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C2F3E" w:rsidRDefault="00DC2F3E">
      <w:pPr>
        <w:pStyle w:val="Corpsdetexte2"/>
      </w:pPr>
    </w:p>
    <w:p w:rsidR="00924041" w:rsidRDefault="00924041" w:rsidP="001E0D34">
      <w:pPr>
        <w:pStyle w:val="Corpsdetexte2"/>
        <w:jc w:val="center"/>
        <w:rPr>
          <w:noProof/>
          <w:lang w:eastAsia="fr-FR"/>
        </w:rPr>
      </w:pPr>
    </w:p>
    <w:p w:rsidR="00924041" w:rsidRDefault="00924041" w:rsidP="001E0D34">
      <w:pPr>
        <w:pStyle w:val="Corpsdetexte2"/>
        <w:jc w:val="center"/>
        <w:rPr>
          <w:noProof/>
          <w:lang w:eastAsia="fr-FR"/>
        </w:rPr>
      </w:pPr>
      <w:r>
        <w:rPr>
          <w:noProof/>
          <w:lang w:eastAsia="fr-FR"/>
        </w:rPr>
        <w:drawing>
          <wp:inline distT="0" distB="0" distL="0" distR="0">
            <wp:extent cx="3494987" cy="4358270"/>
            <wp:effectExtent l="19050" t="0" r="0" b="0"/>
            <wp:docPr id="55" name="Image 3" descr="C:\Users\ALAIN\LACAN séminaires\Ressources\Doc. S 12b\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LACAN séminaires\Ressources\Doc. S 12b\Cover.jpg"/>
                    <pic:cNvPicPr>
                      <a:picLocks noChangeAspect="1" noChangeArrowheads="1"/>
                    </pic:cNvPicPr>
                  </pic:nvPicPr>
                  <pic:blipFill>
                    <a:blip r:embed="rId8" cstate="print"/>
                    <a:srcRect/>
                    <a:stretch>
                      <a:fillRect/>
                    </a:stretch>
                  </pic:blipFill>
                  <pic:spPr bwMode="auto">
                    <a:xfrm>
                      <a:off x="0" y="0"/>
                      <a:ext cx="3502631" cy="4367803"/>
                    </a:xfrm>
                    <a:prstGeom prst="rect">
                      <a:avLst/>
                    </a:prstGeom>
                    <a:noFill/>
                    <a:ln w="9525">
                      <a:noFill/>
                      <a:miter lim="800000"/>
                      <a:headEnd/>
                      <a:tailEnd/>
                    </a:ln>
                  </pic:spPr>
                </pic:pic>
              </a:graphicData>
            </a:graphic>
          </wp:inline>
        </w:drawing>
      </w:r>
    </w:p>
    <w:p w:rsidR="00DC2F3E" w:rsidRPr="00FD4337" w:rsidRDefault="00FD4337" w:rsidP="001E0D34">
      <w:pPr>
        <w:pStyle w:val="Corpsdetexte2"/>
        <w:jc w:val="center"/>
        <w:rPr>
          <w:rFonts w:ascii="Times New Roman" w:hAnsi="Times New Roman" w:cs="Times New Roman"/>
          <w:b/>
          <w:bCs/>
          <w:color w:val="000080"/>
          <w:sz w:val="222"/>
          <w:szCs w:val="222"/>
        </w:rPr>
      </w:pPr>
      <w:r w:rsidRPr="00FD4337">
        <w:rPr>
          <w:rFonts w:ascii="Times New Roman" w:hAnsi="Times New Roman" w:cs="Times New Roman"/>
          <w:b/>
          <w:color w:val="14015B"/>
          <w:sz w:val="244"/>
          <w:szCs w:val="244"/>
        </w:rPr>
        <w:t>LAC</w:t>
      </w:r>
      <w:r w:rsidRPr="00EA3270">
        <w:rPr>
          <w:rFonts w:ascii="Times New Roman" w:hAnsi="Times New Roman" w:cs="Times New Roman"/>
          <w:b/>
          <w:color w:val="14015B"/>
          <w:sz w:val="244"/>
          <w:szCs w:val="244"/>
        </w:rPr>
        <w:t>A</w:t>
      </w:r>
      <w:r w:rsidRPr="00FD4337">
        <w:rPr>
          <w:rFonts w:ascii="Times New Roman" w:hAnsi="Times New Roman" w:cs="Times New Roman"/>
          <w:b/>
          <w:color w:val="14015B"/>
          <w:sz w:val="244"/>
          <w:szCs w:val="244"/>
        </w:rPr>
        <w:t>N</w:t>
      </w:r>
    </w:p>
    <w:p w:rsidR="00DC2F3E" w:rsidRDefault="00DC2F3E">
      <w:pPr>
        <w:pStyle w:val="Corpsdetexte2"/>
        <w:jc w:val="center"/>
      </w:pPr>
    </w:p>
    <w:p w:rsidR="00DC2F3E" w:rsidRPr="00100314" w:rsidRDefault="00DC2F3E">
      <w:pPr>
        <w:pStyle w:val="Corpsdetexte2"/>
        <w:jc w:val="center"/>
        <w:rPr>
          <w:rFonts w:ascii="Palace Script MT" w:hAnsi="Palace Script MT" w:cs="Times New Roman"/>
          <w:i/>
          <w:iCs/>
          <w:color w:val="C00000"/>
          <w:sz w:val="200"/>
          <w:szCs w:val="200"/>
        </w:rPr>
      </w:pPr>
      <w:r w:rsidRPr="00100314">
        <w:rPr>
          <w:rFonts w:ascii="Palace Script MT" w:hAnsi="Palace Script MT" w:cs="Times New Roman"/>
          <w:i/>
          <w:iCs/>
          <w:color w:val="C00000"/>
          <w:sz w:val="200"/>
          <w:szCs w:val="200"/>
        </w:rPr>
        <w:t>Problèmes</w:t>
      </w:r>
      <w:r w:rsidR="00100314" w:rsidRPr="00100314">
        <w:rPr>
          <w:rFonts w:ascii="Palace Script MT" w:hAnsi="Palace Script MT" w:cs="Times New Roman"/>
          <w:i/>
          <w:iCs/>
          <w:color w:val="C00000"/>
          <w:sz w:val="200"/>
          <w:szCs w:val="200"/>
        </w:rPr>
        <w:t xml:space="preserve"> cruciaux</w:t>
      </w:r>
      <w:r w:rsidRPr="00100314">
        <w:rPr>
          <w:rFonts w:ascii="Palace Script MT" w:hAnsi="Palace Script MT" w:cs="Times New Roman"/>
          <w:i/>
          <w:iCs/>
          <w:color w:val="C00000"/>
          <w:sz w:val="200"/>
          <w:szCs w:val="200"/>
        </w:rPr>
        <w:t xml:space="preserve"> </w:t>
      </w:r>
    </w:p>
    <w:p w:rsidR="00983335" w:rsidRDefault="00983335">
      <w:pPr>
        <w:pStyle w:val="Corpsdetexte2"/>
        <w:jc w:val="center"/>
        <w:rPr>
          <w:rFonts w:ascii="Times New Roman" w:hAnsi="Times New Roman" w:cs="Times New Roman"/>
          <w:b/>
          <w:color w:val="000042"/>
          <w:sz w:val="56"/>
          <w:szCs w:val="56"/>
        </w:rPr>
      </w:pPr>
    </w:p>
    <w:p w:rsidR="00100314" w:rsidRDefault="00DC2F3E" w:rsidP="00100314">
      <w:pPr>
        <w:pStyle w:val="Corpsdetexte2"/>
        <w:jc w:val="center"/>
        <w:rPr>
          <w:b/>
          <w:color w:val="002060"/>
          <w:sz w:val="56"/>
          <w:szCs w:val="56"/>
        </w:rPr>
      </w:pPr>
      <w:r w:rsidRPr="00BE09A6">
        <w:rPr>
          <w:rFonts w:ascii="Times New Roman" w:hAnsi="Times New Roman" w:cs="Times New Roman"/>
          <w:b/>
          <w:color w:val="002060"/>
          <w:sz w:val="56"/>
          <w:szCs w:val="56"/>
        </w:rPr>
        <w:t>1964</w:t>
      </w:r>
      <w:r w:rsidR="0073148D">
        <w:rPr>
          <w:rFonts w:ascii="Times New Roman" w:hAnsi="Times New Roman" w:cs="Times New Roman"/>
          <w:b/>
          <w:color w:val="002060"/>
          <w:sz w:val="56"/>
          <w:szCs w:val="56"/>
        </w:rPr>
        <w:t>–</w:t>
      </w:r>
      <w:r w:rsidRPr="00BE09A6">
        <w:rPr>
          <w:rFonts w:ascii="Times New Roman" w:hAnsi="Times New Roman" w:cs="Times New Roman"/>
          <w:b/>
          <w:color w:val="002060"/>
          <w:sz w:val="56"/>
          <w:szCs w:val="56"/>
        </w:rPr>
        <w:t>1965</w:t>
      </w:r>
      <w:r w:rsidR="00100314">
        <w:rPr>
          <w:rFonts w:ascii="Times New Roman" w:hAnsi="Times New Roman" w:cs="Times New Roman"/>
          <w:b/>
          <w:color w:val="002060"/>
          <w:sz w:val="56"/>
          <w:szCs w:val="56"/>
        </w:rPr>
        <w:br w:type="page"/>
      </w:r>
    </w:p>
    <w:p w:rsidR="00DC2F3E" w:rsidRPr="00BE09A6" w:rsidRDefault="00DC2F3E">
      <w:pPr>
        <w:pStyle w:val="Corpsdetexte2"/>
        <w:jc w:val="center"/>
        <w:rPr>
          <w:rFonts w:ascii="Times New Roman" w:hAnsi="Times New Roman" w:cs="Times New Roman"/>
          <w:b/>
          <w:color w:val="002060"/>
          <w:sz w:val="56"/>
          <w:szCs w:val="56"/>
        </w:rPr>
      </w:pPr>
    </w:p>
    <w:p w:rsidR="00DC2F3E" w:rsidRDefault="00DC2F3E">
      <w:pPr>
        <w:pStyle w:val="Corpsdetexte2"/>
        <w:jc w:val="center"/>
        <w:sectPr w:rsidR="00DC2F3E">
          <w:footerReference w:type="even" r:id="rId9"/>
          <w:footerReference w:type="default" r:id="rId10"/>
          <w:footnotePr>
            <w:pos w:val="beneathText"/>
          </w:footnotePr>
          <w:pgSz w:w="11905" w:h="16837"/>
          <w:pgMar w:top="1417" w:right="1417" w:bottom="1417" w:left="1417" w:header="720" w:footer="708" w:gutter="0"/>
          <w:cols w:space="720"/>
          <w:titlePg/>
          <w:docGrid w:linePitch="360"/>
        </w:sectPr>
      </w:pPr>
    </w:p>
    <w:p w:rsidR="00DC2F3E" w:rsidRDefault="00DC2F3E">
      <w:pPr>
        <w:rPr>
          <w:rFonts w:ascii="Garamond" w:hAnsi="Garamond"/>
        </w:rPr>
      </w:pPr>
      <w:r>
        <w:rPr>
          <w:rFonts w:ascii="Garamond" w:hAnsi="Garamond"/>
        </w:rPr>
        <w:lastRenderedPageBreak/>
        <w:t>Ce</w:t>
      </w:r>
      <w:r w:rsidR="00D4722A">
        <w:rPr>
          <w:rFonts w:ascii="Garamond" w:hAnsi="Garamond"/>
        </w:rPr>
        <w:t xml:space="preserve"> document de travail a pour </w:t>
      </w:r>
      <w:r>
        <w:rPr>
          <w:rFonts w:ascii="Garamond" w:hAnsi="Garamond"/>
        </w:rPr>
        <w:t>sources principales</w:t>
      </w:r>
      <w:r w:rsidR="00D4722A">
        <w:rPr>
          <w:rFonts w:ascii="Garamond" w:hAnsi="Garamond"/>
        </w:rPr>
        <w:t> :</w:t>
      </w:r>
      <w:r>
        <w:rPr>
          <w:rFonts w:ascii="Garamond" w:hAnsi="Garamond"/>
        </w:rPr>
        <w:t xml:space="preserve">  </w:t>
      </w:r>
    </w:p>
    <w:p w:rsidR="00D4722A" w:rsidRDefault="00D4722A">
      <w:pPr>
        <w:rPr>
          <w:rFonts w:ascii="Garamond" w:hAnsi="Garamond"/>
        </w:rPr>
      </w:pPr>
    </w:p>
    <w:p w:rsidR="00DC2F3E" w:rsidRDefault="0073148D">
      <w:pPr>
        <w:rPr>
          <w:rFonts w:ascii="Garamond" w:hAnsi="Garamond"/>
        </w:rPr>
      </w:pPr>
      <w:r>
        <w:rPr>
          <w:rFonts w:ascii="Garamond" w:hAnsi="Garamond"/>
        </w:rPr>
        <w:t>–</w:t>
      </w:r>
      <w:r w:rsidR="00DC2F3E">
        <w:rPr>
          <w:rFonts w:ascii="Garamond" w:hAnsi="Garamond"/>
        </w:rPr>
        <w:t xml:space="preserve"> Problèmes cruciaux</w:t>
      </w:r>
      <w:r w:rsidR="00D4722A" w:rsidRPr="00E26C29">
        <w:rPr>
          <w:rFonts w:ascii="Courier New" w:hAnsi="Courier New" w:cs="Courier New"/>
        </w:rPr>
        <w:t>…</w:t>
      </w:r>
      <w:r w:rsidR="00DC2F3E">
        <w:rPr>
          <w:rFonts w:ascii="Garamond" w:hAnsi="Garamond"/>
        </w:rPr>
        <w:t xml:space="preserve"> sur le site </w:t>
      </w:r>
      <w:hyperlink r:id="rId11" w:history="1">
        <w:r w:rsidR="00DC2F3E">
          <w:rPr>
            <w:rStyle w:val="Lienhypertexte"/>
            <w:rFonts w:ascii="Garamond" w:hAnsi="Garamond"/>
          </w:rPr>
          <w:t>E.L.P.</w:t>
        </w:r>
      </w:hyperlink>
      <w:r w:rsidR="00DC2F3E">
        <w:rPr>
          <w:rFonts w:ascii="Garamond" w:hAnsi="Garamond"/>
        </w:rPr>
        <w:t xml:space="preserve"> (sténotypie au </w:t>
      </w:r>
      <w:r w:rsidR="002A2177">
        <w:rPr>
          <w:rFonts w:ascii="Garamond" w:hAnsi="Garamond"/>
        </w:rPr>
        <w:t>pdf</w:t>
      </w:r>
      <w:r w:rsidR="00DC2F3E">
        <w:rPr>
          <w:rFonts w:ascii="Garamond" w:hAnsi="Garamond"/>
        </w:rPr>
        <w:t>)</w:t>
      </w:r>
    </w:p>
    <w:p w:rsidR="00D4722A" w:rsidRDefault="00D4722A">
      <w:pPr>
        <w:rPr>
          <w:rFonts w:ascii="Garamond" w:hAnsi="Garamond"/>
        </w:rPr>
      </w:pPr>
    </w:p>
    <w:p w:rsidR="00D4722A" w:rsidRDefault="0073148D" w:rsidP="00D4722A">
      <w:pPr>
        <w:rPr>
          <w:rFonts w:ascii="Garamond" w:hAnsi="Garamond"/>
        </w:rPr>
      </w:pPr>
      <w:r>
        <w:rPr>
          <w:rFonts w:ascii="Garamond" w:hAnsi="Garamond"/>
        </w:rPr>
        <w:t>–</w:t>
      </w:r>
      <w:r w:rsidR="00DC2F3E">
        <w:rPr>
          <w:rFonts w:ascii="Garamond" w:hAnsi="Garamond"/>
        </w:rPr>
        <w:t xml:space="preserve"> Problèmes cruciaux</w:t>
      </w:r>
      <w:r w:rsidR="00DC2F3E" w:rsidRPr="00E26C29">
        <w:rPr>
          <w:rFonts w:ascii="Courier New" w:hAnsi="Courier New" w:cs="Courier New"/>
        </w:rPr>
        <w:t>…</w:t>
      </w:r>
      <w:r w:rsidR="00DC2F3E">
        <w:rPr>
          <w:rFonts w:ascii="Garamond" w:hAnsi="Garamond"/>
        </w:rPr>
        <w:t xml:space="preserve"> numérisation </w:t>
      </w:r>
      <w:r w:rsidR="00583AA6">
        <w:rPr>
          <w:rFonts w:ascii="Garamond" w:hAnsi="Garamond"/>
        </w:rPr>
        <w:t>en « </w:t>
      </w:r>
      <w:r w:rsidR="00583AA6" w:rsidRPr="00583AA6">
        <w:rPr>
          <w:rFonts w:ascii="Garamond" w:hAnsi="Garamond"/>
        </w:rPr>
        <w:t>format texte</w:t>
      </w:r>
      <w:r w:rsidR="00583AA6">
        <w:rPr>
          <w:rFonts w:ascii="Garamond" w:hAnsi="Garamond"/>
        </w:rPr>
        <w:t xml:space="preserve"> » </w:t>
      </w:r>
      <w:r w:rsidR="00DC2F3E">
        <w:rPr>
          <w:rFonts w:ascii="Garamond" w:hAnsi="Garamond"/>
        </w:rPr>
        <w:t>de la sténotypie E.L.P</w:t>
      </w:r>
      <w:r w:rsidR="00CE4084">
        <w:rPr>
          <w:rFonts w:ascii="Garamond" w:hAnsi="Garamond"/>
        </w:rPr>
        <w:t>.</w:t>
      </w:r>
      <w:r w:rsidR="00DC2F3E">
        <w:rPr>
          <w:rFonts w:ascii="Garamond" w:hAnsi="Garamond"/>
        </w:rPr>
        <w:t xml:space="preserve"> </w:t>
      </w:r>
    </w:p>
    <w:p w:rsidR="00DC2F3E" w:rsidRDefault="00D4722A">
      <w:pPr>
        <w:rPr>
          <w:rFonts w:ascii="Garamond" w:hAnsi="Garamond"/>
        </w:rPr>
      </w:pPr>
      <w:r>
        <w:rPr>
          <w:rFonts w:ascii="Garamond" w:hAnsi="Garamond"/>
        </w:rPr>
        <w:t xml:space="preserve">  </w:t>
      </w:r>
      <w:r w:rsidR="00DC2F3E">
        <w:rPr>
          <w:rFonts w:ascii="Garamond" w:hAnsi="Garamond"/>
        </w:rPr>
        <w:t xml:space="preserve">sur le (superbe) site de Pascal GAONAC’H : </w:t>
      </w:r>
      <w:hyperlink r:id="rId12" w:history="1">
        <w:r w:rsidR="00DC2F3E">
          <w:rPr>
            <w:rStyle w:val="Lienhypertexte"/>
            <w:rFonts w:ascii="Garamond" w:hAnsi="Garamond"/>
          </w:rPr>
          <w:t>Gaogoa</w:t>
        </w:r>
      </w:hyperlink>
      <w:r w:rsidR="00DC2F3E">
        <w:rPr>
          <w:rFonts w:ascii="Garamond" w:hAnsi="Garamond"/>
        </w:rPr>
        <w:t>.</w:t>
      </w:r>
    </w:p>
    <w:p w:rsidR="00D4722A" w:rsidRDefault="00D4722A">
      <w:pPr>
        <w:rPr>
          <w:rFonts w:ascii="Garamond" w:hAnsi="Garamond"/>
        </w:rPr>
      </w:pPr>
    </w:p>
    <w:p w:rsidR="00DC2F3E" w:rsidRDefault="0073148D">
      <w:pPr>
        <w:rPr>
          <w:rFonts w:ascii="Garamond" w:hAnsi="Garamond"/>
        </w:rPr>
      </w:pPr>
      <w:r>
        <w:rPr>
          <w:rFonts w:ascii="Garamond" w:hAnsi="Garamond"/>
        </w:rPr>
        <w:t>–</w:t>
      </w:r>
      <w:r w:rsidR="00DC2F3E">
        <w:rPr>
          <w:rFonts w:ascii="Garamond" w:hAnsi="Garamond"/>
        </w:rPr>
        <w:t xml:space="preserve"> Problèmes cruciaux </w:t>
      </w:r>
      <w:r w:rsidR="00DC2F3E" w:rsidRPr="00E26C29">
        <w:rPr>
          <w:rFonts w:ascii="Courier New" w:hAnsi="Courier New" w:cs="Courier New"/>
        </w:rPr>
        <w:t>…</w:t>
      </w:r>
      <w:r w:rsidR="00DC2F3E">
        <w:rPr>
          <w:rFonts w:ascii="Garamond" w:hAnsi="Garamond"/>
        </w:rPr>
        <w:t xml:space="preserve"> version critique de Michel ROUSSAN  </w:t>
      </w:r>
    </w:p>
    <w:p w:rsidR="00D4722A" w:rsidRDefault="00D4722A">
      <w:pPr>
        <w:rPr>
          <w:rFonts w:ascii="Garamond" w:hAnsi="Garamond"/>
        </w:rPr>
      </w:pPr>
    </w:p>
    <w:p w:rsidR="00330604" w:rsidRDefault="00DC2F3E">
      <w:pPr>
        <w:rPr>
          <w:rFonts w:ascii="Garamond" w:hAnsi="Garamond"/>
        </w:rPr>
      </w:pPr>
      <w:r>
        <w:rPr>
          <w:rFonts w:ascii="Garamond" w:hAnsi="Garamond"/>
        </w:rPr>
        <w:t xml:space="preserve"> </w:t>
      </w:r>
    </w:p>
    <w:p w:rsidR="00DC2F3E" w:rsidRDefault="00DC2F3E">
      <w:pPr>
        <w:rPr>
          <w:rFonts w:ascii="Garamond" w:hAnsi="Garamond"/>
        </w:rPr>
      </w:pPr>
      <w:r>
        <w:rPr>
          <w:rFonts w:ascii="Garamond" w:hAnsi="Garamond"/>
        </w:rPr>
        <w:t xml:space="preserve">Les références bibliographiques privilégient les éditions les plus récentes. </w:t>
      </w:r>
    </w:p>
    <w:p w:rsidR="00D4722A" w:rsidRDefault="00D4722A">
      <w:pPr>
        <w:rPr>
          <w:rFonts w:ascii="Garamond" w:hAnsi="Garamond"/>
        </w:rPr>
      </w:pPr>
    </w:p>
    <w:p w:rsidR="00330604" w:rsidRDefault="00330604">
      <w:pPr>
        <w:rPr>
          <w:rFonts w:ascii="Garamond" w:hAnsi="Garamond"/>
        </w:rPr>
      </w:pPr>
    </w:p>
    <w:p w:rsidR="00DC2F3E" w:rsidRDefault="00DC2F3E">
      <w:pPr>
        <w:rPr>
          <w:rFonts w:ascii="Garamond" w:hAnsi="Garamond"/>
        </w:rPr>
      </w:pPr>
      <w:r>
        <w:rPr>
          <w:rFonts w:ascii="Garamond" w:hAnsi="Garamond"/>
        </w:rPr>
        <w:t xml:space="preserve"> Tous les schémas sont refaits.</w:t>
      </w:r>
    </w:p>
    <w:p w:rsidR="00DC2F3E" w:rsidRDefault="00DC2F3E" w:rsidP="00012465">
      <w:pPr>
        <w:jc w:val="right"/>
        <w:rPr>
          <w:rFonts w:ascii="Garamond" w:hAnsi="Garamond"/>
        </w:rPr>
      </w:pPr>
    </w:p>
    <w:p w:rsidR="00DC2F3E" w:rsidRDefault="00DC2F3E">
      <w:pPr>
        <w:jc w:val="center"/>
        <w:rPr>
          <w:rFonts w:ascii="Garamond" w:hAnsi="Garamond"/>
        </w:rPr>
      </w:pPr>
    </w:p>
    <w:p w:rsidR="00DC2F3E" w:rsidRPr="000F0C62" w:rsidRDefault="00DC2F3E">
      <w:pPr>
        <w:rPr>
          <w:rFonts w:ascii="Garamond" w:hAnsi="Garamond"/>
          <w:color w:val="C00000"/>
        </w:rPr>
      </w:pPr>
      <w:r w:rsidRPr="000F0C62">
        <w:rPr>
          <w:rFonts w:ascii="Garamond" w:hAnsi="Garamond"/>
          <w:color w:val="C00000"/>
        </w:rPr>
        <w:t>N.B. :  Ce qui s’inscrit entre crochets droits [ ] n’est pas de Jacques LACAN.</w:t>
      </w:r>
      <w:r w:rsidR="00012465" w:rsidRPr="000F0C62">
        <w:rPr>
          <w:rFonts w:ascii="Garamond" w:hAnsi="Garamond"/>
          <w:color w:val="C00000"/>
        </w:rPr>
        <w:t xml:space="preserve">   </w:t>
      </w:r>
      <w:r w:rsidR="00012465" w:rsidRPr="000F0C62">
        <w:rPr>
          <w:rFonts w:ascii="Garamond" w:hAnsi="Garamond"/>
          <w:color w:val="C00000"/>
        </w:rPr>
        <w:tab/>
      </w:r>
      <w:r w:rsidR="00012465" w:rsidRPr="000F0C62">
        <w:rPr>
          <w:rFonts w:ascii="Garamond" w:hAnsi="Garamond"/>
          <w:color w:val="C00000"/>
        </w:rPr>
        <w:tab/>
      </w:r>
      <w:r w:rsidR="00012465" w:rsidRPr="000F0C62">
        <w:rPr>
          <w:rFonts w:ascii="Garamond" w:hAnsi="Garamond"/>
          <w:color w:val="C00000"/>
        </w:rPr>
        <w:tab/>
      </w:r>
    </w:p>
    <w:p w:rsidR="00DC2F3E" w:rsidRDefault="00DC2F3E">
      <w:pPr>
        <w:sectPr w:rsidR="00DC2F3E">
          <w:footnotePr>
            <w:pos w:val="beneathText"/>
          </w:footnotePr>
          <w:type w:val="continuous"/>
          <w:pgSz w:w="11905" w:h="16837"/>
          <w:pgMar w:top="1417" w:right="1417" w:bottom="1417" w:left="1417" w:header="1417" w:footer="708" w:gutter="0"/>
          <w:cols w:space="708" w:equalWidth="0">
            <w:col w:w="9071"/>
          </w:cols>
          <w:docGrid w:linePitch="360"/>
        </w:sectPr>
      </w:pPr>
      <w:r>
        <w:br w:type="page"/>
      </w:r>
    </w:p>
    <w:p w:rsidR="00DC2F3E" w:rsidRPr="009F64E5" w:rsidRDefault="00DC2F3E">
      <w:pPr>
        <w:pStyle w:val="Corpsdetexte2"/>
        <w:outlineLvl w:val="0"/>
        <w:rPr>
          <w:rFonts w:ascii="Garamond" w:hAnsi="Garamond" w:cs="Times New Roman"/>
          <w:sz w:val="20"/>
          <w:szCs w:val="20"/>
        </w:rPr>
      </w:pPr>
      <w:r w:rsidRPr="009F64E5">
        <w:rPr>
          <w:rFonts w:ascii="Garamond" w:hAnsi="Garamond" w:cs="Times New Roman"/>
          <w:sz w:val="20"/>
          <w:szCs w:val="20"/>
        </w:rPr>
        <w:lastRenderedPageBreak/>
        <w:t>TABLE DES SÉANCES</w:t>
      </w:r>
    </w:p>
    <w:p w:rsidR="00DC2F3E" w:rsidRPr="009F64E5" w:rsidRDefault="00DC2F3E">
      <w:pPr>
        <w:pStyle w:val="Corpsdetexte2"/>
        <w:rPr>
          <w:rFonts w:ascii="Garamond" w:hAnsi="Garamond" w:cs="Times New Roman"/>
          <w:sz w:val="20"/>
          <w:szCs w:val="20"/>
        </w:rPr>
      </w:pPr>
    </w:p>
    <w:p w:rsidR="00DC2F3E" w:rsidRPr="009F64E5" w:rsidRDefault="00DC2F3E">
      <w:pPr>
        <w:pStyle w:val="Corpsdetexte2"/>
        <w:rPr>
          <w:rFonts w:ascii="Garamond" w:hAnsi="Garamond"/>
          <w:sz w:val="20"/>
          <w:szCs w:val="20"/>
        </w:rPr>
      </w:pPr>
      <w:bookmarkStart w:id="0" w:name="Table_des_seances"/>
      <w:bookmarkEnd w:id="0"/>
      <w:r w:rsidRPr="009F64E5">
        <w:rPr>
          <w:rFonts w:ascii="Garamond" w:hAnsi="Garamond" w:cs="Times New Roman"/>
          <w:sz w:val="20"/>
          <w:szCs w:val="20"/>
        </w:rPr>
        <w:t>L</w:t>
      </w:r>
      <w:r w:rsidR="00E62566" w:rsidRPr="009F64E5">
        <w:rPr>
          <w:rFonts w:ascii="Garamond" w:hAnsi="Garamond" w:cs="Times New Roman"/>
          <w:sz w:val="20"/>
          <w:szCs w:val="20"/>
        </w:rPr>
        <w:t>eçon</w:t>
      </w:r>
      <w:r w:rsidRPr="009F64E5">
        <w:rPr>
          <w:rFonts w:ascii="Garamond" w:hAnsi="Garamond" w:cs="Times New Roman"/>
          <w:sz w:val="20"/>
          <w:szCs w:val="20"/>
        </w:rPr>
        <w:t xml:space="preserve"> 01   </w:t>
      </w:r>
      <w:hyperlink w:anchor="dec02" w:history="1">
        <w:r w:rsidRPr="009F64E5">
          <w:rPr>
            <w:rStyle w:val="Lienhypertexte"/>
            <w:rFonts w:ascii="Garamond" w:hAnsi="Garamond" w:cs="Times New Roman"/>
            <w:sz w:val="20"/>
            <w:szCs w:val="20"/>
          </w:rPr>
          <w:t>02 Décembre l964</w:t>
        </w:r>
      </w:hyperlink>
    </w:p>
    <w:p w:rsidR="00DC2F3E" w:rsidRPr="009F64E5" w:rsidRDefault="00E62566">
      <w:pPr>
        <w:pStyle w:val="Corpsdetexte2"/>
        <w:rPr>
          <w:rFonts w:ascii="Garamond" w:hAnsi="Garamond" w:cs="Times New Roman"/>
          <w:sz w:val="20"/>
          <w:szCs w:val="20"/>
        </w:rPr>
      </w:pPr>
      <w:r w:rsidRPr="009F64E5">
        <w:rPr>
          <w:rFonts w:ascii="Garamond" w:hAnsi="Garamond" w:cs="Times New Roman"/>
          <w:sz w:val="20"/>
          <w:szCs w:val="20"/>
        </w:rPr>
        <w:t>Leçon</w:t>
      </w:r>
      <w:r w:rsidR="00DC2F3E" w:rsidRPr="009F64E5">
        <w:rPr>
          <w:rFonts w:ascii="Garamond" w:hAnsi="Garamond" w:cs="Times New Roman"/>
          <w:sz w:val="20"/>
          <w:szCs w:val="20"/>
        </w:rPr>
        <w:t xml:space="preserve"> 02   </w:t>
      </w:r>
      <w:hyperlink w:anchor="dec09" w:history="1">
        <w:r w:rsidR="00DC2F3E" w:rsidRPr="009F64E5">
          <w:rPr>
            <w:rStyle w:val="Lienhypertexte"/>
            <w:rFonts w:ascii="Garamond" w:hAnsi="Garamond" w:cs="Times New Roman"/>
            <w:sz w:val="20"/>
            <w:szCs w:val="20"/>
          </w:rPr>
          <w:t>09 Décembre l964</w:t>
        </w:r>
      </w:hyperlink>
    </w:p>
    <w:p w:rsidR="00DC2F3E" w:rsidRPr="009F64E5" w:rsidRDefault="00E62566">
      <w:pPr>
        <w:pStyle w:val="Corpsdetexte2"/>
        <w:rPr>
          <w:rFonts w:ascii="Garamond" w:hAnsi="Garamond" w:cs="Times New Roman"/>
          <w:sz w:val="20"/>
          <w:szCs w:val="20"/>
        </w:rPr>
      </w:pPr>
      <w:r w:rsidRPr="009F64E5">
        <w:rPr>
          <w:rFonts w:ascii="Garamond" w:hAnsi="Garamond" w:cs="Times New Roman"/>
          <w:sz w:val="20"/>
          <w:szCs w:val="20"/>
        </w:rPr>
        <w:t>Leçon</w:t>
      </w:r>
      <w:r w:rsidR="00DC2F3E" w:rsidRPr="009F64E5">
        <w:rPr>
          <w:rFonts w:ascii="Garamond" w:hAnsi="Garamond" w:cs="Times New Roman"/>
          <w:sz w:val="20"/>
          <w:szCs w:val="20"/>
        </w:rPr>
        <w:t xml:space="preserve"> 03   </w:t>
      </w:r>
      <w:hyperlink w:anchor="de16" w:history="1">
        <w:r w:rsidR="00DC2F3E" w:rsidRPr="009F64E5">
          <w:rPr>
            <w:rStyle w:val="Lienhypertexte"/>
            <w:rFonts w:ascii="Garamond" w:hAnsi="Garamond" w:cs="Times New Roman"/>
            <w:sz w:val="20"/>
            <w:szCs w:val="20"/>
          </w:rPr>
          <w:t>l6 Décembre l964</w:t>
        </w:r>
      </w:hyperlink>
    </w:p>
    <w:p w:rsidR="00DC2F3E" w:rsidRPr="009F64E5" w:rsidRDefault="00DC2F3E">
      <w:pPr>
        <w:pStyle w:val="Corpsdetexte2"/>
        <w:rPr>
          <w:rFonts w:ascii="Garamond" w:hAnsi="Garamond" w:cs="Times New Roman"/>
          <w:sz w:val="20"/>
          <w:szCs w:val="20"/>
        </w:rPr>
      </w:pPr>
    </w:p>
    <w:p w:rsidR="00DC2F3E" w:rsidRPr="009F64E5" w:rsidRDefault="00E62566">
      <w:pPr>
        <w:pStyle w:val="Corpsdetexte2"/>
        <w:rPr>
          <w:rFonts w:ascii="Garamond" w:hAnsi="Garamond" w:cs="Times New Roman"/>
          <w:sz w:val="20"/>
          <w:szCs w:val="20"/>
        </w:rPr>
      </w:pPr>
      <w:r w:rsidRPr="009F64E5">
        <w:rPr>
          <w:rFonts w:ascii="Garamond" w:hAnsi="Garamond" w:cs="Times New Roman"/>
          <w:sz w:val="20"/>
          <w:szCs w:val="20"/>
        </w:rPr>
        <w:t>Leçon</w:t>
      </w:r>
      <w:r w:rsidR="00DC2F3E" w:rsidRPr="009F64E5">
        <w:rPr>
          <w:rFonts w:ascii="Garamond" w:hAnsi="Garamond" w:cs="Times New Roman"/>
          <w:sz w:val="20"/>
          <w:szCs w:val="20"/>
        </w:rPr>
        <w:t xml:space="preserve"> 04   </w:t>
      </w:r>
      <w:hyperlink w:anchor="JANV06" w:history="1">
        <w:r w:rsidR="00DC2F3E" w:rsidRPr="009F64E5">
          <w:rPr>
            <w:rStyle w:val="Lienhypertexte"/>
            <w:rFonts w:ascii="Garamond" w:hAnsi="Garamond" w:cs="Times New Roman"/>
            <w:sz w:val="20"/>
            <w:szCs w:val="20"/>
          </w:rPr>
          <w:t>06 Janvier l965</w:t>
        </w:r>
      </w:hyperlink>
    </w:p>
    <w:p w:rsidR="00DC2F3E" w:rsidRPr="009F64E5" w:rsidRDefault="00E62566">
      <w:pPr>
        <w:pStyle w:val="Corpsdetexte2"/>
        <w:rPr>
          <w:rFonts w:ascii="Garamond" w:hAnsi="Garamond" w:cs="Times New Roman"/>
          <w:sz w:val="20"/>
          <w:szCs w:val="20"/>
        </w:rPr>
      </w:pPr>
      <w:r w:rsidRPr="009F64E5">
        <w:rPr>
          <w:rFonts w:ascii="Garamond" w:hAnsi="Garamond" w:cs="Times New Roman"/>
          <w:sz w:val="20"/>
          <w:szCs w:val="20"/>
        </w:rPr>
        <w:t>Leçon</w:t>
      </w:r>
      <w:r w:rsidR="00DC2F3E" w:rsidRPr="009F64E5">
        <w:rPr>
          <w:rFonts w:ascii="Garamond" w:hAnsi="Garamond" w:cs="Times New Roman"/>
          <w:sz w:val="20"/>
          <w:szCs w:val="20"/>
        </w:rPr>
        <w:t xml:space="preserve"> 05   </w:t>
      </w:r>
      <w:hyperlink w:anchor="Janv_13" w:history="1">
        <w:r w:rsidR="00DC2F3E" w:rsidRPr="009F64E5">
          <w:rPr>
            <w:rStyle w:val="Lienhypertexte"/>
            <w:rFonts w:ascii="Garamond" w:hAnsi="Garamond" w:cs="Times New Roman"/>
            <w:sz w:val="20"/>
            <w:szCs w:val="20"/>
          </w:rPr>
          <w:t>l3 Janvier l965</w:t>
        </w:r>
      </w:hyperlink>
    </w:p>
    <w:p w:rsidR="00DC2F3E" w:rsidRPr="009F64E5" w:rsidRDefault="00E62566">
      <w:pPr>
        <w:pStyle w:val="Corpsdetexte2"/>
        <w:rPr>
          <w:rFonts w:ascii="Garamond" w:hAnsi="Garamond" w:cs="Times New Roman"/>
          <w:sz w:val="20"/>
          <w:szCs w:val="20"/>
        </w:rPr>
      </w:pPr>
      <w:r w:rsidRPr="009F64E5">
        <w:rPr>
          <w:rFonts w:ascii="Garamond" w:hAnsi="Garamond" w:cs="Times New Roman"/>
          <w:sz w:val="20"/>
          <w:szCs w:val="20"/>
        </w:rPr>
        <w:t>Leçon</w:t>
      </w:r>
      <w:r w:rsidR="00DC2F3E" w:rsidRPr="009F64E5">
        <w:rPr>
          <w:rFonts w:ascii="Garamond" w:hAnsi="Garamond" w:cs="Times New Roman"/>
          <w:sz w:val="20"/>
          <w:szCs w:val="20"/>
        </w:rPr>
        <w:t xml:space="preserve"> 06   </w:t>
      </w:r>
      <w:hyperlink w:anchor="Janv_20" w:history="1">
        <w:r w:rsidR="00DC2F3E" w:rsidRPr="009F64E5">
          <w:rPr>
            <w:rStyle w:val="Lienhypertexte"/>
            <w:rFonts w:ascii="Garamond" w:hAnsi="Garamond" w:cs="Times New Roman"/>
            <w:sz w:val="20"/>
            <w:szCs w:val="20"/>
          </w:rPr>
          <w:t>20 Janvier l965</w:t>
        </w:r>
      </w:hyperlink>
    </w:p>
    <w:p w:rsidR="00DC2F3E" w:rsidRPr="009F64E5" w:rsidRDefault="00E62566">
      <w:pPr>
        <w:pStyle w:val="Corpsdetexte2"/>
        <w:rPr>
          <w:rFonts w:ascii="Garamond" w:hAnsi="Garamond" w:cs="Times New Roman"/>
          <w:sz w:val="20"/>
          <w:szCs w:val="20"/>
        </w:rPr>
      </w:pPr>
      <w:r w:rsidRPr="009F64E5">
        <w:rPr>
          <w:rFonts w:ascii="Garamond" w:hAnsi="Garamond" w:cs="Times New Roman"/>
          <w:sz w:val="20"/>
          <w:szCs w:val="20"/>
        </w:rPr>
        <w:t>Leçon</w:t>
      </w:r>
      <w:r w:rsidR="00DC2F3E" w:rsidRPr="009F64E5">
        <w:rPr>
          <w:rFonts w:ascii="Garamond" w:hAnsi="Garamond" w:cs="Times New Roman"/>
          <w:sz w:val="20"/>
          <w:szCs w:val="20"/>
        </w:rPr>
        <w:t xml:space="preserve"> 07   </w:t>
      </w:r>
      <w:hyperlink w:anchor="Janv_27" w:history="1">
        <w:r w:rsidR="00DC2F3E" w:rsidRPr="009F64E5">
          <w:rPr>
            <w:rStyle w:val="Lienhypertexte"/>
            <w:rFonts w:ascii="Garamond" w:hAnsi="Garamond" w:cs="Times New Roman"/>
            <w:sz w:val="20"/>
            <w:szCs w:val="20"/>
          </w:rPr>
          <w:t>27 Janvier l965</w:t>
        </w:r>
      </w:hyperlink>
      <w:r w:rsidR="00DC2F3E" w:rsidRPr="009F64E5">
        <w:rPr>
          <w:rFonts w:ascii="Garamond" w:hAnsi="Garamond" w:cs="Times New Roman"/>
          <w:sz w:val="20"/>
          <w:szCs w:val="20"/>
        </w:rPr>
        <w:t xml:space="preserve"> * </w:t>
      </w:r>
    </w:p>
    <w:p w:rsidR="00DC2F3E" w:rsidRPr="009F64E5" w:rsidRDefault="00DC2F3E">
      <w:pPr>
        <w:pStyle w:val="Corpsdetexte2"/>
        <w:rPr>
          <w:rFonts w:ascii="Garamond" w:hAnsi="Garamond" w:cs="Times New Roman"/>
          <w:sz w:val="20"/>
          <w:szCs w:val="20"/>
        </w:rPr>
      </w:pPr>
      <w:r w:rsidRPr="009F64E5">
        <w:rPr>
          <w:rFonts w:ascii="Garamond" w:hAnsi="Garamond" w:cs="Times New Roman"/>
          <w:sz w:val="20"/>
          <w:szCs w:val="20"/>
        </w:rPr>
        <w:t xml:space="preserve">                                           </w:t>
      </w:r>
    </w:p>
    <w:p w:rsidR="00DC2F3E" w:rsidRPr="009F64E5" w:rsidRDefault="00E62566">
      <w:pPr>
        <w:pStyle w:val="Corpsdetexte2"/>
        <w:rPr>
          <w:rFonts w:ascii="Garamond" w:hAnsi="Garamond" w:cs="Times New Roman"/>
          <w:sz w:val="20"/>
          <w:szCs w:val="20"/>
        </w:rPr>
      </w:pPr>
      <w:r w:rsidRPr="009F64E5">
        <w:rPr>
          <w:rFonts w:ascii="Garamond" w:hAnsi="Garamond" w:cs="Times New Roman"/>
          <w:sz w:val="20"/>
          <w:szCs w:val="20"/>
        </w:rPr>
        <w:t>Leçon</w:t>
      </w:r>
      <w:r w:rsidR="00DC2F3E" w:rsidRPr="009F64E5">
        <w:rPr>
          <w:rFonts w:ascii="Garamond" w:hAnsi="Garamond" w:cs="Times New Roman"/>
          <w:sz w:val="20"/>
          <w:szCs w:val="20"/>
        </w:rPr>
        <w:t xml:space="preserve"> 08   </w:t>
      </w:r>
      <w:hyperlink w:anchor="fev03" w:history="1">
        <w:r w:rsidR="00DC2F3E" w:rsidRPr="009F64E5">
          <w:rPr>
            <w:rStyle w:val="Lienhypertexte"/>
            <w:rFonts w:ascii="Garamond" w:hAnsi="Garamond" w:cs="Times New Roman"/>
            <w:sz w:val="20"/>
            <w:szCs w:val="20"/>
          </w:rPr>
          <w:t>03 Février l965</w:t>
        </w:r>
      </w:hyperlink>
    </w:p>
    <w:p w:rsidR="00DC2F3E" w:rsidRPr="009F64E5" w:rsidRDefault="00E62566">
      <w:pPr>
        <w:pStyle w:val="Corpsdetexte2"/>
        <w:rPr>
          <w:rFonts w:ascii="Garamond" w:hAnsi="Garamond" w:cs="Times New Roman"/>
          <w:sz w:val="20"/>
          <w:szCs w:val="20"/>
        </w:rPr>
      </w:pPr>
      <w:r w:rsidRPr="009F64E5">
        <w:rPr>
          <w:rFonts w:ascii="Garamond" w:hAnsi="Garamond" w:cs="Times New Roman"/>
          <w:sz w:val="20"/>
          <w:szCs w:val="20"/>
        </w:rPr>
        <w:t>Leçon</w:t>
      </w:r>
      <w:r w:rsidR="00DC2F3E" w:rsidRPr="009F64E5">
        <w:rPr>
          <w:rFonts w:ascii="Garamond" w:hAnsi="Garamond" w:cs="Times New Roman"/>
          <w:sz w:val="20"/>
          <w:szCs w:val="20"/>
        </w:rPr>
        <w:t xml:space="preserve"> 09   </w:t>
      </w:r>
      <w:hyperlink w:anchor="fev24" w:history="1">
        <w:r w:rsidR="00DC2F3E" w:rsidRPr="009F64E5">
          <w:rPr>
            <w:rStyle w:val="Lienhypertexte"/>
            <w:rFonts w:ascii="Garamond" w:hAnsi="Garamond" w:cs="Times New Roman"/>
            <w:sz w:val="20"/>
            <w:szCs w:val="20"/>
          </w:rPr>
          <w:t>24 Février l965</w:t>
        </w:r>
      </w:hyperlink>
      <w:r w:rsidR="00DC2F3E" w:rsidRPr="009F64E5">
        <w:rPr>
          <w:rFonts w:ascii="Garamond" w:hAnsi="Garamond" w:cs="Times New Roman"/>
          <w:sz w:val="20"/>
          <w:szCs w:val="20"/>
        </w:rPr>
        <w:t xml:space="preserve"> * </w:t>
      </w:r>
    </w:p>
    <w:p w:rsidR="00DC2F3E" w:rsidRPr="009F64E5" w:rsidRDefault="00DC2F3E">
      <w:pPr>
        <w:pStyle w:val="Corpsdetexte2"/>
        <w:rPr>
          <w:rFonts w:ascii="Garamond" w:hAnsi="Garamond" w:cs="Times New Roman"/>
          <w:sz w:val="20"/>
          <w:szCs w:val="20"/>
        </w:rPr>
      </w:pPr>
      <w:r w:rsidRPr="009F64E5">
        <w:rPr>
          <w:rFonts w:ascii="Garamond" w:hAnsi="Garamond" w:cs="Times New Roman"/>
          <w:sz w:val="20"/>
          <w:szCs w:val="20"/>
        </w:rPr>
        <w:t xml:space="preserve"> </w:t>
      </w:r>
    </w:p>
    <w:p w:rsidR="00DC2F3E" w:rsidRPr="009F64E5" w:rsidRDefault="00E62566">
      <w:pPr>
        <w:pStyle w:val="Corpsdetexte2"/>
        <w:rPr>
          <w:rFonts w:ascii="Garamond" w:hAnsi="Garamond" w:cs="Times New Roman"/>
          <w:sz w:val="20"/>
          <w:szCs w:val="20"/>
        </w:rPr>
      </w:pPr>
      <w:r w:rsidRPr="009F64E5">
        <w:rPr>
          <w:rFonts w:ascii="Garamond" w:hAnsi="Garamond" w:cs="Times New Roman"/>
          <w:sz w:val="20"/>
          <w:szCs w:val="20"/>
        </w:rPr>
        <w:t>Leçon</w:t>
      </w:r>
      <w:r w:rsidR="00DC2F3E" w:rsidRPr="009F64E5">
        <w:rPr>
          <w:rFonts w:ascii="Garamond" w:hAnsi="Garamond" w:cs="Times New Roman"/>
          <w:sz w:val="20"/>
          <w:szCs w:val="20"/>
        </w:rPr>
        <w:t xml:space="preserve"> 10   </w:t>
      </w:r>
      <w:hyperlink w:anchor="Mars_03" w:history="1">
        <w:r w:rsidR="00DC2F3E" w:rsidRPr="009F64E5">
          <w:rPr>
            <w:rStyle w:val="Lienhypertexte"/>
            <w:rFonts w:ascii="Garamond" w:hAnsi="Garamond" w:cs="Times New Roman"/>
            <w:sz w:val="20"/>
            <w:szCs w:val="20"/>
          </w:rPr>
          <w:t>03 Mars l965</w:t>
        </w:r>
      </w:hyperlink>
    </w:p>
    <w:p w:rsidR="00DC2F3E" w:rsidRPr="009F64E5" w:rsidRDefault="00E62566">
      <w:pPr>
        <w:pStyle w:val="Corpsdetexte2"/>
        <w:rPr>
          <w:rFonts w:ascii="Garamond" w:hAnsi="Garamond" w:cs="Times New Roman"/>
          <w:sz w:val="20"/>
          <w:szCs w:val="20"/>
        </w:rPr>
      </w:pPr>
      <w:r w:rsidRPr="009F64E5">
        <w:rPr>
          <w:rFonts w:ascii="Garamond" w:hAnsi="Garamond" w:cs="Times New Roman"/>
          <w:sz w:val="20"/>
          <w:szCs w:val="20"/>
        </w:rPr>
        <w:t xml:space="preserve">Leçon </w:t>
      </w:r>
      <w:r w:rsidR="00DC2F3E" w:rsidRPr="009F64E5">
        <w:rPr>
          <w:rFonts w:ascii="Garamond" w:hAnsi="Garamond" w:cs="Times New Roman"/>
          <w:sz w:val="20"/>
          <w:szCs w:val="20"/>
        </w:rPr>
        <w:t xml:space="preserve">11   </w:t>
      </w:r>
      <w:hyperlink w:anchor="Mars_10" w:history="1">
        <w:r w:rsidR="00DC2F3E" w:rsidRPr="009F64E5">
          <w:rPr>
            <w:rStyle w:val="Lienhypertexte"/>
            <w:rFonts w:ascii="Garamond" w:hAnsi="Garamond" w:cs="Times New Roman"/>
            <w:sz w:val="20"/>
            <w:szCs w:val="20"/>
          </w:rPr>
          <w:t>l0 Mars l965</w:t>
        </w:r>
      </w:hyperlink>
    </w:p>
    <w:p w:rsidR="00DC2F3E" w:rsidRPr="009F64E5" w:rsidRDefault="00E62566">
      <w:pPr>
        <w:pStyle w:val="Corpsdetexte2"/>
        <w:rPr>
          <w:rFonts w:ascii="Garamond" w:hAnsi="Garamond" w:cs="Times New Roman"/>
          <w:sz w:val="20"/>
          <w:szCs w:val="20"/>
        </w:rPr>
      </w:pPr>
      <w:r w:rsidRPr="009F64E5">
        <w:rPr>
          <w:rFonts w:ascii="Garamond" w:hAnsi="Garamond" w:cs="Times New Roman"/>
          <w:sz w:val="20"/>
          <w:szCs w:val="20"/>
        </w:rPr>
        <w:t>Leçon</w:t>
      </w:r>
      <w:r w:rsidR="00DC2F3E" w:rsidRPr="009F64E5">
        <w:rPr>
          <w:rFonts w:ascii="Garamond" w:hAnsi="Garamond" w:cs="Times New Roman"/>
          <w:sz w:val="20"/>
          <w:szCs w:val="20"/>
        </w:rPr>
        <w:t xml:space="preserve"> 12   </w:t>
      </w:r>
      <w:hyperlink w:anchor="Mars_17" w:history="1">
        <w:r w:rsidR="00DC2F3E" w:rsidRPr="009F64E5">
          <w:rPr>
            <w:rStyle w:val="Lienhypertexte"/>
            <w:rFonts w:ascii="Garamond" w:hAnsi="Garamond" w:cs="Times New Roman"/>
            <w:sz w:val="20"/>
            <w:szCs w:val="20"/>
          </w:rPr>
          <w:t>l7 Mars l965</w:t>
        </w:r>
      </w:hyperlink>
    </w:p>
    <w:p w:rsidR="00DC2F3E" w:rsidRPr="009F64E5" w:rsidRDefault="00E62566">
      <w:pPr>
        <w:pStyle w:val="Corpsdetexte2"/>
        <w:rPr>
          <w:rFonts w:ascii="Garamond" w:hAnsi="Garamond" w:cs="Times New Roman"/>
          <w:sz w:val="20"/>
          <w:szCs w:val="20"/>
        </w:rPr>
      </w:pPr>
      <w:r w:rsidRPr="009F64E5">
        <w:rPr>
          <w:rFonts w:ascii="Garamond" w:hAnsi="Garamond" w:cs="Times New Roman"/>
          <w:sz w:val="20"/>
          <w:szCs w:val="20"/>
        </w:rPr>
        <w:t>Leçon</w:t>
      </w:r>
      <w:r w:rsidR="00DC2F3E" w:rsidRPr="009F64E5">
        <w:rPr>
          <w:rFonts w:ascii="Garamond" w:hAnsi="Garamond" w:cs="Times New Roman"/>
          <w:sz w:val="20"/>
          <w:szCs w:val="20"/>
        </w:rPr>
        <w:t xml:space="preserve"> 13   </w:t>
      </w:r>
      <w:hyperlink w:anchor="Mars_24" w:history="1">
        <w:r w:rsidR="00DC2F3E" w:rsidRPr="009F64E5">
          <w:rPr>
            <w:rStyle w:val="Lienhypertexte"/>
            <w:rFonts w:ascii="Garamond" w:hAnsi="Garamond" w:cs="Times New Roman"/>
            <w:sz w:val="20"/>
            <w:szCs w:val="20"/>
          </w:rPr>
          <w:t>24 Mars l965</w:t>
        </w:r>
      </w:hyperlink>
      <w:r w:rsidR="00DC2F3E" w:rsidRPr="009F64E5">
        <w:rPr>
          <w:rFonts w:ascii="Garamond" w:hAnsi="Garamond" w:cs="Times New Roman"/>
          <w:sz w:val="20"/>
          <w:szCs w:val="20"/>
        </w:rPr>
        <w:t xml:space="preserve"> * </w:t>
      </w:r>
    </w:p>
    <w:p w:rsidR="00DC2F3E" w:rsidRPr="009F64E5" w:rsidRDefault="00DC2F3E">
      <w:pPr>
        <w:pStyle w:val="Corpsdetexte2"/>
        <w:rPr>
          <w:rFonts w:ascii="Garamond" w:hAnsi="Garamond" w:cs="Times New Roman"/>
          <w:sz w:val="20"/>
          <w:szCs w:val="20"/>
        </w:rPr>
      </w:pPr>
    </w:p>
    <w:p w:rsidR="00DC2F3E" w:rsidRPr="009F64E5" w:rsidRDefault="00DC2F3E">
      <w:pPr>
        <w:pStyle w:val="Corpsdetexte2"/>
        <w:rPr>
          <w:rFonts w:ascii="Garamond" w:hAnsi="Garamond" w:cs="Times New Roman"/>
          <w:sz w:val="20"/>
          <w:szCs w:val="20"/>
        </w:rPr>
      </w:pPr>
    </w:p>
    <w:p w:rsidR="00DC2F3E" w:rsidRPr="009F64E5" w:rsidRDefault="00DC2F3E">
      <w:pPr>
        <w:pStyle w:val="Corpsdetexte2"/>
        <w:rPr>
          <w:rFonts w:ascii="Garamond" w:hAnsi="Garamond" w:cs="Times New Roman"/>
          <w:sz w:val="20"/>
          <w:szCs w:val="20"/>
        </w:rPr>
      </w:pPr>
    </w:p>
    <w:p w:rsidR="00DC2F3E" w:rsidRPr="009F64E5" w:rsidRDefault="00DC2F3E">
      <w:pPr>
        <w:pStyle w:val="Corpsdetexte2"/>
        <w:rPr>
          <w:rFonts w:ascii="Garamond" w:hAnsi="Garamond" w:cs="Times New Roman"/>
          <w:sz w:val="20"/>
          <w:szCs w:val="20"/>
        </w:rPr>
      </w:pPr>
    </w:p>
    <w:p w:rsidR="00DC2F3E" w:rsidRPr="009F64E5" w:rsidRDefault="00E62566">
      <w:pPr>
        <w:pStyle w:val="Corpsdetexte2"/>
        <w:rPr>
          <w:rFonts w:ascii="Garamond" w:hAnsi="Garamond" w:cs="Times New Roman"/>
          <w:sz w:val="20"/>
          <w:szCs w:val="20"/>
        </w:rPr>
      </w:pPr>
      <w:r w:rsidRPr="009F64E5">
        <w:rPr>
          <w:rFonts w:ascii="Garamond" w:hAnsi="Garamond" w:cs="Times New Roman"/>
          <w:sz w:val="20"/>
          <w:szCs w:val="20"/>
        </w:rPr>
        <w:t>Leçon</w:t>
      </w:r>
      <w:r w:rsidR="00DC2F3E" w:rsidRPr="009F64E5">
        <w:rPr>
          <w:rFonts w:ascii="Garamond" w:hAnsi="Garamond" w:cs="Times New Roman"/>
          <w:sz w:val="20"/>
          <w:szCs w:val="20"/>
        </w:rPr>
        <w:t xml:space="preserve"> 15   </w:t>
      </w:r>
      <w:hyperlink w:anchor="Avril_07" w:history="1">
        <w:r w:rsidR="00DC2F3E" w:rsidRPr="009F64E5">
          <w:rPr>
            <w:rStyle w:val="Lienhypertexte"/>
            <w:rFonts w:ascii="Garamond" w:hAnsi="Garamond" w:cs="Times New Roman"/>
            <w:sz w:val="20"/>
            <w:szCs w:val="20"/>
          </w:rPr>
          <w:t>07 Avril l965</w:t>
        </w:r>
      </w:hyperlink>
    </w:p>
    <w:p w:rsidR="00DC2F3E" w:rsidRPr="009F64E5" w:rsidRDefault="00E62566">
      <w:pPr>
        <w:pStyle w:val="Corpsdetexte2"/>
        <w:rPr>
          <w:rFonts w:ascii="Garamond" w:hAnsi="Garamond" w:cs="Times New Roman"/>
          <w:sz w:val="20"/>
          <w:szCs w:val="20"/>
        </w:rPr>
      </w:pPr>
      <w:r w:rsidRPr="009F64E5">
        <w:rPr>
          <w:rFonts w:ascii="Garamond" w:hAnsi="Garamond" w:cs="Times New Roman"/>
          <w:sz w:val="20"/>
          <w:szCs w:val="20"/>
        </w:rPr>
        <w:t>Leçon</w:t>
      </w:r>
      <w:r w:rsidR="00DC2F3E" w:rsidRPr="009F64E5">
        <w:rPr>
          <w:rFonts w:ascii="Garamond" w:hAnsi="Garamond" w:cs="Times New Roman"/>
          <w:sz w:val="20"/>
          <w:szCs w:val="20"/>
        </w:rPr>
        <w:t xml:space="preserve"> 16   </w:t>
      </w:r>
      <w:hyperlink w:anchor="Avril_28" w:history="1">
        <w:r w:rsidR="00DC2F3E" w:rsidRPr="009F64E5">
          <w:rPr>
            <w:rStyle w:val="Lienhypertexte"/>
            <w:rFonts w:ascii="Garamond" w:hAnsi="Garamond" w:cs="Times New Roman"/>
            <w:sz w:val="20"/>
            <w:szCs w:val="20"/>
          </w:rPr>
          <w:t>28 Avril l965</w:t>
        </w:r>
      </w:hyperlink>
      <w:r w:rsidR="00DC2F3E" w:rsidRPr="009F64E5">
        <w:rPr>
          <w:rFonts w:ascii="Garamond" w:hAnsi="Garamond" w:cs="Times New Roman"/>
          <w:sz w:val="20"/>
          <w:szCs w:val="20"/>
        </w:rPr>
        <w:t xml:space="preserve"> *</w:t>
      </w:r>
    </w:p>
    <w:p w:rsidR="00DC2F3E" w:rsidRPr="009F64E5" w:rsidRDefault="00DC2F3E">
      <w:pPr>
        <w:pStyle w:val="Corpsdetexte2"/>
        <w:rPr>
          <w:rFonts w:ascii="Garamond" w:hAnsi="Garamond" w:cs="Times New Roman"/>
          <w:sz w:val="20"/>
          <w:szCs w:val="20"/>
        </w:rPr>
      </w:pPr>
    </w:p>
    <w:p w:rsidR="00DC2F3E" w:rsidRPr="009F64E5" w:rsidRDefault="00E62566">
      <w:pPr>
        <w:pStyle w:val="Corpsdetexte2"/>
        <w:rPr>
          <w:rFonts w:ascii="Garamond" w:hAnsi="Garamond" w:cs="Times New Roman"/>
          <w:sz w:val="20"/>
          <w:szCs w:val="20"/>
        </w:rPr>
      </w:pPr>
      <w:r w:rsidRPr="009F64E5">
        <w:rPr>
          <w:rFonts w:ascii="Garamond" w:hAnsi="Garamond" w:cs="Times New Roman"/>
          <w:sz w:val="20"/>
          <w:szCs w:val="20"/>
        </w:rPr>
        <w:t>Leçon</w:t>
      </w:r>
      <w:r w:rsidR="00DC2F3E" w:rsidRPr="009F64E5">
        <w:rPr>
          <w:rFonts w:ascii="Garamond" w:hAnsi="Garamond" w:cs="Times New Roman"/>
          <w:sz w:val="20"/>
          <w:szCs w:val="20"/>
        </w:rPr>
        <w:t xml:space="preserve">17   </w:t>
      </w:r>
      <w:hyperlink w:anchor="Mai_05" w:history="1">
        <w:r w:rsidR="00DC2F3E" w:rsidRPr="009F64E5">
          <w:rPr>
            <w:rStyle w:val="Lienhypertexte"/>
            <w:rFonts w:ascii="Garamond" w:hAnsi="Garamond" w:cs="Times New Roman"/>
            <w:sz w:val="20"/>
            <w:szCs w:val="20"/>
          </w:rPr>
          <w:t>05 Mai l965</w:t>
        </w:r>
      </w:hyperlink>
    </w:p>
    <w:p w:rsidR="00DC2F3E" w:rsidRPr="009F64E5" w:rsidRDefault="00E62566">
      <w:pPr>
        <w:pStyle w:val="Corpsdetexte2"/>
        <w:rPr>
          <w:rFonts w:ascii="Garamond" w:hAnsi="Garamond" w:cs="Times New Roman"/>
          <w:sz w:val="20"/>
          <w:szCs w:val="20"/>
        </w:rPr>
      </w:pPr>
      <w:r w:rsidRPr="009F64E5">
        <w:rPr>
          <w:rFonts w:ascii="Garamond" w:hAnsi="Garamond" w:cs="Times New Roman"/>
          <w:sz w:val="20"/>
          <w:szCs w:val="20"/>
        </w:rPr>
        <w:t>Leçon</w:t>
      </w:r>
      <w:r w:rsidR="00DC2F3E" w:rsidRPr="009F64E5">
        <w:rPr>
          <w:rFonts w:ascii="Garamond" w:hAnsi="Garamond" w:cs="Times New Roman"/>
          <w:sz w:val="20"/>
          <w:szCs w:val="20"/>
        </w:rPr>
        <w:t xml:space="preserve"> 18   </w:t>
      </w:r>
      <w:hyperlink w:anchor="Mai_12" w:history="1">
        <w:r w:rsidR="00DC2F3E" w:rsidRPr="009F64E5">
          <w:rPr>
            <w:rStyle w:val="Lienhypertexte"/>
            <w:rFonts w:ascii="Garamond" w:hAnsi="Garamond" w:cs="Times New Roman"/>
            <w:sz w:val="20"/>
            <w:szCs w:val="20"/>
          </w:rPr>
          <w:t>l2 Mai l965</w:t>
        </w:r>
      </w:hyperlink>
    </w:p>
    <w:p w:rsidR="00DC2F3E" w:rsidRPr="009F64E5" w:rsidRDefault="00E62566">
      <w:pPr>
        <w:pStyle w:val="Corpsdetexte2"/>
        <w:rPr>
          <w:rFonts w:ascii="Garamond" w:hAnsi="Garamond" w:cs="Times New Roman"/>
          <w:sz w:val="20"/>
          <w:szCs w:val="20"/>
        </w:rPr>
      </w:pPr>
      <w:r w:rsidRPr="009F64E5">
        <w:rPr>
          <w:rFonts w:ascii="Garamond" w:hAnsi="Garamond" w:cs="Times New Roman"/>
          <w:sz w:val="20"/>
          <w:szCs w:val="20"/>
        </w:rPr>
        <w:t>Leçon</w:t>
      </w:r>
      <w:r w:rsidR="00DC2F3E" w:rsidRPr="009F64E5">
        <w:rPr>
          <w:rFonts w:ascii="Garamond" w:hAnsi="Garamond" w:cs="Times New Roman"/>
          <w:sz w:val="20"/>
          <w:szCs w:val="20"/>
        </w:rPr>
        <w:t xml:space="preserve"> 19   </w:t>
      </w:r>
      <w:hyperlink w:anchor="Mai_19" w:history="1">
        <w:r w:rsidR="00DC2F3E" w:rsidRPr="009F64E5">
          <w:rPr>
            <w:rStyle w:val="Lienhypertexte"/>
            <w:rFonts w:ascii="Garamond" w:hAnsi="Garamond" w:cs="Times New Roman"/>
            <w:sz w:val="20"/>
            <w:szCs w:val="20"/>
          </w:rPr>
          <w:t>l9 Mai l965</w:t>
        </w:r>
      </w:hyperlink>
    </w:p>
    <w:p w:rsidR="00DC2F3E" w:rsidRPr="009F64E5" w:rsidRDefault="00E62566">
      <w:pPr>
        <w:pStyle w:val="Corpsdetexte2"/>
        <w:rPr>
          <w:rFonts w:ascii="Garamond" w:hAnsi="Garamond" w:cs="Times New Roman"/>
          <w:sz w:val="20"/>
          <w:szCs w:val="20"/>
        </w:rPr>
      </w:pPr>
      <w:r w:rsidRPr="009F64E5">
        <w:rPr>
          <w:rFonts w:ascii="Garamond" w:hAnsi="Garamond" w:cs="Times New Roman"/>
          <w:sz w:val="20"/>
          <w:szCs w:val="20"/>
        </w:rPr>
        <w:t>Leçon</w:t>
      </w:r>
      <w:r w:rsidR="00DC2F3E" w:rsidRPr="009F64E5">
        <w:rPr>
          <w:rFonts w:ascii="Garamond" w:hAnsi="Garamond" w:cs="Times New Roman"/>
          <w:sz w:val="20"/>
          <w:szCs w:val="20"/>
        </w:rPr>
        <w:t xml:space="preserve">20   </w:t>
      </w:r>
      <w:hyperlink w:anchor="Mai_26" w:history="1">
        <w:r w:rsidR="00DC2F3E" w:rsidRPr="009F64E5">
          <w:rPr>
            <w:rStyle w:val="Lienhypertexte"/>
            <w:rFonts w:ascii="Garamond" w:hAnsi="Garamond" w:cs="Times New Roman"/>
            <w:sz w:val="20"/>
            <w:szCs w:val="20"/>
          </w:rPr>
          <w:t>26 Mai l965</w:t>
        </w:r>
      </w:hyperlink>
      <w:r w:rsidR="00DC2F3E" w:rsidRPr="009F64E5">
        <w:rPr>
          <w:rFonts w:ascii="Garamond" w:hAnsi="Garamond" w:cs="Times New Roman"/>
          <w:sz w:val="20"/>
          <w:szCs w:val="20"/>
        </w:rPr>
        <w:t xml:space="preserve"> *</w:t>
      </w:r>
    </w:p>
    <w:p w:rsidR="00DC2F3E" w:rsidRPr="009F64E5" w:rsidRDefault="00DC2F3E">
      <w:pPr>
        <w:pStyle w:val="Corpsdetexte2"/>
        <w:rPr>
          <w:rFonts w:ascii="Garamond" w:hAnsi="Garamond" w:cs="Times New Roman"/>
          <w:sz w:val="20"/>
          <w:szCs w:val="20"/>
        </w:rPr>
      </w:pPr>
    </w:p>
    <w:p w:rsidR="00DC2F3E" w:rsidRPr="009F64E5" w:rsidRDefault="00E62566">
      <w:pPr>
        <w:pStyle w:val="Corpsdetexte2"/>
        <w:rPr>
          <w:rFonts w:ascii="Garamond" w:hAnsi="Garamond" w:cs="Times New Roman"/>
          <w:sz w:val="20"/>
          <w:szCs w:val="20"/>
        </w:rPr>
      </w:pPr>
      <w:r w:rsidRPr="009F64E5">
        <w:rPr>
          <w:rFonts w:ascii="Garamond" w:hAnsi="Garamond" w:cs="Times New Roman"/>
          <w:sz w:val="20"/>
          <w:szCs w:val="20"/>
        </w:rPr>
        <w:t>Leçon</w:t>
      </w:r>
      <w:r w:rsidR="00DC2F3E" w:rsidRPr="009F64E5">
        <w:rPr>
          <w:rFonts w:ascii="Garamond" w:hAnsi="Garamond" w:cs="Times New Roman"/>
          <w:sz w:val="20"/>
          <w:szCs w:val="20"/>
        </w:rPr>
        <w:t xml:space="preserve"> 21   </w:t>
      </w:r>
      <w:hyperlink w:anchor="Juin_02" w:history="1">
        <w:r w:rsidR="00DC2F3E" w:rsidRPr="009F64E5">
          <w:rPr>
            <w:rStyle w:val="Lienhypertexte"/>
            <w:rFonts w:ascii="Garamond" w:hAnsi="Garamond" w:cs="Times New Roman"/>
            <w:sz w:val="20"/>
            <w:szCs w:val="20"/>
          </w:rPr>
          <w:t>02 Juin l965</w:t>
        </w:r>
      </w:hyperlink>
    </w:p>
    <w:p w:rsidR="00DC2F3E" w:rsidRPr="009F64E5" w:rsidRDefault="00E62566">
      <w:pPr>
        <w:pStyle w:val="Corpsdetexte2"/>
        <w:rPr>
          <w:rFonts w:ascii="Garamond" w:hAnsi="Garamond" w:cs="Times New Roman"/>
          <w:sz w:val="20"/>
          <w:szCs w:val="20"/>
        </w:rPr>
      </w:pPr>
      <w:r w:rsidRPr="009F64E5">
        <w:rPr>
          <w:rFonts w:ascii="Garamond" w:hAnsi="Garamond" w:cs="Times New Roman"/>
          <w:sz w:val="20"/>
          <w:szCs w:val="20"/>
        </w:rPr>
        <w:t>Leçon</w:t>
      </w:r>
      <w:r w:rsidR="00DC2F3E" w:rsidRPr="009F64E5">
        <w:rPr>
          <w:rFonts w:ascii="Garamond" w:hAnsi="Garamond" w:cs="Times New Roman"/>
          <w:sz w:val="20"/>
          <w:szCs w:val="20"/>
        </w:rPr>
        <w:t xml:space="preserve"> 22   </w:t>
      </w:r>
      <w:hyperlink w:anchor="Juin_09" w:history="1">
        <w:r w:rsidR="00DC2F3E" w:rsidRPr="009F64E5">
          <w:rPr>
            <w:rStyle w:val="Lienhypertexte"/>
            <w:rFonts w:ascii="Garamond" w:hAnsi="Garamond" w:cs="Times New Roman"/>
            <w:sz w:val="20"/>
            <w:szCs w:val="20"/>
          </w:rPr>
          <w:t>09 Juin l965</w:t>
        </w:r>
      </w:hyperlink>
    </w:p>
    <w:p w:rsidR="00DC2F3E" w:rsidRPr="009F64E5" w:rsidRDefault="00E62566">
      <w:pPr>
        <w:pStyle w:val="Corpsdetexte2"/>
        <w:rPr>
          <w:rFonts w:ascii="Garamond" w:hAnsi="Garamond" w:cs="Times New Roman"/>
          <w:sz w:val="20"/>
          <w:szCs w:val="20"/>
        </w:rPr>
      </w:pPr>
      <w:r w:rsidRPr="009F64E5">
        <w:rPr>
          <w:rFonts w:ascii="Garamond" w:hAnsi="Garamond" w:cs="Times New Roman"/>
          <w:sz w:val="20"/>
          <w:szCs w:val="20"/>
        </w:rPr>
        <w:t>Leçon</w:t>
      </w:r>
      <w:r w:rsidR="00DC2F3E" w:rsidRPr="009F64E5">
        <w:rPr>
          <w:rFonts w:ascii="Garamond" w:hAnsi="Garamond" w:cs="Times New Roman"/>
          <w:sz w:val="20"/>
          <w:szCs w:val="20"/>
        </w:rPr>
        <w:t xml:space="preserve"> 23   </w:t>
      </w:r>
      <w:hyperlink w:anchor="juin16" w:history="1">
        <w:r w:rsidR="00DC2F3E" w:rsidRPr="009F64E5">
          <w:rPr>
            <w:rStyle w:val="Lienhypertexte"/>
            <w:rFonts w:ascii="Garamond" w:hAnsi="Garamond" w:cs="Times New Roman"/>
            <w:sz w:val="20"/>
            <w:szCs w:val="20"/>
          </w:rPr>
          <w:t>l6 Juin l965</w:t>
        </w:r>
      </w:hyperlink>
    </w:p>
    <w:p w:rsidR="00DC2F3E" w:rsidRPr="009F64E5" w:rsidRDefault="00E62566">
      <w:pPr>
        <w:pStyle w:val="Corpsdetexte2"/>
        <w:rPr>
          <w:rFonts w:ascii="Garamond" w:hAnsi="Garamond"/>
          <w:sz w:val="20"/>
          <w:szCs w:val="20"/>
        </w:rPr>
      </w:pPr>
      <w:r w:rsidRPr="009F64E5">
        <w:rPr>
          <w:rFonts w:ascii="Garamond" w:hAnsi="Garamond" w:cs="Times New Roman"/>
          <w:sz w:val="20"/>
          <w:szCs w:val="20"/>
        </w:rPr>
        <w:t>Leçon</w:t>
      </w:r>
      <w:r w:rsidR="00DC2F3E" w:rsidRPr="009F64E5">
        <w:rPr>
          <w:rFonts w:ascii="Garamond" w:hAnsi="Garamond" w:cs="Times New Roman"/>
          <w:sz w:val="20"/>
          <w:szCs w:val="20"/>
        </w:rPr>
        <w:t xml:space="preserve"> 24   </w:t>
      </w:r>
      <w:hyperlink w:anchor="Juin_23" w:history="1">
        <w:r w:rsidR="00DC2F3E" w:rsidRPr="009F64E5">
          <w:rPr>
            <w:rStyle w:val="Lienhypertexte"/>
            <w:rFonts w:ascii="Garamond" w:hAnsi="Garamond" w:cs="Times New Roman"/>
            <w:sz w:val="20"/>
            <w:szCs w:val="20"/>
          </w:rPr>
          <w:t>23 Juin 1965</w:t>
        </w:r>
      </w:hyperlink>
      <w:r w:rsidR="00DC2F3E" w:rsidRPr="009F64E5">
        <w:rPr>
          <w:rFonts w:ascii="Garamond" w:hAnsi="Garamond" w:cs="Times New Roman"/>
          <w:sz w:val="20"/>
          <w:szCs w:val="20"/>
        </w:rPr>
        <w:t xml:space="preserve"> *</w:t>
      </w:r>
    </w:p>
    <w:p w:rsidR="00DC2F3E" w:rsidRPr="009F64E5" w:rsidRDefault="00DC2F3E">
      <w:pPr>
        <w:pStyle w:val="Corpsdetexte2"/>
        <w:rPr>
          <w:rFonts w:ascii="Garamond" w:hAnsi="Garamond" w:cs="Times New Roman"/>
          <w:sz w:val="20"/>
          <w:szCs w:val="20"/>
        </w:rPr>
      </w:pPr>
    </w:p>
    <w:p w:rsidR="00DC2F3E" w:rsidRPr="00471F94" w:rsidRDefault="00DC2F3E">
      <w:pPr>
        <w:pStyle w:val="Corpsdetexte2"/>
        <w:rPr>
          <w:rFonts w:ascii="Garamond" w:hAnsi="Garamond" w:cs="Times New Roman"/>
          <w:sz w:val="20"/>
          <w:szCs w:val="20"/>
        </w:rPr>
        <w:sectPr w:rsidR="00DC2F3E" w:rsidRPr="00471F94">
          <w:footnotePr>
            <w:pos w:val="beneathText"/>
          </w:footnotePr>
          <w:type w:val="continuous"/>
          <w:pgSz w:w="11905" w:h="16837"/>
          <w:pgMar w:top="1417" w:right="1417" w:bottom="1417" w:left="1417" w:header="1417" w:footer="708" w:gutter="0"/>
          <w:cols w:num="2" w:space="708"/>
          <w:docGrid w:linePitch="360"/>
        </w:sectPr>
      </w:pPr>
      <w:r w:rsidRPr="009F64E5">
        <w:rPr>
          <w:rFonts w:ascii="Garamond" w:hAnsi="Garamond" w:cs="Times New Roman"/>
          <w:sz w:val="20"/>
          <w:szCs w:val="20"/>
        </w:rPr>
        <w:t>( * : séminaire fermé )</w:t>
      </w:r>
    </w:p>
    <w:p w:rsidR="00DC2F3E" w:rsidRPr="00E62566" w:rsidRDefault="00E62566">
      <w:pPr>
        <w:pStyle w:val="Corpsdetexte2"/>
        <w:rPr>
          <w:rFonts w:ascii="Garamond" w:hAnsi="Garamond"/>
          <w:sz w:val="20"/>
          <w:szCs w:val="20"/>
        </w:rPr>
      </w:pPr>
      <w:r w:rsidRPr="00E62566">
        <w:rPr>
          <w:rFonts w:ascii="Garamond" w:hAnsi="Garamond" w:cs="Times New Roman"/>
          <w:sz w:val="20"/>
          <w:szCs w:val="20"/>
        </w:rPr>
        <w:lastRenderedPageBreak/>
        <w:t>Leçon</w:t>
      </w:r>
      <w:r w:rsidR="00DC2F3E" w:rsidRPr="00E62566">
        <w:rPr>
          <w:rFonts w:ascii="Garamond" w:hAnsi="Garamond" w:cs="Times New Roman"/>
          <w:sz w:val="20"/>
          <w:szCs w:val="20"/>
        </w:rPr>
        <w:t xml:space="preserve"> 14   </w:t>
      </w:r>
      <w:hyperlink w:anchor="Mars_31" w:history="1">
        <w:r w:rsidR="00DC2F3E" w:rsidRPr="00E62566">
          <w:rPr>
            <w:rStyle w:val="Lienhypertexte"/>
            <w:rFonts w:ascii="Garamond" w:hAnsi="Garamond" w:cs="Times New Roman"/>
            <w:sz w:val="20"/>
            <w:szCs w:val="20"/>
          </w:rPr>
          <w:t>3l Mars l965</w:t>
        </w:r>
      </w:hyperlink>
      <w:r w:rsidR="00DC2F3E" w:rsidRPr="00E62566">
        <w:rPr>
          <w:rFonts w:ascii="Garamond" w:hAnsi="Garamond" w:cs="Times New Roman"/>
          <w:sz w:val="20"/>
          <w:szCs w:val="20"/>
        </w:rPr>
        <w:t xml:space="preserve"> *</w:t>
      </w:r>
    </w:p>
    <w:p w:rsidR="00DC2F3E" w:rsidRDefault="00DC2F3E">
      <w:pPr>
        <w:pStyle w:val="Corpsdetexte2"/>
        <w:rPr>
          <w:rFonts w:ascii="Garamond" w:hAnsi="Garamond" w:cs="Times New Roman"/>
          <w:sz w:val="20"/>
        </w:rPr>
      </w:pPr>
    </w:p>
    <w:p w:rsidR="00DC2F3E" w:rsidRDefault="00DC2F3E">
      <w:pPr>
        <w:pStyle w:val="Corpsdetexte2"/>
        <w:rPr>
          <w:rFonts w:ascii="Garamond" w:hAnsi="Garamond" w:cs="Times New Roman"/>
          <w:sz w:val="20"/>
        </w:rPr>
      </w:pPr>
    </w:p>
    <w:p w:rsidR="00471F94" w:rsidRDefault="00471F94">
      <w:pPr>
        <w:pStyle w:val="Corpsdetexte2"/>
        <w:rPr>
          <w:rFonts w:ascii="Garamond" w:hAnsi="Garamond" w:cs="Times New Roman"/>
          <w:sz w:val="24"/>
          <w:szCs w:val="24"/>
        </w:rPr>
      </w:pPr>
    </w:p>
    <w:p w:rsidR="00DC2F3E" w:rsidRPr="00471F94" w:rsidRDefault="00E82136">
      <w:pPr>
        <w:pStyle w:val="Corpsdetexte2"/>
        <w:rPr>
          <w:rFonts w:ascii="Garamond" w:hAnsi="Garamond" w:cs="Times New Roman"/>
          <w:sz w:val="20"/>
          <w:szCs w:val="20"/>
        </w:rPr>
      </w:pPr>
      <w:hyperlink w:anchor="Theocrite" w:history="1">
        <w:r w:rsidR="00DC2F3E" w:rsidRPr="00471F94">
          <w:rPr>
            <w:rStyle w:val="Lienhypertexte"/>
            <w:rFonts w:ascii="Garamond" w:hAnsi="Garamond" w:cs="Times New Roman"/>
            <w:sz w:val="20"/>
            <w:szCs w:val="20"/>
          </w:rPr>
          <w:t>THÉOCRITE : Le Cyclope</w:t>
        </w:r>
      </w:hyperlink>
    </w:p>
    <w:p w:rsidR="00471F94" w:rsidRPr="00471F94" w:rsidRDefault="00471F94">
      <w:pPr>
        <w:pStyle w:val="Corpsdetexte2"/>
        <w:rPr>
          <w:rFonts w:ascii="Garamond" w:hAnsi="Garamond" w:cs="Times New Roman"/>
          <w:sz w:val="20"/>
          <w:szCs w:val="20"/>
        </w:rPr>
      </w:pPr>
    </w:p>
    <w:p w:rsidR="00DC2F3E" w:rsidRPr="00471F94" w:rsidRDefault="00E82136">
      <w:pPr>
        <w:pStyle w:val="Corpsdetexte2"/>
        <w:rPr>
          <w:rFonts w:ascii="Garamond" w:hAnsi="Garamond" w:cs="Times New Roman"/>
          <w:sz w:val="20"/>
          <w:szCs w:val="20"/>
        </w:rPr>
      </w:pPr>
      <w:hyperlink w:anchor="FREUDoubli" w:history="1">
        <w:r w:rsidR="00DC2F3E" w:rsidRPr="00471F94">
          <w:rPr>
            <w:rStyle w:val="Lienhypertexte"/>
            <w:rFonts w:ascii="Garamond" w:hAnsi="Garamond" w:cs="Times New Roman"/>
            <w:sz w:val="20"/>
            <w:szCs w:val="20"/>
          </w:rPr>
          <w:t>FREUD : L’oubli des noms propres</w:t>
        </w:r>
      </w:hyperlink>
    </w:p>
    <w:p w:rsidR="00471F94" w:rsidRPr="00471F94" w:rsidRDefault="00471F94">
      <w:pPr>
        <w:pStyle w:val="Corpsdetexte2"/>
        <w:rPr>
          <w:rFonts w:ascii="Garamond" w:hAnsi="Garamond" w:cs="Times New Roman"/>
          <w:sz w:val="20"/>
          <w:szCs w:val="20"/>
        </w:rPr>
      </w:pPr>
    </w:p>
    <w:p w:rsidR="00DC2F3E" w:rsidRPr="00471F94" w:rsidRDefault="00E82136">
      <w:pPr>
        <w:pStyle w:val="Corpsdetexte2"/>
        <w:rPr>
          <w:rFonts w:ascii="Garamond" w:hAnsi="Garamond" w:cs="Times New Roman"/>
          <w:sz w:val="20"/>
          <w:szCs w:val="20"/>
        </w:rPr>
      </w:pPr>
      <w:hyperlink w:anchor="LettrePASCAL" w:history="1">
        <w:r w:rsidR="00DC2F3E" w:rsidRPr="00471F94">
          <w:rPr>
            <w:rStyle w:val="Lienhypertexte"/>
            <w:rFonts w:ascii="Garamond" w:hAnsi="Garamond" w:cs="Times New Roman"/>
            <w:sz w:val="20"/>
            <w:szCs w:val="20"/>
          </w:rPr>
          <w:t xml:space="preserve">PASCAL :  Lettre à FERMAT </w:t>
        </w:r>
      </w:hyperlink>
    </w:p>
    <w:p w:rsidR="00471F94" w:rsidRPr="00471F94" w:rsidRDefault="00471F94">
      <w:pPr>
        <w:pStyle w:val="Corpsdetexte2"/>
        <w:rPr>
          <w:rFonts w:ascii="Garamond" w:hAnsi="Garamond" w:cs="Times New Roman"/>
          <w:sz w:val="20"/>
          <w:szCs w:val="20"/>
        </w:rPr>
      </w:pPr>
    </w:p>
    <w:p w:rsidR="00DC2F3E" w:rsidRPr="00471F94" w:rsidRDefault="00E82136">
      <w:pPr>
        <w:pStyle w:val="Corpsdetexte2"/>
        <w:rPr>
          <w:rFonts w:ascii="Garamond" w:hAnsi="Garamond" w:cs="Times New Roman"/>
          <w:sz w:val="20"/>
          <w:szCs w:val="20"/>
        </w:rPr>
      </w:pPr>
      <w:hyperlink w:anchor="SIGNRELLIfresques" w:history="1">
        <w:r w:rsidR="00DC2F3E" w:rsidRPr="00471F94">
          <w:rPr>
            <w:rStyle w:val="Lienhypertexte"/>
            <w:rFonts w:ascii="Garamond" w:hAnsi="Garamond" w:cs="Times New Roman"/>
            <w:sz w:val="20"/>
            <w:szCs w:val="20"/>
          </w:rPr>
          <w:t>SIGNORELLI : Fresques d’ Orvvietto</w:t>
        </w:r>
      </w:hyperlink>
    </w:p>
    <w:p w:rsidR="00471F94" w:rsidRPr="00471F94" w:rsidRDefault="00471F94">
      <w:pPr>
        <w:pStyle w:val="Corpsdetexte2"/>
        <w:rPr>
          <w:rFonts w:ascii="Garamond" w:hAnsi="Garamond" w:cs="Times New Roman"/>
          <w:sz w:val="20"/>
          <w:szCs w:val="20"/>
        </w:rPr>
      </w:pPr>
    </w:p>
    <w:p w:rsidR="00DC2F3E" w:rsidRPr="00471F94" w:rsidRDefault="00E82136">
      <w:pPr>
        <w:pStyle w:val="Corpsdetexte2"/>
        <w:rPr>
          <w:rFonts w:ascii="Garamond" w:hAnsi="Garamond" w:cs="Times New Roman"/>
          <w:sz w:val="20"/>
          <w:szCs w:val="20"/>
        </w:rPr>
      </w:pPr>
      <w:hyperlink w:anchor="munch1703" w:history="1">
        <w:r w:rsidR="00DC2F3E" w:rsidRPr="00471F94">
          <w:rPr>
            <w:rStyle w:val="Lienhypertexte"/>
            <w:rFonts w:ascii="Garamond" w:hAnsi="Garamond" w:cs="Times New Roman"/>
            <w:sz w:val="20"/>
            <w:szCs w:val="20"/>
          </w:rPr>
          <w:t>MÜNCH  :  LE CRI</w:t>
        </w:r>
      </w:hyperlink>
    </w:p>
    <w:p w:rsidR="00471F94" w:rsidRPr="00471F94" w:rsidRDefault="00471F94">
      <w:pPr>
        <w:pStyle w:val="Corpsdetexte2"/>
        <w:rPr>
          <w:rFonts w:ascii="Garamond" w:hAnsi="Garamond" w:cs="Times New Roman"/>
          <w:sz w:val="20"/>
          <w:szCs w:val="20"/>
        </w:rPr>
      </w:pPr>
    </w:p>
    <w:p w:rsidR="001A0CA4" w:rsidRPr="00471F94" w:rsidRDefault="00E82136">
      <w:pPr>
        <w:pStyle w:val="Corpsdetexte2"/>
        <w:rPr>
          <w:rFonts w:ascii="Garamond" w:hAnsi="Garamond" w:cs="Times New Roman"/>
          <w:sz w:val="20"/>
          <w:szCs w:val="20"/>
        </w:rPr>
      </w:pPr>
      <w:hyperlink w:anchor="LaDamealaLicorne" w:history="1">
        <w:r w:rsidR="00DC2F3E" w:rsidRPr="00471F94">
          <w:rPr>
            <w:rStyle w:val="Lienhypertexte"/>
            <w:rFonts w:ascii="Garamond" w:hAnsi="Garamond" w:cs="Times New Roman"/>
            <w:sz w:val="20"/>
            <w:szCs w:val="20"/>
          </w:rPr>
          <w:t>LA  DAME  A  LA  LICORNE</w:t>
        </w:r>
      </w:hyperlink>
    </w:p>
    <w:p w:rsidR="001A0CA4" w:rsidRDefault="001A0CA4">
      <w:pPr>
        <w:pStyle w:val="Corpsdetexte2"/>
        <w:rPr>
          <w:rFonts w:ascii="Garamond" w:hAnsi="Garamond" w:cs="Times New Roman"/>
          <w:sz w:val="20"/>
        </w:rPr>
      </w:pPr>
    </w:p>
    <w:p w:rsidR="00DC2F3E" w:rsidRPr="008F40CE" w:rsidRDefault="001A0CA4">
      <w:pPr>
        <w:pStyle w:val="Corpsdetexte2"/>
        <w:rPr>
          <w:lang w:val="en-US"/>
        </w:rPr>
      </w:pPr>
      <w:r w:rsidRPr="008E799E">
        <w:rPr>
          <w:rFonts w:ascii="Garamond" w:hAnsi="Garamond" w:cs="Times New Roman"/>
          <w:sz w:val="20"/>
          <w:lang w:val="en-US"/>
        </w:rPr>
        <w:br w:type="page"/>
      </w:r>
      <w:r w:rsidR="00DC2F3E" w:rsidRPr="008F40CE">
        <w:rPr>
          <w:rFonts w:ascii="Garamond" w:hAnsi="Garamond"/>
          <w:color w:val="C00000"/>
          <w:szCs w:val="28"/>
          <w:lang w:val="en-US"/>
        </w:rPr>
        <w:lastRenderedPageBreak/>
        <w:t>02</w:t>
      </w:r>
      <w:r w:rsidR="00DC1ED5" w:rsidRPr="008F40CE">
        <w:rPr>
          <w:rFonts w:ascii="Garamond" w:hAnsi="Garamond"/>
          <w:color w:val="C00000"/>
          <w:szCs w:val="28"/>
          <w:lang w:val="en-US"/>
        </w:rPr>
        <w:t xml:space="preserve"> </w:t>
      </w:r>
      <w:r w:rsidR="00DC2F3E" w:rsidRPr="008F40CE">
        <w:rPr>
          <w:rFonts w:ascii="Garamond" w:hAnsi="Garamond"/>
          <w:color w:val="C00000"/>
          <w:szCs w:val="28"/>
          <w:lang w:val="en-US"/>
        </w:rPr>
        <w:t xml:space="preserve"> </w:t>
      </w:r>
      <w:r w:rsidR="00A17235" w:rsidRPr="008F40CE">
        <w:rPr>
          <w:rFonts w:ascii="Garamond" w:hAnsi="Garamond"/>
          <w:color w:val="C00000"/>
          <w:szCs w:val="28"/>
          <w:lang w:val="en-US"/>
        </w:rPr>
        <w:t>D</w:t>
      </w:r>
      <w:r w:rsidR="00DC2F3E" w:rsidRPr="008F40CE">
        <w:rPr>
          <w:rFonts w:ascii="Garamond" w:hAnsi="Garamond"/>
          <w:color w:val="C00000"/>
          <w:szCs w:val="28"/>
          <w:lang w:val="en-US"/>
        </w:rPr>
        <w:t>éc</w:t>
      </w:r>
      <w:bookmarkStart w:id="1" w:name="dec02"/>
      <w:bookmarkEnd w:id="1"/>
      <w:r w:rsidR="00DC2F3E" w:rsidRPr="008F40CE">
        <w:rPr>
          <w:rFonts w:ascii="Garamond" w:hAnsi="Garamond"/>
          <w:color w:val="C00000"/>
          <w:szCs w:val="28"/>
          <w:lang w:val="en-US"/>
        </w:rPr>
        <w:t xml:space="preserve">embre </w:t>
      </w:r>
      <w:r w:rsidR="00DC1ED5" w:rsidRPr="008F40CE">
        <w:rPr>
          <w:rFonts w:ascii="Garamond" w:hAnsi="Garamond"/>
          <w:color w:val="C00000"/>
          <w:szCs w:val="28"/>
          <w:lang w:val="en-US"/>
        </w:rPr>
        <w:t xml:space="preserve"> </w:t>
      </w:r>
      <w:r w:rsidR="00DC2F3E" w:rsidRPr="008F40CE">
        <w:rPr>
          <w:rFonts w:ascii="Garamond" w:hAnsi="Garamond"/>
          <w:color w:val="C00000"/>
          <w:szCs w:val="28"/>
          <w:lang w:val="en-US"/>
        </w:rPr>
        <w:t>l964</w:t>
      </w:r>
      <w:r w:rsidR="00DC2F3E" w:rsidRPr="008F40CE">
        <w:rPr>
          <w:lang w:val="en-US"/>
        </w:rPr>
        <w:t xml:space="preserve">             </w:t>
      </w:r>
      <w:r w:rsidR="00FD4337" w:rsidRPr="008F40CE">
        <w:rPr>
          <w:lang w:val="en-US"/>
        </w:rPr>
        <w:t xml:space="preserve">         </w:t>
      </w:r>
      <w:r w:rsidR="00DC2F3E" w:rsidRPr="008F40CE">
        <w:rPr>
          <w:lang w:val="en-US"/>
        </w:rPr>
        <w:t xml:space="preserve">       </w:t>
      </w:r>
      <w:hyperlink w:anchor="Table_des_seances" w:history="1">
        <w:r w:rsidR="00DC2F3E" w:rsidRPr="008F40CE">
          <w:rPr>
            <w:rStyle w:val="Lienhypertexte"/>
            <w:rFonts w:ascii="Garamond" w:hAnsi="Garamond" w:cs="Times New Roman"/>
            <w:sz w:val="20"/>
            <w:lang w:val="en-US"/>
          </w:rPr>
          <w:t>Table des séances</w:t>
        </w:r>
      </w:hyperlink>
      <w:r w:rsidR="00DC2F3E" w:rsidRPr="008F40CE">
        <w:rPr>
          <w:lang w:val="en-US"/>
        </w:rPr>
        <w:t xml:space="preserve"> </w:t>
      </w:r>
    </w:p>
    <w:p w:rsidR="00DC2F3E" w:rsidRPr="008F40CE" w:rsidRDefault="00DC2F3E">
      <w:pPr>
        <w:pStyle w:val="Corpsdetexte2"/>
        <w:rPr>
          <w:lang w:val="en-US"/>
        </w:rPr>
      </w:pPr>
    </w:p>
    <w:p w:rsidR="00DC2F3E" w:rsidRPr="008F40CE" w:rsidRDefault="00DC2F3E">
      <w:pPr>
        <w:pStyle w:val="Corpsdetexte2"/>
        <w:rPr>
          <w:lang w:val="en-US"/>
        </w:rPr>
      </w:pPr>
    </w:p>
    <w:p w:rsidR="00DC2F3E" w:rsidRPr="008F40CE" w:rsidRDefault="00DC2F3E">
      <w:pPr>
        <w:pStyle w:val="Corpsdetexte2"/>
        <w:rPr>
          <w:lang w:val="en-US"/>
        </w:rPr>
      </w:pPr>
    </w:p>
    <w:p w:rsidR="00DC2F3E" w:rsidRDefault="00DC2F3E">
      <w:pPr>
        <w:pStyle w:val="Corpsdetexte2"/>
        <w:rPr>
          <w:rFonts w:ascii="Times New Roman" w:hAnsi="Times New Roman" w:cs="Times New Roman"/>
          <w:i/>
          <w:iCs/>
          <w:sz w:val="22"/>
          <w:lang w:val="en-US"/>
        </w:rPr>
      </w:pPr>
      <w:r>
        <w:rPr>
          <w:lang w:val="en-US"/>
        </w:rPr>
        <w:t>«</w:t>
      </w:r>
      <w:r>
        <w:rPr>
          <w:rFonts w:ascii="Times New Roman" w:hAnsi="Times New Roman" w:cs="Times New Roman"/>
          <w:i/>
          <w:iCs/>
          <w:sz w:val="22"/>
          <w:lang w:val="en-US"/>
        </w:rPr>
        <w:t> Colorless green ideas sleep furiously</w:t>
      </w:r>
    </w:p>
    <w:p w:rsidR="00DC2F3E" w:rsidRDefault="00DC2F3E">
      <w:pPr>
        <w:pStyle w:val="Corpsdetexte2"/>
        <w:rPr>
          <w:lang w:val="en-US"/>
        </w:rPr>
      </w:pPr>
      <w:r>
        <w:rPr>
          <w:rFonts w:ascii="Times New Roman" w:hAnsi="Times New Roman" w:cs="Times New Roman"/>
          <w:i/>
          <w:iCs/>
          <w:sz w:val="22"/>
          <w:lang w:val="en-US"/>
        </w:rPr>
        <w:t xml:space="preserve">Furiously sleep ideas green colorless </w:t>
      </w:r>
      <w:r>
        <w:rPr>
          <w:lang w:val="en-US"/>
        </w:rPr>
        <w:t xml:space="preserve">» </w:t>
      </w:r>
      <w:r>
        <w:rPr>
          <w:rStyle w:val="Appelnotedebasdep"/>
          <w:rFonts w:ascii="Times New Roman" w:hAnsi="Times New Roman" w:cs="Times New Roman"/>
          <w:b/>
          <w:bCs/>
          <w:color w:val="FF3300"/>
          <w:vertAlign w:val="superscript"/>
          <w:lang w:val="en-US"/>
        </w:rPr>
        <w:footnoteReference w:id="1"/>
      </w:r>
      <w:r>
        <w:rPr>
          <w:lang w:val="en-US"/>
        </w:rPr>
        <w:t xml:space="preserve">        </w:t>
      </w:r>
      <w:hyperlink r:id="rId13" w:history="1">
        <w:r w:rsidRPr="00A17235">
          <w:rPr>
            <w:rStyle w:val="Lienhypertexte"/>
            <w:rFonts w:ascii="Times New Roman" w:hAnsi="Times New Roman" w:cs="Times New Roman"/>
            <w:color w:val="0000CC"/>
            <w:sz w:val="20"/>
            <w:szCs w:val="18"/>
            <w:lang w:val="en-US" w:eastAsia="fr-FR"/>
          </w:rPr>
          <w:t xml:space="preserve">N. </w:t>
        </w:r>
        <w:r w:rsidRPr="00A17235">
          <w:rPr>
            <w:rStyle w:val="Lienhypertexte"/>
            <w:rFonts w:ascii="Times New Roman" w:hAnsi="Times New Roman" w:cs="Times New Roman"/>
            <w:smallCaps/>
            <w:color w:val="0000CC"/>
            <w:sz w:val="20"/>
            <w:szCs w:val="18"/>
            <w:lang w:val="en-US" w:eastAsia="fr-FR"/>
          </w:rPr>
          <w:t xml:space="preserve">Chomsky, </w:t>
        </w:r>
        <w:r w:rsidRPr="00A17235">
          <w:rPr>
            <w:rStyle w:val="Lienhypertexte"/>
            <w:rFonts w:ascii="Times New Roman" w:hAnsi="Times New Roman" w:cs="Times New Roman"/>
            <w:i/>
            <w:iCs/>
            <w:color w:val="0000CC"/>
            <w:sz w:val="20"/>
            <w:szCs w:val="18"/>
            <w:lang w:val="en-US" w:eastAsia="fr-FR"/>
          </w:rPr>
          <w:t>Structures syntaxiques</w:t>
        </w:r>
      </w:hyperlink>
      <w:r>
        <w:rPr>
          <w:lang w:val="en-US"/>
        </w:rPr>
        <w:t xml:space="preserve">      </w:t>
      </w:r>
    </w:p>
    <w:p w:rsidR="00DC2F3E" w:rsidRDefault="00DC2F3E">
      <w:pPr>
        <w:pStyle w:val="Corpsdetexte2"/>
        <w:rPr>
          <w:rFonts w:ascii="Times New Roman" w:hAnsi="Times New Roman" w:cs="Times New Roman"/>
          <w:sz w:val="22"/>
          <w:lang w:val="en-US"/>
        </w:rPr>
      </w:pPr>
    </w:p>
    <w:p w:rsidR="00DC2F3E" w:rsidRDefault="00DC2F3E">
      <w:pPr>
        <w:pStyle w:val="Corpsdetexte2"/>
        <w:ind w:left="4956"/>
        <w:rPr>
          <w:lang w:val="en-US"/>
        </w:rPr>
      </w:pPr>
    </w:p>
    <w:p w:rsidR="00DC2F3E" w:rsidRDefault="00DC2F3E">
      <w:pPr>
        <w:pStyle w:val="Corpsdetexte2"/>
        <w:rPr>
          <w:lang w:val="en-US"/>
        </w:rPr>
      </w:pPr>
    </w:p>
    <w:p w:rsidR="00DC2F3E" w:rsidRPr="001A0CA4" w:rsidRDefault="00DC2F3E">
      <w:pPr>
        <w:pStyle w:val="Corpsdetexte2"/>
        <w:rPr>
          <w:rFonts w:ascii="Times New Roman" w:hAnsi="Times New Roman" w:cs="Times New Roman"/>
          <w:i/>
          <w:iCs/>
          <w:sz w:val="22"/>
        </w:rPr>
      </w:pPr>
      <w:r w:rsidRPr="001A0CA4">
        <w:t>«</w:t>
      </w:r>
      <w:r w:rsidRPr="001A0CA4">
        <w:rPr>
          <w:rFonts w:ascii="Times New Roman" w:hAnsi="Times New Roman" w:cs="Times New Roman"/>
          <w:i/>
          <w:iCs/>
          <w:sz w:val="22"/>
        </w:rPr>
        <w:t> Songe, songe Céphise, à cette nuit cruelle</w:t>
      </w:r>
    </w:p>
    <w:p w:rsidR="00DC2F3E" w:rsidRPr="001A0CA4" w:rsidRDefault="00DC2F3E">
      <w:pPr>
        <w:pStyle w:val="Corpsdetexte2"/>
      </w:pPr>
      <w:r w:rsidRPr="001A0CA4">
        <w:rPr>
          <w:rFonts w:ascii="Times New Roman" w:hAnsi="Times New Roman" w:cs="Times New Roman"/>
          <w:i/>
          <w:iCs/>
          <w:sz w:val="22"/>
        </w:rPr>
        <w:t>Qui fut pour tout un peuple une nuit éternelle</w:t>
      </w:r>
      <w:r w:rsidRPr="001A0CA4">
        <w:rPr>
          <w:rFonts w:ascii="Times New Roman" w:hAnsi="Times New Roman" w:cs="Times New Roman"/>
          <w:i/>
          <w:iCs/>
          <w:sz w:val="26"/>
        </w:rPr>
        <w:t xml:space="preserve"> </w:t>
      </w:r>
      <w:r w:rsidRPr="001A0CA4">
        <w:t xml:space="preserve">» </w:t>
      </w:r>
      <w:r>
        <w:rPr>
          <w:rStyle w:val="Appelnotedebasdep"/>
          <w:rFonts w:ascii="Times New Roman" w:hAnsi="Times New Roman" w:cs="Times New Roman"/>
          <w:b/>
          <w:bCs/>
          <w:color w:val="FF3300"/>
          <w:vertAlign w:val="superscript"/>
          <w:lang w:val="en-US"/>
        </w:rPr>
        <w:footnoteReference w:id="2"/>
      </w:r>
      <w:r w:rsidRPr="001A0CA4">
        <w:t xml:space="preserve">    </w:t>
      </w:r>
      <w:hyperlink r:id="rId14" w:history="1">
        <w:r w:rsidRPr="00A17235">
          <w:rPr>
            <w:rStyle w:val="Lienhypertexte"/>
            <w:rFonts w:ascii="Garamond" w:hAnsi="Garamond" w:cs="Times New Roman"/>
            <w:color w:val="0000CC"/>
            <w:sz w:val="18"/>
            <w:szCs w:val="18"/>
            <w:lang w:eastAsia="fr-FR"/>
          </w:rPr>
          <w:t xml:space="preserve">J. </w:t>
        </w:r>
        <w:r w:rsidRPr="00A17235">
          <w:rPr>
            <w:rStyle w:val="Lienhypertexte"/>
            <w:rFonts w:ascii="Garamond" w:hAnsi="Garamond" w:cs="Times New Roman"/>
            <w:smallCaps/>
            <w:color w:val="0000CC"/>
            <w:sz w:val="18"/>
            <w:szCs w:val="18"/>
            <w:lang w:eastAsia="fr-FR"/>
          </w:rPr>
          <w:t xml:space="preserve">Racine, </w:t>
        </w:r>
        <w:r w:rsidRPr="00A17235">
          <w:rPr>
            <w:rStyle w:val="Lienhypertexte"/>
            <w:rFonts w:ascii="Garamond" w:hAnsi="Garamond" w:cs="Times New Roman"/>
            <w:i/>
            <w:iCs/>
            <w:color w:val="0000CC"/>
            <w:sz w:val="18"/>
            <w:szCs w:val="18"/>
            <w:lang w:eastAsia="fr-FR"/>
          </w:rPr>
          <w:t>Andromaque</w:t>
        </w:r>
      </w:hyperlink>
    </w:p>
    <w:p w:rsidR="00DC2F3E" w:rsidRPr="001A0CA4" w:rsidRDefault="00DC2F3E">
      <w:pPr>
        <w:pStyle w:val="Corpsdetexte2"/>
        <w:rPr>
          <w:rFonts w:ascii="Times New Roman" w:hAnsi="Times New Roman" w:cs="Times New Roman"/>
          <w:sz w:val="20"/>
        </w:rPr>
      </w:pPr>
      <w:r w:rsidRPr="001A0CA4">
        <w:t xml:space="preserve">                             </w:t>
      </w:r>
      <w:r w:rsidRPr="001A0CA4">
        <w:tab/>
      </w:r>
    </w:p>
    <w:p w:rsidR="00DC2F3E" w:rsidRPr="001A0CA4" w:rsidRDefault="00DC2F3E">
      <w:pPr>
        <w:pStyle w:val="Corpsdetexte2"/>
      </w:pPr>
    </w:p>
    <w:p w:rsidR="00DC2F3E" w:rsidRDefault="00DC2F3E">
      <w:pPr>
        <w:pStyle w:val="Corpsdetexte2"/>
      </w:pPr>
    </w:p>
    <w:p w:rsidR="00471F94" w:rsidRDefault="00DC2F3E">
      <w:pPr>
        <w:pStyle w:val="Corpsdetexte2"/>
      </w:pPr>
      <w:r>
        <w:t xml:space="preserve">Si je n'étais devant un auditoire francophone, </w:t>
      </w:r>
    </w:p>
    <w:p w:rsidR="00DC2F3E" w:rsidRDefault="00DC2F3E">
      <w:pPr>
        <w:pStyle w:val="Corpsdetexte2"/>
      </w:pPr>
      <w:r>
        <w:t>je pourrais tout de suite émettre :</w:t>
      </w:r>
    </w:p>
    <w:p w:rsidR="00DC2F3E" w:rsidRDefault="00DC2F3E">
      <w:pPr>
        <w:pStyle w:val="Corpsdetexte2"/>
      </w:pPr>
    </w:p>
    <w:p w:rsidR="00DC2F3E" w:rsidRDefault="00DC2F3E">
      <w:pPr>
        <w:pStyle w:val="Corpsdetexte2"/>
        <w:ind w:left="708" w:firstLine="708"/>
        <w:rPr>
          <w:sz w:val="24"/>
        </w:rPr>
      </w:pPr>
      <w:r>
        <w:rPr>
          <w:sz w:val="24"/>
        </w:rPr>
        <w:t>« </w:t>
      </w:r>
      <w:r w:rsidR="00471F94">
        <w:rPr>
          <w:rFonts w:ascii="Times New Roman" w:hAnsi="Times New Roman" w:cs="Times New Roman"/>
          <w:i/>
          <w:sz w:val="22"/>
          <w:szCs w:val="22"/>
        </w:rPr>
        <w:t>V</w:t>
      </w:r>
      <w:r w:rsidRPr="00471F94">
        <w:rPr>
          <w:rFonts w:ascii="Times New Roman" w:hAnsi="Times New Roman" w:cs="Times New Roman"/>
          <w:i/>
          <w:sz w:val="22"/>
          <w:szCs w:val="22"/>
        </w:rPr>
        <w:t>oilà qui s'appelle parler !</w:t>
      </w:r>
      <w:r w:rsidR="00471F94">
        <w:rPr>
          <w:sz w:val="24"/>
        </w:rPr>
        <w:t xml:space="preserve"> </w:t>
      </w:r>
      <w:r>
        <w:rPr>
          <w:sz w:val="24"/>
        </w:rPr>
        <w:t xml:space="preserve">» </w:t>
      </w:r>
    </w:p>
    <w:p w:rsidR="00DC2F3E" w:rsidRDefault="00DC2F3E">
      <w:pPr>
        <w:pStyle w:val="Corpsdetexte2"/>
      </w:pPr>
    </w:p>
    <w:p w:rsidR="00A17235" w:rsidRDefault="00DC2F3E">
      <w:pPr>
        <w:pStyle w:val="Corpsdetexte2"/>
      </w:pPr>
      <w:r>
        <w:t xml:space="preserve">Mais il se trouve que je dois supposer que malgré l'évidente nécessité du bilinguisme dans notre culture, il y a quelques personnes ici, </w:t>
      </w:r>
    </w:p>
    <w:p w:rsidR="00471F94" w:rsidRDefault="00DC2F3E">
      <w:pPr>
        <w:pStyle w:val="Corpsdetexte2"/>
      </w:pPr>
      <w:r>
        <w:t xml:space="preserve">qui n'entravent point l'anglais. </w:t>
      </w:r>
    </w:p>
    <w:p w:rsidR="00DC2F3E" w:rsidRDefault="00DC2F3E">
      <w:pPr>
        <w:pStyle w:val="Corpsdetexte2"/>
      </w:pPr>
      <w:r>
        <w:t>J'en donnerais une équivalence mot à mot.</w:t>
      </w:r>
    </w:p>
    <w:p w:rsidR="00471F94" w:rsidRDefault="00471F94">
      <w:pPr>
        <w:pStyle w:val="Corpsdetexte2"/>
      </w:pPr>
    </w:p>
    <w:p w:rsidR="00A17235" w:rsidRDefault="00DC2F3E" w:rsidP="00C61EB5">
      <w:pPr>
        <w:pStyle w:val="Corpsdetexte2"/>
        <w:numPr>
          <w:ilvl w:val="0"/>
          <w:numId w:val="1"/>
        </w:numPr>
      </w:pPr>
      <w:r>
        <w:t>Le premier mot</w:t>
      </w:r>
      <w:r w:rsidR="00A17235">
        <w:t xml:space="preserve"> </w:t>
      </w:r>
      <w:r w:rsidR="00A17235" w:rsidRPr="000641C9">
        <w:rPr>
          <w:rFonts w:ascii="Garamond" w:hAnsi="Garamond"/>
          <w:color w:val="C00000"/>
          <w:sz w:val="18"/>
          <w:szCs w:val="18"/>
        </w:rPr>
        <w:t>[</w:t>
      </w:r>
      <w:r w:rsidR="009F64E5" w:rsidRPr="000641C9">
        <w:rPr>
          <w:rFonts w:ascii="Garamond" w:hAnsi="Garamond"/>
          <w:color w:val="C00000"/>
          <w:sz w:val="18"/>
          <w:szCs w:val="18"/>
        </w:rPr>
        <w:t xml:space="preserve"> </w:t>
      </w:r>
      <w:r w:rsidR="00A17235" w:rsidRPr="000641C9">
        <w:rPr>
          <w:rFonts w:ascii="Garamond" w:hAnsi="Garamond" w:cs="Times New Roman"/>
          <w:iCs/>
          <w:color w:val="C00000"/>
          <w:sz w:val="18"/>
          <w:szCs w:val="18"/>
        </w:rPr>
        <w:t>Colorless</w:t>
      </w:r>
      <w:r w:rsidR="009F64E5" w:rsidRPr="000641C9">
        <w:rPr>
          <w:rFonts w:ascii="Garamond" w:hAnsi="Garamond" w:cs="Times New Roman"/>
          <w:iCs/>
          <w:color w:val="C00000"/>
          <w:sz w:val="18"/>
          <w:szCs w:val="18"/>
        </w:rPr>
        <w:t xml:space="preserve"> </w:t>
      </w:r>
      <w:r w:rsidR="00A17235" w:rsidRPr="000641C9">
        <w:rPr>
          <w:rFonts w:ascii="Garamond" w:hAnsi="Garamond"/>
          <w:color w:val="C00000"/>
          <w:sz w:val="18"/>
          <w:szCs w:val="18"/>
        </w:rPr>
        <w:t>]</w:t>
      </w:r>
      <w:r>
        <w:t xml:space="preserve"> veut dire : </w:t>
      </w:r>
      <w:r w:rsidRPr="00A17235">
        <w:rPr>
          <w:rFonts w:ascii="Times New Roman" w:hAnsi="Times New Roman" w:cs="Times New Roman"/>
          <w:i/>
          <w:sz w:val="24"/>
          <w:szCs w:val="24"/>
        </w:rPr>
        <w:t>sans couleur</w:t>
      </w:r>
      <w:r>
        <w:t xml:space="preserve">, </w:t>
      </w:r>
    </w:p>
    <w:p w:rsidR="00A17235" w:rsidRDefault="00DC2F3E" w:rsidP="00C61EB5">
      <w:pPr>
        <w:pStyle w:val="Corpsdetexte2"/>
        <w:numPr>
          <w:ilvl w:val="0"/>
          <w:numId w:val="1"/>
        </w:numPr>
      </w:pPr>
      <w:r>
        <w:t>le second mot</w:t>
      </w:r>
      <w:r w:rsidR="00A17235">
        <w:t xml:space="preserve"> </w:t>
      </w:r>
      <w:r w:rsidR="00A17235" w:rsidRPr="000641C9">
        <w:rPr>
          <w:rFonts w:ascii="Garamond" w:hAnsi="Garamond"/>
          <w:color w:val="C00000"/>
          <w:sz w:val="18"/>
          <w:szCs w:val="18"/>
        </w:rPr>
        <w:t>[</w:t>
      </w:r>
      <w:r w:rsidR="009F64E5" w:rsidRPr="000641C9">
        <w:rPr>
          <w:rFonts w:ascii="Garamond" w:hAnsi="Garamond"/>
          <w:color w:val="C00000"/>
          <w:sz w:val="18"/>
          <w:szCs w:val="18"/>
        </w:rPr>
        <w:t xml:space="preserve"> </w:t>
      </w:r>
      <w:r w:rsidR="00A17235" w:rsidRPr="000641C9">
        <w:rPr>
          <w:rFonts w:ascii="Garamond" w:hAnsi="Garamond" w:cs="Times New Roman"/>
          <w:iCs/>
          <w:color w:val="C00000"/>
          <w:sz w:val="18"/>
          <w:szCs w:val="18"/>
        </w:rPr>
        <w:t>green</w:t>
      </w:r>
      <w:r w:rsidR="009F64E5" w:rsidRPr="000641C9">
        <w:rPr>
          <w:rFonts w:ascii="Garamond" w:hAnsi="Garamond" w:cs="Times New Roman"/>
          <w:iCs/>
          <w:color w:val="C00000"/>
          <w:sz w:val="18"/>
          <w:szCs w:val="18"/>
        </w:rPr>
        <w:t xml:space="preserve"> </w:t>
      </w:r>
      <w:r w:rsidR="00A17235" w:rsidRPr="000641C9">
        <w:rPr>
          <w:rFonts w:ascii="Garamond" w:hAnsi="Garamond"/>
          <w:color w:val="C00000"/>
          <w:sz w:val="18"/>
          <w:szCs w:val="18"/>
        </w:rPr>
        <w:t>]</w:t>
      </w:r>
      <w:r>
        <w:t xml:space="preserve"> : </w:t>
      </w:r>
      <w:r w:rsidRPr="00A17235">
        <w:rPr>
          <w:rFonts w:ascii="Times New Roman" w:hAnsi="Times New Roman" w:cs="Times New Roman"/>
          <w:i/>
          <w:sz w:val="24"/>
          <w:szCs w:val="24"/>
        </w:rPr>
        <w:t>vert</w:t>
      </w:r>
      <w:r>
        <w:t xml:space="preserve">, </w:t>
      </w:r>
    </w:p>
    <w:p w:rsidR="00A17235" w:rsidRDefault="00DC2F3E" w:rsidP="00C61EB5">
      <w:pPr>
        <w:pStyle w:val="Corpsdetexte2"/>
        <w:numPr>
          <w:ilvl w:val="0"/>
          <w:numId w:val="1"/>
        </w:numPr>
      </w:pPr>
      <w:r>
        <w:t>le troisième mot</w:t>
      </w:r>
      <w:r w:rsidR="00A17235">
        <w:t xml:space="preserve"> </w:t>
      </w:r>
      <w:r w:rsidR="00A17235" w:rsidRPr="000641C9">
        <w:rPr>
          <w:rFonts w:ascii="Garamond" w:hAnsi="Garamond" w:cs="Times New Roman"/>
          <w:color w:val="C00000"/>
          <w:sz w:val="18"/>
          <w:szCs w:val="18"/>
        </w:rPr>
        <w:t>[</w:t>
      </w:r>
      <w:r w:rsidR="009F64E5" w:rsidRPr="000641C9">
        <w:rPr>
          <w:rFonts w:ascii="Garamond" w:hAnsi="Garamond" w:cs="Times New Roman"/>
          <w:color w:val="C00000"/>
          <w:sz w:val="18"/>
          <w:szCs w:val="18"/>
        </w:rPr>
        <w:t xml:space="preserve"> </w:t>
      </w:r>
      <w:r w:rsidR="00A17235" w:rsidRPr="000641C9">
        <w:rPr>
          <w:rFonts w:ascii="Garamond" w:hAnsi="Garamond" w:cs="Times New Roman"/>
          <w:iCs/>
          <w:color w:val="C00000"/>
          <w:sz w:val="18"/>
          <w:szCs w:val="18"/>
        </w:rPr>
        <w:t>ideas</w:t>
      </w:r>
      <w:r w:rsidR="009F64E5" w:rsidRPr="000641C9">
        <w:rPr>
          <w:rFonts w:ascii="Garamond" w:hAnsi="Garamond" w:cs="Times New Roman"/>
          <w:iCs/>
          <w:color w:val="C00000"/>
          <w:sz w:val="18"/>
          <w:szCs w:val="18"/>
        </w:rPr>
        <w:t xml:space="preserve"> </w:t>
      </w:r>
      <w:r w:rsidR="00A17235" w:rsidRPr="000641C9">
        <w:rPr>
          <w:rFonts w:ascii="Garamond" w:hAnsi="Garamond" w:cs="Times New Roman"/>
          <w:color w:val="C00000"/>
          <w:sz w:val="18"/>
          <w:szCs w:val="18"/>
        </w:rPr>
        <w:t>]</w:t>
      </w:r>
      <w:r>
        <w:t xml:space="preserve"> : idées (au pluriel), </w:t>
      </w:r>
    </w:p>
    <w:p w:rsidR="00A17235" w:rsidRDefault="00DC2F3E" w:rsidP="00C61EB5">
      <w:pPr>
        <w:pStyle w:val="Corpsdetexte2"/>
        <w:numPr>
          <w:ilvl w:val="0"/>
          <w:numId w:val="1"/>
        </w:numPr>
      </w:pPr>
      <w:r>
        <w:t>le quatrième</w:t>
      </w:r>
      <w:r w:rsidR="00A17235">
        <w:t xml:space="preserve"> </w:t>
      </w:r>
      <w:r w:rsidR="00A17235" w:rsidRPr="000641C9">
        <w:rPr>
          <w:rFonts w:ascii="Garamond" w:hAnsi="Garamond"/>
          <w:color w:val="C00000"/>
          <w:sz w:val="18"/>
          <w:szCs w:val="18"/>
        </w:rPr>
        <w:t>[</w:t>
      </w:r>
      <w:r w:rsidR="009F64E5" w:rsidRPr="000641C9">
        <w:rPr>
          <w:rFonts w:ascii="Garamond" w:hAnsi="Garamond"/>
          <w:color w:val="C00000"/>
          <w:sz w:val="18"/>
          <w:szCs w:val="18"/>
        </w:rPr>
        <w:t xml:space="preserve"> </w:t>
      </w:r>
      <w:r w:rsidR="00A17235" w:rsidRPr="000641C9">
        <w:rPr>
          <w:rFonts w:ascii="Garamond" w:hAnsi="Garamond" w:cs="Times New Roman"/>
          <w:iCs/>
          <w:color w:val="C00000"/>
          <w:sz w:val="18"/>
          <w:szCs w:val="18"/>
        </w:rPr>
        <w:t>sleep</w:t>
      </w:r>
      <w:r w:rsidR="009F64E5" w:rsidRPr="000641C9">
        <w:rPr>
          <w:rFonts w:ascii="Garamond" w:hAnsi="Garamond" w:cs="Times New Roman"/>
          <w:iCs/>
          <w:color w:val="C00000"/>
          <w:sz w:val="18"/>
          <w:szCs w:val="18"/>
        </w:rPr>
        <w:t xml:space="preserve"> </w:t>
      </w:r>
      <w:r w:rsidR="00A17235" w:rsidRPr="000641C9">
        <w:rPr>
          <w:rFonts w:ascii="Garamond" w:hAnsi="Garamond"/>
          <w:color w:val="C00000"/>
          <w:sz w:val="18"/>
          <w:szCs w:val="18"/>
        </w:rPr>
        <w:t>]</w:t>
      </w:r>
      <w:r>
        <w:t xml:space="preserve"> peut vouloir dire </w:t>
      </w:r>
      <w:r w:rsidR="00A17235">
        <w:t>« </w:t>
      </w:r>
      <w:r w:rsidRPr="00A17235">
        <w:rPr>
          <w:rFonts w:ascii="Times New Roman" w:hAnsi="Times New Roman" w:cs="Times New Roman"/>
          <w:i/>
          <w:sz w:val="24"/>
          <w:szCs w:val="24"/>
        </w:rPr>
        <w:t>sommeil</w:t>
      </w:r>
      <w:r w:rsidR="00A17235">
        <w:t> »</w:t>
      </w:r>
      <w:r>
        <w:t xml:space="preserve">, </w:t>
      </w:r>
    </w:p>
    <w:p w:rsidR="00A17235" w:rsidRDefault="00DC2F3E" w:rsidP="00A17235">
      <w:pPr>
        <w:pStyle w:val="Corpsdetexte2"/>
        <w:ind w:left="720"/>
      </w:pPr>
      <w:r>
        <w:t>peut vouloir dire </w:t>
      </w:r>
      <w:r w:rsidR="00A17235">
        <w:t>« </w:t>
      </w:r>
      <w:r w:rsidRPr="00A17235">
        <w:rPr>
          <w:rFonts w:ascii="Times New Roman" w:hAnsi="Times New Roman" w:cs="Times New Roman"/>
          <w:i/>
          <w:sz w:val="24"/>
          <w:szCs w:val="24"/>
        </w:rPr>
        <w:t>dormir</w:t>
      </w:r>
      <w:r w:rsidR="00A17235">
        <w:t> »…</w:t>
      </w:r>
    </w:p>
    <w:p w:rsidR="00A17235" w:rsidRDefault="00DC2F3E" w:rsidP="00A17235">
      <w:pPr>
        <w:pStyle w:val="Corpsdetexte2"/>
        <w:ind w:left="708" w:firstLine="708"/>
        <w:rPr>
          <w:rFonts w:ascii="Garamond" w:hAnsi="Garamond"/>
          <w:color w:val="FF0000"/>
          <w:sz w:val="18"/>
          <w:szCs w:val="18"/>
        </w:rPr>
      </w:pPr>
      <w:r>
        <w:t xml:space="preserve">à condition de mettre </w:t>
      </w:r>
      <w:r w:rsidRPr="00A17235">
        <w:rPr>
          <w:rFonts w:ascii="Times New Roman" w:hAnsi="Times New Roman" w:cs="Times New Roman"/>
          <w:i/>
          <w:sz w:val="24"/>
          <w:szCs w:val="24"/>
          <w:u w:val="single"/>
        </w:rPr>
        <w:t>to</w:t>
      </w:r>
      <w:r>
        <w:t xml:space="preserve"> devant</w:t>
      </w:r>
      <w:r w:rsidR="00A17235">
        <w:t xml:space="preserve"> </w:t>
      </w:r>
      <w:r w:rsidR="00A17235" w:rsidRPr="000641C9">
        <w:rPr>
          <w:rFonts w:ascii="Garamond" w:hAnsi="Garamond"/>
          <w:color w:val="C00000"/>
          <w:sz w:val="18"/>
          <w:szCs w:val="18"/>
        </w:rPr>
        <w:t xml:space="preserve">[to sleep] </w:t>
      </w:r>
    </w:p>
    <w:p w:rsidR="00A17235" w:rsidRDefault="00A17235" w:rsidP="00A17235">
      <w:pPr>
        <w:pStyle w:val="Corpsdetexte2"/>
        <w:ind w:left="708"/>
      </w:pPr>
      <w:r>
        <w:t>…</w:t>
      </w:r>
      <w:r w:rsidR="00DC2F3E">
        <w:t>et peut vouloir dire </w:t>
      </w:r>
      <w:r>
        <w:t>« </w:t>
      </w:r>
      <w:r w:rsidR="00DC2F3E" w:rsidRPr="00A17235">
        <w:rPr>
          <w:rFonts w:ascii="Times New Roman" w:hAnsi="Times New Roman" w:cs="Times New Roman"/>
          <w:i/>
          <w:sz w:val="24"/>
          <w:szCs w:val="24"/>
        </w:rPr>
        <w:t>dorment</w:t>
      </w:r>
      <w:r>
        <w:t> »</w:t>
      </w:r>
      <w:r w:rsidR="00DC2F3E">
        <w:t xml:space="preserve">, à la troisième personne du pluriel de l'indicatif présent. </w:t>
      </w:r>
    </w:p>
    <w:p w:rsidR="00A17235" w:rsidRDefault="00DC2F3E" w:rsidP="00A17235">
      <w:pPr>
        <w:pStyle w:val="Corpsdetexte2"/>
        <w:ind w:firstLine="708"/>
      </w:pPr>
      <w:r>
        <w:t xml:space="preserve">Vous verrez pourquoi c'est le sens auquel nous </w:t>
      </w:r>
    </w:p>
    <w:p w:rsidR="00DC2F3E" w:rsidRDefault="00DC2F3E" w:rsidP="00A17235">
      <w:pPr>
        <w:pStyle w:val="Corpsdetexte2"/>
        <w:ind w:firstLine="708"/>
      </w:pPr>
      <w:r>
        <w:t>nous arrêterons.</w:t>
      </w:r>
    </w:p>
    <w:p w:rsidR="00A17235" w:rsidRDefault="00A17235">
      <w:pPr>
        <w:pStyle w:val="Corpsdetexte2"/>
      </w:pPr>
    </w:p>
    <w:p w:rsidR="00A17235" w:rsidRDefault="00DC2F3E">
      <w:pPr>
        <w:pStyle w:val="Corpsdetexte2"/>
      </w:pPr>
      <w:r>
        <w:t xml:space="preserve">La nature de l'indéfini en anglais, qui ne s'exprime point, permet de traduire jusqu'ici en mot à mot : </w:t>
      </w:r>
      <w:r w:rsidR="00A17235">
        <w:t>« </w:t>
      </w:r>
      <w:r w:rsidRPr="00A17235">
        <w:rPr>
          <w:rFonts w:ascii="Times New Roman" w:hAnsi="Times New Roman" w:cs="Times New Roman"/>
          <w:i/>
          <w:sz w:val="24"/>
          <w:szCs w:val="24"/>
        </w:rPr>
        <w:t>d'incolores vertes idées dorment</w:t>
      </w:r>
      <w:r w:rsidR="00A17235">
        <w:t>… »,</w:t>
      </w:r>
      <w:r>
        <w:t xml:space="preserve"> à quoi s'ajoute ce qui est très évidemment un adverbe</w:t>
      </w:r>
      <w:r w:rsidR="00A17235">
        <w:t xml:space="preserve"> </w:t>
      </w:r>
      <w:r w:rsidR="00A17235" w:rsidRPr="000641C9">
        <w:rPr>
          <w:rFonts w:ascii="Garamond" w:hAnsi="Garamond"/>
          <w:color w:val="C00000"/>
          <w:sz w:val="18"/>
          <w:szCs w:val="18"/>
        </w:rPr>
        <w:t>[</w:t>
      </w:r>
      <w:r w:rsidR="009F64E5" w:rsidRPr="000641C9">
        <w:rPr>
          <w:rFonts w:ascii="Garamond" w:hAnsi="Garamond"/>
          <w:color w:val="C00000"/>
          <w:sz w:val="18"/>
          <w:szCs w:val="18"/>
        </w:rPr>
        <w:t xml:space="preserve"> </w:t>
      </w:r>
      <w:r w:rsidR="00A17235" w:rsidRPr="000641C9">
        <w:rPr>
          <w:rFonts w:ascii="Garamond" w:hAnsi="Garamond" w:cs="Times New Roman"/>
          <w:iCs/>
          <w:color w:val="C00000"/>
          <w:sz w:val="18"/>
          <w:szCs w:val="18"/>
        </w:rPr>
        <w:t>furiously</w:t>
      </w:r>
      <w:r w:rsidR="009F64E5" w:rsidRPr="000641C9">
        <w:rPr>
          <w:rFonts w:ascii="Garamond" w:hAnsi="Garamond" w:cs="Times New Roman"/>
          <w:iCs/>
          <w:color w:val="C00000"/>
          <w:sz w:val="18"/>
          <w:szCs w:val="18"/>
        </w:rPr>
        <w:t xml:space="preserve"> </w:t>
      </w:r>
      <w:r w:rsidR="00A17235" w:rsidRPr="000641C9">
        <w:rPr>
          <w:rFonts w:ascii="Garamond" w:hAnsi="Garamond"/>
          <w:color w:val="C00000"/>
          <w:sz w:val="18"/>
          <w:szCs w:val="18"/>
        </w:rPr>
        <w:t>]</w:t>
      </w:r>
      <w:r>
        <w:t xml:space="preserve"> en raison </w:t>
      </w:r>
    </w:p>
    <w:p w:rsidR="00DC2F3E" w:rsidRDefault="00DC2F3E">
      <w:pPr>
        <w:pStyle w:val="Corpsdetexte2"/>
      </w:pPr>
      <w:r>
        <w:t xml:space="preserve">de sa terminaison : </w:t>
      </w:r>
      <w:r w:rsidRPr="00A17235">
        <w:rPr>
          <w:rFonts w:ascii="Times New Roman" w:hAnsi="Times New Roman" w:cs="Times New Roman"/>
          <w:i/>
          <w:sz w:val="24"/>
          <w:szCs w:val="24"/>
        </w:rPr>
        <w:t>furieusement</w:t>
      </w:r>
      <w:r>
        <w:t>.</w:t>
      </w:r>
    </w:p>
    <w:p w:rsidR="00DC2F3E" w:rsidRDefault="00DC2F3E">
      <w:pPr>
        <w:pStyle w:val="Corpsdetexte2"/>
      </w:pPr>
      <w:r>
        <w:t>J'ai dit</w:t>
      </w:r>
      <w:r w:rsidR="00A17235">
        <w:t> :</w:t>
      </w:r>
      <w:r>
        <w:t xml:space="preserve"> </w:t>
      </w:r>
      <w:r w:rsidR="00471F94">
        <w:rPr>
          <w:sz w:val="24"/>
        </w:rPr>
        <w:t>« </w:t>
      </w:r>
      <w:r w:rsidR="00471F94">
        <w:rPr>
          <w:rFonts w:ascii="Times New Roman" w:hAnsi="Times New Roman" w:cs="Times New Roman"/>
          <w:i/>
          <w:sz w:val="22"/>
          <w:szCs w:val="22"/>
        </w:rPr>
        <w:t>V</w:t>
      </w:r>
      <w:r w:rsidR="00471F94" w:rsidRPr="00471F94">
        <w:rPr>
          <w:rFonts w:ascii="Times New Roman" w:hAnsi="Times New Roman" w:cs="Times New Roman"/>
          <w:i/>
          <w:sz w:val="22"/>
          <w:szCs w:val="22"/>
        </w:rPr>
        <w:t>oilà qui s'appelle parler !</w:t>
      </w:r>
      <w:r w:rsidR="00471F94">
        <w:rPr>
          <w:sz w:val="24"/>
        </w:rPr>
        <w:t xml:space="preserve"> »</w:t>
      </w:r>
      <w:r>
        <w:t xml:space="preserve">. </w:t>
      </w:r>
    </w:p>
    <w:p w:rsidR="00A17235" w:rsidRDefault="00DC2F3E">
      <w:pPr>
        <w:pStyle w:val="Corpsdetexte2"/>
      </w:pPr>
      <w:r>
        <w:lastRenderedPageBreak/>
        <w:t>Est</w:t>
      </w:r>
      <w:r w:rsidR="0073148D">
        <w:t>–</w:t>
      </w:r>
      <w:r>
        <w:t>ce bien là parler</w:t>
      </w:r>
      <w:r w:rsidR="00A32256">
        <w:t xml:space="preserve"> </w:t>
      </w:r>
      <w:r>
        <w:t xml:space="preserve">? </w:t>
      </w:r>
      <w:r w:rsidR="00A32256">
        <w:t>C</w:t>
      </w:r>
      <w:r>
        <w:t xml:space="preserve">omment le savoir ? </w:t>
      </w:r>
    </w:p>
    <w:p w:rsidR="00DC2F3E" w:rsidRDefault="00DC2F3E">
      <w:pPr>
        <w:pStyle w:val="Corpsdetexte2"/>
      </w:pPr>
      <w:r>
        <w:t xml:space="preserve">C'est précisément pour le savoir qu'a été forgée cette chaîne signifiante, j'ose à peine dire « </w:t>
      </w:r>
      <w:r w:rsidRPr="00A17235">
        <w:rPr>
          <w:rFonts w:ascii="Times New Roman" w:hAnsi="Times New Roman" w:cs="Times New Roman"/>
          <w:i/>
          <w:sz w:val="24"/>
          <w:szCs w:val="24"/>
        </w:rPr>
        <w:t>phrase</w:t>
      </w:r>
      <w:r>
        <w:t xml:space="preserve"> ». </w:t>
      </w:r>
    </w:p>
    <w:p w:rsidR="00A17235" w:rsidRDefault="00DC2F3E">
      <w:pPr>
        <w:pStyle w:val="Corpsdetexte2"/>
      </w:pPr>
      <w:r>
        <w:t xml:space="preserve">Elle a été formée par un </w:t>
      </w:r>
      <w:r w:rsidRPr="00A17235">
        <w:rPr>
          <w:rFonts w:ascii="Times New Roman" w:hAnsi="Times New Roman" w:cs="Times New Roman"/>
          <w:i/>
          <w:sz w:val="24"/>
          <w:szCs w:val="24"/>
        </w:rPr>
        <w:t>linguiste</w:t>
      </w:r>
      <w:r>
        <w:t xml:space="preserve"> nommé Noam CHOMSKY. </w:t>
      </w:r>
    </w:p>
    <w:p w:rsidR="00A17235" w:rsidRDefault="00A17235">
      <w:pPr>
        <w:pStyle w:val="Corpsdetexte2"/>
      </w:pPr>
    </w:p>
    <w:p w:rsidR="00DC2F3E" w:rsidRDefault="00DC2F3E">
      <w:pPr>
        <w:pStyle w:val="Corpsdetexte2"/>
      </w:pPr>
      <w:r>
        <w:t xml:space="preserve">Cet exemple est cité dans </w:t>
      </w:r>
      <w:r w:rsidR="00A17235">
        <w:t xml:space="preserve">un petit ouvrage qui s'appelle </w:t>
      </w:r>
      <w:hyperlink r:id="rId15" w:history="1">
        <w:r w:rsidRPr="00471F94">
          <w:rPr>
            <w:rStyle w:val="Lienhypertexte"/>
            <w:rFonts w:ascii="Times New Roman" w:hAnsi="Times New Roman" w:cs="Times New Roman"/>
            <w:i/>
            <w:sz w:val="24"/>
            <w:szCs w:val="24"/>
          </w:rPr>
          <w:t>Syntactic structures</w:t>
        </w:r>
      </w:hyperlink>
      <w:r>
        <w:t xml:space="preserve"> paru chez MOUTON à La Haye.</w:t>
      </w:r>
    </w:p>
    <w:p w:rsidR="000641C9" w:rsidRDefault="000641C9">
      <w:pPr>
        <w:pStyle w:val="Corpsdetexte2"/>
      </w:pPr>
    </w:p>
    <w:p w:rsidR="00DC2F3E" w:rsidRDefault="00DC2F3E">
      <w:pPr>
        <w:pStyle w:val="Corpsdetexte2"/>
      </w:pPr>
      <w:r>
        <w:t>De quoi s'agit</w:t>
      </w:r>
      <w:r w:rsidR="0073148D">
        <w:t>–</w:t>
      </w:r>
      <w:r>
        <w:t xml:space="preserve">il ? </w:t>
      </w:r>
      <w:r w:rsidRPr="000641C9">
        <w:rPr>
          <w:rFonts w:ascii="Times New Roman" w:hAnsi="Times New Roman" w:cs="Times New Roman"/>
          <w:i/>
          <w:sz w:val="24"/>
          <w:szCs w:val="24"/>
        </w:rPr>
        <w:t>De structuralisme</w:t>
      </w:r>
      <w:r>
        <w:t xml:space="preserve">, croyez en ma parole, et </w:t>
      </w:r>
      <w:r w:rsidRPr="000641C9">
        <w:rPr>
          <w:rFonts w:ascii="Times New Roman" w:hAnsi="Times New Roman" w:cs="Times New Roman"/>
          <w:i/>
          <w:sz w:val="24"/>
          <w:szCs w:val="24"/>
        </w:rPr>
        <w:t>de structure synta</w:t>
      </w:r>
      <w:r w:rsidR="00A32256" w:rsidRPr="000641C9">
        <w:rPr>
          <w:rFonts w:ascii="Times New Roman" w:hAnsi="Times New Roman" w:cs="Times New Roman"/>
          <w:i/>
          <w:sz w:val="24"/>
          <w:szCs w:val="24"/>
        </w:rPr>
        <w:t>x</w:t>
      </w:r>
      <w:r w:rsidRPr="000641C9">
        <w:rPr>
          <w:rFonts w:ascii="Times New Roman" w:hAnsi="Times New Roman" w:cs="Times New Roman"/>
          <w:i/>
          <w:sz w:val="24"/>
          <w:szCs w:val="24"/>
        </w:rPr>
        <w:t>ique, de syntaxe</w:t>
      </w:r>
      <w:r>
        <w:t xml:space="preserve">. </w:t>
      </w:r>
      <w:r w:rsidR="00A17235">
        <w:t>C</w:t>
      </w:r>
      <w:r>
        <w:t xml:space="preserve">eci mériterait </w:t>
      </w:r>
      <w:r w:rsidRPr="000641C9">
        <w:rPr>
          <w:i/>
          <w:sz w:val="24"/>
          <w:szCs w:val="24"/>
        </w:rPr>
        <w:t>tout de suite</w:t>
      </w:r>
      <w:r>
        <w:t xml:space="preserve"> commentaire plus précis, je ne fais que l'indiquer.</w:t>
      </w:r>
    </w:p>
    <w:p w:rsidR="00A17235" w:rsidRDefault="00A17235">
      <w:pPr>
        <w:pStyle w:val="Corpsdetexte2"/>
        <w:rPr>
          <w:i/>
          <w:iCs/>
        </w:rPr>
      </w:pPr>
    </w:p>
    <w:p w:rsidR="00FD4337" w:rsidRDefault="00DC2F3E">
      <w:pPr>
        <w:pStyle w:val="Corpsdetexte2"/>
      </w:pPr>
      <w:r w:rsidRPr="00FD4337">
        <w:rPr>
          <w:rFonts w:ascii="Times New Roman" w:hAnsi="Times New Roman" w:cs="Times New Roman"/>
          <w:i/>
          <w:iCs/>
          <w:sz w:val="24"/>
          <w:szCs w:val="24"/>
        </w:rPr>
        <w:t>Syntaxe</w:t>
      </w:r>
      <w:r>
        <w:t xml:space="preserve">, dans une perspective structuraliste, </w:t>
      </w:r>
    </w:p>
    <w:p w:rsidR="009F64E5" w:rsidRDefault="00DC2F3E">
      <w:pPr>
        <w:pStyle w:val="Corpsdetexte2"/>
      </w:pPr>
      <w:r>
        <w:t>est à situer à un niveau précis</w:t>
      </w:r>
      <w:r w:rsidR="009F64E5">
        <w:t> :</w:t>
      </w:r>
      <w:r>
        <w:t xml:space="preserve"> </w:t>
      </w:r>
    </w:p>
    <w:p w:rsidR="009F64E5" w:rsidRDefault="00DC2F3E" w:rsidP="009F64E5">
      <w:pPr>
        <w:pStyle w:val="Corpsdetexte2"/>
        <w:numPr>
          <w:ilvl w:val="0"/>
          <w:numId w:val="1"/>
        </w:numPr>
      </w:pPr>
      <w:r>
        <w:t>que nous appellero</w:t>
      </w:r>
      <w:r w:rsidR="009F64E5">
        <w:t>ns de formalisation d'une part,</w:t>
      </w:r>
    </w:p>
    <w:p w:rsidR="00FD4337" w:rsidRDefault="00DC2F3E" w:rsidP="009F64E5">
      <w:pPr>
        <w:pStyle w:val="Corpsdetexte2"/>
        <w:numPr>
          <w:ilvl w:val="0"/>
          <w:numId w:val="1"/>
        </w:numPr>
      </w:pPr>
      <w:r>
        <w:t xml:space="preserve">et d'autre part, concernant </w:t>
      </w:r>
      <w:r w:rsidRPr="009F64E5">
        <w:rPr>
          <w:rFonts w:ascii="Times New Roman" w:hAnsi="Times New Roman" w:cs="Times New Roman"/>
          <w:i/>
          <w:sz w:val="24"/>
          <w:szCs w:val="24"/>
        </w:rPr>
        <w:t>le syntagme</w:t>
      </w:r>
      <w:r w:rsidR="00FD4337">
        <w:t> :</w:t>
      </w:r>
      <w:r w:rsidR="009F64E5">
        <w:t xml:space="preserve"> </w:t>
      </w:r>
      <w:r w:rsidRPr="009F64E5">
        <w:rPr>
          <w:rFonts w:ascii="Times New Roman" w:hAnsi="Times New Roman" w:cs="Times New Roman"/>
          <w:i/>
          <w:sz w:val="24"/>
          <w:szCs w:val="24"/>
        </w:rPr>
        <w:t>le syntagme</w:t>
      </w:r>
      <w:r>
        <w:t xml:space="preserve"> c'est </w:t>
      </w:r>
      <w:r w:rsidRPr="009F64E5">
        <w:rPr>
          <w:rFonts w:ascii="Times New Roman" w:hAnsi="Times New Roman" w:cs="Times New Roman"/>
          <w:i/>
          <w:sz w:val="24"/>
          <w:szCs w:val="24"/>
        </w:rPr>
        <w:t>la chaîne signifiante</w:t>
      </w:r>
      <w:r>
        <w:t xml:space="preserve"> considérée dans ce qui regarde la jonction de ces éléments. </w:t>
      </w:r>
    </w:p>
    <w:p w:rsidR="00FD4337" w:rsidRDefault="00FD4337">
      <w:pPr>
        <w:pStyle w:val="Corpsdetexte2"/>
      </w:pPr>
    </w:p>
    <w:p w:rsidR="00DC2F3E" w:rsidRDefault="00DC2F3E">
      <w:pPr>
        <w:pStyle w:val="Corpsdetexte2"/>
      </w:pPr>
      <w:r w:rsidRPr="00FD4337">
        <w:rPr>
          <w:rFonts w:ascii="Times New Roman" w:hAnsi="Times New Roman" w:cs="Times New Roman"/>
          <w:i/>
          <w:iCs/>
          <w:sz w:val="24"/>
        </w:rPr>
        <w:t>Syntactic structures</w:t>
      </w:r>
      <w:r>
        <w:t xml:space="preserve"> consiste à formaliser ces liaisons.</w:t>
      </w:r>
    </w:p>
    <w:p w:rsidR="00FD4337" w:rsidRDefault="00DC2F3E">
      <w:pPr>
        <w:pStyle w:val="Corpsdetexte2"/>
      </w:pPr>
      <w:r>
        <w:t>Toutes les liaisons entre ces éléments sont</w:t>
      </w:r>
      <w:r w:rsidR="0073148D">
        <w:t>–</w:t>
      </w:r>
      <w:r>
        <w:t>elles équivalentes</w:t>
      </w:r>
      <w:r w:rsidR="00FD4337">
        <w:t xml:space="preserve"> </w:t>
      </w:r>
      <w:r>
        <w:t xml:space="preserve">? </w:t>
      </w:r>
    </w:p>
    <w:p w:rsidR="00DC2F3E" w:rsidRDefault="00DC2F3E">
      <w:pPr>
        <w:pStyle w:val="Corpsdetexte2"/>
      </w:pPr>
      <w:r>
        <w:t>En d'autres termes</w:t>
      </w:r>
      <w:r w:rsidR="00FD4337">
        <w:t>,</w:t>
      </w:r>
      <w:r>
        <w:t xml:space="preserve"> n'importe quel élément peut</w:t>
      </w:r>
      <w:r w:rsidR="0073148D">
        <w:t>–</w:t>
      </w:r>
      <w:r>
        <w:t xml:space="preserve">il être immédiatement contigu à n'importe quel </w:t>
      </w:r>
      <w:r w:rsidRPr="00FD4337">
        <w:rPr>
          <w:rFonts w:ascii="Times New Roman" w:hAnsi="Times New Roman" w:cs="Times New Roman"/>
          <w:i/>
          <w:sz w:val="24"/>
          <w:szCs w:val="24"/>
        </w:rPr>
        <w:t>signifiant</w:t>
      </w:r>
      <w:r>
        <w:t xml:space="preserve"> ?</w:t>
      </w:r>
    </w:p>
    <w:p w:rsidR="009F64E5" w:rsidRDefault="00DC2F3E">
      <w:pPr>
        <w:pStyle w:val="Corpsdetexte2"/>
      </w:pPr>
      <w:r>
        <w:t xml:space="preserve">Il saute aux yeux que la réponse penche plutôt vers la négative, au moins en ce qui concerne un certain usage de cette </w:t>
      </w:r>
      <w:r w:rsidRPr="00FD4337">
        <w:rPr>
          <w:rFonts w:ascii="Times New Roman" w:hAnsi="Times New Roman" w:cs="Times New Roman"/>
          <w:i/>
          <w:sz w:val="24"/>
          <w:szCs w:val="24"/>
        </w:rPr>
        <w:t>chaîne signifiante</w:t>
      </w:r>
      <w:r>
        <w:t xml:space="preserve">, son usage, disons </w:t>
      </w:r>
    </w:p>
    <w:p w:rsidR="00DC2F3E" w:rsidRDefault="00DC2F3E">
      <w:pPr>
        <w:pStyle w:val="Corpsdetexte2"/>
      </w:pPr>
      <w:r>
        <w:t>dans le discours.</w:t>
      </w:r>
    </w:p>
    <w:p w:rsidR="00FD4337" w:rsidRDefault="00FD4337">
      <w:pPr>
        <w:pStyle w:val="Corpsdetexte2"/>
      </w:pPr>
    </w:p>
    <w:p w:rsidR="004153C7" w:rsidRDefault="00DC2F3E">
      <w:pPr>
        <w:pStyle w:val="Corpsdetexte2"/>
      </w:pPr>
      <w:r>
        <w:t>Cet exemple se trouve au début de l'</w:t>
      </w:r>
      <w:r w:rsidRPr="009F64E5">
        <w:rPr>
          <w:rFonts w:ascii="Times New Roman" w:hAnsi="Times New Roman" w:cs="Times New Roman"/>
          <w:i/>
          <w:sz w:val="24"/>
          <w:szCs w:val="24"/>
        </w:rPr>
        <w:t>ouvrage</w:t>
      </w:r>
      <w:r>
        <w:t xml:space="preserve"> en question. Il introduit quelque chose qui est à distinguer </w:t>
      </w:r>
    </w:p>
    <w:p w:rsidR="009F64E5" w:rsidRDefault="00DC2F3E">
      <w:pPr>
        <w:pStyle w:val="Corpsdetexte2"/>
      </w:pPr>
      <w:r>
        <w:t xml:space="preserve">de la fin de ce travail, à savoir la constitution, l'amorce ou l'ébauche d'un raisonnement sur </w:t>
      </w:r>
    </w:p>
    <w:p w:rsidR="00DC2F3E" w:rsidRDefault="00DC2F3E">
      <w:pPr>
        <w:pStyle w:val="Corpsdetexte2"/>
      </w:pPr>
      <w:r>
        <w:t xml:space="preserve">la structure syntaxique, il introduit une notion qu'il convient d'en distinguer, celle de la </w:t>
      </w:r>
      <w:r w:rsidRPr="00FD4337">
        <w:rPr>
          <w:rFonts w:ascii="Times New Roman" w:hAnsi="Times New Roman" w:cs="Times New Roman"/>
          <w:i/>
          <w:sz w:val="24"/>
          <w:szCs w:val="24"/>
        </w:rPr>
        <w:t>grammaire</w:t>
      </w:r>
      <w:r>
        <w:t xml:space="preserve">. </w:t>
      </w:r>
    </w:p>
    <w:p w:rsidR="00FD4337" w:rsidRDefault="00FD4337">
      <w:pPr>
        <w:pStyle w:val="Corpsdetexte2"/>
      </w:pPr>
    </w:p>
    <w:p w:rsidR="00FD4337" w:rsidRDefault="00DC2F3E">
      <w:pPr>
        <w:pStyle w:val="Corpsdetexte2"/>
      </w:pPr>
      <w:r>
        <w:t xml:space="preserve">Il introduit son propos, </w:t>
      </w:r>
      <w:r w:rsidRPr="00FD4337">
        <w:rPr>
          <w:rFonts w:ascii="Times New Roman" w:hAnsi="Times New Roman" w:cs="Times New Roman"/>
          <w:i/>
          <w:iCs/>
          <w:sz w:val="24"/>
        </w:rPr>
        <w:t>Syntactic structures</w:t>
      </w:r>
      <w:r>
        <w:t>, en le spécifiant comme ayant un but : comment établir la formalisation, les signes algébriques, dirons nous</w:t>
      </w:r>
      <w:r w:rsidR="00FD4337">
        <w:t>…</w:t>
      </w:r>
      <w:r>
        <w:t xml:space="preserve"> </w:t>
      </w:r>
    </w:p>
    <w:p w:rsidR="002A2177" w:rsidRDefault="00DC2F3E" w:rsidP="00FD4337">
      <w:pPr>
        <w:pStyle w:val="Corpsdetexte2"/>
        <w:ind w:left="708"/>
      </w:pPr>
      <w:r>
        <w:t xml:space="preserve">pour vous illustrer tout de suite bien, </w:t>
      </w:r>
    </w:p>
    <w:p w:rsidR="00FD4337" w:rsidRDefault="00DC2F3E" w:rsidP="00FD4337">
      <w:pPr>
        <w:pStyle w:val="Corpsdetexte2"/>
        <w:ind w:left="708"/>
      </w:pPr>
      <w:r>
        <w:t>ce dont il s'agit</w:t>
      </w:r>
    </w:p>
    <w:p w:rsidR="00DC2F3E" w:rsidRDefault="00FD4337">
      <w:pPr>
        <w:pStyle w:val="Corpsdetexte2"/>
      </w:pPr>
      <w:r>
        <w:t>…</w:t>
      </w:r>
      <w:r w:rsidR="00DC2F3E">
        <w:t>qui permettront de produire dans la langue anglaise tout ce qui est grammatical et d'empêcher que se produise une chaîne qui ne le soit pas.</w:t>
      </w:r>
    </w:p>
    <w:p w:rsidR="00FD4337" w:rsidRDefault="00DC2F3E">
      <w:pPr>
        <w:pStyle w:val="Corpsdetexte2"/>
      </w:pPr>
      <w:r>
        <w:lastRenderedPageBreak/>
        <w:t xml:space="preserve">Je ne puis m'avancer ici à juger ce qu'obtient l'auteur d'une telle entreprise. </w:t>
      </w:r>
    </w:p>
    <w:p w:rsidR="00FD4337" w:rsidRDefault="00DC2F3E">
      <w:pPr>
        <w:pStyle w:val="Corpsdetexte2"/>
      </w:pPr>
      <w:r>
        <w:t>Ce que je peux indiquer, c'est que dans les conditions particulières que lui offre cette langue positive qu'est la langue anglaise</w:t>
      </w:r>
      <w:r w:rsidR="00FD4337">
        <w:t>…</w:t>
      </w:r>
    </w:p>
    <w:p w:rsidR="00FD4337" w:rsidRDefault="00DC2F3E" w:rsidP="00FD4337">
      <w:pPr>
        <w:pStyle w:val="Corpsdetexte2"/>
        <w:ind w:firstLine="708"/>
      </w:pPr>
      <w:r>
        <w:t>je veux dire la langue telle qu'elle se parle</w:t>
      </w:r>
    </w:p>
    <w:p w:rsidR="00FD4337" w:rsidRDefault="00FD4337">
      <w:pPr>
        <w:pStyle w:val="Corpsdetexte2"/>
      </w:pPr>
      <w:r>
        <w:t>…i</w:t>
      </w:r>
      <w:r w:rsidR="00DC2F3E">
        <w:t xml:space="preserve">l ne s'agit pas de dégager </w:t>
      </w:r>
      <w:r w:rsidR="00DC2F3E" w:rsidRPr="00FD4337">
        <w:rPr>
          <w:rFonts w:ascii="Times New Roman" w:hAnsi="Times New Roman" w:cs="Times New Roman"/>
          <w:i/>
          <w:sz w:val="24"/>
          <w:szCs w:val="24"/>
        </w:rPr>
        <w:t>la logique</w:t>
      </w:r>
      <w:r w:rsidR="00DC2F3E">
        <w:t xml:space="preserve"> </w:t>
      </w:r>
      <w:r w:rsidR="00DC2F3E" w:rsidRPr="00FD4337">
        <w:rPr>
          <w:rFonts w:ascii="Times New Roman" w:hAnsi="Times New Roman" w:cs="Times New Roman"/>
          <w:i/>
          <w:sz w:val="24"/>
          <w:szCs w:val="24"/>
        </w:rPr>
        <w:t>de la langue anglaise</w:t>
      </w:r>
      <w:r w:rsidR="00DC2F3E">
        <w:t xml:space="preserve">, </w:t>
      </w:r>
    </w:p>
    <w:p w:rsidR="004153C7" w:rsidRDefault="00DC2F3E">
      <w:pPr>
        <w:pStyle w:val="Corpsdetexte2"/>
      </w:pPr>
      <w:r>
        <w:t xml:space="preserve">il s'agit en quelque sorte, de quelque chose </w:t>
      </w:r>
    </w:p>
    <w:p w:rsidR="00FD4337" w:rsidRDefault="00DC2F3E">
      <w:pPr>
        <w:pStyle w:val="Corpsdetexte2"/>
      </w:pPr>
      <w:r>
        <w:t>qui pourrait être monté</w:t>
      </w:r>
      <w:r w:rsidR="00FD4337">
        <w:t>…</w:t>
      </w:r>
      <w:r>
        <w:t xml:space="preserve"> </w:t>
      </w:r>
    </w:p>
    <w:p w:rsidR="00FD4337" w:rsidRDefault="00DC2F3E" w:rsidP="00FD4337">
      <w:pPr>
        <w:pStyle w:val="Corpsdetexte2"/>
        <w:ind w:firstLine="708"/>
      </w:pPr>
      <w:r>
        <w:t>de nos jours tout au moins</w:t>
      </w:r>
    </w:p>
    <w:p w:rsidR="00FD4337" w:rsidRDefault="00FD4337">
      <w:pPr>
        <w:pStyle w:val="Corpsdetexte2"/>
      </w:pPr>
      <w:r>
        <w:t>…</w:t>
      </w:r>
      <w:r w:rsidR="00DC2F3E">
        <w:t xml:space="preserve">dans une machine électronique, et que de cela </w:t>
      </w:r>
    </w:p>
    <w:p w:rsidR="00FD4337" w:rsidRDefault="00DC2F3E">
      <w:pPr>
        <w:pStyle w:val="Corpsdetexte2"/>
      </w:pPr>
      <w:r>
        <w:t xml:space="preserve">ne puissent sortir que des phrases grammaticalement correctes, et encore </w:t>
      </w:r>
      <w:r w:rsidR="004153C7">
        <w:t>–</w:t>
      </w:r>
      <w:r>
        <w:t xml:space="preserve"> ambition plus grande </w:t>
      </w:r>
      <w:r w:rsidR="00FD4337">
        <w:t>–</w:t>
      </w:r>
      <w:r>
        <w:t xml:space="preserve"> </w:t>
      </w:r>
    </w:p>
    <w:p w:rsidR="00FD4337" w:rsidRDefault="00DC2F3E">
      <w:pPr>
        <w:pStyle w:val="Corpsdetexte2"/>
      </w:pPr>
      <w:r>
        <w:t>toutes les formes possibles qu'offre à l'anglais</w:t>
      </w:r>
      <w:r w:rsidR="00FD4337">
        <w:t>…</w:t>
      </w:r>
    </w:p>
    <w:p w:rsidR="00FD4337" w:rsidRDefault="00DC2F3E" w:rsidP="00FD4337">
      <w:pPr>
        <w:pStyle w:val="Corpsdetexte2"/>
        <w:ind w:firstLine="708"/>
      </w:pPr>
      <w:r>
        <w:t>je veux dire au sujet parlant anglais</w:t>
      </w:r>
    </w:p>
    <w:p w:rsidR="00DC2F3E" w:rsidRDefault="00FD4337">
      <w:pPr>
        <w:pStyle w:val="Corpsdetexte2"/>
      </w:pPr>
      <w:r>
        <w:t>…</w:t>
      </w:r>
      <w:r w:rsidR="00DC2F3E">
        <w:t>sa langue.</w:t>
      </w:r>
    </w:p>
    <w:p w:rsidR="00FD4337" w:rsidRDefault="00FD4337">
      <w:pPr>
        <w:pStyle w:val="Corpsdetexte2"/>
      </w:pPr>
    </w:p>
    <w:p w:rsidR="009F64E5" w:rsidRDefault="00DC2F3E">
      <w:pPr>
        <w:pStyle w:val="Corpsdetexte2"/>
      </w:pPr>
      <w:r>
        <w:t xml:space="preserve">La lecture de cet ouvrage est fort séduisante pour </w:t>
      </w:r>
    </w:p>
    <w:p w:rsidR="00DD431F" w:rsidRDefault="00DC2F3E">
      <w:pPr>
        <w:pStyle w:val="Corpsdetexte2"/>
      </w:pPr>
      <w:r>
        <w:t xml:space="preserve">ce qu'elle donne l'idée de ce qu'à poursuivre un tel travail, sorte de rigueur, d'imposition d'un certain réel : </w:t>
      </w:r>
    </w:p>
    <w:p w:rsidR="004153C7" w:rsidRDefault="00DC2F3E">
      <w:pPr>
        <w:pStyle w:val="Corpsdetexte2"/>
      </w:pPr>
      <w:r>
        <w:t xml:space="preserve">l'usage de la langue, et d'une possibilité fort ingénieuse, fort séduisante, fort captivante </w:t>
      </w:r>
    </w:p>
    <w:p w:rsidR="004153C7" w:rsidRDefault="00DC2F3E">
      <w:pPr>
        <w:pStyle w:val="Corpsdetexte2"/>
      </w:pPr>
      <w:r>
        <w:t xml:space="preserve">qui nous est démontrée, d'arriver à se mouler sur </w:t>
      </w:r>
    </w:p>
    <w:p w:rsidR="00FD4337" w:rsidRDefault="00DC2F3E">
      <w:pPr>
        <w:pStyle w:val="Corpsdetexte2"/>
      </w:pPr>
      <w:r>
        <w:t xml:space="preserve">des formules qui sont celles, par exemple du plus complexe conjointement des auxiliaires avec certaines formes qui sont propres à l'anglais. </w:t>
      </w:r>
    </w:p>
    <w:p w:rsidR="00FD4337" w:rsidRDefault="00FD4337">
      <w:pPr>
        <w:pStyle w:val="Corpsdetexte2"/>
      </w:pPr>
    </w:p>
    <w:p w:rsidR="009F64E5" w:rsidRDefault="00DC2F3E">
      <w:pPr>
        <w:pStyle w:val="Corpsdetexte2"/>
      </w:pPr>
      <w:r>
        <w:t xml:space="preserve">Comment engendrer sans faute la transformation de l'actif au passif et l'usage conjoint d'une certaine forme, qui est celle du présent dans son actualité, qui pour dire </w:t>
      </w:r>
      <w:r w:rsidR="00FD4337">
        <w:t>« </w:t>
      </w:r>
      <w:r w:rsidRPr="00FD4337">
        <w:rPr>
          <w:rFonts w:ascii="Times New Roman" w:hAnsi="Times New Roman" w:cs="Times New Roman"/>
          <w:i/>
          <w:sz w:val="24"/>
          <w:szCs w:val="24"/>
        </w:rPr>
        <w:t>lire</w:t>
      </w:r>
      <w:r w:rsidR="00FD4337">
        <w:t> »</w:t>
      </w:r>
      <w:r>
        <w:t xml:space="preserve">, </w:t>
      </w:r>
      <w:r w:rsidRPr="009F64E5">
        <w:rPr>
          <w:i/>
          <w:sz w:val="24"/>
          <w:szCs w:val="24"/>
        </w:rPr>
        <w:t>distingue</w:t>
      </w:r>
      <w:r>
        <w:t xml:space="preserve"> </w:t>
      </w:r>
      <w:r w:rsidR="00FD4337">
        <w:t>« </w:t>
      </w:r>
      <w:r w:rsidRPr="00FD4337">
        <w:rPr>
          <w:rFonts w:ascii="Times New Roman" w:hAnsi="Times New Roman" w:cs="Times New Roman"/>
          <w:i/>
          <w:iCs/>
          <w:sz w:val="24"/>
          <w:szCs w:val="24"/>
        </w:rPr>
        <w:t>I read</w:t>
      </w:r>
      <w:r w:rsidR="00FD4337" w:rsidRPr="00FD4337">
        <w:rPr>
          <w:rFonts w:ascii="Times New Roman" w:hAnsi="Times New Roman" w:cs="Times New Roman"/>
          <w:i/>
          <w:iCs/>
          <w:sz w:val="24"/>
          <w:szCs w:val="24"/>
        </w:rPr>
        <w:t> </w:t>
      </w:r>
      <w:r w:rsidR="00FD4337">
        <w:rPr>
          <w:iCs/>
        </w:rPr>
        <w:t>»</w:t>
      </w:r>
      <w:r>
        <w:t xml:space="preserve"> de </w:t>
      </w:r>
      <w:r w:rsidR="00FD4337">
        <w:t>« </w:t>
      </w:r>
      <w:r w:rsidRPr="00FD4337">
        <w:rPr>
          <w:rFonts w:ascii="Times New Roman" w:hAnsi="Times New Roman" w:cs="Times New Roman"/>
          <w:i/>
          <w:iCs/>
          <w:sz w:val="24"/>
          <w:szCs w:val="24"/>
        </w:rPr>
        <w:t>I am reading</w:t>
      </w:r>
      <w:r w:rsidR="00FD4337" w:rsidRPr="00FD4337">
        <w:rPr>
          <w:rFonts w:ascii="Times New Roman" w:hAnsi="Times New Roman" w:cs="Times New Roman"/>
          <w:i/>
          <w:iCs/>
          <w:sz w:val="24"/>
          <w:szCs w:val="24"/>
        </w:rPr>
        <w:t> </w:t>
      </w:r>
      <w:r w:rsidR="00FD4337">
        <w:rPr>
          <w:iCs/>
        </w:rPr>
        <w:t>»</w:t>
      </w:r>
      <w:r>
        <w:t xml:space="preserve">, et qui engendre d'une façon tout à fait mécanique </w:t>
      </w:r>
    </w:p>
    <w:p w:rsidR="009F64E5" w:rsidRDefault="00FD4337">
      <w:pPr>
        <w:pStyle w:val="Corpsdetexte2"/>
      </w:pPr>
      <w:r>
        <w:t>« </w:t>
      </w:r>
      <w:r w:rsidR="00DC2F3E" w:rsidRPr="00FD4337">
        <w:rPr>
          <w:rFonts w:ascii="Times New Roman" w:hAnsi="Times New Roman" w:cs="Times New Roman"/>
          <w:i/>
          <w:iCs/>
          <w:sz w:val="24"/>
          <w:szCs w:val="24"/>
        </w:rPr>
        <w:t>I have been reading</w:t>
      </w:r>
      <w:r>
        <w:t> »</w:t>
      </w:r>
      <w:r w:rsidR="00DC2F3E">
        <w:t xml:space="preserve"> par exemple, par une série </w:t>
      </w:r>
    </w:p>
    <w:p w:rsidR="009F64E5" w:rsidRDefault="00DC2F3E">
      <w:pPr>
        <w:pStyle w:val="Corpsdetexte2"/>
      </w:pPr>
      <w:r>
        <w:t xml:space="preserve">de transformations qui ne sont pas celles de </w:t>
      </w:r>
    </w:p>
    <w:p w:rsidR="00DC2F3E" w:rsidRDefault="00DC2F3E">
      <w:pPr>
        <w:pStyle w:val="Corpsdetexte2"/>
      </w:pPr>
      <w:r>
        <w:t>la conjonction de ces mots mais de leur composition.</w:t>
      </w:r>
    </w:p>
    <w:p w:rsidR="00FD4337" w:rsidRDefault="00FD4337">
      <w:pPr>
        <w:pStyle w:val="Corpsdetexte2"/>
      </w:pPr>
    </w:p>
    <w:p w:rsidR="00FD4337" w:rsidRDefault="00DC2F3E">
      <w:pPr>
        <w:pStyle w:val="Corpsdetexte2"/>
      </w:pPr>
      <w:r>
        <w:t xml:space="preserve">Il y a là quelque chose de fort séduisant, </w:t>
      </w:r>
    </w:p>
    <w:p w:rsidR="00FD4337" w:rsidRDefault="00DC2F3E">
      <w:pPr>
        <w:pStyle w:val="Corpsdetexte2"/>
      </w:pPr>
      <w:r>
        <w:t xml:space="preserve">mais qui n'est point cela où je m'engage. </w:t>
      </w:r>
    </w:p>
    <w:p w:rsidR="00DD431F" w:rsidRDefault="00DC2F3E">
      <w:pPr>
        <w:pStyle w:val="Corpsdetexte2"/>
      </w:pPr>
      <w:r>
        <w:t xml:space="preserve">Car ce qui m'intéresse, c'est ce pour quoi a été forgé cet exemple. Il a été forgé pour distinguer </w:t>
      </w:r>
    </w:p>
    <w:p w:rsidR="00DD431F" w:rsidRDefault="00DC2F3E">
      <w:pPr>
        <w:pStyle w:val="Corpsdetexte2"/>
      </w:pPr>
      <w:r>
        <w:t xml:space="preserve">le </w:t>
      </w:r>
      <w:r w:rsidR="00FD4337" w:rsidRPr="00DD431F">
        <w:rPr>
          <w:sz w:val="24"/>
          <w:szCs w:val="24"/>
        </w:rPr>
        <w:t>« </w:t>
      </w:r>
      <w:r w:rsidRPr="00DD431F">
        <w:rPr>
          <w:rFonts w:ascii="Times New Roman" w:hAnsi="Times New Roman" w:cs="Times New Roman"/>
          <w:i/>
          <w:sz w:val="24"/>
          <w:szCs w:val="24"/>
        </w:rPr>
        <w:t>grammatical</w:t>
      </w:r>
      <w:r w:rsidR="00FD4337" w:rsidRPr="00DD431F">
        <w:rPr>
          <w:sz w:val="24"/>
          <w:szCs w:val="24"/>
        </w:rPr>
        <w:t> »</w:t>
      </w:r>
      <w:r>
        <w:t xml:space="preserve"> d'un autre terme que l'auteur introduit ici dans l'ordre de la signification, en anglais </w:t>
      </w:r>
    </w:p>
    <w:p w:rsidR="00FD4337" w:rsidRDefault="00DC2F3E">
      <w:pPr>
        <w:pStyle w:val="Corpsdetexte2"/>
      </w:pPr>
      <w:r>
        <w:t xml:space="preserve">ça s'appelle </w:t>
      </w:r>
      <w:r w:rsidR="00FD4337">
        <w:t>« </w:t>
      </w:r>
      <w:r w:rsidRPr="00FD4337">
        <w:rPr>
          <w:rFonts w:ascii="Times New Roman" w:hAnsi="Times New Roman" w:cs="Times New Roman"/>
          <w:i/>
          <w:iCs/>
          <w:sz w:val="24"/>
          <w:szCs w:val="24"/>
        </w:rPr>
        <w:t>meaning</w:t>
      </w:r>
      <w:r w:rsidR="00FD4337">
        <w:rPr>
          <w:iCs/>
        </w:rPr>
        <w:t> »</w:t>
      </w:r>
      <w:r>
        <w:t xml:space="preserve">. </w:t>
      </w:r>
    </w:p>
    <w:p w:rsidR="00FD4337" w:rsidRDefault="00DC2F3E">
      <w:pPr>
        <w:pStyle w:val="Corpsdetexte2"/>
      </w:pPr>
      <w:r>
        <w:lastRenderedPageBreak/>
        <w:t>L'auteur pense</w:t>
      </w:r>
      <w:r w:rsidR="00FD4337">
        <w:t>,</w:t>
      </w:r>
      <w:r>
        <w:t xml:space="preserve"> en ayant construit cette phrase, avoir donné une phrase qui est sans signification, sous le prétexte</w:t>
      </w:r>
      <w:r w:rsidR="00FD4337">
        <w:t> :</w:t>
      </w:r>
      <w:r>
        <w:t xml:space="preserve"> </w:t>
      </w:r>
    </w:p>
    <w:p w:rsidR="00FD4337" w:rsidRDefault="00DC2F3E" w:rsidP="00C61EB5">
      <w:pPr>
        <w:pStyle w:val="Corpsdetexte2"/>
        <w:numPr>
          <w:ilvl w:val="0"/>
          <w:numId w:val="1"/>
        </w:numPr>
      </w:pPr>
      <w:r>
        <w:t xml:space="preserve">que </w:t>
      </w:r>
      <w:r w:rsidRPr="00FD4337">
        <w:rPr>
          <w:rFonts w:ascii="Times New Roman" w:hAnsi="Times New Roman" w:cs="Times New Roman"/>
          <w:i/>
          <w:sz w:val="24"/>
          <w:szCs w:val="24"/>
        </w:rPr>
        <w:t>colourless</w:t>
      </w:r>
      <w:r>
        <w:t xml:space="preserve"> contredit </w:t>
      </w:r>
      <w:r w:rsidRPr="00FD4337">
        <w:rPr>
          <w:rFonts w:ascii="Times New Roman" w:hAnsi="Times New Roman" w:cs="Times New Roman"/>
          <w:i/>
          <w:sz w:val="24"/>
          <w:szCs w:val="24"/>
        </w:rPr>
        <w:t>green</w:t>
      </w:r>
      <w:r>
        <w:t xml:space="preserve">, </w:t>
      </w:r>
    </w:p>
    <w:p w:rsidR="00FD4337" w:rsidRDefault="00DC2F3E" w:rsidP="00C61EB5">
      <w:pPr>
        <w:pStyle w:val="Corpsdetexte2"/>
        <w:numPr>
          <w:ilvl w:val="0"/>
          <w:numId w:val="1"/>
        </w:numPr>
      </w:pPr>
      <w:r>
        <w:t xml:space="preserve">que les idées ne peuvent pas dormir, </w:t>
      </w:r>
    </w:p>
    <w:p w:rsidR="009F64E5" w:rsidRDefault="00DC2F3E" w:rsidP="00C61EB5">
      <w:pPr>
        <w:pStyle w:val="Corpsdetexte2"/>
        <w:numPr>
          <w:ilvl w:val="0"/>
          <w:numId w:val="1"/>
        </w:numPr>
      </w:pPr>
      <w:r>
        <w:t xml:space="preserve">et qu'il apparaît plutôt problématique </w:t>
      </w:r>
    </w:p>
    <w:p w:rsidR="00FD4337" w:rsidRDefault="00DC2F3E" w:rsidP="009F64E5">
      <w:pPr>
        <w:pStyle w:val="Corpsdetexte2"/>
        <w:ind w:left="720"/>
      </w:pPr>
      <w:r>
        <w:t xml:space="preserve">qu'on dorme furieusement. </w:t>
      </w:r>
    </w:p>
    <w:p w:rsidR="00FD4337" w:rsidRDefault="00FD4337" w:rsidP="00FD4337">
      <w:pPr>
        <w:pStyle w:val="Corpsdetexte2"/>
      </w:pPr>
    </w:p>
    <w:p w:rsidR="00FD4337" w:rsidRDefault="00DC2F3E" w:rsidP="00FD4337">
      <w:pPr>
        <w:pStyle w:val="Corpsdetexte2"/>
      </w:pPr>
      <w:r>
        <w:t>Ce qui le frappe c'est qu'il puisse par contre obtenir d'un sujet</w:t>
      </w:r>
      <w:r w:rsidR="00FD4337">
        <w:t>…</w:t>
      </w:r>
      <w:r>
        <w:t xml:space="preserve"> </w:t>
      </w:r>
    </w:p>
    <w:p w:rsidR="00FD4337" w:rsidRDefault="00DC2F3E" w:rsidP="00FD4337">
      <w:pPr>
        <w:pStyle w:val="Corpsdetexte2"/>
        <w:ind w:left="708"/>
      </w:pPr>
      <w:r>
        <w:t xml:space="preserve">sujet qu'il interroge ou qu'il </w:t>
      </w:r>
      <w:r w:rsidRPr="00FD4337">
        <w:rPr>
          <w:rFonts w:ascii="Times New Roman" w:hAnsi="Times New Roman" w:cs="Times New Roman"/>
          <w:i/>
          <w:sz w:val="24"/>
          <w:szCs w:val="24"/>
        </w:rPr>
        <w:t>feint</w:t>
      </w:r>
      <w:r>
        <w:t xml:space="preserve"> d'interroger, mais assurément qui est son recours</w:t>
      </w:r>
    </w:p>
    <w:p w:rsidR="00FD4337" w:rsidRDefault="00FD4337" w:rsidP="00FD4337">
      <w:pPr>
        <w:pStyle w:val="Corpsdetexte2"/>
      </w:pPr>
      <w:r>
        <w:t>…</w:t>
      </w:r>
      <w:r w:rsidR="00DC2F3E">
        <w:t xml:space="preserve">que cette </w:t>
      </w:r>
      <w:r w:rsidR="00DC2F3E" w:rsidRPr="00FD4337">
        <w:rPr>
          <w:i/>
          <w:sz w:val="24"/>
          <w:szCs w:val="24"/>
        </w:rPr>
        <w:t>phrase sans signification</w:t>
      </w:r>
      <w:r w:rsidR="00DC2F3E">
        <w:t xml:space="preserve"> est </w:t>
      </w:r>
      <w:r w:rsidR="00DC2F3E" w:rsidRPr="00FD4337">
        <w:rPr>
          <w:rFonts w:ascii="Times New Roman" w:hAnsi="Times New Roman" w:cs="Times New Roman"/>
          <w:i/>
          <w:sz w:val="24"/>
          <w:szCs w:val="24"/>
        </w:rPr>
        <w:t>une phrase grammaticale</w:t>
      </w:r>
      <w:r w:rsidR="00DC2F3E">
        <w:t xml:space="preserve">. </w:t>
      </w:r>
    </w:p>
    <w:p w:rsidR="00FD4337" w:rsidRDefault="00FD4337" w:rsidP="00FD4337">
      <w:pPr>
        <w:pStyle w:val="Corpsdetexte2"/>
      </w:pPr>
    </w:p>
    <w:p w:rsidR="00DC2F3E" w:rsidRDefault="00DC2F3E" w:rsidP="00FD4337">
      <w:pPr>
        <w:pStyle w:val="Corpsdetexte2"/>
      </w:pPr>
      <w:r>
        <w:t xml:space="preserve">Je prends cet exemple historique parce qu'il est dans l'histoire, il est dans le travail, dans le chemin actuel de la linguistique. </w:t>
      </w:r>
    </w:p>
    <w:p w:rsidR="004153C7" w:rsidRDefault="00DC2F3E">
      <w:pPr>
        <w:pStyle w:val="Corpsdetexte2"/>
      </w:pPr>
      <w:r>
        <w:t xml:space="preserve">Il me gène un peu en raison du fait qu'il n'est point en français, mais aussi bien cette ambiguïté </w:t>
      </w:r>
    </w:p>
    <w:p w:rsidR="00DC2F3E" w:rsidRDefault="00DC2F3E">
      <w:pPr>
        <w:pStyle w:val="Corpsdetexte2"/>
      </w:pPr>
      <w:r>
        <w:t>fait partie de notre position, vous allez le voir.</w:t>
      </w:r>
    </w:p>
    <w:p w:rsidR="00FD4337" w:rsidRDefault="00DC2F3E">
      <w:pPr>
        <w:pStyle w:val="Corpsdetexte2"/>
      </w:pPr>
      <w:r>
        <w:t xml:space="preserve">Pour ceux qui ne savent pas l'anglais, je vous demande de faire l'effort, de vous représenter </w:t>
      </w:r>
    </w:p>
    <w:p w:rsidR="00DC2F3E" w:rsidRDefault="00DC2F3E">
      <w:pPr>
        <w:pStyle w:val="Corpsdetexte2"/>
      </w:pPr>
      <w:r w:rsidRPr="00FD4337">
        <w:rPr>
          <w:i/>
          <w:sz w:val="24"/>
          <w:szCs w:val="24"/>
        </w:rPr>
        <w:t>l'ordre inverse des mots</w:t>
      </w:r>
      <w:r w:rsidR="00FD4337">
        <w:t xml:space="preserve"> </w:t>
      </w:r>
      <w:r w:rsidR="004153C7">
        <w:t>–</w:t>
      </w:r>
      <w:r w:rsidR="00FD4337">
        <w:t xml:space="preserve"> </w:t>
      </w:r>
      <w:r>
        <w:t>ce n'est pas grammatical</w:t>
      </w:r>
      <w:r w:rsidR="00FD4337">
        <w:t xml:space="preserve"> </w:t>
      </w:r>
      <w:r w:rsidR="004153C7">
        <w:t>–</w:t>
      </w:r>
      <w:r>
        <w:t xml:space="preserve"> :</w:t>
      </w:r>
    </w:p>
    <w:p w:rsidR="00DC2F3E" w:rsidRDefault="00DC2F3E">
      <w:pPr>
        <w:pStyle w:val="Corpsdetexte2"/>
      </w:pPr>
    </w:p>
    <w:p w:rsidR="00DC2F3E" w:rsidRDefault="00DC2F3E" w:rsidP="00FD4337">
      <w:pPr>
        <w:pStyle w:val="Corpsdetexte2"/>
        <w:ind w:left="2124"/>
      </w:pPr>
      <w:r>
        <w:t>«</w:t>
      </w:r>
      <w:r>
        <w:rPr>
          <w:sz w:val="26"/>
        </w:rPr>
        <w:t xml:space="preserve"> </w:t>
      </w:r>
      <w:r w:rsidRPr="00FD4337">
        <w:rPr>
          <w:rFonts w:ascii="Times New Roman" w:hAnsi="Times New Roman" w:cs="Times New Roman"/>
          <w:i/>
          <w:sz w:val="22"/>
          <w:szCs w:val="22"/>
        </w:rPr>
        <w:t>Notre Père qui êtes aux cieux, restez</w:t>
      </w:r>
      <w:r w:rsidR="004153C7">
        <w:rPr>
          <w:rFonts w:ascii="Times New Roman" w:hAnsi="Times New Roman" w:cs="Times New Roman"/>
          <w:i/>
          <w:sz w:val="22"/>
          <w:szCs w:val="22"/>
        </w:rPr>
        <w:t>–</w:t>
      </w:r>
      <w:r w:rsidRPr="00FD4337">
        <w:rPr>
          <w:rFonts w:ascii="Times New Roman" w:hAnsi="Times New Roman" w:cs="Times New Roman"/>
          <w:i/>
          <w:sz w:val="22"/>
          <w:szCs w:val="22"/>
        </w:rPr>
        <w:t>y !</w:t>
      </w:r>
      <w:r>
        <w:rPr>
          <w:sz w:val="26"/>
        </w:rPr>
        <w:t xml:space="preserve"> </w:t>
      </w:r>
      <w:r>
        <w:t>»</w:t>
      </w:r>
    </w:p>
    <w:p w:rsidR="00DC2F3E" w:rsidRDefault="00DC2F3E" w:rsidP="00FD4337">
      <w:pPr>
        <w:pStyle w:val="Corpsdetexte2"/>
        <w:ind w:left="2124"/>
      </w:pPr>
      <w:r>
        <w:t>«</w:t>
      </w:r>
      <w:r>
        <w:rPr>
          <w:sz w:val="26"/>
        </w:rPr>
        <w:t xml:space="preserve"> </w:t>
      </w:r>
      <w:r w:rsidRPr="00FD4337">
        <w:rPr>
          <w:rFonts w:ascii="Times New Roman" w:hAnsi="Times New Roman" w:cs="Times New Roman"/>
          <w:i/>
          <w:sz w:val="22"/>
          <w:szCs w:val="22"/>
        </w:rPr>
        <w:t>Y restez cieux aux êtes qui père notre</w:t>
      </w:r>
      <w:r w:rsidR="00FD4337" w:rsidRPr="00FD4337">
        <w:rPr>
          <w:rFonts w:ascii="Times New Roman" w:hAnsi="Times New Roman" w:cs="Times New Roman"/>
          <w:i/>
          <w:sz w:val="22"/>
          <w:szCs w:val="22"/>
        </w:rPr>
        <w:t>.</w:t>
      </w:r>
      <w:r>
        <w:rPr>
          <w:sz w:val="26"/>
        </w:rPr>
        <w:t xml:space="preserve"> </w:t>
      </w:r>
      <w:r>
        <w:t>»</w:t>
      </w:r>
    </w:p>
    <w:p w:rsidR="00DC2F3E" w:rsidRDefault="00DC2F3E">
      <w:pPr>
        <w:pStyle w:val="Corpsdetexte2"/>
      </w:pPr>
    </w:p>
    <w:p w:rsidR="004153C7" w:rsidRDefault="00DC2F3E">
      <w:pPr>
        <w:pStyle w:val="Corpsdetexte2"/>
      </w:pPr>
      <w:r>
        <w:t xml:space="preserve">Voilà à quoi ça correspond la phrase inversée, </w:t>
      </w:r>
    </w:p>
    <w:p w:rsidR="00DC2F3E" w:rsidRDefault="00DC2F3E">
      <w:pPr>
        <w:pStyle w:val="Corpsdetexte2"/>
        <w:rPr>
          <w:rFonts w:ascii="Times New Roman" w:hAnsi="Times New Roman" w:cs="Times New Roman"/>
          <w:sz w:val="20"/>
          <w:szCs w:val="18"/>
        </w:rPr>
      </w:pPr>
      <w:r>
        <w:t>assez connue,</w:t>
      </w:r>
      <w:r w:rsidR="00FD4337">
        <w:t xml:space="preserve"> </w:t>
      </w:r>
      <w:r>
        <w:t>de J</w:t>
      </w:r>
      <w:r w:rsidR="00FD4337">
        <w:t>acques</w:t>
      </w:r>
      <w:r>
        <w:t xml:space="preserve"> PR</w:t>
      </w:r>
      <w:r w:rsidR="00FD4337">
        <w:t>É</w:t>
      </w:r>
      <w:r>
        <w:t>VERT</w:t>
      </w:r>
      <w:r>
        <w:rPr>
          <w:rStyle w:val="Appelnotedebasdep"/>
          <w:rFonts w:ascii="Times New Roman" w:hAnsi="Times New Roman" w:cs="Times New Roman"/>
          <w:b/>
          <w:bCs/>
          <w:color w:val="FF3300"/>
          <w:vertAlign w:val="superscript"/>
        </w:rPr>
        <w:footnoteReference w:id="3"/>
      </w:r>
      <w:r>
        <w:t>.</w:t>
      </w:r>
    </w:p>
    <w:p w:rsidR="00FD4337" w:rsidRDefault="00FD4337">
      <w:pPr>
        <w:pStyle w:val="Corpsdetexte2"/>
      </w:pPr>
    </w:p>
    <w:p w:rsidR="00FD4337" w:rsidRDefault="00DC2F3E">
      <w:pPr>
        <w:pStyle w:val="Corpsdetexte2"/>
      </w:pPr>
      <w:r>
        <w:t>Il est clair que le grammatical ici ne repose pas</w:t>
      </w:r>
      <w:r w:rsidR="00FD4337">
        <w:t>,</w:t>
      </w:r>
      <w:r>
        <w:t xml:space="preserve"> </w:t>
      </w:r>
    </w:p>
    <w:p w:rsidR="004153C7" w:rsidRDefault="00DC2F3E">
      <w:pPr>
        <w:pStyle w:val="Corpsdetexte2"/>
      </w:pPr>
      <w:r>
        <w:t xml:space="preserve">du moins seulement, sur ce qui peut apparaître dans quelques mots de flexions, à savoir : le « </w:t>
      </w:r>
      <w:r w:rsidRPr="009F64E5">
        <w:rPr>
          <w:rFonts w:ascii="Times New Roman" w:hAnsi="Times New Roman" w:cs="Times New Roman"/>
          <w:i/>
          <w:sz w:val="24"/>
          <w:szCs w:val="24"/>
        </w:rPr>
        <w:t>s</w:t>
      </w:r>
      <w:r>
        <w:t xml:space="preserve"> » de </w:t>
      </w:r>
      <w:r w:rsidRPr="00FD4337">
        <w:rPr>
          <w:rFonts w:ascii="Times New Roman" w:hAnsi="Times New Roman" w:cs="Times New Roman"/>
          <w:i/>
          <w:sz w:val="24"/>
          <w:szCs w:val="24"/>
        </w:rPr>
        <w:t>ideas</w:t>
      </w:r>
      <w:r>
        <w:t xml:space="preserve"> que vient conforter l'absence de « </w:t>
      </w:r>
      <w:r w:rsidRPr="009F64E5">
        <w:rPr>
          <w:rFonts w:ascii="Times New Roman" w:hAnsi="Times New Roman" w:cs="Times New Roman"/>
          <w:i/>
          <w:sz w:val="24"/>
          <w:szCs w:val="24"/>
        </w:rPr>
        <w:t>s</w:t>
      </w:r>
      <w:r>
        <w:t xml:space="preserve"> » à la fin de </w:t>
      </w:r>
      <w:r w:rsidRPr="00FD4337">
        <w:rPr>
          <w:rFonts w:ascii="Times New Roman" w:hAnsi="Times New Roman" w:cs="Times New Roman"/>
          <w:i/>
          <w:sz w:val="24"/>
          <w:szCs w:val="24"/>
        </w:rPr>
        <w:t>sleep</w:t>
      </w:r>
      <w:r>
        <w:t xml:space="preserve">, à savoir un certain accord formel, reconnaissable pour un anglophone, et aussi la terminaison « </w:t>
      </w:r>
      <w:r w:rsidRPr="009F64E5">
        <w:rPr>
          <w:rFonts w:ascii="Times New Roman" w:hAnsi="Times New Roman" w:cs="Times New Roman"/>
          <w:i/>
          <w:sz w:val="24"/>
          <w:szCs w:val="24"/>
        </w:rPr>
        <w:t>ly</w:t>
      </w:r>
      <w:r>
        <w:t xml:space="preserve"> » </w:t>
      </w:r>
    </w:p>
    <w:p w:rsidR="00DC2F3E" w:rsidRDefault="00DC2F3E">
      <w:pPr>
        <w:pStyle w:val="Corpsdetexte2"/>
      </w:pPr>
      <w:r>
        <w:t xml:space="preserve">de </w:t>
      </w:r>
      <w:r w:rsidRPr="00FD4337">
        <w:rPr>
          <w:rFonts w:ascii="Times New Roman" w:hAnsi="Times New Roman" w:cs="Times New Roman"/>
          <w:i/>
          <w:sz w:val="24"/>
          <w:szCs w:val="24"/>
        </w:rPr>
        <w:t>furiously</w:t>
      </w:r>
      <w:r>
        <w:t xml:space="preserve"> qui nous indique que c'est un adverbe.</w:t>
      </w:r>
    </w:p>
    <w:p w:rsidR="00FD4337" w:rsidRDefault="00FD4337">
      <w:pPr>
        <w:pStyle w:val="Corpsdetexte2"/>
      </w:pPr>
    </w:p>
    <w:p w:rsidR="00FD4337" w:rsidRDefault="00DC2F3E">
      <w:pPr>
        <w:pStyle w:val="Corpsdetexte2"/>
      </w:pPr>
      <w:r>
        <w:t xml:space="preserve">Car ces caractéristiques restent dans </w:t>
      </w:r>
      <w:r w:rsidRPr="004153C7">
        <w:rPr>
          <w:i/>
          <w:sz w:val="24"/>
          <w:szCs w:val="24"/>
        </w:rPr>
        <w:t>la seconde phrase</w:t>
      </w:r>
      <w:r>
        <w:t>. Elle est pourtant, pour un anglais, d'un degré tout à fait différent</w:t>
      </w:r>
      <w:r w:rsidR="00FD4337">
        <w:t xml:space="preserve"> </w:t>
      </w:r>
      <w:r w:rsidR="004153C7">
        <w:t>–</w:t>
      </w:r>
      <w:r>
        <w:t xml:space="preserve"> quant à l'expérience de la parole</w:t>
      </w:r>
      <w:r w:rsidR="00FD4337">
        <w:t xml:space="preserve"> </w:t>
      </w:r>
      <w:r w:rsidR="004153C7">
        <w:t>–</w:t>
      </w:r>
      <w:r>
        <w:t xml:space="preserve"> de la première. </w:t>
      </w:r>
    </w:p>
    <w:p w:rsidR="00FD4337" w:rsidRDefault="00DC2F3E">
      <w:pPr>
        <w:pStyle w:val="Corpsdetexte2"/>
      </w:pPr>
      <w:r>
        <w:lastRenderedPageBreak/>
        <w:t xml:space="preserve">Elle est non grammaticale, et n'offrira pas plus </w:t>
      </w:r>
    </w:p>
    <w:p w:rsidR="00FD4337" w:rsidRDefault="00DC2F3E">
      <w:pPr>
        <w:pStyle w:val="Corpsdetexte2"/>
      </w:pPr>
      <w:r>
        <w:t xml:space="preserve">de </w:t>
      </w:r>
      <w:r w:rsidRPr="004153C7">
        <w:rPr>
          <w:u w:val="single"/>
        </w:rPr>
        <w:t>sens</w:t>
      </w:r>
      <w:r>
        <w:t xml:space="preserve"> que la prière ironique, voire blasphématoire, de PR</w:t>
      </w:r>
      <w:r w:rsidR="00FD4337">
        <w:t xml:space="preserve">ÉVERT. </w:t>
      </w:r>
    </w:p>
    <w:p w:rsidR="00FD4337" w:rsidRDefault="00FD4337">
      <w:pPr>
        <w:pStyle w:val="Corpsdetexte2"/>
      </w:pPr>
    </w:p>
    <w:p w:rsidR="00FD4337" w:rsidRDefault="00FD4337">
      <w:pPr>
        <w:pStyle w:val="Corpsdetexte2"/>
      </w:pPr>
      <w:r>
        <w:t>Mais</w:t>
      </w:r>
      <w:r w:rsidR="00DC2F3E">
        <w:t xml:space="preserve"> croyez moi, </w:t>
      </w:r>
      <w:r w:rsidR="00DC2F3E" w:rsidRPr="00FD4337">
        <w:rPr>
          <w:i/>
          <w:sz w:val="24"/>
          <w:szCs w:val="24"/>
        </w:rPr>
        <w:t>avec le temps</w:t>
      </w:r>
      <w:r w:rsidR="00DC2F3E">
        <w:t xml:space="preserve"> on </w:t>
      </w:r>
      <w:r w:rsidR="00DC2F3E" w:rsidRPr="00FD4337">
        <w:rPr>
          <w:rFonts w:ascii="Times New Roman" w:hAnsi="Times New Roman" w:cs="Times New Roman"/>
          <w:i/>
          <w:sz w:val="24"/>
          <w:szCs w:val="24"/>
        </w:rPr>
        <w:t>la baptisera</w:t>
      </w:r>
      <w:r>
        <w:rPr>
          <w:rFonts w:ascii="Times New Roman" w:hAnsi="Times New Roman" w:cs="Times New Roman"/>
          <w:i/>
          <w:sz w:val="24"/>
          <w:szCs w:val="24"/>
        </w:rPr>
        <w:t> </w:t>
      </w:r>
      <w:r>
        <w:t>:</w:t>
      </w:r>
    </w:p>
    <w:p w:rsidR="004153C7" w:rsidRDefault="004153C7">
      <w:pPr>
        <w:pStyle w:val="Corpsdetexte2"/>
      </w:pPr>
    </w:p>
    <w:p w:rsidR="00DC2F3E" w:rsidRDefault="004153C7" w:rsidP="004153C7">
      <w:pPr>
        <w:pStyle w:val="Corpsdetexte2"/>
        <w:ind w:firstLine="708"/>
      </w:pPr>
      <w:r>
        <w:t>« </w:t>
      </w:r>
      <w:r>
        <w:rPr>
          <w:rFonts w:ascii="Times New Roman" w:hAnsi="Times New Roman" w:cs="Times New Roman"/>
          <w:i/>
          <w:sz w:val="24"/>
          <w:szCs w:val="24"/>
        </w:rPr>
        <w:t>Q</w:t>
      </w:r>
      <w:r w:rsidR="00DC2F3E" w:rsidRPr="004153C7">
        <w:rPr>
          <w:rFonts w:ascii="Times New Roman" w:hAnsi="Times New Roman" w:cs="Times New Roman"/>
          <w:i/>
          <w:sz w:val="24"/>
          <w:szCs w:val="24"/>
        </w:rPr>
        <w:t>uel respect dans ce « </w:t>
      </w:r>
      <w:r w:rsidR="00FD4337" w:rsidRPr="004153C7">
        <w:rPr>
          <w:rFonts w:ascii="Times New Roman" w:hAnsi="Times New Roman" w:cs="Times New Roman"/>
          <w:i/>
          <w:sz w:val="24"/>
          <w:szCs w:val="24"/>
        </w:rPr>
        <w:t>restez</w:t>
      </w:r>
      <w:r w:rsidRPr="004153C7">
        <w:rPr>
          <w:rFonts w:ascii="Times New Roman" w:hAnsi="Times New Roman" w:cs="Times New Roman"/>
          <w:i/>
          <w:sz w:val="24"/>
          <w:szCs w:val="24"/>
        </w:rPr>
        <w:t>–</w:t>
      </w:r>
      <w:r w:rsidR="00FD4337" w:rsidRPr="004153C7">
        <w:rPr>
          <w:rFonts w:ascii="Times New Roman" w:hAnsi="Times New Roman" w:cs="Times New Roman"/>
          <w:i/>
          <w:sz w:val="24"/>
          <w:szCs w:val="24"/>
        </w:rPr>
        <w:t>y !</w:t>
      </w:r>
      <w:r w:rsidR="00DD431F" w:rsidRPr="004153C7">
        <w:rPr>
          <w:rFonts w:ascii="Times New Roman" w:hAnsi="Times New Roman" w:cs="Times New Roman"/>
          <w:i/>
          <w:sz w:val="24"/>
          <w:szCs w:val="24"/>
        </w:rPr>
        <w:t xml:space="preserve"> </w:t>
      </w:r>
      <w:r w:rsidR="00DC2F3E" w:rsidRPr="004153C7">
        <w:rPr>
          <w:rFonts w:ascii="Times New Roman" w:hAnsi="Times New Roman" w:cs="Times New Roman"/>
          <w:i/>
          <w:sz w:val="24"/>
          <w:szCs w:val="24"/>
        </w:rPr>
        <w:t>» de cette phrase, une fois inversée !</w:t>
      </w:r>
      <w:r>
        <w:t> »</w:t>
      </w:r>
    </w:p>
    <w:p w:rsidR="00FD4337" w:rsidRDefault="00FD4337">
      <w:pPr>
        <w:pStyle w:val="Corpsdetexte2"/>
      </w:pPr>
    </w:p>
    <w:p w:rsidR="002A2177" w:rsidRDefault="00DC2F3E">
      <w:pPr>
        <w:pStyle w:val="Corpsdetexte2"/>
      </w:pPr>
      <w:r>
        <w:t xml:space="preserve">Ceci indique que vous souligniez au passage, </w:t>
      </w:r>
    </w:p>
    <w:p w:rsidR="00DC2F3E" w:rsidRDefault="00DC2F3E">
      <w:pPr>
        <w:pStyle w:val="Corpsdetexte2"/>
      </w:pPr>
      <w:r>
        <w:t xml:space="preserve">dans ce que je viens d'articuler, le mot de </w:t>
      </w:r>
      <w:r w:rsidR="00FD4337">
        <w:t>« </w:t>
      </w:r>
      <w:r w:rsidRPr="00FD4337">
        <w:rPr>
          <w:rFonts w:ascii="Times New Roman" w:hAnsi="Times New Roman" w:cs="Times New Roman"/>
          <w:i/>
          <w:sz w:val="24"/>
          <w:szCs w:val="24"/>
        </w:rPr>
        <w:t>sens</w:t>
      </w:r>
      <w:r w:rsidR="00FD4337">
        <w:t> »</w:t>
      </w:r>
      <w:r>
        <w:t>.</w:t>
      </w:r>
    </w:p>
    <w:p w:rsidR="00FD4337" w:rsidRDefault="00FD4337">
      <w:pPr>
        <w:pStyle w:val="Corpsdetexte2"/>
      </w:pPr>
    </w:p>
    <w:p w:rsidR="00DC2F3E" w:rsidRDefault="00DC2F3E">
      <w:pPr>
        <w:pStyle w:val="Corpsdetexte2"/>
      </w:pPr>
      <w:r>
        <w:t>Nous verrons à quoi aujourd'hui il va nous servir, nous verrons ce que par là, j'introduis ici.</w:t>
      </w:r>
    </w:p>
    <w:p w:rsidR="00FD4337" w:rsidRDefault="00FD4337">
      <w:pPr>
        <w:pStyle w:val="Corpsdetexte2"/>
      </w:pPr>
    </w:p>
    <w:p w:rsidR="009F64E5" w:rsidRDefault="00DC2F3E">
      <w:pPr>
        <w:pStyle w:val="Corpsdetexte2"/>
      </w:pPr>
      <w:r>
        <w:t xml:space="preserve">En effet l'entreprise de CHOMSKY est soumise, </w:t>
      </w:r>
    </w:p>
    <w:p w:rsidR="00FD4337" w:rsidRDefault="00DC2F3E">
      <w:pPr>
        <w:pStyle w:val="Corpsdetexte2"/>
      </w:pPr>
      <w:r>
        <w:t xml:space="preserve">comme de bien entendu, à la discussion. </w:t>
      </w:r>
    </w:p>
    <w:p w:rsidR="00FD4337" w:rsidRDefault="00FD4337">
      <w:pPr>
        <w:pStyle w:val="Corpsdetexte2"/>
      </w:pPr>
    </w:p>
    <w:p w:rsidR="002A2177" w:rsidRDefault="00DC2F3E">
      <w:pPr>
        <w:pStyle w:val="Corpsdetexte2"/>
      </w:pPr>
      <w:r>
        <w:t xml:space="preserve">D'autres linguistes ont fait remarquer, </w:t>
      </w:r>
    </w:p>
    <w:p w:rsidR="00FD4337" w:rsidRDefault="00DC2F3E">
      <w:pPr>
        <w:pStyle w:val="Corpsdetexte2"/>
      </w:pPr>
      <w:r>
        <w:t xml:space="preserve">et tout à fait à juste titre, qu'il y a quelque abus, ou en tout cas que la discussion peut s'ouvrir, autour de cette connotation </w:t>
      </w:r>
      <w:r w:rsidRPr="002A2177">
        <w:rPr>
          <w:i/>
          <w:sz w:val="24"/>
          <w:szCs w:val="24"/>
        </w:rPr>
        <w:t xml:space="preserve">du </w:t>
      </w:r>
      <w:r w:rsidRPr="002A2177">
        <w:rPr>
          <w:rFonts w:ascii="Times New Roman" w:hAnsi="Times New Roman" w:cs="Times New Roman"/>
          <w:i/>
          <w:iCs/>
          <w:sz w:val="24"/>
          <w:szCs w:val="24"/>
        </w:rPr>
        <w:t>meaningless</w:t>
      </w:r>
      <w:r w:rsidRPr="002A2177">
        <w:rPr>
          <w:i/>
          <w:sz w:val="24"/>
          <w:szCs w:val="24"/>
        </w:rPr>
        <w:t xml:space="preserve">, du </w:t>
      </w:r>
      <w:r w:rsidRPr="002A2177">
        <w:rPr>
          <w:rFonts w:ascii="Times New Roman" w:hAnsi="Times New Roman" w:cs="Times New Roman"/>
          <w:i/>
          <w:iCs/>
          <w:sz w:val="24"/>
          <w:szCs w:val="24"/>
        </w:rPr>
        <w:t>sans signification</w:t>
      </w:r>
      <w:r>
        <w:t xml:space="preserve">. </w:t>
      </w:r>
    </w:p>
    <w:p w:rsidR="00FD4337" w:rsidRDefault="00FD4337">
      <w:pPr>
        <w:pStyle w:val="Corpsdetexte2"/>
      </w:pPr>
    </w:p>
    <w:p w:rsidR="00FD4337" w:rsidRDefault="00DC2F3E">
      <w:pPr>
        <w:pStyle w:val="Corpsdetexte2"/>
      </w:pPr>
      <w:r>
        <w:t xml:space="preserve">Assurément, la signification s'éteint tout à fait, </w:t>
      </w:r>
    </w:p>
    <w:p w:rsidR="00DC2F3E" w:rsidRDefault="00DC2F3E">
      <w:pPr>
        <w:pStyle w:val="Corpsdetexte2"/>
      </w:pPr>
      <w:r>
        <w:t>là où il n'y a pas grammaire, mais là où il y a grammaire, je veux dire construction grammaticale…</w:t>
      </w:r>
    </w:p>
    <w:p w:rsidR="00DC2F3E" w:rsidRPr="009F64E5" w:rsidRDefault="00DC2F3E" w:rsidP="009F64E5">
      <w:pPr>
        <w:pStyle w:val="Corpsdetexte2"/>
        <w:ind w:left="708"/>
      </w:pPr>
      <w:r>
        <w:t>ressentie, assumée par le sujet,</w:t>
      </w:r>
      <w:r>
        <w:rPr>
          <w:color w:val="auto"/>
          <w:szCs w:val="24"/>
        </w:rPr>
        <w:t xml:space="preserve"> </w:t>
      </w:r>
      <w:r>
        <w:t xml:space="preserve">le sujet interrogé, qui là est appelé en juge à la place, au lieu de l'Autre </w:t>
      </w:r>
      <w:r w:rsidR="004153C7">
        <w:t>–</w:t>
      </w:r>
      <w:r>
        <w:t xml:space="preserve"> pour réintroduire un terme introduit dans notre exposé de l'année dernière </w:t>
      </w:r>
      <w:r w:rsidR="004153C7">
        <w:t>–</w:t>
      </w:r>
      <w:r>
        <w:t xml:space="preserve"> en référence</w:t>
      </w:r>
      <w:r>
        <w:rPr>
          <w:rStyle w:val="Appelnotedebasdep"/>
          <w:rFonts w:ascii="Times New Roman" w:hAnsi="Times New Roman" w:cs="Times New Roman"/>
          <w:b/>
          <w:bCs/>
          <w:color w:val="FF3300"/>
          <w:vertAlign w:val="superscript"/>
        </w:rPr>
        <w:footnoteReference w:id="4"/>
      </w:r>
      <w:r>
        <w:t xml:space="preserve">. </w:t>
      </w:r>
    </w:p>
    <w:p w:rsidR="009F64E5" w:rsidRDefault="00DC2F3E">
      <w:pPr>
        <w:pStyle w:val="Corpsdetexte2"/>
      </w:pPr>
      <w:r>
        <w:t xml:space="preserve">…là où il y a construction grammaticale, </w:t>
      </w:r>
    </w:p>
    <w:p w:rsidR="00DC2F3E" w:rsidRDefault="00DC2F3E">
      <w:pPr>
        <w:pStyle w:val="Corpsdetexte2"/>
      </w:pPr>
      <w:r>
        <w:t>peut</w:t>
      </w:r>
      <w:r w:rsidR="004153C7">
        <w:t>–</w:t>
      </w:r>
      <w:r>
        <w:t>on dire qu'il n'y a pas de signification ?</w:t>
      </w:r>
    </w:p>
    <w:p w:rsidR="00FD4337" w:rsidRDefault="00FD4337">
      <w:pPr>
        <w:pStyle w:val="Corpsdetexte2"/>
      </w:pPr>
    </w:p>
    <w:p w:rsidR="00FD4337" w:rsidRDefault="00DC2F3E">
      <w:pPr>
        <w:pStyle w:val="Corpsdetexte2"/>
      </w:pPr>
      <w:r>
        <w:t>Et il est facile, toujours me fondant sur des documents, de vous prier de vous référer à tel article de JAKOBSON</w:t>
      </w:r>
      <w:r>
        <w:rPr>
          <w:rStyle w:val="Appelnotedebasdep"/>
          <w:rFonts w:ascii="Times New Roman" w:hAnsi="Times New Roman" w:cs="Times New Roman"/>
          <w:b/>
          <w:bCs/>
          <w:color w:val="FF3300"/>
          <w:vertAlign w:val="superscript"/>
        </w:rPr>
        <w:footnoteReference w:id="5"/>
      </w:r>
      <w:r>
        <w:t xml:space="preserve"> dans la traduction qu'en a donnée Nicolas RUWET, pour que vous retrouviez dans tel article, dans la partie grammaire de ses</w:t>
      </w:r>
      <w:r w:rsidR="00FD4337">
        <w:t xml:space="preserve"> articles groupés sous le titre</w:t>
      </w:r>
      <w:r>
        <w:t xml:space="preserve"> </w:t>
      </w:r>
      <w:r w:rsidRPr="00FD4337">
        <w:rPr>
          <w:rFonts w:ascii="Times New Roman" w:hAnsi="Times New Roman" w:cs="Times New Roman"/>
          <w:i/>
          <w:iCs/>
          <w:sz w:val="24"/>
          <w:szCs w:val="24"/>
        </w:rPr>
        <w:t>Essais de linguistique générale</w:t>
      </w:r>
      <w:r>
        <w:t xml:space="preserve">, page </w:t>
      </w:r>
      <w:r w:rsidRPr="00FD4337">
        <w:rPr>
          <w:rFonts w:ascii="Garamond" w:hAnsi="Garamond"/>
          <w:sz w:val="24"/>
          <w:szCs w:val="24"/>
        </w:rPr>
        <w:t>205</w:t>
      </w:r>
      <w:r>
        <w:t xml:space="preserve">, </w:t>
      </w:r>
    </w:p>
    <w:p w:rsidR="00DC2F3E" w:rsidRDefault="00DC2F3E">
      <w:pPr>
        <w:pStyle w:val="Corpsdetexte2"/>
      </w:pPr>
      <w:r>
        <w:t xml:space="preserve">la discussion de cet exemple. </w:t>
      </w:r>
    </w:p>
    <w:p w:rsidR="00D424DF" w:rsidRDefault="00DC2F3E">
      <w:pPr>
        <w:pStyle w:val="Corpsdetexte2"/>
      </w:pPr>
      <w:r>
        <w:lastRenderedPageBreak/>
        <w:t>Il me sera facile de pousser en avant toutes sortes d'attestations dans l'usage en anglais</w:t>
      </w:r>
      <w:r w:rsidR="00D424DF">
        <w:t> :</w:t>
      </w:r>
    </w:p>
    <w:p w:rsidR="00D424DF" w:rsidRDefault="00DC2F3E">
      <w:pPr>
        <w:pStyle w:val="Corpsdetexte2"/>
      </w:pPr>
      <w:r>
        <w:t xml:space="preserve"> </w:t>
      </w:r>
    </w:p>
    <w:p w:rsidR="00FD4337" w:rsidRDefault="00DC2F3E" w:rsidP="00C61EB5">
      <w:pPr>
        <w:pStyle w:val="Corpsdetexte2"/>
        <w:numPr>
          <w:ilvl w:val="0"/>
          <w:numId w:val="1"/>
        </w:numPr>
      </w:pPr>
      <w:r>
        <w:t xml:space="preserve">dans </w:t>
      </w:r>
      <w:hyperlink r:id="rId16" w:history="1">
        <w:r>
          <w:rPr>
            <w:rStyle w:val="Lienhypertexte"/>
          </w:rPr>
          <w:t>MARVELL</w:t>
        </w:r>
      </w:hyperlink>
      <w:r>
        <w:t xml:space="preserve">, par exemple, </w:t>
      </w:r>
      <w:r w:rsidRPr="00FD4337">
        <w:rPr>
          <w:rFonts w:ascii="Times New Roman" w:hAnsi="Times New Roman" w:cs="Times New Roman"/>
          <w:i/>
          <w:iCs/>
          <w:sz w:val="24"/>
          <w:szCs w:val="24"/>
        </w:rPr>
        <w:t>Green thought in a green shade</w:t>
      </w:r>
      <w:r>
        <w:t xml:space="preserve">, qu'il traduit aussitôt, entre parenthèses, </w:t>
      </w:r>
      <w:r w:rsidR="004153C7">
        <w:t xml:space="preserve">                      </w:t>
      </w:r>
      <w:r>
        <w:t xml:space="preserve">ou plutôt que le traducteur traduit : </w:t>
      </w:r>
    </w:p>
    <w:p w:rsidR="00FD4337" w:rsidRDefault="00FD4337">
      <w:pPr>
        <w:pStyle w:val="Corpsdetexte2"/>
        <w:rPr>
          <w:sz w:val="24"/>
        </w:rPr>
      </w:pPr>
    </w:p>
    <w:p w:rsidR="00FD4337" w:rsidRDefault="00DC2F3E" w:rsidP="00FD4337">
      <w:pPr>
        <w:pStyle w:val="Corpsdetexte2"/>
        <w:ind w:left="708" w:firstLine="708"/>
      </w:pPr>
      <w:r>
        <w:rPr>
          <w:sz w:val="24"/>
        </w:rPr>
        <w:t xml:space="preserve">« </w:t>
      </w:r>
      <w:r w:rsidR="00FD4337" w:rsidRPr="00FD4337">
        <w:rPr>
          <w:rFonts w:ascii="Times New Roman" w:hAnsi="Times New Roman" w:cs="Times New Roman"/>
          <w:i/>
          <w:sz w:val="22"/>
          <w:szCs w:val="22"/>
        </w:rPr>
        <w:t>U</w:t>
      </w:r>
      <w:r w:rsidRPr="00FD4337">
        <w:rPr>
          <w:rFonts w:ascii="Times New Roman" w:hAnsi="Times New Roman" w:cs="Times New Roman"/>
          <w:i/>
          <w:sz w:val="22"/>
          <w:szCs w:val="22"/>
        </w:rPr>
        <w:t>ne verte pensée dans une ombre verte</w:t>
      </w:r>
      <w:r w:rsidR="00FD4337">
        <w:rPr>
          <w:sz w:val="24"/>
        </w:rPr>
        <w:t>…</w:t>
      </w:r>
      <w:r>
        <w:rPr>
          <w:sz w:val="24"/>
        </w:rPr>
        <w:t xml:space="preserve"> »</w:t>
      </w:r>
      <w:r>
        <w:t xml:space="preserve"> </w:t>
      </w:r>
    </w:p>
    <w:p w:rsidR="00FD4337" w:rsidRDefault="00FD4337">
      <w:pPr>
        <w:pStyle w:val="Corpsdetexte2"/>
      </w:pPr>
    </w:p>
    <w:p w:rsidR="00D424DF" w:rsidRDefault="00DC2F3E" w:rsidP="00C61EB5">
      <w:pPr>
        <w:pStyle w:val="Corpsdetexte2"/>
        <w:numPr>
          <w:ilvl w:val="0"/>
          <w:numId w:val="1"/>
        </w:numPr>
      </w:pPr>
      <w:r>
        <w:t xml:space="preserve">voire telles expressions russes </w:t>
      </w:r>
      <w:r>
        <w:rPr>
          <w:rFonts w:ascii="Garamond" w:hAnsi="Garamond" w:cs="Times New Roman"/>
          <w:sz w:val="18"/>
          <w:szCs w:val="18"/>
        </w:rPr>
        <w:t xml:space="preserve">[cf. R. </w:t>
      </w:r>
      <w:r w:rsidR="004153C7">
        <w:rPr>
          <w:rFonts w:ascii="Garamond" w:hAnsi="Garamond" w:cs="Times New Roman"/>
          <w:smallCaps/>
          <w:sz w:val="18"/>
          <w:szCs w:val="18"/>
        </w:rPr>
        <w:t>Jakobson</w:t>
      </w:r>
      <w:r>
        <w:rPr>
          <w:rFonts w:ascii="Garamond" w:hAnsi="Garamond" w:cs="Times New Roman"/>
          <w:smallCaps/>
          <w:sz w:val="18"/>
          <w:szCs w:val="18"/>
        </w:rPr>
        <w:t xml:space="preserve">, </w:t>
      </w:r>
      <w:r>
        <w:rPr>
          <w:rFonts w:ascii="Garamond" w:hAnsi="Garamond" w:cs="Times New Roman"/>
          <w:i/>
          <w:iCs/>
          <w:sz w:val="18"/>
          <w:szCs w:val="18"/>
        </w:rPr>
        <w:t>op. cit.</w:t>
      </w:r>
      <w:r>
        <w:rPr>
          <w:rFonts w:ascii="Garamond" w:hAnsi="Garamond" w:cs="Times New Roman"/>
          <w:sz w:val="18"/>
          <w:szCs w:val="18"/>
        </w:rPr>
        <w:t>]</w:t>
      </w:r>
      <w:r>
        <w:t xml:space="preserve"> </w:t>
      </w:r>
    </w:p>
    <w:p w:rsidR="00DC2F3E" w:rsidRDefault="00DC2F3E" w:rsidP="00D424DF">
      <w:pPr>
        <w:pStyle w:val="Corpsdetexte2"/>
        <w:ind w:left="720"/>
      </w:pPr>
      <w:r>
        <w:t>tout à fait analogues à la prétendue contradiction ici inscrite dans la phrase.</w:t>
      </w:r>
    </w:p>
    <w:p w:rsidR="00FD4337" w:rsidRDefault="00FD4337">
      <w:pPr>
        <w:pStyle w:val="Corpsdetexte2"/>
      </w:pPr>
    </w:p>
    <w:p w:rsidR="004153C7" w:rsidRDefault="00DC2F3E">
      <w:pPr>
        <w:pStyle w:val="Corpsdetexte2"/>
      </w:pPr>
      <w:r>
        <w:t xml:space="preserve">Il n'y a pas besoin d'aller si loin, il suffit </w:t>
      </w:r>
    </w:p>
    <w:p w:rsidR="00D424DF" w:rsidRDefault="00DC2F3E">
      <w:pPr>
        <w:pStyle w:val="Corpsdetexte2"/>
      </w:pPr>
      <w:r>
        <w:t>de remarquer que dire un</w:t>
      </w:r>
      <w:r>
        <w:rPr>
          <w:i/>
          <w:iCs/>
        </w:rPr>
        <w:t xml:space="preserve"> </w:t>
      </w:r>
      <w:r w:rsidRPr="00D424DF">
        <w:rPr>
          <w:rFonts w:ascii="Times New Roman" w:hAnsi="Times New Roman" w:cs="Times New Roman"/>
          <w:i/>
          <w:iCs/>
          <w:sz w:val="24"/>
          <w:szCs w:val="24"/>
        </w:rPr>
        <w:t>round square</w:t>
      </w:r>
      <w:r>
        <w:t xml:space="preserve"> en anglais</w:t>
      </w:r>
      <w:r w:rsidR="00D424DF">
        <w:t>…</w:t>
      </w:r>
      <w:r>
        <w:t xml:space="preserve"> </w:t>
      </w:r>
    </w:p>
    <w:p w:rsidR="00D424DF" w:rsidRDefault="00DC2F3E" w:rsidP="00D424DF">
      <w:pPr>
        <w:pStyle w:val="Corpsdetexte2"/>
        <w:ind w:firstLine="708"/>
      </w:pPr>
      <w:r>
        <w:t>autre exemple pris par le même auteur</w:t>
      </w:r>
    </w:p>
    <w:p w:rsidR="00DC2F3E" w:rsidRDefault="00D424DF">
      <w:pPr>
        <w:pStyle w:val="Corpsdetexte2"/>
      </w:pPr>
      <w:r>
        <w:t>…</w:t>
      </w:r>
      <w:r w:rsidR="00DC2F3E">
        <w:t>n'est en réalité pas du tout une contradiction</w:t>
      </w:r>
      <w:r>
        <w:t>,</w:t>
      </w:r>
      <w:r w:rsidR="00DC2F3E">
        <w:t xml:space="preserve"> étant donné que </w:t>
      </w:r>
      <w:r w:rsidR="00DC2F3E" w:rsidRPr="00D424DF">
        <w:rPr>
          <w:rFonts w:ascii="Times New Roman" w:hAnsi="Times New Roman" w:cs="Times New Roman"/>
          <w:i/>
          <w:sz w:val="24"/>
          <w:szCs w:val="24"/>
        </w:rPr>
        <w:t>square</w:t>
      </w:r>
      <w:r w:rsidR="00DC2F3E">
        <w:t xml:space="preserve"> est très souvent usité pour désigner </w:t>
      </w:r>
      <w:r w:rsidR="00DC2F3E" w:rsidRPr="00D424DF">
        <w:rPr>
          <w:rFonts w:ascii="Times New Roman" w:hAnsi="Times New Roman" w:cs="Times New Roman"/>
          <w:i/>
          <w:sz w:val="24"/>
          <w:szCs w:val="24"/>
        </w:rPr>
        <w:t>une place</w:t>
      </w:r>
      <w:r w:rsidR="00DC2F3E">
        <w:t xml:space="preserve"> et qu'une </w:t>
      </w:r>
      <w:r w:rsidR="00DC2F3E" w:rsidRPr="00D424DF">
        <w:rPr>
          <w:rFonts w:ascii="Times New Roman" w:hAnsi="Times New Roman" w:cs="Times New Roman"/>
          <w:i/>
          <w:sz w:val="24"/>
          <w:szCs w:val="24"/>
        </w:rPr>
        <w:t>place ronde</w:t>
      </w:r>
      <w:r w:rsidR="00DC2F3E">
        <w:t xml:space="preserve"> peut être un </w:t>
      </w:r>
      <w:r w:rsidR="00DC2F3E" w:rsidRPr="00D424DF">
        <w:rPr>
          <w:rFonts w:ascii="Times New Roman" w:hAnsi="Times New Roman" w:cs="Times New Roman"/>
          <w:i/>
          <w:sz w:val="24"/>
          <w:szCs w:val="24"/>
        </w:rPr>
        <w:t>square</w:t>
      </w:r>
      <w:r w:rsidR="00DC2F3E">
        <w:t>.</w:t>
      </w:r>
    </w:p>
    <w:p w:rsidR="00D424DF" w:rsidRDefault="00D424DF">
      <w:pPr>
        <w:pStyle w:val="Corpsdetexte2"/>
      </w:pPr>
    </w:p>
    <w:p w:rsidR="00D424DF" w:rsidRDefault="00DC2F3E">
      <w:pPr>
        <w:pStyle w:val="Corpsdetexte2"/>
      </w:pPr>
      <w:r>
        <w:t>Dans quoi allons</w:t>
      </w:r>
      <w:r w:rsidR="004153C7">
        <w:t>–</w:t>
      </w:r>
      <w:r>
        <w:t xml:space="preserve">nous pourtant nous engager ? </w:t>
      </w:r>
    </w:p>
    <w:p w:rsidR="009F64E5" w:rsidRDefault="00DC2F3E">
      <w:pPr>
        <w:pStyle w:val="Corpsdetexte2"/>
      </w:pPr>
      <w:r>
        <w:t xml:space="preserve">Vous le voyez, dans des équivalences, et pour tout dire si j'essaie de montrer que cette phrase peut avoir une signification, j'entrerai certainement </w:t>
      </w:r>
    </w:p>
    <w:p w:rsidR="00D424DF" w:rsidRDefault="00DC2F3E">
      <w:pPr>
        <w:pStyle w:val="Corpsdetexte2"/>
      </w:pPr>
      <w:r>
        <w:t xml:space="preserve">dans des voies plus fines. </w:t>
      </w:r>
    </w:p>
    <w:p w:rsidR="00D424DF" w:rsidRDefault="00D424DF">
      <w:pPr>
        <w:pStyle w:val="Corpsdetexte2"/>
      </w:pPr>
    </w:p>
    <w:p w:rsidR="00DC2F3E" w:rsidRDefault="00DC2F3E">
      <w:pPr>
        <w:pStyle w:val="Corpsdetexte2"/>
      </w:pPr>
      <w:r>
        <w:t>C'est de la grammaire elle</w:t>
      </w:r>
      <w:r w:rsidR="004153C7">
        <w:t>–</w:t>
      </w:r>
      <w:r>
        <w:t xml:space="preserve">même que je partirai, j'observerai si cette phrase est grammaticale ou non, que c'est par exemple en raison du fait que ce qui surgit dans cette phrase apparemment comme adjectif, à savoir </w:t>
      </w:r>
      <w:r>
        <w:rPr>
          <w:sz w:val="24"/>
        </w:rPr>
        <w:t xml:space="preserve">« </w:t>
      </w:r>
      <w:r w:rsidRPr="00D424DF">
        <w:rPr>
          <w:rFonts w:ascii="Times New Roman" w:hAnsi="Times New Roman" w:cs="Times New Roman"/>
          <w:i/>
          <w:sz w:val="22"/>
          <w:szCs w:val="22"/>
        </w:rPr>
        <w:t>colorless green</w:t>
      </w:r>
      <w:r w:rsidR="00D424DF">
        <w:rPr>
          <w:sz w:val="24"/>
        </w:rPr>
        <w:t xml:space="preserve"> </w:t>
      </w:r>
      <w:r>
        <w:rPr>
          <w:sz w:val="24"/>
        </w:rPr>
        <w:t>»</w:t>
      </w:r>
      <w:r>
        <w:t xml:space="preserve">, se trouve avant le substantif, et qu'ici nous nous trouvons, en anglais comme en français, placés devant un certain nombre d'effets qui restent à qualifier. Provisoirement je continue de les appeler </w:t>
      </w:r>
      <w:r w:rsidRPr="00A32256">
        <w:rPr>
          <w:rFonts w:ascii="Times New Roman" w:hAnsi="Times New Roman" w:cs="Times New Roman"/>
          <w:i/>
          <w:iCs/>
          <w:sz w:val="24"/>
          <w:szCs w:val="24"/>
        </w:rPr>
        <w:t>effets de sens</w:t>
      </w:r>
      <w:r>
        <w:t>.</w:t>
      </w:r>
    </w:p>
    <w:p w:rsidR="00A32256" w:rsidRDefault="00A32256">
      <w:pPr>
        <w:pStyle w:val="Corpsdetexte2"/>
      </w:pPr>
    </w:p>
    <w:p w:rsidR="006339FD" w:rsidRDefault="00DC2F3E">
      <w:pPr>
        <w:pStyle w:val="Corpsdetexte2"/>
      </w:pPr>
      <w:r>
        <w:t xml:space="preserve">C'est à savoir que dans ce rapport de </w:t>
      </w:r>
      <w:r w:rsidR="006339FD">
        <w:t>l'</w:t>
      </w:r>
      <w:r w:rsidR="006339FD" w:rsidRPr="006339FD">
        <w:rPr>
          <w:rFonts w:ascii="Times New Roman" w:hAnsi="Times New Roman" w:cs="Times New Roman"/>
          <w:i/>
          <w:sz w:val="24"/>
          <w:szCs w:val="24"/>
        </w:rPr>
        <w:t>adjectif</w:t>
      </w:r>
      <w:r w:rsidR="006339FD">
        <w:t xml:space="preserve"> au </w:t>
      </w:r>
      <w:r w:rsidR="006339FD" w:rsidRPr="006339FD">
        <w:rPr>
          <w:rFonts w:ascii="Times New Roman" w:hAnsi="Times New Roman" w:cs="Times New Roman"/>
          <w:i/>
          <w:sz w:val="24"/>
          <w:szCs w:val="24"/>
        </w:rPr>
        <w:t>substantif</w:t>
      </w:r>
      <w:r>
        <w:t>, l'adjectif nous l'appelons en grec</w:t>
      </w:r>
      <w:r w:rsidR="006339FD">
        <w:t xml:space="preserve"> </w:t>
      </w:r>
      <w:r w:rsidR="00A32256" w:rsidRPr="00A32256">
        <w:rPr>
          <w:rFonts w:ascii="Palatino Linotype" w:hAnsi="Palatino Linotype" w:cs="Times New Roman"/>
          <w:color w:val="0000CC"/>
          <w:szCs w:val="18"/>
        </w:rPr>
        <w:t>ἐπίθεσι</w:t>
      </w:r>
      <w:r w:rsidR="00A32256">
        <w:rPr>
          <w:rFonts w:ascii="Palatino Linotype" w:hAnsi="Palatino Linotype" w:cs="Times New Roman"/>
          <w:color w:val="0000CC"/>
          <w:szCs w:val="18"/>
        </w:rPr>
        <w:t>ς</w:t>
      </w:r>
      <w:r>
        <w:rPr>
          <w:rFonts w:ascii="Athenian" w:hAnsi="Athenian" w:cs="Times New Roman"/>
          <w:szCs w:val="18"/>
        </w:rPr>
        <w:t></w:t>
      </w:r>
      <w:r>
        <w:rPr>
          <w:rFonts w:ascii="Garamond" w:hAnsi="Garamond" w:cs="Times New Roman"/>
          <w:sz w:val="18"/>
          <w:szCs w:val="18"/>
        </w:rPr>
        <w:t>[épithésis]</w:t>
      </w:r>
      <w:r>
        <w:rPr>
          <w:i/>
          <w:iCs/>
        </w:rPr>
        <w:t xml:space="preserve"> </w:t>
      </w:r>
      <w:hyperlink r:id="rId17" w:history="1">
        <w:r w:rsidRPr="00A32256">
          <w:rPr>
            <w:rStyle w:val="Lienhypertexte"/>
            <w:rFonts w:ascii="Times New Roman" w:hAnsi="Times New Roman" w:cs="Times New Roman"/>
            <w:i/>
            <w:iCs/>
            <w:color w:val="0000CC"/>
            <w:sz w:val="24"/>
            <w:szCs w:val="24"/>
          </w:rPr>
          <w:t>épithète</w:t>
        </w:r>
      </w:hyperlink>
      <w:r w:rsidR="006339FD">
        <w:rPr>
          <w:rFonts w:cs="Times New Roman"/>
          <w:sz w:val="22"/>
          <w:szCs w:val="18"/>
        </w:rPr>
        <w:t xml:space="preserve">. </w:t>
      </w:r>
      <w:r>
        <w:t xml:space="preserve">L'usage, en </w:t>
      </w:r>
      <w:r w:rsidRPr="00A32256">
        <w:rPr>
          <w:i/>
          <w:sz w:val="24"/>
          <w:szCs w:val="24"/>
        </w:rPr>
        <w:t>anglais</w:t>
      </w:r>
      <w:r>
        <w:t xml:space="preserve">, en </w:t>
      </w:r>
      <w:r w:rsidRPr="00A32256">
        <w:rPr>
          <w:i/>
          <w:sz w:val="24"/>
          <w:szCs w:val="24"/>
        </w:rPr>
        <w:t>français</w:t>
      </w:r>
      <w:r>
        <w:t xml:space="preserve"> et dans toute langue</w:t>
      </w:r>
      <w:r w:rsidR="006339FD">
        <w:t xml:space="preserve"> nous montre</w:t>
      </w:r>
      <w:r w:rsidR="00A32256">
        <w:t>…</w:t>
      </w:r>
      <w:r>
        <w:t xml:space="preserve">  </w:t>
      </w:r>
    </w:p>
    <w:p w:rsidR="00A32256" w:rsidRDefault="00DC2F3E" w:rsidP="006339FD">
      <w:pPr>
        <w:pStyle w:val="Corpsdetexte2"/>
        <w:ind w:firstLine="708"/>
      </w:pPr>
      <w:r>
        <w:t>encore qu'avec les langues cet usage varie</w:t>
      </w:r>
    </w:p>
    <w:p w:rsidR="009F64E5" w:rsidRDefault="00A32256">
      <w:pPr>
        <w:pStyle w:val="Corpsdetexte2"/>
      </w:pPr>
      <w:r>
        <w:t>…</w:t>
      </w:r>
      <w:r w:rsidR="006339FD">
        <w:t xml:space="preserve">que </w:t>
      </w:r>
      <w:r w:rsidR="00DC2F3E">
        <w:t xml:space="preserve">cette question de la place est importante </w:t>
      </w:r>
    </w:p>
    <w:p w:rsidR="009F64E5" w:rsidRDefault="00DC2F3E">
      <w:pPr>
        <w:pStyle w:val="Corpsdetexte2"/>
      </w:pPr>
      <w:r>
        <w:t xml:space="preserve">pour qualifier l'effet de sens de la jonction </w:t>
      </w:r>
    </w:p>
    <w:p w:rsidR="00DC2F3E" w:rsidRDefault="00DC2F3E">
      <w:pPr>
        <w:pStyle w:val="Corpsdetexte2"/>
      </w:pPr>
      <w:r>
        <w:t>de l'</w:t>
      </w:r>
      <w:r w:rsidRPr="006339FD">
        <w:rPr>
          <w:rFonts w:ascii="Times New Roman" w:hAnsi="Times New Roman" w:cs="Times New Roman"/>
          <w:i/>
          <w:sz w:val="24"/>
          <w:szCs w:val="24"/>
        </w:rPr>
        <w:t>adjectif</w:t>
      </w:r>
      <w:r>
        <w:t xml:space="preserve"> au </w:t>
      </w:r>
      <w:r w:rsidRPr="006339FD">
        <w:rPr>
          <w:rFonts w:ascii="Times New Roman" w:hAnsi="Times New Roman" w:cs="Times New Roman"/>
          <w:i/>
          <w:sz w:val="24"/>
          <w:szCs w:val="24"/>
        </w:rPr>
        <w:t>substantif</w:t>
      </w:r>
      <w:r>
        <w:t>.</w:t>
      </w:r>
    </w:p>
    <w:p w:rsidR="004153C7" w:rsidRDefault="00DC2F3E">
      <w:pPr>
        <w:pStyle w:val="Corpsdetexte2"/>
      </w:pPr>
      <w:r>
        <w:rPr>
          <w:color w:val="auto"/>
          <w:szCs w:val="24"/>
        </w:rPr>
        <w:lastRenderedPageBreak/>
        <w:t>E</w:t>
      </w:r>
      <w:r>
        <w:t xml:space="preserve">n français par exemple, c'est avant le substantif que se placera un adjectif qui, si je puis dire est identifié à la substance : une </w:t>
      </w:r>
      <w:r w:rsidR="009F64E5">
        <w:t>« </w:t>
      </w:r>
      <w:r>
        <w:t>belle femme</w:t>
      </w:r>
      <w:r w:rsidR="009F64E5">
        <w:t> »</w:t>
      </w:r>
      <w:r>
        <w:t xml:space="preserve"> </w:t>
      </w:r>
    </w:p>
    <w:p w:rsidR="006339FD" w:rsidRDefault="00DC2F3E">
      <w:pPr>
        <w:pStyle w:val="Corpsdetexte2"/>
      </w:pPr>
      <w:r>
        <w:t xml:space="preserve">est autre chose qu'une </w:t>
      </w:r>
      <w:r w:rsidR="009F64E5">
        <w:t>« </w:t>
      </w:r>
      <w:r>
        <w:t>femme belle</w:t>
      </w:r>
      <w:r w:rsidR="009F64E5">
        <w:t> »</w:t>
      </w:r>
      <w:r>
        <w:t xml:space="preserve">. </w:t>
      </w:r>
    </w:p>
    <w:p w:rsidR="006339FD" w:rsidRDefault="006339FD">
      <w:pPr>
        <w:pStyle w:val="Corpsdetexte2"/>
      </w:pPr>
    </w:p>
    <w:p w:rsidR="006339FD" w:rsidRDefault="00DC2F3E">
      <w:pPr>
        <w:pStyle w:val="Corpsdetexte2"/>
      </w:pPr>
      <w:r>
        <w:t xml:space="preserve">L'usage </w:t>
      </w:r>
      <w:r w:rsidRPr="006339FD">
        <w:rPr>
          <w:rFonts w:ascii="Times New Roman" w:hAnsi="Times New Roman" w:cs="Times New Roman"/>
          <w:i/>
          <w:sz w:val="24"/>
          <w:szCs w:val="24"/>
        </w:rPr>
        <w:t>épicatathète</w:t>
      </w:r>
      <w:r w:rsidRPr="00A32256">
        <w:rPr>
          <w:rStyle w:val="Appelnotedebasdep"/>
          <w:rFonts w:ascii="Times New Roman" w:hAnsi="Times New Roman" w:cs="Times New Roman"/>
          <w:b/>
          <w:bCs/>
          <w:color w:val="C00000"/>
          <w:vertAlign w:val="superscript"/>
        </w:rPr>
        <w:footnoteReference w:id="6"/>
      </w:r>
      <w:r>
        <w:t>, dira</w:t>
      </w:r>
      <w:r w:rsidR="004153C7">
        <w:t>–</w:t>
      </w:r>
      <w:r>
        <w:t>t</w:t>
      </w:r>
      <w:r w:rsidR="004153C7">
        <w:t>–</w:t>
      </w:r>
      <w:r>
        <w:t xml:space="preserve">on, celui de </w:t>
      </w:r>
      <w:r w:rsidRPr="006339FD">
        <w:rPr>
          <w:rFonts w:ascii="Times New Roman" w:hAnsi="Times New Roman" w:cs="Times New Roman"/>
          <w:i/>
          <w:sz w:val="24"/>
          <w:szCs w:val="24"/>
        </w:rPr>
        <w:t>l'adjectif qui précède</w:t>
      </w:r>
      <w:r>
        <w:t>, est à distinguer de l'</w:t>
      </w:r>
      <w:r w:rsidRPr="006339FD">
        <w:rPr>
          <w:rFonts w:ascii="Times New Roman" w:hAnsi="Times New Roman" w:cs="Times New Roman"/>
          <w:i/>
          <w:sz w:val="24"/>
          <w:szCs w:val="24"/>
        </w:rPr>
        <w:t>épanathète</w:t>
      </w:r>
      <w:r>
        <w:t xml:space="preserve">, de </w:t>
      </w:r>
      <w:r w:rsidRPr="006339FD">
        <w:rPr>
          <w:rFonts w:ascii="Times New Roman" w:hAnsi="Times New Roman" w:cs="Times New Roman"/>
          <w:i/>
          <w:sz w:val="24"/>
          <w:szCs w:val="24"/>
        </w:rPr>
        <w:t>celui qui succède</w:t>
      </w:r>
      <w:r>
        <w:t xml:space="preserve">, </w:t>
      </w:r>
    </w:p>
    <w:p w:rsidR="009F64E5" w:rsidRDefault="00DC2F3E">
      <w:pPr>
        <w:pStyle w:val="Corpsdetexte2"/>
      </w:pPr>
      <w:r>
        <w:t xml:space="preserve">et que la référence de la femme à la beauté, </w:t>
      </w:r>
    </w:p>
    <w:p w:rsidR="004153C7" w:rsidRDefault="00DC2F3E">
      <w:pPr>
        <w:pStyle w:val="Corpsdetexte2"/>
      </w:pPr>
      <w:r>
        <w:t>dans le cas de l'</w:t>
      </w:r>
      <w:r w:rsidRPr="009F64E5">
        <w:rPr>
          <w:rFonts w:ascii="Times New Roman" w:hAnsi="Times New Roman" w:cs="Times New Roman"/>
          <w:i/>
          <w:sz w:val="24"/>
          <w:szCs w:val="24"/>
        </w:rPr>
        <w:t>épanathète</w:t>
      </w:r>
      <w:r>
        <w:t xml:space="preserve">, </w:t>
      </w:r>
      <w:r w:rsidR="00DF339F">
        <w:t>c’est–à–dire</w:t>
      </w:r>
      <w:r>
        <w:t xml:space="preserve"> de l'adjectif qui suit, est quelque chose de distingué, alors qu'une belle femme, c'est déjà à l'intérieur de sa substance qu'il se trouve qu'elle est belle, </w:t>
      </w:r>
    </w:p>
    <w:p w:rsidR="004153C7" w:rsidRDefault="00DC2F3E">
      <w:pPr>
        <w:pStyle w:val="Corpsdetexte2"/>
        <w:rPr>
          <w:sz w:val="24"/>
        </w:rPr>
      </w:pPr>
      <w:r>
        <w:t xml:space="preserve">et qu'il y a encore un troisième temps à distinguer, l'usage </w:t>
      </w:r>
      <w:r w:rsidRPr="006339FD">
        <w:rPr>
          <w:rFonts w:ascii="Times New Roman" w:hAnsi="Times New Roman" w:cs="Times New Roman"/>
          <w:i/>
          <w:sz w:val="24"/>
          <w:szCs w:val="24"/>
        </w:rPr>
        <w:t>épamphithète</w:t>
      </w:r>
      <w:r>
        <w:t xml:space="preserve"> ou d'ambiance, qui indiquera qu'elle a paru belle, cette femme, dans telles circonstances, qu'en d'autres termes, </w:t>
      </w:r>
      <w:r w:rsidRPr="004153C7">
        <w:rPr>
          <w:rFonts w:ascii="Times New Roman" w:hAnsi="Times New Roman" w:cs="Times New Roman"/>
          <w:i/>
          <w:sz w:val="24"/>
          <w:szCs w:val="24"/>
        </w:rPr>
        <w:t>il n'est pas la même chose de dire</w:t>
      </w:r>
      <w:r>
        <w:t xml:space="preserve"> :</w:t>
      </w:r>
      <w:r w:rsidR="004153C7">
        <w:t xml:space="preserve"> </w:t>
      </w:r>
      <w:r>
        <w:rPr>
          <w:sz w:val="24"/>
        </w:rPr>
        <w:t xml:space="preserve"> </w:t>
      </w:r>
    </w:p>
    <w:p w:rsidR="004153C7" w:rsidRPr="004153C7" w:rsidRDefault="004153C7" w:rsidP="004153C7">
      <w:pPr>
        <w:pStyle w:val="Corpsdetexte2"/>
        <w:numPr>
          <w:ilvl w:val="0"/>
          <w:numId w:val="1"/>
        </w:numPr>
      </w:pPr>
      <w:r>
        <w:rPr>
          <w:rFonts w:ascii="Times New Roman" w:hAnsi="Times New Roman" w:cs="Times New Roman"/>
          <w:i/>
          <w:sz w:val="24"/>
        </w:rPr>
        <w:t xml:space="preserve"> </w:t>
      </w:r>
      <w:r w:rsidR="00DC2F3E" w:rsidRPr="006339FD">
        <w:rPr>
          <w:rFonts w:ascii="Times New Roman" w:hAnsi="Times New Roman" w:cs="Times New Roman"/>
          <w:i/>
          <w:sz w:val="24"/>
        </w:rPr>
        <w:t>Furieuse Hermione</w:t>
      </w:r>
      <w:r>
        <w:rPr>
          <w:rFonts w:ascii="Times New Roman" w:hAnsi="Times New Roman" w:cs="Times New Roman"/>
          <w:i/>
          <w:sz w:val="24"/>
        </w:rPr>
        <w:t>,</w:t>
      </w:r>
      <w:r w:rsidR="00DC2F3E" w:rsidRPr="006339FD">
        <w:rPr>
          <w:rFonts w:ascii="Times New Roman" w:hAnsi="Times New Roman" w:cs="Times New Roman"/>
          <w:i/>
          <w:sz w:val="24"/>
        </w:rPr>
        <w:t xml:space="preserve"> </w:t>
      </w:r>
    </w:p>
    <w:p w:rsidR="004153C7" w:rsidRPr="004153C7" w:rsidRDefault="004153C7" w:rsidP="004153C7">
      <w:pPr>
        <w:pStyle w:val="Corpsdetexte2"/>
        <w:numPr>
          <w:ilvl w:val="0"/>
          <w:numId w:val="1"/>
        </w:numPr>
      </w:pPr>
      <w:r>
        <w:rPr>
          <w:rFonts w:ascii="Times New Roman" w:hAnsi="Times New Roman" w:cs="Times New Roman"/>
          <w:i/>
          <w:sz w:val="24"/>
        </w:rPr>
        <w:t xml:space="preserve"> </w:t>
      </w:r>
      <w:r w:rsidR="00DC2F3E" w:rsidRPr="006339FD">
        <w:rPr>
          <w:rFonts w:ascii="Times New Roman" w:hAnsi="Times New Roman" w:cs="Times New Roman"/>
          <w:i/>
          <w:sz w:val="24"/>
        </w:rPr>
        <w:t>Hermione furieuse</w:t>
      </w:r>
      <w:r>
        <w:rPr>
          <w:rFonts w:ascii="Times New Roman" w:hAnsi="Times New Roman" w:cs="Times New Roman"/>
          <w:i/>
          <w:sz w:val="24"/>
        </w:rPr>
        <w:t>,</w:t>
      </w:r>
      <w:r w:rsidR="00DC2F3E" w:rsidRPr="006339FD">
        <w:rPr>
          <w:rFonts w:ascii="Times New Roman" w:hAnsi="Times New Roman" w:cs="Times New Roman"/>
          <w:i/>
          <w:sz w:val="24"/>
        </w:rPr>
        <w:t xml:space="preserve"> </w:t>
      </w:r>
    </w:p>
    <w:p w:rsidR="00DC2F3E" w:rsidRDefault="00DC2F3E" w:rsidP="004153C7">
      <w:pPr>
        <w:pStyle w:val="Corpsdetexte2"/>
        <w:numPr>
          <w:ilvl w:val="0"/>
          <w:numId w:val="1"/>
        </w:numPr>
      </w:pPr>
      <w:r w:rsidRPr="006339FD">
        <w:rPr>
          <w:rFonts w:ascii="Times New Roman" w:hAnsi="Times New Roman" w:cs="Times New Roman"/>
          <w:i/>
          <w:sz w:val="24"/>
        </w:rPr>
        <w:t xml:space="preserve"> Hermione, furieuse</w:t>
      </w:r>
      <w:r w:rsidR="006339FD">
        <w:rPr>
          <w:sz w:val="24"/>
        </w:rPr>
        <w:t>…</w:t>
      </w:r>
    </w:p>
    <w:p w:rsidR="006339FD" w:rsidRDefault="00DC2F3E">
      <w:pPr>
        <w:pStyle w:val="Corpsdetexte2"/>
        <w:rPr>
          <w:rFonts w:ascii="Times New Roman" w:hAnsi="Times New Roman" w:cs="Times New Roman"/>
          <w:sz w:val="20"/>
          <w:szCs w:val="18"/>
        </w:rPr>
      </w:pPr>
      <w:r>
        <w:rPr>
          <w:rFonts w:ascii="Times New Roman" w:hAnsi="Times New Roman" w:cs="Times New Roman"/>
          <w:sz w:val="20"/>
          <w:szCs w:val="18"/>
        </w:rPr>
        <w:t xml:space="preserve"> </w:t>
      </w:r>
    </w:p>
    <w:p w:rsidR="004153C7" w:rsidRDefault="00DC2F3E">
      <w:pPr>
        <w:pStyle w:val="Corpsdetexte2"/>
      </w:pPr>
      <w:r>
        <w:t xml:space="preserve">En anglais le vrai </w:t>
      </w:r>
      <w:r w:rsidRPr="006339FD">
        <w:rPr>
          <w:rFonts w:ascii="Times New Roman" w:hAnsi="Times New Roman" w:cs="Times New Roman"/>
          <w:i/>
          <w:sz w:val="24"/>
          <w:szCs w:val="24"/>
        </w:rPr>
        <w:t>épamphithète</w:t>
      </w:r>
      <w:r>
        <w:t xml:space="preserve">, c'est là qu'il est permis de mettre l'adjectif après le nom. </w:t>
      </w:r>
    </w:p>
    <w:p w:rsidR="004153C7" w:rsidRDefault="00DC2F3E">
      <w:pPr>
        <w:pStyle w:val="Corpsdetexte2"/>
      </w:pPr>
      <w:r w:rsidRPr="006339FD">
        <w:rPr>
          <w:rFonts w:ascii="Times New Roman" w:hAnsi="Times New Roman" w:cs="Times New Roman"/>
          <w:i/>
          <w:sz w:val="24"/>
          <w:szCs w:val="24"/>
        </w:rPr>
        <w:t xml:space="preserve">Epanathète </w:t>
      </w:r>
      <w:r>
        <w:t xml:space="preserve">comme </w:t>
      </w:r>
      <w:r w:rsidRPr="006339FD">
        <w:rPr>
          <w:rFonts w:ascii="Times New Roman" w:hAnsi="Times New Roman" w:cs="Times New Roman"/>
          <w:i/>
          <w:sz w:val="24"/>
          <w:szCs w:val="24"/>
        </w:rPr>
        <w:t>épicatathète</w:t>
      </w:r>
      <w:r>
        <w:t xml:space="preserve"> se mettent toujours avant,</w:t>
      </w:r>
    </w:p>
    <w:p w:rsidR="004153C7" w:rsidRDefault="00DC2F3E">
      <w:pPr>
        <w:pStyle w:val="Corpsdetexte2"/>
      </w:pPr>
      <w:r>
        <w:t>mais toujours l'</w:t>
      </w:r>
      <w:r w:rsidRPr="006339FD">
        <w:rPr>
          <w:rFonts w:ascii="Times New Roman" w:hAnsi="Times New Roman" w:cs="Times New Roman"/>
          <w:i/>
          <w:sz w:val="24"/>
          <w:szCs w:val="24"/>
        </w:rPr>
        <w:t>épicatathète</w:t>
      </w:r>
      <w:r>
        <w:t xml:space="preserve"> plus près du substantif. </w:t>
      </w:r>
    </w:p>
    <w:p w:rsidR="006339FD" w:rsidRDefault="00DC2F3E">
      <w:pPr>
        <w:pStyle w:val="Corpsdetexte2"/>
      </w:pPr>
      <w:r>
        <w:t xml:space="preserve">On dira un : </w:t>
      </w:r>
    </w:p>
    <w:p w:rsidR="006339FD" w:rsidRDefault="006339FD">
      <w:pPr>
        <w:pStyle w:val="Corpsdetexte2"/>
      </w:pPr>
    </w:p>
    <w:p w:rsidR="006339FD" w:rsidRDefault="00DC2F3E" w:rsidP="006339FD">
      <w:pPr>
        <w:pStyle w:val="Corpsdetexte2"/>
        <w:ind w:left="708" w:firstLine="708"/>
      </w:pPr>
      <w:r>
        <w:t xml:space="preserve">« </w:t>
      </w:r>
      <w:r w:rsidR="006339FD" w:rsidRPr="006339FD">
        <w:rPr>
          <w:rFonts w:ascii="Times New Roman" w:hAnsi="Times New Roman" w:cs="Times New Roman"/>
          <w:i/>
          <w:sz w:val="22"/>
          <w:szCs w:val="22"/>
        </w:rPr>
        <w:t>U</w:t>
      </w:r>
      <w:r w:rsidRPr="006339FD">
        <w:rPr>
          <w:rFonts w:ascii="Times New Roman" w:hAnsi="Times New Roman" w:cs="Times New Roman"/>
          <w:i/>
          <w:sz w:val="22"/>
          <w:szCs w:val="22"/>
        </w:rPr>
        <w:t>n de belle apparence et pourvu d'une belle barbe vieil homme</w:t>
      </w:r>
      <w:r w:rsidR="006339FD" w:rsidRPr="006339FD">
        <w:rPr>
          <w:rFonts w:ascii="Times New Roman" w:hAnsi="Times New Roman" w:cs="Times New Roman"/>
          <w:i/>
          <w:sz w:val="22"/>
          <w:szCs w:val="22"/>
        </w:rPr>
        <w:t>.</w:t>
      </w:r>
      <w:r>
        <w:t xml:space="preserve"> » </w:t>
      </w:r>
    </w:p>
    <w:p w:rsidR="006339FD" w:rsidRDefault="006339FD">
      <w:pPr>
        <w:pStyle w:val="Corpsdetexte2"/>
      </w:pPr>
    </w:p>
    <w:p w:rsidR="00DC2F3E" w:rsidRDefault="006339FD">
      <w:pPr>
        <w:pStyle w:val="Corpsdetexte2"/>
      </w:pPr>
      <w:r>
        <w:t>C</w:t>
      </w:r>
      <w:r w:rsidR="00DC2F3E">
        <w:t xml:space="preserve">'est parce que </w:t>
      </w:r>
      <w:r w:rsidRPr="006339FD">
        <w:rPr>
          <w:rFonts w:ascii="Times New Roman" w:hAnsi="Times New Roman" w:cs="Times New Roman"/>
          <w:i/>
          <w:sz w:val="22"/>
          <w:szCs w:val="22"/>
        </w:rPr>
        <w:t>vieil</w:t>
      </w:r>
      <w:r w:rsidR="00DC2F3E">
        <w:t xml:space="preserve"> est plus près de </w:t>
      </w:r>
      <w:r w:rsidRPr="006339FD">
        <w:rPr>
          <w:rFonts w:ascii="Times New Roman" w:hAnsi="Times New Roman" w:cs="Times New Roman"/>
          <w:i/>
          <w:sz w:val="22"/>
          <w:szCs w:val="22"/>
        </w:rPr>
        <w:t>homme</w:t>
      </w:r>
      <w:r w:rsidR="00DC2F3E">
        <w:t xml:space="preserve"> que le fait qu'il ait une belle barbe e</w:t>
      </w:r>
      <w:r>
        <w:t>s</w:t>
      </w:r>
      <w:r w:rsidR="00DC2F3E">
        <w:t xml:space="preserve">t une </w:t>
      </w:r>
      <w:r w:rsidR="00DC2F3E" w:rsidRPr="006339FD">
        <w:rPr>
          <w:i/>
          <w:sz w:val="24"/>
          <w:szCs w:val="24"/>
        </w:rPr>
        <w:t>apparence rayonnante</w:t>
      </w:r>
      <w:r w:rsidR="00DC2F3E">
        <w:t>.</w:t>
      </w:r>
    </w:p>
    <w:p w:rsidR="006339FD" w:rsidRDefault="006339FD">
      <w:pPr>
        <w:pStyle w:val="Corpsdetexte2"/>
      </w:pPr>
    </w:p>
    <w:p w:rsidR="006339FD" w:rsidRDefault="00DC2F3E" w:rsidP="006339FD">
      <w:pPr>
        <w:pStyle w:val="Corpsdetexte2"/>
      </w:pPr>
      <w:r>
        <w:t xml:space="preserve">Dès lors nous voici, </w:t>
      </w:r>
      <w:r w:rsidRPr="004153C7">
        <w:rPr>
          <w:i/>
          <w:sz w:val="24"/>
          <w:szCs w:val="24"/>
        </w:rPr>
        <w:t>par les seules voies grammaticales</w:t>
      </w:r>
      <w:r w:rsidR="004153C7">
        <w:rPr>
          <w:i/>
          <w:sz w:val="24"/>
          <w:szCs w:val="24"/>
        </w:rPr>
        <w:t>,</w:t>
      </w:r>
      <w:r>
        <w:t xml:space="preserve"> en mesure de distinguer deux plans et par conséquent de ne pas se faire se rencontrer dans </w:t>
      </w:r>
      <w:r w:rsidRPr="004153C7">
        <w:rPr>
          <w:i/>
          <w:sz w:val="24"/>
          <w:szCs w:val="24"/>
        </w:rPr>
        <w:t>la</w:t>
      </w:r>
      <w:r w:rsidR="004153C7" w:rsidRPr="004153C7">
        <w:rPr>
          <w:i/>
          <w:sz w:val="24"/>
          <w:szCs w:val="24"/>
        </w:rPr>
        <w:t xml:space="preserve"> </w:t>
      </w:r>
      <w:r w:rsidRPr="004153C7">
        <w:rPr>
          <w:i/>
          <w:sz w:val="24"/>
          <w:szCs w:val="24"/>
        </w:rPr>
        <w:t>contradiction</w:t>
      </w:r>
      <w:r>
        <w:t xml:space="preserve"> « </w:t>
      </w:r>
      <w:r w:rsidRPr="006339FD">
        <w:rPr>
          <w:rFonts w:ascii="Times New Roman" w:hAnsi="Times New Roman" w:cs="Times New Roman"/>
          <w:i/>
          <w:color w:val="000000" w:themeColor="text1"/>
          <w:sz w:val="24"/>
          <w:szCs w:val="24"/>
        </w:rPr>
        <w:t>green colorless</w:t>
      </w:r>
      <w:r>
        <w:t> »…</w:t>
      </w:r>
    </w:p>
    <w:p w:rsidR="006339FD" w:rsidRDefault="006339FD" w:rsidP="006339FD">
      <w:pPr>
        <w:pStyle w:val="Corpsdetexte2"/>
      </w:pPr>
    </w:p>
    <w:p w:rsidR="004153C7" w:rsidRDefault="00DC2F3E" w:rsidP="006339FD">
      <w:pPr>
        <w:pStyle w:val="Corpsdetexte2"/>
      </w:pPr>
      <w:r>
        <w:t>De plus quelques souvenirs de SHERIDAN</w:t>
      </w:r>
      <w:r>
        <w:rPr>
          <w:rStyle w:val="Appelnotedebasdep"/>
          <w:rFonts w:ascii="Times New Roman" w:hAnsi="Times New Roman" w:cs="Times New Roman"/>
          <w:b/>
          <w:bCs/>
          <w:color w:val="FF3300"/>
          <w:vertAlign w:val="superscript"/>
        </w:rPr>
        <w:footnoteReference w:id="7"/>
      </w:r>
      <w:r>
        <w:t xml:space="preserve"> que j'avais là notés pour vous, d'un dialogue entre Lady </w:t>
      </w:r>
      <w:r w:rsidR="009F64E5">
        <w:t>TEAZLE</w:t>
      </w:r>
      <w:r>
        <w:t xml:space="preserve"> </w:t>
      </w:r>
    </w:p>
    <w:p w:rsidR="006339FD" w:rsidRDefault="00DC2F3E" w:rsidP="006339FD">
      <w:pPr>
        <w:pStyle w:val="Corpsdetexte2"/>
      </w:pPr>
      <w:r>
        <w:t>et son mari Sir Peter</w:t>
      </w:r>
      <w:r w:rsidR="006339FD">
        <w:t>…</w:t>
      </w:r>
      <w:r>
        <w:t xml:space="preserve"> </w:t>
      </w:r>
    </w:p>
    <w:p w:rsidR="006339FD" w:rsidRDefault="00DC2F3E" w:rsidP="006339FD">
      <w:pPr>
        <w:pStyle w:val="Corpsdetexte2"/>
        <w:ind w:left="708"/>
      </w:pPr>
      <w:r>
        <w:lastRenderedPageBreak/>
        <w:t xml:space="preserve">naturellement c'est les notes qu'on prend </w:t>
      </w:r>
    </w:p>
    <w:p w:rsidR="006339FD" w:rsidRDefault="00DC2F3E" w:rsidP="006339FD">
      <w:pPr>
        <w:pStyle w:val="Corpsdetexte2"/>
        <w:ind w:left="708"/>
      </w:pPr>
      <w:r>
        <w:t>qu'on ne retrouve jamais au bon moment</w:t>
      </w:r>
    </w:p>
    <w:p w:rsidR="004153C7" w:rsidRDefault="006339FD" w:rsidP="006339FD">
      <w:pPr>
        <w:pStyle w:val="Corpsdetexte2"/>
      </w:pPr>
      <w:r>
        <w:t>…</w:t>
      </w:r>
      <w:r w:rsidR="00DC2F3E">
        <w:t xml:space="preserve">nous apprend assez que par exemple, Lady </w:t>
      </w:r>
      <w:r w:rsidR="009F64E5">
        <w:t>TEAZLE</w:t>
      </w:r>
      <w:r w:rsidR="00DC2F3E">
        <w:t xml:space="preserve"> proteste contre le fait qu'on la torture à propos de ces </w:t>
      </w:r>
      <w:r w:rsidR="00DC2F3E" w:rsidRPr="006339FD">
        <w:rPr>
          <w:rFonts w:ascii="Times New Roman" w:hAnsi="Times New Roman" w:cs="Times New Roman"/>
          <w:i/>
          <w:iCs/>
          <w:sz w:val="24"/>
          <w:szCs w:val="24"/>
        </w:rPr>
        <w:t>elegant expenses</w:t>
      </w:r>
      <w:r w:rsidR="00DC2F3E">
        <w:t>, de ces « </w:t>
      </w:r>
      <w:r w:rsidR="00DC2F3E" w:rsidRPr="006339FD">
        <w:rPr>
          <w:rFonts w:ascii="Times New Roman" w:hAnsi="Times New Roman" w:cs="Times New Roman"/>
          <w:i/>
          <w:sz w:val="24"/>
          <w:szCs w:val="24"/>
        </w:rPr>
        <w:t>dépenses élégantes</w:t>
      </w:r>
      <w:r w:rsidR="00DC2F3E">
        <w:t xml:space="preserve"> », ceci est fait pour nous faire remarquer que le rapport de </w:t>
      </w:r>
      <w:r w:rsidR="00DC2F3E" w:rsidRPr="004153C7">
        <w:rPr>
          <w:rFonts w:ascii="Times New Roman" w:hAnsi="Times New Roman" w:cs="Times New Roman"/>
          <w:i/>
          <w:sz w:val="24"/>
          <w:szCs w:val="24"/>
        </w:rPr>
        <w:t>l'adjectif</w:t>
      </w:r>
      <w:r w:rsidR="00DC2F3E">
        <w:t xml:space="preserve"> et du </w:t>
      </w:r>
      <w:r w:rsidR="00DC2F3E" w:rsidRPr="004153C7">
        <w:rPr>
          <w:rFonts w:ascii="Times New Roman" w:hAnsi="Times New Roman" w:cs="Times New Roman"/>
          <w:i/>
          <w:sz w:val="24"/>
          <w:szCs w:val="24"/>
        </w:rPr>
        <w:t>substantif</w:t>
      </w:r>
      <w:r w:rsidR="00DC2F3E">
        <w:t xml:space="preserve"> dans l'usage parlé, quand il s'agit justement de </w:t>
      </w:r>
      <w:r w:rsidR="00DC2F3E" w:rsidRPr="004153C7">
        <w:rPr>
          <w:rFonts w:ascii="Times New Roman" w:hAnsi="Times New Roman" w:cs="Times New Roman"/>
          <w:i/>
          <w:sz w:val="24"/>
          <w:szCs w:val="24"/>
        </w:rPr>
        <w:t>l'épicathathète</w:t>
      </w:r>
      <w:r w:rsidR="00DC2F3E">
        <w:t>, n'est peut</w:t>
      </w:r>
      <w:r w:rsidR="004153C7">
        <w:t>–</w:t>
      </w:r>
      <w:r w:rsidR="00DC2F3E">
        <w:t xml:space="preserve">être pas à prendre en anglais comme en français et que vous ne pouvez pas traduire </w:t>
      </w:r>
      <w:r w:rsidR="00DC2F3E" w:rsidRPr="006339FD">
        <w:rPr>
          <w:rFonts w:ascii="Times New Roman" w:hAnsi="Times New Roman" w:cs="Times New Roman"/>
          <w:i/>
          <w:iCs/>
          <w:sz w:val="24"/>
          <w:szCs w:val="24"/>
        </w:rPr>
        <w:t>elegant expenses</w:t>
      </w:r>
      <w:r w:rsidR="00DC2F3E">
        <w:t xml:space="preserve"> par </w:t>
      </w:r>
      <w:r w:rsidR="00DC2F3E" w:rsidRPr="006339FD">
        <w:rPr>
          <w:rFonts w:ascii="Times New Roman" w:hAnsi="Times New Roman" w:cs="Times New Roman"/>
          <w:i/>
          <w:sz w:val="24"/>
          <w:szCs w:val="24"/>
        </w:rPr>
        <w:t>dépenses élégantes</w:t>
      </w:r>
      <w:r w:rsidR="00DC2F3E">
        <w:t xml:space="preserve"> </w:t>
      </w:r>
    </w:p>
    <w:p w:rsidR="006339FD" w:rsidRDefault="00DC2F3E" w:rsidP="006339FD">
      <w:pPr>
        <w:pStyle w:val="Corpsdetexte2"/>
      </w:pPr>
      <w:r>
        <w:t xml:space="preserve">mais en inversant strictement leur rapport, </w:t>
      </w:r>
    </w:p>
    <w:p w:rsidR="00DC2F3E" w:rsidRDefault="00DC2F3E" w:rsidP="006339FD">
      <w:pPr>
        <w:pStyle w:val="Corpsdetexte2"/>
      </w:pPr>
      <w:r>
        <w:t xml:space="preserve">en disant des « </w:t>
      </w:r>
      <w:r w:rsidRPr="006339FD">
        <w:rPr>
          <w:rFonts w:ascii="Times New Roman" w:hAnsi="Times New Roman" w:cs="Times New Roman"/>
          <w:i/>
          <w:sz w:val="24"/>
          <w:szCs w:val="24"/>
        </w:rPr>
        <w:t>Élégances coûteuses</w:t>
      </w:r>
      <w:r>
        <w:t xml:space="preserve"> ».</w:t>
      </w:r>
    </w:p>
    <w:p w:rsidR="006339FD" w:rsidRDefault="006339FD" w:rsidP="006339FD">
      <w:pPr>
        <w:pStyle w:val="Corpsdetexte2"/>
      </w:pPr>
    </w:p>
    <w:p w:rsidR="006339FD" w:rsidRDefault="00DC2F3E">
      <w:pPr>
        <w:pStyle w:val="Corpsdetexte2"/>
      </w:pPr>
      <w:r>
        <w:t>Même dans TENNYSON</w:t>
      </w:r>
      <w:r>
        <w:rPr>
          <w:rStyle w:val="Appelnotedebasdep"/>
          <w:rFonts w:ascii="Times New Roman" w:hAnsi="Times New Roman" w:cs="Times New Roman"/>
          <w:b/>
          <w:bCs/>
          <w:color w:val="FF3300"/>
          <w:vertAlign w:val="superscript"/>
        </w:rPr>
        <w:footnoteReference w:id="8"/>
      </w:r>
      <w:r>
        <w:t xml:space="preserve"> j'avais aussi pour vous </w:t>
      </w:r>
      <w:r w:rsidRPr="004153C7">
        <w:rPr>
          <w:i/>
          <w:sz w:val="24"/>
          <w:szCs w:val="24"/>
        </w:rPr>
        <w:t>une certaine</w:t>
      </w:r>
      <w:r>
        <w:t> </w:t>
      </w:r>
      <w:r w:rsidR="006339FD">
        <w:t>« </w:t>
      </w:r>
      <w:r w:rsidRPr="006339FD">
        <w:rPr>
          <w:rFonts w:ascii="Times New Roman" w:hAnsi="Times New Roman" w:cs="Times New Roman"/>
          <w:i/>
          <w:iCs/>
          <w:sz w:val="24"/>
          <w:szCs w:val="24"/>
        </w:rPr>
        <w:t>glimmering strangeness</w:t>
      </w:r>
      <w:r w:rsidR="006339FD">
        <w:t xml:space="preserve"> »</w:t>
      </w:r>
      <w:r>
        <w:t xml:space="preserve"> qui</w:t>
      </w:r>
      <w:r w:rsidR="006339FD">
        <w:t>,</w:t>
      </w:r>
      <w:r>
        <w:t xml:space="preserve"> surgie du locuteur au sortir de son rêve, bien évidemment doit se traduire par </w:t>
      </w:r>
      <w:r w:rsidRPr="006339FD">
        <w:rPr>
          <w:rFonts w:ascii="Times New Roman" w:hAnsi="Times New Roman" w:cs="Times New Roman"/>
          <w:i/>
          <w:sz w:val="24"/>
          <w:szCs w:val="24"/>
        </w:rPr>
        <w:t>lueurs étranges</w:t>
      </w:r>
      <w:r>
        <w:t xml:space="preserve"> et non pas par </w:t>
      </w:r>
      <w:r w:rsidRPr="006339FD">
        <w:rPr>
          <w:rFonts w:ascii="Times New Roman" w:hAnsi="Times New Roman" w:cs="Times New Roman"/>
          <w:i/>
          <w:sz w:val="24"/>
          <w:szCs w:val="24"/>
        </w:rPr>
        <w:t>étrangetés lumineuses</w:t>
      </w:r>
      <w:r>
        <w:t>.</w:t>
      </w:r>
    </w:p>
    <w:p w:rsidR="006339FD" w:rsidRDefault="006339FD">
      <w:pPr>
        <w:pStyle w:val="Corpsdetexte2"/>
      </w:pPr>
    </w:p>
    <w:p w:rsidR="006339FD" w:rsidRDefault="006339FD">
      <w:pPr>
        <w:pStyle w:val="Corpsdetexte2"/>
      </w:pPr>
      <w:r>
        <w:t>D</w:t>
      </w:r>
      <w:r w:rsidR="00DC2F3E">
        <w:t>e sorte qu'ici c'est peut</w:t>
      </w:r>
      <w:r w:rsidR="004153C7">
        <w:t>–</w:t>
      </w:r>
      <w:r w:rsidR="00DC2F3E">
        <w:t xml:space="preserve">être bien de cette idée </w:t>
      </w:r>
    </w:p>
    <w:p w:rsidR="004153C7" w:rsidRDefault="00DC2F3E">
      <w:pPr>
        <w:pStyle w:val="Corpsdetexte2"/>
      </w:pPr>
      <w:r>
        <w:t xml:space="preserve">de verdeur </w:t>
      </w:r>
      <w:r w:rsidR="004153C7">
        <w:t>–</w:t>
      </w:r>
      <w:r>
        <w:t xml:space="preserve"> de </w:t>
      </w:r>
      <w:r w:rsidRPr="004153C7">
        <w:rPr>
          <w:rFonts w:ascii="Times New Roman" w:hAnsi="Times New Roman" w:cs="Times New Roman"/>
          <w:i/>
          <w:sz w:val="24"/>
          <w:szCs w:val="24"/>
        </w:rPr>
        <w:t>verdeur idéale</w:t>
      </w:r>
      <w:r>
        <w:t xml:space="preserve"> </w:t>
      </w:r>
      <w:r w:rsidR="004153C7">
        <w:t>–</w:t>
      </w:r>
      <w:r>
        <w:t xml:space="preserve"> qu'il s'agit</w:t>
      </w:r>
      <w:r w:rsidR="004153C7">
        <w:t>,</w:t>
      </w:r>
      <w:r>
        <w:t xml:space="preserve"> </w:t>
      </w:r>
    </w:p>
    <w:p w:rsidR="006339FD" w:rsidRDefault="00DC2F3E">
      <w:pPr>
        <w:pStyle w:val="Corpsdetexte2"/>
      </w:pPr>
      <w:r>
        <w:t xml:space="preserve">par rapport à quoi </w:t>
      </w:r>
      <w:r w:rsidRPr="006339FD">
        <w:rPr>
          <w:rFonts w:ascii="Times New Roman" w:hAnsi="Times New Roman" w:cs="Times New Roman"/>
          <w:i/>
          <w:sz w:val="24"/>
          <w:szCs w:val="24"/>
        </w:rPr>
        <w:t>colorless</w:t>
      </w:r>
      <w:r>
        <w:t xml:space="preserve"> est plus caduc : </w:t>
      </w:r>
    </w:p>
    <w:p w:rsidR="009F64E5" w:rsidRDefault="00DC2F3E">
      <w:pPr>
        <w:pStyle w:val="Corpsdetexte2"/>
      </w:pPr>
      <w:r>
        <w:t xml:space="preserve">c'est quelque chose comme des </w:t>
      </w:r>
      <w:r w:rsidRPr="004153C7">
        <w:rPr>
          <w:rFonts w:ascii="Times New Roman" w:hAnsi="Times New Roman" w:cs="Times New Roman"/>
          <w:i/>
          <w:sz w:val="24"/>
          <w:szCs w:val="24"/>
        </w:rPr>
        <w:t>ombres d'idées</w:t>
      </w:r>
      <w:r>
        <w:t xml:space="preserve"> qui s'en vont là perdant leur couleur et pour tout dire </w:t>
      </w:r>
      <w:r w:rsidRPr="006339FD">
        <w:rPr>
          <w:rFonts w:ascii="Times New Roman" w:hAnsi="Times New Roman" w:cs="Times New Roman"/>
          <w:i/>
          <w:sz w:val="24"/>
          <w:szCs w:val="24"/>
        </w:rPr>
        <w:t>exsangues</w:t>
      </w:r>
      <w:r>
        <w:t xml:space="preserve">. Elles sont là à se promener… </w:t>
      </w:r>
    </w:p>
    <w:p w:rsidR="00DC2F3E" w:rsidRDefault="00DC2F3E">
      <w:pPr>
        <w:pStyle w:val="Corpsdetexte2"/>
      </w:pPr>
      <w:r>
        <w:t>à se promener n’est</w:t>
      </w:r>
      <w:r w:rsidR="004153C7">
        <w:t>–</w:t>
      </w:r>
      <w:r>
        <w:t>ce pas</w:t>
      </w:r>
      <w:r w:rsidR="009F64E5">
        <w:t>,</w:t>
      </w:r>
      <w:r>
        <w:t xml:space="preserve"> puisqu'elles dorment</w:t>
      </w:r>
      <w:r w:rsidR="009F64E5">
        <w:t>.</w:t>
      </w:r>
    </w:p>
    <w:p w:rsidR="006339FD" w:rsidRDefault="006339FD">
      <w:pPr>
        <w:pStyle w:val="Corpsdetexte2"/>
      </w:pPr>
    </w:p>
    <w:p w:rsidR="006339FD" w:rsidRDefault="00DC2F3E">
      <w:pPr>
        <w:pStyle w:val="Corpsdetexte2"/>
      </w:pPr>
      <w:r>
        <w:t>Et je n'aurais aucune peine</w:t>
      </w:r>
      <w:r w:rsidR="006339FD">
        <w:t>…</w:t>
      </w:r>
      <w:r>
        <w:t xml:space="preserve"> </w:t>
      </w:r>
    </w:p>
    <w:p w:rsidR="006339FD" w:rsidRPr="006339FD" w:rsidRDefault="00DC2F3E" w:rsidP="006339FD">
      <w:pPr>
        <w:pStyle w:val="Corpsdetexte2"/>
        <w:ind w:firstLine="708"/>
        <w:rPr>
          <w:i/>
          <w:sz w:val="24"/>
          <w:szCs w:val="24"/>
        </w:rPr>
      </w:pPr>
      <w:r>
        <w:t>faites</w:t>
      </w:r>
      <w:r w:rsidR="004153C7">
        <w:t>–</w:t>
      </w:r>
      <w:r>
        <w:t xml:space="preserve">moi grâce de la fin de cet </w:t>
      </w:r>
      <w:r w:rsidRPr="006339FD">
        <w:rPr>
          <w:i/>
          <w:sz w:val="24"/>
          <w:szCs w:val="24"/>
        </w:rPr>
        <w:t>exercice de style</w:t>
      </w:r>
    </w:p>
    <w:p w:rsidR="004153C7" w:rsidRDefault="006339FD">
      <w:pPr>
        <w:pStyle w:val="Corpsdetexte2"/>
      </w:pPr>
      <w:r>
        <w:t>…</w:t>
      </w:r>
      <w:r w:rsidR="00DC2F3E">
        <w:t>de vous démontrer qu'il est parfaitement concevable que si nous donnons au « </w:t>
      </w:r>
      <w:r w:rsidR="00DC2F3E" w:rsidRPr="006339FD">
        <w:rPr>
          <w:rFonts w:ascii="Times New Roman" w:hAnsi="Times New Roman" w:cs="Times New Roman"/>
          <w:i/>
          <w:sz w:val="24"/>
          <w:szCs w:val="24"/>
        </w:rPr>
        <w:t>sleep</w:t>
      </w:r>
      <w:r w:rsidR="00DC2F3E">
        <w:t xml:space="preserve"> » </w:t>
      </w:r>
      <w:r w:rsidR="004153C7">
        <w:t>–</w:t>
      </w:r>
      <w:r w:rsidR="00DC2F3E">
        <w:t xml:space="preserve"> </w:t>
      </w:r>
      <w:r w:rsidR="00DC2F3E" w:rsidRPr="006339FD">
        <w:rPr>
          <w:rFonts w:ascii="Times New Roman" w:hAnsi="Times New Roman" w:cs="Times New Roman"/>
          <w:i/>
          <w:sz w:val="24"/>
          <w:szCs w:val="24"/>
        </w:rPr>
        <w:t>dorment</w:t>
      </w:r>
      <w:r w:rsidR="00DC2F3E">
        <w:t xml:space="preserve"> </w:t>
      </w:r>
      <w:r w:rsidR="004153C7">
        <w:t>–</w:t>
      </w:r>
      <w:r w:rsidR="00DC2F3E">
        <w:t xml:space="preserve"> quelque chose de métaphorique, il y ait un sommeil accompagné de quelque fureur. Du reste est</w:t>
      </w:r>
      <w:r w:rsidR="004153C7">
        <w:t>–</w:t>
      </w:r>
      <w:r w:rsidR="00DC2F3E">
        <w:t xml:space="preserve">ce que ce n'est pas </w:t>
      </w:r>
    </w:p>
    <w:p w:rsidR="00DC2F3E" w:rsidRDefault="00DC2F3E">
      <w:pPr>
        <w:pStyle w:val="Corpsdetexte2"/>
      </w:pPr>
      <w:r>
        <w:t xml:space="preserve">ce que nous éprouvons tous les jours ? </w:t>
      </w:r>
    </w:p>
    <w:p w:rsidR="006339FD" w:rsidRDefault="006339FD">
      <w:pPr>
        <w:pStyle w:val="Corpsdetexte2"/>
      </w:pPr>
    </w:p>
    <w:p w:rsidR="006339FD" w:rsidRDefault="00DC2F3E">
      <w:pPr>
        <w:pStyle w:val="Corpsdetexte2"/>
      </w:pPr>
      <w:r>
        <w:t>Et pour tout dire, si aussi bien vous me dispensez de cette vaine queue de discours</w:t>
      </w:r>
      <w:r w:rsidR="006339FD">
        <w:t>…</w:t>
      </w:r>
      <w:r>
        <w:t xml:space="preserve"> </w:t>
      </w:r>
    </w:p>
    <w:p w:rsidR="006339FD" w:rsidRDefault="00DC2F3E" w:rsidP="006339FD">
      <w:pPr>
        <w:pStyle w:val="Corpsdetexte2"/>
        <w:ind w:firstLine="708"/>
      </w:pPr>
      <w:r>
        <w:t>je vous laisse le soin de le fabriquer</w:t>
      </w:r>
    </w:p>
    <w:p w:rsidR="0005356A" w:rsidRDefault="006339FD">
      <w:pPr>
        <w:pStyle w:val="Corpsdetexte2"/>
      </w:pPr>
      <w:r>
        <w:t>…</w:t>
      </w:r>
      <w:r w:rsidR="00DC2F3E">
        <w:t>est</w:t>
      </w:r>
      <w:r w:rsidR="004153C7">
        <w:t>–</w:t>
      </w:r>
      <w:r w:rsidR="00DC2F3E">
        <w:t xml:space="preserve">ce que je ne peux pas trouver à interroger </w:t>
      </w:r>
    </w:p>
    <w:p w:rsidR="0005356A" w:rsidRDefault="00DC2F3E">
      <w:pPr>
        <w:pStyle w:val="Corpsdetexte2"/>
      </w:pPr>
      <w:r>
        <w:t xml:space="preserve">les choses dans le sens du lien de la grammaire </w:t>
      </w:r>
    </w:p>
    <w:p w:rsidR="0005356A" w:rsidRDefault="00DC2F3E">
      <w:pPr>
        <w:pStyle w:val="Corpsdetexte2"/>
      </w:pPr>
      <w:r>
        <w:t>à la signification,</w:t>
      </w:r>
      <w:r w:rsidR="006339FD">
        <w:t xml:space="preserve"> </w:t>
      </w:r>
      <w:r>
        <w:t xml:space="preserve">je ne peux pas trouver dans </w:t>
      </w:r>
    </w:p>
    <w:p w:rsidR="0005356A" w:rsidRDefault="00DC2F3E">
      <w:pPr>
        <w:pStyle w:val="Corpsdetexte2"/>
      </w:pPr>
      <w:r>
        <w:t xml:space="preserve">cette phrase l'évocation à proprement parler </w:t>
      </w:r>
    </w:p>
    <w:p w:rsidR="00DC2F3E" w:rsidRDefault="00DC2F3E">
      <w:pPr>
        <w:pStyle w:val="Corpsdetexte2"/>
      </w:pPr>
      <w:r>
        <w:t>de l'inconscient où il est</w:t>
      </w:r>
      <w:r w:rsidR="006339FD">
        <w:t> ?</w:t>
      </w:r>
    </w:p>
    <w:p w:rsidR="006339FD" w:rsidRDefault="006339FD">
      <w:pPr>
        <w:pStyle w:val="Corpsdetexte2"/>
      </w:pPr>
    </w:p>
    <w:p w:rsidR="006339FD" w:rsidRDefault="00DC2F3E">
      <w:pPr>
        <w:pStyle w:val="Corpsdetexte2"/>
      </w:pPr>
      <w:r>
        <w:t>Qu'est</w:t>
      </w:r>
      <w:r w:rsidR="004153C7">
        <w:t>–</w:t>
      </w:r>
      <w:r>
        <w:t>ce que</w:t>
      </w:r>
      <w:r w:rsidR="006339FD">
        <w:t xml:space="preserve"> </w:t>
      </w:r>
      <w:r>
        <w:t xml:space="preserve">l'inconscient </w:t>
      </w:r>
      <w:r w:rsidR="006339FD">
        <w:t>s</w:t>
      </w:r>
      <w:r>
        <w:t xml:space="preserve">i ce n'est justement </w:t>
      </w:r>
    </w:p>
    <w:p w:rsidR="006339FD" w:rsidRDefault="00DC2F3E">
      <w:pPr>
        <w:pStyle w:val="Corpsdetexte2"/>
      </w:pPr>
      <w:r>
        <w:t xml:space="preserve">des idées, des pensées – </w:t>
      </w:r>
      <w:r w:rsidRPr="00DD431F">
        <w:rPr>
          <w:rFonts w:ascii="Times New Roman" w:hAnsi="Times New Roman" w:cs="Times New Roman"/>
          <w:i/>
          <w:iCs/>
          <w:sz w:val="24"/>
          <w:szCs w:val="24"/>
        </w:rPr>
        <w:t>Gedanken</w:t>
      </w:r>
      <w:r>
        <w:t xml:space="preserve"> </w:t>
      </w:r>
      <w:r w:rsidR="004153C7">
        <w:t>–</w:t>
      </w:r>
      <w:r>
        <w:t xml:space="preserve"> des pensées </w:t>
      </w:r>
    </w:p>
    <w:p w:rsidR="00DC2F3E" w:rsidRDefault="00DC2F3E">
      <w:pPr>
        <w:pStyle w:val="Corpsdetexte2"/>
      </w:pPr>
      <w:r>
        <w:t>dont la verdeur extrême…</w:t>
      </w:r>
    </w:p>
    <w:p w:rsidR="006339FD" w:rsidRDefault="00DC2F3E">
      <w:pPr>
        <w:pStyle w:val="Corpsdetexte2"/>
        <w:ind w:left="708"/>
      </w:pPr>
      <w:r>
        <w:t>FREUD</w:t>
      </w:r>
      <w:r>
        <w:rPr>
          <w:rStyle w:val="Appelnotedebasdep"/>
          <w:rFonts w:ascii="Times New Roman" w:hAnsi="Times New Roman" w:cs="Times New Roman"/>
          <w:b/>
          <w:bCs/>
          <w:color w:val="FF3300"/>
          <w:vertAlign w:val="superscript"/>
        </w:rPr>
        <w:footnoteReference w:id="9"/>
      </w:r>
      <w:r>
        <w:t xml:space="preserve"> ne nous dit</w:t>
      </w:r>
      <w:r w:rsidR="004153C7">
        <w:t>–</w:t>
      </w:r>
      <w:r>
        <w:t xml:space="preserve">il pas quelque part comment </w:t>
      </w:r>
    </w:p>
    <w:p w:rsidR="00DC2F3E" w:rsidRDefault="00DC2F3E">
      <w:pPr>
        <w:pStyle w:val="Corpsdetexte2"/>
        <w:ind w:left="708"/>
      </w:pPr>
      <w:r w:rsidRPr="009F64E5">
        <w:rPr>
          <w:i/>
          <w:sz w:val="24"/>
          <w:szCs w:val="24"/>
        </w:rPr>
        <w:t>les ombres de l'évocation aux enfers parvenant au jour, demandent à boire du sang pour retrouver leurs couleurs ?</w:t>
      </w:r>
      <w:r>
        <w:t xml:space="preserve"> </w:t>
      </w:r>
    </w:p>
    <w:p w:rsidR="009F64E5" w:rsidRPr="00AF279E" w:rsidRDefault="009F64E5">
      <w:pPr>
        <w:pStyle w:val="Corpsdetexte2"/>
        <w:ind w:left="708"/>
        <w:rPr>
          <w:rFonts w:ascii="Garamond" w:hAnsi="Garamond" w:cs="Times New Roman"/>
          <w:color w:val="C00000"/>
          <w:sz w:val="18"/>
          <w:szCs w:val="18"/>
        </w:rPr>
      </w:pPr>
      <w:r w:rsidRPr="00AF279E">
        <w:rPr>
          <w:rFonts w:ascii="Garamond" w:hAnsi="Garamond"/>
          <w:color w:val="C00000"/>
          <w:sz w:val="18"/>
          <w:szCs w:val="18"/>
        </w:rPr>
        <w:t>[</w:t>
      </w:r>
      <w:r w:rsidR="00AF279E" w:rsidRPr="00AF279E">
        <w:rPr>
          <w:rFonts w:ascii="Garamond" w:hAnsi="Garamond"/>
          <w:color w:val="C00000"/>
          <w:sz w:val="18"/>
          <w:szCs w:val="18"/>
        </w:rPr>
        <w:t xml:space="preserve"> </w:t>
      </w:r>
      <w:r w:rsidRPr="00AF279E">
        <w:rPr>
          <w:rFonts w:ascii="Garamond" w:hAnsi="Garamond"/>
          <w:color w:val="C00000"/>
          <w:sz w:val="18"/>
          <w:szCs w:val="18"/>
        </w:rPr>
        <w:t>Um mich eines Gleichnisses zu bedienen: es gibt für sie keine andere Art der Vernichtung als für die Schatten der odysseischen Unterwelt, die zum neuen Leben erwachen, sobald sie Blut getrunken haben.</w:t>
      </w:r>
      <w:r w:rsidR="00AF279E" w:rsidRPr="00AF279E">
        <w:rPr>
          <w:rFonts w:ascii="Garamond" w:hAnsi="Garamond"/>
          <w:color w:val="C00000"/>
          <w:sz w:val="18"/>
          <w:szCs w:val="18"/>
        </w:rPr>
        <w:t xml:space="preserve"> </w:t>
      </w:r>
      <w:r w:rsidRPr="00AF279E">
        <w:rPr>
          <w:rFonts w:ascii="Garamond" w:hAnsi="Garamond"/>
          <w:color w:val="C00000"/>
          <w:sz w:val="18"/>
          <w:szCs w:val="18"/>
        </w:rPr>
        <w:t>]</w:t>
      </w:r>
    </w:p>
    <w:p w:rsidR="0005356A" w:rsidRDefault="00DC2F3E">
      <w:pPr>
        <w:pStyle w:val="Corpsdetexte2"/>
      </w:pPr>
      <w:r>
        <w:t xml:space="preserve">…si ce ne sont pas des pensées de l'inconscient </w:t>
      </w:r>
    </w:p>
    <w:p w:rsidR="00DC2F3E" w:rsidRDefault="00DC2F3E">
      <w:pPr>
        <w:pStyle w:val="Corpsdetexte2"/>
      </w:pPr>
      <w:r>
        <w:t>dont il s'agit, qui ici dorment furieusement ?</w:t>
      </w:r>
    </w:p>
    <w:p w:rsidR="006339FD" w:rsidRDefault="006339FD">
      <w:pPr>
        <w:pStyle w:val="Corpsdetexte2"/>
      </w:pPr>
    </w:p>
    <w:p w:rsidR="00DC2F3E" w:rsidRDefault="00DC2F3E">
      <w:pPr>
        <w:pStyle w:val="Corpsdetexte2"/>
      </w:pPr>
      <w:r>
        <w:t>Eh bien tout cela aura été un très joli exercice, mais je ne l'ai poursuivi…</w:t>
      </w:r>
    </w:p>
    <w:p w:rsidR="006339FD" w:rsidRDefault="00DC2F3E">
      <w:pPr>
        <w:pStyle w:val="Corpsdetexte2"/>
        <w:ind w:left="708"/>
      </w:pPr>
      <w:r>
        <w:t xml:space="preserve">je ne dirai pas jusqu'au bout, </w:t>
      </w:r>
    </w:p>
    <w:p w:rsidR="00DC2F3E" w:rsidRDefault="00DC2F3E">
      <w:pPr>
        <w:pStyle w:val="Corpsdetexte2"/>
        <w:ind w:left="708"/>
      </w:pPr>
      <w:r>
        <w:t xml:space="preserve">puisque je l'abrège  </w:t>
      </w:r>
    </w:p>
    <w:p w:rsidR="00DC2F3E" w:rsidRDefault="00DC2F3E">
      <w:pPr>
        <w:pStyle w:val="Corpsdetexte2"/>
      </w:pPr>
      <w:r>
        <w:t>…que pour souffler dessus, car c'est tout simplement complètement idiot.</w:t>
      </w:r>
    </w:p>
    <w:p w:rsidR="00DC2F3E" w:rsidRDefault="00DC2F3E">
      <w:pPr>
        <w:pStyle w:val="Corpsdetexte2"/>
      </w:pPr>
    </w:p>
    <w:p w:rsidR="0005356A" w:rsidRDefault="00DC2F3E">
      <w:pPr>
        <w:pStyle w:val="Corpsdetexte2"/>
      </w:pPr>
      <w:r w:rsidRPr="0005356A">
        <w:rPr>
          <w:rFonts w:ascii="Times New Roman" w:hAnsi="Times New Roman" w:cs="Times New Roman"/>
          <w:i/>
          <w:sz w:val="24"/>
          <w:szCs w:val="24"/>
        </w:rPr>
        <w:t>L'inconscient</w:t>
      </w:r>
      <w:r>
        <w:t xml:space="preserve"> n'a rien à faire avec </w:t>
      </w:r>
      <w:r w:rsidRPr="0005356A">
        <w:rPr>
          <w:rFonts w:ascii="Times New Roman" w:hAnsi="Times New Roman" w:cs="Times New Roman"/>
          <w:i/>
          <w:sz w:val="24"/>
          <w:szCs w:val="24"/>
        </w:rPr>
        <w:t>ces significations métaphoriques</w:t>
      </w:r>
      <w:r>
        <w:t xml:space="preserve"> </w:t>
      </w:r>
    </w:p>
    <w:p w:rsidR="0005356A" w:rsidRDefault="00DC2F3E">
      <w:pPr>
        <w:pStyle w:val="Corpsdetexte2"/>
      </w:pPr>
      <w:r>
        <w:t>si loin que nous les poussions</w:t>
      </w:r>
      <w:r w:rsidR="0005356A">
        <w:t>, e</w:t>
      </w:r>
      <w:r>
        <w:t xml:space="preserve">t chercher dans </w:t>
      </w:r>
    </w:p>
    <w:p w:rsidR="006339FD" w:rsidRDefault="00DC2F3E">
      <w:pPr>
        <w:pStyle w:val="Corpsdetexte2"/>
      </w:pPr>
      <w:r>
        <w:t xml:space="preserve">une chaîne signifiante </w:t>
      </w:r>
      <w:r w:rsidRPr="006339FD">
        <w:rPr>
          <w:i/>
          <w:sz w:val="24"/>
          <w:szCs w:val="24"/>
        </w:rPr>
        <w:t>grammaticale</w:t>
      </w:r>
      <w:r>
        <w:t xml:space="preserve">, la signification, est une entreprise d'une futilité extraordinaire. </w:t>
      </w:r>
    </w:p>
    <w:p w:rsidR="006339FD" w:rsidRDefault="006339FD">
      <w:pPr>
        <w:pStyle w:val="Corpsdetexte2"/>
      </w:pPr>
    </w:p>
    <w:p w:rsidR="0005356A" w:rsidRDefault="00DC2F3E">
      <w:pPr>
        <w:pStyle w:val="Corpsdetexte2"/>
      </w:pPr>
      <w:r>
        <w:t>Car, si en raison du fait que je suis devant cet auditoire, j'ai pu lui donner cette signification là, j'aurais aussi bien pu lui en donner une tout autre, et pour une simple raison, c'est qu'une chaîne signifiante engendre toujours quelle qu'elle soit</w:t>
      </w:r>
      <w:r w:rsidR="0005356A">
        <w:t>…</w:t>
      </w:r>
      <w:r>
        <w:t xml:space="preserve"> </w:t>
      </w:r>
      <w:r w:rsidR="0005356A">
        <w:tab/>
      </w:r>
      <w:r>
        <w:t>pourvu qu'elle soit grammaticale</w:t>
      </w:r>
    </w:p>
    <w:p w:rsidR="00DC2F3E" w:rsidRDefault="0005356A">
      <w:pPr>
        <w:pStyle w:val="Corpsdetexte2"/>
      </w:pPr>
      <w:r>
        <w:t>…</w:t>
      </w:r>
      <w:r w:rsidR="00DC2F3E" w:rsidRPr="0005356A">
        <w:rPr>
          <w:rFonts w:ascii="Times New Roman" w:hAnsi="Times New Roman" w:cs="Times New Roman"/>
          <w:i/>
          <w:sz w:val="24"/>
          <w:szCs w:val="24"/>
        </w:rPr>
        <w:t>une signification</w:t>
      </w:r>
      <w:r w:rsidR="00DC2F3E">
        <w:t>, et je dirai plus : n'importe laquelle.</w:t>
      </w:r>
    </w:p>
    <w:p w:rsidR="00DC2F3E" w:rsidRDefault="00DC2F3E">
      <w:pPr>
        <w:pStyle w:val="Corpsdetexte2"/>
      </w:pPr>
    </w:p>
    <w:p w:rsidR="006339FD" w:rsidRDefault="00DC2F3E">
      <w:pPr>
        <w:pStyle w:val="Corpsdetexte2"/>
      </w:pPr>
      <w:r>
        <w:t>Car je me fais fort, en faisant varier</w:t>
      </w:r>
      <w:r w:rsidR="006339FD">
        <w:t>…</w:t>
      </w:r>
      <w:r>
        <w:t xml:space="preserve"> </w:t>
      </w:r>
    </w:p>
    <w:p w:rsidR="006339FD" w:rsidRDefault="00DC2F3E" w:rsidP="006339FD">
      <w:pPr>
        <w:pStyle w:val="Corpsdetexte2"/>
        <w:ind w:left="708"/>
      </w:pPr>
      <w:r>
        <w:t>et on peut faire varier à l'infini les conditions d'entourage, de situation, mais bien plus encore les situations de dialogues</w:t>
      </w:r>
    </w:p>
    <w:p w:rsidR="006339FD" w:rsidRDefault="006339FD">
      <w:pPr>
        <w:pStyle w:val="Corpsdetexte2"/>
      </w:pPr>
      <w:r>
        <w:t>…</w:t>
      </w:r>
      <w:r w:rsidR="00DC2F3E">
        <w:t xml:space="preserve">je peux faire dire à cette phrase tout ce que </w:t>
      </w:r>
    </w:p>
    <w:p w:rsidR="006339FD" w:rsidRDefault="00DC2F3E">
      <w:pPr>
        <w:pStyle w:val="Corpsdetexte2"/>
      </w:pPr>
      <w:r>
        <w:t xml:space="preserve">je veux, y compris, par exemple, à telle occasion </w:t>
      </w:r>
    </w:p>
    <w:p w:rsidR="00DC2F3E" w:rsidRDefault="00DC2F3E">
      <w:pPr>
        <w:pStyle w:val="Corpsdetexte2"/>
      </w:pPr>
      <w:r>
        <w:t>que je me moque de vous.</w:t>
      </w:r>
    </w:p>
    <w:p w:rsidR="00AF279E" w:rsidRDefault="00AF279E">
      <w:pPr>
        <w:pStyle w:val="Corpsdetexte2"/>
      </w:pPr>
    </w:p>
    <w:p w:rsidR="0005356A" w:rsidRDefault="00DC2F3E">
      <w:pPr>
        <w:pStyle w:val="Corpsdetexte2"/>
      </w:pPr>
      <w:r>
        <w:t>Attention ! Est</w:t>
      </w:r>
      <w:r w:rsidR="004153C7">
        <w:t>–</w:t>
      </w:r>
      <w:r>
        <w:t xml:space="preserve">ce que n'intervient pas là </w:t>
      </w:r>
    </w:p>
    <w:p w:rsidR="00DC2F3E" w:rsidRDefault="00DC2F3E">
      <w:pPr>
        <w:pStyle w:val="Corpsdetexte2"/>
      </w:pPr>
      <w:r>
        <w:t>autre chose</w:t>
      </w:r>
      <w:r w:rsidR="006339FD">
        <w:t>,</w:t>
      </w:r>
      <w:r>
        <w:t xml:space="preserve"> à cet extrême, qu'une signification ? </w:t>
      </w:r>
    </w:p>
    <w:p w:rsidR="00AF279E" w:rsidRDefault="00DC2F3E">
      <w:pPr>
        <w:pStyle w:val="Corpsdetexte2"/>
      </w:pPr>
      <w:r>
        <w:lastRenderedPageBreak/>
        <w:t xml:space="preserve">Que je puisse dans tel contexte, en faire surgir toute signification, c'est une chose, </w:t>
      </w:r>
    </w:p>
    <w:p w:rsidR="00DC2F3E" w:rsidRDefault="00DC2F3E">
      <w:pPr>
        <w:pStyle w:val="Corpsdetexte2"/>
      </w:pPr>
      <w:r>
        <w:t>mais est</w:t>
      </w:r>
      <w:r w:rsidR="004153C7">
        <w:t>–</w:t>
      </w:r>
      <w:r>
        <w:t xml:space="preserve">ce bien de signification qu'il s'agit ? </w:t>
      </w:r>
    </w:p>
    <w:p w:rsidR="006339FD" w:rsidRDefault="006339FD">
      <w:pPr>
        <w:pStyle w:val="Corpsdetexte2"/>
      </w:pPr>
    </w:p>
    <w:p w:rsidR="00453397" w:rsidRDefault="00DC2F3E">
      <w:pPr>
        <w:pStyle w:val="Corpsdetexte2"/>
      </w:pPr>
      <w:r>
        <w:t xml:space="preserve">Car la signification de tout à l'heure, </w:t>
      </w:r>
    </w:p>
    <w:p w:rsidR="006339FD" w:rsidRDefault="00DC2F3E">
      <w:pPr>
        <w:pStyle w:val="Corpsdetexte2"/>
      </w:pPr>
      <w:r>
        <w:t>pourquoi ai</w:t>
      </w:r>
      <w:r w:rsidR="004153C7">
        <w:t>–</w:t>
      </w:r>
      <w:r>
        <w:t xml:space="preserve">je dit qu'aussi bien rien ne l'assurait. </w:t>
      </w:r>
    </w:p>
    <w:p w:rsidR="00453397" w:rsidRDefault="00DC2F3E">
      <w:pPr>
        <w:pStyle w:val="Corpsdetexte2"/>
      </w:pPr>
      <w:r>
        <w:t xml:space="preserve">C'est dans la mesure même où je venais </w:t>
      </w:r>
    </w:p>
    <w:p w:rsidR="00DC2F3E" w:rsidRDefault="00DC2F3E">
      <w:pPr>
        <w:pStyle w:val="Corpsdetexte2"/>
      </w:pPr>
      <w:r>
        <w:t>de lui en donner une</w:t>
      </w:r>
      <w:r w:rsidR="00AF279E">
        <w:t>.</w:t>
      </w:r>
      <w:r>
        <w:t xml:space="preserve"> </w:t>
      </w:r>
      <w:r w:rsidR="00AF279E">
        <w:t>P</w:t>
      </w:r>
      <w:r>
        <w:t xml:space="preserve">ar rapport à quoi ? </w:t>
      </w:r>
    </w:p>
    <w:p w:rsidR="006339FD" w:rsidRDefault="006339FD">
      <w:pPr>
        <w:pStyle w:val="Corpsdetexte2"/>
      </w:pPr>
    </w:p>
    <w:p w:rsidR="006339FD" w:rsidRDefault="00DC2F3E">
      <w:pPr>
        <w:pStyle w:val="Corpsdetexte2"/>
      </w:pPr>
      <w:r>
        <w:t>À un objet, un référent</w:t>
      </w:r>
      <w:r w:rsidR="006339FD">
        <w:t>,</w:t>
      </w:r>
      <w:r>
        <w:t xml:space="preserve"> quelque chose que j'avais fait surgir là, pour les besoins de la cause, </w:t>
      </w:r>
    </w:p>
    <w:p w:rsidR="00DC2F3E" w:rsidRDefault="00DC2F3E">
      <w:pPr>
        <w:pStyle w:val="Corpsdetexte2"/>
      </w:pPr>
      <w:r>
        <w:t>à savoir : l'inconscient.</w:t>
      </w:r>
    </w:p>
    <w:p w:rsidR="006339FD" w:rsidRDefault="006339FD">
      <w:pPr>
        <w:pStyle w:val="Corpsdetexte2"/>
      </w:pPr>
    </w:p>
    <w:p w:rsidR="006339FD" w:rsidRDefault="00DC2F3E">
      <w:pPr>
        <w:pStyle w:val="Corpsdetexte2"/>
      </w:pPr>
      <w:r>
        <w:t xml:space="preserve">En parlant de contexte, en parlant de dialogue, </w:t>
      </w:r>
    </w:p>
    <w:p w:rsidR="006339FD" w:rsidRDefault="00DC2F3E">
      <w:pPr>
        <w:pStyle w:val="Corpsdetexte2"/>
      </w:pPr>
      <w:r>
        <w:t xml:space="preserve">je laisse disparaître, s'évanouir, vaciller, </w:t>
      </w:r>
    </w:p>
    <w:p w:rsidR="006339FD" w:rsidRDefault="00DC2F3E">
      <w:pPr>
        <w:pStyle w:val="Corpsdetexte2"/>
      </w:pPr>
      <w:r>
        <w:t xml:space="preserve">ce dont il s'agit, à savoir la fonction du sens. </w:t>
      </w:r>
    </w:p>
    <w:p w:rsidR="006339FD" w:rsidRDefault="00DC2F3E">
      <w:pPr>
        <w:pStyle w:val="Corpsdetexte2"/>
      </w:pPr>
      <w:r>
        <w:t xml:space="preserve">Ce qu'il s'agit ici de serrer de plus près, </w:t>
      </w:r>
    </w:p>
    <w:p w:rsidR="00DC2F3E" w:rsidRDefault="00DC2F3E">
      <w:pPr>
        <w:pStyle w:val="Corpsdetexte2"/>
      </w:pPr>
      <w:r>
        <w:t>c'est la distinction des deux.</w:t>
      </w:r>
    </w:p>
    <w:p w:rsidR="006339FD" w:rsidRDefault="006339FD">
      <w:pPr>
        <w:pStyle w:val="Corpsdetexte2"/>
      </w:pPr>
    </w:p>
    <w:p w:rsidR="00453397" w:rsidRDefault="00DC2F3E" w:rsidP="00453397">
      <w:pPr>
        <w:pStyle w:val="Corpsdetexte2"/>
      </w:pPr>
      <w:r>
        <w:t>Qu'est</w:t>
      </w:r>
      <w:r w:rsidR="004153C7">
        <w:t>–</w:t>
      </w:r>
      <w:r>
        <w:t xml:space="preserve">ce qui fait en dernière analyse que cette </w:t>
      </w:r>
      <w:r w:rsidRPr="00453397">
        <w:rPr>
          <w:rFonts w:ascii="Times New Roman" w:hAnsi="Times New Roman" w:cs="Times New Roman"/>
          <w:i/>
          <w:sz w:val="24"/>
          <w:szCs w:val="24"/>
        </w:rPr>
        <w:t>phrase</w:t>
      </w:r>
      <w:r w:rsidR="00453397">
        <w:t>…</w:t>
      </w:r>
      <w:r>
        <w:t xml:space="preserve"> </w:t>
      </w:r>
    </w:p>
    <w:p w:rsidR="00453397" w:rsidRDefault="00DC2F3E" w:rsidP="00453397">
      <w:pPr>
        <w:pStyle w:val="Corpsdetexte2"/>
        <w:ind w:firstLine="708"/>
      </w:pPr>
      <w:r>
        <w:t xml:space="preserve">son auteur même l'a choisie </w:t>
      </w:r>
    </w:p>
    <w:p w:rsidR="00453397" w:rsidRDefault="00453397">
      <w:pPr>
        <w:pStyle w:val="Corpsdetexte2"/>
      </w:pPr>
      <w:r>
        <w:t>…</w:t>
      </w:r>
      <w:r w:rsidR="00DC2F3E">
        <w:t xml:space="preserve">s'est si aisément confortée de quelque chose </w:t>
      </w:r>
    </w:p>
    <w:p w:rsidR="006339FD" w:rsidRDefault="00DC2F3E">
      <w:pPr>
        <w:pStyle w:val="Corpsdetexte2"/>
      </w:pPr>
      <w:r>
        <w:t>de si douteux, à savoir : qu'elle n'ait pas de sens</w:t>
      </w:r>
      <w:r w:rsidR="006339FD">
        <w:t> ?</w:t>
      </w:r>
      <w:r>
        <w:t xml:space="preserve"> </w:t>
      </w:r>
    </w:p>
    <w:p w:rsidR="006339FD" w:rsidRDefault="006339FD">
      <w:pPr>
        <w:pStyle w:val="Corpsdetexte2"/>
      </w:pPr>
    </w:p>
    <w:p w:rsidR="006339FD" w:rsidRDefault="00DC2F3E">
      <w:pPr>
        <w:pStyle w:val="Corpsdetexte2"/>
      </w:pPr>
      <w:r>
        <w:t xml:space="preserve">Comment un linguiste qui n'a pas besoin d'aller </w:t>
      </w:r>
    </w:p>
    <w:p w:rsidR="006339FD" w:rsidRDefault="00DC2F3E">
      <w:pPr>
        <w:pStyle w:val="Corpsdetexte2"/>
      </w:pPr>
      <w:r>
        <w:t xml:space="preserve">aux exemples extrêmes, au « carré rond » </w:t>
      </w:r>
      <w:r w:rsidRPr="00AF279E">
        <w:rPr>
          <w:rFonts w:ascii="Garamond" w:hAnsi="Garamond" w:cs="Times New Roman"/>
          <w:color w:val="C00000"/>
          <w:sz w:val="18"/>
          <w:szCs w:val="18"/>
        </w:rPr>
        <w:t>[</w:t>
      </w:r>
      <w:r w:rsidR="00AF279E">
        <w:rPr>
          <w:rFonts w:ascii="Garamond" w:hAnsi="Garamond" w:cs="Times New Roman"/>
          <w:color w:val="C00000"/>
          <w:sz w:val="18"/>
          <w:szCs w:val="18"/>
        </w:rPr>
        <w:t xml:space="preserve"> </w:t>
      </w:r>
      <w:r w:rsidRPr="00AF279E">
        <w:rPr>
          <w:rFonts w:ascii="Garamond" w:hAnsi="Garamond" w:cs="Times New Roman"/>
          <w:color w:val="C00000"/>
          <w:sz w:val="18"/>
          <w:szCs w:val="18"/>
        </w:rPr>
        <w:t>round square</w:t>
      </w:r>
      <w:r w:rsidR="00AF279E">
        <w:rPr>
          <w:rFonts w:ascii="Garamond" w:hAnsi="Garamond" w:cs="Times New Roman"/>
          <w:color w:val="C00000"/>
          <w:sz w:val="18"/>
          <w:szCs w:val="18"/>
        </w:rPr>
        <w:t xml:space="preserve"> </w:t>
      </w:r>
      <w:r w:rsidRPr="00AF279E">
        <w:rPr>
          <w:rFonts w:ascii="Garamond" w:hAnsi="Garamond" w:cs="Times New Roman"/>
          <w:color w:val="C00000"/>
          <w:sz w:val="18"/>
          <w:szCs w:val="18"/>
        </w:rPr>
        <w:t>]</w:t>
      </w:r>
      <w:r>
        <w:t xml:space="preserve"> </w:t>
      </w:r>
    </w:p>
    <w:p w:rsidR="00453397" w:rsidRDefault="00DC2F3E">
      <w:pPr>
        <w:pStyle w:val="Corpsdetexte2"/>
      </w:pPr>
      <w:r>
        <w:t xml:space="preserve">dont je parlais tout à l'heure, pour s'apercevoir </w:t>
      </w:r>
    </w:p>
    <w:p w:rsidR="006339FD" w:rsidRDefault="00DC2F3E">
      <w:pPr>
        <w:pStyle w:val="Corpsdetexte2"/>
      </w:pPr>
      <w:r>
        <w:t xml:space="preserve">que les choses qui font </w:t>
      </w:r>
      <w:r w:rsidRPr="00453397">
        <w:rPr>
          <w:rFonts w:ascii="Times New Roman" w:hAnsi="Times New Roman" w:cs="Times New Roman"/>
          <w:i/>
          <w:sz w:val="24"/>
          <w:szCs w:val="24"/>
        </w:rPr>
        <w:t>le sens</w:t>
      </w:r>
      <w:r>
        <w:t xml:space="preserve"> le plus aisément reçu, laisse</w:t>
      </w:r>
      <w:r w:rsidR="006339FD">
        <w:t>nt</w:t>
      </w:r>
      <w:r>
        <w:t xml:space="preserve"> complètement passer à l'as, la remarque d'une contradiction quelconque ? </w:t>
      </w:r>
    </w:p>
    <w:p w:rsidR="006339FD" w:rsidRDefault="006339FD">
      <w:pPr>
        <w:pStyle w:val="Corpsdetexte2"/>
      </w:pPr>
    </w:p>
    <w:p w:rsidR="006339FD" w:rsidRDefault="00DC2F3E">
      <w:pPr>
        <w:pStyle w:val="Corpsdetexte2"/>
      </w:pPr>
      <w:r>
        <w:t>Ne dit</w:t>
      </w:r>
      <w:r w:rsidR="004153C7">
        <w:t>–</w:t>
      </w:r>
      <w:r>
        <w:t xml:space="preserve">on pas, avec l'assentiment général : </w:t>
      </w:r>
    </w:p>
    <w:p w:rsidR="00DC2F3E" w:rsidRDefault="006339FD">
      <w:pPr>
        <w:pStyle w:val="Corpsdetexte2"/>
      </w:pPr>
      <w:r>
        <w:t>« </w:t>
      </w:r>
      <w:r w:rsidR="00DC2F3E" w:rsidRPr="006339FD">
        <w:rPr>
          <w:rFonts w:ascii="Times New Roman" w:hAnsi="Times New Roman" w:cs="Times New Roman"/>
          <w:i/>
          <w:sz w:val="24"/>
          <w:szCs w:val="24"/>
        </w:rPr>
        <w:t>une jeune morte</w:t>
      </w:r>
      <w:r>
        <w:t> »</w:t>
      </w:r>
      <w:r w:rsidR="00DC2F3E">
        <w:t xml:space="preserve"> ?</w:t>
      </w:r>
    </w:p>
    <w:p w:rsidR="00DC2F3E" w:rsidRDefault="00DC2F3E">
      <w:pPr>
        <w:pStyle w:val="Corpsdetexte2"/>
      </w:pPr>
      <w:r>
        <w:t xml:space="preserve">Ce qui pourrait être correct, c'est de dire qu'elle est morte jeune. Mais la qualifier de </w:t>
      </w:r>
      <w:r w:rsidR="00453397">
        <w:t>« </w:t>
      </w:r>
      <w:r w:rsidR="00453397" w:rsidRPr="006339FD">
        <w:rPr>
          <w:rFonts w:ascii="Times New Roman" w:hAnsi="Times New Roman" w:cs="Times New Roman"/>
          <w:i/>
          <w:sz w:val="24"/>
          <w:szCs w:val="24"/>
        </w:rPr>
        <w:t>jeune morte</w:t>
      </w:r>
      <w:r w:rsidR="00453397">
        <w:t> »</w:t>
      </w:r>
      <w:r>
        <w:t xml:space="preserve"> avec ce que veut dire l'adjectif mis avant le substantif en français doit nous laisser singulièrement </w:t>
      </w:r>
      <w:r w:rsidRPr="00453397">
        <w:rPr>
          <w:i/>
          <w:sz w:val="24"/>
          <w:szCs w:val="24"/>
        </w:rPr>
        <w:t>perplexe</w:t>
      </w:r>
      <w:r>
        <w:t> !</w:t>
      </w:r>
    </w:p>
    <w:p w:rsidR="00AF279E" w:rsidRDefault="00AF279E">
      <w:pPr>
        <w:pStyle w:val="Corpsdetexte2"/>
      </w:pPr>
    </w:p>
    <w:p w:rsidR="00DC2F3E" w:rsidRDefault="00DC2F3E">
      <w:pPr>
        <w:pStyle w:val="Corpsdetexte2"/>
      </w:pPr>
      <w:r>
        <w:t>Est</w:t>
      </w:r>
      <w:r w:rsidR="004153C7">
        <w:t>–</w:t>
      </w:r>
      <w:r>
        <w:t>ce comme morte qu'elle est jeune ?</w:t>
      </w:r>
    </w:p>
    <w:p w:rsidR="00453397" w:rsidRDefault="00453397">
      <w:pPr>
        <w:pStyle w:val="Corpsdetexte2"/>
      </w:pPr>
    </w:p>
    <w:p w:rsidR="006339FD" w:rsidRDefault="00DC2F3E">
      <w:pPr>
        <w:pStyle w:val="Corpsdetexte2"/>
      </w:pPr>
      <w:r>
        <w:t xml:space="preserve">Ce qui fait </w:t>
      </w:r>
      <w:r w:rsidRPr="00AF279E">
        <w:rPr>
          <w:rFonts w:ascii="Times New Roman" w:hAnsi="Times New Roman" w:cs="Times New Roman"/>
          <w:i/>
          <w:sz w:val="24"/>
          <w:szCs w:val="24"/>
        </w:rPr>
        <w:t>le caractère distinctif</w:t>
      </w:r>
      <w:r>
        <w:t xml:space="preserve"> de cette phrase, je me le suis demandé, ne pouvant croire à une telle naïveté de la part de celui qui la produit comme </w:t>
      </w:r>
      <w:r w:rsidRPr="00AF279E">
        <w:rPr>
          <w:rFonts w:ascii="Times New Roman" w:hAnsi="Times New Roman" w:cs="Times New Roman"/>
          <w:i/>
          <w:sz w:val="24"/>
          <w:szCs w:val="24"/>
        </w:rPr>
        <w:t>paradigme</w:t>
      </w:r>
      <w:r>
        <w:t xml:space="preserve">. </w:t>
      </w:r>
    </w:p>
    <w:p w:rsidR="00453397" w:rsidRDefault="00DC2F3E">
      <w:pPr>
        <w:pStyle w:val="Corpsdetexte2"/>
      </w:pPr>
      <w:r>
        <w:t>Pourquoi a</w:t>
      </w:r>
      <w:r w:rsidR="004153C7">
        <w:t>–</w:t>
      </w:r>
      <w:r>
        <w:t>t</w:t>
      </w:r>
      <w:r w:rsidR="004153C7">
        <w:t>–</w:t>
      </w:r>
      <w:r>
        <w:t xml:space="preserve">il pris </w:t>
      </w:r>
      <w:r w:rsidRPr="006339FD">
        <w:rPr>
          <w:rFonts w:ascii="Times New Roman" w:hAnsi="Times New Roman" w:cs="Times New Roman"/>
          <w:i/>
          <w:sz w:val="24"/>
          <w:szCs w:val="24"/>
        </w:rPr>
        <w:t>un tel paradigme</w:t>
      </w:r>
      <w:r>
        <w:t xml:space="preserve">, manifestement forgé ? </w:t>
      </w:r>
    </w:p>
    <w:p w:rsidR="006339FD" w:rsidRDefault="00DC2F3E">
      <w:pPr>
        <w:pStyle w:val="Corpsdetexte2"/>
      </w:pPr>
      <w:r>
        <w:lastRenderedPageBreak/>
        <w:t xml:space="preserve">Et pendant que je me demandais ce qui faisait effectivement la valeur paradigmatique de cette phrase, je me suis fait apprendre à </w:t>
      </w:r>
      <w:r w:rsidRPr="006339FD">
        <w:rPr>
          <w:i/>
          <w:sz w:val="24"/>
          <w:szCs w:val="24"/>
        </w:rPr>
        <w:t>la bien prononcer</w:t>
      </w:r>
      <w:r>
        <w:t xml:space="preserve">. </w:t>
      </w:r>
    </w:p>
    <w:p w:rsidR="006339FD" w:rsidRDefault="006339FD">
      <w:pPr>
        <w:pStyle w:val="Corpsdetexte2"/>
      </w:pPr>
    </w:p>
    <w:p w:rsidR="006339FD" w:rsidRDefault="00DC2F3E">
      <w:pPr>
        <w:pStyle w:val="Corpsdetexte2"/>
      </w:pPr>
      <w:r>
        <w:t xml:space="preserve">Je n'ai pas un phonétisme anglais </w:t>
      </w:r>
      <w:r w:rsidRPr="006339FD">
        <w:rPr>
          <w:rFonts w:ascii="Times New Roman" w:hAnsi="Times New Roman" w:cs="Times New Roman"/>
          <w:i/>
          <w:sz w:val="24"/>
          <w:szCs w:val="24"/>
        </w:rPr>
        <w:t>spécialement exemplaire</w:t>
      </w:r>
      <w:r>
        <w:t xml:space="preserve">. </w:t>
      </w:r>
    </w:p>
    <w:p w:rsidR="006339FD" w:rsidRDefault="00DC2F3E">
      <w:pPr>
        <w:pStyle w:val="Corpsdetexte2"/>
      </w:pPr>
      <w:r>
        <w:t xml:space="preserve">Cet exercice avait pour moi un usage : </w:t>
      </w:r>
    </w:p>
    <w:p w:rsidR="00453397" w:rsidRDefault="00DC2F3E">
      <w:pPr>
        <w:pStyle w:val="Corpsdetexte2"/>
      </w:pPr>
      <w:r>
        <w:t xml:space="preserve">de ne pas déchirer les oreilles de ceux pour qui </w:t>
      </w:r>
    </w:p>
    <w:p w:rsidR="00DC2F3E" w:rsidRDefault="00DC2F3E">
      <w:pPr>
        <w:pStyle w:val="Corpsdetexte2"/>
      </w:pPr>
      <w:r>
        <w:t>ce phonétisme est familier.</w:t>
      </w:r>
    </w:p>
    <w:p w:rsidR="006339FD" w:rsidRDefault="006339FD">
      <w:pPr>
        <w:pStyle w:val="Corpsdetexte2"/>
      </w:pPr>
    </w:p>
    <w:p w:rsidR="006339FD" w:rsidRDefault="00DC2F3E">
      <w:pPr>
        <w:pStyle w:val="Corpsdetexte2"/>
      </w:pPr>
      <w:r>
        <w:t xml:space="preserve">Et dans cet exercice, </w:t>
      </w:r>
      <w:r w:rsidRPr="006339FD">
        <w:rPr>
          <w:i/>
          <w:sz w:val="24"/>
          <w:szCs w:val="24"/>
        </w:rPr>
        <w:t>je me suis aperçu de quelque chose</w:t>
      </w:r>
      <w:r>
        <w:t xml:space="preserve"> : qu'entre chaque mot, il fallait que je reprenne </w:t>
      </w:r>
    </w:p>
    <w:p w:rsidR="00DC2F3E" w:rsidRPr="00E26C29" w:rsidRDefault="00DC2F3E">
      <w:pPr>
        <w:pStyle w:val="Corpsdetexte2"/>
        <w:rPr>
          <w:rFonts w:eastAsia="Arial Unicode MS"/>
          <w:szCs w:val="16"/>
        </w:rPr>
      </w:pPr>
      <w:r>
        <w:t>un peu de souffle.</w:t>
      </w:r>
      <w:r w:rsidR="00453397">
        <w:t xml:space="preserve"> </w:t>
      </w:r>
      <w:r w:rsidRPr="00E26C29">
        <w:rPr>
          <w:rFonts w:ascii="Times New Roman" w:eastAsia="Arial Unicode MS" w:hAnsi="Times New Roman" w:cs="Times New Roman"/>
          <w:i/>
          <w:sz w:val="24"/>
          <w:szCs w:val="24"/>
        </w:rPr>
        <w:t>Colorless… green… ideas… sleep… furiously</w:t>
      </w:r>
      <w:r w:rsidRPr="00E26C29">
        <w:rPr>
          <w:rFonts w:eastAsia="Arial Unicode MS"/>
          <w:szCs w:val="16"/>
        </w:rPr>
        <w:t>.</w:t>
      </w:r>
    </w:p>
    <w:p w:rsidR="00DC2F3E" w:rsidRDefault="00DC2F3E">
      <w:pPr>
        <w:pStyle w:val="Corpsdetexte2"/>
        <w:rPr>
          <w:rFonts w:eastAsia="Arial Unicode MS"/>
          <w:szCs w:val="16"/>
        </w:rPr>
      </w:pPr>
      <w:r>
        <w:rPr>
          <w:rFonts w:eastAsia="Arial Unicode MS"/>
          <w:szCs w:val="16"/>
        </w:rPr>
        <w:t>Pourquoi est</w:t>
      </w:r>
      <w:r w:rsidR="004153C7">
        <w:rPr>
          <w:rFonts w:eastAsia="Arial Unicode MS"/>
          <w:szCs w:val="16"/>
        </w:rPr>
        <w:t>–</w:t>
      </w:r>
      <w:r>
        <w:rPr>
          <w:rFonts w:eastAsia="Arial Unicode MS"/>
          <w:szCs w:val="16"/>
        </w:rPr>
        <w:t>ce qu'il faut que je reprenne souffle ?</w:t>
      </w:r>
    </w:p>
    <w:p w:rsidR="00DC2F3E" w:rsidRPr="006339FD" w:rsidRDefault="00DC2F3E">
      <w:pPr>
        <w:pStyle w:val="Corpsdetexte2"/>
        <w:rPr>
          <w:rFonts w:ascii="Times New Roman" w:hAnsi="Times New Roman" w:cs="Times New Roman"/>
          <w:color w:val="C00000"/>
          <w:sz w:val="20"/>
          <w:szCs w:val="20"/>
          <w:lang w:val="en-US"/>
        </w:rPr>
      </w:pPr>
      <w:r>
        <w:t>Est</w:t>
      </w:r>
      <w:r w:rsidR="004153C7">
        <w:t>–</w:t>
      </w:r>
      <w:r>
        <w:t xml:space="preserve">ce que vous avez remarqué que sinon ça fait </w:t>
      </w:r>
      <w:r w:rsidRPr="006339FD">
        <w:rPr>
          <w:rFonts w:ascii="Times New Roman" w:hAnsi="Times New Roman" w:cs="Times New Roman"/>
          <w:i/>
          <w:sz w:val="24"/>
          <w:szCs w:val="24"/>
        </w:rPr>
        <w:t>ss’gr</w:t>
      </w:r>
      <w:r w:rsidR="006339FD">
        <w:t>…</w:t>
      </w:r>
      <w:r w:rsidRPr="006339FD">
        <w:rPr>
          <w:rFonts w:ascii="Times New Roman" w:hAnsi="Times New Roman" w:cs="Times New Roman"/>
          <w:i/>
          <w:sz w:val="24"/>
          <w:szCs w:val="24"/>
        </w:rPr>
        <w:t xml:space="preserve"> idea(s’s)leep</w:t>
      </w:r>
      <w:r>
        <w:t xml:space="preserve"> : un </w:t>
      </w:r>
      <w:r w:rsidR="00AF279E">
        <w:t>« </w:t>
      </w:r>
      <w:r w:rsidRPr="00AF279E">
        <w:rPr>
          <w:rFonts w:ascii="Times New Roman" w:hAnsi="Times New Roman" w:cs="Times New Roman"/>
          <w:i/>
          <w:sz w:val="24"/>
          <w:szCs w:val="24"/>
        </w:rPr>
        <w:t>s</w:t>
      </w:r>
      <w:r w:rsidR="00AF279E">
        <w:t> »</w:t>
      </w:r>
      <w:r>
        <w:t xml:space="preserve"> s'enchaîne avec un </w:t>
      </w:r>
      <w:r w:rsidR="00AF279E">
        <w:t>« </w:t>
      </w:r>
      <w:r w:rsidRPr="00AF279E">
        <w:rPr>
          <w:rFonts w:ascii="Times New Roman" w:hAnsi="Times New Roman" w:cs="Times New Roman"/>
          <w:i/>
          <w:sz w:val="24"/>
          <w:szCs w:val="24"/>
        </w:rPr>
        <w:t>s</w:t>
      </w:r>
      <w:r w:rsidR="00AF279E">
        <w:t> »</w:t>
      </w:r>
      <w:r>
        <w:t>,</w:t>
      </w:r>
      <w:r w:rsidR="006339FD">
        <w:t xml:space="preserve"> </w:t>
      </w:r>
      <w:r w:rsidRPr="006339FD">
        <w:t xml:space="preserve">et après ça : </w:t>
      </w:r>
      <w:r w:rsidRPr="006339FD">
        <w:rPr>
          <w:rFonts w:ascii="Times New Roman" w:hAnsi="Times New Roman" w:cs="Times New Roman"/>
          <w:i/>
          <w:sz w:val="24"/>
          <w:szCs w:val="24"/>
        </w:rPr>
        <w:t>p’furiously</w:t>
      </w:r>
      <w:r w:rsidRPr="006339FD">
        <w:t>.</w:t>
      </w:r>
      <w:r w:rsidR="006339FD" w:rsidRPr="006339FD">
        <w:t xml:space="preserve"> </w:t>
      </w:r>
      <w:r w:rsidRPr="006339FD">
        <w:rPr>
          <w:rFonts w:ascii="Garamond" w:hAnsi="Garamond" w:cs="Times New Roman"/>
          <w:color w:val="C00000"/>
          <w:sz w:val="20"/>
          <w:szCs w:val="20"/>
          <w:lang w:val="en-US"/>
        </w:rPr>
        <w:t>[colorle</w:t>
      </w:r>
      <w:r w:rsidRPr="00AF279E">
        <w:rPr>
          <w:rFonts w:ascii="Garamond" w:hAnsi="Garamond" w:cs="Times New Roman"/>
          <w:b/>
          <w:bCs/>
          <w:color w:val="0000CC"/>
          <w:sz w:val="20"/>
          <w:szCs w:val="20"/>
          <w:lang w:val="en-US"/>
        </w:rPr>
        <w:t>ss</w:t>
      </w:r>
      <w:r w:rsidRPr="006339FD">
        <w:rPr>
          <w:rFonts w:ascii="Garamond" w:hAnsi="Garamond" w:cs="Times New Roman"/>
          <w:color w:val="C00000"/>
          <w:sz w:val="20"/>
          <w:szCs w:val="20"/>
          <w:lang w:val="en-US"/>
        </w:rPr>
        <w:t xml:space="preserve"> </w:t>
      </w:r>
      <w:r w:rsidRPr="00AF279E">
        <w:rPr>
          <w:rFonts w:ascii="Garamond" w:hAnsi="Garamond" w:cs="Times New Roman"/>
          <w:b/>
          <w:bCs/>
          <w:color w:val="0000CC"/>
          <w:sz w:val="20"/>
          <w:szCs w:val="20"/>
          <w:lang w:val="en-US"/>
        </w:rPr>
        <w:t>gr</w:t>
      </w:r>
      <w:r w:rsidRPr="006339FD">
        <w:rPr>
          <w:rFonts w:ascii="Garamond" w:hAnsi="Garamond" w:cs="Times New Roman"/>
          <w:color w:val="C00000"/>
          <w:sz w:val="20"/>
          <w:szCs w:val="20"/>
          <w:lang w:val="en-US"/>
        </w:rPr>
        <w:t>een ideas slee</w:t>
      </w:r>
      <w:r w:rsidRPr="00AF279E">
        <w:rPr>
          <w:rFonts w:ascii="Garamond" w:hAnsi="Garamond" w:cs="Times New Roman"/>
          <w:b/>
          <w:bCs/>
          <w:color w:val="0000CC"/>
          <w:sz w:val="20"/>
          <w:szCs w:val="20"/>
          <w:lang w:val="en-US"/>
        </w:rPr>
        <w:t>p</w:t>
      </w:r>
      <w:r w:rsidRPr="006339FD">
        <w:rPr>
          <w:rFonts w:ascii="Garamond" w:hAnsi="Garamond" w:cs="Times New Roman"/>
          <w:color w:val="C00000"/>
          <w:sz w:val="20"/>
          <w:szCs w:val="20"/>
          <w:lang w:val="en-US"/>
        </w:rPr>
        <w:t xml:space="preserve"> </w:t>
      </w:r>
      <w:r w:rsidRPr="00AF279E">
        <w:rPr>
          <w:rFonts w:ascii="Garamond" w:hAnsi="Garamond" w:cs="Times New Roman"/>
          <w:b/>
          <w:bCs/>
          <w:color w:val="0000CC"/>
          <w:sz w:val="20"/>
          <w:szCs w:val="20"/>
          <w:lang w:val="en-US"/>
        </w:rPr>
        <w:t>f</w:t>
      </w:r>
      <w:r w:rsidRPr="006339FD">
        <w:rPr>
          <w:rFonts w:ascii="Garamond" w:hAnsi="Garamond" w:cs="Times New Roman"/>
          <w:color w:val="C00000"/>
          <w:sz w:val="20"/>
          <w:szCs w:val="20"/>
          <w:lang w:val="en-US"/>
        </w:rPr>
        <w:t xml:space="preserve">uriously. </w:t>
      </w:r>
      <w:r w:rsidRPr="00AF279E">
        <w:rPr>
          <w:rFonts w:ascii="Garamond" w:hAnsi="Garamond" w:cs="Times New Roman"/>
          <w:color w:val="C00000"/>
          <w:sz w:val="20"/>
          <w:szCs w:val="20"/>
          <w:lang w:val="en-US"/>
        </w:rPr>
        <w:t>co</w:t>
      </w:r>
      <w:r w:rsidRPr="00AF279E">
        <w:rPr>
          <w:rFonts w:ascii="Garamond" w:hAnsi="Garamond" w:cs="Times New Roman"/>
          <w:bCs/>
          <w:color w:val="C00000"/>
          <w:sz w:val="20"/>
          <w:szCs w:val="20"/>
          <w:lang w:val="en-US"/>
        </w:rPr>
        <w:t>l</w:t>
      </w:r>
      <w:r w:rsidRPr="00AF279E">
        <w:rPr>
          <w:rFonts w:ascii="Garamond" w:hAnsi="Garamond" w:cs="Times New Roman"/>
          <w:color w:val="C00000"/>
          <w:sz w:val="20"/>
          <w:szCs w:val="20"/>
          <w:lang w:val="en-US"/>
        </w:rPr>
        <w:t>or</w:t>
      </w:r>
      <w:r w:rsidRPr="00AF279E">
        <w:rPr>
          <w:rFonts w:ascii="Garamond" w:hAnsi="Garamond" w:cs="Times New Roman"/>
          <w:bCs/>
          <w:color w:val="C00000"/>
          <w:sz w:val="20"/>
          <w:szCs w:val="20"/>
          <w:lang w:val="en-US"/>
        </w:rPr>
        <w:t>l</w:t>
      </w:r>
      <w:r w:rsidRPr="00AF279E">
        <w:rPr>
          <w:rFonts w:ascii="Garamond" w:hAnsi="Garamond" w:cs="Times New Roman"/>
          <w:color w:val="C00000"/>
          <w:sz w:val="20"/>
          <w:szCs w:val="20"/>
          <w:lang w:val="en-US"/>
        </w:rPr>
        <w:t xml:space="preserve">ess </w:t>
      </w:r>
      <w:r w:rsidRPr="00AF279E">
        <w:rPr>
          <w:rFonts w:ascii="Garamond" w:hAnsi="Garamond" w:cs="Times New Roman"/>
          <w:bCs/>
          <w:color w:val="C00000"/>
          <w:sz w:val="20"/>
          <w:szCs w:val="20"/>
          <w:lang w:val="en-US"/>
        </w:rPr>
        <w:t>g</w:t>
      </w:r>
      <w:r w:rsidRPr="00AF279E">
        <w:rPr>
          <w:rFonts w:ascii="Garamond" w:hAnsi="Garamond" w:cs="Times New Roman"/>
          <w:color w:val="C00000"/>
          <w:sz w:val="20"/>
          <w:szCs w:val="20"/>
          <w:lang w:val="en-US"/>
        </w:rPr>
        <w:t>reen ideas s</w:t>
      </w:r>
      <w:r w:rsidRPr="00AF279E">
        <w:rPr>
          <w:rFonts w:ascii="Garamond" w:hAnsi="Garamond" w:cs="Times New Roman"/>
          <w:bCs/>
          <w:color w:val="C00000"/>
          <w:sz w:val="20"/>
          <w:szCs w:val="20"/>
          <w:lang w:val="en-US"/>
        </w:rPr>
        <w:t>l</w:t>
      </w:r>
      <w:r w:rsidRPr="00AF279E">
        <w:rPr>
          <w:rFonts w:ascii="Garamond" w:hAnsi="Garamond" w:cs="Times New Roman"/>
          <w:color w:val="C00000"/>
          <w:sz w:val="20"/>
          <w:szCs w:val="20"/>
          <w:lang w:val="en-US"/>
        </w:rPr>
        <w:t>ee</w:t>
      </w:r>
      <w:r w:rsidRPr="006339FD">
        <w:rPr>
          <w:rFonts w:ascii="Garamond" w:hAnsi="Garamond" w:cs="Times New Roman"/>
          <w:color w:val="C00000"/>
          <w:sz w:val="20"/>
          <w:szCs w:val="20"/>
          <w:lang w:val="en-US"/>
        </w:rPr>
        <w:t>p furious</w:t>
      </w:r>
      <w:r w:rsidRPr="00AF279E">
        <w:rPr>
          <w:rFonts w:ascii="Garamond" w:hAnsi="Garamond" w:cs="Times New Roman"/>
          <w:bCs/>
          <w:color w:val="C00000"/>
          <w:sz w:val="20"/>
          <w:szCs w:val="20"/>
          <w:lang w:val="en-US"/>
        </w:rPr>
        <w:t>l</w:t>
      </w:r>
      <w:r w:rsidRPr="006339FD">
        <w:rPr>
          <w:rFonts w:ascii="Garamond" w:hAnsi="Garamond" w:cs="Times New Roman"/>
          <w:color w:val="C00000"/>
          <w:sz w:val="20"/>
          <w:szCs w:val="20"/>
          <w:lang w:val="en-US"/>
        </w:rPr>
        <w:t>y.]</w:t>
      </w:r>
    </w:p>
    <w:p w:rsidR="006339FD" w:rsidRPr="00DD431F" w:rsidRDefault="006339FD">
      <w:pPr>
        <w:pStyle w:val="Corpsdetexte2"/>
        <w:rPr>
          <w:lang w:val="en-US"/>
        </w:rPr>
      </w:pPr>
    </w:p>
    <w:p w:rsidR="006339FD" w:rsidRDefault="00DC2F3E">
      <w:pPr>
        <w:pStyle w:val="Corpsdetexte2"/>
      </w:pPr>
      <w:r>
        <w:t>Alors j'ai commencé à m'intéresser aux consonnes</w:t>
      </w:r>
      <w:r w:rsidR="006339FD">
        <w:t>.</w:t>
      </w:r>
      <w:r>
        <w:t xml:space="preserve"> </w:t>
      </w:r>
    </w:p>
    <w:p w:rsidR="00DC2F3E" w:rsidRDefault="00DC2F3E">
      <w:pPr>
        <w:pStyle w:val="Corpsdetexte2"/>
      </w:pPr>
      <w:r>
        <w:t>Il y a une chose qu'on peut dire en tout cas c'est que ce texte est atteint d'</w:t>
      </w:r>
      <w:r w:rsidR="006339FD">
        <w:t>« </w:t>
      </w:r>
      <w:r w:rsidRPr="006339FD">
        <w:rPr>
          <w:rFonts w:ascii="Times New Roman" w:hAnsi="Times New Roman" w:cs="Times New Roman"/>
          <w:i/>
          <w:sz w:val="24"/>
          <w:szCs w:val="24"/>
        </w:rPr>
        <w:t>amusie</w:t>
      </w:r>
      <w:r w:rsidR="006339FD">
        <w:t> »</w:t>
      </w:r>
      <w:r>
        <w:t>, de quelque façon que vous l'entendiez</w:t>
      </w:r>
      <w:r w:rsidR="00453397">
        <w:t> :</w:t>
      </w:r>
      <w:r>
        <w:t xml:space="preserve"> la musique, les muses</w:t>
      </w:r>
      <w:r w:rsidR="006339FD">
        <w:t>…</w:t>
      </w:r>
    </w:p>
    <w:p w:rsidR="00DC2F3E" w:rsidRDefault="00DC2F3E" w:rsidP="00DD431F">
      <w:pPr>
        <w:pStyle w:val="Corpsdetexte2"/>
        <w:rPr>
          <w:sz w:val="24"/>
        </w:rPr>
      </w:pPr>
      <w:r>
        <w:t xml:space="preserve">Comme dit </w:t>
      </w:r>
      <w:r w:rsidR="00AF279E">
        <w:t>QUENEAU</w:t>
      </w:r>
      <w:r>
        <w:rPr>
          <w:rStyle w:val="Appelnotedebasdep"/>
          <w:rFonts w:ascii="Times New Roman" w:hAnsi="Times New Roman" w:cs="Times New Roman"/>
          <w:b/>
          <w:bCs/>
          <w:color w:val="FF3300"/>
          <w:vertAlign w:val="superscript"/>
        </w:rPr>
        <w:footnoteReference w:id="10"/>
      </w:r>
      <w:r>
        <w:t xml:space="preserve"> : </w:t>
      </w:r>
      <w:r>
        <w:rPr>
          <w:sz w:val="24"/>
        </w:rPr>
        <w:t xml:space="preserve">« </w:t>
      </w:r>
      <w:r w:rsidR="006339FD" w:rsidRPr="006339FD">
        <w:rPr>
          <w:rFonts w:ascii="Times New Roman" w:hAnsi="Times New Roman" w:cs="Times New Roman"/>
          <w:i/>
          <w:sz w:val="22"/>
          <w:szCs w:val="22"/>
        </w:rPr>
        <w:t>A</w:t>
      </w:r>
      <w:r w:rsidRPr="006339FD">
        <w:rPr>
          <w:rFonts w:ascii="Times New Roman" w:hAnsi="Times New Roman" w:cs="Times New Roman"/>
          <w:i/>
          <w:sz w:val="22"/>
          <w:szCs w:val="22"/>
        </w:rPr>
        <w:t>vec les Arts on s'amuse, on muse avec les lézards</w:t>
      </w:r>
      <w:r>
        <w:rPr>
          <w:sz w:val="24"/>
        </w:rPr>
        <w:t xml:space="preserve"> ».</w:t>
      </w:r>
    </w:p>
    <w:p w:rsidR="00DC2F3E" w:rsidRDefault="00DC2F3E">
      <w:pPr>
        <w:pStyle w:val="Corpsdetexte2"/>
        <w:rPr>
          <w:rFonts w:cs="Times New Roman"/>
          <w:sz w:val="22"/>
          <w:szCs w:val="16"/>
        </w:rPr>
      </w:pPr>
    </w:p>
    <w:p w:rsidR="00AF279E" w:rsidRDefault="00DC2F3E">
      <w:pPr>
        <w:pStyle w:val="Corpsdetexte2"/>
      </w:pPr>
      <w:r>
        <w:t>Et m'apercevant</w:t>
      </w:r>
      <w:r w:rsidR="006339FD">
        <w:t>,</w:t>
      </w:r>
      <w:r>
        <w:t xml:space="preserve"> faisant le compte de ces consonnes : le </w:t>
      </w:r>
      <w:r w:rsidRPr="00AF279E">
        <w:rPr>
          <w:rFonts w:ascii="Times New Roman" w:hAnsi="Times New Roman" w:cs="Times New Roman"/>
          <w:color w:val="0000CC"/>
        </w:rPr>
        <w:t>C</w:t>
      </w:r>
      <w:r>
        <w:t xml:space="preserve">, les deux </w:t>
      </w:r>
      <w:r w:rsidRPr="00AF279E">
        <w:rPr>
          <w:rFonts w:ascii="Times New Roman" w:hAnsi="Times New Roman" w:cs="Times New Roman"/>
          <w:color w:val="0000CC"/>
        </w:rPr>
        <w:t>L</w:t>
      </w:r>
      <w:r>
        <w:t xml:space="preserve"> de </w:t>
      </w:r>
      <w:r w:rsidRPr="00AF279E">
        <w:rPr>
          <w:rFonts w:ascii="Times New Roman" w:hAnsi="Times New Roman" w:cs="Times New Roman"/>
          <w:i/>
          <w:sz w:val="24"/>
          <w:szCs w:val="24"/>
        </w:rPr>
        <w:t>colorless</w:t>
      </w:r>
      <w:r>
        <w:t xml:space="preserve">, le </w:t>
      </w:r>
      <w:r w:rsidRPr="00AF279E">
        <w:rPr>
          <w:rFonts w:ascii="Times New Roman" w:hAnsi="Times New Roman" w:cs="Times New Roman"/>
          <w:color w:val="0000CC"/>
        </w:rPr>
        <w:t>G</w:t>
      </w:r>
      <w:r>
        <w:t xml:space="preserve"> de </w:t>
      </w:r>
      <w:r w:rsidRPr="00AF279E">
        <w:rPr>
          <w:rFonts w:ascii="Times New Roman" w:hAnsi="Times New Roman" w:cs="Times New Roman"/>
          <w:i/>
          <w:sz w:val="24"/>
          <w:szCs w:val="24"/>
        </w:rPr>
        <w:t>green</w:t>
      </w:r>
      <w:r>
        <w:t xml:space="preserve">, le </w:t>
      </w:r>
      <w:r w:rsidRPr="00AF279E">
        <w:rPr>
          <w:rFonts w:ascii="Times New Roman" w:hAnsi="Times New Roman" w:cs="Times New Roman"/>
          <w:color w:val="0000CC"/>
        </w:rPr>
        <w:t>N</w:t>
      </w:r>
      <w:r>
        <w:t xml:space="preserve">, </w:t>
      </w:r>
    </w:p>
    <w:p w:rsidR="00AF279E" w:rsidRPr="00C01553" w:rsidRDefault="00DC2F3E" w:rsidP="00453397">
      <w:pPr>
        <w:pStyle w:val="Corpsdetexte2"/>
      </w:pPr>
      <w:r>
        <w:t xml:space="preserve">un troisième </w:t>
      </w:r>
      <w:r w:rsidRPr="00AF279E">
        <w:rPr>
          <w:rFonts w:ascii="Times New Roman" w:hAnsi="Times New Roman" w:cs="Times New Roman"/>
          <w:color w:val="0000CC"/>
        </w:rPr>
        <w:t>L</w:t>
      </w:r>
      <w:r>
        <w:t xml:space="preserve">, un quatrième </w:t>
      </w:r>
      <w:r w:rsidRPr="00AF279E">
        <w:rPr>
          <w:rFonts w:ascii="Times New Roman" w:hAnsi="Times New Roman" w:cs="Times New Roman"/>
          <w:color w:val="0000CC"/>
        </w:rPr>
        <w:t>L</w:t>
      </w:r>
      <w:r w:rsidR="00AF279E">
        <w:rPr>
          <w:rFonts w:ascii="Times New Roman" w:hAnsi="Times New Roman" w:cs="Times New Roman"/>
          <w:color w:val="0000CC"/>
        </w:rPr>
        <w:t>,</w:t>
      </w:r>
      <w:r>
        <w:t xml:space="preserve"> </w:t>
      </w:r>
      <w:r w:rsidR="00AF279E" w:rsidRPr="00C01553">
        <w:rPr>
          <w:rFonts w:ascii="Garamond" w:hAnsi="Garamond" w:cs="Times New Roman"/>
          <w:color w:val="C00000"/>
          <w:sz w:val="20"/>
          <w:szCs w:val="20"/>
        </w:rPr>
        <w:t>[</w:t>
      </w:r>
      <w:r w:rsidR="00AF279E" w:rsidRPr="00C01553">
        <w:rPr>
          <w:rFonts w:ascii="Garamond" w:hAnsi="Garamond" w:cs="Times New Roman"/>
          <w:b/>
          <w:color w:val="0000CC"/>
          <w:sz w:val="20"/>
          <w:szCs w:val="20"/>
        </w:rPr>
        <w:t>c</w:t>
      </w:r>
      <w:r w:rsidR="00AF279E" w:rsidRPr="00C01553">
        <w:rPr>
          <w:rFonts w:ascii="Garamond" w:hAnsi="Garamond" w:cs="Times New Roman"/>
          <w:color w:val="C00000"/>
          <w:sz w:val="20"/>
          <w:szCs w:val="20"/>
        </w:rPr>
        <w:t>o</w:t>
      </w:r>
      <w:r w:rsidR="00AF279E" w:rsidRPr="00C01553">
        <w:rPr>
          <w:rFonts w:ascii="Garamond" w:hAnsi="Garamond" w:cs="Times New Roman"/>
          <w:b/>
          <w:color w:val="0000CC"/>
          <w:sz w:val="20"/>
          <w:szCs w:val="20"/>
        </w:rPr>
        <w:t>l</w:t>
      </w:r>
      <w:r w:rsidR="00AF279E" w:rsidRPr="00C01553">
        <w:rPr>
          <w:rFonts w:ascii="Garamond" w:hAnsi="Garamond" w:cs="Times New Roman"/>
          <w:color w:val="C00000"/>
          <w:sz w:val="20"/>
          <w:szCs w:val="20"/>
        </w:rPr>
        <w:t>or</w:t>
      </w:r>
      <w:r w:rsidR="00AF279E" w:rsidRPr="00C01553">
        <w:rPr>
          <w:rFonts w:ascii="Garamond" w:hAnsi="Garamond" w:cs="Times New Roman"/>
          <w:b/>
          <w:color w:val="0000CC"/>
          <w:sz w:val="20"/>
          <w:szCs w:val="20"/>
        </w:rPr>
        <w:t>l</w:t>
      </w:r>
      <w:r w:rsidR="00AF279E" w:rsidRPr="00C01553">
        <w:rPr>
          <w:rFonts w:ascii="Garamond" w:hAnsi="Garamond" w:cs="Times New Roman"/>
          <w:color w:val="C00000"/>
          <w:sz w:val="20"/>
          <w:szCs w:val="20"/>
        </w:rPr>
        <w:t>e</w:t>
      </w:r>
      <w:r w:rsidR="00AF279E" w:rsidRPr="00C01553">
        <w:rPr>
          <w:rFonts w:ascii="Garamond" w:hAnsi="Garamond" w:cs="Times New Roman"/>
          <w:bCs/>
          <w:color w:val="C00000"/>
          <w:sz w:val="20"/>
          <w:szCs w:val="20"/>
        </w:rPr>
        <w:t>ss</w:t>
      </w:r>
      <w:r w:rsidR="00AF279E" w:rsidRPr="00C01553">
        <w:rPr>
          <w:rFonts w:ascii="Garamond" w:hAnsi="Garamond" w:cs="Times New Roman"/>
          <w:color w:val="C00000"/>
          <w:sz w:val="20"/>
          <w:szCs w:val="20"/>
        </w:rPr>
        <w:t xml:space="preserve"> </w:t>
      </w:r>
      <w:r w:rsidR="00AF279E" w:rsidRPr="00C01553">
        <w:rPr>
          <w:rFonts w:ascii="Garamond" w:hAnsi="Garamond" w:cs="Times New Roman"/>
          <w:b/>
          <w:bCs/>
          <w:color w:val="0000CC"/>
          <w:sz w:val="20"/>
          <w:szCs w:val="20"/>
        </w:rPr>
        <w:t>g</w:t>
      </w:r>
      <w:r w:rsidR="00AF279E" w:rsidRPr="00C01553">
        <w:rPr>
          <w:rFonts w:ascii="Garamond" w:hAnsi="Garamond" w:cs="Times New Roman"/>
          <w:bCs/>
          <w:color w:val="0000CC"/>
          <w:sz w:val="20"/>
          <w:szCs w:val="20"/>
        </w:rPr>
        <w:t>r</w:t>
      </w:r>
      <w:r w:rsidR="00AF279E" w:rsidRPr="00C01553">
        <w:rPr>
          <w:rFonts w:ascii="Garamond" w:hAnsi="Garamond" w:cs="Times New Roman"/>
          <w:color w:val="C00000"/>
          <w:sz w:val="20"/>
          <w:szCs w:val="20"/>
        </w:rPr>
        <w:t>ee</w:t>
      </w:r>
      <w:r w:rsidR="00AF279E" w:rsidRPr="00C01553">
        <w:rPr>
          <w:rFonts w:ascii="Garamond" w:hAnsi="Garamond" w:cs="Times New Roman"/>
          <w:b/>
          <w:color w:val="0000CC"/>
          <w:sz w:val="20"/>
          <w:szCs w:val="20"/>
        </w:rPr>
        <w:t>n</w:t>
      </w:r>
      <w:r w:rsidR="00AF279E" w:rsidRPr="00C01553">
        <w:rPr>
          <w:rFonts w:ascii="Garamond" w:hAnsi="Garamond" w:cs="Times New Roman"/>
          <w:color w:val="C00000"/>
          <w:sz w:val="20"/>
          <w:szCs w:val="20"/>
        </w:rPr>
        <w:t xml:space="preserve"> ideas s</w:t>
      </w:r>
      <w:r w:rsidR="00AF279E" w:rsidRPr="00C01553">
        <w:rPr>
          <w:rFonts w:ascii="Garamond" w:hAnsi="Garamond" w:cs="Times New Roman"/>
          <w:b/>
          <w:color w:val="0000CC"/>
          <w:sz w:val="20"/>
          <w:szCs w:val="20"/>
        </w:rPr>
        <w:t>l</w:t>
      </w:r>
      <w:r w:rsidR="00AF279E" w:rsidRPr="00C01553">
        <w:rPr>
          <w:rFonts w:ascii="Garamond" w:hAnsi="Garamond" w:cs="Times New Roman"/>
          <w:color w:val="C00000"/>
          <w:sz w:val="20"/>
          <w:szCs w:val="20"/>
        </w:rPr>
        <w:t>ee</w:t>
      </w:r>
      <w:r w:rsidR="00AF279E" w:rsidRPr="00C01553">
        <w:rPr>
          <w:rFonts w:ascii="Garamond" w:hAnsi="Garamond" w:cs="Times New Roman"/>
          <w:bCs/>
          <w:color w:val="C00000"/>
          <w:sz w:val="20"/>
          <w:szCs w:val="20"/>
        </w:rPr>
        <w:t>p</w:t>
      </w:r>
      <w:r w:rsidR="00AF279E" w:rsidRPr="00C01553">
        <w:rPr>
          <w:rFonts w:ascii="Garamond" w:hAnsi="Garamond" w:cs="Times New Roman"/>
          <w:color w:val="C00000"/>
          <w:sz w:val="20"/>
          <w:szCs w:val="20"/>
        </w:rPr>
        <w:t xml:space="preserve"> </w:t>
      </w:r>
      <w:r w:rsidR="00AF279E" w:rsidRPr="00C01553">
        <w:rPr>
          <w:rFonts w:ascii="Garamond" w:hAnsi="Garamond" w:cs="Times New Roman"/>
          <w:bCs/>
          <w:color w:val="C00000"/>
          <w:sz w:val="20"/>
          <w:szCs w:val="20"/>
        </w:rPr>
        <w:t>f</w:t>
      </w:r>
      <w:r w:rsidR="00AF279E" w:rsidRPr="00C01553">
        <w:rPr>
          <w:rFonts w:ascii="Garamond" w:hAnsi="Garamond" w:cs="Times New Roman"/>
          <w:color w:val="C00000"/>
          <w:sz w:val="20"/>
          <w:szCs w:val="20"/>
        </w:rPr>
        <w:t>urious</w:t>
      </w:r>
      <w:r w:rsidR="00AF279E" w:rsidRPr="00C01553">
        <w:rPr>
          <w:rFonts w:ascii="Garamond" w:hAnsi="Garamond" w:cs="Times New Roman"/>
          <w:b/>
          <w:color w:val="0000CC"/>
          <w:sz w:val="20"/>
          <w:szCs w:val="20"/>
        </w:rPr>
        <w:t>l</w:t>
      </w:r>
      <w:r w:rsidR="00AF279E" w:rsidRPr="00C01553">
        <w:rPr>
          <w:rFonts w:ascii="Garamond" w:hAnsi="Garamond" w:cs="Times New Roman"/>
          <w:color w:val="C00000"/>
          <w:sz w:val="20"/>
          <w:szCs w:val="20"/>
        </w:rPr>
        <w:t>y.]</w:t>
      </w:r>
    </w:p>
    <w:p w:rsidR="006339FD" w:rsidRDefault="00DC2F3E">
      <w:pPr>
        <w:pStyle w:val="Corpsdetexte2"/>
      </w:pPr>
      <w:r>
        <w:t>il m'est venu à l'esprit ces vers</w:t>
      </w:r>
      <w:r w:rsidR="006339FD">
        <w:t>…</w:t>
      </w:r>
      <w:r>
        <w:t xml:space="preserve"> </w:t>
      </w:r>
    </w:p>
    <w:p w:rsidR="006339FD" w:rsidRDefault="00DC2F3E" w:rsidP="006339FD">
      <w:pPr>
        <w:pStyle w:val="Corpsdetexte2"/>
        <w:ind w:firstLine="708"/>
      </w:pPr>
      <w:r>
        <w:t>que j'espère vous adorez autant que moi</w:t>
      </w:r>
    </w:p>
    <w:p w:rsidR="00453397" w:rsidRDefault="006339FD">
      <w:pPr>
        <w:pStyle w:val="Corpsdetexte2"/>
      </w:pPr>
      <w:r>
        <w:t>…</w:t>
      </w:r>
      <w:r w:rsidR="00DC2F3E">
        <w:t xml:space="preserve">qui sont écrits au bas du tableau, et qui emploient très précisément la batterie consonnantique de </w:t>
      </w:r>
    </w:p>
    <w:p w:rsidR="00DC2F3E" w:rsidRDefault="00DC2F3E">
      <w:pPr>
        <w:pStyle w:val="Corpsdetexte2"/>
      </w:pPr>
      <w:r>
        <w:t>la phrase forgée :</w:t>
      </w:r>
    </w:p>
    <w:p w:rsidR="00DC2F3E" w:rsidRPr="006339FD" w:rsidRDefault="00DC2F3E" w:rsidP="00AF279E">
      <w:pPr>
        <w:pStyle w:val="Corpsdetexte2"/>
        <w:ind w:left="2124" w:firstLine="708"/>
        <w:rPr>
          <w:rFonts w:ascii="Times New Roman" w:hAnsi="Times New Roman" w:cs="Times New Roman"/>
          <w:i/>
          <w:sz w:val="22"/>
          <w:szCs w:val="22"/>
        </w:rPr>
      </w:pPr>
      <w:r>
        <w:rPr>
          <w:sz w:val="24"/>
        </w:rPr>
        <w:t xml:space="preserve">« </w:t>
      </w:r>
      <w:r w:rsidRPr="006339FD">
        <w:rPr>
          <w:rFonts w:ascii="Times New Roman" w:hAnsi="Times New Roman" w:cs="Times New Roman"/>
          <w:i/>
          <w:sz w:val="22"/>
          <w:szCs w:val="22"/>
        </w:rPr>
        <w:t>Songe, songe, Céphise à cette nuit cruelle</w:t>
      </w:r>
    </w:p>
    <w:p w:rsidR="00DC2F3E" w:rsidRDefault="00AF279E" w:rsidP="00AF279E">
      <w:pPr>
        <w:pStyle w:val="Corpsdetexte2"/>
        <w:ind w:left="2832"/>
      </w:pPr>
      <w:r>
        <w:rPr>
          <w:rFonts w:ascii="Times New Roman" w:hAnsi="Times New Roman" w:cs="Times New Roman"/>
          <w:i/>
          <w:sz w:val="22"/>
          <w:szCs w:val="22"/>
        </w:rPr>
        <w:t xml:space="preserve">    </w:t>
      </w:r>
      <w:r w:rsidR="00DC2F3E" w:rsidRPr="006339FD">
        <w:rPr>
          <w:rFonts w:ascii="Times New Roman" w:hAnsi="Times New Roman" w:cs="Times New Roman"/>
          <w:i/>
          <w:sz w:val="22"/>
          <w:szCs w:val="22"/>
        </w:rPr>
        <w:t>qui fut pour tout un peuple une nuit éternelle.</w:t>
      </w:r>
      <w:r w:rsidR="00DC2F3E">
        <w:rPr>
          <w:sz w:val="24"/>
        </w:rPr>
        <w:t> »</w:t>
      </w:r>
    </w:p>
    <w:p w:rsidR="00DC2F3E" w:rsidRDefault="00DC2F3E">
      <w:pPr>
        <w:pStyle w:val="Corpsdetexte2"/>
        <w:ind w:left="708" w:firstLine="708"/>
        <w:rPr>
          <w:rFonts w:ascii="Times New Roman" w:hAnsi="Times New Roman" w:cs="Times New Roman"/>
          <w:sz w:val="20"/>
          <w:szCs w:val="18"/>
        </w:rPr>
      </w:pPr>
    </w:p>
    <w:p w:rsidR="00DC2F3E" w:rsidRPr="00DD431F" w:rsidRDefault="00DC2F3E">
      <w:pPr>
        <w:pStyle w:val="Corpsdetexte2"/>
        <w:ind w:left="708" w:firstLine="708"/>
        <w:rPr>
          <w:rFonts w:ascii="Garamond" w:hAnsi="Garamond" w:cs="Times New Roman"/>
          <w:color w:val="C00000"/>
          <w:sz w:val="20"/>
          <w:szCs w:val="18"/>
        </w:rPr>
      </w:pPr>
      <w:r w:rsidRPr="00DD431F">
        <w:rPr>
          <w:rFonts w:ascii="Garamond" w:hAnsi="Garamond" w:cs="Times New Roman"/>
          <w:color w:val="C00000"/>
          <w:sz w:val="20"/>
          <w:szCs w:val="18"/>
        </w:rPr>
        <w:t>[</w:t>
      </w:r>
      <w:r w:rsidR="00DD431F" w:rsidRPr="00DD431F">
        <w:rPr>
          <w:rFonts w:ascii="Garamond" w:hAnsi="Garamond" w:cs="Times New Roman"/>
          <w:color w:val="C00000"/>
          <w:sz w:val="20"/>
          <w:szCs w:val="18"/>
        </w:rPr>
        <w:t xml:space="preserve"> </w:t>
      </w:r>
      <w:r w:rsidRPr="00DD431F">
        <w:rPr>
          <w:rFonts w:ascii="Garamond" w:hAnsi="Garamond" w:cs="Times New Roman"/>
          <w:color w:val="C00000"/>
          <w:sz w:val="20"/>
          <w:szCs w:val="18"/>
          <w:u w:val="single"/>
        </w:rPr>
        <w:t>S</w:t>
      </w:r>
      <w:r w:rsidRPr="00DD431F">
        <w:rPr>
          <w:rFonts w:ascii="Garamond" w:hAnsi="Garamond" w:cs="Times New Roman"/>
          <w:color w:val="C00000"/>
          <w:sz w:val="20"/>
          <w:szCs w:val="18"/>
        </w:rPr>
        <w:t xml:space="preserve">onge, </w:t>
      </w:r>
      <w:r w:rsidRPr="00DD431F">
        <w:rPr>
          <w:rFonts w:ascii="Garamond" w:hAnsi="Garamond" w:cs="Times New Roman"/>
          <w:color w:val="C00000"/>
          <w:sz w:val="20"/>
          <w:szCs w:val="18"/>
          <w:u w:val="single"/>
        </w:rPr>
        <w:t>s</w:t>
      </w:r>
      <w:r w:rsidRPr="00DD431F">
        <w:rPr>
          <w:rFonts w:ascii="Garamond" w:hAnsi="Garamond" w:cs="Times New Roman"/>
          <w:color w:val="C00000"/>
          <w:sz w:val="20"/>
          <w:szCs w:val="18"/>
        </w:rPr>
        <w:t xml:space="preserve">onge, </w:t>
      </w:r>
      <w:r w:rsidRPr="00DD431F">
        <w:rPr>
          <w:rFonts w:ascii="Garamond" w:hAnsi="Garamond" w:cs="Times New Roman"/>
          <w:color w:val="C00000"/>
          <w:sz w:val="20"/>
          <w:szCs w:val="18"/>
          <w:u w:val="single"/>
        </w:rPr>
        <w:t>C</w:t>
      </w:r>
      <w:r w:rsidRPr="00DD431F">
        <w:rPr>
          <w:rFonts w:ascii="Garamond" w:hAnsi="Garamond" w:cs="Times New Roman"/>
          <w:color w:val="C00000"/>
          <w:sz w:val="20"/>
          <w:szCs w:val="18"/>
        </w:rPr>
        <w:t>é</w:t>
      </w:r>
      <w:r w:rsidRPr="00DD431F">
        <w:rPr>
          <w:rFonts w:ascii="Garamond" w:hAnsi="Garamond" w:cs="Times New Roman"/>
          <w:b/>
          <w:bCs/>
          <w:color w:val="C00000"/>
          <w:sz w:val="20"/>
          <w:szCs w:val="18"/>
        </w:rPr>
        <w:t>phi</w:t>
      </w:r>
      <w:r w:rsidRPr="00DD431F">
        <w:rPr>
          <w:rFonts w:ascii="Garamond" w:hAnsi="Garamond" w:cs="Times New Roman"/>
          <w:color w:val="C00000"/>
          <w:sz w:val="20"/>
          <w:szCs w:val="18"/>
        </w:rPr>
        <w:t>se, à ce</w:t>
      </w:r>
      <w:r w:rsidRPr="00DD431F">
        <w:rPr>
          <w:rFonts w:ascii="Garamond" w:hAnsi="Garamond" w:cs="Times New Roman"/>
          <w:b/>
          <w:bCs/>
          <w:color w:val="C00000"/>
          <w:sz w:val="20"/>
          <w:szCs w:val="18"/>
        </w:rPr>
        <w:t>tt</w:t>
      </w:r>
      <w:r w:rsidRPr="00DD431F">
        <w:rPr>
          <w:rFonts w:ascii="Garamond" w:hAnsi="Garamond" w:cs="Times New Roman"/>
          <w:color w:val="C00000"/>
          <w:sz w:val="20"/>
          <w:szCs w:val="18"/>
        </w:rPr>
        <w:t>e nuit cruelle</w:t>
      </w:r>
      <w:r w:rsidRPr="00DD431F">
        <w:rPr>
          <w:rFonts w:ascii="Garamond" w:hAnsi="Garamond" w:cs="Times New Roman"/>
          <w:color w:val="C00000"/>
          <w:sz w:val="20"/>
          <w:szCs w:val="24"/>
        </w:rPr>
        <w:t xml:space="preserve"> </w:t>
      </w:r>
      <w:r w:rsidRPr="00DD431F">
        <w:rPr>
          <w:rFonts w:ascii="Garamond" w:hAnsi="Garamond" w:cs="Times New Roman"/>
          <w:color w:val="C00000"/>
          <w:sz w:val="20"/>
          <w:szCs w:val="18"/>
        </w:rPr>
        <w:t xml:space="preserve">qui </w:t>
      </w:r>
      <w:r w:rsidRPr="00DD431F">
        <w:rPr>
          <w:rFonts w:ascii="Garamond" w:hAnsi="Garamond" w:cs="Times New Roman"/>
          <w:b/>
          <w:bCs/>
          <w:color w:val="C00000"/>
          <w:sz w:val="20"/>
          <w:szCs w:val="18"/>
        </w:rPr>
        <w:t>fut</w:t>
      </w:r>
      <w:r w:rsidRPr="00DD431F">
        <w:rPr>
          <w:rFonts w:ascii="Garamond" w:hAnsi="Garamond" w:cs="Times New Roman"/>
          <w:color w:val="C00000"/>
          <w:sz w:val="20"/>
          <w:szCs w:val="18"/>
        </w:rPr>
        <w:t xml:space="preserve"> pour </w:t>
      </w:r>
      <w:r w:rsidRPr="00DD431F">
        <w:rPr>
          <w:rFonts w:ascii="Garamond" w:hAnsi="Garamond" w:cs="Times New Roman"/>
          <w:b/>
          <w:bCs/>
          <w:color w:val="C00000"/>
          <w:sz w:val="20"/>
          <w:szCs w:val="18"/>
        </w:rPr>
        <w:t>t</w:t>
      </w:r>
      <w:r w:rsidRPr="00DD431F">
        <w:rPr>
          <w:rFonts w:ascii="Garamond" w:hAnsi="Garamond" w:cs="Times New Roman"/>
          <w:color w:val="C00000"/>
          <w:sz w:val="20"/>
          <w:szCs w:val="18"/>
        </w:rPr>
        <w:t>ou</w:t>
      </w:r>
      <w:r w:rsidRPr="00DD431F">
        <w:rPr>
          <w:rFonts w:ascii="Garamond" w:hAnsi="Garamond" w:cs="Times New Roman"/>
          <w:b/>
          <w:bCs/>
          <w:color w:val="C00000"/>
          <w:sz w:val="20"/>
          <w:szCs w:val="18"/>
        </w:rPr>
        <w:t>t</w:t>
      </w:r>
      <w:r w:rsidRPr="00DD431F">
        <w:rPr>
          <w:rFonts w:ascii="Garamond" w:hAnsi="Garamond" w:cs="Times New Roman"/>
          <w:color w:val="C00000"/>
          <w:sz w:val="20"/>
          <w:szCs w:val="18"/>
        </w:rPr>
        <w:t xml:space="preserve"> un peuple une nuit é</w:t>
      </w:r>
      <w:r w:rsidRPr="00DD431F">
        <w:rPr>
          <w:rFonts w:ascii="Garamond" w:hAnsi="Garamond" w:cs="Times New Roman"/>
          <w:b/>
          <w:bCs/>
          <w:color w:val="C00000"/>
          <w:sz w:val="20"/>
          <w:szCs w:val="18"/>
        </w:rPr>
        <w:t>t</w:t>
      </w:r>
      <w:r w:rsidRPr="00DD431F">
        <w:rPr>
          <w:rFonts w:ascii="Garamond" w:hAnsi="Garamond" w:cs="Times New Roman"/>
          <w:color w:val="C00000"/>
          <w:sz w:val="20"/>
          <w:szCs w:val="18"/>
        </w:rPr>
        <w:t>ernelle.</w:t>
      </w:r>
      <w:r w:rsidR="00DD431F" w:rsidRPr="00DD431F">
        <w:rPr>
          <w:rFonts w:ascii="Garamond" w:hAnsi="Garamond" w:cs="Times New Roman"/>
          <w:color w:val="C00000"/>
          <w:sz w:val="20"/>
          <w:szCs w:val="18"/>
        </w:rPr>
        <w:t xml:space="preserve"> </w:t>
      </w:r>
      <w:r w:rsidRPr="00DD431F">
        <w:rPr>
          <w:rFonts w:ascii="Garamond" w:hAnsi="Garamond" w:cs="Times New Roman"/>
          <w:color w:val="C00000"/>
          <w:sz w:val="20"/>
          <w:szCs w:val="18"/>
        </w:rPr>
        <w:t>]</w:t>
      </w:r>
    </w:p>
    <w:p w:rsidR="00453397" w:rsidRDefault="00453397">
      <w:pPr>
        <w:pStyle w:val="Corpsdetexte2"/>
      </w:pPr>
    </w:p>
    <w:p w:rsidR="00453397" w:rsidRDefault="00DC2F3E">
      <w:pPr>
        <w:pStyle w:val="Corpsdetexte2"/>
      </w:pPr>
      <w:r>
        <w:t>Je ferai facilement le travail inverse de ce que j'ai fait tout à l'heure, pour vous montrer qu'il n'est pas moins étrange de parler d'</w:t>
      </w:r>
      <w:r w:rsidR="00453397">
        <w:t>« </w:t>
      </w:r>
      <w:r w:rsidRPr="00453397">
        <w:rPr>
          <w:rFonts w:ascii="Times New Roman" w:hAnsi="Times New Roman" w:cs="Times New Roman"/>
          <w:i/>
          <w:sz w:val="24"/>
          <w:szCs w:val="24"/>
        </w:rPr>
        <w:t>une nuit cruell</w:t>
      </w:r>
      <w:r w:rsidR="00453397">
        <w:rPr>
          <w:rFonts w:ascii="Times New Roman" w:hAnsi="Times New Roman" w:cs="Times New Roman"/>
          <w:i/>
          <w:sz w:val="24"/>
          <w:szCs w:val="24"/>
        </w:rPr>
        <w:t>e</w:t>
      </w:r>
      <w:r w:rsidR="00453397">
        <w:t> »</w:t>
      </w:r>
      <w:r>
        <w:t xml:space="preserve"> que </w:t>
      </w:r>
    </w:p>
    <w:p w:rsidR="00DD431F" w:rsidRDefault="00DC2F3E">
      <w:pPr>
        <w:pStyle w:val="Corpsdetexte2"/>
      </w:pPr>
      <w:r>
        <w:t>d'</w:t>
      </w:r>
      <w:r w:rsidR="00453397">
        <w:t>« </w:t>
      </w:r>
      <w:r w:rsidRPr="00453397">
        <w:rPr>
          <w:rFonts w:ascii="Times New Roman" w:hAnsi="Times New Roman" w:cs="Times New Roman"/>
          <w:i/>
          <w:sz w:val="24"/>
          <w:szCs w:val="24"/>
        </w:rPr>
        <w:t>un carré rond</w:t>
      </w:r>
      <w:r w:rsidR="00453397">
        <w:t> »</w:t>
      </w:r>
      <w:r>
        <w:t>, q</w:t>
      </w:r>
      <w:r w:rsidR="00DD431F">
        <w:t>u</w:t>
      </w:r>
      <w:r>
        <w:t>'</w:t>
      </w:r>
      <w:r w:rsidR="00453397">
        <w:t>« </w:t>
      </w:r>
      <w:r w:rsidRPr="00453397">
        <w:rPr>
          <w:rFonts w:ascii="Times New Roman" w:hAnsi="Times New Roman" w:cs="Times New Roman"/>
          <w:i/>
          <w:sz w:val="24"/>
          <w:szCs w:val="24"/>
        </w:rPr>
        <w:t>une nuit éternelle</w:t>
      </w:r>
      <w:r w:rsidR="00453397">
        <w:t> »</w:t>
      </w:r>
      <w:r>
        <w:t xml:space="preserve"> est assurément une contradiction dans les termes, mais par contre que la valeur émouvante de ces deux vers est </w:t>
      </w:r>
      <w:r w:rsidR="00453397" w:rsidRPr="00453397">
        <w:rPr>
          <w:i/>
          <w:sz w:val="24"/>
          <w:szCs w:val="24"/>
        </w:rPr>
        <w:t>e</w:t>
      </w:r>
      <w:r w:rsidRPr="00453397">
        <w:rPr>
          <w:i/>
          <w:sz w:val="24"/>
          <w:szCs w:val="24"/>
        </w:rPr>
        <w:t>ssentiellement</w:t>
      </w:r>
      <w:r w:rsidR="00DD431F">
        <w:t> :</w:t>
      </w:r>
    </w:p>
    <w:p w:rsidR="00DD431F" w:rsidRDefault="00DC2F3E">
      <w:pPr>
        <w:pStyle w:val="Corpsdetexte2"/>
      </w:pPr>
      <w:r>
        <w:lastRenderedPageBreak/>
        <w:t xml:space="preserve"> </w:t>
      </w:r>
    </w:p>
    <w:p w:rsidR="00DD431F" w:rsidRDefault="00DC2F3E" w:rsidP="00C61EB5">
      <w:pPr>
        <w:pStyle w:val="Corpsdetexte2"/>
        <w:numPr>
          <w:ilvl w:val="0"/>
          <w:numId w:val="1"/>
        </w:numPr>
      </w:pPr>
      <w:r>
        <w:t xml:space="preserve">dans la répercussion d'abord, dans la répétition de ces quatre « </w:t>
      </w:r>
      <w:r w:rsidRPr="00DD431F">
        <w:rPr>
          <w:rFonts w:ascii="Times New Roman" w:hAnsi="Times New Roman" w:cs="Times New Roman"/>
          <w:i/>
          <w:sz w:val="24"/>
          <w:szCs w:val="24"/>
        </w:rPr>
        <w:t>s</w:t>
      </w:r>
      <w:r>
        <w:t xml:space="preserve"> » sifflants qui sont soulignés au tableau, </w:t>
      </w:r>
      <w:r w:rsidR="00453397" w:rsidRPr="00DD431F">
        <w:rPr>
          <w:rFonts w:ascii="Garamond" w:hAnsi="Garamond" w:cs="Times New Roman"/>
          <w:color w:val="C00000"/>
          <w:sz w:val="20"/>
          <w:szCs w:val="18"/>
        </w:rPr>
        <w:t xml:space="preserve">[ </w:t>
      </w:r>
      <w:r w:rsidR="00453397" w:rsidRPr="00453397">
        <w:rPr>
          <w:rFonts w:ascii="Garamond" w:hAnsi="Garamond" w:cs="Times New Roman"/>
          <w:b/>
          <w:color w:val="0000CC"/>
          <w:sz w:val="20"/>
          <w:szCs w:val="18"/>
        </w:rPr>
        <w:t>S</w:t>
      </w:r>
      <w:r w:rsidR="00453397" w:rsidRPr="00DD431F">
        <w:rPr>
          <w:rFonts w:ascii="Garamond" w:hAnsi="Garamond" w:cs="Times New Roman"/>
          <w:color w:val="C00000"/>
          <w:sz w:val="20"/>
          <w:szCs w:val="18"/>
        </w:rPr>
        <w:t xml:space="preserve">onge, </w:t>
      </w:r>
      <w:r w:rsidR="00453397" w:rsidRPr="00453397">
        <w:rPr>
          <w:rFonts w:ascii="Garamond" w:hAnsi="Garamond" w:cs="Times New Roman"/>
          <w:b/>
          <w:color w:val="0000CC"/>
          <w:sz w:val="20"/>
          <w:szCs w:val="18"/>
        </w:rPr>
        <w:t>s</w:t>
      </w:r>
      <w:r w:rsidR="00453397" w:rsidRPr="00DD431F">
        <w:rPr>
          <w:rFonts w:ascii="Garamond" w:hAnsi="Garamond" w:cs="Times New Roman"/>
          <w:color w:val="C00000"/>
          <w:sz w:val="20"/>
          <w:szCs w:val="18"/>
        </w:rPr>
        <w:t xml:space="preserve">onge, </w:t>
      </w:r>
      <w:r w:rsidR="00453397" w:rsidRPr="00453397">
        <w:rPr>
          <w:rFonts w:ascii="Garamond" w:hAnsi="Garamond" w:cs="Times New Roman"/>
          <w:b/>
          <w:color w:val="0000CC"/>
          <w:sz w:val="20"/>
          <w:szCs w:val="18"/>
        </w:rPr>
        <w:t>C</w:t>
      </w:r>
      <w:r w:rsidR="00453397" w:rsidRPr="00DD431F">
        <w:rPr>
          <w:rFonts w:ascii="Garamond" w:hAnsi="Garamond" w:cs="Times New Roman"/>
          <w:color w:val="C00000"/>
          <w:sz w:val="20"/>
          <w:szCs w:val="18"/>
        </w:rPr>
        <w:t>é</w:t>
      </w:r>
      <w:r w:rsidR="00453397" w:rsidRPr="00453397">
        <w:rPr>
          <w:rFonts w:ascii="Garamond" w:hAnsi="Garamond" w:cs="Times New Roman"/>
          <w:bCs/>
          <w:color w:val="C00000"/>
          <w:sz w:val="20"/>
          <w:szCs w:val="18"/>
        </w:rPr>
        <w:t>phi</w:t>
      </w:r>
      <w:r w:rsidR="00453397" w:rsidRPr="00453397">
        <w:rPr>
          <w:rFonts w:ascii="Garamond" w:hAnsi="Garamond" w:cs="Times New Roman"/>
          <w:b/>
          <w:color w:val="0000CC"/>
          <w:sz w:val="20"/>
          <w:szCs w:val="18"/>
        </w:rPr>
        <w:t>se</w:t>
      </w:r>
      <w:r w:rsidR="00453397" w:rsidRPr="00453397">
        <w:rPr>
          <w:b/>
          <w:color w:val="C00000"/>
          <w:sz w:val="16"/>
          <w:szCs w:val="16"/>
        </w:rPr>
        <w:t>…</w:t>
      </w:r>
      <w:r w:rsidR="00453397">
        <w:rPr>
          <w:rFonts w:ascii="Garamond" w:hAnsi="Garamond" w:cs="Times New Roman"/>
          <w:color w:val="C00000"/>
          <w:sz w:val="20"/>
          <w:szCs w:val="18"/>
        </w:rPr>
        <w:t xml:space="preserve"> ]</w:t>
      </w:r>
    </w:p>
    <w:p w:rsidR="00DD431F" w:rsidRDefault="00DD431F" w:rsidP="00DD431F">
      <w:pPr>
        <w:pStyle w:val="Corpsdetexte2"/>
        <w:ind w:left="720"/>
      </w:pPr>
    </w:p>
    <w:p w:rsidR="00DD431F" w:rsidRDefault="00DC2F3E" w:rsidP="00C61EB5">
      <w:pPr>
        <w:pStyle w:val="Corpsdetexte2"/>
        <w:numPr>
          <w:ilvl w:val="0"/>
          <w:numId w:val="1"/>
        </w:numPr>
      </w:pPr>
      <w:r>
        <w:t xml:space="preserve">dans la répercussion de </w:t>
      </w:r>
      <w:r w:rsidR="00DD431F">
        <w:t>« </w:t>
      </w:r>
      <w:r w:rsidRPr="00DD431F">
        <w:rPr>
          <w:rFonts w:ascii="Times New Roman" w:hAnsi="Times New Roman" w:cs="Times New Roman"/>
          <w:i/>
          <w:sz w:val="24"/>
          <w:szCs w:val="24"/>
        </w:rPr>
        <w:t>Cé</w:t>
      </w:r>
      <w:r w:rsidRPr="00AF279E">
        <w:rPr>
          <w:rFonts w:ascii="Times New Roman" w:hAnsi="Times New Roman" w:cs="Times New Roman"/>
          <w:b/>
          <w:bCs/>
          <w:i/>
          <w:color w:val="0000CC"/>
          <w:sz w:val="24"/>
          <w:szCs w:val="24"/>
        </w:rPr>
        <w:t>ph</w:t>
      </w:r>
      <w:r w:rsidRPr="00DD431F">
        <w:rPr>
          <w:rFonts w:ascii="Times New Roman" w:hAnsi="Times New Roman" w:cs="Times New Roman"/>
          <w:i/>
          <w:sz w:val="24"/>
          <w:szCs w:val="24"/>
        </w:rPr>
        <w:t>ise</w:t>
      </w:r>
      <w:r w:rsidR="00DD431F">
        <w:t> »</w:t>
      </w:r>
      <w:r>
        <w:t xml:space="preserve"> dans </w:t>
      </w:r>
      <w:r w:rsidR="00DD431F">
        <w:t>« </w:t>
      </w:r>
      <w:r w:rsidRPr="00AF279E">
        <w:rPr>
          <w:rFonts w:ascii="Times New Roman" w:hAnsi="Times New Roman" w:cs="Times New Roman"/>
          <w:b/>
          <w:bCs/>
          <w:i/>
          <w:color w:val="0000CC"/>
          <w:sz w:val="24"/>
          <w:szCs w:val="24"/>
        </w:rPr>
        <w:t>f</w:t>
      </w:r>
      <w:r w:rsidRPr="00DD431F">
        <w:rPr>
          <w:rFonts w:ascii="Times New Roman" w:hAnsi="Times New Roman" w:cs="Times New Roman"/>
          <w:i/>
          <w:sz w:val="24"/>
          <w:szCs w:val="24"/>
        </w:rPr>
        <w:t>ut</w:t>
      </w:r>
      <w:r w:rsidR="00DD431F">
        <w:t> »</w:t>
      </w:r>
      <w:r>
        <w:t xml:space="preserve"> </w:t>
      </w:r>
      <w:r w:rsidR="00AF279E">
        <w:t xml:space="preserve">           </w:t>
      </w:r>
      <w:r>
        <w:t xml:space="preserve">de la seconde ligne, </w:t>
      </w:r>
    </w:p>
    <w:p w:rsidR="00DD431F" w:rsidRDefault="00DD431F" w:rsidP="00DD431F">
      <w:pPr>
        <w:pStyle w:val="Paragraphedeliste"/>
      </w:pPr>
    </w:p>
    <w:p w:rsidR="00DD431F" w:rsidRDefault="00DC2F3E" w:rsidP="00C61EB5">
      <w:pPr>
        <w:pStyle w:val="Corpsdetexte2"/>
        <w:numPr>
          <w:ilvl w:val="0"/>
          <w:numId w:val="1"/>
        </w:numPr>
      </w:pPr>
      <w:r>
        <w:t xml:space="preserve">à la répercussion du </w:t>
      </w:r>
      <w:r w:rsidR="00DD431F">
        <w:t>« </w:t>
      </w:r>
      <w:r w:rsidRPr="00AF279E">
        <w:rPr>
          <w:rFonts w:ascii="Times New Roman" w:hAnsi="Times New Roman" w:cs="Times New Roman"/>
          <w:i/>
          <w:color w:val="0000CC"/>
          <w:sz w:val="24"/>
          <w:szCs w:val="24"/>
        </w:rPr>
        <w:t>t</w:t>
      </w:r>
      <w:r w:rsidR="00DD431F">
        <w:t> »</w:t>
      </w:r>
      <w:r>
        <w:t xml:space="preserve"> quatre fois, du « </w:t>
      </w:r>
      <w:r w:rsidRPr="00AF279E">
        <w:rPr>
          <w:rFonts w:ascii="Times New Roman" w:hAnsi="Times New Roman" w:cs="Times New Roman"/>
          <w:i/>
          <w:color w:val="0000CC"/>
          <w:sz w:val="24"/>
          <w:szCs w:val="24"/>
        </w:rPr>
        <w:t>n</w:t>
      </w:r>
      <w:r>
        <w:t xml:space="preserve"> » de nuit deux fois, de la labiale primitive </w:t>
      </w:r>
      <w:r w:rsidR="00DD431F">
        <w:t>« </w:t>
      </w:r>
      <w:r w:rsidRPr="00AF279E">
        <w:rPr>
          <w:rFonts w:ascii="Times New Roman" w:hAnsi="Times New Roman" w:cs="Times New Roman"/>
          <w:i/>
          <w:color w:val="0000CC"/>
          <w:sz w:val="24"/>
          <w:szCs w:val="24"/>
        </w:rPr>
        <w:t>f</w:t>
      </w:r>
      <w:r w:rsidR="00DD431F" w:rsidRPr="00DD431F">
        <w:rPr>
          <w:rFonts w:ascii="Times New Roman" w:hAnsi="Times New Roman" w:cs="Times New Roman"/>
          <w:i/>
          <w:sz w:val="24"/>
          <w:szCs w:val="24"/>
        </w:rPr>
        <w:t> </w:t>
      </w:r>
      <w:r w:rsidR="00DD431F">
        <w:rPr>
          <w:rFonts w:ascii="Times New Roman" w:hAnsi="Times New Roman" w:cs="Times New Roman"/>
          <w:i/>
          <w:sz w:val="24"/>
          <w:szCs w:val="24"/>
        </w:rPr>
        <w:t xml:space="preserve"> </w:t>
      </w:r>
      <w:r w:rsidR="00DD431F">
        <w:t>»</w:t>
      </w:r>
      <w:r>
        <w:t xml:space="preserve"> promue dans sa valeur atténuée du « </w:t>
      </w:r>
      <w:r w:rsidRPr="00AF279E">
        <w:rPr>
          <w:rFonts w:ascii="Times New Roman" w:hAnsi="Times New Roman" w:cs="Times New Roman"/>
          <w:i/>
          <w:color w:val="0000CC"/>
          <w:sz w:val="24"/>
          <w:szCs w:val="24"/>
        </w:rPr>
        <w:t>fut</w:t>
      </w:r>
      <w:r>
        <w:t xml:space="preserve"> » et de </w:t>
      </w:r>
      <w:r w:rsidR="00DD431F">
        <w:t>« </w:t>
      </w:r>
      <w:r w:rsidRPr="00AF279E">
        <w:rPr>
          <w:rFonts w:ascii="Times New Roman" w:hAnsi="Times New Roman" w:cs="Times New Roman"/>
          <w:i/>
          <w:color w:val="0000CC"/>
          <w:sz w:val="24"/>
          <w:szCs w:val="24"/>
        </w:rPr>
        <w:t>Céphise</w:t>
      </w:r>
      <w:r w:rsidR="00DD431F">
        <w:t xml:space="preserve"> », </w:t>
      </w:r>
    </w:p>
    <w:p w:rsidR="00DD431F" w:rsidRDefault="00DD431F" w:rsidP="00DD431F">
      <w:pPr>
        <w:pStyle w:val="Paragraphedeliste"/>
      </w:pPr>
    </w:p>
    <w:p w:rsidR="00DC2F3E" w:rsidRDefault="00DD431F" w:rsidP="00C61EB5">
      <w:pPr>
        <w:pStyle w:val="Corpsdetexte2"/>
        <w:numPr>
          <w:ilvl w:val="0"/>
          <w:numId w:val="1"/>
        </w:numPr>
      </w:pPr>
      <w:r>
        <w:t xml:space="preserve">dans ce </w:t>
      </w:r>
      <w:r w:rsidR="00DC2F3E">
        <w:t xml:space="preserve">« </w:t>
      </w:r>
      <w:r w:rsidR="00DC2F3E" w:rsidRPr="00DD431F">
        <w:rPr>
          <w:rFonts w:ascii="Times New Roman" w:hAnsi="Times New Roman" w:cs="Times New Roman"/>
          <w:i/>
          <w:sz w:val="24"/>
          <w:szCs w:val="24"/>
        </w:rPr>
        <w:t>pour tout un peuple</w:t>
      </w:r>
      <w:r w:rsidR="00DC2F3E">
        <w:t xml:space="preserve"> » qui harmonise, qui fait vibrer d'une certaine façon quelque chose qui assurément dans ces deux vers, est tout le sens, le sens poétique.</w:t>
      </w:r>
    </w:p>
    <w:p w:rsidR="00DD431F" w:rsidRDefault="00DD431F">
      <w:pPr>
        <w:pStyle w:val="Corpsdetexte2"/>
      </w:pPr>
    </w:p>
    <w:p w:rsidR="00DC2F3E" w:rsidRDefault="00DC2F3E">
      <w:pPr>
        <w:pStyle w:val="Corpsdetexte2"/>
      </w:pPr>
      <w:r>
        <w:t>Et ceci est de nature à nous forcer à nous rapprocher plus intimement de la fonction du signifiant.</w:t>
      </w:r>
    </w:p>
    <w:p w:rsidR="00DD431F" w:rsidRDefault="00DD431F">
      <w:pPr>
        <w:pStyle w:val="Corpsdetexte2"/>
      </w:pPr>
    </w:p>
    <w:p w:rsidR="00453397" w:rsidRDefault="00DC2F3E">
      <w:pPr>
        <w:pStyle w:val="Corpsdetexte2"/>
      </w:pPr>
      <w:r>
        <w:t xml:space="preserve">Si assurément les deux vers dont il s'agit ne prétendent à aucun degré donner la signification </w:t>
      </w:r>
    </w:p>
    <w:p w:rsidR="00453397" w:rsidRDefault="00DC2F3E">
      <w:pPr>
        <w:pStyle w:val="Corpsdetexte2"/>
      </w:pPr>
      <w:r>
        <w:t xml:space="preserve">de la formule du linguiste, ils nous forcent </w:t>
      </w:r>
    </w:p>
    <w:p w:rsidR="00453397" w:rsidRDefault="00DC2F3E">
      <w:pPr>
        <w:pStyle w:val="Corpsdetexte2"/>
      </w:pPr>
      <w:r>
        <w:t xml:space="preserve">à nous interroger si nous ne sommes pas, par là, beaucoup plus près de ce qui fait son sens, </w:t>
      </w:r>
    </w:p>
    <w:p w:rsidR="00DD431F" w:rsidRDefault="00DC2F3E">
      <w:pPr>
        <w:pStyle w:val="Corpsdetexte2"/>
      </w:pPr>
      <w:r>
        <w:t>de ce qui</w:t>
      </w:r>
      <w:r w:rsidR="00453397">
        <w:t>,</w:t>
      </w:r>
      <w:r>
        <w:t xml:space="preserve"> pour son auteur surtout, était le point véritable où il s'assurait de son non</w:t>
      </w:r>
      <w:r w:rsidR="004153C7">
        <w:t>–</w:t>
      </w:r>
      <w:r>
        <w:t xml:space="preserve">sens. </w:t>
      </w:r>
    </w:p>
    <w:p w:rsidR="00DD431F" w:rsidRDefault="00DD431F">
      <w:pPr>
        <w:pStyle w:val="Corpsdetexte2"/>
      </w:pPr>
    </w:p>
    <w:p w:rsidR="00453397" w:rsidRDefault="00DC2F3E">
      <w:pPr>
        <w:pStyle w:val="Corpsdetexte2"/>
      </w:pPr>
      <w:r>
        <w:t xml:space="preserve">Car à un certain niveau les exigences du sens </w:t>
      </w:r>
    </w:p>
    <w:p w:rsidR="00DC2F3E" w:rsidRDefault="00DC2F3E">
      <w:pPr>
        <w:pStyle w:val="Corpsdetexte2"/>
      </w:pPr>
      <w:r>
        <w:t>sont peut</w:t>
      </w:r>
      <w:r w:rsidR="004153C7">
        <w:t>–</w:t>
      </w:r>
      <w:r>
        <w:t>être différentes de ce qui nous apparaît tout d'abord, à savoir qu'à ce niveau du sens, l'amusie est une objection radicale.</w:t>
      </w:r>
    </w:p>
    <w:p w:rsidR="00DC2F3E" w:rsidRDefault="00DC2F3E">
      <w:pPr>
        <w:pStyle w:val="Corpsdetexte2"/>
      </w:pPr>
    </w:p>
    <w:p w:rsidR="00453397" w:rsidRDefault="00DC2F3E">
      <w:pPr>
        <w:pStyle w:val="Corpsdetexte2"/>
      </w:pPr>
      <w:r>
        <w:t xml:space="preserve">Voilà par quoi je me suis décidé à introduire </w:t>
      </w:r>
    </w:p>
    <w:p w:rsidR="00453397" w:rsidRDefault="00DC2F3E">
      <w:pPr>
        <w:pStyle w:val="Corpsdetexte2"/>
      </w:pPr>
      <w:r>
        <w:t>cette idée</w:t>
      </w:r>
      <w:r w:rsidR="00453397">
        <w:t>…</w:t>
      </w:r>
      <w:r>
        <w:t xml:space="preserve"> </w:t>
      </w:r>
    </w:p>
    <w:p w:rsidR="00DD431F" w:rsidRDefault="00DC2F3E" w:rsidP="00453397">
      <w:pPr>
        <w:pStyle w:val="Corpsdetexte2"/>
        <w:ind w:firstLine="708"/>
      </w:pPr>
      <w:r>
        <w:t xml:space="preserve">histoire de vous en donner le ton </w:t>
      </w:r>
    </w:p>
    <w:p w:rsidR="00DC2F3E" w:rsidRDefault="00453397">
      <w:pPr>
        <w:pStyle w:val="Corpsdetexte2"/>
      </w:pPr>
      <w:r>
        <w:t>…</w:t>
      </w:r>
      <w:r w:rsidR="00DC2F3E">
        <w:t xml:space="preserve">ce que j'appelle </w:t>
      </w:r>
      <w:r w:rsidR="00DD431F">
        <w:t>« </w:t>
      </w:r>
      <w:r w:rsidR="00DC2F3E" w:rsidRPr="00DD431F">
        <w:rPr>
          <w:rFonts w:ascii="Times New Roman" w:hAnsi="Times New Roman" w:cs="Times New Roman"/>
          <w:i/>
          <w:iCs/>
          <w:sz w:val="24"/>
        </w:rPr>
        <w:t>Problèmes cruciaux pour la psychanalyse</w:t>
      </w:r>
      <w:r w:rsidR="00DD431F">
        <w:rPr>
          <w:iCs/>
          <w:sz w:val="24"/>
        </w:rPr>
        <w:t> »</w:t>
      </w:r>
      <w:r w:rsidR="00DC2F3E">
        <w:rPr>
          <w:i/>
          <w:iCs/>
          <w:sz w:val="24"/>
        </w:rPr>
        <w:t>.</w:t>
      </w:r>
    </w:p>
    <w:p w:rsidR="00453397" w:rsidRDefault="00453397">
      <w:pPr>
        <w:pStyle w:val="Corpsdetexte2"/>
      </w:pPr>
    </w:p>
    <w:p w:rsidR="00DC2F3E" w:rsidRDefault="00DC2F3E">
      <w:pPr>
        <w:pStyle w:val="Corpsdetexte2"/>
        <w:rPr>
          <w:sz w:val="24"/>
        </w:rPr>
      </w:pPr>
      <w:r>
        <w:t xml:space="preserve">J'ai parlé l'année dernière des </w:t>
      </w:r>
      <w:r w:rsidRPr="00DD431F">
        <w:rPr>
          <w:rFonts w:ascii="Times New Roman" w:hAnsi="Times New Roman" w:cs="Times New Roman"/>
          <w:i/>
          <w:iCs/>
          <w:sz w:val="24"/>
        </w:rPr>
        <w:t>Fondements de la psychanalyse</w:t>
      </w:r>
      <w:r>
        <w:rPr>
          <w:i/>
          <w:iCs/>
          <w:sz w:val="24"/>
        </w:rPr>
        <w:t>.</w:t>
      </w:r>
    </w:p>
    <w:p w:rsidR="00453397" w:rsidRDefault="00453397">
      <w:pPr>
        <w:pStyle w:val="Corpsdetexte2"/>
      </w:pPr>
    </w:p>
    <w:p w:rsidR="00DC2F3E" w:rsidRDefault="00DC2F3E">
      <w:pPr>
        <w:pStyle w:val="Corpsdetexte2"/>
      </w:pPr>
      <w:r>
        <w:t>J'ai parlé des concepts qui me paraissent essentiels à structurer son expérience, et vous avez pu voir :</w:t>
      </w:r>
    </w:p>
    <w:p w:rsidR="00DC2F3E" w:rsidRDefault="00DC2F3E">
      <w:pPr>
        <w:pStyle w:val="Corpsdetexte2"/>
      </w:pPr>
      <w:r>
        <w:t xml:space="preserve"> </w:t>
      </w:r>
    </w:p>
    <w:p w:rsidR="00DC2F3E" w:rsidRDefault="004153C7">
      <w:pPr>
        <w:pStyle w:val="Corpsdetexte2"/>
      </w:pPr>
      <w:r>
        <w:lastRenderedPageBreak/>
        <w:t>–</w:t>
      </w:r>
      <w:r w:rsidR="00DC2F3E">
        <w:t xml:space="preserve"> qu'à aucun de ces niveaux, ce n'a été </w:t>
      </w:r>
      <w:r w:rsidR="00DC2F3E" w:rsidRPr="00DD431F">
        <w:rPr>
          <w:rFonts w:ascii="Times New Roman" w:hAnsi="Times New Roman" w:cs="Times New Roman"/>
          <w:i/>
          <w:sz w:val="24"/>
          <w:szCs w:val="24"/>
        </w:rPr>
        <w:t>des vrais concepts</w:t>
      </w:r>
      <w:r w:rsidR="00DC2F3E">
        <w:t>,</w:t>
      </w:r>
    </w:p>
    <w:p w:rsidR="00DC2F3E" w:rsidRDefault="00DC2F3E">
      <w:pPr>
        <w:pStyle w:val="Corpsdetexte2"/>
      </w:pPr>
    </w:p>
    <w:p w:rsidR="00DC2F3E" w:rsidRDefault="004153C7">
      <w:pPr>
        <w:pStyle w:val="Corpsdetexte2"/>
      </w:pPr>
      <w:r>
        <w:t>–</w:t>
      </w:r>
      <w:r w:rsidR="00DC2F3E">
        <w:t xml:space="preserve"> que je n'ai pu les faire tenir </w:t>
      </w:r>
      <w:r>
        <w:t>–</w:t>
      </w:r>
      <w:r w:rsidR="00DC2F3E">
        <w:t xml:space="preserve"> pour autant que je les ai faits rigoureux </w:t>
      </w:r>
      <w:r>
        <w:t>–</w:t>
      </w:r>
      <w:r w:rsidR="00DC2F3E">
        <w:t xml:space="preserve"> à l'endroit d'aucun </w:t>
      </w:r>
      <w:r w:rsidR="00DC2F3E">
        <w:rPr>
          <w:sz w:val="26"/>
        </w:rPr>
        <w:t>référent,</w:t>
      </w:r>
    </w:p>
    <w:p w:rsidR="00DC2F3E" w:rsidRDefault="00DC2F3E">
      <w:pPr>
        <w:pStyle w:val="Corpsdetexte2"/>
      </w:pPr>
    </w:p>
    <w:p w:rsidR="00DC2F3E" w:rsidRDefault="004153C7">
      <w:pPr>
        <w:pStyle w:val="Corpsdetexte2"/>
      </w:pPr>
      <w:r>
        <w:t>–</w:t>
      </w:r>
      <w:r w:rsidR="00DC2F3E">
        <w:t xml:space="preserve"> que toujours, en quelque manière, le sujet </w:t>
      </w:r>
      <w:r>
        <w:t>–</w:t>
      </w:r>
      <w:r w:rsidR="00DC2F3E">
        <w:t xml:space="preserve"> qui ces concepts aborde </w:t>
      </w:r>
      <w:r>
        <w:t>–</w:t>
      </w:r>
      <w:r w:rsidR="00DC2F3E">
        <w:t xml:space="preserve"> </w:t>
      </w:r>
      <w:r w:rsidR="00DC2F3E" w:rsidRPr="00DD431F">
        <w:rPr>
          <w:i/>
          <w:sz w:val="24"/>
          <w:szCs w:val="24"/>
        </w:rPr>
        <w:t>est impliqué dans son discours même</w:t>
      </w:r>
      <w:r w:rsidR="00DC2F3E">
        <w:t>,</w:t>
      </w:r>
    </w:p>
    <w:p w:rsidR="00DC2F3E" w:rsidRDefault="00DC2F3E">
      <w:pPr>
        <w:pStyle w:val="Corpsdetexte2"/>
      </w:pPr>
    </w:p>
    <w:p w:rsidR="00DC2F3E" w:rsidRDefault="004153C7">
      <w:pPr>
        <w:pStyle w:val="Corpsdetexte2"/>
      </w:pPr>
      <w:r>
        <w:t>–</w:t>
      </w:r>
      <w:r w:rsidR="00DC2F3E">
        <w:t xml:space="preserve"> que je ne puis parler de l'ouverture et de la fermeture de l'inconscient sans être impliqué dans mon discours même, par cette </w:t>
      </w:r>
      <w:r w:rsidR="00DC2F3E" w:rsidRPr="00DD431F">
        <w:rPr>
          <w:rFonts w:ascii="Times New Roman" w:hAnsi="Times New Roman" w:cs="Times New Roman"/>
          <w:i/>
          <w:sz w:val="24"/>
          <w:szCs w:val="24"/>
        </w:rPr>
        <w:t>ouverture</w:t>
      </w:r>
      <w:r w:rsidR="00DC2F3E">
        <w:t xml:space="preserve"> et cette </w:t>
      </w:r>
      <w:r w:rsidR="00DC2F3E" w:rsidRPr="00DD431F">
        <w:rPr>
          <w:rFonts w:ascii="Times New Roman" w:hAnsi="Times New Roman" w:cs="Times New Roman"/>
          <w:i/>
          <w:sz w:val="24"/>
          <w:szCs w:val="24"/>
        </w:rPr>
        <w:t>fermeture</w:t>
      </w:r>
      <w:r w:rsidR="00DC2F3E">
        <w:t>,</w:t>
      </w:r>
    </w:p>
    <w:p w:rsidR="00DC2F3E" w:rsidRDefault="00DC2F3E">
      <w:pPr>
        <w:pStyle w:val="Corpsdetexte2"/>
      </w:pPr>
    </w:p>
    <w:p w:rsidR="00DC2F3E" w:rsidRDefault="004153C7">
      <w:pPr>
        <w:pStyle w:val="Corpsdetexte2"/>
      </w:pPr>
      <w:r>
        <w:t>–</w:t>
      </w:r>
      <w:r w:rsidR="00DC2F3E">
        <w:t xml:space="preserve"> que je ne puis parler de la rencontre, comme constituant </w:t>
      </w:r>
      <w:r>
        <w:t>–</w:t>
      </w:r>
      <w:r w:rsidR="00DC2F3E">
        <w:t xml:space="preserve"> par son manque même </w:t>
      </w:r>
      <w:r>
        <w:t>–</w:t>
      </w:r>
      <w:r w:rsidR="00DC2F3E">
        <w:t xml:space="preserve"> le principe de la répétition, sans rendre insaisissable le point même où se qualifie cette répétition.</w:t>
      </w:r>
    </w:p>
    <w:p w:rsidR="00DD431F" w:rsidRDefault="00DD431F">
      <w:pPr>
        <w:pStyle w:val="Corpsdetexte2"/>
      </w:pPr>
    </w:p>
    <w:p w:rsidR="00DD431F" w:rsidRDefault="00DC2F3E">
      <w:pPr>
        <w:pStyle w:val="Corpsdetexte2"/>
      </w:pPr>
      <w:r>
        <w:t>DANTE</w:t>
      </w:r>
      <w:r w:rsidR="00DD431F">
        <w:t>…</w:t>
      </w:r>
    </w:p>
    <w:p w:rsidR="00DD431F" w:rsidRDefault="00DC2F3E" w:rsidP="00DD431F">
      <w:pPr>
        <w:pStyle w:val="Corpsdetexte2"/>
        <w:ind w:left="708"/>
      </w:pPr>
      <w:r>
        <w:t xml:space="preserve">après d'autres, avant d'autres, avant beaucoup d'autres encore, introduisant dans </w:t>
      </w:r>
      <w:hyperlink r:id="rId18" w:history="1">
        <w:r w:rsidRPr="00DD431F">
          <w:rPr>
            <w:rStyle w:val="Lienhypertexte"/>
            <w:rFonts w:ascii="Times New Roman" w:hAnsi="Times New Roman" w:cs="Times New Roman"/>
            <w:i/>
            <w:sz w:val="24"/>
            <w:szCs w:val="24"/>
          </w:rPr>
          <w:t>De vulgari eloquentia</w:t>
        </w:r>
      </w:hyperlink>
      <w:r>
        <w:t xml:space="preserve"> </w:t>
      </w:r>
    </w:p>
    <w:p w:rsidR="00DD431F" w:rsidRDefault="00DC2F3E" w:rsidP="00DD431F">
      <w:pPr>
        <w:pStyle w:val="Corpsdetexte2"/>
        <w:ind w:left="708"/>
      </w:pPr>
      <w:r>
        <w:t>dont nous aurons à parler cette année, les questions les plus profondes de la linguistique</w:t>
      </w:r>
    </w:p>
    <w:p w:rsidR="00DD431F" w:rsidRDefault="00DD431F">
      <w:pPr>
        <w:pStyle w:val="Corpsdetexte2"/>
      </w:pPr>
      <w:r>
        <w:t>…</w:t>
      </w:r>
      <w:r w:rsidR="00DC2F3E">
        <w:t>dit que toute science</w:t>
      </w:r>
      <w:r>
        <w:t>…</w:t>
      </w:r>
      <w:r w:rsidR="00DC2F3E">
        <w:t xml:space="preserve"> </w:t>
      </w:r>
    </w:p>
    <w:p w:rsidR="00DD431F" w:rsidRDefault="00DC2F3E" w:rsidP="00DD431F">
      <w:pPr>
        <w:pStyle w:val="Corpsdetexte2"/>
        <w:ind w:firstLine="708"/>
      </w:pPr>
      <w:r>
        <w:t>et c'est d'une science qu'il s'agit pour lui</w:t>
      </w:r>
    </w:p>
    <w:p w:rsidR="00AF279E" w:rsidRDefault="00DD431F">
      <w:pPr>
        <w:pStyle w:val="Corpsdetexte2"/>
      </w:pPr>
      <w:r>
        <w:t>…</w:t>
      </w:r>
      <w:r w:rsidR="00DC2F3E">
        <w:t xml:space="preserve">doit pouvoir déclarer ce qu'il faut traduire </w:t>
      </w:r>
    </w:p>
    <w:p w:rsidR="00DD431F" w:rsidRDefault="00DC2F3E">
      <w:pPr>
        <w:pStyle w:val="Corpsdetexte2"/>
      </w:pPr>
      <w:r>
        <w:t xml:space="preserve">par </w:t>
      </w:r>
      <w:r w:rsidR="00DD431F">
        <w:t>« </w:t>
      </w:r>
      <w:r w:rsidRPr="00DD431F">
        <w:rPr>
          <w:rFonts w:ascii="Times New Roman" w:hAnsi="Times New Roman" w:cs="Times New Roman"/>
          <w:i/>
          <w:sz w:val="24"/>
          <w:szCs w:val="24"/>
        </w:rPr>
        <w:t>son objet</w:t>
      </w:r>
      <w:r w:rsidR="00DD431F">
        <w:t> »</w:t>
      </w:r>
      <w:r>
        <w:t>, et nous sommes tous d'accord</w:t>
      </w:r>
      <w:r w:rsidR="00DD431F">
        <w:t>.</w:t>
      </w:r>
      <w:r>
        <w:t xml:space="preserve"> </w:t>
      </w:r>
    </w:p>
    <w:p w:rsidR="00453397" w:rsidRDefault="00453397">
      <w:pPr>
        <w:pStyle w:val="Corpsdetexte2"/>
      </w:pPr>
    </w:p>
    <w:p w:rsidR="00DC2F3E" w:rsidRDefault="00DC2F3E">
      <w:pPr>
        <w:pStyle w:val="Corpsdetexte2"/>
      </w:pPr>
      <w:r>
        <w:t>Seulement « </w:t>
      </w:r>
      <w:r w:rsidRPr="00DD431F">
        <w:rPr>
          <w:rFonts w:ascii="Times New Roman" w:hAnsi="Times New Roman" w:cs="Times New Roman"/>
          <w:i/>
          <w:color w:val="0000CC"/>
          <w:sz w:val="24"/>
          <w:szCs w:val="24"/>
        </w:rPr>
        <w:t>objet</w:t>
      </w:r>
      <w:r>
        <w:t> » pour avoir sa valeur dans le latin dont DANTE</w:t>
      </w:r>
      <w:r>
        <w:rPr>
          <w:rStyle w:val="Appelnotedebasdep"/>
          <w:rFonts w:ascii="Times New Roman" w:hAnsi="Times New Roman" w:cs="Times New Roman"/>
          <w:b/>
          <w:bCs/>
          <w:smallCaps/>
          <w:color w:val="FF3300"/>
          <w:szCs w:val="18"/>
          <w:vertAlign w:val="superscript"/>
        </w:rPr>
        <w:footnoteReference w:id="11"/>
      </w:r>
      <w:r>
        <w:t xml:space="preserve"> se sert, s'appelle là «</w:t>
      </w:r>
      <w:r>
        <w:rPr>
          <w:sz w:val="26"/>
        </w:rPr>
        <w:t> </w:t>
      </w:r>
      <w:r w:rsidRPr="00DD431F">
        <w:rPr>
          <w:rFonts w:ascii="Times New Roman" w:hAnsi="Times New Roman" w:cs="Times New Roman"/>
          <w:i/>
          <w:color w:val="0000CC"/>
          <w:sz w:val="24"/>
          <w:szCs w:val="24"/>
        </w:rPr>
        <w:t>subjectum</w:t>
      </w:r>
      <w:r>
        <w:rPr>
          <w:sz w:val="26"/>
        </w:rPr>
        <w:t> </w:t>
      </w:r>
      <w:r>
        <w:t>».</w:t>
      </w:r>
    </w:p>
    <w:p w:rsidR="00DD431F" w:rsidRDefault="00DC2F3E">
      <w:pPr>
        <w:pStyle w:val="Corpsdetexte2"/>
      </w:pPr>
      <w:r>
        <w:t>C'est bien en effet</w:t>
      </w:r>
      <w:r w:rsidR="00DD431F">
        <w:t>,</w:t>
      </w:r>
      <w:r>
        <w:t xml:space="preserve"> dans l'analyse</w:t>
      </w:r>
      <w:r w:rsidR="00DD431F">
        <w:t>,</w:t>
      </w:r>
      <w:r>
        <w:t xml:space="preserve"> </w:t>
      </w:r>
      <w:r w:rsidRPr="00DD431F">
        <w:rPr>
          <w:rFonts w:ascii="Times New Roman" w:hAnsi="Times New Roman" w:cs="Times New Roman"/>
          <w:i/>
          <w:sz w:val="24"/>
          <w:szCs w:val="24"/>
        </w:rPr>
        <w:t>du sujet qu'il s'agit</w:t>
      </w:r>
      <w:r>
        <w:t xml:space="preserve">. </w:t>
      </w:r>
    </w:p>
    <w:p w:rsidR="00DD431F" w:rsidRDefault="00DC2F3E">
      <w:pPr>
        <w:pStyle w:val="Corpsdetexte2"/>
      </w:pPr>
      <w:r>
        <w:t xml:space="preserve">Ici aucun déplacement n'est possible qui permette d'en faire un objet. </w:t>
      </w:r>
    </w:p>
    <w:p w:rsidR="00DD431F" w:rsidRDefault="00DD431F">
      <w:pPr>
        <w:pStyle w:val="Corpsdetexte2"/>
      </w:pPr>
    </w:p>
    <w:p w:rsidR="00DD431F" w:rsidRDefault="00DC2F3E">
      <w:pPr>
        <w:pStyle w:val="Corpsdetexte2"/>
      </w:pPr>
      <w:r>
        <w:t xml:space="preserve">Qu'il en soit </w:t>
      </w:r>
      <w:r w:rsidRPr="00DD431F">
        <w:rPr>
          <w:rFonts w:ascii="Times New Roman" w:hAnsi="Times New Roman" w:cs="Times New Roman"/>
          <w:i/>
          <w:sz w:val="24"/>
          <w:szCs w:val="24"/>
        </w:rPr>
        <w:t>de même dans la linguistique</w:t>
      </w:r>
      <w:r>
        <w:t xml:space="preserve">, ceci n'échappe pas plus à aucun linguiste que ça n'échappe à DANTE, ni </w:t>
      </w:r>
    </w:p>
    <w:p w:rsidR="00DD431F" w:rsidRDefault="00DC2F3E">
      <w:pPr>
        <w:pStyle w:val="Corpsdetexte2"/>
      </w:pPr>
      <w:r>
        <w:t xml:space="preserve">à son lecteur, mais le linguiste peut s'efforcer de résoudre ce problème différemment de nous, analystes. </w:t>
      </w:r>
    </w:p>
    <w:p w:rsidR="00453397" w:rsidRDefault="00453397">
      <w:pPr>
        <w:pStyle w:val="Corpsdetexte2"/>
      </w:pPr>
    </w:p>
    <w:p w:rsidR="00453397" w:rsidRDefault="00DC2F3E">
      <w:pPr>
        <w:pStyle w:val="Corpsdetexte2"/>
      </w:pPr>
      <w:r>
        <w:t xml:space="preserve">C'est précisément pour cela que la linguistique s'engage toujours plus avant dans la voie que pointait, tout à l’heure, le travail de notre auteur, dans la voie de la formalisation. </w:t>
      </w:r>
    </w:p>
    <w:p w:rsidR="00453397" w:rsidRDefault="00DC2F3E">
      <w:pPr>
        <w:pStyle w:val="Corpsdetexte2"/>
      </w:pPr>
      <w:r>
        <w:lastRenderedPageBreak/>
        <w:t xml:space="preserve">C'est parce que dans la voie de la formalisation, </w:t>
      </w:r>
    </w:p>
    <w:p w:rsidR="00DD431F" w:rsidRDefault="00DC2F3E">
      <w:pPr>
        <w:pStyle w:val="Corpsdetexte2"/>
      </w:pPr>
      <w:r>
        <w:t xml:space="preserve">ce que nous cherchons à exclure c'est </w:t>
      </w:r>
      <w:r w:rsidRPr="00DD431F">
        <w:rPr>
          <w:rFonts w:ascii="Times New Roman" w:hAnsi="Times New Roman" w:cs="Times New Roman"/>
          <w:i/>
          <w:color w:val="0000CC"/>
          <w:sz w:val="24"/>
          <w:szCs w:val="24"/>
        </w:rPr>
        <w:t>le sujet</w:t>
      </w:r>
      <w:r>
        <w:t xml:space="preserve">. </w:t>
      </w:r>
    </w:p>
    <w:p w:rsidR="00DD431F" w:rsidRDefault="00DD431F">
      <w:pPr>
        <w:pStyle w:val="Corpsdetexte2"/>
      </w:pPr>
    </w:p>
    <w:p w:rsidR="00AF279E" w:rsidRDefault="00DC2F3E">
      <w:pPr>
        <w:pStyle w:val="Corpsdetexte2"/>
      </w:pPr>
      <w:r>
        <w:t xml:space="preserve">Seulement, nous analystes, notre visée doit être exactement contraire, puisque c'est là le pivot </w:t>
      </w:r>
    </w:p>
    <w:p w:rsidR="00DD431F" w:rsidRDefault="00DC2F3E">
      <w:pPr>
        <w:pStyle w:val="Corpsdetexte2"/>
      </w:pPr>
      <w:r>
        <w:t xml:space="preserve">de notre praxis. </w:t>
      </w:r>
    </w:p>
    <w:p w:rsidR="00DD431F" w:rsidRDefault="00DD431F">
      <w:pPr>
        <w:pStyle w:val="Corpsdetexte2"/>
      </w:pPr>
    </w:p>
    <w:p w:rsidR="00DD431F" w:rsidRDefault="00DC2F3E">
      <w:pPr>
        <w:pStyle w:val="Corpsdetexte2"/>
      </w:pPr>
      <w:r>
        <w:t>Seulement vous savez que là dessus je ne recule pas devant la difficulté puisqu</w:t>
      </w:r>
      <w:r w:rsidR="00453397">
        <w:t>’</w:t>
      </w:r>
      <w:r>
        <w:t>en somme je pose</w:t>
      </w:r>
      <w:r w:rsidR="00DD431F">
        <w:t>…</w:t>
      </w:r>
      <w:r>
        <w:t xml:space="preserve"> </w:t>
      </w:r>
    </w:p>
    <w:p w:rsidR="00DD431F" w:rsidRDefault="00DC2F3E" w:rsidP="00DD431F">
      <w:pPr>
        <w:pStyle w:val="Corpsdetexte2"/>
        <w:ind w:left="708"/>
      </w:pPr>
      <w:r>
        <w:t>je l'ai fait l'année dernière</w:t>
      </w:r>
      <w:r>
        <w:rPr>
          <w:rStyle w:val="Appelnotedebasdep"/>
          <w:rFonts w:ascii="Times New Roman" w:hAnsi="Times New Roman" w:cs="Times New Roman"/>
          <w:b/>
          <w:bCs/>
          <w:color w:val="FF3300"/>
          <w:vertAlign w:val="superscript"/>
        </w:rPr>
        <w:footnoteReference w:id="12"/>
      </w:r>
      <w:r>
        <w:t xml:space="preserve"> </w:t>
      </w:r>
    </w:p>
    <w:p w:rsidR="00DD431F" w:rsidRDefault="00DC2F3E" w:rsidP="00DD431F">
      <w:pPr>
        <w:pStyle w:val="Corpsdetexte2"/>
        <w:ind w:left="708"/>
      </w:pPr>
      <w:r>
        <w:t>d'une façon suffisamment articulée</w:t>
      </w:r>
    </w:p>
    <w:p w:rsidR="00DD431F" w:rsidRDefault="00DD431F">
      <w:pPr>
        <w:pStyle w:val="Corpsdetexte2"/>
      </w:pPr>
      <w:r>
        <w:t>…</w:t>
      </w:r>
      <w:r w:rsidR="00DC2F3E">
        <w:t xml:space="preserve">que le sujet, ce ne peut être en dernière analyse, rien d'autre que ce qui pense : « </w:t>
      </w:r>
      <w:r w:rsidR="00DC2F3E" w:rsidRPr="00DD431F">
        <w:rPr>
          <w:rFonts w:ascii="Times New Roman" w:hAnsi="Times New Roman" w:cs="Times New Roman"/>
          <w:i/>
          <w:sz w:val="24"/>
          <w:szCs w:val="24"/>
        </w:rPr>
        <w:t>donc je suis</w:t>
      </w:r>
      <w:r w:rsidR="00DC2F3E">
        <w:t xml:space="preserve"> », </w:t>
      </w:r>
    </w:p>
    <w:p w:rsidR="00DD431F" w:rsidRDefault="00DC2F3E">
      <w:pPr>
        <w:pStyle w:val="Corpsdetexte2"/>
      </w:pPr>
      <w:r>
        <w:t>ce qui veut dire que le point d'appui</w:t>
      </w:r>
      <w:r w:rsidR="00DD431F">
        <w:t>…</w:t>
      </w:r>
      <w:r>
        <w:t xml:space="preserve"> </w:t>
      </w:r>
    </w:p>
    <w:p w:rsidR="00DD431F" w:rsidRDefault="00DC2F3E" w:rsidP="00DD431F">
      <w:pPr>
        <w:pStyle w:val="Corpsdetexte2"/>
        <w:ind w:firstLine="708"/>
      </w:pPr>
      <w:r>
        <w:t>l'</w:t>
      </w:r>
      <w:r w:rsidRPr="00DD431F">
        <w:rPr>
          <w:rFonts w:ascii="Times New Roman" w:hAnsi="Times New Roman" w:cs="Times New Roman"/>
          <w:i/>
          <w:sz w:val="24"/>
          <w:szCs w:val="24"/>
        </w:rPr>
        <w:t>ombilic</w:t>
      </w:r>
      <w:r>
        <w:t xml:space="preserve"> comme dirait FREUD</w:t>
      </w:r>
    </w:p>
    <w:p w:rsidR="00DC2F3E" w:rsidRDefault="00DD431F">
      <w:pPr>
        <w:pStyle w:val="Corpsdetexte2"/>
      </w:pPr>
      <w:r>
        <w:t>…</w:t>
      </w:r>
      <w:r w:rsidR="00DC2F3E">
        <w:t xml:space="preserve">de ce terme du sujet n'est proprement que </w:t>
      </w:r>
      <w:r w:rsidR="00DC2F3E" w:rsidRPr="00453397">
        <w:rPr>
          <w:rFonts w:ascii="Times New Roman" w:hAnsi="Times New Roman" w:cs="Times New Roman"/>
          <w:i/>
          <w:sz w:val="24"/>
          <w:szCs w:val="24"/>
        </w:rPr>
        <w:t>le moment où il s'évanouit sous le sens</w:t>
      </w:r>
      <w:r w:rsidR="00DC2F3E">
        <w:t xml:space="preserve">, où </w:t>
      </w:r>
      <w:r w:rsidR="00DC2F3E" w:rsidRPr="00453397">
        <w:rPr>
          <w:rFonts w:ascii="Times New Roman" w:hAnsi="Times New Roman" w:cs="Times New Roman"/>
          <w:i/>
          <w:sz w:val="24"/>
          <w:szCs w:val="24"/>
        </w:rPr>
        <w:t>le sens</w:t>
      </w:r>
      <w:r w:rsidR="00DC2F3E">
        <w:t xml:space="preserve"> est ce qui le fait disparaître comme être, car ce </w:t>
      </w:r>
      <w:r>
        <w:t xml:space="preserve">« </w:t>
      </w:r>
      <w:r w:rsidRPr="00DD431F">
        <w:rPr>
          <w:rFonts w:ascii="Times New Roman" w:hAnsi="Times New Roman" w:cs="Times New Roman"/>
          <w:i/>
          <w:sz w:val="24"/>
          <w:szCs w:val="24"/>
        </w:rPr>
        <w:t>donc je suis</w:t>
      </w:r>
      <w:r>
        <w:t xml:space="preserve"> »</w:t>
      </w:r>
      <w:r w:rsidR="00DC2F3E">
        <w:t xml:space="preserve"> n'est qu'</w:t>
      </w:r>
      <w:r w:rsidR="00DC2F3E" w:rsidRPr="00453397">
        <w:rPr>
          <w:rFonts w:ascii="Times New Roman" w:hAnsi="Times New Roman" w:cs="Times New Roman"/>
          <w:i/>
          <w:sz w:val="24"/>
          <w:szCs w:val="24"/>
        </w:rPr>
        <w:t>un sens</w:t>
      </w:r>
      <w:r w:rsidR="00DC2F3E">
        <w:t xml:space="preserve">. </w:t>
      </w:r>
    </w:p>
    <w:p w:rsidR="00DD431F" w:rsidRDefault="00DD431F">
      <w:pPr>
        <w:pStyle w:val="Corpsdetexte2"/>
      </w:pPr>
    </w:p>
    <w:p w:rsidR="00DD431F" w:rsidRDefault="00DC2F3E">
      <w:pPr>
        <w:pStyle w:val="Corpsdetexte2"/>
      </w:pPr>
      <w:r>
        <w:t>Est</w:t>
      </w:r>
      <w:r w:rsidR="004153C7">
        <w:t>–</w:t>
      </w:r>
      <w:r>
        <w:t xml:space="preserve">ce que ce n'est pas là que peut s'appuyer </w:t>
      </w:r>
    </w:p>
    <w:p w:rsidR="00DC2F3E" w:rsidRDefault="00DC2F3E">
      <w:pPr>
        <w:pStyle w:val="Corpsdetexte2"/>
      </w:pPr>
      <w:r>
        <w:t>la discussion sur l'être ?</w:t>
      </w:r>
    </w:p>
    <w:p w:rsidR="00DD431F" w:rsidRDefault="00DD431F">
      <w:pPr>
        <w:pStyle w:val="Corpsdetexte2"/>
      </w:pPr>
    </w:p>
    <w:p w:rsidR="00DC2F3E" w:rsidRDefault="00DC2F3E">
      <w:pPr>
        <w:pStyle w:val="Corpsdetexte2"/>
      </w:pPr>
      <w:r>
        <w:t xml:space="preserve">Le rapport du </w:t>
      </w:r>
      <w:r w:rsidRPr="00453397">
        <w:rPr>
          <w:rFonts w:ascii="Times New Roman" w:hAnsi="Times New Roman" w:cs="Times New Roman"/>
          <w:i/>
          <w:sz w:val="24"/>
          <w:szCs w:val="24"/>
        </w:rPr>
        <w:t>sens</w:t>
      </w:r>
      <w:r>
        <w:t xml:space="preserve"> au </w:t>
      </w:r>
      <w:r w:rsidRPr="00453397">
        <w:rPr>
          <w:rFonts w:ascii="Times New Roman" w:hAnsi="Times New Roman" w:cs="Times New Roman"/>
          <w:i/>
          <w:sz w:val="24"/>
          <w:szCs w:val="24"/>
        </w:rPr>
        <w:t>signifiant</w:t>
      </w:r>
      <w:r>
        <w:t>, voilà ce que je crois, depuis toujours, essentiel à maintenir au cœur de notre expérience</w:t>
      </w:r>
      <w:r w:rsidR="00DD431F">
        <w:t>.</w:t>
      </w:r>
      <w:r>
        <w:t xml:space="preserve"> </w:t>
      </w:r>
      <w:r w:rsidR="00DD431F">
        <w:t>P</w:t>
      </w:r>
      <w:r>
        <w:t>our que tout notre discours ne se dégrade pas</w:t>
      </w:r>
      <w:r w:rsidR="00DD431F">
        <w:t>, a</w:t>
      </w:r>
      <w:r>
        <w:t xml:space="preserve">u centre de cet effort qui est le mien, orienté pour une </w:t>
      </w:r>
      <w:r w:rsidRPr="00453397">
        <w:rPr>
          <w:rFonts w:ascii="Times New Roman" w:hAnsi="Times New Roman" w:cs="Times New Roman"/>
          <w:i/>
          <w:sz w:val="24"/>
          <w:szCs w:val="24"/>
        </w:rPr>
        <w:t>praxis</w:t>
      </w:r>
      <w:r>
        <w:t xml:space="preserve">, j'ai mis </w:t>
      </w:r>
      <w:r w:rsidRPr="00DD431F">
        <w:rPr>
          <w:rFonts w:ascii="Times New Roman" w:hAnsi="Times New Roman" w:cs="Times New Roman"/>
          <w:i/>
          <w:sz w:val="24"/>
          <w:szCs w:val="24"/>
        </w:rPr>
        <w:t>la notion de signifiant</w:t>
      </w:r>
      <w:r>
        <w:t>.</w:t>
      </w:r>
    </w:p>
    <w:p w:rsidR="00DC2F3E" w:rsidRDefault="00DC2F3E">
      <w:pPr>
        <w:pStyle w:val="Corpsdetexte2"/>
      </w:pPr>
    </w:p>
    <w:p w:rsidR="00453397" w:rsidRDefault="00DC2F3E">
      <w:pPr>
        <w:pStyle w:val="Corpsdetexte2"/>
      </w:pPr>
      <w:r>
        <w:t>Comment se fait</w:t>
      </w:r>
      <w:r w:rsidR="004153C7">
        <w:t>–</w:t>
      </w:r>
      <w:r>
        <w:t xml:space="preserve">il qu'encore tout récemment, </w:t>
      </w:r>
    </w:p>
    <w:p w:rsidR="00DD431F" w:rsidRDefault="00DC2F3E">
      <w:pPr>
        <w:pStyle w:val="Corpsdetexte2"/>
      </w:pPr>
      <w:r>
        <w:t>dans une réunion de mes élèves, j'ai pu en entendre un qui a pu dire</w:t>
      </w:r>
      <w:r w:rsidR="00DD431F">
        <w:t>…</w:t>
      </w:r>
      <w:r>
        <w:t xml:space="preserve"> </w:t>
      </w:r>
    </w:p>
    <w:p w:rsidR="00453397" w:rsidRDefault="00DC2F3E" w:rsidP="00DD431F">
      <w:pPr>
        <w:pStyle w:val="Corpsdetexte2"/>
        <w:ind w:left="708"/>
        <w:rPr>
          <w:i/>
          <w:sz w:val="24"/>
          <w:szCs w:val="24"/>
        </w:rPr>
      </w:pPr>
      <w:r w:rsidRPr="00453397">
        <w:rPr>
          <w:i/>
          <w:sz w:val="24"/>
          <w:szCs w:val="24"/>
        </w:rPr>
        <w:t>d'ailleurs je ne me souviens plus lequel</w:t>
      </w:r>
      <w:r w:rsidR="00DD431F" w:rsidRPr="00453397">
        <w:rPr>
          <w:i/>
          <w:sz w:val="24"/>
          <w:szCs w:val="24"/>
        </w:rPr>
        <w:t>,</w:t>
      </w:r>
      <w:r w:rsidR="00453397">
        <w:rPr>
          <w:i/>
          <w:sz w:val="24"/>
          <w:szCs w:val="24"/>
        </w:rPr>
        <w:t xml:space="preserve"> </w:t>
      </w:r>
      <w:r w:rsidRPr="00453397">
        <w:rPr>
          <w:i/>
          <w:sz w:val="24"/>
          <w:szCs w:val="24"/>
        </w:rPr>
        <w:t xml:space="preserve">et après tout </w:t>
      </w:r>
    </w:p>
    <w:p w:rsidR="00DD431F" w:rsidRDefault="00DC2F3E" w:rsidP="00DD431F">
      <w:pPr>
        <w:pStyle w:val="Corpsdetexte2"/>
        <w:ind w:left="708"/>
      </w:pPr>
      <w:r w:rsidRPr="00453397">
        <w:rPr>
          <w:i/>
          <w:sz w:val="24"/>
          <w:szCs w:val="24"/>
        </w:rPr>
        <w:t>je le sais bien, il n'était pas le seul à le dire</w:t>
      </w:r>
    </w:p>
    <w:p w:rsidR="00DD431F" w:rsidRDefault="00DD431F">
      <w:pPr>
        <w:pStyle w:val="Corpsdetexte2"/>
      </w:pPr>
      <w:r>
        <w:t>…</w:t>
      </w:r>
      <w:r w:rsidR="00DC2F3E">
        <w:t>que la notion de signifiant pour LACAN</w:t>
      </w:r>
      <w:r>
        <w:t>…</w:t>
      </w:r>
      <w:r w:rsidR="00DC2F3E">
        <w:t xml:space="preserve"> </w:t>
      </w:r>
    </w:p>
    <w:p w:rsidR="00DD431F" w:rsidRDefault="00DC2F3E" w:rsidP="00DD431F">
      <w:pPr>
        <w:pStyle w:val="Corpsdetexte2"/>
        <w:ind w:firstLine="708"/>
      </w:pPr>
      <w:r>
        <w:t>ceci encore, à lui dans son esprit</w:t>
      </w:r>
    </w:p>
    <w:p w:rsidR="00DC2F3E" w:rsidRDefault="00DD431F">
      <w:pPr>
        <w:pStyle w:val="Corpsdetexte2"/>
      </w:pPr>
      <w:r>
        <w:t>…</w:t>
      </w:r>
      <w:r w:rsidR="00DC2F3E">
        <w:t xml:space="preserve">lui laisse quelque incertitude. </w:t>
      </w:r>
    </w:p>
    <w:p w:rsidR="00453397" w:rsidRDefault="00453397">
      <w:pPr>
        <w:pStyle w:val="Corpsdetexte2"/>
      </w:pPr>
    </w:p>
    <w:p w:rsidR="00AF279E" w:rsidRDefault="00DC2F3E">
      <w:pPr>
        <w:pStyle w:val="Corpsdetexte2"/>
      </w:pPr>
      <w:r>
        <w:t xml:space="preserve">Si c'est ainsi, alors qu'après tout un article </w:t>
      </w:r>
    </w:p>
    <w:p w:rsidR="00DD431F" w:rsidRDefault="00DC2F3E">
      <w:pPr>
        <w:pStyle w:val="Corpsdetexte2"/>
      </w:pPr>
      <w:r>
        <w:t xml:space="preserve">comme </w:t>
      </w:r>
      <w:r w:rsidRPr="00DD431F">
        <w:rPr>
          <w:rFonts w:ascii="Times New Roman" w:hAnsi="Times New Roman" w:cs="Times New Roman"/>
          <w:i/>
          <w:iCs/>
          <w:sz w:val="24"/>
          <w:szCs w:val="24"/>
        </w:rPr>
        <w:t>L'instance de la lettre dans l'inconscient</w:t>
      </w:r>
      <w:r w:rsidR="00DD431F">
        <w:t>…</w:t>
      </w:r>
    </w:p>
    <w:p w:rsidR="00DC2F3E" w:rsidRDefault="00DC2F3E" w:rsidP="00DD431F">
      <w:pPr>
        <w:pStyle w:val="Corpsdetexte2"/>
        <w:ind w:firstLine="708"/>
      </w:pPr>
      <w:r>
        <w:t>que je vous prie de relire</w:t>
      </w:r>
    </w:p>
    <w:p w:rsidR="00DC2F3E" w:rsidRDefault="00DD431F" w:rsidP="00DD431F">
      <w:pPr>
        <w:pStyle w:val="Corpsdetexte2"/>
      </w:pPr>
      <w:r>
        <w:t>…</w:t>
      </w:r>
      <w:r w:rsidR="00DC2F3E">
        <w:t>c'est un fait que mes textes deviennent plus clairs avec les ans</w:t>
      </w:r>
      <w:r>
        <w:t>.</w:t>
      </w:r>
      <w:r w:rsidR="00DC2F3E">
        <w:t> </w:t>
      </w:r>
      <w:r>
        <w:t>O</w:t>
      </w:r>
      <w:r w:rsidR="00DC2F3E">
        <w:t>n se demande pourquoi</w:t>
      </w:r>
      <w:r>
        <w:t> !</w:t>
      </w:r>
      <w:r w:rsidR="00DC2F3E">
        <w:t xml:space="preserve"> </w:t>
      </w:r>
    </w:p>
    <w:p w:rsidR="00DD431F" w:rsidRDefault="00DD431F">
      <w:pPr>
        <w:pStyle w:val="Corpsdetexte2"/>
      </w:pPr>
    </w:p>
    <w:p w:rsidR="00DD431F" w:rsidRDefault="00DC2F3E">
      <w:pPr>
        <w:pStyle w:val="Corpsdetexte2"/>
      </w:pPr>
      <w:r>
        <w:t>Je dis</w:t>
      </w:r>
      <w:r w:rsidR="00DD431F">
        <w:t>…</w:t>
      </w:r>
    </w:p>
    <w:p w:rsidR="00DD431F" w:rsidRPr="00C01553" w:rsidRDefault="00DC2F3E" w:rsidP="00DD431F">
      <w:pPr>
        <w:pStyle w:val="Corpsdetexte2"/>
        <w:ind w:firstLine="708"/>
        <w:rPr>
          <w:i/>
          <w:sz w:val="24"/>
          <w:szCs w:val="24"/>
        </w:rPr>
      </w:pPr>
      <w:r w:rsidRPr="00C01553">
        <w:rPr>
          <w:i/>
          <w:sz w:val="24"/>
          <w:szCs w:val="24"/>
        </w:rPr>
        <w:t xml:space="preserve">c'est un fait dont plus d'un, sinon tous, témoignent </w:t>
      </w:r>
    </w:p>
    <w:p w:rsidR="00C01553" w:rsidRDefault="00DD431F" w:rsidP="00DD431F">
      <w:pPr>
        <w:pStyle w:val="Corpsdetexte2"/>
      </w:pPr>
      <w:r>
        <w:t>…</w:t>
      </w:r>
      <w:r w:rsidR="00DC2F3E">
        <w:t>ce texte est admirablement clair, et l'exemple : « </w:t>
      </w:r>
      <w:r w:rsidR="00DC2F3E" w:rsidRPr="00DD431F">
        <w:rPr>
          <w:rFonts w:ascii="Times New Roman" w:hAnsi="Times New Roman" w:cs="Times New Roman"/>
          <w:i/>
          <w:sz w:val="24"/>
          <w:szCs w:val="24"/>
        </w:rPr>
        <w:t>Hommes–Dames</w:t>
      </w:r>
      <w:r w:rsidR="00DC2F3E">
        <w:t xml:space="preserve"> » que je donne comme évoquant par son couplage signifiant le sens d'un urinoir, et non pas de l'opposition des sexes, mais comme s'insérant du fait du masquage de ce sens, pour deux petits enfants qui passent en train dans une gare, d’une division désormais irrémédiable sur le lieu qu'ils viennent </w:t>
      </w:r>
    </w:p>
    <w:p w:rsidR="00DC2F3E" w:rsidRDefault="00DC2F3E" w:rsidP="00DD431F">
      <w:pPr>
        <w:pStyle w:val="Corpsdetexte2"/>
      </w:pPr>
      <w:r>
        <w:t>de traverser :</w:t>
      </w:r>
    </w:p>
    <w:p w:rsidR="00DD431F" w:rsidRDefault="00DC2F3E" w:rsidP="00C61EB5">
      <w:pPr>
        <w:pStyle w:val="Corpsdetexte2"/>
        <w:numPr>
          <w:ilvl w:val="0"/>
          <w:numId w:val="1"/>
        </w:numPr>
      </w:pPr>
      <w:r>
        <w:t>l'un soutenant qu'il est passé à « </w:t>
      </w:r>
      <w:r w:rsidRPr="00DD431F">
        <w:rPr>
          <w:rFonts w:ascii="Times New Roman" w:hAnsi="Times New Roman" w:cs="Times New Roman"/>
          <w:i/>
          <w:sz w:val="24"/>
          <w:szCs w:val="24"/>
        </w:rPr>
        <w:t>Hommes</w:t>
      </w:r>
      <w:r>
        <w:t> »</w:t>
      </w:r>
      <w:r w:rsidR="00DD431F">
        <w:t>,</w:t>
      </w:r>
      <w:r>
        <w:t xml:space="preserve"> </w:t>
      </w:r>
    </w:p>
    <w:p w:rsidR="00DC2F3E" w:rsidRDefault="00DC2F3E" w:rsidP="00C61EB5">
      <w:pPr>
        <w:pStyle w:val="Corpsdetexte2"/>
        <w:numPr>
          <w:ilvl w:val="0"/>
          <w:numId w:val="1"/>
        </w:numPr>
      </w:pPr>
      <w:r>
        <w:t>et l'autre qu'il est passé à « </w:t>
      </w:r>
      <w:r w:rsidRPr="00DD431F">
        <w:rPr>
          <w:rFonts w:ascii="Times New Roman" w:hAnsi="Times New Roman" w:cs="Times New Roman"/>
          <w:i/>
          <w:sz w:val="24"/>
          <w:szCs w:val="24"/>
        </w:rPr>
        <w:t>Dames</w:t>
      </w:r>
      <w:r>
        <w:t> ».</w:t>
      </w:r>
    </w:p>
    <w:p w:rsidR="00DD431F" w:rsidRDefault="00DD431F">
      <w:pPr>
        <w:pStyle w:val="Corpsdetexte2"/>
      </w:pPr>
    </w:p>
    <w:p w:rsidR="00AF279E" w:rsidRDefault="00DC2F3E">
      <w:pPr>
        <w:pStyle w:val="Corpsdetexte2"/>
      </w:pPr>
      <w:r>
        <w:t xml:space="preserve">Ceci me semble quand même une histoire destinée </w:t>
      </w:r>
    </w:p>
    <w:p w:rsidR="00DC2F3E" w:rsidRDefault="00DC2F3E">
      <w:pPr>
        <w:pStyle w:val="Corpsdetexte2"/>
      </w:pPr>
      <w:r>
        <w:t>à ouvrir les oreilles !</w:t>
      </w:r>
    </w:p>
    <w:p w:rsidR="00DD431F" w:rsidRDefault="00DD431F">
      <w:pPr>
        <w:pStyle w:val="Corpsdetexte2"/>
      </w:pPr>
    </w:p>
    <w:p w:rsidR="00AF279E" w:rsidRDefault="00DC2F3E">
      <w:pPr>
        <w:pStyle w:val="Corpsdetexte2"/>
      </w:pPr>
      <w:r>
        <w:t xml:space="preserve">Aussi bien, des formulations moins confinantes </w:t>
      </w:r>
    </w:p>
    <w:p w:rsidR="00DD431F" w:rsidRDefault="00DC2F3E">
      <w:pPr>
        <w:pStyle w:val="Corpsdetexte2"/>
      </w:pPr>
      <w:r>
        <w:t>à l'apologue, qui sont celles</w:t>
      </w:r>
      <w:r w:rsidR="004153C7">
        <w:t>–</w:t>
      </w:r>
      <w:r>
        <w:t>ci :</w:t>
      </w:r>
      <w:r w:rsidR="00DD431F">
        <w:t xml:space="preserve"> </w:t>
      </w:r>
      <w:r>
        <w:t xml:space="preserve">que </w:t>
      </w:r>
      <w:r w:rsidRPr="00AF279E">
        <w:rPr>
          <w:rFonts w:ascii="Times New Roman" w:hAnsi="Times New Roman" w:cs="Times New Roman"/>
          <w:i/>
          <w:color w:val="0000CC"/>
          <w:sz w:val="24"/>
          <w:szCs w:val="24"/>
        </w:rPr>
        <w:t>le signe</w:t>
      </w:r>
      <w:r w:rsidR="00DD431F">
        <w:t>…</w:t>
      </w:r>
      <w:r>
        <w:t xml:space="preserve"> </w:t>
      </w:r>
    </w:p>
    <w:p w:rsidR="00DD431F" w:rsidRDefault="00DC2F3E" w:rsidP="00DD431F">
      <w:pPr>
        <w:pStyle w:val="Corpsdetexte2"/>
        <w:ind w:left="708"/>
      </w:pPr>
      <w:r>
        <w:t>de quelque façon qu'il soit composé, et inclut</w:t>
      </w:r>
      <w:r w:rsidR="004153C7">
        <w:t>–</w:t>
      </w:r>
      <w:r>
        <w:t>il en lui</w:t>
      </w:r>
      <w:r w:rsidR="004153C7">
        <w:t>–</w:t>
      </w:r>
      <w:r>
        <w:t>même la division signifiant</w:t>
      </w:r>
      <w:r w:rsidR="004153C7">
        <w:t>–</w:t>
      </w:r>
      <w:r>
        <w:t>signifié</w:t>
      </w:r>
    </w:p>
    <w:p w:rsidR="00DC2F3E" w:rsidRDefault="00DD431F">
      <w:pPr>
        <w:pStyle w:val="Corpsdetexte2"/>
      </w:pPr>
      <w:r>
        <w:t>…</w:t>
      </w:r>
      <w:r w:rsidR="00DC2F3E" w:rsidRPr="00DD431F">
        <w:rPr>
          <w:rFonts w:ascii="Times New Roman" w:hAnsi="Times New Roman" w:cs="Times New Roman"/>
          <w:i/>
          <w:color w:val="0000CC"/>
          <w:sz w:val="24"/>
          <w:szCs w:val="24"/>
        </w:rPr>
        <w:t>le signe c'est ce qui représente quelque chose pour quelqu'un</w:t>
      </w:r>
      <w:r w:rsidR="00DC2F3E">
        <w:t>…</w:t>
      </w:r>
    </w:p>
    <w:p w:rsidR="00C01553" w:rsidRDefault="00DC2F3E">
      <w:pPr>
        <w:pStyle w:val="Corpsdetexte2"/>
        <w:ind w:left="708"/>
      </w:pPr>
      <w:r>
        <w:t>c'est</w:t>
      </w:r>
      <w:r w:rsidR="004153C7">
        <w:t>–</w:t>
      </w:r>
      <w:r>
        <w:t>à</w:t>
      </w:r>
      <w:r w:rsidR="004153C7">
        <w:t>–</w:t>
      </w:r>
      <w:r>
        <w:t xml:space="preserve">dire qu'au niveau du signe nous sommes </w:t>
      </w:r>
    </w:p>
    <w:p w:rsidR="00C01553" w:rsidRDefault="00DC2F3E">
      <w:pPr>
        <w:pStyle w:val="Corpsdetexte2"/>
        <w:ind w:left="708"/>
      </w:pPr>
      <w:r>
        <w:t xml:space="preserve">au niveau de tout ce que vous voudrez, </w:t>
      </w:r>
    </w:p>
    <w:p w:rsidR="00C01553" w:rsidRDefault="00DC2F3E">
      <w:pPr>
        <w:pStyle w:val="Corpsdetexte2"/>
        <w:ind w:left="708"/>
      </w:pPr>
      <w:r>
        <w:t xml:space="preserve">du psychologique… de la connaissance… </w:t>
      </w:r>
    </w:p>
    <w:p w:rsidR="00DC2F3E" w:rsidRDefault="00DC2F3E">
      <w:pPr>
        <w:pStyle w:val="Corpsdetexte2"/>
        <w:ind w:left="708"/>
      </w:pPr>
      <w:r>
        <w:t>que vous pourrez raffiner :</w:t>
      </w:r>
    </w:p>
    <w:p w:rsidR="00C01553" w:rsidRDefault="004153C7">
      <w:pPr>
        <w:pStyle w:val="Corpsdetexte2"/>
        <w:ind w:left="708"/>
      </w:pPr>
      <w:r>
        <w:t>–</w:t>
      </w:r>
      <w:r w:rsidR="00DC2F3E">
        <w:t xml:space="preserve"> qu'il y a le signe véritable, </w:t>
      </w:r>
    </w:p>
    <w:p w:rsidR="00DC2F3E" w:rsidRDefault="00C01553">
      <w:pPr>
        <w:pStyle w:val="Corpsdetexte2"/>
        <w:ind w:left="708"/>
      </w:pPr>
      <w:r>
        <w:t xml:space="preserve">  </w:t>
      </w:r>
      <w:r w:rsidR="00DC2F3E">
        <w:t>la fumée qui indique le feu,</w:t>
      </w:r>
    </w:p>
    <w:p w:rsidR="00C01553" w:rsidRDefault="004153C7">
      <w:pPr>
        <w:pStyle w:val="Corpsdetexte2"/>
        <w:ind w:left="708"/>
      </w:pPr>
      <w:r>
        <w:rPr>
          <w:color w:val="auto"/>
          <w:szCs w:val="24"/>
        </w:rPr>
        <w:t>–</w:t>
      </w:r>
      <w:r w:rsidR="00DC2F3E">
        <w:rPr>
          <w:color w:val="auto"/>
          <w:szCs w:val="24"/>
        </w:rPr>
        <w:t xml:space="preserve"> </w:t>
      </w:r>
      <w:r w:rsidR="00DC2F3E">
        <w:t xml:space="preserve">qu'il y a l'indice, à savoir </w:t>
      </w:r>
    </w:p>
    <w:p w:rsidR="00DC2F3E" w:rsidRDefault="00C01553">
      <w:pPr>
        <w:pStyle w:val="Corpsdetexte2"/>
        <w:ind w:left="708"/>
      </w:pPr>
      <w:r>
        <w:rPr>
          <w:color w:val="auto"/>
          <w:szCs w:val="24"/>
        </w:rPr>
        <w:t xml:space="preserve">  </w:t>
      </w:r>
      <w:r w:rsidR="00DC2F3E" w:rsidRPr="00DD431F">
        <w:rPr>
          <w:rFonts w:ascii="Times New Roman" w:hAnsi="Times New Roman" w:cs="Times New Roman"/>
          <w:i/>
          <w:sz w:val="24"/>
          <w:szCs w:val="24"/>
        </w:rPr>
        <w:t>la trace laissée par le pied de la gazelle sur le sable ou sur le rocher</w:t>
      </w:r>
    </w:p>
    <w:p w:rsidR="00DC2F3E" w:rsidRDefault="00DC2F3E" w:rsidP="00DD431F">
      <w:pPr>
        <w:pStyle w:val="Corpsdetexte2"/>
      </w:pPr>
      <w:r>
        <w:t>…et que le signifiant c'est autre chose.</w:t>
      </w:r>
    </w:p>
    <w:p w:rsidR="00DD431F" w:rsidRDefault="00DD431F">
      <w:pPr>
        <w:pStyle w:val="Corpsdetexte2"/>
      </w:pPr>
    </w:p>
    <w:p w:rsidR="00DC2F3E" w:rsidRDefault="00DC2F3E">
      <w:pPr>
        <w:pStyle w:val="Corpsdetexte2"/>
      </w:pPr>
      <w:r>
        <w:t xml:space="preserve">Et que le fait que </w:t>
      </w:r>
      <w:r w:rsidRPr="00DD431F">
        <w:rPr>
          <w:rFonts w:ascii="Times New Roman" w:hAnsi="Times New Roman" w:cs="Times New Roman"/>
          <w:i/>
          <w:color w:val="0000CC"/>
          <w:sz w:val="24"/>
          <w:szCs w:val="24"/>
        </w:rPr>
        <w:t>le signifiant représente le sujet pour un autre signifiant</w:t>
      </w:r>
      <w:r>
        <w:t>, c’est une formulation suffisamment ferme pour que, seulement à vous forcer de vous y retrouver, ceci ait quelque conséquence.</w:t>
      </w:r>
      <w:r w:rsidR="00C01553">
        <w:t xml:space="preserve"> </w:t>
      </w:r>
      <w:r w:rsidRPr="00C01553">
        <w:rPr>
          <w:i/>
          <w:sz w:val="24"/>
          <w:szCs w:val="24"/>
        </w:rPr>
        <w:t>Pourquoi dès lors est</w:t>
      </w:r>
      <w:r w:rsidR="004153C7" w:rsidRPr="00C01553">
        <w:rPr>
          <w:i/>
          <w:sz w:val="24"/>
          <w:szCs w:val="24"/>
        </w:rPr>
        <w:t>–</w:t>
      </w:r>
      <w:r w:rsidRPr="00C01553">
        <w:rPr>
          <w:i/>
          <w:sz w:val="24"/>
          <w:szCs w:val="24"/>
        </w:rPr>
        <w:t>ce que ce discours sur le signifiant peut conserver quelque obscurité ?</w:t>
      </w:r>
    </w:p>
    <w:p w:rsidR="00DD431F" w:rsidRDefault="00DC2F3E">
      <w:pPr>
        <w:pStyle w:val="Corpsdetexte2"/>
      </w:pPr>
      <w:r>
        <w:t>Est</w:t>
      </w:r>
      <w:r w:rsidR="004153C7">
        <w:t>–</w:t>
      </w:r>
      <w:r>
        <w:t xml:space="preserve">ce parce que </w:t>
      </w:r>
      <w:r w:rsidRPr="00C01553">
        <w:rPr>
          <w:i/>
          <w:sz w:val="24"/>
          <w:szCs w:val="24"/>
        </w:rPr>
        <w:t>pendant un certain temps</w:t>
      </w:r>
      <w:r w:rsidR="00DD431F">
        <w:t xml:space="preserve"> </w:t>
      </w:r>
      <w:r>
        <w:t>je l'ai voulu, par exemple ? Oui</w:t>
      </w:r>
      <w:r w:rsidR="00AF279E">
        <w:t> !</w:t>
      </w:r>
      <w:r>
        <w:t xml:space="preserve"> Et qui est ce </w:t>
      </w:r>
      <w:r w:rsidRPr="00DD431F">
        <w:rPr>
          <w:sz w:val="24"/>
          <w:szCs w:val="24"/>
        </w:rPr>
        <w:t>«</w:t>
      </w:r>
      <w:r w:rsidR="00DD431F" w:rsidRPr="00DD431F">
        <w:rPr>
          <w:sz w:val="24"/>
          <w:szCs w:val="24"/>
        </w:rPr>
        <w:t xml:space="preserve"> </w:t>
      </w:r>
      <w:r w:rsidRPr="00DD431F">
        <w:rPr>
          <w:rFonts w:ascii="Times New Roman" w:hAnsi="Times New Roman" w:cs="Times New Roman"/>
          <w:i/>
          <w:sz w:val="24"/>
          <w:szCs w:val="24"/>
        </w:rPr>
        <w:t>je</w:t>
      </w:r>
      <w:r w:rsidR="00DD431F" w:rsidRPr="00DD431F">
        <w:rPr>
          <w:sz w:val="24"/>
          <w:szCs w:val="24"/>
        </w:rPr>
        <w:t xml:space="preserve"> </w:t>
      </w:r>
      <w:r w:rsidRPr="00DD431F">
        <w:rPr>
          <w:sz w:val="24"/>
          <w:szCs w:val="24"/>
        </w:rPr>
        <w:t>»</w:t>
      </w:r>
      <w:r>
        <w:t xml:space="preserve"> alors ? </w:t>
      </w:r>
    </w:p>
    <w:p w:rsidR="00DD431F" w:rsidRDefault="00DD431F">
      <w:pPr>
        <w:pStyle w:val="Corpsdetexte2"/>
      </w:pPr>
    </w:p>
    <w:p w:rsidR="00DD431F" w:rsidRDefault="00DC2F3E">
      <w:pPr>
        <w:pStyle w:val="Corpsdetexte2"/>
      </w:pPr>
      <w:r>
        <w:t>Il est peut</w:t>
      </w:r>
      <w:r w:rsidR="004153C7">
        <w:t>–</w:t>
      </w:r>
      <w:r>
        <w:t xml:space="preserve">être interne à ce nœud de langage </w:t>
      </w:r>
    </w:p>
    <w:p w:rsidR="00DD431F" w:rsidRDefault="00DC2F3E">
      <w:pPr>
        <w:pStyle w:val="Corpsdetexte2"/>
      </w:pPr>
      <w:r>
        <w:t xml:space="preserve">qui se produit quand le langage a à rendre compte </w:t>
      </w:r>
    </w:p>
    <w:p w:rsidR="00E62566" w:rsidRDefault="00DC2F3E">
      <w:pPr>
        <w:pStyle w:val="Corpsdetexte2"/>
      </w:pPr>
      <w:r>
        <w:t>de sa propre essence.</w:t>
      </w:r>
      <w:r w:rsidR="00E62566">
        <w:t xml:space="preserve"> </w:t>
      </w:r>
      <w:r>
        <w:t>Peut</w:t>
      </w:r>
      <w:r w:rsidR="004153C7">
        <w:t>–</w:t>
      </w:r>
      <w:r>
        <w:t>être est</w:t>
      </w:r>
      <w:r w:rsidR="004153C7">
        <w:t>–</w:t>
      </w:r>
      <w:r>
        <w:t xml:space="preserve">il obligé, </w:t>
      </w:r>
    </w:p>
    <w:p w:rsidR="00DC2F3E" w:rsidRDefault="00DC2F3E">
      <w:pPr>
        <w:pStyle w:val="Corpsdetexte2"/>
      </w:pPr>
      <w:r>
        <w:t xml:space="preserve">qu'à cette conjecture </w:t>
      </w:r>
      <w:r w:rsidRPr="00E62566">
        <w:rPr>
          <w:rFonts w:ascii="Times New Roman" w:hAnsi="Times New Roman" w:cs="Times New Roman"/>
          <w:i/>
          <w:sz w:val="24"/>
          <w:szCs w:val="24"/>
        </w:rPr>
        <w:t xml:space="preserve">se produise obligatoirement </w:t>
      </w:r>
      <w:r w:rsidRPr="00C01553">
        <w:rPr>
          <w:rFonts w:ascii="Times New Roman" w:hAnsi="Times New Roman" w:cs="Times New Roman"/>
          <w:i/>
          <w:color w:val="0000CC"/>
          <w:sz w:val="24"/>
          <w:szCs w:val="24"/>
        </w:rPr>
        <w:t>quelque perte</w:t>
      </w:r>
      <w:r>
        <w:t> ?</w:t>
      </w:r>
    </w:p>
    <w:p w:rsidR="00DD431F" w:rsidRDefault="00DD431F">
      <w:pPr>
        <w:pStyle w:val="Corpsdetexte2"/>
      </w:pPr>
    </w:p>
    <w:p w:rsidR="00DD431F" w:rsidRDefault="00DC2F3E">
      <w:pPr>
        <w:pStyle w:val="Corpsdetexte2"/>
      </w:pPr>
      <w:r>
        <w:t xml:space="preserve">C'est exactement, </w:t>
      </w:r>
      <w:r w:rsidRPr="00DD431F">
        <w:rPr>
          <w:i/>
          <w:sz w:val="24"/>
          <w:szCs w:val="24"/>
        </w:rPr>
        <w:t xml:space="preserve">conjoint à cette </w:t>
      </w:r>
      <w:r>
        <w:t xml:space="preserve">question de la </w:t>
      </w:r>
      <w:r w:rsidR="00C01553" w:rsidRPr="00C01553">
        <w:rPr>
          <w:rFonts w:ascii="Times New Roman" w:hAnsi="Times New Roman" w:cs="Times New Roman"/>
          <w:i/>
          <w:color w:val="0000CC"/>
          <w:sz w:val="24"/>
          <w:szCs w:val="24"/>
        </w:rPr>
        <w:t>perte</w:t>
      </w:r>
      <w:r w:rsidR="00DD431F">
        <w:t>…</w:t>
      </w:r>
      <w:r>
        <w:t xml:space="preserve"> </w:t>
      </w:r>
    </w:p>
    <w:p w:rsidR="00DD431F" w:rsidRDefault="00DC2F3E" w:rsidP="00DD431F">
      <w:pPr>
        <w:pStyle w:val="Corpsdetexte2"/>
        <w:ind w:left="708"/>
      </w:pPr>
      <w:r>
        <w:t xml:space="preserve">de la </w:t>
      </w:r>
      <w:r w:rsidR="00C01553" w:rsidRPr="00C01553">
        <w:rPr>
          <w:rFonts w:ascii="Times New Roman" w:hAnsi="Times New Roman" w:cs="Times New Roman"/>
          <w:i/>
          <w:color w:val="0000CC"/>
          <w:sz w:val="24"/>
          <w:szCs w:val="24"/>
        </w:rPr>
        <w:t>perte</w:t>
      </w:r>
      <w:r>
        <w:t xml:space="preserve"> qui se produit chaque fois que </w:t>
      </w:r>
      <w:r w:rsidRPr="00DD431F">
        <w:rPr>
          <w:rFonts w:ascii="Times New Roman" w:hAnsi="Times New Roman" w:cs="Times New Roman"/>
          <w:i/>
          <w:sz w:val="24"/>
          <w:szCs w:val="24"/>
        </w:rPr>
        <w:t>le langage</w:t>
      </w:r>
      <w:r>
        <w:t xml:space="preserve"> essaie dans un discours de </w:t>
      </w:r>
      <w:r w:rsidRPr="00DD431F">
        <w:rPr>
          <w:rFonts w:ascii="Times New Roman" w:hAnsi="Times New Roman" w:cs="Times New Roman"/>
          <w:i/>
          <w:sz w:val="24"/>
          <w:szCs w:val="24"/>
        </w:rPr>
        <w:t>rendre raison de lui</w:t>
      </w:r>
      <w:r w:rsidR="004153C7">
        <w:rPr>
          <w:rFonts w:ascii="Times New Roman" w:hAnsi="Times New Roman" w:cs="Times New Roman"/>
          <w:i/>
          <w:sz w:val="24"/>
          <w:szCs w:val="24"/>
        </w:rPr>
        <w:t>–</w:t>
      </w:r>
      <w:r w:rsidRPr="00DD431F">
        <w:rPr>
          <w:rFonts w:ascii="Times New Roman" w:hAnsi="Times New Roman" w:cs="Times New Roman"/>
          <w:i/>
          <w:sz w:val="24"/>
          <w:szCs w:val="24"/>
        </w:rPr>
        <w:t>même</w:t>
      </w:r>
      <w:r>
        <w:t xml:space="preserve"> </w:t>
      </w:r>
    </w:p>
    <w:p w:rsidR="00DC2F3E" w:rsidRDefault="00DD431F" w:rsidP="00DD431F">
      <w:pPr>
        <w:pStyle w:val="Corpsdetexte2"/>
      </w:pPr>
      <w:r>
        <w:t>…</w:t>
      </w:r>
      <w:r w:rsidR="00DC2F3E">
        <w:t xml:space="preserve">que se situe </w:t>
      </w:r>
      <w:r w:rsidR="00DC2F3E" w:rsidRPr="00E62566">
        <w:rPr>
          <w:rFonts w:ascii="Times New Roman" w:hAnsi="Times New Roman" w:cs="Times New Roman"/>
          <w:i/>
          <w:sz w:val="24"/>
          <w:szCs w:val="24"/>
        </w:rPr>
        <w:t>le point</w:t>
      </w:r>
      <w:r w:rsidR="00DC2F3E">
        <w:t xml:space="preserve"> d'où je veux partir pour marquer le sens de ce que j'appelle </w:t>
      </w:r>
      <w:r w:rsidR="00DC2F3E" w:rsidRPr="00E62566">
        <w:rPr>
          <w:rFonts w:ascii="Times New Roman" w:hAnsi="Times New Roman" w:cs="Times New Roman"/>
          <w:i/>
          <w:sz w:val="24"/>
          <w:szCs w:val="24"/>
        </w:rPr>
        <w:t>rapport du</w:t>
      </w:r>
      <w:r w:rsidR="00DC2F3E">
        <w:t xml:space="preserve"> </w:t>
      </w:r>
      <w:r w:rsidR="00DC2F3E" w:rsidRPr="00E62566">
        <w:rPr>
          <w:rFonts w:ascii="Times New Roman" w:hAnsi="Times New Roman" w:cs="Times New Roman"/>
          <w:i/>
          <w:sz w:val="24"/>
          <w:szCs w:val="24"/>
        </w:rPr>
        <w:t>signifiant au sujet</w:t>
      </w:r>
      <w:r w:rsidR="00DC2F3E">
        <w:t>.</w:t>
      </w:r>
    </w:p>
    <w:p w:rsidR="00DD431F" w:rsidRDefault="00DD431F">
      <w:pPr>
        <w:pStyle w:val="Corpsdetexte2"/>
      </w:pPr>
    </w:p>
    <w:p w:rsidR="00C01553" w:rsidRDefault="00DC2F3E">
      <w:pPr>
        <w:pStyle w:val="Corpsdetexte2"/>
        <w:rPr>
          <w:i/>
          <w:sz w:val="24"/>
          <w:szCs w:val="24"/>
        </w:rPr>
      </w:pPr>
      <w:r>
        <w:t xml:space="preserve">J'appelle </w:t>
      </w:r>
      <w:r w:rsidR="00E62566">
        <w:t>« </w:t>
      </w:r>
      <w:r w:rsidRPr="00E62566">
        <w:rPr>
          <w:rFonts w:ascii="Times New Roman" w:hAnsi="Times New Roman" w:cs="Times New Roman"/>
          <w:i/>
          <w:sz w:val="24"/>
          <w:szCs w:val="24"/>
        </w:rPr>
        <w:t>philosophie</w:t>
      </w:r>
      <w:r w:rsidR="00E62566">
        <w:t> »</w:t>
      </w:r>
      <w:r>
        <w:t xml:space="preserve"> tout ce qui tend à </w:t>
      </w:r>
      <w:r w:rsidRPr="00AF279E">
        <w:rPr>
          <w:i/>
          <w:sz w:val="24"/>
          <w:szCs w:val="24"/>
        </w:rPr>
        <w:t xml:space="preserve">masquer </w:t>
      </w:r>
    </w:p>
    <w:p w:rsidR="00C01553" w:rsidRDefault="00DC2F3E">
      <w:pPr>
        <w:pStyle w:val="Corpsdetexte2"/>
      </w:pPr>
      <w:r w:rsidRPr="00AF279E">
        <w:rPr>
          <w:i/>
          <w:sz w:val="24"/>
          <w:szCs w:val="24"/>
        </w:rPr>
        <w:t xml:space="preserve">le caractère radical et la fonction originante de cette </w:t>
      </w:r>
      <w:r w:rsidR="00C01553" w:rsidRPr="00C01553">
        <w:rPr>
          <w:rFonts w:ascii="Times New Roman" w:hAnsi="Times New Roman" w:cs="Times New Roman"/>
          <w:i/>
          <w:color w:val="0000CC"/>
          <w:sz w:val="24"/>
          <w:szCs w:val="24"/>
        </w:rPr>
        <w:t>perte</w:t>
      </w:r>
      <w:r>
        <w:t xml:space="preserve">. Toute dialectique et nommément l'hégélienne </w:t>
      </w:r>
    </w:p>
    <w:p w:rsidR="00AF279E" w:rsidRDefault="00DC2F3E">
      <w:pPr>
        <w:pStyle w:val="Corpsdetexte2"/>
      </w:pPr>
      <w:r>
        <w:t xml:space="preserve">qui va à masquer, qui en tout cas pointe à récupérer </w:t>
      </w:r>
    </w:p>
    <w:p w:rsidR="00DD431F" w:rsidRDefault="00DC2F3E">
      <w:pPr>
        <w:pStyle w:val="Corpsdetexte2"/>
      </w:pPr>
      <w:r>
        <w:t xml:space="preserve">les effets de cette </w:t>
      </w:r>
      <w:r w:rsidR="00C01553" w:rsidRPr="00C01553">
        <w:rPr>
          <w:rFonts w:ascii="Times New Roman" w:hAnsi="Times New Roman" w:cs="Times New Roman"/>
          <w:i/>
          <w:color w:val="0000CC"/>
          <w:sz w:val="24"/>
          <w:szCs w:val="24"/>
        </w:rPr>
        <w:t>perte</w:t>
      </w:r>
      <w:r w:rsidR="00AF279E">
        <w:t>,</w:t>
      </w:r>
      <w:r>
        <w:t xml:space="preserve"> est une philosophie. </w:t>
      </w:r>
    </w:p>
    <w:p w:rsidR="00DD431F" w:rsidRDefault="00DD431F">
      <w:pPr>
        <w:pStyle w:val="Corpsdetexte2"/>
      </w:pPr>
    </w:p>
    <w:p w:rsidR="00DD431F" w:rsidRDefault="00DC2F3E">
      <w:pPr>
        <w:pStyle w:val="Corpsdetexte2"/>
      </w:pPr>
      <w:r>
        <w:t xml:space="preserve">Il y a d'autres façons que la prétention d'en agir avec cette </w:t>
      </w:r>
      <w:r w:rsidR="00C01553" w:rsidRPr="00C01553">
        <w:rPr>
          <w:rFonts w:ascii="Times New Roman" w:hAnsi="Times New Roman" w:cs="Times New Roman"/>
          <w:i/>
          <w:color w:val="0000CC"/>
          <w:sz w:val="24"/>
          <w:szCs w:val="24"/>
        </w:rPr>
        <w:t>perte</w:t>
      </w:r>
      <w:r>
        <w:t xml:space="preserve">. Il y a de regarder ailleurs, et nommément de tourner son regard vers la </w:t>
      </w:r>
      <w:r w:rsidRPr="00DD431F">
        <w:rPr>
          <w:i/>
          <w:sz w:val="24"/>
          <w:szCs w:val="24"/>
        </w:rPr>
        <w:t>signification</w:t>
      </w:r>
      <w:r>
        <w:t>, et de faire du sujet cette entité qu'on appelle l'esprit humain, de le mettre avant le discours.</w:t>
      </w:r>
    </w:p>
    <w:p w:rsidR="00C01553" w:rsidRDefault="00C01553">
      <w:pPr>
        <w:pStyle w:val="Corpsdetexte2"/>
      </w:pPr>
    </w:p>
    <w:p w:rsidR="00DC2F3E" w:rsidRDefault="00DC2F3E">
      <w:pPr>
        <w:pStyle w:val="Corpsdetexte2"/>
      </w:pPr>
      <w:r>
        <w:t xml:space="preserve">C'est une vieille erreur dont la dernière incarnation s'appelle </w:t>
      </w:r>
      <w:r w:rsidR="00E62566">
        <w:t>« </w:t>
      </w:r>
      <w:r w:rsidRPr="00E62566">
        <w:rPr>
          <w:rFonts w:ascii="Times New Roman" w:hAnsi="Times New Roman" w:cs="Times New Roman"/>
          <w:i/>
          <w:sz w:val="24"/>
          <w:szCs w:val="24"/>
        </w:rPr>
        <w:t>psychologie du développement</w:t>
      </w:r>
      <w:r w:rsidR="00E62566">
        <w:t> »</w:t>
      </w:r>
      <w:r>
        <w:t>, ou si vous voulez pour l'illustrer</w:t>
      </w:r>
      <w:r w:rsidR="00AF279E">
        <w:t>,</w:t>
      </w:r>
      <w:r>
        <w:t xml:space="preserve"> </w:t>
      </w:r>
      <w:r w:rsidR="00E62566">
        <w:t>« </w:t>
      </w:r>
      <w:r w:rsidRPr="00E62566">
        <w:rPr>
          <w:rFonts w:ascii="Times New Roman" w:hAnsi="Times New Roman" w:cs="Times New Roman"/>
          <w:i/>
          <w:sz w:val="24"/>
          <w:szCs w:val="24"/>
        </w:rPr>
        <w:t>piagetisme</w:t>
      </w:r>
      <w:r w:rsidR="00E62566">
        <w:t> »</w:t>
      </w:r>
      <w:r>
        <w:t> !</w:t>
      </w:r>
    </w:p>
    <w:p w:rsidR="00DD431F" w:rsidRDefault="00DD431F">
      <w:pPr>
        <w:pStyle w:val="Corpsdetexte2"/>
      </w:pPr>
    </w:p>
    <w:p w:rsidR="00AF279E" w:rsidRDefault="00DC2F3E">
      <w:pPr>
        <w:pStyle w:val="Corpsdetexte2"/>
      </w:pPr>
      <w:r>
        <w:t xml:space="preserve">Il s'agit de savoir si nous pouvons en aborder </w:t>
      </w:r>
    </w:p>
    <w:p w:rsidR="00E62566" w:rsidRDefault="00DC2F3E">
      <w:pPr>
        <w:pStyle w:val="Corpsdetexte2"/>
      </w:pPr>
      <w:r>
        <w:t xml:space="preserve">la critique sur son propre terrain : </w:t>
      </w:r>
    </w:p>
    <w:p w:rsidR="00C01553" w:rsidRDefault="00DC2F3E">
      <w:pPr>
        <w:pStyle w:val="Corpsdetexte2"/>
      </w:pPr>
      <w:r>
        <w:t xml:space="preserve">exemple de la contribution qui est celle que j'espère apporter cette année à quelque chose, </w:t>
      </w:r>
    </w:p>
    <w:p w:rsidR="00C01553" w:rsidRDefault="00DC2F3E">
      <w:pPr>
        <w:pStyle w:val="Corpsdetexte2"/>
      </w:pPr>
      <w:r>
        <w:t xml:space="preserve">pour la psychanalyse, qui montre que le discours </w:t>
      </w:r>
    </w:p>
    <w:p w:rsidR="00E62566" w:rsidRDefault="00DC2F3E">
      <w:pPr>
        <w:pStyle w:val="Corpsdetexte2"/>
      </w:pPr>
      <w:r>
        <w:t xml:space="preserve">que nous poursuivons pour elle, nécessite des choix et nommément l'exclusion d'un certain nombre de positions qui sont des positions concernant le </w:t>
      </w:r>
      <w:r w:rsidRPr="00E62566">
        <w:rPr>
          <w:rFonts w:ascii="Times New Roman" w:hAnsi="Times New Roman" w:cs="Times New Roman"/>
          <w:i/>
          <w:color w:val="0000CC"/>
          <w:sz w:val="24"/>
          <w:szCs w:val="24"/>
        </w:rPr>
        <w:t>réel</w:t>
      </w:r>
      <w:r w:rsidR="00E62566">
        <w:rPr>
          <w:rFonts w:ascii="Times New Roman" w:hAnsi="Times New Roman" w:cs="Times New Roman"/>
          <w:i/>
          <w:color w:val="0000CC"/>
          <w:sz w:val="24"/>
          <w:szCs w:val="24"/>
        </w:rPr>
        <w:t> </w:t>
      </w:r>
      <w:r w:rsidR="00E62566">
        <w:t>:</w:t>
      </w:r>
    </w:p>
    <w:p w:rsidR="00E62566" w:rsidRDefault="00DC2F3E">
      <w:pPr>
        <w:pStyle w:val="Corpsdetexte2"/>
      </w:pPr>
      <w:r>
        <w:t xml:space="preserve"> </w:t>
      </w:r>
    </w:p>
    <w:p w:rsidR="00C01553" w:rsidRDefault="00DC2F3E" w:rsidP="00C61EB5">
      <w:pPr>
        <w:pStyle w:val="Corpsdetexte2"/>
        <w:numPr>
          <w:ilvl w:val="0"/>
          <w:numId w:val="1"/>
        </w:numPr>
      </w:pPr>
      <w:r>
        <w:t>que ces positions sont fausses</w:t>
      </w:r>
      <w:r w:rsidR="00AF279E">
        <w:t>,</w:t>
      </w:r>
      <w:r>
        <w:t xml:space="preserve"> </w:t>
      </w:r>
      <w:r w:rsidR="00AF279E">
        <w:t xml:space="preserve">                                  </w:t>
      </w:r>
      <w:r>
        <w:t>et qu'elles ne sont pas fausses sans raison,</w:t>
      </w:r>
    </w:p>
    <w:p w:rsidR="00E62566" w:rsidRDefault="00DC2F3E" w:rsidP="00C01553">
      <w:pPr>
        <w:pStyle w:val="Corpsdetexte2"/>
        <w:ind w:left="720"/>
      </w:pPr>
      <w:r>
        <w:t xml:space="preserve"> </w:t>
      </w:r>
    </w:p>
    <w:p w:rsidR="00DC2F3E" w:rsidRDefault="00DC2F3E" w:rsidP="00C61EB5">
      <w:pPr>
        <w:pStyle w:val="Corpsdetexte2"/>
        <w:numPr>
          <w:ilvl w:val="0"/>
          <w:numId w:val="1"/>
        </w:numPr>
      </w:pPr>
      <w:r>
        <w:t>que la position que nous prenons est celle, et peut</w:t>
      </w:r>
      <w:r w:rsidR="004153C7">
        <w:t>–</w:t>
      </w:r>
      <w:r>
        <w:t>être la seule qui permette de fonder, dans son fondement le plus radical, la notion d'</w:t>
      </w:r>
      <w:r w:rsidRPr="00E62566">
        <w:rPr>
          <w:rFonts w:ascii="Times New Roman" w:hAnsi="Times New Roman" w:cs="Times New Roman"/>
          <w:i/>
          <w:sz w:val="24"/>
          <w:szCs w:val="24"/>
        </w:rPr>
        <w:t>idéologie</w:t>
      </w:r>
      <w:r>
        <w:t>.</w:t>
      </w:r>
    </w:p>
    <w:p w:rsidR="00DC2F3E" w:rsidRDefault="00DC2F3E">
      <w:pPr>
        <w:pStyle w:val="Corpsdetexte2"/>
      </w:pPr>
    </w:p>
    <w:p w:rsidR="00E62566" w:rsidRDefault="00DC2F3E">
      <w:pPr>
        <w:pStyle w:val="Corpsdetexte2"/>
      </w:pPr>
      <w:r>
        <w:t>Je ne vous laisserai pas aujourd'hui partir</w:t>
      </w:r>
      <w:r w:rsidR="00E62566">
        <w:t>…</w:t>
      </w:r>
      <w:r>
        <w:t xml:space="preserve"> </w:t>
      </w:r>
    </w:p>
    <w:p w:rsidR="00E62566" w:rsidRDefault="00DC2F3E" w:rsidP="00E62566">
      <w:pPr>
        <w:pStyle w:val="Corpsdetexte2"/>
        <w:ind w:firstLine="708"/>
      </w:pPr>
      <w:r>
        <w:t>encore que ce soit là talisman superflu</w:t>
      </w:r>
    </w:p>
    <w:p w:rsidR="00AF279E" w:rsidRDefault="00E62566">
      <w:pPr>
        <w:pStyle w:val="Corpsdetexte2"/>
      </w:pPr>
      <w:r>
        <w:t>…</w:t>
      </w:r>
      <w:r w:rsidR="00DC2F3E">
        <w:t xml:space="preserve">sans une formule inscriptible au tableau, </w:t>
      </w:r>
    </w:p>
    <w:p w:rsidR="00DC2F3E" w:rsidRDefault="00DC2F3E">
      <w:pPr>
        <w:pStyle w:val="Corpsdetexte2"/>
      </w:pPr>
      <w:r>
        <w:t>puisque après tout je l'y mets, qui est celle</w:t>
      </w:r>
      <w:r w:rsidR="004153C7">
        <w:t>–</w:t>
      </w:r>
      <w:r>
        <w:t xml:space="preserve">ci. </w:t>
      </w:r>
    </w:p>
    <w:p w:rsidR="00E62566" w:rsidRDefault="00E62566">
      <w:pPr>
        <w:pStyle w:val="Corpsdetexte2"/>
      </w:pPr>
    </w:p>
    <w:p w:rsidR="00E62566" w:rsidRDefault="00DC2F3E">
      <w:pPr>
        <w:pStyle w:val="Corpsdetexte2"/>
      </w:pPr>
      <w:r>
        <w:lastRenderedPageBreak/>
        <w:t>S'il est vrai</w:t>
      </w:r>
      <w:r w:rsidR="00E62566">
        <w:t> :</w:t>
      </w:r>
      <w:r>
        <w:t xml:space="preserve"> </w:t>
      </w:r>
    </w:p>
    <w:p w:rsidR="00E62566" w:rsidRDefault="00DC2F3E" w:rsidP="00C61EB5">
      <w:pPr>
        <w:pStyle w:val="Corpsdetexte2"/>
        <w:numPr>
          <w:ilvl w:val="0"/>
          <w:numId w:val="1"/>
        </w:numPr>
      </w:pPr>
      <w:r>
        <w:t>que la relation du signifiant soit essentiellement au signifiant</w:t>
      </w:r>
      <w:r w:rsidR="00E62566">
        <w:t>,</w:t>
      </w:r>
      <w:r>
        <w:t xml:space="preserve"> </w:t>
      </w:r>
    </w:p>
    <w:p w:rsidR="00E62566" w:rsidRDefault="00DC2F3E" w:rsidP="00C61EB5">
      <w:pPr>
        <w:pStyle w:val="Corpsdetexte2"/>
        <w:numPr>
          <w:ilvl w:val="0"/>
          <w:numId w:val="1"/>
        </w:numPr>
      </w:pPr>
      <w:r>
        <w:t xml:space="preserve">que le signifiant comme tel en tant qu'il se distingue du signe, ne signifie que pour un autre signifiant, et ne signifie jamais rien d'autre que le sujet, </w:t>
      </w:r>
    </w:p>
    <w:p w:rsidR="00E62566" w:rsidRDefault="00E62566" w:rsidP="00E62566">
      <w:pPr>
        <w:pStyle w:val="Corpsdetexte2"/>
      </w:pPr>
      <w:r>
        <w:t>…</w:t>
      </w:r>
      <w:r w:rsidR="00DC2F3E">
        <w:t xml:space="preserve">il doit y en avoir des preuves surabondantes. </w:t>
      </w:r>
    </w:p>
    <w:p w:rsidR="00E62566" w:rsidRDefault="00E62566" w:rsidP="00E62566">
      <w:pPr>
        <w:pStyle w:val="Corpsdetexte2"/>
      </w:pPr>
    </w:p>
    <w:p w:rsidR="00AF279E" w:rsidRDefault="00DC2F3E" w:rsidP="00E62566">
      <w:pPr>
        <w:pStyle w:val="Corpsdetexte2"/>
      </w:pPr>
      <w:r>
        <w:t xml:space="preserve">Sur le plan de la critique de PIAGET, que je pense aborder la prochaine fois, et nommément de </w:t>
      </w:r>
    </w:p>
    <w:p w:rsidR="00AF279E" w:rsidRDefault="00DC2F3E" w:rsidP="00E62566">
      <w:pPr>
        <w:pStyle w:val="Corpsdetexte2"/>
      </w:pPr>
      <w:r>
        <w:t xml:space="preserve">la fonction du langage égocentrique, je pense </w:t>
      </w:r>
    </w:p>
    <w:p w:rsidR="00DC2F3E" w:rsidRDefault="00DC2F3E" w:rsidP="00E62566">
      <w:pPr>
        <w:pStyle w:val="Corpsdetexte2"/>
      </w:pPr>
      <w:r>
        <w:t>vous en donner dès cette fois là des preuves.</w:t>
      </w:r>
    </w:p>
    <w:p w:rsidR="00E62566" w:rsidRDefault="00E62566">
      <w:pPr>
        <w:pStyle w:val="Corpsdetexte2"/>
        <w:rPr>
          <w:color w:val="auto"/>
          <w:sz w:val="27"/>
          <w:szCs w:val="27"/>
        </w:rPr>
      </w:pPr>
    </w:p>
    <w:p w:rsidR="00DC2F3E" w:rsidRDefault="00DC2F3E">
      <w:pPr>
        <w:pStyle w:val="Corpsdetexte2"/>
      </w:pPr>
      <w:r>
        <w:rPr>
          <w:color w:val="auto"/>
          <w:sz w:val="27"/>
          <w:szCs w:val="27"/>
        </w:rPr>
        <w:t>À</w:t>
      </w:r>
      <w:r>
        <w:t xml:space="preserve"> titre de graphe, de graphe simplifié, indicatif du chemin que nous allons parcourir.</w:t>
      </w:r>
    </w:p>
    <w:p w:rsidR="00E62566" w:rsidRDefault="00DC2F3E">
      <w:pPr>
        <w:pStyle w:val="Corpsdetexte2"/>
        <w:rPr>
          <w:color w:val="auto"/>
          <w:szCs w:val="24"/>
        </w:rPr>
      </w:pPr>
      <w:r>
        <w:t xml:space="preserve">Et la formule : </w:t>
      </w:r>
      <w:r w:rsidRPr="00C01553">
        <w:rPr>
          <w:rFonts w:ascii="Times New Roman" w:hAnsi="Times New Roman" w:cs="Times New Roman"/>
          <w:color w:val="0000CC"/>
        </w:rPr>
        <w:t>S/</w:t>
      </w:r>
      <w:r w:rsidRPr="00C01553">
        <w:rPr>
          <w:rFonts w:ascii="Times New Roman" w:hAnsi="Times New Roman" w:cs="Times New Roman"/>
          <w:i/>
          <w:color w:val="0000CC"/>
        </w:rPr>
        <w:t>s</w:t>
      </w:r>
      <w:r>
        <w:t>, signifiant sur signifié est</w:t>
      </w:r>
      <w:r w:rsidR="00E62566">
        <w:t>…</w:t>
      </w:r>
      <w:r>
        <w:rPr>
          <w:color w:val="auto"/>
          <w:szCs w:val="24"/>
        </w:rPr>
        <w:t xml:space="preserve"> </w:t>
      </w:r>
    </w:p>
    <w:p w:rsidR="00E62566" w:rsidRDefault="00DC2F3E" w:rsidP="00E62566">
      <w:pPr>
        <w:pStyle w:val="Corpsdetexte2"/>
        <w:ind w:firstLine="708"/>
      </w:pPr>
      <w:r>
        <w:rPr>
          <w:color w:val="auto"/>
          <w:szCs w:val="24"/>
        </w:rPr>
        <w:t>d’</w:t>
      </w:r>
      <w:r>
        <w:t>une façon non ambiguë, et ceci depuis toujours</w:t>
      </w:r>
    </w:p>
    <w:p w:rsidR="00E62566" w:rsidRDefault="00E62566">
      <w:pPr>
        <w:pStyle w:val="Corpsdetexte2"/>
      </w:pPr>
      <w:r>
        <w:t>…</w:t>
      </w:r>
      <w:r w:rsidR="00DC2F3E">
        <w:t xml:space="preserve">à interpréter comme ceci : </w:t>
      </w:r>
    </w:p>
    <w:p w:rsidR="00DC2F3E" w:rsidRDefault="00DC2F3E">
      <w:pPr>
        <w:pStyle w:val="Corpsdetexte2"/>
        <w:rPr>
          <w:color w:val="0000FF"/>
        </w:rPr>
      </w:pPr>
      <w:r w:rsidRPr="00E62566">
        <w:rPr>
          <w:rFonts w:ascii="Times New Roman" w:hAnsi="Times New Roman" w:cs="Times New Roman"/>
          <w:i/>
          <w:color w:val="0000CC"/>
          <w:sz w:val="24"/>
          <w:szCs w:val="24"/>
        </w:rPr>
        <w:t>qu'il y a un ordre de référence du signifiant qui est à</w:t>
      </w:r>
      <w:r>
        <w:rPr>
          <w:color w:val="0000FF"/>
        </w:rPr>
        <w:t xml:space="preserve"> </w:t>
      </w:r>
      <w:r w:rsidRPr="00E62566">
        <w:rPr>
          <w:color w:val="000000" w:themeColor="text1"/>
        </w:rPr>
        <w:t>ce que j'appelais l'année dernière,</w:t>
      </w:r>
      <w:r>
        <w:rPr>
          <w:color w:val="0000FF"/>
        </w:rPr>
        <w:t xml:space="preserve"> </w:t>
      </w:r>
      <w:r w:rsidRPr="00E62566">
        <w:rPr>
          <w:rFonts w:ascii="Times New Roman" w:hAnsi="Times New Roman" w:cs="Times New Roman"/>
          <w:i/>
          <w:color w:val="0000CC"/>
          <w:sz w:val="24"/>
          <w:szCs w:val="24"/>
        </w:rPr>
        <w:t>un autre signifiant</w:t>
      </w:r>
      <w:r>
        <w:rPr>
          <w:color w:val="0000FF"/>
        </w:rPr>
        <w:t xml:space="preserve">. </w:t>
      </w:r>
      <w:r w:rsidRPr="00E62566">
        <w:rPr>
          <w:color w:val="000000" w:themeColor="text1"/>
        </w:rPr>
        <w:t>C'est ce qui le définit essentiellement</w:t>
      </w:r>
      <w:r>
        <w:rPr>
          <w:color w:val="0000FF"/>
        </w:rPr>
        <w:t xml:space="preserve">. </w:t>
      </w:r>
      <w:r w:rsidRPr="00AF279E">
        <w:rPr>
          <w:rFonts w:ascii="Garamond" w:hAnsi="Garamond" w:cs="Times New Roman"/>
          <w:color w:val="C00000"/>
          <w:sz w:val="18"/>
        </w:rPr>
        <w:t>[</w:t>
      </w:r>
      <w:r w:rsidR="00AF279E" w:rsidRPr="00AF279E">
        <w:rPr>
          <w:rFonts w:ascii="Garamond" w:hAnsi="Garamond" w:cs="Times New Roman"/>
          <w:color w:val="C00000"/>
          <w:sz w:val="18"/>
        </w:rPr>
        <w:t xml:space="preserve"> </w:t>
      </w:r>
      <w:r w:rsidRPr="00AF279E">
        <w:rPr>
          <w:rFonts w:ascii="Garamond" w:hAnsi="Garamond" w:cs="Times New Roman"/>
          <w:color w:val="C00000"/>
          <w:sz w:val="18"/>
        </w:rPr>
        <w:t>Cf. séminaire</w:t>
      </w:r>
      <w:r w:rsidR="00C01553">
        <w:rPr>
          <w:rFonts w:ascii="Garamond" w:hAnsi="Garamond" w:cs="Times New Roman"/>
          <w:color w:val="C00000"/>
          <w:sz w:val="18"/>
        </w:rPr>
        <w:t xml:space="preserve"> </w:t>
      </w:r>
      <w:r w:rsidR="00C01553" w:rsidRPr="00C01553">
        <w:rPr>
          <w:rFonts w:ascii="Garamond" w:hAnsi="Garamond" w:cs="Times New Roman"/>
          <w:color w:val="C00000"/>
          <w:sz w:val="16"/>
          <w:szCs w:val="16"/>
        </w:rPr>
        <w:t>1964</w:t>
      </w:r>
      <w:r w:rsidR="00C01553">
        <w:rPr>
          <w:rFonts w:ascii="Garamond" w:hAnsi="Garamond" w:cs="Times New Roman"/>
          <w:color w:val="C00000"/>
          <w:sz w:val="18"/>
        </w:rPr>
        <w:t> :</w:t>
      </w:r>
      <w:r w:rsidRPr="00AF279E">
        <w:rPr>
          <w:rFonts w:ascii="Garamond" w:hAnsi="Garamond" w:cs="Times New Roman"/>
          <w:color w:val="C00000"/>
          <w:sz w:val="18"/>
        </w:rPr>
        <w:t xml:space="preserve"> Les </w:t>
      </w:r>
      <w:r w:rsidR="00AF279E" w:rsidRPr="00AF279E">
        <w:rPr>
          <w:rFonts w:ascii="Garamond" w:hAnsi="Garamond" w:cs="Times New Roman"/>
          <w:color w:val="C00000"/>
          <w:sz w:val="18"/>
        </w:rPr>
        <w:t>fondements</w:t>
      </w:r>
      <w:r w:rsidRPr="00C01553">
        <w:rPr>
          <w:color w:val="C00000"/>
          <w:sz w:val="18"/>
        </w:rPr>
        <w:t>…</w:t>
      </w:r>
      <w:r w:rsidRPr="00AF279E">
        <w:rPr>
          <w:rFonts w:ascii="Garamond" w:hAnsi="Garamond" w:cs="Times New Roman"/>
          <w:color w:val="C00000"/>
          <w:sz w:val="16"/>
        </w:rPr>
        <w:t>17</w:t>
      </w:r>
      <w:r w:rsidR="004153C7">
        <w:rPr>
          <w:rFonts w:ascii="Garamond" w:hAnsi="Garamond" w:cs="Times New Roman"/>
          <w:color w:val="C00000"/>
          <w:sz w:val="16"/>
        </w:rPr>
        <w:t>–</w:t>
      </w:r>
      <w:r w:rsidRPr="00AF279E">
        <w:rPr>
          <w:rFonts w:ascii="Garamond" w:hAnsi="Garamond" w:cs="Times New Roman"/>
          <w:color w:val="C00000"/>
          <w:sz w:val="16"/>
        </w:rPr>
        <w:t>06</w:t>
      </w:r>
      <w:r w:rsidR="00AF279E" w:rsidRPr="00AF279E">
        <w:rPr>
          <w:rFonts w:ascii="Garamond" w:hAnsi="Garamond" w:cs="Times New Roman"/>
          <w:color w:val="C00000"/>
          <w:sz w:val="16"/>
        </w:rPr>
        <w:t xml:space="preserve"> </w:t>
      </w:r>
      <w:r w:rsidRPr="00AF279E">
        <w:rPr>
          <w:rFonts w:ascii="Garamond" w:hAnsi="Garamond" w:cs="Times New Roman"/>
          <w:color w:val="C00000"/>
          <w:sz w:val="18"/>
        </w:rPr>
        <w:t>]</w:t>
      </w:r>
      <w:r>
        <w:t xml:space="preserve"> </w:t>
      </w:r>
    </w:p>
    <w:p w:rsidR="00E62566" w:rsidRDefault="00E62566">
      <w:pPr>
        <w:pStyle w:val="Corpsdetexte2"/>
      </w:pPr>
    </w:p>
    <w:p w:rsidR="00DC2F3E" w:rsidRDefault="00DC2F3E">
      <w:pPr>
        <w:pStyle w:val="Corpsdetexte2"/>
      </w:pPr>
      <w:r>
        <w:t>Qu'est</w:t>
      </w:r>
      <w:r w:rsidR="004153C7">
        <w:t>–</w:t>
      </w:r>
      <w:r>
        <w:t xml:space="preserve">ce alors que le signifié ? </w:t>
      </w:r>
    </w:p>
    <w:p w:rsidR="00E62566" w:rsidRDefault="00DC2F3E">
      <w:pPr>
        <w:pStyle w:val="Corpsdetexte2"/>
      </w:pPr>
      <w:r>
        <w:t xml:space="preserve">Le signifié n'est point à concevoir seulement dans le rapport au sujet. Le rapport du signifiant au sujet en tant qu'il intéresse la fonction de la </w:t>
      </w:r>
      <w:r w:rsidRPr="00E62566">
        <w:rPr>
          <w:rFonts w:ascii="Times New Roman" w:hAnsi="Times New Roman" w:cs="Times New Roman"/>
          <w:i/>
          <w:sz w:val="24"/>
          <w:szCs w:val="24"/>
        </w:rPr>
        <w:t>signification</w:t>
      </w:r>
      <w:r>
        <w:t xml:space="preserve">, passe par un référent. </w:t>
      </w:r>
    </w:p>
    <w:p w:rsidR="00E62566" w:rsidRDefault="00E62566">
      <w:pPr>
        <w:pStyle w:val="Corpsdetexte2"/>
      </w:pPr>
    </w:p>
    <w:p w:rsidR="00E62566" w:rsidRDefault="00DC2F3E">
      <w:pPr>
        <w:pStyle w:val="Corpsdetexte2"/>
      </w:pPr>
      <w:r>
        <w:t xml:space="preserve">Le référent ça veut dire le </w:t>
      </w:r>
      <w:r w:rsidRPr="00E62566">
        <w:rPr>
          <w:rFonts w:ascii="Times New Roman" w:hAnsi="Times New Roman" w:cs="Times New Roman"/>
          <w:i/>
          <w:color w:val="0000CC"/>
          <w:sz w:val="24"/>
          <w:szCs w:val="24"/>
        </w:rPr>
        <w:t>réel</w:t>
      </w:r>
      <w:r w:rsidR="00E62566">
        <w:t>.</w:t>
      </w:r>
      <w:r>
        <w:t xml:space="preserve"> </w:t>
      </w:r>
    </w:p>
    <w:p w:rsidR="00DC2F3E" w:rsidRDefault="00E62566">
      <w:pPr>
        <w:pStyle w:val="Corpsdetexte2"/>
      </w:pPr>
      <w:r>
        <w:t>E</w:t>
      </w:r>
      <w:r w:rsidR="00DC2F3E">
        <w:t xml:space="preserve">t le </w:t>
      </w:r>
      <w:r w:rsidR="00DC2F3E" w:rsidRPr="00E62566">
        <w:rPr>
          <w:rFonts w:ascii="Times New Roman" w:hAnsi="Times New Roman" w:cs="Times New Roman"/>
          <w:i/>
          <w:color w:val="0000CC"/>
          <w:sz w:val="24"/>
          <w:szCs w:val="24"/>
        </w:rPr>
        <w:t>réel</w:t>
      </w:r>
      <w:r w:rsidR="00DC2F3E">
        <w:t xml:space="preserve"> n'est pas simplement </w:t>
      </w:r>
      <w:r w:rsidR="00DC2F3E" w:rsidRPr="00E62566">
        <w:rPr>
          <w:i/>
          <w:sz w:val="24"/>
          <w:szCs w:val="24"/>
        </w:rPr>
        <w:t>une masse brute et opaque</w:t>
      </w:r>
      <w:r>
        <w:t>.</w:t>
      </w:r>
      <w:r w:rsidR="00DC2F3E">
        <w:t xml:space="preserve"> </w:t>
      </w:r>
      <w:r>
        <w:t>L</w:t>
      </w:r>
      <w:r w:rsidR="00DC2F3E">
        <w:t xml:space="preserve">e </w:t>
      </w:r>
      <w:r w:rsidR="00DC2F3E" w:rsidRPr="00E62566">
        <w:rPr>
          <w:rFonts w:ascii="Times New Roman" w:hAnsi="Times New Roman" w:cs="Times New Roman"/>
          <w:i/>
          <w:color w:val="0000CC"/>
          <w:sz w:val="24"/>
          <w:szCs w:val="24"/>
        </w:rPr>
        <w:t xml:space="preserve">réel est </w:t>
      </w:r>
      <w:r w:rsidR="00DC2F3E">
        <w:t xml:space="preserve">apparemment </w:t>
      </w:r>
      <w:r w:rsidR="00DC2F3E" w:rsidRPr="00E62566">
        <w:rPr>
          <w:rFonts w:ascii="Times New Roman" w:hAnsi="Times New Roman" w:cs="Times New Roman"/>
          <w:i/>
          <w:color w:val="0000CC"/>
          <w:sz w:val="24"/>
          <w:szCs w:val="24"/>
        </w:rPr>
        <w:t>structuré</w:t>
      </w:r>
      <w:r w:rsidR="00DC2F3E">
        <w:t>.</w:t>
      </w:r>
    </w:p>
    <w:p w:rsidR="00E62566" w:rsidRDefault="00E62566">
      <w:pPr>
        <w:pStyle w:val="Corpsdetexte2"/>
      </w:pPr>
    </w:p>
    <w:p w:rsidR="00E62566" w:rsidRDefault="00DC2F3E">
      <w:pPr>
        <w:pStyle w:val="Corpsdetexte2"/>
      </w:pPr>
      <w:r>
        <w:t xml:space="preserve">Nous ne savons d'ailleurs absolument pas </w:t>
      </w:r>
      <w:r w:rsidRPr="00C01553">
        <w:rPr>
          <w:rFonts w:ascii="Times New Roman" w:hAnsi="Times New Roman" w:cs="Times New Roman"/>
          <w:i/>
          <w:color w:val="0000CC"/>
          <w:sz w:val="24"/>
          <w:szCs w:val="24"/>
        </w:rPr>
        <w:t>en quoi</w:t>
      </w:r>
      <w:r w:rsidR="00C01553">
        <w:t>,</w:t>
      </w:r>
      <w:r>
        <w:t xml:space="preserve"> </w:t>
      </w:r>
    </w:p>
    <w:p w:rsidR="00E62566" w:rsidRDefault="00DC2F3E">
      <w:pPr>
        <w:pStyle w:val="Corpsdetexte2"/>
      </w:pPr>
      <w:r>
        <w:t xml:space="preserve">tant que nous n'avons pas le signifiant. </w:t>
      </w:r>
    </w:p>
    <w:p w:rsidR="00E62566" w:rsidRDefault="00DC2F3E">
      <w:pPr>
        <w:pStyle w:val="Corpsdetexte2"/>
      </w:pPr>
      <w:r>
        <w:t xml:space="preserve">Je ne veux pas dire pour autant que de ne pas le savoir, nous n'avons pas de relations à cette structure. </w:t>
      </w:r>
    </w:p>
    <w:p w:rsidR="00AF279E" w:rsidRDefault="00AF279E">
      <w:pPr>
        <w:pStyle w:val="Corpsdetexte2"/>
      </w:pPr>
    </w:p>
    <w:p w:rsidR="00E62566" w:rsidRDefault="00DC2F3E">
      <w:pPr>
        <w:pStyle w:val="Corpsdetexte2"/>
      </w:pPr>
      <w:r>
        <w:t xml:space="preserve">Aux différents échelons de l'animalité, ces </w:t>
      </w:r>
      <w:r w:rsidRPr="00AF279E">
        <w:rPr>
          <w:i/>
          <w:sz w:val="24"/>
          <w:szCs w:val="24"/>
        </w:rPr>
        <w:t>structures</w:t>
      </w:r>
      <w:r>
        <w:t xml:space="preserve"> s'appellent : </w:t>
      </w:r>
      <w:r w:rsidRPr="00E62566">
        <w:rPr>
          <w:rFonts w:ascii="Times New Roman" w:hAnsi="Times New Roman" w:cs="Times New Roman"/>
          <w:i/>
          <w:sz w:val="24"/>
          <w:szCs w:val="24"/>
        </w:rPr>
        <w:t>la tenda</w:t>
      </w:r>
      <w:r w:rsidR="00E62566" w:rsidRPr="00E62566">
        <w:rPr>
          <w:rFonts w:ascii="Times New Roman" w:hAnsi="Times New Roman" w:cs="Times New Roman"/>
          <w:i/>
          <w:sz w:val="24"/>
          <w:szCs w:val="24"/>
        </w:rPr>
        <w:t>nce</w:t>
      </w:r>
      <w:r w:rsidR="00E62566">
        <w:t xml:space="preserve">, </w:t>
      </w:r>
      <w:r w:rsidR="00E62566" w:rsidRPr="00E62566">
        <w:rPr>
          <w:rFonts w:ascii="Times New Roman" w:hAnsi="Times New Roman" w:cs="Times New Roman"/>
          <w:i/>
          <w:sz w:val="24"/>
          <w:szCs w:val="24"/>
        </w:rPr>
        <w:t>le besoin</w:t>
      </w:r>
      <w:r w:rsidR="00E62566">
        <w:t>, et il faut bien…</w:t>
      </w:r>
    </w:p>
    <w:p w:rsidR="00AF279E" w:rsidRDefault="00DC2F3E" w:rsidP="00E62566">
      <w:pPr>
        <w:pStyle w:val="Corpsdetexte2"/>
        <w:ind w:left="708"/>
      </w:pPr>
      <w:r>
        <w:t xml:space="preserve">même ça qu'on appelle à tort ou à raison, </w:t>
      </w:r>
    </w:p>
    <w:p w:rsidR="00E62566" w:rsidRDefault="00DC2F3E" w:rsidP="00E62566">
      <w:pPr>
        <w:pStyle w:val="Corpsdetexte2"/>
        <w:ind w:left="708"/>
      </w:pPr>
      <w:r>
        <w:t>même en psychologie animale : l'intelligence</w:t>
      </w:r>
    </w:p>
    <w:p w:rsidR="00DC2F3E" w:rsidRDefault="00E62566">
      <w:pPr>
        <w:pStyle w:val="Corpsdetexte2"/>
      </w:pPr>
      <w:r>
        <w:t>…</w:t>
      </w:r>
      <w:r w:rsidR="00DC2F3E">
        <w:t xml:space="preserve">il faut bien en passer par cette structure. </w:t>
      </w:r>
    </w:p>
    <w:p w:rsidR="00E62566" w:rsidRDefault="00E62566">
      <w:pPr>
        <w:pStyle w:val="Corpsdetexte2"/>
      </w:pPr>
    </w:p>
    <w:p w:rsidR="00E62566" w:rsidRDefault="00DC2F3E">
      <w:pPr>
        <w:pStyle w:val="Corpsdetexte2"/>
      </w:pPr>
      <w:r>
        <w:t>L'intelligence</w:t>
      </w:r>
      <w:r w:rsidR="00E62566">
        <w:t>…</w:t>
      </w:r>
    </w:p>
    <w:p w:rsidR="00C01553" w:rsidRDefault="00DC2F3E" w:rsidP="00E62566">
      <w:pPr>
        <w:pStyle w:val="Corpsdetexte2"/>
        <w:ind w:firstLine="708"/>
      </w:pPr>
      <w:r>
        <w:t>je ne sais pourquoi on a fait là</w:t>
      </w:r>
      <w:r w:rsidR="00E62566">
        <w:t xml:space="preserve"> </w:t>
      </w:r>
      <w:r>
        <w:t xml:space="preserve">dessus </w:t>
      </w:r>
      <w:r w:rsidRPr="00E62566">
        <w:rPr>
          <w:i/>
          <w:sz w:val="24"/>
          <w:szCs w:val="24"/>
        </w:rPr>
        <w:t>une erreur</w:t>
      </w:r>
      <w:r>
        <w:t xml:space="preserve"> </w:t>
      </w:r>
      <w:r w:rsidR="00E62566">
        <w:t>…</w:t>
      </w:r>
      <w:r>
        <w:t>l'intelligence est bien</w:t>
      </w:r>
      <w:r w:rsidR="00C01553">
        <w:t>…</w:t>
      </w:r>
      <w:r>
        <w:t xml:space="preserve"> </w:t>
      </w:r>
    </w:p>
    <w:p w:rsidR="00C01553" w:rsidRDefault="00DC2F3E" w:rsidP="00E62566">
      <w:pPr>
        <w:pStyle w:val="Corpsdetexte2"/>
        <w:ind w:firstLine="708"/>
      </w:pPr>
      <w:r>
        <w:t>pour moi, comme pour tout le monde</w:t>
      </w:r>
    </w:p>
    <w:p w:rsidR="00DC2F3E" w:rsidRDefault="00C01553" w:rsidP="00C01553">
      <w:pPr>
        <w:pStyle w:val="Corpsdetexte2"/>
      </w:pPr>
      <w:r>
        <w:t>…</w:t>
      </w:r>
      <w:r w:rsidR="00DC2F3E">
        <w:t xml:space="preserve">non verbale. </w:t>
      </w:r>
    </w:p>
    <w:p w:rsidR="00E62566" w:rsidRDefault="00E62566">
      <w:pPr>
        <w:pStyle w:val="Corpsdetexte2"/>
      </w:pPr>
    </w:p>
    <w:p w:rsidR="00DC2F3E" w:rsidRDefault="00DC2F3E">
      <w:pPr>
        <w:pStyle w:val="Corpsdetexte2"/>
      </w:pPr>
      <w:r>
        <w:t>Ce que j'essaierai de vous montrer la prochaine fois pour critiquer PIAGET, c'est qu'il est absolument indispensable…</w:t>
      </w:r>
    </w:p>
    <w:p w:rsidR="00E62566" w:rsidRDefault="00DC2F3E">
      <w:pPr>
        <w:pStyle w:val="Corpsdetexte2"/>
        <w:ind w:left="708"/>
      </w:pPr>
      <w:r>
        <w:t xml:space="preserve">pour ne pas faire l'erreur de croire que l'évolution de l'enfant ça consiste selon une volonté prédéterminée par l'Éternel depuis toujours, à le rendre de plus en plus capable </w:t>
      </w:r>
    </w:p>
    <w:p w:rsidR="00DC2F3E" w:rsidRDefault="00DC2F3E">
      <w:pPr>
        <w:pStyle w:val="Corpsdetexte2"/>
        <w:ind w:left="708"/>
      </w:pPr>
      <w:r>
        <w:t>de dialoguer avec Monsieur PIAGET </w:t>
      </w:r>
    </w:p>
    <w:p w:rsidR="00DC2F3E" w:rsidRDefault="00DC2F3E">
      <w:pPr>
        <w:pStyle w:val="Corpsdetexte2"/>
      </w:pPr>
      <w:r>
        <w:t>…c'est de poser la question, sinon de la résoudre : en quoi l'intelligence comme préverbale vient se nouer avec le langage comme pré</w:t>
      </w:r>
      <w:r w:rsidR="004153C7">
        <w:t>–</w:t>
      </w:r>
      <w:r>
        <w:t>intellectuel</w:t>
      </w:r>
      <w:r w:rsidR="00AF279E">
        <w:t> ?</w:t>
      </w:r>
    </w:p>
    <w:p w:rsidR="00E62566" w:rsidRDefault="00E62566">
      <w:pPr>
        <w:pStyle w:val="Corpsdetexte2"/>
      </w:pPr>
    </w:p>
    <w:p w:rsidR="00E62566" w:rsidRDefault="00DC2F3E">
      <w:pPr>
        <w:pStyle w:val="Corpsdetexte2"/>
      </w:pPr>
      <w:r>
        <w:t xml:space="preserve">Pour l'instant je note que pour concevoir </w:t>
      </w:r>
      <w:r w:rsidRPr="00E62566">
        <w:rPr>
          <w:rFonts w:ascii="Times New Roman" w:hAnsi="Times New Roman" w:cs="Times New Roman"/>
          <w:i/>
          <w:sz w:val="24"/>
          <w:szCs w:val="24"/>
        </w:rPr>
        <w:t>quoi que ce soit</w:t>
      </w:r>
      <w:r>
        <w:t xml:space="preserve"> </w:t>
      </w:r>
    </w:p>
    <w:p w:rsidR="00DC2F3E" w:rsidRDefault="00DC2F3E">
      <w:pPr>
        <w:pStyle w:val="Corpsdetexte2"/>
      </w:pPr>
      <w:r>
        <w:t>à la signification, il faut prendre d'abord…</w:t>
      </w:r>
    </w:p>
    <w:p w:rsidR="00DC2F3E" w:rsidRDefault="00DC2F3E">
      <w:pPr>
        <w:pStyle w:val="Corpsdetexte2"/>
        <w:ind w:left="708"/>
      </w:pPr>
      <w:r>
        <w:t>ce qui n'épuise rien et ne nous force pas à un échafaudage, ni à conserver le même indéfiniment</w:t>
      </w:r>
    </w:p>
    <w:p w:rsidR="00DC2F3E" w:rsidRDefault="00DC2F3E">
      <w:pPr>
        <w:pStyle w:val="Corpsdetexte2"/>
      </w:pPr>
      <w:r>
        <w:t>…remarquer qu'il y a deux usages du signifiant par rapport au référent :</w:t>
      </w:r>
    </w:p>
    <w:p w:rsidR="00E62566" w:rsidRDefault="00E62566">
      <w:pPr>
        <w:pStyle w:val="Corpsdetexte2"/>
      </w:pPr>
    </w:p>
    <w:p w:rsidR="00DC2F3E" w:rsidRDefault="00DC2F3E" w:rsidP="00C61EB5">
      <w:pPr>
        <w:pStyle w:val="Corpsdetexte2"/>
        <w:numPr>
          <w:ilvl w:val="0"/>
          <w:numId w:val="2"/>
        </w:numPr>
      </w:pPr>
      <w:r>
        <w:t>l'usage de dénotation comparable à une correspondance qui se voudrait biunivoque, disons une marque, une marque au fer sur le référent,</w:t>
      </w:r>
    </w:p>
    <w:p w:rsidR="00E62566" w:rsidRDefault="00E62566" w:rsidP="00E62566">
      <w:pPr>
        <w:pStyle w:val="Corpsdetexte2"/>
        <w:ind w:left="720"/>
      </w:pPr>
    </w:p>
    <w:p w:rsidR="00DC2F3E" w:rsidRDefault="00DC2F3E" w:rsidP="00C61EB5">
      <w:pPr>
        <w:pStyle w:val="Corpsdetexte2"/>
        <w:numPr>
          <w:ilvl w:val="0"/>
          <w:numId w:val="2"/>
        </w:numPr>
      </w:pPr>
      <w:r>
        <w:t>et une connotation, à savoir, en quoi…</w:t>
      </w:r>
    </w:p>
    <w:p w:rsidR="00DC2F3E" w:rsidRDefault="00DC2F3E" w:rsidP="00E62566">
      <w:pPr>
        <w:pStyle w:val="Corpsdetexte2"/>
        <w:ind w:left="720" w:firstLine="696"/>
      </w:pPr>
      <w:r>
        <w:t>c'est là</w:t>
      </w:r>
      <w:r w:rsidR="004153C7">
        <w:t>–</w:t>
      </w:r>
      <w:r>
        <w:t xml:space="preserve">dessus, vous le verrez la prochaine </w:t>
      </w:r>
      <w:r w:rsidR="00E62566">
        <w:tab/>
      </w:r>
      <w:r>
        <w:t xml:space="preserve">fois, que va tourner notre exemple de la </w:t>
      </w:r>
      <w:r w:rsidR="00E62566">
        <w:tab/>
      </w:r>
      <w:r>
        <w:t xml:space="preserve">critique de PIAGET </w:t>
      </w:r>
    </w:p>
    <w:p w:rsidR="00C01553" w:rsidRDefault="00DC2F3E" w:rsidP="00AF279E">
      <w:pPr>
        <w:pStyle w:val="Corpsdetexte2"/>
        <w:ind w:left="720"/>
      </w:pPr>
      <w:r>
        <w:t xml:space="preserve">…en quoi un signifiant peut servir à introduire dans le rapport au référent quelque chose </w:t>
      </w:r>
    </w:p>
    <w:p w:rsidR="00E62566" w:rsidRDefault="00DC2F3E" w:rsidP="00AF279E">
      <w:pPr>
        <w:pStyle w:val="Corpsdetexte2"/>
        <w:ind w:left="720"/>
      </w:pPr>
      <w:r>
        <w:t xml:space="preserve">qui a un nom, qui est le concept. </w:t>
      </w:r>
    </w:p>
    <w:p w:rsidR="00E62566" w:rsidRDefault="00DC2F3E" w:rsidP="00E62566">
      <w:pPr>
        <w:pStyle w:val="Corpsdetexte2"/>
        <w:ind w:left="720"/>
      </w:pPr>
      <w:r>
        <w:t xml:space="preserve">Et ça c'est un rapport de </w:t>
      </w:r>
      <w:r w:rsidRPr="00C01553">
        <w:rPr>
          <w:rFonts w:ascii="Times New Roman" w:hAnsi="Times New Roman" w:cs="Times New Roman"/>
          <w:i/>
          <w:sz w:val="24"/>
          <w:szCs w:val="24"/>
        </w:rPr>
        <w:t>connotation</w:t>
      </w:r>
      <w:r>
        <w:t xml:space="preserve">. </w:t>
      </w:r>
    </w:p>
    <w:p w:rsidR="00E62566" w:rsidRDefault="00E62566">
      <w:pPr>
        <w:pStyle w:val="Corpsdetexte2"/>
      </w:pPr>
    </w:p>
    <w:p w:rsidR="00E62566" w:rsidRDefault="00DC2F3E">
      <w:pPr>
        <w:pStyle w:val="Corpsdetexte2"/>
      </w:pPr>
      <w:r>
        <w:t xml:space="preserve">C'est donc par l'intermédiaire du rapport du </w:t>
      </w:r>
      <w:r w:rsidRPr="00E62566">
        <w:rPr>
          <w:rFonts w:ascii="Times New Roman" w:hAnsi="Times New Roman" w:cs="Times New Roman"/>
          <w:i/>
          <w:sz w:val="24"/>
          <w:szCs w:val="24"/>
        </w:rPr>
        <w:t>signifiant</w:t>
      </w:r>
      <w:r>
        <w:t xml:space="preserve"> </w:t>
      </w:r>
    </w:p>
    <w:p w:rsidR="00E62566" w:rsidRDefault="00DC2F3E">
      <w:pPr>
        <w:pStyle w:val="Corpsdetexte2"/>
      </w:pPr>
      <w:r>
        <w:t xml:space="preserve">au </w:t>
      </w:r>
      <w:r w:rsidRPr="00E62566">
        <w:rPr>
          <w:rFonts w:ascii="Times New Roman" w:hAnsi="Times New Roman" w:cs="Times New Roman"/>
          <w:i/>
          <w:sz w:val="24"/>
          <w:szCs w:val="24"/>
        </w:rPr>
        <w:t>référent</w:t>
      </w:r>
      <w:r>
        <w:t xml:space="preserve"> que nous voyons surgir le </w:t>
      </w:r>
      <w:r w:rsidRPr="00E62566">
        <w:rPr>
          <w:rFonts w:ascii="Times New Roman" w:hAnsi="Times New Roman" w:cs="Times New Roman"/>
          <w:i/>
          <w:sz w:val="24"/>
          <w:szCs w:val="24"/>
        </w:rPr>
        <w:t>signifié</w:t>
      </w:r>
      <w:r>
        <w:t xml:space="preserve">. </w:t>
      </w:r>
    </w:p>
    <w:p w:rsidR="00DC2F3E" w:rsidRDefault="00DC2F3E">
      <w:pPr>
        <w:pStyle w:val="Corpsdetexte2"/>
      </w:pPr>
      <w:r>
        <w:t>Il n'y a pas d'instance valable de la signification qui ne fasse circuit, détour, par quelque référent.</w:t>
      </w:r>
    </w:p>
    <w:p w:rsidR="00DC2F3E" w:rsidRDefault="00DC2F3E">
      <w:pPr>
        <w:pStyle w:val="Corpsdetexte2"/>
      </w:pPr>
    </w:p>
    <w:p w:rsidR="00E62566" w:rsidRDefault="00DC2F3E">
      <w:pPr>
        <w:pStyle w:val="Corpsdetexte2"/>
      </w:pPr>
      <w:r>
        <w:lastRenderedPageBreak/>
        <w:t xml:space="preserve">La barre donc, n'est pas comme on l'a dit, </w:t>
      </w:r>
    </w:p>
    <w:p w:rsidR="00E62566" w:rsidRDefault="00DC2F3E">
      <w:pPr>
        <w:pStyle w:val="Corpsdetexte2"/>
      </w:pPr>
      <w:r>
        <w:t>me commentant : la simple existence</w:t>
      </w:r>
      <w:r w:rsidR="00E62566">
        <w:t>…</w:t>
      </w:r>
      <w:r>
        <w:t xml:space="preserve"> </w:t>
      </w:r>
    </w:p>
    <w:p w:rsidR="00E62566" w:rsidRDefault="00DC2F3E" w:rsidP="00E62566">
      <w:pPr>
        <w:pStyle w:val="Corpsdetexte2"/>
        <w:ind w:firstLine="708"/>
      </w:pPr>
      <w:r>
        <w:t>en quelque sorte tombée du ciel</w:t>
      </w:r>
    </w:p>
    <w:p w:rsidR="00E62566" w:rsidRDefault="00E62566">
      <w:pPr>
        <w:pStyle w:val="Corpsdetexte2"/>
      </w:pPr>
      <w:r>
        <w:t>…</w:t>
      </w:r>
      <w:r w:rsidR="00DC2F3E">
        <w:t xml:space="preserve">de l'obstacle ici entifié, elle est d'abord </w:t>
      </w:r>
    </w:p>
    <w:p w:rsidR="00E62566" w:rsidRDefault="00E62566">
      <w:pPr>
        <w:pStyle w:val="Corpsdetexte2"/>
      </w:pPr>
      <w:r>
        <w:t>« </w:t>
      </w:r>
      <w:r w:rsidR="00DC2F3E" w:rsidRPr="00E62566">
        <w:rPr>
          <w:rFonts w:ascii="Times New Roman" w:hAnsi="Times New Roman" w:cs="Times New Roman"/>
          <w:i/>
          <w:sz w:val="24"/>
          <w:szCs w:val="24"/>
        </w:rPr>
        <w:t>point d'interrogation</w:t>
      </w:r>
      <w:r>
        <w:t> »</w:t>
      </w:r>
      <w:r w:rsidR="00DC2F3E">
        <w:t xml:space="preserve"> sur le circuit de retour. </w:t>
      </w:r>
    </w:p>
    <w:p w:rsidR="00E62566" w:rsidRDefault="00E62566">
      <w:pPr>
        <w:pStyle w:val="Corpsdetexte2"/>
      </w:pPr>
    </w:p>
    <w:p w:rsidR="00C01553" w:rsidRDefault="00DC2F3E">
      <w:pPr>
        <w:pStyle w:val="Corpsdetexte2"/>
      </w:pPr>
      <w:r>
        <w:t>Mais elle n'est pas simplement ça</w:t>
      </w:r>
      <w:r w:rsidR="00C01553">
        <w:t> :</w:t>
      </w:r>
      <w:r>
        <w:t xml:space="preserve"> </w:t>
      </w:r>
    </w:p>
    <w:p w:rsidR="00C01553" w:rsidRDefault="00DC2F3E">
      <w:pPr>
        <w:pStyle w:val="Corpsdetexte2"/>
      </w:pPr>
      <w:r>
        <w:t xml:space="preserve">elle est cet autre effet du signifiant </w:t>
      </w:r>
    </w:p>
    <w:p w:rsidR="00DC2F3E" w:rsidRDefault="00DC2F3E">
      <w:pPr>
        <w:pStyle w:val="Corpsdetexte2"/>
      </w:pPr>
      <w:r>
        <w:t xml:space="preserve">en quoi le signifiant ne fait que </w:t>
      </w:r>
      <w:r w:rsidRPr="00AF279E">
        <w:rPr>
          <w:rFonts w:ascii="Times New Roman" w:hAnsi="Times New Roman" w:cs="Times New Roman"/>
          <w:i/>
          <w:sz w:val="24"/>
          <w:szCs w:val="24"/>
        </w:rPr>
        <w:t>représenter</w:t>
      </w:r>
      <w:r>
        <w:t xml:space="preserve"> le sujet.</w:t>
      </w:r>
    </w:p>
    <w:p w:rsidR="00AF279E" w:rsidRDefault="00AF279E">
      <w:pPr>
        <w:pStyle w:val="Corpsdetexte2"/>
      </w:pPr>
    </w:p>
    <w:p w:rsidR="00DC2F3E" w:rsidRDefault="00DC2F3E">
      <w:pPr>
        <w:pStyle w:val="Corpsdetexte2"/>
      </w:pPr>
      <w:r>
        <w:t xml:space="preserve">Et </w:t>
      </w:r>
      <w:r w:rsidRPr="00C01553">
        <w:rPr>
          <w:rFonts w:ascii="Times New Roman" w:hAnsi="Times New Roman" w:cs="Times New Roman"/>
          <w:i/>
          <w:color w:val="0000CC"/>
          <w:sz w:val="24"/>
          <w:szCs w:val="24"/>
        </w:rPr>
        <w:t>le sujet</w:t>
      </w:r>
      <w:r>
        <w:t xml:space="preserve">, tout à l'heure </w:t>
      </w:r>
      <w:r w:rsidRPr="00C01553">
        <w:rPr>
          <w:rFonts w:ascii="Times New Roman" w:hAnsi="Times New Roman" w:cs="Times New Roman"/>
          <w:i/>
          <w:color w:val="0000CC"/>
          <w:sz w:val="24"/>
          <w:szCs w:val="24"/>
        </w:rPr>
        <w:t>je vous l'ai incarné dans ce que j'ai appelé le sens, où il s'évanouit comme sujet.</w:t>
      </w:r>
      <w:r>
        <w:t xml:space="preserve"> </w:t>
      </w:r>
    </w:p>
    <w:p w:rsidR="00E62566" w:rsidRDefault="00E62566">
      <w:pPr>
        <w:pStyle w:val="Corpsdetexte2"/>
      </w:pPr>
    </w:p>
    <w:p w:rsidR="00E62566" w:rsidRDefault="00DC2F3E">
      <w:pPr>
        <w:pStyle w:val="Corpsdetexte2"/>
      </w:pPr>
      <w:r>
        <w:t xml:space="preserve">Eh bien c'est ça : </w:t>
      </w:r>
    </w:p>
    <w:p w:rsidR="00E62566" w:rsidRDefault="00DC2F3E">
      <w:pPr>
        <w:pStyle w:val="Corpsdetexte2"/>
      </w:pPr>
      <w:r>
        <w:t>au niveau de la barre se produit l'effet de sens, et ce dont je suis parti aujourd'hui dans mon exemple, c'est pour vous montrer combien l'effet de signifié</w:t>
      </w:r>
      <w:r w:rsidR="00E62566">
        <w:t>…</w:t>
      </w:r>
      <w:r>
        <w:t xml:space="preserve"> </w:t>
      </w:r>
    </w:p>
    <w:p w:rsidR="00E62566" w:rsidRDefault="00DC2F3E" w:rsidP="00E62566">
      <w:pPr>
        <w:pStyle w:val="Corpsdetexte2"/>
        <w:ind w:firstLine="708"/>
      </w:pPr>
      <w:r>
        <w:t>si nous n'avons pas le référent au départ</w:t>
      </w:r>
    </w:p>
    <w:p w:rsidR="00DC2F3E" w:rsidRDefault="00E62566">
      <w:pPr>
        <w:pStyle w:val="Corpsdetexte2"/>
      </w:pPr>
      <w:r>
        <w:t>…</w:t>
      </w:r>
      <w:r w:rsidR="00DC2F3E">
        <w:t xml:space="preserve">est pliable à tous sens, mais que l'effet de sens est autre chose. </w:t>
      </w:r>
    </w:p>
    <w:p w:rsidR="00E62566" w:rsidRDefault="00E62566">
      <w:pPr>
        <w:pStyle w:val="Corpsdetexte2"/>
      </w:pPr>
    </w:p>
    <w:p w:rsidR="00E62566" w:rsidRDefault="00DC2F3E">
      <w:pPr>
        <w:pStyle w:val="Corpsdetexte2"/>
      </w:pPr>
      <w:r>
        <w:t xml:space="preserve">Il est tellement autre chose, que la face qu'il offre du côté du signifié est proprement ce qui n'est pas </w:t>
      </w:r>
      <w:r w:rsidRPr="00E62566">
        <w:rPr>
          <w:rFonts w:ascii="Times New Roman" w:hAnsi="Times New Roman" w:cs="Times New Roman"/>
          <w:i/>
          <w:iCs/>
          <w:sz w:val="24"/>
          <w:szCs w:val="24"/>
        </w:rPr>
        <w:t>unmeaning</w:t>
      </w:r>
      <w:r>
        <w:t xml:space="preserve">, </w:t>
      </w:r>
      <w:r w:rsidRPr="00E62566">
        <w:rPr>
          <w:rFonts w:ascii="Times New Roman" w:hAnsi="Times New Roman" w:cs="Times New Roman"/>
          <w:i/>
          <w:sz w:val="24"/>
          <w:szCs w:val="24"/>
        </w:rPr>
        <w:t>non signifiant</w:t>
      </w:r>
      <w:r>
        <w:t xml:space="preserve">, mais </w:t>
      </w:r>
      <w:r w:rsidRPr="00E62566">
        <w:rPr>
          <w:rFonts w:ascii="Times New Roman" w:hAnsi="Times New Roman" w:cs="Times New Roman"/>
          <w:i/>
          <w:iCs/>
          <w:sz w:val="24"/>
          <w:szCs w:val="24"/>
        </w:rPr>
        <w:t>meaningless</w:t>
      </w:r>
      <w:r>
        <w:t>, que c'est à proprement parler ce qui se traduit</w:t>
      </w:r>
      <w:r w:rsidR="00E62566">
        <w:t xml:space="preserve"> </w:t>
      </w:r>
      <w:r w:rsidR="004153C7">
        <w:t>–</w:t>
      </w:r>
      <w:r w:rsidR="00E62566">
        <w:t xml:space="preserve"> </w:t>
      </w:r>
      <w:r>
        <w:t>puisque nous sommes en Anglais</w:t>
      </w:r>
      <w:r w:rsidR="00E62566">
        <w:t xml:space="preserve"> </w:t>
      </w:r>
      <w:r w:rsidR="004153C7">
        <w:t>–</w:t>
      </w:r>
      <w:r w:rsidR="00E62566">
        <w:t xml:space="preserve"> </w:t>
      </w:r>
      <w:r>
        <w:t xml:space="preserve">par l'expression </w:t>
      </w:r>
      <w:r w:rsidR="00E62566">
        <w:t>« </w:t>
      </w:r>
      <w:r w:rsidRPr="00E62566">
        <w:rPr>
          <w:rFonts w:ascii="Times New Roman" w:hAnsi="Times New Roman" w:cs="Times New Roman"/>
          <w:i/>
          <w:iCs/>
          <w:sz w:val="24"/>
          <w:szCs w:val="24"/>
        </w:rPr>
        <w:t>nonsense</w:t>
      </w:r>
      <w:r w:rsidR="00E62566">
        <w:t xml:space="preserve"> ». </w:t>
      </w:r>
    </w:p>
    <w:p w:rsidR="00E62566" w:rsidRDefault="00E62566">
      <w:pPr>
        <w:pStyle w:val="Corpsdetexte2"/>
      </w:pPr>
    </w:p>
    <w:p w:rsidR="00C01553" w:rsidRDefault="00E62566">
      <w:pPr>
        <w:pStyle w:val="Corpsdetexte2"/>
      </w:pPr>
      <w:r>
        <w:t>E</w:t>
      </w:r>
      <w:r w:rsidR="00DC2F3E">
        <w:t xml:space="preserve">t qu'il n’est possible de bien scander </w:t>
      </w:r>
    </w:p>
    <w:p w:rsidR="00E62566" w:rsidRDefault="00DC2F3E">
      <w:pPr>
        <w:pStyle w:val="Corpsdetexte2"/>
      </w:pPr>
      <w:r>
        <w:t>ce dont il s'agit dans notre expérience analytique, qu'à voir que ce qui est exploré</w:t>
      </w:r>
      <w:r w:rsidR="00E62566">
        <w:t> :</w:t>
      </w:r>
    </w:p>
    <w:p w:rsidR="00E62566" w:rsidRDefault="00DC2F3E">
      <w:pPr>
        <w:pStyle w:val="Corpsdetexte2"/>
      </w:pPr>
      <w:r>
        <w:t xml:space="preserve"> </w:t>
      </w:r>
    </w:p>
    <w:p w:rsidR="00E62566" w:rsidRDefault="00DC2F3E" w:rsidP="00C61EB5">
      <w:pPr>
        <w:pStyle w:val="Corpsdetexte2"/>
        <w:numPr>
          <w:ilvl w:val="0"/>
          <w:numId w:val="2"/>
        </w:numPr>
      </w:pPr>
      <w:r>
        <w:t xml:space="preserve">ce n'est pas </w:t>
      </w:r>
      <w:r w:rsidRPr="00E62566">
        <w:rPr>
          <w:i/>
          <w:sz w:val="24"/>
          <w:szCs w:val="24"/>
        </w:rPr>
        <w:t>l'océan, la mer infinie de significations</w:t>
      </w:r>
      <w:r>
        <w:t>,</w:t>
      </w:r>
    </w:p>
    <w:p w:rsidR="00E62566" w:rsidRDefault="00DC2F3E" w:rsidP="00E62566">
      <w:pPr>
        <w:pStyle w:val="Corpsdetexte2"/>
        <w:ind w:left="720"/>
      </w:pPr>
      <w:r>
        <w:t xml:space="preserve"> </w:t>
      </w:r>
    </w:p>
    <w:p w:rsidR="00E62566" w:rsidRDefault="00DC2F3E" w:rsidP="00C61EB5">
      <w:pPr>
        <w:pStyle w:val="Corpsdetexte2"/>
        <w:numPr>
          <w:ilvl w:val="0"/>
          <w:numId w:val="2"/>
        </w:numPr>
      </w:pPr>
      <w:r>
        <w:t>c'est ce qui se passe dans toute la mesure où elle nous révèle cette barrière du</w:t>
      </w:r>
      <w:r w:rsidR="00E62566">
        <w:t xml:space="preserve"> </w:t>
      </w:r>
      <w:r w:rsidRPr="00E62566">
        <w:rPr>
          <w:rFonts w:ascii="Times New Roman" w:hAnsi="Times New Roman" w:cs="Times New Roman"/>
          <w:i/>
          <w:sz w:val="24"/>
          <w:szCs w:val="24"/>
        </w:rPr>
        <w:t>non</w:t>
      </w:r>
      <w:r w:rsidR="004153C7">
        <w:rPr>
          <w:rFonts w:ascii="Times New Roman" w:hAnsi="Times New Roman" w:cs="Times New Roman"/>
          <w:i/>
          <w:sz w:val="24"/>
          <w:szCs w:val="24"/>
        </w:rPr>
        <w:t>–</w:t>
      </w:r>
      <w:r w:rsidRPr="00E62566">
        <w:rPr>
          <w:rFonts w:ascii="Times New Roman" w:hAnsi="Times New Roman" w:cs="Times New Roman"/>
          <w:i/>
          <w:sz w:val="24"/>
          <w:szCs w:val="24"/>
        </w:rPr>
        <w:t>sens</w:t>
      </w:r>
      <w:r w:rsidR="00E62566">
        <w:t>…</w:t>
      </w:r>
    </w:p>
    <w:p w:rsidR="00E62566" w:rsidRDefault="00DC2F3E" w:rsidP="00E62566">
      <w:pPr>
        <w:pStyle w:val="Corpsdetexte2"/>
        <w:ind w:left="720" w:firstLine="696"/>
      </w:pPr>
      <w:r>
        <w:t xml:space="preserve">ce qui ne veut pas dire sans signification </w:t>
      </w:r>
    </w:p>
    <w:p w:rsidR="00E62566" w:rsidRDefault="00E62566" w:rsidP="00E62566">
      <w:pPr>
        <w:pStyle w:val="Corpsdetexte2"/>
        <w:ind w:left="720"/>
      </w:pPr>
      <w:r>
        <w:t>…</w:t>
      </w:r>
      <w:r w:rsidR="00DC2F3E">
        <w:t xml:space="preserve">ce qui est la face de refus qu'offre le sens </w:t>
      </w:r>
    </w:p>
    <w:p w:rsidR="00DC2F3E" w:rsidRDefault="00DC2F3E" w:rsidP="00E62566">
      <w:pPr>
        <w:pStyle w:val="Corpsdetexte2"/>
        <w:ind w:left="720"/>
      </w:pPr>
      <w:r>
        <w:t>du côté du signifié.</w:t>
      </w:r>
    </w:p>
    <w:p w:rsidR="00C01553" w:rsidRDefault="00C01553">
      <w:pPr>
        <w:pStyle w:val="Corpsdetexte2"/>
      </w:pPr>
    </w:p>
    <w:p w:rsidR="00E62566" w:rsidRDefault="00DC2F3E">
      <w:pPr>
        <w:pStyle w:val="Corpsdetexte2"/>
      </w:pPr>
      <w:r>
        <w:t xml:space="preserve">C'est pour cela qu'après être passé par ce </w:t>
      </w:r>
      <w:r w:rsidRPr="00E62566">
        <w:rPr>
          <w:i/>
          <w:sz w:val="24"/>
          <w:szCs w:val="24"/>
        </w:rPr>
        <w:t>sondage</w:t>
      </w:r>
      <w:r>
        <w:t xml:space="preserve"> </w:t>
      </w:r>
    </w:p>
    <w:p w:rsidR="00DC2F3E" w:rsidRDefault="00DC2F3E">
      <w:pPr>
        <w:pStyle w:val="Corpsdetexte2"/>
      </w:pPr>
      <w:r>
        <w:t>de l'expérimentation psychologique…</w:t>
      </w:r>
    </w:p>
    <w:p w:rsidR="00DC2F3E" w:rsidRDefault="00DC2F3E">
      <w:pPr>
        <w:pStyle w:val="Corpsdetexte2"/>
        <w:ind w:left="708"/>
      </w:pPr>
      <w:r>
        <w:t xml:space="preserve">où nous essaierons de montrer combien il </w:t>
      </w:r>
      <w:r w:rsidRPr="00E62566">
        <w:rPr>
          <w:rFonts w:ascii="Garamond" w:hAnsi="Garamond" w:cs="Times New Roman"/>
          <w:color w:val="C00000"/>
          <w:sz w:val="20"/>
        </w:rPr>
        <w:t>[</w:t>
      </w:r>
      <w:r w:rsidR="00E62566">
        <w:rPr>
          <w:rFonts w:ascii="Garamond" w:hAnsi="Garamond" w:cs="Times New Roman"/>
          <w:color w:val="C00000"/>
          <w:sz w:val="20"/>
        </w:rPr>
        <w:t xml:space="preserve"> </w:t>
      </w:r>
      <w:r w:rsidRPr="00E62566">
        <w:rPr>
          <w:rFonts w:ascii="Garamond" w:hAnsi="Garamond" w:cs="Times New Roman"/>
          <w:color w:val="C00000"/>
          <w:sz w:val="20"/>
        </w:rPr>
        <w:t>Piaget</w:t>
      </w:r>
      <w:r w:rsidR="00E62566">
        <w:rPr>
          <w:rFonts w:ascii="Garamond" w:hAnsi="Garamond" w:cs="Times New Roman"/>
          <w:color w:val="C00000"/>
          <w:sz w:val="20"/>
        </w:rPr>
        <w:t xml:space="preserve"> </w:t>
      </w:r>
      <w:r w:rsidRPr="00E62566">
        <w:rPr>
          <w:rFonts w:ascii="Garamond" w:hAnsi="Garamond" w:cs="Times New Roman"/>
          <w:color w:val="C00000"/>
          <w:sz w:val="20"/>
        </w:rPr>
        <w:t>]</w:t>
      </w:r>
      <w:r>
        <w:t xml:space="preserve"> manque les faits, à méconnaître le véritable rapport du langage à l'intelligence</w:t>
      </w:r>
    </w:p>
    <w:p w:rsidR="00E62566" w:rsidRDefault="00DC2F3E">
      <w:pPr>
        <w:pStyle w:val="Corpsdetexte2"/>
      </w:pPr>
      <w:r>
        <w:lastRenderedPageBreak/>
        <w:t>…nous prendrons un autre éclairage</w:t>
      </w:r>
      <w:r w:rsidR="00E62566">
        <w:t>,</w:t>
      </w:r>
      <w:r>
        <w:t xml:space="preserve"> et que pour partir d'une expérience qui sans doute est également, tout autant que la psychologie, différente de la psychanalyse, une expérience littéraire nommément, </w:t>
      </w:r>
    </w:p>
    <w:p w:rsidR="00E62566" w:rsidRDefault="00DC2F3E">
      <w:pPr>
        <w:pStyle w:val="Corpsdetexte2"/>
      </w:pPr>
      <w:r>
        <w:t>en essayant de donner son statut propre</w:t>
      </w:r>
      <w:r w:rsidR="00E62566">
        <w:t>…</w:t>
      </w:r>
      <w:r>
        <w:t xml:space="preserve"> </w:t>
      </w:r>
    </w:p>
    <w:p w:rsidR="00E62566" w:rsidRDefault="00DC2F3E" w:rsidP="00E62566">
      <w:pPr>
        <w:pStyle w:val="Corpsdetexte2"/>
        <w:ind w:firstLine="708"/>
      </w:pPr>
      <w:r>
        <w:t>car ce n'est pas nous qui l'inventons, il existe</w:t>
      </w:r>
    </w:p>
    <w:p w:rsidR="00DC2F3E" w:rsidRDefault="00E62566">
      <w:pPr>
        <w:pStyle w:val="Corpsdetexte2"/>
      </w:pPr>
      <w:r>
        <w:t>…</w:t>
      </w:r>
      <w:r w:rsidR="00DC2F3E">
        <w:t xml:space="preserve">à ce qu'on appelle </w:t>
      </w:r>
      <w:r>
        <w:t>« </w:t>
      </w:r>
      <w:r w:rsidR="00DC2F3E" w:rsidRPr="00E62566">
        <w:rPr>
          <w:rFonts w:ascii="Times New Roman" w:hAnsi="Times New Roman" w:cs="Times New Roman"/>
          <w:i/>
          <w:iCs/>
          <w:sz w:val="24"/>
          <w:szCs w:val="24"/>
        </w:rPr>
        <w:t>nonsense</w:t>
      </w:r>
      <w:r>
        <w:rPr>
          <w:iCs/>
        </w:rPr>
        <w:t> »</w:t>
      </w:r>
      <w:r w:rsidR="00DC2F3E">
        <w:t xml:space="preserve">, en interrogeant  </w:t>
      </w:r>
    </w:p>
    <w:p w:rsidR="00E62566" w:rsidRDefault="00DC2F3E">
      <w:pPr>
        <w:pStyle w:val="Corpsdetexte2"/>
      </w:pPr>
      <w:r w:rsidRPr="00E62566">
        <w:rPr>
          <w:rFonts w:ascii="Times New Roman" w:hAnsi="Times New Roman" w:cs="Times New Roman"/>
          <w:i/>
          <w:iCs/>
          <w:sz w:val="24"/>
        </w:rPr>
        <w:t>Alice au pays des merveilles</w:t>
      </w:r>
      <w:r>
        <w:t xml:space="preserve"> ou quelque </w:t>
      </w:r>
      <w:r w:rsidRPr="00E62566">
        <w:rPr>
          <w:i/>
          <w:sz w:val="24"/>
          <w:szCs w:val="24"/>
        </w:rPr>
        <w:t>bon auteur</w:t>
      </w:r>
      <w:r>
        <w:t xml:space="preserve"> de ce registre, nous verrons l'éclairage que ceci nous permet </w:t>
      </w:r>
    </w:p>
    <w:p w:rsidR="009F64E5" w:rsidRDefault="00DC2F3E">
      <w:pPr>
        <w:pStyle w:val="Corpsdetexte2"/>
      </w:pPr>
      <w:r>
        <w:t>de donner au statut du signifiant.</w:t>
      </w:r>
    </w:p>
    <w:p w:rsidR="009F64E5" w:rsidRDefault="009F64E5">
      <w:pPr>
        <w:suppressAutoHyphens w:val="0"/>
        <w:rPr>
          <w:rFonts w:ascii="Courier New" w:hAnsi="Courier New" w:cs="Courier New"/>
          <w:color w:val="000000"/>
          <w:sz w:val="28"/>
          <w:szCs w:val="14"/>
        </w:rPr>
      </w:pPr>
      <w:r>
        <w:br w:type="page"/>
      </w:r>
    </w:p>
    <w:p w:rsidR="009F64E5" w:rsidRDefault="00C01553" w:rsidP="009F64E5">
      <w:pPr>
        <w:pStyle w:val="Sansinterligne"/>
        <w:ind w:left="4956" w:firstLine="708"/>
        <w:rPr>
          <w:rFonts w:ascii="Garamond" w:hAnsi="Garamond"/>
        </w:rPr>
      </w:pPr>
      <w:r>
        <w:rPr>
          <w:rFonts w:ascii="Garamond" w:hAnsi="Garamond"/>
          <w:noProof/>
          <w:lang w:eastAsia="fr-FR"/>
        </w:rPr>
        <w:lastRenderedPageBreak/>
        <w:drawing>
          <wp:inline distT="0" distB="0" distL="0" distR="0">
            <wp:extent cx="1816100" cy="2213372"/>
            <wp:effectExtent l="19050" t="0" r="0" b="0"/>
            <wp:docPr id="65" name="Image 3" descr="C:\Users\ALAIN\LACAN séminaires\Ressources\Doc S12b\Illustrations\5528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LACAN séminaires\Ressources\Doc S12b\Illustrations\55281638.jpg"/>
                    <pic:cNvPicPr>
                      <a:picLocks noChangeAspect="1" noChangeArrowheads="1"/>
                    </pic:cNvPicPr>
                  </pic:nvPicPr>
                  <pic:blipFill>
                    <a:blip r:embed="rId19" cstate="print"/>
                    <a:srcRect/>
                    <a:stretch>
                      <a:fillRect/>
                    </a:stretch>
                  </pic:blipFill>
                  <pic:spPr bwMode="auto">
                    <a:xfrm>
                      <a:off x="0" y="0"/>
                      <a:ext cx="1816100" cy="2213372"/>
                    </a:xfrm>
                    <a:prstGeom prst="rect">
                      <a:avLst/>
                    </a:prstGeom>
                    <a:noFill/>
                    <a:ln w="9525">
                      <a:noFill/>
                      <a:miter lim="800000"/>
                      <a:headEnd/>
                      <a:tailEnd/>
                    </a:ln>
                  </pic:spPr>
                </pic:pic>
              </a:graphicData>
            </a:graphic>
          </wp:inline>
        </w:drawing>
      </w:r>
    </w:p>
    <w:p w:rsidR="009F64E5" w:rsidRDefault="009F64E5" w:rsidP="009F64E5">
      <w:pPr>
        <w:pStyle w:val="Sansinterligne"/>
        <w:jc w:val="center"/>
        <w:rPr>
          <w:rFonts w:ascii="Garamond" w:hAnsi="Garamond"/>
        </w:rPr>
      </w:pPr>
      <w:bookmarkStart w:id="3" w:name="Prevert"/>
      <w:r w:rsidRPr="0013609A">
        <w:rPr>
          <w:rFonts w:ascii="Garamond" w:hAnsi="Garamond"/>
          <w:color w:val="C00000"/>
        </w:rPr>
        <w:t>Jacques Prévert</w:t>
      </w:r>
      <w:bookmarkEnd w:id="3"/>
    </w:p>
    <w:p w:rsidR="009F64E5" w:rsidRDefault="009F64E5" w:rsidP="009F64E5">
      <w:pPr>
        <w:pStyle w:val="Sansinterligne"/>
        <w:rPr>
          <w:rFonts w:ascii="Garamond" w:hAnsi="Garamond"/>
          <w:color w:val="C00000"/>
        </w:rPr>
      </w:pPr>
    </w:p>
    <w:p w:rsidR="009F64E5" w:rsidRPr="0013609A" w:rsidRDefault="009F64E5" w:rsidP="009F64E5">
      <w:pPr>
        <w:pStyle w:val="Sansinterligne"/>
        <w:jc w:val="center"/>
        <w:rPr>
          <w:rFonts w:ascii="Garamond" w:hAnsi="Garamond"/>
          <w:color w:val="C00000"/>
        </w:rPr>
      </w:pPr>
      <w:r w:rsidRPr="0013609A">
        <w:rPr>
          <w:rFonts w:ascii="Garamond" w:hAnsi="Garamond"/>
          <w:color w:val="C00000"/>
        </w:rPr>
        <w:t>Notre Père qui êtes au cieux</w:t>
      </w:r>
    </w:p>
    <w:p w:rsidR="009F64E5" w:rsidRPr="0013609A" w:rsidRDefault="009F64E5" w:rsidP="009F64E5">
      <w:pPr>
        <w:pStyle w:val="Sansinterligne"/>
        <w:jc w:val="center"/>
        <w:rPr>
          <w:rFonts w:ascii="Garamond" w:hAnsi="Garamond"/>
          <w:color w:val="C00000"/>
        </w:rPr>
      </w:pPr>
      <w:r w:rsidRPr="0013609A">
        <w:rPr>
          <w:rFonts w:ascii="Garamond" w:hAnsi="Garamond"/>
          <w:color w:val="C00000"/>
        </w:rPr>
        <w:t>Restez</w:t>
      </w:r>
      <w:r w:rsidR="004153C7">
        <w:rPr>
          <w:rFonts w:ascii="Garamond" w:hAnsi="Garamond"/>
          <w:color w:val="C00000"/>
        </w:rPr>
        <w:t>–</w:t>
      </w:r>
      <w:r w:rsidRPr="0013609A">
        <w:rPr>
          <w:rFonts w:ascii="Garamond" w:hAnsi="Garamond"/>
          <w:color w:val="C00000"/>
        </w:rPr>
        <w:t>y</w:t>
      </w:r>
    </w:p>
    <w:p w:rsidR="009F64E5" w:rsidRPr="0013609A" w:rsidRDefault="009F64E5" w:rsidP="009F64E5">
      <w:pPr>
        <w:pStyle w:val="Sansinterligne"/>
        <w:jc w:val="center"/>
        <w:rPr>
          <w:rFonts w:ascii="Garamond" w:hAnsi="Garamond"/>
          <w:color w:val="C00000"/>
        </w:rPr>
      </w:pPr>
      <w:r w:rsidRPr="0013609A">
        <w:rPr>
          <w:rFonts w:ascii="Garamond" w:hAnsi="Garamond"/>
          <w:color w:val="C00000"/>
        </w:rPr>
        <w:t>Et nous nous resterons sur la terre</w:t>
      </w:r>
    </w:p>
    <w:p w:rsidR="009F64E5" w:rsidRPr="0013609A" w:rsidRDefault="009F64E5" w:rsidP="009F64E5">
      <w:pPr>
        <w:pStyle w:val="Sansinterligne"/>
        <w:jc w:val="center"/>
        <w:rPr>
          <w:rFonts w:ascii="Garamond" w:hAnsi="Garamond"/>
          <w:color w:val="C00000"/>
        </w:rPr>
      </w:pPr>
      <w:r w:rsidRPr="0013609A">
        <w:rPr>
          <w:rFonts w:ascii="Garamond" w:hAnsi="Garamond"/>
          <w:color w:val="C00000"/>
        </w:rPr>
        <w:t>Qui est quelquefois si jolie</w:t>
      </w:r>
    </w:p>
    <w:p w:rsidR="009F64E5" w:rsidRPr="0013609A" w:rsidRDefault="009F64E5" w:rsidP="009F64E5">
      <w:pPr>
        <w:pStyle w:val="Sansinterligne"/>
        <w:jc w:val="center"/>
        <w:rPr>
          <w:rFonts w:ascii="Garamond" w:hAnsi="Garamond"/>
          <w:color w:val="C00000"/>
        </w:rPr>
      </w:pPr>
      <w:r w:rsidRPr="0013609A">
        <w:rPr>
          <w:rFonts w:ascii="Garamond" w:hAnsi="Garamond"/>
          <w:color w:val="C00000"/>
        </w:rPr>
        <w:t>Avec ses mystères de New York</w:t>
      </w:r>
    </w:p>
    <w:p w:rsidR="009F64E5" w:rsidRPr="0013609A" w:rsidRDefault="009F64E5" w:rsidP="009F64E5">
      <w:pPr>
        <w:pStyle w:val="Sansinterligne"/>
        <w:jc w:val="center"/>
        <w:rPr>
          <w:rFonts w:ascii="Garamond" w:hAnsi="Garamond"/>
          <w:color w:val="C00000"/>
        </w:rPr>
      </w:pPr>
      <w:r w:rsidRPr="0013609A">
        <w:rPr>
          <w:rFonts w:ascii="Garamond" w:hAnsi="Garamond"/>
          <w:color w:val="C00000"/>
        </w:rPr>
        <w:t>Et puis ses mystères de Paris</w:t>
      </w:r>
    </w:p>
    <w:p w:rsidR="009F64E5" w:rsidRPr="0013609A" w:rsidRDefault="009F64E5" w:rsidP="009F64E5">
      <w:pPr>
        <w:pStyle w:val="Sansinterligne"/>
        <w:jc w:val="center"/>
        <w:rPr>
          <w:rFonts w:ascii="Garamond" w:hAnsi="Garamond"/>
          <w:color w:val="C00000"/>
        </w:rPr>
      </w:pPr>
      <w:r w:rsidRPr="0013609A">
        <w:rPr>
          <w:rFonts w:ascii="Garamond" w:hAnsi="Garamond"/>
          <w:color w:val="C00000"/>
        </w:rPr>
        <w:t>Qui valent bien celui de la Trinité</w:t>
      </w:r>
    </w:p>
    <w:p w:rsidR="009F64E5" w:rsidRPr="0013609A" w:rsidRDefault="009F64E5" w:rsidP="009F64E5">
      <w:pPr>
        <w:pStyle w:val="Sansinterligne"/>
        <w:jc w:val="center"/>
        <w:rPr>
          <w:rFonts w:ascii="Garamond" w:hAnsi="Garamond"/>
          <w:color w:val="C00000"/>
        </w:rPr>
      </w:pPr>
      <w:r w:rsidRPr="0013609A">
        <w:rPr>
          <w:rFonts w:ascii="Garamond" w:hAnsi="Garamond"/>
          <w:color w:val="C00000"/>
        </w:rPr>
        <w:t>Avec son petit canal de l'Ourcq</w:t>
      </w:r>
    </w:p>
    <w:p w:rsidR="009F64E5" w:rsidRPr="0013609A" w:rsidRDefault="009F64E5" w:rsidP="009F64E5">
      <w:pPr>
        <w:pStyle w:val="Sansinterligne"/>
        <w:jc w:val="center"/>
        <w:rPr>
          <w:rFonts w:ascii="Garamond" w:hAnsi="Garamond"/>
          <w:color w:val="C00000"/>
        </w:rPr>
      </w:pPr>
      <w:r w:rsidRPr="0013609A">
        <w:rPr>
          <w:rFonts w:ascii="Garamond" w:hAnsi="Garamond"/>
          <w:color w:val="C00000"/>
        </w:rPr>
        <w:t>Sa grande muraille de Chine</w:t>
      </w:r>
    </w:p>
    <w:p w:rsidR="009F64E5" w:rsidRPr="0013609A" w:rsidRDefault="009F64E5" w:rsidP="009F64E5">
      <w:pPr>
        <w:pStyle w:val="Sansinterligne"/>
        <w:jc w:val="center"/>
        <w:rPr>
          <w:rFonts w:ascii="Garamond" w:hAnsi="Garamond"/>
          <w:color w:val="C00000"/>
        </w:rPr>
      </w:pPr>
      <w:r w:rsidRPr="0013609A">
        <w:rPr>
          <w:rFonts w:ascii="Garamond" w:hAnsi="Garamond"/>
          <w:color w:val="C00000"/>
        </w:rPr>
        <w:t>Sa rivière de Morlaix</w:t>
      </w:r>
    </w:p>
    <w:p w:rsidR="009F64E5" w:rsidRPr="0013609A" w:rsidRDefault="009F64E5" w:rsidP="009F64E5">
      <w:pPr>
        <w:pStyle w:val="Sansinterligne"/>
        <w:jc w:val="center"/>
        <w:rPr>
          <w:rFonts w:ascii="Garamond" w:hAnsi="Garamond"/>
          <w:color w:val="C00000"/>
        </w:rPr>
      </w:pPr>
      <w:r w:rsidRPr="0013609A">
        <w:rPr>
          <w:rFonts w:ascii="Garamond" w:hAnsi="Garamond"/>
          <w:color w:val="C00000"/>
        </w:rPr>
        <w:t>Ses bêtises de Cambrai</w:t>
      </w:r>
    </w:p>
    <w:p w:rsidR="009F64E5" w:rsidRPr="0013609A" w:rsidRDefault="009F64E5" w:rsidP="009F64E5">
      <w:pPr>
        <w:pStyle w:val="Sansinterligne"/>
        <w:jc w:val="center"/>
        <w:rPr>
          <w:rFonts w:ascii="Garamond" w:hAnsi="Garamond"/>
          <w:color w:val="C00000"/>
        </w:rPr>
      </w:pPr>
      <w:r w:rsidRPr="0013609A">
        <w:rPr>
          <w:rFonts w:ascii="Garamond" w:hAnsi="Garamond"/>
          <w:color w:val="C00000"/>
        </w:rPr>
        <w:t>Avec son océan Pacifique</w:t>
      </w:r>
    </w:p>
    <w:p w:rsidR="009F64E5" w:rsidRPr="0013609A" w:rsidRDefault="009F64E5" w:rsidP="009F64E5">
      <w:pPr>
        <w:pStyle w:val="Sansinterligne"/>
        <w:jc w:val="center"/>
        <w:rPr>
          <w:rFonts w:ascii="Garamond" w:hAnsi="Garamond"/>
          <w:color w:val="C00000"/>
        </w:rPr>
      </w:pPr>
      <w:r w:rsidRPr="0013609A">
        <w:rPr>
          <w:rFonts w:ascii="Garamond" w:hAnsi="Garamond"/>
          <w:color w:val="C00000"/>
        </w:rPr>
        <w:t>Et ses deux bassins aux Tuileries</w:t>
      </w:r>
    </w:p>
    <w:p w:rsidR="009F64E5" w:rsidRPr="0013609A" w:rsidRDefault="009F64E5" w:rsidP="009F64E5">
      <w:pPr>
        <w:pStyle w:val="Sansinterligne"/>
        <w:jc w:val="center"/>
        <w:rPr>
          <w:rFonts w:ascii="Garamond" w:hAnsi="Garamond"/>
          <w:color w:val="C00000"/>
        </w:rPr>
      </w:pPr>
      <w:r w:rsidRPr="0013609A">
        <w:rPr>
          <w:rFonts w:ascii="Garamond" w:hAnsi="Garamond"/>
          <w:color w:val="C00000"/>
        </w:rPr>
        <w:t>Avec ses bons enfants et ses mauvais sujets</w:t>
      </w:r>
    </w:p>
    <w:p w:rsidR="009F64E5" w:rsidRPr="0013609A" w:rsidRDefault="009F64E5" w:rsidP="009F64E5">
      <w:pPr>
        <w:pStyle w:val="Sansinterligne"/>
        <w:jc w:val="center"/>
        <w:rPr>
          <w:rFonts w:ascii="Garamond" w:hAnsi="Garamond"/>
          <w:color w:val="C00000"/>
        </w:rPr>
      </w:pPr>
      <w:r w:rsidRPr="0013609A">
        <w:rPr>
          <w:rFonts w:ascii="Garamond" w:hAnsi="Garamond"/>
          <w:color w:val="C00000"/>
        </w:rPr>
        <w:t>Avec toutes les merveilles du monde</w:t>
      </w:r>
    </w:p>
    <w:p w:rsidR="009F64E5" w:rsidRPr="0013609A" w:rsidRDefault="009F64E5" w:rsidP="009F64E5">
      <w:pPr>
        <w:pStyle w:val="Sansinterligne"/>
        <w:jc w:val="center"/>
        <w:rPr>
          <w:rFonts w:ascii="Garamond" w:hAnsi="Garamond"/>
          <w:color w:val="C00000"/>
        </w:rPr>
      </w:pPr>
      <w:r w:rsidRPr="0013609A">
        <w:rPr>
          <w:rFonts w:ascii="Garamond" w:hAnsi="Garamond"/>
          <w:color w:val="C00000"/>
        </w:rPr>
        <w:t>Qui sont là</w:t>
      </w:r>
    </w:p>
    <w:p w:rsidR="009F64E5" w:rsidRPr="0013609A" w:rsidRDefault="009F64E5" w:rsidP="009F64E5">
      <w:pPr>
        <w:pStyle w:val="Sansinterligne"/>
        <w:jc w:val="center"/>
        <w:rPr>
          <w:rFonts w:ascii="Garamond" w:hAnsi="Garamond"/>
          <w:color w:val="C00000"/>
        </w:rPr>
      </w:pPr>
      <w:r w:rsidRPr="0013609A">
        <w:rPr>
          <w:rFonts w:ascii="Garamond" w:hAnsi="Garamond"/>
          <w:color w:val="C00000"/>
        </w:rPr>
        <w:t>Simplement sur la terre</w:t>
      </w:r>
    </w:p>
    <w:p w:rsidR="009F64E5" w:rsidRPr="0013609A" w:rsidRDefault="009F64E5" w:rsidP="009F64E5">
      <w:pPr>
        <w:pStyle w:val="Sansinterligne"/>
        <w:jc w:val="center"/>
        <w:rPr>
          <w:rFonts w:ascii="Garamond" w:hAnsi="Garamond"/>
          <w:color w:val="C00000"/>
        </w:rPr>
      </w:pPr>
      <w:r w:rsidRPr="0013609A">
        <w:rPr>
          <w:rFonts w:ascii="Garamond" w:hAnsi="Garamond"/>
          <w:color w:val="C00000"/>
        </w:rPr>
        <w:t>Offertes à tout le monde</w:t>
      </w:r>
    </w:p>
    <w:p w:rsidR="009F64E5" w:rsidRPr="0013609A" w:rsidRDefault="00AF279E" w:rsidP="009F64E5">
      <w:pPr>
        <w:pStyle w:val="Sansinterligne"/>
        <w:jc w:val="center"/>
        <w:rPr>
          <w:rFonts w:ascii="Garamond" w:hAnsi="Garamond"/>
          <w:color w:val="C00000"/>
        </w:rPr>
      </w:pPr>
      <w:r>
        <w:rPr>
          <w:rFonts w:ascii="Garamond" w:hAnsi="Garamond"/>
          <w:color w:val="C00000"/>
        </w:rPr>
        <w:t>É</w:t>
      </w:r>
      <w:r w:rsidR="009F64E5" w:rsidRPr="0013609A">
        <w:rPr>
          <w:rFonts w:ascii="Garamond" w:hAnsi="Garamond"/>
          <w:color w:val="C00000"/>
        </w:rPr>
        <w:t>parpillées</w:t>
      </w:r>
    </w:p>
    <w:p w:rsidR="009F64E5" w:rsidRPr="0013609A" w:rsidRDefault="00AF279E" w:rsidP="009F64E5">
      <w:pPr>
        <w:pStyle w:val="Sansinterligne"/>
        <w:jc w:val="center"/>
        <w:rPr>
          <w:rFonts w:ascii="Garamond" w:hAnsi="Garamond"/>
          <w:color w:val="C00000"/>
        </w:rPr>
      </w:pPr>
      <w:r>
        <w:rPr>
          <w:rFonts w:ascii="Garamond" w:hAnsi="Garamond"/>
          <w:color w:val="C00000"/>
        </w:rPr>
        <w:t>É</w:t>
      </w:r>
      <w:r w:rsidR="009F64E5" w:rsidRPr="0013609A">
        <w:rPr>
          <w:rFonts w:ascii="Garamond" w:hAnsi="Garamond"/>
          <w:color w:val="C00000"/>
        </w:rPr>
        <w:t>merveillées elles</w:t>
      </w:r>
      <w:r w:rsidR="004153C7">
        <w:rPr>
          <w:rFonts w:ascii="Garamond" w:hAnsi="Garamond"/>
          <w:color w:val="C00000"/>
        </w:rPr>
        <w:t>–</w:t>
      </w:r>
      <w:r w:rsidR="009F64E5" w:rsidRPr="0013609A">
        <w:rPr>
          <w:rFonts w:ascii="Garamond" w:hAnsi="Garamond"/>
          <w:color w:val="C00000"/>
        </w:rPr>
        <w:t>mêmes d'être de telles merveilles</w:t>
      </w:r>
    </w:p>
    <w:p w:rsidR="009F64E5" w:rsidRPr="0013609A" w:rsidRDefault="009F64E5" w:rsidP="009F64E5">
      <w:pPr>
        <w:pStyle w:val="Sansinterligne"/>
        <w:jc w:val="center"/>
        <w:rPr>
          <w:rFonts w:ascii="Garamond" w:hAnsi="Garamond"/>
          <w:color w:val="C00000"/>
        </w:rPr>
      </w:pPr>
      <w:r w:rsidRPr="0013609A">
        <w:rPr>
          <w:rFonts w:ascii="Garamond" w:hAnsi="Garamond"/>
          <w:color w:val="C00000"/>
        </w:rPr>
        <w:t>Et qui n'osent se l'avouer</w:t>
      </w:r>
    </w:p>
    <w:p w:rsidR="009F64E5" w:rsidRPr="0013609A" w:rsidRDefault="009F64E5" w:rsidP="009F64E5">
      <w:pPr>
        <w:pStyle w:val="Sansinterligne"/>
        <w:jc w:val="center"/>
        <w:rPr>
          <w:rFonts w:ascii="Garamond" w:hAnsi="Garamond"/>
          <w:color w:val="C00000"/>
        </w:rPr>
      </w:pPr>
      <w:r w:rsidRPr="0013609A">
        <w:rPr>
          <w:rFonts w:ascii="Garamond" w:hAnsi="Garamond"/>
          <w:color w:val="C00000"/>
        </w:rPr>
        <w:t>Comme une jolie fille nue qui n'ose se montrer</w:t>
      </w:r>
    </w:p>
    <w:p w:rsidR="009F64E5" w:rsidRPr="0013609A" w:rsidRDefault="009F64E5" w:rsidP="009F64E5">
      <w:pPr>
        <w:pStyle w:val="Sansinterligne"/>
        <w:jc w:val="center"/>
        <w:rPr>
          <w:rFonts w:ascii="Garamond" w:hAnsi="Garamond"/>
          <w:color w:val="C00000"/>
        </w:rPr>
      </w:pPr>
      <w:r w:rsidRPr="0013609A">
        <w:rPr>
          <w:rFonts w:ascii="Garamond" w:hAnsi="Garamond"/>
          <w:color w:val="C00000"/>
        </w:rPr>
        <w:t>Avec les épouvantables malheurs du monde</w:t>
      </w:r>
    </w:p>
    <w:p w:rsidR="009F64E5" w:rsidRPr="0013609A" w:rsidRDefault="009F64E5" w:rsidP="009F64E5">
      <w:pPr>
        <w:pStyle w:val="Sansinterligne"/>
        <w:jc w:val="center"/>
        <w:rPr>
          <w:rFonts w:ascii="Garamond" w:hAnsi="Garamond"/>
          <w:color w:val="C00000"/>
        </w:rPr>
      </w:pPr>
      <w:r w:rsidRPr="0013609A">
        <w:rPr>
          <w:rFonts w:ascii="Garamond" w:hAnsi="Garamond"/>
          <w:color w:val="C00000"/>
        </w:rPr>
        <w:t>Qui sont légion</w:t>
      </w:r>
    </w:p>
    <w:p w:rsidR="009F64E5" w:rsidRPr="0013609A" w:rsidRDefault="009F64E5" w:rsidP="009F64E5">
      <w:pPr>
        <w:pStyle w:val="Sansinterligne"/>
        <w:jc w:val="center"/>
        <w:rPr>
          <w:rFonts w:ascii="Garamond" w:hAnsi="Garamond"/>
          <w:color w:val="C00000"/>
        </w:rPr>
      </w:pPr>
      <w:r w:rsidRPr="0013609A">
        <w:rPr>
          <w:rFonts w:ascii="Garamond" w:hAnsi="Garamond"/>
          <w:color w:val="C00000"/>
        </w:rPr>
        <w:t>Avec leurs légionnaires</w:t>
      </w:r>
    </w:p>
    <w:p w:rsidR="009F64E5" w:rsidRPr="0013609A" w:rsidRDefault="009F64E5" w:rsidP="009F64E5">
      <w:pPr>
        <w:pStyle w:val="Sansinterligne"/>
        <w:jc w:val="center"/>
        <w:rPr>
          <w:rFonts w:ascii="Garamond" w:hAnsi="Garamond"/>
          <w:color w:val="C00000"/>
        </w:rPr>
      </w:pPr>
      <w:r w:rsidRPr="0013609A">
        <w:rPr>
          <w:rFonts w:ascii="Garamond" w:hAnsi="Garamond"/>
          <w:color w:val="C00000"/>
        </w:rPr>
        <w:t>Avec leurs tortionnaires</w:t>
      </w:r>
    </w:p>
    <w:p w:rsidR="009F64E5" w:rsidRPr="0013609A" w:rsidRDefault="009F64E5" w:rsidP="009F64E5">
      <w:pPr>
        <w:pStyle w:val="Sansinterligne"/>
        <w:jc w:val="center"/>
        <w:rPr>
          <w:rFonts w:ascii="Garamond" w:hAnsi="Garamond"/>
          <w:color w:val="C00000"/>
        </w:rPr>
      </w:pPr>
      <w:r w:rsidRPr="0013609A">
        <w:rPr>
          <w:rFonts w:ascii="Garamond" w:hAnsi="Garamond"/>
          <w:color w:val="C00000"/>
        </w:rPr>
        <w:t>Avec les maîtres de ce monde</w:t>
      </w:r>
    </w:p>
    <w:p w:rsidR="009F64E5" w:rsidRPr="0013609A" w:rsidRDefault="009F64E5" w:rsidP="009F64E5">
      <w:pPr>
        <w:pStyle w:val="Sansinterligne"/>
        <w:jc w:val="center"/>
        <w:rPr>
          <w:rFonts w:ascii="Garamond" w:hAnsi="Garamond"/>
          <w:color w:val="C00000"/>
        </w:rPr>
      </w:pPr>
      <w:r w:rsidRPr="0013609A">
        <w:rPr>
          <w:rFonts w:ascii="Garamond" w:hAnsi="Garamond"/>
          <w:color w:val="C00000"/>
        </w:rPr>
        <w:t>Les maîtres avec leurs prêtres</w:t>
      </w:r>
    </w:p>
    <w:p w:rsidR="009F64E5" w:rsidRPr="0013609A" w:rsidRDefault="009F64E5" w:rsidP="009F64E5">
      <w:pPr>
        <w:pStyle w:val="Sansinterligne"/>
        <w:jc w:val="center"/>
        <w:rPr>
          <w:rFonts w:ascii="Garamond" w:hAnsi="Garamond"/>
          <w:color w:val="C00000"/>
        </w:rPr>
      </w:pPr>
    </w:p>
    <w:p w:rsidR="009F64E5" w:rsidRPr="0013609A" w:rsidRDefault="009F64E5" w:rsidP="009F64E5">
      <w:pPr>
        <w:pStyle w:val="Sansinterligne"/>
        <w:jc w:val="center"/>
        <w:rPr>
          <w:rFonts w:ascii="Garamond" w:hAnsi="Garamond"/>
          <w:color w:val="C00000"/>
        </w:rPr>
      </w:pPr>
      <w:r w:rsidRPr="0013609A">
        <w:rPr>
          <w:rFonts w:ascii="Garamond" w:hAnsi="Garamond"/>
          <w:color w:val="C00000"/>
        </w:rPr>
        <w:t>Leurs traîtres et leurs reîtres</w:t>
      </w:r>
    </w:p>
    <w:p w:rsidR="009F64E5" w:rsidRPr="0013609A" w:rsidRDefault="009F64E5" w:rsidP="009F64E5">
      <w:pPr>
        <w:pStyle w:val="Sansinterligne"/>
        <w:jc w:val="center"/>
        <w:rPr>
          <w:rFonts w:ascii="Garamond" w:hAnsi="Garamond"/>
          <w:color w:val="C00000"/>
        </w:rPr>
      </w:pPr>
      <w:r w:rsidRPr="0013609A">
        <w:rPr>
          <w:rFonts w:ascii="Garamond" w:hAnsi="Garamond"/>
          <w:color w:val="C00000"/>
        </w:rPr>
        <w:t>Avec les saisons</w:t>
      </w:r>
    </w:p>
    <w:p w:rsidR="009F64E5" w:rsidRPr="0013609A" w:rsidRDefault="009F64E5" w:rsidP="009F64E5">
      <w:pPr>
        <w:pStyle w:val="Sansinterligne"/>
        <w:jc w:val="center"/>
        <w:rPr>
          <w:rFonts w:ascii="Garamond" w:hAnsi="Garamond"/>
          <w:color w:val="C00000"/>
        </w:rPr>
      </w:pPr>
      <w:r w:rsidRPr="0013609A">
        <w:rPr>
          <w:rFonts w:ascii="Garamond" w:hAnsi="Garamond"/>
          <w:color w:val="C00000"/>
        </w:rPr>
        <w:t>Avec les années</w:t>
      </w:r>
    </w:p>
    <w:p w:rsidR="009F64E5" w:rsidRPr="0013609A" w:rsidRDefault="009F64E5" w:rsidP="009F64E5">
      <w:pPr>
        <w:pStyle w:val="Sansinterligne"/>
        <w:jc w:val="center"/>
        <w:rPr>
          <w:rFonts w:ascii="Garamond" w:hAnsi="Garamond"/>
          <w:color w:val="C00000"/>
        </w:rPr>
      </w:pPr>
      <w:r w:rsidRPr="0013609A">
        <w:rPr>
          <w:rFonts w:ascii="Garamond" w:hAnsi="Garamond"/>
          <w:color w:val="C00000"/>
        </w:rPr>
        <w:t>Avec les jolies filles et avec les vieux cons</w:t>
      </w:r>
    </w:p>
    <w:p w:rsidR="009F64E5" w:rsidRPr="0013609A" w:rsidRDefault="009F64E5" w:rsidP="009F64E5">
      <w:pPr>
        <w:pStyle w:val="Sansinterligne"/>
        <w:jc w:val="center"/>
        <w:rPr>
          <w:color w:val="C00000"/>
        </w:rPr>
      </w:pPr>
      <w:r w:rsidRPr="0013609A">
        <w:rPr>
          <w:rFonts w:ascii="Garamond" w:hAnsi="Garamond"/>
          <w:color w:val="C00000"/>
        </w:rPr>
        <w:t>Avec la paille de la misère pourrissant dans l'acier des canons</w:t>
      </w:r>
      <w:r w:rsidRPr="0013609A">
        <w:rPr>
          <w:color w:val="C00000"/>
        </w:rPr>
        <w:t>.</w:t>
      </w:r>
    </w:p>
    <w:p w:rsidR="009F64E5" w:rsidRDefault="009F64E5" w:rsidP="009F64E5">
      <w:pPr>
        <w:pStyle w:val="NormalWeb"/>
        <w:jc w:val="center"/>
        <w:rPr>
          <w:rFonts w:ascii="Garamond" w:hAnsi="Garamond"/>
          <w:color w:val="C00000"/>
          <w:sz w:val="20"/>
          <w:szCs w:val="20"/>
        </w:rPr>
      </w:pPr>
      <w:r w:rsidRPr="009F64E5">
        <w:rPr>
          <w:rFonts w:ascii="Garamond" w:hAnsi="Garamond"/>
          <w:color w:val="C00000"/>
          <w:sz w:val="20"/>
          <w:szCs w:val="20"/>
        </w:rPr>
        <w:t xml:space="preserve">[ </w:t>
      </w:r>
      <w:hyperlink w:anchor="RPrevert" w:history="1">
        <w:r w:rsidRPr="009F64E5">
          <w:rPr>
            <w:rStyle w:val="Lienhypertexte"/>
            <w:rFonts w:ascii="Garamond" w:hAnsi="Garamond"/>
            <w:sz w:val="20"/>
            <w:szCs w:val="20"/>
          </w:rPr>
          <w:t>Retour texte</w:t>
        </w:r>
      </w:hyperlink>
      <w:r w:rsidRPr="009F64E5">
        <w:rPr>
          <w:rFonts w:ascii="Garamond" w:hAnsi="Garamond"/>
          <w:color w:val="C00000"/>
          <w:sz w:val="20"/>
          <w:szCs w:val="20"/>
        </w:rPr>
        <w:t xml:space="preserve"> ]</w:t>
      </w:r>
    </w:p>
    <w:p w:rsidR="009F64E5" w:rsidRDefault="009F64E5">
      <w:pPr>
        <w:suppressAutoHyphens w:val="0"/>
        <w:rPr>
          <w:rFonts w:ascii="Garamond" w:eastAsia="Arial Unicode MS" w:hAnsi="Garamond" w:cs="Arial Unicode MS"/>
          <w:color w:val="C00000"/>
          <w:sz w:val="20"/>
          <w:szCs w:val="20"/>
        </w:rPr>
      </w:pPr>
      <w:r>
        <w:rPr>
          <w:rFonts w:ascii="Garamond" w:hAnsi="Garamond"/>
          <w:color w:val="C00000"/>
          <w:sz w:val="20"/>
          <w:szCs w:val="20"/>
        </w:rPr>
        <w:br w:type="page"/>
      </w:r>
    </w:p>
    <w:p w:rsidR="00243331" w:rsidRDefault="00243331">
      <w:pPr>
        <w:pStyle w:val="Corpsdetexte2"/>
        <w:outlineLvl w:val="0"/>
        <w:rPr>
          <w:rStyle w:val="lev"/>
          <w:rFonts w:ascii="Garamond" w:hAnsi="Garamond"/>
          <w:b w:val="0"/>
          <w:bCs w:val="0"/>
          <w:color w:val="C00000"/>
          <w:szCs w:val="24"/>
        </w:rPr>
      </w:pPr>
    </w:p>
    <w:p w:rsidR="00DC2F3E" w:rsidRDefault="00DC2F3E">
      <w:pPr>
        <w:pStyle w:val="Corpsdetexte2"/>
        <w:outlineLvl w:val="0"/>
        <w:rPr>
          <w:rFonts w:eastAsia="Arial Unicode MS"/>
          <w:color w:val="auto"/>
          <w:szCs w:val="24"/>
        </w:rPr>
      </w:pPr>
      <w:r w:rsidRPr="00E62566">
        <w:rPr>
          <w:rStyle w:val="lev"/>
          <w:rFonts w:ascii="Garamond" w:hAnsi="Garamond"/>
          <w:b w:val="0"/>
          <w:bCs w:val="0"/>
          <w:color w:val="C00000"/>
          <w:szCs w:val="24"/>
        </w:rPr>
        <w:t>09</w:t>
      </w:r>
      <w:r w:rsidR="00DC1ED5">
        <w:rPr>
          <w:rStyle w:val="lev"/>
          <w:rFonts w:ascii="Garamond" w:hAnsi="Garamond"/>
          <w:b w:val="0"/>
          <w:bCs w:val="0"/>
          <w:color w:val="C00000"/>
          <w:szCs w:val="24"/>
        </w:rPr>
        <w:t xml:space="preserve"> </w:t>
      </w:r>
      <w:r w:rsidRPr="00E62566">
        <w:rPr>
          <w:rStyle w:val="lev"/>
          <w:rFonts w:ascii="Garamond" w:hAnsi="Garamond"/>
          <w:b w:val="0"/>
          <w:bCs w:val="0"/>
          <w:color w:val="C00000"/>
          <w:szCs w:val="24"/>
        </w:rPr>
        <w:t xml:space="preserve"> Déc</w:t>
      </w:r>
      <w:bookmarkStart w:id="4" w:name="dec09"/>
      <w:bookmarkEnd w:id="4"/>
      <w:r w:rsidRPr="00E62566">
        <w:rPr>
          <w:rStyle w:val="lev"/>
          <w:rFonts w:ascii="Garamond" w:hAnsi="Garamond"/>
          <w:b w:val="0"/>
          <w:bCs w:val="0"/>
          <w:color w:val="C00000"/>
          <w:szCs w:val="24"/>
        </w:rPr>
        <w:t xml:space="preserve">embre </w:t>
      </w:r>
      <w:r w:rsidR="00DC1ED5">
        <w:rPr>
          <w:rStyle w:val="lev"/>
          <w:rFonts w:ascii="Garamond" w:hAnsi="Garamond"/>
          <w:b w:val="0"/>
          <w:bCs w:val="0"/>
          <w:color w:val="C00000"/>
          <w:szCs w:val="24"/>
        </w:rPr>
        <w:t xml:space="preserve"> </w:t>
      </w:r>
      <w:r w:rsidRPr="00E62566">
        <w:rPr>
          <w:rStyle w:val="lev"/>
          <w:rFonts w:ascii="Garamond" w:hAnsi="Garamond"/>
          <w:b w:val="0"/>
          <w:bCs w:val="0"/>
          <w:color w:val="C00000"/>
          <w:szCs w:val="24"/>
        </w:rPr>
        <w:t>l964</w:t>
      </w:r>
      <w:r>
        <w:rPr>
          <w:color w:val="auto"/>
          <w:szCs w:val="24"/>
        </w:rPr>
        <w:t xml:space="preserve">                       </w:t>
      </w:r>
      <w:r w:rsidR="00E62566">
        <w:rPr>
          <w:color w:val="auto"/>
          <w:szCs w:val="24"/>
        </w:rPr>
        <w:t xml:space="preserve">     </w:t>
      </w:r>
      <w:hyperlink w:anchor="retourtable" w:history="1">
        <w:hyperlink w:anchor="Table_des_seances" w:history="1">
          <w:r>
            <w:rPr>
              <w:rStyle w:val="Lienhypertexte"/>
              <w:rFonts w:ascii="Garamond" w:hAnsi="Garamond" w:cs="Times New Roman"/>
              <w:sz w:val="20"/>
            </w:rPr>
            <w:t>Table des séances</w:t>
          </w:r>
        </w:hyperlink>
      </w:hyperlink>
    </w:p>
    <w:p w:rsidR="00DC2F3E" w:rsidRDefault="00DC2F3E">
      <w:pPr>
        <w:pStyle w:val="Corpsdetexte2"/>
        <w:rPr>
          <w:rFonts w:eastAsia="Arial Unicode MS"/>
          <w:color w:val="auto"/>
          <w:szCs w:val="24"/>
        </w:rPr>
      </w:pPr>
    </w:p>
    <w:p w:rsidR="00DC2F3E" w:rsidRDefault="00DC2F3E">
      <w:pPr>
        <w:pStyle w:val="Corpsdetexte2"/>
        <w:rPr>
          <w:rFonts w:eastAsia="Arial Unicode MS"/>
          <w:color w:val="auto"/>
          <w:szCs w:val="24"/>
        </w:rPr>
      </w:pPr>
    </w:p>
    <w:p w:rsidR="00DC2F3E" w:rsidRDefault="00DC2F3E">
      <w:pPr>
        <w:pStyle w:val="Corpsdetexte2"/>
        <w:rPr>
          <w:rFonts w:eastAsia="Arial Unicode MS"/>
          <w:color w:val="auto"/>
          <w:szCs w:val="24"/>
        </w:rPr>
      </w:pPr>
    </w:p>
    <w:p w:rsidR="00AF279E" w:rsidRDefault="00DC2F3E">
      <w:pPr>
        <w:pStyle w:val="Corpsdetexte2"/>
        <w:rPr>
          <w:color w:val="auto"/>
          <w:szCs w:val="24"/>
        </w:rPr>
      </w:pPr>
      <w:r>
        <w:rPr>
          <w:color w:val="auto"/>
          <w:szCs w:val="24"/>
        </w:rPr>
        <w:t xml:space="preserve">Je remercie mon public de se montrer si attentif </w:t>
      </w:r>
    </w:p>
    <w:p w:rsidR="00C01553" w:rsidRDefault="00DC2F3E">
      <w:pPr>
        <w:pStyle w:val="Corpsdetexte2"/>
        <w:rPr>
          <w:color w:val="auto"/>
          <w:szCs w:val="24"/>
        </w:rPr>
      </w:pPr>
      <w:r>
        <w:rPr>
          <w:color w:val="auto"/>
          <w:szCs w:val="24"/>
        </w:rPr>
        <w:t>au m</w:t>
      </w:r>
      <w:r w:rsidR="00243331">
        <w:rPr>
          <w:color w:val="auto"/>
          <w:szCs w:val="24"/>
        </w:rPr>
        <w:t>oment que je reprends ces cours.</w:t>
      </w:r>
      <w:r>
        <w:rPr>
          <w:color w:val="auto"/>
          <w:szCs w:val="24"/>
        </w:rPr>
        <w:t xml:space="preserve"> </w:t>
      </w:r>
    </w:p>
    <w:p w:rsidR="00A91BB9" w:rsidRDefault="00243331">
      <w:pPr>
        <w:pStyle w:val="Corpsdetexte2"/>
        <w:rPr>
          <w:color w:val="auto"/>
          <w:szCs w:val="24"/>
        </w:rPr>
      </w:pPr>
      <w:r>
        <w:rPr>
          <w:color w:val="auto"/>
          <w:szCs w:val="24"/>
        </w:rPr>
        <w:t>J</w:t>
      </w:r>
      <w:r w:rsidR="00DC2F3E">
        <w:rPr>
          <w:color w:val="auto"/>
          <w:szCs w:val="24"/>
        </w:rPr>
        <w:t xml:space="preserve">e l’ai vu la dernière fois… si nombreux. </w:t>
      </w:r>
    </w:p>
    <w:p w:rsidR="00A91BB9" w:rsidRDefault="00A91BB9">
      <w:pPr>
        <w:pStyle w:val="Corpsdetexte2"/>
        <w:rPr>
          <w:color w:val="auto"/>
          <w:szCs w:val="24"/>
        </w:rPr>
      </w:pPr>
    </w:p>
    <w:p w:rsidR="00A91BB9" w:rsidRDefault="00DC2F3E">
      <w:pPr>
        <w:pStyle w:val="Corpsdetexte2"/>
        <w:rPr>
          <w:color w:val="auto"/>
          <w:szCs w:val="24"/>
        </w:rPr>
      </w:pPr>
      <w:r>
        <w:rPr>
          <w:color w:val="auto"/>
          <w:szCs w:val="24"/>
        </w:rPr>
        <w:t>Je commence par</w:t>
      </w:r>
      <w:r w:rsidR="004153C7">
        <w:rPr>
          <w:color w:val="auto"/>
          <w:szCs w:val="24"/>
        </w:rPr>
        <w:t>–</w:t>
      </w:r>
      <w:r>
        <w:rPr>
          <w:color w:val="auto"/>
          <w:szCs w:val="24"/>
        </w:rPr>
        <w:t xml:space="preserve">là, parce qu’à la vérité, c’est pour moi une partie d’un problème que je vais </w:t>
      </w:r>
      <w:r w:rsidRPr="00A91BB9">
        <w:rPr>
          <w:i/>
          <w:color w:val="auto"/>
          <w:sz w:val="24"/>
          <w:szCs w:val="24"/>
        </w:rPr>
        <w:t>essayer</w:t>
      </w:r>
      <w:r>
        <w:rPr>
          <w:color w:val="auto"/>
          <w:szCs w:val="24"/>
        </w:rPr>
        <w:t xml:space="preserve">, </w:t>
      </w:r>
    </w:p>
    <w:p w:rsidR="00A91BB9" w:rsidRDefault="00DC2F3E">
      <w:pPr>
        <w:pStyle w:val="Corpsdetexte2"/>
        <w:rPr>
          <w:color w:val="auto"/>
          <w:szCs w:val="24"/>
        </w:rPr>
      </w:pPr>
      <w:r>
        <w:rPr>
          <w:color w:val="auto"/>
          <w:szCs w:val="24"/>
        </w:rPr>
        <w:t xml:space="preserve">je ne dirai pas seulement </w:t>
      </w:r>
      <w:r w:rsidRPr="00A91BB9">
        <w:rPr>
          <w:i/>
          <w:color w:val="auto"/>
          <w:sz w:val="24"/>
          <w:szCs w:val="24"/>
        </w:rPr>
        <w:t>de poser</w:t>
      </w:r>
      <w:r>
        <w:rPr>
          <w:color w:val="auto"/>
          <w:szCs w:val="24"/>
        </w:rPr>
        <w:t xml:space="preserve"> aujourd’hui, </w:t>
      </w:r>
    </w:p>
    <w:p w:rsidR="00A91BB9" w:rsidRDefault="00DC2F3E" w:rsidP="00AF279E">
      <w:pPr>
        <w:pStyle w:val="Corpsdetexte2"/>
        <w:rPr>
          <w:color w:val="auto"/>
          <w:szCs w:val="24"/>
        </w:rPr>
      </w:pPr>
      <w:r>
        <w:rPr>
          <w:color w:val="auto"/>
          <w:szCs w:val="24"/>
        </w:rPr>
        <w:t>par rapport auquel je voudrais définir quelque chose qui pourrait s’appeler :</w:t>
      </w:r>
      <w:r w:rsidR="00AF279E">
        <w:rPr>
          <w:color w:val="auto"/>
          <w:szCs w:val="24"/>
        </w:rPr>
        <w:t xml:space="preserve"> </w:t>
      </w:r>
      <w:r w:rsidR="00A91BB9">
        <w:rPr>
          <w:color w:val="auto"/>
          <w:szCs w:val="24"/>
        </w:rPr>
        <w:t>« </w:t>
      </w:r>
      <w:r w:rsidR="00A91BB9" w:rsidRPr="00A91BB9">
        <w:rPr>
          <w:rFonts w:ascii="Times New Roman" w:hAnsi="Times New Roman" w:cs="Times New Roman"/>
          <w:i/>
          <w:color w:val="auto"/>
          <w:sz w:val="22"/>
          <w:szCs w:val="22"/>
        </w:rPr>
        <w:t>C</w:t>
      </w:r>
      <w:r w:rsidR="00C01553">
        <w:rPr>
          <w:rFonts w:ascii="Times New Roman" w:hAnsi="Times New Roman" w:cs="Times New Roman"/>
          <w:i/>
          <w:color w:val="auto"/>
          <w:sz w:val="22"/>
          <w:szCs w:val="22"/>
        </w:rPr>
        <w:t>omment cette année, allons</w:t>
      </w:r>
      <w:r w:rsidR="0073148D">
        <w:rPr>
          <w:rFonts w:ascii="Times New Roman" w:hAnsi="Times New Roman" w:cs="Times New Roman"/>
          <w:i/>
          <w:color w:val="auto"/>
          <w:sz w:val="22"/>
          <w:szCs w:val="22"/>
        </w:rPr>
        <w:t>–</w:t>
      </w:r>
      <w:r w:rsidRPr="00A91BB9">
        <w:rPr>
          <w:rFonts w:ascii="Times New Roman" w:hAnsi="Times New Roman" w:cs="Times New Roman"/>
          <w:i/>
          <w:color w:val="auto"/>
          <w:sz w:val="22"/>
          <w:szCs w:val="22"/>
        </w:rPr>
        <w:t>nous travailler ?</w:t>
      </w:r>
      <w:r w:rsidR="00A91BB9">
        <w:rPr>
          <w:color w:val="auto"/>
          <w:szCs w:val="24"/>
        </w:rPr>
        <w:t> »</w:t>
      </w:r>
      <w:r>
        <w:rPr>
          <w:color w:val="auto"/>
          <w:szCs w:val="24"/>
        </w:rPr>
        <w:t xml:space="preserve"> </w:t>
      </w:r>
    </w:p>
    <w:p w:rsidR="00A91BB9" w:rsidRDefault="00A91BB9">
      <w:pPr>
        <w:pStyle w:val="Corpsdetexte2"/>
        <w:rPr>
          <w:color w:val="auto"/>
          <w:szCs w:val="24"/>
        </w:rPr>
      </w:pPr>
    </w:p>
    <w:p w:rsidR="00A91BB9" w:rsidRDefault="00DC2F3E">
      <w:pPr>
        <w:pStyle w:val="Corpsdetexte2"/>
        <w:rPr>
          <w:color w:val="auto"/>
          <w:szCs w:val="24"/>
        </w:rPr>
      </w:pPr>
      <w:r>
        <w:rPr>
          <w:color w:val="auto"/>
          <w:szCs w:val="24"/>
        </w:rPr>
        <w:t>Je dis « </w:t>
      </w:r>
      <w:r w:rsidR="00A91BB9" w:rsidRPr="00A91BB9">
        <w:rPr>
          <w:rFonts w:ascii="Times New Roman" w:hAnsi="Times New Roman" w:cs="Times New Roman"/>
          <w:i/>
          <w:color w:val="auto"/>
          <w:sz w:val="22"/>
          <w:szCs w:val="22"/>
        </w:rPr>
        <w:t>allons</w:t>
      </w:r>
      <w:r w:rsidR="0073148D">
        <w:rPr>
          <w:rFonts w:ascii="Times New Roman" w:hAnsi="Times New Roman" w:cs="Times New Roman"/>
          <w:i/>
          <w:color w:val="auto"/>
          <w:sz w:val="22"/>
          <w:szCs w:val="22"/>
        </w:rPr>
        <w:t>–</w:t>
      </w:r>
      <w:r w:rsidR="00A91BB9" w:rsidRPr="00A91BB9">
        <w:rPr>
          <w:rFonts w:ascii="Times New Roman" w:hAnsi="Times New Roman" w:cs="Times New Roman"/>
          <w:i/>
          <w:color w:val="auto"/>
          <w:sz w:val="22"/>
          <w:szCs w:val="22"/>
        </w:rPr>
        <w:t>nous</w:t>
      </w:r>
      <w:r>
        <w:rPr>
          <w:color w:val="auto"/>
          <w:szCs w:val="24"/>
        </w:rPr>
        <w:t xml:space="preserve"> », ne concevant pas que mon discours se déploie en une abstraction professorale dont après tout, peu importerait qui en profite, bien ou mal, </w:t>
      </w:r>
    </w:p>
    <w:p w:rsidR="00DC2F3E" w:rsidRDefault="00DC2F3E">
      <w:pPr>
        <w:pStyle w:val="Corpsdetexte2"/>
        <w:rPr>
          <w:color w:val="auto"/>
          <w:szCs w:val="24"/>
        </w:rPr>
      </w:pPr>
      <w:r>
        <w:rPr>
          <w:color w:val="auto"/>
          <w:szCs w:val="24"/>
        </w:rPr>
        <w:t>ni par quelle voie.</w:t>
      </w:r>
    </w:p>
    <w:p w:rsidR="00A91BB9" w:rsidRDefault="00A91BB9">
      <w:pPr>
        <w:pStyle w:val="Corpsdetexte2"/>
        <w:rPr>
          <w:color w:val="auto"/>
          <w:szCs w:val="24"/>
        </w:rPr>
      </w:pPr>
    </w:p>
    <w:p w:rsidR="00A91BB9" w:rsidRDefault="00DC2F3E">
      <w:pPr>
        <w:pStyle w:val="Corpsdetexte2"/>
        <w:rPr>
          <w:color w:val="auto"/>
          <w:szCs w:val="24"/>
        </w:rPr>
      </w:pPr>
      <w:r>
        <w:rPr>
          <w:color w:val="auto"/>
          <w:szCs w:val="24"/>
        </w:rPr>
        <w:t>J’ai appris par ces échecs qui</w:t>
      </w:r>
      <w:r w:rsidR="00A91BB9">
        <w:rPr>
          <w:color w:val="auto"/>
          <w:szCs w:val="24"/>
        </w:rPr>
        <w:t>…</w:t>
      </w:r>
    </w:p>
    <w:p w:rsidR="00C01553" w:rsidRDefault="00DC2F3E" w:rsidP="00AF279E">
      <w:pPr>
        <w:pStyle w:val="Corpsdetexte2"/>
        <w:ind w:firstLine="708"/>
        <w:rPr>
          <w:color w:val="auto"/>
          <w:szCs w:val="24"/>
        </w:rPr>
      </w:pPr>
      <w:r>
        <w:rPr>
          <w:color w:val="auto"/>
          <w:szCs w:val="24"/>
        </w:rPr>
        <w:t xml:space="preserve">justement en raison de </w:t>
      </w:r>
      <w:r w:rsidRPr="00AF279E">
        <w:rPr>
          <w:i/>
          <w:color w:val="auto"/>
          <w:sz w:val="24"/>
          <w:szCs w:val="24"/>
        </w:rPr>
        <w:t>la spécificité de ma position</w:t>
      </w:r>
      <w:r>
        <w:rPr>
          <w:color w:val="auto"/>
          <w:szCs w:val="24"/>
        </w:rPr>
        <w:t xml:space="preserve"> </w:t>
      </w:r>
      <w:r w:rsidR="00A91BB9">
        <w:rPr>
          <w:color w:val="auto"/>
          <w:szCs w:val="24"/>
        </w:rPr>
        <w:t>…</w:t>
      </w:r>
      <w:r>
        <w:rPr>
          <w:color w:val="auto"/>
          <w:szCs w:val="24"/>
        </w:rPr>
        <w:t xml:space="preserve">ne tardent jamais à me venir, que j’avais été </w:t>
      </w:r>
    </w:p>
    <w:p w:rsidR="00C01553" w:rsidRDefault="00DC2F3E" w:rsidP="00C01553">
      <w:pPr>
        <w:pStyle w:val="Corpsdetexte2"/>
        <w:rPr>
          <w:color w:val="auto"/>
          <w:szCs w:val="24"/>
        </w:rPr>
      </w:pPr>
      <w:r>
        <w:rPr>
          <w:color w:val="auto"/>
          <w:szCs w:val="24"/>
        </w:rPr>
        <w:t xml:space="preserve">la dernière fois, didactique, enfin que sur ce point </w:t>
      </w:r>
    </w:p>
    <w:p w:rsidR="00A91BB9" w:rsidRDefault="00DC2F3E" w:rsidP="00C01553">
      <w:pPr>
        <w:pStyle w:val="Corpsdetexte2"/>
        <w:rPr>
          <w:color w:val="auto"/>
          <w:szCs w:val="24"/>
        </w:rPr>
      </w:pPr>
      <w:r>
        <w:rPr>
          <w:color w:val="auto"/>
          <w:szCs w:val="24"/>
        </w:rPr>
        <w:t xml:space="preserve">on m’accordait le bon point d’un progrès. </w:t>
      </w:r>
    </w:p>
    <w:p w:rsidR="00A91BB9" w:rsidRDefault="00A91BB9">
      <w:pPr>
        <w:pStyle w:val="Corpsdetexte2"/>
        <w:rPr>
          <w:color w:val="auto"/>
          <w:szCs w:val="24"/>
        </w:rPr>
      </w:pPr>
    </w:p>
    <w:p w:rsidR="00A91BB9" w:rsidRDefault="00DC2F3E">
      <w:pPr>
        <w:pStyle w:val="Corpsdetexte2"/>
        <w:rPr>
          <w:color w:val="auto"/>
          <w:szCs w:val="24"/>
        </w:rPr>
      </w:pPr>
      <w:r>
        <w:rPr>
          <w:color w:val="auto"/>
          <w:szCs w:val="24"/>
        </w:rPr>
        <w:t>Ce n’est certes pas, pourtant</w:t>
      </w:r>
      <w:r w:rsidR="00A91BB9">
        <w:rPr>
          <w:color w:val="auto"/>
          <w:szCs w:val="24"/>
        </w:rPr>
        <w:t xml:space="preserve"> </w:t>
      </w:r>
      <w:r w:rsidR="004153C7">
        <w:rPr>
          <w:color w:val="auto"/>
          <w:szCs w:val="24"/>
        </w:rPr>
        <w:t>–</w:t>
      </w:r>
      <w:r>
        <w:rPr>
          <w:color w:val="auto"/>
          <w:szCs w:val="24"/>
        </w:rPr>
        <w:t xml:space="preserve"> me semble</w:t>
      </w:r>
      <w:r w:rsidR="004153C7">
        <w:rPr>
          <w:color w:val="auto"/>
          <w:szCs w:val="24"/>
        </w:rPr>
        <w:t>–</w:t>
      </w:r>
      <w:r>
        <w:rPr>
          <w:color w:val="auto"/>
          <w:szCs w:val="24"/>
        </w:rPr>
        <w:t>t</w:t>
      </w:r>
      <w:r w:rsidR="004153C7">
        <w:rPr>
          <w:color w:val="auto"/>
          <w:szCs w:val="24"/>
        </w:rPr>
        <w:t>–</w:t>
      </w:r>
      <w:r>
        <w:rPr>
          <w:color w:val="auto"/>
          <w:szCs w:val="24"/>
        </w:rPr>
        <w:t>il</w:t>
      </w:r>
      <w:r w:rsidR="00A91BB9">
        <w:rPr>
          <w:color w:val="auto"/>
          <w:szCs w:val="24"/>
        </w:rPr>
        <w:t xml:space="preserve"> –</w:t>
      </w:r>
      <w:r>
        <w:rPr>
          <w:color w:val="auto"/>
          <w:szCs w:val="24"/>
        </w:rPr>
        <w:t xml:space="preserve"> </w:t>
      </w:r>
    </w:p>
    <w:p w:rsidR="00243331" w:rsidRDefault="00DC2F3E" w:rsidP="00243331">
      <w:pPr>
        <w:pStyle w:val="Corpsdetexte2"/>
        <w:rPr>
          <w:rStyle w:val="lev"/>
          <w:b w:val="0"/>
          <w:bCs w:val="0"/>
          <w:color w:val="auto"/>
          <w:szCs w:val="24"/>
        </w:rPr>
      </w:pPr>
      <w:r>
        <w:rPr>
          <w:color w:val="auto"/>
          <w:szCs w:val="24"/>
        </w:rPr>
        <w:t xml:space="preserve">que je vous ai </w:t>
      </w:r>
      <w:r w:rsidRPr="00243331">
        <w:rPr>
          <w:rFonts w:ascii="Times New Roman" w:hAnsi="Times New Roman" w:cs="Times New Roman"/>
          <w:i/>
          <w:color w:val="auto"/>
          <w:sz w:val="24"/>
          <w:szCs w:val="24"/>
        </w:rPr>
        <w:t>ménagé</w:t>
      </w:r>
      <w:r w:rsidR="00243331" w:rsidRPr="00243331">
        <w:rPr>
          <w:rFonts w:ascii="Times New Roman" w:hAnsi="Times New Roman" w:cs="Times New Roman"/>
          <w:i/>
          <w:color w:val="auto"/>
          <w:sz w:val="24"/>
          <w:szCs w:val="24"/>
        </w:rPr>
        <w:t>s</w:t>
      </w:r>
      <w:r>
        <w:rPr>
          <w:color w:val="auto"/>
          <w:szCs w:val="24"/>
        </w:rPr>
        <w:t xml:space="preserve"> si je puis dire</w:t>
      </w:r>
      <w:r w:rsidR="00A91BB9">
        <w:rPr>
          <w:color w:val="auto"/>
          <w:szCs w:val="24"/>
        </w:rPr>
        <w:t>,</w:t>
      </w:r>
      <w:r>
        <w:rPr>
          <w:color w:val="auto"/>
          <w:szCs w:val="24"/>
        </w:rPr>
        <w:t xml:space="preserve"> car instruire </w:t>
      </w:r>
      <w:r>
        <w:rPr>
          <w:rStyle w:val="lev"/>
          <w:b w:val="0"/>
          <w:bCs w:val="0"/>
          <w:color w:val="auto"/>
          <w:szCs w:val="24"/>
        </w:rPr>
        <w:t>le problème qui va nous occuper d’entrée cette année</w:t>
      </w:r>
      <w:r w:rsidR="00243331">
        <w:rPr>
          <w:rStyle w:val="lev"/>
          <w:b w:val="0"/>
          <w:bCs w:val="0"/>
          <w:color w:val="auto"/>
          <w:szCs w:val="24"/>
        </w:rPr>
        <w:t>…</w:t>
      </w:r>
      <w:r>
        <w:rPr>
          <w:rStyle w:val="lev"/>
          <w:b w:val="0"/>
          <w:bCs w:val="0"/>
          <w:color w:val="auto"/>
          <w:szCs w:val="24"/>
        </w:rPr>
        <w:t xml:space="preserve"> </w:t>
      </w:r>
    </w:p>
    <w:p w:rsidR="00243331" w:rsidRDefault="00DC2F3E" w:rsidP="00243331">
      <w:pPr>
        <w:pStyle w:val="Corpsdetexte2"/>
        <w:ind w:firstLine="708"/>
        <w:rPr>
          <w:color w:val="auto"/>
          <w:szCs w:val="24"/>
        </w:rPr>
      </w:pPr>
      <w:r>
        <w:rPr>
          <w:rStyle w:val="lev"/>
          <w:b w:val="0"/>
          <w:bCs w:val="0"/>
          <w:color w:val="auto"/>
          <w:szCs w:val="24"/>
        </w:rPr>
        <w:t>celui du rapport du sujet au langage</w:t>
      </w:r>
    </w:p>
    <w:p w:rsidR="00A91BB9" w:rsidRDefault="00243331">
      <w:pPr>
        <w:pStyle w:val="Corpsdetexte2"/>
        <w:rPr>
          <w:color w:val="auto"/>
          <w:szCs w:val="24"/>
        </w:rPr>
      </w:pPr>
      <w:r>
        <w:rPr>
          <w:color w:val="auto"/>
          <w:szCs w:val="24"/>
        </w:rPr>
        <w:t>…</w:t>
      </w:r>
      <w:r w:rsidR="00DC2F3E">
        <w:rPr>
          <w:color w:val="auto"/>
          <w:szCs w:val="24"/>
        </w:rPr>
        <w:t xml:space="preserve">comme je l’ai fait, par ce </w:t>
      </w:r>
      <w:r w:rsidR="00DC2F3E" w:rsidRPr="00A91BB9">
        <w:rPr>
          <w:rFonts w:ascii="Times New Roman" w:hAnsi="Times New Roman" w:cs="Times New Roman"/>
          <w:i/>
          <w:color w:val="auto"/>
          <w:sz w:val="24"/>
          <w:szCs w:val="24"/>
        </w:rPr>
        <w:t>non</w:t>
      </w:r>
      <w:r w:rsidR="004153C7">
        <w:rPr>
          <w:rFonts w:ascii="Times New Roman" w:hAnsi="Times New Roman" w:cs="Times New Roman"/>
          <w:i/>
          <w:color w:val="auto"/>
          <w:sz w:val="24"/>
          <w:szCs w:val="24"/>
        </w:rPr>
        <w:t>–</w:t>
      </w:r>
      <w:r w:rsidR="00DC2F3E" w:rsidRPr="00A91BB9">
        <w:rPr>
          <w:rFonts w:ascii="Times New Roman" w:hAnsi="Times New Roman" w:cs="Times New Roman"/>
          <w:i/>
          <w:color w:val="auto"/>
          <w:sz w:val="24"/>
          <w:szCs w:val="24"/>
        </w:rPr>
        <w:t>sens</w:t>
      </w:r>
      <w:r w:rsidR="00DC2F3E">
        <w:rPr>
          <w:color w:val="auto"/>
          <w:szCs w:val="24"/>
        </w:rPr>
        <w:t xml:space="preserve">, et d’y rester, d’en soutenir </w:t>
      </w:r>
      <w:r w:rsidR="00DC2F3E" w:rsidRPr="00243331">
        <w:rPr>
          <w:i/>
          <w:color w:val="auto"/>
          <w:sz w:val="24"/>
          <w:szCs w:val="24"/>
        </w:rPr>
        <w:t>le commentaire</w:t>
      </w:r>
      <w:r w:rsidR="00DC2F3E">
        <w:rPr>
          <w:color w:val="auto"/>
          <w:szCs w:val="24"/>
        </w:rPr>
        <w:t xml:space="preserve">, </w:t>
      </w:r>
      <w:r w:rsidR="00DC2F3E" w:rsidRPr="00243331">
        <w:rPr>
          <w:i/>
          <w:color w:val="auto"/>
          <w:sz w:val="24"/>
          <w:szCs w:val="24"/>
        </w:rPr>
        <w:t>la question</w:t>
      </w:r>
      <w:r w:rsidR="00DC2F3E">
        <w:rPr>
          <w:color w:val="auto"/>
          <w:szCs w:val="24"/>
        </w:rPr>
        <w:t xml:space="preserve"> assez longtemps pour vous faire passer par les voies, des défilés que je pouvais ensuite annuler d’un revers de main</w:t>
      </w:r>
      <w:r w:rsidR="00A91BB9">
        <w:rPr>
          <w:color w:val="auto"/>
          <w:szCs w:val="24"/>
        </w:rPr>
        <w:t>…</w:t>
      </w:r>
      <w:r w:rsidR="00DC2F3E">
        <w:rPr>
          <w:color w:val="auto"/>
          <w:szCs w:val="24"/>
        </w:rPr>
        <w:t xml:space="preserve"> </w:t>
      </w:r>
    </w:p>
    <w:p w:rsidR="00A91BB9" w:rsidRDefault="00DC2F3E" w:rsidP="00A91BB9">
      <w:pPr>
        <w:pStyle w:val="Corpsdetexte2"/>
        <w:ind w:left="708"/>
        <w:rPr>
          <w:color w:val="auto"/>
          <w:szCs w:val="24"/>
        </w:rPr>
      </w:pPr>
      <w:r>
        <w:rPr>
          <w:color w:val="auto"/>
          <w:szCs w:val="24"/>
        </w:rPr>
        <w:t xml:space="preserve">entendons bien, quant aux résultats </w:t>
      </w:r>
    </w:p>
    <w:p w:rsidR="00A91BB9" w:rsidRDefault="00DC2F3E" w:rsidP="00A91BB9">
      <w:pPr>
        <w:pStyle w:val="Corpsdetexte2"/>
        <w:ind w:left="708"/>
        <w:rPr>
          <w:color w:val="auto"/>
          <w:szCs w:val="24"/>
        </w:rPr>
      </w:pPr>
      <w:r>
        <w:rPr>
          <w:color w:val="auto"/>
          <w:szCs w:val="24"/>
        </w:rPr>
        <w:t>et non quant à la valeur de l’épreuve</w:t>
      </w:r>
    </w:p>
    <w:p w:rsidR="00A91BB9" w:rsidRDefault="00A91BB9">
      <w:pPr>
        <w:pStyle w:val="Corpsdetexte2"/>
        <w:rPr>
          <w:color w:val="auto"/>
          <w:szCs w:val="24"/>
        </w:rPr>
      </w:pPr>
      <w:r>
        <w:rPr>
          <w:color w:val="auto"/>
          <w:szCs w:val="24"/>
        </w:rPr>
        <w:t>…</w:t>
      </w:r>
      <w:r w:rsidR="00DC2F3E">
        <w:rPr>
          <w:color w:val="auto"/>
          <w:szCs w:val="24"/>
        </w:rPr>
        <w:t>pour au terme vous faire admettre, et je dirai presque</w:t>
      </w:r>
      <w:r>
        <w:rPr>
          <w:color w:val="auto"/>
          <w:szCs w:val="24"/>
        </w:rPr>
        <w:t xml:space="preserve"> </w:t>
      </w:r>
      <w:r w:rsidR="004153C7">
        <w:rPr>
          <w:color w:val="auto"/>
          <w:szCs w:val="24"/>
        </w:rPr>
        <w:t>–</w:t>
      </w:r>
      <w:r w:rsidR="00DC2F3E">
        <w:rPr>
          <w:color w:val="auto"/>
          <w:szCs w:val="24"/>
        </w:rPr>
        <w:t xml:space="preserve"> de mon point de vue</w:t>
      </w:r>
      <w:r>
        <w:rPr>
          <w:color w:val="auto"/>
          <w:szCs w:val="24"/>
        </w:rPr>
        <w:t xml:space="preserve"> </w:t>
      </w:r>
      <w:r w:rsidR="004153C7">
        <w:rPr>
          <w:color w:val="auto"/>
          <w:szCs w:val="24"/>
        </w:rPr>
        <w:t>–</w:t>
      </w:r>
      <w:r w:rsidR="00DC2F3E">
        <w:rPr>
          <w:color w:val="auto"/>
          <w:szCs w:val="24"/>
        </w:rPr>
        <w:t xml:space="preserve"> faire passer la muscade d’un rapport distinct, celui au sens, et supporté </w:t>
      </w:r>
      <w:r w:rsidR="004153C7">
        <w:rPr>
          <w:color w:val="auto"/>
          <w:szCs w:val="24"/>
        </w:rPr>
        <w:t>–</w:t>
      </w:r>
      <w:r w:rsidR="00DC2F3E">
        <w:rPr>
          <w:color w:val="auto"/>
          <w:szCs w:val="24"/>
        </w:rPr>
        <w:t xml:space="preserve"> comme je l’ai fait </w:t>
      </w:r>
      <w:r w:rsidR="004153C7">
        <w:rPr>
          <w:color w:val="auto"/>
          <w:szCs w:val="24"/>
        </w:rPr>
        <w:t>–</w:t>
      </w:r>
      <w:r w:rsidR="00DC2F3E">
        <w:rPr>
          <w:color w:val="auto"/>
          <w:szCs w:val="24"/>
        </w:rPr>
        <w:t xml:space="preserve"> par les deux phrases qui étaient encore tout à l’heure à ce tableau</w:t>
      </w:r>
      <w:r>
        <w:rPr>
          <w:color w:val="auto"/>
          <w:szCs w:val="24"/>
        </w:rPr>
        <w:t> :</w:t>
      </w:r>
      <w:r w:rsidR="00DC2F3E">
        <w:rPr>
          <w:color w:val="auto"/>
          <w:szCs w:val="24"/>
        </w:rPr>
        <w:t xml:space="preserve"> </w:t>
      </w:r>
    </w:p>
    <w:p w:rsidR="00A91BB9" w:rsidRDefault="00DC2F3E">
      <w:pPr>
        <w:pStyle w:val="Corpsdetexte2"/>
        <w:rPr>
          <w:color w:val="auto"/>
          <w:szCs w:val="24"/>
        </w:rPr>
      </w:pPr>
      <w:r>
        <w:rPr>
          <w:color w:val="auto"/>
          <w:szCs w:val="24"/>
        </w:rPr>
        <w:t xml:space="preserve">je ne peux que me féliciter que quelque chose </w:t>
      </w:r>
    </w:p>
    <w:p w:rsidR="00DC2F3E" w:rsidRDefault="00DC2F3E">
      <w:pPr>
        <w:pStyle w:val="Corpsdetexte2"/>
        <w:rPr>
          <w:color w:val="auto"/>
          <w:szCs w:val="24"/>
        </w:rPr>
      </w:pPr>
      <w:r>
        <w:rPr>
          <w:color w:val="auto"/>
          <w:szCs w:val="24"/>
        </w:rPr>
        <w:t xml:space="preserve">d’un tel discours, </w:t>
      </w:r>
      <w:r w:rsidR="00A91BB9">
        <w:rPr>
          <w:color w:val="auto"/>
          <w:szCs w:val="24"/>
        </w:rPr>
        <w:t>s</w:t>
      </w:r>
      <w:r>
        <w:rPr>
          <w:color w:val="auto"/>
          <w:szCs w:val="24"/>
        </w:rPr>
        <w:t>oit venu à son but !</w:t>
      </w:r>
    </w:p>
    <w:p w:rsidR="00AF279E" w:rsidRDefault="00AF279E">
      <w:pPr>
        <w:pStyle w:val="Corpsdetexte2"/>
        <w:rPr>
          <w:color w:val="auto"/>
          <w:szCs w:val="24"/>
        </w:rPr>
      </w:pPr>
    </w:p>
    <w:p w:rsidR="00A91BB9" w:rsidRDefault="00DC2F3E">
      <w:pPr>
        <w:pStyle w:val="Corpsdetexte2"/>
        <w:rPr>
          <w:color w:val="auto"/>
          <w:szCs w:val="24"/>
        </w:rPr>
      </w:pPr>
      <w:r>
        <w:rPr>
          <w:color w:val="auto"/>
          <w:szCs w:val="24"/>
        </w:rPr>
        <w:lastRenderedPageBreak/>
        <w:t xml:space="preserve">S’il est vrai qu’il y a la faille dont j’ai amorcé </w:t>
      </w:r>
    </w:p>
    <w:p w:rsidR="00A91BB9" w:rsidRDefault="00DC2F3E">
      <w:pPr>
        <w:pStyle w:val="Corpsdetexte2"/>
        <w:rPr>
          <w:rStyle w:val="lev"/>
          <w:b w:val="0"/>
          <w:bCs w:val="0"/>
          <w:color w:val="auto"/>
          <w:szCs w:val="24"/>
        </w:rPr>
      </w:pPr>
      <w:r>
        <w:rPr>
          <w:color w:val="auto"/>
          <w:szCs w:val="24"/>
        </w:rPr>
        <w:t>la formulation la dernière foi</w:t>
      </w:r>
      <w:r w:rsidR="00AF279E">
        <w:rPr>
          <w:color w:val="auto"/>
          <w:szCs w:val="24"/>
        </w:rPr>
        <w:t>s</w:t>
      </w:r>
      <w:r>
        <w:rPr>
          <w:color w:val="auto"/>
          <w:szCs w:val="24"/>
        </w:rPr>
        <w:t xml:space="preserve">, entre quelque chose que nous saisissons à ce niveau même où </w:t>
      </w:r>
      <w:r>
        <w:rPr>
          <w:rStyle w:val="lev"/>
          <w:b w:val="0"/>
          <w:bCs w:val="0"/>
          <w:color w:val="auto"/>
          <w:szCs w:val="24"/>
        </w:rPr>
        <w:t>le signifiant</w:t>
      </w:r>
      <w:r w:rsidR="00A91BB9">
        <w:rPr>
          <w:rStyle w:val="lev"/>
          <w:b w:val="0"/>
          <w:bCs w:val="0"/>
          <w:color w:val="auto"/>
          <w:szCs w:val="24"/>
        </w:rPr>
        <w:t xml:space="preserve"> </w:t>
      </w:r>
      <w:r>
        <w:rPr>
          <w:rStyle w:val="lev"/>
          <w:b w:val="0"/>
          <w:bCs w:val="0"/>
          <w:color w:val="auto"/>
          <w:szCs w:val="24"/>
        </w:rPr>
        <w:t xml:space="preserve">fonctionne comme tel et comme je le définis : </w:t>
      </w:r>
    </w:p>
    <w:p w:rsidR="00DC2F3E" w:rsidRPr="00A91BB9" w:rsidRDefault="00DC2F3E">
      <w:pPr>
        <w:pStyle w:val="Corpsdetexte2"/>
        <w:rPr>
          <w:rFonts w:ascii="Times New Roman" w:hAnsi="Times New Roman" w:cs="Times New Roman"/>
          <w:i/>
          <w:color w:val="0000CC"/>
          <w:sz w:val="24"/>
          <w:szCs w:val="24"/>
        </w:rPr>
      </w:pPr>
      <w:r w:rsidRPr="00A91BB9">
        <w:rPr>
          <w:rStyle w:val="lev"/>
          <w:rFonts w:ascii="Times New Roman" w:hAnsi="Times New Roman" w:cs="Times New Roman"/>
          <w:b w:val="0"/>
          <w:bCs w:val="0"/>
          <w:i/>
          <w:color w:val="0000CC"/>
          <w:sz w:val="24"/>
          <w:szCs w:val="24"/>
        </w:rPr>
        <w:t>le signifiant est ce qui représente le sujet pour un autre signifiant</w:t>
      </w:r>
      <w:r w:rsidRPr="00A91BB9">
        <w:rPr>
          <w:rFonts w:ascii="Times New Roman" w:hAnsi="Times New Roman" w:cs="Times New Roman"/>
          <w:i/>
          <w:color w:val="0000CC"/>
          <w:sz w:val="24"/>
          <w:szCs w:val="24"/>
        </w:rPr>
        <w:t xml:space="preserve">. </w:t>
      </w:r>
    </w:p>
    <w:p w:rsidR="00A91BB9" w:rsidRDefault="00A91BB9">
      <w:pPr>
        <w:pStyle w:val="Corpsdetexte2"/>
        <w:rPr>
          <w:color w:val="auto"/>
          <w:szCs w:val="24"/>
        </w:rPr>
      </w:pPr>
    </w:p>
    <w:p w:rsidR="00A91BB9" w:rsidRDefault="00DC2F3E">
      <w:pPr>
        <w:pStyle w:val="Corpsdetexte2"/>
        <w:rPr>
          <w:color w:val="auto"/>
          <w:szCs w:val="24"/>
        </w:rPr>
      </w:pPr>
      <w:r>
        <w:rPr>
          <w:color w:val="auto"/>
          <w:szCs w:val="24"/>
        </w:rPr>
        <w:t xml:space="preserve">S’il est vrai que cette représentation du sujet, </w:t>
      </w:r>
    </w:p>
    <w:p w:rsidR="00A91BB9" w:rsidRDefault="00DC2F3E">
      <w:pPr>
        <w:pStyle w:val="Corpsdetexte2"/>
        <w:rPr>
          <w:color w:val="auto"/>
          <w:szCs w:val="24"/>
        </w:rPr>
      </w:pPr>
      <w:r>
        <w:rPr>
          <w:color w:val="auto"/>
          <w:szCs w:val="24"/>
        </w:rPr>
        <w:t xml:space="preserve">que ce en quoi le signifiant est son représentant </w:t>
      </w:r>
    </w:p>
    <w:p w:rsidR="00A91BB9" w:rsidRDefault="00DC2F3E">
      <w:pPr>
        <w:pStyle w:val="Corpsdetexte2"/>
        <w:rPr>
          <w:color w:val="auto"/>
          <w:szCs w:val="24"/>
        </w:rPr>
      </w:pPr>
      <w:r>
        <w:rPr>
          <w:color w:val="auto"/>
          <w:szCs w:val="24"/>
        </w:rPr>
        <w:t>e</w:t>
      </w:r>
      <w:r w:rsidR="00A91BB9">
        <w:rPr>
          <w:color w:val="auto"/>
          <w:szCs w:val="24"/>
        </w:rPr>
        <w:t>s</w:t>
      </w:r>
      <w:r>
        <w:rPr>
          <w:color w:val="auto"/>
          <w:szCs w:val="24"/>
        </w:rPr>
        <w:t xml:space="preserve">t que ce qui se présentifie dans l’effet de sens, </w:t>
      </w:r>
    </w:p>
    <w:p w:rsidR="00A91BB9" w:rsidRDefault="00DC2F3E">
      <w:pPr>
        <w:pStyle w:val="Corpsdetexte2"/>
        <w:rPr>
          <w:color w:val="auto"/>
          <w:szCs w:val="24"/>
        </w:rPr>
      </w:pPr>
      <w:r>
        <w:rPr>
          <w:color w:val="auto"/>
          <w:szCs w:val="24"/>
        </w:rPr>
        <w:t>et qu’il y ait entre cela et tout ce qui se construit comme signification</w:t>
      </w:r>
      <w:r w:rsidR="00A91BB9">
        <w:rPr>
          <w:color w:val="auto"/>
          <w:szCs w:val="24"/>
        </w:rPr>
        <w:t>,</w:t>
      </w:r>
      <w:r>
        <w:rPr>
          <w:color w:val="auto"/>
          <w:szCs w:val="24"/>
        </w:rPr>
        <w:t xml:space="preserve"> cette sorte </w:t>
      </w:r>
      <w:r w:rsidRPr="00A91BB9">
        <w:rPr>
          <w:rFonts w:ascii="Times New Roman" w:hAnsi="Times New Roman" w:cs="Times New Roman"/>
          <w:i/>
          <w:color w:val="auto"/>
          <w:sz w:val="24"/>
          <w:szCs w:val="24"/>
        </w:rPr>
        <w:t>de champ neutre, de faille, de point de hasard</w:t>
      </w:r>
      <w:r>
        <w:rPr>
          <w:color w:val="auto"/>
          <w:szCs w:val="24"/>
        </w:rPr>
        <w:t xml:space="preserve">, </w:t>
      </w:r>
      <w:r w:rsidR="00A91BB9">
        <w:rPr>
          <w:color w:val="auto"/>
          <w:szCs w:val="24"/>
        </w:rPr>
        <w:t xml:space="preserve">où </w:t>
      </w:r>
      <w:r>
        <w:rPr>
          <w:color w:val="auto"/>
          <w:szCs w:val="24"/>
        </w:rPr>
        <w:t xml:space="preserve">ce qui vient se rencontrer ne s’articule pas du tout de façon obligée. </w:t>
      </w:r>
    </w:p>
    <w:p w:rsidR="00A91BB9" w:rsidRDefault="00A91BB9">
      <w:pPr>
        <w:pStyle w:val="Corpsdetexte2"/>
        <w:rPr>
          <w:color w:val="auto"/>
          <w:szCs w:val="24"/>
        </w:rPr>
      </w:pPr>
    </w:p>
    <w:p w:rsidR="00A91BB9" w:rsidRDefault="00DC2F3E">
      <w:pPr>
        <w:pStyle w:val="Corpsdetexte2"/>
        <w:rPr>
          <w:color w:val="auto"/>
          <w:szCs w:val="24"/>
        </w:rPr>
      </w:pPr>
      <w:r>
        <w:rPr>
          <w:color w:val="auto"/>
          <w:sz w:val="27"/>
          <w:szCs w:val="27"/>
        </w:rPr>
        <w:t>À</w:t>
      </w:r>
      <w:r>
        <w:rPr>
          <w:color w:val="auto"/>
          <w:szCs w:val="24"/>
        </w:rPr>
        <w:t xml:space="preserve"> savoir, ce qui revient comme </w:t>
      </w:r>
      <w:r w:rsidRPr="00A91BB9">
        <w:rPr>
          <w:rFonts w:ascii="Times New Roman" w:hAnsi="Times New Roman" w:cs="Times New Roman"/>
          <w:i/>
          <w:color w:val="auto"/>
          <w:sz w:val="24"/>
          <w:szCs w:val="24"/>
        </w:rPr>
        <w:t>signification</w:t>
      </w:r>
      <w:r>
        <w:rPr>
          <w:color w:val="auto"/>
          <w:szCs w:val="24"/>
        </w:rPr>
        <w:t xml:space="preserve"> </w:t>
      </w:r>
    </w:p>
    <w:p w:rsidR="00A91BB9" w:rsidRDefault="00DC2F3E">
      <w:pPr>
        <w:pStyle w:val="Corpsdetexte2"/>
        <w:rPr>
          <w:color w:val="auto"/>
          <w:szCs w:val="24"/>
        </w:rPr>
      </w:pPr>
      <w:r>
        <w:rPr>
          <w:color w:val="auto"/>
          <w:szCs w:val="24"/>
        </w:rPr>
        <w:t>d’un certain rapport</w:t>
      </w:r>
      <w:r w:rsidR="00A91BB9">
        <w:rPr>
          <w:color w:val="auto"/>
          <w:szCs w:val="24"/>
        </w:rPr>
        <w:t>…</w:t>
      </w:r>
    </w:p>
    <w:p w:rsidR="00A91BB9" w:rsidRDefault="00DC2F3E" w:rsidP="00A91BB9">
      <w:pPr>
        <w:pStyle w:val="Corpsdetexte2"/>
        <w:ind w:firstLine="708"/>
        <w:rPr>
          <w:color w:val="auto"/>
          <w:szCs w:val="24"/>
        </w:rPr>
      </w:pPr>
      <w:r>
        <w:rPr>
          <w:color w:val="auto"/>
          <w:szCs w:val="24"/>
        </w:rPr>
        <w:t>je l’ai articulé la dernière fois</w:t>
      </w:r>
    </w:p>
    <w:p w:rsidR="00DC2F3E" w:rsidRDefault="00A91BB9">
      <w:pPr>
        <w:pStyle w:val="Corpsdetexte2"/>
        <w:rPr>
          <w:color w:val="auto"/>
          <w:szCs w:val="24"/>
        </w:rPr>
      </w:pPr>
      <w:r>
        <w:rPr>
          <w:color w:val="auto"/>
          <w:szCs w:val="24"/>
        </w:rPr>
        <w:t>…</w:t>
      </w:r>
      <w:r w:rsidR="00DC2F3E">
        <w:rPr>
          <w:color w:val="auto"/>
          <w:szCs w:val="24"/>
        </w:rPr>
        <w:t>qui reste à définir</w:t>
      </w:r>
      <w:r>
        <w:rPr>
          <w:color w:val="auto"/>
          <w:szCs w:val="24"/>
        </w:rPr>
        <w:t>,</w:t>
      </w:r>
      <w:r w:rsidR="00DC2F3E">
        <w:rPr>
          <w:color w:val="auto"/>
          <w:szCs w:val="24"/>
        </w:rPr>
        <w:t xml:space="preserve"> du signifiant au </w:t>
      </w:r>
      <w:r w:rsidR="00DC2F3E" w:rsidRPr="00A91BB9">
        <w:rPr>
          <w:rFonts w:ascii="Times New Roman" w:hAnsi="Times New Roman" w:cs="Times New Roman"/>
          <w:i/>
          <w:color w:val="auto"/>
          <w:sz w:val="24"/>
          <w:szCs w:val="24"/>
        </w:rPr>
        <w:t>référent</w:t>
      </w:r>
      <w:r>
        <w:rPr>
          <w:color w:val="auto"/>
          <w:szCs w:val="24"/>
        </w:rPr>
        <w:t>,</w:t>
      </w:r>
    </w:p>
    <w:p w:rsidR="00A91BB9" w:rsidRDefault="00DC2F3E">
      <w:pPr>
        <w:pStyle w:val="Corpsdetexte2"/>
        <w:rPr>
          <w:color w:val="auto"/>
          <w:szCs w:val="24"/>
        </w:rPr>
      </w:pPr>
      <w:r>
        <w:rPr>
          <w:color w:val="auto"/>
          <w:szCs w:val="24"/>
        </w:rPr>
        <w:t xml:space="preserve">à ce </w:t>
      </w:r>
      <w:r w:rsidRPr="00A91BB9">
        <w:rPr>
          <w:rFonts w:ascii="Times New Roman" w:hAnsi="Times New Roman" w:cs="Times New Roman"/>
          <w:i/>
          <w:color w:val="auto"/>
          <w:sz w:val="24"/>
          <w:szCs w:val="24"/>
        </w:rPr>
        <w:t>quelque chose</w:t>
      </w:r>
      <w:r>
        <w:rPr>
          <w:color w:val="auto"/>
          <w:szCs w:val="24"/>
        </w:rPr>
        <w:t xml:space="preserve"> d’articulé ou non dans le </w:t>
      </w:r>
      <w:r w:rsidRPr="00A91BB9">
        <w:rPr>
          <w:rFonts w:ascii="Times New Roman" w:hAnsi="Times New Roman" w:cs="Times New Roman"/>
          <w:i/>
          <w:color w:val="0000CC"/>
          <w:sz w:val="24"/>
          <w:szCs w:val="24"/>
        </w:rPr>
        <w:t>réel</w:t>
      </w:r>
      <w:r>
        <w:rPr>
          <w:color w:val="auto"/>
          <w:szCs w:val="24"/>
        </w:rPr>
        <w:t xml:space="preserve">, </w:t>
      </w:r>
    </w:p>
    <w:p w:rsidR="00A91BB9" w:rsidRDefault="00DC2F3E">
      <w:pPr>
        <w:pStyle w:val="Corpsdetexte2"/>
        <w:rPr>
          <w:color w:val="auto"/>
          <w:szCs w:val="24"/>
        </w:rPr>
      </w:pPr>
      <w:r>
        <w:rPr>
          <w:color w:val="auto"/>
          <w:szCs w:val="24"/>
        </w:rPr>
        <w:t xml:space="preserve">sur quoi c’est en venant, disons </w:t>
      </w:r>
      <w:r w:rsidRPr="00A91BB9">
        <w:rPr>
          <w:rFonts w:ascii="Times New Roman" w:hAnsi="Times New Roman" w:cs="Times New Roman"/>
          <w:i/>
          <w:color w:val="auto"/>
          <w:sz w:val="24"/>
          <w:szCs w:val="24"/>
        </w:rPr>
        <w:t>se répercuter</w:t>
      </w:r>
      <w:r w:rsidR="00A91BB9">
        <w:rPr>
          <w:color w:val="auto"/>
          <w:szCs w:val="24"/>
        </w:rPr>
        <w:t>…</w:t>
      </w:r>
    </w:p>
    <w:p w:rsidR="00A91BB9" w:rsidRDefault="00DC2F3E" w:rsidP="00AF279E">
      <w:pPr>
        <w:pStyle w:val="Corpsdetexte2"/>
        <w:ind w:firstLine="708"/>
        <w:rPr>
          <w:color w:val="auto"/>
          <w:szCs w:val="24"/>
        </w:rPr>
      </w:pPr>
      <w:r>
        <w:rPr>
          <w:color w:val="auto"/>
          <w:szCs w:val="24"/>
        </w:rPr>
        <w:t>pour n’en dire pas plus maintenant</w:t>
      </w:r>
    </w:p>
    <w:p w:rsidR="00DC2F3E" w:rsidRPr="00A91BB9" w:rsidRDefault="00A91BB9">
      <w:pPr>
        <w:pStyle w:val="Corpsdetexte2"/>
        <w:rPr>
          <w:rFonts w:ascii="Times New Roman" w:hAnsi="Times New Roman" w:cs="Times New Roman"/>
          <w:i/>
          <w:color w:val="auto"/>
          <w:sz w:val="24"/>
          <w:szCs w:val="24"/>
        </w:rPr>
      </w:pPr>
      <w:r>
        <w:rPr>
          <w:color w:val="auto"/>
          <w:szCs w:val="24"/>
        </w:rPr>
        <w:t>…</w:t>
      </w:r>
      <w:r w:rsidR="00DC2F3E">
        <w:rPr>
          <w:color w:val="auto"/>
          <w:szCs w:val="24"/>
        </w:rPr>
        <w:t xml:space="preserve">que le signifiant a engendré </w:t>
      </w:r>
      <w:r w:rsidR="00DC2F3E" w:rsidRPr="00A91BB9">
        <w:rPr>
          <w:rFonts w:ascii="Times New Roman" w:hAnsi="Times New Roman" w:cs="Times New Roman"/>
          <w:i/>
          <w:color w:val="auto"/>
          <w:sz w:val="24"/>
          <w:szCs w:val="24"/>
        </w:rPr>
        <w:t>le système des</w:t>
      </w:r>
      <w:r w:rsidR="00DC2F3E">
        <w:rPr>
          <w:color w:val="auto"/>
          <w:szCs w:val="24"/>
        </w:rPr>
        <w:t xml:space="preserve"> </w:t>
      </w:r>
      <w:r w:rsidR="00DC2F3E" w:rsidRPr="00A91BB9">
        <w:rPr>
          <w:rFonts w:ascii="Times New Roman" w:hAnsi="Times New Roman" w:cs="Times New Roman"/>
          <w:i/>
          <w:color w:val="auto"/>
          <w:sz w:val="24"/>
          <w:szCs w:val="24"/>
        </w:rPr>
        <w:t>significations</w:t>
      </w:r>
      <w:r>
        <w:rPr>
          <w:rFonts w:ascii="Times New Roman" w:hAnsi="Times New Roman" w:cs="Times New Roman"/>
          <w:i/>
          <w:color w:val="auto"/>
          <w:sz w:val="24"/>
          <w:szCs w:val="24"/>
        </w:rPr>
        <w:t>.</w:t>
      </w:r>
    </w:p>
    <w:p w:rsidR="00A91BB9" w:rsidRDefault="00A91BB9">
      <w:pPr>
        <w:pStyle w:val="Corpsdetexte2"/>
        <w:rPr>
          <w:color w:val="auto"/>
          <w:szCs w:val="24"/>
        </w:rPr>
      </w:pPr>
    </w:p>
    <w:p w:rsidR="00A91BB9" w:rsidRDefault="00A91BB9">
      <w:pPr>
        <w:pStyle w:val="Corpsdetexte2"/>
        <w:rPr>
          <w:color w:val="auto"/>
          <w:szCs w:val="24"/>
        </w:rPr>
      </w:pPr>
      <w:r>
        <w:rPr>
          <w:color w:val="auto"/>
          <w:szCs w:val="24"/>
        </w:rPr>
        <w:t>C</w:t>
      </w:r>
      <w:r w:rsidR="00DC2F3E">
        <w:rPr>
          <w:color w:val="auto"/>
          <w:szCs w:val="24"/>
        </w:rPr>
        <w:t>’est là sans doute</w:t>
      </w:r>
      <w:r>
        <w:rPr>
          <w:color w:val="auto"/>
          <w:szCs w:val="24"/>
        </w:rPr>
        <w:t>…</w:t>
      </w:r>
    </w:p>
    <w:p w:rsidR="00243331" w:rsidRDefault="00DC2F3E" w:rsidP="00A91BB9">
      <w:pPr>
        <w:pStyle w:val="Corpsdetexte2"/>
        <w:ind w:firstLine="708"/>
        <w:rPr>
          <w:color w:val="auto"/>
          <w:szCs w:val="24"/>
        </w:rPr>
      </w:pPr>
      <w:r>
        <w:rPr>
          <w:color w:val="auto"/>
          <w:szCs w:val="24"/>
        </w:rPr>
        <w:t xml:space="preserve">pour ceux qui ont suivi mon discours passé </w:t>
      </w:r>
      <w:r w:rsidR="00A91BB9">
        <w:rPr>
          <w:color w:val="auto"/>
          <w:szCs w:val="24"/>
        </w:rPr>
        <w:t>…</w:t>
      </w:r>
      <w:r>
        <w:rPr>
          <w:color w:val="auto"/>
          <w:szCs w:val="24"/>
        </w:rPr>
        <w:t xml:space="preserve">accentuation nouvelle de quelque chose dont vous pouvez retrouver la place dans mes </w:t>
      </w:r>
      <w:r w:rsidRPr="00AF279E">
        <w:rPr>
          <w:rFonts w:ascii="Times New Roman" w:hAnsi="Times New Roman" w:cs="Times New Roman"/>
          <w:i/>
          <w:color w:val="auto"/>
          <w:sz w:val="24"/>
          <w:szCs w:val="24"/>
        </w:rPr>
        <w:t>schémas</w:t>
      </w:r>
      <w:r>
        <w:rPr>
          <w:color w:val="auto"/>
          <w:szCs w:val="24"/>
        </w:rPr>
        <w:t xml:space="preserve"> précédents, et même y voir que ce dont il s’agissait dans </w:t>
      </w:r>
      <w:r w:rsidRPr="00243331">
        <w:rPr>
          <w:rFonts w:ascii="Times New Roman" w:hAnsi="Times New Roman" w:cs="Times New Roman"/>
          <w:i/>
          <w:color w:val="0000CC"/>
          <w:sz w:val="24"/>
          <w:szCs w:val="24"/>
        </w:rPr>
        <w:t>l’effet de signifié</w:t>
      </w:r>
      <w:r>
        <w:rPr>
          <w:color w:val="auto"/>
          <w:szCs w:val="24"/>
        </w:rPr>
        <w:t xml:space="preserve"> où j’avais à vous conduire</w:t>
      </w:r>
      <w:r w:rsidR="00A91BB9">
        <w:rPr>
          <w:color w:val="auto"/>
          <w:szCs w:val="24"/>
        </w:rPr>
        <w:t>,</w:t>
      </w:r>
      <w:r>
        <w:rPr>
          <w:color w:val="auto"/>
          <w:szCs w:val="24"/>
        </w:rPr>
        <w:t xml:space="preserve"> pour vous en signaler la place, au moment où l’année dernière </w:t>
      </w:r>
    </w:p>
    <w:p w:rsidR="00A91BB9" w:rsidRDefault="00DC2F3E" w:rsidP="00243331">
      <w:pPr>
        <w:pStyle w:val="Corpsdetexte2"/>
        <w:rPr>
          <w:color w:val="auto"/>
          <w:szCs w:val="24"/>
        </w:rPr>
      </w:pPr>
      <w:r>
        <w:rPr>
          <w:color w:val="auto"/>
          <w:szCs w:val="24"/>
        </w:rPr>
        <w:t xml:space="preserve">je donnais </w:t>
      </w:r>
      <w:r w:rsidRPr="00243331">
        <w:rPr>
          <w:rFonts w:ascii="Times New Roman" w:hAnsi="Times New Roman" w:cs="Times New Roman"/>
          <w:i/>
          <w:color w:val="auto"/>
          <w:sz w:val="24"/>
          <w:szCs w:val="24"/>
        </w:rPr>
        <w:t>le schéma de l’aliénation</w:t>
      </w:r>
      <w:r>
        <w:rPr>
          <w:rFonts w:cs="Times New Roman"/>
          <w:color w:val="auto"/>
          <w:sz w:val="22"/>
          <w:szCs w:val="24"/>
        </w:rPr>
        <w:t xml:space="preserve"> </w:t>
      </w:r>
      <w:r w:rsidRPr="00AF279E">
        <w:rPr>
          <w:rFonts w:ascii="Garamond" w:hAnsi="Garamond" w:cs="Times New Roman"/>
          <w:color w:val="C00000"/>
          <w:sz w:val="18"/>
          <w:szCs w:val="18"/>
        </w:rPr>
        <w:t>[</w:t>
      </w:r>
      <w:r w:rsidR="00C01553">
        <w:rPr>
          <w:rFonts w:ascii="Garamond" w:hAnsi="Garamond" w:cs="Times New Roman"/>
          <w:color w:val="C00000"/>
          <w:sz w:val="18"/>
          <w:szCs w:val="18"/>
        </w:rPr>
        <w:t xml:space="preserve"> </w:t>
      </w:r>
      <w:r w:rsidRPr="00AF279E">
        <w:rPr>
          <w:rFonts w:ascii="Garamond" w:hAnsi="Garamond" w:cs="Times New Roman"/>
          <w:color w:val="C00000"/>
          <w:sz w:val="18"/>
          <w:szCs w:val="18"/>
        </w:rPr>
        <w:t>Séminaire</w:t>
      </w:r>
      <w:r w:rsidR="00A91BB9" w:rsidRPr="00AF279E">
        <w:rPr>
          <w:rFonts w:ascii="Garamond" w:hAnsi="Garamond" w:cs="Times New Roman"/>
          <w:color w:val="C00000"/>
          <w:sz w:val="18"/>
          <w:szCs w:val="18"/>
        </w:rPr>
        <w:t xml:space="preserve"> Les</w:t>
      </w:r>
      <w:r w:rsidRPr="00AF279E">
        <w:rPr>
          <w:rFonts w:ascii="Garamond" w:hAnsi="Garamond" w:cs="Times New Roman"/>
          <w:color w:val="C00000"/>
          <w:sz w:val="18"/>
          <w:szCs w:val="18"/>
        </w:rPr>
        <w:t xml:space="preserve"> </w:t>
      </w:r>
      <w:r w:rsidR="00AF279E" w:rsidRPr="00AF279E">
        <w:rPr>
          <w:rFonts w:ascii="Garamond" w:hAnsi="Garamond" w:cs="Times New Roman"/>
          <w:color w:val="C00000"/>
          <w:sz w:val="18"/>
          <w:szCs w:val="18"/>
        </w:rPr>
        <w:t>fondements</w:t>
      </w:r>
      <w:r w:rsidRPr="00AF279E">
        <w:rPr>
          <w:color w:val="C00000"/>
          <w:sz w:val="18"/>
          <w:szCs w:val="18"/>
        </w:rPr>
        <w:t>…</w:t>
      </w:r>
      <w:r w:rsidRPr="00AF279E">
        <w:rPr>
          <w:rFonts w:ascii="Garamond" w:hAnsi="Garamond" w:cs="Times New Roman"/>
          <w:color w:val="C00000"/>
          <w:sz w:val="18"/>
          <w:szCs w:val="18"/>
        </w:rPr>
        <w:t xml:space="preserve"> </w:t>
      </w:r>
      <w:r w:rsidRPr="00AF279E">
        <w:rPr>
          <w:rFonts w:ascii="Garamond" w:hAnsi="Garamond" w:cs="Times New Roman"/>
          <w:color w:val="C00000"/>
          <w:sz w:val="16"/>
          <w:szCs w:val="16"/>
        </w:rPr>
        <w:t>27</w:t>
      </w:r>
      <w:r w:rsidR="004153C7">
        <w:rPr>
          <w:rFonts w:ascii="Garamond" w:hAnsi="Garamond" w:cs="Times New Roman"/>
          <w:color w:val="C00000"/>
          <w:sz w:val="16"/>
          <w:szCs w:val="16"/>
        </w:rPr>
        <w:t>–</w:t>
      </w:r>
      <w:r w:rsidRPr="00AF279E">
        <w:rPr>
          <w:rFonts w:ascii="Garamond" w:hAnsi="Garamond" w:cs="Times New Roman"/>
          <w:color w:val="C00000"/>
          <w:sz w:val="16"/>
          <w:szCs w:val="16"/>
        </w:rPr>
        <w:t>05, 17</w:t>
      </w:r>
      <w:r w:rsidR="004153C7">
        <w:rPr>
          <w:rFonts w:ascii="Garamond" w:hAnsi="Garamond" w:cs="Times New Roman"/>
          <w:color w:val="C00000"/>
          <w:sz w:val="16"/>
          <w:szCs w:val="16"/>
        </w:rPr>
        <w:t>–</w:t>
      </w:r>
      <w:r w:rsidRPr="00AF279E">
        <w:rPr>
          <w:rFonts w:ascii="Garamond" w:hAnsi="Garamond" w:cs="Times New Roman"/>
          <w:color w:val="C00000"/>
          <w:sz w:val="16"/>
          <w:szCs w:val="16"/>
        </w:rPr>
        <w:t>06</w:t>
      </w:r>
      <w:r w:rsidR="00C01553">
        <w:rPr>
          <w:rFonts w:ascii="Garamond" w:hAnsi="Garamond" w:cs="Times New Roman"/>
          <w:color w:val="C00000"/>
          <w:sz w:val="16"/>
          <w:szCs w:val="16"/>
        </w:rPr>
        <w:t xml:space="preserve"> </w:t>
      </w:r>
      <w:r w:rsidRPr="00AF279E">
        <w:rPr>
          <w:rFonts w:ascii="Garamond" w:hAnsi="Garamond" w:cs="Times New Roman"/>
          <w:color w:val="C00000"/>
          <w:sz w:val="18"/>
          <w:szCs w:val="18"/>
        </w:rPr>
        <w:t>]</w:t>
      </w:r>
      <w:r>
        <w:rPr>
          <w:color w:val="auto"/>
          <w:szCs w:val="24"/>
        </w:rPr>
        <w:t xml:space="preserve"> : </w:t>
      </w:r>
    </w:p>
    <w:p w:rsidR="00A91BB9" w:rsidRDefault="00DC2F3E">
      <w:pPr>
        <w:pStyle w:val="Corpsdetexte2"/>
        <w:rPr>
          <w:color w:val="auto"/>
          <w:szCs w:val="24"/>
        </w:rPr>
      </w:pPr>
      <w:r>
        <w:rPr>
          <w:color w:val="auto"/>
          <w:szCs w:val="24"/>
        </w:rPr>
        <w:t xml:space="preserve">que ce référent c’était le désir en tant qu’il peut être à situer dans la formation, dans l’institution du </w:t>
      </w:r>
      <w:r w:rsidRPr="00A91BB9">
        <w:rPr>
          <w:rFonts w:ascii="Times New Roman" w:hAnsi="Times New Roman" w:cs="Times New Roman"/>
          <w:i/>
          <w:color w:val="auto"/>
          <w:sz w:val="24"/>
          <w:szCs w:val="24"/>
        </w:rPr>
        <w:t>sujet</w:t>
      </w:r>
      <w:r>
        <w:rPr>
          <w:color w:val="auto"/>
          <w:szCs w:val="24"/>
        </w:rPr>
        <w:t xml:space="preserve"> quelque part, se creusant là </w:t>
      </w:r>
      <w:r w:rsidRPr="00A91BB9">
        <w:rPr>
          <w:i/>
          <w:color w:val="auto"/>
          <w:sz w:val="24"/>
          <w:szCs w:val="24"/>
        </w:rPr>
        <w:t>dans l’intervalle</w:t>
      </w:r>
      <w:r>
        <w:rPr>
          <w:color w:val="auto"/>
          <w:szCs w:val="24"/>
        </w:rPr>
        <w:t xml:space="preserve"> entre les deux signifiants</w:t>
      </w:r>
      <w:r w:rsidR="00A91BB9">
        <w:rPr>
          <w:color w:val="auto"/>
          <w:szCs w:val="24"/>
        </w:rPr>
        <w:t>,</w:t>
      </w:r>
      <w:r>
        <w:rPr>
          <w:color w:val="auto"/>
          <w:szCs w:val="24"/>
        </w:rPr>
        <w:t xml:space="preserve"> essentiellement </w:t>
      </w:r>
      <w:r w:rsidRPr="00A91BB9">
        <w:rPr>
          <w:rFonts w:ascii="Times New Roman" w:hAnsi="Times New Roman" w:cs="Times New Roman"/>
          <w:i/>
          <w:color w:val="auto"/>
          <w:sz w:val="24"/>
          <w:szCs w:val="24"/>
        </w:rPr>
        <w:t>évoqué</w:t>
      </w:r>
      <w:r>
        <w:rPr>
          <w:color w:val="auto"/>
          <w:szCs w:val="24"/>
        </w:rPr>
        <w:t xml:space="preserve"> </w:t>
      </w:r>
    </w:p>
    <w:p w:rsidR="00A91BB9" w:rsidRDefault="00DC2F3E">
      <w:pPr>
        <w:pStyle w:val="Corpsdetexte2"/>
        <w:rPr>
          <w:color w:val="auto"/>
          <w:szCs w:val="24"/>
        </w:rPr>
      </w:pPr>
      <w:r>
        <w:rPr>
          <w:color w:val="auto"/>
          <w:szCs w:val="24"/>
        </w:rPr>
        <w:t>dans la définition du signifiant lui</w:t>
      </w:r>
      <w:r w:rsidR="004153C7">
        <w:rPr>
          <w:color w:val="auto"/>
          <w:szCs w:val="24"/>
        </w:rPr>
        <w:t>–</w:t>
      </w:r>
      <w:r>
        <w:rPr>
          <w:color w:val="auto"/>
          <w:szCs w:val="24"/>
        </w:rPr>
        <w:t xml:space="preserve">même. </w:t>
      </w:r>
    </w:p>
    <w:p w:rsidR="00A91BB9" w:rsidRDefault="00A91BB9">
      <w:pPr>
        <w:pStyle w:val="Corpsdetexte2"/>
        <w:rPr>
          <w:color w:val="auto"/>
          <w:szCs w:val="24"/>
        </w:rPr>
      </w:pPr>
    </w:p>
    <w:p w:rsidR="00AF279E" w:rsidRDefault="00DC2F3E">
      <w:pPr>
        <w:pStyle w:val="Corpsdetexte2"/>
        <w:rPr>
          <w:color w:val="auto"/>
          <w:szCs w:val="24"/>
        </w:rPr>
      </w:pPr>
      <w:r>
        <w:rPr>
          <w:color w:val="auto"/>
          <w:szCs w:val="24"/>
        </w:rPr>
        <w:t xml:space="preserve">Qu’ici, non pas </w:t>
      </w:r>
      <w:r w:rsidRPr="00AF279E">
        <w:rPr>
          <w:rFonts w:ascii="Times New Roman" w:hAnsi="Times New Roman" w:cs="Times New Roman"/>
          <w:i/>
          <w:color w:val="auto"/>
          <w:sz w:val="24"/>
          <w:szCs w:val="24"/>
        </w:rPr>
        <w:t>le sujet</w:t>
      </w:r>
      <w:r w:rsidR="00AF279E">
        <w:rPr>
          <w:color w:val="auto"/>
          <w:szCs w:val="24"/>
        </w:rPr>
        <w:t>…</w:t>
      </w:r>
    </w:p>
    <w:p w:rsidR="00243331" w:rsidRDefault="00DC2F3E" w:rsidP="00AF279E">
      <w:pPr>
        <w:pStyle w:val="Corpsdetexte2"/>
        <w:ind w:left="708"/>
        <w:rPr>
          <w:color w:val="auto"/>
          <w:szCs w:val="24"/>
        </w:rPr>
      </w:pPr>
      <w:r>
        <w:rPr>
          <w:color w:val="auto"/>
          <w:szCs w:val="24"/>
        </w:rPr>
        <w:t xml:space="preserve">défaillant dans cette formulation de ce </w:t>
      </w:r>
    </w:p>
    <w:p w:rsidR="00AF279E" w:rsidRDefault="00DC2F3E" w:rsidP="00AF279E">
      <w:pPr>
        <w:pStyle w:val="Corpsdetexte2"/>
        <w:ind w:left="708"/>
        <w:rPr>
          <w:color w:val="auto"/>
          <w:szCs w:val="24"/>
        </w:rPr>
      </w:pPr>
      <w:r>
        <w:rPr>
          <w:color w:val="auto"/>
          <w:szCs w:val="24"/>
        </w:rPr>
        <w:t xml:space="preserve">qu’on peut appeler </w:t>
      </w:r>
      <w:r w:rsidRPr="00AF279E">
        <w:rPr>
          <w:rFonts w:ascii="Times New Roman" w:hAnsi="Times New Roman" w:cs="Times New Roman"/>
          <w:i/>
          <w:color w:val="auto"/>
          <w:sz w:val="24"/>
          <w:szCs w:val="24"/>
        </w:rPr>
        <w:t>la cellule</w:t>
      </w:r>
      <w:r w:rsidR="00AF279E" w:rsidRPr="00AF279E">
        <w:rPr>
          <w:rFonts w:ascii="Times New Roman" w:hAnsi="Times New Roman" w:cs="Times New Roman"/>
          <w:i/>
          <w:color w:val="auto"/>
          <w:sz w:val="24"/>
          <w:szCs w:val="24"/>
        </w:rPr>
        <w:t xml:space="preserve"> primordiale de sa constitution</w:t>
      </w:r>
      <w:r>
        <w:rPr>
          <w:color w:val="auto"/>
          <w:szCs w:val="24"/>
        </w:rPr>
        <w:t xml:space="preserve"> </w:t>
      </w:r>
    </w:p>
    <w:p w:rsidR="00DC2F3E" w:rsidRDefault="00AF279E" w:rsidP="00AF279E">
      <w:pPr>
        <w:pStyle w:val="Corpsdetexte2"/>
        <w:rPr>
          <w:color w:val="auto"/>
          <w:szCs w:val="24"/>
        </w:rPr>
      </w:pPr>
      <w:r>
        <w:rPr>
          <w:color w:val="auto"/>
          <w:szCs w:val="24"/>
        </w:rPr>
        <w:t>…</w:t>
      </w:r>
      <w:r w:rsidR="00DC2F3E">
        <w:rPr>
          <w:color w:val="auto"/>
          <w:szCs w:val="24"/>
        </w:rPr>
        <w:t xml:space="preserve">mais déjà dans une première métaphore, </w:t>
      </w:r>
      <w:r w:rsidR="00DC2F3E" w:rsidRPr="00AF279E">
        <w:rPr>
          <w:rFonts w:ascii="Times New Roman" w:hAnsi="Times New Roman" w:cs="Times New Roman"/>
          <w:i/>
          <w:color w:val="auto"/>
          <w:sz w:val="24"/>
          <w:szCs w:val="24"/>
        </w:rPr>
        <w:t>ce signifié</w:t>
      </w:r>
      <w:r w:rsidR="00DC2F3E">
        <w:rPr>
          <w:color w:val="auto"/>
          <w:szCs w:val="24"/>
        </w:rPr>
        <w:t>, de par la position même du sujet en voie de défaillance, avait à être relayé de la fonction du désir.</w:t>
      </w:r>
    </w:p>
    <w:p w:rsidR="00A91BB9" w:rsidRDefault="00DC2F3E">
      <w:pPr>
        <w:pStyle w:val="Corpsdetexte2"/>
        <w:rPr>
          <w:color w:val="auto"/>
          <w:szCs w:val="24"/>
        </w:rPr>
      </w:pPr>
      <w:r>
        <w:rPr>
          <w:color w:val="auto"/>
          <w:szCs w:val="24"/>
        </w:rPr>
        <w:lastRenderedPageBreak/>
        <w:t xml:space="preserve">Sans doute formule éclairante pour désigner toutes sortes d’effets génétiques dans notre expérience analytique, mais formule relativement obscure si nous avons à repérer ce dont il s’agit en fin de compte : essentiellement de la </w:t>
      </w:r>
      <w:r>
        <w:rPr>
          <w:rStyle w:val="Accentuation"/>
          <w:i w:val="0"/>
          <w:iCs w:val="0"/>
          <w:color w:val="auto"/>
          <w:szCs w:val="24"/>
        </w:rPr>
        <w:t>validité</w:t>
      </w:r>
      <w:r>
        <w:rPr>
          <w:i/>
          <w:iCs/>
          <w:color w:val="auto"/>
          <w:szCs w:val="24"/>
        </w:rPr>
        <w:t xml:space="preserve"> </w:t>
      </w:r>
      <w:r>
        <w:rPr>
          <w:color w:val="auto"/>
          <w:szCs w:val="24"/>
        </w:rPr>
        <w:t xml:space="preserve">de cette formule, </w:t>
      </w:r>
    </w:p>
    <w:p w:rsidR="00A91BB9" w:rsidRDefault="00DC2F3E">
      <w:pPr>
        <w:pStyle w:val="Corpsdetexte2"/>
        <w:rPr>
          <w:color w:val="auto"/>
          <w:szCs w:val="24"/>
        </w:rPr>
      </w:pPr>
      <w:r>
        <w:rPr>
          <w:color w:val="auto"/>
          <w:szCs w:val="24"/>
        </w:rPr>
        <w:t>et pour tout dire de la relation du développement</w:t>
      </w:r>
      <w:r w:rsidR="00A91BB9">
        <w:rPr>
          <w:color w:val="auto"/>
          <w:szCs w:val="24"/>
        </w:rPr>
        <w:t>…</w:t>
      </w:r>
      <w:r>
        <w:rPr>
          <w:color w:val="auto"/>
          <w:szCs w:val="24"/>
        </w:rPr>
        <w:t xml:space="preserve"> </w:t>
      </w:r>
    </w:p>
    <w:p w:rsidR="00A91BB9" w:rsidRDefault="00DC2F3E" w:rsidP="00A91BB9">
      <w:pPr>
        <w:pStyle w:val="Corpsdetexte2"/>
        <w:ind w:firstLine="708"/>
        <w:rPr>
          <w:color w:val="auto"/>
          <w:szCs w:val="24"/>
        </w:rPr>
      </w:pPr>
      <w:r>
        <w:rPr>
          <w:color w:val="auto"/>
          <w:szCs w:val="24"/>
        </w:rPr>
        <w:t>pris dans son sens le plus large</w:t>
      </w:r>
    </w:p>
    <w:p w:rsidR="00A91BB9" w:rsidRDefault="00A91BB9">
      <w:pPr>
        <w:pStyle w:val="Corpsdetexte2"/>
        <w:rPr>
          <w:color w:val="auto"/>
          <w:szCs w:val="24"/>
        </w:rPr>
      </w:pPr>
      <w:r>
        <w:rPr>
          <w:color w:val="auto"/>
          <w:szCs w:val="24"/>
        </w:rPr>
        <w:t>…</w:t>
      </w:r>
      <w:r w:rsidR="00DC2F3E">
        <w:rPr>
          <w:color w:val="auto"/>
          <w:szCs w:val="24"/>
        </w:rPr>
        <w:t>de la relation de position du sujet</w:t>
      </w:r>
    </w:p>
    <w:p w:rsidR="00A91BB9" w:rsidRDefault="00DC2F3E" w:rsidP="00A91BB9">
      <w:pPr>
        <w:pStyle w:val="Corpsdetexte2"/>
        <w:ind w:firstLine="708"/>
        <w:rPr>
          <w:color w:val="auto"/>
          <w:szCs w:val="24"/>
        </w:rPr>
      </w:pPr>
      <w:r>
        <w:rPr>
          <w:color w:val="auto"/>
          <w:szCs w:val="24"/>
        </w:rPr>
        <w:t>prise dans son sens le plus radical</w:t>
      </w:r>
    </w:p>
    <w:p w:rsidR="00DC2F3E" w:rsidRDefault="00A91BB9">
      <w:pPr>
        <w:pStyle w:val="Corpsdetexte2"/>
        <w:rPr>
          <w:color w:val="auto"/>
          <w:szCs w:val="24"/>
        </w:rPr>
      </w:pPr>
      <w:r>
        <w:rPr>
          <w:color w:val="auto"/>
          <w:szCs w:val="24"/>
        </w:rPr>
        <w:t>…</w:t>
      </w:r>
      <w:r w:rsidR="00DC2F3E">
        <w:rPr>
          <w:color w:val="auto"/>
          <w:szCs w:val="24"/>
        </w:rPr>
        <w:t>à la fonction du langage.</w:t>
      </w:r>
    </w:p>
    <w:p w:rsidR="00DC2F3E" w:rsidRDefault="00DC2F3E">
      <w:pPr>
        <w:pStyle w:val="Corpsdetexte2"/>
        <w:rPr>
          <w:color w:val="auto"/>
          <w:szCs w:val="24"/>
        </w:rPr>
      </w:pPr>
    </w:p>
    <w:p w:rsidR="00243331" w:rsidRDefault="00DC2F3E">
      <w:pPr>
        <w:pStyle w:val="Corpsdetexte2"/>
        <w:rPr>
          <w:color w:val="auto"/>
          <w:szCs w:val="24"/>
        </w:rPr>
      </w:pPr>
      <w:r>
        <w:rPr>
          <w:color w:val="auto"/>
          <w:szCs w:val="24"/>
        </w:rPr>
        <w:t xml:space="preserve">Si ces formules, produites d’une façon encore plus aphoristique que dogmatique, données comme point d’appuis à partir desquel peut se juger, </w:t>
      </w:r>
    </w:p>
    <w:p w:rsidR="00DC2F3E" w:rsidRDefault="00DC2F3E">
      <w:pPr>
        <w:pStyle w:val="Corpsdetexte2"/>
        <w:rPr>
          <w:color w:val="auto"/>
          <w:szCs w:val="24"/>
        </w:rPr>
      </w:pPr>
      <w:r>
        <w:rPr>
          <w:color w:val="auto"/>
          <w:szCs w:val="24"/>
        </w:rPr>
        <w:t>tout au moins se sérier, la gamme des formulations différentes qui en sont données à tous les niveaux où cette interrogation essaie, tente, de se poursuivre, d’une façon contemporaine…</w:t>
      </w:r>
    </w:p>
    <w:p w:rsidR="00DC2F3E" w:rsidRDefault="00DC2F3E">
      <w:pPr>
        <w:pStyle w:val="Corpsdetexte2"/>
        <w:ind w:left="708"/>
        <w:rPr>
          <w:color w:val="auto"/>
          <w:szCs w:val="24"/>
        </w:rPr>
      </w:pPr>
      <w:r>
        <w:rPr>
          <w:color w:val="auto"/>
          <w:szCs w:val="24"/>
        </w:rPr>
        <w:t xml:space="preserve">que ce soit </w:t>
      </w:r>
      <w:r w:rsidRPr="00AF279E">
        <w:rPr>
          <w:i/>
          <w:color w:val="auto"/>
          <w:sz w:val="24"/>
          <w:szCs w:val="24"/>
        </w:rPr>
        <w:t>le linguiste, psycho</w:t>
      </w:r>
      <w:r w:rsidR="004153C7">
        <w:rPr>
          <w:i/>
          <w:color w:val="auto"/>
          <w:sz w:val="24"/>
          <w:szCs w:val="24"/>
        </w:rPr>
        <w:t>–</w:t>
      </w:r>
      <w:r w:rsidRPr="00AF279E">
        <w:rPr>
          <w:i/>
          <w:color w:val="auto"/>
          <w:sz w:val="24"/>
          <w:szCs w:val="24"/>
        </w:rPr>
        <w:t>linguiste, le psychologue, le stratégiste, le théoricien des jeux</w:t>
      </w:r>
      <w:r>
        <w:rPr>
          <w:color w:val="auto"/>
          <w:szCs w:val="24"/>
        </w:rPr>
        <w:t>, etc.</w:t>
      </w:r>
    </w:p>
    <w:p w:rsidR="00A91BB9" w:rsidRDefault="00DC2F3E">
      <w:pPr>
        <w:pStyle w:val="Corpsdetexte2"/>
        <w:rPr>
          <w:color w:val="auto"/>
          <w:szCs w:val="24"/>
        </w:rPr>
      </w:pPr>
      <w:r>
        <w:rPr>
          <w:color w:val="auto"/>
          <w:szCs w:val="24"/>
        </w:rPr>
        <w:t>…le terme que j’avance, et en premier lieu</w:t>
      </w:r>
      <w:r w:rsidR="00AF279E">
        <w:rPr>
          <w:color w:val="auto"/>
          <w:szCs w:val="24"/>
        </w:rPr>
        <w:t>,</w:t>
      </w:r>
      <w:r>
        <w:rPr>
          <w:color w:val="auto"/>
          <w:szCs w:val="24"/>
        </w:rPr>
        <w:t xml:space="preserve"> celui du </w:t>
      </w:r>
      <w:r w:rsidRPr="00A91BB9">
        <w:rPr>
          <w:rFonts w:ascii="Times New Roman" w:hAnsi="Times New Roman" w:cs="Times New Roman"/>
          <w:i/>
          <w:iCs/>
          <w:color w:val="0000CC"/>
          <w:sz w:val="24"/>
          <w:szCs w:val="24"/>
        </w:rPr>
        <w:t>signifiant représentant le sujet pour un autre signifiant</w:t>
      </w:r>
      <w:r>
        <w:rPr>
          <w:color w:val="auto"/>
          <w:szCs w:val="24"/>
        </w:rPr>
        <w:t>, a en soi même quelque chose d’exclusif, qui rappelle qu’à essayer de tracer une autre voie</w:t>
      </w:r>
      <w:r w:rsidR="00A91BB9">
        <w:rPr>
          <w:color w:val="auto"/>
          <w:szCs w:val="24"/>
        </w:rPr>
        <w:t>…</w:t>
      </w:r>
    </w:p>
    <w:p w:rsidR="00A91BB9" w:rsidRDefault="00DC2F3E" w:rsidP="00A91BB9">
      <w:pPr>
        <w:pStyle w:val="Corpsdetexte2"/>
        <w:ind w:left="708"/>
        <w:rPr>
          <w:color w:val="auto"/>
          <w:szCs w:val="24"/>
        </w:rPr>
      </w:pPr>
      <w:r>
        <w:rPr>
          <w:color w:val="auto"/>
          <w:szCs w:val="24"/>
        </w:rPr>
        <w:t xml:space="preserve">quant au statut à donner à tel </w:t>
      </w:r>
    </w:p>
    <w:p w:rsidR="00A91BB9" w:rsidRDefault="00DC2F3E" w:rsidP="00A91BB9">
      <w:pPr>
        <w:pStyle w:val="Corpsdetexte2"/>
        <w:ind w:left="708"/>
        <w:rPr>
          <w:color w:val="auto"/>
          <w:szCs w:val="24"/>
        </w:rPr>
      </w:pPr>
      <w:r>
        <w:rPr>
          <w:color w:val="auto"/>
          <w:szCs w:val="24"/>
        </w:rPr>
        <w:t>ou tel niveau conçu de signifié</w:t>
      </w:r>
    </w:p>
    <w:p w:rsidR="00AF279E" w:rsidRDefault="00A91BB9">
      <w:pPr>
        <w:pStyle w:val="Corpsdetexte2"/>
        <w:rPr>
          <w:color w:val="auto"/>
          <w:szCs w:val="24"/>
        </w:rPr>
      </w:pPr>
      <w:r>
        <w:rPr>
          <w:color w:val="auto"/>
          <w:szCs w:val="24"/>
        </w:rPr>
        <w:t>…</w:t>
      </w:r>
      <w:r w:rsidR="00DC2F3E">
        <w:rPr>
          <w:color w:val="auto"/>
          <w:szCs w:val="24"/>
        </w:rPr>
        <w:t>quelque chose assurément est risqué qui</w:t>
      </w:r>
      <w:r>
        <w:rPr>
          <w:color w:val="auto"/>
          <w:szCs w:val="24"/>
        </w:rPr>
        <w:t>,</w:t>
      </w:r>
      <w:r w:rsidR="00DC2F3E">
        <w:rPr>
          <w:color w:val="auto"/>
          <w:szCs w:val="24"/>
        </w:rPr>
        <w:t xml:space="preserve"> </w:t>
      </w:r>
      <w:r w:rsidR="00DC2F3E" w:rsidRPr="00A91BB9">
        <w:rPr>
          <w:rFonts w:ascii="Times New Roman" w:hAnsi="Times New Roman" w:cs="Times New Roman"/>
          <w:i/>
          <w:color w:val="auto"/>
          <w:sz w:val="24"/>
          <w:szCs w:val="24"/>
        </w:rPr>
        <w:t>plus où moins</w:t>
      </w:r>
      <w:r w:rsidR="00DC2F3E">
        <w:rPr>
          <w:color w:val="auto"/>
          <w:szCs w:val="24"/>
        </w:rPr>
        <w:t xml:space="preserve">, annule, franchit, une certaine faille, et qu’avant </w:t>
      </w:r>
    </w:p>
    <w:p w:rsidR="00A91BB9" w:rsidRDefault="00DC2F3E">
      <w:pPr>
        <w:pStyle w:val="Corpsdetexte2"/>
        <w:rPr>
          <w:color w:val="auto"/>
          <w:szCs w:val="24"/>
        </w:rPr>
      </w:pPr>
      <w:r>
        <w:rPr>
          <w:color w:val="auto"/>
          <w:szCs w:val="24"/>
        </w:rPr>
        <w:t xml:space="preserve">de s’y laisser prendre, il conviendrait peut être </w:t>
      </w:r>
    </w:p>
    <w:p w:rsidR="00A91BB9" w:rsidRDefault="00DC2F3E">
      <w:pPr>
        <w:pStyle w:val="Corpsdetexte2"/>
        <w:rPr>
          <w:color w:val="auto"/>
          <w:szCs w:val="24"/>
        </w:rPr>
      </w:pPr>
      <w:r>
        <w:rPr>
          <w:color w:val="auto"/>
          <w:szCs w:val="24"/>
        </w:rPr>
        <w:t xml:space="preserve">d’y regarder à deux fois. </w:t>
      </w:r>
    </w:p>
    <w:p w:rsidR="00A91BB9" w:rsidRDefault="00A91BB9">
      <w:pPr>
        <w:pStyle w:val="Corpsdetexte2"/>
        <w:rPr>
          <w:color w:val="auto"/>
          <w:szCs w:val="24"/>
        </w:rPr>
      </w:pPr>
    </w:p>
    <w:p w:rsidR="00DC2F3E" w:rsidRPr="00A91BB9" w:rsidRDefault="00DC2F3E">
      <w:pPr>
        <w:pStyle w:val="Corpsdetexte2"/>
        <w:rPr>
          <w:i/>
          <w:color w:val="auto"/>
          <w:sz w:val="24"/>
          <w:szCs w:val="24"/>
        </w:rPr>
      </w:pPr>
      <w:r>
        <w:rPr>
          <w:color w:val="auto"/>
          <w:szCs w:val="24"/>
        </w:rPr>
        <w:t>Encore est</w:t>
      </w:r>
      <w:r w:rsidR="004153C7">
        <w:rPr>
          <w:color w:val="auto"/>
          <w:szCs w:val="24"/>
        </w:rPr>
        <w:t>–</w:t>
      </w:r>
      <w:r>
        <w:rPr>
          <w:color w:val="auto"/>
          <w:szCs w:val="24"/>
        </w:rPr>
        <w:t xml:space="preserve">ce là, position je dirai quasi impérative, qui bien sûr ne peut se soutenir que de tenter une référence qui, non seulement trouve son recours dans un développement adéquat des théories aux faits, et qui aussi trouve </w:t>
      </w:r>
      <w:r w:rsidRPr="00A91BB9">
        <w:rPr>
          <w:i/>
          <w:color w:val="auto"/>
          <w:sz w:val="24"/>
          <w:szCs w:val="24"/>
        </w:rPr>
        <w:t xml:space="preserve">son fondement dans </w:t>
      </w:r>
      <w:r w:rsidRPr="00A91BB9">
        <w:rPr>
          <w:rFonts w:ascii="Times New Roman" w:hAnsi="Times New Roman" w:cs="Times New Roman"/>
          <w:i/>
          <w:color w:val="auto"/>
          <w:sz w:val="24"/>
          <w:szCs w:val="24"/>
        </w:rPr>
        <w:t>quelque structure plus radicale</w:t>
      </w:r>
      <w:r w:rsidRPr="00A91BB9">
        <w:rPr>
          <w:i/>
          <w:color w:val="auto"/>
          <w:sz w:val="24"/>
          <w:szCs w:val="24"/>
        </w:rPr>
        <w:t>.</w:t>
      </w:r>
    </w:p>
    <w:p w:rsidR="00A91BB9" w:rsidRDefault="00A91BB9">
      <w:pPr>
        <w:pStyle w:val="Corpsdetexte2"/>
        <w:rPr>
          <w:color w:val="auto"/>
          <w:szCs w:val="24"/>
        </w:rPr>
      </w:pPr>
    </w:p>
    <w:p w:rsidR="00A91BB9" w:rsidRDefault="00DC2F3E">
      <w:pPr>
        <w:pStyle w:val="Corpsdetexte2"/>
        <w:rPr>
          <w:color w:val="auto"/>
          <w:szCs w:val="24"/>
        </w:rPr>
      </w:pPr>
      <w:r>
        <w:rPr>
          <w:color w:val="auto"/>
          <w:szCs w:val="24"/>
        </w:rPr>
        <w:t>Et aussi bien, tous ceux qui, depuis quelques années, ont pu suivre ce que j’ai devant eux développé, savent que</w:t>
      </w:r>
      <w:r w:rsidR="00A91BB9">
        <w:rPr>
          <w:color w:val="auto"/>
          <w:szCs w:val="24"/>
        </w:rPr>
        <w:t>…</w:t>
      </w:r>
      <w:r>
        <w:rPr>
          <w:color w:val="auto"/>
          <w:szCs w:val="24"/>
        </w:rPr>
        <w:t xml:space="preserve"> </w:t>
      </w:r>
    </w:p>
    <w:p w:rsidR="00A91BB9" w:rsidRDefault="00DC2F3E" w:rsidP="00A91BB9">
      <w:pPr>
        <w:pStyle w:val="Corpsdetexte2"/>
        <w:ind w:left="708"/>
        <w:rPr>
          <w:color w:val="auto"/>
          <w:szCs w:val="24"/>
        </w:rPr>
      </w:pPr>
      <w:r>
        <w:rPr>
          <w:color w:val="auto"/>
          <w:szCs w:val="24"/>
        </w:rPr>
        <w:t>il y a trois an</w:t>
      </w:r>
      <w:r w:rsidR="00A91BB9">
        <w:rPr>
          <w:color w:val="auto"/>
          <w:szCs w:val="24"/>
        </w:rPr>
        <w:t>s,</w:t>
      </w:r>
      <w:r>
        <w:rPr>
          <w:color w:val="auto"/>
          <w:szCs w:val="24"/>
        </w:rPr>
        <w:t xml:space="preserve"> sur un séminaire sur l’</w:t>
      </w:r>
      <w:r w:rsidRPr="00A91BB9">
        <w:rPr>
          <w:rFonts w:ascii="Times New Roman" w:hAnsi="Times New Roman" w:cs="Times New Roman"/>
          <w:i/>
          <w:color w:val="auto"/>
          <w:sz w:val="24"/>
          <w:szCs w:val="24"/>
        </w:rPr>
        <w:t>identification</w:t>
      </w:r>
      <w:r w:rsidR="00A91BB9">
        <w:rPr>
          <w:color w:val="auto"/>
          <w:szCs w:val="24"/>
        </w:rPr>
        <w:t>,</w:t>
      </w:r>
      <w:r>
        <w:rPr>
          <w:color w:val="auto"/>
          <w:szCs w:val="24"/>
        </w:rPr>
        <w:t xml:space="preserve"> </w:t>
      </w:r>
      <w:r w:rsidR="00243331">
        <w:rPr>
          <w:i/>
          <w:color w:val="auto"/>
          <w:sz w:val="24"/>
          <w:szCs w:val="24"/>
        </w:rPr>
        <w:t>–</w:t>
      </w:r>
      <w:r w:rsidR="00243331">
        <w:rPr>
          <w:color w:val="auto"/>
          <w:szCs w:val="24"/>
        </w:rPr>
        <w:t xml:space="preserve"> </w:t>
      </w:r>
      <w:r>
        <w:rPr>
          <w:color w:val="auto"/>
          <w:szCs w:val="24"/>
        </w:rPr>
        <w:t>ce n’est pas sans rapport avec ce que je vous amène maintenant</w:t>
      </w:r>
    </w:p>
    <w:p w:rsidR="00A91BB9" w:rsidRDefault="00A91BB9" w:rsidP="00A91BB9">
      <w:pPr>
        <w:pStyle w:val="Corpsdetexte2"/>
        <w:rPr>
          <w:color w:val="auto"/>
          <w:szCs w:val="24"/>
        </w:rPr>
      </w:pPr>
      <w:r>
        <w:rPr>
          <w:color w:val="auto"/>
          <w:szCs w:val="24"/>
        </w:rPr>
        <w:lastRenderedPageBreak/>
        <w:t>…</w:t>
      </w:r>
      <w:r w:rsidR="00DC2F3E">
        <w:rPr>
          <w:color w:val="auto"/>
          <w:szCs w:val="24"/>
        </w:rPr>
        <w:t xml:space="preserve">que </w:t>
      </w:r>
      <w:r w:rsidR="00DC2F3E">
        <w:rPr>
          <w:rStyle w:val="lev"/>
          <w:b w:val="0"/>
          <w:bCs w:val="0"/>
          <w:color w:val="auto"/>
          <w:szCs w:val="24"/>
        </w:rPr>
        <w:t>j’ai été conduit à la nécessité d’une certaine topologie qui m’a paru s’imposer</w:t>
      </w:r>
      <w:r w:rsidR="00DC2F3E">
        <w:rPr>
          <w:color w:val="auto"/>
          <w:szCs w:val="24"/>
        </w:rPr>
        <w:t xml:space="preserve">, </w:t>
      </w:r>
      <w:r w:rsidR="00DC2F3E">
        <w:rPr>
          <w:rStyle w:val="lev"/>
          <w:b w:val="0"/>
          <w:bCs w:val="0"/>
          <w:color w:val="auto"/>
          <w:szCs w:val="24"/>
        </w:rPr>
        <w:t>surgir de cette expérience</w:t>
      </w:r>
      <w:r w:rsidR="00DC2F3E">
        <w:rPr>
          <w:color w:val="auto"/>
          <w:szCs w:val="24"/>
        </w:rPr>
        <w:t xml:space="preserve"> même, la plus singulière, parfois</w:t>
      </w:r>
      <w:r>
        <w:rPr>
          <w:color w:val="auto"/>
          <w:szCs w:val="24"/>
        </w:rPr>
        <w:t>…</w:t>
      </w:r>
      <w:r w:rsidR="00DC2F3E">
        <w:rPr>
          <w:color w:val="auto"/>
          <w:szCs w:val="24"/>
        </w:rPr>
        <w:t xml:space="preserve"> </w:t>
      </w:r>
    </w:p>
    <w:p w:rsidR="00A91BB9" w:rsidRDefault="00DC2F3E" w:rsidP="00A91BB9">
      <w:pPr>
        <w:pStyle w:val="Corpsdetexte2"/>
        <w:ind w:firstLine="708"/>
        <w:rPr>
          <w:color w:val="auto"/>
          <w:szCs w:val="24"/>
        </w:rPr>
      </w:pPr>
      <w:r>
        <w:rPr>
          <w:color w:val="auto"/>
          <w:szCs w:val="24"/>
        </w:rPr>
        <w:t>souvent</w:t>
      </w:r>
      <w:r w:rsidR="00A91BB9">
        <w:rPr>
          <w:color w:val="auto"/>
          <w:szCs w:val="24"/>
        </w:rPr>
        <w:t>…</w:t>
      </w:r>
      <w:r>
        <w:rPr>
          <w:color w:val="auto"/>
          <w:szCs w:val="24"/>
        </w:rPr>
        <w:t xml:space="preserve"> toujours peut</w:t>
      </w:r>
      <w:r w:rsidR="004153C7">
        <w:rPr>
          <w:color w:val="auto"/>
          <w:szCs w:val="24"/>
        </w:rPr>
        <w:t>–</w:t>
      </w:r>
      <w:r>
        <w:rPr>
          <w:color w:val="auto"/>
          <w:szCs w:val="24"/>
        </w:rPr>
        <w:t>être</w:t>
      </w:r>
      <w:r w:rsidR="00A91BB9">
        <w:rPr>
          <w:color w:val="auto"/>
          <w:szCs w:val="24"/>
        </w:rPr>
        <w:t>…</w:t>
      </w:r>
    </w:p>
    <w:p w:rsidR="00243331" w:rsidRDefault="00A91BB9" w:rsidP="00A91BB9">
      <w:pPr>
        <w:pStyle w:val="Corpsdetexte2"/>
        <w:rPr>
          <w:rStyle w:val="lev"/>
          <w:b w:val="0"/>
          <w:bCs w:val="0"/>
          <w:color w:val="auto"/>
          <w:szCs w:val="24"/>
        </w:rPr>
      </w:pPr>
      <w:r>
        <w:rPr>
          <w:color w:val="auto"/>
          <w:szCs w:val="24"/>
        </w:rPr>
        <w:t>…</w:t>
      </w:r>
      <w:r w:rsidR="00DC2F3E">
        <w:rPr>
          <w:color w:val="auto"/>
          <w:szCs w:val="24"/>
        </w:rPr>
        <w:t>la plus confuse qui soit</w:t>
      </w:r>
      <w:r>
        <w:rPr>
          <w:color w:val="auto"/>
          <w:szCs w:val="24"/>
        </w:rPr>
        <w:t>,</w:t>
      </w:r>
      <w:r w:rsidR="00DC2F3E">
        <w:rPr>
          <w:color w:val="auto"/>
          <w:szCs w:val="24"/>
        </w:rPr>
        <w:t xml:space="preserve"> celle </w:t>
      </w:r>
      <w:r w:rsidR="00DC2F3E">
        <w:rPr>
          <w:rStyle w:val="lev"/>
          <w:b w:val="0"/>
          <w:bCs w:val="0"/>
          <w:color w:val="auto"/>
          <w:szCs w:val="24"/>
        </w:rPr>
        <w:t xml:space="preserve">à laquelle </w:t>
      </w:r>
    </w:p>
    <w:p w:rsidR="00243331" w:rsidRDefault="00DC2F3E" w:rsidP="00A91BB9">
      <w:pPr>
        <w:pStyle w:val="Corpsdetexte2"/>
        <w:rPr>
          <w:rStyle w:val="lev"/>
          <w:b w:val="0"/>
          <w:bCs w:val="0"/>
          <w:color w:val="auto"/>
          <w:szCs w:val="24"/>
        </w:rPr>
      </w:pPr>
      <w:r>
        <w:rPr>
          <w:rStyle w:val="lev"/>
          <w:b w:val="0"/>
          <w:bCs w:val="0"/>
          <w:color w:val="auto"/>
          <w:szCs w:val="24"/>
        </w:rPr>
        <w:t xml:space="preserve">nous avons affaire dans la psychanalyse, </w:t>
      </w:r>
    </w:p>
    <w:p w:rsidR="00A91BB9" w:rsidRDefault="00DC2F3E" w:rsidP="00A91BB9">
      <w:pPr>
        <w:pStyle w:val="Corpsdetexte2"/>
        <w:rPr>
          <w:rStyle w:val="lev"/>
          <w:b w:val="0"/>
          <w:bCs w:val="0"/>
          <w:color w:val="auto"/>
          <w:szCs w:val="24"/>
        </w:rPr>
      </w:pPr>
      <w:r>
        <w:rPr>
          <w:rStyle w:val="lev"/>
          <w:b w:val="0"/>
          <w:bCs w:val="0"/>
          <w:color w:val="auto"/>
          <w:szCs w:val="24"/>
        </w:rPr>
        <w:t xml:space="preserve">à savoir l’identification. </w:t>
      </w:r>
    </w:p>
    <w:p w:rsidR="00A91BB9" w:rsidRDefault="00A91BB9" w:rsidP="00A91BB9">
      <w:pPr>
        <w:pStyle w:val="Corpsdetexte2"/>
        <w:rPr>
          <w:rStyle w:val="lev"/>
          <w:b w:val="0"/>
          <w:bCs w:val="0"/>
          <w:color w:val="auto"/>
          <w:szCs w:val="24"/>
        </w:rPr>
      </w:pPr>
    </w:p>
    <w:p w:rsidR="00C01553" w:rsidRDefault="00DC2F3E" w:rsidP="00A91BB9">
      <w:pPr>
        <w:pStyle w:val="Corpsdetexte2"/>
        <w:rPr>
          <w:color w:val="auto"/>
          <w:szCs w:val="24"/>
        </w:rPr>
      </w:pPr>
      <w:r>
        <w:rPr>
          <w:color w:val="auto"/>
          <w:szCs w:val="24"/>
        </w:rPr>
        <w:t xml:space="preserve">Assurément, cette topologie est essentielle </w:t>
      </w:r>
    </w:p>
    <w:p w:rsidR="00AF279E" w:rsidRDefault="00DC2F3E" w:rsidP="00A91BB9">
      <w:pPr>
        <w:pStyle w:val="Corpsdetexte2"/>
        <w:rPr>
          <w:color w:val="auto"/>
          <w:szCs w:val="24"/>
        </w:rPr>
      </w:pPr>
      <w:r>
        <w:rPr>
          <w:color w:val="auto"/>
          <w:szCs w:val="24"/>
        </w:rPr>
        <w:t>à la structure du langage. Parlant structure</w:t>
      </w:r>
      <w:r w:rsidR="00AF279E">
        <w:rPr>
          <w:color w:val="auto"/>
          <w:szCs w:val="24"/>
        </w:rPr>
        <w:t>,</w:t>
      </w:r>
      <w:r>
        <w:rPr>
          <w:color w:val="auto"/>
          <w:szCs w:val="24"/>
        </w:rPr>
        <w:t xml:space="preserve"> </w:t>
      </w:r>
    </w:p>
    <w:p w:rsidR="00A91BB9" w:rsidRDefault="00DC2F3E" w:rsidP="00A91BB9">
      <w:pPr>
        <w:pStyle w:val="Corpsdetexte2"/>
        <w:rPr>
          <w:color w:val="auto"/>
          <w:szCs w:val="24"/>
        </w:rPr>
      </w:pPr>
      <w:r>
        <w:rPr>
          <w:color w:val="auto"/>
          <w:szCs w:val="24"/>
        </w:rPr>
        <w:t xml:space="preserve">on ne peut pas ne pas l’évoquer. </w:t>
      </w:r>
    </w:p>
    <w:p w:rsidR="00A91BB9" w:rsidRDefault="00A91BB9" w:rsidP="00A91BB9">
      <w:pPr>
        <w:pStyle w:val="Corpsdetexte2"/>
        <w:rPr>
          <w:color w:val="auto"/>
          <w:szCs w:val="24"/>
        </w:rPr>
      </w:pPr>
    </w:p>
    <w:p w:rsidR="00AF279E" w:rsidRDefault="00DC2F3E" w:rsidP="00A91BB9">
      <w:pPr>
        <w:pStyle w:val="Corpsdetexte2"/>
        <w:rPr>
          <w:color w:val="auto"/>
          <w:szCs w:val="24"/>
        </w:rPr>
      </w:pPr>
      <w:r>
        <w:rPr>
          <w:color w:val="auto"/>
          <w:szCs w:val="24"/>
        </w:rPr>
        <w:t xml:space="preserve">La remarque première, je dirais même primaire, </w:t>
      </w:r>
    </w:p>
    <w:p w:rsidR="00243331" w:rsidRDefault="00DC2F3E" w:rsidP="00A91BB9">
      <w:pPr>
        <w:pStyle w:val="Corpsdetexte2"/>
        <w:rPr>
          <w:color w:val="auto"/>
          <w:szCs w:val="24"/>
        </w:rPr>
      </w:pPr>
      <w:r>
        <w:rPr>
          <w:color w:val="auto"/>
          <w:szCs w:val="24"/>
        </w:rPr>
        <w:t xml:space="preserve">que tout </w:t>
      </w:r>
      <w:r w:rsidR="00A91BB9">
        <w:rPr>
          <w:color w:val="auto"/>
          <w:szCs w:val="24"/>
        </w:rPr>
        <w:t>« </w:t>
      </w:r>
      <w:r w:rsidRPr="00A91BB9">
        <w:rPr>
          <w:i/>
          <w:color w:val="auto"/>
          <w:sz w:val="24"/>
          <w:szCs w:val="24"/>
        </w:rPr>
        <w:t>déroulé dans le temps</w:t>
      </w:r>
      <w:r w:rsidR="00A91BB9">
        <w:rPr>
          <w:color w:val="auto"/>
          <w:szCs w:val="24"/>
        </w:rPr>
        <w:t> »</w:t>
      </w:r>
      <w:r>
        <w:rPr>
          <w:color w:val="auto"/>
          <w:szCs w:val="24"/>
        </w:rPr>
        <w:t xml:space="preserve"> que nous devions concevoir le discours, s’il est quelque chose </w:t>
      </w:r>
    </w:p>
    <w:p w:rsidR="00A91BB9" w:rsidRDefault="00DC2F3E" w:rsidP="00A91BB9">
      <w:pPr>
        <w:pStyle w:val="Corpsdetexte2"/>
        <w:rPr>
          <w:color w:val="auto"/>
          <w:szCs w:val="24"/>
        </w:rPr>
      </w:pPr>
      <w:r>
        <w:rPr>
          <w:color w:val="auto"/>
          <w:szCs w:val="24"/>
        </w:rPr>
        <w:t>que l’analyse structurale</w:t>
      </w:r>
      <w:r w:rsidR="00A91BB9">
        <w:rPr>
          <w:color w:val="auto"/>
          <w:szCs w:val="24"/>
        </w:rPr>
        <w:t>…</w:t>
      </w:r>
      <w:r>
        <w:rPr>
          <w:color w:val="auto"/>
          <w:szCs w:val="24"/>
        </w:rPr>
        <w:t xml:space="preserve"> </w:t>
      </w:r>
    </w:p>
    <w:p w:rsidR="00A91BB9" w:rsidRDefault="00DC2F3E" w:rsidP="00A91BB9">
      <w:pPr>
        <w:pStyle w:val="Corpsdetexte2"/>
        <w:ind w:firstLine="708"/>
        <w:rPr>
          <w:color w:val="auto"/>
          <w:szCs w:val="24"/>
        </w:rPr>
      </w:pPr>
      <w:r>
        <w:rPr>
          <w:color w:val="auto"/>
          <w:szCs w:val="24"/>
        </w:rPr>
        <w:t>telle qu’elle s’est opérée en linguistique</w:t>
      </w:r>
    </w:p>
    <w:p w:rsidR="00A91BB9" w:rsidRDefault="00A91BB9">
      <w:pPr>
        <w:pStyle w:val="Corpsdetexte2"/>
        <w:rPr>
          <w:color w:val="auto"/>
          <w:szCs w:val="24"/>
        </w:rPr>
      </w:pPr>
      <w:r>
        <w:rPr>
          <w:color w:val="auto"/>
          <w:szCs w:val="24"/>
        </w:rPr>
        <w:t>…</w:t>
      </w:r>
      <w:r w:rsidR="00DC2F3E">
        <w:rPr>
          <w:color w:val="auto"/>
          <w:szCs w:val="24"/>
        </w:rPr>
        <w:t>est faite pour nous révéler, c’est</w:t>
      </w:r>
      <w:r>
        <w:rPr>
          <w:color w:val="auto"/>
          <w:szCs w:val="24"/>
        </w:rPr>
        <w:t> :</w:t>
      </w:r>
    </w:p>
    <w:p w:rsidR="00A91BB9" w:rsidRDefault="00A91BB9">
      <w:pPr>
        <w:pStyle w:val="Corpsdetexte2"/>
        <w:rPr>
          <w:color w:val="auto"/>
          <w:szCs w:val="24"/>
        </w:rPr>
      </w:pPr>
    </w:p>
    <w:p w:rsidR="00A91BB9" w:rsidRDefault="00DC2F3E" w:rsidP="00C61EB5">
      <w:pPr>
        <w:pStyle w:val="Corpsdetexte2"/>
        <w:numPr>
          <w:ilvl w:val="0"/>
          <w:numId w:val="2"/>
        </w:numPr>
        <w:rPr>
          <w:color w:val="auto"/>
          <w:szCs w:val="24"/>
        </w:rPr>
      </w:pPr>
      <w:r>
        <w:rPr>
          <w:color w:val="auto"/>
          <w:szCs w:val="24"/>
        </w:rPr>
        <w:t xml:space="preserve">que cette structure linéaire n’est point suffisante pour rendre compte de la chaîne </w:t>
      </w:r>
      <w:r w:rsidR="00243331">
        <w:rPr>
          <w:color w:val="auto"/>
          <w:szCs w:val="24"/>
        </w:rPr>
        <w:t xml:space="preserve">                        </w:t>
      </w:r>
      <w:r>
        <w:rPr>
          <w:color w:val="auto"/>
          <w:szCs w:val="24"/>
        </w:rPr>
        <w:t>du discours concret, de la chaîne signifiante,</w:t>
      </w:r>
    </w:p>
    <w:p w:rsidR="00A91BB9" w:rsidRDefault="00DC2F3E" w:rsidP="00A91BB9">
      <w:pPr>
        <w:pStyle w:val="Corpsdetexte2"/>
        <w:ind w:left="720"/>
        <w:rPr>
          <w:color w:val="auto"/>
          <w:szCs w:val="24"/>
        </w:rPr>
      </w:pPr>
      <w:r>
        <w:rPr>
          <w:color w:val="auto"/>
          <w:szCs w:val="24"/>
        </w:rPr>
        <w:t xml:space="preserve"> </w:t>
      </w:r>
    </w:p>
    <w:p w:rsidR="00A91BB9" w:rsidRDefault="00DC2F3E" w:rsidP="00C61EB5">
      <w:pPr>
        <w:pStyle w:val="Corpsdetexte2"/>
        <w:numPr>
          <w:ilvl w:val="0"/>
          <w:numId w:val="2"/>
        </w:numPr>
        <w:rPr>
          <w:color w:val="auto"/>
          <w:szCs w:val="24"/>
        </w:rPr>
      </w:pPr>
      <w:r>
        <w:rPr>
          <w:color w:val="auto"/>
          <w:szCs w:val="24"/>
        </w:rPr>
        <w:t>que nous</w:t>
      </w:r>
      <w:r w:rsidR="00A91BB9">
        <w:rPr>
          <w:color w:val="auto"/>
          <w:szCs w:val="24"/>
        </w:rPr>
        <w:t xml:space="preserve"> ne</w:t>
      </w:r>
      <w:r>
        <w:rPr>
          <w:color w:val="auto"/>
          <w:szCs w:val="24"/>
        </w:rPr>
        <w:t xml:space="preserve"> pouvons l’ordonner, l’accorder, </w:t>
      </w:r>
      <w:r w:rsidR="00A91BB9">
        <w:rPr>
          <w:color w:val="auto"/>
          <w:szCs w:val="24"/>
        </w:rPr>
        <w:t xml:space="preserve">                 </w:t>
      </w:r>
      <w:r w:rsidRPr="00A91BB9">
        <w:rPr>
          <w:rFonts w:ascii="Times New Roman" w:hAnsi="Times New Roman" w:cs="Times New Roman"/>
          <w:i/>
          <w:iCs/>
          <w:color w:val="auto"/>
          <w:sz w:val="24"/>
          <w:szCs w:val="24"/>
          <w:u w:val="single"/>
        </w:rPr>
        <w:t>que</w:t>
      </w:r>
      <w:r w:rsidRPr="00A91BB9">
        <w:rPr>
          <w:color w:val="auto"/>
          <w:szCs w:val="24"/>
        </w:rPr>
        <w:t xml:space="preserve"> sous la forme de ce qu’on appelle </w:t>
      </w:r>
      <w:r w:rsidR="00243331">
        <w:rPr>
          <w:color w:val="auto"/>
          <w:szCs w:val="24"/>
        </w:rPr>
        <w:t xml:space="preserve">                              </w:t>
      </w:r>
      <w:r w:rsidRPr="00A91BB9">
        <w:rPr>
          <w:color w:val="auto"/>
          <w:szCs w:val="24"/>
        </w:rPr>
        <w:t xml:space="preserve">dans l’écriture musicale </w:t>
      </w:r>
      <w:r w:rsidR="00A37F88">
        <w:rPr>
          <w:color w:val="auto"/>
          <w:szCs w:val="24"/>
        </w:rPr>
        <w:t>« </w:t>
      </w:r>
      <w:r w:rsidRPr="00A37F88">
        <w:rPr>
          <w:rFonts w:ascii="Times New Roman" w:hAnsi="Times New Roman" w:cs="Times New Roman"/>
          <w:i/>
          <w:color w:val="auto"/>
          <w:sz w:val="24"/>
          <w:szCs w:val="24"/>
        </w:rPr>
        <w:t>une portée</w:t>
      </w:r>
      <w:r w:rsidR="00A37F88">
        <w:rPr>
          <w:color w:val="auto"/>
          <w:szCs w:val="24"/>
        </w:rPr>
        <w:t> »</w:t>
      </w:r>
      <w:r w:rsidRPr="00A91BB9">
        <w:rPr>
          <w:color w:val="auto"/>
          <w:szCs w:val="24"/>
        </w:rPr>
        <w:t>,</w:t>
      </w:r>
    </w:p>
    <w:p w:rsidR="00A91BB9" w:rsidRDefault="00A91BB9" w:rsidP="00A91BB9">
      <w:pPr>
        <w:pStyle w:val="Paragraphedeliste"/>
      </w:pPr>
    </w:p>
    <w:p w:rsidR="00A91BB9" w:rsidRPr="00A37F88" w:rsidRDefault="00DC2F3E" w:rsidP="00A37F88">
      <w:pPr>
        <w:pStyle w:val="Corpsdetexte2"/>
        <w:numPr>
          <w:ilvl w:val="0"/>
          <w:numId w:val="2"/>
        </w:numPr>
        <w:rPr>
          <w:color w:val="auto"/>
          <w:szCs w:val="24"/>
        </w:rPr>
      </w:pPr>
      <w:r>
        <w:rPr>
          <w:color w:val="auto"/>
          <w:szCs w:val="24"/>
        </w:rPr>
        <w:t xml:space="preserve">que c’est le moins que nous ayons à dire </w:t>
      </w:r>
      <w:r w:rsidR="00243331">
        <w:rPr>
          <w:color w:val="auto"/>
          <w:szCs w:val="24"/>
        </w:rPr>
        <w:t xml:space="preserve">                        </w:t>
      </w:r>
      <w:r>
        <w:rPr>
          <w:color w:val="auto"/>
          <w:szCs w:val="24"/>
        </w:rPr>
        <w:t xml:space="preserve">et </w:t>
      </w:r>
      <w:r w:rsidRPr="00A37F88">
        <w:rPr>
          <w:color w:val="auto"/>
          <w:szCs w:val="24"/>
        </w:rPr>
        <w:t xml:space="preserve">que dès lors, la question de la fonction </w:t>
      </w:r>
      <w:r w:rsidR="00243331">
        <w:rPr>
          <w:color w:val="auto"/>
          <w:szCs w:val="24"/>
        </w:rPr>
        <w:t xml:space="preserve">                         </w:t>
      </w:r>
      <w:r w:rsidRPr="00A37F88">
        <w:rPr>
          <w:color w:val="auto"/>
          <w:szCs w:val="24"/>
        </w:rPr>
        <w:t xml:space="preserve">de cette </w:t>
      </w:r>
      <w:r w:rsidRPr="00A37F88">
        <w:rPr>
          <w:rFonts w:ascii="Times New Roman" w:hAnsi="Times New Roman" w:cs="Times New Roman"/>
          <w:i/>
          <w:color w:val="auto"/>
          <w:sz w:val="24"/>
          <w:szCs w:val="24"/>
        </w:rPr>
        <w:t>deuxième dimension</w:t>
      </w:r>
      <w:r w:rsidRPr="00A37F88">
        <w:rPr>
          <w:color w:val="auto"/>
          <w:szCs w:val="24"/>
        </w:rPr>
        <w:t xml:space="preserve"> comment la concevoir ?</w:t>
      </w:r>
    </w:p>
    <w:p w:rsidR="00A91BB9" w:rsidRDefault="00A91BB9" w:rsidP="00A91BB9">
      <w:pPr>
        <w:pStyle w:val="Paragraphedeliste"/>
      </w:pPr>
    </w:p>
    <w:p w:rsidR="00243331" w:rsidRDefault="00A91BB9" w:rsidP="00C61EB5">
      <w:pPr>
        <w:pStyle w:val="Corpsdetexte2"/>
        <w:numPr>
          <w:ilvl w:val="0"/>
          <w:numId w:val="2"/>
        </w:numPr>
        <w:rPr>
          <w:color w:val="auto"/>
          <w:szCs w:val="24"/>
        </w:rPr>
      </w:pPr>
      <w:r w:rsidRPr="00A91BB9">
        <w:rPr>
          <w:color w:val="auto"/>
          <w:szCs w:val="24"/>
        </w:rPr>
        <w:t>E</w:t>
      </w:r>
      <w:r w:rsidR="00DC2F3E" w:rsidRPr="00A91BB9">
        <w:rPr>
          <w:color w:val="auto"/>
          <w:szCs w:val="24"/>
        </w:rPr>
        <w:t>t que</w:t>
      </w:r>
      <w:r w:rsidR="00243331">
        <w:rPr>
          <w:color w:val="auto"/>
          <w:szCs w:val="24"/>
        </w:rPr>
        <w:t xml:space="preserve"> </w:t>
      </w:r>
      <w:r w:rsidR="00243331">
        <w:rPr>
          <w:i/>
          <w:color w:val="auto"/>
          <w:sz w:val="24"/>
          <w:szCs w:val="24"/>
        </w:rPr>
        <w:t>–</w:t>
      </w:r>
      <w:r w:rsidR="00DC2F3E" w:rsidRPr="00A91BB9">
        <w:rPr>
          <w:color w:val="auto"/>
          <w:szCs w:val="24"/>
        </w:rPr>
        <w:t xml:space="preserve"> si c’est là quelque chose qui nous oblige à la considération de </w:t>
      </w:r>
      <w:r w:rsidR="00DC2F3E" w:rsidRPr="00A91BB9">
        <w:rPr>
          <w:rFonts w:ascii="Times New Roman" w:hAnsi="Times New Roman" w:cs="Times New Roman"/>
          <w:i/>
          <w:color w:val="auto"/>
          <w:sz w:val="24"/>
          <w:szCs w:val="24"/>
        </w:rPr>
        <w:t>la surface</w:t>
      </w:r>
      <w:r w:rsidR="00243331">
        <w:rPr>
          <w:rFonts w:ascii="Times New Roman" w:hAnsi="Times New Roman" w:cs="Times New Roman"/>
          <w:i/>
          <w:color w:val="auto"/>
          <w:sz w:val="24"/>
          <w:szCs w:val="24"/>
        </w:rPr>
        <w:t> </w:t>
      </w:r>
      <w:r w:rsidR="00243331">
        <w:rPr>
          <w:color w:val="auto"/>
          <w:szCs w:val="24"/>
        </w:rPr>
        <w:t>:</w:t>
      </w:r>
      <w:r w:rsidRPr="00A91BB9">
        <w:rPr>
          <w:color w:val="auto"/>
          <w:szCs w:val="24"/>
        </w:rPr>
        <w:t xml:space="preserve"> </w:t>
      </w:r>
      <w:r>
        <w:rPr>
          <w:color w:val="auto"/>
          <w:szCs w:val="24"/>
        </w:rPr>
        <w:t xml:space="preserve"> </w:t>
      </w:r>
    </w:p>
    <w:p w:rsidR="00A91BB9" w:rsidRDefault="00243331" w:rsidP="00243331">
      <w:pPr>
        <w:pStyle w:val="Corpsdetexte2"/>
        <w:ind w:left="720"/>
        <w:rPr>
          <w:color w:val="auto"/>
          <w:szCs w:val="24"/>
        </w:rPr>
      </w:pPr>
      <w:r>
        <w:rPr>
          <w:color w:val="auto"/>
          <w:szCs w:val="24"/>
        </w:rPr>
        <w:t>s</w:t>
      </w:r>
      <w:r w:rsidR="00DC2F3E" w:rsidRPr="00A91BB9">
        <w:rPr>
          <w:color w:val="auto"/>
          <w:szCs w:val="24"/>
        </w:rPr>
        <w:t xml:space="preserve">ous quelle forme ? </w:t>
      </w:r>
      <w:r w:rsidR="00A91BB9">
        <w:rPr>
          <w:color w:val="auto"/>
          <w:szCs w:val="24"/>
        </w:rPr>
        <w:t xml:space="preserve">                                                          </w:t>
      </w:r>
    </w:p>
    <w:p w:rsidR="00A91BB9" w:rsidRDefault="00A91BB9" w:rsidP="00A91BB9">
      <w:pPr>
        <w:pStyle w:val="Paragraphedeliste"/>
      </w:pPr>
    </w:p>
    <w:p w:rsidR="00A91BB9" w:rsidRDefault="00A91BB9" w:rsidP="00A91BB9">
      <w:pPr>
        <w:pStyle w:val="Corpsdetexte2"/>
        <w:ind w:left="720"/>
        <w:rPr>
          <w:color w:val="auto"/>
          <w:szCs w:val="24"/>
        </w:rPr>
      </w:pPr>
    </w:p>
    <w:p w:rsidR="00DC2F3E" w:rsidRDefault="00DC2F3E" w:rsidP="00A91BB9">
      <w:pPr>
        <w:pStyle w:val="Corpsdetexte2"/>
        <w:rPr>
          <w:color w:val="auto"/>
          <w:szCs w:val="24"/>
        </w:rPr>
      </w:pPr>
      <w:r w:rsidRPr="00A91BB9">
        <w:rPr>
          <w:color w:val="auto"/>
          <w:szCs w:val="24"/>
        </w:rPr>
        <w:t xml:space="preserve">Celle jusqu’ici formulée dans l’intuition de l’espace telle que par exemple, elle peut s’inscrire dans l’Estéthique transcendantale, ou si c’est </w:t>
      </w:r>
      <w:r w:rsidRPr="00A91BB9">
        <w:rPr>
          <w:rFonts w:ascii="Times New Roman" w:hAnsi="Times New Roman" w:cs="Times New Roman"/>
          <w:i/>
          <w:color w:val="auto"/>
          <w:sz w:val="24"/>
          <w:szCs w:val="24"/>
        </w:rPr>
        <w:t>autre chose</w:t>
      </w:r>
      <w:r w:rsidRPr="00A91BB9">
        <w:rPr>
          <w:color w:val="auto"/>
          <w:szCs w:val="24"/>
        </w:rPr>
        <w:t> ?</w:t>
      </w:r>
    </w:p>
    <w:p w:rsidR="00A91BB9" w:rsidRPr="00A91BB9" w:rsidRDefault="00A91BB9" w:rsidP="00A91BB9">
      <w:pPr>
        <w:pStyle w:val="Corpsdetexte2"/>
        <w:rPr>
          <w:color w:val="auto"/>
          <w:szCs w:val="24"/>
        </w:rPr>
      </w:pPr>
    </w:p>
    <w:p w:rsidR="00A91BB9" w:rsidRDefault="00DC2F3E">
      <w:pPr>
        <w:pStyle w:val="Corpsdetexte2"/>
        <w:rPr>
          <w:color w:val="auto"/>
          <w:szCs w:val="24"/>
        </w:rPr>
      </w:pPr>
      <w:r>
        <w:rPr>
          <w:color w:val="auto"/>
          <w:szCs w:val="24"/>
        </w:rPr>
        <w:t xml:space="preserve">Si c’est cette surface telle qu’elle est théorisée précisément dans la théorie mathématique des surfaces prises étroitement sous l’angle de la topologie ? </w:t>
      </w:r>
    </w:p>
    <w:p w:rsidR="00A91BB9" w:rsidRDefault="00A91BB9">
      <w:pPr>
        <w:pStyle w:val="Corpsdetexte2"/>
        <w:rPr>
          <w:color w:val="auto"/>
          <w:szCs w:val="24"/>
        </w:rPr>
      </w:pPr>
    </w:p>
    <w:p w:rsidR="00A91BB9" w:rsidRDefault="00DC2F3E">
      <w:pPr>
        <w:pStyle w:val="Corpsdetexte2"/>
        <w:rPr>
          <w:color w:val="auto"/>
          <w:szCs w:val="24"/>
        </w:rPr>
      </w:pPr>
      <w:r>
        <w:rPr>
          <w:color w:val="auto"/>
          <w:szCs w:val="24"/>
        </w:rPr>
        <w:lastRenderedPageBreak/>
        <w:t xml:space="preserve">Si ceci nous suffit ? </w:t>
      </w:r>
    </w:p>
    <w:p w:rsidR="00DC2F3E" w:rsidRDefault="00DC2F3E">
      <w:pPr>
        <w:pStyle w:val="Corpsdetexte2"/>
        <w:rPr>
          <w:color w:val="auto"/>
          <w:szCs w:val="24"/>
        </w:rPr>
      </w:pPr>
      <w:r>
        <w:rPr>
          <w:color w:val="auto"/>
          <w:szCs w:val="24"/>
        </w:rPr>
        <w:t>Bref</w:t>
      </w:r>
      <w:r w:rsidR="00A91BB9">
        <w:rPr>
          <w:color w:val="auto"/>
          <w:szCs w:val="24"/>
        </w:rPr>
        <w:t>…</w:t>
      </w:r>
      <w:r>
        <w:rPr>
          <w:color w:val="auto"/>
          <w:szCs w:val="24"/>
        </w:rPr>
        <w:t xml:space="preserve"> </w:t>
      </w:r>
      <w:r w:rsidR="00A91BB9">
        <w:rPr>
          <w:color w:val="auto"/>
          <w:szCs w:val="24"/>
        </w:rPr>
        <w:t>S</w:t>
      </w:r>
      <w:r>
        <w:rPr>
          <w:color w:val="auto"/>
          <w:szCs w:val="24"/>
        </w:rPr>
        <w:t xml:space="preserve">i cette </w:t>
      </w:r>
      <w:r w:rsidRPr="00A37F88">
        <w:rPr>
          <w:rFonts w:ascii="Times New Roman" w:hAnsi="Times New Roman" w:cs="Times New Roman"/>
          <w:i/>
          <w:color w:val="auto"/>
          <w:sz w:val="24"/>
          <w:szCs w:val="24"/>
        </w:rPr>
        <w:t>portée</w:t>
      </w:r>
      <w:r w:rsidR="00A91BB9">
        <w:rPr>
          <w:color w:val="auto"/>
          <w:szCs w:val="24"/>
        </w:rPr>
        <w:t xml:space="preserve"> </w:t>
      </w:r>
      <w:r>
        <w:rPr>
          <w:color w:val="auto"/>
          <w:szCs w:val="24"/>
        </w:rPr>
        <w:t>sur laquelle il convient d’inscrire toute unité de signifiant</w:t>
      </w:r>
      <w:r w:rsidR="00A91BB9">
        <w:rPr>
          <w:color w:val="auto"/>
          <w:szCs w:val="24"/>
        </w:rPr>
        <w:t xml:space="preserve">, </w:t>
      </w:r>
      <w:r>
        <w:rPr>
          <w:color w:val="auto"/>
          <w:szCs w:val="24"/>
        </w:rPr>
        <w:t>où toute phrase assurément a ses coupures</w:t>
      </w:r>
      <w:r w:rsidR="00A91BB9">
        <w:rPr>
          <w:color w:val="auto"/>
          <w:szCs w:val="24"/>
        </w:rPr>
        <w:t> :</w:t>
      </w:r>
      <w:r>
        <w:rPr>
          <w:color w:val="auto"/>
          <w:szCs w:val="24"/>
        </w:rPr>
        <w:t xml:space="preserve"> comment aux deux </w:t>
      </w:r>
      <w:r w:rsidRPr="00243331">
        <w:rPr>
          <w:i/>
          <w:color w:val="auto"/>
          <w:sz w:val="24"/>
          <w:szCs w:val="24"/>
        </w:rPr>
        <w:t>extrémités</w:t>
      </w:r>
      <w:r>
        <w:rPr>
          <w:color w:val="auto"/>
          <w:szCs w:val="24"/>
        </w:rPr>
        <w:t xml:space="preserve"> de la suite de ces mesures, cette coupure vient</w:t>
      </w:r>
      <w:r w:rsidR="004153C7">
        <w:rPr>
          <w:color w:val="auto"/>
          <w:szCs w:val="24"/>
        </w:rPr>
        <w:t>–</w:t>
      </w:r>
      <w:r>
        <w:rPr>
          <w:color w:val="auto"/>
          <w:szCs w:val="24"/>
        </w:rPr>
        <w:t xml:space="preserve">elle serrer, </w:t>
      </w:r>
      <w:r w:rsidRPr="00C01553">
        <w:rPr>
          <w:rStyle w:val="Accentuation"/>
          <w:rFonts w:ascii="Times New Roman" w:hAnsi="Times New Roman" w:cs="Times New Roman"/>
          <w:iCs w:val="0"/>
          <w:color w:val="auto"/>
          <w:sz w:val="24"/>
          <w:szCs w:val="24"/>
        </w:rPr>
        <w:t>striger</w:t>
      </w:r>
      <w:r>
        <w:rPr>
          <w:color w:val="auto"/>
          <w:szCs w:val="24"/>
        </w:rPr>
        <w:t xml:space="preserve">, sectionner la </w:t>
      </w:r>
      <w:r w:rsidR="00A37F88" w:rsidRPr="00A37F88">
        <w:rPr>
          <w:rFonts w:ascii="Times New Roman" w:hAnsi="Times New Roman" w:cs="Times New Roman"/>
          <w:i/>
          <w:color w:val="auto"/>
          <w:sz w:val="24"/>
          <w:szCs w:val="24"/>
        </w:rPr>
        <w:t>portée</w:t>
      </w:r>
      <w:r>
        <w:rPr>
          <w:color w:val="auto"/>
          <w:szCs w:val="24"/>
        </w:rPr>
        <w:t> ?</w:t>
      </w:r>
    </w:p>
    <w:p w:rsidR="00A91BB9" w:rsidRDefault="00A91BB9">
      <w:pPr>
        <w:pStyle w:val="Corpsdetexte2"/>
        <w:rPr>
          <w:color w:val="auto"/>
          <w:szCs w:val="24"/>
        </w:rPr>
      </w:pPr>
    </w:p>
    <w:p w:rsidR="00A91BB9" w:rsidRDefault="00DC2F3E">
      <w:pPr>
        <w:pStyle w:val="Corpsdetexte2"/>
        <w:rPr>
          <w:color w:val="auto"/>
          <w:szCs w:val="24"/>
        </w:rPr>
      </w:pPr>
      <w:r>
        <w:rPr>
          <w:color w:val="auto"/>
          <w:szCs w:val="24"/>
        </w:rPr>
        <w:t xml:space="preserve">Disons qu’il y a à cet endroit, plus d’une façon </w:t>
      </w:r>
    </w:p>
    <w:p w:rsidR="00DC2F3E" w:rsidRDefault="00DC2F3E">
      <w:pPr>
        <w:pStyle w:val="Corpsdetexte2"/>
        <w:rPr>
          <w:color w:val="auto"/>
          <w:szCs w:val="24"/>
        </w:rPr>
      </w:pPr>
      <w:r>
        <w:rPr>
          <w:color w:val="auto"/>
          <w:szCs w:val="24"/>
        </w:rPr>
        <w:t>de s’interroger</w:t>
      </w:r>
      <w:r w:rsidR="00243331">
        <w:rPr>
          <w:color w:val="auto"/>
          <w:szCs w:val="24"/>
        </w:rPr>
        <w:t>,</w:t>
      </w:r>
      <w:r>
        <w:rPr>
          <w:color w:val="auto"/>
          <w:szCs w:val="24"/>
        </w:rPr>
        <w:t xml:space="preserve"> </w:t>
      </w:r>
      <w:r w:rsidR="00A91BB9">
        <w:rPr>
          <w:color w:val="auto"/>
          <w:szCs w:val="24"/>
        </w:rPr>
        <w:t xml:space="preserve">et </w:t>
      </w:r>
      <w:r>
        <w:rPr>
          <w:color w:val="auto"/>
          <w:szCs w:val="24"/>
        </w:rPr>
        <w:t>qu’il y a fagot et fagot.</w:t>
      </w:r>
    </w:p>
    <w:p w:rsidR="00DC2F3E" w:rsidRDefault="00DC2F3E">
      <w:pPr>
        <w:pStyle w:val="Corpsdetexte2"/>
        <w:rPr>
          <w:color w:val="auto"/>
          <w:szCs w:val="24"/>
        </w:rPr>
      </w:pPr>
    </w:p>
    <w:p w:rsidR="00A91BB9" w:rsidRDefault="00DC2F3E">
      <w:pPr>
        <w:pStyle w:val="Corpsdetexte2"/>
        <w:rPr>
          <w:color w:val="auto"/>
          <w:szCs w:val="24"/>
        </w:rPr>
      </w:pPr>
      <w:r>
        <w:rPr>
          <w:color w:val="auto"/>
          <w:szCs w:val="24"/>
        </w:rPr>
        <w:t xml:space="preserve">Assurément il n’est pas trop tôt, devant cette structure, pour reposer la question de savoir </w:t>
      </w:r>
    </w:p>
    <w:p w:rsidR="00A91BB9" w:rsidRDefault="00DC2F3E">
      <w:pPr>
        <w:pStyle w:val="Corpsdetexte2"/>
        <w:rPr>
          <w:color w:val="auto"/>
          <w:szCs w:val="24"/>
        </w:rPr>
      </w:pPr>
      <w:r>
        <w:rPr>
          <w:color w:val="auto"/>
          <w:szCs w:val="24"/>
        </w:rPr>
        <w:t>si bien effectivement</w:t>
      </w:r>
      <w:r w:rsidR="00A91BB9">
        <w:rPr>
          <w:color w:val="auto"/>
          <w:szCs w:val="24"/>
        </w:rPr>
        <w:t>…</w:t>
      </w:r>
      <w:r>
        <w:rPr>
          <w:color w:val="auto"/>
          <w:szCs w:val="24"/>
        </w:rPr>
        <w:t xml:space="preserve"> </w:t>
      </w:r>
    </w:p>
    <w:p w:rsidR="00A91BB9" w:rsidRDefault="00DC2F3E" w:rsidP="00A91BB9">
      <w:pPr>
        <w:pStyle w:val="Corpsdetexte2"/>
        <w:ind w:left="708"/>
        <w:rPr>
          <w:color w:val="auto"/>
          <w:szCs w:val="24"/>
        </w:rPr>
      </w:pPr>
      <w:r>
        <w:rPr>
          <w:color w:val="auto"/>
          <w:szCs w:val="24"/>
        </w:rPr>
        <w:t xml:space="preserve">comme jusqu’à présent la chose a passé pour </w:t>
      </w:r>
    </w:p>
    <w:p w:rsidR="00A91BB9" w:rsidRDefault="00DC2F3E" w:rsidP="00A91BB9">
      <w:pPr>
        <w:pStyle w:val="Corpsdetexte2"/>
        <w:ind w:left="708"/>
        <w:rPr>
          <w:color w:val="auto"/>
          <w:szCs w:val="24"/>
        </w:rPr>
      </w:pPr>
      <w:r>
        <w:rPr>
          <w:color w:val="auto"/>
          <w:szCs w:val="24"/>
        </w:rPr>
        <w:t>aller de soi dans un certain schématisme naturel</w:t>
      </w:r>
    </w:p>
    <w:p w:rsidR="00A91BB9" w:rsidRDefault="00A91BB9">
      <w:pPr>
        <w:pStyle w:val="Corpsdetexte2"/>
        <w:rPr>
          <w:color w:val="auto"/>
          <w:szCs w:val="24"/>
        </w:rPr>
      </w:pPr>
      <w:r>
        <w:rPr>
          <w:color w:val="auto"/>
          <w:szCs w:val="24"/>
        </w:rPr>
        <w:t>…</w:t>
      </w:r>
      <w:r w:rsidR="00DC2F3E">
        <w:rPr>
          <w:color w:val="auto"/>
          <w:szCs w:val="24"/>
        </w:rPr>
        <w:t xml:space="preserve">le temps est à réduire à une seule dimension. </w:t>
      </w:r>
    </w:p>
    <w:p w:rsidR="00DC2F3E" w:rsidRDefault="00DC2F3E">
      <w:pPr>
        <w:pStyle w:val="Corpsdetexte2"/>
        <w:rPr>
          <w:color w:val="auto"/>
          <w:szCs w:val="24"/>
        </w:rPr>
      </w:pPr>
      <w:r>
        <w:rPr>
          <w:color w:val="auto"/>
          <w:szCs w:val="24"/>
        </w:rPr>
        <w:t>Mais laissons pour l’instant.</w:t>
      </w:r>
    </w:p>
    <w:p w:rsidR="00A91BB9" w:rsidRDefault="00A91BB9">
      <w:pPr>
        <w:pStyle w:val="Corpsdetexte2"/>
        <w:rPr>
          <w:color w:val="auto"/>
          <w:szCs w:val="24"/>
        </w:rPr>
      </w:pPr>
    </w:p>
    <w:p w:rsidR="00243331" w:rsidRDefault="00DC2F3E">
      <w:pPr>
        <w:pStyle w:val="Corpsdetexte2"/>
        <w:rPr>
          <w:color w:val="auto"/>
          <w:szCs w:val="24"/>
        </w:rPr>
      </w:pPr>
      <w:r>
        <w:rPr>
          <w:color w:val="auto"/>
          <w:szCs w:val="24"/>
        </w:rPr>
        <w:t xml:space="preserve">Et pour nous en tenir à ce curieux flottement </w:t>
      </w:r>
    </w:p>
    <w:p w:rsidR="00A91BB9" w:rsidRDefault="00DC2F3E">
      <w:pPr>
        <w:pStyle w:val="Corpsdetexte2"/>
        <w:rPr>
          <w:color w:val="auto"/>
          <w:szCs w:val="24"/>
        </w:rPr>
      </w:pPr>
      <w:r>
        <w:rPr>
          <w:color w:val="auto"/>
          <w:szCs w:val="24"/>
        </w:rPr>
        <w:t>au niveau de ce que peut être cette surface</w:t>
      </w:r>
      <w:r w:rsidR="00A91BB9">
        <w:rPr>
          <w:color w:val="auto"/>
          <w:szCs w:val="24"/>
        </w:rPr>
        <w:t>…</w:t>
      </w:r>
      <w:r>
        <w:rPr>
          <w:color w:val="auto"/>
          <w:szCs w:val="24"/>
        </w:rPr>
        <w:t xml:space="preserve"> </w:t>
      </w:r>
    </w:p>
    <w:p w:rsidR="00A91BB9" w:rsidRDefault="00DC2F3E" w:rsidP="00A91BB9">
      <w:pPr>
        <w:pStyle w:val="Corpsdetexte2"/>
        <w:ind w:left="708"/>
        <w:rPr>
          <w:color w:val="auto"/>
          <w:szCs w:val="24"/>
        </w:rPr>
      </w:pPr>
      <w:r>
        <w:rPr>
          <w:color w:val="auto"/>
          <w:szCs w:val="24"/>
        </w:rPr>
        <w:t xml:space="preserve">vous le voyez, toujours indispensable </w:t>
      </w:r>
    </w:p>
    <w:p w:rsidR="00A91BB9" w:rsidRDefault="00DC2F3E" w:rsidP="00A91BB9">
      <w:pPr>
        <w:pStyle w:val="Corpsdetexte2"/>
        <w:ind w:left="708"/>
        <w:rPr>
          <w:color w:val="auto"/>
          <w:szCs w:val="24"/>
        </w:rPr>
      </w:pPr>
      <w:r>
        <w:rPr>
          <w:color w:val="auto"/>
          <w:szCs w:val="24"/>
        </w:rPr>
        <w:t>à toutes nos ordinations</w:t>
      </w:r>
    </w:p>
    <w:p w:rsidR="00A37F88" w:rsidRDefault="00A91BB9">
      <w:pPr>
        <w:pStyle w:val="Corpsdetexte2"/>
        <w:rPr>
          <w:color w:val="auto"/>
          <w:szCs w:val="24"/>
        </w:rPr>
      </w:pPr>
      <w:r>
        <w:rPr>
          <w:color w:val="auto"/>
          <w:szCs w:val="24"/>
        </w:rPr>
        <w:t>…</w:t>
      </w:r>
      <w:r w:rsidR="00DC2F3E">
        <w:rPr>
          <w:color w:val="auto"/>
          <w:szCs w:val="24"/>
        </w:rPr>
        <w:t xml:space="preserve">c’est bien les deux dimensions du tableau noir </w:t>
      </w:r>
    </w:p>
    <w:p w:rsidR="00A91BB9" w:rsidRDefault="00DC2F3E">
      <w:pPr>
        <w:pStyle w:val="Corpsdetexte2"/>
        <w:rPr>
          <w:color w:val="auto"/>
          <w:szCs w:val="24"/>
        </w:rPr>
      </w:pPr>
      <w:r>
        <w:rPr>
          <w:color w:val="auto"/>
          <w:szCs w:val="24"/>
        </w:rPr>
        <w:t>qu’il me faut. Encore est</w:t>
      </w:r>
      <w:r w:rsidR="004153C7">
        <w:rPr>
          <w:color w:val="auto"/>
          <w:szCs w:val="24"/>
        </w:rPr>
        <w:t>–</w:t>
      </w:r>
      <w:r>
        <w:rPr>
          <w:color w:val="auto"/>
          <w:szCs w:val="24"/>
        </w:rPr>
        <w:t xml:space="preserve">il visible que chaque ligne n’a point une fonction homogène aux autres. </w:t>
      </w:r>
    </w:p>
    <w:p w:rsidR="00A91BB9" w:rsidRDefault="00A91BB9">
      <w:pPr>
        <w:pStyle w:val="Corpsdetexte2"/>
        <w:rPr>
          <w:color w:val="auto"/>
          <w:szCs w:val="24"/>
        </w:rPr>
      </w:pPr>
    </w:p>
    <w:p w:rsidR="00A91BB9" w:rsidRDefault="00DC2F3E">
      <w:pPr>
        <w:pStyle w:val="Corpsdetexte2"/>
        <w:rPr>
          <w:color w:val="auto"/>
          <w:szCs w:val="24"/>
        </w:rPr>
      </w:pPr>
      <w:r>
        <w:rPr>
          <w:color w:val="auto"/>
          <w:szCs w:val="24"/>
        </w:rPr>
        <w:t>Et simplement d’abord</w:t>
      </w:r>
      <w:r w:rsidR="00A91BB9">
        <w:rPr>
          <w:color w:val="auto"/>
          <w:szCs w:val="24"/>
        </w:rPr>
        <w:t>…</w:t>
      </w:r>
    </w:p>
    <w:p w:rsidR="00A91BB9" w:rsidRDefault="00DC2F3E" w:rsidP="00A91BB9">
      <w:pPr>
        <w:pStyle w:val="Corpsdetexte2"/>
        <w:ind w:left="708"/>
        <w:rPr>
          <w:color w:val="auto"/>
          <w:szCs w:val="24"/>
        </w:rPr>
      </w:pPr>
      <w:r>
        <w:rPr>
          <w:color w:val="auto"/>
          <w:szCs w:val="24"/>
        </w:rPr>
        <w:t xml:space="preserve">pour ébranler le caractère intuitif de cette </w:t>
      </w:r>
      <w:r w:rsidRPr="00A91BB9">
        <w:rPr>
          <w:rFonts w:ascii="Times New Roman" w:hAnsi="Times New Roman" w:cs="Times New Roman"/>
          <w:i/>
          <w:color w:val="auto"/>
          <w:sz w:val="24"/>
          <w:szCs w:val="24"/>
        </w:rPr>
        <w:t>fonction de l’espace</w:t>
      </w:r>
      <w:r>
        <w:rPr>
          <w:color w:val="auto"/>
          <w:szCs w:val="24"/>
        </w:rPr>
        <w:t xml:space="preserve"> en tant qu’elle peut nous intéresser</w:t>
      </w:r>
    </w:p>
    <w:p w:rsidR="00243331" w:rsidRDefault="00A91BB9">
      <w:pPr>
        <w:pStyle w:val="Corpsdetexte2"/>
        <w:rPr>
          <w:color w:val="auto"/>
          <w:szCs w:val="24"/>
        </w:rPr>
      </w:pPr>
      <w:r>
        <w:rPr>
          <w:color w:val="auto"/>
          <w:szCs w:val="24"/>
        </w:rPr>
        <w:t>…</w:t>
      </w:r>
      <w:r w:rsidR="00DC2F3E">
        <w:rPr>
          <w:color w:val="auto"/>
          <w:szCs w:val="24"/>
        </w:rPr>
        <w:t xml:space="preserve">j’irai ici, à vous faire remarquer que dans cette première approche que j’évoquai des </w:t>
      </w:r>
      <w:r w:rsidR="00DC2F3E" w:rsidRPr="00A91BB9">
        <w:rPr>
          <w:i/>
          <w:color w:val="auto"/>
          <w:sz w:val="24"/>
          <w:szCs w:val="24"/>
        </w:rPr>
        <w:t>années précédentes</w:t>
      </w:r>
      <w:r w:rsidR="00DC2F3E">
        <w:rPr>
          <w:color w:val="auto"/>
          <w:szCs w:val="24"/>
        </w:rPr>
        <w:t xml:space="preserve">, à une certaine topologie très structurante de ce qu’il advient du sujet en notre expérience, </w:t>
      </w:r>
    </w:p>
    <w:p w:rsidR="0009025B" w:rsidRDefault="00DC2F3E">
      <w:pPr>
        <w:pStyle w:val="Corpsdetexte2"/>
        <w:rPr>
          <w:color w:val="auto"/>
          <w:szCs w:val="24"/>
        </w:rPr>
      </w:pPr>
      <w:r>
        <w:rPr>
          <w:color w:val="auto"/>
          <w:szCs w:val="24"/>
        </w:rPr>
        <w:t xml:space="preserve">je rappelle que ce dont j’avais été amené à </w:t>
      </w:r>
      <w:r w:rsidRPr="0009025B">
        <w:rPr>
          <w:i/>
          <w:color w:val="auto"/>
          <w:sz w:val="24"/>
          <w:szCs w:val="24"/>
        </w:rPr>
        <w:t>me servir</w:t>
      </w:r>
      <w:r>
        <w:rPr>
          <w:color w:val="auto"/>
          <w:szCs w:val="24"/>
        </w:rPr>
        <w:t>, est quelque chose qui ne fait point partie d’un espace qui semble intégré à toute notre expérience, et dont on peut bien dire</w:t>
      </w:r>
      <w:r w:rsidR="0009025B">
        <w:rPr>
          <w:color w:val="auto"/>
          <w:szCs w:val="24"/>
        </w:rPr>
        <w:t>…</w:t>
      </w:r>
    </w:p>
    <w:p w:rsidR="0009025B" w:rsidRDefault="00DC2F3E" w:rsidP="0009025B">
      <w:pPr>
        <w:pStyle w:val="Corpsdetexte2"/>
        <w:ind w:left="708"/>
        <w:rPr>
          <w:color w:val="auto"/>
          <w:szCs w:val="24"/>
        </w:rPr>
      </w:pPr>
      <w:r>
        <w:rPr>
          <w:color w:val="auto"/>
          <w:szCs w:val="24"/>
        </w:rPr>
        <w:t xml:space="preserve">qu’auprès de cet autre, qui mérite en effet </w:t>
      </w:r>
      <w:r w:rsidR="00243331">
        <w:rPr>
          <w:color w:val="auto"/>
          <w:szCs w:val="24"/>
        </w:rPr>
        <w:t xml:space="preserve">                 </w:t>
      </w:r>
      <w:r>
        <w:rPr>
          <w:color w:val="auto"/>
          <w:szCs w:val="24"/>
        </w:rPr>
        <w:t>le nom d’espace familier</w:t>
      </w:r>
      <w:r w:rsidR="0009025B">
        <w:rPr>
          <w:color w:val="auto"/>
          <w:szCs w:val="24"/>
        </w:rPr>
        <w:t>,</w:t>
      </w:r>
      <w:r>
        <w:rPr>
          <w:color w:val="auto"/>
          <w:szCs w:val="24"/>
        </w:rPr>
        <w:t xml:space="preserve"> mais particulier aussi</w:t>
      </w:r>
    </w:p>
    <w:p w:rsidR="0009025B" w:rsidRDefault="0009025B">
      <w:pPr>
        <w:pStyle w:val="Corpsdetexte2"/>
        <w:rPr>
          <w:color w:val="auto"/>
          <w:szCs w:val="24"/>
        </w:rPr>
      </w:pPr>
      <w:r>
        <w:rPr>
          <w:color w:val="auto"/>
          <w:szCs w:val="24"/>
        </w:rPr>
        <w:t>…</w:t>
      </w:r>
      <w:r w:rsidR="00DC2F3E">
        <w:rPr>
          <w:color w:val="auto"/>
          <w:szCs w:val="24"/>
        </w:rPr>
        <w:t>qu’il est un espace… appelons</w:t>
      </w:r>
      <w:r w:rsidR="004153C7">
        <w:rPr>
          <w:color w:val="auto"/>
          <w:szCs w:val="24"/>
        </w:rPr>
        <w:t>–</w:t>
      </w:r>
      <w:r w:rsidR="00DC2F3E">
        <w:rPr>
          <w:color w:val="auto"/>
          <w:szCs w:val="24"/>
        </w:rPr>
        <w:t xml:space="preserve">le </w:t>
      </w:r>
      <w:r w:rsidR="00DC2F3E" w:rsidRPr="0009025B">
        <w:rPr>
          <w:rFonts w:ascii="Times New Roman" w:hAnsi="Times New Roman" w:cs="Times New Roman"/>
          <w:i/>
          <w:color w:val="auto"/>
          <w:sz w:val="24"/>
          <w:szCs w:val="24"/>
        </w:rPr>
        <w:t>moins</w:t>
      </w:r>
      <w:r>
        <w:rPr>
          <w:rFonts w:ascii="Times New Roman" w:hAnsi="Times New Roman" w:cs="Times New Roman"/>
          <w:i/>
          <w:color w:val="auto"/>
          <w:sz w:val="24"/>
          <w:szCs w:val="24"/>
        </w:rPr>
        <w:t>…</w:t>
      </w:r>
      <w:r w:rsidR="00DC2F3E" w:rsidRPr="0009025B">
        <w:rPr>
          <w:rFonts w:ascii="Times New Roman" w:hAnsi="Times New Roman" w:cs="Times New Roman"/>
          <w:i/>
          <w:color w:val="auto"/>
          <w:sz w:val="24"/>
          <w:szCs w:val="24"/>
        </w:rPr>
        <w:t xml:space="preserve"> ou même inimaginable</w:t>
      </w:r>
      <w:r w:rsidR="00DC2F3E">
        <w:rPr>
          <w:color w:val="auto"/>
          <w:szCs w:val="24"/>
        </w:rPr>
        <w:t xml:space="preserve">, en tout cas auquel il importe de se familiariser, pour tel paradoxe qu’on y rencontre aisément, </w:t>
      </w:r>
    </w:p>
    <w:p w:rsidR="0009025B" w:rsidRDefault="00DC2F3E">
      <w:pPr>
        <w:pStyle w:val="Corpsdetexte2"/>
        <w:rPr>
          <w:color w:val="auto"/>
          <w:szCs w:val="24"/>
        </w:rPr>
      </w:pPr>
      <w:r>
        <w:rPr>
          <w:color w:val="auto"/>
          <w:szCs w:val="24"/>
        </w:rPr>
        <w:t xml:space="preserve">où telle absence de prévision à ce que, </w:t>
      </w:r>
    </w:p>
    <w:p w:rsidR="00DC2F3E" w:rsidRDefault="00DC2F3E">
      <w:pPr>
        <w:pStyle w:val="Corpsdetexte2"/>
        <w:rPr>
          <w:color w:val="auto"/>
          <w:szCs w:val="24"/>
        </w:rPr>
      </w:pPr>
      <w:r>
        <w:rPr>
          <w:color w:val="auto"/>
          <w:szCs w:val="24"/>
        </w:rPr>
        <w:t>pour la première fois, vous y soyez introduits.</w:t>
      </w:r>
    </w:p>
    <w:p w:rsidR="0009025B" w:rsidRDefault="00DC2F3E">
      <w:pPr>
        <w:pStyle w:val="Corpsdetexte2"/>
        <w:rPr>
          <w:color w:val="auto"/>
          <w:szCs w:val="24"/>
        </w:rPr>
      </w:pPr>
      <w:r>
        <w:rPr>
          <w:color w:val="auto"/>
          <w:szCs w:val="24"/>
        </w:rPr>
        <w:lastRenderedPageBreak/>
        <w:t>Pardonnez</w:t>
      </w:r>
      <w:r w:rsidR="004153C7">
        <w:rPr>
          <w:color w:val="auto"/>
          <w:szCs w:val="24"/>
        </w:rPr>
        <w:t>–</w:t>
      </w:r>
      <w:r>
        <w:rPr>
          <w:color w:val="auto"/>
          <w:szCs w:val="24"/>
        </w:rPr>
        <w:t>moi d’amener ici, sous la forme d’une sorte d’amusette, quelque chose dont faites</w:t>
      </w:r>
      <w:r w:rsidR="004153C7">
        <w:rPr>
          <w:color w:val="auto"/>
          <w:szCs w:val="24"/>
        </w:rPr>
        <w:t>–</w:t>
      </w:r>
      <w:r>
        <w:rPr>
          <w:color w:val="auto"/>
          <w:szCs w:val="24"/>
        </w:rPr>
        <w:t>moi le crédit de penser que nous en retrouverons peut</w:t>
      </w:r>
      <w:r w:rsidR="004153C7">
        <w:rPr>
          <w:color w:val="auto"/>
          <w:szCs w:val="24"/>
        </w:rPr>
        <w:t>–</w:t>
      </w:r>
      <w:r>
        <w:rPr>
          <w:color w:val="auto"/>
          <w:szCs w:val="24"/>
        </w:rPr>
        <w:t xml:space="preserve">être ultérieurement la forme. </w:t>
      </w:r>
    </w:p>
    <w:p w:rsidR="0009025B" w:rsidRDefault="0009025B">
      <w:pPr>
        <w:pStyle w:val="Corpsdetexte2"/>
        <w:rPr>
          <w:color w:val="auto"/>
          <w:szCs w:val="24"/>
        </w:rPr>
      </w:pPr>
    </w:p>
    <w:p w:rsidR="00C01553" w:rsidRDefault="00DC2F3E" w:rsidP="0009025B">
      <w:pPr>
        <w:pStyle w:val="Corpsdetexte2"/>
        <w:rPr>
          <w:color w:val="auto"/>
          <w:szCs w:val="24"/>
        </w:rPr>
      </w:pPr>
      <w:r>
        <w:rPr>
          <w:color w:val="auto"/>
          <w:szCs w:val="24"/>
        </w:rPr>
        <w:t>Ces éléments topologiques</w:t>
      </w:r>
      <w:r w:rsidR="0009025B">
        <w:rPr>
          <w:color w:val="auto"/>
          <w:szCs w:val="24"/>
        </w:rPr>
        <w:t>,</w:t>
      </w:r>
      <w:r>
        <w:rPr>
          <w:color w:val="auto"/>
          <w:szCs w:val="24"/>
        </w:rPr>
        <w:t xml:space="preserve"> respectivement</w:t>
      </w:r>
      <w:r w:rsidR="0009025B">
        <w:rPr>
          <w:color w:val="auto"/>
          <w:szCs w:val="24"/>
        </w:rPr>
        <w:t xml:space="preserve">, </w:t>
      </w:r>
    </w:p>
    <w:p w:rsidR="0009025B" w:rsidRDefault="00DC2F3E" w:rsidP="0009025B">
      <w:pPr>
        <w:pStyle w:val="Corpsdetexte2"/>
        <w:rPr>
          <w:color w:val="auto"/>
          <w:szCs w:val="24"/>
        </w:rPr>
      </w:pPr>
      <w:r>
        <w:rPr>
          <w:color w:val="auto"/>
          <w:szCs w:val="24"/>
        </w:rPr>
        <w:t>pour parler de ceux sur lesquels j’ai mis l’accent</w:t>
      </w:r>
      <w:r w:rsidR="0009025B">
        <w:rPr>
          <w:color w:val="auto"/>
          <w:szCs w:val="24"/>
        </w:rPr>
        <w:t> :</w:t>
      </w:r>
    </w:p>
    <w:p w:rsidR="0009025B" w:rsidRPr="00C01553" w:rsidRDefault="00DC2F3E" w:rsidP="00C61EB5">
      <w:pPr>
        <w:pStyle w:val="Corpsdetexte2"/>
        <w:numPr>
          <w:ilvl w:val="0"/>
          <w:numId w:val="2"/>
        </w:numPr>
        <w:rPr>
          <w:rStyle w:val="lev"/>
          <w:rFonts w:ascii="Times New Roman" w:hAnsi="Times New Roman" w:cs="Times New Roman"/>
          <w:b w:val="0"/>
          <w:bCs w:val="0"/>
          <w:i/>
          <w:color w:val="0000CC"/>
          <w:sz w:val="24"/>
          <w:szCs w:val="24"/>
        </w:rPr>
      </w:pPr>
      <w:r w:rsidRPr="00C01553">
        <w:rPr>
          <w:rStyle w:val="lev"/>
          <w:rFonts w:ascii="Times New Roman" w:hAnsi="Times New Roman" w:cs="Times New Roman"/>
          <w:b w:val="0"/>
          <w:bCs w:val="0"/>
          <w:i/>
          <w:color w:val="0000CC"/>
          <w:sz w:val="24"/>
          <w:szCs w:val="24"/>
        </w:rPr>
        <w:t>le trou</w:t>
      </w:r>
      <w:r w:rsidRPr="00C01553">
        <w:rPr>
          <w:rFonts w:ascii="Times New Roman" w:hAnsi="Times New Roman" w:cs="Times New Roman"/>
          <w:i/>
          <w:color w:val="0000CC"/>
          <w:sz w:val="24"/>
          <w:szCs w:val="24"/>
        </w:rPr>
        <w:t xml:space="preserve">, </w:t>
      </w:r>
      <w:r w:rsidRPr="00C01553">
        <w:rPr>
          <w:rStyle w:val="lev"/>
          <w:rFonts w:ascii="Times New Roman" w:hAnsi="Times New Roman" w:cs="Times New Roman"/>
          <w:b w:val="0"/>
          <w:bCs w:val="0"/>
          <w:i/>
          <w:color w:val="0000CC"/>
          <w:sz w:val="24"/>
          <w:szCs w:val="24"/>
        </w:rPr>
        <w:t>le tore</w:t>
      </w:r>
      <w:r w:rsidRPr="00C01553">
        <w:rPr>
          <w:rFonts w:ascii="Times New Roman" w:hAnsi="Times New Roman" w:cs="Times New Roman"/>
          <w:i/>
          <w:color w:val="0000CC"/>
          <w:sz w:val="24"/>
          <w:szCs w:val="24"/>
        </w:rPr>
        <w:t xml:space="preserve">, </w:t>
      </w:r>
      <w:r w:rsidRPr="00C01553">
        <w:rPr>
          <w:rStyle w:val="lev"/>
          <w:rFonts w:ascii="Times New Roman" w:hAnsi="Times New Roman" w:cs="Times New Roman"/>
          <w:b w:val="0"/>
          <w:bCs w:val="0"/>
          <w:i/>
          <w:color w:val="0000CC"/>
          <w:sz w:val="24"/>
          <w:szCs w:val="24"/>
        </w:rPr>
        <w:t>le cross</w:t>
      </w:r>
      <w:r w:rsidR="004153C7" w:rsidRPr="00C01553">
        <w:rPr>
          <w:rStyle w:val="lev"/>
          <w:rFonts w:ascii="Times New Roman" w:hAnsi="Times New Roman" w:cs="Times New Roman"/>
          <w:b w:val="0"/>
          <w:bCs w:val="0"/>
          <w:i/>
          <w:color w:val="0000CC"/>
          <w:sz w:val="24"/>
          <w:szCs w:val="24"/>
        </w:rPr>
        <w:t>–</w:t>
      </w:r>
      <w:r w:rsidRPr="00C01553">
        <w:rPr>
          <w:rStyle w:val="lev"/>
          <w:rFonts w:ascii="Times New Roman" w:hAnsi="Times New Roman" w:cs="Times New Roman"/>
          <w:b w:val="0"/>
          <w:bCs w:val="0"/>
          <w:i/>
          <w:color w:val="0000CC"/>
          <w:sz w:val="24"/>
          <w:szCs w:val="24"/>
        </w:rPr>
        <w:t>cap</w:t>
      </w:r>
    </w:p>
    <w:p w:rsidR="0009025B" w:rsidRDefault="0009025B" w:rsidP="0009025B">
      <w:pPr>
        <w:pStyle w:val="Corpsdetexte2"/>
        <w:rPr>
          <w:rStyle w:val="lev"/>
          <w:b w:val="0"/>
          <w:bCs w:val="0"/>
          <w:color w:val="auto"/>
          <w:szCs w:val="24"/>
        </w:rPr>
      </w:pPr>
    </w:p>
    <w:p w:rsidR="0009025B" w:rsidRDefault="0009025B" w:rsidP="0009025B">
      <w:pPr>
        <w:pStyle w:val="Corpsdetexte2"/>
        <w:ind w:left="708" w:firstLine="708"/>
        <w:rPr>
          <w:rStyle w:val="lev"/>
          <w:b w:val="0"/>
          <w:bCs w:val="0"/>
          <w:color w:val="auto"/>
          <w:szCs w:val="24"/>
        </w:rPr>
      </w:pPr>
      <w:r>
        <w:rPr>
          <w:noProof/>
          <w:color w:val="auto"/>
          <w:szCs w:val="24"/>
          <w:lang w:eastAsia="fr-FR"/>
        </w:rPr>
        <w:drawing>
          <wp:inline distT="0" distB="0" distL="0" distR="0">
            <wp:extent cx="1779270" cy="1335671"/>
            <wp:effectExtent l="19050" t="0" r="0" b="0"/>
            <wp:docPr id="29" name="Image 28" descr="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jpg"/>
                    <pic:cNvPicPr/>
                  </pic:nvPicPr>
                  <pic:blipFill>
                    <a:blip r:embed="rId20" cstate="print"/>
                    <a:stretch>
                      <a:fillRect/>
                    </a:stretch>
                  </pic:blipFill>
                  <pic:spPr>
                    <a:xfrm>
                      <a:off x="0" y="0"/>
                      <a:ext cx="1779270" cy="1335671"/>
                    </a:xfrm>
                    <a:prstGeom prst="rect">
                      <a:avLst/>
                    </a:prstGeom>
                  </pic:spPr>
                </pic:pic>
              </a:graphicData>
            </a:graphic>
          </wp:inline>
        </w:drawing>
      </w:r>
      <w:r>
        <w:rPr>
          <w:rStyle w:val="lev"/>
          <w:b w:val="0"/>
          <w:bCs w:val="0"/>
          <w:color w:val="auto"/>
          <w:szCs w:val="24"/>
        </w:rPr>
        <w:t xml:space="preserve">    </w:t>
      </w:r>
      <w:r w:rsidRPr="0009025B">
        <w:rPr>
          <w:rStyle w:val="lev"/>
          <w:b w:val="0"/>
          <w:bCs w:val="0"/>
          <w:noProof/>
          <w:color w:val="auto"/>
          <w:szCs w:val="24"/>
          <w:lang w:eastAsia="fr-FR"/>
        </w:rPr>
        <w:drawing>
          <wp:inline distT="0" distB="0" distL="0" distR="0">
            <wp:extent cx="1443990" cy="1569863"/>
            <wp:effectExtent l="19050" t="0" r="3810" b="0"/>
            <wp:docPr id="42" name="Image 1" descr="C:\Users\ALAIN\LACAN séminaires\Doc. S 12b\Topo\crosscap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LACAN séminaires\Doc. S 12b\Topo\crosscap1.gif"/>
                    <pic:cNvPicPr>
                      <a:picLocks noChangeAspect="1" noChangeArrowheads="1"/>
                    </pic:cNvPicPr>
                  </pic:nvPicPr>
                  <pic:blipFill>
                    <a:blip r:embed="rId21" cstate="print"/>
                    <a:srcRect/>
                    <a:stretch>
                      <a:fillRect/>
                    </a:stretch>
                  </pic:blipFill>
                  <pic:spPr bwMode="auto">
                    <a:xfrm>
                      <a:off x="0" y="0"/>
                      <a:ext cx="1447177" cy="1573327"/>
                    </a:xfrm>
                    <a:prstGeom prst="rect">
                      <a:avLst/>
                    </a:prstGeom>
                    <a:noFill/>
                    <a:ln w="9525">
                      <a:noFill/>
                      <a:miter lim="800000"/>
                      <a:headEnd/>
                      <a:tailEnd/>
                    </a:ln>
                  </pic:spPr>
                </pic:pic>
              </a:graphicData>
            </a:graphic>
          </wp:inline>
        </w:drawing>
      </w:r>
    </w:p>
    <w:p w:rsidR="0009025B" w:rsidRDefault="0009025B" w:rsidP="0009025B">
      <w:pPr>
        <w:pStyle w:val="Corpsdetexte2"/>
        <w:rPr>
          <w:color w:val="auto"/>
          <w:szCs w:val="24"/>
        </w:rPr>
      </w:pPr>
    </w:p>
    <w:p w:rsidR="0009025B" w:rsidRDefault="0009025B" w:rsidP="0009025B">
      <w:pPr>
        <w:pStyle w:val="Corpsdetexte2"/>
        <w:rPr>
          <w:color w:val="auto"/>
          <w:szCs w:val="24"/>
        </w:rPr>
      </w:pPr>
      <w:r>
        <w:rPr>
          <w:color w:val="auto"/>
          <w:szCs w:val="24"/>
        </w:rPr>
        <w:t>…</w:t>
      </w:r>
      <w:r w:rsidR="00DC2F3E">
        <w:rPr>
          <w:color w:val="auto"/>
          <w:szCs w:val="24"/>
        </w:rPr>
        <w:t xml:space="preserve">sont vraiment séparés par une sorte de monde distinctif, d’avec des </w:t>
      </w:r>
      <w:r>
        <w:rPr>
          <w:color w:val="auto"/>
          <w:szCs w:val="24"/>
        </w:rPr>
        <w:t>« </w:t>
      </w:r>
      <w:r w:rsidR="00DC2F3E" w:rsidRPr="0009025B">
        <w:rPr>
          <w:rFonts w:ascii="Times New Roman" w:hAnsi="Times New Roman" w:cs="Times New Roman"/>
          <w:i/>
          <w:color w:val="auto"/>
          <w:sz w:val="24"/>
          <w:szCs w:val="24"/>
        </w:rPr>
        <w:t>formes</w:t>
      </w:r>
      <w:r>
        <w:rPr>
          <w:color w:val="auto"/>
          <w:szCs w:val="24"/>
        </w:rPr>
        <w:t> »…</w:t>
      </w:r>
      <w:r w:rsidR="00DC2F3E">
        <w:rPr>
          <w:color w:val="auto"/>
          <w:szCs w:val="24"/>
        </w:rPr>
        <w:t xml:space="preserve"> </w:t>
      </w:r>
    </w:p>
    <w:p w:rsidR="0009025B" w:rsidRDefault="00DC2F3E" w:rsidP="0009025B">
      <w:pPr>
        <w:pStyle w:val="Corpsdetexte2"/>
        <w:ind w:firstLine="708"/>
        <w:rPr>
          <w:color w:val="auto"/>
          <w:szCs w:val="24"/>
        </w:rPr>
      </w:pPr>
      <w:r>
        <w:rPr>
          <w:color w:val="auto"/>
          <w:szCs w:val="24"/>
        </w:rPr>
        <w:t>appelons</w:t>
      </w:r>
      <w:r w:rsidR="004153C7">
        <w:rPr>
          <w:color w:val="auto"/>
          <w:szCs w:val="24"/>
        </w:rPr>
        <w:t>–</w:t>
      </w:r>
      <w:r>
        <w:rPr>
          <w:color w:val="auto"/>
          <w:szCs w:val="24"/>
        </w:rPr>
        <w:t xml:space="preserve">les comme les ont appelé </w:t>
      </w:r>
      <w:r w:rsidRPr="0009025B">
        <w:rPr>
          <w:i/>
          <w:color w:val="auto"/>
          <w:sz w:val="24"/>
          <w:szCs w:val="24"/>
        </w:rPr>
        <w:t>les Gestaltistes</w:t>
      </w:r>
    </w:p>
    <w:p w:rsidR="00A37F88" w:rsidRDefault="0009025B" w:rsidP="0009025B">
      <w:pPr>
        <w:pStyle w:val="Corpsdetexte2"/>
        <w:rPr>
          <w:color w:val="auto"/>
          <w:szCs w:val="24"/>
        </w:rPr>
      </w:pPr>
      <w:r>
        <w:rPr>
          <w:color w:val="auto"/>
          <w:szCs w:val="24"/>
        </w:rPr>
        <w:t>…</w:t>
      </w:r>
      <w:r w:rsidR="00DC2F3E">
        <w:rPr>
          <w:color w:val="auto"/>
          <w:szCs w:val="24"/>
        </w:rPr>
        <w:t xml:space="preserve">dont il faut bien dire qu’elles ont dominé </w:t>
      </w:r>
    </w:p>
    <w:p w:rsidR="0009025B" w:rsidRDefault="00DC2F3E" w:rsidP="0009025B">
      <w:pPr>
        <w:pStyle w:val="Corpsdetexte2"/>
        <w:rPr>
          <w:color w:val="auto"/>
          <w:szCs w:val="24"/>
        </w:rPr>
      </w:pPr>
      <w:r>
        <w:rPr>
          <w:color w:val="auto"/>
          <w:szCs w:val="24"/>
        </w:rPr>
        <w:t xml:space="preserve">le développement, d’une part de toute une géométrie, mais aussi de toute une signifiance. </w:t>
      </w:r>
    </w:p>
    <w:p w:rsidR="0009025B" w:rsidRDefault="0009025B" w:rsidP="0009025B">
      <w:pPr>
        <w:pStyle w:val="Corpsdetexte2"/>
        <w:rPr>
          <w:color w:val="auto"/>
          <w:szCs w:val="24"/>
        </w:rPr>
      </w:pPr>
    </w:p>
    <w:p w:rsidR="0009025B" w:rsidRDefault="00DC2F3E" w:rsidP="0009025B">
      <w:pPr>
        <w:pStyle w:val="Corpsdetexte2"/>
        <w:rPr>
          <w:color w:val="auto"/>
          <w:szCs w:val="24"/>
        </w:rPr>
      </w:pPr>
      <w:r>
        <w:rPr>
          <w:color w:val="auto"/>
          <w:szCs w:val="24"/>
        </w:rPr>
        <w:t xml:space="preserve">Je n’ai pas besoin de vous renvoyer </w:t>
      </w:r>
      <w:r w:rsidRPr="0009025B">
        <w:rPr>
          <w:i/>
          <w:color w:val="auto"/>
          <w:sz w:val="24"/>
          <w:szCs w:val="24"/>
        </w:rPr>
        <w:t>à des recherches bien connues</w:t>
      </w:r>
      <w:r>
        <w:rPr>
          <w:color w:val="auto"/>
          <w:szCs w:val="24"/>
        </w:rPr>
        <w:t xml:space="preserve"> et pleines de mérite, citons ici seulement en passant </w:t>
      </w:r>
      <w:r w:rsidRPr="0009025B">
        <w:rPr>
          <w:rFonts w:ascii="Times New Roman" w:hAnsi="Times New Roman" w:cs="Times New Roman"/>
          <w:i/>
          <w:iCs/>
          <w:color w:val="auto"/>
          <w:sz w:val="24"/>
          <w:szCs w:val="24"/>
        </w:rPr>
        <w:t>Les Métamorphoses du cercle</w:t>
      </w:r>
      <w:r>
        <w:rPr>
          <w:color w:val="auto"/>
          <w:szCs w:val="24"/>
        </w:rPr>
        <w:t xml:space="preserve"> de Georges POULET</w:t>
      </w:r>
      <w:r>
        <w:rPr>
          <w:rStyle w:val="Appelnotedebasdep"/>
          <w:rFonts w:ascii="Times New Roman" w:hAnsi="Times New Roman" w:cs="Times New Roman"/>
          <w:b/>
          <w:bCs/>
          <w:color w:val="FF3300"/>
          <w:szCs w:val="24"/>
          <w:vertAlign w:val="superscript"/>
        </w:rPr>
        <w:footnoteReference w:id="13"/>
      </w:r>
      <w:r>
        <w:rPr>
          <w:color w:val="auto"/>
          <w:szCs w:val="24"/>
        </w:rPr>
        <w:t xml:space="preserve">, </w:t>
      </w:r>
    </w:p>
    <w:p w:rsidR="0009025B" w:rsidRDefault="00DC2F3E" w:rsidP="0009025B">
      <w:pPr>
        <w:pStyle w:val="Corpsdetexte2"/>
        <w:rPr>
          <w:color w:val="auto"/>
          <w:szCs w:val="24"/>
        </w:rPr>
      </w:pPr>
      <w:r>
        <w:rPr>
          <w:color w:val="auto"/>
          <w:szCs w:val="24"/>
        </w:rPr>
        <w:t xml:space="preserve">mais il y en aurait bien d’autres pour nous rappeler qu’au cours des siècles la signifiance de </w:t>
      </w:r>
      <w:r>
        <w:rPr>
          <w:rStyle w:val="lev"/>
          <w:b w:val="0"/>
          <w:bCs w:val="0"/>
          <w:color w:val="auto"/>
          <w:szCs w:val="24"/>
        </w:rPr>
        <w:t>la sphère</w:t>
      </w:r>
      <w:r w:rsidR="0009025B">
        <w:rPr>
          <w:color w:val="auto"/>
          <w:szCs w:val="24"/>
        </w:rPr>
        <w:t>…</w:t>
      </w:r>
      <w:r>
        <w:rPr>
          <w:color w:val="auto"/>
          <w:szCs w:val="24"/>
        </w:rPr>
        <w:t xml:space="preserve"> </w:t>
      </w:r>
    </w:p>
    <w:p w:rsidR="0009025B" w:rsidRDefault="00DC2F3E" w:rsidP="0009025B">
      <w:pPr>
        <w:pStyle w:val="Corpsdetexte2"/>
        <w:ind w:firstLine="708"/>
        <w:rPr>
          <w:color w:val="auto"/>
          <w:szCs w:val="24"/>
        </w:rPr>
      </w:pPr>
      <w:r>
        <w:rPr>
          <w:color w:val="auto"/>
          <w:szCs w:val="24"/>
        </w:rPr>
        <w:t>avec tout ce quelle comporte d’exclusif</w:t>
      </w:r>
    </w:p>
    <w:p w:rsidR="0009025B" w:rsidRDefault="0009025B" w:rsidP="0009025B">
      <w:pPr>
        <w:pStyle w:val="Corpsdetexte2"/>
        <w:rPr>
          <w:color w:val="auto"/>
          <w:szCs w:val="24"/>
        </w:rPr>
      </w:pPr>
      <w:r>
        <w:rPr>
          <w:color w:val="auto"/>
          <w:szCs w:val="24"/>
        </w:rPr>
        <w:t>…</w:t>
      </w:r>
      <w:r w:rsidR="00DC2F3E">
        <w:rPr>
          <w:color w:val="auto"/>
          <w:szCs w:val="24"/>
        </w:rPr>
        <w:t>a été ce qui a dominé toute une pensée, tout un âge peut être de la pensée, et que ce n’est point seulement à la voir culminer dans tel grand poème</w:t>
      </w:r>
      <w:r>
        <w:rPr>
          <w:color w:val="auto"/>
          <w:szCs w:val="24"/>
        </w:rPr>
        <w:t>…</w:t>
      </w:r>
      <w:r w:rsidR="00DC2F3E">
        <w:rPr>
          <w:color w:val="auto"/>
          <w:szCs w:val="24"/>
        </w:rPr>
        <w:t xml:space="preserve"> </w:t>
      </w:r>
    </w:p>
    <w:p w:rsidR="0009025B" w:rsidRDefault="00DC2F3E" w:rsidP="0009025B">
      <w:pPr>
        <w:pStyle w:val="Corpsdetexte2"/>
        <w:ind w:firstLine="708"/>
        <w:rPr>
          <w:color w:val="auto"/>
          <w:szCs w:val="24"/>
        </w:rPr>
      </w:pPr>
      <w:r>
        <w:rPr>
          <w:color w:val="auto"/>
          <w:szCs w:val="24"/>
        </w:rPr>
        <w:t>poème dantesque</w:t>
      </w:r>
      <w:r>
        <w:rPr>
          <w:rStyle w:val="Appelnotedebasdep"/>
          <w:rFonts w:ascii="Times New Roman" w:hAnsi="Times New Roman" w:cs="Times New Roman"/>
          <w:b/>
          <w:bCs/>
          <w:color w:val="FF3300"/>
          <w:szCs w:val="24"/>
          <w:vertAlign w:val="superscript"/>
        </w:rPr>
        <w:footnoteReference w:id="14"/>
      </w:r>
      <w:r>
        <w:rPr>
          <w:color w:val="auto"/>
          <w:szCs w:val="24"/>
        </w:rPr>
        <w:t xml:space="preserve"> par exemple</w:t>
      </w:r>
    </w:p>
    <w:p w:rsidR="0009025B" w:rsidRDefault="0009025B" w:rsidP="0009025B">
      <w:pPr>
        <w:pStyle w:val="Corpsdetexte2"/>
        <w:rPr>
          <w:color w:val="auto"/>
          <w:szCs w:val="24"/>
        </w:rPr>
      </w:pPr>
      <w:r>
        <w:rPr>
          <w:color w:val="auto"/>
          <w:szCs w:val="24"/>
        </w:rPr>
        <w:t>…</w:t>
      </w:r>
      <w:r w:rsidR="00DC2F3E">
        <w:rPr>
          <w:color w:val="auto"/>
          <w:szCs w:val="24"/>
        </w:rPr>
        <w:t xml:space="preserve">que nous pouvons sonder, mesurer, l’importance de la sphère et même avec ce que nous pouvons lui rapporter comme étant si je puis dire « de son monde » : </w:t>
      </w:r>
    </w:p>
    <w:p w:rsidR="00DC2F3E" w:rsidRDefault="00DC2F3E" w:rsidP="0009025B">
      <w:pPr>
        <w:pStyle w:val="Corpsdetexte2"/>
        <w:rPr>
          <w:color w:val="auto"/>
          <w:szCs w:val="24"/>
        </w:rPr>
      </w:pPr>
      <w:r>
        <w:rPr>
          <w:color w:val="auto"/>
          <w:szCs w:val="24"/>
        </w:rPr>
        <w:t>le cône, impliquant tout ce qui a été entériné dans la géométrie comme section conique, c’est l</w:t>
      </w:r>
      <w:r w:rsidR="0009025B">
        <w:rPr>
          <w:color w:val="auto"/>
          <w:szCs w:val="24"/>
        </w:rPr>
        <w:t>à</w:t>
      </w:r>
      <w:r>
        <w:rPr>
          <w:color w:val="auto"/>
          <w:szCs w:val="24"/>
        </w:rPr>
        <w:t xml:space="preserve"> un monde dont diffère celui qu’introduisent les références auxquelles je faisais allusion tout à l’heure.</w:t>
      </w:r>
    </w:p>
    <w:p w:rsidR="0009025B" w:rsidRDefault="00DC2F3E">
      <w:pPr>
        <w:pStyle w:val="Corpsdetexte2"/>
        <w:rPr>
          <w:color w:val="auto"/>
          <w:szCs w:val="24"/>
        </w:rPr>
      </w:pPr>
      <w:r>
        <w:rPr>
          <w:color w:val="auto"/>
          <w:szCs w:val="24"/>
        </w:rPr>
        <w:lastRenderedPageBreak/>
        <w:t>Je vais vous en montrer un exemple</w:t>
      </w:r>
      <w:r w:rsidR="0009025B">
        <w:rPr>
          <w:color w:val="auto"/>
          <w:szCs w:val="24"/>
        </w:rPr>
        <w:t>.</w:t>
      </w:r>
      <w:r>
        <w:rPr>
          <w:color w:val="auto"/>
          <w:szCs w:val="24"/>
        </w:rPr>
        <w:t xml:space="preserve"> </w:t>
      </w:r>
    </w:p>
    <w:p w:rsidR="0009025B" w:rsidRDefault="0009025B">
      <w:pPr>
        <w:pStyle w:val="Corpsdetexte2"/>
        <w:rPr>
          <w:color w:val="auto"/>
          <w:szCs w:val="24"/>
        </w:rPr>
      </w:pPr>
      <w:r>
        <w:rPr>
          <w:color w:val="auto"/>
          <w:szCs w:val="24"/>
        </w:rPr>
        <w:t>E</w:t>
      </w:r>
      <w:r w:rsidR="00DC2F3E">
        <w:rPr>
          <w:color w:val="auto"/>
          <w:szCs w:val="24"/>
        </w:rPr>
        <w:t>n vous interrogeant, bien sûr, je ne prendrai aucune de ces structures topologiques que j’ai énumérées tout à l’heure, parce qu’elles sont en quelque sorte, pour notre objet, pour l’instant</w:t>
      </w:r>
      <w:r>
        <w:rPr>
          <w:color w:val="auto"/>
          <w:szCs w:val="24"/>
        </w:rPr>
        <w:t>…</w:t>
      </w:r>
      <w:r w:rsidR="00DC2F3E">
        <w:rPr>
          <w:color w:val="auto"/>
          <w:szCs w:val="24"/>
        </w:rPr>
        <w:t xml:space="preserve"> </w:t>
      </w:r>
    </w:p>
    <w:p w:rsidR="0009025B" w:rsidRDefault="00DC2F3E" w:rsidP="0009025B">
      <w:pPr>
        <w:pStyle w:val="Corpsdetexte2"/>
        <w:ind w:firstLine="708"/>
        <w:rPr>
          <w:color w:val="auto"/>
          <w:szCs w:val="24"/>
        </w:rPr>
      </w:pPr>
      <w:r>
        <w:rPr>
          <w:color w:val="auto"/>
          <w:szCs w:val="24"/>
        </w:rPr>
        <w:t>celui du petit choc que j’essaie d’obtenir</w:t>
      </w:r>
    </w:p>
    <w:p w:rsidR="00DC2F3E" w:rsidRDefault="0009025B">
      <w:pPr>
        <w:pStyle w:val="Corpsdetexte2"/>
        <w:rPr>
          <w:color w:val="auto"/>
          <w:szCs w:val="24"/>
        </w:rPr>
      </w:pPr>
      <w:r>
        <w:rPr>
          <w:color w:val="auto"/>
          <w:szCs w:val="24"/>
        </w:rPr>
        <w:t>…</w:t>
      </w:r>
      <w:r w:rsidR="00DC2F3E">
        <w:rPr>
          <w:color w:val="auto"/>
          <w:szCs w:val="24"/>
        </w:rPr>
        <w:t>trop compliqué</w:t>
      </w:r>
      <w:r>
        <w:rPr>
          <w:color w:val="auto"/>
          <w:szCs w:val="24"/>
        </w:rPr>
        <w:t>e</w:t>
      </w:r>
      <w:r w:rsidR="00DC2F3E">
        <w:rPr>
          <w:color w:val="auto"/>
          <w:szCs w:val="24"/>
        </w:rPr>
        <w:t>s</w:t>
      </w:r>
      <w:r>
        <w:rPr>
          <w:color w:val="auto"/>
          <w:szCs w:val="24"/>
        </w:rPr>
        <w:t>.</w:t>
      </w:r>
      <w:r w:rsidR="00DC2F3E">
        <w:rPr>
          <w:color w:val="auto"/>
          <w:szCs w:val="24"/>
        </w:rPr>
        <w:t xml:space="preserve"> </w:t>
      </w:r>
    </w:p>
    <w:p w:rsidR="0009025B" w:rsidRDefault="0009025B">
      <w:pPr>
        <w:pStyle w:val="Corpsdetexte2"/>
        <w:rPr>
          <w:color w:val="auto"/>
          <w:szCs w:val="24"/>
        </w:rPr>
      </w:pPr>
    </w:p>
    <w:p w:rsidR="007E79ED" w:rsidRDefault="0009025B" w:rsidP="007E79ED">
      <w:pPr>
        <w:pStyle w:val="Corpsdetexte2"/>
        <w:rPr>
          <w:color w:val="auto"/>
          <w:szCs w:val="24"/>
        </w:rPr>
      </w:pPr>
      <w:r>
        <w:rPr>
          <w:color w:val="auto"/>
          <w:szCs w:val="24"/>
        </w:rPr>
        <w:t>E</w:t>
      </w:r>
      <w:r w:rsidR="00DC2F3E">
        <w:rPr>
          <w:color w:val="auto"/>
          <w:szCs w:val="24"/>
        </w:rPr>
        <w:t xml:space="preserve">t d’autre part, si je prends la forme plus </w:t>
      </w:r>
      <w:r w:rsidR="00DC2F3E" w:rsidRPr="00A37F88">
        <w:rPr>
          <w:i/>
          <w:color w:val="auto"/>
          <w:sz w:val="24"/>
          <w:szCs w:val="24"/>
        </w:rPr>
        <w:t>familière</w:t>
      </w:r>
      <w:r w:rsidR="00DC2F3E">
        <w:rPr>
          <w:color w:val="auto"/>
          <w:szCs w:val="24"/>
        </w:rPr>
        <w:t xml:space="preserve">, que tout le monde finit bien par avoir entendu passer à son horizon auditif, celle de </w:t>
      </w:r>
      <w:r w:rsidR="00DC2F3E" w:rsidRPr="00A37F88">
        <w:rPr>
          <w:rFonts w:ascii="Times New Roman" w:hAnsi="Times New Roman" w:cs="Times New Roman"/>
          <w:i/>
          <w:color w:val="auto"/>
          <w:sz w:val="24"/>
          <w:szCs w:val="24"/>
        </w:rPr>
        <w:t>la bande de M</w:t>
      </w:r>
      <w:r w:rsidR="00A37F88" w:rsidRPr="00A37F88">
        <w:rPr>
          <w:rFonts w:ascii="Times New Roman" w:hAnsi="Times New Roman" w:cs="Times New Roman"/>
          <w:i/>
          <w:color w:val="auto"/>
          <w:sz w:val="24"/>
          <w:szCs w:val="24"/>
        </w:rPr>
        <w:t>œbius</w:t>
      </w:r>
      <w:r w:rsidR="007E79ED">
        <w:rPr>
          <w:color w:val="auto"/>
          <w:szCs w:val="24"/>
        </w:rPr>
        <w:t xml:space="preserve">. </w:t>
      </w:r>
    </w:p>
    <w:p w:rsidR="0009025B" w:rsidRDefault="0009025B" w:rsidP="0009025B">
      <w:pPr>
        <w:pStyle w:val="Corpsdetexte2"/>
        <w:outlineLvl w:val="0"/>
        <w:rPr>
          <w:color w:val="auto"/>
          <w:szCs w:val="24"/>
        </w:rPr>
      </w:pPr>
    </w:p>
    <w:p w:rsidR="0009025B" w:rsidRDefault="0009025B" w:rsidP="0009025B">
      <w:pPr>
        <w:pStyle w:val="Corpsdetexte2"/>
        <w:outlineLvl w:val="0"/>
        <w:rPr>
          <w:color w:val="auto"/>
          <w:szCs w:val="24"/>
        </w:rPr>
      </w:pPr>
      <w:r>
        <w:rPr>
          <w:color w:val="auto"/>
          <w:szCs w:val="24"/>
        </w:rPr>
        <w:t>A</w:t>
      </w:r>
      <w:r w:rsidR="00DC2F3E">
        <w:rPr>
          <w:color w:val="auto"/>
          <w:szCs w:val="24"/>
        </w:rPr>
        <w:t>i</w:t>
      </w:r>
      <w:r w:rsidR="004153C7">
        <w:rPr>
          <w:color w:val="auto"/>
          <w:szCs w:val="24"/>
        </w:rPr>
        <w:t>–</w:t>
      </w:r>
      <w:r w:rsidR="00DC2F3E">
        <w:rPr>
          <w:color w:val="auto"/>
          <w:szCs w:val="24"/>
        </w:rPr>
        <w:t xml:space="preserve">je besoin de vous rappeler ce que c’est ? </w:t>
      </w:r>
    </w:p>
    <w:p w:rsidR="007E79ED" w:rsidRDefault="00DC2F3E" w:rsidP="0009025B">
      <w:pPr>
        <w:pStyle w:val="Corpsdetexte2"/>
        <w:outlineLvl w:val="0"/>
        <w:rPr>
          <w:color w:val="auto"/>
          <w:szCs w:val="24"/>
        </w:rPr>
      </w:pPr>
      <w:r>
        <w:rPr>
          <w:color w:val="auto"/>
          <w:szCs w:val="24"/>
        </w:rPr>
        <w:t>Vous en voyez apparemment deux</w:t>
      </w:r>
      <w:r w:rsidR="007E79ED">
        <w:rPr>
          <w:color w:val="auto"/>
          <w:szCs w:val="24"/>
        </w:rPr>
        <w:t>.</w:t>
      </w:r>
      <w:r>
        <w:rPr>
          <w:color w:val="auto"/>
          <w:szCs w:val="24"/>
        </w:rPr>
        <w:t xml:space="preserve"> </w:t>
      </w:r>
    </w:p>
    <w:p w:rsidR="007E79ED" w:rsidRDefault="007E79ED" w:rsidP="0009025B">
      <w:pPr>
        <w:pStyle w:val="Corpsdetexte2"/>
        <w:outlineLvl w:val="0"/>
        <w:rPr>
          <w:color w:val="auto"/>
          <w:szCs w:val="24"/>
        </w:rPr>
      </w:pPr>
      <w:r>
        <w:rPr>
          <w:color w:val="auto"/>
          <w:szCs w:val="24"/>
        </w:rPr>
        <w:t>N</w:t>
      </w:r>
      <w:r w:rsidR="00DC2F3E">
        <w:rPr>
          <w:color w:val="auto"/>
          <w:szCs w:val="24"/>
        </w:rPr>
        <w:t>e tenez pas compte</w:t>
      </w:r>
      <w:r>
        <w:rPr>
          <w:color w:val="auto"/>
          <w:szCs w:val="24"/>
        </w:rPr>
        <w:t>…</w:t>
      </w:r>
      <w:r w:rsidR="00DC2F3E">
        <w:rPr>
          <w:color w:val="auto"/>
          <w:szCs w:val="24"/>
        </w:rPr>
        <w:t xml:space="preserve"> </w:t>
      </w:r>
    </w:p>
    <w:p w:rsidR="007E79ED" w:rsidRDefault="00DC2F3E" w:rsidP="007E79ED">
      <w:pPr>
        <w:pStyle w:val="Corpsdetexte2"/>
        <w:ind w:firstLine="708"/>
        <w:outlineLvl w:val="0"/>
        <w:rPr>
          <w:color w:val="auto"/>
          <w:szCs w:val="24"/>
        </w:rPr>
      </w:pPr>
      <w:r>
        <w:rPr>
          <w:color w:val="auto"/>
          <w:szCs w:val="24"/>
        </w:rPr>
        <w:t>vous verrez tout à l’heure ce que ça veut dire</w:t>
      </w:r>
    </w:p>
    <w:p w:rsidR="0009025B" w:rsidRDefault="007E79ED" w:rsidP="0009025B">
      <w:pPr>
        <w:pStyle w:val="Corpsdetexte2"/>
        <w:outlineLvl w:val="0"/>
        <w:rPr>
          <w:color w:val="auto"/>
          <w:szCs w:val="24"/>
        </w:rPr>
      </w:pPr>
      <w:r>
        <w:rPr>
          <w:color w:val="auto"/>
          <w:szCs w:val="24"/>
        </w:rPr>
        <w:t>…</w:t>
      </w:r>
      <w:r w:rsidR="00DC2F3E">
        <w:rPr>
          <w:color w:val="auto"/>
          <w:szCs w:val="24"/>
        </w:rPr>
        <w:t>de la multiplicité de l’épaisseur, mais simplement de la forme qui fait que quelque chose, qui pourrait être, si vous voulez au départ, comme un segment cylindrique, du fait que, en même temps on peut faire le tour de la paroi</w:t>
      </w:r>
      <w:r w:rsidR="0009025B">
        <w:rPr>
          <w:color w:val="auto"/>
          <w:szCs w:val="24"/>
        </w:rPr>
        <w:t>…</w:t>
      </w:r>
      <w:r w:rsidR="00DC2F3E">
        <w:rPr>
          <w:color w:val="auto"/>
          <w:szCs w:val="24"/>
        </w:rPr>
        <w:t xml:space="preserve"> </w:t>
      </w:r>
    </w:p>
    <w:p w:rsidR="0009025B" w:rsidRDefault="00DC2F3E" w:rsidP="0009025B">
      <w:pPr>
        <w:pStyle w:val="Corpsdetexte2"/>
        <w:ind w:left="708"/>
        <w:outlineLvl w:val="0"/>
        <w:rPr>
          <w:color w:val="auto"/>
          <w:szCs w:val="24"/>
        </w:rPr>
      </w:pPr>
      <w:r>
        <w:rPr>
          <w:color w:val="auto"/>
          <w:szCs w:val="24"/>
        </w:rPr>
        <w:t xml:space="preserve">je m’exprime en des termes </w:t>
      </w:r>
    </w:p>
    <w:p w:rsidR="0009025B" w:rsidRDefault="00DC2F3E" w:rsidP="0009025B">
      <w:pPr>
        <w:pStyle w:val="Corpsdetexte2"/>
        <w:ind w:left="708"/>
        <w:outlineLvl w:val="0"/>
        <w:rPr>
          <w:color w:val="auto"/>
          <w:szCs w:val="24"/>
        </w:rPr>
      </w:pPr>
      <w:r>
        <w:rPr>
          <w:color w:val="auto"/>
          <w:szCs w:val="24"/>
        </w:rPr>
        <w:t>exprès référés à la matière</w:t>
      </w:r>
    </w:p>
    <w:p w:rsidR="007E79ED" w:rsidRDefault="0009025B" w:rsidP="0009025B">
      <w:pPr>
        <w:pStyle w:val="Corpsdetexte2"/>
        <w:outlineLvl w:val="0"/>
        <w:rPr>
          <w:color w:val="auto"/>
          <w:szCs w:val="24"/>
        </w:rPr>
      </w:pPr>
      <w:r>
        <w:rPr>
          <w:color w:val="auto"/>
          <w:szCs w:val="24"/>
        </w:rPr>
        <w:t>…</w:t>
      </w:r>
      <w:r w:rsidR="00DC2F3E">
        <w:rPr>
          <w:color w:val="auto"/>
          <w:szCs w:val="24"/>
        </w:rPr>
        <w:t>l’objet, l’inversion qu’on produit, aboutit à l’existence d’une surface dont le point le plus remarquable est qu’</w:t>
      </w:r>
      <w:r w:rsidR="00DC2F3E" w:rsidRPr="007E79ED">
        <w:rPr>
          <w:rFonts w:ascii="Times New Roman" w:hAnsi="Times New Roman" w:cs="Times New Roman"/>
          <w:i/>
          <w:color w:val="0000CC"/>
          <w:sz w:val="24"/>
          <w:szCs w:val="24"/>
        </w:rPr>
        <w:t xml:space="preserve">elle n’a qu’une face </w:t>
      </w:r>
      <w:r w:rsidR="00DC2F3E">
        <w:rPr>
          <w:color w:val="auto"/>
          <w:szCs w:val="24"/>
        </w:rPr>
        <w:t xml:space="preserve">à savoir que, </w:t>
      </w:r>
    </w:p>
    <w:p w:rsidR="0009025B" w:rsidRDefault="00DC2F3E" w:rsidP="0009025B">
      <w:pPr>
        <w:pStyle w:val="Corpsdetexte2"/>
        <w:outlineLvl w:val="0"/>
        <w:rPr>
          <w:color w:val="auto"/>
          <w:szCs w:val="24"/>
        </w:rPr>
      </w:pPr>
      <w:r>
        <w:rPr>
          <w:color w:val="auto"/>
          <w:szCs w:val="24"/>
        </w:rPr>
        <w:t xml:space="preserve">de quelque point qu’on parte, on peut aboutir, </w:t>
      </w:r>
    </w:p>
    <w:p w:rsidR="007E79ED" w:rsidRDefault="00DC2F3E" w:rsidP="0009025B">
      <w:pPr>
        <w:pStyle w:val="Corpsdetexte2"/>
        <w:outlineLvl w:val="0"/>
        <w:rPr>
          <w:color w:val="auto"/>
          <w:szCs w:val="24"/>
        </w:rPr>
      </w:pPr>
      <w:r>
        <w:rPr>
          <w:color w:val="auto"/>
          <w:szCs w:val="24"/>
        </w:rPr>
        <w:t>par le chemin qui reste, sur la face d’où l’on est parti, à quelque point que ce soit de ce qui pourrait faire croire, être une face et l’autre.</w:t>
      </w:r>
    </w:p>
    <w:p w:rsidR="007E79ED" w:rsidRDefault="007E79ED" w:rsidP="0009025B">
      <w:pPr>
        <w:pStyle w:val="Corpsdetexte2"/>
        <w:outlineLvl w:val="0"/>
        <w:rPr>
          <w:color w:val="auto"/>
          <w:szCs w:val="24"/>
        </w:rPr>
      </w:pPr>
    </w:p>
    <w:p w:rsidR="0009025B" w:rsidRDefault="007E79ED" w:rsidP="007E79ED">
      <w:pPr>
        <w:pStyle w:val="Corpsdetexte2"/>
        <w:ind w:left="2832"/>
        <w:outlineLvl w:val="0"/>
        <w:rPr>
          <w:color w:val="auto"/>
          <w:szCs w:val="24"/>
        </w:rPr>
      </w:pPr>
      <w:r>
        <w:rPr>
          <w:color w:val="auto"/>
          <w:szCs w:val="24"/>
        </w:rPr>
        <w:t xml:space="preserve">  </w:t>
      </w:r>
      <w:r w:rsidRPr="007E79ED">
        <w:rPr>
          <w:noProof/>
          <w:color w:val="auto"/>
          <w:szCs w:val="24"/>
          <w:lang w:eastAsia="fr-FR"/>
        </w:rPr>
        <w:drawing>
          <wp:inline distT="0" distB="0" distL="0" distR="0">
            <wp:extent cx="1764030" cy="1206330"/>
            <wp:effectExtent l="19050" t="0" r="7620" b="0"/>
            <wp:docPr id="159" name="Image 157" descr="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jpg"/>
                    <pic:cNvPicPr/>
                  </pic:nvPicPr>
                  <pic:blipFill>
                    <a:blip r:embed="rId22" cstate="print"/>
                    <a:stretch>
                      <a:fillRect/>
                    </a:stretch>
                  </pic:blipFill>
                  <pic:spPr>
                    <a:xfrm>
                      <a:off x="0" y="0"/>
                      <a:ext cx="1766392" cy="1207945"/>
                    </a:xfrm>
                    <a:prstGeom prst="rect">
                      <a:avLst/>
                    </a:prstGeom>
                  </pic:spPr>
                </pic:pic>
              </a:graphicData>
            </a:graphic>
          </wp:inline>
        </w:drawing>
      </w:r>
      <w:r w:rsidR="00DC2F3E">
        <w:rPr>
          <w:color w:val="auto"/>
          <w:szCs w:val="24"/>
        </w:rPr>
        <w:t xml:space="preserve"> </w:t>
      </w:r>
    </w:p>
    <w:p w:rsidR="00A37F88" w:rsidRDefault="00A37F88" w:rsidP="0009025B">
      <w:pPr>
        <w:pStyle w:val="Corpsdetexte2"/>
        <w:outlineLvl w:val="0"/>
        <w:rPr>
          <w:color w:val="auto"/>
          <w:szCs w:val="24"/>
        </w:rPr>
      </w:pPr>
    </w:p>
    <w:p w:rsidR="0009025B" w:rsidRDefault="00DC2F3E" w:rsidP="0009025B">
      <w:pPr>
        <w:pStyle w:val="Corpsdetexte2"/>
        <w:outlineLvl w:val="0"/>
        <w:rPr>
          <w:color w:val="auto"/>
          <w:szCs w:val="24"/>
        </w:rPr>
      </w:pPr>
      <w:r>
        <w:rPr>
          <w:color w:val="auto"/>
          <w:szCs w:val="24"/>
        </w:rPr>
        <w:t xml:space="preserve">Il n’y en a qu’une. </w:t>
      </w:r>
    </w:p>
    <w:p w:rsidR="0009025B" w:rsidRDefault="00DC2F3E" w:rsidP="0009025B">
      <w:pPr>
        <w:pStyle w:val="Corpsdetexte2"/>
        <w:outlineLvl w:val="0"/>
        <w:rPr>
          <w:color w:val="auto"/>
          <w:szCs w:val="24"/>
        </w:rPr>
      </w:pPr>
      <w:r>
        <w:rPr>
          <w:color w:val="auto"/>
          <w:szCs w:val="24"/>
        </w:rPr>
        <w:t>C’est également vrai qu’</w:t>
      </w:r>
      <w:r w:rsidRPr="007E79ED">
        <w:rPr>
          <w:rFonts w:ascii="Times New Roman" w:hAnsi="Times New Roman" w:cs="Times New Roman"/>
          <w:i/>
          <w:color w:val="0000CC"/>
          <w:sz w:val="24"/>
          <w:szCs w:val="24"/>
        </w:rPr>
        <w:t>elle n’a qu’un bord</w:t>
      </w:r>
      <w:r>
        <w:rPr>
          <w:color w:val="auto"/>
          <w:szCs w:val="24"/>
        </w:rPr>
        <w:t xml:space="preserve">. </w:t>
      </w:r>
    </w:p>
    <w:p w:rsidR="007E79ED" w:rsidRDefault="00DC2F3E" w:rsidP="0009025B">
      <w:pPr>
        <w:pStyle w:val="Corpsdetexte2"/>
        <w:outlineLvl w:val="0"/>
        <w:rPr>
          <w:color w:val="auto"/>
          <w:szCs w:val="24"/>
        </w:rPr>
      </w:pPr>
      <w:r>
        <w:rPr>
          <w:color w:val="auto"/>
          <w:szCs w:val="24"/>
        </w:rPr>
        <w:t xml:space="preserve">Ceci assurément, supposerait l’avancée de toutes sortes de définitions, </w:t>
      </w:r>
      <w:r>
        <w:rPr>
          <w:rStyle w:val="lev"/>
          <w:b w:val="0"/>
          <w:bCs w:val="0"/>
          <w:color w:val="auto"/>
          <w:szCs w:val="24"/>
        </w:rPr>
        <w:t>la définition du mot bord</w:t>
      </w:r>
      <w:r>
        <w:rPr>
          <w:color w:val="auto"/>
          <w:szCs w:val="24"/>
        </w:rPr>
        <w:t xml:space="preserve">, </w:t>
      </w:r>
    </w:p>
    <w:p w:rsidR="00DC2F3E" w:rsidRPr="007E79ED" w:rsidRDefault="00DC2F3E">
      <w:pPr>
        <w:pStyle w:val="Corpsdetexte2"/>
        <w:outlineLvl w:val="0"/>
        <w:rPr>
          <w:color w:val="auto"/>
          <w:szCs w:val="24"/>
        </w:rPr>
      </w:pPr>
      <w:r>
        <w:rPr>
          <w:color w:val="auto"/>
          <w:szCs w:val="24"/>
        </w:rPr>
        <w:t>par exemple, qui est essentielle et qui peut être pour nous du plus grand usage.</w:t>
      </w:r>
    </w:p>
    <w:p w:rsidR="00243331" w:rsidRDefault="00243331">
      <w:pPr>
        <w:pStyle w:val="Corpsdetexte2"/>
        <w:rPr>
          <w:color w:val="auto"/>
          <w:szCs w:val="24"/>
        </w:rPr>
      </w:pPr>
    </w:p>
    <w:p w:rsidR="00A37F88" w:rsidRPr="00243331" w:rsidRDefault="00DC2F3E">
      <w:pPr>
        <w:pStyle w:val="Corpsdetexte2"/>
        <w:rPr>
          <w:i/>
          <w:color w:val="auto"/>
          <w:sz w:val="24"/>
          <w:szCs w:val="24"/>
        </w:rPr>
      </w:pPr>
      <w:r>
        <w:rPr>
          <w:color w:val="auto"/>
          <w:szCs w:val="24"/>
        </w:rPr>
        <w:t xml:space="preserve">Ce que je veux vous faire remarquer, est ceci d’abord qui ne sera que pour </w:t>
      </w:r>
      <w:r w:rsidR="004153C7">
        <w:rPr>
          <w:color w:val="auto"/>
          <w:szCs w:val="24"/>
        </w:rPr>
        <w:t>–</w:t>
      </w:r>
      <w:r>
        <w:rPr>
          <w:color w:val="auto"/>
          <w:szCs w:val="24"/>
        </w:rPr>
        <w:t xml:space="preserve"> je dirai </w:t>
      </w:r>
      <w:r w:rsidR="004153C7">
        <w:rPr>
          <w:color w:val="auto"/>
          <w:szCs w:val="24"/>
        </w:rPr>
        <w:t>–</w:t>
      </w:r>
      <w:r>
        <w:rPr>
          <w:color w:val="auto"/>
          <w:szCs w:val="24"/>
        </w:rPr>
        <w:t xml:space="preserve"> </w:t>
      </w:r>
      <w:r w:rsidRPr="00243331">
        <w:rPr>
          <w:i/>
          <w:color w:val="auto"/>
          <w:sz w:val="24"/>
          <w:szCs w:val="24"/>
        </w:rPr>
        <w:t xml:space="preserve">les plus novices </w:t>
      </w:r>
    </w:p>
    <w:p w:rsidR="00DC2F3E" w:rsidRDefault="00DC2F3E">
      <w:pPr>
        <w:pStyle w:val="Corpsdetexte2"/>
        <w:rPr>
          <w:color w:val="auto"/>
          <w:szCs w:val="24"/>
        </w:rPr>
      </w:pPr>
      <w:r w:rsidRPr="00243331">
        <w:rPr>
          <w:i/>
          <w:color w:val="auto"/>
          <w:sz w:val="24"/>
          <w:szCs w:val="24"/>
        </w:rPr>
        <w:t>à considérer ce même objet</w:t>
      </w:r>
      <w:r w:rsidR="00243331">
        <w:rPr>
          <w:i/>
          <w:color w:val="auto"/>
          <w:sz w:val="24"/>
          <w:szCs w:val="24"/>
        </w:rPr>
        <w:t> </w:t>
      </w:r>
      <w:r w:rsidR="00243331">
        <w:rPr>
          <w:color w:val="auto"/>
          <w:szCs w:val="24"/>
        </w:rPr>
        <w:t>:</w:t>
      </w:r>
      <w:r>
        <w:rPr>
          <w:color w:val="auto"/>
          <w:szCs w:val="24"/>
        </w:rPr>
        <w:t xml:space="preserve"> pouvez</w:t>
      </w:r>
      <w:r w:rsidR="00243331">
        <w:rPr>
          <w:i/>
          <w:color w:val="auto"/>
          <w:sz w:val="24"/>
          <w:szCs w:val="24"/>
        </w:rPr>
        <w:t>–</w:t>
      </w:r>
      <w:r>
        <w:rPr>
          <w:color w:val="auto"/>
          <w:szCs w:val="24"/>
        </w:rPr>
        <w:t>vous</w:t>
      </w:r>
      <w:r w:rsidR="00243331">
        <w:rPr>
          <w:color w:val="auto"/>
          <w:szCs w:val="24"/>
        </w:rPr>
        <w:t>,</w:t>
      </w:r>
      <w:r>
        <w:rPr>
          <w:color w:val="auto"/>
          <w:szCs w:val="24"/>
        </w:rPr>
        <w:t xml:space="preserve"> dirai</w:t>
      </w:r>
      <w:r w:rsidR="004153C7">
        <w:rPr>
          <w:color w:val="auto"/>
          <w:szCs w:val="24"/>
        </w:rPr>
        <w:t>–</w:t>
      </w:r>
      <w:r>
        <w:rPr>
          <w:color w:val="auto"/>
          <w:szCs w:val="24"/>
        </w:rPr>
        <w:t>je, prévoir, si vous ne le savez déjà, ce qu’il arrive…</w:t>
      </w:r>
    </w:p>
    <w:p w:rsidR="00DC2F3E" w:rsidRDefault="00DC2F3E">
      <w:pPr>
        <w:pStyle w:val="Corpsdetexte2"/>
        <w:ind w:firstLine="708"/>
        <w:rPr>
          <w:color w:val="auto"/>
          <w:szCs w:val="24"/>
        </w:rPr>
      </w:pPr>
      <w:r>
        <w:rPr>
          <w:color w:val="auto"/>
          <w:szCs w:val="24"/>
        </w:rPr>
        <w:t>cette surface étant constituée</w:t>
      </w:r>
    </w:p>
    <w:p w:rsidR="00A37F88" w:rsidRDefault="00DC2F3E">
      <w:pPr>
        <w:pStyle w:val="Corpsdetexte2"/>
        <w:rPr>
          <w:color w:val="auto"/>
          <w:szCs w:val="24"/>
        </w:rPr>
      </w:pPr>
      <w:r>
        <w:rPr>
          <w:color w:val="auto"/>
          <w:szCs w:val="24"/>
        </w:rPr>
        <w:t xml:space="preserve">…ce qu’il arrive si on la coupe en restant toujours très exactement à égale distance de ses bord, </w:t>
      </w:r>
    </w:p>
    <w:p w:rsidR="007E79ED" w:rsidRDefault="00DF339F">
      <w:pPr>
        <w:pStyle w:val="Corpsdetexte2"/>
        <w:rPr>
          <w:color w:val="auto"/>
          <w:szCs w:val="24"/>
        </w:rPr>
      </w:pPr>
      <w:r>
        <w:rPr>
          <w:color w:val="auto"/>
          <w:szCs w:val="24"/>
        </w:rPr>
        <w:t>c’est–à–dire</w:t>
      </w:r>
      <w:r w:rsidR="00DC2F3E">
        <w:rPr>
          <w:color w:val="auto"/>
          <w:szCs w:val="24"/>
        </w:rPr>
        <w:t xml:space="preserve"> si on la coupe en deux, </w:t>
      </w:r>
      <w:r w:rsidR="00DC2F3E" w:rsidRPr="00A37F88">
        <w:rPr>
          <w:i/>
          <w:color w:val="auto"/>
          <w:sz w:val="24"/>
          <w:szCs w:val="24"/>
        </w:rPr>
        <w:t>longitudinalement</w:t>
      </w:r>
      <w:r w:rsidR="00DC2F3E">
        <w:rPr>
          <w:color w:val="auto"/>
          <w:szCs w:val="24"/>
        </w:rPr>
        <w:t xml:space="preserve"> ? </w:t>
      </w:r>
    </w:p>
    <w:p w:rsidR="007E79ED" w:rsidRDefault="007E79ED">
      <w:pPr>
        <w:pStyle w:val="Corpsdetexte2"/>
        <w:rPr>
          <w:color w:val="auto"/>
          <w:szCs w:val="24"/>
        </w:rPr>
      </w:pPr>
    </w:p>
    <w:p w:rsidR="00D73F58" w:rsidRDefault="00DC2F3E">
      <w:pPr>
        <w:pStyle w:val="Corpsdetexte2"/>
        <w:rPr>
          <w:color w:val="auto"/>
          <w:szCs w:val="24"/>
        </w:rPr>
      </w:pPr>
      <w:r>
        <w:rPr>
          <w:color w:val="auto"/>
          <w:szCs w:val="24"/>
        </w:rPr>
        <w:t>Tous ceux qui ont déjà là</w:t>
      </w:r>
      <w:r w:rsidR="004153C7">
        <w:rPr>
          <w:color w:val="auto"/>
          <w:szCs w:val="24"/>
        </w:rPr>
        <w:t>–</w:t>
      </w:r>
      <w:r>
        <w:rPr>
          <w:color w:val="auto"/>
          <w:szCs w:val="24"/>
        </w:rPr>
        <w:t xml:space="preserve">dessus ouvert quelques livres, savent ce qu’il en est. </w:t>
      </w:r>
    </w:p>
    <w:p w:rsidR="00243331" w:rsidRDefault="00DC2F3E">
      <w:pPr>
        <w:pStyle w:val="Corpsdetexte2"/>
        <w:rPr>
          <w:color w:val="auto"/>
          <w:szCs w:val="24"/>
        </w:rPr>
      </w:pPr>
      <w:r>
        <w:rPr>
          <w:color w:val="auto"/>
          <w:szCs w:val="24"/>
        </w:rPr>
        <w:t xml:space="preserve">Cela donne le résultat suivant : à savoir non pas </w:t>
      </w:r>
    </w:p>
    <w:p w:rsidR="00243331" w:rsidRDefault="00DC2F3E">
      <w:pPr>
        <w:pStyle w:val="Corpsdetexte2"/>
        <w:rPr>
          <w:color w:val="auto"/>
          <w:szCs w:val="24"/>
        </w:rPr>
      </w:pPr>
      <w:r>
        <w:rPr>
          <w:color w:val="auto"/>
          <w:szCs w:val="24"/>
        </w:rPr>
        <w:t xml:space="preserve">la surface divisée mais une bande continue, </w:t>
      </w:r>
    </w:p>
    <w:p w:rsidR="00D73F58" w:rsidRDefault="00DC2F3E">
      <w:pPr>
        <w:pStyle w:val="Corpsdetexte2"/>
        <w:rPr>
          <w:color w:val="auto"/>
          <w:szCs w:val="24"/>
        </w:rPr>
      </w:pPr>
      <w:r>
        <w:rPr>
          <w:color w:val="auto"/>
          <w:szCs w:val="24"/>
        </w:rPr>
        <w:t>laquelle a d’ailleurs la propriété de pouvoir exactement reproduire la forme de la surface première, en se recouvrant elle</w:t>
      </w:r>
      <w:r w:rsidR="004153C7">
        <w:rPr>
          <w:color w:val="auto"/>
          <w:szCs w:val="24"/>
        </w:rPr>
        <w:t>–</w:t>
      </w:r>
      <w:r>
        <w:rPr>
          <w:color w:val="auto"/>
          <w:szCs w:val="24"/>
        </w:rPr>
        <w:t xml:space="preserve">même. </w:t>
      </w:r>
    </w:p>
    <w:p w:rsidR="00A37F88" w:rsidRDefault="00DC2F3E">
      <w:pPr>
        <w:pStyle w:val="Corpsdetexte2"/>
        <w:rPr>
          <w:color w:val="auto"/>
          <w:szCs w:val="24"/>
        </w:rPr>
      </w:pPr>
      <w:r w:rsidRPr="00D73F58">
        <w:rPr>
          <w:rFonts w:ascii="Times New Roman" w:hAnsi="Times New Roman" w:cs="Times New Roman"/>
          <w:i/>
          <w:color w:val="auto"/>
          <w:sz w:val="24"/>
          <w:szCs w:val="24"/>
        </w:rPr>
        <w:t>C’est en</w:t>
      </w:r>
      <w:r w:rsidR="00A37F88">
        <w:rPr>
          <w:rFonts w:ascii="Times New Roman" w:hAnsi="Times New Roman" w:cs="Times New Roman"/>
          <w:i/>
          <w:color w:val="auto"/>
          <w:sz w:val="24"/>
          <w:szCs w:val="24"/>
        </w:rPr>
        <w:t xml:space="preserve"> quelque</w:t>
      </w:r>
      <w:r w:rsidRPr="00D73F58">
        <w:rPr>
          <w:rFonts w:ascii="Times New Roman" w:hAnsi="Times New Roman" w:cs="Times New Roman"/>
          <w:i/>
          <w:color w:val="auto"/>
          <w:sz w:val="24"/>
          <w:szCs w:val="24"/>
        </w:rPr>
        <w:t xml:space="preserve"> sorte une surface qu’on ne peut pas diviser</w:t>
      </w:r>
      <w:r>
        <w:rPr>
          <w:color w:val="auto"/>
          <w:szCs w:val="24"/>
        </w:rPr>
        <w:t xml:space="preserve">, </w:t>
      </w:r>
    </w:p>
    <w:p w:rsidR="00DC2F3E" w:rsidRDefault="00DC2F3E">
      <w:pPr>
        <w:pStyle w:val="Corpsdetexte2"/>
        <w:rPr>
          <w:color w:val="auto"/>
          <w:szCs w:val="24"/>
        </w:rPr>
      </w:pPr>
      <w:r>
        <w:rPr>
          <w:color w:val="auto"/>
          <w:szCs w:val="24"/>
        </w:rPr>
        <w:t>au moins au premier coup de ciseaux.</w:t>
      </w:r>
    </w:p>
    <w:p w:rsidR="007E79ED" w:rsidRDefault="007E79ED">
      <w:pPr>
        <w:pStyle w:val="Corpsdetexte2"/>
        <w:rPr>
          <w:color w:val="auto"/>
          <w:szCs w:val="24"/>
        </w:rPr>
      </w:pPr>
    </w:p>
    <w:p w:rsidR="007E79ED" w:rsidRDefault="00DC2F3E">
      <w:pPr>
        <w:pStyle w:val="Corpsdetexte2"/>
        <w:rPr>
          <w:color w:val="auto"/>
          <w:szCs w:val="24"/>
        </w:rPr>
      </w:pPr>
      <w:r>
        <w:rPr>
          <w:color w:val="auto"/>
          <w:szCs w:val="24"/>
        </w:rPr>
        <w:t>Autre chose, plus intéressant et que vous n’aurez</w:t>
      </w:r>
      <w:r w:rsidR="007E79ED">
        <w:rPr>
          <w:color w:val="auto"/>
          <w:szCs w:val="24"/>
        </w:rPr>
        <w:t>…</w:t>
      </w:r>
    </w:p>
    <w:p w:rsidR="007E79ED" w:rsidRDefault="00DC2F3E" w:rsidP="00D73F58">
      <w:pPr>
        <w:pStyle w:val="Corpsdetexte2"/>
        <w:ind w:firstLine="708"/>
        <w:rPr>
          <w:color w:val="auto"/>
          <w:szCs w:val="24"/>
        </w:rPr>
      </w:pPr>
      <w:r>
        <w:rPr>
          <w:color w:val="auto"/>
          <w:szCs w:val="24"/>
        </w:rPr>
        <w:t>je pense</w:t>
      </w:r>
      <w:r w:rsidR="007E79ED">
        <w:rPr>
          <w:color w:val="auto"/>
          <w:szCs w:val="24"/>
        </w:rPr>
        <w:t>,</w:t>
      </w:r>
      <w:r>
        <w:rPr>
          <w:color w:val="auto"/>
          <w:szCs w:val="24"/>
        </w:rPr>
        <w:t xml:space="preserve"> car je ne l’y ai point vu</w:t>
      </w:r>
    </w:p>
    <w:p w:rsidR="007E79ED" w:rsidRDefault="007E79ED">
      <w:pPr>
        <w:pStyle w:val="Corpsdetexte2"/>
        <w:rPr>
          <w:rStyle w:val="Accentuation"/>
          <w:szCs w:val="20"/>
        </w:rPr>
      </w:pPr>
      <w:r>
        <w:rPr>
          <w:color w:val="auto"/>
          <w:szCs w:val="24"/>
        </w:rPr>
        <w:t>…</w:t>
      </w:r>
      <w:r w:rsidR="00DC2F3E">
        <w:rPr>
          <w:color w:val="auto"/>
          <w:szCs w:val="24"/>
        </w:rPr>
        <w:t>pas trouvé dans les livres</w:t>
      </w:r>
      <w:r w:rsidR="00D73F58">
        <w:rPr>
          <w:color w:val="auto"/>
          <w:szCs w:val="24"/>
        </w:rPr>
        <w:t>, i</w:t>
      </w:r>
      <w:r w:rsidR="00DC2F3E">
        <w:rPr>
          <w:color w:val="auto"/>
          <w:szCs w:val="24"/>
        </w:rPr>
        <w:t>l s’agit du problème suivant :</w:t>
      </w:r>
      <w:r w:rsidR="00D73F58">
        <w:rPr>
          <w:color w:val="auto"/>
          <w:szCs w:val="24"/>
        </w:rPr>
        <w:t xml:space="preserve"> </w:t>
      </w:r>
      <w:r w:rsidR="00DC2F3E">
        <w:rPr>
          <w:rStyle w:val="Accentuation"/>
          <w:i w:val="0"/>
          <w:iCs w:val="0"/>
          <w:color w:val="auto"/>
          <w:szCs w:val="24"/>
        </w:rPr>
        <w:t>la surface étant constituée, peut–elle être doublée, recouverte par une autre qui vient exactement s’appliquer sur sa forme ?</w:t>
      </w:r>
      <w:r w:rsidR="00DC2F3E">
        <w:rPr>
          <w:rStyle w:val="Accentuation"/>
          <w:szCs w:val="20"/>
        </w:rPr>
        <w:t xml:space="preserve"> </w:t>
      </w:r>
    </w:p>
    <w:p w:rsidR="00D73F58" w:rsidRDefault="00D73F58" w:rsidP="00D73F58">
      <w:pPr>
        <w:pStyle w:val="Corpsdetexte2"/>
        <w:rPr>
          <w:rStyle w:val="Accentuation"/>
          <w:szCs w:val="20"/>
        </w:rPr>
      </w:pPr>
    </w:p>
    <w:p w:rsidR="00D73F58" w:rsidRDefault="00DC2F3E" w:rsidP="00D73F58">
      <w:pPr>
        <w:pStyle w:val="Corpsdetexte2"/>
      </w:pPr>
      <w:r>
        <w:t>Il est très facile de s’apercevoir, à faire l’expérience, qu’à doubler d’une surface exactement égale à la première, celle que nous allons appliquer sur elle, nous arriverons au résultat que la terminaison, de la seconde bande que nous avons introduite dans le jeu, cette terminaison s’affrontera à l’autre terminaison de la même bande</w:t>
      </w:r>
      <w:r w:rsidR="00D73F58">
        <w:t>…</w:t>
      </w:r>
      <w:r>
        <w:t xml:space="preserve"> </w:t>
      </w:r>
    </w:p>
    <w:p w:rsidR="00D73F58" w:rsidRDefault="00DC2F3E" w:rsidP="00D73F58">
      <w:pPr>
        <w:pStyle w:val="Corpsdetexte2"/>
        <w:ind w:firstLine="708"/>
      </w:pPr>
      <w:r>
        <w:t xml:space="preserve">puisque nous avons dit, par définition </w:t>
      </w:r>
    </w:p>
    <w:p w:rsidR="00D73F58" w:rsidRDefault="00DC2F3E" w:rsidP="00D73F58">
      <w:pPr>
        <w:pStyle w:val="Corpsdetexte2"/>
        <w:ind w:firstLine="708"/>
      </w:pPr>
      <w:r>
        <w:t>que ces surfaces sont égales</w:t>
      </w:r>
    </w:p>
    <w:p w:rsidR="00243331" w:rsidRDefault="00D73F58">
      <w:pPr>
        <w:pStyle w:val="Corpsdetexte2"/>
      </w:pPr>
      <w:r>
        <w:t>…</w:t>
      </w:r>
      <w:r w:rsidR="00DC2F3E">
        <w:t xml:space="preserve">mais que ces deux terminaisons seront séparées </w:t>
      </w:r>
    </w:p>
    <w:p w:rsidR="00DC2F3E" w:rsidRDefault="00DC2F3E">
      <w:pPr>
        <w:pStyle w:val="Corpsdetexte2"/>
      </w:pPr>
      <w:r>
        <w:t xml:space="preserve">par la bande première, autrement dit qu’elles ne pourront se rejoindre </w:t>
      </w:r>
      <w:r w:rsidRPr="00D73F58">
        <w:rPr>
          <w:rFonts w:ascii="Times New Roman" w:hAnsi="Times New Roman" w:cs="Times New Roman"/>
          <w:i/>
          <w:sz w:val="24"/>
          <w:szCs w:val="24"/>
        </w:rPr>
        <w:t>qu’à traverser la première surface</w:t>
      </w:r>
      <w:r>
        <w:t xml:space="preserve">. </w:t>
      </w:r>
    </w:p>
    <w:p w:rsidR="00D73F58" w:rsidRDefault="00D73F58">
      <w:pPr>
        <w:pStyle w:val="Corpsdetexte2"/>
      </w:pPr>
    </w:p>
    <w:p w:rsidR="00DC2F3E" w:rsidRDefault="00DC2F3E">
      <w:pPr>
        <w:pStyle w:val="Corpsdetexte2"/>
      </w:pPr>
      <w:r>
        <w:t xml:space="preserve">Ceci n’est pas évident et se découvre à l’expérience… </w:t>
      </w:r>
      <w:r w:rsidR="00D73F58">
        <w:t xml:space="preserve">qui </w:t>
      </w:r>
      <w:r>
        <w:t>est étroitement solidaire, du premier résultat d’ailleurs plus connu, que je vous évoquais.</w:t>
      </w:r>
    </w:p>
    <w:p w:rsidR="00DC2F3E" w:rsidRDefault="00DC2F3E">
      <w:pPr>
        <w:pStyle w:val="Corpsdetexte2"/>
      </w:pPr>
    </w:p>
    <w:p w:rsidR="00D73F58" w:rsidRDefault="00DC2F3E">
      <w:pPr>
        <w:pStyle w:val="Corpsdetexte2"/>
        <w:rPr>
          <w:color w:val="auto"/>
          <w:szCs w:val="24"/>
        </w:rPr>
      </w:pPr>
      <w:r>
        <w:rPr>
          <w:color w:val="auto"/>
          <w:szCs w:val="24"/>
        </w:rPr>
        <w:lastRenderedPageBreak/>
        <w:t xml:space="preserve">Avouez que </w:t>
      </w:r>
      <w:r>
        <w:rPr>
          <w:rStyle w:val="lev"/>
          <w:b w:val="0"/>
          <w:bCs w:val="0"/>
          <w:color w:val="auto"/>
          <w:szCs w:val="24"/>
        </w:rPr>
        <w:t>cette traversée</w:t>
      </w:r>
      <w:r>
        <w:rPr>
          <w:color w:val="auto"/>
          <w:szCs w:val="24"/>
        </w:rPr>
        <w:t xml:space="preserve"> nécessaire </w:t>
      </w:r>
      <w:r>
        <w:rPr>
          <w:rStyle w:val="lev"/>
          <w:b w:val="0"/>
          <w:bCs w:val="0"/>
          <w:color w:val="auto"/>
          <w:szCs w:val="24"/>
        </w:rPr>
        <w:t>de la surface par la surface qui la redouble</w:t>
      </w:r>
      <w:r>
        <w:rPr>
          <w:color w:val="auto"/>
          <w:szCs w:val="24"/>
        </w:rPr>
        <w:t xml:space="preserve">, voilà quelque chose qui peut nous apparaître être </w:t>
      </w:r>
      <w:r>
        <w:rPr>
          <w:rStyle w:val="lev"/>
          <w:b w:val="0"/>
          <w:bCs w:val="0"/>
          <w:color w:val="auto"/>
          <w:szCs w:val="24"/>
        </w:rPr>
        <w:t>bien commode pour signifier le rapport du signifiant au sujet</w:t>
      </w:r>
      <w:r w:rsidR="00D73F58">
        <w:rPr>
          <w:color w:val="auto"/>
          <w:szCs w:val="24"/>
        </w:rPr>
        <w:t>.</w:t>
      </w:r>
      <w:r>
        <w:rPr>
          <w:color w:val="auto"/>
          <w:szCs w:val="24"/>
        </w:rPr>
        <w:t xml:space="preserve"> </w:t>
      </w:r>
    </w:p>
    <w:p w:rsidR="00D73F58" w:rsidRDefault="00D73F58">
      <w:pPr>
        <w:pStyle w:val="Corpsdetexte2"/>
        <w:rPr>
          <w:color w:val="auto"/>
          <w:szCs w:val="24"/>
        </w:rPr>
      </w:pPr>
    </w:p>
    <w:p w:rsidR="00A37F88" w:rsidRDefault="00D73F58">
      <w:pPr>
        <w:pStyle w:val="Corpsdetexte2"/>
        <w:rPr>
          <w:color w:val="auto"/>
          <w:szCs w:val="24"/>
        </w:rPr>
      </w:pPr>
      <w:r>
        <w:rPr>
          <w:color w:val="auto"/>
          <w:szCs w:val="24"/>
        </w:rPr>
        <w:t>J</w:t>
      </w:r>
      <w:r w:rsidR="00DC2F3E">
        <w:rPr>
          <w:color w:val="auto"/>
          <w:szCs w:val="24"/>
        </w:rPr>
        <w:t>e veux dire</w:t>
      </w:r>
      <w:r>
        <w:rPr>
          <w:color w:val="auto"/>
          <w:szCs w:val="24"/>
        </w:rPr>
        <w:t xml:space="preserve"> </w:t>
      </w:r>
      <w:r w:rsidR="00DC2F3E">
        <w:rPr>
          <w:color w:val="auto"/>
          <w:szCs w:val="24"/>
        </w:rPr>
        <w:t>le fait d’abord</w:t>
      </w:r>
      <w:r w:rsidR="00243331">
        <w:rPr>
          <w:color w:val="auto"/>
          <w:szCs w:val="24"/>
        </w:rPr>
        <w:t>,</w:t>
      </w:r>
      <w:r w:rsidR="00DC2F3E">
        <w:rPr>
          <w:color w:val="auto"/>
          <w:szCs w:val="24"/>
        </w:rPr>
        <w:t xml:space="preserve"> toujours à rappeler</w:t>
      </w:r>
      <w:r w:rsidR="00243331">
        <w:rPr>
          <w:color w:val="auto"/>
          <w:szCs w:val="24"/>
        </w:rPr>
        <w:t>,</w:t>
      </w:r>
      <w:r w:rsidR="00DC2F3E">
        <w:rPr>
          <w:color w:val="auto"/>
          <w:szCs w:val="24"/>
        </w:rPr>
        <w:t xml:space="preserve"> qu’en aucun cas</w:t>
      </w:r>
      <w:r w:rsidR="00243331">
        <w:rPr>
          <w:color w:val="auto"/>
          <w:szCs w:val="24"/>
        </w:rPr>
        <w:t xml:space="preserve"> </w:t>
      </w:r>
      <w:r w:rsidR="00243331">
        <w:rPr>
          <w:i/>
          <w:color w:val="auto"/>
          <w:sz w:val="24"/>
          <w:szCs w:val="24"/>
        </w:rPr>
        <w:t>–</w:t>
      </w:r>
      <w:r w:rsidR="00DC2F3E">
        <w:rPr>
          <w:color w:val="auto"/>
          <w:szCs w:val="24"/>
        </w:rPr>
        <w:t xml:space="preserve"> sauf à le dédoubler</w:t>
      </w:r>
      <w:r w:rsidR="00243331">
        <w:rPr>
          <w:color w:val="auto"/>
          <w:szCs w:val="24"/>
        </w:rPr>
        <w:t xml:space="preserve"> </w:t>
      </w:r>
      <w:r w:rsidR="00243331">
        <w:rPr>
          <w:i/>
          <w:color w:val="auto"/>
          <w:sz w:val="24"/>
          <w:szCs w:val="24"/>
        </w:rPr>
        <w:t>–</w:t>
      </w:r>
      <w:r w:rsidR="00DC2F3E">
        <w:rPr>
          <w:color w:val="auto"/>
          <w:szCs w:val="24"/>
        </w:rPr>
        <w:t xml:space="preserve"> </w:t>
      </w:r>
    </w:p>
    <w:p w:rsidR="00DC2F3E" w:rsidRDefault="00DC2F3E">
      <w:pPr>
        <w:pStyle w:val="Corpsdetexte2"/>
        <w:rPr>
          <w:color w:val="auto"/>
          <w:szCs w:val="24"/>
        </w:rPr>
      </w:pPr>
      <w:r>
        <w:rPr>
          <w:color w:val="auto"/>
          <w:szCs w:val="24"/>
        </w:rPr>
        <w:t>le signifiant ne saurait se signifier lui</w:t>
      </w:r>
      <w:r w:rsidR="004153C7">
        <w:rPr>
          <w:color w:val="auto"/>
          <w:szCs w:val="24"/>
        </w:rPr>
        <w:t>–</w:t>
      </w:r>
      <w:r>
        <w:rPr>
          <w:color w:val="auto"/>
          <w:szCs w:val="24"/>
        </w:rPr>
        <w:t xml:space="preserve">même. </w:t>
      </w:r>
    </w:p>
    <w:p w:rsidR="00D73F58" w:rsidRDefault="00D73F58">
      <w:pPr>
        <w:pStyle w:val="Corpsdetexte2"/>
        <w:rPr>
          <w:color w:val="auto"/>
          <w:szCs w:val="24"/>
        </w:rPr>
      </w:pPr>
    </w:p>
    <w:p w:rsidR="00D73F58" w:rsidRDefault="00DC2F3E">
      <w:pPr>
        <w:pStyle w:val="Corpsdetexte2"/>
        <w:rPr>
          <w:color w:val="auto"/>
          <w:szCs w:val="24"/>
        </w:rPr>
      </w:pPr>
      <w:r>
        <w:rPr>
          <w:color w:val="auto"/>
          <w:szCs w:val="24"/>
        </w:rPr>
        <w:t xml:space="preserve">Point très fréquemment </w:t>
      </w:r>
      <w:r w:rsidR="004153C7">
        <w:rPr>
          <w:color w:val="auto"/>
          <w:szCs w:val="24"/>
        </w:rPr>
        <w:t>–</w:t>
      </w:r>
      <w:r>
        <w:rPr>
          <w:color w:val="auto"/>
          <w:szCs w:val="24"/>
        </w:rPr>
        <w:t xml:space="preserve"> sinon toujours </w:t>
      </w:r>
      <w:r w:rsidR="004153C7">
        <w:rPr>
          <w:color w:val="auto"/>
          <w:szCs w:val="24"/>
        </w:rPr>
        <w:t>–</w:t>
      </w:r>
      <w:r>
        <w:rPr>
          <w:color w:val="auto"/>
          <w:szCs w:val="24"/>
        </w:rPr>
        <w:t xml:space="preserve"> oublié, </w:t>
      </w:r>
    </w:p>
    <w:p w:rsidR="00D73F58" w:rsidRDefault="00DC2F3E">
      <w:pPr>
        <w:pStyle w:val="Corpsdetexte2"/>
        <w:rPr>
          <w:color w:val="auto"/>
          <w:szCs w:val="24"/>
        </w:rPr>
      </w:pPr>
      <w:r>
        <w:rPr>
          <w:color w:val="auto"/>
          <w:szCs w:val="24"/>
        </w:rPr>
        <w:t xml:space="preserve">et bien sûr oublié avec le plus d’inconvénient, </w:t>
      </w:r>
    </w:p>
    <w:p w:rsidR="00DC2F3E" w:rsidRDefault="00DC2F3E">
      <w:pPr>
        <w:pStyle w:val="Corpsdetexte2"/>
        <w:rPr>
          <w:color w:val="auto"/>
          <w:szCs w:val="24"/>
        </w:rPr>
      </w:pPr>
      <w:r>
        <w:rPr>
          <w:color w:val="auto"/>
          <w:szCs w:val="24"/>
        </w:rPr>
        <w:t>là</w:t>
      </w:r>
      <w:r w:rsidR="00D73F58">
        <w:rPr>
          <w:color w:val="auto"/>
          <w:szCs w:val="24"/>
        </w:rPr>
        <w:t xml:space="preserve"> où</w:t>
      </w:r>
      <w:r>
        <w:rPr>
          <w:color w:val="auto"/>
          <w:szCs w:val="24"/>
        </w:rPr>
        <w:t xml:space="preserve"> il conviendrait le plus de s’en souvenir.</w:t>
      </w:r>
    </w:p>
    <w:p w:rsidR="00D73F58" w:rsidRDefault="00D73F58">
      <w:pPr>
        <w:pStyle w:val="Corpsdetexte2"/>
        <w:rPr>
          <w:color w:val="auto"/>
          <w:szCs w:val="24"/>
        </w:rPr>
      </w:pPr>
    </w:p>
    <w:p w:rsidR="00A37F88" w:rsidRDefault="00DC2F3E">
      <w:pPr>
        <w:pStyle w:val="Corpsdetexte2"/>
        <w:rPr>
          <w:color w:val="auto"/>
          <w:szCs w:val="24"/>
        </w:rPr>
      </w:pPr>
      <w:r>
        <w:rPr>
          <w:color w:val="auto"/>
          <w:szCs w:val="24"/>
        </w:rPr>
        <w:t>D’autre part, c’est peut</w:t>
      </w:r>
      <w:r w:rsidR="004153C7">
        <w:rPr>
          <w:color w:val="auto"/>
          <w:szCs w:val="24"/>
        </w:rPr>
        <w:t>–</w:t>
      </w:r>
      <w:r>
        <w:rPr>
          <w:color w:val="auto"/>
          <w:szCs w:val="24"/>
        </w:rPr>
        <w:t xml:space="preserve">être lié à cette propriété topologique que nous devons chercher, ce quelque chose d’inattendu, de fécond si je puis dire, </w:t>
      </w:r>
    </w:p>
    <w:p w:rsidR="00A37F88" w:rsidRDefault="00DC2F3E">
      <w:pPr>
        <w:pStyle w:val="Corpsdetexte2"/>
        <w:rPr>
          <w:color w:val="auto"/>
          <w:szCs w:val="24"/>
        </w:rPr>
      </w:pPr>
      <w:r>
        <w:rPr>
          <w:color w:val="auto"/>
          <w:szCs w:val="24"/>
        </w:rPr>
        <w:t xml:space="preserve">dans l’expérience, que nous devons reconnaître </w:t>
      </w:r>
    </w:p>
    <w:p w:rsidR="00DC2F3E" w:rsidRDefault="00DC2F3E">
      <w:pPr>
        <w:pStyle w:val="Corpsdetexte2"/>
        <w:rPr>
          <w:color w:val="auto"/>
          <w:szCs w:val="24"/>
        </w:rPr>
      </w:pPr>
      <w:r>
        <w:rPr>
          <w:color w:val="auto"/>
          <w:szCs w:val="24"/>
        </w:rPr>
        <w:t>pour en tout point comparable à un effet de sens.</w:t>
      </w:r>
    </w:p>
    <w:p w:rsidR="00D73F58" w:rsidRDefault="00D73F58">
      <w:pPr>
        <w:pStyle w:val="Corpsdetexte2"/>
        <w:rPr>
          <w:color w:val="auto"/>
          <w:szCs w:val="24"/>
        </w:rPr>
      </w:pPr>
    </w:p>
    <w:p w:rsidR="00243331" w:rsidRDefault="00DC2F3E">
      <w:pPr>
        <w:pStyle w:val="Corpsdetexte2"/>
        <w:rPr>
          <w:color w:val="auto"/>
          <w:szCs w:val="24"/>
        </w:rPr>
      </w:pPr>
      <w:r>
        <w:rPr>
          <w:color w:val="auto"/>
          <w:szCs w:val="24"/>
        </w:rPr>
        <w:t>Je pousse encore plus loin cette affaire, dont vous verrez peut</w:t>
      </w:r>
      <w:r w:rsidR="004153C7">
        <w:rPr>
          <w:color w:val="auto"/>
          <w:szCs w:val="24"/>
        </w:rPr>
        <w:t>–</w:t>
      </w:r>
      <w:r>
        <w:rPr>
          <w:color w:val="auto"/>
          <w:szCs w:val="24"/>
        </w:rPr>
        <w:t xml:space="preserve">être plus tard des implications beaucoup plus sensibles : assurément si nous continuons la couverture de notre surface première, </w:t>
      </w:r>
      <w:r w:rsidR="00A37F88" w:rsidRPr="00A37F88">
        <w:rPr>
          <w:rFonts w:ascii="Times New Roman" w:hAnsi="Times New Roman" w:cs="Times New Roman"/>
          <w:i/>
          <w:color w:val="auto"/>
          <w:sz w:val="24"/>
          <w:szCs w:val="24"/>
        </w:rPr>
        <w:t>bande de Mœbius</w:t>
      </w:r>
      <w:r>
        <w:rPr>
          <w:color w:val="auto"/>
          <w:szCs w:val="24"/>
        </w:rPr>
        <w:t>, par une surface qui n’est plus, cette fois, équivalente à sa longueur mais le double, nous arriverons en effet</w:t>
      </w:r>
      <w:r w:rsidR="00243331">
        <w:rPr>
          <w:color w:val="auto"/>
          <w:szCs w:val="24"/>
        </w:rPr>
        <w:t>…</w:t>
      </w:r>
      <w:r>
        <w:rPr>
          <w:color w:val="auto"/>
          <w:szCs w:val="24"/>
        </w:rPr>
        <w:t xml:space="preserve"> </w:t>
      </w:r>
    </w:p>
    <w:p w:rsidR="00243331" w:rsidRPr="00243331" w:rsidRDefault="00DC2F3E" w:rsidP="00243331">
      <w:pPr>
        <w:pStyle w:val="Corpsdetexte2"/>
        <w:ind w:firstLine="708"/>
        <w:rPr>
          <w:i/>
          <w:color w:val="auto"/>
          <w:sz w:val="24"/>
          <w:szCs w:val="24"/>
        </w:rPr>
      </w:pPr>
      <w:r w:rsidRPr="00243331">
        <w:rPr>
          <w:i/>
          <w:color w:val="auto"/>
          <w:sz w:val="24"/>
          <w:szCs w:val="24"/>
        </w:rPr>
        <w:t xml:space="preserve">si tant est que ces mots aient un sens </w:t>
      </w:r>
    </w:p>
    <w:p w:rsidR="00D73F58" w:rsidRDefault="00243331">
      <w:pPr>
        <w:pStyle w:val="Corpsdetexte2"/>
        <w:rPr>
          <w:color w:val="auto"/>
          <w:szCs w:val="24"/>
        </w:rPr>
      </w:pPr>
      <w:r>
        <w:rPr>
          <w:color w:val="auto"/>
          <w:szCs w:val="24"/>
        </w:rPr>
        <w:t>…</w:t>
      </w:r>
      <w:r w:rsidR="00DC2F3E">
        <w:rPr>
          <w:color w:val="auto"/>
          <w:szCs w:val="24"/>
        </w:rPr>
        <w:t xml:space="preserve">à l’envelopper </w:t>
      </w:r>
      <w:r>
        <w:rPr>
          <w:color w:val="auto"/>
          <w:szCs w:val="24"/>
        </w:rPr>
        <w:t>« </w:t>
      </w:r>
      <w:r w:rsidRPr="00243331">
        <w:rPr>
          <w:rFonts w:ascii="Times New Roman" w:hAnsi="Times New Roman" w:cs="Times New Roman"/>
          <w:i/>
          <w:color w:val="auto"/>
          <w:sz w:val="24"/>
          <w:szCs w:val="24"/>
        </w:rPr>
        <w:t>au–dedans et au dehors</w:t>
      </w:r>
      <w:r>
        <w:rPr>
          <w:color w:val="auto"/>
          <w:szCs w:val="24"/>
        </w:rPr>
        <w:t> »</w:t>
      </w:r>
      <w:r w:rsidR="00DC2F3E">
        <w:rPr>
          <w:color w:val="auto"/>
          <w:szCs w:val="24"/>
        </w:rPr>
        <w:t xml:space="preserve">. </w:t>
      </w:r>
    </w:p>
    <w:p w:rsidR="00D73F58" w:rsidRDefault="00DC2F3E">
      <w:pPr>
        <w:pStyle w:val="Corpsdetexte2"/>
        <w:rPr>
          <w:color w:val="auto"/>
          <w:szCs w:val="24"/>
        </w:rPr>
      </w:pPr>
      <w:r>
        <w:rPr>
          <w:color w:val="auto"/>
          <w:szCs w:val="24"/>
        </w:rPr>
        <w:t xml:space="preserve">C’est ce qui est effectivement réalisé ici. </w:t>
      </w:r>
    </w:p>
    <w:p w:rsidR="00D73F58" w:rsidRDefault="00D73F58">
      <w:pPr>
        <w:pStyle w:val="Corpsdetexte2"/>
        <w:rPr>
          <w:color w:val="auto"/>
          <w:szCs w:val="24"/>
        </w:rPr>
      </w:pPr>
    </w:p>
    <w:p w:rsidR="00D73F58" w:rsidRDefault="00D73F58" w:rsidP="00D73F58">
      <w:pPr>
        <w:pStyle w:val="Corpsdetexte2"/>
        <w:ind w:left="2124" w:firstLine="708"/>
        <w:rPr>
          <w:color w:val="auto"/>
          <w:szCs w:val="24"/>
        </w:rPr>
      </w:pPr>
      <w:r>
        <w:rPr>
          <w:color w:val="auto"/>
          <w:szCs w:val="24"/>
        </w:rPr>
        <w:t xml:space="preserve">  </w:t>
      </w:r>
      <w:r w:rsidRPr="00D73F58">
        <w:rPr>
          <w:noProof/>
          <w:color w:val="auto"/>
          <w:szCs w:val="24"/>
          <w:lang w:eastAsia="fr-FR"/>
        </w:rPr>
        <w:drawing>
          <wp:inline distT="0" distB="0" distL="0" distR="0">
            <wp:extent cx="1875102" cy="1422400"/>
            <wp:effectExtent l="19050" t="0" r="0" b="0"/>
            <wp:docPr id="161" name="Image 159" descr="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jpg"/>
                    <pic:cNvPicPr/>
                  </pic:nvPicPr>
                  <pic:blipFill>
                    <a:blip r:embed="rId23" cstate="print"/>
                    <a:stretch>
                      <a:fillRect/>
                    </a:stretch>
                  </pic:blipFill>
                  <pic:spPr>
                    <a:xfrm>
                      <a:off x="0" y="0"/>
                      <a:ext cx="1881213" cy="1427036"/>
                    </a:xfrm>
                    <a:prstGeom prst="rect">
                      <a:avLst/>
                    </a:prstGeom>
                  </pic:spPr>
                </pic:pic>
              </a:graphicData>
            </a:graphic>
          </wp:inline>
        </w:drawing>
      </w:r>
    </w:p>
    <w:p w:rsidR="00D73F58" w:rsidRDefault="00D73F58">
      <w:pPr>
        <w:pStyle w:val="Corpsdetexte2"/>
        <w:rPr>
          <w:color w:val="auto"/>
          <w:szCs w:val="24"/>
        </w:rPr>
      </w:pPr>
    </w:p>
    <w:p w:rsidR="00243331" w:rsidRDefault="00DC2F3E">
      <w:pPr>
        <w:pStyle w:val="Corpsdetexte2"/>
        <w:rPr>
          <w:color w:val="auto"/>
          <w:szCs w:val="24"/>
        </w:rPr>
      </w:pPr>
      <w:r>
        <w:rPr>
          <w:color w:val="auto"/>
          <w:szCs w:val="24"/>
        </w:rPr>
        <w:t xml:space="preserve">Entendez qu’au milieu il y a une </w:t>
      </w:r>
      <w:r w:rsidRPr="00243331">
        <w:rPr>
          <w:rFonts w:ascii="Times New Roman" w:hAnsi="Times New Roman" w:cs="Times New Roman"/>
          <w:i/>
          <w:color w:val="auto"/>
          <w:sz w:val="24"/>
          <w:szCs w:val="24"/>
        </w:rPr>
        <w:t>surface de M</w:t>
      </w:r>
      <w:r w:rsidR="00243331" w:rsidRPr="00243331">
        <w:rPr>
          <w:rFonts w:ascii="Times New Roman" w:hAnsi="Times New Roman" w:cs="Times New Roman"/>
          <w:i/>
          <w:color w:val="auto"/>
          <w:sz w:val="24"/>
          <w:szCs w:val="24"/>
        </w:rPr>
        <w:t>œbius</w:t>
      </w:r>
      <w:r>
        <w:rPr>
          <w:color w:val="auto"/>
          <w:szCs w:val="24"/>
        </w:rPr>
        <w:t xml:space="preserve">, </w:t>
      </w:r>
    </w:p>
    <w:p w:rsidR="00243331" w:rsidRDefault="00DC2F3E">
      <w:pPr>
        <w:pStyle w:val="Corpsdetexte2"/>
        <w:rPr>
          <w:color w:val="auto"/>
          <w:szCs w:val="24"/>
        </w:rPr>
      </w:pPr>
      <w:r>
        <w:rPr>
          <w:color w:val="auto"/>
          <w:szCs w:val="24"/>
        </w:rPr>
        <w:t xml:space="preserve">et autour une surface du type de la surface dédoublée quand tout à l’heure je la coupais avec un ciseau </w:t>
      </w:r>
    </w:p>
    <w:p w:rsidR="00243331" w:rsidRDefault="00DC2F3E">
      <w:pPr>
        <w:pStyle w:val="Corpsdetexte2"/>
        <w:rPr>
          <w:color w:val="auto"/>
          <w:szCs w:val="24"/>
        </w:rPr>
      </w:pPr>
      <w:r>
        <w:rPr>
          <w:color w:val="auto"/>
          <w:szCs w:val="24"/>
        </w:rPr>
        <w:t>au milieu, ce qui la recouvre</w:t>
      </w:r>
      <w:r w:rsidR="00243331">
        <w:rPr>
          <w:color w:val="auto"/>
          <w:szCs w:val="24"/>
        </w:rPr>
        <w:t>…</w:t>
      </w:r>
      <w:r>
        <w:rPr>
          <w:color w:val="auto"/>
          <w:szCs w:val="24"/>
        </w:rPr>
        <w:t xml:space="preserve"> </w:t>
      </w:r>
    </w:p>
    <w:p w:rsidR="00243331" w:rsidRDefault="00DC2F3E" w:rsidP="00243331">
      <w:pPr>
        <w:pStyle w:val="Corpsdetexte2"/>
        <w:ind w:firstLine="708"/>
        <w:rPr>
          <w:color w:val="auto"/>
          <w:szCs w:val="24"/>
        </w:rPr>
      </w:pPr>
      <w:r w:rsidRPr="00243331">
        <w:rPr>
          <w:i/>
          <w:color w:val="auto"/>
          <w:sz w:val="24"/>
          <w:szCs w:val="24"/>
        </w:rPr>
        <w:t>je répète</w:t>
      </w:r>
      <w:r w:rsidR="00243331" w:rsidRPr="00243331">
        <w:rPr>
          <w:i/>
          <w:color w:val="auto"/>
          <w:sz w:val="24"/>
          <w:szCs w:val="24"/>
        </w:rPr>
        <w:t> :</w:t>
      </w:r>
      <w:r w:rsidRPr="00243331">
        <w:rPr>
          <w:i/>
          <w:color w:val="auto"/>
          <w:sz w:val="24"/>
          <w:szCs w:val="24"/>
        </w:rPr>
        <w:t xml:space="preserve"> si ces mots ont un sens</w:t>
      </w:r>
    </w:p>
    <w:p w:rsidR="009C1C5E" w:rsidRDefault="00243331">
      <w:pPr>
        <w:pStyle w:val="Corpsdetexte2"/>
        <w:rPr>
          <w:color w:val="auto"/>
          <w:szCs w:val="24"/>
        </w:rPr>
      </w:pPr>
      <w:r>
        <w:rPr>
          <w:color w:val="auto"/>
          <w:szCs w:val="24"/>
        </w:rPr>
        <w:t>…</w:t>
      </w:r>
      <w:r w:rsidR="00DC2F3E">
        <w:rPr>
          <w:color w:val="auto"/>
          <w:szCs w:val="24"/>
        </w:rPr>
        <w:t>« </w:t>
      </w:r>
      <w:r w:rsidR="00DC2F3E" w:rsidRPr="00243331">
        <w:rPr>
          <w:rFonts w:ascii="Times New Roman" w:hAnsi="Times New Roman" w:cs="Times New Roman"/>
          <w:i/>
          <w:color w:val="auto"/>
          <w:sz w:val="24"/>
          <w:szCs w:val="24"/>
        </w:rPr>
        <w:t>au</w:t>
      </w:r>
      <w:r w:rsidR="004153C7" w:rsidRPr="00243331">
        <w:rPr>
          <w:rFonts w:ascii="Times New Roman" w:hAnsi="Times New Roman" w:cs="Times New Roman"/>
          <w:i/>
          <w:color w:val="auto"/>
          <w:sz w:val="24"/>
          <w:szCs w:val="24"/>
        </w:rPr>
        <w:t>–</w:t>
      </w:r>
      <w:r w:rsidR="00DC2F3E" w:rsidRPr="00243331">
        <w:rPr>
          <w:rFonts w:ascii="Times New Roman" w:hAnsi="Times New Roman" w:cs="Times New Roman"/>
          <w:i/>
          <w:color w:val="auto"/>
          <w:sz w:val="24"/>
          <w:szCs w:val="24"/>
        </w:rPr>
        <w:t>dedans et au dehors</w:t>
      </w:r>
      <w:r w:rsidR="00DC2F3E">
        <w:rPr>
          <w:color w:val="auto"/>
          <w:szCs w:val="24"/>
        </w:rPr>
        <w:t xml:space="preserve"> » : alors vous constatez </w:t>
      </w:r>
    </w:p>
    <w:p w:rsidR="00DC2F3E" w:rsidRDefault="00DC2F3E">
      <w:pPr>
        <w:pStyle w:val="Corpsdetexte2"/>
        <w:rPr>
          <w:color w:val="auto"/>
          <w:szCs w:val="24"/>
        </w:rPr>
      </w:pPr>
      <w:r>
        <w:rPr>
          <w:color w:val="auto"/>
          <w:szCs w:val="24"/>
        </w:rPr>
        <w:t xml:space="preserve">que ces deux surfaces sont </w:t>
      </w:r>
      <w:r w:rsidRPr="00D73F58">
        <w:rPr>
          <w:rFonts w:ascii="Times New Roman" w:hAnsi="Times New Roman" w:cs="Times New Roman"/>
          <w:i/>
          <w:color w:val="0000CC"/>
          <w:sz w:val="24"/>
          <w:szCs w:val="24"/>
        </w:rPr>
        <w:t>nouées</w:t>
      </w:r>
      <w:r>
        <w:rPr>
          <w:color w:val="auto"/>
          <w:szCs w:val="24"/>
        </w:rPr>
        <w:t>.</w:t>
      </w:r>
    </w:p>
    <w:p w:rsidR="00DC2F3E" w:rsidRDefault="00DC2F3E">
      <w:pPr>
        <w:pStyle w:val="Corpsdetexte2"/>
        <w:rPr>
          <w:rFonts w:eastAsia="Arial Unicode MS" w:cs="Arial Unicode MS"/>
          <w:color w:val="auto"/>
          <w:sz w:val="22"/>
          <w:szCs w:val="24"/>
        </w:rPr>
      </w:pPr>
    </w:p>
    <w:p w:rsidR="00D73F58" w:rsidRDefault="00DC2F3E">
      <w:pPr>
        <w:pStyle w:val="Corpsdetexte2"/>
        <w:rPr>
          <w:rFonts w:eastAsia="Arial Unicode MS"/>
          <w:color w:val="auto"/>
          <w:szCs w:val="24"/>
        </w:rPr>
      </w:pPr>
      <w:r>
        <w:rPr>
          <w:rFonts w:eastAsia="Arial Unicode MS"/>
          <w:color w:val="auto"/>
          <w:szCs w:val="24"/>
        </w:rPr>
        <w:t xml:space="preserve">En d’autres termes, et ceci d’une façon aussi nécessaire que peu prévisible à l’intuition simple, qui est bien là pour nous donner </w:t>
      </w:r>
      <w:r w:rsidRPr="00A37F88">
        <w:rPr>
          <w:rFonts w:ascii="Times New Roman" w:eastAsia="Arial Unicode MS" w:hAnsi="Times New Roman" w:cs="Times New Roman"/>
          <w:i/>
          <w:color w:val="auto"/>
          <w:sz w:val="24"/>
          <w:szCs w:val="24"/>
        </w:rPr>
        <w:t>l’idée que</w:t>
      </w:r>
      <w:r>
        <w:rPr>
          <w:rFonts w:eastAsia="Arial Unicode MS"/>
          <w:color w:val="auto"/>
          <w:szCs w:val="24"/>
        </w:rPr>
        <w:t xml:space="preserve"> </w:t>
      </w:r>
      <w:r w:rsidRPr="00A37F88">
        <w:rPr>
          <w:rFonts w:ascii="Times New Roman" w:eastAsia="Arial Unicode MS" w:hAnsi="Times New Roman" w:cs="Times New Roman"/>
          <w:i/>
          <w:color w:val="auto"/>
          <w:sz w:val="24"/>
          <w:szCs w:val="24"/>
        </w:rPr>
        <w:t>la chaîne signifiante</w:t>
      </w:r>
      <w:r w:rsidR="00D73F58">
        <w:rPr>
          <w:rFonts w:eastAsia="Arial Unicode MS"/>
          <w:color w:val="auto"/>
          <w:szCs w:val="24"/>
        </w:rPr>
        <w:t>…</w:t>
      </w:r>
      <w:r>
        <w:rPr>
          <w:rFonts w:eastAsia="Arial Unicode MS"/>
          <w:color w:val="auto"/>
          <w:szCs w:val="24"/>
        </w:rPr>
        <w:t xml:space="preserve"> </w:t>
      </w:r>
    </w:p>
    <w:p w:rsidR="00D73F58" w:rsidRDefault="00DC2F3E" w:rsidP="00D73F58">
      <w:pPr>
        <w:pStyle w:val="Corpsdetexte2"/>
        <w:ind w:left="708"/>
        <w:rPr>
          <w:rFonts w:eastAsia="Arial Unicode MS"/>
          <w:color w:val="auto"/>
          <w:szCs w:val="24"/>
        </w:rPr>
      </w:pPr>
      <w:r>
        <w:rPr>
          <w:rFonts w:eastAsia="Arial Unicode MS"/>
          <w:color w:val="auto"/>
          <w:szCs w:val="24"/>
        </w:rPr>
        <w:t xml:space="preserve">comme bien souvent les métaphores atteignent </w:t>
      </w:r>
    </w:p>
    <w:p w:rsidR="00D73F58" w:rsidRDefault="00DC2F3E" w:rsidP="00D73F58">
      <w:pPr>
        <w:pStyle w:val="Corpsdetexte2"/>
        <w:ind w:left="708"/>
        <w:rPr>
          <w:rFonts w:eastAsia="Arial Unicode MS"/>
          <w:color w:val="auto"/>
          <w:szCs w:val="24"/>
        </w:rPr>
      </w:pPr>
      <w:r>
        <w:rPr>
          <w:rFonts w:eastAsia="Arial Unicode MS"/>
          <w:color w:val="auto"/>
          <w:szCs w:val="24"/>
        </w:rPr>
        <w:t xml:space="preserve">un but qu’au préalable, elles ne croyaient </w:t>
      </w:r>
    </w:p>
    <w:p w:rsidR="00D73F58" w:rsidRDefault="00DC2F3E" w:rsidP="00D73F58">
      <w:pPr>
        <w:pStyle w:val="Corpsdetexte2"/>
        <w:ind w:left="708"/>
        <w:rPr>
          <w:rFonts w:eastAsia="Arial Unicode MS"/>
          <w:color w:val="auto"/>
          <w:szCs w:val="24"/>
        </w:rPr>
      </w:pPr>
      <w:r>
        <w:rPr>
          <w:rFonts w:eastAsia="Arial Unicode MS"/>
          <w:color w:val="auto"/>
          <w:szCs w:val="24"/>
        </w:rPr>
        <w:t>viser que d’une façon approximative</w:t>
      </w:r>
    </w:p>
    <w:p w:rsidR="00D73F58" w:rsidRDefault="00D73F58">
      <w:pPr>
        <w:pStyle w:val="Corpsdetexte2"/>
        <w:rPr>
          <w:rFonts w:eastAsia="Arial Unicode MS"/>
          <w:color w:val="auto"/>
          <w:szCs w:val="24"/>
        </w:rPr>
      </w:pPr>
      <w:r>
        <w:rPr>
          <w:rFonts w:eastAsia="Arial Unicode MS"/>
          <w:color w:val="auto"/>
          <w:szCs w:val="24"/>
        </w:rPr>
        <w:t>…</w:t>
      </w:r>
      <w:r w:rsidR="00DC2F3E">
        <w:rPr>
          <w:rFonts w:eastAsia="Arial Unicode MS"/>
          <w:color w:val="auto"/>
          <w:szCs w:val="24"/>
        </w:rPr>
        <w:t xml:space="preserve">que </w:t>
      </w:r>
      <w:r w:rsidR="00DC2F3E" w:rsidRPr="00A37F88">
        <w:rPr>
          <w:rFonts w:ascii="Times New Roman" w:eastAsia="Arial Unicode MS" w:hAnsi="Times New Roman" w:cs="Times New Roman"/>
          <w:i/>
          <w:color w:val="auto"/>
          <w:sz w:val="24"/>
          <w:szCs w:val="24"/>
        </w:rPr>
        <w:t>la chaîne signifiante</w:t>
      </w:r>
      <w:r w:rsidR="00DC2F3E">
        <w:rPr>
          <w:rFonts w:eastAsia="Arial Unicode MS"/>
          <w:color w:val="auto"/>
          <w:szCs w:val="24"/>
        </w:rPr>
        <w:t xml:space="preserve"> a peut être un sens bien plus plein</w:t>
      </w:r>
      <w:r>
        <w:rPr>
          <w:rFonts w:eastAsia="Arial Unicode MS"/>
          <w:color w:val="auto"/>
          <w:szCs w:val="24"/>
        </w:rPr>
        <w:t>…</w:t>
      </w:r>
      <w:r w:rsidR="00DC2F3E">
        <w:rPr>
          <w:rFonts w:eastAsia="Arial Unicode MS"/>
          <w:color w:val="auto"/>
          <w:szCs w:val="24"/>
        </w:rPr>
        <w:t xml:space="preserve"> </w:t>
      </w:r>
    </w:p>
    <w:p w:rsidR="00D73F58" w:rsidRDefault="00DC2F3E" w:rsidP="00D73F58">
      <w:pPr>
        <w:pStyle w:val="Corpsdetexte2"/>
        <w:ind w:left="708"/>
        <w:rPr>
          <w:rFonts w:eastAsia="Arial Unicode MS"/>
          <w:color w:val="auto"/>
          <w:szCs w:val="24"/>
        </w:rPr>
      </w:pPr>
      <w:r>
        <w:rPr>
          <w:rFonts w:eastAsia="Arial Unicode MS"/>
          <w:color w:val="auto"/>
          <w:szCs w:val="24"/>
        </w:rPr>
        <w:t xml:space="preserve">au sens où elle implique chaînons, </w:t>
      </w:r>
    </w:p>
    <w:p w:rsidR="00D73F58" w:rsidRDefault="00DC2F3E" w:rsidP="00D73F58">
      <w:pPr>
        <w:pStyle w:val="Corpsdetexte2"/>
        <w:ind w:left="708"/>
        <w:rPr>
          <w:rFonts w:eastAsia="Arial Unicode MS"/>
          <w:color w:val="auto"/>
          <w:szCs w:val="24"/>
        </w:rPr>
      </w:pPr>
      <w:r>
        <w:rPr>
          <w:rFonts w:eastAsia="Arial Unicode MS"/>
          <w:color w:val="auto"/>
          <w:szCs w:val="24"/>
        </w:rPr>
        <w:t>et chaînons qui s’emboîtent</w:t>
      </w:r>
    </w:p>
    <w:p w:rsidR="00DC2F3E" w:rsidRPr="00D73F58" w:rsidRDefault="00D73F58">
      <w:pPr>
        <w:pStyle w:val="Corpsdetexte2"/>
        <w:rPr>
          <w:rFonts w:ascii="Garamond" w:eastAsia="Arial Unicode MS" w:hAnsi="Garamond" w:cs="Times New Roman"/>
          <w:color w:val="C00000"/>
          <w:sz w:val="18"/>
          <w:szCs w:val="18"/>
        </w:rPr>
      </w:pPr>
      <w:r>
        <w:rPr>
          <w:rFonts w:eastAsia="Arial Unicode MS"/>
          <w:color w:val="auto"/>
          <w:szCs w:val="24"/>
        </w:rPr>
        <w:t>…</w:t>
      </w:r>
      <w:r w:rsidR="00DC2F3E">
        <w:rPr>
          <w:rFonts w:eastAsia="Arial Unicode MS"/>
          <w:color w:val="auto"/>
          <w:szCs w:val="24"/>
        </w:rPr>
        <w:t>que nous ne le supposions d’abord.</w:t>
      </w:r>
      <w:r>
        <w:rPr>
          <w:rFonts w:eastAsia="Arial Unicode MS"/>
          <w:color w:val="auto"/>
          <w:szCs w:val="24"/>
        </w:rPr>
        <w:t xml:space="preserve"> </w:t>
      </w:r>
      <w:r w:rsidR="00DC2F3E" w:rsidRPr="00D73F58">
        <w:rPr>
          <w:rFonts w:ascii="Garamond" w:eastAsia="Arial Unicode MS" w:hAnsi="Garamond" w:cs="Times New Roman"/>
          <w:color w:val="C00000"/>
          <w:sz w:val="18"/>
          <w:szCs w:val="18"/>
        </w:rPr>
        <w:t>[</w:t>
      </w:r>
      <w:r>
        <w:rPr>
          <w:rFonts w:ascii="Garamond" w:eastAsia="Arial Unicode MS" w:hAnsi="Garamond" w:cs="Times New Roman"/>
          <w:color w:val="C00000"/>
          <w:sz w:val="18"/>
          <w:szCs w:val="18"/>
        </w:rPr>
        <w:t xml:space="preserve"> </w:t>
      </w:r>
      <w:r w:rsidR="00DC2F3E" w:rsidRPr="00D73F58">
        <w:rPr>
          <w:rFonts w:ascii="Garamond" w:eastAsia="Arial Unicode MS" w:hAnsi="Garamond" w:cs="Times New Roman"/>
          <w:color w:val="C00000"/>
          <w:sz w:val="18"/>
          <w:szCs w:val="18"/>
        </w:rPr>
        <w:t xml:space="preserve">Cf.séminaire L’Identification , </w:t>
      </w:r>
      <w:r w:rsidR="00DC2F3E" w:rsidRPr="009C1C5E">
        <w:rPr>
          <w:rFonts w:ascii="Garamond" w:eastAsia="Arial Unicode MS" w:hAnsi="Garamond" w:cs="Times New Roman"/>
          <w:color w:val="C00000"/>
          <w:sz w:val="16"/>
          <w:szCs w:val="16"/>
        </w:rPr>
        <w:t>06</w:t>
      </w:r>
      <w:r w:rsidR="004153C7" w:rsidRPr="009C1C5E">
        <w:rPr>
          <w:rFonts w:ascii="Garamond" w:eastAsia="Arial Unicode MS" w:hAnsi="Garamond" w:cs="Times New Roman"/>
          <w:color w:val="C00000"/>
          <w:sz w:val="16"/>
          <w:szCs w:val="16"/>
        </w:rPr>
        <w:t>–</w:t>
      </w:r>
      <w:r w:rsidR="00DC2F3E" w:rsidRPr="009C1C5E">
        <w:rPr>
          <w:rFonts w:ascii="Garamond" w:eastAsia="Arial Unicode MS" w:hAnsi="Garamond" w:cs="Times New Roman"/>
          <w:color w:val="C00000"/>
          <w:sz w:val="16"/>
          <w:szCs w:val="16"/>
        </w:rPr>
        <w:t>06</w:t>
      </w:r>
      <w:r>
        <w:rPr>
          <w:rFonts w:ascii="Garamond" w:eastAsia="Arial Unicode MS" w:hAnsi="Garamond" w:cs="Times New Roman"/>
          <w:color w:val="C00000"/>
          <w:sz w:val="18"/>
          <w:szCs w:val="18"/>
        </w:rPr>
        <w:t xml:space="preserve"> </w:t>
      </w:r>
      <w:r w:rsidR="00DC2F3E" w:rsidRPr="00D73F58">
        <w:rPr>
          <w:rFonts w:ascii="Garamond" w:eastAsia="Arial Unicode MS" w:hAnsi="Garamond" w:cs="Times New Roman"/>
          <w:color w:val="C00000"/>
          <w:sz w:val="18"/>
          <w:szCs w:val="18"/>
        </w:rPr>
        <w:t>]</w:t>
      </w:r>
    </w:p>
    <w:p w:rsidR="00DC2F3E" w:rsidRDefault="00DC2F3E">
      <w:pPr>
        <w:pStyle w:val="Corpsdetexte2"/>
        <w:rPr>
          <w:rFonts w:eastAsia="Arial Unicode MS"/>
          <w:color w:val="auto"/>
          <w:sz w:val="20"/>
          <w:szCs w:val="24"/>
        </w:rPr>
      </w:pPr>
    </w:p>
    <w:p w:rsidR="009C1C5E" w:rsidRDefault="00DC2F3E">
      <w:pPr>
        <w:pStyle w:val="Corpsdetexte2"/>
        <w:rPr>
          <w:color w:val="auto"/>
          <w:szCs w:val="24"/>
        </w:rPr>
      </w:pPr>
      <w:r>
        <w:rPr>
          <w:color w:val="auto"/>
          <w:szCs w:val="24"/>
        </w:rPr>
        <w:t>Je sens peut</w:t>
      </w:r>
      <w:r w:rsidR="004153C7">
        <w:rPr>
          <w:color w:val="auto"/>
          <w:szCs w:val="24"/>
        </w:rPr>
        <w:t>–</w:t>
      </w:r>
      <w:r>
        <w:rPr>
          <w:color w:val="auto"/>
          <w:szCs w:val="24"/>
        </w:rPr>
        <w:t xml:space="preserve">être quelque chose comme une hésitation devant le caractère un peu distant par rapport </w:t>
      </w:r>
    </w:p>
    <w:p w:rsidR="00D73F58" w:rsidRDefault="00DC2F3E">
      <w:pPr>
        <w:pStyle w:val="Corpsdetexte2"/>
        <w:rPr>
          <w:color w:val="auto"/>
          <w:szCs w:val="24"/>
        </w:rPr>
      </w:pPr>
      <w:r>
        <w:rPr>
          <w:color w:val="auto"/>
          <w:szCs w:val="24"/>
        </w:rPr>
        <w:t>à mes problèmes, de ce que je viens d’apporter ici</w:t>
      </w:r>
      <w:r w:rsidR="00D73F58">
        <w:rPr>
          <w:color w:val="auto"/>
          <w:szCs w:val="24"/>
        </w:rPr>
        <w:t>.</w:t>
      </w:r>
      <w:r>
        <w:rPr>
          <w:color w:val="auto"/>
          <w:szCs w:val="24"/>
        </w:rPr>
        <w:t xml:space="preserve"> </w:t>
      </w:r>
    </w:p>
    <w:p w:rsidR="00D73F58" w:rsidRDefault="00D73F58">
      <w:pPr>
        <w:pStyle w:val="Corpsdetexte2"/>
        <w:rPr>
          <w:color w:val="auto"/>
          <w:szCs w:val="24"/>
        </w:rPr>
      </w:pPr>
    </w:p>
    <w:p w:rsidR="00D73F58" w:rsidRDefault="00DC2F3E">
      <w:pPr>
        <w:pStyle w:val="Corpsdetexte2"/>
        <w:rPr>
          <w:color w:val="auto"/>
          <w:szCs w:val="24"/>
        </w:rPr>
      </w:pPr>
      <w:r>
        <w:rPr>
          <w:color w:val="auto"/>
          <w:szCs w:val="24"/>
        </w:rPr>
        <w:t>Néanmoins, la division du champ que peut apporter cette structure</w:t>
      </w:r>
      <w:r w:rsidR="00D73F58">
        <w:rPr>
          <w:color w:val="auto"/>
          <w:szCs w:val="24"/>
        </w:rPr>
        <w:t>,</w:t>
      </w:r>
      <w:r>
        <w:rPr>
          <w:color w:val="auto"/>
          <w:szCs w:val="24"/>
        </w:rPr>
        <w:t xml:space="preserve"> </w:t>
      </w:r>
      <w:r w:rsidRPr="00D73F58">
        <w:rPr>
          <w:rFonts w:ascii="Times New Roman" w:hAnsi="Times New Roman" w:cs="Times New Roman"/>
          <w:i/>
          <w:color w:val="auto"/>
          <w:sz w:val="24"/>
          <w:szCs w:val="24"/>
        </w:rPr>
        <w:t>la surface de M</w:t>
      </w:r>
      <w:r w:rsidR="00A37F88">
        <w:rPr>
          <w:rFonts w:ascii="Times New Roman" w:hAnsi="Times New Roman" w:cs="Times New Roman"/>
          <w:i/>
          <w:color w:val="auto"/>
          <w:sz w:val="24"/>
          <w:szCs w:val="24"/>
        </w:rPr>
        <w:t>œ</w:t>
      </w:r>
      <w:r w:rsidR="00D73F58" w:rsidRPr="00D73F58">
        <w:rPr>
          <w:rFonts w:ascii="Times New Roman" w:hAnsi="Times New Roman" w:cs="Times New Roman"/>
          <w:i/>
          <w:color w:val="auto"/>
          <w:sz w:val="24"/>
          <w:szCs w:val="24"/>
        </w:rPr>
        <w:t>bius</w:t>
      </w:r>
      <w:r>
        <w:rPr>
          <w:color w:val="auto"/>
          <w:szCs w:val="24"/>
        </w:rPr>
        <w:t xml:space="preserve">, si nous la comparons </w:t>
      </w:r>
    </w:p>
    <w:p w:rsidR="00A37F88" w:rsidRDefault="00DC2F3E">
      <w:pPr>
        <w:pStyle w:val="Corpsdetexte2"/>
        <w:rPr>
          <w:color w:val="auto"/>
          <w:szCs w:val="24"/>
        </w:rPr>
      </w:pPr>
      <w:r>
        <w:rPr>
          <w:color w:val="auto"/>
          <w:szCs w:val="24"/>
        </w:rPr>
        <w:t xml:space="preserve">à la surface qui la complète dans le </w:t>
      </w:r>
      <w:r w:rsidRPr="009C1C5E">
        <w:rPr>
          <w:rFonts w:ascii="Times New Roman" w:hAnsi="Times New Roman" w:cs="Times New Roman"/>
          <w:i/>
          <w:color w:val="0000CC"/>
          <w:sz w:val="24"/>
          <w:szCs w:val="24"/>
        </w:rPr>
        <w:t>cross</w:t>
      </w:r>
      <w:r w:rsidR="004153C7" w:rsidRPr="009C1C5E">
        <w:rPr>
          <w:rFonts w:ascii="Times New Roman" w:hAnsi="Times New Roman" w:cs="Times New Roman"/>
          <w:i/>
          <w:color w:val="0000CC"/>
          <w:sz w:val="24"/>
          <w:szCs w:val="24"/>
        </w:rPr>
        <w:t>–</w:t>
      </w:r>
      <w:r w:rsidRPr="009C1C5E">
        <w:rPr>
          <w:rFonts w:ascii="Times New Roman" w:hAnsi="Times New Roman" w:cs="Times New Roman"/>
          <w:i/>
          <w:color w:val="0000CC"/>
          <w:sz w:val="24"/>
          <w:szCs w:val="24"/>
        </w:rPr>
        <w:t>cap</w:t>
      </w:r>
      <w:r>
        <w:rPr>
          <w:color w:val="auto"/>
          <w:szCs w:val="24"/>
        </w:rPr>
        <w:t xml:space="preserve">, </w:t>
      </w:r>
    </w:p>
    <w:p w:rsidR="00A37F88" w:rsidRDefault="00DC2F3E">
      <w:pPr>
        <w:pStyle w:val="Corpsdetexte2"/>
        <w:rPr>
          <w:color w:val="auto"/>
          <w:szCs w:val="24"/>
        </w:rPr>
      </w:pPr>
      <w:r>
        <w:rPr>
          <w:color w:val="auto"/>
          <w:szCs w:val="24"/>
        </w:rPr>
        <w:t xml:space="preserve">et qui est un plan doué de propriétés spéciales, </w:t>
      </w:r>
    </w:p>
    <w:p w:rsidR="00A37F88" w:rsidRDefault="00DC2F3E">
      <w:pPr>
        <w:pStyle w:val="Corpsdetexte2"/>
        <w:rPr>
          <w:color w:val="auto"/>
          <w:szCs w:val="24"/>
        </w:rPr>
      </w:pPr>
      <w:r>
        <w:rPr>
          <w:color w:val="auto"/>
          <w:szCs w:val="24"/>
        </w:rPr>
        <w:t xml:space="preserve">il n’est pas seulement gauche, il est quelque chose, dont on ne peut dire d’ailleurs que ceci : </w:t>
      </w:r>
    </w:p>
    <w:p w:rsidR="009C1C5E" w:rsidRDefault="00DC2F3E">
      <w:pPr>
        <w:pStyle w:val="Corpsdetexte2"/>
        <w:rPr>
          <w:color w:val="auto"/>
          <w:szCs w:val="24"/>
        </w:rPr>
      </w:pPr>
      <w:r>
        <w:rPr>
          <w:color w:val="auto"/>
          <w:szCs w:val="24"/>
        </w:rPr>
        <w:t xml:space="preserve">c’est qu’il comporte… c’est qu’il comporte </w:t>
      </w:r>
    </w:p>
    <w:p w:rsidR="00D73F58" w:rsidRDefault="00DC2F3E">
      <w:pPr>
        <w:pStyle w:val="Corpsdetexte2"/>
        <w:rPr>
          <w:color w:val="auto"/>
          <w:szCs w:val="24"/>
        </w:rPr>
      </w:pPr>
      <w:r>
        <w:rPr>
          <w:color w:val="auto"/>
          <w:szCs w:val="24"/>
        </w:rPr>
        <w:t xml:space="preserve">sa jonction éventuelle par </w:t>
      </w:r>
      <w:r w:rsidRPr="00A37F88">
        <w:rPr>
          <w:rFonts w:ascii="Times New Roman" w:hAnsi="Times New Roman" w:cs="Times New Roman"/>
          <w:i/>
          <w:color w:val="auto"/>
          <w:sz w:val="24"/>
          <w:szCs w:val="24"/>
        </w:rPr>
        <w:t xml:space="preserve">une surface de </w:t>
      </w:r>
      <w:r w:rsidR="00A37F88" w:rsidRPr="00A37F88">
        <w:rPr>
          <w:rFonts w:ascii="Times New Roman" w:hAnsi="Times New Roman" w:cs="Times New Roman"/>
          <w:i/>
          <w:color w:val="auto"/>
          <w:sz w:val="24"/>
          <w:szCs w:val="24"/>
        </w:rPr>
        <w:t>Mœbius</w:t>
      </w:r>
      <w:r>
        <w:rPr>
          <w:color w:val="auto"/>
          <w:szCs w:val="24"/>
        </w:rPr>
        <w:t xml:space="preserve">. </w:t>
      </w:r>
    </w:p>
    <w:p w:rsidR="00A37F88" w:rsidRDefault="00A37F88">
      <w:pPr>
        <w:pStyle w:val="Corpsdetexte2"/>
        <w:rPr>
          <w:color w:val="auto"/>
          <w:szCs w:val="24"/>
        </w:rPr>
      </w:pPr>
    </w:p>
    <w:p w:rsidR="00DC2F3E" w:rsidRDefault="00DC2F3E">
      <w:pPr>
        <w:pStyle w:val="Corpsdetexte2"/>
        <w:rPr>
          <w:color w:val="auto"/>
          <w:szCs w:val="24"/>
        </w:rPr>
      </w:pPr>
      <w:r>
        <w:rPr>
          <w:color w:val="auto"/>
          <w:szCs w:val="24"/>
        </w:rPr>
        <w:t>Le huit intérieur comme je l’ai appelé.</w:t>
      </w:r>
    </w:p>
    <w:p w:rsidR="00D73F58" w:rsidRDefault="00D73F58">
      <w:pPr>
        <w:pStyle w:val="Corpsdetexte2"/>
        <w:rPr>
          <w:color w:val="auto"/>
          <w:szCs w:val="24"/>
        </w:rPr>
      </w:pPr>
    </w:p>
    <w:p w:rsidR="00DC2F3E" w:rsidRDefault="00DC2F3E">
      <w:pPr>
        <w:pStyle w:val="Corpsdetexte2"/>
        <w:rPr>
          <w:color w:val="auto"/>
          <w:szCs w:val="24"/>
        </w:rPr>
      </w:pPr>
    </w:p>
    <w:p w:rsidR="00DC2F3E" w:rsidRDefault="00D73F58">
      <w:pPr>
        <w:pStyle w:val="Corpsdetexte2"/>
        <w:rPr>
          <w:rFonts w:cs="Times New Roman"/>
          <w:color w:val="auto"/>
          <w:sz w:val="24"/>
          <w:szCs w:val="24"/>
        </w:rPr>
      </w:pPr>
      <w:r w:rsidRPr="00D73F58">
        <w:rPr>
          <w:noProof/>
          <w:color w:val="auto"/>
          <w:szCs w:val="24"/>
          <w:lang w:eastAsia="fr-FR"/>
        </w:rPr>
        <w:drawing>
          <wp:inline distT="0" distB="0" distL="0" distR="0">
            <wp:extent cx="2933639" cy="1729740"/>
            <wp:effectExtent l="19050" t="0" r="61" b="0"/>
            <wp:docPr id="162" name="Image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24" cstate="print"/>
                    <a:srcRect/>
                    <a:stretch>
                      <a:fillRect/>
                    </a:stretch>
                  </pic:blipFill>
                  <pic:spPr bwMode="auto">
                    <a:xfrm>
                      <a:off x="0" y="0"/>
                      <a:ext cx="2937846" cy="1732221"/>
                    </a:xfrm>
                    <a:prstGeom prst="rect">
                      <a:avLst/>
                    </a:prstGeom>
                    <a:noFill/>
                    <a:ln w="9525">
                      <a:noFill/>
                      <a:miter lim="800000"/>
                      <a:headEnd/>
                      <a:tailEnd/>
                    </a:ln>
                  </pic:spPr>
                </pic:pic>
              </a:graphicData>
            </a:graphic>
          </wp:inline>
        </w:drawing>
      </w:r>
      <w:r>
        <w:rPr>
          <w:color w:val="auto"/>
          <w:szCs w:val="24"/>
        </w:rPr>
        <w:t xml:space="preserve"> </w:t>
      </w:r>
      <w:r w:rsidR="00BB471F">
        <w:rPr>
          <w:noProof/>
          <w:color w:val="auto"/>
          <w:szCs w:val="24"/>
          <w:lang w:eastAsia="fr-FR"/>
        </w:rPr>
        <w:drawing>
          <wp:inline distT="0" distB="0" distL="0" distR="0">
            <wp:extent cx="2648073" cy="1729740"/>
            <wp:effectExtent l="19050" t="0" r="0" b="0"/>
            <wp:docPr id="5" name="Image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25" cstate="print"/>
                    <a:srcRect/>
                    <a:stretch>
                      <a:fillRect/>
                    </a:stretch>
                  </pic:blipFill>
                  <pic:spPr bwMode="auto">
                    <a:xfrm>
                      <a:off x="0" y="0"/>
                      <a:ext cx="2650587" cy="1731382"/>
                    </a:xfrm>
                    <a:prstGeom prst="rect">
                      <a:avLst/>
                    </a:prstGeom>
                    <a:noFill/>
                    <a:ln w="9525">
                      <a:noFill/>
                      <a:miter lim="800000"/>
                      <a:headEnd/>
                      <a:tailEnd/>
                    </a:ln>
                  </pic:spPr>
                </pic:pic>
              </a:graphicData>
            </a:graphic>
          </wp:inline>
        </w:drawing>
      </w:r>
      <w:r w:rsidR="00DC2F3E">
        <w:rPr>
          <w:rFonts w:cs="Times New Roman"/>
          <w:color w:val="auto"/>
          <w:sz w:val="24"/>
          <w:szCs w:val="24"/>
        </w:rPr>
        <w:t xml:space="preserve"> </w:t>
      </w:r>
    </w:p>
    <w:p w:rsidR="00A37F88" w:rsidRDefault="00A37F88">
      <w:pPr>
        <w:pStyle w:val="Corpsdetexte2"/>
        <w:rPr>
          <w:rFonts w:cs="Times New Roman"/>
          <w:color w:val="auto"/>
          <w:sz w:val="24"/>
          <w:szCs w:val="24"/>
        </w:rPr>
      </w:pPr>
    </w:p>
    <w:p w:rsidR="00DC2F3E" w:rsidRDefault="00DC2F3E">
      <w:pPr>
        <w:pStyle w:val="Corpsdetexte2"/>
        <w:outlineLvl w:val="0"/>
        <w:rPr>
          <w:rFonts w:cs="Times New Roman"/>
          <w:color w:val="auto"/>
          <w:sz w:val="24"/>
          <w:szCs w:val="24"/>
        </w:rPr>
      </w:pPr>
      <w:r>
        <w:rPr>
          <w:rFonts w:cs="Times New Roman"/>
          <w:color w:val="auto"/>
          <w:sz w:val="24"/>
          <w:szCs w:val="24"/>
        </w:rPr>
        <w:t xml:space="preserve">                                       </w:t>
      </w:r>
    </w:p>
    <w:p w:rsidR="00DC2F3E" w:rsidRDefault="00DC2F3E">
      <w:pPr>
        <w:pStyle w:val="Corpsdetexte2"/>
        <w:rPr>
          <w:color w:val="auto"/>
          <w:szCs w:val="24"/>
        </w:rPr>
      </w:pPr>
      <w:r>
        <w:rPr>
          <w:color w:val="auto"/>
          <w:szCs w:val="24"/>
        </w:rPr>
        <w:t>Imaginez ceci où encore il s’agit de le remplir par une surface imaginaire, imaginez ceci simplement comme un cercle, pour vous l’imaginer simplement imaginez d’abord cette forme d’un cœur, et que cette partie, ici à droite, ait peu à peu empiété comme vous la voyez finalement le faire, sur la gauche.</w:t>
      </w:r>
      <w:r w:rsidR="00D73F58" w:rsidRPr="00D73F58">
        <w:rPr>
          <w:rFonts w:cs="Times New Roman"/>
          <w:color w:val="auto"/>
          <w:sz w:val="22"/>
          <w:szCs w:val="24"/>
        </w:rPr>
        <w:t xml:space="preserve"> </w:t>
      </w:r>
      <w:r w:rsidR="00D73F58" w:rsidRPr="00D73F58">
        <w:rPr>
          <w:rFonts w:ascii="Garamond" w:hAnsi="Garamond" w:cs="Times New Roman"/>
          <w:color w:val="C00000"/>
          <w:sz w:val="20"/>
          <w:szCs w:val="20"/>
        </w:rPr>
        <w:t>[Fig.1]</w:t>
      </w:r>
      <w:r>
        <w:rPr>
          <w:color w:val="auto"/>
          <w:szCs w:val="24"/>
        </w:rPr>
        <w:t xml:space="preserve"> </w:t>
      </w:r>
    </w:p>
    <w:p w:rsidR="009C1C5E" w:rsidRDefault="00DC2F3E">
      <w:pPr>
        <w:pStyle w:val="Corpsdetexte2"/>
        <w:rPr>
          <w:color w:val="auto"/>
          <w:szCs w:val="24"/>
        </w:rPr>
      </w:pPr>
      <w:r>
        <w:rPr>
          <w:color w:val="auto"/>
          <w:szCs w:val="24"/>
        </w:rPr>
        <w:lastRenderedPageBreak/>
        <w:t xml:space="preserve">Il est clair que les bords sont continus, </w:t>
      </w:r>
    </w:p>
    <w:p w:rsidR="009C1C5E" w:rsidRDefault="00DC2F3E">
      <w:pPr>
        <w:pStyle w:val="Corpsdetexte2"/>
        <w:rPr>
          <w:color w:val="auto"/>
          <w:szCs w:val="24"/>
        </w:rPr>
      </w:pPr>
      <w:r>
        <w:rPr>
          <w:color w:val="auto"/>
          <w:szCs w:val="24"/>
        </w:rPr>
        <w:t xml:space="preserve">que </w:t>
      </w:r>
      <w:r w:rsidRPr="009C1C5E">
        <w:rPr>
          <w:i/>
          <w:color w:val="auto"/>
          <w:sz w:val="24"/>
          <w:szCs w:val="24"/>
        </w:rPr>
        <w:t>l’homologie, le parallélisme</w:t>
      </w:r>
      <w:r>
        <w:rPr>
          <w:color w:val="auto"/>
          <w:szCs w:val="24"/>
        </w:rPr>
        <w:t>, si vous voulez, dans laquelle entre, par rapport à leur opposé</w:t>
      </w:r>
      <w:r w:rsidR="009C1C5E">
        <w:rPr>
          <w:color w:val="auto"/>
          <w:szCs w:val="24"/>
        </w:rPr>
        <w:t>,</w:t>
      </w:r>
      <w:r>
        <w:rPr>
          <w:color w:val="auto"/>
          <w:szCs w:val="24"/>
        </w:rPr>
        <w:t xml:space="preserve"> ces bords, c’est là ce qui vous permet, plus facilement, d’y loger une surface comme</w:t>
      </w:r>
      <w:r w:rsidR="00A37F88">
        <w:rPr>
          <w:color w:val="auto"/>
          <w:szCs w:val="24"/>
        </w:rPr>
        <w:t xml:space="preserve"> la</w:t>
      </w:r>
      <w:r>
        <w:rPr>
          <w:color w:val="auto"/>
          <w:szCs w:val="24"/>
        </w:rPr>
        <w:t xml:space="preserve"> </w:t>
      </w:r>
      <w:r w:rsidR="00A37F88" w:rsidRPr="00A37F88">
        <w:rPr>
          <w:rFonts w:ascii="Times New Roman" w:hAnsi="Times New Roman" w:cs="Times New Roman"/>
          <w:i/>
          <w:color w:val="auto"/>
          <w:sz w:val="24"/>
          <w:szCs w:val="24"/>
        </w:rPr>
        <w:t>bande de Mœbius</w:t>
      </w:r>
      <w:r>
        <w:rPr>
          <w:color w:val="auto"/>
          <w:szCs w:val="24"/>
        </w:rPr>
        <w:t xml:space="preserve"> </w:t>
      </w:r>
      <w:r w:rsidRPr="00D73F58">
        <w:rPr>
          <w:rFonts w:ascii="Garamond" w:hAnsi="Garamond" w:cs="Times New Roman"/>
          <w:color w:val="C00000"/>
          <w:sz w:val="20"/>
          <w:szCs w:val="20"/>
        </w:rPr>
        <w:t>[Fig.</w:t>
      </w:r>
      <w:r w:rsidR="00D73F58" w:rsidRPr="00D73F58">
        <w:rPr>
          <w:rFonts w:ascii="Garamond" w:hAnsi="Garamond" w:cs="Times New Roman"/>
          <w:color w:val="C00000"/>
          <w:sz w:val="20"/>
          <w:szCs w:val="20"/>
        </w:rPr>
        <w:t>2</w:t>
      </w:r>
      <w:r w:rsidRPr="00D73F58">
        <w:rPr>
          <w:rFonts w:ascii="Garamond" w:hAnsi="Garamond" w:cs="Times New Roman"/>
          <w:color w:val="C00000"/>
          <w:sz w:val="20"/>
          <w:szCs w:val="20"/>
        </w:rPr>
        <w:t>]</w:t>
      </w:r>
      <w:r w:rsidR="009C1C5E">
        <w:rPr>
          <w:color w:val="auto"/>
          <w:szCs w:val="24"/>
        </w:rPr>
        <w:t>.</w:t>
      </w:r>
      <w:r>
        <w:rPr>
          <w:color w:val="auto"/>
          <w:szCs w:val="24"/>
        </w:rPr>
        <w:t xml:space="preserve"> </w:t>
      </w:r>
    </w:p>
    <w:p w:rsidR="00DC2F3E" w:rsidRDefault="009C1C5E">
      <w:pPr>
        <w:pStyle w:val="Corpsdetexte2"/>
        <w:rPr>
          <w:color w:val="auto"/>
          <w:szCs w:val="24"/>
        </w:rPr>
      </w:pPr>
      <w:r>
        <w:rPr>
          <w:color w:val="auto"/>
          <w:szCs w:val="24"/>
        </w:rPr>
        <w:t>S</w:t>
      </w:r>
      <w:r w:rsidR="00DC2F3E">
        <w:rPr>
          <w:color w:val="auto"/>
          <w:szCs w:val="24"/>
        </w:rPr>
        <w:t xml:space="preserve">uivant la surface que vous engendrerez, la suivre ainsi, l’espace entre les bords affrontés, vous aurez effectivement </w:t>
      </w:r>
      <w:r w:rsidR="00DC2F3E" w:rsidRPr="00A37F88">
        <w:rPr>
          <w:rFonts w:ascii="Times New Roman" w:hAnsi="Times New Roman" w:cs="Times New Roman"/>
          <w:i/>
          <w:color w:val="auto"/>
          <w:sz w:val="24"/>
          <w:szCs w:val="24"/>
        </w:rPr>
        <w:t>cette sorte de retournement</w:t>
      </w:r>
      <w:r w:rsidR="00DC2F3E">
        <w:rPr>
          <w:color w:val="auto"/>
          <w:szCs w:val="24"/>
        </w:rPr>
        <w:t xml:space="preserve"> de cette surface</w:t>
      </w:r>
      <w:r w:rsidR="00A37F88">
        <w:rPr>
          <w:color w:val="auto"/>
          <w:szCs w:val="24"/>
        </w:rPr>
        <w:t>,</w:t>
      </w:r>
      <w:r w:rsidR="00DC2F3E">
        <w:rPr>
          <w:color w:val="auto"/>
          <w:szCs w:val="24"/>
        </w:rPr>
        <w:t xml:space="preserve"> qui était tout à l’heure ce que je vous faisais remarquer faire la définition même de la bande.</w:t>
      </w:r>
    </w:p>
    <w:p w:rsidR="00A37F88" w:rsidRDefault="00A37F88">
      <w:pPr>
        <w:pStyle w:val="Corpsdetexte2"/>
        <w:rPr>
          <w:color w:val="auto"/>
          <w:szCs w:val="24"/>
        </w:rPr>
      </w:pPr>
    </w:p>
    <w:p w:rsidR="00DC2F3E" w:rsidRDefault="00BB471F">
      <w:pPr>
        <w:pStyle w:val="Corpsdetexte2"/>
        <w:rPr>
          <w:rFonts w:cs="Times New Roman"/>
          <w:color w:val="auto"/>
          <w:sz w:val="22"/>
          <w:szCs w:val="24"/>
        </w:rPr>
      </w:pPr>
      <w:r>
        <w:rPr>
          <w:noProof/>
          <w:color w:val="auto"/>
          <w:szCs w:val="24"/>
          <w:lang w:eastAsia="fr-FR"/>
        </w:rPr>
        <w:drawing>
          <wp:inline distT="0" distB="0" distL="0" distR="0">
            <wp:extent cx="3886200" cy="1343025"/>
            <wp:effectExtent l="19050" t="0" r="0" b="0"/>
            <wp:docPr id="6" name="Image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
                    <pic:cNvPicPr>
                      <a:picLocks noChangeAspect="1" noChangeArrowheads="1"/>
                    </pic:cNvPicPr>
                  </pic:nvPicPr>
                  <pic:blipFill>
                    <a:blip r:embed="rId26" cstate="print"/>
                    <a:srcRect/>
                    <a:stretch>
                      <a:fillRect/>
                    </a:stretch>
                  </pic:blipFill>
                  <pic:spPr bwMode="auto">
                    <a:xfrm>
                      <a:off x="0" y="0"/>
                      <a:ext cx="3886200" cy="1343025"/>
                    </a:xfrm>
                    <a:prstGeom prst="rect">
                      <a:avLst/>
                    </a:prstGeom>
                    <a:noFill/>
                    <a:ln w="9525">
                      <a:noFill/>
                      <a:miter lim="800000"/>
                      <a:headEnd/>
                      <a:tailEnd/>
                    </a:ln>
                  </pic:spPr>
                </pic:pic>
              </a:graphicData>
            </a:graphic>
          </wp:inline>
        </w:drawing>
      </w:r>
      <w:r w:rsidR="00DC2F3E">
        <w:rPr>
          <w:color w:val="auto"/>
          <w:szCs w:val="24"/>
        </w:rPr>
        <w:t xml:space="preserve"> </w:t>
      </w:r>
      <w:r>
        <w:rPr>
          <w:noProof/>
          <w:color w:val="auto"/>
          <w:szCs w:val="24"/>
          <w:lang w:eastAsia="fr-FR"/>
        </w:rPr>
        <w:drawing>
          <wp:inline distT="0" distB="0" distL="0" distR="0">
            <wp:extent cx="1362075" cy="1362075"/>
            <wp:effectExtent l="19050" t="0" r="9525" b="0"/>
            <wp:docPr id="7" name="Image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
                    <pic:cNvPicPr>
                      <a:picLocks noChangeAspect="1" noChangeArrowheads="1"/>
                    </pic:cNvPicPr>
                  </pic:nvPicPr>
                  <pic:blipFill>
                    <a:blip r:embed="rId27" cstate="print"/>
                    <a:srcRect/>
                    <a:stretch>
                      <a:fillRect/>
                    </a:stretch>
                  </pic:blipFill>
                  <pic:spPr bwMode="auto">
                    <a:xfrm>
                      <a:off x="0" y="0"/>
                      <a:ext cx="1362075" cy="1362075"/>
                    </a:xfrm>
                    <a:prstGeom prst="rect">
                      <a:avLst/>
                    </a:prstGeom>
                    <a:noFill/>
                    <a:ln w="9525">
                      <a:noFill/>
                      <a:miter lim="800000"/>
                      <a:headEnd/>
                      <a:tailEnd/>
                    </a:ln>
                  </pic:spPr>
                </pic:pic>
              </a:graphicData>
            </a:graphic>
          </wp:inline>
        </w:drawing>
      </w:r>
    </w:p>
    <w:p w:rsidR="00DC2F3E" w:rsidRPr="00D73F58" w:rsidRDefault="00DC2F3E">
      <w:pPr>
        <w:pStyle w:val="Corpsdetexte2"/>
        <w:outlineLvl w:val="0"/>
        <w:rPr>
          <w:rFonts w:ascii="Garamond" w:hAnsi="Garamond" w:cs="Times New Roman"/>
          <w:color w:val="C00000"/>
          <w:sz w:val="20"/>
          <w:szCs w:val="20"/>
        </w:rPr>
      </w:pPr>
      <w:r>
        <w:rPr>
          <w:rFonts w:cs="Times New Roman"/>
          <w:color w:val="auto"/>
          <w:sz w:val="22"/>
          <w:szCs w:val="24"/>
        </w:rPr>
        <w:t xml:space="preserve">           </w:t>
      </w:r>
      <w:r w:rsidR="00D73F58">
        <w:rPr>
          <w:rFonts w:cs="Times New Roman"/>
          <w:color w:val="auto"/>
          <w:sz w:val="22"/>
          <w:szCs w:val="24"/>
        </w:rPr>
        <w:t xml:space="preserve">             </w:t>
      </w:r>
      <w:r w:rsidRPr="00D73F58">
        <w:rPr>
          <w:rFonts w:ascii="Garamond" w:hAnsi="Garamond" w:cs="Times New Roman"/>
          <w:color w:val="C00000"/>
          <w:sz w:val="20"/>
          <w:szCs w:val="20"/>
        </w:rPr>
        <w:t>Fig.</w:t>
      </w:r>
      <w:r w:rsidR="00D73F58" w:rsidRPr="00D73F58">
        <w:rPr>
          <w:rFonts w:ascii="Garamond" w:hAnsi="Garamond" w:cs="Times New Roman"/>
          <w:color w:val="C00000"/>
          <w:sz w:val="20"/>
          <w:szCs w:val="20"/>
        </w:rPr>
        <w:t>1</w:t>
      </w:r>
      <w:r w:rsidRPr="00D73F58">
        <w:rPr>
          <w:rFonts w:ascii="Garamond" w:hAnsi="Garamond" w:cs="Times New Roman"/>
          <w:color w:val="C00000"/>
          <w:sz w:val="20"/>
          <w:szCs w:val="20"/>
        </w:rPr>
        <w:t xml:space="preserve">         </w:t>
      </w:r>
      <w:r w:rsidR="00D73F58" w:rsidRPr="00D73F58">
        <w:rPr>
          <w:rFonts w:ascii="Garamond" w:hAnsi="Garamond" w:cs="Times New Roman"/>
          <w:color w:val="C00000"/>
          <w:sz w:val="20"/>
          <w:szCs w:val="20"/>
        </w:rPr>
        <w:t xml:space="preserve">               </w:t>
      </w:r>
      <w:r w:rsidR="00D73F58">
        <w:rPr>
          <w:rFonts w:ascii="Garamond" w:hAnsi="Garamond" w:cs="Times New Roman"/>
          <w:color w:val="C00000"/>
          <w:sz w:val="20"/>
          <w:szCs w:val="20"/>
        </w:rPr>
        <w:t xml:space="preserve">                                               </w:t>
      </w:r>
      <w:r w:rsidR="00D73F58" w:rsidRPr="00D73F58">
        <w:rPr>
          <w:rFonts w:ascii="Garamond" w:hAnsi="Garamond" w:cs="Times New Roman"/>
          <w:color w:val="C00000"/>
          <w:sz w:val="20"/>
          <w:szCs w:val="20"/>
        </w:rPr>
        <w:t xml:space="preserve">   </w:t>
      </w:r>
      <w:r w:rsidRPr="00D73F58">
        <w:rPr>
          <w:rFonts w:ascii="Garamond" w:hAnsi="Garamond" w:cs="Times New Roman"/>
          <w:color w:val="C00000"/>
          <w:sz w:val="20"/>
          <w:szCs w:val="20"/>
        </w:rPr>
        <w:t>Fig.</w:t>
      </w:r>
      <w:r w:rsidR="00D73F58" w:rsidRPr="00D73F58">
        <w:rPr>
          <w:rFonts w:ascii="Garamond" w:hAnsi="Garamond" w:cs="Times New Roman"/>
          <w:color w:val="C00000"/>
          <w:sz w:val="20"/>
          <w:szCs w:val="20"/>
        </w:rPr>
        <w:t>2</w:t>
      </w:r>
    </w:p>
    <w:p w:rsidR="00DC2F3E" w:rsidRDefault="00DC2F3E">
      <w:pPr>
        <w:pStyle w:val="Corpsdetexte2"/>
        <w:rPr>
          <w:color w:val="auto"/>
          <w:szCs w:val="24"/>
        </w:rPr>
      </w:pPr>
    </w:p>
    <w:p w:rsidR="00DC2F3E" w:rsidRDefault="00DC2F3E">
      <w:pPr>
        <w:pStyle w:val="Corpsdetexte2"/>
        <w:rPr>
          <w:color w:val="auto"/>
          <w:szCs w:val="24"/>
        </w:rPr>
      </w:pPr>
      <w:r>
        <w:rPr>
          <w:color w:val="auto"/>
          <w:szCs w:val="24"/>
        </w:rPr>
        <w:t>Mais ici que se passe</w:t>
      </w:r>
      <w:r w:rsidR="004153C7">
        <w:rPr>
          <w:color w:val="auto"/>
          <w:szCs w:val="24"/>
        </w:rPr>
        <w:t>–</w:t>
      </w:r>
      <w:r>
        <w:rPr>
          <w:color w:val="auto"/>
          <w:szCs w:val="24"/>
        </w:rPr>
        <w:t>t</w:t>
      </w:r>
      <w:r w:rsidR="004153C7">
        <w:rPr>
          <w:color w:val="auto"/>
          <w:szCs w:val="24"/>
        </w:rPr>
        <w:t>–</w:t>
      </w:r>
      <w:r>
        <w:rPr>
          <w:color w:val="auto"/>
          <w:szCs w:val="24"/>
        </w:rPr>
        <w:t xml:space="preserve">il si nous complétons cette surface par l’autre ? C’est que la </w:t>
      </w:r>
      <w:r w:rsidR="00A37F88" w:rsidRPr="00A37F88">
        <w:rPr>
          <w:rFonts w:ascii="Times New Roman" w:hAnsi="Times New Roman" w:cs="Times New Roman"/>
          <w:i/>
          <w:color w:val="auto"/>
          <w:sz w:val="24"/>
          <w:szCs w:val="24"/>
        </w:rPr>
        <w:t>bande de Mœbius</w:t>
      </w:r>
      <w:r>
        <w:rPr>
          <w:color w:val="auto"/>
          <w:szCs w:val="24"/>
        </w:rPr>
        <w:t xml:space="preserve"> coupe nécessairement la dite portion </w:t>
      </w:r>
      <w:r w:rsidRPr="009C1C5E">
        <w:rPr>
          <w:i/>
          <w:color w:val="auto"/>
          <w:sz w:val="24"/>
          <w:szCs w:val="24"/>
        </w:rPr>
        <w:t>en un point</w:t>
      </w:r>
      <w:r>
        <w:rPr>
          <w:color w:val="auto"/>
          <w:szCs w:val="24"/>
        </w:rPr>
        <w:t xml:space="preserve"> d’ailleurs, donc en une ligne dont la localisation importe peu mais qui, pour l’intuition se révèle ici la plus évidente </w:t>
      </w:r>
      <w:r w:rsidRPr="00D73F58">
        <w:rPr>
          <w:rFonts w:ascii="Garamond" w:hAnsi="Garamond" w:cs="Times New Roman"/>
          <w:color w:val="C00000"/>
          <w:sz w:val="20"/>
          <w:szCs w:val="20"/>
        </w:rPr>
        <w:t>[</w:t>
      </w:r>
      <w:r w:rsidR="00D73F58">
        <w:rPr>
          <w:rFonts w:ascii="Garamond" w:hAnsi="Garamond" w:cs="Times New Roman"/>
          <w:color w:val="C00000"/>
          <w:sz w:val="20"/>
          <w:szCs w:val="20"/>
        </w:rPr>
        <w:t xml:space="preserve"> </w:t>
      </w:r>
      <w:r w:rsidRPr="00D73F58">
        <w:rPr>
          <w:rFonts w:ascii="Garamond" w:hAnsi="Garamond" w:cs="Times New Roman"/>
          <w:color w:val="C00000"/>
          <w:sz w:val="20"/>
          <w:szCs w:val="20"/>
        </w:rPr>
        <w:t>Fig.10, trait vertical</w:t>
      </w:r>
      <w:r w:rsidR="00D73F58">
        <w:rPr>
          <w:rFonts w:ascii="Garamond" w:hAnsi="Garamond" w:cs="Times New Roman"/>
          <w:color w:val="C00000"/>
          <w:sz w:val="20"/>
          <w:szCs w:val="20"/>
        </w:rPr>
        <w:t xml:space="preserve"> </w:t>
      </w:r>
      <w:r w:rsidRPr="00D73F58">
        <w:rPr>
          <w:rFonts w:ascii="Garamond" w:hAnsi="Garamond" w:cs="Times New Roman"/>
          <w:color w:val="C00000"/>
          <w:sz w:val="20"/>
          <w:szCs w:val="20"/>
        </w:rPr>
        <w:t>]</w:t>
      </w:r>
      <w:r>
        <w:rPr>
          <w:color w:val="auto"/>
          <w:szCs w:val="24"/>
        </w:rPr>
        <w:t>.</w:t>
      </w:r>
    </w:p>
    <w:p w:rsidR="00DC2F3E" w:rsidRDefault="00DC2F3E">
      <w:pPr>
        <w:pStyle w:val="Corpsdetexte2"/>
        <w:rPr>
          <w:color w:val="auto"/>
          <w:szCs w:val="24"/>
        </w:rPr>
      </w:pPr>
    </w:p>
    <w:p w:rsidR="00DC2F3E" w:rsidRDefault="00BB471F">
      <w:pPr>
        <w:pStyle w:val="Corpsdetexte2"/>
        <w:ind w:left="2124" w:firstLine="708"/>
        <w:rPr>
          <w:rFonts w:cs="Times New Roman"/>
          <w:color w:val="auto"/>
          <w:sz w:val="22"/>
          <w:szCs w:val="24"/>
        </w:rPr>
      </w:pPr>
      <w:r>
        <w:rPr>
          <w:noProof/>
          <w:color w:val="auto"/>
          <w:szCs w:val="24"/>
          <w:lang w:eastAsia="fr-FR"/>
        </w:rPr>
        <w:drawing>
          <wp:inline distT="0" distB="0" distL="0" distR="0">
            <wp:extent cx="1885950" cy="1895475"/>
            <wp:effectExtent l="19050" t="0" r="0" b="0"/>
            <wp:docPr id="8" name="Image 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
                    <pic:cNvPicPr>
                      <a:picLocks noChangeAspect="1" noChangeArrowheads="1"/>
                    </pic:cNvPicPr>
                  </pic:nvPicPr>
                  <pic:blipFill>
                    <a:blip r:embed="rId28" cstate="print"/>
                    <a:srcRect/>
                    <a:stretch>
                      <a:fillRect/>
                    </a:stretch>
                  </pic:blipFill>
                  <pic:spPr bwMode="auto">
                    <a:xfrm>
                      <a:off x="0" y="0"/>
                      <a:ext cx="1885950" cy="1895475"/>
                    </a:xfrm>
                    <a:prstGeom prst="rect">
                      <a:avLst/>
                    </a:prstGeom>
                    <a:noFill/>
                    <a:ln w="9525">
                      <a:noFill/>
                      <a:miter lim="800000"/>
                      <a:headEnd/>
                      <a:tailEnd/>
                    </a:ln>
                  </pic:spPr>
                </pic:pic>
              </a:graphicData>
            </a:graphic>
          </wp:inline>
        </w:drawing>
      </w:r>
    </w:p>
    <w:p w:rsidR="00DC2F3E" w:rsidRPr="00D73F58" w:rsidRDefault="00D73F58">
      <w:pPr>
        <w:pStyle w:val="Corpsdetexte2"/>
        <w:ind w:left="2832" w:firstLine="708"/>
        <w:outlineLvl w:val="0"/>
        <w:rPr>
          <w:rFonts w:ascii="Garamond" w:hAnsi="Garamond" w:cs="Times New Roman"/>
          <w:color w:val="C00000"/>
          <w:sz w:val="20"/>
          <w:szCs w:val="20"/>
        </w:rPr>
      </w:pPr>
      <w:r>
        <w:rPr>
          <w:rFonts w:cs="Times New Roman"/>
          <w:color w:val="auto"/>
          <w:sz w:val="22"/>
          <w:szCs w:val="24"/>
        </w:rPr>
        <w:t xml:space="preserve">    </w:t>
      </w:r>
      <w:r w:rsidR="00DC2F3E" w:rsidRPr="00D73F58">
        <w:rPr>
          <w:rFonts w:ascii="Garamond" w:hAnsi="Garamond" w:cs="Times New Roman"/>
          <w:color w:val="C00000"/>
          <w:sz w:val="20"/>
          <w:szCs w:val="20"/>
        </w:rPr>
        <w:t>Fig.10</w:t>
      </w:r>
    </w:p>
    <w:p w:rsidR="00DC2F3E" w:rsidRDefault="00DC2F3E">
      <w:pPr>
        <w:pStyle w:val="Corpsdetexte2"/>
        <w:ind w:left="2832" w:firstLine="708"/>
        <w:outlineLvl w:val="0"/>
        <w:rPr>
          <w:rFonts w:cs="Times New Roman"/>
          <w:color w:val="auto"/>
          <w:sz w:val="22"/>
          <w:szCs w:val="24"/>
        </w:rPr>
      </w:pPr>
    </w:p>
    <w:p w:rsidR="009C1C5E" w:rsidRDefault="00DC2F3E">
      <w:pPr>
        <w:pStyle w:val="Corpsdetexte2"/>
        <w:rPr>
          <w:color w:val="auto"/>
          <w:szCs w:val="24"/>
        </w:rPr>
      </w:pPr>
      <w:r>
        <w:rPr>
          <w:color w:val="auto"/>
          <w:szCs w:val="24"/>
        </w:rPr>
        <w:t>Qu’est</w:t>
      </w:r>
      <w:r w:rsidR="004153C7">
        <w:rPr>
          <w:color w:val="auto"/>
          <w:szCs w:val="24"/>
        </w:rPr>
        <w:t>–</w:t>
      </w:r>
      <w:r>
        <w:rPr>
          <w:color w:val="auto"/>
          <w:szCs w:val="24"/>
        </w:rPr>
        <w:t xml:space="preserve">ce à dire ? C’est que si nous nous mettions éventuellement à faire fonctionner une telle coupure à la façon mais à la place de ce dont la logique </w:t>
      </w:r>
    </w:p>
    <w:p w:rsidR="00DC2F3E" w:rsidRDefault="00DC2F3E">
      <w:pPr>
        <w:pStyle w:val="Corpsdetexte2"/>
        <w:rPr>
          <w:color w:val="auto"/>
          <w:szCs w:val="24"/>
        </w:rPr>
      </w:pPr>
      <w:r>
        <w:rPr>
          <w:color w:val="auto"/>
          <w:szCs w:val="24"/>
        </w:rPr>
        <w:t xml:space="preserve">des classes prises en extension se sert de ce que l’on appelle les cercles d’EULER, nous pourrions mettre en évidence, certaines relations essentielles. </w:t>
      </w:r>
    </w:p>
    <w:p w:rsidR="00D73F58" w:rsidRDefault="00DC2F3E">
      <w:pPr>
        <w:pStyle w:val="Corpsdetexte2"/>
        <w:rPr>
          <w:color w:val="auto"/>
          <w:szCs w:val="24"/>
        </w:rPr>
      </w:pPr>
      <w:r>
        <w:rPr>
          <w:color w:val="auto"/>
          <w:szCs w:val="24"/>
        </w:rPr>
        <w:lastRenderedPageBreak/>
        <w:t xml:space="preserve">Mon discours ne me permet pas de le pousser ici jusqu’au bout, mais sachez que concernant </w:t>
      </w:r>
    </w:p>
    <w:p w:rsidR="00D73F58" w:rsidRDefault="00DC2F3E">
      <w:pPr>
        <w:pStyle w:val="Corpsdetexte2"/>
        <w:rPr>
          <w:color w:val="auto"/>
          <w:szCs w:val="24"/>
        </w:rPr>
      </w:pPr>
      <w:r>
        <w:rPr>
          <w:color w:val="auto"/>
          <w:szCs w:val="24"/>
        </w:rPr>
        <w:t xml:space="preserve">un syllogisme par exemple, aussi problématique </w:t>
      </w:r>
    </w:p>
    <w:p w:rsidR="00DC2F3E" w:rsidRDefault="00DC2F3E">
      <w:pPr>
        <w:pStyle w:val="Corpsdetexte2"/>
        <w:rPr>
          <w:color w:val="auto"/>
          <w:szCs w:val="24"/>
        </w:rPr>
      </w:pPr>
      <w:r>
        <w:rPr>
          <w:color w:val="auto"/>
          <w:szCs w:val="24"/>
        </w:rPr>
        <w:t>que celui</w:t>
      </w:r>
      <w:r w:rsidR="004153C7">
        <w:rPr>
          <w:color w:val="auto"/>
          <w:szCs w:val="24"/>
        </w:rPr>
        <w:t>–</w:t>
      </w:r>
      <w:r>
        <w:rPr>
          <w:color w:val="auto"/>
          <w:szCs w:val="24"/>
        </w:rPr>
        <w:t>ci :</w:t>
      </w:r>
    </w:p>
    <w:p w:rsidR="00DC2F3E" w:rsidRDefault="00DC2F3E">
      <w:pPr>
        <w:pStyle w:val="Corpsdetexte2"/>
        <w:rPr>
          <w:color w:val="auto"/>
          <w:szCs w:val="24"/>
        </w:rPr>
      </w:pPr>
      <w:r>
        <w:rPr>
          <w:color w:val="auto"/>
          <w:szCs w:val="24"/>
        </w:rPr>
        <w:t xml:space="preserve">           </w:t>
      </w:r>
    </w:p>
    <w:p w:rsidR="00DC2F3E" w:rsidRPr="00D73F58" w:rsidRDefault="00D73F58">
      <w:pPr>
        <w:pStyle w:val="Corpsdetexte2"/>
        <w:ind w:left="2124"/>
        <w:rPr>
          <w:rFonts w:ascii="Garamond" w:hAnsi="Garamond"/>
          <w:color w:val="0000CC"/>
          <w:sz w:val="24"/>
          <w:szCs w:val="24"/>
        </w:rPr>
      </w:pPr>
      <w:r>
        <w:rPr>
          <w:color w:val="auto"/>
          <w:sz w:val="24"/>
          <w:szCs w:val="24"/>
        </w:rPr>
        <w:t>« </w:t>
      </w:r>
      <w:r w:rsidR="00DC2F3E" w:rsidRPr="00D73F58">
        <w:rPr>
          <w:rFonts w:ascii="Garamond" w:hAnsi="Garamond"/>
          <w:color w:val="0000CC"/>
          <w:sz w:val="24"/>
          <w:szCs w:val="24"/>
        </w:rPr>
        <w:t>Tous les hommes sont mortels </w:t>
      </w:r>
    </w:p>
    <w:p w:rsidR="00DC2F3E" w:rsidRPr="00D73F58" w:rsidRDefault="00D73F58">
      <w:pPr>
        <w:pStyle w:val="Corpsdetexte2"/>
        <w:ind w:left="2124"/>
        <w:rPr>
          <w:rFonts w:ascii="Garamond" w:hAnsi="Garamond"/>
          <w:color w:val="0000CC"/>
          <w:sz w:val="24"/>
          <w:szCs w:val="24"/>
        </w:rPr>
      </w:pPr>
      <w:r w:rsidRPr="00D73F58">
        <w:rPr>
          <w:rFonts w:ascii="Garamond" w:hAnsi="Garamond"/>
          <w:color w:val="0000CC"/>
          <w:sz w:val="24"/>
          <w:szCs w:val="24"/>
        </w:rPr>
        <w:t xml:space="preserve">     </w:t>
      </w:r>
      <w:r w:rsidR="00DC2F3E" w:rsidRPr="00D73F58">
        <w:rPr>
          <w:rFonts w:ascii="Garamond" w:hAnsi="Garamond"/>
          <w:color w:val="0000CC"/>
          <w:sz w:val="24"/>
          <w:szCs w:val="24"/>
        </w:rPr>
        <w:t>S</w:t>
      </w:r>
      <w:r w:rsidR="00A37F88" w:rsidRPr="00D73F58">
        <w:rPr>
          <w:rFonts w:ascii="Garamond" w:hAnsi="Garamond"/>
          <w:color w:val="0000CC"/>
          <w:sz w:val="24"/>
          <w:szCs w:val="24"/>
        </w:rPr>
        <w:t>ocrate</w:t>
      </w:r>
      <w:r w:rsidR="00DC2F3E" w:rsidRPr="00D73F58">
        <w:rPr>
          <w:rFonts w:ascii="Garamond" w:hAnsi="Garamond"/>
          <w:color w:val="0000CC"/>
          <w:sz w:val="24"/>
          <w:szCs w:val="24"/>
        </w:rPr>
        <w:t xml:space="preserve"> est un homme  </w:t>
      </w:r>
    </w:p>
    <w:p w:rsidR="00DC2F3E" w:rsidRDefault="00D73F58">
      <w:pPr>
        <w:pStyle w:val="Corpsdetexte2"/>
        <w:ind w:left="2124"/>
        <w:rPr>
          <w:color w:val="auto"/>
          <w:szCs w:val="24"/>
        </w:rPr>
      </w:pPr>
      <w:r w:rsidRPr="00D73F58">
        <w:rPr>
          <w:rFonts w:ascii="Garamond" w:hAnsi="Garamond"/>
          <w:color w:val="0000CC"/>
          <w:sz w:val="24"/>
          <w:szCs w:val="24"/>
        </w:rPr>
        <w:t xml:space="preserve">     </w:t>
      </w:r>
      <w:r w:rsidR="00DC2F3E" w:rsidRPr="00D73F58">
        <w:rPr>
          <w:rFonts w:ascii="Garamond" w:hAnsi="Garamond"/>
          <w:color w:val="0000CC"/>
          <w:sz w:val="24"/>
          <w:szCs w:val="24"/>
        </w:rPr>
        <w:t>S</w:t>
      </w:r>
      <w:r w:rsidR="00A37F88" w:rsidRPr="00D73F58">
        <w:rPr>
          <w:rFonts w:ascii="Garamond" w:hAnsi="Garamond"/>
          <w:color w:val="0000CC"/>
          <w:sz w:val="24"/>
          <w:szCs w:val="24"/>
        </w:rPr>
        <w:t>ocrate</w:t>
      </w:r>
      <w:r w:rsidR="00DC2F3E" w:rsidRPr="00D73F58">
        <w:rPr>
          <w:rFonts w:ascii="Garamond" w:hAnsi="Garamond"/>
          <w:color w:val="0000CC"/>
          <w:sz w:val="24"/>
          <w:szCs w:val="24"/>
        </w:rPr>
        <w:t xml:space="preserve"> est mortel</w:t>
      </w:r>
      <w:r>
        <w:rPr>
          <w:color w:val="auto"/>
          <w:sz w:val="24"/>
          <w:szCs w:val="24"/>
        </w:rPr>
        <w:t> »</w:t>
      </w:r>
      <w:r w:rsidR="00DC2F3E">
        <w:rPr>
          <w:color w:val="auto"/>
          <w:szCs w:val="24"/>
        </w:rPr>
        <w:t> </w:t>
      </w:r>
    </w:p>
    <w:p w:rsidR="00DC2F3E" w:rsidRDefault="00DC2F3E">
      <w:pPr>
        <w:pStyle w:val="Corpsdetexte2"/>
        <w:rPr>
          <w:color w:val="auto"/>
          <w:szCs w:val="24"/>
        </w:rPr>
      </w:pPr>
    </w:p>
    <w:p w:rsidR="00D73F58" w:rsidRDefault="00D73F58">
      <w:pPr>
        <w:pStyle w:val="Corpsdetexte2"/>
        <w:rPr>
          <w:color w:val="auto"/>
          <w:szCs w:val="24"/>
        </w:rPr>
      </w:pPr>
      <w:r>
        <w:rPr>
          <w:color w:val="auto"/>
          <w:szCs w:val="24"/>
        </w:rPr>
        <w:t>S</w:t>
      </w:r>
      <w:r w:rsidR="00DC2F3E">
        <w:rPr>
          <w:color w:val="auto"/>
          <w:szCs w:val="24"/>
        </w:rPr>
        <w:t xml:space="preserve">yllogisme dont j’espère qu’il y a ici un certain nombre d’oreilles, si elles veulent bien admettre </w:t>
      </w:r>
    </w:p>
    <w:p w:rsidR="00D73F58" w:rsidRDefault="00DC2F3E">
      <w:pPr>
        <w:pStyle w:val="Corpsdetexte2"/>
        <w:rPr>
          <w:color w:val="auto"/>
          <w:szCs w:val="24"/>
        </w:rPr>
      </w:pPr>
      <w:r>
        <w:rPr>
          <w:color w:val="auto"/>
          <w:szCs w:val="24"/>
        </w:rPr>
        <w:t xml:space="preserve">au débat autre chose que la signification : </w:t>
      </w:r>
    </w:p>
    <w:p w:rsidR="00D73F58" w:rsidRDefault="00DC2F3E">
      <w:pPr>
        <w:pStyle w:val="Corpsdetexte2"/>
        <w:rPr>
          <w:color w:val="auto"/>
          <w:szCs w:val="24"/>
        </w:rPr>
      </w:pPr>
      <w:r>
        <w:rPr>
          <w:color w:val="auto"/>
          <w:szCs w:val="24"/>
        </w:rPr>
        <w:t xml:space="preserve">ce que j’ai appelé l’autre jour </w:t>
      </w:r>
      <w:r w:rsidR="00C01553">
        <w:rPr>
          <w:color w:val="auto"/>
          <w:szCs w:val="24"/>
        </w:rPr>
        <w:t>« </w:t>
      </w:r>
      <w:r w:rsidRPr="00C01553">
        <w:rPr>
          <w:rFonts w:ascii="Times New Roman" w:hAnsi="Times New Roman" w:cs="Times New Roman"/>
          <w:i/>
          <w:color w:val="auto"/>
          <w:sz w:val="24"/>
          <w:szCs w:val="24"/>
        </w:rPr>
        <w:t>le sens</w:t>
      </w:r>
      <w:r w:rsidR="00C01553">
        <w:rPr>
          <w:color w:val="auto"/>
          <w:szCs w:val="24"/>
        </w:rPr>
        <w:t> »</w:t>
      </w:r>
      <w:r>
        <w:rPr>
          <w:color w:val="auto"/>
          <w:szCs w:val="24"/>
        </w:rPr>
        <w:t xml:space="preserve">, </w:t>
      </w:r>
    </w:p>
    <w:p w:rsidR="00A37F88" w:rsidRDefault="00DC2F3E">
      <w:pPr>
        <w:pStyle w:val="Corpsdetexte2"/>
        <w:rPr>
          <w:color w:val="auto"/>
          <w:szCs w:val="24"/>
        </w:rPr>
      </w:pPr>
      <w:r>
        <w:rPr>
          <w:color w:val="auto"/>
          <w:szCs w:val="24"/>
        </w:rPr>
        <w:t xml:space="preserve">que ce syllogisme a quelque chose qui nous retient </w:t>
      </w:r>
    </w:p>
    <w:p w:rsidR="00D73F58" w:rsidRDefault="00DC2F3E">
      <w:pPr>
        <w:pStyle w:val="Corpsdetexte2"/>
        <w:rPr>
          <w:color w:val="auto"/>
          <w:szCs w:val="24"/>
        </w:rPr>
      </w:pPr>
      <w:r>
        <w:rPr>
          <w:color w:val="auto"/>
          <w:szCs w:val="24"/>
        </w:rPr>
        <w:t xml:space="preserve">et qu’aussi bien, la philosophie ne l’a point sortie d’emblée ni dans un contexte pur, qui n’est nulle part dans les </w:t>
      </w:r>
      <w:hyperlink r:id="rId29" w:history="1">
        <w:r w:rsidRPr="00D73F58">
          <w:rPr>
            <w:rStyle w:val="Lienhypertexte"/>
            <w:rFonts w:ascii="Times New Roman" w:hAnsi="Times New Roman" w:cs="Times New Roman"/>
            <w:i/>
            <w:color w:val="0000CC"/>
            <w:sz w:val="24"/>
            <w:szCs w:val="24"/>
          </w:rPr>
          <w:t>Analytiques</w:t>
        </w:r>
      </w:hyperlink>
      <w:r w:rsidRPr="00D73F58">
        <w:rPr>
          <w:color w:val="0000CC"/>
          <w:szCs w:val="24"/>
        </w:rPr>
        <w:t xml:space="preserve"> </w:t>
      </w:r>
      <w:r>
        <w:rPr>
          <w:color w:val="auto"/>
          <w:szCs w:val="24"/>
        </w:rPr>
        <w:t>d’ARISTOTE</w:t>
      </w:r>
      <w:r>
        <w:rPr>
          <w:rStyle w:val="Appelnotedebasdep"/>
          <w:rFonts w:ascii="Times New Roman" w:hAnsi="Times New Roman" w:cs="Times New Roman"/>
          <w:b/>
          <w:bCs/>
          <w:color w:val="FF3300"/>
          <w:szCs w:val="24"/>
          <w:vertAlign w:val="superscript"/>
        </w:rPr>
        <w:footnoteReference w:id="15"/>
      </w:r>
      <w:r>
        <w:rPr>
          <w:color w:val="auto"/>
          <w:sz w:val="22"/>
          <w:szCs w:val="24"/>
        </w:rPr>
        <w:t xml:space="preserve"> </w:t>
      </w:r>
      <w:r>
        <w:rPr>
          <w:color w:val="auto"/>
          <w:szCs w:val="24"/>
        </w:rPr>
        <w:t>qui</w:t>
      </w:r>
      <w:r w:rsidR="00D73F58">
        <w:rPr>
          <w:color w:val="auto"/>
          <w:szCs w:val="24"/>
        </w:rPr>
        <w:t xml:space="preserve"> </w:t>
      </w:r>
      <w:r w:rsidR="004153C7">
        <w:rPr>
          <w:color w:val="auto"/>
          <w:szCs w:val="24"/>
        </w:rPr>
        <w:t>–</w:t>
      </w:r>
      <w:r>
        <w:rPr>
          <w:color w:val="auto"/>
          <w:szCs w:val="24"/>
        </w:rPr>
        <w:t xml:space="preserve"> je suppose</w:t>
      </w:r>
      <w:r w:rsidR="00D73F58">
        <w:rPr>
          <w:color w:val="auto"/>
          <w:szCs w:val="24"/>
        </w:rPr>
        <w:t xml:space="preserve"> </w:t>
      </w:r>
      <w:r w:rsidR="004153C7">
        <w:rPr>
          <w:color w:val="auto"/>
          <w:szCs w:val="24"/>
        </w:rPr>
        <w:t>–</w:t>
      </w:r>
      <w:r>
        <w:rPr>
          <w:color w:val="auto"/>
          <w:szCs w:val="24"/>
        </w:rPr>
        <w:t xml:space="preserve"> </w:t>
      </w:r>
    </w:p>
    <w:p w:rsidR="00D73F58" w:rsidRDefault="00DC2F3E">
      <w:pPr>
        <w:pStyle w:val="Corpsdetexte2"/>
        <w:rPr>
          <w:color w:val="auto"/>
          <w:szCs w:val="24"/>
        </w:rPr>
      </w:pPr>
      <w:r>
        <w:rPr>
          <w:color w:val="auto"/>
          <w:szCs w:val="24"/>
        </w:rPr>
        <w:t xml:space="preserve">s’en serait bien gardé. </w:t>
      </w:r>
    </w:p>
    <w:p w:rsidR="00D73F58" w:rsidRDefault="00D73F58">
      <w:pPr>
        <w:pStyle w:val="Corpsdetexte2"/>
        <w:rPr>
          <w:color w:val="auto"/>
          <w:szCs w:val="24"/>
        </w:rPr>
      </w:pPr>
    </w:p>
    <w:p w:rsidR="009C1C5E" w:rsidRDefault="00DC2F3E">
      <w:pPr>
        <w:pStyle w:val="Corpsdetexte2"/>
        <w:rPr>
          <w:color w:val="auto"/>
          <w:szCs w:val="24"/>
        </w:rPr>
      </w:pPr>
      <w:r>
        <w:rPr>
          <w:color w:val="auto"/>
          <w:szCs w:val="24"/>
        </w:rPr>
        <w:t xml:space="preserve">Non pas certes que ce soit simplement le sentiment </w:t>
      </w:r>
    </w:p>
    <w:p w:rsidR="009C1C5E" w:rsidRDefault="00DC2F3E">
      <w:pPr>
        <w:pStyle w:val="Corpsdetexte2"/>
        <w:rPr>
          <w:color w:val="auto"/>
          <w:szCs w:val="24"/>
        </w:rPr>
      </w:pPr>
      <w:r>
        <w:rPr>
          <w:color w:val="auto"/>
          <w:szCs w:val="24"/>
        </w:rPr>
        <w:t xml:space="preserve">de la révérence ou du respect qui l’eut empêché </w:t>
      </w:r>
    </w:p>
    <w:p w:rsidR="00DC2F3E" w:rsidRDefault="00DC2F3E">
      <w:pPr>
        <w:pStyle w:val="Corpsdetexte2"/>
        <w:rPr>
          <w:color w:val="auto"/>
          <w:szCs w:val="24"/>
        </w:rPr>
      </w:pPr>
      <w:r>
        <w:rPr>
          <w:color w:val="auto"/>
          <w:szCs w:val="24"/>
        </w:rPr>
        <w:t>de mettre celui d’où sortait toute une pensée en jeu avec le commun des hommes, mais qu’il n’est pas sûr que le terme SOCRATE, en ce contexte, puisse être introduit sans prudence.</w:t>
      </w:r>
    </w:p>
    <w:p w:rsidR="00B435A2" w:rsidRDefault="00B435A2">
      <w:pPr>
        <w:pStyle w:val="Corpsdetexte2"/>
        <w:rPr>
          <w:color w:val="auto"/>
          <w:szCs w:val="24"/>
        </w:rPr>
      </w:pPr>
    </w:p>
    <w:p w:rsidR="00C01553" w:rsidRDefault="00DC2F3E">
      <w:pPr>
        <w:pStyle w:val="Corpsdetexte2"/>
        <w:rPr>
          <w:color w:val="auto"/>
          <w:szCs w:val="24"/>
        </w:rPr>
      </w:pPr>
      <w:r>
        <w:rPr>
          <w:color w:val="auto"/>
          <w:szCs w:val="24"/>
        </w:rPr>
        <w:t xml:space="preserve">Et nous voilà portés </w:t>
      </w:r>
      <w:r w:rsidR="004153C7">
        <w:rPr>
          <w:color w:val="auto"/>
          <w:szCs w:val="24"/>
        </w:rPr>
        <w:t>–</w:t>
      </w:r>
      <w:r>
        <w:rPr>
          <w:color w:val="auto"/>
          <w:szCs w:val="24"/>
        </w:rPr>
        <w:t xml:space="preserve"> ici j’anticipe </w:t>
      </w:r>
      <w:r w:rsidR="004153C7">
        <w:rPr>
          <w:color w:val="auto"/>
          <w:szCs w:val="24"/>
        </w:rPr>
        <w:t>–</w:t>
      </w:r>
      <w:r>
        <w:rPr>
          <w:color w:val="auto"/>
          <w:szCs w:val="24"/>
        </w:rPr>
        <w:t xml:space="preserve"> en plein cœur d’une question, de l’ordre précisément de celles qui nous intéressent. Il est singulier qu’en un moment </w:t>
      </w:r>
    </w:p>
    <w:p w:rsidR="00C01553" w:rsidRDefault="00DC2F3E">
      <w:pPr>
        <w:pStyle w:val="Corpsdetexte2"/>
        <w:rPr>
          <w:color w:val="auto"/>
          <w:szCs w:val="24"/>
        </w:rPr>
      </w:pPr>
      <w:r>
        <w:rPr>
          <w:color w:val="auto"/>
          <w:szCs w:val="24"/>
        </w:rPr>
        <w:t xml:space="preserve">de floraison de la linguistique, la discussion sur </w:t>
      </w:r>
    </w:p>
    <w:p w:rsidR="00B435A2" w:rsidRDefault="00DC2F3E">
      <w:pPr>
        <w:pStyle w:val="Corpsdetexte2"/>
        <w:rPr>
          <w:color w:val="auto"/>
          <w:szCs w:val="24"/>
        </w:rPr>
      </w:pPr>
      <w:r>
        <w:rPr>
          <w:color w:val="auto"/>
          <w:szCs w:val="24"/>
        </w:rPr>
        <w:t>ce que c’est </w:t>
      </w:r>
      <w:r w:rsidRPr="00C01553">
        <w:rPr>
          <w:rStyle w:val="lev"/>
          <w:rFonts w:ascii="Times New Roman" w:hAnsi="Times New Roman" w:cs="Times New Roman"/>
          <w:b w:val="0"/>
          <w:bCs w:val="0"/>
          <w:i/>
          <w:color w:val="0000CC"/>
          <w:sz w:val="24"/>
          <w:szCs w:val="24"/>
        </w:rPr>
        <w:t>le nom propre</w:t>
      </w:r>
      <w:r>
        <w:rPr>
          <w:color w:val="auto"/>
          <w:szCs w:val="24"/>
        </w:rPr>
        <w:t xml:space="preserve">, soit entièrement en suspens. </w:t>
      </w:r>
    </w:p>
    <w:p w:rsidR="00B435A2" w:rsidRDefault="00B435A2">
      <w:pPr>
        <w:pStyle w:val="Corpsdetexte2"/>
        <w:rPr>
          <w:color w:val="auto"/>
          <w:szCs w:val="24"/>
        </w:rPr>
      </w:pPr>
    </w:p>
    <w:p w:rsidR="00B435A2" w:rsidRDefault="00DC2F3E">
      <w:pPr>
        <w:pStyle w:val="Corpsdetexte2"/>
        <w:rPr>
          <w:color w:val="auto"/>
          <w:szCs w:val="24"/>
        </w:rPr>
      </w:pPr>
      <w:r>
        <w:rPr>
          <w:color w:val="auto"/>
          <w:szCs w:val="24"/>
        </w:rPr>
        <w:t>Je veux dire que s’il est paru exact</w:t>
      </w:r>
      <w:r w:rsidR="00B435A2">
        <w:rPr>
          <w:color w:val="auto"/>
          <w:szCs w:val="24"/>
        </w:rPr>
        <w:t>…</w:t>
      </w:r>
      <w:r>
        <w:rPr>
          <w:color w:val="auto"/>
          <w:szCs w:val="24"/>
        </w:rPr>
        <w:t xml:space="preserve"> </w:t>
      </w:r>
    </w:p>
    <w:p w:rsidR="00B435A2" w:rsidRDefault="00DC2F3E" w:rsidP="00B435A2">
      <w:pPr>
        <w:pStyle w:val="Corpsdetexte2"/>
        <w:ind w:firstLine="708"/>
        <w:rPr>
          <w:color w:val="auto"/>
          <w:szCs w:val="24"/>
        </w:rPr>
      </w:pPr>
      <w:r>
        <w:rPr>
          <w:color w:val="auto"/>
          <w:szCs w:val="24"/>
        </w:rPr>
        <w:t xml:space="preserve">et vous en connaissez, je pense, </w:t>
      </w:r>
      <w:r w:rsidRPr="00B435A2">
        <w:rPr>
          <w:i/>
          <w:color w:val="auto"/>
          <w:sz w:val="24"/>
          <w:szCs w:val="24"/>
        </w:rPr>
        <w:t>un certain nombre</w:t>
      </w:r>
    </w:p>
    <w:p w:rsidR="00B435A2" w:rsidRDefault="00B435A2">
      <w:pPr>
        <w:pStyle w:val="Corpsdetexte2"/>
        <w:rPr>
          <w:color w:val="auto"/>
          <w:szCs w:val="24"/>
        </w:rPr>
      </w:pPr>
      <w:r>
        <w:rPr>
          <w:color w:val="auto"/>
          <w:szCs w:val="24"/>
        </w:rPr>
        <w:t>…</w:t>
      </w:r>
      <w:r w:rsidR="00DC2F3E">
        <w:rPr>
          <w:color w:val="auto"/>
          <w:szCs w:val="24"/>
        </w:rPr>
        <w:t xml:space="preserve">que toutes sortes de travaux remarquables, </w:t>
      </w:r>
    </w:p>
    <w:p w:rsidR="009C1C5E" w:rsidRDefault="00DC2F3E">
      <w:pPr>
        <w:pStyle w:val="Corpsdetexte2"/>
        <w:rPr>
          <w:color w:val="auto"/>
          <w:szCs w:val="24"/>
        </w:rPr>
      </w:pPr>
      <w:r>
        <w:rPr>
          <w:color w:val="auto"/>
          <w:szCs w:val="24"/>
        </w:rPr>
        <w:t xml:space="preserve">toutes sortes de prises de positions éminentes </w:t>
      </w:r>
    </w:p>
    <w:p w:rsidR="00DC2F3E" w:rsidRDefault="00DC2F3E">
      <w:pPr>
        <w:pStyle w:val="Corpsdetexte2"/>
        <w:rPr>
          <w:color w:val="auto"/>
          <w:szCs w:val="24"/>
        </w:rPr>
      </w:pPr>
      <w:r>
        <w:rPr>
          <w:color w:val="auto"/>
          <w:szCs w:val="24"/>
        </w:rPr>
        <w:t xml:space="preserve">sur </w:t>
      </w:r>
      <w:r w:rsidRPr="009C1C5E">
        <w:rPr>
          <w:rFonts w:ascii="Times New Roman" w:hAnsi="Times New Roman" w:cs="Times New Roman"/>
          <w:i/>
          <w:color w:val="0000CC"/>
          <w:sz w:val="24"/>
          <w:szCs w:val="24"/>
        </w:rPr>
        <w:t>la fonction du nom propre</w:t>
      </w:r>
      <w:r>
        <w:rPr>
          <w:color w:val="auto"/>
          <w:szCs w:val="24"/>
        </w:rPr>
        <w:t>…</w:t>
      </w:r>
    </w:p>
    <w:p w:rsidR="009C1C5E" w:rsidRDefault="00DC2F3E">
      <w:pPr>
        <w:pStyle w:val="Corpsdetexte2"/>
        <w:ind w:left="708"/>
        <w:rPr>
          <w:color w:val="auto"/>
          <w:szCs w:val="24"/>
        </w:rPr>
      </w:pPr>
      <w:r>
        <w:rPr>
          <w:color w:val="auto"/>
          <w:szCs w:val="24"/>
        </w:rPr>
        <w:t xml:space="preserve">au regard de ce qui semble aller de soi, </w:t>
      </w:r>
    </w:p>
    <w:p w:rsidR="00DC2F3E" w:rsidRDefault="00DC2F3E">
      <w:pPr>
        <w:pStyle w:val="Corpsdetexte2"/>
        <w:ind w:left="708"/>
        <w:rPr>
          <w:color w:val="auto"/>
          <w:szCs w:val="24"/>
        </w:rPr>
      </w:pPr>
      <w:r w:rsidRPr="009C1C5E">
        <w:rPr>
          <w:i/>
          <w:color w:val="auto"/>
          <w:sz w:val="24"/>
          <w:szCs w:val="24"/>
        </w:rPr>
        <w:t>la première fonction du signifiant</w:t>
      </w:r>
      <w:r w:rsidR="009C1C5E">
        <w:rPr>
          <w:i/>
          <w:color w:val="auto"/>
          <w:sz w:val="24"/>
          <w:szCs w:val="24"/>
        </w:rPr>
        <w:t> </w:t>
      </w:r>
      <w:r w:rsidR="009C1C5E">
        <w:rPr>
          <w:color w:val="auto"/>
          <w:szCs w:val="24"/>
        </w:rPr>
        <w:t>:</w:t>
      </w:r>
      <w:r>
        <w:rPr>
          <w:color w:val="auto"/>
          <w:szCs w:val="24"/>
        </w:rPr>
        <w:t xml:space="preserve"> la dénomination</w:t>
      </w:r>
    </w:p>
    <w:p w:rsidR="00A37F88" w:rsidRDefault="00DC2F3E">
      <w:pPr>
        <w:pStyle w:val="Corpsdetexte2"/>
        <w:rPr>
          <w:color w:val="auto"/>
          <w:szCs w:val="24"/>
        </w:rPr>
      </w:pPr>
      <w:r>
        <w:rPr>
          <w:color w:val="auto"/>
          <w:szCs w:val="24"/>
        </w:rPr>
        <w:t>…assurément</w:t>
      </w:r>
      <w:r w:rsidR="009C1C5E">
        <w:rPr>
          <w:color w:val="auto"/>
          <w:szCs w:val="24"/>
        </w:rPr>
        <w:t>,</w:t>
      </w:r>
      <w:r>
        <w:rPr>
          <w:color w:val="auto"/>
          <w:szCs w:val="24"/>
        </w:rPr>
        <w:t xml:space="preserve"> pour simplement introduire ce que </w:t>
      </w:r>
    </w:p>
    <w:p w:rsidR="00DC2F3E" w:rsidRDefault="00DC2F3E">
      <w:pPr>
        <w:pStyle w:val="Corpsdetexte2"/>
        <w:rPr>
          <w:color w:val="auto"/>
          <w:szCs w:val="24"/>
        </w:rPr>
      </w:pPr>
      <w:r>
        <w:rPr>
          <w:color w:val="auto"/>
          <w:szCs w:val="24"/>
        </w:rPr>
        <w:t>je veux dire, la chose qui frappe, c’est qu’à s’introduire dans un des développement divers…</w:t>
      </w:r>
    </w:p>
    <w:p w:rsidR="00DC2F3E" w:rsidRDefault="00DC2F3E">
      <w:pPr>
        <w:pStyle w:val="Corpsdetexte2"/>
        <w:ind w:left="708"/>
        <w:rPr>
          <w:color w:val="auto"/>
          <w:szCs w:val="24"/>
        </w:rPr>
      </w:pPr>
      <w:r>
        <w:rPr>
          <w:color w:val="auto"/>
          <w:szCs w:val="24"/>
        </w:rPr>
        <w:lastRenderedPageBreak/>
        <w:t>très catégorisés qui se sont poussées sur ce thème à une véritable valeur, je dois dire fascinatoire, sur tous ceux qui s’en aperçoivent</w:t>
      </w:r>
    </w:p>
    <w:p w:rsidR="00A37F88" w:rsidRDefault="00DC2F3E">
      <w:pPr>
        <w:pStyle w:val="Corpsdetexte2"/>
        <w:rPr>
          <w:color w:val="auto"/>
          <w:szCs w:val="24"/>
        </w:rPr>
      </w:pPr>
      <w:r>
        <w:rPr>
          <w:color w:val="auto"/>
          <w:szCs w:val="24"/>
        </w:rPr>
        <w:t xml:space="preserve">…il apparaît avec une très grande régularité, </w:t>
      </w:r>
    </w:p>
    <w:p w:rsidR="00B435A2" w:rsidRDefault="00DC2F3E">
      <w:pPr>
        <w:pStyle w:val="Corpsdetexte2"/>
        <w:rPr>
          <w:color w:val="auto"/>
          <w:szCs w:val="24"/>
        </w:rPr>
      </w:pPr>
      <w:r>
        <w:rPr>
          <w:color w:val="auto"/>
          <w:szCs w:val="24"/>
        </w:rPr>
        <w:t xml:space="preserve">à la lecture de chaque auteur, que tout ce qu’ont dit </w:t>
      </w:r>
    </w:p>
    <w:p w:rsidR="00B435A2" w:rsidRDefault="00DC2F3E">
      <w:pPr>
        <w:pStyle w:val="Corpsdetexte2"/>
        <w:rPr>
          <w:color w:val="auto"/>
          <w:szCs w:val="24"/>
        </w:rPr>
      </w:pPr>
      <w:r>
        <w:rPr>
          <w:color w:val="auto"/>
          <w:szCs w:val="24"/>
        </w:rPr>
        <w:t xml:space="preserve">les autres, est de la plus grande absurdité. </w:t>
      </w:r>
    </w:p>
    <w:p w:rsidR="00B435A2" w:rsidRDefault="00B435A2">
      <w:pPr>
        <w:pStyle w:val="Corpsdetexte2"/>
        <w:rPr>
          <w:color w:val="auto"/>
          <w:szCs w:val="24"/>
        </w:rPr>
      </w:pPr>
    </w:p>
    <w:p w:rsidR="00B435A2" w:rsidRDefault="00DC2F3E">
      <w:pPr>
        <w:pStyle w:val="Corpsdetexte2"/>
        <w:rPr>
          <w:color w:val="auto"/>
          <w:szCs w:val="24"/>
        </w:rPr>
      </w:pPr>
      <w:r>
        <w:rPr>
          <w:color w:val="auto"/>
          <w:szCs w:val="24"/>
        </w:rPr>
        <w:t xml:space="preserve">Voilà quelque chose qui est bien destiné à nous retenir et je dirais à introduire ce petit coin, </w:t>
      </w:r>
    </w:p>
    <w:p w:rsidR="00DC2F3E" w:rsidRDefault="00DC2F3E" w:rsidP="00B435A2">
      <w:pPr>
        <w:pStyle w:val="Corpsdetexte2"/>
        <w:rPr>
          <w:color w:val="auto"/>
          <w:szCs w:val="24"/>
        </w:rPr>
      </w:pPr>
      <w:r>
        <w:rPr>
          <w:color w:val="auto"/>
          <w:szCs w:val="24"/>
        </w:rPr>
        <w:t>ce petit biais, dans la question du nom propre, quelque chose qui commence par cette chose toute simple :</w:t>
      </w:r>
      <w:r w:rsidR="00B435A2">
        <w:rPr>
          <w:color w:val="auto"/>
          <w:szCs w:val="24"/>
        </w:rPr>
        <w:t xml:space="preserve"> </w:t>
      </w:r>
      <w:r>
        <w:rPr>
          <w:color w:val="auto"/>
          <w:szCs w:val="24"/>
        </w:rPr>
        <w:t>« SOCRATE »…</w:t>
      </w:r>
    </w:p>
    <w:p w:rsidR="009C1C5E" w:rsidRDefault="00DC2F3E">
      <w:pPr>
        <w:pStyle w:val="Corpsdetexte2"/>
        <w:ind w:left="708"/>
        <w:rPr>
          <w:color w:val="auto"/>
          <w:szCs w:val="24"/>
        </w:rPr>
      </w:pPr>
      <w:r>
        <w:rPr>
          <w:color w:val="auto"/>
          <w:szCs w:val="24"/>
        </w:rPr>
        <w:t xml:space="preserve">et je crois vraiment qu’au terme, il n’y aura pas moyen d’éviter cette première appréhension, </w:t>
      </w:r>
    </w:p>
    <w:p w:rsidR="00DC2F3E" w:rsidRDefault="00DC2F3E">
      <w:pPr>
        <w:pStyle w:val="Corpsdetexte2"/>
        <w:ind w:left="708"/>
        <w:rPr>
          <w:color w:val="auto"/>
          <w:szCs w:val="24"/>
        </w:rPr>
      </w:pPr>
      <w:r>
        <w:rPr>
          <w:color w:val="auto"/>
          <w:szCs w:val="24"/>
        </w:rPr>
        <w:t>ce premier ressort</w:t>
      </w:r>
    </w:p>
    <w:p w:rsidR="00B435A2" w:rsidRDefault="00DC2F3E">
      <w:pPr>
        <w:pStyle w:val="Corpsdetexte2"/>
        <w:rPr>
          <w:color w:val="auto"/>
          <w:szCs w:val="24"/>
        </w:rPr>
      </w:pPr>
      <w:r>
        <w:rPr>
          <w:color w:val="auto"/>
          <w:szCs w:val="24"/>
        </w:rPr>
        <w:t xml:space="preserve">…SOCRATE c’est le nom de celui qui s’appelle SOCRATE. </w:t>
      </w:r>
    </w:p>
    <w:p w:rsidR="00B435A2" w:rsidRDefault="00B435A2">
      <w:pPr>
        <w:pStyle w:val="Corpsdetexte2"/>
        <w:rPr>
          <w:color w:val="auto"/>
          <w:szCs w:val="24"/>
        </w:rPr>
      </w:pPr>
    </w:p>
    <w:p w:rsidR="00B435A2" w:rsidRDefault="00DC2F3E">
      <w:pPr>
        <w:pStyle w:val="Corpsdetexte2"/>
        <w:rPr>
          <w:color w:val="auto"/>
          <w:szCs w:val="24"/>
        </w:rPr>
      </w:pPr>
      <w:r>
        <w:rPr>
          <w:color w:val="auto"/>
          <w:szCs w:val="24"/>
        </w:rPr>
        <w:t>Ce qui n’est pas du tout dire la même chose car</w:t>
      </w:r>
      <w:r w:rsidR="00B435A2">
        <w:rPr>
          <w:color w:val="auto"/>
          <w:szCs w:val="24"/>
        </w:rPr>
        <w:t> :</w:t>
      </w:r>
      <w:r>
        <w:rPr>
          <w:color w:val="auto"/>
          <w:szCs w:val="24"/>
        </w:rPr>
        <w:t xml:space="preserve"> </w:t>
      </w:r>
    </w:p>
    <w:p w:rsidR="00B435A2" w:rsidRDefault="009C1C5E" w:rsidP="009C1C5E">
      <w:pPr>
        <w:pStyle w:val="Corpsdetexte2"/>
        <w:ind w:left="360"/>
        <w:rPr>
          <w:color w:val="auto"/>
          <w:szCs w:val="24"/>
        </w:rPr>
      </w:pPr>
      <w:r>
        <w:rPr>
          <w:color w:val="auto"/>
          <w:szCs w:val="24"/>
        </w:rPr>
        <w:t>–</w:t>
      </w:r>
      <w:r w:rsidR="00DC2F3E">
        <w:rPr>
          <w:color w:val="auto"/>
          <w:szCs w:val="24"/>
        </w:rPr>
        <w:t xml:space="preserve">il y a le sacré bonhomme, </w:t>
      </w:r>
    </w:p>
    <w:p w:rsidR="00B435A2" w:rsidRDefault="009C1C5E" w:rsidP="009C1C5E">
      <w:pPr>
        <w:pStyle w:val="Corpsdetexte2"/>
        <w:ind w:left="360"/>
        <w:rPr>
          <w:color w:val="auto"/>
          <w:szCs w:val="24"/>
        </w:rPr>
      </w:pPr>
      <w:r>
        <w:rPr>
          <w:color w:val="auto"/>
          <w:szCs w:val="24"/>
        </w:rPr>
        <w:t>–</w:t>
      </w:r>
      <w:r w:rsidR="00B435A2">
        <w:rPr>
          <w:color w:val="auto"/>
          <w:szCs w:val="24"/>
        </w:rPr>
        <w:t xml:space="preserve">il y a </w:t>
      </w:r>
      <w:r w:rsidR="00DC2F3E">
        <w:rPr>
          <w:color w:val="auto"/>
          <w:szCs w:val="24"/>
        </w:rPr>
        <w:t xml:space="preserve">le SOCRATE des copains, </w:t>
      </w:r>
    </w:p>
    <w:p w:rsidR="00DC2F3E" w:rsidRDefault="009C1C5E" w:rsidP="009C1C5E">
      <w:pPr>
        <w:pStyle w:val="Corpsdetexte2"/>
        <w:ind w:left="360"/>
        <w:rPr>
          <w:rFonts w:cs="Times New Roman"/>
          <w:color w:val="auto"/>
          <w:sz w:val="22"/>
          <w:szCs w:val="24"/>
        </w:rPr>
      </w:pPr>
      <w:r>
        <w:rPr>
          <w:color w:val="auto"/>
          <w:szCs w:val="24"/>
        </w:rPr>
        <w:t>–</w:t>
      </w:r>
      <w:r w:rsidR="00DC2F3E">
        <w:rPr>
          <w:color w:val="auto"/>
          <w:szCs w:val="24"/>
        </w:rPr>
        <w:t xml:space="preserve">il y a le SOCRATE </w:t>
      </w:r>
      <w:hyperlink r:id="rId30" w:history="1">
        <w:r w:rsidR="00DC2F3E" w:rsidRPr="00B435A2">
          <w:rPr>
            <w:rStyle w:val="Lienhypertexte"/>
            <w:rFonts w:ascii="Times New Roman" w:hAnsi="Times New Roman" w:cs="Times New Roman"/>
            <w:i/>
            <w:iCs/>
            <w:sz w:val="24"/>
            <w:szCs w:val="24"/>
          </w:rPr>
          <w:t>designator</w:t>
        </w:r>
      </w:hyperlink>
      <w:r w:rsidR="00DC2F3E">
        <w:rPr>
          <w:color w:val="auto"/>
          <w:szCs w:val="24"/>
        </w:rPr>
        <w:t xml:space="preserve">. </w:t>
      </w:r>
    </w:p>
    <w:p w:rsidR="00B435A2" w:rsidRDefault="00B435A2">
      <w:pPr>
        <w:pStyle w:val="Corpsdetexte2"/>
        <w:rPr>
          <w:color w:val="auto"/>
          <w:szCs w:val="24"/>
        </w:rPr>
      </w:pPr>
    </w:p>
    <w:p w:rsidR="00DC2F3E" w:rsidRDefault="00DC2F3E">
      <w:pPr>
        <w:pStyle w:val="Corpsdetexte2"/>
        <w:rPr>
          <w:color w:val="auto"/>
          <w:szCs w:val="24"/>
        </w:rPr>
      </w:pPr>
      <w:r>
        <w:rPr>
          <w:color w:val="auto"/>
          <w:szCs w:val="24"/>
        </w:rPr>
        <w:t xml:space="preserve">Je parle de </w:t>
      </w:r>
      <w:r w:rsidRPr="009C1C5E">
        <w:rPr>
          <w:rFonts w:ascii="Times New Roman" w:hAnsi="Times New Roman" w:cs="Times New Roman"/>
          <w:i/>
          <w:color w:val="0000CC"/>
          <w:sz w:val="24"/>
          <w:szCs w:val="24"/>
        </w:rPr>
        <w:t>la fonction du nom propre</w:t>
      </w:r>
      <w:r w:rsidR="009C1C5E">
        <w:rPr>
          <w:rFonts w:ascii="Times New Roman" w:hAnsi="Times New Roman" w:cs="Times New Roman"/>
          <w:i/>
          <w:color w:val="0000CC"/>
          <w:sz w:val="24"/>
          <w:szCs w:val="24"/>
        </w:rPr>
        <w:t> </w:t>
      </w:r>
      <w:r w:rsidR="009C1C5E">
        <w:rPr>
          <w:color w:val="auto"/>
          <w:szCs w:val="24"/>
        </w:rPr>
        <w:t>:</w:t>
      </w:r>
      <w:r>
        <w:rPr>
          <w:color w:val="auto"/>
          <w:szCs w:val="24"/>
        </w:rPr>
        <w:t xml:space="preserve"> il est impossible de l’isoler sans poser la question de ce qui s’annonce au niveau du </w:t>
      </w:r>
      <w:r w:rsidR="009C1C5E" w:rsidRPr="009C1C5E">
        <w:rPr>
          <w:rFonts w:ascii="Times New Roman" w:hAnsi="Times New Roman" w:cs="Times New Roman"/>
          <w:i/>
          <w:color w:val="0000CC"/>
          <w:sz w:val="24"/>
          <w:szCs w:val="24"/>
        </w:rPr>
        <w:t>nom propre</w:t>
      </w:r>
      <w:r>
        <w:rPr>
          <w:color w:val="auto"/>
          <w:szCs w:val="24"/>
        </w:rPr>
        <w:t>.</w:t>
      </w:r>
    </w:p>
    <w:p w:rsidR="00B435A2" w:rsidRDefault="00DC2F3E">
      <w:pPr>
        <w:pStyle w:val="Corpsdetexte2"/>
        <w:rPr>
          <w:color w:val="auto"/>
          <w:szCs w:val="24"/>
        </w:rPr>
      </w:pPr>
      <w:r>
        <w:rPr>
          <w:color w:val="auto"/>
          <w:szCs w:val="24"/>
        </w:rPr>
        <w:t xml:space="preserve">Que le </w:t>
      </w:r>
      <w:r w:rsidR="009C1C5E" w:rsidRPr="009C1C5E">
        <w:rPr>
          <w:rFonts w:ascii="Times New Roman" w:hAnsi="Times New Roman" w:cs="Times New Roman"/>
          <w:i/>
          <w:color w:val="0000CC"/>
          <w:sz w:val="24"/>
          <w:szCs w:val="24"/>
        </w:rPr>
        <w:t>nom propre</w:t>
      </w:r>
      <w:r>
        <w:rPr>
          <w:color w:val="auto"/>
          <w:szCs w:val="24"/>
        </w:rPr>
        <w:t xml:space="preserve"> ait une fonction de désignation, voire même comme on l’a dit, ce qui n’est pas vrai, de l’individu comme tel</w:t>
      </w:r>
      <w:r w:rsidR="00B435A2">
        <w:rPr>
          <w:color w:val="auto"/>
          <w:szCs w:val="24"/>
        </w:rPr>
        <w:t>…</w:t>
      </w:r>
      <w:r>
        <w:rPr>
          <w:color w:val="auto"/>
          <w:szCs w:val="24"/>
        </w:rPr>
        <w:t xml:space="preserve"> </w:t>
      </w:r>
    </w:p>
    <w:p w:rsidR="00B435A2" w:rsidRDefault="00DC2F3E" w:rsidP="00B435A2">
      <w:pPr>
        <w:pStyle w:val="Corpsdetexte2"/>
        <w:ind w:left="708"/>
        <w:rPr>
          <w:color w:val="auto"/>
          <w:szCs w:val="24"/>
        </w:rPr>
      </w:pPr>
      <w:r>
        <w:rPr>
          <w:color w:val="auto"/>
          <w:szCs w:val="24"/>
        </w:rPr>
        <w:t xml:space="preserve">car à s’engager dans cette voie, </w:t>
      </w:r>
    </w:p>
    <w:p w:rsidR="00B435A2" w:rsidRDefault="00DC2F3E" w:rsidP="00B435A2">
      <w:pPr>
        <w:pStyle w:val="Corpsdetexte2"/>
        <w:ind w:left="708"/>
        <w:rPr>
          <w:color w:val="auto"/>
          <w:szCs w:val="24"/>
        </w:rPr>
      </w:pPr>
      <w:r>
        <w:rPr>
          <w:color w:val="auto"/>
          <w:szCs w:val="24"/>
        </w:rPr>
        <w:t>vous le verrez, on arrive à des absurdités</w:t>
      </w:r>
    </w:p>
    <w:p w:rsidR="00DC2F3E" w:rsidRDefault="00B435A2">
      <w:pPr>
        <w:pStyle w:val="Corpsdetexte2"/>
        <w:rPr>
          <w:color w:val="auto"/>
          <w:szCs w:val="24"/>
        </w:rPr>
      </w:pPr>
      <w:r>
        <w:rPr>
          <w:color w:val="auto"/>
          <w:szCs w:val="24"/>
        </w:rPr>
        <w:t>…</w:t>
      </w:r>
      <w:r w:rsidR="00DC2F3E">
        <w:rPr>
          <w:color w:val="auto"/>
          <w:szCs w:val="24"/>
        </w:rPr>
        <w:t xml:space="preserve">qu’il ait cet usage, n’épuise absolument pas la question de ce qui s’annonce dans le </w:t>
      </w:r>
      <w:r w:rsidR="009C1C5E" w:rsidRPr="009C1C5E">
        <w:rPr>
          <w:rFonts w:ascii="Times New Roman" w:hAnsi="Times New Roman" w:cs="Times New Roman"/>
          <w:i/>
          <w:color w:val="0000CC"/>
          <w:sz w:val="24"/>
          <w:szCs w:val="24"/>
        </w:rPr>
        <w:t>nom propre</w:t>
      </w:r>
      <w:r w:rsidR="00DC2F3E">
        <w:rPr>
          <w:color w:val="auto"/>
          <w:szCs w:val="24"/>
        </w:rPr>
        <w:t xml:space="preserve">. </w:t>
      </w:r>
    </w:p>
    <w:p w:rsidR="00B435A2" w:rsidRDefault="00B435A2">
      <w:pPr>
        <w:pStyle w:val="Corpsdetexte2"/>
        <w:rPr>
          <w:color w:val="auto"/>
          <w:szCs w:val="24"/>
        </w:rPr>
      </w:pPr>
    </w:p>
    <w:p w:rsidR="00DC2F3E" w:rsidRDefault="00DC2F3E">
      <w:pPr>
        <w:pStyle w:val="Corpsdetexte2"/>
        <w:rPr>
          <w:color w:val="auto"/>
          <w:szCs w:val="24"/>
        </w:rPr>
      </w:pPr>
      <w:r>
        <w:rPr>
          <w:color w:val="auto"/>
          <w:szCs w:val="24"/>
        </w:rPr>
        <w:t>Vous me direz : « </w:t>
      </w:r>
      <w:r w:rsidR="00B435A2" w:rsidRPr="00B435A2">
        <w:rPr>
          <w:rFonts w:ascii="Times New Roman" w:hAnsi="Times New Roman" w:cs="Times New Roman"/>
          <w:i/>
          <w:color w:val="auto"/>
          <w:sz w:val="22"/>
          <w:szCs w:val="22"/>
        </w:rPr>
        <w:t>E</w:t>
      </w:r>
      <w:r w:rsidRPr="00B435A2">
        <w:rPr>
          <w:rFonts w:ascii="Times New Roman" w:hAnsi="Times New Roman" w:cs="Times New Roman"/>
          <w:i/>
          <w:color w:val="auto"/>
          <w:sz w:val="22"/>
          <w:szCs w:val="22"/>
        </w:rPr>
        <w:t>h bien, dites</w:t>
      </w:r>
      <w:r w:rsidR="004153C7">
        <w:rPr>
          <w:rFonts w:ascii="Times New Roman" w:hAnsi="Times New Roman" w:cs="Times New Roman"/>
          <w:i/>
          <w:color w:val="auto"/>
          <w:sz w:val="22"/>
          <w:szCs w:val="22"/>
        </w:rPr>
        <w:t>–</w:t>
      </w:r>
      <w:r w:rsidRPr="00B435A2">
        <w:rPr>
          <w:rFonts w:ascii="Times New Roman" w:hAnsi="Times New Roman" w:cs="Times New Roman"/>
          <w:i/>
          <w:color w:val="auto"/>
          <w:sz w:val="22"/>
          <w:szCs w:val="22"/>
        </w:rPr>
        <w:t>le !</w:t>
      </w:r>
      <w:r>
        <w:rPr>
          <w:color w:val="auto"/>
          <w:szCs w:val="24"/>
        </w:rPr>
        <w:t xml:space="preserve"> » </w:t>
      </w:r>
    </w:p>
    <w:p w:rsidR="00DC2F3E" w:rsidRDefault="00DC2F3E">
      <w:pPr>
        <w:pStyle w:val="Corpsdetexte2"/>
        <w:rPr>
          <w:color w:val="auto"/>
          <w:szCs w:val="24"/>
        </w:rPr>
      </w:pPr>
      <w:r>
        <w:rPr>
          <w:color w:val="auto"/>
          <w:szCs w:val="24"/>
        </w:rPr>
        <w:t xml:space="preserve">Mais justement, en fait ceci nécessite </w:t>
      </w:r>
      <w:r w:rsidRPr="00B435A2">
        <w:rPr>
          <w:rFonts w:ascii="Times New Roman" w:hAnsi="Times New Roman" w:cs="Times New Roman"/>
          <w:i/>
          <w:color w:val="auto"/>
          <w:sz w:val="24"/>
          <w:szCs w:val="24"/>
        </w:rPr>
        <w:t>quelque détour</w:t>
      </w:r>
      <w:r>
        <w:rPr>
          <w:color w:val="auto"/>
          <w:szCs w:val="24"/>
        </w:rPr>
        <w:t>.</w:t>
      </w:r>
    </w:p>
    <w:p w:rsidR="00B435A2" w:rsidRDefault="00B435A2">
      <w:pPr>
        <w:pStyle w:val="Corpsdetexte2"/>
        <w:rPr>
          <w:color w:val="auto"/>
          <w:szCs w:val="24"/>
        </w:rPr>
      </w:pPr>
    </w:p>
    <w:p w:rsidR="00B435A2" w:rsidRDefault="00DC2F3E">
      <w:pPr>
        <w:pStyle w:val="Corpsdetexte2"/>
        <w:rPr>
          <w:color w:val="auto"/>
          <w:szCs w:val="24"/>
        </w:rPr>
      </w:pPr>
      <w:r>
        <w:rPr>
          <w:color w:val="auto"/>
          <w:szCs w:val="24"/>
        </w:rPr>
        <w:t>Mais assurément, c’est bien là l’objection que nous avons à faire au « </w:t>
      </w:r>
      <w:r w:rsidRPr="00B435A2">
        <w:rPr>
          <w:rFonts w:ascii="Times New Roman" w:hAnsi="Times New Roman" w:cs="Times New Roman"/>
          <w:i/>
          <w:color w:val="auto"/>
          <w:sz w:val="20"/>
          <w:szCs w:val="20"/>
        </w:rPr>
        <w:t>SOCRATE</w:t>
      </w:r>
      <w:r w:rsidRPr="00B435A2">
        <w:rPr>
          <w:rFonts w:ascii="Times New Roman" w:hAnsi="Times New Roman" w:cs="Times New Roman"/>
          <w:i/>
          <w:color w:val="auto"/>
          <w:sz w:val="22"/>
          <w:szCs w:val="22"/>
        </w:rPr>
        <w:t xml:space="preserve"> est mortel</w:t>
      </w:r>
      <w:r>
        <w:rPr>
          <w:color w:val="auto"/>
          <w:szCs w:val="24"/>
        </w:rPr>
        <w:t> » de la conclusion</w:t>
      </w:r>
      <w:r w:rsidR="00B435A2">
        <w:rPr>
          <w:color w:val="auto"/>
          <w:szCs w:val="24"/>
        </w:rPr>
        <w:t>.</w:t>
      </w:r>
      <w:r>
        <w:rPr>
          <w:color w:val="auto"/>
          <w:szCs w:val="24"/>
        </w:rPr>
        <w:t xml:space="preserve"> </w:t>
      </w:r>
    </w:p>
    <w:p w:rsidR="00B435A2" w:rsidRDefault="00B435A2">
      <w:pPr>
        <w:pStyle w:val="Corpsdetexte2"/>
        <w:rPr>
          <w:color w:val="auto"/>
          <w:szCs w:val="24"/>
        </w:rPr>
      </w:pPr>
      <w:r>
        <w:rPr>
          <w:color w:val="auto"/>
          <w:szCs w:val="24"/>
        </w:rPr>
        <w:t>C</w:t>
      </w:r>
      <w:r w:rsidR="00DC2F3E">
        <w:rPr>
          <w:color w:val="auto"/>
          <w:szCs w:val="24"/>
        </w:rPr>
        <w:t xml:space="preserve">ar ce qui s’annonce dans SOCRATE est assurément dans un rapport tout à fait privilégié à la mort puisque, s’il y a quelque chose dont nous soyons sûrs, </w:t>
      </w:r>
    </w:p>
    <w:p w:rsidR="00B435A2" w:rsidRDefault="00DC2F3E">
      <w:pPr>
        <w:pStyle w:val="Corpsdetexte2"/>
        <w:rPr>
          <w:color w:val="auto"/>
          <w:szCs w:val="24"/>
        </w:rPr>
      </w:pPr>
      <w:r>
        <w:rPr>
          <w:color w:val="auto"/>
          <w:szCs w:val="24"/>
        </w:rPr>
        <w:t xml:space="preserve">sur cet homme dont nous ne savons rien, </w:t>
      </w:r>
    </w:p>
    <w:p w:rsidR="00DC2F3E" w:rsidRDefault="00DC2F3E">
      <w:pPr>
        <w:pStyle w:val="Corpsdetexte2"/>
        <w:rPr>
          <w:color w:val="auto"/>
          <w:szCs w:val="24"/>
        </w:rPr>
      </w:pPr>
      <w:r>
        <w:rPr>
          <w:color w:val="auto"/>
          <w:szCs w:val="24"/>
        </w:rPr>
        <w:t xml:space="preserve">c’est que la mort il la demandait, et en ces termes : </w:t>
      </w:r>
    </w:p>
    <w:p w:rsidR="00B435A2" w:rsidRDefault="00DC2F3E">
      <w:pPr>
        <w:pStyle w:val="Corpsdetexte2"/>
        <w:rPr>
          <w:color w:val="auto"/>
          <w:szCs w:val="24"/>
        </w:rPr>
      </w:pPr>
      <w:r>
        <w:rPr>
          <w:color w:val="auto"/>
          <w:szCs w:val="24"/>
        </w:rPr>
        <w:t xml:space="preserve">« </w:t>
      </w:r>
      <w:r w:rsidRPr="00B435A2">
        <w:rPr>
          <w:rFonts w:ascii="Times New Roman" w:hAnsi="Times New Roman" w:cs="Times New Roman"/>
          <w:i/>
          <w:color w:val="auto"/>
          <w:sz w:val="22"/>
          <w:szCs w:val="22"/>
        </w:rPr>
        <w:t>Prenez</w:t>
      </w:r>
      <w:r w:rsidR="004153C7">
        <w:rPr>
          <w:rFonts w:ascii="Times New Roman" w:hAnsi="Times New Roman" w:cs="Times New Roman"/>
          <w:i/>
          <w:color w:val="auto"/>
          <w:sz w:val="22"/>
          <w:szCs w:val="22"/>
        </w:rPr>
        <w:t>–</w:t>
      </w:r>
      <w:r w:rsidRPr="00B435A2">
        <w:rPr>
          <w:rFonts w:ascii="Times New Roman" w:hAnsi="Times New Roman" w:cs="Times New Roman"/>
          <w:i/>
          <w:color w:val="auto"/>
          <w:sz w:val="22"/>
          <w:szCs w:val="22"/>
        </w:rPr>
        <w:t>moi, tel que je suis , moi, SOCRATE, l’atopique, ou bien tuez</w:t>
      </w:r>
      <w:r w:rsidR="004153C7">
        <w:rPr>
          <w:rFonts w:ascii="Times New Roman" w:hAnsi="Times New Roman" w:cs="Times New Roman"/>
          <w:i/>
          <w:color w:val="auto"/>
          <w:sz w:val="22"/>
          <w:szCs w:val="22"/>
        </w:rPr>
        <w:t>–</w:t>
      </w:r>
      <w:r w:rsidRPr="00B435A2">
        <w:rPr>
          <w:rFonts w:ascii="Times New Roman" w:hAnsi="Times New Roman" w:cs="Times New Roman"/>
          <w:i/>
          <w:color w:val="auto"/>
          <w:sz w:val="22"/>
          <w:szCs w:val="22"/>
        </w:rPr>
        <w:t>moi</w:t>
      </w:r>
      <w:r w:rsidR="00B435A2" w:rsidRPr="00B435A2">
        <w:rPr>
          <w:rFonts w:ascii="Times New Roman" w:hAnsi="Times New Roman" w:cs="Times New Roman"/>
          <w:i/>
          <w:color w:val="auto"/>
          <w:sz w:val="22"/>
          <w:szCs w:val="22"/>
        </w:rPr>
        <w:t>.</w:t>
      </w:r>
      <w:r>
        <w:rPr>
          <w:color w:val="auto"/>
          <w:szCs w:val="24"/>
        </w:rPr>
        <w:t xml:space="preserve"> » </w:t>
      </w:r>
    </w:p>
    <w:p w:rsidR="00DC2F3E" w:rsidRDefault="00DC2F3E">
      <w:pPr>
        <w:pStyle w:val="Corpsdetexte2"/>
        <w:rPr>
          <w:color w:val="auto"/>
          <w:szCs w:val="24"/>
        </w:rPr>
      </w:pPr>
      <w:r>
        <w:rPr>
          <w:color w:val="auto"/>
          <w:szCs w:val="24"/>
        </w:rPr>
        <w:lastRenderedPageBreak/>
        <w:t>Ceci, assuré, univoque et sans ambiguïté.</w:t>
      </w:r>
    </w:p>
    <w:p w:rsidR="00B435A2" w:rsidRDefault="00B435A2">
      <w:pPr>
        <w:pStyle w:val="Corpsdetexte2"/>
        <w:rPr>
          <w:color w:val="auto"/>
          <w:szCs w:val="24"/>
        </w:rPr>
      </w:pPr>
    </w:p>
    <w:p w:rsidR="00B435A2" w:rsidRDefault="00B435A2" w:rsidP="00B435A2">
      <w:pPr>
        <w:pStyle w:val="Corpsdetexte2"/>
        <w:ind w:left="1416" w:firstLine="708"/>
        <w:rPr>
          <w:color w:val="auto"/>
          <w:szCs w:val="24"/>
        </w:rPr>
      </w:pPr>
      <w:r>
        <w:rPr>
          <w:color w:val="auto"/>
          <w:szCs w:val="24"/>
        </w:rPr>
        <w:t xml:space="preserve">   </w:t>
      </w:r>
      <w:r w:rsidRPr="00B435A2">
        <w:rPr>
          <w:noProof/>
          <w:color w:val="auto"/>
          <w:szCs w:val="24"/>
          <w:lang w:eastAsia="fr-FR"/>
        </w:rPr>
        <w:drawing>
          <wp:inline distT="0" distB="0" distL="0" distR="0">
            <wp:extent cx="2257425" cy="2390775"/>
            <wp:effectExtent l="19050" t="0" r="9525" b="0"/>
            <wp:docPr id="163" name="Image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
                    <pic:cNvPicPr>
                      <a:picLocks noChangeAspect="1" noChangeArrowheads="1"/>
                    </pic:cNvPicPr>
                  </pic:nvPicPr>
                  <pic:blipFill>
                    <a:blip r:embed="rId31" cstate="print"/>
                    <a:srcRect/>
                    <a:stretch>
                      <a:fillRect/>
                    </a:stretch>
                  </pic:blipFill>
                  <pic:spPr bwMode="auto">
                    <a:xfrm>
                      <a:off x="0" y="0"/>
                      <a:ext cx="2257425" cy="2390775"/>
                    </a:xfrm>
                    <a:prstGeom prst="rect">
                      <a:avLst/>
                    </a:prstGeom>
                    <a:noFill/>
                    <a:ln w="9525">
                      <a:noFill/>
                      <a:miter lim="800000"/>
                      <a:headEnd/>
                      <a:tailEnd/>
                    </a:ln>
                  </pic:spPr>
                </pic:pic>
              </a:graphicData>
            </a:graphic>
          </wp:inline>
        </w:drawing>
      </w:r>
    </w:p>
    <w:p w:rsidR="00B435A2" w:rsidRDefault="00B435A2">
      <w:pPr>
        <w:pStyle w:val="Corpsdetexte2"/>
        <w:rPr>
          <w:color w:val="auto"/>
          <w:szCs w:val="24"/>
        </w:rPr>
      </w:pPr>
    </w:p>
    <w:p w:rsidR="00DC2F3E" w:rsidRDefault="00DC2F3E">
      <w:pPr>
        <w:pStyle w:val="Corpsdetexte2"/>
        <w:rPr>
          <w:color w:val="auto"/>
          <w:szCs w:val="24"/>
        </w:rPr>
      </w:pPr>
      <w:r>
        <w:rPr>
          <w:color w:val="auto"/>
          <w:szCs w:val="24"/>
        </w:rPr>
        <w:t xml:space="preserve">Et je pense que seul l’usage de </w:t>
      </w:r>
      <w:r w:rsidRPr="009C1C5E">
        <w:rPr>
          <w:rFonts w:ascii="Times New Roman" w:hAnsi="Times New Roman" w:cs="Times New Roman"/>
          <w:i/>
          <w:color w:val="0000CC"/>
          <w:sz w:val="24"/>
          <w:szCs w:val="24"/>
        </w:rPr>
        <w:t>notre petit cercle</w:t>
      </w:r>
      <w:r w:rsidR="00B435A2">
        <w:rPr>
          <w:color w:val="auto"/>
          <w:szCs w:val="24"/>
        </w:rPr>
        <w:t>…</w:t>
      </w:r>
    </w:p>
    <w:p w:rsidR="00B435A2" w:rsidRDefault="00DC2F3E" w:rsidP="00B435A2">
      <w:pPr>
        <w:pStyle w:val="Corpsdetexte2"/>
        <w:ind w:firstLine="708"/>
        <w:rPr>
          <w:color w:val="auto"/>
          <w:szCs w:val="24"/>
        </w:rPr>
      </w:pPr>
      <w:r>
        <w:rPr>
          <w:color w:val="auto"/>
          <w:szCs w:val="24"/>
        </w:rPr>
        <w:t xml:space="preserve">non point </w:t>
      </w:r>
      <w:r w:rsidR="00B435A2">
        <w:rPr>
          <w:color w:val="auto"/>
          <w:szCs w:val="24"/>
        </w:rPr>
        <w:t>e</w:t>
      </w:r>
      <w:r>
        <w:rPr>
          <w:color w:val="auto"/>
          <w:szCs w:val="24"/>
        </w:rPr>
        <w:t xml:space="preserve">ulérien mais </w:t>
      </w:r>
      <w:r w:rsidRPr="009C1C5E">
        <w:rPr>
          <w:rFonts w:ascii="Times New Roman" w:hAnsi="Times New Roman" w:cs="Times New Roman"/>
          <w:i/>
          <w:color w:val="0000CC"/>
          <w:sz w:val="24"/>
          <w:szCs w:val="24"/>
        </w:rPr>
        <w:t>réformé d’E</w:t>
      </w:r>
      <w:r w:rsidR="009C1C5E" w:rsidRPr="009C1C5E">
        <w:rPr>
          <w:rFonts w:ascii="Times New Roman" w:hAnsi="Times New Roman" w:cs="Times New Roman"/>
          <w:i/>
          <w:color w:val="0000CC"/>
          <w:sz w:val="24"/>
          <w:szCs w:val="24"/>
        </w:rPr>
        <w:t>uler</w:t>
      </w:r>
    </w:p>
    <w:p w:rsidR="00DC2F3E" w:rsidRDefault="00B435A2">
      <w:pPr>
        <w:pStyle w:val="Corpsdetexte2"/>
        <w:rPr>
          <w:color w:val="auto"/>
          <w:szCs w:val="24"/>
        </w:rPr>
      </w:pPr>
      <w:r>
        <w:rPr>
          <w:color w:val="auto"/>
          <w:szCs w:val="24"/>
        </w:rPr>
        <w:t>…</w:t>
      </w:r>
      <w:r w:rsidR="00DC2F3E">
        <w:rPr>
          <w:color w:val="auto"/>
          <w:szCs w:val="24"/>
        </w:rPr>
        <w:t>nous permet…</w:t>
      </w:r>
    </w:p>
    <w:p w:rsidR="009C1C5E" w:rsidRDefault="00DC2F3E">
      <w:pPr>
        <w:pStyle w:val="Corpsdetexte2"/>
        <w:ind w:left="708"/>
        <w:rPr>
          <w:color w:val="auto"/>
          <w:szCs w:val="24"/>
        </w:rPr>
      </w:pPr>
      <w:r>
        <w:rPr>
          <w:color w:val="auto"/>
          <w:szCs w:val="24"/>
        </w:rPr>
        <w:t xml:space="preserve">en inscrivant tout au pourtour, </w:t>
      </w:r>
    </w:p>
    <w:p w:rsidR="00B435A2" w:rsidRDefault="00DC2F3E">
      <w:pPr>
        <w:pStyle w:val="Corpsdetexte2"/>
        <w:ind w:left="708"/>
        <w:rPr>
          <w:color w:val="auto"/>
          <w:szCs w:val="24"/>
        </w:rPr>
      </w:pPr>
      <w:r>
        <w:rPr>
          <w:color w:val="auto"/>
          <w:szCs w:val="24"/>
        </w:rPr>
        <w:t xml:space="preserve">dans un parallélisme dévorant : </w:t>
      </w:r>
    </w:p>
    <w:p w:rsidR="00DC2F3E" w:rsidRDefault="00DC2F3E">
      <w:pPr>
        <w:pStyle w:val="Corpsdetexte2"/>
        <w:ind w:left="708"/>
        <w:rPr>
          <w:color w:val="auto"/>
          <w:szCs w:val="24"/>
        </w:rPr>
      </w:pPr>
      <w:r>
        <w:rPr>
          <w:color w:val="auto"/>
          <w:szCs w:val="24"/>
        </w:rPr>
        <w:t>tous les hommes sont mortels, SOCRATE est mortel</w:t>
      </w:r>
    </w:p>
    <w:p w:rsidR="00DC2F3E" w:rsidRDefault="00DC2F3E">
      <w:pPr>
        <w:pStyle w:val="Corpsdetexte2"/>
        <w:rPr>
          <w:color w:val="auto"/>
          <w:szCs w:val="24"/>
        </w:rPr>
      </w:pPr>
      <w:r>
        <w:rPr>
          <w:color w:val="auto"/>
          <w:szCs w:val="24"/>
        </w:rPr>
        <w:t>…de considérer que la jonction de ces formules majeures et de leur conclusion est ce qui va nous permettre de répartir deux champs du sens</w:t>
      </w:r>
      <w:r w:rsidR="00B435A2">
        <w:rPr>
          <w:color w:val="auto"/>
          <w:szCs w:val="24"/>
        </w:rPr>
        <w:t> :</w:t>
      </w:r>
    </w:p>
    <w:p w:rsidR="00B435A2" w:rsidRDefault="00B435A2">
      <w:pPr>
        <w:pStyle w:val="Corpsdetexte2"/>
        <w:rPr>
          <w:color w:val="auto"/>
          <w:szCs w:val="24"/>
        </w:rPr>
      </w:pPr>
    </w:p>
    <w:p w:rsidR="00B435A2" w:rsidRDefault="00B435A2" w:rsidP="00C61EB5">
      <w:pPr>
        <w:pStyle w:val="Corpsdetexte2"/>
        <w:numPr>
          <w:ilvl w:val="0"/>
          <w:numId w:val="2"/>
        </w:numPr>
        <w:rPr>
          <w:color w:val="auto"/>
          <w:szCs w:val="24"/>
        </w:rPr>
      </w:pPr>
      <w:r>
        <w:rPr>
          <w:color w:val="auto"/>
          <w:szCs w:val="24"/>
        </w:rPr>
        <w:t>a</w:t>
      </w:r>
      <w:r w:rsidR="00DC2F3E">
        <w:rPr>
          <w:color w:val="auto"/>
          <w:szCs w:val="24"/>
        </w:rPr>
        <w:t xml:space="preserve">ssurément un champ de signification où il paraît tout naturel que </w:t>
      </w:r>
      <w:r>
        <w:rPr>
          <w:color w:val="auto"/>
          <w:szCs w:val="24"/>
        </w:rPr>
        <w:t>« </w:t>
      </w:r>
      <w:r w:rsidR="00DC2F3E">
        <w:rPr>
          <w:color w:val="auto"/>
          <w:szCs w:val="24"/>
        </w:rPr>
        <w:t>SOCRATE</w:t>
      </w:r>
      <w:r>
        <w:rPr>
          <w:color w:val="auto"/>
          <w:szCs w:val="24"/>
        </w:rPr>
        <w:t> »</w:t>
      </w:r>
      <w:r w:rsidR="00DC2F3E">
        <w:rPr>
          <w:color w:val="auto"/>
          <w:szCs w:val="24"/>
        </w:rPr>
        <w:t xml:space="preserve"> vienne en parallélisme à ce « </w:t>
      </w:r>
      <w:r w:rsidR="00DC2F3E" w:rsidRPr="00B435A2">
        <w:rPr>
          <w:rFonts w:ascii="Times New Roman" w:hAnsi="Times New Roman" w:cs="Times New Roman"/>
          <w:i/>
          <w:color w:val="auto"/>
          <w:sz w:val="24"/>
          <w:szCs w:val="24"/>
        </w:rPr>
        <w:t>tous les hommes</w:t>
      </w:r>
      <w:r>
        <w:rPr>
          <w:color w:val="auto"/>
          <w:szCs w:val="24"/>
        </w:rPr>
        <w:t>…</w:t>
      </w:r>
      <w:r w:rsidR="00DC2F3E">
        <w:rPr>
          <w:color w:val="auto"/>
          <w:szCs w:val="24"/>
        </w:rPr>
        <w:t> » et s’y insère,</w:t>
      </w:r>
    </w:p>
    <w:p w:rsidR="00B435A2" w:rsidRDefault="00DC2F3E" w:rsidP="00B435A2">
      <w:pPr>
        <w:pStyle w:val="Corpsdetexte2"/>
        <w:ind w:left="720"/>
        <w:rPr>
          <w:color w:val="auto"/>
          <w:szCs w:val="24"/>
        </w:rPr>
      </w:pPr>
      <w:r>
        <w:rPr>
          <w:color w:val="auto"/>
          <w:szCs w:val="24"/>
        </w:rPr>
        <w:t xml:space="preserve"> </w:t>
      </w:r>
    </w:p>
    <w:p w:rsidR="00B435A2" w:rsidRDefault="00DC2F3E" w:rsidP="00C61EB5">
      <w:pPr>
        <w:pStyle w:val="Corpsdetexte2"/>
        <w:numPr>
          <w:ilvl w:val="0"/>
          <w:numId w:val="2"/>
        </w:numPr>
        <w:rPr>
          <w:color w:val="auto"/>
          <w:szCs w:val="24"/>
        </w:rPr>
      </w:pPr>
      <w:r>
        <w:rPr>
          <w:color w:val="auto"/>
          <w:szCs w:val="24"/>
        </w:rPr>
        <w:t xml:space="preserve">un champ de sens aussi qui recoupe le premier </w:t>
      </w:r>
      <w:r w:rsidR="00B435A2">
        <w:rPr>
          <w:color w:val="auto"/>
          <w:szCs w:val="24"/>
        </w:rPr>
        <w:t xml:space="preserve">                      </w:t>
      </w:r>
      <w:r w:rsidRPr="00B435A2">
        <w:rPr>
          <w:color w:val="auto"/>
          <w:szCs w:val="24"/>
        </w:rPr>
        <w:t>et par où la question se pose pour nous de savoir si nous devons donner au « </w:t>
      </w:r>
      <w:r w:rsidR="00B435A2">
        <w:rPr>
          <w:color w:val="auto"/>
          <w:szCs w:val="24"/>
        </w:rPr>
        <w:t>…</w:t>
      </w:r>
      <w:r w:rsidRPr="00B435A2">
        <w:rPr>
          <w:rFonts w:ascii="Times New Roman" w:hAnsi="Times New Roman" w:cs="Times New Roman"/>
          <w:i/>
          <w:color w:val="auto"/>
          <w:sz w:val="24"/>
          <w:szCs w:val="24"/>
        </w:rPr>
        <w:t>est un homme</w:t>
      </w:r>
      <w:r w:rsidRPr="00B435A2">
        <w:rPr>
          <w:color w:val="auto"/>
          <w:szCs w:val="24"/>
        </w:rPr>
        <w:t> »</w:t>
      </w:r>
      <w:r w:rsidR="00B435A2">
        <w:rPr>
          <w:color w:val="auto"/>
          <w:szCs w:val="24"/>
        </w:rPr>
        <w:t>…</w:t>
      </w:r>
      <w:r w:rsidRPr="00B435A2">
        <w:rPr>
          <w:color w:val="auto"/>
          <w:szCs w:val="24"/>
        </w:rPr>
        <w:t xml:space="preserve"> </w:t>
      </w:r>
      <w:r w:rsidR="00B435A2">
        <w:rPr>
          <w:color w:val="auto"/>
          <w:szCs w:val="24"/>
        </w:rPr>
        <w:t xml:space="preserve">                                  </w:t>
      </w:r>
      <w:r w:rsidR="00B435A2">
        <w:rPr>
          <w:color w:val="auto"/>
          <w:szCs w:val="24"/>
        </w:rPr>
        <w:tab/>
        <w:t>q</w:t>
      </w:r>
      <w:r w:rsidRPr="00B435A2">
        <w:rPr>
          <w:color w:val="auto"/>
          <w:szCs w:val="24"/>
        </w:rPr>
        <w:t>ui vient là</w:t>
      </w:r>
      <w:r w:rsidR="004153C7">
        <w:rPr>
          <w:color w:val="auto"/>
          <w:szCs w:val="24"/>
        </w:rPr>
        <w:t>–</w:t>
      </w:r>
      <w:r w:rsidRPr="00B435A2">
        <w:rPr>
          <w:color w:val="auto"/>
          <w:szCs w:val="24"/>
        </w:rPr>
        <w:t>dedans</w:t>
      </w:r>
      <w:r w:rsidR="00B435A2">
        <w:rPr>
          <w:color w:val="auto"/>
          <w:szCs w:val="24"/>
        </w:rPr>
        <w:t xml:space="preserve"> </w:t>
      </w:r>
      <w:r w:rsidR="004153C7">
        <w:rPr>
          <w:color w:val="auto"/>
          <w:szCs w:val="24"/>
        </w:rPr>
        <w:t>–</w:t>
      </w:r>
      <w:r w:rsidRPr="00B435A2">
        <w:rPr>
          <w:color w:val="auto"/>
          <w:szCs w:val="24"/>
        </w:rPr>
        <w:t xml:space="preserve"> et bien plus pour nous</w:t>
      </w:r>
      <w:r w:rsidR="00B435A2">
        <w:rPr>
          <w:color w:val="auto"/>
          <w:szCs w:val="24"/>
        </w:rPr>
        <w:tab/>
        <w:t>q</w:t>
      </w:r>
      <w:r w:rsidRPr="00B435A2">
        <w:rPr>
          <w:color w:val="auto"/>
          <w:szCs w:val="24"/>
        </w:rPr>
        <w:t>ue pour quiconque</w:t>
      </w:r>
      <w:r w:rsidR="00B435A2">
        <w:rPr>
          <w:color w:val="auto"/>
          <w:szCs w:val="24"/>
        </w:rPr>
        <w:t xml:space="preserve"> </w:t>
      </w:r>
      <w:r w:rsidR="004153C7">
        <w:rPr>
          <w:color w:val="auto"/>
          <w:szCs w:val="24"/>
        </w:rPr>
        <w:t>–</w:t>
      </w:r>
      <w:r w:rsidRPr="00B435A2">
        <w:rPr>
          <w:color w:val="auto"/>
          <w:szCs w:val="24"/>
        </w:rPr>
        <w:t xml:space="preserve"> d’une façon </w:t>
      </w:r>
      <w:r w:rsidRPr="00B435A2">
        <w:rPr>
          <w:i/>
          <w:color w:val="auto"/>
          <w:sz w:val="24"/>
          <w:szCs w:val="24"/>
        </w:rPr>
        <w:t>problématique</w:t>
      </w:r>
      <w:r w:rsidR="00B435A2" w:rsidRPr="00B435A2">
        <w:rPr>
          <w:i/>
          <w:color w:val="auto"/>
          <w:sz w:val="24"/>
          <w:szCs w:val="24"/>
        </w:rPr>
        <w:t xml:space="preserve"> </w:t>
      </w:r>
      <w:r w:rsidR="00B435A2">
        <w:rPr>
          <w:color w:val="auto"/>
          <w:szCs w:val="24"/>
        </w:rPr>
        <w:t xml:space="preserve">                                   …</w:t>
      </w:r>
      <w:r w:rsidRPr="00B435A2">
        <w:rPr>
          <w:color w:val="auto"/>
          <w:szCs w:val="24"/>
        </w:rPr>
        <w:t>le sens d’être dans le prolongement de ce recoupement du sen</w:t>
      </w:r>
      <w:r w:rsidR="00B435A2">
        <w:rPr>
          <w:color w:val="auto"/>
          <w:szCs w:val="24"/>
        </w:rPr>
        <w:t>s à la signification, à savoir…</w:t>
      </w:r>
    </w:p>
    <w:p w:rsidR="00B435A2" w:rsidRDefault="00B435A2" w:rsidP="00B435A2">
      <w:pPr>
        <w:pStyle w:val="Paragraphedeliste"/>
      </w:pPr>
    </w:p>
    <w:p w:rsidR="00B435A2" w:rsidRDefault="00B435A2" w:rsidP="00B435A2">
      <w:pPr>
        <w:pStyle w:val="Corpsdetexte2"/>
        <w:rPr>
          <w:color w:val="auto"/>
          <w:szCs w:val="24"/>
        </w:rPr>
      </w:pPr>
      <w:r>
        <w:rPr>
          <w:color w:val="auto"/>
          <w:szCs w:val="24"/>
        </w:rPr>
        <w:t>À</w:t>
      </w:r>
      <w:r w:rsidR="00DC2F3E" w:rsidRPr="00B435A2">
        <w:rPr>
          <w:color w:val="auto"/>
          <w:szCs w:val="24"/>
        </w:rPr>
        <w:t xml:space="preserve"> savoir si être un homme c’est</w:t>
      </w:r>
      <w:r w:rsidR="009C1C5E">
        <w:rPr>
          <w:color w:val="auto"/>
          <w:szCs w:val="24"/>
        </w:rPr>
        <w:t>,</w:t>
      </w:r>
      <w:r w:rsidR="00DC2F3E" w:rsidRPr="00B435A2">
        <w:rPr>
          <w:color w:val="auto"/>
          <w:szCs w:val="24"/>
        </w:rPr>
        <w:t xml:space="preserve"> oui ou non, demander la mort, </w:t>
      </w:r>
      <w:r w:rsidR="00DF339F">
        <w:rPr>
          <w:color w:val="auto"/>
          <w:szCs w:val="24"/>
        </w:rPr>
        <w:t>c’est–à–dire</w:t>
      </w:r>
      <w:r w:rsidR="00DC2F3E" w:rsidRPr="00B435A2">
        <w:rPr>
          <w:color w:val="auto"/>
          <w:szCs w:val="24"/>
        </w:rPr>
        <w:t xml:space="preserve"> de voir rentrer</w:t>
      </w:r>
      <w:r>
        <w:rPr>
          <w:color w:val="auto"/>
          <w:szCs w:val="24"/>
        </w:rPr>
        <w:t>…</w:t>
      </w:r>
    </w:p>
    <w:p w:rsidR="00B435A2" w:rsidRDefault="00DC2F3E" w:rsidP="00B435A2">
      <w:pPr>
        <w:pStyle w:val="Corpsdetexte2"/>
        <w:ind w:left="708"/>
        <w:rPr>
          <w:color w:val="auto"/>
          <w:szCs w:val="24"/>
        </w:rPr>
      </w:pPr>
      <w:r w:rsidRPr="00B435A2">
        <w:rPr>
          <w:color w:val="auto"/>
          <w:szCs w:val="24"/>
        </w:rPr>
        <w:t>par ce simple problème de logique et à ne faire intervenir que des considérations de signifiants</w:t>
      </w:r>
    </w:p>
    <w:p w:rsidR="00DC2F3E" w:rsidRPr="00B435A2" w:rsidRDefault="00B435A2" w:rsidP="00B435A2">
      <w:pPr>
        <w:pStyle w:val="Corpsdetexte2"/>
        <w:rPr>
          <w:color w:val="auto"/>
          <w:szCs w:val="24"/>
        </w:rPr>
      </w:pPr>
      <w:r>
        <w:rPr>
          <w:color w:val="auto"/>
          <w:szCs w:val="24"/>
        </w:rPr>
        <w:t>…</w:t>
      </w:r>
      <w:r w:rsidR="00DC2F3E" w:rsidRPr="00B435A2">
        <w:rPr>
          <w:color w:val="auto"/>
          <w:szCs w:val="24"/>
        </w:rPr>
        <w:t>l’entrée en jeu de ce que FREUD a introduit comme pulsion de mort. Je reviendrai sur cet exemple.</w:t>
      </w:r>
    </w:p>
    <w:p w:rsidR="00DC2F3E" w:rsidRDefault="00DC2F3E">
      <w:pPr>
        <w:pStyle w:val="Corpsdetexte2"/>
        <w:rPr>
          <w:color w:val="auto"/>
          <w:szCs w:val="24"/>
        </w:rPr>
      </w:pPr>
    </w:p>
    <w:p w:rsidR="00B435A2" w:rsidRDefault="00DC2F3E">
      <w:pPr>
        <w:pStyle w:val="Corpsdetexte2"/>
        <w:rPr>
          <w:color w:val="auto"/>
          <w:szCs w:val="24"/>
        </w:rPr>
      </w:pPr>
      <w:r>
        <w:rPr>
          <w:color w:val="auto"/>
          <w:szCs w:val="24"/>
        </w:rPr>
        <w:lastRenderedPageBreak/>
        <w:t xml:space="preserve">J’ai parlé tout à l’heure de </w:t>
      </w:r>
      <w:r>
        <w:rPr>
          <w:rStyle w:val="lev"/>
          <w:b w:val="0"/>
          <w:bCs w:val="0"/>
          <w:color w:val="auto"/>
          <w:szCs w:val="24"/>
        </w:rPr>
        <w:t>DANTE</w:t>
      </w:r>
      <w:r>
        <w:rPr>
          <w:color w:val="auto"/>
          <w:szCs w:val="24"/>
        </w:rPr>
        <w:t xml:space="preserve"> et de sa topologie finalement illustrée dans son grand poème. </w:t>
      </w:r>
    </w:p>
    <w:p w:rsidR="00B435A2" w:rsidRDefault="00DC2F3E">
      <w:pPr>
        <w:pStyle w:val="Corpsdetexte2"/>
        <w:rPr>
          <w:color w:val="auto"/>
          <w:szCs w:val="24"/>
        </w:rPr>
      </w:pPr>
      <w:r>
        <w:rPr>
          <w:color w:val="auto"/>
          <w:szCs w:val="24"/>
        </w:rPr>
        <w:t>Je me suis posé la question</w:t>
      </w:r>
      <w:r w:rsidR="00B435A2">
        <w:rPr>
          <w:color w:val="auto"/>
          <w:szCs w:val="24"/>
        </w:rPr>
        <w:t> :</w:t>
      </w:r>
      <w:r>
        <w:rPr>
          <w:color w:val="auto"/>
          <w:szCs w:val="24"/>
        </w:rPr>
        <w:t xml:space="preserve"> </w:t>
      </w:r>
    </w:p>
    <w:p w:rsidR="00DC2F3E" w:rsidRDefault="00B435A2">
      <w:pPr>
        <w:pStyle w:val="Corpsdetexte2"/>
        <w:rPr>
          <w:color w:val="auto"/>
          <w:szCs w:val="24"/>
        </w:rPr>
      </w:pPr>
      <w:r>
        <w:rPr>
          <w:color w:val="auto"/>
          <w:szCs w:val="24"/>
        </w:rPr>
        <w:t>j</w:t>
      </w:r>
      <w:r w:rsidR="00DC2F3E">
        <w:rPr>
          <w:color w:val="auto"/>
          <w:szCs w:val="24"/>
        </w:rPr>
        <w:t xml:space="preserve">e pense que si DANTE revenait, il se serait trouvé, au moins dans les années passées, </w:t>
      </w:r>
      <w:r w:rsidR="00DC2F3E" w:rsidRPr="00B435A2">
        <w:rPr>
          <w:rFonts w:ascii="Times New Roman" w:hAnsi="Times New Roman" w:cs="Times New Roman"/>
          <w:i/>
          <w:color w:val="auto"/>
          <w:sz w:val="24"/>
          <w:szCs w:val="24"/>
        </w:rPr>
        <w:t>à l’aise à mon séminaire</w:t>
      </w:r>
      <w:r w:rsidR="00DC2F3E">
        <w:rPr>
          <w:color w:val="auto"/>
          <w:szCs w:val="24"/>
        </w:rPr>
        <w:t xml:space="preserve">. </w:t>
      </w:r>
    </w:p>
    <w:p w:rsidR="00B435A2" w:rsidRDefault="00B435A2">
      <w:pPr>
        <w:pStyle w:val="Corpsdetexte2"/>
        <w:rPr>
          <w:color w:val="auto"/>
          <w:szCs w:val="24"/>
        </w:rPr>
      </w:pPr>
    </w:p>
    <w:p w:rsidR="00B435A2" w:rsidRDefault="00DC2F3E">
      <w:pPr>
        <w:pStyle w:val="Corpsdetexte2"/>
        <w:rPr>
          <w:color w:val="auto"/>
          <w:szCs w:val="24"/>
        </w:rPr>
      </w:pPr>
      <w:r>
        <w:rPr>
          <w:color w:val="auto"/>
          <w:szCs w:val="24"/>
        </w:rPr>
        <w:t>Je veux dire que ce n’est pas parce que pour lui tout vient pivoter de la substance et de l’être autour de ce qui s’appelle le point</w:t>
      </w:r>
      <w:r w:rsidR="00B435A2">
        <w:rPr>
          <w:color w:val="auto"/>
          <w:szCs w:val="24"/>
        </w:rPr>
        <w:t>…</w:t>
      </w:r>
    </w:p>
    <w:p w:rsidR="00B435A2" w:rsidRDefault="00DC2F3E" w:rsidP="00B435A2">
      <w:pPr>
        <w:pStyle w:val="Corpsdetexte2"/>
        <w:ind w:left="708"/>
        <w:rPr>
          <w:color w:val="auto"/>
          <w:szCs w:val="24"/>
        </w:rPr>
      </w:pPr>
      <w:r>
        <w:rPr>
          <w:color w:val="auto"/>
          <w:szCs w:val="24"/>
        </w:rPr>
        <w:t xml:space="preserve">qui est le point à la fois d’expansion </w:t>
      </w:r>
    </w:p>
    <w:p w:rsidR="00B435A2" w:rsidRDefault="00DC2F3E" w:rsidP="00B435A2">
      <w:pPr>
        <w:pStyle w:val="Corpsdetexte2"/>
        <w:ind w:left="708"/>
        <w:rPr>
          <w:color w:val="auto"/>
          <w:szCs w:val="24"/>
        </w:rPr>
      </w:pPr>
      <w:r>
        <w:rPr>
          <w:color w:val="auto"/>
          <w:szCs w:val="24"/>
        </w:rPr>
        <w:t>et d’évanouissement de la sphère</w:t>
      </w:r>
    </w:p>
    <w:p w:rsidR="00A37F88" w:rsidRDefault="00B435A2">
      <w:pPr>
        <w:pStyle w:val="Corpsdetexte2"/>
        <w:rPr>
          <w:color w:val="auto"/>
          <w:szCs w:val="24"/>
        </w:rPr>
      </w:pPr>
      <w:r>
        <w:rPr>
          <w:color w:val="auto"/>
          <w:szCs w:val="24"/>
        </w:rPr>
        <w:t>…</w:t>
      </w:r>
      <w:r w:rsidR="00DC2F3E">
        <w:rPr>
          <w:color w:val="auto"/>
          <w:szCs w:val="24"/>
        </w:rPr>
        <w:t xml:space="preserve">qu’il n’aurait pas trouvé le plus grand intérêt </w:t>
      </w:r>
    </w:p>
    <w:p w:rsidR="00DC2F3E" w:rsidRDefault="00DC2F3E">
      <w:pPr>
        <w:pStyle w:val="Corpsdetexte2"/>
        <w:rPr>
          <w:color w:val="auto"/>
          <w:szCs w:val="24"/>
        </w:rPr>
      </w:pPr>
      <w:r>
        <w:rPr>
          <w:color w:val="auto"/>
          <w:szCs w:val="24"/>
        </w:rPr>
        <w:t xml:space="preserve">à la façon dont nous avons interrogé le langage. </w:t>
      </w:r>
    </w:p>
    <w:p w:rsidR="00B435A2" w:rsidRDefault="00B435A2">
      <w:pPr>
        <w:pStyle w:val="Corpsdetexte2"/>
        <w:rPr>
          <w:color w:val="auto"/>
          <w:szCs w:val="24"/>
        </w:rPr>
      </w:pPr>
    </w:p>
    <w:p w:rsidR="00A37F88" w:rsidRDefault="00DC2F3E">
      <w:pPr>
        <w:pStyle w:val="Corpsdetexte2"/>
        <w:rPr>
          <w:color w:val="auto"/>
          <w:szCs w:val="24"/>
        </w:rPr>
      </w:pPr>
      <w:r>
        <w:rPr>
          <w:color w:val="auto"/>
          <w:szCs w:val="24"/>
        </w:rPr>
        <w:t xml:space="preserve">Car avant sa </w:t>
      </w:r>
      <w:r w:rsidRPr="00B435A2">
        <w:rPr>
          <w:rFonts w:ascii="Times New Roman" w:hAnsi="Times New Roman" w:cs="Times New Roman"/>
          <w:i/>
          <w:iCs/>
          <w:color w:val="auto"/>
          <w:sz w:val="24"/>
          <w:szCs w:val="24"/>
        </w:rPr>
        <w:t>Divine comédie</w:t>
      </w:r>
      <w:r>
        <w:rPr>
          <w:color w:val="auto"/>
          <w:szCs w:val="24"/>
        </w:rPr>
        <w:t xml:space="preserve">, il a écrit le </w:t>
      </w:r>
      <w:r w:rsidRPr="00B435A2">
        <w:rPr>
          <w:rFonts w:ascii="Times New Roman" w:hAnsi="Times New Roman" w:cs="Times New Roman"/>
          <w:i/>
          <w:iCs/>
          <w:color w:val="auto"/>
          <w:sz w:val="24"/>
          <w:szCs w:val="24"/>
        </w:rPr>
        <w:t>De vulgari eloquentia</w:t>
      </w:r>
      <w:r>
        <w:rPr>
          <w:color w:val="auto"/>
          <w:szCs w:val="24"/>
        </w:rPr>
        <w:t xml:space="preserve">, il a écrit aussi la </w:t>
      </w:r>
      <w:r w:rsidRPr="00B435A2">
        <w:rPr>
          <w:rFonts w:ascii="Times New Roman" w:hAnsi="Times New Roman" w:cs="Times New Roman"/>
          <w:i/>
          <w:iCs/>
          <w:color w:val="auto"/>
          <w:sz w:val="24"/>
          <w:szCs w:val="24"/>
        </w:rPr>
        <w:t>Vita nova</w:t>
      </w:r>
      <w:r>
        <w:rPr>
          <w:color w:val="auto"/>
          <w:szCs w:val="24"/>
        </w:rPr>
        <w:t xml:space="preserve">. Il a écrit la </w:t>
      </w:r>
      <w:r w:rsidRPr="00B435A2">
        <w:rPr>
          <w:rFonts w:ascii="Times New Roman" w:hAnsi="Times New Roman" w:cs="Times New Roman"/>
          <w:i/>
          <w:iCs/>
          <w:color w:val="auto"/>
          <w:sz w:val="24"/>
          <w:szCs w:val="24"/>
        </w:rPr>
        <w:t>Vita nova</w:t>
      </w:r>
      <w:r>
        <w:rPr>
          <w:i/>
          <w:iCs/>
          <w:color w:val="auto"/>
          <w:sz w:val="24"/>
          <w:szCs w:val="24"/>
        </w:rPr>
        <w:t xml:space="preserve"> </w:t>
      </w:r>
      <w:r>
        <w:rPr>
          <w:color w:val="auto"/>
          <w:szCs w:val="24"/>
        </w:rPr>
        <w:t xml:space="preserve">autour du problème du désir et à la vérité la </w:t>
      </w:r>
      <w:r w:rsidRPr="00B435A2">
        <w:rPr>
          <w:rFonts w:ascii="Times New Roman" w:hAnsi="Times New Roman" w:cs="Times New Roman"/>
          <w:i/>
          <w:iCs/>
          <w:color w:val="auto"/>
          <w:sz w:val="24"/>
          <w:szCs w:val="24"/>
        </w:rPr>
        <w:t>Divine comédie</w:t>
      </w:r>
      <w:r>
        <w:rPr>
          <w:color w:val="auto"/>
          <w:szCs w:val="24"/>
        </w:rPr>
        <w:t xml:space="preserve"> </w:t>
      </w:r>
    </w:p>
    <w:p w:rsidR="00B435A2" w:rsidRDefault="00DC2F3E">
      <w:pPr>
        <w:pStyle w:val="Corpsdetexte2"/>
        <w:rPr>
          <w:color w:val="auto"/>
          <w:szCs w:val="24"/>
        </w:rPr>
      </w:pPr>
      <w:r>
        <w:rPr>
          <w:color w:val="auto"/>
          <w:szCs w:val="24"/>
        </w:rPr>
        <w:t xml:space="preserve">ne saurait être comprise sans ce préalable. </w:t>
      </w:r>
    </w:p>
    <w:p w:rsidR="00B435A2" w:rsidRDefault="00B435A2">
      <w:pPr>
        <w:pStyle w:val="Corpsdetexte2"/>
        <w:rPr>
          <w:color w:val="auto"/>
          <w:szCs w:val="24"/>
        </w:rPr>
      </w:pPr>
    </w:p>
    <w:p w:rsidR="00DC2F3E" w:rsidRDefault="00DC2F3E">
      <w:pPr>
        <w:pStyle w:val="Corpsdetexte2"/>
        <w:rPr>
          <w:color w:val="auto"/>
          <w:szCs w:val="24"/>
        </w:rPr>
      </w:pPr>
      <w:r>
        <w:rPr>
          <w:color w:val="auto"/>
          <w:szCs w:val="24"/>
        </w:rPr>
        <w:t xml:space="preserve">Mais assurément, dans </w:t>
      </w:r>
      <w:r w:rsidRPr="00B435A2">
        <w:rPr>
          <w:rFonts w:ascii="Times New Roman" w:hAnsi="Times New Roman" w:cs="Times New Roman"/>
          <w:i/>
          <w:iCs/>
          <w:color w:val="auto"/>
          <w:sz w:val="24"/>
          <w:szCs w:val="24"/>
        </w:rPr>
        <w:t>De vulgari eloquentia</w:t>
      </w:r>
      <w:r>
        <w:rPr>
          <w:color w:val="auto"/>
          <w:szCs w:val="24"/>
        </w:rPr>
        <w:t>, il manifeste…</w:t>
      </w:r>
    </w:p>
    <w:p w:rsidR="00A37F88" w:rsidRDefault="00DC2F3E">
      <w:pPr>
        <w:pStyle w:val="Corpsdetexte2"/>
        <w:ind w:left="708"/>
        <w:rPr>
          <w:color w:val="auto"/>
          <w:szCs w:val="24"/>
        </w:rPr>
      </w:pPr>
      <w:r>
        <w:rPr>
          <w:color w:val="auto"/>
          <w:szCs w:val="24"/>
        </w:rPr>
        <w:t xml:space="preserve">sans aucun doute avec les impasses, sans aucun doute avec des points de fuite exemplaires, </w:t>
      </w:r>
    </w:p>
    <w:p w:rsidR="00DC2F3E" w:rsidRDefault="00DC2F3E">
      <w:pPr>
        <w:pStyle w:val="Corpsdetexte2"/>
        <w:ind w:left="708"/>
        <w:rPr>
          <w:color w:val="auto"/>
          <w:szCs w:val="24"/>
        </w:rPr>
      </w:pPr>
      <w:r>
        <w:rPr>
          <w:color w:val="auto"/>
          <w:szCs w:val="24"/>
        </w:rPr>
        <w:t>où nous savons que ce n’est point là qu’il faut aller, c’est pour cela que nous essayons de réformer la topologie des questions</w:t>
      </w:r>
    </w:p>
    <w:p w:rsidR="00B435A2" w:rsidRDefault="00DC2F3E">
      <w:pPr>
        <w:pStyle w:val="Corpsdetexte2"/>
        <w:rPr>
          <w:color w:val="auto"/>
          <w:szCs w:val="24"/>
        </w:rPr>
      </w:pPr>
      <w:r>
        <w:rPr>
          <w:color w:val="auto"/>
          <w:szCs w:val="24"/>
        </w:rPr>
        <w:t>…il a manifesté le plus vif sens du caractère premier et primitif du langage, du langage maternel dit</w:t>
      </w:r>
      <w:r w:rsidR="004153C7">
        <w:rPr>
          <w:color w:val="auto"/>
          <w:szCs w:val="24"/>
        </w:rPr>
        <w:t>–</w:t>
      </w:r>
      <w:r>
        <w:rPr>
          <w:color w:val="auto"/>
          <w:szCs w:val="24"/>
        </w:rPr>
        <w:t>il</w:t>
      </w:r>
      <w:r w:rsidR="00B435A2">
        <w:rPr>
          <w:color w:val="auto"/>
          <w:szCs w:val="24"/>
        </w:rPr>
        <w:t>,</w:t>
      </w:r>
      <w:r>
        <w:rPr>
          <w:color w:val="auto"/>
          <w:szCs w:val="24"/>
        </w:rPr>
        <w:t xml:space="preserve"> en l’opposant à tout ce qui à son époque était attachement, recours obstiné à un langage savant, </w:t>
      </w:r>
    </w:p>
    <w:p w:rsidR="00DC2F3E" w:rsidRDefault="00DC2F3E">
      <w:pPr>
        <w:pStyle w:val="Corpsdetexte2"/>
        <w:rPr>
          <w:color w:val="auto"/>
          <w:szCs w:val="24"/>
        </w:rPr>
      </w:pPr>
      <w:r>
        <w:rPr>
          <w:color w:val="auto"/>
          <w:szCs w:val="24"/>
        </w:rPr>
        <w:t xml:space="preserve">et pour tout dire, </w:t>
      </w:r>
      <w:r w:rsidRPr="00B435A2">
        <w:rPr>
          <w:rFonts w:ascii="Times New Roman" w:hAnsi="Times New Roman" w:cs="Times New Roman"/>
          <w:i/>
          <w:color w:val="0000CC"/>
          <w:sz w:val="24"/>
          <w:szCs w:val="24"/>
        </w:rPr>
        <w:t>préemption de la logique sur le langage</w:t>
      </w:r>
      <w:r>
        <w:rPr>
          <w:color w:val="auto"/>
          <w:szCs w:val="24"/>
        </w:rPr>
        <w:t>.</w:t>
      </w:r>
    </w:p>
    <w:p w:rsidR="00B435A2" w:rsidRDefault="00B435A2">
      <w:pPr>
        <w:pStyle w:val="Corpsdetexte2"/>
        <w:rPr>
          <w:color w:val="auto"/>
          <w:szCs w:val="24"/>
        </w:rPr>
      </w:pPr>
    </w:p>
    <w:p w:rsidR="00DC2F3E" w:rsidRDefault="00DC2F3E">
      <w:pPr>
        <w:pStyle w:val="Corpsdetexte2"/>
        <w:rPr>
          <w:color w:val="auto"/>
          <w:szCs w:val="24"/>
        </w:rPr>
      </w:pPr>
      <w:r>
        <w:rPr>
          <w:color w:val="auto"/>
          <w:szCs w:val="24"/>
        </w:rPr>
        <w:t>Tous les problèmes de jonction du langage à ce qu’on appelle la pensée…</w:t>
      </w:r>
    </w:p>
    <w:p w:rsidR="00B435A2" w:rsidRDefault="00DC2F3E">
      <w:pPr>
        <w:pStyle w:val="Corpsdetexte2"/>
        <w:ind w:left="708"/>
        <w:rPr>
          <w:color w:val="auto"/>
          <w:szCs w:val="24"/>
        </w:rPr>
      </w:pPr>
      <w:r>
        <w:rPr>
          <w:color w:val="auto"/>
          <w:szCs w:val="24"/>
        </w:rPr>
        <w:t xml:space="preserve">et Dieu sait avec quel </w:t>
      </w:r>
      <w:r>
        <w:rPr>
          <w:i/>
          <w:iCs/>
          <w:color w:val="auto"/>
          <w:szCs w:val="24"/>
        </w:rPr>
        <w:t>accent</w:t>
      </w:r>
      <w:r>
        <w:rPr>
          <w:color w:val="auto"/>
          <w:szCs w:val="24"/>
        </w:rPr>
        <w:t xml:space="preserve">, quand il s’agit </w:t>
      </w:r>
    </w:p>
    <w:p w:rsidR="00B435A2" w:rsidRDefault="00DC2F3E">
      <w:pPr>
        <w:pStyle w:val="Corpsdetexte2"/>
        <w:ind w:left="708"/>
        <w:rPr>
          <w:color w:val="auto"/>
          <w:szCs w:val="24"/>
        </w:rPr>
      </w:pPr>
      <w:r>
        <w:rPr>
          <w:color w:val="auto"/>
          <w:szCs w:val="24"/>
        </w:rPr>
        <w:t xml:space="preserve">de l’un et l’autre chez l’enfant, à la suite </w:t>
      </w:r>
    </w:p>
    <w:p w:rsidR="00DC2F3E" w:rsidRDefault="00DC2F3E">
      <w:pPr>
        <w:pStyle w:val="Corpsdetexte2"/>
        <w:ind w:left="708"/>
        <w:rPr>
          <w:color w:val="auto"/>
          <w:szCs w:val="24"/>
        </w:rPr>
      </w:pPr>
      <w:r>
        <w:rPr>
          <w:color w:val="auto"/>
          <w:szCs w:val="24"/>
        </w:rPr>
        <w:t>de M. PIAGET par exemple</w:t>
      </w:r>
    </w:p>
    <w:p w:rsidR="009C1C5E" w:rsidRDefault="00DC2F3E">
      <w:pPr>
        <w:pStyle w:val="Corpsdetexte2"/>
        <w:rPr>
          <w:color w:val="auto"/>
          <w:szCs w:val="24"/>
        </w:rPr>
      </w:pPr>
      <w:r>
        <w:rPr>
          <w:color w:val="auto"/>
          <w:szCs w:val="24"/>
        </w:rPr>
        <w:t xml:space="preserve">…tout repose dans la fausse route, </w:t>
      </w:r>
    </w:p>
    <w:p w:rsidR="00DC2F3E" w:rsidRDefault="00DC2F3E">
      <w:pPr>
        <w:pStyle w:val="Corpsdetexte2"/>
        <w:rPr>
          <w:color w:val="auto"/>
          <w:szCs w:val="24"/>
        </w:rPr>
      </w:pPr>
      <w:r>
        <w:rPr>
          <w:color w:val="auto"/>
          <w:szCs w:val="24"/>
        </w:rPr>
        <w:t>dans le fourvoiement où des recherches…</w:t>
      </w:r>
    </w:p>
    <w:p w:rsidR="00DC2F3E" w:rsidRDefault="00DC2F3E">
      <w:pPr>
        <w:pStyle w:val="Corpsdetexte2"/>
        <w:ind w:left="708"/>
        <w:rPr>
          <w:color w:val="auto"/>
          <w:szCs w:val="24"/>
        </w:rPr>
      </w:pPr>
      <w:r>
        <w:rPr>
          <w:color w:val="auto"/>
          <w:szCs w:val="24"/>
        </w:rPr>
        <w:t>par ailleurs jaillissantes quant aux faits, méritoires quant aux groupements médités</w:t>
      </w:r>
    </w:p>
    <w:p w:rsidR="00DC2F3E" w:rsidRDefault="00DC2F3E">
      <w:pPr>
        <w:pStyle w:val="Corpsdetexte2"/>
        <w:ind w:left="708"/>
        <w:rPr>
          <w:color w:val="auto"/>
          <w:szCs w:val="24"/>
        </w:rPr>
      </w:pPr>
      <w:r>
        <w:rPr>
          <w:color w:val="auto"/>
          <w:szCs w:val="24"/>
        </w:rPr>
        <w:t>dans l’accumulation</w:t>
      </w:r>
    </w:p>
    <w:p w:rsidR="009C1C5E" w:rsidRDefault="00DC2F3E">
      <w:pPr>
        <w:pStyle w:val="Corpsdetexte2"/>
        <w:rPr>
          <w:rFonts w:ascii="Times New Roman" w:hAnsi="Times New Roman" w:cs="Times New Roman"/>
          <w:i/>
          <w:color w:val="0000CC"/>
          <w:sz w:val="24"/>
          <w:szCs w:val="24"/>
        </w:rPr>
      </w:pPr>
      <w:r>
        <w:rPr>
          <w:color w:val="auto"/>
          <w:szCs w:val="24"/>
        </w:rPr>
        <w:t>…</w:t>
      </w:r>
      <w:r w:rsidRPr="00B435A2">
        <w:rPr>
          <w:rFonts w:ascii="Times New Roman" w:hAnsi="Times New Roman" w:cs="Times New Roman"/>
          <w:i/>
          <w:color w:val="0000CC"/>
          <w:sz w:val="24"/>
          <w:szCs w:val="24"/>
        </w:rPr>
        <w:t xml:space="preserve">tout ce fourvoiement repose sur la méconnaissance de l’ordre qui existe entre langage </w:t>
      </w:r>
    </w:p>
    <w:p w:rsidR="00DC2F3E" w:rsidRDefault="00DC2F3E">
      <w:pPr>
        <w:pStyle w:val="Corpsdetexte2"/>
        <w:rPr>
          <w:color w:val="auto"/>
          <w:szCs w:val="24"/>
          <w:u w:val="single"/>
        </w:rPr>
      </w:pPr>
      <w:r w:rsidRPr="00B435A2">
        <w:rPr>
          <w:rFonts w:ascii="Times New Roman" w:hAnsi="Times New Roman" w:cs="Times New Roman"/>
          <w:i/>
          <w:color w:val="0000CC"/>
          <w:sz w:val="24"/>
          <w:szCs w:val="24"/>
        </w:rPr>
        <w:t>et logique</w:t>
      </w:r>
      <w:r>
        <w:rPr>
          <w:color w:val="0000FF"/>
          <w:szCs w:val="24"/>
        </w:rPr>
        <w:t>.</w:t>
      </w:r>
    </w:p>
    <w:p w:rsidR="00B435A2" w:rsidRDefault="00B435A2">
      <w:pPr>
        <w:pStyle w:val="Corpsdetexte2"/>
        <w:rPr>
          <w:color w:val="auto"/>
          <w:szCs w:val="24"/>
        </w:rPr>
      </w:pPr>
    </w:p>
    <w:p w:rsidR="00B435A2" w:rsidRDefault="00DC2F3E">
      <w:pPr>
        <w:pStyle w:val="Corpsdetexte2"/>
        <w:rPr>
          <w:color w:val="auto"/>
          <w:szCs w:val="24"/>
        </w:rPr>
      </w:pPr>
      <w:r>
        <w:rPr>
          <w:color w:val="auto"/>
          <w:szCs w:val="24"/>
        </w:rPr>
        <w:lastRenderedPageBreak/>
        <w:t xml:space="preserve">Tout le monde sait, tout le monde reproche aux </w:t>
      </w:r>
      <w:r w:rsidRPr="00A37F88">
        <w:rPr>
          <w:rFonts w:ascii="Times New Roman" w:hAnsi="Times New Roman" w:cs="Times New Roman"/>
          <w:i/>
          <w:color w:val="auto"/>
          <w:sz w:val="24"/>
          <w:szCs w:val="24"/>
        </w:rPr>
        <w:t>logiques</w:t>
      </w:r>
      <w:r w:rsidR="00B435A2">
        <w:rPr>
          <w:color w:val="auto"/>
          <w:szCs w:val="24"/>
        </w:rPr>
        <w:t>…</w:t>
      </w:r>
      <w:r>
        <w:rPr>
          <w:color w:val="auto"/>
          <w:szCs w:val="24"/>
        </w:rPr>
        <w:t xml:space="preserve"> </w:t>
      </w:r>
    </w:p>
    <w:p w:rsidR="00B435A2" w:rsidRPr="00A37F88" w:rsidRDefault="00DC2F3E" w:rsidP="00B435A2">
      <w:pPr>
        <w:pStyle w:val="Corpsdetexte2"/>
        <w:ind w:firstLine="708"/>
        <w:rPr>
          <w:i/>
          <w:color w:val="auto"/>
          <w:sz w:val="24"/>
          <w:szCs w:val="24"/>
        </w:rPr>
      </w:pPr>
      <w:r w:rsidRPr="00A37F88">
        <w:rPr>
          <w:i/>
          <w:color w:val="auto"/>
          <w:sz w:val="24"/>
          <w:szCs w:val="24"/>
        </w:rPr>
        <w:t>les premières sorties et</w:t>
      </w:r>
      <w:r w:rsidR="00B435A2" w:rsidRPr="00A37F88">
        <w:rPr>
          <w:i/>
          <w:color w:val="auto"/>
          <w:sz w:val="24"/>
          <w:szCs w:val="24"/>
        </w:rPr>
        <w:t xml:space="preserve"> nommément à celle d’ARISTOTE </w:t>
      </w:r>
    </w:p>
    <w:p w:rsidR="00B435A2" w:rsidRDefault="00B435A2" w:rsidP="00B435A2">
      <w:pPr>
        <w:pStyle w:val="Corpsdetexte2"/>
        <w:rPr>
          <w:color w:val="auto"/>
          <w:szCs w:val="24"/>
        </w:rPr>
      </w:pPr>
      <w:r>
        <w:rPr>
          <w:color w:val="auto"/>
          <w:szCs w:val="24"/>
        </w:rPr>
        <w:t>…</w:t>
      </w:r>
      <w:r w:rsidR="00DC2F3E">
        <w:rPr>
          <w:color w:val="auto"/>
          <w:szCs w:val="24"/>
        </w:rPr>
        <w:t xml:space="preserve">d’être trop grammaticales, trop subissant l’empreinte de la grammaire. </w:t>
      </w:r>
      <w:r>
        <w:rPr>
          <w:color w:val="auto"/>
          <w:szCs w:val="24"/>
        </w:rPr>
        <w:t>Ô</w:t>
      </w:r>
      <w:r w:rsidR="00DC2F3E">
        <w:rPr>
          <w:color w:val="auto"/>
          <w:szCs w:val="24"/>
        </w:rPr>
        <w:t xml:space="preserve"> combien vrai ! </w:t>
      </w:r>
    </w:p>
    <w:p w:rsidR="00B435A2" w:rsidRDefault="00DC2F3E" w:rsidP="00B435A2">
      <w:pPr>
        <w:pStyle w:val="Corpsdetexte2"/>
        <w:rPr>
          <w:color w:val="auto"/>
          <w:szCs w:val="24"/>
        </w:rPr>
      </w:pPr>
      <w:r>
        <w:rPr>
          <w:color w:val="auto"/>
          <w:szCs w:val="24"/>
        </w:rPr>
        <w:t>Est</w:t>
      </w:r>
      <w:r w:rsidR="004153C7">
        <w:rPr>
          <w:color w:val="auto"/>
          <w:szCs w:val="24"/>
        </w:rPr>
        <w:t>–</w:t>
      </w:r>
      <w:r>
        <w:rPr>
          <w:color w:val="auto"/>
          <w:szCs w:val="24"/>
        </w:rPr>
        <w:t xml:space="preserve">ce que ce n’est pas justement cela qui nous l’indique que c’est de là qu’elles partent ? </w:t>
      </w:r>
    </w:p>
    <w:p w:rsidR="00B435A2" w:rsidRDefault="00B435A2" w:rsidP="00B435A2">
      <w:pPr>
        <w:pStyle w:val="Corpsdetexte2"/>
        <w:rPr>
          <w:color w:val="auto"/>
          <w:szCs w:val="24"/>
        </w:rPr>
      </w:pPr>
    </w:p>
    <w:p w:rsidR="00B435A2" w:rsidRDefault="00DC2F3E" w:rsidP="00B435A2">
      <w:pPr>
        <w:pStyle w:val="Corpsdetexte2"/>
        <w:rPr>
          <w:color w:val="auto"/>
          <w:szCs w:val="24"/>
        </w:rPr>
      </w:pPr>
      <w:r>
        <w:rPr>
          <w:color w:val="auto"/>
          <w:szCs w:val="24"/>
        </w:rPr>
        <w:t xml:space="preserve">Je parle : jusqu’aux formes les plus raffinées, </w:t>
      </w:r>
    </w:p>
    <w:p w:rsidR="00B435A2" w:rsidRDefault="00DC2F3E" w:rsidP="00B435A2">
      <w:pPr>
        <w:pStyle w:val="Corpsdetexte2"/>
        <w:rPr>
          <w:color w:val="auto"/>
          <w:szCs w:val="24"/>
        </w:rPr>
      </w:pPr>
      <w:r>
        <w:rPr>
          <w:color w:val="auto"/>
          <w:szCs w:val="24"/>
        </w:rPr>
        <w:t xml:space="preserve">les plus épurées que nous sommes arrivés à donner </w:t>
      </w:r>
    </w:p>
    <w:p w:rsidR="00B435A2" w:rsidRDefault="00DC2F3E" w:rsidP="00B435A2">
      <w:pPr>
        <w:pStyle w:val="Corpsdetexte2"/>
        <w:rPr>
          <w:color w:val="auto"/>
          <w:szCs w:val="24"/>
        </w:rPr>
      </w:pPr>
      <w:r>
        <w:rPr>
          <w:color w:val="auto"/>
          <w:szCs w:val="24"/>
        </w:rPr>
        <w:t xml:space="preserve">à cette logique, je parle des logiques dites </w:t>
      </w:r>
      <w:r w:rsidRPr="00B435A2">
        <w:rPr>
          <w:rFonts w:ascii="Times New Roman" w:hAnsi="Times New Roman" w:cs="Times New Roman"/>
          <w:i/>
          <w:color w:val="0000CC"/>
          <w:sz w:val="24"/>
          <w:szCs w:val="24"/>
        </w:rPr>
        <w:t>symboliques</w:t>
      </w:r>
      <w:r w:rsidR="00A37F88">
        <w:rPr>
          <w:rFonts w:ascii="Times New Roman" w:hAnsi="Times New Roman" w:cs="Times New Roman"/>
          <w:i/>
          <w:color w:val="0000CC"/>
          <w:sz w:val="24"/>
          <w:szCs w:val="24"/>
        </w:rPr>
        <w:t>,</w:t>
      </w:r>
      <w:r>
        <w:rPr>
          <w:color w:val="auto"/>
          <w:szCs w:val="24"/>
        </w:rPr>
        <w:t xml:space="preserve"> du logico</w:t>
      </w:r>
      <w:r w:rsidR="004153C7">
        <w:rPr>
          <w:color w:val="auto"/>
          <w:szCs w:val="24"/>
        </w:rPr>
        <w:t>–</w:t>
      </w:r>
      <w:r>
        <w:rPr>
          <w:color w:val="auto"/>
          <w:szCs w:val="24"/>
        </w:rPr>
        <w:t xml:space="preserve">mathématisme, de tout ce que dans l’ordre de l’axiomatisation, de la logistique, nous avons pu apporter de plus raffiné. </w:t>
      </w:r>
    </w:p>
    <w:p w:rsidR="00B435A2" w:rsidRDefault="00B435A2" w:rsidP="00B435A2">
      <w:pPr>
        <w:pStyle w:val="Corpsdetexte2"/>
        <w:rPr>
          <w:color w:val="auto"/>
          <w:szCs w:val="24"/>
        </w:rPr>
      </w:pPr>
    </w:p>
    <w:p w:rsidR="00B435A2" w:rsidRDefault="00DC2F3E" w:rsidP="00B435A2">
      <w:pPr>
        <w:pStyle w:val="Corpsdetexte2"/>
        <w:rPr>
          <w:color w:val="auto"/>
          <w:szCs w:val="24"/>
        </w:rPr>
      </w:pPr>
      <w:r>
        <w:rPr>
          <w:color w:val="auto"/>
          <w:szCs w:val="24"/>
        </w:rPr>
        <w:t xml:space="preserve">La question, pour nous, n’est point d’installer </w:t>
      </w:r>
    </w:p>
    <w:p w:rsidR="00DC2F3E" w:rsidRDefault="00DC2F3E" w:rsidP="00B435A2">
      <w:pPr>
        <w:pStyle w:val="Corpsdetexte2"/>
        <w:rPr>
          <w:color w:val="auto"/>
          <w:szCs w:val="24"/>
        </w:rPr>
      </w:pPr>
      <w:r>
        <w:rPr>
          <w:color w:val="auto"/>
          <w:szCs w:val="24"/>
        </w:rPr>
        <w:t>cet ordre de la pensée…</w:t>
      </w:r>
    </w:p>
    <w:p w:rsidR="00DC2F3E" w:rsidRDefault="00DC2F3E">
      <w:pPr>
        <w:pStyle w:val="Corpsdetexte2"/>
        <w:ind w:left="708"/>
        <w:rPr>
          <w:color w:val="auto"/>
          <w:szCs w:val="24"/>
        </w:rPr>
      </w:pPr>
      <w:r>
        <w:rPr>
          <w:color w:val="auto"/>
          <w:szCs w:val="24"/>
        </w:rPr>
        <w:t>ce jeu pur et de plus en plus serré que, non sans intervention de notre progrès dans les sciences, nous arrivons à mettre au point</w:t>
      </w:r>
    </w:p>
    <w:p w:rsidR="00B435A2" w:rsidRDefault="00DC2F3E">
      <w:pPr>
        <w:pStyle w:val="Corpsdetexte2"/>
        <w:rPr>
          <w:color w:val="auto"/>
          <w:szCs w:val="24"/>
        </w:rPr>
      </w:pPr>
      <w:r>
        <w:rPr>
          <w:color w:val="auto"/>
          <w:szCs w:val="24"/>
        </w:rPr>
        <w:t>…ce n’est pas de le substituer au langage</w:t>
      </w:r>
      <w:r w:rsidR="00B435A2">
        <w:rPr>
          <w:color w:val="auto"/>
          <w:szCs w:val="24"/>
        </w:rPr>
        <w:t>…</w:t>
      </w:r>
      <w:r>
        <w:rPr>
          <w:color w:val="auto"/>
          <w:szCs w:val="24"/>
        </w:rPr>
        <w:t xml:space="preserve"> </w:t>
      </w:r>
    </w:p>
    <w:p w:rsidR="00B435A2" w:rsidRDefault="00DC2F3E" w:rsidP="00B435A2">
      <w:pPr>
        <w:pStyle w:val="Corpsdetexte2"/>
        <w:ind w:left="708"/>
        <w:rPr>
          <w:color w:val="auto"/>
          <w:szCs w:val="24"/>
        </w:rPr>
      </w:pPr>
      <w:r>
        <w:rPr>
          <w:color w:val="auto"/>
          <w:szCs w:val="24"/>
        </w:rPr>
        <w:t xml:space="preserve">je veux dire de croire que le langage n’en </w:t>
      </w:r>
    </w:p>
    <w:p w:rsidR="00B435A2" w:rsidRDefault="00DC2F3E" w:rsidP="00B435A2">
      <w:pPr>
        <w:pStyle w:val="Corpsdetexte2"/>
        <w:ind w:left="708"/>
        <w:rPr>
          <w:color w:val="auto"/>
          <w:szCs w:val="24"/>
        </w:rPr>
      </w:pPr>
      <w:r>
        <w:rPr>
          <w:color w:val="auto"/>
          <w:szCs w:val="24"/>
        </w:rPr>
        <w:t>est, en quelque sorte, que l’instrument</w:t>
      </w:r>
    </w:p>
    <w:p w:rsidR="00DC2F3E" w:rsidRDefault="00B435A2">
      <w:pPr>
        <w:pStyle w:val="Corpsdetexte2"/>
        <w:rPr>
          <w:color w:val="auto"/>
          <w:szCs w:val="24"/>
        </w:rPr>
      </w:pPr>
      <w:r>
        <w:rPr>
          <w:color w:val="auto"/>
          <w:szCs w:val="24"/>
        </w:rPr>
        <w:t>…</w:t>
      </w:r>
      <w:r w:rsidR="00DC2F3E">
        <w:rPr>
          <w:color w:val="auto"/>
          <w:szCs w:val="24"/>
        </w:rPr>
        <w:t>qu’il s’agit, car tout prouve, et au premier plan, justement notre expérience analytique, que l’ordre du langage, et du langage grammatical…</w:t>
      </w:r>
    </w:p>
    <w:p w:rsidR="00B435A2" w:rsidRDefault="00DC2F3E">
      <w:pPr>
        <w:pStyle w:val="Corpsdetexte2"/>
        <w:ind w:left="708"/>
        <w:rPr>
          <w:color w:val="auto"/>
          <w:szCs w:val="24"/>
        </w:rPr>
      </w:pPr>
      <w:r>
        <w:rPr>
          <w:color w:val="auto"/>
          <w:szCs w:val="24"/>
        </w:rPr>
        <w:t xml:space="preserve">car le recours à </w:t>
      </w:r>
      <w:r w:rsidRPr="00A37F88">
        <w:rPr>
          <w:rFonts w:ascii="Times New Roman" w:hAnsi="Times New Roman" w:cs="Times New Roman"/>
          <w:i/>
          <w:color w:val="auto"/>
          <w:sz w:val="24"/>
          <w:szCs w:val="24"/>
        </w:rPr>
        <w:t>la langue maternelle</w:t>
      </w:r>
      <w:r>
        <w:rPr>
          <w:color w:val="auto"/>
          <w:szCs w:val="24"/>
        </w:rPr>
        <w:t xml:space="preserve">, à </w:t>
      </w:r>
      <w:r w:rsidRPr="00A37F88">
        <w:rPr>
          <w:rFonts w:ascii="Times New Roman" w:hAnsi="Times New Roman" w:cs="Times New Roman"/>
          <w:i/>
          <w:color w:val="auto"/>
          <w:sz w:val="24"/>
          <w:szCs w:val="24"/>
        </w:rPr>
        <w:t>la langue première</w:t>
      </w:r>
      <w:r>
        <w:rPr>
          <w:color w:val="auto"/>
          <w:szCs w:val="24"/>
        </w:rPr>
        <w:t xml:space="preserve">, </w:t>
      </w:r>
      <w:r w:rsidR="00A37F88">
        <w:rPr>
          <w:color w:val="auto"/>
          <w:szCs w:val="24"/>
        </w:rPr>
        <w:t>c</w:t>
      </w:r>
      <w:r>
        <w:rPr>
          <w:color w:val="auto"/>
          <w:szCs w:val="24"/>
        </w:rPr>
        <w:t xml:space="preserve">elle que parle spontanément </w:t>
      </w:r>
      <w:r w:rsidRPr="00A37F88">
        <w:rPr>
          <w:i/>
          <w:color w:val="auto"/>
          <w:sz w:val="24"/>
          <w:szCs w:val="24"/>
        </w:rPr>
        <w:t>le nourrisson</w:t>
      </w:r>
      <w:r>
        <w:rPr>
          <w:color w:val="auto"/>
          <w:szCs w:val="24"/>
        </w:rPr>
        <w:t xml:space="preserve"> et </w:t>
      </w:r>
      <w:r w:rsidRPr="00A37F88">
        <w:rPr>
          <w:i/>
          <w:color w:val="auto"/>
          <w:sz w:val="24"/>
          <w:szCs w:val="24"/>
        </w:rPr>
        <w:t>l’homme du peuple</w:t>
      </w:r>
      <w:r>
        <w:rPr>
          <w:color w:val="auto"/>
          <w:szCs w:val="24"/>
        </w:rPr>
        <w:t>, n’est point objection pour DANTE</w:t>
      </w:r>
      <w:r w:rsidR="00B435A2">
        <w:rPr>
          <w:color w:val="auto"/>
          <w:szCs w:val="24"/>
        </w:rPr>
        <w:t>…</w:t>
      </w:r>
    </w:p>
    <w:p w:rsidR="00B435A2" w:rsidRDefault="00DC2F3E" w:rsidP="00B435A2">
      <w:pPr>
        <w:pStyle w:val="Corpsdetexte2"/>
        <w:ind w:left="708" w:firstLine="708"/>
        <w:rPr>
          <w:color w:val="auto"/>
          <w:szCs w:val="24"/>
        </w:rPr>
      </w:pPr>
      <w:r>
        <w:rPr>
          <w:color w:val="auto"/>
          <w:szCs w:val="24"/>
        </w:rPr>
        <w:t>contrairement aux grammairiens de son époque</w:t>
      </w:r>
    </w:p>
    <w:p w:rsidR="001D5A1B" w:rsidRDefault="00B435A2">
      <w:pPr>
        <w:pStyle w:val="Corpsdetexte2"/>
        <w:ind w:left="708"/>
        <w:rPr>
          <w:color w:val="auto"/>
          <w:szCs w:val="24"/>
        </w:rPr>
      </w:pPr>
      <w:r>
        <w:rPr>
          <w:color w:val="auto"/>
          <w:szCs w:val="24"/>
        </w:rPr>
        <w:t>…</w:t>
      </w:r>
      <w:r w:rsidR="00DC2F3E">
        <w:rPr>
          <w:color w:val="auto"/>
          <w:szCs w:val="24"/>
        </w:rPr>
        <w:t xml:space="preserve">à voir l’importance exactement corrélative de </w:t>
      </w:r>
    </w:p>
    <w:p w:rsidR="001D5A1B" w:rsidRDefault="00DC2F3E">
      <w:pPr>
        <w:pStyle w:val="Corpsdetexte2"/>
        <w:ind w:left="708"/>
        <w:rPr>
          <w:color w:val="auto"/>
          <w:szCs w:val="24"/>
        </w:rPr>
      </w:pPr>
      <w:r>
        <w:rPr>
          <w:color w:val="auto"/>
          <w:szCs w:val="24"/>
        </w:rPr>
        <w:t xml:space="preserve">la </w:t>
      </w:r>
      <w:r w:rsidRPr="00B435A2">
        <w:rPr>
          <w:rFonts w:ascii="Times New Roman" w:hAnsi="Times New Roman" w:cs="Times New Roman"/>
          <w:i/>
          <w:iCs/>
          <w:color w:val="auto"/>
          <w:sz w:val="24"/>
          <w:szCs w:val="24"/>
        </w:rPr>
        <w:t>lingua grammatica</w:t>
      </w:r>
      <w:r>
        <w:rPr>
          <w:color w:val="auto"/>
          <w:szCs w:val="24"/>
        </w:rPr>
        <w:t xml:space="preserve">, c’est cette grammaire là </w:t>
      </w:r>
    </w:p>
    <w:p w:rsidR="001D5A1B" w:rsidRDefault="00DC2F3E">
      <w:pPr>
        <w:pStyle w:val="Corpsdetexte2"/>
        <w:ind w:left="708"/>
        <w:rPr>
          <w:color w:val="auto"/>
          <w:szCs w:val="24"/>
        </w:rPr>
      </w:pPr>
      <w:r>
        <w:rPr>
          <w:color w:val="auto"/>
          <w:szCs w:val="24"/>
        </w:rPr>
        <w:t xml:space="preserve">qui lui importe et c’est là qu’il ne doute pas </w:t>
      </w:r>
    </w:p>
    <w:p w:rsidR="00DC2F3E" w:rsidRDefault="00DC2F3E">
      <w:pPr>
        <w:pStyle w:val="Corpsdetexte2"/>
        <w:ind w:left="708"/>
        <w:rPr>
          <w:color w:val="auto"/>
          <w:szCs w:val="24"/>
        </w:rPr>
      </w:pPr>
      <w:r>
        <w:rPr>
          <w:color w:val="auto"/>
          <w:szCs w:val="24"/>
        </w:rPr>
        <w:t>de retrouver la langue pure</w:t>
      </w:r>
    </w:p>
    <w:p w:rsidR="00DC2F3E" w:rsidRDefault="00DC2F3E">
      <w:pPr>
        <w:pStyle w:val="Corpsdetexte2"/>
        <w:rPr>
          <w:color w:val="auto"/>
          <w:szCs w:val="24"/>
        </w:rPr>
      </w:pPr>
      <w:r>
        <w:rPr>
          <w:color w:val="auto"/>
          <w:szCs w:val="24"/>
        </w:rPr>
        <w:t xml:space="preserve">…c’est tout l’espace, toute la différence qu’il y aura entre le mode d’abord de PIAGET et celui par exemple de quelqu’un comme </w:t>
      </w:r>
      <w:hyperlink r:id="rId32" w:history="1">
        <w:r w:rsidRPr="00B435A2">
          <w:rPr>
            <w:rStyle w:val="Lienhypertexte"/>
            <w:color w:val="0000CC"/>
            <w:szCs w:val="24"/>
          </w:rPr>
          <w:t>VYGOTSKY</w:t>
        </w:r>
      </w:hyperlink>
      <w:r>
        <w:rPr>
          <w:rStyle w:val="Appelnotedebasdep"/>
          <w:rFonts w:ascii="Times New Roman" w:hAnsi="Times New Roman" w:cs="Times New Roman"/>
          <w:b/>
          <w:bCs/>
          <w:color w:val="FF3300"/>
          <w:szCs w:val="24"/>
          <w:vertAlign w:val="superscript"/>
        </w:rPr>
        <w:footnoteReference w:id="16"/>
      </w:r>
      <w:r>
        <w:rPr>
          <w:color w:val="auto"/>
          <w:szCs w:val="24"/>
        </w:rPr>
        <w:t>.</w:t>
      </w:r>
    </w:p>
    <w:p w:rsidR="001D5A1B" w:rsidRDefault="001D5A1B">
      <w:pPr>
        <w:pStyle w:val="Corpsdetexte2"/>
        <w:rPr>
          <w:color w:val="auto"/>
          <w:szCs w:val="24"/>
        </w:rPr>
      </w:pPr>
    </w:p>
    <w:p w:rsidR="00DC2F3E" w:rsidRDefault="00DC2F3E">
      <w:pPr>
        <w:pStyle w:val="Corpsdetexte2"/>
        <w:rPr>
          <w:color w:val="auto"/>
          <w:szCs w:val="24"/>
        </w:rPr>
      </w:pPr>
      <w:r>
        <w:rPr>
          <w:color w:val="auto"/>
          <w:szCs w:val="24"/>
        </w:rPr>
        <w:t xml:space="preserve">J’espère que ce nom n’est pas étranger ici à toutes les oreilles : c’est un jeune </w:t>
      </w:r>
      <w:r w:rsidRPr="001D5A1B">
        <w:rPr>
          <w:rFonts w:ascii="Times New Roman" w:hAnsi="Times New Roman" w:cs="Times New Roman"/>
          <w:i/>
          <w:color w:val="auto"/>
          <w:sz w:val="24"/>
          <w:szCs w:val="24"/>
        </w:rPr>
        <w:t>psychologue expérimentaliste</w:t>
      </w:r>
      <w:r>
        <w:rPr>
          <w:color w:val="auto"/>
          <w:szCs w:val="24"/>
        </w:rPr>
        <w:t xml:space="preserve">, vivant tout de suite après la révolution de </w:t>
      </w:r>
      <w:r w:rsidRPr="00B435A2">
        <w:rPr>
          <w:rFonts w:ascii="Garamond" w:hAnsi="Garamond"/>
          <w:color w:val="auto"/>
          <w:sz w:val="24"/>
          <w:szCs w:val="24"/>
        </w:rPr>
        <w:t>l9l7</w:t>
      </w:r>
      <w:r>
        <w:rPr>
          <w:color w:val="auto"/>
          <w:szCs w:val="24"/>
        </w:rPr>
        <w:t xml:space="preserve"> en Russie, qui a poursuivi son œuvre jusqu’à l’époque où il est mort, hélas prématurément</w:t>
      </w:r>
      <w:r w:rsidR="00A37F88">
        <w:rPr>
          <w:color w:val="auto"/>
          <w:szCs w:val="24"/>
        </w:rPr>
        <w:t>,</w:t>
      </w:r>
      <w:r>
        <w:rPr>
          <w:color w:val="auto"/>
          <w:szCs w:val="24"/>
        </w:rPr>
        <w:t xml:space="preserve"> en </w:t>
      </w:r>
      <w:r w:rsidRPr="00B435A2">
        <w:rPr>
          <w:rFonts w:ascii="Garamond" w:hAnsi="Garamond"/>
          <w:color w:val="auto"/>
          <w:sz w:val="24"/>
          <w:szCs w:val="24"/>
        </w:rPr>
        <w:t>l934</w:t>
      </w:r>
      <w:r>
        <w:rPr>
          <w:color w:val="auto"/>
          <w:szCs w:val="24"/>
        </w:rPr>
        <w:t xml:space="preserve"> à </w:t>
      </w:r>
      <w:r w:rsidRPr="00B435A2">
        <w:rPr>
          <w:rFonts w:ascii="Garamond" w:hAnsi="Garamond"/>
          <w:color w:val="auto"/>
          <w:sz w:val="24"/>
          <w:szCs w:val="24"/>
        </w:rPr>
        <w:t>38</w:t>
      </w:r>
      <w:r w:rsidR="00B435A2">
        <w:rPr>
          <w:color w:val="auto"/>
          <w:szCs w:val="24"/>
        </w:rPr>
        <w:t xml:space="preserve"> </w:t>
      </w:r>
      <w:r>
        <w:rPr>
          <w:color w:val="auto"/>
          <w:szCs w:val="24"/>
        </w:rPr>
        <w:t>ans.</w:t>
      </w:r>
    </w:p>
    <w:p w:rsidR="00B435A2" w:rsidRDefault="00B435A2">
      <w:pPr>
        <w:pStyle w:val="Corpsdetexte2"/>
        <w:rPr>
          <w:color w:val="auto"/>
          <w:szCs w:val="24"/>
        </w:rPr>
      </w:pPr>
    </w:p>
    <w:p w:rsidR="00A37F88" w:rsidRDefault="00DC2F3E">
      <w:pPr>
        <w:pStyle w:val="Corpsdetexte2"/>
        <w:rPr>
          <w:color w:val="auto"/>
          <w:szCs w:val="24"/>
        </w:rPr>
      </w:pPr>
      <w:r>
        <w:rPr>
          <w:color w:val="auto"/>
          <w:szCs w:val="24"/>
        </w:rPr>
        <w:t>Il faut lire ce livre</w:t>
      </w:r>
      <w:r w:rsidR="00B435A2">
        <w:rPr>
          <w:color w:val="auto"/>
          <w:szCs w:val="24"/>
        </w:rPr>
        <w:t xml:space="preserve"> </w:t>
      </w:r>
      <w:r w:rsidR="00B435A2" w:rsidRPr="00B435A2">
        <w:rPr>
          <w:rFonts w:ascii="Garamond" w:hAnsi="Garamond"/>
          <w:color w:val="C00000"/>
          <w:sz w:val="18"/>
          <w:szCs w:val="18"/>
        </w:rPr>
        <w:t>[</w:t>
      </w:r>
      <w:r w:rsidR="00A37F88">
        <w:rPr>
          <w:rFonts w:ascii="Garamond" w:hAnsi="Garamond"/>
          <w:color w:val="C00000"/>
          <w:sz w:val="18"/>
          <w:szCs w:val="18"/>
        </w:rPr>
        <w:t xml:space="preserve"> </w:t>
      </w:r>
      <w:r w:rsidR="00A37F88" w:rsidRPr="00B435A2">
        <w:rPr>
          <w:rFonts w:ascii="Garamond" w:hAnsi="Garamond"/>
          <w:smallCaps/>
          <w:color w:val="C00000"/>
          <w:sz w:val="18"/>
          <w:szCs w:val="18"/>
        </w:rPr>
        <w:t>Vygotski</w:t>
      </w:r>
      <w:r w:rsidR="00A37F88">
        <w:rPr>
          <w:rFonts w:ascii="Garamond" w:hAnsi="Garamond"/>
          <w:color w:val="C00000"/>
          <w:sz w:val="18"/>
          <w:szCs w:val="18"/>
        </w:rPr>
        <w:t xml:space="preserve"> : </w:t>
      </w:r>
      <w:r w:rsidR="00B435A2" w:rsidRPr="00B435A2">
        <w:rPr>
          <w:rFonts w:ascii="Garamond" w:hAnsi="Garamond"/>
          <w:color w:val="C00000"/>
          <w:sz w:val="18"/>
          <w:szCs w:val="18"/>
        </w:rPr>
        <w:t>Pensée et langage ]</w:t>
      </w:r>
      <w:r>
        <w:rPr>
          <w:color w:val="auto"/>
          <w:szCs w:val="24"/>
        </w:rPr>
        <w:t xml:space="preserve"> ou bien</w:t>
      </w:r>
      <w:r w:rsidR="00A37F88">
        <w:rPr>
          <w:color w:val="auto"/>
          <w:szCs w:val="24"/>
        </w:rPr>
        <w:t>…</w:t>
      </w:r>
      <w:r>
        <w:rPr>
          <w:color w:val="auto"/>
          <w:szCs w:val="24"/>
        </w:rPr>
        <w:t xml:space="preserve"> </w:t>
      </w:r>
    </w:p>
    <w:p w:rsidR="00B435A2" w:rsidRDefault="00DC2F3E" w:rsidP="00A37F88">
      <w:pPr>
        <w:pStyle w:val="Corpsdetexte2"/>
        <w:ind w:firstLine="708"/>
        <w:rPr>
          <w:color w:val="auto"/>
          <w:szCs w:val="24"/>
        </w:rPr>
      </w:pPr>
      <w:r w:rsidRPr="00A37F88">
        <w:rPr>
          <w:i/>
          <w:color w:val="auto"/>
          <w:sz w:val="24"/>
          <w:szCs w:val="24"/>
        </w:rPr>
        <w:t>puisque j’ai posé la question</w:t>
      </w:r>
      <w:r w:rsidR="00A37F88" w:rsidRPr="00A37F88">
        <w:rPr>
          <w:i/>
          <w:color w:val="auto"/>
          <w:sz w:val="24"/>
          <w:szCs w:val="24"/>
        </w:rPr>
        <w:t> </w:t>
      </w:r>
      <w:r w:rsidR="001D5A1B">
        <w:rPr>
          <w:color w:val="auto"/>
          <w:sz w:val="24"/>
          <w:szCs w:val="24"/>
        </w:rPr>
        <w:t>« </w:t>
      </w:r>
      <w:r w:rsidRPr="00A37F88">
        <w:rPr>
          <w:rFonts w:ascii="Times New Roman" w:hAnsi="Times New Roman" w:cs="Times New Roman"/>
          <w:i/>
          <w:color w:val="auto"/>
          <w:sz w:val="24"/>
          <w:szCs w:val="24"/>
        </w:rPr>
        <w:t>Comment allons nous travailler ?</w:t>
      </w:r>
      <w:r w:rsidR="001D5A1B">
        <w:rPr>
          <w:color w:val="auto"/>
          <w:szCs w:val="24"/>
        </w:rPr>
        <w:t> »</w:t>
      </w:r>
      <w:r>
        <w:rPr>
          <w:color w:val="auto"/>
          <w:szCs w:val="24"/>
        </w:rPr>
        <w:t xml:space="preserve">  </w:t>
      </w:r>
    </w:p>
    <w:p w:rsidR="00B435A2" w:rsidRDefault="00A37F88">
      <w:pPr>
        <w:pStyle w:val="Corpsdetexte2"/>
        <w:rPr>
          <w:color w:val="auto"/>
          <w:szCs w:val="24"/>
        </w:rPr>
      </w:pPr>
      <w:r>
        <w:rPr>
          <w:color w:val="auto"/>
          <w:szCs w:val="24"/>
        </w:rPr>
        <w:t>…</w:t>
      </w:r>
      <w:r w:rsidR="00DC2F3E">
        <w:rPr>
          <w:color w:val="auto"/>
          <w:szCs w:val="24"/>
        </w:rPr>
        <w:t>il faut que quelqu’un</w:t>
      </w:r>
      <w:r w:rsidR="00B435A2">
        <w:rPr>
          <w:color w:val="auto"/>
          <w:szCs w:val="24"/>
        </w:rPr>
        <w:t>…</w:t>
      </w:r>
    </w:p>
    <w:p w:rsidR="00B435A2" w:rsidRDefault="00DC2F3E" w:rsidP="00B435A2">
      <w:pPr>
        <w:pStyle w:val="Corpsdetexte2"/>
        <w:ind w:firstLine="708"/>
        <w:rPr>
          <w:color w:val="auto"/>
          <w:szCs w:val="24"/>
        </w:rPr>
      </w:pPr>
      <w:r>
        <w:rPr>
          <w:color w:val="auto"/>
          <w:szCs w:val="24"/>
        </w:rPr>
        <w:t xml:space="preserve">et je vais dire tout à l’heure </w:t>
      </w:r>
      <w:r w:rsidRPr="00B435A2">
        <w:rPr>
          <w:rFonts w:ascii="Times New Roman" w:hAnsi="Times New Roman" w:cs="Times New Roman"/>
          <w:i/>
          <w:color w:val="auto"/>
          <w:sz w:val="24"/>
          <w:szCs w:val="24"/>
        </w:rPr>
        <w:t>dans quelles conditions</w:t>
      </w:r>
    </w:p>
    <w:p w:rsidR="00A37F88" w:rsidRDefault="00B435A2">
      <w:pPr>
        <w:pStyle w:val="Corpsdetexte2"/>
        <w:rPr>
          <w:color w:val="auto"/>
          <w:szCs w:val="24"/>
        </w:rPr>
      </w:pPr>
      <w:r>
        <w:rPr>
          <w:color w:val="auto"/>
          <w:szCs w:val="24"/>
        </w:rPr>
        <w:t>…</w:t>
      </w:r>
      <w:r w:rsidR="00DC2F3E">
        <w:rPr>
          <w:color w:val="auto"/>
          <w:szCs w:val="24"/>
        </w:rPr>
        <w:t>prenne la charge de cet ouvrage ou de quelque autre</w:t>
      </w:r>
      <w:r>
        <w:rPr>
          <w:color w:val="auto"/>
          <w:szCs w:val="24"/>
        </w:rPr>
        <w:t>,</w:t>
      </w:r>
      <w:r w:rsidR="00DC2F3E">
        <w:rPr>
          <w:color w:val="auto"/>
          <w:szCs w:val="24"/>
        </w:rPr>
        <w:t xml:space="preserve"> d’en faire si l’on peut dire </w:t>
      </w:r>
      <w:r w:rsidR="00A37F88">
        <w:rPr>
          <w:color w:val="auto"/>
          <w:szCs w:val="24"/>
        </w:rPr>
        <w:t>« </w:t>
      </w:r>
      <w:r w:rsidR="00DC2F3E" w:rsidRPr="00A37F88">
        <w:rPr>
          <w:rFonts w:ascii="Times New Roman" w:hAnsi="Times New Roman" w:cs="Times New Roman"/>
          <w:i/>
          <w:color w:val="auto"/>
          <w:sz w:val="24"/>
          <w:szCs w:val="24"/>
        </w:rPr>
        <w:t>l’éclairage</w:t>
      </w:r>
      <w:r w:rsidR="00A37F88">
        <w:rPr>
          <w:color w:val="auto"/>
          <w:szCs w:val="24"/>
        </w:rPr>
        <w:t> »</w:t>
      </w:r>
      <w:r w:rsidR="00DC2F3E">
        <w:rPr>
          <w:color w:val="auto"/>
          <w:szCs w:val="24"/>
        </w:rPr>
        <w:t>, à la lumière des grandes lignes de référence qui sont celles dont nous essayons ici de donner le statut, pour y voir :</w:t>
      </w:r>
    </w:p>
    <w:p w:rsidR="00DC2F3E" w:rsidRDefault="00DC2F3E">
      <w:pPr>
        <w:pStyle w:val="Corpsdetexte2"/>
        <w:rPr>
          <w:color w:val="auto"/>
          <w:szCs w:val="24"/>
        </w:rPr>
      </w:pPr>
      <w:r>
        <w:rPr>
          <w:color w:val="auto"/>
          <w:szCs w:val="24"/>
        </w:rPr>
        <w:t xml:space="preserve"> </w:t>
      </w:r>
    </w:p>
    <w:p w:rsidR="00B435A2" w:rsidRDefault="00DC2F3E" w:rsidP="00C61EB5">
      <w:pPr>
        <w:pStyle w:val="Corpsdetexte2"/>
        <w:numPr>
          <w:ilvl w:val="0"/>
          <w:numId w:val="2"/>
        </w:numPr>
        <w:rPr>
          <w:color w:val="auto"/>
          <w:szCs w:val="24"/>
        </w:rPr>
      </w:pPr>
      <w:r>
        <w:rPr>
          <w:color w:val="auto"/>
          <w:szCs w:val="24"/>
        </w:rPr>
        <w:t>d’une part ce qu’elle apporte, si je puis dire, cette eau, à ce moulin,</w:t>
      </w:r>
    </w:p>
    <w:p w:rsidR="00A37F88" w:rsidRDefault="00A37F88" w:rsidP="00A37F88">
      <w:pPr>
        <w:pStyle w:val="Corpsdetexte2"/>
        <w:ind w:left="720"/>
        <w:rPr>
          <w:color w:val="auto"/>
          <w:szCs w:val="24"/>
        </w:rPr>
      </w:pPr>
    </w:p>
    <w:p w:rsidR="00DC2F3E" w:rsidRDefault="00DC2F3E" w:rsidP="00C61EB5">
      <w:pPr>
        <w:pStyle w:val="Corpsdetexte2"/>
        <w:numPr>
          <w:ilvl w:val="0"/>
          <w:numId w:val="2"/>
        </w:numPr>
        <w:rPr>
          <w:color w:val="auto"/>
          <w:szCs w:val="24"/>
        </w:rPr>
      </w:pPr>
      <w:r>
        <w:rPr>
          <w:color w:val="auto"/>
          <w:szCs w:val="24"/>
        </w:rPr>
        <w:t xml:space="preserve">et aussi bien ce en quoi elle n’y répond que d’une façon plus où moins naïve. </w:t>
      </w:r>
    </w:p>
    <w:p w:rsidR="00DC2F3E" w:rsidRDefault="00DC2F3E">
      <w:pPr>
        <w:pStyle w:val="Corpsdetexte2"/>
        <w:rPr>
          <w:color w:val="auto"/>
          <w:szCs w:val="24"/>
        </w:rPr>
      </w:pPr>
    </w:p>
    <w:p w:rsidR="00B435A2" w:rsidRDefault="00DC2F3E">
      <w:pPr>
        <w:pStyle w:val="Corpsdetexte2"/>
        <w:rPr>
          <w:color w:val="auto"/>
          <w:szCs w:val="24"/>
        </w:rPr>
      </w:pPr>
      <w:r>
        <w:rPr>
          <w:color w:val="auto"/>
          <w:szCs w:val="24"/>
        </w:rPr>
        <w:t xml:space="preserve">C’est évidemment, dans un cas comme celui là, </w:t>
      </w:r>
    </w:p>
    <w:p w:rsidR="001D5A1B" w:rsidRDefault="00DC2F3E">
      <w:pPr>
        <w:pStyle w:val="Corpsdetexte2"/>
        <w:rPr>
          <w:color w:val="auto"/>
          <w:szCs w:val="24"/>
        </w:rPr>
      </w:pPr>
      <w:r>
        <w:rPr>
          <w:color w:val="auto"/>
          <w:szCs w:val="24"/>
        </w:rPr>
        <w:t xml:space="preserve">la seule façon de procéder, car si ce livre et </w:t>
      </w:r>
    </w:p>
    <w:p w:rsidR="00DC2F3E" w:rsidRDefault="00DC2F3E">
      <w:pPr>
        <w:pStyle w:val="Corpsdetexte2"/>
        <w:rPr>
          <w:color w:val="auto"/>
          <w:szCs w:val="24"/>
        </w:rPr>
      </w:pPr>
      <w:r>
        <w:rPr>
          <w:color w:val="auto"/>
          <w:szCs w:val="24"/>
        </w:rPr>
        <w:t>la méthode qu’introduit VYGOTSKY se distinguent d’une très sévère séparation, d’ailleurs tellement évidente dans les faits qu’on s’étonne que…</w:t>
      </w:r>
    </w:p>
    <w:p w:rsidR="00DC2F3E" w:rsidRDefault="00DC2F3E">
      <w:pPr>
        <w:pStyle w:val="Corpsdetexte2"/>
        <w:ind w:left="708"/>
        <w:rPr>
          <w:i/>
          <w:iCs/>
          <w:color w:val="auto"/>
          <w:sz w:val="24"/>
          <w:szCs w:val="24"/>
        </w:rPr>
      </w:pPr>
      <w:r>
        <w:rPr>
          <w:color w:val="auto"/>
          <w:szCs w:val="24"/>
        </w:rPr>
        <w:t>dans le dernier article qui je crois soit paru de M. PIAGET</w:t>
      </w:r>
      <w:r>
        <w:rPr>
          <w:rStyle w:val="Appelnotedebasdep"/>
          <w:rFonts w:ascii="Times New Roman" w:hAnsi="Times New Roman" w:cs="Times New Roman"/>
          <w:b/>
          <w:bCs/>
          <w:color w:val="FF3300"/>
          <w:szCs w:val="24"/>
          <w:vertAlign w:val="superscript"/>
        </w:rPr>
        <w:footnoteReference w:id="17"/>
      </w:r>
      <w:r>
        <w:rPr>
          <w:color w:val="auto"/>
          <w:szCs w:val="24"/>
        </w:rPr>
        <w:t xml:space="preserve">, qui est celui qui est paru aux P.U.F. dans le recueil des </w:t>
      </w:r>
      <w:hyperlink r:id="rId33" w:history="1">
        <w:r w:rsidRPr="00B435A2">
          <w:rPr>
            <w:rStyle w:val="Lienhypertexte"/>
            <w:rFonts w:ascii="Times New Roman" w:hAnsi="Times New Roman" w:cs="Times New Roman"/>
            <w:i/>
            <w:iCs/>
            <w:sz w:val="24"/>
            <w:szCs w:val="24"/>
          </w:rPr>
          <w:t>Problèmes de psycholinguistique</w:t>
        </w:r>
      </w:hyperlink>
      <w:r>
        <w:rPr>
          <w:i/>
          <w:iCs/>
          <w:color w:val="auto"/>
          <w:sz w:val="24"/>
          <w:szCs w:val="24"/>
        </w:rPr>
        <w:t xml:space="preserve"> </w:t>
      </w:r>
    </w:p>
    <w:p w:rsidR="00B435A2" w:rsidRDefault="00DC2F3E">
      <w:pPr>
        <w:pStyle w:val="Corpsdetexte2"/>
        <w:rPr>
          <w:color w:val="auto"/>
          <w:szCs w:val="24"/>
        </w:rPr>
      </w:pPr>
      <w:r>
        <w:rPr>
          <w:color w:val="auto"/>
          <w:szCs w:val="24"/>
        </w:rPr>
        <w:t>…qu’il maintienne en somme dur comme fer</w:t>
      </w:r>
      <w:r w:rsidR="00B435A2">
        <w:rPr>
          <w:color w:val="auto"/>
          <w:szCs w:val="24"/>
        </w:rPr>
        <w:t>…</w:t>
      </w:r>
    </w:p>
    <w:p w:rsidR="001D5A1B" w:rsidRDefault="00DC2F3E" w:rsidP="00B435A2">
      <w:pPr>
        <w:pStyle w:val="Corpsdetexte2"/>
        <w:ind w:left="708"/>
        <w:rPr>
          <w:color w:val="auto"/>
          <w:szCs w:val="24"/>
        </w:rPr>
      </w:pPr>
      <w:r>
        <w:rPr>
          <w:color w:val="auto"/>
          <w:szCs w:val="24"/>
        </w:rPr>
        <w:t xml:space="preserve">et qu’il puisse répondre dans un petit </w:t>
      </w:r>
      <w:r w:rsidRPr="00A37F88">
        <w:rPr>
          <w:rFonts w:ascii="Times New Roman" w:hAnsi="Times New Roman" w:cs="Times New Roman"/>
          <w:i/>
          <w:color w:val="auto"/>
          <w:sz w:val="24"/>
          <w:szCs w:val="24"/>
        </w:rPr>
        <w:t>factum</w:t>
      </w:r>
      <w:r>
        <w:rPr>
          <w:color w:val="auto"/>
          <w:szCs w:val="24"/>
        </w:rPr>
        <w:t xml:space="preserve"> qui </w:t>
      </w:r>
    </w:p>
    <w:p w:rsidR="00B435A2" w:rsidRDefault="00DC2F3E" w:rsidP="00B435A2">
      <w:pPr>
        <w:pStyle w:val="Corpsdetexte2"/>
        <w:ind w:left="708"/>
        <w:rPr>
          <w:color w:val="auto"/>
          <w:szCs w:val="24"/>
        </w:rPr>
      </w:pPr>
      <w:r>
        <w:rPr>
          <w:color w:val="auto"/>
          <w:szCs w:val="24"/>
        </w:rPr>
        <w:t>a été joint au livre tout exprès dans l’évolution de sa pensée, eu égard à la fonction du langage</w:t>
      </w:r>
    </w:p>
    <w:p w:rsidR="001D5A1B" w:rsidRDefault="00B435A2">
      <w:pPr>
        <w:pStyle w:val="Corpsdetexte2"/>
        <w:rPr>
          <w:color w:val="auto"/>
          <w:szCs w:val="24"/>
        </w:rPr>
      </w:pPr>
      <w:r>
        <w:rPr>
          <w:color w:val="auto"/>
          <w:szCs w:val="24"/>
        </w:rPr>
        <w:t>…</w:t>
      </w:r>
      <w:r w:rsidR="00DC2F3E">
        <w:rPr>
          <w:color w:val="auto"/>
          <w:szCs w:val="24"/>
        </w:rPr>
        <w:t xml:space="preserve">que c’est plus que jamais qu’il tient à ce que </w:t>
      </w:r>
    </w:p>
    <w:p w:rsidR="00B435A2" w:rsidRDefault="00DC2F3E">
      <w:pPr>
        <w:pStyle w:val="Corpsdetexte2"/>
        <w:rPr>
          <w:color w:val="auto"/>
          <w:szCs w:val="24"/>
        </w:rPr>
      </w:pPr>
      <w:r>
        <w:rPr>
          <w:color w:val="auto"/>
          <w:szCs w:val="24"/>
        </w:rPr>
        <w:t>le langage</w:t>
      </w:r>
      <w:r w:rsidR="00B435A2">
        <w:rPr>
          <w:color w:val="auto"/>
          <w:szCs w:val="24"/>
        </w:rPr>
        <w:t>…</w:t>
      </w:r>
    </w:p>
    <w:p w:rsidR="001D5A1B" w:rsidRDefault="00DC2F3E" w:rsidP="00B435A2">
      <w:pPr>
        <w:pStyle w:val="Corpsdetexte2"/>
        <w:ind w:left="708"/>
        <w:rPr>
          <w:color w:val="auto"/>
          <w:szCs w:val="24"/>
        </w:rPr>
      </w:pPr>
      <w:r>
        <w:rPr>
          <w:color w:val="auto"/>
          <w:szCs w:val="24"/>
        </w:rPr>
        <w:t xml:space="preserve">sans doute </w:t>
      </w:r>
      <w:r w:rsidR="004153C7">
        <w:rPr>
          <w:color w:val="auto"/>
          <w:szCs w:val="24"/>
        </w:rPr>
        <w:t>–</w:t>
      </w:r>
      <w:r>
        <w:rPr>
          <w:color w:val="auto"/>
          <w:szCs w:val="24"/>
        </w:rPr>
        <w:t xml:space="preserve"> dit</w:t>
      </w:r>
      <w:r w:rsidR="004153C7">
        <w:rPr>
          <w:color w:val="auto"/>
          <w:szCs w:val="24"/>
        </w:rPr>
        <w:t>–</w:t>
      </w:r>
      <w:r>
        <w:rPr>
          <w:color w:val="auto"/>
          <w:szCs w:val="24"/>
        </w:rPr>
        <w:t xml:space="preserve">il </w:t>
      </w:r>
      <w:r w:rsidR="004153C7">
        <w:rPr>
          <w:color w:val="auto"/>
          <w:szCs w:val="24"/>
        </w:rPr>
        <w:t>–</w:t>
      </w:r>
      <w:r>
        <w:rPr>
          <w:color w:val="auto"/>
          <w:szCs w:val="24"/>
        </w:rPr>
        <w:t xml:space="preserve"> sans doute aide</w:t>
      </w:r>
      <w:r w:rsidR="004153C7">
        <w:rPr>
          <w:color w:val="auto"/>
          <w:szCs w:val="24"/>
        </w:rPr>
        <w:t>–</w:t>
      </w:r>
      <w:r>
        <w:rPr>
          <w:color w:val="auto"/>
          <w:szCs w:val="24"/>
        </w:rPr>
        <w:t>t</w:t>
      </w:r>
      <w:r w:rsidR="004153C7">
        <w:rPr>
          <w:color w:val="auto"/>
          <w:szCs w:val="24"/>
        </w:rPr>
        <w:t>–</w:t>
      </w:r>
      <w:r>
        <w:rPr>
          <w:color w:val="auto"/>
          <w:szCs w:val="24"/>
        </w:rPr>
        <w:t>il au développement chez l’enfant de concepts dont il veut que</w:t>
      </w:r>
      <w:r w:rsidR="00B435A2">
        <w:rPr>
          <w:color w:val="auto"/>
          <w:szCs w:val="24"/>
        </w:rPr>
        <w:t xml:space="preserve"> </w:t>
      </w:r>
      <w:r w:rsidR="004153C7">
        <w:rPr>
          <w:color w:val="auto"/>
          <w:szCs w:val="24"/>
        </w:rPr>
        <w:t>–</w:t>
      </w:r>
      <w:r w:rsidR="00B435A2">
        <w:rPr>
          <w:color w:val="auto"/>
          <w:szCs w:val="24"/>
        </w:rPr>
        <w:t xml:space="preserve"> </w:t>
      </w:r>
      <w:r>
        <w:rPr>
          <w:color w:val="auto"/>
          <w:szCs w:val="24"/>
        </w:rPr>
        <w:t>je ne dis pas les concepts ultérieurs, mais les concepts chez l’enfant tels qu’il y rencontre à leur appréhension une limite</w:t>
      </w:r>
      <w:r w:rsidR="00B435A2">
        <w:rPr>
          <w:color w:val="auto"/>
          <w:szCs w:val="24"/>
        </w:rPr>
        <w:t xml:space="preserve">, </w:t>
      </w:r>
    </w:p>
    <w:p w:rsidR="00B435A2" w:rsidRDefault="00DC2F3E" w:rsidP="00B435A2">
      <w:pPr>
        <w:pStyle w:val="Corpsdetexte2"/>
        <w:ind w:left="708"/>
        <w:rPr>
          <w:color w:val="auto"/>
          <w:szCs w:val="24"/>
        </w:rPr>
      </w:pPr>
      <w:r>
        <w:rPr>
          <w:color w:val="auto"/>
          <w:szCs w:val="24"/>
        </w:rPr>
        <w:t>que ces concepts soient toujours étroitement liés à une référence d’action</w:t>
      </w:r>
    </w:p>
    <w:p w:rsidR="00DC2F3E" w:rsidRDefault="00B435A2">
      <w:pPr>
        <w:pStyle w:val="Corpsdetexte2"/>
        <w:rPr>
          <w:color w:val="auto"/>
          <w:szCs w:val="24"/>
        </w:rPr>
      </w:pPr>
      <w:r>
        <w:rPr>
          <w:color w:val="auto"/>
          <w:szCs w:val="24"/>
        </w:rPr>
        <w:t>…</w:t>
      </w:r>
      <w:r w:rsidR="00DC2F3E">
        <w:rPr>
          <w:color w:val="auto"/>
          <w:szCs w:val="24"/>
        </w:rPr>
        <w:t>que le langage ne soit là que comme aide, comme instrument mais secondaire, et dont il ne se plaira toujours qu’à mettre en relief, dans l’interrogatoire de l’enfant, l’usage inapproprié.</w:t>
      </w:r>
    </w:p>
    <w:p w:rsidR="00B435A2" w:rsidRDefault="00B435A2">
      <w:pPr>
        <w:pStyle w:val="Corpsdetexte2"/>
        <w:rPr>
          <w:color w:val="auto"/>
          <w:szCs w:val="24"/>
        </w:rPr>
      </w:pPr>
    </w:p>
    <w:p w:rsidR="00A37F88" w:rsidRDefault="00DC2F3E">
      <w:pPr>
        <w:pStyle w:val="Corpsdetexte2"/>
        <w:rPr>
          <w:color w:val="auto"/>
          <w:szCs w:val="24"/>
        </w:rPr>
      </w:pPr>
      <w:r>
        <w:rPr>
          <w:color w:val="auto"/>
          <w:szCs w:val="24"/>
        </w:rPr>
        <w:lastRenderedPageBreak/>
        <w:t xml:space="preserve">Or, toute l’expérience montre au contraire, qu’assurément si quelque chose est frappant dans </w:t>
      </w:r>
    </w:p>
    <w:p w:rsidR="00A37F88" w:rsidRDefault="00DC2F3E">
      <w:pPr>
        <w:pStyle w:val="Corpsdetexte2"/>
        <w:rPr>
          <w:color w:val="auto"/>
          <w:szCs w:val="24"/>
        </w:rPr>
      </w:pPr>
      <w:r>
        <w:rPr>
          <w:color w:val="auto"/>
          <w:szCs w:val="24"/>
        </w:rPr>
        <w:t xml:space="preserve">le langage de l’enfant qui commence à parler, </w:t>
      </w:r>
    </w:p>
    <w:p w:rsidR="00EA3270" w:rsidRDefault="00DC2F3E">
      <w:pPr>
        <w:pStyle w:val="Corpsdetexte2"/>
        <w:rPr>
          <w:color w:val="auto"/>
          <w:szCs w:val="24"/>
        </w:rPr>
      </w:pPr>
      <w:r>
        <w:rPr>
          <w:color w:val="auto"/>
          <w:szCs w:val="24"/>
        </w:rPr>
        <w:t xml:space="preserve">ça n’est point l’inappropriation, c’est </w:t>
      </w:r>
      <w:r w:rsidRPr="001D5A1B">
        <w:rPr>
          <w:rFonts w:ascii="Times New Roman" w:hAnsi="Times New Roman" w:cs="Times New Roman"/>
          <w:i/>
          <w:color w:val="auto"/>
          <w:sz w:val="24"/>
          <w:szCs w:val="24"/>
        </w:rPr>
        <w:t>l’anticipation</w:t>
      </w:r>
      <w:r>
        <w:rPr>
          <w:color w:val="auto"/>
          <w:szCs w:val="24"/>
        </w:rPr>
        <w:t xml:space="preserve">, </w:t>
      </w:r>
    </w:p>
    <w:p w:rsidR="00A37F88" w:rsidRDefault="00DC2F3E">
      <w:pPr>
        <w:pStyle w:val="Corpsdetexte2"/>
        <w:rPr>
          <w:color w:val="auto"/>
          <w:szCs w:val="24"/>
        </w:rPr>
      </w:pPr>
      <w:r>
        <w:rPr>
          <w:color w:val="auto"/>
          <w:szCs w:val="24"/>
        </w:rPr>
        <w:t xml:space="preserve">c’est </w:t>
      </w:r>
      <w:r w:rsidRPr="001D5A1B">
        <w:rPr>
          <w:rFonts w:ascii="Times New Roman" w:hAnsi="Times New Roman" w:cs="Times New Roman"/>
          <w:i/>
          <w:color w:val="auto"/>
          <w:sz w:val="24"/>
          <w:szCs w:val="24"/>
        </w:rPr>
        <w:t>la précession</w:t>
      </w:r>
      <w:r>
        <w:rPr>
          <w:color w:val="auto"/>
          <w:szCs w:val="24"/>
        </w:rPr>
        <w:t xml:space="preserve"> paradoxale de certains éléments </w:t>
      </w:r>
    </w:p>
    <w:p w:rsidR="00B435A2" w:rsidRDefault="00DC2F3E">
      <w:pPr>
        <w:pStyle w:val="Corpsdetexte2"/>
        <w:rPr>
          <w:color w:val="auto"/>
          <w:szCs w:val="24"/>
        </w:rPr>
      </w:pPr>
      <w:r>
        <w:rPr>
          <w:color w:val="auto"/>
          <w:szCs w:val="24"/>
        </w:rPr>
        <w:t>du langage, qui ne devraient d’ailleurs paraître qu’après</w:t>
      </w:r>
      <w:r w:rsidR="00EA3270">
        <w:rPr>
          <w:color w:val="auto"/>
          <w:szCs w:val="24"/>
        </w:rPr>
        <w:t>,</w:t>
      </w:r>
      <w:r>
        <w:rPr>
          <w:color w:val="auto"/>
          <w:szCs w:val="24"/>
        </w:rPr>
        <w:t xml:space="preserve"> si je puis dire</w:t>
      </w:r>
      <w:r w:rsidR="00EA3270">
        <w:rPr>
          <w:color w:val="auto"/>
          <w:szCs w:val="24"/>
        </w:rPr>
        <w:t>,</w:t>
      </w:r>
      <w:r>
        <w:rPr>
          <w:color w:val="auto"/>
          <w:szCs w:val="24"/>
        </w:rPr>
        <w:t xml:space="preserve"> que les éléments d’insertion concrète</w:t>
      </w:r>
      <w:r w:rsidR="00EA3270">
        <w:rPr>
          <w:color w:val="auto"/>
          <w:szCs w:val="24"/>
        </w:rPr>
        <w:t xml:space="preserve"> </w:t>
      </w:r>
      <w:r w:rsidR="004153C7">
        <w:rPr>
          <w:color w:val="auto"/>
          <w:szCs w:val="24"/>
        </w:rPr>
        <w:t>–</w:t>
      </w:r>
      <w:r w:rsidR="00EA3270">
        <w:rPr>
          <w:color w:val="auto"/>
          <w:szCs w:val="24"/>
        </w:rPr>
        <w:t xml:space="preserve"> </w:t>
      </w:r>
      <w:r>
        <w:rPr>
          <w:color w:val="auto"/>
          <w:szCs w:val="24"/>
        </w:rPr>
        <w:t>comme on dit</w:t>
      </w:r>
      <w:r w:rsidR="00EA3270">
        <w:rPr>
          <w:color w:val="auto"/>
          <w:szCs w:val="24"/>
        </w:rPr>
        <w:t xml:space="preserve"> </w:t>
      </w:r>
      <w:r w:rsidR="004153C7">
        <w:rPr>
          <w:color w:val="auto"/>
          <w:szCs w:val="24"/>
        </w:rPr>
        <w:t>–</w:t>
      </w:r>
      <w:r>
        <w:rPr>
          <w:color w:val="auto"/>
          <w:szCs w:val="24"/>
        </w:rPr>
        <w:t xml:space="preserve"> se soient suffisamment manifestés. </w:t>
      </w:r>
    </w:p>
    <w:p w:rsidR="00B435A2" w:rsidRDefault="00B435A2">
      <w:pPr>
        <w:pStyle w:val="Corpsdetexte2"/>
        <w:rPr>
          <w:color w:val="auto"/>
          <w:szCs w:val="24"/>
        </w:rPr>
      </w:pPr>
    </w:p>
    <w:p w:rsidR="00A37F88" w:rsidRDefault="00DC2F3E">
      <w:pPr>
        <w:pStyle w:val="Corpsdetexte2"/>
        <w:rPr>
          <w:color w:val="auto"/>
          <w:szCs w:val="24"/>
        </w:rPr>
      </w:pPr>
      <w:r>
        <w:rPr>
          <w:color w:val="auto"/>
          <w:szCs w:val="24"/>
        </w:rPr>
        <w:t>C’est la précession des particules, des petites formules, des « </w:t>
      </w:r>
      <w:r w:rsidRPr="00B435A2">
        <w:rPr>
          <w:rFonts w:ascii="Times New Roman" w:hAnsi="Times New Roman" w:cs="Times New Roman"/>
          <w:i/>
          <w:color w:val="auto"/>
          <w:sz w:val="24"/>
          <w:szCs w:val="24"/>
        </w:rPr>
        <w:t>peut</w:t>
      </w:r>
      <w:r w:rsidR="004153C7">
        <w:rPr>
          <w:rFonts w:ascii="Times New Roman" w:hAnsi="Times New Roman" w:cs="Times New Roman"/>
          <w:i/>
          <w:color w:val="auto"/>
          <w:sz w:val="24"/>
          <w:szCs w:val="24"/>
        </w:rPr>
        <w:t>–</w:t>
      </w:r>
      <w:r w:rsidRPr="00B435A2">
        <w:rPr>
          <w:rFonts w:ascii="Times New Roman" w:hAnsi="Times New Roman" w:cs="Times New Roman"/>
          <w:i/>
          <w:color w:val="auto"/>
          <w:sz w:val="24"/>
          <w:szCs w:val="24"/>
        </w:rPr>
        <w:t>être pas</w:t>
      </w:r>
      <w:r>
        <w:rPr>
          <w:color w:val="auto"/>
          <w:szCs w:val="24"/>
        </w:rPr>
        <w:t> », des « </w:t>
      </w:r>
      <w:r w:rsidRPr="00B435A2">
        <w:rPr>
          <w:rFonts w:ascii="Times New Roman" w:hAnsi="Times New Roman" w:cs="Times New Roman"/>
          <w:i/>
          <w:color w:val="auto"/>
          <w:sz w:val="24"/>
          <w:szCs w:val="24"/>
        </w:rPr>
        <w:t>mais encore</w:t>
      </w:r>
      <w:r>
        <w:rPr>
          <w:color w:val="auto"/>
          <w:szCs w:val="24"/>
        </w:rPr>
        <w:t xml:space="preserve"> », </w:t>
      </w:r>
    </w:p>
    <w:p w:rsidR="00A37F88" w:rsidRDefault="00DC2F3E">
      <w:pPr>
        <w:pStyle w:val="Corpsdetexte2"/>
        <w:rPr>
          <w:color w:val="auto"/>
          <w:szCs w:val="24"/>
        </w:rPr>
      </w:pPr>
      <w:r>
        <w:rPr>
          <w:color w:val="auto"/>
          <w:szCs w:val="24"/>
        </w:rPr>
        <w:t xml:space="preserve">qui surgissent très précocement dans le langage </w:t>
      </w:r>
    </w:p>
    <w:p w:rsidR="00A37F88" w:rsidRDefault="00DC2F3E">
      <w:pPr>
        <w:pStyle w:val="Corpsdetexte2"/>
        <w:rPr>
          <w:color w:val="auto"/>
          <w:szCs w:val="24"/>
        </w:rPr>
      </w:pPr>
      <w:r>
        <w:rPr>
          <w:color w:val="auto"/>
          <w:szCs w:val="24"/>
        </w:rPr>
        <w:t xml:space="preserve">de l’enfant, montrant même </w:t>
      </w:r>
      <w:r w:rsidR="004153C7">
        <w:rPr>
          <w:color w:val="auto"/>
          <w:szCs w:val="24"/>
        </w:rPr>
        <w:t>–</w:t>
      </w:r>
      <w:r>
        <w:rPr>
          <w:color w:val="auto"/>
          <w:szCs w:val="24"/>
        </w:rPr>
        <w:t xml:space="preserve"> pour peu qu’on le voit </w:t>
      </w:r>
      <w:r w:rsidR="00A37F88">
        <w:rPr>
          <w:color w:val="auto"/>
          <w:szCs w:val="24"/>
        </w:rPr>
        <w:t>–</w:t>
      </w:r>
      <w:r>
        <w:rPr>
          <w:color w:val="auto"/>
          <w:szCs w:val="24"/>
        </w:rPr>
        <w:t xml:space="preserve"> </w:t>
      </w:r>
    </w:p>
    <w:p w:rsidR="00DC2F3E" w:rsidRDefault="00DC2F3E">
      <w:pPr>
        <w:pStyle w:val="Corpsdetexte2"/>
        <w:rPr>
          <w:color w:val="auto"/>
          <w:szCs w:val="24"/>
        </w:rPr>
      </w:pPr>
      <w:r>
        <w:rPr>
          <w:color w:val="auto"/>
          <w:szCs w:val="24"/>
        </w:rPr>
        <w:t>un peu de fraîcheur, de naïveté, sous certains éclairages, qui permettraient de dire…</w:t>
      </w:r>
    </w:p>
    <w:p w:rsidR="00B435A2" w:rsidRDefault="00DC2F3E">
      <w:pPr>
        <w:pStyle w:val="Corpsdetexte2"/>
        <w:ind w:left="708"/>
        <w:rPr>
          <w:color w:val="auto"/>
          <w:szCs w:val="24"/>
        </w:rPr>
      </w:pPr>
      <w:r>
        <w:rPr>
          <w:color w:val="auto"/>
          <w:szCs w:val="24"/>
        </w:rPr>
        <w:t xml:space="preserve">et après tout, s’il le faut, </w:t>
      </w:r>
    </w:p>
    <w:p w:rsidR="00DC2F3E" w:rsidRDefault="00DC2F3E">
      <w:pPr>
        <w:pStyle w:val="Corpsdetexte2"/>
        <w:ind w:left="708"/>
        <w:rPr>
          <w:color w:val="auto"/>
          <w:szCs w:val="24"/>
        </w:rPr>
      </w:pPr>
      <w:r>
        <w:rPr>
          <w:color w:val="auto"/>
          <w:szCs w:val="24"/>
        </w:rPr>
        <w:t>ici j’apporterai les documents</w:t>
      </w:r>
    </w:p>
    <w:p w:rsidR="00A37F88" w:rsidRDefault="00DC2F3E">
      <w:pPr>
        <w:pStyle w:val="Corpsdetexte2"/>
        <w:rPr>
          <w:rStyle w:val="lev"/>
          <w:b w:val="0"/>
          <w:bCs w:val="0"/>
          <w:color w:val="auto"/>
          <w:szCs w:val="24"/>
        </w:rPr>
      </w:pPr>
      <w:r>
        <w:rPr>
          <w:color w:val="auto"/>
          <w:szCs w:val="24"/>
        </w:rPr>
        <w:t xml:space="preserve">…que </w:t>
      </w:r>
      <w:r w:rsidRPr="00B435A2">
        <w:rPr>
          <w:rStyle w:val="lev"/>
          <w:rFonts w:ascii="Times New Roman" w:hAnsi="Times New Roman" w:cs="Times New Roman"/>
          <w:b w:val="0"/>
          <w:bCs w:val="0"/>
          <w:i/>
          <w:color w:val="auto"/>
          <w:sz w:val="24"/>
          <w:szCs w:val="24"/>
        </w:rPr>
        <w:t>la structure grammaticale</w:t>
      </w:r>
      <w:r>
        <w:rPr>
          <w:rStyle w:val="lev"/>
          <w:b w:val="0"/>
          <w:bCs w:val="0"/>
          <w:color w:val="auto"/>
          <w:szCs w:val="24"/>
        </w:rPr>
        <w:t xml:space="preserve"> est absolument corrélative </w:t>
      </w:r>
    </w:p>
    <w:p w:rsidR="00DC2F3E" w:rsidRDefault="00DC2F3E">
      <w:pPr>
        <w:pStyle w:val="Corpsdetexte2"/>
        <w:rPr>
          <w:color w:val="auto"/>
          <w:szCs w:val="24"/>
        </w:rPr>
      </w:pPr>
      <w:r>
        <w:rPr>
          <w:rStyle w:val="lev"/>
          <w:b w:val="0"/>
          <w:bCs w:val="0"/>
          <w:color w:val="auto"/>
          <w:szCs w:val="24"/>
        </w:rPr>
        <w:t>des toutes premières apparitions du langage</w:t>
      </w:r>
      <w:r>
        <w:rPr>
          <w:color w:val="auto"/>
          <w:szCs w:val="24"/>
        </w:rPr>
        <w:t>.</w:t>
      </w:r>
    </w:p>
    <w:p w:rsidR="00B435A2" w:rsidRDefault="00B435A2">
      <w:pPr>
        <w:pStyle w:val="Corpsdetexte2"/>
        <w:rPr>
          <w:color w:val="auto"/>
          <w:szCs w:val="24"/>
        </w:rPr>
      </w:pPr>
    </w:p>
    <w:p w:rsidR="00A37F88" w:rsidRDefault="00DC2F3E">
      <w:pPr>
        <w:pStyle w:val="Corpsdetexte2"/>
        <w:rPr>
          <w:color w:val="auto"/>
          <w:szCs w:val="24"/>
        </w:rPr>
      </w:pPr>
      <w:r>
        <w:rPr>
          <w:color w:val="auto"/>
          <w:szCs w:val="24"/>
        </w:rPr>
        <w:t>Qu’est</w:t>
      </w:r>
      <w:r w:rsidR="004153C7">
        <w:rPr>
          <w:color w:val="auto"/>
          <w:szCs w:val="24"/>
        </w:rPr>
        <w:t>–</w:t>
      </w:r>
      <w:r>
        <w:rPr>
          <w:color w:val="auto"/>
          <w:szCs w:val="24"/>
        </w:rPr>
        <w:t xml:space="preserve">ce à dire, sinon que ce qui importe, </w:t>
      </w:r>
    </w:p>
    <w:p w:rsidR="00A37F88" w:rsidRDefault="00DC2F3E">
      <w:pPr>
        <w:pStyle w:val="Corpsdetexte2"/>
        <w:rPr>
          <w:color w:val="auto"/>
          <w:szCs w:val="24"/>
        </w:rPr>
      </w:pPr>
      <w:r>
        <w:rPr>
          <w:color w:val="auto"/>
          <w:szCs w:val="24"/>
        </w:rPr>
        <w:t xml:space="preserve">n’est point assurément de voir ce qui se passe </w:t>
      </w:r>
    </w:p>
    <w:p w:rsidR="00DC2F3E" w:rsidRDefault="00DC2F3E">
      <w:pPr>
        <w:pStyle w:val="Corpsdetexte2"/>
        <w:rPr>
          <w:color w:val="auto"/>
          <w:szCs w:val="24"/>
        </w:rPr>
      </w:pPr>
      <w:r>
        <w:rPr>
          <w:color w:val="auto"/>
          <w:szCs w:val="24"/>
        </w:rPr>
        <w:t>dans l’esprit de l’enfant…</w:t>
      </w:r>
    </w:p>
    <w:p w:rsidR="001D5A1B" w:rsidRDefault="00DC2F3E">
      <w:pPr>
        <w:pStyle w:val="Corpsdetexte2"/>
        <w:ind w:left="708"/>
        <w:rPr>
          <w:color w:val="auto"/>
          <w:szCs w:val="24"/>
        </w:rPr>
      </w:pPr>
      <w:r>
        <w:rPr>
          <w:color w:val="auto"/>
          <w:szCs w:val="24"/>
        </w:rPr>
        <w:t xml:space="preserve">assurément quelque chose qui, avec le temps, </w:t>
      </w:r>
    </w:p>
    <w:p w:rsidR="001D5A1B" w:rsidRDefault="00DC2F3E">
      <w:pPr>
        <w:pStyle w:val="Corpsdetexte2"/>
        <w:ind w:left="708"/>
        <w:rPr>
          <w:color w:val="auto"/>
          <w:szCs w:val="24"/>
        </w:rPr>
      </w:pPr>
      <w:r>
        <w:rPr>
          <w:color w:val="auto"/>
          <w:szCs w:val="24"/>
        </w:rPr>
        <w:t xml:space="preserve">se réalise, puisqu’il devient l’adulte que </w:t>
      </w:r>
    </w:p>
    <w:p w:rsidR="00DC2F3E" w:rsidRDefault="00DC2F3E">
      <w:pPr>
        <w:pStyle w:val="Corpsdetexte2"/>
        <w:ind w:left="708"/>
        <w:rPr>
          <w:color w:val="auto"/>
          <w:szCs w:val="24"/>
        </w:rPr>
      </w:pPr>
      <w:r>
        <w:rPr>
          <w:color w:val="auto"/>
          <w:szCs w:val="24"/>
        </w:rPr>
        <w:t>nous croyons être</w:t>
      </w:r>
    </w:p>
    <w:p w:rsidR="00B435A2" w:rsidRDefault="00DC2F3E">
      <w:pPr>
        <w:pStyle w:val="Corpsdetexte2"/>
        <w:rPr>
          <w:color w:val="auto"/>
          <w:szCs w:val="24"/>
        </w:rPr>
      </w:pPr>
      <w:r>
        <w:rPr>
          <w:color w:val="auto"/>
          <w:szCs w:val="24"/>
        </w:rPr>
        <w:t xml:space="preserve">…c’est que, si à un certain stade, de certaines étapes sont à relever dans son adéquation au concept. </w:t>
      </w:r>
    </w:p>
    <w:p w:rsidR="00B435A2" w:rsidRDefault="00B435A2">
      <w:pPr>
        <w:pStyle w:val="Corpsdetexte2"/>
        <w:rPr>
          <w:color w:val="auto"/>
          <w:szCs w:val="24"/>
        </w:rPr>
      </w:pPr>
    </w:p>
    <w:p w:rsidR="00DC2F3E" w:rsidRDefault="00DC2F3E">
      <w:pPr>
        <w:pStyle w:val="Corpsdetexte2"/>
        <w:rPr>
          <w:color w:val="auto"/>
          <w:szCs w:val="24"/>
        </w:rPr>
      </w:pPr>
      <w:r>
        <w:rPr>
          <w:color w:val="auto"/>
          <w:szCs w:val="24"/>
        </w:rPr>
        <w:t xml:space="preserve">Et là nous serons frappés que quelqu’un comme VYGOTSKY </w:t>
      </w:r>
      <w:r w:rsidR="004153C7">
        <w:rPr>
          <w:color w:val="auto"/>
          <w:szCs w:val="24"/>
        </w:rPr>
        <w:t>–</w:t>
      </w:r>
      <w:r>
        <w:rPr>
          <w:color w:val="auto"/>
          <w:szCs w:val="24"/>
        </w:rPr>
        <w:t xml:space="preserve"> je le dis seulement en passant, sans en tirer plus de parti </w:t>
      </w:r>
      <w:r w:rsidR="004153C7">
        <w:rPr>
          <w:color w:val="auto"/>
          <w:szCs w:val="24"/>
        </w:rPr>
        <w:t>–</w:t>
      </w:r>
      <w:r>
        <w:rPr>
          <w:color w:val="auto"/>
          <w:szCs w:val="24"/>
        </w:rPr>
        <w:t xml:space="preserve"> d’avoir justement posé son interrogation dans les termes que je vais dire…</w:t>
      </w:r>
    </w:p>
    <w:p w:rsidR="00DC2F3E" w:rsidRDefault="00DC2F3E">
      <w:pPr>
        <w:pStyle w:val="Corpsdetexte2"/>
        <w:ind w:firstLine="708"/>
        <w:rPr>
          <w:color w:val="auto"/>
          <w:szCs w:val="24"/>
        </w:rPr>
      </w:pPr>
      <w:r>
        <w:rPr>
          <w:color w:val="auto"/>
          <w:szCs w:val="24"/>
        </w:rPr>
        <w:t>à savoir tout différents, de ceux de PIAGET,</w:t>
      </w:r>
    </w:p>
    <w:p w:rsidR="00DC2F3E" w:rsidRDefault="00DC2F3E">
      <w:pPr>
        <w:pStyle w:val="Corpsdetexte2"/>
        <w:rPr>
          <w:color w:val="auto"/>
          <w:szCs w:val="24"/>
        </w:rPr>
      </w:pPr>
      <w:r>
        <w:rPr>
          <w:color w:val="auto"/>
          <w:szCs w:val="24"/>
        </w:rPr>
        <w:t>…s’aperçoit que même un maniement rigoureux du concept…</w:t>
      </w:r>
    </w:p>
    <w:p w:rsidR="00DC2F3E" w:rsidRDefault="00DC2F3E">
      <w:pPr>
        <w:pStyle w:val="Corpsdetexte2"/>
        <w:ind w:firstLine="708"/>
        <w:rPr>
          <w:color w:val="auto"/>
          <w:szCs w:val="24"/>
        </w:rPr>
      </w:pPr>
      <w:r>
        <w:rPr>
          <w:color w:val="auto"/>
          <w:szCs w:val="24"/>
        </w:rPr>
        <w:t>il le dénote à certains signes</w:t>
      </w:r>
    </w:p>
    <w:p w:rsidR="00EA3270" w:rsidRDefault="00DC2F3E">
      <w:pPr>
        <w:pStyle w:val="Corpsdetexte2"/>
        <w:rPr>
          <w:color w:val="auto"/>
          <w:szCs w:val="24"/>
        </w:rPr>
      </w:pPr>
      <w:r>
        <w:rPr>
          <w:color w:val="auto"/>
          <w:szCs w:val="24"/>
        </w:rPr>
        <w:t xml:space="preserve">…peut être en quelque sorte fallacieux, et que </w:t>
      </w:r>
    </w:p>
    <w:p w:rsidR="001D5A1B" w:rsidRDefault="00DC2F3E">
      <w:pPr>
        <w:pStyle w:val="Corpsdetexte2"/>
        <w:rPr>
          <w:color w:val="auto"/>
          <w:szCs w:val="24"/>
        </w:rPr>
      </w:pPr>
      <w:r>
        <w:rPr>
          <w:color w:val="auto"/>
          <w:szCs w:val="24"/>
        </w:rPr>
        <w:t>le vrai maniement du concept n’est atteint dit</w:t>
      </w:r>
      <w:r w:rsidR="004153C7">
        <w:rPr>
          <w:color w:val="auto"/>
          <w:szCs w:val="24"/>
        </w:rPr>
        <w:t>–</w:t>
      </w:r>
      <w:r>
        <w:rPr>
          <w:color w:val="auto"/>
          <w:szCs w:val="24"/>
        </w:rPr>
        <w:t>il</w:t>
      </w:r>
      <w:r w:rsidR="001D5A1B">
        <w:rPr>
          <w:color w:val="auto"/>
          <w:szCs w:val="24"/>
        </w:rPr>
        <w:t>…</w:t>
      </w:r>
      <w:r>
        <w:rPr>
          <w:color w:val="auto"/>
          <w:szCs w:val="24"/>
        </w:rPr>
        <w:t xml:space="preserve"> </w:t>
      </w:r>
    </w:p>
    <w:p w:rsidR="001D5A1B" w:rsidRPr="001D5A1B" w:rsidRDefault="00DC2F3E" w:rsidP="001D5A1B">
      <w:pPr>
        <w:pStyle w:val="Corpsdetexte2"/>
        <w:ind w:left="708"/>
        <w:rPr>
          <w:i/>
          <w:color w:val="auto"/>
          <w:sz w:val="24"/>
          <w:szCs w:val="24"/>
        </w:rPr>
      </w:pPr>
      <w:r w:rsidRPr="001D5A1B">
        <w:rPr>
          <w:i/>
          <w:color w:val="auto"/>
          <w:sz w:val="24"/>
          <w:szCs w:val="24"/>
        </w:rPr>
        <w:t xml:space="preserve">singulièrement et malheureusement </w:t>
      </w:r>
      <w:r w:rsidRPr="001D5A1B">
        <w:rPr>
          <w:rFonts w:ascii="Times New Roman" w:hAnsi="Times New Roman" w:cs="Times New Roman"/>
          <w:i/>
          <w:color w:val="auto"/>
          <w:sz w:val="24"/>
          <w:szCs w:val="24"/>
        </w:rPr>
        <w:t>sans en tirer les conséquences</w:t>
      </w:r>
    </w:p>
    <w:p w:rsidR="00DC2F3E" w:rsidRDefault="001D5A1B">
      <w:pPr>
        <w:pStyle w:val="Corpsdetexte2"/>
        <w:rPr>
          <w:color w:val="auto"/>
          <w:szCs w:val="24"/>
        </w:rPr>
      </w:pPr>
      <w:r>
        <w:rPr>
          <w:color w:val="auto"/>
          <w:szCs w:val="24"/>
        </w:rPr>
        <w:t>…</w:t>
      </w:r>
      <w:r w:rsidR="00DC2F3E">
        <w:rPr>
          <w:color w:val="auto"/>
          <w:szCs w:val="24"/>
        </w:rPr>
        <w:t>qu’à la puberté.</w:t>
      </w:r>
    </w:p>
    <w:p w:rsidR="00EA3270" w:rsidRDefault="00EA3270">
      <w:pPr>
        <w:pStyle w:val="Corpsdetexte2"/>
        <w:rPr>
          <w:color w:val="auto"/>
          <w:szCs w:val="24"/>
        </w:rPr>
      </w:pPr>
    </w:p>
    <w:p w:rsidR="00B435A2" w:rsidRDefault="00DC2F3E">
      <w:pPr>
        <w:pStyle w:val="Corpsdetexte2"/>
        <w:rPr>
          <w:color w:val="auto"/>
          <w:szCs w:val="24"/>
        </w:rPr>
      </w:pPr>
      <w:r>
        <w:rPr>
          <w:color w:val="auto"/>
          <w:szCs w:val="24"/>
        </w:rPr>
        <w:t xml:space="preserve">Mais laissons cela. </w:t>
      </w:r>
    </w:p>
    <w:p w:rsidR="00B435A2" w:rsidRDefault="00B435A2">
      <w:pPr>
        <w:pStyle w:val="Corpsdetexte2"/>
        <w:rPr>
          <w:color w:val="auto"/>
          <w:szCs w:val="24"/>
        </w:rPr>
      </w:pPr>
    </w:p>
    <w:p w:rsidR="00DC2F3E" w:rsidRDefault="00DC2F3E">
      <w:pPr>
        <w:pStyle w:val="Corpsdetexte2"/>
        <w:rPr>
          <w:color w:val="auto"/>
          <w:szCs w:val="24"/>
        </w:rPr>
      </w:pPr>
      <w:r>
        <w:rPr>
          <w:color w:val="auto"/>
          <w:szCs w:val="24"/>
        </w:rPr>
        <w:t>L’important serait d’étudier comme le fait VYGOTSKY…</w:t>
      </w:r>
    </w:p>
    <w:p w:rsidR="00DC2F3E" w:rsidRDefault="00DC2F3E">
      <w:pPr>
        <w:pStyle w:val="Corpsdetexte2"/>
        <w:ind w:left="708"/>
        <w:rPr>
          <w:color w:val="auto"/>
          <w:szCs w:val="24"/>
        </w:rPr>
      </w:pPr>
      <w:r>
        <w:rPr>
          <w:color w:val="auto"/>
          <w:szCs w:val="24"/>
        </w:rPr>
        <w:t>et ce qui est aussi bien pour lui la source d’aperception extrêmement riche, bien qu’elle n’ait pas été depuis, dans le même cercle, exploitée</w:t>
      </w:r>
    </w:p>
    <w:p w:rsidR="00A37F88" w:rsidRDefault="00DC2F3E">
      <w:pPr>
        <w:pStyle w:val="Corpsdetexte2"/>
        <w:rPr>
          <w:color w:val="auto"/>
          <w:szCs w:val="24"/>
        </w:rPr>
      </w:pPr>
      <w:r>
        <w:rPr>
          <w:color w:val="auto"/>
          <w:szCs w:val="24"/>
        </w:rPr>
        <w:t xml:space="preserve">…ce que l’enfant fait spontanément. Avec quoi ? </w:t>
      </w:r>
      <w:r w:rsidR="00A37F88">
        <w:rPr>
          <w:color w:val="auto"/>
          <w:szCs w:val="24"/>
        </w:rPr>
        <w:t xml:space="preserve"> </w:t>
      </w:r>
    </w:p>
    <w:p w:rsidR="00EA3270" w:rsidRDefault="00DC2F3E">
      <w:pPr>
        <w:pStyle w:val="Corpsdetexte2"/>
        <w:rPr>
          <w:color w:val="auto"/>
          <w:szCs w:val="24"/>
        </w:rPr>
      </w:pPr>
      <w:r>
        <w:rPr>
          <w:color w:val="auto"/>
          <w:szCs w:val="24"/>
        </w:rPr>
        <w:t>Avec les mots</w:t>
      </w:r>
      <w:r w:rsidR="00A37F88">
        <w:rPr>
          <w:color w:val="auto"/>
          <w:szCs w:val="24"/>
        </w:rPr>
        <w:t>, s</w:t>
      </w:r>
      <w:r>
        <w:rPr>
          <w:color w:val="auto"/>
          <w:szCs w:val="24"/>
        </w:rPr>
        <w:t>ans lesquels</w:t>
      </w:r>
      <w:r w:rsidR="00EA3270">
        <w:rPr>
          <w:color w:val="auto"/>
          <w:szCs w:val="24"/>
        </w:rPr>
        <w:t>…</w:t>
      </w:r>
      <w:r>
        <w:rPr>
          <w:color w:val="auto"/>
          <w:szCs w:val="24"/>
        </w:rPr>
        <w:t xml:space="preserve"> </w:t>
      </w:r>
    </w:p>
    <w:p w:rsidR="00EA3270" w:rsidRDefault="00DC2F3E" w:rsidP="00EA3270">
      <w:pPr>
        <w:pStyle w:val="Corpsdetexte2"/>
        <w:ind w:firstLine="708"/>
        <w:rPr>
          <w:color w:val="auto"/>
          <w:szCs w:val="24"/>
        </w:rPr>
      </w:pPr>
      <w:r>
        <w:rPr>
          <w:color w:val="auto"/>
          <w:szCs w:val="24"/>
        </w:rPr>
        <w:t>assurément tout le monde est d’accord</w:t>
      </w:r>
    </w:p>
    <w:p w:rsidR="00B435A2" w:rsidRDefault="00EA3270">
      <w:pPr>
        <w:pStyle w:val="Corpsdetexte2"/>
        <w:rPr>
          <w:color w:val="auto"/>
          <w:szCs w:val="24"/>
        </w:rPr>
      </w:pPr>
      <w:r>
        <w:rPr>
          <w:color w:val="auto"/>
          <w:szCs w:val="24"/>
        </w:rPr>
        <w:t>…</w:t>
      </w:r>
      <w:r w:rsidR="00DC2F3E">
        <w:rPr>
          <w:color w:val="auto"/>
          <w:szCs w:val="24"/>
        </w:rPr>
        <w:t xml:space="preserve">il n’y a pas de concept. </w:t>
      </w:r>
    </w:p>
    <w:p w:rsidR="00B435A2" w:rsidRDefault="00B435A2">
      <w:pPr>
        <w:pStyle w:val="Corpsdetexte2"/>
        <w:rPr>
          <w:color w:val="auto"/>
          <w:szCs w:val="24"/>
        </w:rPr>
      </w:pPr>
    </w:p>
    <w:p w:rsidR="00DC2F3E" w:rsidRDefault="00DC2F3E">
      <w:pPr>
        <w:pStyle w:val="Corpsdetexte2"/>
        <w:rPr>
          <w:color w:val="auto"/>
          <w:szCs w:val="24"/>
        </w:rPr>
      </w:pPr>
      <w:r>
        <w:rPr>
          <w:color w:val="auto"/>
          <w:szCs w:val="24"/>
        </w:rPr>
        <w:t>Qu’est ce qu’il fait donc des mots ?…</w:t>
      </w:r>
    </w:p>
    <w:p w:rsidR="00B435A2" w:rsidRDefault="00DC2F3E">
      <w:pPr>
        <w:pStyle w:val="Corpsdetexte2"/>
        <w:ind w:left="708"/>
        <w:rPr>
          <w:color w:val="auto"/>
          <w:szCs w:val="24"/>
        </w:rPr>
      </w:pPr>
      <w:r>
        <w:rPr>
          <w:color w:val="auto"/>
          <w:szCs w:val="24"/>
        </w:rPr>
        <w:t xml:space="preserve">de ces mots que </w:t>
      </w:r>
      <w:r w:rsidR="004153C7">
        <w:rPr>
          <w:color w:val="auto"/>
          <w:szCs w:val="24"/>
        </w:rPr>
        <w:t>–</w:t>
      </w:r>
      <w:r>
        <w:rPr>
          <w:color w:val="auto"/>
          <w:szCs w:val="24"/>
        </w:rPr>
        <w:t xml:space="preserve"> dit</w:t>
      </w:r>
      <w:r w:rsidR="004153C7">
        <w:rPr>
          <w:color w:val="auto"/>
          <w:szCs w:val="24"/>
        </w:rPr>
        <w:t>–</w:t>
      </w:r>
      <w:r>
        <w:rPr>
          <w:color w:val="auto"/>
          <w:szCs w:val="24"/>
        </w:rPr>
        <w:t xml:space="preserve">on </w:t>
      </w:r>
      <w:r w:rsidR="004153C7">
        <w:rPr>
          <w:color w:val="auto"/>
          <w:szCs w:val="24"/>
        </w:rPr>
        <w:t>–</w:t>
      </w:r>
      <w:r>
        <w:rPr>
          <w:color w:val="auto"/>
          <w:szCs w:val="24"/>
        </w:rPr>
        <w:t xml:space="preserve"> il emploie mal. </w:t>
      </w:r>
    </w:p>
    <w:p w:rsidR="00B435A2" w:rsidRDefault="00DC2F3E">
      <w:pPr>
        <w:pStyle w:val="Corpsdetexte2"/>
        <w:ind w:left="708"/>
        <w:rPr>
          <w:color w:val="auto"/>
          <w:szCs w:val="24"/>
        </w:rPr>
      </w:pPr>
      <w:r>
        <w:rPr>
          <w:color w:val="auto"/>
          <w:szCs w:val="24"/>
        </w:rPr>
        <w:t xml:space="preserve">Mal par rapport à quoi ? </w:t>
      </w:r>
    </w:p>
    <w:p w:rsidR="00B435A2" w:rsidRDefault="00DC2F3E">
      <w:pPr>
        <w:pStyle w:val="Corpsdetexte2"/>
        <w:ind w:left="708"/>
        <w:rPr>
          <w:color w:val="auto"/>
          <w:szCs w:val="24"/>
        </w:rPr>
      </w:pPr>
      <w:r>
        <w:rPr>
          <w:color w:val="auto"/>
          <w:szCs w:val="24"/>
        </w:rPr>
        <w:t xml:space="preserve">Par rapport au concept de l’adulte qui l’interroge mais qui lui servent quand même </w:t>
      </w:r>
    </w:p>
    <w:p w:rsidR="00DC2F3E" w:rsidRDefault="00DC2F3E">
      <w:pPr>
        <w:pStyle w:val="Corpsdetexte2"/>
        <w:ind w:left="708"/>
        <w:rPr>
          <w:color w:val="auto"/>
          <w:szCs w:val="24"/>
        </w:rPr>
      </w:pPr>
      <w:r>
        <w:rPr>
          <w:color w:val="auto"/>
          <w:szCs w:val="24"/>
        </w:rPr>
        <w:t>à un usage très précis : usage du signifiant</w:t>
      </w:r>
    </w:p>
    <w:p w:rsidR="00B435A2" w:rsidRDefault="00DC2F3E">
      <w:pPr>
        <w:pStyle w:val="Corpsdetexte2"/>
        <w:rPr>
          <w:color w:val="auto"/>
          <w:szCs w:val="24"/>
        </w:rPr>
      </w:pPr>
      <w:r>
        <w:rPr>
          <w:color w:val="auto"/>
          <w:szCs w:val="24"/>
        </w:rPr>
        <w:t xml:space="preserve">…Qu’est ce qu’il en fait ? </w:t>
      </w:r>
    </w:p>
    <w:p w:rsidR="00B435A2" w:rsidRDefault="00B435A2">
      <w:pPr>
        <w:pStyle w:val="Corpsdetexte2"/>
        <w:rPr>
          <w:color w:val="auto"/>
          <w:szCs w:val="24"/>
        </w:rPr>
      </w:pPr>
    </w:p>
    <w:p w:rsidR="00EA3270" w:rsidRDefault="00DC2F3E">
      <w:pPr>
        <w:pStyle w:val="Corpsdetexte2"/>
        <w:rPr>
          <w:color w:val="auto"/>
          <w:szCs w:val="24"/>
        </w:rPr>
      </w:pPr>
      <w:r>
        <w:rPr>
          <w:color w:val="auto"/>
          <w:szCs w:val="24"/>
        </w:rPr>
        <w:t>Qu’est ce qui correspond chez lui, de dépendant du mot</w:t>
      </w:r>
      <w:r w:rsidR="00EA3270">
        <w:rPr>
          <w:color w:val="auto"/>
          <w:szCs w:val="24"/>
        </w:rPr>
        <w:t>,</w:t>
      </w:r>
      <w:r>
        <w:rPr>
          <w:color w:val="auto"/>
          <w:szCs w:val="24"/>
        </w:rPr>
        <w:t xml:space="preserve"> du </w:t>
      </w:r>
      <w:r w:rsidRPr="00EA3270">
        <w:rPr>
          <w:i/>
          <w:color w:val="auto"/>
          <w:sz w:val="24"/>
          <w:szCs w:val="24"/>
        </w:rPr>
        <w:t>signifiant</w:t>
      </w:r>
      <w:r>
        <w:rPr>
          <w:color w:val="auto"/>
          <w:szCs w:val="24"/>
        </w:rPr>
        <w:t xml:space="preserve">, au même niveau où va s’introduire, rétroactivement, de par sa participation à la culture que nous appelons </w:t>
      </w:r>
      <w:r w:rsidRPr="00A37F88">
        <w:rPr>
          <w:rFonts w:ascii="Times New Roman" w:hAnsi="Times New Roman" w:cs="Times New Roman"/>
          <w:i/>
          <w:color w:val="auto"/>
          <w:sz w:val="24"/>
          <w:szCs w:val="24"/>
        </w:rPr>
        <w:t>celle de l’adulte</w:t>
      </w:r>
      <w:r>
        <w:rPr>
          <w:color w:val="auto"/>
          <w:szCs w:val="24"/>
        </w:rPr>
        <w:t xml:space="preserve">, disons, par la </w:t>
      </w:r>
      <w:r w:rsidRPr="00A37F88">
        <w:rPr>
          <w:i/>
          <w:color w:val="auto"/>
          <w:sz w:val="24"/>
          <w:szCs w:val="24"/>
        </w:rPr>
        <w:t>rétroaction</w:t>
      </w:r>
      <w:r>
        <w:rPr>
          <w:color w:val="auto"/>
          <w:szCs w:val="24"/>
        </w:rPr>
        <w:t xml:space="preserve"> des concepts que nous appellerons </w:t>
      </w:r>
      <w:r w:rsidRPr="00A37F88">
        <w:rPr>
          <w:rFonts w:ascii="Times New Roman" w:hAnsi="Times New Roman" w:cs="Times New Roman"/>
          <w:i/>
          <w:iCs/>
          <w:color w:val="auto"/>
          <w:sz w:val="24"/>
          <w:szCs w:val="24"/>
        </w:rPr>
        <w:t>scientifiques</w:t>
      </w:r>
      <w:r w:rsidR="00EA3270">
        <w:rPr>
          <w:color w:val="auto"/>
          <w:szCs w:val="24"/>
        </w:rPr>
        <w:t>…</w:t>
      </w:r>
      <w:r>
        <w:rPr>
          <w:color w:val="auto"/>
          <w:szCs w:val="24"/>
        </w:rPr>
        <w:t xml:space="preserve"> </w:t>
      </w:r>
    </w:p>
    <w:p w:rsidR="00EA3270" w:rsidRDefault="00DC2F3E" w:rsidP="00EA3270">
      <w:pPr>
        <w:pStyle w:val="Corpsdetexte2"/>
        <w:ind w:left="708"/>
        <w:rPr>
          <w:color w:val="auto"/>
          <w:szCs w:val="24"/>
        </w:rPr>
      </w:pPr>
      <w:r>
        <w:rPr>
          <w:color w:val="auto"/>
          <w:szCs w:val="24"/>
        </w:rPr>
        <w:t xml:space="preserve">si tant est que ce soit eux </w:t>
      </w:r>
    </w:p>
    <w:p w:rsidR="00EA3270" w:rsidRDefault="00DC2F3E" w:rsidP="00EA3270">
      <w:pPr>
        <w:pStyle w:val="Corpsdetexte2"/>
        <w:ind w:left="708"/>
        <w:rPr>
          <w:color w:val="auto"/>
          <w:szCs w:val="24"/>
        </w:rPr>
      </w:pPr>
      <w:r>
        <w:rPr>
          <w:color w:val="auto"/>
          <w:szCs w:val="24"/>
        </w:rPr>
        <w:t>à la fin qui gagnent la partie</w:t>
      </w:r>
    </w:p>
    <w:p w:rsidR="00EA3270" w:rsidRDefault="00EA3270">
      <w:pPr>
        <w:pStyle w:val="Corpsdetexte2"/>
        <w:rPr>
          <w:color w:val="auto"/>
          <w:szCs w:val="24"/>
        </w:rPr>
      </w:pPr>
      <w:r>
        <w:rPr>
          <w:color w:val="auto"/>
          <w:szCs w:val="24"/>
        </w:rPr>
        <w:t>…</w:t>
      </w:r>
      <w:r w:rsidR="00DC2F3E">
        <w:rPr>
          <w:color w:val="auto"/>
          <w:szCs w:val="24"/>
        </w:rPr>
        <w:t>qu’est ce qu’il fait avec les mots qui ressemble</w:t>
      </w:r>
      <w:r w:rsidR="001D5A1B">
        <w:rPr>
          <w:color w:val="auto"/>
          <w:szCs w:val="24"/>
        </w:rPr>
        <w:t>nt</w:t>
      </w:r>
      <w:r w:rsidR="00DC2F3E">
        <w:rPr>
          <w:color w:val="auto"/>
          <w:szCs w:val="24"/>
        </w:rPr>
        <w:t xml:space="preserve"> </w:t>
      </w:r>
    </w:p>
    <w:p w:rsidR="00DC2F3E" w:rsidRDefault="00DC2F3E">
      <w:pPr>
        <w:pStyle w:val="Corpsdetexte2"/>
        <w:rPr>
          <w:color w:val="auto"/>
          <w:szCs w:val="24"/>
        </w:rPr>
      </w:pPr>
      <w:r>
        <w:rPr>
          <w:color w:val="auto"/>
          <w:szCs w:val="24"/>
        </w:rPr>
        <w:t>à un concept ?</w:t>
      </w:r>
    </w:p>
    <w:p w:rsidR="00EA3270" w:rsidRDefault="00EA3270">
      <w:pPr>
        <w:pStyle w:val="Corpsdetexte2"/>
        <w:rPr>
          <w:color w:val="auto"/>
          <w:szCs w:val="24"/>
        </w:rPr>
      </w:pPr>
    </w:p>
    <w:p w:rsidR="001D5A1B" w:rsidRDefault="00DC2F3E">
      <w:pPr>
        <w:pStyle w:val="Corpsdetexte2"/>
        <w:rPr>
          <w:color w:val="auto"/>
          <w:szCs w:val="24"/>
        </w:rPr>
      </w:pPr>
      <w:r>
        <w:rPr>
          <w:color w:val="auto"/>
          <w:szCs w:val="24"/>
        </w:rPr>
        <w:t xml:space="preserve">Je ne suis pas là aujourd’hui pour vous donner </w:t>
      </w:r>
    </w:p>
    <w:p w:rsidR="001D5A1B" w:rsidRDefault="00DC2F3E">
      <w:pPr>
        <w:pStyle w:val="Corpsdetexte2"/>
        <w:rPr>
          <w:color w:val="auto"/>
          <w:szCs w:val="24"/>
        </w:rPr>
      </w:pPr>
      <w:r>
        <w:rPr>
          <w:color w:val="auto"/>
          <w:szCs w:val="24"/>
        </w:rPr>
        <w:t xml:space="preserve">le résumé de VYGOTSKY puisque je souhaiterais </w:t>
      </w:r>
    </w:p>
    <w:p w:rsidR="00EA3270" w:rsidRDefault="00DC2F3E">
      <w:pPr>
        <w:pStyle w:val="Corpsdetexte2"/>
        <w:rPr>
          <w:color w:val="auto"/>
          <w:szCs w:val="24"/>
        </w:rPr>
      </w:pPr>
      <w:r>
        <w:rPr>
          <w:color w:val="auto"/>
          <w:szCs w:val="24"/>
        </w:rPr>
        <w:t xml:space="preserve">que quelqu’un d’autre s’en occupe. </w:t>
      </w:r>
    </w:p>
    <w:p w:rsidR="001D5A1B" w:rsidRDefault="001D5A1B">
      <w:pPr>
        <w:pStyle w:val="Corpsdetexte2"/>
        <w:rPr>
          <w:color w:val="auto"/>
          <w:szCs w:val="24"/>
        </w:rPr>
      </w:pPr>
    </w:p>
    <w:p w:rsidR="00EA3270" w:rsidRDefault="00DC2F3E">
      <w:pPr>
        <w:pStyle w:val="Corpsdetexte2"/>
        <w:rPr>
          <w:color w:val="auto"/>
          <w:szCs w:val="24"/>
        </w:rPr>
      </w:pPr>
      <w:r>
        <w:rPr>
          <w:color w:val="auto"/>
          <w:szCs w:val="24"/>
        </w:rPr>
        <w:t xml:space="preserve">Ce que je veux dire, c’est ceci : </w:t>
      </w:r>
    </w:p>
    <w:p w:rsidR="001D5A1B" w:rsidRDefault="00DC2F3E">
      <w:pPr>
        <w:pStyle w:val="Corpsdetexte2"/>
        <w:rPr>
          <w:color w:val="auto"/>
          <w:szCs w:val="24"/>
        </w:rPr>
      </w:pPr>
      <w:r>
        <w:rPr>
          <w:color w:val="auto"/>
          <w:szCs w:val="24"/>
        </w:rPr>
        <w:t xml:space="preserve">c’est que nous voyons reparaître la portée, </w:t>
      </w:r>
    </w:p>
    <w:p w:rsidR="00EA3270" w:rsidRDefault="00DC2F3E">
      <w:pPr>
        <w:pStyle w:val="Corpsdetexte2"/>
        <w:rPr>
          <w:color w:val="auto"/>
          <w:szCs w:val="24"/>
        </w:rPr>
      </w:pPr>
      <w:r>
        <w:rPr>
          <w:color w:val="auto"/>
          <w:szCs w:val="24"/>
        </w:rPr>
        <w:t xml:space="preserve">dans toute sa fraîcheur, de ce qu’un jour DARWIN, avec son génie a découvert et qui est bien connu : </w:t>
      </w:r>
    </w:p>
    <w:p w:rsidR="001D5A1B" w:rsidRDefault="00DC2F3E">
      <w:pPr>
        <w:pStyle w:val="Corpsdetexte2"/>
        <w:rPr>
          <w:color w:val="auto"/>
          <w:szCs w:val="24"/>
        </w:rPr>
      </w:pPr>
      <w:r>
        <w:rPr>
          <w:color w:val="auto"/>
          <w:szCs w:val="24"/>
        </w:rPr>
        <w:t xml:space="preserve">le cas de l’enfant qui commence, tout au début de </w:t>
      </w:r>
    </w:p>
    <w:p w:rsidR="00DC2F3E" w:rsidRDefault="00DC2F3E">
      <w:pPr>
        <w:pStyle w:val="Corpsdetexte2"/>
        <w:rPr>
          <w:color w:val="auto"/>
          <w:szCs w:val="24"/>
        </w:rPr>
      </w:pPr>
      <w:r>
        <w:rPr>
          <w:color w:val="auto"/>
          <w:szCs w:val="24"/>
        </w:rPr>
        <w:t>son langage, à appeler quelque chose, disons…</w:t>
      </w:r>
    </w:p>
    <w:p w:rsidR="00EA3270" w:rsidRDefault="00DC2F3E">
      <w:pPr>
        <w:pStyle w:val="Corpsdetexte2"/>
        <w:ind w:left="708"/>
        <w:rPr>
          <w:color w:val="auto"/>
          <w:szCs w:val="24"/>
        </w:rPr>
      </w:pPr>
      <w:r>
        <w:rPr>
          <w:color w:val="auto"/>
          <w:szCs w:val="24"/>
        </w:rPr>
        <w:t xml:space="preserve">en français, ça ferait </w:t>
      </w:r>
      <w:r w:rsidR="00EA3270">
        <w:rPr>
          <w:color w:val="auto"/>
          <w:szCs w:val="24"/>
        </w:rPr>
        <w:t>« </w:t>
      </w:r>
      <w:r w:rsidRPr="00EA3270">
        <w:rPr>
          <w:rFonts w:ascii="Times New Roman" w:hAnsi="Times New Roman" w:cs="Times New Roman"/>
          <w:i/>
          <w:color w:val="auto"/>
          <w:sz w:val="24"/>
          <w:szCs w:val="24"/>
        </w:rPr>
        <w:t>coin</w:t>
      </w:r>
      <w:r w:rsidR="004153C7">
        <w:rPr>
          <w:rFonts w:ascii="Times New Roman" w:hAnsi="Times New Roman" w:cs="Times New Roman"/>
          <w:i/>
          <w:color w:val="auto"/>
          <w:sz w:val="24"/>
          <w:szCs w:val="24"/>
        </w:rPr>
        <w:t>–</w:t>
      </w:r>
      <w:r w:rsidRPr="00EA3270">
        <w:rPr>
          <w:rFonts w:ascii="Times New Roman" w:hAnsi="Times New Roman" w:cs="Times New Roman"/>
          <w:i/>
          <w:color w:val="auto"/>
          <w:sz w:val="24"/>
          <w:szCs w:val="24"/>
        </w:rPr>
        <w:t>coin</w:t>
      </w:r>
      <w:r w:rsidR="00EA3270">
        <w:rPr>
          <w:color w:val="auto"/>
          <w:szCs w:val="24"/>
        </w:rPr>
        <w:t> »</w:t>
      </w:r>
    </w:p>
    <w:p w:rsidR="00DC2F3E" w:rsidRDefault="00EA3270" w:rsidP="00A37F88">
      <w:pPr>
        <w:pStyle w:val="Corpsdetexte2"/>
        <w:rPr>
          <w:color w:val="auto"/>
          <w:szCs w:val="24"/>
        </w:rPr>
      </w:pPr>
      <w:r>
        <w:rPr>
          <w:color w:val="auto"/>
          <w:szCs w:val="24"/>
        </w:rPr>
        <w:t>…</w:t>
      </w:r>
      <w:r w:rsidR="00DC2F3E">
        <w:rPr>
          <w:color w:val="auto"/>
          <w:szCs w:val="24"/>
        </w:rPr>
        <w:t>que c’est phonétisé</w:t>
      </w:r>
      <w:r w:rsidR="00A37F88">
        <w:rPr>
          <w:color w:val="auto"/>
          <w:szCs w:val="24"/>
        </w:rPr>
        <w:t xml:space="preserve"> </w:t>
      </w:r>
      <w:r w:rsidR="004153C7">
        <w:rPr>
          <w:color w:val="auto"/>
          <w:szCs w:val="24"/>
        </w:rPr>
        <w:t>–</w:t>
      </w:r>
      <w:r w:rsidR="00A37F88">
        <w:rPr>
          <w:color w:val="auto"/>
          <w:szCs w:val="24"/>
        </w:rPr>
        <w:t xml:space="preserve"> </w:t>
      </w:r>
      <w:r w:rsidR="00DC2F3E">
        <w:rPr>
          <w:color w:val="auto"/>
          <w:szCs w:val="24"/>
        </w:rPr>
        <w:t>c’est un enfant américain</w:t>
      </w:r>
      <w:r w:rsidR="00A37F88">
        <w:rPr>
          <w:color w:val="auto"/>
          <w:szCs w:val="24"/>
        </w:rPr>
        <w:t xml:space="preserve"> </w:t>
      </w:r>
      <w:r w:rsidR="004153C7">
        <w:rPr>
          <w:color w:val="auto"/>
          <w:szCs w:val="24"/>
        </w:rPr>
        <w:t>–</w:t>
      </w:r>
    </w:p>
    <w:p w:rsidR="001D5A1B" w:rsidRDefault="00DC2F3E">
      <w:pPr>
        <w:pStyle w:val="Corpsdetexte2"/>
        <w:rPr>
          <w:color w:val="auto"/>
          <w:szCs w:val="24"/>
        </w:rPr>
      </w:pPr>
      <w:r>
        <w:rPr>
          <w:color w:val="auto"/>
          <w:szCs w:val="24"/>
        </w:rPr>
        <w:t xml:space="preserve">que c’est phonétisé </w:t>
      </w:r>
      <w:r w:rsidR="00EA3270">
        <w:rPr>
          <w:color w:val="auto"/>
          <w:szCs w:val="24"/>
        </w:rPr>
        <w:t>« </w:t>
      </w:r>
      <w:r w:rsidRPr="00EA3270">
        <w:rPr>
          <w:rFonts w:ascii="Times New Roman" w:hAnsi="Times New Roman" w:cs="Times New Roman"/>
          <w:i/>
          <w:iCs/>
          <w:color w:val="auto"/>
          <w:sz w:val="24"/>
          <w:szCs w:val="24"/>
        </w:rPr>
        <w:t>coué</w:t>
      </w:r>
      <w:r w:rsidR="00EA3270">
        <w:rPr>
          <w:iCs/>
          <w:color w:val="auto"/>
          <w:szCs w:val="24"/>
        </w:rPr>
        <w:t> »</w:t>
      </w:r>
      <w:r>
        <w:rPr>
          <w:color w:val="auto"/>
          <w:szCs w:val="24"/>
        </w:rPr>
        <w:t xml:space="preserve">, que ce </w:t>
      </w:r>
      <w:r w:rsidR="00EA3270">
        <w:rPr>
          <w:color w:val="auto"/>
          <w:szCs w:val="24"/>
        </w:rPr>
        <w:t>« </w:t>
      </w:r>
      <w:r w:rsidRPr="00EA3270">
        <w:rPr>
          <w:rFonts w:ascii="Times New Roman" w:hAnsi="Times New Roman" w:cs="Times New Roman"/>
          <w:i/>
          <w:iCs/>
          <w:color w:val="auto"/>
          <w:sz w:val="24"/>
          <w:szCs w:val="24"/>
        </w:rPr>
        <w:t>coué</w:t>
      </w:r>
      <w:r w:rsidR="00EA3270">
        <w:rPr>
          <w:iCs/>
          <w:color w:val="auto"/>
          <w:szCs w:val="24"/>
        </w:rPr>
        <w:t> »</w:t>
      </w:r>
      <w:r>
        <w:rPr>
          <w:color w:val="auto"/>
          <w:szCs w:val="24"/>
        </w:rPr>
        <w:t xml:space="preserve"> qui est </w:t>
      </w:r>
    </w:p>
    <w:p w:rsidR="00EA3270" w:rsidRDefault="00DC2F3E">
      <w:pPr>
        <w:pStyle w:val="Corpsdetexte2"/>
        <w:rPr>
          <w:color w:val="auto"/>
          <w:szCs w:val="24"/>
        </w:rPr>
      </w:pPr>
      <w:r>
        <w:rPr>
          <w:color w:val="auto"/>
          <w:szCs w:val="24"/>
        </w:rPr>
        <w:t>le signifiant qu’il isole, je dirai, pris à sa source originelle, parce que c’est le cri du canard</w:t>
      </w:r>
      <w:r w:rsidR="00EA3270">
        <w:rPr>
          <w:color w:val="auto"/>
          <w:szCs w:val="24"/>
        </w:rPr>
        <w:t>.</w:t>
      </w:r>
      <w:r>
        <w:rPr>
          <w:color w:val="auto"/>
          <w:szCs w:val="24"/>
        </w:rPr>
        <w:t xml:space="preserve"> </w:t>
      </w:r>
    </w:p>
    <w:p w:rsidR="00EA3270" w:rsidRDefault="00EA3270">
      <w:pPr>
        <w:pStyle w:val="Corpsdetexte2"/>
        <w:rPr>
          <w:color w:val="auto"/>
          <w:szCs w:val="24"/>
        </w:rPr>
      </w:pPr>
    </w:p>
    <w:p w:rsidR="00A37F88" w:rsidRDefault="00EA3270">
      <w:pPr>
        <w:pStyle w:val="Corpsdetexte2"/>
        <w:rPr>
          <w:color w:val="auto"/>
          <w:szCs w:val="24"/>
        </w:rPr>
      </w:pPr>
      <w:r>
        <w:rPr>
          <w:color w:val="auto"/>
          <w:szCs w:val="24"/>
        </w:rPr>
        <w:t>L</w:t>
      </w:r>
      <w:r w:rsidR="00DC2F3E">
        <w:rPr>
          <w:color w:val="auto"/>
          <w:szCs w:val="24"/>
        </w:rPr>
        <w:t xml:space="preserve">e canard qu’il commence par dénommer </w:t>
      </w:r>
      <w:r w:rsidR="00DC2F3E" w:rsidRPr="00EA3270">
        <w:rPr>
          <w:rFonts w:ascii="Times New Roman" w:hAnsi="Times New Roman" w:cs="Times New Roman"/>
          <w:i/>
          <w:iCs/>
          <w:color w:val="auto"/>
          <w:sz w:val="24"/>
          <w:szCs w:val="24"/>
        </w:rPr>
        <w:t>coué</w:t>
      </w:r>
      <w:r w:rsidR="00DC2F3E">
        <w:rPr>
          <w:color w:val="auto"/>
          <w:szCs w:val="24"/>
        </w:rPr>
        <w:t xml:space="preserve">, </w:t>
      </w:r>
    </w:p>
    <w:p w:rsidR="00A37F88" w:rsidRDefault="00DC2F3E">
      <w:pPr>
        <w:pStyle w:val="Corpsdetexte2"/>
        <w:rPr>
          <w:color w:val="auto"/>
          <w:szCs w:val="24"/>
        </w:rPr>
      </w:pPr>
      <w:r>
        <w:rPr>
          <w:color w:val="auto"/>
          <w:szCs w:val="24"/>
        </w:rPr>
        <w:t>il va le transposer</w:t>
      </w:r>
      <w:r w:rsidR="00A37F88">
        <w:rPr>
          <w:color w:val="auto"/>
          <w:szCs w:val="24"/>
        </w:rPr>
        <w:t> :</w:t>
      </w:r>
      <w:r>
        <w:rPr>
          <w:color w:val="auto"/>
          <w:szCs w:val="24"/>
        </w:rPr>
        <w:t xml:space="preserve"> </w:t>
      </w:r>
    </w:p>
    <w:p w:rsidR="00A37F88" w:rsidRDefault="00DC2F3E" w:rsidP="00A37F88">
      <w:pPr>
        <w:pStyle w:val="Corpsdetexte2"/>
        <w:numPr>
          <w:ilvl w:val="0"/>
          <w:numId w:val="2"/>
        </w:numPr>
        <w:rPr>
          <w:color w:val="auto"/>
          <w:szCs w:val="24"/>
        </w:rPr>
      </w:pPr>
      <w:r w:rsidRPr="00A37F88">
        <w:rPr>
          <w:rFonts w:ascii="Times New Roman" w:hAnsi="Times New Roman" w:cs="Times New Roman"/>
          <w:i/>
          <w:color w:val="auto"/>
          <w:sz w:val="24"/>
          <w:szCs w:val="24"/>
        </w:rPr>
        <w:t>du canard à l’eau</w:t>
      </w:r>
      <w:r>
        <w:rPr>
          <w:color w:val="auto"/>
          <w:szCs w:val="24"/>
        </w:rPr>
        <w:t xml:space="preserve"> dans laquelle il barbotte, </w:t>
      </w:r>
    </w:p>
    <w:p w:rsidR="00EA3270" w:rsidRDefault="00DC2F3E" w:rsidP="00A37F88">
      <w:pPr>
        <w:pStyle w:val="Corpsdetexte2"/>
        <w:numPr>
          <w:ilvl w:val="0"/>
          <w:numId w:val="2"/>
        </w:numPr>
        <w:rPr>
          <w:color w:val="auto"/>
          <w:szCs w:val="24"/>
        </w:rPr>
      </w:pPr>
      <w:r w:rsidRPr="00A37F88">
        <w:rPr>
          <w:rFonts w:ascii="Times New Roman" w:hAnsi="Times New Roman" w:cs="Times New Roman"/>
          <w:i/>
          <w:color w:val="auto"/>
          <w:sz w:val="24"/>
          <w:szCs w:val="24"/>
        </w:rPr>
        <w:t>de l’eau à tout</w:t>
      </w:r>
      <w:r>
        <w:rPr>
          <w:color w:val="auto"/>
          <w:szCs w:val="24"/>
        </w:rPr>
        <w:t xml:space="preserve"> ce qui peut venir également y barboter. </w:t>
      </w:r>
    </w:p>
    <w:p w:rsidR="00EA3270" w:rsidRDefault="00EA3270">
      <w:pPr>
        <w:pStyle w:val="Corpsdetexte2"/>
        <w:rPr>
          <w:color w:val="auto"/>
          <w:szCs w:val="24"/>
        </w:rPr>
      </w:pPr>
    </w:p>
    <w:p w:rsidR="001D5A1B" w:rsidRDefault="00DC2F3E">
      <w:pPr>
        <w:pStyle w:val="Corpsdetexte2"/>
        <w:rPr>
          <w:color w:val="auto"/>
          <w:szCs w:val="24"/>
        </w:rPr>
      </w:pPr>
      <w:r>
        <w:rPr>
          <w:color w:val="auto"/>
          <w:szCs w:val="24"/>
        </w:rPr>
        <w:t xml:space="preserve">Ceci sans préjudice de la conservation de la forme </w:t>
      </w:r>
    </w:p>
    <w:p w:rsidR="001D5A1B" w:rsidRDefault="00DC2F3E">
      <w:pPr>
        <w:pStyle w:val="Corpsdetexte2"/>
        <w:rPr>
          <w:color w:val="auto"/>
          <w:szCs w:val="24"/>
        </w:rPr>
      </w:pPr>
      <w:r>
        <w:rPr>
          <w:color w:val="auto"/>
          <w:szCs w:val="24"/>
        </w:rPr>
        <w:t xml:space="preserve">de volatile, puisque ce </w:t>
      </w:r>
      <w:r w:rsidRPr="00EA3270">
        <w:rPr>
          <w:rFonts w:ascii="Times New Roman" w:hAnsi="Times New Roman" w:cs="Times New Roman"/>
          <w:i/>
          <w:iCs/>
          <w:color w:val="auto"/>
          <w:sz w:val="24"/>
          <w:szCs w:val="24"/>
        </w:rPr>
        <w:t>coué</w:t>
      </w:r>
      <w:r>
        <w:rPr>
          <w:color w:val="auto"/>
          <w:szCs w:val="24"/>
        </w:rPr>
        <w:t xml:space="preserve"> désigne aussi </w:t>
      </w:r>
    </w:p>
    <w:p w:rsidR="00EA3270" w:rsidRDefault="00DC2F3E">
      <w:pPr>
        <w:pStyle w:val="Corpsdetexte2"/>
        <w:rPr>
          <w:color w:val="auto"/>
          <w:szCs w:val="24"/>
        </w:rPr>
      </w:pPr>
      <w:r>
        <w:rPr>
          <w:color w:val="auto"/>
          <w:szCs w:val="24"/>
        </w:rPr>
        <w:t xml:space="preserve">tous les oiseaux et qu’il finit par désigner quoi ? </w:t>
      </w:r>
    </w:p>
    <w:p w:rsidR="00EA3270" w:rsidRDefault="00DC2F3E">
      <w:pPr>
        <w:pStyle w:val="Corpsdetexte2"/>
        <w:rPr>
          <w:color w:val="auto"/>
          <w:szCs w:val="24"/>
        </w:rPr>
      </w:pPr>
      <w:r>
        <w:rPr>
          <w:color w:val="auto"/>
          <w:szCs w:val="24"/>
        </w:rPr>
        <w:t xml:space="preserve">Je vous le donne en mille ! </w:t>
      </w:r>
    </w:p>
    <w:p w:rsidR="00EA3270" w:rsidRDefault="00EA3270">
      <w:pPr>
        <w:pStyle w:val="Corpsdetexte2"/>
        <w:rPr>
          <w:color w:val="auto"/>
          <w:szCs w:val="24"/>
        </w:rPr>
      </w:pPr>
    </w:p>
    <w:p w:rsidR="001D5A1B" w:rsidRDefault="00DC2F3E">
      <w:pPr>
        <w:pStyle w:val="Corpsdetexte2"/>
        <w:rPr>
          <w:color w:val="auto"/>
          <w:szCs w:val="24"/>
        </w:rPr>
      </w:pPr>
      <w:r>
        <w:rPr>
          <w:color w:val="auto"/>
          <w:szCs w:val="24"/>
        </w:rPr>
        <w:t xml:space="preserve">Une unité monétaire qui est marquée du signe </w:t>
      </w:r>
    </w:p>
    <w:p w:rsidR="001D5A1B" w:rsidRDefault="00DC2F3E">
      <w:pPr>
        <w:pStyle w:val="Corpsdetexte2"/>
        <w:rPr>
          <w:color w:val="auto"/>
          <w:szCs w:val="24"/>
        </w:rPr>
      </w:pPr>
      <w:r>
        <w:rPr>
          <w:color w:val="auto"/>
          <w:szCs w:val="24"/>
        </w:rPr>
        <w:t xml:space="preserve">de l’aigle dont elle était à ce moment frappée, </w:t>
      </w:r>
    </w:p>
    <w:p w:rsidR="00DC2F3E" w:rsidRDefault="00DC2F3E">
      <w:pPr>
        <w:pStyle w:val="Corpsdetexte2"/>
        <w:rPr>
          <w:color w:val="auto"/>
          <w:szCs w:val="24"/>
        </w:rPr>
      </w:pPr>
      <w:r>
        <w:rPr>
          <w:color w:val="auto"/>
          <w:szCs w:val="24"/>
        </w:rPr>
        <w:t>je ne sais pas si c’est encore le cas aux États</w:t>
      </w:r>
      <w:r w:rsidR="004153C7">
        <w:rPr>
          <w:color w:val="auto"/>
          <w:szCs w:val="24"/>
        </w:rPr>
        <w:t>–</w:t>
      </w:r>
      <w:r>
        <w:rPr>
          <w:color w:val="auto"/>
          <w:szCs w:val="24"/>
        </w:rPr>
        <w:t>Unis.</w:t>
      </w:r>
    </w:p>
    <w:p w:rsidR="00EA3270" w:rsidRDefault="00EA3270">
      <w:pPr>
        <w:pStyle w:val="Corpsdetexte2"/>
        <w:rPr>
          <w:color w:val="auto"/>
          <w:szCs w:val="24"/>
        </w:rPr>
      </w:pPr>
    </w:p>
    <w:p w:rsidR="00DC2F3E" w:rsidRDefault="00DC2F3E">
      <w:pPr>
        <w:pStyle w:val="Corpsdetexte2"/>
        <w:rPr>
          <w:color w:val="auto"/>
          <w:szCs w:val="24"/>
        </w:rPr>
      </w:pPr>
      <w:r>
        <w:rPr>
          <w:color w:val="auto"/>
          <w:szCs w:val="24"/>
        </w:rPr>
        <w:t xml:space="preserve">On peut dire que dans bien des matières, la première observation, celle qui frappe, celle qui se véhicule dans la littérature, est quelquefois chargée, enfin, d’une espèce de bénédiction. </w:t>
      </w:r>
    </w:p>
    <w:p w:rsidR="00DC2F3E" w:rsidRDefault="00DC2F3E">
      <w:pPr>
        <w:pStyle w:val="Corpsdetexte2"/>
        <w:rPr>
          <w:color w:val="auto"/>
          <w:szCs w:val="24"/>
        </w:rPr>
      </w:pPr>
    </w:p>
    <w:p w:rsidR="00DC2F3E" w:rsidRDefault="00DC2F3E">
      <w:pPr>
        <w:pStyle w:val="Corpsdetexte2"/>
        <w:rPr>
          <w:color w:val="auto"/>
          <w:szCs w:val="24"/>
        </w:rPr>
      </w:pPr>
      <w:r>
        <w:rPr>
          <w:color w:val="auto"/>
          <w:szCs w:val="24"/>
        </w:rPr>
        <w:t xml:space="preserve">Ces </w:t>
      </w:r>
      <w:r w:rsidRPr="0085603C">
        <w:rPr>
          <w:rFonts w:ascii="Times New Roman" w:hAnsi="Times New Roman" w:cs="Times New Roman"/>
          <w:i/>
          <w:color w:val="0000CC"/>
          <w:sz w:val="24"/>
          <w:szCs w:val="24"/>
        </w:rPr>
        <w:t>deux extrêmes du signifiant</w:t>
      </w:r>
      <w:r>
        <w:rPr>
          <w:color w:val="auto"/>
          <w:szCs w:val="24"/>
        </w:rPr>
        <w:t>, que sont :</w:t>
      </w:r>
    </w:p>
    <w:p w:rsidR="00DC2F3E" w:rsidRDefault="00DC2F3E">
      <w:pPr>
        <w:pStyle w:val="Corpsdetexte2"/>
        <w:rPr>
          <w:color w:val="auto"/>
          <w:szCs w:val="24"/>
        </w:rPr>
      </w:pPr>
      <w:r w:rsidRPr="0085603C">
        <w:rPr>
          <w:rFonts w:ascii="Times New Roman" w:hAnsi="Times New Roman" w:cs="Times New Roman"/>
          <w:i/>
          <w:iCs/>
          <w:color w:val="0000CC"/>
          <w:sz w:val="24"/>
          <w:szCs w:val="24"/>
          <w:u w:val="single"/>
        </w:rPr>
        <w:t>le cri</w:t>
      </w:r>
      <w:r>
        <w:rPr>
          <w:color w:val="auto"/>
          <w:szCs w:val="24"/>
        </w:rPr>
        <w:t xml:space="preserve"> par où cet être vivant, le canard, se signale</w:t>
      </w:r>
      <w:r w:rsidR="0085603C">
        <w:rPr>
          <w:color w:val="auto"/>
          <w:szCs w:val="24"/>
        </w:rPr>
        <w:t>.</w:t>
      </w:r>
    </w:p>
    <w:p w:rsidR="001D5A1B" w:rsidRDefault="001D5A1B" w:rsidP="001D5A1B">
      <w:pPr>
        <w:pStyle w:val="Corpsdetexte2"/>
        <w:rPr>
          <w:color w:val="auto"/>
          <w:szCs w:val="24"/>
        </w:rPr>
      </w:pPr>
    </w:p>
    <w:p w:rsidR="0085603C" w:rsidRDefault="0085603C" w:rsidP="001D5A1B">
      <w:pPr>
        <w:pStyle w:val="Corpsdetexte2"/>
        <w:rPr>
          <w:color w:val="auto"/>
          <w:szCs w:val="24"/>
        </w:rPr>
      </w:pPr>
      <w:r>
        <w:rPr>
          <w:color w:val="auto"/>
          <w:szCs w:val="24"/>
        </w:rPr>
        <w:t>E</w:t>
      </w:r>
      <w:r w:rsidR="00DC2F3E">
        <w:rPr>
          <w:color w:val="auto"/>
          <w:szCs w:val="24"/>
        </w:rPr>
        <w:t xml:space="preserve">t qui commence à fonctionner comme quoi ? </w:t>
      </w:r>
    </w:p>
    <w:p w:rsidR="0085603C" w:rsidRDefault="00DC2F3E" w:rsidP="001D5A1B">
      <w:pPr>
        <w:pStyle w:val="Corpsdetexte2"/>
        <w:rPr>
          <w:color w:val="auto"/>
          <w:szCs w:val="24"/>
        </w:rPr>
      </w:pPr>
      <w:r>
        <w:rPr>
          <w:color w:val="auto"/>
          <w:szCs w:val="24"/>
        </w:rPr>
        <w:t>Qui sait ? Est</w:t>
      </w:r>
      <w:r w:rsidR="004153C7">
        <w:rPr>
          <w:color w:val="auto"/>
          <w:szCs w:val="24"/>
        </w:rPr>
        <w:t>–</w:t>
      </w:r>
      <w:r>
        <w:rPr>
          <w:color w:val="auto"/>
          <w:szCs w:val="24"/>
        </w:rPr>
        <w:t>ce un concept ? Est</w:t>
      </w:r>
      <w:r w:rsidR="004153C7">
        <w:rPr>
          <w:color w:val="auto"/>
          <w:szCs w:val="24"/>
        </w:rPr>
        <w:t>–</w:t>
      </w:r>
      <w:r>
        <w:rPr>
          <w:color w:val="auto"/>
          <w:szCs w:val="24"/>
        </w:rPr>
        <w:t xml:space="preserve">ce son nom ? </w:t>
      </w:r>
    </w:p>
    <w:p w:rsidR="001D5A1B" w:rsidRDefault="001D5A1B" w:rsidP="001D5A1B">
      <w:pPr>
        <w:pStyle w:val="Corpsdetexte2"/>
        <w:rPr>
          <w:color w:val="auto"/>
          <w:szCs w:val="24"/>
        </w:rPr>
      </w:pPr>
    </w:p>
    <w:p w:rsidR="00DC2F3E" w:rsidRDefault="00DC2F3E" w:rsidP="001D5A1B">
      <w:pPr>
        <w:pStyle w:val="Corpsdetexte2"/>
        <w:rPr>
          <w:color w:val="auto"/>
          <w:szCs w:val="24"/>
        </w:rPr>
      </w:pPr>
      <w:r>
        <w:rPr>
          <w:color w:val="auto"/>
          <w:szCs w:val="24"/>
        </w:rPr>
        <w:t>Son nom plus probablement car il y a un mode d’interroger la fonction de la dénomination</w:t>
      </w:r>
      <w:r w:rsidR="0085603C">
        <w:rPr>
          <w:color w:val="auto"/>
          <w:szCs w:val="24"/>
        </w:rPr>
        <w:t>,</w:t>
      </w:r>
      <w:r>
        <w:rPr>
          <w:color w:val="auto"/>
          <w:szCs w:val="24"/>
        </w:rPr>
        <w:t xml:space="preserve"> c’est de prendre le signifiant comme quelque chose qui, soit se colle, soit se détache de l’individu qu’il est fait pour désigner</w:t>
      </w:r>
      <w:r w:rsidR="0085603C">
        <w:rPr>
          <w:color w:val="auto"/>
          <w:szCs w:val="24"/>
        </w:rPr>
        <w:t>.</w:t>
      </w:r>
    </w:p>
    <w:p w:rsidR="001D5A1B" w:rsidRDefault="001D5A1B" w:rsidP="0085603C">
      <w:pPr>
        <w:pStyle w:val="Corpsdetexte2"/>
        <w:rPr>
          <w:color w:val="auto"/>
          <w:szCs w:val="24"/>
        </w:rPr>
      </w:pPr>
    </w:p>
    <w:p w:rsidR="0085603C" w:rsidRDefault="0085603C" w:rsidP="0085603C">
      <w:pPr>
        <w:pStyle w:val="Corpsdetexte2"/>
        <w:rPr>
          <w:color w:val="auto"/>
          <w:szCs w:val="24"/>
        </w:rPr>
      </w:pPr>
      <w:r>
        <w:rPr>
          <w:color w:val="auto"/>
          <w:szCs w:val="24"/>
        </w:rPr>
        <w:t>E</w:t>
      </w:r>
      <w:r w:rsidR="00DC2F3E">
        <w:rPr>
          <w:color w:val="auto"/>
          <w:szCs w:val="24"/>
        </w:rPr>
        <w:t>t qui aboutit</w:t>
      </w:r>
      <w:r>
        <w:rPr>
          <w:color w:val="auto"/>
          <w:szCs w:val="24"/>
        </w:rPr>
        <w:t xml:space="preserve"> </w:t>
      </w:r>
      <w:r w:rsidR="00DC2F3E">
        <w:rPr>
          <w:color w:val="auto"/>
          <w:szCs w:val="24"/>
        </w:rPr>
        <w:t xml:space="preserve"> à cette autre chose</w:t>
      </w:r>
      <w:r>
        <w:rPr>
          <w:color w:val="auto"/>
          <w:szCs w:val="24"/>
        </w:rPr>
        <w:t>…</w:t>
      </w:r>
      <w:r w:rsidR="00DC2F3E">
        <w:rPr>
          <w:color w:val="auto"/>
          <w:szCs w:val="24"/>
        </w:rPr>
        <w:t xml:space="preserve"> </w:t>
      </w:r>
    </w:p>
    <w:p w:rsidR="0085603C" w:rsidRDefault="00DC2F3E" w:rsidP="0085603C">
      <w:pPr>
        <w:pStyle w:val="Corpsdetexte2"/>
        <w:ind w:left="708"/>
        <w:rPr>
          <w:color w:val="auto"/>
          <w:szCs w:val="24"/>
        </w:rPr>
      </w:pPr>
      <w:r>
        <w:rPr>
          <w:color w:val="auto"/>
          <w:szCs w:val="24"/>
        </w:rPr>
        <w:t>dont</w:t>
      </w:r>
      <w:r w:rsidR="00EA3270">
        <w:rPr>
          <w:color w:val="auto"/>
          <w:szCs w:val="24"/>
        </w:rPr>
        <w:t xml:space="preserve"> </w:t>
      </w:r>
      <w:r w:rsidR="004153C7">
        <w:rPr>
          <w:color w:val="auto"/>
          <w:szCs w:val="24"/>
        </w:rPr>
        <w:t>–</w:t>
      </w:r>
      <w:r>
        <w:rPr>
          <w:color w:val="auto"/>
          <w:szCs w:val="24"/>
        </w:rPr>
        <w:t xml:space="preserve"> croyez bien </w:t>
      </w:r>
      <w:r w:rsidR="004153C7">
        <w:rPr>
          <w:color w:val="auto"/>
          <w:szCs w:val="24"/>
        </w:rPr>
        <w:t>–</w:t>
      </w:r>
      <w:r>
        <w:rPr>
          <w:color w:val="auto"/>
          <w:szCs w:val="24"/>
        </w:rPr>
        <w:t xml:space="preserve"> je ne crois pas que ce soit hasard</w:t>
      </w:r>
      <w:r w:rsidR="0085603C">
        <w:rPr>
          <w:color w:val="auto"/>
          <w:szCs w:val="24"/>
        </w:rPr>
        <w:t xml:space="preserve"> </w:t>
      </w:r>
      <w:r>
        <w:rPr>
          <w:color w:val="auto"/>
          <w:szCs w:val="24"/>
        </w:rPr>
        <w:t>et rencontre, trouvaille de l’individu, que ce soit pour rien, que ce soit quelque participation très probablement nulle, qu’il y ait la conscience de l’enfant</w:t>
      </w:r>
    </w:p>
    <w:p w:rsidR="00EA3270" w:rsidRDefault="0085603C">
      <w:pPr>
        <w:pStyle w:val="Corpsdetexte2"/>
        <w:rPr>
          <w:color w:val="auto"/>
          <w:szCs w:val="24"/>
        </w:rPr>
      </w:pPr>
      <w:r>
        <w:rPr>
          <w:color w:val="auto"/>
          <w:szCs w:val="24"/>
        </w:rPr>
        <w:t>…</w:t>
      </w:r>
      <w:r w:rsidR="00DC2F3E">
        <w:rPr>
          <w:color w:val="auto"/>
          <w:szCs w:val="24"/>
        </w:rPr>
        <w:t>que ce soit</w:t>
      </w:r>
      <w:r>
        <w:rPr>
          <w:color w:val="auto"/>
          <w:szCs w:val="24"/>
        </w:rPr>
        <w:t> </w:t>
      </w:r>
      <w:r w:rsidR="00DC2F3E" w:rsidRPr="0085603C">
        <w:rPr>
          <w:rFonts w:ascii="Times New Roman" w:hAnsi="Times New Roman" w:cs="Times New Roman"/>
          <w:i/>
          <w:iCs/>
          <w:color w:val="0000CC"/>
          <w:sz w:val="24"/>
          <w:szCs w:val="24"/>
          <w:u w:val="single"/>
        </w:rPr>
        <w:t>une monnaie</w:t>
      </w:r>
      <w:r w:rsidR="00DC2F3E">
        <w:rPr>
          <w:color w:val="auto"/>
          <w:szCs w:val="24"/>
        </w:rPr>
        <w:t xml:space="preserve"> à quoi ceci s’attache à la fin, je n’y vois nulle confirmation psychologique. </w:t>
      </w:r>
    </w:p>
    <w:p w:rsidR="00EA3270" w:rsidRDefault="00EA3270">
      <w:pPr>
        <w:pStyle w:val="Corpsdetexte2"/>
        <w:rPr>
          <w:color w:val="auto"/>
          <w:szCs w:val="24"/>
        </w:rPr>
      </w:pPr>
    </w:p>
    <w:p w:rsidR="001D5A1B" w:rsidRDefault="00DC2F3E">
      <w:pPr>
        <w:pStyle w:val="Corpsdetexte2"/>
        <w:rPr>
          <w:color w:val="auto"/>
          <w:szCs w:val="24"/>
        </w:rPr>
      </w:pPr>
      <w:r>
        <w:rPr>
          <w:color w:val="auto"/>
          <w:szCs w:val="24"/>
        </w:rPr>
        <w:t xml:space="preserve">Disons que j’y vois, si je puis dire, l’augure </w:t>
      </w:r>
    </w:p>
    <w:p w:rsidR="0085603C" w:rsidRDefault="00DC2F3E">
      <w:pPr>
        <w:pStyle w:val="Corpsdetexte2"/>
        <w:rPr>
          <w:color w:val="auto"/>
          <w:szCs w:val="24"/>
        </w:rPr>
      </w:pPr>
      <w:r>
        <w:rPr>
          <w:color w:val="auto"/>
          <w:szCs w:val="24"/>
        </w:rPr>
        <w:t xml:space="preserve">de ce qui guide toujours la trouvaille quand elle ne se laisse pas entraver dans sa voie par le préjugé. </w:t>
      </w:r>
    </w:p>
    <w:p w:rsidR="0085603C" w:rsidRDefault="0085603C">
      <w:pPr>
        <w:pStyle w:val="Corpsdetexte2"/>
        <w:rPr>
          <w:color w:val="auto"/>
          <w:szCs w:val="24"/>
        </w:rPr>
      </w:pPr>
    </w:p>
    <w:p w:rsidR="0085603C" w:rsidRDefault="00DC2F3E">
      <w:pPr>
        <w:pStyle w:val="Corpsdetexte2"/>
        <w:rPr>
          <w:color w:val="auto"/>
          <w:szCs w:val="24"/>
        </w:rPr>
      </w:pPr>
      <w:r>
        <w:rPr>
          <w:color w:val="auto"/>
          <w:szCs w:val="24"/>
        </w:rPr>
        <w:t>Ici DARWIN</w:t>
      </w:r>
      <w:r w:rsidR="0085603C">
        <w:rPr>
          <w:color w:val="auto"/>
          <w:szCs w:val="24"/>
        </w:rPr>
        <w:t>…</w:t>
      </w:r>
    </w:p>
    <w:p w:rsidR="0085603C" w:rsidRDefault="00DC2F3E" w:rsidP="0085603C">
      <w:pPr>
        <w:pStyle w:val="Corpsdetexte2"/>
        <w:ind w:left="708"/>
        <w:rPr>
          <w:color w:val="auto"/>
          <w:szCs w:val="24"/>
        </w:rPr>
      </w:pPr>
      <w:r>
        <w:rPr>
          <w:color w:val="auto"/>
          <w:szCs w:val="24"/>
        </w:rPr>
        <w:t xml:space="preserve">d’avoir seulement cueilli cet exemple </w:t>
      </w:r>
    </w:p>
    <w:p w:rsidR="0085603C" w:rsidRDefault="00DC2F3E" w:rsidP="0085603C">
      <w:pPr>
        <w:pStyle w:val="Corpsdetexte2"/>
        <w:ind w:left="708"/>
        <w:rPr>
          <w:color w:val="auto"/>
          <w:szCs w:val="24"/>
        </w:rPr>
      </w:pPr>
      <w:r>
        <w:rPr>
          <w:color w:val="auto"/>
          <w:szCs w:val="24"/>
        </w:rPr>
        <w:t>sur la bouche d’un petit enfant</w:t>
      </w:r>
    </w:p>
    <w:p w:rsidR="001D5A1B" w:rsidRDefault="0085603C">
      <w:pPr>
        <w:pStyle w:val="Corpsdetexte2"/>
        <w:rPr>
          <w:color w:val="auto"/>
          <w:szCs w:val="24"/>
        </w:rPr>
      </w:pPr>
      <w:r>
        <w:rPr>
          <w:color w:val="auto"/>
          <w:szCs w:val="24"/>
        </w:rPr>
        <w:t>…</w:t>
      </w:r>
      <w:r w:rsidR="00DC2F3E">
        <w:rPr>
          <w:color w:val="auto"/>
          <w:szCs w:val="24"/>
        </w:rPr>
        <w:t xml:space="preserve">nous montre les deux termes </w:t>
      </w:r>
      <w:r w:rsidR="00DC2F3E" w:rsidRPr="0085603C">
        <w:rPr>
          <w:rFonts w:ascii="Times New Roman" w:hAnsi="Times New Roman" w:cs="Times New Roman"/>
          <w:i/>
          <w:color w:val="0000CC"/>
          <w:sz w:val="24"/>
          <w:szCs w:val="24"/>
        </w:rPr>
        <w:t>les deux termes extrêmes</w:t>
      </w:r>
      <w:r w:rsidR="00DC2F3E">
        <w:rPr>
          <w:color w:val="auto"/>
          <w:szCs w:val="24"/>
        </w:rPr>
        <w:t xml:space="preserve"> autour desquels se situent, se nouent et s’insèrent, </w:t>
      </w:r>
    </w:p>
    <w:p w:rsidR="0085603C" w:rsidRDefault="00DC2F3E">
      <w:pPr>
        <w:pStyle w:val="Corpsdetexte2"/>
        <w:rPr>
          <w:color w:val="auto"/>
          <w:szCs w:val="24"/>
        </w:rPr>
      </w:pPr>
      <w:r>
        <w:rPr>
          <w:color w:val="auto"/>
          <w:szCs w:val="24"/>
        </w:rPr>
        <w:t>aussi problématiques l’un que l’autre</w:t>
      </w:r>
      <w:r w:rsidR="0085603C">
        <w:rPr>
          <w:color w:val="auto"/>
          <w:szCs w:val="24"/>
        </w:rPr>
        <w:t> :</w:t>
      </w:r>
      <w:r>
        <w:rPr>
          <w:color w:val="auto"/>
          <w:szCs w:val="24"/>
        </w:rPr>
        <w:t xml:space="preserve"> </w:t>
      </w:r>
    </w:p>
    <w:p w:rsidR="0085603C" w:rsidRDefault="0085603C">
      <w:pPr>
        <w:pStyle w:val="Corpsdetexte2"/>
        <w:rPr>
          <w:color w:val="auto"/>
          <w:szCs w:val="24"/>
        </w:rPr>
      </w:pPr>
    </w:p>
    <w:p w:rsidR="0085603C" w:rsidRPr="0085603C" w:rsidRDefault="00DC2F3E" w:rsidP="00C61EB5">
      <w:pPr>
        <w:pStyle w:val="Corpsdetexte2"/>
        <w:numPr>
          <w:ilvl w:val="0"/>
          <w:numId w:val="2"/>
        </w:numPr>
        <w:rPr>
          <w:rStyle w:val="lev"/>
          <w:b w:val="0"/>
          <w:bCs w:val="0"/>
          <w:color w:val="auto"/>
          <w:szCs w:val="24"/>
        </w:rPr>
      </w:pPr>
      <w:r w:rsidRPr="00A37F88">
        <w:rPr>
          <w:rStyle w:val="lev"/>
          <w:rFonts w:ascii="Times New Roman" w:hAnsi="Times New Roman" w:cs="Times New Roman"/>
          <w:b w:val="0"/>
          <w:bCs w:val="0"/>
          <w:i/>
          <w:color w:val="0000CC"/>
          <w:sz w:val="24"/>
          <w:szCs w:val="24"/>
        </w:rPr>
        <w:t>le cri</w:t>
      </w:r>
      <w:r w:rsidR="00A37F88" w:rsidRPr="00A37F88">
        <w:rPr>
          <w:rStyle w:val="lev"/>
          <w:rFonts w:ascii="Times New Roman" w:hAnsi="Times New Roman" w:cs="Times New Roman"/>
          <w:b w:val="0"/>
          <w:bCs w:val="0"/>
          <w:color w:val="0000FF"/>
          <w:sz w:val="24"/>
          <w:szCs w:val="24"/>
        </w:rPr>
        <w:t>,</w:t>
      </w:r>
      <w:r w:rsidRPr="00A37F88">
        <w:rPr>
          <w:rStyle w:val="lev"/>
          <w:rFonts w:ascii="Times New Roman" w:hAnsi="Times New Roman" w:cs="Times New Roman"/>
          <w:b w:val="0"/>
          <w:bCs w:val="0"/>
          <w:i/>
          <w:color w:val="0000CC"/>
          <w:sz w:val="24"/>
          <w:szCs w:val="24"/>
        </w:rPr>
        <w:t xml:space="preserve"> d’un côté</w:t>
      </w:r>
      <w:r w:rsidR="0085603C" w:rsidRPr="00A37F88">
        <w:rPr>
          <w:rStyle w:val="lev"/>
          <w:rFonts w:ascii="Times New Roman" w:hAnsi="Times New Roman" w:cs="Times New Roman"/>
          <w:b w:val="0"/>
          <w:bCs w:val="0"/>
          <w:color w:val="0000FF"/>
          <w:sz w:val="24"/>
          <w:szCs w:val="24"/>
        </w:rPr>
        <w:t>,</w:t>
      </w:r>
    </w:p>
    <w:p w:rsidR="0085603C" w:rsidRPr="0085603C" w:rsidRDefault="0085603C" w:rsidP="0085603C">
      <w:pPr>
        <w:pStyle w:val="Corpsdetexte2"/>
        <w:ind w:left="720"/>
        <w:rPr>
          <w:rStyle w:val="lev"/>
          <w:b w:val="0"/>
          <w:bCs w:val="0"/>
          <w:color w:val="auto"/>
          <w:szCs w:val="24"/>
        </w:rPr>
      </w:pPr>
    </w:p>
    <w:p w:rsidR="001D5A1B" w:rsidRDefault="00DC2F3E" w:rsidP="00C61EB5">
      <w:pPr>
        <w:pStyle w:val="Corpsdetexte2"/>
        <w:numPr>
          <w:ilvl w:val="0"/>
          <w:numId w:val="2"/>
        </w:numPr>
        <w:rPr>
          <w:rStyle w:val="lev"/>
          <w:b w:val="0"/>
          <w:bCs w:val="0"/>
          <w:color w:val="auto"/>
          <w:szCs w:val="24"/>
        </w:rPr>
      </w:pPr>
      <w:r w:rsidRPr="0085603C">
        <w:rPr>
          <w:color w:val="000000" w:themeColor="text1"/>
          <w:szCs w:val="24"/>
        </w:rPr>
        <w:t xml:space="preserve">et </w:t>
      </w:r>
      <w:r w:rsidRPr="0085603C">
        <w:rPr>
          <w:rStyle w:val="lev"/>
          <w:b w:val="0"/>
          <w:bCs w:val="0"/>
          <w:color w:val="000000" w:themeColor="text1"/>
          <w:szCs w:val="24"/>
        </w:rPr>
        <w:t>de l’autre</w:t>
      </w:r>
      <w:r w:rsidRPr="0085603C">
        <w:rPr>
          <w:color w:val="000000" w:themeColor="text1"/>
          <w:szCs w:val="24"/>
        </w:rPr>
        <w:t xml:space="preserve"> ceci</w:t>
      </w:r>
      <w:r>
        <w:rPr>
          <w:color w:val="auto"/>
          <w:szCs w:val="24"/>
        </w:rPr>
        <w:t>, dont vous serez peut</w:t>
      </w:r>
      <w:r w:rsidR="004153C7">
        <w:rPr>
          <w:color w:val="auto"/>
          <w:szCs w:val="24"/>
        </w:rPr>
        <w:t>–</w:t>
      </w:r>
      <w:r>
        <w:rPr>
          <w:color w:val="auto"/>
          <w:szCs w:val="24"/>
        </w:rPr>
        <w:t xml:space="preserve">être étonnés que je vous dise que </w:t>
      </w:r>
      <w:r>
        <w:rPr>
          <w:rStyle w:val="lev"/>
          <w:b w:val="0"/>
          <w:bCs w:val="0"/>
          <w:color w:val="auto"/>
          <w:szCs w:val="24"/>
        </w:rPr>
        <w:t xml:space="preserve">nous aurons </w:t>
      </w:r>
    </w:p>
    <w:p w:rsidR="0085603C" w:rsidRPr="0085603C" w:rsidRDefault="00DC2F3E" w:rsidP="00C61EB5">
      <w:pPr>
        <w:pStyle w:val="Corpsdetexte2"/>
        <w:numPr>
          <w:ilvl w:val="0"/>
          <w:numId w:val="2"/>
        </w:numPr>
        <w:rPr>
          <w:color w:val="auto"/>
          <w:szCs w:val="24"/>
        </w:rPr>
      </w:pPr>
      <w:r>
        <w:rPr>
          <w:rStyle w:val="lev"/>
          <w:b w:val="0"/>
          <w:bCs w:val="0"/>
          <w:color w:val="auto"/>
          <w:szCs w:val="24"/>
        </w:rPr>
        <w:t xml:space="preserve">à </w:t>
      </w:r>
      <w:r>
        <w:rPr>
          <w:color w:val="auto"/>
          <w:szCs w:val="24"/>
        </w:rPr>
        <w:t>l’</w:t>
      </w:r>
      <w:r>
        <w:rPr>
          <w:rStyle w:val="lev"/>
          <w:b w:val="0"/>
          <w:bCs w:val="0"/>
          <w:color w:val="auto"/>
          <w:szCs w:val="24"/>
        </w:rPr>
        <w:t>interroger à propos du langage</w:t>
      </w:r>
      <w:r>
        <w:rPr>
          <w:color w:val="auto"/>
          <w:szCs w:val="24"/>
        </w:rPr>
        <w:t xml:space="preserve">, </w:t>
      </w:r>
      <w:r w:rsidRPr="0085603C">
        <w:rPr>
          <w:color w:val="000000" w:themeColor="text1"/>
          <w:szCs w:val="24"/>
        </w:rPr>
        <w:t>à savoir</w:t>
      </w:r>
      <w:r w:rsidR="0085603C">
        <w:rPr>
          <w:color w:val="000000" w:themeColor="text1"/>
          <w:szCs w:val="24"/>
        </w:rPr>
        <w:t> </w:t>
      </w:r>
      <w:r w:rsidR="0085603C" w:rsidRPr="0085603C">
        <w:rPr>
          <w:color w:val="000000" w:themeColor="text1"/>
          <w:szCs w:val="24"/>
        </w:rPr>
        <w:t>:</w:t>
      </w:r>
      <w:r>
        <w:rPr>
          <w:color w:val="0000FF"/>
          <w:szCs w:val="24"/>
        </w:rPr>
        <w:t xml:space="preserve"> </w:t>
      </w:r>
    </w:p>
    <w:p w:rsidR="00DC2F3E" w:rsidRDefault="00DC2F3E" w:rsidP="0085603C">
      <w:pPr>
        <w:pStyle w:val="Corpsdetexte2"/>
        <w:ind w:left="720"/>
        <w:rPr>
          <w:color w:val="auto"/>
          <w:szCs w:val="24"/>
        </w:rPr>
      </w:pPr>
      <w:r w:rsidRPr="00A37F88">
        <w:rPr>
          <w:rStyle w:val="lev"/>
          <w:rFonts w:ascii="Times New Roman" w:hAnsi="Times New Roman" w:cs="Times New Roman"/>
          <w:b w:val="0"/>
          <w:bCs w:val="0"/>
          <w:i/>
          <w:color w:val="0000CC"/>
          <w:sz w:val="24"/>
          <w:szCs w:val="24"/>
        </w:rPr>
        <w:t>la fonction de la monnaie</w:t>
      </w:r>
      <w:r>
        <w:rPr>
          <w:color w:val="auto"/>
          <w:szCs w:val="24"/>
        </w:rPr>
        <w:t>.</w:t>
      </w:r>
    </w:p>
    <w:p w:rsidR="0085603C" w:rsidRDefault="0085603C">
      <w:pPr>
        <w:pStyle w:val="Corpsdetexte2"/>
        <w:rPr>
          <w:color w:val="auto"/>
          <w:szCs w:val="24"/>
        </w:rPr>
      </w:pPr>
    </w:p>
    <w:p w:rsidR="0085603C" w:rsidRDefault="00DC2F3E">
      <w:pPr>
        <w:pStyle w:val="Corpsdetexte2"/>
        <w:rPr>
          <w:color w:val="auto"/>
          <w:szCs w:val="24"/>
        </w:rPr>
      </w:pPr>
      <w:r>
        <w:rPr>
          <w:color w:val="auto"/>
          <w:szCs w:val="24"/>
        </w:rPr>
        <w:t>Terme oublié dans les travaux des linguistes</w:t>
      </w:r>
      <w:r w:rsidR="0085603C">
        <w:rPr>
          <w:color w:val="auto"/>
          <w:szCs w:val="24"/>
        </w:rPr>
        <w:t>,</w:t>
      </w:r>
      <w:r>
        <w:rPr>
          <w:color w:val="auto"/>
          <w:szCs w:val="24"/>
        </w:rPr>
        <w:t xml:space="preserve"> </w:t>
      </w:r>
    </w:p>
    <w:p w:rsidR="0085603C" w:rsidRDefault="00DC2F3E">
      <w:pPr>
        <w:pStyle w:val="Corpsdetexte2"/>
        <w:rPr>
          <w:color w:val="auto"/>
          <w:szCs w:val="24"/>
        </w:rPr>
      </w:pPr>
      <w:r>
        <w:rPr>
          <w:color w:val="auto"/>
          <w:szCs w:val="24"/>
        </w:rPr>
        <w:t xml:space="preserve">mais dont il est clair qu’avant eux et dans ceux </w:t>
      </w:r>
    </w:p>
    <w:p w:rsidR="0085603C" w:rsidRDefault="00DC2F3E">
      <w:pPr>
        <w:pStyle w:val="Corpsdetexte2"/>
        <w:rPr>
          <w:color w:val="auto"/>
          <w:szCs w:val="24"/>
        </w:rPr>
      </w:pPr>
      <w:r>
        <w:rPr>
          <w:color w:val="auto"/>
          <w:szCs w:val="24"/>
        </w:rPr>
        <w:t xml:space="preserve">qui ont étudié la monnaie dans leur texte, </w:t>
      </w:r>
    </w:p>
    <w:p w:rsidR="0085603C" w:rsidRDefault="00DC2F3E">
      <w:pPr>
        <w:pStyle w:val="Corpsdetexte2"/>
        <w:rPr>
          <w:color w:val="auto"/>
          <w:szCs w:val="24"/>
        </w:rPr>
      </w:pPr>
      <w:r>
        <w:rPr>
          <w:color w:val="auto"/>
          <w:szCs w:val="24"/>
        </w:rPr>
        <w:t xml:space="preserve">on voit venir sous leur plume, en quelque sorte nécessairement, la référence avec le langage. </w:t>
      </w:r>
    </w:p>
    <w:p w:rsidR="0085603C" w:rsidRDefault="0085603C">
      <w:pPr>
        <w:pStyle w:val="Corpsdetexte2"/>
        <w:rPr>
          <w:color w:val="auto"/>
          <w:szCs w:val="24"/>
        </w:rPr>
      </w:pPr>
    </w:p>
    <w:p w:rsidR="001D5A1B" w:rsidRDefault="00DC2F3E">
      <w:pPr>
        <w:pStyle w:val="Corpsdetexte2"/>
        <w:rPr>
          <w:color w:val="auto"/>
          <w:szCs w:val="24"/>
        </w:rPr>
      </w:pPr>
      <w:r>
        <w:rPr>
          <w:color w:val="auto"/>
          <w:szCs w:val="24"/>
        </w:rPr>
        <w:t xml:space="preserve">Le langage, le signifiant, comme </w:t>
      </w:r>
      <w:r w:rsidRPr="001D5A1B">
        <w:rPr>
          <w:rFonts w:ascii="Times New Roman" w:hAnsi="Times New Roman" w:cs="Times New Roman"/>
          <w:i/>
          <w:color w:val="auto"/>
          <w:sz w:val="24"/>
          <w:szCs w:val="24"/>
        </w:rPr>
        <w:t>garantie de quelque chose</w:t>
      </w:r>
      <w:r>
        <w:rPr>
          <w:color w:val="auto"/>
          <w:szCs w:val="24"/>
        </w:rPr>
        <w:t xml:space="preserve"> </w:t>
      </w:r>
    </w:p>
    <w:p w:rsidR="00DC2F3E" w:rsidRDefault="00DC2F3E">
      <w:pPr>
        <w:pStyle w:val="Corpsdetexte2"/>
        <w:rPr>
          <w:color w:val="auto"/>
          <w:szCs w:val="24"/>
        </w:rPr>
      </w:pPr>
      <w:r>
        <w:rPr>
          <w:color w:val="auto"/>
          <w:szCs w:val="24"/>
        </w:rPr>
        <w:t>qui dépasse indéfiniment le problème de l’objectif, et qui n’est pas non plus ce point idéal où nous pouvons nous placer, de référence à la vérité.</w:t>
      </w:r>
    </w:p>
    <w:p w:rsidR="0085603C" w:rsidRDefault="0085603C">
      <w:pPr>
        <w:pStyle w:val="Corpsdetexte2"/>
        <w:rPr>
          <w:color w:val="auto"/>
          <w:szCs w:val="24"/>
        </w:rPr>
      </w:pPr>
    </w:p>
    <w:p w:rsidR="00A37F88" w:rsidRDefault="00DC2F3E">
      <w:pPr>
        <w:pStyle w:val="Corpsdetexte2"/>
        <w:rPr>
          <w:color w:val="auto"/>
          <w:szCs w:val="24"/>
        </w:rPr>
      </w:pPr>
      <w:r>
        <w:rPr>
          <w:color w:val="auto"/>
          <w:szCs w:val="24"/>
        </w:rPr>
        <w:t xml:space="preserve">Ce dernier point, la discrimination, le tamis, </w:t>
      </w:r>
    </w:p>
    <w:p w:rsidR="001D5A1B" w:rsidRDefault="00DC2F3E">
      <w:pPr>
        <w:pStyle w:val="Corpsdetexte2"/>
        <w:rPr>
          <w:color w:val="auto"/>
          <w:szCs w:val="24"/>
        </w:rPr>
      </w:pPr>
      <w:r>
        <w:rPr>
          <w:color w:val="auto"/>
          <w:szCs w:val="24"/>
        </w:rPr>
        <w:t xml:space="preserve">le crible à isoler la proposition vraie, </w:t>
      </w:r>
    </w:p>
    <w:p w:rsidR="0085603C" w:rsidRDefault="00DC2F3E">
      <w:pPr>
        <w:pStyle w:val="Corpsdetexte2"/>
        <w:rPr>
          <w:color w:val="auto"/>
          <w:szCs w:val="24"/>
        </w:rPr>
      </w:pPr>
      <w:r>
        <w:rPr>
          <w:color w:val="auto"/>
          <w:szCs w:val="24"/>
        </w:rPr>
        <w:t xml:space="preserve">c’est </w:t>
      </w:r>
      <w:r w:rsidR="004153C7">
        <w:rPr>
          <w:color w:val="auto"/>
          <w:szCs w:val="24"/>
        </w:rPr>
        <w:t>–</w:t>
      </w:r>
      <w:r>
        <w:rPr>
          <w:color w:val="auto"/>
          <w:szCs w:val="24"/>
        </w:rPr>
        <w:t xml:space="preserve"> vous le savez </w:t>
      </w:r>
      <w:r w:rsidR="004153C7">
        <w:rPr>
          <w:color w:val="auto"/>
          <w:szCs w:val="24"/>
        </w:rPr>
        <w:t>–</w:t>
      </w:r>
      <w:r>
        <w:rPr>
          <w:color w:val="auto"/>
          <w:szCs w:val="24"/>
        </w:rPr>
        <w:t xml:space="preserve"> de là que part</w:t>
      </w:r>
      <w:r w:rsidR="0085603C">
        <w:rPr>
          <w:color w:val="auto"/>
          <w:szCs w:val="24"/>
        </w:rPr>
        <w:t>…</w:t>
      </w:r>
    </w:p>
    <w:p w:rsidR="0085603C" w:rsidRDefault="00DC2F3E" w:rsidP="0085603C">
      <w:pPr>
        <w:pStyle w:val="Corpsdetexte2"/>
        <w:ind w:firstLine="708"/>
        <w:rPr>
          <w:color w:val="auto"/>
          <w:szCs w:val="24"/>
        </w:rPr>
      </w:pPr>
      <w:r>
        <w:rPr>
          <w:color w:val="auto"/>
          <w:szCs w:val="24"/>
        </w:rPr>
        <w:t>c’est le principe de toute son axiomatique</w:t>
      </w:r>
    </w:p>
    <w:p w:rsidR="0085603C" w:rsidRDefault="0085603C">
      <w:pPr>
        <w:pStyle w:val="Corpsdetexte2"/>
        <w:rPr>
          <w:color w:val="auto"/>
          <w:szCs w:val="24"/>
        </w:rPr>
      </w:pPr>
      <w:r>
        <w:rPr>
          <w:color w:val="auto"/>
          <w:szCs w:val="24"/>
        </w:rPr>
        <w:t>…</w:t>
      </w:r>
      <w:r w:rsidR="00DC2F3E">
        <w:rPr>
          <w:color w:val="auto"/>
          <w:szCs w:val="24"/>
        </w:rPr>
        <w:t>Bertrand RUSSELL</w:t>
      </w:r>
      <w:r>
        <w:rPr>
          <w:color w:val="auto"/>
          <w:szCs w:val="24"/>
        </w:rPr>
        <w:t>.</w:t>
      </w:r>
      <w:r w:rsidR="00DC2F3E">
        <w:rPr>
          <w:color w:val="auto"/>
          <w:szCs w:val="24"/>
        </w:rPr>
        <w:t xml:space="preserve"> </w:t>
      </w:r>
    </w:p>
    <w:p w:rsidR="00A37F88" w:rsidRDefault="00A37F88">
      <w:pPr>
        <w:pStyle w:val="Corpsdetexte2"/>
        <w:rPr>
          <w:color w:val="auto"/>
          <w:szCs w:val="24"/>
        </w:rPr>
      </w:pPr>
    </w:p>
    <w:p w:rsidR="00DC2F3E" w:rsidRDefault="0085603C">
      <w:pPr>
        <w:pStyle w:val="Corpsdetexte2"/>
        <w:rPr>
          <w:color w:val="auto"/>
          <w:szCs w:val="24"/>
        </w:rPr>
      </w:pPr>
      <w:r>
        <w:rPr>
          <w:color w:val="auto"/>
          <w:szCs w:val="24"/>
        </w:rPr>
        <w:t>E</w:t>
      </w:r>
      <w:r w:rsidR="00DC2F3E">
        <w:rPr>
          <w:color w:val="auto"/>
          <w:szCs w:val="24"/>
        </w:rPr>
        <w:t xml:space="preserve">t ceci a donné trois énormes volumes qui s’appellent </w:t>
      </w:r>
    </w:p>
    <w:p w:rsidR="0085603C" w:rsidRDefault="00E82136">
      <w:pPr>
        <w:pStyle w:val="Corpsdetexte2"/>
        <w:rPr>
          <w:color w:val="auto"/>
          <w:szCs w:val="24"/>
        </w:rPr>
      </w:pPr>
      <w:hyperlink r:id="rId34" w:history="1">
        <w:r w:rsidR="00DC2F3E" w:rsidRPr="0085603C">
          <w:rPr>
            <w:rStyle w:val="Lienhypertexte"/>
            <w:rFonts w:ascii="Times New Roman" w:hAnsi="Times New Roman" w:cs="Times New Roman"/>
            <w:i/>
            <w:sz w:val="24"/>
            <w:szCs w:val="24"/>
          </w:rPr>
          <w:t>Principia mathematica</w:t>
        </w:r>
      </w:hyperlink>
      <w:r w:rsidR="00DC2F3E">
        <w:rPr>
          <w:rStyle w:val="Appelnotedebasdep"/>
          <w:rFonts w:ascii="Times New Roman" w:hAnsi="Times New Roman" w:cs="Times New Roman"/>
          <w:b/>
          <w:bCs/>
          <w:color w:val="FF3300"/>
          <w:szCs w:val="24"/>
          <w:vertAlign w:val="superscript"/>
        </w:rPr>
        <w:footnoteReference w:id="18"/>
      </w:r>
      <w:r w:rsidR="00DC2F3E">
        <w:rPr>
          <w:color w:val="auto"/>
          <w:szCs w:val="24"/>
        </w:rPr>
        <w:t xml:space="preserve">, d’une lecture absolument fascinante, si vous êtes capable de vous soutenir pendant autant de pages au niveau d’une pure algèbre mais dont il me semble qu’au regard du progrès même des </w:t>
      </w:r>
      <w:r w:rsidR="00DC2F3E" w:rsidRPr="0085603C">
        <w:rPr>
          <w:i/>
          <w:color w:val="auto"/>
          <w:sz w:val="24"/>
          <w:szCs w:val="24"/>
        </w:rPr>
        <w:t>mathématiques</w:t>
      </w:r>
      <w:r w:rsidR="00DC2F3E">
        <w:rPr>
          <w:color w:val="auto"/>
          <w:szCs w:val="24"/>
        </w:rPr>
        <w:t xml:space="preserve">, l’avantage ne soit pas absolument décisif. </w:t>
      </w:r>
    </w:p>
    <w:p w:rsidR="00DC2F3E" w:rsidRDefault="00DC2F3E">
      <w:pPr>
        <w:pStyle w:val="Corpsdetexte2"/>
        <w:rPr>
          <w:color w:val="auto"/>
          <w:szCs w:val="24"/>
        </w:rPr>
      </w:pPr>
      <w:r>
        <w:rPr>
          <w:color w:val="auto"/>
          <w:szCs w:val="24"/>
        </w:rPr>
        <w:t>Ceci n’est point notre affaire.</w:t>
      </w:r>
    </w:p>
    <w:p w:rsidR="0085603C" w:rsidRDefault="0085603C">
      <w:pPr>
        <w:pStyle w:val="Corpsdetexte2"/>
        <w:rPr>
          <w:color w:val="auto"/>
          <w:szCs w:val="24"/>
        </w:rPr>
      </w:pPr>
    </w:p>
    <w:p w:rsidR="0085603C" w:rsidRDefault="00DC2F3E">
      <w:pPr>
        <w:pStyle w:val="Corpsdetexte2"/>
        <w:rPr>
          <w:color w:val="auto"/>
          <w:szCs w:val="24"/>
        </w:rPr>
      </w:pPr>
      <w:r>
        <w:rPr>
          <w:color w:val="auto"/>
          <w:szCs w:val="24"/>
        </w:rPr>
        <w:t xml:space="preserve">Ce qui est notre affaire est ceci : </w:t>
      </w:r>
    </w:p>
    <w:p w:rsidR="00DC2F3E" w:rsidRDefault="00DC2F3E">
      <w:pPr>
        <w:pStyle w:val="Corpsdetexte2"/>
        <w:rPr>
          <w:color w:val="auto"/>
          <w:szCs w:val="24"/>
        </w:rPr>
      </w:pPr>
      <w:r>
        <w:rPr>
          <w:color w:val="auto"/>
          <w:szCs w:val="24"/>
        </w:rPr>
        <w:t xml:space="preserve">c’est </w:t>
      </w:r>
      <w:r w:rsidRPr="0085603C">
        <w:rPr>
          <w:rFonts w:ascii="Times New Roman" w:hAnsi="Times New Roman" w:cs="Times New Roman"/>
          <w:i/>
          <w:color w:val="auto"/>
          <w:sz w:val="24"/>
          <w:szCs w:val="24"/>
        </w:rPr>
        <w:t>l’analyse</w:t>
      </w:r>
      <w:r>
        <w:rPr>
          <w:color w:val="auto"/>
          <w:szCs w:val="24"/>
        </w:rPr>
        <w:t xml:space="preserve"> que Bertrand RUSSELL donne du langage. </w:t>
      </w:r>
    </w:p>
    <w:p w:rsidR="00DC2F3E" w:rsidRDefault="00DC2F3E">
      <w:pPr>
        <w:pStyle w:val="Corpsdetexte2"/>
        <w:rPr>
          <w:color w:val="auto"/>
          <w:szCs w:val="24"/>
        </w:rPr>
      </w:pPr>
    </w:p>
    <w:p w:rsidR="00A37F88" w:rsidRDefault="00DC2F3E">
      <w:pPr>
        <w:pStyle w:val="Corpsdetexte2"/>
        <w:rPr>
          <w:color w:val="auto"/>
          <w:szCs w:val="24"/>
        </w:rPr>
      </w:pPr>
      <w:r>
        <w:rPr>
          <w:color w:val="auto"/>
          <w:szCs w:val="24"/>
        </w:rPr>
        <w:t xml:space="preserve">Il y a plus d’un de ses ouvrages auxquels vous pourrez vous référer, je vous en donne un qui traîne actuellement partout, vous pourrez l’acheter, </w:t>
      </w:r>
    </w:p>
    <w:p w:rsidR="00DC2F3E" w:rsidRDefault="00DC2F3E">
      <w:pPr>
        <w:pStyle w:val="Corpsdetexte2"/>
        <w:rPr>
          <w:color w:val="auto"/>
          <w:szCs w:val="24"/>
        </w:rPr>
      </w:pPr>
      <w:r>
        <w:rPr>
          <w:color w:val="auto"/>
          <w:szCs w:val="24"/>
        </w:rPr>
        <w:t xml:space="preserve">c’est le livre </w:t>
      </w:r>
      <w:r w:rsidRPr="0085603C">
        <w:rPr>
          <w:rFonts w:ascii="Times New Roman" w:hAnsi="Times New Roman" w:cs="Times New Roman"/>
          <w:i/>
          <w:iCs/>
          <w:color w:val="auto"/>
          <w:sz w:val="24"/>
          <w:szCs w:val="24"/>
        </w:rPr>
        <w:t>Signification et vérité</w:t>
      </w:r>
      <w:r>
        <w:rPr>
          <w:rStyle w:val="Appelnotedebasdep"/>
          <w:rFonts w:ascii="Times New Roman" w:hAnsi="Times New Roman" w:cs="Times New Roman"/>
          <w:b/>
          <w:bCs/>
          <w:color w:val="FF3300"/>
          <w:szCs w:val="24"/>
          <w:vertAlign w:val="superscript"/>
        </w:rPr>
        <w:footnoteReference w:id="19"/>
      </w:r>
      <w:r>
        <w:rPr>
          <w:color w:val="auto"/>
          <w:szCs w:val="24"/>
        </w:rPr>
        <w:t xml:space="preserve"> paru chez FLAMMARION. </w:t>
      </w:r>
    </w:p>
    <w:p w:rsidR="00DC2F3E" w:rsidRDefault="00DC2F3E">
      <w:pPr>
        <w:pStyle w:val="Corpsdetexte2"/>
        <w:rPr>
          <w:rFonts w:cs="Times New Roman"/>
          <w:color w:val="auto"/>
          <w:sz w:val="20"/>
          <w:szCs w:val="24"/>
        </w:rPr>
      </w:pPr>
    </w:p>
    <w:p w:rsidR="001D5A1B" w:rsidRDefault="00DC2F3E">
      <w:pPr>
        <w:pStyle w:val="Corpsdetexte2"/>
        <w:rPr>
          <w:color w:val="000000" w:themeColor="text1"/>
          <w:szCs w:val="24"/>
        </w:rPr>
      </w:pPr>
      <w:r w:rsidRPr="0085603C">
        <w:rPr>
          <w:color w:val="000000" w:themeColor="text1"/>
          <w:szCs w:val="24"/>
        </w:rPr>
        <w:t xml:space="preserve">Vous y verrez que d’interroger les choses sous l’angle de cette </w:t>
      </w:r>
      <w:r w:rsidRPr="0085603C">
        <w:rPr>
          <w:rFonts w:ascii="Times New Roman" w:hAnsi="Times New Roman" w:cs="Times New Roman"/>
          <w:i/>
          <w:color w:val="000000" w:themeColor="text1"/>
          <w:sz w:val="24"/>
          <w:szCs w:val="24"/>
        </w:rPr>
        <w:t>pure logique</w:t>
      </w:r>
      <w:r w:rsidRPr="0085603C">
        <w:rPr>
          <w:color w:val="000000" w:themeColor="text1"/>
          <w:szCs w:val="24"/>
        </w:rPr>
        <w:t xml:space="preserve">, Bertrand RUSSELL conçoit </w:t>
      </w:r>
    </w:p>
    <w:p w:rsidR="0085603C" w:rsidRPr="0085603C" w:rsidRDefault="00DC2F3E">
      <w:pPr>
        <w:pStyle w:val="Corpsdetexte2"/>
        <w:rPr>
          <w:color w:val="000000" w:themeColor="text1"/>
          <w:szCs w:val="24"/>
        </w:rPr>
      </w:pPr>
      <w:r w:rsidRPr="0085603C">
        <w:rPr>
          <w:color w:val="000000" w:themeColor="text1"/>
          <w:szCs w:val="24"/>
        </w:rPr>
        <w:t xml:space="preserve">le langage comme </w:t>
      </w:r>
      <w:r w:rsidRPr="0085603C">
        <w:rPr>
          <w:rFonts w:ascii="Times New Roman" w:hAnsi="Times New Roman" w:cs="Times New Roman"/>
          <w:i/>
          <w:color w:val="000000" w:themeColor="text1"/>
          <w:sz w:val="24"/>
          <w:szCs w:val="24"/>
        </w:rPr>
        <w:t>une superposition, un échafaudage, en nombre indéterminé d’une succession de métalangages</w:t>
      </w:r>
      <w:r w:rsidRPr="0085603C">
        <w:rPr>
          <w:color w:val="000000" w:themeColor="text1"/>
          <w:szCs w:val="24"/>
        </w:rPr>
        <w:t xml:space="preserve">. </w:t>
      </w:r>
    </w:p>
    <w:p w:rsidR="0085603C" w:rsidRDefault="0085603C">
      <w:pPr>
        <w:pStyle w:val="Corpsdetexte2"/>
        <w:rPr>
          <w:color w:val="auto"/>
          <w:szCs w:val="24"/>
        </w:rPr>
      </w:pPr>
    </w:p>
    <w:p w:rsidR="00A37F88" w:rsidRDefault="00DC2F3E">
      <w:pPr>
        <w:pStyle w:val="Corpsdetexte2"/>
        <w:rPr>
          <w:color w:val="auto"/>
          <w:szCs w:val="24"/>
        </w:rPr>
      </w:pPr>
      <w:r>
        <w:rPr>
          <w:color w:val="auto"/>
          <w:szCs w:val="24"/>
        </w:rPr>
        <w:t xml:space="preserve">Chaque niveau propositionnel, étant subordonné </w:t>
      </w:r>
    </w:p>
    <w:p w:rsidR="001D5A1B" w:rsidRDefault="00DC2F3E">
      <w:pPr>
        <w:pStyle w:val="Corpsdetexte2"/>
        <w:rPr>
          <w:color w:val="auto"/>
          <w:szCs w:val="24"/>
        </w:rPr>
      </w:pPr>
      <w:r>
        <w:rPr>
          <w:color w:val="auto"/>
          <w:szCs w:val="24"/>
        </w:rPr>
        <w:t xml:space="preserve">au contrôle, à la reprise de la proposition </w:t>
      </w:r>
    </w:p>
    <w:p w:rsidR="001D5A1B" w:rsidRDefault="00DC2F3E">
      <w:pPr>
        <w:pStyle w:val="Corpsdetexte2"/>
        <w:rPr>
          <w:color w:val="auto"/>
          <w:szCs w:val="24"/>
        </w:rPr>
      </w:pPr>
      <w:r>
        <w:rPr>
          <w:color w:val="auto"/>
          <w:szCs w:val="24"/>
        </w:rPr>
        <w:t>dans un échelonnement supérieur où elle est</w:t>
      </w:r>
      <w:r w:rsidR="001D5A1B">
        <w:rPr>
          <w:color w:val="auto"/>
          <w:szCs w:val="24"/>
        </w:rPr>
        <w:t xml:space="preserve">, </w:t>
      </w:r>
    </w:p>
    <w:p w:rsidR="0085603C" w:rsidRDefault="00DC2F3E">
      <w:pPr>
        <w:pStyle w:val="Corpsdetexte2"/>
        <w:rPr>
          <w:color w:val="auto"/>
          <w:szCs w:val="24"/>
        </w:rPr>
      </w:pPr>
      <w:r>
        <w:rPr>
          <w:color w:val="auto"/>
          <w:szCs w:val="24"/>
        </w:rPr>
        <w:t>comme proposition première</w:t>
      </w:r>
      <w:r w:rsidR="001D5A1B">
        <w:rPr>
          <w:color w:val="auto"/>
          <w:szCs w:val="24"/>
        </w:rPr>
        <w:t xml:space="preserve">, </w:t>
      </w:r>
      <w:r>
        <w:rPr>
          <w:color w:val="auto"/>
          <w:szCs w:val="24"/>
        </w:rPr>
        <w:t xml:space="preserve">mise en question. </w:t>
      </w:r>
    </w:p>
    <w:p w:rsidR="0085603C" w:rsidRDefault="0085603C">
      <w:pPr>
        <w:pStyle w:val="Corpsdetexte2"/>
        <w:rPr>
          <w:color w:val="auto"/>
          <w:szCs w:val="24"/>
        </w:rPr>
      </w:pPr>
    </w:p>
    <w:p w:rsidR="001D5A1B" w:rsidRDefault="00DC2F3E">
      <w:pPr>
        <w:pStyle w:val="Corpsdetexte2"/>
        <w:rPr>
          <w:color w:val="auto"/>
          <w:szCs w:val="24"/>
        </w:rPr>
      </w:pPr>
      <w:r>
        <w:rPr>
          <w:color w:val="auto"/>
          <w:szCs w:val="24"/>
        </w:rPr>
        <w:t xml:space="preserve">Je schématise bien sûr, extrêmement ceci dont </w:t>
      </w:r>
    </w:p>
    <w:p w:rsidR="0085603C" w:rsidRDefault="00DC2F3E">
      <w:pPr>
        <w:pStyle w:val="Corpsdetexte2"/>
        <w:rPr>
          <w:color w:val="auto"/>
          <w:szCs w:val="24"/>
        </w:rPr>
      </w:pPr>
      <w:r>
        <w:rPr>
          <w:color w:val="auto"/>
          <w:szCs w:val="24"/>
        </w:rPr>
        <w:t xml:space="preserve">vous pourrez voir l’illustration dans l’ouvrage. </w:t>
      </w:r>
    </w:p>
    <w:p w:rsidR="00E26C29" w:rsidRDefault="00E26C29">
      <w:pPr>
        <w:pStyle w:val="Corpsdetexte2"/>
        <w:rPr>
          <w:color w:val="auto"/>
          <w:szCs w:val="24"/>
        </w:rPr>
      </w:pPr>
    </w:p>
    <w:p w:rsidR="00A37F88" w:rsidRDefault="00DC2F3E">
      <w:pPr>
        <w:pStyle w:val="Corpsdetexte2"/>
        <w:rPr>
          <w:color w:val="auto"/>
          <w:szCs w:val="24"/>
        </w:rPr>
      </w:pPr>
      <w:r>
        <w:rPr>
          <w:color w:val="auto"/>
          <w:szCs w:val="24"/>
        </w:rPr>
        <w:t xml:space="preserve">Je pense que cet ouvrage, comme d’ailleurs n’importe lesquels de ceux de Bertrand RUSSELL, est exemplaire en ceci que, poussant à son dernier terme ce que j’appellerai la possibilité même d’une métalangue, </w:t>
      </w:r>
    </w:p>
    <w:p w:rsidR="0085603C" w:rsidRDefault="00DC2F3E">
      <w:pPr>
        <w:pStyle w:val="Corpsdetexte2"/>
        <w:rPr>
          <w:color w:val="auto"/>
          <w:szCs w:val="24"/>
        </w:rPr>
      </w:pPr>
      <w:r>
        <w:rPr>
          <w:color w:val="auto"/>
          <w:szCs w:val="24"/>
        </w:rPr>
        <w:t xml:space="preserve">il en démontre l’absurde. </w:t>
      </w:r>
    </w:p>
    <w:p w:rsidR="0085603C" w:rsidRDefault="0085603C">
      <w:pPr>
        <w:pStyle w:val="Corpsdetexte2"/>
        <w:rPr>
          <w:color w:val="auto"/>
          <w:szCs w:val="24"/>
        </w:rPr>
      </w:pPr>
    </w:p>
    <w:p w:rsidR="0085603C" w:rsidRDefault="00DC2F3E">
      <w:pPr>
        <w:pStyle w:val="Corpsdetexte2"/>
        <w:rPr>
          <w:color w:val="auto"/>
          <w:szCs w:val="24"/>
        </w:rPr>
      </w:pPr>
      <w:r>
        <w:rPr>
          <w:color w:val="auto"/>
          <w:szCs w:val="24"/>
        </w:rPr>
        <w:t xml:space="preserve">Précisément en ceci : </w:t>
      </w:r>
    </w:p>
    <w:p w:rsidR="0085603C" w:rsidRDefault="00DC2F3E">
      <w:pPr>
        <w:pStyle w:val="Corpsdetexte2"/>
        <w:rPr>
          <w:color w:val="auto"/>
          <w:szCs w:val="24"/>
        </w:rPr>
      </w:pPr>
      <w:r>
        <w:rPr>
          <w:rStyle w:val="lev"/>
          <w:b w:val="0"/>
          <w:bCs w:val="0"/>
          <w:color w:val="auto"/>
          <w:szCs w:val="24"/>
        </w:rPr>
        <w:t>que l’affirmation fondamentale d’où nous partons ici</w:t>
      </w:r>
      <w:r w:rsidR="0085603C">
        <w:rPr>
          <w:rStyle w:val="lev"/>
          <w:b w:val="0"/>
          <w:bCs w:val="0"/>
          <w:color w:val="auto"/>
          <w:szCs w:val="24"/>
        </w:rPr>
        <w:t>…</w:t>
      </w:r>
      <w:r>
        <w:rPr>
          <w:rStyle w:val="lev"/>
          <w:b w:val="0"/>
          <w:bCs w:val="0"/>
          <w:color w:val="auto"/>
          <w:szCs w:val="24"/>
        </w:rPr>
        <w:t xml:space="preserve"> </w:t>
      </w:r>
      <w:r>
        <w:rPr>
          <w:color w:val="auto"/>
          <w:szCs w:val="24"/>
        </w:rPr>
        <w:t xml:space="preserve"> </w:t>
      </w:r>
    </w:p>
    <w:p w:rsidR="0085603C" w:rsidRDefault="00DC2F3E" w:rsidP="0085603C">
      <w:pPr>
        <w:pStyle w:val="Corpsdetexte2"/>
        <w:ind w:left="708"/>
        <w:rPr>
          <w:color w:val="auto"/>
          <w:szCs w:val="24"/>
        </w:rPr>
      </w:pPr>
      <w:r>
        <w:rPr>
          <w:color w:val="auto"/>
          <w:szCs w:val="24"/>
        </w:rPr>
        <w:t xml:space="preserve">et sans laquelle il n’y aurait, en effet, </w:t>
      </w:r>
    </w:p>
    <w:p w:rsidR="0085603C" w:rsidRDefault="00DC2F3E" w:rsidP="0085603C">
      <w:pPr>
        <w:pStyle w:val="Corpsdetexte2"/>
        <w:ind w:left="708"/>
        <w:rPr>
          <w:color w:val="auto"/>
          <w:szCs w:val="24"/>
        </w:rPr>
      </w:pPr>
      <w:r>
        <w:rPr>
          <w:color w:val="auto"/>
          <w:szCs w:val="24"/>
        </w:rPr>
        <w:t xml:space="preserve">aucun problème des rapports du langage </w:t>
      </w:r>
    </w:p>
    <w:p w:rsidR="0085603C" w:rsidRDefault="00DC2F3E" w:rsidP="0085603C">
      <w:pPr>
        <w:pStyle w:val="Corpsdetexte2"/>
        <w:ind w:left="708"/>
        <w:rPr>
          <w:color w:val="auto"/>
          <w:szCs w:val="24"/>
        </w:rPr>
      </w:pPr>
      <w:r>
        <w:rPr>
          <w:color w:val="auto"/>
          <w:szCs w:val="24"/>
        </w:rPr>
        <w:t>à la pensée, du langage au sujet</w:t>
      </w:r>
    </w:p>
    <w:p w:rsidR="00DC2F3E" w:rsidRDefault="001D5A1B">
      <w:pPr>
        <w:pStyle w:val="Corpsdetexte2"/>
        <w:rPr>
          <w:rStyle w:val="lev"/>
          <w:b w:val="0"/>
          <w:bCs w:val="0"/>
          <w:color w:val="auto"/>
          <w:szCs w:val="24"/>
        </w:rPr>
      </w:pPr>
      <w:r>
        <w:rPr>
          <w:rStyle w:val="lev"/>
          <w:b w:val="0"/>
          <w:bCs w:val="0"/>
          <w:color w:val="auto"/>
          <w:szCs w:val="24"/>
        </w:rPr>
        <w:t>…</w:t>
      </w:r>
      <w:r w:rsidR="00DC2F3E">
        <w:rPr>
          <w:rStyle w:val="lev"/>
          <w:b w:val="0"/>
          <w:bCs w:val="0"/>
          <w:color w:val="auto"/>
          <w:szCs w:val="24"/>
        </w:rPr>
        <w:t>est</w:t>
      </w:r>
      <w:r w:rsidR="00DC2F3E">
        <w:rPr>
          <w:color w:val="auto"/>
          <w:szCs w:val="24"/>
        </w:rPr>
        <w:t xml:space="preserve"> ceci</w:t>
      </w:r>
      <w:r w:rsidR="0085603C">
        <w:rPr>
          <w:color w:val="auto"/>
          <w:szCs w:val="24"/>
        </w:rPr>
        <w:t> :</w:t>
      </w:r>
      <w:r w:rsidR="00DC2F3E">
        <w:rPr>
          <w:color w:val="auto"/>
          <w:szCs w:val="24"/>
        </w:rPr>
        <w:t xml:space="preserve"> qu’</w:t>
      </w:r>
      <w:r w:rsidR="00DC2F3E" w:rsidRPr="001D5A1B">
        <w:rPr>
          <w:rStyle w:val="lev"/>
          <w:rFonts w:ascii="Times New Roman" w:hAnsi="Times New Roman" w:cs="Times New Roman"/>
          <w:b w:val="0"/>
          <w:bCs w:val="0"/>
          <w:i/>
          <w:color w:val="0000CC"/>
          <w:sz w:val="24"/>
          <w:szCs w:val="24"/>
        </w:rPr>
        <w:t>il n’y a pas de métalangage</w:t>
      </w:r>
      <w:r w:rsidR="00DC2F3E">
        <w:rPr>
          <w:rStyle w:val="lev"/>
          <w:b w:val="0"/>
          <w:bCs w:val="0"/>
          <w:color w:val="auto"/>
          <w:szCs w:val="24"/>
        </w:rPr>
        <w:t>.</w:t>
      </w:r>
    </w:p>
    <w:p w:rsidR="001D5A1B" w:rsidRDefault="001D5A1B" w:rsidP="0085603C">
      <w:pPr>
        <w:pStyle w:val="Corpsdetexte2"/>
        <w:rPr>
          <w:color w:val="auto"/>
          <w:szCs w:val="24"/>
        </w:rPr>
      </w:pPr>
    </w:p>
    <w:p w:rsidR="0085603C" w:rsidRDefault="00DC2F3E" w:rsidP="0085603C">
      <w:pPr>
        <w:pStyle w:val="Corpsdetexte2"/>
        <w:rPr>
          <w:color w:val="auto"/>
          <w:szCs w:val="24"/>
        </w:rPr>
      </w:pPr>
      <w:r>
        <w:rPr>
          <w:color w:val="auto"/>
          <w:szCs w:val="24"/>
        </w:rPr>
        <w:t>Toute espèce d’</w:t>
      </w:r>
      <w:r w:rsidRPr="0085603C">
        <w:rPr>
          <w:rFonts w:ascii="Times New Roman" w:hAnsi="Times New Roman" w:cs="Times New Roman"/>
          <w:i/>
          <w:color w:val="auto"/>
          <w:sz w:val="24"/>
          <w:szCs w:val="24"/>
        </w:rPr>
        <w:t>abord</w:t>
      </w:r>
      <w:r w:rsidR="0085603C">
        <w:rPr>
          <w:color w:val="auto"/>
          <w:szCs w:val="24"/>
        </w:rPr>
        <w:t xml:space="preserve"> </w:t>
      </w:r>
      <w:r w:rsidR="004153C7">
        <w:rPr>
          <w:color w:val="auto"/>
          <w:szCs w:val="24"/>
        </w:rPr>
        <w:t>–</w:t>
      </w:r>
      <w:r w:rsidR="0085603C">
        <w:rPr>
          <w:color w:val="auto"/>
          <w:szCs w:val="24"/>
        </w:rPr>
        <w:t xml:space="preserve"> </w:t>
      </w:r>
      <w:r>
        <w:rPr>
          <w:color w:val="auto"/>
          <w:szCs w:val="24"/>
        </w:rPr>
        <w:t xml:space="preserve">jusque et y compris l’abord </w:t>
      </w:r>
    </w:p>
    <w:p w:rsidR="0085603C" w:rsidRDefault="00DC2F3E" w:rsidP="0085603C">
      <w:pPr>
        <w:pStyle w:val="Corpsdetexte2"/>
        <w:ind w:left="708"/>
        <w:rPr>
          <w:color w:val="auto"/>
          <w:szCs w:val="24"/>
        </w:rPr>
      </w:pPr>
      <w:r>
        <w:rPr>
          <w:color w:val="auto"/>
          <w:szCs w:val="24"/>
        </w:rPr>
        <w:t>structuraliste en linguistique</w:t>
      </w:r>
      <w:r w:rsidR="0085603C">
        <w:rPr>
          <w:color w:val="auto"/>
          <w:szCs w:val="24"/>
        </w:rPr>
        <w:t> :</w:t>
      </w:r>
    </w:p>
    <w:p w:rsidR="0085603C" w:rsidRDefault="00DC2F3E" w:rsidP="00C61EB5">
      <w:pPr>
        <w:pStyle w:val="Corpsdetexte2"/>
        <w:numPr>
          <w:ilvl w:val="0"/>
          <w:numId w:val="2"/>
        </w:numPr>
        <w:rPr>
          <w:color w:val="auto"/>
          <w:szCs w:val="24"/>
        </w:rPr>
      </w:pPr>
      <w:r>
        <w:rPr>
          <w:color w:val="auto"/>
          <w:szCs w:val="24"/>
        </w:rPr>
        <w:t>est lui</w:t>
      </w:r>
      <w:r w:rsidR="004153C7">
        <w:rPr>
          <w:color w:val="auto"/>
          <w:szCs w:val="24"/>
        </w:rPr>
        <w:t>–</w:t>
      </w:r>
      <w:r>
        <w:rPr>
          <w:color w:val="auto"/>
          <w:szCs w:val="24"/>
        </w:rPr>
        <w:t xml:space="preserve">même inclus, </w:t>
      </w:r>
    </w:p>
    <w:p w:rsidR="0085603C" w:rsidRDefault="00DC2F3E" w:rsidP="00C61EB5">
      <w:pPr>
        <w:pStyle w:val="Corpsdetexte2"/>
        <w:numPr>
          <w:ilvl w:val="0"/>
          <w:numId w:val="2"/>
        </w:numPr>
        <w:rPr>
          <w:color w:val="auto"/>
          <w:szCs w:val="24"/>
        </w:rPr>
      </w:pPr>
      <w:r>
        <w:rPr>
          <w:color w:val="auto"/>
          <w:szCs w:val="24"/>
        </w:rPr>
        <w:t>est lui</w:t>
      </w:r>
      <w:r w:rsidR="004153C7">
        <w:rPr>
          <w:color w:val="auto"/>
          <w:szCs w:val="24"/>
        </w:rPr>
        <w:t>–</w:t>
      </w:r>
      <w:r>
        <w:rPr>
          <w:color w:val="auto"/>
          <w:szCs w:val="24"/>
        </w:rPr>
        <w:t xml:space="preserve">même dépendant, </w:t>
      </w:r>
    </w:p>
    <w:p w:rsidR="0085603C" w:rsidRDefault="00DC2F3E" w:rsidP="00C61EB5">
      <w:pPr>
        <w:pStyle w:val="Corpsdetexte2"/>
        <w:numPr>
          <w:ilvl w:val="0"/>
          <w:numId w:val="2"/>
        </w:numPr>
        <w:rPr>
          <w:color w:val="auto"/>
          <w:szCs w:val="24"/>
        </w:rPr>
      </w:pPr>
      <w:r>
        <w:rPr>
          <w:color w:val="auto"/>
          <w:szCs w:val="24"/>
        </w:rPr>
        <w:t>est lui</w:t>
      </w:r>
      <w:r w:rsidR="004153C7">
        <w:rPr>
          <w:color w:val="auto"/>
          <w:szCs w:val="24"/>
        </w:rPr>
        <w:t>–</w:t>
      </w:r>
      <w:r>
        <w:rPr>
          <w:color w:val="auto"/>
          <w:szCs w:val="24"/>
        </w:rPr>
        <w:t xml:space="preserve">même secondaire, </w:t>
      </w:r>
    </w:p>
    <w:p w:rsidR="0085603C" w:rsidRDefault="00DC2F3E" w:rsidP="00C61EB5">
      <w:pPr>
        <w:pStyle w:val="Corpsdetexte2"/>
        <w:numPr>
          <w:ilvl w:val="0"/>
          <w:numId w:val="2"/>
        </w:numPr>
        <w:rPr>
          <w:color w:val="auto"/>
          <w:szCs w:val="24"/>
        </w:rPr>
      </w:pPr>
      <w:r>
        <w:rPr>
          <w:color w:val="auto"/>
          <w:szCs w:val="24"/>
        </w:rPr>
        <w:t>est lui</w:t>
      </w:r>
      <w:r w:rsidR="004153C7">
        <w:rPr>
          <w:color w:val="auto"/>
          <w:szCs w:val="24"/>
        </w:rPr>
        <w:t>–</w:t>
      </w:r>
      <w:r>
        <w:rPr>
          <w:color w:val="auto"/>
          <w:szCs w:val="24"/>
        </w:rPr>
        <w:t xml:space="preserve">même en perte, </w:t>
      </w:r>
    </w:p>
    <w:p w:rsidR="00DC2F3E" w:rsidRDefault="00DC2F3E" w:rsidP="0085603C">
      <w:pPr>
        <w:pStyle w:val="Corpsdetexte2"/>
        <w:rPr>
          <w:color w:val="auto"/>
          <w:szCs w:val="24"/>
        </w:rPr>
      </w:pPr>
      <w:r>
        <w:rPr>
          <w:color w:val="auto"/>
          <w:szCs w:val="24"/>
        </w:rPr>
        <w:t xml:space="preserve">par rapport à l’usage premier et pur du langage. </w:t>
      </w:r>
    </w:p>
    <w:p w:rsidR="0085603C" w:rsidRDefault="0085603C">
      <w:pPr>
        <w:pStyle w:val="Corpsdetexte2"/>
        <w:rPr>
          <w:color w:val="auto"/>
          <w:szCs w:val="24"/>
        </w:rPr>
      </w:pPr>
    </w:p>
    <w:p w:rsidR="0085603C" w:rsidRDefault="00DC2F3E">
      <w:pPr>
        <w:pStyle w:val="Corpsdetexte2"/>
        <w:rPr>
          <w:color w:val="auto"/>
          <w:szCs w:val="24"/>
        </w:rPr>
      </w:pPr>
      <w:r>
        <w:rPr>
          <w:color w:val="auto"/>
          <w:szCs w:val="24"/>
        </w:rPr>
        <w:t xml:space="preserve">Tout développement </w:t>
      </w:r>
      <w:r w:rsidRPr="0085603C">
        <w:rPr>
          <w:rFonts w:ascii="Times New Roman" w:hAnsi="Times New Roman" w:cs="Times New Roman"/>
          <w:i/>
          <w:color w:val="auto"/>
          <w:sz w:val="24"/>
          <w:szCs w:val="24"/>
        </w:rPr>
        <w:t>logique</w:t>
      </w:r>
      <w:r w:rsidR="0085603C">
        <w:rPr>
          <w:color w:val="auto"/>
          <w:szCs w:val="24"/>
        </w:rPr>
        <w:t>,</w:t>
      </w:r>
      <w:r>
        <w:rPr>
          <w:color w:val="auto"/>
          <w:szCs w:val="24"/>
        </w:rPr>
        <w:t xml:space="preserve"> quel qu’il soit</w:t>
      </w:r>
      <w:r w:rsidR="0085603C">
        <w:rPr>
          <w:color w:val="auto"/>
          <w:szCs w:val="24"/>
        </w:rPr>
        <w:t>,</w:t>
      </w:r>
      <w:r>
        <w:rPr>
          <w:color w:val="auto"/>
          <w:szCs w:val="24"/>
        </w:rPr>
        <w:t xml:space="preserve"> suppose </w:t>
      </w:r>
    </w:p>
    <w:p w:rsidR="0085603C" w:rsidRDefault="00DC2F3E">
      <w:pPr>
        <w:pStyle w:val="Corpsdetexte2"/>
        <w:rPr>
          <w:color w:val="auto"/>
          <w:szCs w:val="24"/>
        </w:rPr>
      </w:pPr>
      <w:r>
        <w:rPr>
          <w:color w:val="auto"/>
          <w:szCs w:val="24"/>
        </w:rPr>
        <w:t xml:space="preserve">le langage à l’origine, dont il a été détaché. </w:t>
      </w:r>
    </w:p>
    <w:p w:rsidR="0085603C" w:rsidRDefault="00DC2F3E">
      <w:pPr>
        <w:pStyle w:val="Corpsdetexte2"/>
        <w:rPr>
          <w:color w:val="auto"/>
          <w:szCs w:val="24"/>
        </w:rPr>
      </w:pPr>
      <w:r>
        <w:rPr>
          <w:color w:val="auto"/>
          <w:szCs w:val="24"/>
        </w:rPr>
        <w:lastRenderedPageBreak/>
        <w:t xml:space="preserve">Si nous ne tenons pas ferme à ce point de vue, </w:t>
      </w:r>
    </w:p>
    <w:p w:rsidR="0085603C" w:rsidRDefault="00DC2F3E">
      <w:pPr>
        <w:pStyle w:val="Corpsdetexte2"/>
        <w:rPr>
          <w:color w:val="auto"/>
          <w:szCs w:val="24"/>
        </w:rPr>
      </w:pPr>
      <w:r>
        <w:rPr>
          <w:color w:val="auto"/>
          <w:szCs w:val="24"/>
        </w:rPr>
        <w:t xml:space="preserve">tout ce que nous posons comme question, ici, </w:t>
      </w:r>
    </w:p>
    <w:p w:rsidR="00DC2F3E" w:rsidRDefault="00DC2F3E">
      <w:pPr>
        <w:pStyle w:val="Corpsdetexte2"/>
        <w:rPr>
          <w:color w:val="auto"/>
          <w:szCs w:val="24"/>
        </w:rPr>
      </w:pPr>
      <w:r>
        <w:rPr>
          <w:color w:val="auto"/>
          <w:szCs w:val="24"/>
        </w:rPr>
        <w:t xml:space="preserve">toute la topologie que nous essayons de développer est parfaitement vaine et futile, et n’importe qui, M. PIAGET, M. RUSSELL, tous ont raison ! </w:t>
      </w:r>
    </w:p>
    <w:p w:rsidR="00C1332F" w:rsidRDefault="00C1332F">
      <w:pPr>
        <w:pStyle w:val="Corpsdetexte2"/>
        <w:rPr>
          <w:color w:val="auto"/>
          <w:szCs w:val="24"/>
        </w:rPr>
      </w:pPr>
    </w:p>
    <w:p w:rsidR="00DC2F3E" w:rsidRDefault="00DC2F3E">
      <w:pPr>
        <w:pStyle w:val="Corpsdetexte2"/>
        <w:rPr>
          <w:color w:val="auto"/>
          <w:szCs w:val="24"/>
        </w:rPr>
      </w:pPr>
      <w:r>
        <w:rPr>
          <w:color w:val="auto"/>
          <w:szCs w:val="24"/>
        </w:rPr>
        <w:t xml:space="preserve">Le seul ennui est qu’ils n’arrivent pas </w:t>
      </w:r>
      <w:r w:rsidR="004153C7">
        <w:rPr>
          <w:color w:val="auto"/>
          <w:szCs w:val="24"/>
        </w:rPr>
        <w:t>–</w:t>
      </w:r>
      <w:r>
        <w:rPr>
          <w:color w:val="auto"/>
          <w:szCs w:val="24"/>
        </w:rPr>
        <w:t xml:space="preserve"> un seul d’entre eux </w:t>
      </w:r>
      <w:r w:rsidR="004153C7">
        <w:rPr>
          <w:color w:val="auto"/>
          <w:szCs w:val="24"/>
        </w:rPr>
        <w:t>–</w:t>
      </w:r>
      <w:r>
        <w:rPr>
          <w:color w:val="auto"/>
          <w:szCs w:val="24"/>
        </w:rPr>
        <w:t xml:space="preserve"> à s’entendre avec aucun des autres.</w:t>
      </w:r>
    </w:p>
    <w:p w:rsidR="0085603C" w:rsidRDefault="0085603C">
      <w:pPr>
        <w:pStyle w:val="Corpsdetexte2"/>
        <w:rPr>
          <w:color w:val="auto"/>
          <w:szCs w:val="24"/>
        </w:rPr>
      </w:pPr>
    </w:p>
    <w:p w:rsidR="00C1332F" w:rsidRDefault="00DC2F3E">
      <w:pPr>
        <w:pStyle w:val="Corpsdetexte2"/>
        <w:rPr>
          <w:color w:val="auto"/>
          <w:szCs w:val="24"/>
        </w:rPr>
      </w:pPr>
      <w:r>
        <w:rPr>
          <w:color w:val="auto"/>
          <w:szCs w:val="24"/>
        </w:rPr>
        <w:t>Que fais</w:t>
      </w:r>
      <w:r w:rsidR="004153C7">
        <w:rPr>
          <w:color w:val="auto"/>
          <w:szCs w:val="24"/>
        </w:rPr>
        <w:t>–</w:t>
      </w:r>
      <w:r>
        <w:rPr>
          <w:color w:val="auto"/>
          <w:szCs w:val="24"/>
        </w:rPr>
        <w:t xml:space="preserve">je ici ? </w:t>
      </w:r>
    </w:p>
    <w:p w:rsidR="0085603C" w:rsidRDefault="00DC2F3E">
      <w:pPr>
        <w:pStyle w:val="Corpsdetexte2"/>
        <w:rPr>
          <w:color w:val="auto"/>
          <w:szCs w:val="24"/>
        </w:rPr>
      </w:pPr>
      <w:r>
        <w:rPr>
          <w:color w:val="auto"/>
          <w:szCs w:val="24"/>
        </w:rPr>
        <w:t>Et pourquoi poursuis</w:t>
      </w:r>
      <w:r w:rsidR="004153C7">
        <w:rPr>
          <w:color w:val="auto"/>
          <w:szCs w:val="24"/>
        </w:rPr>
        <w:t>–</w:t>
      </w:r>
      <w:r>
        <w:rPr>
          <w:color w:val="auto"/>
          <w:szCs w:val="24"/>
        </w:rPr>
        <w:t xml:space="preserve">je </w:t>
      </w:r>
      <w:r w:rsidRPr="00A37F88">
        <w:rPr>
          <w:i/>
          <w:color w:val="auto"/>
          <w:sz w:val="24"/>
          <w:szCs w:val="24"/>
        </w:rPr>
        <w:t>ce discours</w:t>
      </w:r>
      <w:r>
        <w:rPr>
          <w:color w:val="auto"/>
          <w:szCs w:val="24"/>
        </w:rPr>
        <w:t xml:space="preserve"> ? </w:t>
      </w:r>
    </w:p>
    <w:p w:rsidR="0085603C" w:rsidRDefault="00DC2F3E">
      <w:pPr>
        <w:pStyle w:val="Corpsdetexte2"/>
        <w:rPr>
          <w:color w:val="auto"/>
          <w:szCs w:val="24"/>
        </w:rPr>
      </w:pPr>
      <w:r>
        <w:rPr>
          <w:color w:val="auto"/>
          <w:szCs w:val="24"/>
        </w:rPr>
        <w:t xml:space="preserve">Je le fais peut être engagé dans une expérience </w:t>
      </w:r>
    </w:p>
    <w:p w:rsidR="00DC2F3E" w:rsidRDefault="00DC2F3E">
      <w:pPr>
        <w:pStyle w:val="Corpsdetexte2"/>
        <w:rPr>
          <w:color w:val="auto"/>
          <w:szCs w:val="24"/>
        </w:rPr>
      </w:pPr>
      <w:r>
        <w:rPr>
          <w:color w:val="auto"/>
          <w:szCs w:val="24"/>
        </w:rPr>
        <w:t xml:space="preserve">qui le nécessite absolument. </w:t>
      </w:r>
    </w:p>
    <w:p w:rsidR="0085603C" w:rsidRDefault="0085603C">
      <w:pPr>
        <w:pStyle w:val="Corpsdetexte2"/>
        <w:rPr>
          <w:color w:val="auto"/>
          <w:szCs w:val="24"/>
        </w:rPr>
      </w:pPr>
    </w:p>
    <w:p w:rsidR="001D5A1B" w:rsidRDefault="00DC2F3E" w:rsidP="00A37F88">
      <w:pPr>
        <w:pStyle w:val="Corpsdetexte2"/>
        <w:rPr>
          <w:color w:val="auto"/>
          <w:szCs w:val="24"/>
        </w:rPr>
      </w:pPr>
      <w:r>
        <w:rPr>
          <w:color w:val="auto"/>
          <w:szCs w:val="24"/>
        </w:rPr>
        <w:t>Mais</w:t>
      </w:r>
      <w:r w:rsidR="00A37F88">
        <w:rPr>
          <w:color w:val="auto"/>
          <w:szCs w:val="24"/>
        </w:rPr>
        <w:t xml:space="preserve"> comment puis</w:t>
      </w:r>
      <w:r w:rsidR="004153C7">
        <w:rPr>
          <w:color w:val="auto"/>
          <w:szCs w:val="24"/>
        </w:rPr>
        <w:t>–</w:t>
      </w:r>
      <w:r w:rsidR="00A37F88">
        <w:rPr>
          <w:color w:val="auto"/>
          <w:szCs w:val="24"/>
        </w:rPr>
        <w:t>je le poursuivre, p</w:t>
      </w:r>
      <w:r>
        <w:rPr>
          <w:color w:val="auto"/>
          <w:szCs w:val="24"/>
        </w:rPr>
        <w:t xml:space="preserve">uisque par </w:t>
      </w:r>
    </w:p>
    <w:p w:rsidR="001D5A1B" w:rsidRDefault="00DC2F3E" w:rsidP="00A37F88">
      <w:pPr>
        <w:pStyle w:val="Corpsdetexte2"/>
        <w:rPr>
          <w:color w:val="auto"/>
          <w:szCs w:val="24"/>
        </w:rPr>
      </w:pPr>
      <w:r>
        <w:rPr>
          <w:color w:val="auto"/>
          <w:szCs w:val="24"/>
        </w:rPr>
        <w:t xml:space="preserve">les prémisses même que je viens de réaffirmer, </w:t>
      </w:r>
    </w:p>
    <w:p w:rsidR="0085603C" w:rsidRDefault="00DC2F3E" w:rsidP="00A37F88">
      <w:pPr>
        <w:pStyle w:val="Corpsdetexte2"/>
        <w:rPr>
          <w:color w:val="auto"/>
          <w:szCs w:val="24"/>
        </w:rPr>
      </w:pPr>
      <w:r>
        <w:rPr>
          <w:color w:val="auto"/>
          <w:szCs w:val="24"/>
        </w:rPr>
        <w:t xml:space="preserve">je ne puis </w:t>
      </w:r>
      <w:r w:rsidR="004153C7">
        <w:rPr>
          <w:color w:val="auto"/>
          <w:szCs w:val="24"/>
        </w:rPr>
        <w:t>–</w:t>
      </w:r>
      <w:r>
        <w:rPr>
          <w:color w:val="auto"/>
          <w:szCs w:val="24"/>
        </w:rPr>
        <w:t xml:space="preserve"> ce discours </w:t>
      </w:r>
      <w:r w:rsidR="004153C7">
        <w:rPr>
          <w:color w:val="auto"/>
          <w:szCs w:val="24"/>
        </w:rPr>
        <w:t>–</w:t>
      </w:r>
      <w:r>
        <w:rPr>
          <w:color w:val="auto"/>
          <w:szCs w:val="24"/>
        </w:rPr>
        <w:t xml:space="preserve"> le soutenir que d’une place essentiellement précaire, à savoir que j’assume cette audace énorme où chaque fois</w:t>
      </w:r>
      <w:r w:rsidR="00A37F88">
        <w:rPr>
          <w:color w:val="auto"/>
          <w:szCs w:val="24"/>
        </w:rPr>
        <w:t xml:space="preserve"> </w:t>
      </w:r>
      <w:r w:rsidR="004153C7">
        <w:rPr>
          <w:color w:val="auto"/>
          <w:szCs w:val="24"/>
        </w:rPr>
        <w:t>–</w:t>
      </w:r>
      <w:r w:rsidR="00A37F88">
        <w:rPr>
          <w:color w:val="auto"/>
          <w:szCs w:val="24"/>
        </w:rPr>
        <w:t xml:space="preserve"> </w:t>
      </w:r>
      <w:r w:rsidRPr="001D5A1B">
        <w:rPr>
          <w:i/>
          <w:color w:val="auto"/>
          <w:sz w:val="24"/>
          <w:szCs w:val="24"/>
        </w:rPr>
        <w:t>croyez</w:t>
      </w:r>
      <w:r w:rsidR="004153C7" w:rsidRPr="001D5A1B">
        <w:rPr>
          <w:i/>
          <w:color w:val="auto"/>
          <w:sz w:val="24"/>
          <w:szCs w:val="24"/>
        </w:rPr>
        <w:t>–</w:t>
      </w:r>
      <w:r w:rsidR="00A37F88" w:rsidRPr="001D5A1B">
        <w:rPr>
          <w:i/>
          <w:color w:val="auto"/>
          <w:sz w:val="24"/>
          <w:szCs w:val="24"/>
        </w:rPr>
        <w:t>le</w:t>
      </w:r>
      <w:r w:rsidRPr="001D5A1B">
        <w:rPr>
          <w:i/>
          <w:color w:val="auto"/>
          <w:sz w:val="24"/>
          <w:szCs w:val="24"/>
        </w:rPr>
        <w:t xml:space="preserve"> bien</w:t>
      </w:r>
      <w:r w:rsidR="0085603C">
        <w:rPr>
          <w:color w:val="auto"/>
          <w:szCs w:val="24"/>
        </w:rPr>
        <w:t> </w:t>
      </w:r>
      <w:r w:rsidR="00A37F88">
        <w:rPr>
          <w:color w:val="auto"/>
          <w:szCs w:val="24"/>
        </w:rPr>
        <w:t xml:space="preserve"> </w:t>
      </w:r>
      <w:r w:rsidR="004153C7">
        <w:rPr>
          <w:color w:val="auto"/>
          <w:szCs w:val="24"/>
        </w:rPr>
        <w:t>–</w:t>
      </w:r>
    </w:p>
    <w:p w:rsidR="001D5A1B" w:rsidRDefault="00DC2F3E">
      <w:pPr>
        <w:pStyle w:val="Corpsdetexte2"/>
        <w:rPr>
          <w:color w:val="auto"/>
          <w:szCs w:val="24"/>
        </w:rPr>
      </w:pPr>
      <w:r>
        <w:rPr>
          <w:color w:val="auto"/>
          <w:szCs w:val="24"/>
        </w:rPr>
        <w:t>j’ai le le sentiment</w:t>
      </w:r>
      <w:r w:rsidR="00A37F88">
        <w:rPr>
          <w:color w:val="auto"/>
          <w:szCs w:val="24"/>
        </w:rPr>
        <w:t xml:space="preserve"> </w:t>
      </w:r>
      <w:r>
        <w:rPr>
          <w:color w:val="auto"/>
          <w:szCs w:val="24"/>
        </w:rPr>
        <w:t xml:space="preserve">de tout risquer : cette place </w:t>
      </w:r>
    </w:p>
    <w:p w:rsidR="0085603C" w:rsidRDefault="00DC2F3E">
      <w:pPr>
        <w:pStyle w:val="Corpsdetexte2"/>
        <w:rPr>
          <w:color w:val="auto"/>
          <w:szCs w:val="24"/>
        </w:rPr>
      </w:pPr>
      <w:r>
        <w:rPr>
          <w:color w:val="auto"/>
          <w:szCs w:val="24"/>
        </w:rPr>
        <w:t xml:space="preserve">à proprement parler intenable qui est celle du sujet. </w:t>
      </w:r>
    </w:p>
    <w:p w:rsidR="00A37F88" w:rsidRDefault="00A37F88">
      <w:pPr>
        <w:pStyle w:val="Corpsdetexte2"/>
        <w:rPr>
          <w:color w:val="auto"/>
          <w:szCs w:val="24"/>
        </w:rPr>
      </w:pPr>
    </w:p>
    <w:p w:rsidR="001D5A1B" w:rsidRDefault="00DC2F3E">
      <w:pPr>
        <w:pStyle w:val="Corpsdetexte2"/>
        <w:rPr>
          <w:color w:val="auto"/>
          <w:szCs w:val="24"/>
        </w:rPr>
      </w:pPr>
      <w:r>
        <w:rPr>
          <w:color w:val="auto"/>
          <w:szCs w:val="24"/>
        </w:rPr>
        <w:t xml:space="preserve">Il n’y a là rien de comparable avec aucune position dite de </w:t>
      </w:r>
      <w:r w:rsidR="0085603C">
        <w:rPr>
          <w:color w:val="auto"/>
          <w:szCs w:val="24"/>
        </w:rPr>
        <w:t>« </w:t>
      </w:r>
      <w:r w:rsidRPr="0085603C">
        <w:rPr>
          <w:rFonts w:ascii="Times New Roman" w:hAnsi="Times New Roman" w:cs="Times New Roman"/>
          <w:i/>
          <w:iCs/>
          <w:color w:val="auto"/>
          <w:sz w:val="24"/>
          <w:szCs w:val="24"/>
        </w:rPr>
        <w:t>professeur</w:t>
      </w:r>
      <w:r w:rsidR="0085603C">
        <w:rPr>
          <w:iCs/>
          <w:color w:val="auto"/>
          <w:szCs w:val="24"/>
        </w:rPr>
        <w:t> »</w:t>
      </w:r>
      <w:r>
        <w:rPr>
          <w:color w:val="auto"/>
          <w:szCs w:val="24"/>
        </w:rPr>
        <w:t xml:space="preserve">. Je veux dire que la position </w:t>
      </w:r>
    </w:p>
    <w:p w:rsidR="00DC2F3E" w:rsidRDefault="00DC2F3E">
      <w:pPr>
        <w:pStyle w:val="Corpsdetexte2"/>
        <w:rPr>
          <w:color w:val="auto"/>
          <w:szCs w:val="24"/>
        </w:rPr>
      </w:pPr>
      <w:r>
        <w:rPr>
          <w:color w:val="auto"/>
          <w:szCs w:val="24"/>
        </w:rPr>
        <w:t xml:space="preserve">de professeur, en tant quelle met entre l’auditoire et soi une certaine </w:t>
      </w:r>
      <w:r w:rsidR="001D5A1B">
        <w:rPr>
          <w:color w:val="auto"/>
          <w:szCs w:val="24"/>
        </w:rPr>
        <w:t>« </w:t>
      </w:r>
      <w:r w:rsidRPr="001D5A1B">
        <w:rPr>
          <w:rFonts w:ascii="Times New Roman" w:hAnsi="Times New Roman" w:cs="Times New Roman"/>
          <w:i/>
          <w:color w:val="auto"/>
          <w:sz w:val="24"/>
          <w:szCs w:val="24"/>
        </w:rPr>
        <w:t>somme</w:t>
      </w:r>
      <w:r w:rsidR="001D5A1B">
        <w:rPr>
          <w:color w:val="auto"/>
          <w:szCs w:val="24"/>
        </w:rPr>
        <w:t> »</w:t>
      </w:r>
      <w:r>
        <w:rPr>
          <w:color w:val="auto"/>
          <w:szCs w:val="24"/>
        </w:rPr>
        <w:t xml:space="preserve"> cadrée, assurée, fondée dans la communication, </w:t>
      </w:r>
      <w:r>
        <w:rPr>
          <w:rStyle w:val="Accentuation"/>
          <w:i w:val="0"/>
          <w:iCs w:val="0"/>
          <w:color w:val="auto"/>
          <w:szCs w:val="24"/>
        </w:rPr>
        <w:t>forme </w:t>
      </w:r>
      <w:r>
        <w:rPr>
          <w:color w:val="auto"/>
          <w:szCs w:val="24"/>
        </w:rPr>
        <w:t xml:space="preserve">là en quelque sorte </w:t>
      </w:r>
      <w:r w:rsidRPr="001D5A1B">
        <w:rPr>
          <w:rFonts w:ascii="Times New Roman" w:hAnsi="Times New Roman" w:cs="Times New Roman"/>
          <w:i/>
          <w:color w:val="auto"/>
          <w:sz w:val="24"/>
          <w:szCs w:val="24"/>
        </w:rPr>
        <w:t>intermédiaire, barrière et rempart</w:t>
      </w:r>
      <w:r>
        <w:rPr>
          <w:color w:val="auto"/>
          <w:szCs w:val="24"/>
        </w:rPr>
        <w:t xml:space="preserve">, et précisément ce qui habitue, ce qui favorise, ce qui lance l’esprit sur les voies qui sont celles que, trop brièvement tout à l’heure j’ai pu </w:t>
      </w:r>
      <w:r w:rsidR="004153C7" w:rsidRPr="001D5A1B">
        <w:rPr>
          <w:i/>
          <w:color w:val="auto"/>
          <w:sz w:val="24"/>
          <w:szCs w:val="24"/>
        </w:rPr>
        <w:t>–</w:t>
      </w:r>
      <w:r w:rsidRPr="001D5A1B">
        <w:rPr>
          <w:i/>
          <w:color w:val="auto"/>
          <w:sz w:val="24"/>
          <w:szCs w:val="24"/>
        </w:rPr>
        <w:t xml:space="preserve"> comme étant celle de M. PIAGET</w:t>
      </w:r>
      <w:r>
        <w:rPr>
          <w:color w:val="auto"/>
          <w:szCs w:val="24"/>
        </w:rPr>
        <w:t xml:space="preserve"> </w:t>
      </w:r>
      <w:r w:rsidR="004153C7">
        <w:rPr>
          <w:color w:val="auto"/>
          <w:szCs w:val="24"/>
        </w:rPr>
        <w:t>–</w:t>
      </w:r>
      <w:r>
        <w:rPr>
          <w:color w:val="auto"/>
          <w:szCs w:val="24"/>
        </w:rPr>
        <w:t xml:space="preserve"> dénoncer.</w:t>
      </w:r>
    </w:p>
    <w:p w:rsidR="00A37F88" w:rsidRDefault="00A37F88">
      <w:pPr>
        <w:pStyle w:val="Corpsdetexte2"/>
      </w:pPr>
    </w:p>
    <w:p w:rsidR="0085603C" w:rsidRDefault="00DC2F3E">
      <w:pPr>
        <w:pStyle w:val="Corpsdetexte2"/>
      </w:pPr>
      <w:r>
        <w:t xml:space="preserve">Il y a un problème des psychanalystes, vous le savez. </w:t>
      </w:r>
      <w:r w:rsidRPr="001D5A1B">
        <w:rPr>
          <w:rFonts w:ascii="Times New Roman" w:hAnsi="Times New Roman" w:cs="Times New Roman"/>
          <w:i/>
          <w:sz w:val="24"/>
          <w:szCs w:val="24"/>
        </w:rPr>
        <w:t>I</w:t>
      </w:r>
      <w:r w:rsidR="0085603C" w:rsidRPr="001D5A1B">
        <w:rPr>
          <w:rFonts w:ascii="Times New Roman" w:hAnsi="Times New Roman" w:cs="Times New Roman"/>
          <w:i/>
          <w:sz w:val="24"/>
          <w:szCs w:val="24"/>
        </w:rPr>
        <w:t>l</w:t>
      </w:r>
      <w:r w:rsidRPr="001D5A1B">
        <w:rPr>
          <w:rFonts w:ascii="Times New Roman" w:hAnsi="Times New Roman" w:cs="Times New Roman"/>
          <w:i/>
          <w:sz w:val="24"/>
          <w:szCs w:val="24"/>
        </w:rPr>
        <w:t xml:space="preserve"> arrive des choses chez les psychanalystes</w:t>
      </w:r>
      <w:r>
        <w:t xml:space="preserve"> et même des choses que j’ai rappelées au début de mon </w:t>
      </w:r>
      <w:r w:rsidRPr="001D5A1B">
        <w:rPr>
          <w:i/>
          <w:sz w:val="24"/>
          <w:szCs w:val="24"/>
        </w:rPr>
        <w:t>séminaire</w:t>
      </w:r>
      <w:r w:rsidR="001D5A1B">
        <w:t xml:space="preserve"> de l’année dernière </w:t>
      </w:r>
      <w:r w:rsidRPr="0085603C">
        <w:rPr>
          <w:rFonts w:ascii="Garamond" w:hAnsi="Garamond" w:cs="Times New Roman"/>
          <w:color w:val="C00000"/>
          <w:sz w:val="18"/>
          <w:szCs w:val="18"/>
        </w:rPr>
        <w:t>[</w:t>
      </w:r>
      <w:r w:rsidR="0085603C" w:rsidRPr="0085603C">
        <w:rPr>
          <w:rFonts w:ascii="Garamond" w:hAnsi="Garamond" w:cs="Times New Roman"/>
          <w:color w:val="C00000"/>
          <w:sz w:val="18"/>
          <w:szCs w:val="18"/>
        </w:rPr>
        <w:t xml:space="preserve"> </w:t>
      </w:r>
      <w:r w:rsidRPr="0085603C">
        <w:rPr>
          <w:rFonts w:ascii="Garamond" w:hAnsi="Garamond" w:cs="Times New Roman"/>
          <w:color w:val="C00000"/>
          <w:sz w:val="18"/>
          <w:szCs w:val="18"/>
        </w:rPr>
        <w:t xml:space="preserve">Séminaire </w:t>
      </w:r>
      <w:r w:rsidR="0085603C" w:rsidRPr="0085603C">
        <w:rPr>
          <w:rFonts w:ascii="Garamond" w:hAnsi="Garamond" w:cs="Times New Roman"/>
          <w:color w:val="C00000"/>
          <w:sz w:val="18"/>
          <w:szCs w:val="18"/>
        </w:rPr>
        <w:t xml:space="preserve">Les </w:t>
      </w:r>
      <w:r w:rsidR="00A37F88">
        <w:rPr>
          <w:rFonts w:ascii="Garamond" w:hAnsi="Garamond"/>
          <w:color w:val="C00000"/>
          <w:sz w:val="18"/>
          <w:szCs w:val="18"/>
        </w:rPr>
        <w:t>fondements</w:t>
      </w:r>
      <w:r w:rsidRPr="00A37F88">
        <w:rPr>
          <w:color w:val="C00000"/>
          <w:sz w:val="18"/>
          <w:szCs w:val="18"/>
        </w:rPr>
        <w:t xml:space="preserve">… </w:t>
      </w:r>
      <w:r w:rsidRPr="001D5A1B">
        <w:rPr>
          <w:rFonts w:ascii="Garamond" w:hAnsi="Garamond" w:cs="Times New Roman"/>
          <w:color w:val="C00000"/>
          <w:sz w:val="16"/>
          <w:szCs w:val="16"/>
        </w:rPr>
        <w:t>13</w:t>
      </w:r>
      <w:r w:rsidR="004153C7" w:rsidRPr="001D5A1B">
        <w:rPr>
          <w:rFonts w:ascii="Garamond" w:hAnsi="Garamond" w:cs="Times New Roman"/>
          <w:color w:val="C00000"/>
          <w:sz w:val="16"/>
          <w:szCs w:val="16"/>
        </w:rPr>
        <w:t>–</w:t>
      </w:r>
      <w:r w:rsidRPr="001D5A1B">
        <w:rPr>
          <w:rFonts w:ascii="Garamond" w:hAnsi="Garamond" w:cs="Times New Roman"/>
          <w:color w:val="C00000"/>
          <w:sz w:val="16"/>
          <w:szCs w:val="16"/>
        </w:rPr>
        <w:t>02</w:t>
      </w:r>
      <w:r w:rsidR="004153C7" w:rsidRPr="001D5A1B">
        <w:rPr>
          <w:rFonts w:ascii="Garamond" w:hAnsi="Garamond" w:cs="Times New Roman"/>
          <w:color w:val="C00000"/>
          <w:sz w:val="16"/>
          <w:szCs w:val="16"/>
        </w:rPr>
        <w:t>–</w:t>
      </w:r>
      <w:r w:rsidR="0085603C" w:rsidRPr="001D5A1B">
        <w:rPr>
          <w:rFonts w:ascii="Garamond" w:hAnsi="Garamond" w:cs="Times New Roman"/>
          <w:color w:val="C00000"/>
          <w:sz w:val="16"/>
          <w:szCs w:val="16"/>
        </w:rPr>
        <w:t>1964</w:t>
      </w:r>
      <w:r w:rsidR="0085603C" w:rsidRPr="0085603C">
        <w:rPr>
          <w:rFonts w:ascii="Garamond" w:hAnsi="Garamond" w:cs="Times New Roman"/>
          <w:color w:val="C00000"/>
          <w:sz w:val="18"/>
          <w:szCs w:val="18"/>
        </w:rPr>
        <w:t xml:space="preserve"> </w:t>
      </w:r>
      <w:r w:rsidRPr="0085603C">
        <w:rPr>
          <w:rFonts w:ascii="Garamond" w:hAnsi="Garamond" w:cs="Times New Roman"/>
          <w:color w:val="C00000"/>
          <w:sz w:val="18"/>
          <w:szCs w:val="18"/>
        </w:rPr>
        <w:t>]</w:t>
      </w:r>
      <w:r>
        <w:t xml:space="preserve">, </w:t>
      </w:r>
      <w:r w:rsidRPr="001D5A1B">
        <w:rPr>
          <w:rFonts w:ascii="Times New Roman" w:hAnsi="Times New Roman" w:cs="Times New Roman"/>
          <w:i/>
          <w:sz w:val="24"/>
          <w:szCs w:val="24"/>
        </w:rPr>
        <w:t>assez comiques, je dirai même</w:t>
      </w:r>
      <w:r>
        <w:t xml:space="preserve"> </w:t>
      </w:r>
      <w:r w:rsidR="0085603C">
        <w:t>« </w:t>
      </w:r>
      <w:r w:rsidRPr="0085603C">
        <w:rPr>
          <w:rFonts w:ascii="Times New Roman" w:hAnsi="Times New Roman" w:cs="Times New Roman"/>
          <w:i/>
          <w:sz w:val="24"/>
          <w:szCs w:val="24"/>
        </w:rPr>
        <w:t>farces</w:t>
      </w:r>
      <w:r w:rsidR="0085603C">
        <w:t> »…</w:t>
      </w:r>
      <w:r>
        <w:t xml:space="preserve"> </w:t>
      </w:r>
    </w:p>
    <w:p w:rsidR="00A37F88" w:rsidRDefault="00A37F88">
      <w:pPr>
        <w:pStyle w:val="Corpsdetexte2"/>
      </w:pPr>
    </w:p>
    <w:p w:rsidR="001D5A1B" w:rsidRDefault="0085603C">
      <w:pPr>
        <w:pStyle w:val="Corpsdetexte2"/>
      </w:pPr>
      <w:r>
        <w:t>C</w:t>
      </w:r>
      <w:r w:rsidR="00DC2F3E">
        <w:t xml:space="preserve">omme il a pu m’arriver d’avoir pendant trois ans, </w:t>
      </w:r>
    </w:p>
    <w:p w:rsidR="001D5A1B" w:rsidRDefault="00DC2F3E">
      <w:pPr>
        <w:pStyle w:val="Corpsdetexte2"/>
      </w:pPr>
      <w:r w:rsidRPr="001D5A1B">
        <w:rPr>
          <w:rFonts w:ascii="Times New Roman" w:hAnsi="Times New Roman" w:cs="Times New Roman"/>
          <w:i/>
          <w:sz w:val="24"/>
          <w:szCs w:val="24"/>
        </w:rPr>
        <w:t>au premier rang du séminaire</w:t>
      </w:r>
      <w:r>
        <w:t xml:space="preserve"> que je faisais à S</w:t>
      </w:r>
      <w:r w:rsidR="0085603C">
        <w:t>ainte</w:t>
      </w:r>
      <w:r w:rsidR="004153C7">
        <w:t>–</w:t>
      </w:r>
      <w:r>
        <w:t xml:space="preserve">Anne, </w:t>
      </w:r>
    </w:p>
    <w:p w:rsidR="001D5A1B" w:rsidRDefault="00DC2F3E">
      <w:pPr>
        <w:pStyle w:val="Corpsdetexte2"/>
      </w:pPr>
      <w:r w:rsidRPr="001D5A1B">
        <w:rPr>
          <w:rFonts w:ascii="Times New Roman" w:hAnsi="Times New Roman" w:cs="Times New Roman"/>
          <w:i/>
          <w:sz w:val="24"/>
          <w:szCs w:val="24"/>
        </w:rPr>
        <w:t>une brochette de personnes</w:t>
      </w:r>
      <w:r>
        <w:t xml:space="preserve"> qui n’en manquaient pas une, </w:t>
      </w:r>
    </w:p>
    <w:p w:rsidR="00C1332F" w:rsidRDefault="00DC2F3E">
      <w:pPr>
        <w:pStyle w:val="Corpsdetexte2"/>
      </w:pPr>
      <w:r>
        <w:t xml:space="preserve">ni non plus une seule des articulations </w:t>
      </w:r>
    </w:p>
    <w:p w:rsidR="0085603C" w:rsidRDefault="00DC2F3E">
      <w:pPr>
        <w:pStyle w:val="Corpsdetexte2"/>
      </w:pPr>
      <w:r>
        <w:t xml:space="preserve">de ce que je proférais tout en travaillant activement à ce que je fusse exclu de leur communauté ! </w:t>
      </w:r>
    </w:p>
    <w:p w:rsidR="0085603C" w:rsidRDefault="0085603C">
      <w:pPr>
        <w:pStyle w:val="Corpsdetexte2"/>
      </w:pPr>
    </w:p>
    <w:p w:rsidR="0085603C" w:rsidRDefault="00DC2F3E">
      <w:pPr>
        <w:pStyle w:val="Corpsdetexte2"/>
      </w:pPr>
      <w:r>
        <w:lastRenderedPageBreak/>
        <w:t xml:space="preserve">Ceci est une position extrême, dont à la vérité, </w:t>
      </w:r>
    </w:p>
    <w:p w:rsidR="00E26C29" w:rsidRDefault="00DC2F3E">
      <w:pPr>
        <w:pStyle w:val="Corpsdetexte2"/>
      </w:pPr>
      <w:r>
        <w:t xml:space="preserve">pour l’expliquer, je n’ai recours qu’à une dimension, très précise, je l’ai appelé </w:t>
      </w:r>
      <w:r w:rsidRPr="0085603C">
        <w:rPr>
          <w:rFonts w:ascii="Times New Roman" w:hAnsi="Times New Roman" w:cs="Times New Roman"/>
          <w:i/>
          <w:iCs/>
          <w:sz w:val="24"/>
          <w:szCs w:val="24"/>
        </w:rPr>
        <w:t>la farce</w:t>
      </w:r>
      <w:r w:rsidR="00E26C29">
        <w:rPr>
          <w:rFonts w:ascii="Times New Roman" w:hAnsi="Times New Roman" w:cs="Times New Roman"/>
          <w:i/>
          <w:iCs/>
          <w:sz w:val="24"/>
          <w:szCs w:val="24"/>
        </w:rPr>
        <w:t xml:space="preserve"> </w:t>
      </w:r>
      <w:r>
        <w:t xml:space="preserve">et je la situerai </w:t>
      </w:r>
    </w:p>
    <w:p w:rsidR="003E137F" w:rsidRDefault="00DC2F3E">
      <w:pPr>
        <w:pStyle w:val="Corpsdetexte2"/>
      </w:pPr>
      <w:r>
        <w:t>à un autre moment. Il aurait fallu un autre contexte pour que je puisse dire comme ABÉLARD</w:t>
      </w:r>
      <w:r>
        <w:rPr>
          <w:rStyle w:val="Appelnotedebasdep"/>
          <w:rFonts w:ascii="Times New Roman" w:hAnsi="Times New Roman" w:cs="Times New Roman"/>
          <w:b/>
          <w:bCs/>
          <w:color w:val="FF3300"/>
          <w:szCs w:val="20"/>
          <w:vertAlign w:val="superscript"/>
        </w:rPr>
        <w:footnoteReference w:id="20"/>
      </w:r>
      <w:r w:rsidR="0085603C">
        <w:t> :</w:t>
      </w:r>
      <w:r>
        <w:t xml:space="preserve"> </w:t>
      </w:r>
    </w:p>
    <w:p w:rsidR="00DC2F3E" w:rsidRPr="00490867" w:rsidRDefault="00DC2F3E">
      <w:pPr>
        <w:pStyle w:val="Corpsdetexte2"/>
        <w:rPr>
          <w:rStyle w:val="Accentuation"/>
          <w:i w:val="0"/>
          <w:iCs w:val="0"/>
          <w:szCs w:val="20"/>
          <w:lang w:val="en-US"/>
        </w:rPr>
      </w:pPr>
      <w:r w:rsidRPr="00490867">
        <w:rPr>
          <w:lang w:val="en-US"/>
        </w:rPr>
        <w:t>«</w:t>
      </w:r>
      <w:r w:rsidRPr="00490867">
        <w:rPr>
          <w:sz w:val="24"/>
          <w:lang w:val="en-US"/>
        </w:rPr>
        <w:t> </w:t>
      </w:r>
      <w:r w:rsidRPr="00490867">
        <w:rPr>
          <w:rStyle w:val="Accentuation"/>
          <w:rFonts w:ascii="Times New Roman" w:hAnsi="Times New Roman" w:cs="Times New Roman"/>
          <w:sz w:val="24"/>
          <w:szCs w:val="20"/>
          <w:lang w:val="en-US"/>
        </w:rPr>
        <w:t>Odi</w:t>
      </w:r>
      <w:r w:rsidR="0085603C" w:rsidRPr="00490867">
        <w:rPr>
          <w:rStyle w:val="Accentuation"/>
          <w:rFonts w:ascii="Times New Roman" w:hAnsi="Times New Roman" w:cs="Times New Roman"/>
          <w:sz w:val="24"/>
          <w:szCs w:val="20"/>
          <w:lang w:val="en-US"/>
        </w:rPr>
        <w:t>os</w:t>
      </w:r>
      <w:r w:rsidRPr="00490867">
        <w:rPr>
          <w:rStyle w:val="Accentuation"/>
          <w:rFonts w:ascii="Times New Roman" w:hAnsi="Times New Roman" w:cs="Times New Roman"/>
          <w:sz w:val="24"/>
          <w:szCs w:val="20"/>
          <w:lang w:val="en-US"/>
        </w:rPr>
        <w:t>um mundo me fecit logica</w:t>
      </w:r>
      <w:r w:rsidR="0085603C" w:rsidRPr="00490867">
        <w:rPr>
          <w:rStyle w:val="Accentuation"/>
          <w:i w:val="0"/>
          <w:iCs w:val="0"/>
          <w:sz w:val="24"/>
          <w:szCs w:val="20"/>
          <w:lang w:val="en-US"/>
        </w:rPr>
        <w:t>.</w:t>
      </w:r>
      <w:r w:rsidRPr="00490867">
        <w:rPr>
          <w:rStyle w:val="Accentuation"/>
          <w:i w:val="0"/>
          <w:iCs w:val="0"/>
          <w:sz w:val="24"/>
          <w:szCs w:val="20"/>
          <w:lang w:val="en-US"/>
        </w:rPr>
        <w:t> </w:t>
      </w:r>
      <w:r w:rsidRPr="00490867">
        <w:rPr>
          <w:rStyle w:val="Accentuation"/>
          <w:i w:val="0"/>
          <w:iCs w:val="0"/>
          <w:szCs w:val="20"/>
          <w:lang w:val="en-US"/>
        </w:rPr>
        <w:t xml:space="preserve">» </w:t>
      </w:r>
    </w:p>
    <w:p w:rsidR="003E137F" w:rsidRPr="00490867" w:rsidRDefault="003E137F">
      <w:pPr>
        <w:pStyle w:val="Corpsdetexte2"/>
        <w:rPr>
          <w:szCs w:val="27"/>
          <w:lang w:val="en-US"/>
        </w:rPr>
      </w:pPr>
    </w:p>
    <w:p w:rsidR="00C1332F" w:rsidRDefault="00DC2F3E">
      <w:pPr>
        <w:pStyle w:val="Corpsdetexte2"/>
      </w:pPr>
      <w:r>
        <w:rPr>
          <w:szCs w:val="27"/>
        </w:rPr>
        <w:t>Ça</w:t>
      </w:r>
      <w:r>
        <w:t xml:space="preserve"> peut</w:t>
      </w:r>
      <w:r w:rsidR="00C1332F">
        <w:t xml:space="preserve"> –</w:t>
      </w:r>
      <w:r>
        <w:t xml:space="preserve"> peut</w:t>
      </w:r>
      <w:r w:rsidR="004153C7">
        <w:t>–</w:t>
      </w:r>
      <w:r>
        <w:t>être</w:t>
      </w:r>
      <w:r w:rsidR="00C1332F">
        <w:t xml:space="preserve"> –</w:t>
      </w:r>
      <w:r>
        <w:t xml:space="preserve"> commencer ici, </w:t>
      </w:r>
    </w:p>
    <w:p w:rsidR="0085603C" w:rsidRDefault="00DC2F3E">
      <w:pPr>
        <w:pStyle w:val="Corpsdetexte2"/>
      </w:pPr>
      <w:r>
        <w:t xml:space="preserve">mais alors ce n’était pas de cela qu’il s’agissait. </w:t>
      </w:r>
    </w:p>
    <w:p w:rsidR="00C1332F" w:rsidRDefault="00DC2F3E">
      <w:pPr>
        <w:pStyle w:val="Corpsdetexte2"/>
      </w:pPr>
      <w:r>
        <w:t xml:space="preserve">Il s’agit de ceci : d’un incident un peu gros, </w:t>
      </w:r>
    </w:p>
    <w:p w:rsidR="00DC2F3E" w:rsidRDefault="00DC2F3E">
      <w:pPr>
        <w:pStyle w:val="Corpsdetexte2"/>
      </w:pPr>
      <w:r>
        <w:t xml:space="preserve">entre autre, de ce qui peut se passer tout le temps, dans ce qu’on appelle les </w:t>
      </w:r>
      <w:r w:rsidRPr="0085603C">
        <w:rPr>
          <w:rFonts w:ascii="Times New Roman" w:hAnsi="Times New Roman" w:cs="Times New Roman"/>
          <w:i/>
          <w:iCs/>
          <w:sz w:val="24"/>
          <w:szCs w:val="24"/>
        </w:rPr>
        <w:t>sociétés analytiques</w:t>
      </w:r>
      <w:r>
        <w:t>.</w:t>
      </w:r>
    </w:p>
    <w:p w:rsidR="0085603C" w:rsidRDefault="0085603C">
      <w:pPr>
        <w:pStyle w:val="Corpsdetexte2"/>
      </w:pPr>
    </w:p>
    <w:p w:rsidR="00DC2F3E" w:rsidRDefault="00DC2F3E">
      <w:pPr>
        <w:pStyle w:val="Corpsdetexte2"/>
      </w:pPr>
      <w:r>
        <w:t>Pourquoi ceci se passe</w:t>
      </w:r>
      <w:r w:rsidR="004153C7">
        <w:t>–</w:t>
      </w:r>
      <w:r>
        <w:t>t</w:t>
      </w:r>
      <w:r w:rsidR="004153C7">
        <w:t>–</w:t>
      </w:r>
      <w:r>
        <w:t xml:space="preserve">il ? </w:t>
      </w:r>
    </w:p>
    <w:p w:rsidR="00E26C29" w:rsidRDefault="00DC2F3E">
      <w:pPr>
        <w:pStyle w:val="Corpsdetexte2"/>
      </w:pPr>
      <w:r>
        <w:t>Au dernier terme, parce que si la formule que je vous donne est vraie </w:t>
      </w:r>
      <w:r w:rsidR="00C1332F">
        <w:t>–</w:t>
      </w:r>
      <w:r>
        <w:t xml:space="preserve"> des relations du sujet au </w:t>
      </w:r>
      <w:r w:rsidRPr="00C1332F">
        <w:rPr>
          <w:rFonts w:ascii="Times New Roman" w:hAnsi="Times New Roman" w:cs="Times New Roman"/>
          <w:i/>
          <w:color w:val="0000CC"/>
          <w:sz w:val="24"/>
          <w:szCs w:val="24"/>
        </w:rPr>
        <w:t>sens</w:t>
      </w:r>
      <w:r w:rsidR="00C1332F">
        <w:t xml:space="preserve"> –</w:t>
      </w:r>
      <w:r>
        <w:t xml:space="preserve"> </w:t>
      </w:r>
    </w:p>
    <w:p w:rsidR="00DC2F3E" w:rsidRDefault="00DC2F3E">
      <w:pPr>
        <w:pStyle w:val="Corpsdetexte2"/>
      </w:pPr>
      <w:r>
        <w:t>si le psychanalyste est là dans l’analyse…</w:t>
      </w:r>
    </w:p>
    <w:p w:rsidR="0085603C" w:rsidRDefault="00DC2F3E">
      <w:pPr>
        <w:pStyle w:val="Corpsdetexte2"/>
        <w:ind w:left="708"/>
      </w:pPr>
      <w:r>
        <w:t xml:space="preserve">comme tout le monde sait qu’il est, </w:t>
      </w:r>
    </w:p>
    <w:p w:rsidR="00DC2F3E" w:rsidRDefault="00DC2F3E">
      <w:pPr>
        <w:pStyle w:val="Corpsdetexte2"/>
        <w:ind w:left="708"/>
      </w:pPr>
      <w:r>
        <w:t>seulement on oublie ce que ça veut dire</w:t>
      </w:r>
    </w:p>
    <w:p w:rsidR="00C1332F" w:rsidRDefault="00DC2F3E">
      <w:pPr>
        <w:pStyle w:val="Corpsdetexte2"/>
      </w:pPr>
      <w:r>
        <w:t xml:space="preserve">…pour </w:t>
      </w:r>
      <w:r w:rsidRPr="00C1332F">
        <w:rPr>
          <w:rFonts w:ascii="Times New Roman" w:hAnsi="Times New Roman" w:cs="Times New Roman"/>
          <w:i/>
          <w:color w:val="0000CC"/>
          <w:sz w:val="24"/>
          <w:szCs w:val="24"/>
        </w:rPr>
        <w:t>représenter le sens</w:t>
      </w:r>
      <w:r>
        <w:t xml:space="preserve"> juste et dans la mesure </w:t>
      </w:r>
    </w:p>
    <w:p w:rsidR="00DC2F3E" w:rsidRDefault="00DC2F3E">
      <w:pPr>
        <w:pStyle w:val="Corpsdetexte2"/>
      </w:pPr>
      <w:r>
        <w:t>où il le représentera effectivement…</w:t>
      </w:r>
    </w:p>
    <w:p w:rsidR="00C1332F" w:rsidRDefault="00DC2F3E">
      <w:pPr>
        <w:pStyle w:val="Corpsdetexte2"/>
        <w:ind w:left="708"/>
      </w:pPr>
      <w:r>
        <w:t xml:space="preserve">et il arrive que, bien ou mal formé, de plus </w:t>
      </w:r>
    </w:p>
    <w:p w:rsidR="00DC2F3E" w:rsidRDefault="00DC2F3E">
      <w:pPr>
        <w:pStyle w:val="Corpsdetexte2"/>
        <w:ind w:left="708"/>
      </w:pPr>
      <w:r>
        <w:t xml:space="preserve">en plus avec le temps, </w:t>
      </w:r>
      <w:r w:rsidRPr="003E137F">
        <w:rPr>
          <w:rFonts w:ascii="Times New Roman" w:hAnsi="Times New Roman" w:cs="Times New Roman"/>
          <w:i/>
          <w:sz w:val="24"/>
          <w:szCs w:val="24"/>
        </w:rPr>
        <w:t>le psychanalyste s’accorde à cette position</w:t>
      </w:r>
    </w:p>
    <w:p w:rsidR="00E26C29" w:rsidRDefault="00DC2F3E">
      <w:pPr>
        <w:pStyle w:val="Corpsdetexte2"/>
      </w:pPr>
      <w:r>
        <w:t>…dans cette mesure même</w:t>
      </w:r>
      <w:r w:rsidR="00E26C29">
        <w:t>…</w:t>
      </w:r>
      <w:r>
        <w:t xml:space="preserve"> </w:t>
      </w:r>
    </w:p>
    <w:p w:rsidR="00DC2F3E" w:rsidRPr="00E26C29" w:rsidRDefault="00DC2F3E" w:rsidP="00E26C29">
      <w:pPr>
        <w:pStyle w:val="Corpsdetexte2"/>
        <w:ind w:left="708"/>
        <w:rPr>
          <w:i/>
          <w:sz w:val="24"/>
          <w:szCs w:val="24"/>
        </w:rPr>
      </w:pPr>
      <w:r>
        <w:t>je veux dire donc au niveau des meilleurs</w:t>
      </w:r>
      <w:r w:rsidR="00E26C29">
        <w:t xml:space="preserve">, </w:t>
      </w:r>
      <w:r w:rsidRPr="00E26C29">
        <w:rPr>
          <w:szCs w:val="28"/>
        </w:rPr>
        <w:t>jugez un peu de ce qui peut en être pour les autres</w:t>
      </w:r>
      <w:r w:rsidRPr="00E26C29">
        <w:rPr>
          <w:i/>
          <w:sz w:val="24"/>
          <w:szCs w:val="24"/>
        </w:rPr>
        <w:t> </w:t>
      </w:r>
    </w:p>
    <w:p w:rsidR="00E26C29" w:rsidRDefault="00DC2F3E">
      <w:pPr>
        <w:pStyle w:val="Corpsdetexte2"/>
      </w:pPr>
      <w:r>
        <w:t xml:space="preserve">…les psychanalystes, dans les conditions normales, </w:t>
      </w:r>
    </w:p>
    <w:p w:rsidR="0085603C" w:rsidRDefault="00DC2F3E">
      <w:pPr>
        <w:pStyle w:val="Corpsdetexte2"/>
      </w:pPr>
      <w:r>
        <w:t xml:space="preserve">ne communiquent pas entre eux. </w:t>
      </w:r>
    </w:p>
    <w:p w:rsidR="00E26C29" w:rsidRDefault="00E26C29">
      <w:pPr>
        <w:pStyle w:val="Corpsdetexte2"/>
      </w:pPr>
    </w:p>
    <w:p w:rsidR="00DC2F3E" w:rsidRDefault="00DC2F3E">
      <w:pPr>
        <w:pStyle w:val="Corpsdetexte2"/>
      </w:pPr>
      <w:r>
        <w:t xml:space="preserve">Je veux dire que si </w:t>
      </w:r>
      <w:r w:rsidRPr="00C1332F">
        <w:rPr>
          <w:rFonts w:ascii="Times New Roman" w:hAnsi="Times New Roman" w:cs="Times New Roman"/>
          <w:i/>
          <w:color w:val="0000CC"/>
          <w:sz w:val="24"/>
          <w:szCs w:val="24"/>
        </w:rPr>
        <w:t>le sens</w:t>
      </w:r>
      <w:r w:rsidR="003E137F">
        <w:t xml:space="preserve"> </w:t>
      </w:r>
      <w:r w:rsidR="004153C7" w:rsidRPr="00C1332F">
        <w:rPr>
          <w:i/>
          <w:sz w:val="24"/>
          <w:szCs w:val="24"/>
        </w:rPr>
        <w:t>–</w:t>
      </w:r>
      <w:r w:rsidR="003E137F" w:rsidRPr="00C1332F">
        <w:rPr>
          <w:i/>
          <w:sz w:val="24"/>
          <w:szCs w:val="24"/>
        </w:rPr>
        <w:t xml:space="preserve"> </w:t>
      </w:r>
      <w:r w:rsidRPr="00C1332F">
        <w:rPr>
          <w:i/>
          <w:sz w:val="24"/>
          <w:szCs w:val="24"/>
        </w:rPr>
        <w:t>c’est la ma référence radicale</w:t>
      </w:r>
      <w:r w:rsidR="003E137F" w:rsidRPr="00C1332F">
        <w:rPr>
          <w:i/>
          <w:sz w:val="24"/>
          <w:szCs w:val="24"/>
        </w:rPr>
        <w:t xml:space="preserve"> </w:t>
      </w:r>
      <w:r w:rsidR="004153C7" w:rsidRPr="00C1332F">
        <w:rPr>
          <w:i/>
          <w:sz w:val="24"/>
          <w:szCs w:val="24"/>
        </w:rPr>
        <w:t>–</w:t>
      </w:r>
      <w:r w:rsidR="003E137F">
        <w:t xml:space="preserve"> </w:t>
      </w:r>
      <w:r>
        <w:t>est…</w:t>
      </w:r>
    </w:p>
    <w:p w:rsidR="00DC2F3E" w:rsidRDefault="00DC2F3E">
      <w:pPr>
        <w:pStyle w:val="Corpsdetexte2"/>
        <w:ind w:left="708"/>
      </w:pPr>
      <w:r>
        <w:t xml:space="preserve">ce que j’ai déjà approché ailleurs à propos du </w:t>
      </w:r>
      <w:r w:rsidRPr="0085603C">
        <w:rPr>
          <w:rFonts w:ascii="Times New Roman" w:hAnsi="Times New Roman" w:cs="Times New Roman"/>
          <w:i/>
          <w:sz w:val="24"/>
          <w:szCs w:val="24"/>
        </w:rPr>
        <w:t>Witz</w:t>
      </w:r>
      <w:r>
        <w:t xml:space="preserve"> de FREUD </w:t>
      </w:r>
      <w:r w:rsidRPr="00E26C29">
        <w:rPr>
          <w:rFonts w:ascii="Garamond" w:hAnsi="Garamond" w:cs="Times New Roman"/>
          <w:color w:val="C00000"/>
          <w:sz w:val="18"/>
        </w:rPr>
        <w:t>[</w:t>
      </w:r>
      <w:r w:rsidR="00E26C29" w:rsidRPr="00E26C29">
        <w:rPr>
          <w:rFonts w:ascii="Garamond" w:hAnsi="Garamond" w:cs="Times New Roman"/>
          <w:color w:val="C00000"/>
          <w:sz w:val="18"/>
        </w:rPr>
        <w:t xml:space="preserve"> </w:t>
      </w:r>
      <w:r w:rsidRPr="00E26C29">
        <w:rPr>
          <w:rFonts w:ascii="Garamond" w:hAnsi="Garamond" w:cs="Times New Roman"/>
          <w:color w:val="C00000"/>
          <w:sz w:val="18"/>
        </w:rPr>
        <w:t xml:space="preserve">séminaire </w:t>
      </w:r>
      <w:r w:rsidRPr="00E26C29">
        <w:rPr>
          <w:rFonts w:ascii="Garamond" w:hAnsi="Garamond" w:cs="Times New Roman"/>
          <w:color w:val="C00000"/>
          <w:sz w:val="18"/>
          <w:szCs w:val="18"/>
        </w:rPr>
        <w:t>Les formations</w:t>
      </w:r>
      <w:r w:rsidRPr="00E26C29">
        <w:rPr>
          <w:color w:val="C00000"/>
          <w:sz w:val="18"/>
          <w:szCs w:val="18"/>
        </w:rPr>
        <w:t>…</w:t>
      </w:r>
      <w:r w:rsidRPr="00E26C29">
        <w:rPr>
          <w:rFonts w:ascii="Garamond" w:hAnsi="Garamond" w:cs="Times New Roman"/>
          <w:color w:val="C00000"/>
          <w:sz w:val="18"/>
          <w:szCs w:val="18"/>
        </w:rPr>
        <w:t xml:space="preserve">, Paris, Seuil. </w:t>
      </w:r>
      <w:r w:rsidRPr="00E26C29">
        <w:rPr>
          <w:rFonts w:ascii="Garamond" w:hAnsi="Garamond" w:cs="Times New Roman"/>
          <w:color w:val="C00000"/>
          <w:sz w:val="16"/>
          <w:szCs w:val="16"/>
        </w:rPr>
        <w:t>1998</w:t>
      </w:r>
      <w:r w:rsidRPr="00E26C29">
        <w:rPr>
          <w:rFonts w:ascii="Garamond" w:hAnsi="Garamond" w:cs="Times New Roman"/>
          <w:color w:val="C00000"/>
          <w:sz w:val="18"/>
          <w:szCs w:val="18"/>
        </w:rPr>
        <w:t xml:space="preserve">, </w:t>
      </w:r>
      <w:r w:rsidRPr="00E26C29">
        <w:rPr>
          <w:rFonts w:ascii="Garamond" w:hAnsi="Garamond" w:cs="Times New Roman"/>
          <w:color w:val="C00000"/>
          <w:sz w:val="16"/>
          <w:szCs w:val="18"/>
        </w:rPr>
        <w:t>04</w:t>
      </w:r>
      <w:r w:rsidR="004153C7">
        <w:rPr>
          <w:rFonts w:ascii="Garamond" w:hAnsi="Garamond" w:cs="Times New Roman"/>
          <w:color w:val="C00000"/>
          <w:sz w:val="16"/>
          <w:szCs w:val="18"/>
        </w:rPr>
        <w:t>–</w:t>
      </w:r>
      <w:r w:rsidRPr="00E26C29">
        <w:rPr>
          <w:rFonts w:ascii="Garamond" w:hAnsi="Garamond" w:cs="Times New Roman"/>
          <w:color w:val="C00000"/>
          <w:sz w:val="16"/>
          <w:szCs w:val="18"/>
        </w:rPr>
        <w:t>12 , 11</w:t>
      </w:r>
      <w:r w:rsidR="004153C7">
        <w:rPr>
          <w:rFonts w:ascii="Garamond" w:hAnsi="Garamond" w:cs="Times New Roman"/>
          <w:color w:val="C00000"/>
          <w:sz w:val="16"/>
          <w:szCs w:val="18"/>
        </w:rPr>
        <w:t>–</w:t>
      </w:r>
      <w:r w:rsidRPr="00E26C29">
        <w:rPr>
          <w:rFonts w:ascii="Garamond" w:hAnsi="Garamond" w:cs="Times New Roman"/>
          <w:color w:val="C00000"/>
          <w:sz w:val="16"/>
          <w:szCs w:val="18"/>
        </w:rPr>
        <w:t>12</w:t>
      </w:r>
      <w:r w:rsidR="00E26C29" w:rsidRPr="00E26C29">
        <w:rPr>
          <w:rFonts w:ascii="Garamond" w:hAnsi="Garamond" w:cs="Times New Roman"/>
          <w:color w:val="C00000"/>
          <w:sz w:val="16"/>
          <w:szCs w:val="18"/>
        </w:rPr>
        <w:t xml:space="preserve"> </w:t>
      </w:r>
      <w:r w:rsidRPr="00E26C29">
        <w:rPr>
          <w:rFonts w:ascii="Times New Roman" w:hAnsi="Times New Roman" w:cs="Times New Roman"/>
          <w:color w:val="C00000"/>
          <w:sz w:val="20"/>
        </w:rPr>
        <w:t>]</w:t>
      </w:r>
    </w:p>
    <w:p w:rsidR="00DC2F3E" w:rsidRDefault="00E26C29">
      <w:pPr>
        <w:pStyle w:val="Corpsdetexte2"/>
      </w:pPr>
      <w:r>
        <w:t>…</w:t>
      </w:r>
      <w:r w:rsidR="00DC2F3E">
        <w:t>à caractériser dans un ordre qui est communicable…</w:t>
      </w:r>
    </w:p>
    <w:p w:rsidR="00DC2F3E" w:rsidRDefault="00DC2F3E">
      <w:pPr>
        <w:pStyle w:val="Corpsdetexte2"/>
        <w:ind w:left="708"/>
      </w:pPr>
      <w:r>
        <w:t>certes, mais non codifiable dans les modes actuellement reçus de la communication sc</w:t>
      </w:r>
      <w:r>
        <w:rPr>
          <w:rStyle w:val="Accentuation"/>
          <w:i w:val="0"/>
          <w:iCs w:val="0"/>
          <w:szCs w:val="20"/>
        </w:rPr>
        <w:t>ientifique</w:t>
      </w:r>
      <w:r>
        <w:t xml:space="preserve"> et que j’ai appelé, que j’ai évoqué, que j’ai fait pointer, la dernière fois sous le terme du </w:t>
      </w:r>
      <w:r w:rsidRPr="0085603C">
        <w:rPr>
          <w:rFonts w:ascii="Times New Roman" w:hAnsi="Times New Roman" w:cs="Times New Roman"/>
          <w:i/>
          <w:sz w:val="24"/>
          <w:szCs w:val="24"/>
        </w:rPr>
        <w:t>non</w:t>
      </w:r>
      <w:r w:rsidR="004153C7">
        <w:rPr>
          <w:rFonts w:ascii="Times New Roman" w:hAnsi="Times New Roman" w:cs="Times New Roman"/>
          <w:i/>
          <w:sz w:val="24"/>
          <w:szCs w:val="24"/>
        </w:rPr>
        <w:t>–</w:t>
      </w:r>
      <w:r w:rsidRPr="0085603C">
        <w:rPr>
          <w:rFonts w:ascii="Times New Roman" w:hAnsi="Times New Roman" w:cs="Times New Roman"/>
          <w:i/>
          <w:sz w:val="24"/>
          <w:szCs w:val="24"/>
        </w:rPr>
        <w:t>sens</w:t>
      </w:r>
      <w:r>
        <w:t>, comme étant la face glacée, celle, abrupte, où se marque cette limite entre l’effet du signifiant et ce qui lui revient par réflexion d’effet signifié</w:t>
      </w:r>
    </w:p>
    <w:p w:rsidR="00DC2F3E" w:rsidRDefault="0085603C">
      <w:pPr>
        <w:pStyle w:val="Corpsdetexte2"/>
      </w:pPr>
      <w:r>
        <w:lastRenderedPageBreak/>
        <w:t>…si en d’autres termes</w:t>
      </w:r>
      <w:r w:rsidR="003E137F">
        <w:t xml:space="preserve"> </w:t>
      </w:r>
      <w:r w:rsidR="00DC2F3E">
        <w:t>il y a quelque part un</w:t>
      </w:r>
      <w:r>
        <w:t xml:space="preserve"> </w:t>
      </w:r>
      <w:r w:rsidR="00DC2F3E" w:rsidRPr="00C1332F">
        <w:rPr>
          <w:rFonts w:ascii="Times New Roman" w:hAnsi="Times New Roman" w:cs="Times New Roman"/>
          <w:i/>
          <w:iCs/>
          <w:color w:val="0000CC"/>
          <w:sz w:val="24"/>
          <w:szCs w:val="24"/>
        </w:rPr>
        <w:t>pas de sens</w:t>
      </w:r>
      <w:r w:rsidR="00DC2F3E">
        <w:t>…</w:t>
      </w:r>
    </w:p>
    <w:p w:rsidR="00DC2F3E" w:rsidRDefault="00DC2F3E">
      <w:pPr>
        <w:pStyle w:val="Corpsdetexte2"/>
        <w:ind w:left="708"/>
      </w:pPr>
      <w:r>
        <w:t xml:space="preserve">c’est le terme dont je me suis servi à propos du </w:t>
      </w:r>
      <w:r w:rsidRPr="0085603C">
        <w:rPr>
          <w:rFonts w:ascii="Times New Roman" w:hAnsi="Times New Roman" w:cs="Times New Roman"/>
          <w:i/>
          <w:iCs/>
          <w:sz w:val="24"/>
          <w:szCs w:val="24"/>
        </w:rPr>
        <w:t>Witz</w:t>
      </w:r>
      <w:r>
        <w:t xml:space="preserve"> jouant sur l’ambiguïté du mot « </w:t>
      </w:r>
      <w:r w:rsidRPr="0085603C">
        <w:rPr>
          <w:rFonts w:ascii="Times New Roman" w:hAnsi="Times New Roman" w:cs="Times New Roman"/>
          <w:i/>
          <w:sz w:val="24"/>
          <w:szCs w:val="24"/>
        </w:rPr>
        <w:t>pas</w:t>
      </w:r>
      <w:r>
        <w:t xml:space="preserve"> » : </w:t>
      </w:r>
      <w:r w:rsidRPr="003E137F">
        <w:rPr>
          <w:rFonts w:ascii="Times New Roman" w:hAnsi="Times New Roman" w:cs="Times New Roman"/>
          <w:i/>
          <w:sz w:val="24"/>
          <w:szCs w:val="24"/>
        </w:rPr>
        <w:t>négation</w:t>
      </w:r>
      <w:r>
        <w:t>, au mot « </w:t>
      </w:r>
      <w:r w:rsidRPr="0085603C">
        <w:rPr>
          <w:rFonts w:ascii="Times New Roman" w:hAnsi="Times New Roman" w:cs="Times New Roman"/>
          <w:i/>
          <w:sz w:val="24"/>
          <w:szCs w:val="24"/>
        </w:rPr>
        <w:t>pas</w:t>
      </w:r>
      <w:r>
        <w:t xml:space="preserve"> » : </w:t>
      </w:r>
      <w:r w:rsidRPr="003E137F">
        <w:rPr>
          <w:rFonts w:ascii="Times New Roman" w:hAnsi="Times New Roman" w:cs="Times New Roman"/>
          <w:i/>
          <w:sz w:val="24"/>
          <w:szCs w:val="24"/>
        </w:rPr>
        <w:t>franchissement</w:t>
      </w:r>
    </w:p>
    <w:p w:rsidR="00DC2F3E" w:rsidRDefault="00DC2F3E">
      <w:pPr>
        <w:pStyle w:val="Corpsdetexte2"/>
      </w:pPr>
      <w:r>
        <w:t xml:space="preserve">…rien ne prépare le psychanalyste à discuter effectivement son expérience avec son voisin. </w:t>
      </w:r>
    </w:p>
    <w:p w:rsidR="00DC2F3E" w:rsidRDefault="00DC2F3E">
      <w:pPr>
        <w:pStyle w:val="Corpsdetexte2"/>
      </w:pPr>
    </w:p>
    <w:p w:rsidR="00DC2F3E" w:rsidRDefault="00DC2F3E">
      <w:pPr>
        <w:pStyle w:val="Corpsdetexte2"/>
      </w:pPr>
      <w:r>
        <w:t xml:space="preserve">C’est là </w:t>
      </w:r>
      <w:r w:rsidRPr="00B408F9">
        <w:rPr>
          <w:rFonts w:ascii="Times New Roman" w:hAnsi="Times New Roman" w:cs="Times New Roman"/>
          <w:i/>
          <w:sz w:val="24"/>
          <w:szCs w:val="24"/>
        </w:rPr>
        <w:t>la difficulté</w:t>
      </w:r>
      <w:r>
        <w:t>…</w:t>
      </w:r>
    </w:p>
    <w:p w:rsidR="00C1332F" w:rsidRDefault="00DC2F3E">
      <w:pPr>
        <w:pStyle w:val="Corpsdetexte2"/>
        <w:ind w:left="708"/>
      </w:pPr>
      <w:r>
        <w:t xml:space="preserve">je ne dis pas </w:t>
      </w:r>
      <w:r w:rsidRPr="0085603C">
        <w:rPr>
          <w:i/>
          <w:sz w:val="24"/>
          <w:szCs w:val="24"/>
        </w:rPr>
        <w:t>insurmontable</w:t>
      </w:r>
      <w:r>
        <w:t xml:space="preserve"> puisque </w:t>
      </w:r>
    </w:p>
    <w:p w:rsidR="00DC2F3E" w:rsidRDefault="00DC2F3E">
      <w:pPr>
        <w:pStyle w:val="Corpsdetexte2"/>
        <w:ind w:left="708"/>
      </w:pPr>
      <w:r>
        <w:t>je suis là à essayer d’en tracer les voies</w:t>
      </w:r>
    </w:p>
    <w:p w:rsidR="00DC2F3E" w:rsidRDefault="00DC2F3E">
      <w:pPr>
        <w:pStyle w:val="Corpsdetexte2"/>
      </w:pPr>
      <w:r>
        <w:t xml:space="preserve">…c’est là </w:t>
      </w:r>
      <w:r w:rsidRPr="00B408F9">
        <w:rPr>
          <w:rFonts w:ascii="Times New Roman" w:hAnsi="Times New Roman" w:cs="Times New Roman"/>
          <w:i/>
          <w:sz w:val="24"/>
          <w:szCs w:val="24"/>
        </w:rPr>
        <w:t>la difficulté</w:t>
      </w:r>
      <w:r>
        <w:t>…</w:t>
      </w:r>
    </w:p>
    <w:p w:rsidR="0085603C" w:rsidRDefault="00DC2F3E">
      <w:pPr>
        <w:pStyle w:val="Corpsdetexte2"/>
        <w:ind w:left="708"/>
      </w:pPr>
      <w:r>
        <w:t xml:space="preserve">d’ailleurs qui saute aux yeux, </w:t>
      </w:r>
    </w:p>
    <w:p w:rsidR="00DC2F3E" w:rsidRDefault="00DC2F3E">
      <w:pPr>
        <w:pStyle w:val="Corpsdetexte2"/>
        <w:ind w:left="708"/>
      </w:pPr>
      <w:r>
        <w:t>simplement faut</w:t>
      </w:r>
      <w:r w:rsidR="004153C7">
        <w:t>–</w:t>
      </w:r>
      <w:r>
        <w:t>il savoir la formuler</w:t>
      </w:r>
    </w:p>
    <w:p w:rsidR="00DC2F3E" w:rsidRDefault="00DC2F3E">
      <w:pPr>
        <w:pStyle w:val="Corpsdetexte2"/>
      </w:pPr>
      <w:r>
        <w:t>…</w:t>
      </w:r>
      <w:r w:rsidRPr="00B408F9">
        <w:rPr>
          <w:rFonts w:ascii="Times New Roman" w:hAnsi="Times New Roman" w:cs="Times New Roman"/>
          <w:i/>
          <w:sz w:val="24"/>
          <w:szCs w:val="24"/>
        </w:rPr>
        <w:t xml:space="preserve">la difficulté de </w:t>
      </w:r>
      <w:r w:rsidR="003E137F" w:rsidRPr="00B408F9">
        <w:rPr>
          <w:rFonts w:ascii="Times New Roman" w:hAnsi="Times New Roman" w:cs="Times New Roman"/>
          <w:i/>
          <w:sz w:val="24"/>
          <w:szCs w:val="24"/>
        </w:rPr>
        <w:t xml:space="preserve">l’institution d’une science </w:t>
      </w:r>
      <w:r w:rsidRPr="00B408F9">
        <w:rPr>
          <w:rFonts w:ascii="Times New Roman" w:hAnsi="Times New Roman" w:cs="Times New Roman"/>
          <w:i/>
          <w:sz w:val="24"/>
          <w:szCs w:val="24"/>
        </w:rPr>
        <w:t>psychanalytique</w:t>
      </w:r>
      <w:r>
        <w:t>.</w:t>
      </w:r>
    </w:p>
    <w:p w:rsidR="0085603C" w:rsidRDefault="0085603C">
      <w:pPr>
        <w:pStyle w:val="Corpsdetexte2"/>
        <w:rPr>
          <w:rFonts w:eastAsia="Arial Unicode MS"/>
          <w:color w:val="auto"/>
          <w:sz w:val="27"/>
          <w:szCs w:val="27"/>
        </w:rPr>
      </w:pPr>
    </w:p>
    <w:p w:rsidR="00DC2F3E" w:rsidRDefault="00DC2F3E">
      <w:pPr>
        <w:pStyle w:val="Corpsdetexte2"/>
        <w:rPr>
          <w:rFonts w:eastAsia="Arial Unicode MS"/>
          <w:color w:val="auto"/>
          <w:szCs w:val="24"/>
        </w:rPr>
      </w:pPr>
      <w:r>
        <w:rPr>
          <w:rFonts w:eastAsia="Arial Unicode MS"/>
          <w:color w:val="auto"/>
          <w:sz w:val="27"/>
          <w:szCs w:val="27"/>
        </w:rPr>
        <w:t>À</w:t>
      </w:r>
      <w:r>
        <w:rPr>
          <w:rFonts w:eastAsia="Arial Unicode MS"/>
          <w:color w:val="auto"/>
          <w:szCs w:val="24"/>
        </w:rPr>
        <w:t xml:space="preserve"> cette impasse…</w:t>
      </w:r>
    </w:p>
    <w:p w:rsidR="00DC2F3E" w:rsidRPr="003E137F" w:rsidRDefault="00DC2F3E">
      <w:pPr>
        <w:pStyle w:val="Corpsdetexte2"/>
        <w:ind w:left="708"/>
        <w:rPr>
          <w:rFonts w:eastAsia="Arial Unicode MS"/>
          <w:i/>
          <w:color w:val="auto"/>
          <w:sz w:val="24"/>
          <w:szCs w:val="24"/>
        </w:rPr>
      </w:pPr>
      <w:r w:rsidRPr="003E137F">
        <w:rPr>
          <w:rFonts w:eastAsia="Arial Unicode MS"/>
          <w:i/>
          <w:color w:val="auto"/>
          <w:sz w:val="24"/>
          <w:szCs w:val="24"/>
        </w:rPr>
        <w:t xml:space="preserve">qui manifestement doit être résolue par </w:t>
      </w:r>
      <w:r w:rsidRPr="003E137F">
        <w:rPr>
          <w:rFonts w:ascii="Times New Roman" w:eastAsia="Arial Unicode MS" w:hAnsi="Times New Roman" w:cs="Times New Roman"/>
          <w:i/>
          <w:color w:val="auto"/>
          <w:sz w:val="24"/>
          <w:szCs w:val="24"/>
        </w:rPr>
        <w:t>des moyens indirects</w:t>
      </w:r>
    </w:p>
    <w:p w:rsidR="003E137F" w:rsidRDefault="00DC2F3E">
      <w:pPr>
        <w:pStyle w:val="Corpsdetexte2"/>
        <w:rPr>
          <w:rFonts w:eastAsia="Arial Unicode MS"/>
          <w:color w:val="auto"/>
          <w:szCs w:val="24"/>
        </w:rPr>
      </w:pPr>
      <w:r>
        <w:rPr>
          <w:rFonts w:eastAsia="Arial Unicode MS"/>
          <w:color w:val="auto"/>
          <w:szCs w:val="24"/>
        </w:rPr>
        <w:t xml:space="preserve">…à cette impasse, bien sûr on supplée par toutes sortes d’artifices. C’est bien là qu’est le drame </w:t>
      </w:r>
    </w:p>
    <w:p w:rsidR="00DC2F3E" w:rsidRDefault="00DC2F3E">
      <w:pPr>
        <w:pStyle w:val="Corpsdetexte2"/>
        <w:rPr>
          <w:rFonts w:eastAsia="Arial Unicode MS"/>
          <w:color w:val="auto"/>
          <w:szCs w:val="24"/>
        </w:rPr>
      </w:pPr>
      <w:r>
        <w:rPr>
          <w:rFonts w:eastAsia="Arial Unicode MS"/>
          <w:color w:val="auto"/>
          <w:szCs w:val="24"/>
        </w:rPr>
        <w:t>de la communication entre analystes.</w:t>
      </w:r>
    </w:p>
    <w:p w:rsidR="00DC2F3E" w:rsidRDefault="00DC2F3E">
      <w:pPr>
        <w:pStyle w:val="Corpsdetexte2"/>
        <w:rPr>
          <w:rFonts w:eastAsia="Arial Unicode MS"/>
          <w:color w:val="auto"/>
          <w:szCs w:val="24"/>
        </w:rPr>
      </w:pPr>
    </w:p>
    <w:p w:rsidR="00DC2F3E" w:rsidRDefault="00DC2F3E">
      <w:pPr>
        <w:pStyle w:val="Corpsdetexte2"/>
        <w:rPr>
          <w:rFonts w:eastAsia="Arial Unicode MS"/>
          <w:color w:val="auto"/>
          <w:szCs w:val="24"/>
        </w:rPr>
      </w:pPr>
      <w:r>
        <w:rPr>
          <w:rFonts w:eastAsia="Arial Unicode MS"/>
          <w:color w:val="auto"/>
          <w:szCs w:val="24"/>
        </w:rPr>
        <w:t xml:space="preserve">Car bien sûr il y a la solution des </w:t>
      </w:r>
      <w:r w:rsidR="00C1332F">
        <w:rPr>
          <w:rFonts w:eastAsia="Arial Unicode MS"/>
          <w:color w:val="auto"/>
          <w:szCs w:val="24"/>
        </w:rPr>
        <w:t>« </w:t>
      </w:r>
      <w:r w:rsidRPr="00C1332F">
        <w:rPr>
          <w:rFonts w:ascii="Times New Roman" w:eastAsia="Arial Unicode MS" w:hAnsi="Times New Roman" w:cs="Times New Roman"/>
          <w:i/>
          <w:color w:val="auto"/>
          <w:sz w:val="24"/>
          <w:szCs w:val="24"/>
        </w:rPr>
        <w:t>maître</w:t>
      </w:r>
      <w:r w:rsidR="004153C7" w:rsidRPr="00C1332F">
        <w:rPr>
          <w:rFonts w:ascii="Times New Roman" w:eastAsia="Arial Unicode MS" w:hAnsi="Times New Roman" w:cs="Times New Roman"/>
          <w:i/>
          <w:color w:val="auto"/>
          <w:sz w:val="24"/>
          <w:szCs w:val="24"/>
        </w:rPr>
        <w:t>–</w:t>
      </w:r>
      <w:r w:rsidRPr="00C1332F">
        <w:rPr>
          <w:rFonts w:ascii="Times New Roman" w:eastAsia="Arial Unicode MS" w:hAnsi="Times New Roman" w:cs="Times New Roman"/>
          <w:i/>
          <w:color w:val="auto"/>
          <w:sz w:val="24"/>
          <w:szCs w:val="24"/>
        </w:rPr>
        <w:t>mots</w:t>
      </w:r>
      <w:r w:rsidR="00C1332F">
        <w:rPr>
          <w:rFonts w:eastAsia="Arial Unicode MS"/>
          <w:color w:val="auto"/>
          <w:szCs w:val="24"/>
        </w:rPr>
        <w:t> »</w:t>
      </w:r>
      <w:r>
        <w:rPr>
          <w:rFonts w:eastAsia="Arial Unicode MS"/>
          <w:color w:val="auto"/>
          <w:szCs w:val="24"/>
        </w:rPr>
        <w:t xml:space="preserve"> . </w:t>
      </w:r>
    </w:p>
    <w:p w:rsidR="00DC2F3E" w:rsidRDefault="00DC2F3E">
      <w:pPr>
        <w:pStyle w:val="Corpsdetexte2"/>
        <w:rPr>
          <w:rFonts w:eastAsia="Arial Unicode MS"/>
          <w:color w:val="auto"/>
          <w:szCs w:val="24"/>
        </w:rPr>
      </w:pPr>
      <w:r>
        <w:rPr>
          <w:rFonts w:eastAsia="Arial Unicode MS"/>
          <w:color w:val="auto"/>
          <w:szCs w:val="24"/>
        </w:rPr>
        <w:t xml:space="preserve">Et de temps en temps il en apparaît. Pas souvent. </w:t>
      </w:r>
    </w:p>
    <w:p w:rsidR="00C1332F" w:rsidRDefault="00DC2F3E">
      <w:pPr>
        <w:pStyle w:val="Corpsdetexte2"/>
        <w:rPr>
          <w:rFonts w:eastAsia="Arial Unicode MS"/>
          <w:color w:val="auto"/>
          <w:szCs w:val="24"/>
        </w:rPr>
      </w:pPr>
      <w:r>
        <w:rPr>
          <w:rFonts w:eastAsia="Arial Unicode MS"/>
          <w:color w:val="auto"/>
          <w:szCs w:val="24"/>
        </w:rPr>
        <w:t xml:space="preserve">De temps en temps il en apparaît, et Mélanie KLEIN </w:t>
      </w:r>
    </w:p>
    <w:p w:rsidR="00C1332F" w:rsidRDefault="00DC2F3E">
      <w:pPr>
        <w:pStyle w:val="Corpsdetexte2"/>
        <w:rPr>
          <w:rFonts w:eastAsia="Arial Unicode MS"/>
          <w:color w:val="auto"/>
          <w:szCs w:val="24"/>
        </w:rPr>
      </w:pPr>
      <w:r>
        <w:rPr>
          <w:rFonts w:eastAsia="Arial Unicode MS"/>
          <w:color w:val="auto"/>
          <w:szCs w:val="24"/>
        </w:rPr>
        <w:t xml:space="preserve">en a introduit un certain nombre. </w:t>
      </w:r>
    </w:p>
    <w:p w:rsidR="003E137F" w:rsidRDefault="00DC2F3E">
      <w:pPr>
        <w:pStyle w:val="Corpsdetexte2"/>
        <w:rPr>
          <w:rFonts w:eastAsia="Arial Unicode MS"/>
          <w:color w:val="auto"/>
          <w:szCs w:val="24"/>
        </w:rPr>
      </w:pPr>
      <w:r>
        <w:rPr>
          <w:rFonts w:eastAsia="Arial Unicode MS"/>
          <w:color w:val="auto"/>
          <w:szCs w:val="24"/>
        </w:rPr>
        <w:t>Et puis, d’une certaine façon, on pourrait dire que moi</w:t>
      </w:r>
      <w:r w:rsidR="004153C7">
        <w:rPr>
          <w:rFonts w:eastAsia="Arial Unicode MS"/>
          <w:color w:val="auto"/>
          <w:szCs w:val="24"/>
        </w:rPr>
        <w:t>–</w:t>
      </w:r>
      <w:r>
        <w:rPr>
          <w:rFonts w:eastAsia="Arial Unicode MS"/>
          <w:color w:val="auto"/>
          <w:szCs w:val="24"/>
        </w:rPr>
        <w:t xml:space="preserve">même… </w:t>
      </w:r>
      <w:r w:rsidRPr="0085603C">
        <w:rPr>
          <w:rFonts w:ascii="Times New Roman" w:eastAsia="Arial Unicode MS" w:hAnsi="Times New Roman" w:cs="Times New Roman"/>
          <w:i/>
          <w:color w:val="auto"/>
          <w:sz w:val="24"/>
          <w:szCs w:val="24"/>
        </w:rPr>
        <w:t>le signifiant</w:t>
      </w:r>
      <w:r>
        <w:rPr>
          <w:rFonts w:eastAsia="Arial Unicode MS"/>
          <w:color w:val="auto"/>
          <w:szCs w:val="24"/>
        </w:rPr>
        <w:t>, c’est peut</w:t>
      </w:r>
      <w:r w:rsidR="004153C7">
        <w:rPr>
          <w:rFonts w:eastAsia="Arial Unicode MS"/>
          <w:color w:val="auto"/>
          <w:szCs w:val="24"/>
        </w:rPr>
        <w:t>–</w:t>
      </w:r>
      <w:r>
        <w:rPr>
          <w:rFonts w:eastAsia="Arial Unicode MS"/>
          <w:color w:val="auto"/>
          <w:szCs w:val="24"/>
        </w:rPr>
        <w:t>être un maître</w:t>
      </w:r>
      <w:r w:rsidR="004153C7">
        <w:rPr>
          <w:rFonts w:eastAsia="Arial Unicode MS"/>
          <w:color w:val="auto"/>
          <w:szCs w:val="24"/>
        </w:rPr>
        <w:t>–</w:t>
      </w:r>
      <w:r>
        <w:rPr>
          <w:rFonts w:eastAsia="Arial Unicode MS"/>
          <w:color w:val="auto"/>
          <w:szCs w:val="24"/>
        </w:rPr>
        <w:t xml:space="preserve">mot ? </w:t>
      </w:r>
    </w:p>
    <w:p w:rsidR="00DC2F3E" w:rsidRDefault="00DC2F3E">
      <w:pPr>
        <w:pStyle w:val="Corpsdetexte2"/>
        <w:rPr>
          <w:rFonts w:eastAsia="Arial Unicode MS"/>
          <w:color w:val="auto"/>
          <w:szCs w:val="24"/>
        </w:rPr>
      </w:pPr>
      <w:r>
        <w:rPr>
          <w:rFonts w:eastAsia="Arial Unicode MS"/>
          <w:color w:val="auto"/>
          <w:szCs w:val="24"/>
        </w:rPr>
        <w:t>Non, justement pas ! Mais laissons.</w:t>
      </w:r>
    </w:p>
    <w:p w:rsidR="003E137F" w:rsidRDefault="003E137F">
      <w:pPr>
        <w:pStyle w:val="Corpsdetexte2"/>
        <w:rPr>
          <w:rFonts w:eastAsia="Arial Unicode MS"/>
          <w:szCs w:val="24"/>
        </w:rPr>
      </w:pPr>
    </w:p>
    <w:p w:rsidR="0085603C" w:rsidRDefault="00DC2F3E">
      <w:pPr>
        <w:pStyle w:val="Corpsdetexte2"/>
        <w:rPr>
          <w:rFonts w:eastAsia="Arial Unicode MS"/>
          <w:szCs w:val="24"/>
        </w:rPr>
      </w:pPr>
      <w:r>
        <w:rPr>
          <w:rFonts w:eastAsia="Arial Unicode MS"/>
          <w:szCs w:val="24"/>
        </w:rPr>
        <w:t xml:space="preserve">La solution des </w:t>
      </w:r>
      <w:r w:rsidR="00C1332F">
        <w:rPr>
          <w:rFonts w:eastAsia="Arial Unicode MS"/>
          <w:color w:val="auto"/>
          <w:szCs w:val="24"/>
        </w:rPr>
        <w:t>« </w:t>
      </w:r>
      <w:r w:rsidR="00C1332F" w:rsidRPr="00C1332F">
        <w:rPr>
          <w:rFonts w:ascii="Times New Roman" w:eastAsia="Arial Unicode MS" w:hAnsi="Times New Roman" w:cs="Times New Roman"/>
          <w:i/>
          <w:color w:val="auto"/>
          <w:sz w:val="24"/>
          <w:szCs w:val="24"/>
        </w:rPr>
        <w:t>maître–mots</w:t>
      </w:r>
      <w:r w:rsidR="00C1332F">
        <w:rPr>
          <w:rFonts w:eastAsia="Arial Unicode MS"/>
          <w:color w:val="auto"/>
          <w:szCs w:val="24"/>
        </w:rPr>
        <w:t> »</w:t>
      </w:r>
      <w:r>
        <w:rPr>
          <w:rFonts w:eastAsia="Arial Unicode MS"/>
          <w:szCs w:val="24"/>
        </w:rPr>
        <w:t xml:space="preserve"> n’est point une solution encore que ce soit celle dont </w:t>
      </w:r>
      <w:r w:rsidR="004153C7">
        <w:rPr>
          <w:rFonts w:eastAsia="Arial Unicode MS"/>
          <w:szCs w:val="24"/>
        </w:rPr>
        <w:t>–</w:t>
      </w:r>
      <w:r>
        <w:rPr>
          <w:rFonts w:eastAsia="Arial Unicode MS"/>
          <w:szCs w:val="24"/>
        </w:rPr>
        <w:t xml:space="preserve"> pour une</w:t>
      </w:r>
      <w:r w:rsidR="0085603C">
        <w:rPr>
          <w:rFonts w:eastAsia="Arial Unicode MS"/>
          <w:szCs w:val="24"/>
        </w:rPr>
        <w:t xml:space="preserve"> bonne part </w:t>
      </w:r>
      <w:r w:rsidR="004153C7">
        <w:rPr>
          <w:rFonts w:eastAsia="Arial Unicode MS"/>
          <w:szCs w:val="24"/>
        </w:rPr>
        <w:t>–</w:t>
      </w:r>
      <w:r w:rsidR="0085603C">
        <w:rPr>
          <w:rFonts w:eastAsia="Arial Unicode MS"/>
          <w:szCs w:val="24"/>
        </w:rPr>
        <w:t xml:space="preserve"> on se contente. </w:t>
      </w:r>
      <w:r>
        <w:rPr>
          <w:rFonts w:eastAsia="Arial Unicode MS"/>
          <w:szCs w:val="24"/>
        </w:rPr>
        <w:t xml:space="preserve">Si je l’avance… </w:t>
      </w:r>
    </w:p>
    <w:p w:rsidR="0085603C" w:rsidRDefault="00DC2F3E" w:rsidP="0085603C">
      <w:pPr>
        <w:pStyle w:val="Corpsdetexte2"/>
        <w:ind w:firstLine="708"/>
        <w:rPr>
          <w:rFonts w:eastAsia="Arial Unicode MS"/>
          <w:szCs w:val="24"/>
        </w:rPr>
      </w:pPr>
      <w:r>
        <w:rPr>
          <w:rFonts w:eastAsia="Arial Unicode MS"/>
          <w:szCs w:val="24"/>
        </w:rPr>
        <w:t xml:space="preserve">si je l’avance cette solution des </w:t>
      </w:r>
      <w:r w:rsidR="00C1332F">
        <w:rPr>
          <w:rFonts w:eastAsia="Arial Unicode MS"/>
          <w:color w:val="auto"/>
          <w:szCs w:val="24"/>
        </w:rPr>
        <w:t>« </w:t>
      </w:r>
      <w:r w:rsidR="00C1332F" w:rsidRPr="00C1332F">
        <w:rPr>
          <w:rFonts w:ascii="Times New Roman" w:eastAsia="Arial Unicode MS" w:hAnsi="Times New Roman" w:cs="Times New Roman"/>
          <w:i/>
          <w:color w:val="auto"/>
          <w:sz w:val="24"/>
          <w:szCs w:val="24"/>
        </w:rPr>
        <w:t>maître–mots</w:t>
      </w:r>
      <w:r w:rsidR="00C1332F">
        <w:rPr>
          <w:rFonts w:eastAsia="Arial Unicode MS"/>
          <w:color w:val="auto"/>
          <w:szCs w:val="24"/>
        </w:rPr>
        <w:t> »</w:t>
      </w:r>
    </w:p>
    <w:p w:rsidR="0085603C" w:rsidRDefault="0085603C">
      <w:pPr>
        <w:pStyle w:val="Corpsdetexte2"/>
        <w:rPr>
          <w:rFonts w:eastAsia="Arial Unicode MS"/>
          <w:szCs w:val="24"/>
        </w:rPr>
      </w:pPr>
      <w:r>
        <w:rPr>
          <w:rFonts w:eastAsia="Arial Unicode MS"/>
          <w:szCs w:val="24"/>
        </w:rPr>
        <w:t>…</w:t>
      </w:r>
      <w:r w:rsidR="00DC2F3E">
        <w:rPr>
          <w:rFonts w:eastAsia="Arial Unicode MS"/>
          <w:szCs w:val="24"/>
        </w:rPr>
        <w:t>c’est que sur la trace où nous somme</w:t>
      </w:r>
      <w:r w:rsidR="00C1332F">
        <w:rPr>
          <w:rFonts w:eastAsia="Arial Unicode MS"/>
          <w:szCs w:val="24"/>
        </w:rPr>
        <w:t>s</w:t>
      </w:r>
      <w:r w:rsidR="00DC2F3E">
        <w:rPr>
          <w:rFonts w:eastAsia="Arial Unicode MS"/>
          <w:szCs w:val="24"/>
        </w:rPr>
        <w:t xml:space="preserve"> aujourd’hui, </w:t>
      </w:r>
    </w:p>
    <w:p w:rsidR="00DC2F3E" w:rsidRDefault="00DC2F3E">
      <w:pPr>
        <w:pStyle w:val="Corpsdetexte2"/>
        <w:rPr>
          <w:rFonts w:eastAsia="Arial Unicode MS"/>
          <w:szCs w:val="24"/>
        </w:rPr>
      </w:pPr>
      <w:r>
        <w:rPr>
          <w:rFonts w:eastAsia="Arial Unicode MS"/>
          <w:szCs w:val="24"/>
        </w:rPr>
        <w:t xml:space="preserve">il n’y a pas </w:t>
      </w:r>
      <w:r w:rsidRPr="0085603C">
        <w:rPr>
          <w:rFonts w:ascii="Times New Roman" w:eastAsia="Arial Unicode MS" w:hAnsi="Times New Roman" w:cs="Times New Roman"/>
          <w:i/>
          <w:sz w:val="24"/>
          <w:szCs w:val="24"/>
        </w:rPr>
        <w:t>que les analystes</w:t>
      </w:r>
      <w:r>
        <w:rPr>
          <w:rFonts w:eastAsia="Arial Unicode MS"/>
          <w:szCs w:val="24"/>
        </w:rPr>
        <w:t xml:space="preserve"> qui ont besoin de la trouver.</w:t>
      </w:r>
    </w:p>
    <w:p w:rsidR="0085603C" w:rsidRDefault="0085603C">
      <w:pPr>
        <w:pStyle w:val="Corpsdetexte2"/>
        <w:rPr>
          <w:rFonts w:eastAsia="Arial Unicode MS"/>
          <w:szCs w:val="24"/>
        </w:rPr>
      </w:pPr>
    </w:p>
    <w:p w:rsidR="00C1332F" w:rsidRDefault="00DC2F3E">
      <w:pPr>
        <w:pStyle w:val="Corpsdetexte2"/>
        <w:rPr>
          <w:rFonts w:eastAsia="Arial Unicode MS"/>
          <w:szCs w:val="24"/>
        </w:rPr>
      </w:pPr>
      <w:r>
        <w:rPr>
          <w:rFonts w:eastAsia="Arial Unicode MS"/>
          <w:szCs w:val="24"/>
        </w:rPr>
        <w:t>Bertrand RUSSELL, pour composer son langage fait de l’échafaudage, de l’édifice babélique des métalangues les unes sur les autres</w:t>
      </w:r>
      <w:r w:rsidR="0085603C">
        <w:rPr>
          <w:rFonts w:eastAsia="Arial Unicode MS"/>
          <w:szCs w:val="24"/>
        </w:rPr>
        <w:t>.</w:t>
      </w:r>
      <w:r>
        <w:rPr>
          <w:rFonts w:eastAsia="Arial Unicode MS"/>
          <w:szCs w:val="24"/>
        </w:rPr>
        <w:t xml:space="preserve"> </w:t>
      </w:r>
      <w:r w:rsidR="0085603C">
        <w:rPr>
          <w:rFonts w:eastAsia="Arial Unicode MS"/>
          <w:szCs w:val="24"/>
        </w:rPr>
        <w:t>I</w:t>
      </w:r>
      <w:r>
        <w:rPr>
          <w:rFonts w:eastAsia="Arial Unicode MS"/>
          <w:szCs w:val="24"/>
        </w:rPr>
        <w:t xml:space="preserve">l faut bien qu’il ait </w:t>
      </w:r>
    </w:p>
    <w:p w:rsidR="00B408F9" w:rsidRDefault="00DC2F3E">
      <w:pPr>
        <w:pStyle w:val="Corpsdetexte2"/>
        <w:rPr>
          <w:rFonts w:eastAsia="Arial Unicode MS"/>
          <w:szCs w:val="24"/>
        </w:rPr>
      </w:pPr>
      <w:r>
        <w:rPr>
          <w:rFonts w:eastAsia="Arial Unicode MS"/>
          <w:szCs w:val="24"/>
        </w:rPr>
        <w:t>une base</w:t>
      </w:r>
      <w:r w:rsidR="0085603C">
        <w:rPr>
          <w:rFonts w:eastAsia="Arial Unicode MS"/>
          <w:szCs w:val="24"/>
        </w:rPr>
        <w:t>, a</w:t>
      </w:r>
      <w:r>
        <w:rPr>
          <w:rFonts w:eastAsia="Arial Unicode MS"/>
          <w:szCs w:val="24"/>
        </w:rPr>
        <w:t xml:space="preserve">lors il a inventé le </w:t>
      </w:r>
      <w:r w:rsidR="0085603C">
        <w:rPr>
          <w:rFonts w:eastAsia="Arial Unicode MS"/>
          <w:szCs w:val="24"/>
        </w:rPr>
        <w:t>« </w:t>
      </w:r>
      <w:r w:rsidRPr="0085603C">
        <w:rPr>
          <w:rFonts w:ascii="Times New Roman" w:eastAsia="Arial Unicode MS" w:hAnsi="Times New Roman" w:cs="Times New Roman"/>
          <w:i/>
          <w:sz w:val="24"/>
          <w:szCs w:val="24"/>
        </w:rPr>
        <w:t>langage objet</w:t>
      </w:r>
      <w:r w:rsidR="0085603C">
        <w:rPr>
          <w:rFonts w:eastAsia="Arial Unicode MS"/>
          <w:szCs w:val="24"/>
        </w:rPr>
        <w:t> »</w:t>
      </w:r>
      <w:r>
        <w:rPr>
          <w:rFonts w:eastAsia="Arial Unicode MS"/>
          <w:szCs w:val="24"/>
        </w:rPr>
        <w:t xml:space="preserve"> : </w:t>
      </w:r>
    </w:p>
    <w:p w:rsidR="00C1332F" w:rsidRDefault="00DC2F3E">
      <w:pPr>
        <w:pStyle w:val="Corpsdetexte2"/>
        <w:rPr>
          <w:rFonts w:eastAsia="Arial Unicode MS"/>
          <w:szCs w:val="24"/>
        </w:rPr>
      </w:pPr>
      <w:r>
        <w:rPr>
          <w:rFonts w:eastAsia="Arial Unicode MS"/>
          <w:szCs w:val="24"/>
        </w:rPr>
        <w:t>il doit y avoir un niveau</w:t>
      </w:r>
      <w:r w:rsidR="00C1332F">
        <w:rPr>
          <w:rFonts w:eastAsia="Arial Unicode MS"/>
          <w:szCs w:val="24"/>
        </w:rPr>
        <w:t>…</w:t>
      </w:r>
      <w:r w:rsidR="00B408F9">
        <w:rPr>
          <w:rFonts w:eastAsia="Arial Unicode MS"/>
          <w:szCs w:val="24"/>
        </w:rPr>
        <w:t xml:space="preserve"> </w:t>
      </w:r>
    </w:p>
    <w:p w:rsidR="00C1332F" w:rsidRDefault="00DC2F3E" w:rsidP="00C1332F">
      <w:pPr>
        <w:pStyle w:val="Corpsdetexte2"/>
        <w:ind w:firstLine="708"/>
        <w:rPr>
          <w:rFonts w:eastAsia="Arial Unicode MS"/>
          <w:szCs w:val="24"/>
        </w:rPr>
      </w:pPr>
      <w:r>
        <w:rPr>
          <w:rFonts w:eastAsia="Arial Unicode MS"/>
          <w:szCs w:val="24"/>
        </w:rPr>
        <w:t xml:space="preserve">malheureusement </w:t>
      </w:r>
      <w:r w:rsidRPr="0085603C">
        <w:rPr>
          <w:rFonts w:ascii="Times New Roman" w:eastAsia="Arial Unicode MS" w:hAnsi="Times New Roman" w:cs="Times New Roman"/>
          <w:i/>
          <w:sz w:val="24"/>
          <w:szCs w:val="24"/>
        </w:rPr>
        <w:t>personne</w:t>
      </w:r>
      <w:r>
        <w:rPr>
          <w:rFonts w:eastAsia="Arial Unicode MS"/>
          <w:szCs w:val="24"/>
        </w:rPr>
        <w:t xml:space="preserve"> n’est capable de le saisir</w:t>
      </w:r>
    </w:p>
    <w:p w:rsidR="00B408F9" w:rsidRDefault="00C1332F">
      <w:pPr>
        <w:pStyle w:val="Corpsdetexte2"/>
        <w:rPr>
          <w:rFonts w:eastAsia="Arial Unicode MS"/>
          <w:szCs w:val="24"/>
        </w:rPr>
      </w:pPr>
      <w:r>
        <w:rPr>
          <w:rFonts w:eastAsia="Arial Unicode MS"/>
          <w:szCs w:val="24"/>
        </w:rPr>
        <w:t>…</w:t>
      </w:r>
      <w:r w:rsidR="00DC2F3E">
        <w:rPr>
          <w:rFonts w:eastAsia="Arial Unicode MS"/>
          <w:szCs w:val="24"/>
        </w:rPr>
        <w:t>où le langage est en lui</w:t>
      </w:r>
      <w:r w:rsidR="004153C7">
        <w:rPr>
          <w:rFonts w:eastAsia="Arial Unicode MS"/>
          <w:szCs w:val="24"/>
        </w:rPr>
        <w:t>–</w:t>
      </w:r>
      <w:r w:rsidR="00DC2F3E">
        <w:rPr>
          <w:rFonts w:eastAsia="Arial Unicode MS"/>
          <w:szCs w:val="24"/>
        </w:rPr>
        <w:t xml:space="preserve">même pur objet. </w:t>
      </w:r>
    </w:p>
    <w:p w:rsidR="00B408F9" w:rsidRDefault="00B408F9">
      <w:pPr>
        <w:suppressAutoHyphens w:val="0"/>
        <w:rPr>
          <w:rFonts w:ascii="Courier New" w:eastAsia="Arial Unicode MS" w:hAnsi="Courier New" w:cs="Courier New"/>
          <w:color w:val="000000"/>
          <w:sz w:val="28"/>
        </w:rPr>
      </w:pPr>
      <w:r>
        <w:rPr>
          <w:rFonts w:eastAsia="Arial Unicode MS"/>
        </w:rPr>
        <w:br w:type="page"/>
      </w:r>
    </w:p>
    <w:p w:rsidR="00C1332F" w:rsidRDefault="00C1332F">
      <w:pPr>
        <w:pStyle w:val="Corpsdetexte2"/>
        <w:rPr>
          <w:rFonts w:eastAsia="Arial Unicode MS"/>
          <w:szCs w:val="24"/>
        </w:rPr>
      </w:pPr>
    </w:p>
    <w:p w:rsidR="003E137F" w:rsidRDefault="00DC2F3E">
      <w:pPr>
        <w:pStyle w:val="Corpsdetexte2"/>
        <w:rPr>
          <w:rFonts w:eastAsia="Arial Unicode MS"/>
          <w:szCs w:val="24"/>
        </w:rPr>
      </w:pPr>
      <w:r>
        <w:rPr>
          <w:rFonts w:eastAsia="Arial Unicode MS"/>
          <w:szCs w:val="24"/>
        </w:rPr>
        <w:t xml:space="preserve">Je vous défie d’avancer une seule conjonction </w:t>
      </w:r>
    </w:p>
    <w:p w:rsidR="00DC2F3E" w:rsidRDefault="00DC2F3E">
      <w:pPr>
        <w:pStyle w:val="Corpsdetexte2"/>
        <w:rPr>
          <w:rFonts w:eastAsia="Arial Unicode MS"/>
          <w:szCs w:val="24"/>
        </w:rPr>
      </w:pPr>
      <w:r>
        <w:rPr>
          <w:rFonts w:eastAsia="Arial Unicode MS"/>
          <w:szCs w:val="24"/>
        </w:rPr>
        <w:t>de signifiant qui puisse avoir cette fonction !</w:t>
      </w:r>
    </w:p>
    <w:p w:rsidR="0085603C" w:rsidRDefault="0085603C">
      <w:pPr>
        <w:pStyle w:val="Corpsdetexte2"/>
        <w:rPr>
          <w:rFonts w:eastAsia="Arial Unicode MS"/>
          <w:szCs w:val="24"/>
        </w:rPr>
      </w:pPr>
    </w:p>
    <w:p w:rsidR="00DC2F3E" w:rsidRDefault="00DC2F3E">
      <w:pPr>
        <w:pStyle w:val="Corpsdetexte2"/>
        <w:rPr>
          <w:rFonts w:eastAsia="Arial Unicode MS"/>
          <w:szCs w:val="24"/>
        </w:rPr>
      </w:pPr>
      <w:r>
        <w:rPr>
          <w:rFonts w:eastAsia="Arial Unicode MS"/>
          <w:szCs w:val="24"/>
        </w:rPr>
        <w:t xml:space="preserve">D’autres bien sûr rechercheront les </w:t>
      </w:r>
      <w:r w:rsidRPr="0085603C">
        <w:rPr>
          <w:rFonts w:ascii="Times New Roman" w:eastAsia="Arial Unicode MS" w:hAnsi="Times New Roman" w:cs="Times New Roman"/>
          <w:i/>
          <w:sz w:val="24"/>
          <w:szCs w:val="24"/>
        </w:rPr>
        <w:t>maître</w:t>
      </w:r>
      <w:r w:rsidR="004153C7">
        <w:rPr>
          <w:rFonts w:ascii="Times New Roman" w:eastAsia="Arial Unicode MS" w:hAnsi="Times New Roman" w:cs="Times New Roman"/>
          <w:i/>
          <w:sz w:val="24"/>
          <w:szCs w:val="24"/>
        </w:rPr>
        <w:t>–</w:t>
      </w:r>
      <w:r w:rsidRPr="0085603C">
        <w:rPr>
          <w:rFonts w:ascii="Times New Roman" w:eastAsia="Arial Unicode MS" w:hAnsi="Times New Roman" w:cs="Times New Roman"/>
          <w:i/>
          <w:sz w:val="24"/>
          <w:szCs w:val="24"/>
        </w:rPr>
        <w:t>mots</w:t>
      </w:r>
      <w:r w:rsidR="00C1332F">
        <w:rPr>
          <w:rFonts w:ascii="Times New Roman" w:eastAsia="Arial Unicode MS" w:hAnsi="Times New Roman" w:cs="Times New Roman"/>
          <w:i/>
          <w:sz w:val="24"/>
          <w:szCs w:val="24"/>
        </w:rPr>
        <w:t xml:space="preserve">  </w:t>
      </w:r>
      <w:r w:rsidRPr="0085603C">
        <w:rPr>
          <w:rFonts w:ascii="Times New Roman" w:eastAsia="Arial Unicode MS" w:hAnsi="Times New Roman" w:cs="Times New Roman"/>
          <w:i/>
          <w:sz w:val="24"/>
          <w:szCs w:val="24"/>
        </w:rPr>
        <w:t xml:space="preserve"> </w:t>
      </w:r>
      <w:r>
        <w:rPr>
          <w:rFonts w:eastAsia="Arial Unicode MS"/>
          <w:szCs w:val="24"/>
        </w:rPr>
        <w:t xml:space="preserve">à un autre bout de la chaîne. Et quand je parle de </w:t>
      </w:r>
      <w:r w:rsidRPr="0085603C">
        <w:rPr>
          <w:rFonts w:ascii="Times New Roman" w:eastAsia="Arial Unicode MS" w:hAnsi="Times New Roman" w:cs="Times New Roman"/>
          <w:i/>
          <w:sz w:val="24"/>
          <w:szCs w:val="24"/>
        </w:rPr>
        <w:t>maître</w:t>
      </w:r>
      <w:r w:rsidR="004153C7">
        <w:rPr>
          <w:rFonts w:ascii="Times New Roman" w:eastAsia="Arial Unicode MS" w:hAnsi="Times New Roman" w:cs="Times New Roman"/>
          <w:i/>
          <w:sz w:val="24"/>
          <w:szCs w:val="24"/>
        </w:rPr>
        <w:t>–</w:t>
      </w:r>
      <w:r w:rsidRPr="0085603C">
        <w:rPr>
          <w:rFonts w:ascii="Times New Roman" w:eastAsia="Arial Unicode MS" w:hAnsi="Times New Roman" w:cs="Times New Roman"/>
          <w:i/>
          <w:sz w:val="24"/>
          <w:szCs w:val="24"/>
        </w:rPr>
        <w:t>mots</w:t>
      </w:r>
      <w:r>
        <w:rPr>
          <w:rFonts w:eastAsia="Arial Unicode MS"/>
          <w:szCs w:val="24"/>
        </w:rPr>
        <w:t xml:space="preserve"> dans la théorie analytique, ce sera de </w:t>
      </w:r>
      <w:r w:rsidRPr="0085603C">
        <w:rPr>
          <w:rFonts w:ascii="Times New Roman" w:eastAsia="Arial Unicode MS" w:hAnsi="Times New Roman" w:cs="Times New Roman"/>
          <w:i/>
          <w:sz w:val="24"/>
          <w:szCs w:val="24"/>
        </w:rPr>
        <w:t>mots</w:t>
      </w:r>
      <w:r>
        <w:rPr>
          <w:rFonts w:eastAsia="Arial Unicode MS"/>
          <w:szCs w:val="24"/>
        </w:rPr>
        <w:t xml:space="preserve"> tels que ceux</w:t>
      </w:r>
      <w:r w:rsidR="004153C7">
        <w:rPr>
          <w:rFonts w:eastAsia="Arial Unicode MS"/>
          <w:szCs w:val="24"/>
        </w:rPr>
        <w:t>–</w:t>
      </w:r>
      <w:r>
        <w:rPr>
          <w:rFonts w:eastAsia="Arial Unicode MS"/>
          <w:szCs w:val="24"/>
        </w:rPr>
        <w:t xml:space="preserve">là. Il est clair qu’une signification quelconque à donner à ce terme, n’est soutenable en aucun sens. </w:t>
      </w:r>
    </w:p>
    <w:p w:rsidR="0085603C" w:rsidRDefault="0085603C">
      <w:pPr>
        <w:pStyle w:val="Corpsdetexte2"/>
        <w:rPr>
          <w:rFonts w:eastAsia="Arial Unicode MS"/>
          <w:color w:val="0000FF"/>
          <w:szCs w:val="24"/>
        </w:rPr>
      </w:pPr>
    </w:p>
    <w:p w:rsidR="00DC2F3E" w:rsidRPr="0085603C" w:rsidRDefault="00DC2F3E" w:rsidP="0085603C">
      <w:pPr>
        <w:rPr>
          <w:rFonts w:ascii="Courier New" w:eastAsia="Arial Unicode MS" w:hAnsi="Courier New" w:cs="Courier New"/>
          <w:color w:val="000000" w:themeColor="text1"/>
          <w:sz w:val="28"/>
          <w:szCs w:val="28"/>
        </w:rPr>
      </w:pPr>
      <w:r w:rsidRPr="00B408F9">
        <w:rPr>
          <w:rFonts w:eastAsia="Arial Unicode MS"/>
          <w:i/>
          <w:color w:val="0000CC"/>
        </w:rPr>
        <w:t>Le maintien du non–sens comme signifiant de la présence du sujet</w:t>
      </w:r>
      <w:r w:rsidRPr="0085603C">
        <w:rPr>
          <w:rFonts w:ascii="Courier New" w:eastAsia="Arial Unicode MS" w:hAnsi="Courier New" w:cs="Courier New"/>
          <w:color w:val="000000" w:themeColor="text1"/>
          <w:sz w:val="28"/>
          <w:szCs w:val="28"/>
        </w:rPr>
        <w:t xml:space="preserve"> – l’</w:t>
      </w:r>
      <w:r w:rsidR="0085603C" w:rsidRPr="004B1E0A">
        <w:rPr>
          <w:rFonts w:ascii="Palatino Linotype" w:hAnsi="Palatino Linotype"/>
          <w:color w:val="0000CC"/>
          <w:sz w:val="28"/>
          <w:szCs w:val="28"/>
        </w:rPr>
        <w:t>ἀτοπία</w:t>
      </w:r>
      <w:r w:rsidR="0085603C">
        <w:rPr>
          <w:rFonts w:ascii="Palatino Linotype" w:hAnsi="Palatino Linotype"/>
          <w:color w:val="0000CC"/>
          <w:sz w:val="28"/>
          <w:szCs w:val="28"/>
        </w:rPr>
        <w:t xml:space="preserve"> </w:t>
      </w:r>
      <w:r w:rsidR="0085603C" w:rsidRPr="004B1E0A">
        <w:rPr>
          <w:rFonts w:ascii="Garamond" w:hAnsi="Garamond" w:cs="Courier New"/>
          <w:iCs/>
          <w:sz w:val="20"/>
          <w:szCs w:val="20"/>
        </w:rPr>
        <w:t>[atopia</w:t>
      </w:r>
      <w:r w:rsidR="0085603C" w:rsidRPr="0085603C">
        <w:rPr>
          <w:rFonts w:ascii="Courier New" w:hAnsi="Courier New" w:cs="Courier New"/>
          <w:iCs/>
          <w:sz w:val="28"/>
          <w:szCs w:val="28"/>
        </w:rPr>
        <w:t xml:space="preserve">] </w:t>
      </w:r>
      <w:r w:rsidRPr="0085603C">
        <w:rPr>
          <w:rFonts w:ascii="Courier New" w:eastAsia="Arial Unicode MS" w:hAnsi="Courier New" w:cs="Courier New"/>
          <w:color w:val="000000" w:themeColor="text1"/>
          <w:sz w:val="28"/>
          <w:szCs w:val="28"/>
        </w:rPr>
        <w:t xml:space="preserve">socratique </w:t>
      </w:r>
      <w:r w:rsidR="0085603C">
        <w:rPr>
          <w:rFonts w:ascii="Courier New" w:eastAsia="Arial Unicode MS" w:hAnsi="Courier New" w:cs="Courier New"/>
          <w:color w:val="000000" w:themeColor="text1"/>
          <w:sz w:val="28"/>
          <w:szCs w:val="28"/>
        </w:rPr>
        <w:t>–</w:t>
      </w:r>
      <w:r w:rsidRPr="0085603C">
        <w:rPr>
          <w:rFonts w:ascii="Courier New" w:eastAsia="Arial Unicode MS" w:hAnsi="Courier New" w:cs="Courier New"/>
          <w:color w:val="000000" w:themeColor="text1"/>
          <w:sz w:val="28"/>
          <w:szCs w:val="28"/>
        </w:rPr>
        <w:t xml:space="preserve"> est essentiel à cette recherche même.</w:t>
      </w:r>
    </w:p>
    <w:p w:rsidR="0085603C" w:rsidRDefault="0085603C">
      <w:pPr>
        <w:pStyle w:val="Corpsdetexte2"/>
        <w:rPr>
          <w:rFonts w:eastAsia="Arial Unicode MS"/>
          <w:szCs w:val="24"/>
        </w:rPr>
      </w:pPr>
    </w:p>
    <w:p w:rsidR="00C1332F" w:rsidRDefault="00DC2F3E">
      <w:pPr>
        <w:pStyle w:val="Corpsdetexte2"/>
        <w:rPr>
          <w:rFonts w:eastAsia="Arial Unicode MS"/>
          <w:szCs w:val="24"/>
        </w:rPr>
      </w:pPr>
      <w:r>
        <w:rPr>
          <w:rFonts w:eastAsia="Arial Unicode MS"/>
          <w:szCs w:val="24"/>
        </w:rPr>
        <w:t xml:space="preserve">Néanmoins, pour la poursuivre, et tant que la voie n’est pas tracée, le rôle de celui qui assume, </w:t>
      </w:r>
    </w:p>
    <w:p w:rsidR="0085603C" w:rsidRDefault="00DC2F3E">
      <w:pPr>
        <w:pStyle w:val="Corpsdetexte2"/>
        <w:rPr>
          <w:rFonts w:eastAsia="Arial Unicode MS"/>
          <w:szCs w:val="24"/>
        </w:rPr>
      </w:pPr>
      <w:r>
        <w:rPr>
          <w:rFonts w:eastAsia="Arial Unicode MS"/>
          <w:szCs w:val="24"/>
        </w:rPr>
        <w:t xml:space="preserve">non point celui du rôle du </w:t>
      </w:r>
      <w:r w:rsidRPr="00C1332F">
        <w:rPr>
          <w:rFonts w:ascii="Times New Roman" w:eastAsia="Arial Unicode MS" w:hAnsi="Times New Roman" w:cs="Times New Roman"/>
          <w:i/>
          <w:color w:val="0000CC"/>
          <w:sz w:val="24"/>
          <w:szCs w:val="24"/>
        </w:rPr>
        <w:t>sujet supposé savoir</w:t>
      </w:r>
      <w:r>
        <w:rPr>
          <w:rFonts w:eastAsia="Arial Unicode MS"/>
          <w:szCs w:val="24"/>
        </w:rPr>
        <w:t xml:space="preserve">, mais de se risquer à la place où il manque, est une place privilégiée et qui a le droit à une certaine </w:t>
      </w:r>
      <w:r w:rsidRPr="0085603C">
        <w:rPr>
          <w:rFonts w:ascii="Times New Roman" w:eastAsia="Arial Unicode MS" w:hAnsi="Times New Roman" w:cs="Times New Roman"/>
          <w:i/>
          <w:sz w:val="24"/>
          <w:szCs w:val="24"/>
        </w:rPr>
        <w:t>règle du jeu</w:t>
      </w:r>
      <w:r>
        <w:rPr>
          <w:rFonts w:eastAsia="Arial Unicode MS"/>
          <w:szCs w:val="24"/>
        </w:rPr>
        <w:t>, nommément celle</w:t>
      </w:r>
      <w:r w:rsidR="004153C7">
        <w:rPr>
          <w:rFonts w:eastAsia="Arial Unicode MS"/>
          <w:szCs w:val="24"/>
        </w:rPr>
        <w:t>–</w:t>
      </w:r>
      <w:r>
        <w:rPr>
          <w:rFonts w:eastAsia="Arial Unicode MS"/>
          <w:szCs w:val="24"/>
        </w:rPr>
        <w:t xml:space="preserve">ci : que pour tous ceux qui viennent l’entendre, quelque chose ne soit pas fait de l’usage des mots </w:t>
      </w:r>
      <w:r w:rsidR="003E137F">
        <w:rPr>
          <w:rFonts w:eastAsia="Arial Unicode MS"/>
          <w:szCs w:val="24"/>
        </w:rPr>
        <w:t xml:space="preserve"> </w:t>
      </w:r>
      <w:r>
        <w:rPr>
          <w:rFonts w:eastAsia="Arial Unicode MS"/>
          <w:szCs w:val="24"/>
        </w:rPr>
        <w:t xml:space="preserve">qu’il avance, qui s’appelle de </w:t>
      </w:r>
      <w:r w:rsidRPr="003E137F">
        <w:rPr>
          <w:rFonts w:ascii="Times New Roman" w:eastAsia="Arial Unicode MS" w:hAnsi="Times New Roman" w:cs="Times New Roman"/>
          <w:i/>
          <w:sz w:val="24"/>
          <w:szCs w:val="24"/>
        </w:rPr>
        <w:t xml:space="preserve">la </w:t>
      </w:r>
      <w:r w:rsidRPr="003E137F">
        <w:rPr>
          <w:rFonts w:ascii="Times New Roman" w:eastAsia="Arial Unicode MS" w:hAnsi="Times New Roman" w:cs="Times New Roman"/>
          <w:i/>
          <w:iCs/>
          <w:sz w:val="24"/>
          <w:szCs w:val="24"/>
        </w:rPr>
        <w:t>fausse monnaie</w:t>
      </w:r>
      <w:r w:rsidRPr="003E137F">
        <w:rPr>
          <w:rFonts w:ascii="Times New Roman" w:eastAsia="Arial Unicode MS" w:hAnsi="Times New Roman" w:cs="Times New Roman"/>
          <w:i/>
          <w:sz w:val="24"/>
          <w:szCs w:val="24"/>
        </w:rPr>
        <w:t>.</w:t>
      </w:r>
      <w:r>
        <w:rPr>
          <w:rFonts w:eastAsia="Arial Unicode MS"/>
          <w:szCs w:val="24"/>
        </w:rPr>
        <w:t xml:space="preserve"> </w:t>
      </w:r>
    </w:p>
    <w:p w:rsidR="0085603C" w:rsidRDefault="0085603C">
      <w:pPr>
        <w:pStyle w:val="Corpsdetexte2"/>
        <w:rPr>
          <w:rFonts w:eastAsia="Arial Unicode MS"/>
          <w:szCs w:val="24"/>
        </w:rPr>
      </w:pPr>
    </w:p>
    <w:p w:rsidR="0085603C" w:rsidRDefault="00DC2F3E">
      <w:pPr>
        <w:pStyle w:val="Corpsdetexte2"/>
        <w:rPr>
          <w:rFonts w:eastAsia="Arial Unicode MS"/>
          <w:szCs w:val="24"/>
        </w:rPr>
      </w:pPr>
      <w:r>
        <w:rPr>
          <w:rFonts w:eastAsia="Arial Unicode MS"/>
          <w:szCs w:val="24"/>
        </w:rPr>
        <w:t xml:space="preserve">Je veux dire qu’un usage imperceptiblement infléchi de tel ou tel des termes qu’au cours des années </w:t>
      </w:r>
    </w:p>
    <w:p w:rsidR="00C1332F" w:rsidRDefault="00DC2F3E">
      <w:pPr>
        <w:pStyle w:val="Corpsdetexte2"/>
        <w:rPr>
          <w:rFonts w:eastAsia="Arial Unicode MS"/>
          <w:szCs w:val="24"/>
        </w:rPr>
      </w:pPr>
      <w:r>
        <w:rPr>
          <w:rFonts w:eastAsia="Arial Unicode MS"/>
          <w:szCs w:val="24"/>
        </w:rPr>
        <w:t>j’ai avancés, a signalé</w:t>
      </w:r>
      <w:r w:rsidR="00C1332F">
        <w:rPr>
          <w:rFonts w:eastAsia="Arial Unicode MS"/>
          <w:szCs w:val="24"/>
        </w:rPr>
        <w:t xml:space="preserve"> –</w:t>
      </w:r>
      <w:r>
        <w:rPr>
          <w:rFonts w:eastAsia="Arial Unicode MS"/>
          <w:szCs w:val="24"/>
        </w:rPr>
        <w:t xml:space="preserve"> </w:t>
      </w:r>
      <w:r w:rsidRPr="00C1332F">
        <w:rPr>
          <w:rFonts w:eastAsia="Arial Unicode MS"/>
          <w:i/>
          <w:sz w:val="24"/>
          <w:szCs w:val="24"/>
        </w:rPr>
        <w:t>dès longtemps et à l’avance</w:t>
      </w:r>
      <w:r w:rsidR="00C1332F">
        <w:rPr>
          <w:rFonts w:eastAsia="Arial Unicode MS"/>
          <w:szCs w:val="24"/>
        </w:rPr>
        <w:t xml:space="preserve"> –</w:t>
      </w:r>
      <w:r>
        <w:rPr>
          <w:rFonts w:eastAsia="Arial Unicode MS"/>
          <w:szCs w:val="24"/>
        </w:rPr>
        <w:t xml:space="preserve"> quels seraient ceux qui travailleraient </w:t>
      </w:r>
    </w:p>
    <w:p w:rsidR="0085603C" w:rsidRDefault="00DC2F3E">
      <w:pPr>
        <w:pStyle w:val="Corpsdetexte2"/>
        <w:rPr>
          <w:rFonts w:eastAsia="Arial Unicode MS"/>
          <w:szCs w:val="24"/>
        </w:rPr>
      </w:pPr>
      <w:r>
        <w:rPr>
          <w:rFonts w:eastAsia="Arial Unicode MS"/>
          <w:szCs w:val="24"/>
        </w:rPr>
        <w:t xml:space="preserve">dans ma suite, ou qui tomberaient en route. </w:t>
      </w:r>
    </w:p>
    <w:p w:rsidR="0085603C" w:rsidRDefault="0085603C">
      <w:pPr>
        <w:pStyle w:val="Corpsdetexte2"/>
        <w:rPr>
          <w:rFonts w:eastAsia="Arial Unicode MS"/>
          <w:szCs w:val="24"/>
        </w:rPr>
      </w:pPr>
    </w:p>
    <w:p w:rsidR="00C1332F" w:rsidRDefault="00DC2F3E">
      <w:pPr>
        <w:pStyle w:val="Corpsdetexte2"/>
        <w:rPr>
          <w:rFonts w:eastAsia="Arial Unicode MS"/>
          <w:szCs w:val="24"/>
        </w:rPr>
      </w:pPr>
      <w:r>
        <w:rPr>
          <w:rFonts w:eastAsia="Arial Unicode MS"/>
          <w:szCs w:val="24"/>
        </w:rPr>
        <w:t>Et c’est pour cela que je ne veux pas vous quitter aujourd’hui sans vous avoir indiqué ce qui a fait l’objet de mon souci, eu égard au public</w:t>
      </w:r>
      <w:r w:rsidR="00C1332F">
        <w:rPr>
          <w:rFonts w:eastAsia="Arial Unicode MS"/>
          <w:szCs w:val="24"/>
        </w:rPr>
        <w:t>…</w:t>
      </w:r>
      <w:r>
        <w:rPr>
          <w:rFonts w:eastAsia="Arial Unicode MS"/>
          <w:szCs w:val="24"/>
        </w:rPr>
        <w:t xml:space="preserve"> </w:t>
      </w:r>
    </w:p>
    <w:p w:rsidR="00C1332F" w:rsidRDefault="00DC2F3E" w:rsidP="00C1332F">
      <w:pPr>
        <w:pStyle w:val="Corpsdetexte2"/>
        <w:ind w:firstLine="708"/>
        <w:rPr>
          <w:rFonts w:eastAsia="Arial Unicode MS"/>
          <w:szCs w:val="24"/>
        </w:rPr>
      </w:pPr>
      <w:r>
        <w:rPr>
          <w:rFonts w:eastAsia="Arial Unicode MS"/>
          <w:szCs w:val="24"/>
        </w:rPr>
        <w:t>et je m’en félicite</w:t>
      </w:r>
    </w:p>
    <w:p w:rsidR="00DC2F3E" w:rsidRDefault="00C1332F">
      <w:pPr>
        <w:pStyle w:val="Corpsdetexte2"/>
        <w:rPr>
          <w:rFonts w:eastAsia="Arial Unicode MS"/>
          <w:szCs w:val="24"/>
        </w:rPr>
      </w:pPr>
      <w:r>
        <w:rPr>
          <w:rFonts w:eastAsia="Arial Unicode MS"/>
          <w:szCs w:val="24"/>
        </w:rPr>
        <w:t>…</w:t>
      </w:r>
      <w:r w:rsidR="00DC2F3E">
        <w:rPr>
          <w:rFonts w:eastAsia="Arial Unicode MS"/>
          <w:szCs w:val="24"/>
        </w:rPr>
        <w:t>que je réunis ici.</w:t>
      </w:r>
    </w:p>
    <w:p w:rsidR="0085603C" w:rsidRDefault="0085603C">
      <w:pPr>
        <w:pStyle w:val="Corpsdetexte2"/>
        <w:rPr>
          <w:rFonts w:eastAsia="Arial Unicode MS"/>
          <w:szCs w:val="24"/>
        </w:rPr>
      </w:pPr>
    </w:p>
    <w:p w:rsidR="00C1332F" w:rsidRDefault="00DC2F3E">
      <w:pPr>
        <w:pStyle w:val="Corpsdetexte2"/>
        <w:rPr>
          <w:rFonts w:eastAsia="Arial Unicode MS"/>
          <w:szCs w:val="24"/>
        </w:rPr>
      </w:pPr>
      <w:r>
        <w:rPr>
          <w:rFonts w:eastAsia="Arial Unicode MS"/>
          <w:szCs w:val="24"/>
        </w:rPr>
        <w:t xml:space="preserve">Assurément, on peut poursuivre cette recherche </w:t>
      </w:r>
    </w:p>
    <w:p w:rsidR="0085603C" w:rsidRDefault="00DC2F3E">
      <w:pPr>
        <w:pStyle w:val="Corpsdetexte2"/>
        <w:rPr>
          <w:rFonts w:eastAsia="Arial Unicode MS"/>
          <w:szCs w:val="24"/>
        </w:rPr>
      </w:pPr>
      <w:r w:rsidRPr="0085603C">
        <w:rPr>
          <w:rFonts w:ascii="Times New Roman" w:eastAsia="Arial Unicode MS" w:hAnsi="Times New Roman" w:cs="Times New Roman"/>
          <w:i/>
          <w:iCs/>
          <w:sz w:val="24"/>
          <w:szCs w:val="24"/>
          <w:u w:val="single"/>
        </w:rPr>
        <w:t>pour</w:t>
      </w:r>
      <w:r w:rsidRPr="0085603C">
        <w:rPr>
          <w:rFonts w:ascii="Times New Roman" w:eastAsia="Arial Unicode MS" w:hAnsi="Times New Roman" w:cs="Times New Roman"/>
          <w:sz w:val="24"/>
          <w:szCs w:val="24"/>
        </w:rPr>
        <w:t xml:space="preserve"> </w:t>
      </w:r>
      <w:r w:rsidR="0085603C">
        <w:rPr>
          <w:rFonts w:eastAsia="Arial Unicode MS"/>
          <w:szCs w:val="24"/>
        </w:rPr>
        <w:t xml:space="preserve"> </w:t>
      </w:r>
      <w:r>
        <w:rPr>
          <w:rFonts w:eastAsia="Arial Unicode MS"/>
          <w:szCs w:val="24"/>
        </w:rPr>
        <w:t xml:space="preserve">la psychanalyse dont j’ai parlé cette année, </w:t>
      </w:r>
    </w:p>
    <w:p w:rsidR="001A5ECB" w:rsidRDefault="00DC2F3E">
      <w:pPr>
        <w:pStyle w:val="Corpsdetexte2"/>
        <w:rPr>
          <w:rFonts w:eastAsia="Arial Unicode MS"/>
          <w:szCs w:val="24"/>
        </w:rPr>
      </w:pPr>
      <w:r>
        <w:rPr>
          <w:rFonts w:eastAsia="Arial Unicode MS"/>
          <w:szCs w:val="24"/>
        </w:rPr>
        <w:t xml:space="preserve">à se tenir dans cette région qui n’est point </w:t>
      </w:r>
      <w:r w:rsidRPr="0085603C">
        <w:rPr>
          <w:rFonts w:eastAsia="Arial Unicode MS"/>
          <w:i/>
          <w:sz w:val="24"/>
          <w:szCs w:val="24"/>
        </w:rPr>
        <w:t>frontière</w:t>
      </w:r>
      <w:r>
        <w:rPr>
          <w:rFonts w:eastAsia="Arial Unicode MS"/>
          <w:szCs w:val="24"/>
        </w:rPr>
        <w:t>, parce qu’analogue à cette surface dont je parlais tout à l’heure</w:t>
      </w:r>
      <w:r w:rsidR="00C1332F">
        <w:rPr>
          <w:rFonts w:eastAsia="Arial Unicode MS"/>
          <w:szCs w:val="24"/>
        </w:rPr>
        <w:t> :</w:t>
      </w:r>
      <w:r>
        <w:rPr>
          <w:rFonts w:eastAsia="Arial Unicode MS"/>
          <w:szCs w:val="24"/>
        </w:rPr>
        <w:t xml:space="preserve"> </w:t>
      </w:r>
      <w:r w:rsidRPr="00C1332F">
        <w:rPr>
          <w:rFonts w:ascii="Times New Roman" w:eastAsia="Arial Unicode MS" w:hAnsi="Times New Roman" w:cs="Times New Roman"/>
          <w:i/>
          <w:color w:val="0000CC"/>
          <w:sz w:val="24"/>
          <w:szCs w:val="24"/>
        </w:rPr>
        <w:t>son dedans</w:t>
      </w:r>
      <w:r>
        <w:rPr>
          <w:rFonts w:eastAsia="Arial Unicode MS"/>
          <w:szCs w:val="24"/>
        </w:rPr>
        <w:t xml:space="preserve"> est la même chose que </w:t>
      </w:r>
      <w:r w:rsidRPr="00C1332F">
        <w:rPr>
          <w:rFonts w:ascii="Times New Roman" w:eastAsia="Arial Unicode MS" w:hAnsi="Times New Roman" w:cs="Times New Roman"/>
          <w:i/>
          <w:color w:val="0000CC"/>
          <w:sz w:val="24"/>
          <w:szCs w:val="24"/>
        </w:rPr>
        <w:t>son dehors</w:t>
      </w:r>
      <w:r>
        <w:rPr>
          <w:rFonts w:eastAsia="Arial Unicode MS"/>
          <w:szCs w:val="24"/>
        </w:rPr>
        <w:t xml:space="preserve">. </w:t>
      </w:r>
    </w:p>
    <w:p w:rsidR="001A5ECB" w:rsidRDefault="001A5ECB">
      <w:pPr>
        <w:pStyle w:val="Corpsdetexte2"/>
        <w:rPr>
          <w:rFonts w:eastAsia="Arial Unicode MS"/>
          <w:szCs w:val="24"/>
        </w:rPr>
      </w:pPr>
    </w:p>
    <w:p w:rsidR="003E137F" w:rsidRDefault="00DC2F3E">
      <w:pPr>
        <w:pStyle w:val="Corpsdetexte2"/>
        <w:rPr>
          <w:rFonts w:eastAsia="Arial Unicode MS"/>
          <w:szCs w:val="24"/>
        </w:rPr>
      </w:pPr>
      <w:r>
        <w:rPr>
          <w:rFonts w:eastAsia="Arial Unicode MS"/>
          <w:szCs w:val="24"/>
        </w:rPr>
        <w:t xml:space="preserve">On peut poursuivre cette recherche concernant </w:t>
      </w:r>
    </w:p>
    <w:p w:rsidR="001A5ECB" w:rsidRDefault="00DC2F3E">
      <w:pPr>
        <w:pStyle w:val="Corpsdetexte2"/>
        <w:rPr>
          <w:rFonts w:eastAsia="Arial Unicode MS"/>
          <w:szCs w:val="24"/>
        </w:rPr>
      </w:pPr>
      <w:r>
        <w:rPr>
          <w:rFonts w:eastAsia="Arial Unicode MS"/>
          <w:szCs w:val="24"/>
        </w:rPr>
        <w:t xml:space="preserve">le point x, le trou du langage. </w:t>
      </w:r>
    </w:p>
    <w:p w:rsidR="001A5ECB" w:rsidRDefault="001A5ECB">
      <w:pPr>
        <w:pStyle w:val="Corpsdetexte2"/>
        <w:rPr>
          <w:rFonts w:eastAsia="Arial Unicode MS"/>
          <w:szCs w:val="24"/>
        </w:rPr>
      </w:pPr>
    </w:p>
    <w:p w:rsidR="003E137F" w:rsidRDefault="003E137F">
      <w:pPr>
        <w:pStyle w:val="Corpsdetexte2"/>
        <w:rPr>
          <w:rFonts w:eastAsia="Arial Unicode MS"/>
          <w:szCs w:val="24"/>
        </w:rPr>
      </w:pPr>
    </w:p>
    <w:p w:rsidR="003E137F" w:rsidRDefault="00DC2F3E">
      <w:pPr>
        <w:pStyle w:val="Corpsdetexte2"/>
        <w:rPr>
          <w:rFonts w:eastAsia="Arial Unicode MS"/>
          <w:szCs w:val="24"/>
        </w:rPr>
      </w:pPr>
      <w:r>
        <w:rPr>
          <w:rFonts w:eastAsia="Arial Unicode MS"/>
          <w:szCs w:val="24"/>
        </w:rPr>
        <w:t xml:space="preserve">On peut la poursuivre publiquement mais il importe qu’il y ait un </w:t>
      </w:r>
      <w:r w:rsidRPr="001A5ECB">
        <w:rPr>
          <w:rFonts w:ascii="Times New Roman" w:eastAsia="Arial Unicode MS" w:hAnsi="Times New Roman" w:cs="Times New Roman"/>
          <w:i/>
          <w:sz w:val="24"/>
          <w:szCs w:val="24"/>
        </w:rPr>
        <w:t>lieu</w:t>
      </w:r>
      <w:r>
        <w:rPr>
          <w:rFonts w:eastAsia="Arial Unicode MS"/>
          <w:szCs w:val="24"/>
        </w:rPr>
        <w:t xml:space="preserve"> où j’ai la réponse de ce qui a été conservé théoriquement dans mon enseignement de </w:t>
      </w:r>
    </w:p>
    <w:p w:rsidR="003E137F" w:rsidRDefault="00DC2F3E">
      <w:pPr>
        <w:pStyle w:val="Corpsdetexte2"/>
        <w:rPr>
          <w:rFonts w:eastAsia="Arial Unicode MS"/>
          <w:szCs w:val="24"/>
        </w:rPr>
      </w:pPr>
      <w:r>
        <w:rPr>
          <w:rFonts w:eastAsia="Arial Unicode MS"/>
          <w:szCs w:val="24"/>
        </w:rPr>
        <w:t>la notion du signe, qui finalement n’était peut</w:t>
      </w:r>
      <w:r w:rsidR="004153C7">
        <w:rPr>
          <w:rFonts w:eastAsia="Arial Unicode MS"/>
          <w:szCs w:val="24"/>
        </w:rPr>
        <w:t>–</w:t>
      </w:r>
      <w:r>
        <w:rPr>
          <w:rFonts w:eastAsia="Arial Unicode MS"/>
          <w:szCs w:val="24"/>
        </w:rPr>
        <w:t xml:space="preserve">être à la fin restée que dans le mot : </w:t>
      </w:r>
    </w:p>
    <w:p w:rsidR="001A5ECB" w:rsidRDefault="00DC2F3E">
      <w:pPr>
        <w:pStyle w:val="Corpsdetexte2"/>
        <w:rPr>
          <w:rFonts w:eastAsia="Arial Unicode MS"/>
          <w:szCs w:val="24"/>
        </w:rPr>
      </w:pPr>
      <w:r>
        <w:rPr>
          <w:rFonts w:eastAsia="Arial Unicode MS"/>
          <w:szCs w:val="24"/>
        </w:rPr>
        <w:t xml:space="preserve">le mot voulait dire quelque chose. </w:t>
      </w:r>
    </w:p>
    <w:p w:rsidR="001A5ECB" w:rsidRDefault="001A5ECB">
      <w:pPr>
        <w:pStyle w:val="Corpsdetexte2"/>
        <w:rPr>
          <w:rFonts w:eastAsia="Arial Unicode MS"/>
          <w:szCs w:val="24"/>
        </w:rPr>
      </w:pPr>
    </w:p>
    <w:p w:rsidR="00C1332F" w:rsidRDefault="00DC2F3E">
      <w:pPr>
        <w:pStyle w:val="Corpsdetexte2"/>
        <w:rPr>
          <w:rFonts w:eastAsia="Arial Unicode MS"/>
          <w:szCs w:val="24"/>
        </w:rPr>
      </w:pPr>
      <w:r>
        <w:rPr>
          <w:rFonts w:eastAsia="Arial Unicode MS"/>
          <w:szCs w:val="24"/>
        </w:rPr>
        <w:t xml:space="preserve">Mais pour que ceci prenne </w:t>
      </w:r>
      <w:r w:rsidRPr="001A5ECB">
        <w:rPr>
          <w:rFonts w:ascii="Times New Roman" w:eastAsia="Arial Unicode MS" w:hAnsi="Times New Roman" w:cs="Times New Roman"/>
          <w:i/>
          <w:sz w:val="24"/>
          <w:szCs w:val="24"/>
        </w:rPr>
        <w:t>lieu</w:t>
      </w:r>
      <w:r>
        <w:rPr>
          <w:rFonts w:eastAsia="Arial Unicode MS"/>
          <w:szCs w:val="24"/>
        </w:rPr>
        <w:t xml:space="preserve"> et </w:t>
      </w:r>
      <w:r w:rsidRPr="001A5ECB">
        <w:rPr>
          <w:rFonts w:ascii="Times New Roman" w:eastAsia="Arial Unicode MS" w:hAnsi="Times New Roman" w:cs="Times New Roman"/>
          <w:i/>
          <w:sz w:val="24"/>
          <w:szCs w:val="24"/>
        </w:rPr>
        <w:t>place</w:t>
      </w:r>
      <w:r>
        <w:rPr>
          <w:rFonts w:eastAsia="Arial Unicode MS"/>
          <w:szCs w:val="24"/>
        </w:rPr>
        <w:t xml:space="preserve">, justement dans la mesure ou mon auditoire s’est élargi, </w:t>
      </w:r>
    </w:p>
    <w:p w:rsidR="001A5ECB" w:rsidRDefault="00DC2F3E">
      <w:pPr>
        <w:pStyle w:val="Corpsdetexte2"/>
        <w:rPr>
          <w:rFonts w:eastAsia="Arial Unicode MS"/>
          <w:szCs w:val="24"/>
        </w:rPr>
      </w:pPr>
      <w:r>
        <w:rPr>
          <w:rFonts w:eastAsia="Arial Unicode MS"/>
          <w:szCs w:val="24"/>
        </w:rPr>
        <w:t xml:space="preserve">j’ai pris la disposition suivante : </w:t>
      </w:r>
    </w:p>
    <w:p w:rsidR="003E137F" w:rsidRDefault="00DC2F3E" w:rsidP="003E137F">
      <w:pPr>
        <w:pStyle w:val="Corpsdetexte2"/>
        <w:rPr>
          <w:rFonts w:eastAsia="Arial Unicode MS"/>
          <w:szCs w:val="24"/>
        </w:rPr>
      </w:pPr>
      <w:r>
        <w:rPr>
          <w:rFonts w:eastAsia="Arial Unicode MS"/>
          <w:szCs w:val="24"/>
        </w:rPr>
        <w:t xml:space="preserve">les </w:t>
      </w:r>
      <w:r w:rsidRPr="001A5ECB">
        <w:rPr>
          <w:rFonts w:ascii="Times New Roman" w:eastAsia="Arial Unicode MS" w:hAnsi="Times New Roman" w:cs="Times New Roman"/>
          <w:i/>
          <w:sz w:val="24"/>
          <w:szCs w:val="24"/>
        </w:rPr>
        <w:t>quatrièmes</w:t>
      </w:r>
      <w:r>
        <w:rPr>
          <w:rFonts w:eastAsia="Arial Unicode MS"/>
          <w:szCs w:val="24"/>
        </w:rPr>
        <w:t xml:space="preserve"> et</w:t>
      </w:r>
      <w:r w:rsidR="001A5ECB">
        <w:rPr>
          <w:rFonts w:eastAsia="Arial Unicode MS"/>
          <w:szCs w:val="24"/>
        </w:rPr>
        <w:t xml:space="preserve"> </w:t>
      </w:r>
      <w:r w:rsidR="004153C7">
        <w:rPr>
          <w:rFonts w:eastAsia="Arial Unicode MS"/>
          <w:szCs w:val="24"/>
        </w:rPr>
        <w:t>–</w:t>
      </w:r>
      <w:r>
        <w:rPr>
          <w:rFonts w:eastAsia="Arial Unicode MS"/>
          <w:szCs w:val="24"/>
        </w:rPr>
        <w:t xml:space="preserve"> </w:t>
      </w:r>
      <w:r w:rsidRPr="00C1332F">
        <w:rPr>
          <w:rFonts w:eastAsia="Arial Unicode MS"/>
          <w:i/>
          <w:sz w:val="24"/>
          <w:szCs w:val="24"/>
        </w:rPr>
        <w:t>s’il y en a</w:t>
      </w:r>
      <w:r w:rsidR="001A5ECB">
        <w:rPr>
          <w:rFonts w:eastAsia="Arial Unicode MS"/>
          <w:szCs w:val="24"/>
        </w:rPr>
        <w:t xml:space="preserve"> </w:t>
      </w:r>
      <w:r w:rsidR="004153C7">
        <w:rPr>
          <w:rFonts w:eastAsia="Arial Unicode MS"/>
          <w:szCs w:val="24"/>
        </w:rPr>
        <w:t>–</w:t>
      </w:r>
      <w:r>
        <w:rPr>
          <w:rFonts w:eastAsia="Arial Unicode MS"/>
          <w:szCs w:val="24"/>
        </w:rPr>
        <w:t xml:space="preserve"> les </w:t>
      </w:r>
      <w:r w:rsidRPr="001A5ECB">
        <w:rPr>
          <w:rFonts w:ascii="Times New Roman" w:eastAsia="Arial Unicode MS" w:hAnsi="Times New Roman" w:cs="Times New Roman"/>
          <w:i/>
          <w:sz w:val="24"/>
          <w:szCs w:val="24"/>
        </w:rPr>
        <w:t>cinquièmes</w:t>
      </w:r>
      <w:r>
        <w:rPr>
          <w:rFonts w:eastAsia="Arial Unicode MS"/>
          <w:szCs w:val="24"/>
        </w:rPr>
        <w:t xml:space="preserve"> mercredis</w:t>
      </w:r>
      <w:r w:rsidR="003E137F">
        <w:rPr>
          <w:rFonts w:eastAsia="Arial Unicode MS"/>
          <w:szCs w:val="24"/>
        </w:rPr>
        <w:t>…</w:t>
      </w:r>
      <w:r>
        <w:rPr>
          <w:rFonts w:eastAsia="Arial Unicode MS"/>
          <w:szCs w:val="24"/>
        </w:rPr>
        <w:t xml:space="preserve"> </w:t>
      </w:r>
    </w:p>
    <w:p w:rsidR="00DC2F3E" w:rsidRDefault="00DC2F3E" w:rsidP="003E137F">
      <w:pPr>
        <w:pStyle w:val="Corpsdetexte2"/>
        <w:ind w:firstLine="708"/>
        <w:rPr>
          <w:rFonts w:eastAsia="Arial Unicode MS"/>
          <w:szCs w:val="24"/>
        </w:rPr>
      </w:pPr>
      <w:r>
        <w:rPr>
          <w:rFonts w:eastAsia="Arial Unicode MS"/>
          <w:szCs w:val="24"/>
        </w:rPr>
        <w:t xml:space="preserve">le jours où ici j’ai l’honneur de vous entretenir </w:t>
      </w:r>
      <w:r w:rsidR="003E137F">
        <w:rPr>
          <w:rFonts w:eastAsia="Arial Unicode MS"/>
          <w:szCs w:val="24"/>
        </w:rPr>
        <w:t>…</w:t>
      </w:r>
      <w:r>
        <w:rPr>
          <w:rFonts w:eastAsia="Arial Unicode MS"/>
          <w:szCs w:val="24"/>
        </w:rPr>
        <w:t xml:space="preserve">les </w:t>
      </w:r>
      <w:r w:rsidRPr="001A5ECB">
        <w:rPr>
          <w:rFonts w:ascii="Times New Roman" w:eastAsia="Arial Unicode MS" w:hAnsi="Times New Roman" w:cs="Times New Roman"/>
          <w:i/>
          <w:sz w:val="24"/>
          <w:szCs w:val="24"/>
        </w:rPr>
        <w:t>quatrièmes</w:t>
      </w:r>
      <w:r>
        <w:rPr>
          <w:rFonts w:eastAsia="Arial Unicode MS"/>
          <w:szCs w:val="24"/>
        </w:rPr>
        <w:t xml:space="preserve"> et les </w:t>
      </w:r>
      <w:r w:rsidRPr="001A5ECB">
        <w:rPr>
          <w:rFonts w:ascii="Times New Roman" w:eastAsia="Arial Unicode MS" w:hAnsi="Times New Roman" w:cs="Times New Roman"/>
          <w:i/>
          <w:sz w:val="24"/>
          <w:szCs w:val="24"/>
        </w:rPr>
        <w:t>cinquièmes</w:t>
      </w:r>
      <w:r>
        <w:rPr>
          <w:rFonts w:eastAsia="Arial Unicode MS"/>
          <w:szCs w:val="24"/>
        </w:rPr>
        <w:t xml:space="preserve"> seront des </w:t>
      </w:r>
      <w:r w:rsidRPr="001A5ECB">
        <w:rPr>
          <w:rFonts w:ascii="Times New Roman" w:eastAsia="Arial Unicode MS" w:hAnsi="Times New Roman" w:cs="Times New Roman"/>
          <w:i/>
          <w:sz w:val="24"/>
          <w:szCs w:val="24"/>
        </w:rPr>
        <w:t>séances fermées</w:t>
      </w:r>
      <w:r>
        <w:rPr>
          <w:rFonts w:eastAsia="Arial Unicode MS"/>
          <w:szCs w:val="24"/>
        </w:rPr>
        <w:t xml:space="preserve">. </w:t>
      </w:r>
    </w:p>
    <w:p w:rsidR="001A5ECB" w:rsidRDefault="003E137F">
      <w:pPr>
        <w:pStyle w:val="Corpsdetexte2"/>
        <w:rPr>
          <w:rFonts w:eastAsia="Arial Unicode MS"/>
          <w:szCs w:val="24"/>
        </w:rPr>
      </w:pPr>
      <w:r>
        <w:rPr>
          <w:rFonts w:eastAsia="Arial Unicode MS"/>
          <w:szCs w:val="24"/>
        </w:rPr>
        <w:t>« </w:t>
      </w:r>
      <w:r w:rsidR="00DC2F3E" w:rsidRPr="003E137F">
        <w:rPr>
          <w:rFonts w:ascii="Times New Roman" w:eastAsia="Arial Unicode MS" w:hAnsi="Times New Roman" w:cs="Times New Roman"/>
          <w:i/>
          <w:sz w:val="24"/>
          <w:szCs w:val="24"/>
        </w:rPr>
        <w:t>Fermées</w:t>
      </w:r>
      <w:r>
        <w:rPr>
          <w:rFonts w:eastAsia="Arial Unicode MS"/>
          <w:szCs w:val="24"/>
        </w:rPr>
        <w:t> »</w:t>
      </w:r>
      <w:r w:rsidR="00DC2F3E">
        <w:rPr>
          <w:rFonts w:eastAsia="Arial Unicode MS"/>
          <w:szCs w:val="24"/>
        </w:rPr>
        <w:t xml:space="preserve"> ne veut pas dire que quiconque en est exclu. Mais qu’on y est admis sur demande. </w:t>
      </w:r>
    </w:p>
    <w:p w:rsidR="003E137F" w:rsidRDefault="003E137F">
      <w:pPr>
        <w:pStyle w:val="Corpsdetexte2"/>
        <w:rPr>
          <w:rFonts w:eastAsia="Arial Unicode MS"/>
          <w:szCs w:val="24"/>
        </w:rPr>
      </w:pPr>
    </w:p>
    <w:p w:rsidR="003E137F" w:rsidRDefault="00DC2F3E">
      <w:pPr>
        <w:pStyle w:val="Corpsdetexte2"/>
        <w:rPr>
          <w:rFonts w:eastAsia="Arial Unicode MS"/>
          <w:szCs w:val="24"/>
        </w:rPr>
      </w:pPr>
      <w:r>
        <w:rPr>
          <w:rFonts w:eastAsia="Arial Unicode MS"/>
          <w:szCs w:val="24"/>
        </w:rPr>
        <w:t>Autrement dit, étant donné que ceci ne concernera pas ce mois</w:t>
      </w:r>
      <w:r w:rsidR="004153C7">
        <w:rPr>
          <w:rFonts w:eastAsia="Arial Unicode MS"/>
          <w:szCs w:val="24"/>
        </w:rPr>
        <w:t>–</w:t>
      </w:r>
      <w:r>
        <w:rPr>
          <w:rFonts w:eastAsia="Arial Unicode MS"/>
          <w:szCs w:val="24"/>
        </w:rPr>
        <w:t xml:space="preserve">ci pour la raison qu’il n’y aura pas </w:t>
      </w:r>
    </w:p>
    <w:p w:rsidR="003E137F" w:rsidRDefault="00DC2F3E">
      <w:pPr>
        <w:pStyle w:val="Corpsdetexte2"/>
        <w:rPr>
          <w:rFonts w:eastAsia="Arial Unicode MS"/>
          <w:szCs w:val="24"/>
        </w:rPr>
      </w:pPr>
      <w:r>
        <w:rPr>
          <w:rFonts w:eastAsia="Arial Unicode MS"/>
          <w:szCs w:val="24"/>
        </w:rPr>
        <w:t xml:space="preserve">de quatrième mercredi, je ne vous parlerai </w:t>
      </w:r>
    </w:p>
    <w:p w:rsidR="00DC2F3E" w:rsidRDefault="00DC2F3E">
      <w:pPr>
        <w:pStyle w:val="Corpsdetexte2"/>
        <w:rPr>
          <w:rFonts w:eastAsia="Arial Unicode MS"/>
          <w:szCs w:val="24"/>
        </w:rPr>
      </w:pPr>
      <w:r>
        <w:rPr>
          <w:rFonts w:eastAsia="Arial Unicode MS"/>
          <w:szCs w:val="24"/>
        </w:rPr>
        <w:t xml:space="preserve">que la prochaine fois et pas le </w:t>
      </w:r>
      <w:r w:rsidRPr="001A5ECB">
        <w:rPr>
          <w:rFonts w:ascii="Garamond" w:eastAsia="Arial Unicode MS" w:hAnsi="Garamond"/>
          <w:sz w:val="24"/>
          <w:szCs w:val="24"/>
        </w:rPr>
        <w:t>23</w:t>
      </w:r>
      <w:r w:rsidR="001A5ECB">
        <w:rPr>
          <w:rFonts w:eastAsia="Arial Unicode MS"/>
          <w:szCs w:val="24"/>
        </w:rPr>
        <w:t xml:space="preserve"> </w:t>
      </w:r>
      <w:r w:rsidR="001A5ECB" w:rsidRPr="001A5ECB">
        <w:rPr>
          <w:rFonts w:ascii="Garamond" w:eastAsia="Arial Unicode MS" w:hAnsi="Garamond"/>
          <w:color w:val="C00000"/>
          <w:sz w:val="20"/>
          <w:szCs w:val="20"/>
        </w:rPr>
        <w:t>[ Décembre ]</w:t>
      </w:r>
      <w:r>
        <w:rPr>
          <w:rFonts w:eastAsia="Arial Unicode MS"/>
          <w:szCs w:val="24"/>
        </w:rPr>
        <w:t>.</w:t>
      </w:r>
    </w:p>
    <w:p w:rsidR="001A5ECB" w:rsidRDefault="001A5ECB">
      <w:pPr>
        <w:pStyle w:val="Corpsdetexte2"/>
        <w:rPr>
          <w:rFonts w:eastAsia="Arial Unicode MS"/>
          <w:szCs w:val="24"/>
        </w:rPr>
      </w:pPr>
    </w:p>
    <w:p w:rsidR="00DC2F3E" w:rsidRDefault="00DC2F3E">
      <w:pPr>
        <w:pStyle w:val="Corpsdetexte2"/>
        <w:rPr>
          <w:rFonts w:eastAsia="Arial Unicode MS"/>
          <w:szCs w:val="24"/>
        </w:rPr>
      </w:pPr>
      <w:r>
        <w:rPr>
          <w:rFonts w:eastAsia="Arial Unicode MS"/>
          <w:szCs w:val="24"/>
        </w:rPr>
        <w:t xml:space="preserve">Le quatrième mercredi de </w:t>
      </w:r>
      <w:r w:rsidR="00C1332F">
        <w:rPr>
          <w:rFonts w:eastAsia="Arial Unicode MS"/>
          <w:szCs w:val="24"/>
        </w:rPr>
        <w:t>J</w:t>
      </w:r>
      <w:r>
        <w:rPr>
          <w:rFonts w:eastAsia="Arial Unicode MS"/>
          <w:szCs w:val="24"/>
        </w:rPr>
        <w:t>anvier, toute personne qui se présentera ici…</w:t>
      </w:r>
    </w:p>
    <w:p w:rsidR="00DC2F3E" w:rsidRDefault="00DC2F3E">
      <w:pPr>
        <w:pStyle w:val="Corpsdetexte2"/>
        <w:ind w:left="708"/>
        <w:rPr>
          <w:rFonts w:eastAsia="Arial Unicode MS"/>
          <w:szCs w:val="24"/>
        </w:rPr>
      </w:pPr>
      <w:r>
        <w:rPr>
          <w:rFonts w:eastAsia="Arial Unicode MS"/>
          <w:szCs w:val="24"/>
        </w:rPr>
        <w:t xml:space="preserve">et qui sait, aucune raison qu’elles ne soient pas </w:t>
      </w:r>
      <w:r w:rsidR="004153C7">
        <w:rPr>
          <w:rFonts w:eastAsia="Arial Unicode MS"/>
          <w:szCs w:val="24"/>
        </w:rPr>
        <w:t>–</w:t>
      </w:r>
      <w:r>
        <w:rPr>
          <w:rFonts w:eastAsia="Arial Unicode MS"/>
          <w:szCs w:val="24"/>
        </w:rPr>
        <w:t xml:space="preserve"> à la limite </w:t>
      </w:r>
      <w:r w:rsidR="004153C7">
        <w:rPr>
          <w:rFonts w:eastAsia="Arial Unicode MS"/>
          <w:szCs w:val="24"/>
        </w:rPr>
        <w:t>–</w:t>
      </w:r>
      <w:r>
        <w:rPr>
          <w:rFonts w:eastAsia="Arial Unicode MS"/>
          <w:szCs w:val="24"/>
        </w:rPr>
        <w:t xml:space="preserve"> aussi nombreuses… Mais n’est</w:t>
      </w:r>
      <w:r w:rsidR="004153C7">
        <w:rPr>
          <w:rFonts w:eastAsia="Arial Unicode MS"/>
          <w:szCs w:val="24"/>
        </w:rPr>
        <w:t>–</w:t>
      </w:r>
      <w:r>
        <w:rPr>
          <w:rFonts w:eastAsia="Arial Unicode MS"/>
          <w:szCs w:val="24"/>
        </w:rPr>
        <w:t xml:space="preserve">ce pas sûr que toute les personnes qui sont ici me le demandent ? </w:t>
      </w:r>
    </w:p>
    <w:p w:rsidR="003E137F" w:rsidRDefault="003E137F">
      <w:pPr>
        <w:pStyle w:val="Corpsdetexte2"/>
        <w:ind w:left="708"/>
        <w:rPr>
          <w:rFonts w:eastAsia="Arial Unicode MS"/>
          <w:szCs w:val="24"/>
        </w:rPr>
      </w:pPr>
    </w:p>
    <w:p w:rsidR="003E137F" w:rsidRDefault="00490867" w:rsidP="00490867">
      <w:pPr>
        <w:pStyle w:val="Corpsdetexte2"/>
        <w:ind w:left="1416" w:firstLine="708"/>
        <w:rPr>
          <w:rFonts w:eastAsia="Arial Unicode MS"/>
          <w:szCs w:val="24"/>
        </w:rPr>
      </w:pPr>
      <w:r>
        <w:rPr>
          <w:rFonts w:eastAsia="Arial Unicode MS"/>
          <w:szCs w:val="24"/>
        </w:rPr>
        <w:t xml:space="preserve">  </w:t>
      </w:r>
      <w:r w:rsidR="003E137F">
        <w:rPr>
          <w:rFonts w:eastAsia="Arial Unicode MS"/>
          <w:noProof/>
          <w:szCs w:val="24"/>
          <w:lang w:eastAsia="fr-FR"/>
        </w:rPr>
        <w:drawing>
          <wp:inline distT="0" distB="0" distL="0" distR="0">
            <wp:extent cx="2556510" cy="2993072"/>
            <wp:effectExtent l="19050" t="0" r="0" b="0"/>
            <wp:docPr id="116" name="Image 115"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35" cstate="print"/>
                    <a:stretch>
                      <a:fillRect/>
                    </a:stretch>
                  </pic:blipFill>
                  <pic:spPr>
                    <a:xfrm>
                      <a:off x="0" y="0"/>
                      <a:ext cx="2560038" cy="2997202"/>
                    </a:xfrm>
                    <a:prstGeom prst="rect">
                      <a:avLst/>
                    </a:prstGeom>
                  </pic:spPr>
                </pic:pic>
              </a:graphicData>
            </a:graphic>
          </wp:inline>
        </w:drawing>
      </w:r>
    </w:p>
    <w:p w:rsidR="00C1332F" w:rsidRDefault="00DC2F3E">
      <w:pPr>
        <w:pStyle w:val="Corpsdetexte2"/>
        <w:ind w:left="708"/>
        <w:rPr>
          <w:rFonts w:eastAsia="Arial Unicode MS"/>
          <w:szCs w:val="24"/>
        </w:rPr>
      </w:pPr>
      <w:r>
        <w:rPr>
          <w:rFonts w:eastAsia="Arial Unicode MS"/>
          <w:szCs w:val="24"/>
        </w:rPr>
        <w:lastRenderedPageBreak/>
        <w:t xml:space="preserve">La relation </w:t>
      </w:r>
      <w:r w:rsidRPr="00C1332F">
        <w:rPr>
          <w:rFonts w:ascii="LACAN" w:eastAsia="Arial Unicode MS" w:hAnsi="LACAN" w:cs="Arial Unicode MS"/>
          <w:bCs/>
          <w:color w:val="0000CC"/>
          <w:szCs w:val="28"/>
        </w:rPr>
        <w:t>S</w:t>
      </w:r>
      <w:r w:rsidRPr="003E137F">
        <w:rPr>
          <w:rFonts w:ascii="LACAN" w:eastAsia="Arial Unicode MS" w:hAnsi="LACAN" w:cs="Arial Unicode MS"/>
          <w:b/>
          <w:bCs/>
          <w:color w:val="0000CC"/>
          <w:sz w:val="24"/>
          <w:szCs w:val="24"/>
        </w:rPr>
        <w:t xml:space="preserve"> </w:t>
      </w:r>
      <w:r w:rsidRPr="003E137F">
        <w:rPr>
          <w:b/>
          <w:bCs/>
          <w:iCs/>
          <w:noProof/>
          <w:color w:val="0000CC"/>
        </w:rPr>
        <w:sym w:font="Symbol" w:char="F0E0"/>
      </w:r>
      <w:r w:rsidRPr="003E137F">
        <w:rPr>
          <w:b/>
          <w:bCs/>
          <w:iCs/>
          <w:noProof/>
          <w:color w:val="0000CC"/>
        </w:rPr>
        <w:t xml:space="preserve"> </w:t>
      </w:r>
      <w:r w:rsidRPr="00C1332F">
        <w:rPr>
          <w:rFonts w:ascii="Times New Roman" w:eastAsia="Arial Unicode MS" w:hAnsi="Times New Roman" w:cs="Times New Roman"/>
          <w:bCs/>
          <w:color w:val="0000CC"/>
          <w:szCs w:val="24"/>
        </w:rPr>
        <w:t>D</w:t>
      </w:r>
      <w:r>
        <w:rPr>
          <w:rFonts w:eastAsia="Arial Unicode MS"/>
          <w:szCs w:val="24"/>
        </w:rPr>
        <w:t xml:space="preserve"> qui est située quelque part </w:t>
      </w:r>
    </w:p>
    <w:p w:rsidR="00C1332F" w:rsidRDefault="00DC2F3E">
      <w:pPr>
        <w:pStyle w:val="Corpsdetexte2"/>
        <w:ind w:left="708"/>
        <w:rPr>
          <w:rFonts w:eastAsia="Arial Unicode MS"/>
          <w:szCs w:val="24"/>
        </w:rPr>
      </w:pPr>
      <w:r>
        <w:rPr>
          <w:rFonts w:eastAsia="Arial Unicode MS"/>
          <w:szCs w:val="24"/>
        </w:rPr>
        <w:t xml:space="preserve">à droite du graphe dont au moins certains </w:t>
      </w:r>
    </w:p>
    <w:p w:rsidR="00DC2F3E" w:rsidRDefault="00DC2F3E">
      <w:pPr>
        <w:pStyle w:val="Corpsdetexte2"/>
        <w:ind w:left="708"/>
        <w:rPr>
          <w:rFonts w:eastAsia="Arial Unicode MS"/>
          <w:szCs w:val="24"/>
        </w:rPr>
      </w:pPr>
      <w:r>
        <w:rPr>
          <w:rFonts w:eastAsia="Arial Unicode MS"/>
          <w:szCs w:val="24"/>
        </w:rPr>
        <w:t>d’entre vous connaissent l’existence, a…</w:t>
      </w:r>
    </w:p>
    <w:p w:rsidR="00DC2F3E" w:rsidRDefault="00DC2F3E">
      <w:pPr>
        <w:pStyle w:val="Corpsdetexte2"/>
        <w:ind w:left="1416"/>
        <w:rPr>
          <w:rFonts w:eastAsia="Arial Unicode MS"/>
          <w:szCs w:val="24"/>
        </w:rPr>
      </w:pPr>
      <w:r>
        <w:rPr>
          <w:rFonts w:eastAsia="Arial Unicode MS"/>
          <w:szCs w:val="24"/>
        </w:rPr>
        <w:t>dans un discours tel que celui que je poursuis ici et dont je vous ai, je pense, suffisamment esquissé la fonction analogue, quoique inverse, de la relation analytique</w:t>
      </w:r>
    </w:p>
    <w:p w:rsidR="00C1332F" w:rsidRDefault="00DC2F3E">
      <w:pPr>
        <w:pStyle w:val="Corpsdetexte2"/>
        <w:ind w:left="708"/>
        <w:rPr>
          <w:rFonts w:eastAsia="Arial Unicode MS"/>
          <w:szCs w:val="24"/>
        </w:rPr>
      </w:pPr>
      <w:r>
        <w:rPr>
          <w:rFonts w:eastAsia="Arial Unicode MS"/>
          <w:szCs w:val="24"/>
        </w:rPr>
        <w:t xml:space="preserve">…pose comme structurant, sain et normal, </w:t>
      </w:r>
    </w:p>
    <w:p w:rsidR="00C1332F" w:rsidRDefault="00DC2F3E">
      <w:pPr>
        <w:pStyle w:val="Corpsdetexte2"/>
        <w:ind w:left="708"/>
        <w:rPr>
          <w:rFonts w:eastAsia="Arial Unicode MS"/>
          <w:szCs w:val="24"/>
        </w:rPr>
      </w:pPr>
      <w:r>
        <w:rPr>
          <w:rFonts w:eastAsia="Arial Unicode MS"/>
          <w:szCs w:val="24"/>
        </w:rPr>
        <w:t xml:space="preserve">qu’à un certain ordre de travaux participent </w:t>
      </w:r>
    </w:p>
    <w:p w:rsidR="00DC2F3E" w:rsidRDefault="00DC2F3E">
      <w:pPr>
        <w:pStyle w:val="Corpsdetexte2"/>
        <w:ind w:left="708"/>
        <w:rPr>
          <w:rFonts w:eastAsia="Arial Unicode MS"/>
          <w:szCs w:val="24"/>
        </w:rPr>
      </w:pPr>
      <w:r>
        <w:rPr>
          <w:rFonts w:eastAsia="Arial Unicode MS"/>
          <w:szCs w:val="24"/>
        </w:rPr>
        <w:t>des gens qui m’en ont formulé la demande.</w:t>
      </w:r>
    </w:p>
    <w:p w:rsidR="00C1332F" w:rsidRDefault="00DC2F3E">
      <w:pPr>
        <w:pStyle w:val="Corpsdetexte2"/>
        <w:ind w:left="708"/>
        <w:rPr>
          <w:rFonts w:eastAsia="Arial Unicode MS"/>
          <w:szCs w:val="24"/>
        </w:rPr>
      </w:pPr>
      <w:r>
        <w:rPr>
          <w:rFonts w:eastAsia="Arial Unicode MS"/>
          <w:szCs w:val="24"/>
        </w:rPr>
        <w:t xml:space="preserve">Je serai </w:t>
      </w:r>
      <w:r w:rsidR="004153C7">
        <w:rPr>
          <w:rFonts w:eastAsia="Arial Unicode MS"/>
          <w:szCs w:val="24"/>
        </w:rPr>
        <w:t>–</w:t>
      </w:r>
      <w:r>
        <w:rPr>
          <w:rFonts w:eastAsia="Arial Unicode MS"/>
          <w:szCs w:val="24"/>
        </w:rPr>
        <w:t xml:space="preserve"> j’en avertis </w:t>
      </w:r>
      <w:r w:rsidR="004153C7">
        <w:rPr>
          <w:rFonts w:eastAsia="Arial Unicode MS"/>
          <w:szCs w:val="24"/>
        </w:rPr>
        <w:t>–</w:t>
      </w:r>
      <w:r>
        <w:rPr>
          <w:rFonts w:eastAsia="Arial Unicode MS"/>
          <w:szCs w:val="24"/>
        </w:rPr>
        <w:t xml:space="preserve"> de la plus grande ouverture à ces demandes, quitte de ma part, </w:t>
      </w:r>
    </w:p>
    <w:p w:rsidR="00DC2F3E" w:rsidRDefault="00DC2F3E">
      <w:pPr>
        <w:pStyle w:val="Corpsdetexte2"/>
        <w:ind w:left="708"/>
        <w:rPr>
          <w:rFonts w:eastAsia="Arial Unicode MS"/>
          <w:szCs w:val="24"/>
        </w:rPr>
      </w:pPr>
      <w:r>
        <w:rPr>
          <w:rFonts w:eastAsia="Arial Unicode MS"/>
          <w:szCs w:val="24"/>
        </w:rPr>
        <w:t>à convoquer la personne pour en toucher avec elle le bon aloi et la mesure</w:t>
      </w:r>
    </w:p>
    <w:p w:rsidR="001A5ECB" w:rsidRDefault="001A5ECB">
      <w:pPr>
        <w:pStyle w:val="Corpsdetexte2"/>
        <w:rPr>
          <w:rFonts w:eastAsia="Arial Unicode MS"/>
          <w:szCs w:val="24"/>
        </w:rPr>
      </w:pPr>
      <w:r>
        <w:rPr>
          <w:rFonts w:eastAsia="Arial Unicode MS"/>
          <w:szCs w:val="24"/>
        </w:rPr>
        <w:t>…</w:t>
      </w:r>
      <w:r w:rsidR="00DC2F3E">
        <w:rPr>
          <w:rFonts w:eastAsia="Arial Unicode MS"/>
          <w:szCs w:val="24"/>
        </w:rPr>
        <w:t xml:space="preserve">mais c’est armé d’une carte sanctionnant le fait qu’à sa demande j’ai accédé, que les </w:t>
      </w:r>
      <w:r w:rsidR="00DC2F3E" w:rsidRPr="001A5ECB">
        <w:rPr>
          <w:rFonts w:eastAsia="Arial Unicode MS"/>
          <w:i/>
          <w:sz w:val="24"/>
          <w:szCs w:val="24"/>
        </w:rPr>
        <w:t>quatrièmes</w:t>
      </w:r>
      <w:r w:rsidR="00DC2F3E">
        <w:rPr>
          <w:rFonts w:eastAsia="Arial Unicode MS"/>
          <w:szCs w:val="24"/>
        </w:rPr>
        <w:t xml:space="preserve"> </w:t>
      </w:r>
      <w:r w:rsidR="00DC2F3E" w:rsidRPr="001A5ECB">
        <w:rPr>
          <w:rFonts w:eastAsia="Arial Unicode MS"/>
          <w:i/>
          <w:sz w:val="24"/>
          <w:szCs w:val="24"/>
        </w:rPr>
        <w:t>mercredis</w:t>
      </w:r>
      <w:r w:rsidR="00DC2F3E">
        <w:rPr>
          <w:rFonts w:eastAsia="Arial Unicode MS"/>
          <w:szCs w:val="24"/>
        </w:rPr>
        <w:t xml:space="preserve"> et les </w:t>
      </w:r>
      <w:r w:rsidR="00DC2F3E" w:rsidRPr="001A5ECB">
        <w:rPr>
          <w:rFonts w:eastAsia="Arial Unicode MS"/>
          <w:i/>
          <w:sz w:val="24"/>
          <w:szCs w:val="24"/>
        </w:rPr>
        <w:t>cinquièmes</w:t>
      </w:r>
      <w:r w:rsidR="00DC2F3E">
        <w:rPr>
          <w:rFonts w:eastAsia="Arial Unicode MS"/>
          <w:szCs w:val="24"/>
        </w:rPr>
        <w:t xml:space="preserve"> jusqu’à la fin de l’année</w:t>
      </w:r>
      <w:r>
        <w:rPr>
          <w:rFonts w:eastAsia="Arial Unicode MS"/>
          <w:szCs w:val="24"/>
        </w:rPr>
        <w:t>…</w:t>
      </w:r>
      <w:r w:rsidR="00DC2F3E">
        <w:rPr>
          <w:rFonts w:eastAsia="Arial Unicode MS"/>
          <w:szCs w:val="24"/>
        </w:rPr>
        <w:t xml:space="preserve">  </w:t>
      </w:r>
    </w:p>
    <w:p w:rsidR="001A5ECB" w:rsidRDefault="00DC2F3E" w:rsidP="001A5ECB">
      <w:pPr>
        <w:pStyle w:val="Corpsdetexte2"/>
        <w:ind w:firstLine="708"/>
        <w:rPr>
          <w:rFonts w:eastAsia="Arial Unicode MS"/>
          <w:szCs w:val="24"/>
        </w:rPr>
      </w:pPr>
      <w:r>
        <w:rPr>
          <w:rFonts w:eastAsia="Arial Unicode MS"/>
          <w:szCs w:val="24"/>
        </w:rPr>
        <w:t>ce qui fera, j’ai calculé, huit de ces séances</w:t>
      </w:r>
    </w:p>
    <w:p w:rsidR="003E137F" w:rsidRDefault="001A5ECB">
      <w:pPr>
        <w:pStyle w:val="Corpsdetexte2"/>
        <w:rPr>
          <w:rFonts w:eastAsia="Arial Unicode MS"/>
          <w:szCs w:val="24"/>
        </w:rPr>
      </w:pPr>
      <w:r>
        <w:rPr>
          <w:rFonts w:eastAsia="Arial Unicode MS"/>
          <w:szCs w:val="24"/>
        </w:rPr>
        <w:t>…</w:t>
      </w:r>
      <w:r w:rsidR="00DC2F3E">
        <w:rPr>
          <w:rFonts w:eastAsia="Arial Unicode MS"/>
          <w:szCs w:val="24"/>
        </w:rPr>
        <w:t xml:space="preserve">on viendra ici et pour travailler selon un mode, </w:t>
      </w:r>
    </w:p>
    <w:p w:rsidR="00DC2F3E" w:rsidRDefault="00DC2F3E">
      <w:pPr>
        <w:pStyle w:val="Corpsdetexte2"/>
        <w:rPr>
          <w:rFonts w:eastAsia="Arial Unicode MS"/>
          <w:szCs w:val="24"/>
        </w:rPr>
      </w:pPr>
      <w:r>
        <w:rPr>
          <w:rFonts w:eastAsia="Arial Unicode MS"/>
          <w:szCs w:val="24"/>
        </w:rPr>
        <w:t>où je l’indique déjà, j’aurai à certains…</w:t>
      </w:r>
    </w:p>
    <w:p w:rsidR="00C1332F" w:rsidRDefault="00DC2F3E">
      <w:pPr>
        <w:pStyle w:val="Corpsdetexte2"/>
        <w:ind w:left="708"/>
        <w:rPr>
          <w:rFonts w:eastAsia="Arial Unicode MS"/>
          <w:szCs w:val="24"/>
        </w:rPr>
      </w:pPr>
      <w:r>
        <w:rPr>
          <w:rFonts w:eastAsia="Arial Unicode MS"/>
          <w:szCs w:val="24"/>
        </w:rPr>
        <w:t xml:space="preserve">et je souhaite rencontrer </w:t>
      </w:r>
    </w:p>
    <w:p w:rsidR="00DC2F3E" w:rsidRDefault="00DC2F3E">
      <w:pPr>
        <w:pStyle w:val="Corpsdetexte2"/>
        <w:ind w:left="708"/>
        <w:rPr>
          <w:rFonts w:eastAsia="Arial Unicode MS"/>
          <w:szCs w:val="24"/>
        </w:rPr>
      </w:pPr>
      <w:r>
        <w:rPr>
          <w:rFonts w:eastAsia="Arial Unicode MS"/>
          <w:szCs w:val="24"/>
        </w:rPr>
        <w:t>qui voudra m’aider sur ce point</w:t>
      </w:r>
    </w:p>
    <w:p w:rsidR="00DC2F3E" w:rsidRDefault="00DC2F3E">
      <w:pPr>
        <w:pStyle w:val="Corpsdetexte2"/>
        <w:rPr>
          <w:rFonts w:eastAsia="Arial Unicode MS"/>
          <w:szCs w:val="24"/>
        </w:rPr>
      </w:pPr>
      <w:r>
        <w:rPr>
          <w:rFonts w:eastAsia="Arial Unicode MS"/>
          <w:szCs w:val="24"/>
        </w:rPr>
        <w:t>…j’aurais à donner à certains la parole à ma place.</w:t>
      </w:r>
    </w:p>
    <w:p w:rsidR="00DC2F3E" w:rsidRDefault="00DC2F3E">
      <w:pPr>
        <w:pStyle w:val="Corpsdetexte2"/>
        <w:rPr>
          <w:rFonts w:eastAsia="Arial Unicode MS"/>
          <w:szCs w:val="24"/>
        </w:rPr>
      </w:pPr>
    </w:p>
    <w:p w:rsidR="00DC2F3E" w:rsidRDefault="00DC2F3E">
      <w:pPr>
        <w:pStyle w:val="Corpsdetexte2"/>
        <w:rPr>
          <w:rFonts w:eastAsia="Arial Unicode MS"/>
          <w:szCs w:val="24"/>
        </w:rPr>
      </w:pPr>
    </w:p>
    <w:p w:rsidR="00146CD9" w:rsidRDefault="00B41F90" w:rsidP="00B41F90">
      <w:pPr>
        <w:pStyle w:val="Corpsdetexte2"/>
        <w:rPr>
          <w:rFonts w:eastAsia="Arial Unicode MS"/>
          <w:szCs w:val="24"/>
        </w:rPr>
      </w:pPr>
      <w:r>
        <w:rPr>
          <w:rFonts w:eastAsia="Arial Unicode MS"/>
          <w:szCs w:val="24"/>
        </w:rPr>
        <w:br w:type="page"/>
      </w:r>
    </w:p>
    <w:p w:rsidR="00146CD9" w:rsidRDefault="00146CD9" w:rsidP="00B41F90">
      <w:pPr>
        <w:pStyle w:val="Corpsdetexte2"/>
        <w:rPr>
          <w:rFonts w:eastAsia="Arial Unicode MS"/>
          <w:szCs w:val="24"/>
        </w:rPr>
      </w:pPr>
    </w:p>
    <w:p w:rsidR="00DC2F3E" w:rsidRDefault="00DC2F3E" w:rsidP="00B41F90">
      <w:pPr>
        <w:pStyle w:val="Corpsdetexte2"/>
        <w:rPr>
          <w:szCs w:val="24"/>
        </w:rPr>
      </w:pPr>
      <w:r w:rsidRPr="00F33D95">
        <w:rPr>
          <w:rFonts w:ascii="Garamond" w:hAnsi="Garamond"/>
          <w:color w:val="C00000"/>
          <w:szCs w:val="24"/>
        </w:rPr>
        <w:t>l6 Déc</w:t>
      </w:r>
      <w:bookmarkStart w:id="5" w:name="de16"/>
      <w:bookmarkEnd w:id="5"/>
      <w:r w:rsidRPr="00F33D95">
        <w:rPr>
          <w:rFonts w:ascii="Garamond" w:hAnsi="Garamond"/>
          <w:color w:val="C00000"/>
          <w:szCs w:val="24"/>
        </w:rPr>
        <w:t>embre l964</w:t>
      </w:r>
      <w:r>
        <w:rPr>
          <w:szCs w:val="24"/>
        </w:rPr>
        <w:t xml:space="preserve">                             </w:t>
      </w:r>
      <w:hyperlink w:anchor="retourtable" w:history="1">
        <w:hyperlink w:anchor="retourtable" w:history="1">
          <w:hyperlink w:anchor="Table_des_seances" w:history="1">
            <w:r>
              <w:rPr>
                <w:rStyle w:val="Lienhypertexte"/>
                <w:rFonts w:ascii="Garamond" w:hAnsi="Garamond" w:cs="Times New Roman"/>
                <w:sz w:val="20"/>
              </w:rPr>
              <w:t>Table des séances</w:t>
            </w:r>
          </w:hyperlink>
        </w:hyperlink>
      </w:hyperlink>
    </w:p>
    <w:p w:rsidR="00DC2F3E" w:rsidRDefault="00DC2F3E">
      <w:pPr>
        <w:pStyle w:val="Corpsdetexte2"/>
        <w:rPr>
          <w:szCs w:val="24"/>
        </w:rPr>
      </w:pPr>
    </w:p>
    <w:p w:rsidR="00DC2F3E" w:rsidRDefault="00DC2F3E">
      <w:pPr>
        <w:pStyle w:val="Corpsdetexte2"/>
        <w:rPr>
          <w:szCs w:val="24"/>
        </w:rPr>
      </w:pPr>
    </w:p>
    <w:p w:rsidR="00146CD9" w:rsidRDefault="00146CD9">
      <w:pPr>
        <w:pStyle w:val="Corpsdetexte2"/>
        <w:rPr>
          <w:szCs w:val="24"/>
        </w:rPr>
      </w:pPr>
    </w:p>
    <w:p w:rsidR="00146CD9" w:rsidRDefault="00146CD9">
      <w:pPr>
        <w:pStyle w:val="Corpsdetexte2"/>
        <w:rPr>
          <w:szCs w:val="24"/>
        </w:rPr>
      </w:pPr>
    </w:p>
    <w:p w:rsidR="00146CD9" w:rsidRDefault="00146CD9">
      <w:pPr>
        <w:pStyle w:val="Corpsdetexte2"/>
        <w:rPr>
          <w:szCs w:val="24"/>
        </w:rPr>
      </w:pPr>
    </w:p>
    <w:p w:rsidR="00146CD9" w:rsidRDefault="00146CD9">
      <w:pPr>
        <w:pStyle w:val="Corpsdetexte2"/>
        <w:rPr>
          <w:szCs w:val="24"/>
        </w:rPr>
      </w:pPr>
    </w:p>
    <w:p w:rsidR="00146CD9" w:rsidRDefault="00146CD9">
      <w:pPr>
        <w:pStyle w:val="Corpsdetexte2"/>
        <w:rPr>
          <w:szCs w:val="24"/>
        </w:rPr>
      </w:pPr>
    </w:p>
    <w:p w:rsidR="00146CD9" w:rsidRDefault="00146CD9">
      <w:pPr>
        <w:pStyle w:val="Corpsdetexte2"/>
        <w:rPr>
          <w:szCs w:val="24"/>
        </w:rPr>
      </w:pPr>
    </w:p>
    <w:p w:rsidR="00146CD9" w:rsidRDefault="00146CD9">
      <w:pPr>
        <w:pStyle w:val="Corpsdetexte2"/>
        <w:rPr>
          <w:szCs w:val="24"/>
        </w:rPr>
      </w:pPr>
    </w:p>
    <w:p w:rsidR="00DC2F3E" w:rsidRDefault="00DC2F3E">
      <w:pPr>
        <w:pStyle w:val="Corpsdetexte2"/>
        <w:rPr>
          <w:szCs w:val="24"/>
        </w:rPr>
      </w:pPr>
    </w:p>
    <w:p w:rsidR="00DC2F3E" w:rsidRDefault="00DC2F3E">
      <w:pPr>
        <w:pStyle w:val="Corpsdetexte2"/>
        <w:rPr>
          <w:szCs w:val="24"/>
        </w:rPr>
      </w:pPr>
    </w:p>
    <w:p w:rsidR="00146CD9" w:rsidRDefault="00146CD9">
      <w:pPr>
        <w:pStyle w:val="Corpsdetexte2"/>
        <w:rPr>
          <w:color w:val="auto"/>
          <w:szCs w:val="24"/>
        </w:rPr>
      </w:pPr>
    </w:p>
    <w:p w:rsidR="00146CD9" w:rsidRDefault="00DC2F3E">
      <w:pPr>
        <w:pStyle w:val="Corpsdetexte2"/>
        <w:rPr>
          <w:color w:val="auto"/>
          <w:szCs w:val="24"/>
        </w:rPr>
      </w:pPr>
      <w:r>
        <w:rPr>
          <w:color w:val="auto"/>
          <w:szCs w:val="24"/>
        </w:rPr>
        <w:t xml:space="preserve">Si la psychologie, quel que soit son </w:t>
      </w:r>
      <w:r w:rsidRPr="00F80640">
        <w:rPr>
          <w:i/>
          <w:color w:val="auto"/>
          <w:sz w:val="24"/>
          <w:szCs w:val="24"/>
        </w:rPr>
        <w:t>objet</w:t>
      </w:r>
      <w:r>
        <w:rPr>
          <w:color w:val="auto"/>
          <w:szCs w:val="24"/>
        </w:rPr>
        <w:t xml:space="preserve">… </w:t>
      </w:r>
    </w:p>
    <w:p w:rsidR="00F80640" w:rsidRDefault="00F80640">
      <w:pPr>
        <w:pStyle w:val="Corpsdetexte2"/>
        <w:rPr>
          <w:color w:val="auto"/>
          <w:szCs w:val="24"/>
        </w:rPr>
      </w:pPr>
    </w:p>
    <w:p w:rsidR="00F80640" w:rsidRDefault="00146CD9" w:rsidP="00F80640">
      <w:pPr>
        <w:pStyle w:val="Corpsdetexte2"/>
        <w:numPr>
          <w:ilvl w:val="0"/>
          <w:numId w:val="2"/>
        </w:numPr>
        <w:rPr>
          <w:color w:val="auto"/>
          <w:szCs w:val="24"/>
        </w:rPr>
      </w:pPr>
      <w:r w:rsidRPr="00F80640">
        <w:rPr>
          <w:color w:val="auto"/>
          <w:szCs w:val="24"/>
        </w:rPr>
        <w:t>M</w:t>
      </w:r>
      <w:r w:rsidR="00DC2F3E" w:rsidRPr="00F80640">
        <w:rPr>
          <w:color w:val="auto"/>
          <w:szCs w:val="24"/>
        </w:rPr>
        <w:t xml:space="preserve">ais cet </w:t>
      </w:r>
      <w:r w:rsidR="00DC2F3E" w:rsidRPr="00F80640">
        <w:rPr>
          <w:i/>
          <w:color w:val="auto"/>
          <w:sz w:val="24"/>
          <w:szCs w:val="24"/>
        </w:rPr>
        <w:t>objet</w:t>
      </w:r>
      <w:r w:rsidR="00DC2F3E" w:rsidRPr="00F80640">
        <w:rPr>
          <w:color w:val="auto"/>
          <w:szCs w:val="24"/>
        </w:rPr>
        <w:t xml:space="preserve"> même</w:t>
      </w:r>
      <w:r w:rsidR="00F80640" w:rsidRPr="00F80640">
        <w:rPr>
          <w:color w:val="auto"/>
          <w:szCs w:val="24"/>
        </w:rPr>
        <w:t xml:space="preserve">, </w:t>
      </w:r>
      <w:r w:rsidR="00DC2F3E" w:rsidRPr="00F80640">
        <w:rPr>
          <w:color w:val="auto"/>
          <w:szCs w:val="24"/>
        </w:rPr>
        <w:t>comme on le soutient vainement</w:t>
      </w:r>
      <w:r w:rsidR="00F80640" w:rsidRPr="00F80640">
        <w:rPr>
          <w:color w:val="auto"/>
          <w:szCs w:val="24"/>
        </w:rPr>
        <w:t>,</w:t>
      </w:r>
      <w:r w:rsidR="00F80640">
        <w:rPr>
          <w:color w:val="auto"/>
          <w:szCs w:val="24"/>
        </w:rPr>
        <w:t xml:space="preserve"> </w:t>
      </w:r>
      <w:r w:rsidR="00DC2F3E" w:rsidRPr="00F80640">
        <w:rPr>
          <w:color w:val="auto"/>
          <w:szCs w:val="24"/>
        </w:rPr>
        <w:t>pouvant être défini comme unique,</w:t>
      </w:r>
    </w:p>
    <w:p w:rsidR="00F80640" w:rsidRPr="00F80640" w:rsidRDefault="00DC2F3E" w:rsidP="00F80640">
      <w:pPr>
        <w:pStyle w:val="Corpsdetexte2"/>
        <w:ind w:left="720"/>
        <w:rPr>
          <w:color w:val="auto"/>
          <w:szCs w:val="24"/>
        </w:rPr>
      </w:pPr>
      <w:r w:rsidRPr="00F80640">
        <w:rPr>
          <w:color w:val="auto"/>
          <w:szCs w:val="24"/>
        </w:rPr>
        <w:t xml:space="preserve"> </w:t>
      </w:r>
    </w:p>
    <w:p w:rsidR="00146CD9" w:rsidRDefault="00DC2F3E" w:rsidP="00F80640">
      <w:pPr>
        <w:pStyle w:val="Corpsdetexte2"/>
        <w:numPr>
          <w:ilvl w:val="0"/>
          <w:numId w:val="2"/>
        </w:numPr>
        <w:rPr>
          <w:color w:val="auto"/>
          <w:szCs w:val="24"/>
        </w:rPr>
      </w:pPr>
      <w:r>
        <w:rPr>
          <w:color w:val="auto"/>
          <w:szCs w:val="24"/>
        </w:rPr>
        <w:t xml:space="preserve">cet </w:t>
      </w:r>
      <w:r w:rsidRPr="00F80640">
        <w:rPr>
          <w:i/>
          <w:color w:val="auto"/>
          <w:sz w:val="24"/>
          <w:szCs w:val="24"/>
        </w:rPr>
        <w:t>objet</w:t>
      </w:r>
      <w:r>
        <w:rPr>
          <w:color w:val="auto"/>
          <w:szCs w:val="24"/>
        </w:rPr>
        <w:t xml:space="preserve">, de quelque façon, pouvant nous conduire par quelque voie que ce soit à la connaissance… </w:t>
      </w:r>
    </w:p>
    <w:p w:rsidR="00146CD9" w:rsidRDefault="00146CD9">
      <w:pPr>
        <w:pStyle w:val="Corpsdetexte2"/>
        <w:rPr>
          <w:szCs w:val="24"/>
        </w:rPr>
      </w:pPr>
    </w:p>
    <w:p w:rsidR="00146CD9" w:rsidRDefault="00146CD9">
      <w:pPr>
        <w:pStyle w:val="Corpsdetexte2"/>
      </w:pPr>
      <w:r>
        <w:rPr>
          <w:szCs w:val="24"/>
        </w:rPr>
        <w:t>A</w:t>
      </w:r>
      <w:r w:rsidR="00DC2F3E">
        <w:rPr>
          <w:szCs w:val="24"/>
        </w:rPr>
        <w:t>utrement dit, si l'âme existait, si la connaissance relevait</w:t>
      </w:r>
      <w:r w:rsidR="00DC2F3E">
        <w:rPr>
          <w:color w:val="auto"/>
          <w:szCs w:val="24"/>
        </w:rPr>
        <w:t xml:space="preserve"> </w:t>
      </w:r>
      <w:r w:rsidR="00DC2F3E">
        <w:rPr>
          <w:szCs w:val="26"/>
        </w:rPr>
        <w:t>de l'âme,</w:t>
      </w:r>
      <w:r>
        <w:rPr>
          <w:szCs w:val="26"/>
        </w:rPr>
        <w:t xml:space="preserve"> </w:t>
      </w:r>
      <w:r w:rsidR="00DC2F3E">
        <w:t xml:space="preserve">les professeurs de psychologie, les psychologues enseignants devraient se recruter par </w:t>
      </w:r>
      <w:r w:rsidR="00DC2F3E" w:rsidRPr="00146CD9">
        <w:rPr>
          <w:rFonts w:ascii="Times New Roman" w:hAnsi="Times New Roman" w:cs="Times New Roman"/>
          <w:i/>
          <w:sz w:val="24"/>
          <w:szCs w:val="24"/>
        </w:rPr>
        <w:t>les moyens mêmes</w:t>
      </w:r>
      <w:r w:rsidR="00DC2F3E">
        <w:t xml:space="preserve"> dont ils appréhendent leur objet et</w:t>
      </w:r>
      <w:r>
        <w:t>…</w:t>
      </w:r>
      <w:r w:rsidR="00DC2F3E">
        <w:t xml:space="preserve">  </w:t>
      </w:r>
    </w:p>
    <w:p w:rsidR="00146CD9" w:rsidRDefault="00DC2F3E" w:rsidP="00146CD9">
      <w:pPr>
        <w:pStyle w:val="Corpsdetexte2"/>
        <w:ind w:firstLine="708"/>
      </w:pPr>
      <w:r>
        <w:t>pour illustrer ce que je veux dire</w:t>
      </w:r>
    </w:p>
    <w:p w:rsidR="00F80640" w:rsidRDefault="00146CD9">
      <w:pPr>
        <w:pStyle w:val="Corpsdetexte2"/>
      </w:pPr>
      <w:r>
        <w:t>…</w:t>
      </w:r>
      <w:r w:rsidR="00DC2F3E">
        <w:t xml:space="preserve">ils devraient réaliser ce qui se passerait </w:t>
      </w:r>
    </w:p>
    <w:p w:rsidR="00146CD9" w:rsidRDefault="00DC2F3E">
      <w:pPr>
        <w:pStyle w:val="Corpsdetexte2"/>
      </w:pPr>
      <w:r>
        <w:t>dans</w:t>
      </w:r>
      <w:r>
        <w:rPr>
          <w:i/>
          <w:iCs/>
        </w:rPr>
        <w:t xml:space="preserve"> </w:t>
      </w:r>
      <w:r>
        <w:t xml:space="preserve">quelque section de </w:t>
      </w:r>
      <w:r w:rsidR="00146CD9">
        <w:t>M</w:t>
      </w:r>
      <w:r>
        <w:t>uséum</w:t>
      </w:r>
      <w:r w:rsidR="00146CD9">
        <w:t>…</w:t>
      </w:r>
      <w:r>
        <w:t xml:space="preserve"> </w:t>
      </w:r>
    </w:p>
    <w:p w:rsidR="00146CD9" w:rsidRDefault="00DC2F3E" w:rsidP="00146CD9">
      <w:pPr>
        <w:pStyle w:val="Corpsdetexte2"/>
        <w:ind w:left="708"/>
      </w:pPr>
      <w:r>
        <w:t>nommons en une au hasard, la plus représentative la conchyliologie</w:t>
      </w:r>
      <w:r w:rsidR="00146CD9" w:rsidRPr="00146CD9">
        <w:rPr>
          <w:rStyle w:val="Appelnotedebasdep"/>
          <w:rFonts w:ascii="Times New Roman" w:hAnsi="Times New Roman" w:cs="Times New Roman"/>
          <w:b/>
          <w:color w:val="C00000"/>
          <w:vertAlign w:val="superscript"/>
        </w:rPr>
        <w:footnoteReference w:id="21"/>
      </w:r>
      <w:r w:rsidR="00146CD9">
        <w:t xml:space="preserve"> </w:t>
      </w:r>
      <w:r w:rsidR="00146CD9" w:rsidRPr="00F80640">
        <w:rPr>
          <w:rFonts w:ascii="Garamond" w:hAnsi="Garamond" w:cs="Times New Roman"/>
          <w:color w:val="C00000"/>
          <w:sz w:val="18"/>
          <w:szCs w:val="18"/>
        </w:rPr>
        <w:t>[</w:t>
      </w:r>
      <w:r w:rsidR="00490867" w:rsidRPr="00F80640">
        <w:rPr>
          <w:rFonts w:ascii="Garamond" w:hAnsi="Garamond" w:cs="Times New Roman"/>
          <w:color w:val="C00000"/>
          <w:sz w:val="18"/>
          <w:szCs w:val="18"/>
        </w:rPr>
        <w:t xml:space="preserve"> </w:t>
      </w:r>
      <w:r w:rsidR="00146CD9" w:rsidRPr="00F80640">
        <w:rPr>
          <w:rFonts w:ascii="Garamond" w:hAnsi="Garamond" w:cs="Times New Roman"/>
          <w:color w:val="C00000"/>
          <w:sz w:val="18"/>
          <w:szCs w:val="18"/>
        </w:rPr>
        <w:t>Sic</w:t>
      </w:r>
      <w:r w:rsidR="00490867" w:rsidRPr="00F80640">
        <w:rPr>
          <w:rFonts w:ascii="Garamond" w:hAnsi="Garamond" w:cs="Times New Roman"/>
          <w:color w:val="C00000"/>
          <w:sz w:val="18"/>
          <w:szCs w:val="18"/>
        </w:rPr>
        <w:t xml:space="preserve"> </w:t>
      </w:r>
      <w:r w:rsidR="00146CD9" w:rsidRPr="00F80640">
        <w:rPr>
          <w:rFonts w:ascii="Garamond" w:hAnsi="Garamond" w:cs="Times New Roman"/>
          <w:color w:val="C00000"/>
          <w:sz w:val="18"/>
          <w:szCs w:val="18"/>
        </w:rPr>
        <w:t>]</w:t>
      </w:r>
      <w:r>
        <w:t> : science des coquillages</w:t>
      </w:r>
    </w:p>
    <w:p w:rsidR="00146CD9" w:rsidRDefault="00146CD9">
      <w:pPr>
        <w:pStyle w:val="Corpsdetexte2"/>
      </w:pPr>
      <w:r>
        <w:t>…</w:t>
      </w:r>
      <w:r w:rsidR="00DC2F3E">
        <w:t xml:space="preserve">et devraient en somme réaliser d'un seul coup, </w:t>
      </w:r>
      <w:r w:rsidR="00DC2F3E" w:rsidRPr="00146CD9">
        <w:rPr>
          <w:rFonts w:ascii="Times New Roman" w:hAnsi="Times New Roman" w:cs="Times New Roman"/>
          <w:i/>
          <w:sz w:val="24"/>
          <w:szCs w:val="24"/>
        </w:rPr>
        <w:t>l'ensemble du personnel enseignant</w:t>
      </w:r>
      <w:r w:rsidR="00DC2F3E">
        <w:t xml:space="preserve"> et la collection elle</w:t>
      </w:r>
      <w:r w:rsidR="004153C7">
        <w:t>–</w:t>
      </w:r>
      <w:r w:rsidR="00DC2F3E">
        <w:t xml:space="preserve">même. </w:t>
      </w:r>
    </w:p>
    <w:p w:rsidR="00146CD9" w:rsidRDefault="00146CD9">
      <w:pPr>
        <w:pStyle w:val="Corpsdetexte2"/>
      </w:pPr>
    </w:p>
    <w:p w:rsidR="00DC2F3E" w:rsidRDefault="00DC2F3E">
      <w:pPr>
        <w:pStyle w:val="Corpsdetexte2"/>
      </w:pPr>
      <w:r>
        <w:t xml:space="preserve">Le résumé de leurs titres universitaires servant d'ailleurs assez bien dans cette métaphore à figurer </w:t>
      </w:r>
      <w:r w:rsidRPr="00146CD9">
        <w:rPr>
          <w:i/>
          <w:sz w:val="24"/>
          <w:szCs w:val="24"/>
        </w:rPr>
        <w:t>l'étiquette de provenance</w:t>
      </w:r>
      <w:r>
        <w:t xml:space="preserve"> collée sur le dit exemplaire.</w:t>
      </w:r>
    </w:p>
    <w:p w:rsidR="00146CD9" w:rsidRDefault="00146CD9">
      <w:pPr>
        <w:pStyle w:val="Corpsdetexte2"/>
        <w:rPr>
          <w:szCs w:val="24"/>
        </w:rPr>
      </w:pPr>
    </w:p>
    <w:p w:rsidR="00146CD9" w:rsidRDefault="00DC2F3E">
      <w:pPr>
        <w:pStyle w:val="Corpsdetexte2"/>
        <w:rPr>
          <w:szCs w:val="24"/>
        </w:rPr>
      </w:pPr>
      <w:r>
        <w:rPr>
          <w:szCs w:val="24"/>
        </w:rPr>
        <w:t>L'expérience prouve</w:t>
      </w:r>
      <w:r w:rsidR="00146CD9">
        <w:rPr>
          <w:szCs w:val="24"/>
        </w:rPr>
        <w:t>…</w:t>
      </w:r>
      <w:r>
        <w:rPr>
          <w:szCs w:val="24"/>
        </w:rPr>
        <w:t xml:space="preserve"> </w:t>
      </w:r>
    </w:p>
    <w:p w:rsidR="00146CD9" w:rsidRDefault="00DC2F3E" w:rsidP="00146CD9">
      <w:pPr>
        <w:pStyle w:val="Corpsdetexte2"/>
        <w:ind w:firstLine="708"/>
        <w:rPr>
          <w:szCs w:val="24"/>
        </w:rPr>
      </w:pPr>
      <w:r>
        <w:rPr>
          <w:szCs w:val="24"/>
        </w:rPr>
        <w:t>encore que rien ne soit exclu dans l'avenir</w:t>
      </w:r>
    </w:p>
    <w:p w:rsidR="00DC2F3E" w:rsidRDefault="00146CD9">
      <w:pPr>
        <w:pStyle w:val="Corpsdetexte2"/>
        <w:rPr>
          <w:szCs w:val="24"/>
        </w:rPr>
      </w:pPr>
      <w:r>
        <w:rPr>
          <w:szCs w:val="24"/>
        </w:rPr>
        <w:t>…</w:t>
      </w:r>
      <w:r w:rsidR="00DC2F3E">
        <w:rPr>
          <w:szCs w:val="24"/>
        </w:rPr>
        <w:t>qu'il ne s'est passé jusqu'à présent rien de pareil.</w:t>
      </w:r>
    </w:p>
    <w:p w:rsidR="00DC2F3E" w:rsidRDefault="00DC2F3E">
      <w:pPr>
        <w:pStyle w:val="Corpsdetexte2"/>
        <w:rPr>
          <w:szCs w:val="24"/>
        </w:rPr>
      </w:pPr>
    </w:p>
    <w:p w:rsidR="00F80640" w:rsidRDefault="00F80640">
      <w:pPr>
        <w:pStyle w:val="Corpsdetexte2"/>
        <w:rPr>
          <w:szCs w:val="24"/>
        </w:rPr>
      </w:pPr>
    </w:p>
    <w:p w:rsidR="00146CD9" w:rsidRDefault="00DC2F3E">
      <w:pPr>
        <w:pStyle w:val="Corpsdetexte2"/>
        <w:rPr>
          <w:szCs w:val="24"/>
        </w:rPr>
      </w:pPr>
      <w:r>
        <w:rPr>
          <w:szCs w:val="24"/>
        </w:rPr>
        <w:t>La tentative d'un PIAGET</w:t>
      </w:r>
      <w:r w:rsidR="00146CD9">
        <w:rPr>
          <w:szCs w:val="24"/>
        </w:rPr>
        <w:t>…</w:t>
      </w:r>
    </w:p>
    <w:p w:rsidR="00F80640" w:rsidRDefault="00DC2F3E" w:rsidP="00146CD9">
      <w:pPr>
        <w:pStyle w:val="Corpsdetexte2"/>
        <w:ind w:left="708"/>
        <w:rPr>
          <w:szCs w:val="24"/>
        </w:rPr>
      </w:pPr>
      <w:r>
        <w:rPr>
          <w:szCs w:val="24"/>
        </w:rPr>
        <w:t>qui est à proprement parler celle de</w:t>
      </w:r>
      <w:r>
        <w:rPr>
          <w:color w:val="auto"/>
          <w:szCs w:val="24"/>
        </w:rPr>
        <w:t xml:space="preserve"> </w:t>
      </w:r>
      <w:r>
        <w:rPr>
          <w:szCs w:val="24"/>
        </w:rPr>
        <w:t xml:space="preserve">faire confiner d'une façon si étroite le procès, </w:t>
      </w:r>
    </w:p>
    <w:p w:rsidR="00146CD9" w:rsidRDefault="00DC2F3E" w:rsidP="00146CD9">
      <w:pPr>
        <w:pStyle w:val="Corpsdetexte2"/>
        <w:ind w:left="708"/>
        <w:rPr>
          <w:szCs w:val="24"/>
        </w:rPr>
      </w:pPr>
      <w:r>
        <w:rPr>
          <w:szCs w:val="24"/>
        </w:rPr>
        <w:t>le progrès de la connaissance effective avec un supposé développement de quelque chose de supposé immanent à une espèce, humaine ou autre</w:t>
      </w:r>
    </w:p>
    <w:p w:rsidR="00DC2F3E" w:rsidRDefault="00146CD9">
      <w:pPr>
        <w:pStyle w:val="Corpsdetexte2"/>
        <w:rPr>
          <w:szCs w:val="24"/>
        </w:rPr>
      </w:pPr>
      <w:r>
        <w:rPr>
          <w:szCs w:val="24"/>
        </w:rPr>
        <w:t>…</w:t>
      </w:r>
      <w:r w:rsidR="00DC2F3E">
        <w:rPr>
          <w:szCs w:val="24"/>
        </w:rPr>
        <w:t>est quelque chose qui assurément…</w:t>
      </w:r>
    </w:p>
    <w:p w:rsidR="00DC2F3E" w:rsidRDefault="00DC2F3E">
      <w:pPr>
        <w:pStyle w:val="Corpsdetexte2"/>
        <w:ind w:left="708"/>
        <w:rPr>
          <w:szCs w:val="24"/>
        </w:rPr>
      </w:pPr>
      <w:r>
        <w:rPr>
          <w:szCs w:val="24"/>
        </w:rPr>
        <w:t xml:space="preserve">d'une façon certes analogique, puisque aucune </w:t>
      </w:r>
      <w:r w:rsidR="00146CD9" w:rsidRPr="00146CD9">
        <w:rPr>
          <w:rFonts w:ascii="Times New Roman" w:hAnsi="Times New Roman" w:cs="Times New Roman"/>
          <w:i/>
          <w:sz w:val="24"/>
          <w:szCs w:val="24"/>
        </w:rPr>
        <w:t>P</w:t>
      </w:r>
      <w:r w:rsidRPr="00146CD9">
        <w:rPr>
          <w:rFonts w:ascii="Times New Roman" w:hAnsi="Times New Roman" w:cs="Times New Roman"/>
          <w:i/>
          <w:sz w:val="24"/>
          <w:szCs w:val="24"/>
        </w:rPr>
        <w:t>hénoménologie de l'esprit</w:t>
      </w:r>
      <w:r>
        <w:rPr>
          <w:szCs w:val="24"/>
        </w:rPr>
        <w:t>, si élémentaire soit</w:t>
      </w:r>
      <w:r w:rsidR="004153C7">
        <w:rPr>
          <w:szCs w:val="24"/>
        </w:rPr>
        <w:t>–</w:t>
      </w:r>
      <w:r>
        <w:rPr>
          <w:szCs w:val="24"/>
        </w:rPr>
        <w:t xml:space="preserve">elle, </w:t>
      </w:r>
      <w:r w:rsidR="00146CD9">
        <w:rPr>
          <w:szCs w:val="24"/>
        </w:rPr>
        <w:t xml:space="preserve">                </w:t>
      </w:r>
      <w:r>
        <w:rPr>
          <w:szCs w:val="24"/>
        </w:rPr>
        <w:t>ne peut y être impliquée</w:t>
      </w:r>
    </w:p>
    <w:p w:rsidR="00146CD9" w:rsidRDefault="00DC2F3E">
      <w:pPr>
        <w:pStyle w:val="Corpsdetexte2"/>
        <w:rPr>
          <w:szCs w:val="24"/>
        </w:rPr>
      </w:pPr>
      <w:r>
        <w:rPr>
          <w:szCs w:val="24"/>
        </w:rPr>
        <w:t>…devrait aboutir à</w:t>
      </w:r>
      <w:r>
        <w:rPr>
          <w:i/>
          <w:iCs/>
          <w:szCs w:val="24"/>
        </w:rPr>
        <w:t xml:space="preserve"> </w:t>
      </w:r>
      <w:r>
        <w:rPr>
          <w:szCs w:val="24"/>
        </w:rPr>
        <w:t xml:space="preserve">cette sorte de sélection, d'échantillonnage dont je parle, dont on ferait </w:t>
      </w:r>
    </w:p>
    <w:p w:rsidR="00146CD9" w:rsidRDefault="00DC2F3E">
      <w:pPr>
        <w:pStyle w:val="Corpsdetexte2"/>
        <w:rPr>
          <w:szCs w:val="24"/>
        </w:rPr>
      </w:pPr>
      <w:r>
        <w:rPr>
          <w:szCs w:val="24"/>
        </w:rPr>
        <w:t xml:space="preserve">en quelque sorte du quotient intellectuel le seul étalonnage possible de quiconque a à répondre d'un certain fonctionnement, d'une certaine intégration </w:t>
      </w:r>
    </w:p>
    <w:p w:rsidR="00DC2F3E" w:rsidRDefault="00DC2F3E">
      <w:pPr>
        <w:pStyle w:val="Corpsdetexte2"/>
        <w:rPr>
          <w:szCs w:val="24"/>
        </w:rPr>
      </w:pPr>
      <w:r>
        <w:rPr>
          <w:szCs w:val="24"/>
        </w:rPr>
        <w:t>du fonctionnement de l'intelligence.</w:t>
      </w:r>
    </w:p>
    <w:p w:rsidR="00DC2F3E" w:rsidRDefault="00DC2F3E">
      <w:pPr>
        <w:pStyle w:val="Corpsdetexte2"/>
        <w:rPr>
          <w:szCs w:val="24"/>
        </w:rPr>
      </w:pPr>
    </w:p>
    <w:p w:rsidR="00146CD9" w:rsidRDefault="00DC2F3E">
      <w:pPr>
        <w:pStyle w:val="Corpsdetexte2"/>
        <w:rPr>
          <w:szCs w:val="24"/>
        </w:rPr>
      </w:pPr>
      <w:r>
        <w:rPr>
          <w:szCs w:val="24"/>
        </w:rPr>
        <w:t>L'objet de la psychologie est si peu unitaire d'ailleurs que cette</w:t>
      </w:r>
      <w:r>
        <w:rPr>
          <w:smallCaps/>
          <w:szCs w:val="24"/>
        </w:rPr>
        <w:t xml:space="preserve"> </w:t>
      </w:r>
      <w:r>
        <w:rPr>
          <w:szCs w:val="24"/>
        </w:rPr>
        <w:t xml:space="preserve">traduction du mot </w:t>
      </w:r>
      <w:r w:rsidRPr="00146CD9">
        <w:rPr>
          <w:rFonts w:ascii="Times New Roman" w:hAnsi="Times New Roman" w:cs="Times New Roman"/>
          <w:i/>
          <w:sz w:val="24"/>
          <w:szCs w:val="24"/>
        </w:rPr>
        <w:t>âme</w:t>
      </w:r>
      <w:r>
        <w:rPr>
          <w:szCs w:val="24"/>
        </w:rPr>
        <w:t xml:space="preserve">, au niveau où il sert à une théorie du </w:t>
      </w:r>
      <w:r w:rsidRPr="00146CD9">
        <w:rPr>
          <w:i/>
          <w:sz w:val="24"/>
          <w:szCs w:val="24"/>
        </w:rPr>
        <w:t>développement intellectuel</w:t>
      </w:r>
      <w:r>
        <w:rPr>
          <w:szCs w:val="24"/>
        </w:rPr>
        <w:t>, est parfaitement insuffisante à combler son emploi</w:t>
      </w:r>
      <w:r w:rsidR="00146CD9">
        <w:rPr>
          <w:szCs w:val="24"/>
        </w:rPr>
        <w:t>.</w:t>
      </w:r>
    </w:p>
    <w:p w:rsidR="00146CD9" w:rsidRDefault="00146CD9">
      <w:pPr>
        <w:pStyle w:val="Corpsdetexte2"/>
        <w:rPr>
          <w:szCs w:val="24"/>
        </w:rPr>
      </w:pPr>
    </w:p>
    <w:p w:rsidR="00146CD9" w:rsidRDefault="00146CD9">
      <w:pPr>
        <w:pStyle w:val="Corpsdetexte2"/>
        <w:rPr>
          <w:szCs w:val="24"/>
        </w:rPr>
      </w:pPr>
      <w:r>
        <w:rPr>
          <w:szCs w:val="24"/>
        </w:rPr>
        <w:t>E</w:t>
      </w:r>
      <w:r w:rsidR="00DC2F3E">
        <w:rPr>
          <w:szCs w:val="24"/>
        </w:rPr>
        <w:t xml:space="preserve">t chacun sait que dans d'autres registres, </w:t>
      </w:r>
    </w:p>
    <w:p w:rsidR="00146CD9" w:rsidRDefault="00DC2F3E">
      <w:pPr>
        <w:pStyle w:val="Corpsdetexte2"/>
        <w:rPr>
          <w:szCs w:val="24"/>
        </w:rPr>
      </w:pPr>
      <w:r>
        <w:rPr>
          <w:szCs w:val="24"/>
        </w:rPr>
        <w:t>nous arriverions au même paradoxe que ceux qui ont</w:t>
      </w:r>
      <w:r w:rsidR="00F80640">
        <w:rPr>
          <w:szCs w:val="24"/>
        </w:rPr>
        <w:t>,</w:t>
      </w:r>
      <w:r>
        <w:rPr>
          <w:szCs w:val="24"/>
        </w:rPr>
        <w:t xml:space="preserve"> d'une façon quelconque</w:t>
      </w:r>
      <w:r w:rsidR="00F80640">
        <w:rPr>
          <w:szCs w:val="24"/>
        </w:rPr>
        <w:t>,</w:t>
      </w:r>
      <w:r>
        <w:rPr>
          <w:szCs w:val="24"/>
        </w:rPr>
        <w:t xml:space="preserve"> à reconnaître, voire à administrer</w:t>
      </w:r>
      <w:r>
        <w:rPr>
          <w:color w:val="auto"/>
          <w:szCs w:val="24"/>
        </w:rPr>
        <w:t xml:space="preserve"> </w:t>
      </w:r>
      <w:r>
        <w:rPr>
          <w:szCs w:val="24"/>
        </w:rPr>
        <w:t>ce champ de l'âme, devraient aussi réaliser en eux</w:t>
      </w:r>
      <w:r w:rsidR="004153C7">
        <w:rPr>
          <w:szCs w:val="24"/>
        </w:rPr>
        <w:t>–</w:t>
      </w:r>
      <w:r>
        <w:rPr>
          <w:szCs w:val="24"/>
        </w:rPr>
        <w:t>mêmes</w:t>
      </w:r>
      <w:r>
        <w:rPr>
          <w:color w:val="auto"/>
          <w:szCs w:val="24"/>
        </w:rPr>
        <w:t xml:space="preserve"> </w:t>
      </w:r>
      <w:r>
        <w:rPr>
          <w:szCs w:val="24"/>
        </w:rPr>
        <w:t>quelques types, quelques prototypes ou quelques moment élus</w:t>
      </w:r>
      <w:r>
        <w:rPr>
          <w:color w:val="auto"/>
          <w:szCs w:val="24"/>
        </w:rPr>
        <w:t xml:space="preserve"> </w:t>
      </w:r>
      <w:r>
        <w:rPr>
          <w:szCs w:val="24"/>
        </w:rPr>
        <w:t xml:space="preserve">de ce qui, </w:t>
      </w:r>
    </w:p>
    <w:p w:rsidR="00DC2F3E" w:rsidRDefault="00DC2F3E">
      <w:pPr>
        <w:pStyle w:val="Corpsdetexte2"/>
        <w:rPr>
          <w:szCs w:val="24"/>
        </w:rPr>
      </w:pPr>
      <w:r>
        <w:rPr>
          <w:szCs w:val="24"/>
        </w:rPr>
        <w:t xml:space="preserve">en fin de compte, devrait s'appeler </w:t>
      </w:r>
      <w:r w:rsidR="00146CD9">
        <w:rPr>
          <w:szCs w:val="24"/>
        </w:rPr>
        <w:t>« </w:t>
      </w:r>
      <w:r w:rsidRPr="00146CD9">
        <w:rPr>
          <w:rFonts w:ascii="Times New Roman" w:hAnsi="Times New Roman" w:cs="Times New Roman"/>
          <w:i/>
          <w:sz w:val="24"/>
          <w:szCs w:val="24"/>
        </w:rPr>
        <w:t xml:space="preserve">la </w:t>
      </w:r>
      <w:r w:rsidRPr="00146CD9">
        <w:rPr>
          <w:rFonts w:ascii="Times New Roman" w:hAnsi="Times New Roman" w:cs="Times New Roman"/>
          <w:i/>
          <w:iCs/>
          <w:sz w:val="24"/>
          <w:szCs w:val="24"/>
        </w:rPr>
        <w:t>belle âme</w:t>
      </w:r>
      <w:r w:rsidR="00146CD9">
        <w:rPr>
          <w:iCs/>
          <w:szCs w:val="24"/>
        </w:rPr>
        <w:t> »</w:t>
      </w:r>
      <w:r>
        <w:rPr>
          <w:szCs w:val="24"/>
        </w:rPr>
        <w:t>.</w:t>
      </w:r>
    </w:p>
    <w:p w:rsidR="00146CD9" w:rsidRDefault="00146CD9">
      <w:pPr>
        <w:pStyle w:val="Corpsdetexte2"/>
        <w:rPr>
          <w:color w:val="auto"/>
          <w:szCs w:val="24"/>
        </w:rPr>
      </w:pPr>
    </w:p>
    <w:p w:rsidR="00490867" w:rsidRDefault="00DC2F3E">
      <w:pPr>
        <w:pStyle w:val="Corpsdetexte2"/>
        <w:rPr>
          <w:color w:val="auto"/>
          <w:szCs w:val="24"/>
        </w:rPr>
      </w:pPr>
      <w:r>
        <w:rPr>
          <w:color w:val="auto"/>
          <w:szCs w:val="24"/>
        </w:rPr>
        <w:t>Heureusement,</w:t>
      </w:r>
      <w:r>
        <w:rPr>
          <w:i/>
          <w:iCs/>
          <w:color w:val="auto"/>
          <w:szCs w:val="24"/>
        </w:rPr>
        <w:t xml:space="preserve"> </w:t>
      </w:r>
      <w:r>
        <w:rPr>
          <w:color w:val="auto"/>
          <w:szCs w:val="24"/>
        </w:rPr>
        <w:t xml:space="preserve">personne n'y songe plus, la méfiance </w:t>
      </w:r>
    </w:p>
    <w:p w:rsidR="00DC2F3E" w:rsidRDefault="00DC2F3E">
      <w:pPr>
        <w:pStyle w:val="Corpsdetexte2"/>
        <w:rPr>
          <w:color w:val="auto"/>
          <w:szCs w:val="24"/>
        </w:rPr>
      </w:pPr>
      <w:r>
        <w:rPr>
          <w:color w:val="auto"/>
          <w:szCs w:val="24"/>
        </w:rPr>
        <w:t xml:space="preserve">la plus profonde ayant été jetée sur cette catégorie de </w:t>
      </w:r>
      <w:r w:rsidR="00146CD9">
        <w:rPr>
          <w:szCs w:val="24"/>
        </w:rPr>
        <w:t>« </w:t>
      </w:r>
      <w:r w:rsidR="00146CD9" w:rsidRPr="00146CD9">
        <w:rPr>
          <w:rFonts w:ascii="Times New Roman" w:hAnsi="Times New Roman" w:cs="Times New Roman"/>
          <w:i/>
          <w:sz w:val="24"/>
          <w:szCs w:val="24"/>
        </w:rPr>
        <w:t xml:space="preserve">la </w:t>
      </w:r>
      <w:r w:rsidR="00146CD9" w:rsidRPr="00146CD9">
        <w:rPr>
          <w:rFonts w:ascii="Times New Roman" w:hAnsi="Times New Roman" w:cs="Times New Roman"/>
          <w:i/>
          <w:iCs/>
          <w:sz w:val="24"/>
          <w:szCs w:val="24"/>
        </w:rPr>
        <w:t>belle âme</w:t>
      </w:r>
      <w:r w:rsidR="00146CD9">
        <w:rPr>
          <w:iCs/>
          <w:szCs w:val="24"/>
        </w:rPr>
        <w:t> »</w:t>
      </w:r>
      <w:r>
        <w:rPr>
          <w:color w:val="auto"/>
          <w:szCs w:val="24"/>
        </w:rPr>
        <w:t>, vous le savez, par HEGEL.</w:t>
      </w:r>
      <w:r>
        <w:rPr>
          <w:rStyle w:val="Appelnotedebasdep"/>
          <w:rFonts w:ascii="Times New Roman" w:hAnsi="Times New Roman" w:cs="Times New Roman"/>
          <w:b/>
          <w:bCs/>
          <w:color w:val="FF3300"/>
          <w:szCs w:val="24"/>
          <w:vertAlign w:val="superscript"/>
        </w:rPr>
        <w:footnoteReference w:id="22"/>
      </w:r>
    </w:p>
    <w:p w:rsidR="00146CD9" w:rsidRDefault="00146CD9">
      <w:pPr>
        <w:pStyle w:val="Corpsdetexte2"/>
        <w:rPr>
          <w:color w:val="auto"/>
          <w:szCs w:val="24"/>
        </w:rPr>
      </w:pPr>
    </w:p>
    <w:p w:rsidR="00146CD9" w:rsidRDefault="00DC2F3E">
      <w:pPr>
        <w:pStyle w:val="Corpsdetexte2"/>
        <w:rPr>
          <w:color w:val="auto"/>
          <w:szCs w:val="24"/>
        </w:rPr>
      </w:pPr>
      <w:r>
        <w:rPr>
          <w:color w:val="auto"/>
          <w:szCs w:val="24"/>
        </w:rPr>
        <w:t xml:space="preserve">Le rapport de la belle âme aux désordres du monde </w:t>
      </w:r>
    </w:p>
    <w:p w:rsidR="00146CD9" w:rsidRDefault="00DC2F3E">
      <w:pPr>
        <w:pStyle w:val="Corpsdetexte2"/>
        <w:rPr>
          <w:color w:val="auto"/>
          <w:szCs w:val="24"/>
        </w:rPr>
      </w:pPr>
      <w:r>
        <w:rPr>
          <w:color w:val="auto"/>
          <w:szCs w:val="24"/>
        </w:rPr>
        <w:t>a été</w:t>
      </w:r>
      <w:r>
        <w:rPr>
          <w:i/>
          <w:iCs/>
          <w:color w:val="auto"/>
          <w:szCs w:val="24"/>
        </w:rPr>
        <w:t xml:space="preserve"> </w:t>
      </w:r>
      <w:r>
        <w:rPr>
          <w:color w:val="auto"/>
          <w:szCs w:val="24"/>
        </w:rPr>
        <w:t xml:space="preserve">une fois pour toutes et définitivement </w:t>
      </w:r>
      <w:r w:rsidRPr="00146CD9">
        <w:rPr>
          <w:i/>
          <w:color w:val="auto"/>
          <w:sz w:val="24"/>
          <w:szCs w:val="24"/>
        </w:rPr>
        <w:t>stigmatisé</w:t>
      </w:r>
      <w:r>
        <w:rPr>
          <w:color w:val="auto"/>
          <w:szCs w:val="24"/>
        </w:rPr>
        <w:t xml:space="preserve"> par la remarque assurément pénétrante</w:t>
      </w:r>
      <w:r w:rsidR="00146CD9">
        <w:rPr>
          <w:color w:val="auto"/>
          <w:szCs w:val="24"/>
        </w:rPr>
        <w:t>…</w:t>
      </w:r>
      <w:r>
        <w:rPr>
          <w:color w:val="auto"/>
          <w:szCs w:val="24"/>
        </w:rPr>
        <w:t xml:space="preserve"> </w:t>
      </w:r>
    </w:p>
    <w:p w:rsidR="00146CD9" w:rsidRDefault="00DC2F3E" w:rsidP="00146CD9">
      <w:pPr>
        <w:pStyle w:val="Corpsdetexte2"/>
        <w:ind w:left="708"/>
        <w:rPr>
          <w:color w:val="auto"/>
          <w:szCs w:val="16"/>
        </w:rPr>
      </w:pPr>
      <w:r>
        <w:rPr>
          <w:color w:val="auto"/>
          <w:szCs w:val="16"/>
        </w:rPr>
        <w:t xml:space="preserve">et qui nous introduit de toutes ses </w:t>
      </w:r>
    </w:p>
    <w:p w:rsidR="00146CD9" w:rsidRDefault="00DC2F3E" w:rsidP="00146CD9">
      <w:pPr>
        <w:pStyle w:val="Corpsdetexte2"/>
        <w:ind w:left="708"/>
        <w:rPr>
          <w:color w:val="auto"/>
          <w:szCs w:val="16"/>
        </w:rPr>
      </w:pPr>
      <w:r>
        <w:rPr>
          <w:color w:val="auto"/>
          <w:szCs w:val="16"/>
        </w:rPr>
        <w:t>portes à la dialectique</w:t>
      </w:r>
      <w:r>
        <w:rPr>
          <w:color w:val="auto"/>
          <w:szCs w:val="24"/>
        </w:rPr>
        <w:t xml:space="preserve"> </w:t>
      </w:r>
      <w:r>
        <w:rPr>
          <w:color w:val="auto"/>
          <w:szCs w:val="16"/>
        </w:rPr>
        <w:t>ici appliquée</w:t>
      </w:r>
    </w:p>
    <w:p w:rsidR="00DC2F3E" w:rsidRDefault="00146CD9">
      <w:pPr>
        <w:pStyle w:val="Corpsdetexte2"/>
        <w:rPr>
          <w:color w:val="auto"/>
        </w:rPr>
      </w:pPr>
      <w:r>
        <w:rPr>
          <w:color w:val="auto"/>
          <w:szCs w:val="16"/>
        </w:rPr>
        <w:t>…</w:t>
      </w:r>
      <w:r w:rsidR="00DC2F3E" w:rsidRPr="00F80640">
        <w:rPr>
          <w:rFonts w:ascii="Times New Roman" w:hAnsi="Times New Roman" w:cs="Times New Roman"/>
          <w:i/>
          <w:color w:val="0000CC"/>
          <w:sz w:val="24"/>
          <w:szCs w:val="24"/>
        </w:rPr>
        <w:t>que</w:t>
      </w:r>
      <w:r w:rsidR="00DC2F3E" w:rsidRPr="00F80640">
        <w:rPr>
          <w:color w:val="0000CC"/>
          <w:szCs w:val="16"/>
        </w:rPr>
        <w:t xml:space="preserve"> </w:t>
      </w:r>
      <w:r w:rsidRPr="00F80640">
        <w:rPr>
          <w:color w:val="0000CC"/>
          <w:szCs w:val="24"/>
        </w:rPr>
        <w:t>« </w:t>
      </w:r>
      <w:r w:rsidRPr="00F80640">
        <w:rPr>
          <w:rFonts w:ascii="Times New Roman" w:hAnsi="Times New Roman" w:cs="Times New Roman"/>
          <w:i/>
          <w:color w:val="0000CC"/>
          <w:sz w:val="24"/>
          <w:szCs w:val="24"/>
        </w:rPr>
        <w:t xml:space="preserve">la </w:t>
      </w:r>
      <w:r w:rsidRPr="00F80640">
        <w:rPr>
          <w:rFonts w:ascii="Times New Roman" w:hAnsi="Times New Roman" w:cs="Times New Roman"/>
          <w:i/>
          <w:iCs/>
          <w:color w:val="0000CC"/>
          <w:sz w:val="24"/>
          <w:szCs w:val="24"/>
        </w:rPr>
        <w:t>belle âme</w:t>
      </w:r>
      <w:r w:rsidRPr="00F80640">
        <w:rPr>
          <w:iCs/>
          <w:color w:val="0000CC"/>
          <w:szCs w:val="24"/>
        </w:rPr>
        <w:t xml:space="preserve"> » </w:t>
      </w:r>
      <w:r w:rsidR="00DC2F3E" w:rsidRPr="00F80640">
        <w:rPr>
          <w:rFonts w:ascii="Times New Roman" w:hAnsi="Times New Roman" w:cs="Times New Roman"/>
          <w:i/>
          <w:color w:val="0000CC"/>
          <w:sz w:val="24"/>
          <w:szCs w:val="24"/>
        </w:rPr>
        <w:t>ne se soutient que de ce désordre même</w:t>
      </w:r>
      <w:r w:rsidR="00DC2F3E">
        <w:rPr>
          <w:color w:val="auto"/>
        </w:rPr>
        <w:t>.</w:t>
      </w:r>
    </w:p>
    <w:p w:rsidR="00146CD9" w:rsidRDefault="00146CD9">
      <w:pPr>
        <w:pStyle w:val="Corpsdetexte2"/>
        <w:rPr>
          <w:color w:val="auto"/>
        </w:rPr>
      </w:pPr>
    </w:p>
    <w:p w:rsidR="00F80640" w:rsidRDefault="00DC2F3E">
      <w:pPr>
        <w:pStyle w:val="Corpsdetexte2"/>
        <w:rPr>
          <w:color w:val="auto"/>
          <w:szCs w:val="24"/>
        </w:rPr>
      </w:pPr>
      <w:r>
        <w:rPr>
          <w:color w:val="auto"/>
        </w:rPr>
        <w:lastRenderedPageBreak/>
        <w:t>Il</w:t>
      </w:r>
      <w:r>
        <w:rPr>
          <w:color w:val="auto"/>
          <w:szCs w:val="16"/>
        </w:rPr>
        <w:t xml:space="preserve"> est clair pourtant que dans le recrutement que</w:t>
      </w:r>
      <w:r>
        <w:rPr>
          <w:color w:val="auto"/>
          <w:szCs w:val="24"/>
        </w:rPr>
        <w:t xml:space="preserve"> </w:t>
      </w:r>
    </w:p>
    <w:p w:rsidR="00146CD9" w:rsidRDefault="00DC2F3E">
      <w:pPr>
        <w:pStyle w:val="Corpsdetexte2"/>
        <w:rPr>
          <w:color w:val="auto"/>
          <w:szCs w:val="16"/>
        </w:rPr>
      </w:pPr>
      <w:r>
        <w:rPr>
          <w:color w:val="auto"/>
          <w:szCs w:val="16"/>
        </w:rPr>
        <w:t>les psychanalystes s'imposent à eux</w:t>
      </w:r>
      <w:r w:rsidR="004153C7">
        <w:rPr>
          <w:color w:val="auto"/>
          <w:szCs w:val="16"/>
        </w:rPr>
        <w:t>–</w:t>
      </w:r>
      <w:r>
        <w:rPr>
          <w:color w:val="auto"/>
          <w:szCs w:val="16"/>
        </w:rPr>
        <w:t xml:space="preserve">mêmes, il y a dans tout ce champ que je n'ai pas pu parcourir </w:t>
      </w:r>
    </w:p>
    <w:p w:rsidR="00146CD9" w:rsidRDefault="00DC2F3E">
      <w:pPr>
        <w:pStyle w:val="Corpsdetexte2"/>
        <w:rPr>
          <w:color w:val="auto"/>
          <w:szCs w:val="16"/>
        </w:rPr>
      </w:pPr>
      <w:r>
        <w:rPr>
          <w:color w:val="auto"/>
          <w:szCs w:val="16"/>
        </w:rPr>
        <w:t xml:space="preserve">du faisceau du projecteur, il y a un lieu qui se distingue par quelque chose qui se rapproche d'une façon très singulière de cette hypothèse paradoxale et de l'idée que quelqu'un qui a à enseigner, </w:t>
      </w:r>
    </w:p>
    <w:p w:rsidR="00F80640" w:rsidRDefault="00DC2F3E">
      <w:pPr>
        <w:pStyle w:val="Corpsdetexte2"/>
        <w:rPr>
          <w:color w:val="auto"/>
          <w:szCs w:val="16"/>
        </w:rPr>
      </w:pPr>
      <w:r>
        <w:rPr>
          <w:color w:val="auto"/>
          <w:szCs w:val="16"/>
        </w:rPr>
        <w:t xml:space="preserve">à rendre compte de ce qu'est effectivement </w:t>
      </w:r>
      <w:r w:rsidRPr="00F80640">
        <w:rPr>
          <w:rFonts w:ascii="Times New Roman" w:hAnsi="Times New Roman" w:cs="Times New Roman"/>
          <w:i/>
          <w:color w:val="auto"/>
          <w:sz w:val="24"/>
          <w:szCs w:val="24"/>
        </w:rPr>
        <w:t>la praxis analytique</w:t>
      </w:r>
      <w:r>
        <w:rPr>
          <w:color w:val="auto"/>
          <w:szCs w:val="16"/>
        </w:rPr>
        <w:t xml:space="preserve">, de ce qu'elle prétend conquérir sur le </w:t>
      </w:r>
      <w:r w:rsidRPr="00F80640">
        <w:rPr>
          <w:rFonts w:ascii="Times New Roman" w:hAnsi="Times New Roman" w:cs="Times New Roman"/>
          <w:i/>
          <w:color w:val="0000CC"/>
          <w:sz w:val="24"/>
          <w:szCs w:val="24"/>
        </w:rPr>
        <w:t>réel</w:t>
      </w:r>
      <w:r>
        <w:rPr>
          <w:color w:val="auto"/>
          <w:szCs w:val="16"/>
        </w:rPr>
        <w:t xml:space="preserve">, </w:t>
      </w:r>
    </w:p>
    <w:p w:rsidR="00F80640" w:rsidRDefault="00DC2F3E">
      <w:pPr>
        <w:pStyle w:val="Corpsdetexte2"/>
        <w:rPr>
          <w:color w:val="auto"/>
          <w:szCs w:val="16"/>
        </w:rPr>
      </w:pPr>
      <w:r>
        <w:rPr>
          <w:color w:val="auto"/>
          <w:szCs w:val="16"/>
        </w:rPr>
        <w:t>ce quelqu'un</w:t>
      </w:r>
      <w:r w:rsidR="00F80640">
        <w:rPr>
          <w:color w:val="auto"/>
          <w:szCs w:val="16"/>
        </w:rPr>
        <w:t>,</w:t>
      </w:r>
      <w:r>
        <w:rPr>
          <w:color w:val="auto"/>
          <w:szCs w:val="16"/>
        </w:rPr>
        <w:t xml:space="preserve"> d'une certaine façon, est</w:t>
      </w:r>
      <w:r w:rsidR="00F80640">
        <w:rPr>
          <w:color w:val="auto"/>
          <w:szCs w:val="16"/>
        </w:rPr>
        <w:t xml:space="preserve"> </w:t>
      </w:r>
      <w:r>
        <w:rPr>
          <w:color w:val="auto"/>
          <w:szCs w:val="16"/>
        </w:rPr>
        <w:t>lui</w:t>
      </w:r>
      <w:r w:rsidR="004153C7">
        <w:rPr>
          <w:color w:val="auto"/>
          <w:szCs w:val="16"/>
        </w:rPr>
        <w:t>–</w:t>
      </w:r>
      <w:r>
        <w:rPr>
          <w:color w:val="auto"/>
          <w:szCs w:val="16"/>
        </w:rPr>
        <w:t xml:space="preserve">même </w:t>
      </w:r>
    </w:p>
    <w:p w:rsidR="00DC2F3E" w:rsidRDefault="00DC2F3E">
      <w:pPr>
        <w:pStyle w:val="Corpsdetexte2"/>
        <w:rPr>
          <w:color w:val="auto"/>
          <w:szCs w:val="16"/>
        </w:rPr>
      </w:pPr>
      <w:r>
        <w:rPr>
          <w:color w:val="auto"/>
          <w:szCs w:val="16"/>
        </w:rPr>
        <w:t>ce qui se choisit comme étant un échantillon particulièrement bien trié de ce progrès.</w:t>
      </w:r>
    </w:p>
    <w:p w:rsidR="00146CD9" w:rsidRDefault="00146CD9">
      <w:pPr>
        <w:pStyle w:val="Corpsdetexte2"/>
        <w:rPr>
          <w:color w:val="auto"/>
          <w:szCs w:val="16"/>
        </w:rPr>
      </w:pPr>
    </w:p>
    <w:p w:rsidR="00F80640" w:rsidRDefault="00DC2F3E">
      <w:pPr>
        <w:pStyle w:val="Corpsdetexte2"/>
        <w:rPr>
          <w:color w:val="auto"/>
          <w:szCs w:val="16"/>
        </w:rPr>
      </w:pPr>
      <w:r>
        <w:rPr>
          <w:color w:val="auto"/>
          <w:szCs w:val="16"/>
        </w:rPr>
        <w:t xml:space="preserve">Vous sentez bien d'ailleurs qu'ici il s'agit </w:t>
      </w:r>
    </w:p>
    <w:p w:rsidR="00F80640" w:rsidRDefault="00DC2F3E">
      <w:pPr>
        <w:pStyle w:val="Corpsdetexte2"/>
        <w:rPr>
          <w:color w:val="auto"/>
          <w:szCs w:val="16"/>
        </w:rPr>
      </w:pPr>
      <w:r>
        <w:rPr>
          <w:color w:val="auto"/>
          <w:szCs w:val="16"/>
        </w:rPr>
        <w:t xml:space="preserve">d'autre chose que de typique, que de statique, </w:t>
      </w:r>
    </w:p>
    <w:p w:rsidR="00146CD9" w:rsidRDefault="00DC2F3E">
      <w:pPr>
        <w:pStyle w:val="Corpsdetexte2"/>
        <w:rPr>
          <w:color w:val="auto"/>
          <w:szCs w:val="16"/>
        </w:rPr>
      </w:pPr>
      <w:r>
        <w:rPr>
          <w:color w:val="auto"/>
          <w:szCs w:val="16"/>
        </w:rPr>
        <w:t xml:space="preserve">il s'agit d'une certaine épreuve. </w:t>
      </w:r>
    </w:p>
    <w:p w:rsidR="00146CD9" w:rsidRDefault="00146CD9">
      <w:pPr>
        <w:pStyle w:val="Corpsdetexte2"/>
        <w:rPr>
          <w:color w:val="auto"/>
          <w:szCs w:val="16"/>
        </w:rPr>
      </w:pPr>
    </w:p>
    <w:p w:rsidR="00146CD9" w:rsidRDefault="00DC2F3E">
      <w:pPr>
        <w:pStyle w:val="Corpsdetexte2"/>
        <w:rPr>
          <w:color w:val="auto"/>
          <w:szCs w:val="16"/>
        </w:rPr>
      </w:pPr>
      <w:r>
        <w:rPr>
          <w:color w:val="auto"/>
          <w:szCs w:val="16"/>
        </w:rPr>
        <w:t>Mais alors, d'autant plus importante est à préciser la portée de cette épreuve</w:t>
      </w:r>
      <w:r w:rsidR="00146CD9">
        <w:rPr>
          <w:color w:val="auto"/>
          <w:szCs w:val="16"/>
        </w:rPr>
        <w:t>,</w:t>
      </w:r>
      <w:r>
        <w:rPr>
          <w:color w:val="auto"/>
          <w:szCs w:val="16"/>
        </w:rPr>
        <w:t xml:space="preserve"> et sans aucun doute, </w:t>
      </w:r>
    </w:p>
    <w:p w:rsidR="00146CD9" w:rsidRDefault="00DC2F3E">
      <w:pPr>
        <w:pStyle w:val="Corpsdetexte2"/>
        <w:rPr>
          <w:color w:val="auto"/>
          <w:szCs w:val="16"/>
        </w:rPr>
      </w:pPr>
      <w:r>
        <w:rPr>
          <w:color w:val="auto"/>
          <w:szCs w:val="16"/>
        </w:rPr>
        <w:t>le terme d'</w:t>
      </w:r>
      <w:r w:rsidRPr="00146CD9">
        <w:rPr>
          <w:rFonts w:ascii="Times New Roman" w:hAnsi="Times New Roman" w:cs="Times New Roman"/>
          <w:i/>
          <w:iCs/>
          <w:color w:val="auto"/>
          <w:sz w:val="24"/>
          <w:szCs w:val="24"/>
        </w:rPr>
        <w:t>identification</w:t>
      </w:r>
      <w:r>
        <w:rPr>
          <w:color w:val="auto"/>
          <w:szCs w:val="16"/>
        </w:rPr>
        <w:t xml:space="preserve"> qu'ici on introduira, par exemple, en le donnant comme terme à l'expérience analytique, ne pourra du même coup qu'introduire un point </w:t>
      </w:r>
    </w:p>
    <w:p w:rsidR="00DC2F3E" w:rsidRDefault="00DC2F3E">
      <w:pPr>
        <w:pStyle w:val="Corpsdetexte2"/>
        <w:rPr>
          <w:color w:val="auto"/>
          <w:szCs w:val="16"/>
        </w:rPr>
      </w:pPr>
      <w:r>
        <w:rPr>
          <w:color w:val="auto"/>
          <w:szCs w:val="16"/>
        </w:rPr>
        <w:t xml:space="preserve">tout à fait aigu de cette problématique. </w:t>
      </w:r>
    </w:p>
    <w:p w:rsidR="00146CD9" w:rsidRDefault="00146CD9">
      <w:pPr>
        <w:pStyle w:val="Corpsdetexte2"/>
        <w:rPr>
          <w:color w:val="auto"/>
          <w:sz w:val="27"/>
          <w:szCs w:val="27"/>
        </w:rPr>
      </w:pPr>
    </w:p>
    <w:p w:rsidR="00DC2F3E" w:rsidRDefault="00DC2F3E">
      <w:pPr>
        <w:pStyle w:val="Corpsdetexte2"/>
        <w:rPr>
          <w:color w:val="auto"/>
          <w:szCs w:val="16"/>
        </w:rPr>
      </w:pPr>
      <w:r>
        <w:rPr>
          <w:color w:val="auto"/>
          <w:sz w:val="27"/>
          <w:szCs w:val="27"/>
        </w:rPr>
        <w:t>À</w:t>
      </w:r>
      <w:r>
        <w:rPr>
          <w:color w:val="auto"/>
          <w:szCs w:val="16"/>
        </w:rPr>
        <w:t xml:space="preserve"> quel niveau cette identification se produit elle ? Au niveau d'une expérience elle</w:t>
      </w:r>
      <w:r w:rsidR="004153C7">
        <w:rPr>
          <w:color w:val="auto"/>
          <w:szCs w:val="16"/>
        </w:rPr>
        <w:t>–</w:t>
      </w:r>
      <w:r>
        <w:rPr>
          <w:color w:val="auto"/>
          <w:szCs w:val="16"/>
        </w:rPr>
        <w:t>même particulière. L'analysé sera</w:t>
      </w:r>
      <w:r w:rsidR="004153C7">
        <w:rPr>
          <w:color w:val="auto"/>
          <w:szCs w:val="16"/>
        </w:rPr>
        <w:t>–</w:t>
      </w:r>
      <w:r>
        <w:rPr>
          <w:color w:val="auto"/>
          <w:szCs w:val="16"/>
        </w:rPr>
        <w:t>t</w:t>
      </w:r>
      <w:r w:rsidR="004153C7">
        <w:rPr>
          <w:color w:val="auto"/>
          <w:szCs w:val="16"/>
        </w:rPr>
        <w:t>–</w:t>
      </w:r>
      <w:r>
        <w:rPr>
          <w:color w:val="auto"/>
          <w:szCs w:val="16"/>
        </w:rPr>
        <w:t>il quelqu'un qui transmet un certain mode d'expérience de celui qui l'a analysé tel que lui</w:t>
      </w:r>
      <w:r w:rsidR="004153C7">
        <w:rPr>
          <w:color w:val="auto"/>
          <w:szCs w:val="16"/>
        </w:rPr>
        <w:t>–</w:t>
      </w:r>
      <w:r>
        <w:rPr>
          <w:color w:val="auto"/>
          <w:szCs w:val="16"/>
        </w:rPr>
        <w:t>même l'a reçu ?</w:t>
      </w:r>
    </w:p>
    <w:p w:rsidR="00146CD9" w:rsidRDefault="00146CD9">
      <w:pPr>
        <w:pStyle w:val="Corpsdetexte2"/>
        <w:rPr>
          <w:color w:val="auto"/>
          <w:szCs w:val="16"/>
        </w:rPr>
      </w:pPr>
    </w:p>
    <w:p w:rsidR="00146CD9" w:rsidRDefault="00DC2F3E">
      <w:pPr>
        <w:pStyle w:val="Corpsdetexte2"/>
        <w:rPr>
          <w:color w:val="auto"/>
          <w:szCs w:val="16"/>
        </w:rPr>
      </w:pPr>
      <w:r>
        <w:rPr>
          <w:color w:val="auto"/>
          <w:szCs w:val="16"/>
        </w:rPr>
        <w:t>Comment ces expériences peuvent</w:t>
      </w:r>
      <w:r w:rsidR="004153C7">
        <w:rPr>
          <w:color w:val="auto"/>
          <w:szCs w:val="16"/>
        </w:rPr>
        <w:t>–</w:t>
      </w:r>
      <w:r>
        <w:rPr>
          <w:color w:val="auto"/>
          <w:szCs w:val="16"/>
        </w:rPr>
        <w:t>elles, l'une par rapport à l'autre se repérer</w:t>
      </w:r>
      <w:r w:rsidR="00146CD9">
        <w:rPr>
          <w:color w:val="auto"/>
          <w:szCs w:val="16"/>
        </w:rPr>
        <w:t> :</w:t>
      </w:r>
      <w:r>
        <w:rPr>
          <w:color w:val="auto"/>
          <w:szCs w:val="16"/>
        </w:rPr>
        <w:t xml:space="preserve"> </w:t>
      </w:r>
    </w:p>
    <w:p w:rsidR="00146CD9" w:rsidRDefault="00146CD9">
      <w:pPr>
        <w:pStyle w:val="Corpsdetexte2"/>
        <w:rPr>
          <w:color w:val="auto"/>
          <w:szCs w:val="16"/>
        </w:rPr>
      </w:pPr>
      <w:r>
        <w:rPr>
          <w:color w:val="auto"/>
          <w:szCs w:val="16"/>
        </w:rPr>
        <w:t>c</w:t>
      </w:r>
      <w:r w:rsidR="00DC2F3E">
        <w:rPr>
          <w:color w:val="auto"/>
          <w:szCs w:val="16"/>
        </w:rPr>
        <w:t>elle qui antécède a</w:t>
      </w:r>
      <w:r w:rsidR="004153C7">
        <w:rPr>
          <w:color w:val="auto"/>
          <w:szCs w:val="16"/>
        </w:rPr>
        <w:t>–</w:t>
      </w:r>
      <w:r w:rsidR="00DC2F3E">
        <w:rPr>
          <w:color w:val="auto"/>
          <w:szCs w:val="16"/>
        </w:rPr>
        <w:t>t</w:t>
      </w:r>
      <w:r w:rsidR="004153C7">
        <w:rPr>
          <w:color w:val="auto"/>
          <w:szCs w:val="16"/>
        </w:rPr>
        <w:t>–</w:t>
      </w:r>
      <w:r w:rsidR="00DC2F3E">
        <w:rPr>
          <w:color w:val="auto"/>
          <w:szCs w:val="16"/>
        </w:rPr>
        <w:t>elle toujours quelque chose, qui en quelque sorte, dépasse et inclut celle qui va en sortir</w:t>
      </w:r>
      <w:r>
        <w:rPr>
          <w:color w:val="auto"/>
          <w:szCs w:val="16"/>
        </w:rPr>
        <w:t>, ou a</w:t>
      </w:r>
      <w:r w:rsidR="00DC2F3E">
        <w:rPr>
          <w:color w:val="auto"/>
          <w:szCs w:val="16"/>
        </w:rPr>
        <w:t>u contraire, laisse</w:t>
      </w:r>
      <w:r w:rsidR="004153C7">
        <w:rPr>
          <w:color w:val="auto"/>
          <w:szCs w:val="16"/>
        </w:rPr>
        <w:t>–</w:t>
      </w:r>
      <w:r w:rsidR="00DC2F3E">
        <w:rPr>
          <w:color w:val="auto"/>
          <w:szCs w:val="16"/>
        </w:rPr>
        <w:t>t</w:t>
      </w:r>
      <w:r w:rsidR="004153C7">
        <w:rPr>
          <w:color w:val="auto"/>
          <w:szCs w:val="16"/>
        </w:rPr>
        <w:t>–</w:t>
      </w:r>
      <w:r w:rsidR="00DC2F3E">
        <w:rPr>
          <w:color w:val="auto"/>
          <w:szCs w:val="16"/>
        </w:rPr>
        <w:t xml:space="preserve">elle la porte ouvert à quelque surmontement ? </w:t>
      </w:r>
    </w:p>
    <w:p w:rsidR="00146CD9" w:rsidRDefault="00146CD9">
      <w:pPr>
        <w:pStyle w:val="Corpsdetexte2"/>
        <w:rPr>
          <w:color w:val="auto"/>
          <w:szCs w:val="16"/>
        </w:rPr>
      </w:pPr>
    </w:p>
    <w:p w:rsidR="00490867" w:rsidRDefault="00DC2F3E">
      <w:pPr>
        <w:pStyle w:val="Corpsdetexte2"/>
        <w:rPr>
          <w:color w:val="auto"/>
          <w:szCs w:val="16"/>
        </w:rPr>
      </w:pPr>
      <w:r>
        <w:rPr>
          <w:color w:val="auto"/>
          <w:szCs w:val="16"/>
        </w:rPr>
        <w:t xml:space="preserve">C'est assurément là le niveau le plus difficile </w:t>
      </w:r>
    </w:p>
    <w:p w:rsidR="00146CD9" w:rsidRDefault="00DC2F3E">
      <w:pPr>
        <w:pStyle w:val="Corpsdetexte2"/>
        <w:rPr>
          <w:color w:val="auto"/>
          <w:szCs w:val="16"/>
        </w:rPr>
      </w:pPr>
      <w:r>
        <w:rPr>
          <w:color w:val="auto"/>
          <w:szCs w:val="16"/>
        </w:rPr>
        <w:t xml:space="preserve">où poser le problème. </w:t>
      </w:r>
    </w:p>
    <w:p w:rsidR="00146CD9" w:rsidRDefault="00146CD9">
      <w:pPr>
        <w:pStyle w:val="Corpsdetexte2"/>
        <w:rPr>
          <w:color w:val="auto"/>
          <w:szCs w:val="16"/>
        </w:rPr>
      </w:pPr>
    </w:p>
    <w:p w:rsidR="00DC2F3E" w:rsidRDefault="00DC2F3E">
      <w:pPr>
        <w:pStyle w:val="Corpsdetexte2"/>
        <w:rPr>
          <w:color w:val="auto"/>
          <w:szCs w:val="16"/>
        </w:rPr>
      </w:pPr>
      <w:r>
        <w:rPr>
          <w:color w:val="auto"/>
          <w:szCs w:val="16"/>
        </w:rPr>
        <w:t xml:space="preserve">C'est certainement aussi celui où il doit être </w:t>
      </w:r>
      <w:r w:rsidRPr="00490867">
        <w:rPr>
          <w:i/>
          <w:color w:val="auto"/>
          <w:sz w:val="24"/>
          <w:szCs w:val="24"/>
        </w:rPr>
        <w:t>résolu</w:t>
      </w:r>
      <w:r>
        <w:rPr>
          <w:color w:val="auto"/>
          <w:szCs w:val="16"/>
        </w:rPr>
        <w:t>. Comment même pouvoir l'envisager si nous ne saisissons pas la structure de cette expérience ?</w:t>
      </w:r>
    </w:p>
    <w:p w:rsidR="00DC2F3E" w:rsidRDefault="00DC2F3E">
      <w:pPr>
        <w:pStyle w:val="Corpsdetexte2"/>
        <w:rPr>
          <w:szCs w:val="16"/>
        </w:rPr>
      </w:pPr>
    </w:p>
    <w:p w:rsidR="00146CD9" w:rsidRDefault="00DC2F3E">
      <w:pPr>
        <w:pStyle w:val="Corpsdetexte2"/>
        <w:rPr>
          <w:i/>
          <w:iCs/>
          <w:szCs w:val="16"/>
        </w:rPr>
      </w:pPr>
      <w:r>
        <w:rPr>
          <w:szCs w:val="16"/>
        </w:rPr>
        <w:lastRenderedPageBreak/>
        <w:t>Car d'aucune façon dans la théorie analytique,</w:t>
      </w:r>
      <w:r>
        <w:rPr>
          <w:i/>
          <w:iCs/>
          <w:szCs w:val="16"/>
        </w:rPr>
        <w:t xml:space="preserve"> </w:t>
      </w:r>
    </w:p>
    <w:p w:rsidR="00146CD9" w:rsidRDefault="00DC2F3E">
      <w:pPr>
        <w:pStyle w:val="Corpsdetexte2"/>
        <w:rPr>
          <w:szCs w:val="16"/>
        </w:rPr>
      </w:pPr>
      <w:r>
        <w:rPr>
          <w:szCs w:val="16"/>
        </w:rPr>
        <w:t xml:space="preserve">quoi que ce soit qui pourrait s'affirmer au niveau </w:t>
      </w:r>
    </w:p>
    <w:p w:rsidR="00146CD9" w:rsidRDefault="00DC2F3E">
      <w:pPr>
        <w:pStyle w:val="Corpsdetexte2"/>
        <w:rPr>
          <w:szCs w:val="16"/>
        </w:rPr>
      </w:pPr>
      <w:r>
        <w:rPr>
          <w:szCs w:val="16"/>
        </w:rPr>
        <w:t xml:space="preserve">de cette identification comme substantiel, </w:t>
      </w:r>
    </w:p>
    <w:p w:rsidR="00F80640" w:rsidRDefault="00DC2F3E">
      <w:pPr>
        <w:pStyle w:val="Corpsdetexte2"/>
        <w:rPr>
          <w:szCs w:val="16"/>
        </w:rPr>
      </w:pPr>
      <w:r>
        <w:rPr>
          <w:szCs w:val="16"/>
        </w:rPr>
        <w:t xml:space="preserve">d'aucune façon ceci ne peut servir de module </w:t>
      </w:r>
    </w:p>
    <w:p w:rsidR="00146CD9" w:rsidRDefault="00DC2F3E">
      <w:pPr>
        <w:pStyle w:val="Corpsdetexte2"/>
        <w:rPr>
          <w:szCs w:val="16"/>
        </w:rPr>
      </w:pPr>
      <w:r>
        <w:rPr>
          <w:szCs w:val="16"/>
        </w:rPr>
        <w:t>et de mesure, et les analystes eux</w:t>
      </w:r>
      <w:r w:rsidR="004153C7">
        <w:rPr>
          <w:szCs w:val="16"/>
        </w:rPr>
        <w:t>–</w:t>
      </w:r>
      <w:r>
        <w:rPr>
          <w:szCs w:val="16"/>
        </w:rPr>
        <w:t>mêmes</w:t>
      </w:r>
      <w:r w:rsidR="00146CD9">
        <w:rPr>
          <w:szCs w:val="16"/>
        </w:rPr>
        <w:t>…</w:t>
      </w:r>
      <w:r>
        <w:rPr>
          <w:szCs w:val="16"/>
        </w:rPr>
        <w:t xml:space="preserve"> </w:t>
      </w:r>
    </w:p>
    <w:p w:rsidR="00146CD9" w:rsidRDefault="00DC2F3E" w:rsidP="00146CD9">
      <w:pPr>
        <w:pStyle w:val="Corpsdetexte2"/>
        <w:ind w:left="708"/>
        <w:rPr>
          <w:szCs w:val="16"/>
        </w:rPr>
      </w:pPr>
      <w:r>
        <w:rPr>
          <w:szCs w:val="16"/>
        </w:rPr>
        <w:t>voire les</w:t>
      </w:r>
      <w:r>
        <w:rPr>
          <w:i/>
          <w:iCs/>
          <w:szCs w:val="16"/>
        </w:rPr>
        <w:t xml:space="preserve"> </w:t>
      </w:r>
      <w:r>
        <w:rPr>
          <w:szCs w:val="16"/>
        </w:rPr>
        <w:t>plus</w:t>
      </w:r>
      <w:r>
        <w:rPr>
          <w:i/>
          <w:iCs/>
          <w:szCs w:val="16"/>
        </w:rPr>
        <w:t xml:space="preserve"> </w:t>
      </w:r>
      <w:r w:rsidRPr="00146CD9">
        <w:rPr>
          <w:rFonts w:ascii="Times New Roman" w:hAnsi="Times New Roman" w:cs="Times New Roman"/>
          <w:i/>
          <w:sz w:val="24"/>
          <w:szCs w:val="24"/>
        </w:rPr>
        <w:t>inféodés</w:t>
      </w:r>
      <w:r>
        <w:rPr>
          <w:szCs w:val="16"/>
        </w:rPr>
        <w:t xml:space="preserve"> à tel ou tel procès </w:t>
      </w:r>
      <w:r w:rsidRPr="00146CD9">
        <w:rPr>
          <w:rFonts w:ascii="Times New Roman" w:hAnsi="Times New Roman" w:cs="Times New Roman"/>
          <w:i/>
          <w:sz w:val="24"/>
          <w:szCs w:val="24"/>
        </w:rPr>
        <w:t>traditionnel</w:t>
      </w:r>
      <w:r>
        <w:rPr>
          <w:szCs w:val="16"/>
        </w:rPr>
        <w:t xml:space="preserve">, et mon Dieu à ne pas trop l'approfondir </w:t>
      </w:r>
    </w:p>
    <w:p w:rsidR="00DC2F3E" w:rsidRDefault="00146CD9" w:rsidP="00146CD9">
      <w:pPr>
        <w:pStyle w:val="Corpsdetexte2"/>
        <w:rPr>
          <w:szCs w:val="16"/>
        </w:rPr>
      </w:pPr>
      <w:r>
        <w:rPr>
          <w:szCs w:val="16"/>
        </w:rPr>
        <w:t>…</w:t>
      </w:r>
      <w:r w:rsidR="00DC2F3E">
        <w:rPr>
          <w:szCs w:val="16"/>
        </w:rPr>
        <w:t xml:space="preserve">riraient si on leur disait que ce qu'il s'agit de transmettre c'est une fonction du type de </w:t>
      </w:r>
      <w:r w:rsidR="00DC2F3E" w:rsidRPr="00146CD9">
        <w:rPr>
          <w:rFonts w:ascii="Times New Roman" w:hAnsi="Times New Roman" w:cs="Times New Roman"/>
          <w:i/>
          <w:color w:val="0000CC"/>
          <w:sz w:val="24"/>
          <w:szCs w:val="24"/>
        </w:rPr>
        <w:t>l'idéal du moi</w:t>
      </w:r>
      <w:r w:rsidR="00DC2F3E">
        <w:rPr>
          <w:szCs w:val="16"/>
        </w:rPr>
        <w:t xml:space="preserve"> : l'identification dont il s'agit ne peut </w:t>
      </w:r>
      <w:r w:rsidR="00F80640">
        <w:rPr>
          <w:szCs w:val="16"/>
        </w:rPr>
        <w:t>qu’</w:t>
      </w:r>
      <w:r w:rsidR="00DC2F3E">
        <w:rPr>
          <w:szCs w:val="16"/>
        </w:rPr>
        <w:t>être définie, saisie, autre part.</w:t>
      </w:r>
    </w:p>
    <w:p w:rsidR="00146CD9" w:rsidRDefault="00146CD9">
      <w:pPr>
        <w:pStyle w:val="Corpsdetexte2"/>
        <w:rPr>
          <w:szCs w:val="16"/>
        </w:rPr>
      </w:pPr>
    </w:p>
    <w:p w:rsidR="00F80640" w:rsidRDefault="00DC2F3E">
      <w:pPr>
        <w:pStyle w:val="Corpsdetexte2"/>
        <w:rPr>
          <w:szCs w:val="16"/>
        </w:rPr>
      </w:pPr>
      <w:r>
        <w:rPr>
          <w:szCs w:val="16"/>
        </w:rPr>
        <w:t xml:space="preserve">Nous ne saurions bien sûr, nous contenter de quelque chose qui évoquerait de s'être exercée une fois </w:t>
      </w:r>
    </w:p>
    <w:p w:rsidR="00146CD9" w:rsidRDefault="00DC2F3E">
      <w:pPr>
        <w:pStyle w:val="Corpsdetexte2"/>
        <w:rPr>
          <w:szCs w:val="16"/>
        </w:rPr>
      </w:pPr>
      <w:r>
        <w:rPr>
          <w:szCs w:val="16"/>
        </w:rPr>
        <w:t xml:space="preserve">à une certaine dynamique. </w:t>
      </w:r>
    </w:p>
    <w:p w:rsidR="00146CD9" w:rsidRDefault="00146CD9">
      <w:pPr>
        <w:pStyle w:val="Corpsdetexte2"/>
        <w:rPr>
          <w:szCs w:val="16"/>
        </w:rPr>
      </w:pPr>
    </w:p>
    <w:p w:rsidR="00F80640" w:rsidRDefault="00DC2F3E">
      <w:pPr>
        <w:pStyle w:val="Corpsdetexte2"/>
        <w:rPr>
          <w:szCs w:val="16"/>
        </w:rPr>
      </w:pPr>
      <w:r>
        <w:rPr>
          <w:szCs w:val="16"/>
        </w:rPr>
        <w:t xml:space="preserve">Comment trouver là quoi que ce soit qui ne puisse </w:t>
      </w:r>
    </w:p>
    <w:p w:rsidR="00DC2F3E" w:rsidRDefault="00DC2F3E">
      <w:pPr>
        <w:pStyle w:val="Corpsdetexte2"/>
        <w:rPr>
          <w:szCs w:val="16"/>
        </w:rPr>
      </w:pPr>
      <w:r>
        <w:rPr>
          <w:szCs w:val="16"/>
        </w:rPr>
        <w:t>se résoudre que dans une sorte d'endogénie, prise de conscience d'un certain nombre de déplacements saisis par l'intérieur ?</w:t>
      </w:r>
    </w:p>
    <w:p w:rsidR="00146CD9" w:rsidRDefault="00146CD9">
      <w:pPr>
        <w:pStyle w:val="Corpsdetexte2"/>
        <w:rPr>
          <w:szCs w:val="16"/>
        </w:rPr>
      </w:pPr>
    </w:p>
    <w:p w:rsidR="00490867" w:rsidRDefault="00DC2F3E">
      <w:pPr>
        <w:pStyle w:val="Corpsdetexte2"/>
        <w:rPr>
          <w:szCs w:val="16"/>
        </w:rPr>
      </w:pPr>
      <w:r>
        <w:rPr>
          <w:szCs w:val="16"/>
        </w:rPr>
        <w:t>Mais quoi de saisissable,</w:t>
      </w:r>
      <w:r>
        <w:rPr>
          <w:i/>
          <w:iCs/>
          <w:szCs w:val="16"/>
        </w:rPr>
        <w:t xml:space="preserve"> </w:t>
      </w:r>
      <w:r>
        <w:rPr>
          <w:szCs w:val="16"/>
        </w:rPr>
        <w:t xml:space="preserve">quoi de transmissible, </w:t>
      </w:r>
    </w:p>
    <w:p w:rsidR="00DC2F3E" w:rsidRDefault="00DC2F3E">
      <w:pPr>
        <w:pStyle w:val="Corpsdetexte2"/>
        <w:rPr>
          <w:szCs w:val="16"/>
        </w:rPr>
      </w:pPr>
      <w:r>
        <w:rPr>
          <w:szCs w:val="16"/>
        </w:rPr>
        <w:t xml:space="preserve">quoi d'organisable, quoi </w:t>
      </w:r>
      <w:r w:rsidR="004153C7">
        <w:rPr>
          <w:szCs w:val="16"/>
        </w:rPr>
        <w:t>–</w:t>
      </w:r>
      <w:r>
        <w:rPr>
          <w:szCs w:val="16"/>
        </w:rPr>
        <w:t xml:space="preserve"> </w:t>
      </w:r>
      <w:r>
        <w:rPr>
          <w:sz w:val="26"/>
          <w:szCs w:val="16"/>
        </w:rPr>
        <w:t>pour tout dire</w:t>
      </w:r>
      <w:r>
        <w:rPr>
          <w:szCs w:val="16"/>
        </w:rPr>
        <w:t xml:space="preserve"> </w:t>
      </w:r>
      <w:r w:rsidR="004153C7">
        <w:rPr>
          <w:szCs w:val="16"/>
        </w:rPr>
        <w:t>–</w:t>
      </w:r>
      <w:r>
        <w:rPr>
          <w:szCs w:val="16"/>
        </w:rPr>
        <w:t xml:space="preserve"> de </w:t>
      </w:r>
      <w:r w:rsidRPr="00490867">
        <w:rPr>
          <w:rFonts w:ascii="Times New Roman" w:hAnsi="Times New Roman" w:cs="Times New Roman"/>
          <w:i/>
          <w:sz w:val="24"/>
          <w:szCs w:val="24"/>
        </w:rPr>
        <w:t>scientifique</w:t>
      </w:r>
      <w:r>
        <w:rPr>
          <w:szCs w:val="16"/>
        </w:rPr>
        <w:t xml:space="preserve"> pourrait</w:t>
      </w:r>
      <w:r w:rsidR="004153C7">
        <w:rPr>
          <w:szCs w:val="16"/>
        </w:rPr>
        <w:t>–</w:t>
      </w:r>
      <w:r>
        <w:rPr>
          <w:szCs w:val="16"/>
        </w:rPr>
        <w:t>il s'asseoir sur quelque chose qui ne reviendrait alors que d'être au</w:t>
      </w:r>
      <w:r>
        <w:rPr>
          <w:color w:val="auto"/>
          <w:szCs w:val="24"/>
        </w:rPr>
        <w:t xml:space="preserve"> </w:t>
      </w:r>
      <w:r>
        <w:rPr>
          <w:szCs w:val="16"/>
        </w:rPr>
        <w:t>niveau d'une certaine massothérapie,</w:t>
      </w:r>
      <w:r>
        <w:rPr>
          <w:i/>
          <w:iCs/>
          <w:szCs w:val="16"/>
        </w:rPr>
        <w:t xml:space="preserve"> </w:t>
      </w:r>
      <w:r>
        <w:rPr>
          <w:szCs w:val="16"/>
        </w:rPr>
        <w:t>si vous voulez,</w:t>
      </w:r>
      <w:r>
        <w:rPr>
          <w:color w:val="auto"/>
          <w:szCs w:val="24"/>
        </w:rPr>
        <w:t xml:space="preserve"> </w:t>
      </w:r>
      <w:r>
        <w:rPr>
          <w:szCs w:val="16"/>
        </w:rPr>
        <w:t>d'exercice du type respiratoire, voire de quelque relaxation,</w:t>
      </w:r>
      <w:r w:rsidR="00146CD9">
        <w:rPr>
          <w:szCs w:val="16"/>
        </w:rPr>
        <w:t xml:space="preserve"> </w:t>
      </w:r>
      <w:r>
        <w:rPr>
          <w:szCs w:val="16"/>
        </w:rPr>
        <w:t>quelque chose d'aussi primitivement près de la sphère la</w:t>
      </w:r>
      <w:r>
        <w:rPr>
          <w:color w:val="auto"/>
          <w:szCs w:val="24"/>
        </w:rPr>
        <w:t xml:space="preserve"> </w:t>
      </w:r>
      <w:r>
        <w:rPr>
          <w:szCs w:val="16"/>
        </w:rPr>
        <w:t>plus interne d'une épreuve, en fin de compte, corporelle.</w:t>
      </w:r>
    </w:p>
    <w:p w:rsidR="00DC2F3E" w:rsidRDefault="00DC2F3E">
      <w:pPr>
        <w:pStyle w:val="Corpsdetexte2"/>
        <w:rPr>
          <w:szCs w:val="16"/>
        </w:rPr>
      </w:pPr>
    </w:p>
    <w:p w:rsidR="00F80640" w:rsidRDefault="00DC2F3E">
      <w:pPr>
        <w:pStyle w:val="Corpsdetexte2"/>
        <w:rPr>
          <w:szCs w:val="16"/>
        </w:rPr>
      </w:pPr>
      <w:r>
        <w:rPr>
          <w:szCs w:val="16"/>
        </w:rPr>
        <w:t xml:space="preserve">C'est pour cela qu'il est si important d'essayer </w:t>
      </w:r>
    </w:p>
    <w:p w:rsidR="00F80640" w:rsidRDefault="00DC2F3E">
      <w:pPr>
        <w:pStyle w:val="Corpsdetexte2"/>
        <w:rPr>
          <w:szCs w:val="16"/>
        </w:rPr>
      </w:pPr>
      <w:r>
        <w:rPr>
          <w:szCs w:val="16"/>
        </w:rPr>
        <w:t>de saisir ce dont il peut s'agir dans une expérience qui s'annonce elle</w:t>
      </w:r>
      <w:r w:rsidR="004153C7">
        <w:rPr>
          <w:szCs w:val="16"/>
        </w:rPr>
        <w:t>–</w:t>
      </w:r>
      <w:r>
        <w:rPr>
          <w:szCs w:val="16"/>
        </w:rPr>
        <w:t xml:space="preserve">même comme être de la dimension </w:t>
      </w:r>
    </w:p>
    <w:p w:rsidR="00490867" w:rsidRDefault="00DC2F3E">
      <w:pPr>
        <w:pStyle w:val="Corpsdetexte2"/>
        <w:rPr>
          <w:szCs w:val="16"/>
        </w:rPr>
      </w:pPr>
      <w:r>
        <w:rPr>
          <w:szCs w:val="16"/>
        </w:rPr>
        <w:t xml:space="preserve">la plus pleine, qui sans aucun doute n'est pas sans s'identifier entièrement à quelque chose d'aussi absolu, d'aussi radical, que ce serait de parler </w:t>
      </w:r>
    </w:p>
    <w:p w:rsidR="00146CD9" w:rsidRDefault="00DC2F3E">
      <w:pPr>
        <w:pStyle w:val="Corpsdetexte2"/>
        <w:rPr>
          <w:szCs w:val="16"/>
        </w:rPr>
      </w:pPr>
      <w:r>
        <w:rPr>
          <w:szCs w:val="16"/>
        </w:rPr>
        <w:t>de la vérité, ne peut néanmoins pas refuser</w:t>
      </w:r>
      <w:r w:rsidR="00146CD9">
        <w:rPr>
          <w:szCs w:val="16"/>
        </w:rPr>
        <w:t>…</w:t>
      </w:r>
      <w:r>
        <w:rPr>
          <w:szCs w:val="16"/>
        </w:rPr>
        <w:t xml:space="preserve"> </w:t>
      </w:r>
    </w:p>
    <w:p w:rsidR="00146CD9" w:rsidRDefault="00DC2F3E" w:rsidP="00146CD9">
      <w:pPr>
        <w:pStyle w:val="Corpsdetexte2"/>
        <w:ind w:left="708"/>
        <w:rPr>
          <w:szCs w:val="16"/>
        </w:rPr>
      </w:pPr>
      <w:r>
        <w:rPr>
          <w:szCs w:val="16"/>
        </w:rPr>
        <w:t xml:space="preserve">j'entends au niveau de son expérience, </w:t>
      </w:r>
    </w:p>
    <w:p w:rsidR="00146CD9" w:rsidRDefault="00DC2F3E" w:rsidP="00146CD9">
      <w:pPr>
        <w:pStyle w:val="Corpsdetexte2"/>
        <w:ind w:left="708"/>
        <w:rPr>
          <w:szCs w:val="16"/>
        </w:rPr>
      </w:pPr>
      <w:r>
        <w:rPr>
          <w:szCs w:val="16"/>
        </w:rPr>
        <w:t>au niveau de ses résultats</w:t>
      </w:r>
      <w:r w:rsidR="00490867">
        <w:rPr>
          <w:szCs w:val="16"/>
        </w:rPr>
        <w:t xml:space="preserve"> </w:t>
      </w:r>
    </w:p>
    <w:p w:rsidR="00F80640" w:rsidRDefault="00146CD9">
      <w:pPr>
        <w:pStyle w:val="Corpsdetexte2"/>
        <w:rPr>
          <w:szCs w:val="16"/>
        </w:rPr>
      </w:pPr>
      <w:r>
        <w:rPr>
          <w:szCs w:val="16"/>
        </w:rPr>
        <w:t>…</w:t>
      </w:r>
      <w:r w:rsidR="00DC2F3E">
        <w:rPr>
          <w:szCs w:val="16"/>
        </w:rPr>
        <w:t>cette dimension du véridique, de quelque chose qui, d'être conquis, se</w:t>
      </w:r>
      <w:r w:rsidR="00DC2F3E">
        <w:rPr>
          <w:i/>
          <w:iCs/>
          <w:szCs w:val="16"/>
        </w:rPr>
        <w:t xml:space="preserve"> </w:t>
      </w:r>
      <w:r w:rsidR="00DC2F3E">
        <w:rPr>
          <w:szCs w:val="16"/>
        </w:rPr>
        <w:t xml:space="preserve">révèle non seulement libératoire mais plus authentique que ce qui était inclus </w:t>
      </w:r>
    </w:p>
    <w:p w:rsidR="00DC2F3E" w:rsidRDefault="00DC2F3E">
      <w:pPr>
        <w:pStyle w:val="Corpsdetexte2"/>
        <w:rPr>
          <w:szCs w:val="16"/>
        </w:rPr>
      </w:pPr>
      <w:r>
        <w:rPr>
          <w:szCs w:val="16"/>
        </w:rPr>
        <w:t xml:space="preserve">dans le </w:t>
      </w:r>
      <w:r w:rsidR="00490867">
        <w:rPr>
          <w:szCs w:val="16"/>
        </w:rPr>
        <w:t>nœud</w:t>
      </w:r>
      <w:r>
        <w:rPr>
          <w:szCs w:val="16"/>
        </w:rPr>
        <w:t xml:space="preserve"> dont il s'agit de se libérer.</w:t>
      </w:r>
    </w:p>
    <w:p w:rsidR="00DC2F3E" w:rsidRDefault="00DC2F3E">
      <w:pPr>
        <w:pStyle w:val="Corpsdetexte2"/>
        <w:rPr>
          <w:szCs w:val="16"/>
        </w:rPr>
      </w:pPr>
    </w:p>
    <w:p w:rsidR="00146CD9" w:rsidRDefault="00DC2F3E">
      <w:pPr>
        <w:pStyle w:val="Corpsdetexte2"/>
        <w:rPr>
          <w:szCs w:val="16"/>
        </w:rPr>
      </w:pPr>
      <w:r>
        <w:rPr>
          <w:szCs w:val="16"/>
        </w:rPr>
        <w:lastRenderedPageBreak/>
        <w:t>Aussi bien n'est</w:t>
      </w:r>
      <w:r w:rsidR="004153C7">
        <w:rPr>
          <w:szCs w:val="16"/>
        </w:rPr>
        <w:t>–</w:t>
      </w:r>
      <w:r>
        <w:rPr>
          <w:szCs w:val="16"/>
        </w:rPr>
        <w:t xml:space="preserve">ce pas pour rien que viennent dans mon discours des éléments de </w:t>
      </w:r>
      <w:r w:rsidRPr="00490867">
        <w:rPr>
          <w:rFonts w:ascii="Times New Roman" w:hAnsi="Times New Roman" w:cs="Times New Roman"/>
          <w:i/>
          <w:color w:val="0000CC"/>
          <w:sz w:val="24"/>
          <w:szCs w:val="24"/>
        </w:rPr>
        <w:t>métaphore</w:t>
      </w:r>
      <w:r>
        <w:rPr>
          <w:szCs w:val="16"/>
        </w:rPr>
        <w:t xml:space="preserve"> aussi singuliers</w:t>
      </w:r>
      <w:r w:rsidR="00146CD9">
        <w:rPr>
          <w:szCs w:val="16"/>
        </w:rPr>
        <w:t>…</w:t>
      </w:r>
    </w:p>
    <w:p w:rsidR="00F80640" w:rsidRDefault="00DC2F3E" w:rsidP="00146CD9">
      <w:pPr>
        <w:pStyle w:val="Corpsdetexte2"/>
        <w:ind w:left="708"/>
        <w:rPr>
          <w:szCs w:val="16"/>
        </w:rPr>
      </w:pPr>
      <w:r>
        <w:rPr>
          <w:szCs w:val="16"/>
        </w:rPr>
        <w:t>aussi inaperçus peut</w:t>
      </w:r>
      <w:r w:rsidR="004153C7">
        <w:rPr>
          <w:szCs w:val="16"/>
        </w:rPr>
        <w:t>–</w:t>
      </w:r>
      <w:r>
        <w:rPr>
          <w:szCs w:val="16"/>
        </w:rPr>
        <w:t>être</w:t>
      </w:r>
      <w:r w:rsidR="00146CD9">
        <w:rPr>
          <w:szCs w:val="16"/>
        </w:rPr>
        <w:t>,</w:t>
      </w:r>
      <w:r>
        <w:rPr>
          <w:szCs w:val="16"/>
        </w:rPr>
        <w:t xml:space="preserve"> </w:t>
      </w:r>
    </w:p>
    <w:p w:rsidR="00146CD9" w:rsidRDefault="00DC2F3E" w:rsidP="00146CD9">
      <w:pPr>
        <w:pStyle w:val="Corpsdetexte2"/>
        <w:ind w:left="708"/>
        <w:rPr>
          <w:szCs w:val="16"/>
        </w:rPr>
      </w:pPr>
      <w:r>
        <w:rPr>
          <w:szCs w:val="16"/>
        </w:rPr>
        <w:t>mais aussi frappants si nous les retenons</w:t>
      </w:r>
    </w:p>
    <w:p w:rsidR="00F80640" w:rsidRDefault="00146CD9">
      <w:pPr>
        <w:pStyle w:val="Corpsdetexte2"/>
        <w:rPr>
          <w:szCs w:val="16"/>
        </w:rPr>
      </w:pPr>
      <w:r>
        <w:rPr>
          <w:szCs w:val="16"/>
        </w:rPr>
        <w:t>…</w:t>
      </w:r>
      <w:r w:rsidR="00DC2F3E">
        <w:rPr>
          <w:szCs w:val="16"/>
        </w:rPr>
        <w:t xml:space="preserve">que ceux qui de ce </w:t>
      </w:r>
      <w:r w:rsidR="00490867">
        <w:rPr>
          <w:szCs w:val="16"/>
        </w:rPr>
        <w:t>nœud</w:t>
      </w:r>
      <w:r w:rsidR="00DC2F3E">
        <w:rPr>
          <w:szCs w:val="16"/>
        </w:rPr>
        <w:t xml:space="preserve"> nous ramènent à ce que déjà la dernière fois, j'ai fait entrer ici dans </w:t>
      </w:r>
      <w:r w:rsidR="00DC2F3E" w:rsidRPr="00490867">
        <w:rPr>
          <w:rFonts w:ascii="Times New Roman" w:hAnsi="Times New Roman" w:cs="Times New Roman"/>
          <w:i/>
          <w:sz w:val="24"/>
          <w:szCs w:val="24"/>
        </w:rPr>
        <w:t>ce petit modèle</w:t>
      </w:r>
      <w:r w:rsidR="00DC2F3E">
        <w:rPr>
          <w:szCs w:val="16"/>
        </w:rPr>
        <w:t xml:space="preserve"> que je vous apportais, sous la forme de </w:t>
      </w:r>
      <w:r w:rsidR="00DC2F3E" w:rsidRPr="00146CD9">
        <w:rPr>
          <w:rFonts w:ascii="Times New Roman" w:hAnsi="Times New Roman" w:cs="Times New Roman"/>
          <w:i/>
          <w:sz w:val="24"/>
          <w:szCs w:val="24"/>
        </w:rPr>
        <w:t xml:space="preserve">la bande de </w:t>
      </w:r>
      <w:r w:rsidR="00490867">
        <w:rPr>
          <w:rFonts w:ascii="Times New Roman" w:hAnsi="Times New Roman" w:cs="Times New Roman"/>
          <w:i/>
          <w:sz w:val="24"/>
          <w:szCs w:val="24"/>
        </w:rPr>
        <w:t>Mœbius</w:t>
      </w:r>
      <w:r w:rsidR="00DC2F3E">
        <w:rPr>
          <w:szCs w:val="16"/>
        </w:rPr>
        <w:t xml:space="preserve">, en vous rappelant l'importance de quelque chose </w:t>
      </w:r>
    </w:p>
    <w:p w:rsidR="00DC2F3E" w:rsidRDefault="00DC2F3E">
      <w:pPr>
        <w:pStyle w:val="Corpsdetexte2"/>
        <w:rPr>
          <w:szCs w:val="16"/>
        </w:rPr>
      </w:pPr>
      <w:r>
        <w:rPr>
          <w:szCs w:val="16"/>
        </w:rPr>
        <w:t>qui est de l'ordre de la topologie.</w:t>
      </w:r>
    </w:p>
    <w:p w:rsidR="00146CD9" w:rsidRDefault="00146CD9">
      <w:pPr>
        <w:pStyle w:val="Corpsdetexte2"/>
        <w:rPr>
          <w:szCs w:val="18"/>
        </w:rPr>
      </w:pPr>
    </w:p>
    <w:p w:rsidR="00146CD9" w:rsidRDefault="00DC2F3E">
      <w:pPr>
        <w:pStyle w:val="Corpsdetexte2"/>
        <w:rPr>
          <w:szCs w:val="18"/>
        </w:rPr>
      </w:pPr>
      <w:r>
        <w:rPr>
          <w:szCs w:val="18"/>
        </w:rPr>
        <w:t>Et</w:t>
      </w:r>
      <w:r>
        <w:rPr>
          <w:i/>
          <w:iCs/>
          <w:szCs w:val="18"/>
        </w:rPr>
        <w:t xml:space="preserve"> </w:t>
      </w:r>
      <w:r>
        <w:rPr>
          <w:szCs w:val="18"/>
        </w:rPr>
        <w:t>son emploi est en quelque sorte tout de suite suggéré par cette simple remarque que nous devons faire, fût</w:t>
      </w:r>
      <w:r w:rsidR="004153C7">
        <w:rPr>
          <w:szCs w:val="18"/>
        </w:rPr>
        <w:t>–</w:t>
      </w:r>
      <w:r>
        <w:rPr>
          <w:szCs w:val="18"/>
        </w:rPr>
        <w:t>ce à partir d'une épreuve</w:t>
      </w:r>
      <w:r w:rsidR="00146CD9">
        <w:rPr>
          <w:szCs w:val="18"/>
        </w:rPr>
        <w:t>…</w:t>
      </w:r>
      <w:r>
        <w:rPr>
          <w:szCs w:val="18"/>
        </w:rPr>
        <w:t xml:space="preserve"> </w:t>
      </w:r>
    </w:p>
    <w:p w:rsidR="00146CD9" w:rsidRDefault="00DC2F3E" w:rsidP="00146CD9">
      <w:pPr>
        <w:pStyle w:val="Corpsdetexte2"/>
        <w:ind w:left="708"/>
        <w:rPr>
          <w:szCs w:val="18"/>
        </w:rPr>
      </w:pPr>
      <w:r>
        <w:rPr>
          <w:szCs w:val="18"/>
        </w:rPr>
        <w:t xml:space="preserve">d'une épreuve, en quelque sorte naïve, </w:t>
      </w:r>
    </w:p>
    <w:p w:rsidR="00146CD9" w:rsidRDefault="00DC2F3E" w:rsidP="00146CD9">
      <w:pPr>
        <w:pStyle w:val="Corpsdetexte2"/>
        <w:ind w:left="708"/>
        <w:rPr>
          <w:szCs w:val="18"/>
        </w:rPr>
      </w:pPr>
      <w:r>
        <w:rPr>
          <w:szCs w:val="18"/>
        </w:rPr>
        <w:t>quant à son réalisme, comme celle de PIAGET</w:t>
      </w:r>
    </w:p>
    <w:p w:rsidR="00F80640" w:rsidRDefault="00146CD9" w:rsidP="00490867">
      <w:pPr>
        <w:pStyle w:val="Corpsdetexte2"/>
        <w:rPr>
          <w:szCs w:val="18"/>
        </w:rPr>
      </w:pPr>
      <w:r>
        <w:rPr>
          <w:szCs w:val="18"/>
        </w:rPr>
        <w:t>…</w:t>
      </w:r>
      <w:r w:rsidR="00DC2F3E">
        <w:rPr>
          <w:szCs w:val="18"/>
        </w:rPr>
        <w:t xml:space="preserve">qui est assurément qu'il n'est pas difficile à tel ou tel tournant du texte de pointer la faille par où il s'avère qu'à prendre simplement le langage pour être l'instrument de l'intelligence, c’est de la façon la plus profonde méconnaître que loin qu'il s'agisse là d'être l'instrument de l'intelligence, </w:t>
      </w:r>
    </w:p>
    <w:p w:rsidR="00490867" w:rsidRDefault="00DC2F3E" w:rsidP="00490867">
      <w:pPr>
        <w:pStyle w:val="Corpsdetexte2"/>
        <w:rPr>
          <w:i/>
          <w:sz w:val="24"/>
          <w:szCs w:val="24"/>
        </w:rPr>
      </w:pPr>
      <w:r>
        <w:rPr>
          <w:szCs w:val="18"/>
        </w:rPr>
        <w:t>il démontre en même temps et de la même voix, du même discours</w:t>
      </w:r>
      <w:r w:rsidR="00490867">
        <w:rPr>
          <w:szCs w:val="18"/>
        </w:rPr>
        <w:t xml:space="preserve">, </w:t>
      </w:r>
      <w:r w:rsidRPr="00490867">
        <w:rPr>
          <w:szCs w:val="28"/>
        </w:rPr>
        <w:t>comment se fait</w:t>
      </w:r>
      <w:r w:rsidR="004153C7">
        <w:rPr>
          <w:szCs w:val="28"/>
        </w:rPr>
        <w:t>–</w:t>
      </w:r>
      <w:r w:rsidRPr="00490867">
        <w:rPr>
          <w:szCs w:val="28"/>
        </w:rPr>
        <w:t>il</w:t>
      </w:r>
      <w:r w:rsidR="00490867">
        <w:rPr>
          <w:i/>
          <w:sz w:val="24"/>
          <w:szCs w:val="24"/>
        </w:rPr>
        <w:t>…</w:t>
      </w:r>
      <w:r w:rsidRPr="00490867">
        <w:rPr>
          <w:i/>
          <w:sz w:val="24"/>
          <w:szCs w:val="24"/>
        </w:rPr>
        <w:t xml:space="preserve"> </w:t>
      </w:r>
    </w:p>
    <w:p w:rsidR="00146CD9" w:rsidRPr="00490867" w:rsidRDefault="00DC2F3E" w:rsidP="00490867">
      <w:pPr>
        <w:pStyle w:val="Corpsdetexte2"/>
        <w:ind w:firstLine="708"/>
        <w:rPr>
          <w:szCs w:val="28"/>
        </w:rPr>
      </w:pPr>
      <w:r w:rsidRPr="00490867">
        <w:rPr>
          <w:szCs w:val="28"/>
        </w:rPr>
        <w:t>alors qu'il le souligne dans le même discours</w:t>
      </w:r>
    </w:p>
    <w:p w:rsidR="00DC2F3E" w:rsidRDefault="00146CD9">
      <w:pPr>
        <w:pStyle w:val="Corpsdetexte2"/>
        <w:rPr>
          <w:szCs w:val="18"/>
        </w:rPr>
      </w:pPr>
      <w:r>
        <w:rPr>
          <w:szCs w:val="18"/>
        </w:rPr>
        <w:t>…</w:t>
      </w:r>
      <w:r w:rsidR="00DC2F3E">
        <w:rPr>
          <w:szCs w:val="18"/>
        </w:rPr>
        <w:t xml:space="preserve">que cet instrument soit si inapproprié, que </w:t>
      </w:r>
      <w:r w:rsidR="00DC2F3E" w:rsidRPr="00490867">
        <w:rPr>
          <w:rFonts w:ascii="Times New Roman" w:hAnsi="Times New Roman" w:cs="Times New Roman"/>
          <w:i/>
          <w:sz w:val="24"/>
          <w:szCs w:val="24"/>
        </w:rPr>
        <w:t>le langage</w:t>
      </w:r>
      <w:r w:rsidR="00DC2F3E">
        <w:rPr>
          <w:szCs w:val="18"/>
        </w:rPr>
        <w:t xml:space="preserve"> soit justement ce qui, </w:t>
      </w:r>
      <w:r w:rsidR="00DC2F3E" w:rsidRPr="00490867">
        <w:rPr>
          <w:rFonts w:ascii="Times New Roman" w:hAnsi="Times New Roman" w:cs="Times New Roman"/>
          <w:i/>
          <w:sz w:val="24"/>
          <w:szCs w:val="24"/>
        </w:rPr>
        <w:t>à l'intelligence</w:t>
      </w:r>
      <w:r w:rsidR="00DC2F3E">
        <w:rPr>
          <w:szCs w:val="18"/>
        </w:rPr>
        <w:t>, fasse difficulté ?</w:t>
      </w:r>
    </w:p>
    <w:p w:rsidR="00146CD9" w:rsidRDefault="00146CD9">
      <w:pPr>
        <w:pStyle w:val="Corpsdetexte2"/>
        <w:rPr>
          <w:szCs w:val="18"/>
        </w:rPr>
      </w:pPr>
    </w:p>
    <w:p w:rsidR="00F80640" w:rsidRDefault="00DC2F3E">
      <w:pPr>
        <w:pStyle w:val="Corpsdetexte2"/>
        <w:rPr>
          <w:szCs w:val="18"/>
        </w:rPr>
      </w:pPr>
      <w:r>
        <w:rPr>
          <w:szCs w:val="18"/>
        </w:rPr>
        <w:t>Peut</w:t>
      </w:r>
      <w:r w:rsidR="004153C7">
        <w:rPr>
          <w:szCs w:val="18"/>
        </w:rPr>
        <w:t>–</w:t>
      </w:r>
      <w:r>
        <w:rPr>
          <w:szCs w:val="18"/>
        </w:rPr>
        <w:t>être</w:t>
      </w:r>
      <w:r w:rsidR="00F80640">
        <w:rPr>
          <w:szCs w:val="18"/>
        </w:rPr>
        <w:t>,</w:t>
      </w:r>
      <w:r>
        <w:rPr>
          <w:szCs w:val="18"/>
        </w:rPr>
        <w:t xml:space="preserve"> à l'intelligence, tout aussi difficiles sont à soulever les problèmes posés par le langage : il lui est difficile de guider une conduite appropriée au niveau du pur et simple obstacle, </w:t>
      </w:r>
    </w:p>
    <w:p w:rsidR="00DC2F3E" w:rsidRDefault="00DC2F3E">
      <w:pPr>
        <w:pStyle w:val="Corpsdetexte2"/>
        <w:rPr>
          <w:szCs w:val="18"/>
        </w:rPr>
      </w:pPr>
      <w:r>
        <w:rPr>
          <w:szCs w:val="18"/>
        </w:rPr>
        <w:t xml:space="preserve">de la pure et simple et </w:t>
      </w:r>
      <w:r w:rsidRPr="00F80640">
        <w:rPr>
          <w:i/>
          <w:sz w:val="24"/>
          <w:szCs w:val="24"/>
        </w:rPr>
        <w:t>immédiate réalité</w:t>
      </w:r>
      <w:r>
        <w:rPr>
          <w:szCs w:val="18"/>
        </w:rPr>
        <w:t>, celle contre laquelle on bute en se</w:t>
      </w:r>
      <w:r>
        <w:rPr>
          <w:i/>
          <w:iCs/>
          <w:szCs w:val="18"/>
        </w:rPr>
        <w:t xml:space="preserve"> </w:t>
      </w:r>
      <w:r>
        <w:rPr>
          <w:szCs w:val="18"/>
        </w:rPr>
        <w:t>cognant le front contre.</w:t>
      </w:r>
    </w:p>
    <w:p w:rsidR="00146CD9" w:rsidRDefault="00146CD9">
      <w:pPr>
        <w:pStyle w:val="Corpsdetexte2"/>
        <w:rPr>
          <w:szCs w:val="18"/>
        </w:rPr>
      </w:pPr>
    </w:p>
    <w:p w:rsidR="00F80640" w:rsidRDefault="00DC2F3E">
      <w:pPr>
        <w:pStyle w:val="Corpsdetexte2"/>
        <w:rPr>
          <w:szCs w:val="18"/>
        </w:rPr>
      </w:pPr>
      <w:r>
        <w:rPr>
          <w:szCs w:val="18"/>
        </w:rPr>
        <w:t xml:space="preserve">Renvoyer cette inappropriation du langage </w:t>
      </w:r>
    </w:p>
    <w:p w:rsidR="00F80640" w:rsidRDefault="00DC2F3E">
      <w:pPr>
        <w:pStyle w:val="Corpsdetexte2"/>
        <w:rPr>
          <w:szCs w:val="18"/>
        </w:rPr>
      </w:pPr>
      <w:r>
        <w:rPr>
          <w:szCs w:val="18"/>
        </w:rPr>
        <w:t>à je ne sais</w:t>
      </w:r>
      <w:r>
        <w:rPr>
          <w:color w:val="auto"/>
          <w:szCs w:val="24"/>
        </w:rPr>
        <w:t xml:space="preserve"> </w:t>
      </w:r>
      <w:r>
        <w:rPr>
          <w:szCs w:val="18"/>
        </w:rPr>
        <w:t>quel état primitif de ce qu'on appelle en cette occasion,</w:t>
      </w:r>
      <w:r>
        <w:rPr>
          <w:color w:val="auto"/>
          <w:szCs w:val="24"/>
        </w:rPr>
        <w:t xml:space="preserve"> </w:t>
      </w:r>
      <w:r>
        <w:rPr>
          <w:szCs w:val="18"/>
        </w:rPr>
        <w:t xml:space="preserve">la pensée, n'est vraiment ici </w:t>
      </w:r>
    </w:p>
    <w:p w:rsidR="00DC2F3E" w:rsidRDefault="00DC2F3E">
      <w:pPr>
        <w:pStyle w:val="Corpsdetexte2"/>
        <w:rPr>
          <w:szCs w:val="18"/>
        </w:rPr>
      </w:pPr>
      <w:r>
        <w:rPr>
          <w:szCs w:val="18"/>
        </w:rPr>
        <w:t>que rejeter le problème sans</w:t>
      </w:r>
      <w:r>
        <w:rPr>
          <w:color w:val="auto"/>
          <w:szCs w:val="24"/>
        </w:rPr>
        <w:t xml:space="preserve"> </w:t>
      </w:r>
      <w:r>
        <w:rPr>
          <w:szCs w:val="18"/>
        </w:rPr>
        <w:t>aucunement le résoudre.</w:t>
      </w:r>
    </w:p>
    <w:p w:rsidR="00490867" w:rsidRDefault="00490867">
      <w:pPr>
        <w:pStyle w:val="Corpsdetexte2"/>
        <w:rPr>
          <w:szCs w:val="18"/>
        </w:rPr>
      </w:pPr>
    </w:p>
    <w:p w:rsidR="00F80640" w:rsidRDefault="00DC2F3E">
      <w:pPr>
        <w:pStyle w:val="Corpsdetexte2"/>
        <w:rPr>
          <w:color w:val="auto"/>
          <w:szCs w:val="24"/>
        </w:rPr>
      </w:pPr>
      <w:r>
        <w:rPr>
          <w:szCs w:val="18"/>
        </w:rPr>
        <w:t xml:space="preserve">Car si effectivement </w:t>
      </w:r>
      <w:r w:rsidRPr="00490867">
        <w:rPr>
          <w:rFonts w:ascii="Times New Roman" w:hAnsi="Times New Roman" w:cs="Times New Roman"/>
          <w:i/>
          <w:sz w:val="24"/>
          <w:szCs w:val="24"/>
        </w:rPr>
        <w:t>le langage</w:t>
      </w:r>
      <w:r>
        <w:rPr>
          <w:szCs w:val="18"/>
        </w:rPr>
        <w:t xml:space="preserve"> fut</w:t>
      </w:r>
      <w:r>
        <w:rPr>
          <w:color w:val="auto"/>
          <w:szCs w:val="24"/>
        </w:rPr>
        <w:t xml:space="preserve"> </w:t>
      </w:r>
      <w:r>
        <w:rPr>
          <w:szCs w:val="18"/>
        </w:rPr>
        <w:t>d'abord quelque cristallisation qui s'est imposée à l'exercice</w:t>
      </w:r>
      <w:r>
        <w:rPr>
          <w:color w:val="auto"/>
          <w:szCs w:val="24"/>
        </w:rPr>
        <w:t xml:space="preserve"> </w:t>
      </w:r>
    </w:p>
    <w:p w:rsidR="00146CD9" w:rsidRDefault="00DC2F3E">
      <w:pPr>
        <w:pStyle w:val="Corpsdetexte2"/>
        <w:rPr>
          <w:color w:val="auto"/>
          <w:szCs w:val="24"/>
        </w:rPr>
      </w:pPr>
      <w:r>
        <w:rPr>
          <w:szCs w:val="18"/>
        </w:rPr>
        <w:t xml:space="preserve">de </w:t>
      </w:r>
      <w:r w:rsidRPr="00490867">
        <w:rPr>
          <w:rFonts w:ascii="Times New Roman" w:hAnsi="Times New Roman" w:cs="Times New Roman"/>
          <w:i/>
          <w:sz w:val="24"/>
          <w:szCs w:val="24"/>
        </w:rPr>
        <w:t>l'intelligence</w:t>
      </w:r>
      <w:r>
        <w:rPr>
          <w:szCs w:val="18"/>
        </w:rPr>
        <w:t xml:space="preserve"> comme un appareil, comment n'est</w:t>
      </w:r>
      <w:r w:rsidR="004153C7">
        <w:rPr>
          <w:szCs w:val="18"/>
        </w:rPr>
        <w:t>–</w:t>
      </w:r>
      <w:r>
        <w:rPr>
          <w:szCs w:val="18"/>
        </w:rPr>
        <w:t xml:space="preserve">il pas évident que </w:t>
      </w:r>
      <w:r w:rsidRPr="00490867">
        <w:rPr>
          <w:rFonts w:ascii="Times New Roman" w:hAnsi="Times New Roman" w:cs="Times New Roman"/>
          <w:i/>
          <w:sz w:val="24"/>
          <w:szCs w:val="24"/>
        </w:rPr>
        <w:t>l'intelligence</w:t>
      </w:r>
      <w:r>
        <w:rPr>
          <w:szCs w:val="18"/>
        </w:rPr>
        <w:t xml:space="preserve"> aurait fait </w:t>
      </w:r>
      <w:r w:rsidRPr="00490867">
        <w:rPr>
          <w:rFonts w:ascii="Times New Roman" w:hAnsi="Times New Roman" w:cs="Times New Roman"/>
          <w:i/>
          <w:sz w:val="24"/>
          <w:szCs w:val="24"/>
        </w:rPr>
        <w:t>le langage</w:t>
      </w:r>
      <w:r>
        <w:rPr>
          <w:szCs w:val="18"/>
        </w:rPr>
        <w:t xml:space="preserve"> aussi</w:t>
      </w:r>
      <w:r>
        <w:rPr>
          <w:color w:val="auto"/>
          <w:szCs w:val="24"/>
        </w:rPr>
        <w:t xml:space="preserve"> </w:t>
      </w:r>
      <w:r w:rsidRPr="00490867">
        <w:rPr>
          <w:rFonts w:ascii="Times New Roman" w:hAnsi="Times New Roman" w:cs="Times New Roman"/>
          <w:i/>
          <w:sz w:val="24"/>
          <w:szCs w:val="24"/>
        </w:rPr>
        <w:t>approprié</w:t>
      </w:r>
      <w:r>
        <w:rPr>
          <w:szCs w:val="18"/>
        </w:rPr>
        <w:t xml:space="preserve"> qu'elle a fait, après tout, ses </w:t>
      </w:r>
      <w:r w:rsidRPr="00490867">
        <w:rPr>
          <w:i/>
          <w:sz w:val="24"/>
          <w:szCs w:val="24"/>
        </w:rPr>
        <w:t>instruments primitifs</w:t>
      </w:r>
      <w:r w:rsidR="00146CD9">
        <w:rPr>
          <w:szCs w:val="18"/>
        </w:rPr>
        <w:t>.</w:t>
      </w:r>
      <w:r>
        <w:rPr>
          <w:color w:val="auto"/>
          <w:szCs w:val="24"/>
        </w:rPr>
        <w:t xml:space="preserve"> </w:t>
      </w:r>
    </w:p>
    <w:p w:rsidR="00146CD9" w:rsidRDefault="00146CD9">
      <w:pPr>
        <w:pStyle w:val="Corpsdetexte2"/>
        <w:rPr>
          <w:color w:val="auto"/>
          <w:szCs w:val="24"/>
        </w:rPr>
      </w:pPr>
    </w:p>
    <w:p w:rsidR="004376BA" w:rsidRDefault="00146CD9" w:rsidP="00F80640">
      <w:pPr>
        <w:pStyle w:val="Corpsdetexte2"/>
        <w:rPr>
          <w:szCs w:val="18"/>
        </w:rPr>
      </w:pPr>
      <w:r>
        <w:rPr>
          <w:szCs w:val="18"/>
        </w:rPr>
        <w:t>L</w:t>
      </w:r>
      <w:r w:rsidR="00DC2F3E">
        <w:rPr>
          <w:szCs w:val="18"/>
        </w:rPr>
        <w:t>esquels nous savons qu'ils sont</w:t>
      </w:r>
      <w:r w:rsidR="00F80640">
        <w:rPr>
          <w:szCs w:val="18"/>
        </w:rPr>
        <w:t xml:space="preserve">, </w:t>
      </w:r>
      <w:r w:rsidR="00DC2F3E" w:rsidRPr="00F80640">
        <w:rPr>
          <w:i/>
          <w:sz w:val="24"/>
          <w:szCs w:val="24"/>
        </w:rPr>
        <w:t>de tous les instruments</w:t>
      </w:r>
    </w:p>
    <w:p w:rsidR="00F80640" w:rsidRDefault="00DC2F3E">
      <w:pPr>
        <w:pStyle w:val="Corpsdetexte2"/>
        <w:rPr>
          <w:szCs w:val="18"/>
        </w:rPr>
      </w:pPr>
      <w:r>
        <w:rPr>
          <w:szCs w:val="18"/>
        </w:rPr>
        <w:t xml:space="preserve">souvent les plus merveilleusement habiles, </w:t>
      </w:r>
    </w:p>
    <w:p w:rsidR="004376BA" w:rsidRDefault="00DC2F3E">
      <w:pPr>
        <w:pStyle w:val="Corpsdetexte2"/>
        <w:rPr>
          <w:szCs w:val="18"/>
        </w:rPr>
      </w:pPr>
      <w:r>
        <w:rPr>
          <w:szCs w:val="18"/>
        </w:rPr>
        <w:t>les plus saisissants pour nous, au point qu'à peine en pouvons</w:t>
      </w:r>
      <w:r w:rsidR="004153C7">
        <w:rPr>
          <w:szCs w:val="18"/>
        </w:rPr>
        <w:t>–</w:t>
      </w:r>
      <w:r>
        <w:rPr>
          <w:szCs w:val="18"/>
        </w:rPr>
        <w:t>nous restituer la</w:t>
      </w:r>
      <w:r>
        <w:rPr>
          <w:color w:val="auto"/>
          <w:szCs w:val="24"/>
        </w:rPr>
        <w:t xml:space="preserve"> </w:t>
      </w:r>
      <w:r>
        <w:rPr>
          <w:szCs w:val="18"/>
        </w:rPr>
        <w:t xml:space="preserve">perfection d'équilibre : </w:t>
      </w:r>
    </w:p>
    <w:p w:rsidR="004376BA" w:rsidRDefault="004376BA">
      <w:pPr>
        <w:pStyle w:val="Corpsdetexte2"/>
        <w:rPr>
          <w:szCs w:val="18"/>
        </w:rPr>
      </w:pPr>
    </w:p>
    <w:p w:rsidR="004376BA" w:rsidRDefault="004376BA" w:rsidP="004376BA">
      <w:pPr>
        <w:pStyle w:val="Corpsdetexte2"/>
        <w:ind w:left="2124" w:firstLine="708"/>
        <w:rPr>
          <w:szCs w:val="18"/>
        </w:rPr>
      </w:pPr>
      <w:r>
        <w:rPr>
          <w:noProof/>
          <w:szCs w:val="18"/>
          <w:lang w:eastAsia="fr-FR"/>
        </w:rPr>
        <w:drawing>
          <wp:inline distT="0" distB="0" distL="0" distR="0">
            <wp:extent cx="2499360" cy="1821180"/>
            <wp:effectExtent l="19050" t="0" r="0" b="0"/>
            <wp:docPr id="125" name="Image 3" descr="C:\Users\ALAIN\LACAN séminaires\Ressources\Doc. S 12b\Illustrations\bifacialb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LACAN séminaires\Ressources\Doc. S 12b\Illustrations\bifacialbone.jpg"/>
                    <pic:cNvPicPr>
                      <a:picLocks noChangeAspect="1" noChangeArrowheads="1"/>
                    </pic:cNvPicPr>
                  </pic:nvPicPr>
                  <pic:blipFill>
                    <a:blip r:embed="rId36" cstate="print"/>
                    <a:srcRect/>
                    <a:stretch>
                      <a:fillRect/>
                    </a:stretch>
                  </pic:blipFill>
                  <pic:spPr bwMode="auto">
                    <a:xfrm>
                      <a:off x="0" y="0"/>
                      <a:ext cx="2499360" cy="1821180"/>
                    </a:xfrm>
                    <a:prstGeom prst="rect">
                      <a:avLst/>
                    </a:prstGeom>
                    <a:noFill/>
                    <a:ln w="9525">
                      <a:noFill/>
                      <a:miter lim="800000"/>
                      <a:headEnd/>
                      <a:tailEnd/>
                    </a:ln>
                  </pic:spPr>
                </pic:pic>
              </a:graphicData>
            </a:graphic>
          </wp:inline>
        </w:drawing>
      </w:r>
    </w:p>
    <w:p w:rsidR="004376BA" w:rsidRDefault="004376BA" w:rsidP="004376BA">
      <w:pPr>
        <w:pStyle w:val="Corpsdetexte2"/>
        <w:ind w:left="2124" w:firstLine="708"/>
        <w:rPr>
          <w:szCs w:val="18"/>
        </w:rPr>
      </w:pPr>
    </w:p>
    <w:p w:rsidR="00146CD9" w:rsidRDefault="00DC2F3E">
      <w:pPr>
        <w:pStyle w:val="Corpsdetexte2"/>
        <w:rPr>
          <w:szCs w:val="18"/>
        </w:rPr>
      </w:pPr>
      <w:r>
        <w:rPr>
          <w:szCs w:val="18"/>
        </w:rPr>
        <w:t>faits avec le minimum de matière, et</w:t>
      </w:r>
      <w:r>
        <w:rPr>
          <w:color w:val="auto"/>
          <w:szCs w:val="24"/>
        </w:rPr>
        <w:t xml:space="preserve"> </w:t>
      </w:r>
      <w:r>
        <w:rPr>
          <w:szCs w:val="18"/>
        </w:rPr>
        <w:t xml:space="preserve">en même temps </w:t>
      </w:r>
    </w:p>
    <w:p w:rsidR="00DC2F3E" w:rsidRDefault="00DC2F3E">
      <w:pPr>
        <w:pStyle w:val="Corpsdetexte2"/>
        <w:rPr>
          <w:szCs w:val="18"/>
        </w:rPr>
      </w:pPr>
      <w:r>
        <w:rPr>
          <w:szCs w:val="18"/>
        </w:rPr>
        <w:t>la matière la plus choisie, qui nous les fait…</w:t>
      </w:r>
    </w:p>
    <w:p w:rsidR="00DC2F3E" w:rsidRPr="00F80640" w:rsidRDefault="00DC2F3E" w:rsidP="00146CD9">
      <w:pPr>
        <w:pStyle w:val="Corpsdetexte2"/>
        <w:ind w:left="708"/>
        <w:rPr>
          <w:i/>
          <w:sz w:val="24"/>
          <w:szCs w:val="24"/>
        </w:rPr>
      </w:pPr>
      <w:r w:rsidRPr="00F80640">
        <w:rPr>
          <w:i/>
          <w:sz w:val="24"/>
          <w:szCs w:val="24"/>
        </w:rPr>
        <w:t>les instruments que nous pouvons voir, ceux</w:t>
      </w:r>
      <w:r w:rsidR="004153C7" w:rsidRPr="00F80640">
        <w:rPr>
          <w:i/>
          <w:sz w:val="24"/>
          <w:szCs w:val="24"/>
        </w:rPr>
        <w:t>–</w:t>
      </w:r>
      <w:r w:rsidRPr="00F80640">
        <w:rPr>
          <w:i/>
          <w:sz w:val="24"/>
          <w:szCs w:val="24"/>
        </w:rPr>
        <w:t xml:space="preserve">ci, </w:t>
      </w:r>
      <w:r w:rsidRPr="00F80640">
        <w:rPr>
          <w:rFonts w:ascii="Times New Roman" w:hAnsi="Times New Roman" w:cs="Times New Roman"/>
          <w:i/>
          <w:sz w:val="24"/>
          <w:szCs w:val="24"/>
        </w:rPr>
        <w:t>les primitifs</w:t>
      </w:r>
    </w:p>
    <w:p w:rsidR="004376BA" w:rsidRDefault="00DC2F3E">
      <w:pPr>
        <w:pStyle w:val="Corpsdetexte2"/>
        <w:rPr>
          <w:szCs w:val="18"/>
        </w:rPr>
      </w:pPr>
      <w:r>
        <w:rPr>
          <w:szCs w:val="18"/>
        </w:rPr>
        <w:t xml:space="preserve">…être en quelque sorte les plus précieux </w:t>
      </w:r>
    </w:p>
    <w:p w:rsidR="00146CD9" w:rsidRDefault="00DC2F3E">
      <w:pPr>
        <w:pStyle w:val="Corpsdetexte2"/>
        <w:rPr>
          <w:szCs w:val="18"/>
        </w:rPr>
      </w:pPr>
      <w:r>
        <w:rPr>
          <w:szCs w:val="18"/>
        </w:rPr>
        <w:t xml:space="preserve">du point de vue de la qualité de l'objet. </w:t>
      </w:r>
    </w:p>
    <w:p w:rsidR="00146CD9" w:rsidRDefault="00146CD9">
      <w:pPr>
        <w:pStyle w:val="Corpsdetexte2"/>
        <w:rPr>
          <w:szCs w:val="18"/>
        </w:rPr>
      </w:pPr>
    </w:p>
    <w:p w:rsidR="00DC2F3E" w:rsidRDefault="00DC2F3E">
      <w:pPr>
        <w:pStyle w:val="Corpsdetexte2"/>
        <w:rPr>
          <w:szCs w:val="18"/>
        </w:rPr>
      </w:pPr>
      <w:r>
        <w:rPr>
          <w:szCs w:val="18"/>
        </w:rPr>
        <w:t>Comment le langage n'aurait</w:t>
      </w:r>
      <w:r w:rsidR="004153C7">
        <w:rPr>
          <w:szCs w:val="18"/>
        </w:rPr>
        <w:t>–</w:t>
      </w:r>
      <w:r>
        <w:rPr>
          <w:szCs w:val="18"/>
        </w:rPr>
        <w:t>il pas été quelque chose d'analogue à sa façon, si effectivement, il était création, sécrétion, prolongement de l'</w:t>
      </w:r>
      <w:r w:rsidRPr="00146CD9">
        <w:rPr>
          <w:rFonts w:ascii="Times New Roman" w:hAnsi="Times New Roman" w:cs="Times New Roman"/>
          <w:i/>
          <w:sz w:val="24"/>
          <w:szCs w:val="24"/>
        </w:rPr>
        <w:t xml:space="preserve">acte intelligent </w:t>
      </w:r>
      <w:r w:rsidR="00146CD9">
        <w:rPr>
          <w:szCs w:val="18"/>
        </w:rPr>
        <w:t xml:space="preserve"> </w:t>
      </w:r>
      <w:r>
        <w:rPr>
          <w:szCs w:val="18"/>
        </w:rPr>
        <w:t>?</w:t>
      </w:r>
    </w:p>
    <w:p w:rsidR="00146CD9" w:rsidRDefault="00146CD9">
      <w:pPr>
        <w:pStyle w:val="Corpsdetexte2"/>
        <w:rPr>
          <w:szCs w:val="18"/>
        </w:rPr>
      </w:pPr>
    </w:p>
    <w:p w:rsidR="00DC2F3E" w:rsidRDefault="00DC2F3E">
      <w:pPr>
        <w:pStyle w:val="Corpsdetexte2"/>
        <w:rPr>
          <w:szCs w:val="18"/>
        </w:rPr>
      </w:pPr>
      <w:r>
        <w:rPr>
          <w:szCs w:val="18"/>
        </w:rPr>
        <w:t xml:space="preserve">Bien au contraire, s'il est quelque chose que dans une première approche nous pourrions essayer de définir comme étant </w:t>
      </w:r>
      <w:r w:rsidRPr="00F80640">
        <w:rPr>
          <w:rFonts w:ascii="Times New Roman" w:hAnsi="Times New Roman" w:cs="Times New Roman"/>
          <w:i/>
          <w:sz w:val="24"/>
          <w:szCs w:val="24"/>
        </w:rPr>
        <w:t>le champ de la pensée</w:t>
      </w:r>
      <w:r>
        <w:rPr>
          <w:szCs w:val="18"/>
        </w:rPr>
        <w:t>, eh bien, pourquoi pas à titre provisoire, s'il faut absolument partir de l'intelligence, ne dirais</w:t>
      </w:r>
      <w:r w:rsidR="004153C7">
        <w:rPr>
          <w:szCs w:val="18"/>
        </w:rPr>
        <w:t>–</w:t>
      </w:r>
      <w:r>
        <w:rPr>
          <w:szCs w:val="18"/>
        </w:rPr>
        <w:t>je pas que la pensée…</w:t>
      </w:r>
    </w:p>
    <w:p w:rsidR="00DC2F3E" w:rsidRDefault="00DC2F3E">
      <w:pPr>
        <w:pStyle w:val="Corpsdetexte2"/>
        <w:ind w:left="708"/>
        <w:rPr>
          <w:szCs w:val="18"/>
        </w:rPr>
      </w:pPr>
      <w:r>
        <w:rPr>
          <w:szCs w:val="18"/>
        </w:rPr>
        <w:t>et mon Dieu, et que ce soit une formule qui s'appliquera bien assez à divers niveaux, au moins</w:t>
      </w:r>
      <w:r>
        <w:rPr>
          <w:color w:val="auto"/>
          <w:szCs w:val="24"/>
        </w:rPr>
        <w:t xml:space="preserve"> </w:t>
      </w:r>
      <w:r>
        <w:rPr>
          <w:szCs w:val="18"/>
        </w:rPr>
        <w:t>d'une façon descriptive, pour avoir l'air, au moins au premier</w:t>
      </w:r>
      <w:r>
        <w:rPr>
          <w:color w:val="auto"/>
          <w:szCs w:val="24"/>
        </w:rPr>
        <w:t xml:space="preserve"> </w:t>
      </w:r>
      <w:r>
        <w:rPr>
          <w:szCs w:val="18"/>
        </w:rPr>
        <w:t>plan, d'une approche</w:t>
      </w:r>
    </w:p>
    <w:p w:rsidR="00146CD9" w:rsidRDefault="00DC2F3E">
      <w:pPr>
        <w:pStyle w:val="Corpsdetexte2"/>
        <w:rPr>
          <w:szCs w:val="18"/>
        </w:rPr>
      </w:pPr>
      <w:r>
        <w:rPr>
          <w:szCs w:val="18"/>
        </w:rPr>
        <w:t>…que la pensée c'est l'intelligence</w:t>
      </w:r>
      <w:r>
        <w:rPr>
          <w:color w:val="auto"/>
          <w:szCs w:val="24"/>
        </w:rPr>
        <w:t xml:space="preserve"> </w:t>
      </w:r>
      <w:r>
        <w:rPr>
          <w:szCs w:val="18"/>
        </w:rPr>
        <w:t xml:space="preserve">s'exerçant </w:t>
      </w:r>
    </w:p>
    <w:p w:rsidR="00146CD9" w:rsidRDefault="00DC2F3E">
      <w:pPr>
        <w:pStyle w:val="Corpsdetexte2"/>
        <w:rPr>
          <w:color w:val="auto"/>
          <w:szCs w:val="24"/>
        </w:rPr>
      </w:pPr>
      <w:r>
        <w:rPr>
          <w:szCs w:val="18"/>
        </w:rPr>
        <w:t>à se retrouver dans les difficultés que lui impose</w:t>
      </w:r>
      <w:r>
        <w:rPr>
          <w:color w:val="auto"/>
          <w:szCs w:val="24"/>
        </w:rPr>
        <w:t xml:space="preserve"> </w:t>
      </w:r>
    </w:p>
    <w:p w:rsidR="00DC2F3E" w:rsidRDefault="00DC2F3E">
      <w:pPr>
        <w:pStyle w:val="Corpsdetexte2"/>
        <w:rPr>
          <w:szCs w:val="18"/>
        </w:rPr>
      </w:pPr>
      <w:r>
        <w:rPr>
          <w:szCs w:val="18"/>
        </w:rPr>
        <w:t>la fonction du langage.</w:t>
      </w:r>
    </w:p>
    <w:p w:rsidR="00DC2F3E" w:rsidRDefault="00DC2F3E">
      <w:pPr>
        <w:pStyle w:val="Corpsdetexte2"/>
        <w:rPr>
          <w:szCs w:val="18"/>
        </w:rPr>
      </w:pPr>
    </w:p>
    <w:p w:rsidR="00146CD9" w:rsidRDefault="00DC2F3E">
      <w:pPr>
        <w:pStyle w:val="Corpsdetexte2"/>
        <w:rPr>
          <w:szCs w:val="16"/>
        </w:rPr>
      </w:pPr>
      <w:r>
        <w:rPr>
          <w:szCs w:val="16"/>
        </w:rPr>
        <w:t>Loin</w:t>
      </w:r>
      <w:r>
        <w:rPr>
          <w:i/>
          <w:iCs/>
          <w:szCs w:val="16"/>
        </w:rPr>
        <w:t xml:space="preserve"> </w:t>
      </w:r>
      <w:r>
        <w:rPr>
          <w:szCs w:val="16"/>
        </w:rPr>
        <w:t>que nous puissions d'aucune façon, bien sûr</w:t>
      </w:r>
      <w:r w:rsidR="00146CD9">
        <w:rPr>
          <w:szCs w:val="16"/>
        </w:rPr>
        <w:t>…</w:t>
      </w:r>
      <w:r>
        <w:rPr>
          <w:szCs w:val="16"/>
        </w:rPr>
        <w:t xml:space="preserve"> </w:t>
      </w:r>
    </w:p>
    <w:p w:rsidR="00146CD9" w:rsidRPr="004376BA" w:rsidRDefault="00DC2F3E" w:rsidP="00146CD9">
      <w:pPr>
        <w:pStyle w:val="Corpsdetexte2"/>
        <w:ind w:firstLine="708"/>
        <w:rPr>
          <w:i/>
          <w:sz w:val="24"/>
          <w:szCs w:val="24"/>
        </w:rPr>
      </w:pPr>
      <w:r w:rsidRPr="004376BA">
        <w:rPr>
          <w:i/>
          <w:sz w:val="24"/>
          <w:szCs w:val="24"/>
        </w:rPr>
        <w:t>c'est là la première porte qu'ouvre la linguistique</w:t>
      </w:r>
    </w:p>
    <w:p w:rsidR="004376BA" w:rsidRDefault="00146CD9">
      <w:pPr>
        <w:pStyle w:val="Corpsdetexte2"/>
        <w:rPr>
          <w:szCs w:val="16"/>
        </w:rPr>
      </w:pPr>
      <w:r>
        <w:rPr>
          <w:szCs w:val="16"/>
        </w:rPr>
        <w:t>…</w:t>
      </w:r>
      <w:r w:rsidR="00DC2F3E">
        <w:rPr>
          <w:szCs w:val="16"/>
        </w:rPr>
        <w:t xml:space="preserve">nous contenter de ce premier </w:t>
      </w:r>
      <w:r w:rsidR="00DC2F3E" w:rsidRPr="004376BA">
        <w:rPr>
          <w:rFonts w:ascii="Times New Roman" w:hAnsi="Times New Roman" w:cs="Times New Roman"/>
          <w:i/>
          <w:sz w:val="24"/>
          <w:szCs w:val="24"/>
        </w:rPr>
        <w:t>schéma</w:t>
      </w:r>
      <w:r w:rsidR="00DC2F3E">
        <w:rPr>
          <w:szCs w:val="16"/>
        </w:rPr>
        <w:t xml:space="preserve"> grossier, </w:t>
      </w:r>
    </w:p>
    <w:p w:rsidR="00F80640" w:rsidRDefault="00DC2F3E">
      <w:pPr>
        <w:pStyle w:val="Corpsdetexte2"/>
        <w:rPr>
          <w:szCs w:val="16"/>
        </w:rPr>
      </w:pPr>
      <w:r>
        <w:rPr>
          <w:szCs w:val="16"/>
        </w:rPr>
        <w:t xml:space="preserve">qui ferait du langage l'appareil, l'instrument, </w:t>
      </w:r>
    </w:p>
    <w:p w:rsidR="00DC2F3E" w:rsidRDefault="00DC2F3E">
      <w:pPr>
        <w:pStyle w:val="Corpsdetexte2"/>
        <w:rPr>
          <w:szCs w:val="16"/>
        </w:rPr>
      </w:pPr>
      <w:r>
        <w:rPr>
          <w:szCs w:val="16"/>
        </w:rPr>
        <w:t>de quelque correspondance bi</w:t>
      </w:r>
      <w:r w:rsidR="004153C7">
        <w:rPr>
          <w:szCs w:val="16"/>
        </w:rPr>
        <w:t>–</w:t>
      </w:r>
      <w:r>
        <w:rPr>
          <w:szCs w:val="16"/>
        </w:rPr>
        <w:t xml:space="preserve">univoque, </w:t>
      </w:r>
      <w:r w:rsidRPr="004376BA">
        <w:rPr>
          <w:rFonts w:ascii="Times New Roman" w:hAnsi="Times New Roman" w:cs="Times New Roman"/>
          <w:i/>
          <w:sz w:val="24"/>
          <w:szCs w:val="24"/>
        </w:rPr>
        <w:t>quelle qu'elle soit</w:t>
      </w:r>
      <w:r w:rsidR="00146CD9">
        <w:rPr>
          <w:szCs w:val="16"/>
        </w:rPr>
        <w:t>.</w:t>
      </w:r>
    </w:p>
    <w:p w:rsidR="004376BA" w:rsidRDefault="004376BA" w:rsidP="00146CD9">
      <w:pPr>
        <w:pStyle w:val="Corpsdetexte2"/>
        <w:rPr>
          <w:szCs w:val="16"/>
        </w:rPr>
      </w:pPr>
    </w:p>
    <w:p w:rsidR="00F80640" w:rsidRDefault="00146CD9" w:rsidP="00146CD9">
      <w:pPr>
        <w:pStyle w:val="Corpsdetexte2"/>
        <w:rPr>
          <w:szCs w:val="16"/>
        </w:rPr>
      </w:pPr>
      <w:r>
        <w:rPr>
          <w:szCs w:val="16"/>
        </w:rPr>
        <w:t>E</w:t>
      </w:r>
      <w:r w:rsidR="00DC2F3E">
        <w:rPr>
          <w:szCs w:val="16"/>
        </w:rPr>
        <w:t>st</w:t>
      </w:r>
      <w:r w:rsidR="004153C7">
        <w:rPr>
          <w:szCs w:val="16"/>
        </w:rPr>
        <w:t>–</w:t>
      </w:r>
      <w:r w:rsidR="00DC2F3E">
        <w:rPr>
          <w:szCs w:val="16"/>
        </w:rPr>
        <w:t>ce qu'il n'est pas clair que</w:t>
      </w:r>
      <w:r w:rsidR="00DC2F3E">
        <w:rPr>
          <w:i/>
          <w:iCs/>
          <w:szCs w:val="16"/>
        </w:rPr>
        <w:t xml:space="preserve"> </w:t>
      </w:r>
      <w:r w:rsidR="00DC2F3E">
        <w:rPr>
          <w:szCs w:val="16"/>
        </w:rPr>
        <w:t xml:space="preserve">cette poursuite même qui est faite, de l'y réduire sous la forme critique de la signification du </w:t>
      </w:r>
      <w:r w:rsidR="00DC2F3E" w:rsidRPr="00F80640">
        <w:rPr>
          <w:rFonts w:ascii="Times New Roman" w:hAnsi="Times New Roman" w:cs="Times New Roman"/>
          <w:i/>
          <w:sz w:val="24"/>
          <w:szCs w:val="24"/>
        </w:rPr>
        <w:t>logico</w:t>
      </w:r>
      <w:r w:rsidR="004153C7" w:rsidRPr="00F80640">
        <w:rPr>
          <w:rFonts w:ascii="Times New Roman" w:hAnsi="Times New Roman" w:cs="Times New Roman"/>
          <w:i/>
          <w:sz w:val="24"/>
          <w:szCs w:val="24"/>
        </w:rPr>
        <w:t>–</w:t>
      </w:r>
      <w:r w:rsidR="00DC2F3E" w:rsidRPr="00F80640">
        <w:rPr>
          <w:rFonts w:ascii="Times New Roman" w:hAnsi="Times New Roman" w:cs="Times New Roman"/>
          <w:i/>
          <w:sz w:val="24"/>
          <w:szCs w:val="24"/>
        </w:rPr>
        <w:t>positivisme</w:t>
      </w:r>
      <w:r w:rsidR="00DC2F3E">
        <w:rPr>
          <w:szCs w:val="16"/>
        </w:rPr>
        <w:t xml:space="preserve"> et de son mythe d'arriver à une </w:t>
      </w:r>
      <w:r w:rsidR="00DC2F3E" w:rsidRPr="00146CD9">
        <w:rPr>
          <w:szCs w:val="28"/>
        </w:rPr>
        <w:t>exhaustion</w:t>
      </w:r>
      <w:r w:rsidR="00DC2F3E">
        <w:rPr>
          <w:szCs w:val="16"/>
        </w:rPr>
        <w:t xml:space="preserve"> du </w:t>
      </w:r>
      <w:r w:rsidR="00DC2F3E" w:rsidRPr="00146CD9">
        <w:rPr>
          <w:rFonts w:ascii="Times New Roman" w:hAnsi="Times New Roman" w:cs="Times New Roman"/>
          <w:i/>
          <w:iCs/>
          <w:sz w:val="24"/>
          <w:szCs w:val="16"/>
        </w:rPr>
        <w:t xml:space="preserve">meaning of </w:t>
      </w:r>
      <w:r>
        <w:rPr>
          <w:rFonts w:ascii="Times New Roman" w:hAnsi="Times New Roman" w:cs="Times New Roman"/>
          <w:i/>
          <w:iCs/>
          <w:sz w:val="24"/>
          <w:szCs w:val="16"/>
        </w:rPr>
        <w:t>m</w:t>
      </w:r>
      <w:r w:rsidR="00DC2F3E" w:rsidRPr="00146CD9">
        <w:rPr>
          <w:rFonts w:ascii="Times New Roman" w:hAnsi="Times New Roman" w:cs="Times New Roman"/>
          <w:i/>
          <w:iCs/>
          <w:sz w:val="24"/>
          <w:szCs w:val="16"/>
        </w:rPr>
        <w:t>eaning</w:t>
      </w:r>
      <w:r w:rsidR="00DC2F3E">
        <w:rPr>
          <w:rStyle w:val="Appelnotedebasdep"/>
          <w:rFonts w:ascii="Times New Roman" w:hAnsi="Times New Roman" w:cs="Times New Roman"/>
          <w:b/>
          <w:bCs/>
          <w:color w:val="FF3300"/>
          <w:szCs w:val="16"/>
          <w:vertAlign w:val="superscript"/>
        </w:rPr>
        <w:footnoteReference w:id="23"/>
      </w:r>
      <w:r w:rsidR="00DC2F3E">
        <w:rPr>
          <w:szCs w:val="16"/>
        </w:rPr>
        <w:t>,</w:t>
      </w:r>
      <w:r>
        <w:rPr>
          <w:szCs w:val="16"/>
        </w:rPr>
        <w:t xml:space="preserve"> </w:t>
      </w:r>
    </w:p>
    <w:p w:rsidR="00DC2F3E" w:rsidRDefault="00DC2F3E" w:rsidP="00146CD9">
      <w:pPr>
        <w:pStyle w:val="Corpsdetexte2"/>
        <w:rPr>
          <w:szCs w:val="16"/>
        </w:rPr>
      </w:pPr>
      <w:r>
        <w:rPr>
          <w:szCs w:val="16"/>
        </w:rPr>
        <w:t>d'épuiser en</w:t>
      </w:r>
      <w:r>
        <w:rPr>
          <w:i/>
          <w:iCs/>
          <w:szCs w:val="16"/>
        </w:rPr>
        <w:t xml:space="preserve"> </w:t>
      </w:r>
      <w:r>
        <w:rPr>
          <w:szCs w:val="16"/>
        </w:rPr>
        <w:t xml:space="preserve">tout emploi du signifiant l'exhaustion des significations différentes, qui une fois </w:t>
      </w:r>
      <w:r w:rsidRPr="00F80640">
        <w:rPr>
          <w:rFonts w:ascii="Times New Roman" w:hAnsi="Times New Roman" w:cs="Times New Roman"/>
          <w:i/>
          <w:sz w:val="24"/>
          <w:szCs w:val="24"/>
        </w:rPr>
        <w:t>connotées</w:t>
      </w:r>
      <w:r>
        <w:rPr>
          <w:szCs w:val="16"/>
        </w:rPr>
        <w:t>, nous dit</w:t>
      </w:r>
      <w:r w:rsidR="004153C7">
        <w:rPr>
          <w:szCs w:val="16"/>
        </w:rPr>
        <w:t>–</w:t>
      </w:r>
      <w:r>
        <w:rPr>
          <w:szCs w:val="16"/>
        </w:rPr>
        <w:t>on,</w:t>
      </w:r>
      <w:r>
        <w:rPr>
          <w:color w:val="auto"/>
          <w:szCs w:val="24"/>
        </w:rPr>
        <w:t xml:space="preserve"> </w:t>
      </w:r>
      <w:r>
        <w:rPr>
          <w:szCs w:val="16"/>
        </w:rPr>
        <w:t>permettront d'avoir un discours, un dialogue qui sera sans ambiguïté, de savoir toujours dans quel sens, dans quel emploi, dans quelle acception, tel mot est apporté</w:t>
      </w:r>
      <w:r w:rsidR="00146CD9">
        <w:rPr>
          <w:szCs w:val="16"/>
        </w:rPr>
        <w:t> ?</w:t>
      </w:r>
      <w:r>
        <w:rPr>
          <w:szCs w:val="16"/>
        </w:rPr>
        <w:t xml:space="preserve"> </w:t>
      </w:r>
    </w:p>
    <w:p w:rsidR="00146CD9" w:rsidRDefault="00146CD9">
      <w:pPr>
        <w:pStyle w:val="Corpsdetexte2"/>
        <w:rPr>
          <w:rFonts w:cs="Times New Roman"/>
          <w:sz w:val="22"/>
          <w:szCs w:val="18"/>
        </w:rPr>
      </w:pPr>
    </w:p>
    <w:p w:rsidR="00146CD9" w:rsidRDefault="00146CD9" w:rsidP="00D74DDF">
      <w:pPr>
        <w:pStyle w:val="Corpsdetexte2"/>
        <w:rPr>
          <w:szCs w:val="16"/>
        </w:rPr>
      </w:pPr>
      <w:r>
        <w:rPr>
          <w:szCs w:val="16"/>
        </w:rPr>
        <w:t>Q</w:t>
      </w:r>
      <w:r w:rsidR="00DC2F3E">
        <w:rPr>
          <w:szCs w:val="16"/>
        </w:rPr>
        <w:t>ui ne voit, que tout ce qu'apporte le langage de fécondité</w:t>
      </w:r>
      <w:r w:rsidR="00D74DDF">
        <w:rPr>
          <w:szCs w:val="16"/>
        </w:rPr>
        <w:t xml:space="preserve">, </w:t>
      </w:r>
      <w:r w:rsidR="00DC2F3E">
        <w:rPr>
          <w:szCs w:val="16"/>
        </w:rPr>
        <w:t>voire même de pur et simple fonctionnement</w:t>
      </w:r>
    </w:p>
    <w:p w:rsidR="00DC2F3E" w:rsidRDefault="00146CD9">
      <w:pPr>
        <w:pStyle w:val="Corpsdetexte2"/>
        <w:rPr>
          <w:szCs w:val="16"/>
        </w:rPr>
      </w:pPr>
      <w:r>
        <w:rPr>
          <w:szCs w:val="16"/>
        </w:rPr>
        <w:t>…</w:t>
      </w:r>
      <w:r w:rsidR="00DC2F3E">
        <w:rPr>
          <w:szCs w:val="16"/>
        </w:rPr>
        <w:t>consiste toujours…</w:t>
      </w:r>
    </w:p>
    <w:p w:rsidR="00DC2F3E" w:rsidRDefault="00DC2F3E">
      <w:pPr>
        <w:pStyle w:val="Corpsdetexte2"/>
        <w:ind w:left="708"/>
        <w:rPr>
          <w:szCs w:val="16"/>
        </w:rPr>
      </w:pPr>
      <w:r>
        <w:rPr>
          <w:szCs w:val="16"/>
        </w:rPr>
        <w:t xml:space="preserve">non pas à opérer sur cette sorte de conjonction d'appareil, en quelque sorte préformé qui[…] après quoi, nous n'aurions plus qu'à </w:t>
      </w:r>
      <w:r>
        <w:rPr>
          <w:i/>
          <w:iCs/>
          <w:szCs w:val="16"/>
        </w:rPr>
        <w:t xml:space="preserve">y </w:t>
      </w:r>
      <w:r>
        <w:rPr>
          <w:szCs w:val="16"/>
        </w:rPr>
        <w:t>recueillir, qu'à y lire la solution d’un problème</w:t>
      </w:r>
    </w:p>
    <w:p w:rsidR="00F80640" w:rsidRDefault="00DC2F3E">
      <w:pPr>
        <w:pStyle w:val="Corpsdetexte2"/>
        <w:rPr>
          <w:szCs w:val="16"/>
        </w:rPr>
      </w:pPr>
      <w:r>
        <w:rPr>
          <w:szCs w:val="16"/>
        </w:rPr>
        <w:t xml:space="preserve">…qui ne voit que c'est justement cette opération </w:t>
      </w:r>
    </w:p>
    <w:p w:rsidR="00F80640" w:rsidRDefault="00DC2F3E">
      <w:pPr>
        <w:pStyle w:val="Corpsdetexte2"/>
        <w:rPr>
          <w:szCs w:val="16"/>
        </w:rPr>
      </w:pPr>
      <w:r>
        <w:rPr>
          <w:szCs w:val="16"/>
        </w:rPr>
        <w:t>qui constitue elle</w:t>
      </w:r>
      <w:r w:rsidR="004153C7">
        <w:rPr>
          <w:szCs w:val="16"/>
        </w:rPr>
        <w:t>–</w:t>
      </w:r>
      <w:r>
        <w:rPr>
          <w:szCs w:val="16"/>
        </w:rPr>
        <w:t xml:space="preserve">même la solution du problème, </w:t>
      </w:r>
    </w:p>
    <w:p w:rsidR="00146CD9" w:rsidRDefault="00DC2F3E">
      <w:pPr>
        <w:pStyle w:val="Corpsdetexte2"/>
        <w:rPr>
          <w:szCs w:val="16"/>
        </w:rPr>
      </w:pPr>
      <w:r>
        <w:rPr>
          <w:szCs w:val="16"/>
        </w:rPr>
        <w:t>que</w:t>
      </w:r>
      <w:r>
        <w:rPr>
          <w:color w:val="auto"/>
          <w:szCs w:val="24"/>
        </w:rPr>
        <w:t xml:space="preserve"> </w:t>
      </w:r>
      <w:r>
        <w:rPr>
          <w:szCs w:val="16"/>
        </w:rPr>
        <w:t xml:space="preserve">cette </w:t>
      </w:r>
      <w:r w:rsidRPr="00F80640">
        <w:rPr>
          <w:rFonts w:ascii="Times New Roman" w:hAnsi="Times New Roman" w:cs="Times New Roman"/>
          <w:i/>
          <w:sz w:val="24"/>
          <w:szCs w:val="24"/>
        </w:rPr>
        <w:t>opération de fonction</w:t>
      </w:r>
      <w:r>
        <w:rPr>
          <w:szCs w:val="16"/>
        </w:rPr>
        <w:t>, et que j’ai appelée pour l'instant idéalement bi</w:t>
      </w:r>
      <w:r w:rsidR="004153C7">
        <w:rPr>
          <w:szCs w:val="16"/>
        </w:rPr>
        <w:t>–</w:t>
      </w:r>
      <w:r>
        <w:rPr>
          <w:szCs w:val="16"/>
        </w:rPr>
        <w:t>univoque, c'est justement ce qu'il s'agit d</w:t>
      </w:r>
      <w:r>
        <w:rPr>
          <w:i/>
          <w:iCs/>
          <w:szCs w:val="16"/>
        </w:rPr>
        <w:t>'</w:t>
      </w:r>
      <w:r>
        <w:rPr>
          <w:szCs w:val="16"/>
        </w:rPr>
        <w:t>obtenir au terme</w:t>
      </w:r>
      <w:r>
        <w:rPr>
          <w:color w:val="auto"/>
          <w:szCs w:val="24"/>
        </w:rPr>
        <w:t xml:space="preserve"> </w:t>
      </w:r>
      <w:r>
        <w:rPr>
          <w:szCs w:val="16"/>
        </w:rPr>
        <w:t xml:space="preserve">de toute recherche. </w:t>
      </w:r>
    </w:p>
    <w:p w:rsidR="00146CD9" w:rsidRDefault="00146CD9">
      <w:pPr>
        <w:pStyle w:val="Corpsdetexte2"/>
        <w:rPr>
          <w:szCs w:val="16"/>
        </w:rPr>
      </w:pPr>
    </w:p>
    <w:p w:rsidR="00D74DDF" w:rsidRDefault="00DC2F3E" w:rsidP="00D74DDF">
      <w:pPr>
        <w:pStyle w:val="Corpsdetexte2"/>
        <w:rPr>
          <w:szCs w:val="18"/>
        </w:rPr>
      </w:pPr>
      <w:r>
        <w:rPr>
          <w:szCs w:val="18"/>
        </w:rPr>
        <w:t xml:space="preserve">Ceci étant posé comme de l'ordre de la plus simple introduction de toute préface à aborder la difficulté du problème, nous voyons que </w:t>
      </w:r>
      <w:r w:rsidRPr="00F80640">
        <w:rPr>
          <w:rFonts w:ascii="Times New Roman" w:hAnsi="Times New Roman" w:cs="Times New Roman"/>
          <w:i/>
          <w:sz w:val="24"/>
          <w:szCs w:val="24"/>
        </w:rPr>
        <w:t>si l'approche linguistique</w:t>
      </w:r>
      <w:r w:rsidR="00D74DDF">
        <w:rPr>
          <w:szCs w:val="18"/>
        </w:rPr>
        <w:t xml:space="preserve">, </w:t>
      </w:r>
      <w:r>
        <w:rPr>
          <w:szCs w:val="18"/>
        </w:rPr>
        <w:t>qui est loin de dater à proprement parler, de notre époque</w:t>
      </w:r>
      <w:r w:rsidR="00F80640">
        <w:rPr>
          <w:szCs w:val="18"/>
        </w:rPr>
        <w:t>…</w:t>
      </w:r>
    </w:p>
    <w:p w:rsidR="00D74DDF" w:rsidRDefault="00D74DDF" w:rsidP="00D74DDF">
      <w:pPr>
        <w:pStyle w:val="Corpsdetexte2"/>
        <w:rPr>
          <w:szCs w:val="18"/>
        </w:rPr>
      </w:pPr>
    </w:p>
    <w:p w:rsidR="00F80640" w:rsidRDefault="00D74DDF" w:rsidP="00D74DDF">
      <w:pPr>
        <w:pStyle w:val="Corpsdetexte2"/>
        <w:rPr>
          <w:szCs w:val="18"/>
        </w:rPr>
      </w:pPr>
      <w:r>
        <w:rPr>
          <w:szCs w:val="18"/>
        </w:rPr>
        <w:t>R</w:t>
      </w:r>
      <w:r w:rsidR="00DC2F3E">
        <w:rPr>
          <w:szCs w:val="18"/>
        </w:rPr>
        <w:t xml:space="preserve">écemment on m'interrogeait sur cet emploi du signifiant et du signifié, qui, comme je répondais, me paraît maintenant être vraiment ces mots en cours qu'on commence à entendre à tous les coins de rue </w:t>
      </w:r>
    </w:p>
    <w:p w:rsidR="00D74DDF" w:rsidRDefault="00DC2F3E" w:rsidP="00D74DDF">
      <w:pPr>
        <w:pStyle w:val="Corpsdetexte2"/>
        <w:rPr>
          <w:szCs w:val="18"/>
        </w:rPr>
      </w:pPr>
      <w:r>
        <w:rPr>
          <w:szCs w:val="18"/>
        </w:rPr>
        <w:t>et qui sont usités, mis en</w:t>
      </w:r>
      <w:r>
        <w:rPr>
          <w:i/>
          <w:iCs/>
          <w:szCs w:val="18"/>
        </w:rPr>
        <w:t xml:space="preserve"> </w:t>
      </w:r>
      <w:r>
        <w:rPr>
          <w:szCs w:val="18"/>
        </w:rPr>
        <w:t xml:space="preserve">avant dans des répliques les plus communes du meeting. </w:t>
      </w:r>
    </w:p>
    <w:p w:rsidR="00D74DDF" w:rsidRDefault="00D74DDF" w:rsidP="00D74DDF">
      <w:pPr>
        <w:pStyle w:val="Corpsdetexte2"/>
        <w:rPr>
          <w:szCs w:val="18"/>
        </w:rPr>
      </w:pPr>
    </w:p>
    <w:p w:rsidR="00F80640" w:rsidRDefault="00DC2F3E" w:rsidP="00D74DDF">
      <w:pPr>
        <w:pStyle w:val="Corpsdetexte2"/>
        <w:rPr>
          <w:szCs w:val="18"/>
        </w:rPr>
      </w:pPr>
      <w:r>
        <w:rPr>
          <w:szCs w:val="18"/>
        </w:rPr>
        <w:t>Ces termes, ces termes ne datent pas d'hier, et s</w:t>
      </w:r>
      <w:r w:rsidR="00D74DDF">
        <w:rPr>
          <w:szCs w:val="18"/>
        </w:rPr>
        <w:t>i</w:t>
      </w:r>
      <w:r>
        <w:rPr>
          <w:szCs w:val="18"/>
        </w:rPr>
        <w:t xml:space="preserve"> </w:t>
      </w:r>
    </w:p>
    <w:p w:rsidR="00F80640" w:rsidRDefault="00DC2F3E" w:rsidP="00D74DDF">
      <w:pPr>
        <w:pStyle w:val="Corpsdetexte2"/>
        <w:rPr>
          <w:szCs w:val="18"/>
        </w:rPr>
      </w:pPr>
      <w:r w:rsidRPr="00F80640">
        <w:rPr>
          <w:rFonts w:ascii="Times New Roman" w:hAnsi="Times New Roman" w:cs="Times New Roman"/>
          <w:i/>
          <w:color w:val="0000CC"/>
          <w:sz w:val="24"/>
          <w:szCs w:val="24"/>
        </w:rPr>
        <w:t xml:space="preserve">les </w:t>
      </w:r>
      <w:r w:rsidR="00F80640" w:rsidRPr="00F80640">
        <w:rPr>
          <w:rFonts w:ascii="Times New Roman" w:hAnsi="Times New Roman" w:cs="Times New Roman"/>
          <w:i/>
          <w:color w:val="0000CC"/>
          <w:sz w:val="24"/>
          <w:szCs w:val="24"/>
        </w:rPr>
        <w:t>S</w:t>
      </w:r>
      <w:r w:rsidRPr="00F80640">
        <w:rPr>
          <w:rFonts w:ascii="Times New Roman" w:hAnsi="Times New Roman" w:cs="Times New Roman"/>
          <w:i/>
          <w:color w:val="0000CC"/>
          <w:sz w:val="24"/>
          <w:szCs w:val="24"/>
        </w:rPr>
        <w:t>toïciens</w:t>
      </w:r>
      <w:r>
        <w:rPr>
          <w:szCs w:val="18"/>
        </w:rPr>
        <w:t xml:space="preserve"> peuvent passer pour les avoir introduits techniquement sous les formes</w:t>
      </w:r>
      <w:r>
        <w:rPr>
          <w:i/>
          <w:iCs/>
          <w:szCs w:val="18"/>
        </w:rPr>
        <w:t xml:space="preserve"> </w:t>
      </w:r>
      <w:r>
        <w:rPr>
          <w:szCs w:val="18"/>
        </w:rPr>
        <w:t xml:space="preserve">du </w:t>
      </w:r>
      <w:r w:rsidRPr="00F80640">
        <w:rPr>
          <w:rFonts w:ascii="Times New Roman" w:hAnsi="Times New Roman" w:cs="Times New Roman"/>
          <w:i/>
          <w:iCs/>
          <w:color w:val="0000CC"/>
          <w:sz w:val="24"/>
          <w:szCs w:val="24"/>
        </w:rPr>
        <w:t>signans</w:t>
      </w:r>
      <w:r>
        <w:rPr>
          <w:szCs w:val="18"/>
        </w:rPr>
        <w:t xml:space="preserve"> et du </w:t>
      </w:r>
      <w:r w:rsidRPr="00F80640">
        <w:rPr>
          <w:rFonts w:ascii="Times New Roman" w:hAnsi="Times New Roman" w:cs="Times New Roman"/>
          <w:i/>
          <w:iCs/>
          <w:color w:val="0000CC"/>
          <w:sz w:val="24"/>
          <w:szCs w:val="24"/>
        </w:rPr>
        <w:t>signatum</w:t>
      </w:r>
      <w:r>
        <w:rPr>
          <w:szCs w:val="18"/>
        </w:rPr>
        <w:t>, </w:t>
      </w:r>
    </w:p>
    <w:p w:rsidR="00DC2F3E" w:rsidRDefault="00DC2F3E" w:rsidP="00D74DDF">
      <w:pPr>
        <w:pStyle w:val="Corpsdetexte2"/>
        <w:rPr>
          <w:szCs w:val="18"/>
        </w:rPr>
      </w:pPr>
      <w:r>
        <w:rPr>
          <w:szCs w:val="18"/>
        </w:rPr>
        <w:t xml:space="preserve">en fait on peut en faire voir </w:t>
      </w:r>
      <w:r w:rsidRPr="00F80640">
        <w:rPr>
          <w:i/>
          <w:sz w:val="24"/>
          <w:szCs w:val="24"/>
        </w:rPr>
        <w:t>la racine</w:t>
      </w:r>
      <w:r>
        <w:rPr>
          <w:szCs w:val="18"/>
        </w:rPr>
        <w:t xml:space="preserve"> bien plus loin</w:t>
      </w:r>
      <w:r w:rsidR="00D74DDF">
        <w:rPr>
          <w:szCs w:val="18"/>
        </w:rPr>
        <w:t>.</w:t>
      </w:r>
    </w:p>
    <w:p w:rsidR="004376BA" w:rsidRDefault="004376BA">
      <w:pPr>
        <w:pStyle w:val="Corpsdetexte2"/>
        <w:rPr>
          <w:szCs w:val="18"/>
        </w:rPr>
      </w:pPr>
    </w:p>
    <w:p w:rsidR="00F80640" w:rsidRDefault="00D74DDF">
      <w:pPr>
        <w:pStyle w:val="Corpsdetexte2"/>
        <w:rPr>
          <w:szCs w:val="18"/>
        </w:rPr>
      </w:pPr>
      <w:r>
        <w:rPr>
          <w:szCs w:val="18"/>
        </w:rPr>
        <w:lastRenderedPageBreak/>
        <w:t>E</w:t>
      </w:r>
      <w:r w:rsidR="00DC2F3E">
        <w:rPr>
          <w:szCs w:val="18"/>
        </w:rPr>
        <w:t xml:space="preserve">t il suffit de s'approcher de la fonction du langage pour que s'introduise un certain type de division </w:t>
      </w:r>
    </w:p>
    <w:p w:rsidR="00D74DDF" w:rsidRDefault="00DC2F3E">
      <w:pPr>
        <w:pStyle w:val="Corpsdetexte2"/>
        <w:rPr>
          <w:szCs w:val="18"/>
        </w:rPr>
      </w:pPr>
      <w:r>
        <w:rPr>
          <w:szCs w:val="18"/>
        </w:rPr>
        <w:t>qui n'est pas ambiguïté</w:t>
      </w:r>
      <w:r w:rsidR="00D74DDF">
        <w:rPr>
          <w:szCs w:val="18"/>
        </w:rPr>
        <w:t>,</w:t>
      </w:r>
      <w:r>
        <w:rPr>
          <w:szCs w:val="18"/>
        </w:rPr>
        <w:t xml:space="preserve"> qui vise quelque chose de </w:t>
      </w:r>
    </w:p>
    <w:p w:rsidR="00D74DDF" w:rsidRDefault="00DC2F3E">
      <w:pPr>
        <w:pStyle w:val="Corpsdetexte2"/>
        <w:rPr>
          <w:szCs w:val="18"/>
        </w:rPr>
      </w:pPr>
      <w:r>
        <w:rPr>
          <w:szCs w:val="18"/>
        </w:rPr>
        <w:t xml:space="preserve">tout à fait </w:t>
      </w:r>
      <w:r w:rsidRPr="00F80640">
        <w:rPr>
          <w:rFonts w:ascii="Times New Roman" w:hAnsi="Times New Roman" w:cs="Times New Roman"/>
          <w:i/>
          <w:color w:val="000000" w:themeColor="text1"/>
          <w:sz w:val="24"/>
          <w:szCs w:val="24"/>
        </w:rPr>
        <w:t>radical</w:t>
      </w:r>
      <w:r>
        <w:rPr>
          <w:szCs w:val="18"/>
        </w:rPr>
        <w:t xml:space="preserve"> et par situation, du fait que dans ce </w:t>
      </w:r>
      <w:r w:rsidRPr="00F80640">
        <w:rPr>
          <w:rFonts w:ascii="Times New Roman" w:hAnsi="Times New Roman" w:cs="Times New Roman"/>
          <w:i/>
          <w:color w:val="000000" w:themeColor="text1"/>
          <w:sz w:val="24"/>
          <w:szCs w:val="24"/>
        </w:rPr>
        <w:t>radical</w:t>
      </w:r>
      <w:r>
        <w:rPr>
          <w:szCs w:val="18"/>
        </w:rPr>
        <w:t xml:space="preserve">, nous sommes tellement impliqués, </w:t>
      </w:r>
    </w:p>
    <w:p w:rsidR="00D74DDF" w:rsidRDefault="00DC2F3E">
      <w:pPr>
        <w:pStyle w:val="Corpsdetexte2"/>
        <w:rPr>
          <w:szCs w:val="18"/>
        </w:rPr>
      </w:pPr>
      <w:r>
        <w:rPr>
          <w:szCs w:val="18"/>
        </w:rPr>
        <w:t xml:space="preserve">que nous ne sommes </w:t>
      </w:r>
      <w:r w:rsidRPr="00D74DDF">
        <w:rPr>
          <w:rFonts w:ascii="Times New Roman" w:hAnsi="Times New Roman" w:cs="Times New Roman"/>
          <w:i/>
          <w:sz w:val="24"/>
          <w:szCs w:val="24"/>
        </w:rPr>
        <w:t>sujets</w:t>
      </w:r>
      <w:r>
        <w:rPr>
          <w:szCs w:val="18"/>
        </w:rPr>
        <w:t>, dis</w:t>
      </w:r>
      <w:r w:rsidR="004153C7">
        <w:rPr>
          <w:szCs w:val="18"/>
        </w:rPr>
        <w:t>–</w:t>
      </w:r>
      <w:r>
        <w:rPr>
          <w:szCs w:val="18"/>
        </w:rPr>
        <w:t xml:space="preserve">je, que d'être impliqués à ce niveau </w:t>
      </w:r>
      <w:r w:rsidRPr="00F80640">
        <w:rPr>
          <w:rFonts w:ascii="Times New Roman" w:hAnsi="Times New Roman" w:cs="Times New Roman"/>
          <w:i/>
          <w:color w:val="000000" w:themeColor="text1"/>
          <w:sz w:val="24"/>
          <w:szCs w:val="24"/>
        </w:rPr>
        <w:t>radical</w:t>
      </w:r>
      <w:r>
        <w:rPr>
          <w:szCs w:val="18"/>
        </w:rPr>
        <w:t xml:space="preserve">, et d'une façon, pourtant, qui nous permette de voir ce dans quoi nous sommes impliqués. </w:t>
      </w:r>
    </w:p>
    <w:p w:rsidR="004376BA" w:rsidRDefault="004376BA">
      <w:pPr>
        <w:pStyle w:val="Corpsdetexte2"/>
        <w:rPr>
          <w:szCs w:val="18"/>
        </w:rPr>
      </w:pPr>
    </w:p>
    <w:p w:rsidR="00DC2F3E" w:rsidRDefault="00DC2F3E">
      <w:pPr>
        <w:pStyle w:val="Corpsdetexte2"/>
        <w:rPr>
          <w:szCs w:val="18"/>
        </w:rPr>
      </w:pPr>
      <w:r>
        <w:rPr>
          <w:szCs w:val="18"/>
        </w:rPr>
        <w:t xml:space="preserve">Et ce n'est pas autre chose qui s'appelle </w:t>
      </w:r>
      <w:r w:rsidRPr="00D74DDF">
        <w:rPr>
          <w:rFonts w:ascii="Times New Roman" w:hAnsi="Times New Roman" w:cs="Times New Roman"/>
          <w:i/>
          <w:color w:val="0000CC"/>
          <w:sz w:val="24"/>
          <w:szCs w:val="24"/>
        </w:rPr>
        <w:t>la structure</w:t>
      </w:r>
      <w:r>
        <w:rPr>
          <w:szCs w:val="18"/>
        </w:rPr>
        <w:t>.</w:t>
      </w:r>
    </w:p>
    <w:p w:rsidR="00DC2F3E" w:rsidRDefault="00DC2F3E">
      <w:pPr>
        <w:pStyle w:val="Corpsdetexte2"/>
        <w:rPr>
          <w:szCs w:val="18"/>
        </w:rPr>
      </w:pPr>
      <w:r>
        <w:rPr>
          <w:szCs w:val="18"/>
        </w:rPr>
        <w:t>L'ambiguïté que nous saisissons…</w:t>
      </w:r>
    </w:p>
    <w:p w:rsidR="00DC2F3E" w:rsidRDefault="00DC2F3E">
      <w:pPr>
        <w:pStyle w:val="Corpsdetexte2"/>
        <w:ind w:left="708"/>
        <w:rPr>
          <w:szCs w:val="16"/>
        </w:rPr>
      </w:pPr>
      <w:r>
        <w:rPr>
          <w:szCs w:val="18"/>
        </w:rPr>
        <w:t>et que je vais vous faire</w:t>
      </w:r>
      <w:r>
        <w:rPr>
          <w:color w:val="auto"/>
          <w:szCs w:val="24"/>
        </w:rPr>
        <w:t xml:space="preserve"> </w:t>
      </w:r>
      <w:r>
        <w:rPr>
          <w:szCs w:val="16"/>
        </w:rPr>
        <w:t>suivre à la trace dans tel ou tel champ plus favorable à le manifester</w:t>
      </w:r>
    </w:p>
    <w:p w:rsidR="00D74DDF" w:rsidRDefault="00DC2F3E">
      <w:pPr>
        <w:pStyle w:val="Corpsdetexte2"/>
        <w:rPr>
          <w:szCs w:val="16"/>
        </w:rPr>
      </w:pPr>
      <w:r>
        <w:rPr>
          <w:szCs w:val="16"/>
        </w:rPr>
        <w:t xml:space="preserve">…entre </w:t>
      </w:r>
      <w:r w:rsidRPr="00F80640">
        <w:rPr>
          <w:rFonts w:ascii="Times New Roman" w:hAnsi="Times New Roman" w:cs="Times New Roman"/>
          <w:i/>
          <w:sz w:val="24"/>
          <w:szCs w:val="24"/>
        </w:rPr>
        <w:t>le sens</w:t>
      </w:r>
      <w:r>
        <w:rPr>
          <w:szCs w:val="16"/>
        </w:rPr>
        <w:t xml:space="preserve"> et </w:t>
      </w:r>
      <w:r w:rsidRPr="00F80640">
        <w:rPr>
          <w:rFonts w:ascii="Times New Roman" w:hAnsi="Times New Roman" w:cs="Times New Roman"/>
          <w:i/>
          <w:sz w:val="24"/>
          <w:szCs w:val="24"/>
        </w:rPr>
        <w:t>la signification</w:t>
      </w:r>
      <w:r>
        <w:rPr>
          <w:szCs w:val="16"/>
        </w:rPr>
        <w:t xml:space="preserve"> par exemple</w:t>
      </w:r>
      <w:r w:rsidR="00D74DDF">
        <w:rPr>
          <w:szCs w:val="16"/>
        </w:rPr>
        <w:t>,</w:t>
      </w:r>
      <w:r w:rsidR="00F80640">
        <w:rPr>
          <w:szCs w:val="16"/>
        </w:rPr>
        <w:t xml:space="preserve"> </w:t>
      </w:r>
      <w:r>
        <w:rPr>
          <w:szCs w:val="16"/>
        </w:rPr>
        <w:t>seuls capables</w:t>
      </w:r>
      <w:r w:rsidR="00D74DDF">
        <w:rPr>
          <w:szCs w:val="16"/>
        </w:rPr>
        <w:t>…</w:t>
      </w:r>
      <w:r>
        <w:rPr>
          <w:szCs w:val="16"/>
        </w:rPr>
        <w:t xml:space="preserve"> </w:t>
      </w:r>
    </w:p>
    <w:p w:rsidR="00D74DDF" w:rsidRDefault="00DC2F3E" w:rsidP="00D74DDF">
      <w:pPr>
        <w:pStyle w:val="Corpsdetexte2"/>
        <w:ind w:firstLine="708"/>
        <w:rPr>
          <w:szCs w:val="16"/>
        </w:rPr>
      </w:pPr>
      <w:r>
        <w:rPr>
          <w:szCs w:val="16"/>
        </w:rPr>
        <w:t>ce n'est pas toujours plaisir</w:t>
      </w:r>
    </w:p>
    <w:p w:rsidR="00D74DDF" w:rsidRDefault="00D74DDF">
      <w:pPr>
        <w:pStyle w:val="Corpsdetexte2"/>
        <w:rPr>
          <w:szCs w:val="16"/>
        </w:rPr>
      </w:pPr>
      <w:r>
        <w:rPr>
          <w:szCs w:val="16"/>
        </w:rPr>
        <w:t>…</w:t>
      </w:r>
      <w:r w:rsidR="00DC2F3E">
        <w:rPr>
          <w:szCs w:val="16"/>
        </w:rPr>
        <w:t xml:space="preserve">de jouer avec un chatoiement, de ce qui nous apparaîtrait dernier de ne pas pouvoir même être référé à la catégorie supérieure d'être un chatoiement du sens, puisque c'est déjà d'une division à l'intérieur du sens qu'il s'agit. </w:t>
      </w:r>
    </w:p>
    <w:p w:rsidR="00D74DDF" w:rsidRDefault="00D74DDF">
      <w:pPr>
        <w:pStyle w:val="Corpsdetexte2"/>
        <w:rPr>
          <w:szCs w:val="16"/>
        </w:rPr>
      </w:pPr>
    </w:p>
    <w:p w:rsidR="00DC2F3E" w:rsidRDefault="00DC2F3E">
      <w:pPr>
        <w:pStyle w:val="Corpsdetexte2"/>
        <w:rPr>
          <w:szCs w:val="16"/>
        </w:rPr>
      </w:pPr>
      <w:r>
        <w:rPr>
          <w:szCs w:val="16"/>
        </w:rPr>
        <w:t xml:space="preserve">C'est parce que </w:t>
      </w:r>
      <w:r w:rsidRPr="00F80640">
        <w:rPr>
          <w:rFonts w:ascii="Times New Roman" w:hAnsi="Times New Roman" w:cs="Times New Roman"/>
          <w:i/>
          <w:sz w:val="24"/>
          <w:szCs w:val="24"/>
        </w:rPr>
        <w:t>c'est uniquement à ce niveau que se résolvent</w:t>
      </w:r>
      <w:r>
        <w:rPr>
          <w:szCs w:val="16"/>
        </w:rPr>
        <w:t>…</w:t>
      </w:r>
    </w:p>
    <w:p w:rsidR="00D74DDF" w:rsidRDefault="00DC2F3E">
      <w:pPr>
        <w:pStyle w:val="Corpsdetexte2"/>
        <w:ind w:left="708"/>
        <w:rPr>
          <w:szCs w:val="16"/>
        </w:rPr>
      </w:pPr>
      <w:r>
        <w:rPr>
          <w:szCs w:val="16"/>
        </w:rPr>
        <w:t xml:space="preserve">vous le verrez quand il s'agit </w:t>
      </w:r>
    </w:p>
    <w:p w:rsidR="00DC2F3E" w:rsidRDefault="00DC2F3E">
      <w:pPr>
        <w:pStyle w:val="Corpsdetexte2"/>
        <w:ind w:left="708"/>
        <w:rPr>
          <w:szCs w:val="16"/>
        </w:rPr>
      </w:pPr>
      <w:r>
        <w:rPr>
          <w:szCs w:val="16"/>
        </w:rPr>
        <w:t>de tel ou tel type d'usage du mot</w:t>
      </w:r>
    </w:p>
    <w:p w:rsidR="00D74DDF" w:rsidRDefault="00DC2F3E" w:rsidP="00D74DDF">
      <w:pPr>
        <w:pStyle w:val="Corpsdetexte2"/>
        <w:rPr>
          <w:szCs w:val="16"/>
        </w:rPr>
      </w:pPr>
      <w:r>
        <w:rPr>
          <w:szCs w:val="16"/>
        </w:rPr>
        <w:t>…</w:t>
      </w:r>
      <w:r w:rsidRPr="00F80640">
        <w:rPr>
          <w:rFonts w:ascii="Times New Roman" w:hAnsi="Times New Roman" w:cs="Times New Roman"/>
          <w:i/>
          <w:sz w:val="24"/>
          <w:szCs w:val="24"/>
        </w:rPr>
        <w:t xml:space="preserve">que se résolvent des </w:t>
      </w:r>
      <w:r w:rsidRPr="00D74DDF">
        <w:rPr>
          <w:rFonts w:ascii="Times New Roman" w:hAnsi="Times New Roman" w:cs="Times New Roman"/>
          <w:i/>
          <w:sz w:val="24"/>
          <w:szCs w:val="24"/>
        </w:rPr>
        <w:t>contradictions patentes</w:t>
      </w:r>
      <w:r w:rsidR="00D74DDF">
        <w:rPr>
          <w:szCs w:val="16"/>
        </w:rPr>
        <w:t xml:space="preserve"> </w:t>
      </w:r>
      <w:r w:rsidR="004153C7">
        <w:rPr>
          <w:szCs w:val="16"/>
        </w:rPr>
        <w:t>–</w:t>
      </w:r>
      <w:r w:rsidR="00D74DDF">
        <w:rPr>
          <w:szCs w:val="16"/>
        </w:rPr>
        <w:t xml:space="preserve"> </w:t>
      </w:r>
      <w:r w:rsidRPr="00D74DDF">
        <w:rPr>
          <w:rFonts w:ascii="Times New Roman" w:hAnsi="Times New Roman" w:cs="Times New Roman"/>
          <w:i/>
          <w:sz w:val="24"/>
          <w:szCs w:val="24"/>
        </w:rPr>
        <w:t>patentes</w:t>
      </w:r>
      <w:r>
        <w:rPr>
          <w:szCs w:val="16"/>
        </w:rPr>
        <w:t xml:space="preserve"> </w:t>
      </w:r>
      <w:r w:rsidR="00D74DDF">
        <w:rPr>
          <w:szCs w:val="16"/>
        </w:rPr>
        <w:t>s</w:t>
      </w:r>
      <w:r>
        <w:rPr>
          <w:szCs w:val="16"/>
        </w:rPr>
        <w:t>implement à se révéler</w:t>
      </w:r>
      <w:r w:rsidR="00D74DDF">
        <w:rPr>
          <w:szCs w:val="16"/>
        </w:rPr>
        <w:t xml:space="preserve"> </w:t>
      </w:r>
      <w:r w:rsidR="004153C7">
        <w:rPr>
          <w:szCs w:val="16"/>
        </w:rPr>
        <w:t>–</w:t>
      </w:r>
      <w:r w:rsidR="00D74DDF">
        <w:rPr>
          <w:szCs w:val="16"/>
        </w:rPr>
        <w:t xml:space="preserve"> </w:t>
      </w:r>
      <w:r>
        <w:rPr>
          <w:szCs w:val="16"/>
        </w:rPr>
        <w:t>quant à propos des même mots</w:t>
      </w:r>
      <w:r w:rsidR="00D74DDF">
        <w:rPr>
          <w:szCs w:val="16"/>
        </w:rPr>
        <w:t>,</w:t>
      </w:r>
      <w:r w:rsidR="00F80640">
        <w:rPr>
          <w:szCs w:val="16"/>
        </w:rPr>
        <w:t xml:space="preserve"> </w:t>
      </w:r>
      <w:r w:rsidR="00D74DDF">
        <w:rPr>
          <w:szCs w:val="16"/>
        </w:rPr>
        <w:t>p</w:t>
      </w:r>
      <w:r>
        <w:rPr>
          <w:szCs w:val="16"/>
        </w:rPr>
        <w:t xml:space="preserve">ar exemple de ce qu'on appelle </w:t>
      </w:r>
      <w:r w:rsidRPr="00D74DDF">
        <w:rPr>
          <w:rFonts w:ascii="Times New Roman" w:hAnsi="Times New Roman" w:cs="Times New Roman"/>
          <w:i/>
          <w:color w:val="0000CC"/>
          <w:sz w:val="24"/>
          <w:szCs w:val="24"/>
        </w:rPr>
        <w:t>le nom</w:t>
      </w:r>
      <w:r w:rsidRPr="00D74DDF">
        <w:rPr>
          <w:rFonts w:ascii="Times New Roman" w:hAnsi="Times New Roman" w:cs="Times New Roman"/>
          <w:i/>
          <w:iCs/>
          <w:color w:val="0000CC"/>
          <w:sz w:val="24"/>
          <w:szCs w:val="24"/>
        </w:rPr>
        <w:t xml:space="preserve"> </w:t>
      </w:r>
      <w:r w:rsidRPr="00D74DDF">
        <w:rPr>
          <w:rFonts w:ascii="Times New Roman" w:hAnsi="Times New Roman" w:cs="Times New Roman"/>
          <w:i/>
          <w:color w:val="0000CC"/>
          <w:sz w:val="24"/>
          <w:szCs w:val="24"/>
        </w:rPr>
        <w:t>propre</w:t>
      </w:r>
      <w:r w:rsidR="00D74DDF">
        <w:rPr>
          <w:rFonts w:ascii="Times New Roman" w:hAnsi="Times New Roman" w:cs="Times New Roman"/>
          <w:i/>
          <w:color w:val="0000CC"/>
          <w:sz w:val="24"/>
          <w:szCs w:val="24"/>
        </w:rPr>
        <w:t xml:space="preserve">,   </w:t>
      </w:r>
      <w:r>
        <w:rPr>
          <w:szCs w:val="16"/>
        </w:rPr>
        <w:t>vous voyez</w:t>
      </w:r>
      <w:r w:rsidR="00D74DDF">
        <w:rPr>
          <w:szCs w:val="16"/>
        </w:rPr>
        <w:t> :</w:t>
      </w:r>
      <w:r>
        <w:rPr>
          <w:szCs w:val="16"/>
        </w:rPr>
        <w:t xml:space="preserve"> </w:t>
      </w:r>
    </w:p>
    <w:p w:rsidR="00D74DDF" w:rsidRDefault="00D74DDF" w:rsidP="00D74DDF">
      <w:pPr>
        <w:pStyle w:val="Corpsdetexte2"/>
        <w:rPr>
          <w:szCs w:val="16"/>
        </w:rPr>
      </w:pPr>
    </w:p>
    <w:p w:rsidR="00D74DDF" w:rsidRPr="00F80640" w:rsidRDefault="00DC2F3E" w:rsidP="00D74DDF">
      <w:pPr>
        <w:pStyle w:val="Corpsdetexte2"/>
        <w:numPr>
          <w:ilvl w:val="0"/>
          <w:numId w:val="2"/>
        </w:numPr>
        <w:rPr>
          <w:szCs w:val="16"/>
        </w:rPr>
      </w:pPr>
      <w:r w:rsidRPr="00F80640">
        <w:rPr>
          <w:szCs w:val="16"/>
        </w:rPr>
        <w:t>les uns y</w:t>
      </w:r>
      <w:r w:rsidRPr="00F80640">
        <w:rPr>
          <w:i/>
          <w:iCs/>
          <w:szCs w:val="16"/>
        </w:rPr>
        <w:t xml:space="preserve"> </w:t>
      </w:r>
      <w:r w:rsidRPr="00F80640">
        <w:rPr>
          <w:szCs w:val="16"/>
        </w:rPr>
        <w:t xml:space="preserve">voir </w:t>
      </w:r>
      <w:r w:rsidR="00D74DDF" w:rsidRPr="00F80640">
        <w:rPr>
          <w:szCs w:val="16"/>
        </w:rPr>
        <w:t>ce qu'il y a de plus indicatif,</w:t>
      </w:r>
    </w:p>
    <w:p w:rsidR="00D74DDF" w:rsidRDefault="00DC2F3E" w:rsidP="00F80640">
      <w:pPr>
        <w:pStyle w:val="Corpsdetexte2"/>
        <w:ind w:left="720"/>
        <w:rPr>
          <w:szCs w:val="16"/>
        </w:rPr>
      </w:pPr>
      <w:r>
        <w:rPr>
          <w:szCs w:val="16"/>
        </w:rPr>
        <w:t>les autres ce qu'il y a de plus arbitraire</w:t>
      </w:r>
      <w:r w:rsidR="00D74DDF">
        <w:rPr>
          <w:szCs w:val="16"/>
        </w:rPr>
        <w:t xml:space="preserve">, </w:t>
      </w:r>
      <w:r>
        <w:rPr>
          <w:szCs w:val="16"/>
        </w:rPr>
        <w:t>donc de ce qui semble le moins indicatif,</w:t>
      </w:r>
    </w:p>
    <w:p w:rsidR="00D74DDF" w:rsidRDefault="00D74DDF" w:rsidP="00D74DDF">
      <w:pPr>
        <w:pStyle w:val="Paragraphedeliste"/>
        <w:rPr>
          <w:szCs w:val="16"/>
        </w:rPr>
      </w:pPr>
    </w:p>
    <w:p w:rsidR="00D74DDF" w:rsidRPr="00F80640" w:rsidRDefault="00DC2F3E" w:rsidP="00D74DDF">
      <w:pPr>
        <w:pStyle w:val="Corpsdetexte2"/>
        <w:numPr>
          <w:ilvl w:val="0"/>
          <w:numId w:val="2"/>
        </w:numPr>
        <w:rPr>
          <w:szCs w:val="16"/>
        </w:rPr>
      </w:pPr>
      <w:r w:rsidRPr="00F80640">
        <w:rPr>
          <w:szCs w:val="16"/>
        </w:rPr>
        <w:t>l'un ce qu'il y a de plus concret,</w:t>
      </w:r>
      <w:r w:rsidR="00F80640" w:rsidRPr="00F80640">
        <w:rPr>
          <w:szCs w:val="16"/>
        </w:rPr>
        <w:t xml:space="preserve"> </w:t>
      </w:r>
    </w:p>
    <w:p w:rsidR="00D74DDF" w:rsidRDefault="00DC2F3E" w:rsidP="00F80640">
      <w:pPr>
        <w:pStyle w:val="Corpsdetexte2"/>
        <w:ind w:left="720"/>
        <w:rPr>
          <w:szCs w:val="16"/>
        </w:rPr>
      </w:pPr>
      <w:r>
        <w:rPr>
          <w:szCs w:val="16"/>
        </w:rPr>
        <w:t xml:space="preserve">l'autre ce qui semble aller à l'opposé : </w:t>
      </w:r>
      <w:r w:rsidR="00D74DDF">
        <w:rPr>
          <w:szCs w:val="16"/>
        </w:rPr>
        <w:t xml:space="preserve">                             </w:t>
      </w:r>
      <w:r>
        <w:rPr>
          <w:szCs w:val="16"/>
        </w:rPr>
        <w:t xml:space="preserve">ce qu'il y a de plus vide, </w:t>
      </w:r>
    </w:p>
    <w:p w:rsidR="00D74DDF" w:rsidRDefault="00D74DDF" w:rsidP="00D74DDF">
      <w:pPr>
        <w:pStyle w:val="Paragraphedeliste"/>
        <w:rPr>
          <w:szCs w:val="16"/>
        </w:rPr>
      </w:pPr>
    </w:p>
    <w:p w:rsidR="00D74DDF" w:rsidRPr="00F80640" w:rsidRDefault="00DC2F3E" w:rsidP="00C61EB5">
      <w:pPr>
        <w:pStyle w:val="Corpsdetexte2"/>
        <w:numPr>
          <w:ilvl w:val="0"/>
          <w:numId w:val="2"/>
        </w:numPr>
        <w:rPr>
          <w:szCs w:val="16"/>
        </w:rPr>
      </w:pPr>
      <w:r w:rsidRPr="00F80640">
        <w:rPr>
          <w:szCs w:val="16"/>
        </w:rPr>
        <w:t>l'un ce qu'il y a de plus chargé de sens,</w:t>
      </w:r>
      <w:r w:rsidR="00F80640">
        <w:rPr>
          <w:szCs w:val="16"/>
        </w:rPr>
        <w:t xml:space="preserve">                   </w:t>
      </w:r>
      <w:r w:rsidRPr="00F80640">
        <w:rPr>
          <w:szCs w:val="16"/>
        </w:rPr>
        <w:t>l'autre ce qui en est le plus dépourvu</w:t>
      </w:r>
      <w:r w:rsidR="00D74DDF" w:rsidRPr="00F80640">
        <w:rPr>
          <w:szCs w:val="16"/>
        </w:rPr>
        <w:t>.</w:t>
      </w:r>
      <w:r w:rsidRPr="00F80640">
        <w:rPr>
          <w:szCs w:val="16"/>
        </w:rPr>
        <w:t xml:space="preserve"> </w:t>
      </w:r>
    </w:p>
    <w:p w:rsidR="00D74DDF" w:rsidRDefault="00D74DDF" w:rsidP="00D74DDF">
      <w:pPr>
        <w:pStyle w:val="Corpsdetexte2"/>
        <w:rPr>
          <w:szCs w:val="16"/>
        </w:rPr>
      </w:pPr>
    </w:p>
    <w:p w:rsidR="00D74DDF" w:rsidRDefault="00DC2F3E" w:rsidP="00D74DDF">
      <w:pPr>
        <w:pStyle w:val="Corpsdetexte2"/>
        <w:rPr>
          <w:szCs w:val="16"/>
        </w:rPr>
      </w:pPr>
      <w:r>
        <w:rPr>
          <w:szCs w:val="16"/>
        </w:rPr>
        <w:t>Alors qu'à prendre les choses, vous le verrez</w:t>
      </w:r>
      <w:r w:rsidR="00D74DDF">
        <w:rPr>
          <w:szCs w:val="16"/>
        </w:rPr>
        <w:t> :</w:t>
      </w:r>
      <w:r>
        <w:rPr>
          <w:szCs w:val="16"/>
        </w:rPr>
        <w:t xml:space="preserve"> </w:t>
      </w:r>
    </w:p>
    <w:p w:rsidR="00D74DDF" w:rsidRDefault="00DC2F3E" w:rsidP="00C61EB5">
      <w:pPr>
        <w:pStyle w:val="Corpsdetexte2"/>
        <w:numPr>
          <w:ilvl w:val="0"/>
          <w:numId w:val="2"/>
        </w:numPr>
        <w:rPr>
          <w:szCs w:val="16"/>
        </w:rPr>
      </w:pPr>
      <w:r>
        <w:rPr>
          <w:szCs w:val="16"/>
        </w:rPr>
        <w:t xml:space="preserve">dans un certain débat, </w:t>
      </w:r>
    </w:p>
    <w:p w:rsidR="00D74DDF" w:rsidRDefault="00DC2F3E" w:rsidP="00C61EB5">
      <w:pPr>
        <w:pStyle w:val="Corpsdetexte2"/>
        <w:numPr>
          <w:ilvl w:val="0"/>
          <w:numId w:val="2"/>
        </w:numPr>
        <w:rPr>
          <w:szCs w:val="16"/>
        </w:rPr>
      </w:pPr>
      <w:r>
        <w:rPr>
          <w:szCs w:val="16"/>
        </w:rPr>
        <w:t xml:space="preserve">dans un certain registre, </w:t>
      </w:r>
    </w:p>
    <w:p w:rsidR="00D74DDF" w:rsidRDefault="00DC2F3E" w:rsidP="00C61EB5">
      <w:pPr>
        <w:pStyle w:val="Corpsdetexte2"/>
        <w:numPr>
          <w:ilvl w:val="0"/>
          <w:numId w:val="2"/>
        </w:numPr>
        <w:rPr>
          <w:szCs w:val="16"/>
        </w:rPr>
      </w:pPr>
      <w:r>
        <w:rPr>
          <w:szCs w:val="16"/>
        </w:rPr>
        <w:t xml:space="preserve">dans un certain biais, </w:t>
      </w:r>
    </w:p>
    <w:p w:rsidR="00D74DDF" w:rsidRDefault="00D74DDF" w:rsidP="00D74DDF">
      <w:pPr>
        <w:pStyle w:val="Corpsdetexte2"/>
        <w:rPr>
          <w:szCs w:val="16"/>
        </w:rPr>
      </w:pPr>
      <w:r>
        <w:rPr>
          <w:szCs w:val="16"/>
        </w:rPr>
        <w:t>…</w:t>
      </w:r>
      <w:r w:rsidR="00DC2F3E">
        <w:rPr>
          <w:szCs w:val="16"/>
        </w:rPr>
        <w:t xml:space="preserve">cette fonction du </w:t>
      </w:r>
      <w:r w:rsidR="00F80640" w:rsidRPr="00D74DDF">
        <w:rPr>
          <w:rFonts w:ascii="Times New Roman" w:hAnsi="Times New Roman" w:cs="Times New Roman"/>
          <w:i/>
          <w:color w:val="0000CC"/>
          <w:sz w:val="24"/>
          <w:szCs w:val="24"/>
        </w:rPr>
        <w:t>nom propre</w:t>
      </w:r>
      <w:r w:rsidR="00F80640">
        <w:rPr>
          <w:szCs w:val="16"/>
        </w:rPr>
        <w:t xml:space="preserve"> </w:t>
      </w:r>
      <w:r>
        <w:rPr>
          <w:szCs w:val="16"/>
        </w:rPr>
        <w:t>…</w:t>
      </w:r>
      <w:r w:rsidR="00DC2F3E">
        <w:rPr>
          <w:szCs w:val="16"/>
        </w:rPr>
        <w:t xml:space="preserve"> </w:t>
      </w:r>
    </w:p>
    <w:p w:rsidR="00D74DDF" w:rsidRDefault="00DC2F3E" w:rsidP="00D74DDF">
      <w:pPr>
        <w:pStyle w:val="Corpsdetexte2"/>
        <w:ind w:firstLine="708"/>
        <w:rPr>
          <w:szCs w:val="16"/>
        </w:rPr>
      </w:pPr>
      <w:r>
        <w:rPr>
          <w:szCs w:val="16"/>
        </w:rPr>
        <w:lastRenderedPageBreak/>
        <w:t>c'est clair de la façon la plus transparente</w:t>
      </w:r>
    </w:p>
    <w:p w:rsidR="00DC2F3E" w:rsidRDefault="00D74DDF" w:rsidP="00D74DDF">
      <w:pPr>
        <w:pStyle w:val="Corpsdetexte2"/>
        <w:rPr>
          <w:szCs w:val="16"/>
        </w:rPr>
      </w:pPr>
      <w:r>
        <w:rPr>
          <w:szCs w:val="16"/>
        </w:rPr>
        <w:t>…</w:t>
      </w:r>
      <w:r w:rsidR="00DC2F3E">
        <w:rPr>
          <w:szCs w:val="16"/>
        </w:rPr>
        <w:t>est à proprement parler, pour ce qu'il est et pour ce que son nom indique</w:t>
      </w:r>
      <w:r>
        <w:rPr>
          <w:i/>
          <w:iCs/>
          <w:szCs w:val="16"/>
        </w:rPr>
        <w:t xml:space="preserve">, </w:t>
      </w:r>
      <w:r w:rsidR="00DC2F3E">
        <w:rPr>
          <w:szCs w:val="16"/>
        </w:rPr>
        <w:t>et qui n'est pas du tout</w:t>
      </w:r>
      <w:r>
        <w:rPr>
          <w:szCs w:val="16"/>
        </w:rPr>
        <w:t> :</w:t>
      </w:r>
      <w:r w:rsidR="00DC2F3E">
        <w:rPr>
          <w:szCs w:val="16"/>
        </w:rPr>
        <w:t xml:space="preserve"> que </w:t>
      </w:r>
      <w:r w:rsidR="00DC2F3E" w:rsidRPr="00D74DDF">
        <w:rPr>
          <w:rFonts w:ascii="Times New Roman" w:hAnsi="Times New Roman" w:cs="Times New Roman"/>
          <w:i/>
          <w:color w:val="0000CC"/>
          <w:sz w:val="24"/>
          <w:szCs w:val="24"/>
        </w:rPr>
        <w:t>le nom propre</w:t>
      </w:r>
      <w:r w:rsidR="00DC2F3E">
        <w:rPr>
          <w:szCs w:val="16"/>
        </w:rPr>
        <w:t xml:space="preserve"> c'est un</w:t>
      </w:r>
      <w:r>
        <w:rPr>
          <w:szCs w:val="16"/>
        </w:rPr>
        <w:t xml:space="preserve"> </w:t>
      </w:r>
      <w:r w:rsidR="004153C7">
        <w:rPr>
          <w:sz w:val="24"/>
          <w:szCs w:val="24"/>
        </w:rPr>
        <w:t>–</w:t>
      </w:r>
      <w:r w:rsidRPr="00D74DDF">
        <w:rPr>
          <w:sz w:val="24"/>
          <w:szCs w:val="24"/>
        </w:rPr>
        <w:t xml:space="preserve"> </w:t>
      </w:r>
      <w:r w:rsidR="00DC2F3E" w:rsidRPr="00D74DDF">
        <w:rPr>
          <w:sz w:val="24"/>
          <w:szCs w:val="24"/>
        </w:rPr>
        <w:t xml:space="preserve">comme dit RUSSELL </w:t>
      </w:r>
      <w:r w:rsidR="004153C7">
        <w:rPr>
          <w:sz w:val="24"/>
          <w:szCs w:val="24"/>
        </w:rPr>
        <w:t>–</w:t>
      </w:r>
      <w:r w:rsidR="00DC2F3E">
        <w:rPr>
          <w:szCs w:val="16"/>
        </w:rPr>
        <w:t xml:space="preserve"> </w:t>
      </w:r>
      <w:r w:rsidR="00DC2F3E" w:rsidRPr="00D74DDF">
        <w:rPr>
          <w:rFonts w:ascii="Times New Roman" w:hAnsi="Times New Roman" w:cs="Times New Roman"/>
          <w:i/>
          <w:iCs/>
          <w:sz w:val="22"/>
          <w:szCs w:val="22"/>
        </w:rPr>
        <w:t>word for particular</w:t>
      </w:r>
      <w:r w:rsidR="00DC2F3E">
        <w:rPr>
          <w:szCs w:val="16"/>
        </w:rPr>
        <w:t xml:space="preserve">, un </w:t>
      </w:r>
      <w:r w:rsidR="00DC2F3E" w:rsidRPr="00D74DDF">
        <w:rPr>
          <w:rFonts w:ascii="Times New Roman" w:hAnsi="Times New Roman" w:cs="Times New Roman"/>
          <w:i/>
          <w:sz w:val="24"/>
          <w:szCs w:val="24"/>
        </w:rPr>
        <w:t>mot pour le particulier</w:t>
      </w:r>
      <w:r w:rsidR="00DC2F3E">
        <w:rPr>
          <w:szCs w:val="16"/>
        </w:rPr>
        <w:t>, assurément pas, assurément pas</w:t>
      </w:r>
      <w:r>
        <w:rPr>
          <w:szCs w:val="16"/>
        </w:rPr>
        <w:t>,</w:t>
      </w:r>
      <w:r w:rsidR="00DC2F3E">
        <w:rPr>
          <w:szCs w:val="16"/>
        </w:rPr>
        <w:t xml:space="preserve"> vous le verrez.</w:t>
      </w:r>
    </w:p>
    <w:p w:rsidR="00D74DDF" w:rsidRDefault="00D74DDF" w:rsidP="00D74DDF">
      <w:pPr>
        <w:pStyle w:val="Corpsdetexte2"/>
        <w:rPr>
          <w:szCs w:val="16"/>
        </w:rPr>
      </w:pPr>
    </w:p>
    <w:p w:rsidR="00D74DDF" w:rsidRDefault="00DC2F3E">
      <w:pPr>
        <w:pStyle w:val="Corpsdetexte2"/>
        <w:rPr>
          <w:szCs w:val="16"/>
        </w:rPr>
      </w:pPr>
      <w:r>
        <w:t xml:space="preserve">Mais </w:t>
      </w:r>
      <w:r>
        <w:rPr>
          <w:szCs w:val="16"/>
        </w:rPr>
        <w:t xml:space="preserve">reprenons. </w:t>
      </w:r>
    </w:p>
    <w:p w:rsidR="00F80640" w:rsidRDefault="00F80640">
      <w:pPr>
        <w:pStyle w:val="Corpsdetexte2"/>
        <w:rPr>
          <w:szCs w:val="16"/>
        </w:rPr>
      </w:pPr>
    </w:p>
    <w:p w:rsidR="00DC2F3E" w:rsidRDefault="00DC2F3E">
      <w:pPr>
        <w:pStyle w:val="Corpsdetexte2"/>
        <w:rPr>
          <w:szCs w:val="16"/>
        </w:rPr>
      </w:pPr>
      <w:r>
        <w:rPr>
          <w:szCs w:val="16"/>
        </w:rPr>
        <w:t xml:space="preserve">La fonction de la tautologie, je voudrais tout de suite vous l'illustrer de quelque chose. </w:t>
      </w:r>
    </w:p>
    <w:p w:rsidR="00D74DDF" w:rsidRDefault="00D74DDF">
      <w:pPr>
        <w:pStyle w:val="Corpsdetexte2"/>
        <w:rPr>
          <w:szCs w:val="16"/>
        </w:rPr>
      </w:pPr>
    </w:p>
    <w:p w:rsidR="00D74DDF" w:rsidRDefault="00DC2F3E">
      <w:pPr>
        <w:pStyle w:val="Corpsdetexte2"/>
        <w:rPr>
          <w:szCs w:val="16"/>
        </w:rPr>
      </w:pPr>
      <w:r>
        <w:rPr>
          <w:szCs w:val="16"/>
        </w:rPr>
        <w:t xml:space="preserve">J'ai parlé tout à l'heure de </w:t>
      </w:r>
      <w:r w:rsidRPr="00D74DDF">
        <w:rPr>
          <w:i/>
          <w:sz w:val="24"/>
          <w:szCs w:val="24"/>
        </w:rPr>
        <w:t>réalisme</w:t>
      </w:r>
      <w:r>
        <w:rPr>
          <w:szCs w:val="16"/>
        </w:rPr>
        <w:t xml:space="preserve">, de </w:t>
      </w:r>
      <w:r w:rsidRPr="00D74DDF">
        <w:rPr>
          <w:i/>
          <w:sz w:val="24"/>
          <w:szCs w:val="24"/>
        </w:rPr>
        <w:t xml:space="preserve">réalisme </w:t>
      </w:r>
      <w:r w:rsidRPr="00D74DDF">
        <w:rPr>
          <w:rFonts w:ascii="Times New Roman" w:hAnsi="Times New Roman" w:cs="Times New Roman"/>
          <w:i/>
          <w:sz w:val="24"/>
          <w:szCs w:val="24"/>
        </w:rPr>
        <w:t>naïf</w:t>
      </w:r>
      <w:r w:rsidR="00D74DDF">
        <w:rPr>
          <w:szCs w:val="16"/>
        </w:rPr>
        <w:t>.</w:t>
      </w:r>
      <w:r>
        <w:rPr>
          <w:szCs w:val="16"/>
        </w:rPr>
        <w:t xml:space="preserve"> </w:t>
      </w:r>
      <w:r w:rsidR="00D74DDF">
        <w:rPr>
          <w:szCs w:val="16"/>
        </w:rPr>
        <w:t>J</w:t>
      </w:r>
      <w:r>
        <w:rPr>
          <w:szCs w:val="16"/>
        </w:rPr>
        <w:t xml:space="preserve">'y opposerai, j'y opposerai un mode sous lequel </w:t>
      </w:r>
    </w:p>
    <w:p w:rsidR="00D74DDF" w:rsidRDefault="00DC2F3E">
      <w:pPr>
        <w:pStyle w:val="Corpsdetexte2"/>
        <w:rPr>
          <w:szCs w:val="16"/>
        </w:rPr>
      </w:pPr>
      <w:r>
        <w:rPr>
          <w:szCs w:val="16"/>
        </w:rPr>
        <w:t>le matérialisme</w:t>
      </w:r>
      <w:r w:rsidR="00D74DDF">
        <w:rPr>
          <w:szCs w:val="16"/>
        </w:rPr>
        <w:t>…</w:t>
      </w:r>
      <w:r>
        <w:rPr>
          <w:szCs w:val="16"/>
        </w:rPr>
        <w:t xml:space="preserve"> </w:t>
      </w:r>
    </w:p>
    <w:p w:rsidR="00D74DDF" w:rsidRDefault="00DC2F3E" w:rsidP="00D74DDF">
      <w:pPr>
        <w:pStyle w:val="Corpsdetexte2"/>
        <w:ind w:left="708"/>
        <w:rPr>
          <w:szCs w:val="16"/>
        </w:rPr>
      </w:pPr>
      <w:r>
        <w:rPr>
          <w:szCs w:val="16"/>
        </w:rPr>
        <w:t>qui entre couramment dans notre discours comme une référence, mon Dieu, bien peu explorée</w:t>
      </w:r>
    </w:p>
    <w:p w:rsidR="00D74DDF" w:rsidRDefault="00D74DDF">
      <w:pPr>
        <w:pStyle w:val="Corpsdetexte2"/>
        <w:rPr>
          <w:szCs w:val="16"/>
        </w:rPr>
      </w:pPr>
      <w:r>
        <w:rPr>
          <w:szCs w:val="16"/>
        </w:rPr>
        <w:t>…</w:t>
      </w:r>
      <w:r w:rsidR="00DC2F3E">
        <w:rPr>
          <w:szCs w:val="16"/>
        </w:rPr>
        <w:t xml:space="preserve">le matérialisme consiste à n'admettre comme existant que des signes matériels. </w:t>
      </w:r>
    </w:p>
    <w:p w:rsidR="00D74DDF" w:rsidRDefault="00D74DDF">
      <w:pPr>
        <w:pStyle w:val="Corpsdetexte2"/>
        <w:rPr>
          <w:szCs w:val="16"/>
        </w:rPr>
      </w:pPr>
    </w:p>
    <w:p w:rsidR="00D74DDF" w:rsidRDefault="00DC2F3E">
      <w:pPr>
        <w:pStyle w:val="Corpsdetexte2"/>
        <w:rPr>
          <w:szCs w:val="16"/>
        </w:rPr>
      </w:pPr>
      <w:r>
        <w:rPr>
          <w:szCs w:val="16"/>
        </w:rPr>
        <w:t>Est</w:t>
      </w:r>
      <w:r w:rsidR="004153C7">
        <w:rPr>
          <w:szCs w:val="16"/>
        </w:rPr>
        <w:t>–</w:t>
      </w:r>
      <w:r>
        <w:rPr>
          <w:szCs w:val="16"/>
        </w:rPr>
        <w:t xml:space="preserve">ce que ceci fait cercle ? </w:t>
      </w:r>
    </w:p>
    <w:p w:rsidR="00D74DDF" w:rsidRDefault="00DC2F3E">
      <w:pPr>
        <w:pStyle w:val="Corpsdetexte2"/>
        <w:rPr>
          <w:szCs w:val="16"/>
        </w:rPr>
      </w:pPr>
      <w:r>
        <w:rPr>
          <w:szCs w:val="16"/>
        </w:rPr>
        <w:t xml:space="preserve">Que non pas ! Ceci suggère un sens. </w:t>
      </w:r>
    </w:p>
    <w:p w:rsidR="00F80640" w:rsidRDefault="00F80640">
      <w:pPr>
        <w:pStyle w:val="Corpsdetexte2"/>
        <w:rPr>
          <w:szCs w:val="16"/>
        </w:rPr>
      </w:pPr>
    </w:p>
    <w:p w:rsidR="00D74DDF" w:rsidRDefault="00DC2F3E">
      <w:pPr>
        <w:pStyle w:val="Corpsdetexte2"/>
        <w:rPr>
          <w:szCs w:val="16"/>
        </w:rPr>
      </w:pPr>
      <w:r>
        <w:rPr>
          <w:szCs w:val="16"/>
        </w:rPr>
        <w:t>La matérialité n'est assurément</w:t>
      </w:r>
      <w:r>
        <w:rPr>
          <w:color w:val="auto"/>
          <w:szCs w:val="24"/>
        </w:rPr>
        <w:t xml:space="preserve"> </w:t>
      </w:r>
      <w:r>
        <w:rPr>
          <w:szCs w:val="16"/>
        </w:rPr>
        <w:t>pas expliquée</w:t>
      </w:r>
      <w:r w:rsidR="00D74DDF">
        <w:rPr>
          <w:szCs w:val="16"/>
        </w:rPr>
        <w:t>,</w:t>
      </w:r>
    </w:p>
    <w:p w:rsidR="00DC2F3E" w:rsidRDefault="00DC2F3E">
      <w:pPr>
        <w:pStyle w:val="Corpsdetexte2"/>
        <w:rPr>
          <w:szCs w:val="16"/>
        </w:rPr>
      </w:pPr>
      <w:r>
        <w:rPr>
          <w:szCs w:val="16"/>
        </w:rPr>
        <w:t xml:space="preserve">mais qui de nos jours se sentirait bien à l'aise pour l'expliquer comme </w:t>
      </w:r>
      <w:r w:rsidRPr="00D74DDF">
        <w:rPr>
          <w:rFonts w:ascii="Times New Roman" w:hAnsi="Times New Roman" w:cs="Times New Roman"/>
          <w:i/>
          <w:sz w:val="24"/>
          <w:szCs w:val="24"/>
        </w:rPr>
        <w:t>une essence</w:t>
      </w:r>
      <w:r>
        <w:rPr>
          <w:szCs w:val="16"/>
        </w:rPr>
        <w:t xml:space="preserve">, comme </w:t>
      </w:r>
      <w:r w:rsidRPr="00D74DDF">
        <w:rPr>
          <w:rFonts w:ascii="Times New Roman" w:hAnsi="Times New Roman" w:cs="Times New Roman"/>
          <w:i/>
          <w:sz w:val="24"/>
          <w:szCs w:val="24"/>
        </w:rPr>
        <w:t>une substance</w:t>
      </w:r>
      <w:r>
        <w:rPr>
          <w:szCs w:val="16"/>
        </w:rPr>
        <w:t xml:space="preserve"> </w:t>
      </w:r>
      <w:r w:rsidRPr="00D74DDF">
        <w:rPr>
          <w:rFonts w:ascii="Times New Roman" w:hAnsi="Times New Roman" w:cs="Times New Roman"/>
          <w:i/>
          <w:sz w:val="24"/>
          <w:szCs w:val="24"/>
        </w:rPr>
        <w:t>dernière</w:t>
      </w:r>
      <w:r>
        <w:rPr>
          <w:szCs w:val="16"/>
        </w:rPr>
        <w:t xml:space="preserve"> ?</w:t>
      </w:r>
    </w:p>
    <w:p w:rsidR="00D74DDF" w:rsidRDefault="00D74DDF">
      <w:pPr>
        <w:pStyle w:val="Corpsdetexte2"/>
        <w:rPr>
          <w:szCs w:val="16"/>
        </w:rPr>
      </w:pPr>
    </w:p>
    <w:p w:rsidR="00DC2F3E" w:rsidRDefault="00DC2F3E">
      <w:pPr>
        <w:pStyle w:val="Corpsdetexte2"/>
        <w:rPr>
          <w:szCs w:val="16"/>
        </w:rPr>
      </w:pPr>
      <w:r>
        <w:rPr>
          <w:szCs w:val="16"/>
        </w:rPr>
        <w:t>Mais que ce terme soit ici expressément portée sur les signes…</w:t>
      </w:r>
    </w:p>
    <w:p w:rsidR="00DC2F3E" w:rsidRDefault="00DC2F3E">
      <w:pPr>
        <w:pStyle w:val="Corpsdetexte2"/>
        <w:ind w:left="708"/>
        <w:rPr>
          <w:szCs w:val="16"/>
        </w:rPr>
      </w:pPr>
      <w:r>
        <w:rPr>
          <w:szCs w:val="16"/>
        </w:rPr>
        <w:t xml:space="preserve">sur les signes au temps où, d'autre part, comme une référence radicale j'ai dit que </w:t>
      </w:r>
      <w:r w:rsidRPr="00F80640">
        <w:rPr>
          <w:rFonts w:ascii="Times New Roman" w:hAnsi="Times New Roman" w:cs="Times New Roman"/>
          <w:i/>
          <w:sz w:val="24"/>
          <w:szCs w:val="24"/>
        </w:rPr>
        <w:t>le signe c'est ce qui représente quelque chose pour quelqu'un</w:t>
      </w:r>
    </w:p>
    <w:p w:rsidR="00DC2F3E" w:rsidRDefault="00DC2F3E">
      <w:pPr>
        <w:pStyle w:val="Corpsdetexte2"/>
        <w:rPr>
          <w:szCs w:val="16"/>
        </w:rPr>
      </w:pPr>
      <w:r>
        <w:rPr>
          <w:szCs w:val="16"/>
        </w:rPr>
        <w:t xml:space="preserve">…voilà qui, à la fois nous donne le modèle de ce qu'un certain type de référence apparemment </w:t>
      </w:r>
      <w:r w:rsidRPr="00F80640">
        <w:rPr>
          <w:rFonts w:ascii="Times New Roman" w:hAnsi="Times New Roman" w:cs="Times New Roman"/>
          <w:i/>
          <w:sz w:val="24"/>
          <w:szCs w:val="24"/>
        </w:rPr>
        <w:t>tautologique</w:t>
      </w:r>
      <w:r>
        <w:rPr>
          <w:szCs w:val="16"/>
        </w:rPr>
        <w:t>…</w:t>
      </w:r>
    </w:p>
    <w:p w:rsidR="00DC2F3E" w:rsidRDefault="00DC2F3E">
      <w:pPr>
        <w:pStyle w:val="Corpsdetexte2"/>
        <w:ind w:left="708"/>
        <w:rPr>
          <w:szCs w:val="16"/>
        </w:rPr>
      </w:pPr>
      <w:r>
        <w:rPr>
          <w:szCs w:val="16"/>
        </w:rPr>
        <w:t>car donc je n'ai dit qu'une chose, c'est que le matérialisme c'est ce qui ne pose pour existant que ce dont nous avons des signes matériels</w:t>
      </w:r>
    </w:p>
    <w:p w:rsidR="00D74DDF" w:rsidRDefault="00DC2F3E">
      <w:pPr>
        <w:pStyle w:val="Corpsdetexte2"/>
        <w:rPr>
          <w:szCs w:val="16"/>
        </w:rPr>
      </w:pPr>
      <w:r>
        <w:rPr>
          <w:szCs w:val="16"/>
        </w:rPr>
        <w:t>…n'a assurément pas effleuré le sens du mot matière</w:t>
      </w:r>
      <w:r w:rsidR="00D74DDF">
        <w:rPr>
          <w:szCs w:val="16"/>
        </w:rPr>
        <w:t>.</w:t>
      </w:r>
      <w:r>
        <w:rPr>
          <w:szCs w:val="16"/>
        </w:rPr>
        <w:t xml:space="preserve"> </w:t>
      </w:r>
    </w:p>
    <w:p w:rsidR="00D74DDF" w:rsidRDefault="00D74DDF">
      <w:pPr>
        <w:pStyle w:val="Corpsdetexte2"/>
        <w:rPr>
          <w:szCs w:val="16"/>
        </w:rPr>
      </w:pPr>
      <w:r>
        <w:rPr>
          <w:szCs w:val="16"/>
        </w:rPr>
        <w:t>E</w:t>
      </w:r>
      <w:r w:rsidR="00DC2F3E">
        <w:rPr>
          <w:szCs w:val="16"/>
        </w:rPr>
        <w:t xml:space="preserve">t pourtant donc, tout </w:t>
      </w:r>
      <w:r w:rsidR="00DC2F3E" w:rsidRPr="00F80640">
        <w:rPr>
          <w:rFonts w:ascii="Times New Roman" w:hAnsi="Times New Roman" w:cs="Times New Roman"/>
          <w:i/>
          <w:sz w:val="24"/>
          <w:szCs w:val="24"/>
        </w:rPr>
        <w:t>tautologique</w:t>
      </w:r>
      <w:r w:rsidR="00DC2F3E">
        <w:rPr>
          <w:szCs w:val="16"/>
        </w:rPr>
        <w:t xml:space="preserve"> qu'il est, </w:t>
      </w:r>
    </w:p>
    <w:p w:rsidR="00DC2F3E" w:rsidRDefault="00D74DDF">
      <w:pPr>
        <w:pStyle w:val="Corpsdetexte2"/>
        <w:rPr>
          <w:szCs w:val="16"/>
        </w:rPr>
      </w:pPr>
      <w:r>
        <w:rPr>
          <w:szCs w:val="16"/>
        </w:rPr>
        <w:t xml:space="preserve">il </w:t>
      </w:r>
      <w:r w:rsidR="00DC2F3E">
        <w:rPr>
          <w:szCs w:val="16"/>
        </w:rPr>
        <w:t xml:space="preserve">nous apporte un sens et nous montre en quelque sorte sous une figure exemplaire, paradigmatique, l'utilité de ce petit </w:t>
      </w:r>
      <w:r w:rsidR="00490867">
        <w:rPr>
          <w:szCs w:val="16"/>
        </w:rPr>
        <w:t>nœud</w:t>
      </w:r>
      <w:r w:rsidR="00DC2F3E">
        <w:rPr>
          <w:szCs w:val="16"/>
        </w:rPr>
        <w:t xml:space="preserve"> dont je vous ai fait, l'autre jour, le contour</w:t>
      </w:r>
      <w:r>
        <w:rPr>
          <w:szCs w:val="16"/>
        </w:rPr>
        <w:t> :</w:t>
      </w:r>
    </w:p>
    <w:p w:rsidR="00D74DDF" w:rsidRDefault="00D74DDF">
      <w:pPr>
        <w:pStyle w:val="Corpsdetexte2"/>
        <w:rPr>
          <w:szCs w:val="16"/>
        </w:rPr>
      </w:pPr>
    </w:p>
    <w:p w:rsidR="00DC2F3E" w:rsidRDefault="004376BA" w:rsidP="00D74DDF">
      <w:pPr>
        <w:pStyle w:val="Corpsdetexte2"/>
        <w:ind w:left="2124" w:firstLine="708"/>
        <w:rPr>
          <w:szCs w:val="16"/>
        </w:rPr>
      </w:pPr>
      <w:r>
        <w:rPr>
          <w:szCs w:val="16"/>
        </w:rPr>
        <w:lastRenderedPageBreak/>
        <w:t xml:space="preserve"> </w:t>
      </w:r>
      <w:r w:rsidR="00D74DDF">
        <w:rPr>
          <w:noProof/>
          <w:szCs w:val="16"/>
          <w:lang w:eastAsia="fr-FR"/>
        </w:rPr>
        <w:drawing>
          <wp:inline distT="0" distB="0" distL="0" distR="0">
            <wp:extent cx="1862980" cy="1720626"/>
            <wp:effectExtent l="19050" t="0" r="3920" b="0"/>
            <wp:docPr id="1" name="Image 0" descr="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jpg"/>
                    <pic:cNvPicPr/>
                  </pic:nvPicPr>
                  <pic:blipFill>
                    <a:blip r:embed="rId37" cstate="print"/>
                    <a:stretch>
                      <a:fillRect/>
                    </a:stretch>
                  </pic:blipFill>
                  <pic:spPr>
                    <a:xfrm>
                      <a:off x="0" y="0"/>
                      <a:ext cx="1865822" cy="1723251"/>
                    </a:xfrm>
                    <a:prstGeom prst="rect">
                      <a:avLst/>
                    </a:prstGeom>
                  </pic:spPr>
                </pic:pic>
              </a:graphicData>
            </a:graphic>
          </wp:inline>
        </w:drawing>
      </w:r>
    </w:p>
    <w:p w:rsidR="004376BA" w:rsidRDefault="004376BA" w:rsidP="00D74DDF">
      <w:pPr>
        <w:pStyle w:val="Corpsdetexte2"/>
        <w:ind w:left="2124" w:firstLine="708"/>
        <w:rPr>
          <w:szCs w:val="16"/>
        </w:rPr>
      </w:pPr>
    </w:p>
    <w:p w:rsidR="00D74DDF" w:rsidRDefault="00D74DDF">
      <w:pPr>
        <w:pStyle w:val="Corpsdetexte2"/>
        <w:ind w:left="2124" w:firstLine="708"/>
        <w:rPr>
          <w:szCs w:val="16"/>
        </w:rPr>
      </w:pPr>
    </w:p>
    <w:p w:rsidR="00F80640" w:rsidRDefault="00D74DDF" w:rsidP="00D74DDF">
      <w:pPr>
        <w:pStyle w:val="Corpsdetexte2"/>
        <w:rPr>
          <w:color w:val="auto"/>
          <w:szCs w:val="24"/>
        </w:rPr>
      </w:pPr>
      <w:r>
        <w:rPr>
          <w:szCs w:val="16"/>
        </w:rPr>
        <w:t>C</w:t>
      </w:r>
      <w:r w:rsidR="00DC2F3E">
        <w:rPr>
          <w:szCs w:val="16"/>
        </w:rPr>
        <w:t xml:space="preserve">e double point originel qui, à le dessiner comme étant le cercle introductif </w:t>
      </w:r>
      <w:r w:rsidR="00DC2F3E">
        <w:rPr>
          <w:szCs w:val="18"/>
        </w:rPr>
        <w:t xml:space="preserve">à tout abord possible de la fonction, qu'elle soit du </w:t>
      </w:r>
      <w:r w:rsidR="00DC2F3E" w:rsidRPr="00F80640">
        <w:rPr>
          <w:rFonts w:ascii="Times New Roman" w:hAnsi="Times New Roman" w:cs="Times New Roman"/>
          <w:i/>
          <w:color w:val="0000CC"/>
          <w:sz w:val="24"/>
          <w:szCs w:val="24"/>
        </w:rPr>
        <w:t>signifiant</w:t>
      </w:r>
      <w:r>
        <w:rPr>
          <w:szCs w:val="18"/>
        </w:rPr>
        <w:t xml:space="preserve"> </w:t>
      </w:r>
      <w:r w:rsidR="00DC2F3E">
        <w:rPr>
          <w:szCs w:val="18"/>
        </w:rPr>
        <w:t xml:space="preserve">ou du </w:t>
      </w:r>
      <w:r w:rsidR="00DC2F3E" w:rsidRPr="00F80640">
        <w:rPr>
          <w:rFonts w:ascii="Times New Roman" w:hAnsi="Times New Roman" w:cs="Times New Roman"/>
          <w:i/>
          <w:color w:val="0000CC"/>
          <w:sz w:val="24"/>
          <w:szCs w:val="24"/>
        </w:rPr>
        <w:t>signe</w:t>
      </w:r>
      <w:r w:rsidR="00DC2F3E">
        <w:rPr>
          <w:szCs w:val="18"/>
        </w:rPr>
        <w:t>, est là déjà pour vous montrer que nous ne pouvons pas nous en servir comme de quelque chose qui, d'aucune</w:t>
      </w:r>
      <w:r w:rsidR="00DC2F3E">
        <w:rPr>
          <w:color w:val="auto"/>
          <w:szCs w:val="24"/>
        </w:rPr>
        <w:t xml:space="preserve"> façon, pourrait se réduire au terme, à une référence </w:t>
      </w:r>
      <w:r w:rsidR="00DC2F3E" w:rsidRPr="00F80640">
        <w:rPr>
          <w:rFonts w:ascii="Times New Roman" w:hAnsi="Times New Roman" w:cs="Times New Roman"/>
          <w:i/>
          <w:color w:val="auto"/>
          <w:sz w:val="24"/>
          <w:szCs w:val="24"/>
        </w:rPr>
        <w:t>ponctuelle</w:t>
      </w:r>
      <w:r w:rsidR="00F80640">
        <w:rPr>
          <w:color w:val="auto"/>
          <w:szCs w:val="24"/>
        </w:rPr>
        <w:t>.</w:t>
      </w:r>
      <w:r w:rsidR="00DC2F3E">
        <w:rPr>
          <w:color w:val="auto"/>
          <w:szCs w:val="24"/>
        </w:rPr>
        <w:t xml:space="preserve"> </w:t>
      </w:r>
    </w:p>
    <w:p w:rsidR="00F80640" w:rsidRDefault="00F80640" w:rsidP="00D74DDF">
      <w:pPr>
        <w:pStyle w:val="Corpsdetexte2"/>
        <w:rPr>
          <w:color w:val="auto"/>
          <w:szCs w:val="24"/>
        </w:rPr>
      </w:pPr>
      <w:r>
        <w:rPr>
          <w:color w:val="auto"/>
          <w:szCs w:val="24"/>
        </w:rPr>
        <w:t>S</w:t>
      </w:r>
      <w:r w:rsidR="00DC2F3E">
        <w:rPr>
          <w:color w:val="auto"/>
          <w:szCs w:val="24"/>
        </w:rPr>
        <w:t xml:space="preserve">i le cercle est favorable à l'appréhension mythique de son rétrécissement jusqu'à quelque point zéro, </w:t>
      </w:r>
    </w:p>
    <w:p w:rsidR="00F80640" w:rsidRDefault="00DC2F3E" w:rsidP="00D74DDF">
      <w:pPr>
        <w:pStyle w:val="Corpsdetexte2"/>
        <w:rPr>
          <w:color w:val="auto"/>
          <w:szCs w:val="24"/>
        </w:rPr>
      </w:pPr>
      <w:r>
        <w:rPr>
          <w:color w:val="auto"/>
          <w:szCs w:val="24"/>
        </w:rPr>
        <w:t xml:space="preserve">il reste toujours quelque chose d'irréductible, </w:t>
      </w:r>
    </w:p>
    <w:p w:rsidR="00F80640" w:rsidRDefault="00DC2F3E" w:rsidP="00D74DDF">
      <w:pPr>
        <w:pStyle w:val="Corpsdetexte2"/>
        <w:rPr>
          <w:color w:val="auto"/>
          <w:szCs w:val="24"/>
        </w:rPr>
      </w:pPr>
      <w:r>
        <w:rPr>
          <w:color w:val="auto"/>
          <w:szCs w:val="24"/>
        </w:rPr>
        <w:t xml:space="preserve">dans une structure qui ne saurait s'anéantir </w:t>
      </w:r>
    </w:p>
    <w:p w:rsidR="00DC2F3E" w:rsidRDefault="00DC2F3E" w:rsidP="00D74DDF">
      <w:pPr>
        <w:pStyle w:val="Corpsdetexte2"/>
        <w:rPr>
          <w:color w:val="auto"/>
          <w:szCs w:val="24"/>
        </w:rPr>
      </w:pPr>
      <w:r>
        <w:rPr>
          <w:color w:val="auto"/>
          <w:szCs w:val="24"/>
        </w:rPr>
        <w:t>à se serrer sur elle</w:t>
      </w:r>
      <w:r w:rsidR="004153C7">
        <w:rPr>
          <w:color w:val="auto"/>
          <w:szCs w:val="24"/>
        </w:rPr>
        <w:t>–</w:t>
      </w:r>
      <w:r>
        <w:rPr>
          <w:color w:val="auto"/>
          <w:szCs w:val="24"/>
        </w:rPr>
        <w:t>même</w:t>
      </w:r>
      <w:r w:rsidR="00D74DDF">
        <w:rPr>
          <w:color w:val="auto"/>
          <w:szCs w:val="24"/>
        </w:rPr>
        <w:t>.</w:t>
      </w:r>
    </w:p>
    <w:p w:rsidR="00D74DDF" w:rsidRDefault="00D74DDF" w:rsidP="00D74DDF">
      <w:pPr>
        <w:pStyle w:val="Corpsdetexte2"/>
        <w:rPr>
          <w:color w:val="auto"/>
          <w:szCs w:val="24"/>
        </w:rPr>
      </w:pPr>
    </w:p>
    <w:p w:rsidR="00F80640" w:rsidRDefault="00D74DDF">
      <w:pPr>
        <w:pStyle w:val="Corpsdetexte2"/>
        <w:rPr>
          <w:color w:val="auto"/>
          <w:szCs w:val="24"/>
        </w:rPr>
      </w:pPr>
      <w:r>
        <w:rPr>
          <w:color w:val="auto"/>
          <w:szCs w:val="24"/>
        </w:rPr>
        <w:t>E</w:t>
      </w:r>
      <w:r w:rsidR="00DC2F3E">
        <w:rPr>
          <w:color w:val="auto"/>
          <w:szCs w:val="24"/>
        </w:rPr>
        <w:t>t ici, après tout encouragé par le fait que n'est point absolument tombé dans le vide</w:t>
      </w:r>
      <w:r>
        <w:rPr>
          <w:color w:val="auto"/>
          <w:szCs w:val="24"/>
        </w:rPr>
        <w:t xml:space="preserve"> </w:t>
      </w:r>
      <w:r w:rsidR="004153C7">
        <w:rPr>
          <w:color w:val="auto"/>
          <w:szCs w:val="24"/>
        </w:rPr>
        <w:t>–</w:t>
      </w:r>
      <w:r>
        <w:rPr>
          <w:color w:val="auto"/>
          <w:szCs w:val="24"/>
        </w:rPr>
        <w:t xml:space="preserve"> </w:t>
      </w:r>
      <w:r w:rsidR="00DC2F3E">
        <w:rPr>
          <w:color w:val="auto"/>
          <w:szCs w:val="24"/>
        </w:rPr>
        <w:t>j'ai pu m'en rendre compte</w:t>
      </w:r>
      <w:r>
        <w:rPr>
          <w:color w:val="auto"/>
          <w:szCs w:val="24"/>
        </w:rPr>
        <w:t xml:space="preserve"> </w:t>
      </w:r>
      <w:r w:rsidR="004153C7">
        <w:rPr>
          <w:color w:val="auto"/>
          <w:szCs w:val="24"/>
        </w:rPr>
        <w:t>–</w:t>
      </w:r>
      <w:r>
        <w:rPr>
          <w:color w:val="auto"/>
          <w:szCs w:val="24"/>
        </w:rPr>
        <w:t xml:space="preserve"> </w:t>
      </w:r>
      <w:r w:rsidR="00DC2F3E">
        <w:rPr>
          <w:color w:val="auto"/>
          <w:szCs w:val="24"/>
        </w:rPr>
        <w:t xml:space="preserve">ce que j'ai apporté la dernière fois, concernant </w:t>
      </w:r>
      <w:r w:rsidR="00DC2F3E" w:rsidRPr="00D74DDF">
        <w:rPr>
          <w:rFonts w:ascii="Times New Roman" w:hAnsi="Times New Roman" w:cs="Times New Roman"/>
          <w:i/>
          <w:color w:val="auto"/>
          <w:sz w:val="24"/>
          <w:szCs w:val="24"/>
        </w:rPr>
        <w:t xml:space="preserve">la bande de </w:t>
      </w:r>
      <w:r w:rsidR="00490867">
        <w:rPr>
          <w:rFonts w:ascii="Times New Roman" w:hAnsi="Times New Roman" w:cs="Times New Roman"/>
          <w:i/>
          <w:color w:val="auto"/>
          <w:sz w:val="24"/>
          <w:szCs w:val="24"/>
        </w:rPr>
        <w:t>Mœbius</w:t>
      </w:r>
      <w:r w:rsidR="00DC2F3E">
        <w:rPr>
          <w:color w:val="auto"/>
          <w:szCs w:val="24"/>
        </w:rPr>
        <w:t xml:space="preserve">, dont, pour l'illustrer, donner l'éclairage qui pousse, qui commence à pousser à son plus haut point sa valeur exemplaire, </w:t>
      </w:r>
    </w:p>
    <w:p w:rsidR="00DC2F3E" w:rsidRDefault="00DC2F3E">
      <w:pPr>
        <w:pStyle w:val="Corpsdetexte2"/>
        <w:rPr>
          <w:color w:val="auto"/>
          <w:szCs w:val="24"/>
        </w:rPr>
      </w:pPr>
      <w:r>
        <w:rPr>
          <w:color w:val="auto"/>
          <w:szCs w:val="24"/>
        </w:rPr>
        <w:t>je vais vous faire remarquer, dès lors l'implication.</w:t>
      </w:r>
    </w:p>
    <w:p w:rsidR="00DC2F3E" w:rsidRDefault="00DC2F3E">
      <w:pPr>
        <w:pStyle w:val="Corpsdetexte2"/>
        <w:rPr>
          <w:color w:val="auto"/>
          <w:szCs w:val="24"/>
        </w:rPr>
      </w:pPr>
    </w:p>
    <w:p w:rsidR="00DC2F3E" w:rsidRDefault="00DC2F3E">
      <w:pPr>
        <w:pStyle w:val="Corpsdetexte2"/>
        <w:outlineLvl w:val="0"/>
        <w:rPr>
          <w:color w:val="auto"/>
          <w:szCs w:val="24"/>
        </w:rPr>
      </w:pPr>
      <w:r>
        <w:rPr>
          <w:color w:val="auto"/>
          <w:szCs w:val="24"/>
        </w:rPr>
        <w:t xml:space="preserve">C'est SAUSSURE qui, parlant du </w:t>
      </w:r>
      <w:r w:rsidRPr="00D74DDF">
        <w:rPr>
          <w:rFonts w:ascii="Times New Roman" w:hAnsi="Times New Roman" w:cs="Times New Roman"/>
          <w:i/>
          <w:color w:val="auto"/>
          <w:sz w:val="24"/>
          <w:szCs w:val="24"/>
        </w:rPr>
        <w:t>signifié</w:t>
      </w:r>
      <w:r>
        <w:rPr>
          <w:color w:val="auto"/>
          <w:szCs w:val="24"/>
        </w:rPr>
        <w:t>…</w:t>
      </w:r>
    </w:p>
    <w:p w:rsidR="00DC2F3E" w:rsidRDefault="00DC2F3E">
      <w:pPr>
        <w:pStyle w:val="Corpsdetexte2"/>
        <w:ind w:left="708"/>
        <w:rPr>
          <w:color w:val="auto"/>
          <w:szCs w:val="24"/>
        </w:rPr>
      </w:pPr>
      <w:r>
        <w:rPr>
          <w:color w:val="auto"/>
          <w:szCs w:val="24"/>
        </w:rPr>
        <w:t>et chacun sait, qu'il n'en a point parlé d'une façon qui soit définitive, ne serait</w:t>
      </w:r>
      <w:r w:rsidR="004153C7">
        <w:rPr>
          <w:color w:val="auto"/>
          <w:szCs w:val="24"/>
        </w:rPr>
        <w:t>–</w:t>
      </w:r>
      <w:r>
        <w:rPr>
          <w:color w:val="auto"/>
          <w:szCs w:val="24"/>
        </w:rPr>
        <w:t xml:space="preserve">ce qu'en raison des ambiguïtés qui se sont engouffrées </w:t>
      </w:r>
      <w:r w:rsidR="00F80640">
        <w:rPr>
          <w:color w:val="auto"/>
          <w:szCs w:val="24"/>
        </w:rPr>
        <w:t xml:space="preserve">                          </w:t>
      </w:r>
      <w:r>
        <w:rPr>
          <w:color w:val="auto"/>
          <w:szCs w:val="24"/>
        </w:rPr>
        <w:t>par la porte de sa théorie, justement en ce point</w:t>
      </w:r>
    </w:p>
    <w:p w:rsidR="00D74DDF" w:rsidRDefault="00DC2F3E">
      <w:pPr>
        <w:pStyle w:val="Corpsdetexte2"/>
        <w:rPr>
          <w:color w:val="auto"/>
          <w:szCs w:val="24"/>
        </w:rPr>
      </w:pPr>
      <w:r>
        <w:rPr>
          <w:color w:val="auto"/>
          <w:szCs w:val="24"/>
        </w:rPr>
        <w:t xml:space="preserve">…ce qu'il en a dit de plus efficace, est assurément ceci que, eu égard au </w:t>
      </w:r>
      <w:r w:rsidRPr="00D74DDF">
        <w:rPr>
          <w:rFonts w:ascii="Times New Roman" w:hAnsi="Times New Roman" w:cs="Times New Roman"/>
          <w:i/>
          <w:color w:val="auto"/>
          <w:sz w:val="24"/>
          <w:szCs w:val="24"/>
        </w:rPr>
        <w:t>signifiant</w:t>
      </w:r>
      <w:r>
        <w:rPr>
          <w:color w:val="auto"/>
          <w:szCs w:val="24"/>
        </w:rPr>
        <w:t xml:space="preserve"> le </w:t>
      </w:r>
      <w:r w:rsidRPr="00D74DDF">
        <w:rPr>
          <w:rFonts w:ascii="Times New Roman" w:hAnsi="Times New Roman" w:cs="Times New Roman"/>
          <w:i/>
          <w:color w:val="auto"/>
          <w:sz w:val="24"/>
          <w:szCs w:val="24"/>
        </w:rPr>
        <w:t>signifié</w:t>
      </w:r>
      <w:r>
        <w:rPr>
          <w:color w:val="auto"/>
          <w:szCs w:val="24"/>
        </w:rPr>
        <w:t xml:space="preserve"> se présente dans </w:t>
      </w:r>
      <w:r w:rsidRPr="00D74DDF">
        <w:rPr>
          <w:rFonts w:ascii="Times New Roman" w:hAnsi="Times New Roman" w:cs="Times New Roman"/>
          <w:i/>
          <w:color w:val="auto"/>
          <w:sz w:val="24"/>
          <w:szCs w:val="24"/>
        </w:rPr>
        <w:t>le rapport de l'envers à l'endroit</w:t>
      </w:r>
      <w:r w:rsidRPr="00D74DDF">
        <w:rPr>
          <w:i/>
          <w:color w:val="auto"/>
          <w:sz w:val="24"/>
          <w:szCs w:val="24"/>
        </w:rPr>
        <w:t xml:space="preserve"> ou comme vous voudrez </w:t>
      </w:r>
      <w:r w:rsidRPr="00D74DDF">
        <w:rPr>
          <w:rFonts w:ascii="Times New Roman" w:hAnsi="Times New Roman" w:cs="Times New Roman"/>
          <w:i/>
          <w:color w:val="auto"/>
          <w:sz w:val="24"/>
          <w:szCs w:val="24"/>
        </w:rPr>
        <w:t>de l'endroit à l'envers</w:t>
      </w:r>
      <w:r w:rsidRPr="00D74DDF">
        <w:rPr>
          <w:i/>
          <w:color w:val="auto"/>
          <w:sz w:val="24"/>
          <w:szCs w:val="24"/>
        </w:rPr>
        <w:t>.</w:t>
      </w:r>
      <w:r>
        <w:rPr>
          <w:color w:val="auto"/>
          <w:szCs w:val="24"/>
        </w:rPr>
        <w:t xml:space="preserve"> </w:t>
      </w:r>
    </w:p>
    <w:p w:rsidR="00F80640" w:rsidRDefault="00F80640">
      <w:pPr>
        <w:pStyle w:val="Corpsdetexte2"/>
        <w:rPr>
          <w:color w:val="auto"/>
          <w:szCs w:val="24"/>
        </w:rPr>
      </w:pPr>
    </w:p>
    <w:p w:rsidR="00D74DDF" w:rsidRDefault="00DC2F3E">
      <w:pPr>
        <w:pStyle w:val="Corpsdetexte2"/>
        <w:rPr>
          <w:color w:val="auto"/>
          <w:szCs w:val="24"/>
        </w:rPr>
      </w:pPr>
      <w:r>
        <w:rPr>
          <w:color w:val="auto"/>
          <w:szCs w:val="24"/>
        </w:rPr>
        <w:t>Et bien sûr, il y a quelque chose de cet ordre qui nous est suggéré par l'existence du signe sémantique du signe dans le langage</w:t>
      </w:r>
      <w:r w:rsidR="00D74DDF">
        <w:rPr>
          <w:color w:val="auto"/>
          <w:szCs w:val="24"/>
        </w:rPr>
        <w:t>.</w:t>
      </w:r>
      <w:r>
        <w:rPr>
          <w:color w:val="auto"/>
          <w:szCs w:val="24"/>
        </w:rPr>
        <w:t xml:space="preserve"> </w:t>
      </w:r>
      <w:r w:rsidR="00D74DDF">
        <w:rPr>
          <w:color w:val="auto"/>
          <w:szCs w:val="24"/>
        </w:rPr>
        <w:t>I</w:t>
      </w:r>
      <w:r>
        <w:rPr>
          <w:color w:val="auto"/>
          <w:szCs w:val="24"/>
        </w:rPr>
        <w:t>l s'agit assurément</w:t>
      </w:r>
      <w:r w:rsidR="00D74DDF">
        <w:rPr>
          <w:color w:val="auto"/>
          <w:szCs w:val="24"/>
        </w:rPr>
        <w:t>…</w:t>
      </w:r>
      <w:r>
        <w:rPr>
          <w:color w:val="auto"/>
          <w:szCs w:val="24"/>
        </w:rPr>
        <w:t xml:space="preserve"> </w:t>
      </w:r>
    </w:p>
    <w:p w:rsidR="00D74DDF" w:rsidRPr="00F80640" w:rsidRDefault="00DC2F3E" w:rsidP="00D74DDF">
      <w:pPr>
        <w:pStyle w:val="Corpsdetexte2"/>
        <w:ind w:left="708"/>
        <w:rPr>
          <w:i/>
          <w:color w:val="auto"/>
          <w:sz w:val="24"/>
          <w:szCs w:val="24"/>
        </w:rPr>
      </w:pPr>
      <w:r w:rsidRPr="00F80640">
        <w:rPr>
          <w:i/>
          <w:color w:val="auto"/>
          <w:sz w:val="24"/>
          <w:szCs w:val="24"/>
        </w:rPr>
        <w:t>adhérât</w:t>
      </w:r>
      <w:r w:rsidR="004153C7" w:rsidRPr="00F80640">
        <w:rPr>
          <w:i/>
          <w:color w:val="auto"/>
          <w:sz w:val="24"/>
          <w:szCs w:val="24"/>
        </w:rPr>
        <w:t>–</w:t>
      </w:r>
      <w:r w:rsidRPr="00F80640">
        <w:rPr>
          <w:i/>
          <w:color w:val="auto"/>
          <w:sz w:val="24"/>
          <w:szCs w:val="24"/>
        </w:rPr>
        <w:t xml:space="preserve">on de la façon la plus étroite à </w:t>
      </w:r>
      <w:r w:rsidRPr="00F80640">
        <w:rPr>
          <w:rFonts w:ascii="Times New Roman" w:hAnsi="Times New Roman" w:cs="Times New Roman"/>
          <w:i/>
          <w:color w:val="auto"/>
          <w:sz w:val="24"/>
          <w:szCs w:val="24"/>
        </w:rPr>
        <w:t>l'analyse phonématique</w:t>
      </w:r>
    </w:p>
    <w:p w:rsidR="00D74DDF" w:rsidRDefault="00D74DDF">
      <w:pPr>
        <w:pStyle w:val="Corpsdetexte2"/>
        <w:rPr>
          <w:color w:val="auto"/>
          <w:szCs w:val="24"/>
        </w:rPr>
      </w:pPr>
      <w:r>
        <w:rPr>
          <w:color w:val="auto"/>
          <w:szCs w:val="24"/>
        </w:rPr>
        <w:lastRenderedPageBreak/>
        <w:t>…</w:t>
      </w:r>
      <w:r w:rsidR="00DC2F3E">
        <w:rPr>
          <w:color w:val="auto"/>
          <w:szCs w:val="24"/>
        </w:rPr>
        <w:t>il est possible de parler d'élément sonore dans l'analyse moderne de la linguistique sans le considérer comme étroitement lié</w:t>
      </w:r>
      <w:r>
        <w:rPr>
          <w:color w:val="auto"/>
          <w:szCs w:val="24"/>
        </w:rPr>
        <w:t xml:space="preserve"> </w:t>
      </w:r>
      <w:r w:rsidR="004153C7">
        <w:rPr>
          <w:color w:val="auto"/>
          <w:szCs w:val="24"/>
        </w:rPr>
        <w:t>–</w:t>
      </w:r>
      <w:r w:rsidR="00DC2F3E">
        <w:rPr>
          <w:color w:val="auto"/>
          <w:szCs w:val="24"/>
        </w:rPr>
        <w:t xml:space="preserve"> à quoi ?</w:t>
      </w:r>
      <w:r>
        <w:rPr>
          <w:color w:val="auto"/>
          <w:szCs w:val="24"/>
        </w:rPr>
        <w:t xml:space="preserve"> –</w:t>
      </w:r>
      <w:r w:rsidR="00DC2F3E">
        <w:rPr>
          <w:color w:val="auto"/>
          <w:szCs w:val="24"/>
        </w:rPr>
        <w:t xml:space="preserve"> </w:t>
      </w:r>
    </w:p>
    <w:p w:rsidR="00DC2F3E" w:rsidRDefault="00D74DDF">
      <w:pPr>
        <w:pStyle w:val="Corpsdetexte2"/>
        <w:rPr>
          <w:color w:val="auto"/>
          <w:szCs w:val="24"/>
        </w:rPr>
      </w:pPr>
      <w:r>
        <w:rPr>
          <w:color w:val="auto"/>
          <w:szCs w:val="24"/>
        </w:rPr>
        <w:t>à</w:t>
      </w:r>
      <w:r w:rsidR="00DC2F3E">
        <w:rPr>
          <w:color w:val="auto"/>
          <w:szCs w:val="24"/>
        </w:rPr>
        <w:t xml:space="preserve"> ce qu'on appelle le </w:t>
      </w:r>
      <w:r w:rsidR="00DC2F3E" w:rsidRPr="00D74DDF">
        <w:rPr>
          <w:rFonts w:ascii="Times New Roman" w:hAnsi="Times New Roman" w:cs="Times New Roman"/>
          <w:i/>
          <w:iCs/>
          <w:color w:val="auto"/>
          <w:sz w:val="24"/>
          <w:szCs w:val="24"/>
        </w:rPr>
        <w:t>meaning</w:t>
      </w:r>
      <w:r w:rsidR="00DC2F3E">
        <w:rPr>
          <w:color w:val="auto"/>
          <w:szCs w:val="24"/>
        </w:rPr>
        <w:t xml:space="preserve"> et nous retrouvons ici l'ambiguïté de signification, de sens.</w:t>
      </w:r>
    </w:p>
    <w:p w:rsidR="00D74DDF" w:rsidRDefault="00D74DDF">
      <w:pPr>
        <w:pStyle w:val="Corpsdetexte2"/>
        <w:rPr>
          <w:szCs w:val="18"/>
        </w:rPr>
      </w:pPr>
    </w:p>
    <w:p w:rsidR="00F80640" w:rsidRDefault="00DC2F3E">
      <w:pPr>
        <w:pStyle w:val="Corpsdetexte2"/>
        <w:rPr>
          <w:szCs w:val="18"/>
        </w:rPr>
      </w:pPr>
      <w:r>
        <w:rPr>
          <w:szCs w:val="18"/>
        </w:rPr>
        <w:t>Si j'ai commencé cette année mon</w:t>
      </w:r>
      <w:r>
        <w:rPr>
          <w:i/>
          <w:iCs/>
          <w:szCs w:val="18"/>
        </w:rPr>
        <w:t xml:space="preserve"> </w:t>
      </w:r>
      <w:r>
        <w:rPr>
          <w:szCs w:val="18"/>
        </w:rPr>
        <w:t>discours par cet exemple,</w:t>
      </w:r>
      <w:r>
        <w:rPr>
          <w:color w:val="auto"/>
          <w:szCs w:val="24"/>
        </w:rPr>
        <w:t xml:space="preserve"> </w:t>
      </w:r>
      <w:r>
        <w:rPr>
          <w:szCs w:val="18"/>
        </w:rPr>
        <w:t>exemple cueilli au niveau d'</w:t>
      </w:r>
      <w:r w:rsidRPr="00F80640">
        <w:rPr>
          <w:i/>
          <w:sz w:val="24"/>
          <w:szCs w:val="24"/>
        </w:rPr>
        <w:t>un ouvrage de grammaire</w:t>
      </w:r>
      <w:r>
        <w:rPr>
          <w:szCs w:val="18"/>
        </w:rPr>
        <w:t xml:space="preserve"> qui est</w:t>
      </w:r>
      <w:r>
        <w:rPr>
          <w:color w:val="auto"/>
          <w:szCs w:val="24"/>
        </w:rPr>
        <w:t xml:space="preserve"> </w:t>
      </w:r>
      <w:r>
        <w:rPr>
          <w:szCs w:val="18"/>
        </w:rPr>
        <w:t>un exemple dont je vous montrais que, quoi qu'il en fût de son</w:t>
      </w:r>
      <w:r>
        <w:rPr>
          <w:color w:val="auto"/>
          <w:szCs w:val="24"/>
        </w:rPr>
        <w:t xml:space="preserve"> </w:t>
      </w:r>
      <w:r>
        <w:rPr>
          <w:szCs w:val="18"/>
        </w:rPr>
        <w:t>effort vers l'</w:t>
      </w:r>
      <w:r w:rsidRPr="00D74DDF">
        <w:rPr>
          <w:rFonts w:ascii="Times New Roman" w:hAnsi="Times New Roman" w:cs="Times New Roman"/>
          <w:i/>
          <w:sz w:val="24"/>
          <w:szCs w:val="24"/>
        </w:rPr>
        <w:t>asémantisme</w:t>
      </w:r>
      <w:r>
        <w:rPr>
          <w:szCs w:val="18"/>
        </w:rPr>
        <w:t xml:space="preserve">, </w:t>
      </w:r>
    </w:p>
    <w:p w:rsidR="00D74DDF" w:rsidRDefault="00DC2F3E">
      <w:pPr>
        <w:pStyle w:val="Corpsdetexte2"/>
        <w:rPr>
          <w:szCs w:val="18"/>
        </w:rPr>
      </w:pPr>
      <w:r>
        <w:rPr>
          <w:szCs w:val="18"/>
        </w:rPr>
        <w:t xml:space="preserve">du fait même d'être grammatical il n'était pas sans porter un sens. Et assurément, à ce propos, j'ai </w:t>
      </w:r>
      <w:r w:rsidR="00D74DDF">
        <w:rPr>
          <w:szCs w:val="18"/>
        </w:rPr>
        <w:t>p</w:t>
      </w:r>
      <w:r>
        <w:rPr>
          <w:szCs w:val="18"/>
        </w:rPr>
        <w:t xml:space="preserve">u vous faire sentir les deux voies dans lesquelles ce qui s'appelle ici </w:t>
      </w:r>
      <w:r w:rsidR="00D74DDF">
        <w:rPr>
          <w:szCs w:val="18"/>
        </w:rPr>
        <w:t>« </w:t>
      </w:r>
      <w:r w:rsidRPr="00D74DDF">
        <w:rPr>
          <w:rFonts w:ascii="Times New Roman" w:hAnsi="Times New Roman" w:cs="Times New Roman"/>
          <w:i/>
          <w:sz w:val="24"/>
          <w:szCs w:val="24"/>
        </w:rPr>
        <w:t>sens</w:t>
      </w:r>
      <w:r w:rsidR="00D74DDF">
        <w:rPr>
          <w:szCs w:val="18"/>
        </w:rPr>
        <w:t> »</w:t>
      </w:r>
      <w:r>
        <w:rPr>
          <w:szCs w:val="18"/>
        </w:rPr>
        <w:t xml:space="preserve"> nous pouvions le chercher, et que l'une n'était pas l'autre</w:t>
      </w:r>
      <w:r w:rsidR="00D74DDF">
        <w:rPr>
          <w:szCs w:val="18"/>
        </w:rPr>
        <w:t>.</w:t>
      </w:r>
      <w:r>
        <w:rPr>
          <w:szCs w:val="18"/>
        </w:rPr>
        <w:t xml:space="preserve"> </w:t>
      </w:r>
    </w:p>
    <w:p w:rsidR="00D74DDF" w:rsidRDefault="00D74DDF">
      <w:pPr>
        <w:pStyle w:val="Corpsdetexte2"/>
        <w:rPr>
          <w:szCs w:val="18"/>
        </w:rPr>
      </w:pPr>
    </w:p>
    <w:p w:rsidR="00DC2F3E" w:rsidRDefault="00D74DDF">
      <w:pPr>
        <w:pStyle w:val="Corpsdetexte2"/>
        <w:rPr>
          <w:szCs w:val="18"/>
        </w:rPr>
      </w:pPr>
      <w:r>
        <w:rPr>
          <w:szCs w:val="18"/>
        </w:rPr>
        <w:t>E</w:t>
      </w:r>
      <w:r w:rsidR="00DC2F3E">
        <w:rPr>
          <w:szCs w:val="18"/>
        </w:rPr>
        <w:t>t qu'à l'une</w:t>
      </w:r>
      <w:r w:rsidR="00F80640">
        <w:rPr>
          <w:szCs w:val="18"/>
        </w:rPr>
        <w:t>,</w:t>
      </w:r>
      <w:r w:rsidR="00DC2F3E">
        <w:rPr>
          <w:szCs w:val="18"/>
        </w:rPr>
        <w:t xml:space="preserve"> voie de la signification…</w:t>
      </w:r>
    </w:p>
    <w:p w:rsidR="00DC2F3E" w:rsidRDefault="00DC2F3E">
      <w:pPr>
        <w:pStyle w:val="Corpsdetexte2"/>
        <w:ind w:left="708"/>
        <w:rPr>
          <w:szCs w:val="18"/>
        </w:rPr>
      </w:pPr>
      <w:r>
        <w:rPr>
          <w:szCs w:val="18"/>
        </w:rPr>
        <w:t>que nous avions vu pouvoir se construire comme à foison et presque tellement surabondante que nous n'avions que l'embarras du choix</w:t>
      </w:r>
    </w:p>
    <w:p w:rsidR="00F5283B" w:rsidRDefault="00DC2F3E">
      <w:pPr>
        <w:pStyle w:val="Corpsdetexte2"/>
        <w:rPr>
          <w:i/>
          <w:sz w:val="24"/>
          <w:szCs w:val="24"/>
        </w:rPr>
      </w:pPr>
      <w:r>
        <w:rPr>
          <w:szCs w:val="18"/>
        </w:rPr>
        <w:t>…c'était dans la mesure où nous opérions par quelque chose, par quelque voie</w:t>
      </w:r>
      <w:r>
        <w:rPr>
          <w:i/>
          <w:iCs/>
          <w:szCs w:val="18"/>
        </w:rPr>
        <w:t xml:space="preserve">… </w:t>
      </w:r>
      <w:r>
        <w:rPr>
          <w:szCs w:val="18"/>
        </w:rPr>
        <w:t>et ce n'est pas indifférent de remarquer</w:t>
      </w:r>
      <w:r w:rsidR="00F5283B">
        <w:rPr>
          <w:szCs w:val="18"/>
        </w:rPr>
        <w:t>…</w:t>
      </w:r>
      <w:r w:rsidRPr="00F80640">
        <w:rPr>
          <w:i/>
          <w:sz w:val="24"/>
          <w:szCs w:val="24"/>
        </w:rPr>
        <w:t xml:space="preserve"> </w:t>
      </w:r>
    </w:p>
    <w:p w:rsidR="00F5283B" w:rsidRDefault="00DC2F3E" w:rsidP="00F5283B">
      <w:pPr>
        <w:pStyle w:val="Corpsdetexte2"/>
        <w:ind w:left="708"/>
        <w:rPr>
          <w:i/>
          <w:sz w:val="24"/>
          <w:szCs w:val="24"/>
        </w:rPr>
      </w:pPr>
      <w:r w:rsidRPr="00F80640">
        <w:rPr>
          <w:i/>
          <w:sz w:val="24"/>
          <w:szCs w:val="24"/>
        </w:rPr>
        <w:t xml:space="preserve">c'est pour ça que j'avais choisi </w:t>
      </w:r>
    </w:p>
    <w:p w:rsidR="00F5283B" w:rsidRDefault="00DC2F3E" w:rsidP="00F5283B">
      <w:pPr>
        <w:pStyle w:val="Corpsdetexte2"/>
        <w:ind w:left="708"/>
        <w:rPr>
          <w:i/>
          <w:sz w:val="24"/>
          <w:szCs w:val="24"/>
        </w:rPr>
      </w:pPr>
      <w:r w:rsidRPr="00F80640">
        <w:rPr>
          <w:i/>
          <w:sz w:val="24"/>
          <w:szCs w:val="24"/>
        </w:rPr>
        <w:t>l'exemple dans une langue étrangère</w:t>
      </w:r>
    </w:p>
    <w:p w:rsidR="00DC2F3E" w:rsidRDefault="00F5283B">
      <w:pPr>
        <w:pStyle w:val="Corpsdetexte2"/>
        <w:rPr>
          <w:szCs w:val="18"/>
        </w:rPr>
      </w:pPr>
      <w:r>
        <w:rPr>
          <w:i/>
          <w:sz w:val="24"/>
          <w:szCs w:val="24"/>
        </w:rPr>
        <w:t>…</w:t>
      </w:r>
      <w:r w:rsidR="00DC2F3E">
        <w:rPr>
          <w:szCs w:val="18"/>
        </w:rPr>
        <w:t xml:space="preserve">qu'il m'était de là </w:t>
      </w:r>
      <w:r w:rsidR="00DC2F3E" w:rsidRPr="00F80640">
        <w:rPr>
          <w:rFonts w:ascii="Times New Roman" w:hAnsi="Times New Roman" w:cs="Times New Roman"/>
          <w:i/>
          <w:sz w:val="24"/>
          <w:szCs w:val="24"/>
        </w:rPr>
        <w:t>plus facile</w:t>
      </w:r>
      <w:r w:rsidR="00DC2F3E">
        <w:rPr>
          <w:szCs w:val="18"/>
        </w:rPr>
        <w:t>, plus naturel, de vous ramener dans la voie de la traduction… c'est en le traduisant en français, que j'arrivais à en faire surgir à peu près tout ce que je voulais par une procédé très simplement opératoire</w:t>
      </w:r>
      <w:r w:rsidR="00DC2F3E">
        <w:rPr>
          <w:color w:val="auto"/>
          <w:szCs w:val="24"/>
        </w:rPr>
        <w:t xml:space="preserve"> </w:t>
      </w:r>
      <w:r w:rsidR="00DC2F3E">
        <w:rPr>
          <w:szCs w:val="18"/>
        </w:rPr>
        <w:t xml:space="preserve">et tout à fait ressemblant à celui du </w:t>
      </w:r>
      <w:r w:rsidR="00DC2F3E" w:rsidRPr="00F80640">
        <w:rPr>
          <w:i/>
          <w:sz w:val="24"/>
          <w:szCs w:val="24"/>
        </w:rPr>
        <w:t>prestidigitateur.</w:t>
      </w:r>
    </w:p>
    <w:p w:rsidR="00D74DDF" w:rsidRDefault="00D74DDF" w:rsidP="00D74DDF">
      <w:pPr>
        <w:pStyle w:val="Corpsdetexte2"/>
        <w:rPr>
          <w:szCs w:val="18"/>
        </w:rPr>
      </w:pPr>
    </w:p>
    <w:p w:rsidR="00DC2F3E" w:rsidRDefault="00DC2F3E" w:rsidP="00D74DDF">
      <w:pPr>
        <w:pStyle w:val="Corpsdetexte2"/>
        <w:rPr>
          <w:szCs w:val="16"/>
        </w:rPr>
      </w:pPr>
      <w:r>
        <w:rPr>
          <w:szCs w:val="16"/>
        </w:rPr>
        <w:t>Mais qu'autre chose était l'autre direction qui…</w:t>
      </w:r>
    </w:p>
    <w:p w:rsidR="00DC2F3E" w:rsidRDefault="00DC2F3E">
      <w:pPr>
        <w:pStyle w:val="Corpsdetexte2"/>
        <w:ind w:left="708"/>
        <w:rPr>
          <w:szCs w:val="16"/>
        </w:rPr>
      </w:pPr>
      <w:r>
        <w:rPr>
          <w:szCs w:val="16"/>
        </w:rPr>
        <w:t>pour nous faire aboutir sans doute à l'impasse, et fermée de ce qu'est le point de saisissement, le charme d'un texte poétique</w:t>
      </w:r>
    </w:p>
    <w:p w:rsidR="00DC2F3E" w:rsidRDefault="00DC2F3E">
      <w:pPr>
        <w:pStyle w:val="Corpsdetexte2"/>
        <w:rPr>
          <w:szCs w:val="16"/>
        </w:rPr>
      </w:pPr>
      <w:r>
        <w:rPr>
          <w:szCs w:val="16"/>
        </w:rPr>
        <w:t>…nous indiquait bien que ce dont il s'agissait était d'une autre dimension.</w:t>
      </w:r>
    </w:p>
    <w:p w:rsidR="004376BA" w:rsidRDefault="004376BA">
      <w:pPr>
        <w:pStyle w:val="Corpsdetexte2"/>
        <w:rPr>
          <w:szCs w:val="16"/>
        </w:rPr>
      </w:pPr>
    </w:p>
    <w:p w:rsidR="00F5283B" w:rsidRDefault="00DC2F3E">
      <w:pPr>
        <w:pStyle w:val="Corpsdetexte2"/>
        <w:rPr>
          <w:szCs w:val="16"/>
        </w:rPr>
      </w:pPr>
      <w:r>
        <w:rPr>
          <w:szCs w:val="16"/>
        </w:rPr>
        <w:t xml:space="preserve">Sans doute ce qu'elle a laissé dans le plan, </w:t>
      </w:r>
    </w:p>
    <w:p w:rsidR="00F5283B" w:rsidRDefault="00DC2F3E">
      <w:pPr>
        <w:pStyle w:val="Corpsdetexte2"/>
        <w:rPr>
          <w:szCs w:val="16"/>
        </w:rPr>
      </w:pPr>
      <w:r>
        <w:rPr>
          <w:szCs w:val="16"/>
        </w:rPr>
        <w:t>dans la brume, dans la nuée</w:t>
      </w:r>
      <w:r w:rsidR="00F5283B">
        <w:rPr>
          <w:szCs w:val="16"/>
        </w:rPr>
        <w:t>,</w:t>
      </w:r>
      <w:r>
        <w:rPr>
          <w:szCs w:val="16"/>
        </w:rPr>
        <w:t xml:space="preserve"> de cette direction </w:t>
      </w:r>
      <w:r w:rsidRPr="00F5283B">
        <w:rPr>
          <w:rFonts w:ascii="Times New Roman" w:hAnsi="Times New Roman" w:cs="Times New Roman"/>
          <w:i/>
          <w:sz w:val="24"/>
          <w:szCs w:val="24"/>
        </w:rPr>
        <w:t>poétique</w:t>
      </w:r>
      <w:r>
        <w:rPr>
          <w:szCs w:val="16"/>
        </w:rPr>
        <w:t xml:space="preserve"> est quelque</w:t>
      </w:r>
      <w:r>
        <w:rPr>
          <w:color w:val="auto"/>
          <w:szCs w:val="24"/>
        </w:rPr>
        <w:t xml:space="preserve"> </w:t>
      </w:r>
      <w:r>
        <w:rPr>
          <w:szCs w:val="16"/>
        </w:rPr>
        <w:t xml:space="preserve">chose qui d'aucune façon ne pourrait </w:t>
      </w:r>
    </w:p>
    <w:p w:rsidR="00DC2F3E" w:rsidRDefault="00DC2F3E">
      <w:pPr>
        <w:pStyle w:val="Corpsdetexte2"/>
        <w:rPr>
          <w:szCs w:val="16"/>
        </w:rPr>
      </w:pPr>
      <w:r>
        <w:rPr>
          <w:szCs w:val="16"/>
        </w:rPr>
        <w:t>nous paraître suffisant.</w:t>
      </w:r>
    </w:p>
    <w:p w:rsidR="00D74DDF" w:rsidRDefault="00D74DDF">
      <w:pPr>
        <w:pStyle w:val="Corpsdetexte2"/>
        <w:rPr>
          <w:szCs w:val="16"/>
        </w:rPr>
      </w:pPr>
    </w:p>
    <w:p w:rsidR="00F5283B" w:rsidRDefault="00DC2F3E">
      <w:pPr>
        <w:pStyle w:val="Corpsdetexte2"/>
        <w:rPr>
          <w:szCs w:val="16"/>
        </w:rPr>
      </w:pPr>
      <w:r>
        <w:rPr>
          <w:szCs w:val="16"/>
        </w:rPr>
        <w:lastRenderedPageBreak/>
        <w:t>Mais</w:t>
      </w:r>
      <w:r>
        <w:rPr>
          <w:color w:val="auto"/>
          <w:szCs w:val="24"/>
        </w:rPr>
        <w:t xml:space="preserve"> </w:t>
      </w:r>
      <w:r>
        <w:rPr>
          <w:szCs w:val="16"/>
        </w:rPr>
        <w:t xml:space="preserve">c'est ici que je vous ramène à la propriété </w:t>
      </w:r>
    </w:p>
    <w:p w:rsidR="00DC2F3E" w:rsidRDefault="00DC2F3E">
      <w:pPr>
        <w:pStyle w:val="Corpsdetexte2"/>
        <w:rPr>
          <w:szCs w:val="16"/>
        </w:rPr>
      </w:pPr>
      <w:r>
        <w:rPr>
          <w:szCs w:val="16"/>
        </w:rPr>
        <w:t>de cette surface</w:t>
      </w:r>
      <w:r>
        <w:rPr>
          <w:color w:val="auto"/>
          <w:szCs w:val="24"/>
        </w:rPr>
        <w:t xml:space="preserve"> </w:t>
      </w:r>
      <w:r>
        <w:rPr>
          <w:szCs w:val="16"/>
        </w:rPr>
        <w:t>singulière</w:t>
      </w:r>
      <w:r w:rsidR="008A523F">
        <w:rPr>
          <w:szCs w:val="16"/>
        </w:rPr>
        <w:t> :</w:t>
      </w:r>
    </w:p>
    <w:p w:rsidR="00DC2F3E" w:rsidRDefault="00DC2F3E">
      <w:pPr>
        <w:pStyle w:val="Corpsdetexte2"/>
        <w:rPr>
          <w:szCs w:val="16"/>
        </w:rPr>
      </w:pPr>
    </w:p>
    <w:p w:rsidR="008A523F" w:rsidRDefault="008A523F">
      <w:pPr>
        <w:pStyle w:val="Corpsdetexte2"/>
        <w:rPr>
          <w:szCs w:val="16"/>
        </w:rPr>
      </w:pPr>
    </w:p>
    <w:p w:rsidR="00DC2F3E" w:rsidRDefault="008A523F" w:rsidP="008A523F">
      <w:pPr>
        <w:pStyle w:val="Corpsdetexte2"/>
        <w:ind w:left="1416" w:firstLine="708"/>
        <w:rPr>
          <w:szCs w:val="16"/>
        </w:rPr>
      </w:pPr>
      <w:r>
        <w:rPr>
          <w:szCs w:val="16"/>
        </w:rPr>
        <w:t xml:space="preserve">  </w:t>
      </w:r>
      <w:r>
        <w:rPr>
          <w:noProof/>
          <w:szCs w:val="16"/>
          <w:lang w:eastAsia="fr-FR"/>
        </w:rPr>
        <w:drawing>
          <wp:inline distT="0" distB="0" distL="0" distR="0">
            <wp:extent cx="2383466" cy="2312670"/>
            <wp:effectExtent l="19050" t="0" r="0" b="0"/>
            <wp:docPr id="2" name="Image 1" descr="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jpg"/>
                    <pic:cNvPicPr/>
                  </pic:nvPicPr>
                  <pic:blipFill>
                    <a:blip r:embed="rId38" cstate="print"/>
                    <a:stretch>
                      <a:fillRect/>
                    </a:stretch>
                  </pic:blipFill>
                  <pic:spPr>
                    <a:xfrm>
                      <a:off x="0" y="0"/>
                      <a:ext cx="2383466" cy="2312670"/>
                    </a:xfrm>
                    <a:prstGeom prst="rect">
                      <a:avLst/>
                    </a:prstGeom>
                  </pic:spPr>
                </pic:pic>
              </a:graphicData>
            </a:graphic>
          </wp:inline>
        </w:drawing>
      </w:r>
    </w:p>
    <w:p w:rsidR="008A523F" w:rsidRDefault="008A523F" w:rsidP="008A523F">
      <w:pPr>
        <w:pStyle w:val="Corpsdetexte2"/>
        <w:ind w:left="1416" w:firstLine="708"/>
        <w:rPr>
          <w:szCs w:val="16"/>
        </w:rPr>
      </w:pPr>
    </w:p>
    <w:p w:rsidR="00DC2F3E" w:rsidRDefault="00DC2F3E">
      <w:pPr>
        <w:pStyle w:val="Corpsdetexte2"/>
        <w:rPr>
          <w:szCs w:val="16"/>
        </w:rPr>
      </w:pPr>
    </w:p>
    <w:p w:rsidR="00F5283B" w:rsidRDefault="00DC2F3E" w:rsidP="008A523F">
      <w:pPr>
        <w:pStyle w:val="Corpsdetexte2"/>
        <w:rPr>
          <w:szCs w:val="16"/>
        </w:rPr>
      </w:pPr>
      <w:r>
        <w:rPr>
          <w:szCs w:val="16"/>
        </w:rPr>
        <w:t xml:space="preserve">qui bien sûr en chaque point a un </w:t>
      </w:r>
      <w:r w:rsidRPr="008A523F">
        <w:rPr>
          <w:rFonts w:ascii="Times New Roman" w:hAnsi="Times New Roman" w:cs="Times New Roman"/>
          <w:i/>
          <w:sz w:val="24"/>
          <w:szCs w:val="24"/>
        </w:rPr>
        <w:t>endroit</w:t>
      </w:r>
      <w:r>
        <w:rPr>
          <w:szCs w:val="16"/>
        </w:rPr>
        <w:t xml:space="preserve"> et un </w:t>
      </w:r>
      <w:r w:rsidRPr="008A523F">
        <w:rPr>
          <w:rFonts w:ascii="Times New Roman" w:hAnsi="Times New Roman" w:cs="Times New Roman"/>
          <w:i/>
          <w:sz w:val="24"/>
          <w:szCs w:val="24"/>
        </w:rPr>
        <w:t>envers</w:t>
      </w:r>
      <w:r>
        <w:rPr>
          <w:szCs w:val="16"/>
        </w:rPr>
        <w:t xml:space="preserve">. </w:t>
      </w:r>
    </w:p>
    <w:p w:rsidR="00F5283B" w:rsidRDefault="00F5283B" w:rsidP="008A523F">
      <w:pPr>
        <w:pStyle w:val="Corpsdetexte2"/>
        <w:rPr>
          <w:szCs w:val="16"/>
        </w:rPr>
      </w:pPr>
    </w:p>
    <w:p w:rsidR="00DC2F3E" w:rsidRDefault="00DC2F3E" w:rsidP="008A523F">
      <w:pPr>
        <w:pStyle w:val="Corpsdetexte2"/>
        <w:rPr>
          <w:szCs w:val="16"/>
        </w:rPr>
      </w:pPr>
      <w:r>
        <w:rPr>
          <w:szCs w:val="16"/>
        </w:rPr>
        <w:t>L'important est qu'on puisse, par</w:t>
      </w:r>
      <w:r>
        <w:rPr>
          <w:i/>
          <w:iCs/>
          <w:szCs w:val="16"/>
        </w:rPr>
        <w:t xml:space="preserve"> </w:t>
      </w:r>
      <w:r>
        <w:rPr>
          <w:szCs w:val="16"/>
        </w:rPr>
        <w:t>un certain trajet sur son contour, arriver de quelque point que ce soit, que ce soit de cet endroit, à un correspondant de l'envers</w:t>
      </w:r>
      <w:r w:rsidR="008A523F">
        <w:rPr>
          <w:szCs w:val="16"/>
        </w:rPr>
        <w:t>.</w:t>
      </w:r>
    </w:p>
    <w:p w:rsidR="008A523F" w:rsidRDefault="008A523F">
      <w:pPr>
        <w:pStyle w:val="Corpsdetexte2"/>
        <w:rPr>
          <w:szCs w:val="16"/>
        </w:rPr>
      </w:pPr>
    </w:p>
    <w:p w:rsidR="00D74DDF" w:rsidRDefault="008A523F">
      <w:pPr>
        <w:pStyle w:val="Corpsdetexte2"/>
        <w:rPr>
          <w:szCs w:val="16"/>
        </w:rPr>
      </w:pPr>
      <w:r>
        <w:rPr>
          <w:szCs w:val="16"/>
        </w:rPr>
        <w:t>E</w:t>
      </w:r>
      <w:r w:rsidR="00DC2F3E">
        <w:rPr>
          <w:szCs w:val="16"/>
        </w:rPr>
        <w:t>h bien,</w:t>
      </w:r>
      <w:r w:rsidR="00F5283B">
        <w:rPr>
          <w:szCs w:val="16"/>
        </w:rPr>
        <w:t xml:space="preserve"> </w:t>
      </w:r>
      <w:r w:rsidR="00DC2F3E">
        <w:rPr>
          <w:szCs w:val="16"/>
        </w:rPr>
        <w:t>quand je vous ai dit</w:t>
      </w:r>
      <w:r w:rsidR="00D74DDF">
        <w:rPr>
          <w:szCs w:val="16"/>
        </w:rPr>
        <w:t> :</w:t>
      </w:r>
      <w:r w:rsidR="00DC2F3E">
        <w:rPr>
          <w:szCs w:val="16"/>
        </w:rPr>
        <w:t xml:space="preserve"> </w:t>
      </w:r>
    </w:p>
    <w:p w:rsidR="00D74DDF" w:rsidRDefault="00D74DDF">
      <w:pPr>
        <w:pStyle w:val="Corpsdetexte2"/>
        <w:rPr>
          <w:szCs w:val="16"/>
        </w:rPr>
      </w:pPr>
    </w:p>
    <w:p w:rsidR="00D74DDF" w:rsidRDefault="00DC2F3E" w:rsidP="00D74DDF">
      <w:pPr>
        <w:pStyle w:val="Corpsdetexte2"/>
        <w:ind w:left="1416"/>
        <w:rPr>
          <w:rFonts w:ascii="Times New Roman" w:hAnsi="Times New Roman" w:cs="Times New Roman"/>
          <w:i/>
          <w:sz w:val="22"/>
          <w:szCs w:val="22"/>
        </w:rPr>
      </w:pPr>
      <w:r>
        <w:rPr>
          <w:szCs w:val="16"/>
        </w:rPr>
        <w:t>« </w:t>
      </w:r>
      <w:r w:rsidR="00D74DDF" w:rsidRPr="00D74DDF">
        <w:rPr>
          <w:rFonts w:ascii="Times New Roman" w:hAnsi="Times New Roman" w:cs="Times New Roman"/>
          <w:i/>
          <w:sz w:val="22"/>
          <w:szCs w:val="22"/>
        </w:rPr>
        <w:t>L</w:t>
      </w:r>
      <w:r w:rsidRPr="00D74DDF">
        <w:rPr>
          <w:rFonts w:ascii="Times New Roman" w:hAnsi="Times New Roman" w:cs="Times New Roman"/>
          <w:i/>
          <w:sz w:val="22"/>
          <w:szCs w:val="22"/>
        </w:rPr>
        <w:t xml:space="preserve">e signifiant c'est essentiellement quelque chose structuré </w:t>
      </w:r>
    </w:p>
    <w:p w:rsidR="00D74DDF" w:rsidRDefault="00D74DDF" w:rsidP="00D74DDF">
      <w:pPr>
        <w:pStyle w:val="Corpsdetexte2"/>
        <w:ind w:left="1416"/>
        <w:rPr>
          <w:szCs w:val="16"/>
        </w:rPr>
      </w:pPr>
      <w:r>
        <w:rPr>
          <w:rFonts w:ascii="Times New Roman" w:hAnsi="Times New Roman" w:cs="Times New Roman"/>
          <w:i/>
          <w:sz w:val="22"/>
          <w:szCs w:val="22"/>
        </w:rPr>
        <w:t xml:space="preserve">      </w:t>
      </w:r>
      <w:r w:rsidR="00DC2F3E" w:rsidRPr="00D74DDF">
        <w:rPr>
          <w:rFonts w:ascii="Times New Roman" w:hAnsi="Times New Roman" w:cs="Times New Roman"/>
          <w:i/>
          <w:sz w:val="22"/>
          <w:szCs w:val="22"/>
        </w:rPr>
        <w:t xml:space="preserve">sur le modèle de la dite surface de </w:t>
      </w:r>
      <w:r w:rsidR="00490867">
        <w:rPr>
          <w:rFonts w:ascii="Times New Roman" w:hAnsi="Times New Roman" w:cs="Times New Roman"/>
          <w:i/>
          <w:sz w:val="22"/>
          <w:szCs w:val="22"/>
        </w:rPr>
        <w:t>Mœbius</w:t>
      </w:r>
      <w:r w:rsidRPr="00D74DDF">
        <w:rPr>
          <w:rFonts w:ascii="Times New Roman" w:hAnsi="Times New Roman" w:cs="Times New Roman"/>
          <w:i/>
          <w:sz w:val="22"/>
          <w:szCs w:val="22"/>
        </w:rPr>
        <w:t>.</w:t>
      </w:r>
      <w:r w:rsidR="00DC2F3E">
        <w:rPr>
          <w:szCs w:val="16"/>
        </w:rPr>
        <w:t> »</w:t>
      </w:r>
    </w:p>
    <w:p w:rsidR="00D74DDF" w:rsidRDefault="00D74DDF">
      <w:pPr>
        <w:pStyle w:val="Corpsdetexte2"/>
        <w:rPr>
          <w:szCs w:val="16"/>
        </w:rPr>
      </w:pPr>
    </w:p>
    <w:p w:rsidR="00DC2F3E" w:rsidRDefault="00DC2F3E">
      <w:pPr>
        <w:pStyle w:val="Corpsdetexte2"/>
        <w:rPr>
          <w:szCs w:val="16"/>
        </w:rPr>
      </w:pPr>
      <w:r>
        <w:rPr>
          <w:szCs w:val="16"/>
        </w:rPr>
        <w:t xml:space="preserve">c'est cela que ça veut dire, à savoir que c'est sur la même face, tout en constituant endroit et envers, que nous pouvons rencontrer le matériel. </w:t>
      </w:r>
    </w:p>
    <w:p w:rsidR="00F5283B" w:rsidRDefault="00F5283B">
      <w:pPr>
        <w:pStyle w:val="Corpsdetexte2"/>
        <w:rPr>
          <w:szCs w:val="16"/>
        </w:rPr>
      </w:pPr>
    </w:p>
    <w:p w:rsidR="004376BA" w:rsidRDefault="00DC2F3E">
      <w:pPr>
        <w:pStyle w:val="Corpsdetexte2"/>
        <w:rPr>
          <w:szCs w:val="16"/>
        </w:rPr>
      </w:pPr>
      <w:r>
        <w:rPr>
          <w:szCs w:val="16"/>
        </w:rPr>
        <w:t xml:space="preserve">Le matériel qui ici se trouve </w:t>
      </w:r>
      <w:r w:rsidRPr="004376BA">
        <w:rPr>
          <w:rFonts w:ascii="Times New Roman" w:hAnsi="Times New Roman" w:cs="Times New Roman"/>
          <w:i/>
          <w:sz w:val="24"/>
          <w:szCs w:val="24"/>
        </w:rPr>
        <w:t>structuré de l'opposition phonématique</w:t>
      </w:r>
      <w:r>
        <w:rPr>
          <w:szCs w:val="16"/>
        </w:rPr>
        <w:t xml:space="preserve"> est ce quelque chose qui ne se traduit pas mais qui passe, qui passe d'un signifiant</w:t>
      </w:r>
      <w:r>
        <w:rPr>
          <w:color w:val="auto"/>
          <w:szCs w:val="24"/>
        </w:rPr>
        <w:t xml:space="preserve"> </w:t>
      </w:r>
      <w:r>
        <w:rPr>
          <w:szCs w:val="16"/>
        </w:rPr>
        <w:t xml:space="preserve">à une autre, </w:t>
      </w:r>
    </w:p>
    <w:p w:rsidR="004376BA" w:rsidRDefault="00DC2F3E">
      <w:pPr>
        <w:pStyle w:val="Corpsdetexte2"/>
        <w:rPr>
          <w:szCs w:val="16"/>
        </w:rPr>
      </w:pPr>
      <w:r>
        <w:rPr>
          <w:szCs w:val="16"/>
        </w:rPr>
        <w:t xml:space="preserve">dans son fonctionnement, dans le fonctionnement </w:t>
      </w:r>
    </w:p>
    <w:p w:rsidR="00DC2F3E" w:rsidRDefault="00DC2F3E">
      <w:pPr>
        <w:pStyle w:val="Corpsdetexte2"/>
        <w:rPr>
          <w:szCs w:val="16"/>
        </w:rPr>
      </w:pPr>
      <w:r>
        <w:rPr>
          <w:szCs w:val="16"/>
        </w:rPr>
        <w:t>quel</w:t>
      </w:r>
      <w:r>
        <w:rPr>
          <w:color w:val="auto"/>
          <w:szCs w:val="24"/>
        </w:rPr>
        <w:t xml:space="preserve"> </w:t>
      </w:r>
      <w:r>
        <w:rPr>
          <w:szCs w:val="16"/>
        </w:rPr>
        <w:t>qu'il soit du langage, voire le plus hasardeux.</w:t>
      </w:r>
    </w:p>
    <w:p w:rsidR="004376BA" w:rsidRDefault="004376BA">
      <w:pPr>
        <w:pStyle w:val="Corpsdetexte2"/>
        <w:rPr>
          <w:szCs w:val="16"/>
        </w:rPr>
      </w:pPr>
    </w:p>
    <w:p w:rsidR="008A523F" w:rsidRDefault="00DC2F3E">
      <w:pPr>
        <w:pStyle w:val="Corpsdetexte2"/>
        <w:rPr>
          <w:szCs w:val="16"/>
        </w:rPr>
      </w:pPr>
      <w:r>
        <w:rPr>
          <w:szCs w:val="16"/>
        </w:rPr>
        <w:t>C'est ce</w:t>
      </w:r>
      <w:r>
        <w:rPr>
          <w:color w:val="auto"/>
          <w:szCs w:val="24"/>
        </w:rPr>
        <w:t xml:space="preserve"> </w:t>
      </w:r>
      <w:r>
        <w:rPr>
          <w:szCs w:val="16"/>
        </w:rPr>
        <w:t>que démontre cette expérience poétique en quelque sorte</w:t>
      </w:r>
      <w:r w:rsidR="008A523F">
        <w:rPr>
          <w:szCs w:val="16"/>
        </w:rPr>
        <w:t>,</w:t>
      </w:r>
      <w:r>
        <w:rPr>
          <w:color w:val="auto"/>
          <w:szCs w:val="24"/>
        </w:rPr>
        <w:t xml:space="preserve"> </w:t>
      </w:r>
      <w:r>
        <w:rPr>
          <w:szCs w:val="16"/>
        </w:rPr>
        <w:t>que quelque chose passe, et que c’est cela qui est le sens</w:t>
      </w:r>
      <w:r w:rsidR="008A523F">
        <w:rPr>
          <w:szCs w:val="16"/>
        </w:rPr>
        <w:t>…</w:t>
      </w:r>
      <w:r>
        <w:rPr>
          <w:szCs w:val="16"/>
        </w:rPr>
        <w:t xml:space="preserve"> </w:t>
      </w:r>
    </w:p>
    <w:p w:rsidR="008A523F" w:rsidRDefault="00DC2F3E" w:rsidP="008A523F">
      <w:pPr>
        <w:pStyle w:val="Corpsdetexte2"/>
        <w:ind w:left="708"/>
        <w:rPr>
          <w:szCs w:val="18"/>
        </w:rPr>
      </w:pPr>
      <w:r>
        <w:rPr>
          <w:szCs w:val="18"/>
        </w:rPr>
        <w:lastRenderedPageBreak/>
        <w:t xml:space="preserve">selon le mode où cela passe, diversement repérable et diversement pointé : </w:t>
      </w:r>
    </w:p>
    <w:p w:rsidR="008A523F" w:rsidRDefault="00DC2F3E" w:rsidP="008A523F">
      <w:pPr>
        <w:pStyle w:val="Corpsdetexte2"/>
        <w:ind w:left="708"/>
        <w:rPr>
          <w:szCs w:val="18"/>
        </w:rPr>
      </w:pPr>
      <w:r>
        <w:rPr>
          <w:szCs w:val="18"/>
        </w:rPr>
        <w:t>c'est ce que nous allons tenter de faire</w:t>
      </w:r>
    </w:p>
    <w:p w:rsidR="00DC2F3E" w:rsidRDefault="008A523F">
      <w:pPr>
        <w:pStyle w:val="Corpsdetexte2"/>
        <w:rPr>
          <w:szCs w:val="18"/>
        </w:rPr>
      </w:pPr>
      <w:r>
        <w:rPr>
          <w:szCs w:val="18"/>
        </w:rPr>
        <w:t>…</w:t>
      </w:r>
      <w:r w:rsidR="00DC2F3E">
        <w:rPr>
          <w:szCs w:val="18"/>
        </w:rPr>
        <w:t>c'est cela seul qui pour nous, permet un repérage exact d'une expérience qui du seul fait d'être une expérience entièrement, non seulement de paroles mais de paroles artificielles, de paroles structurées par un certain nombre de conditions qui infléchissent la portée du discours, doit être repéré par rapport à ce que j'ai appelé tout à l'heure l'usage du langage, par quelque chose ou par quelqu'un, sujet, agent, patient, qui y sont pris.</w:t>
      </w:r>
    </w:p>
    <w:p w:rsidR="00DC2F3E" w:rsidRDefault="00DC2F3E">
      <w:pPr>
        <w:pStyle w:val="Corpsdetexte2"/>
        <w:rPr>
          <w:szCs w:val="18"/>
        </w:rPr>
      </w:pPr>
    </w:p>
    <w:p w:rsidR="008A523F" w:rsidRDefault="00DC2F3E">
      <w:pPr>
        <w:pStyle w:val="Corpsdetexte2"/>
        <w:rPr>
          <w:szCs w:val="18"/>
        </w:rPr>
      </w:pPr>
      <w:r>
        <w:rPr>
          <w:szCs w:val="18"/>
        </w:rPr>
        <w:t xml:space="preserve">Alors, je vais aujourd'hui introduire… </w:t>
      </w:r>
    </w:p>
    <w:p w:rsidR="008A523F" w:rsidRDefault="00DC2F3E">
      <w:pPr>
        <w:pStyle w:val="Corpsdetexte2"/>
        <w:rPr>
          <w:szCs w:val="18"/>
        </w:rPr>
      </w:pPr>
      <w:r>
        <w:rPr>
          <w:szCs w:val="18"/>
        </w:rPr>
        <w:t>introduire une</w:t>
      </w:r>
      <w:r>
        <w:rPr>
          <w:color w:val="auto"/>
          <w:szCs w:val="24"/>
        </w:rPr>
        <w:t xml:space="preserve"> </w:t>
      </w:r>
      <w:r>
        <w:rPr>
          <w:szCs w:val="18"/>
        </w:rPr>
        <w:t>de ces formes</w:t>
      </w:r>
      <w:r w:rsidR="008A523F">
        <w:rPr>
          <w:szCs w:val="18"/>
        </w:rPr>
        <w:t>,</w:t>
      </w:r>
      <w:r>
        <w:rPr>
          <w:szCs w:val="18"/>
        </w:rPr>
        <w:t xml:space="preserve"> de ces </w:t>
      </w:r>
      <w:r w:rsidRPr="008A523F">
        <w:rPr>
          <w:rFonts w:ascii="Times New Roman" w:hAnsi="Times New Roman" w:cs="Times New Roman"/>
          <w:i/>
          <w:sz w:val="24"/>
          <w:szCs w:val="24"/>
        </w:rPr>
        <w:t>formes topologiques</w:t>
      </w:r>
      <w:r>
        <w:rPr>
          <w:szCs w:val="18"/>
        </w:rPr>
        <w:t xml:space="preserve">, </w:t>
      </w:r>
    </w:p>
    <w:p w:rsidR="008A523F" w:rsidRDefault="00DC2F3E">
      <w:pPr>
        <w:pStyle w:val="Corpsdetexte2"/>
        <w:rPr>
          <w:color w:val="auto"/>
          <w:szCs w:val="24"/>
        </w:rPr>
      </w:pPr>
      <w:r>
        <w:rPr>
          <w:szCs w:val="18"/>
        </w:rPr>
        <w:t>une de ces</w:t>
      </w:r>
      <w:r>
        <w:rPr>
          <w:color w:val="auto"/>
          <w:szCs w:val="24"/>
        </w:rPr>
        <w:t xml:space="preserve"> </w:t>
      </w:r>
      <w:r>
        <w:rPr>
          <w:szCs w:val="18"/>
        </w:rPr>
        <w:t>formes fondées sur la surface dont je vous ai donné la</w:t>
      </w:r>
      <w:r>
        <w:rPr>
          <w:color w:val="auto"/>
          <w:szCs w:val="24"/>
        </w:rPr>
        <w:t xml:space="preserve"> </w:t>
      </w:r>
      <w:r>
        <w:rPr>
          <w:szCs w:val="18"/>
        </w:rPr>
        <w:t>dernière fois l'exemple, vous introduire, vous introduire</w:t>
      </w:r>
      <w:r>
        <w:rPr>
          <w:color w:val="auto"/>
          <w:szCs w:val="24"/>
        </w:rPr>
        <w:t xml:space="preserve"> </w:t>
      </w:r>
      <w:r>
        <w:rPr>
          <w:szCs w:val="18"/>
        </w:rPr>
        <w:t>dans cette fonction, car je pense que quand même, vous avez</w:t>
      </w:r>
      <w:r>
        <w:rPr>
          <w:color w:val="auto"/>
          <w:szCs w:val="24"/>
        </w:rPr>
        <w:t xml:space="preserve"> </w:t>
      </w:r>
      <w:r>
        <w:rPr>
          <w:szCs w:val="18"/>
        </w:rPr>
        <w:t xml:space="preserve">entendu parler de </w:t>
      </w:r>
      <w:r w:rsidRPr="00F5283B">
        <w:rPr>
          <w:rFonts w:ascii="Times New Roman" w:hAnsi="Times New Roman" w:cs="Times New Roman"/>
          <w:i/>
          <w:color w:val="0000CC"/>
          <w:sz w:val="24"/>
          <w:szCs w:val="24"/>
        </w:rPr>
        <w:t>la bouteille de K</w:t>
      </w:r>
      <w:r w:rsidR="00F5283B" w:rsidRPr="00F5283B">
        <w:rPr>
          <w:rFonts w:ascii="Times New Roman" w:hAnsi="Times New Roman" w:cs="Times New Roman"/>
          <w:i/>
          <w:color w:val="0000CC"/>
          <w:sz w:val="24"/>
          <w:szCs w:val="24"/>
        </w:rPr>
        <w:t>lein</w:t>
      </w:r>
      <w:r>
        <w:rPr>
          <w:szCs w:val="18"/>
        </w:rPr>
        <w:t>.</w:t>
      </w:r>
      <w:r>
        <w:rPr>
          <w:color w:val="auto"/>
          <w:szCs w:val="24"/>
        </w:rPr>
        <w:t xml:space="preserve"> </w:t>
      </w:r>
    </w:p>
    <w:p w:rsidR="008A523F" w:rsidRDefault="008A523F">
      <w:pPr>
        <w:pStyle w:val="Corpsdetexte2"/>
        <w:rPr>
          <w:color w:val="auto"/>
          <w:szCs w:val="24"/>
        </w:rPr>
      </w:pPr>
    </w:p>
    <w:p w:rsidR="00F5283B" w:rsidRDefault="00DC2F3E">
      <w:pPr>
        <w:pStyle w:val="Corpsdetexte2"/>
        <w:rPr>
          <w:szCs w:val="18"/>
        </w:rPr>
      </w:pPr>
      <w:r>
        <w:rPr>
          <w:szCs w:val="18"/>
        </w:rPr>
        <w:t>Reprenons</w:t>
      </w:r>
      <w:r w:rsidR="00F5283B">
        <w:rPr>
          <w:szCs w:val="18"/>
        </w:rPr>
        <w:t>–</w:t>
      </w:r>
      <w:r>
        <w:rPr>
          <w:szCs w:val="18"/>
        </w:rPr>
        <w:t>la</w:t>
      </w:r>
      <w:r w:rsidR="008A523F">
        <w:rPr>
          <w:szCs w:val="18"/>
        </w:rPr>
        <w:t xml:space="preserve"> </w:t>
      </w:r>
      <w:r>
        <w:rPr>
          <w:szCs w:val="18"/>
        </w:rPr>
        <w:t>cette bouteille, approprions</w:t>
      </w:r>
      <w:r w:rsidR="004153C7">
        <w:rPr>
          <w:szCs w:val="18"/>
        </w:rPr>
        <w:t>–</w:t>
      </w:r>
      <w:r>
        <w:rPr>
          <w:szCs w:val="18"/>
        </w:rPr>
        <w:t xml:space="preserve">la nous, </w:t>
      </w:r>
    </w:p>
    <w:p w:rsidR="00F5283B" w:rsidRDefault="00DC2F3E">
      <w:pPr>
        <w:pStyle w:val="Corpsdetexte2"/>
        <w:rPr>
          <w:color w:val="auto"/>
          <w:szCs w:val="24"/>
        </w:rPr>
      </w:pPr>
      <w:r>
        <w:rPr>
          <w:szCs w:val="18"/>
        </w:rPr>
        <w:t xml:space="preserve">et dans la </w:t>
      </w:r>
      <w:r w:rsidR="00F5283B" w:rsidRPr="00F5283B">
        <w:rPr>
          <w:rFonts w:ascii="Times New Roman" w:hAnsi="Times New Roman" w:cs="Times New Roman"/>
          <w:i/>
          <w:color w:val="0000CC"/>
          <w:sz w:val="24"/>
          <w:szCs w:val="24"/>
        </w:rPr>
        <w:t>bouteille de Klein</w:t>
      </w:r>
      <w:r>
        <w:rPr>
          <w:szCs w:val="18"/>
        </w:rPr>
        <w:t xml:space="preserve"> et </w:t>
      </w:r>
      <w:r w:rsidRPr="00F5283B">
        <w:rPr>
          <w:rFonts w:ascii="Times New Roman" w:hAnsi="Times New Roman" w:cs="Times New Roman"/>
          <w:i/>
          <w:color w:val="0000CC"/>
          <w:sz w:val="24"/>
          <w:szCs w:val="24"/>
        </w:rPr>
        <w:t>bouteille de L</w:t>
      </w:r>
      <w:r w:rsidR="00F5283B" w:rsidRPr="00F5283B">
        <w:rPr>
          <w:rFonts w:ascii="Times New Roman" w:hAnsi="Times New Roman" w:cs="Times New Roman"/>
          <w:i/>
          <w:color w:val="0000CC"/>
          <w:sz w:val="24"/>
          <w:szCs w:val="24"/>
        </w:rPr>
        <w:t>acan</w:t>
      </w:r>
      <w:r>
        <w:rPr>
          <w:szCs w:val="18"/>
        </w:rPr>
        <w:t xml:space="preserve"> , </w:t>
      </w:r>
      <w:r>
        <w:rPr>
          <w:szCs w:val="16"/>
        </w:rPr>
        <w:t>allons</w:t>
      </w:r>
      <w:r w:rsidR="004153C7">
        <w:rPr>
          <w:szCs w:val="16"/>
        </w:rPr>
        <w:t>–</w:t>
      </w:r>
      <w:r>
        <w:rPr>
          <w:szCs w:val="16"/>
        </w:rPr>
        <w:t>y !</w:t>
      </w:r>
      <w:r>
        <w:rPr>
          <w:color w:val="auto"/>
          <w:szCs w:val="24"/>
        </w:rPr>
        <w:t xml:space="preserve"> </w:t>
      </w:r>
    </w:p>
    <w:p w:rsidR="00F5283B" w:rsidRDefault="00DC2F3E">
      <w:pPr>
        <w:pStyle w:val="Corpsdetexte2"/>
        <w:rPr>
          <w:szCs w:val="16"/>
        </w:rPr>
      </w:pPr>
      <w:r>
        <w:rPr>
          <w:szCs w:val="16"/>
        </w:rPr>
        <w:t xml:space="preserve">Elle a un gros intérêt, elle nous servira beaucoup </w:t>
      </w:r>
    </w:p>
    <w:p w:rsidR="00DC2F3E" w:rsidRDefault="00DC2F3E">
      <w:pPr>
        <w:pStyle w:val="Corpsdetexte2"/>
        <w:rPr>
          <w:szCs w:val="16"/>
        </w:rPr>
      </w:pPr>
      <w:r>
        <w:rPr>
          <w:szCs w:val="16"/>
        </w:rPr>
        <w:t>et</w:t>
      </w:r>
      <w:r>
        <w:rPr>
          <w:color w:val="auto"/>
          <w:szCs w:val="24"/>
        </w:rPr>
        <w:t xml:space="preserve"> </w:t>
      </w:r>
      <w:r>
        <w:rPr>
          <w:szCs w:val="16"/>
        </w:rPr>
        <w:t>vous allez voir pourquoi.</w:t>
      </w:r>
    </w:p>
    <w:p w:rsidR="00DC2F3E" w:rsidRDefault="00DC2F3E">
      <w:pPr>
        <w:pStyle w:val="Corpsdetexte2"/>
        <w:rPr>
          <w:szCs w:val="16"/>
        </w:rPr>
      </w:pPr>
    </w:p>
    <w:p w:rsidR="008A523F" w:rsidRDefault="00DC2F3E">
      <w:pPr>
        <w:pStyle w:val="Corpsdetexte2"/>
        <w:rPr>
          <w:szCs w:val="16"/>
        </w:rPr>
      </w:pPr>
      <w:r>
        <w:rPr>
          <w:szCs w:val="16"/>
        </w:rPr>
        <w:t>Je vous rappelle que j'ai introduit la dernière fois cette remarque, que l'espace</w:t>
      </w:r>
      <w:r w:rsidR="008A523F">
        <w:rPr>
          <w:szCs w:val="16"/>
        </w:rPr>
        <w:t>…</w:t>
      </w:r>
    </w:p>
    <w:p w:rsidR="008A523F" w:rsidRDefault="00DC2F3E" w:rsidP="008A523F">
      <w:pPr>
        <w:pStyle w:val="Corpsdetexte2"/>
        <w:ind w:firstLine="708"/>
        <w:rPr>
          <w:szCs w:val="16"/>
        </w:rPr>
      </w:pPr>
      <w:r>
        <w:rPr>
          <w:szCs w:val="16"/>
        </w:rPr>
        <w:t>l'espace à trois dimensions</w:t>
      </w:r>
    </w:p>
    <w:p w:rsidR="008A523F" w:rsidRDefault="008A523F">
      <w:pPr>
        <w:pStyle w:val="Corpsdetexte2"/>
        <w:rPr>
          <w:szCs w:val="16"/>
        </w:rPr>
      </w:pPr>
      <w:r>
        <w:rPr>
          <w:szCs w:val="16"/>
        </w:rPr>
        <w:t>…</w:t>
      </w:r>
      <w:r w:rsidR="00DC2F3E">
        <w:rPr>
          <w:szCs w:val="16"/>
        </w:rPr>
        <w:t xml:space="preserve">c'est quelque chose de pas clair du tout, </w:t>
      </w:r>
    </w:p>
    <w:p w:rsidR="008A523F" w:rsidRDefault="00DC2F3E">
      <w:pPr>
        <w:pStyle w:val="Corpsdetexte2"/>
        <w:rPr>
          <w:szCs w:val="16"/>
        </w:rPr>
      </w:pPr>
      <w:r>
        <w:rPr>
          <w:szCs w:val="16"/>
        </w:rPr>
        <w:t xml:space="preserve">et qu'avant d'en parler comme des sansonnets, </w:t>
      </w:r>
    </w:p>
    <w:p w:rsidR="00F5283B" w:rsidRDefault="00DC2F3E">
      <w:pPr>
        <w:pStyle w:val="Corpsdetexte2"/>
        <w:rPr>
          <w:szCs w:val="16"/>
        </w:rPr>
      </w:pPr>
      <w:r>
        <w:rPr>
          <w:szCs w:val="16"/>
        </w:rPr>
        <w:t xml:space="preserve">il faudrait voir dans quelles formes diverses </w:t>
      </w:r>
    </w:p>
    <w:p w:rsidR="00DC2F3E" w:rsidRDefault="00DC2F3E">
      <w:pPr>
        <w:pStyle w:val="Corpsdetexte2"/>
        <w:rPr>
          <w:szCs w:val="16"/>
        </w:rPr>
      </w:pPr>
      <w:r>
        <w:rPr>
          <w:szCs w:val="16"/>
        </w:rPr>
        <w:t>nous pouvons l'appréhender, justement dans la voie mathématique qui est essentiellement combinatoire.</w:t>
      </w:r>
    </w:p>
    <w:p w:rsidR="008A523F" w:rsidRDefault="008A523F">
      <w:pPr>
        <w:pStyle w:val="Corpsdetexte2"/>
        <w:rPr>
          <w:szCs w:val="16"/>
        </w:rPr>
      </w:pPr>
    </w:p>
    <w:p w:rsidR="00F5283B" w:rsidRDefault="00DC2F3E">
      <w:pPr>
        <w:pStyle w:val="Corpsdetexte2"/>
        <w:rPr>
          <w:szCs w:val="16"/>
        </w:rPr>
      </w:pPr>
      <w:r>
        <w:rPr>
          <w:szCs w:val="16"/>
        </w:rPr>
        <w:t xml:space="preserve">Et que toute autre chose est de tenir l'affaire </w:t>
      </w:r>
    </w:p>
    <w:p w:rsidR="00DC2F3E" w:rsidRDefault="00DC2F3E">
      <w:pPr>
        <w:pStyle w:val="Corpsdetexte2"/>
        <w:rPr>
          <w:szCs w:val="16"/>
        </w:rPr>
      </w:pPr>
      <w:r>
        <w:rPr>
          <w:szCs w:val="16"/>
        </w:rPr>
        <w:t xml:space="preserve">pour résolue avec les formes qu'on peut appeler : </w:t>
      </w:r>
    </w:p>
    <w:p w:rsidR="00DC2F3E" w:rsidRDefault="00DC2F3E">
      <w:pPr>
        <w:pStyle w:val="Corpsdetexte2"/>
        <w:rPr>
          <w:szCs w:val="16"/>
        </w:rPr>
      </w:pPr>
      <w:r w:rsidRPr="00F5283B">
        <w:rPr>
          <w:rFonts w:ascii="Times New Roman" w:hAnsi="Times New Roman" w:cs="Times New Roman"/>
          <w:i/>
          <w:iCs/>
          <w:color w:val="0000CC"/>
          <w:sz w:val="24"/>
          <w:szCs w:val="24"/>
        </w:rPr>
        <w:t>formes de révolution d'une surface</w:t>
      </w:r>
      <w:r>
        <w:rPr>
          <w:szCs w:val="16"/>
        </w:rPr>
        <w:t xml:space="preserve">, qui nous donnent quoi ? </w:t>
      </w:r>
    </w:p>
    <w:p w:rsidR="00983335" w:rsidRDefault="00983335">
      <w:pPr>
        <w:pStyle w:val="Corpsdetexte2"/>
        <w:rPr>
          <w:szCs w:val="16"/>
        </w:rPr>
      </w:pPr>
    </w:p>
    <w:p w:rsidR="00983335" w:rsidRDefault="00DC2F3E">
      <w:pPr>
        <w:pStyle w:val="Corpsdetexte2"/>
        <w:rPr>
          <w:szCs w:val="16"/>
        </w:rPr>
      </w:pPr>
      <w:r>
        <w:rPr>
          <w:szCs w:val="16"/>
        </w:rPr>
        <w:t>Après tout rien d'autre qu'un volume dont ce n'est pas pour rien</w:t>
      </w:r>
      <w:r>
        <w:rPr>
          <w:i/>
          <w:iCs/>
          <w:szCs w:val="16"/>
        </w:rPr>
        <w:t xml:space="preserve"> </w:t>
      </w:r>
      <w:r>
        <w:rPr>
          <w:szCs w:val="16"/>
        </w:rPr>
        <w:t>que ça s'appelle comme ça. Ca s'appelle comme ça parce que c'est fabriqué sur le modèle</w:t>
      </w:r>
      <w:r w:rsidR="00983335">
        <w:rPr>
          <w:szCs w:val="16"/>
        </w:rPr>
        <w:t>…</w:t>
      </w:r>
      <w:r>
        <w:rPr>
          <w:szCs w:val="16"/>
        </w:rPr>
        <w:t xml:space="preserve"> </w:t>
      </w:r>
    </w:p>
    <w:p w:rsidR="00983335" w:rsidRDefault="00DC2F3E" w:rsidP="00983335">
      <w:pPr>
        <w:pStyle w:val="Corpsdetexte2"/>
        <w:ind w:firstLine="708"/>
        <w:rPr>
          <w:szCs w:val="16"/>
        </w:rPr>
      </w:pPr>
      <w:r>
        <w:rPr>
          <w:szCs w:val="16"/>
        </w:rPr>
        <w:t>et ce n'est point au hasard</w:t>
      </w:r>
    </w:p>
    <w:p w:rsidR="00F5283B" w:rsidRDefault="00983335">
      <w:pPr>
        <w:pStyle w:val="Corpsdetexte2"/>
        <w:rPr>
          <w:szCs w:val="16"/>
        </w:rPr>
      </w:pPr>
      <w:r>
        <w:rPr>
          <w:szCs w:val="16"/>
        </w:rPr>
        <w:t>…</w:t>
      </w:r>
      <w:r w:rsidR="00DC2F3E">
        <w:rPr>
          <w:szCs w:val="16"/>
        </w:rPr>
        <w:t xml:space="preserve">de quelque chose qui est une surface roulée, </w:t>
      </w:r>
    </w:p>
    <w:p w:rsidR="00983335" w:rsidRDefault="00DC2F3E">
      <w:pPr>
        <w:pStyle w:val="Corpsdetexte2"/>
        <w:rPr>
          <w:szCs w:val="16"/>
        </w:rPr>
      </w:pPr>
      <w:r>
        <w:rPr>
          <w:szCs w:val="16"/>
        </w:rPr>
        <w:t xml:space="preserve">surface où l'on fait un rouleau. </w:t>
      </w:r>
    </w:p>
    <w:p w:rsidR="00983335" w:rsidRDefault="00983335">
      <w:pPr>
        <w:pStyle w:val="Corpsdetexte2"/>
        <w:rPr>
          <w:szCs w:val="16"/>
        </w:rPr>
      </w:pPr>
    </w:p>
    <w:p w:rsidR="00DC2F3E" w:rsidRDefault="00DC2F3E">
      <w:pPr>
        <w:pStyle w:val="Corpsdetexte2"/>
        <w:rPr>
          <w:szCs w:val="16"/>
        </w:rPr>
      </w:pPr>
      <w:r>
        <w:rPr>
          <w:szCs w:val="16"/>
        </w:rPr>
        <w:t>E</w:t>
      </w:r>
      <w:r w:rsidR="00983335">
        <w:rPr>
          <w:szCs w:val="16"/>
        </w:rPr>
        <w:t>t</w:t>
      </w:r>
      <w:r>
        <w:rPr>
          <w:szCs w:val="16"/>
        </w:rPr>
        <w:t xml:space="preserve"> bien évidemment ça remplit un certain petit </w:t>
      </w:r>
      <w:r w:rsidRPr="00983335">
        <w:rPr>
          <w:i/>
          <w:sz w:val="24"/>
          <w:szCs w:val="24"/>
        </w:rPr>
        <w:t>espace</w:t>
      </w:r>
      <w:r>
        <w:rPr>
          <w:szCs w:val="16"/>
        </w:rPr>
        <w:t>. Après, vous pouvez prendre ça à pleine main et vous amuser avec :</w:t>
      </w:r>
    </w:p>
    <w:p w:rsidR="00983335" w:rsidRDefault="00983335">
      <w:pPr>
        <w:pStyle w:val="Corpsdetexte2"/>
        <w:rPr>
          <w:szCs w:val="16"/>
        </w:rPr>
      </w:pPr>
    </w:p>
    <w:p w:rsidR="00983335" w:rsidRDefault="00DC2F3E" w:rsidP="00C61EB5">
      <w:pPr>
        <w:pStyle w:val="Corpsdetexte2"/>
        <w:numPr>
          <w:ilvl w:val="0"/>
          <w:numId w:val="2"/>
        </w:numPr>
        <w:rPr>
          <w:szCs w:val="16"/>
        </w:rPr>
      </w:pPr>
      <w:r>
        <w:rPr>
          <w:szCs w:val="16"/>
        </w:rPr>
        <w:t xml:space="preserve">faites tourner le cercle autour d'un axe, </w:t>
      </w:r>
    </w:p>
    <w:p w:rsidR="00983335" w:rsidRDefault="00DC2F3E" w:rsidP="00983335">
      <w:pPr>
        <w:pStyle w:val="Corpsdetexte2"/>
        <w:ind w:left="720"/>
        <w:rPr>
          <w:szCs w:val="16"/>
        </w:rPr>
      </w:pPr>
      <w:r>
        <w:rPr>
          <w:szCs w:val="16"/>
        </w:rPr>
        <w:t>ça s'appelle une sphère. Je l'ai dit.</w:t>
      </w:r>
    </w:p>
    <w:p w:rsidR="00DC2F3E" w:rsidRDefault="00DC2F3E" w:rsidP="00983335">
      <w:pPr>
        <w:pStyle w:val="Corpsdetexte2"/>
        <w:ind w:left="720"/>
        <w:rPr>
          <w:szCs w:val="16"/>
        </w:rPr>
      </w:pPr>
      <w:r>
        <w:rPr>
          <w:szCs w:val="16"/>
        </w:rPr>
        <w:t xml:space="preserve"> </w:t>
      </w:r>
    </w:p>
    <w:p w:rsidR="00DC2F3E" w:rsidRDefault="00DC2F3E" w:rsidP="00C61EB5">
      <w:pPr>
        <w:pStyle w:val="Corpsdetexte2"/>
        <w:numPr>
          <w:ilvl w:val="0"/>
          <w:numId w:val="2"/>
        </w:numPr>
        <w:rPr>
          <w:szCs w:val="16"/>
        </w:rPr>
      </w:pPr>
      <w:r>
        <w:rPr>
          <w:szCs w:val="16"/>
        </w:rPr>
        <w:t>Faites tourner cette chose que j'appellerai un triangle, ou simplement un angle selon que je le limiterai ou</w:t>
      </w:r>
      <w:r>
        <w:rPr>
          <w:i/>
          <w:iCs/>
          <w:szCs w:val="16"/>
        </w:rPr>
        <w:t xml:space="preserve"> </w:t>
      </w:r>
      <w:r>
        <w:rPr>
          <w:szCs w:val="16"/>
        </w:rPr>
        <w:t>non par une ligne qui coupe les deux côtés et vous aurez un cône, une section de cône ou un cône infini selon les cas.</w:t>
      </w:r>
    </w:p>
    <w:p w:rsidR="00983335" w:rsidRDefault="00983335">
      <w:pPr>
        <w:pStyle w:val="Corpsdetexte2"/>
        <w:rPr>
          <w:szCs w:val="16"/>
        </w:rPr>
      </w:pPr>
    </w:p>
    <w:p w:rsidR="00DC2F3E" w:rsidRDefault="00DC2F3E">
      <w:pPr>
        <w:pStyle w:val="Corpsdetexte2"/>
        <w:rPr>
          <w:szCs w:val="16"/>
        </w:rPr>
      </w:pPr>
      <w:r>
        <w:rPr>
          <w:szCs w:val="16"/>
        </w:rPr>
        <w:t>Mais il y a des choses qui ne se comportent pas du tout comme ça, qui se passent provisoirement de tenir l'espace pour construit et qui font rudement bien.</w:t>
      </w:r>
    </w:p>
    <w:p w:rsidR="00983335" w:rsidRDefault="00983335">
      <w:pPr>
        <w:pStyle w:val="Corpsdetexte2"/>
        <w:rPr>
          <w:szCs w:val="16"/>
        </w:rPr>
      </w:pPr>
    </w:p>
    <w:p w:rsidR="00983335" w:rsidRPr="00F5283B" w:rsidRDefault="00DC2F3E" w:rsidP="00F5283B">
      <w:pPr>
        <w:pStyle w:val="Corpsdetexte2"/>
        <w:rPr>
          <w:szCs w:val="16"/>
        </w:rPr>
      </w:pPr>
      <w:r>
        <w:rPr>
          <w:szCs w:val="16"/>
        </w:rPr>
        <w:t xml:space="preserve">Je vous l'ai dit, il y a </w:t>
      </w:r>
      <w:r w:rsidRPr="00F5283B">
        <w:rPr>
          <w:rFonts w:ascii="Times New Roman" w:hAnsi="Times New Roman" w:cs="Times New Roman"/>
          <w:i/>
          <w:sz w:val="24"/>
          <w:szCs w:val="24"/>
        </w:rPr>
        <w:t>trois formes fondamentales</w:t>
      </w:r>
      <w:r>
        <w:rPr>
          <w:szCs w:val="16"/>
        </w:rPr>
        <w:t xml:space="preserve"> : </w:t>
      </w:r>
      <w:r w:rsidRPr="00F5283B">
        <w:rPr>
          <w:rFonts w:ascii="Times New Roman" w:hAnsi="Times New Roman" w:cs="Times New Roman"/>
          <w:i/>
          <w:color w:val="0000CC"/>
          <w:sz w:val="24"/>
          <w:szCs w:val="24"/>
        </w:rPr>
        <w:t>le trou</w:t>
      </w:r>
      <w:r w:rsidR="00F5283B" w:rsidRPr="00F5283B">
        <w:rPr>
          <w:rFonts w:ascii="Times New Roman" w:hAnsi="Times New Roman" w:cs="Times New Roman"/>
          <w:i/>
          <w:color w:val="0000CC"/>
          <w:sz w:val="24"/>
          <w:szCs w:val="24"/>
        </w:rPr>
        <w:t> </w:t>
      </w:r>
      <w:r w:rsidR="00F5283B">
        <w:rPr>
          <w:szCs w:val="18"/>
        </w:rPr>
        <w:t>–</w:t>
      </w:r>
      <w:r w:rsidRPr="00F5283B">
        <w:rPr>
          <w:szCs w:val="16"/>
        </w:rPr>
        <w:t xml:space="preserve"> nous y reviendrons</w:t>
      </w:r>
      <w:r w:rsidR="00F5283B">
        <w:rPr>
          <w:szCs w:val="16"/>
        </w:rPr>
        <w:t xml:space="preserve"> </w:t>
      </w:r>
      <w:r w:rsidR="00F5283B">
        <w:rPr>
          <w:szCs w:val="18"/>
        </w:rPr>
        <w:t>–</w:t>
      </w:r>
      <w:r w:rsidRPr="00F5283B">
        <w:rPr>
          <w:szCs w:val="16"/>
        </w:rPr>
        <w:t xml:space="preserve"> </w:t>
      </w:r>
      <w:r w:rsidRPr="00F5283B">
        <w:rPr>
          <w:rFonts w:ascii="Times New Roman" w:hAnsi="Times New Roman" w:cs="Times New Roman"/>
          <w:i/>
          <w:color w:val="0000CC"/>
          <w:sz w:val="24"/>
          <w:szCs w:val="24"/>
        </w:rPr>
        <w:t>le tore</w:t>
      </w:r>
      <w:r w:rsidRPr="00F5283B">
        <w:rPr>
          <w:szCs w:val="16"/>
        </w:rPr>
        <w:t>, et je vous ai dit</w:t>
      </w:r>
      <w:r w:rsidR="00983335" w:rsidRPr="00F5283B">
        <w:rPr>
          <w:szCs w:val="16"/>
        </w:rPr>
        <w:t> </w:t>
      </w:r>
      <w:r w:rsidRPr="00F5283B">
        <w:rPr>
          <w:szCs w:val="16"/>
        </w:rPr>
        <w:t xml:space="preserve"> </w:t>
      </w:r>
      <w:r w:rsidRPr="00F5283B">
        <w:rPr>
          <w:rFonts w:ascii="Times New Roman" w:hAnsi="Times New Roman" w:cs="Times New Roman"/>
          <w:i/>
          <w:color w:val="0000CC"/>
          <w:sz w:val="24"/>
          <w:szCs w:val="24"/>
        </w:rPr>
        <w:t>le cross</w:t>
      </w:r>
      <w:r w:rsidR="004153C7" w:rsidRPr="00F5283B">
        <w:rPr>
          <w:rFonts w:ascii="Times New Roman" w:hAnsi="Times New Roman" w:cs="Times New Roman"/>
          <w:i/>
          <w:color w:val="0000CC"/>
          <w:sz w:val="24"/>
          <w:szCs w:val="24"/>
        </w:rPr>
        <w:t>–</w:t>
      </w:r>
      <w:r w:rsidRPr="00F5283B">
        <w:rPr>
          <w:rFonts w:ascii="Times New Roman" w:hAnsi="Times New Roman" w:cs="Times New Roman"/>
          <w:i/>
          <w:color w:val="0000CC"/>
          <w:sz w:val="24"/>
          <w:szCs w:val="24"/>
        </w:rPr>
        <w:t>cap</w:t>
      </w:r>
      <w:r w:rsidRPr="00F5283B">
        <w:rPr>
          <w:szCs w:val="16"/>
        </w:rPr>
        <w:t>.</w:t>
      </w:r>
    </w:p>
    <w:p w:rsidR="00983335" w:rsidRDefault="00983335">
      <w:pPr>
        <w:pStyle w:val="Corpsdetexte2"/>
        <w:rPr>
          <w:szCs w:val="18"/>
        </w:rPr>
      </w:pPr>
    </w:p>
    <w:p w:rsidR="00F5283B" w:rsidRDefault="00DC2F3E">
      <w:pPr>
        <w:pStyle w:val="Corpsdetexte2"/>
        <w:rPr>
          <w:szCs w:val="18"/>
        </w:rPr>
      </w:pPr>
      <w:r w:rsidRPr="00F5283B">
        <w:rPr>
          <w:rFonts w:ascii="Times New Roman" w:hAnsi="Times New Roman" w:cs="Times New Roman"/>
          <w:i/>
          <w:color w:val="0000CC"/>
          <w:sz w:val="24"/>
          <w:szCs w:val="24"/>
        </w:rPr>
        <w:t>Le tore</w:t>
      </w:r>
      <w:r>
        <w:rPr>
          <w:szCs w:val="18"/>
        </w:rPr>
        <w:t xml:space="preserve">, ma foi, ça n'a pas l'air bien compliqué. </w:t>
      </w:r>
    </w:p>
    <w:p w:rsidR="00F5283B" w:rsidRDefault="00DC2F3E">
      <w:pPr>
        <w:pStyle w:val="Corpsdetexte2"/>
        <w:rPr>
          <w:szCs w:val="18"/>
        </w:rPr>
      </w:pPr>
      <w:r>
        <w:rPr>
          <w:szCs w:val="18"/>
        </w:rPr>
        <w:t xml:space="preserve">Prenez </w:t>
      </w:r>
      <w:r w:rsidRPr="00F5283B">
        <w:rPr>
          <w:i/>
          <w:sz w:val="24"/>
          <w:szCs w:val="24"/>
        </w:rPr>
        <w:t>ce que vous voudrez</w:t>
      </w:r>
      <w:r w:rsidR="00F5283B">
        <w:rPr>
          <w:i/>
          <w:sz w:val="24"/>
          <w:szCs w:val="24"/>
        </w:rPr>
        <w:t> </w:t>
      </w:r>
      <w:r w:rsidR="00F5283B">
        <w:rPr>
          <w:szCs w:val="18"/>
        </w:rPr>
        <w:t>:</w:t>
      </w:r>
      <w:r>
        <w:rPr>
          <w:szCs w:val="18"/>
        </w:rPr>
        <w:t xml:space="preserve"> </w:t>
      </w:r>
      <w:r w:rsidRPr="00F5283B">
        <w:rPr>
          <w:rFonts w:ascii="Times New Roman" w:hAnsi="Times New Roman" w:cs="Times New Roman"/>
          <w:i/>
          <w:sz w:val="24"/>
          <w:szCs w:val="24"/>
        </w:rPr>
        <w:t>un anneau de Backgammon</w:t>
      </w:r>
      <w:r w:rsidRPr="00F5283B">
        <w:rPr>
          <w:rFonts w:ascii="Times New Roman" w:hAnsi="Times New Roman" w:cs="Times New Roman"/>
          <w:sz w:val="24"/>
          <w:szCs w:val="24"/>
        </w:rPr>
        <w:t xml:space="preserve">, </w:t>
      </w:r>
      <w:r w:rsidRPr="00F5283B">
        <w:rPr>
          <w:rFonts w:ascii="Times New Roman" w:hAnsi="Times New Roman" w:cs="Times New Roman"/>
          <w:i/>
          <w:sz w:val="24"/>
          <w:szCs w:val="24"/>
        </w:rPr>
        <w:t>une chambre à air</w:t>
      </w:r>
      <w:r>
        <w:rPr>
          <w:szCs w:val="18"/>
        </w:rPr>
        <w:t xml:space="preserve"> simplement, </w:t>
      </w:r>
      <w:r w:rsidR="00983335">
        <w:rPr>
          <w:szCs w:val="18"/>
        </w:rPr>
        <w:t xml:space="preserve">et </w:t>
      </w:r>
      <w:r>
        <w:rPr>
          <w:szCs w:val="18"/>
        </w:rPr>
        <w:t xml:space="preserve">commencez dans votre tête, </w:t>
      </w:r>
    </w:p>
    <w:p w:rsidR="00983335" w:rsidRDefault="00DC2F3E">
      <w:pPr>
        <w:pStyle w:val="Corpsdetexte2"/>
        <w:rPr>
          <w:szCs w:val="18"/>
        </w:rPr>
      </w:pPr>
      <w:r>
        <w:rPr>
          <w:szCs w:val="18"/>
        </w:rPr>
        <w:t xml:space="preserve">à vous poser des petits problème. </w:t>
      </w:r>
    </w:p>
    <w:p w:rsidR="00983335" w:rsidRDefault="00983335">
      <w:pPr>
        <w:pStyle w:val="Corpsdetexte2"/>
        <w:rPr>
          <w:szCs w:val="18"/>
        </w:rPr>
      </w:pPr>
    </w:p>
    <w:p w:rsidR="00983335" w:rsidRDefault="00DC2F3E">
      <w:pPr>
        <w:pStyle w:val="Corpsdetexte2"/>
        <w:rPr>
          <w:szCs w:val="18"/>
        </w:rPr>
      </w:pPr>
      <w:r>
        <w:rPr>
          <w:szCs w:val="18"/>
        </w:rPr>
        <w:t>Par exemple celui</w:t>
      </w:r>
      <w:r w:rsidR="004153C7">
        <w:rPr>
          <w:szCs w:val="18"/>
        </w:rPr>
        <w:t>–</w:t>
      </w:r>
      <w:r>
        <w:rPr>
          <w:szCs w:val="18"/>
        </w:rPr>
        <w:t xml:space="preserve">ci : </w:t>
      </w:r>
    </w:p>
    <w:p w:rsidR="00F5283B" w:rsidRDefault="00DC2F3E">
      <w:pPr>
        <w:pStyle w:val="Corpsdetexte2"/>
        <w:rPr>
          <w:szCs w:val="18"/>
        </w:rPr>
      </w:pPr>
      <w:r>
        <w:rPr>
          <w:szCs w:val="18"/>
        </w:rPr>
        <w:t>faites</w:t>
      </w:r>
      <w:r w:rsidR="004153C7">
        <w:rPr>
          <w:szCs w:val="18"/>
        </w:rPr>
        <w:t>–</w:t>
      </w:r>
      <w:r>
        <w:rPr>
          <w:szCs w:val="18"/>
        </w:rPr>
        <w:t>y une coupure comme celle</w:t>
      </w:r>
      <w:r w:rsidR="004153C7">
        <w:rPr>
          <w:szCs w:val="18"/>
        </w:rPr>
        <w:t>–</w:t>
      </w:r>
      <w:r>
        <w:rPr>
          <w:szCs w:val="18"/>
        </w:rPr>
        <w:t>là, exactement comme celle</w:t>
      </w:r>
      <w:r w:rsidR="004153C7">
        <w:rPr>
          <w:szCs w:val="18"/>
        </w:rPr>
        <w:t>–</w:t>
      </w:r>
      <w:r>
        <w:rPr>
          <w:szCs w:val="18"/>
        </w:rPr>
        <w:t>là, et si vous ne l'avez pas déjà fait</w:t>
      </w:r>
      <w:r w:rsidR="00983335">
        <w:rPr>
          <w:szCs w:val="18"/>
        </w:rPr>
        <w:t>,</w:t>
      </w:r>
      <w:r>
        <w:rPr>
          <w:szCs w:val="18"/>
        </w:rPr>
        <w:t xml:space="preserve"> </w:t>
      </w:r>
    </w:p>
    <w:p w:rsidR="00983335" w:rsidRDefault="00DC2F3E">
      <w:pPr>
        <w:pStyle w:val="Corpsdetexte2"/>
        <w:rPr>
          <w:szCs w:val="18"/>
        </w:rPr>
      </w:pPr>
      <w:r>
        <w:rPr>
          <w:szCs w:val="18"/>
        </w:rPr>
        <w:t>et si vous n'avez pas déjà réfléchi sur le tore</w:t>
      </w:r>
      <w:r>
        <w:rPr>
          <w:i/>
          <w:iCs/>
          <w:szCs w:val="18"/>
        </w:rPr>
        <w:t xml:space="preserve">, </w:t>
      </w:r>
      <w:r>
        <w:rPr>
          <w:szCs w:val="18"/>
        </w:rPr>
        <w:t>dites</w:t>
      </w:r>
      <w:r w:rsidR="004153C7">
        <w:rPr>
          <w:szCs w:val="18"/>
        </w:rPr>
        <w:t>–</w:t>
      </w:r>
      <w:r>
        <w:rPr>
          <w:szCs w:val="18"/>
        </w:rPr>
        <w:t>moi combien ça va faire de morceau</w:t>
      </w:r>
      <w:r w:rsidR="00F5283B">
        <w:rPr>
          <w:szCs w:val="18"/>
        </w:rPr>
        <w:t>x</w:t>
      </w:r>
      <w:r>
        <w:rPr>
          <w:szCs w:val="18"/>
        </w:rPr>
        <w:t xml:space="preserve">, </w:t>
      </w:r>
      <w:r w:rsidRPr="00F5283B">
        <w:rPr>
          <w:i/>
          <w:sz w:val="24"/>
          <w:szCs w:val="24"/>
        </w:rPr>
        <w:t>par exemple</w:t>
      </w:r>
      <w:r>
        <w:rPr>
          <w:szCs w:val="18"/>
        </w:rPr>
        <w:t xml:space="preserve">. </w:t>
      </w:r>
    </w:p>
    <w:p w:rsidR="00F5283B" w:rsidRDefault="00F5283B">
      <w:pPr>
        <w:pStyle w:val="Corpsdetexte2"/>
        <w:rPr>
          <w:szCs w:val="18"/>
        </w:rPr>
      </w:pPr>
    </w:p>
    <w:p w:rsidR="00983335" w:rsidRDefault="00DC2F3E">
      <w:pPr>
        <w:pStyle w:val="Corpsdetexte2"/>
        <w:rPr>
          <w:szCs w:val="18"/>
        </w:rPr>
      </w:pPr>
      <w:r>
        <w:rPr>
          <w:szCs w:val="18"/>
        </w:rPr>
        <w:t>Ce qui vous prouve</w:t>
      </w:r>
      <w:r w:rsidR="00F5283B">
        <w:rPr>
          <w:szCs w:val="18"/>
        </w:rPr>
        <w:t xml:space="preserve"> – </w:t>
      </w:r>
      <w:r>
        <w:rPr>
          <w:szCs w:val="18"/>
        </w:rPr>
        <w:t>qu'on puisse ainsi poser ces questions</w:t>
      </w:r>
      <w:r w:rsidR="00F5283B">
        <w:rPr>
          <w:szCs w:val="18"/>
        </w:rPr>
        <w:t xml:space="preserve"> – </w:t>
      </w:r>
      <w:r>
        <w:rPr>
          <w:szCs w:val="18"/>
        </w:rPr>
        <w:t>que ce n'est pas</w:t>
      </w:r>
      <w:r w:rsidR="00983335">
        <w:rPr>
          <w:szCs w:val="18"/>
        </w:rPr>
        <w:t>…</w:t>
      </w:r>
      <w:r>
        <w:rPr>
          <w:szCs w:val="18"/>
        </w:rPr>
        <w:t xml:space="preserve"> </w:t>
      </w:r>
    </w:p>
    <w:p w:rsidR="00983335" w:rsidRDefault="00DC2F3E" w:rsidP="00983335">
      <w:pPr>
        <w:pStyle w:val="Corpsdetexte2"/>
        <w:ind w:firstLine="708"/>
        <w:rPr>
          <w:szCs w:val="18"/>
        </w:rPr>
      </w:pPr>
      <w:r>
        <w:rPr>
          <w:szCs w:val="18"/>
        </w:rPr>
        <w:t>comme je l'ai fait remarquer la dernière fois</w:t>
      </w:r>
    </w:p>
    <w:p w:rsidR="00DC2F3E" w:rsidRDefault="00983335">
      <w:pPr>
        <w:pStyle w:val="Corpsdetexte2"/>
        <w:rPr>
          <w:szCs w:val="18"/>
        </w:rPr>
      </w:pPr>
      <w:r>
        <w:rPr>
          <w:szCs w:val="18"/>
        </w:rPr>
        <w:t>…</w:t>
      </w:r>
      <w:r w:rsidR="00DC2F3E">
        <w:rPr>
          <w:szCs w:val="18"/>
        </w:rPr>
        <w:t>des objets d'une intuition immédiate.</w:t>
      </w:r>
    </w:p>
    <w:p w:rsidR="00F5283B" w:rsidRDefault="00F5283B" w:rsidP="00983335">
      <w:pPr>
        <w:pStyle w:val="Corpsdetexte2"/>
        <w:rPr>
          <w:szCs w:val="18"/>
        </w:rPr>
      </w:pPr>
    </w:p>
    <w:p w:rsidR="00F5283B" w:rsidRDefault="00DC2F3E" w:rsidP="00983335">
      <w:pPr>
        <w:pStyle w:val="Corpsdetexte2"/>
        <w:rPr>
          <w:szCs w:val="18"/>
        </w:rPr>
      </w:pPr>
      <w:r>
        <w:rPr>
          <w:szCs w:val="18"/>
        </w:rPr>
        <w:t xml:space="preserve">Mais nous n'allons pas nous attarder </w:t>
      </w:r>
      <w:r w:rsidRPr="00F5283B">
        <w:rPr>
          <w:i/>
          <w:sz w:val="24"/>
          <w:szCs w:val="24"/>
        </w:rPr>
        <w:t xml:space="preserve">à de telles </w:t>
      </w:r>
      <w:r w:rsidRPr="00F5283B">
        <w:rPr>
          <w:rFonts w:ascii="Times New Roman" w:hAnsi="Times New Roman" w:cs="Times New Roman"/>
          <w:i/>
          <w:sz w:val="24"/>
          <w:szCs w:val="24"/>
        </w:rPr>
        <w:t>amusettes</w:t>
      </w:r>
      <w:r>
        <w:rPr>
          <w:szCs w:val="18"/>
        </w:rPr>
        <w:t xml:space="preserve">. Je veux simplement vous faire remarquer comment, d'une façon simple et combinatoire, on construit ces figures. On les construit de la façon suivante : </w:t>
      </w:r>
    </w:p>
    <w:p w:rsidR="00F5283B" w:rsidRDefault="00DC2F3E" w:rsidP="00983335">
      <w:pPr>
        <w:pStyle w:val="Corpsdetexte2"/>
        <w:rPr>
          <w:szCs w:val="18"/>
        </w:rPr>
      </w:pPr>
      <w:r>
        <w:rPr>
          <w:szCs w:val="18"/>
        </w:rPr>
        <w:t xml:space="preserve">la forme la plus </w:t>
      </w:r>
      <w:r w:rsidRPr="00F5283B">
        <w:rPr>
          <w:i/>
          <w:sz w:val="24"/>
          <w:szCs w:val="24"/>
        </w:rPr>
        <w:t>élémentaire</w:t>
      </w:r>
      <w:r>
        <w:rPr>
          <w:szCs w:val="18"/>
        </w:rPr>
        <w:t xml:space="preserve"> qui puisse en être donnée, est celle d'une figure à quatre côtés, </w:t>
      </w:r>
    </w:p>
    <w:p w:rsidR="00983335" w:rsidRDefault="00DC2F3E" w:rsidP="00983335">
      <w:pPr>
        <w:pStyle w:val="Corpsdetexte2"/>
        <w:rPr>
          <w:szCs w:val="18"/>
        </w:rPr>
      </w:pPr>
      <w:r>
        <w:rPr>
          <w:szCs w:val="18"/>
        </w:rPr>
        <w:t>dont les côtés sont vectorialisés.</w:t>
      </w:r>
    </w:p>
    <w:p w:rsidR="00983335" w:rsidRDefault="00983335" w:rsidP="00983335">
      <w:pPr>
        <w:pStyle w:val="Corpsdetexte2"/>
        <w:rPr>
          <w:szCs w:val="18"/>
        </w:rPr>
      </w:pPr>
    </w:p>
    <w:p w:rsidR="00DC2F3E" w:rsidRDefault="00DC2F3E">
      <w:pPr>
        <w:pStyle w:val="Corpsdetexte2"/>
        <w:ind w:left="2832"/>
        <w:rPr>
          <w:color w:val="auto"/>
          <w:szCs w:val="24"/>
        </w:rPr>
      </w:pPr>
      <w:r>
        <w:rPr>
          <w:szCs w:val="18"/>
        </w:rPr>
        <w:t xml:space="preserve"> </w:t>
      </w:r>
      <w:r w:rsidR="00BB471F">
        <w:rPr>
          <w:noProof/>
          <w:szCs w:val="18"/>
          <w:lang w:eastAsia="fr-FR"/>
        </w:rPr>
        <w:drawing>
          <wp:inline distT="0" distB="0" distL="0" distR="0">
            <wp:extent cx="1212505" cy="1417320"/>
            <wp:effectExtent l="19050" t="0" r="6695" b="0"/>
            <wp:docPr id="17" name="Image 17"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9"/>
                    <pic:cNvPicPr>
                      <a:picLocks noChangeAspect="1" noChangeArrowheads="1"/>
                    </pic:cNvPicPr>
                  </pic:nvPicPr>
                  <pic:blipFill>
                    <a:blip r:embed="rId39" cstate="print"/>
                    <a:srcRect/>
                    <a:stretch>
                      <a:fillRect/>
                    </a:stretch>
                  </pic:blipFill>
                  <pic:spPr bwMode="auto">
                    <a:xfrm>
                      <a:off x="0" y="0"/>
                      <a:ext cx="1213908" cy="1418960"/>
                    </a:xfrm>
                    <a:prstGeom prst="rect">
                      <a:avLst/>
                    </a:prstGeom>
                    <a:noFill/>
                    <a:ln w="9525">
                      <a:noFill/>
                      <a:miter lim="800000"/>
                      <a:headEnd/>
                      <a:tailEnd/>
                    </a:ln>
                  </pic:spPr>
                </pic:pic>
              </a:graphicData>
            </a:graphic>
          </wp:inline>
        </w:drawing>
      </w:r>
    </w:p>
    <w:p w:rsidR="00DC2F3E" w:rsidRDefault="00DC2F3E">
      <w:pPr>
        <w:pStyle w:val="Corpsdetexte2"/>
        <w:rPr>
          <w:szCs w:val="18"/>
        </w:rPr>
      </w:pPr>
    </w:p>
    <w:p w:rsidR="00DC2F3E" w:rsidRDefault="00DC2F3E">
      <w:pPr>
        <w:pStyle w:val="Corpsdetexte2"/>
        <w:rPr>
          <w:szCs w:val="18"/>
        </w:rPr>
      </w:pPr>
      <w:r>
        <w:rPr>
          <w:szCs w:val="18"/>
        </w:rPr>
        <w:t>Qu'est</w:t>
      </w:r>
      <w:r w:rsidR="004153C7">
        <w:rPr>
          <w:szCs w:val="18"/>
        </w:rPr>
        <w:t>–</w:t>
      </w:r>
      <w:r>
        <w:rPr>
          <w:szCs w:val="18"/>
        </w:rPr>
        <w:t>ce que signifie ici la vectorialisation</w:t>
      </w:r>
      <w:r w:rsidR="00983335">
        <w:rPr>
          <w:szCs w:val="18"/>
        </w:rPr>
        <w:t xml:space="preserve"> </w:t>
      </w:r>
      <w:r>
        <w:rPr>
          <w:szCs w:val="18"/>
        </w:rPr>
        <w:t>?</w:t>
      </w:r>
    </w:p>
    <w:p w:rsidR="00983335" w:rsidRDefault="00DC2F3E">
      <w:pPr>
        <w:pStyle w:val="Corpsdetexte2"/>
        <w:rPr>
          <w:szCs w:val="18"/>
        </w:rPr>
      </w:pPr>
      <w:r>
        <w:rPr>
          <w:szCs w:val="18"/>
        </w:rPr>
        <w:t xml:space="preserve">Ça signifie que nous construisons ces figures par suture, que nous cousons ce qui s'appelle ici </w:t>
      </w:r>
      <w:r w:rsidRPr="00983335">
        <w:rPr>
          <w:rFonts w:ascii="Times New Roman" w:hAnsi="Times New Roman" w:cs="Times New Roman"/>
          <w:i/>
          <w:sz w:val="24"/>
          <w:szCs w:val="24"/>
        </w:rPr>
        <w:t>un bord</w:t>
      </w:r>
      <w:r w:rsidR="00983335">
        <w:rPr>
          <w:szCs w:val="18"/>
        </w:rPr>
        <w:t>…</w:t>
      </w:r>
      <w:r>
        <w:rPr>
          <w:szCs w:val="18"/>
        </w:rPr>
        <w:t xml:space="preserve"> </w:t>
      </w:r>
    </w:p>
    <w:p w:rsidR="00983335" w:rsidRDefault="00DC2F3E" w:rsidP="00983335">
      <w:pPr>
        <w:pStyle w:val="Corpsdetexte2"/>
        <w:ind w:left="708"/>
        <w:rPr>
          <w:szCs w:val="18"/>
        </w:rPr>
      </w:pPr>
      <w:r>
        <w:rPr>
          <w:szCs w:val="18"/>
        </w:rPr>
        <w:t xml:space="preserve">je vous passe la définition intermédiaire </w:t>
      </w:r>
    </w:p>
    <w:p w:rsidR="00983335" w:rsidRDefault="00DC2F3E" w:rsidP="00983335">
      <w:pPr>
        <w:pStyle w:val="Corpsdetexte2"/>
        <w:ind w:left="708"/>
        <w:rPr>
          <w:szCs w:val="18"/>
        </w:rPr>
      </w:pPr>
      <w:r>
        <w:rPr>
          <w:szCs w:val="18"/>
        </w:rPr>
        <w:t>de ce que signifie ici bord</w:t>
      </w:r>
    </w:p>
    <w:p w:rsidR="00983335" w:rsidRDefault="00983335">
      <w:pPr>
        <w:pStyle w:val="Corpsdetexte2"/>
        <w:rPr>
          <w:szCs w:val="18"/>
        </w:rPr>
      </w:pPr>
      <w:r>
        <w:rPr>
          <w:szCs w:val="18"/>
        </w:rPr>
        <w:t>…</w:t>
      </w:r>
      <w:r w:rsidR="00DC2F3E">
        <w:rPr>
          <w:szCs w:val="18"/>
        </w:rPr>
        <w:t xml:space="preserve">que c'est dans le sens de la vectorialisation, </w:t>
      </w:r>
    </w:p>
    <w:p w:rsidR="00983335" w:rsidRPr="00F5283B" w:rsidRDefault="00DF339F">
      <w:pPr>
        <w:pStyle w:val="Corpsdetexte2"/>
        <w:rPr>
          <w:rFonts w:ascii="Times New Roman" w:hAnsi="Times New Roman" w:cs="Times New Roman"/>
          <w:i/>
          <w:color w:val="0000CC"/>
          <w:sz w:val="24"/>
          <w:szCs w:val="24"/>
        </w:rPr>
      </w:pPr>
      <w:r>
        <w:rPr>
          <w:szCs w:val="18"/>
        </w:rPr>
        <w:t>c’est–à–dire</w:t>
      </w:r>
      <w:r w:rsidR="00DC2F3E">
        <w:rPr>
          <w:szCs w:val="18"/>
        </w:rPr>
        <w:t xml:space="preserve"> qu'un point étant ici sur le vecteur qui est </w:t>
      </w:r>
      <w:r w:rsidR="00DC2F3E" w:rsidRPr="00F5283B">
        <w:rPr>
          <w:rFonts w:ascii="Times New Roman" w:hAnsi="Times New Roman" w:cs="Times New Roman"/>
          <w:i/>
          <w:color w:val="0000CC"/>
          <w:sz w:val="24"/>
          <w:szCs w:val="24"/>
        </w:rPr>
        <w:t>le point a</w:t>
      </w:r>
      <w:r w:rsidR="00DC2F3E">
        <w:rPr>
          <w:szCs w:val="18"/>
        </w:rPr>
        <w:t xml:space="preserve"> aboutit à </w:t>
      </w:r>
      <w:r w:rsidR="00DC2F3E" w:rsidRPr="00F5283B">
        <w:rPr>
          <w:rFonts w:ascii="Times New Roman" w:hAnsi="Times New Roman" w:cs="Times New Roman"/>
          <w:i/>
          <w:color w:val="0000CC"/>
          <w:sz w:val="24"/>
          <w:szCs w:val="24"/>
        </w:rPr>
        <w:t>un point a</w:t>
      </w:r>
      <w:r w:rsidR="00983335" w:rsidRPr="00F5283B">
        <w:rPr>
          <w:rFonts w:ascii="Times New Roman" w:hAnsi="Times New Roman" w:cs="Times New Roman"/>
          <w:i/>
          <w:color w:val="0000CC"/>
          <w:sz w:val="24"/>
          <w:szCs w:val="24"/>
        </w:rPr>
        <w:t>’</w:t>
      </w:r>
      <w:r w:rsidR="00DC2F3E">
        <w:rPr>
          <w:szCs w:val="18"/>
        </w:rPr>
        <w:t xml:space="preserve"> qui ne lui est pas correspondant</w:t>
      </w:r>
      <w:r w:rsidR="00DC2F3E">
        <w:rPr>
          <w:b/>
          <w:bCs/>
          <w:szCs w:val="18"/>
        </w:rPr>
        <w:t xml:space="preserve"> </w:t>
      </w:r>
      <w:r w:rsidR="00DC2F3E">
        <w:rPr>
          <w:szCs w:val="18"/>
        </w:rPr>
        <w:t xml:space="preserve">d'une façon métrique mais qui lui est correspondant d'un façon ordonnée, au sens </w:t>
      </w:r>
      <w:r w:rsidR="00DC2F3E" w:rsidRPr="00F5283B">
        <w:rPr>
          <w:rFonts w:ascii="Times New Roman" w:hAnsi="Times New Roman" w:cs="Times New Roman"/>
          <w:i/>
          <w:color w:val="0000CC"/>
          <w:sz w:val="24"/>
          <w:szCs w:val="24"/>
        </w:rPr>
        <w:t xml:space="preserve">qu'un point b </w:t>
      </w:r>
      <w:r w:rsidR="00DC2F3E">
        <w:rPr>
          <w:szCs w:val="18"/>
        </w:rPr>
        <w:t>qui sera (+) dans le sens du vecteur, sera donc cousu</w:t>
      </w:r>
      <w:r w:rsidR="00983335">
        <w:rPr>
          <w:szCs w:val="18"/>
        </w:rPr>
        <w:t>…</w:t>
      </w:r>
      <w:r w:rsidR="00DC2F3E">
        <w:rPr>
          <w:szCs w:val="18"/>
        </w:rPr>
        <w:t xml:space="preserve"> </w:t>
      </w:r>
    </w:p>
    <w:p w:rsidR="00983335" w:rsidRDefault="00DC2F3E" w:rsidP="00983335">
      <w:pPr>
        <w:pStyle w:val="Corpsdetexte2"/>
        <w:ind w:left="708"/>
        <w:rPr>
          <w:szCs w:val="18"/>
        </w:rPr>
      </w:pPr>
      <w:r>
        <w:rPr>
          <w:szCs w:val="18"/>
        </w:rPr>
        <w:t xml:space="preserve">quel qu'il soit, et quelle que soit la distance métriquement définie de </w:t>
      </w:r>
      <w:r w:rsidRPr="00F5283B">
        <w:rPr>
          <w:rFonts w:ascii="Times New Roman" w:hAnsi="Times New Roman" w:cs="Times New Roman"/>
          <w:i/>
          <w:color w:val="0000CC"/>
          <w:sz w:val="24"/>
          <w:szCs w:val="24"/>
        </w:rPr>
        <w:t>a</w:t>
      </w:r>
      <w:r w:rsidR="00983335" w:rsidRPr="00F5283B">
        <w:rPr>
          <w:rFonts w:ascii="Times New Roman" w:hAnsi="Times New Roman" w:cs="Times New Roman"/>
          <w:i/>
          <w:color w:val="0000CC"/>
          <w:sz w:val="24"/>
          <w:szCs w:val="24"/>
        </w:rPr>
        <w:t>’</w:t>
      </w:r>
      <w:r>
        <w:rPr>
          <w:szCs w:val="18"/>
        </w:rPr>
        <w:t xml:space="preserve"> à</w:t>
      </w:r>
      <w:r w:rsidR="00983335">
        <w:rPr>
          <w:szCs w:val="18"/>
        </w:rPr>
        <w:t xml:space="preserve"> </w:t>
      </w:r>
      <w:r>
        <w:rPr>
          <w:szCs w:val="18"/>
        </w:rPr>
        <w:t xml:space="preserve"> </w:t>
      </w:r>
      <w:r w:rsidRPr="00F5283B">
        <w:rPr>
          <w:rFonts w:ascii="Times New Roman" w:hAnsi="Times New Roman" w:cs="Times New Roman"/>
          <w:i/>
          <w:color w:val="0000CC"/>
          <w:sz w:val="24"/>
          <w:szCs w:val="24"/>
        </w:rPr>
        <w:t>b</w:t>
      </w:r>
      <w:r w:rsidR="00983335" w:rsidRPr="00F5283B">
        <w:rPr>
          <w:rFonts w:ascii="Times New Roman" w:hAnsi="Times New Roman" w:cs="Times New Roman"/>
          <w:i/>
          <w:color w:val="0000CC"/>
          <w:sz w:val="24"/>
          <w:szCs w:val="24"/>
        </w:rPr>
        <w:t>’</w:t>
      </w:r>
    </w:p>
    <w:p w:rsidR="00DC2F3E" w:rsidRDefault="00983335">
      <w:pPr>
        <w:pStyle w:val="Corpsdetexte2"/>
        <w:rPr>
          <w:szCs w:val="18"/>
        </w:rPr>
      </w:pPr>
      <w:r>
        <w:rPr>
          <w:szCs w:val="18"/>
        </w:rPr>
        <w:t>…</w:t>
      </w:r>
      <w:r w:rsidR="00DC2F3E">
        <w:rPr>
          <w:szCs w:val="18"/>
        </w:rPr>
        <w:t xml:space="preserve">cousu </w:t>
      </w:r>
      <w:r w:rsidR="00DC2F3E" w:rsidRPr="00F5283B">
        <w:rPr>
          <w:rFonts w:ascii="Times New Roman" w:hAnsi="Times New Roman" w:cs="Times New Roman"/>
          <w:i/>
          <w:color w:val="0000CC"/>
          <w:sz w:val="24"/>
          <w:szCs w:val="24"/>
        </w:rPr>
        <w:t>au point b</w:t>
      </w:r>
      <w:r w:rsidRPr="00F5283B">
        <w:rPr>
          <w:rFonts w:ascii="Times New Roman" w:hAnsi="Times New Roman" w:cs="Times New Roman"/>
          <w:i/>
          <w:color w:val="0000CC"/>
          <w:sz w:val="24"/>
          <w:szCs w:val="24"/>
        </w:rPr>
        <w:t>’</w:t>
      </w:r>
      <w:r w:rsidR="00DC2F3E">
        <w:rPr>
          <w:szCs w:val="18"/>
        </w:rPr>
        <w:t>.</w:t>
      </w:r>
    </w:p>
    <w:p w:rsidR="00983335" w:rsidRDefault="00983335">
      <w:pPr>
        <w:pStyle w:val="Corpsdetexte2"/>
        <w:rPr>
          <w:szCs w:val="18"/>
        </w:rPr>
      </w:pPr>
    </w:p>
    <w:p w:rsidR="00DC2F3E" w:rsidRPr="00F5283B" w:rsidRDefault="00DC2F3E">
      <w:pPr>
        <w:pStyle w:val="Corpsdetexte2"/>
        <w:rPr>
          <w:szCs w:val="18"/>
        </w:rPr>
      </w:pPr>
      <w:r>
        <w:rPr>
          <w:szCs w:val="18"/>
        </w:rPr>
        <w:t>Même chose pour le couple des autres côtés de la dite construction.</w:t>
      </w:r>
      <w:r w:rsidR="00F5283B">
        <w:rPr>
          <w:szCs w:val="18"/>
        </w:rPr>
        <w:t xml:space="preserve"> </w:t>
      </w:r>
      <w:r>
        <w:rPr>
          <w:color w:val="auto"/>
          <w:szCs w:val="24"/>
        </w:rPr>
        <w:t>Il n’est évidemment strictement ici carré que pour l'intelligibilité à l'œil, visuelle, gestaltique de la figure. Je pourrais aussi bien le construire, comme ceci</w:t>
      </w:r>
      <w:r w:rsidR="00983335">
        <w:rPr>
          <w:color w:val="auto"/>
          <w:szCs w:val="24"/>
        </w:rPr>
        <w:t> :</w:t>
      </w:r>
    </w:p>
    <w:p w:rsidR="00DC2F3E" w:rsidRDefault="00BB471F">
      <w:pPr>
        <w:pStyle w:val="Corpsdetexte2"/>
        <w:ind w:left="2832" w:firstLine="708"/>
        <w:rPr>
          <w:color w:val="auto"/>
          <w:szCs w:val="24"/>
        </w:rPr>
      </w:pPr>
      <w:r>
        <w:rPr>
          <w:noProof/>
          <w:szCs w:val="18"/>
          <w:lang w:eastAsia="fr-FR"/>
        </w:rPr>
        <w:drawing>
          <wp:inline distT="0" distB="0" distL="0" distR="0">
            <wp:extent cx="1016000" cy="1054583"/>
            <wp:effectExtent l="19050" t="0" r="0" b="0"/>
            <wp:docPr id="18" name="Image 1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0"/>
                    <pic:cNvPicPr>
                      <a:picLocks noChangeAspect="1" noChangeArrowheads="1"/>
                    </pic:cNvPicPr>
                  </pic:nvPicPr>
                  <pic:blipFill>
                    <a:blip r:embed="rId40" cstate="print"/>
                    <a:srcRect/>
                    <a:stretch>
                      <a:fillRect/>
                    </a:stretch>
                  </pic:blipFill>
                  <pic:spPr bwMode="auto">
                    <a:xfrm>
                      <a:off x="0" y="0"/>
                      <a:ext cx="1017471" cy="1056110"/>
                    </a:xfrm>
                    <a:prstGeom prst="rect">
                      <a:avLst/>
                    </a:prstGeom>
                    <a:noFill/>
                    <a:ln w="9525">
                      <a:noFill/>
                      <a:miter lim="800000"/>
                      <a:headEnd/>
                      <a:tailEnd/>
                    </a:ln>
                  </pic:spPr>
                </pic:pic>
              </a:graphicData>
            </a:graphic>
          </wp:inline>
        </w:drawing>
      </w:r>
    </w:p>
    <w:p w:rsidR="00983335" w:rsidRDefault="00DC2F3E">
      <w:pPr>
        <w:pStyle w:val="Corpsdetexte2"/>
        <w:rPr>
          <w:color w:val="auto"/>
          <w:szCs w:val="24"/>
        </w:rPr>
      </w:pPr>
      <w:r>
        <w:rPr>
          <w:color w:val="auto"/>
          <w:szCs w:val="24"/>
        </w:rPr>
        <w:t>je mettrai les mêmes vecteurs, et ça aurait exactement la même signification, pour</w:t>
      </w:r>
      <w:r w:rsidR="00983335">
        <w:rPr>
          <w:color w:val="auto"/>
          <w:szCs w:val="24"/>
        </w:rPr>
        <w:t xml:space="preserve"> </w:t>
      </w:r>
      <w:r>
        <w:rPr>
          <w:color w:val="auto"/>
          <w:szCs w:val="24"/>
        </w:rPr>
        <w:t xml:space="preserve">quoi ? </w:t>
      </w:r>
    </w:p>
    <w:p w:rsidR="00DC2F3E" w:rsidRDefault="00DC2F3E">
      <w:pPr>
        <w:pStyle w:val="Corpsdetexte2"/>
        <w:rPr>
          <w:color w:val="auto"/>
          <w:szCs w:val="24"/>
        </w:rPr>
      </w:pPr>
      <w:r>
        <w:rPr>
          <w:color w:val="auto"/>
          <w:szCs w:val="24"/>
        </w:rPr>
        <w:t xml:space="preserve">Pour construire </w:t>
      </w:r>
      <w:r w:rsidRPr="00F5283B">
        <w:rPr>
          <w:rFonts w:ascii="Times New Roman" w:hAnsi="Times New Roman" w:cs="Times New Roman"/>
          <w:i/>
          <w:color w:val="0000CC"/>
          <w:sz w:val="24"/>
          <w:szCs w:val="24"/>
        </w:rPr>
        <w:t>un tore</w:t>
      </w:r>
      <w:r>
        <w:rPr>
          <w:color w:val="auto"/>
          <w:szCs w:val="24"/>
        </w:rPr>
        <w:t xml:space="preserve">… Comment </w:t>
      </w:r>
      <w:r w:rsidRPr="00F5283B">
        <w:rPr>
          <w:rFonts w:ascii="Times New Roman" w:hAnsi="Times New Roman" w:cs="Times New Roman"/>
          <w:i/>
          <w:color w:val="0000CC"/>
          <w:sz w:val="24"/>
          <w:szCs w:val="24"/>
        </w:rPr>
        <w:t>un tore</w:t>
      </w:r>
      <w:r>
        <w:rPr>
          <w:color w:val="auto"/>
          <w:szCs w:val="24"/>
        </w:rPr>
        <w:t xml:space="preserve"> se construit</w:t>
      </w:r>
      <w:r w:rsidR="004153C7">
        <w:rPr>
          <w:color w:val="auto"/>
          <w:szCs w:val="24"/>
        </w:rPr>
        <w:t>–</w:t>
      </w:r>
      <w:r>
        <w:rPr>
          <w:color w:val="auto"/>
          <w:szCs w:val="24"/>
        </w:rPr>
        <w:t>il ?</w:t>
      </w:r>
    </w:p>
    <w:p w:rsidR="00DC2F3E" w:rsidRDefault="00DC2F3E">
      <w:pPr>
        <w:pStyle w:val="Corpsdetexte2"/>
        <w:rPr>
          <w:color w:val="auto"/>
          <w:szCs w:val="24"/>
        </w:rPr>
      </w:pPr>
    </w:p>
    <w:p w:rsidR="00DC2F3E" w:rsidRDefault="00DC2F3E">
      <w:pPr>
        <w:pStyle w:val="Corpsdetexte2"/>
        <w:ind w:left="1416" w:firstLine="708"/>
        <w:rPr>
          <w:color w:val="auto"/>
          <w:szCs w:val="24"/>
        </w:rPr>
      </w:pPr>
      <w:r>
        <w:rPr>
          <w:color w:val="auto"/>
          <w:szCs w:val="24"/>
        </w:rPr>
        <w:t xml:space="preserve">   </w:t>
      </w:r>
      <w:r w:rsidR="00983335">
        <w:rPr>
          <w:color w:val="auto"/>
          <w:szCs w:val="24"/>
        </w:rPr>
        <w:t xml:space="preserve">   </w:t>
      </w:r>
      <w:r>
        <w:rPr>
          <w:color w:val="auto"/>
          <w:szCs w:val="24"/>
        </w:rPr>
        <w:t xml:space="preserve"> </w:t>
      </w:r>
      <w:r w:rsidR="00BB471F">
        <w:rPr>
          <w:noProof/>
          <w:color w:val="auto"/>
          <w:szCs w:val="24"/>
          <w:lang w:eastAsia="fr-FR"/>
        </w:rPr>
        <w:drawing>
          <wp:inline distT="0" distB="0" distL="0" distR="0">
            <wp:extent cx="1299356" cy="1003300"/>
            <wp:effectExtent l="19050" t="0" r="0" b="0"/>
            <wp:docPr id="19" name="Image 19" descr="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008"/>
                    <pic:cNvPicPr>
                      <a:picLocks noChangeAspect="1" noChangeArrowheads="1"/>
                    </pic:cNvPicPr>
                  </pic:nvPicPr>
                  <pic:blipFill>
                    <a:blip r:embed="rId41" cstate="print"/>
                    <a:srcRect/>
                    <a:stretch>
                      <a:fillRect/>
                    </a:stretch>
                  </pic:blipFill>
                  <pic:spPr bwMode="auto">
                    <a:xfrm>
                      <a:off x="0" y="0"/>
                      <a:ext cx="1299356" cy="1003300"/>
                    </a:xfrm>
                    <a:prstGeom prst="rect">
                      <a:avLst/>
                    </a:prstGeom>
                    <a:noFill/>
                    <a:ln w="9525">
                      <a:noFill/>
                      <a:miter lim="800000"/>
                      <a:headEnd/>
                      <a:tailEnd/>
                    </a:ln>
                  </pic:spPr>
                </pic:pic>
              </a:graphicData>
            </a:graphic>
          </wp:inline>
        </w:drawing>
      </w:r>
    </w:p>
    <w:p w:rsidR="00DC2F3E" w:rsidRDefault="00DC2F3E">
      <w:pPr>
        <w:pStyle w:val="Corpsdetexte2"/>
        <w:rPr>
          <w:color w:val="auto"/>
          <w:szCs w:val="24"/>
        </w:rPr>
      </w:pPr>
    </w:p>
    <w:p w:rsidR="00DC2F3E" w:rsidRDefault="00DC2F3E">
      <w:pPr>
        <w:pStyle w:val="Corpsdetexte2"/>
        <w:rPr>
          <w:color w:val="auto"/>
          <w:szCs w:val="24"/>
        </w:rPr>
      </w:pPr>
      <w:r>
        <w:rPr>
          <w:color w:val="auto"/>
          <w:szCs w:val="24"/>
        </w:rPr>
        <w:t>Un tore se</w:t>
      </w:r>
      <w:r>
        <w:rPr>
          <w:i/>
          <w:iCs/>
          <w:color w:val="auto"/>
          <w:szCs w:val="24"/>
        </w:rPr>
        <w:t xml:space="preserve"> </w:t>
      </w:r>
      <w:r>
        <w:rPr>
          <w:color w:val="auto"/>
          <w:szCs w:val="24"/>
        </w:rPr>
        <w:t>construit…</w:t>
      </w:r>
    </w:p>
    <w:p w:rsidR="00DC2F3E" w:rsidRDefault="00DC2F3E">
      <w:pPr>
        <w:pStyle w:val="Corpsdetexte2"/>
        <w:ind w:left="708"/>
        <w:rPr>
          <w:color w:val="auto"/>
          <w:szCs w:val="24"/>
        </w:rPr>
      </w:pPr>
      <w:r>
        <w:rPr>
          <w:color w:val="auto"/>
          <w:szCs w:val="24"/>
        </w:rPr>
        <w:t>c'est très facile à comprendre et c'est pour cela que je commence par là</w:t>
      </w:r>
    </w:p>
    <w:p w:rsidR="00DC2F3E" w:rsidRDefault="00DC2F3E">
      <w:pPr>
        <w:pStyle w:val="Corpsdetexte2"/>
        <w:rPr>
          <w:color w:val="auto"/>
          <w:szCs w:val="24"/>
        </w:rPr>
      </w:pPr>
      <w:r>
        <w:rPr>
          <w:color w:val="auto"/>
          <w:szCs w:val="24"/>
        </w:rPr>
        <w:t>…</w:t>
      </w:r>
      <w:hyperlink r:id="rId42" w:history="1">
        <w:r w:rsidRPr="00983335">
          <w:rPr>
            <w:rStyle w:val="Lienhypertexte"/>
            <w:rFonts w:ascii="Times New Roman" w:hAnsi="Times New Roman" w:cs="Times New Roman"/>
            <w:i/>
            <w:sz w:val="24"/>
            <w:szCs w:val="24"/>
          </w:rPr>
          <w:t>un tore se construit</w:t>
        </w:r>
      </w:hyperlink>
      <w:r w:rsidR="00983335">
        <w:rPr>
          <w:color w:val="auto"/>
          <w:szCs w:val="24"/>
        </w:rPr>
        <w:t> :</w:t>
      </w:r>
    </w:p>
    <w:p w:rsidR="00DC2F3E" w:rsidRDefault="00DC2F3E">
      <w:pPr>
        <w:pStyle w:val="Corpsdetexte2"/>
        <w:rPr>
          <w:color w:val="auto"/>
          <w:szCs w:val="24"/>
        </w:rPr>
      </w:pPr>
    </w:p>
    <w:p w:rsidR="00DC2F3E" w:rsidRDefault="00983335" w:rsidP="00983335">
      <w:pPr>
        <w:pStyle w:val="Corpsdetexte2"/>
        <w:ind w:left="1416"/>
        <w:rPr>
          <w:color w:val="auto"/>
          <w:szCs w:val="24"/>
        </w:rPr>
      </w:pPr>
      <w:r>
        <w:rPr>
          <w:color w:val="auto"/>
          <w:szCs w:val="24"/>
        </w:rPr>
        <w:t xml:space="preserve"> </w:t>
      </w:r>
      <w:r w:rsidR="00F5283B">
        <w:rPr>
          <w:color w:val="auto"/>
          <w:szCs w:val="24"/>
        </w:rPr>
        <w:t xml:space="preserve"> </w:t>
      </w:r>
      <w:r>
        <w:rPr>
          <w:color w:val="auto"/>
          <w:szCs w:val="24"/>
        </w:rPr>
        <w:t xml:space="preserve"> </w:t>
      </w:r>
      <w:r w:rsidR="00BB471F">
        <w:rPr>
          <w:noProof/>
          <w:color w:val="0000FF"/>
          <w:lang w:eastAsia="fr-FR"/>
        </w:rPr>
        <w:drawing>
          <wp:inline distT="0" distB="0" distL="0" distR="0">
            <wp:extent cx="3076575" cy="990600"/>
            <wp:effectExtent l="19050" t="0" r="9525" b="0"/>
            <wp:docPr id="20" name="Image 20" descr="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009"/>
                    <pic:cNvPicPr>
                      <a:picLocks noChangeAspect="1" noChangeArrowheads="1"/>
                    </pic:cNvPicPr>
                  </pic:nvPicPr>
                  <pic:blipFill>
                    <a:blip r:embed="rId43" cstate="print"/>
                    <a:srcRect/>
                    <a:stretch>
                      <a:fillRect/>
                    </a:stretch>
                  </pic:blipFill>
                  <pic:spPr bwMode="auto">
                    <a:xfrm>
                      <a:off x="0" y="0"/>
                      <a:ext cx="3076575" cy="990600"/>
                    </a:xfrm>
                    <a:prstGeom prst="rect">
                      <a:avLst/>
                    </a:prstGeom>
                    <a:noFill/>
                    <a:ln w="9525">
                      <a:noFill/>
                      <a:miter lim="800000"/>
                      <a:headEnd/>
                      <a:tailEnd/>
                    </a:ln>
                  </pic:spPr>
                </pic:pic>
              </a:graphicData>
            </a:graphic>
          </wp:inline>
        </w:drawing>
      </w:r>
    </w:p>
    <w:p w:rsidR="00DC2F3E" w:rsidRDefault="00DC2F3E">
      <w:pPr>
        <w:pStyle w:val="Corpsdetexte2"/>
        <w:rPr>
          <w:color w:val="auto"/>
          <w:szCs w:val="24"/>
        </w:rPr>
      </w:pPr>
    </w:p>
    <w:p w:rsidR="00F5283B" w:rsidRDefault="00DC2F3E">
      <w:pPr>
        <w:pStyle w:val="Corpsdetexte2"/>
        <w:rPr>
          <w:color w:val="auto"/>
          <w:szCs w:val="24"/>
        </w:rPr>
      </w:pPr>
      <w:r>
        <w:rPr>
          <w:color w:val="auto"/>
          <w:szCs w:val="24"/>
        </w:rPr>
        <w:t xml:space="preserve">en suturant d'abord ce coté avec l'autre, </w:t>
      </w:r>
    </w:p>
    <w:p w:rsidR="00F5283B" w:rsidRDefault="00DC2F3E">
      <w:pPr>
        <w:pStyle w:val="Corpsdetexte2"/>
        <w:rPr>
          <w:color w:val="auto"/>
          <w:szCs w:val="24"/>
        </w:rPr>
      </w:pPr>
      <w:r>
        <w:rPr>
          <w:color w:val="auto"/>
          <w:szCs w:val="24"/>
        </w:rPr>
        <w:t>c'est</w:t>
      </w:r>
      <w:r w:rsidR="004153C7">
        <w:rPr>
          <w:color w:val="auto"/>
          <w:szCs w:val="24"/>
        </w:rPr>
        <w:t>–</w:t>
      </w:r>
      <w:r>
        <w:rPr>
          <w:color w:val="auto"/>
          <w:szCs w:val="24"/>
        </w:rPr>
        <w:t>à</w:t>
      </w:r>
      <w:r w:rsidR="004153C7">
        <w:rPr>
          <w:color w:val="auto"/>
          <w:szCs w:val="24"/>
        </w:rPr>
        <w:t>–</w:t>
      </w:r>
      <w:r>
        <w:rPr>
          <w:color w:val="auto"/>
          <w:szCs w:val="24"/>
        </w:rPr>
        <w:t>dire en</w:t>
      </w:r>
      <w:r>
        <w:rPr>
          <w:i/>
          <w:iCs/>
          <w:color w:val="auto"/>
          <w:szCs w:val="24"/>
        </w:rPr>
        <w:t xml:space="preserve"> </w:t>
      </w:r>
      <w:r>
        <w:rPr>
          <w:color w:val="auto"/>
          <w:szCs w:val="24"/>
        </w:rPr>
        <w:t xml:space="preserve">faisant ce qui, pour l'intuition commune est un premier cylindre, où si vous voulez, on peut supposer que l'espace dans l'intervalle </w:t>
      </w:r>
    </w:p>
    <w:p w:rsidR="00983335" w:rsidRDefault="00DC2F3E">
      <w:pPr>
        <w:pStyle w:val="Corpsdetexte2"/>
        <w:rPr>
          <w:color w:val="auto"/>
          <w:szCs w:val="24"/>
        </w:rPr>
      </w:pPr>
      <w:r>
        <w:rPr>
          <w:color w:val="auto"/>
          <w:szCs w:val="24"/>
        </w:rPr>
        <w:t xml:space="preserve">a une fonction quelconque… </w:t>
      </w:r>
    </w:p>
    <w:p w:rsidR="00983335" w:rsidRDefault="00983335">
      <w:pPr>
        <w:pStyle w:val="Corpsdetexte2"/>
        <w:rPr>
          <w:color w:val="auto"/>
          <w:szCs w:val="24"/>
        </w:rPr>
      </w:pPr>
    </w:p>
    <w:p w:rsidR="00DC2F3E" w:rsidRDefault="00983335">
      <w:pPr>
        <w:pStyle w:val="Corpsdetexte2"/>
        <w:rPr>
          <w:szCs w:val="18"/>
        </w:rPr>
      </w:pPr>
      <w:r>
        <w:rPr>
          <w:color w:val="auto"/>
          <w:szCs w:val="24"/>
        </w:rPr>
        <w:t>I</w:t>
      </w:r>
      <w:r w:rsidR="00DC2F3E">
        <w:rPr>
          <w:color w:val="auto"/>
          <w:szCs w:val="24"/>
        </w:rPr>
        <w:t>l y a des gens comme ça, il y a Saint</w:t>
      </w:r>
      <w:r w:rsidR="004153C7">
        <w:rPr>
          <w:color w:val="auto"/>
          <w:szCs w:val="24"/>
        </w:rPr>
        <w:t>–</w:t>
      </w:r>
      <w:r w:rsidR="00DC2F3E">
        <w:rPr>
          <w:color w:val="auto"/>
          <w:szCs w:val="24"/>
        </w:rPr>
        <w:t>THOMAS, il y a des gens qui veulent toujours bourrer les choses avec le doigt. C'est un type humain, ils font du boudin toute leur vie ! Enfin si vous voulez le remplir, vous aurez donc un rouleau plein et à partir de là, vous pouvez fermer ce rouleau et vous obtenez ce qui est ici dessiné.</w:t>
      </w:r>
      <w:r>
        <w:rPr>
          <w:color w:val="auto"/>
          <w:szCs w:val="24"/>
        </w:rPr>
        <w:t xml:space="preserve"> </w:t>
      </w:r>
      <w:r w:rsidR="00DC2F3E">
        <w:rPr>
          <w:szCs w:val="18"/>
        </w:rPr>
        <w:t>Qu'est</w:t>
      </w:r>
      <w:r w:rsidR="004153C7">
        <w:rPr>
          <w:szCs w:val="18"/>
        </w:rPr>
        <w:t>–</w:t>
      </w:r>
      <w:r w:rsidR="00DC2F3E">
        <w:rPr>
          <w:szCs w:val="18"/>
        </w:rPr>
        <w:t xml:space="preserve">ce que ça veut dire ? </w:t>
      </w:r>
    </w:p>
    <w:p w:rsidR="00DC2F3E" w:rsidRDefault="00DC2F3E">
      <w:pPr>
        <w:pStyle w:val="Corpsdetexte2"/>
        <w:rPr>
          <w:szCs w:val="18"/>
        </w:rPr>
      </w:pPr>
    </w:p>
    <w:p w:rsidR="00DC2F3E" w:rsidRDefault="00DC2F3E">
      <w:pPr>
        <w:pStyle w:val="Corpsdetexte2"/>
        <w:rPr>
          <w:szCs w:val="18"/>
          <w:u w:val="single"/>
        </w:rPr>
      </w:pPr>
      <w:r w:rsidRPr="00983335">
        <w:rPr>
          <w:rFonts w:ascii="Times New Roman" w:hAnsi="Times New Roman" w:cs="Times New Roman"/>
          <w:i/>
          <w:color w:val="0000CC"/>
          <w:sz w:val="24"/>
          <w:szCs w:val="24"/>
        </w:rPr>
        <w:t>C'est que, dans une structure qui est d'ordre essentiellement spatial, qui ne comporte aucune histoire, vous introduisez pourtant un élément temporel</w:t>
      </w:r>
      <w:r>
        <w:rPr>
          <w:szCs w:val="18"/>
        </w:rPr>
        <w:t>.</w:t>
      </w:r>
    </w:p>
    <w:p w:rsidR="00983335" w:rsidRDefault="00983335">
      <w:pPr>
        <w:pStyle w:val="Corpsdetexte2"/>
        <w:rPr>
          <w:szCs w:val="18"/>
        </w:rPr>
      </w:pPr>
    </w:p>
    <w:p w:rsidR="00F5283B" w:rsidRDefault="00DC2F3E">
      <w:pPr>
        <w:pStyle w:val="Corpsdetexte2"/>
        <w:rPr>
          <w:szCs w:val="18"/>
        </w:rPr>
      </w:pPr>
      <w:r>
        <w:rPr>
          <w:szCs w:val="18"/>
        </w:rPr>
        <w:t>Pour que ceci soit pleinement déterminé il faut que</w:t>
      </w:r>
      <w:r>
        <w:rPr>
          <w:color w:val="auto"/>
          <w:szCs w:val="24"/>
        </w:rPr>
        <w:t xml:space="preserve"> </w:t>
      </w:r>
      <w:r>
        <w:rPr>
          <w:szCs w:val="18"/>
        </w:rPr>
        <w:t xml:space="preserve">vous connotiez </w:t>
      </w:r>
      <w:r w:rsidRPr="00F5283B">
        <w:rPr>
          <w:rFonts w:ascii="Times New Roman" w:hAnsi="Times New Roman" w:cs="Times New Roman"/>
          <w:color w:val="0000CC"/>
          <w:sz w:val="24"/>
          <w:szCs w:val="24"/>
        </w:rPr>
        <w:t>1</w:t>
      </w:r>
      <w:r>
        <w:rPr>
          <w:szCs w:val="18"/>
        </w:rPr>
        <w:t xml:space="preserve"> et </w:t>
      </w:r>
      <w:r w:rsidRPr="00F5283B">
        <w:rPr>
          <w:rFonts w:ascii="Times New Roman" w:hAnsi="Times New Roman" w:cs="Times New Roman"/>
          <w:color w:val="0000CC"/>
          <w:sz w:val="24"/>
          <w:szCs w:val="24"/>
        </w:rPr>
        <w:t>1</w:t>
      </w:r>
      <w:r>
        <w:rPr>
          <w:szCs w:val="18"/>
        </w:rPr>
        <w:t xml:space="preserve"> du même chiffre, mais </w:t>
      </w:r>
      <w:r w:rsidRPr="00F5283B">
        <w:rPr>
          <w:rFonts w:ascii="Times New Roman" w:hAnsi="Times New Roman" w:cs="Times New Roman"/>
          <w:color w:val="0000CC"/>
          <w:sz w:val="24"/>
          <w:szCs w:val="24"/>
        </w:rPr>
        <w:t>2</w:t>
      </w:r>
      <w:r>
        <w:rPr>
          <w:szCs w:val="18"/>
        </w:rPr>
        <w:t xml:space="preserve"> et </w:t>
      </w:r>
      <w:r w:rsidRPr="00F5283B">
        <w:rPr>
          <w:rFonts w:ascii="Times New Roman" w:hAnsi="Times New Roman" w:cs="Times New Roman"/>
          <w:color w:val="0000CC"/>
          <w:sz w:val="24"/>
          <w:szCs w:val="24"/>
        </w:rPr>
        <w:t>2</w:t>
      </w:r>
      <w:r>
        <w:rPr>
          <w:szCs w:val="18"/>
        </w:rPr>
        <w:t xml:space="preserve"> </w:t>
      </w:r>
    </w:p>
    <w:p w:rsidR="00F5283B" w:rsidRDefault="00DC2F3E">
      <w:pPr>
        <w:pStyle w:val="Corpsdetexte2"/>
        <w:rPr>
          <w:szCs w:val="18"/>
        </w:rPr>
      </w:pPr>
      <w:r>
        <w:rPr>
          <w:szCs w:val="18"/>
        </w:rPr>
        <w:t>d'un chiffre</w:t>
      </w:r>
      <w:r>
        <w:rPr>
          <w:color w:val="auto"/>
          <w:szCs w:val="24"/>
        </w:rPr>
        <w:t xml:space="preserve"> </w:t>
      </w:r>
      <w:r>
        <w:rPr>
          <w:szCs w:val="18"/>
        </w:rPr>
        <w:t xml:space="preserve">ou d'une connotation quelconque, </w:t>
      </w:r>
    </w:p>
    <w:p w:rsidR="00DC2F3E" w:rsidRDefault="00DC2F3E">
      <w:pPr>
        <w:pStyle w:val="Corpsdetexte2"/>
        <w:rPr>
          <w:szCs w:val="18"/>
        </w:rPr>
      </w:pPr>
      <w:r>
        <w:rPr>
          <w:szCs w:val="18"/>
        </w:rPr>
        <w:t>qui implique de ne venir</w:t>
      </w:r>
      <w:r>
        <w:rPr>
          <w:color w:val="auto"/>
          <w:szCs w:val="24"/>
        </w:rPr>
        <w:t xml:space="preserve"> </w:t>
      </w:r>
      <w:r>
        <w:rPr>
          <w:szCs w:val="18"/>
        </w:rPr>
        <w:t>qu'après.</w:t>
      </w:r>
    </w:p>
    <w:p w:rsidR="00DC2F3E" w:rsidRDefault="00DC2F3E">
      <w:pPr>
        <w:pStyle w:val="Corpsdetexte2"/>
        <w:rPr>
          <w:szCs w:val="18"/>
        </w:rPr>
      </w:pPr>
    </w:p>
    <w:p w:rsidR="00983335" w:rsidRDefault="00BB471F" w:rsidP="004376BA">
      <w:pPr>
        <w:pStyle w:val="Corpsdetexte2"/>
        <w:ind w:firstLine="708"/>
      </w:pPr>
      <w:r>
        <w:rPr>
          <w:noProof/>
          <w:lang w:eastAsia="fr-FR"/>
        </w:rPr>
        <w:drawing>
          <wp:inline distT="0" distB="0" distL="0" distR="0">
            <wp:extent cx="3409950" cy="1700786"/>
            <wp:effectExtent l="19050" t="0" r="0" b="0"/>
            <wp:docPr id="21" name="Image 2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01"/>
                    <pic:cNvPicPr>
                      <a:picLocks noChangeAspect="1" noChangeArrowheads="1"/>
                    </pic:cNvPicPr>
                  </pic:nvPicPr>
                  <pic:blipFill>
                    <a:blip r:embed="rId44" cstate="print"/>
                    <a:srcRect/>
                    <a:stretch>
                      <a:fillRect/>
                    </a:stretch>
                  </pic:blipFill>
                  <pic:spPr bwMode="auto">
                    <a:xfrm>
                      <a:off x="0" y="0"/>
                      <a:ext cx="3406602" cy="1699116"/>
                    </a:xfrm>
                    <a:prstGeom prst="rect">
                      <a:avLst/>
                    </a:prstGeom>
                    <a:noFill/>
                    <a:ln w="9525">
                      <a:noFill/>
                      <a:miter lim="800000"/>
                      <a:headEnd/>
                      <a:tailEnd/>
                    </a:ln>
                  </pic:spPr>
                </pic:pic>
              </a:graphicData>
            </a:graphic>
          </wp:inline>
        </w:drawing>
      </w:r>
      <w:r w:rsidR="00983335">
        <w:t xml:space="preserve"> </w:t>
      </w:r>
      <w:r w:rsidR="00983335" w:rsidRPr="00983335">
        <w:rPr>
          <w:noProof/>
          <w:lang w:eastAsia="fr-FR"/>
        </w:rPr>
        <w:drawing>
          <wp:inline distT="0" distB="0" distL="0" distR="0">
            <wp:extent cx="1619250" cy="1694369"/>
            <wp:effectExtent l="19050" t="0" r="0" b="0"/>
            <wp:docPr id="4" name="Image 22" descr="00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01b"/>
                    <pic:cNvPicPr>
                      <a:picLocks noChangeAspect="1" noChangeArrowheads="1"/>
                    </pic:cNvPicPr>
                  </pic:nvPicPr>
                  <pic:blipFill>
                    <a:blip r:embed="rId45" cstate="print"/>
                    <a:srcRect/>
                    <a:stretch>
                      <a:fillRect/>
                    </a:stretch>
                  </pic:blipFill>
                  <pic:spPr bwMode="auto">
                    <a:xfrm>
                      <a:off x="0" y="0"/>
                      <a:ext cx="1617205" cy="1692230"/>
                    </a:xfrm>
                    <a:prstGeom prst="rect">
                      <a:avLst/>
                    </a:prstGeom>
                    <a:noFill/>
                    <a:ln w="9525">
                      <a:noFill/>
                      <a:miter lim="800000"/>
                      <a:headEnd/>
                      <a:tailEnd/>
                    </a:ln>
                  </pic:spPr>
                </pic:pic>
              </a:graphicData>
            </a:graphic>
          </wp:inline>
        </w:drawing>
      </w:r>
    </w:p>
    <w:p w:rsidR="00DC2F3E" w:rsidRDefault="00DC2F3E">
      <w:pPr>
        <w:pStyle w:val="Corpsdetexte2"/>
      </w:pPr>
    </w:p>
    <w:p w:rsidR="00DC2F3E" w:rsidRDefault="00983335">
      <w:pPr>
        <w:pStyle w:val="Corpsdetexte2"/>
      </w:pPr>
      <w:r w:rsidRPr="00983335">
        <w:rPr>
          <w:noProof/>
          <w:lang w:eastAsia="fr-FR"/>
        </w:rPr>
        <w:lastRenderedPageBreak/>
        <w:drawing>
          <wp:inline distT="0" distB="0" distL="0" distR="0">
            <wp:extent cx="1381434" cy="1302243"/>
            <wp:effectExtent l="19050" t="0" r="9216" b="0"/>
            <wp:docPr id="9" name="Image 23" descr="00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02a"/>
                    <pic:cNvPicPr>
                      <a:picLocks noChangeAspect="1" noChangeArrowheads="1"/>
                    </pic:cNvPicPr>
                  </pic:nvPicPr>
                  <pic:blipFill>
                    <a:blip r:embed="rId46" cstate="print"/>
                    <a:srcRect/>
                    <a:stretch>
                      <a:fillRect/>
                    </a:stretch>
                  </pic:blipFill>
                  <pic:spPr bwMode="auto">
                    <a:xfrm>
                      <a:off x="0" y="0"/>
                      <a:ext cx="1381434" cy="1302243"/>
                    </a:xfrm>
                    <a:prstGeom prst="rect">
                      <a:avLst/>
                    </a:prstGeom>
                    <a:noFill/>
                    <a:ln w="9525">
                      <a:noFill/>
                      <a:miter lim="800000"/>
                      <a:headEnd/>
                      <a:tailEnd/>
                    </a:ln>
                  </pic:spPr>
                </pic:pic>
              </a:graphicData>
            </a:graphic>
          </wp:inline>
        </w:drawing>
      </w:r>
      <w:r>
        <w:t xml:space="preserve"> </w:t>
      </w:r>
      <w:r w:rsidR="00BB471F">
        <w:rPr>
          <w:noProof/>
          <w:lang w:eastAsia="fr-FR"/>
        </w:rPr>
        <w:drawing>
          <wp:inline distT="0" distB="0" distL="0" distR="0">
            <wp:extent cx="3920490" cy="1300970"/>
            <wp:effectExtent l="19050" t="0" r="3810" b="0"/>
            <wp:docPr id="24" name="Image 24" descr="00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02b"/>
                    <pic:cNvPicPr>
                      <a:picLocks noChangeAspect="1" noChangeArrowheads="1"/>
                    </pic:cNvPicPr>
                  </pic:nvPicPr>
                  <pic:blipFill>
                    <a:blip r:embed="rId47" cstate="print"/>
                    <a:srcRect/>
                    <a:stretch>
                      <a:fillRect/>
                    </a:stretch>
                  </pic:blipFill>
                  <pic:spPr bwMode="auto">
                    <a:xfrm>
                      <a:off x="0" y="0"/>
                      <a:ext cx="3920490" cy="1300970"/>
                    </a:xfrm>
                    <a:prstGeom prst="rect">
                      <a:avLst/>
                    </a:prstGeom>
                    <a:noFill/>
                    <a:ln w="9525">
                      <a:noFill/>
                      <a:miter lim="800000"/>
                      <a:headEnd/>
                      <a:tailEnd/>
                    </a:ln>
                  </pic:spPr>
                </pic:pic>
              </a:graphicData>
            </a:graphic>
          </wp:inline>
        </w:drawing>
      </w:r>
    </w:p>
    <w:p w:rsidR="00983335" w:rsidRDefault="00983335">
      <w:pPr>
        <w:pStyle w:val="Corpsdetexte2"/>
        <w:rPr>
          <w:szCs w:val="18"/>
        </w:rPr>
      </w:pPr>
    </w:p>
    <w:p w:rsidR="004376BA" w:rsidRDefault="00DC2F3E">
      <w:pPr>
        <w:pStyle w:val="Corpsdetexte2"/>
        <w:rPr>
          <w:color w:val="auto"/>
          <w:szCs w:val="24"/>
        </w:rPr>
      </w:pPr>
      <w:r>
        <w:rPr>
          <w:szCs w:val="18"/>
        </w:rPr>
        <w:t>Les deux opérations, vous ne pouvez pas les faire</w:t>
      </w:r>
      <w:r>
        <w:rPr>
          <w:color w:val="auto"/>
          <w:szCs w:val="24"/>
        </w:rPr>
        <w:t xml:space="preserve"> </w:t>
      </w:r>
    </w:p>
    <w:p w:rsidR="00F5283B" w:rsidRDefault="00DC2F3E">
      <w:pPr>
        <w:pStyle w:val="Corpsdetexte2"/>
        <w:rPr>
          <w:i/>
          <w:iCs/>
          <w:szCs w:val="18"/>
        </w:rPr>
      </w:pPr>
      <w:r>
        <w:rPr>
          <w:szCs w:val="18"/>
        </w:rPr>
        <w:t>en même temps.</w:t>
      </w:r>
      <w:r w:rsidR="004376BA">
        <w:rPr>
          <w:szCs w:val="18"/>
        </w:rPr>
        <w:t xml:space="preserve"> </w:t>
      </w:r>
      <w:r>
        <w:rPr>
          <w:szCs w:val="18"/>
        </w:rPr>
        <w:t>Peu importe laquelle précède l'autre, ça aura</w:t>
      </w:r>
      <w:r>
        <w:rPr>
          <w:color w:val="auto"/>
          <w:szCs w:val="24"/>
        </w:rPr>
        <w:t xml:space="preserve"> </w:t>
      </w:r>
      <w:r>
        <w:rPr>
          <w:szCs w:val="18"/>
        </w:rPr>
        <w:t xml:space="preserve">toujours le même résultat : </w:t>
      </w:r>
      <w:r w:rsidRPr="00F5283B">
        <w:rPr>
          <w:rFonts w:ascii="Times New Roman" w:hAnsi="Times New Roman" w:cs="Times New Roman"/>
          <w:i/>
          <w:color w:val="0000CC"/>
          <w:sz w:val="24"/>
          <w:szCs w:val="24"/>
        </w:rPr>
        <w:t>un tore</w:t>
      </w:r>
      <w:r>
        <w:rPr>
          <w:szCs w:val="18"/>
        </w:rPr>
        <w:t>.</w:t>
      </w:r>
      <w:r>
        <w:rPr>
          <w:i/>
          <w:iCs/>
          <w:szCs w:val="18"/>
        </w:rPr>
        <w:t xml:space="preserve"> </w:t>
      </w:r>
    </w:p>
    <w:p w:rsidR="00F5283B" w:rsidRDefault="00DC2F3E">
      <w:pPr>
        <w:pStyle w:val="Corpsdetexte2"/>
        <w:rPr>
          <w:szCs w:val="18"/>
        </w:rPr>
      </w:pPr>
      <w:r>
        <w:rPr>
          <w:szCs w:val="18"/>
        </w:rPr>
        <w:t xml:space="preserve">Mais ça ne donnera </w:t>
      </w:r>
      <w:r w:rsidRPr="00F5283B">
        <w:rPr>
          <w:rFonts w:ascii="Times New Roman" w:hAnsi="Times New Roman" w:cs="Times New Roman"/>
          <w:i/>
          <w:color w:val="0000CC"/>
          <w:sz w:val="24"/>
          <w:szCs w:val="24"/>
        </w:rPr>
        <w:t>pas le même tore</w:t>
      </w:r>
      <w:r>
        <w:rPr>
          <w:szCs w:val="18"/>
        </w:rPr>
        <w:t xml:space="preserve">, puisqu'à l'occasion </w:t>
      </w:r>
    </w:p>
    <w:p w:rsidR="00DC2F3E" w:rsidRDefault="00DC2F3E">
      <w:pPr>
        <w:pStyle w:val="Corpsdetexte2"/>
        <w:rPr>
          <w:szCs w:val="18"/>
        </w:rPr>
      </w:pPr>
      <w:r>
        <w:rPr>
          <w:szCs w:val="18"/>
        </w:rPr>
        <w:t xml:space="preserve">ça donnera </w:t>
      </w:r>
      <w:r w:rsidRPr="00F5283B">
        <w:rPr>
          <w:rFonts w:ascii="Times New Roman" w:hAnsi="Times New Roman" w:cs="Times New Roman"/>
          <w:i/>
          <w:color w:val="0000CC"/>
          <w:sz w:val="24"/>
          <w:szCs w:val="24"/>
        </w:rPr>
        <w:t>deux tores</w:t>
      </w:r>
      <w:r>
        <w:rPr>
          <w:szCs w:val="18"/>
        </w:rPr>
        <w:t xml:space="preserve"> l'un traversant l'autre : </w:t>
      </w:r>
    </w:p>
    <w:p w:rsidR="00983335" w:rsidRDefault="00983335">
      <w:pPr>
        <w:pStyle w:val="Corpsdetexte2"/>
        <w:rPr>
          <w:szCs w:val="18"/>
        </w:rPr>
      </w:pPr>
    </w:p>
    <w:p w:rsidR="00DC2F3E" w:rsidRDefault="00BB471F">
      <w:pPr>
        <w:pStyle w:val="Corpsdetexte2"/>
        <w:ind w:left="2124"/>
        <w:rPr>
          <w:szCs w:val="18"/>
        </w:rPr>
      </w:pPr>
      <w:r>
        <w:rPr>
          <w:noProof/>
          <w:szCs w:val="18"/>
          <w:lang w:eastAsia="fr-FR"/>
        </w:rPr>
        <w:drawing>
          <wp:inline distT="0" distB="0" distL="0" distR="0">
            <wp:extent cx="2809875" cy="2133600"/>
            <wp:effectExtent l="19050" t="0" r="9525" b="0"/>
            <wp:docPr id="25" name="Image 25" descr="ZZ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Z13"/>
                    <pic:cNvPicPr>
                      <a:picLocks noChangeAspect="1" noChangeArrowheads="1"/>
                    </pic:cNvPicPr>
                  </pic:nvPicPr>
                  <pic:blipFill>
                    <a:blip r:embed="rId48" cstate="print"/>
                    <a:srcRect/>
                    <a:stretch>
                      <a:fillRect/>
                    </a:stretch>
                  </pic:blipFill>
                  <pic:spPr bwMode="auto">
                    <a:xfrm>
                      <a:off x="0" y="0"/>
                      <a:ext cx="2809875" cy="2133600"/>
                    </a:xfrm>
                    <a:prstGeom prst="rect">
                      <a:avLst/>
                    </a:prstGeom>
                    <a:noFill/>
                    <a:ln w="9525">
                      <a:noFill/>
                      <a:miter lim="800000"/>
                      <a:headEnd/>
                      <a:tailEnd/>
                    </a:ln>
                  </pic:spPr>
                </pic:pic>
              </a:graphicData>
            </a:graphic>
          </wp:inline>
        </w:drawing>
      </w:r>
    </w:p>
    <w:p w:rsidR="004376BA" w:rsidRDefault="004376BA">
      <w:pPr>
        <w:pStyle w:val="Corpsdetexte2"/>
        <w:rPr>
          <w:szCs w:val="18"/>
        </w:rPr>
      </w:pPr>
    </w:p>
    <w:p w:rsidR="00DC2F3E" w:rsidRDefault="00DC2F3E">
      <w:pPr>
        <w:pStyle w:val="Corpsdetexte2"/>
        <w:rPr>
          <w:szCs w:val="18"/>
        </w:rPr>
      </w:pPr>
      <w:r>
        <w:rPr>
          <w:szCs w:val="18"/>
        </w:rPr>
        <w:t>c'est même une de leurs plus intéressante fonctions.</w:t>
      </w:r>
    </w:p>
    <w:p w:rsidR="00DC2F3E" w:rsidRDefault="00DC2F3E">
      <w:pPr>
        <w:pStyle w:val="Corpsdetexte2"/>
        <w:rPr>
          <w:color w:val="auto"/>
          <w:szCs w:val="24"/>
        </w:rPr>
      </w:pPr>
      <w:r>
        <w:rPr>
          <w:color w:val="auto"/>
          <w:szCs w:val="24"/>
        </w:rPr>
        <w:t>Alors là</w:t>
      </w:r>
      <w:r w:rsidR="004153C7">
        <w:rPr>
          <w:color w:val="auto"/>
          <w:szCs w:val="24"/>
        </w:rPr>
        <w:t>–</w:t>
      </w:r>
      <w:r>
        <w:rPr>
          <w:color w:val="auto"/>
          <w:szCs w:val="24"/>
        </w:rPr>
        <w:t>dessus</w:t>
      </w:r>
      <w:r w:rsidR="00983335">
        <w:rPr>
          <w:color w:val="auto"/>
          <w:szCs w:val="24"/>
        </w:rPr>
        <w:t>,</w:t>
      </w:r>
      <w:r>
        <w:rPr>
          <w:color w:val="auto"/>
          <w:sz w:val="26"/>
          <w:szCs w:val="24"/>
        </w:rPr>
        <w:t xml:space="preserve"> c'est un</w:t>
      </w:r>
      <w:r>
        <w:rPr>
          <w:i/>
          <w:iCs/>
          <w:color w:val="auto"/>
          <w:sz w:val="26"/>
          <w:szCs w:val="24"/>
        </w:rPr>
        <w:t xml:space="preserve"> </w:t>
      </w:r>
      <w:r>
        <w:rPr>
          <w:color w:val="auto"/>
          <w:sz w:val="26"/>
          <w:szCs w:val="24"/>
        </w:rPr>
        <w:t>simple exercice introductif</w:t>
      </w:r>
      <w:r w:rsidR="00983335">
        <w:rPr>
          <w:color w:val="auto"/>
          <w:sz w:val="26"/>
          <w:szCs w:val="24"/>
        </w:rPr>
        <w:t>,</w:t>
      </w:r>
      <w:r>
        <w:rPr>
          <w:color w:val="auto"/>
          <w:szCs w:val="24"/>
        </w:rPr>
        <w:t xml:space="preserve"> qu'est</w:t>
      </w:r>
      <w:r w:rsidR="004153C7">
        <w:rPr>
          <w:color w:val="auto"/>
          <w:szCs w:val="24"/>
        </w:rPr>
        <w:t>–</w:t>
      </w:r>
      <w:r>
        <w:rPr>
          <w:color w:val="auto"/>
          <w:szCs w:val="24"/>
        </w:rPr>
        <w:t xml:space="preserve">ce que c'est qu'une </w:t>
      </w:r>
      <w:r w:rsidRPr="00F5283B">
        <w:rPr>
          <w:rFonts w:ascii="Times New Roman" w:hAnsi="Times New Roman" w:cs="Times New Roman"/>
          <w:i/>
          <w:color w:val="0000CC"/>
          <w:sz w:val="24"/>
          <w:szCs w:val="24"/>
        </w:rPr>
        <w:t>bouteille de K</w:t>
      </w:r>
      <w:r w:rsidR="00F5283B" w:rsidRPr="00F5283B">
        <w:rPr>
          <w:rFonts w:ascii="Times New Roman" w:hAnsi="Times New Roman" w:cs="Times New Roman"/>
          <w:i/>
          <w:color w:val="0000CC"/>
          <w:sz w:val="24"/>
          <w:szCs w:val="24"/>
        </w:rPr>
        <w:t>lein</w:t>
      </w:r>
      <w:r w:rsidR="00F5283B">
        <w:rPr>
          <w:color w:val="auto"/>
          <w:szCs w:val="24"/>
        </w:rPr>
        <w:t xml:space="preserve"> </w:t>
      </w:r>
      <w:r>
        <w:rPr>
          <w:color w:val="auto"/>
          <w:szCs w:val="24"/>
        </w:rPr>
        <w:t xml:space="preserve">? </w:t>
      </w:r>
    </w:p>
    <w:p w:rsidR="00983335" w:rsidRDefault="00983335">
      <w:pPr>
        <w:pStyle w:val="Corpsdetexte2"/>
        <w:rPr>
          <w:color w:val="auto"/>
          <w:szCs w:val="24"/>
        </w:rPr>
      </w:pPr>
    </w:p>
    <w:p w:rsidR="00983335" w:rsidRDefault="00DC2F3E">
      <w:pPr>
        <w:pStyle w:val="Corpsdetexte2"/>
        <w:rPr>
          <w:color w:val="auto"/>
          <w:szCs w:val="24"/>
        </w:rPr>
      </w:pPr>
      <w:r>
        <w:rPr>
          <w:color w:val="auto"/>
          <w:szCs w:val="24"/>
        </w:rPr>
        <w:t xml:space="preserve">Une </w:t>
      </w:r>
      <w:r w:rsidR="00F5283B" w:rsidRPr="00F5283B">
        <w:rPr>
          <w:rFonts w:ascii="Times New Roman" w:hAnsi="Times New Roman" w:cs="Times New Roman"/>
          <w:i/>
          <w:color w:val="0000CC"/>
          <w:sz w:val="24"/>
          <w:szCs w:val="24"/>
        </w:rPr>
        <w:t>bouteille de Klein</w:t>
      </w:r>
      <w:r>
        <w:rPr>
          <w:color w:val="auto"/>
          <w:szCs w:val="24"/>
        </w:rPr>
        <w:t xml:space="preserve"> c'est une construction exactement </w:t>
      </w:r>
      <w:r w:rsidRPr="00F5283B">
        <w:rPr>
          <w:rFonts w:ascii="Times New Roman" w:hAnsi="Times New Roman" w:cs="Times New Roman"/>
          <w:i/>
          <w:color w:val="auto"/>
          <w:sz w:val="24"/>
          <w:szCs w:val="24"/>
        </w:rPr>
        <w:t>du même type</w:t>
      </w:r>
      <w:r>
        <w:rPr>
          <w:color w:val="auto"/>
          <w:szCs w:val="24"/>
        </w:rPr>
        <w:t>, à cette différence près que si deux des bords vectorialisés sont vectorialisés dans le même sens</w:t>
      </w:r>
      <w:r w:rsidR="00983335">
        <w:rPr>
          <w:color w:val="auto"/>
          <w:szCs w:val="24"/>
        </w:rPr>
        <w:t>…</w:t>
      </w:r>
      <w:r>
        <w:rPr>
          <w:color w:val="auto"/>
          <w:szCs w:val="24"/>
        </w:rPr>
        <w:t xml:space="preserve"> </w:t>
      </w:r>
    </w:p>
    <w:p w:rsidR="00185EE7" w:rsidRDefault="00DC2F3E" w:rsidP="00983335">
      <w:pPr>
        <w:pStyle w:val="Corpsdetexte2"/>
        <w:ind w:left="708"/>
        <w:rPr>
          <w:color w:val="auto"/>
          <w:szCs w:val="24"/>
        </w:rPr>
      </w:pPr>
      <w:r>
        <w:rPr>
          <w:color w:val="auto"/>
          <w:szCs w:val="24"/>
        </w:rPr>
        <w:t xml:space="preserve">c'est disons sous le mode du </w:t>
      </w:r>
      <w:r w:rsidRPr="00185EE7">
        <w:rPr>
          <w:rFonts w:ascii="Times New Roman" w:hAnsi="Times New Roman" w:cs="Times New Roman"/>
          <w:i/>
          <w:color w:val="0000CC"/>
          <w:sz w:val="24"/>
          <w:szCs w:val="24"/>
        </w:rPr>
        <w:t>tore</w:t>
      </w:r>
      <w:r>
        <w:rPr>
          <w:color w:val="auto"/>
          <w:szCs w:val="24"/>
        </w:rPr>
        <w:t xml:space="preserve">, </w:t>
      </w:r>
    </w:p>
    <w:p w:rsidR="00983335" w:rsidRDefault="00DC2F3E" w:rsidP="00983335">
      <w:pPr>
        <w:pStyle w:val="Corpsdetexte2"/>
        <w:ind w:left="708"/>
        <w:rPr>
          <w:color w:val="auto"/>
          <w:szCs w:val="24"/>
        </w:rPr>
      </w:pPr>
      <w:r>
        <w:rPr>
          <w:color w:val="auto"/>
          <w:szCs w:val="24"/>
        </w:rPr>
        <w:t xml:space="preserve">donc comme le </w:t>
      </w:r>
      <w:r w:rsidRPr="00185EE7">
        <w:rPr>
          <w:rFonts w:ascii="Times New Roman" w:hAnsi="Times New Roman" w:cs="Times New Roman"/>
          <w:i/>
          <w:color w:val="0000CC"/>
          <w:sz w:val="24"/>
          <w:szCs w:val="24"/>
        </w:rPr>
        <w:t>tore</w:t>
      </w:r>
      <w:r>
        <w:rPr>
          <w:color w:val="auto"/>
          <w:szCs w:val="24"/>
        </w:rPr>
        <w:t>, approprié à faire un boudin</w:t>
      </w:r>
    </w:p>
    <w:p w:rsidR="00DC2F3E" w:rsidRDefault="00983335">
      <w:pPr>
        <w:pStyle w:val="Corpsdetexte2"/>
        <w:rPr>
          <w:color w:val="auto"/>
          <w:szCs w:val="24"/>
        </w:rPr>
      </w:pPr>
      <w:r>
        <w:rPr>
          <w:color w:val="auto"/>
          <w:szCs w:val="24"/>
        </w:rPr>
        <w:t>…</w:t>
      </w:r>
      <w:r w:rsidR="00DC2F3E">
        <w:rPr>
          <w:color w:val="auto"/>
          <w:szCs w:val="24"/>
        </w:rPr>
        <w:t>les autres bords opposés…</w:t>
      </w:r>
    </w:p>
    <w:p w:rsidR="00DC2F3E" w:rsidRDefault="00DC2F3E">
      <w:pPr>
        <w:pStyle w:val="Corpsdetexte2"/>
        <w:ind w:left="708"/>
        <w:rPr>
          <w:color w:val="auto"/>
          <w:szCs w:val="24"/>
        </w:rPr>
      </w:pPr>
      <w:r>
        <w:rPr>
          <w:color w:val="auto"/>
          <w:szCs w:val="24"/>
        </w:rPr>
        <w:t>donc peu importe que l'opération de suture se fasse avant ou après l'autre, ça donnera le même résultat, mais l’opération doit être faite d'une façon successive</w:t>
      </w:r>
    </w:p>
    <w:p w:rsidR="00DC2F3E" w:rsidRDefault="00DC2F3E">
      <w:pPr>
        <w:pStyle w:val="Corpsdetexte2"/>
        <w:rPr>
          <w:color w:val="auto"/>
          <w:szCs w:val="24"/>
        </w:rPr>
      </w:pPr>
      <w:r>
        <w:rPr>
          <w:color w:val="auto"/>
          <w:szCs w:val="24"/>
        </w:rPr>
        <w:t xml:space="preserve">…les deux autres bords sont </w:t>
      </w:r>
      <w:r w:rsidRPr="00983335">
        <w:rPr>
          <w:rFonts w:ascii="Times New Roman" w:hAnsi="Times New Roman" w:cs="Times New Roman"/>
          <w:i/>
          <w:color w:val="auto"/>
          <w:sz w:val="24"/>
          <w:szCs w:val="24"/>
        </w:rPr>
        <w:t>vectorialisés en sens contraire</w:t>
      </w:r>
      <w:r>
        <w:rPr>
          <w:color w:val="auto"/>
          <w:szCs w:val="24"/>
        </w:rPr>
        <w:t>.</w:t>
      </w:r>
    </w:p>
    <w:p w:rsidR="00983335" w:rsidRDefault="00983335">
      <w:pPr>
        <w:pStyle w:val="Corpsdetexte2"/>
        <w:rPr>
          <w:szCs w:val="18"/>
        </w:rPr>
      </w:pPr>
    </w:p>
    <w:p w:rsidR="00185EE7" w:rsidRDefault="00DC2F3E">
      <w:pPr>
        <w:pStyle w:val="Corpsdetexte2"/>
        <w:rPr>
          <w:szCs w:val="18"/>
        </w:rPr>
      </w:pPr>
      <w:r>
        <w:rPr>
          <w:szCs w:val="18"/>
        </w:rPr>
        <w:t xml:space="preserve">Je vais vous montrer tout de suite au tableau ce que ça donne pour ceux qui n'ont pas entendu parler encore de la </w:t>
      </w:r>
      <w:r w:rsidR="00F5283B" w:rsidRPr="00F5283B">
        <w:rPr>
          <w:rFonts w:ascii="Times New Roman" w:hAnsi="Times New Roman" w:cs="Times New Roman"/>
          <w:i/>
          <w:color w:val="0000CC"/>
          <w:sz w:val="24"/>
          <w:szCs w:val="24"/>
        </w:rPr>
        <w:t>bouteille de Klein</w:t>
      </w:r>
      <w:r>
        <w:rPr>
          <w:szCs w:val="18"/>
        </w:rPr>
        <w:t xml:space="preserve">. </w:t>
      </w:r>
    </w:p>
    <w:p w:rsidR="00DC2F3E" w:rsidRDefault="00DC2F3E">
      <w:pPr>
        <w:pStyle w:val="Corpsdetexte2"/>
        <w:rPr>
          <w:szCs w:val="18"/>
        </w:rPr>
      </w:pPr>
      <w:r>
        <w:rPr>
          <w:szCs w:val="18"/>
        </w:rPr>
        <w:lastRenderedPageBreak/>
        <w:t xml:space="preserve">Ça donne quelque chose qui, si vous voulez, en coupe… </w:t>
      </w:r>
    </w:p>
    <w:p w:rsidR="00DC2F3E" w:rsidRDefault="00DC2F3E">
      <w:pPr>
        <w:pStyle w:val="Corpsdetexte2"/>
        <w:ind w:left="708"/>
        <w:rPr>
          <w:szCs w:val="18"/>
        </w:rPr>
      </w:pPr>
      <w:r>
        <w:rPr>
          <w:szCs w:val="18"/>
        </w:rPr>
        <w:t>en coupe bien sûr ne voulant rien dire dans ce registre, puisque nous n'introduisons pas la troisième dimension de l'espace</w:t>
      </w:r>
    </w:p>
    <w:p w:rsidR="00185EE7" w:rsidRDefault="00DC2F3E">
      <w:pPr>
        <w:pStyle w:val="Corpsdetexte2"/>
        <w:rPr>
          <w:szCs w:val="18"/>
        </w:rPr>
      </w:pPr>
      <w:r>
        <w:rPr>
          <w:szCs w:val="18"/>
        </w:rPr>
        <w:t>…c’est une</w:t>
      </w:r>
      <w:r>
        <w:rPr>
          <w:i/>
          <w:iCs/>
          <w:szCs w:val="18"/>
        </w:rPr>
        <w:t xml:space="preserve"> </w:t>
      </w:r>
      <w:r>
        <w:rPr>
          <w:szCs w:val="18"/>
        </w:rPr>
        <w:t xml:space="preserve">façon pour l'intuition commune, </w:t>
      </w:r>
    </w:p>
    <w:p w:rsidR="00DC2F3E" w:rsidRDefault="00DC2F3E">
      <w:pPr>
        <w:pStyle w:val="Corpsdetexte2"/>
        <w:rPr>
          <w:szCs w:val="18"/>
        </w:rPr>
      </w:pPr>
      <w:r>
        <w:rPr>
          <w:szCs w:val="18"/>
        </w:rPr>
        <w:t>pour le repérage qui est habituellement le vôtre, dans l'expérience…</w:t>
      </w:r>
    </w:p>
    <w:p w:rsidR="00DC2F3E" w:rsidRDefault="00DC2F3E">
      <w:pPr>
        <w:pStyle w:val="Corpsdetexte2"/>
        <w:ind w:left="708"/>
        <w:rPr>
          <w:szCs w:val="18"/>
        </w:rPr>
      </w:pPr>
      <w:r>
        <w:rPr>
          <w:szCs w:val="18"/>
        </w:rPr>
        <w:t>et après tout, peut</w:t>
      </w:r>
      <w:r w:rsidR="004153C7">
        <w:rPr>
          <w:szCs w:val="18"/>
        </w:rPr>
        <w:t>–</w:t>
      </w:r>
      <w:r>
        <w:rPr>
          <w:szCs w:val="18"/>
        </w:rPr>
        <w:t>être peut</w:t>
      </w:r>
      <w:r w:rsidR="004153C7">
        <w:rPr>
          <w:szCs w:val="18"/>
        </w:rPr>
        <w:t>–</w:t>
      </w:r>
      <w:r>
        <w:rPr>
          <w:szCs w:val="18"/>
        </w:rPr>
        <w:t xml:space="preserve">on dire aussi la coutume car rien n'objecterait à ce que vous soit plus immédiatement accessibles et familières les dimensions de la topologie des surfaces : </w:t>
      </w:r>
      <w:r w:rsidR="00185EE7">
        <w:rPr>
          <w:szCs w:val="18"/>
        </w:rPr>
        <w:t xml:space="preserve">                       </w:t>
      </w:r>
      <w:r>
        <w:rPr>
          <w:szCs w:val="18"/>
        </w:rPr>
        <w:t xml:space="preserve">il suffit que vous vous y exerciez un peu, </w:t>
      </w:r>
      <w:r w:rsidR="00185EE7">
        <w:rPr>
          <w:szCs w:val="18"/>
        </w:rPr>
        <w:t xml:space="preserve">               </w:t>
      </w:r>
      <w:r>
        <w:rPr>
          <w:szCs w:val="18"/>
        </w:rPr>
        <w:t>c'est même ce qui est souhaitable.</w:t>
      </w:r>
    </w:p>
    <w:p w:rsidR="00DC2F3E" w:rsidRDefault="00DC2F3E">
      <w:pPr>
        <w:pStyle w:val="Corpsdetexte2"/>
        <w:rPr>
          <w:szCs w:val="18"/>
        </w:rPr>
      </w:pPr>
      <w:r>
        <w:rPr>
          <w:szCs w:val="18"/>
        </w:rPr>
        <w:t>…</w:t>
      </w:r>
      <w:hyperlink r:id="rId49" w:history="1">
        <w:r w:rsidRPr="00983335">
          <w:rPr>
            <w:rStyle w:val="Lienhypertexte"/>
            <w:rFonts w:ascii="Times New Roman" w:hAnsi="Times New Roman" w:cs="Times New Roman"/>
            <w:i/>
            <w:color w:val="0000CC"/>
            <w:sz w:val="24"/>
            <w:szCs w:val="24"/>
          </w:rPr>
          <w:t>voici ce que cela donne</w:t>
        </w:r>
      </w:hyperlink>
      <w:r>
        <w:rPr>
          <w:szCs w:val="18"/>
        </w:rPr>
        <w:t xml:space="preserve"> en coupe :</w:t>
      </w:r>
    </w:p>
    <w:p w:rsidR="00DC2F3E" w:rsidRDefault="00DC2F3E">
      <w:pPr>
        <w:pStyle w:val="Corpsdetexte2"/>
        <w:rPr>
          <w:szCs w:val="18"/>
        </w:rPr>
      </w:pPr>
      <w:r>
        <w:rPr>
          <w:szCs w:val="18"/>
        </w:rPr>
        <w:t xml:space="preserve">        </w:t>
      </w:r>
    </w:p>
    <w:p w:rsidR="00DC2F3E" w:rsidRDefault="00DC2F3E">
      <w:pPr>
        <w:pStyle w:val="Corpsdetexte2"/>
        <w:rPr>
          <w:szCs w:val="18"/>
        </w:rPr>
      </w:pPr>
    </w:p>
    <w:p w:rsidR="00DC2F3E" w:rsidRDefault="00BB471F" w:rsidP="004376BA">
      <w:pPr>
        <w:pStyle w:val="Corpsdetexte2"/>
        <w:ind w:left="2124" w:firstLine="708"/>
        <w:outlineLvl w:val="0"/>
        <w:rPr>
          <w:rFonts w:ascii="Times New Roman" w:hAnsi="Times New Roman" w:cs="Times New Roman"/>
          <w:sz w:val="22"/>
          <w:szCs w:val="18"/>
        </w:rPr>
      </w:pPr>
      <w:r>
        <w:rPr>
          <w:noProof/>
          <w:szCs w:val="18"/>
          <w:lang w:eastAsia="fr-FR"/>
        </w:rPr>
        <w:drawing>
          <wp:inline distT="0" distB="0" distL="0" distR="0">
            <wp:extent cx="2091690" cy="1759089"/>
            <wp:effectExtent l="19050" t="0" r="3810" b="0"/>
            <wp:docPr id="26" name="Image 26" descr="1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1c"/>
                    <pic:cNvPicPr>
                      <a:picLocks noChangeAspect="1" noChangeArrowheads="1"/>
                    </pic:cNvPicPr>
                  </pic:nvPicPr>
                  <pic:blipFill>
                    <a:blip r:embed="rId50" cstate="print"/>
                    <a:srcRect/>
                    <a:stretch>
                      <a:fillRect/>
                    </a:stretch>
                  </pic:blipFill>
                  <pic:spPr bwMode="auto">
                    <a:xfrm>
                      <a:off x="0" y="0"/>
                      <a:ext cx="2090661" cy="1758224"/>
                    </a:xfrm>
                    <a:prstGeom prst="rect">
                      <a:avLst/>
                    </a:prstGeom>
                    <a:noFill/>
                    <a:ln w="9525">
                      <a:noFill/>
                      <a:miter lim="800000"/>
                      <a:headEnd/>
                      <a:tailEnd/>
                    </a:ln>
                  </pic:spPr>
                </pic:pic>
              </a:graphicData>
            </a:graphic>
          </wp:inline>
        </w:drawing>
      </w:r>
      <w:r w:rsidR="00DC2F3E">
        <w:rPr>
          <w:szCs w:val="18"/>
        </w:rPr>
        <w:tab/>
      </w:r>
      <w:r w:rsidR="00DC2F3E">
        <w:rPr>
          <w:szCs w:val="18"/>
        </w:rPr>
        <w:tab/>
      </w:r>
      <w:r w:rsidR="00DC2F3E">
        <w:rPr>
          <w:rFonts w:ascii="Times New Roman" w:hAnsi="Times New Roman" w:cs="Times New Roman"/>
          <w:sz w:val="22"/>
          <w:szCs w:val="18"/>
        </w:rPr>
        <w:t xml:space="preserve">                     </w:t>
      </w:r>
    </w:p>
    <w:p w:rsidR="00FE1AC6" w:rsidRDefault="00DC2F3E">
      <w:pPr>
        <w:pStyle w:val="Corpsdetexte2"/>
        <w:rPr>
          <w:szCs w:val="18"/>
        </w:rPr>
      </w:pPr>
      <w:r>
        <w:rPr>
          <w:szCs w:val="18"/>
        </w:rPr>
        <w:t>Bon. Qu'est</w:t>
      </w:r>
      <w:r w:rsidR="004153C7">
        <w:rPr>
          <w:szCs w:val="18"/>
        </w:rPr>
        <w:t>–</w:t>
      </w:r>
      <w:r>
        <w:rPr>
          <w:szCs w:val="18"/>
        </w:rPr>
        <w:t xml:space="preserve">ce que ça veut dire ? </w:t>
      </w:r>
    </w:p>
    <w:p w:rsidR="00FE1AC6" w:rsidRDefault="00DC2F3E">
      <w:pPr>
        <w:pStyle w:val="Corpsdetexte2"/>
        <w:rPr>
          <w:szCs w:val="18"/>
        </w:rPr>
      </w:pPr>
      <w:r>
        <w:rPr>
          <w:szCs w:val="18"/>
        </w:rPr>
        <w:t xml:space="preserve">Ça veut dire que ceci, je vous l'ai dit, c'est </w:t>
      </w:r>
    </w:p>
    <w:p w:rsidR="00FE1AC6" w:rsidRDefault="00DC2F3E">
      <w:pPr>
        <w:pStyle w:val="Corpsdetexte2"/>
        <w:rPr>
          <w:szCs w:val="18"/>
        </w:rPr>
      </w:pPr>
      <w:r>
        <w:rPr>
          <w:szCs w:val="18"/>
        </w:rPr>
        <w:t>en coupe, c'est</w:t>
      </w:r>
      <w:r w:rsidR="004153C7">
        <w:rPr>
          <w:szCs w:val="18"/>
        </w:rPr>
        <w:t>–</w:t>
      </w:r>
      <w:r>
        <w:rPr>
          <w:szCs w:val="18"/>
        </w:rPr>
        <w:t>à</w:t>
      </w:r>
      <w:r w:rsidR="004153C7">
        <w:rPr>
          <w:szCs w:val="18"/>
        </w:rPr>
        <w:t>–</w:t>
      </w:r>
      <w:r>
        <w:rPr>
          <w:szCs w:val="18"/>
        </w:rPr>
        <w:t xml:space="preserve">dire qu'il y a ici </w:t>
      </w:r>
      <w:r w:rsidRPr="00983335">
        <w:rPr>
          <w:rFonts w:ascii="Garamond" w:hAnsi="Garamond" w:cs="Times New Roman"/>
          <w:color w:val="C00000"/>
          <w:sz w:val="18"/>
          <w:szCs w:val="18"/>
        </w:rPr>
        <w:t>[</w:t>
      </w:r>
      <w:r w:rsidR="00185EE7">
        <w:rPr>
          <w:rFonts w:ascii="Garamond" w:hAnsi="Garamond" w:cs="Times New Roman"/>
          <w:color w:val="C00000"/>
          <w:sz w:val="18"/>
          <w:szCs w:val="18"/>
        </w:rPr>
        <w:t xml:space="preserve"> </w:t>
      </w:r>
      <w:r w:rsidRPr="00983335">
        <w:rPr>
          <w:rFonts w:ascii="Garamond" w:hAnsi="Garamond" w:cs="Times New Roman"/>
          <w:color w:val="C00000"/>
          <w:sz w:val="18"/>
          <w:szCs w:val="18"/>
        </w:rPr>
        <w:t>a</w:t>
      </w:r>
      <w:r w:rsidR="00185EE7">
        <w:rPr>
          <w:rFonts w:ascii="Garamond" w:hAnsi="Garamond" w:cs="Times New Roman"/>
          <w:color w:val="C00000"/>
          <w:sz w:val="18"/>
          <w:szCs w:val="18"/>
        </w:rPr>
        <w:t xml:space="preserve"> </w:t>
      </w:r>
      <w:r w:rsidRPr="00983335">
        <w:rPr>
          <w:rFonts w:ascii="Garamond" w:hAnsi="Garamond" w:cs="Times New Roman"/>
          <w:color w:val="C00000"/>
          <w:sz w:val="18"/>
          <w:szCs w:val="18"/>
        </w:rPr>
        <w:t>]</w:t>
      </w:r>
      <w:r>
        <w:rPr>
          <w:szCs w:val="18"/>
        </w:rPr>
        <w:t xml:space="preserve">, disons, </w:t>
      </w:r>
    </w:p>
    <w:p w:rsidR="00185EE7" w:rsidRDefault="00DC2F3E">
      <w:pPr>
        <w:pStyle w:val="Corpsdetexte2"/>
        <w:rPr>
          <w:szCs w:val="18"/>
        </w:rPr>
      </w:pPr>
      <w:r>
        <w:rPr>
          <w:szCs w:val="18"/>
        </w:rPr>
        <w:t xml:space="preserve">un volume qui est commun, qui a au centre, un conduit qui passe </w:t>
      </w:r>
      <w:r w:rsidRPr="00983335">
        <w:rPr>
          <w:rFonts w:ascii="Garamond" w:hAnsi="Garamond" w:cs="Times New Roman"/>
          <w:color w:val="C00000"/>
          <w:sz w:val="18"/>
          <w:szCs w:val="18"/>
        </w:rPr>
        <w:t>[</w:t>
      </w:r>
      <w:r w:rsidR="00185EE7">
        <w:rPr>
          <w:rFonts w:ascii="Garamond" w:hAnsi="Garamond" w:cs="Times New Roman"/>
          <w:color w:val="C00000"/>
          <w:sz w:val="18"/>
          <w:szCs w:val="18"/>
        </w:rPr>
        <w:t xml:space="preserve"> </w:t>
      </w:r>
      <w:r w:rsidRPr="00983335">
        <w:rPr>
          <w:rFonts w:ascii="Garamond" w:hAnsi="Garamond" w:cs="Times New Roman"/>
          <w:color w:val="C00000"/>
          <w:sz w:val="18"/>
          <w:szCs w:val="18"/>
        </w:rPr>
        <w:t>b</w:t>
      </w:r>
      <w:r w:rsidR="00185EE7">
        <w:rPr>
          <w:rFonts w:ascii="Garamond" w:hAnsi="Garamond" w:cs="Times New Roman"/>
          <w:color w:val="C00000"/>
          <w:sz w:val="18"/>
          <w:szCs w:val="18"/>
        </w:rPr>
        <w:t xml:space="preserve"> </w:t>
      </w:r>
      <w:r w:rsidRPr="00983335">
        <w:rPr>
          <w:rFonts w:ascii="Garamond" w:hAnsi="Garamond" w:cs="Times New Roman"/>
          <w:color w:val="C00000"/>
          <w:sz w:val="18"/>
          <w:szCs w:val="18"/>
        </w:rPr>
        <w:t>]</w:t>
      </w:r>
      <w:r>
        <w:rPr>
          <w:szCs w:val="18"/>
        </w:rPr>
        <w:t xml:space="preserve">… en d'autres termes, ceci mérite </w:t>
      </w:r>
    </w:p>
    <w:p w:rsidR="00DC2F3E" w:rsidRDefault="00DC2F3E">
      <w:pPr>
        <w:pStyle w:val="Corpsdetexte2"/>
        <w:rPr>
          <w:szCs w:val="18"/>
        </w:rPr>
      </w:pPr>
      <w:r>
        <w:rPr>
          <w:szCs w:val="18"/>
        </w:rPr>
        <w:t xml:space="preserve">de s'appeler bouteille parce que voici ici : </w:t>
      </w:r>
    </w:p>
    <w:p w:rsidR="00FE1AC6" w:rsidRDefault="00FE1AC6">
      <w:pPr>
        <w:pStyle w:val="Corpsdetexte2"/>
        <w:rPr>
          <w:szCs w:val="18"/>
        </w:rPr>
      </w:pPr>
    </w:p>
    <w:p w:rsidR="00DC2F3E" w:rsidRDefault="00BB471F">
      <w:pPr>
        <w:pStyle w:val="Corpsdetexte2"/>
        <w:ind w:left="1416" w:firstLine="708"/>
        <w:rPr>
          <w:szCs w:val="18"/>
        </w:rPr>
      </w:pPr>
      <w:r>
        <w:rPr>
          <w:noProof/>
          <w:szCs w:val="18"/>
          <w:lang w:eastAsia="fr-FR"/>
        </w:rPr>
        <w:drawing>
          <wp:inline distT="0" distB="0" distL="0" distR="0">
            <wp:extent cx="3009900" cy="1733550"/>
            <wp:effectExtent l="19050" t="0" r="0" b="0"/>
            <wp:docPr id="27" name="Image 27"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3"/>
                    <pic:cNvPicPr>
                      <a:picLocks noChangeAspect="1" noChangeArrowheads="1"/>
                    </pic:cNvPicPr>
                  </pic:nvPicPr>
                  <pic:blipFill>
                    <a:blip r:embed="rId51" cstate="print"/>
                    <a:srcRect/>
                    <a:stretch>
                      <a:fillRect/>
                    </a:stretch>
                  </pic:blipFill>
                  <pic:spPr bwMode="auto">
                    <a:xfrm>
                      <a:off x="0" y="0"/>
                      <a:ext cx="3009900" cy="1733550"/>
                    </a:xfrm>
                    <a:prstGeom prst="rect">
                      <a:avLst/>
                    </a:prstGeom>
                    <a:noFill/>
                    <a:ln w="9525">
                      <a:noFill/>
                      <a:miter lim="800000"/>
                      <a:headEnd/>
                      <a:tailEnd/>
                    </a:ln>
                  </pic:spPr>
                </pic:pic>
              </a:graphicData>
            </a:graphic>
          </wp:inline>
        </w:drawing>
      </w:r>
    </w:p>
    <w:p w:rsidR="00DC2F3E" w:rsidRDefault="00DC2F3E">
      <w:pPr>
        <w:pStyle w:val="Corpsdetexte2"/>
        <w:rPr>
          <w:szCs w:val="18"/>
        </w:rPr>
      </w:pPr>
    </w:p>
    <w:p w:rsidR="00983335" w:rsidRDefault="00DC2F3E">
      <w:pPr>
        <w:pStyle w:val="Corpsdetexte2"/>
        <w:rPr>
          <w:szCs w:val="18"/>
        </w:rPr>
      </w:pPr>
      <w:r>
        <w:rPr>
          <w:szCs w:val="18"/>
        </w:rPr>
        <w:lastRenderedPageBreak/>
        <w:t xml:space="preserve">le corps de la bouteille </w:t>
      </w:r>
      <w:r w:rsidRPr="00983335">
        <w:rPr>
          <w:rFonts w:ascii="Garamond" w:hAnsi="Garamond" w:cs="Times New Roman"/>
          <w:color w:val="C00000"/>
          <w:sz w:val="18"/>
          <w:szCs w:val="18"/>
        </w:rPr>
        <w:t>[</w:t>
      </w:r>
      <w:r w:rsidR="00185EE7">
        <w:rPr>
          <w:rFonts w:ascii="Garamond" w:hAnsi="Garamond" w:cs="Times New Roman"/>
          <w:color w:val="C00000"/>
          <w:sz w:val="18"/>
          <w:szCs w:val="18"/>
        </w:rPr>
        <w:t xml:space="preserve"> </w:t>
      </w:r>
      <w:r w:rsidRPr="00983335">
        <w:rPr>
          <w:rFonts w:ascii="Garamond" w:hAnsi="Garamond" w:cs="Times New Roman"/>
          <w:color w:val="C00000"/>
          <w:sz w:val="18"/>
          <w:szCs w:val="18"/>
        </w:rPr>
        <w:t>2</w:t>
      </w:r>
      <w:r w:rsidR="00185EE7">
        <w:rPr>
          <w:rFonts w:ascii="Garamond" w:hAnsi="Garamond" w:cs="Times New Roman"/>
          <w:color w:val="C00000"/>
          <w:sz w:val="18"/>
          <w:szCs w:val="18"/>
        </w:rPr>
        <w:t xml:space="preserve"> </w:t>
      </w:r>
      <w:r w:rsidRPr="00983335">
        <w:rPr>
          <w:rFonts w:ascii="Garamond" w:hAnsi="Garamond" w:cs="Times New Roman"/>
          <w:color w:val="C00000"/>
          <w:sz w:val="18"/>
          <w:szCs w:val="18"/>
        </w:rPr>
        <w:t>]</w:t>
      </w:r>
      <w:r>
        <w:rPr>
          <w:szCs w:val="18"/>
        </w:rPr>
        <w:t xml:space="preserve">, voici ici le goulot : c'est un goulot qui serait prolongé </w:t>
      </w:r>
      <w:r w:rsidRPr="00983335">
        <w:rPr>
          <w:rFonts w:ascii="Garamond" w:hAnsi="Garamond" w:cs="Times New Roman"/>
          <w:color w:val="C00000"/>
          <w:sz w:val="18"/>
          <w:szCs w:val="18"/>
        </w:rPr>
        <w:t>[</w:t>
      </w:r>
      <w:r w:rsidR="00185EE7">
        <w:rPr>
          <w:rFonts w:ascii="Garamond" w:hAnsi="Garamond" w:cs="Times New Roman"/>
          <w:color w:val="C00000"/>
          <w:sz w:val="18"/>
          <w:szCs w:val="18"/>
        </w:rPr>
        <w:t xml:space="preserve"> </w:t>
      </w:r>
      <w:r w:rsidRPr="00983335">
        <w:rPr>
          <w:rFonts w:ascii="Garamond" w:hAnsi="Garamond" w:cs="Times New Roman"/>
          <w:color w:val="C00000"/>
          <w:sz w:val="18"/>
          <w:szCs w:val="18"/>
        </w:rPr>
        <w:t>3</w:t>
      </w:r>
      <w:r w:rsidR="00185EE7">
        <w:rPr>
          <w:rFonts w:ascii="Garamond" w:hAnsi="Garamond" w:cs="Times New Roman"/>
          <w:color w:val="C00000"/>
          <w:sz w:val="18"/>
          <w:szCs w:val="18"/>
        </w:rPr>
        <w:t xml:space="preserve"> </w:t>
      </w:r>
      <w:r w:rsidRPr="00983335">
        <w:rPr>
          <w:rFonts w:ascii="Garamond" w:hAnsi="Garamond" w:cs="Times New Roman"/>
          <w:color w:val="C00000"/>
          <w:sz w:val="18"/>
          <w:szCs w:val="18"/>
        </w:rPr>
        <w:t>]</w:t>
      </w:r>
      <w:r>
        <w:rPr>
          <w:szCs w:val="18"/>
        </w:rPr>
        <w:t xml:space="preserve"> de telle sorte que, rentrant dans le corps de la bouteille… </w:t>
      </w:r>
    </w:p>
    <w:p w:rsidR="00983335" w:rsidRDefault="00DC2F3E" w:rsidP="00983335">
      <w:pPr>
        <w:pStyle w:val="Corpsdetexte2"/>
        <w:ind w:left="708"/>
        <w:rPr>
          <w:szCs w:val="18"/>
        </w:rPr>
      </w:pPr>
      <w:r>
        <w:rPr>
          <w:szCs w:val="18"/>
        </w:rPr>
        <w:t xml:space="preserve">si vous voulez, pour mieux l'accentuer, </w:t>
      </w:r>
    </w:p>
    <w:p w:rsidR="00983335" w:rsidRDefault="00DC2F3E" w:rsidP="00983335">
      <w:pPr>
        <w:pStyle w:val="Corpsdetexte2"/>
        <w:ind w:left="708"/>
        <w:rPr>
          <w:szCs w:val="18"/>
        </w:rPr>
      </w:pPr>
      <w:r>
        <w:rPr>
          <w:szCs w:val="18"/>
        </w:rPr>
        <w:t xml:space="preserve">je vais vous montrer cette rentrée ici </w:t>
      </w:r>
      <w:r w:rsidRPr="00983335">
        <w:rPr>
          <w:rFonts w:ascii="Garamond" w:hAnsi="Garamond" w:cs="Times New Roman"/>
          <w:color w:val="C00000"/>
          <w:sz w:val="18"/>
          <w:szCs w:val="18"/>
        </w:rPr>
        <w:t>[</w:t>
      </w:r>
      <w:r w:rsidR="00185EE7">
        <w:rPr>
          <w:rFonts w:ascii="Garamond" w:hAnsi="Garamond" w:cs="Times New Roman"/>
          <w:color w:val="C00000"/>
          <w:sz w:val="18"/>
          <w:szCs w:val="18"/>
        </w:rPr>
        <w:t xml:space="preserve"> </w:t>
      </w:r>
      <w:r w:rsidRPr="00983335">
        <w:rPr>
          <w:rFonts w:ascii="Garamond" w:hAnsi="Garamond" w:cs="Times New Roman"/>
          <w:color w:val="C00000"/>
          <w:sz w:val="18"/>
          <w:szCs w:val="18"/>
        </w:rPr>
        <w:t>4a</w:t>
      </w:r>
      <w:r w:rsidR="00185EE7">
        <w:rPr>
          <w:rFonts w:ascii="Garamond" w:hAnsi="Garamond" w:cs="Times New Roman"/>
          <w:color w:val="C00000"/>
          <w:sz w:val="18"/>
          <w:szCs w:val="18"/>
        </w:rPr>
        <w:t xml:space="preserve"> </w:t>
      </w:r>
      <w:r w:rsidRPr="00983335">
        <w:rPr>
          <w:rFonts w:ascii="Garamond" w:hAnsi="Garamond" w:cs="Times New Roman"/>
          <w:color w:val="C00000"/>
          <w:sz w:val="18"/>
          <w:szCs w:val="18"/>
        </w:rPr>
        <w:t>]</w:t>
      </w:r>
      <w:r>
        <w:rPr>
          <w:szCs w:val="18"/>
        </w:rPr>
        <w:t xml:space="preserve"> </w:t>
      </w:r>
    </w:p>
    <w:p w:rsidR="00DC2F3E" w:rsidRDefault="00DC2F3E">
      <w:pPr>
        <w:pStyle w:val="Corpsdetexte2"/>
        <w:rPr>
          <w:szCs w:val="18"/>
        </w:rPr>
      </w:pPr>
      <w:r>
        <w:rPr>
          <w:szCs w:val="18"/>
        </w:rPr>
        <w:t xml:space="preserve">…il va s'insérer, </w:t>
      </w:r>
      <w:r w:rsidRPr="00185EE7">
        <w:rPr>
          <w:rFonts w:ascii="Times New Roman" w:hAnsi="Times New Roman" w:cs="Times New Roman"/>
          <w:i/>
          <w:sz w:val="24"/>
          <w:szCs w:val="24"/>
        </w:rPr>
        <w:t>se suturer sur</w:t>
      </w:r>
      <w:r w:rsidRPr="00185EE7">
        <w:rPr>
          <w:rFonts w:ascii="Times New Roman" w:hAnsi="Times New Roman" w:cs="Times New Roman"/>
          <w:i/>
          <w:iCs/>
          <w:sz w:val="24"/>
          <w:szCs w:val="24"/>
        </w:rPr>
        <w:t xml:space="preserve"> </w:t>
      </w:r>
      <w:r w:rsidRPr="00185EE7">
        <w:rPr>
          <w:rFonts w:ascii="Times New Roman" w:hAnsi="Times New Roman" w:cs="Times New Roman"/>
          <w:i/>
          <w:sz w:val="24"/>
          <w:szCs w:val="24"/>
        </w:rPr>
        <w:t>son fond</w:t>
      </w:r>
      <w:r>
        <w:rPr>
          <w:szCs w:val="18"/>
        </w:rPr>
        <w:t xml:space="preserve"> à cette bouteille </w:t>
      </w:r>
      <w:r w:rsidRPr="00983335">
        <w:rPr>
          <w:rFonts w:ascii="Garamond" w:hAnsi="Garamond" w:cs="Times New Roman"/>
          <w:color w:val="C00000"/>
          <w:sz w:val="18"/>
          <w:szCs w:val="18"/>
        </w:rPr>
        <w:t>[</w:t>
      </w:r>
      <w:r w:rsidR="00185EE7">
        <w:rPr>
          <w:rFonts w:ascii="Garamond" w:hAnsi="Garamond" w:cs="Times New Roman"/>
          <w:color w:val="C00000"/>
          <w:sz w:val="18"/>
          <w:szCs w:val="18"/>
        </w:rPr>
        <w:t xml:space="preserve"> </w:t>
      </w:r>
      <w:r w:rsidRPr="00983335">
        <w:rPr>
          <w:rFonts w:ascii="Garamond" w:hAnsi="Garamond" w:cs="Times New Roman"/>
          <w:color w:val="C00000"/>
          <w:sz w:val="18"/>
          <w:szCs w:val="18"/>
        </w:rPr>
        <w:t>4b</w:t>
      </w:r>
      <w:r w:rsidR="00185EE7">
        <w:rPr>
          <w:rFonts w:ascii="Garamond" w:hAnsi="Garamond" w:cs="Times New Roman"/>
          <w:color w:val="C00000"/>
          <w:sz w:val="18"/>
          <w:szCs w:val="18"/>
        </w:rPr>
        <w:t xml:space="preserve"> </w:t>
      </w:r>
      <w:r w:rsidRPr="00983335">
        <w:rPr>
          <w:rFonts w:ascii="Garamond" w:hAnsi="Garamond" w:cs="Times New Roman"/>
          <w:color w:val="C00000"/>
          <w:sz w:val="18"/>
          <w:szCs w:val="18"/>
        </w:rPr>
        <w:t>]</w:t>
      </w:r>
      <w:r>
        <w:rPr>
          <w:szCs w:val="18"/>
        </w:rPr>
        <w:t>.</w:t>
      </w:r>
    </w:p>
    <w:p w:rsidR="00983335" w:rsidRDefault="00983335">
      <w:pPr>
        <w:pStyle w:val="Corpsdetexte2"/>
        <w:rPr>
          <w:szCs w:val="16"/>
        </w:rPr>
      </w:pPr>
    </w:p>
    <w:p w:rsidR="00983335" w:rsidRDefault="00DC2F3E">
      <w:pPr>
        <w:pStyle w:val="Corpsdetexte2"/>
        <w:rPr>
          <w:szCs w:val="16"/>
        </w:rPr>
      </w:pPr>
      <w:r>
        <w:rPr>
          <w:szCs w:val="16"/>
        </w:rPr>
        <w:t>Donc sans même</w:t>
      </w:r>
      <w:r>
        <w:rPr>
          <w:i/>
          <w:iCs/>
          <w:szCs w:val="16"/>
        </w:rPr>
        <w:t xml:space="preserve"> </w:t>
      </w:r>
      <w:r>
        <w:rPr>
          <w:szCs w:val="16"/>
        </w:rPr>
        <w:t xml:space="preserve">recourir à ma figure, </w:t>
      </w:r>
      <w:r w:rsidRPr="00185EE7">
        <w:rPr>
          <w:rFonts w:ascii="Times New Roman" w:hAnsi="Times New Roman" w:cs="Times New Roman"/>
          <w:i/>
          <w:sz w:val="24"/>
          <w:szCs w:val="24"/>
        </w:rPr>
        <w:t>en mots, en termes</w:t>
      </w:r>
      <w:r>
        <w:rPr>
          <w:szCs w:val="16"/>
        </w:rPr>
        <w:t xml:space="preserve"> : </w:t>
      </w:r>
    </w:p>
    <w:p w:rsidR="00185EE7" w:rsidRDefault="00DC2F3E">
      <w:pPr>
        <w:pStyle w:val="Corpsdetexte2"/>
        <w:rPr>
          <w:szCs w:val="16"/>
        </w:rPr>
      </w:pPr>
      <w:r>
        <w:rPr>
          <w:szCs w:val="16"/>
        </w:rPr>
        <w:t xml:space="preserve">vous avez </w:t>
      </w:r>
      <w:r w:rsidRPr="00185EE7">
        <w:rPr>
          <w:i/>
          <w:sz w:val="24"/>
          <w:szCs w:val="24"/>
        </w:rPr>
        <w:t>une bouteille de Vichy</w:t>
      </w:r>
      <w:r w:rsidR="00983335">
        <w:rPr>
          <w:szCs w:val="16"/>
        </w:rPr>
        <w:t>,</w:t>
      </w:r>
      <w:r>
        <w:rPr>
          <w:szCs w:val="16"/>
        </w:rPr>
        <w:t xml:space="preserve"> </w:t>
      </w:r>
      <w:r w:rsidRPr="00185EE7">
        <w:rPr>
          <w:i/>
          <w:sz w:val="24"/>
          <w:szCs w:val="24"/>
        </w:rPr>
        <w:t>une bouteille de Vittel</w:t>
      </w:r>
      <w:r>
        <w:rPr>
          <w:szCs w:val="16"/>
        </w:rPr>
        <w:t xml:space="preserve">, vous tordez son goulot, vous le faites traverser </w:t>
      </w:r>
    </w:p>
    <w:p w:rsidR="00983335" w:rsidRDefault="00DC2F3E">
      <w:pPr>
        <w:pStyle w:val="Corpsdetexte2"/>
        <w:rPr>
          <w:szCs w:val="16"/>
        </w:rPr>
      </w:pPr>
      <w:r>
        <w:rPr>
          <w:szCs w:val="16"/>
        </w:rPr>
        <w:t>la paroi latérale de cette bouteille</w:t>
      </w:r>
      <w:r w:rsidR="00185EE7">
        <w:rPr>
          <w:szCs w:val="16"/>
        </w:rPr>
        <w:t>,</w:t>
      </w:r>
      <w:r>
        <w:rPr>
          <w:szCs w:val="16"/>
        </w:rPr>
        <w:t xml:space="preserve"> </w:t>
      </w:r>
    </w:p>
    <w:p w:rsidR="00C06770" w:rsidRDefault="00DC2F3E">
      <w:pPr>
        <w:pStyle w:val="Corpsdetexte2"/>
        <w:rPr>
          <w:szCs w:val="16"/>
        </w:rPr>
      </w:pPr>
      <w:r>
        <w:rPr>
          <w:szCs w:val="16"/>
        </w:rPr>
        <w:t>et vous allez l'insérer sur</w:t>
      </w:r>
      <w:r>
        <w:rPr>
          <w:smallCaps/>
          <w:szCs w:val="16"/>
        </w:rPr>
        <w:t xml:space="preserve"> </w:t>
      </w:r>
      <w:r>
        <w:rPr>
          <w:szCs w:val="16"/>
        </w:rPr>
        <w:t>le cul de la bouteille.</w:t>
      </w:r>
    </w:p>
    <w:p w:rsidR="00983335" w:rsidRDefault="00983335">
      <w:pPr>
        <w:pStyle w:val="Corpsdetexte2"/>
        <w:rPr>
          <w:szCs w:val="16"/>
        </w:rPr>
      </w:pPr>
    </w:p>
    <w:p w:rsidR="00DC2F3E" w:rsidRDefault="00983335">
      <w:pPr>
        <w:pStyle w:val="Corpsdetexte2"/>
        <w:ind w:left="2832"/>
        <w:rPr>
          <w:szCs w:val="16"/>
        </w:rPr>
      </w:pPr>
      <w:r>
        <w:rPr>
          <w:noProof/>
          <w:szCs w:val="16"/>
          <w:lang w:eastAsia="fr-FR"/>
        </w:rPr>
        <w:drawing>
          <wp:inline distT="0" distB="0" distL="0" distR="0">
            <wp:extent cx="1920875" cy="1844040"/>
            <wp:effectExtent l="19050" t="0" r="3175" b="0"/>
            <wp:docPr id="10" name="Image 3" descr="C:\Users\ALAIN\LACAN séminaires\Doc. S 12b\Topo\Klein\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LACAN séminaires\Doc. S 12b\Topo\Klein\klein.jpg"/>
                    <pic:cNvPicPr>
                      <a:picLocks noChangeAspect="1" noChangeArrowheads="1"/>
                    </pic:cNvPicPr>
                  </pic:nvPicPr>
                  <pic:blipFill>
                    <a:blip r:embed="rId52" cstate="print"/>
                    <a:srcRect/>
                    <a:stretch>
                      <a:fillRect/>
                    </a:stretch>
                  </pic:blipFill>
                  <pic:spPr bwMode="auto">
                    <a:xfrm>
                      <a:off x="0" y="0"/>
                      <a:ext cx="1920875" cy="1844040"/>
                    </a:xfrm>
                    <a:prstGeom prst="rect">
                      <a:avLst/>
                    </a:prstGeom>
                    <a:noFill/>
                    <a:ln w="9525">
                      <a:noFill/>
                      <a:miter lim="800000"/>
                      <a:headEnd/>
                      <a:tailEnd/>
                    </a:ln>
                  </pic:spPr>
                </pic:pic>
              </a:graphicData>
            </a:graphic>
          </wp:inline>
        </w:drawing>
      </w:r>
    </w:p>
    <w:p w:rsidR="00DC2F3E" w:rsidRDefault="00DC2F3E">
      <w:pPr>
        <w:pStyle w:val="Corpsdetexte2"/>
        <w:rPr>
          <w:szCs w:val="16"/>
        </w:rPr>
      </w:pPr>
    </w:p>
    <w:p w:rsidR="004376BA" w:rsidRDefault="00DC2F3E">
      <w:pPr>
        <w:pStyle w:val="Corpsdetexte2"/>
        <w:rPr>
          <w:szCs w:val="16"/>
        </w:rPr>
      </w:pPr>
      <w:r>
        <w:rPr>
          <w:szCs w:val="16"/>
        </w:rPr>
        <w:t>Du même</w:t>
      </w:r>
      <w:r>
        <w:rPr>
          <w:i/>
          <w:iCs/>
          <w:szCs w:val="16"/>
        </w:rPr>
        <w:t xml:space="preserve"> </w:t>
      </w:r>
      <w:r>
        <w:rPr>
          <w:szCs w:val="16"/>
        </w:rPr>
        <w:t xml:space="preserve">coup, cette insertion ouvre </w:t>
      </w:r>
      <w:r w:rsidRPr="00983335">
        <w:rPr>
          <w:rFonts w:ascii="Garamond" w:hAnsi="Garamond" w:cs="Times New Roman"/>
          <w:color w:val="C00000"/>
          <w:sz w:val="18"/>
          <w:szCs w:val="18"/>
        </w:rPr>
        <w:t>[4b]</w:t>
      </w:r>
      <w:r>
        <w:rPr>
          <w:szCs w:val="16"/>
        </w:rPr>
        <w:t xml:space="preserve">… vous pouvez constater que vous avez ainsi quelque chose qui se réalise, avec les caractères d'une surface complètement close : partout cette surface est close et pourtant, on peut entrer dans son intérieur, </w:t>
      </w:r>
    </w:p>
    <w:p w:rsidR="00DC2F3E" w:rsidRDefault="00DC2F3E">
      <w:pPr>
        <w:pStyle w:val="Corpsdetexte2"/>
        <w:rPr>
          <w:szCs w:val="16"/>
        </w:rPr>
      </w:pPr>
      <w:r>
        <w:rPr>
          <w:szCs w:val="16"/>
        </w:rPr>
        <w:t>si j'ose dire, comme dans un moulin.</w:t>
      </w:r>
    </w:p>
    <w:p w:rsidR="00983335" w:rsidRDefault="00983335">
      <w:pPr>
        <w:pStyle w:val="Corpsdetexte2"/>
        <w:rPr>
          <w:szCs w:val="16"/>
        </w:rPr>
      </w:pPr>
    </w:p>
    <w:p w:rsidR="00DC2F3E" w:rsidRDefault="00DC2F3E">
      <w:pPr>
        <w:pStyle w:val="Corpsdetexte2"/>
        <w:rPr>
          <w:szCs w:val="16"/>
        </w:rPr>
      </w:pPr>
      <w:r>
        <w:rPr>
          <w:szCs w:val="16"/>
        </w:rPr>
        <w:t>Son intérieur communique complètement, intégralement</w:t>
      </w:r>
      <w:r w:rsidR="00185EE7">
        <w:rPr>
          <w:szCs w:val="16"/>
        </w:rPr>
        <w:t>,</w:t>
      </w:r>
      <w:r>
        <w:rPr>
          <w:szCs w:val="16"/>
        </w:rPr>
        <w:t xml:space="preserve"> avec son extérieur</w:t>
      </w:r>
      <w:r w:rsidR="00185EE7">
        <w:rPr>
          <w:szCs w:val="16"/>
        </w:rPr>
        <w:t>,</w:t>
      </w:r>
      <w:r>
        <w:rPr>
          <w:szCs w:val="16"/>
        </w:rPr>
        <w:t xml:space="preserve"> </w:t>
      </w:r>
      <w:r w:rsidR="00185EE7">
        <w:rPr>
          <w:szCs w:val="16"/>
        </w:rPr>
        <w:t>n</w:t>
      </w:r>
      <w:r>
        <w:rPr>
          <w:szCs w:val="16"/>
        </w:rPr>
        <w:t>éanmoins cette surface est complètement close.</w:t>
      </w:r>
    </w:p>
    <w:p w:rsidR="00983335" w:rsidRDefault="00983335">
      <w:pPr>
        <w:pStyle w:val="Corpsdetexte2"/>
        <w:rPr>
          <w:szCs w:val="16"/>
        </w:rPr>
      </w:pPr>
    </w:p>
    <w:p w:rsidR="00185EE7" w:rsidRDefault="00DC2F3E">
      <w:pPr>
        <w:rPr>
          <w:rFonts w:ascii="Courier New" w:hAnsi="Courier New" w:cs="Courier New"/>
          <w:color w:val="000000"/>
          <w:sz w:val="28"/>
          <w:szCs w:val="20"/>
        </w:rPr>
      </w:pPr>
      <w:r>
        <w:rPr>
          <w:rFonts w:ascii="Courier New" w:hAnsi="Courier New" w:cs="Courier New"/>
          <w:color w:val="000000"/>
          <w:sz w:val="28"/>
          <w:szCs w:val="20"/>
        </w:rPr>
        <w:t xml:space="preserve">Ceci ne ferait partie que de la physique amusante </w:t>
      </w:r>
    </w:p>
    <w:p w:rsidR="00076C56" w:rsidRDefault="00DC2F3E">
      <w:pPr>
        <w:rPr>
          <w:rFonts w:ascii="Courier New" w:hAnsi="Courier New" w:cs="Courier New"/>
          <w:color w:val="000000"/>
          <w:sz w:val="28"/>
          <w:szCs w:val="20"/>
        </w:rPr>
      </w:pPr>
      <w:r>
        <w:rPr>
          <w:rFonts w:ascii="Courier New" w:hAnsi="Courier New" w:cs="Courier New"/>
          <w:color w:val="000000"/>
          <w:sz w:val="28"/>
          <w:szCs w:val="20"/>
        </w:rPr>
        <w:t>que bien entendu cette bouteille soit capable de contenir un liquide</w:t>
      </w:r>
      <w:r w:rsidR="00076C56">
        <w:rPr>
          <w:rFonts w:ascii="Courier New" w:hAnsi="Courier New" w:cs="Courier New"/>
          <w:color w:val="000000"/>
          <w:sz w:val="28"/>
          <w:szCs w:val="20"/>
        </w:rPr>
        <w:t>…</w:t>
      </w:r>
      <w:r>
        <w:rPr>
          <w:rFonts w:ascii="Courier New" w:hAnsi="Courier New" w:cs="Courier New"/>
          <w:color w:val="000000"/>
          <w:sz w:val="28"/>
          <w:szCs w:val="20"/>
        </w:rPr>
        <w:t xml:space="preserve"> </w:t>
      </w:r>
    </w:p>
    <w:p w:rsidR="00076C56" w:rsidRDefault="00DC2F3E" w:rsidP="00076C56">
      <w:pPr>
        <w:ind w:firstLine="708"/>
        <w:rPr>
          <w:rFonts w:ascii="Courier New" w:hAnsi="Courier New" w:cs="Courier New"/>
          <w:color w:val="000000"/>
          <w:sz w:val="28"/>
          <w:szCs w:val="20"/>
        </w:rPr>
      </w:pPr>
      <w:r>
        <w:rPr>
          <w:rFonts w:ascii="Courier New" w:hAnsi="Courier New" w:cs="Courier New"/>
          <w:color w:val="000000"/>
          <w:sz w:val="28"/>
          <w:szCs w:val="20"/>
        </w:rPr>
        <w:t>et même</w:t>
      </w:r>
      <w:r>
        <w:rPr>
          <w:rFonts w:ascii="Courier New" w:hAnsi="Courier New" w:cs="Courier New"/>
          <w:i/>
          <w:iCs/>
          <w:color w:val="000000"/>
          <w:sz w:val="28"/>
          <w:szCs w:val="20"/>
        </w:rPr>
        <w:t xml:space="preserve"> </w:t>
      </w:r>
      <w:r>
        <w:rPr>
          <w:rFonts w:ascii="Courier New" w:hAnsi="Courier New" w:cs="Courier New"/>
          <w:color w:val="000000"/>
          <w:sz w:val="28"/>
          <w:szCs w:val="20"/>
        </w:rPr>
        <w:t>dans les conditions ordinaires</w:t>
      </w:r>
    </w:p>
    <w:p w:rsidR="00DC2F3E" w:rsidRDefault="00076C56">
      <w:r>
        <w:rPr>
          <w:rFonts w:ascii="Courier New" w:hAnsi="Courier New" w:cs="Courier New"/>
          <w:color w:val="000000"/>
          <w:sz w:val="28"/>
          <w:szCs w:val="20"/>
        </w:rPr>
        <w:t>…</w:t>
      </w:r>
      <w:r w:rsidR="00DC2F3E">
        <w:rPr>
          <w:rFonts w:ascii="Courier New" w:hAnsi="Courier New" w:cs="Courier New"/>
          <w:color w:val="000000"/>
          <w:sz w:val="28"/>
          <w:szCs w:val="20"/>
        </w:rPr>
        <w:t>comme je vais vous le représenter, et de ne permettre d'aucune façon qu'il se reverse au dehors, c'est</w:t>
      </w:r>
      <w:r w:rsidR="004153C7">
        <w:rPr>
          <w:rFonts w:ascii="Courier New" w:hAnsi="Courier New" w:cs="Courier New"/>
          <w:color w:val="000000"/>
          <w:sz w:val="28"/>
          <w:szCs w:val="20"/>
        </w:rPr>
        <w:t>–</w:t>
      </w:r>
      <w:r w:rsidR="00DC2F3E">
        <w:rPr>
          <w:rFonts w:ascii="Courier New" w:hAnsi="Courier New" w:cs="Courier New"/>
          <w:color w:val="000000"/>
          <w:sz w:val="28"/>
          <w:szCs w:val="20"/>
        </w:rPr>
        <w:t>à</w:t>
      </w:r>
      <w:r w:rsidR="004153C7">
        <w:rPr>
          <w:rFonts w:ascii="Courier New" w:hAnsi="Courier New" w:cs="Courier New"/>
          <w:color w:val="000000"/>
          <w:sz w:val="28"/>
          <w:szCs w:val="20"/>
        </w:rPr>
        <w:t>–</w:t>
      </w:r>
      <w:r w:rsidR="00DC2F3E">
        <w:rPr>
          <w:rFonts w:ascii="Courier New" w:hAnsi="Courier New" w:cs="Courier New"/>
          <w:color w:val="000000"/>
          <w:sz w:val="28"/>
          <w:szCs w:val="20"/>
        </w:rPr>
        <w:t>dire de le contenir sans même</w:t>
      </w:r>
      <w:r w:rsidR="00DC2F3E">
        <w:rPr>
          <w:rFonts w:ascii="Courier New" w:hAnsi="Courier New" w:cs="Courier New"/>
          <w:i/>
          <w:iCs/>
          <w:color w:val="000000"/>
          <w:sz w:val="28"/>
          <w:szCs w:val="20"/>
        </w:rPr>
        <w:t xml:space="preserve"> </w:t>
      </w:r>
      <w:r w:rsidR="00DC2F3E">
        <w:rPr>
          <w:rFonts w:ascii="Courier New" w:hAnsi="Courier New" w:cs="Courier New"/>
          <w:color w:val="000000"/>
          <w:sz w:val="28"/>
          <w:szCs w:val="20"/>
        </w:rPr>
        <w:t>qu'on ait à se donner les soucis d'un bouchon, c'est ce que la plus simple réflexion vous permettra de concevoir.</w:t>
      </w:r>
      <w:r w:rsidR="00DC2F3E">
        <w:t xml:space="preserve"> </w:t>
      </w:r>
    </w:p>
    <w:p w:rsidR="00DC2F3E" w:rsidRDefault="00DC2F3E"/>
    <w:p w:rsidR="00DC2F3E" w:rsidRDefault="00DC2F3E">
      <w:r>
        <w:lastRenderedPageBreak/>
        <w:t xml:space="preserve">   </w:t>
      </w:r>
      <w:r w:rsidR="00C06770">
        <w:tab/>
      </w:r>
      <w:r w:rsidR="00C06770">
        <w:tab/>
        <w:t xml:space="preserve">      </w:t>
      </w:r>
      <w:r>
        <w:t xml:space="preserve">     </w:t>
      </w:r>
      <w:r w:rsidR="00C06770">
        <w:object w:dxaOrig="6517" w:dyaOrig="80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Variation on the Klein bottle, 1995." style="width:98.5pt;height:120.5pt" o:ole="">
            <v:imagedata r:id="rId53" o:title=""/>
          </v:shape>
          <o:OLEObject Type="Embed" ProgID="Word.Picture.8" ShapeID="_x0000_i1025" DrawAspect="Content" ObjectID="_1389737970" r:id="rId54"/>
        </w:object>
      </w:r>
      <w:r>
        <w:t xml:space="preserve">              </w:t>
      </w:r>
      <w:r w:rsidR="00BB471F">
        <w:rPr>
          <w:noProof/>
          <w:lang w:eastAsia="fr-FR"/>
        </w:rPr>
        <w:drawing>
          <wp:inline distT="0" distB="0" distL="0" distR="0">
            <wp:extent cx="1002030" cy="1573811"/>
            <wp:effectExtent l="19050" t="0" r="7620" b="0"/>
            <wp:docPr id="30" name="Image 30" descr="http://www.mathcurve.com/surfaces/klein/kleingril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mathcurve.com/surfaces/klein/kleingrille.gif"/>
                    <pic:cNvPicPr>
                      <a:picLocks noChangeAspect="1" noChangeArrowheads="1"/>
                    </pic:cNvPicPr>
                  </pic:nvPicPr>
                  <pic:blipFill>
                    <a:blip r:embed="rId55" r:link="rId56" cstate="print"/>
                    <a:srcRect/>
                    <a:stretch>
                      <a:fillRect/>
                    </a:stretch>
                  </pic:blipFill>
                  <pic:spPr bwMode="auto">
                    <a:xfrm>
                      <a:off x="0" y="0"/>
                      <a:ext cx="1004909" cy="1578333"/>
                    </a:xfrm>
                    <a:prstGeom prst="rect">
                      <a:avLst/>
                    </a:prstGeom>
                    <a:noFill/>
                    <a:ln w="9525">
                      <a:noFill/>
                      <a:miter lim="800000"/>
                      <a:headEnd/>
                      <a:tailEnd/>
                    </a:ln>
                  </pic:spPr>
                </pic:pic>
              </a:graphicData>
            </a:graphic>
          </wp:inline>
        </w:drawing>
      </w:r>
    </w:p>
    <w:p w:rsidR="00DC2F3E" w:rsidRDefault="00DC2F3E">
      <w:pPr>
        <w:pStyle w:val="Corpsdetexte2"/>
        <w:rPr>
          <w:rFonts w:cs="Times New Roman"/>
          <w:sz w:val="22"/>
          <w:szCs w:val="18"/>
        </w:rPr>
      </w:pPr>
    </w:p>
    <w:p w:rsidR="00DC2F3E" w:rsidRDefault="00DC2F3E">
      <w:pPr>
        <w:pStyle w:val="Corpsdetexte2"/>
        <w:outlineLvl w:val="0"/>
        <w:rPr>
          <w:szCs w:val="16"/>
        </w:rPr>
      </w:pPr>
      <w:r>
        <w:rPr>
          <w:szCs w:val="16"/>
        </w:rPr>
        <w:t xml:space="preserve">Si vous redressez effectivement ceci, tel que je l'ai dessiné, et que vous le faites effectivement fonctionner comme bouteille, qui se remplit une fois qu'elle est le cul en l'air, mais si vous la retournez, vous lui mettez le cul en bas, il est bien certain que le liquide n'ira pas se répandre au </w:t>
      </w:r>
      <w:r w:rsidRPr="00C06770">
        <w:rPr>
          <w:rFonts w:ascii="Times New Roman" w:hAnsi="Times New Roman" w:cs="Times New Roman"/>
          <w:i/>
          <w:sz w:val="24"/>
          <w:szCs w:val="24"/>
        </w:rPr>
        <w:t>dehors</w:t>
      </w:r>
      <w:r>
        <w:rPr>
          <w:szCs w:val="16"/>
        </w:rPr>
        <w:t>.</w:t>
      </w:r>
    </w:p>
    <w:p w:rsidR="00C06770" w:rsidRDefault="00C06770">
      <w:pPr>
        <w:pStyle w:val="Corpsdetexte2"/>
        <w:rPr>
          <w:szCs w:val="18"/>
        </w:rPr>
      </w:pPr>
    </w:p>
    <w:p w:rsidR="004376BA" w:rsidRDefault="00DC2F3E">
      <w:pPr>
        <w:pStyle w:val="Corpsdetexte2"/>
        <w:rPr>
          <w:szCs w:val="18"/>
        </w:rPr>
      </w:pPr>
      <w:r>
        <w:rPr>
          <w:szCs w:val="18"/>
        </w:rPr>
        <w:t>Ceci, je vous le répète</w:t>
      </w:r>
      <w:r>
        <w:rPr>
          <w:i/>
          <w:iCs/>
          <w:szCs w:val="18"/>
        </w:rPr>
        <w:t xml:space="preserve">, </w:t>
      </w:r>
      <w:r>
        <w:rPr>
          <w:szCs w:val="18"/>
        </w:rPr>
        <w:t xml:space="preserve">n'a strictement </w:t>
      </w:r>
      <w:r w:rsidRPr="004376BA">
        <w:rPr>
          <w:rFonts w:ascii="Times New Roman" w:hAnsi="Times New Roman" w:cs="Times New Roman"/>
          <w:i/>
          <w:sz w:val="24"/>
          <w:szCs w:val="24"/>
        </w:rPr>
        <w:t>aucun intérêt</w:t>
      </w:r>
      <w:r>
        <w:rPr>
          <w:szCs w:val="18"/>
        </w:rPr>
        <w:t xml:space="preserve"> ! </w:t>
      </w:r>
    </w:p>
    <w:p w:rsidR="004376BA" w:rsidRDefault="00DC2F3E">
      <w:pPr>
        <w:pStyle w:val="Corpsdetexte2"/>
        <w:rPr>
          <w:szCs w:val="18"/>
        </w:rPr>
      </w:pPr>
      <w:r>
        <w:rPr>
          <w:szCs w:val="18"/>
        </w:rPr>
        <w:t xml:space="preserve">Ce qui est intéressant, c'est que les propriétés </w:t>
      </w:r>
    </w:p>
    <w:p w:rsidR="004376BA" w:rsidRDefault="00DC2F3E">
      <w:pPr>
        <w:pStyle w:val="Corpsdetexte2"/>
        <w:rPr>
          <w:szCs w:val="18"/>
        </w:rPr>
      </w:pPr>
      <w:r>
        <w:rPr>
          <w:szCs w:val="18"/>
        </w:rPr>
        <w:t xml:space="preserve">de cette bouteille sont telles que la surface en question, la </w:t>
      </w:r>
      <w:r>
        <w:t xml:space="preserve">surface </w:t>
      </w:r>
      <w:r>
        <w:rPr>
          <w:szCs w:val="18"/>
        </w:rPr>
        <w:t xml:space="preserve">qui la ferme, la surface qui </w:t>
      </w:r>
    </w:p>
    <w:p w:rsidR="004376BA" w:rsidRDefault="00DC2F3E">
      <w:pPr>
        <w:pStyle w:val="Corpsdetexte2"/>
        <w:rPr>
          <w:szCs w:val="18"/>
        </w:rPr>
      </w:pPr>
      <w:r>
        <w:rPr>
          <w:szCs w:val="18"/>
        </w:rPr>
        <w:t xml:space="preserve">la compose, a exactement les mêmes propriétés </w:t>
      </w:r>
    </w:p>
    <w:p w:rsidR="004376BA" w:rsidRDefault="00DC2F3E">
      <w:pPr>
        <w:pStyle w:val="Corpsdetexte2"/>
        <w:rPr>
          <w:szCs w:val="18"/>
        </w:rPr>
      </w:pPr>
      <w:r>
        <w:rPr>
          <w:szCs w:val="18"/>
        </w:rPr>
        <w:t xml:space="preserve">qu'une </w:t>
      </w:r>
      <w:r w:rsidRPr="004376BA">
        <w:rPr>
          <w:rFonts w:ascii="Times New Roman" w:hAnsi="Times New Roman" w:cs="Times New Roman"/>
          <w:i/>
          <w:sz w:val="24"/>
          <w:szCs w:val="24"/>
        </w:rPr>
        <w:t xml:space="preserve">bande de </w:t>
      </w:r>
      <w:r w:rsidR="00490867" w:rsidRPr="004376BA">
        <w:rPr>
          <w:rFonts w:ascii="Times New Roman" w:hAnsi="Times New Roman" w:cs="Times New Roman"/>
          <w:i/>
          <w:sz w:val="24"/>
          <w:szCs w:val="24"/>
        </w:rPr>
        <w:t>M</w:t>
      </w:r>
      <w:r w:rsidR="004376BA" w:rsidRPr="004376BA">
        <w:rPr>
          <w:rFonts w:ascii="Times New Roman" w:hAnsi="Times New Roman" w:cs="Times New Roman"/>
          <w:i/>
          <w:sz w:val="24"/>
          <w:szCs w:val="24"/>
        </w:rPr>
        <w:t>œbius</w:t>
      </w:r>
      <w:r>
        <w:rPr>
          <w:szCs w:val="18"/>
        </w:rPr>
        <w:t xml:space="preserve">, à savoir qu'il n'y a qu'une face, </w:t>
      </w:r>
    </w:p>
    <w:p w:rsidR="00DC2F3E" w:rsidRDefault="00DC2F3E">
      <w:pPr>
        <w:pStyle w:val="Corpsdetexte2"/>
        <w:rPr>
          <w:szCs w:val="18"/>
        </w:rPr>
      </w:pPr>
      <w:r>
        <w:rPr>
          <w:szCs w:val="18"/>
        </w:rPr>
        <w:t>comme il est facile d'en répondre et de le constater.</w:t>
      </w:r>
    </w:p>
    <w:p w:rsidR="00185EE7" w:rsidRDefault="00185EE7">
      <w:pPr>
        <w:pStyle w:val="Corpsdetexte2"/>
        <w:rPr>
          <w:szCs w:val="18"/>
        </w:rPr>
      </w:pPr>
    </w:p>
    <w:p w:rsidR="00C06770" w:rsidRDefault="00DC2F3E">
      <w:pPr>
        <w:pStyle w:val="Corpsdetexte2"/>
        <w:rPr>
          <w:szCs w:val="18"/>
        </w:rPr>
      </w:pPr>
      <w:r>
        <w:rPr>
          <w:szCs w:val="18"/>
        </w:rPr>
        <w:t>Alors, comme ceci aussi peut paraître… être un petit peu du</w:t>
      </w:r>
      <w:r>
        <w:rPr>
          <w:color w:val="auto"/>
          <w:szCs w:val="24"/>
        </w:rPr>
        <w:t xml:space="preserve"> </w:t>
      </w:r>
      <w:r>
        <w:rPr>
          <w:szCs w:val="18"/>
        </w:rPr>
        <w:t xml:space="preserve">registre du </w:t>
      </w:r>
      <w:r w:rsidRPr="00076C56">
        <w:rPr>
          <w:rFonts w:ascii="Times New Roman" w:hAnsi="Times New Roman" w:cs="Times New Roman"/>
          <w:i/>
          <w:sz w:val="24"/>
          <w:szCs w:val="24"/>
        </w:rPr>
        <w:t>tour de passe</w:t>
      </w:r>
      <w:r w:rsidR="004153C7">
        <w:rPr>
          <w:rFonts w:ascii="Times New Roman" w:hAnsi="Times New Roman" w:cs="Times New Roman"/>
          <w:i/>
          <w:sz w:val="24"/>
          <w:szCs w:val="24"/>
        </w:rPr>
        <w:t>–</w:t>
      </w:r>
      <w:r w:rsidRPr="00076C56">
        <w:rPr>
          <w:rFonts w:ascii="Times New Roman" w:hAnsi="Times New Roman" w:cs="Times New Roman"/>
          <w:i/>
          <w:sz w:val="24"/>
          <w:szCs w:val="24"/>
        </w:rPr>
        <w:t>passe</w:t>
      </w:r>
      <w:r>
        <w:rPr>
          <w:szCs w:val="18"/>
        </w:rPr>
        <w:t>, et que ça ne l'est pas du tout,</w:t>
      </w:r>
      <w:r>
        <w:rPr>
          <w:color w:val="auto"/>
          <w:szCs w:val="24"/>
        </w:rPr>
        <w:t xml:space="preserve"> </w:t>
      </w:r>
      <w:r>
        <w:rPr>
          <w:szCs w:val="18"/>
        </w:rPr>
        <w:t>malgré bien entendu, que ça pourrait passer pour analogique à</w:t>
      </w:r>
      <w:r>
        <w:rPr>
          <w:color w:val="auto"/>
          <w:szCs w:val="24"/>
        </w:rPr>
        <w:t xml:space="preserve"> </w:t>
      </w:r>
      <w:r>
        <w:rPr>
          <w:szCs w:val="18"/>
        </w:rPr>
        <w:t>un effet de sens, et que ce n'est point du tout d'une façon</w:t>
      </w:r>
      <w:r>
        <w:rPr>
          <w:color w:val="auto"/>
          <w:szCs w:val="24"/>
        </w:rPr>
        <w:t xml:space="preserve"> </w:t>
      </w:r>
      <w:r>
        <w:rPr>
          <w:szCs w:val="18"/>
        </w:rPr>
        <w:t>analogique vous la matérialiser d'une façon</w:t>
      </w:r>
      <w:r>
        <w:rPr>
          <w:color w:val="auto"/>
          <w:szCs w:val="24"/>
        </w:rPr>
        <w:t xml:space="preserve"> </w:t>
      </w:r>
      <w:r>
        <w:rPr>
          <w:szCs w:val="18"/>
        </w:rPr>
        <w:t>qui soit tout à</w:t>
      </w:r>
      <w:r>
        <w:rPr>
          <w:i/>
          <w:iCs/>
          <w:szCs w:val="18"/>
        </w:rPr>
        <w:t xml:space="preserve"> </w:t>
      </w:r>
      <w:r>
        <w:rPr>
          <w:szCs w:val="18"/>
        </w:rPr>
        <w:t>fait claire.</w:t>
      </w:r>
    </w:p>
    <w:p w:rsidR="00C06770" w:rsidRDefault="00C06770">
      <w:pPr>
        <w:pStyle w:val="Corpsdetexte2"/>
        <w:rPr>
          <w:szCs w:val="18"/>
        </w:rPr>
      </w:pPr>
    </w:p>
    <w:p w:rsidR="00DC2F3E" w:rsidRDefault="00DC2F3E">
      <w:pPr>
        <w:pStyle w:val="Corpsdetexte2"/>
        <w:rPr>
          <w:szCs w:val="18"/>
        </w:rPr>
      </w:pPr>
      <w:r>
        <w:rPr>
          <w:szCs w:val="18"/>
        </w:rPr>
        <w:t>Si nous partons de la sphère,</w:t>
      </w:r>
      <w:r>
        <w:rPr>
          <w:color w:val="auto"/>
          <w:szCs w:val="24"/>
        </w:rPr>
        <w:t xml:space="preserve"> </w:t>
      </w:r>
      <w:r>
        <w:rPr>
          <w:szCs w:val="18"/>
        </w:rPr>
        <w:t xml:space="preserve">que nous puissions faire d'une sphère une bouteille </w:t>
      </w:r>
      <w:r w:rsidR="004153C7">
        <w:rPr>
          <w:szCs w:val="18"/>
        </w:rPr>
        <w:t>–</w:t>
      </w:r>
      <w:r>
        <w:rPr>
          <w:szCs w:val="18"/>
        </w:rPr>
        <w:t xml:space="preserve"> c'est</w:t>
      </w:r>
      <w:r>
        <w:rPr>
          <w:color w:val="auto"/>
          <w:szCs w:val="24"/>
        </w:rPr>
        <w:t xml:space="preserve"> </w:t>
      </w:r>
      <w:r>
        <w:rPr>
          <w:szCs w:val="18"/>
        </w:rPr>
        <w:t>une chose qui n'est point du tout impossible :</w:t>
      </w:r>
    </w:p>
    <w:p w:rsidR="00DC2F3E" w:rsidRDefault="00DC2F3E">
      <w:pPr>
        <w:pStyle w:val="Corpsdetexte2"/>
        <w:rPr>
          <w:szCs w:val="18"/>
        </w:rPr>
      </w:pPr>
      <w:r>
        <w:rPr>
          <w:szCs w:val="18"/>
        </w:rPr>
        <w:t>supposez que</w:t>
      </w:r>
      <w:r>
        <w:rPr>
          <w:color w:val="auto"/>
          <w:szCs w:val="24"/>
        </w:rPr>
        <w:t xml:space="preserve"> </w:t>
      </w:r>
      <w:r>
        <w:rPr>
          <w:szCs w:val="18"/>
        </w:rPr>
        <w:t xml:space="preserve">la sphère soit </w:t>
      </w:r>
      <w:r w:rsidRPr="00076C56">
        <w:rPr>
          <w:i/>
          <w:sz w:val="24"/>
          <w:szCs w:val="24"/>
        </w:rPr>
        <w:t>une balle en caoutchouc</w:t>
      </w:r>
      <w:r>
        <w:rPr>
          <w:szCs w:val="18"/>
        </w:rPr>
        <w:t>, vous la reployez,</w:t>
      </w:r>
      <w:r>
        <w:rPr>
          <w:color w:val="auto"/>
          <w:szCs w:val="24"/>
        </w:rPr>
        <w:t xml:space="preserve"> </w:t>
      </w:r>
      <w:r>
        <w:rPr>
          <w:szCs w:val="18"/>
        </w:rPr>
        <w:t>en quelque sorte ainsi sur elle</w:t>
      </w:r>
      <w:r w:rsidR="004153C7">
        <w:rPr>
          <w:szCs w:val="18"/>
        </w:rPr>
        <w:t>–</w:t>
      </w:r>
      <w:r>
        <w:rPr>
          <w:szCs w:val="18"/>
        </w:rPr>
        <w:t xml:space="preserve">même : </w:t>
      </w:r>
    </w:p>
    <w:p w:rsidR="00076C56" w:rsidRDefault="00076C56">
      <w:pPr>
        <w:pStyle w:val="Corpsdetexte2"/>
        <w:rPr>
          <w:rFonts w:cs="Times New Roman"/>
          <w:sz w:val="22"/>
          <w:szCs w:val="18"/>
        </w:rPr>
      </w:pPr>
    </w:p>
    <w:p w:rsidR="00DC2F3E" w:rsidRDefault="00185EE7" w:rsidP="00185EE7">
      <w:pPr>
        <w:pStyle w:val="Corpsdetexte2"/>
        <w:ind w:left="1416" w:firstLine="708"/>
        <w:rPr>
          <w:rFonts w:cs="Times New Roman"/>
          <w:sz w:val="22"/>
          <w:szCs w:val="18"/>
        </w:rPr>
      </w:pPr>
      <w:r>
        <w:rPr>
          <w:rFonts w:cs="Times New Roman"/>
          <w:sz w:val="22"/>
          <w:szCs w:val="18"/>
        </w:rPr>
        <w:t xml:space="preserve">   </w:t>
      </w:r>
      <w:r w:rsidR="00BB471F">
        <w:rPr>
          <w:noProof/>
          <w:szCs w:val="18"/>
          <w:lang w:eastAsia="fr-FR"/>
        </w:rPr>
        <w:drawing>
          <wp:inline distT="0" distB="0" distL="0" distR="0">
            <wp:extent cx="2489200" cy="1521612"/>
            <wp:effectExtent l="19050" t="0" r="6350" b="0"/>
            <wp:docPr id="31" name="Image 31"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4"/>
                    <pic:cNvPicPr>
                      <a:picLocks noChangeAspect="1" noChangeArrowheads="1"/>
                    </pic:cNvPicPr>
                  </pic:nvPicPr>
                  <pic:blipFill>
                    <a:blip r:embed="rId57" cstate="print"/>
                    <a:srcRect/>
                    <a:stretch>
                      <a:fillRect/>
                    </a:stretch>
                  </pic:blipFill>
                  <pic:spPr bwMode="auto">
                    <a:xfrm>
                      <a:off x="0" y="0"/>
                      <a:ext cx="2489200" cy="1521612"/>
                    </a:xfrm>
                    <a:prstGeom prst="rect">
                      <a:avLst/>
                    </a:prstGeom>
                    <a:noFill/>
                    <a:ln w="9525">
                      <a:noFill/>
                      <a:miter lim="800000"/>
                      <a:headEnd/>
                      <a:tailEnd/>
                    </a:ln>
                  </pic:spPr>
                </pic:pic>
              </a:graphicData>
            </a:graphic>
          </wp:inline>
        </w:drawing>
      </w:r>
    </w:p>
    <w:p w:rsidR="00DC2F3E" w:rsidRDefault="00DC2F3E">
      <w:pPr>
        <w:pStyle w:val="Corpsdetexte2"/>
        <w:rPr>
          <w:rFonts w:cs="Times New Roman"/>
          <w:sz w:val="22"/>
          <w:szCs w:val="18"/>
        </w:rPr>
      </w:pPr>
    </w:p>
    <w:p w:rsidR="00185EE7" w:rsidRDefault="00185EE7">
      <w:pPr>
        <w:pStyle w:val="Corpsdetexte2"/>
        <w:rPr>
          <w:szCs w:val="18"/>
        </w:rPr>
      </w:pPr>
      <w:r>
        <w:rPr>
          <w:szCs w:val="18"/>
        </w:rPr>
        <w:t>I</w:t>
      </w:r>
      <w:r w:rsidR="00DC2F3E">
        <w:rPr>
          <w:szCs w:val="18"/>
        </w:rPr>
        <w:t>l n'est pas même</w:t>
      </w:r>
      <w:r w:rsidR="00DC2F3E">
        <w:rPr>
          <w:color w:val="auto"/>
          <w:szCs w:val="24"/>
        </w:rPr>
        <w:t xml:space="preserve"> </w:t>
      </w:r>
      <w:r w:rsidR="00DC2F3E">
        <w:rPr>
          <w:szCs w:val="18"/>
        </w:rPr>
        <w:t xml:space="preserve">forcé, qu'ici vous ayez ce petit retour </w:t>
      </w:r>
      <w:r w:rsidR="00DC2F3E" w:rsidRPr="00185EE7">
        <w:rPr>
          <w:rFonts w:ascii="Garamond" w:hAnsi="Garamond" w:cs="Times New Roman"/>
          <w:color w:val="C00000"/>
          <w:sz w:val="18"/>
          <w:szCs w:val="18"/>
        </w:rPr>
        <w:t>[</w:t>
      </w:r>
      <w:r>
        <w:rPr>
          <w:rFonts w:ascii="Garamond" w:hAnsi="Garamond" w:cs="Times New Roman"/>
          <w:color w:val="C00000"/>
          <w:sz w:val="18"/>
          <w:szCs w:val="18"/>
        </w:rPr>
        <w:t xml:space="preserve"> </w:t>
      </w:r>
      <w:r w:rsidR="00DC2F3E" w:rsidRPr="00185EE7">
        <w:rPr>
          <w:rFonts w:ascii="Garamond" w:hAnsi="Garamond" w:cs="Times New Roman"/>
          <w:color w:val="C00000"/>
          <w:sz w:val="18"/>
          <w:szCs w:val="18"/>
        </w:rPr>
        <w:t>1</w:t>
      </w:r>
      <w:r>
        <w:rPr>
          <w:rFonts w:ascii="Garamond" w:hAnsi="Garamond" w:cs="Times New Roman"/>
          <w:color w:val="C00000"/>
          <w:sz w:val="18"/>
          <w:szCs w:val="18"/>
        </w:rPr>
        <w:t xml:space="preserve"> </w:t>
      </w:r>
      <w:r w:rsidR="00DC2F3E" w:rsidRPr="00185EE7">
        <w:rPr>
          <w:rFonts w:ascii="Garamond" w:hAnsi="Garamond" w:cs="Times New Roman"/>
          <w:color w:val="C00000"/>
          <w:sz w:val="18"/>
          <w:szCs w:val="18"/>
        </w:rPr>
        <w:t>]</w:t>
      </w:r>
      <w:r w:rsidR="00DC2F3E">
        <w:rPr>
          <w:szCs w:val="18"/>
        </w:rPr>
        <w:t>. C'est plus clair,</w:t>
      </w:r>
      <w:r w:rsidR="00DC2F3E">
        <w:rPr>
          <w:color w:val="auto"/>
          <w:szCs w:val="24"/>
        </w:rPr>
        <w:t xml:space="preserve"> </w:t>
      </w:r>
      <w:r w:rsidR="00DC2F3E">
        <w:rPr>
          <w:szCs w:val="18"/>
        </w:rPr>
        <w:t xml:space="preserve">vous pouvez toujours </w:t>
      </w:r>
    </w:p>
    <w:p w:rsidR="00DC2F3E" w:rsidRDefault="00DC2F3E">
      <w:pPr>
        <w:pStyle w:val="Corpsdetexte2"/>
        <w:rPr>
          <w:szCs w:val="18"/>
        </w:rPr>
      </w:pPr>
      <w:r>
        <w:rPr>
          <w:szCs w:val="18"/>
        </w:rPr>
        <w:t>en faire une coupe à la renfoncer en elle</w:t>
      </w:r>
      <w:r w:rsidR="004153C7">
        <w:rPr>
          <w:szCs w:val="18"/>
        </w:rPr>
        <w:t>–</w:t>
      </w:r>
      <w:r>
        <w:rPr>
          <w:szCs w:val="18"/>
        </w:rPr>
        <w:t xml:space="preserve">même. </w:t>
      </w:r>
    </w:p>
    <w:p w:rsidR="00DC2F3E" w:rsidRDefault="00DC2F3E">
      <w:pPr>
        <w:pStyle w:val="Corpsdetexte2"/>
        <w:rPr>
          <w:szCs w:val="18"/>
        </w:rPr>
      </w:pPr>
    </w:p>
    <w:p w:rsidR="00185EE7" w:rsidRDefault="00DC2F3E">
      <w:pPr>
        <w:pStyle w:val="Corpsdetexte2"/>
        <w:rPr>
          <w:szCs w:val="18"/>
        </w:rPr>
      </w:pPr>
      <w:r>
        <w:rPr>
          <w:szCs w:val="18"/>
        </w:rPr>
        <w:t xml:space="preserve">Je dirais même que c'est ainsi que commence </w:t>
      </w:r>
    </w:p>
    <w:p w:rsidR="00C06770" w:rsidRDefault="00DC2F3E">
      <w:pPr>
        <w:pStyle w:val="Corpsdetexte2"/>
        <w:rPr>
          <w:szCs w:val="18"/>
        </w:rPr>
      </w:pPr>
      <w:r>
        <w:rPr>
          <w:szCs w:val="18"/>
        </w:rPr>
        <w:t>le processus de la formation d'un</w:t>
      </w:r>
      <w:r>
        <w:rPr>
          <w:i/>
          <w:iCs/>
          <w:szCs w:val="18"/>
        </w:rPr>
        <w:t xml:space="preserve"> </w:t>
      </w:r>
      <w:r>
        <w:rPr>
          <w:szCs w:val="18"/>
        </w:rPr>
        <w:t xml:space="preserve">corps animal : </w:t>
      </w:r>
    </w:p>
    <w:p w:rsidR="00DC2F3E" w:rsidRDefault="00DC2F3E">
      <w:pPr>
        <w:pStyle w:val="Corpsdetexte2"/>
        <w:rPr>
          <w:szCs w:val="18"/>
        </w:rPr>
      </w:pPr>
      <w:r>
        <w:rPr>
          <w:szCs w:val="18"/>
        </w:rPr>
        <w:t xml:space="preserve">c'est le stade </w:t>
      </w:r>
      <w:r w:rsidRPr="00C06770">
        <w:rPr>
          <w:rFonts w:ascii="Times New Roman" w:hAnsi="Times New Roman" w:cs="Times New Roman"/>
          <w:i/>
          <w:sz w:val="24"/>
          <w:szCs w:val="24"/>
        </w:rPr>
        <w:t>blatusla</w:t>
      </w:r>
      <w:r>
        <w:rPr>
          <w:szCs w:val="18"/>
        </w:rPr>
        <w:t xml:space="preserve"> après le </w:t>
      </w:r>
      <w:r>
        <w:t>stade</w:t>
      </w:r>
      <w:r>
        <w:rPr>
          <w:szCs w:val="18"/>
        </w:rPr>
        <w:t xml:space="preserve"> </w:t>
      </w:r>
      <w:r w:rsidRPr="00C06770">
        <w:rPr>
          <w:rFonts w:ascii="Times New Roman" w:hAnsi="Times New Roman" w:cs="Times New Roman"/>
          <w:i/>
          <w:sz w:val="24"/>
          <w:szCs w:val="24"/>
        </w:rPr>
        <w:t>morula</w:t>
      </w:r>
      <w:r>
        <w:rPr>
          <w:szCs w:val="18"/>
        </w:rPr>
        <w:t>.</w:t>
      </w:r>
    </w:p>
    <w:p w:rsidR="00076C56" w:rsidRDefault="00076C56">
      <w:pPr>
        <w:pStyle w:val="Corpsdetexte2"/>
        <w:rPr>
          <w:szCs w:val="16"/>
        </w:rPr>
      </w:pPr>
    </w:p>
    <w:p w:rsidR="00DC2F3E" w:rsidRDefault="00DC2F3E">
      <w:pPr>
        <w:pStyle w:val="Corpsdetexte2"/>
        <w:rPr>
          <w:szCs w:val="16"/>
        </w:rPr>
      </w:pPr>
      <w:r>
        <w:rPr>
          <w:szCs w:val="16"/>
        </w:rPr>
        <w:t>Ici qu'est</w:t>
      </w:r>
      <w:r w:rsidR="004153C7">
        <w:rPr>
          <w:szCs w:val="16"/>
        </w:rPr>
        <w:t>–</w:t>
      </w:r>
      <w:r>
        <w:rPr>
          <w:szCs w:val="16"/>
        </w:rPr>
        <w:t>ce que vous avez</w:t>
      </w:r>
      <w:r w:rsidR="00C06770">
        <w:rPr>
          <w:szCs w:val="16"/>
        </w:rPr>
        <w:t xml:space="preserve"> </w:t>
      </w:r>
      <w:r>
        <w:rPr>
          <w:szCs w:val="16"/>
        </w:rPr>
        <w:t>?</w:t>
      </w:r>
    </w:p>
    <w:p w:rsidR="00DC2F3E" w:rsidRDefault="00DC2F3E">
      <w:pPr>
        <w:pStyle w:val="Corpsdetexte2"/>
        <w:rPr>
          <w:szCs w:val="16"/>
        </w:rPr>
      </w:pPr>
      <w:r>
        <w:rPr>
          <w:szCs w:val="16"/>
        </w:rPr>
        <w:t xml:space="preserve"> </w:t>
      </w:r>
    </w:p>
    <w:p w:rsidR="00DC2F3E" w:rsidRDefault="00185EE7" w:rsidP="00185EE7">
      <w:pPr>
        <w:pStyle w:val="Corpsdetexte2"/>
        <w:ind w:left="1416" w:firstLine="708"/>
        <w:rPr>
          <w:szCs w:val="16"/>
        </w:rPr>
      </w:pPr>
      <w:r>
        <w:rPr>
          <w:szCs w:val="16"/>
        </w:rPr>
        <w:t xml:space="preserve">    </w:t>
      </w:r>
      <w:r w:rsidR="00BB471F">
        <w:rPr>
          <w:noProof/>
          <w:szCs w:val="18"/>
          <w:lang w:eastAsia="fr-FR"/>
        </w:rPr>
        <w:drawing>
          <wp:inline distT="0" distB="0" distL="0" distR="0">
            <wp:extent cx="2374900" cy="1350433"/>
            <wp:effectExtent l="19050" t="0" r="6350" b="0"/>
            <wp:docPr id="32" name="Image 32"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5"/>
                    <pic:cNvPicPr>
                      <a:picLocks noChangeAspect="1" noChangeArrowheads="1"/>
                    </pic:cNvPicPr>
                  </pic:nvPicPr>
                  <pic:blipFill>
                    <a:blip r:embed="rId58" cstate="print"/>
                    <a:srcRect/>
                    <a:stretch>
                      <a:fillRect/>
                    </a:stretch>
                  </pic:blipFill>
                  <pic:spPr bwMode="auto">
                    <a:xfrm>
                      <a:off x="0" y="0"/>
                      <a:ext cx="2374900" cy="1350433"/>
                    </a:xfrm>
                    <a:prstGeom prst="rect">
                      <a:avLst/>
                    </a:prstGeom>
                    <a:noFill/>
                    <a:ln w="9525">
                      <a:noFill/>
                      <a:miter lim="800000"/>
                      <a:headEnd/>
                      <a:tailEnd/>
                    </a:ln>
                  </pic:spPr>
                </pic:pic>
              </a:graphicData>
            </a:graphic>
          </wp:inline>
        </w:drawing>
      </w:r>
    </w:p>
    <w:p w:rsidR="00DC2F3E" w:rsidRDefault="00DC2F3E">
      <w:pPr>
        <w:pStyle w:val="Corpsdetexte2"/>
        <w:rPr>
          <w:szCs w:val="16"/>
        </w:rPr>
      </w:pPr>
    </w:p>
    <w:p w:rsidR="00076C56" w:rsidRDefault="00DC2F3E">
      <w:pPr>
        <w:pStyle w:val="Corpsdetexte2"/>
        <w:rPr>
          <w:szCs w:val="16"/>
        </w:rPr>
      </w:pPr>
      <w:r>
        <w:rPr>
          <w:szCs w:val="16"/>
        </w:rPr>
        <w:t xml:space="preserve">Vous avez un dehors, un dedans, un dedans, </w:t>
      </w:r>
    </w:p>
    <w:p w:rsidR="00DC2F3E" w:rsidRDefault="00DC2F3E">
      <w:pPr>
        <w:pStyle w:val="Corpsdetexte2"/>
        <w:rPr>
          <w:szCs w:val="16"/>
        </w:rPr>
      </w:pPr>
      <w:r>
        <w:rPr>
          <w:szCs w:val="16"/>
        </w:rPr>
        <w:t>la surface, série primitive et un dehors. Vous avez</w:t>
      </w:r>
      <w:r w:rsidR="00076C56">
        <w:rPr>
          <w:szCs w:val="16"/>
        </w:rPr>
        <w:t>,</w:t>
      </w:r>
      <w:r>
        <w:rPr>
          <w:szCs w:val="16"/>
        </w:rPr>
        <w:t xml:space="preserve"> en réalisant quelque chose qui peut être un </w:t>
      </w:r>
      <w:r w:rsidRPr="00076C56">
        <w:rPr>
          <w:i/>
          <w:sz w:val="24"/>
          <w:szCs w:val="24"/>
        </w:rPr>
        <w:t>contenant</w:t>
      </w:r>
      <w:r w:rsidR="00076C56">
        <w:rPr>
          <w:szCs w:val="16"/>
        </w:rPr>
        <w:t>,</w:t>
      </w:r>
      <w:r>
        <w:rPr>
          <w:szCs w:val="16"/>
        </w:rPr>
        <w:t xml:space="preserve">  vous n'avez rien codifié de la fonction des deux faces de la surface par rapport à </w:t>
      </w:r>
      <w:r w:rsidRPr="00C06770">
        <w:rPr>
          <w:i/>
          <w:sz w:val="24"/>
          <w:szCs w:val="24"/>
        </w:rPr>
        <w:t>la sphère primitive</w:t>
      </w:r>
      <w:r>
        <w:rPr>
          <w:szCs w:val="16"/>
        </w:rPr>
        <w:t>.</w:t>
      </w:r>
    </w:p>
    <w:p w:rsidR="00DC2F3E" w:rsidRDefault="00DC2F3E">
      <w:pPr>
        <w:pStyle w:val="Corpsdetexte2"/>
        <w:rPr>
          <w:szCs w:val="16"/>
        </w:rPr>
      </w:pPr>
    </w:p>
    <w:p w:rsidR="00DC2F3E" w:rsidRDefault="00DC2F3E">
      <w:pPr>
        <w:pStyle w:val="Corpsdetexte2"/>
        <w:rPr>
          <w:szCs w:val="16"/>
        </w:rPr>
      </w:pPr>
      <w:r>
        <w:rPr>
          <w:szCs w:val="16"/>
        </w:rPr>
        <w:t>Toute autre chose est ce qui se passe, si prenant d'abord la sphère, et, en faisant cette chose étranglée, vous prenez l'une des moitiés de la sphère et la faites rentrer dans l'autre.</w:t>
      </w:r>
    </w:p>
    <w:p w:rsidR="00DC2F3E" w:rsidRDefault="00DC2F3E">
      <w:pPr>
        <w:pStyle w:val="Corpsdetexte2"/>
        <w:rPr>
          <w:szCs w:val="16"/>
        </w:rPr>
      </w:pPr>
    </w:p>
    <w:p w:rsidR="00DC2F3E" w:rsidRDefault="00DC2F3E">
      <w:pPr>
        <w:pStyle w:val="Corpsdetexte2"/>
        <w:rPr>
          <w:szCs w:val="16"/>
        </w:rPr>
      </w:pPr>
      <w:r>
        <w:rPr>
          <w:szCs w:val="16"/>
        </w:rPr>
        <w:t>En d'autres termes… je schématise… Vous y êtes ?</w:t>
      </w:r>
    </w:p>
    <w:p w:rsidR="00DC2F3E" w:rsidRDefault="00DC2F3E">
      <w:pPr>
        <w:pStyle w:val="Corpsdetexte2"/>
        <w:ind w:left="708" w:firstLine="708"/>
        <w:rPr>
          <w:rFonts w:cs="Times New Roman"/>
          <w:color w:val="auto"/>
          <w:sz w:val="22"/>
          <w:szCs w:val="24"/>
        </w:rPr>
      </w:pPr>
    </w:p>
    <w:p w:rsidR="00DC2F3E" w:rsidRDefault="00BB471F">
      <w:pPr>
        <w:pStyle w:val="Corpsdetexte2"/>
        <w:rPr>
          <w:rFonts w:cs="Times New Roman"/>
          <w:color w:val="auto"/>
          <w:sz w:val="22"/>
          <w:szCs w:val="24"/>
        </w:rPr>
      </w:pPr>
      <w:r>
        <w:rPr>
          <w:rFonts w:cs="Times New Roman"/>
          <w:noProof/>
          <w:color w:val="auto"/>
          <w:sz w:val="22"/>
          <w:szCs w:val="24"/>
          <w:lang w:eastAsia="fr-FR"/>
        </w:rPr>
        <w:drawing>
          <wp:inline distT="0" distB="0" distL="0" distR="0">
            <wp:extent cx="5476875" cy="2390775"/>
            <wp:effectExtent l="19050" t="0" r="9525" b="0"/>
            <wp:docPr id="33" name="Image 33"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6"/>
                    <pic:cNvPicPr>
                      <a:picLocks noChangeAspect="1" noChangeArrowheads="1"/>
                    </pic:cNvPicPr>
                  </pic:nvPicPr>
                  <pic:blipFill>
                    <a:blip r:embed="rId59" cstate="print"/>
                    <a:srcRect/>
                    <a:stretch>
                      <a:fillRect/>
                    </a:stretch>
                  </pic:blipFill>
                  <pic:spPr bwMode="auto">
                    <a:xfrm>
                      <a:off x="0" y="0"/>
                      <a:ext cx="5476875" cy="2390775"/>
                    </a:xfrm>
                    <a:prstGeom prst="rect">
                      <a:avLst/>
                    </a:prstGeom>
                    <a:noFill/>
                    <a:ln w="9525">
                      <a:noFill/>
                      <a:miter lim="800000"/>
                      <a:headEnd/>
                      <a:tailEnd/>
                    </a:ln>
                  </pic:spPr>
                </pic:pic>
              </a:graphicData>
            </a:graphic>
          </wp:inline>
        </w:drawing>
      </w:r>
    </w:p>
    <w:p w:rsidR="00DC2F3E" w:rsidRDefault="00DC2F3E">
      <w:pPr>
        <w:pStyle w:val="Corpsdetexte2"/>
        <w:ind w:left="708" w:firstLine="708"/>
      </w:pPr>
    </w:p>
    <w:p w:rsidR="00C06770" w:rsidRDefault="00DC2F3E">
      <w:pPr>
        <w:pStyle w:val="Corpsdetexte2"/>
      </w:pPr>
      <w:r>
        <w:lastRenderedPageBreak/>
        <w:t xml:space="preserve">De l'haltère, de la double boule que j'ai ici construite par étranglement de cette surface sphérique, je fais : mettez que c'est ici </w:t>
      </w:r>
      <w:r w:rsidRPr="00076C56">
        <w:rPr>
          <w:rFonts w:ascii="Times New Roman" w:hAnsi="Times New Roman" w:cs="Times New Roman"/>
          <w:i/>
          <w:sz w:val="24"/>
          <w:szCs w:val="24"/>
        </w:rPr>
        <w:t>la boule l</w:t>
      </w:r>
      <w:r w:rsidR="00076C56">
        <w:t>,</w:t>
      </w:r>
      <w:r>
        <w:t xml:space="preserve"> ce que je vais faire, </w:t>
      </w:r>
      <w:r w:rsidRPr="00076C56">
        <w:rPr>
          <w:rFonts w:ascii="Times New Roman" w:hAnsi="Times New Roman" w:cs="Times New Roman"/>
          <w:i/>
          <w:sz w:val="24"/>
          <w:szCs w:val="24"/>
        </w:rPr>
        <w:t>la boule 2</w:t>
      </w:r>
      <w:r>
        <w:t xml:space="preserve"> est rentrée à l'intérieur. </w:t>
      </w:r>
    </w:p>
    <w:p w:rsidR="00076C56" w:rsidRDefault="00076C56">
      <w:pPr>
        <w:pStyle w:val="Corpsdetexte2"/>
      </w:pPr>
    </w:p>
    <w:p w:rsidR="00C06770" w:rsidRDefault="00DC2F3E">
      <w:pPr>
        <w:pStyle w:val="Corpsdetexte2"/>
        <w:rPr>
          <w:szCs w:val="18"/>
        </w:rPr>
      </w:pPr>
      <w:r>
        <w:t xml:space="preserve">Ici vous avez le dehors primitif, le dedans, et ce qui est affronté, c'est une surface du dehors premier avec le dedans, non plus comme dans ma </w:t>
      </w:r>
      <w:r w:rsidRPr="00185EE7">
        <w:rPr>
          <w:rFonts w:ascii="Times New Roman" w:hAnsi="Times New Roman" w:cs="Times New Roman"/>
          <w:i/>
          <w:sz w:val="24"/>
          <w:szCs w:val="24"/>
        </w:rPr>
        <w:t>blastula</w:t>
      </w:r>
      <w:r>
        <w:t xml:space="preserve"> de tout à l'heure, le dedans restant toujours affronté, et le dedans est ici, de la seconde partie de la surface.</w:t>
      </w:r>
      <w:r>
        <w:rPr>
          <w:szCs w:val="18"/>
        </w:rPr>
        <w:t xml:space="preserve"> </w:t>
      </w:r>
    </w:p>
    <w:p w:rsidR="00076C56" w:rsidRDefault="00076C56">
      <w:pPr>
        <w:pStyle w:val="Corpsdetexte2"/>
        <w:rPr>
          <w:szCs w:val="18"/>
        </w:rPr>
      </w:pPr>
    </w:p>
    <w:p w:rsidR="00076C56" w:rsidRDefault="00DC2F3E">
      <w:pPr>
        <w:pStyle w:val="Corpsdetexte2"/>
        <w:rPr>
          <w:szCs w:val="18"/>
        </w:rPr>
      </w:pPr>
      <w:r>
        <w:rPr>
          <w:szCs w:val="18"/>
        </w:rPr>
        <w:t>Est</w:t>
      </w:r>
      <w:r w:rsidR="004153C7">
        <w:rPr>
          <w:szCs w:val="18"/>
        </w:rPr>
        <w:t>–</w:t>
      </w:r>
      <w:r>
        <w:rPr>
          <w:szCs w:val="18"/>
        </w:rPr>
        <w:t xml:space="preserve">ce que c'est ça une </w:t>
      </w:r>
      <w:r w:rsidRPr="00185EE7">
        <w:rPr>
          <w:rFonts w:ascii="Times New Roman" w:hAnsi="Times New Roman" w:cs="Times New Roman"/>
          <w:i/>
          <w:color w:val="0000CC"/>
          <w:sz w:val="24"/>
          <w:szCs w:val="24"/>
        </w:rPr>
        <w:t>bouteille de K</w:t>
      </w:r>
      <w:r w:rsidR="00076C56" w:rsidRPr="00185EE7">
        <w:rPr>
          <w:rFonts w:ascii="Times New Roman" w:hAnsi="Times New Roman" w:cs="Times New Roman"/>
          <w:i/>
          <w:color w:val="0000CC"/>
          <w:sz w:val="24"/>
          <w:szCs w:val="24"/>
        </w:rPr>
        <w:t>lein</w:t>
      </w:r>
      <w:r>
        <w:rPr>
          <w:szCs w:val="18"/>
        </w:rPr>
        <w:t xml:space="preserve"> ? </w:t>
      </w:r>
      <w:r w:rsidR="00076C56">
        <w:rPr>
          <w:szCs w:val="18"/>
        </w:rPr>
        <w:t xml:space="preserve"> </w:t>
      </w:r>
    </w:p>
    <w:p w:rsidR="00DC2F3E" w:rsidRDefault="00DC2F3E">
      <w:pPr>
        <w:pStyle w:val="Corpsdetexte2"/>
        <w:rPr>
          <w:szCs w:val="18"/>
        </w:rPr>
      </w:pPr>
      <w:r>
        <w:rPr>
          <w:szCs w:val="18"/>
        </w:rPr>
        <w:t xml:space="preserve">Non, pour arriver à la </w:t>
      </w:r>
      <w:r w:rsidR="00076C56" w:rsidRPr="00185EE7">
        <w:rPr>
          <w:rFonts w:ascii="Times New Roman" w:hAnsi="Times New Roman" w:cs="Times New Roman"/>
          <w:i/>
          <w:color w:val="0000CC"/>
          <w:sz w:val="24"/>
          <w:szCs w:val="24"/>
        </w:rPr>
        <w:t>bouteille de Klein</w:t>
      </w:r>
      <w:r>
        <w:rPr>
          <w:szCs w:val="18"/>
        </w:rPr>
        <w:t xml:space="preserve"> il faut </w:t>
      </w:r>
      <w:r w:rsidRPr="00076C56">
        <w:rPr>
          <w:i/>
          <w:sz w:val="24"/>
          <w:szCs w:val="24"/>
        </w:rPr>
        <w:t>autre chose</w:t>
      </w:r>
      <w:r>
        <w:rPr>
          <w:szCs w:val="18"/>
        </w:rPr>
        <w:t>.</w:t>
      </w:r>
    </w:p>
    <w:p w:rsidR="00185EE7" w:rsidRDefault="00185EE7">
      <w:pPr>
        <w:pStyle w:val="Corpsdetexte2"/>
        <w:rPr>
          <w:szCs w:val="18"/>
        </w:rPr>
      </w:pPr>
    </w:p>
    <w:p w:rsidR="00076C56" w:rsidRDefault="00DC2F3E">
      <w:pPr>
        <w:pStyle w:val="Corpsdetexte2"/>
        <w:rPr>
          <w:szCs w:val="18"/>
        </w:rPr>
      </w:pPr>
      <w:r>
        <w:rPr>
          <w:szCs w:val="18"/>
        </w:rPr>
        <w:t xml:space="preserve">Mais c'est ici que je vais pouvoir vous expliquer quelque chose qui va vous montrer l'intérêt de </w:t>
      </w:r>
    </w:p>
    <w:p w:rsidR="00076C56" w:rsidRDefault="00DC2F3E">
      <w:pPr>
        <w:pStyle w:val="Corpsdetexte2"/>
      </w:pPr>
      <w:r>
        <w:rPr>
          <w:szCs w:val="18"/>
        </w:rPr>
        <w:t xml:space="preserve">la mise en évidence de la dite </w:t>
      </w:r>
      <w:r w:rsidR="00076C56" w:rsidRPr="00185EE7">
        <w:rPr>
          <w:rFonts w:ascii="Times New Roman" w:hAnsi="Times New Roman" w:cs="Times New Roman"/>
          <w:i/>
          <w:color w:val="0000CC"/>
          <w:sz w:val="24"/>
          <w:szCs w:val="24"/>
        </w:rPr>
        <w:t>bouteille de Klein</w:t>
      </w:r>
      <w:r>
        <w:rPr>
          <w:szCs w:val="18"/>
        </w:rPr>
        <w:t>.</w:t>
      </w:r>
    </w:p>
    <w:p w:rsidR="00076C56" w:rsidRDefault="00076C56">
      <w:pPr>
        <w:pStyle w:val="Corpsdetexte2"/>
      </w:pPr>
    </w:p>
    <w:p w:rsidR="00DC2F3E" w:rsidRDefault="00DC2F3E">
      <w:pPr>
        <w:pStyle w:val="Corpsdetexte2"/>
      </w:pPr>
      <w:r>
        <w:t>C'est que, supposez qu'il y ait quelque rapport, quelque rapport structural…</w:t>
      </w:r>
    </w:p>
    <w:p w:rsidR="00DC2F3E" w:rsidRDefault="00DC2F3E">
      <w:pPr>
        <w:pStyle w:val="Corpsdetexte2"/>
        <w:ind w:left="708"/>
      </w:pPr>
      <w:r>
        <w:t>comme c'est tout de même bien indiqué depuis longtemps par la constance, la permanence de la métaphore du cercle et de la sphère dans toute pensée cosmologique</w:t>
      </w:r>
    </w:p>
    <w:p w:rsidR="00076C56" w:rsidRDefault="00DC2F3E" w:rsidP="00076C56">
      <w:pPr>
        <w:pStyle w:val="Corpsdetexte2"/>
      </w:pPr>
      <w:r>
        <w:t xml:space="preserve">…supposez que ce soit comme ça qu'il faille </w:t>
      </w:r>
      <w:r w:rsidRPr="00C06770">
        <w:rPr>
          <w:i/>
          <w:sz w:val="24"/>
          <w:szCs w:val="24"/>
        </w:rPr>
        <w:t>construire</w:t>
      </w:r>
      <w:r w:rsidR="00C06770">
        <w:t>…</w:t>
      </w:r>
      <w:r>
        <w:t xml:space="preserve">  </w:t>
      </w:r>
    </w:p>
    <w:p w:rsidR="00C06770" w:rsidRDefault="00DC2F3E" w:rsidP="00076C56">
      <w:pPr>
        <w:pStyle w:val="Corpsdetexte2"/>
        <w:ind w:firstLine="708"/>
      </w:pPr>
      <w:r>
        <w:t>pour se le représenter d'une façon saine</w:t>
      </w:r>
    </w:p>
    <w:p w:rsidR="00C06770" w:rsidRDefault="00C06770">
      <w:pPr>
        <w:pStyle w:val="Corpsdetexte2"/>
      </w:pPr>
      <w:r>
        <w:t>…</w:t>
      </w:r>
      <w:r w:rsidR="00DC2F3E">
        <w:t xml:space="preserve">qu'il faille construire ce qui concerne justement </w:t>
      </w:r>
    </w:p>
    <w:p w:rsidR="00C06770" w:rsidRDefault="00DC2F3E">
      <w:pPr>
        <w:pStyle w:val="Corpsdetexte2"/>
      </w:pPr>
      <w:r w:rsidRPr="00C06770">
        <w:rPr>
          <w:rFonts w:ascii="Times New Roman" w:hAnsi="Times New Roman" w:cs="Times New Roman"/>
          <w:i/>
          <w:color w:val="0000CC"/>
          <w:sz w:val="24"/>
          <w:szCs w:val="24"/>
        </w:rPr>
        <w:t>la pensée cosmologique</w:t>
      </w:r>
      <w:r>
        <w:t xml:space="preserve">. </w:t>
      </w:r>
    </w:p>
    <w:p w:rsidR="00C06770" w:rsidRDefault="00C06770">
      <w:pPr>
        <w:pStyle w:val="Corpsdetexte2"/>
      </w:pPr>
    </w:p>
    <w:p w:rsidR="00C06770" w:rsidRDefault="00DC2F3E">
      <w:pPr>
        <w:pStyle w:val="Corpsdetexte2"/>
      </w:pPr>
      <w:r w:rsidRPr="00C06770">
        <w:rPr>
          <w:rFonts w:ascii="Times New Roman" w:hAnsi="Times New Roman" w:cs="Times New Roman"/>
          <w:i/>
          <w:color w:val="0000CC"/>
          <w:sz w:val="24"/>
          <w:szCs w:val="24"/>
        </w:rPr>
        <w:t>La pensée cosmologique</w:t>
      </w:r>
      <w:r>
        <w:t xml:space="preserve"> est fondée essentiellement sur la correspondance, non pas biunivoque, mais structurale, l'enveloppement du</w:t>
      </w:r>
      <w:r w:rsidR="00C06770">
        <w:t xml:space="preserve"> </w:t>
      </w:r>
      <w:r w:rsidRPr="00C06770">
        <w:rPr>
          <w:rFonts w:ascii="Times New Roman" w:hAnsi="Times New Roman" w:cs="Times New Roman"/>
          <w:i/>
          <w:sz w:val="24"/>
          <w:szCs w:val="24"/>
        </w:rPr>
        <w:t>microcosme</w:t>
      </w:r>
      <w:r>
        <w:t xml:space="preserve"> par le </w:t>
      </w:r>
      <w:r w:rsidRPr="00C06770">
        <w:rPr>
          <w:rFonts w:ascii="Times New Roman" w:hAnsi="Times New Roman" w:cs="Times New Roman"/>
          <w:i/>
          <w:sz w:val="24"/>
          <w:szCs w:val="24"/>
        </w:rPr>
        <w:t>macrocosme</w:t>
      </w:r>
      <w:r>
        <w:t xml:space="preserve"> :</w:t>
      </w:r>
    </w:p>
    <w:p w:rsidR="00C06770" w:rsidRDefault="00DC2F3E">
      <w:pPr>
        <w:pStyle w:val="Corpsdetexte2"/>
      </w:pPr>
      <w:r>
        <w:t xml:space="preserve"> </w:t>
      </w:r>
    </w:p>
    <w:p w:rsidR="00076C56" w:rsidRDefault="00DC2F3E" w:rsidP="00C61EB5">
      <w:pPr>
        <w:pStyle w:val="Corpsdetexte2"/>
        <w:numPr>
          <w:ilvl w:val="0"/>
          <w:numId w:val="2"/>
        </w:numPr>
      </w:pPr>
      <w:r>
        <w:t xml:space="preserve">que ce </w:t>
      </w:r>
      <w:r w:rsidRPr="00185EE7">
        <w:rPr>
          <w:rFonts w:ascii="Times New Roman" w:hAnsi="Times New Roman" w:cs="Times New Roman"/>
          <w:i/>
          <w:sz w:val="24"/>
          <w:szCs w:val="24"/>
        </w:rPr>
        <w:t>microcosme</w:t>
      </w:r>
      <w:r>
        <w:t xml:space="preserve"> vous l'appeliez comme vous voulez</w:t>
      </w:r>
      <w:r w:rsidR="00C06770">
        <w:t> :</w:t>
      </w:r>
      <w:r>
        <w:t xml:space="preserve"> </w:t>
      </w:r>
      <w:r w:rsidRPr="00185EE7">
        <w:rPr>
          <w:rFonts w:ascii="Times New Roman" w:hAnsi="Times New Roman" w:cs="Times New Roman"/>
          <w:i/>
          <w:sz w:val="24"/>
          <w:szCs w:val="24"/>
        </w:rPr>
        <w:t>sujet, âme,</w:t>
      </w:r>
      <w:r>
        <w:t xml:space="preserve"> </w:t>
      </w:r>
      <w:r w:rsidR="00C06770" w:rsidRPr="00C06770">
        <w:rPr>
          <w:rFonts w:ascii="Palatino Linotype" w:hAnsi="Palatino Linotype"/>
          <w:noProof/>
          <w:color w:val="0000CC"/>
        </w:rPr>
        <w:t>νοῦς</w:t>
      </w:r>
      <w:r w:rsidR="00C06770" w:rsidRPr="00C06770">
        <w:rPr>
          <w:rFonts w:ascii="Palatino Linotype" w:hAnsi="Palatino Linotype"/>
          <w:noProof/>
        </w:rPr>
        <w:t xml:space="preserve"> </w:t>
      </w:r>
      <w:r w:rsidR="00C06770" w:rsidRPr="00C06770">
        <w:rPr>
          <w:rFonts w:ascii="Garamond" w:hAnsi="Garamond"/>
          <w:noProof/>
          <w:sz w:val="18"/>
        </w:rPr>
        <w:t>[ nouss ]</w:t>
      </w:r>
      <w:r>
        <w:t>…,</w:t>
      </w:r>
    </w:p>
    <w:p w:rsidR="00C06770" w:rsidRDefault="00DC2F3E" w:rsidP="00076C56">
      <w:pPr>
        <w:pStyle w:val="Corpsdetexte2"/>
        <w:ind w:left="720"/>
      </w:pPr>
      <w:r>
        <w:t xml:space="preserve"> </w:t>
      </w:r>
    </w:p>
    <w:p w:rsidR="00C06770" w:rsidRDefault="00DC2F3E" w:rsidP="00C61EB5">
      <w:pPr>
        <w:pStyle w:val="Corpsdetexte2"/>
        <w:numPr>
          <w:ilvl w:val="0"/>
          <w:numId w:val="2"/>
        </w:numPr>
      </w:pPr>
      <w:r>
        <w:t xml:space="preserve">que ce </w:t>
      </w:r>
      <w:r w:rsidRPr="00185EE7">
        <w:rPr>
          <w:rFonts w:ascii="Times New Roman" w:hAnsi="Times New Roman" w:cs="Times New Roman"/>
          <w:i/>
          <w:sz w:val="24"/>
          <w:szCs w:val="24"/>
        </w:rPr>
        <w:t>cosmos</w:t>
      </w:r>
      <w:r>
        <w:t xml:space="preserve"> vous l'appeliez comme vous voulez</w:t>
      </w:r>
      <w:r w:rsidR="00C06770">
        <w:t> :</w:t>
      </w:r>
    </w:p>
    <w:p w:rsidR="00C06770" w:rsidRDefault="00DC2F3E" w:rsidP="00C06770">
      <w:pPr>
        <w:pStyle w:val="Corpsdetexte2"/>
        <w:ind w:left="720"/>
      </w:pPr>
      <w:r>
        <w:t xml:space="preserve">réalité, univers… </w:t>
      </w:r>
    </w:p>
    <w:p w:rsidR="00C06770" w:rsidRDefault="00C06770" w:rsidP="00C06770">
      <w:pPr>
        <w:pStyle w:val="Corpsdetexte2"/>
      </w:pPr>
    </w:p>
    <w:p w:rsidR="00185EE7" w:rsidRDefault="00076C56">
      <w:pPr>
        <w:pStyle w:val="Corpsdetexte2"/>
      </w:pPr>
      <w:r>
        <w:t>M</w:t>
      </w:r>
      <w:r w:rsidR="00DC2F3E">
        <w:t>ais supposez que l'un enveloppe l'autre et le contient, et que celui qui est contenu se manifeste comme étant comme le</w:t>
      </w:r>
      <w:r w:rsidR="00C06770">
        <w:t xml:space="preserve"> </w:t>
      </w:r>
      <w:r w:rsidR="00DC2F3E">
        <w:t xml:space="preserve">résultat de ce cosmos, </w:t>
      </w:r>
    </w:p>
    <w:p w:rsidR="00DC2F3E" w:rsidRDefault="00DC2F3E">
      <w:pPr>
        <w:pStyle w:val="Corpsdetexte2"/>
      </w:pPr>
      <w:r>
        <w:t>ce qui y correspond membre à membre.</w:t>
      </w:r>
    </w:p>
    <w:p w:rsidR="00076C56" w:rsidRDefault="00076C56">
      <w:pPr>
        <w:pStyle w:val="Corpsdetexte2"/>
      </w:pPr>
    </w:p>
    <w:p w:rsidR="00C06770" w:rsidRDefault="00C06770">
      <w:pPr>
        <w:pStyle w:val="Corpsdetexte2"/>
      </w:pPr>
    </w:p>
    <w:p w:rsidR="00C06770" w:rsidRDefault="00DC2F3E">
      <w:pPr>
        <w:pStyle w:val="Corpsdetexte2"/>
      </w:pPr>
      <w:r>
        <w:t xml:space="preserve">Il est impossible d'extirper cette hypothèse fondamentale et c'est en cela que date une certaine étape de la pensée qui, si vous suivez ce que j'ai dit tout à l'heure, est d'un certain usage </w:t>
      </w:r>
      <w:r w:rsidRPr="00C06770">
        <w:rPr>
          <w:i/>
          <w:sz w:val="24"/>
          <w:szCs w:val="24"/>
        </w:rPr>
        <w:t>du langage</w:t>
      </w:r>
      <w:r>
        <w:t xml:space="preserve">. </w:t>
      </w:r>
    </w:p>
    <w:p w:rsidR="00C06770" w:rsidRDefault="00C06770">
      <w:pPr>
        <w:pStyle w:val="Corpsdetexte2"/>
      </w:pPr>
    </w:p>
    <w:p w:rsidR="00185EE7" w:rsidRDefault="00DC2F3E">
      <w:pPr>
        <w:pStyle w:val="Corpsdetexte2"/>
      </w:pPr>
      <w:r>
        <w:t xml:space="preserve">Et ceci y correspond justement dans la mesure </w:t>
      </w:r>
    </w:p>
    <w:p w:rsidR="00DC2F3E" w:rsidRDefault="00DC2F3E">
      <w:pPr>
        <w:pStyle w:val="Corpsdetexte2"/>
      </w:pPr>
      <w:r>
        <w:t xml:space="preserve">et uniquement dans la mesure où, dans ce registre de pensée, le microcosme, comme il convient, n'est pas fait d'une partie en quelque sorte retournée du monde à la façon dont on retourne une peau de lapin… </w:t>
      </w:r>
    </w:p>
    <w:p w:rsidR="006473DF" w:rsidRDefault="00DC2F3E">
      <w:pPr>
        <w:pStyle w:val="Corpsdetexte2"/>
        <w:ind w:left="708"/>
        <w:rPr>
          <w:szCs w:val="18"/>
        </w:rPr>
      </w:pPr>
      <w:r>
        <w:rPr>
          <w:szCs w:val="27"/>
        </w:rPr>
        <w:t>ça</w:t>
      </w:r>
      <w:r>
        <w:rPr>
          <w:szCs w:val="18"/>
        </w:rPr>
        <w:t xml:space="preserve"> n'est pas tout à l'heure… comme tout à l'heure dans une </w:t>
      </w:r>
      <w:r w:rsidRPr="006473DF">
        <w:rPr>
          <w:rFonts w:ascii="Times New Roman" w:hAnsi="Times New Roman" w:cs="Times New Roman"/>
          <w:i/>
          <w:sz w:val="24"/>
          <w:szCs w:val="24"/>
        </w:rPr>
        <w:t>blastula</w:t>
      </w:r>
      <w:r>
        <w:rPr>
          <w:szCs w:val="18"/>
        </w:rPr>
        <w:t xml:space="preserve"> telle que je l'avais dessinée, </w:t>
      </w:r>
    </w:p>
    <w:p w:rsidR="00DC2F3E" w:rsidRDefault="00DC2F3E">
      <w:pPr>
        <w:pStyle w:val="Corpsdetexte2"/>
        <w:ind w:left="708"/>
        <w:rPr>
          <w:szCs w:val="18"/>
        </w:rPr>
      </w:pPr>
      <w:r>
        <w:rPr>
          <w:szCs w:val="18"/>
        </w:rPr>
        <w:t>le dedans qui est en dehors pour le microcosme</w:t>
      </w:r>
    </w:p>
    <w:p w:rsidR="006473DF" w:rsidRDefault="00DC2F3E">
      <w:pPr>
        <w:pStyle w:val="Corpsdetexte2"/>
        <w:rPr>
          <w:szCs w:val="18"/>
        </w:rPr>
      </w:pPr>
      <w:r>
        <w:rPr>
          <w:szCs w:val="18"/>
        </w:rPr>
        <w:t xml:space="preserve">…c'est bel et bien lui aussi un dehors qu'il a, </w:t>
      </w:r>
    </w:p>
    <w:p w:rsidR="00C06770" w:rsidRDefault="00DC2F3E">
      <w:pPr>
        <w:pStyle w:val="Corpsdetexte2"/>
        <w:rPr>
          <w:szCs w:val="18"/>
        </w:rPr>
      </w:pPr>
      <w:r>
        <w:rPr>
          <w:szCs w:val="18"/>
        </w:rPr>
        <w:t xml:space="preserve">et qui s'affronte au dedans du cosmos. </w:t>
      </w:r>
    </w:p>
    <w:p w:rsidR="00185EE7" w:rsidRDefault="00185EE7">
      <w:pPr>
        <w:pStyle w:val="Corpsdetexte2"/>
        <w:rPr>
          <w:szCs w:val="18"/>
        </w:rPr>
      </w:pPr>
    </w:p>
    <w:p w:rsidR="00076C56" w:rsidRDefault="00DC2F3E">
      <w:pPr>
        <w:pStyle w:val="Corpsdetexte2"/>
        <w:rPr>
          <w:szCs w:val="18"/>
        </w:rPr>
      </w:pPr>
      <w:r>
        <w:rPr>
          <w:szCs w:val="18"/>
        </w:rPr>
        <w:t xml:space="preserve">Telle est la fonction symbolique de cette étape où </w:t>
      </w:r>
    </w:p>
    <w:p w:rsidR="00DC2F3E" w:rsidRDefault="00DC2F3E">
      <w:pPr>
        <w:pStyle w:val="Corpsdetexte2"/>
        <w:rPr>
          <w:szCs w:val="18"/>
        </w:rPr>
      </w:pPr>
      <w:r>
        <w:rPr>
          <w:szCs w:val="18"/>
        </w:rPr>
        <w:t xml:space="preserve">je vous mène de la reconstruction de </w:t>
      </w:r>
      <w:r w:rsidR="00076C56" w:rsidRPr="00076C56">
        <w:rPr>
          <w:rFonts w:ascii="Times New Roman" w:hAnsi="Times New Roman" w:cs="Times New Roman"/>
          <w:i/>
          <w:sz w:val="24"/>
          <w:szCs w:val="24"/>
        </w:rPr>
        <w:t>bouteille</w:t>
      </w:r>
      <w:r w:rsidR="00076C56">
        <w:rPr>
          <w:rFonts w:ascii="Times New Roman" w:hAnsi="Times New Roman" w:cs="Times New Roman"/>
          <w:i/>
          <w:sz w:val="24"/>
          <w:szCs w:val="24"/>
        </w:rPr>
        <w:t xml:space="preserve"> dite</w:t>
      </w:r>
      <w:r w:rsidR="00076C56" w:rsidRPr="00076C56">
        <w:rPr>
          <w:rFonts w:ascii="Times New Roman" w:hAnsi="Times New Roman" w:cs="Times New Roman"/>
          <w:i/>
          <w:sz w:val="24"/>
          <w:szCs w:val="24"/>
        </w:rPr>
        <w:t xml:space="preserve"> de Klein</w:t>
      </w:r>
      <w:r>
        <w:rPr>
          <w:szCs w:val="18"/>
        </w:rPr>
        <w:t>.</w:t>
      </w:r>
    </w:p>
    <w:p w:rsidR="00076C56" w:rsidRDefault="00DC2F3E">
      <w:pPr>
        <w:pStyle w:val="Corpsdetexte2"/>
        <w:rPr>
          <w:szCs w:val="18"/>
        </w:rPr>
      </w:pPr>
      <w:r>
        <w:rPr>
          <w:szCs w:val="18"/>
        </w:rPr>
        <w:t xml:space="preserve">Nous allons voir que ce schéma est essentiel, </w:t>
      </w:r>
    </w:p>
    <w:p w:rsidR="006473DF" w:rsidRDefault="00DC2F3E">
      <w:pPr>
        <w:pStyle w:val="Corpsdetexte2"/>
        <w:rPr>
          <w:color w:val="auto"/>
          <w:szCs w:val="24"/>
        </w:rPr>
      </w:pPr>
      <w:r>
        <w:rPr>
          <w:szCs w:val="18"/>
        </w:rPr>
        <w:t>bien sûr,</w:t>
      </w:r>
      <w:r>
        <w:rPr>
          <w:color w:val="auto"/>
          <w:szCs w:val="24"/>
        </w:rPr>
        <w:t xml:space="preserve"> </w:t>
      </w:r>
      <w:r>
        <w:rPr>
          <w:szCs w:val="18"/>
        </w:rPr>
        <w:t>d'un certain mode de pensée et de style, mais pour représenter</w:t>
      </w:r>
      <w:r w:rsidR="006473DF">
        <w:rPr>
          <w:szCs w:val="18"/>
        </w:rPr>
        <w:t>…</w:t>
      </w:r>
      <w:r>
        <w:rPr>
          <w:color w:val="auto"/>
          <w:szCs w:val="24"/>
        </w:rPr>
        <w:t xml:space="preserve"> </w:t>
      </w:r>
    </w:p>
    <w:p w:rsidR="006473DF" w:rsidRPr="00076C56" w:rsidRDefault="00DC2F3E" w:rsidP="006473DF">
      <w:pPr>
        <w:pStyle w:val="Corpsdetexte2"/>
        <w:ind w:firstLine="708"/>
        <w:rPr>
          <w:i/>
          <w:sz w:val="24"/>
          <w:szCs w:val="24"/>
        </w:rPr>
      </w:pPr>
      <w:r w:rsidRPr="00076C56">
        <w:rPr>
          <w:i/>
          <w:sz w:val="24"/>
          <w:szCs w:val="24"/>
        </w:rPr>
        <w:t xml:space="preserve">je vous le montrerai dans le détail et dans les faits </w:t>
      </w:r>
    </w:p>
    <w:p w:rsidR="00DC2F3E" w:rsidRDefault="006473DF" w:rsidP="006473DF">
      <w:pPr>
        <w:pStyle w:val="Corpsdetexte2"/>
        <w:rPr>
          <w:szCs w:val="18"/>
        </w:rPr>
      </w:pPr>
      <w:r>
        <w:rPr>
          <w:szCs w:val="18"/>
        </w:rPr>
        <w:t>…</w:t>
      </w:r>
      <w:r w:rsidR="00DC2F3E">
        <w:rPr>
          <w:szCs w:val="18"/>
        </w:rPr>
        <w:t>une</w:t>
      </w:r>
      <w:r w:rsidR="00DC2F3E">
        <w:rPr>
          <w:color w:val="auto"/>
          <w:szCs w:val="24"/>
        </w:rPr>
        <w:t xml:space="preserve"> </w:t>
      </w:r>
      <w:r w:rsidR="00DC2F3E">
        <w:t xml:space="preserve">certaine </w:t>
      </w:r>
      <w:r w:rsidR="00DC2F3E">
        <w:rPr>
          <w:szCs w:val="18"/>
        </w:rPr>
        <w:t xml:space="preserve">limitation, une implication </w:t>
      </w:r>
      <w:r w:rsidR="00DC2F3E" w:rsidRPr="00185EE7">
        <w:rPr>
          <w:i/>
          <w:sz w:val="24"/>
          <w:szCs w:val="24"/>
        </w:rPr>
        <w:t>non éveillée</w:t>
      </w:r>
      <w:r w:rsidR="00DC2F3E">
        <w:rPr>
          <w:szCs w:val="18"/>
        </w:rPr>
        <w:t xml:space="preserve"> dans l'usage</w:t>
      </w:r>
      <w:r w:rsidR="00DC2F3E">
        <w:rPr>
          <w:color w:val="auto"/>
          <w:szCs w:val="24"/>
        </w:rPr>
        <w:t xml:space="preserve"> </w:t>
      </w:r>
      <w:r w:rsidR="00DC2F3E">
        <w:rPr>
          <w:szCs w:val="18"/>
        </w:rPr>
        <w:t>du langage.</w:t>
      </w:r>
    </w:p>
    <w:p w:rsidR="006473DF" w:rsidRDefault="006473DF">
      <w:pPr>
        <w:pStyle w:val="Corpsdetexte2"/>
        <w:rPr>
          <w:szCs w:val="18"/>
        </w:rPr>
      </w:pPr>
    </w:p>
    <w:p w:rsidR="006473DF" w:rsidRDefault="00DC2F3E">
      <w:pPr>
        <w:pStyle w:val="Corpsdetexte2"/>
        <w:rPr>
          <w:szCs w:val="18"/>
        </w:rPr>
      </w:pPr>
      <w:r>
        <w:rPr>
          <w:szCs w:val="18"/>
        </w:rPr>
        <w:t>Le moment de l'éveil, pour autant, vous l'ai</w:t>
      </w:r>
      <w:r w:rsidR="004153C7">
        <w:rPr>
          <w:szCs w:val="18"/>
        </w:rPr>
        <w:t>–</w:t>
      </w:r>
      <w:r>
        <w:rPr>
          <w:szCs w:val="18"/>
        </w:rPr>
        <w:t>je dit,</w:t>
      </w:r>
      <w:r>
        <w:rPr>
          <w:color w:val="auto"/>
          <w:szCs w:val="24"/>
        </w:rPr>
        <w:t xml:space="preserve"> </w:t>
      </w:r>
      <w:r>
        <w:rPr>
          <w:szCs w:val="18"/>
        </w:rPr>
        <w:t>que je le pointe, que je le repère, historialement dans</w:t>
      </w:r>
      <w:r>
        <w:rPr>
          <w:color w:val="auto"/>
          <w:szCs w:val="24"/>
        </w:rPr>
        <w:t xml:space="preserve"> </w:t>
      </w:r>
      <w:r>
        <w:rPr>
          <w:szCs w:val="18"/>
        </w:rPr>
        <w:t xml:space="preserve">le </w:t>
      </w:r>
      <w:r w:rsidRPr="006473DF">
        <w:rPr>
          <w:rFonts w:ascii="Times New Roman" w:hAnsi="Times New Roman" w:cs="Times New Roman"/>
          <w:i/>
          <w:sz w:val="24"/>
          <w:szCs w:val="24"/>
        </w:rPr>
        <w:t>cogito</w:t>
      </w:r>
      <w:r>
        <w:rPr>
          <w:szCs w:val="18"/>
        </w:rPr>
        <w:t xml:space="preserve"> de DESCARTES, c'est quelque chose qui n'est point</w:t>
      </w:r>
      <w:r>
        <w:rPr>
          <w:color w:val="auto"/>
          <w:szCs w:val="24"/>
        </w:rPr>
        <w:t xml:space="preserve"> </w:t>
      </w:r>
      <w:r>
        <w:rPr>
          <w:szCs w:val="18"/>
        </w:rPr>
        <w:t xml:space="preserve">immédiatement apparent, justement dans </w:t>
      </w:r>
    </w:p>
    <w:p w:rsidR="006473DF" w:rsidRDefault="00DC2F3E">
      <w:pPr>
        <w:pStyle w:val="Corpsdetexte2"/>
        <w:rPr>
          <w:szCs w:val="18"/>
        </w:rPr>
      </w:pPr>
      <w:r>
        <w:rPr>
          <w:szCs w:val="18"/>
        </w:rPr>
        <w:t>la mesure où de ce</w:t>
      </w:r>
      <w:r>
        <w:rPr>
          <w:color w:val="auto"/>
          <w:szCs w:val="24"/>
        </w:rPr>
        <w:t xml:space="preserve"> </w:t>
      </w:r>
      <w:r w:rsidRPr="006473DF">
        <w:rPr>
          <w:rFonts w:ascii="Times New Roman" w:hAnsi="Times New Roman" w:cs="Times New Roman"/>
          <w:i/>
          <w:sz w:val="24"/>
          <w:szCs w:val="24"/>
        </w:rPr>
        <w:t>cogito</w:t>
      </w:r>
      <w:r>
        <w:rPr>
          <w:szCs w:val="18"/>
        </w:rPr>
        <w:t xml:space="preserve"> on fait quelque chose </w:t>
      </w:r>
    </w:p>
    <w:p w:rsidR="00DC2F3E" w:rsidRDefault="00DC2F3E">
      <w:pPr>
        <w:pStyle w:val="Corpsdetexte2"/>
        <w:rPr>
          <w:szCs w:val="18"/>
        </w:rPr>
      </w:pPr>
      <w:r>
        <w:rPr>
          <w:szCs w:val="18"/>
        </w:rPr>
        <w:t>d'une valeur psychologique.</w:t>
      </w:r>
    </w:p>
    <w:p w:rsidR="006473DF" w:rsidRDefault="006473DF">
      <w:pPr>
        <w:pStyle w:val="Corpsdetexte2"/>
        <w:rPr>
          <w:szCs w:val="18"/>
        </w:rPr>
      </w:pPr>
    </w:p>
    <w:p w:rsidR="006473DF" w:rsidRDefault="00DC2F3E">
      <w:pPr>
        <w:pStyle w:val="Corpsdetexte2"/>
        <w:rPr>
          <w:szCs w:val="18"/>
        </w:rPr>
      </w:pPr>
      <w:r>
        <w:rPr>
          <w:szCs w:val="18"/>
        </w:rPr>
        <w:t xml:space="preserve">Mais si on repère exactement ce dont il s'agit, </w:t>
      </w:r>
    </w:p>
    <w:p w:rsidR="00185EE7" w:rsidRDefault="00DC2F3E">
      <w:pPr>
        <w:pStyle w:val="Corpsdetexte2"/>
        <w:rPr>
          <w:szCs w:val="18"/>
        </w:rPr>
      </w:pPr>
      <w:r>
        <w:rPr>
          <w:szCs w:val="18"/>
        </w:rPr>
        <w:t>s'il est</w:t>
      </w:r>
      <w:r>
        <w:rPr>
          <w:color w:val="auto"/>
          <w:szCs w:val="24"/>
        </w:rPr>
        <w:t xml:space="preserve"> </w:t>
      </w:r>
      <w:r>
        <w:rPr>
          <w:szCs w:val="18"/>
        </w:rPr>
        <w:t xml:space="preserve">ce que j'ai dit, à savoir </w:t>
      </w:r>
      <w:r w:rsidRPr="006473DF">
        <w:rPr>
          <w:i/>
          <w:sz w:val="24"/>
          <w:szCs w:val="24"/>
        </w:rPr>
        <w:t>la mise en évidence</w:t>
      </w:r>
      <w:r>
        <w:rPr>
          <w:szCs w:val="18"/>
        </w:rPr>
        <w:t xml:space="preserve"> de ce que la fonction</w:t>
      </w:r>
      <w:r>
        <w:rPr>
          <w:color w:val="auto"/>
          <w:szCs w:val="24"/>
        </w:rPr>
        <w:t xml:space="preserve"> </w:t>
      </w:r>
      <w:r>
        <w:rPr>
          <w:szCs w:val="18"/>
        </w:rPr>
        <w:t>du signifiant est</w:t>
      </w:r>
      <w:r w:rsidR="00076C56">
        <w:rPr>
          <w:szCs w:val="18"/>
        </w:rPr>
        <w:t xml:space="preserve">, </w:t>
      </w:r>
    </w:p>
    <w:p w:rsidR="00076C56" w:rsidRDefault="00DC2F3E">
      <w:pPr>
        <w:pStyle w:val="Corpsdetexte2"/>
        <w:rPr>
          <w:szCs w:val="18"/>
        </w:rPr>
      </w:pPr>
      <w:r>
        <w:rPr>
          <w:szCs w:val="18"/>
        </w:rPr>
        <w:t>et n'est rien d'autre</w:t>
      </w:r>
      <w:r w:rsidR="00076C56">
        <w:rPr>
          <w:szCs w:val="18"/>
        </w:rPr>
        <w:t xml:space="preserve"> </w:t>
      </w:r>
      <w:r>
        <w:rPr>
          <w:szCs w:val="18"/>
        </w:rPr>
        <w:t>que le fait que</w:t>
      </w:r>
      <w:r w:rsidR="006473DF">
        <w:rPr>
          <w:szCs w:val="18"/>
        </w:rPr>
        <w:t> :</w:t>
      </w:r>
      <w:r>
        <w:rPr>
          <w:szCs w:val="18"/>
        </w:rPr>
        <w:t xml:space="preserve"> </w:t>
      </w:r>
    </w:p>
    <w:p w:rsidR="00DC2F3E" w:rsidRPr="006473DF" w:rsidRDefault="00DC2F3E">
      <w:pPr>
        <w:pStyle w:val="Corpsdetexte2"/>
        <w:rPr>
          <w:szCs w:val="18"/>
        </w:rPr>
      </w:pPr>
      <w:r w:rsidRPr="006473DF">
        <w:rPr>
          <w:rFonts w:ascii="Times New Roman" w:hAnsi="Times New Roman" w:cs="Times New Roman"/>
          <w:i/>
          <w:color w:val="0000CC"/>
          <w:sz w:val="24"/>
          <w:szCs w:val="24"/>
        </w:rPr>
        <w:t>le signifiant représente le sujet pour un autre signifiant</w:t>
      </w:r>
      <w:r>
        <w:rPr>
          <w:szCs w:val="18"/>
        </w:rPr>
        <w:t>.</w:t>
      </w:r>
      <w:r>
        <w:rPr>
          <w:color w:val="auto"/>
          <w:szCs w:val="24"/>
        </w:rPr>
        <w:t xml:space="preserve"> </w:t>
      </w:r>
    </w:p>
    <w:p w:rsidR="006473DF" w:rsidRDefault="006473DF">
      <w:pPr>
        <w:pStyle w:val="Corpsdetexte2"/>
        <w:rPr>
          <w:szCs w:val="18"/>
        </w:rPr>
      </w:pPr>
    </w:p>
    <w:p w:rsidR="006473DF" w:rsidRDefault="00DC2F3E">
      <w:pPr>
        <w:pStyle w:val="Corpsdetexte2"/>
        <w:rPr>
          <w:szCs w:val="18"/>
        </w:rPr>
      </w:pPr>
      <w:r>
        <w:rPr>
          <w:szCs w:val="18"/>
        </w:rPr>
        <w:t>C'est à partir de cette découverte que</w:t>
      </w:r>
      <w:r w:rsidR="006473DF">
        <w:rPr>
          <w:szCs w:val="18"/>
        </w:rPr>
        <w:t>…</w:t>
      </w:r>
    </w:p>
    <w:p w:rsidR="006473DF" w:rsidRDefault="00DC2F3E" w:rsidP="006473DF">
      <w:pPr>
        <w:pStyle w:val="Corpsdetexte2"/>
        <w:ind w:left="708"/>
        <w:rPr>
          <w:szCs w:val="18"/>
        </w:rPr>
      </w:pPr>
      <w:r>
        <w:rPr>
          <w:szCs w:val="18"/>
        </w:rPr>
        <w:t>la rupture du pacte supposé préétabli du signifiant à ce quelque chose étant rompu</w:t>
      </w:r>
    </w:p>
    <w:p w:rsidR="00DC2F3E" w:rsidRDefault="006473DF">
      <w:pPr>
        <w:pStyle w:val="Corpsdetexte2"/>
        <w:rPr>
          <w:szCs w:val="18"/>
        </w:rPr>
      </w:pPr>
      <w:r>
        <w:rPr>
          <w:szCs w:val="18"/>
        </w:rPr>
        <w:t>…</w:t>
      </w:r>
      <w:r w:rsidR="00DC2F3E">
        <w:rPr>
          <w:szCs w:val="18"/>
        </w:rPr>
        <w:t>il s'avère, il s'avère dans l'histoire…</w:t>
      </w:r>
    </w:p>
    <w:p w:rsidR="00DC2F3E" w:rsidRDefault="00DC2F3E">
      <w:pPr>
        <w:pStyle w:val="Corpsdetexte2"/>
        <w:ind w:firstLine="708"/>
        <w:rPr>
          <w:szCs w:val="18"/>
        </w:rPr>
      </w:pPr>
      <w:r>
        <w:rPr>
          <w:szCs w:val="18"/>
        </w:rPr>
        <w:lastRenderedPageBreak/>
        <w:t>et parce que c'est</w:t>
      </w:r>
      <w:r>
        <w:rPr>
          <w:color w:val="auto"/>
          <w:szCs w:val="24"/>
        </w:rPr>
        <w:t xml:space="preserve"> </w:t>
      </w:r>
      <w:r>
        <w:rPr>
          <w:szCs w:val="18"/>
        </w:rPr>
        <w:t>de là qu'est partie la science</w:t>
      </w:r>
    </w:p>
    <w:p w:rsidR="00DC2F3E" w:rsidRDefault="00DC2F3E">
      <w:pPr>
        <w:pStyle w:val="Corpsdetexte2"/>
        <w:rPr>
          <w:szCs w:val="16"/>
        </w:rPr>
      </w:pPr>
      <w:r>
        <w:rPr>
          <w:szCs w:val="18"/>
        </w:rPr>
        <w:t xml:space="preserve">…il s'avère que c'est à partir </w:t>
      </w:r>
      <w:r>
        <w:rPr>
          <w:szCs w:val="16"/>
        </w:rPr>
        <w:t>de cette rupture…</w:t>
      </w:r>
    </w:p>
    <w:p w:rsidR="00DC2F3E" w:rsidRDefault="00DC2F3E">
      <w:pPr>
        <w:pStyle w:val="Corpsdetexte2"/>
        <w:ind w:left="708"/>
        <w:rPr>
          <w:szCs w:val="16"/>
        </w:rPr>
      </w:pPr>
      <w:r>
        <w:rPr>
          <w:szCs w:val="16"/>
        </w:rPr>
        <w:t>même</w:t>
      </w:r>
      <w:r>
        <w:rPr>
          <w:i/>
          <w:iCs/>
          <w:szCs w:val="16"/>
        </w:rPr>
        <w:t xml:space="preserve"> </w:t>
      </w:r>
      <w:r>
        <w:rPr>
          <w:szCs w:val="16"/>
        </w:rPr>
        <w:t>si, tout de suite et simplement parce qu'on ne l'enseigne qu'incomplètement, et on ne l'enseigne qu'incomplètement parce qu'on n'en voit pas le dernier ressort</w:t>
      </w:r>
    </w:p>
    <w:p w:rsidR="006473DF" w:rsidRDefault="00DC2F3E">
      <w:pPr>
        <w:pStyle w:val="Corpsdetexte2"/>
        <w:rPr>
          <w:color w:val="0000FF"/>
          <w:szCs w:val="16"/>
        </w:rPr>
      </w:pPr>
      <w:r>
        <w:rPr>
          <w:szCs w:val="16"/>
        </w:rPr>
        <w:t>…</w:t>
      </w:r>
      <w:r w:rsidRPr="006473DF">
        <w:rPr>
          <w:rFonts w:ascii="Times New Roman" w:hAnsi="Times New Roman" w:cs="Times New Roman"/>
          <w:i/>
          <w:color w:val="0000CC"/>
          <w:sz w:val="24"/>
          <w:szCs w:val="24"/>
        </w:rPr>
        <w:t>que c'est à partir de là que peut s'inscrire une science : à partir du moment où se rompt ce parrallélisme du sujet au cosmos qui l'enveloppe et qui fait du sujet, psyché, psychologie, microcosme.</w:t>
      </w:r>
      <w:r>
        <w:rPr>
          <w:color w:val="0000FF"/>
          <w:szCs w:val="16"/>
        </w:rPr>
        <w:t xml:space="preserve"> </w:t>
      </w:r>
    </w:p>
    <w:p w:rsidR="006473DF" w:rsidRDefault="006473DF">
      <w:pPr>
        <w:pStyle w:val="Corpsdetexte2"/>
        <w:rPr>
          <w:szCs w:val="16"/>
        </w:rPr>
      </w:pPr>
    </w:p>
    <w:p w:rsidR="00DC2F3E" w:rsidRDefault="00BB471F" w:rsidP="006473DF">
      <w:pPr>
        <w:pStyle w:val="Corpsdetexte2"/>
        <w:ind w:left="708" w:firstLine="708"/>
        <w:rPr>
          <w:szCs w:val="16"/>
        </w:rPr>
      </w:pPr>
      <w:r>
        <w:rPr>
          <w:noProof/>
          <w:szCs w:val="16"/>
          <w:lang w:eastAsia="fr-FR"/>
        </w:rPr>
        <w:drawing>
          <wp:inline distT="0" distB="0" distL="0" distR="0">
            <wp:extent cx="3653790" cy="1651712"/>
            <wp:effectExtent l="19050" t="0" r="3810" b="0"/>
            <wp:docPr id="34" name="Image 34"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7"/>
                    <pic:cNvPicPr>
                      <a:picLocks noChangeAspect="1" noChangeArrowheads="1"/>
                    </pic:cNvPicPr>
                  </pic:nvPicPr>
                  <pic:blipFill>
                    <a:blip r:embed="rId60" cstate="print"/>
                    <a:srcRect/>
                    <a:stretch>
                      <a:fillRect/>
                    </a:stretch>
                  </pic:blipFill>
                  <pic:spPr bwMode="auto">
                    <a:xfrm>
                      <a:off x="0" y="0"/>
                      <a:ext cx="3657484" cy="1653382"/>
                    </a:xfrm>
                    <a:prstGeom prst="rect">
                      <a:avLst/>
                    </a:prstGeom>
                    <a:noFill/>
                    <a:ln w="9525">
                      <a:noFill/>
                      <a:miter lim="800000"/>
                      <a:headEnd/>
                      <a:tailEnd/>
                    </a:ln>
                  </pic:spPr>
                </pic:pic>
              </a:graphicData>
            </a:graphic>
          </wp:inline>
        </w:drawing>
      </w:r>
    </w:p>
    <w:p w:rsidR="006473DF" w:rsidRDefault="006473DF" w:rsidP="006473DF">
      <w:pPr>
        <w:pStyle w:val="Corpsdetexte2"/>
        <w:rPr>
          <w:szCs w:val="16"/>
        </w:rPr>
      </w:pPr>
      <w:r>
        <w:rPr>
          <w:szCs w:val="16"/>
        </w:rPr>
        <w:t>C'est à</w:t>
      </w:r>
      <w:r>
        <w:rPr>
          <w:i/>
          <w:iCs/>
          <w:szCs w:val="16"/>
        </w:rPr>
        <w:t xml:space="preserve"> </w:t>
      </w:r>
      <w:r>
        <w:rPr>
          <w:szCs w:val="16"/>
        </w:rPr>
        <w:t xml:space="preserve">partir du moment où nous introduisons ici une autre </w:t>
      </w:r>
      <w:r w:rsidRPr="006473DF">
        <w:rPr>
          <w:rFonts w:ascii="Times New Roman" w:hAnsi="Times New Roman" w:cs="Times New Roman"/>
          <w:i/>
          <w:sz w:val="24"/>
          <w:szCs w:val="24"/>
        </w:rPr>
        <w:t>suture</w:t>
      </w:r>
      <w:r>
        <w:rPr>
          <w:szCs w:val="16"/>
        </w:rPr>
        <w:t xml:space="preserve">, et ce que j'ai appelé ailleurs un </w:t>
      </w:r>
      <w:r w:rsidRPr="006473DF">
        <w:rPr>
          <w:rFonts w:ascii="Times New Roman" w:hAnsi="Times New Roman" w:cs="Times New Roman"/>
          <w:i/>
          <w:sz w:val="24"/>
          <w:szCs w:val="24"/>
        </w:rPr>
        <w:t>point</w:t>
      </w:r>
      <w:r>
        <w:rPr>
          <w:szCs w:val="16"/>
        </w:rPr>
        <w:t xml:space="preserve"> </w:t>
      </w:r>
      <w:r w:rsidRPr="006473DF">
        <w:rPr>
          <w:rFonts w:ascii="Times New Roman" w:hAnsi="Times New Roman" w:cs="Times New Roman"/>
          <w:i/>
          <w:sz w:val="24"/>
          <w:szCs w:val="24"/>
        </w:rPr>
        <w:t>de capiton</w:t>
      </w:r>
      <w:r>
        <w:rPr>
          <w:szCs w:val="16"/>
        </w:rPr>
        <w:t xml:space="preserve"> essentiel, qui est celui qui ouvre ici un </w:t>
      </w:r>
      <w:r w:rsidRPr="006473DF">
        <w:rPr>
          <w:rFonts w:ascii="Times New Roman" w:hAnsi="Times New Roman" w:cs="Times New Roman"/>
          <w:i/>
          <w:color w:val="0000CC"/>
          <w:sz w:val="24"/>
          <w:szCs w:val="24"/>
        </w:rPr>
        <w:t>trou</w:t>
      </w:r>
      <w:r>
        <w:rPr>
          <w:szCs w:val="16"/>
        </w:rPr>
        <w:t> :</w:t>
      </w:r>
    </w:p>
    <w:p w:rsidR="006473DF" w:rsidRDefault="00DC2F3E">
      <w:pPr>
        <w:pStyle w:val="Corpsdetexte2"/>
        <w:rPr>
          <w:szCs w:val="16"/>
        </w:rPr>
      </w:pPr>
      <w:r>
        <w:rPr>
          <w:szCs w:val="16"/>
        </w:rPr>
        <w:t xml:space="preserve">et grâce auquel la structure de la bouteille de KLEIN alors, et seulement alors, s'instaure… </w:t>
      </w:r>
    </w:p>
    <w:p w:rsidR="006473DF" w:rsidRDefault="006473DF">
      <w:pPr>
        <w:pStyle w:val="Corpsdetexte2"/>
        <w:rPr>
          <w:szCs w:val="16"/>
        </w:rPr>
      </w:pPr>
    </w:p>
    <w:p w:rsidR="00DC2F3E" w:rsidRDefault="00DF339F">
      <w:pPr>
        <w:pStyle w:val="Corpsdetexte2"/>
        <w:rPr>
          <w:szCs w:val="16"/>
        </w:rPr>
      </w:pPr>
      <w:r>
        <w:rPr>
          <w:szCs w:val="16"/>
        </w:rPr>
        <w:t>C’est–à–dire</w:t>
      </w:r>
      <w:r w:rsidR="00DC2F3E">
        <w:rPr>
          <w:szCs w:val="16"/>
        </w:rPr>
        <w:t xml:space="preserve"> que dans la</w:t>
      </w:r>
      <w:r w:rsidR="00DC2F3E">
        <w:rPr>
          <w:smallCaps/>
          <w:szCs w:val="16"/>
        </w:rPr>
        <w:t xml:space="preserve"> </w:t>
      </w:r>
      <w:r w:rsidR="00DC2F3E">
        <w:rPr>
          <w:szCs w:val="16"/>
        </w:rPr>
        <w:t>couture qui se fait au niveau de ce trou, ce qui est noué, c'est la surface à elle</w:t>
      </w:r>
      <w:r w:rsidR="004153C7">
        <w:rPr>
          <w:szCs w:val="16"/>
        </w:rPr>
        <w:t>–</w:t>
      </w:r>
      <w:r w:rsidR="00DC2F3E">
        <w:rPr>
          <w:szCs w:val="16"/>
        </w:rPr>
        <w:t>même, d'une façon telle que ce que nous avons jusqu'à présent repéré pour dehors, se trouve conjoint à</w:t>
      </w:r>
      <w:r w:rsidR="00DC2F3E">
        <w:rPr>
          <w:i/>
          <w:iCs/>
          <w:szCs w:val="16"/>
        </w:rPr>
        <w:t xml:space="preserve"> </w:t>
      </w:r>
      <w:r w:rsidR="00DC2F3E">
        <w:rPr>
          <w:szCs w:val="16"/>
        </w:rPr>
        <w:t>ce que nous avons repéré jusque présent comme dedans, et ce qui était repéré comme dedans est suturé, noué à la face qui était repérée, jusqu'alors, comme dehors.</w:t>
      </w:r>
    </w:p>
    <w:p w:rsidR="00DC2F3E" w:rsidRDefault="00DC2F3E">
      <w:pPr>
        <w:pStyle w:val="Corpsdetexte2"/>
        <w:rPr>
          <w:i/>
          <w:iCs/>
          <w:szCs w:val="16"/>
        </w:rPr>
      </w:pPr>
    </w:p>
    <w:p w:rsidR="006473DF" w:rsidRPr="00076C56" w:rsidRDefault="00DC2F3E" w:rsidP="006473DF">
      <w:pPr>
        <w:pStyle w:val="Corpsdetexte2"/>
        <w:ind w:left="708"/>
        <w:rPr>
          <w:rFonts w:ascii="Garamond" w:hAnsi="Garamond"/>
          <w:i/>
          <w:iCs/>
          <w:color w:val="C00000"/>
          <w:sz w:val="24"/>
          <w:szCs w:val="24"/>
        </w:rPr>
      </w:pPr>
      <w:r w:rsidRPr="00076C56">
        <w:rPr>
          <w:rFonts w:ascii="Garamond" w:hAnsi="Garamond"/>
          <w:i/>
          <w:iCs/>
          <w:color w:val="C00000"/>
          <w:sz w:val="24"/>
          <w:szCs w:val="24"/>
        </w:rPr>
        <w:t>Est</w:t>
      </w:r>
      <w:r w:rsidR="004153C7">
        <w:rPr>
          <w:rFonts w:ascii="Garamond" w:hAnsi="Garamond"/>
          <w:i/>
          <w:iCs/>
          <w:color w:val="C00000"/>
          <w:sz w:val="24"/>
          <w:szCs w:val="24"/>
        </w:rPr>
        <w:t>–</w:t>
      </w:r>
      <w:r w:rsidRPr="00076C56">
        <w:rPr>
          <w:rFonts w:ascii="Garamond" w:hAnsi="Garamond"/>
          <w:i/>
          <w:iCs/>
          <w:color w:val="C00000"/>
          <w:sz w:val="24"/>
          <w:szCs w:val="24"/>
        </w:rPr>
        <w:t xml:space="preserve">ce que c'est visible ?… </w:t>
      </w:r>
    </w:p>
    <w:p w:rsidR="006473DF" w:rsidRPr="00076C56" w:rsidRDefault="006473DF" w:rsidP="006473DF">
      <w:pPr>
        <w:pStyle w:val="Corpsdetexte2"/>
        <w:ind w:left="708"/>
        <w:rPr>
          <w:rFonts w:ascii="Garamond" w:hAnsi="Garamond"/>
          <w:i/>
          <w:iCs/>
          <w:color w:val="C00000"/>
          <w:sz w:val="24"/>
          <w:szCs w:val="24"/>
        </w:rPr>
      </w:pPr>
      <w:r w:rsidRPr="00076C56">
        <w:rPr>
          <w:rFonts w:ascii="Garamond" w:hAnsi="Garamond"/>
          <w:i/>
          <w:iCs/>
          <w:color w:val="C00000"/>
          <w:sz w:val="24"/>
          <w:szCs w:val="24"/>
        </w:rPr>
        <w:t>E</w:t>
      </w:r>
      <w:r w:rsidR="00DC2F3E" w:rsidRPr="00076C56">
        <w:rPr>
          <w:rFonts w:ascii="Garamond" w:hAnsi="Garamond"/>
          <w:i/>
          <w:iCs/>
          <w:color w:val="C00000"/>
          <w:sz w:val="24"/>
          <w:szCs w:val="24"/>
        </w:rPr>
        <w:t>st</w:t>
      </w:r>
      <w:r w:rsidR="004153C7">
        <w:rPr>
          <w:rFonts w:ascii="Garamond" w:hAnsi="Garamond"/>
          <w:i/>
          <w:iCs/>
          <w:color w:val="C00000"/>
          <w:sz w:val="24"/>
          <w:szCs w:val="24"/>
        </w:rPr>
        <w:t>–</w:t>
      </w:r>
      <w:r w:rsidR="00DC2F3E" w:rsidRPr="00076C56">
        <w:rPr>
          <w:rFonts w:ascii="Garamond" w:hAnsi="Garamond"/>
          <w:i/>
          <w:iCs/>
          <w:color w:val="C00000"/>
          <w:sz w:val="24"/>
          <w:szCs w:val="24"/>
        </w:rPr>
        <w:t xml:space="preserve">ce que c'est assez clair… ? </w:t>
      </w:r>
    </w:p>
    <w:p w:rsidR="00DC2F3E" w:rsidRPr="00076C56" w:rsidRDefault="00DC2F3E" w:rsidP="006473DF">
      <w:pPr>
        <w:pStyle w:val="Corpsdetexte2"/>
        <w:ind w:left="708"/>
        <w:rPr>
          <w:rFonts w:ascii="Garamond" w:hAnsi="Garamond"/>
          <w:i/>
          <w:iCs/>
          <w:color w:val="C00000"/>
          <w:sz w:val="24"/>
          <w:szCs w:val="24"/>
        </w:rPr>
      </w:pPr>
      <w:r w:rsidRPr="00076C56">
        <w:rPr>
          <w:rFonts w:ascii="Garamond" w:hAnsi="Garamond"/>
          <w:i/>
          <w:iCs/>
          <w:color w:val="C00000"/>
          <w:sz w:val="24"/>
          <w:szCs w:val="24"/>
        </w:rPr>
        <w:t>Est</w:t>
      </w:r>
      <w:r w:rsidR="004153C7">
        <w:rPr>
          <w:rFonts w:ascii="Garamond" w:hAnsi="Garamond"/>
          <w:i/>
          <w:iCs/>
          <w:color w:val="C00000"/>
          <w:sz w:val="24"/>
          <w:szCs w:val="24"/>
        </w:rPr>
        <w:t>–</w:t>
      </w:r>
      <w:r w:rsidRPr="00076C56">
        <w:rPr>
          <w:rFonts w:ascii="Garamond" w:hAnsi="Garamond"/>
          <w:i/>
          <w:iCs/>
          <w:color w:val="C00000"/>
          <w:sz w:val="24"/>
          <w:szCs w:val="24"/>
        </w:rPr>
        <w:t>ce qu'on voit de là</w:t>
      </w:r>
      <w:r w:rsidR="004153C7">
        <w:rPr>
          <w:rFonts w:ascii="Garamond" w:hAnsi="Garamond"/>
          <w:i/>
          <w:iCs/>
          <w:color w:val="C00000"/>
          <w:sz w:val="24"/>
          <w:szCs w:val="24"/>
        </w:rPr>
        <w:t>–</w:t>
      </w:r>
      <w:r w:rsidRPr="00076C56">
        <w:rPr>
          <w:rFonts w:ascii="Garamond" w:hAnsi="Garamond"/>
          <w:i/>
          <w:iCs/>
          <w:color w:val="C00000"/>
          <w:sz w:val="24"/>
          <w:szCs w:val="24"/>
        </w:rPr>
        <w:t>bas, de cette façon mal éclairée ?</w:t>
      </w:r>
    </w:p>
    <w:p w:rsidR="00DC2F3E" w:rsidRDefault="00DC2F3E">
      <w:pPr>
        <w:pStyle w:val="Corpsdetexte2"/>
        <w:rPr>
          <w:szCs w:val="16"/>
        </w:rPr>
      </w:pPr>
    </w:p>
    <w:p w:rsidR="00185EE7" w:rsidRDefault="00DC2F3E">
      <w:pPr>
        <w:pStyle w:val="Corpsdetexte2"/>
        <w:rPr>
          <w:szCs w:val="16"/>
        </w:rPr>
      </w:pPr>
      <w:r>
        <w:rPr>
          <w:szCs w:val="16"/>
        </w:rPr>
        <w:t xml:space="preserve">Ici nous avons ouvert un orifice traversant à la fois ce qui dans mon dessin symbolisait le </w:t>
      </w:r>
      <w:r w:rsidRPr="00185EE7">
        <w:rPr>
          <w:rFonts w:ascii="Times New Roman" w:hAnsi="Times New Roman" w:cs="Times New Roman"/>
          <w:i/>
          <w:sz w:val="24"/>
          <w:szCs w:val="24"/>
        </w:rPr>
        <w:t>cosmos</w:t>
      </w:r>
      <w:r>
        <w:rPr>
          <w:szCs w:val="16"/>
        </w:rPr>
        <w:t xml:space="preserve"> </w:t>
      </w:r>
      <w:r w:rsidRPr="00185EE7">
        <w:rPr>
          <w:i/>
          <w:sz w:val="24"/>
          <w:szCs w:val="24"/>
        </w:rPr>
        <w:t>enveloppant</w:t>
      </w:r>
      <w:r>
        <w:rPr>
          <w:szCs w:val="16"/>
        </w:rPr>
        <w:t xml:space="preserve">, et ce qui dans mon dessin symbolisait le microcosme enveloppé, et que c'est ça par où nous rejoignons </w:t>
      </w:r>
    </w:p>
    <w:p w:rsidR="00DC2F3E" w:rsidRDefault="00DC2F3E">
      <w:pPr>
        <w:pStyle w:val="Corpsdetexte2"/>
        <w:rPr>
          <w:szCs w:val="16"/>
        </w:rPr>
      </w:pPr>
      <w:r>
        <w:rPr>
          <w:szCs w:val="16"/>
        </w:rPr>
        <w:t xml:space="preserve">la structure de </w:t>
      </w:r>
      <w:r w:rsidRPr="00185EE7">
        <w:rPr>
          <w:rFonts w:ascii="Times New Roman" w:hAnsi="Times New Roman" w:cs="Times New Roman"/>
          <w:i/>
          <w:color w:val="0000CC"/>
          <w:sz w:val="24"/>
          <w:szCs w:val="24"/>
        </w:rPr>
        <w:t xml:space="preserve">la bouteille de </w:t>
      </w:r>
      <w:r w:rsidRPr="00185EE7">
        <w:rPr>
          <w:rFonts w:ascii="Times New Roman" w:hAnsi="Times New Roman" w:cs="Times New Roman"/>
          <w:i/>
          <w:color w:val="0000CC"/>
          <w:sz w:val="22"/>
          <w:szCs w:val="22"/>
        </w:rPr>
        <w:t>K</w:t>
      </w:r>
      <w:r w:rsidR="00185EE7" w:rsidRPr="00185EE7">
        <w:rPr>
          <w:rFonts w:ascii="Times New Roman" w:hAnsi="Times New Roman" w:cs="Times New Roman"/>
          <w:i/>
          <w:color w:val="0000CC"/>
          <w:sz w:val="22"/>
          <w:szCs w:val="22"/>
        </w:rPr>
        <w:t>lein</w:t>
      </w:r>
      <w:r w:rsidR="006473DF">
        <w:rPr>
          <w:szCs w:val="16"/>
        </w:rPr>
        <w:t>.</w:t>
      </w:r>
    </w:p>
    <w:p w:rsidR="006473DF" w:rsidRDefault="006473DF">
      <w:pPr>
        <w:pStyle w:val="Corpsdetexte2"/>
        <w:rPr>
          <w:szCs w:val="16"/>
        </w:rPr>
      </w:pPr>
    </w:p>
    <w:p w:rsidR="00DC2F3E" w:rsidRPr="00076C56" w:rsidRDefault="00DC2F3E">
      <w:pPr>
        <w:pStyle w:val="Corpsdetexte2"/>
        <w:ind w:left="708"/>
        <w:rPr>
          <w:rFonts w:ascii="Garamond" w:hAnsi="Garamond"/>
          <w:i/>
          <w:iCs/>
          <w:color w:val="C00000"/>
          <w:sz w:val="24"/>
          <w:szCs w:val="24"/>
        </w:rPr>
      </w:pPr>
      <w:r w:rsidRPr="00076C56">
        <w:rPr>
          <w:rFonts w:ascii="Garamond" w:hAnsi="Garamond"/>
          <w:i/>
          <w:iCs/>
          <w:color w:val="C00000"/>
          <w:sz w:val="24"/>
          <w:szCs w:val="24"/>
        </w:rPr>
        <w:t>Est</w:t>
      </w:r>
      <w:r w:rsidR="004153C7">
        <w:rPr>
          <w:rFonts w:ascii="Garamond" w:hAnsi="Garamond"/>
          <w:i/>
          <w:iCs/>
          <w:color w:val="C00000"/>
          <w:sz w:val="24"/>
          <w:szCs w:val="24"/>
        </w:rPr>
        <w:t>–</w:t>
      </w:r>
      <w:r w:rsidRPr="00076C56">
        <w:rPr>
          <w:rFonts w:ascii="Garamond" w:hAnsi="Garamond"/>
          <w:i/>
          <w:iCs/>
          <w:color w:val="C00000"/>
          <w:sz w:val="24"/>
          <w:szCs w:val="24"/>
        </w:rPr>
        <w:t>ce que vous l'avez assez vu ?</w:t>
      </w:r>
    </w:p>
    <w:p w:rsidR="006473DF" w:rsidRPr="00076C56" w:rsidRDefault="00DC2F3E">
      <w:pPr>
        <w:pStyle w:val="Corpsdetexte2"/>
        <w:ind w:left="708"/>
        <w:rPr>
          <w:rFonts w:ascii="Garamond" w:hAnsi="Garamond"/>
          <w:i/>
          <w:iCs/>
          <w:color w:val="C00000"/>
          <w:sz w:val="24"/>
          <w:szCs w:val="24"/>
        </w:rPr>
      </w:pPr>
      <w:r w:rsidRPr="00076C56">
        <w:rPr>
          <w:rFonts w:ascii="Garamond" w:hAnsi="Garamond"/>
          <w:i/>
          <w:iCs/>
          <w:color w:val="C00000"/>
          <w:sz w:val="24"/>
          <w:szCs w:val="24"/>
        </w:rPr>
        <w:t>Non, eh bien je vais le faire plus grand, sinon nous</w:t>
      </w:r>
      <w:r w:rsidRPr="00076C56">
        <w:rPr>
          <w:rFonts w:ascii="Garamond" w:hAnsi="Garamond"/>
          <w:i/>
          <w:iCs/>
          <w:smallCaps/>
          <w:color w:val="C00000"/>
          <w:sz w:val="24"/>
          <w:szCs w:val="24"/>
        </w:rPr>
        <w:t xml:space="preserve"> </w:t>
      </w:r>
      <w:r w:rsidRPr="00076C56">
        <w:rPr>
          <w:rFonts w:ascii="Garamond" w:hAnsi="Garamond"/>
          <w:i/>
          <w:iCs/>
          <w:color w:val="C00000"/>
          <w:sz w:val="24"/>
          <w:szCs w:val="24"/>
        </w:rPr>
        <w:t xml:space="preserve">n'y comprendrons jamais rien. </w:t>
      </w:r>
    </w:p>
    <w:p w:rsidR="00DC2F3E" w:rsidRPr="00076C56" w:rsidRDefault="00DC2F3E">
      <w:pPr>
        <w:pStyle w:val="Corpsdetexte2"/>
        <w:ind w:left="708"/>
        <w:rPr>
          <w:rFonts w:ascii="Garamond" w:hAnsi="Garamond"/>
          <w:i/>
          <w:iCs/>
          <w:color w:val="C00000"/>
          <w:sz w:val="24"/>
          <w:szCs w:val="24"/>
        </w:rPr>
      </w:pPr>
      <w:r w:rsidRPr="00076C56">
        <w:rPr>
          <w:rFonts w:ascii="Garamond" w:hAnsi="Garamond"/>
          <w:i/>
          <w:iCs/>
          <w:color w:val="C00000"/>
          <w:sz w:val="24"/>
          <w:szCs w:val="24"/>
        </w:rPr>
        <w:t>La voici complète.</w:t>
      </w:r>
    </w:p>
    <w:p w:rsidR="00DC2F3E" w:rsidRPr="00076C56" w:rsidRDefault="00DC2F3E">
      <w:pPr>
        <w:pStyle w:val="Corpsdetexte2"/>
        <w:ind w:left="708"/>
        <w:rPr>
          <w:rFonts w:ascii="Garamond" w:hAnsi="Garamond"/>
          <w:i/>
          <w:iCs/>
          <w:color w:val="C00000"/>
          <w:sz w:val="24"/>
          <w:szCs w:val="24"/>
        </w:rPr>
      </w:pPr>
      <w:r w:rsidRPr="00076C56">
        <w:rPr>
          <w:rFonts w:ascii="Garamond" w:hAnsi="Garamond"/>
          <w:i/>
          <w:iCs/>
          <w:color w:val="C00000"/>
          <w:sz w:val="24"/>
          <w:szCs w:val="24"/>
        </w:rPr>
        <w:lastRenderedPageBreak/>
        <w:t>Est</w:t>
      </w:r>
      <w:r w:rsidR="004153C7">
        <w:rPr>
          <w:rFonts w:ascii="Garamond" w:hAnsi="Garamond"/>
          <w:i/>
          <w:iCs/>
          <w:color w:val="C00000"/>
          <w:sz w:val="24"/>
          <w:szCs w:val="24"/>
        </w:rPr>
        <w:t>–</w:t>
      </w:r>
      <w:r w:rsidRPr="00076C56">
        <w:rPr>
          <w:rFonts w:ascii="Garamond" w:hAnsi="Garamond"/>
          <w:i/>
          <w:iCs/>
          <w:color w:val="C00000"/>
          <w:sz w:val="24"/>
          <w:szCs w:val="24"/>
        </w:rPr>
        <w:t xml:space="preserve">ce que ça commence à se voir ? </w:t>
      </w:r>
    </w:p>
    <w:p w:rsidR="00DC2F3E" w:rsidRPr="00076C56" w:rsidRDefault="00DC2F3E">
      <w:pPr>
        <w:pStyle w:val="Corpsdetexte2"/>
        <w:ind w:left="708"/>
        <w:rPr>
          <w:rFonts w:ascii="Garamond" w:hAnsi="Garamond"/>
          <w:i/>
          <w:iCs/>
          <w:color w:val="C00000"/>
          <w:sz w:val="24"/>
          <w:szCs w:val="24"/>
        </w:rPr>
      </w:pPr>
      <w:r w:rsidRPr="00076C56">
        <w:rPr>
          <w:rFonts w:ascii="Garamond" w:hAnsi="Garamond"/>
          <w:i/>
          <w:iCs/>
          <w:color w:val="C00000"/>
          <w:sz w:val="24"/>
          <w:szCs w:val="24"/>
        </w:rPr>
        <w:t>Est</w:t>
      </w:r>
      <w:r w:rsidR="004153C7">
        <w:rPr>
          <w:rFonts w:ascii="Garamond" w:hAnsi="Garamond"/>
          <w:i/>
          <w:iCs/>
          <w:color w:val="C00000"/>
          <w:sz w:val="24"/>
          <w:szCs w:val="24"/>
        </w:rPr>
        <w:t>–</w:t>
      </w:r>
      <w:r w:rsidRPr="00076C56">
        <w:rPr>
          <w:rFonts w:ascii="Garamond" w:hAnsi="Garamond"/>
          <w:i/>
          <w:iCs/>
          <w:color w:val="C00000"/>
          <w:sz w:val="24"/>
          <w:szCs w:val="24"/>
        </w:rPr>
        <w:t xml:space="preserve">ce que ça commence à se voir ? </w:t>
      </w:r>
    </w:p>
    <w:p w:rsidR="006473DF" w:rsidRPr="00076C56" w:rsidRDefault="00DC2F3E">
      <w:pPr>
        <w:pStyle w:val="Corpsdetexte2"/>
        <w:ind w:left="708"/>
        <w:rPr>
          <w:rFonts w:ascii="Garamond" w:hAnsi="Garamond"/>
          <w:i/>
          <w:iCs/>
          <w:color w:val="C00000"/>
          <w:sz w:val="24"/>
          <w:szCs w:val="24"/>
        </w:rPr>
      </w:pPr>
      <w:r w:rsidRPr="00076C56">
        <w:rPr>
          <w:rFonts w:ascii="Garamond" w:hAnsi="Garamond"/>
          <w:i/>
          <w:iCs/>
          <w:color w:val="C00000"/>
          <w:sz w:val="24"/>
          <w:szCs w:val="24"/>
        </w:rPr>
        <w:t>Est</w:t>
      </w:r>
      <w:r w:rsidR="004153C7">
        <w:rPr>
          <w:rFonts w:ascii="Garamond" w:hAnsi="Garamond"/>
          <w:i/>
          <w:iCs/>
          <w:color w:val="C00000"/>
          <w:sz w:val="24"/>
          <w:szCs w:val="24"/>
        </w:rPr>
        <w:t>–</w:t>
      </w:r>
      <w:r w:rsidRPr="00076C56">
        <w:rPr>
          <w:rFonts w:ascii="Garamond" w:hAnsi="Garamond"/>
          <w:i/>
          <w:iCs/>
          <w:color w:val="C00000"/>
          <w:sz w:val="24"/>
          <w:szCs w:val="24"/>
        </w:rPr>
        <w:t xml:space="preserve">ce que vous retrouvez l'essentiel de ce que je vous ai expliqué de tout à l'heure, </w:t>
      </w:r>
    </w:p>
    <w:p w:rsidR="00DC2F3E" w:rsidRPr="00076C56" w:rsidRDefault="00DC2F3E">
      <w:pPr>
        <w:pStyle w:val="Corpsdetexte2"/>
        <w:ind w:left="708"/>
        <w:rPr>
          <w:rFonts w:ascii="Garamond" w:hAnsi="Garamond"/>
          <w:i/>
          <w:iCs/>
          <w:color w:val="C00000"/>
          <w:sz w:val="24"/>
          <w:szCs w:val="24"/>
        </w:rPr>
      </w:pPr>
      <w:r w:rsidRPr="00076C56">
        <w:rPr>
          <w:rFonts w:ascii="Garamond" w:hAnsi="Garamond"/>
          <w:i/>
          <w:iCs/>
          <w:color w:val="C00000"/>
          <w:sz w:val="24"/>
          <w:szCs w:val="24"/>
        </w:rPr>
        <w:t xml:space="preserve">la structure de la bouteille de </w:t>
      </w:r>
      <w:r w:rsidRPr="00076C56">
        <w:rPr>
          <w:rFonts w:ascii="Garamond" w:hAnsi="Garamond"/>
          <w:i/>
          <w:iCs/>
          <w:color w:val="C00000"/>
          <w:sz w:val="22"/>
          <w:szCs w:val="22"/>
        </w:rPr>
        <w:t>K</w:t>
      </w:r>
      <w:r w:rsidR="00185EE7" w:rsidRPr="00076C56">
        <w:rPr>
          <w:rFonts w:ascii="Garamond" w:hAnsi="Garamond"/>
          <w:i/>
          <w:iCs/>
          <w:color w:val="C00000"/>
          <w:sz w:val="22"/>
          <w:szCs w:val="22"/>
        </w:rPr>
        <w:t>lein</w:t>
      </w:r>
      <w:r w:rsidRPr="00076C56">
        <w:rPr>
          <w:rFonts w:ascii="Garamond" w:hAnsi="Garamond"/>
          <w:i/>
          <w:iCs/>
          <w:color w:val="C00000"/>
          <w:sz w:val="24"/>
          <w:szCs w:val="24"/>
        </w:rPr>
        <w:t xml:space="preserve"> ? </w:t>
      </w:r>
    </w:p>
    <w:p w:rsidR="00DC2F3E" w:rsidRPr="00076C56" w:rsidRDefault="00DC2F3E">
      <w:pPr>
        <w:pStyle w:val="Corpsdetexte2"/>
        <w:ind w:left="708"/>
        <w:rPr>
          <w:rFonts w:ascii="Garamond" w:hAnsi="Garamond"/>
          <w:i/>
          <w:iCs/>
          <w:color w:val="C00000"/>
          <w:sz w:val="24"/>
          <w:szCs w:val="24"/>
        </w:rPr>
      </w:pPr>
      <w:r w:rsidRPr="00076C56">
        <w:rPr>
          <w:rFonts w:ascii="Garamond" w:hAnsi="Garamond"/>
          <w:i/>
          <w:iCs/>
          <w:color w:val="C00000"/>
          <w:sz w:val="24"/>
          <w:szCs w:val="24"/>
        </w:rPr>
        <w:t>Il faut que ce tableau soit vraiment mal éclairé. Est</w:t>
      </w:r>
      <w:r w:rsidR="004153C7">
        <w:rPr>
          <w:rFonts w:ascii="Garamond" w:hAnsi="Garamond"/>
          <w:i/>
          <w:iCs/>
          <w:color w:val="C00000"/>
          <w:sz w:val="24"/>
          <w:szCs w:val="24"/>
        </w:rPr>
        <w:t>–</w:t>
      </w:r>
      <w:r w:rsidRPr="00076C56">
        <w:rPr>
          <w:rFonts w:ascii="Garamond" w:hAnsi="Garamond"/>
          <w:i/>
          <w:iCs/>
          <w:color w:val="C00000"/>
          <w:sz w:val="24"/>
          <w:szCs w:val="24"/>
        </w:rPr>
        <w:t>ce qu'il n'y a pas de la lumière, pour que je vois là</w:t>
      </w:r>
      <w:r w:rsidR="004153C7">
        <w:rPr>
          <w:rFonts w:ascii="Garamond" w:hAnsi="Garamond"/>
          <w:i/>
          <w:iCs/>
          <w:color w:val="C00000"/>
          <w:sz w:val="24"/>
          <w:szCs w:val="24"/>
        </w:rPr>
        <w:t>–</w:t>
      </w:r>
      <w:r w:rsidRPr="00076C56">
        <w:rPr>
          <w:rFonts w:ascii="Garamond" w:hAnsi="Garamond"/>
          <w:i/>
          <w:iCs/>
          <w:color w:val="C00000"/>
          <w:sz w:val="24"/>
          <w:szCs w:val="24"/>
        </w:rPr>
        <w:t xml:space="preserve">bas les personnes se pousser du col ? </w:t>
      </w:r>
    </w:p>
    <w:p w:rsidR="00DC2F3E" w:rsidRDefault="00DC2F3E">
      <w:pPr>
        <w:pStyle w:val="Corpsdetexte2"/>
        <w:ind w:left="708"/>
        <w:rPr>
          <w:i/>
          <w:iCs/>
          <w:szCs w:val="18"/>
        </w:rPr>
      </w:pPr>
      <w:r w:rsidRPr="00076C56">
        <w:rPr>
          <w:rFonts w:ascii="Garamond" w:hAnsi="Garamond"/>
          <w:i/>
          <w:iCs/>
          <w:color w:val="C00000"/>
          <w:sz w:val="24"/>
          <w:szCs w:val="24"/>
        </w:rPr>
        <w:t>Ce serait quand même important que vous voyez ce que j'ai dessiné !…</w:t>
      </w:r>
    </w:p>
    <w:p w:rsidR="006473DF" w:rsidRDefault="006473DF">
      <w:pPr>
        <w:pStyle w:val="Corpsdetexte2"/>
        <w:ind w:left="708"/>
        <w:rPr>
          <w:szCs w:val="18"/>
        </w:rPr>
      </w:pPr>
    </w:p>
    <w:p w:rsidR="006473DF" w:rsidRDefault="00DC2F3E">
      <w:pPr>
        <w:pStyle w:val="Corpsdetexte2"/>
        <w:rPr>
          <w:szCs w:val="18"/>
        </w:rPr>
      </w:pPr>
      <w:r>
        <w:rPr>
          <w:szCs w:val="18"/>
        </w:rPr>
        <w:t xml:space="preserve">Je vous emmène là, par une voie difficile, et qui, vues l'heure et la nécessité de l'explication, </w:t>
      </w:r>
    </w:p>
    <w:p w:rsidR="00185EE7" w:rsidRDefault="00DC2F3E">
      <w:pPr>
        <w:pStyle w:val="Corpsdetexte2"/>
        <w:rPr>
          <w:szCs w:val="18"/>
        </w:rPr>
      </w:pPr>
      <w:r>
        <w:rPr>
          <w:szCs w:val="18"/>
        </w:rPr>
        <w:t xml:space="preserve">ne vous mènera pas aujourd'hui directement </w:t>
      </w:r>
    </w:p>
    <w:p w:rsidR="006473DF" w:rsidRDefault="00DC2F3E">
      <w:pPr>
        <w:pStyle w:val="Corpsdetexte2"/>
        <w:rPr>
          <w:szCs w:val="18"/>
        </w:rPr>
      </w:pPr>
      <w:r>
        <w:rPr>
          <w:szCs w:val="18"/>
        </w:rPr>
        <w:t xml:space="preserve">sur sa relation au langage. </w:t>
      </w:r>
    </w:p>
    <w:p w:rsidR="00076C56" w:rsidRDefault="00076C56">
      <w:pPr>
        <w:pStyle w:val="Corpsdetexte2"/>
        <w:rPr>
          <w:szCs w:val="18"/>
        </w:rPr>
      </w:pPr>
    </w:p>
    <w:p w:rsidR="00DC2F3E" w:rsidRDefault="00DC2F3E">
      <w:pPr>
        <w:pStyle w:val="Corpsdetexte2"/>
        <w:rPr>
          <w:szCs w:val="18"/>
        </w:rPr>
      </w:pPr>
      <w:r>
        <w:rPr>
          <w:szCs w:val="18"/>
        </w:rPr>
        <w:t>Aussi bien, puisque nous n’avons plus que dix minutes, je vais essayer de vous en donner une petite explication, amusante, dont vous verrez le rapport global avec le champ de l'expérience analytique.</w:t>
      </w:r>
    </w:p>
    <w:p w:rsidR="00076C56" w:rsidRDefault="00076C56">
      <w:pPr>
        <w:pStyle w:val="Corpsdetexte2"/>
        <w:rPr>
          <w:szCs w:val="18"/>
        </w:rPr>
      </w:pPr>
    </w:p>
    <w:p w:rsidR="006473DF" w:rsidRDefault="00DC2F3E">
      <w:pPr>
        <w:pStyle w:val="Corpsdetexte2"/>
        <w:rPr>
          <w:szCs w:val="18"/>
        </w:rPr>
      </w:pPr>
      <w:r>
        <w:rPr>
          <w:szCs w:val="18"/>
        </w:rPr>
        <w:t xml:space="preserve">Il y a plus d'une façon de traduire cette </w:t>
      </w:r>
      <w:r w:rsidRPr="006473DF">
        <w:rPr>
          <w:rFonts w:ascii="Times New Roman" w:hAnsi="Times New Roman" w:cs="Times New Roman"/>
          <w:i/>
          <w:sz w:val="24"/>
          <w:szCs w:val="24"/>
        </w:rPr>
        <w:t>construction</w:t>
      </w:r>
      <w:r>
        <w:rPr>
          <w:szCs w:val="18"/>
        </w:rPr>
        <w:t xml:space="preserve">. </w:t>
      </w:r>
    </w:p>
    <w:p w:rsidR="00076C56" w:rsidRDefault="00DC2F3E">
      <w:pPr>
        <w:pStyle w:val="Corpsdetexte2"/>
        <w:rPr>
          <w:szCs w:val="18"/>
        </w:rPr>
      </w:pPr>
      <w:r>
        <w:rPr>
          <w:szCs w:val="18"/>
        </w:rPr>
        <w:t xml:space="preserve">Je pourrai vous y donner la figure de GAGARINE </w:t>
      </w:r>
    </w:p>
    <w:p w:rsidR="006473DF" w:rsidRDefault="00DC2F3E">
      <w:pPr>
        <w:pStyle w:val="Corpsdetexte2"/>
        <w:rPr>
          <w:szCs w:val="18"/>
        </w:rPr>
      </w:pPr>
      <w:r>
        <w:rPr>
          <w:szCs w:val="18"/>
        </w:rPr>
        <w:t xml:space="preserve">le cosmonaute. GAGARINE le cosmonaute, apparemment </w:t>
      </w:r>
    </w:p>
    <w:p w:rsidR="006473DF" w:rsidRDefault="00DC2F3E">
      <w:pPr>
        <w:pStyle w:val="Corpsdetexte2"/>
        <w:rPr>
          <w:szCs w:val="18"/>
        </w:rPr>
      </w:pPr>
      <w:r>
        <w:rPr>
          <w:szCs w:val="18"/>
        </w:rPr>
        <w:t>est</w:t>
      </w:r>
      <w:r>
        <w:rPr>
          <w:i/>
          <w:iCs/>
          <w:szCs w:val="18"/>
        </w:rPr>
        <w:t xml:space="preserve"> </w:t>
      </w:r>
      <w:r>
        <w:rPr>
          <w:szCs w:val="18"/>
        </w:rPr>
        <w:t>bel et bien enfermé</w:t>
      </w:r>
      <w:r w:rsidR="006473DF">
        <w:rPr>
          <w:szCs w:val="18"/>
        </w:rPr>
        <w:t xml:space="preserve">, </w:t>
      </w:r>
      <w:r>
        <w:rPr>
          <w:szCs w:val="18"/>
        </w:rPr>
        <w:t xml:space="preserve">disons pour simplifier et aller vite </w:t>
      </w:r>
      <w:r w:rsidR="004153C7">
        <w:rPr>
          <w:szCs w:val="18"/>
        </w:rPr>
        <w:t>–</w:t>
      </w:r>
      <w:r>
        <w:rPr>
          <w:szCs w:val="18"/>
        </w:rPr>
        <w:t xml:space="preserve"> nous n'avons plus beaucoup de temps</w:t>
      </w:r>
      <w:r>
        <w:rPr>
          <w:i/>
          <w:iCs/>
          <w:szCs w:val="18"/>
        </w:rPr>
        <w:t xml:space="preserve"> </w:t>
      </w:r>
      <w:r w:rsidR="004153C7">
        <w:rPr>
          <w:i/>
          <w:iCs/>
          <w:szCs w:val="18"/>
        </w:rPr>
        <w:t>–</w:t>
      </w:r>
      <w:r>
        <w:rPr>
          <w:i/>
          <w:iCs/>
          <w:szCs w:val="18"/>
        </w:rPr>
        <w:t xml:space="preserve"> </w:t>
      </w:r>
      <w:r>
        <w:rPr>
          <w:szCs w:val="18"/>
        </w:rPr>
        <w:t xml:space="preserve">comme l'image antique, dans son petit </w:t>
      </w:r>
      <w:r w:rsidRPr="006473DF">
        <w:rPr>
          <w:rFonts w:ascii="Times New Roman" w:hAnsi="Times New Roman" w:cs="Times New Roman"/>
          <w:i/>
          <w:sz w:val="24"/>
          <w:szCs w:val="24"/>
        </w:rPr>
        <w:t>cosmos baladeur</w:t>
      </w:r>
      <w:r>
        <w:rPr>
          <w:szCs w:val="18"/>
        </w:rPr>
        <w:t xml:space="preserve">. </w:t>
      </w:r>
    </w:p>
    <w:p w:rsidR="006473DF" w:rsidRDefault="006473DF">
      <w:pPr>
        <w:pStyle w:val="Corpsdetexte2"/>
        <w:rPr>
          <w:szCs w:val="18"/>
        </w:rPr>
      </w:pPr>
    </w:p>
    <w:p w:rsidR="00185EE7" w:rsidRDefault="00DC2F3E">
      <w:pPr>
        <w:pStyle w:val="Corpsdetexte2"/>
        <w:rPr>
          <w:szCs w:val="18"/>
        </w:rPr>
      </w:pPr>
      <w:r>
        <w:rPr>
          <w:szCs w:val="18"/>
        </w:rPr>
        <w:t xml:space="preserve">Du point de vue biologique, c'est d'ailleurs </w:t>
      </w:r>
    </w:p>
    <w:p w:rsidR="00C0335D" w:rsidRDefault="00DC2F3E" w:rsidP="00185EE7">
      <w:pPr>
        <w:pStyle w:val="Corpsdetexte2"/>
        <w:rPr>
          <w:szCs w:val="16"/>
        </w:rPr>
      </w:pPr>
      <w:r>
        <w:rPr>
          <w:szCs w:val="18"/>
        </w:rPr>
        <w:t>entre nous, permettez</w:t>
      </w:r>
      <w:r w:rsidR="004153C7">
        <w:rPr>
          <w:szCs w:val="18"/>
        </w:rPr>
        <w:t>–</w:t>
      </w:r>
      <w:r>
        <w:rPr>
          <w:szCs w:val="18"/>
        </w:rPr>
        <w:t xml:space="preserve">moi de vous le faire remarquer au </w:t>
      </w:r>
      <w:r>
        <w:rPr>
          <w:szCs w:val="16"/>
        </w:rPr>
        <w:t>passage, quelque chose de bien curieux</w:t>
      </w:r>
      <w:r w:rsidR="00185EE7">
        <w:rPr>
          <w:szCs w:val="16"/>
        </w:rPr>
        <w:t xml:space="preserve"> e</w:t>
      </w:r>
      <w:r>
        <w:rPr>
          <w:szCs w:val="16"/>
        </w:rPr>
        <w:t xml:space="preserve">t qui </w:t>
      </w:r>
      <w:r>
        <w:t xml:space="preserve">pourrait </w:t>
      </w:r>
      <w:r>
        <w:rPr>
          <w:szCs w:val="16"/>
        </w:rPr>
        <w:t>se ponctuer par rapport à l'évolution de la lignée animale</w:t>
      </w:r>
      <w:r w:rsidR="006473DF">
        <w:rPr>
          <w:szCs w:val="16"/>
        </w:rPr>
        <w:t> :</w:t>
      </w:r>
      <w:r w:rsidR="00185EE7">
        <w:rPr>
          <w:szCs w:val="16"/>
        </w:rPr>
        <w:t xml:space="preserve"> </w:t>
      </w:r>
      <w:r>
        <w:rPr>
          <w:szCs w:val="16"/>
        </w:rPr>
        <w:t xml:space="preserve">je vous rappelle qu'il est très difficile de saisir, de saisir d'une façon un tant soit peu concevable, comment un animal qui échangeait régulièrement ce dont il avait besoin, du point de vue respiratoire, avec le milieu dans lequel il était plongé au niveau des branchies, </w:t>
      </w:r>
      <w:r w:rsidRPr="00185EE7">
        <w:rPr>
          <w:rFonts w:ascii="Times New Roman" w:hAnsi="Times New Roman" w:cs="Times New Roman"/>
          <w:i/>
          <w:sz w:val="24"/>
          <w:szCs w:val="24"/>
        </w:rPr>
        <w:t>a réalisé cette chose absolument fabuleuse</w:t>
      </w:r>
      <w:r w:rsidR="00185EE7">
        <w:rPr>
          <w:rFonts w:ascii="Times New Roman" w:hAnsi="Times New Roman" w:cs="Times New Roman"/>
          <w:i/>
          <w:sz w:val="24"/>
          <w:szCs w:val="24"/>
        </w:rPr>
        <w:t xml:space="preserve"> </w:t>
      </w:r>
      <w:r w:rsidRPr="00185EE7">
        <w:rPr>
          <w:rFonts w:ascii="Times New Roman" w:hAnsi="Times New Roman" w:cs="Times New Roman"/>
          <w:i/>
          <w:sz w:val="24"/>
          <w:szCs w:val="24"/>
        </w:rPr>
        <w:t xml:space="preserve">de pouvoir sortir hors </w:t>
      </w:r>
      <w:r w:rsidR="00C0335D" w:rsidRPr="00185EE7">
        <w:rPr>
          <w:rFonts w:ascii="Times New Roman" w:hAnsi="Times New Roman" w:cs="Times New Roman"/>
          <w:i/>
          <w:sz w:val="24"/>
          <w:szCs w:val="24"/>
        </w:rPr>
        <w:t>de l'eau</w:t>
      </w:r>
      <w:r w:rsidR="00C0335D">
        <w:rPr>
          <w:szCs w:val="16"/>
        </w:rPr>
        <w:t xml:space="preserve"> dans le cas présent </w:t>
      </w:r>
    </w:p>
    <w:p w:rsidR="00DC2F3E" w:rsidRDefault="00DC2F3E" w:rsidP="00C0335D">
      <w:pPr>
        <w:pStyle w:val="Corpsdetexte2"/>
        <w:rPr>
          <w:szCs w:val="16"/>
        </w:rPr>
      </w:pPr>
      <w:r w:rsidRPr="00185EE7">
        <w:rPr>
          <w:rFonts w:ascii="Times New Roman" w:hAnsi="Times New Roman" w:cs="Times New Roman"/>
          <w:i/>
          <w:sz w:val="24"/>
          <w:szCs w:val="24"/>
        </w:rPr>
        <w:t>en s'envoyant à l'intérieur de lui</w:t>
      </w:r>
      <w:r w:rsidR="004153C7" w:rsidRPr="00185EE7">
        <w:rPr>
          <w:rFonts w:ascii="Times New Roman" w:hAnsi="Times New Roman" w:cs="Times New Roman"/>
          <w:i/>
          <w:sz w:val="24"/>
          <w:szCs w:val="24"/>
        </w:rPr>
        <w:t>–</w:t>
      </w:r>
      <w:r w:rsidRPr="00185EE7">
        <w:rPr>
          <w:rFonts w:ascii="Times New Roman" w:hAnsi="Times New Roman" w:cs="Times New Roman"/>
          <w:i/>
          <w:sz w:val="24"/>
          <w:szCs w:val="24"/>
        </w:rPr>
        <w:t>même une fraction importante de l'atmosphère</w:t>
      </w:r>
      <w:r>
        <w:rPr>
          <w:szCs w:val="16"/>
        </w:rPr>
        <w:t>.</w:t>
      </w:r>
    </w:p>
    <w:p w:rsidR="006473DF" w:rsidRDefault="006473DF">
      <w:pPr>
        <w:pStyle w:val="Corpsdetexte2"/>
        <w:rPr>
          <w:szCs w:val="16"/>
        </w:rPr>
      </w:pPr>
    </w:p>
    <w:p w:rsidR="00185EE7" w:rsidRDefault="00DC2F3E">
      <w:pPr>
        <w:pStyle w:val="Corpsdetexte2"/>
        <w:rPr>
          <w:szCs w:val="16"/>
        </w:rPr>
      </w:pPr>
      <w:r>
        <w:rPr>
          <w:szCs w:val="16"/>
        </w:rPr>
        <w:t xml:space="preserve">De ce point de vue évolutionniste, vous pouvez remarquer que GAGARINE, si tant est qu'il ait </w:t>
      </w:r>
    </w:p>
    <w:p w:rsidR="00185EE7" w:rsidRDefault="00DC2F3E">
      <w:pPr>
        <w:pStyle w:val="Corpsdetexte2"/>
        <w:rPr>
          <w:szCs w:val="16"/>
        </w:rPr>
      </w:pPr>
      <w:r>
        <w:rPr>
          <w:szCs w:val="16"/>
        </w:rPr>
        <w:t>dans tout cela la moindre</w:t>
      </w:r>
      <w:r>
        <w:rPr>
          <w:color w:val="auto"/>
          <w:szCs w:val="24"/>
        </w:rPr>
        <w:t xml:space="preserve"> </w:t>
      </w:r>
      <w:r>
        <w:rPr>
          <w:szCs w:val="16"/>
        </w:rPr>
        <w:t xml:space="preserve">responsabilité, </w:t>
      </w:r>
    </w:p>
    <w:p w:rsidR="00185EE7" w:rsidRDefault="00DC2F3E">
      <w:pPr>
        <w:pStyle w:val="Corpsdetexte2"/>
        <w:rPr>
          <w:szCs w:val="16"/>
        </w:rPr>
      </w:pPr>
      <w:r>
        <w:rPr>
          <w:szCs w:val="16"/>
        </w:rPr>
        <w:t>fait une opération redoublée, il s'enveloppe</w:t>
      </w:r>
      <w:r>
        <w:rPr>
          <w:color w:val="auto"/>
          <w:szCs w:val="24"/>
        </w:rPr>
        <w:t xml:space="preserve"> </w:t>
      </w:r>
      <w:r>
        <w:rPr>
          <w:szCs w:val="16"/>
        </w:rPr>
        <w:t>dans son</w:t>
      </w:r>
      <w:r>
        <w:rPr>
          <w:i/>
          <w:iCs/>
          <w:szCs w:val="16"/>
        </w:rPr>
        <w:t xml:space="preserve"> </w:t>
      </w:r>
      <w:r>
        <w:rPr>
          <w:szCs w:val="16"/>
        </w:rPr>
        <w:t>propre poumon, ce qui nécessite qu'en fin de compte,</w:t>
      </w:r>
      <w:r>
        <w:rPr>
          <w:color w:val="auto"/>
          <w:szCs w:val="24"/>
        </w:rPr>
        <w:t xml:space="preserve"> </w:t>
      </w:r>
      <w:r>
        <w:rPr>
          <w:szCs w:val="16"/>
        </w:rPr>
        <w:t>il pisse a l'intérieur de son</w:t>
      </w:r>
      <w:r>
        <w:rPr>
          <w:i/>
          <w:iCs/>
          <w:szCs w:val="16"/>
        </w:rPr>
        <w:t xml:space="preserve"> </w:t>
      </w:r>
      <w:r>
        <w:rPr>
          <w:szCs w:val="16"/>
        </w:rPr>
        <w:t xml:space="preserve">propre poumon, </w:t>
      </w:r>
    </w:p>
    <w:p w:rsidR="00DC2F3E" w:rsidRDefault="00DC2F3E">
      <w:pPr>
        <w:pStyle w:val="Corpsdetexte2"/>
        <w:rPr>
          <w:szCs w:val="16"/>
        </w:rPr>
      </w:pPr>
      <w:r>
        <w:rPr>
          <w:szCs w:val="16"/>
        </w:rPr>
        <w:t>car il faut</w:t>
      </w:r>
      <w:r>
        <w:rPr>
          <w:color w:val="auto"/>
          <w:szCs w:val="24"/>
        </w:rPr>
        <w:t xml:space="preserve"> </w:t>
      </w:r>
      <w:r>
        <w:rPr>
          <w:szCs w:val="16"/>
        </w:rPr>
        <w:t>bien que tout ça se fourre quelque part !</w:t>
      </w:r>
    </w:p>
    <w:p w:rsidR="006473DF" w:rsidRDefault="006473DF">
      <w:pPr>
        <w:pStyle w:val="Corpsdetexte2"/>
        <w:rPr>
          <w:szCs w:val="16"/>
        </w:rPr>
      </w:pPr>
    </w:p>
    <w:p w:rsidR="00185EE7" w:rsidRDefault="00DC2F3E">
      <w:pPr>
        <w:pStyle w:val="Corpsdetexte2"/>
        <w:rPr>
          <w:szCs w:val="16"/>
        </w:rPr>
      </w:pPr>
      <w:r>
        <w:rPr>
          <w:szCs w:val="16"/>
        </w:rPr>
        <w:t xml:space="preserve">D'où le syllogisme que j'aurai à vous développer dans le futur parce qu’il est exemplaire, à la suite du fameux syllogisme : </w:t>
      </w:r>
    </w:p>
    <w:p w:rsidR="006473DF" w:rsidRDefault="006473DF">
      <w:pPr>
        <w:pStyle w:val="Corpsdetexte2"/>
        <w:rPr>
          <w:szCs w:val="16"/>
        </w:rPr>
      </w:pPr>
      <w:r w:rsidRPr="00C0335D">
        <w:rPr>
          <w:rFonts w:ascii="Times New Roman" w:hAnsi="Times New Roman" w:cs="Times New Roman"/>
          <w:i/>
          <w:iCs/>
          <w:sz w:val="22"/>
          <w:szCs w:val="22"/>
        </w:rPr>
        <w:t>T</w:t>
      </w:r>
      <w:r w:rsidR="00DC2F3E" w:rsidRPr="00C0335D">
        <w:rPr>
          <w:rFonts w:ascii="Times New Roman" w:hAnsi="Times New Roman" w:cs="Times New Roman"/>
          <w:i/>
          <w:iCs/>
          <w:sz w:val="22"/>
          <w:szCs w:val="22"/>
        </w:rPr>
        <w:t>ous les hommes sont mortels, S</w:t>
      </w:r>
      <w:r w:rsidR="00185EE7" w:rsidRPr="00C0335D">
        <w:rPr>
          <w:rFonts w:ascii="Times New Roman" w:hAnsi="Times New Roman" w:cs="Times New Roman"/>
          <w:i/>
          <w:iCs/>
          <w:sz w:val="22"/>
          <w:szCs w:val="22"/>
        </w:rPr>
        <w:t>ocrate</w:t>
      </w:r>
      <w:r w:rsidR="00DC2F3E" w:rsidRPr="00C0335D">
        <w:rPr>
          <w:rFonts w:ascii="Times New Roman" w:hAnsi="Times New Roman" w:cs="Times New Roman"/>
          <w:i/>
          <w:iCs/>
          <w:sz w:val="22"/>
          <w:szCs w:val="22"/>
        </w:rPr>
        <w:t xml:space="preserve"> est un homme, donc S</w:t>
      </w:r>
      <w:r w:rsidR="00185EE7" w:rsidRPr="00C0335D">
        <w:rPr>
          <w:rFonts w:ascii="Times New Roman" w:hAnsi="Times New Roman" w:cs="Times New Roman"/>
          <w:i/>
          <w:iCs/>
          <w:sz w:val="22"/>
          <w:szCs w:val="22"/>
        </w:rPr>
        <w:t>ocrate</w:t>
      </w:r>
      <w:r w:rsidR="00DC2F3E" w:rsidRPr="00C0335D">
        <w:rPr>
          <w:rFonts w:ascii="Times New Roman" w:hAnsi="Times New Roman" w:cs="Times New Roman"/>
          <w:i/>
          <w:iCs/>
          <w:sz w:val="22"/>
          <w:szCs w:val="22"/>
        </w:rPr>
        <w:t xml:space="preserve"> est mortel</w:t>
      </w:r>
      <w:r w:rsidR="00DC2F3E" w:rsidRPr="00C0335D">
        <w:rPr>
          <w:rFonts w:ascii="Times New Roman" w:hAnsi="Times New Roman" w:cs="Times New Roman"/>
          <w:sz w:val="22"/>
          <w:szCs w:val="22"/>
        </w:rPr>
        <w:t>.</w:t>
      </w:r>
      <w:r w:rsidR="00DC2F3E">
        <w:rPr>
          <w:szCs w:val="16"/>
        </w:rPr>
        <w:t xml:space="preserve"> </w:t>
      </w:r>
    </w:p>
    <w:p w:rsidR="006473DF" w:rsidRDefault="006473DF">
      <w:pPr>
        <w:pStyle w:val="Corpsdetexte2"/>
        <w:rPr>
          <w:szCs w:val="16"/>
        </w:rPr>
      </w:pPr>
    </w:p>
    <w:p w:rsidR="006473DF" w:rsidRDefault="00DC2F3E">
      <w:pPr>
        <w:pStyle w:val="Corpsdetexte2"/>
        <w:rPr>
          <w:szCs w:val="16"/>
        </w:rPr>
      </w:pPr>
      <w:r>
        <w:rPr>
          <w:szCs w:val="16"/>
        </w:rPr>
        <w:t>J'ai trouvé bon pour des usages que vous verrez mieux plus tard, mais dont l'introduction est une caricature, une cari</w:t>
      </w:r>
      <w:r>
        <w:rPr>
          <w:szCs w:val="16"/>
        </w:rPr>
        <w:softHyphen/>
        <w:t xml:space="preserve">cature de ce fameux syllogisme sur SOCRATE, que GAGARINE… que tous les cosmonautes sont des pisseurs, que GAGARINE est un cosmonaute donc que GAGARINE est un pisseur. </w:t>
      </w:r>
    </w:p>
    <w:p w:rsidR="00185EE7" w:rsidRDefault="00185EE7">
      <w:pPr>
        <w:pStyle w:val="Corpsdetexte2"/>
        <w:rPr>
          <w:szCs w:val="18"/>
        </w:rPr>
      </w:pPr>
    </w:p>
    <w:p w:rsidR="00DC2F3E" w:rsidRDefault="00DC2F3E">
      <w:pPr>
        <w:pStyle w:val="Corpsdetexte2"/>
        <w:rPr>
          <w:szCs w:val="18"/>
        </w:rPr>
      </w:pPr>
      <w:r>
        <w:rPr>
          <w:szCs w:val="18"/>
        </w:rPr>
        <w:t>Ce qui a à peu près autant de portée que la formule sur</w:t>
      </w:r>
      <w:r>
        <w:rPr>
          <w:color w:val="auto"/>
          <w:szCs w:val="24"/>
        </w:rPr>
        <w:t xml:space="preserve"> </w:t>
      </w:r>
      <w:r>
        <w:rPr>
          <w:szCs w:val="18"/>
        </w:rPr>
        <w:t>SOCRATE…</w:t>
      </w:r>
      <w:r w:rsidR="00C0335D">
        <w:rPr>
          <w:szCs w:val="18"/>
        </w:rPr>
        <w:t xml:space="preserve"> </w:t>
      </w:r>
      <w:r>
        <w:rPr>
          <w:szCs w:val="18"/>
        </w:rPr>
        <w:t>Mais laissons ceci pour l'instant.</w:t>
      </w:r>
    </w:p>
    <w:p w:rsidR="006473DF" w:rsidRDefault="00DC2F3E">
      <w:pPr>
        <w:pStyle w:val="Corpsdetexte2"/>
        <w:rPr>
          <w:szCs w:val="18"/>
        </w:rPr>
      </w:pPr>
      <w:r>
        <w:rPr>
          <w:szCs w:val="18"/>
        </w:rPr>
        <w:t xml:space="preserve">Loin que GAGARINE se contente d'être un pisseur, </w:t>
      </w:r>
    </w:p>
    <w:p w:rsidR="00076C56" w:rsidRDefault="00DC2F3E">
      <w:pPr>
        <w:pStyle w:val="Corpsdetexte2"/>
        <w:rPr>
          <w:szCs w:val="18"/>
        </w:rPr>
      </w:pPr>
      <w:r>
        <w:rPr>
          <w:szCs w:val="18"/>
        </w:rPr>
        <w:t>il n'est pas non plus un cosmonaute</w:t>
      </w:r>
      <w:r w:rsidR="00076C56">
        <w:rPr>
          <w:szCs w:val="18"/>
        </w:rPr>
        <w:t>.</w:t>
      </w:r>
      <w:r>
        <w:rPr>
          <w:szCs w:val="18"/>
        </w:rPr>
        <w:t xml:space="preserve"> </w:t>
      </w:r>
    </w:p>
    <w:p w:rsidR="00185EE7" w:rsidRDefault="00185EE7">
      <w:pPr>
        <w:pStyle w:val="Corpsdetexte2"/>
        <w:rPr>
          <w:szCs w:val="18"/>
        </w:rPr>
      </w:pPr>
    </w:p>
    <w:p w:rsidR="00076C56" w:rsidRDefault="00076C56">
      <w:pPr>
        <w:pStyle w:val="Corpsdetexte2"/>
        <w:rPr>
          <w:szCs w:val="18"/>
        </w:rPr>
      </w:pPr>
      <w:r>
        <w:rPr>
          <w:szCs w:val="18"/>
        </w:rPr>
        <w:t>I</w:t>
      </w:r>
      <w:r w:rsidR="00DC2F3E">
        <w:rPr>
          <w:szCs w:val="18"/>
        </w:rPr>
        <w:t xml:space="preserve">l n'est pas un cosmonaute parce qu'il ne se balade pas dans le cosmos, quoi qu'on en dise, parce que </w:t>
      </w:r>
    </w:p>
    <w:p w:rsidR="00076C56" w:rsidRDefault="00DC2F3E">
      <w:pPr>
        <w:pStyle w:val="Corpsdetexte2"/>
        <w:rPr>
          <w:szCs w:val="18"/>
        </w:rPr>
      </w:pPr>
      <w:r>
        <w:rPr>
          <w:szCs w:val="18"/>
        </w:rPr>
        <w:t xml:space="preserve">la trajectoire qui le porte était, du point de vue </w:t>
      </w:r>
    </w:p>
    <w:p w:rsidR="00076C56" w:rsidRDefault="00DC2F3E">
      <w:pPr>
        <w:pStyle w:val="Corpsdetexte2"/>
        <w:rPr>
          <w:szCs w:val="18"/>
        </w:rPr>
      </w:pPr>
      <w:r>
        <w:rPr>
          <w:szCs w:val="18"/>
        </w:rPr>
        <w:t xml:space="preserve">du cosmos, complètement imprévue et qu'on peut dire, en un certain sens, qu'aucun dieu qui ait jamais présidé à l'existence d'un cosmos n'a jamais prévu, n'a jamais connu en rien la trajectoire précise, </w:t>
      </w:r>
    </w:p>
    <w:p w:rsidR="00185EE7" w:rsidRDefault="00DC2F3E">
      <w:pPr>
        <w:pStyle w:val="Corpsdetexte2"/>
        <w:rPr>
          <w:szCs w:val="18"/>
        </w:rPr>
      </w:pPr>
      <w:r>
        <w:rPr>
          <w:szCs w:val="18"/>
        </w:rPr>
        <w:t xml:space="preserve">la trajectoire nécessaire, en fonction des lois </w:t>
      </w:r>
    </w:p>
    <w:p w:rsidR="00C0335D" w:rsidRDefault="00DC2F3E">
      <w:pPr>
        <w:pStyle w:val="Corpsdetexte2"/>
        <w:rPr>
          <w:szCs w:val="18"/>
        </w:rPr>
      </w:pPr>
      <w:r>
        <w:rPr>
          <w:szCs w:val="18"/>
        </w:rPr>
        <w:t>de la gravitation</w:t>
      </w:r>
      <w:r>
        <w:rPr>
          <w:color w:val="auto"/>
          <w:szCs w:val="24"/>
        </w:rPr>
        <w:t>,</w:t>
      </w:r>
      <w:r>
        <w:rPr>
          <w:szCs w:val="18"/>
        </w:rPr>
        <w:t xml:space="preserve"> et qui n'a pu littéralement être découverte qu'à partir d'un rejet absolu de toutes les évidences cosmiques. </w:t>
      </w:r>
    </w:p>
    <w:p w:rsidR="00C0335D" w:rsidRDefault="00C0335D">
      <w:pPr>
        <w:pStyle w:val="Corpsdetexte2"/>
        <w:rPr>
          <w:szCs w:val="18"/>
        </w:rPr>
      </w:pPr>
    </w:p>
    <w:p w:rsidR="00DC2F3E" w:rsidRDefault="00DC2F3E">
      <w:pPr>
        <w:pStyle w:val="Corpsdetexte2"/>
        <w:rPr>
          <w:szCs w:val="18"/>
        </w:rPr>
      </w:pPr>
      <w:r>
        <w:rPr>
          <w:szCs w:val="18"/>
        </w:rPr>
        <w:t xml:space="preserve">Tous les contemporains de NEWTON ont rejeté, </w:t>
      </w:r>
      <w:r w:rsidRPr="00185EE7">
        <w:rPr>
          <w:i/>
          <w:sz w:val="24"/>
          <w:szCs w:val="24"/>
        </w:rPr>
        <w:t>indignés</w:t>
      </w:r>
      <w:r>
        <w:rPr>
          <w:szCs w:val="18"/>
        </w:rPr>
        <w:t>, la possibilité de l'existence d'</w:t>
      </w:r>
      <w:r w:rsidRPr="00185EE7">
        <w:rPr>
          <w:i/>
          <w:sz w:val="24"/>
          <w:szCs w:val="24"/>
        </w:rPr>
        <w:t>une action à distance</w:t>
      </w:r>
      <w:r>
        <w:rPr>
          <w:szCs w:val="18"/>
        </w:rPr>
        <w:t xml:space="preserve">, d'une action qui ne se propage pas </w:t>
      </w:r>
      <w:r w:rsidRPr="00185EE7">
        <w:rPr>
          <w:i/>
          <w:sz w:val="24"/>
          <w:szCs w:val="24"/>
        </w:rPr>
        <w:t>de proche en proche</w:t>
      </w:r>
      <w:r>
        <w:rPr>
          <w:szCs w:val="18"/>
        </w:rPr>
        <w:t>, parce que c'était là, jusqu'alors, la loi du cosmos, la loi de</w:t>
      </w:r>
      <w:r w:rsidR="00C0335D">
        <w:rPr>
          <w:szCs w:val="18"/>
        </w:rPr>
        <w:t xml:space="preserve"> </w:t>
      </w:r>
      <w:r>
        <w:rPr>
          <w:szCs w:val="18"/>
        </w:rPr>
        <w:t>l'interaction réciproque entre ses parties.</w:t>
      </w:r>
    </w:p>
    <w:p w:rsidR="00C0335D" w:rsidRDefault="00C0335D">
      <w:pPr>
        <w:pStyle w:val="Corpsdetexte2"/>
        <w:rPr>
          <w:szCs w:val="18"/>
        </w:rPr>
      </w:pPr>
    </w:p>
    <w:p w:rsidR="00C0335D" w:rsidRDefault="00DC2F3E">
      <w:pPr>
        <w:pStyle w:val="Corpsdetexte2"/>
        <w:rPr>
          <w:szCs w:val="18"/>
        </w:rPr>
      </w:pPr>
      <w:r>
        <w:rPr>
          <w:szCs w:val="18"/>
        </w:rPr>
        <w:t>Il y a dans la loi de NEWTON</w:t>
      </w:r>
      <w:r w:rsidR="00C0335D">
        <w:rPr>
          <w:szCs w:val="18"/>
        </w:rPr>
        <w:t>…</w:t>
      </w:r>
      <w:r>
        <w:rPr>
          <w:szCs w:val="18"/>
        </w:rPr>
        <w:t xml:space="preserve"> </w:t>
      </w:r>
    </w:p>
    <w:p w:rsidR="00076C56" w:rsidRDefault="00DC2F3E" w:rsidP="00C0335D">
      <w:pPr>
        <w:pStyle w:val="Corpsdetexte2"/>
        <w:ind w:left="708"/>
        <w:rPr>
          <w:szCs w:val="18"/>
        </w:rPr>
      </w:pPr>
      <w:r>
        <w:rPr>
          <w:szCs w:val="18"/>
        </w:rPr>
        <w:t xml:space="preserve">en tant qu'elle permet que notre petit projectile dénommé </w:t>
      </w:r>
      <w:r w:rsidRPr="00076C56">
        <w:rPr>
          <w:rFonts w:ascii="Times New Roman" w:hAnsi="Times New Roman" w:cs="Times New Roman"/>
          <w:i/>
          <w:sz w:val="24"/>
          <w:szCs w:val="24"/>
        </w:rPr>
        <w:t>Spoutnik</w:t>
      </w:r>
      <w:r>
        <w:rPr>
          <w:szCs w:val="18"/>
        </w:rPr>
        <w:t xml:space="preserve"> est quelque chose qui se tient d'une façon parfaitement stable, au niveau </w:t>
      </w:r>
    </w:p>
    <w:p w:rsidR="00C0335D" w:rsidRDefault="00DC2F3E" w:rsidP="00C0335D">
      <w:pPr>
        <w:pStyle w:val="Corpsdetexte2"/>
        <w:ind w:left="708"/>
        <w:rPr>
          <w:szCs w:val="18"/>
        </w:rPr>
      </w:pPr>
      <w:r>
        <w:rPr>
          <w:szCs w:val="18"/>
        </w:rPr>
        <w:t>d'une loi préconçue</w:t>
      </w:r>
    </w:p>
    <w:p w:rsidR="00C0335D" w:rsidRDefault="00C0335D">
      <w:pPr>
        <w:pStyle w:val="Corpsdetexte2"/>
        <w:rPr>
          <w:szCs w:val="18"/>
        </w:rPr>
      </w:pPr>
      <w:r>
        <w:rPr>
          <w:szCs w:val="18"/>
        </w:rPr>
        <w:t>…</w:t>
      </w:r>
      <w:r w:rsidR="00DC2F3E">
        <w:rPr>
          <w:szCs w:val="18"/>
        </w:rPr>
        <w:t xml:space="preserve">il y a là quelque chose </w:t>
      </w:r>
      <w:r w:rsidR="00DC2F3E" w:rsidRPr="00185EE7">
        <w:rPr>
          <w:rFonts w:ascii="Times New Roman" w:hAnsi="Times New Roman" w:cs="Times New Roman"/>
          <w:i/>
          <w:sz w:val="24"/>
          <w:szCs w:val="24"/>
        </w:rPr>
        <w:t>d'une nature absolument acosmique</w:t>
      </w:r>
      <w:r w:rsidR="00DC2F3E">
        <w:rPr>
          <w:szCs w:val="18"/>
        </w:rPr>
        <w:t xml:space="preserve"> comme d'ailleurs de ce fait, du fait même de ce point d'insertion, </w:t>
      </w:r>
      <w:r w:rsidR="00DC2F3E" w:rsidRPr="00185EE7">
        <w:rPr>
          <w:rFonts w:ascii="Times New Roman" w:hAnsi="Times New Roman" w:cs="Times New Roman"/>
          <w:i/>
          <w:sz w:val="24"/>
          <w:szCs w:val="24"/>
        </w:rPr>
        <w:t>tout le développement de la science moderne</w:t>
      </w:r>
      <w:r w:rsidR="00DC2F3E">
        <w:rPr>
          <w:szCs w:val="18"/>
        </w:rPr>
        <w:t xml:space="preserve">. </w:t>
      </w:r>
    </w:p>
    <w:p w:rsidR="00C0335D" w:rsidRDefault="00C0335D">
      <w:pPr>
        <w:pStyle w:val="Corpsdetexte2"/>
        <w:rPr>
          <w:szCs w:val="18"/>
        </w:rPr>
      </w:pPr>
    </w:p>
    <w:p w:rsidR="00076C56" w:rsidRDefault="00DC2F3E">
      <w:pPr>
        <w:pStyle w:val="Corpsdetexte2"/>
        <w:rPr>
          <w:szCs w:val="18"/>
        </w:rPr>
      </w:pPr>
      <w:r>
        <w:rPr>
          <w:szCs w:val="18"/>
        </w:rPr>
        <w:t>Et c'est en ceci que l'ouverture donc il s'agit ici, à savoir que le cosmos lui</w:t>
      </w:r>
      <w:r w:rsidR="004153C7">
        <w:rPr>
          <w:szCs w:val="18"/>
        </w:rPr>
        <w:t>–</w:t>
      </w:r>
      <w:r>
        <w:rPr>
          <w:szCs w:val="18"/>
        </w:rPr>
        <w:t xml:space="preserve">même, que le petit cosmos qui permet à GAGARINE de subsister à travers </w:t>
      </w:r>
    </w:p>
    <w:p w:rsidR="00DC2F3E" w:rsidRDefault="00DC2F3E">
      <w:pPr>
        <w:pStyle w:val="Corpsdetexte2"/>
        <w:rPr>
          <w:szCs w:val="18"/>
        </w:rPr>
      </w:pPr>
      <w:r>
        <w:rPr>
          <w:szCs w:val="18"/>
        </w:rPr>
        <w:t>les espaces, est quelque chose qui dépend d'une construction d'une nature profondément acosmique.</w:t>
      </w:r>
    </w:p>
    <w:p w:rsidR="00DC2F3E" w:rsidRDefault="00DC2F3E">
      <w:pPr>
        <w:pStyle w:val="Corpsdetexte2"/>
        <w:rPr>
          <w:szCs w:val="18"/>
        </w:rPr>
      </w:pPr>
    </w:p>
    <w:p w:rsidR="00076C56" w:rsidRDefault="00DC2F3E">
      <w:pPr>
        <w:pStyle w:val="Corpsdetexte2"/>
        <w:rPr>
          <w:szCs w:val="18"/>
        </w:rPr>
      </w:pPr>
      <w:r>
        <w:rPr>
          <w:szCs w:val="18"/>
        </w:rPr>
        <w:t>C'est à ceci, à la sphère interne que</w:t>
      </w:r>
      <w:r w:rsidR="00185EE7">
        <w:rPr>
          <w:szCs w:val="18"/>
        </w:rPr>
        <w:t>,</w:t>
      </w:r>
      <w:r>
        <w:rPr>
          <w:szCs w:val="18"/>
        </w:rPr>
        <w:t xml:space="preserve"> sous le nom </w:t>
      </w:r>
    </w:p>
    <w:p w:rsidR="000F0C62" w:rsidRDefault="00DC2F3E">
      <w:pPr>
        <w:pStyle w:val="Corpsdetexte2"/>
        <w:rPr>
          <w:szCs w:val="18"/>
        </w:rPr>
      </w:pPr>
      <w:r>
        <w:rPr>
          <w:szCs w:val="18"/>
        </w:rPr>
        <w:t>de réalité</w:t>
      </w:r>
      <w:r w:rsidR="00185EE7">
        <w:rPr>
          <w:szCs w:val="18"/>
        </w:rPr>
        <w:t>,</w:t>
      </w:r>
      <w:r>
        <w:rPr>
          <w:szCs w:val="18"/>
        </w:rPr>
        <w:t xml:space="preserve"> nous avons affaire dans l'analyse. </w:t>
      </w:r>
    </w:p>
    <w:p w:rsidR="00185EE7" w:rsidRDefault="00DC2F3E">
      <w:pPr>
        <w:pStyle w:val="Corpsdetexte2"/>
        <w:rPr>
          <w:rFonts w:ascii="Times New Roman" w:hAnsi="Times New Roman" w:cs="Times New Roman"/>
          <w:i/>
          <w:sz w:val="24"/>
          <w:szCs w:val="24"/>
        </w:rPr>
      </w:pPr>
      <w:r w:rsidRPr="00185EE7">
        <w:rPr>
          <w:rFonts w:ascii="Times New Roman" w:hAnsi="Times New Roman" w:cs="Times New Roman"/>
          <w:i/>
          <w:sz w:val="24"/>
          <w:szCs w:val="24"/>
        </w:rPr>
        <w:t>Réalité apparente</w:t>
      </w:r>
      <w:r>
        <w:rPr>
          <w:szCs w:val="18"/>
        </w:rPr>
        <w:t xml:space="preserve"> qui est celle de </w:t>
      </w:r>
      <w:r w:rsidRPr="00185EE7">
        <w:rPr>
          <w:rFonts w:ascii="Times New Roman" w:hAnsi="Times New Roman" w:cs="Times New Roman"/>
          <w:i/>
          <w:sz w:val="24"/>
          <w:szCs w:val="24"/>
        </w:rPr>
        <w:t>la correspondance</w:t>
      </w:r>
      <w:r>
        <w:rPr>
          <w:szCs w:val="18"/>
        </w:rPr>
        <w:t>, en apparence modelée l'une sur</w:t>
      </w:r>
      <w:r>
        <w:rPr>
          <w:i/>
          <w:iCs/>
          <w:smallCaps/>
          <w:szCs w:val="18"/>
        </w:rPr>
        <w:t xml:space="preserve"> </w:t>
      </w:r>
      <w:r>
        <w:rPr>
          <w:szCs w:val="18"/>
        </w:rPr>
        <w:t xml:space="preserve">l'autre, </w:t>
      </w:r>
      <w:r w:rsidRPr="00185EE7">
        <w:rPr>
          <w:rFonts w:ascii="Times New Roman" w:hAnsi="Times New Roman" w:cs="Times New Roman"/>
          <w:i/>
          <w:sz w:val="24"/>
          <w:szCs w:val="24"/>
        </w:rPr>
        <w:t xml:space="preserve">de quelque chose qui s'appelle l'âme, </w:t>
      </w:r>
    </w:p>
    <w:p w:rsidR="000F0C62" w:rsidRDefault="00DC2F3E">
      <w:pPr>
        <w:pStyle w:val="Corpsdetexte2"/>
        <w:rPr>
          <w:szCs w:val="18"/>
        </w:rPr>
      </w:pPr>
      <w:r w:rsidRPr="00185EE7">
        <w:rPr>
          <w:rFonts w:ascii="Times New Roman" w:hAnsi="Times New Roman" w:cs="Times New Roman"/>
          <w:i/>
          <w:sz w:val="24"/>
          <w:szCs w:val="24"/>
        </w:rPr>
        <w:t>à quelque chose qui s'appelle la réalité</w:t>
      </w:r>
      <w:r>
        <w:rPr>
          <w:szCs w:val="18"/>
        </w:rPr>
        <w:t xml:space="preserve">. </w:t>
      </w:r>
    </w:p>
    <w:p w:rsidR="00185EE7" w:rsidRDefault="00185EE7">
      <w:pPr>
        <w:pStyle w:val="Corpsdetexte2"/>
        <w:rPr>
          <w:szCs w:val="18"/>
        </w:rPr>
      </w:pPr>
    </w:p>
    <w:p w:rsidR="00076C56" w:rsidRDefault="00DC2F3E">
      <w:pPr>
        <w:pStyle w:val="Corpsdetexte2"/>
        <w:rPr>
          <w:szCs w:val="18"/>
        </w:rPr>
      </w:pPr>
      <w:r>
        <w:rPr>
          <w:szCs w:val="18"/>
        </w:rPr>
        <w:t xml:space="preserve">Mais par rapport à cette appréhension qui reste l'appréhension psychologique du monde, </w:t>
      </w:r>
    </w:p>
    <w:p w:rsidR="000F0C62" w:rsidRDefault="00DC2F3E">
      <w:pPr>
        <w:pStyle w:val="Corpsdetexte2"/>
        <w:rPr>
          <w:szCs w:val="18"/>
        </w:rPr>
      </w:pPr>
      <w:r>
        <w:rPr>
          <w:szCs w:val="18"/>
        </w:rPr>
        <w:t xml:space="preserve">la psychanalyse nous donne deux ouvertures : </w:t>
      </w:r>
    </w:p>
    <w:p w:rsidR="00076C56" w:rsidRDefault="00DC2F3E">
      <w:pPr>
        <w:pStyle w:val="Corpsdetexte2"/>
        <w:rPr>
          <w:szCs w:val="18"/>
        </w:rPr>
      </w:pPr>
      <w:r>
        <w:rPr>
          <w:szCs w:val="18"/>
        </w:rPr>
        <w:t xml:space="preserve">la première, celle qui de ce forum, de cette place </w:t>
      </w:r>
    </w:p>
    <w:p w:rsidR="00DC2F3E" w:rsidRDefault="00DC2F3E">
      <w:pPr>
        <w:pStyle w:val="Corpsdetexte2"/>
        <w:rPr>
          <w:szCs w:val="18"/>
        </w:rPr>
      </w:pPr>
      <w:r>
        <w:rPr>
          <w:szCs w:val="18"/>
        </w:rPr>
        <w:t>de rencontre où l'homme se croit le centre du monde</w:t>
      </w:r>
      <w:r w:rsidR="000F0C62">
        <w:rPr>
          <w:szCs w:val="18"/>
        </w:rPr>
        <w:t>.</w:t>
      </w:r>
    </w:p>
    <w:p w:rsidR="000F0C62" w:rsidRDefault="000F0C62" w:rsidP="000F0C62">
      <w:pPr>
        <w:pStyle w:val="Corpsdetexte2"/>
        <w:rPr>
          <w:szCs w:val="18"/>
        </w:rPr>
      </w:pPr>
    </w:p>
    <w:p w:rsidR="000F0C62" w:rsidRDefault="000F0C62" w:rsidP="000F0C62">
      <w:pPr>
        <w:pStyle w:val="Corpsdetexte2"/>
        <w:rPr>
          <w:szCs w:val="18"/>
        </w:rPr>
      </w:pPr>
      <w:r>
        <w:rPr>
          <w:szCs w:val="18"/>
        </w:rPr>
        <w:t>M</w:t>
      </w:r>
      <w:r w:rsidR="00DC2F3E">
        <w:rPr>
          <w:szCs w:val="18"/>
        </w:rPr>
        <w:t xml:space="preserve">ais ce n'est pas cette notion de centre qui est là, la chose importante dans ce qu'on appelle, comme des perroquets </w:t>
      </w:r>
      <w:r>
        <w:rPr>
          <w:szCs w:val="18"/>
        </w:rPr>
        <w:t>« </w:t>
      </w:r>
      <w:r w:rsidR="00DC2F3E" w:rsidRPr="000F0C62">
        <w:rPr>
          <w:rFonts w:ascii="Times New Roman" w:hAnsi="Times New Roman" w:cs="Times New Roman"/>
          <w:i/>
          <w:sz w:val="24"/>
          <w:szCs w:val="24"/>
        </w:rPr>
        <w:t>la révolution copernicienne</w:t>
      </w:r>
      <w:r>
        <w:rPr>
          <w:szCs w:val="18"/>
        </w:rPr>
        <w:t> »</w:t>
      </w:r>
      <w:r w:rsidR="00DC2F3E">
        <w:rPr>
          <w:szCs w:val="18"/>
        </w:rPr>
        <w:t xml:space="preserve">, sous prétexte que </w:t>
      </w:r>
    </w:p>
    <w:p w:rsidR="00076C56" w:rsidRDefault="00DC2F3E" w:rsidP="000F0C62">
      <w:pPr>
        <w:pStyle w:val="Corpsdetexte2"/>
        <w:rPr>
          <w:szCs w:val="18"/>
        </w:rPr>
      </w:pPr>
      <w:r w:rsidRPr="000F0C62">
        <w:rPr>
          <w:rFonts w:ascii="Times New Roman" w:hAnsi="Times New Roman" w:cs="Times New Roman"/>
          <w:i/>
          <w:sz w:val="24"/>
          <w:szCs w:val="24"/>
        </w:rPr>
        <w:t>le centre</w:t>
      </w:r>
      <w:r>
        <w:rPr>
          <w:szCs w:val="18"/>
        </w:rPr>
        <w:t xml:space="preserve"> a sauté </w:t>
      </w:r>
      <w:r w:rsidRPr="000F0C62">
        <w:rPr>
          <w:i/>
          <w:sz w:val="24"/>
          <w:szCs w:val="24"/>
        </w:rPr>
        <w:t>de la terre au soleil</w:t>
      </w:r>
      <w:r w:rsidR="000F0C62">
        <w:rPr>
          <w:szCs w:val="18"/>
        </w:rPr>
        <w:t xml:space="preserve"> </w:t>
      </w:r>
      <w:r>
        <w:rPr>
          <w:szCs w:val="18"/>
        </w:rPr>
        <w:t>ce qui est un net désavantage, à savoir qu'à partir du moment où nous croyons que le centre est le soleil nous croyons du même coup aussi qu'il y a un centre absolu, ce que les Anciens, qui voyaient le soleil bouger selon l</w:t>
      </w:r>
    </w:p>
    <w:p w:rsidR="00DC2F3E" w:rsidRDefault="00DC2F3E" w:rsidP="000F0C62">
      <w:pPr>
        <w:pStyle w:val="Corpsdetexte2"/>
        <w:rPr>
          <w:szCs w:val="18"/>
        </w:rPr>
      </w:pPr>
      <w:r>
        <w:rPr>
          <w:szCs w:val="18"/>
        </w:rPr>
        <w:t>es saisons, ne croyaient pas, ils étaient beaucoup plus relativistes que nous</w:t>
      </w:r>
      <w:r w:rsidR="000F0C62">
        <w:rPr>
          <w:szCs w:val="18"/>
        </w:rPr>
        <w:t>.</w:t>
      </w:r>
    </w:p>
    <w:p w:rsidR="000F0C62" w:rsidRDefault="000F0C62" w:rsidP="000F0C62">
      <w:pPr>
        <w:pStyle w:val="Corpsdetexte2"/>
        <w:rPr>
          <w:szCs w:val="18"/>
        </w:rPr>
      </w:pPr>
    </w:p>
    <w:p w:rsidR="00DC2F3E" w:rsidRDefault="000F0C62" w:rsidP="000F0C62">
      <w:pPr>
        <w:pStyle w:val="Corpsdetexte2"/>
        <w:rPr>
          <w:szCs w:val="18"/>
        </w:rPr>
      </w:pPr>
      <w:r>
        <w:rPr>
          <w:szCs w:val="18"/>
        </w:rPr>
        <w:t>C</w:t>
      </w:r>
      <w:r w:rsidR="00DC2F3E">
        <w:rPr>
          <w:szCs w:val="18"/>
        </w:rPr>
        <w:t>e n'est pas ça qui est important, c'est que le psychisme, l'âme, le sujet au sens où il est employé dans la théorie de la connaissance, se représente non comme le centre mais comme la doublure d'une réalité qui du même coup devient réalité cosmique.</w:t>
      </w:r>
    </w:p>
    <w:p w:rsidR="000F0C62" w:rsidRDefault="000F0C62" w:rsidP="000F0C62">
      <w:pPr>
        <w:pStyle w:val="Corpsdetexte2"/>
        <w:rPr>
          <w:szCs w:val="18"/>
        </w:rPr>
      </w:pPr>
    </w:p>
    <w:p w:rsidR="00185EE7" w:rsidRDefault="00DC2F3E">
      <w:pPr>
        <w:pStyle w:val="Corpsdetexte2"/>
        <w:rPr>
          <w:szCs w:val="18"/>
        </w:rPr>
      </w:pPr>
      <w:r>
        <w:rPr>
          <w:szCs w:val="18"/>
        </w:rPr>
        <w:t xml:space="preserve">Ce que la psychanalyse nous découvre c’est  </w:t>
      </w:r>
      <w:r w:rsidR="000F0C62" w:rsidRPr="00185EE7">
        <w:rPr>
          <w:rFonts w:ascii="Times New Roman" w:hAnsi="Times New Roman" w:cs="Times New Roman"/>
          <w:i/>
          <w:sz w:val="24"/>
          <w:szCs w:val="24"/>
        </w:rPr>
        <w:t>p</w:t>
      </w:r>
      <w:r w:rsidRPr="00185EE7">
        <w:rPr>
          <w:rFonts w:ascii="Times New Roman" w:hAnsi="Times New Roman" w:cs="Times New Roman"/>
          <w:i/>
          <w:sz w:val="24"/>
          <w:szCs w:val="24"/>
        </w:rPr>
        <w:t>remièrement</w:t>
      </w:r>
      <w:r>
        <w:rPr>
          <w:szCs w:val="18"/>
        </w:rPr>
        <w:t xml:space="preserve"> </w:t>
      </w:r>
      <w:r w:rsidRPr="00185EE7">
        <w:rPr>
          <w:rFonts w:ascii="Times New Roman" w:hAnsi="Times New Roman" w:cs="Times New Roman"/>
          <w:i/>
          <w:sz w:val="24"/>
          <w:szCs w:val="24"/>
        </w:rPr>
        <w:t>ce passage, ce passage</w:t>
      </w:r>
      <w:r>
        <w:rPr>
          <w:szCs w:val="18"/>
        </w:rPr>
        <w:t xml:space="preserve"> par où on arrive dans l'entre</w:t>
      </w:r>
      <w:r w:rsidR="004153C7">
        <w:rPr>
          <w:szCs w:val="18"/>
        </w:rPr>
        <w:t>–</w:t>
      </w:r>
      <w:r>
        <w:rPr>
          <w:szCs w:val="18"/>
        </w:rPr>
        <w:t xml:space="preserve">deux, </w:t>
      </w:r>
    </w:p>
    <w:p w:rsidR="00DC2F3E" w:rsidRDefault="00DC2F3E">
      <w:pPr>
        <w:pStyle w:val="Corpsdetexte2"/>
        <w:rPr>
          <w:szCs w:val="18"/>
        </w:rPr>
      </w:pPr>
      <w:r>
        <w:rPr>
          <w:szCs w:val="18"/>
        </w:rPr>
        <w:t>de l'autre côté de la doublure,où cet intervalle…</w:t>
      </w:r>
    </w:p>
    <w:p w:rsidR="00DC2F3E" w:rsidRDefault="00DC2F3E">
      <w:pPr>
        <w:pStyle w:val="Corpsdetexte2"/>
        <w:ind w:left="708"/>
        <w:rPr>
          <w:szCs w:val="18"/>
        </w:rPr>
      </w:pPr>
      <w:r>
        <w:rPr>
          <w:szCs w:val="18"/>
        </w:rPr>
        <w:t>cet intervalle qui a l'air d'être ce qui fonde la correspondance de l'intérieur à l'extérieur</w:t>
      </w:r>
    </w:p>
    <w:p w:rsidR="000F0C62" w:rsidRDefault="00DC2F3E">
      <w:pPr>
        <w:pStyle w:val="Corpsdetexte2"/>
        <w:rPr>
          <w:szCs w:val="18"/>
        </w:rPr>
      </w:pPr>
      <w:r>
        <w:rPr>
          <w:szCs w:val="18"/>
        </w:rPr>
        <w:t>…où cet intervalle</w:t>
      </w:r>
      <w:r w:rsidR="000F0C62">
        <w:rPr>
          <w:szCs w:val="18"/>
        </w:rPr>
        <w:t>…</w:t>
      </w:r>
      <w:r>
        <w:rPr>
          <w:szCs w:val="18"/>
        </w:rPr>
        <w:t xml:space="preserve"> </w:t>
      </w:r>
    </w:p>
    <w:p w:rsidR="00DC2F3E" w:rsidRDefault="00DC2F3E" w:rsidP="000F0C62">
      <w:pPr>
        <w:pStyle w:val="Corpsdetexte2"/>
        <w:ind w:firstLine="708"/>
        <w:rPr>
          <w:szCs w:val="18"/>
        </w:rPr>
      </w:pPr>
      <w:r>
        <w:rPr>
          <w:szCs w:val="18"/>
        </w:rPr>
        <w:t xml:space="preserve">et c'est là le monde du rêve, c'est </w:t>
      </w:r>
      <w:r w:rsidR="000F0C62" w:rsidRPr="000F0C62">
        <w:rPr>
          <w:color w:val="0000CC"/>
          <w:szCs w:val="18"/>
        </w:rPr>
        <w:t>« </w:t>
      </w:r>
      <w:r w:rsidRPr="000F0C62">
        <w:rPr>
          <w:rFonts w:ascii="Times New Roman" w:hAnsi="Times New Roman" w:cs="Times New Roman"/>
          <w:i/>
          <w:color w:val="0000CC"/>
          <w:sz w:val="24"/>
          <w:szCs w:val="24"/>
        </w:rPr>
        <w:t>l'autre scène</w:t>
      </w:r>
      <w:r w:rsidR="000F0C62" w:rsidRPr="000F0C62">
        <w:rPr>
          <w:color w:val="0000CC"/>
          <w:szCs w:val="18"/>
        </w:rPr>
        <w:t> »</w:t>
      </w:r>
      <w:r>
        <w:rPr>
          <w:szCs w:val="18"/>
        </w:rPr>
        <w:t xml:space="preserve"> </w:t>
      </w:r>
      <w:r w:rsidR="000F0C62">
        <w:rPr>
          <w:szCs w:val="18"/>
        </w:rPr>
        <w:t>…</w:t>
      </w:r>
      <w:r>
        <w:rPr>
          <w:szCs w:val="18"/>
        </w:rPr>
        <w:t>est aperçu.</w:t>
      </w:r>
    </w:p>
    <w:p w:rsidR="000F0C62" w:rsidRDefault="000F0C62">
      <w:pPr>
        <w:pStyle w:val="Corpsdetexte2"/>
        <w:rPr>
          <w:szCs w:val="18"/>
        </w:rPr>
      </w:pPr>
    </w:p>
    <w:p w:rsidR="000F0C62" w:rsidRDefault="00DC2F3E">
      <w:pPr>
        <w:pStyle w:val="Corpsdetexte2"/>
        <w:rPr>
          <w:szCs w:val="18"/>
        </w:rPr>
      </w:pPr>
      <w:r>
        <w:rPr>
          <w:szCs w:val="18"/>
        </w:rPr>
        <w:t xml:space="preserve">Le </w:t>
      </w:r>
      <w:r w:rsidRPr="000F0C62">
        <w:rPr>
          <w:rFonts w:ascii="Times New Roman" w:hAnsi="Times New Roman" w:cs="Times New Roman"/>
          <w:i/>
          <w:iCs/>
          <w:sz w:val="24"/>
          <w:szCs w:val="24"/>
        </w:rPr>
        <w:t>Heimlich</w:t>
      </w:r>
      <w:r>
        <w:rPr>
          <w:szCs w:val="18"/>
        </w:rPr>
        <w:t xml:space="preserve"> de FREUD</w:t>
      </w:r>
      <w:r w:rsidR="000F0C62">
        <w:rPr>
          <w:szCs w:val="18"/>
        </w:rPr>
        <w:t>…</w:t>
      </w:r>
      <w:r>
        <w:rPr>
          <w:szCs w:val="18"/>
        </w:rPr>
        <w:t xml:space="preserve"> </w:t>
      </w:r>
    </w:p>
    <w:p w:rsidR="000F0C62" w:rsidRPr="00076C56" w:rsidRDefault="00DC2F3E" w:rsidP="000F0C62">
      <w:pPr>
        <w:pStyle w:val="Corpsdetexte2"/>
        <w:ind w:firstLine="708"/>
        <w:rPr>
          <w:i/>
          <w:sz w:val="24"/>
          <w:szCs w:val="24"/>
        </w:rPr>
      </w:pPr>
      <w:r w:rsidRPr="00076C56">
        <w:rPr>
          <w:i/>
          <w:sz w:val="24"/>
          <w:szCs w:val="24"/>
        </w:rPr>
        <w:t>et c'est pour cela qu'il est en même temps l'</w:t>
      </w:r>
      <w:r w:rsidRPr="00076C56">
        <w:rPr>
          <w:rFonts w:ascii="Times New Roman" w:hAnsi="Times New Roman" w:cs="Times New Roman"/>
          <w:i/>
          <w:iCs/>
          <w:sz w:val="24"/>
          <w:szCs w:val="24"/>
        </w:rPr>
        <w:t>Unheimlich</w:t>
      </w:r>
    </w:p>
    <w:p w:rsidR="00DC2F3E" w:rsidRDefault="000F0C62">
      <w:pPr>
        <w:pStyle w:val="Corpsdetexte2"/>
        <w:rPr>
          <w:szCs w:val="18"/>
        </w:rPr>
      </w:pPr>
      <w:r>
        <w:rPr>
          <w:szCs w:val="18"/>
        </w:rPr>
        <w:t>…</w:t>
      </w:r>
      <w:r w:rsidR="00DC2F3E">
        <w:rPr>
          <w:szCs w:val="18"/>
        </w:rPr>
        <w:t>c'est cela que cette chose, ce lieu, cette place secrète, où vous qui vous promenez dans les rues…</w:t>
      </w:r>
    </w:p>
    <w:p w:rsidR="00DC2F3E" w:rsidRDefault="00DC2F3E">
      <w:pPr>
        <w:pStyle w:val="Corpsdetexte2"/>
        <w:ind w:left="708"/>
        <w:rPr>
          <w:szCs w:val="18"/>
        </w:rPr>
      </w:pPr>
      <w:r>
        <w:rPr>
          <w:szCs w:val="18"/>
        </w:rPr>
        <w:t>dans cette réalité singulière, si singulière que sont les rues… que c'est là</w:t>
      </w:r>
      <w:r w:rsidR="004153C7">
        <w:rPr>
          <w:szCs w:val="18"/>
        </w:rPr>
        <w:t>–</w:t>
      </w:r>
      <w:r>
        <w:rPr>
          <w:szCs w:val="18"/>
        </w:rPr>
        <w:t>dessus que je m'arrêterai la prochaine fois pour en repartir : pourquoi est</w:t>
      </w:r>
      <w:r w:rsidR="004153C7">
        <w:rPr>
          <w:szCs w:val="18"/>
        </w:rPr>
        <w:t>–</w:t>
      </w:r>
      <w:r>
        <w:rPr>
          <w:szCs w:val="18"/>
        </w:rPr>
        <w:t>il nécessaire de donner aux rues des noms propres ?</w:t>
      </w:r>
    </w:p>
    <w:p w:rsidR="000F0C62" w:rsidRDefault="00DC2F3E">
      <w:pPr>
        <w:pStyle w:val="Corpsdetexte2"/>
        <w:rPr>
          <w:szCs w:val="18"/>
        </w:rPr>
      </w:pPr>
      <w:r>
        <w:rPr>
          <w:szCs w:val="18"/>
        </w:rPr>
        <w:t>…vous vous promenez donc dans les rues, et vous allez de rue en rue, de place en place</w:t>
      </w:r>
      <w:r w:rsidR="000F0C62">
        <w:rPr>
          <w:szCs w:val="18"/>
        </w:rPr>
        <w:t>.</w:t>
      </w:r>
      <w:r>
        <w:rPr>
          <w:szCs w:val="18"/>
        </w:rPr>
        <w:t xml:space="preserve"> </w:t>
      </w:r>
    </w:p>
    <w:p w:rsidR="00185EE7" w:rsidRDefault="00185EE7">
      <w:pPr>
        <w:pStyle w:val="Corpsdetexte2"/>
        <w:rPr>
          <w:szCs w:val="18"/>
        </w:rPr>
      </w:pPr>
    </w:p>
    <w:p w:rsidR="00185EE7" w:rsidRDefault="000F0C62">
      <w:pPr>
        <w:pStyle w:val="Corpsdetexte2"/>
        <w:rPr>
          <w:szCs w:val="18"/>
        </w:rPr>
      </w:pPr>
      <w:r>
        <w:rPr>
          <w:szCs w:val="18"/>
        </w:rPr>
        <w:t>M</w:t>
      </w:r>
      <w:r w:rsidR="00DC2F3E">
        <w:rPr>
          <w:szCs w:val="18"/>
        </w:rPr>
        <w:t>ais un jour, il arrive que sans savoir pourquoi, vous franchissiez, invisible à</w:t>
      </w:r>
      <w:r w:rsidR="00DC2F3E">
        <w:rPr>
          <w:color w:val="auto"/>
          <w:szCs w:val="24"/>
        </w:rPr>
        <w:t xml:space="preserve"> </w:t>
      </w:r>
      <w:r w:rsidR="00DC2F3E">
        <w:rPr>
          <w:szCs w:val="18"/>
        </w:rPr>
        <w:t>vous</w:t>
      </w:r>
      <w:r w:rsidR="004153C7">
        <w:rPr>
          <w:szCs w:val="18"/>
        </w:rPr>
        <w:t>–</w:t>
      </w:r>
      <w:r w:rsidR="00DC2F3E">
        <w:rPr>
          <w:szCs w:val="18"/>
        </w:rPr>
        <w:t>même, je ne sais quelle limite, et vous tombiez sur une</w:t>
      </w:r>
      <w:r w:rsidR="00DC2F3E">
        <w:rPr>
          <w:b/>
          <w:bCs/>
          <w:szCs w:val="12"/>
        </w:rPr>
        <w:t xml:space="preserve"> </w:t>
      </w:r>
      <w:r w:rsidR="00DC2F3E">
        <w:rPr>
          <w:szCs w:val="18"/>
        </w:rPr>
        <w:t xml:space="preserve">place où vous n'aviez jamais été et que… </w:t>
      </w:r>
    </w:p>
    <w:p w:rsidR="00DC2F3E" w:rsidRDefault="000F0C62">
      <w:pPr>
        <w:pStyle w:val="Corpsdetexte2"/>
        <w:rPr>
          <w:szCs w:val="18"/>
        </w:rPr>
      </w:pPr>
      <w:r>
        <w:rPr>
          <w:szCs w:val="18"/>
        </w:rPr>
        <w:t>O</w:t>
      </w:r>
      <w:r w:rsidR="00DC2F3E">
        <w:rPr>
          <w:szCs w:val="18"/>
        </w:rPr>
        <w:t>ù pourtant… où vous</w:t>
      </w:r>
      <w:r w:rsidR="004153C7">
        <w:rPr>
          <w:szCs w:val="18"/>
        </w:rPr>
        <w:t>–</w:t>
      </w:r>
      <w:r w:rsidR="00DC2F3E">
        <w:rPr>
          <w:szCs w:val="18"/>
        </w:rPr>
        <w:t>même la</w:t>
      </w:r>
      <w:r w:rsidR="00DC2F3E">
        <w:rPr>
          <w:color w:val="auto"/>
          <w:szCs w:val="24"/>
        </w:rPr>
        <w:t xml:space="preserve"> </w:t>
      </w:r>
      <w:r w:rsidR="00DC2F3E">
        <w:rPr>
          <w:szCs w:val="18"/>
        </w:rPr>
        <w:t>reconnaissez comme étant celle</w:t>
      </w:r>
      <w:r w:rsidR="004153C7">
        <w:rPr>
          <w:szCs w:val="18"/>
        </w:rPr>
        <w:t>–</w:t>
      </w:r>
      <w:r w:rsidR="00DC2F3E">
        <w:rPr>
          <w:szCs w:val="18"/>
        </w:rPr>
        <w:t>là, de place, où il vous</w:t>
      </w:r>
      <w:r w:rsidR="00DC2F3E">
        <w:rPr>
          <w:color w:val="auto"/>
          <w:szCs w:val="24"/>
        </w:rPr>
        <w:t xml:space="preserve"> </w:t>
      </w:r>
      <w:r w:rsidR="00DC2F3E">
        <w:rPr>
          <w:szCs w:val="18"/>
        </w:rPr>
        <w:t>souvient d'avoir été depuis toujours et d'être retourné</w:t>
      </w:r>
      <w:r w:rsidR="00DC2F3E">
        <w:rPr>
          <w:color w:val="auto"/>
          <w:szCs w:val="24"/>
        </w:rPr>
        <w:t xml:space="preserve"> </w:t>
      </w:r>
      <w:r w:rsidR="00DC2F3E">
        <w:rPr>
          <w:szCs w:val="18"/>
        </w:rPr>
        <w:t>cent fois</w:t>
      </w:r>
      <w:r w:rsidR="00DC2F3E">
        <w:rPr>
          <w:i/>
          <w:iCs/>
          <w:szCs w:val="18"/>
        </w:rPr>
        <w:t xml:space="preserve">, </w:t>
      </w:r>
      <w:r w:rsidR="00DC2F3E">
        <w:rPr>
          <w:szCs w:val="18"/>
        </w:rPr>
        <w:t>vous vous en souvenez maintenant.</w:t>
      </w:r>
    </w:p>
    <w:p w:rsidR="000F0C62" w:rsidRDefault="000F0C62">
      <w:pPr>
        <w:pStyle w:val="Corpsdetexte2"/>
        <w:rPr>
          <w:szCs w:val="18"/>
        </w:rPr>
      </w:pPr>
    </w:p>
    <w:p w:rsidR="00185EE7" w:rsidRDefault="00DC2F3E">
      <w:pPr>
        <w:pStyle w:val="Corpsdetexte2"/>
        <w:rPr>
          <w:szCs w:val="18"/>
        </w:rPr>
      </w:pPr>
      <w:r>
        <w:rPr>
          <w:szCs w:val="18"/>
        </w:rPr>
        <w:t>Elle était là</w:t>
      </w:r>
      <w:r>
        <w:rPr>
          <w:color w:val="auto"/>
          <w:szCs w:val="24"/>
        </w:rPr>
        <w:t xml:space="preserve"> </w:t>
      </w:r>
      <w:r>
        <w:rPr>
          <w:szCs w:val="18"/>
        </w:rPr>
        <w:t>dans votre mémoire comme une sorte d'</w:t>
      </w:r>
      <w:r w:rsidRPr="00185EE7">
        <w:rPr>
          <w:rFonts w:ascii="Times New Roman" w:hAnsi="Times New Roman" w:cs="Times New Roman"/>
          <w:i/>
          <w:sz w:val="24"/>
          <w:szCs w:val="24"/>
        </w:rPr>
        <w:t>îlot</w:t>
      </w:r>
      <w:r>
        <w:rPr>
          <w:szCs w:val="18"/>
        </w:rPr>
        <w:t xml:space="preserve"> à part, </w:t>
      </w:r>
      <w:r w:rsidRPr="000F0C62">
        <w:rPr>
          <w:rFonts w:ascii="Times New Roman" w:hAnsi="Times New Roman" w:cs="Times New Roman"/>
          <w:i/>
          <w:iCs/>
          <w:sz w:val="24"/>
          <w:szCs w:val="24"/>
        </w:rPr>
        <w:t>quelque</w:t>
      </w:r>
      <w:r w:rsidRPr="000F0C62">
        <w:rPr>
          <w:rFonts w:ascii="Times New Roman" w:hAnsi="Times New Roman" w:cs="Times New Roman"/>
          <w:i/>
          <w:iCs/>
          <w:color w:val="auto"/>
          <w:sz w:val="24"/>
          <w:szCs w:val="24"/>
        </w:rPr>
        <w:t xml:space="preserve"> </w:t>
      </w:r>
      <w:r w:rsidRPr="000F0C62">
        <w:rPr>
          <w:rFonts w:ascii="Times New Roman" w:hAnsi="Times New Roman" w:cs="Times New Roman"/>
          <w:i/>
          <w:iCs/>
          <w:sz w:val="24"/>
          <w:szCs w:val="24"/>
        </w:rPr>
        <w:t>chose</w:t>
      </w:r>
      <w:r>
        <w:rPr>
          <w:szCs w:val="18"/>
        </w:rPr>
        <w:t xml:space="preserve"> de non repéré et qui soudain là </w:t>
      </w:r>
    </w:p>
    <w:p w:rsidR="00DC2F3E" w:rsidRDefault="00DC2F3E">
      <w:pPr>
        <w:pStyle w:val="Corpsdetexte2"/>
        <w:rPr>
          <w:szCs w:val="18"/>
        </w:rPr>
      </w:pPr>
      <w:r>
        <w:rPr>
          <w:szCs w:val="18"/>
        </w:rPr>
        <w:t>pour vous se rassemble.</w:t>
      </w:r>
    </w:p>
    <w:p w:rsidR="000F0C62" w:rsidRDefault="000F0C62">
      <w:pPr>
        <w:pStyle w:val="Corpsdetexte2"/>
        <w:rPr>
          <w:szCs w:val="16"/>
        </w:rPr>
      </w:pPr>
    </w:p>
    <w:p w:rsidR="00DC2F3E" w:rsidRDefault="00DC2F3E">
      <w:pPr>
        <w:pStyle w:val="Corpsdetexte2"/>
        <w:rPr>
          <w:szCs w:val="16"/>
        </w:rPr>
      </w:pPr>
      <w:r>
        <w:rPr>
          <w:szCs w:val="16"/>
        </w:rPr>
        <w:t>Cette place, qui n'a pas de nom…</w:t>
      </w:r>
    </w:p>
    <w:p w:rsidR="00185EE7" w:rsidRDefault="00DC2F3E">
      <w:pPr>
        <w:pStyle w:val="Corpsdetexte2"/>
        <w:ind w:left="708"/>
        <w:rPr>
          <w:szCs w:val="16"/>
        </w:rPr>
      </w:pPr>
      <w:r>
        <w:rPr>
          <w:szCs w:val="16"/>
        </w:rPr>
        <w:t xml:space="preserve">mais qui se distingue par </w:t>
      </w:r>
      <w:r w:rsidRPr="00185EE7">
        <w:rPr>
          <w:i/>
          <w:sz w:val="24"/>
          <w:szCs w:val="24"/>
        </w:rPr>
        <w:t>l'étrangeté</w:t>
      </w:r>
      <w:r>
        <w:rPr>
          <w:szCs w:val="16"/>
        </w:rPr>
        <w:t xml:space="preserve"> de son décor, par ce que FREUD pointe justement si bien, </w:t>
      </w:r>
    </w:p>
    <w:p w:rsidR="00DC2F3E" w:rsidRDefault="00DC2F3E">
      <w:pPr>
        <w:pStyle w:val="Corpsdetexte2"/>
        <w:ind w:left="708"/>
        <w:rPr>
          <w:szCs w:val="16"/>
        </w:rPr>
      </w:pPr>
      <w:r>
        <w:rPr>
          <w:szCs w:val="16"/>
        </w:rPr>
        <w:t xml:space="preserve">de l'ambiguïté qui fait que </w:t>
      </w:r>
      <w:r w:rsidRPr="000F0C62">
        <w:rPr>
          <w:rFonts w:ascii="Times New Roman" w:hAnsi="Times New Roman" w:cs="Times New Roman"/>
          <w:i/>
          <w:iCs/>
          <w:sz w:val="24"/>
          <w:szCs w:val="24"/>
        </w:rPr>
        <w:t>Heimlich</w:t>
      </w:r>
      <w:r>
        <w:rPr>
          <w:szCs w:val="16"/>
        </w:rPr>
        <w:t xml:space="preserve"> ou </w:t>
      </w:r>
      <w:r w:rsidRPr="000F0C62">
        <w:rPr>
          <w:rFonts w:ascii="Times New Roman" w:hAnsi="Times New Roman" w:cs="Times New Roman"/>
          <w:i/>
          <w:iCs/>
          <w:sz w:val="24"/>
          <w:szCs w:val="24"/>
        </w:rPr>
        <w:t>Unheimlich</w:t>
      </w:r>
      <w:r>
        <w:rPr>
          <w:szCs w:val="16"/>
        </w:rPr>
        <w:t>, voilà un de ces mots où, dans sa propre négation, nous touchons du doigt la continuité, l'identité, de son endroit à son envers</w:t>
      </w:r>
    </w:p>
    <w:p w:rsidR="000F0C62" w:rsidRDefault="00DC2F3E">
      <w:pPr>
        <w:pStyle w:val="Corpsdetexte2"/>
        <w:rPr>
          <w:szCs w:val="16"/>
        </w:rPr>
      </w:pPr>
      <w:r>
        <w:rPr>
          <w:szCs w:val="16"/>
        </w:rPr>
        <w:t xml:space="preserve">…cette place qui est à proprement parler </w:t>
      </w:r>
      <w:r w:rsidR="000F0C62" w:rsidRPr="000F0C62">
        <w:rPr>
          <w:color w:val="0000CC"/>
          <w:szCs w:val="18"/>
        </w:rPr>
        <w:t>« </w:t>
      </w:r>
      <w:r w:rsidR="000F0C62" w:rsidRPr="000F0C62">
        <w:rPr>
          <w:rFonts w:ascii="Times New Roman" w:hAnsi="Times New Roman" w:cs="Times New Roman"/>
          <w:i/>
          <w:color w:val="0000CC"/>
          <w:sz w:val="24"/>
          <w:szCs w:val="24"/>
        </w:rPr>
        <w:t>l'autre scène</w:t>
      </w:r>
      <w:r w:rsidR="000F0C62" w:rsidRPr="000F0C62">
        <w:rPr>
          <w:color w:val="0000CC"/>
          <w:szCs w:val="18"/>
        </w:rPr>
        <w:t> »</w:t>
      </w:r>
      <w:r>
        <w:rPr>
          <w:szCs w:val="16"/>
        </w:rPr>
        <w:t xml:space="preserve"> parce que c'est celle où vous voyez la réalité</w:t>
      </w:r>
      <w:r w:rsidR="000F0C62">
        <w:rPr>
          <w:szCs w:val="16"/>
        </w:rPr>
        <w:t>…</w:t>
      </w:r>
      <w:r>
        <w:rPr>
          <w:szCs w:val="16"/>
        </w:rPr>
        <w:t xml:space="preserve"> </w:t>
      </w:r>
    </w:p>
    <w:p w:rsidR="000F0C62" w:rsidRDefault="00DC2F3E" w:rsidP="000F0C62">
      <w:pPr>
        <w:pStyle w:val="Corpsdetexte2"/>
        <w:ind w:firstLine="708"/>
        <w:rPr>
          <w:szCs w:val="16"/>
        </w:rPr>
      </w:pPr>
      <w:r>
        <w:rPr>
          <w:szCs w:val="16"/>
        </w:rPr>
        <w:t>sans doute vous le savez</w:t>
      </w:r>
    </w:p>
    <w:p w:rsidR="000F0C62" w:rsidRDefault="000F0C62">
      <w:pPr>
        <w:pStyle w:val="Corpsdetexte2"/>
        <w:rPr>
          <w:szCs w:val="16"/>
        </w:rPr>
      </w:pPr>
      <w:r>
        <w:rPr>
          <w:szCs w:val="16"/>
        </w:rPr>
        <w:t>…</w:t>
      </w:r>
      <w:r w:rsidR="00DC2F3E">
        <w:rPr>
          <w:szCs w:val="16"/>
        </w:rPr>
        <w:t xml:space="preserve">naître à cette place comme un décor. </w:t>
      </w:r>
    </w:p>
    <w:p w:rsidR="000F0C62" w:rsidRDefault="000F0C62">
      <w:pPr>
        <w:pStyle w:val="Corpsdetexte2"/>
        <w:rPr>
          <w:szCs w:val="16"/>
        </w:rPr>
      </w:pPr>
    </w:p>
    <w:p w:rsidR="00185EE7" w:rsidRDefault="00DC2F3E">
      <w:pPr>
        <w:pStyle w:val="Corpsdetexte2"/>
        <w:rPr>
          <w:szCs w:val="16"/>
        </w:rPr>
      </w:pPr>
      <w:r>
        <w:rPr>
          <w:szCs w:val="16"/>
        </w:rPr>
        <w:t xml:space="preserve">Et vous savez que ce n'est pas ce qui est de l'autre côté du décor qui est </w:t>
      </w:r>
      <w:r w:rsidRPr="000F0C62">
        <w:rPr>
          <w:i/>
          <w:sz w:val="24"/>
          <w:szCs w:val="24"/>
        </w:rPr>
        <w:t>la vérité</w:t>
      </w:r>
      <w:r>
        <w:rPr>
          <w:szCs w:val="16"/>
        </w:rPr>
        <w:t xml:space="preserve"> et que si vous êtes là devant la scène, c'est vous qui êtes à </w:t>
      </w:r>
      <w:r w:rsidRPr="00185EE7">
        <w:rPr>
          <w:rFonts w:ascii="Times New Roman" w:hAnsi="Times New Roman" w:cs="Times New Roman"/>
          <w:i/>
          <w:sz w:val="24"/>
          <w:szCs w:val="24"/>
        </w:rPr>
        <w:t>l'envers du décor</w:t>
      </w:r>
      <w:r>
        <w:rPr>
          <w:szCs w:val="16"/>
        </w:rPr>
        <w:t xml:space="preserve">, </w:t>
      </w:r>
    </w:p>
    <w:p w:rsidR="00DC2F3E" w:rsidRDefault="00DC2F3E">
      <w:pPr>
        <w:pStyle w:val="Corpsdetexte2"/>
        <w:rPr>
          <w:szCs w:val="16"/>
        </w:rPr>
      </w:pPr>
      <w:r>
        <w:rPr>
          <w:szCs w:val="16"/>
        </w:rPr>
        <w:t>et qui touchez quelque chose qui va plus loin, dans la relation de la réalité à tout ce qui l'enveloppe.</w:t>
      </w:r>
    </w:p>
    <w:p w:rsidR="000F0C62" w:rsidRDefault="000F0C62">
      <w:pPr>
        <w:pStyle w:val="Corpsdetexte2"/>
        <w:rPr>
          <w:szCs w:val="16"/>
        </w:rPr>
      </w:pPr>
    </w:p>
    <w:p w:rsidR="00185EE7" w:rsidRDefault="00DC2F3E">
      <w:pPr>
        <w:pStyle w:val="Corpsdetexte2"/>
        <w:rPr>
          <w:szCs w:val="16"/>
        </w:rPr>
      </w:pPr>
      <w:r>
        <w:rPr>
          <w:szCs w:val="16"/>
        </w:rPr>
        <w:lastRenderedPageBreak/>
        <w:t>J'ai eu</w:t>
      </w:r>
      <w:r w:rsidR="00185EE7">
        <w:rPr>
          <w:szCs w:val="16"/>
        </w:rPr>
        <w:t>…</w:t>
      </w:r>
      <w:r w:rsidR="00076C56">
        <w:rPr>
          <w:szCs w:val="16"/>
        </w:rPr>
        <w:t xml:space="preserve"> </w:t>
      </w:r>
    </w:p>
    <w:p w:rsidR="00185EE7" w:rsidRDefault="00DC2F3E">
      <w:pPr>
        <w:pStyle w:val="Corpsdetexte2"/>
        <w:rPr>
          <w:szCs w:val="16"/>
        </w:rPr>
      </w:pPr>
      <w:r>
        <w:rPr>
          <w:szCs w:val="16"/>
        </w:rPr>
        <w:t>en son temps</w:t>
      </w:r>
      <w:r w:rsidR="000F0C62">
        <w:rPr>
          <w:szCs w:val="16"/>
        </w:rPr>
        <w:t> :</w:t>
      </w:r>
      <w:r>
        <w:rPr>
          <w:szCs w:val="16"/>
        </w:rPr>
        <w:t xml:space="preserve"> l'année dernière</w:t>
      </w:r>
    </w:p>
    <w:p w:rsidR="00DC2F3E" w:rsidRDefault="00185EE7">
      <w:pPr>
        <w:pStyle w:val="Corpsdetexte2"/>
        <w:rPr>
          <w:szCs w:val="16"/>
        </w:rPr>
      </w:pPr>
      <w:r>
        <w:rPr>
          <w:szCs w:val="16"/>
        </w:rPr>
        <w:t xml:space="preserve">j’ai </w:t>
      </w:r>
      <w:r w:rsidR="00DC2F3E">
        <w:rPr>
          <w:szCs w:val="16"/>
        </w:rPr>
        <w:t>eu l'air ou peut</w:t>
      </w:r>
      <w:r w:rsidR="004153C7">
        <w:rPr>
          <w:szCs w:val="16"/>
        </w:rPr>
        <w:t>–</w:t>
      </w:r>
      <w:r w:rsidR="00DC2F3E">
        <w:rPr>
          <w:szCs w:val="16"/>
        </w:rPr>
        <w:t>être même quelque chose qui mériterait qu'on dise que j'ai médit de l'amour, quand j'ai dit que son champ</w:t>
      </w:r>
      <w:r w:rsidR="00076C56">
        <w:rPr>
          <w:szCs w:val="16"/>
        </w:rPr>
        <w:t xml:space="preserve"> </w:t>
      </w:r>
      <w:r w:rsidR="004153C7" w:rsidRPr="00185EE7">
        <w:rPr>
          <w:i/>
          <w:sz w:val="24"/>
          <w:szCs w:val="24"/>
        </w:rPr>
        <w:t>–</w:t>
      </w:r>
      <w:r w:rsidR="00076C56" w:rsidRPr="00185EE7">
        <w:rPr>
          <w:i/>
          <w:sz w:val="24"/>
          <w:szCs w:val="24"/>
        </w:rPr>
        <w:t xml:space="preserve"> </w:t>
      </w:r>
      <w:r w:rsidR="00DC2F3E" w:rsidRPr="00185EE7">
        <w:rPr>
          <w:i/>
          <w:sz w:val="24"/>
          <w:szCs w:val="24"/>
        </w:rPr>
        <w:t xml:space="preserve">le champ de la </w:t>
      </w:r>
      <w:r w:rsidR="00DC2F3E" w:rsidRPr="00185EE7">
        <w:rPr>
          <w:rFonts w:ascii="Times New Roman" w:hAnsi="Times New Roman" w:cs="Times New Roman"/>
          <w:i/>
          <w:iCs/>
          <w:color w:val="000000" w:themeColor="text1"/>
          <w:sz w:val="24"/>
          <w:szCs w:val="24"/>
        </w:rPr>
        <w:t>Verliebtheit</w:t>
      </w:r>
      <w:r w:rsidR="00076C56" w:rsidRPr="00185EE7">
        <w:rPr>
          <w:rFonts w:ascii="Times New Roman" w:hAnsi="Times New Roman" w:cs="Times New Roman"/>
          <w:i/>
          <w:iCs/>
          <w:color w:val="000000" w:themeColor="text1"/>
          <w:sz w:val="24"/>
          <w:szCs w:val="24"/>
        </w:rPr>
        <w:t xml:space="preserve">  </w:t>
      </w:r>
      <w:r w:rsidR="004153C7" w:rsidRPr="00185EE7">
        <w:rPr>
          <w:i/>
          <w:sz w:val="24"/>
          <w:szCs w:val="24"/>
        </w:rPr>
        <w:t>–</w:t>
      </w:r>
      <w:r w:rsidR="00076C56">
        <w:rPr>
          <w:szCs w:val="16"/>
        </w:rPr>
        <w:t xml:space="preserve"> </w:t>
      </w:r>
      <w:r w:rsidR="00DC2F3E">
        <w:rPr>
          <w:szCs w:val="16"/>
        </w:rPr>
        <w:t xml:space="preserve">c'est un champ à la fois profondément </w:t>
      </w:r>
      <w:r w:rsidR="00DC2F3E" w:rsidRPr="000F0C62">
        <w:rPr>
          <w:rFonts w:ascii="Times New Roman" w:hAnsi="Times New Roman" w:cs="Times New Roman"/>
          <w:i/>
          <w:color w:val="0000CC"/>
          <w:sz w:val="24"/>
          <w:szCs w:val="24"/>
        </w:rPr>
        <w:t>ancré dans le réel</w:t>
      </w:r>
      <w:r w:rsidR="00DC2F3E">
        <w:rPr>
          <w:szCs w:val="16"/>
        </w:rPr>
        <w:t>, dans la régulation du plaisir et en même temps foncièrement narcissique.</w:t>
      </w:r>
    </w:p>
    <w:p w:rsidR="00DC2F3E" w:rsidRDefault="00DC2F3E">
      <w:pPr>
        <w:pStyle w:val="Corpsdetexte2"/>
        <w:rPr>
          <w:szCs w:val="16"/>
        </w:rPr>
      </w:pPr>
    </w:p>
    <w:p w:rsidR="00185EE7" w:rsidRDefault="00DC2F3E">
      <w:pPr>
        <w:pStyle w:val="Corpsdetexte2"/>
        <w:rPr>
          <w:szCs w:val="16"/>
        </w:rPr>
      </w:pPr>
      <w:r>
        <w:rPr>
          <w:szCs w:val="16"/>
        </w:rPr>
        <w:t xml:space="preserve">Assurément, une autre dimension nous est donnée </w:t>
      </w:r>
    </w:p>
    <w:p w:rsidR="00185EE7" w:rsidRDefault="00DC2F3E">
      <w:pPr>
        <w:pStyle w:val="Corpsdetexte2"/>
        <w:rPr>
          <w:szCs w:val="16"/>
        </w:rPr>
      </w:pPr>
      <w:r>
        <w:rPr>
          <w:szCs w:val="16"/>
        </w:rPr>
        <w:t>en cette</w:t>
      </w:r>
      <w:r>
        <w:rPr>
          <w:color w:val="auto"/>
          <w:szCs w:val="24"/>
        </w:rPr>
        <w:t xml:space="preserve"> </w:t>
      </w:r>
      <w:r>
        <w:rPr>
          <w:szCs w:val="16"/>
        </w:rPr>
        <w:t xml:space="preserve">singulière conjoncture : </w:t>
      </w:r>
    </w:p>
    <w:p w:rsidR="00185EE7" w:rsidRDefault="00DC2F3E">
      <w:pPr>
        <w:pStyle w:val="Corpsdetexte2"/>
        <w:rPr>
          <w:szCs w:val="16"/>
        </w:rPr>
      </w:pPr>
      <w:r>
        <w:rPr>
          <w:szCs w:val="16"/>
        </w:rPr>
        <w:t>celle dont il arrive que par les</w:t>
      </w:r>
      <w:r>
        <w:rPr>
          <w:color w:val="auto"/>
          <w:szCs w:val="24"/>
        </w:rPr>
        <w:t xml:space="preserve"> </w:t>
      </w:r>
      <w:r>
        <w:rPr>
          <w:szCs w:val="16"/>
        </w:rPr>
        <w:t xml:space="preserve">voies les plus réelles du rêve, elle soit notre compagne </w:t>
      </w:r>
    </w:p>
    <w:p w:rsidR="000F0C62" w:rsidRDefault="00DC2F3E">
      <w:pPr>
        <w:pStyle w:val="Corpsdetexte2"/>
        <w:rPr>
          <w:szCs w:val="16"/>
        </w:rPr>
      </w:pPr>
      <w:r>
        <w:rPr>
          <w:szCs w:val="16"/>
        </w:rPr>
        <w:t>à l'arrivée</w:t>
      </w:r>
      <w:r>
        <w:rPr>
          <w:color w:val="auto"/>
          <w:szCs w:val="24"/>
        </w:rPr>
        <w:t xml:space="preserve"> </w:t>
      </w:r>
      <w:r>
        <w:rPr>
          <w:szCs w:val="16"/>
        </w:rPr>
        <w:t xml:space="preserve">dans ce lieu d'expérience singulière. </w:t>
      </w:r>
    </w:p>
    <w:p w:rsidR="00185EE7" w:rsidRDefault="00185EE7">
      <w:pPr>
        <w:pStyle w:val="Corpsdetexte2"/>
        <w:rPr>
          <w:szCs w:val="16"/>
        </w:rPr>
      </w:pPr>
    </w:p>
    <w:p w:rsidR="000F0C62" w:rsidRDefault="00DC2F3E">
      <w:pPr>
        <w:pStyle w:val="Corpsdetexte2"/>
        <w:rPr>
          <w:szCs w:val="18"/>
        </w:rPr>
      </w:pPr>
      <w:r>
        <w:rPr>
          <w:szCs w:val="16"/>
        </w:rPr>
        <w:t xml:space="preserve">Ceci est un indice </w:t>
      </w:r>
      <w:r>
        <w:rPr>
          <w:szCs w:val="18"/>
        </w:rPr>
        <w:t xml:space="preserve">de quelque chose, d'une dimension qu'assurément nul plus que le poète romantique </w:t>
      </w:r>
    </w:p>
    <w:p w:rsidR="00DC2F3E" w:rsidRDefault="00DC2F3E">
      <w:pPr>
        <w:pStyle w:val="Corpsdetexte2"/>
        <w:rPr>
          <w:szCs w:val="18"/>
        </w:rPr>
      </w:pPr>
      <w:r>
        <w:rPr>
          <w:szCs w:val="18"/>
        </w:rPr>
        <w:t>n'a su en faire vibrer l'accent.</w:t>
      </w:r>
    </w:p>
    <w:p w:rsidR="00DC2F3E" w:rsidRDefault="00DC2F3E">
      <w:pPr>
        <w:pStyle w:val="Corpsdetexte2"/>
        <w:rPr>
          <w:szCs w:val="18"/>
        </w:rPr>
      </w:pPr>
    </w:p>
    <w:p w:rsidR="000F0C62" w:rsidRDefault="00DC2F3E">
      <w:pPr>
        <w:pStyle w:val="Corpsdetexte2"/>
        <w:rPr>
          <w:szCs w:val="18"/>
        </w:rPr>
      </w:pPr>
      <w:r>
        <w:rPr>
          <w:szCs w:val="18"/>
        </w:rPr>
        <w:t xml:space="preserve">Il est d'autres voies encore pour nous le faire entendre, c'est celui du </w:t>
      </w:r>
      <w:r w:rsidRPr="000F0C62">
        <w:rPr>
          <w:rFonts w:ascii="Times New Roman" w:hAnsi="Times New Roman" w:cs="Times New Roman"/>
          <w:i/>
          <w:iCs/>
          <w:sz w:val="24"/>
          <w:szCs w:val="24"/>
        </w:rPr>
        <w:t>non</w:t>
      </w:r>
      <w:r w:rsidR="004153C7">
        <w:rPr>
          <w:rFonts w:ascii="Times New Roman" w:hAnsi="Times New Roman" w:cs="Times New Roman"/>
          <w:i/>
          <w:iCs/>
          <w:sz w:val="24"/>
          <w:szCs w:val="24"/>
        </w:rPr>
        <w:t>–</w:t>
      </w:r>
      <w:r w:rsidRPr="000F0C62">
        <w:rPr>
          <w:rFonts w:ascii="Times New Roman" w:hAnsi="Times New Roman" w:cs="Times New Roman"/>
          <w:sz w:val="24"/>
          <w:szCs w:val="24"/>
        </w:rPr>
        <w:t>sens</w:t>
      </w:r>
      <w:r>
        <w:rPr>
          <w:szCs w:val="18"/>
        </w:rPr>
        <w:t>, celui d'</w:t>
      </w:r>
      <w:r w:rsidRPr="000F0C62">
        <w:rPr>
          <w:rFonts w:ascii="Times New Roman" w:hAnsi="Times New Roman" w:cs="Times New Roman"/>
          <w:i/>
          <w:sz w:val="24"/>
          <w:szCs w:val="24"/>
        </w:rPr>
        <w:t>Alice</w:t>
      </w:r>
      <w:r>
        <w:rPr>
          <w:rStyle w:val="Appelnotedebasdep"/>
          <w:rFonts w:ascii="Times New Roman" w:hAnsi="Times New Roman" w:cs="Times New Roman"/>
          <w:b/>
          <w:bCs/>
          <w:color w:val="FF3300"/>
          <w:szCs w:val="18"/>
          <w:vertAlign w:val="superscript"/>
        </w:rPr>
        <w:footnoteReference w:id="24"/>
      </w:r>
      <w:r>
        <w:rPr>
          <w:szCs w:val="18"/>
        </w:rPr>
        <w:t xml:space="preserve">, non pas </w:t>
      </w:r>
      <w:r w:rsidRPr="000F0C62">
        <w:rPr>
          <w:rFonts w:ascii="Times New Roman" w:hAnsi="Times New Roman" w:cs="Times New Roman"/>
          <w:i/>
          <w:iCs/>
          <w:sz w:val="24"/>
          <w:szCs w:val="24"/>
        </w:rPr>
        <w:t>in wonderland</w:t>
      </w:r>
      <w:r>
        <w:rPr>
          <w:szCs w:val="18"/>
        </w:rPr>
        <w:t>, mais justement ayant opéré ce</w:t>
      </w:r>
      <w:r w:rsidR="00076C56">
        <w:rPr>
          <w:szCs w:val="18"/>
        </w:rPr>
        <w:t xml:space="preserve"> </w:t>
      </w:r>
      <w:r w:rsidRPr="00076C56">
        <w:rPr>
          <w:i/>
          <w:sz w:val="24"/>
          <w:szCs w:val="24"/>
        </w:rPr>
        <w:t>franchissement</w:t>
      </w:r>
      <w:r w:rsidR="000F0C62">
        <w:rPr>
          <w:szCs w:val="18"/>
        </w:rPr>
        <w:t>…</w:t>
      </w:r>
      <w:r>
        <w:rPr>
          <w:szCs w:val="18"/>
        </w:rPr>
        <w:t xml:space="preserve"> </w:t>
      </w:r>
    </w:p>
    <w:p w:rsidR="000F0C62" w:rsidRDefault="00DC2F3E" w:rsidP="000F0C62">
      <w:pPr>
        <w:pStyle w:val="Corpsdetexte2"/>
        <w:ind w:firstLine="708"/>
        <w:rPr>
          <w:szCs w:val="18"/>
        </w:rPr>
      </w:pPr>
      <w:r>
        <w:rPr>
          <w:szCs w:val="18"/>
        </w:rPr>
        <w:t>ce franchissement</w:t>
      </w:r>
      <w:r>
        <w:rPr>
          <w:color w:val="auto"/>
          <w:szCs w:val="24"/>
        </w:rPr>
        <w:t xml:space="preserve"> </w:t>
      </w:r>
      <w:r>
        <w:rPr>
          <w:szCs w:val="18"/>
        </w:rPr>
        <w:t>impossible</w:t>
      </w:r>
    </w:p>
    <w:p w:rsidR="000F0C62" w:rsidRDefault="000F0C62">
      <w:pPr>
        <w:pStyle w:val="Corpsdetexte2"/>
        <w:rPr>
          <w:szCs w:val="18"/>
        </w:rPr>
      </w:pPr>
      <w:r>
        <w:rPr>
          <w:szCs w:val="18"/>
        </w:rPr>
        <w:t>…</w:t>
      </w:r>
      <w:r w:rsidR="00DC2F3E">
        <w:rPr>
          <w:szCs w:val="18"/>
        </w:rPr>
        <w:t xml:space="preserve">dans la réflexion spéculaire qui est le passage </w:t>
      </w:r>
    </w:p>
    <w:p w:rsidR="000F0C62" w:rsidRDefault="00DC2F3E">
      <w:pPr>
        <w:pStyle w:val="Corpsdetexte2"/>
        <w:rPr>
          <w:szCs w:val="18"/>
        </w:rPr>
      </w:pPr>
      <w:r>
        <w:rPr>
          <w:szCs w:val="18"/>
        </w:rPr>
        <w:t>au</w:t>
      </w:r>
      <w:r w:rsidR="004153C7">
        <w:rPr>
          <w:szCs w:val="18"/>
        </w:rPr>
        <w:t>–</w:t>
      </w:r>
      <w:r>
        <w:rPr>
          <w:szCs w:val="18"/>
        </w:rPr>
        <w:t xml:space="preserve">delà du miroir, c'est cela, […] se présente pour être celle qui peut venir à cette singulière rencontre […] c'est cela qui dans </w:t>
      </w:r>
      <w:r w:rsidRPr="00076C56">
        <w:rPr>
          <w:i/>
          <w:sz w:val="24"/>
          <w:szCs w:val="24"/>
        </w:rPr>
        <w:t>une autre dimension</w:t>
      </w:r>
      <w:r w:rsidR="000F0C62">
        <w:rPr>
          <w:szCs w:val="18"/>
        </w:rPr>
        <w:t>…</w:t>
      </w:r>
      <w:r>
        <w:rPr>
          <w:szCs w:val="18"/>
        </w:rPr>
        <w:t xml:space="preserve"> </w:t>
      </w:r>
    </w:p>
    <w:p w:rsidR="00DC2F3E" w:rsidRDefault="00DC2F3E" w:rsidP="000F0C62">
      <w:pPr>
        <w:pStyle w:val="Corpsdetexte2"/>
        <w:ind w:firstLine="708"/>
        <w:rPr>
          <w:szCs w:val="18"/>
        </w:rPr>
      </w:pPr>
      <w:r>
        <w:rPr>
          <w:szCs w:val="18"/>
        </w:rPr>
        <w:t>je l'ai dit,</w:t>
      </w:r>
      <w:r>
        <w:rPr>
          <w:color w:val="auto"/>
          <w:szCs w:val="24"/>
        </w:rPr>
        <w:t xml:space="preserve"> </w:t>
      </w:r>
      <w:r>
        <w:rPr>
          <w:szCs w:val="18"/>
        </w:rPr>
        <w:t xml:space="preserve">explorée par l'expérience romantique </w:t>
      </w:r>
      <w:r w:rsidR="000F0C62">
        <w:rPr>
          <w:szCs w:val="18"/>
        </w:rPr>
        <w:t>…</w:t>
      </w:r>
      <w:r>
        <w:rPr>
          <w:szCs w:val="18"/>
        </w:rPr>
        <w:t xml:space="preserve">c'est cela qui s'appelle, </w:t>
      </w:r>
      <w:r w:rsidRPr="000F0C62">
        <w:rPr>
          <w:i/>
          <w:sz w:val="24"/>
          <w:szCs w:val="24"/>
        </w:rPr>
        <w:t>avec un autre accent</w:t>
      </w:r>
      <w:r>
        <w:rPr>
          <w:szCs w:val="18"/>
        </w:rPr>
        <w:t xml:space="preserve">, </w:t>
      </w:r>
      <w:r w:rsidRPr="000F0C62">
        <w:rPr>
          <w:rFonts w:ascii="Times New Roman" w:hAnsi="Times New Roman" w:cs="Times New Roman"/>
          <w:i/>
          <w:color w:val="0000CC"/>
          <w:sz w:val="24"/>
          <w:szCs w:val="24"/>
        </w:rPr>
        <w:t>l'amour</w:t>
      </w:r>
      <w:r>
        <w:rPr>
          <w:szCs w:val="18"/>
        </w:rPr>
        <w:t>.</w:t>
      </w:r>
    </w:p>
    <w:p w:rsidR="00DC2F3E" w:rsidRDefault="00DC2F3E">
      <w:pPr>
        <w:pStyle w:val="Corpsdetexte2"/>
        <w:rPr>
          <w:szCs w:val="18"/>
        </w:rPr>
      </w:pPr>
    </w:p>
    <w:p w:rsidR="000F0C62" w:rsidRDefault="00DC2F3E">
      <w:pPr>
        <w:pStyle w:val="Corpsdetexte2"/>
        <w:rPr>
          <w:szCs w:val="18"/>
        </w:rPr>
      </w:pPr>
      <w:r>
        <w:rPr>
          <w:szCs w:val="18"/>
        </w:rPr>
        <w:t>Mais à revenir de ce lieu</w:t>
      </w:r>
      <w:r w:rsidR="00076C56">
        <w:rPr>
          <w:szCs w:val="18"/>
        </w:rPr>
        <w:t>…</w:t>
      </w:r>
      <w:r>
        <w:rPr>
          <w:szCs w:val="18"/>
        </w:rPr>
        <w:t xml:space="preserve"> </w:t>
      </w:r>
    </w:p>
    <w:p w:rsidR="000F0C62" w:rsidRDefault="00DC2F3E" w:rsidP="00C61EB5">
      <w:pPr>
        <w:pStyle w:val="Corpsdetexte2"/>
        <w:numPr>
          <w:ilvl w:val="0"/>
          <w:numId w:val="2"/>
        </w:numPr>
        <w:rPr>
          <w:szCs w:val="18"/>
        </w:rPr>
      </w:pPr>
      <w:r>
        <w:rPr>
          <w:szCs w:val="18"/>
        </w:rPr>
        <w:t xml:space="preserve">et pour le comprendre, </w:t>
      </w:r>
    </w:p>
    <w:p w:rsidR="000F0C62" w:rsidRDefault="00DC2F3E" w:rsidP="00C61EB5">
      <w:pPr>
        <w:pStyle w:val="Corpsdetexte2"/>
        <w:numPr>
          <w:ilvl w:val="0"/>
          <w:numId w:val="2"/>
        </w:numPr>
        <w:rPr>
          <w:szCs w:val="18"/>
        </w:rPr>
      </w:pPr>
      <w:r>
        <w:rPr>
          <w:szCs w:val="18"/>
        </w:rPr>
        <w:t xml:space="preserve">et pour qu'il ait pu être saisi, </w:t>
      </w:r>
    </w:p>
    <w:p w:rsidR="000F0C62" w:rsidRPr="000F0C62" w:rsidRDefault="00DC2F3E" w:rsidP="00C61EB5">
      <w:pPr>
        <w:pStyle w:val="Corpsdetexte2"/>
        <w:numPr>
          <w:ilvl w:val="0"/>
          <w:numId w:val="2"/>
        </w:numPr>
        <w:rPr>
          <w:szCs w:val="18"/>
        </w:rPr>
      </w:pPr>
      <w:r>
        <w:rPr>
          <w:szCs w:val="18"/>
        </w:rPr>
        <w:t>pour qu'il ait pu même être découvert,</w:t>
      </w:r>
      <w:r>
        <w:rPr>
          <w:color w:val="auto"/>
          <w:szCs w:val="24"/>
        </w:rPr>
        <w:t xml:space="preserve"> </w:t>
      </w:r>
    </w:p>
    <w:p w:rsidR="00076C56" w:rsidRDefault="00DC2F3E" w:rsidP="00C61EB5">
      <w:pPr>
        <w:pStyle w:val="Corpsdetexte2"/>
        <w:numPr>
          <w:ilvl w:val="0"/>
          <w:numId w:val="2"/>
        </w:numPr>
        <w:rPr>
          <w:szCs w:val="18"/>
        </w:rPr>
      </w:pPr>
      <w:r>
        <w:rPr>
          <w:szCs w:val="18"/>
        </w:rPr>
        <w:t xml:space="preserve">pour qu'il existe dans cette structure, qui fait qu'ici se rencontre </w:t>
      </w:r>
      <w:r w:rsidRPr="000F0C62">
        <w:rPr>
          <w:rFonts w:ascii="Times New Roman" w:hAnsi="Times New Roman" w:cs="Times New Roman"/>
          <w:i/>
          <w:sz w:val="24"/>
          <w:szCs w:val="24"/>
        </w:rPr>
        <w:t>la structure</w:t>
      </w:r>
      <w:r>
        <w:rPr>
          <w:szCs w:val="18"/>
        </w:rPr>
        <w:t xml:space="preserve"> de deux faces apposées qui permettent de constituer cette </w:t>
      </w:r>
      <w:r w:rsidR="000F0C62" w:rsidRPr="000F0C62">
        <w:rPr>
          <w:color w:val="0000CC"/>
          <w:szCs w:val="18"/>
        </w:rPr>
        <w:t>« </w:t>
      </w:r>
      <w:r w:rsidR="000F0C62" w:rsidRPr="000F0C62">
        <w:rPr>
          <w:rFonts w:ascii="Times New Roman" w:hAnsi="Times New Roman" w:cs="Times New Roman"/>
          <w:i/>
          <w:color w:val="0000CC"/>
          <w:sz w:val="24"/>
          <w:szCs w:val="24"/>
        </w:rPr>
        <w:t>autre scène</w:t>
      </w:r>
      <w:r w:rsidR="000F0C62" w:rsidRPr="000F0C62">
        <w:rPr>
          <w:color w:val="0000CC"/>
          <w:szCs w:val="18"/>
        </w:rPr>
        <w:t> »</w:t>
      </w:r>
    </w:p>
    <w:p w:rsidR="000F0C62" w:rsidRDefault="00DC2F3E" w:rsidP="00076C56">
      <w:pPr>
        <w:pStyle w:val="Corpsdetexte2"/>
        <w:ind w:left="720"/>
        <w:rPr>
          <w:szCs w:val="18"/>
        </w:rPr>
      </w:pPr>
      <w:r>
        <w:rPr>
          <w:szCs w:val="18"/>
        </w:rPr>
        <w:t xml:space="preserve"> </w:t>
      </w:r>
    </w:p>
    <w:p w:rsidR="00185EE7" w:rsidRDefault="00076C56" w:rsidP="000F0C62">
      <w:pPr>
        <w:pStyle w:val="Corpsdetexte2"/>
        <w:rPr>
          <w:szCs w:val="18"/>
        </w:rPr>
      </w:pPr>
      <w:r>
        <w:rPr>
          <w:szCs w:val="18"/>
        </w:rPr>
        <w:t>…</w:t>
      </w:r>
      <w:r w:rsidR="00DC2F3E">
        <w:rPr>
          <w:szCs w:val="18"/>
        </w:rPr>
        <w:t>il faut qu'ailleurs ait été réalisée la structure d'où dépend l'a</w:t>
      </w:r>
      <w:r w:rsidR="004153C7">
        <w:rPr>
          <w:szCs w:val="18"/>
        </w:rPr>
        <w:t>–</w:t>
      </w:r>
      <w:r w:rsidR="00DC2F3E">
        <w:rPr>
          <w:szCs w:val="18"/>
        </w:rPr>
        <w:t xml:space="preserve">cosmisme du tout, à savoir </w:t>
      </w:r>
    </w:p>
    <w:p w:rsidR="00DC2F3E" w:rsidRDefault="00DC2F3E" w:rsidP="000F0C62">
      <w:pPr>
        <w:pStyle w:val="Corpsdetexte2"/>
        <w:rPr>
          <w:szCs w:val="18"/>
        </w:rPr>
      </w:pPr>
      <w:r>
        <w:rPr>
          <w:szCs w:val="18"/>
        </w:rPr>
        <w:t xml:space="preserve">que </w:t>
      </w:r>
      <w:r w:rsidRPr="00185EE7">
        <w:rPr>
          <w:rFonts w:ascii="Times New Roman" w:hAnsi="Times New Roman" w:cs="Times New Roman"/>
          <w:i/>
          <w:sz w:val="24"/>
          <w:szCs w:val="24"/>
        </w:rPr>
        <w:t>quelque part</w:t>
      </w:r>
      <w:r>
        <w:rPr>
          <w:szCs w:val="18"/>
        </w:rPr>
        <w:t xml:space="preserve">, ce qui s'appelle la structure, </w:t>
      </w:r>
      <w:r w:rsidR="00185EE7">
        <w:rPr>
          <w:szCs w:val="18"/>
        </w:rPr>
        <w:t xml:space="preserve">                      </w:t>
      </w:r>
      <w:r w:rsidRPr="00185EE7">
        <w:rPr>
          <w:rFonts w:ascii="Times New Roman" w:hAnsi="Times New Roman" w:cs="Times New Roman"/>
          <w:i/>
          <w:color w:val="0000CC"/>
          <w:sz w:val="24"/>
          <w:szCs w:val="24"/>
        </w:rPr>
        <w:t>la structure du langage est capable de nous répondre</w:t>
      </w:r>
      <w:r>
        <w:rPr>
          <w:szCs w:val="18"/>
        </w:rPr>
        <w:t>.</w:t>
      </w:r>
    </w:p>
    <w:p w:rsidR="00DC2F3E" w:rsidRDefault="00DC2F3E">
      <w:pPr>
        <w:pStyle w:val="Corpsdetexte2"/>
        <w:rPr>
          <w:szCs w:val="18"/>
        </w:rPr>
      </w:pPr>
    </w:p>
    <w:p w:rsidR="00DC2F3E" w:rsidRDefault="00DC2F3E">
      <w:pPr>
        <w:pStyle w:val="Corpsdetexte2"/>
        <w:rPr>
          <w:szCs w:val="18"/>
        </w:rPr>
      </w:pPr>
      <w:r>
        <w:rPr>
          <w:szCs w:val="18"/>
        </w:rPr>
        <w:t xml:space="preserve">Non pas bien sûr, il ne n'agit pas là d'aucune façon de quelque chose qui préjuge de l'adéquation absolue du langage au </w:t>
      </w:r>
      <w:r w:rsidR="000F0C62" w:rsidRPr="000F0C62">
        <w:rPr>
          <w:rFonts w:ascii="Times New Roman" w:hAnsi="Times New Roman" w:cs="Times New Roman"/>
          <w:i/>
          <w:color w:val="0000CC"/>
          <w:sz w:val="24"/>
          <w:szCs w:val="24"/>
        </w:rPr>
        <w:t>réel</w:t>
      </w:r>
      <w:r>
        <w:rPr>
          <w:szCs w:val="18"/>
        </w:rPr>
        <w:t xml:space="preserve">, mais de ce qui, comme langage, introduit dans le </w:t>
      </w:r>
      <w:r w:rsidR="000F0C62" w:rsidRPr="000F0C62">
        <w:rPr>
          <w:rFonts w:ascii="Times New Roman" w:hAnsi="Times New Roman" w:cs="Times New Roman"/>
          <w:i/>
          <w:color w:val="0000CC"/>
          <w:sz w:val="24"/>
          <w:szCs w:val="24"/>
        </w:rPr>
        <w:t>réel</w:t>
      </w:r>
      <w:r w:rsidR="000F0C62">
        <w:rPr>
          <w:rFonts w:ascii="Times New Roman" w:hAnsi="Times New Roman" w:cs="Times New Roman"/>
          <w:i/>
          <w:color w:val="0000CC"/>
          <w:sz w:val="24"/>
          <w:szCs w:val="24"/>
        </w:rPr>
        <w:t xml:space="preserve"> </w:t>
      </w:r>
      <w:r>
        <w:rPr>
          <w:szCs w:val="18"/>
        </w:rPr>
        <w:t xml:space="preserve"> tout ce qui nous y est accessible d'une façon opératoire.</w:t>
      </w:r>
    </w:p>
    <w:p w:rsidR="000F0C62" w:rsidRDefault="000F0C62">
      <w:pPr>
        <w:pStyle w:val="Corpsdetexte2"/>
        <w:rPr>
          <w:szCs w:val="18"/>
          <w:u w:val="single"/>
        </w:rPr>
      </w:pPr>
    </w:p>
    <w:p w:rsidR="000F0C62" w:rsidRPr="000F0C62" w:rsidRDefault="00DC2F3E">
      <w:pPr>
        <w:pStyle w:val="Corpsdetexte2"/>
        <w:rPr>
          <w:rFonts w:ascii="Times New Roman" w:hAnsi="Times New Roman" w:cs="Times New Roman"/>
          <w:i/>
          <w:color w:val="0000CC"/>
          <w:sz w:val="24"/>
          <w:szCs w:val="24"/>
        </w:rPr>
      </w:pPr>
      <w:r w:rsidRPr="000F0C62">
        <w:rPr>
          <w:rFonts w:ascii="Times New Roman" w:hAnsi="Times New Roman" w:cs="Times New Roman"/>
          <w:i/>
          <w:color w:val="0000CC"/>
          <w:sz w:val="24"/>
          <w:szCs w:val="24"/>
        </w:rPr>
        <w:t xml:space="preserve">Le langage entre dans le réel et il y crée la structure. </w:t>
      </w:r>
    </w:p>
    <w:p w:rsidR="00185EE7" w:rsidRDefault="00DC2F3E">
      <w:pPr>
        <w:pStyle w:val="Corpsdetexte2"/>
        <w:rPr>
          <w:szCs w:val="16"/>
        </w:rPr>
      </w:pPr>
      <w:r>
        <w:rPr>
          <w:szCs w:val="18"/>
        </w:rPr>
        <w:t xml:space="preserve">Nous participons à cette opération et y participant nous sommes inclus </w:t>
      </w:r>
      <w:r>
        <w:rPr>
          <w:szCs w:val="16"/>
        </w:rPr>
        <w:t xml:space="preserve">impliqués dans une topologie rigoureuse et cohérente, telle que toute découverte, toute porte poussée, décisive en un point de cette structure, ne saurait aller sans le repérage dans l'exploration stricte, sans l'indication définie </w:t>
      </w:r>
    </w:p>
    <w:p w:rsidR="00DC2F3E" w:rsidRDefault="00DC2F3E">
      <w:pPr>
        <w:pStyle w:val="Corpsdetexte2"/>
        <w:rPr>
          <w:szCs w:val="16"/>
        </w:rPr>
      </w:pPr>
      <w:r>
        <w:rPr>
          <w:szCs w:val="16"/>
        </w:rPr>
        <w:t>du point où est l'autre ouverture.</w:t>
      </w:r>
    </w:p>
    <w:p w:rsidR="00DC2F3E" w:rsidRDefault="00DC2F3E">
      <w:pPr>
        <w:pStyle w:val="Corpsdetexte2"/>
        <w:rPr>
          <w:szCs w:val="16"/>
        </w:rPr>
      </w:pPr>
    </w:p>
    <w:p w:rsidR="000F0C62" w:rsidRDefault="00DC2F3E">
      <w:pPr>
        <w:pStyle w:val="Corpsdetexte2"/>
        <w:rPr>
          <w:szCs w:val="16"/>
        </w:rPr>
      </w:pPr>
      <w:r>
        <w:rPr>
          <w:szCs w:val="16"/>
        </w:rPr>
        <w:t xml:space="preserve">Ici il me serait facile d'évoquer le passage incompris de </w:t>
      </w:r>
      <w:r w:rsidR="000F0C62">
        <w:rPr>
          <w:szCs w:val="16"/>
        </w:rPr>
        <w:t>VIRGILE</w:t>
      </w:r>
      <w:r>
        <w:rPr>
          <w:szCs w:val="16"/>
        </w:rPr>
        <w:t xml:space="preserve"> à la fin du </w:t>
      </w:r>
      <w:r w:rsidRPr="00185EE7">
        <w:rPr>
          <w:rFonts w:ascii="Times New Roman" w:hAnsi="Times New Roman" w:cs="Times New Roman"/>
          <w:i/>
          <w:sz w:val="24"/>
          <w:szCs w:val="24"/>
        </w:rPr>
        <w:t xml:space="preserve">Chant </w:t>
      </w:r>
      <w:r w:rsidRPr="00185EE7">
        <w:rPr>
          <w:rFonts w:ascii="Times New Roman" w:hAnsi="Times New Roman" w:cs="Times New Roman"/>
          <w:i/>
          <w:sz w:val="22"/>
          <w:szCs w:val="22"/>
        </w:rPr>
        <w:t>VI</w:t>
      </w:r>
      <w:r w:rsidR="000F0C62">
        <w:rPr>
          <w:szCs w:val="16"/>
        </w:rPr>
        <w:t xml:space="preserve"> </w:t>
      </w:r>
      <w:r>
        <w:rPr>
          <w:rStyle w:val="Appelnotedebasdep"/>
          <w:rFonts w:ascii="Times New Roman" w:hAnsi="Times New Roman" w:cs="Times New Roman"/>
          <w:b/>
          <w:bCs/>
          <w:color w:val="FF3300"/>
          <w:szCs w:val="16"/>
          <w:vertAlign w:val="superscript"/>
        </w:rPr>
        <w:footnoteReference w:id="25"/>
      </w:r>
      <w:r>
        <w:rPr>
          <w:szCs w:val="16"/>
        </w:rPr>
        <w:t xml:space="preserve"> : </w:t>
      </w:r>
    </w:p>
    <w:p w:rsidR="00DC2F3E" w:rsidRDefault="00DC2F3E">
      <w:pPr>
        <w:pStyle w:val="Corpsdetexte2"/>
        <w:rPr>
          <w:szCs w:val="16"/>
        </w:rPr>
      </w:pPr>
      <w:r>
        <w:rPr>
          <w:szCs w:val="16"/>
        </w:rPr>
        <w:t xml:space="preserve">les deux portes du rêve, elles sont exactement là inscrites, </w:t>
      </w:r>
      <w:r w:rsidR="000F0C62">
        <w:rPr>
          <w:szCs w:val="16"/>
        </w:rPr>
        <w:t>« </w:t>
      </w:r>
      <w:r w:rsidRPr="000F0C62">
        <w:rPr>
          <w:rFonts w:ascii="Times New Roman" w:hAnsi="Times New Roman" w:cs="Times New Roman"/>
          <w:i/>
          <w:sz w:val="24"/>
          <w:szCs w:val="24"/>
        </w:rPr>
        <w:t>porte d'ivoire</w:t>
      </w:r>
      <w:r w:rsidR="000F0C62">
        <w:rPr>
          <w:szCs w:val="16"/>
        </w:rPr>
        <w:t> »</w:t>
      </w:r>
      <w:r>
        <w:rPr>
          <w:szCs w:val="16"/>
        </w:rPr>
        <w:t>, dit</w:t>
      </w:r>
      <w:r w:rsidR="004153C7">
        <w:rPr>
          <w:szCs w:val="16"/>
        </w:rPr>
        <w:t>–</w:t>
      </w:r>
      <w:r>
        <w:rPr>
          <w:szCs w:val="16"/>
        </w:rPr>
        <w:t xml:space="preserve">il et </w:t>
      </w:r>
      <w:r w:rsidR="000F0C62">
        <w:rPr>
          <w:szCs w:val="16"/>
        </w:rPr>
        <w:t>« </w:t>
      </w:r>
      <w:r w:rsidRPr="000F0C62">
        <w:rPr>
          <w:rFonts w:ascii="Times New Roman" w:hAnsi="Times New Roman" w:cs="Times New Roman"/>
          <w:i/>
          <w:sz w:val="24"/>
          <w:szCs w:val="24"/>
        </w:rPr>
        <w:t>porte de corne</w:t>
      </w:r>
      <w:r w:rsidR="000F0C62">
        <w:rPr>
          <w:szCs w:val="16"/>
        </w:rPr>
        <w:t> »</w:t>
      </w:r>
      <w:r>
        <w:rPr>
          <w:szCs w:val="16"/>
        </w:rPr>
        <w:t> :</w:t>
      </w:r>
    </w:p>
    <w:p w:rsidR="00DC2F3E" w:rsidRDefault="00DC2F3E">
      <w:pPr>
        <w:pStyle w:val="Corpsdetexte2"/>
        <w:rPr>
          <w:szCs w:val="16"/>
        </w:rPr>
      </w:pPr>
    </w:p>
    <w:p w:rsidR="00DC2F3E" w:rsidRDefault="004153C7">
      <w:pPr>
        <w:pStyle w:val="Corpsdetexte2"/>
        <w:rPr>
          <w:szCs w:val="16"/>
        </w:rPr>
      </w:pPr>
      <w:r>
        <w:rPr>
          <w:szCs w:val="16"/>
        </w:rPr>
        <w:t>–</w:t>
      </w:r>
      <w:r w:rsidR="00DC2F3E">
        <w:rPr>
          <w:szCs w:val="16"/>
        </w:rPr>
        <w:t xml:space="preserve"> la </w:t>
      </w:r>
      <w:r w:rsidR="000F0C62">
        <w:rPr>
          <w:szCs w:val="16"/>
        </w:rPr>
        <w:t>« </w:t>
      </w:r>
      <w:r w:rsidR="000F0C62" w:rsidRPr="000F0C62">
        <w:rPr>
          <w:rFonts w:ascii="Times New Roman" w:hAnsi="Times New Roman" w:cs="Times New Roman"/>
          <w:i/>
          <w:sz w:val="24"/>
          <w:szCs w:val="24"/>
        </w:rPr>
        <w:t>porte de corne</w:t>
      </w:r>
      <w:r w:rsidR="000F0C62">
        <w:rPr>
          <w:szCs w:val="16"/>
        </w:rPr>
        <w:t> »</w:t>
      </w:r>
      <w:r w:rsidR="00DC2F3E">
        <w:rPr>
          <w:szCs w:val="16"/>
        </w:rPr>
        <w:t xml:space="preserve"> qui nous ouvre le champ sur ce qu'il y a de vrai dans le rêve</w:t>
      </w:r>
      <w:r w:rsidR="000F0C62">
        <w:rPr>
          <w:szCs w:val="16"/>
        </w:rPr>
        <w:t xml:space="preserve">… </w:t>
      </w:r>
      <w:r w:rsidR="00DC2F3E">
        <w:rPr>
          <w:szCs w:val="16"/>
        </w:rPr>
        <w:t xml:space="preserve">et c'est </w:t>
      </w:r>
      <w:r w:rsidR="00DC2F3E" w:rsidRPr="000F0C62">
        <w:rPr>
          <w:rFonts w:ascii="Times New Roman" w:hAnsi="Times New Roman" w:cs="Times New Roman"/>
          <w:i/>
          <w:sz w:val="24"/>
          <w:szCs w:val="24"/>
        </w:rPr>
        <w:t>le champ du rêve</w:t>
      </w:r>
      <w:r w:rsidR="00DC2F3E">
        <w:rPr>
          <w:szCs w:val="16"/>
        </w:rPr>
        <w:t>,</w:t>
      </w:r>
    </w:p>
    <w:p w:rsidR="000F0C62" w:rsidRDefault="000F0C62">
      <w:pPr>
        <w:pStyle w:val="Corpsdetexte2"/>
        <w:rPr>
          <w:szCs w:val="16"/>
        </w:rPr>
      </w:pPr>
    </w:p>
    <w:p w:rsidR="00DC2F3E" w:rsidRDefault="004153C7">
      <w:pPr>
        <w:pStyle w:val="Corpsdetexte2"/>
        <w:rPr>
          <w:szCs w:val="16"/>
        </w:rPr>
      </w:pPr>
      <w:r>
        <w:rPr>
          <w:szCs w:val="16"/>
        </w:rPr>
        <w:t>–</w:t>
      </w:r>
      <w:r w:rsidR="00DC2F3E">
        <w:rPr>
          <w:szCs w:val="16"/>
        </w:rPr>
        <w:t xml:space="preserve"> et</w:t>
      </w:r>
      <w:r w:rsidR="00DC2F3E">
        <w:rPr>
          <w:i/>
          <w:iCs/>
          <w:szCs w:val="16"/>
        </w:rPr>
        <w:t xml:space="preserve"> </w:t>
      </w:r>
      <w:r w:rsidR="00DC2F3E">
        <w:rPr>
          <w:szCs w:val="16"/>
        </w:rPr>
        <w:t xml:space="preserve">la </w:t>
      </w:r>
      <w:r w:rsidR="000F0C62">
        <w:rPr>
          <w:szCs w:val="16"/>
        </w:rPr>
        <w:t>« </w:t>
      </w:r>
      <w:r w:rsidR="000F0C62" w:rsidRPr="000F0C62">
        <w:rPr>
          <w:rFonts w:ascii="Times New Roman" w:hAnsi="Times New Roman" w:cs="Times New Roman"/>
          <w:i/>
          <w:sz w:val="24"/>
          <w:szCs w:val="24"/>
        </w:rPr>
        <w:t>porte d'ivoire</w:t>
      </w:r>
      <w:r w:rsidR="000F0C62">
        <w:rPr>
          <w:szCs w:val="16"/>
        </w:rPr>
        <w:t> »</w:t>
      </w:r>
      <w:r w:rsidR="00DC2F3E">
        <w:rPr>
          <w:szCs w:val="16"/>
        </w:rPr>
        <w:t xml:space="preserve"> qui est celle par où sont renvoyés ANCHISE et ENÉE avec la SIBYLLE </w:t>
      </w:r>
      <w:r w:rsidR="00DC2F3E" w:rsidRPr="00185EE7">
        <w:rPr>
          <w:i/>
          <w:sz w:val="24"/>
          <w:szCs w:val="24"/>
        </w:rPr>
        <w:t>vers le jour</w:t>
      </w:r>
      <w:r w:rsidR="00DC2F3E">
        <w:rPr>
          <w:szCs w:val="16"/>
        </w:rPr>
        <w:t> : c'est celle par où passent les rêves erronées.</w:t>
      </w:r>
    </w:p>
    <w:p w:rsidR="00CD59FB" w:rsidRDefault="00CD59FB">
      <w:pPr>
        <w:pStyle w:val="Corpsdetexte2"/>
        <w:rPr>
          <w:szCs w:val="16"/>
        </w:rPr>
      </w:pPr>
    </w:p>
    <w:p w:rsidR="00CD59FB" w:rsidRDefault="00CD59FB" w:rsidP="00CD59FB">
      <w:pPr>
        <w:pStyle w:val="Corpsdetexte2"/>
        <w:rPr>
          <w:szCs w:val="16"/>
        </w:rPr>
      </w:pPr>
      <w:r w:rsidRPr="00185EE7">
        <w:rPr>
          <w:rFonts w:ascii="Times New Roman" w:hAnsi="Times New Roman" w:cs="Times New Roman"/>
          <w:i/>
          <w:sz w:val="24"/>
          <w:szCs w:val="24"/>
        </w:rPr>
        <w:t>Porte d'ivoire du lieu du rêve</w:t>
      </w:r>
      <w:r>
        <w:rPr>
          <w:szCs w:val="16"/>
        </w:rPr>
        <w:t xml:space="preserve"> le plus captivant, du rêve le plus chargé d'erreurs, c'est </w:t>
      </w:r>
      <w:r w:rsidRPr="00185EE7">
        <w:rPr>
          <w:rFonts w:ascii="Times New Roman" w:hAnsi="Times New Roman" w:cs="Times New Roman"/>
          <w:i/>
          <w:color w:val="0000CC"/>
          <w:sz w:val="24"/>
          <w:szCs w:val="24"/>
        </w:rPr>
        <w:t>le lieu</w:t>
      </w:r>
      <w:r>
        <w:rPr>
          <w:szCs w:val="16"/>
        </w:rPr>
        <w:t xml:space="preserve"> où nous nous croyons être une âme subsistante au cœur de la réalité.</w:t>
      </w:r>
    </w:p>
    <w:p w:rsidR="00076C56" w:rsidRDefault="00076C56">
      <w:pPr>
        <w:suppressAutoHyphens w:val="0"/>
        <w:rPr>
          <w:rFonts w:ascii="Courier New" w:hAnsi="Courier New" w:cs="Courier New"/>
          <w:color w:val="000000"/>
          <w:sz w:val="28"/>
          <w:szCs w:val="16"/>
        </w:rPr>
      </w:pPr>
      <w:r>
        <w:rPr>
          <w:szCs w:val="16"/>
        </w:rPr>
        <w:br w:type="page"/>
      </w:r>
    </w:p>
    <w:p w:rsidR="00DC2F3E" w:rsidRDefault="00DC2F3E">
      <w:pPr>
        <w:pStyle w:val="Corpsdetexte2"/>
      </w:pPr>
      <w:r w:rsidRPr="001E0D34">
        <w:rPr>
          <w:rFonts w:ascii="Garamond" w:hAnsi="Garamond"/>
          <w:color w:val="C00000"/>
          <w:szCs w:val="24"/>
        </w:rPr>
        <w:lastRenderedPageBreak/>
        <w:t>06 Jan</w:t>
      </w:r>
      <w:bookmarkStart w:id="7" w:name="JANV06"/>
      <w:bookmarkEnd w:id="7"/>
      <w:r w:rsidRPr="001E0D34">
        <w:rPr>
          <w:rFonts w:ascii="Garamond" w:hAnsi="Garamond"/>
          <w:color w:val="C00000"/>
          <w:szCs w:val="24"/>
        </w:rPr>
        <w:t>vier l965</w:t>
      </w:r>
      <w:r>
        <w:rPr>
          <w:color w:val="auto"/>
          <w:szCs w:val="24"/>
        </w:rPr>
        <w:t xml:space="preserve">           </w:t>
      </w:r>
      <w:r w:rsidR="00C06770">
        <w:rPr>
          <w:color w:val="auto"/>
          <w:szCs w:val="24"/>
        </w:rPr>
        <w:t xml:space="preserve">            </w:t>
      </w:r>
      <w:r>
        <w:rPr>
          <w:color w:val="auto"/>
          <w:szCs w:val="24"/>
        </w:rPr>
        <w:t xml:space="preserve">         </w:t>
      </w:r>
      <w:hyperlink w:anchor="retourtable" w:history="1">
        <w:hyperlink w:anchor="retourtable" w:history="1">
          <w:hyperlink w:anchor="Table_des_seances" w:history="1">
            <w:r>
              <w:rPr>
                <w:rStyle w:val="Lienhypertexte"/>
                <w:rFonts w:ascii="Garamond" w:hAnsi="Garamond" w:cs="Times New Roman"/>
                <w:sz w:val="20"/>
              </w:rPr>
              <w:t>Table des séances</w:t>
            </w:r>
          </w:hyperlink>
        </w:hyperlink>
      </w:hyperlink>
    </w:p>
    <w:p w:rsidR="002319CC" w:rsidRDefault="002319CC">
      <w:pPr>
        <w:pStyle w:val="Corpsdetexte2"/>
      </w:pPr>
    </w:p>
    <w:p w:rsidR="002319CC" w:rsidRDefault="002319CC">
      <w:pPr>
        <w:pStyle w:val="Corpsdetexte2"/>
        <w:rPr>
          <w:rFonts w:cs="Times New Roman"/>
          <w:color w:val="auto"/>
          <w:sz w:val="24"/>
          <w:szCs w:val="24"/>
        </w:rPr>
      </w:pPr>
    </w:p>
    <w:p w:rsidR="00DC2F3E" w:rsidRDefault="00DC2F3E">
      <w:pPr>
        <w:pStyle w:val="Corpsdetexte2"/>
        <w:rPr>
          <w:rFonts w:cs="Times New Roman"/>
          <w:color w:val="auto"/>
          <w:sz w:val="24"/>
          <w:szCs w:val="24"/>
        </w:rPr>
      </w:pPr>
    </w:p>
    <w:p w:rsidR="00DC2F3E" w:rsidRDefault="00DC2F3E">
      <w:pPr>
        <w:pStyle w:val="Corpsdetexte2"/>
      </w:pPr>
    </w:p>
    <w:p w:rsidR="00DC2F3E" w:rsidRDefault="00DC2F3E">
      <w:pPr>
        <w:pStyle w:val="Corpsdetexte2"/>
      </w:pPr>
    </w:p>
    <w:p w:rsidR="00DC2F3E" w:rsidRDefault="00DC2F3E">
      <w:pPr>
        <w:pStyle w:val="Corpsdetexte2"/>
      </w:pPr>
      <w:r w:rsidRPr="000F0C62">
        <w:rPr>
          <w:rFonts w:ascii="Times New Roman" w:hAnsi="Times New Roman" w:cs="Times New Roman"/>
          <w:i/>
          <w:iCs/>
          <w:sz w:val="24"/>
        </w:rPr>
        <w:t>Problèmes pour la psychanalyse</w:t>
      </w:r>
      <w:r>
        <w:t xml:space="preserve">. </w:t>
      </w:r>
    </w:p>
    <w:p w:rsidR="00DC2F3E" w:rsidRDefault="00DC2F3E">
      <w:pPr>
        <w:pStyle w:val="Corpsdetexte2"/>
      </w:pPr>
      <w:r>
        <w:t>C'est ainsi que j'ai entendu situer mon propos pour cette année. Pourquoi, après tout n'ai</w:t>
      </w:r>
      <w:r w:rsidR="004153C7">
        <w:t>–</w:t>
      </w:r>
      <w:r>
        <w:t xml:space="preserve">je pas dit : </w:t>
      </w:r>
    </w:p>
    <w:p w:rsidR="00DC2F3E" w:rsidRDefault="000F0C62">
      <w:pPr>
        <w:pStyle w:val="Corpsdetexte2"/>
      </w:pPr>
      <w:r w:rsidRPr="000F0C62">
        <w:rPr>
          <w:i/>
          <w:sz w:val="24"/>
          <w:szCs w:val="24"/>
        </w:rPr>
        <w:t>P</w:t>
      </w:r>
      <w:r w:rsidR="00DC2F3E" w:rsidRPr="000F0C62">
        <w:rPr>
          <w:i/>
          <w:sz w:val="24"/>
          <w:szCs w:val="24"/>
        </w:rPr>
        <w:t>roblèmes pour les psychanalystes</w:t>
      </w:r>
      <w:r w:rsidR="00DC2F3E">
        <w:t xml:space="preserve"> ?</w:t>
      </w:r>
    </w:p>
    <w:p w:rsidR="000F0C62" w:rsidRDefault="000F0C62">
      <w:pPr>
        <w:pStyle w:val="Corpsdetexte2"/>
        <w:rPr>
          <w:szCs w:val="18"/>
        </w:rPr>
      </w:pPr>
    </w:p>
    <w:p w:rsidR="002319CC" w:rsidRDefault="00DC2F3E">
      <w:pPr>
        <w:pStyle w:val="Corpsdetexte2"/>
        <w:rPr>
          <w:szCs w:val="18"/>
        </w:rPr>
      </w:pPr>
      <w:r>
        <w:rPr>
          <w:szCs w:val="18"/>
        </w:rPr>
        <w:t xml:space="preserve">C'est qu'à l'expérience il s'avère que pour </w:t>
      </w:r>
    </w:p>
    <w:p w:rsidR="002319CC" w:rsidRDefault="00DC2F3E">
      <w:pPr>
        <w:pStyle w:val="Corpsdetexte2"/>
        <w:rPr>
          <w:szCs w:val="18"/>
        </w:rPr>
      </w:pPr>
      <w:r>
        <w:rPr>
          <w:szCs w:val="18"/>
        </w:rPr>
        <w:t>les psychanalystes,</w:t>
      </w:r>
      <w:r>
        <w:rPr>
          <w:color w:val="auto"/>
          <w:szCs w:val="24"/>
        </w:rPr>
        <w:t xml:space="preserve"> </w:t>
      </w:r>
      <w:r>
        <w:rPr>
          <w:szCs w:val="18"/>
        </w:rPr>
        <w:t xml:space="preserve">comme on dit, il n'y a pas </w:t>
      </w:r>
    </w:p>
    <w:p w:rsidR="00DC2F3E" w:rsidRDefault="00DC2F3E">
      <w:pPr>
        <w:pStyle w:val="Corpsdetexte2"/>
        <w:rPr>
          <w:color w:val="auto"/>
          <w:szCs w:val="24"/>
        </w:rPr>
      </w:pPr>
      <w:r>
        <w:rPr>
          <w:szCs w:val="18"/>
        </w:rPr>
        <w:t>de problème en dehors de celui</w:t>
      </w:r>
      <w:r w:rsidR="004153C7">
        <w:rPr>
          <w:szCs w:val="18"/>
        </w:rPr>
        <w:t>–</w:t>
      </w:r>
      <w:r>
        <w:rPr>
          <w:szCs w:val="18"/>
        </w:rPr>
        <w:t>ci :</w:t>
      </w:r>
      <w:r>
        <w:rPr>
          <w:color w:val="auto"/>
          <w:szCs w:val="24"/>
        </w:rPr>
        <w:t xml:space="preserve"> </w:t>
      </w:r>
    </w:p>
    <w:p w:rsidR="00DC2F3E" w:rsidRDefault="00DC2F3E">
      <w:pPr>
        <w:pStyle w:val="Corpsdetexte2"/>
        <w:rPr>
          <w:szCs w:val="18"/>
        </w:rPr>
      </w:pPr>
      <w:r>
        <w:rPr>
          <w:szCs w:val="18"/>
        </w:rPr>
        <w:t>les gens viennent</w:t>
      </w:r>
      <w:r w:rsidR="004153C7">
        <w:rPr>
          <w:szCs w:val="18"/>
        </w:rPr>
        <w:t>–</w:t>
      </w:r>
      <w:r>
        <w:rPr>
          <w:szCs w:val="18"/>
        </w:rPr>
        <w:t>ils à la psychanalyse</w:t>
      </w:r>
      <w:r w:rsidR="000F0C62">
        <w:rPr>
          <w:szCs w:val="18"/>
        </w:rPr>
        <w:t>,</w:t>
      </w:r>
      <w:r>
        <w:rPr>
          <w:szCs w:val="18"/>
        </w:rPr>
        <w:t xml:space="preserve"> ou pas</w:t>
      </w:r>
      <w:r w:rsidR="000F0C62">
        <w:rPr>
          <w:szCs w:val="18"/>
        </w:rPr>
        <w:t xml:space="preserve"> </w:t>
      </w:r>
      <w:r>
        <w:rPr>
          <w:szCs w:val="18"/>
        </w:rPr>
        <w:t>?</w:t>
      </w:r>
    </w:p>
    <w:p w:rsidR="000F0C62" w:rsidRDefault="000F0C62">
      <w:pPr>
        <w:pStyle w:val="Corpsdetexte2"/>
        <w:rPr>
          <w:szCs w:val="18"/>
        </w:rPr>
      </w:pPr>
    </w:p>
    <w:p w:rsidR="00A52745" w:rsidRDefault="00DC2F3E">
      <w:pPr>
        <w:pStyle w:val="Corpsdetexte2"/>
        <w:rPr>
          <w:szCs w:val="18"/>
        </w:rPr>
      </w:pPr>
      <w:r>
        <w:rPr>
          <w:szCs w:val="18"/>
        </w:rPr>
        <w:t xml:space="preserve">Si les gens viennent à leur pratique, </w:t>
      </w:r>
    </w:p>
    <w:p w:rsidR="00DC2F3E" w:rsidRDefault="00DC2F3E">
      <w:pPr>
        <w:pStyle w:val="Corpsdetexte2"/>
        <w:rPr>
          <w:szCs w:val="18"/>
        </w:rPr>
      </w:pPr>
      <w:r>
        <w:rPr>
          <w:szCs w:val="18"/>
        </w:rPr>
        <w:t>ils savent qu'il va se passer quelque chose…</w:t>
      </w:r>
    </w:p>
    <w:p w:rsidR="000F0C62" w:rsidRDefault="00DC2F3E">
      <w:pPr>
        <w:pStyle w:val="Corpsdetexte2"/>
        <w:ind w:left="708"/>
        <w:rPr>
          <w:szCs w:val="18"/>
        </w:rPr>
      </w:pPr>
      <w:r>
        <w:rPr>
          <w:szCs w:val="18"/>
        </w:rPr>
        <w:t xml:space="preserve">c'est cela la position ferme sur </w:t>
      </w:r>
    </w:p>
    <w:p w:rsidR="00DC2F3E" w:rsidRDefault="00DC2F3E">
      <w:pPr>
        <w:pStyle w:val="Corpsdetexte2"/>
        <w:ind w:left="708"/>
        <w:rPr>
          <w:szCs w:val="18"/>
        </w:rPr>
      </w:pPr>
      <w:r>
        <w:rPr>
          <w:szCs w:val="18"/>
        </w:rPr>
        <w:t>laquelle est ancré le psychanalyste</w:t>
      </w:r>
    </w:p>
    <w:p w:rsidR="002319CC" w:rsidRDefault="00DC2F3E">
      <w:pPr>
        <w:pStyle w:val="Corpsdetexte2"/>
        <w:rPr>
          <w:szCs w:val="18"/>
        </w:rPr>
      </w:pPr>
      <w:r>
        <w:rPr>
          <w:szCs w:val="18"/>
        </w:rPr>
        <w:t xml:space="preserve">…ils savent qu'il va se passer quelque chose </w:t>
      </w:r>
    </w:p>
    <w:p w:rsidR="002319CC" w:rsidRDefault="00DC2F3E">
      <w:pPr>
        <w:pStyle w:val="Corpsdetexte2"/>
        <w:rPr>
          <w:szCs w:val="18"/>
        </w:rPr>
      </w:pPr>
      <w:r>
        <w:rPr>
          <w:szCs w:val="18"/>
        </w:rPr>
        <w:t xml:space="preserve">qu'on pourrait qualifier de miraculeux, </w:t>
      </w:r>
    </w:p>
    <w:p w:rsidR="002319CC" w:rsidRDefault="00DC2F3E">
      <w:pPr>
        <w:pStyle w:val="Corpsdetexte2"/>
        <w:rPr>
          <w:szCs w:val="18"/>
        </w:rPr>
      </w:pPr>
      <w:r>
        <w:rPr>
          <w:szCs w:val="18"/>
        </w:rPr>
        <w:t xml:space="preserve">si l'on entend ce terme en le référant au </w:t>
      </w:r>
      <w:r w:rsidRPr="000F0C62">
        <w:rPr>
          <w:rFonts w:ascii="Times New Roman" w:hAnsi="Times New Roman" w:cs="Times New Roman"/>
          <w:i/>
          <w:iCs/>
          <w:sz w:val="24"/>
          <w:szCs w:val="24"/>
        </w:rPr>
        <w:t>mirari</w:t>
      </w:r>
      <w:r>
        <w:rPr>
          <w:szCs w:val="18"/>
        </w:rPr>
        <w:t xml:space="preserve"> </w:t>
      </w:r>
    </w:p>
    <w:p w:rsidR="00DC2F3E" w:rsidRDefault="00DC2F3E">
      <w:pPr>
        <w:pStyle w:val="Corpsdetexte2"/>
        <w:rPr>
          <w:szCs w:val="18"/>
        </w:rPr>
      </w:pPr>
      <w:r>
        <w:rPr>
          <w:szCs w:val="18"/>
        </w:rPr>
        <w:t>qui à l'extrême peut vouloir dire s'étonner.</w:t>
      </w:r>
    </w:p>
    <w:p w:rsidR="000F0C62" w:rsidRDefault="000F0C62">
      <w:pPr>
        <w:pStyle w:val="Corpsdetexte2"/>
        <w:rPr>
          <w:szCs w:val="18"/>
        </w:rPr>
      </w:pPr>
    </w:p>
    <w:p w:rsidR="00E32BB4" w:rsidRDefault="000F0C62">
      <w:pPr>
        <w:pStyle w:val="Corpsdetexte2"/>
        <w:rPr>
          <w:szCs w:val="18"/>
        </w:rPr>
      </w:pPr>
      <w:r>
        <w:rPr>
          <w:szCs w:val="18"/>
        </w:rPr>
        <w:t>À</w:t>
      </w:r>
      <w:r w:rsidR="00DC2F3E">
        <w:rPr>
          <w:szCs w:val="18"/>
        </w:rPr>
        <w:t xml:space="preserve"> la vérité</w:t>
      </w:r>
      <w:r w:rsidR="00E32BB4">
        <w:rPr>
          <w:szCs w:val="18"/>
        </w:rPr>
        <w:t xml:space="preserve"> </w:t>
      </w:r>
      <w:r w:rsidR="004153C7">
        <w:rPr>
          <w:szCs w:val="18"/>
        </w:rPr>
        <w:t>–</w:t>
      </w:r>
      <w:r w:rsidR="00DC2F3E">
        <w:rPr>
          <w:szCs w:val="18"/>
        </w:rPr>
        <w:t xml:space="preserve"> Dieu merci</w:t>
      </w:r>
      <w:r w:rsidR="00E32BB4">
        <w:rPr>
          <w:szCs w:val="18"/>
        </w:rPr>
        <w:t> </w:t>
      </w:r>
      <w:r w:rsidR="004153C7">
        <w:rPr>
          <w:szCs w:val="18"/>
        </w:rPr>
        <w:t>–</w:t>
      </w:r>
      <w:r w:rsidR="00DC2F3E">
        <w:rPr>
          <w:szCs w:val="18"/>
        </w:rPr>
        <w:t xml:space="preserve"> il reste toujours </w:t>
      </w:r>
    </w:p>
    <w:p w:rsidR="000F0C62" w:rsidRDefault="00DC2F3E">
      <w:pPr>
        <w:pStyle w:val="Corpsdetexte2"/>
        <w:rPr>
          <w:szCs w:val="18"/>
        </w:rPr>
      </w:pPr>
      <w:r>
        <w:rPr>
          <w:szCs w:val="18"/>
        </w:rPr>
        <w:t>dans l'expérience</w:t>
      </w:r>
      <w:r>
        <w:rPr>
          <w:color w:val="auto"/>
          <w:szCs w:val="24"/>
        </w:rPr>
        <w:t xml:space="preserve"> </w:t>
      </w:r>
      <w:r>
        <w:rPr>
          <w:szCs w:val="18"/>
        </w:rPr>
        <w:t>du psychanalyste cette marge</w:t>
      </w:r>
      <w:r w:rsidR="000F0C62">
        <w:rPr>
          <w:szCs w:val="18"/>
        </w:rPr>
        <w:t> :</w:t>
      </w:r>
      <w:r>
        <w:rPr>
          <w:szCs w:val="18"/>
        </w:rPr>
        <w:t xml:space="preserve"> </w:t>
      </w:r>
    </w:p>
    <w:p w:rsidR="00DC2F3E" w:rsidRDefault="00DC2F3E">
      <w:pPr>
        <w:pStyle w:val="Corpsdetexte2"/>
        <w:rPr>
          <w:szCs w:val="18"/>
        </w:rPr>
      </w:pPr>
      <w:r>
        <w:rPr>
          <w:szCs w:val="18"/>
        </w:rPr>
        <w:t>que ce qui se passe est pour lui surprenant.</w:t>
      </w:r>
    </w:p>
    <w:p w:rsidR="00DC2F3E" w:rsidRDefault="00DC2F3E">
      <w:pPr>
        <w:pStyle w:val="Corpsdetexte2"/>
        <w:rPr>
          <w:szCs w:val="18"/>
        </w:rPr>
      </w:pPr>
      <w:r>
        <w:rPr>
          <w:szCs w:val="18"/>
        </w:rPr>
        <w:t>Un psychanalyste de l'époque héroïque, Théodore REIK…</w:t>
      </w:r>
    </w:p>
    <w:p w:rsidR="00A52745" w:rsidRDefault="00DC2F3E">
      <w:pPr>
        <w:pStyle w:val="Corpsdetexte2"/>
        <w:ind w:left="708"/>
        <w:rPr>
          <w:i/>
          <w:sz w:val="24"/>
          <w:szCs w:val="24"/>
        </w:rPr>
      </w:pPr>
      <w:r w:rsidRPr="00A52745">
        <w:rPr>
          <w:i/>
          <w:sz w:val="24"/>
          <w:szCs w:val="24"/>
        </w:rPr>
        <w:t xml:space="preserve">c'est un bon signe, je viens de retrouver son prénom, </w:t>
      </w:r>
    </w:p>
    <w:p w:rsidR="00A52745" w:rsidRDefault="00DC2F3E">
      <w:pPr>
        <w:pStyle w:val="Corpsdetexte2"/>
        <w:ind w:left="708"/>
        <w:rPr>
          <w:i/>
          <w:sz w:val="24"/>
          <w:szCs w:val="24"/>
        </w:rPr>
      </w:pPr>
      <w:r w:rsidRPr="00A52745">
        <w:rPr>
          <w:i/>
          <w:sz w:val="24"/>
          <w:szCs w:val="24"/>
        </w:rPr>
        <w:t xml:space="preserve">je l'avais oublié ce matin, au moment de prendre </w:t>
      </w:r>
    </w:p>
    <w:p w:rsidR="00DC2F3E" w:rsidRPr="000F0C62" w:rsidRDefault="00DC2F3E">
      <w:pPr>
        <w:pStyle w:val="Corpsdetexte2"/>
        <w:ind w:left="708"/>
        <w:rPr>
          <w:i/>
          <w:szCs w:val="18"/>
        </w:rPr>
      </w:pPr>
      <w:r w:rsidRPr="00A52745">
        <w:rPr>
          <w:i/>
          <w:sz w:val="24"/>
          <w:szCs w:val="24"/>
        </w:rPr>
        <w:t>mes notes, et vous verrez que ceci a le rapport le plus étroit avec mon propos d'aujourd'hui</w:t>
      </w:r>
    </w:p>
    <w:p w:rsidR="00DC2F3E" w:rsidRDefault="00DC2F3E">
      <w:pPr>
        <w:pStyle w:val="Corpsdetexte2"/>
        <w:rPr>
          <w:szCs w:val="16"/>
        </w:rPr>
      </w:pPr>
      <w:r>
        <w:rPr>
          <w:szCs w:val="18"/>
        </w:rPr>
        <w:t xml:space="preserve">…Théodore REIK donc, a intitulé </w:t>
      </w:r>
      <w:r>
        <w:rPr>
          <w:szCs w:val="16"/>
        </w:rPr>
        <w:t>un de ses livres :</w:t>
      </w:r>
    </w:p>
    <w:p w:rsidR="00DC2F3E" w:rsidRDefault="00E82136">
      <w:pPr>
        <w:pStyle w:val="Corpsdetexte2"/>
        <w:rPr>
          <w:szCs w:val="16"/>
        </w:rPr>
      </w:pPr>
      <w:hyperlink r:id="rId61" w:history="1">
        <w:r w:rsidR="00DC2F3E" w:rsidRPr="00E32BB4">
          <w:rPr>
            <w:rStyle w:val="Lienhypertexte"/>
            <w:rFonts w:ascii="Times New Roman" w:hAnsi="Times New Roman" w:cs="Times New Roman"/>
            <w:i/>
            <w:iCs/>
            <w:sz w:val="24"/>
            <w:szCs w:val="16"/>
          </w:rPr>
          <w:t>Der Überraschte Psychologue</w:t>
        </w:r>
      </w:hyperlink>
      <w:r w:rsidR="00DC2F3E">
        <w:rPr>
          <w:rStyle w:val="Appelnotedebasdep"/>
          <w:rFonts w:ascii="Times New Roman" w:hAnsi="Times New Roman" w:cs="Times New Roman"/>
          <w:b/>
          <w:bCs/>
          <w:color w:val="FF3300"/>
          <w:szCs w:val="16"/>
          <w:vertAlign w:val="superscript"/>
        </w:rPr>
        <w:footnoteReference w:id="26"/>
      </w:r>
      <w:r w:rsidR="00DC2F3E">
        <w:rPr>
          <w:szCs w:val="16"/>
        </w:rPr>
        <w:t xml:space="preserve">, </w:t>
      </w:r>
      <w:r w:rsidR="000F0C62" w:rsidRPr="000F0C62">
        <w:rPr>
          <w:rFonts w:ascii="Times New Roman" w:hAnsi="Times New Roman" w:cs="Times New Roman"/>
          <w:i/>
          <w:sz w:val="24"/>
          <w:szCs w:val="24"/>
        </w:rPr>
        <w:t>L</w:t>
      </w:r>
      <w:r w:rsidR="00DC2F3E" w:rsidRPr="000F0C62">
        <w:rPr>
          <w:rFonts w:ascii="Times New Roman" w:hAnsi="Times New Roman" w:cs="Times New Roman"/>
          <w:i/>
          <w:sz w:val="24"/>
          <w:szCs w:val="24"/>
        </w:rPr>
        <w:t>e psychologue surpris</w:t>
      </w:r>
      <w:r w:rsidR="00DC2F3E">
        <w:rPr>
          <w:szCs w:val="16"/>
        </w:rPr>
        <w:t>.</w:t>
      </w:r>
    </w:p>
    <w:p w:rsidR="00DC2F3E" w:rsidRDefault="00DC2F3E">
      <w:pPr>
        <w:pStyle w:val="Corpsdetexte2"/>
        <w:rPr>
          <w:rFonts w:ascii="Times New Roman" w:hAnsi="Times New Roman" w:cs="Times New Roman"/>
          <w:sz w:val="20"/>
          <w:szCs w:val="16"/>
        </w:rPr>
      </w:pPr>
    </w:p>
    <w:p w:rsidR="00A52745" w:rsidRDefault="00DC2F3E">
      <w:pPr>
        <w:pStyle w:val="Corpsdetexte2"/>
        <w:rPr>
          <w:szCs w:val="16"/>
        </w:rPr>
      </w:pPr>
      <w:r>
        <w:rPr>
          <w:szCs w:val="16"/>
        </w:rPr>
        <w:t xml:space="preserve">C'est qu'à la vérité, à la période héroïque à laquelle il appartient, de </w:t>
      </w:r>
      <w:r w:rsidRPr="000F0C62">
        <w:rPr>
          <w:i/>
          <w:sz w:val="24"/>
          <w:szCs w:val="24"/>
        </w:rPr>
        <w:t>la technique psychanalytique</w:t>
      </w:r>
      <w:r>
        <w:rPr>
          <w:szCs w:val="16"/>
        </w:rPr>
        <w:t xml:space="preserve">, on avait encore plus de raisons que maintenant de s'étonner, car si j'ai parlé tout à l'heure de marge, c'est que le psychanalyste, pas à pas, au cours des décades, a refoulé cet étonnement à ses frontières. </w:t>
      </w:r>
      <w:r>
        <w:rPr>
          <w:szCs w:val="16"/>
        </w:rPr>
        <w:lastRenderedPageBreak/>
        <w:t>C'est peut</w:t>
      </w:r>
      <w:r w:rsidR="004153C7">
        <w:rPr>
          <w:szCs w:val="16"/>
        </w:rPr>
        <w:t>–</w:t>
      </w:r>
      <w:r>
        <w:rPr>
          <w:szCs w:val="16"/>
        </w:rPr>
        <w:t>être qu'aussi maintenant, cet étonnement lui sert de frontière, c'est</w:t>
      </w:r>
      <w:r w:rsidR="004153C7">
        <w:rPr>
          <w:szCs w:val="16"/>
        </w:rPr>
        <w:t>–</w:t>
      </w:r>
      <w:r>
        <w:rPr>
          <w:szCs w:val="16"/>
        </w:rPr>
        <w:t>à</w:t>
      </w:r>
      <w:r w:rsidR="004153C7">
        <w:rPr>
          <w:szCs w:val="16"/>
        </w:rPr>
        <w:t>–</w:t>
      </w:r>
      <w:r>
        <w:rPr>
          <w:szCs w:val="16"/>
        </w:rPr>
        <w:t xml:space="preserve">dire à se séparer </w:t>
      </w:r>
    </w:p>
    <w:p w:rsidR="00A52745" w:rsidRDefault="00DC2F3E">
      <w:pPr>
        <w:pStyle w:val="Corpsdetexte2"/>
        <w:rPr>
          <w:szCs w:val="16"/>
        </w:rPr>
      </w:pPr>
      <w:r>
        <w:rPr>
          <w:szCs w:val="16"/>
        </w:rPr>
        <w:t>de ce</w:t>
      </w:r>
      <w:r>
        <w:rPr>
          <w:i/>
          <w:iCs/>
          <w:szCs w:val="16"/>
        </w:rPr>
        <w:t xml:space="preserve"> </w:t>
      </w:r>
      <w:r>
        <w:rPr>
          <w:szCs w:val="16"/>
        </w:rPr>
        <w:t xml:space="preserve">monde, d'où tous les gens viennent </w:t>
      </w:r>
    </w:p>
    <w:p w:rsidR="00DC2F3E" w:rsidRDefault="004153C7">
      <w:pPr>
        <w:pStyle w:val="Corpsdetexte2"/>
        <w:rPr>
          <w:szCs w:val="16"/>
        </w:rPr>
      </w:pPr>
      <w:r>
        <w:rPr>
          <w:szCs w:val="16"/>
        </w:rPr>
        <w:t>–</w:t>
      </w:r>
      <w:r w:rsidR="00DC2F3E">
        <w:rPr>
          <w:szCs w:val="16"/>
        </w:rPr>
        <w:t xml:space="preserve"> ou ne viennent pas </w:t>
      </w:r>
      <w:r>
        <w:rPr>
          <w:szCs w:val="16"/>
        </w:rPr>
        <w:t>–</w:t>
      </w:r>
      <w:r w:rsidR="00DC2F3E">
        <w:rPr>
          <w:szCs w:val="16"/>
        </w:rPr>
        <w:t xml:space="preserve"> à la psychanalyse.</w:t>
      </w:r>
    </w:p>
    <w:p w:rsidR="00E32BB4" w:rsidRDefault="00E32BB4">
      <w:pPr>
        <w:pStyle w:val="Corpsdetexte2"/>
        <w:rPr>
          <w:szCs w:val="16"/>
        </w:rPr>
      </w:pPr>
    </w:p>
    <w:p w:rsidR="00E32BB4" w:rsidRDefault="000F0C62">
      <w:pPr>
        <w:pStyle w:val="Corpsdetexte2"/>
        <w:rPr>
          <w:szCs w:val="16"/>
        </w:rPr>
      </w:pPr>
      <w:r>
        <w:rPr>
          <w:szCs w:val="16"/>
        </w:rPr>
        <w:t>À</w:t>
      </w:r>
      <w:r w:rsidR="00DC2F3E">
        <w:rPr>
          <w:i/>
          <w:iCs/>
          <w:szCs w:val="16"/>
        </w:rPr>
        <w:t xml:space="preserve"> </w:t>
      </w:r>
      <w:r w:rsidR="00DC2F3E">
        <w:rPr>
          <w:szCs w:val="16"/>
        </w:rPr>
        <w:t>l'intérieur de ces frontières il sait ce qui se passe ou croit le savoir. Il croit le savoir parce qu'il y a tracé ses chemins.</w:t>
      </w:r>
      <w:r>
        <w:rPr>
          <w:szCs w:val="16"/>
        </w:rPr>
        <w:t xml:space="preserve"> </w:t>
      </w:r>
      <w:r w:rsidR="00DC2F3E">
        <w:rPr>
          <w:szCs w:val="16"/>
        </w:rPr>
        <w:t xml:space="preserve">Mais s'il est quelque chose que devrait lui rappeler son expérience, </w:t>
      </w:r>
    </w:p>
    <w:p w:rsidR="00E32BB4" w:rsidRDefault="00DC2F3E">
      <w:pPr>
        <w:pStyle w:val="Corpsdetexte2"/>
        <w:rPr>
          <w:szCs w:val="16"/>
        </w:rPr>
      </w:pPr>
      <w:r>
        <w:rPr>
          <w:szCs w:val="16"/>
        </w:rPr>
        <w:t xml:space="preserve">c'est justement cette part d'illusion qui menace, </w:t>
      </w:r>
    </w:p>
    <w:p w:rsidR="000F0C62" w:rsidRDefault="00DC2F3E">
      <w:pPr>
        <w:pStyle w:val="Corpsdetexte2"/>
        <w:rPr>
          <w:szCs w:val="16"/>
        </w:rPr>
      </w:pPr>
      <w:r>
        <w:rPr>
          <w:szCs w:val="16"/>
        </w:rPr>
        <w:t xml:space="preserve">en tout savoir trop sûr de lui. </w:t>
      </w:r>
    </w:p>
    <w:p w:rsidR="000F0C62" w:rsidRDefault="000F0C62">
      <w:pPr>
        <w:pStyle w:val="Corpsdetexte2"/>
        <w:rPr>
          <w:szCs w:val="16"/>
        </w:rPr>
      </w:pPr>
    </w:p>
    <w:p w:rsidR="000F0C62" w:rsidRDefault="00DC2F3E">
      <w:pPr>
        <w:pStyle w:val="Corpsdetexte2"/>
        <w:rPr>
          <w:szCs w:val="16"/>
        </w:rPr>
      </w:pPr>
      <w:r>
        <w:rPr>
          <w:szCs w:val="16"/>
        </w:rPr>
        <w:t>Au temps de Théodore REIK, cet auteur a pu donner l'étonnement, l'</w:t>
      </w:r>
      <w:r w:rsidRPr="000F0C62">
        <w:rPr>
          <w:rFonts w:ascii="Times New Roman" w:hAnsi="Times New Roman" w:cs="Times New Roman"/>
          <w:i/>
          <w:iCs/>
          <w:sz w:val="24"/>
          <w:szCs w:val="24"/>
        </w:rPr>
        <w:t>Überraschung</w:t>
      </w:r>
      <w:r>
        <w:rPr>
          <w:szCs w:val="16"/>
        </w:rPr>
        <w:t>, comme le signal, l'illumination, la brillance qui, à l'analyste</w:t>
      </w:r>
      <w:r>
        <w:rPr>
          <w:color w:val="auto"/>
          <w:szCs w:val="24"/>
        </w:rPr>
        <w:t>,</w:t>
      </w:r>
      <w:r>
        <w:rPr>
          <w:szCs w:val="16"/>
        </w:rPr>
        <w:t xml:space="preserve"> désigne qu'il appréhende l'inconscient, que quelque chose</w:t>
      </w:r>
      <w:r>
        <w:rPr>
          <w:color w:val="auto"/>
          <w:szCs w:val="24"/>
        </w:rPr>
        <w:t xml:space="preserve"> </w:t>
      </w:r>
      <w:r>
        <w:rPr>
          <w:szCs w:val="16"/>
        </w:rPr>
        <w:t xml:space="preserve">vient de se révéler qui est de cet ordre, </w:t>
      </w:r>
    </w:p>
    <w:p w:rsidR="000F0C62" w:rsidRDefault="00DC2F3E">
      <w:pPr>
        <w:pStyle w:val="Corpsdetexte2"/>
        <w:rPr>
          <w:szCs w:val="18"/>
        </w:rPr>
      </w:pPr>
      <w:r>
        <w:rPr>
          <w:szCs w:val="16"/>
        </w:rPr>
        <w:t xml:space="preserve">de </w:t>
      </w:r>
      <w:r w:rsidRPr="000F0C62">
        <w:rPr>
          <w:rFonts w:ascii="Times New Roman" w:hAnsi="Times New Roman" w:cs="Times New Roman"/>
          <w:i/>
          <w:sz w:val="24"/>
          <w:szCs w:val="24"/>
        </w:rPr>
        <w:t>l'expérience subjective</w:t>
      </w:r>
      <w:r>
        <w:rPr>
          <w:szCs w:val="24"/>
        </w:rPr>
        <w:t xml:space="preserve"> </w:t>
      </w:r>
      <w:r>
        <w:rPr>
          <w:szCs w:val="18"/>
        </w:rPr>
        <w:t>de celui qui passe tout à coup</w:t>
      </w:r>
      <w:r w:rsidR="000F0C62">
        <w:rPr>
          <w:szCs w:val="18"/>
        </w:rPr>
        <w:t>…</w:t>
      </w:r>
    </w:p>
    <w:p w:rsidR="000F0C62" w:rsidRDefault="00DC2F3E" w:rsidP="000F0C62">
      <w:pPr>
        <w:pStyle w:val="Corpsdetexte2"/>
        <w:ind w:firstLine="708"/>
        <w:rPr>
          <w:szCs w:val="18"/>
        </w:rPr>
      </w:pPr>
      <w:r>
        <w:rPr>
          <w:szCs w:val="18"/>
        </w:rPr>
        <w:t>et aussi bien sans savoir comment il a fait</w:t>
      </w:r>
    </w:p>
    <w:p w:rsidR="000F0C62" w:rsidRDefault="000F0C62">
      <w:pPr>
        <w:pStyle w:val="Corpsdetexte2"/>
        <w:rPr>
          <w:szCs w:val="18"/>
        </w:rPr>
      </w:pPr>
      <w:r>
        <w:rPr>
          <w:szCs w:val="18"/>
        </w:rPr>
        <w:t>…</w:t>
      </w:r>
      <w:r w:rsidR="00DC2F3E">
        <w:rPr>
          <w:szCs w:val="18"/>
        </w:rPr>
        <w:t xml:space="preserve">de l'autre côté du décor, c'est cela </w:t>
      </w:r>
      <w:r>
        <w:rPr>
          <w:szCs w:val="16"/>
        </w:rPr>
        <w:t>l'</w:t>
      </w:r>
      <w:r w:rsidRPr="000F0C62">
        <w:rPr>
          <w:rFonts w:ascii="Times New Roman" w:hAnsi="Times New Roman" w:cs="Times New Roman"/>
          <w:i/>
          <w:iCs/>
          <w:sz w:val="24"/>
          <w:szCs w:val="24"/>
        </w:rPr>
        <w:t>Überraschung</w:t>
      </w:r>
      <w:r w:rsidR="00DC2F3E">
        <w:rPr>
          <w:szCs w:val="18"/>
        </w:rPr>
        <w:t xml:space="preserve">, </w:t>
      </w:r>
    </w:p>
    <w:p w:rsidR="000F0C62" w:rsidRDefault="00DC2F3E">
      <w:pPr>
        <w:pStyle w:val="Corpsdetexte2"/>
        <w:rPr>
          <w:szCs w:val="18"/>
        </w:rPr>
      </w:pPr>
      <w:r>
        <w:rPr>
          <w:szCs w:val="18"/>
        </w:rPr>
        <w:t xml:space="preserve">et que c'est sur cette voie, sur ce sentier, </w:t>
      </w:r>
    </w:p>
    <w:p w:rsidR="00DC2F3E" w:rsidRDefault="00DC2F3E">
      <w:pPr>
        <w:pStyle w:val="Corpsdetexte2"/>
        <w:rPr>
          <w:szCs w:val="18"/>
        </w:rPr>
      </w:pPr>
      <w:r>
        <w:rPr>
          <w:szCs w:val="18"/>
        </w:rPr>
        <w:t>sur cette trace</w:t>
      </w:r>
      <w:r w:rsidR="00A52745">
        <w:rPr>
          <w:szCs w:val="18"/>
        </w:rPr>
        <w:t>,</w:t>
      </w:r>
      <w:r>
        <w:rPr>
          <w:szCs w:val="18"/>
        </w:rPr>
        <w:t xml:space="preserve"> qu'il sait tout au moins</w:t>
      </w:r>
      <w:r w:rsidR="00A52745">
        <w:rPr>
          <w:szCs w:val="18"/>
        </w:rPr>
        <w:t xml:space="preserve"> </w:t>
      </w:r>
      <w:r>
        <w:rPr>
          <w:szCs w:val="18"/>
        </w:rPr>
        <w:t>qu'il est dans son propre chemin.</w:t>
      </w:r>
    </w:p>
    <w:p w:rsidR="00DC2F3E" w:rsidRDefault="00DC2F3E">
      <w:pPr>
        <w:pStyle w:val="Corpsdetexte2"/>
        <w:rPr>
          <w:szCs w:val="16"/>
        </w:rPr>
      </w:pPr>
    </w:p>
    <w:p w:rsidR="00A52745" w:rsidRDefault="00DC2F3E">
      <w:pPr>
        <w:pStyle w:val="Corpsdetexte2"/>
        <w:rPr>
          <w:szCs w:val="16"/>
        </w:rPr>
      </w:pPr>
      <w:r>
        <w:rPr>
          <w:szCs w:val="16"/>
        </w:rPr>
        <w:t xml:space="preserve">Sans doute, à l'heure d'où partait l'expérience </w:t>
      </w:r>
    </w:p>
    <w:p w:rsidR="00DC2F3E" w:rsidRDefault="00DC2F3E">
      <w:pPr>
        <w:pStyle w:val="Corpsdetexte2"/>
        <w:rPr>
          <w:szCs w:val="16"/>
        </w:rPr>
      </w:pPr>
      <w:r>
        <w:rPr>
          <w:szCs w:val="16"/>
        </w:rPr>
        <w:t>de Théodore REIK, ces chemins étaient</w:t>
      </w:r>
      <w:r w:rsidR="004153C7">
        <w:rPr>
          <w:szCs w:val="16"/>
        </w:rPr>
        <w:t>–</w:t>
      </w:r>
      <w:r>
        <w:rPr>
          <w:szCs w:val="16"/>
        </w:rPr>
        <w:t>ils empreints de ténèbres et la surprise en représentait</w:t>
      </w:r>
      <w:r w:rsidR="004153C7">
        <w:rPr>
          <w:szCs w:val="16"/>
        </w:rPr>
        <w:t>–</w:t>
      </w:r>
      <w:r>
        <w:rPr>
          <w:szCs w:val="16"/>
        </w:rPr>
        <w:t>elle la soudaine illumination. Des éclairs, si fulgurants soient</w:t>
      </w:r>
      <w:r w:rsidR="004153C7">
        <w:rPr>
          <w:szCs w:val="16"/>
        </w:rPr>
        <w:t>–</w:t>
      </w:r>
      <w:r>
        <w:rPr>
          <w:szCs w:val="16"/>
        </w:rPr>
        <w:t>ils, ne suffisent pas à constituer un monde</w:t>
      </w:r>
      <w:r w:rsidR="000F0C62" w:rsidRPr="000F0C62">
        <w:rPr>
          <w:rStyle w:val="Appelnotedebasdep"/>
          <w:rFonts w:ascii="Times New Roman" w:hAnsi="Times New Roman" w:cs="Times New Roman"/>
          <w:b/>
          <w:color w:val="C00000"/>
          <w:szCs w:val="16"/>
          <w:vertAlign w:val="superscript"/>
        </w:rPr>
        <w:footnoteReference w:id="27"/>
      </w:r>
      <w:r>
        <w:rPr>
          <w:szCs w:val="16"/>
        </w:rPr>
        <w:t>.</w:t>
      </w:r>
    </w:p>
    <w:p w:rsidR="00DC2F3E" w:rsidRDefault="00DC2F3E">
      <w:pPr>
        <w:pStyle w:val="Corpsdetexte2"/>
        <w:rPr>
          <w:szCs w:val="16"/>
        </w:rPr>
      </w:pPr>
      <w:r>
        <w:rPr>
          <w:szCs w:val="16"/>
        </w:rPr>
        <w:t xml:space="preserve">Et nous allons voir que là où FREUD avait vu s'ouvrir les portes de ce monde, il ne savait encore </w:t>
      </w:r>
      <w:r w:rsidR="004153C7">
        <w:rPr>
          <w:szCs w:val="16"/>
        </w:rPr>
        <w:t>–</w:t>
      </w:r>
      <w:r>
        <w:rPr>
          <w:szCs w:val="16"/>
        </w:rPr>
        <w:t xml:space="preserve"> de ces portes </w:t>
      </w:r>
      <w:r w:rsidR="004153C7">
        <w:rPr>
          <w:szCs w:val="16"/>
        </w:rPr>
        <w:t>–</w:t>
      </w:r>
      <w:r>
        <w:rPr>
          <w:szCs w:val="16"/>
        </w:rPr>
        <w:t xml:space="preserve"> proprement dénommer ni </w:t>
      </w:r>
      <w:r w:rsidRPr="002319CC">
        <w:rPr>
          <w:rFonts w:ascii="Times New Roman" w:hAnsi="Times New Roman" w:cs="Times New Roman"/>
          <w:i/>
          <w:sz w:val="24"/>
          <w:szCs w:val="24"/>
        </w:rPr>
        <w:t>les pans</w:t>
      </w:r>
      <w:r>
        <w:rPr>
          <w:szCs w:val="16"/>
        </w:rPr>
        <w:t xml:space="preserve"> ni </w:t>
      </w:r>
      <w:r w:rsidRPr="002319CC">
        <w:rPr>
          <w:rFonts w:ascii="Times New Roman" w:hAnsi="Times New Roman" w:cs="Times New Roman"/>
          <w:i/>
          <w:sz w:val="24"/>
          <w:szCs w:val="24"/>
        </w:rPr>
        <w:t>les gonds</w:t>
      </w:r>
      <w:r>
        <w:rPr>
          <w:szCs w:val="16"/>
        </w:rPr>
        <w:t>.</w:t>
      </w:r>
    </w:p>
    <w:p w:rsidR="00DC2F3E" w:rsidRDefault="00DC2F3E">
      <w:pPr>
        <w:pStyle w:val="Corpsdetexte2"/>
        <w:rPr>
          <w:szCs w:val="16"/>
        </w:rPr>
      </w:pPr>
    </w:p>
    <w:p w:rsidR="000F0C62" w:rsidRDefault="00DC2F3E">
      <w:pPr>
        <w:pStyle w:val="Corpsdetexte2"/>
        <w:rPr>
          <w:szCs w:val="16"/>
        </w:rPr>
      </w:pPr>
      <w:r>
        <w:rPr>
          <w:szCs w:val="16"/>
        </w:rPr>
        <w:t>Cela doit</w:t>
      </w:r>
      <w:r w:rsidR="004153C7">
        <w:rPr>
          <w:szCs w:val="16"/>
        </w:rPr>
        <w:t>–</w:t>
      </w:r>
      <w:r>
        <w:rPr>
          <w:szCs w:val="16"/>
        </w:rPr>
        <w:t>il suffire pour que l'analyste, pour autant qu'il a pu depuis repérer le déroulement régulier d'un processus</w:t>
      </w:r>
      <w:r w:rsidR="00A52745">
        <w:rPr>
          <w:szCs w:val="16"/>
        </w:rPr>
        <w:t>,</w:t>
      </w:r>
      <w:r>
        <w:rPr>
          <w:szCs w:val="16"/>
        </w:rPr>
        <w:t xml:space="preserve"> sache forcément </w:t>
      </w:r>
      <w:r w:rsidRPr="000F0C62">
        <w:rPr>
          <w:rFonts w:ascii="Times New Roman" w:hAnsi="Times New Roman" w:cs="Times New Roman"/>
          <w:i/>
          <w:sz w:val="24"/>
          <w:szCs w:val="24"/>
        </w:rPr>
        <w:t>ou il est</w:t>
      </w:r>
      <w:r>
        <w:rPr>
          <w:szCs w:val="16"/>
        </w:rPr>
        <w:t xml:space="preserve">, ni même </w:t>
      </w:r>
      <w:r w:rsidRPr="000F0C62">
        <w:rPr>
          <w:rFonts w:ascii="Times New Roman" w:hAnsi="Times New Roman" w:cs="Times New Roman"/>
          <w:i/>
          <w:sz w:val="24"/>
          <w:szCs w:val="24"/>
        </w:rPr>
        <w:t>ou</w:t>
      </w:r>
      <w:r>
        <w:rPr>
          <w:szCs w:val="16"/>
        </w:rPr>
        <w:t xml:space="preserve"> </w:t>
      </w:r>
      <w:r w:rsidRPr="000F0C62">
        <w:rPr>
          <w:rFonts w:ascii="Times New Roman" w:hAnsi="Times New Roman" w:cs="Times New Roman"/>
          <w:i/>
          <w:sz w:val="24"/>
          <w:szCs w:val="24"/>
        </w:rPr>
        <w:t>il va</w:t>
      </w:r>
      <w:r>
        <w:rPr>
          <w:szCs w:val="16"/>
        </w:rPr>
        <w:t xml:space="preserve"> ?</w:t>
      </w:r>
    </w:p>
    <w:p w:rsidR="002319CC" w:rsidRDefault="00DC2F3E">
      <w:pPr>
        <w:pStyle w:val="Corpsdetexte2"/>
        <w:rPr>
          <w:szCs w:val="16"/>
        </w:rPr>
      </w:pPr>
      <w:r>
        <w:rPr>
          <w:szCs w:val="16"/>
        </w:rPr>
        <w:t xml:space="preserve">Une nature peut être repérée sans être pensée et </w:t>
      </w:r>
    </w:p>
    <w:p w:rsidR="000F0C62" w:rsidRDefault="00DC2F3E">
      <w:pPr>
        <w:pStyle w:val="Corpsdetexte2"/>
        <w:rPr>
          <w:szCs w:val="16"/>
        </w:rPr>
      </w:pPr>
      <w:r>
        <w:rPr>
          <w:szCs w:val="16"/>
        </w:rPr>
        <w:t>nous avons assez de témoignages, que de ce processus repéré, beaucoup de choses</w:t>
      </w:r>
      <w:r w:rsidR="000F0C62">
        <w:rPr>
          <w:szCs w:val="16"/>
        </w:rPr>
        <w:t>…</w:t>
      </w:r>
    </w:p>
    <w:p w:rsidR="000F0C62" w:rsidRDefault="00DC2F3E" w:rsidP="000F0C62">
      <w:pPr>
        <w:pStyle w:val="Corpsdetexte2"/>
        <w:ind w:left="708"/>
        <w:rPr>
          <w:szCs w:val="16"/>
        </w:rPr>
      </w:pPr>
      <w:r>
        <w:rPr>
          <w:szCs w:val="16"/>
        </w:rPr>
        <w:t xml:space="preserve">et l'on peut dire </w:t>
      </w:r>
      <w:r w:rsidRPr="00E32BB4">
        <w:rPr>
          <w:rFonts w:ascii="Times New Roman" w:hAnsi="Times New Roman" w:cs="Times New Roman"/>
          <w:i/>
          <w:sz w:val="24"/>
          <w:szCs w:val="24"/>
        </w:rPr>
        <w:t>peut</w:t>
      </w:r>
      <w:r w:rsidR="004153C7">
        <w:rPr>
          <w:rFonts w:ascii="Times New Roman" w:hAnsi="Times New Roman" w:cs="Times New Roman"/>
          <w:i/>
          <w:sz w:val="24"/>
          <w:szCs w:val="24"/>
        </w:rPr>
        <w:t>–</w:t>
      </w:r>
      <w:r w:rsidRPr="00E32BB4">
        <w:rPr>
          <w:rFonts w:ascii="Times New Roman" w:hAnsi="Times New Roman" w:cs="Times New Roman"/>
          <w:i/>
          <w:sz w:val="24"/>
          <w:szCs w:val="24"/>
        </w:rPr>
        <w:t>être tout</w:t>
      </w:r>
      <w:r>
        <w:rPr>
          <w:szCs w:val="16"/>
        </w:rPr>
        <w:t xml:space="preserve">, en tout cas </w:t>
      </w:r>
      <w:r w:rsidRPr="00E32BB4">
        <w:rPr>
          <w:rFonts w:ascii="Times New Roman" w:hAnsi="Times New Roman" w:cs="Times New Roman"/>
          <w:i/>
          <w:sz w:val="24"/>
          <w:szCs w:val="24"/>
        </w:rPr>
        <w:t>les fins</w:t>
      </w:r>
    </w:p>
    <w:p w:rsidR="00DC2F3E" w:rsidRDefault="000F0C62">
      <w:pPr>
        <w:pStyle w:val="Corpsdetexte2"/>
        <w:rPr>
          <w:szCs w:val="16"/>
        </w:rPr>
      </w:pPr>
      <w:r>
        <w:rPr>
          <w:szCs w:val="16"/>
        </w:rPr>
        <w:t>…</w:t>
      </w:r>
      <w:r w:rsidR="00DC2F3E">
        <w:rPr>
          <w:szCs w:val="16"/>
        </w:rPr>
        <w:t>restent pour lui, problématiques.</w:t>
      </w:r>
    </w:p>
    <w:p w:rsidR="00A52745" w:rsidRDefault="00DC2F3E">
      <w:pPr>
        <w:pStyle w:val="Corpsdetexte2"/>
        <w:rPr>
          <w:szCs w:val="16"/>
        </w:rPr>
      </w:pPr>
      <w:r>
        <w:rPr>
          <w:szCs w:val="16"/>
        </w:rPr>
        <w:lastRenderedPageBreak/>
        <w:t>La question de la terminaison de l'analyse et du sens de cette terminaison n'est point, à l'heure actuelle, résolue.</w:t>
      </w:r>
      <w:r>
        <w:rPr>
          <w:color w:val="auto"/>
          <w:szCs w:val="24"/>
        </w:rPr>
        <w:t xml:space="preserve"> </w:t>
      </w:r>
      <w:r>
        <w:rPr>
          <w:szCs w:val="16"/>
        </w:rPr>
        <w:t xml:space="preserve">Je ne l'évoque ici que comme témoignage </w:t>
      </w:r>
    </w:p>
    <w:p w:rsidR="00E32BB4" w:rsidRDefault="00DC2F3E">
      <w:pPr>
        <w:pStyle w:val="Corpsdetexte2"/>
      </w:pPr>
      <w:r>
        <w:rPr>
          <w:szCs w:val="16"/>
        </w:rPr>
        <w:t xml:space="preserve">de ce que j'avance </w:t>
      </w:r>
      <w:r>
        <w:t xml:space="preserve">concernant ce que j'appelle </w:t>
      </w:r>
    </w:p>
    <w:p w:rsidR="00DC2F3E" w:rsidRDefault="00DC2F3E">
      <w:pPr>
        <w:pStyle w:val="Corpsdetexte2"/>
      </w:pPr>
      <w:r w:rsidRPr="00E32BB4">
        <w:rPr>
          <w:rFonts w:ascii="Times New Roman" w:hAnsi="Times New Roman" w:cs="Times New Roman"/>
          <w:i/>
          <w:sz w:val="24"/>
          <w:szCs w:val="24"/>
        </w:rPr>
        <w:t>le repérage</w:t>
      </w:r>
      <w:r>
        <w:t xml:space="preserve"> qui n'est point forcément</w:t>
      </w:r>
      <w:r>
        <w:rPr>
          <w:color w:val="auto"/>
          <w:szCs w:val="24"/>
        </w:rPr>
        <w:t xml:space="preserve"> </w:t>
      </w:r>
      <w:r>
        <w:t>un repérage pensé.</w:t>
      </w:r>
    </w:p>
    <w:p w:rsidR="00DC2F3E" w:rsidRDefault="00DC2F3E">
      <w:pPr>
        <w:pStyle w:val="Corpsdetexte2"/>
      </w:pPr>
    </w:p>
    <w:p w:rsidR="00A52745" w:rsidRDefault="00DC2F3E">
      <w:pPr>
        <w:pStyle w:val="Corpsdetexte2"/>
      </w:pPr>
      <w:r>
        <w:t>Assurément, il est quelque chose qui reste</w:t>
      </w:r>
      <w:r w:rsidR="00A52745">
        <w:t>,</w:t>
      </w:r>
      <w:r>
        <w:t xml:space="preserve"> dans </w:t>
      </w:r>
    </w:p>
    <w:p w:rsidR="000F0C62" w:rsidRDefault="00DC2F3E">
      <w:pPr>
        <w:pStyle w:val="Corpsdetexte2"/>
      </w:pPr>
      <w:r>
        <w:t>cette expérience</w:t>
      </w:r>
      <w:r w:rsidR="00A52745">
        <w:t>,</w:t>
      </w:r>
      <w:r>
        <w:t xml:space="preserve"> assuré, c'est qu'elle est associée à ce que nous appellerons des </w:t>
      </w:r>
      <w:r w:rsidRPr="00A52745">
        <w:rPr>
          <w:i/>
          <w:iCs/>
          <w:sz w:val="24"/>
          <w:szCs w:val="24"/>
        </w:rPr>
        <w:t>effets de dénouement</w:t>
      </w:r>
      <w:r>
        <w:t xml:space="preserve">. </w:t>
      </w:r>
    </w:p>
    <w:p w:rsidR="00E32BB4" w:rsidRDefault="00E32BB4">
      <w:pPr>
        <w:pStyle w:val="Corpsdetexte2"/>
      </w:pPr>
    </w:p>
    <w:p w:rsidR="00E32BB4" w:rsidRDefault="00DC2F3E">
      <w:pPr>
        <w:pStyle w:val="Corpsdetexte2"/>
      </w:pPr>
      <w:r>
        <w:t xml:space="preserve">Dénouement de choses chargées de sens qui ne sauraient être dénouées par d'autres voies, </w:t>
      </w:r>
    </w:p>
    <w:p w:rsidR="00E32BB4" w:rsidRDefault="00DC2F3E">
      <w:pPr>
        <w:pStyle w:val="Corpsdetexte2"/>
      </w:pPr>
      <w:r>
        <w:t xml:space="preserve">là est le sol ferme sur lequel s'établit le camp </w:t>
      </w:r>
    </w:p>
    <w:p w:rsidR="000F0C62" w:rsidRDefault="00DC2F3E">
      <w:pPr>
        <w:pStyle w:val="Corpsdetexte2"/>
        <w:rPr>
          <w:szCs w:val="16"/>
        </w:rPr>
      </w:pPr>
      <w:r>
        <w:rPr>
          <w:szCs w:val="16"/>
        </w:rPr>
        <w:t xml:space="preserve">de l'expérience analytique. </w:t>
      </w:r>
    </w:p>
    <w:p w:rsidR="000F0C62" w:rsidRDefault="000F0C62">
      <w:pPr>
        <w:pStyle w:val="Corpsdetexte2"/>
        <w:rPr>
          <w:szCs w:val="16"/>
        </w:rPr>
      </w:pPr>
    </w:p>
    <w:p w:rsidR="00DC2F3E" w:rsidRDefault="00DC2F3E">
      <w:pPr>
        <w:pStyle w:val="Corpsdetexte2"/>
        <w:rPr>
          <w:color w:val="auto"/>
          <w:szCs w:val="24"/>
        </w:rPr>
      </w:pPr>
      <w:r>
        <w:rPr>
          <w:color w:val="auto"/>
          <w:szCs w:val="24"/>
        </w:rPr>
        <w:t>Si j'em</w:t>
      </w:r>
      <w:r>
        <w:rPr>
          <w:color w:val="auto"/>
          <w:szCs w:val="24"/>
        </w:rPr>
        <w:softHyphen/>
        <w:t>ploie ce terme, c'est justement pour désigner ce qui résulte de cette fermeture dont je suis parti dans mon discours d'aujourd'hui, franchissant ou non les frontières du camp.</w:t>
      </w:r>
    </w:p>
    <w:p w:rsidR="000F0C62" w:rsidRDefault="000F0C62">
      <w:pPr>
        <w:pStyle w:val="Corpsdetexte2"/>
        <w:rPr>
          <w:color w:val="auto"/>
          <w:szCs w:val="24"/>
        </w:rPr>
      </w:pPr>
    </w:p>
    <w:p w:rsidR="00DC2F3E" w:rsidRDefault="00DC2F3E">
      <w:pPr>
        <w:pStyle w:val="Corpsdetexte2"/>
        <w:rPr>
          <w:color w:val="auto"/>
          <w:szCs w:val="24"/>
        </w:rPr>
      </w:pPr>
      <w:r>
        <w:rPr>
          <w:color w:val="auto"/>
          <w:szCs w:val="24"/>
        </w:rPr>
        <w:t xml:space="preserve">Le psychanalyste est en droit d'affirmer que </w:t>
      </w:r>
      <w:r w:rsidRPr="00E32BB4">
        <w:rPr>
          <w:i/>
          <w:color w:val="auto"/>
          <w:sz w:val="24"/>
          <w:szCs w:val="24"/>
        </w:rPr>
        <w:t>certaines choses</w:t>
      </w:r>
      <w:r>
        <w:rPr>
          <w:color w:val="auto"/>
          <w:szCs w:val="24"/>
        </w:rPr>
        <w:t xml:space="preserve">, les </w:t>
      </w:r>
      <w:r w:rsidRPr="00E32BB4">
        <w:rPr>
          <w:rFonts w:ascii="Times New Roman" w:hAnsi="Times New Roman" w:cs="Times New Roman"/>
          <w:i/>
          <w:color w:val="0000CC"/>
          <w:sz w:val="24"/>
          <w:szCs w:val="24"/>
        </w:rPr>
        <w:t>symptômes</w:t>
      </w:r>
      <w:r>
        <w:rPr>
          <w:color w:val="auto"/>
          <w:szCs w:val="24"/>
        </w:rPr>
        <w:t>, au sens analytique du terme…</w:t>
      </w:r>
    </w:p>
    <w:p w:rsidR="00DC2F3E" w:rsidRDefault="00DC2F3E">
      <w:pPr>
        <w:pStyle w:val="Corpsdetexte2"/>
        <w:ind w:left="708"/>
        <w:rPr>
          <w:color w:val="auto"/>
          <w:szCs w:val="24"/>
        </w:rPr>
      </w:pPr>
      <w:r>
        <w:rPr>
          <w:color w:val="auto"/>
          <w:szCs w:val="24"/>
        </w:rPr>
        <w:t xml:space="preserve">qui n'est pas celui de </w:t>
      </w:r>
      <w:r w:rsidRPr="00E32BB4">
        <w:rPr>
          <w:rFonts w:ascii="Times New Roman" w:hAnsi="Times New Roman" w:cs="Times New Roman"/>
          <w:i/>
          <w:color w:val="auto"/>
          <w:sz w:val="24"/>
          <w:szCs w:val="24"/>
        </w:rPr>
        <w:t>signe</w:t>
      </w:r>
      <w:r>
        <w:rPr>
          <w:color w:val="auto"/>
          <w:szCs w:val="24"/>
        </w:rPr>
        <w:t xml:space="preserve"> mais d'un certain nœud dont la forme, le serrage, ni le fil n'ont jamais été pro</w:t>
      </w:r>
      <w:r>
        <w:rPr>
          <w:color w:val="auto"/>
          <w:szCs w:val="24"/>
        </w:rPr>
        <w:softHyphen/>
        <w:t>prement dénommés</w:t>
      </w:r>
    </w:p>
    <w:p w:rsidR="00DC2F3E" w:rsidRDefault="00DC2F3E">
      <w:pPr>
        <w:pStyle w:val="Corpsdetexte2"/>
        <w:rPr>
          <w:color w:val="auto"/>
          <w:szCs w:val="24"/>
        </w:rPr>
      </w:pPr>
      <w:r>
        <w:rPr>
          <w:color w:val="auto"/>
          <w:szCs w:val="24"/>
        </w:rPr>
        <w:t xml:space="preserve">…qu'un certain </w:t>
      </w:r>
      <w:r w:rsidRPr="00E32BB4">
        <w:rPr>
          <w:rFonts w:ascii="Times New Roman" w:hAnsi="Times New Roman" w:cs="Times New Roman"/>
          <w:i/>
          <w:color w:val="0000CC"/>
          <w:sz w:val="24"/>
          <w:szCs w:val="24"/>
        </w:rPr>
        <w:t>nœud de signes avec les signes</w:t>
      </w:r>
      <w:r>
        <w:rPr>
          <w:color w:val="auto"/>
          <w:szCs w:val="24"/>
        </w:rPr>
        <w:t xml:space="preserve">, et qui est proprement ce qui est au fondement de ce qu'on appelle </w:t>
      </w:r>
      <w:r w:rsidRPr="00A52745">
        <w:rPr>
          <w:rFonts w:ascii="Times New Roman" w:hAnsi="Times New Roman" w:cs="Times New Roman"/>
          <w:i/>
          <w:color w:val="0000CC"/>
          <w:sz w:val="24"/>
          <w:szCs w:val="24"/>
        </w:rPr>
        <w:t>le symptôme analy</w:t>
      </w:r>
      <w:r w:rsidRPr="00A52745">
        <w:rPr>
          <w:rFonts w:ascii="Times New Roman" w:hAnsi="Times New Roman" w:cs="Times New Roman"/>
          <w:i/>
          <w:color w:val="0000CC"/>
          <w:sz w:val="24"/>
          <w:szCs w:val="24"/>
        </w:rPr>
        <w:softHyphen/>
        <w:t>tique</w:t>
      </w:r>
      <w:r>
        <w:rPr>
          <w:color w:val="auto"/>
          <w:szCs w:val="24"/>
        </w:rPr>
        <w:t>…</w:t>
      </w:r>
    </w:p>
    <w:p w:rsidR="00A52745" w:rsidRDefault="00DC2F3E">
      <w:pPr>
        <w:pStyle w:val="Corpsdetexte2"/>
        <w:ind w:left="708"/>
        <w:rPr>
          <w:color w:val="auto"/>
          <w:szCs w:val="24"/>
        </w:rPr>
      </w:pPr>
      <w:r>
        <w:rPr>
          <w:color w:val="auto"/>
          <w:szCs w:val="24"/>
        </w:rPr>
        <w:t xml:space="preserve">à savoir quelque chose d'installé dans </w:t>
      </w:r>
    </w:p>
    <w:p w:rsidR="00DC2F3E" w:rsidRDefault="00DC2F3E">
      <w:pPr>
        <w:pStyle w:val="Corpsdetexte2"/>
        <w:ind w:left="708"/>
        <w:rPr>
          <w:color w:val="auto"/>
          <w:szCs w:val="24"/>
        </w:rPr>
      </w:pPr>
      <w:r>
        <w:rPr>
          <w:color w:val="auto"/>
          <w:szCs w:val="24"/>
        </w:rPr>
        <w:t>le subjectif, qui d'aucune façon de dialogue raisonnable et logique ne saurait être résolu</w:t>
      </w:r>
    </w:p>
    <w:p w:rsidR="00E32BB4" w:rsidRDefault="00DC2F3E">
      <w:pPr>
        <w:pStyle w:val="Corpsdetexte2"/>
        <w:rPr>
          <w:color w:val="auto"/>
          <w:szCs w:val="24"/>
        </w:rPr>
      </w:pPr>
      <w:r>
        <w:rPr>
          <w:color w:val="auto"/>
          <w:szCs w:val="24"/>
        </w:rPr>
        <w:t>…ici le psychanalys</w:t>
      </w:r>
      <w:r>
        <w:rPr>
          <w:color w:val="auto"/>
          <w:szCs w:val="24"/>
        </w:rPr>
        <w:softHyphen/>
        <w:t xml:space="preserve">te affirme à celui qui en souffre, au patient : </w:t>
      </w:r>
      <w:r w:rsidR="00E32BB4">
        <w:rPr>
          <w:color w:val="auto"/>
          <w:szCs w:val="24"/>
        </w:rPr>
        <w:tab/>
      </w:r>
      <w:r w:rsidR="00E32BB4">
        <w:rPr>
          <w:color w:val="auto"/>
          <w:szCs w:val="24"/>
        </w:rPr>
        <w:tab/>
      </w:r>
    </w:p>
    <w:p w:rsidR="00DC2F3E" w:rsidRDefault="00DC2F3E" w:rsidP="00E32BB4">
      <w:pPr>
        <w:pStyle w:val="Corpsdetexte2"/>
        <w:ind w:left="1416" w:firstLine="708"/>
        <w:rPr>
          <w:color w:val="auto"/>
          <w:szCs w:val="24"/>
        </w:rPr>
      </w:pPr>
      <w:r>
        <w:rPr>
          <w:color w:val="auto"/>
          <w:szCs w:val="24"/>
        </w:rPr>
        <w:t>«</w:t>
      </w:r>
      <w:r>
        <w:rPr>
          <w:color w:val="auto"/>
          <w:sz w:val="26"/>
          <w:szCs w:val="24"/>
        </w:rPr>
        <w:t> </w:t>
      </w:r>
      <w:r w:rsidR="00E32BB4">
        <w:rPr>
          <w:color w:val="auto"/>
          <w:sz w:val="26"/>
          <w:szCs w:val="24"/>
        </w:rPr>
        <w:t>V</w:t>
      </w:r>
      <w:r w:rsidRPr="00E32BB4">
        <w:rPr>
          <w:rFonts w:ascii="Times New Roman" w:hAnsi="Times New Roman" w:cs="Times New Roman"/>
          <w:i/>
          <w:color w:val="auto"/>
          <w:sz w:val="24"/>
          <w:szCs w:val="24"/>
        </w:rPr>
        <w:t>ous n'en serez délivré, de ce nœud, qu'à l'intérieur du camp</w:t>
      </w:r>
      <w:r>
        <w:rPr>
          <w:color w:val="auto"/>
          <w:sz w:val="26"/>
          <w:szCs w:val="24"/>
        </w:rPr>
        <w:t> </w:t>
      </w:r>
      <w:r>
        <w:rPr>
          <w:color w:val="auto"/>
          <w:szCs w:val="24"/>
        </w:rPr>
        <w:t>».</w:t>
      </w:r>
    </w:p>
    <w:p w:rsidR="008B65E0" w:rsidRDefault="008B65E0">
      <w:pPr>
        <w:pStyle w:val="Corpsdetexte2"/>
        <w:rPr>
          <w:color w:val="auto"/>
          <w:szCs w:val="24"/>
        </w:rPr>
      </w:pPr>
    </w:p>
    <w:p w:rsidR="00DC2F3E" w:rsidRDefault="00DC2F3E">
      <w:pPr>
        <w:pStyle w:val="Corpsdetexte2"/>
        <w:rPr>
          <w:color w:val="auto"/>
          <w:szCs w:val="24"/>
        </w:rPr>
      </w:pPr>
      <w:r>
        <w:rPr>
          <w:color w:val="auto"/>
          <w:szCs w:val="24"/>
        </w:rPr>
        <w:t>Mais est</w:t>
      </w:r>
      <w:r w:rsidR="004153C7">
        <w:rPr>
          <w:color w:val="auto"/>
          <w:szCs w:val="24"/>
        </w:rPr>
        <w:t>–</w:t>
      </w:r>
      <w:r>
        <w:rPr>
          <w:color w:val="auto"/>
          <w:szCs w:val="24"/>
        </w:rPr>
        <w:t xml:space="preserve">ce dire qu'il y a là, pour lui l'analyste, plus qu'une vérité empirique tant qu'il ne la </w:t>
      </w:r>
      <w:r w:rsidRPr="00A52745">
        <w:rPr>
          <w:i/>
          <w:color w:val="auto"/>
          <w:sz w:val="24"/>
          <w:szCs w:val="24"/>
        </w:rPr>
        <w:t>manœuvre</w:t>
      </w:r>
      <w:r>
        <w:rPr>
          <w:color w:val="auto"/>
          <w:szCs w:val="24"/>
        </w:rPr>
        <w:t xml:space="preserve">, tant qu'il ne la </w:t>
      </w:r>
      <w:r w:rsidRPr="00A52745">
        <w:rPr>
          <w:i/>
          <w:color w:val="auto"/>
          <w:sz w:val="24"/>
          <w:szCs w:val="24"/>
        </w:rPr>
        <w:t>manie</w:t>
      </w:r>
      <w:r>
        <w:rPr>
          <w:color w:val="auto"/>
          <w:szCs w:val="24"/>
        </w:rPr>
        <w:t xml:space="preserve">, qu'en raison de l'expérience qu'il a des chemins qui se tracent dans les conditions d'artifice de </w:t>
      </w:r>
      <w:r w:rsidRPr="008B65E0">
        <w:rPr>
          <w:rFonts w:ascii="Times New Roman" w:hAnsi="Times New Roman" w:cs="Times New Roman"/>
          <w:i/>
          <w:color w:val="auto"/>
          <w:sz w:val="24"/>
          <w:szCs w:val="24"/>
        </w:rPr>
        <w:t>l'expérience</w:t>
      </w:r>
      <w:r w:rsidR="008B65E0">
        <w:rPr>
          <w:rFonts w:ascii="Times New Roman" w:hAnsi="Times New Roman" w:cs="Times New Roman"/>
          <w:i/>
          <w:color w:val="auto"/>
          <w:sz w:val="24"/>
          <w:szCs w:val="24"/>
        </w:rPr>
        <w:t xml:space="preserve"> </w:t>
      </w:r>
      <w:r w:rsidRPr="008B65E0">
        <w:rPr>
          <w:rFonts w:ascii="Times New Roman" w:hAnsi="Times New Roman" w:cs="Times New Roman"/>
          <w:i/>
          <w:color w:val="auto"/>
          <w:sz w:val="24"/>
          <w:szCs w:val="24"/>
        </w:rPr>
        <w:t>analytique</w:t>
      </w:r>
      <w:r>
        <w:rPr>
          <w:color w:val="auto"/>
          <w:szCs w:val="24"/>
        </w:rPr>
        <w:t xml:space="preserve"> ?</w:t>
      </w:r>
    </w:p>
    <w:p w:rsidR="008B65E0" w:rsidRDefault="008B65E0">
      <w:pPr>
        <w:pStyle w:val="Corpsdetexte2"/>
        <w:rPr>
          <w:color w:val="auto"/>
          <w:szCs w:val="24"/>
        </w:rPr>
      </w:pPr>
    </w:p>
    <w:p w:rsidR="00A52745" w:rsidRDefault="00DC2F3E">
      <w:pPr>
        <w:pStyle w:val="Corpsdetexte2"/>
        <w:rPr>
          <w:color w:val="auto"/>
          <w:szCs w:val="24"/>
        </w:rPr>
      </w:pPr>
      <w:r>
        <w:rPr>
          <w:color w:val="auto"/>
          <w:szCs w:val="24"/>
        </w:rPr>
        <w:t>Est</w:t>
      </w:r>
      <w:r w:rsidR="004153C7">
        <w:rPr>
          <w:color w:val="auto"/>
          <w:szCs w:val="24"/>
        </w:rPr>
        <w:t>–</w:t>
      </w:r>
      <w:r>
        <w:rPr>
          <w:color w:val="auto"/>
          <w:szCs w:val="24"/>
        </w:rPr>
        <w:t xml:space="preserve">ce à dire que tout soit dit au niveau de ce dont il peut témoigner de sa pratique dans des termes </w:t>
      </w:r>
    </w:p>
    <w:p w:rsidR="008B65E0" w:rsidRDefault="00DC2F3E">
      <w:pPr>
        <w:pStyle w:val="Corpsdetexte2"/>
        <w:rPr>
          <w:i/>
          <w:color w:val="auto"/>
          <w:szCs w:val="24"/>
        </w:rPr>
      </w:pPr>
      <w:r>
        <w:rPr>
          <w:color w:val="auto"/>
          <w:szCs w:val="24"/>
        </w:rPr>
        <w:t xml:space="preserve">qui sont ceux de </w:t>
      </w:r>
      <w:r w:rsidRPr="008B65E0">
        <w:rPr>
          <w:rFonts w:ascii="Times New Roman" w:hAnsi="Times New Roman" w:cs="Times New Roman"/>
          <w:i/>
          <w:color w:val="auto"/>
          <w:sz w:val="24"/>
          <w:szCs w:val="24"/>
        </w:rPr>
        <w:t>demande</w:t>
      </w:r>
      <w:r>
        <w:rPr>
          <w:i/>
          <w:color w:val="auto"/>
          <w:szCs w:val="24"/>
        </w:rPr>
        <w:t xml:space="preserve">, </w:t>
      </w:r>
      <w:r>
        <w:rPr>
          <w:color w:val="auto"/>
          <w:szCs w:val="24"/>
        </w:rPr>
        <w:t xml:space="preserve">de </w:t>
      </w:r>
      <w:r w:rsidRPr="008B65E0">
        <w:rPr>
          <w:rFonts w:ascii="Times New Roman" w:hAnsi="Times New Roman" w:cs="Times New Roman"/>
          <w:i/>
          <w:color w:val="auto"/>
          <w:sz w:val="24"/>
          <w:szCs w:val="24"/>
        </w:rPr>
        <w:t>transfert</w:t>
      </w:r>
      <w:r>
        <w:rPr>
          <w:i/>
          <w:color w:val="auto"/>
          <w:szCs w:val="24"/>
        </w:rPr>
        <w:t xml:space="preserve">, </w:t>
      </w:r>
      <w:r w:rsidRPr="008B65E0">
        <w:rPr>
          <w:color w:val="auto"/>
          <w:szCs w:val="24"/>
        </w:rPr>
        <w:t>d'</w:t>
      </w:r>
      <w:r w:rsidRPr="008B65E0">
        <w:rPr>
          <w:rFonts w:ascii="Times New Roman" w:hAnsi="Times New Roman" w:cs="Times New Roman"/>
          <w:i/>
          <w:color w:val="auto"/>
          <w:sz w:val="24"/>
          <w:szCs w:val="24"/>
        </w:rPr>
        <w:t>identification</w:t>
      </w:r>
      <w:r w:rsidR="008B65E0">
        <w:rPr>
          <w:i/>
          <w:color w:val="auto"/>
          <w:szCs w:val="24"/>
        </w:rPr>
        <w:t xml:space="preserve"> </w:t>
      </w:r>
      <w:r w:rsidRPr="008B65E0">
        <w:rPr>
          <w:color w:val="auto"/>
          <w:szCs w:val="24"/>
        </w:rPr>
        <w:t>?</w:t>
      </w:r>
      <w:r>
        <w:rPr>
          <w:i/>
          <w:color w:val="auto"/>
          <w:szCs w:val="24"/>
        </w:rPr>
        <w:t xml:space="preserve"> </w:t>
      </w:r>
    </w:p>
    <w:p w:rsidR="00E32BB4" w:rsidRDefault="00E32BB4">
      <w:pPr>
        <w:pStyle w:val="Corpsdetexte2"/>
        <w:rPr>
          <w:color w:val="auto"/>
          <w:szCs w:val="24"/>
        </w:rPr>
      </w:pPr>
    </w:p>
    <w:p w:rsidR="008B65E0" w:rsidRDefault="00DC2F3E">
      <w:pPr>
        <w:pStyle w:val="Corpsdetexte2"/>
        <w:rPr>
          <w:color w:val="auto"/>
          <w:szCs w:val="24"/>
        </w:rPr>
      </w:pPr>
      <w:r w:rsidRPr="008B65E0">
        <w:rPr>
          <w:color w:val="auto"/>
          <w:szCs w:val="24"/>
        </w:rPr>
        <w:t>Il</w:t>
      </w:r>
      <w:r>
        <w:rPr>
          <w:i/>
          <w:color w:val="auto"/>
          <w:szCs w:val="24"/>
        </w:rPr>
        <w:t xml:space="preserve"> </w:t>
      </w:r>
      <w:r>
        <w:rPr>
          <w:color w:val="auto"/>
          <w:szCs w:val="24"/>
        </w:rPr>
        <w:t xml:space="preserve">suffit </w:t>
      </w:r>
      <w:r w:rsidRPr="00E32BB4">
        <w:rPr>
          <w:color w:val="auto"/>
          <w:szCs w:val="24"/>
        </w:rPr>
        <w:t>de</w:t>
      </w:r>
      <w:r>
        <w:rPr>
          <w:i/>
          <w:color w:val="auto"/>
          <w:szCs w:val="24"/>
        </w:rPr>
        <w:t xml:space="preserve"> </w:t>
      </w:r>
      <w:r>
        <w:rPr>
          <w:color w:val="auto"/>
          <w:szCs w:val="24"/>
        </w:rPr>
        <w:t xml:space="preserve">constater le tâtonnement, l'impropriété, l'insuffisance </w:t>
      </w:r>
      <w:r>
        <w:rPr>
          <w:iCs/>
          <w:color w:val="auto"/>
          <w:szCs w:val="24"/>
        </w:rPr>
        <w:t>des</w:t>
      </w:r>
      <w:r>
        <w:rPr>
          <w:i/>
          <w:color w:val="auto"/>
          <w:szCs w:val="24"/>
        </w:rPr>
        <w:t xml:space="preserve"> </w:t>
      </w:r>
      <w:r>
        <w:rPr>
          <w:color w:val="auto"/>
          <w:szCs w:val="24"/>
        </w:rPr>
        <w:t xml:space="preserve">références qui sont données </w:t>
      </w:r>
    </w:p>
    <w:p w:rsidR="008B65E0" w:rsidRDefault="00DC2F3E">
      <w:pPr>
        <w:pStyle w:val="Corpsdetexte2"/>
        <w:rPr>
          <w:szCs w:val="16"/>
        </w:rPr>
      </w:pPr>
      <w:r>
        <w:rPr>
          <w:color w:val="auto"/>
          <w:szCs w:val="24"/>
        </w:rPr>
        <w:t>à ces termes de l'expérience.</w:t>
      </w:r>
      <w:r>
        <w:rPr>
          <w:szCs w:val="16"/>
        </w:rPr>
        <w:t xml:space="preserve"> </w:t>
      </w:r>
    </w:p>
    <w:p w:rsidR="008B65E0" w:rsidRDefault="008B65E0">
      <w:pPr>
        <w:pStyle w:val="Corpsdetexte2"/>
        <w:rPr>
          <w:szCs w:val="16"/>
        </w:rPr>
      </w:pPr>
    </w:p>
    <w:p w:rsidR="008B65E0" w:rsidRDefault="00DC2F3E">
      <w:pPr>
        <w:pStyle w:val="Corpsdetexte2"/>
        <w:rPr>
          <w:szCs w:val="16"/>
        </w:rPr>
      </w:pPr>
      <w:r>
        <w:rPr>
          <w:szCs w:val="16"/>
        </w:rPr>
        <w:t>Et pour ne prendre</w:t>
      </w:r>
      <w:r>
        <w:rPr>
          <w:i/>
          <w:iCs/>
          <w:szCs w:val="16"/>
        </w:rPr>
        <w:t xml:space="preserve"> </w:t>
      </w:r>
      <w:r>
        <w:rPr>
          <w:szCs w:val="16"/>
        </w:rPr>
        <w:t>que le premier</w:t>
      </w:r>
      <w:r w:rsidR="008B65E0">
        <w:rPr>
          <w:szCs w:val="16"/>
        </w:rPr>
        <w:t>…</w:t>
      </w:r>
    </w:p>
    <w:p w:rsidR="008B65E0" w:rsidRDefault="00DC2F3E" w:rsidP="008B65E0">
      <w:pPr>
        <w:pStyle w:val="Corpsdetexte2"/>
        <w:ind w:firstLine="708"/>
        <w:rPr>
          <w:szCs w:val="16"/>
        </w:rPr>
      </w:pPr>
      <w:r>
        <w:rPr>
          <w:szCs w:val="16"/>
        </w:rPr>
        <w:t xml:space="preserve">le capital, la plaque tournante : le </w:t>
      </w:r>
      <w:r w:rsidR="008B65E0" w:rsidRPr="008B65E0">
        <w:rPr>
          <w:rFonts w:ascii="Times New Roman" w:hAnsi="Times New Roman" w:cs="Times New Roman"/>
          <w:i/>
          <w:color w:val="0000CC"/>
          <w:sz w:val="24"/>
          <w:szCs w:val="24"/>
        </w:rPr>
        <w:t>transfert</w:t>
      </w:r>
    </w:p>
    <w:p w:rsidR="008B65E0" w:rsidRDefault="008B65E0">
      <w:pPr>
        <w:pStyle w:val="Corpsdetexte2"/>
        <w:rPr>
          <w:szCs w:val="16"/>
        </w:rPr>
      </w:pPr>
      <w:r>
        <w:rPr>
          <w:szCs w:val="16"/>
        </w:rPr>
        <w:t>…</w:t>
      </w:r>
      <w:r w:rsidR="00DC2F3E">
        <w:rPr>
          <w:szCs w:val="16"/>
        </w:rPr>
        <w:t xml:space="preserve">pour constater sur le texte même du discours analytique, qu'à proprement parler à un certain niveau de ce discours on peut dire que celui </w:t>
      </w:r>
    </w:p>
    <w:p w:rsidR="00DC2F3E" w:rsidRDefault="00DC2F3E">
      <w:pPr>
        <w:pStyle w:val="Corpsdetexte2"/>
        <w:rPr>
          <w:szCs w:val="16"/>
        </w:rPr>
      </w:pPr>
      <w:r>
        <w:rPr>
          <w:szCs w:val="16"/>
        </w:rPr>
        <w:t xml:space="preserve">qui opère ne sait point ce qu'il fait. </w:t>
      </w:r>
    </w:p>
    <w:p w:rsidR="008B65E0" w:rsidRDefault="008B65E0">
      <w:pPr>
        <w:pStyle w:val="Corpsdetexte2"/>
        <w:rPr>
          <w:szCs w:val="16"/>
        </w:rPr>
      </w:pPr>
    </w:p>
    <w:p w:rsidR="008B65E0" w:rsidRDefault="00DC2F3E">
      <w:pPr>
        <w:pStyle w:val="Corpsdetexte2"/>
        <w:rPr>
          <w:szCs w:val="16"/>
        </w:rPr>
      </w:pPr>
      <w:r>
        <w:rPr>
          <w:szCs w:val="16"/>
        </w:rPr>
        <w:t xml:space="preserve">Car le résidu en quelque sorte irréductible qui reste dans tous ces discours concernant le </w:t>
      </w:r>
      <w:r w:rsidRPr="008B65E0">
        <w:rPr>
          <w:rFonts w:ascii="Times New Roman" w:hAnsi="Times New Roman" w:cs="Times New Roman"/>
          <w:i/>
          <w:color w:val="0000CC"/>
          <w:sz w:val="24"/>
          <w:szCs w:val="24"/>
        </w:rPr>
        <w:t>transfert</w:t>
      </w:r>
      <w:r>
        <w:rPr>
          <w:szCs w:val="16"/>
        </w:rPr>
        <w:t xml:space="preserve">, </w:t>
      </w:r>
    </w:p>
    <w:p w:rsidR="00DC2F3E" w:rsidRDefault="00DC2F3E">
      <w:pPr>
        <w:pStyle w:val="Corpsdetexte2"/>
        <w:rPr>
          <w:szCs w:val="16"/>
        </w:rPr>
      </w:pPr>
      <w:r>
        <w:rPr>
          <w:szCs w:val="16"/>
        </w:rPr>
        <w:t>en tant qu'il n'a point réussi encore…</w:t>
      </w:r>
    </w:p>
    <w:p w:rsidR="00DC2F3E" w:rsidRDefault="00DC2F3E">
      <w:pPr>
        <w:pStyle w:val="Corpsdetexte2"/>
        <w:ind w:left="708"/>
        <w:rPr>
          <w:szCs w:val="16"/>
        </w:rPr>
      </w:pPr>
      <w:r>
        <w:rPr>
          <w:szCs w:val="16"/>
        </w:rPr>
        <w:t xml:space="preserve">pas plus que le langage commun, que le langage courant, que ce qui en est passé dans la représentation commune d'un rapport </w:t>
      </w:r>
      <w:r w:rsidRPr="008B65E0">
        <w:rPr>
          <w:rFonts w:ascii="Times New Roman" w:hAnsi="Times New Roman" w:cs="Times New Roman"/>
          <w:i/>
          <w:sz w:val="24"/>
          <w:szCs w:val="24"/>
        </w:rPr>
        <w:t>affectif</w:t>
      </w:r>
    </w:p>
    <w:p w:rsidR="008B65E0" w:rsidRDefault="00DC2F3E">
      <w:pPr>
        <w:pStyle w:val="Corpsdetexte2"/>
        <w:rPr>
          <w:szCs w:val="16"/>
        </w:rPr>
      </w:pPr>
      <w:r>
        <w:rPr>
          <w:szCs w:val="16"/>
        </w:rPr>
        <w:t xml:space="preserve">…tant que ceci ne sera pas éliminé </w:t>
      </w:r>
    </w:p>
    <w:p w:rsidR="008B65E0" w:rsidRDefault="00DC2F3E" w:rsidP="008B65E0">
      <w:pPr>
        <w:pStyle w:val="Corpsdetexte2"/>
        <w:ind w:left="708"/>
        <w:rPr>
          <w:szCs w:val="16"/>
        </w:rPr>
      </w:pPr>
      <w:r>
        <w:rPr>
          <w:szCs w:val="16"/>
        </w:rPr>
        <w:t xml:space="preserve">puisque </w:t>
      </w:r>
      <w:r w:rsidR="008B65E0">
        <w:rPr>
          <w:szCs w:val="16"/>
        </w:rPr>
        <w:t>« </w:t>
      </w:r>
      <w:r w:rsidRPr="008B65E0">
        <w:rPr>
          <w:rFonts w:ascii="Times New Roman" w:hAnsi="Times New Roman" w:cs="Times New Roman"/>
          <w:i/>
          <w:sz w:val="24"/>
          <w:szCs w:val="24"/>
        </w:rPr>
        <w:t>affectif</w:t>
      </w:r>
      <w:r w:rsidR="008B65E0">
        <w:rPr>
          <w:szCs w:val="16"/>
        </w:rPr>
        <w:t> »</w:t>
      </w:r>
      <w:r>
        <w:rPr>
          <w:szCs w:val="16"/>
        </w:rPr>
        <w:t xml:space="preserve"> n'a exactement </w:t>
      </w:r>
    </w:p>
    <w:p w:rsidR="008B65E0" w:rsidRDefault="00DC2F3E" w:rsidP="008B65E0">
      <w:pPr>
        <w:pStyle w:val="Corpsdetexte2"/>
        <w:ind w:left="708"/>
        <w:rPr>
          <w:szCs w:val="16"/>
        </w:rPr>
      </w:pPr>
      <w:r>
        <w:rPr>
          <w:szCs w:val="16"/>
        </w:rPr>
        <w:t>pas d'autre sens que celui d'</w:t>
      </w:r>
      <w:r w:rsidRPr="008B65E0">
        <w:rPr>
          <w:rFonts w:ascii="Times New Roman" w:hAnsi="Times New Roman" w:cs="Times New Roman"/>
          <w:i/>
          <w:sz w:val="24"/>
          <w:szCs w:val="24"/>
        </w:rPr>
        <w:t>irrationnel</w:t>
      </w:r>
      <w:r>
        <w:rPr>
          <w:szCs w:val="16"/>
        </w:rPr>
        <w:t xml:space="preserve"> </w:t>
      </w:r>
    </w:p>
    <w:p w:rsidR="00DC2F3E" w:rsidRDefault="008B65E0">
      <w:pPr>
        <w:pStyle w:val="Corpsdetexte2"/>
        <w:rPr>
          <w:szCs w:val="16"/>
        </w:rPr>
      </w:pPr>
      <w:r>
        <w:rPr>
          <w:szCs w:val="16"/>
        </w:rPr>
        <w:t>…</w:t>
      </w:r>
      <w:r w:rsidR="00DC2F3E">
        <w:rPr>
          <w:szCs w:val="16"/>
        </w:rPr>
        <w:t xml:space="preserve">on saura, concernant l'un de ces termes, le </w:t>
      </w:r>
      <w:r w:rsidRPr="008B65E0">
        <w:rPr>
          <w:rFonts w:ascii="Times New Roman" w:hAnsi="Times New Roman" w:cs="Times New Roman"/>
          <w:i/>
          <w:color w:val="0000CC"/>
          <w:sz w:val="24"/>
          <w:szCs w:val="24"/>
        </w:rPr>
        <w:t>transfert</w:t>
      </w:r>
      <w:r>
        <w:rPr>
          <w:szCs w:val="16"/>
        </w:rPr>
        <w:t xml:space="preserve"> </w:t>
      </w:r>
      <w:r w:rsidR="00DC2F3E">
        <w:rPr>
          <w:szCs w:val="16"/>
        </w:rPr>
        <w:t>…</w:t>
      </w:r>
    </w:p>
    <w:p w:rsidR="00A52745" w:rsidRDefault="00DC2F3E">
      <w:pPr>
        <w:pStyle w:val="Corpsdetexte2"/>
        <w:ind w:left="708"/>
        <w:rPr>
          <w:szCs w:val="16"/>
        </w:rPr>
      </w:pPr>
      <w:r>
        <w:rPr>
          <w:szCs w:val="16"/>
        </w:rPr>
        <w:t xml:space="preserve">et je n'ai pas besoin ici de revenir sur </w:t>
      </w:r>
    </w:p>
    <w:p w:rsidR="00DC2F3E" w:rsidRDefault="00DC2F3E">
      <w:pPr>
        <w:pStyle w:val="Corpsdetexte2"/>
        <w:ind w:left="708"/>
        <w:rPr>
          <w:szCs w:val="16"/>
        </w:rPr>
      </w:pPr>
      <w:r>
        <w:rPr>
          <w:szCs w:val="16"/>
        </w:rPr>
        <w:t>les autres, les ténèbres s'épaississent progressivement, à mesure qu'on s'avance vers l'autre terme de la série : l'identification</w:t>
      </w:r>
    </w:p>
    <w:p w:rsidR="008B65E0" w:rsidRDefault="00DC2F3E">
      <w:pPr>
        <w:pStyle w:val="Corpsdetexte2"/>
        <w:rPr>
          <w:szCs w:val="16"/>
        </w:rPr>
      </w:pPr>
      <w:r>
        <w:rPr>
          <w:szCs w:val="16"/>
        </w:rPr>
        <w:t xml:space="preserve">…que rien n'est saisi, que rien n'est théorisé, </w:t>
      </w:r>
    </w:p>
    <w:p w:rsidR="008B65E0" w:rsidRDefault="00DC2F3E">
      <w:pPr>
        <w:pStyle w:val="Corpsdetexte2"/>
        <w:rPr>
          <w:szCs w:val="16"/>
        </w:rPr>
      </w:pPr>
      <w:r>
        <w:rPr>
          <w:szCs w:val="16"/>
        </w:rPr>
        <w:t xml:space="preserve">d'une expérience, si sûrs que soient les règles </w:t>
      </w:r>
    </w:p>
    <w:p w:rsidR="00DC2F3E" w:rsidRDefault="00DC2F3E">
      <w:pPr>
        <w:pStyle w:val="Corpsdetexte2"/>
        <w:rPr>
          <w:szCs w:val="16"/>
        </w:rPr>
      </w:pPr>
      <w:r>
        <w:rPr>
          <w:szCs w:val="16"/>
        </w:rPr>
        <w:t>et les préceptes jusqu'ici accumulés. Il ne suffit pas de savoir faire quelque chose, tourner un vase ou sculpter un objet, pour savoir sur quoi on travaille.</w:t>
      </w:r>
    </w:p>
    <w:p w:rsidR="00DC2F3E" w:rsidRDefault="00DC2F3E">
      <w:pPr>
        <w:pStyle w:val="Corpsdetexte2"/>
        <w:rPr>
          <w:szCs w:val="16"/>
        </w:rPr>
      </w:pPr>
    </w:p>
    <w:p w:rsidR="008B65E0" w:rsidRDefault="00DC2F3E">
      <w:pPr>
        <w:pStyle w:val="Corpsdetexte2"/>
        <w:rPr>
          <w:szCs w:val="16"/>
        </w:rPr>
      </w:pPr>
      <w:r>
        <w:rPr>
          <w:szCs w:val="16"/>
        </w:rPr>
        <w:t>D'où la mythologie ontologique sur quoi</w:t>
      </w:r>
      <w:r w:rsidR="008B65E0">
        <w:rPr>
          <w:szCs w:val="16"/>
        </w:rPr>
        <w:t xml:space="preserve">, </w:t>
      </w:r>
      <w:r w:rsidR="008B65E0" w:rsidRPr="008B65E0">
        <w:rPr>
          <w:rFonts w:ascii="Times New Roman" w:hAnsi="Times New Roman" w:cs="Times New Roman"/>
          <w:i/>
          <w:sz w:val="24"/>
          <w:szCs w:val="24"/>
        </w:rPr>
        <w:t>à juste titre</w:t>
      </w:r>
      <w:r w:rsidR="008B65E0">
        <w:rPr>
          <w:szCs w:val="16"/>
        </w:rPr>
        <w:t>,</w:t>
      </w:r>
      <w:r>
        <w:rPr>
          <w:szCs w:val="16"/>
        </w:rPr>
        <w:t xml:space="preserve"> </w:t>
      </w:r>
    </w:p>
    <w:p w:rsidR="008B65E0" w:rsidRDefault="00DC2F3E">
      <w:pPr>
        <w:pStyle w:val="Corpsdetexte2"/>
        <w:rPr>
          <w:szCs w:val="16"/>
        </w:rPr>
      </w:pPr>
      <w:r>
        <w:rPr>
          <w:szCs w:val="16"/>
        </w:rPr>
        <w:t>on vient attaquer le psychanalyste quand on lui dit :</w:t>
      </w:r>
    </w:p>
    <w:p w:rsidR="008B65E0" w:rsidRDefault="008B65E0">
      <w:pPr>
        <w:pStyle w:val="Corpsdetexte2"/>
        <w:rPr>
          <w:szCs w:val="16"/>
        </w:rPr>
      </w:pPr>
    </w:p>
    <w:p w:rsidR="008B65E0" w:rsidRDefault="00DC2F3E">
      <w:pPr>
        <w:pStyle w:val="Corpsdetexte2"/>
        <w:rPr>
          <w:szCs w:val="16"/>
        </w:rPr>
      </w:pPr>
      <w:r>
        <w:rPr>
          <w:szCs w:val="16"/>
        </w:rPr>
        <w:t>« </w:t>
      </w:r>
      <w:r w:rsidR="00A52745">
        <w:rPr>
          <w:rFonts w:ascii="Times New Roman" w:hAnsi="Times New Roman" w:cs="Times New Roman"/>
          <w:i/>
          <w:sz w:val="22"/>
          <w:szCs w:val="22"/>
        </w:rPr>
        <w:t>C</w:t>
      </w:r>
      <w:r w:rsidRPr="008B65E0">
        <w:rPr>
          <w:rFonts w:ascii="Times New Roman" w:hAnsi="Times New Roman" w:cs="Times New Roman"/>
          <w:i/>
          <w:sz w:val="22"/>
          <w:szCs w:val="22"/>
        </w:rPr>
        <w:t xml:space="preserve">es termes auxquels vous vous référez, et qui en fin de compte vont pointer vers ce lieu confus de la </w:t>
      </w:r>
      <w:r w:rsidRPr="008B65E0">
        <w:rPr>
          <w:rFonts w:ascii="Times New Roman" w:hAnsi="Times New Roman" w:cs="Times New Roman"/>
          <w:i/>
          <w:iCs/>
          <w:sz w:val="22"/>
          <w:szCs w:val="22"/>
        </w:rPr>
        <w:t>tendance</w:t>
      </w:r>
      <w:r>
        <w:rPr>
          <w:szCs w:val="16"/>
        </w:rPr>
        <w:t>…</w:t>
      </w:r>
    </w:p>
    <w:p w:rsidR="00DC2F3E" w:rsidRDefault="00DC2F3E" w:rsidP="008B65E0">
      <w:pPr>
        <w:pStyle w:val="Corpsdetexte2"/>
        <w:ind w:left="1416"/>
        <w:rPr>
          <w:szCs w:val="16"/>
        </w:rPr>
      </w:pPr>
      <w:r>
        <w:rPr>
          <w:szCs w:val="16"/>
        </w:rPr>
        <w:t xml:space="preserve">puisque c'est à cela que dans la philosophie commune de la psychanalyse se ramènera enfin et de façon erronée </w:t>
      </w:r>
      <w:r w:rsidRPr="00A52745">
        <w:rPr>
          <w:rFonts w:ascii="Times New Roman" w:hAnsi="Times New Roman" w:cs="Times New Roman"/>
          <w:i/>
          <w:color w:val="0000CC"/>
          <w:sz w:val="24"/>
          <w:szCs w:val="24"/>
        </w:rPr>
        <w:t>la pulsion</w:t>
      </w:r>
    </w:p>
    <w:p w:rsidR="008B65E0" w:rsidRDefault="008B65E0">
      <w:pPr>
        <w:pStyle w:val="Corpsdetexte2"/>
        <w:ind w:left="708"/>
        <w:rPr>
          <w:szCs w:val="16"/>
        </w:rPr>
      </w:pPr>
    </w:p>
    <w:p w:rsidR="00DC2F3E" w:rsidRDefault="00DC2F3E">
      <w:pPr>
        <w:pStyle w:val="Corpsdetexte2"/>
        <w:rPr>
          <w:szCs w:val="16"/>
        </w:rPr>
      </w:pPr>
      <w:r>
        <w:rPr>
          <w:szCs w:val="16"/>
        </w:rPr>
        <w:t>…</w:t>
      </w:r>
      <w:r w:rsidRPr="008B65E0">
        <w:rPr>
          <w:rFonts w:ascii="Times New Roman" w:hAnsi="Times New Roman" w:cs="Times New Roman"/>
          <w:i/>
          <w:sz w:val="22"/>
          <w:szCs w:val="22"/>
        </w:rPr>
        <w:t xml:space="preserve">voilà donc ce sur quoi vous travaillez, vous </w:t>
      </w:r>
      <w:r w:rsidRPr="008B65E0">
        <w:rPr>
          <w:rFonts w:ascii="Times New Roman" w:hAnsi="Times New Roman" w:cs="Times New Roman"/>
          <w:i/>
          <w:iCs/>
          <w:sz w:val="22"/>
          <w:szCs w:val="22"/>
        </w:rPr>
        <w:t>entifiez</w:t>
      </w:r>
      <w:r w:rsidRPr="008B65E0">
        <w:rPr>
          <w:rFonts w:ascii="Times New Roman" w:hAnsi="Times New Roman" w:cs="Times New Roman"/>
          <w:i/>
          <w:sz w:val="22"/>
          <w:szCs w:val="22"/>
        </w:rPr>
        <w:t>, vous ontifiez, une propriété immanente à quelque chose</w:t>
      </w:r>
      <w:r w:rsidRPr="008B65E0">
        <w:rPr>
          <w:rFonts w:ascii="Times New Roman" w:hAnsi="Times New Roman" w:cs="Times New Roman"/>
          <w:i/>
          <w:iCs/>
          <w:sz w:val="22"/>
          <w:szCs w:val="22"/>
        </w:rPr>
        <w:t xml:space="preserve"> </w:t>
      </w:r>
      <w:r w:rsidRPr="008B65E0">
        <w:rPr>
          <w:rFonts w:ascii="Times New Roman" w:hAnsi="Times New Roman" w:cs="Times New Roman"/>
          <w:i/>
          <w:sz w:val="22"/>
          <w:szCs w:val="22"/>
        </w:rPr>
        <w:t xml:space="preserve">de substantiel : votre homme… anthropologie de l'analyste… nous la connaissons depuis longtemps cette vieille </w:t>
      </w:r>
      <w:r w:rsidRPr="00E32BB4">
        <w:rPr>
          <w:rFonts w:ascii="Palatino Linotype" w:hAnsi="Palatino Linotype" w:cs="Times New Roman"/>
          <w:color w:val="0000CC"/>
          <w:sz w:val="24"/>
          <w:szCs w:val="24"/>
        </w:rPr>
        <w:t>οὐσία</w:t>
      </w:r>
      <w:r w:rsidRPr="008B65E0">
        <w:rPr>
          <w:rFonts w:ascii="Times New Roman" w:hAnsi="Times New Roman" w:cs="Times New Roman"/>
          <w:i/>
          <w:sz w:val="22"/>
          <w:szCs w:val="22"/>
        </w:rPr>
        <w:t xml:space="preserve"> [ousia], cette âme, toujours là bien vivante, intacte, inentamée</w:t>
      </w:r>
      <w:r>
        <w:rPr>
          <w:szCs w:val="16"/>
        </w:rPr>
        <w:t>.</w:t>
      </w:r>
    </w:p>
    <w:p w:rsidR="00A52745" w:rsidRDefault="00DC2F3E">
      <w:pPr>
        <w:pStyle w:val="Corpsdetexte2"/>
        <w:rPr>
          <w:szCs w:val="16"/>
        </w:rPr>
      </w:pPr>
      <w:r>
        <w:rPr>
          <w:szCs w:val="16"/>
        </w:rPr>
        <w:lastRenderedPageBreak/>
        <w:t>Mais l'analyste, pour ne pas la nommer</w:t>
      </w:r>
      <w:r w:rsidR="00A52745">
        <w:rPr>
          <w:szCs w:val="16"/>
        </w:rPr>
        <w:t>…</w:t>
      </w:r>
      <w:r>
        <w:rPr>
          <w:szCs w:val="16"/>
        </w:rPr>
        <w:t xml:space="preserve"> </w:t>
      </w:r>
    </w:p>
    <w:p w:rsidR="00A52745" w:rsidRDefault="00DC2F3E" w:rsidP="00A52745">
      <w:pPr>
        <w:pStyle w:val="Corpsdetexte2"/>
        <w:ind w:firstLine="708"/>
        <w:rPr>
          <w:szCs w:val="16"/>
        </w:rPr>
      </w:pPr>
      <w:r>
        <w:rPr>
          <w:szCs w:val="16"/>
        </w:rPr>
        <w:t>sauf avec quelque vergogne</w:t>
      </w:r>
    </w:p>
    <w:p w:rsidR="00A52745" w:rsidRDefault="00A52745" w:rsidP="00A52745">
      <w:pPr>
        <w:pStyle w:val="Corpsdetexte2"/>
        <w:rPr>
          <w:szCs w:val="16"/>
        </w:rPr>
      </w:pPr>
      <w:r>
        <w:rPr>
          <w:szCs w:val="16"/>
        </w:rPr>
        <w:t>…</w:t>
      </w:r>
      <w:r w:rsidR="00DC2F3E">
        <w:rPr>
          <w:szCs w:val="16"/>
        </w:rPr>
        <w:t>exactement par son nom</w:t>
      </w:r>
      <w:r>
        <w:rPr>
          <w:szCs w:val="16"/>
        </w:rPr>
        <w:t>,</w:t>
      </w:r>
      <w:r w:rsidR="00DC2F3E">
        <w:rPr>
          <w:szCs w:val="16"/>
        </w:rPr>
        <w:t xml:space="preserve"> c'est quand même à elle qu'il se réfère en sa pensée, moyennant quoi il est parfaitement exposé</w:t>
      </w:r>
      <w:r>
        <w:rPr>
          <w:szCs w:val="16"/>
        </w:rPr>
        <w:t xml:space="preserve">, </w:t>
      </w:r>
      <w:r w:rsidR="00DC2F3E">
        <w:rPr>
          <w:szCs w:val="16"/>
        </w:rPr>
        <w:t>à juste titre et à bon droit</w:t>
      </w:r>
      <w:r>
        <w:rPr>
          <w:szCs w:val="16"/>
        </w:rPr>
        <w:t>,</w:t>
      </w:r>
    </w:p>
    <w:p w:rsidR="00DC2F3E" w:rsidRDefault="00DC2F3E">
      <w:pPr>
        <w:pStyle w:val="Corpsdetexte2"/>
        <w:rPr>
          <w:szCs w:val="16"/>
        </w:rPr>
      </w:pPr>
      <w:r>
        <w:rPr>
          <w:szCs w:val="16"/>
        </w:rPr>
        <w:t xml:space="preserve">aux </w:t>
      </w:r>
      <w:r w:rsidRPr="00A52745">
        <w:rPr>
          <w:i/>
          <w:sz w:val="24"/>
          <w:szCs w:val="24"/>
        </w:rPr>
        <w:t>attaques</w:t>
      </w:r>
      <w:r>
        <w:rPr>
          <w:szCs w:val="16"/>
        </w:rPr>
        <w:t xml:space="preserve"> dont vous savez d'où elles lui viennent, d'un peu partout où la pensée est en mesure, est en droit, de revendiquer qu'il est inadéquat de parler de </w:t>
      </w:r>
      <w:r w:rsidR="00A52745">
        <w:rPr>
          <w:szCs w:val="16"/>
        </w:rPr>
        <w:t>« </w:t>
      </w:r>
      <w:r>
        <w:rPr>
          <w:szCs w:val="16"/>
        </w:rPr>
        <w:t>l'homme</w:t>
      </w:r>
      <w:r w:rsidR="00A52745">
        <w:rPr>
          <w:szCs w:val="16"/>
        </w:rPr>
        <w:t> »</w:t>
      </w:r>
      <w:r>
        <w:rPr>
          <w:szCs w:val="16"/>
        </w:rPr>
        <w:t xml:space="preserve"> comme d'un donné, que </w:t>
      </w:r>
      <w:r w:rsidR="00A52745">
        <w:rPr>
          <w:szCs w:val="16"/>
        </w:rPr>
        <w:t>« </w:t>
      </w:r>
      <w:r>
        <w:rPr>
          <w:szCs w:val="16"/>
        </w:rPr>
        <w:t>l'homme</w:t>
      </w:r>
      <w:r w:rsidR="00A52745">
        <w:rPr>
          <w:szCs w:val="16"/>
        </w:rPr>
        <w:t> »</w:t>
      </w:r>
      <w:r>
        <w:rPr>
          <w:szCs w:val="16"/>
        </w:rPr>
        <w:t>…</w:t>
      </w:r>
    </w:p>
    <w:p w:rsidR="00DC2F3E" w:rsidRDefault="00DC2F3E">
      <w:pPr>
        <w:pStyle w:val="Corpsdetexte2"/>
        <w:ind w:left="708"/>
        <w:rPr>
          <w:szCs w:val="16"/>
        </w:rPr>
      </w:pPr>
      <w:r w:rsidRPr="00A52745">
        <w:rPr>
          <w:i/>
          <w:sz w:val="24"/>
          <w:szCs w:val="24"/>
        </w:rPr>
        <w:t>dans des déterminations nombreuses, qui lui apparaissent aussi bien internes qu'externes, autrement dit, qui se présentent à lui comme des choses, comme des fatalités</w:t>
      </w:r>
    </w:p>
    <w:p w:rsidR="0069005E" w:rsidRDefault="00DC2F3E">
      <w:pPr>
        <w:pStyle w:val="Corpsdetexte2"/>
        <w:rPr>
          <w:szCs w:val="16"/>
        </w:rPr>
      </w:pPr>
      <w:r>
        <w:rPr>
          <w:szCs w:val="16"/>
        </w:rPr>
        <w:t>…que l'homme ne sait pas qu'il est au c</w:t>
      </w:r>
      <w:r w:rsidR="00CD59FB">
        <w:rPr>
          <w:szCs w:val="16"/>
        </w:rPr>
        <w:t>œ</w:t>
      </w:r>
      <w:r>
        <w:rPr>
          <w:szCs w:val="16"/>
        </w:rPr>
        <w:t xml:space="preserve">ur de </w:t>
      </w:r>
    </w:p>
    <w:p w:rsidR="0069005E" w:rsidRDefault="00DC2F3E">
      <w:pPr>
        <w:pStyle w:val="Corpsdetexte2"/>
        <w:rPr>
          <w:szCs w:val="16"/>
        </w:rPr>
      </w:pPr>
      <w:r>
        <w:rPr>
          <w:szCs w:val="16"/>
        </w:rPr>
        <w:t xml:space="preserve">ces prétendues choses, de ces prétendues fatalités, </w:t>
      </w:r>
    </w:p>
    <w:p w:rsidR="00DC2F3E" w:rsidRDefault="00DC2F3E">
      <w:pPr>
        <w:pStyle w:val="Corpsdetexte2"/>
        <w:rPr>
          <w:szCs w:val="16"/>
        </w:rPr>
      </w:pPr>
      <w:r>
        <w:rPr>
          <w:szCs w:val="16"/>
        </w:rPr>
        <w:t>que c'est d'un certain rapport initial, rapport de production, dont il est le ressort, que ces choses se déterminent</w:t>
      </w:r>
      <w:r w:rsidR="00A52745">
        <w:rPr>
          <w:szCs w:val="16"/>
        </w:rPr>
        <w:t xml:space="preserve"> –</w:t>
      </w:r>
      <w:r>
        <w:rPr>
          <w:szCs w:val="16"/>
        </w:rPr>
        <w:t xml:space="preserve"> </w:t>
      </w:r>
      <w:r w:rsidRPr="00A52745">
        <w:rPr>
          <w:i/>
          <w:sz w:val="24"/>
          <w:szCs w:val="24"/>
        </w:rPr>
        <w:t>sans doute à son insu</w:t>
      </w:r>
      <w:r w:rsidR="00A52745">
        <w:rPr>
          <w:szCs w:val="16"/>
        </w:rPr>
        <w:t xml:space="preserve"> –</w:t>
      </w:r>
      <w:r>
        <w:rPr>
          <w:szCs w:val="16"/>
        </w:rPr>
        <w:t xml:space="preserve"> pourtant de </w:t>
      </w:r>
      <w:r w:rsidRPr="0069005E">
        <w:rPr>
          <w:rFonts w:ascii="Times New Roman" w:hAnsi="Times New Roman" w:cs="Times New Roman"/>
          <w:i/>
          <w:sz w:val="24"/>
          <w:szCs w:val="24"/>
        </w:rPr>
        <w:t>sa lignée</w:t>
      </w:r>
      <w:r>
        <w:rPr>
          <w:szCs w:val="16"/>
        </w:rPr>
        <w:t>.</w:t>
      </w:r>
    </w:p>
    <w:p w:rsidR="0069005E" w:rsidRDefault="0069005E">
      <w:pPr>
        <w:pStyle w:val="Corpsdetexte2"/>
        <w:rPr>
          <w:szCs w:val="16"/>
        </w:rPr>
      </w:pPr>
    </w:p>
    <w:p w:rsidR="00DC2F3E" w:rsidRDefault="00DC2F3E">
      <w:pPr>
        <w:pStyle w:val="Corpsdetexte2"/>
        <w:rPr>
          <w:szCs w:val="16"/>
        </w:rPr>
      </w:pPr>
      <w:r>
        <w:rPr>
          <w:szCs w:val="16"/>
        </w:rPr>
        <w:t>Il est à savoir si…</w:t>
      </w:r>
    </w:p>
    <w:p w:rsidR="00A52745" w:rsidRDefault="00DC2F3E">
      <w:pPr>
        <w:pStyle w:val="Corpsdetexte2"/>
        <w:ind w:left="708"/>
        <w:rPr>
          <w:color w:val="auto"/>
          <w:szCs w:val="24"/>
        </w:rPr>
      </w:pPr>
      <w:r>
        <w:rPr>
          <w:szCs w:val="16"/>
        </w:rPr>
        <w:t xml:space="preserve">me joignant </w:t>
      </w:r>
      <w:r w:rsidR="004153C7">
        <w:rPr>
          <w:szCs w:val="16"/>
        </w:rPr>
        <w:t>–</w:t>
      </w:r>
      <w:r>
        <w:rPr>
          <w:szCs w:val="16"/>
        </w:rPr>
        <w:t xml:space="preserve"> </w:t>
      </w:r>
      <w:r w:rsidRPr="00A52745">
        <w:rPr>
          <w:i/>
          <w:sz w:val="24"/>
          <w:szCs w:val="24"/>
        </w:rPr>
        <w:t>par ce que j'enseigne</w:t>
      </w:r>
      <w:r>
        <w:rPr>
          <w:szCs w:val="16"/>
        </w:rPr>
        <w:t xml:space="preserve"> </w:t>
      </w:r>
      <w:r w:rsidR="004153C7">
        <w:rPr>
          <w:szCs w:val="16"/>
        </w:rPr>
        <w:t>–</w:t>
      </w:r>
      <w:r>
        <w:rPr>
          <w:szCs w:val="16"/>
        </w:rPr>
        <w:t xml:space="preserve"> à </w:t>
      </w:r>
      <w:r>
        <w:rPr>
          <w:color w:val="auto"/>
          <w:szCs w:val="24"/>
        </w:rPr>
        <w:t xml:space="preserve">ceux </w:t>
      </w:r>
    </w:p>
    <w:p w:rsidR="00A52745" w:rsidRDefault="00DC2F3E">
      <w:pPr>
        <w:pStyle w:val="Corpsdetexte2"/>
        <w:ind w:left="708"/>
        <w:rPr>
          <w:color w:val="auto"/>
          <w:szCs w:val="24"/>
        </w:rPr>
      </w:pPr>
      <w:r>
        <w:rPr>
          <w:color w:val="auto"/>
          <w:szCs w:val="24"/>
        </w:rPr>
        <w:t xml:space="preserve">qui ainsi mettent en doute, à juste titre, </w:t>
      </w:r>
    </w:p>
    <w:p w:rsidR="00DC2F3E" w:rsidRDefault="00DC2F3E">
      <w:pPr>
        <w:pStyle w:val="Corpsdetexte2"/>
        <w:ind w:left="708"/>
        <w:rPr>
          <w:color w:val="auto"/>
          <w:szCs w:val="24"/>
        </w:rPr>
      </w:pPr>
      <w:r>
        <w:rPr>
          <w:color w:val="auto"/>
          <w:szCs w:val="24"/>
        </w:rPr>
        <w:t>les statuts donnés, naturels, de l'être humain</w:t>
      </w:r>
    </w:p>
    <w:p w:rsidR="00DC2F3E" w:rsidRDefault="00DC2F3E">
      <w:pPr>
        <w:pStyle w:val="Corpsdetexte2"/>
        <w:rPr>
          <w:szCs w:val="16"/>
        </w:rPr>
      </w:pPr>
      <w:r>
        <w:rPr>
          <w:color w:val="auto"/>
          <w:szCs w:val="24"/>
        </w:rPr>
        <w:t xml:space="preserve">…il est à savoir si faisant </w:t>
      </w:r>
      <w:r>
        <w:rPr>
          <w:szCs w:val="16"/>
        </w:rPr>
        <w:t>les choses ainsi</w:t>
      </w:r>
      <w:r w:rsidR="00A52745">
        <w:rPr>
          <w:szCs w:val="16"/>
        </w:rPr>
        <w:t> :</w:t>
      </w:r>
    </w:p>
    <w:p w:rsidR="0069005E" w:rsidRDefault="0069005E">
      <w:pPr>
        <w:pStyle w:val="Corpsdetexte2"/>
        <w:rPr>
          <w:szCs w:val="16"/>
        </w:rPr>
      </w:pPr>
    </w:p>
    <w:p w:rsidR="0069005E" w:rsidRDefault="00DC2F3E" w:rsidP="00A52745">
      <w:pPr>
        <w:pStyle w:val="Corpsdetexte2"/>
        <w:numPr>
          <w:ilvl w:val="0"/>
          <w:numId w:val="26"/>
        </w:numPr>
        <w:rPr>
          <w:szCs w:val="16"/>
        </w:rPr>
      </w:pPr>
      <w:r>
        <w:rPr>
          <w:szCs w:val="16"/>
        </w:rPr>
        <w:t>je favorise</w:t>
      </w:r>
      <w:r w:rsidR="0069005E">
        <w:rPr>
          <w:szCs w:val="16"/>
        </w:rPr>
        <w:t>…</w:t>
      </w:r>
      <w:r>
        <w:rPr>
          <w:szCs w:val="16"/>
        </w:rPr>
        <w:t xml:space="preserve"> </w:t>
      </w:r>
    </w:p>
    <w:p w:rsidR="0069005E" w:rsidRDefault="00DC2F3E" w:rsidP="00A52745">
      <w:pPr>
        <w:pStyle w:val="Corpsdetexte2"/>
        <w:ind w:left="1416"/>
        <w:rPr>
          <w:szCs w:val="16"/>
        </w:rPr>
      </w:pPr>
      <w:r>
        <w:rPr>
          <w:szCs w:val="16"/>
        </w:rPr>
        <w:t xml:space="preserve">comme on me l'a reproché récemment, </w:t>
      </w:r>
    </w:p>
    <w:p w:rsidR="0069005E" w:rsidRDefault="00DC2F3E" w:rsidP="00A52745">
      <w:pPr>
        <w:pStyle w:val="Corpsdetexte2"/>
        <w:ind w:left="1416"/>
        <w:rPr>
          <w:szCs w:val="16"/>
        </w:rPr>
      </w:pPr>
      <w:r>
        <w:rPr>
          <w:szCs w:val="16"/>
        </w:rPr>
        <w:t>et venant de très près de moi</w:t>
      </w:r>
    </w:p>
    <w:p w:rsidR="00DC2F3E" w:rsidRDefault="0069005E" w:rsidP="00A52745">
      <w:pPr>
        <w:pStyle w:val="Corpsdetexte2"/>
        <w:ind w:left="720"/>
        <w:rPr>
          <w:szCs w:val="16"/>
        </w:rPr>
      </w:pPr>
      <w:r>
        <w:rPr>
          <w:szCs w:val="16"/>
        </w:rPr>
        <w:t>…</w:t>
      </w:r>
      <w:r w:rsidR="00DC2F3E" w:rsidRPr="00A52745">
        <w:rPr>
          <w:rFonts w:ascii="Times New Roman" w:hAnsi="Times New Roman" w:cs="Times New Roman"/>
          <w:i/>
          <w:sz w:val="24"/>
          <w:szCs w:val="24"/>
        </w:rPr>
        <w:t>la résistance</w:t>
      </w:r>
      <w:r w:rsidR="00DC2F3E">
        <w:rPr>
          <w:szCs w:val="16"/>
        </w:rPr>
        <w:t xml:space="preserve"> de ceux qui n'ont point encore franchi la frontière, qui ne sont point venus à </w:t>
      </w:r>
      <w:r w:rsidR="00DC2F3E" w:rsidRPr="00A52745">
        <w:rPr>
          <w:i/>
          <w:sz w:val="24"/>
          <w:szCs w:val="24"/>
        </w:rPr>
        <w:t>l'analyse</w:t>
      </w:r>
      <w:r>
        <w:rPr>
          <w:szCs w:val="16"/>
        </w:rPr>
        <w:t>,</w:t>
      </w:r>
      <w:r w:rsidR="00DC2F3E">
        <w:rPr>
          <w:szCs w:val="16"/>
        </w:rPr>
        <w:t xml:space="preserve"> </w:t>
      </w:r>
    </w:p>
    <w:p w:rsidR="0069005E" w:rsidRDefault="0069005E">
      <w:pPr>
        <w:pStyle w:val="Corpsdetexte2"/>
        <w:rPr>
          <w:szCs w:val="16"/>
        </w:rPr>
      </w:pPr>
    </w:p>
    <w:p w:rsidR="00DC2F3E" w:rsidRDefault="00DC2F3E" w:rsidP="00A52745">
      <w:pPr>
        <w:pStyle w:val="Corpsdetexte2"/>
        <w:numPr>
          <w:ilvl w:val="0"/>
          <w:numId w:val="26"/>
        </w:numPr>
        <w:rPr>
          <w:szCs w:val="16"/>
        </w:rPr>
      </w:pPr>
      <w:r>
        <w:rPr>
          <w:szCs w:val="16"/>
        </w:rPr>
        <w:t>ou si la vérité de ce qu'apporte l'analyse peut être, oui ou non, un accès pour y entrer, si d'une certaine façon de refuser qu'un discours englobe l'expérience analytique…</w:t>
      </w:r>
    </w:p>
    <w:p w:rsidR="00DC2F3E" w:rsidRDefault="00DC2F3E" w:rsidP="00A52745">
      <w:pPr>
        <w:pStyle w:val="Corpsdetexte2"/>
        <w:ind w:left="1416"/>
        <w:rPr>
          <w:szCs w:val="16"/>
        </w:rPr>
      </w:pPr>
      <w:r>
        <w:rPr>
          <w:szCs w:val="16"/>
        </w:rPr>
        <w:t xml:space="preserve">et d'autant plus </w:t>
      </w:r>
      <w:r w:rsidRPr="0069005E">
        <w:rPr>
          <w:rFonts w:ascii="Times New Roman" w:hAnsi="Times New Roman" w:cs="Times New Roman"/>
          <w:i/>
          <w:sz w:val="24"/>
          <w:szCs w:val="24"/>
        </w:rPr>
        <w:t>légitimement</w:t>
      </w:r>
      <w:r>
        <w:rPr>
          <w:szCs w:val="16"/>
        </w:rPr>
        <w:t xml:space="preserve"> que cette expérience n'est possible que du fait </w:t>
      </w:r>
      <w:r w:rsidRPr="00A52745">
        <w:rPr>
          <w:i/>
          <w:sz w:val="24"/>
          <w:szCs w:val="24"/>
        </w:rPr>
        <w:t>d'une détermination primordiale de l'homme par le discours</w:t>
      </w:r>
    </w:p>
    <w:p w:rsidR="00DC2F3E" w:rsidRDefault="00DC2F3E" w:rsidP="00A52745">
      <w:pPr>
        <w:pStyle w:val="Corpsdetexte2"/>
        <w:ind w:left="720"/>
        <w:rPr>
          <w:szCs w:val="16"/>
        </w:rPr>
      </w:pPr>
      <w:r>
        <w:rPr>
          <w:szCs w:val="16"/>
        </w:rPr>
        <w:t>…si faisant ainsi, ouvrant la possibilité qu'on parle de l'analyse en dehors du champ analytique, je favorise</w:t>
      </w:r>
      <w:r>
        <w:rPr>
          <w:color w:val="auto"/>
          <w:szCs w:val="24"/>
        </w:rPr>
        <w:t>,</w:t>
      </w:r>
      <w:r>
        <w:rPr>
          <w:szCs w:val="16"/>
        </w:rPr>
        <w:t xml:space="preserve"> ou non, la résistance à l'analyse,</w:t>
      </w:r>
    </w:p>
    <w:p w:rsidR="00A52745" w:rsidRDefault="00A52745" w:rsidP="00A52745">
      <w:pPr>
        <w:pStyle w:val="Corpsdetexte2"/>
        <w:ind w:left="720"/>
        <w:rPr>
          <w:szCs w:val="16"/>
        </w:rPr>
      </w:pPr>
    </w:p>
    <w:p w:rsidR="0069005E" w:rsidRPr="00A52745" w:rsidRDefault="00DC2F3E" w:rsidP="00A52745">
      <w:pPr>
        <w:pStyle w:val="Corpsdetexte2"/>
        <w:numPr>
          <w:ilvl w:val="0"/>
          <w:numId w:val="26"/>
        </w:numPr>
        <w:rPr>
          <w:szCs w:val="16"/>
        </w:rPr>
      </w:pPr>
      <w:r>
        <w:rPr>
          <w:szCs w:val="16"/>
        </w:rPr>
        <w:t>ou si la résistance dont il s'agit, ce n'est pas</w:t>
      </w:r>
      <w:r w:rsidR="0069005E">
        <w:rPr>
          <w:szCs w:val="16"/>
        </w:rPr>
        <w:t>,</w:t>
      </w:r>
      <w:r>
        <w:rPr>
          <w:szCs w:val="16"/>
        </w:rPr>
        <w:t xml:space="preserve"> </w:t>
      </w:r>
      <w:r w:rsidRPr="00A52745">
        <w:rPr>
          <w:szCs w:val="16"/>
        </w:rPr>
        <w:t>de l'intérieur</w:t>
      </w:r>
      <w:r w:rsidR="0069005E" w:rsidRPr="00A52745">
        <w:rPr>
          <w:szCs w:val="16"/>
        </w:rPr>
        <w:t>,</w:t>
      </w:r>
      <w:r w:rsidRPr="00A52745">
        <w:rPr>
          <w:szCs w:val="16"/>
        </w:rPr>
        <w:t xml:space="preserve"> </w:t>
      </w:r>
      <w:r w:rsidRPr="00A52745">
        <w:rPr>
          <w:i/>
          <w:sz w:val="24"/>
          <w:szCs w:val="24"/>
        </w:rPr>
        <w:t>la résistance de l'analyste</w:t>
      </w:r>
      <w:r w:rsidRPr="00A52745">
        <w:rPr>
          <w:szCs w:val="16"/>
        </w:rPr>
        <w:t xml:space="preserve"> à ouvrir son expérience à quelque chose qui la comprenne. </w:t>
      </w:r>
    </w:p>
    <w:p w:rsidR="0069005E" w:rsidRDefault="00DC2F3E">
      <w:pPr>
        <w:pStyle w:val="Corpsdetexte2"/>
        <w:rPr>
          <w:color w:val="auto"/>
          <w:szCs w:val="24"/>
        </w:rPr>
      </w:pPr>
      <w:r>
        <w:rPr>
          <w:color w:val="auto"/>
          <w:szCs w:val="24"/>
        </w:rPr>
        <w:lastRenderedPageBreak/>
        <w:t xml:space="preserve">Notre départ, </w:t>
      </w:r>
      <w:r w:rsidRPr="00A52745">
        <w:rPr>
          <w:rFonts w:ascii="Times New Roman" w:hAnsi="Times New Roman" w:cs="Times New Roman"/>
          <w:i/>
          <w:color w:val="0000CC"/>
          <w:sz w:val="24"/>
          <w:szCs w:val="24"/>
        </w:rPr>
        <w:t>notre donné</w:t>
      </w:r>
      <w:r w:rsidRPr="0069005E">
        <w:rPr>
          <w:rFonts w:ascii="Times New Roman" w:hAnsi="Times New Roman" w:cs="Times New Roman"/>
          <w:i/>
          <w:color w:val="auto"/>
          <w:sz w:val="24"/>
          <w:szCs w:val="24"/>
        </w:rPr>
        <w:t>, qui n'est point un donné fermé,</w:t>
      </w:r>
      <w:r>
        <w:rPr>
          <w:color w:val="auto"/>
          <w:szCs w:val="24"/>
        </w:rPr>
        <w:t xml:space="preserve"> </w:t>
      </w:r>
      <w:r w:rsidRPr="0069005E">
        <w:rPr>
          <w:rFonts w:ascii="Times New Roman" w:hAnsi="Times New Roman" w:cs="Times New Roman"/>
          <w:i/>
          <w:color w:val="0000CC"/>
          <w:sz w:val="24"/>
          <w:szCs w:val="24"/>
        </w:rPr>
        <w:t>c'est le sujet qui parle</w:t>
      </w:r>
      <w:r>
        <w:rPr>
          <w:color w:val="auto"/>
          <w:szCs w:val="24"/>
        </w:rPr>
        <w:t xml:space="preserve">. </w:t>
      </w:r>
    </w:p>
    <w:p w:rsidR="00A52745" w:rsidRDefault="00DC2F3E">
      <w:pPr>
        <w:pStyle w:val="Corpsdetexte2"/>
        <w:rPr>
          <w:color w:val="auto"/>
          <w:szCs w:val="24"/>
        </w:rPr>
      </w:pPr>
      <w:r>
        <w:rPr>
          <w:color w:val="auto"/>
          <w:szCs w:val="24"/>
        </w:rPr>
        <w:t>Ce que l'analyse apporte</w:t>
      </w:r>
      <w:r w:rsidR="0069005E">
        <w:rPr>
          <w:color w:val="auto"/>
          <w:szCs w:val="24"/>
        </w:rPr>
        <w:t>,</w:t>
      </w:r>
      <w:r>
        <w:rPr>
          <w:color w:val="auto"/>
          <w:szCs w:val="24"/>
        </w:rPr>
        <w:t xml:space="preserve"> c'est que le sujet ne parle pas pour dire ses pensées</w:t>
      </w:r>
      <w:r w:rsidR="00A52745">
        <w:rPr>
          <w:color w:val="auto"/>
          <w:szCs w:val="24"/>
        </w:rPr>
        <w:t> :</w:t>
      </w:r>
      <w:r>
        <w:rPr>
          <w:color w:val="auto"/>
          <w:szCs w:val="24"/>
        </w:rPr>
        <w:t xml:space="preserve"> </w:t>
      </w:r>
    </w:p>
    <w:p w:rsidR="00A52745" w:rsidRDefault="00DC2F3E" w:rsidP="00A52745">
      <w:pPr>
        <w:pStyle w:val="Corpsdetexte2"/>
        <w:numPr>
          <w:ilvl w:val="0"/>
          <w:numId w:val="2"/>
        </w:numPr>
        <w:rPr>
          <w:color w:val="auto"/>
          <w:szCs w:val="24"/>
        </w:rPr>
      </w:pPr>
      <w:r>
        <w:rPr>
          <w:color w:val="auto"/>
          <w:szCs w:val="24"/>
        </w:rPr>
        <w:t xml:space="preserve">qu’il n'y a point le monde </w:t>
      </w:r>
      <w:r w:rsidRPr="0069005E">
        <w:rPr>
          <w:rFonts w:ascii="Garamond" w:hAnsi="Garamond" w:cs="Times New Roman"/>
          <w:color w:val="C00000"/>
          <w:sz w:val="20"/>
          <w:szCs w:val="24"/>
        </w:rPr>
        <w:t>[d’un côté]</w:t>
      </w:r>
      <w:r w:rsidR="00A52745">
        <w:rPr>
          <w:color w:val="auto"/>
          <w:szCs w:val="24"/>
        </w:rPr>
        <w:t>,</w:t>
      </w:r>
    </w:p>
    <w:p w:rsidR="00A52745" w:rsidRDefault="00DC2F3E" w:rsidP="00A52745">
      <w:pPr>
        <w:pStyle w:val="Corpsdetexte2"/>
        <w:numPr>
          <w:ilvl w:val="0"/>
          <w:numId w:val="2"/>
        </w:numPr>
        <w:rPr>
          <w:color w:val="auto"/>
          <w:szCs w:val="24"/>
        </w:rPr>
      </w:pPr>
      <w:r>
        <w:rPr>
          <w:color w:val="auto"/>
          <w:szCs w:val="24"/>
        </w:rPr>
        <w:t xml:space="preserve">et </w:t>
      </w:r>
      <w:r w:rsidRPr="0069005E">
        <w:rPr>
          <w:rFonts w:ascii="Garamond" w:hAnsi="Garamond" w:cs="Times New Roman"/>
          <w:color w:val="C00000"/>
          <w:sz w:val="20"/>
          <w:szCs w:val="24"/>
        </w:rPr>
        <w:t>[de l’autre]</w:t>
      </w:r>
      <w:r w:rsidR="0069005E">
        <w:rPr>
          <w:rFonts w:ascii="Times New Roman" w:hAnsi="Times New Roman" w:cs="Times New Roman"/>
          <w:color w:val="auto"/>
          <w:sz w:val="22"/>
          <w:szCs w:val="24"/>
        </w:rPr>
        <w:t xml:space="preserve">  </w:t>
      </w:r>
      <w:r>
        <w:rPr>
          <w:rFonts w:ascii="Times New Roman" w:hAnsi="Times New Roman" w:cs="Times New Roman"/>
          <w:color w:val="auto"/>
          <w:sz w:val="22"/>
          <w:szCs w:val="24"/>
        </w:rPr>
        <w:t xml:space="preserve"> </w:t>
      </w:r>
      <w:r>
        <w:rPr>
          <w:color w:val="auto"/>
          <w:szCs w:val="24"/>
        </w:rPr>
        <w:t xml:space="preserve">le reflet intentionnel ou significatif </w:t>
      </w:r>
    </w:p>
    <w:p w:rsidR="00DC2F3E" w:rsidRDefault="00DC2F3E" w:rsidP="00A52745">
      <w:pPr>
        <w:pStyle w:val="Corpsdetexte2"/>
        <w:ind w:left="720"/>
        <w:rPr>
          <w:color w:val="auto"/>
          <w:szCs w:val="24"/>
        </w:rPr>
      </w:pPr>
      <w:r>
        <w:rPr>
          <w:color w:val="auto"/>
          <w:szCs w:val="24"/>
        </w:rPr>
        <w:t xml:space="preserve">à quelque degré que ce soit de ce </w:t>
      </w:r>
      <w:r w:rsidRPr="0069005E">
        <w:rPr>
          <w:rFonts w:ascii="Times New Roman" w:hAnsi="Times New Roman" w:cs="Times New Roman"/>
          <w:i/>
          <w:color w:val="auto"/>
          <w:sz w:val="24"/>
          <w:szCs w:val="24"/>
        </w:rPr>
        <w:t>personnage grotesque et infatué</w:t>
      </w:r>
      <w:r>
        <w:rPr>
          <w:color w:val="auto"/>
          <w:szCs w:val="24"/>
        </w:rPr>
        <w:t xml:space="preserve"> qui serait au centre du monde, prédestiné de toute éternité à en donner le sens et le reflet</w:t>
      </w:r>
      <w:r w:rsidR="0069005E">
        <w:rPr>
          <w:color w:val="auto"/>
          <w:szCs w:val="24"/>
        </w:rPr>
        <w:t>.</w:t>
      </w:r>
    </w:p>
    <w:p w:rsidR="00DC2F3E" w:rsidRDefault="00DC2F3E">
      <w:pPr>
        <w:pStyle w:val="Corpsdetexte2"/>
        <w:rPr>
          <w:color w:val="auto"/>
          <w:szCs w:val="24"/>
        </w:rPr>
      </w:pPr>
      <w:r>
        <w:rPr>
          <w:color w:val="auto"/>
          <w:szCs w:val="24"/>
        </w:rPr>
        <w:t>Voyez</w:t>
      </w:r>
      <w:r w:rsidR="004153C7">
        <w:rPr>
          <w:color w:val="auto"/>
          <w:szCs w:val="24"/>
        </w:rPr>
        <w:t>–</w:t>
      </w:r>
      <w:r>
        <w:rPr>
          <w:color w:val="auto"/>
          <w:szCs w:val="24"/>
        </w:rPr>
        <w:t>vous ça</w:t>
      </w:r>
      <w:r w:rsidR="00A52745">
        <w:rPr>
          <w:color w:val="auto"/>
          <w:szCs w:val="24"/>
        </w:rPr>
        <w:t> :</w:t>
      </w:r>
      <w:r w:rsidR="0069005E">
        <w:rPr>
          <w:color w:val="auto"/>
          <w:szCs w:val="24"/>
        </w:rPr>
        <w:t xml:space="preserve"> </w:t>
      </w:r>
      <w:r w:rsidRPr="0069005E">
        <w:rPr>
          <w:rFonts w:ascii="Times New Roman" w:hAnsi="Times New Roman" w:cs="Times New Roman"/>
          <w:i/>
          <w:color w:val="auto"/>
          <w:sz w:val="24"/>
          <w:szCs w:val="24"/>
        </w:rPr>
        <w:t>ce pur esprit</w:t>
      </w:r>
      <w:r>
        <w:rPr>
          <w:color w:val="auto"/>
          <w:szCs w:val="24"/>
        </w:rPr>
        <w:t xml:space="preserve">, </w:t>
      </w:r>
      <w:r w:rsidRPr="00A52745">
        <w:rPr>
          <w:rFonts w:ascii="Times New Roman" w:hAnsi="Times New Roman" w:cs="Times New Roman"/>
          <w:i/>
          <w:color w:val="0000CC"/>
          <w:sz w:val="24"/>
          <w:szCs w:val="24"/>
        </w:rPr>
        <w:t>cette conscience</w:t>
      </w:r>
      <w:r>
        <w:rPr>
          <w:color w:val="auto"/>
          <w:szCs w:val="24"/>
        </w:rPr>
        <w:t xml:space="preserve"> annoncée depuis toujours </w:t>
      </w:r>
      <w:r w:rsidRPr="00A52745">
        <w:rPr>
          <w:rFonts w:ascii="Times New Roman" w:hAnsi="Times New Roman" w:cs="Times New Roman"/>
          <w:i/>
          <w:color w:val="0000CC"/>
          <w:sz w:val="24"/>
          <w:szCs w:val="24"/>
        </w:rPr>
        <w:t>serait là comme un miroir et vaticinerait !</w:t>
      </w:r>
    </w:p>
    <w:p w:rsidR="0069005E" w:rsidRDefault="0069005E">
      <w:pPr>
        <w:pStyle w:val="Corpsdetexte2"/>
        <w:rPr>
          <w:color w:val="auto"/>
          <w:szCs w:val="24"/>
        </w:rPr>
      </w:pPr>
    </w:p>
    <w:p w:rsidR="00A52745" w:rsidRDefault="00DC2F3E">
      <w:pPr>
        <w:pStyle w:val="Corpsdetexte2"/>
        <w:rPr>
          <w:rFonts w:ascii="Times New Roman" w:hAnsi="Times New Roman" w:cs="Times New Roman"/>
          <w:i/>
          <w:color w:val="0000CC"/>
          <w:sz w:val="24"/>
          <w:szCs w:val="24"/>
        </w:rPr>
      </w:pPr>
      <w:r w:rsidRPr="00A52745">
        <w:rPr>
          <w:rFonts w:ascii="Times New Roman" w:hAnsi="Times New Roman" w:cs="Times New Roman"/>
          <w:i/>
          <w:color w:val="0000CC"/>
          <w:sz w:val="24"/>
          <w:szCs w:val="24"/>
        </w:rPr>
        <w:t>Comment se ferait</w:t>
      </w:r>
      <w:r w:rsidR="004153C7" w:rsidRPr="00A52745">
        <w:rPr>
          <w:rFonts w:ascii="Times New Roman" w:hAnsi="Times New Roman" w:cs="Times New Roman"/>
          <w:i/>
          <w:color w:val="0000CC"/>
          <w:sz w:val="24"/>
          <w:szCs w:val="24"/>
        </w:rPr>
        <w:t>–</w:t>
      </w:r>
      <w:r w:rsidRPr="00A52745">
        <w:rPr>
          <w:rFonts w:ascii="Times New Roman" w:hAnsi="Times New Roman" w:cs="Times New Roman"/>
          <w:i/>
          <w:color w:val="0000CC"/>
          <w:sz w:val="24"/>
          <w:szCs w:val="24"/>
        </w:rPr>
        <w:t>il alors</w:t>
      </w:r>
      <w:r w:rsidR="0069005E" w:rsidRPr="00A52745">
        <w:rPr>
          <w:rFonts w:ascii="Times New Roman" w:hAnsi="Times New Roman" w:cs="Times New Roman"/>
          <w:i/>
          <w:color w:val="0000CC"/>
          <w:sz w:val="24"/>
          <w:szCs w:val="24"/>
        </w:rPr>
        <w:t xml:space="preserve"> </w:t>
      </w:r>
      <w:r w:rsidR="004153C7" w:rsidRPr="00A52745">
        <w:rPr>
          <w:rFonts w:ascii="Times New Roman" w:hAnsi="Times New Roman" w:cs="Times New Roman"/>
          <w:i/>
          <w:color w:val="0000CC"/>
          <w:sz w:val="24"/>
          <w:szCs w:val="24"/>
        </w:rPr>
        <w:t>–</w:t>
      </w:r>
      <w:r w:rsidRPr="00A52745">
        <w:rPr>
          <w:rFonts w:ascii="Times New Roman" w:hAnsi="Times New Roman" w:cs="Times New Roman"/>
          <w:i/>
          <w:color w:val="0000CC"/>
          <w:sz w:val="24"/>
          <w:szCs w:val="24"/>
        </w:rPr>
        <w:t xml:space="preserve"> revenons</w:t>
      </w:r>
      <w:r w:rsidR="004153C7" w:rsidRPr="00A52745">
        <w:rPr>
          <w:rFonts w:ascii="Times New Roman" w:hAnsi="Times New Roman" w:cs="Times New Roman"/>
          <w:i/>
          <w:color w:val="0000CC"/>
          <w:sz w:val="24"/>
          <w:szCs w:val="24"/>
        </w:rPr>
        <w:t>–</w:t>
      </w:r>
      <w:r w:rsidRPr="00A52745">
        <w:rPr>
          <w:rFonts w:ascii="Times New Roman" w:hAnsi="Times New Roman" w:cs="Times New Roman"/>
          <w:i/>
          <w:color w:val="0000CC"/>
          <w:sz w:val="24"/>
          <w:szCs w:val="24"/>
        </w:rPr>
        <w:t>y toujours</w:t>
      </w:r>
      <w:r w:rsidR="0069005E" w:rsidRPr="00A52745">
        <w:rPr>
          <w:rFonts w:ascii="Times New Roman" w:hAnsi="Times New Roman" w:cs="Times New Roman"/>
          <w:i/>
          <w:color w:val="0000CC"/>
          <w:sz w:val="24"/>
          <w:szCs w:val="24"/>
        </w:rPr>
        <w:t xml:space="preserve"> </w:t>
      </w:r>
      <w:r w:rsidR="004153C7" w:rsidRPr="00A52745">
        <w:rPr>
          <w:rFonts w:ascii="Times New Roman" w:hAnsi="Times New Roman" w:cs="Times New Roman"/>
          <w:i/>
          <w:color w:val="0000CC"/>
          <w:sz w:val="24"/>
          <w:szCs w:val="24"/>
        </w:rPr>
        <w:t>–</w:t>
      </w:r>
      <w:r w:rsidRPr="00A52745">
        <w:rPr>
          <w:rFonts w:ascii="Times New Roman" w:hAnsi="Times New Roman" w:cs="Times New Roman"/>
          <w:i/>
          <w:color w:val="0000CC"/>
          <w:sz w:val="24"/>
          <w:szCs w:val="24"/>
        </w:rPr>
        <w:t xml:space="preserve"> qu'elle vaticinerait en un langage </w:t>
      </w:r>
    </w:p>
    <w:p w:rsidR="00A52745" w:rsidRDefault="00DC2F3E">
      <w:pPr>
        <w:pStyle w:val="Corpsdetexte2"/>
        <w:rPr>
          <w:szCs w:val="18"/>
        </w:rPr>
      </w:pPr>
      <w:r w:rsidRPr="00A52745">
        <w:rPr>
          <w:rFonts w:ascii="Times New Roman" w:hAnsi="Times New Roman" w:cs="Times New Roman"/>
          <w:i/>
          <w:color w:val="0000CC"/>
          <w:sz w:val="24"/>
          <w:szCs w:val="24"/>
        </w:rPr>
        <w:t>qui lui fait précisément obstacle à elle</w:t>
      </w:r>
      <w:r w:rsidR="004153C7" w:rsidRPr="00A52745">
        <w:rPr>
          <w:rFonts w:ascii="Times New Roman" w:hAnsi="Times New Roman" w:cs="Times New Roman"/>
          <w:i/>
          <w:color w:val="0000CC"/>
          <w:sz w:val="24"/>
          <w:szCs w:val="24"/>
        </w:rPr>
        <w:t>–</w:t>
      </w:r>
      <w:r w:rsidRPr="00A52745">
        <w:rPr>
          <w:rFonts w:ascii="Times New Roman" w:hAnsi="Times New Roman" w:cs="Times New Roman"/>
          <w:i/>
          <w:color w:val="0000CC"/>
          <w:sz w:val="24"/>
          <w:szCs w:val="24"/>
        </w:rPr>
        <w:t>même à tout instant,</w:t>
      </w:r>
      <w:r>
        <w:rPr>
          <w:szCs w:val="18"/>
        </w:rPr>
        <w:t xml:space="preserve"> pour manifester </w:t>
      </w:r>
    </w:p>
    <w:p w:rsidR="0069005E" w:rsidRDefault="00DC2F3E">
      <w:pPr>
        <w:pStyle w:val="Corpsdetexte2"/>
        <w:rPr>
          <w:szCs w:val="18"/>
        </w:rPr>
      </w:pPr>
      <w:r>
        <w:rPr>
          <w:szCs w:val="18"/>
        </w:rPr>
        <w:t xml:space="preserve">ce qu'elle expérimente de plus sûr de son expérience, </w:t>
      </w:r>
      <w:r w:rsidRPr="00A52745">
        <w:rPr>
          <w:rFonts w:ascii="Times New Roman" w:hAnsi="Times New Roman" w:cs="Times New Roman"/>
          <w:i/>
          <w:color w:val="0000CC"/>
          <w:sz w:val="24"/>
          <w:szCs w:val="24"/>
        </w:rPr>
        <w:t>comme le manifeste clairement</w:t>
      </w:r>
      <w:r w:rsidR="00A52745">
        <w:rPr>
          <w:szCs w:val="18"/>
        </w:rPr>
        <w:t xml:space="preserve"> </w:t>
      </w:r>
      <w:r w:rsidRPr="0069005E">
        <w:rPr>
          <w:rFonts w:ascii="Times New Roman" w:hAnsi="Times New Roman" w:cs="Times New Roman"/>
          <w:i/>
          <w:color w:val="0000CC"/>
          <w:sz w:val="24"/>
          <w:szCs w:val="24"/>
        </w:rPr>
        <w:t>la contradiction</w:t>
      </w:r>
      <w:r>
        <w:rPr>
          <w:szCs w:val="18"/>
        </w:rPr>
        <w:t xml:space="preserve"> depuis toujours étreinte par les </w:t>
      </w:r>
      <w:r w:rsidRPr="00A52745">
        <w:rPr>
          <w:szCs w:val="28"/>
        </w:rPr>
        <w:t>philosophes</w:t>
      </w:r>
      <w:r>
        <w:rPr>
          <w:szCs w:val="18"/>
        </w:rPr>
        <w:t xml:space="preserve"> </w:t>
      </w:r>
      <w:r w:rsidRPr="00A52745">
        <w:rPr>
          <w:rFonts w:ascii="Times New Roman" w:hAnsi="Times New Roman" w:cs="Times New Roman"/>
          <w:i/>
          <w:color w:val="0000CC"/>
          <w:sz w:val="24"/>
          <w:szCs w:val="24"/>
        </w:rPr>
        <w:t>entre la logique</w:t>
      </w:r>
      <w:r w:rsidRPr="0069005E">
        <w:rPr>
          <w:rFonts w:ascii="Times New Roman" w:hAnsi="Times New Roman" w:cs="Times New Roman"/>
          <w:i/>
          <w:color w:val="0000CC"/>
          <w:sz w:val="24"/>
          <w:szCs w:val="24"/>
        </w:rPr>
        <w:t xml:space="preserve"> et la grammaire</w:t>
      </w:r>
      <w:r>
        <w:rPr>
          <w:szCs w:val="18"/>
        </w:rPr>
        <w:t xml:space="preserve"> ? </w:t>
      </w:r>
    </w:p>
    <w:p w:rsidR="0069005E" w:rsidRDefault="0069005E">
      <w:pPr>
        <w:pStyle w:val="Corpsdetexte2"/>
        <w:rPr>
          <w:szCs w:val="18"/>
        </w:rPr>
      </w:pPr>
    </w:p>
    <w:p w:rsidR="00A52745" w:rsidRDefault="00DC2F3E">
      <w:pPr>
        <w:pStyle w:val="Corpsdetexte2"/>
        <w:rPr>
          <w:szCs w:val="18"/>
        </w:rPr>
      </w:pPr>
      <w:r>
        <w:rPr>
          <w:szCs w:val="18"/>
        </w:rPr>
        <w:t>Puisqu'ils se plaignent que c'est la grammaire qui entache leur logique, comment se fait</w:t>
      </w:r>
      <w:r w:rsidR="004153C7">
        <w:rPr>
          <w:szCs w:val="18"/>
        </w:rPr>
        <w:t>–</w:t>
      </w:r>
      <w:r>
        <w:rPr>
          <w:szCs w:val="18"/>
        </w:rPr>
        <w:t xml:space="preserve">il qu'on soit depuis toujours aussi attaché à parler dans un langage grammatical, avec des parties du discours </w:t>
      </w:r>
    </w:p>
    <w:p w:rsidR="00A52745" w:rsidRDefault="00DC2F3E">
      <w:pPr>
        <w:pStyle w:val="Corpsdetexte2"/>
        <w:rPr>
          <w:szCs w:val="18"/>
        </w:rPr>
      </w:pPr>
      <w:r>
        <w:rPr>
          <w:szCs w:val="18"/>
        </w:rPr>
        <w:t>qui fondent comme eux</w:t>
      </w:r>
      <w:r w:rsidR="004153C7">
        <w:rPr>
          <w:szCs w:val="18"/>
        </w:rPr>
        <w:t>–</w:t>
      </w:r>
      <w:r>
        <w:rPr>
          <w:szCs w:val="18"/>
        </w:rPr>
        <w:t xml:space="preserve">mêmes, qui réfléchissent </w:t>
      </w:r>
    </w:p>
    <w:p w:rsidR="00A52745" w:rsidRDefault="00DC2F3E">
      <w:pPr>
        <w:pStyle w:val="Corpsdetexte2"/>
        <w:rPr>
          <w:szCs w:val="18"/>
        </w:rPr>
      </w:pPr>
      <w:r>
        <w:rPr>
          <w:szCs w:val="18"/>
        </w:rPr>
        <w:t xml:space="preserve">les purs miroirs, avec des parties du discours </w:t>
      </w:r>
    </w:p>
    <w:p w:rsidR="00A52745" w:rsidRDefault="00DC2F3E">
      <w:pPr>
        <w:pStyle w:val="Corpsdetexte2"/>
        <w:rPr>
          <w:i/>
          <w:iCs/>
          <w:szCs w:val="18"/>
        </w:rPr>
      </w:pPr>
      <w:r>
        <w:rPr>
          <w:szCs w:val="18"/>
        </w:rPr>
        <w:t xml:space="preserve">dont ils constatent </w:t>
      </w:r>
      <w:r w:rsidRPr="00A52745">
        <w:rPr>
          <w:szCs w:val="28"/>
        </w:rPr>
        <w:t>que ces parties</w:t>
      </w:r>
      <w:r>
        <w:rPr>
          <w:szCs w:val="18"/>
        </w:rPr>
        <w:t xml:space="preserve"> c'est ce qui entache leur logique et que s'ils s'y fient,</w:t>
      </w:r>
      <w:r>
        <w:rPr>
          <w:i/>
          <w:iCs/>
          <w:szCs w:val="18"/>
        </w:rPr>
        <w:t xml:space="preserve"> </w:t>
      </w:r>
    </w:p>
    <w:p w:rsidR="00DC2F3E" w:rsidRDefault="00DC2F3E">
      <w:pPr>
        <w:pStyle w:val="Corpsdetexte2"/>
        <w:rPr>
          <w:szCs w:val="18"/>
        </w:rPr>
      </w:pPr>
      <w:r>
        <w:rPr>
          <w:szCs w:val="18"/>
        </w:rPr>
        <w:t>c'est justement à ce moment qu'</w:t>
      </w:r>
      <w:r w:rsidRPr="00A52745">
        <w:rPr>
          <w:rFonts w:ascii="Times New Roman" w:hAnsi="Times New Roman" w:cs="Times New Roman"/>
          <w:i/>
          <w:sz w:val="24"/>
          <w:szCs w:val="24"/>
        </w:rPr>
        <w:t xml:space="preserve">ils </w:t>
      </w:r>
      <w:r w:rsidR="00A52745" w:rsidRPr="00A52745">
        <w:rPr>
          <w:rFonts w:ascii="Times New Roman" w:hAnsi="Times New Roman" w:cs="Times New Roman"/>
          <w:i/>
          <w:sz w:val="24"/>
          <w:szCs w:val="24"/>
        </w:rPr>
        <w:t>se mettent le doigt dans l'œil.</w:t>
      </w:r>
    </w:p>
    <w:p w:rsidR="00DC2F3E" w:rsidRDefault="00DC2F3E">
      <w:pPr>
        <w:pStyle w:val="Corpsdetexte2"/>
        <w:rPr>
          <w:szCs w:val="18"/>
        </w:rPr>
      </w:pPr>
    </w:p>
    <w:p w:rsidR="00DC2F3E" w:rsidRDefault="00DC2F3E">
      <w:pPr>
        <w:pStyle w:val="Corpsdetexte2"/>
        <w:rPr>
          <w:szCs w:val="18"/>
        </w:rPr>
      </w:pPr>
      <w:r>
        <w:rPr>
          <w:szCs w:val="18"/>
        </w:rPr>
        <w:t xml:space="preserve">Nous avons </w:t>
      </w:r>
      <w:r w:rsidRPr="00A52745">
        <w:rPr>
          <w:rFonts w:ascii="Times New Roman" w:hAnsi="Times New Roman" w:cs="Times New Roman"/>
          <w:i/>
          <w:sz w:val="24"/>
          <w:szCs w:val="24"/>
        </w:rPr>
        <w:t>une expérience</w:t>
      </w:r>
      <w:r>
        <w:rPr>
          <w:szCs w:val="18"/>
        </w:rPr>
        <w:t> :</w:t>
      </w:r>
    </w:p>
    <w:p w:rsidR="00DC2F3E" w:rsidRDefault="00DC2F3E">
      <w:pPr>
        <w:pStyle w:val="Corpsdetexte2"/>
        <w:rPr>
          <w:szCs w:val="18"/>
        </w:rPr>
      </w:pPr>
    </w:p>
    <w:p w:rsidR="00A52745" w:rsidRDefault="00DC2F3E" w:rsidP="00C61EB5">
      <w:pPr>
        <w:pStyle w:val="Corpsdetexte2"/>
        <w:numPr>
          <w:ilvl w:val="0"/>
          <w:numId w:val="2"/>
        </w:numPr>
        <w:rPr>
          <w:szCs w:val="18"/>
        </w:rPr>
      </w:pPr>
      <w:r w:rsidRPr="00AA767A">
        <w:rPr>
          <w:rFonts w:ascii="Times New Roman" w:hAnsi="Times New Roman" w:cs="Times New Roman"/>
          <w:i/>
          <w:color w:val="0000CC"/>
          <w:sz w:val="24"/>
          <w:szCs w:val="24"/>
        </w:rPr>
        <w:t>une expérience</w:t>
      </w:r>
      <w:r>
        <w:rPr>
          <w:szCs w:val="18"/>
        </w:rPr>
        <w:t xml:space="preserve"> qui se poursuit tous les jours dans </w:t>
      </w:r>
    </w:p>
    <w:p w:rsidR="00A52745" w:rsidRPr="00A52745" w:rsidRDefault="00DC2F3E" w:rsidP="00A52745">
      <w:pPr>
        <w:pStyle w:val="Corpsdetexte2"/>
        <w:ind w:left="720"/>
        <w:rPr>
          <w:szCs w:val="18"/>
        </w:rPr>
      </w:pPr>
      <w:r>
        <w:rPr>
          <w:szCs w:val="18"/>
        </w:rPr>
        <w:t xml:space="preserve">le cabinet de chaque analyste : </w:t>
      </w:r>
      <w:r w:rsidRPr="00A52745">
        <w:rPr>
          <w:i/>
          <w:sz w:val="24"/>
          <w:szCs w:val="24"/>
        </w:rPr>
        <w:t xml:space="preserve">qu'il le sache </w:t>
      </w:r>
    </w:p>
    <w:p w:rsidR="00DC2F3E" w:rsidRDefault="00DC2F3E" w:rsidP="00AA767A">
      <w:pPr>
        <w:pStyle w:val="Corpsdetexte2"/>
        <w:ind w:left="720"/>
        <w:rPr>
          <w:szCs w:val="18"/>
        </w:rPr>
      </w:pPr>
      <w:r w:rsidRPr="00A52745">
        <w:rPr>
          <w:i/>
          <w:sz w:val="24"/>
          <w:szCs w:val="24"/>
        </w:rPr>
        <w:t>ou qu'il ne le sache pas n'a aucune espèce d'importance</w:t>
      </w:r>
      <w:r>
        <w:rPr>
          <w:szCs w:val="18"/>
        </w:rPr>
        <w:t>,</w:t>
      </w:r>
    </w:p>
    <w:p w:rsidR="00DC2F3E" w:rsidRPr="00AA767A" w:rsidRDefault="0069005E" w:rsidP="00AA767A">
      <w:pPr>
        <w:pStyle w:val="Corpsdetexte2"/>
        <w:numPr>
          <w:ilvl w:val="0"/>
          <w:numId w:val="2"/>
        </w:numPr>
        <w:rPr>
          <w:szCs w:val="18"/>
        </w:rPr>
      </w:pPr>
      <w:r w:rsidRPr="00AA767A">
        <w:rPr>
          <w:rFonts w:ascii="Times New Roman" w:hAnsi="Times New Roman" w:cs="Times New Roman"/>
          <w:i/>
          <w:color w:val="0000CC"/>
          <w:sz w:val="24"/>
          <w:szCs w:val="24"/>
        </w:rPr>
        <w:t>u</w:t>
      </w:r>
      <w:r w:rsidR="00DC2F3E" w:rsidRPr="00AA767A">
        <w:rPr>
          <w:rFonts w:ascii="Times New Roman" w:hAnsi="Times New Roman" w:cs="Times New Roman"/>
          <w:i/>
          <w:color w:val="0000CC"/>
          <w:sz w:val="24"/>
          <w:szCs w:val="24"/>
        </w:rPr>
        <w:t>ne expérience</w:t>
      </w:r>
      <w:r w:rsidR="00DC2F3E" w:rsidRPr="00AA767A">
        <w:rPr>
          <w:szCs w:val="18"/>
        </w:rPr>
        <w:t xml:space="preserve"> qui nous évite de recourir à ce détour de la critique philosophique en tant </w:t>
      </w:r>
      <w:r w:rsidR="00A52745" w:rsidRPr="00AA767A">
        <w:rPr>
          <w:szCs w:val="18"/>
        </w:rPr>
        <w:t xml:space="preserve">                           </w:t>
      </w:r>
      <w:r w:rsidR="00DC2F3E" w:rsidRPr="00AA767A">
        <w:rPr>
          <w:szCs w:val="18"/>
        </w:rPr>
        <w:t>qu'elle témoigne de sa propre impasse,</w:t>
      </w:r>
    </w:p>
    <w:p w:rsidR="00DC2F3E" w:rsidRPr="00A52745" w:rsidRDefault="00DC2F3E" w:rsidP="00A52745">
      <w:pPr>
        <w:pStyle w:val="Corpsdetexte2"/>
        <w:numPr>
          <w:ilvl w:val="0"/>
          <w:numId w:val="2"/>
        </w:numPr>
        <w:rPr>
          <w:szCs w:val="18"/>
        </w:rPr>
      </w:pPr>
      <w:r w:rsidRPr="00AA767A">
        <w:rPr>
          <w:rFonts w:ascii="Times New Roman" w:hAnsi="Times New Roman" w:cs="Times New Roman"/>
          <w:i/>
          <w:color w:val="0000CC"/>
          <w:sz w:val="24"/>
          <w:szCs w:val="24"/>
        </w:rPr>
        <w:t>une expérience où</w:t>
      </w:r>
      <w:r w:rsidRPr="00A52745">
        <w:rPr>
          <w:szCs w:val="18"/>
        </w:rPr>
        <w:t xml:space="preserve"> nous touchons du doigt </w:t>
      </w:r>
      <w:r w:rsidR="00AA767A">
        <w:rPr>
          <w:szCs w:val="18"/>
        </w:rPr>
        <w:t>que</w:t>
      </w:r>
      <w:r w:rsidR="00A52745" w:rsidRPr="00A52745">
        <w:rPr>
          <w:szCs w:val="18"/>
        </w:rPr>
        <w:t xml:space="preserve">                              </w:t>
      </w:r>
      <w:r w:rsidR="00A52745" w:rsidRPr="00A52745">
        <w:rPr>
          <w:rFonts w:ascii="Times New Roman" w:hAnsi="Times New Roman" w:cs="Times New Roman"/>
          <w:i/>
          <w:color w:val="0000CC"/>
          <w:sz w:val="24"/>
          <w:szCs w:val="24"/>
        </w:rPr>
        <w:t xml:space="preserve">c'est </w:t>
      </w:r>
      <w:r w:rsidRPr="00A52745">
        <w:rPr>
          <w:rFonts w:ascii="Times New Roman" w:hAnsi="Times New Roman" w:cs="Times New Roman"/>
          <w:i/>
          <w:color w:val="0000CC"/>
          <w:sz w:val="24"/>
          <w:szCs w:val="24"/>
        </w:rPr>
        <w:t>le fait qu'il parle</w:t>
      </w:r>
      <w:r w:rsidRPr="00A52745">
        <w:rPr>
          <w:szCs w:val="18"/>
        </w:rPr>
        <w:t>, le sujet, le patient…</w:t>
      </w:r>
    </w:p>
    <w:p w:rsidR="0069005E" w:rsidRDefault="00A52745" w:rsidP="00A52745">
      <w:pPr>
        <w:pStyle w:val="Corpsdetexte2"/>
        <w:ind w:left="1416"/>
        <w:rPr>
          <w:szCs w:val="18"/>
        </w:rPr>
      </w:pPr>
      <w:r w:rsidRPr="00A52745">
        <w:rPr>
          <w:i/>
          <w:sz w:val="24"/>
          <w:szCs w:val="24"/>
        </w:rPr>
        <w:t>q</w:t>
      </w:r>
      <w:r w:rsidR="00DC2F3E" w:rsidRPr="00A52745">
        <w:rPr>
          <w:i/>
          <w:sz w:val="24"/>
          <w:szCs w:val="24"/>
        </w:rPr>
        <w:t xml:space="preserve">u'il parle, </w:t>
      </w:r>
      <w:r w:rsidR="00DF339F">
        <w:rPr>
          <w:i/>
          <w:sz w:val="24"/>
          <w:szCs w:val="24"/>
        </w:rPr>
        <w:t>c’est–à–dire</w:t>
      </w:r>
      <w:r w:rsidR="00DC2F3E" w:rsidRPr="00A52745">
        <w:rPr>
          <w:i/>
          <w:sz w:val="24"/>
          <w:szCs w:val="24"/>
        </w:rPr>
        <w:t xml:space="preserve">, qu'il émette ces sons rauques ou suaves qu'on appelle </w:t>
      </w:r>
      <w:r w:rsidR="00DC2F3E" w:rsidRPr="00A52745">
        <w:rPr>
          <w:rFonts w:ascii="Times New Roman" w:hAnsi="Times New Roman" w:cs="Times New Roman"/>
          <w:i/>
          <w:sz w:val="24"/>
          <w:szCs w:val="24"/>
        </w:rPr>
        <w:t>le matériel du langage</w:t>
      </w:r>
      <w:r w:rsidR="0069005E" w:rsidRPr="00A52745">
        <w:rPr>
          <w:rFonts w:ascii="Times New Roman" w:hAnsi="Times New Roman" w:cs="Times New Roman"/>
          <w:i/>
          <w:sz w:val="24"/>
          <w:szCs w:val="24"/>
        </w:rPr>
        <w:t> </w:t>
      </w:r>
      <w:r w:rsidR="00DC2F3E">
        <w:rPr>
          <w:szCs w:val="18"/>
        </w:rPr>
        <w:t xml:space="preserve"> </w:t>
      </w:r>
    </w:p>
    <w:p w:rsidR="00A52745" w:rsidRDefault="00A52745" w:rsidP="00A52745">
      <w:pPr>
        <w:pStyle w:val="Corpsdetexte2"/>
        <w:ind w:left="720"/>
        <w:rPr>
          <w:rFonts w:ascii="Times New Roman" w:hAnsi="Times New Roman" w:cs="Times New Roman"/>
          <w:color w:val="0000CC"/>
          <w:sz w:val="24"/>
          <w:szCs w:val="24"/>
        </w:rPr>
      </w:pPr>
      <w:r>
        <w:rPr>
          <w:szCs w:val="18"/>
        </w:rPr>
        <w:t>…</w:t>
      </w:r>
      <w:r w:rsidR="00DC2F3E" w:rsidRPr="00A52745">
        <w:rPr>
          <w:rFonts w:ascii="Times New Roman" w:hAnsi="Times New Roman" w:cs="Times New Roman"/>
          <w:i/>
          <w:color w:val="0000CC"/>
          <w:sz w:val="24"/>
          <w:szCs w:val="24"/>
        </w:rPr>
        <w:t xml:space="preserve">qui a déterminé </w:t>
      </w:r>
      <w:r w:rsidR="00DC2F3E" w:rsidRPr="00A52745">
        <w:rPr>
          <w:rFonts w:ascii="Times New Roman" w:hAnsi="Times New Roman" w:cs="Times New Roman"/>
          <w:i/>
          <w:color w:val="0000CC"/>
          <w:sz w:val="24"/>
          <w:szCs w:val="24"/>
          <w:u w:val="single"/>
        </w:rPr>
        <w:t>d'</w:t>
      </w:r>
      <w:r w:rsidR="0069005E" w:rsidRPr="00A52745">
        <w:rPr>
          <w:rFonts w:ascii="Times New Roman" w:hAnsi="Times New Roman" w:cs="Times New Roman"/>
          <w:i/>
          <w:color w:val="0000CC"/>
          <w:sz w:val="24"/>
          <w:szCs w:val="24"/>
          <w:u w:val="single"/>
        </w:rPr>
        <w:t xml:space="preserve">abord </w:t>
      </w:r>
      <w:r w:rsidR="0069005E" w:rsidRPr="00A52745">
        <w:rPr>
          <w:rFonts w:ascii="Times New Roman" w:hAnsi="Times New Roman" w:cs="Times New Roman"/>
          <w:i/>
          <w:color w:val="0000CC"/>
          <w:sz w:val="24"/>
          <w:szCs w:val="24"/>
        </w:rPr>
        <w:t>le chemin de ses pensées</w:t>
      </w:r>
      <w:r w:rsidR="0069005E" w:rsidRPr="00A52745">
        <w:rPr>
          <w:rFonts w:ascii="Times New Roman" w:hAnsi="Times New Roman" w:cs="Times New Roman"/>
          <w:color w:val="0000CC"/>
          <w:sz w:val="24"/>
          <w:szCs w:val="24"/>
        </w:rPr>
        <w:t>,</w:t>
      </w:r>
      <w:r>
        <w:rPr>
          <w:rFonts w:ascii="Times New Roman" w:hAnsi="Times New Roman" w:cs="Times New Roman"/>
          <w:color w:val="0000CC"/>
          <w:sz w:val="24"/>
          <w:szCs w:val="24"/>
        </w:rPr>
        <w:t xml:space="preserve"> </w:t>
      </w:r>
    </w:p>
    <w:p w:rsidR="0069005E" w:rsidRPr="0069005E" w:rsidRDefault="00DC2F3E" w:rsidP="00A52745">
      <w:pPr>
        <w:pStyle w:val="Corpsdetexte2"/>
        <w:ind w:left="720"/>
        <w:rPr>
          <w:szCs w:val="16"/>
        </w:rPr>
      </w:pPr>
      <w:r w:rsidRPr="00A52745">
        <w:rPr>
          <w:rFonts w:ascii="Times New Roman" w:hAnsi="Times New Roman" w:cs="Times New Roman"/>
          <w:i/>
          <w:color w:val="0000CC"/>
          <w:sz w:val="24"/>
          <w:szCs w:val="24"/>
        </w:rPr>
        <w:t xml:space="preserve">qui l'a déterminé tellement </w:t>
      </w:r>
      <w:r w:rsidRPr="00A52745">
        <w:rPr>
          <w:rFonts w:ascii="Times New Roman" w:hAnsi="Times New Roman" w:cs="Times New Roman"/>
          <w:i/>
          <w:color w:val="0000CC"/>
          <w:sz w:val="24"/>
          <w:szCs w:val="24"/>
          <w:u w:val="single"/>
        </w:rPr>
        <w:t>d'abord</w:t>
      </w:r>
      <w:r w:rsidRPr="00A52745">
        <w:rPr>
          <w:rFonts w:ascii="Times New Roman" w:hAnsi="Times New Roman" w:cs="Times New Roman"/>
          <w:i/>
          <w:color w:val="0000CC"/>
          <w:sz w:val="24"/>
          <w:szCs w:val="24"/>
        </w:rPr>
        <w:t>, et d'une façon tellement originelle, qu'il en porte sur la peau la trace comme un animal marqué,</w:t>
      </w:r>
      <w:r w:rsidRPr="0069005E">
        <w:rPr>
          <w:szCs w:val="18"/>
        </w:rPr>
        <w:t xml:space="preserve"> qu'il est </w:t>
      </w:r>
      <w:r w:rsidRPr="0069005E">
        <w:rPr>
          <w:rFonts w:ascii="Times New Roman" w:hAnsi="Times New Roman" w:cs="Times New Roman"/>
          <w:i/>
          <w:sz w:val="24"/>
          <w:szCs w:val="24"/>
        </w:rPr>
        <w:t>identifié</w:t>
      </w:r>
      <w:r w:rsidRPr="0069005E">
        <w:rPr>
          <w:szCs w:val="18"/>
        </w:rPr>
        <w:t xml:space="preserve"> d'abord par ce </w:t>
      </w:r>
      <w:r w:rsidRPr="0069005E">
        <w:rPr>
          <w:i/>
          <w:sz w:val="24"/>
          <w:szCs w:val="24"/>
        </w:rPr>
        <w:t>quelque chose d'ample ou de réduit</w:t>
      </w:r>
      <w:r w:rsidR="0069005E" w:rsidRPr="0069005E">
        <w:rPr>
          <w:szCs w:val="16"/>
        </w:rPr>
        <w:t>.</w:t>
      </w:r>
      <w:r w:rsidRPr="0069005E">
        <w:rPr>
          <w:szCs w:val="16"/>
        </w:rPr>
        <w:t xml:space="preserve"> </w:t>
      </w:r>
    </w:p>
    <w:p w:rsidR="0069005E" w:rsidRDefault="0069005E" w:rsidP="0069005E">
      <w:pPr>
        <w:pStyle w:val="Corpsdetexte2"/>
        <w:rPr>
          <w:szCs w:val="16"/>
        </w:rPr>
      </w:pPr>
    </w:p>
    <w:p w:rsidR="00AA767A" w:rsidRDefault="0069005E" w:rsidP="0069005E">
      <w:pPr>
        <w:pStyle w:val="Corpsdetexte2"/>
        <w:rPr>
          <w:szCs w:val="16"/>
        </w:rPr>
      </w:pPr>
      <w:r>
        <w:rPr>
          <w:szCs w:val="16"/>
        </w:rPr>
        <w:lastRenderedPageBreak/>
        <w:t>M</w:t>
      </w:r>
      <w:r w:rsidR="00DC2F3E">
        <w:rPr>
          <w:szCs w:val="16"/>
        </w:rPr>
        <w:t>ais on</w:t>
      </w:r>
      <w:r w:rsidR="00DC2F3E">
        <w:rPr>
          <w:i/>
          <w:iCs/>
          <w:szCs w:val="16"/>
        </w:rPr>
        <w:t xml:space="preserve"> </w:t>
      </w:r>
      <w:r w:rsidR="00DC2F3E">
        <w:rPr>
          <w:szCs w:val="16"/>
        </w:rPr>
        <w:t xml:space="preserve">s'aperçoit maintenant que c'est beaucoup plus réduit qu'on ne croit, qu'une langue ça tient sur </w:t>
      </w:r>
    </w:p>
    <w:p w:rsidR="0069005E" w:rsidRDefault="00DC2F3E" w:rsidP="0069005E">
      <w:pPr>
        <w:pStyle w:val="Corpsdetexte2"/>
        <w:rPr>
          <w:szCs w:val="16"/>
        </w:rPr>
      </w:pPr>
      <w:r>
        <w:rPr>
          <w:szCs w:val="16"/>
        </w:rPr>
        <w:t xml:space="preserve">une feuille de papier grande comme ça, avec la liste de ses phonèmes et on peut bien continuer d'essayer de conserver les vieux clivages </w:t>
      </w:r>
      <w:r>
        <w:t>et de</w:t>
      </w:r>
      <w:r>
        <w:rPr>
          <w:szCs w:val="16"/>
        </w:rPr>
        <w:t xml:space="preserve"> dire qu'il y a deux niveaux dans la langue : </w:t>
      </w:r>
    </w:p>
    <w:p w:rsidR="0069005E" w:rsidRDefault="0069005E" w:rsidP="0069005E">
      <w:pPr>
        <w:pStyle w:val="Corpsdetexte2"/>
        <w:rPr>
          <w:szCs w:val="16"/>
        </w:rPr>
      </w:pPr>
    </w:p>
    <w:p w:rsidR="0069005E" w:rsidRPr="00AA767A" w:rsidRDefault="00DC2F3E" w:rsidP="0069005E">
      <w:pPr>
        <w:pStyle w:val="Corpsdetexte2"/>
        <w:numPr>
          <w:ilvl w:val="0"/>
          <w:numId w:val="2"/>
        </w:numPr>
        <w:rPr>
          <w:szCs w:val="16"/>
        </w:rPr>
      </w:pPr>
      <w:r w:rsidRPr="00AA767A">
        <w:rPr>
          <w:szCs w:val="16"/>
        </w:rPr>
        <w:t xml:space="preserve">le niveau de </w:t>
      </w:r>
      <w:r w:rsidRPr="00AA767A">
        <w:rPr>
          <w:rFonts w:ascii="Times New Roman" w:hAnsi="Times New Roman" w:cs="Times New Roman"/>
          <w:i/>
          <w:sz w:val="24"/>
          <w:szCs w:val="24"/>
        </w:rPr>
        <w:t>ce qui ne signifie pas</w:t>
      </w:r>
      <w:r w:rsidRPr="00AA767A">
        <w:rPr>
          <w:szCs w:val="16"/>
        </w:rPr>
        <w:t xml:space="preserve"> : c'est </w:t>
      </w:r>
      <w:r w:rsidRPr="00AA767A">
        <w:rPr>
          <w:rFonts w:ascii="Times New Roman" w:hAnsi="Times New Roman" w:cs="Times New Roman"/>
          <w:i/>
          <w:color w:val="0000CC"/>
          <w:sz w:val="24"/>
          <w:szCs w:val="24"/>
        </w:rPr>
        <w:t>les phonèmes</w:t>
      </w:r>
      <w:r w:rsidRPr="00AA767A">
        <w:rPr>
          <w:szCs w:val="16"/>
        </w:rPr>
        <w:t xml:space="preserve">, </w:t>
      </w:r>
    </w:p>
    <w:p w:rsidR="00DC2F3E" w:rsidRDefault="00DC2F3E" w:rsidP="00C61EB5">
      <w:pPr>
        <w:pStyle w:val="Corpsdetexte2"/>
        <w:numPr>
          <w:ilvl w:val="0"/>
          <w:numId w:val="2"/>
        </w:numPr>
        <w:rPr>
          <w:szCs w:val="16"/>
        </w:rPr>
      </w:pPr>
      <w:r>
        <w:rPr>
          <w:szCs w:val="16"/>
        </w:rPr>
        <w:t xml:space="preserve">et les autres qui </w:t>
      </w:r>
      <w:r w:rsidRPr="0069005E">
        <w:rPr>
          <w:rFonts w:ascii="Times New Roman" w:hAnsi="Times New Roman" w:cs="Times New Roman"/>
          <w:i/>
          <w:sz w:val="24"/>
          <w:szCs w:val="24"/>
        </w:rPr>
        <w:t>signifient</w:t>
      </w:r>
      <w:r>
        <w:rPr>
          <w:szCs w:val="16"/>
        </w:rPr>
        <w:t xml:space="preserve">, ce sont </w:t>
      </w:r>
      <w:r w:rsidRPr="00AA767A">
        <w:rPr>
          <w:rFonts w:ascii="Times New Roman" w:hAnsi="Times New Roman" w:cs="Times New Roman"/>
          <w:i/>
          <w:color w:val="0000CC"/>
          <w:sz w:val="24"/>
          <w:szCs w:val="24"/>
        </w:rPr>
        <w:t>les mots</w:t>
      </w:r>
      <w:r>
        <w:rPr>
          <w:szCs w:val="16"/>
        </w:rPr>
        <w:t>.</w:t>
      </w:r>
    </w:p>
    <w:p w:rsidR="0069005E" w:rsidRDefault="0069005E">
      <w:pPr>
        <w:pStyle w:val="Corpsdetexte2"/>
        <w:rPr>
          <w:szCs w:val="16"/>
        </w:rPr>
      </w:pPr>
    </w:p>
    <w:p w:rsidR="00DC2F3E" w:rsidRDefault="00DC2F3E">
      <w:pPr>
        <w:pStyle w:val="Corpsdetexte2"/>
        <w:rPr>
          <w:szCs w:val="16"/>
        </w:rPr>
      </w:pPr>
      <w:r>
        <w:rPr>
          <w:szCs w:val="16"/>
        </w:rPr>
        <w:t xml:space="preserve">Eh bien je suis là aujourd'hui pour vous rappeler que les premières appréhensions des effets de </w:t>
      </w:r>
      <w:r w:rsidRPr="00AA767A">
        <w:rPr>
          <w:rFonts w:ascii="Times New Roman" w:hAnsi="Times New Roman" w:cs="Times New Roman"/>
          <w:i/>
          <w:color w:val="0000CC"/>
          <w:sz w:val="24"/>
          <w:szCs w:val="24"/>
        </w:rPr>
        <w:t>l'inconscient</w:t>
      </w:r>
      <w:r>
        <w:rPr>
          <w:szCs w:val="16"/>
        </w:rPr>
        <w:t xml:space="preserve"> ont été réalisées par FREUD </w:t>
      </w:r>
      <w:r w:rsidRPr="00AA767A">
        <w:rPr>
          <w:i/>
          <w:sz w:val="24"/>
          <w:szCs w:val="24"/>
        </w:rPr>
        <w:t>dans des années entre</w:t>
      </w:r>
      <w:r>
        <w:rPr>
          <w:szCs w:val="16"/>
        </w:rPr>
        <w:t xml:space="preserve"> </w:t>
      </w:r>
      <w:r w:rsidRPr="0069005E">
        <w:rPr>
          <w:rFonts w:ascii="Garamond" w:hAnsi="Garamond"/>
          <w:sz w:val="24"/>
          <w:szCs w:val="24"/>
        </w:rPr>
        <w:t>l890</w:t>
      </w:r>
      <w:r>
        <w:rPr>
          <w:szCs w:val="16"/>
        </w:rPr>
        <w:t xml:space="preserve"> et </w:t>
      </w:r>
      <w:r w:rsidRPr="0069005E">
        <w:rPr>
          <w:rFonts w:ascii="Garamond" w:hAnsi="Garamond"/>
          <w:sz w:val="24"/>
          <w:szCs w:val="24"/>
        </w:rPr>
        <w:t>l900</w:t>
      </w:r>
      <w:r>
        <w:rPr>
          <w:szCs w:val="16"/>
        </w:rPr>
        <w:t>.</w:t>
      </w:r>
    </w:p>
    <w:p w:rsidR="0069005E" w:rsidRDefault="0069005E">
      <w:pPr>
        <w:pStyle w:val="Corpsdetexte2"/>
        <w:rPr>
          <w:color w:val="auto"/>
          <w:szCs w:val="24"/>
        </w:rPr>
      </w:pPr>
    </w:p>
    <w:p w:rsidR="00DC2F3E" w:rsidRDefault="00DC2F3E">
      <w:pPr>
        <w:pStyle w:val="Corpsdetexte2"/>
        <w:rPr>
          <w:color w:val="auto"/>
          <w:szCs w:val="24"/>
        </w:rPr>
      </w:pPr>
      <w:r>
        <w:rPr>
          <w:color w:val="auto"/>
          <w:szCs w:val="24"/>
        </w:rPr>
        <w:t>Qu'est</w:t>
      </w:r>
      <w:r w:rsidR="004153C7">
        <w:rPr>
          <w:color w:val="auto"/>
          <w:szCs w:val="24"/>
        </w:rPr>
        <w:t>–</w:t>
      </w:r>
      <w:r>
        <w:rPr>
          <w:color w:val="auto"/>
          <w:szCs w:val="24"/>
        </w:rPr>
        <w:t>ce qui lui en a donné le modèle ?</w:t>
      </w:r>
    </w:p>
    <w:p w:rsidR="0069005E" w:rsidRDefault="0069005E">
      <w:pPr>
        <w:pStyle w:val="Corpsdetexte2"/>
        <w:rPr>
          <w:color w:val="auto"/>
          <w:szCs w:val="24"/>
        </w:rPr>
      </w:pPr>
    </w:p>
    <w:p w:rsidR="00DC2F3E" w:rsidRPr="00AA767A" w:rsidRDefault="00DC2F3E" w:rsidP="00AA767A">
      <w:pPr>
        <w:pStyle w:val="Corpsdetexte2"/>
        <w:numPr>
          <w:ilvl w:val="0"/>
          <w:numId w:val="2"/>
        </w:numPr>
        <w:rPr>
          <w:color w:val="auto"/>
          <w:szCs w:val="24"/>
        </w:rPr>
      </w:pPr>
      <w:r w:rsidRPr="00AA767A">
        <w:rPr>
          <w:color w:val="auto"/>
          <w:szCs w:val="24"/>
        </w:rPr>
        <w:t xml:space="preserve">Article de </w:t>
      </w:r>
      <w:r w:rsidRPr="00AA767A">
        <w:rPr>
          <w:rFonts w:ascii="Garamond" w:hAnsi="Garamond"/>
          <w:color w:val="auto"/>
          <w:sz w:val="24"/>
          <w:szCs w:val="24"/>
        </w:rPr>
        <w:t>l898</w:t>
      </w:r>
      <w:r>
        <w:rPr>
          <w:rStyle w:val="Appelnotedebasdep"/>
          <w:rFonts w:ascii="Times New Roman" w:hAnsi="Times New Roman" w:cs="Times New Roman"/>
          <w:b/>
          <w:bCs/>
          <w:color w:val="FF3300"/>
          <w:szCs w:val="24"/>
          <w:vertAlign w:val="superscript"/>
        </w:rPr>
        <w:footnoteReference w:id="28"/>
      </w:r>
      <w:r w:rsidRPr="00AA767A">
        <w:rPr>
          <w:color w:val="auto"/>
          <w:szCs w:val="24"/>
        </w:rPr>
        <w:t xml:space="preserve"> sur </w:t>
      </w:r>
      <w:hyperlink w:anchor="FREUDoubli" w:history="1">
        <w:r w:rsidRPr="00AA767A">
          <w:rPr>
            <w:rStyle w:val="Lienhypertexte"/>
            <w:rFonts w:ascii="Times New Roman" w:hAnsi="Times New Roman" w:cs="Times New Roman"/>
            <w:i/>
            <w:color w:val="0000CC"/>
            <w:sz w:val="24"/>
            <w:szCs w:val="24"/>
          </w:rPr>
          <w:t>l'oubli</w:t>
        </w:r>
      </w:hyperlink>
      <w:r w:rsidRPr="00AA767A">
        <w:rPr>
          <w:rFonts w:ascii="Times New Roman" w:hAnsi="Times New Roman" w:cs="Times New Roman"/>
          <w:i/>
          <w:color w:val="0000CC"/>
          <w:sz w:val="24"/>
          <w:szCs w:val="24"/>
          <w:u w:val="single"/>
        </w:rPr>
        <w:t xml:space="preserve"> d'un nom propre</w:t>
      </w:r>
      <w:r w:rsidRPr="00AA767A">
        <w:rPr>
          <w:color w:val="auto"/>
          <w:szCs w:val="24"/>
        </w:rPr>
        <w:t xml:space="preserve">  : </w:t>
      </w:r>
      <w:r w:rsidRPr="00AA767A">
        <w:rPr>
          <w:rFonts w:ascii="Times New Roman" w:hAnsi="Times New Roman" w:cs="Times New Roman"/>
          <w:i/>
          <w:color w:val="auto"/>
          <w:sz w:val="24"/>
          <w:szCs w:val="24"/>
        </w:rPr>
        <w:t>l'oubli du nom de</w:t>
      </w:r>
      <w:r w:rsidRPr="00AA767A">
        <w:rPr>
          <w:color w:val="auto"/>
          <w:szCs w:val="24"/>
        </w:rPr>
        <w:t xml:space="preserve"> </w:t>
      </w:r>
      <w:r>
        <w:t>SIG</w:t>
      </w:r>
      <w:bookmarkStart w:id="8" w:name="retourSIGNORELLI"/>
      <w:bookmarkEnd w:id="8"/>
      <w:r>
        <w:t>NORELLI</w:t>
      </w:r>
      <w:r w:rsidRPr="00AA767A">
        <w:rPr>
          <w:color w:val="auto"/>
          <w:szCs w:val="24"/>
        </w:rPr>
        <w:t xml:space="preserve"> comme auteur des célèbres </w:t>
      </w:r>
      <w:hyperlink w:anchor="SIGNRELLIfresques" w:history="1">
        <w:r w:rsidR="0069005E" w:rsidRPr="00AA767A">
          <w:rPr>
            <w:rStyle w:val="Lienhypertexte"/>
            <w:rFonts w:ascii="Times New Roman" w:hAnsi="Times New Roman" w:cs="Times New Roman"/>
            <w:i/>
            <w:color w:val="0000CC"/>
            <w:sz w:val="24"/>
            <w:szCs w:val="24"/>
          </w:rPr>
          <w:t>F</w:t>
        </w:r>
        <w:r w:rsidRPr="00AA767A">
          <w:rPr>
            <w:rStyle w:val="Lienhypertexte"/>
            <w:rFonts w:ascii="Times New Roman" w:hAnsi="Times New Roman" w:cs="Times New Roman"/>
            <w:i/>
            <w:color w:val="0000CC"/>
            <w:sz w:val="24"/>
            <w:szCs w:val="24"/>
          </w:rPr>
          <w:t>resques d'Orvieto</w:t>
        </w:r>
      </w:hyperlink>
      <w:r w:rsidRPr="00AA767A">
        <w:rPr>
          <w:color w:val="auto"/>
          <w:szCs w:val="24"/>
        </w:rPr>
        <w:t xml:space="preserve">. </w:t>
      </w:r>
    </w:p>
    <w:p w:rsidR="00DC2F3E" w:rsidRDefault="00DC2F3E">
      <w:pPr>
        <w:pStyle w:val="Corpsdetexte2"/>
        <w:rPr>
          <w:sz w:val="20"/>
          <w:szCs w:val="18"/>
        </w:rPr>
      </w:pPr>
    </w:p>
    <w:p w:rsidR="00AA767A" w:rsidRDefault="00DC2F3E">
      <w:pPr>
        <w:pStyle w:val="Corpsdetexte2"/>
        <w:rPr>
          <w:color w:val="auto"/>
          <w:szCs w:val="24"/>
        </w:rPr>
      </w:pPr>
      <w:r>
        <w:rPr>
          <w:color w:val="auto"/>
          <w:szCs w:val="24"/>
        </w:rPr>
        <w:t xml:space="preserve">Je vous ferai remarquer que le premier effet </w:t>
      </w:r>
      <w:r w:rsidRPr="00AA767A">
        <w:rPr>
          <w:i/>
          <w:color w:val="auto"/>
          <w:sz w:val="24"/>
          <w:szCs w:val="24"/>
        </w:rPr>
        <w:t>manifeste</w:t>
      </w:r>
      <w:r>
        <w:rPr>
          <w:color w:val="auto"/>
          <w:szCs w:val="24"/>
        </w:rPr>
        <w:t>, structurant pour lui, pour sa pensée, et qui ouvrait la voie, ne s'est produit</w:t>
      </w:r>
      <w:r w:rsidR="0069005E">
        <w:rPr>
          <w:color w:val="auto"/>
          <w:szCs w:val="24"/>
        </w:rPr>
        <w:t>…</w:t>
      </w:r>
      <w:r>
        <w:rPr>
          <w:color w:val="auto"/>
          <w:szCs w:val="24"/>
        </w:rPr>
        <w:t xml:space="preserve"> et il l'a parfaitement pointé, il l'a articul</w:t>
      </w:r>
      <w:r w:rsidR="0069005E">
        <w:rPr>
          <w:color w:val="auto"/>
          <w:szCs w:val="24"/>
        </w:rPr>
        <w:t>é</w:t>
      </w:r>
      <w:r>
        <w:rPr>
          <w:color w:val="auto"/>
          <w:szCs w:val="24"/>
        </w:rPr>
        <w:t xml:space="preserve"> d'une façon si appuyée dans cet article dont vous savez qu'il a été repris au début du </w:t>
      </w:r>
      <w:r w:rsidRPr="0069005E">
        <w:rPr>
          <w:i/>
          <w:color w:val="auto"/>
          <w:sz w:val="24"/>
          <w:szCs w:val="24"/>
        </w:rPr>
        <w:t>livre de la</w:t>
      </w:r>
      <w:r>
        <w:rPr>
          <w:color w:val="auto"/>
          <w:szCs w:val="24"/>
        </w:rPr>
        <w:t xml:space="preserve"> </w:t>
      </w:r>
      <w:hyperlink r:id="rId62" w:history="1">
        <w:r w:rsidRPr="0069005E">
          <w:rPr>
            <w:rStyle w:val="Lienhypertexte"/>
            <w:rFonts w:ascii="Times New Roman" w:hAnsi="Times New Roman" w:cs="Times New Roman"/>
            <w:i/>
            <w:sz w:val="24"/>
            <w:szCs w:val="24"/>
          </w:rPr>
          <w:t>Psychopathologie de la vie quotidienne</w:t>
        </w:r>
      </w:hyperlink>
      <w:r>
        <w:rPr>
          <w:rFonts w:ascii="Times New Roman" w:hAnsi="Times New Roman" w:cs="Times New Roman"/>
          <w:color w:val="auto"/>
          <w:sz w:val="20"/>
          <w:szCs w:val="24"/>
        </w:rPr>
        <w:t xml:space="preserve"> </w:t>
      </w:r>
      <w:r>
        <w:rPr>
          <w:rStyle w:val="Appelnotedebasdep"/>
          <w:rFonts w:ascii="Times New Roman" w:hAnsi="Times New Roman" w:cs="Times New Roman"/>
          <w:b/>
          <w:bCs/>
          <w:color w:val="FF3300"/>
          <w:szCs w:val="24"/>
          <w:vertAlign w:val="superscript"/>
        </w:rPr>
        <w:footnoteReference w:id="29"/>
      </w:r>
      <w:r>
        <w:rPr>
          <w:color w:val="auto"/>
          <w:szCs w:val="24"/>
        </w:rPr>
        <w:t xml:space="preserve"> </w:t>
      </w:r>
    </w:p>
    <w:p w:rsidR="00DC2F3E" w:rsidRDefault="00DC2F3E">
      <w:pPr>
        <w:pStyle w:val="Corpsdetexte2"/>
        <w:rPr>
          <w:rFonts w:cs="Times New Roman"/>
          <w:color w:val="auto"/>
          <w:sz w:val="22"/>
          <w:szCs w:val="24"/>
        </w:rPr>
      </w:pPr>
      <w:r>
        <w:rPr>
          <w:color w:val="auto"/>
          <w:szCs w:val="24"/>
        </w:rPr>
        <w:t xml:space="preserve">qui </w:t>
      </w:r>
      <w:r>
        <w:t>devait</w:t>
      </w:r>
      <w:r>
        <w:rPr>
          <w:color w:val="auto"/>
          <w:szCs w:val="24"/>
        </w:rPr>
        <w:t xml:space="preserve"> paraître quelques six ans plus tard. </w:t>
      </w:r>
    </w:p>
    <w:p w:rsidR="0069005E" w:rsidRDefault="0069005E">
      <w:pPr>
        <w:pStyle w:val="Corpsdetexte2"/>
        <w:rPr>
          <w:color w:val="auto"/>
          <w:szCs w:val="24"/>
        </w:rPr>
      </w:pPr>
    </w:p>
    <w:p w:rsidR="00DC2F3E" w:rsidRDefault="00DC2F3E">
      <w:pPr>
        <w:pStyle w:val="Corpsdetexte2"/>
        <w:rPr>
          <w:color w:val="auto"/>
          <w:szCs w:val="24"/>
        </w:rPr>
      </w:pPr>
      <w:r>
        <w:rPr>
          <w:color w:val="auto"/>
          <w:szCs w:val="24"/>
        </w:rPr>
        <w:t>C'est de là qu'il est reparti parce que c'est de là que s'originait son expérience.</w:t>
      </w:r>
    </w:p>
    <w:p w:rsidR="00DC2F3E" w:rsidRDefault="00DC2F3E">
      <w:pPr>
        <w:pStyle w:val="Corpsdetexte2"/>
        <w:rPr>
          <w:color w:val="auto"/>
          <w:szCs w:val="24"/>
        </w:rPr>
      </w:pPr>
      <w:r w:rsidRPr="00AA767A">
        <w:rPr>
          <w:rFonts w:ascii="Times New Roman" w:hAnsi="Times New Roman" w:cs="Times New Roman"/>
          <w:i/>
          <w:color w:val="0000CC"/>
          <w:sz w:val="24"/>
          <w:szCs w:val="24"/>
        </w:rPr>
        <w:t>Qu'est</w:t>
      </w:r>
      <w:r w:rsidR="004153C7" w:rsidRPr="00AA767A">
        <w:rPr>
          <w:rFonts w:ascii="Times New Roman" w:hAnsi="Times New Roman" w:cs="Times New Roman"/>
          <w:i/>
          <w:color w:val="0000CC"/>
          <w:sz w:val="24"/>
          <w:szCs w:val="24"/>
        </w:rPr>
        <w:t>–</w:t>
      </w:r>
      <w:r w:rsidRPr="00AA767A">
        <w:rPr>
          <w:rFonts w:ascii="Times New Roman" w:hAnsi="Times New Roman" w:cs="Times New Roman"/>
          <w:i/>
          <w:color w:val="0000CC"/>
          <w:sz w:val="24"/>
          <w:szCs w:val="24"/>
        </w:rPr>
        <w:t>ce qui fout le camp dans cet oubli ?</w:t>
      </w:r>
      <w:r>
        <w:rPr>
          <w:color w:val="auto"/>
          <w:szCs w:val="24"/>
        </w:rPr>
        <w:t>…</w:t>
      </w:r>
    </w:p>
    <w:p w:rsidR="00DC2F3E" w:rsidRDefault="00DC2F3E">
      <w:pPr>
        <w:pStyle w:val="Corpsdetexte2"/>
        <w:ind w:left="708"/>
        <w:rPr>
          <w:szCs w:val="16"/>
        </w:rPr>
      </w:pPr>
      <w:r>
        <w:rPr>
          <w:color w:val="auto"/>
          <w:szCs w:val="24"/>
        </w:rPr>
        <w:t xml:space="preserve">qu'on appelle </w:t>
      </w:r>
      <w:r w:rsidRPr="0069005E">
        <w:rPr>
          <w:rFonts w:ascii="Times New Roman" w:hAnsi="Times New Roman" w:cs="Times New Roman"/>
          <w:i/>
          <w:color w:val="auto"/>
          <w:sz w:val="24"/>
          <w:szCs w:val="24"/>
        </w:rPr>
        <w:t>oubli</w:t>
      </w:r>
      <w:r>
        <w:rPr>
          <w:color w:val="auto"/>
          <w:szCs w:val="24"/>
        </w:rPr>
        <w:t xml:space="preserve">, et dès les premiers pas , vous voyez bien que ce à quoi, il y a toujours à faire attention c'est à la signification car bien sûr, ce n'est pas un </w:t>
      </w:r>
      <w:r w:rsidRPr="0069005E">
        <w:rPr>
          <w:rFonts w:ascii="Times New Roman" w:hAnsi="Times New Roman" w:cs="Times New Roman"/>
          <w:i/>
          <w:color w:val="auto"/>
          <w:sz w:val="24"/>
          <w:szCs w:val="24"/>
        </w:rPr>
        <w:t>oubli</w:t>
      </w:r>
      <w:r>
        <w:rPr>
          <w:color w:val="auto"/>
          <w:szCs w:val="24"/>
        </w:rPr>
        <w:t>, l'</w:t>
      </w:r>
      <w:r w:rsidRPr="0069005E">
        <w:rPr>
          <w:rFonts w:ascii="Times New Roman" w:hAnsi="Times New Roman" w:cs="Times New Roman"/>
          <w:i/>
          <w:color w:val="auto"/>
          <w:sz w:val="24"/>
          <w:szCs w:val="24"/>
        </w:rPr>
        <w:t>oubli</w:t>
      </w:r>
      <w:r>
        <w:rPr>
          <w:color w:val="auto"/>
          <w:szCs w:val="24"/>
        </w:rPr>
        <w:t xml:space="preserve"> freudien </w:t>
      </w:r>
      <w:r>
        <w:rPr>
          <w:szCs w:val="16"/>
        </w:rPr>
        <w:t>c'est une forme de la mémoire, c'est même</w:t>
      </w:r>
      <w:r>
        <w:rPr>
          <w:i/>
          <w:iCs/>
          <w:szCs w:val="16"/>
        </w:rPr>
        <w:t xml:space="preserve"> </w:t>
      </w:r>
      <w:r>
        <w:rPr>
          <w:szCs w:val="16"/>
        </w:rPr>
        <w:t xml:space="preserve">sa forme la plus précise, alors il vaut mieux se défier de mots comme </w:t>
      </w:r>
      <w:r w:rsidRPr="0069005E">
        <w:rPr>
          <w:rFonts w:ascii="Times New Roman" w:hAnsi="Times New Roman" w:cs="Times New Roman"/>
          <w:i/>
          <w:sz w:val="24"/>
          <w:szCs w:val="24"/>
        </w:rPr>
        <w:t>oubli</w:t>
      </w:r>
      <w:r>
        <w:rPr>
          <w:szCs w:val="16"/>
        </w:rPr>
        <w:t xml:space="preserve">, </w:t>
      </w:r>
      <w:r w:rsidRPr="0069005E">
        <w:rPr>
          <w:rFonts w:ascii="Times New Roman" w:hAnsi="Times New Roman" w:cs="Times New Roman"/>
          <w:i/>
          <w:iCs/>
          <w:sz w:val="24"/>
          <w:szCs w:val="24"/>
        </w:rPr>
        <w:t>Vergessen</w:t>
      </w:r>
      <w:r>
        <w:rPr>
          <w:szCs w:val="16"/>
        </w:rPr>
        <w:t>. Disons, un trou.</w:t>
      </w:r>
    </w:p>
    <w:p w:rsidR="0069005E" w:rsidRPr="00AA767A" w:rsidRDefault="00DC2F3E">
      <w:pPr>
        <w:pStyle w:val="Corpsdetexte2"/>
        <w:rPr>
          <w:rFonts w:ascii="Times New Roman" w:hAnsi="Times New Roman" w:cs="Times New Roman"/>
          <w:i/>
          <w:color w:val="0000CC"/>
          <w:sz w:val="24"/>
          <w:szCs w:val="24"/>
        </w:rPr>
      </w:pPr>
      <w:r>
        <w:rPr>
          <w:szCs w:val="16"/>
        </w:rPr>
        <w:t>…</w:t>
      </w:r>
      <w:r w:rsidRPr="00AA767A">
        <w:rPr>
          <w:rFonts w:ascii="Times New Roman" w:hAnsi="Times New Roman" w:cs="Times New Roman"/>
          <w:i/>
          <w:color w:val="0000CC"/>
          <w:sz w:val="24"/>
          <w:szCs w:val="24"/>
        </w:rPr>
        <w:t>qu'est</w:t>
      </w:r>
      <w:r w:rsidR="004153C7" w:rsidRPr="00AA767A">
        <w:rPr>
          <w:rFonts w:ascii="Times New Roman" w:hAnsi="Times New Roman" w:cs="Times New Roman"/>
          <w:i/>
          <w:color w:val="0000CC"/>
          <w:sz w:val="24"/>
          <w:szCs w:val="24"/>
        </w:rPr>
        <w:t>–</w:t>
      </w:r>
      <w:r w:rsidRPr="00AA767A">
        <w:rPr>
          <w:rFonts w:ascii="Times New Roman" w:hAnsi="Times New Roman" w:cs="Times New Roman"/>
          <w:i/>
          <w:color w:val="0000CC"/>
          <w:sz w:val="24"/>
          <w:szCs w:val="24"/>
        </w:rPr>
        <w:t>ce qui a foutu le camp par ce trou ?</w:t>
      </w:r>
      <w:r w:rsidR="00AA767A">
        <w:rPr>
          <w:rFonts w:ascii="Times New Roman" w:hAnsi="Times New Roman" w:cs="Times New Roman"/>
          <w:i/>
          <w:color w:val="0000CC"/>
          <w:sz w:val="24"/>
          <w:szCs w:val="24"/>
        </w:rPr>
        <w:t xml:space="preserve"> </w:t>
      </w:r>
      <w:r w:rsidRPr="00AA767A">
        <w:rPr>
          <w:rFonts w:ascii="Times New Roman" w:hAnsi="Times New Roman" w:cs="Times New Roman"/>
          <w:i/>
          <w:color w:val="0000CC"/>
          <w:sz w:val="24"/>
          <w:szCs w:val="24"/>
        </w:rPr>
        <w:t>C'est des phonèmes</w:t>
      </w:r>
      <w:r w:rsidR="0069005E" w:rsidRPr="00AA767A">
        <w:rPr>
          <w:rFonts w:ascii="Times New Roman" w:hAnsi="Times New Roman" w:cs="Times New Roman"/>
          <w:i/>
          <w:color w:val="0000CC"/>
          <w:sz w:val="24"/>
          <w:szCs w:val="24"/>
        </w:rPr>
        <w:t> !</w:t>
      </w:r>
      <w:r w:rsidRPr="00AA767A">
        <w:rPr>
          <w:rFonts w:ascii="Times New Roman" w:hAnsi="Times New Roman" w:cs="Times New Roman"/>
          <w:i/>
          <w:color w:val="0000CC"/>
          <w:sz w:val="24"/>
          <w:szCs w:val="24"/>
        </w:rPr>
        <w:t xml:space="preserve"> </w:t>
      </w:r>
    </w:p>
    <w:p w:rsidR="00AA767A" w:rsidRDefault="00AA767A">
      <w:pPr>
        <w:pStyle w:val="Corpsdetexte2"/>
        <w:rPr>
          <w:szCs w:val="16"/>
        </w:rPr>
      </w:pPr>
    </w:p>
    <w:p w:rsidR="00AA767A" w:rsidRDefault="00DC2F3E">
      <w:pPr>
        <w:pStyle w:val="Corpsdetexte2"/>
        <w:rPr>
          <w:szCs w:val="16"/>
        </w:rPr>
      </w:pPr>
      <w:r>
        <w:rPr>
          <w:szCs w:val="16"/>
        </w:rPr>
        <w:t xml:space="preserve">Ce qui lui manque c'est pas SIGNORELLI </w:t>
      </w:r>
    </w:p>
    <w:p w:rsidR="00DC2F3E" w:rsidRDefault="00DC2F3E">
      <w:pPr>
        <w:pStyle w:val="Corpsdetexte2"/>
        <w:rPr>
          <w:szCs w:val="16"/>
        </w:rPr>
      </w:pPr>
      <w:r>
        <w:rPr>
          <w:szCs w:val="16"/>
        </w:rPr>
        <w:t>en tant que SIGNORELLI lui rappellerait des choses qui lui tournent sur l'estomac.</w:t>
      </w:r>
    </w:p>
    <w:p w:rsidR="0069005E" w:rsidRDefault="0069005E">
      <w:pPr>
        <w:pStyle w:val="Corpsdetexte2"/>
        <w:rPr>
          <w:szCs w:val="16"/>
        </w:rPr>
      </w:pPr>
    </w:p>
    <w:p w:rsidR="00AA767A" w:rsidRDefault="00DC2F3E">
      <w:pPr>
        <w:pStyle w:val="Corpsdetexte2"/>
        <w:rPr>
          <w:szCs w:val="16"/>
        </w:rPr>
      </w:pPr>
      <w:r>
        <w:rPr>
          <w:szCs w:val="16"/>
        </w:rPr>
        <w:t xml:space="preserve">Il n'y a rien à refouler justement, vous allez le voir, c'est articulé dans FREUD. Il ne refoule rien, il sait très bien de quoi il s'agit, et pourquoi SIGNORELLI et les </w:t>
      </w:r>
      <w:r w:rsidR="0069005E" w:rsidRPr="0069005E">
        <w:rPr>
          <w:rFonts w:ascii="Times New Roman" w:hAnsi="Times New Roman" w:cs="Times New Roman"/>
          <w:i/>
          <w:color w:val="0000CC"/>
          <w:sz w:val="24"/>
          <w:szCs w:val="24"/>
        </w:rPr>
        <w:t>Fresques d'Orvieto</w:t>
      </w:r>
      <w:r>
        <w:rPr>
          <w:szCs w:val="16"/>
        </w:rPr>
        <w:t xml:space="preserve"> l'ont profondément touché,</w:t>
      </w:r>
      <w:r>
        <w:rPr>
          <w:color w:val="auto"/>
          <w:szCs w:val="24"/>
        </w:rPr>
        <w:t xml:space="preserve"> </w:t>
      </w:r>
      <w:r>
        <w:rPr>
          <w:szCs w:val="16"/>
        </w:rPr>
        <w:t xml:space="preserve">sont parentes de ces choses, de ce qui </w:t>
      </w:r>
    </w:p>
    <w:p w:rsidR="00DC2F3E" w:rsidRDefault="00DC2F3E">
      <w:pPr>
        <w:pStyle w:val="Corpsdetexte2"/>
        <w:rPr>
          <w:szCs w:val="16"/>
        </w:rPr>
      </w:pPr>
      <w:r>
        <w:rPr>
          <w:szCs w:val="16"/>
        </w:rPr>
        <w:t xml:space="preserve">le préoccupe le plus, le lien de </w:t>
      </w:r>
      <w:r w:rsidRPr="0069005E">
        <w:rPr>
          <w:rFonts w:ascii="Times New Roman" w:hAnsi="Times New Roman" w:cs="Times New Roman"/>
          <w:i/>
          <w:sz w:val="24"/>
          <w:szCs w:val="24"/>
        </w:rPr>
        <w:t>la mort</w:t>
      </w:r>
      <w:r>
        <w:rPr>
          <w:i/>
          <w:iCs/>
          <w:szCs w:val="16"/>
        </w:rPr>
        <w:t xml:space="preserve"> </w:t>
      </w:r>
      <w:r>
        <w:rPr>
          <w:szCs w:val="16"/>
        </w:rPr>
        <w:t xml:space="preserve">avec </w:t>
      </w:r>
      <w:r w:rsidRPr="0069005E">
        <w:rPr>
          <w:rFonts w:ascii="Times New Roman" w:hAnsi="Times New Roman" w:cs="Times New Roman"/>
          <w:i/>
          <w:sz w:val="24"/>
          <w:szCs w:val="24"/>
        </w:rPr>
        <w:t>la sexualité</w:t>
      </w:r>
      <w:r>
        <w:rPr>
          <w:szCs w:val="16"/>
        </w:rPr>
        <w:t>.</w:t>
      </w:r>
    </w:p>
    <w:p w:rsidR="0069005E" w:rsidRDefault="0069005E">
      <w:pPr>
        <w:pStyle w:val="Corpsdetexte2"/>
        <w:rPr>
          <w:szCs w:val="16"/>
        </w:rPr>
      </w:pPr>
    </w:p>
    <w:p w:rsidR="00AA767A" w:rsidRDefault="00DC2F3E">
      <w:pPr>
        <w:pStyle w:val="Corpsdetexte2"/>
        <w:rPr>
          <w:szCs w:val="16"/>
        </w:rPr>
      </w:pPr>
      <w:r>
        <w:rPr>
          <w:szCs w:val="16"/>
        </w:rPr>
        <w:t>Rien n'est refoulé mais ce</w:t>
      </w:r>
      <w:r>
        <w:rPr>
          <w:color w:val="auto"/>
          <w:szCs w:val="24"/>
        </w:rPr>
        <w:t xml:space="preserve"> </w:t>
      </w:r>
      <w:r>
        <w:rPr>
          <w:szCs w:val="16"/>
        </w:rPr>
        <w:t xml:space="preserve">qui fout le camp </w:t>
      </w:r>
    </w:p>
    <w:p w:rsidR="00DC2F3E" w:rsidRDefault="00DC2F3E">
      <w:pPr>
        <w:pStyle w:val="Corpsdetexte2"/>
        <w:rPr>
          <w:szCs w:val="16"/>
        </w:rPr>
      </w:pPr>
      <w:r>
        <w:rPr>
          <w:szCs w:val="16"/>
        </w:rPr>
        <w:t xml:space="preserve">c'est </w:t>
      </w:r>
      <w:r w:rsidRPr="00AA767A">
        <w:rPr>
          <w:rFonts w:ascii="Times New Roman" w:hAnsi="Times New Roman" w:cs="Times New Roman"/>
          <w:i/>
          <w:color w:val="0000CC"/>
          <w:sz w:val="24"/>
          <w:szCs w:val="24"/>
        </w:rPr>
        <w:t>les deux premières syllabes</w:t>
      </w:r>
      <w:r>
        <w:rPr>
          <w:szCs w:val="16"/>
        </w:rPr>
        <w:t xml:space="preserve"> du mot SIGNORELLI.</w:t>
      </w:r>
    </w:p>
    <w:p w:rsidR="00DC2F3E" w:rsidRDefault="00DC2F3E">
      <w:pPr>
        <w:pStyle w:val="Corpsdetexte2"/>
        <w:rPr>
          <w:szCs w:val="16"/>
        </w:rPr>
      </w:pPr>
      <w:r>
        <w:rPr>
          <w:szCs w:val="16"/>
        </w:rPr>
        <w:t>Et tout de suite, il dit, il pointe :</w:t>
      </w:r>
    </w:p>
    <w:p w:rsidR="0069005E" w:rsidRDefault="0069005E">
      <w:pPr>
        <w:pStyle w:val="Corpsdetexte2"/>
        <w:rPr>
          <w:szCs w:val="16"/>
        </w:rPr>
      </w:pPr>
    </w:p>
    <w:p w:rsidR="00DC2F3E" w:rsidRDefault="00DC2F3E">
      <w:pPr>
        <w:pStyle w:val="Corpsdetexte2"/>
        <w:rPr>
          <w:szCs w:val="16"/>
        </w:rPr>
      </w:pPr>
      <w:r>
        <w:rPr>
          <w:szCs w:val="16"/>
        </w:rPr>
        <w:t>«</w:t>
      </w:r>
      <w:r>
        <w:rPr>
          <w:sz w:val="26"/>
          <w:szCs w:val="16"/>
        </w:rPr>
        <w:t> </w:t>
      </w:r>
      <w:r w:rsidR="0069005E" w:rsidRPr="0069005E">
        <w:rPr>
          <w:rFonts w:ascii="Times New Roman" w:hAnsi="Times New Roman" w:cs="Times New Roman"/>
          <w:i/>
          <w:sz w:val="22"/>
          <w:szCs w:val="22"/>
        </w:rPr>
        <w:t>C</w:t>
      </w:r>
      <w:r w:rsidRPr="0069005E">
        <w:rPr>
          <w:rFonts w:ascii="Times New Roman" w:hAnsi="Times New Roman" w:cs="Times New Roman"/>
          <w:i/>
          <w:sz w:val="22"/>
          <w:szCs w:val="22"/>
        </w:rPr>
        <w:t>'est ça qui a le plus grand rapport avec ce que nous voyons, avec les symptômes</w:t>
      </w:r>
      <w:r w:rsidR="0069005E">
        <w:rPr>
          <w:sz w:val="26"/>
          <w:szCs w:val="16"/>
        </w:rPr>
        <w:t>…</w:t>
      </w:r>
      <w:r>
        <w:rPr>
          <w:sz w:val="26"/>
          <w:szCs w:val="16"/>
        </w:rPr>
        <w:t> </w:t>
      </w:r>
      <w:r>
        <w:rPr>
          <w:szCs w:val="16"/>
        </w:rPr>
        <w:t>»</w:t>
      </w:r>
    </w:p>
    <w:p w:rsidR="00DC2F3E" w:rsidRDefault="00DC2F3E">
      <w:pPr>
        <w:pStyle w:val="Corpsdetexte2"/>
        <w:rPr>
          <w:szCs w:val="16"/>
        </w:rPr>
      </w:pPr>
    </w:p>
    <w:p w:rsidR="00DC2F3E" w:rsidRDefault="0069005E">
      <w:pPr>
        <w:pStyle w:val="Corpsdetexte2"/>
        <w:rPr>
          <w:szCs w:val="16"/>
        </w:rPr>
      </w:pPr>
      <w:r>
        <w:rPr>
          <w:szCs w:val="16"/>
        </w:rPr>
        <w:t>E</w:t>
      </w:r>
      <w:r w:rsidR="00DC2F3E">
        <w:rPr>
          <w:szCs w:val="16"/>
        </w:rPr>
        <w:t>t à ce moment</w:t>
      </w:r>
      <w:r w:rsidR="004153C7">
        <w:rPr>
          <w:szCs w:val="16"/>
        </w:rPr>
        <w:t>–</w:t>
      </w:r>
      <w:r w:rsidR="00DC2F3E">
        <w:rPr>
          <w:szCs w:val="16"/>
        </w:rPr>
        <w:t xml:space="preserve">là </w:t>
      </w:r>
      <w:r w:rsidR="00DC2F3E" w:rsidRPr="0069005E">
        <w:rPr>
          <w:rFonts w:ascii="Times New Roman" w:hAnsi="Times New Roman" w:cs="Times New Roman"/>
          <w:i/>
          <w:sz w:val="24"/>
          <w:szCs w:val="24"/>
        </w:rPr>
        <w:t>il ne connaît encore que les symptômes de l'hystérique</w:t>
      </w:r>
      <w:r w:rsidR="00DC2F3E">
        <w:rPr>
          <w:szCs w:val="16"/>
        </w:rPr>
        <w:t>.</w:t>
      </w:r>
    </w:p>
    <w:p w:rsidR="0069005E" w:rsidRDefault="0069005E">
      <w:pPr>
        <w:pStyle w:val="Corpsdetexte2"/>
        <w:rPr>
          <w:szCs w:val="16"/>
        </w:rPr>
      </w:pPr>
    </w:p>
    <w:p w:rsidR="0069005E" w:rsidRDefault="00DC2F3E">
      <w:pPr>
        <w:pStyle w:val="Corpsdetexte2"/>
        <w:rPr>
          <w:szCs w:val="16"/>
        </w:rPr>
      </w:pPr>
      <w:r>
        <w:rPr>
          <w:szCs w:val="16"/>
        </w:rPr>
        <w:t xml:space="preserve">C'est au niveau du matériel signifiant que se produisent les substitutions, les glissements, </w:t>
      </w:r>
    </w:p>
    <w:p w:rsidR="0069005E" w:rsidRDefault="00DC2F3E">
      <w:pPr>
        <w:pStyle w:val="Corpsdetexte2"/>
        <w:rPr>
          <w:szCs w:val="16"/>
        </w:rPr>
      </w:pPr>
      <w:r>
        <w:rPr>
          <w:szCs w:val="16"/>
        </w:rPr>
        <w:t>les tours de passe</w:t>
      </w:r>
      <w:r w:rsidR="004153C7">
        <w:rPr>
          <w:szCs w:val="16"/>
        </w:rPr>
        <w:t>–</w:t>
      </w:r>
      <w:r>
        <w:rPr>
          <w:szCs w:val="16"/>
        </w:rPr>
        <w:t xml:space="preserve">passe, les escamotages auxquels </w:t>
      </w:r>
    </w:p>
    <w:p w:rsidR="00DC2F3E" w:rsidRDefault="00DC2F3E">
      <w:pPr>
        <w:pStyle w:val="Corpsdetexte2"/>
        <w:rPr>
          <w:szCs w:val="16"/>
        </w:rPr>
      </w:pPr>
      <w:r>
        <w:rPr>
          <w:szCs w:val="16"/>
        </w:rPr>
        <w:t>on a affaire quand on est sur la voie, sur la trace de la détermination du symptôme et de son dénouement.</w:t>
      </w:r>
    </w:p>
    <w:p w:rsidR="0069005E" w:rsidRDefault="0069005E">
      <w:pPr>
        <w:pStyle w:val="Corpsdetexte2"/>
        <w:rPr>
          <w:szCs w:val="16"/>
        </w:rPr>
      </w:pPr>
    </w:p>
    <w:p w:rsidR="00DC2F3E" w:rsidRDefault="00DC2F3E">
      <w:pPr>
        <w:pStyle w:val="Corpsdetexte2"/>
        <w:rPr>
          <w:szCs w:val="16"/>
        </w:rPr>
      </w:pPr>
      <w:r w:rsidRPr="00AA767A">
        <w:rPr>
          <w:rFonts w:ascii="Times New Roman" w:hAnsi="Times New Roman" w:cs="Times New Roman"/>
          <w:i/>
          <w:sz w:val="24"/>
          <w:szCs w:val="24"/>
        </w:rPr>
        <w:t>Seulement</w:t>
      </w:r>
      <w:r w:rsidR="00AA767A" w:rsidRPr="00AA767A">
        <w:rPr>
          <w:rFonts w:ascii="Times New Roman" w:hAnsi="Times New Roman" w:cs="Times New Roman"/>
          <w:i/>
          <w:sz w:val="24"/>
          <w:szCs w:val="24"/>
        </w:rPr>
        <w:t>,</w:t>
      </w:r>
      <w:r w:rsidRPr="00AA767A">
        <w:rPr>
          <w:rFonts w:ascii="Times New Roman" w:hAnsi="Times New Roman" w:cs="Times New Roman"/>
          <w:i/>
          <w:sz w:val="24"/>
          <w:szCs w:val="24"/>
        </w:rPr>
        <w:t xml:space="preserve"> à</w:t>
      </w:r>
      <w:r w:rsidRPr="00AA767A">
        <w:rPr>
          <w:rFonts w:ascii="Times New Roman" w:hAnsi="Times New Roman" w:cs="Times New Roman"/>
          <w:i/>
          <w:iCs/>
          <w:sz w:val="24"/>
          <w:szCs w:val="24"/>
        </w:rPr>
        <w:t xml:space="preserve"> </w:t>
      </w:r>
      <w:r w:rsidRPr="00AA767A">
        <w:rPr>
          <w:rFonts w:ascii="Times New Roman" w:hAnsi="Times New Roman" w:cs="Times New Roman"/>
          <w:i/>
          <w:sz w:val="24"/>
          <w:szCs w:val="24"/>
        </w:rPr>
        <w:t>ce moment</w:t>
      </w:r>
      <w:r w:rsidR="004153C7" w:rsidRPr="00AA767A">
        <w:rPr>
          <w:rFonts w:ascii="Times New Roman" w:hAnsi="Times New Roman" w:cs="Times New Roman"/>
          <w:i/>
          <w:sz w:val="24"/>
          <w:szCs w:val="24"/>
        </w:rPr>
        <w:t>–</w:t>
      </w:r>
      <w:r w:rsidRPr="00AA767A">
        <w:rPr>
          <w:rFonts w:ascii="Times New Roman" w:hAnsi="Times New Roman" w:cs="Times New Roman"/>
          <w:i/>
          <w:sz w:val="24"/>
          <w:szCs w:val="24"/>
        </w:rPr>
        <w:t>là</w:t>
      </w:r>
      <w:r>
        <w:rPr>
          <w:szCs w:val="16"/>
        </w:rPr>
        <w:t>…</w:t>
      </w:r>
    </w:p>
    <w:p w:rsidR="00DC2F3E" w:rsidRDefault="00DC2F3E">
      <w:pPr>
        <w:pStyle w:val="Corpsdetexte2"/>
        <w:ind w:left="708"/>
        <w:rPr>
          <w:szCs w:val="16"/>
        </w:rPr>
      </w:pPr>
      <w:r>
        <w:rPr>
          <w:szCs w:val="16"/>
        </w:rPr>
        <w:t>encore que tout son discours est là pour nous témoigner qu'il est tellement sur le vif de ce dont il s'agit dans ce phénomène que, il ne cesse à tous les détours, d'accentuer comme il peut ce dont il s'agit</w:t>
      </w:r>
    </w:p>
    <w:p w:rsidR="00DC2F3E" w:rsidRDefault="00DC2F3E">
      <w:pPr>
        <w:pStyle w:val="Corpsdetexte2"/>
        <w:rPr>
          <w:szCs w:val="16"/>
        </w:rPr>
      </w:pPr>
      <w:r>
        <w:rPr>
          <w:szCs w:val="16"/>
        </w:rPr>
        <w:t>…</w:t>
      </w:r>
      <w:r w:rsidRPr="00AA767A">
        <w:rPr>
          <w:rFonts w:ascii="Times New Roman" w:hAnsi="Times New Roman" w:cs="Times New Roman"/>
          <w:i/>
          <w:sz w:val="24"/>
          <w:szCs w:val="24"/>
        </w:rPr>
        <w:t>il dit</w:t>
      </w:r>
      <w:r w:rsidR="0069005E">
        <w:rPr>
          <w:szCs w:val="16"/>
        </w:rPr>
        <w:t> </w:t>
      </w:r>
      <w:r>
        <w:rPr>
          <w:szCs w:val="16"/>
        </w:rPr>
        <w:t>«</w:t>
      </w:r>
      <w:r>
        <w:rPr>
          <w:sz w:val="26"/>
          <w:szCs w:val="16"/>
        </w:rPr>
        <w:t> </w:t>
      </w:r>
      <w:r w:rsidR="0069005E" w:rsidRPr="0069005E">
        <w:rPr>
          <w:rFonts w:ascii="Times New Roman" w:hAnsi="Times New Roman" w:cs="Times New Roman"/>
          <w:i/>
          <w:sz w:val="22"/>
          <w:szCs w:val="22"/>
        </w:rPr>
        <w:t>D</w:t>
      </w:r>
      <w:r w:rsidRPr="0069005E">
        <w:rPr>
          <w:rFonts w:ascii="Times New Roman" w:hAnsi="Times New Roman" w:cs="Times New Roman"/>
          <w:i/>
          <w:sz w:val="22"/>
          <w:szCs w:val="22"/>
        </w:rPr>
        <w:t xml:space="preserve">ans ce cas, c'est une </w:t>
      </w:r>
      <w:r w:rsidR="0069005E" w:rsidRPr="0069005E">
        <w:rPr>
          <w:rFonts w:ascii="Times New Roman" w:hAnsi="Times New Roman" w:cs="Times New Roman"/>
          <w:i/>
          <w:sz w:val="22"/>
          <w:szCs w:val="22"/>
        </w:rPr>
        <w:t>« </w:t>
      </w:r>
      <w:r w:rsidRPr="0069005E">
        <w:rPr>
          <w:rFonts w:ascii="Times New Roman" w:hAnsi="Times New Roman" w:cs="Times New Roman"/>
          <w:i/>
          <w:iCs/>
          <w:sz w:val="22"/>
          <w:szCs w:val="22"/>
        </w:rPr>
        <w:t>äusserlichen Bedingung</w:t>
      </w:r>
      <w:r w:rsidR="0069005E" w:rsidRPr="0069005E">
        <w:rPr>
          <w:rFonts w:ascii="Times New Roman" w:hAnsi="Times New Roman" w:cs="Times New Roman"/>
          <w:i/>
          <w:iCs/>
          <w:sz w:val="22"/>
          <w:szCs w:val="22"/>
        </w:rPr>
        <w:t> »</w:t>
      </w:r>
      <w:r w:rsidRPr="0069005E">
        <w:rPr>
          <w:rFonts w:ascii="Times New Roman" w:hAnsi="Times New Roman" w:cs="Times New Roman"/>
          <w:i/>
          <w:sz w:val="22"/>
          <w:szCs w:val="22"/>
        </w:rPr>
        <w:t xml:space="preserve"> </w:t>
      </w:r>
      <w:r w:rsidR="0069005E">
        <w:rPr>
          <w:rFonts w:ascii="Times New Roman" w:hAnsi="Times New Roman" w:cs="Times New Roman"/>
          <w:i/>
          <w:sz w:val="22"/>
          <w:szCs w:val="22"/>
        </w:rPr>
        <w:t>une détermination de l'extérieur .</w:t>
      </w:r>
      <w:r>
        <w:rPr>
          <w:szCs w:val="16"/>
        </w:rPr>
        <w:t>».</w:t>
      </w:r>
    </w:p>
    <w:p w:rsidR="00AA767A" w:rsidRDefault="00AA767A">
      <w:pPr>
        <w:pStyle w:val="Corpsdetexte2"/>
        <w:rPr>
          <w:szCs w:val="16"/>
        </w:rPr>
      </w:pPr>
    </w:p>
    <w:p w:rsidR="0069005E" w:rsidRDefault="00DC2F3E">
      <w:pPr>
        <w:pStyle w:val="Corpsdetexte2"/>
        <w:rPr>
          <w:szCs w:val="16"/>
        </w:rPr>
      </w:pPr>
      <w:r>
        <w:rPr>
          <w:szCs w:val="16"/>
        </w:rPr>
        <w:t>Secondairement, dans un retour de plume, il dira :</w:t>
      </w:r>
    </w:p>
    <w:p w:rsidR="0069005E" w:rsidRDefault="00DC2F3E">
      <w:pPr>
        <w:pStyle w:val="Corpsdetexte2"/>
        <w:rPr>
          <w:szCs w:val="16"/>
        </w:rPr>
      </w:pPr>
      <w:r>
        <w:rPr>
          <w:szCs w:val="16"/>
        </w:rPr>
        <w:t>«</w:t>
      </w:r>
      <w:r>
        <w:rPr>
          <w:sz w:val="26"/>
          <w:szCs w:val="16"/>
        </w:rPr>
        <w:t> </w:t>
      </w:r>
      <w:r w:rsidR="0069005E" w:rsidRPr="0069005E">
        <w:rPr>
          <w:rFonts w:ascii="Times New Roman" w:hAnsi="Times New Roman" w:cs="Times New Roman"/>
          <w:i/>
          <w:sz w:val="22"/>
          <w:szCs w:val="22"/>
        </w:rPr>
        <w:t>O</w:t>
      </w:r>
      <w:r w:rsidRPr="0069005E">
        <w:rPr>
          <w:rFonts w:ascii="Times New Roman" w:hAnsi="Times New Roman" w:cs="Times New Roman"/>
          <w:i/>
          <w:sz w:val="22"/>
          <w:szCs w:val="22"/>
        </w:rPr>
        <w:t>n pourrait m'opposer qu'il y</w:t>
      </w:r>
      <w:r w:rsidRPr="0069005E">
        <w:rPr>
          <w:rFonts w:ascii="Times New Roman" w:hAnsi="Times New Roman" w:cs="Times New Roman"/>
          <w:i/>
          <w:iCs/>
          <w:sz w:val="22"/>
          <w:szCs w:val="22"/>
        </w:rPr>
        <w:t xml:space="preserve"> </w:t>
      </w:r>
      <w:r w:rsidRPr="0069005E">
        <w:rPr>
          <w:rFonts w:ascii="Times New Roman" w:hAnsi="Times New Roman" w:cs="Times New Roman"/>
          <w:i/>
          <w:sz w:val="22"/>
          <w:szCs w:val="22"/>
        </w:rPr>
        <w:t>a</w:t>
      </w:r>
      <w:r>
        <w:rPr>
          <w:szCs w:val="16"/>
        </w:rPr>
        <w:t>…</w:t>
      </w:r>
    </w:p>
    <w:p w:rsidR="00DC2F3E" w:rsidRDefault="00DC2F3E">
      <w:pPr>
        <w:pStyle w:val="Corpsdetexte2"/>
        <w:ind w:left="708"/>
        <w:rPr>
          <w:szCs w:val="16"/>
        </w:rPr>
      </w:pPr>
      <w:r>
        <w:rPr>
          <w:szCs w:val="16"/>
        </w:rPr>
        <w:t xml:space="preserve">ce qui prouve à quel point il sent bien la différence entre deux type de phénomènes, qui pourraient là se différencier </w:t>
      </w:r>
    </w:p>
    <w:p w:rsidR="0069005E" w:rsidRDefault="00DC2F3E">
      <w:pPr>
        <w:pStyle w:val="Corpsdetexte2"/>
        <w:rPr>
          <w:sz w:val="26"/>
          <w:szCs w:val="16"/>
        </w:rPr>
      </w:pPr>
      <w:r>
        <w:rPr>
          <w:szCs w:val="16"/>
        </w:rPr>
        <w:t>…</w:t>
      </w:r>
      <w:r w:rsidRPr="0069005E">
        <w:rPr>
          <w:rFonts w:ascii="Times New Roman" w:hAnsi="Times New Roman" w:cs="Times New Roman"/>
          <w:i/>
          <w:sz w:val="22"/>
          <w:szCs w:val="22"/>
        </w:rPr>
        <w:t>il pourrait y avoir à l'intérieur, en effet, quelques rapports entre le fait qu'il s'agisse d'un achoppement sur le nom de SIGNORELLI et le fait que SIGNORELLI, ça traîne avec soi</w:t>
      </w:r>
      <w:r>
        <w:rPr>
          <w:sz w:val="26"/>
          <w:szCs w:val="16"/>
        </w:rPr>
        <w:t>…</w:t>
      </w:r>
    </w:p>
    <w:p w:rsidR="0069005E" w:rsidRDefault="00DC2F3E">
      <w:pPr>
        <w:pStyle w:val="Corpsdetexte2"/>
        <w:ind w:left="708"/>
        <w:rPr>
          <w:sz w:val="26"/>
          <w:szCs w:val="16"/>
        </w:rPr>
      </w:pPr>
      <w:r>
        <w:rPr>
          <w:sz w:val="26"/>
          <w:szCs w:val="16"/>
        </w:rPr>
        <w:t xml:space="preserve">étant données les </w:t>
      </w:r>
      <w:r w:rsidR="0069005E" w:rsidRPr="0069005E">
        <w:rPr>
          <w:rFonts w:ascii="Times New Roman" w:hAnsi="Times New Roman" w:cs="Times New Roman"/>
          <w:i/>
          <w:color w:val="0000CC"/>
          <w:sz w:val="24"/>
          <w:szCs w:val="24"/>
        </w:rPr>
        <w:t>Fresques d'Orvieto</w:t>
      </w:r>
      <w:r>
        <w:rPr>
          <w:sz w:val="26"/>
          <w:szCs w:val="16"/>
        </w:rPr>
        <w:t xml:space="preserve"> </w:t>
      </w:r>
    </w:p>
    <w:p w:rsidR="0069005E" w:rsidRDefault="00DC2F3E">
      <w:pPr>
        <w:pStyle w:val="Corpsdetexte2"/>
        <w:ind w:left="708"/>
        <w:rPr>
          <w:sz w:val="26"/>
          <w:szCs w:val="16"/>
        </w:rPr>
      </w:pPr>
      <w:r>
        <w:rPr>
          <w:sz w:val="26"/>
          <w:szCs w:val="16"/>
        </w:rPr>
        <w:t>puisque c'est de ça qu'il s'agit</w:t>
      </w:r>
    </w:p>
    <w:p w:rsidR="00DC2F3E" w:rsidRDefault="00DC2F3E">
      <w:pPr>
        <w:pStyle w:val="Corpsdetexte2"/>
        <w:rPr>
          <w:rFonts w:cs="Times New Roman"/>
          <w:sz w:val="22"/>
          <w:szCs w:val="16"/>
        </w:rPr>
      </w:pPr>
      <w:r>
        <w:rPr>
          <w:sz w:val="26"/>
          <w:szCs w:val="16"/>
        </w:rPr>
        <w:t>…</w:t>
      </w:r>
      <w:r w:rsidRPr="0069005E">
        <w:rPr>
          <w:rFonts w:ascii="Times New Roman" w:hAnsi="Times New Roman" w:cs="Times New Roman"/>
          <w:i/>
          <w:sz w:val="22"/>
          <w:szCs w:val="22"/>
        </w:rPr>
        <w:t>ça traîne avec soi beaucoup de choses qui peuvent m'intéresser un peu plus que je ne le sais moi</w:t>
      </w:r>
      <w:r w:rsidR="004153C7">
        <w:rPr>
          <w:rFonts w:ascii="Times New Roman" w:hAnsi="Times New Roman" w:cs="Times New Roman"/>
          <w:i/>
          <w:sz w:val="22"/>
          <w:szCs w:val="22"/>
        </w:rPr>
        <w:t>–</w:t>
      </w:r>
      <w:r w:rsidRPr="0069005E">
        <w:rPr>
          <w:rFonts w:ascii="Times New Roman" w:hAnsi="Times New Roman" w:cs="Times New Roman"/>
          <w:i/>
          <w:sz w:val="22"/>
          <w:szCs w:val="22"/>
        </w:rPr>
        <w:t>mêm</w:t>
      </w:r>
      <w:r w:rsidRPr="00AA767A">
        <w:rPr>
          <w:rFonts w:ascii="Times New Roman" w:hAnsi="Times New Roman" w:cs="Times New Roman"/>
          <w:i/>
          <w:sz w:val="22"/>
          <w:szCs w:val="22"/>
        </w:rPr>
        <w:t>e</w:t>
      </w:r>
      <w:r w:rsidRPr="00AA767A">
        <w:rPr>
          <w:sz w:val="22"/>
          <w:szCs w:val="22"/>
        </w:rPr>
        <w:t>.»</w:t>
      </w:r>
    </w:p>
    <w:p w:rsidR="00AA767A" w:rsidRDefault="00AA767A">
      <w:pPr>
        <w:pStyle w:val="Corpsdetexte2"/>
        <w:rPr>
          <w:szCs w:val="16"/>
        </w:rPr>
      </w:pPr>
    </w:p>
    <w:p w:rsidR="0069005E" w:rsidRDefault="00DC2F3E">
      <w:pPr>
        <w:pStyle w:val="Corpsdetexte2"/>
        <w:rPr>
          <w:szCs w:val="16"/>
        </w:rPr>
      </w:pPr>
      <w:r>
        <w:rPr>
          <w:szCs w:val="16"/>
        </w:rPr>
        <w:t>Néanmoins, il dit : « </w:t>
      </w:r>
      <w:r w:rsidR="0069005E" w:rsidRPr="0069005E">
        <w:rPr>
          <w:rFonts w:ascii="Times New Roman" w:hAnsi="Times New Roman" w:cs="Times New Roman"/>
          <w:i/>
          <w:sz w:val="22"/>
          <w:szCs w:val="22"/>
        </w:rPr>
        <w:t>O</w:t>
      </w:r>
      <w:r w:rsidRPr="0069005E">
        <w:rPr>
          <w:rFonts w:ascii="Times New Roman" w:hAnsi="Times New Roman" w:cs="Times New Roman"/>
          <w:i/>
          <w:sz w:val="22"/>
          <w:szCs w:val="22"/>
        </w:rPr>
        <w:t>n pourrait m'objecter</w:t>
      </w:r>
      <w:r>
        <w:rPr>
          <w:sz w:val="26"/>
          <w:szCs w:val="16"/>
        </w:rPr>
        <w:t>… </w:t>
      </w:r>
      <w:r>
        <w:rPr>
          <w:szCs w:val="16"/>
        </w:rPr>
        <w:t>»</w:t>
      </w:r>
      <w:r w:rsidR="00CC225B">
        <w:rPr>
          <w:szCs w:val="16"/>
        </w:rPr>
        <w:t>. M</w:t>
      </w:r>
      <w:r>
        <w:rPr>
          <w:szCs w:val="16"/>
        </w:rPr>
        <w:t xml:space="preserve">ais c'est tout ce qu'il peut dire car lui sait bien </w:t>
      </w:r>
      <w:r w:rsidRPr="00CC225B">
        <w:rPr>
          <w:rFonts w:ascii="Times New Roman" w:hAnsi="Times New Roman" w:cs="Times New Roman"/>
          <w:i/>
          <w:sz w:val="24"/>
          <w:szCs w:val="24"/>
        </w:rPr>
        <w:t>qu'il</w:t>
      </w:r>
      <w:r w:rsidRPr="00CC225B">
        <w:rPr>
          <w:rFonts w:ascii="Times New Roman" w:hAnsi="Times New Roman" w:cs="Times New Roman"/>
          <w:i/>
          <w:color w:val="auto"/>
          <w:sz w:val="24"/>
          <w:szCs w:val="24"/>
        </w:rPr>
        <w:t xml:space="preserve"> </w:t>
      </w:r>
      <w:r w:rsidRPr="00CC225B">
        <w:rPr>
          <w:rFonts w:ascii="Times New Roman" w:hAnsi="Times New Roman" w:cs="Times New Roman"/>
          <w:i/>
          <w:sz w:val="24"/>
          <w:szCs w:val="24"/>
        </w:rPr>
        <w:t>n'en est rien</w:t>
      </w:r>
      <w:r w:rsidR="0069005E">
        <w:rPr>
          <w:szCs w:val="16"/>
        </w:rPr>
        <w:t>.</w:t>
      </w:r>
      <w:r>
        <w:rPr>
          <w:szCs w:val="16"/>
        </w:rPr>
        <w:t xml:space="preserve"> </w:t>
      </w:r>
    </w:p>
    <w:p w:rsidR="0069005E" w:rsidRDefault="0069005E">
      <w:pPr>
        <w:pStyle w:val="Corpsdetexte2"/>
        <w:rPr>
          <w:szCs w:val="16"/>
        </w:rPr>
      </w:pPr>
    </w:p>
    <w:p w:rsidR="0069005E" w:rsidRDefault="0069005E">
      <w:pPr>
        <w:pStyle w:val="Corpsdetexte2"/>
        <w:rPr>
          <w:szCs w:val="16"/>
        </w:rPr>
      </w:pPr>
      <w:r>
        <w:rPr>
          <w:szCs w:val="16"/>
        </w:rPr>
        <w:t>E</w:t>
      </w:r>
      <w:r w:rsidR="00DC2F3E">
        <w:rPr>
          <w:szCs w:val="16"/>
        </w:rPr>
        <w:t>t nous allons tâcher de voir</w:t>
      </w:r>
      <w:r>
        <w:rPr>
          <w:szCs w:val="16"/>
        </w:rPr>
        <w:t>…</w:t>
      </w:r>
    </w:p>
    <w:p w:rsidR="0069005E" w:rsidRDefault="00DC2F3E" w:rsidP="0069005E">
      <w:pPr>
        <w:pStyle w:val="Corpsdetexte2"/>
        <w:ind w:left="708"/>
        <w:rPr>
          <w:szCs w:val="16"/>
        </w:rPr>
      </w:pPr>
      <w:r>
        <w:rPr>
          <w:szCs w:val="16"/>
        </w:rPr>
        <w:t xml:space="preserve">d'entrer plus profondément dans le mécanisme </w:t>
      </w:r>
    </w:p>
    <w:p w:rsidR="0069005E" w:rsidRDefault="00DC2F3E" w:rsidP="0069005E">
      <w:pPr>
        <w:pStyle w:val="Corpsdetexte2"/>
        <w:ind w:left="708"/>
        <w:rPr>
          <w:szCs w:val="16"/>
        </w:rPr>
      </w:pPr>
      <w:r>
        <w:rPr>
          <w:szCs w:val="16"/>
        </w:rPr>
        <w:t xml:space="preserve">et de démontrer ce que ce cas </w:t>
      </w:r>
      <w:r w:rsidRPr="0069005E">
        <w:rPr>
          <w:rFonts w:ascii="Times New Roman" w:hAnsi="Times New Roman" w:cs="Times New Roman"/>
          <w:i/>
          <w:sz w:val="24"/>
          <w:szCs w:val="24"/>
        </w:rPr>
        <w:t>princeps</w:t>
      </w:r>
      <w:r>
        <w:rPr>
          <w:szCs w:val="16"/>
        </w:rPr>
        <w:t>, ce modèle premier</w:t>
      </w:r>
      <w:r w:rsidR="0069005E">
        <w:rPr>
          <w:szCs w:val="16"/>
        </w:rPr>
        <w:t>,</w:t>
      </w:r>
      <w:r>
        <w:rPr>
          <w:szCs w:val="16"/>
        </w:rPr>
        <w:t xml:space="preserve"> surgi dans la pensée de FREUD de quelque chose pour nous d'initial, de crucial</w:t>
      </w:r>
    </w:p>
    <w:p w:rsidR="00AA767A" w:rsidRDefault="0069005E">
      <w:pPr>
        <w:pStyle w:val="Corpsdetexte2"/>
        <w:rPr>
          <w:szCs w:val="16"/>
        </w:rPr>
      </w:pPr>
      <w:r>
        <w:rPr>
          <w:szCs w:val="16"/>
        </w:rPr>
        <w:t>…</w:t>
      </w:r>
      <w:r w:rsidR="00DC2F3E">
        <w:rPr>
          <w:szCs w:val="16"/>
        </w:rPr>
        <w:t xml:space="preserve">nous allons voir plus en détail comment il faut </w:t>
      </w:r>
    </w:p>
    <w:p w:rsidR="00DC2F3E" w:rsidRDefault="00DC2F3E">
      <w:pPr>
        <w:pStyle w:val="Corpsdetexte2"/>
        <w:rPr>
          <w:szCs w:val="16"/>
        </w:rPr>
      </w:pPr>
      <w:r>
        <w:rPr>
          <w:szCs w:val="16"/>
        </w:rPr>
        <w:t xml:space="preserve">le </w:t>
      </w:r>
      <w:r w:rsidRPr="0069005E">
        <w:rPr>
          <w:rFonts w:ascii="Times New Roman" w:hAnsi="Times New Roman" w:cs="Times New Roman"/>
          <w:i/>
          <w:sz w:val="24"/>
          <w:szCs w:val="24"/>
        </w:rPr>
        <w:t>concevoir</w:t>
      </w:r>
      <w:r>
        <w:rPr>
          <w:szCs w:val="16"/>
        </w:rPr>
        <w:t xml:space="preserve">, quels </w:t>
      </w:r>
      <w:r w:rsidRPr="0069005E">
        <w:rPr>
          <w:rFonts w:ascii="Times New Roman" w:hAnsi="Times New Roman" w:cs="Times New Roman"/>
          <w:i/>
          <w:sz w:val="24"/>
          <w:szCs w:val="24"/>
        </w:rPr>
        <w:t>appareils</w:t>
      </w:r>
      <w:r>
        <w:rPr>
          <w:szCs w:val="16"/>
        </w:rPr>
        <w:t xml:space="preserve"> nous sont imposés pour pouvoir rendre compte</w:t>
      </w:r>
      <w:r w:rsidR="0069005E">
        <w:rPr>
          <w:szCs w:val="16"/>
        </w:rPr>
        <w:t xml:space="preserve"> </w:t>
      </w:r>
      <w:r>
        <w:rPr>
          <w:szCs w:val="16"/>
        </w:rPr>
        <w:t>exactement de ce dont il s'agit.</w:t>
      </w:r>
    </w:p>
    <w:p w:rsidR="0069005E" w:rsidRDefault="0069005E">
      <w:pPr>
        <w:pStyle w:val="Corpsdetexte2"/>
        <w:rPr>
          <w:szCs w:val="16"/>
        </w:rPr>
      </w:pPr>
    </w:p>
    <w:p w:rsidR="0069005E" w:rsidRDefault="00DC2F3E">
      <w:pPr>
        <w:pStyle w:val="Corpsdetexte2"/>
        <w:rPr>
          <w:szCs w:val="16"/>
        </w:rPr>
      </w:pPr>
      <w:r>
        <w:rPr>
          <w:szCs w:val="16"/>
        </w:rPr>
        <w:t xml:space="preserve">Que nous y trouvions quelque aide, du fait que depuis ce temps il y a quelque chose que nous avons appris </w:t>
      </w:r>
    </w:p>
    <w:p w:rsidR="00AA767A" w:rsidRDefault="00DC2F3E">
      <w:pPr>
        <w:pStyle w:val="Corpsdetexte2"/>
        <w:rPr>
          <w:szCs w:val="16"/>
        </w:rPr>
      </w:pPr>
      <w:r>
        <w:rPr>
          <w:szCs w:val="16"/>
        </w:rPr>
        <w:t xml:space="preserve">à manier comme </w:t>
      </w:r>
      <w:r w:rsidRPr="00AA767A">
        <w:rPr>
          <w:rFonts w:ascii="Times New Roman" w:hAnsi="Times New Roman" w:cs="Times New Roman"/>
          <w:i/>
          <w:sz w:val="24"/>
          <w:szCs w:val="24"/>
        </w:rPr>
        <w:t>un objet</w:t>
      </w:r>
      <w:r>
        <w:rPr>
          <w:szCs w:val="16"/>
        </w:rPr>
        <w:t xml:space="preserve"> et qui s'appelle </w:t>
      </w:r>
      <w:r w:rsidRPr="00AA767A">
        <w:rPr>
          <w:rFonts w:ascii="Times New Roman" w:hAnsi="Times New Roman" w:cs="Times New Roman"/>
          <w:i/>
          <w:sz w:val="24"/>
          <w:szCs w:val="24"/>
        </w:rPr>
        <w:t>le système de la langue</w:t>
      </w:r>
      <w:r>
        <w:rPr>
          <w:szCs w:val="16"/>
        </w:rPr>
        <w:t>, bien sûr c'est une aide pour nous</w:t>
      </w:r>
      <w:r w:rsidR="0069005E">
        <w:rPr>
          <w:szCs w:val="16"/>
        </w:rPr>
        <w:t>,</w:t>
      </w:r>
      <w:r>
        <w:rPr>
          <w:szCs w:val="16"/>
        </w:rPr>
        <w:t xml:space="preserve"> mais d'autant plus frappant est le fait que </w:t>
      </w:r>
      <w:r w:rsidRPr="00AA767A">
        <w:rPr>
          <w:i/>
          <w:sz w:val="24"/>
          <w:szCs w:val="24"/>
        </w:rPr>
        <w:t>le premier témoignage</w:t>
      </w:r>
      <w:r>
        <w:rPr>
          <w:szCs w:val="16"/>
        </w:rPr>
        <w:t xml:space="preserve"> de FREUD, de son discours quand il aborde ce champ, laisse complètement en réserve, absolument dessiné, </w:t>
      </w:r>
    </w:p>
    <w:p w:rsidR="00DC2F3E" w:rsidRDefault="00DC2F3E">
      <w:pPr>
        <w:pStyle w:val="Corpsdetexte2"/>
        <w:rPr>
          <w:szCs w:val="16"/>
        </w:rPr>
      </w:pPr>
      <w:r>
        <w:rPr>
          <w:szCs w:val="16"/>
        </w:rPr>
        <w:t>qu'il n'y a absolument rien à ajouter à son discours, il n'y a qu'à y ajouter ici</w:t>
      </w:r>
      <w:r w:rsidR="00AA767A">
        <w:rPr>
          <w:szCs w:val="16"/>
        </w:rPr>
        <w:t> :</w:t>
      </w:r>
      <w:r>
        <w:rPr>
          <w:szCs w:val="16"/>
        </w:rPr>
        <w:t xml:space="preserve"> </w:t>
      </w:r>
      <w:r w:rsidRPr="0069005E">
        <w:rPr>
          <w:rFonts w:ascii="Times New Roman" w:hAnsi="Times New Roman" w:cs="Times New Roman"/>
          <w:i/>
          <w:iCs/>
          <w:sz w:val="24"/>
          <w:szCs w:val="24"/>
        </w:rPr>
        <w:t>signans</w:t>
      </w:r>
      <w:r>
        <w:rPr>
          <w:szCs w:val="16"/>
        </w:rPr>
        <w:t xml:space="preserve"> et </w:t>
      </w:r>
      <w:r w:rsidRPr="0069005E">
        <w:rPr>
          <w:rFonts w:ascii="Times New Roman" w:hAnsi="Times New Roman" w:cs="Times New Roman"/>
          <w:i/>
          <w:iCs/>
          <w:sz w:val="24"/>
          <w:szCs w:val="24"/>
        </w:rPr>
        <w:t>signatum</w:t>
      </w:r>
      <w:r>
        <w:rPr>
          <w:szCs w:val="16"/>
        </w:rPr>
        <w:t>.</w:t>
      </w:r>
    </w:p>
    <w:p w:rsidR="00DC2F3E" w:rsidRDefault="00DC2F3E">
      <w:pPr>
        <w:pStyle w:val="Corpsdetexte2"/>
        <w:rPr>
          <w:szCs w:val="16"/>
        </w:rPr>
      </w:pPr>
    </w:p>
    <w:p w:rsidR="00DC2F3E" w:rsidRDefault="00DC2F3E">
      <w:pPr>
        <w:pStyle w:val="Corpsdetexte2"/>
        <w:rPr>
          <w:szCs w:val="16"/>
        </w:rPr>
      </w:pPr>
      <w:r>
        <w:rPr>
          <w:szCs w:val="16"/>
        </w:rPr>
        <w:t xml:space="preserve">C'est ici qu’assurément </w:t>
      </w:r>
      <w:r w:rsidRPr="00AA767A">
        <w:rPr>
          <w:rFonts w:ascii="Times New Roman" w:hAnsi="Times New Roman" w:cs="Times New Roman"/>
          <w:i/>
          <w:color w:val="0000CC"/>
          <w:sz w:val="24"/>
          <w:szCs w:val="24"/>
        </w:rPr>
        <w:t>la fonction du nom propre</w:t>
      </w:r>
      <w:r w:rsidR="00CC225B">
        <w:rPr>
          <w:szCs w:val="16"/>
        </w:rPr>
        <w:t>…</w:t>
      </w:r>
    </w:p>
    <w:p w:rsidR="00CC225B" w:rsidRPr="00AA767A" w:rsidRDefault="00DC2F3E" w:rsidP="00CC225B">
      <w:pPr>
        <w:pStyle w:val="Corpsdetexte2"/>
        <w:ind w:left="708"/>
        <w:rPr>
          <w:i/>
          <w:sz w:val="24"/>
          <w:szCs w:val="24"/>
        </w:rPr>
      </w:pPr>
      <w:r w:rsidRPr="00AA767A">
        <w:rPr>
          <w:i/>
          <w:sz w:val="24"/>
          <w:szCs w:val="24"/>
        </w:rPr>
        <w:t>comme je vous ai annoncé que je serai amené à m'en servir</w:t>
      </w:r>
    </w:p>
    <w:p w:rsidR="0069005E" w:rsidRDefault="00CC225B">
      <w:pPr>
        <w:pStyle w:val="Corpsdetexte2"/>
        <w:rPr>
          <w:szCs w:val="16"/>
        </w:rPr>
      </w:pPr>
      <w:r>
        <w:rPr>
          <w:szCs w:val="16"/>
        </w:rPr>
        <w:t>…</w:t>
      </w:r>
      <w:r w:rsidR="00DC2F3E">
        <w:rPr>
          <w:szCs w:val="16"/>
        </w:rPr>
        <w:t xml:space="preserve">prend assez d'intérêt. </w:t>
      </w:r>
    </w:p>
    <w:p w:rsidR="00AA767A" w:rsidRDefault="00AA767A">
      <w:pPr>
        <w:pStyle w:val="Corpsdetexte2"/>
        <w:rPr>
          <w:szCs w:val="16"/>
        </w:rPr>
      </w:pPr>
    </w:p>
    <w:p w:rsidR="00AA767A" w:rsidRDefault="00DC2F3E">
      <w:pPr>
        <w:pStyle w:val="Corpsdetexte2"/>
        <w:rPr>
          <w:szCs w:val="16"/>
        </w:rPr>
      </w:pPr>
      <w:r>
        <w:rPr>
          <w:szCs w:val="16"/>
        </w:rPr>
        <w:t xml:space="preserve">Elle prend de l'intérêt pour le privilège qu'elle a conquis, cette notion du </w:t>
      </w:r>
      <w:r w:rsidR="00AA767A" w:rsidRPr="00AA767A">
        <w:rPr>
          <w:rFonts w:ascii="Times New Roman" w:hAnsi="Times New Roman" w:cs="Times New Roman"/>
          <w:i/>
          <w:color w:val="0000CC"/>
          <w:sz w:val="24"/>
          <w:szCs w:val="24"/>
        </w:rPr>
        <w:t>nom propre</w:t>
      </w:r>
      <w:r w:rsidR="00CC225B">
        <w:rPr>
          <w:szCs w:val="16"/>
        </w:rPr>
        <w:t>,</w:t>
      </w:r>
      <w:r>
        <w:rPr>
          <w:szCs w:val="16"/>
        </w:rPr>
        <w:t xml:space="preserve"> dans le discours </w:t>
      </w:r>
    </w:p>
    <w:p w:rsidR="00DC2F3E" w:rsidRDefault="00DC2F3E">
      <w:pPr>
        <w:pStyle w:val="Corpsdetexte2"/>
        <w:rPr>
          <w:szCs w:val="16"/>
        </w:rPr>
      </w:pPr>
      <w:r>
        <w:rPr>
          <w:szCs w:val="16"/>
        </w:rPr>
        <w:t>des linguistes.</w:t>
      </w:r>
    </w:p>
    <w:p w:rsidR="00CC225B" w:rsidRDefault="00CC225B">
      <w:pPr>
        <w:pStyle w:val="Corpsdetexte2"/>
        <w:rPr>
          <w:szCs w:val="16"/>
        </w:rPr>
      </w:pPr>
    </w:p>
    <w:p w:rsidR="00CC225B" w:rsidRDefault="00DC2F3E">
      <w:pPr>
        <w:pStyle w:val="Corpsdetexte2"/>
        <w:rPr>
          <w:szCs w:val="16"/>
        </w:rPr>
      </w:pPr>
      <w:r>
        <w:rPr>
          <w:szCs w:val="16"/>
        </w:rPr>
        <w:t xml:space="preserve">Soyez contents ceux à qui je parle jusqu'à présent </w:t>
      </w:r>
    </w:p>
    <w:p w:rsidR="00AA767A" w:rsidRDefault="00DC2F3E">
      <w:pPr>
        <w:pStyle w:val="Corpsdetexte2"/>
        <w:rPr>
          <w:szCs w:val="16"/>
        </w:rPr>
      </w:pPr>
      <w:r>
        <w:rPr>
          <w:szCs w:val="16"/>
        </w:rPr>
        <w:t>de</w:t>
      </w:r>
      <w:r>
        <w:rPr>
          <w:color w:val="auto"/>
          <w:szCs w:val="24"/>
        </w:rPr>
        <w:t xml:space="preserve"> </w:t>
      </w:r>
      <w:r>
        <w:rPr>
          <w:szCs w:val="16"/>
        </w:rPr>
        <w:t xml:space="preserve">la façon la plus majeure, la plus </w:t>
      </w:r>
      <w:r w:rsidRPr="00AA767A">
        <w:rPr>
          <w:rFonts w:ascii="Times New Roman" w:hAnsi="Times New Roman" w:cs="Times New Roman"/>
          <w:i/>
          <w:iCs/>
          <w:sz w:val="24"/>
          <w:szCs w:val="24"/>
        </w:rPr>
        <w:t>ad hominem</w:t>
      </w:r>
      <w:r>
        <w:rPr>
          <w:szCs w:val="16"/>
        </w:rPr>
        <w:t xml:space="preserve">, </w:t>
      </w:r>
    </w:p>
    <w:p w:rsidR="00AA767A" w:rsidRDefault="00DC2F3E">
      <w:pPr>
        <w:pStyle w:val="Corpsdetexte2"/>
        <w:rPr>
          <w:szCs w:val="16"/>
        </w:rPr>
      </w:pPr>
      <w:r>
        <w:rPr>
          <w:szCs w:val="16"/>
        </w:rPr>
        <w:t>soyez contents</w:t>
      </w:r>
      <w:r>
        <w:rPr>
          <w:color w:val="auto"/>
          <w:szCs w:val="24"/>
        </w:rPr>
        <w:t xml:space="preserve"> </w:t>
      </w:r>
      <w:r>
        <w:rPr>
          <w:szCs w:val="16"/>
        </w:rPr>
        <w:t>les analystes : il n'y a pas que vous qui avez des embarras</w:t>
      </w:r>
      <w:r>
        <w:rPr>
          <w:color w:val="auto"/>
          <w:szCs w:val="24"/>
        </w:rPr>
        <w:t xml:space="preserve"> </w:t>
      </w:r>
      <w:r>
        <w:rPr>
          <w:szCs w:val="16"/>
        </w:rPr>
        <w:t xml:space="preserve">avec le discours. </w:t>
      </w:r>
    </w:p>
    <w:p w:rsidR="00CC225B" w:rsidRDefault="00DC2F3E">
      <w:pPr>
        <w:pStyle w:val="Corpsdetexte2"/>
        <w:rPr>
          <w:szCs w:val="16"/>
        </w:rPr>
      </w:pPr>
      <w:r>
        <w:rPr>
          <w:szCs w:val="16"/>
        </w:rPr>
        <w:t>Vous en êtes même justement les mieux</w:t>
      </w:r>
      <w:r>
        <w:rPr>
          <w:color w:val="auto"/>
          <w:szCs w:val="24"/>
        </w:rPr>
        <w:t xml:space="preserve"> </w:t>
      </w:r>
      <w:r>
        <w:rPr>
          <w:szCs w:val="16"/>
        </w:rPr>
        <w:t xml:space="preserve">protégés. </w:t>
      </w:r>
    </w:p>
    <w:p w:rsidR="00CC225B" w:rsidRDefault="00CC225B">
      <w:pPr>
        <w:pStyle w:val="Corpsdetexte2"/>
        <w:rPr>
          <w:szCs w:val="16"/>
        </w:rPr>
      </w:pPr>
    </w:p>
    <w:p w:rsidR="00AA767A" w:rsidRDefault="00DC2F3E">
      <w:pPr>
        <w:pStyle w:val="Corpsdetexte2"/>
        <w:rPr>
          <w:szCs w:val="16"/>
        </w:rPr>
      </w:pPr>
      <w:r>
        <w:rPr>
          <w:szCs w:val="16"/>
        </w:rPr>
        <w:t>Les linguistes</w:t>
      </w:r>
      <w:r w:rsidR="00AA767A">
        <w:rPr>
          <w:szCs w:val="16"/>
        </w:rPr>
        <w:t xml:space="preserve"> </w:t>
      </w:r>
      <w:r>
        <w:rPr>
          <w:szCs w:val="16"/>
        </w:rPr>
        <w:t xml:space="preserve"> j'aime mieux vous le dire, avec </w:t>
      </w:r>
    </w:p>
    <w:p w:rsidR="00DC2F3E" w:rsidRDefault="00DC2F3E">
      <w:pPr>
        <w:pStyle w:val="Corpsdetexte2"/>
        <w:rPr>
          <w:szCs w:val="16"/>
        </w:rPr>
      </w:pPr>
      <w:r>
        <w:rPr>
          <w:szCs w:val="16"/>
        </w:rPr>
        <w:t>ce</w:t>
      </w:r>
      <w:r>
        <w:rPr>
          <w:color w:val="auto"/>
          <w:szCs w:val="24"/>
        </w:rPr>
        <w:t xml:space="preserve"> </w:t>
      </w:r>
      <w:r w:rsidR="00AA767A" w:rsidRPr="00AA767A">
        <w:rPr>
          <w:rFonts w:ascii="Times New Roman" w:hAnsi="Times New Roman" w:cs="Times New Roman"/>
          <w:i/>
          <w:color w:val="0000CC"/>
          <w:sz w:val="24"/>
          <w:szCs w:val="24"/>
        </w:rPr>
        <w:t>nom propre</w:t>
      </w:r>
      <w:r>
        <w:rPr>
          <w:szCs w:val="16"/>
        </w:rPr>
        <w:t>, eh bien, ils ne s'en sortent pas facilement !</w:t>
      </w:r>
    </w:p>
    <w:p w:rsidR="00CC225B" w:rsidRDefault="00CC225B">
      <w:pPr>
        <w:pStyle w:val="Corpsdetexte2"/>
        <w:rPr>
          <w:szCs w:val="16"/>
        </w:rPr>
      </w:pPr>
    </w:p>
    <w:p w:rsidR="00AA089B" w:rsidRDefault="00DC2F3E">
      <w:pPr>
        <w:pStyle w:val="Corpsdetexte2"/>
        <w:rPr>
          <w:szCs w:val="16"/>
        </w:rPr>
      </w:pPr>
      <w:r>
        <w:rPr>
          <w:szCs w:val="16"/>
        </w:rPr>
        <w:t>Il est</w:t>
      </w:r>
      <w:r>
        <w:rPr>
          <w:color w:val="auto"/>
          <w:szCs w:val="24"/>
        </w:rPr>
        <w:t xml:space="preserve"> </w:t>
      </w:r>
      <w:r>
        <w:rPr>
          <w:szCs w:val="16"/>
        </w:rPr>
        <w:t>paru une quantité considérable d'ouvrages sur ce sujet, qui</w:t>
      </w:r>
      <w:r>
        <w:rPr>
          <w:color w:val="auto"/>
          <w:szCs w:val="24"/>
        </w:rPr>
        <w:t xml:space="preserve"> </w:t>
      </w:r>
      <w:r>
        <w:rPr>
          <w:szCs w:val="16"/>
        </w:rPr>
        <w:t>sont pour nous</w:t>
      </w:r>
      <w:r w:rsidR="00AA089B">
        <w:rPr>
          <w:szCs w:val="16"/>
        </w:rPr>
        <w:t>…</w:t>
      </w:r>
      <w:r>
        <w:rPr>
          <w:szCs w:val="16"/>
        </w:rPr>
        <w:t xml:space="preserve"> </w:t>
      </w:r>
    </w:p>
    <w:p w:rsidR="00AA089B" w:rsidRDefault="00DC2F3E" w:rsidP="00AA089B">
      <w:pPr>
        <w:pStyle w:val="Corpsdetexte2"/>
        <w:ind w:firstLine="708"/>
        <w:rPr>
          <w:szCs w:val="16"/>
        </w:rPr>
      </w:pPr>
      <w:r>
        <w:rPr>
          <w:szCs w:val="16"/>
        </w:rPr>
        <w:t>qui devraient être pour nous</w:t>
      </w:r>
    </w:p>
    <w:p w:rsidR="00DC2F3E" w:rsidRDefault="00AA089B">
      <w:pPr>
        <w:pStyle w:val="Corpsdetexte2"/>
        <w:rPr>
          <w:szCs w:val="16"/>
        </w:rPr>
      </w:pPr>
      <w:r>
        <w:rPr>
          <w:szCs w:val="16"/>
        </w:rPr>
        <w:t>…</w:t>
      </w:r>
      <w:r w:rsidR="00DC2F3E">
        <w:rPr>
          <w:szCs w:val="16"/>
        </w:rPr>
        <w:t>fort intéressants</w:t>
      </w:r>
      <w:r w:rsidR="00DC2F3E">
        <w:rPr>
          <w:color w:val="auto"/>
          <w:szCs w:val="24"/>
        </w:rPr>
        <w:t xml:space="preserve"> </w:t>
      </w:r>
      <w:r w:rsidR="00DC2F3E">
        <w:rPr>
          <w:szCs w:val="16"/>
        </w:rPr>
        <w:t>à scruter au sens propre du terme, à prendre partie par partie</w:t>
      </w:r>
      <w:r w:rsidR="00DC2F3E">
        <w:rPr>
          <w:color w:val="auto"/>
          <w:szCs w:val="24"/>
        </w:rPr>
        <w:t xml:space="preserve"> </w:t>
      </w:r>
      <w:r w:rsidR="00DC2F3E">
        <w:rPr>
          <w:szCs w:val="16"/>
        </w:rPr>
        <w:t>avec des notes.</w:t>
      </w:r>
    </w:p>
    <w:p w:rsidR="00CC225B" w:rsidRDefault="00CC225B">
      <w:pPr>
        <w:pStyle w:val="Corpsdetexte2"/>
        <w:rPr>
          <w:szCs w:val="16"/>
        </w:rPr>
      </w:pPr>
    </w:p>
    <w:p w:rsidR="00AA767A" w:rsidRDefault="00AA767A">
      <w:pPr>
        <w:pStyle w:val="Corpsdetexte2"/>
        <w:rPr>
          <w:szCs w:val="16"/>
        </w:rPr>
      </w:pPr>
    </w:p>
    <w:p w:rsidR="00DC2F3E" w:rsidRDefault="00DC2F3E">
      <w:pPr>
        <w:pStyle w:val="Corpsdetexte2"/>
        <w:rPr>
          <w:szCs w:val="16"/>
        </w:rPr>
      </w:pPr>
      <w:r>
        <w:rPr>
          <w:szCs w:val="16"/>
        </w:rPr>
        <w:t>Comme je ne peux pas tout faire, j'aimerais</w:t>
      </w:r>
      <w:r>
        <w:rPr>
          <w:color w:val="auto"/>
          <w:szCs w:val="24"/>
        </w:rPr>
        <w:t xml:space="preserve"> </w:t>
      </w:r>
      <w:r>
        <w:rPr>
          <w:szCs w:val="16"/>
        </w:rPr>
        <w:t xml:space="preserve">bien par exemple que quelqu'un s'en charge </w:t>
      </w:r>
      <w:r w:rsidRPr="00AA767A">
        <w:rPr>
          <w:i/>
          <w:sz w:val="24"/>
          <w:szCs w:val="24"/>
        </w:rPr>
        <w:t>dans les séances</w:t>
      </w:r>
      <w:r w:rsidRPr="00AA767A">
        <w:rPr>
          <w:i/>
          <w:color w:val="auto"/>
          <w:sz w:val="24"/>
          <w:szCs w:val="24"/>
        </w:rPr>
        <w:t xml:space="preserve"> </w:t>
      </w:r>
      <w:r w:rsidRPr="00AA767A">
        <w:rPr>
          <w:i/>
          <w:sz w:val="24"/>
          <w:szCs w:val="24"/>
        </w:rPr>
        <w:t>dites fermées</w:t>
      </w:r>
      <w:r w:rsidR="00AA767A">
        <w:rPr>
          <w:i/>
          <w:sz w:val="24"/>
          <w:szCs w:val="24"/>
        </w:rPr>
        <w:t>,</w:t>
      </w:r>
      <w:r>
        <w:rPr>
          <w:szCs w:val="16"/>
        </w:rPr>
        <w:t xml:space="preserve"> que je réserve à ce cours pour cette année, en</w:t>
      </w:r>
      <w:r>
        <w:rPr>
          <w:color w:val="auto"/>
          <w:szCs w:val="24"/>
        </w:rPr>
        <w:t xml:space="preserve"> </w:t>
      </w:r>
      <w:r>
        <w:rPr>
          <w:szCs w:val="16"/>
        </w:rPr>
        <w:t>essayant d'y réintroduire la fonction du séminaire.</w:t>
      </w:r>
    </w:p>
    <w:p w:rsidR="00DC2F3E" w:rsidRDefault="00DC2F3E">
      <w:pPr>
        <w:pStyle w:val="Corpsdetexte2"/>
        <w:rPr>
          <w:szCs w:val="16"/>
        </w:rPr>
      </w:pPr>
    </w:p>
    <w:p w:rsidR="00DC2F3E" w:rsidRDefault="00DC2F3E">
      <w:pPr>
        <w:pStyle w:val="Corpsdetexte2"/>
        <w:rPr>
          <w:szCs w:val="16"/>
        </w:rPr>
      </w:pPr>
      <w:r w:rsidRPr="00AA767A">
        <w:rPr>
          <w:i/>
          <w:sz w:val="24"/>
          <w:szCs w:val="24"/>
        </w:rPr>
        <w:t>Un livre</w:t>
      </w:r>
      <w:r w:rsidRPr="00AA767A">
        <w:rPr>
          <w:i/>
          <w:color w:val="auto"/>
          <w:sz w:val="24"/>
          <w:szCs w:val="24"/>
        </w:rPr>
        <w:t xml:space="preserve"> </w:t>
      </w:r>
      <w:r w:rsidRPr="00AA767A">
        <w:rPr>
          <w:i/>
          <w:sz w:val="24"/>
          <w:szCs w:val="24"/>
        </w:rPr>
        <w:t>par exemple</w:t>
      </w:r>
      <w:r>
        <w:rPr>
          <w:szCs w:val="16"/>
        </w:rPr>
        <w:t xml:space="preserve"> de M.</w:t>
      </w:r>
      <w:r>
        <w:rPr>
          <w:i/>
          <w:iCs/>
          <w:smallCaps/>
          <w:szCs w:val="16"/>
        </w:rPr>
        <w:t xml:space="preserve"> </w:t>
      </w:r>
      <w:r>
        <w:rPr>
          <w:smallCaps/>
          <w:szCs w:val="16"/>
        </w:rPr>
        <w:t>Viggo BRØNDAL</w:t>
      </w:r>
      <w:r w:rsidR="00AA089B" w:rsidRPr="00AA089B">
        <w:rPr>
          <w:rStyle w:val="Appelnotedebasdep"/>
          <w:rFonts w:ascii="Times New Roman" w:hAnsi="Times New Roman" w:cs="Times New Roman"/>
          <w:b/>
          <w:smallCaps/>
          <w:color w:val="C00000"/>
          <w:szCs w:val="16"/>
          <w:vertAlign w:val="superscript"/>
        </w:rPr>
        <w:footnoteReference w:id="30"/>
      </w:r>
      <w:r>
        <w:rPr>
          <w:szCs w:val="16"/>
        </w:rPr>
        <w:t>:</w:t>
      </w:r>
      <w:r w:rsidR="00AA767A">
        <w:rPr>
          <w:szCs w:val="16"/>
        </w:rPr>
        <w:t xml:space="preserve"> </w:t>
      </w:r>
      <w:r w:rsidRPr="00AA089B">
        <w:rPr>
          <w:rFonts w:ascii="Times New Roman" w:hAnsi="Times New Roman" w:cs="Times New Roman"/>
          <w:i/>
          <w:iCs/>
          <w:sz w:val="24"/>
          <w:szCs w:val="16"/>
        </w:rPr>
        <w:t>Les parties du discours</w:t>
      </w:r>
      <w:r>
        <w:rPr>
          <w:szCs w:val="16"/>
        </w:rPr>
        <w:t>,</w:t>
      </w:r>
      <w:r>
        <w:rPr>
          <w:color w:val="auto"/>
          <w:szCs w:val="24"/>
        </w:rPr>
        <w:t xml:space="preserve"> </w:t>
      </w:r>
      <w:r>
        <w:rPr>
          <w:szCs w:val="16"/>
        </w:rPr>
        <w:t xml:space="preserve">excellent livre paru à Copenhague chez </w:t>
      </w:r>
      <w:r w:rsidR="00AA089B">
        <w:rPr>
          <w:szCs w:val="16"/>
        </w:rPr>
        <w:t>MUNKSGAARD</w:t>
      </w:r>
      <w:r>
        <w:rPr>
          <w:szCs w:val="16"/>
        </w:rPr>
        <w:t xml:space="preserve">. </w:t>
      </w:r>
    </w:p>
    <w:p w:rsidR="00DC2F3E" w:rsidRDefault="00DC2F3E">
      <w:pPr>
        <w:pStyle w:val="Corpsdetexte2"/>
        <w:rPr>
          <w:rFonts w:ascii="Times New Roman" w:hAnsi="Times New Roman" w:cs="Times New Roman"/>
          <w:sz w:val="22"/>
          <w:szCs w:val="16"/>
        </w:rPr>
      </w:pPr>
    </w:p>
    <w:p w:rsidR="00AA767A" w:rsidRDefault="00DC2F3E">
      <w:pPr>
        <w:pStyle w:val="Corpsdetexte2"/>
        <w:rPr>
          <w:szCs w:val="16"/>
        </w:rPr>
      </w:pPr>
      <w:r>
        <w:rPr>
          <w:szCs w:val="16"/>
        </w:rPr>
        <w:t>Un autre, d'une demoiselle SØRENSEN,</w:t>
      </w:r>
      <w:r w:rsidR="00AA089B">
        <w:rPr>
          <w:szCs w:val="16"/>
        </w:rPr>
        <w:t xml:space="preserve"> </w:t>
      </w:r>
      <w:r>
        <w:rPr>
          <w:szCs w:val="16"/>
        </w:rPr>
        <w:t xml:space="preserve">bien sympathique qui s'appelle : </w:t>
      </w:r>
      <w:r w:rsidR="00AA767A">
        <w:rPr>
          <w:rFonts w:ascii="Times New Roman" w:hAnsi="Times New Roman" w:cs="Times New Roman"/>
          <w:i/>
          <w:iCs/>
          <w:sz w:val="24"/>
          <w:szCs w:val="16"/>
        </w:rPr>
        <w:t>T</w:t>
      </w:r>
      <w:r w:rsidRPr="00AA089B">
        <w:rPr>
          <w:rFonts w:ascii="Times New Roman" w:hAnsi="Times New Roman" w:cs="Times New Roman"/>
          <w:i/>
          <w:iCs/>
          <w:sz w:val="24"/>
          <w:szCs w:val="16"/>
        </w:rPr>
        <w:t>he meaning of proper names</w:t>
      </w:r>
      <w:r w:rsidR="00AA089B" w:rsidRPr="00AA089B">
        <w:rPr>
          <w:rStyle w:val="Appelnotedebasdep"/>
          <w:rFonts w:ascii="Times New Roman" w:hAnsi="Times New Roman" w:cs="Times New Roman"/>
          <w:b/>
          <w:iCs/>
          <w:color w:val="C00000"/>
          <w:szCs w:val="28"/>
          <w:vertAlign w:val="superscript"/>
        </w:rPr>
        <w:footnoteReference w:id="31"/>
      </w:r>
      <w:r>
        <w:rPr>
          <w:szCs w:val="16"/>
        </w:rPr>
        <w:t xml:space="preserve">, paru également </w:t>
      </w:r>
    </w:p>
    <w:p w:rsidR="00DC2F3E" w:rsidRDefault="00DC2F3E">
      <w:pPr>
        <w:pStyle w:val="Corpsdetexte2"/>
        <w:rPr>
          <w:szCs w:val="16"/>
        </w:rPr>
      </w:pPr>
      <w:r>
        <w:rPr>
          <w:szCs w:val="16"/>
        </w:rPr>
        <w:t>à Copenhague…</w:t>
      </w:r>
    </w:p>
    <w:p w:rsidR="00AA767A" w:rsidRDefault="00DC2F3E">
      <w:pPr>
        <w:pStyle w:val="Corpsdetexte2"/>
        <w:ind w:left="708"/>
        <w:rPr>
          <w:i/>
          <w:sz w:val="24"/>
          <w:szCs w:val="24"/>
        </w:rPr>
      </w:pPr>
      <w:r w:rsidRPr="00AA767A">
        <w:rPr>
          <w:i/>
          <w:sz w:val="24"/>
          <w:szCs w:val="24"/>
        </w:rPr>
        <w:t>Il y a des lieux</w:t>
      </w:r>
      <w:r w:rsidRPr="00AA767A">
        <w:rPr>
          <w:rFonts w:cs="Times New Roman"/>
          <w:i/>
          <w:color w:val="auto"/>
          <w:sz w:val="24"/>
          <w:szCs w:val="24"/>
        </w:rPr>
        <w:t xml:space="preserve"> </w:t>
      </w:r>
      <w:r w:rsidRPr="00AA767A">
        <w:rPr>
          <w:i/>
          <w:sz w:val="24"/>
          <w:szCs w:val="24"/>
        </w:rPr>
        <w:t xml:space="preserve">dans le monde où on peut s'occuper </w:t>
      </w:r>
    </w:p>
    <w:p w:rsidR="00DC2F3E" w:rsidRPr="00AA767A" w:rsidRDefault="00DC2F3E">
      <w:pPr>
        <w:pStyle w:val="Corpsdetexte2"/>
        <w:ind w:left="708"/>
        <w:rPr>
          <w:i/>
          <w:sz w:val="24"/>
          <w:szCs w:val="24"/>
        </w:rPr>
      </w:pPr>
      <w:r w:rsidRPr="00AA767A">
        <w:rPr>
          <w:i/>
          <w:sz w:val="24"/>
          <w:szCs w:val="24"/>
        </w:rPr>
        <w:t>de choses intéressantes, mais pas entièrement se consacrer à créer la bombe atomique.</w:t>
      </w:r>
    </w:p>
    <w:p w:rsidR="00AA089B" w:rsidRDefault="00AA089B">
      <w:pPr>
        <w:pStyle w:val="Corpsdetexte2"/>
        <w:rPr>
          <w:szCs w:val="16"/>
        </w:rPr>
      </w:pPr>
    </w:p>
    <w:p w:rsidR="00AA089B" w:rsidRDefault="00DC2F3E">
      <w:pPr>
        <w:pStyle w:val="Corpsdetexte2"/>
        <w:rPr>
          <w:szCs w:val="16"/>
        </w:rPr>
      </w:pPr>
      <w:r>
        <w:rPr>
          <w:szCs w:val="16"/>
        </w:rPr>
        <w:t xml:space="preserve">Et puis il y a </w:t>
      </w:r>
      <w:r w:rsidRPr="00AA089B">
        <w:rPr>
          <w:rFonts w:ascii="Times New Roman" w:hAnsi="Times New Roman" w:cs="Times New Roman"/>
          <w:i/>
          <w:iCs/>
          <w:sz w:val="24"/>
          <w:szCs w:val="16"/>
        </w:rPr>
        <w:t xml:space="preserve">The </w:t>
      </w:r>
      <w:r w:rsidR="00AA089B">
        <w:rPr>
          <w:rFonts w:ascii="Times New Roman" w:hAnsi="Times New Roman" w:cs="Times New Roman"/>
          <w:i/>
          <w:iCs/>
          <w:sz w:val="24"/>
          <w:szCs w:val="16"/>
        </w:rPr>
        <w:t>the</w:t>
      </w:r>
      <w:r w:rsidRPr="00AA089B">
        <w:rPr>
          <w:rFonts w:ascii="Times New Roman" w:hAnsi="Times New Roman" w:cs="Times New Roman"/>
          <w:i/>
          <w:iCs/>
          <w:sz w:val="24"/>
          <w:szCs w:val="16"/>
        </w:rPr>
        <w:t>ory of proper names</w:t>
      </w:r>
      <w:r>
        <w:rPr>
          <w:szCs w:val="16"/>
        </w:rPr>
        <w:t xml:space="preserve"> de </w:t>
      </w:r>
      <w:r w:rsidRPr="00AA089B">
        <w:rPr>
          <w:rFonts w:ascii="Times New Roman" w:hAnsi="Times New Roman" w:cs="Times New Roman"/>
          <w:i/>
          <w:sz w:val="24"/>
          <w:szCs w:val="24"/>
        </w:rPr>
        <w:t>Sir</w:t>
      </w:r>
      <w:r>
        <w:rPr>
          <w:szCs w:val="16"/>
        </w:rPr>
        <w:t xml:space="preserve"> </w:t>
      </w:r>
      <w:r w:rsidRPr="00AA089B">
        <w:rPr>
          <w:szCs w:val="28"/>
        </w:rPr>
        <w:t>Alan H.GARDINER</w:t>
      </w:r>
      <w:r>
        <w:rPr>
          <w:szCs w:val="16"/>
        </w:rPr>
        <w:t xml:space="preserve"> égyptologue bien connu </w:t>
      </w:r>
      <w:r w:rsidR="004153C7">
        <w:rPr>
          <w:szCs w:val="16"/>
        </w:rPr>
        <w:t>–</w:t>
      </w:r>
      <w:r>
        <w:rPr>
          <w:szCs w:val="16"/>
        </w:rPr>
        <w:t xml:space="preserve"> paru à </w:t>
      </w:r>
      <w:r w:rsidRPr="00AA089B">
        <w:rPr>
          <w:i/>
          <w:sz w:val="24"/>
          <w:szCs w:val="24"/>
        </w:rPr>
        <w:t>Oxford University press</w:t>
      </w:r>
      <w:r>
        <w:rPr>
          <w:szCs w:val="16"/>
        </w:rPr>
        <w:t xml:space="preserve">. </w:t>
      </w:r>
    </w:p>
    <w:p w:rsidR="00DC2F3E" w:rsidRDefault="00DC2F3E">
      <w:pPr>
        <w:pStyle w:val="Corpsdetexte2"/>
        <w:rPr>
          <w:szCs w:val="16"/>
        </w:rPr>
      </w:pPr>
      <w:r>
        <w:rPr>
          <w:szCs w:val="16"/>
        </w:rPr>
        <w:t>Celui</w:t>
      </w:r>
      <w:r w:rsidR="004153C7">
        <w:rPr>
          <w:szCs w:val="16"/>
        </w:rPr>
        <w:t>–</w:t>
      </w:r>
      <w:r>
        <w:rPr>
          <w:szCs w:val="16"/>
        </w:rPr>
        <w:t xml:space="preserve">là est particulièrement intéressant et je dirai </w:t>
      </w:r>
      <w:r w:rsidRPr="00AA089B">
        <w:rPr>
          <w:rFonts w:ascii="Times New Roman" w:hAnsi="Times New Roman" w:cs="Times New Roman"/>
          <w:i/>
          <w:iCs/>
          <w:sz w:val="24"/>
          <w:szCs w:val="24"/>
        </w:rPr>
        <w:t>gratiné</w:t>
      </w:r>
      <w:r>
        <w:rPr>
          <w:szCs w:val="16"/>
        </w:rPr>
        <w:t xml:space="preserve"> car c'est vraiment </w:t>
      </w:r>
      <w:r w:rsidRPr="00AA089B">
        <w:rPr>
          <w:rFonts w:ascii="Times New Roman" w:hAnsi="Times New Roman" w:cs="Times New Roman"/>
          <w:i/>
          <w:sz w:val="24"/>
          <w:szCs w:val="24"/>
        </w:rPr>
        <w:t>une somme</w:t>
      </w:r>
      <w:r>
        <w:rPr>
          <w:szCs w:val="16"/>
        </w:rPr>
        <w:t xml:space="preserve">, une sorte de </w:t>
      </w:r>
      <w:r w:rsidRPr="00AA089B">
        <w:rPr>
          <w:rFonts w:ascii="Times New Roman" w:hAnsi="Times New Roman" w:cs="Times New Roman"/>
          <w:i/>
          <w:sz w:val="24"/>
          <w:szCs w:val="24"/>
        </w:rPr>
        <w:t>point</w:t>
      </w:r>
      <w:r w:rsidR="00AA089B">
        <w:rPr>
          <w:szCs w:val="16"/>
        </w:rPr>
        <w:t>…</w:t>
      </w:r>
      <w:r>
        <w:rPr>
          <w:szCs w:val="16"/>
        </w:rPr>
        <w:t xml:space="preserve"> </w:t>
      </w:r>
    </w:p>
    <w:p w:rsidR="00AA089B" w:rsidRDefault="00DC2F3E" w:rsidP="00AA089B">
      <w:pPr>
        <w:pStyle w:val="Corpsdetexte2"/>
        <w:ind w:firstLine="708"/>
        <w:rPr>
          <w:szCs w:val="16"/>
        </w:rPr>
      </w:pPr>
      <w:r>
        <w:rPr>
          <w:szCs w:val="16"/>
        </w:rPr>
        <w:t>concentré sur le sujet des noms propres</w:t>
      </w:r>
    </w:p>
    <w:p w:rsidR="00AA089B" w:rsidRDefault="00AA089B">
      <w:pPr>
        <w:pStyle w:val="Corpsdetexte2"/>
        <w:rPr>
          <w:szCs w:val="16"/>
        </w:rPr>
      </w:pPr>
      <w:r>
        <w:rPr>
          <w:szCs w:val="16"/>
        </w:rPr>
        <w:t>…</w:t>
      </w:r>
      <w:r w:rsidR="00DC2F3E">
        <w:rPr>
          <w:szCs w:val="16"/>
        </w:rPr>
        <w:t>de ce qu'on peut appeler l'erreur,</w:t>
      </w:r>
      <w:r w:rsidR="00DC2F3E">
        <w:rPr>
          <w:rFonts w:cs="Times New Roman"/>
          <w:color w:val="auto"/>
          <w:szCs w:val="24"/>
        </w:rPr>
        <w:t xml:space="preserve"> </w:t>
      </w:r>
      <w:r w:rsidR="00DC2F3E">
        <w:rPr>
          <w:szCs w:val="16"/>
        </w:rPr>
        <w:t xml:space="preserve">l'erreur consommée, évidente, apparente, étalée. </w:t>
      </w:r>
    </w:p>
    <w:p w:rsidR="00AA089B" w:rsidRDefault="00AA089B">
      <w:pPr>
        <w:pStyle w:val="Corpsdetexte2"/>
        <w:rPr>
          <w:szCs w:val="16"/>
        </w:rPr>
      </w:pPr>
    </w:p>
    <w:p w:rsidR="00AA767A" w:rsidRDefault="00DC2F3E">
      <w:pPr>
        <w:pStyle w:val="Corpsdetexte2"/>
        <w:rPr>
          <w:szCs w:val="16"/>
        </w:rPr>
      </w:pPr>
      <w:r>
        <w:rPr>
          <w:szCs w:val="16"/>
        </w:rPr>
        <w:t xml:space="preserve">Cette erreur, comme beaucoup d'autres, </w:t>
      </w:r>
    </w:p>
    <w:p w:rsidR="00AA767A" w:rsidRDefault="00DC2F3E">
      <w:pPr>
        <w:pStyle w:val="Corpsdetexte2"/>
        <w:rPr>
          <w:szCs w:val="16"/>
        </w:rPr>
      </w:pPr>
      <w:r>
        <w:rPr>
          <w:szCs w:val="16"/>
        </w:rPr>
        <w:t>prend son origine</w:t>
      </w:r>
      <w:r>
        <w:rPr>
          <w:rFonts w:cs="Times New Roman"/>
          <w:color w:val="auto"/>
          <w:szCs w:val="24"/>
        </w:rPr>
        <w:t xml:space="preserve"> </w:t>
      </w:r>
      <w:r>
        <w:rPr>
          <w:szCs w:val="16"/>
        </w:rPr>
        <w:t xml:space="preserve">sur les chemins de la vérité, </w:t>
      </w:r>
    </w:p>
    <w:p w:rsidR="00DC2F3E" w:rsidRDefault="00DC2F3E">
      <w:pPr>
        <w:pStyle w:val="Corpsdetexte2"/>
        <w:rPr>
          <w:szCs w:val="16"/>
        </w:rPr>
      </w:pPr>
      <w:r>
        <w:rPr>
          <w:szCs w:val="16"/>
        </w:rPr>
        <w:t>à savoir qu'elle part d'une</w:t>
      </w:r>
      <w:r>
        <w:rPr>
          <w:rFonts w:cs="Times New Roman"/>
          <w:color w:val="auto"/>
          <w:szCs w:val="24"/>
        </w:rPr>
        <w:t xml:space="preserve"> </w:t>
      </w:r>
      <w:r>
        <w:rPr>
          <w:szCs w:val="16"/>
        </w:rPr>
        <w:t>petite remarque qui avait son sens sur les voies de l'</w:t>
      </w:r>
      <w:r w:rsidRPr="00AA089B">
        <w:rPr>
          <w:rFonts w:ascii="Times New Roman" w:hAnsi="Times New Roman" w:cs="Times New Roman"/>
          <w:i/>
          <w:iCs/>
          <w:sz w:val="24"/>
          <w:szCs w:val="24"/>
        </w:rPr>
        <w:t>Aufklärung</w:t>
      </w:r>
      <w:r>
        <w:rPr>
          <w:szCs w:val="16"/>
        </w:rPr>
        <w:t>.</w:t>
      </w:r>
    </w:p>
    <w:p w:rsidR="00AA089B" w:rsidRDefault="00AA089B">
      <w:pPr>
        <w:pStyle w:val="Corpsdetexte2"/>
        <w:rPr>
          <w:szCs w:val="16"/>
        </w:rPr>
      </w:pPr>
    </w:p>
    <w:p w:rsidR="00AA767A" w:rsidRDefault="00DC2F3E">
      <w:pPr>
        <w:pStyle w:val="Corpsdetexte2"/>
        <w:rPr>
          <w:szCs w:val="16"/>
        </w:rPr>
      </w:pPr>
      <w:r>
        <w:rPr>
          <w:szCs w:val="16"/>
        </w:rPr>
        <w:t>Il</w:t>
      </w:r>
      <w:r>
        <w:rPr>
          <w:i/>
          <w:iCs/>
          <w:szCs w:val="16"/>
        </w:rPr>
        <w:t xml:space="preserve"> </w:t>
      </w:r>
      <w:r>
        <w:rPr>
          <w:szCs w:val="16"/>
        </w:rPr>
        <w:t xml:space="preserve">remarque que </w:t>
      </w:r>
      <w:r w:rsidRPr="00AA089B">
        <w:rPr>
          <w:szCs w:val="16"/>
        </w:rPr>
        <w:t>John Stuart MILL</w:t>
      </w:r>
      <w:r>
        <w:rPr>
          <w:rStyle w:val="Appelnotedebasdep"/>
          <w:rFonts w:ascii="Times New Roman" w:hAnsi="Times New Roman" w:cs="Times New Roman"/>
          <w:b/>
          <w:bCs/>
          <w:color w:val="FF3300"/>
          <w:szCs w:val="16"/>
          <w:vertAlign w:val="superscript"/>
        </w:rPr>
        <w:footnoteReference w:id="32"/>
      </w:r>
      <w:r>
        <w:rPr>
          <w:szCs w:val="16"/>
        </w:rPr>
        <w:t xml:space="preserve">, instituant </w:t>
      </w:r>
    </w:p>
    <w:p w:rsidR="00DC2F3E" w:rsidRDefault="00DC2F3E">
      <w:pPr>
        <w:pStyle w:val="Corpsdetexte2"/>
        <w:rPr>
          <w:szCs w:val="16"/>
        </w:rPr>
      </w:pPr>
      <w:r>
        <w:rPr>
          <w:szCs w:val="16"/>
        </w:rPr>
        <w:t>une</w:t>
      </w:r>
      <w:r>
        <w:rPr>
          <w:rFonts w:cs="Times New Roman"/>
          <w:color w:val="auto"/>
          <w:szCs w:val="24"/>
        </w:rPr>
        <w:t xml:space="preserve"> </w:t>
      </w:r>
      <w:r>
        <w:rPr>
          <w:szCs w:val="16"/>
        </w:rPr>
        <w:t xml:space="preserve">différence fondamentale dans </w:t>
      </w:r>
      <w:r w:rsidRPr="00AA767A">
        <w:rPr>
          <w:rFonts w:ascii="Times New Roman" w:hAnsi="Times New Roman" w:cs="Times New Roman"/>
          <w:i/>
          <w:sz w:val="24"/>
          <w:szCs w:val="24"/>
        </w:rPr>
        <w:t>la fonction du nom en général</w:t>
      </w:r>
      <w:r>
        <w:rPr>
          <w:szCs w:val="16"/>
        </w:rPr>
        <w:t>…</w:t>
      </w:r>
    </w:p>
    <w:p w:rsidR="00DC2F3E" w:rsidRDefault="00DC2F3E">
      <w:pPr>
        <w:pStyle w:val="Corpsdetexte2"/>
        <w:ind w:left="708"/>
        <w:rPr>
          <w:szCs w:val="16"/>
        </w:rPr>
      </w:pPr>
      <w:r>
        <w:rPr>
          <w:szCs w:val="16"/>
        </w:rPr>
        <w:t>personne n'a encore jusqu'à présent dit ce que c'est que le nom, mais enfin on en parle</w:t>
      </w:r>
    </w:p>
    <w:p w:rsidR="00DC2F3E" w:rsidRDefault="00DC2F3E">
      <w:pPr>
        <w:pStyle w:val="Corpsdetexte2"/>
        <w:rPr>
          <w:rFonts w:ascii="Times New Roman" w:hAnsi="Times New Roman" w:cs="Times New Roman"/>
          <w:sz w:val="20"/>
          <w:szCs w:val="16"/>
        </w:rPr>
      </w:pPr>
      <w:r>
        <w:rPr>
          <w:szCs w:val="16"/>
        </w:rPr>
        <w:t>…</w:t>
      </w:r>
      <w:r w:rsidRPr="00AA767A">
        <w:rPr>
          <w:rFonts w:ascii="Times New Roman" w:hAnsi="Times New Roman" w:cs="Times New Roman"/>
          <w:i/>
          <w:sz w:val="24"/>
          <w:szCs w:val="24"/>
        </w:rPr>
        <w:t>du nom en général : il a deux</w:t>
      </w:r>
      <w:r w:rsidRPr="00AA767A">
        <w:rPr>
          <w:rFonts w:ascii="Times New Roman" w:hAnsi="Times New Roman" w:cs="Times New Roman"/>
          <w:i/>
          <w:color w:val="auto"/>
          <w:sz w:val="24"/>
          <w:szCs w:val="24"/>
        </w:rPr>
        <w:t xml:space="preserve"> </w:t>
      </w:r>
      <w:r w:rsidRPr="00AA767A">
        <w:rPr>
          <w:rFonts w:ascii="Times New Roman" w:hAnsi="Times New Roman" w:cs="Times New Roman"/>
          <w:i/>
          <w:sz w:val="24"/>
          <w:szCs w:val="24"/>
        </w:rPr>
        <w:t xml:space="preserve">fonctions, de </w:t>
      </w:r>
      <w:r w:rsidRPr="00AA767A">
        <w:rPr>
          <w:rFonts w:ascii="Times New Roman" w:hAnsi="Times New Roman" w:cs="Times New Roman"/>
          <w:i/>
          <w:color w:val="0000CC"/>
          <w:sz w:val="24"/>
          <w:szCs w:val="24"/>
        </w:rPr>
        <w:t>dénoter</w:t>
      </w:r>
      <w:r w:rsidRPr="00AA767A">
        <w:rPr>
          <w:rFonts w:ascii="Times New Roman" w:hAnsi="Times New Roman" w:cs="Times New Roman"/>
          <w:i/>
          <w:sz w:val="24"/>
          <w:szCs w:val="24"/>
        </w:rPr>
        <w:t xml:space="preserve"> ou de </w:t>
      </w:r>
      <w:r w:rsidRPr="00AA767A">
        <w:rPr>
          <w:rFonts w:ascii="Times New Roman" w:hAnsi="Times New Roman" w:cs="Times New Roman"/>
          <w:i/>
          <w:color w:val="0000CC"/>
          <w:sz w:val="24"/>
          <w:szCs w:val="24"/>
        </w:rPr>
        <w:t>connoter</w:t>
      </w:r>
      <w:r w:rsidRPr="00AA767A">
        <w:rPr>
          <w:rFonts w:ascii="Times New Roman" w:hAnsi="Times New Roman" w:cs="Times New Roman"/>
          <w:i/>
          <w:sz w:val="24"/>
          <w:szCs w:val="24"/>
        </w:rPr>
        <w:t>.</w:t>
      </w:r>
      <w:r>
        <w:rPr>
          <w:rFonts w:ascii="Times New Roman" w:hAnsi="Times New Roman" w:cs="Times New Roman"/>
          <w:sz w:val="20"/>
          <w:szCs w:val="16"/>
        </w:rPr>
        <w:t xml:space="preserve"> </w:t>
      </w:r>
    </w:p>
    <w:p w:rsidR="00AA089B" w:rsidRDefault="00AA089B">
      <w:pPr>
        <w:pStyle w:val="Corpsdetexte2"/>
        <w:rPr>
          <w:szCs w:val="16"/>
        </w:rPr>
      </w:pPr>
    </w:p>
    <w:p w:rsidR="00AA767A" w:rsidRDefault="00DC2F3E" w:rsidP="00C61EB5">
      <w:pPr>
        <w:pStyle w:val="Corpsdetexte2"/>
        <w:numPr>
          <w:ilvl w:val="0"/>
          <w:numId w:val="2"/>
        </w:numPr>
        <w:rPr>
          <w:szCs w:val="16"/>
        </w:rPr>
      </w:pPr>
      <w:r w:rsidRPr="00AA089B">
        <w:rPr>
          <w:szCs w:val="16"/>
        </w:rPr>
        <w:t>Il y a des noms qui</w:t>
      </w:r>
      <w:r w:rsidRPr="00AA089B">
        <w:rPr>
          <w:rFonts w:cs="Times New Roman"/>
          <w:color w:val="auto"/>
          <w:szCs w:val="24"/>
        </w:rPr>
        <w:t xml:space="preserve"> </w:t>
      </w:r>
      <w:r w:rsidRPr="00AA089B">
        <w:rPr>
          <w:szCs w:val="16"/>
        </w:rPr>
        <w:t>comportent en eux des possibilités de développement, cette</w:t>
      </w:r>
      <w:r w:rsidRPr="00AA089B">
        <w:rPr>
          <w:rFonts w:cs="Times New Roman"/>
          <w:color w:val="auto"/>
          <w:szCs w:val="24"/>
        </w:rPr>
        <w:t xml:space="preserve"> </w:t>
      </w:r>
      <w:r w:rsidRPr="00AA089B">
        <w:rPr>
          <w:szCs w:val="16"/>
        </w:rPr>
        <w:t>sorte de richesse qui s'appelle définition et qui vous renvoie</w:t>
      </w:r>
      <w:r w:rsidRPr="00AA089B">
        <w:rPr>
          <w:rFonts w:cs="Times New Roman"/>
          <w:color w:val="auto"/>
          <w:szCs w:val="24"/>
        </w:rPr>
        <w:t xml:space="preserve"> </w:t>
      </w:r>
      <w:r w:rsidRPr="00AA089B">
        <w:rPr>
          <w:szCs w:val="16"/>
        </w:rPr>
        <w:t>dans le dictionnaire, de nom en nom indéfiniment.</w:t>
      </w:r>
      <w:r w:rsidR="00AA089B" w:rsidRPr="00AA089B">
        <w:rPr>
          <w:szCs w:val="16"/>
        </w:rPr>
        <w:t xml:space="preserve"> </w:t>
      </w:r>
    </w:p>
    <w:p w:rsidR="00DC2F3E" w:rsidRPr="00AA089B" w:rsidRDefault="00DC2F3E" w:rsidP="00AA767A">
      <w:pPr>
        <w:pStyle w:val="Corpsdetexte2"/>
        <w:ind w:left="720"/>
        <w:rPr>
          <w:szCs w:val="16"/>
        </w:rPr>
      </w:pPr>
      <w:r w:rsidRPr="00AA089B">
        <w:rPr>
          <w:szCs w:val="16"/>
        </w:rPr>
        <w:t>Ça, ça</w:t>
      </w:r>
      <w:r w:rsidRPr="00AA089B">
        <w:rPr>
          <w:rFonts w:cs="Times New Roman"/>
          <w:color w:val="auto"/>
          <w:szCs w:val="24"/>
        </w:rPr>
        <w:t xml:space="preserve"> </w:t>
      </w:r>
      <w:r w:rsidRPr="00AA089B">
        <w:rPr>
          <w:rFonts w:ascii="Times New Roman" w:hAnsi="Times New Roman" w:cs="Times New Roman"/>
          <w:i/>
          <w:iCs/>
          <w:sz w:val="24"/>
          <w:szCs w:val="24"/>
        </w:rPr>
        <w:t>connote</w:t>
      </w:r>
      <w:r w:rsidRPr="00AA089B">
        <w:rPr>
          <w:szCs w:val="16"/>
        </w:rPr>
        <w:t>.</w:t>
      </w:r>
    </w:p>
    <w:p w:rsidR="00AA089B" w:rsidRDefault="00AA089B">
      <w:pPr>
        <w:pStyle w:val="Corpsdetexte2"/>
        <w:rPr>
          <w:szCs w:val="16"/>
        </w:rPr>
      </w:pPr>
    </w:p>
    <w:p w:rsidR="000C1D2C" w:rsidRDefault="00DC2F3E" w:rsidP="00AA767A">
      <w:pPr>
        <w:pStyle w:val="Corpsdetexte2"/>
        <w:numPr>
          <w:ilvl w:val="0"/>
          <w:numId w:val="2"/>
        </w:numPr>
        <w:rPr>
          <w:szCs w:val="18"/>
        </w:rPr>
      </w:pPr>
      <w:r w:rsidRPr="00AA089B">
        <w:rPr>
          <w:szCs w:val="16"/>
        </w:rPr>
        <w:t>Et puis il y en a d'autres qui sont faits pour</w:t>
      </w:r>
      <w:r w:rsidRPr="00AA089B">
        <w:rPr>
          <w:rFonts w:cs="Times New Roman"/>
          <w:color w:val="auto"/>
          <w:szCs w:val="24"/>
        </w:rPr>
        <w:t xml:space="preserve"> </w:t>
      </w:r>
      <w:r w:rsidRPr="00AA089B">
        <w:rPr>
          <w:rFonts w:ascii="Times New Roman" w:hAnsi="Times New Roman" w:cs="Times New Roman"/>
          <w:i/>
          <w:sz w:val="24"/>
          <w:szCs w:val="24"/>
        </w:rPr>
        <w:t>dénoter</w:t>
      </w:r>
      <w:r w:rsidRPr="00AA089B">
        <w:rPr>
          <w:szCs w:val="16"/>
        </w:rPr>
        <w:t>. J'appelle par son nom une personne</w:t>
      </w:r>
      <w:r w:rsidR="00AA089B" w:rsidRPr="00AA089B">
        <w:rPr>
          <w:szCs w:val="16"/>
        </w:rPr>
        <w:t xml:space="preserve"> p</w:t>
      </w:r>
      <w:r w:rsidRPr="00AA089B">
        <w:rPr>
          <w:szCs w:val="16"/>
        </w:rPr>
        <w:t>résente ici au</w:t>
      </w:r>
      <w:r w:rsidRPr="00AA089B">
        <w:rPr>
          <w:rFonts w:cs="Times New Roman"/>
          <w:color w:val="auto"/>
          <w:szCs w:val="24"/>
        </w:rPr>
        <w:t xml:space="preserve"> </w:t>
      </w:r>
      <w:r w:rsidRPr="00AA089B">
        <w:rPr>
          <w:szCs w:val="16"/>
        </w:rPr>
        <w:t>premier rang ou au dernier, en</w:t>
      </w:r>
      <w:r w:rsidR="00AA089B" w:rsidRPr="00AA089B">
        <w:rPr>
          <w:szCs w:val="16"/>
        </w:rPr>
        <w:t xml:space="preserve"> </w:t>
      </w:r>
      <w:r w:rsidRPr="00AA089B">
        <w:rPr>
          <w:szCs w:val="16"/>
        </w:rPr>
        <w:t xml:space="preserve">apparence, ça ne concerne </w:t>
      </w:r>
      <w:r w:rsidRPr="00AA089B">
        <w:rPr>
          <w:szCs w:val="18"/>
        </w:rPr>
        <w:t xml:space="preserve">qu'elle. Je ne fais que </w:t>
      </w:r>
      <w:r w:rsidRPr="00AA767A">
        <w:rPr>
          <w:i/>
          <w:sz w:val="24"/>
          <w:szCs w:val="24"/>
        </w:rPr>
        <w:t>la dénommer</w:t>
      </w:r>
      <w:r w:rsidRPr="00AA089B">
        <w:rPr>
          <w:szCs w:val="18"/>
        </w:rPr>
        <w:t xml:space="preserve">. </w:t>
      </w:r>
      <w:r w:rsidR="00AA089B">
        <w:rPr>
          <w:szCs w:val="18"/>
        </w:rPr>
        <w:t xml:space="preserve">                                                                    </w:t>
      </w:r>
      <w:r w:rsidRPr="00AA767A">
        <w:rPr>
          <w:szCs w:val="18"/>
        </w:rPr>
        <w:t>Et à partir de là, nous</w:t>
      </w:r>
      <w:r w:rsidR="00AA089B" w:rsidRPr="00AA767A">
        <w:rPr>
          <w:szCs w:val="16"/>
        </w:rPr>
        <w:t xml:space="preserve"> </w:t>
      </w:r>
      <w:r w:rsidRPr="00AA767A">
        <w:rPr>
          <w:szCs w:val="18"/>
        </w:rPr>
        <w:t xml:space="preserve">définirons </w:t>
      </w:r>
      <w:r w:rsidRPr="000C1D2C">
        <w:rPr>
          <w:rFonts w:ascii="Times New Roman" w:hAnsi="Times New Roman" w:cs="Times New Roman"/>
          <w:i/>
          <w:color w:val="0000CC"/>
          <w:sz w:val="24"/>
          <w:szCs w:val="24"/>
        </w:rPr>
        <w:t>le nom propre comme quelque chose qui</w:t>
      </w:r>
      <w:r w:rsidR="00AA089B" w:rsidRPr="000C1D2C">
        <w:rPr>
          <w:rFonts w:ascii="Times New Roman" w:hAnsi="Times New Roman" w:cs="Times New Roman"/>
          <w:i/>
          <w:color w:val="0000CC"/>
          <w:sz w:val="24"/>
          <w:szCs w:val="24"/>
        </w:rPr>
        <w:t xml:space="preserve"> </w:t>
      </w:r>
      <w:r w:rsidRPr="000C1D2C">
        <w:rPr>
          <w:rFonts w:ascii="Times New Roman" w:hAnsi="Times New Roman" w:cs="Times New Roman"/>
          <w:i/>
          <w:color w:val="0000CC"/>
          <w:sz w:val="24"/>
          <w:szCs w:val="24"/>
        </w:rPr>
        <w:t>n’intervient dans la nomination d'un objet qu’en</w:t>
      </w:r>
      <w:r w:rsidR="00AA089B" w:rsidRPr="000C1D2C">
        <w:rPr>
          <w:rFonts w:ascii="Times New Roman" w:hAnsi="Times New Roman" w:cs="Times New Roman"/>
          <w:i/>
          <w:color w:val="0000CC"/>
          <w:sz w:val="24"/>
          <w:szCs w:val="24"/>
        </w:rPr>
        <w:t xml:space="preserve"> </w:t>
      </w:r>
      <w:r w:rsidRPr="000C1D2C">
        <w:rPr>
          <w:rFonts w:ascii="Times New Roman" w:hAnsi="Times New Roman" w:cs="Times New Roman"/>
          <w:i/>
          <w:color w:val="0000CC"/>
          <w:sz w:val="24"/>
          <w:szCs w:val="24"/>
        </w:rPr>
        <w:t>raison des vertus propres de sa sonorité</w:t>
      </w:r>
      <w:r w:rsidRPr="00AA767A">
        <w:rPr>
          <w:szCs w:val="18"/>
        </w:rPr>
        <w:t>, il n'a</w:t>
      </w:r>
      <w:r w:rsidR="00AA089B" w:rsidRPr="00AA767A">
        <w:rPr>
          <w:szCs w:val="16"/>
        </w:rPr>
        <w:t xml:space="preserve"> </w:t>
      </w:r>
      <w:r w:rsidRPr="00AA767A">
        <w:rPr>
          <w:szCs w:val="18"/>
        </w:rPr>
        <w:t xml:space="preserve">en dehors de cet effet </w:t>
      </w:r>
    </w:p>
    <w:p w:rsidR="00DC2F3E" w:rsidRPr="00AA767A" w:rsidRDefault="00DC2F3E" w:rsidP="000C1D2C">
      <w:pPr>
        <w:pStyle w:val="Corpsdetexte2"/>
        <w:ind w:left="720"/>
        <w:rPr>
          <w:szCs w:val="18"/>
        </w:rPr>
      </w:pPr>
      <w:r w:rsidRPr="00AA767A">
        <w:rPr>
          <w:szCs w:val="18"/>
        </w:rPr>
        <w:t xml:space="preserve">de </w:t>
      </w:r>
      <w:r w:rsidRPr="00AA767A">
        <w:rPr>
          <w:rFonts w:ascii="Times New Roman" w:hAnsi="Times New Roman" w:cs="Times New Roman"/>
          <w:i/>
          <w:iCs/>
          <w:sz w:val="24"/>
          <w:szCs w:val="24"/>
        </w:rPr>
        <w:t>dénotation</w:t>
      </w:r>
      <w:r w:rsidR="00AA089B" w:rsidRPr="00AA767A">
        <w:rPr>
          <w:szCs w:val="18"/>
        </w:rPr>
        <w:t xml:space="preserve"> aucune </w:t>
      </w:r>
      <w:r w:rsidRPr="00AA767A">
        <w:rPr>
          <w:szCs w:val="18"/>
        </w:rPr>
        <w:t>espèce</w:t>
      </w:r>
      <w:r w:rsidR="00AA089B" w:rsidRPr="00AA767A">
        <w:rPr>
          <w:szCs w:val="18"/>
        </w:rPr>
        <w:t xml:space="preserve"> </w:t>
      </w:r>
      <w:r w:rsidRPr="00AA767A">
        <w:rPr>
          <w:szCs w:val="18"/>
        </w:rPr>
        <w:t>de percée significative.</w:t>
      </w:r>
      <w:r w:rsidR="00E41324" w:rsidRPr="00AA767A">
        <w:rPr>
          <w:szCs w:val="18"/>
        </w:rPr>
        <w:t xml:space="preserve"> </w:t>
      </w:r>
    </w:p>
    <w:p w:rsidR="00AA089B" w:rsidRDefault="00AA089B">
      <w:pPr>
        <w:pStyle w:val="Corpsdetexte2"/>
        <w:rPr>
          <w:szCs w:val="18"/>
        </w:rPr>
      </w:pPr>
    </w:p>
    <w:p w:rsidR="00DC2F3E" w:rsidRDefault="00DC2F3E">
      <w:pPr>
        <w:pStyle w:val="Corpsdetexte2"/>
        <w:rPr>
          <w:szCs w:val="18"/>
        </w:rPr>
      </w:pPr>
      <w:r>
        <w:rPr>
          <w:szCs w:val="18"/>
        </w:rPr>
        <w:t xml:space="preserve">Tel est ce que nous enseigne M. </w:t>
      </w:r>
      <w:r w:rsidR="00AA089B">
        <w:rPr>
          <w:szCs w:val="18"/>
        </w:rPr>
        <w:t>GARDINER</w:t>
      </w:r>
      <w:r>
        <w:rPr>
          <w:szCs w:val="18"/>
        </w:rPr>
        <w:t>.</w:t>
      </w:r>
    </w:p>
    <w:p w:rsidR="00DC2F3E" w:rsidRDefault="00DC2F3E">
      <w:pPr>
        <w:pStyle w:val="Corpsdetexte2"/>
        <w:rPr>
          <w:szCs w:val="18"/>
        </w:rPr>
      </w:pPr>
      <w:r>
        <w:rPr>
          <w:szCs w:val="18"/>
        </w:rPr>
        <w:t>Bien sûr, ceci n'a que de très petits inconvénients : par exemple de le forcer, au moins dans un premier temps,</w:t>
      </w:r>
      <w:r>
        <w:rPr>
          <w:color w:val="auto"/>
          <w:szCs w:val="24"/>
        </w:rPr>
        <w:t xml:space="preserve"> </w:t>
      </w:r>
      <w:r>
        <w:rPr>
          <w:szCs w:val="18"/>
        </w:rPr>
        <w:t xml:space="preserve">à éliminer tous les noms propres </w:t>
      </w:r>
      <w:r w:rsidR="004153C7">
        <w:rPr>
          <w:szCs w:val="18"/>
        </w:rPr>
        <w:t>–</w:t>
      </w:r>
      <w:r>
        <w:rPr>
          <w:szCs w:val="18"/>
        </w:rPr>
        <w:t xml:space="preserve"> ils sont nombreux </w:t>
      </w:r>
      <w:r w:rsidR="004153C7">
        <w:rPr>
          <w:szCs w:val="18"/>
        </w:rPr>
        <w:t>–</w:t>
      </w:r>
      <w:r>
        <w:rPr>
          <w:szCs w:val="18"/>
        </w:rPr>
        <w:t xml:space="preserve"> qui ont en eux</w:t>
      </w:r>
      <w:r w:rsidR="004153C7">
        <w:rPr>
          <w:szCs w:val="18"/>
        </w:rPr>
        <w:t>–</w:t>
      </w:r>
      <w:r>
        <w:rPr>
          <w:szCs w:val="18"/>
        </w:rPr>
        <w:t xml:space="preserve">mêmes un sens. </w:t>
      </w:r>
    </w:p>
    <w:p w:rsidR="000C1D2C" w:rsidRDefault="000C1D2C">
      <w:pPr>
        <w:pStyle w:val="Corpsdetexte2"/>
        <w:rPr>
          <w:szCs w:val="18"/>
        </w:rPr>
      </w:pPr>
    </w:p>
    <w:p w:rsidR="00192722" w:rsidRDefault="00DC2F3E">
      <w:pPr>
        <w:pStyle w:val="Corpsdetexte2"/>
        <w:rPr>
          <w:szCs w:val="18"/>
        </w:rPr>
      </w:pPr>
      <w:r>
        <w:rPr>
          <w:szCs w:val="18"/>
        </w:rPr>
        <w:t>Oxford, vous pouvez le couper en deux, ça fait quelque chose, ça se rapporte à quelque chose qui a rap</w:t>
      </w:r>
      <w:r w:rsidR="00192722">
        <w:rPr>
          <w:szCs w:val="18"/>
        </w:rPr>
        <w:t>port au b</w:t>
      </w:r>
      <w:r w:rsidR="00CD59FB">
        <w:rPr>
          <w:szCs w:val="18"/>
        </w:rPr>
        <w:t>œ</w:t>
      </w:r>
      <w:r w:rsidR="00192722">
        <w:rPr>
          <w:szCs w:val="18"/>
        </w:rPr>
        <w:t>uf et ainsi de suite,</w:t>
      </w:r>
      <w:r>
        <w:rPr>
          <w:szCs w:val="18"/>
        </w:rPr>
        <w:t xml:space="preserve"> je prends</w:t>
      </w:r>
      <w:r>
        <w:rPr>
          <w:color w:val="auto"/>
          <w:szCs w:val="24"/>
        </w:rPr>
        <w:t xml:space="preserve"> </w:t>
      </w:r>
      <w:r>
        <w:rPr>
          <w:szCs w:val="18"/>
        </w:rPr>
        <w:t xml:space="preserve">ses propres exemples. </w:t>
      </w:r>
    </w:p>
    <w:p w:rsidR="000C1D2C" w:rsidRDefault="000C1D2C">
      <w:pPr>
        <w:pStyle w:val="Corpsdetexte2"/>
        <w:rPr>
          <w:szCs w:val="18"/>
        </w:rPr>
      </w:pPr>
    </w:p>
    <w:p w:rsidR="00192722" w:rsidRDefault="00DC2F3E">
      <w:pPr>
        <w:pStyle w:val="Corpsdetexte2"/>
        <w:rPr>
          <w:szCs w:val="18"/>
        </w:rPr>
      </w:pPr>
      <w:r>
        <w:rPr>
          <w:szCs w:val="18"/>
        </w:rPr>
        <w:t>Villeneuve, Villefranche, tout ça c'est des</w:t>
      </w:r>
      <w:r>
        <w:rPr>
          <w:i/>
          <w:iCs/>
          <w:szCs w:val="18"/>
        </w:rPr>
        <w:t xml:space="preserve"> </w:t>
      </w:r>
      <w:r>
        <w:rPr>
          <w:szCs w:val="18"/>
        </w:rPr>
        <w:t xml:space="preserve">noms propres mais en même temps, ça a un sens. </w:t>
      </w:r>
    </w:p>
    <w:p w:rsidR="00192722" w:rsidRDefault="00DC2F3E">
      <w:pPr>
        <w:pStyle w:val="Corpsdetexte2"/>
        <w:rPr>
          <w:szCs w:val="18"/>
        </w:rPr>
      </w:pPr>
      <w:r>
        <w:rPr>
          <w:szCs w:val="18"/>
        </w:rPr>
        <w:t>En soi</w:t>
      </w:r>
      <w:r w:rsidR="004153C7">
        <w:rPr>
          <w:szCs w:val="18"/>
        </w:rPr>
        <w:t>–</w:t>
      </w:r>
      <w:r>
        <w:rPr>
          <w:szCs w:val="18"/>
        </w:rPr>
        <w:t xml:space="preserve">même ça pourrait nous </w:t>
      </w:r>
      <w:r w:rsidR="00192722">
        <w:rPr>
          <w:szCs w:val="18"/>
        </w:rPr>
        <w:t>« </w:t>
      </w:r>
      <w:r w:rsidRPr="00192722">
        <w:rPr>
          <w:rFonts w:ascii="Times New Roman" w:hAnsi="Times New Roman" w:cs="Times New Roman"/>
          <w:i/>
          <w:sz w:val="24"/>
          <w:szCs w:val="24"/>
        </w:rPr>
        <w:t>mettre la puce à l'oreille</w:t>
      </w:r>
      <w:r w:rsidR="00192722">
        <w:rPr>
          <w:szCs w:val="18"/>
        </w:rPr>
        <w:t> »</w:t>
      </w:r>
      <w:r>
        <w:rPr>
          <w:szCs w:val="18"/>
        </w:rPr>
        <w:t xml:space="preserve">. </w:t>
      </w:r>
    </w:p>
    <w:p w:rsidR="00192722" w:rsidRDefault="00DC2F3E">
      <w:pPr>
        <w:pStyle w:val="Corpsdetexte2"/>
        <w:rPr>
          <w:szCs w:val="18"/>
        </w:rPr>
      </w:pPr>
      <w:r>
        <w:rPr>
          <w:szCs w:val="18"/>
        </w:rPr>
        <w:t>Mais bien sûr, on dit : c'est indépendant de cette signification que</w:t>
      </w:r>
      <w:r>
        <w:rPr>
          <w:color w:val="auto"/>
          <w:szCs w:val="24"/>
        </w:rPr>
        <w:t xml:space="preserve"> </w:t>
      </w:r>
      <w:r>
        <w:rPr>
          <w:szCs w:val="18"/>
        </w:rPr>
        <w:t xml:space="preserve">ça a, que ça sert comme nom propre. </w:t>
      </w:r>
    </w:p>
    <w:p w:rsidR="00192722" w:rsidRDefault="00192722">
      <w:pPr>
        <w:pStyle w:val="Corpsdetexte2"/>
        <w:rPr>
          <w:szCs w:val="18"/>
        </w:rPr>
      </w:pPr>
    </w:p>
    <w:p w:rsidR="00192722" w:rsidRDefault="00DC2F3E">
      <w:pPr>
        <w:pStyle w:val="Corpsdetexte2"/>
        <w:rPr>
          <w:szCs w:val="18"/>
        </w:rPr>
      </w:pPr>
      <w:r>
        <w:rPr>
          <w:szCs w:val="18"/>
        </w:rPr>
        <w:t>Malheureusement, il saute</w:t>
      </w:r>
      <w:r>
        <w:rPr>
          <w:color w:val="auto"/>
          <w:szCs w:val="24"/>
        </w:rPr>
        <w:t xml:space="preserve"> </w:t>
      </w:r>
      <w:r>
        <w:rPr>
          <w:szCs w:val="18"/>
        </w:rPr>
        <w:t xml:space="preserve">aux yeux que si un nom propre n'avait aucune espèce de signification, </w:t>
      </w:r>
    </w:p>
    <w:p w:rsidR="00192722" w:rsidRDefault="00DC2F3E">
      <w:pPr>
        <w:pStyle w:val="Corpsdetexte2"/>
        <w:rPr>
          <w:szCs w:val="18"/>
        </w:rPr>
      </w:pPr>
      <w:r>
        <w:rPr>
          <w:szCs w:val="18"/>
        </w:rPr>
        <w:t xml:space="preserve">au moment où je présente quelqu'un à quelqu'un d'autre, il ne se passerait absolument rien du tout. </w:t>
      </w:r>
    </w:p>
    <w:p w:rsidR="00192722" w:rsidRDefault="00192722">
      <w:pPr>
        <w:pStyle w:val="Corpsdetexte2"/>
        <w:rPr>
          <w:szCs w:val="18"/>
        </w:rPr>
      </w:pPr>
    </w:p>
    <w:p w:rsidR="000C1D2C" w:rsidRDefault="00DC2F3E">
      <w:pPr>
        <w:pStyle w:val="Corpsdetexte2"/>
        <w:rPr>
          <w:szCs w:val="18"/>
        </w:rPr>
      </w:pPr>
      <w:r>
        <w:rPr>
          <w:szCs w:val="18"/>
        </w:rPr>
        <w:t xml:space="preserve">Alors qu'il est clair que si moi je me présente </w:t>
      </w:r>
    </w:p>
    <w:p w:rsidR="000C1D2C" w:rsidRDefault="00DC2F3E">
      <w:pPr>
        <w:pStyle w:val="Corpsdetexte2"/>
        <w:rPr>
          <w:szCs w:val="18"/>
        </w:rPr>
      </w:pPr>
      <w:r>
        <w:rPr>
          <w:szCs w:val="18"/>
        </w:rPr>
        <w:t xml:space="preserve">à vous comme Jacques LACAN , je dis quelque chose, quelque chose qui tout de suite comporte pour vous </w:t>
      </w:r>
    </w:p>
    <w:p w:rsidR="00192722" w:rsidRDefault="00DC2F3E">
      <w:pPr>
        <w:pStyle w:val="Corpsdetexte2"/>
        <w:rPr>
          <w:szCs w:val="18"/>
        </w:rPr>
      </w:pPr>
      <w:r>
        <w:rPr>
          <w:szCs w:val="18"/>
        </w:rPr>
        <w:t xml:space="preserve">un certain nombre d'effets significatifs. </w:t>
      </w:r>
    </w:p>
    <w:p w:rsidR="000C1D2C" w:rsidRDefault="000C1D2C">
      <w:pPr>
        <w:pStyle w:val="Corpsdetexte2"/>
        <w:rPr>
          <w:szCs w:val="18"/>
        </w:rPr>
      </w:pPr>
    </w:p>
    <w:p w:rsidR="000C1D2C" w:rsidRDefault="00DC2F3E">
      <w:pPr>
        <w:pStyle w:val="Corpsdetexte2"/>
        <w:rPr>
          <w:szCs w:val="24"/>
        </w:rPr>
      </w:pPr>
      <w:r>
        <w:rPr>
          <w:szCs w:val="18"/>
        </w:rPr>
        <w:t>D'abord parce que je me présente à</w:t>
      </w:r>
      <w:r>
        <w:rPr>
          <w:i/>
          <w:iCs/>
          <w:szCs w:val="18"/>
        </w:rPr>
        <w:t xml:space="preserve"> </w:t>
      </w:r>
      <w:r>
        <w:rPr>
          <w:szCs w:val="18"/>
        </w:rPr>
        <w:t xml:space="preserve">vous </w:t>
      </w:r>
      <w:r w:rsidRPr="000C1D2C">
        <w:rPr>
          <w:i/>
          <w:sz w:val="24"/>
          <w:szCs w:val="24"/>
        </w:rPr>
        <w:t>dans un certain ordre</w:t>
      </w:r>
      <w:r>
        <w:rPr>
          <w:szCs w:val="18"/>
        </w:rPr>
        <w:t>.</w:t>
      </w:r>
      <w:r w:rsidR="00192722">
        <w:rPr>
          <w:szCs w:val="18"/>
        </w:rPr>
        <w:t xml:space="preserve"> </w:t>
      </w:r>
      <w:r>
        <w:rPr>
          <w:szCs w:val="24"/>
        </w:rPr>
        <w:t>Si je suis dans une société, c'est que je ne suis pas dans cette société un</w:t>
      </w:r>
      <w:r>
        <w:rPr>
          <w:i/>
          <w:iCs/>
          <w:smallCaps/>
          <w:szCs w:val="24"/>
        </w:rPr>
        <w:t xml:space="preserve"> </w:t>
      </w:r>
      <w:r>
        <w:rPr>
          <w:szCs w:val="24"/>
        </w:rPr>
        <w:t xml:space="preserve">inconnu, d'autre part, du moment que je me présente à vous Jacques LACAN, </w:t>
      </w:r>
    </w:p>
    <w:p w:rsidR="00192722" w:rsidRDefault="00DC2F3E">
      <w:pPr>
        <w:pStyle w:val="Corpsdetexte2"/>
        <w:rPr>
          <w:szCs w:val="24"/>
        </w:rPr>
      </w:pPr>
      <w:r>
        <w:rPr>
          <w:szCs w:val="24"/>
        </w:rPr>
        <w:t xml:space="preserve">ça élimine déjà que ce soit un ROCKFELLER </w:t>
      </w:r>
      <w:r w:rsidRPr="000C1D2C">
        <w:rPr>
          <w:i/>
          <w:sz w:val="24"/>
          <w:szCs w:val="24"/>
        </w:rPr>
        <w:t>par exemple</w:t>
      </w:r>
      <w:r>
        <w:rPr>
          <w:szCs w:val="24"/>
        </w:rPr>
        <w:t xml:space="preserve">, ou le Comte de Paris. </w:t>
      </w:r>
    </w:p>
    <w:p w:rsidR="00192722" w:rsidRDefault="00192722">
      <w:pPr>
        <w:pStyle w:val="Corpsdetexte2"/>
        <w:rPr>
          <w:szCs w:val="24"/>
        </w:rPr>
      </w:pPr>
    </w:p>
    <w:p w:rsidR="00192722" w:rsidRDefault="00DC2F3E">
      <w:pPr>
        <w:pStyle w:val="Corpsdetexte2"/>
        <w:rPr>
          <w:szCs w:val="24"/>
        </w:rPr>
      </w:pPr>
      <w:r>
        <w:rPr>
          <w:szCs w:val="24"/>
        </w:rPr>
        <w:lastRenderedPageBreak/>
        <w:t xml:space="preserve">Il y a déjà un certain nombre de références qui viennent tout de suite avec un nom propre. </w:t>
      </w:r>
    </w:p>
    <w:p w:rsidR="000C1D2C" w:rsidRDefault="00DC2F3E">
      <w:pPr>
        <w:pStyle w:val="Corpsdetexte2"/>
        <w:rPr>
          <w:szCs w:val="24"/>
        </w:rPr>
      </w:pPr>
      <w:r>
        <w:rPr>
          <w:szCs w:val="24"/>
        </w:rPr>
        <w:t xml:space="preserve">Il peut se faire aussi que vous ayez déjà entendu </w:t>
      </w:r>
    </w:p>
    <w:p w:rsidR="00DC2F3E" w:rsidRDefault="00DC2F3E">
      <w:pPr>
        <w:pStyle w:val="Corpsdetexte2"/>
        <w:rPr>
          <w:szCs w:val="24"/>
        </w:rPr>
      </w:pPr>
      <w:r>
        <w:rPr>
          <w:szCs w:val="24"/>
        </w:rPr>
        <w:t>mon nom quelque part. Alors bien sûr ça s'enrichit.</w:t>
      </w:r>
    </w:p>
    <w:p w:rsidR="00192722" w:rsidRDefault="00DC2F3E">
      <w:pPr>
        <w:pStyle w:val="Corpsdetexte2"/>
        <w:rPr>
          <w:szCs w:val="24"/>
        </w:rPr>
      </w:pPr>
      <w:r>
        <w:rPr>
          <w:szCs w:val="24"/>
        </w:rPr>
        <w:t xml:space="preserve">Dire qu'un </w:t>
      </w:r>
      <w:r w:rsidRPr="00192722">
        <w:rPr>
          <w:rFonts w:ascii="Times New Roman" w:hAnsi="Times New Roman" w:cs="Times New Roman"/>
          <w:i/>
          <w:color w:val="0000CC"/>
          <w:sz w:val="24"/>
          <w:szCs w:val="24"/>
        </w:rPr>
        <w:t>nom propre</w:t>
      </w:r>
      <w:r>
        <w:rPr>
          <w:szCs w:val="24"/>
        </w:rPr>
        <w:t xml:space="preserve">, pour tout dire, </w:t>
      </w:r>
      <w:r w:rsidRPr="00192722">
        <w:rPr>
          <w:rFonts w:ascii="Times New Roman" w:hAnsi="Times New Roman" w:cs="Times New Roman"/>
          <w:i/>
          <w:sz w:val="24"/>
          <w:szCs w:val="24"/>
        </w:rPr>
        <w:t>est sans signification</w:t>
      </w:r>
      <w:r>
        <w:rPr>
          <w:szCs w:val="24"/>
        </w:rPr>
        <w:t xml:space="preserve">, </w:t>
      </w:r>
    </w:p>
    <w:p w:rsidR="00DC2F3E" w:rsidRDefault="00DC2F3E">
      <w:pPr>
        <w:pStyle w:val="Corpsdetexte2"/>
        <w:rPr>
          <w:szCs w:val="24"/>
        </w:rPr>
      </w:pPr>
      <w:r>
        <w:rPr>
          <w:szCs w:val="24"/>
        </w:rPr>
        <w:t xml:space="preserve">est quelque chose de grossièrement fautif. </w:t>
      </w:r>
    </w:p>
    <w:p w:rsidR="00192722" w:rsidRDefault="00192722">
      <w:pPr>
        <w:pStyle w:val="Corpsdetexte2"/>
        <w:rPr>
          <w:szCs w:val="24"/>
        </w:rPr>
      </w:pPr>
    </w:p>
    <w:p w:rsidR="00DC2F3E" w:rsidRDefault="00DC2F3E">
      <w:pPr>
        <w:pStyle w:val="Corpsdetexte2"/>
        <w:rPr>
          <w:color w:val="auto"/>
          <w:szCs w:val="24"/>
        </w:rPr>
      </w:pPr>
      <w:r>
        <w:rPr>
          <w:szCs w:val="24"/>
        </w:rPr>
        <w:t>Il comporte au contraire avec soi beaucoup plus que des significations, toute une espèce de somme d'avertissements.</w:t>
      </w:r>
      <w:r>
        <w:rPr>
          <w:color w:val="auto"/>
          <w:szCs w:val="24"/>
        </w:rPr>
        <w:t xml:space="preserve"> </w:t>
      </w:r>
    </w:p>
    <w:p w:rsidR="00DC2F3E" w:rsidRDefault="00DC2F3E">
      <w:pPr>
        <w:pStyle w:val="Corpsdetexte2"/>
        <w:rPr>
          <w:szCs w:val="24"/>
        </w:rPr>
      </w:pPr>
      <w:r>
        <w:rPr>
          <w:szCs w:val="24"/>
        </w:rPr>
        <w:t>On ne peut en aucun cas, désigner comme son trait</w:t>
      </w:r>
      <w:r>
        <w:rPr>
          <w:color w:val="auto"/>
          <w:szCs w:val="24"/>
        </w:rPr>
        <w:t xml:space="preserve"> </w:t>
      </w:r>
      <w:r>
        <w:rPr>
          <w:szCs w:val="24"/>
        </w:rPr>
        <w:t>distinctif, ce caractère par exemple, d'arbitraire ou de conventionnel, puisque c'est la propriété par définition de toute espèce de signifiants, qu'on a assez insisté, d'ailleurs maladroitement, sur cette face du langage, en accentuant qu'il est ainsi arbitraire et conventionnel : en réalité, c'est autre chose qu'on vise, c'est d'autre chose qu'il s'agit.</w:t>
      </w:r>
    </w:p>
    <w:p w:rsidR="0066079D" w:rsidRDefault="0066079D">
      <w:pPr>
        <w:pStyle w:val="Corpsdetexte2"/>
        <w:rPr>
          <w:szCs w:val="24"/>
        </w:rPr>
      </w:pPr>
    </w:p>
    <w:p w:rsidR="00DC2F3E" w:rsidRDefault="00DC2F3E">
      <w:pPr>
        <w:pStyle w:val="Corpsdetexte2"/>
        <w:rPr>
          <w:szCs w:val="24"/>
        </w:rPr>
      </w:pPr>
      <w:r>
        <w:rPr>
          <w:szCs w:val="24"/>
        </w:rPr>
        <w:t>C'est ici que prend sa valeur ce petit modèle, que sous</w:t>
      </w:r>
      <w:r>
        <w:rPr>
          <w:color w:val="auto"/>
          <w:szCs w:val="24"/>
        </w:rPr>
        <w:t xml:space="preserve"> </w:t>
      </w:r>
      <w:r>
        <w:rPr>
          <w:szCs w:val="24"/>
        </w:rPr>
        <w:t>des formes différentes, mais en réalité toujours les mêmes,</w:t>
      </w:r>
      <w:r>
        <w:rPr>
          <w:color w:val="auto"/>
          <w:szCs w:val="24"/>
        </w:rPr>
        <w:t xml:space="preserve"> </w:t>
      </w:r>
      <w:r>
        <w:rPr>
          <w:szCs w:val="24"/>
        </w:rPr>
        <w:t>j'agite devant vous…</w:t>
      </w:r>
    </w:p>
    <w:p w:rsidR="00DC2F3E" w:rsidRDefault="00DC2F3E">
      <w:pPr>
        <w:pStyle w:val="Corpsdetexte2"/>
        <w:ind w:left="708"/>
        <w:rPr>
          <w:szCs w:val="24"/>
        </w:rPr>
      </w:pPr>
      <w:r>
        <w:rPr>
          <w:szCs w:val="24"/>
        </w:rPr>
        <w:t>je parle de ceux qui sont mes auditeurs</w:t>
      </w:r>
      <w:r>
        <w:rPr>
          <w:color w:val="auto"/>
          <w:szCs w:val="24"/>
        </w:rPr>
        <w:t xml:space="preserve"> </w:t>
      </w:r>
      <w:r>
        <w:rPr>
          <w:szCs w:val="24"/>
        </w:rPr>
        <w:t>en ce lieu depuis mon cours de cette année et que d'autres</w:t>
      </w:r>
      <w:r>
        <w:rPr>
          <w:color w:val="auto"/>
          <w:szCs w:val="24"/>
        </w:rPr>
        <w:t xml:space="preserve"> </w:t>
      </w:r>
      <w:r>
        <w:rPr>
          <w:szCs w:val="24"/>
        </w:rPr>
        <w:t>connaissent bien depuis longtemps</w:t>
      </w:r>
    </w:p>
    <w:p w:rsidR="0066079D" w:rsidRDefault="00DC2F3E">
      <w:pPr>
        <w:pStyle w:val="Corpsdetexte2"/>
        <w:rPr>
          <w:szCs w:val="24"/>
        </w:rPr>
      </w:pPr>
      <w:r>
        <w:rPr>
          <w:szCs w:val="24"/>
        </w:rPr>
        <w:t xml:space="preserve">…une bande de </w:t>
      </w:r>
      <w:r w:rsidR="00490867">
        <w:rPr>
          <w:szCs w:val="24"/>
        </w:rPr>
        <w:t>MŒBIUS</w:t>
      </w:r>
      <w:r>
        <w:rPr>
          <w:szCs w:val="24"/>
        </w:rPr>
        <w:t>, ma</w:t>
      </w:r>
      <w:r>
        <w:rPr>
          <w:color w:val="auto"/>
          <w:szCs w:val="24"/>
        </w:rPr>
        <w:t xml:space="preserve"> </w:t>
      </w:r>
      <w:r>
        <w:rPr>
          <w:szCs w:val="24"/>
        </w:rPr>
        <w:t xml:space="preserve">bouteille dite de KLEIN </w:t>
      </w:r>
    </w:p>
    <w:p w:rsidR="0066079D" w:rsidRDefault="00DC2F3E">
      <w:pPr>
        <w:pStyle w:val="Corpsdetexte2"/>
        <w:rPr>
          <w:szCs w:val="24"/>
        </w:rPr>
      </w:pPr>
      <w:r>
        <w:rPr>
          <w:szCs w:val="24"/>
        </w:rPr>
        <w:t xml:space="preserve">de la dernière fois. </w:t>
      </w:r>
    </w:p>
    <w:p w:rsidR="0066079D" w:rsidRDefault="0066079D">
      <w:pPr>
        <w:pStyle w:val="Corpsdetexte2"/>
        <w:rPr>
          <w:szCs w:val="24"/>
        </w:rPr>
      </w:pPr>
    </w:p>
    <w:p w:rsidR="0066079D" w:rsidRDefault="00DC2F3E">
      <w:pPr>
        <w:pStyle w:val="Corpsdetexte2"/>
        <w:rPr>
          <w:szCs w:val="24"/>
        </w:rPr>
      </w:pPr>
      <w:r>
        <w:rPr>
          <w:szCs w:val="24"/>
        </w:rPr>
        <w:t xml:space="preserve">C'est de ça qu'il s'agit. </w:t>
      </w:r>
    </w:p>
    <w:p w:rsidR="0066079D" w:rsidRDefault="00DC2F3E">
      <w:pPr>
        <w:pStyle w:val="Corpsdetexte2"/>
        <w:rPr>
          <w:szCs w:val="24"/>
        </w:rPr>
      </w:pPr>
      <w:r>
        <w:rPr>
          <w:szCs w:val="24"/>
        </w:rPr>
        <w:t xml:space="preserve">C'est de ça qu'il retourne : </w:t>
      </w:r>
    </w:p>
    <w:p w:rsidR="000C1D2C" w:rsidRDefault="00DC2F3E">
      <w:pPr>
        <w:pStyle w:val="Corpsdetexte2"/>
        <w:rPr>
          <w:szCs w:val="24"/>
        </w:rPr>
      </w:pPr>
      <w:r>
        <w:rPr>
          <w:szCs w:val="24"/>
        </w:rPr>
        <w:t xml:space="preserve">c’est d'un modèle, d'un support, dont il n'est absolument pas propre de le considérer comme s'adressant à la seule imagination, puisque d'abord, j'ai voulu vous faire, si l'on peut dire </w:t>
      </w:r>
      <w:r w:rsidR="0066079D">
        <w:rPr>
          <w:szCs w:val="24"/>
        </w:rPr>
        <w:t>« </w:t>
      </w:r>
      <w:r w:rsidRPr="0066079D">
        <w:rPr>
          <w:rFonts w:ascii="Times New Roman" w:hAnsi="Times New Roman" w:cs="Times New Roman"/>
          <w:i/>
          <w:iCs/>
          <w:sz w:val="24"/>
          <w:szCs w:val="24"/>
        </w:rPr>
        <w:t>toucher de la comprenette</w:t>
      </w:r>
      <w:r w:rsidR="0066079D">
        <w:rPr>
          <w:iCs/>
          <w:szCs w:val="24"/>
        </w:rPr>
        <w:t> »</w:t>
      </w:r>
      <w:r>
        <w:rPr>
          <w:szCs w:val="24"/>
        </w:rPr>
        <w:t xml:space="preserve"> quelque chose ici, là, derrière le front, qui se caractérise par ceci justement</w:t>
      </w:r>
      <w:r w:rsidR="000C1D2C">
        <w:rPr>
          <w:szCs w:val="24"/>
        </w:rPr>
        <w:t> :</w:t>
      </w:r>
      <w:r>
        <w:rPr>
          <w:szCs w:val="24"/>
        </w:rPr>
        <w:t xml:space="preserve"> </w:t>
      </w:r>
    </w:p>
    <w:p w:rsidR="0066079D" w:rsidRDefault="00DC2F3E">
      <w:pPr>
        <w:pStyle w:val="Corpsdetexte2"/>
        <w:rPr>
          <w:szCs w:val="24"/>
        </w:rPr>
      </w:pPr>
      <w:r>
        <w:rPr>
          <w:szCs w:val="24"/>
        </w:rPr>
        <w:t xml:space="preserve">qu'elle ne se comprend pas… </w:t>
      </w:r>
    </w:p>
    <w:p w:rsidR="0066079D" w:rsidRDefault="0066079D">
      <w:pPr>
        <w:pStyle w:val="Corpsdetexte2"/>
        <w:rPr>
          <w:szCs w:val="24"/>
        </w:rPr>
      </w:pPr>
    </w:p>
    <w:p w:rsidR="0066079D" w:rsidRDefault="0066079D">
      <w:pPr>
        <w:pStyle w:val="Corpsdetexte2"/>
        <w:rPr>
          <w:szCs w:val="24"/>
        </w:rPr>
      </w:pPr>
      <w:r>
        <w:rPr>
          <w:szCs w:val="24"/>
        </w:rPr>
        <w:t>E</w:t>
      </w:r>
      <w:r w:rsidR="00DC2F3E">
        <w:rPr>
          <w:szCs w:val="24"/>
        </w:rPr>
        <w:t xml:space="preserve">t c'était là que FREUD dans ses premiers essais </w:t>
      </w:r>
      <w:r w:rsidR="00DC2F3E">
        <w:t>portait</w:t>
      </w:r>
      <w:r w:rsidR="00DC2F3E">
        <w:rPr>
          <w:szCs w:val="24"/>
        </w:rPr>
        <w:t xml:space="preserve"> ses mains sur la tête de la patiente dont </w:t>
      </w:r>
    </w:p>
    <w:p w:rsidR="0066079D" w:rsidRDefault="00DC2F3E">
      <w:pPr>
        <w:pStyle w:val="Corpsdetexte2"/>
        <w:rPr>
          <w:szCs w:val="24"/>
        </w:rPr>
      </w:pPr>
      <w:r>
        <w:rPr>
          <w:szCs w:val="24"/>
        </w:rPr>
        <w:t xml:space="preserve">il voulait justement lever la résistance. </w:t>
      </w:r>
    </w:p>
    <w:p w:rsidR="000C1D2C" w:rsidRDefault="000C1D2C">
      <w:pPr>
        <w:pStyle w:val="Corpsdetexte2"/>
        <w:rPr>
          <w:szCs w:val="24"/>
        </w:rPr>
      </w:pPr>
    </w:p>
    <w:p w:rsidR="00DC2F3E" w:rsidRDefault="00DC2F3E">
      <w:pPr>
        <w:pStyle w:val="Corpsdetexte2"/>
        <w:rPr>
          <w:szCs w:val="24"/>
        </w:rPr>
      </w:pPr>
      <w:r>
        <w:rPr>
          <w:szCs w:val="24"/>
        </w:rPr>
        <w:t>C'était une des formes primitives de cette opération.</w:t>
      </w:r>
    </w:p>
    <w:p w:rsidR="0066079D" w:rsidRDefault="0066079D">
      <w:pPr>
        <w:pStyle w:val="Corpsdetexte2"/>
        <w:rPr>
          <w:szCs w:val="24"/>
        </w:rPr>
      </w:pPr>
    </w:p>
    <w:p w:rsidR="000C1D2C" w:rsidRDefault="00DC2F3E">
      <w:pPr>
        <w:pStyle w:val="Corpsdetexte2"/>
        <w:rPr>
          <w:szCs w:val="24"/>
        </w:rPr>
      </w:pPr>
      <w:r>
        <w:rPr>
          <w:szCs w:val="24"/>
        </w:rPr>
        <w:lastRenderedPageBreak/>
        <w:t xml:space="preserve">Il n'est pas si facile d'opérer, là, avec ces modèles topologiques. Ce n'est pas </w:t>
      </w:r>
      <w:r w:rsidRPr="000C1D2C">
        <w:rPr>
          <w:i/>
          <w:sz w:val="24"/>
          <w:szCs w:val="24"/>
        </w:rPr>
        <w:t>plus facile</w:t>
      </w:r>
      <w:r>
        <w:rPr>
          <w:szCs w:val="24"/>
        </w:rPr>
        <w:t xml:space="preserve"> à moi qu'à vous. Il arrive quelquefois que quand je suis tout seul, </w:t>
      </w:r>
    </w:p>
    <w:p w:rsidR="0066079D" w:rsidRDefault="00DC2F3E">
      <w:pPr>
        <w:pStyle w:val="Corpsdetexte2"/>
        <w:rPr>
          <w:szCs w:val="24"/>
        </w:rPr>
      </w:pPr>
      <w:r>
        <w:rPr>
          <w:szCs w:val="24"/>
        </w:rPr>
        <w:t xml:space="preserve">je m'embrouille. </w:t>
      </w:r>
    </w:p>
    <w:p w:rsidR="0066079D" w:rsidRDefault="0066079D">
      <w:pPr>
        <w:pStyle w:val="Corpsdetexte2"/>
        <w:rPr>
          <w:szCs w:val="24"/>
        </w:rPr>
      </w:pPr>
    </w:p>
    <w:p w:rsidR="00DC2F3E" w:rsidRDefault="00DC2F3E">
      <w:pPr>
        <w:pStyle w:val="Corpsdetexte2"/>
        <w:rPr>
          <w:szCs w:val="24"/>
        </w:rPr>
      </w:pPr>
      <w:r>
        <w:rPr>
          <w:szCs w:val="24"/>
        </w:rPr>
        <w:t>Naturellement, quand j'arrive devant vous, j'ai fait des exercices !</w:t>
      </w:r>
    </w:p>
    <w:p w:rsidR="0066079D" w:rsidRDefault="0066079D">
      <w:pPr>
        <w:pStyle w:val="Corpsdetexte2"/>
        <w:rPr>
          <w:szCs w:val="24"/>
        </w:rPr>
      </w:pPr>
    </w:p>
    <w:p w:rsidR="00DC2F3E" w:rsidRDefault="00DC2F3E">
      <w:pPr>
        <w:pStyle w:val="Corpsdetexte2"/>
        <w:rPr>
          <w:szCs w:val="24"/>
        </w:rPr>
      </w:pPr>
      <w:r>
        <w:rPr>
          <w:szCs w:val="24"/>
        </w:rPr>
        <w:t xml:space="preserve">Alors, pour reprendre mon schéma de la dernière fois… </w:t>
      </w:r>
    </w:p>
    <w:p w:rsidR="0066079D" w:rsidRDefault="00DC2F3E">
      <w:pPr>
        <w:pStyle w:val="Corpsdetexte2"/>
        <w:ind w:left="708"/>
        <w:rPr>
          <w:szCs w:val="24"/>
        </w:rPr>
      </w:pPr>
      <w:r>
        <w:rPr>
          <w:szCs w:val="24"/>
        </w:rPr>
        <w:t xml:space="preserve">cette espèce de petite méduse, ce petit nautilus flottant? sous lequel on m'a laissé toutes sortes de figures qui doivent pour vous, beaucoup éclaircir la situation. </w:t>
      </w:r>
    </w:p>
    <w:p w:rsidR="0066079D" w:rsidRDefault="0066079D">
      <w:pPr>
        <w:pStyle w:val="Corpsdetexte2"/>
        <w:ind w:left="708"/>
        <w:rPr>
          <w:szCs w:val="24"/>
        </w:rPr>
      </w:pPr>
    </w:p>
    <w:p w:rsidR="00DC2F3E" w:rsidRPr="000C1D2C" w:rsidRDefault="00DC2F3E">
      <w:pPr>
        <w:pStyle w:val="Corpsdetexte2"/>
        <w:ind w:left="708"/>
        <w:rPr>
          <w:rFonts w:ascii="Garamond" w:hAnsi="Garamond"/>
          <w:i/>
          <w:iCs/>
          <w:color w:val="FF0000"/>
          <w:sz w:val="24"/>
          <w:szCs w:val="24"/>
        </w:rPr>
      </w:pPr>
      <w:r w:rsidRPr="000C1D2C">
        <w:rPr>
          <w:rFonts w:ascii="Garamond" w:hAnsi="Garamond"/>
          <w:i/>
          <w:iCs/>
          <w:color w:val="FF0000"/>
          <w:sz w:val="24"/>
          <w:szCs w:val="24"/>
        </w:rPr>
        <w:t>Est</w:t>
      </w:r>
      <w:r w:rsidR="004153C7" w:rsidRPr="000C1D2C">
        <w:rPr>
          <w:rFonts w:ascii="Garamond" w:hAnsi="Garamond"/>
          <w:i/>
          <w:iCs/>
          <w:color w:val="FF0000"/>
          <w:sz w:val="24"/>
          <w:szCs w:val="24"/>
        </w:rPr>
        <w:t>–</w:t>
      </w:r>
      <w:r w:rsidRPr="000C1D2C">
        <w:rPr>
          <w:rFonts w:ascii="Garamond" w:hAnsi="Garamond"/>
          <w:i/>
          <w:iCs/>
          <w:color w:val="FF0000"/>
          <w:sz w:val="24"/>
          <w:szCs w:val="24"/>
        </w:rPr>
        <w:t>ce qu</w:t>
      </w:r>
      <w:r w:rsidR="000C1D2C" w:rsidRPr="000C1D2C">
        <w:rPr>
          <w:rFonts w:ascii="Garamond" w:hAnsi="Garamond"/>
          <w:i/>
          <w:iCs/>
          <w:color w:val="FF0000"/>
          <w:sz w:val="24"/>
          <w:szCs w:val="24"/>
        </w:rPr>
        <w:t>’</w:t>
      </w:r>
      <w:r w:rsidRPr="000C1D2C">
        <w:rPr>
          <w:rFonts w:ascii="Garamond" w:hAnsi="Garamond"/>
          <w:i/>
          <w:iCs/>
          <w:color w:val="FF0000"/>
          <w:sz w:val="24"/>
          <w:szCs w:val="24"/>
        </w:rPr>
        <w:t xml:space="preserve">on arrive à voir </w:t>
      </w:r>
      <w:r w:rsidRPr="000C1D2C">
        <w:rPr>
          <w:rFonts w:ascii="Garamond" w:hAnsi="Garamond" w:cs="Times New Roman"/>
          <w:i/>
          <w:iCs/>
          <w:color w:val="FF0000"/>
          <w:sz w:val="24"/>
          <w:szCs w:val="24"/>
        </w:rPr>
        <w:t>?</w:t>
      </w:r>
    </w:p>
    <w:p w:rsidR="00DC2F3E" w:rsidRDefault="00AA089B" w:rsidP="0066079D">
      <w:pPr>
        <w:pStyle w:val="Corpsdetexte2"/>
        <w:ind w:left="708" w:firstLine="708"/>
        <w:rPr>
          <w:color w:val="auto"/>
          <w:szCs w:val="24"/>
        </w:rPr>
      </w:pPr>
      <w:r>
        <w:rPr>
          <w:noProof/>
          <w:color w:val="auto"/>
          <w:szCs w:val="24"/>
          <w:lang w:eastAsia="fr-FR"/>
        </w:rPr>
        <w:drawing>
          <wp:inline distT="0" distB="0" distL="0" distR="0">
            <wp:extent cx="1679838" cy="2049780"/>
            <wp:effectExtent l="19050" t="0" r="0" b="0"/>
            <wp:docPr id="3" name="Image 3" descr="C:\Users\ALAIN\LACAN séminaires\Doc. S 12b\Topo\Klein\KleinBottle_inters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LACAN séminaires\Doc. S 12b\Topo\Klein\KleinBottle_intersection.png"/>
                    <pic:cNvPicPr>
                      <a:picLocks noChangeAspect="1" noChangeArrowheads="1"/>
                    </pic:cNvPicPr>
                  </pic:nvPicPr>
                  <pic:blipFill>
                    <a:blip r:embed="rId63" cstate="print"/>
                    <a:srcRect/>
                    <a:stretch>
                      <a:fillRect/>
                    </a:stretch>
                  </pic:blipFill>
                  <pic:spPr bwMode="auto">
                    <a:xfrm>
                      <a:off x="0" y="0"/>
                      <a:ext cx="1679838" cy="2049780"/>
                    </a:xfrm>
                    <a:prstGeom prst="rect">
                      <a:avLst/>
                    </a:prstGeom>
                    <a:noFill/>
                    <a:ln w="9525">
                      <a:noFill/>
                      <a:miter lim="800000"/>
                      <a:headEnd/>
                      <a:tailEnd/>
                    </a:ln>
                  </pic:spPr>
                </pic:pic>
              </a:graphicData>
            </a:graphic>
          </wp:inline>
        </w:drawing>
      </w:r>
      <w:r w:rsidR="0066079D">
        <w:rPr>
          <w:color w:val="auto"/>
          <w:szCs w:val="24"/>
        </w:rPr>
        <w:t xml:space="preserve">  </w:t>
      </w:r>
      <w:r w:rsidR="0066079D">
        <w:rPr>
          <w:noProof/>
          <w:color w:val="auto"/>
          <w:szCs w:val="24"/>
          <w:lang w:eastAsia="fr-FR"/>
        </w:rPr>
        <w:drawing>
          <wp:inline distT="0" distB="0" distL="0" distR="0">
            <wp:extent cx="2079030" cy="2057260"/>
            <wp:effectExtent l="19050" t="0" r="0" b="0"/>
            <wp:docPr id="13" name="Image 12" descr="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jpg"/>
                    <pic:cNvPicPr/>
                  </pic:nvPicPr>
                  <pic:blipFill>
                    <a:blip r:embed="rId64" cstate="print"/>
                    <a:stretch>
                      <a:fillRect/>
                    </a:stretch>
                  </pic:blipFill>
                  <pic:spPr>
                    <a:xfrm>
                      <a:off x="0" y="0"/>
                      <a:ext cx="2074822" cy="2053096"/>
                    </a:xfrm>
                    <a:prstGeom prst="rect">
                      <a:avLst/>
                    </a:prstGeom>
                  </pic:spPr>
                </pic:pic>
              </a:graphicData>
            </a:graphic>
          </wp:inline>
        </w:drawing>
      </w:r>
      <w:r w:rsidR="0066079D">
        <w:rPr>
          <w:color w:val="auto"/>
          <w:szCs w:val="24"/>
        </w:rPr>
        <w:t xml:space="preserve">  </w:t>
      </w:r>
    </w:p>
    <w:p w:rsidR="0066079D" w:rsidRDefault="00DC2F3E" w:rsidP="005A0B11">
      <w:pPr>
        <w:pStyle w:val="Corpsdetexte2"/>
        <w:rPr>
          <w:szCs w:val="24"/>
        </w:rPr>
      </w:pPr>
      <w:r>
        <w:rPr>
          <w:szCs w:val="24"/>
        </w:rPr>
        <w:t xml:space="preserve">Si je vous l'ai schématisé ainsi la dernière fois, cette </w:t>
      </w:r>
      <w:r w:rsidRPr="000C1D2C">
        <w:rPr>
          <w:rFonts w:ascii="Times New Roman" w:hAnsi="Times New Roman" w:cs="Times New Roman"/>
          <w:i/>
          <w:color w:val="0000CC"/>
          <w:sz w:val="24"/>
          <w:szCs w:val="24"/>
        </w:rPr>
        <w:t>bouteille de K</w:t>
      </w:r>
      <w:r w:rsidR="000C1D2C" w:rsidRPr="000C1D2C">
        <w:rPr>
          <w:rFonts w:ascii="Times New Roman" w:hAnsi="Times New Roman" w:cs="Times New Roman"/>
          <w:i/>
          <w:color w:val="0000CC"/>
          <w:sz w:val="24"/>
          <w:szCs w:val="24"/>
        </w:rPr>
        <w:t>lein</w:t>
      </w:r>
      <w:r w:rsidR="005A0B11">
        <w:rPr>
          <w:szCs w:val="24"/>
        </w:rPr>
        <w:t>,</w:t>
      </w:r>
      <w:r w:rsidR="00DF339F">
        <w:rPr>
          <w:szCs w:val="24"/>
        </w:rPr>
        <w:t>c’est–à–dire</w:t>
      </w:r>
      <w:r>
        <w:rPr>
          <w:szCs w:val="24"/>
        </w:rPr>
        <w:t xml:space="preserve"> telle que les mathématiciens</w:t>
      </w:r>
      <w:r w:rsidR="0066079D">
        <w:rPr>
          <w:szCs w:val="24"/>
        </w:rPr>
        <w:t>…</w:t>
      </w:r>
      <w:r>
        <w:rPr>
          <w:szCs w:val="24"/>
        </w:rPr>
        <w:t xml:space="preserve"> </w:t>
      </w:r>
    </w:p>
    <w:p w:rsidR="0066079D" w:rsidRDefault="00DC2F3E" w:rsidP="0066079D">
      <w:pPr>
        <w:pStyle w:val="Corpsdetexte2"/>
        <w:ind w:firstLine="708"/>
        <w:rPr>
          <w:szCs w:val="24"/>
        </w:rPr>
      </w:pPr>
      <w:r>
        <w:rPr>
          <w:szCs w:val="24"/>
        </w:rPr>
        <w:t>qui ne sont pas de mauvaises gens</w:t>
      </w:r>
    </w:p>
    <w:p w:rsidR="000C1D2C" w:rsidRDefault="0066079D" w:rsidP="005A0B11">
      <w:pPr>
        <w:pStyle w:val="Corpsdetexte2"/>
        <w:rPr>
          <w:szCs w:val="24"/>
        </w:rPr>
      </w:pPr>
      <w:r>
        <w:rPr>
          <w:szCs w:val="24"/>
        </w:rPr>
        <w:t>…</w:t>
      </w:r>
      <w:r w:rsidR="00DC2F3E">
        <w:rPr>
          <w:szCs w:val="24"/>
        </w:rPr>
        <w:t xml:space="preserve">ont cru devoir la souffler, si je puis dire, </w:t>
      </w:r>
    </w:p>
    <w:p w:rsidR="0066079D" w:rsidRDefault="00DC2F3E">
      <w:pPr>
        <w:pStyle w:val="Corpsdetexte2"/>
        <w:rPr>
          <w:szCs w:val="24"/>
        </w:rPr>
      </w:pPr>
      <w:r>
        <w:rPr>
          <w:szCs w:val="24"/>
        </w:rPr>
        <w:t xml:space="preserve">cette </w:t>
      </w:r>
      <w:r w:rsidR="000C1D2C" w:rsidRPr="000C1D2C">
        <w:rPr>
          <w:rFonts w:ascii="Times New Roman" w:hAnsi="Times New Roman" w:cs="Times New Roman"/>
          <w:i/>
          <w:color w:val="0000CC"/>
          <w:sz w:val="24"/>
          <w:szCs w:val="24"/>
        </w:rPr>
        <w:t>bouteille de Klein</w:t>
      </w:r>
      <w:r>
        <w:rPr>
          <w:szCs w:val="24"/>
        </w:rPr>
        <w:t>, pour l'amusement du public !</w:t>
      </w:r>
    </w:p>
    <w:p w:rsidR="000C1D2C" w:rsidRDefault="000C1D2C">
      <w:pPr>
        <w:pStyle w:val="Corpsdetexte2"/>
        <w:rPr>
          <w:szCs w:val="24"/>
        </w:rPr>
      </w:pPr>
    </w:p>
    <w:p w:rsidR="00DC2F3E" w:rsidRDefault="00DC2F3E">
      <w:pPr>
        <w:pStyle w:val="Corpsdetexte2"/>
        <w:rPr>
          <w:szCs w:val="24"/>
        </w:rPr>
      </w:pPr>
      <w:r>
        <w:rPr>
          <w:szCs w:val="24"/>
        </w:rPr>
        <w:t xml:space="preserve">Si je vous la représente ainsi, exactement tout comme l'ont fait les mathématiciens, car il y a toute une face des mathématiques qui volontiers s'introduit par le biais de la récréation… Ce n'est pas compliqué, une </w:t>
      </w:r>
      <w:r w:rsidR="000C1D2C" w:rsidRPr="000C1D2C">
        <w:rPr>
          <w:rFonts w:ascii="Times New Roman" w:hAnsi="Times New Roman" w:cs="Times New Roman"/>
          <w:i/>
          <w:color w:val="0000CC"/>
          <w:sz w:val="24"/>
          <w:szCs w:val="24"/>
        </w:rPr>
        <w:t>bouteille de Klein</w:t>
      </w:r>
      <w:r>
        <w:rPr>
          <w:szCs w:val="24"/>
        </w:rPr>
        <w:t xml:space="preserve">, vous pouvez en faire faire… </w:t>
      </w:r>
    </w:p>
    <w:p w:rsidR="00DC2F3E" w:rsidRDefault="00DC2F3E">
      <w:pPr>
        <w:pStyle w:val="Corpsdetexte2"/>
        <w:ind w:left="708"/>
        <w:rPr>
          <w:szCs w:val="24"/>
        </w:rPr>
      </w:pPr>
      <w:r>
        <w:rPr>
          <w:szCs w:val="24"/>
        </w:rPr>
        <w:t>quelqu'un proposait même qu'on fasse une petite boutique à l'entrée, ici où chacun pourrait</w:t>
      </w:r>
    </w:p>
    <w:p w:rsidR="00DC2F3E" w:rsidRDefault="00DC2F3E">
      <w:pPr>
        <w:pStyle w:val="Corpsdetexte2"/>
        <w:ind w:left="708"/>
        <w:rPr>
          <w:szCs w:val="24"/>
        </w:rPr>
      </w:pPr>
      <w:r>
        <w:rPr>
          <w:szCs w:val="24"/>
        </w:rPr>
        <w:t xml:space="preserve">se procurer sa petite </w:t>
      </w:r>
      <w:r w:rsidR="000C1D2C" w:rsidRPr="000C1D2C">
        <w:rPr>
          <w:rFonts w:ascii="Times New Roman" w:hAnsi="Times New Roman" w:cs="Times New Roman"/>
          <w:i/>
          <w:color w:val="0000CC"/>
          <w:sz w:val="24"/>
          <w:szCs w:val="24"/>
        </w:rPr>
        <w:t>bouteille de Klein</w:t>
      </w:r>
      <w:r>
        <w:rPr>
          <w:szCs w:val="24"/>
        </w:rPr>
        <w:t>.</w:t>
      </w:r>
    </w:p>
    <w:p w:rsidR="000C1D2C" w:rsidRDefault="00DC2F3E">
      <w:pPr>
        <w:pStyle w:val="Corpsdetexte2"/>
        <w:ind w:left="708"/>
        <w:rPr>
          <w:szCs w:val="24"/>
        </w:rPr>
      </w:pPr>
      <w:r>
        <w:rPr>
          <w:szCs w:val="24"/>
        </w:rPr>
        <w:t xml:space="preserve">Ce serait un signe de reconnaissance. </w:t>
      </w:r>
    </w:p>
    <w:p w:rsidR="000C1D2C" w:rsidRDefault="00DC2F3E">
      <w:pPr>
        <w:pStyle w:val="Corpsdetexte2"/>
        <w:ind w:left="708"/>
        <w:rPr>
          <w:szCs w:val="24"/>
        </w:rPr>
      </w:pPr>
      <w:r>
        <w:rPr>
          <w:szCs w:val="24"/>
        </w:rPr>
        <w:t>Ça ne coûte pas très</w:t>
      </w:r>
      <w:r>
        <w:rPr>
          <w:i/>
          <w:iCs/>
          <w:szCs w:val="24"/>
        </w:rPr>
        <w:t xml:space="preserve"> </w:t>
      </w:r>
      <w:r>
        <w:rPr>
          <w:szCs w:val="24"/>
        </w:rPr>
        <w:t xml:space="preserve">cher une </w:t>
      </w:r>
      <w:r w:rsidR="000C1D2C" w:rsidRPr="000C1D2C">
        <w:rPr>
          <w:rFonts w:ascii="Times New Roman" w:hAnsi="Times New Roman" w:cs="Times New Roman"/>
          <w:i/>
          <w:color w:val="0000CC"/>
          <w:sz w:val="24"/>
          <w:szCs w:val="24"/>
        </w:rPr>
        <w:t>bouteille de Klein</w:t>
      </w:r>
      <w:r>
        <w:rPr>
          <w:szCs w:val="24"/>
        </w:rPr>
        <w:t xml:space="preserve">, </w:t>
      </w:r>
    </w:p>
    <w:p w:rsidR="00DC2F3E" w:rsidRDefault="00DC2F3E">
      <w:pPr>
        <w:pStyle w:val="Corpsdetexte2"/>
        <w:ind w:left="708"/>
        <w:rPr>
          <w:szCs w:val="24"/>
        </w:rPr>
      </w:pPr>
      <w:r>
        <w:rPr>
          <w:szCs w:val="24"/>
        </w:rPr>
        <w:t>surtout si on les commande en série</w:t>
      </w:r>
      <w:r w:rsidR="000C1D2C">
        <w:rPr>
          <w:szCs w:val="24"/>
        </w:rPr>
        <w:t>.</w:t>
      </w:r>
    </w:p>
    <w:p w:rsidR="000C1D2C" w:rsidRDefault="000C1D2C">
      <w:pPr>
        <w:pStyle w:val="Corpsdetexte2"/>
        <w:rPr>
          <w:szCs w:val="24"/>
        </w:rPr>
      </w:pPr>
    </w:p>
    <w:p w:rsidR="00DC2F3E" w:rsidRDefault="00DC2F3E">
      <w:pPr>
        <w:pStyle w:val="Corpsdetexte2"/>
        <w:rPr>
          <w:szCs w:val="24"/>
        </w:rPr>
      </w:pPr>
      <w:r>
        <w:rPr>
          <w:szCs w:val="24"/>
        </w:rPr>
        <w:lastRenderedPageBreak/>
        <w:t>Comme je vous l'ai expliqué, c'est une bouteille, c'est celle</w:t>
      </w:r>
      <w:r w:rsidR="004153C7">
        <w:rPr>
          <w:szCs w:val="24"/>
        </w:rPr>
        <w:t>–</w:t>
      </w:r>
      <w:r>
        <w:rPr>
          <w:szCs w:val="24"/>
        </w:rPr>
        <w:t>ci :</w:t>
      </w:r>
    </w:p>
    <w:p w:rsidR="000C1D2C" w:rsidRDefault="000C1D2C">
      <w:pPr>
        <w:pStyle w:val="Corpsdetexte2"/>
        <w:rPr>
          <w:szCs w:val="24"/>
        </w:rPr>
      </w:pPr>
    </w:p>
    <w:p w:rsidR="00DC2F3E" w:rsidRDefault="00DC2F3E">
      <w:pPr>
        <w:pStyle w:val="Corpsdetexte2"/>
        <w:rPr>
          <w:szCs w:val="24"/>
        </w:rPr>
      </w:pPr>
    </w:p>
    <w:p w:rsidR="00DC2F3E" w:rsidRDefault="00DC2F3E">
      <w:pPr>
        <w:pStyle w:val="Corpsdetexte2"/>
        <w:rPr>
          <w:szCs w:val="24"/>
        </w:rPr>
      </w:pPr>
      <w:r>
        <w:rPr>
          <w:szCs w:val="24"/>
        </w:rPr>
        <w:t xml:space="preserve">  </w:t>
      </w:r>
      <w:r w:rsidR="00BB471F">
        <w:rPr>
          <w:noProof/>
          <w:szCs w:val="24"/>
          <w:lang w:eastAsia="fr-FR"/>
        </w:rPr>
        <w:drawing>
          <wp:inline distT="0" distB="0" distL="0" distR="0">
            <wp:extent cx="1371600" cy="1866900"/>
            <wp:effectExtent l="19050" t="0" r="0" b="0"/>
            <wp:docPr id="36" name="Image 36" descr="2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7b"/>
                    <pic:cNvPicPr>
                      <a:picLocks noChangeAspect="1" noChangeArrowheads="1"/>
                    </pic:cNvPicPr>
                  </pic:nvPicPr>
                  <pic:blipFill>
                    <a:blip r:embed="rId65" cstate="print"/>
                    <a:srcRect/>
                    <a:stretch>
                      <a:fillRect/>
                    </a:stretch>
                  </pic:blipFill>
                  <pic:spPr bwMode="auto">
                    <a:xfrm>
                      <a:off x="0" y="0"/>
                      <a:ext cx="1371600" cy="1866900"/>
                    </a:xfrm>
                    <a:prstGeom prst="rect">
                      <a:avLst/>
                    </a:prstGeom>
                    <a:noFill/>
                    <a:ln w="9525">
                      <a:noFill/>
                      <a:miter lim="800000"/>
                      <a:headEnd/>
                      <a:tailEnd/>
                    </a:ln>
                  </pic:spPr>
                </pic:pic>
              </a:graphicData>
            </a:graphic>
          </wp:inline>
        </w:drawing>
      </w:r>
      <w:r>
        <w:rPr>
          <w:szCs w:val="24"/>
        </w:rPr>
        <w:t xml:space="preserve">  </w:t>
      </w:r>
      <w:r w:rsidR="00BB471F">
        <w:rPr>
          <w:noProof/>
          <w:lang w:eastAsia="fr-FR"/>
        </w:rPr>
        <w:drawing>
          <wp:inline distT="0" distB="0" distL="0" distR="0">
            <wp:extent cx="1485900" cy="1876425"/>
            <wp:effectExtent l="19050" t="0" r="0" b="0"/>
            <wp:docPr id="37" name="Image 37" descr="klein-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lein-col"/>
                    <pic:cNvPicPr>
                      <a:picLocks noChangeAspect="1" noChangeArrowheads="1"/>
                    </pic:cNvPicPr>
                  </pic:nvPicPr>
                  <pic:blipFill>
                    <a:blip r:embed="rId66" cstate="print"/>
                    <a:srcRect/>
                    <a:stretch>
                      <a:fillRect/>
                    </a:stretch>
                  </pic:blipFill>
                  <pic:spPr bwMode="auto">
                    <a:xfrm>
                      <a:off x="0" y="0"/>
                      <a:ext cx="1485900" cy="1876425"/>
                    </a:xfrm>
                    <a:prstGeom prst="rect">
                      <a:avLst/>
                    </a:prstGeom>
                    <a:noFill/>
                    <a:ln w="9525">
                      <a:noFill/>
                      <a:miter lim="800000"/>
                      <a:headEnd/>
                      <a:tailEnd/>
                    </a:ln>
                  </pic:spPr>
                </pic:pic>
              </a:graphicData>
            </a:graphic>
          </wp:inline>
        </w:drawing>
      </w:r>
      <w:r w:rsidR="0066079D">
        <w:t xml:space="preserve">  </w:t>
      </w:r>
      <w:r w:rsidR="0066079D">
        <w:rPr>
          <w:noProof/>
          <w:szCs w:val="24"/>
          <w:lang w:eastAsia="fr-FR"/>
        </w:rPr>
        <w:drawing>
          <wp:inline distT="0" distB="0" distL="0" distR="0">
            <wp:extent cx="1405890" cy="1351217"/>
            <wp:effectExtent l="19050" t="0" r="3810" b="0"/>
            <wp:docPr id="14" name="Image 13" descr="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jpg"/>
                    <pic:cNvPicPr/>
                  </pic:nvPicPr>
                  <pic:blipFill>
                    <a:blip r:embed="rId67" cstate="print"/>
                    <a:stretch>
                      <a:fillRect/>
                    </a:stretch>
                  </pic:blipFill>
                  <pic:spPr>
                    <a:xfrm>
                      <a:off x="0" y="0"/>
                      <a:ext cx="1407518" cy="1352781"/>
                    </a:xfrm>
                    <a:prstGeom prst="rect">
                      <a:avLst/>
                    </a:prstGeom>
                  </pic:spPr>
                </pic:pic>
              </a:graphicData>
            </a:graphic>
          </wp:inline>
        </w:drawing>
      </w:r>
    </w:p>
    <w:p w:rsidR="00DC2F3E" w:rsidRDefault="00DC2F3E">
      <w:pPr>
        <w:pStyle w:val="Corpsdetexte2"/>
        <w:rPr>
          <w:szCs w:val="24"/>
        </w:rPr>
      </w:pPr>
    </w:p>
    <w:p w:rsidR="000C1D2C" w:rsidRDefault="000C1D2C">
      <w:pPr>
        <w:pStyle w:val="Corpsdetexte2"/>
        <w:rPr>
          <w:szCs w:val="24"/>
        </w:rPr>
      </w:pPr>
    </w:p>
    <w:p w:rsidR="00DC2F3E" w:rsidRDefault="00743E04">
      <w:pPr>
        <w:pStyle w:val="Corpsdetexte2"/>
        <w:rPr>
          <w:szCs w:val="24"/>
        </w:rPr>
      </w:pPr>
      <w:r>
        <w:rPr>
          <w:szCs w:val="24"/>
        </w:rPr>
        <w:t>U</w:t>
      </w:r>
      <w:r w:rsidR="00DC2F3E">
        <w:rPr>
          <w:szCs w:val="24"/>
        </w:rPr>
        <w:t xml:space="preserve">ne bouteille dont le goulot serait rentré à l'intérieur pour aller, comme je vous l'ai expliqué, s'insérer sur le cul de la bouteille. </w:t>
      </w:r>
    </w:p>
    <w:p w:rsidR="00743E04" w:rsidRDefault="00743E04">
      <w:pPr>
        <w:pStyle w:val="Corpsdetexte2"/>
        <w:rPr>
          <w:szCs w:val="24"/>
        </w:rPr>
      </w:pPr>
    </w:p>
    <w:p w:rsidR="00DC2F3E" w:rsidRDefault="00DC2F3E">
      <w:pPr>
        <w:pStyle w:val="Corpsdetexte2"/>
        <w:rPr>
          <w:szCs w:val="24"/>
        </w:rPr>
      </w:pPr>
      <w:r>
        <w:rPr>
          <w:szCs w:val="24"/>
        </w:rPr>
        <w:t>Et si en plus, vous soufflez un peu ce goulot rentré, alors vous avez ce très très joli schéma</w:t>
      </w:r>
      <w:r w:rsidR="000C1D2C">
        <w:rPr>
          <w:szCs w:val="24"/>
        </w:rPr>
        <w:t> :</w:t>
      </w:r>
    </w:p>
    <w:p w:rsidR="000C1D2C" w:rsidRDefault="000C1D2C">
      <w:pPr>
        <w:pStyle w:val="Corpsdetexte2"/>
        <w:rPr>
          <w:szCs w:val="24"/>
        </w:rPr>
      </w:pPr>
    </w:p>
    <w:p w:rsidR="00DC2F3E" w:rsidRDefault="00DC2F3E">
      <w:pPr>
        <w:pStyle w:val="Corpsdetexte2"/>
        <w:rPr>
          <w:szCs w:val="24"/>
        </w:rPr>
      </w:pPr>
    </w:p>
    <w:p w:rsidR="00DC2F3E" w:rsidRDefault="00BB471F">
      <w:pPr>
        <w:pStyle w:val="Corpsdetexte2"/>
        <w:ind w:left="2124" w:firstLine="708"/>
        <w:rPr>
          <w:szCs w:val="24"/>
        </w:rPr>
      </w:pPr>
      <w:r>
        <w:rPr>
          <w:noProof/>
          <w:szCs w:val="24"/>
          <w:lang w:eastAsia="fr-FR"/>
        </w:rPr>
        <w:drawing>
          <wp:inline distT="0" distB="0" distL="0" distR="0">
            <wp:extent cx="2183130" cy="2004741"/>
            <wp:effectExtent l="19050" t="0" r="7620" b="0"/>
            <wp:docPr id="39" name="Image 39" descr="1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7b"/>
                    <pic:cNvPicPr>
                      <a:picLocks noChangeAspect="1" noChangeArrowheads="1"/>
                    </pic:cNvPicPr>
                  </pic:nvPicPr>
                  <pic:blipFill>
                    <a:blip r:embed="rId68" cstate="print"/>
                    <a:srcRect/>
                    <a:stretch>
                      <a:fillRect/>
                    </a:stretch>
                  </pic:blipFill>
                  <pic:spPr bwMode="auto">
                    <a:xfrm>
                      <a:off x="0" y="0"/>
                      <a:ext cx="2190651" cy="2011648"/>
                    </a:xfrm>
                    <a:prstGeom prst="rect">
                      <a:avLst/>
                    </a:prstGeom>
                    <a:noFill/>
                    <a:ln w="9525">
                      <a:noFill/>
                      <a:miter lim="800000"/>
                      <a:headEnd/>
                      <a:tailEnd/>
                    </a:ln>
                  </pic:spPr>
                </pic:pic>
              </a:graphicData>
            </a:graphic>
          </wp:inline>
        </w:drawing>
      </w:r>
    </w:p>
    <w:p w:rsidR="000C1D2C" w:rsidRDefault="000C1D2C">
      <w:pPr>
        <w:pStyle w:val="Corpsdetexte2"/>
        <w:ind w:left="2124" w:firstLine="708"/>
        <w:rPr>
          <w:szCs w:val="24"/>
        </w:rPr>
      </w:pPr>
    </w:p>
    <w:p w:rsidR="00DC2F3E" w:rsidRDefault="00DC2F3E">
      <w:pPr>
        <w:pStyle w:val="Corpsdetexte2"/>
        <w:rPr>
          <w:szCs w:val="24"/>
        </w:rPr>
      </w:pPr>
    </w:p>
    <w:p w:rsidR="000C1D2C" w:rsidRDefault="00DC2F3E">
      <w:pPr>
        <w:pStyle w:val="Corpsdetexte2"/>
        <w:rPr>
          <w:szCs w:val="24"/>
        </w:rPr>
      </w:pPr>
      <w:r>
        <w:rPr>
          <w:szCs w:val="24"/>
        </w:rPr>
        <w:t xml:space="preserve">d'une double sphère, l'une comprenant l'autre, </w:t>
      </w:r>
    </w:p>
    <w:p w:rsidR="000C1D2C" w:rsidRDefault="00DC2F3E">
      <w:pPr>
        <w:pStyle w:val="Corpsdetexte2"/>
        <w:rPr>
          <w:szCs w:val="24"/>
        </w:rPr>
      </w:pPr>
      <w:r>
        <w:rPr>
          <w:szCs w:val="24"/>
        </w:rPr>
        <w:t xml:space="preserve">et comme la dernière fois je pense que vous l'avez entendu, ceci est particulièrement heureux pour vous faire, en quelque sorte, toucher du doigt de la façon la plus originelle quel avantage pour son modèle l'homme a pu trouver très tôt dans cette double </w:t>
      </w:r>
    </w:p>
    <w:p w:rsidR="00DC2F3E" w:rsidRDefault="00DC2F3E">
      <w:pPr>
        <w:pStyle w:val="Corpsdetexte2"/>
        <w:rPr>
          <w:szCs w:val="24"/>
        </w:rPr>
      </w:pPr>
      <w:r>
        <w:rPr>
          <w:szCs w:val="24"/>
        </w:rPr>
        <w:t xml:space="preserve">et conjuguée image du </w:t>
      </w:r>
      <w:r w:rsidRPr="000C1D2C">
        <w:rPr>
          <w:rFonts w:ascii="Times New Roman" w:hAnsi="Times New Roman" w:cs="Times New Roman"/>
          <w:i/>
          <w:sz w:val="24"/>
          <w:szCs w:val="24"/>
        </w:rPr>
        <w:t>microcosme</w:t>
      </w:r>
      <w:r>
        <w:rPr>
          <w:szCs w:val="24"/>
        </w:rPr>
        <w:t xml:space="preserve"> et du </w:t>
      </w:r>
      <w:r w:rsidRPr="000C1D2C">
        <w:rPr>
          <w:rFonts w:ascii="Times New Roman" w:hAnsi="Times New Roman" w:cs="Times New Roman"/>
          <w:i/>
          <w:sz w:val="24"/>
          <w:szCs w:val="24"/>
        </w:rPr>
        <w:t>macrocosme</w:t>
      </w:r>
      <w:r>
        <w:rPr>
          <w:szCs w:val="24"/>
        </w:rPr>
        <w:t>.</w:t>
      </w:r>
    </w:p>
    <w:p w:rsidR="00743E04" w:rsidRDefault="00743E04">
      <w:pPr>
        <w:pStyle w:val="Corpsdetexte2"/>
        <w:rPr>
          <w:color w:val="auto"/>
          <w:sz w:val="27"/>
          <w:szCs w:val="27"/>
        </w:rPr>
      </w:pPr>
    </w:p>
    <w:p w:rsidR="00743E04" w:rsidRDefault="00DC2F3E">
      <w:pPr>
        <w:pStyle w:val="Corpsdetexte2"/>
        <w:rPr>
          <w:szCs w:val="24"/>
        </w:rPr>
      </w:pPr>
      <w:r>
        <w:rPr>
          <w:color w:val="auto"/>
          <w:sz w:val="27"/>
          <w:szCs w:val="27"/>
        </w:rPr>
        <w:lastRenderedPageBreak/>
        <w:t>À</w:t>
      </w:r>
      <w:r>
        <w:rPr>
          <w:color w:val="auto"/>
          <w:szCs w:val="24"/>
        </w:rPr>
        <w:t xml:space="preserve"> </w:t>
      </w:r>
      <w:r>
        <w:rPr>
          <w:szCs w:val="24"/>
        </w:rPr>
        <w:t>savoir que ce serait pour moi un jeu</w:t>
      </w:r>
      <w:r w:rsidR="00743E04">
        <w:rPr>
          <w:szCs w:val="24"/>
        </w:rPr>
        <w:t>…</w:t>
      </w:r>
      <w:r>
        <w:rPr>
          <w:szCs w:val="24"/>
        </w:rPr>
        <w:t xml:space="preserve"> </w:t>
      </w:r>
    </w:p>
    <w:p w:rsidR="00743E04" w:rsidRDefault="00DC2F3E" w:rsidP="00743E04">
      <w:pPr>
        <w:pStyle w:val="Corpsdetexte2"/>
        <w:ind w:left="708"/>
        <w:rPr>
          <w:szCs w:val="24"/>
        </w:rPr>
      </w:pPr>
      <w:r>
        <w:rPr>
          <w:szCs w:val="24"/>
        </w:rPr>
        <w:t>auquel malheureusement</w:t>
      </w:r>
      <w:r>
        <w:rPr>
          <w:color w:val="auto"/>
          <w:szCs w:val="24"/>
        </w:rPr>
        <w:t xml:space="preserve"> </w:t>
      </w:r>
      <w:r>
        <w:rPr>
          <w:szCs w:val="24"/>
        </w:rPr>
        <w:t xml:space="preserve">je n'ai pas le </w:t>
      </w:r>
    </w:p>
    <w:p w:rsidR="00743E04" w:rsidRDefault="00DC2F3E" w:rsidP="00743E04">
      <w:pPr>
        <w:pStyle w:val="Corpsdetexte2"/>
        <w:ind w:left="708"/>
        <w:rPr>
          <w:szCs w:val="24"/>
        </w:rPr>
      </w:pPr>
      <w:r>
        <w:rPr>
          <w:szCs w:val="24"/>
        </w:rPr>
        <w:t>temps de me livrer, je vous l'esquisse</w:t>
      </w:r>
    </w:p>
    <w:p w:rsidR="000C1D2C" w:rsidRDefault="00743E04">
      <w:pPr>
        <w:pStyle w:val="Corpsdetexte2"/>
        <w:rPr>
          <w:szCs w:val="24"/>
        </w:rPr>
      </w:pPr>
      <w:r>
        <w:rPr>
          <w:szCs w:val="24"/>
        </w:rPr>
        <w:t>…</w:t>
      </w:r>
      <w:r w:rsidR="00DC2F3E">
        <w:rPr>
          <w:szCs w:val="24"/>
        </w:rPr>
        <w:t>de vous</w:t>
      </w:r>
      <w:r w:rsidR="00DC2F3E">
        <w:rPr>
          <w:color w:val="auto"/>
          <w:szCs w:val="24"/>
        </w:rPr>
        <w:t xml:space="preserve"> </w:t>
      </w:r>
      <w:r w:rsidR="00DC2F3E">
        <w:rPr>
          <w:szCs w:val="24"/>
        </w:rPr>
        <w:t xml:space="preserve">montrer que par exemple, </w:t>
      </w:r>
    </w:p>
    <w:p w:rsidR="00743E04" w:rsidRDefault="00DC2F3E">
      <w:pPr>
        <w:pStyle w:val="Corpsdetexte2"/>
        <w:rPr>
          <w:color w:val="auto"/>
          <w:szCs w:val="24"/>
        </w:rPr>
      </w:pPr>
      <w:r>
        <w:rPr>
          <w:szCs w:val="24"/>
        </w:rPr>
        <w:t>la première astronomie chinoise</w:t>
      </w:r>
      <w:r w:rsidR="00743E04">
        <w:rPr>
          <w:szCs w:val="24"/>
        </w:rPr>
        <w:t>…</w:t>
      </w:r>
      <w:r>
        <w:rPr>
          <w:color w:val="auto"/>
          <w:szCs w:val="24"/>
        </w:rPr>
        <w:t xml:space="preserve"> </w:t>
      </w:r>
    </w:p>
    <w:p w:rsidR="00743E04" w:rsidRDefault="00DC2F3E" w:rsidP="00743E04">
      <w:pPr>
        <w:pStyle w:val="Corpsdetexte2"/>
        <w:ind w:firstLine="708"/>
        <w:rPr>
          <w:szCs w:val="24"/>
        </w:rPr>
      </w:pPr>
      <w:r>
        <w:rPr>
          <w:szCs w:val="24"/>
        </w:rPr>
        <w:t>qui est géniale, je vous l'assure</w:t>
      </w:r>
    </w:p>
    <w:p w:rsidR="00743E04" w:rsidRDefault="00743E04">
      <w:pPr>
        <w:pStyle w:val="Corpsdetexte2"/>
        <w:rPr>
          <w:color w:val="auto"/>
          <w:szCs w:val="24"/>
        </w:rPr>
      </w:pPr>
      <w:r>
        <w:rPr>
          <w:szCs w:val="24"/>
        </w:rPr>
        <w:t>…</w:t>
      </w:r>
      <w:r w:rsidR="00DC2F3E">
        <w:rPr>
          <w:szCs w:val="24"/>
        </w:rPr>
        <w:t xml:space="preserve">la première astronomie chinoise, celle qu'on appelle du </w:t>
      </w:r>
      <w:r w:rsidR="00DC2F3E" w:rsidRPr="00743E04">
        <w:rPr>
          <w:rFonts w:ascii="Times New Roman" w:hAnsi="Times New Roman" w:cs="Times New Roman"/>
          <w:i/>
          <w:iCs/>
          <w:sz w:val="24"/>
          <w:szCs w:val="24"/>
        </w:rPr>
        <w:t>Kai Thien</w:t>
      </w:r>
      <w:r w:rsidR="00DC2F3E">
        <w:rPr>
          <w:szCs w:val="24"/>
        </w:rPr>
        <w:t xml:space="preserve"> se composait d'une </w:t>
      </w:r>
      <w:r w:rsidR="00DC2F3E">
        <w:rPr>
          <w:color w:val="auto"/>
          <w:szCs w:val="24"/>
        </w:rPr>
        <w:t xml:space="preserve">terre ainsi formulée, d'un ciel qui la recouvrait comme bol sur bol, </w:t>
      </w:r>
    </w:p>
    <w:p w:rsidR="00DC2F3E" w:rsidRDefault="00DC2F3E">
      <w:pPr>
        <w:pStyle w:val="Corpsdetexte2"/>
        <w:rPr>
          <w:color w:val="auto"/>
          <w:szCs w:val="24"/>
        </w:rPr>
      </w:pPr>
      <w:r>
        <w:rPr>
          <w:color w:val="auto"/>
          <w:szCs w:val="24"/>
        </w:rPr>
        <w:t>et dont les racines du ciel étaient censées plonger dans quelque chose qu'on tendait plutôt à considérer comme aqueux, et qui étaient portées, comme sur l'eau serait porté un bol retourné.</w:t>
      </w:r>
    </w:p>
    <w:p w:rsidR="00743E04" w:rsidRDefault="00743E04">
      <w:pPr>
        <w:pStyle w:val="Corpsdetexte2"/>
      </w:pPr>
    </w:p>
    <w:p w:rsidR="00DC2F3E" w:rsidRDefault="00DC2F3E">
      <w:pPr>
        <w:pStyle w:val="Corpsdetexte2"/>
      </w:pPr>
      <w:r>
        <w:t xml:space="preserve">Ceci permettait bien plus que le repérage très exact d'un certain nombre de coordonnées géographiques et astronomiques, mais toute une conception du monde. </w:t>
      </w:r>
    </w:p>
    <w:p w:rsidR="00743E04" w:rsidRDefault="00743E04">
      <w:pPr>
        <w:pStyle w:val="Corpsdetexte2"/>
      </w:pPr>
    </w:p>
    <w:p w:rsidR="000C1D2C" w:rsidRDefault="00DC2F3E">
      <w:pPr>
        <w:pStyle w:val="Corpsdetexte2"/>
      </w:pPr>
      <w:r>
        <w:t xml:space="preserve">L'ordre, l'ordre des pensées comme des choses, </w:t>
      </w:r>
    </w:p>
    <w:p w:rsidR="00743E04" w:rsidRDefault="00DC2F3E">
      <w:pPr>
        <w:pStyle w:val="Corpsdetexte2"/>
      </w:pPr>
      <w:r>
        <w:t>et l'ordre de la société étant… s'inscrivant, entièrement de façon plus ou moins analogique, homologique, par rapport à ce qu'un tel schéma permettait de marquer des rapports de ce qu'on pourrait appeler les coordonnées verticales</w:t>
      </w:r>
      <w:r w:rsidR="000C1D2C">
        <w:t>…</w:t>
      </w:r>
      <w:r>
        <w:t xml:space="preserve"> </w:t>
      </w:r>
    </w:p>
    <w:p w:rsidR="000C1D2C" w:rsidRDefault="00DC2F3E" w:rsidP="000C1D2C">
      <w:pPr>
        <w:pStyle w:val="Corpsdetexte2"/>
        <w:ind w:firstLine="708"/>
      </w:pPr>
      <w:r>
        <w:t>les coordonnées à l'azimut</w:t>
      </w:r>
    </w:p>
    <w:p w:rsidR="00743E04" w:rsidRDefault="000C1D2C">
      <w:pPr>
        <w:pStyle w:val="Corpsdetexte2"/>
      </w:pPr>
      <w:r>
        <w:t>…</w:t>
      </w:r>
      <w:r w:rsidR="00DC2F3E">
        <w:t xml:space="preserve">avec les coordonnées équatoriales. </w:t>
      </w:r>
    </w:p>
    <w:p w:rsidR="00743E04" w:rsidRDefault="00743E04">
      <w:pPr>
        <w:pStyle w:val="Corpsdetexte2"/>
      </w:pPr>
    </w:p>
    <w:p w:rsidR="000C1D2C" w:rsidRDefault="00DC2F3E">
      <w:pPr>
        <w:pStyle w:val="Corpsdetexte2"/>
      </w:pPr>
      <w:r>
        <w:t xml:space="preserve">Quand on était en Chine, bien sûr le pôle nord </w:t>
      </w:r>
    </w:p>
    <w:p w:rsidR="00743E04" w:rsidRDefault="00DC2F3E">
      <w:pPr>
        <w:pStyle w:val="Corpsdetexte2"/>
      </w:pPr>
      <w:r>
        <w:t>venait à peu près se placer comme ça, comme un bonnet incliné, et puis le pôle de l'écliptique</w:t>
      </w:r>
      <w:r w:rsidR="00743E04">
        <w:t>…</w:t>
      </w:r>
      <w:r>
        <w:t xml:space="preserve"> </w:t>
      </w:r>
    </w:p>
    <w:p w:rsidR="00743E04" w:rsidRDefault="00DC2F3E" w:rsidP="00743E04">
      <w:pPr>
        <w:pStyle w:val="Corpsdetexte2"/>
        <w:ind w:firstLine="708"/>
      </w:pPr>
      <w:r>
        <w:t>on savait parfaitement qu'il était différent</w:t>
      </w:r>
    </w:p>
    <w:p w:rsidR="000C1D2C" w:rsidRDefault="00743E04">
      <w:pPr>
        <w:pStyle w:val="Corpsdetexte2"/>
      </w:pPr>
      <w:r>
        <w:t>…</w:t>
      </w:r>
      <w:r w:rsidR="00DC2F3E">
        <w:t xml:space="preserve">venait se marquer à côté, ça pouvait prêter à toutes sortes de différenciations, d'analogies, </w:t>
      </w:r>
    </w:p>
    <w:p w:rsidR="000C1D2C" w:rsidRDefault="00DC2F3E">
      <w:pPr>
        <w:pStyle w:val="Corpsdetexte2"/>
      </w:pPr>
      <w:r>
        <w:t>je vous l'ai dit, d'inter</w:t>
      </w:r>
      <w:r w:rsidR="004153C7">
        <w:t>–</w:t>
      </w:r>
      <w:r w:rsidR="00490867">
        <w:t>nœud</w:t>
      </w:r>
      <w:r>
        <w:t xml:space="preserve">s classificatoires </w:t>
      </w:r>
    </w:p>
    <w:p w:rsidR="000C1D2C" w:rsidRDefault="00DC2F3E">
      <w:pPr>
        <w:pStyle w:val="Corpsdetexte2"/>
      </w:pPr>
      <w:r>
        <w:t xml:space="preserve">et de correspondances où chacun pouvait retrouver </w:t>
      </w:r>
    </w:p>
    <w:p w:rsidR="00DC2F3E" w:rsidRDefault="00DC2F3E">
      <w:pPr>
        <w:pStyle w:val="Corpsdetexte2"/>
      </w:pPr>
      <w:r>
        <w:t>sa place avec plus d'aise qu'ailleurs.</w:t>
      </w:r>
    </w:p>
    <w:p w:rsidR="00743E04" w:rsidRDefault="00743E04">
      <w:pPr>
        <w:pStyle w:val="Corpsdetexte2"/>
      </w:pPr>
    </w:p>
    <w:p w:rsidR="00DC2F3E" w:rsidRDefault="00DC2F3E">
      <w:pPr>
        <w:pStyle w:val="Corpsdetexte2"/>
      </w:pPr>
      <w:r>
        <w:t>Ce schéma fondamental…</w:t>
      </w:r>
    </w:p>
    <w:p w:rsidR="00DC2F3E" w:rsidRPr="000C1D2C" w:rsidRDefault="00DC2F3E">
      <w:pPr>
        <w:pStyle w:val="Corpsdetexte2"/>
        <w:ind w:left="708"/>
        <w:rPr>
          <w:i/>
          <w:sz w:val="24"/>
          <w:szCs w:val="24"/>
        </w:rPr>
      </w:pPr>
      <w:r w:rsidRPr="000C1D2C">
        <w:rPr>
          <w:i/>
          <w:sz w:val="24"/>
          <w:szCs w:val="24"/>
        </w:rPr>
        <w:t xml:space="preserve">je vous fais intervenir </w:t>
      </w:r>
      <w:r w:rsidRPr="000C1D2C">
        <w:rPr>
          <w:rFonts w:ascii="Times New Roman" w:hAnsi="Times New Roman" w:cs="Times New Roman"/>
          <w:i/>
          <w:sz w:val="24"/>
          <w:szCs w:val="24"/>
        </w:rPr>
        <w:t>l'astronomie chinoise</w:t>
      </w:r>
      <w:r w:rsidRPr="000C1D2C">
        <w:rPr>
          <w:i/>
          <w:sz w:val="24"/>
          <w:szCs w:val="24"/>
        </w:rPr>
        <w:t>, c'est un exemple</w:t>
      </w:r>
    </w:p>
    <w:p w:rsidR="000C1D2C" w:rsidRDefault="00DC2F3E">
      <w:pPr>
        <w:pStyle w:val="Corpsdetexte2"/>
      </w:pPr>
      <w:r>
        <w:t>…ce schéma fondamental vous le retrouvez toujours et à tous les niveaux de métamorphose de la culture, plus ou moins enrichi mais sensiblement le même, plus ou moins cabossé mais avec les mêmes issues</w:t>
      </w:r>
      <w:r w:rsidR="000C1D2C">
        <w:t>…</w:t>
      </w:r>
      <w:r>
        <w:t xml:space="preserve"> </w:t>
      </w:r>
    </w:p>
    <w:p w:rsidR="000C1D2C" w:rsidRDefault="000C1D2C">
      <w:pPr>
        <w:pStyle w:val="Corpsdetexte2"/>
      </w:pPr>
    </w:p>
    <w:p w:rsidR="00DC2F3E" w:rsidRDefault="000C1D2C">
      <w:pPr>
        <w:pStyle w:val="Corpsdetexte2"/>
      </w:pPr>
      <w:r>
        <w:lastRenderedPageBreak/>
        <w:t>J</w:t>
      </w:r>
      <w:r w:rsidR="00DC2F3E">
        <w:t>e veux dire issues nécessaires : toujours plus ou moins camouflées, car bien entendu ici on ne sait pas ce qui se passe, mais comme à la base de l'expérience analytique on peut également se passer de savoir ce qui se passe, à savoir où est le point de la suture :</w:t>
      </w:r>
    </w:p>
    <w:p w:rsidR="000C1D2C" w:rsidRDefault="00DC2F3E">
      <w:pPr>
        <w:pStyle w:val="Corpsdetexte2"/>
      </w:pPr>
      <w:r>
        <w:t>le point de la suture est entre ce que je pourrais appeler la peau</w:t>
      </w:r>
      <w:r>
        <w:rPr>
          <w:color w:val="auto"/>
          <w:szCs w:val="24"/>
        </w:rPr>
        <w:t xml:space="preserve"> </w:t>
      </w:r>
      <w:r>
        <w:t xml:space="preserve">externe de l'intérieur, et ce que </w:t>
      </w:r>
    </w:p>
    <w:p w:rsidR="00DC2F3E" w:rsidRDefault="00DC2F3E">
      <w:pPr>
        <w:pStyle w:val="Corpsdetexte2"/>
      </w:pPr>
      <w:r>
        <w:t>je pourrais appeler la peau</w:t>
      </w:r>
      <w:r>
        <w:rPr>
          <w:color w:val="auto"/>
          <w:szCs w:val="24"/>
        </w:rPr>
        <w:t xml:space="preserve"> </w:t>
      </w:r>
      <w:r>
        <w:t>interne de l'extérieur.</w:t>
      </w:r>
    </w:p>
    <w:p w:rsidR="00DC2F3E" w:rsidRDefault="00DC2F3E">
      <w:pPr>
        <w:pStyle w:val="Corpsdetexte2"/>
      </w:pPr>
    </w:p>
    <w:p w:rsidR="000C1D2C" w:rsidRDefault="00DC2F3E">
      <w:pPr>
        <w:pStyle w:val="Corpsdetexte2"/>
      </w:pPr>
      <w:r>
        <w:t>Sans doute l'analyse</w:t>
      </w:r>
      <w:r w:rsidR="000C1D2C">
        <w:t xml:space="preserve"> –</w:t>
      </w:r>
      <w:r>
        <w:t xml:space="preserve"> vous ai</w:t>
      </w:r>
      <w:r w:rsidR="004153C7">
        <w:t>–</w:t>
      </w:r>
      <w:r>
        <w:t>je dit</w:t>
      </w:r>
      <w:r w:rsidR="000C1D2C">
        <w:t xml:space="preserve"> –</w:t>
      </w:r>
      <w:r>
        <w:t xml:space="preserve"> nous a appris un</w:t>
      </w:r>
      <w:r>
        <w:rPr>
          <w:color w:val="auto"/>
          <w:szCs w:val="24"/>
        </w:rPr>
        <w:t xml:space="preserve"> </w:t>
      </w:r>
      <w:r>
        <w:t>certain chemin d'accès à l'entre</w:t>
      </w:r>
      <w:r w:rsidR="004153C7">
        <w:t>–</w:t>
      </w:r>
      <w:r>
        <w:t>deux, une certaine façon que</w:t>
      </w:r>
      <w:r>
        <w:rPr>
          <w:color w:val="auto"/>
          <w:szCs w:val="24"/>
        </w:rPr>
        <w:t xml:space="preserve"> </w:t>
      </w:r>
      <w:r>
        <w:t>le sujet peut avoir en quelque sorte de se dépayser par rapport</w:t>
      </w:r>
      <w:r>
        <w:rPr>
          <w:i/>
          <w:iCs/>
        </w:rPr>
        <w:t xml:space="preserve"> </w:t>
      </w:r>
      <w:r>
        <w:t xml:space="preserve">à sa situation </w:t>
      </w:r>
    </w:p>
    <w:p w:rsidR="000C1D2C" w:rsidRDefault="00DC2F3E">
      <w:pPr>
        <w:pStyle w:val="Corpsdetexte2"/>
      </w:pPr>
      <w:r>
        <w:t xml:space="preserve">à l'intérieur de </w:t>
      </w:r>
      <w:r w:rsidRPr="000C1D2C">
        <w:rPr>
          <w:rFonts w:ascii="Times New Roman" w:hAnsi="Times New Roman" w:cs="Times New Roman"/>
          <w:i/>
          <w:sz w:val="24"/>
          <w:szCs w:val="24"/>
        </w:rPr>
        <w:t>ces deux sphères</w:t>
      </w:r>
      <w:r>
        <w:t xml:space="preserve">, </w:t>
      </w:r>
      <w:r w:rsidRPr="000C1D2C">
        <w:rPr>
          <w:rFonts w:ascii="Times New Roman" w:hAnsi="Times New Roman" w:cs="Times New Roman"/>
          <w:i/>
          <w:sz w:val="24"/>
          <w:szCs w:val="24"/>
        </w:rPr>
        <w:t>la sphère</w:t>
      </w:r>
      <w:r w:rsidR="000C1D2C">
        <w:rPr>
          <w:rFonts w:ascii="Times New Roman" w:hAnsi="Times New Roman" w:cs="Times New Roman"/>
          <w:i/>
          <w:sz w:val="24"/>
          <w:szCs w:val="24"/>
        </w:rPr>
        <w:t xml:space="preserve"> </w:t>
      </w:r>
      <w:r w:rsidRPr="000C1D2C">
        <w:rPr>
          <w:rFonts w:ascii="Times New Roman" w:hAnsi="Times New Roman" w:cs="Times New Roman"/>
          <w:i/>
          <w:sz w:val="24"/>
          <w:szCs w:val="24"/>
        </w:rPr>
        <w:t>interne</w:t>
      </w:r>
      <w:r>
        <w:t xml:space="preserve"> et </w:t>
      </w:r>
      <w:r w:rsidRPr="000C1D2C">
        <w:rPr>
          <w:rFonts w:ascii="Times New Roman" w:hAnsi="Times New Roman" w:cs="Times New Roman"/>
          <w:i/>
          <w:sz w:val="24"/>
          <w:szCs w:val="24"/>
        </w:rPr>
        <w:t>la sphère externe</w:t>
      </w:r>
      <w:r>
        <w:t>, il peut arriver à se mettre dans l'entre</w:t>
      </w:r>
      <w:r w:rsidR="004153C7">
        <w:t>–</w:t>
      </w:r>
      <w:r>
        <w:t xml:space="preserve">deux, </w:t>
      </w:r>
    </w:p>
    <w:p w:rsidR="00DC2F3E" w:rsidRDefault="00DC2F3E">
      <w:pPr>
        <w:pStyle w:val="Corpsdetexte2"/>
      </w:pPr>
      <w:r>
        <w:t>lieu étrange, lieu du rêve et de l'</w:t>
      </w:r>
      <w:r w:rsidRPr="00743E04">
        <w:rPr>
          <w:rFonts w:ascii="Times New Roman" w:hAnsi="Times New Roman" w:cs="Times New Roman"/>
          <w:i/>
          <w:iCs/>
          <w:sz w:val="24"/>
          <w:szCs w:val="24"/>
        </w:rPr>
        <w:t>Unheimlichkeit</w:t>
      </w:r>
      <w:r>
        <w:t>.</w:t>
      </w:r>
    </w:p>
    <w:p w:rsidR="000C1D2C" w:rsidRDefault="000C1D2C">
      <w:pPr>
        <w:pStyle w:val="Corpsdetexte2"/>
      </w:pPr>
    </w:p>
    <w:p w:rsidR="00743E04" w:rsidRDefault="00DC2F3E">
      <w:pPr>
        <w:pStyle w:val="Corpsdetexte2"/>
      </w:pPr>
      <w:r>
        <w:t>En somme, si vous me</w:t>
      </w:r>
      <w:r>
        <w:rPr>
          <w:i/>
          <w:iCs/>
        </w:rPr>
        <w:t xml:space="preserve"> </w:t>
      </w:r>
      <w:r>
        <w:t xml:space="preserve">permettez de trancher dans </w:t>
      </w:r>
    </w:p>
    <w:p w:rsidR="00743E04" w:rsidRDefault="00DC2F3E">
      <w:pPr>
        <w:pStyle w:val="Corpsdetexte2"/>
      </w:pPr>
      <w:r>
        <w:t xml:space="preserve">le vif, je dirai que la question est la suivante : </w:t>
      </w:r>
    </w:p>
    <w:p w:rsidR="00743E04" w:rsidRDefault="00DC2F3E">
      <w:pPr>
        <w:pStyle w:val="Corpsdetexte2"/>
      </w:pPr>
      <w:r>
        <w:t>quand vous aurez une fois tenu entre vos mains</w:t>
      </w:r>
      <w:r w:rsidR="00743E04">
        <w:t>…</w:t>
      </w:r>
    </w:p>
    <w:p w:rsidR="00743E04" w:rsidRDefault="00DC2F3E" w:rsidP="00743E04">
      <w:pPr>
        <w:pStyle w:val="Corpsdetexte2"/>
        <w:ind w:left="708"/>
      </w:pPr>
      <w:r>
        <w:t>et ce serait peut</w:t>
      </w:r>
      <w:r w:rsidR="004153C7">
        <w:t>–</w:t>
      </w:r>
      <w:r>
        <w:t>être pour cela, une raison de répandre, en effet, le modèle de cette bouteille</w:t>
      </w:r>
    </w:p>
    <w:p w:rsidR="00DC2F3E" w:rsidRDefault="00743E04">
      <w:pPr>
        <w:pStyle w:val="Corpsdetexte2"/>
      </w:pPr>
      <w:r>
        <w:t>…</w:t>
      </w:r>
      <w:r w:rsidR="00DC2F3E">
        <w:t xml:space="preserve">une </w:t>
      </w:r>
      <w:r w:rsidR="00DC2F3E" w:rsidRPr="000C1D2C">
        <w:rPr>
          <w:rFonts w:ascii="Times New Roman" w:hAnsi="Times New Roman" w:cs="Times New Roman"/>
          <w:i/>
          <w:color w:val="0000CC"/>
          <w:sz w:val="24"/>
          <w:szCs w:val="24"/>
        </w:rPr>
        <w:t>bouteille</w:t>
      </w:r>
      <w:r w:rsidRPr="000C1D2C">
        <w:rPr>
          <w:rFonts w:ascii="Times New Roman" w:hAnsi="Times New Roman" w:cs="Times New Roman"/>
          <w:i/>
          <w:color w:val="0000CC"/>
          <w:sz w:val="24"/>
          <w:szCs w:val="24"/>
        </w:rPr>
        <w:t xml:space="preserve"> </w:t>
      </w:r>
      <w:r w:rsidR="00DC2F3E" w:rsidRPr="000C1D2C">
        <w:rPr>
          <w:rFonts w:ascii="Times New Roman" w:hAnsi="Times New Roman" w:cs="Times New Roman"/>
          <w:i/>
          <w:color w:val="0000CC"/>
          <w:sz w:val="24"/>
          <w:szCs w:val="24"/>
        </w:rPr>
        <w:t xml:space="preserve">de </w:t>
      </w:r>
      <w:r w:rsidR="00DC2F3E" w:rsidRPr="000C1D2C">
        <w:rPr>
          <w:rFonts w:ascii="Times New Roman" w:hAnsi="Times New Roman" w:cs="Times New Roman"/>
          <w:i/>
          <w:color w:val="0000CC"/>
          <w:sz w:val="22"/>
          <w:szCs w:val="22"/>
        </w:rPr>
        <w:t>K</w:t>
      </w:r>
      <w:r w:rsidR="000C1D2C" w:rsidRPr="000C1D2C">
        <w:rPr>
          <w:rFonts w:ascii="Times New Roman" w:hAnsi="Times New Roman" w:cs="Times New Roman"/>
          <w:i/>
          <w:color w:val="0000CC"/>
          <w:sz w:val="22"/>
          <w:szCs w:val="22"/>
        </w:rPr>
        <w:t>lein</w:t>
      </w:r>
      <w:r w:rsidR="00DC2F3E">
        <w:t xml:space="preserve"> vous pourrez y verser de l'eau</w:t>
      </w:r>
      <w:r>
        <w:t> :</w:t>
      </w:r>
    </w:p>
    <w:p w:rsidR="00DC2F3E" w:rsidRDefault="00DC2F3E">
      <w:pPr>
        <w:pStyle w:val="Corpsdetexte2"/>
      </w:pPr>
    </w:p>
    <w:p w:rsidR="00DC2F3E" w:rsidRDefault="00BB471F">
      <w:pPr>
        <w:pStyle w:val="Corpsdetexte2"/>
        <w:ind w:left="2124" w:firstLine="708"/>
      </w:pPr>
      <w:r>
        <w:rPr>
          <w:noProof/>
          <w:lang w:eastAsia="fr-FR"/>
        </w:rPr>
        <w:drawing>
          <wp:inline distT="0" distB="0" distL="0" distR="0">
            <wp:extent cx="1676400" cy="1533525"/>
            <wp:effectExtent l="19050" t="0" r="0" b="0"/>
            <wp:docPr id="40" name="Image 40"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8"/>
                    <pic:cNvPicPr>
                      <a:picLocks noChangeAspect="1" noChangeArrowheads="1"/>
                    </pic:cNvPicPr>
                  </pic:nvPicPr>
                  <pic:blipFill>
                    <a:blip r:embed="rId69" cstate="print"/>
                    <a:srcRect/>
                    <a:stretch>
                      <a:fillRect/>
                    </a:stretch>
                  </pic:blipFill>
                  <pic:spPr bwMode="auto">
                    <a:xfrm>
                      <a:off x="0" y="0"/>
                      <a:ext cx="1676400" cy="1533525"/>
                    </a:xfrm>
                    <a:prstGeom prst="rect">
                      <a:avLst/>
                    </a:prstGeom>
                    <a:noFill/>
                    <a:ln w="9525">
                      <a:noFill/>
                      <a:miter lim="800000"/>
                      <a:headEnd/>
                      <a:tailEnd/>
                    </a:ln>
                  </pic:spPr>
                </pic:pic>
              </a:graphicData>
            </a:graphic>
          </wp:inline>
        </w:drawing>
      </w:r>
    </w:p>
    <w:p w:rsidR="00DC2F3E" w:rsidRDefault="00DC2F3E">
      <w:pPr>
        <w:pStyle w:val="Corpsdetexte2"/>
      </w:pPr>
    </w:p>
    <w:p w:rsidR="000C1D2C" w:rsidRDefault="00DC2F3E">
      <w:pPr>
        <w:pStyle w:val="Corpsdetexte2"/>
      </w:pPr>
      <w:r>
        <w:t xml:space="preserve">par le seul orifice qu'elle présente pour vous qui </w:t>
      </w:r>
    </w:p>
    <w:p w:rsidR="000C1D2C" w:rsidRDefault="00DC2F3E">
      <w:pPr>
        <w:pStyle w:val="Corpsdetexte2"/>
      </w:pPr>
      <w:r>
        <w:t xml:space="preserve">la tenez comme un objet, elle passera donc ici, </w:t>
      </w:r>
    </w:p>
    <w:p w:rsidR="00DC2F3E" w:rsidRDefault="00DC2F3E">
      <w:pPr>
        <w:pStyle w:val="Corpsdetexte2"/>
      </w:pPr>
      <w:r>
        <w:t xml:space="preserve">par ce petit </w:t>
      </w:r>
      <w:r w:rsidRPr="000C1D2C">
        <w:rPr>
          <w:rFonts w:ascii="Times New Roman" w:hAnsi="Times New Roman" w:cs="Times New Roman"/>
          <w:i/>
          <w:sz w:val="24"/>
          <w:szCs w:val="24"/>
        </w:rPr>
        <w:t>col de cygne</w:t>
      </w:r>
      <w:r>
        <w:t xml:space="preserve"> et viendra dans cet entre</w:t>
      </w:r>
      <w:r w:rsidR="004153C7">
        <w:t>–</w:t>
      </w:r>
      <w:r>
        <w:t>deux se</w:t>
      </w:r>
      <w:r>
        <w:rPr>
          <w:i/>
          <w:iCs/>
        </w:rPr>
        <w:t xml:space="preserve"> </w:t>
      </w:r>
      <w:r>
        <w:t>loger ainsi, réalisant un certain niveau.</w:t>
      </w:r>
    </w:p>
    <w:p w:rsidR="00743E04" w:rsidRDefault="00743E04">
      <w:pPr>
        <w:pStyle w:val="Corpsdetexte2"/>
      </w:pPr>
    </w:p>
    <w:p w:rsidR="00DC2F3E" w:rsidRDefault="00DC2F3E">
      <w:pPr>
        <w:pStyle w:val="Corpsdetexte2"/>
        <w:rPr>
          <w:szCs w:val="28"/>
        </w:rPr>
      </w:pPr>
      <w:r>
        <w:t>Par l'opération inverse, vous pourrez en faire sortir un certain</w:t>
      </w:r>
      <w:r>
        <w:rPr>
          <w:color w:val="auto"/>
          <w:szCs w:val="24"/>
        </w:rPr>
        <w:t xml:space="preserve"> </w:t>
      </w:r>
      <w:r>
        <w:t>nombre de gorgées, vous pourrez même boire à cette bou</w:t>
      </w:r>
      <w:r>
        <w:rPr>
          <w:szCs w:val="28"/>
        </w:rPr>
        <w:t xml:space="preserve">teille, mais vous verrez qu'elle est </w:t>
      </w:r>
      <w:r w:rsidRPr="000C1D2C">
        <w:rPr>
          <w:rFonts w:ascii="Times New Roman" w:hAnsi="Times New Roman" w:cs="Times New Roman"/>
          <w:i/>
          <w:sz w:val="24"/>
          <w:szCs w:val="24"/>
        </w:rPr>
        <w:t>malicieuse</w:t>
      </w:r>
      <w:r>
        <w:rPr>
          <w:szCs w:val="28"/>
        </w:rPr>
        <w:t>, car une fois l'eau introduite à l'intérieur il n'est pas si facile que ça de la sortir toute.</w:t>
      </w:r>
    </w:p>
    <w:p w:rsidR="00743E04" w:rsidRDefault="00743E04">
      <w:pPr>
        <w:pStyle w:val="Corpsdetexte2"/>
        <w:rPr>
          <w:szCs w:val="28"/>
        </w:rPr>
      </w:pPr>
    </w:p>
    <w:p w:rsidR="00DC2F3E" w:rsidRDefault="00DC2F3E">
      <w:pPr>
        <w:pStyle w:val="Corpsdetexte2"/>
        <w:rPr>
          <w:szCs w:val="28"/>
        </w:rPr>
      </w:pPr>
      <w:r>
        <w:rPr>
          <w:szCs w:val="28"/>
        </w:rPr>
        <w:lastRenderedPageBreak/>
        <w:t>Ici nous passons sur le plan de la métaphore.</w:t>
      </w:r>
    </w:p>
    <w:p w:rsidR="00743E04" w:rsidRDefault="00DC2F3E">
      <w:pPr>
        <w:pStyle w:val="Corpsdetexte2"/>
        <w:rPr>
          <w:szCs w:val="28"/>
        </w:rPr>
      </w:pPr>
      <w:r>
        <w:rPr>
          <w:szCs w:val="28"/>
        </w:rPr>
        <w:t>Qu'est</w:t>
      </w:r>
      <w:r w:rsidR="004153C7">
        <w:rPr>
          <w:szCs w:val="28"/>
        </w:rPr>
        <w:t>–</w:t>
      </w:r>
      <w:r>
        <w:rPr>
          <w:szCs w:val="28"/>
        </w:rPr>
        <w:t xml:space="preserve">ce que c'est en somme, d'aller explorer </w:t>
      </w:r>
    </w:p>
    <w:p w:rsidR="00DC2F3E" w:rsidRDefault="00DC2F3E">
      <w:pPr>
        <w:pStyle w:val="Corpsdetexte2"/>
        <w:rPr>
          <w:szCs w:val="28"/>
        </w:rPr>
      </w:pPr>
      <w:r>
        <w:rPr>
          <w:szCs w:val="28"/>
        </w:rPr>
        <w:t>le champ du rêve ou</w:t>
      </w:r>
      <w:r>
        <w:rPr>
          <w:color w:val="auto"/>
          <w:sz w:val="20"/>
          <w:szCs w:val="24"/>
        </w:rPr>
        <w:t xml:space="preserve"> </w:t>
      </w:r>
      <w:r>
        <w:rPr>
          <w:szCs w:val="28"/>
        </w:rPr>
        <w:t>de l'étrangeté dans l'analyse ?</w:t>
      </w:r>
    </w:p>
    <w:p w:rsidR="00743E04" w:rsidRDefault="00743E04">
      <w:pPr>
        <w:pStyle w:val="Corpsdetexte2"/>
        <w:rPr>
          <w:szCs w:val="28"/>
        </w:rPr>
      </w:pPr>
    </w:p>
    <w:p w:rsidR="000C1D2C" w:rsidRDefault="00DC2F3E">
      <w:pPr>
        <w:pStyle w:val="Corpsdetexte2"/>
        <w:rPr>
          <w:szCs w:val="28"/>
        </w:rPr>
      </w:pPr>
      <w:r>
        <w:rPr>
          <w:szCs w:val="28"/>
        </w:rPr>
        <w:t>C'est aller s'apercevoir de</w:t>
      </w:r>
      <w:r>
        <w:rPr>
          <w:color w:val="auto"/>
          <w:sz w:val="20"/>
          <w:szCs w:val="24"/>
        </w:rPr>
        <w:t xml:space="preserve"> </w:t>
      </w:r>
      <w:r>
        <w:rPr>
          <w:szCs w:val="28"/>
        </w:rPr>
        <w:t xml:space="preserve">ce qui s'est coincé, </w:t>
      </w:r>
    </w:p>
    <w:p w:rsidR="000C1D2C" w:rsidRDefault="00DC2F3E">
      <w:pPr>
        <w:pStyle w:val="Corpsdetexte2"/>
        <w:rPr>
          <w:color w:val="auto"/>
          <w:sz w:val="20"/>
          <w:szCs w:val="24"/>
        </w:rPr>
      </w:pPr>
      <w:r>
        <w:rPr>
          <w:szCs w:val="28"/>
        </w:rPr>
        <w:t>si l'on peut dire, entre ces deux sphères</w:t>
      </w:r>
      <w:r>
        <w:rPr>
          <w:color w:val="auto"/>
          <w:sz w:val="20"/>
          <w:szCs w:val="24"/>
        </w:rPr>
        <w:t xml:space="preserve"> </w:t>
      </w:r>
    </w:p>
    <w:p w:rsidR="000C1D2C" w:rsidRDefault="00DC2F3E">
      <w:pPr>
        <w:pStyle w:val="Corpsdetexte2"/>
        <w:rPr>
          <w:szCs w:val="28"/>
        </w:rPr>
      </w:pPr>
      <w:r>
        <w:rPr>
          <w:szCs w:val="28"/>
        </w:rPr>
        <w:t xml:space="preserve">d'une signification, d'un signifié, qui d'abord… </w:t>
      </w:r>
    </w:p>
    <w:p w:rsidR="00DC2F3E" w:rsidRDefault="00DC2F3E">
      <w:pPr>
        <w:pStyle w:val="Corpsdetexte2"/>
        <w:rPr>
          <w:szCs w:val="28"/>
        </w:rPr>
      </w:pPr>
      <w:r>
        <w:rPr>
          <w:szCs w:val="28"/>
        </w:rPr>
        <w:t>dont d'abord</w:t>
      </w:r>
      <w:r>
        <w:rPr>
          <w:color w:val="auto"/>
          <w:sz w:val="20"/>
          <w:szCs w:val="24"/>
        </w:rPr>
        <w:t xml:space="preserve"> </w:t>
      </w:r>
      <w:r>
        <w:rPr>
          <w:szCs w:val="28"/>
        </w:rPr>
        <w:t>s'est fait là, la mixture.</w:t>
      </w:r>
    </w:p>
    <w:p w:rsidR="00743E04" w:rsidRDefault="00743E04">
      <w:pPr>
        <w:pStyle w:val="Corpsdetexte2"/>
        <w:rPr>
          <w:szCs w:val="28"/>
        </w:rPr>
      </w:pPr>
    </w:p>
    <w:p w:rsidR="000C1D2C" w:rsidRDefault="00DC2F3E">
      <w:pPr>
        <w:pStyle w:val="Corpsdetexte2"/>
        <w:rPr>
          <w:color w:val="auto"/>
          <w:sz w:val="20"/>
          <w:szCs w:val="24"/>
        </w:rPr>
      </w:pPr>
      <w:r>
        <w:rPr>
          <w:szCs w:val="28"/>
        </w:rPr>
        <w:t xml:space="preserve">On remet du </w:t>
      </w:r>
      <w:r w:rsidRPr="000C1D2C">
        <w:rPr>
          <w:rFonts w:ascii="Times New Roman" w:hAnsi="Times New Roman" w:cs="Times New Roman"/>
          <w:i/>
          <w:color w:val="0000CC"/>
          <w:sz w:val="24"/>
          <w:szCs w:val="24"/>
        </w:rPr>
        <w:t>signifié</w:t>
      </w:r>
      <w:r>
        <w:rPr>
          <w:szCs w:val="28"/>
        </w:rPr>
        <w:t xml:space="preserve"> en circulation, il s'agit de savoir pourquoi faire. Si nous nous fions à l'aide</w:t>
      </w:r>
      <w:r>
        <w:rPr>
          <w:color w:val="auto"/>
          <w:sz w:val="20"/>
          <w:szCs w:val="24"/>
        </w:rPr>
        <w:t xml:space="preserve"> </w:t>
      </w:r>
    </w:p>
    <w:p w:rsidR="000C1D2C" w:rsidRDefault="00DC2F3E">
      <w:pPr>
        <w:pStyle w:val="Corpsdetexte2"/>
        <w:rPr>
          <w:szCs w:val="28"/>
        </w:rPr>
      </w:pPr>
      <w:r>
        <w:rPr>
          <w:szCs w:val="28"/>
        </w:rPr>
        <w:t xml:space="preserve">que j'attends de cette petite image, </w:t>
      </w:r>
    </w:p>
    <w:p w:rsidR="000C1D2C" w:rsidRDefault="00DC2F3E">
      <w:pPr>
        <w:pStyle w:val="Corpsdetexte2"/>
        <w:rPr>
          <w:szCs w:val="28"/>
        </w:rPr>
      </w:pPr>
      <w:r>
        <w:rPr>
          <w:szCs w:val="28"/>
        </w:rPr>
        <w:t xml:space="preserve">ce devrait être pour </w:t>
      </w:r>
      <w:r w:rsidRPr="000C1D2C">
        <w:rPr>
          <w:i/>
          <w:sz w:val="24"/>
          <w:szCs w:val="24"/>
        </w:rPr>
        <w:t>l'évacuer</w:t>
      </w:r>
      <w:r>
        <w:rPr>
          <w:szCs w:val="28"/>
        </w:rPr>
        <w:t xml:space="preserve"> purement et simplement, </w:t>
      </w:r>
    </w:p>
    <w:p w:rsidR="00743E04" w:rsidRDefault="00DC2F3E">
      <w:pPr>
        <w:pStyle w:val="Corpsdetexte2"/>
        <w:rPr>
          <w:szCs w:val="28"/>
        </w:rPr>
      </w:pPr>
      <w:r>
        <w:rPr>
          <w:szCs w:val="28"/>
        </w:rPr>
        <w:t>ce n'est pas pour la remettre</w:t>
      </w:r>
      <w:r>
        <w:rPr>
          <w:color w:val="auto"/>
          <w:sz w:val="20"/>
          <w:szCs w:val="24"/>
        </w:rPr>
        <w:t xml:space="preserve"> </w:t>
      </w:r>
      <w:r>
        <w:rPr>
          <w:szCs w:val="28"/>
        </w:rPr>
        <w:t xml:space="preserve">là à l'intérieur. </w:t>
      </w:r>
    </w:p>
    <w:p w:rsidR="00960DDE" w:rsidRDefault="00960DDE">
      <w:pPr>
        <w:pStyle w:val="Corpsdetexte2"/>
        <w:rPr>
          <w:szCs w:val="28"/>
        </w:rPr>
      </w:pPr>
    </w:p>
    <w:p w:rsidR="00743E04" w:rsidRDefault="00DC2F3E">
      <w:pPr>
        <w:pStyle w:val="Corpsdetexte2"/>
        <w:rPr>
          <w:szCs w:val="28"/>
        </w:rPr>
      </w:pPr>
      <w:r>
        <w:rPr>
          <w:szCs w:val="28"/>
        </w:rPr>
        <w:t xml:space="preserve">Ce n'est pas pour nous refaire </w:t>
      </w:r>
      <w:r w:rsidRPr="000C1D2C">
        <w:rPr>
          <w:rFonts w:ascii="Times New Roman" w:hAnsi="Times New Roman" w:cs="Times New Roman"/>
          <w:i/>
          <w:sz w:val="24"/>
          <w:szCs w:val="24"/>
        </w:rPr>
        <w:t>une âme</w:t>
      </w:r>
      <w:r>
        <w:rPr>
          <w:szCs w:val="28"/>
        </w:rPr>
        <w:t xml:space="preserve"> avec</w:t>
      </w:r>
      <w:r>
        <w:rPr>
          <w:color w:val="auto"/>
          <w:sz w:val="20"/>
          <w:szCs w:val="24"/>
        </w:rPr>
        <w:t xml:space="preserve"> </w:t>
      </w:r>
      <w:r>
        <w:rPr>
          <w:szCs w:val="28"/>
        </w:rPr>
        <w:t xml:space="preserve">cette </w:t>
      </w:r>
      <w:r w:rsidRPr="000C1D2C">
        <w:rPr>
          <w:rFonts w:ascii="Times New Roman" w:hAnsi="Times New Roman" w:cs="Times New Roman"/>
          <w:i/>
          <w:sz w:val="24"/>
          <w:szCs w:val="24"/>
        </w:rPr>
        <w:t>âme</w:t>
      </w:r>
      <w:r>
        <w:rPr>
          <w:szCs w:val="28"/>
        </w:rPr>
        <w:t xml:space="preserve"> qui déjà nous encombrait assez de ce ballant qui </w:t>
      </w:r>
      <w:r w:rsidRPr="000C1D2C">
        <w:rPr>
          <w:i/>
          <w:sz w:val="24"/>
          <w:szCs w:val="24"/>
        </w:rPr>
        <w:t>resistait</w:t>
      </w:r>
      <w:r w:rsidR="00743E04">
        <w:rPr>
          <w:szCs w:val="28"/>
        </w:rPr>
        <w:t>…</w:t>
      </w:r>
      <w:r>
        <w:rPr>
          <w:szCs w:val="28"/>
        </w:rPr>
        <w:t xml:space="preserve"> </w:t>
      </w:r>
    </w:p>
    <w:p w:rsidR="000C1D2C" w:rsidRDefault="00DC2F3E" w:rsidP="00743E04">
      <w:pPr>
        <w:pStyle w:val="Corpsdetexte2"/>
        <w:ind w:left="708"/>
        <w:rPr>
          <w:color w:val="auto"/>
          <w:sz w:val="20"/>
          <w:szCs w:val="24"/>
        </w:rPr>
      </w:pPr>
      <w:r>
        <w:rPr>
          <w:szCs w:val="28"/>
        </w:rPr>
        <w:t>comme nous ne savons pas exactement ni le mode,</w:t>
      </w:r>
      <w:r>
        <w:rPr>
          <w:color w:val="auto"/>
          <w:sz w:val="20"/>
          <w:szCs w:val="24"/>
        </w:rPr>
        <w:t xml:space="preserve"> </w:t>
      </w:r>
    </w:p>
    <w:p w:rsidR="00743E04" w:rsidRDefault="00DC2F3E" w:rsidP="000C1D2C">
      <w:pPr>
        <w:pStyle w:val="Corpsdetexte2"/>
        <w:rPr>
          <w:szCs w:val="28"/>
        </w:rPr>
      </w:pPr>
      <w:r>
        <w:rPr>
          <w:szCs w:val="28"/>
        </w:rPr>
        <w:t xml:space="preserve">ni l'équilibre, ni les étranglements de cette </w:t>
      </w:r>
      <w:r w:rsidRPr="00743E04">
        <w:rPr>
          <w:rFonts w:ascii="Times New Roman" w:hAnsi="Times New Roman" w:cs="Times New Roman"/>
          <w:i/>
          <w:sz w:val="24"/>
          <w:szCs w:val="24"/>
        </w:rPr>
        <w:t>vacuité</w:t>
      </w:r>
      <w:r>
        <w:rPr>
          <w:szCs w:val="28"/>
        </w:rPr>
        <w:t xml:space="preserve"> </w:t>
      </w:r>
    </w:p>
    <w:p w:rsidR="00960DDE" w:rsidRDefault="00743E04" w:rsidP="00743E04">
      <w:pPr>
        <w:pStyle w:val="Corpsdetexte2"/>
        <w:rPr>
          <w:szCs w:val="28"/>
        </w:rPr>
      </w:pPr>
      <w:r>
        <w:rPr>
          <w:szCs w:val="28"/>
        </w:rPr>
        <w:t>…</w:t>
      </w:r>
      <w:r w:rsidR="00DC2F3E">
        <w:rPr>
          <w:szCs w:val="28"/>
        </w:rPr>
        <w:t>jouait comme un lest absolument immaîtrisable.</w:t>
      </w:r>
    </w:p>
    <w:p w:rsidR="00743E04" w:rsidRDefault="00743E04">
      <w:pPr>
        <w:pStyle w:val="Corpsdetexte2"/>
        <w:rPr>
          <w:szCs w:val="28"/>
        </w:rPr>
      </w:pPr>
    </w:p>
    <w:p w:rsidR="00743E04" w:rsidRDefault="00DC2F3E">
      <w:pPr>
        <w:pStyle w:val="Corpsdetexte2"/>
        <w:rPr>
          <w:szCs w:val="28"/>
        </w:rPr>
      </w:pPr>
      <w:r>
        <w:rPr>
          <w:szCs w:val="28"/>
        </w:rPr>
        <w:t xml:space="preserve">Car il suffit de </w:t>
      </w:r>
      <w:r w:rsidRPr="00743E04">
        <w:rPr>
          <w:i/>
          <w:sz w:val="24"/>
          <w:szCs w:val="24"/>
        </w:rPr>
        <w:t>compliquer</w:t>
      </w:r>
      <w:r>
        <w:rPr>
          <w:szCs w:val="28"/>
        </w:rPr>
        <w:t xml:space="preserve"> un petit peu cette figure</w:t>
      </w:r>
      <w:r w:rsidR="00743E04">
        <w:rPr>
          <w:szCs w:val="28"/>
        </w:rPr>
        <w:t>…</w:t>
      </w:r>
      <w:r>
        <w:rPr>
          <w:szCs w:val="28"/>
        </w:rPr>
        <w:t xml:space="preserve"> </w:t>
      </w:r>
    </w:p>
    <w:p w:rsidR="00743E04" w:rsidRDefault="00DC2F3E" w:rsidP="00743E04">
      <w:pPr>
        <w:pStyle w:val="Corpsdetexte2"/>
        <w:ind w:left="708"/>
        <w:rPr>
          <w:szCs w:val="28"/>
        </w:rPr>
      </w:pPr>
      <w:r>
        <w:rPr>
          <w:szCs w:val="28"/>
        </w:rPr>
        <w:t xml:space="preserve">je livre ça à votre fantaisie </w:t>
      </w:r>
    </w:p>
    <w:p w:rsidR="00743E04" w:rsidRDefault="00DC2F3E" w:rsidP="00743E04">
      <w:pPr>
        <w:pStyle w:val="Corpsdetexte2"/>
        <w:ind w:left="708"/>
        <w:rPr>
          <w:szCs w:val="28"/>
        </w:rPr>
      </w:pPr>
      <w:r>
        <w:rPr>
          <w:szCs w:val="28"/>
        </w:rPr>
        <w:t>et à votre imagination</w:t>
      </w:r>
    </w:p>
    <w:p w:rsidR="00743E04" w:rsidRDefault="00743E04">
      <w:pPr>
        <w:pStyle w:val="Corpsdetexte2"/>
        <w:rPr>
          <w:szCs w:val="28"/>
        </w:rPr>
      </w:pPr>
      <w:r>
        <w:rPr>
          <w:szCs w:val="28"/>
        </w:rPr>
        <w:t>…</w:t>
      </w:r>
      <w:r w:rsidR="00DC2F3E">
        <w:rPr>
          <w:szCs w:val="28"/>
        </w:rPr>
        <w:t>pour que vous voyez</w:t>
      </w:r>
      <w:r>
        <w:rPr>
          <w:szCs w:val="28"/>
        </w:rPr>
        <w:t>,</w:t>
      </w:r>
      <w:r w:rsidR="00DC2F3E">
        <w:rPr>
          <w:szCs w:val="28"/>
        </w:rPr>
        <w:t xml:space="preserve"> qu'à cette seule condition </w:t>
      </w:r>
    </w:p>
    <w:p w:rsidR="00743E04" w:rsidRDefault="00DC2F3E">
      <w:pPr>
        <w:pStyle w:val="Corpsdetexte2"/>
        <w:rPr>
          <w:szCs w:val="28"/>
        </w:rPr>
      </w:pPr>
      <w:r>
        <w:rPr>
          <w:szCs w:val="28"/>
        </w:rPr>
        <w:t>bien sûr d'y inscrire des</w:t>
      </w:r>
      <w:r>
        <w:rPr>
          <w:i/>
          <w:iCs/>
          <w:szCs w:val="28"/>
        </w:rPr>
        <w:t xml:space="preserve"> </w:t>
      </w:r>
      <w:r>
        <w:rPr>
          <w:szCs w:val="28"/>
        </w:rPr>
        <w:t xml:space="preserve">logettes, on peut en faire un instrument d'une stabilité particulière, </w:t>
      </w:r>
    </w:p>
    <w:p w:rsidR="00743E04" w:rsidRDefault="00DC2F3E">
      <w:pPr>
        <w:pStyle w:val="Corpsdetexte2"/>
        <w:rPr>
          <w:szCs w:val="28"/>
        </w:rPr>
      </w:pPr>
      <w:r>
        <w:rPr>
          <w:szCs w:val="28"/>
        </w:rPr>
        <w:t xml:space="preserve">un instrument, par exemple, qu'il suffit d'incliner un tout petit peu pour qu'aussitôt il se précipite </w:t>
      </w:r>
    </w:p>
    <w:p w:rsidR="00DC2F3E" w:rsidRDefault="00DC2F3E">
      <w:pPr>
        <w:pStyle w:val="Corpsdetexte2"/>
        <w:rPr>
          <w:szCs w:val="28"/>
        </w:rPr>
      </w:pPr>
      <w:r>
        <w:rPr>
          <w:szCs w:val="28"/>
        </w:rPr>
        <w:t>et il bascule par terre.</w:t>
      </w:r>
    </w:p>
    <w:p w:rsidR="00DC2F3E" w:rsidRDefault="00DC2F3E">
      <w:pPr>
        <w:pStyle w:val="Corpsdetexte2"/>
        <w:rPr>
          <w:szCs w:val="28"/>
        </w:rPr>
      </w:pPr>
    </w:p>
    <w:p w:rsidR="00DC2F3E" w:rsidRDefault="00DC2F3E">
      <w:pPr>
        <w:pStyle w:val="Corpsdetexte2"/>
      </w:pPr>
      <w:r>
        <w:rPr>
          <w:szCs w:val="28"/>
        </w:rPr>
        <w:t>Le but, l'objectif de l'évacuation de la signification est tout de même</w:t>
      </w:r>
      <w:r>
        <w:t xml:space="preserve"> bien le premier aspect suggéré par la visée de notre expérience.</w:t>
      </w:r>
    </w:p>
    <w:p w:rsidR="00743E04" w:rsidRDefault="00743E04">
      <w:pPr>
        <w:pStyle w:val="Corpsdetexte2"/>
      </w:pPr>
    </w:p>
    <w:p w:rsidR="00743E04" w:rsidRDefault="00DC2F3E">
      <w:pPr>
        <w:pStyle w:val="Corpsdetexte2"/>
      </w:pPr>
      <w:r>
        <w:t>Jusqu'à un certain degré, comment se fait</w:t>
      </w:r>
      <w:r w:rsidR="004153C7">
        <w:t>–</w:t>
      </w:r>
      <w:r>
        <w:t xml:space="preserve">il qu'elle ne s'opère pas plus facilement ? </w:t>
      </w:r>
      <w:r w:rsidR="00743E04">
        <w:t xml:space="preserve"> </w:t>
      </w:r>
    </w:p>
    <w:p w:rsidR="00743E04" w:rsidRDefault="00743E04">
      <w:pPr>
        <w:pStyle w:val="Corpsdetexte2"/>
      </w:pPr>
    </w:p>
    <w:p w:rsidR="00743E04" w:rsidRDefault="00DC2F3E">
      <w:pPr>
        <w:pStyle w:val="Corpsdetexte2"/>
      </w:pPr>
      <w:r>
        <w:t xml:space="preserve">C'est en raison des propriétés trompeuses de la figure. </w:t>
      </w:r>
    </w:p>
    <w:p w:rsidR="00743E04" w:rsidRDefault="00743E04">
      <w:pPr>
        <w:pStyle w:val="Corpsdetexte2"/>
      </w:pPr>
    </w:p>
    <w:p w:rsidR="00DC2F3E" w:rsidRDefault="00DC2F3E">
      <w:pPr>
        <w:pStyle w:val="Corpsdetexte2"/>
      </w:pPr>
      <w:r>
        <w:t>Je vais tâcher de m'expliquer et de vous faire comprendre ce que je veux dire en cette occasion.</w:t>
      </w:r>
    </w:p>
    <w:p w:rsidR="00DC2F3E" w:rsidRDefault="00DC2F3E">
      <w:pPr>
        <w:pStyle w:val="Corpsdetexte2"/>
      </w:pPr>
    </w:p>
    <w:p w:rsidR="00743E04" w:rsidRDefault="00DC2F3E">
      <w:pPr>
        <w:pStyle w:val="Corpsdetexte2"/>
      </w:pPr>
      <w:r>
        <w:lastRenderedPageBreak/>
        <w:t>Elle est justement</w:t>
      </w:r>
      <w:r w:rsidR="00743E04">
        <w:t>…</w:t>
      </w:r>
      <w:r>
        <w:t xml:space="preserve"> </w:t>
      </w:r>
    </w:p>
    <w:p w:rsidR="00743E04" w:rsidRDefault="00DC2F3E" w:rsidP="00743E04">
      <w:pPr>
        <w:pStyle w:val="Corpsdetexte2"/>
        <w:ind w:firstLine="708"/>
      </w:pPr>
      <w:r>
        <w:t xml:space="preserve">la figure, la </w:t>
      </w:r>
      <w:r w:rsidRPr="000C1D2C">
        <w:rPr>
          <w:rFonts w:ascii="Times New Roman" w:hAnsi="Times New Roman" w:cs="Times New Roman"/>
          <w:i/>
          <w:color w:val="0000CC"/>
          <w:sz w:val="24"/>
          <w:szCs w:val="24"/>
        </w:rPr>
        <w:t>bouteille de K</w:t>
      </w:r>
      <w:r w:rsidR="000C1D2C" w:rsidRPr="000C1D2C">
        <w:rPr>
          <w:rFonts w:ascii="Times New Roman" w:hAnsi="Times New Roman" w:cs="Times New Roman"/>
          <w:i/>
          <w:color w:val="0000CC"/>
          <w:sz w:val="24"/>
          <w:szCs w:val="24"/>
        </w:rPr>
        <w:t>lein</w:t>
      </w:r>
    </w:p>
    <w:p w:rsidR="00743E04" w:rsidRDefault="00743E04">
      <w:pPr>
        <w:pStyle w:val="Corpsdetexte2"/>
      </w:pPr>
      <w:r>
        <w:t>…</w:t>
      </w:r>
      <w:r w:rsidR="00DC2F3E">
        <w:t xml:space="preserve">ici dessinée sous un aspect trompeur parce que c'est l'aspect sous lequel effectivement </w:t>
      </w:r>
      <w:r w:rsidR="00DC2F3E" w:rsidRPr="000C1D2C">
        <w:rPr>
          <w:rFonts w:ascii="Times New Roman" w:hAnsi="Times New Roman" w:cs="Times New Roman"/>
          <w:i/>
          <w:sz w:val="24"/>
          <w:szCs w:val="24"/>
        </w:rPr>
        <w:t>la structure nous trompe</w:t>
      </w:r>
      <w:r w:rsidR="00DC2F3E">
        <w:t xml:space="preserve"> : </w:t>
      </w:r>
    </w:p>
    <w:p w:rsidR="00DC2F3E" w:rsidRDefault="00DC2F3E">
      <w:pPr>
        <w:pStyle w:val="Corpsdetexte2"/>
        <w:rPr>
          <w:color w:val="0000FF"/>
        </w:rPr>
      </w:pPr>
      <w:r>
        <w:t>c'est l'aspect sous lequel</w:t>
      </w:r>
      <w:r w:rsidR="00743E04">
        <w:t xml:space="preserve"> </w:t>
      </w:r>
      <w:r w:rsidRPr="00E41324">
        <w:rPr>
          <w:color w:val="000000" w:themeColor="text1"/>
        </w:rPr>
        <w:t>il semble que notre conscience, que notre pensée, que notre pouvoir de signifier, redouble comme une doublure interne ce qui l'envelopperait, moyennant quoi vous n'avez plus qu'à retourner l'objet et vous créerez cette idée de sujet de la connaissance qui inversement, ici, enveloppe l'objet du monde qu'il propose.</w:t>
      </w:r>
    </w:p>
    <w:p w:rsidR="000C1D2C" w:rsidRDefault="000C1D2C">
      <w:pPr>
        <w:pStyle w:val="Corpsdetexte2"/>
      </w:pPr>
    </w:p>
    <w:p w:rsidR="00E41324" w:rsidRDefault="00DC2F3E">
      <w:pPr>
        <w:pStyle w:val="Corpsdetexte2"/>
      </w:pPr>
      <w:r>
        <w:t>Seulement, quand tout à l'heure je disais</w:t>
      </w:r>
      <w:r w:rsidR="00960DDE">
        <w:t> :</w:t>
      </w:r>
    </w:p>
    <w:p w:rsidR="000C1D2C" w:rsidRDefault="000C1D2C">
      <w:pPr>
        <w:pStyle w:val="Corpsdetexte2"/>
      </w:pPr>
    </w:p>
    <w:p w:rsidR="00960DDE" w:rsidRDefault="00DC2F3E" w:rsidP="00C61EB5">
      <w:pPr>
        <w:pStyle w:val="Corpsdetexte2"/>
        <w:numPr>
          <w:ilvl w:val="0"/>
          <w:numId w:val="2"/>
        </w:numPr>
      </w:pPr>
      <w:r>
        <w:t xml:space="preserve">que ce n'est pas là avancer quelque chose qui soit de l'ordre de l'intuitif, </w:t>
      </w:r>
    </w:p>
    <w:p w:rsidR="00960DDE" w:rsidRDefault="00DC2F3E" w:rsidP="00C61EB5">
      <w:pPr>
        <w:pStyle w:val="Corpsdetexte2"/>
        <w:numPr>
          <w:ilvl w:val="0"/>
          <w:numId w:val="2"/>
        </w:numPr>
      </w:pPr>
      <w:r>
        <w:t>que ce n'est point là, même l'ébauche d'une nouvelle</w:t>
      </w:r>
      <w:r>
        <w:rPr>
          <w:color w:val="auto"/>
          <w:szCs w:val="24"/>
        </w:rPr>
        <w:t xml:space="preserve"> </w:t>
      </w:r>
      <w:r>
        <w:t xml:space="preserve">esthétique transcendantale, </w:t>
      </w:r>
    </w:p>
    <w:p w:rsidR="00960DDE" w:rsidRDefault="00DC2F3E" w:rsidP="00C61EB5">
      <w:pPr>
        <w:pStyle w:val="Corpsdetexte2"/>
        <w:numPr>
          <w:ilvl w:val="0"/>
          <w:numId w:val="2"/>
        </w:numPr>
      </w:pPr>
      <w:r>
        <w:t>que je vous invitais plutôt à</w:t>
      </w:r>
      <w:r>
        <w:rPr>
          <w:color w:val="auto"/>
          <w:szCs w:val="24"/>
        </w:rPr>
        <w:t xml:space="preserve"> </w:t>
      </w:r>
      <w:r>
        <w:t>vous méfier des propriétés imaginatives de ce que j'appelais</w:t>
      </w:r>
    </w:p>
    <w:p w:rsidR="000C1D2C" w:rsidRDefault="00DC2F3E" w:rsidP="00960DDE">
      <w:pPr>
        <w:pStyle w:val="Corpsdetexte2"/>
        <w:ind w:left="720"/>
      </w:pPr>
      <w:r>
        <w:t>improprement le modèle,</w:t>
      </w:r>
      <w:r w:rsidRPr="00960DDE">
        <w:rPr>
          <w:color w:val="auto"/>
          <w:szCs w:val="24"/>
        </w:rPr>
        <w:t xml:space="preserve"> </w:t>
      </w:r>
      <w:r>
        <w:t>c'est que,</w:t>
      </w:r>
      <w:r w:rsidR="000C1D2C">
        <w:t xml:space="preserve"> </w:t>
      </w:r>
      <w:r>
        <w:t xml:space="preserve">une vraie </w:t>
      </w:r>
      <w:r w:rsidR="000C1D2C" w:rsidRPr="000C1D2C">
        <w:rPr>
          <w:rFonts w:ascii="Times New Roman" w:hAnsi="Times New Roman" w:cs="Times New Roman"/>
          <w:i/>
          <w:color w:val="0000CC"/>
          <w:sz w:val="24"/>
          <w:szCs w:val="24"/>
        </w:rPr>
        <w:t>bouteille de Klein</w:t>
      </w:r>
      <w:r w:rsidR="00960DDE">
        <w:t xml:space="preserve">, </w:t>
      </w:r>
      <w:r>
        <w:t xml:space="preserve">si j'ose m'exprimer ainsi, introduisant pour la première fois ici </w:t>
      </w:r>
    </w:p>
    <w:p w:rsidR="00DC2F3E" w:rsidRDefault="00DC2F3E" w:rsidP="00960DDE">
      <w:pPr>
        <w:pStyle w:val="Corpsdetexte2"/>
        <w:ind w:left="720"/>
      </w:pPr>
      <w:r>
        <w:t>le mot vérité, et au niveau où il convient</w:t>
      </w:r>
      <w:r w:rsidR="00960DDE">
        <w:t>.</w:t>
      </w:r>
    </w:p>
    <w:p w:rsidR="00960DDE" w:rsidRDefault="00960DDE">
      <w:pPr>
        <w:pStyle w:val="Corpsdetexte2"/>
      </w:pPr>
    </w:p>
    <w:p w:rsidR="00960DDE" w:rsidRDefault="00960DDE">
      <w:pPr>
        <w:pStyle w:val="Corpsdetexte2"/>
        <w:rPr>
          <w:szCs w:val="24"/>
        </w:rPr>
      </w:pPr>
      <w:r>
        <w:t>U</w:t>
      </w:r>
      <w:r w:rsidR="00DC2F3E">
        <w:t xml:space="preserve">ne vraie </w:t>
      </w:r>
      <w:r w:rsidR="000C1D2C" w:rsidRPr="000C1D2C">
        <w:rPr>
          <w:rFonts w:ascii="Times New Roman" w:hAnsi="Times New Roman" w:cs="Times New Roman"/>
          <w:i/>
          <w:color w:val="0000CC"/>
          <w:sz w:val="24"/>
          <w:szCs w:val="24"/>
        </w:rPr>
        <w:t>bouteille de Klein</w:t>
      </w:r>
      <w:r w:rsidR="00DC2F3E">
        <w:t xml:space="preserve"> ne prend cette forme, cette forme sous laquelle je vous </w:t>
      </w:r>
      <w:r w:rsidR="00DC2F3E">
        <w:rPr>
          <w:szCs w:val="24"/>
        </w:rPr>
        <w:t>la dessine au tableau grossièrement</w:t>
      </w:r>
      <w:r>
        <w:rPr>
          <w:szCs w:val="24"/>
        </w:rPr>
        <w:t>…</w:t>
      </w:r>
      <w:r w:rsidR="00DC2F3E">
        <w:rPr>
          <w:szCs w:val="24"/>
        </w:rPr>
        <w:t xml:space="preserve"> </w:t>
      </w:r>
    </w:p>
    <w:p w:rsidR="00960DDE" w:rsidRDefault="00DC2F3E" w:rsidP="00960DDE">
      <w:pPr>
        <w:pStyle w:val="Corpsdetexte2"/>
        <w:ind w:left="708"/>
        <w:rPr>
          <w:szCs w:val="24"/>
        </w:rPr>
      </w:pPr>
      <w:r>
        <w:rPr>
          <w:szCs w:val="24"/>
        </w:rPr>
        <w:t>à</w:t>
      </w:r>
      <w:r>
        <w:rPr>
          <w:i/>
          <w:iCs/>
          <w:szCs w:val="24"/>
        </w:rPr>
        <w:t xml:space="preserve"> </w:t>
      </w:r>
      <w:r>
        <w:rPr>
          <w:szCs w:val="24"/>
        </w:rPr>
        <w:t xml:space="preserve">savoir pour la clarté sous </w:t>
      </w:r>
    </w:p>
    <w:p w:rsidR="00960DDE" w:rsidRDefault="00DC2F3E" w:rsidP="00960DDE">
      <w:pPr>
        <w:pStyle w:val="Corpsdetexte2"/>
        <w:ind w:left="708"/>
        <w:rPr>
          <w:szCs w:val="24"/>
        </w:rPr>
      </w:pPr>
      <w:r>
        <w:rPr>
          <w:szCs w:val="24"/>
        </w:rPr>
        <w:t>une forme en coupe transversale</w:t>
      </w:r>
    </w:p>
    <w:p w:rsidR="00960DDE" w:rsidRDefault="00960DDE">
      <w:pPr>
        <w:pStyle w:val="Corpsdetexte2"/>
        <w:rPr>
          <w:szCs w:val="24"/>
        </w:rPr>
      </w:pPr>
      <w:r>
        <w:rPr>
          <w:szCs w:val="24"/>
        </w:rPr>
        <w:t>…</w:t>
      </w:r>
      <w:r w:rsidR="00DC2F3E">
        <w:rPr>
          <w:szCs w:val="24"/>
        </w:rPr>
        <w:t xml:space="preserve">et que naturellement vous imaginez, si je puis dire, dans son volume, ce qui veut dire dans sa rondeur. </w:t>
      </w:r>
    </w:p>
    <w:p w:rsidR="00960DDE" w:rsidRDefault="00960DDE">
      <w:pPr>
        <w:pStyle w:val="Corpsdetexte2"/>
        <w:rPr>
          <w:szCs w:val="24"/>
        </w:rPr>
      </w:pPr>
    </w:p>
    <w:p w:rsidR="00DC2F3E" w:rsidRDefault="00DC2F3E">
      <w:pPr>
        <w:pStyle w:val="Corpsdetexte2"/>
        <w:rPr>
          <w:szCs w:val="24"/>
        </w:rPr>
      </w:pPr>
      <w:r>
        <w:rPr>
          <w:szCs w:val="24"/>
        </w:rPr>
        <w:t>Vous en faites chacune des parties tourner</w:t>
      </w:r>
      <w:r>
        <w:rPr>
          <w:color w:val="auto"/>
          <w:szCs w:val="24"/>
        </w:rPr>
        <w:t xml:space="preserve"> </w:t>
      </w:r>
      <w:r>
        <w:rPr>
          <w:szCs w:val="24"/>
        </w:rPr>
        <w:t>autour d'elle</w:t>
      </w:r>
      <w:r w:rsidR="004153C7">
        <w:rPr>
          <w:szCs w:val="24"/>
        </w:rPr>
        <w:t>–</w:t>
      </w:r>
      <w:r>
        <w:rPr>
          <w:szCs w:val="24"/>
        </w:rPr>
        <w:t xml:space="preserve">même, se </w:t>
      </w:r>
      <w:r w:rsidRPr="00960DDE">
        <w:rPr>
          <w:rFonts w:ascii="Times New Roman" w:hAnsi="Times New Roman" w:cs="Times New Roman"/>
          <w:i/>
          <w:sz w:val="24"/>
          <w:szCs w:val="24"/>
        </w:rPr>
        <w:t>cylindrifier</w:t>
      </w:r>
      <w:r>
        <w:rPr>
          <w:szCs w:val="24"/>
        </w:rPr>
        <w:t>, ce qui vous permet de</w:t>
      </w:r>
      <w:r>
        <w:rPr>
          <w:color w:val="auto"/>
          <w:szCs w:val="24"/>
        </w:rPr>
        <w:t xml:space="preserve"> </w:t>
      </w:r>
      <w:r>
        <w:rPr>
          <w:szCs w:val="24"/>
        </w:rPr>
        <w:t>voir.</w:t>
      </w:r>
    </w:p>
    <w:p w:rsidR="00DC2F3E" w:rsidRDefault="00DC2F3E">
      <w:pPr>
        <w:pStyle w:val="Corpsdetexte2"/>
        <w:rPr>
          <w:szCs w:val="24"/>
        </w:rPr>
      </w:pPr>
    </w:p>
    <w:p w:rsidR="00DC2F3E" w:rsidRDefault="00DC2F3E">
      <w:pPr>
        <w:pStyle w:val="Corpsdetexte2"/>
        <w:rPr>
          <w:szCs w:val="24"/>
        </w:rPr>
      </w:pPr>
      <w:r>
        <w:rPr>
          <w:szCs w:val="24"/>
        </w:rPr>
        <w:t>Seulement voilà, une surface topologique est quelque</w:t>
      </w:r>
    </w:p>
    <w:p w:rsidR="00DC2F3E" w:rsidRDefault="00DC2F3E">
      <w:pPr>
        <w:pStyle w:val="Corpsdetexte2"/>
        <w:rPr>
          <w:szCs w:val="24"/>
        </w:rPr>
      </w:pPr>
      <w:r>
        <w:rPr>
          <w:szCs w:val="24"/>
        </w:rPr>
        <w:t>chose qui nécessite la distinction entre deux espèces de ses propriétés : les propriétés inhérentes à la surface et les</w:t>
      </w:r>
      <w:r>
        <w:rPr>
          <w:color w:val="auto"/>
          <w:szCs w:val="24"/>
        </w:rPr>
        <w:t xml:space="preserve"> </w:t>
      </w:r>
      <w:r>
        <w:rPr>
          <w:szCs w:val="24"/>
        </w:rPr>
        <w:t>propriétés qu'elle prend du fait que, cette surface, vous la mettez dans un espace, lui, réel, à trois dimensions.</w:t>
      </w:r>
    </w:p>
    <w:p w:rsidR="00960DDE" w:rsidRDefault="00960DDE">
      <w:pPr>
        <w:pStyle w:val="Corpsdetexte2"/>
        <w:rPr>
          <w:szCs w:val="24"/>
        </w:rPr>
      </w:pPr>
    </w:p>
    <w:p w:rsidR="00DC2F3E" w:rsidRDefault="00DC2F3E">
      <w:pPr>
        <w:pStyle w:val="Corpsdetexte2"/>
        <w:rPr>
          <w:szCs w:val="24"/>
        </w:rPr>
      </w:pPr>
      <w:r>
        <w:rPr>
          <w:szCs w:val="24"/>
        </w:rPr>
        <w:lastRenderedPageBreak/>
        <w:t>De même… de même tout ce qui peut être ici imagé de la signification fondamentale du rapport microcosme</w:t>
      </w:r>
      <w:r w:rsidR="004153C7">
        <w:rPr>
          <w:szCs w:val="24"/>
        </w:rPr>
        <w:t>–</w:t>
      </w:r>
      <w:r>
        <w:rPr>
          <w:szCs w:val="24"/>
        </w:rPr>
        <w:t>macrocosme, n'a de sens que pour ce que les propriétés subjectives inhérentes à</w:t>
      </w:r>
      <w:r>
        <w:rPr>
          <w:i/>
          <w:iCs/>
          <w:szCs w:val="24"/>
        </w:rPr>
        <w:t xml:space="preserve"> </w:t>
      </w:r>
      <w:r>
        <w:rPr>
          <w:szCs w:val="24"/>
        </w:rPr>
        <w:t xml:space="preserve">cette topologie sont immergées dans l'espace de la représentation commune, de ce qu'on appelle communément </w:t>
      </w:r>
      <w:r w:rsidRPr="000C1D2C">
        <w:rPr>
          <w:rFonts w:ascii="Times New Roman" w:hAnsi="Times New Roman" w:cs="Times New Roman"/>
          <w:i/>
          <w:sz w:val="24"/>
          <w:szCs w:val="24"/>
        </w:rPr>
        <w:t>intersubjectivité</w:t>
      </w:r>
      <w:r>
        <w:rPr>
          <w:szCs w:val="24"/>
        </w:rPr>
        <w:t>…</w:t>
      </w:r>
    </w:p>
    <w:p w:rsidR="000C1D2C" w:rsidRDefault="00DC2F3E">
      <w:pPr>
        <w:pStyle w:val="Corpsdetexte2"/>
        <w:ind w:left="708"/>
        <w:rPr>
          <w:szCs w:val="24"/>
        </w:rPr>
      </w:pPr>
      <w:r>
        <w:rPr>
          <w:szCs w:val="24"/>
        </w:rPr>
        <w:t xml:space="preserve">mot dont j'ai entendu pendant des années </w:t>
      </w:r>
    </w:p>
    <w:p w:rsidR="000C1D2C" w:rsidRDefault="00DC2F3E">
      <w:pPr>
        <w:pStyle w:val="Corpsdetexte2"/>
        <w:ind w:left="708"/>
        <w:rPr>
          <w:szCs w:val="24"/>
        </w:rPr>
      </w:pPr>
      <w:r>
        <w:rPr>
          <w:szCs w:val="24"/>
        </w:rPr>
        <w:t xml:space="preserve">un certain nombre de gens, censés travailler </w:t>
      </w:r>
    </w:p>
    <w:p w:rsidR="00960DDE" w:rsidRDefault="00DC2F3E">
      <w:pPr>
        <w:pStyle w:val="Corpsdetexte2"/>
        <w:ind w:left="708"/>
        <w:rPr>
          <w:szCs w:val="24"/>
        </w:rPr>
      </w:pPr>
      <w:r>
        <w:rPr>
          <w:szCs w:val="24"/>
        </w:rPr>
        <w:t xml:space="preserve">avec moi, se gargariser le fond de la gorge, en croyant qu'ils tenaient dans ce mot </w:t>
      </w:r>
      <w:r w:rsidR="00960DDE">
        <w:rPr>
          <w:szCs w:val="24"/>
        </w:rPr>
        <w:t>« </w:t>
      </w:r>
      <w:r w:rsidRPr="00960DDE">
        <w:rPr>
          <w:rFonts w:ascii="Times New Roman" w:hAnsi="Times New Roman" w:cs="Times New Roman"/>
          <w:i/>
          <w:sz w:val="24"/>
          <w:szCs w:val="24"/>
        </w:rPr>
        <w:t>intersubjectivité</w:t>
      </w:r>
      <w:r w:rsidR="00960DDE">
        <w:rPr>
          <w:szCs w:val="24"/>
        </w:rPr>
        <w:t> »</w:t>
      </w:r>
      <w:r>
        <w:rPr>
          <w:szCs w:val="24"/>
        </w:rPr>
        <w:t xml:space="preserve"> l'équivalent de mon enseignement. </w:t>
      </w:r>
    </w:p>
    <w:p w:rsidR="000C1D2C" w:rsidRDefault="00DC2F3E">
      <w:pPr>
        <w:pStyle w:val="Corpsdetexte2"/>
        <w:ind w:left="708"/>
        <w:rPr>
          <w:szCs w:val="24"/>
        </w:rPr>
      </w:pPr>
      <w:r>
        <w:rPr>
          <w:szCs w:val="24"/>
        </w:rPr>
        <w:t xml:space="preserve">Que c'est le fait qu'un sujet comprend un autre sujet, qu'un vicomte rencontre un autre vicomte, qu'un gendarme rencontre un autre gendarme </w:t>
      </w:r>
    </w:p>
    <w:p w:rsidR="000C1D2C" w:rsidRDefault="00DC2F3E">
      <w:pPr>
        <w:pStyle w:val="Corpsdetexte2"/>
        <w:ind w:left="708"/>
        <w:rPr>
          <w:szCs w:val="24"/>
        </w:rPr>
      </w:pPr>
      <w:r>
        <w:rPr>
          <w:szCs w:val="24"/>
        </w:rPr>
        <w:t xml:space="preserve">qui fait le fondement du mystère et l'essence </w:t>
      </w:r>
    </w:p>
    <w:p w:rsidR="00DC2F3E" w:rsidRDefault="00DC2F3E">
      <w:pPr>
        <w:pStyle w:val="Corpsdetexte2"/>
        <w:ind w:left="708"/>
        <w:rPr>
          <w:szCs w:val="24"/>
        </w:rPr>
      </w:pPr>
      <w:r>
        <w:rPr>
          <w:szCs w:val="24"/>
        </w:rPr>
        <w:t>de l'expérience psychanalytique</w:t>
      </w:r>
    </w:p>
    <w:p w:rsidR="000C1D2C" w:rsidRDefault="00DC2F3E">
      <w:pPr>
        <w:pStyle w:val="Corpsdetexte2"/>
        <w:rPr>
          <w:szCs w:val="22"/>
        </w:rPr>
      </w:pPr>
      <w:r>
        <w:rPr>
          <w:szCs w:val="22"/>
        </w:rPr>
        <w:t>…</w:t>
      </w:r>
      <w:r w:rsidR="00960DDE">
        <w:rPr>
          <w:szCs w:val="22"/>
        </w:rPr>
        <w:t>l</w:t>
      </w:r>
      <w:r>
        <w:rPr>
          <w:szCs w:val="22"/>
        </w:rPr>
        <w:t>a dimension de l'intersubjectivité n'a absolument rien</w:t>
      </w:r>
      <w:r>
        <w:rPr>
          <w:color w:val="auto"/>
          <w:szCs w:val="24"/>
        </w:rPr>
        <w:t xml:space="preserve"> </w:t>
      </w:r>
      <w:r>
        <w:rPr>
          <w:szCs w:val="22"/>
        </w:rPr>
        <w:t xml:space="preserve">à faire avec la question que nous sommes </w:t>
      </w:r>
    </w:p>
    <w:p w:rsidR="00960DDE" w:rsidRDefault="00DC2F3E">
      <w:pPr>
        <w:pStyle w:val="Corpsdetexte2"/>
        <w:rPr>
          <w:szCs w:val="22"/>
        </w:rPr>
      </w:pPr>
      <w:r>
        <w:rPr>
          <w:szCs w:val="22"/>
        </w:rPr>
        <w:t xml:space="preserve">en train d'élucider. </w:t>
      </w:r>
    </w:p>
    <w:p w:rsidR="00960DDE" w:rsidRDefault="00960DDE">
      <w:pPr>
        <w:pStyle w:val="Corpsdetexte2"/>
        <w:rPr>
          <w:szCs w:val="22"/>
        </w:rPr>
      </w:pPr>
    </w:p>
    <w:p w:rsidR="000C1D2C" w:rsidRDefault="00DC2F3E">
      <w:pPr>
        <w:pStyle w:val="Corpsdetexte2"/>
        <w:rPr>
          <w:szCs w:val="22"/>
        </w:rPr>
      </w:pPr>
      <w:r>
        <w:rPr>
          <w:szCs w:val="22"/>
        </w:rPr>
        <w:t>La vraie forme, nous pouvons essayer de l'approcher, toujours</w:t>
      </w:r>
      <w:r>
        <w:rPr>
          <w:color w:val="auto"/>
          <w:szCs w:val="24"/>
        </w:rPr>
        <w:t xml:space="preserve"> </w:t>
      </w:r>
      <w:r>
        <w:rPr>
          <w:szCs w:val="22"/>
        </w:rPr>
        <w:t xml:space="preserve">pour votre commodité, en la mettant </w:t>
      </w:r>
    </w:p>
    <w:p w:rsidR="00960DDE" w:rsidRDefault="00DC2F3E">
      <w:pPr>
        <w:pStyle w:val="Corpsdetexte2"/>
        <w:rPr>
          <w:szCs w:val="22"/>
        </w:rPr>
      </w:pPr>
      <w:r>
        <w:rPr>
          <w:szCs w:val="22"/>
        </w:rPr>
        <w:t>dans notre espace à trois</w:t>
      </w:r>
      <w:r>
        <w:rPr>
          <w:color w:val="auto"/>
          <w:szCs w:val="24"/>
        </w:rPr>
        <w:t xml:space="preserve"> </w:t>
      </w:r>
      <w:r>
        <w:rPr>
          <w:szCs w:val="22"/>
        </w:rPr>
        <w:t xml:space="preserve">dimensions. </w:t>
      </w:r>
    </w:p>
    <w:p w:rsidR="00960DDE" w:rsidRDefault="00960DDE">
      <w:pPr>
        <w:pStyle w:val="Corpsdetexte2"/>
        <w:rPr>
          <w:szCs w:val="22"/>
        </w:rPr>
      </w:pPr>
    </w:p>
    <w:p w:rsidR="00960DDE" w:rsidRDefault="00DC2F3E">
      <w:pPr>
        <w:pStyle w:val="Corpsdetexte2"/>
        <w:rPr>
          <w:szCs w:val="22"/>
        </w:rPr>
      </w:pPr>
      <w:r>
        <w:rPr>
          <w:szCs w:val="22"/>
        </w:rPr>
        <w:t>Mais vous</w:t>
      </w:r>
      <w:r>
        <w:rPr>
          <w:smallCaps/>
          <w:szCs w:val="22"/>
        </w:rPr>
        <w:t xml:space="preserve"> </w:t>
      </w:r>
      <w:r>
        <w:rPr>
          <w:szCs w:val="22"/>
        </w:rPr>
        <w:t>allez voir ce qu'elle va vous suggérer,</w:t>
      </w:r>
      <w:r>
        <w:rPr>
          <w:color w:val="auto"/>
          <w:szCs w:val="24"/>
        </w:rPr>
        <w:t xml:space="preserve"> </w:t>
      </w:r>
      <w:r>
        <w:rPr>
          <w:szCs w:val="22"/>
        </w:rPr>
        <w:t>concernant les impasses dont il s'agit dans notre expérience,</w:t>
      </w:r>
      <w:r>
        <w:rPr>
          <w:color w:val="auto"/>
          <w:szCs w:val="24"/>
        </w:rPr>
        <w:t xml:space="preserve"> </w:t>
      </w:r>
      <w:r>
        <w:rPr>
          <w:szCs w:val="22"/>
        </w:rPr>
        <w:t>de toutes autres voies.</w:t>
      </w:r>
      <w:r w:rsidR="000C1D2C">
        <w:rPr>
          <w:szCs w:val="22"/>
        </w:rPr>
        <w:t xml:space="preserve"> </w:t>
      </w:r>
      <w:r>
        <w:rPr>
          <w:szCs w:val="22"/>
        </w:rPr>
        <w:t xml:space="preserve">Dans son essence, cette </w:t>
      </w:r>
      <w:r w:rsidR="000C1D2C" w:rsidRPr="000C1D2C">
        <w:rPr>
          <w:rFonts w:ascii="Times New Roman" w:hAnsi="Times New Roman" w:cs="Times New Roman"/>
          <w:i/>
          <w:color w:val="0000CC"/>
          <w:sz w:val="24"/>
          <w:szCs w:val="24"/>
        </w:rPr>
        <w:t>bouteille de Klein</w:t>
      </w:r>
      <w:r w:rsidR="000C1D2C">
        <w:rPr>
          <w:szCs w:val="22"/>
        </w:rPr>
        <w:t xml:space="preserve"> </w:t>
      </w:r>
      <w:r>
        <w:rPr>
          <w:szCs w:val="22"/>
        </w:rPr>
        <w:t>qu'est</w:t>
      </w:r>
      <w:r w:rsidR="004153C7">
        <w:rPr>
          <w:szCs w:val="22"/>
        </w:rPr>
        <w:t>–</w:t>
      </w:r>
      <w:r>
        <w:rPr>
          <w:szCs w:val="22"/>
        </w:rPr>
        <w:t xml:space="preserve">ce que c'est ? </w:t>
      </w:r>
    </w:p>
    <w:p w:rsidR="00960DDE" w:rsidRDefault="00960DDE">
      <w:pPr>
        <w:pStyle w:val="Corpsdetexte2"/>
        <w:rPr>
          <w:szCs w:val="22"/>
        </w:rPr>
      </w:pPr>
    </w:p>
    <w:p w:rsidR="00DC2F3E" w:rsidRDefault="00DC2F3E">
      <w:pPr>
        <w:pStyle w:val="Corpsdetexte2"/>
        <w:rPr>
          <w:szCs w:val="22"/>
        </w:rPr>
      </w:pPr>
      <w:r>
        <w:rPr>
          <w:szCs w:val="22"/>
        </w:rPr>
        <w:t>C'est tout simplement quelque</w:t>
      </w:r>
      <w:r w:rsidR="00960DDE">
        <w:rPr>
          <w:szCs w:val="22"/>
        </w:rPr>
        <w:t xml:space="preserve"> chose de fort voisin d'un tore :</w:t>
      </w:r>
    </w:p>
    <w:p w:rsidR="00960DDE" w:rsidRDefault="00960DDE">
      <w:pPr>
        <w:pStyle w:val="Corpsdetexte2"/>
        <w:rPr>
          <w:szCs w:val="22"/>
        </w:rPr>
      </w:pPr>
    </w:p>
    <w:p w:rsidR="00DC2F3E" w:rsidRDefault="00BB471F">
      <w:pPr>
        <w:pStyle w:val="Corpsdetexte2"/>
        <w:rPr>
          <w:szCs w:val="22"/>
        </w:rPr>
      </w:pPr>
      <w:r>
        <w:rPr>
          <w:noProof/>
          <w:lang w:eastAsia="fr-FR"/>
        </w:rPr>
        <w:drawing>
          <wp:inline distT="0" distB="0" distL="0" distR="0">
            <wp:extent cx="2533650" cy="1762125"/>
            <wp:effectExtent l="19050" t="0" r="0" b="0"/>
            <wp:docPr id="41" name="Image 41" descr="ga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a3105"/>
                    <pic:cNvPicPr>
                      <a:picLocks noChangeAspect="1" noChangeArrowheads="1"/>
                    </pic:cNvPicPr>
                  </pic:nvPicPr>
                  <pic:blipFill>
                    <a:blip r:embed="rId70" cstate="print"/>
                    <a:srcRect/>
                    <a:stretch>
                      <a:fillRect/>
                    </a:stretch>
                  </pic:blipFill>
                  <pic:spPr bwMode="auto">
                    <a:xfrm>
                      <a:off x="0" y="0"/>
                      <a:ext cx="2533650" cy="1762125"/>
                    </a:xfrm>
                    <a:prstGeom prst="rect">
                      <a:avLst/>
                    </a:prstGeom>
                    <a:noFill/>
                    <a:ln w="9525">
                      <a:noFill/>
                      <a:miter lim="800000"/>
                      <a:headEnd/>
                      <a:tailEnd/>
                    </a:ln>
                  </pic:spPr>
                </pic:pic>
              </a:graphicData>
            </a:graphic>
          </wp:inline>
        </w:drawing>
      </w:r>
      <w:r w:rsidR="00DC2F3E">
        <w:t xml:space="preserve">  </w:t>
      </w:r>
      <w:r w:rsidR="00DC2F3E">
        <w:object w:dxaOrig="4009" w:dyaOrig="3001">
          <v:shape id="_x0000_i1026" type="#_x0000_t75" alt="" style="width:200pt;height:150pt" o:ole="">
            <v:imagedata r:id="rId71" o:title=""/>
          </v:shape>
          <o:OLEObject Type="Embed" ProgID="Word.Picture.8" ShapeID="_x0000_i1026" DrawAspect="Content" ObjectID="_1389737971" r:id="rId72"/>
        </w:object>
      </w:r>
    </w:p>
    <w:p w:rsidR="00DC2F3E" w:rsidRDefault="00DC2F3E">
      <w:pPr>
        <w:pStyle w:val="Corpsdetexte2"/>
        <w:rPr>
          <w:szCs w:val="22"/>
        </w:rPr>
      </w:pPr>
    </w:p>
    <w:p w:rsidR="00960DDE" w:rsidRDefault="00960DDE">
      <w:pPr>
        <w:pStyle w:val="Corpsdetexte2"/>
        <w:rPr>
          <w:szCs w:val="22"/>
        </w:rPr>
      </w:pPr>
    </w:p>
    <w:p w:rsidR="000C1D2C" w:rsidRDefault="000C1D2C">
      <w:pPr>
        <w:pStyle w:val="Corpsdetexte2"/>
        <w:rPr>
          <w:szCs w:val="22"/>
        </w:rPr>
      </w:pPr>
    </w:p>
    <w:p w:rsidR="00DC2F3E" w:rsidRDefault="00DC2F3E">
      <w:pPr>
        <w:pStyle w:val="Corpsdetexte2"/>
        <w:rPr>
          <w:szCs w:val="22"/>
        </w:rPr>
      </w:pPr>
      <w:r>
        <w:rPr>
          <w:szCs w:val="22"/>
        </w:rPr>
        <w:t>Je veux dire d'un cylindre que vous recourbez pour qu'il se rejoigne par la suture des deux coupures circulaires qui terminent ce cylindre tronqué moyennant quoi vous ferez ce qu'on appelle un anneau.</w:t>
      </w:r>
    </w:p>
    <w:p w:rsidR="00960DDE" w:rsidRDefault="00960DDE">
      <w:pPr>
        <w:pStyle w:val="Corpsdetexte2"/>
        <w:rPr>
          <w:szCs w:val="22"/>
        </w:rPr>
      </w:pPr>
    </w:p>
    <w:p w:rsidR="000C1D2C" w:rsidRDefault="00DC2F3E">
      <w:pPr>
        <w:pStyle w:val="Corpsdetexte2"/>
        <w:rPr>
          <w:szCs w:val="22"/>
        </w:rPr>
      </w:pPr>
      <w:r>
        <w:rPr>
          <w:szCs w:val="22"/>
        </w:rPr>
        <w:t xml:space="preserve">Au lieu de cela, supposez que ce cylindre tronqué </w:t>
      </w:r>
    </w:p>
    <w:p w:rsidR="000C1D2C" w:rsidRDefault="00DC2F3E">
      <w:pPr>
        <w:pStyle w:val="Corpsdetexte2"/>
        <w:rPr>
          <w:szCs w:val="22"/>
        </w:rPr>
      </w:pPr>
      <w:r>
        <w:rPr>
          <w:szCs w:val="22"/>
        </w:rPr>
        <w:t xml:space="preserve">que vous êtes en train de transformer en tore, </w:t>
      </w:r>
    </w:p>
    <w:p w:rsidR="000C1D2C" w:rsidRDefault="00DC2F3E">
      <w:pPr>
        <w:pStyle w:val="Corpsdetexte2"/>
        <w:rPr>
          <w:szCs w:val="22"/>
        </w:rPr>
      </w:pPr>
      <w:r>
        <w:rPr>
          <w:szCs w:val="22"/>
        </w:rPr>
        <w:t xml:space="preserve">vous laissiez ici, ouverte la coupure circulaire </w:t>
      </w:r>
    </w:p>
    <w:p w:rsidR="000C1D2C" w:rsidRDefault="00DC2F3E">
      <w:pPr>
        <w:pStyle w:val="Corpsdetexte2"/>
        <w:rPr>
          <w:szCs w:val="22"/>
        </w:rPr>
      </w:pPr>
      <w:r>
        <w:rPr>
          <w:szCs w:val="22"/>
        </w:rPr>
        <w:t xml:space="preserve">mais que l'autre coupure circulaire qu'il s'agit </w:t>
      </w:r>
    </w:p>
    <w:p w:rsidR="00960DDE" w:rsidRDefault="00DC2F3E">
      <w:pPr>
        <w:pStyle w:val="Corpsdetexte2"/>
        <w:rPr>
          <w:szCs w:val="22"/>
        </w:rPr>
      </w:pPr>
      <w:r>
        <w:rPr>
          <w:szCs w:val="22"/>
        </w:rPr>
        <w:t>de suturer, vous l'ameniez</w:t>
      </w:r>
      <w:r w:rsidR="00960DDE">
        <w:rPr>
          <w:szCs w:val="22"/>
        </w:rPr>
        <w:t>…</w:t>
      </w:r>
      <w:r>
        <w:rPr>
          <w:szCs w:val="22"/>
        </w:rPr>
        <w:t xml:space="preserve"> </w:t>
      </w:r>
    </w:p>
    <w:p w:rsidR="00DC2F3E" w:rsidRDefault="00DC2F3E" w:rsidP="00960DDE">
      <w:pPr>
        <w:pStyle w:val="Corpsdetexte2"/>
        <w:ind w:firstLine="708"/>
        <w:rPr>
          <w:szCs w:val="22"/>
        </w:rPr>
      </w:pPr>
      <w:r>
        <w:rPr>
          <w:szCs w:val="22"/>
        </w:rPr>
        <w:t>comme vous l'image ce petit dessin</w:t>
      </w:r>
      <w:r w:rsidR="00960DDE">
        <w:rPr>
          <w:szCs w:val="22"/>
        </w:rPr>
        <w:t> :</w:t>
      </w:r>
      <w:r>
        <w:rPr>
          <w:szCs w:val="22"/>
        </w:rPr>
        <w:t xml:space="preserve"> </w:t>
      </w:r>
    </w:p>
    <w:p w:rsidR="000C1D2C" w:rsidRDefault="000C1D2C" w:rsidP="00960DDE">
      <w:pPr>
        <w:pStyle w:val="Corpsdetexte2"/>
        <w:ind w:firstLine="708"/>
        <w:rPr>
          <w:szCs w:val="22"/>
        </w:rPr>
      </w:pPr>
    </w:p>
    <w:p w:rsidR="00DC2F3E" w:rsidRDefault="00DC2F3E">
      <w:pPr>
        <w:pStyle w:val="Corpsdetexte2"/>
        <w:rPr>
          <w:szCs w:val="22"/>
        </w:rPr>
      </w:pPr>
    </w:p>
    <w:p w:rsidR="00DC2F3E" w:rsidRDefault="00BB471F" w:rsidP="00E41324">
      <w:pPr>
        <w:pStyle w:val="Corpsdetexte2"/>
        <w:ind w:firstLine="708"/>
        <w:rPr>
          <w:szCs w:val="22"/>
        </w:rPr>
      </w:pPr>
      <w:r>
        <w:rPr>
          <w:noProof/>
          <w:szCs w:val="22"/>
          <w:lang w:eastAsia="fr-FR"/>
        </w:rPr>
        <w:drawing>
          <wp:inline distT="0" distB="0" distL="0" distR="0">
            <wp:extent cx="3009900" cy="1066800"/>
            <wp:effectExtent l="19050" t="0" r="0" b="0"/>
            <wp:docPr id="43" name="Image 43" descr="1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9b"/>
                    <pic:cNvPicPr>
                      <a:picLocks noChangeAspect="1" noChangeArrowheads="1"/>
                    </pic:cNvPicPr>
                  </pic:nvPicPr>
                  <pic:blipFill>
                    <a:blip r:embed="rId73" cstate="print"/>
                    <a:srcRect/>
                    <a:stretch>
                      <a:fillRect/>
                    </a:stretch>
                  </pic:blipFill>
                  <pic:spPr bwMode="auto">
                    <a:xfrm>
                      <a:off x="0" y="0"/>
                      <a:ext cx="3009900" cy="1066800"/>
                    </a:xfrm>
                    <a:prstGeom prst="rect">
                      <a:avLst/>
                    </a:prstGeom>
                    <a:noFill/>
                    <a:ln w="9525">
                      <a:noFill/>
                      <a:miter lim="800000"/>
                      <a:headEnd/>
                      <a:tailEnd/>
                    </a:ln>
                  </pic:spPr>
                </pic:pic>
              </a:graphicData>
            </a:graphic>
          </wp:inline>
        </w:drawing>
      </w:r>
      <w:r w:rsidR="00DC2F3E">
        <w:rPr>
          <w:szCs w:val="22"/>
        </w:rPr>
        <w:t xml:space="preserve">   </w:t>
      </w:r>
      <w:r>
        <w:rPr>
          <w:noProof/>
          <w:szCs w:val="22"/>
          <w:lang w:eastAsia="fr-FR"/>
        </w:rPr>
        <w:drawing>
          <wp:inline distT="0" distB="0" distL="0" distR="0">
            <wp:extent cx="1057275" cy="1085850"/>
            <wp:effectExtent l="19050" t="0" r="9525" b="0"/>
            <wp:docPr id="44" name="Image 44" descr="ZZ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ZZ47"/>
                    <pic:cNvPicPr>
                      <a:picLocks noChangeAspect="1" noChangeArrowheads="1"/>
                    </pic:cNvPicPr>
                  </pic:nvPicPr>
                  <pic:blipFill>
                    <a:blip r:embed="rId74" cstate="print"/>
                    <a:srcRect/>
                    <a:stretch>
                      <a:fillRect/>
                    </a:stretch>
                  </pic:blipFill>
                  <pic:spPr bwMode="auto">
                    <a:xfrm>
                      <a:off x="0" y="0"/>
                      <a:ext cx="1057275" cy="1085850"/>
                    </a:xfrm>
                    <a:prstGeom prst="rect">
                      <a:avLst/>
                    </a:prstGeom>
                    <a:noFill/>
                    <a:ln w="9525">
                      <a:noFill/>
                      <a:miter lim="800000"/>
                      <a:headEnd/>
                      <a:tailEnd/>
                    </a:ln>
                  </pic:spPr>
                </pic:pic>
              </a:graphicData>
            </a:graphic>
          </wp:inline>
        </w:drawing>
      </w:r>
    </w:p>
    <w:p w:rsidR="00DC2F3E" w:rsidRDefault="00DC2F3E">
      <w:pPr>
        <w:pStyle w:val="Corpsdetexte2"/>
        <w:rPr>
          <w:szCs w:val="22"/>
        </w:rPr>
      </w:pPr>
    </w:p>
    <w:p w:rsidR="000C1D2C" w:rsidRDefault="00960DDE">
      <w:pPr>
        <w:pStyle w:val="Corpsdetexte2"/>
        <w:rPr>
          <w:szCs w:val="22"/>
        </w:rPr>
      </w:pPr>
      <w:r>
        <w:rPr>
          <w:szCs w:val="22"/>
        </w:rPr>
        <w:t>…</w:t>
      </w:r>
      <w:r w:rsidR="00DC2F3E">
        <w:rPr>
          <w:szCs w:val="22"/>
        </w:rPr>
        <w:t>de façon à la laisser ouverte, ou d'une</w:t>
      </w:r>
      <w:r w:rsidR="00DC2F3E">
        <w:rPr>
          <w:color w:val="auto"/>
          <w:szCs w:val="24"/>
        </w:rPr>
        <w:t xml:space="preserve"> </w:t>
      </w:r>
      <w:r w:rsidR="00DC2F3E">
        <w:rPr>
          <w:szCs w:val="22"/>
        </w:rPr>
        <w:t xml:space="preserve">façon </w:t>
      </w:r>
    </w:p>
    <w:p w:rsidR="00960DDE" w:rsidRDefault="00DC2F3E">
      <w:pPr>
        <w:pStyle w:val="Corpsdetexte2"/>
        <w:rPr>
          <w:szCs w:val="22"/>
        </w:rPr>
      </w:pPr>
      <w:r>
        <w:rPr>
          <w:szCs w:val="22"/>
        </w:rPr>
        <w:t>où la suture, où la couture</w:t>
      </w:r>
      <w:r w:rsidR="00960DDE">
        <w:rPr>
          <w:szCs w:val="22"/>
        </w:rPr>
        <w:t>…</w:t>
      </w:r>
      <w:r>
        <w:rPr>
          <w:szCs w:val="22"/>
        </w:rPr>
        <w:t xml:space="preserve"> </w:t>
      </w:r>
    </w:p>
    <w:p w:rsidR="00960DDE" w:rsidRDefault="00DC2F3E" w:rsidP="00960DDE">
      <w:pPr>
        <w:pStyle w:val="Corpsdetexte2"/>
        <w:ind w:firstLine="708"/>
        <w:rPr>
          <w:szCs w:val="22"/>
        </w:rPr>
      </w:pPr>
      <w:r>
        <w:rPr>
          <w:szCs w:val="22"/>
        </w:rPr>
        <w:t>évoquez votre pratique</w:t>
      </w:r>
      <w:r w:rsidR="00960DDE">
        <w:rPr>
          <w:szCs w:val="22"/>
        </w:rPr>
        <w:t xml:space="preserve"> </w:t>
      </w:r>
      <w:r>
        <w:rPr>
          <w:szCs w:val="22"/>
        </w:rPr>
        <w:t>ménagère</w:t>
      </w:r>
    </w:p>
    <w:p w:rsidR="000C1D2C" w:rsidRDefault="00960DDE">
      <w:pPr>
        <w:pStyle w:val="Corpsdetexte2"/>
        <w:rPr>
          <w:szCs w:val="22"/>
        </w:rPr>
      </w:pPr>
      <w:r>
        <w:rPr>
          <w:szCs w:val="22"/>
        </w:rPr>
        <w:t>…</w:t>
      </w:r>
      <w:r w:rsidR="00DC2F3E">
        <w:rPr>
          <w:szCs w:val="22"/>
        </w:rPr>
        <w:t>o</w:t>
      </w:r>
      <w:r w:rsidR="000C1D2C">
        <w:rPr>
          <w:szCs w:val="22"/>
        </w:rPr>
        <w:t>ù</w:t>
      </w:r>
      <w:r w:rsidR="00DC2F3E">
        <w:rPr>
          <w:szCs w:val="22"/>
        </w:rPr>
        <w:t xml:space="preserve"> la cout</w:t>
      </w:r>
      <w:r w:rsidR="000C1D2C">
        <w:rPr>
          <w:szCs w:val="22"/>
        </w:rPr>
        <w:t>ure se fasse, si l'on peut dire</w:t>
      </w:r>
      <w:r w:rsidR="00DC2F3E">
        <w:rPr>
          <w:szCs w:val="22"/>
        </w:rPr>
        <w:t xml:space="preserve"> </w:t>
      </w:r>
      <w:r w:rsidR="00DC2F3E" w:rsidRPr="000C1D2C">
        <w:rPr>
          <w:rFonts w:ascii="Times New Roman" w:hAnsi="Times New Roman" w:cs="Times New Roman"/>
          <w:i/>
          <w:sz w:val="24"/>
          <w:szCs w:val="24"/>
        </w:rPr>
        <w:t>de</w:t>
      </w:r>
      <w:r w:rsidR="000C1D2C" w:rsidRPr="000C1D2C">
        <w:rPr>
          <w:rFonts w:ascii="Times New Roman" w:hAnsi="Times New Roman" w:cs="Times New Roman"/>
          <w:i/>
          <w:sz w:val="24"/>
          <w:szCs w:val="24"/>
        </w:rPr>
        <w:t xml:space="preserve"> </w:t>
      </w:r>
      <w:r w:rsidR="00DC2F3E" w:rsidRPr="000C1D2C">
        <w:rPr>
          <w:rFonts w:ascii="Times New Roman" w:hAnsi="Times New Roman" w:cs="Times New Roman"/>
          <w:i/>
          <w:sz w:val="24"/>
          <w:szCs w:val="24"/>
        </w:rPr>
        <w:t>l'intérieur</w:t>
      </w:r>
      <w:r w:rsidR="00DC2F3E">
        <w:rPr>
          <w:szCs w:val="22"/>
        </w:rPr>
        <w:t xml:space="preserve">, de telle sorte… </w:t>
      </w:r>
    </w:p>
    <w:p w:rsidR="000C1D2C" w:rsidRDefault="000C1D2C">
      <w:pPr>
        <w:pStyle w:val="Corpsdetexte2"/>
        <w:rPr>
          <w:szCs w:val="22"/>
        </w:rPr>
      </w:pPr>
    </w:p>
    <w:p w:rsidR="00DC2F3E" w:rsidRDefault="000C1D2C">
      <w:pPr>
        <w:pStyle w:val="Corpsdetexte2"/>
        <w:rPr>
          <w:szCs w:val="22"/>
        </w:rPr>
      </w:pPr>
      <w:r>
        <w:rPr>
          <w:szCs w:val="22"/>
        </w:rPr>
        <w:t>S</w:t>
      </w:r>
      <w:r w:rsidR="00DC2F3E">
        <w:rPr>
          <w:szCs w:val="22"/>
        </w:rPr>
        <w:t xml:space="preserve">i vous voulez prenez par le bas ici : </w:t>
      </w:r>
    </w:p>
    <w:p w:rsidR="000C1D2C" w:rsidRDefault="00DC2F3E">
      <w:pPr>
        <w:pStyle w:val="Corpsdetexte2"/>
        <w:rPr>
          <w:szCs w:val="22"/>
        </w:rPr>
      </w:pPr>
      <w:r>
        <w:rPr>
          <w:szCs w:val="22"/>
        </w:rPr>
        <w:t xml:space="preserve">l'extérieur du bas va venir se conjoindre, </w:t>
      </w:r>
    </w:p>
    <w:p w:rsidR="000C1D2C" w:rsidRDefault="00DC2F3E">
      <w:pPr>
        <w:pStyle w:val="Corpsdetexte2"/>
        <w:rPr>
          <w:szCs w:val="22"/>
        </w:rPr>
      </w:pPr>
      <w:r>
        <w:rPr>
          <w:szCs w:val="22"/>
        </w:rPr>
        <w:t xml:space="preserve">se continuer avec l'intérieur de l'autre partie </w:t>
      </w:r>
    </w:p>
    <w:p w:rsidR="00960DDE" w:rsidRDefault="00DC2F3E">
      <w:pPr>
        <w:pStyle w:val="Corpsdetexte2"/>
        <w:rPr>
          <w:szCs w:val="22"/>
        </w:rPr>
      </w:pPr>
      <w:r>
        <w:rPr>
          <w:szCs w:val="22"/>
        </w:rPr>
        <w:t xml:space="preserve">du bas et de même ici de l'autre côté. </w:t>
      </w:r>
    </w:p>
    <w:p w:rsidR="00960DDE" w:rsidRDefault="00960DDE">
      <w:pPr>
        <w:pStyle w:val="Corpsdetexte2"/>
        <w:rPr>
          <w:szCs w:val="22"/>
        </w:rPr>
      </w:pPr>
    </w:p>
    <w:p w:rsidR="00DC2F3E" w:rsidRDefault="00DC2F3E">
      <w:pPr>
        <w:pStyle w:val="Corpsdetexte2"/>
        <w:rPr>
          <w:szCs w:val="22"/>
        </w:rPr>
      </w:pPr>
      <w:r>
        <w:rPr>
          <w:szCs w:val="22"/>
        </w:rPr>
        <w:t>Vous saurez alors quoi ?</w:t>
      </w:r>
    </w:p>
    <w:p w:rsidR="00960DDE" w:rsidRDefault="00960DDE">
      <w:pPr>
        <w:pStyle w:val="Corpsdetexte2"/>
        <w:rPr>
          <w:szCs w:val="22"/>
        </w:rPr>
      </w:pPr>
    </w:p>
    <w:p w:rsidR="00960DDE" w:rsidRDefault="00DC2F3E">
      <w:pPr>
        <w:pStyle w:val="Corpsdetexte2"/>
        <w:rPr>
          <w:szCs w:val="24"/>
        </w:rPr>
      </w:pPr>
      <w:r>
        <w:rPr>
          <w:szCs w:val="22"/>
        </w:rPr>
        <w:t xml:space="preserve">Si vous ne le plongez pas dans l'espace à trois dimensions de l'intersubjectivité </w:t>
      </w:r>
      <w:r>
        <w:rPr>
          <w:szCs w:val="24"/>
        </w:rPr>
        <w:t>commune, vous aurez quelque chose qui est à</w:t>
      </w:r>
      <w:r>
        <w:rPr>
          <w:i/>
          <w:iCs/>
          <w:szCs w:val="24"/>
        </w:rPr>
        <w:t xml:space="preserve"> </w:t>
      </w:r>
      <w:r>
        <w:rPr>
          <w:szCs w:val="24"/>
        </w:rPr>
        <w:t>la fois ouvert et fermé, puisque ces surfaces ne se traversent que pour autant que vous êtes dans</w:t>
      </w:r>
      <w:r>
        <w:rPr>
          <w:i/>
          <w:iCs/>
          <w:szCs w:val="24"/>
        </w:rPr>
        <w:t xml:space="preserve"> </w:t>
      </w:r>
      <w:r>
        <w:rPr>
          <w:szCs w:val="24"/>
        </w:rPr>
        <w:t xml:space="preserve">un espace à trois dimensions. </w:t>
      </w:r>
    </w:p>
    <w:p w:rsidR="00960DDE" w:rsidRDefault="00960DDE">
      <w:pPr>
        <w:pStyle w:val="Corpsdetexte2"/>
        <w:rPr>
          <w:szCs w:val="24"/>
        </w:rPr>
      </w:pPr>
    </w:p>
    <w:p w:rsidR="000C1D2C" w:rsidRDefault="00DC2F3E">
      <w:pPr>
        <w:pStyle w:val="Corpsdetexte2"/>
        <w:rPr>
          <w:szCs w:val="24"/>
        </w:rPr>
      </w:pPr>
      <w:r>
        <w:rPr>
          <w:szCs w:val="24"/>
        </w:rPr>
        <w:t xml:space="preserve">De par leur propriété interne de surface, </w:t>
      </w:r>
    </w:p>
    <w:p w:rsidR="00DC2F3E" w:rsidRDefault="00DC2F3E">
      <w:pPr>
        <w:pStyle w:val="Corpsdetexte2"/>
        <w:rPr>
          <w:szCs w:val="24"/>
        </w:rPr>
      </w:pPr>
      <w:r>
        <w:rPr>
          <w:szCs w:val="24"/>
        </w:rPr>
        <w:t>il n'est nul besoin de supposer qu'elles se traversent pour aboutir à cet état de suture.</w:t>
      </w:r>
    </w:p>
    <w:p w:rsidR="00960DDE" w:rsidRDefault="00960DDE">
      <w:pPr>
        <w:pStyle w:val="Corpsdetexte2"/>
        <w:rPr>
          <w:szCs w:val="24"/>
        </w:rPr>
      </w:pPr>
    </w:p>
    <w:p w:rsidR="000C1D2C" w:rsidRDefault="000C1D2C">
      <w:pPr>
        <w:pStyle w:val="Corpsdetexte2"/>
        <w:rPr>
          <w:szCs w:val="24"/>
        </w:rPr>
      </w:pPr>
    </w:p>
    <w:p w:rsidR="00960DDE" w:rsidRDefault="00DC2F3E">
      <w:pPr>
        <w:pStyle w:val="Corpsdetexte2"/>
        <w:rPr>
          <w:szCs w:val="24"/>
        </w:rPr>
      </w:pPr>
      <w:r>
        <w:rPr>
          <w:szCs w:val="24"/>
        </w:rPr>
        <w:t xml:space="preserve">C'est exactement le même schéma, qui est celui que </w:t>
      </w:r>
    </w:p>
    <w:p w:rsidR="00DC2F3E" w:rsidRDefault="00DC2F3E">
      <w:pPr>
        <w:pStyle w:val="Corpsdetexte2"/>
        <w:rPr>
          <w:szCs w:val="24"/>
        </w:rPr>
      </w:pPr>
      <w:r>
        <w:rPr>
          <w:szCs w:val="24"/>
        </w:rPr>
        <w:t xml:space="preserve">je vous ai rappelé, quand vous représentant la forme fondamentale d'une </w:t>
      </w:r>
      <w:r w:rsidRPr="000C1D2C">
        <w:rPr>
          <w:rFonts w:ascii="Times New Roman" w:hAnsi="Times New Roman" w:cs="Times New Roman"/>
          <w:i/>
          <w:color w:val="0000CC"/>
          <w:sz w:val="24"/>
          <w:szCs w:val="24"/>
        </w:rPr>
        <w:t xml:space="preserve">surface de </w:t>
      </w:r>
      <w:r w:rsidR="00490867" w:rsidRPr="000C1D2C">
        <w:rPr>
          <w:rFonts w:ascii="Times New Roman" w:hAnsi="Times New Roman" w:cs="Times New Roman"/>
          <w:i/>
          <w:color w:val="0000CC"/>
          <w:sz w:val="24"/>
          <w:szCs w:val="24"/>
        </w:rPr>
        <w:t>M</w:t>
      </w:r>
      <w:r w:rsidR="000C1D2C" w:rsidRPr="000C1D2C">
        <w:rPr>
          <w:rFonts w:ascii="Times New Roman" w:hAnsi="Times New Roman" w:cs="Times New Roman"/>
          <w:i/>
          <w:color w:val="0000CC"/>
          <w:sz w:val="24"/>
          <w:szCs w:val="24"/>
        </w:rPr>
        <w:t>œbius</w:t>
      </w:r>
      <w:r>
        <w:rPr>
          <w:szCs w:val="24"/>
        </w:rPr>
        <w:t xml:space="preserve"> …</w:t>
      </w:r>
    </w:p>
    <w:p w:rsidR="00DC2F3E" w:rsidRPr="00960DDE" w:rsidRDefault="00DC2F3E">
      <w:pPr>
        <w:pStyle w:val="Corpsdetexte2"/>
        <w:ind w:left="708"/>
        <w:rPr>
          <w:rFonts w:ascii="Times New Roman" w:hAnsi="Times New Roman" w:cs="Times New Roman"/>
          <w:i/>
          <w:sz w:val="24"/>
          <w:szCs w:val="24"/>
        </w:rPr>
      </w:pPr>
      <w:r>
        <w:rPr>
          <w:szCs w:val="24"/>
        </w:rPr>
        <w:t>qui est cette sorte de lame, telle que vous pouvez la figurer en prenant une simple bande et en la nouant à elle</w:t>
      </w:r>
      <w:r w:rsidR="004153C7">
        <w:rPr>
          <w:szCs w:val="24"/>
        </w:rPr>
        <w:t>–</w:t>
      </w:r>
      <w:r>
        <w:rPr>
          <w:szCs w:val="24"/>
        </w:rPr>
        <w:t xml:space="preserve">même après un simple </w:t>
      </w:r>
      <w:r w:rsidRPr="00960DDE">
        <w:rPr>
          <w:rFonts w:ascii="Times New Roman" w:hAnsi="Times New Roman" w:cs="Times New Roman"/>
          <w:i/>
          <w:sz w:val="24"/>
          <w:szCs w:val="24"/>
        </w:rPr>
        <w:t>demi</w:t>
      </w:r>
      <w:r w:rsidR="004153C7">
        <w:rPr>
          <w:rFonts w:ascii="Times New Roman" w:hAnsi="Times New Roman" w:cs="Times New Roman"/>
          <w:i/>
          <w:sz w:val="24"/>
          <w:szCs w:val="24"/>
        </w:rPr>
        <w:t>–</w:t>
      </w:r>
      <w:r w:rsidRPr="00960DDE">
        <w:rPr>
          <w:rFonts w:ascii="Times New Roman" w:hAnsi="Times New Roman" w:cs="Times New Roman"/>
          <w:i/>
          <w:sz w:val="24"/>
          <w:szCs w:val="24"/>
        </w:rPr>
        <w:t>tour</w:t>
      </w:r>
    </w:p>
    <w:p w:rsidR="00960DDE" w:rsidRDefault="00DC2F3E">
      <w:pPr>
        <w:pStyle w:val="Corpsdetexte2"/>
        <w:rPr>
          <w:szCs w:val="24"/>
        </w:rPr>
      </w:pPr>
      <w:r>
        <w:rPr>
          <w:szCs w:val="24"/>
        </w:rPr>
        <w:t>…vous ne pouvez la fermer que par une surface qui se recoupe elle</w:t>
      </w:r>
      <w:r w:rsidR="004153C7">
        <w:rPr>
          <w:szCs w:val="24"/>
        </w:rPr>
        <w:t>–</w:t>
      </w:r>
      <w:r>
        <w:rPr>
          <w:szCs w:val="24"/>
        </w:rPr>
        <w:t>même, et si cette surface ne se recoupe pas elle</w:t>
      </w:r>
      <w:r w:rsidR="004153C7">
        <w:rPr>
          <w:szCs w:val="24"/>
        </w:rPr>
        <w:t>–</w:t>
      </w:r>
      <w:r>
        <w:rPr>
          <w:szCs w:val="24"/>
        </w:rPr>
        <w:t xml:space="preserve">même, la </w:t>
      </w:r>
      <w:r w:rsidR="000C1D2C" w:rsidRPr="000C1D2C">
        <w:rPr>
          <w:rFonts w:ascii="Times New Roman" w:hAnsi="Times New Roman" w:cs="Times New Roman"/>
          <w:i/>
          <w:color w:val="0000CC"/>
          <w:sz w:val="24"/>
          <w:szCs w:val="24"/>
        </w:rPr>
        <w:t>surface de Mœbius</w:t>
      </w:r>
      <w:r>
        <w:rPr>
          <w:szCs w:val="24"/>
        </w:rPr>
        <w:t xml:space="preserve"> la traversera. </w:t>
      </w:r>
    </w:p>
    <w:p w:rsidR="00960DDE" w:rsidRDefault="00960DDE">
      <w:pPr>
        <w:pStyle w:val="Corpsdetexte2"/>
        <w:rPr>
          <w:szCs w:val="24"/>
        </w:rPr>
      </w:pPr>
    </w:p>
    <w:p w:rsidR="00960DDE" w:rsidRDefault="00DC2F3E">
      <w:pPr>
        <w:pStyle w:val="Corpsdetexte2"/>
        <w:rPr>
          <w:szCs w:val="24"/>
        </w:rPr>
      </w:pPr>
      <w:r>
        <w:rPr>
          <w:szCs w:val="24"/>
        </w:rPr>
        <w:t>Ceci est une nécessité impliquée par la plongée dans l'espace à trois dimensions mais ne définit aucunement en elle</w:t>
      </w:r>
      <w:r w:rsidR="004153C7">
        <w:rPr>
          <w:szCs w:val="24"/>
        </w:rPr>
        <w:t>–</w:t>
      </w:r>
      <w:r>
        <w:rPr>
          <w:szCs w:val="24"/>
        </w:rPr>
        <w:t xml:space="preserve">même les propriétés de la surface. </w:t>
      </w:r>
    </w:p>
    <w:p w:rsidR="000C1D2C" w:rsidRDefault="000C1D2C">
      <w:pPr>
        <w:pStyle w:val="Corpsdetexte2"/>
        <w:rPr>
          <w:szCs w:val="24"/>
        </w:rPr>
      </w:pPr>
    </w:p>
    <w:p w:rsidR="00DC2F3E" w:rsidRDefault="00DC2F3E">
      <w:pPr>
        <w:pStyle w:val="Corpsdetexte2"/>
        <w:rPr>
          <w:szCs w:val="24"/>
        </w:rPr>
      </w:pPr>
      <w:r>
        <w:rPr>
          <w:szCs w:val="24"/>
        </w:rPr>
        <w:t>Vous me direz</w:t>
      </w:r>
      <w:r w:rsidR="00960DDE">
        <w:rPr>
          <w:szCs w:val="24"/>
        </w:rPr>
        <w:t> :</w:t>
      </w:r>
      <w:r>
        <w:rPr>
          <w:szCs w:val="24"/>
        </w:rPr>
        <w:t xml:space="preserve"> nous y</w:t>
      </w:r>
      <w:r>
        <w:rPr>
          <w:i/>
          <w:iCs/>
          <w:szCs w:val="24"/>
        </w:rPr>
        <w:t xml:space="preserve"> </w:t>
      </w:r>
      <w:r>
        <w:rPr>
          <w:szCs w:val="24"/>
        </w:rPr>
        <w:t>sommes dans l'espace à trois dimensions ! Eh bien en effet, allons</w:t>
      </w:r>
      <w:r w:rsidR="004153C7">
        <w:rPr>
          <w:szCs w:val="24"/>
        </w:rPr>
        <w:t>–</w:t>
      </w:r>
      <w:r>
        <w:rPr>
          <w:szCs w:val="24"/>
        </w:rPr>
        <w:t>y.</w:t>
      </w:r>
    </w:p>
    <w:p w:rsidR="00960DDE" w:rsidRDefault="00960DDE">
      <w:pPr>
        <w:pStyle w:val="Corpsdetexte2"/>
        <w:rPr>
          <w:szCs w:val="24"/>
        </w:rPr>
      </w:pPr>
    </w:p>
    <w:p w:rsidR="000C1D2C" w:rsidRDefault="00DC2F3E">
      <w:pPr>
        <w:pStyle w:val="Corpsdetexte2"/>
        <w:rPr>
          <w:szCs w:val="24"/>
        </w:rPr>
      </w:pPr>
      <w:r>
        <w:rPr>
          <w:szCs w:val="24"/>
        </w:rPr>
        <w:t xml:space="preserve">Même dans l'espace à trois dimensions, il reste que cette structure a une qualité privilégiée qui </w:t>
      </w:r>
    </w:p>
    <w:p w:rsidR="00960DDE" w:rsidRDefault="00DC2F3E">
      <w:pPr>
        <w:pStyle w:val="Corpsdetexte2"/>
        <w:rPr>
          <w:szCs w:val="24"/>
        </w:rPr>
      </w:pPr>
      <w:r>
        <w:rPr>
          <w:szCs w:val="24"/>
        </w:rPr>
        <w:t>la distingue d'une autre et qui est celle</w:t>
      </w:r>
      <w:r w:rsidR="004153C7">
        <w:rPr>
          <w:szCs w:val="24"/>
        </w:rPr>
        <w:t>–</w:t>
      </w:r>
      <w:r>
        <w:rPr>
          <w:szCs w:val="24"/>
        </w:rPr>
        <w:t xml:space="preserve">ci : </w:t>
      </w:r>
    </w:p>
    <w:p w:rsidR="00E41324" w:rsidRDefault="00DC2F3E">
      <w:pPr>
        <w:pStyle w:val="Corpsdetexte2"/>
        <w:rPr>
          <w:szCs w:val="24"/>
        </w:rPr>
      </w:pPr>
      <w:r>
        <w:rPr>
          <w:szCs w:val="24"/>
        </w:rPr>
        <w:t xml:space="preserve">ce qui vient occuper dans mon schéma le pourtour de cette </w:t>
      </w:r>
      <w:r w:rsidRPr="00E41324">
        <w:rPr>
          <w:rFonts w:ascii="Times New Roman" w:hAnsi="Times New Roman" w:cs="Times New Roman"/>
          <w:i/>
          <w:sz w:val="24"/>
          <w:szCs w:val="24"/>
        </w:rPr>
        <w:t>entrée</w:t>
      </w:r>
      <w:r>
        <w:rPr>
          <w:szCs w:val="24"/>
        </w:rPr>
        <w:t xml:space="preserve">, de ce </w:t>
      </w:r>
      <w:r w:rsidRPr="00E41324">
        <w:rPr>
          <w:rFonts w:ascii="Times New Roman" w:hAnsi="Times New Roman" w:cs="Times New Roman"/>
          <w:i/>
          <w:sz w:val="24"/>
          <w:szCs w:val="24"/>
        </w:rPr>
        <w:t>trou</w:t>
      </w:r>
      <w:r>
        <w:rPr>
          <w:szCs w:val="24"/>
        </w:rPr>
        <w:t xml:space="preserve">, de cet </w:t>
      </w:r>
      <w:r w:rsidRPr="00E41324">
        <w:rPr>
          <w:rFonts w:ascii="Times New Roman" w:hAnsi="Times New Roman" w:cs="Times New Roman"/>
          <w:i/>
          <w:sz w:val="24"/>
          <w:szCs w:val="24"/>
        </w:rPr>
        <w:t>orifice</w:t>
      </w:r>
      <w:r>
        <w:rPr>
          <w:szCs w:val="24"/>
        </w:rPr>
        <w:t>, qui la spécifie</w:t>
      </w:r>
      <w:r w:rsidR="00E41324">
        <w:rPr>
          <w:szCs w:val="24"/>
        </w:rPr>
        <w:t>…</w:t>
      </w:r>
      <w:r>
        <w:rPr>
          <w:szCs w:val="24"/>
        </w:rPr>
        <w:t xml:space="preserve"> </w:t>
      </w:r>
    </w:p>
    <w:p w:rsidR="00E41324" w:rsidRDefault="00DC2F3E" w:rsidP="00E41324">
      <w:pPr>
        <w:pStyle w:val="Corpsdetexte2"/>
        <w:ind w:left="708"/>
        <w:rPr>
          <w:szCs w:val="24"/>
        </w:rPr>
      </w:pPr>
      <w:r>
        <w:rPr>
          <w:szCs w:val="24"/>
        </w:rPr>
        <w:t>et qui en fait cette surface d'où les choses ne sont point orientables, parce qu'elles peuvent toujours passer de l'endroit à l'envers</w:t>
      </w:r>
    </w:p>
    <w:p w:rsidR="00E41324" w:rsidRDefault="00E41324">
      <w:pPr>
        <w:pStyle w:val="Corpsdetexte2"/>
        <w:rPr>
          <w:szCs w:val="16"/>
        </w:rPr>
      </w:pPr>
      <w:r>
        <w:rPr>
          <w:szCs w:val="24"/>
        </w:rPr>
        <w:t>…</w:t>
      </w:r>
      <w:r w:rsidR="00DC2F3E">
        <w:rPr>
          <w:szCs w:val="24"/>
        </w:rPr>
        <w:t xml:space="preserve">la place de cette ouverture </w:t>
      </w:r>
      <w:r w:rsidR="00DC2F3E">
        <w:rPr>
          <w:szCs w:val="16"/>
        </w:rPr>
        <w:t>est</w:t>
      </w:r>
      <w:r w:rsidR="00DC2F3E">
        <w:rPr>
          <w:i/>
          <w:iCs/>
          <w:szCs w:val="16"/>
        </w:rPr>
        <w:t xml:space="preserve"> </w:t>
      </w:r>
      <w:r w:rsidR="00DC2F3E">
        <w:rPr>
          <w:szCs w:val="16"/>
        </w:rPr>
        <w:t xml:space="preserve">essentielle, structurante pour les propriétés de la surface : </w:t>
      </w:r>
    </w:p>
    <w:p w:rsidR="00E41324" w:rsidRPr="00E41324" w:rsidRDefault="00DC2F3E">
      <w:pPr>
        <w:pStyle w:val="Corpsdetexte2"/>
        <w:rPr>
          <w:rFonts w:ascii="Times New Roman" w:hAnsi="Times New Roman" w:cs="Times New Roman"/>
          <w:i/>
          <w:sz w:val="24"/>
          <w:szCs w:val="24"/>
        </w:rPr>
      </w:pPr>
      <w:r w:rsidRPr="00E41324">
        <w:rPr>
          <w:rFonts w:ascii="Times New Roman" w:hAnsi="Times New Roman" w:cs="Times New Roman"/>
          <w:i/>
          <w:sz w:val="24"/>
          <w:szCs w:val="24"/>
        </w:rPr>
        <w:t>elle peut être occupée par n'importe quel point de la surface</w:t>
      </w:r>
      <w:r w:rsidR="00E41324" w:rsidRPr="00E41324">
        <w:rPr>
          <w:rFonts w:ascii="Times New Roman" w:hAnsi="Times New Roman" w:cs="Times New Roman"/>
          <w:i/>
          <w:sz w:val="24"/>
          <w:szCs w:val="24"/>
        </w:rPr>
        <w:t>.</w:t>
      </w:r>
      <w:r w:rsidRPr="00E41324">
        <w:rPr>
          <w:rFonts w:ascii="Times New Roman" w:hAnsi="Times New Roman" w:cs="Times New Roman"/>
          <w:i/>
          <w:sz w:val="24"/>
          <w:szCs w:val="24"/>
        </w:rPr>
        <w:t xml:space="preserve"> </w:t>
      </w:r>
    </w:p>
    <w:p w:rsidR="00E41324" w:rsidRDefault="00E41324">
      <w:pPr>
        <w:pStyle w:val="Corpsdetexte2"/>
        <w:rPr>
          <w:szCs w:val="16"/>
        </w:rPr>
      </w:pPr>
    </w:p>
    <w:p w:rsidR="000C1D2C" w:rsidRDefault="00E41324">
      <w:pPr>
        <w:pStyle w:val="Corpsdetexte2"/>
        <w:rPr>
          <w:szCs w:val="16"/>
        </w:rPr>
      </w:pPr>
      <w:r>
        <w:rPr>
          <w:szCs w:val="16"/>
        </w:rPr>
        <w:t>I</w:t>
      </w:r>
      <w:r w:rsidR="00DC2F3E">
        <w:rPr>
          <w:szCs w:val="16"/>
        </w:rPr>
        <w:t xml:space="preserve">l vous suffira d'un petit peu d'imagination </w:t>
      </w:r>
    </w:p>
    <w:p w:rsidR="00E41324" w:rsidRDefault="00DC2F3E">
      <w:pPr>
        <w:pStyle w:val="Corpsdetexte2"/>
        <w:rPr>
          <w:szCs w:val="16"/>
        </w:rPr>
      </w:pPr>
      <w:r>
        <w:rPr>
          <w:szCs w:val="16"/>
        </w:rPr>
        <w:t>pour voir que contrairement à un anneau, à un tore, qui ne peut en quelque sorte que virer sur lui</w:t>
      </w:r>
      <w:r w:rsidR="004153C7">
        <w:rPr>
          <w:szCs w:val="16"/>
        </w:rPr>
        <w:t>–</w:t>
      </w:r>
      <w:r>
        <w:rPr>
          <w:szCs w:val="16"/>
        </w:rPr>
        <w:t>même</w:t>
      </w:r>
      <w:r w:rsidR="00E41324">
        <w:rPr>
          <w:szCs w:val="16"/>
        </w:rPr>
        <w:t>…</w:t>
      </w:r>
      <w:r>
        <w:rPr>
          <w:szCs w:val="16"/>
        </w:rPr>
        <w:t xml:space="preserve"> </w:t>
      </w:r>
    </w:p>
    <w:p w:rsidR="00E41324" w:rsidRDefault="00DC2F3E" w:rsidP="00E41324">
      <w:pPr>
        <w:pStyle w:val="Corpsdetexte2"/>
        <w:ind w:left="708"/>
        <w:rPr>
          <w:szCs w:val="16"/>
        </w:rPr>
      </w:pPr>
      <w:r>
        <w:rPr>
          <w:szCs w:val="16"/>
        </w:rPr>
        <w:t xml:space="preserve">vous pouvez le faire rester à la même </w:t>
      </w:r>
    </w:p>
    <w:p w:rsidR="00E41324" w:rsidRDefault="00DC2F3E" w:rsidP="00E41324">
      <w:pPr>
        <w:pStyle w:val="Corpsdetexte2"/>
        <w:ind w:left="708"/>
        <w:rPr>
          <w:szCs w:val="16"/>
        </w:rPr>
      </w:pPr>
      <w:r>
        <w:rPr>
          <w:szCs w:val="16"/>
        </w:rPr>
        <w:t>place mais il vire dans tout son tissu</w:t>
      </w:r>
    </w:p>
    <w:p w:rsidR="000C1D2C" w:rsidRDefault="00E41324">
      <w:pPr>
        <w:pStyle w:val="Corpsdetexte2"/>
        <w:rPr>
          <w:szCs w:val="16"/>
        </w:rPr>
      </w:pPr>
      <w:r>
        <w:rPr>
          <w:szCs w:val="16"/>
        </w:rPr>
        <w:t>…</w:t>
      </w:r>
      <w:r w:rsidR="00DC2F3E">
        <w:rPr>
          <w:szCs w:val="16"/>
        </w:rPr>
        <w:t xml:space="preserve">d'une façon ici tout à fait contraire, </w:t>
      </w:r>
    </w:p>
    <w:p w:rsidR="000C1D2C" w:rsidRDefault="00DC2F3E">
      <w:pPr>
        <w:pStyle w:val="Corpsdetexte2"/>
        <w:rPr>
          <w:szCs w:val="16"/>
        </w:rPr>
      </w:pPr>
      <w:r>
        <w:rPr>
          <w:szCs w:val="16"/>
        </w:rPr>
        <w:t>c'est à chaque place du tissu que peut</w:t>
      </w:r>
      <w:r w:rsidR="000C1D2C">
        <w:rPr>
          <w:szCs w:val="16"/>
        </w:rPr>
        <w:t>…</w:t>
      </w:r>
    </w:p>
    <w:p w:rsidR="000C1D2C" w:rsidRDefault="00DC2F3E" w:rsidP="000C1D2C">
      <w:pPr>
        <w:pStyle w:val="Corpsdetexte2"/>
        <w:ind w:firstLine="708"/>
        <w:rPr>
          <w:szCs w:val="16"/>
        </w:rPr>
      </w:pPr>
      <w:r>
        <w:rPr>
          <w:szCs w:val="16"/>
        </w:rPr>
        <w:t>par</w:t>
      </w:r>
      <w:r>
        <w:rPr>
          <w:i/>
          <w:iCs/>
          <w:szCs w:val="16"/>
        </w:rPr>
        <w:t xml:space="preserve"> </w:t>
      </w:r>
      <w:r>
        <w:rPr>
          <w:szCs w:val="16"/>
        </w:rPr>
        <w:t>un souple glissement</w:t>
      </w:r>
    </w:p>
    <w:p w:rsidR="00BF5482" w:rsidRDefault="000C1D2C">
      <w:pPr>
        <w:pStyle w:val="Corpsdetexte2"/>
        <w:rPr>
          <w:szCs w:val="16"/>
        </w:rPr>
      </w:pPr>
      <w:r>
        <w:rPr>
          <w:szCs w:val="16"/>
        </w:rPr>
        <w:t>…</w:t>
      </w:r>
      <w:r w:rsidR="00DC2F3E">
        <w:rPr>
          <w:szCs w:val="16"/>
        </w:rPr>
        <w:t xml:space="preserve">se produire cet anneau de manque qui lui donne </w:t>
      </w:r>
    </w:p>
    <w:p w:rsidR="000C1D2C" w:rsidRDefault="00DC2F3E">
      <w:pPr>
        <w:pStyle w:val="Corpsdetexte2"/>
        <w:rPr>
          <w:szCs w:val="16"/>
        </w:rPr>
      </w:pPr>
      <w:r>
        <w:rPr>
          <w:szCs w:val="16"/>
        </w:rPr>
        <w:t>sa</w:t>
      </w:r>
      <w:r>
        <w:rPr>
          <w:i/>
          <w:iCs/>
          <w:szCs w:val="16"/>
        </w:rPr>
        <w:t xml:space="preserve"> </w:t>
      </w:r>
      <w:r>
        <w:rPr>
          <w:szCs w:val="16"/>
        </w:rPr>
        <w:t>structure.</w:t>
      </w:r>
    </w:p>
    <w:p w:rsidR="00E41324" w:rsidRDefault="00E41324">
      <w:pPr>
        <w:pStyle w:val="Corpsdetexte2"/>
        <w:rPr>
          <w:szCs w:val="16"/>
        </w:rPr>
      </w:pPr>
    </w:p>
    <w:p w:rsidR="00E41324" w:rsidRDefault="00DC2F3E">
      <w:pPr>
        <w:pStyle w:val="Corpsdetexte2"/>
        <w:rPr>
          <w:szCs w:val="16"/>
        </w:rPr>
      </w:pPr>
      <w:r>
        <w:rPr>
          <w:szCs w:val="16"/>
        </w:rPr>
        <w:t xml:space="preserve">Ceci est à proprement parler ce que nous essayons </w:t>
      </w:r>
    </w:p>
    <w:p w:rsidR="000C1D2C" w:rsidRDefault="00DC2F3E">
      <w:pPr>
        <w:pStyle w:val="Corpsdetexte2"/>
        <w:rPr>
          <w:szCs w:val="16"/>
        </w:rPr>
      </w:pPr>
      <w:r>
        <w:rPr>
          <w:szCs w:val="16"/>
        </w:rPr>
        <w:t xml:space="preserve">de considérer aujourd'hui concernant le phénomène </w:t>
      </w:r>
    </w:p>
    <w:p w:rsidR="000C1D2C" w:rsidRDefault="00DC2F3E">
      <w:pPr>
        <w:pStyle w:val="Corpsdetexte2"/>
        <w:rPr>
          <w:szCs w:val="16"/>
        </w:rPr>
      </w:pPr>
      <w:r>
        <w:rPr>
          <w:szCs w:val="16"/>
        </w:rPr>
        <w:t xml:space="preserve">dit de </w:t>
      </w:r>
      <w:r w:rsidR="00E41324">
        <w:rPr>
          <w:szCs w:val="16"/>
        </w:rPr>
        <w:t>« </w:t>
      </w:r>
      <w:r w:rsidRPr="00E41324">
        <w:rPr>
          <w:rFonts w:ascii="Times New Roman" w:hAnsi="Times New Roman" w:cs="Times New Roman"/>
          <w:i/>
          <w:sz w:val="24"/>
          <w:szCs w:val="24"/>
        </w:rPr>
        <w:t>l'oubli du nom propre</w:t>
      </w:r>
      <w:r w:rsidR="00E41324">
        <w:rPr>
          <w:szCs w:val="16"/>
        </w:rPr>
        <w:t> »</w:t>
      </w:r>
      <w:r>
        <w:rPr>
          <w:szCs w:val="16"/>
        </w:rPr>
        <w:t xml:space="preserve">. </w:t>
      </w:r>
    </w:p>
    <w:p w:rsidR="000C1D2C" w:rsidRDefault="000C1D2C">
      <w:pPr>
        <w:pStyle w:val="Corpsdetexte2"/>
        <w:rPr>
          <w:szCs w:val="16"/>
        </w:rPr>
      </w:pPr>
    </w:p>
    <w:p w:rsidR="00E41324" w:rsidRDefault="00DC2F3E">
      <w:pPr>
        <w:pStyle w:val="Corpsdetexte2"/>
        <w:rPr>
          <w:szCs w:val="16"/>
        </w:rPr>
      </w:pPr>
      <w:r>
        <w:rPr>
          <w:szCs w:val="16"/>
        </w:rPr>
        <w:t xml:space="preserve">La thèse est la suivante : tout ce que </w:t>
      </w:r>
      <w:r w:rsidRPr="000C1D2C">
        <w:rPr>
          <w:i/>
          <w:sz w:val="24"/>
          <w:szCs w:val="24"/>
        </w:rPr>
        <w:t>les</w:t>
      </w:r>
      <w:r w:rsidRPr="000C1D2C">
        <w:rPr>
          <w:i/>
          <w:color w:val="auto"/>
          <w:sz w:val="24"/>
          <w:szCs w:val="24"/>
        </w:rPr>
        <w:t xml:space="preserve"> </w:t>
      </w:r>
      <w:r w:rsidRPr="000C1D2C">
        <w:rPr>
          <w:i/>
          <w:sz w:val="24"/>
          <w:szCs w:val="24"/>
        </w:rPr>
        <w:t>théoriciens</w:t>
      </w:r>
      <w:r w:rsidR="00E41324">
        <w:rPr>
          <w:szCs w:val="16"/>
        </w:rPr>
        <w:t>…</w:t>
      </w:r>
    </w:p>
    <w:p w:rsidR="00E41324" w:rsidRDefault="00DC2F3E" w:rsidP="00E41324">
      <w:pPr>
        <w:pStyle w:val="Corpsdetexte2"/>
        <w:ind w:firstLine="708"/>
        <w:rPr>
          <w:szCs w:val="16"/>
        </w:rPr>
      </w:pPr>
      <w:r>
        <w:rPr>
          <w:szCs w:val="16"/>
        </w:rPr>
        <w:t>et nommément les linguistes</w:t>
      </w:r>
    </w:p>
    <w:p w:rsidR="000C1D2C" w:rsidRDefault="00E41324">
      <w:pPr>
        <w:pStyle w:val="Corpsdetexte2"/>
        <w:rPr>
          <w:szCs w:val="16"/>
        </w:rPr>
      </w:pPr>
      <w:r>
        <w:rPr>
          <w:szCs w:val="16"/>
        </w:rPr>
        <w:t>…</w:t>
      </w:r>
      <w:r w:rsidR="00DC2F3E">
        <w:rPr>
          <w:szCs w:val="16"/>
        </w:rPr>
        <w:t xml:space="preserve">ont essayé de dire sur </w:t>
      </w:r>
      <w:r w:rsidR="00DC2F3E" w:rsidRPr="000C1D2C">
        <w:rPr>
          <w:rFonts w:ascii="Times New Roman" w:hAnsi="Times New Roman" w:cs="Times New Roman"/>
          <w:i/>
          <w:color w:val="0000CC"/>
          <w:sz w:val="24"/>
          <w:szCs w:val="24"/>
        </w:rPr>
        <w:t>le nom propre</w:t>
      </w:r>
      <w:r w:rsidR="00DC2F3E">
        <w:rPr>
          <w:szCs w:val="16"/>
        </w:rPr>
        <w:t xml:space="preserve">, achoppe autour </w:t>
      </w:r>
    </w:p>
    <w:p w:rsidR="000C1D2C" w:rsidRDefault="00DC2F3E">
      <w:pPr>
        <w:pStyle w:val="Corpsdetexte2"/>
        <w:rPr>
          <w:szCs w:val="16"/>
        </w:rPr>
      </w:pPr>
      <w:r>
        <w:rPr>
          <w:szCs w:val="16"/>
        </w:rPr>
        <w:t xml:space="preserve">de ceci qu'assurément il est plus spécialement indicatif, dénotatif qu'un autre, </w:t>
      </w:r>
    </w:p>
    <w:p w:rsidR="00DC2F3E" w:rsidRDefault="00DC2F3E">
      <w:pPr>
        <w:pStyle w:val="Corpsdetexte2"/>
        <w:rPr>
          <w:szCs w:val="16"/>
        </w:rPr>
      </w:pPr>
      <w:r>
        <w:rPr>
          <w:szCs w:val="16"/>
        </w:rPr>
        <w:t>mais qu'on est incapable de dire en quoi.</w:t>
      </w:r>
    </w:p>
    <w:p w:rsidR="00E41324" w:rsidRDefault="00E41324">
      <w:pPr>
        <w:pStyle w:val="Corpsdetexte2"/>
        <w:rPr>
          <w:szCs w:val="16"/>
        </w:rPr>
      </w:pPr>
    </w:p>
    <w:p w:rsidR="000C1D2C" w:rsidRDefault="00DC2F3E">
      <w:pPr>
        <w:pStyle w:val="Corpsdetexte2"/>
        <w:rPr>
          <w:szCs w:val="16"/>
        </w:rPr>
      </w:pPr>
      <w:r>
        <w:rPr>
          <w:szCs w:val="16"/>
        </w:rPr>
        <w:t xml:space="preserve">Que d'autre part, il a justement par rapport aux autres cette propriété, tout en étant le nom en apparence le plus propre à quelque chose de </w:t>
      </w:r>
      <w:r w:rsidRPr="000C1D2C">
        <w:rPr>
          <w:rFonts w:ascii="Times New Roman" w:hAnsi="Times New Roman" w:cs="Times New Roman"/>
          <w:i/>
          <w:sz w:val="24"/>
          <w:szCs w:val="24"/>
        </w:rPr>
        <w:t>particulier</w:t>
      </w:r>
      <w:r>
        <w:rPr>
          <w:szCs w:val="16"/>
        </w:rPr>
        <w:t xml:space="preserve">, d'être justement ce qui se déplace, ce qui voyage, </w:t>
      </w:r>
    </w:p>
    <w:p w:rsidR="00DC2F3E" w:rsidRDefault="00DC2F3E">
      <w:pPr>
        <w:pStyle w:val="Corpsdetexte2"/>
        <w:rPr>
          <w:szCs w:val="16"/>
        </w:rPr>
      </w:pPr>
      <w:r>
        <w:rPr>
          <w:szCs w:val="16"/>
        </w:rPr>
        <w:t>ce qu'on lègue, et pour tout dire si</w:t>
      </w:r>
      <w:r>
        <w:rPr>
          <w:i/>
          <w:iCs/>
          <w:szCs w:val="16"/>
        </w:rPr>
        <w:t xml:space="preserve"> </w:t>
      </w:r>
      <w:r>
        <w:rPr>
          <w:szCs w:val="16"/>
        </w:rPr>
        <w:t xml:space="preserve">j'étais </w:t>
      </w:r>
      <w:r w:rsidRPr="000C1D2C">
        <w:rPr>
          <w:rFonts w:ascii="Times New Roman" w:hAnsi="Times New Roman" w:cs="Times New Roman"/>
          <w:i/>
          <w:sz w:val="24"/>
          <w:szCs w:val="24"/>
        </w:rPr>
        <w:t>entomologiste</w:t>
      </w:r>
      <w:r>
        <w:rPr>
          <w:szCs w:val="16"/>
        </w:rPr>
        <w:t xml:space="preserve"> qu'est</w:t>
      </w:r>
      <w:r w:rsidR="004153C7">
        <w:rPr>
          <w:szCs w:val="16"/>
        </w:rPr>
        <w:t>–</w:t>
      </w:r>
      <w:r>
        <w:rPr>
          <w:szCs w:val="16"/>
        </w:rPr>
        <w:t xml:space="preserve">ce que je désirerais de plus au monde que </w:t>
      </w:r>
      <w:r w:rsidR="000C1D2C">
        <w:rPr>
          <w:szCs w:val="16"/>
        </w:rPr>
        <w:t xml:space="preserve">                            </w:t>
      </w:r>
      <w:r>
        <w:rPr>
          <w:szCs w:val="16"/>
        </w:rPr>
        <w:t>de voir un jour une tarentule s'appeler de mon nom ?</w:t>
      </w:r>
    </w:p>
    <w:p w:rsidR="00BF5482" w:rsidRDefault="00BF5482">
      <w:pPr>
        <w:pStyle w:val="Corpsdetexte2"/>
        <w:rPr>
          <w:szCs w:val="16"/>
        </w:rPr>
      </w:pPr>
    </w:p>
    <w:p w:rsidR="00E41324" w:rsidRDefault="00DC2F3E">
      <w:pPr>
        <w:pStyle w:val="Corpsdetexte2"/>
        <w:rPr>
          <w:szCs w:val="16"/>
        </w:rPr>
      </w:pPr>
      <w:r>
        <w:rPr>
          <w:szCs w:val="16"/>
        </w:rPr>
        <w:t>Qu'est</w:t>
      </w:r>
      <w:r w:rsidR="004153C7">
        <w:rPr>
          <w:szCs w:val="16"/>
        </w:rPr>
        <w:t>–</w:t>
      </w:r>
      <w:r>
        <w:rPr>
          <w:szCs w:val="16"/>
        </w:rPr>
        <w:t xml:space="preserve">ce que ça peut vouloir dire ? </w:t>
      </w:r>
    </w:p>
    <w:p w:rsidR="005A16E4" w:rsidRDefault="005A16E4">
      <w:pPr>
        <w:pStyle w:val="Corpsdetexte2"/>
        <w:rPr>
          <w:szCs w:val="16"/>
        </w:rPr>
      </w:pPr>
    </w:p>
    <w:p w:rsidR="000C1D2C" w:rsidRDefault="00DC2F3E">
      <w:pPr>
        <w:pStyle w:val="Corpsdetexte2"/>
        <w:rPr>
          <w:szCs w:val="16"/>
        </w:rPr>
      </w:pPr>
      <w:r>
        <w:rPr>
          <w:szCs w:val="16"/>
        </w:rPr>
        <w:t>Pourquoi est</w:t>
      </w:r>
      <w:r w:rsidR="004153C7">
        <w:rPr>
          <w:szCs w:val="16"/>
        </w:rPr>
        <w:t>–</w:t>
      </w:r>
      <w:r>
        <w:rPr>
          <w:szCs w:val="16"/>
        </w:rPr>
        <w:t xml:space="preserve">ce que </w:t>
      </w:r>
      <w:r w:rsidR="000C1D2C" w:rsidRPr="000C1D2C">
        <w:rPr>
          <w:rFonts w:ascii="Times New Roman" w:hAnsi="Times New Roman" w:cs="Times New Roman"/>
          <w:i/>
          <w:color w:val="0000CC"/>
          <w:sz w:val="24"/>
          <w:szCs w:val="24"/>
        </w:rPr>
        <w:t>le nom propre</w:t>
      </w:r>
      <w:r>
        <w:rPr>
          <w:szCs w:val="16"/>
        </w:rPr>
        <w:t xml:space="preserve">, tout en étant </w:t>
      </w:r>
    </w:p>
    <w:p w:rsidR="00DC2F3E" w:rsidRDefault="00DC2F3E">
      <w:pPr>
        <w:pStyle w:val="Corpsdetexte2"/>
        <w:rPr>
          <w:szCs w:val="28"/>
        </w:rPr>
      </w:pPr>
      <w:r>
        <w:rPr>
          <w:szCs w:val="16"/>
        </w:rPr>
        <w:t>soi</w:t>
      </w:r>
      <w:r w:rsidR="004153C7">
        <w:rPr>
          <w:szCs w:val="16"/>
        </w:rPr>
        <w:t>–</w:t>
      </w:r>
      <w:r>
        <w:rPr>
          <w:szCs w:val="16"/>
        </w:rPr>
        <w:t>disant cette partie du discours qui aurait des caractéristiques</w:t>
      </w:r>
      <w:r w:rsidR="00E41324">
        <w:rPr>
          <w:szCs w:val="16"/>
        </w:rPr>
        <w:t xml:space="preserve"> </w:t>
      </w:r>
      <w:r>
        <w:rPr>
          <w:szCs w:val="28"/>
        </w:rPr>
        <w:t>qui la spécifieraient absolument, pourquoi justement est</w:t>
      </w:r>
      <w:r w:rsidR="004153C7">
        <w:rPr>
          <w:szCs w:val="28"/>
        </w:rPr>
        <w:t>–</w:t>
      </w:r>
      <w:r>
        <w:rPr>
          <w:szCs w:val="28"/>
        </w:rPr>
        <w:t>ce qu'on peut l'employer</w:t>
      </w:r>
      <w:r w:rsidR="00E41324">
        <w:rPr>
          <w:szCs w:val="28"/>
        </w:rPr>
        <w:t>,</w:t>
      </w:r>
    </w:p>
    <w:p w:rsidR="00E41324" w:rsidRDefault="00DC2F3E" w:rsidP="00E41324">
      <w:pPr>
        <w:pStyle w:val="Corpsdetexte2"/>
        <w:rPr>
          <w:szCs w:val="28"/>
        </w:rPr>
      </w:pPr>
      <w:r>
        <w:rPr>
          <w:szCs w:val="28"/>
        </w:rPr>
        <w:t>contrairement à ce que disent à l'occasion</w:t>
      </w:r>
      <w:r w:rsidR="00E41324">
        <w:rPr>
          <w:szCs w:val="28"/>
        </w:rPr>
        <w:t>…</w:t>
      </w:r>
      <w:r>
        <w:rPr>
          <w:szCs w:val="28"/>
        </w:rPr>
        <w:t xml:space="preserve"> </w:t>
      </w:r>
    </w:p>
    <w:p w:rsidR="000C1D2C" w:rsidRDefault="00DC2F3E" w:rsidP="00E41324">
      <w:pPr>
        <w:pStyle w:val="Corpsdetexte2"/>
        <w:ind w:left="708"/>
        <w:rPr>
          <w:szCs w:val="28"/>
        </w:rPr>
      </w:pPr>
      <w:r>
        <w:rPr>
          <w:szCs w:val="28"/>
        </w:rPr>
        <w:t xml:space="preserve">car on ne peut pas imaginer à quelle sorte </w:t>
      </w:r>
    </w:p>
    <w:p w:rsidR="000C1D2C" w:rsidRDefault="00DC2F3E" w:rsidP="00E41324">
      <w:pPr>
        <w:pStyle w:val="Corpsdetexte2"/>
        <w:ind w:left="708"/>
        <w:rPr>
          <w:szCs w:val="28"/>
        </w:rPr>
      </w:pPr>
      <w:r>
        <w:rPr>
          <w:szCs w:val="28"/>
        </w:rPr>
        <w:t xml:space="preserve">de glissements de plume un sujet pareil </w:t>
      </w:r>
    </w:p>
    <w:p w:rsidR="00DC2F3E" w:rsidRDefault="00DC2F3E" w:rsidP="00E41324">
      <w:pPr>
        <w:pStyle w:val="Corpsdetexte2"/>
        <w:ind w:left="708"/>
        <w:rPr>
          <w:szCs w:val="28"/>
        </w:rPr>
      </w:pPr>
      <w:r>
        <w:rPr>
          <w:szCs w:val="28"/>
        </w:rPr>
        <w:t>a pu entraîner les linguistes</w:t>
      </w:r>
    </w:p>
    <w:p w:rsidR="005A16E4" w:rsidRDefault="00DC2F3E" w:rsidP="00E41324">
      <w:pPr>
        <w:pStyle w:val="Corpsdetexte2"/>
        <w:rPr>
          <w:szCs w:val="28"/>
        </w:rPr>
      </w:pPr>
      <w:r>
        <w:rPr>
          <w:szCs w:val="28"/>
        </w:rPr>
        <w:t xml:space="preserve">…ça peut s'employer parfaitement au pluriel comme chacun sait : on dit les </w:t>
      </w:r>
      <w:r w:rsidR="00960DDE">
        <w:rPr>
          <w:szCs w:val="28"/>
        </w:rPr>
        <w:t>DURAND</w:t>
      </w:r>
      <w:r>
        <w:rPr>
          <w:szCs w:val="28"/>
        </w:rPr>
        <w:t xml:space="preserve">, les </w:t>
      </w:r>
      <w:r w:rsidR="00960DDE">
        <w:rPr>
          <w:szCs w:val="28"/>
        </w:rPr>
        <w:t>POMMODORE</w:t>
      </w:r>
      <w:r>
        <w:rPr>
          <w:szCs w:val="28"/>
        </w:rPr>
        <w:t xml:space="preserve">, </w:t>
      </w:r>
    </w:p>
    <w:p w:rsidR="00DC2F3E" w:rsidRDefault="00DC2F3E" w:rsidP="00E41324">
      <w:pPr>
        <w:pStyle w:val="Corpsdetexte2"/>
        <w:rPr>
          <w:szCs w:val="28"/>
        </w:rPr>
      </w:pPr>
      <w:r>
        <w:rPr>
          <w:szCs w:val="28"/>
        </w:rPr>
        <w:t xml:space="preserve">tout ce que vous voudrez, les </w:t>
      </w:r>
      <w:r w:rsidR="00960DDE" w:rsidRPr="005A16E4">
        <w:rPr>
          <w:szCs w:val="28"/>
        </w:rPr>
        <w:t>BROSSARBOURG</w:t>
      </w:r>
      <w:r>
        <w:rPr>
          <w:szCs w:val="28"/>
        </w:rPr>
        <w:t xml:space="preserve"> dans COURTELINE</w:t>
      </w:r>
      <w:r w:rsidR="005A16E4">
        <w:rPr>
          <w:szCs w:val="28"/>
        </w:rPr>
        <w:t>,</w:t>
      </w:r>
      <w:r>
        <w:rPr>
          <w:szCs w:val="28"/>
        </w:rPr>
        <w:t xml:space="preserve"> vous vous souvenez</w:t>
      </w:r>
      <w:r w:rsidR="005A16E4">
        <w:rPr>
          <w:szCs w:val="28"/>
        </w:rPr>
        <w:t> :</w:t>
      </w:r>
      <w:r>
        <w:rPr>
          <w:szCs w:val="28"/>
        </w:rPr>
        <w:t xml:space="preserve"> </w:t>
      </w:r>
      <w:r w:rsidRPr="00960DDE">
        <w:rPr>
          <w:rFonts w:ascii="Times New Roman" w:hAnsi="Times New Roman" w:cs="Times New Roman"/>
          <w:i/>
          <w:iCs/>
          <w:sz w:val="24"/>
          <w:szCs w:val="28"/>
        </w:rPr>
        <w:t xml:space="preserve">L'honneur des </w:t>
      </w:r>
      <w:r w:rsidR="00960DDE" w:rsidRPr="00960DDE">
        <w:rPr>
          <w:rFonts w:ascii="Times New Roman" w:hAnsi="Times New Roman" w:cs="Times New Roman"/>
          <w:i/>
          <w:iCs/>
          <w:sz w:val="20"/>
          <w:szCs w:val="20"/>
        </w:rPr>
        <w:t>BROSSARBOURG</w:t>
      </w:r>
      <w:r>
        <w:rPr>
          <w:szCs w:val="28"/>
        </w:rPr>
        <w:t>.</w:t>
      </w:r>
      <w:r>
        <w:rPr>
          <w:rStyle w:val="Appelnotedebasdep"/>
          <w:rFonts w:ascii="Times New Roman" w:hAnsi="Times New Roman" w:cs="Times New Roman"/>
          <w:b/>
          <w:bCs/>
          <w:color w:val="FF3300"/>
          <w:szCs w:val="28"/>
          <w:vertAlign w:val="superscript"/>
        </w:rPr>
        <w:footnoteReference w:id="33"/>
      </w:r>
    </w:p>
    <w:p w:rsidR="00E41324" w:rsidRDefault="00E41324" w:rsidP="00E41324">
      <w:pPr>
        <w:pStyle w:val="Corpsdetexte2"/>
        <w:rPr>
          <w:rFonts w:ascii="Times New Roman" w:hAnsi="Times New Roman" w:cs="Times New Roman"/>
          <w:sz w:val="22"/>
          <w:szCs w:val="28"/>
        </w:rPr>
      </w:pPr>
    </w:p>
    <w:p w:rsidR="00BF5482" w:rsidRDefault="00DC2F3E" w:rsidP="00E41324">
      <w:pPr>
        <w:pStyle w:val="Corpsdetexte2"/>
        <w:rPr>
          <w:szCs w:val="28"/>
        </w:rPr>
      </w:pPr>
      <w:r>
        <w:rPr>
          <w:szCs w:val="28"/>
        </w:rPr>
        <w:t>On peut employer un nom</w:t>
      </w:r>
      <w:r>
        <w:rPr>
          <w:i/>
          <w:iCs/>
          <w:szCs w:val="28"/>
        </w:rPr>
        <w:t xml:space="preserve">, </w:t>
      </w:r>
      <w:r>
        <w:rPr>
          <w:szCs w:val="28"/>
        </w:rPr>
        <w:t xml:space="preserve">verbalement, en fonction </w:t>
      </w:r>
    </w:p>
    <w:p w:rsidR="00DC2F3E" w:rsidRDefault="00DC2F3E" w:rsidP="00E41324">
      <w:pPr>
        <w:pStyle w:val="Corpsdetexte2"/>
        <w:rPr>
          <w:szCs w:val="28"/>
        </w:rPr>
      </w:pPr>
      <w:r>
        <w:rPr>
          <w:szCs w:val="28"/>
        </w:rPr>
        <w:t>de verbes, en fonction d'adjectifs, voire d'adverbes comme peut</w:t>
      </w:r>
      <w:r w:rsidR="004153C7">
        <w:rPr>
          <w:szCs w:val="28"/>
        </w:rPr>
        <w:t>–</w:t>
      </w:r>
      <w:r>
        <w:rPr>
          <w:szCs w:val="28"/>
        </w:rPr>
        <w:t xml:space="preserve">être un jour je vous le ferai </w:t>
      </w:r>
      <w:r w:rsidRPr="005A16E4">
        <w:rPr>
          <w:rFonts w:ascii="Times New Roman" w:hAnsi="Times New Roman" w:cs="Times New Roman"/>
          <w:i/>
          <w:sz w:val="24"/>
          <w:szCs w:val="24"/>
        </w:rPr>
        <w:t>toucher du doigt</w:t>
      </w:r>
      <w:r>
        <w:rPr>
          <w:szCs w:val="28"/>
        </w:rPr>
        <w:t>.</w:t>
      </w:r>
    </w:p>
    <w:p w:rsidR="00E41324" w:rsidRDefault="00E41324">
      <w:pPr>
        <w:pStyle w:val="Corpsdetexte2"/>
        <w:rPr>
          <w:szCs w:val="28"/>
        </w:rPr>
      </w:pPr>
    </w:p>
    <w:p w:rsidR="00BF5482" w:rsidRDefault="00DC2F3E">
      <w:pPr>
        <w:pStyle w:val="Corpsdetexte2"/>
        <w:rPr>
          <w:color w:val="auto"/>
          <w:sz w:val="20"/>
          <w:szCs w:val="24"/>
        </w:rPr>
      </w:pPr>
      <w:r>
        <w:rPr>
          <w:szCs w:val="28"/>
        </w:rPr>
        <w:t>Qu'est</w:t>
      </w:r>
      <w:r w:rsidR="004153C7">
        <w:rPr>
          <w:szCs w:val="28"/>
        </w:rPr>
        <w:t>–</w:t>
      </w:r>
      <w:r>
        <w:rPr>
          <w:szCs w:val="28"/>
        </w:rPr>
        <w:t xml:space="preserve">ce que c'est que ce </w:t>
      </w:r>
      <w:r w:rsidR="00BF5482" w:rsidRPr="00BF5482">
        <w:rPr>
          <w:rFonts w:ascii="Times New Roman" w:hAnsi="Times New Roman" w:cs="Times New Roman"/>
          <w:i/>
          <w:color w:val="0000CC"/>
          <w:sz w:val="24"/>
          <w:szCs w:val="24"/>
        </w:rPr>
        <w:t>nom propre</w:t>
      </w:r>
      <w:r>
        <w:rPr>
          <w:szCs w:val="28"/>
        </w:rPr>
        <w:t xml:space="preserve"> dans l'ambiguïté</w:t>
      </w:r>
      <w:r>
        <w:rPr>
          <w:color w:val="auto"/>
          <w:sz w:val="20"/>
          <w:szCs w:val="24"/>
        </w:rPr>
        <w:t xml:space="preserve"> </w:t>
      </w:r>
    </w:p>
    <w:p w:rsidR="00BF5482" w:rsidRDefault="00DC2F3E">
      <w:pPr>
        <w:pStyle w:val="Corpsdetexte2"/>
        <w:rPr>
          <w:szCs w:val="28"/>
        </w:rPr>
      </w:pPr>
      <w:r>
        <w:rPr>
          <w:szCs w:val="28"/>
        </w:rPr>
        <w:t xml:space="preserve">de cette fonction indicative et qui semble trouver </w:t>
      </w:r>
    </w:p>
    <w:p w:rsidR="000C1D2C" w:rsidRDefault="00DC2F3E">
      <w:pPr>
        <w:pStyle w:val="Corpsdetexte2"/>
        <w:rPr>
          <w:szCs w:val="28"/>
        </w:rPr>
      </w:pPr>
      <w:r>
        <w:rPr>
          <w:szCs w:val="28"/>
        </w:rPr>
        <w:t>la</w:t>
      </w:r>
      <w:r>
        <w:rPr>
          <w:color w:val="auto"/>
          <w:sz w:val="20"/>
          <w:szCs w:val="24"/>
        </w:rPr>
        <w:t xml:space="preserve"> </w:t>
      </w:r>
      <w:r>
        <w:rPr>
          <w:szCs w:val="28"/>
        </w:rPr>
        <w:t xml:space="preserve">compensation du fait que ses propriétés </w:t>
      </w:r>
    </w:p>
    <w:p w:rsidR="00600D01" w:rsidRDefault="00DC2F3E">
      <w:pPr>
        <w:pStyle w:val="Corpsdetexte2"/>
        <w:rPr>
          <w:szCs w:val="28"/>
        </w:rPr>
      </w:pPr>
      <w:r>
        <w:rPr>
          <w:szCs w:val="28"/>
        </w:rPr>
        <w:t>de renvoi ne sont pas spécifiquement</w:t>
      </w:r>
      <w:r w:rsidR="00600D01">
        <w:rPr>
          <w:szCs w:val="28"/>
        </w:rPr>
        <w:t>…</w:t>
      </w:r>
      <w:r>
        <w:rPr>
          <w:szCs w:val="28"/>
        </w:rPr>
        <w:t xml:space="preserve"> </w:t>
      </w:r>
    </w:p>
    <w:p w:rsidR="00600D01" w:rsidRDefault="00DC2F3E" w:rsidP="00600D01">
      <w:pPr>
        <w:pStyle w:val="Corpsdetexte2"/>
        <w:ind w:firstLine="708"/>
        <w:rPr>
          <w:szCs w:val="28"/>
        </w:rPr>
      </w:pPr>
      <w:r>
        <w:rPr>
          <w:szCs w:val="28"/>
        </w:rPr>
        <w:t>encore qu'elles le soient</w:t>
      </w:r>
    </w:p>
    <w:p w:rsidR="00600D01" w:rsidRDefault="00600D01">
      <w:pPr>
        <w:pStyle w:val="Corpsdetexte2"/>
        <w:rPr>
          <w:szCs w:val="28"/>
        </w:rPr>
      </w:pPr>
      <w:r>
        <w:rPr>
          <w:szCs w:val="28"/>
        </w:rPr>
        <w:t>…</w:t>
      </w:r>
      <w:r w:rsidR="00DC2F3E">
        <w:rPr>
          <w:szCs w:val="28"/>
        </w:rPr>
        <w:t xml:space="preserve">du champ significatif, deviennent des propriétés </w:t>
      </w:r>
    </w:p>
    <w:p w:rsidR="00DC2F3E" w:rsidRDefault="00DC2F3E">
      <w:pPr>
        <w:pStyle w:val="Corpsdetexte2"/>
        <w:rPr>
          <w:szCs w:val="28"/>
        </w:rPr>
      </w:pPr>
      <w:r>
        <w:rPr>
          <w:szCs w:val="28"/>
        </w:rPr>
        <w:t>de déplacement, de saut ?</w:t>
      </w:r>
    </w:p>
    <w:p w:rsidR="005A16E4" w:rsidRDefault="005A16E4" w:rsidP="005A16E4">
      <w:pPr>
        <w:pStyle w:val="Corpsdetexte2"/>
        <w:rPr>
          <w:szCs w:val="28"/>
        </w:rPr>
      </w:pPr>
    </w:p>
    <w:p w:rsidR="000C1D2C" w:rsidRDefault="00DC2F3E" w:rsidP="005A16E4">
      <w:pPr>
        <w:pStyle w:val="Corpsdetexte2"/>
        <w:rPr>
          <w:szCs w:val="28"/>
        </w:rPr>
      </w:pPr>
      <w:r>
        <w:rPr>
          <w:szCs w:val="28"/>
        </w:rPr>
        <w:t>Faut</w:t>
      </w:r>
      <w:r w:rsidR="004153C7">
        <w:rPr>
          <w:szCs w:val="28"/>
        </w:rPr>
        <w:t>–</w:t>
      </w:r>
      <w:r>
        <w:rPr>
          <w:szCs w:val="28"/>
        </w:rPr>
        <w:t>il à ce niveau dire</w:t>
      </w:r>
      <w:r w:rsidR="005A16E4" w:rsidRPr="005A16E4">
        <w:rPr>
          <w:szCs w:val="28"/>
        </w:rPr>
        <w:t xml:space="preserve"> </w:t>
      </w:r>
      <w:r w:rsidR="004153C7">
        <w:rPr>
          <w:szCs w:val="28"/>
        </w:rPr>
        <w:t>–</w:t>
      </w:r>
      <w:r w:rsidR="005A16E4">
        <w:rPr>
          <w:szCs w:val="28"/>
        </w:rPr>
        <w:t xml:space="preserve"> comme je le crois </w:t>
      </w:r>
      <w:r w:rsidR="004153C7">
        <w:rPr>
          <w:szCs w:val="28"/>
        </w:rPr>
        <w:t>–</w:t>
      </w:r>
      <w:r w:rsidR="005A16E4">
        <w:rPr>
          <w:szCs w:val="28"/>
        </w:rPr>
        <w:t xml:space="preserve"> </w:t>
      </w:r>
    </w:p>
    <w:p w:rsidR="005A16E4" w:rsidRDefault="005A16E4" w:rsidP="005A16E4">
      <w:pPr>
        <w:pStyle w:val="Corpsdetexte2"/>
        <w:rPr>
          <w:szCs w:val="28"/>
        </w:rPr>
      </w:pPr>
      <w:r>
        <w:rPr>
          <w:szCs w:val="28"/>
        </w:rPr>
        <w:t>que c'est ce à quoi Claude LÉVI</w:t>
      </w:r>
      <w:r w:rsidR="004153C7">
        <w:rPr>
          <w:szCs w:val="28"/>
        </w:rPr>
        <w:t>–</w:t>
      </w:r>
      <w:r>
        <w:rPr>
          <w:szCs w:val="28"/>
        </w:rPr>
        <w:t xml:space="preserve">STRAUSS aboutit, </w:t>
      </w:r>
    </w:p>
    <w:p w:rsidR="000C1D2C" w:rsidRDefault="005A16E4" w:rsidP="005A16E4">
      <w:pPr>
        <w:pStyle w:val="Corpsdetexte2"/>
        <w:rPr>
          <w:szCs w:val="28"/>
        </w:rPr>
      </w:pPr>
      <w:r>
        <w:rPr>
          <w:szCs w:val="28"/>
        </w:rPr>
        <w:t>dans sa pensée, et dans ce</w:t>
      </w:r>
      <w:r>
        <w:rPr>
          <w:sz w:val="20"/>
        </w:rPr>
        <w:t xml:space="preserve"> </w:t>
      </w:r>
      <w:r>
        <w:rPr>
          <w:szCs w:val="28"/>
        </w:rPr>
        <w:t xml:space="preserve">qu'il articule, au niveau du chapitre </w:t>
      </w:r>
      <w:r w:rsidRPr="005A16E4">
        <w:rPr>
          <w:rFonts w:ascii="Times New Roman" w:hAnsi="Times New Roman" w:cs="Times New Roman"/>
          <w:i/>
          <w:sz w:val="24"/>
          <w:szCs w:val="24"/>
        </w:rPr>
        <w:t>Universalisation et particularisation</w:t>
      </w:r>
      <w:r>
        <w:rPr>
          <w:szCs w:val="28"/>
        </w:rPr>
        <w:t xml:space="preserve"> et du chapitre </w:t>
      </w:r>
      <w:r w:rsidRPr="005A16E4">
        <w:rPr>
          <w:rFonts w:ascii="Times New Roman" w:hAnsi="Times New Roman" w:cs="Times New Roman"/>
          <w:i/>
          <w:sz w:val="24"/>
          <w:szCs w:val="24"/>
        </w:rPr>
        <w:t>L'individu comme espèce</w:t>
      </w:r>
      <w:r>
        <w:rPr>
          <w:szCs w:val="28"/>
        </w:rPr>
        <w:t xml:space="preserve"> dans </w:t>
      </w:r>
      <w:r w:rsidRPr="005A16E4">
        <w:rPr>
          <w:rFonts w:ascii="Times New Roman" w:hAnsi="Times New Roman" w:cs="Times New Roman"/>
          <w:i/>
          <w:sz w:val="24"/>
          <w:szCs w:val="24"/>
        </w:rPr>
        <w:t>La Pensée sauvage</w:t>
      </w:r>
      <w:r w:rsidRPr="005A16E4">
        <w:rPr>
          <w:rStyle w:val="Appelnotedebasdep"/>
          <w:rFonts w:ascii="Times New Roman" w:hAnsi="Times New Roman" w:cs="Times New Roman"/>
          <w:b/>
          <w:color w:val="C00000"/>
          <w:szCs w:val="28"/>
          <w:vertAlign w:val="superscript"/>
        </w:rPr>
        <w:footnoteReference w:id="34"/>
      </w:r>
      <w:r>
        <w:rPr>
          <w:szCs w:val="28"/>
        </w:rPr>
        <w:t> :</w:t>
      </w:r>
      <w:r>
        <w:rPr>
          <w:i/>
          <w:iCs/>
          <w:szCs w:val="28"/>
        </w:rPr>
        <w:t xml:space="preserve"> </w:t>
      </w:r>
      <w:r>
        <w:rPr>
          <w:szCs w:val="28"/>
        </w:rPr>
        <w:t xml:space="preserve">il tente d'intégrer, de montrer que </w:t>
      </w:r>
      <w:r w:rsidR="000C1D2C" w:rsidRPr="000C1D2C">
        <w:rPr>
          <w:rFonts w:ascii="Times New Roman" w:hAnsi="Times New Roman" w:cs="Times New Roman"/>
          <w:i/>
          <w:color w:val="0000CC"/>
          <w:sz w:val="24"/>
          <w:szCs w:val="24"/>
        </w:rPr>
        <w:t>le nom propre</w:t>
      </w:r>
      <w:r>
        <w:rPr>
          <w:szCs w:val="28"/>
        </w:rPr>
        <w:t xml:space="preserve"> n'attache rien de plus spécifique que l'usage</w:t>
      </w:r>
      <w:r>
        <w:rPr>
          <w:sz w:val="20"/>
        </w:rPr>
        <w:t xml:space="preserve"> </w:t>
      </w:r>
      <w:r w:rsidRPr="000C1D2C">
        <w:rPr>
          <w:i/>
          <w:sz w:val="24"/>
          <w:szCs w:val="24"/>
        </w:rPr>
        <w:t>consciemment</w:t>
      </w:r>
      <w:r w:rsidR="00DC2F3E" w:rsidRPr="000C1D2C">
        <w:rPr>
          <w:i/>
          <w:sz w:val="24"/>
          <w:szCs w:val="24"/>
        </w:rPr>
        <w:t xml:space="preserve"> classificatoire</w:t>
      </w:r>
      <w:r w:rsidR="00DC2F3E">
        <w:rPr>
          <w:szCs w:val="28"/>
        </w:rPr>
        <w:t xml:space="preserve"> qu'il donne aux catégories dans leur opposition </w:t>
      </w:r>
    </w:p>
    <w:p w:rsidR="000C1D2C" w:rsidRDefault="00DC2F3E" w:rsidP="005A16E4">
      <w:pPr>
        <w:pStyle w:val="Corpsdetexte2"/>
      </w:pPr>
      <w:r>
        <w:rPr>
          <w:szCs w:val="28"/>
        </w:rPr>
        <w:t xml:space="preserve">pour que, dans la pensée, dans son rapport avec le </w:t>
      </w:r>
      <w:r>
        <w:t xml:space="preserve">langage, elle détermine un certain nombre </w:t>
      </w:r>
      <w:r w:rsidRPr="000C1D2C">
        <w:rPr>
          <w:i/>
          <w:sz w:val="24"/>
          <w:szCs w:val="24"/>
        </w:rPr>
        <w:t>d'oppositions</w:t>
      </w:r>
      <w:r w:rsidRPr="000C1D2C">
        <w:rPr>
          <w:rFonts w:cs="Times New Roman"/>
          <w:i/>
          <w:color w:val="auto"/>
          <w:sz w:val="24"/>
          <w:szCs w:val="24"/>
        </w:rPr>
        <w:t xml:space="preserve"> </w:t>
      </w:r>
      <w:r w:rsidRPr="000C1D2C">
        <w:rPr>
          <w:i/>
          <w:sz w:val="24"/>
          <w:szCs w:val="24"/>
        </w:rPr>
        <w:t>fondamentales</w:t>
      </w:r>
      <w:r>
        <w:t xml:space="preserve">, </w:t>
      </w:r>
      <w:r w:rsidRPr="000C1D2C">
        <w:rPr>
          <w:i/>
          <w:sz w:val="24"/>
          <w:szCs w:val="24"/>
        </w:rPr>
        <w:t>de recoupements successifs</w:t>
      </w:r>
      <w:r>
        <w:t xml:space="preserve">, de clivages </w:t>
      </w:r>
    </w:p>
    <w:p w:rsidR="000C1D2C" w:rsidRDefault="00DC2F3E" w:rsidP="005A16E4">
      <w:pPr>
        <w:pStyle w:val="Corpsdetexte2"/>
      </w:pPr>
      <w:r>
        <w:t xml:space="preserve">qui permettent en quelque sorte à la pensée sauvage de retrouver exactement la même méthode qui est celle que donne PLATON pour être celle, fondamentale, </w:t>
      </w:r>
    </w:p>
    <w:p w:rsidR="00DC2F3E" w:rsidRDefault="00DC2F3E" w:rsidP="005A16E4">
      <w:pPr>
        <w:pStyle w:val="Corpsdetexte2"/>
        <w:rPr>
          <w:rFonts w:ascii="Times New Roman" w:hAnsi="Times New Roman" w:cs="Times New Roman"/>
          <w:sz w:val="22"/>
          <w:szCs w:val="18"/>
        </w:rPr>
      </w:pPr>
      <w:r>
        <w:t>de la création du concept.</w:t>
      </w:r>
      <w:r>
        <w:rPr>
          <w:rStyle w:val="Appelnotedebasdep"/>
          <w:rFonts w:ascii="Times New Roman" w:hAnsi="Times New Roman" w:cs="Times New Roman"/>
          <w:b/>
          <w:bCs/>
          <w:smallCaps/>
          <w:color w:val="FF3300"/>
          <w:szCs w:val="18"/>
          <w:vertAlign w:val="superscript"/>
        </w:rPr>
        <w:footnoteReference w:id="35"/>
      </w:r>
    </w:p>
    <w:p w:rsidR="000C1D2C" w:rsidRDefault="000C1D2C">
      <w:pPr>
        <w:pStyle w:val="Corpsdetexte2"/>
      </w:pPr>
    </w:p>
    <w:p w:rsidR="00E67977" w:rsidRDefault="00DC2F3E">
      <w:pPr>
        <w:pStyle w:val="Corpsdetexte2"/>
      </w:pPr>
      <w:r>
        <w:t xml:space="preserve">Et notre </w:t>
      </w:r>
      <w:r w:rsidRPr="00600D01">
        <w:rPr>
          <w:rFonts w:ascii="Times New Roman" w:hAnsi="Times New Roman" w:cs="Times New Roman"/>
          <w:i/>
          <w:color w:val="0000CC"/>
          <w:sz w:val="24"/>
          <w:szCs w:val="24"/>
        </w:rPr>
        <w:t>nom propre</w:t>
      </w:r>
      <w:r>
        <w:t xml:space="preserve"> ne serait en fin de compte </w:t>
      </w:r>
    </w:p>
    <w:p w:rsidR="00DC2F3E" w:rsidRDefault="00DC2F3E">
      <w:pPr>
        <w:pStyle w:val="Corpsdetexte2"/>
      </w:pPr>
      <w:r>
        <w:t>qu'à insérer comme le dernier terme de ce processus classificatoire, celui qui serre les choses d'assez près pour enfin atteindre l'individu comme point précisément particulier de l'espèce.Il est clair…</w:t>
      </w:r>
    </w:p>
    <w:p w:rsidR="00DC2F3E" w:rsidRDefault="00DC2F3E">
      <w:pPr>
        <w:pStyle w:val="Corpsdetexte2"/>
        <w:ind w:firstLine="708"/>
      </w:pPr>
      <w:r>
        <w:t>je vous prie de vous reporter à ces chapitres</w:t>
      </w:r>
    </w:p>
    <w:p w:rsidR="005A16E4" w:rsidRDefault="00DC2F3E">
      <w:pPr>
        <w:pStyle w:val="Corpsdetexte2"/>
      </w:pPr>
      <w:r>
        <w:t xml:space="preserve">…que dans le mouvement même d'élucidation, </w:t>
      </w:r>
    </w:p>
    <w:p w:rsidR="00DC2F3E" w:rsidRDefault="00DC2F3E">
      <w:pPr>
        <w:pStyle w:val="Corpsdetexte2"/>
      </w:pPr>
      <w:r>
        <w:t>qui est celui auquel il s'efforce, LÉVI</w:t>
      </w:r>
      <w:r w:rsidR="004153C7">
        <w:t>–</w:t>
      </w:r>
      <w:r>
        <w:t>STRAUSS rencontre l'obstacle, et qu'il le désigne.</w:t>
      </w:r>
    </w:p>
    <w:p w:rsidR="005A16E4" w:rsidRDefault="005A16E4">
      <w:pPr>
        <w:pStyle w:val="Corpsdetexte2"/>
      </w:pPr>
    </w:p>
    <w:p w:rsidR="005A16E4" w:rsidRDefault="00DC2F3E">
      <w:pPr>
        <w:pStyle w:val="Corpsdetexte2"/>
      </w:pPr>
      <w:r>
        <w:t xml:space="preserve">Il le désigne… il le désigne à proprement parler en ceci qu'il rencontre… qu'il rencontre la fonction du </w:t>
      </w:r>
      <w:r w:rsidRPr="005A16E4">
        <w:rPr>
          <w:rFonts w:ascii="Times New Roman" w:hAnsi="Times New Roman" w:cs="Times New Roman"/>
          <w:i/>
          <w:sz w:val="24"/>
          <w:szCs w:val="24"/>
        </w:rPr>
        <w:t>donneur de nom</w:t>
      </w:r>
      <w:r>
        <w:t xml:space="preserve">. Le </w:t>
      </w:r>
      <w:r w:rsidR="00600D01" w:rsidRPr="00600D01">
        <w:rPr>
          <w:rFonts w:ascii="Times New Roman" w:hAnsi="Times New Roman" w:cs="Times New Roman"/>
          <w:i/>
          <w:color w:val="0000CC"/>
          <w:sz w:val="24"/>
          <w:szCs w:val="24"/>
        </w:rPr>
        <w:t>nom propre</w:t>
      </w:r>
      <w:r>
        <w:t xml:space="preserve"> c'est un nom qui est donné. </w:t>
      </w:r>
    </w:p>
    <w:p w:rsidR="005A16E4" w:rsidRDefault="00DC2F3E">
      <w:pPr>
        <w:pStyle w:val="Corpsdetexte2"/>
      </w:pPr>
      <w:r>
        <w:t xml:space="preserve">Par le </w:t>
      </w:r>
      <w:r w:rsidRPr="005A16E4">
        <w:rPr>
          <w:rFonts w:ascii="Times New Roman" w:hAnsi="Times New Roman" w:cs="Times New Roman"/>
          <w:i/>
          <w:sz w:val="24"/>
          <w:szCs w:val="24"/>
        </w:rPr>
        <w:t>parrain</w:t>
      </w:r>
      <w:r>
        <w:t>, direz</w:t>
      </w:r>
      <w:r w:rsidR="004153C7">
        <w:t>–</w:t>
      </w:r>
      <w:r>
        <w:t xml:space="preserve">vous et ceci pourra vous suffire, en effet, si vous vous résolvez à faire du parrain </w:t>
      </w:r>
    </w:p>
    <w:p w:rsidR="005A16E4" w:rsidRDefault="00DC2F3E">
      <w:pPr>
        <w:pStyle w:val="Corpsdetexte2"/>
      </w:pPr>
      <w:r>
        <w:t xml:space="preserve">le </w:t>
      </w:r>
      <w:r w:rsidRPr="005A16E4">
        <w:rPr>
          <w:rFonts w:ascii="Times New Roman" w:hAnsi="Times New Roman" w:cs="Times New Roman"/>
          <w:i/>
          <w:iCs/>
          <w:sz w:val="24"/>
          <w:szCs w:val="24"/>
        </w:rPr>
        <w:t>quelqu'un d'autre</w:t>
      </w:r>
      <w:r>
        <w:t xml:space="preserve">. </w:t>
      </w:r>
    </w:p>
    <w:p w:rsidR="005A16E4" w:rsidRDefault="005A16E4">
      <w:pPr>
        <w:pStyle w:val="Corpsdetexte2"/>
      </w:pPr>
    </w:p>
    <w:p w:rsidR="005A16E4" w:rsidRDefault="00DC2F3E">
      <w:pPr>
        <w:pStyle w:val="Corpsdetexte2"/>
      </w:pPr>
      <w:r>
        <w:t>Seulement, il n'y a pas que le parrain, il y a aussi toutes sortes de règles, il y a des moments, il y a toute une configuration qui est une configuration de l'échange et de la structure sociale, et c'est ici que</w:t>
      </w:r>
      <w:r w:rsidR="005A16E4">
        <w:t xml:space="preserve"> </w:t>
      </w:r>
      <w:r>
        <w:t>Claude LÉVI</w:t>
      </w:r>
      <w:r w:rsidR="004153C7">
        <w:t>–</w:t>
      </w:r>
      <w:r>
        <w:t>STRAUSS s'arrêtera à dire</w:t>
      </w:r>
      <w:r w:rsidR="005A16E4">
        <w:t>…</w:t>
      </w:r>
    </w:p>
    <w:p w:rsidR="005A16E4" w:rsidRDefault="00DC2F3E" w:rsidP="005A16E4">
      <w:pPr>
        <w:pStyle w:val="Corpsdetexte2"/>
        <w:ind w:firstLine="708"/>
      </w:pPr>
      <w:r>
        <w:t>et à dire à juste titre</w:t>
      </w:r>
    </w:p>
    <w:p w:rsidR="005A16E4" w:rsidRDefault="005A16E4">
      <w:pPr>
        <w:pStyle w:val="Corpsdetexte2"/>
      </w:pPr>
      <w:r>
        <w:lastRenderedPageBreak/>
        <w:t>…</w:t>
      </w:r>
      <w:r w:rsidR="00DC2F3E">
        <w:t xml:space="preserve">que le problème du </w:t>
      </w:r>
      <w:r w:rsidR="000C1D2C" w:rsidRPr="000C1D2C">
        <w:rPr>
          <w:rFonts w:ascii="Times New Roman" w:hAnsi="Times New Roman" w:cs="Times New Roman"/>
          <w:i/>
          <w:color w:val="0000CC"/>
          <w:sz w:val="24"/>
          <w:szCs w:val="24"/>
        </w:rPr>
        <w:t>nom propre</w:t>
      </w:r>
      <w:r w:rsidR="00DC2F3E">
        <w:t xml:space="preserve"> ne saurait être traité sans introduire une référence étrangère</w:t>
      </w:r>
      <w:r w:rsidR="00DC2F3E">
        <w:rPr>
          <w:rFonts w:cs="Times New Roman"/>
          <w:i/>
          <w:iCs/>
        </w:rPr>
        <w:t xml:space="preserve"> </w:t>
      </w:r>
      <w:r w:rsidR="00DC2F3E">
        <w:rPr>
          <w:rFonts w:cs="Times New Roman"/>
        </w:rPr>
        <w:t xml:space="preserve">au champ proprement linguistique, qu'il ne saurait être isolé </w:t>
      </w:r>
      <w:r w:rsidR="00DC2F3E">
        <w:t xml:space="preserve">comme partie du discours en dehors de la fonction, </w:t>
      </w:r>
    </w:p>
    <w:p w:rsidR="00DC2F3E" w:rsidRDefault="00DC2F3E">
      <w:pPr>
        <w:pStyle w:val="Corpsdetexte2"/>
      </w:pPr>
      <w:r>
        <w:t>de l'usage qui le définit.</w:t>
      </w:r>
    </w:p>
    <w:p w:rsidR="005A16E4" w:rsidRDefault="005A16E4">
      <w:pPr>
        <w:pStyle w:val="Corpsdetexte2"/>
      </w:pPr>
    </w:p>
    <w:p w:rsidR="00DC2F3E" w:rsidRDefault="00DC2F3E">
      <w:pPr>
        <w:pStyle w:val="Corpsdetexte2"/>
      </w:pPr>
      <w:r>
        <w:t>C'est très précisément ce contre quoi, ici, j'élèverai une objection d'une autre registre :</w:t>
      </w:r>
    </w:p>
    <w:p w:rsidR="000C1D2C" w:rsidRDefault="00DC2F3E">
      <w:pPr>
        <w:pStyle w:val="Corpsdetexte2"/>
      </w:pPr>
      <w:r>
        <w:t xml:space="preserve">il est aussi faux de dire que </w:t>
      </w:r>
      <w:r w:rsidR="000C1D2C" w:rsidRPr="000C1D2C">
        <w:rPr>
          <w:rFonts w:ascii="Times New Roman" w:hAnsi="Times New Roman" w:cs="Times New Roman"/>
          <w:i/>
          <w:color w:val="0000CC"/>
          <w:sz w:val="24"/>
          <w:szCs w:val="24"/>
        </w:rPr>
        <w:t>le nom propre</w:t>
      </w:r>
      <w:r>
        <w:t xml:space="preserve"> est là </w:t>
      </w:r>
    </w:p>
    <w:p w:rsidR="005A16E4" w:rsidRDefault="00DC2F3E">
      <w:pPr>
        <w:pStyle w:val="Corpsdetexte2"/>
      </w:pPr>
      <w:r>
        <w:t>le serrage, la</w:t>
      </w:r>
      <w:r>
        <w:rPr>
          <w:smallCaps/>
        </w:rPr>
        <w:t xml:space="preserve"> </w:t>
      </w:r>
      <w:r>
        <w:t xml:space="preserve">réduction, au niveau de </w:t>
      </w:r>
      <w:r w:rsidRPr="00BF0A3C">
        <w:rPr>
          <w:rFonts w:ascii="Times New Roman" w:hAnsi="Times New Roman" w:cs="Times New Roman"/>
          <w:i/>
          <w:sz w:val="24"/>
          <w:szCs w:val="24"/>
        </w:rPr>
        <w:t>l'exemplaire unique</w:t>
      </w:r>
      <w:r w:rsidR="005A16E4">
        <w:t>…</w:t>
      </w:r>
      <w:r>
        <w:t xml:space="preserve"> </w:t>
      </w:r>
    </w:p>
    <w:p w:rsidR="005A16E4" w:rsidRDefault="00DC2F3E" w:rsidP="005A16E4">
      <w:pPr>
        <w:pStyle w:val="Corpsdetexte2"/>
        <w:ind w:left="708"/>
      </w:pPr>
      <w:r>
        <w:t>du même mécanisme par où on a procédé du genre à l'espèce et par où a progressé la classification</w:t>
      </w:r>
    </w:p>
    <w:p w:rsidR="00DC2F3E" w:rsidRDefault="005A16E4">
      <w:pPr>
        <w:pStyle w:val="Corpsdetexte2"/>
      </w:pPr>
      <w:r>
        <w:t>…</w:t>
      </w:r>
      <w:r w:rsidR="00DC2F3E">
        <w:t xml:space="preserve">il est aussi faux de le faire, et aussi dangereux, et aussi lourd de conséquences, que dans la théorie mathématique des ensembles, de confondre ce qu'on appelle </w:t>
      </w:r>
      <w:r w:rsidR="00DC2F3E" w:rsidRPr="000C1D2C">
        <w:rPr>
          <w:i/>
          <w:sz w:val="24"/>
          <w:szCs w:val="24"/>
        </w:rPr>
        <w:t>un sous</w:t>
      </w:r>
      <w:r w:rsidR="004153C7" w:rsidRPr="000C1D2C">
        <w:rPr>
          <w:i/>
          <w:sz w:val="24"/>
          <w:szCs w:val="24"/>
        </w:rPr>
        <w:t>–</w:t>
      </w:r>
      <w:r w:rsidR="00DC2F3E" w:rsidRPr="000C1D2C">
        <w:rPr>
          <w:i/>
          <w:sz w:val="24"/>
          <w:szCs w:val="24"/>
        </w:rPr>
        <w:t>ensemble qui ne comprend qu'un seul objet</w:t>
      </w:r>
      <w:r w:rsidR="00DC2F3E">
        <w:t>, avec cet objet lui</w:t>
      </w:r>
      <w:r w:rsidR="004153C7">
        <w:t>–</w:t>
      </w:r>
      <w:r w:rsidR="00DC2F3E">
        <w:t>même.</w:t>
      </w:r>
    </w:p>
    <w:p w:rsidR="00DC2F3E" w:rsidRDefault="00DC2F3E">
      <w:pPr>
        <w:pStyle w:val="Corpsdetexte2"/>
      </w:pPr>
    </w:p>
    <w:p w:rsidR="000C1D2C" w:rsidRDefault="00DC2F3E">
      <w:pPr>
        <w:pStyle w:val="Corpsdetexte2"/>
      </w:pPr>
      <w:r>
        <w:t xml:space="preserve">Et c'est ici que ceux qui se trompent, </w:t>
      </w:r>
    </w:p>
    <w:p w:rsidR="000C1D2C" w:rsidRDefault="00DC2F3E">
      <w:pPr>
        <w:pStyle w:val="Corpsdetexte2"/>
      </w:pPr>
      <w:r>
        <w:t xml:space="preserve">qui font erreur, que ceux qui s'enfoncent très loin et persévèrent dans leur erreur, finissent </w:t>
      </w:r>
    </w:p>
    <w:p w:rsidR="00DC2F3E" w:rsidRDefault="00DC2F3E">
      <w:pPr>
        <w:pStyle w:val="Corpsdetexte2"/>
      </w:pPr>
      <w:r>
        <w:t>par devenir pour nous un objet de démonstration.</w:t>
      </w:r>
    </w:p>
    <w:p w:rsidR="005A16E4" w:rsidRDefault="005A16E4">
      <w:pPr>
        <w:pStyle w:val="Corpsdetexte2"/>
      </w:pPr>
    </w:p>
    <w:p w:rsidR="00DC2F3E" w:rsidRDefault="00DC2F3E">
      <w:pPr>
        <w:pStyle w:val="Corpsdetexte2"/>
      </w:pPr>
      <w:r>
        <w:t xml:space="preserve">Bertrand RUSSELL a tellement identifié </w:t>
      </w:r>
      <w:r w:rsidR="000C1D2C" w:rsidRPr="000C1D2C">
        <w:rPr>
          <w:rFonts w:ascii="Times New Roman" w:hAnsi="Times New Roman" w:cs="Times New Roman"/>
          <w:i/>
          <w:color w:val="0000CC"/>
          <w:sz w:val="24"/>
          <w:szCs w:val="24"/>
        </w:rPr>
        <w:t>le nom propre</w:t>
      </w:r>
    </w:p>
    <w:p w:rsidR="005A16E4" w:rsidRDefault="00DC2F3E">
      <w:pPr>
        <w:pStyle w:val="Corpsdetexte2"/>
      </w:pPr>
      <w:r>
        <w:t>au dénotatif et à l'indicatif qu'il a fini par dire que le</w:t>
      </w:r>
      <w:r>
        <w:rPr>
          <w:color w:val="auto"/>
          <w:szCs w:val="24"/>
        </w:rPr>
        <w:t xml:space="preserve"> </w:t>
      </w:r>
      <w:r>
        <w:t>démonstratif</w:t>
      </w:r>
      <w:r w:rsidR="005A16E4">
        <w:t>…</w:t>
      </w:r>
    </w:p>
    <w:p w:rsidR="005A16E4" w:rsidRPr="00BF0A3C" w:rsidRDefault="00DC2F3E" w:rsidP="005A16E4">
      <w:pPr>
        <w:pStyle w:val="Corpsdetexte2"/>
        <w:ind w:left="708"/>
        <w:rPr>
          <w:i/>
          <w:sz w:val="24"/>
          <w:szCs w:val="24"/>
        </w:rPr>
      </w:pPr>
      <w:r w:rsidRPr="00BF0A3C">
        <w:rPr>
          <w:i/>
          <w:sz w:val="24"/>
          <w:szCs w:val="24"/>
        </w:rPr>
        <w:t xml:space="preserve">le démonstratif </w:t>
      </w:r>
      <w:r w:rsidRPr="00BF0A3C">
        <w:rPr>
          <w:rFonts w:ascii="Times New Roman" w:hAnsi="Times New Roman" w:cs="Times New Roman"/>
          <w:i/>
          <w:iCs/>
          <w:sz w:val="24"/>
          <w:szCs w:val="24"/>
        </w:rPr>
        <w:t>that</w:t>
      </w:r>
      <w:r w:rsidR="00BF0A3C" w:rsidRPr="00BF0A3C">
        <w:rPr>
          <w:i/>
          <w:iCs/>
          <w:sz w:val="24"/>
          <w:szCs w:val="24"/>
        </w:rPr>
        <w:t>,</w:t>
      </w:r>
      <w:r w:rsidRPr="00BF0A3C">
        <w:rPr>
          <w:i/>
          <w:sz w:val="24"/>
          <w:szCs w:val="24"/>
        </w:rPr>
        <w:t xml:space="preserve"> comme il dit dans sa langue</w:t>
      </w:r>
      <w:r w:rsidR="00BF0A3C" w:rsidRPr="00BF0A3C">
        <w:rPr>
          <w:i/>
          <w:sz w:val="24"/>
          <w:szCs w:val="24"/>
        </w:rPr>
        <w:t>,</w:t>
      </w:r>
      <w:r w:rsidRPr="00BF0A3C">
        <w:rPr>
          <w:i/>
          <w:sz w:val="24"/>
          <w:szCs w:val="24"/>
        </w:rPr>
        <w:t> </w:t>
      </w:r>
      <w:r w:rsidRPr="00BF0A3C">
        <w:rPr>
          <w:rFonts w:ascii="Times New Roman" w:hAnsi="Times New Roman" w:cs="Times New Roman"/>
          <w:i/>
          <w:sz w:val="24"/>
          <w:szCs w:val="24"/>
        </w:rPr>
        <w:t>ceci</w:t>
      </w:r>
    </w:p>
    <w:p w:rsidR="005A16E4" w:rsidRDefault="005A16E4">
      <w:pPr>
        <w:pStyle w:val="Corpsdetexte2"/>
      </w:pPr>
      <w:r>
        <w:t>…</w:t>
      </w:r>
      <w:r w:rsidR="00DC2F3E">
        <w:t xml:space="preserve">c'est </w:t>
      </w:r>
      <w:r w:rsidR="000C1D2C" w:rsidRPr="000C1D2C">
        <w:rPr>
          <w:rFonts w:ascii="Times New Roman" w:hAnsi="Times New Roman" w:cs="Times New Roman"/>
          <w:i/>
          <w:color w:val="0000CC"/>
          <w:sz w:val="24"/>
          <w:szCs w:val="24"/>
        </w:rPr>
        <w:t>le nom propre</w:t>
      </w:r>
      <w:r w:rsidR="00DC2F3E">
        <w:t xml:space="preserve"> par excellence. </w:t>
      </w:r>
    </w:p>
    <w:p w:rsidR="005A16E4" w:rsidRDefault="005A16E4">
      <w:pPr>
        <w:pStyle w:val="Corpsdetexte2"/>
      </w:pPr>
    </w:p>
    <w:p w:rsidR="00BF0A3C" w:rsidRDefault="00DC2F3E">
      <w:pPr>
        <w:pStyle w:val="Corpsdetexte2"/>
      </w:pPr>
      <w:r>
        <w:t>On se demande pourquoi il n'appelle pas</w:t>
      </w:r>
      <w:r w:rsidR="00BF0A3C">
        <w:t>…</w:t>
      </w:r>
    </w:p>
    <w:p w:rsidR="00BF0A3C" w:rsidRPr="00BF0A3C" w:rsidRDefault="00DC2F3E" w:rsidP="00BF0A3C">
      <w:pPr>
        <w:pStyle w:val="Corpsdetexte2"/>
        <w:ind w:firstLine="708"/>
        <w:rPr>
          <w:i/>
          <w:sz w:val="24"/>
          <w:szCs w:val="24"/>
        </w:rPr>
      </w:pPr>
      <w:r w:rsidRPr="00BF0A3C">
        <w:rPr>
          <w:i/>
          <w:sz w:val="24"/>
          <w:szCs w:val="24"/>
        </w:rPr>
        <w:t xml:space="preserve">ce point x sur le tableau noir qui lui est familier </w:t>
      </w:r>
    </w:p>
    <w:p w:rsidR="005A16E4" w:rsidRDefault="00BF0A3C">
      <w:pPr>
        <w:pStyle w:val="Corpsdetexte2"/>
      </w:pPr>
      <w:r>
        <w:t>…</w:t>
      </w:r>
      <w:r w:rsidR="00DC2F3E">
        <w:t xml:space="preserve">pourquoi il ne l'appelle pas Antoine par exemple, </w:t>
      </w:r>
    </w:p>
    <w:p w:rsidR="005A16E4" w:rsidRDefault="00DC2F3E">
      <w:pPr>
        <w:pStyle w:val="Corpsdetexte2"/>
      </w:pPr>
      <w:r>
        <w:t>et ce bout de craie Honorine.</w:t>
      </w:r>
      <w:r w:rsidR="00BF0A3C">
        <w:t xml:space="preserve"> </w:t>
      </w:r>
      <w:r w:rsidRPr="00BF0A3C">
        <w:rPr>
          <w:rFonts w:ascii="Times New Roman" w:hAnsi="Times New Roman" w:cs="Times New Roman"/>
          <w:i/>
          <w:sz w:val="24"/>
          <w:szCs w:val="24"/>
        </w:rPr>
        <w:t>Pourquoi est</w:t>
      </w:r>
      <w:r w:rsidR="004153C7" w:rsidRPr="00BF0A3C">
        <w:rPr>
          <w:rFonts w:ascii="Times New Roman" w:hAnsi="Times New Roman" w:cs="Times New Roman"/>
          <w:i/>
          <w:sz w:val="24"/>
          <w:szCs w:val="24"/>
        </w:rPr>
        <w:t>–</w:t>
      </w:r>
      <w:r w:rsidRPr="00BF0A3C">
        <w:rPr>
          <w:rFonts w:ascii="Times New Roman" w:hAnsi="Times New Roman" w:cs="Times New Roman"/>
          <w:i/>
          <w:sz w:val="24"/>
          <w:szCs w:val="24"/>
        </w:rPr>
        <w:t>ce que ça nous apparaît tout de suite absurde</w:t>
      </w:r>
      <w:r>
        <w:t xml:space="preserve"> cette sorte de conséquence ? </w:t>
      </w:r>
    </w:p>
    <w:p w:rsidR="005A16E4" w:rsidRDefault="005A16E4">
      <w:pPr>
        <w:pStyle w:val="Corpsdetexte2"/>
      </w:pPr>
    </w:p>
    <w:p w:rsidR="005A16E4" w:rsidRDefault="00DC2F3E">
      <w:pPr>
        <w:pStyle w:val="Corpsdetexte2"/>
        <w:rPr>
          <w:szCs w:val="18"/>
        </w:rPr>
      </w:pPr>
      <w:r>
        <w:t xml:space="preserve">Il y a bien des manières de vous mener dans la voie où je veux vous mener et d'abord, </w:t>
      </w:r>
      <w:r>
        <w:rPr>
          <w:szCs w:val="18"/>
        </w:rPr>
        <w:t xml:space="preserve">par exemple, </w:t>
      </w:r>
    </w:p>
    <w:p w:rsidR="00BF0A3C" w:rsidRDefault="00DC2F3E">
      <w:pPr>
        <w:pStyle w:val="Corpsdetexte2"/>
        <w:rPr>
          <w:szCs w:val="18"/>
        </w:rPr>
      </w:pPr>
      <w:r>
        <w:rPr>
          <w:szCs w:val="18"/>
        </w:rPr>
        <w:t xml:space="preserve">ceci qui peut vous sauter aux yeux tout de suite, ceci ne viendra à l'idée de personne parce que </w:t>
      </w:r>
    </w:p>
    <w:p w:rsidR="005A16E4" w:rsidRDefault="00DC2F3E">
      <w:pPr>
        <w:pStyle w:val="Corpsdetexte2"/>
        <w:rPr>
          <w:i/>
          <w:iCs/>
          <w:szCs w:val="18"/>
        </w:rPr>
      </w:pPr>
      <w:r>
        <w:rPr>
          <w:szCs w:val="18"/>
        </w:rPr>
        <w:t>ce point</w:t>
      </w:r>
      <w:r w:rsidR="005A16E4">
        <w:rPr>
          <w:szCs w:val="18"/>
        </w:rPr>
        <w:t xml:space="preserve"> x,</w:t>
      </w:r>
      <w:r>
        <w:rPr>
          <w:szCs w:val="18"/>
        </w:rPr>
        <w:t xml:space="preserve"> par dé</w:t>
      </w:r>
      <w:r>
        <w:t>finition</w:t>
      </w:r>
      <w:r>
        <w:rPr>
          <w:szCs w:val="18"/>
        </w:rPr>
        <w:t xml:space="preserve"> si je le mets au tableau par ici, dans une démonstration</w:t>
      </w:r>
      <w:r>
        <w:rPr>
          <w:color w:val="auto"/>
          <w:szCs w:val="24"/>
        </w:rPr>
        <w:t xml:space="preserve"> </w:t>
      </w:r>
      <w:r>
        <w:rPr>
          <w:szCs w:val="18"/>
        </w:rPr>
        <w:t>mathématique</w:t>
      </w:r>
      <w:r>
        <w:rPr>
          <w:i/>
          <w:iCs/>
          <w:szCs w:val="18"/>
        </w:rPr>
        <w:t xml:space="preserve">, </w:t>
      </w:r>
    </w:p>
    <w:p w:rsidR="00DC2F3E" w:rsidRDefault="00DC2F3E">
      <w:pPr>
        <w:pStyle w:val="Corpsdetexte2"/>
        <w:rPr>
          <w:szCs w:val="18"/>
        </w:rPr>
      </w:pPr>
      <w:r>
        <w:rPr>
          <w:szCs w:val="18"/>
        </w:rPr>
        <w:t>c'est justement dans la mesure où ce point est essentiellement remplaçable et c'est pour ça aussi que je n'appellerai jamais un bout de craie Honorine</w:t>
      </w:r>
      <w:r w:rsidR="005A16E4">
        <w:rPr>
          <w:szCs w:val="18"/>
        </w:rPr>
        <w:t>.</w:t>
      </w:r>
    </w:p>
    <w:p w:rsidR="005A16E4" w:rsidRDefault="005A16E4" w:rsidP="005A16E4">
      <w:pPr>
        <w:pStyle w:val="Corpsdetexte2"/>
        <w:rPr>
          <w:szCs w:val="18"/>
        </w:rPr>
      </w:pPr>
    </w:p>
    <w:p w:rsidR="000C1D2C" w:rsidRDefault="005A16E4" w:rsidP="005A16E4">
      <w:pPr>
        <w:pStyle w:val="Corpsdetexte2"/>
        <w:rPr>
          <w:szCs w:val="18"/>
        </w:rPr>
      </w:pPr>
      <w:r>
        <w:rPr>
          <w:szCs w:val="18"/>
        </w:rPr>
        <w:t>J</w:t>
      </w:r>
      <w:r w:rsidR="00DC2F3E">
        <w:rPr>
          <w:szCs w:val="18"/>
        </w:rPr>
        <w:t xml:space="preserve">e pourrai appeler de ce nom, par contre, </w:t>
      </w:r>
    </w:p>
    <w:p w:rsidR="00DC2F3E" w:rsidRDefault="00DC2F3E" w:rsidP="005A16E4">
      <w:pPr>
        <w:pStyle w:val="Corpsdetexte2"/>
        <w:rPr>
          <w:i/>
          <w:iCs/>
          <w:szCs w:val="18"/>
        </w:rPr>
      </w:pPr>
      <w:r>
        <w:rPr>
          <w:szCs w:val="18"/>
        </w:rPr>
        <w:t>ce que DIDEROT appelait</w:t>
      </w:r>
      <w:hyperlink r:id="rId75" w:history="1">
        <w:r w:rsidRPr="005A16E4">
          <w:rPr>
            <w:rStyle w:val="Lienhypertexte"/>
            <w:szCs w:val="18"/>
            <w:u w:val="none"/>
          </w:rPr>
          <w:t xml:space="preserve"> </w:t>
        </w:r>
        <w:r w:rsidRPr="000C1D2C">
          <w:rPr>
            <w:rStyle w:val="Lienhypertexte"/>
            <w:rFonts w:ascii="Times New Roman" w:hAnsi="Times New Roman" w:cs="Times New Roman"/>
            <w:i/>
            <w:iCs/>
            <w:color w:val="0000CC"/>
            <w:sz w:val="24"/>
            <w:szCs w:val="24"/>
            <w:u w:val="none"/>
          </w:rPr>
          <w:t>ma vieille robe de chambre</w:t>
        </w:r>
      </w:hyperlink>
      <w:r w:rsidR="005A16E4">
        <w:t>.</w:t>
      </w:r>
    </w:p>
    <w:p w:rsidR="00DC2F3E" w:rsidRDefault="00DC2F3E">
      <w:pPr>
        <w:pStyle w:val="Corpsdetexte2"/>
        <w:rPr>
          <w:szCs w:val="18"/>
        </w:rPr>
      </w:pPr>
      <w:r>
        <w:rPr>
          <w:szCs w:val="18"/>
        </w:rPr>
        <w:t xml:space="preserve">Ceci n'est qu'un </w:t>
      </w:r>
      <w:r w:rsidRPr="005A16E4">
        <w:rPr>
          <w:rFonts w:ascii="Times New Roman" w:hAnsi="Times New Roman" w:cs="Times New Roman"/>
          <w:i/>
          <w:iCs/>
          <w:sz w:val="24"/>
          <w:szCs w:val="24"/>
        </w:rPr>
        <w:t>hint</w:t>
      </w:r>
      <w:r w:rsidR="005A16E4">
        <w:rPr>
          <w:szCs w:val="18"/>
        </w:rPr>
        <w:t xml:space="preserve"> </w:t>
      </w:r>
      <w:r w:rsidR="005A16E4" w:rsidRPr="005A16E4">
        <w:rPr>
          <w:rFonts w:ascii="Garamond" w:hAnsi="Garamond"/>
          <w:color w:val="C00000"/>
          <w:sz w:val="20"/>
          <w:szCs w:val="20"/>
        </w:rPr>
        <w:t>[allusion]</w:t>
      </w:r>
      <w:r>
        <w:rPr>
          <w:szCs w:val="18"/>
        </w:rPr>
        <w:t xml:space="preserve">, qui fait intervenir la fonction du remplaçable et du même coup, à la place et pour aujourd'hui </w:t>
      </w:r>
      <w:r w:rsidR="004153C7">
        <w:rPr>
          <w:szCs w:val="18"/>
        </w:rPr>
        <w:t>–</w:t>
      </w:r>
      <w:r>
        <w:rPr>
          <w:szCs w:val="18"/>
        </w:rPr>
        <w:t xml:space="preserve"> vue l'heure </w:t>
      </w:r>
      <w:r w:rsidR="004153C7">
        <w:rPr>
          <w:szCs w:val="18"/>
        </w:rPr>
        <w:t>–</w:t>
      </w:r>
      <w:r>
        <w:rPr>
          <w:szCs w:val="18"/>
        </w:rPr>
        <w:t xml:space="preserve"> faire tout de suite, le bond qui peut</w:t>
      </w:r>
      <w:r w:rsidR="004153C7">
        <w:rPr>
          <w:szCs w:val="18"/>
        </w:rPr>
        <w:t>–</w:t>
      </w:r>
      <w:r>
        <w:rPr>
          <w:szCs w:val="18"/>
        </w:rPr>
        <w:t>être nous permettrait mieux d'articuler, d'enchaîner, la prochaine fois.</w:t>
      </w:r>
    </w:p>
    <w:p w:rsidR="005A16E4" w:rsidRDefault="005A16E4">
      <w:pPr>
        <w:pStyle w:val="Corpsdetexte2"/>
        <w:rPr>
          <w:szCs w:val="18"/>
        </w:rPr>
      </w:pPr>
    </w:p>
    <w:p w:rsidR="005A16E4" w:rsidRDefault="00DC2F3E">
      <w:pPr>
        <w:pStyle w:val="Corpsdetexte2"/>
        <w:rPr>
          <w:szCs w:val="18"/>
        </w:rPr>
      </w:pPr>
      <w:r>
        <w:rPr>
          <w:szCs w:val="18"/>
        </w:rPr>
        <w:t xml:space="preserve">Je vous dirai que </w:t>
      </w:r>
      <w:r w:rsidRPr="000C1D2C">
        <w:rPr>
          <w:rFonts w:ascii="Times New Roman" w:hAnsi="Times New Roman" w:cs="Times New Roman"/>
          <w:i/>
          <w:color w:val="0000CC"/>
          <w:sz w:val="24"/>
          <w:szCs w:val="24"/>
        </w:rPr>
        <w:t>ce n'est pas comme exemplaire de l’espèce</w:t>
      </w:r>
      <w:r w:rsidR="005A16E4">
        <w:rPr>
          <w:szCs w:val="18"/>
        </w:rPr>
        <w:t>…</w:t>
      </w:r>
      <w:r>
        <w:rPr>
          <w:szCs w:val="18"/>
        </w:rPr>
        <w:t xml:space="preserve"> </w:t>
      </w:r>
    </w:p>
    <w:p w:rsidR="000C1D2C" w:rsidRDefault="00DC2F3E" w:rsidP="000C1D2C">
      <w:pPr>
        <w:pStyle w:val="Corpsdetexte2"/>
        <w:ind w:left="708"/>
        <w:rPr>
          <w:szCs w:val="18"/>
        </w:rPr>
      </w:pPr>
      <w:r>
        <w:rPr>
          <w:szCs w:val="18"/>
        </w:rPr>
        <w:t>resserré comme unique à travers un certain nombre de particularités</w:t>
      </w:r>
      <w:r w:rsidR="000C1D2C">
        <w:rPr>
          <w:szCs w:val="18"/>
        </w:rPr>
        <w:t xml:space="preserve">, </w:t>
      </w:r>
      <w:r>
        <w:rPr>
          <w:szCs w:val="18"/>
        </w:rPr>
        <w:t xml:space="preserve">aussi </w:t>
      </w:r>
      <w:r w:rsidRPr="000C1D2C">
        <w:rPr>
          <w:rFonts w:ascii="Times New Roman" w:hAnsi="Times New Roman" w:cs="Times New Roman"/>
          <w:i/>
          <w:sz w:val="24"/>
          <w:szCs w:val="24"/>
        </w:rPr>
        <w:t>exemplaire</w:t>
      </w:r>
      <w:r>
        <w:rPr>
          <w:szCs w:val="18"/>
        </w:rPr>
        <w:t xml:space="preserve"> qu'il puisse être</w:t>
      </w:r>
    </w:p>
    <w:p w:rsidR="000C1D2C" w:rsidRDefault="000C1D2C" w:rsidP="000C1D2C">
      <w:pPr>
        <w:pStyle w:val="Corpsdetexte2"/>
        <w:rPr>
          <w:szCs w:val="18"/>
        </w:rPr>
      </w:pPr>
      <w:r>
        <w:rPr>
          <w:szCs w:val="18"/>
        </w:rPr>
        <w:t>…</w:t>
      </w:r>
      <w:r w:rsidR="00DC2F3E" w:rsidRPr="000C1D2C">
        <w:rPr>
          <w:rFonts w:ascii="Times New Roman" w:hAnsi="Times New Roman" w:cs="Times New Roman"/>
          <w:i/>
          <w:color w:val="0000CC"/>
          <w:sz w:val="24"/>
          <w:szCs w:val="24"/>
        </w:rPr>
        <w:t xml:space="preserve">que le particulier est dénommé d'un </w:t>
      </w:r>
      <w:r w:rsidRPr="000C1D2C">
        <w:rPr>
          <w:rFonts w:ascii="Times New Roman" w:hAnsi="Times New Roman" w:cs="Times New Roman"/>
          <w:i/>
          <w:color w:val="0000CC"/>
          <w:sz w:val="24"/>
          <w:szCs w:val="24"/>
        </w:rPr>
        <w:t>nom propre</w:t>
      </w:r>
      <w:r w:rsidR="00DC2F3E">
        <w:rPr>
          <w:szCs w:val="18"/>
        </w:rPr>
        <w:t> :</w:t>
      </w:r>
    </w:p>
    <w:p w:rsidR="000C1D2C" w:rsidRDefault="00DC2F3E" w:rsidP="000C1D2C">
      <w:pPr>
        <w:pStyle w:val="Corpsdetexte2"/>
        <w:numPr>
          <w:ilvl w:val="0"/>
          <w:numId w:val="2"/>
        </w:numPr>
        <w:rPr>
          <w:szCs w:val="18"/>
        </w:rPr>
      </w:pPr>
      <w:r w:rsidRPr="000C1D2C">
        <w:rPr>
          <w:szCs w:val="18"/>
        </w:rPr>
        <w:t>c'est en ce sens qu'il est irremplaçable</w:t>
      </w:r>
      <w:r w:rsidR="000C1D2C" w:rsidRPr="000C1D2C">
        <w:rPr>
          <w:szCs w:val="18"/>
        </w:rPr>
        <w:t xml:space="preserve">, </w:t>
      </w:r>
    </w:p>
    <w:p w:rsidR="000C1D2C" w:rsidRDefault="000C1D2C" w:rsidP="000C1D2C">
      <w:pPr>
        <w:pStyle w:val="Corpsdetexte2"/>
        <w:numPr>
          <w:ilvl w:val="0"/>
          <w:numId w:val="2"/>
        </w:numPr>
        <w:rPr>
          <w:szCs w:val="18"/>
        </w:rPr>
      </w:pPr>
      <w:r w:rsidRPr="000C1D2C">
        <w:rPr>
          <w:szCs w:val="18"/>
        </w:rPr>
        <w:t>c</w:t>
      </w:r>
      <w:r w:rsidR="00DC2F3E" w:rsidRPr="000C1D2C">
        <w:rPr>
          <w:szCs w:val="18"/>
        </w:rPr>
        <w:t>'est</w:t>
      </w:r>
      <w:r w:rsidR="004153C7" w:rsidRPr="000C1D2C">
        <w:rPr>
          <w:szCs w:val="18"/>
        </w:rPr>
        <w:t>–</w:t>
      </w:r>
      <w:r w:rsidR="00DC2F3E" w:rsidRPr="000C1D2C">
        <w:rPr>
          <w:szCs w:val="18"/>
        </w:rPr>
        <w:t>à</w:t>
      </w:r>
      <w:r w:rsidR="004153C7" w:rsidRPr="000C1D2C">
        <w:rPr>
          <w:szCs w:val="18"/>
        </w:rPr>
        <w:t>–</w:t>
      </w:r>
      <w:r w:rsidR="00DC2F3E" w:rsidRPr="000C1D2C">
        <w:rPr>
          <w:szCs w:val="18"/>
        </w:rPr>
        <w:t xml:space="preserve">dire qu'il peut manquer, </w:t>
      </w:r>
    </w:p>
    <w:p w:rsidR="000C1D2C" w:rsidRDefault="00DC2F3E" w:rsidP="000C1D2C">
      <w:pPr>
        <w:pStyle w:val="Corpsdetexte2"/>
        <w:numPr>
          <w:ilvl w:val="0"/>
          <w:numId w:val="2"/>
        </w:numPr>
        <w:rPr>
          <w:szCs w:val="18"/>
        </w:rPr>
      </w:pPr>
      <w:r w:rsidRPr="000C1D2C">
        <w:rPr>
          <w:szCs w:val="18"/>
        </w:rPr>
        <w:t xml:space="preserve">qu'il suggère </w:t>
      </w:r>
      <w:r w:rsidRPr="000C1D2C">
        <w:rPr>
          <w:rFonts w:ascii="Times New Roman" w:hAnsi="Times New Roman" w:cs="Times New Roman"/>
          <w:i/>
          <w:color w:val="0000CC"/>
          <w:sz w:val="24"/>
          <w:szCs w:val="24"/>
        </w:rPr>
        <w:t>le niveau du manque, le niveau du trou,</w:t>
      </w:r>
      <w:r w:rsidRPr="000C1D2C">
        <w:rPr>
          <w:szCs w:val="18"/>
        </w:rPr>
        <w:t xml:space="preserve"> </w:t>
      </w:r>
    </w:p>
    <w:p w:rsidR="005A16E4" w:rsidRPr="000C1D2C" w:rsidRDefault="00DC2F3E" w:rsidP="000C1D2C">
      <w:pPr>
        <w:pStyle w:val="Corpsdetexte2"/>
        <w:numPr>
          <w:ilvl w:val="0"/>
          <w:numId w:val="2"/>
        </w:numPr>
        <w:rPr>
          <w:szCs w:val="18"/>
        </w:rPr>
      </w:pPr>
      <w:r w:rsidRPr="000C1D2C">
        <w:rPr>
          <w:szCs w:val="18"/>
        </w:rPr>
        <w:t xml:space="preserve">et que ce n'est pas en tant qu'individu que </w:t>
      </w:r>
      <w:r w:rsidR="000C1D2C">
        <w:rPr>
          <w:szCs w:val="18"/>
        </w:rPr>
        <w:t xml:space="preserve">                       </w:t>
      </w:r>
      <w:r w:rsidRPr="000C1D2C">
        <w:rPr>
          <w:szCs w:val="18"/>
        </w:rPr>
        <w:t xml:space="preserve">je m'appelle Jacques LACAN mais en tant que quelque chose qui peut manquer, moyennant quoi, ce nom ira vers quoi ? Recouvrir un autre manque. </w:t>
      </w:r>
    </w:p>
    <w:p w:rsidR="005A16E4" w:rsidRDefault="005A16E4">
      <w:pPr>
        <w:pStyle w:val="Corpsdetexte2"/>
        <w:rPr>
          <w:szCs w:val="18"/>
        </w:rPr>
      </w:pPr>
    </w:p>
    <w:p w:rsidR="005A16E4" w:rsidRDefault="000C1D2C">
      <w:pPr>
        <w:pStyle w:val="Corpsdetexte2"/>
        <w:rPr>
          <w:szCs w:val="18"/>
        </w:rPr>
      </w:pPr>
      <w:r>
        <w:rPr>
          <w:rFonts w:ascii="Times New Roman" w:hAnsi="Times New Roman" w:cs="Times New Roman"/>
          <w:i/>
          <w:color w:val="0000CC"/>
          <w:sz w:val="24"/>
          <w:szCs w:val="24"/>
        </w:rPr>
        <w:t>L</w:t>
      </w:r>
      <w:r w:rsidRPr="000C1D2C">
        <w:rPr>
          <w:rFonts w:ascii="Times New Roman" w:hAnsi="Times New Roman" w:cs="Times New Roman"/>
          <w:i/>
          <w:color w:val="0000CC"/>
          <w:sz w:val="24"/>
          <w:szCs w:val="24"/>
        </w:rPr>
        <w:t>e nom propre</w:t>
      </w:r>
      <w:r w:rsidR="00DC2F3E">
        <w:rPr>
          <w:szCs w:val="18"/>
        </w:rPr>
        <w:t xml:space="preserve"> c'est</w:t>
      </w:r>
      <w:r w:rsidR="00DC2F3E">
        <w:rPr>
          <w:smallCaps/>
          <w:szCs w:val="18"/>
        </w:rPr>
        <w:t xml:space="preserve"> </w:t>
      </w:r>
      <w:r w:rsidR="00DC2F3E" w:rsidRPr="000C1D2C">
        <w:rPr>
          <w:i/>
          <w:sz w:val="24"/>
          <w:szCs w:val="24"/>
        </w:rPr>
        <w:t>une fonction volante</w:t>
      </w:r>
      <w:r w:rsidR="00DC2F3E">
        <w:rPr>
          <w:szCs w:val="18"/>
        </w:rPr>
        <w:t>, si l'on peut dire</w:t>
      </w:r>
      <w:r w:rsidR="005A16E4">
        <w:rPr>
          <w:szCs w:val="18"/>
        </w:rPr>
        <w:t>…</w:t>
      </w:r>
      <w:r w:rsidR="00DC2F3E">
        <w:rPr>
          <w:szCs w:val="18"/>
        </w:rPr>
        <w:t xml:space="preserve"> </w:t>
      </w:r>
    </w:p>
    <w:p w:rsidR="005A16E4" w:rsidRDefault="000C1D2C" w:rsidP="005A16E4">
      <w:pPr>
        <w:pStyle w:val="Corpsdetexte2"/>
        <w:ind w:left="708"/>
        <w:rPr>
          <w:szCs w:val="18"/>
        </w:rPr>
      </w:pPr>
      <w:r w:rsidRPr="000C1D2C">
        <w:rPr>
          <w:i/>
          <w:sz w:val="24"/>
          <w:szCs w:val="24"/>
        </w:rPr>
        <w:t>c</w:t>
      </w:r>
      <w:r w:rsidR="00DC2F3E" w:rsidRPr="000C1D2C">
        <w:rPr>
          <w:i/>
          <w:sz w:val="24"/>
          <w:szCs w:val="24"/>
        </w:rPr>
        <w:t>omme</w:t>
      </w:r>
      <w:r w:rsidR="005A16E4" w:rsidRPr="000C1D2C">
        <w:rPr>
          <w:i/>
          <w:sz w:val="24"/>
          <w:szCs w:val="24"/>
        </w:rPr>
        <w:t xml:space="preserve"> </w:t>
      </w:r>
      <w:r w:rsidR="00DC2F3E" w:rsidRPr="000C1D2C">
        <w:rPr>
          <w:i/>
          <w:sz w:val="24"/>
          <w:szCs w:val="24"/>
        </w:rPr>
        <w:t>on dit qu'il y a une partie du personnel, du personnel de la langue dans l'occasion, qui est volante</w:t>
      </w:r>
    </w:p>
    <w:p w:rsidR="00DC2F3E" w:rsidRDefault="005A16E4">
      <w:pPr>
        <w:pStyle w:val="Corpsdetexte2"/>
      </w:pPr>
      <w:r>
        <w:rPr>
          <w:szCs w:val="18"/>
        </w:rPr>
        <w:t>…</w:t>
      </w:r>
      <w:r w:rsidR="00DC2F3E">
        <w:t>il est fait pour aller combler le trou, pour lui donner son obturation, pour lui donner sa fermeture, pour lui donner une fausse apparence de suture.</w:t>
      </w:r>
    </w:p>
    <w:p w:rsidR="00DC2F3E" w:rsidRDefault="00DC2F3E">
      <w:pPr>
        <w:pStyle w:val="Corpsdetexte2"/>
      </w:pPr>
    </w:p>
    <w:p w:rsidR="00DC2F3E" w:rsidRDefault="00DC2F3E">
      <w:pPr>
        <w:pStyle w:val="Corpsdetexte2"/>
      </w:pPr>
      <w:r>
        <w:t>C'est pour ça… je m'en excuse, l'heure est trop avancée pour que je puisse aujourd'hui parler</w:t>
      </w:r>
    </w:p>
    <w:p w:rsidR="00BF0A3C" w:rsidRDefault="00DC2F3E">
      <w:pPr>
        <w:pStyle w:val="Corpsdetexte2"/>
      </w:pPr>
      <w:r>
        <w:t>encore longtemps, mais peut</w:t>
      </w:r>
      <w:r w:rsidR="004153C7">
        <w:t>–</w:t>
      </w:r>
      <w:r>
        <w:t>être n'est</w:t>
      </w:r>
      <w:r w:rsidR="004153C7">
        <w:t>–</w:t>
      </w:r>
      <w:r>
        <w:t xml:space="preserve">ce là qu'une occasion pour vous </w:t>
      </w:r>
      <w:r w:rsidR="004153C7">
        <w:t>–</w:t>
      </w:r>
      <w:r>
        <w:t xml:space="preserve"> </w:t>
      </w:r>
      <w:r w:rsidRPr="00BF0A3C">
        <w:rPr>
          <w:i/>
          <w:sz w:val="24"/>
          <w:szCs w:val="24"/>
        </w:rPr>
        <w:t>et mon Dieu, facile à remplir</w:t>
      </w:r>
      <w:r>
        <w:t xml:space="preserve"> </w:t>
      </w:r>
      <w:r w:rsidR="004153C7">
        <w:t>–</w:t>
      </w:r>
      <w:r>
        <w:t xml:space="preserve"> d'aller au texte, d'aller au texte qui concerne </w:t>
      </w:r>
    </w:p>
    <w:p w:rsidR="00DC2F3E" w:rsidRDefault="00DC2F3E">
      <w:pPr>
        <w:pStyle w:val="Corpsdetexte2"/>
      </w:pPr>
      <w:r>
        <w:t xml:space="preserve">cet </w:t>
      </w:r>
      <w:r w:rsidRPr="00BF0A3C">
        <w:rPr>
          <w:rFonts w:ascii="Times New Roman" w:hAnsi="Times New Roman" w:cs="Times New Roman"/>
          <w:i/>
          <w:color w:val="0000CC"/>
          <w:sz w:val="24"/>
          <w:szCs w:val="24"/>
        </w:rPr>
        <w:t>oubli du nom propre</w:t>
      </w:r>
      <w:r>
        <w:t>.</w:t>
      </w:r>
    </w:p>
    <w:p w:rsidR="005A16E4" w:rsidRDefault="005A16E4">
      <w:pPr>
        <w:pStyle w:val="Corpsdetexte2"/>
      </w:pPr>
    </w:p>
    <w:p w:rsidR="005A16E4" w:rsidRDefault="00DC2F3E">
      <w:pPr>
        <w:pStyle w:val="Corpsdetexte2"/>
      </w:pPr>
      <w:r>
        <w:t>Qu'est</w:t>
      </w:r>
      <w:r w:rsidR="004153C7">
        <w:t>–</w:t>
      </w:r>
      <w:r>
        <w:t xml:space="preserve">ce que vous y verrez ? </w:t>
      </w:r>
    </w:p>
    <w:p w:rsidR="005A16E4" w:rsidRDefault="005A16E4">
      <w:pPr>
        <w:pStyle w:val="Corpsdetexte2"/>
      </w:pPr>
    </w:p>
    <w:p w:rsidR="005A16E4" w:rsidRDefault="00DC2F3E">
      <w:pPr>
        <w:pStyle w:val="Corpsdetexte2"/>
      </w:pPr>
      <w:r>
        <w:t xml:space="preserve">Vous </w:t>
      </w:r>
      <w:r w:rsidRPr="005A16E4">
        <w:rPr>
          <w:iCs/>
        </w:rPr>
        <w:t>y</w:t>
      </w:r>
      <w:r>
        <w:rPr>
          <w:i/>
          <w:iCs/>
        </w:rPr>
        <w:t xml:space="preserve"> </w:t>
      </w:r>
      <w:r>
        <w:t>verrez quelque chose qui s'imagera beaucoup mieux, si vous partez de la notion que le sujet est inhérent à un certain nombre de points privilégiés de la structure signifiante, et qui sont en effet</w:t>
      </w:r>
      <w:r w:rsidR="005A16E4">
        <w:t>…</w:t>
      </w:r>
      <w:r>
        <w:t xml:space="preserve"> </w:t>
      </w:r>
    </w:p>
    <w:p w:rsidR="005A16E4" w:rsidRDefault="00DC2F3E" w:rsidP="005A16E4">
      <w:pPr>
        <w:pStyle w:val="Corpsdetexte2"/>
        <w:ind w:left="708"/>
      </w:pPr>
      <w:r>
        <w:t xml:space="preserve">c'est là, la part de vérité </w:t>
      </w:r>
    </w:p>
    <w:p w:rsidR="005A16E4" w:rsidRDefault="00DC2F3E" w:rsidP="005A16E4">
      <w:pPr>
        <w:pStyle w:val="Corpsdetexte2"/>
        <w:ind w:left="708"/>
      </w:pPr>
      <w:r>
        <w:t xml:space="preserve">dans le discours de </w:t>
      </w:r>
      <w:r w:rsidR="005A16E4">
        <w:t>GARDINER</w:t>
      </w:r>
    </w:p>
    <w:p w:rsidR="005A16E4" w:rsidRDefault="005A16E4">
      <w:pPr>
        <w:pStyle w:val="Corpsdetexte2"/>
      </w:pPr>
      <w:r>
        <w:t>…</w:t>
      </w:r>
      <w:r w:rsidR="00DC2F3E">
        <w:t xml:space="preserve">à mettre au niveau du phonème. </w:t>
      </w:r>
    </w:p>
    <w:p w:rsidR="00BF0A3C" w:rsidRDefault="00DC2F3E">
      <w:pPr>
        <w:pStyle w:val="Corpsdetexte2"/>
      </w:pPr>
      <w:r>
        <w:lastRenderedPageBreak/>
        <w:t>Moyennant quoi, il convient de donner tout son relief à ceci</w:t>
      </w:r>
      <w:r w:rsidR="00BF0A3C">
        <w:t>,</w:t>
      </w:r>
      <w:r>
        <w:t xml:space="preserve"> c'est que si FREUD n'a pas évoqué le nom </w:t>
      </w:r>
    </w:p>
    <w:p w:rsidR="005A16E4" w:rsidRDefault="00DC2F3E">
      <w:pPr>
        <w:pStyle w:val="Corpsdetexte2"/>
        <w:rPr>
          <w:szCs w:val="28"/>
        </w:rPr>
      </w:pPr>
      <w:r>
        <w:t xml:space="preserve">de SIGNORELLI </w:t>
      </w:r>
      <w:r w:rsidR="004153C7">
        <w:t>–</w:t>
      </w:r>
      <w:r>
        <w:t xml:space="preserve"> il le dit </w:t>
      </w:r>
      <w:r w:rsidR="004153C7">
        <w:t>–</w:t>
      </w:r>
      <w:r>
        <w:t xml:space="preserve"> c'est en raison de circonstances en apparence tout à fait extérieures, tout a fait contingentes : il était avec un monsieur dans une voiture </w:t>
      </w:r>
      <w:r>
        <w:rPr>
          <w:szCs w:val="28"/>
        </w:rPr>
        <w:t>qui le menait à Raguse vers un endroit où il devait reprendre</w:t>
      </w:r>
      <w:r w:rsidR="005A16E4">
        <w:rPr>
          <w:szCs w:val="28"/>
        </w:rPr>
        <w:t xml:space="preserve"> </w:t>
      </w:r>
      <w:r>
        <w:rPr>
          <w:szCs w:val="28"/>
        </w:rPr>
        <w:t xml:space="preserve">le chemin de fer. </w:t>
      </w:r>
    </w:p>
    <w:p w:rsidR="00BF0A3C" w:rsidRDefault="00BF0A3C">
      <w:pPr>
        <w:pStyle w:val="Corpsdetexte2"/>
        <w:rPr>
          <w:szCs w:val="28"/>
        </w:rPr>
      </w:pPr>
    </w:p>
    <w:p w:rsidR="00DC2F3E" w:rsidRDefault="00DC2F3E">
      <w:pPr>
        <w:pStyle w:val="Corpsdetexte2"/>
        <w:rPr>
          <w:szCs w:val="28"/>
        </w:rPr>
      </w:pPr>
      <w:r>
        <w:rPr>
          <w:szCs w:val="28"/>
        </w:rPr>
        <w:t>De quoi est</w:t>
      </w:r>
      <w:r w:rsidR="004153C7">
        <w:rPr>
          <w:szCs w:val="28"/>
        </w:rPr>
        <w:t>–</w:t>
      </w:r>
      <w:r>
        <w:rPr>
          <w:szCs w:val="28"/>
        </w:rPr>
        <w:t>ce qu'on parle ? On parle d'un certain nombre de choses</w:t>
      </w:r>
      <w:r w:rsidR="00BF0A3C">
        <w:rPr>
          <w:szCs w:val="28"/>
        </w:rPr>
        <w:t xml:space="preserve"> e</w:t>
      </w:r>
      <w:r>
        <w:rPr>
          <w:szCs w:val="28"/>
        </w:rPr>
        <w:t xml:space="preserve">t puis il y a </w:t>
      </w:r>
      <w:r w:rsidRPr="00BF0A3C">
        <w:rPr>
          <w:rFonts w:ascii="Times New Roman" w:hAnsi="Times New Roman" w:cs="Times New Roman"/>
          <w:i/>
          <w:sz w:val="24"/>
          <w:szCs w:val="24"/>
        </w:rPr>
        <w:t>des choses qu'on ne dit pas</w:t>
      </w:r>
      <w:r>
        <w:rPr>
          <w:szCs w:val="28"/>
        </w:rPr>
        <w:t>…</w:t>
      </w:r>
    </w:p>
    <w:p w:rsidR="00DC2F3E" w:rsidRDefault="00BF0A3C" w:rsidP="00BF0A3C">
      <w:pPr>
        <w:pStyle w:val="Corpsdetexte2"/>
        <w:rPr>
          <w:szCs w:val="28"/>
        </w:rPr>
      </w:pPr>
      <w:r>
        <w:rPr>
          <w:szCs w:val="28"/>
        </w:rPr>
        <w:t>E</w:t>
      </w:r>
      <w:r w:rsidR="00DC2F3E">
        <w:rPr>
          <w:szCs w:val="28"/>
        </w:rPr>
        <w:t>t pourquoi ne les dit</w:t>
      </w:r>
      <w:r w:rsidR="004153C7">
        <w:rPr>
          <w:szCs w:val="28"/>
        </w:rPr>
        <w:t>–</w:t>
      </w:r>
      <w:r w:rsidR="00DC2F3E">
        <w:rPr>
          <w:szCs w:val="28"/>
        </w:rPr>
        <w:t>on pas</w:t>
      </w:r>
      <w:r>
        <w:rPr>
          <w:szCs w:val="28"/>
        </w:rPr>
        <w:t>,</w:t>
      </w:r>
      <w:r w:rsidR="00DC2F3E">
        <w:rPr>
          <w:szCs w:val="28"/>
        </w:rPr>
        <w:t xml:space="preserve"> </w:t>
      </w:r>
      <w:r>
        <w:rPr>
          <w:szCs w:val="28"/>
        </w:rPr>
        <w:t>c</w:t>
      </w:r>
      <w:r w:rsidR="00DC2F3E">
        <w:rPr>
          <w:szCs w:val="28"/>
        </w:rPr>
        <w:t>'est ce que nous allons</w:t>
      </w:r>
      <w:r w:rsidR="00DC2F3E">
        <w:rPr>
          <w:color w:val="auto"/>
          <w:szCs w:val="24"/>
        </w:rPr>
        <w:t xml:space="preserve"> </w:t>
      </w:r>
      <w:r w:rsidR="00DC2F3E">
        <w:rPr>
          <w:szCs w:val="28"/>
        </w:rPr>
        <w:t>voir. On ne les dit pas, sûrement pas</w:t>
      </w:r>
      <w:r w:rsidR="00DC2F3E">
        <w:rPr>
          <w:i/>
          <w:iCs/>
          <w:szCs w:val="28"/>
        </w:rPr>
        <w:t xml:space="preserve"> </w:t>
      </w:r>
      <w:r w:rsidR="00DC2F3E">
        <w:rPr>
          <w:szCs w:val="28"/>
        </w:rPr>
        <w:t>parce qu'on les refoule ! Bien</w:t>
      </w:r>
      <w:r w:rsidR="00DC2F3E">
        <w:rPr>
          <w:color w:val="auto"/>
          <w:szCs w:val="24"/>
        </w:rPr>
        <w:t xml:space="preserve"> </w:t>
      </w:r>
      <w:r w:rsidR="00DC2F3E">
        <w:rPr>
          <w:szCs w:val="28"/>
        </w:rPr>
        <w:t>loin de là.</w:t>
      </w:r>
    </w:p>
    <w:p w:rsidR="005A16E4" w:rsidRDefault="005A16E4">
      <w:pPr>
        <w:pStyle w:val="Corpsdetexte2"/>
        <w:rPr>
          <w:szCs w:val="28"/>
        </w:rPr>
      </w:pPr>
    </w:p>
    <w:p w:rsidR="005A16E4" w:rsidRDefault="00DC2F3E">
      <w:pPr>
        <w:pStyle w:val="Corpsdetexte2"/>
        <w:rPr>
          <w:szCs w:val="28"/>
        </w:rPr>
      </w:pPr>
      <w:r>
        <w:rPr>
          <w:szCs w:val="28"/>
        </w:rPr>
        <w:t>Il est en</w:t>
      </w:r>
      <w:r>
        <w:rPr>
          <w:i/>
          <w:iCs/>
          <w:szCs w:val="28"/>
        </w:rPr>
        <w:t xml:space="preserve"> </w:t>
      </w:r>
      <w:r>
        <w:rPr>
          <w:szCs w:val="28"/>
        </w:rPr>
        <w:t>train de parler donc, avec cet homme</w:t>
      </w:r>
      <w:r w:rsidR="005A16E4">
        <w:rPr>
          <w:szCs w:val="28"/>
        </w:rPr>
        <w:t>…</w:t>
      </w:r>
      <w:r>
        <w:rPr>
          <w:szCs w:val="28"/>
        </w:rPr>
        <w:t xml:space="preserve"> </w:t>
      </w:r>
    </w:p>
    <w:p w:rsidR="005A16E4" w:rsidRPr="00BF0A3C" w:rsidRDefault="00DC2F3E" w:rsidP="005A16E4">
      <w:pPr>
        <w:pStyle w:val="Corpsdetexte2"/>
        <w:ind w:left="708"/>
        <w:rPr>
          <w:i/>
          <w:sz w:val="24"/>
          <w:szCs w:val="24"/>
        </w:rPr>
      </w:pPr>
      <w:r w:rsidRPr="00BF0A3C">
        <w:rPr>
          <w:i/>
          <w:sz w:val="24"/>
          <w:szCs w:val="24"/>
        </w:rPr>
        <w:t>dont la curiosité des biographes nous a même réservé le nom : c'est un M.FREYHAU, légiste ou homme de loi à Vienne</w:t>
      </w:r>
    </w:p>
    <w:p w:rsidR="00DC2F3E" w:rsidRDefault="005A16E4">
      <w:pPr>
        <w:pStyle w:val="Corpsdetexte2"/>
        <w:rPr>
          <w:szCs w:val="28"/>
        </w:rPr>
      </w:pPr>
      <w:r>
        <w:rPr>
          <w:szCs w:val="28"/>
        </w:rPr>
        <w:t>…</w:t>
      </w:r>
      <w:r w:rsidR="00DC2F3E">
        <w:rPr>
          <w:szCs w:val="28"/>
        </w:rPr>
        <w:t xml:space="preserve">et on parle </w:t>
      </w:r>
      <w:r w:rsidR="00DC2F3E" w:rsidRPr="005A16E4">
        <w:rPr>
          <w:i/>
          <w:sz w:val="24"/>
          <w:szCs w:val="24"/>
        </w:rPr>
        <w:t>de choses et d'autres</w:t>
      </w:r>
      <w:r w:rsidR="00DC2F3E">
        <w:rPr>
          <w:szCs w:val="28"/>
        </w:rPr>
        <w:t>, et en particulier, FREUD évoquant ce que lui a raconté récemment un ami</w:t>
      </w:r>
      <w:r w:rsidR="00BF0A3C">
        <w:rPr>
          <w:szCs w:val="28"/>
        </w:rPr>
        <w:t>,</w:t>
      </w:r>
    </w:p>
    <w:p w:rsidR="00DC2F3E" w:rsidRDefault="00DC2F3E">
      <w:pPr>
        <w:pStyle w:val="Corpsdetexte2"/>
        <w:rPr>
          <w:szCs w:val="28"/>
        </w:rPr>
      </w:pPr>
      <w:r>
        <w:rPr>
          <w:szCs w:val="28"/>
        </w:rPr>
        <w:t>FREUD l'évoquant, parle des gens de ce pays…</w:t>
      </w:r>
    </w:p>
    <w:p w:rsidR="00DC2F3E" w:rsidRDefault="00DC2F3E">
      <w:pPr>
        <w:pStyle w:val="Corpsdetexte2"/>
        <w:ind w:left="708"/>
        <w:rPr>
          <w:szCs w:val="28"/>
        </w:rPr>
      </w:pPr>
      <w:r w:rsidRPr="00BF0A3C">
        <w:rPr>
          <w:i/>
          <w:sz w:val="24"/>
          <w:szCs w:val="24"/>
        </w:rPr>
        <w:t>qu'on n'est pas à proprement parler en train de traverser puisqu'on est en Dalmatie mais qui n'est pas loin : c'est la Bosnie, c'est la Bosnie encore conservant toutes sortes de traces d'une population musulmane… la Bosnie n'était pas depuis si longtemps arrachée à l'empire ottoman</w:t>
      </w:r>
    </w:p>
    <w:p w:rsidR="005A16E4" w:rsidRDefault="00DC2F3E">
      <w:pPr>
        <w:pStyle w:val="Corpsdetexte2"/>
        <w:rPr>
          <w:szCs w:val="28"/>
        </w:rPr>
      </w:pPr>
      <w:r>
        <w:rPr>
          <w:szCs w:val="28"/>
        </w:rPr>
        <w:t>…FREUD fait remarquer à quel point ces paysans sont</w:t>
      </w:r>
      <w:r w:rsidR="005A16E4">
        <w:rPr>
          <w:szCs w:val="28"/>
        </w:rPr>
        <w:t xml:space="preserve"> </w:t>
      </w:r>
    </w:p>
    <w:p w:rsidR="00BF0A3C" w:rsidRDefault="004153C7">
      <w:pPr>
        <w:pStyle w:val="Corpsdetexte2"/>
        <w:rPr>
          <w:szCs w:val="28"/>
        </w:rPr>
      </w:pPr>
      <w:r>
        <w:rPr>
          <w:szCs w:val="28"/>
        </w:rPr>
        <w:t>–</w:t>
      </w:r>
      <w:r w:rsidR="005A16E4">
        <w:rPr>
          <w:szCs w:val="28"/>
        </w:rPr>
        <w:t xml:space="preserve"> </w:t>
      </w:r>
      <w:r w:rsidR="00DC2F3E">
        <w:rPr>
          <w:szCs w:val="28"/>
        </w:rPr>
        <w:t>quoi ?</w:t>
      </w:r>
      <w:r w:rsidR="005A16E4">
        <w:rPr>
          <w:szCs w:val="28"/>
        </w:rPr>
        <w:t xml:space="preserve"> </w:t>
      </w:r>
      <w:r>
        <w:rPr>
          <w:szCs w:val="28"/>
        </w:rPr>
        <w:t>–</w:t>
      </w:r>
      <w:r w:rsidR="00DC2F3E">
        <w:rPr>
          <w:szCs w:val="28"/>
        </w:rPr>
        <w:t xml:space="preserve"> </w:t>
      </w:r>
      <w:r w:rsidR="005A16E4">
        <w:rPr>
          <w:szCs w:val="28"/>
        </w:rPr>
        <w:t>r</w:t>
      </w:r>
      <w:r w:rsidR="00DC2F3E">
        <w:rPr>
          <w:szCs w:val="28"/>
        </w:rPr>
        <w:t xml:space="preserve">espectueux, déférents, excellents, </w:t>
      </w:r>
    </w:p>
    <w:p w:rsidR="00BF0A3C" w:rsidRDefault="00DC2F3E">
      <w:pPr>
        <w:pStyle w:val="Corpsdetexte2"/>
        <w:rPr>
          <w:szCs w:val="28"/>
        </w:rPr>
      </w:pPr>
      <w:r>
        <w:rPr>
          <w:szCs w:val="28"/>
        </w:rPr>
        <w:t xml:space="preserve">vis à vis de celui qui se charge de leur santé, </w:t>
      </w:r>
    </w:p>
    <w:p w:rsidR="005A16E4" w:rsidRDefault="00DC2F3E">
      <w:pPr>
        <w:pStyle w:val="Corpsdetexte2"/>
        <w:rPr>
          <w:szCs w:val="28"/>
        </w:rPr>
      </w:pPr>
      <w:r>
        <w:rPr>
          <w:szCs w:val="28"/>
        </w:rPr>
        <w:t>bref qui opère auprès d'eux comme médecin</w:t>
      </w:r>
      <w:r w:rsidR="005A16E4">
        <w:rPr>
          <w:szCs w:val="28"/>
        </w:rPr>
        <w:t>.</w:t>
      </w:r>
      <w:r>
        <w:rPr>
          <w:szCs w:val="28"/>
        </w:rPr>
        <w:t xml:space="preserve"> </w:t>
      </w:r>
    </w:p>
    <w:p w:rsidR="005A16E4" w:rsidRDefault="005A16E4">
      <w:pPr>
        <w:pStyle w:val="Corpsdetexte2"/>
        <w:rPr>
          <w:szCs w:val="28"/>
        </w:rPr>
      </w:pPr>
    </w:p>
    <w:p w:rsidR="005A16E4" w:rsidRDefault="005A16E4">
      <w:pPr>
        <w:pStyle w:val="Corpsdetexte2"/>
        <w:rPr>
          <w:szCs w:val="28"/>
        </w:rPr>
      </w:pPr>
      <w:r>
        <w:rPr>
          <w:szCs w:val="28"/>
        </w:rPr>
        <w:t>E</w:t>
      </w:r>
      <w:r w:rsidR="00DC2F3E">
        <w:rPr>
          <w:szCs w:val="28"/>
        </w:rPr>
        <w:t>t évoquant ce que lui rapportait cet ami</w:t>
      </w:r>
      <w:r>
        <w:rPr>
          <w:szCs w:val="28"/>
        </w:rPr>
        <w:t>…</w:t>
      </w:r>
      <w:r w:rsidR="00DC2F3E">
        <w:rPr>
          <w:szCs w:val="28"/>
        </w:rPr>
        <w:t xml:space="preserve"> </w:t>
      </w:r>
    </w:p>
    <w:p w:rsidR="00DC2F3E" w:rsidRDefault="00DC2F3E" w:rsidP="005A16E4">
      <w:pPr>
        <w:pStyle w:val="Corpsdetexte2"/>
        <w:ind w:left="708"/>
        <w:rPr>
          <w:szCs w:val="28"/>
        </w:rPr>
      </w:pPr>
      <w:r>
        <w:rPr>
          <w:szCs w:val="28"/>
        </w:rPr>
        <w:t xml:space="preserve">dont nous avons également le nom, grâce à FREUD cette fois, dans les notes de l'article de </w:t>
      </w:r>
      <w:r w:rsidRPr="00867374">
        <w:rPr>
          <w:rFonts w:ascii="Garamond" w:hAnsi="Garamond"/>
          <w:sz w:val="24"/>
          <w:szCs w:val="24"/>
        </w:rPr>
        <w:t>l898</w:t>
      </w:r>
      <w:r>
        <w:rPr>
          <w:szCs w:val="28"/>
        </w:rPr>
        <w:t xml:space="preserve">, dont je vous parlais tout à l'heure </w:t>
      </w:r>
      <w:r w:rsidRPr="00BF0A3C">
        <w:rPr>
          <w:rFonts w:ascii="Garamond" w:hAnsi="Garamond" w:cs="Times New Roman"/>
          <w:color w:val="C00000"/>
          <w:sz w:val="18"/>
          <w:szCs w:val="18"/>
        </w:rPr>
        <w:t>[ </w:t>
      </w:r>
      <w:r w:rsidR="005A16E4" w:rsidRPr="00BF0A3C">
        <w:rPr>
          <w:rFonts w:ascii="Garamond" w:hAnsi="Garamond" w:cs="Times New Roman"/>
          <w:color w:val="C00000"/>
          <w:sz w:val="18"/>
          <w:szCs w:val="18"/>
        </w:rPr>
        <w:t>L’informateur s’appelle P</w:t>
      </w:r>
      <w:r w:rsidR="00BF0A3C" w:rsidRPr="00BF0A3C">
        <w:rPr>
          <w:rFonts w:ascii="Garamond" w:hAnsi="Garamond" w:cs="Times New Roman"/>
          <w:color w:val="C00000"/>
          <w:sz w:val="18"/>
          <w:szCs w:val="18"/>
        </w:rPr>
        <w:t>ick</w:t>
      </w:r>
      <w:r w:rsidR="005A16E4" w:rsidRPr="00BF0A3C">
        <w:rPr>
          <w:rFonts w:ascii="Garamond" w:hAnsi="Garamond" w:cs="Times New Roman"/>
          <w:color w:val="C00000"/>
          <w:sz w:val="18"/>
          <w:szCs w:val="18"/>
        </w:rPr>
        <w:t> </w:t>
      </w:r>
      <w:r w:rsidRPr="00BF0A3C">
        <w:rPr>
          <w:rFonts w:ascii="Garamond" w:hAnsi="Garamond" w:cs="Times New Roman"/>
          <w:color w:val="C00000"/>
          <w:sz w:val="18"/>
          <w:szCs w:val="18"/>
        </w:rPr>
        <w:t> ]</w:t>
      </w:r>
      <w:r>
        <w:rPr>
          <w:szCs w:val="28"/>
        </w:rPr>
        <w:t xml:space="preserve"> </w:t>
      </w:r>
    </w:p>
    <w:p w:rsidR="00DC2F3E" w:rsidRDefault="005A16E4">
      <w:pPr>
        <w:pStyle w:val="Corpsdetexte2"/>
        <w:rPr>
          <w:szCs w:val="28"/>
        </w:rPr>
      </w:pPr>
      <w:r>
        <w:rPr>
          <w:szCs w:val="28"/>
        </w:rPr>
        <w:t>…</w:t>
      </w:r>
      <w:r w:rsidR="00DC2F3E">
        <w:rPr>
          <w:szCs w:val="28"/>
        </w:rPr>
        <w:t>que ces gens, quand on est amené à leur dire qu'assurément leur proche qui est là, sur son grabat, va mourir :</w:t>
      </w:r>
      <w:r w:rsidR="00BF0A3C">
        <w:rPr>
          <w:szCs w:val="28"/>
        </w:rPr>
        <w:t xml:space="preserve"> </w:t>
      </w:r>
      <w:r w:rsidR="00DC2F3E" w:rsidRPr="00BF0A3C">
        <w:rPr>
          <w:sz w:val="24"/>
          <w:szCs w:val="24"/>
        </w:rPr>
        <w:t>« </w:t>
      </w:r>
      <w:r w:rsidR="00DC2F3E" w:rsidRPr="00BF0A3C">
        <w:rPr>
          <w:rFonts w:ascii="Times New Roman" w:hAnsi="Times New Roman" w:cs="Times New Roman"/>
          <w:i/>
          <w:sz w:val="24"/>
          <w:szCs w:val="24"/>
        </w:rPr>
        <w:t>Herr !</w:t>
      </w:r>
      <w:r w:rsidRPr="00BF0A3C">
        <w:rPr>
          <w:rFonts w:ascii="Times New Roman" w:hAnsi="Times New Roman" w:cs="Times New Roman"/>
          <w:i/>
          <w:sz w:val="24"/>
          <w:szCs w:val="24"/>
        </w:rPr>
        <w:t xml:space="preserve"> </w:t>
      </w:r>
      <w:r w:rsidR="00DC2F3E" w:rsidRPr="00BF0A3C">
        <w:rPr>
          <w:sz w:val="24"/>
          <w:szCs w:val="24"/>
        </w:rPr>
        <w:t>»</w:t>
      </w:r>
      <w:r w:rsidR="00DC2F3E">
        <w:rPr>
          <w:szCs w:val="28"/>
        </w:rPr>
        <w:t xml:space="preserve"> </w:t>
      </w:r>
      <w:r w:rsidR="00DC2F3E" w:rsidRPr="00BF0A3C">
        <w:rPr>
          <w:i/>
          <w:sz w:val="24"/>
          <w:szCs w:val="24"/>
        </w:rPr>
        <w:t>dit le paysan bosniaque</w:t>
      </w:r>
      <w:r w:rsidR="00DC2F3E">
        <w:rPr>
          <w:szCs w:val="28"/>
        </w:rPr>
        <w:t xml:space="preserve">, </w:t>
      </w:r>
      <w:r w:rsidRPr="00BF0A3C">
        <w:rPr>
          <w:sz w:val="24"/>
          <w:szCs w:val="24"/>
        </w:rPr>
        <w:t>« </w:t>
      </w:r>
      <w:r w:rsidR="00DC2F3E" w:rsidRPr="00BF0A3C">
        <w:rPr>
          <w:rFonts w:ascii="Times New Roman" w:hAnsi="Times New Roman" w:cs="Times New Roman"/>
          <w:i/>
          <w:sz w:val="24"/>
          <w:szCs w:val="24"/>
        </w:rPr>
        <w:t>Monsieur !</w:t>
      </w:r>
      <w:r w:rsidRPr="00BF0A3C">
        <w:rPr>
          <w:rFonts w:ascii="Times New Roman" w:hAnsi="Times New Roman" w:cs="Times New Roman"/>
          <w:i/>
          <w:sz w:val="24"/>
          <w:szCs w:val="24"/>
        </w:rPr>
        <w:t xml:space="preserve"> </w:t>
      </w:r>
      <w:r w:rsidRPr="00BF0A3C">
        <w:rPr>
          <w:sz w:val="24"/>
          <w:szCs w:val="24"/>
        </w:rPr>
        <w:t>»</w:t>
      </w:r>
      <w:r w:rsidR="00DC2F3E">
        <w:rPr>
          <w:szCs w:val="28"/>
        </w:rPr>
        <w:t xml:space="preserve">… </w:t>
      </w:r>
    </w:p>
    <w:p w:rsidR="00DC2F3E" w:rsidRDefault="00DC2F3E">
      <w:pPr>
        <w:pStyle w:val="Corpsdetexte2"/>
        <w:ind w:left="708"/>
        <w:rPr>
          <w:szCs w:val="28"/>
        </w:rPr>
      </w:pPr>
      <w:r>
        <w:rPr>
          <w:szCs w:val="28"/>
        </w:rPr>
        <w:t>mais avec la note de révérence que dans un pays de structure sociale archaïque</w:t>
      </w:r>
      <w:r w:rsidR="00BF0A3C">
        <w:rPr>
          <w:szCs w:val="28"/>
        </w:rPr>
        <w:t>,</w:t>
      </w:r>
      <w:r>
        <w:rPr>
          <w:szCs w:val="28"/>
        </w:rPr>
        <w:t xml:space="preserve"> la note de révérence que comporte ce nom, l'accent volontiers de « </w:t>
      </w:r>
      <w:r w:rsidR="00BF0A3C" w:rsidRPr="00BF0A3C">
        <w:rPr>
          <w:rFonts w:ascii="Times New Roman" w:hAnsi="Times New Roman" w:cs="Times New Roman"/>
          <w:i/>
          <w:sz w:val="24"/>
          <w:szCs w:val="24"/>
        </w:rPr>
        <w:t>S</w:t>
      </w:r>
      <w:r w:rsidRPr="00BF0A3C">
        <w:rPr>
          <w:rFonts w:ascii="Times New Roman" w:hAnsi="Times New Roman" w:cs="Times New Roman"/>
          <w:i/>
          <w:sz w:val="24"/>
          <w:szCs w:val="24"/>
        </w:rPr>
        <w:t>eigneur !</w:t>
      </w:r>
      <w:r>
        <w:rPr>
          <w:szCs w:val="28"/>
        </w:rPr>
        <w:t> »</w:t>
      </w:r>
    </w:p>
    <w:p w:rsidR="00DC2F3E" w:rsidRDefault="005A16E4">
      <w:pPr>
        <w:pStyle w:val="Corpsdetexte2"/>
      </w:pPr>
      <w:r>
        <w:rPr>
          <w:szCs w:val="28"/>
        </w:rPr>
        <w:t>…</w:t>
      </w:r>
      <w:r w:rsidR="00DC2F3E">
        <w:rPr>
          <w:szCs w:val="28"/>
        </w:rPr>
        <w:t>«</w:t>
      </w:r>
      <w:r w:rsidR="00DC2F3E">
        <w:rPr>
          <w:sz w:val="26"/>
          <w:szCs w:val="28"/>
        </w:rPr>
        <w:t> </w:t>
      </w:r>
      <w:r w:rsidR="00DC2F3E" w:rsidRPr="005A16E4">
        <w:rPr>
          <w:rFonts w:ascii="Times New Roman" w:hAnsi="Times New Roman" w:cs="Times New Roman"/>
          <w:i/>
          <w:sz w:val="22"/>
          <w:szCs w:val="22"/>
        </w:rPr>
        <w:t>Herr ! Nous savons bien que si tu avais pu faire quelque chose, assurément, ce serait fait il serait guéri. Mais puisque tu ne le peux pas, que les choses se passent comme Dieu le veut, c'est en somme… c'est la volonté d'Allah.</w:t>
      </w:r>
      <w:r w:rsidR="00DC2F3E">
        <w:rPr>
          <w:sz w:val="26"/>
        </w:rPr>
        <w:t> </w:t>
      </w:r>
      <w:r w:rsidR="00DC2F3E">
        <w:t>»</w:t>
      </w:r>
    </w:p>
    <w:p w:rsidR="00DC2F3E" w:rsidRDefault="00DC2F3E">
      <w:pPr>
        <w:pStyle w:val="Corpsdetexte2"/>
      </w:pPr>
    </w:p>
    <w:p w:rsidR="001B3078" w:rsidRDefault="00DC2F3E">
      <w:pPr>
        <w:pStyle w:val="Corpsdetexte2"/>
      </w:pPr>
      <w:r>
        <w:lastRenderedPageBreak/>
        <w:t>Voilà ce que raconte FREUD. Et qu'est</w:t>
      </w:r>
      <w:r w:rsidR="004153C7">
        <w:t>–</w:t>
      </w:r>
      <w:r>
        <w:t>ce</w:t>
      </w:r>
      <w:r w:rsidR="004153C7">
        <w:t>–</w:t>
      </w:r>
      <w:r>
        <w:t xml:space="preserve">qu'il </w:t>
      </w:r>
    </w:p>
    <w:p w:rsidR="009F6A2C" w:rsidRDefault="00DC2F3E">
      <w:pPr>
        <w:pStyle w:val="Corpsdetexte2"/>
      </w:pPr>
      <w:r>
        <w:t>ne raconte pas ? Il ne raconte pas des choses</w:t>
      </w:r>
      <w:r w:rsidR="005A16E4">
        <w:t xml:space="preserve"> </w:t>
      </w:r>
    </w:p>
    <w:p w:rsidR="009F6A2C" w:rsidRDefault="004153C7">
      <w:pPr>
        <w:pStyle w:val="Corpsdetexte2"/>
      </w:pPr>
      <w:r>
        <w:t>–</w:t>
      </w:r>
      <w:r w:rsidR="00DC2F3E">
        <w:t xml:space="preserve"> mon Dieu</w:t>
      </w:r>
      <w:r w:rsidR="005A16E4">
        <w:t> –</w:t>
      </w:r>
      <w:r w:rsidR="00DC2F3E">
        <w:t xml:space="preserve"> qu'on ne raconte pas comme ça</w:t>
      </w:r>
      <w:r w:rsidR="001B3078">
        <w:t>,</w:t>
      </w:r>
      <w:r w:rsidR="00DC2F3E">
        <w:t xml:space="preserve"> </w:t>
      </w:r>
    </w:p>
    <w:p w:rsidR="005A16E4" w:rsidRDefault="00DC2F3E">
      <w:pPr>
        <w:pStyle w:val="Corpsdetexte2"/>
      </w:pPr>
      <w:r>
        <w:t>à</w:t>
      </w:r>
      <w:r>
        <w:rPr>
          <w:i/>
          <w:iCs/>
        </w:rPr>
        <w:t xml:space="preserve"> </w:t>
      </w:r>
      <w:r>
        <w:t>n'importe qui, et tout spécialement pas à quelqu'un devant qui justement on vient de hausser un tant soit peu la dignité médicale</w:t>
      </w:r>
      <w:r w:rsidR="005A16E4">
        <w:t>.</w:t>
      </w:r>
      <w:r>
        <w:t xml:space="preserve"> </w:t>
      </w:r>
    </w:p>
    <w:p w:rsidR="005A16E4" w:rsidRDefault="005A16E4">
      <w:pPr>
        <w:pStyle w:val="Corpsdetexte2"/>
      </w:pPr>
    </w:p>
    <w:p w:rsidR="00DC2F3E" w:rsidRDefault="005A16E4">
      <w:pPr>
        <w:pStyle w:val="Corpsdetexte2"/>
      </w:pPr>
      <w:r>
        <w:t>O</w:t>
      </w:r>
      <w:r w:rsidR="00DC2F3E">
        <w:t>n ne lui raconte pas que votre même ami, médecin dans la région bosniaque, vous a dit que pour ces gens le prix de la vie est tellement lié, est essentiellement lié à la sexualité qu</w:t>
      </w:r>
      <w:r w:rsidR="009F6A2C">
        <w:t>’</w:t>
      </w:r>
      <w:r w:rsidR="00DC2F3E">
        <w:t>à partir du moment où de ce côté là, il n'y a plus rien, la vie, eh bien, on fait aussi bien de s'en débarrasser.</w:t>
      </w:r>
    </w:p>
    <w:p w:rsidR="005A16E4" w:rsidRDefault="005A16E4">
      <w:pPr>
        <w:pStyle w:val="Corpsdetexte2"/>
      </w:pPr>
    </w:p>
    <w:p w:rsidR="009F6A2C" w:rsidRDefault="00DC2F3E">
      <w:pPr>
        <w:pStyle w:val="Corpsdetexte2"/>
      </w:pPr>
      <w:r>
        <w:t>Or, sans doute est</w:t>
      </w:r>
      <w:r w:rsidR="004153C7">
        <w:t>–</w:t>
      </w:r>
      <w:r>
        <w:t xml:space="preserve">ce là un terme qui n'est point indifférent à FREUD, à quelque titre que ce soit, </w:t>
      </w:r>
    </w:p>
    <w:p w:rsidR="005A16E4" w:rsidRDefault="00DC2F3E">
      <w:pPr>
        <w:pStyle w:val="Corpsdetexte2"/>
      </w:pPr>
      <w:r>
        <w:t xml:space="preserve">à ce détour de sa vie, on ne peut assurément pas dire en tout cas que ce soit un </w:t>
      </w:r>
      <w:r w:rsidR="00490867">
        <w:t>nœud</w:t>
      </w:r>
      <w:r>
        <w:t xml:space="preserve">, un lien qui soit d'aucune façon par lui repoussé, puisque c'est justement dans la mesure ou </w:t>
      </w:r>
      <w:r w:rsidRPr="00867374">
        <w:rPr>
          <w:i/>
          <w:sz w:val="24"/>
          <w:szCs w:val="24"/>
        </w:rPr>
        <w:t xml:space="preserve">cela </w:t>
      </w:r>
      <w:r w:rsidR="005A16E4" w:rsidRPr="00867374">
        <w:rPr>
          <w:i/>
          <w:sz w:val="24"/>
          <w:szCs w:val="24"/>
        </w:rPr>
        <w:t>l’</w:t>
      </w:r>
      <w:r w:rsidRPr="00867374">
        <w:rPr>
          <w:i/>
          <w:sz w:val="24"/>
          <w:szCs w:val="24"/>
        </w:rPr>
        <w:t>intéresse doublement</w:t>
      </w:r>
      <w:r w:rsidR="005A16E4">
        <w:t> :</w:t>
      </w:r>
      <w:r>
        <w:t xml:space="preserve"> </w:t>
      </w:r>
    </w:p>
    <w:p w:rsidR="005A16E4" w:rsidRDefault="005A16E4">
      <w:pPr>
        <w:pStyle w:val="Corpsdetexte2"/>
      </w:pPr>
    </w:p>
    <w:p w:rsidR="005A16E4" w:rsidRDefault="005A16E4" w:rsidP="005A16E4">
      <w:pPr>
        <w:pStyle w:val="Corpsdetexte2"/>
        <w:numPr>
          <w:ilvl w:val="0"/>
          <w:numId w:val="3"/>
        </w:numPr>
      </w:pPr>
      <w:r>
        <w:t>P</w:t>
      </w:r>
      <w:r w:rsidR="00DC2F3E">
        <w:t>remièrement sa pratique</w:t>
      </w:r>
      <w:r>
        <w:t>.</w:t>
      </w:r>
      <w:r w:rsidR="009F6A2C">
        <w:t xml:space="preserve"> </w:t>
      </w:r>
      <w:r>
        <w:t>R</w:t>
      </w:r>
      <w:r w:rsidR="00DC2F3E">
        <w:t>appelez</w:t>
      </w:r>
      <w:r w:rsidR="004153C7">
        <w:t>–</w:t>
      </w:r>
      <w:r w:rsidR="00DC2F3E">
        <w:t>vous le texte</w:t>
      </w:r>
      <w:r>
        <w:t>…</w:t>
      </w:r>
      <w:r w:rsidR="00DC2F3E">
        <w:t xml:space="preserve"> </w:t>
      </w:r>
    </w:p>
    <w:p w:rsidR="005A16E4" w:rsidRPr="009F6A2C" w:rsidRDefault="00DC2F3E" w:rsidP="005A16E4">
      <w:pPr>
        <w:pStyle w:val="Corpsdetexte2"/>
        <w:ind w:left="720" w:firstLine="696"/>
        <w:rPr>
          <w:i/>
          <w:sz w:val="24"/>
          <w:szCs w:val="24"/>
        </w:rPr>
      </w:pPr>
      <w:r w:rsidRPr="009F6A2C">
        <w:rPr>
          <w:i/>
          <w:sz w:val="24"/>
          <w:szCs w:val="24"/>
        </w:rPr>
        <w:t xml:space="preserve">pour ceux tout au moins qui </w:t>
      </w:r>
      <w:r w:rsidRPr="009F6A2C">
        <w:rPr>
          <w:rFonts w:ascii="Times New Roman" w:hAnsi="Times New Roman" w:cs="Times New Roman"/>
          <w:i/>
          <w:sz w:val="24"/>
          <w:szCs w:val="24"/>
        </w:rPr>
        <w:t xml:space="preserve">l'ont encore frais </w:t>
      </w:r>
      <w:r w:rsidR="009F6A2C" w:rsidRPr="009F6A2C">
        <w:rPr>
          <w:rFonts w:ascii="Times New Roman" w:hAnsi="Times New Roman" w:cs="Times New Roman"/>
          <w:i/>
          <w:sz w:val="24"/>
          <w:szCs w:val="24"/>
        </w:rPr>
        <w:t>à</w:t>
      </w:r>
      <w:r w:rsidRPr="009F6A2C">
        <w:rPr>
          <w:rFonts w:ascii="Times New Roman" w:hAnsi="Times New Roman" w:cs="Times New Roman"/>
          <w:i/>
          <w:sz w:val="24"/>
          <w:szCs w:val="24"/>
        </w:rPr>
        <w:t xml:space="preserve"> la mémoire</w:t>
      </w:r>
    </w:p>
    <w:p w:rsidR="009F6A2C" w:rsidRDefault="005A16E4" w:rsidP="009F6A2C">
      <w:pPr>
        <w:pStyle w:val="Corpsdetexte2"/>
        <w:ind w:left="720"/>
      </w:pPr>
      <w:r>
        <w:t>…</w:t>
      </w:r>
      <w:r w:rsidR="00DC2F3E">
        <w:t>rappelez</w:t>
      </w:r>
      <w:r w:rsidR="004153C7">
        <w:t>–</w:t>
      </w:r>
      <w:r w:rsidR="00DC2F3E">
        <w:t xml:space="preserve">vous la fonction qui fait intervenir un autre nom propre, le nom d'un petit village, d'un petit village qui est au pied du col du </w:t>
      </w:r>
      <w:r w:rsidR="00867374" w:rsidRPr="00867374">
        <w:rPr>
          <w:rFonts w:ascii="Times New Roman" w:hAnsi="Times New Roman" w:cs="Times New Roman"/>
          <w:i/>
          <w:sz w:val="24"/>
          <w:szCs w:val="24"/>
        </w:rPr>
        <w:t>Vertains Pitze</w:t>
      </w:r>
      <w:r w:rsidR="00DC2F3E">
        <w:t xml:space="preserve"> qui s'appelle </w:t>
      </w:r>
      <w:r w:rsidR="00867374" w:rsidRPr="00867374">
        <w:rPr>
          <w:iCs/>
          <w:szCs w:val="28"/>
        </w:rPr>
        <w:t>Trafoï</w:t>
      </w:r>
      <w:r w:rsidR="00DC2F3E">
        <w:t xml:space="preserve">, où il a reçu la nouvelle, précisément, de la mort d'un de ses patients </w:t>
      </w:r>
    </w:p>
    <w:p w:rsidR="00DC2F3E" w:rsidRDefault="00DC2F3E" w:rsidP="009F6A2C">
      <w:pPr>
        <w:pStyle w:val="Corpsdetexte2"/>
        <w:ind w:left="720"/>
      </w:pPr>
      <w:r>
        <w:t>qui n'a pas pu tolérer une telle déchéance que celle de sa puissance virile et qui s'est tué.</w:t>
      </w:r>
    </w:p>
    <w:p w:rsidR="00DC2F3E" w:rsidRDefault="005A16E4" w:rsidP="005A16E4">
      <w:pPr>
        <w:pStyle w:val="Corpsdetexte2"/>
        <w:ind w:left="720"/>
      </w:pPr>
      <w:r>
        <w:t>I</w:t>
      </w:r>
      <w:r w:rsidR="00DC2F3E">
        <w:t xml:space="preserve">l en a reçu la nouvelle quand il était à </w:t>
      </w:r>
      <w:r w:rsidR="00867374" w:rsidRPr="00867374">
        <w:rPr>
          <w:iCs/>
          <w:szCs w:val="28"/>
        </w:rPr>
        <w:t>Trafoï</w:t>
      </w:r>
      <w:r w:rsidR="00DC2F3E">
        <w:t>.</w:t>
      </w:r>
    </w:p>
    <w:p w:rsidR="005A16E4" w:rsidRDefault="005A16E4">
      <w:pPr>
        <w:pStyle w:val="Corpsdetexte2"/>
      </w:pPr>
    </w:p>
    <w:p w:rsidR="00867374" w:rsidRDefault="00DC2F3E" w:rsidP="00C61EB5">
      <w:pPr>
        <w:pStyle w:val="Corpsdetexte2"/>
        <w:numPr>
          <w:ilvl w:val="0"/>
          <w:numId w:val="3"/>
        </w:numPr>
      </w:pPr>
      <w:r>
        <w:t xml:space="preserve">D'autre part, chacun sait bien qu'à ce moment, précisément c'est sur l'importance fondamentale, psychique, structurante, des fonctions du sexe </w:t>
      </w:r>
      <w:r w:rsidR="009F6A2C">
        <w:t xml:space="preserve">         </w:t>
      </w:r>
      <w:r>
        <w:t xml:space="preserve">et de l'attachement du sujet à tout ce qui </w:t>
      </w:r>
      <w:r w:rsidR="009F6A2C">
        <w:t xml:space="preserve">                     </w:t>
      </w:r>
      <w:r>
        <w:t>en ressort,</w:t>
      </w:r>
      <w:r w:rsidR="005A16E4">
        <w:t xml:space="preserve"> </w:t>
      </w:r>
      <w:r>
        <w:t>que sa pensée est portée.</w:t>
      </w:r>
    </w:p>
    <w:p w:rsidR="005A16E4" w:rsidRDefault="00DC2F3E" w:rsidP="00867374">
      <w:pPr>
        <w:pStyle w:val="Corpsdetexte2"/>
        <w:ind w:left="720"/>
      </w:pPr>
      <w:r>
        <w:t xml:space="preserve"> </w:t>
      </w:r>
    </w:p>
    <w:p w:rsidR="00DC2F3E" w:rsidRDefault="00DC2F3E" w:rsidP="00C61EB5">
      <w:pPr>
        <w:pStyle w:val="Corpsdetexte2"/>
        <w:numPr>
          <w:ilvl w:val="0"/>
          <w:numId w:val="3"/>
        </w:numPr>
      </w:pPr>
      <w:r>
        <w:t>C'est justement dans cette mesure qu'il n'avancera pas, qu'il n'avancera pas ce qu'il pourrait rapporter de ce qu’il a donné en quelque sorte, comme autre caractéristiques de sa clientèle particulière de médecin.</w:t>
      </w:r>
    </w:p>
    <w:p w:rsidR="00DC2F3E" w:rsidRDefault="00DC2F3E">
      <w:pPr>
        <w:pStyle w:val="Corpsdetexte2"/>
        <w:rPr>
          <w:color w:val="auto"/>
          <w:szCs w:val="24"/>
        </w:rPr>
      </w:pPr>
    </w:p>
    <w:p w:rsidR="005A16E4" w:rsidRDefault="00DC2F3E">
      <w:pPr>
        <w:pStyle w:val="Corpsdetexte2"/>
      </w:pPr>
      <w:r>
        <w:lastRenderedPageBreak/>
        <w:t>Qu'est</w:t>
      </w:r>
      <w:r w:rsidR="004153C7">
        <w:t>–</w:t>
      </w:r>
      <w:r>
        <w:t xml:space="preserve">ce que ça veut dire ? </w:t>
      </w:r>
    </w:p>
    <w:p w:rsidR="00867374" w:rsidRDefault="00867374">
      <w:pPr>
        <w:pStyle w:val="Corpsdetexte2"/>
      </w:pPr>
    </w:p>
    <w:p w:rsidR="001B3078" w:rsidRDefault="00DC2F3E">
      <w:pPr>
        <w:pStyle w:val="Corpsdetexte2"/>
      </w:pPr>
      <w:r>
        <w:t>Qu'est</w:t>
      </w:r>
      <w:r w:rsidR="004153C7">
        <w:t>–</w:t>
      </w:r>
      <w:r>
        <w:t>ce que ça veut dire</w:t>
      </w:r>
      <w:r>
        <w:rPr>
          <w:color w:val="auto"/>
          <w:szCs w:val="24"/>
        </w:rPr>
        <w:t xml:space="preserve"> </w:t>
      </w:r>
      <w:r>
        <w:t xml:space="preserve">que quelque chose </w:t>
      </w:r>
    </w:p>
    <w:p w:rsidR="00867374" w:rsidRDefault="00DC2F3E">
      <w:pPr>
        <w:pStyle w:val="Corpsdetexte2"/>
      </w:pPr>
      <w:r>
        <w:t>qui n'est pas refoulé</w:t>
      </w:r>
      <w:r w:rsidR="00867374">
        <w:t>…</w:t>
      </w:r>
      <w:r>
        <w:t xml:space="preserve"> </w:t>
      </w:r>
    </w:p>
    <w:p w:rsidR="00867374" w:rsidRDefault="00DC2F3E" w:rsidP="00867374">
      <w:pPr>
        <w:pStyle w:val="Corpsdetexte2"/>
        <w:ind w:left="708"/>
      </w:pPr>
      <w:r>
        <w:t>qui est réévoqué : un discours… un discours parfaitement formulé pour lui, et qu'il ne lui est même pas besoin de faire un effort quelconque pour le réévoquer,</w:t>
      </w:r>
      <w:r>
        <w:rPr>
          <w:color w:val="auto"/>
          <w:szCs w:val="24"/>
        </w:rPr>
        <w:t xml:space="preserve"> </w:t>
      </w:r>
      <w:r>
        <w:t>il le réévoque tout de suite quand il rend compte de l'affaire</w:t>
      </w:r>
    </w:p>
    <w:p w:rsidR="00DC2F3E" w:rsidRDefault="00867374">
      <w:pPr>
        <w:pStyle w:val="Corpsdetexte2"/>
      </w:pPr>
      <w:r>
        <w:t>…</w:t>
      </w:r>
      <w:r w:rsidR="00DC2F3E">
        <w:t>qu'est</w:t>
      </w:r>
      <w:r w:rsidR="004153C7">
        <w:t>–</w:t>
      </w:r>
      <w:r w:rsidR="00DC2F3E">
        <w:t xml:space="preserve">ce que ça veut dire que les effets, non point d'un refoulement, mais d'un discours rentré, </w:t>
      </w:r>
      <w:r w:rsidR="00DC2F3E" w:rsidRPr="00867374">
        <w:rPr>
          <w:rFonts w:ascii="Times New Roman" w:hAnsi="Times New Roman" w:cs="Times New Roman"/>
          <w:i/>
          <w:iCs/>
          <w:sz w:val="24"/>
          <w:szCs w:val="24"/>
        </w:rPr>
        <w:t>unterdrückt</w:t>
      </w:r>
      <w:r>
        <w:t>,</w:t>
      </w:r>
    </w:p>
    <w:p w:rsidR="00DC2F3E" w:rsidRDefault="00DC2F3E" w:rsidP="00867374">
      <w:pPr>
        <w:pStyle w:val="Corpsdetexte2"/>
      </w:pPr>
      <w:r>
        <w:t>pour</w:t>
      </w:r>
      <w:r>
        <w:rPr>
          <w:color w:val="auto"/>
          <w:szCs w:val="24"/>
        </w:rPr>
        <w:t xml:space="preserve"> </w:t>
      </w:r>
      <w:r>
        <w:t>employer même le terme que nous avons à notre portée dans</w:t>
      </w:r>
      <w:r>
        <w:rPr>
          <w:color w:val="auto"/>
          <w:szCs w:val="24"/>
        </w:rPr>
        <w:t xml:space="preserve"> </w:t>
      </w:r>
      <w:r>
        <w:t>le vocabulaire de FREUD, de s'intéresser sur ce sujet de</w:t>
      </w:r>
      <w:r>
        <w:rPr>
          <w:color w:val="auto"/>
          <w:szCs w:val="24"/>
        </w:rPr>
        <w:t xml:space="preserve"> </w:t>
      </w:r>
      <w:r>
        <w:t>l'articulation, de la distinction, de la définition, entre</w:t>
      </w:r>
      <w:r>
        <w:rPr>
          <w:color w:val="auto"/>
          <w:szCs w:val="24"/>
        </w:rPr>
        <w:t xml:space="preserve"> </w:t>
      </w:r>
      <w:r w:rsidRPr="00867374">
        <w:rPr>
          <w:rFonts w:ascii="Times New Roman" w:hAnsi="Times New Roman" w:cs="Times New Roman"/>
          <w:i/>
          <w:iCs/>
          <w:sz w:val="24"/>
          <w:szCs w:val="24"/>
        </w:rPr>
        <w:t>unterdrückt</w:t>
      </w:r>
      <w:r>
        <w:rPr>
          <w:i/>
          <w:iCs/>
        </w:rPr>
        <w:t xml:space="preserve"> </w:t>
      </w:r>
      <w:r>
        <w:t xml:space="preserve">et </w:t>
      </w:r>
      <w:r w:rsidRPr="00867374">
        <w:rPr>
          <w:rFonts w:ascii="Times New Roman" w:hAnsi="Times New Roman" w:cs="Times New Roman"/>
          <w:i/>
          <w:iCs/>
          <w:sz w:val="24"/>
          <w:szCs w:val="24"/>
        </w:rPr>
        <w:t>verdänkt</w:t>
      </w:r>
      <w:r>
        <w:t xml:space="preserve"> n'a jamais été convenablement</w:t>
      </w:r>
      <w:r>
        <w:rPr>
          <w:color w:val="auto"/>
          <w:szCs w:val="24"/>
        </w:rPr>
        <w:t xml:space="preserve"> </w:t>
      </w:r>
      <w:r>
        <w:t>articulé.</w:t>
      </w:r>
    </w:p>
    <w:p w:rsidR="00867374" w:rsidRDefault="00867374">
      <w:pPr>
        <w:pStyle w:val="Corpsdetexte2"/>
      </w:pPr>
    </w:p>
    <w:p w:rsidR="003F06A3" w:rsidRDefault="00DC2F3E">
      <w:pPr>
        <w:pStyle w:val="Corpsdetexte2"/>
      </w:pPr>
      <w:r>
        <w:t xml:space="preserve">Voilà </w:t>
      </w:r>
      <w:r w:rsidRPr="00867374">
        <w:rPr>
          <w:rFonts w:ascii="Times New Roman" w:hAnsi="Times New Roman" w:cs="Times New Roman"/>
          <w:i/>
          <w:iCs/>
          <w:sz w:val="24"/>
          <w:szCs w:val="24"/>
        </w:rPr>
        <w:t>Rede</w:t>
      </w:r>
      <w:r>
        <w:t>, un discours… un discours qui, sur le</w:t>
      </w:r>
      <w:r>
        <w:rPr>
          <w:color w:val="auto"/>
          <w:szCs w:val="24"/>
        </w:rPr>
        <w:t xml:space="preserve"> </w:t>
      </w:r>
      <w:r>
        <w:t xml:space="preserve">bas </w:t>
      </w:r>
    </w:p>
    <w:p w:rsidR="00DC2F3E" w:rsidRDefault="00DC2F3E">
      <w:pPr>
        <w:pStyle w:val="Corpsdetexte2"/>
      </w:pPr>
      <w:r>
        <w:t>de soie cousu de cette bizarre façon,</w:t>
      </w:r>
      <w:r w:rsidR="003F06A3">
        <w:t xml:space="preserve"> </w:t>
      </w:r>
      <w:r>
        <w:t xml:space="preserve">à l’intérieur et à l'extérieur […] : il est </w:t>
      </w:r>
      <w:r w:rsidRPr="00867374">
        <w:rPr>
          <w:rFonts w:ascii="Times New Roman" w:hAnsi="Times New Roman" w:cs="Times New Roman"/>
          <w:i/>
          <w:iCs/>
          <w:sz w:val="24"/>
          <w:szCs w:val="24"/>
        </w:rPr>
        <w:t>ausdrükt</w:t>
      </w:r>
      <w:r>
        <w:t xml:space="preserve"> si vous donnez à </w:t>
      </w:r>
      <w:r w:rsidRPr="00867374">
        <w:rPr>
          <w:rFonts w:ascii="Times New Roman" w:hAnsi="Times New Roman" w:cs="Times New Roman"/>
          <w:i/>
          <w:iCs/>
          <w:sz w:val="24"/>
          <w:szCs w:val="24"/>
        </w:rPr>
        <w:t>aus</w:t>
      </w:r>
      <w:r>
        <w:t xml:space="preserve"> non pas le sens qu'il</w:t>
      </w:r>
      <w:r>
        <w:rPr>
          <w:color w:val="auto"/>
          <w:szCs w:val="24"/>
        </w:rPr>
        <w:t xml:space="preserve"> </w:t>
      </w:r>
      <w:r>
        <w:t xml:space="preserve">a dans exprimer, mais passer au dehors, </w:t>
      </w:r>
      <w:r w:rsidRPr="00867374">
        <w:rPr>
          <w:rFonts w:ascii="Times New Roman" w:hAnsi="Times New Roman" w:cs="Times New Roman"/>
          <w:i/>
          <w:iCs/>
          <w:sz w:val="24"/>
          <w:szCs w:val="24"/>
        </w:rPr>
        <w:t>hin aus</w:t>
      </w:r>
      <w:r>
        <w:t>.</w:t>
      </w:r>
    </w:p>
    <w:p w:rsidR="00867374" w:rsidRDefault="00867374">
      <w:pPr>
        <w:pStyle w:val="Corpsdetexte2"/>
        <w:rPr>
          <w:szCs w:val="28"/>
        </w:rPr>
      </w:pPr>
    </w:p>
    <w:p w:rsidR="00867374" w:rsidRDefault="00DC2F3E">
      <w:pPr>
        <w:pStyle w:val="Corpsdetexte2"/>
        <w:rPr>
          <w:szCs w:val="28"/>
        </w:rPr>
      </w:pPr>
      <w:r>
        <w:rPr>
          <w:szCs w:val="28"/>
        </w:rPr>
        <w:t xml:space="preserve">Et alors quoi ? </w:t>
      </w:r>
    </w:p>
    <w:p w:rsidR="00867374" w:rsidRDefault="00DC2F3E">
      <w:pPr>
        <w:pStyle w:val="Corpsdetexte2"/>
        <w:rPr>
          <w:szCs w:val="28"/>
        </w:rPr>
      </w:pPr>
      <w:r>
        <w:rPr>
          <w:szCs w:val="28"/>
        </w:rPr>
        <w:t xml:space="preserve">Comment ça se fait ? </w:t>
      </w:r>
    </w:p>
    <w:p w:rsidR="00867374" w:rsidRDefault="00DC2F3E">
      <w:pPr>
        <w:pStyle w:val="Corpsdetexte2"/>
        <w:rPr>
          <w:szCs w:val="28"/>
        </w:rPr>
      </w:pPr>
      <w:r>
        <w:rPr>
          <w:szCs w:val="28"/>
        </w:rPr>
        <w:t>Pourquoi est</w:t>
      </w:r>
      <w:r w:rsidR="004153C7">
        <w:rPr>
          <w:szCs w:val="28"/>
        </w:rPr>
        <w:t>–</w:t>
      </w:r>
      <w:r>
        <w:rPr>
          <w:szCs w:val="28"/>
        </w:rPr>
        <w:t>ce que</w:t>
      </w:r>
      <w:r>
        <w:rPr>
          <w:color w:val="auto"/>
          <w:sz w:val="20"/>
          <w:szCs w:val="24"/>
        </w:rPr>
        <w:t xml:space="preserve"> </w:t>
      </w:r>
      <w:r>
        <w:rPr>
          <w:szCs w:val="28"/>
        </w:rPr>
        <w:t xml:space="preserve">ça tire ? </w:t>
      </w:r>
    </w:p>
    <w:p w:rsidR="00867374" w:rsidRDefault="00867374">
      <w:pPr>
        <w:pStyle w:val="Corpsdetexte2"/>
        <w:rPr>
          <w:szCs w:val="28"/>
        </w:rPr>
      </w:pPr>
    </w:p>
    <w:p w:rsidR="003F06A3" w:rsidRDefault="00DC2F3E">
      <w:pPr>
        <w:pStyle w:val="Corpsdetexte2"/>
        <w:rPr>
          <w:szCs w:val="28"/>
        </w:rPr>
      </w:pPr>
      <w:r>
        <w:rPr>
          <w:szCs w:val="28"/>
        </w:rPr>
        <w:t>Et qu'est</w:t>
      </w:r>
      <w:r w:rsidR="004153C7">
        <w:rPr>
          <w:szCs w:val="28"/>
        </w:rPr>
        <w:t>–</w:t>
      </w:r>
      <w:r>
        <w:rPr>
          <w:szCs w:val="28"/>
        </w:rPr>
        <w:t xml:space="preserve">ce qui se passe pour que quelque chose </w:t>
      </w:r>
    </w:p>
    <w:p w:rsidR="00867374" w:rsidRDefault="00DC2F3E">
      <w:pPr>
        <w:pStyle w:val="Corpsdetexte2"/>
        <w:rPr>
          <w:szCs w:val="28"/>
        </w:rPr>
      </w:pPr>
      <w:r>
        <w:rPr>
          <w:szCs w:val="28"/>
        </w:rPr>
        <w:t>à ce moment là se perturbe</w:t>
      </w:r>
      <w:r w:rsidR="00867374">
        <w:rPr>
          <w:szCs w:val="28"/>
        </w:rPr>
        <w:t>…</w:t>
      </w:r>
      <w:r>
        <w:rPr>
          <w:szCs w:val="28"/>
        </w:rPr>
        <w:t xml:space="preserve"> </w:t>
      </w:r>
    </w:p>
    <w:p w:rsidR="00867374" w:rsidRDefault="00DC2F3E" w:rsidP="00867374">
      <w:pPr>
        <w:pStyle w:val="Corpsdetexte2"/>
        <w:ind w:left="708"/>
        <w:rPr>
          <w:szCs w:val="28"/>
        </w:rPr>
      </w:pPr>
      <w:r>
        <w:rPr>
          <w:szCs w:val="28"/>
        </w:rPr>
        <w:t>et c'est cela</w:t>
      </w:r>
      <w:r w:rsidR="00867374">
        <w:rPr>
          <w:szCs w:val="28"/>
        </w:rPr>
        <w:t>,</w:t>
      </w:r>
      <w:r>
        <w:rPr>
          <w:szCs w:val="28"/>
        </w:rPr>
        <w:t xml:space="preserve"> et c'est </w:t>
      </w:r>
      <w:r w:rsidRPr="00867374">
        <w:rPr>
          <w:rFonts w:ascii="Times New Roman" w:hAnsi="Times New Roman" w:cs="Times New Roman"/>
          <w:i/>
          <w:iCs/>
          <w:sz w:val="24"/>
          <w:szCs w:val="24"/>
        </w:rPr>
        <w:t>là</w:t>
      </w:r>
      <w:r w:rsidR="004153C7">
        <w:rPr>
          <w:rFonts w:ascii="Times New Roman" w:hAnsi="Times New Roman" w:cs="Times New Roman"/>
          <w:i/>
          <w:iCs/>
          <w:sz w:val="24"/>
          <w:szCs w:val="24"/>
        </w:rPr>
        <w:t>–</w:t>
      </w:r>
      <w:r w:rsidRPr="00867374">
        <w:rPr>
          <w:rFonts w:ascii="Times New Roman" w:hAnsi="Times New Roman" w:cs="Times New Roman"/>
          <w:i/>
          <w:iCs/>
          <w:sz w:val="24"/>
          <w:szCs w:val="24"/>
        </w:rPr>
        <w:t>dessus</w:t>
      </w:r>
      <w:r>
        <w:rPr>
          <w:szCs w:val="28"/>
        </w:rPr>
        <w:t xml:space="preserve">, </w:t>
      </w:r>
    </w:p>
    <w:p w:rsidR="00867374" w:rsidRDefault="00DC2F3E" w:rsidP="00867374">
      <w:pPr>
        <w:pStyle w:val="Corpsdetexte2"/>
        <w:ind w:left="708"/>
        <w:rPr>
          <w:szCs w:val="28"/>
        </w:rPr>
      </w:pPr>
      <w:r>
        <w:rPr>
          <w:szCs w:val="28"/>
        </w:rPr>
        <w:t>que FREUD a mis l'accent</w:t>
      </w:r>
    </w:p>
    <w:p w:rsidR="00DC2F3E" w:rsidRDefault="00867374">
      <w:pPr>
        <w:pStyle w:val="Corpsdetexte2"/>
        <w:rPr>
          <w:szCs w:val="28"/>
        </w:rPr>
      </w:pPr>
      <w:r>
        <w:rPr>
          <w:szCs w:val="28"/>
        </w:rPr>
        <w:t>…</w:t>
      </w:r>
      <w:r w:rsidR="00DC2F3E">
        <w:rPr>
          <w:szCs w:val="28"/>
        </w:rPr>
        <w:t>que</w:t>
      </w:r>
      <w:r w:rsidR="00DC2F3E">
        <w:rPr>
          <w:i/>
          <w:iCs/>
          <w:szCs w:val="28"/>
        </w:rPr>
        <w:t xml:space="preserve"> </w:t>
      </w:r>
      <w:r w:rsidR="00DC2F3E">
        <w:rPr>
          <w:szCs w:val="28"/>
        </w:rPr>
        <w:t>quelque chose se perturbe qui ait pour résultat, que de SIGNORELLI, qu'est</w:t>
      </w:r>
      <w:r w:rsidR="004153C7">
        <w:rPr>
          <w:szCs w:val="28"/>
        </w:rPr>
        <w:t>–</w:t>
      </w:r>
      <w:r w:rsidR="00DC2F3E">
        <w:rPr>
          <w:szCs w:val="28"/>
        </w:rPr>
        <w:t>ce qui sort ?</w:t>
      </w:r>
    </w:p>
    <w:p w:rsidR="00867374" w:rsidRDefault="00867374">
      <w:pPr>
        <w:pStyle w:val="Corpsdetexte2"/>
        <w:rPr>
          <w:szCs w:val="28"/>
        </w:rPr>
      </w:pPr>
    </w:p>
    <w:p w:rsidR="003F06A3" w:rsidRDefault="00DC2F3E">
      <w:pPr>
        <w:pStyle w:val="Corpsdetexte2"/>
        <w:rPr>
          <w:szCs w:val="28"/>
        </w:rPr>
      </w:pPr>
      <w:r>
        <w:rPr>
          <w:szCs w:val="28"/>
        </w:rPr>
        <w:t xml:space="preserve">C'est que, dans ce phénomène singulier que nous appelons ici </w:t>
      </w:r>
      <w:r w:rsidR="00867374">
        <w:rPr>
          <w:szCs w:val="28"/>
        </w:rPr>
        <w:t>« </w:t>
      </w:r>
      <w:r w:rsidRPr="00867374">
        <w:rPr>
          <w:rFonts w:ascii="Times New Roman" w:hAnsi="Times New Roman" w:cs="Times New Roman"/>
          <w:i/>
          <w:sz w:val="24"/>
          <w:szCs w:val="24"/>
        </w:rPr>
        <w:t>oubli</w:t>
      </w:r>
      <w:r w:rsidR="00867374">
        <w:rPr>
          <w:szCs w:val="28"/>
        </w:rPr>
        <w:t> »</w:t>
      </w:r>
      <w:r>
        <w:rPr>
          <w:szCs w:val="28"/>
        </w:rPr>
        <w:t xml:space="preserve">, et dont je vous ai dit </w:t>
      </w:r>
    </w:p>
    <w:p w:rsidR="003F06A3" w:rsidRDefault="00DC2F3E">
      <w:pPr>
        <w:pStyle w:val="Corpsdetexte2"/>
        <w:rPr>
          <w:szCs w:val="28"/>
        </w:rPr>
      </w:pPr>
      <w:r>
        <w:rPr>
          <w:szCs w:val="28"/>
        </w:rPr>
        <w:t xml:space="preserve">tout à l'heure qu'il était aussi bien un mécanisme </w:t>
      </w:r>
    </w:p>
    <w:p w:rsidR="00867374" w:rsidRDefault="00DC2F3E">
      <w:pPr>
        <w:pStyle w:val="Corpsdetexte2"/>
        <w:rPr>
          <w:szCs w:val="28"/>
        </w:rPr>
      </w:pPr>
      <w:r>
        <w:rPr>
          <w:szCs w:val="28"/>
        </w:rPr>
        <w:t>de</w:t>
      </w:r>
      <w:r w:rsidR="003F06A3">
        <w:rPr>
          <w:szCs w:val="28"/>
        </w:rPr>
        <w:t xml:space="preserve"> </w:t>
      </w:r>
      <w:r>
        <w:rPr>
          <w:szCs w:val="28"/>
        </w:rPr>
        <w:t xml:space="preserve">la mémoire, devant le trou qu’il produit… </w:t>
      </w:r>
    </w:p>
    <w:p w:rsidR="00867374" w:rsidRDefault="00867374">
      <w:pPr>
        <w:pStyle w:val="Corpsdetexte2"/>
        <w:rPr>
          <w:szCs w:val="28"/>
        </w:rPr>
      </w:pPr>
    </w:p>
    <w:p w:rsidR="003F06A3" w:rsidRDefault="00867374">
      <w:pPr>
        <w:pStyle w:val="Corpsdetexte2"/>
        <w:rPr>
          <w:szCs w:val="28"/>
        </w:rPr>
      </w:pPr>
      <w:r>
        <w:rPr>
          <w:szCs w:val="28"/>
        </w:rPr>
        <w:t>E</w:t>
      </w:r>
      <w:r w:rsidR="00DC2F3E">
        <w:rPr>
          <w:szCs w:val="28"/>
        </w:rPr>
        <w:t>t</w:t>
      </w:r>
      <w:r>
        <w:rPr>
          <w:szCs w:val="28"/>
        </w:rPr>
        <w:t xml:space="preserve"> </w:t>
      </w:r>
      <w:r w:rsidR="00DC2F3E">
        <w:rPr>
          <w:szCs w:val="28"/>
        </w:rPr>
        <w:t xml:space="preserve">que chacun sait par son expérience, chacun sait </w:t>
      </w:r>
    </w:p>
    <w:p w:rsidR="003F06A3" w:rsidRDefault="00DC2F3E">
      <w:pPr>
        <w:pStyle w:val="Corpsdetexte2"/>
        <w:rPr>
          <w:szCs w:val="28"/>
        </w:rPr>
      </w:pPr>
      <w:r>
        <w:rPr>
          <w:szCs w:val="28"/>
        </w:rPr>
        <w:t xml:space="preserve">ce qui arrive quand nous cherchons justement </w:t>
      </w:r>
    </w:p>
    <w:p w:rsidR="00867374" w:rsidRDefault="00DC2F3E">
      <w:pPr>
        <w:pStyle w:val="Corpsdetexte2"/>
        <w:rPr>
          <w:szCs w:val="28"/>
        </w:rPr>
      </w:pPr>
      <w:r w:rsidRPr="003F06A3">
        <w:rPr>
          <w:rFonts w:ascii="Times New Roman" w:hAnsi="Times New Roman" w:cs="Times New Roman"/>
          <w:i/>
          <w:color w:val="0000CC"/>
          <w:sz w:val="24"/>
          <w:szCs w:val="24"/>
        </w:rPr>
        <w:t>le nom propre</w:t>
      </w:r>
      <w:r>
        <w:rPr>
          <w:szCs w:val="28"/>
        </w:rPr>
        <w:t xml:space="preserve"> que nous n'arrivons pas à retrouver : </w:t>
      </w:r>
    </w:p>
    <w:p w:rsidR="00DC2F3E" w:rsidRDefault="00DC2F3E">
      <w:pPr>
        <w:pStyle w:val="Corpsdetexte2"/>
        <w:rPr>
          <w:szCs w:val="28"/>
        </w:rPr>
      </w:pPr>
      <w:r>
        <w:rPr>
          <w:szCs w:val="28"/>
        </w:rPr>
        <w:t>eh bien il se produit des choses.</w:t>
      </w:r>
    </w:p>
    <w:p w:rsidR="00867374" w:rsidRDefault="00867374">
      <w:pPr>
        <w:pStyle w:val="Corpsdetexte2"/>
        <w:rPr>
          <w:szCs w:val="28"/>
        </w:rPr>
      </w:pPr>
    </w:p>
    <w:p w:rsidR="003F06A3" w:rsidRDefault="00DC2F3E">
      <w:pPr>
        <w:pStyle w:val="Corpsdetexte2"/>
        <w:rPr>
          <w:szCs w:val="28"/>
        </w:rPr>
      </w:pPr>
      <w:r>
        <w:rPr>
          <w:szCs w:val="28"/>
        </w:rPr>
        <w:lastRenderedPageBreak/>
        <w:t xml:space="preserve">Il se produit </w:t>
      </w:r>
      <w:r w:rsidRPr="003F06A3">
        <w:rPr>
          <w:rFonts w:ascii="Times New Roman" w:hAnsi="Times New Roman" w:cs="Times New Roman"/>
          <w:i/>
          <w:color w:val="0000CC"/>
          <w:sz w:val="24"/>
          <w:szCs w:val="24"/>
        </w:rPr>
        <w:t>une métaphore</w:t>
      </w:r>
      <w:r>
        <w:rPr>
          <w:szCs w:val="28"/>
        </w:rPr>
        <w:t xml:space="preserve">, il se produit des </w:t>
      </w:r>
      <w:r w:rsidRPr="00867374">
        <w:rPr>
          <w:rFonts w:ascii="Times New Roman" w:hAnsi="Times New Roman" w:cs="Times New Roman"/>
          <w:i/>
          <w:sz w:val="24"/>
          <w:szCs w:val="24"/>
        </w:rPr>
        <w:t>substitutions</w:t>
      </w:r>
      <w:r>
        <w:rPr>
          <w:szCs w:val="28"/>
        </w:rPr>
        <w:t xml:space="preserve">, mais c'est </w:t>
      </w:r>
      <w:r w:rsidR="003F06A3" w:rsidRPr="003F06A3">
        <w:rPr>
          <w:rFonts w:ascii="Times New Roman" w:hAnsi="Times New Roman" w:cs="Times New Roman"/>
          <w:i/>
          <w:color w:val="0000CC"/>
          <w:sz w:val="24"/>
          <w:szCs w:val="24"/>
        </w:rPr>
        <w:t>une métaphore</w:t>
      </w:r>
      <w:r>
        <w:rPr>
          <w:szCs w:val="28"/>
        </w:rPr>
        <w:t xml:space="preserve"> bien singulière, car cette </w:t>
      </w:r>
      <w:r w:rsidR="003F06A3" w:rsidRPr="003F06A3">
        <w:rPr>
          <w:rFonts w:ascii="Times New Roman" w:hAnsi="Times New Roman" w:cs="Times New Roman"/>
          <w:i/>
          <w:color w:val="0000CC"/>
          <w:sz w:val="24"/>
          <w:szCs w:val="24"/>
        </w:rPr>
        <w:t>métaphore</w:t>
      </w:r>
      <w:r>
        <w:rPr>
          <w:szCs w:val="28"/>
        </w:rPr>
        <w:t xml:space="preserve"> est tout à fait l'inverse de celle dont j'ai pour vous articulé la fonction : </w:t>
      </w:r>
      <w:r w:rsidRPr="003F06A3">
        <w:rPr>
          <w:rFonts w:ascii="Times New Roman" w:hAnsi="Times New Roman" w:cs="Times New Roman"/>
          <w:i/>
          <w:color w:val="0000CC"/>
          <w:sz w:val="24"/>
          <w:szCs w:val="24"/>
        </w:rPr>
        <w:t>fonction créatrice de sens</w:t>
      </w:r>
      <w:r>
        <w:rPr>
          <w:szCs w:val="28"/>
        </w:rPr>
        <w:t xml:space="preserve">, </w:t>
      </w:r>
    </w:p>
    <w:p w:rsidR="00867374" w:rsidRDefault="00DC2F3E">
      <w:pPr>
        <w:pStyle w:val="Corpsdetexte2"/>
        <w:rPr>
          <w:szCs w:val="28"/>
        </w:rPr>
      </w:pPr>
      <w:r>
        <w:rPr>
          <w:szCs w:val="28"/>
        </w:rPr>
        <w:t>de signification</w:t>
      </w:r>
      <w:r w:rsidR="00867374">
        <w:rPr>
          <w:szCs w:val="28"/>
        </w:rPr>
        <w:t>.</w:t>
      </w:r>
      <w:r>
        <w:rPr>
          <w:szCs w:val="28"/>
        </w:rPr>
        <w:t xml:space="preserve"> </w:t>
      </w:r>
    </w:p>
    <w:p w:rsidR="00DC2F3E" w:rsidRDefault="00867374">
      <w:pPr>
        <w:pStyle w:val="Corpsdetexte2"/>
        <w:rPr>
          <w:szCs w:val="28"/>
        </w:rPr>
      </w:pPr>
      <w:r w:rsidRPr="00867374">
        <w:rPr>
          <w:szCs w:val="28"/>
        </w:rPr>
        <w:t>Substitutions</w:t>
      </w:r>
      <w:r>
        <w:rPr>
          <w:szCs w:val="28"/>
        </w:rPr>
        <w:t xml:space="preserve"> </w:t>
      </w:r>
      <w:r w:rsidR="00DC2F3E">
        <w:rPr>
          <w:szCs w:val="28"/>
        </w:rPr>
        <w:t>de sons, de sons purs qui viennent.</w:t>
      </w:r>
    </w:p>
    <w:p w:rsidR="00867374" w:rsidRDefault="00867374">
      <w:pPr>
        <w:pStyle w:val="Corpsdetexte2"/>
        <w:rPr>
          <w:szCs w:val="28"/>
        </w:rPr>
      </w:pPr>
    </w:p>
    <w:p w:rsidR="00867374" w:rsidRDefault="00DC2F3E">
      <w:pPr>
        <w:pStyle w:val="Corpsdetexte2"/>
        <w:rPr>
          <w:szCs w:val="28"/>
        </w:rPr>
      </w:pPr>
      <w:r>
        <w:rPr>
          <w:szCs w:val="28"/>
        </w:rPr>
        <w:t xml:space="preserve">Et pourquoi </w:t>
      </w:r>
      <w:r w:rsidR="004153C7">
        <w:rPr>
          <w:szCs w:val="28"/>
        </w:rPr>
        <w:t>–</w:t>
      </w:r>
      <w:r>
        <w:rPr>
          <w:szCs w:val="28"/>
        </w:rPr>
        <w:t xml:space="preserve"> bizarrement – ce « </w:t>
      </w:r>
      <w:r>
        <w:rPr>
          <w:i/>
          <w:iCs/>
          <w:szCs w:val="28"/>
        </w:rPr>
        <w:t>BO</w:t>
      </w:r>
      <w:r>
        <w:rPr>
          <w:szCs w:val="28"/>
        </w:rPr>
        <w:t> » de BOTICELLI , terme si près de SIGNORELLI, si près, qu'il y en a même plus que FREUD ne l'a dit : que ce</w:t>
      </w:r>
      <w:r>
        <w:rPr>
          <w:i/>
          <w:iCs/>
          <w:szCs w:val="28"/>
        </w:rPr>
        <w:t xml:space="preserve"> </w:t>
      </w:r>
      <w:r>
        <w:rPr>
          <w:szCs w:val="28"/>
        </w:rPr>
        <w:t>n'est pas seulement le « ELLI » qui surnage c'est même le « O » de « SIGNORELLI</w:t>
      </w:r>
      <w:r w:rsidR="004153C7">
        <w:rPr>
          <w:szCs w:val="28"/>
        </w:rPr>
        <w:t>–</w:t>
      </w:r>
      <w:r>
        <w:rPr>
          <w:szCs w:val="28"/>
        </w:rPr>
        <w:t xml:space="preserve">Boltraffio ». </w:t>
      </w:r>
    </w:p>
    <w:p w:rsidR="00867374" w:rsidRDefault="00867374">
      <w:pPr>
        <w:pStyle w:val="Corpsdetexte2"/>
        <w:rPr>
          <w:szCs w:val="28"/>
        </w:rPr>
      </w:pPr>
    </w:p>
    <w:p w:rsidR="00867374" w:rsidRDefault="00DC2F3E">
      <w:pPr>
        <w:pStyle w:val="Corpsdetexte2"/>
        <w:rPr>
          <w:szCs w:val="28"/>
        </w:rPr>
      </w:pPr>
      <w:r>
        <w:rPr>
          <w:szCs w:val="28"/>
        </w:rPr>
        <w:t>Sans doute, ici l'autre partie est fournie par</w:t>
      </w:r>
      <w:r>
        <w:rPr>
          <w:color w:val="auto"/>
          <w:sz w:val="20"/>
          <w:szCs w:val="24"/>
        </w:rPr>
        <w:t xml:space="preserve"> </w:t>
      </w:r>
      <w:r w:rsidR="00867374" w:rsidRPr="00867374">
        <w:rPr>
          <w:iCs/>
          <w:szCs w:val="28"/>
        </w:rPr>
        <w:t>Trafoï</w:t>
      </w:r>
      <w:r>
        <w:rPr>
          <w:szCs w:val="28"/>
        </w:rPr>
        <w:t xml:space="preserve"> mais encore ce « BO »… et ce « BO » FREUD le trouve tout de suite, il sait très bien d'où il vient, </w:t>
      </w:r>
    </w:p>
    <w:p w:rsidR="00867374" w:rsidRDefault="00DC2F3E">
      <w:pPr>
        <w:pStyle w:val="Corpsdetexte2"/>
        <w:rPr>
          <w:szCs w:val="28"/>
        </w:rPr>
      </w:pPr>
      <w:r>
        <w:rPr>
          <w:szCs w:val="28"/>
        </w:rPr>
        <w:t xml:space="preserve">il vient d'un autre couple de noms propres qui sont </w:t>
      </w:r>
    </w:p>
    <w:p w:rsidR="00867374" w:rsidRDefault="00DC2F3E">
      <w:pPr>
        <w:pStyle w:val="Corpsdetexte2"/>
        <w:rPr>
          <w:szCs w:val="28"/>
        </w:rPr>
      </w:pPr>
      <w:r>
        <w:rPr>
          <w:szCs w:val="28"/>
        </w:rPr>
        <w:t>à proprement parler Bosnie</w:t>
      </w:r>
      <w:r w:rsidR="004153C7">
        <w:rPr>
          <w:szCs w:val="28"/>
        </w:rPr>
        <w:t>–</w:t>
      </w:r>
      <w:r>
        <w:rPr>
          <w:szCs w:val="28"/>
        </w:rPr>
        <w:t xml:space="preserve">Herzégovine. </w:t>
      </w:r>
    </w:p>
    <w:p w:rsidR="00867374" w:rsidRDefault="00867374">
      <w:pPr>
        <w:pStyle w:val="Corpsdetexte2"/>
        <w:rPr>
          <w:szCs w:val="28"/>
        </w:rPr>
      </w:pPr>
    </w:p>
    <w:p w:rsidR="00DC2F3E" w:rsidRDefault="00DC2F3E">
      <w:pPr>
        <w:pStyle w:val="Corpsdetexte2"/>
        <w:rPr>
          <w:szCs w:val="28"/>
        </w:rPr>
      </w:pPr>
      <w:r>
        <w:rPr>
          <w:szCs w:val="28"/>
        </w:rPr>
        <w:t xml:space="preserve">Et le </w:t>
      </w:r>
      <w:r>
        <w:rPr>
          <w:szCs w:val="28"/>
          <w:u w:val="single"/>
        </w:rPr>
        <w:t>Her</w:t>
      </w:r>
      <w:r>
        <w:rPr>
          <w:szCs w:val="28"/>
        </w:rPr>
        <w:t xml:space="preserve"> de Herzégovine, c'est quoi ?</w:t>
      </w:r>
    </w:p>
    <w:p w:rsidR="00867374" w:rsidRDefault="00DC2F3E">
      <w:pPr>
        <w:pStyle w:val="Corpsdetexte2"/>
      </w:pPr>
      <w:r>
        <w:t xml:space="preserve">Ce « Herr » de l'histoire, ce « Herr » autour duquel tourne donc quelque chose. </w:t>
      </w:r>
    </w:p>
    <w:p w:rsidR="00867374" w:rsidRDefault="00867374">
      <w:pPr>
        <w:pStyle w:val="Corpsdetexte2"/>
      </w:pPr>
    </w:p>
    <w:p w:rsidR="00867374" w:rsidRDefault="00DC2F3E">
      <w:pPr>
        <w:pStyle w:val="Corpsdetexte2"/>
      </w:pPr>
      <w:r>
        <w:t>Est</w:t>
      </w:r>
      <w:r w:rsidR="004153C7">
        <w:t>–</w:t>
      </w:r>
      <w:r>
        <w:t>ce que ce n'est pas là</w:t>
      </w:r>
      <w:r w:rsidR="00867374">
        <w:t>…</w:t>
      </w:r>
      <w:r>
        <w:t xml:space="preserve"> </w:t>
      </w:r>
    </w:p>
    <w:p w:rsidR="00867374" w:rsidRDefault="00DC2F3E" w:rsidP="00867374">
      <w:pPr>
        <w:pStyle w:val="Corpsdetexte2"/>
        <w:ind w:firstLine="708"/>
      </w:pPr>
      <w:r>
        <w:t>ici je quitte le texte, le texte de FREUD</w:t>
      </w:r>
    </w:p>
    <w:p w:rsidR="00867374" w:rsidRDefault="00867374">
      <w:pPr>
        <w:pStyle w:val="Corpsdetexte2"/>
      </w:pPr>
      <w:r>
        <w:t>…</w:t>
      </w:r>
      <w:r w:rsidR="00DC2F3E">
        <w:t>car ce que je veux vous montrer, c'est qu</w:t>
      </w:r>
      <w:r w:rsidR="003F06A3">
        <w:t>’</w:t>
      </w:r>
      <w:r w:rsidR="00DC2F3E">
        <w:t>ici tout se passe comme si</w:t>
      </w:r>
      <w:r>
        <w:t>…</w:t>
      </w:r>
      <w:r w:rsidR="00DC2F3E">
        <w:t xml:space="preserve"> </w:t>
      </w:r>
    </w:p>
    <w:p w:rsidR="00867374" w:rsidRDefault="00DC2F3E" w:rsidP="00867374">
      <w:pPr>
        <w:pStyle w:val="Corpsdetexte2"/>
        <w:ind w:left="708"/>
        <w:rPr>
          <w:szCs w:val="28"/>
        </w:rPr>
      </w:pPr>
      <w:r>
        <w:t>du fait de l'accommodation du sujet sur le « Herr » puissamment éclairé par la</w:t>
      </w:r>
      <w:r>
        <w:rPr>
          <w:szCs w:val="28"/>
        </w:rPr>
        <w:t xml:space="preserve"> conversation, mis au sommet de l'accent, de ce qui vient de faire de l'un à l'autre des sujets la confidence</w:t>
      </w:r>
    </w:p>
    <w:p w:rsidR="00DC2F3E" w:rsidRDefault="00867374">
      <w:pPr>
        <w:pStyle w:val="Corpsdetexte2"/>
        <w:rPr>
          <w:szCs w:val="28"/>
        </w:rPr>
      </w:pPr>
      <w:r>
        <w:rPr>
          <w:szCs w:val="28"/>
        </w:rPr>
        <w:t>…</w:t>
      </w:r>
      <w:r w:rsidR="00DC2F3E">
        <w:rPr>
          <w:szCs w:val="28"/>
        </w:rPr>
        <w:t>c'est comme si le « BO » venait là se placer quelque part, en un point marginal.</w:t>
      </w:r>
    </w:p>
    <w:p w:rsidR="00867374" w:rsidRDefault="00867374">
      <w:pPr>
        <w:pStyle w:val="Corpsdetexte2"/>
        <w:rPr>
          <w:szCs w:val="28"/>
        </w:rPr>
      </w:pPr>
    </w:p>
    <w:p w:rsidR="003F06A3" w:rsidRDefault="00DC2F3E">
      <w:pPr>
        <w:pStyle w:val="Corpsdetexte2"/>
        <w:rPr>
          <w:szCs w:val="28"/>
        </w:rPr>
      </w:pPr>
      <w:r>
        <w:rPr>
          <w:szCs w:val="28"/>
        </w:rPr>
        <w:t>Et qu'est</w:t>
      </w:r>
      <w:r w:rsidR="004153C7">
        <w:rPr>
          <w:szCs w:val="28"/>
        </w:rPr>
        <w:t>–</w:t>
      </w:r>
      <w:r>
        <w:rPr>
          <w:szCs w:val="28"/>
        </w:rPr>
        <w:t xml:space="preserve">ce qu'il désigne sinon la place où </w:t>
      </w:r>
    </w:p>
    <w:p w:rsidR="00867374" w:rsidRDefault="00DC2F3E">
      <w:pPr>
        <w:pStyle w:val="Corpsdetexte2"/>
        <w:rPr>
          <w:szCs w:val="28"/>
        </w:rPr>
      </w:pPr>
      <w:r>
        <w:rPr>
          <w:szCs w:val="28"/>
        </w:rPr>
        <w:t>le « Herr », dit FREUD[…]</w:t>
      </w:r>
      <w:r w:rsidR="00867374">
        <w:rPr>
          <w:szCs w:val="28"/>
        </w:rPr>
        <w:t xml:space="preserve">, </w:t>
      </w:r>
      <w:r>
        <w:rPr>
          <w:szCs w:val="28"/>
        </w:rPr>
        <w:t>ce que FREUD ne dit pas dans ce premier tâtonnement</w:t>
      </w:r>
      <w:r w:rsidR="00867374">
        <w:rPr>
          <w:szCs w:val="28"/>
        </w:rPr>
        <w:t>…</w:t>
      </w:r>
      <w:r>
        <w:rPr>
          <w:szCs w:val="28"/>
        </w:rPr>
        <w:t xml:space="preserve"> </w:t>
      </w:r>
    </w:p>
    <w:p w:rsidR="00867374" w:rsidRDefault="00DC2F3E" w:rsidP="00867374">
      <w:pPr>
        <w:pStyle w:val="Corpsdetexte2"/>
        <w:ind w:left="708"/>
        <w:rPr>
          <w:szCs w:val="28"/>
        </w:rPr>
      </w:pPr>
      <w:r>
        <w:rPr>
          <w:szCs w:val="28"/>
        </w:rPr>
        <w:t>parce qu'il ne peut point encore le voir, l'articuler, parce que la notion n'est même pas venue au jour, n'est même pas émergée pleinement dans la théorie analytique</w:t>
      </w:r>
    </w:p>
    <w:p w:rsidR="00867374" w:rsidRDefault="00867374">
      <w:pPr>
        <w:pStyle w:val="Corpsdetexte2"/>
        <w:rPr>
          <w:szCs w:val="28"/>
        </w:rPr>
      </w:pPr>
      <w:r>
        <w:rPr>
          <w:szCs w:val="28"/>
        </w:rPr>
        <w:t>…</w:t>
      </w:r>
      <w:r w:rsidR="00DC2F3E">
        <w:rPr>
          <w:szCs w:val="28"/>
        </w:rPr>
        <w:t>ce qu'il ne voit pas c'est que le trouble dont il s'agit ici est</w:t>
      </w:r>
      <w:r w:rsidR="00DC2F3E">
        <w:rPr>
          <w:color w:val="auto"/>
          <w:sz w:val="20"/>
          <w:szCs w:val="24"/>
        </w:rPr>
        <w:t xml:space="preserve"> </w:t>
      </w:r>
      <w:r w:rsidR="00DC2F3E">
        <w:rPr>
          <w:szCs w:val="28"/>
        </w:rPr>
        <w:t xml:space="preserve">essentiellement lié à l'identification. </w:t>
      </w:r>
    </w:p>
    <w:p w:rsidR="00867374" w:rsidRDefault="00DC2F3E">
      <w:pPr>
        <w:pStyle w:val="Corpsdetexte2"/>
        <w:rPr>
          <w:szCs w:val="28"/>
        </w:rPr>
      </w:pPr>
      <w:r>
        <w:rPr>
          <w:szCs w:val="28"/>
        </w:rPr>
        <w:t>Ce « Herr » dont il s'agit</w:t>
      </w:r>
      <w:r w:rsidR="00867374">
        <w:rPr>
          <w:szCs w:val="28"/>
        </w:rPr>
        <w:t>…</w:t>
      </w:r>
    </w:p>
    <w:p w:rsidR="00867374" w:rsidRDefault="00DC2F3E" w:rsidP="003F06A3">
      <w:pPr>
        <w:pStyle w:val="Corpsdetexte2"/>
        <w:ind w:left="708"/>
        <w:rPr>
          <w:szCs w:val="28"/>
        </w:rPr>
      </w:pPr>
      <w:r>
        <w:rPr>
          <w:szCs w:val="28"/>
        </w:rPr>
        <w:lastRenderedPageBreak/>
        <w:t xml:space="preserve">et ce « Herr » qui a gardé à cette occasion tout son poids et toute sa gourme, </w:t>
      </w:r>
      <w:r w:rsidRPr="003F06A3">
        <w:rPr>
          <w:i/>
          <w:sz w:val="24"/>
          <w:szCs w:val="24"/>
        </w:rPr>
        <w:t>qui ne veut pas se laisser aller</w:t>
      </w:r>
      <w:r>
        <w:rPr>
          <w:szCs w:val="28"/>
        </w:rPr>
        <w:t xml:space="preserve"> avec ce simple petit bonhomme de loi, à aller un peu trop loin </w:t>
      </w:r>
      <w:r w:rsidRPr="003F06A3">
        <w:rPr>
          <w:i/>
          <w:sz w:val="24"/>
          <w:szCs w:val="24"/>
        </w:rPr>
        <w:t>dans la confidence médicale</w:t>
      </w:r>
    </w:p>
    <w:p w:rsidR="003F06A3" w:rsidRDefault="00867374">
      <w:pPr>
        <w:pStyle w:val="Corpsdetexte2"/>
        <w:rPr>
          <w:szCs w:val="28"/>
        </w:rPr>
      </w:pPr>
      <w:r>
        <w:rPr>
          <w:szCs w:val="28"/>
        </w:rPr>
        <w:t>…</w:t>
      </w:r>
      <w:r w:rsidR="00DC2F3E">
        <w:rPr>
          <w:szCs w:val="28"/>
        </w:rPr>
        <w:t>ici c'est le médecin</w:t>
      </w:r>
      <w:r>
        <w:rPr>
          <w:szCs w:val="28"/>
        </w:rPr>
        <w:t>. L</w:t>
      </w:r>
      <w:r w:rsidR="00DC2F3E">
        <w:rPr>
          <w:szCs w:val="28"/>
        </w:rPr>
        <w:t xml:space="preserve">e Herr, le voici : </w:t>
      </w:r>
    </w:p>
    <w:p w:rsidR="003F06A3" w:rsidRDefault="00DC2F3E">
      <w:pPr>
        <w:pStyle w:val="Corpsdetexte2"/>
        <w:rPr>
          <w:szCs w:val="28"/>
        </w:rPr>
      </w:pPr>
      <w:r>
        <w:rPr>
          <w:szCs w:val="28"/>
        </w:rPr>
        <w:t xml:space="preserve">FREUD pour une fois identifié au personnage médical, </w:t>
      </w:r>
    </w:p>
    <w:p w:rsidR="00DC2F3E" w:rsidRDefault="00DC2F3E">
      <w:pPr>
        <w:pStyle w:val="Corpsdetexte2"/>
        <w:rPr>
          <w:szCs w:val="28"/>
        </w:rPr>
      </w:pPr>
      <w:r>
        <w:rPr>
          <w:szCs w:val="28"/>
        </w:rPr>
        <w:t>qui se tient avec un autre à carreau.</w:t>
      </w:r>
    </w:p>
    <w:p w:rsidR="00DC2F3E" w:rsidRDefault="00DC2F3E">
      <w:pPr>
        <w:pStyle w:val="Corpsdetexte2"/>
        <w:rPr>
          <w:szCs w:val="28"/>
        </w:rPr>
      </w:pPr>
    </w:p>
    <w:p w:rsidR="00867374" w:rsidRDefault="00DC2F3E">
      <w:pPr>
        <w:pStyle w:val="Corpsdetexte2"/>
        <w:rPr>
          <w:szCs w:val="28"/>
        </w:rPr>
      </w:pPr>
      <w:r>
        <w:rPr>
          <w:szCs w:val="28"/>
        </w:rPr>
        <w:t>Mais qu'est</w:t>
      </w:r>
      <w:r w:rsidR="004153C7">
        <w:rPr>
          <w:szCs w:val="28"/>
        </w:rPr>
        <w:t>–</w:t>
      </w:r>
      <w:r>
        <w:rPr>
          <w:szCs w:val="28"/>
        </w:rPr>
        <w:t xml:space="preserve">ce qu'il y perd ? </w:t>
      </w:r>
    </w:p>
    <w:p w:rsidR="00867374" w:rsidRDefault="00DC2F3E">
      <w:pPr>
        <w:pStyle w:val="Corpsdetexte2"/>
        <w:rPr>
          <w:szCs w:val="28"/>
        </w:rPr>
      </w:pPr>
      <w:r>
        <w:rPr>
          <w:szCs w:val="28"/>
        </w:rPr>
        <w:t>Il y perd comme son ombre,</w:t>
      </w:r>
      <w:r>
        <w:rPr>
          <w:color w:val="auto"/>
          <w:sz w:val="20"/>
          <w:szCs w:val="24"/>
        </w:rPr>
        <w:t xml:space="preserve"> </w:t>
      </w:r>
      <w:r>
        <w:rPr>
          <w:szCs w:val="28"/>
        </w:rPr>
        <w:t xml:space="preserve">son double, qui n'est </w:t>
      </w:r>
    </w:p>
    <w:p w:rsidR="00867374" w:rsidRDefault="00DC2F3E">
      <w:pPr>
        <w:pStyle w:val="Corpsdetexte2"/>
        <w:rPr>
          <w:szCs w:val="28"/>
        </w:rPr>
      </w:pPr>
      <w:r>
        <w:rPr>
          <w:szCs w:val="28"/>
        </w:rPr>
        <w:t>peut</w:t>
      </w:r>
      <w:r w:rsidR="004153C7">
        <w:rPr>
          <w:szCs w:val="28"/>
        </w:rPr>
        <w:t>–</w:t>
      </w:r>
      <w:r>
        <w:rPr>
          <w:szCs w:val="28"/>
        </w:rPr>
        <w:t>être pas tellement, comme le texte</w:t>
      </w:r>
      <w:r>
        <w:rPr>
          <w:color w:val="auto"/>
          <w:sz w:val="20"/>
          <w:szCs w:val="24"/>
        </w:rPr>
        <w:t xml:space="preserve"> </w:t>
      </w:r>
      <w:r>
        <w:rPr>
          <w:szCs w:val="28"/>
        </w:rPr>
        <w:t xml:space="preserve">le dit, </w:t>
      </w:r>
    </w:p>
    <w:p w:rsidR="00DC2F3E" w:rsidRDefault="00DC2F3E">
      <w:pPr>
        <w:pStyle w:val="Corpsdetexte2"/>
        <w:rPr>
          <w:szCs w:val="28"/>
        </w:rPr>
      </w:pPr>
      <w:r>
        <w:rPr>
          <w:szCs w:val="28"/>
        </w:rPr>
        <w:t xml:space="preserve">le </w:t>
      </w:r>
      <w:r w:rsidRPr="003F06A3">
        <w:rPr>
          <w:rFonts w:ascii="Times New Roman" w:hAnsi="Times New Roman" w:cs="Times New Roman"/>
          <w:i/>
          <w:sz w:val="24"/>
          <w:szCs w:val="24"/>
        </w:rPr>
        <w:t>Signor</w:t>
      </w:r>
      <w:r>
        <w:rPr>
          <w:szCs w:val="28"/>
        </w:rPr>
        <w:t>…</w:t>
      </w:r>
    </w:p>
    <w:p w:rsidR="00867374" w:rsidRDefault="00DC2F3E">
      <w:pPr>
        <w:pStyle w:val="Corpsdetexte2"/>
        <w:ind w:left="708"/>
        <w:rPr>
          <w:szCs w:val="28"/>
        </w:rPr>
      </w:pPr>
      <w:r>
        <w:rPr>
          <w:szCs w:val="28"/>
        </w:rPr>
        <w:t>c'est peut</w:t>
      </w:r>
      <w:r w:rsidR="004153C7">
        <w:rPr>
          <w:szCs w:val="28"/>
        </w:rPr>
        <w:t>–</w:t>
      </w:r>
      <w:r>
        <w:rPr>
          <w:szCs w:val="28"/>
        </w:rPr>
        <w:t xml:space="preserve">être aller trop loin, comme on va toujours dans la traduction, dans le sens de donner[…]. </w:t>
      </w:r>
    </w:p>
    <w:p w:rsidR="003F06A3" w:rsidRDefault="003F06A3" w:rsidP="00867374">
      <w:pPr>
        <w:pStyle w:val="Corpsdetexte2"/>
        <w:rPr>
          <w:szCs w:val="28"/>
        </w:rPr>
      </w:pPr>
    </w:p>
    <w:p w:rsidR="00867374" w:rsidRDefault="00DC2F3E" w:rsidP="00867374">
      <w:pPr>
        <w:pStyle w:val="Corpsdetexte2"/>
        <w:rPr>
          <w:szCs w:val="28"/>
        </w:rPr>
      </w:pPr>
      <w:r>
        <w:rPr>
          <w:szCs w:val="28"/>
        </w:rPr>
        <w:t>Je serai plutôt, quant à moi, porté</w:t>
      </w:r>
      <w:r w:rsidR="00867374">
        <w:rPr>
          <w:szCs w:val="28"/>
        </w:rPr>
        <w:t>…</w:t>
      </w:r>
    </w:p>
    <w:p w:rsidR="00867374" w:rsidRDefault="00DC2F3E" w:rsidP="00867374">
      <w:pPr>
        <w:pStyle w:val="Corpsdetexte2"/>
        <w:ind w:left="708"/>
        <w:rPr>
          <w:szCs w:val="28"/>
        </w:rPr>
      </w:pPr>
      <w:r>
        <w:rPr>
          <w:szCs w:val="28"/>
        </w:rPr>
        <w:t xml:space="preserve">à voir que le </w:t>
      </w:r>
      <w:r w:rsidRPr="00867374">
        <w:rPr>
          <w:sz w:val="24"/>
          <w:szCs w:val="24"/>
        </w:rPr>
        <w:t xml:space="preserve">« </w:t>
      </w:r>
      <w:r w:rsidRPr="00867374">
        <w:rPr>
          <w:rFonts w:ascii="Times New Roman" w:hAnsi="Times New Roman" w:cs="Times New Roman"/>
          <w:i/>
          <w:sz w:val="24"/>
          <w:szCs w:val="24"/>
        </w:rPr>
        <w:t>O</w:t>
      </w:r>
      <w:r w:rsidRPr="00867374">
        <w:rPr>
          <w:sz w:val="24"/>
          <w:szCs w:val="24"/>
        </w:rPr>
        <w:t xml:space="preserve"> »</w:t>
      </w:r>
      <w:r>
        <w:rPr>
          <w:szCs w:val="28"/>
        </w:rPr>
        <w:t xml:space="preserve"> de </w:t>
      </w:r>
      <w:r w:rsidRPr="003F06A3">
        <w:rPr>
          <w:rFonts w:ascii="Times New Roman" w:hAnsi="Times New Roman" w:cs="Times New Roman"/>
          <w:i/>
          <w:sz w:val="24"/>
          <w:szCs w:val="24"/>
        </w:rPr>
        <w:t>Signor</w:t>
      </w:r>
      <w:r>
        <w:rPr>
          <w:szCs w:val="28"/>
        </w:rPr>
        <w:t xml:space="preserve"> n'est pas perdu du tout et même redoublé dans ce</w:t>
      </w:r>
      <w:r>
        <w:rPr>
          <w:i/>
          <w:iCs/>
          <w:szCs w:val="28"/>
        </w:rPr>
        <w:t xml:space="preserve"> </w:t>
      </w:r>
      <w:r>
        <w:rPr>
          <w:szCs w:val="28"/>
        </w:rPr>
        <w:t>Boltraffio,</w:t>
      </w:r>
      <w:r>
        <w:rPr>
          <w:color w:val="auto"/>
          <w:szCs w:val="24"/>
        </w:rPr>
        <w:t xml:space="preserve"> </w:t>
      </w:r>
      <w:r>
        <w:rPr>
          <w:szCs w:val="28"/>
        </w:rPr>
        <w:t>ce BOTICELLI</w:t>
      </w:r>
    </w:p>
    <w:p w:rsidR="00867374" w:rsidRDefault="00867374" w:rsidP="00867374">
      <w:pPr>
        <w:pStyle w:val="Corpsdetexte2"/>
        <w:rPr>
          <w:szCs w:val="28"/>
        </w:rPr>
      </w:pPr>
      <w:r>
        <w:rPr>
          <w:szCs w:val="28"/>
        </w:rPr>
        <w:t>…</w:t>
      </w:r>
      <w:r w:rsidR="00DC2F3E">
        <w:rPr>
          <w:szCs w:val="28"/>
        </w:rPr>
        <w:t>à penser que c'est le « </w:t>
      </w:r>
      <w:r w:rsidR="00DC2F3E" w:rsidRPr="003F06A3">
        <w:rPr>
          <w:rFonts w:ascii="Times New Roman" w:hAnsi="Times New Roman" w:cs="Times New Roman"/>
          <w:i/>
          <w:color w:val="0000CC"/>
          <w:sz w:val="24"/>
          <w:szCs w:val="24"/>
        </w:rPr>
        <w:t>sig</w:t>
      </w:r>
      <w:r w:rsidR="00DC2F3E">
        <w:rPr>
          <w:szCs w:val="28"/>
        </w:rPr>
        <w:t> »,</w:t>
      </w:r>
      <w:r w:rsidR="00DC2F3E">
        <w:rPr>
          <w:i/>
          <w:iCs/>
          <w:szCs w:val="28"/>
        </w:rPr>
        <w:t xml:space="preserve"> </w:t>
      </w:r>
      <w:r w:rsidR="00DC2F3E">
        <w:rPr>
          <w:szCs w:val="28"/>
        </w:rPr>
        <w:t xml:space="preserve">qui est aussi bien </w:t>
      </w:r>
    </w:p>
    <w:p w:rsidR="00DC2F3E" w:rsidRDefault="00DC2F3E" w:rsidP="00867374">
      <w:pPr>
        <w:pStyle w:val="Corpsdetexte2"/>
        <w:rPr>
          <w:szCs w:val="28"/>
        </w:rPr>
      </w:pPr>
      <w:r>
        <w:rPr>
          <w:szCs w:val="28"/>
        </w:rPr>
        <w:t xml:space="preserve">le </w:t>
      </w:r>
      <w:r w:rsidRPr="003F06A3">
        <w:rPr>
          <w:rFonts w:ascii="Times New Roman" w:hAnsi="Times New Roman" w:cs="Times New Roman"/>
          <w:i/>
          <w:iCs/>
          <w:color w:val="0000CC"/>
          <w:sz w:val="24"/>
          <w:szCs w:val="24"/>
          <w:u w:val="single"/>
        </w:rPr>
        <w:t>sig</w:t>
      </w:r>
      <w:r w:rsidRPr="00867374">
        <w:rPr>
          <w:rFonts w:ascii="Times New Roman" w:hAnsi="Times New Roman" w:cs="Times New Roman"/>
          <w:i/>
          <w:iCs/>
          <w:sz w:val="24"/>
          <w:szCs w:val="24"/>
        </w:rPr>
        <w:t>nans</w:t>
      </w:r>
      <w:r>
        <w:rPr>
          <w:szCs w:val="28"/>
        </w:rPr>
        <w:t xml:space="preserve"> que le </w:t>
      </w:r>
      <w:r w:rsidRPr="003F06A3">
        <w:rPr>
          <w:rFonts w:ascii="Times New Roman" w:hAnsi="Times New Roman" w:cs="Times New Roman"/>
          <w:i/>
          <w:iCs/>
          <w:color w:val="0000CC"/>
          <w:sz w:val="24"/>
          <w:szCs w:val="24"/>
          <w:u w:val="single"/>
        </w:rPr>
        <w:t>Sig</w:t>
      </w:r>
      <w:r w:rsidRPr="00867374">
        <w:rPr>
          <w:rFonts w:ascii="Times New Roman" w:hAnsi="Times New Roman" w:cs="Times New Roman"/>
          <w:i/>
          <w:iCs/>
          <w:sz w:val="24"/>
          <w:szCs w:val="24"/>
        </w:rPr>
        <w:t>mund</w:t>
      </w:r>
      <w:r>
        <w:rPr>
          <w:szCs w:val="28"/>
        </w:rPr>
        <w:t xml:space="preserve"> FREUD.</w:t>
      </w:r>
    </w:p>
    <w:p w:rsidR="00867374" w:rsidRDefault="00867374">
      <w:pPr>
        <w:pStyle w:val="Corpsdetexte2"/>
        <w:rPr>
          <w:szCs w:val="28"/>
        </w:rPr>
      </w:pPr>
    </w:p>
    <w:p w:rsidR="00DC2F3E" w:rsidRDefault="00DC2F3E">
      <w:pPr>
        <w:pStyle w:val="Corpsdetexte2"/>
        <w:rPr>
          <w:szCs w:val="28"/>
        </w:rPr>
      </w:pPr>
      <w:r>
        <w:rPr>
          <w:szCs w:val="28"/>
        </w:rPr>
        <w:t>C'est la place de son désir, à proprement parler,</w:t>
      </w:r>
    </w:p>
    <w:p w:rsidR="00867374" w:rsidRDefault="00DC2F3E">
      <w:pPr>
        <w:pStyle w:val="Corpsdetexte2"/>
        <w:rPr>
          <w:szCs w:val="28"/>
        </w:rPr>
      </w:pPr>
      <w:r>
        <w:rPr>
          <w:szCs w:val="28"/>
        </w:rPr>
        <w:t>en tant qu'elle est la vraie place de son identification, qui ici se trouve placée au point de scotome, au point en quelque sorte aveugle de l'œil</w:t>
      </w:r>
      <w:r w:rsidR="00867374">
        <w:rPr>
          <w:szCs w:val="28"/>
        </w:rPr>
        <w:t>.</w:t>
      </w:r>
      <w:r>
        <w:rPr>
          <w:szCs w:val="28"/>
        </w:rPr>
        <w:t xml:space="preserve"> </w:t>
      </w:r>
    </w:p>
    <w:p w:rsidR="00867374" w:rsidRDefault="00867374">
      <w:pPr>
        <w:pStyle w:val="Corpsdetexte2"/>
        <w:rPr>
          <w:szCs w:val="28"/>
        </w:rPr>
      </w:pPr>
    </w:p>
    <w:p w:rsidR="00867374" w:rsidRDefault="00867374">
      <w:pPr>
        <w:pStyle w:val="Corpsdetexte2"/>
        <w:rPr>
          <w:szCs w:val="28"/>
        </w:rPr>
      </w:pPr>
      <w:r>
        <w:rPr>
          <w:szCs w:val="28"/>
        </w:rPr>
        <w:t>E</w:t>
      </w:r>
      <w:r w:rsidR="00DC2F3E">
        <w:rPr>
          <w:szCs w:val="28"/>
        </w:rPr>
        <w:t xml:space="preserve">t… </w:t>
      </w:r>
    </w:p>
    <w:p w:rsidR="00867374" w:rsidRDefault="00DC2F3E" w:rsidP="00867374">
      <w:pPr>
        <w:pStyle w:val="Corpsdetexte2"/>
        <w:ind w:left="708"/>
        <w:rPr>
          <w:szCs w:val="28"/>
        </w:rPr>
      </w:pPr>
      <w:r>
        <w:rPr>
          <w:szCs w:val="28"/>
        </w:rPr>
        <w:t xml:space="preserve">car tout ceci a tellement affaire avec ce que l'année dernière je vous ai évoqué concernant la fonction du regard dans l'identification </w:t>
      </w:r>
    </w:p>
    <w:p w:rsidR="00867374" w:rsidRPr="00867374" w:rsidRDefault="00DC2F3E" w:rsidP="00867374">
      <w:pPr>
        <w:pStyle w:val="Corpsdetexte2"/>
        <w:ind w:left="708"/>
        <w:rPr>
          <w:color w:val="C00000"/>
          <w:szCs w:val="28"/>
        </w:rPr>
      </w:pPr>
      <w:r w:rsidRPr="00867374">
        <w:rPr>
          <w:rFonts w:ascii="Garamond" w:hAnsi="Garamond" w:cs="Times New Roman"/>
          <w:color w:val="C00000"/>
          <w:sz w:val="18"/>
          <w:szCs w:val="28"/>
        </w:rPr>
        <w:t xml:space="preserve">[ Séminaire Les 4 concepts… </w:t>
      </w:r>
      <w:r w:rsidRPr="00867374">
        <w:rPr>
          <w:rFonts w:ascii="Garamond" w:hAnsi="Garamond" w:cs="Times New Roman"/>
          <w:color w:val="C00000"/>
          <w:sz w:val="16"/>
          <w:szCs w:val="28"/>
        </w:rPr>
        <w:t>26</w:t>
      </w:r>
      <w:r w:rsidR="004153C7">
        <w:rPr>
          <w:rFonts w:ascii="Garamond" w:hAnsi="Garamond" w:cs="Times New Roman"/>
          <w:color w:val="C00000"/>
          <w:sz w:val="16"/>
          <w:szCs w:val="28"/>
        </w:rPr>
        <w:t>–</w:t>
      </w:r>
      <w:r w:rsidRPr="00867374">
        <w:rPr>
          <w:rFonts w:ascii="Garamond" w:hAnsi="Garamond" w:cs="Times New Roman"/>
          <w:color w:val="C00000"/>
          <w:sz w:val="16"/>
          <w:szCs w:val="28"/>
        </w:rPr>
        <w:t>02, 04</w:t>
      </w:r>
      <w:r w:rsidR="004153C7">
        <w:rPr>
          <w:rFonts w:ascii="Garamond" w:hAnsi="Garamond" w:cs="Times New Roman"/>
          <w:color w:val="C00000"/>
          <w:sz w:val="16"/>
          <w:szCs w:val="28"/>
        </w:rPr>
        <w:t>–</w:t>
      </w:r>
      <w:r w:rsidRPr="00867374">
        <w:rPr>
          <w:rFonts w:ascii="Garamond" w:hAnsi="Garamond" w:cs="Times New Roman"/>
          <w:color w:val="C00000"/>
          <w:sz w:val="16"/>
          <w:szCs w:val="28"/>
        </w:rPr>
        <w:t>03, 11</w:t>
      </w:r>
      <w:r w:rsidR="004153C7">
        <w:rPr>
          <w:rFonts w:ascii="Garamond" w:hAnsi="Garamond" w:cs="Times New Roman"/>
          <w:color w:val="C00000"/>
          <w:sz w:val="16"/>
          <w:szCs w:val="28"/>
        </w:rPr>
        <w:t>–</w:t>
      </w:r>
      <w:r w:rsidRPr="00867374">
        <w:rPr>
          <w:rFonts w:ascii="Garamond" w:hAnsi="Garamond" w:cs="Times New Roman"/>
          <w:color w:val="C00000"/>
          <w:sz w:val="16"/>
          <w:szCs w:val="28"/>
        </w:rPr>
        <w:t>03,22</w:t>
      </w:r>
      <w:r w:rsidR="004153C7">
        <w:rPr>
          <w:rFonts w:ascii="Garamond" w:hAnsi="Garamond" w:cs="Times New Roman"/>
          <w:color w:val="C00000"/>
          <w:sz w:val="16"/>
          <w:szCs w:val="28"/>
        </w:rPr>
        <w:t>–</w:t>
      </w:r>
      <w:r w:rsidRPr="00867374">
        <w:rPr>
          <w:rFonts w:ascii="Garamond" w:hAnsi="Garamond" w:cs="Times New Roman"/>
          <w:color w:val="C00000"/>
          <w:sz w:val="16"/>
          <w:szCs w:val="28"/>
        </w:rPr>
        <w:t>04, 24</w:t>
      </w:r>
      <w:r w:rsidR="004153C7">
        <w:rPr>
          <w:rFonts w:ascii="Garamond" w:hAnsi="Garamond" w:cs="Times New Roman"/>
          <w:color w:val="C00000"/>
          <w:sz w:val="16"/>
          <w:szCs w:val="28"/>
        </w:rPr>
        <w:t>–</w:t>
      </w:r>
      <w:r w:rsidRPr="00867374">
        <w:rPr>
          <w:rFonts w:ascii="Garamond" w:hAnsi="Garamond" w:cs="Times New Roman"/>
          <w:color w:val="C00000"/>
          <w:sz w:val="16"/>
          <w:szCs w:val="28"/>
        </w:rPr>
        <w:t>06</w:t>
      </w:r>
      <w:r w:rsidRPr="00867374">
        <w:rPr>
          <w:rFonts w:ascii="Garamond" w:hAnsi="Garamond" w:cs="Times New Roman"/>
          <w:color w:val="C00000"/>
          <w:sz w:val="18"/>
          <w:szCs w:val="28"/>
        </w:rPr>
        <w:t>]</w:t>
      </w:r>
      <w:r w:rsidRPr="00867374">
        <w:rPr>
          <w:color w:val="C00000"/>
          <w:szCs w:val="28"/>
        </w:rPr>
        <w:t xml:space="preserve"> </w:t>
      </w:r>
    </w:p>
    <w:p w:rsidR="00867374" w:rsidRDefault="00867374" w:rsidP="00867374">
      <w:pPr>
        <w:pStyle w:val="Corpsdetexte2"/>
        <w:rPr>
          <w:szCs w:val="28"/>
        </w:rPr>
      </w:pPr>
      <w:r>
        <w:rPr>
          <w:szCs w:val="28"/>
        </w:rPr>
        <w:t>…</w:t>
      </w:r>
      <w:r w:rsidR="00DC2F3E">
        <w:rPr>
          <w:szCs w:val="28"/>
        </w:rPr>
        <w:t>n'omettez pas ceci qui est dans le texte</w:t>
      </w:r>
      <w:r>
        <w:rPr>
          <w:szCs w:val="28"/>
        </w:rPr>
        <w:t>…</w:t>
      </w:r>
    </w:p>
    <w:p w:rsidR="00867374" w:rsidRPr="003F06A3" w:rsidRDefault="00DC2F3E" w:rsidP="00867374">
      <w:pPr>
        <w:pStyle w:val="Corpsdetexte2"/>
        <w:ind w:firstLine="708"/>
        <w:rPr>
          <w:i/>
          <w:sz w:val="24"/>
          <w:szCs w:val="24"/>
        </w:rPr>
      </w:pPr>
      <w:r w:rsidRPr="003F06A3">
        <w:rPr>
          <w:i/>
          <w:sz w:val="24"/>
          <w:szCs w:val="24"/>
        </w:rPr>
        <w:t xml:space="preserve">et aussi puissamment articulé et laissé sans solution </w:t>
      </w:r>
    </w:p>
    <w:p w:rsidR="003F06A3" w:rsidRDefault="00867374" w:rsidP="00867374">
      <w:pPr>
        <w:pStyle w:val="Corpsdetexte2"/>
        <w:rPr>
          <w:szCs w:val="28"/>
        </w:rPr>
      </w:pPr>
      <w:r>
        <w:rPr>
          <w:szCs w:val="28"/>
        </w:rPr>
        <w:t>…</w:t>
      </w:r>
      <w:r w:rsidR="00DC2F3E">
        <w:rPr>
          <w:szCs w:val="28"/>
        </w:rPr>
        <w:t xml:space="preserve">c'est que FREUD note que dans plusieurs des cas qu'il a ainsi pointé, il se produit quelque chose </w:t>
      </w:r>
    </w:p>
    <w:p w:rsidR="00867374" w:rsidRDefault="00DC2F3E" w:rsidP="00867374">
      <w:pPr>
        <w:pStyle w:val="Corpsdetexte2"/>
        <w:rPr>
          <w:szCs w:val="28"/>
        </w:rPr>
      </w:pPr>
      <w:r>
        <w:rPr>
          <w:szCs w:val="28"/>
        </w:rPr>
        <w:t xml:space="preserve">de tout à fait singulier, </w:t>
      </w:r>
      <w:r w:rsidRPr="00867374">
        <w:rPr>
          <w:rFonts w:ascii="Times New Roman" w:hAnsi="Times New Roman" w:cs="Times New Roman"/>
          <w:i/>
          <w:sz w:val="24"/>
          <w:szCs w:val="24"/>
        </w:rPr>
        <w:t>au moment même où de ce</w:t>
      </w:r>
      <w:r>
        <w:rPr>
          <w:szCs w:val="28"/>
        </w:rPr>
        <w:t xml:space="preserve"> </w:t>
      </w:r>
      <w:r w:rsidR="00867374">
        <w:rPr>
          <w:szCs w:val="28"/>
        </w:rPr>
        <w:t>S</w:t>
      </w:r>
      <w:r>
        <w:rPr>
          <w:szCs w:val="28"/>
        </w:rPr>
        <w:t>IGNORELLI</w:t>
      </w:r>
      <w:r w:rsidR="00867374">
        <w:rPr>
          <w:szCs w:val="28"/>
        </w:rPr>
        <w:t>…</w:t>
      </w:r>
      <w:r>
        <w:rPr>
          <w:szCs w:val="28"/>
        </w:rPr>
        <w:t xml:space="preserve"> </w:t>
      </w:r>
    </w:p>
    <w:p w:rsidR="00867374" w:rsidRDefault="00DC2F3E" w:rsidP="00867374">
      <w:pPr>
        <w:pStyle w:val="Corpsdetexte2"/>
        <w:ind w:firstLine="708"/>
        <w:rPr>
          <w:szCs w:val="28"/>
        </w:rPr>
      </w:pPr>
      <w:r>
        <w:rPr>
          <w:szCs w:val="28"/>
        </w:rPr>
        <w:t>par lui tellement admiré</w:t>
      </w:r>
    </w:p>
    <w:p w:rsidR="00867374" w:rsidRDefault="00867374" w:rsidP="00867374">
      <w:pPr>
        <w:pStyle w:val="Corpsdetexte2"/>
        <w:rPr>
          <w:szCs w:val="28"/>
        </w:rPr>
      </w:pPr>
      <w:r>
        <w:rPr>
          <w:szCs w:val="28"/>
        </w:rPr>
        <w:t>…</w:t>
      </w:r>
      <w:r w:rsidR="00DC2F3E" w:rsidRPr="003F06A3">
        <w:rPr>
          <w:i/>
          <w:sz w:val="24"/>
          <w:szCs w:val="24"/>
        </w:rPr>
        <w:t>il échoue à retrouver le nom</w:t>
      </w:r>
      <w:r w:rsidR="00DC2F3E">
        <w:rPr>
          <w:szCs w:val="28"/>
        </w:rPr>
        <w:t>, qu'est</w:t>
      </w:r>
      <w:r w:rsidR="004153C7">
        <w:rPr>
          <w:szCs w:val="28"/>
        </w:rPr>
        <w:t>–</w:t>
      </w:r>
      <w:r w:rsidR="00DC2F3E">
        <w:rPr>
          <w:szCs w:val="28"/>
        </w:rPr>
        <w:t>ce qui sans cesse</w:t>
      </w:r>
      <w:r>
        <w:rPr>
          <w:szCs w:val="28"/>
        </w:rPr>
        <w:t>…</w:t>
      </w:r>
      <w:r w:rsidR="00DC2F3E">
        <w:rPr>
          <w:szCs w:val="28"/>
        </w:rPr>
        <w:t xml:space="preserve"> </w:t>
      </w:r>
    </w:p>
    <w:p w:rsidR="00867374" w:rsidRDefault="00DC2F3E" w:rsidP="00867374">
      <w:pPr>
        <w:pStyle w:val="Corpsdetexte2"/>
        <w:ind w:firstLine="708"/>
        <w:rPr>
          <w:szCs w:val="28"/>
        </w:rPr>
      </w:pPr>
      <w:r>
        <w:rPr>
          <w:szCs w:val="28"/>
        </w:rPr>
        <w:t>laissez</w:t>
      </w:r>
      <w:r w:rsidR="004153C7">
        <w:rPr>
          <w:szCs w:val="28"/>
        </w:rPr>
        <w:t>–</w:t>
      </w:r>
      <w:r>
        <w:rPr>
          <w:szCs w:val="28"/>
        </w:rPr>
        <w:t>moi devancer mon propre discours</w:t>
      </w:r>
    </w:p>
    <w:p w:rsidR="00DC2F3E" w:rsidRDefault="00867374" w:rsidP="00867374">
      <w:pPr>
        <w:pStyle w:val="Corpsdetexte2"/>
        <w:rPr>
          <w:szCs w:val="28"/>
        </w:rPr>
      </w:pPr>
      <w:r>
        <w:rPr>
          <w:szCs w:val="28"/>
        </w:rPr>
        <w:t>…</w:t>
      </w:r>
      <w:r w:rsidR="00DC2F3E">
        <w:rPr>
          <w:szCs w:val="28"/>
        </w:rPr>
        <w:t>qu'est</w:t>
      </w:r>
      <w:r w:rsidR="004153C7">
        <w:rPr>
          <w:szCs w:val="28"/>
        </w:rPr>
        <w:t>–</w:t>
      </w:r>
      <w:r w:rsidR="00DC2F3E">
        <w:rPr>
          <w:szCs w:val="28"/>
        </w:rPr>
        <w:t>ce qui ne cesse de le regarder ?</w:t>
      </w:r>
    </w:p>
    <w:p w:rsidR="00867374" w:rsidRDefault="00867374">
      <w:pPr>
        <w:pStyle w:val="Corpsdetexte2"/>
        <w:rPr>
          <w:szCs w:val="28"/>
        </w:rPr>
      </w:pPr>
    </w:p>
    <w:p w:rsidR="003F06A3" w:rsidRDefault="003F06A3">
      <w:pPr>
        <w:pStyle w:val="Corpsdetexte2"/>
        <w:rPr>
          <w:szCs w:val="28"/>
        </w:rPr>
      </w:pPr>
    </w:p>
    <w:p w:rsidR="003F06A3" w:rsidRDefault="00DC2F3E">
      <w:pPr>
        <w:pStyle w:val="Corpsdetexte2"/>
        <w:rPr>
          <w:szCs w:val="28"/>
        </w:rPr>
      </w:pPr>
      <w:r>
        <w:rPr>
          <w:szCs w:val="28"/>
        </w:rPr>
        <w:lastRenderedPageBreak/>
        <w:t xml:space="preserve">Je dis </w:t>
      </w:r>
      <w:r w:rsidR="00867374">
        <w:rPr>
          <w:szCs w:val="28"/>
        </w:rPr>
        <w:t>« </w:t>
      </w:r>
      <w:r w:rsidRPr="00867374">
        <w:rPr>
          <w:rFonts w:ascii="Times New Roman" w:hAnsi="Times New Roman" w:cs="Times New Roman"/>
          <w:i/>
          <w:iCs/>
          <w:sz w:val="24"/>
          <w:szCs w:val="24"/>
        </w:rPr>
        <w:t>j'anticipe</w:t>
      </w:r>
      <w:r w:rsidR="00867374">
        <w:rPr>
          <w:iCs/>
          <w:szCs w:val="28"/>
        </w:rPr>
        <w:t> »</w:t>
      </w:r>
      <w:r>
        <w:rPr>
          <w:szCs w:val="28"/>
        </w:rPr>
        <w:t xml:space="preserve">, parce que ce n'est pas ce que FREUD nous dit. Il nous dit qu'à ce moment, pendant tout </w:t>
      </w:r>
    </w:p>
    <w:p w:rsidR="00DC2F3E" w:rsidRDefault="00DC2F3E">
      <w:pPr>
        <w:pStyle w:val="Corpsdetexte2"/>
        <w:rPr>
          <w:szCs w:val="28"/>
        </w:rPr>
      </w:pPr>
      <w:r>
        <w:rPr>
          <w:szCs w:val="28"/>
        </w:rPr>
        <w:t>le temps qu'il a cherché le nom de SIGNORELLI…</w:t>
      </w:r>
    </w:p>
    <w:p w:rsidR="00DC2F3E" w:rsidRDefault="00DC2F3E">
      <w:pPr>
        <w:pStyle w:val="Corpsdetexte2"/>
        <w:ind w:left="708"/>
        <w:rPr>
          <w:szCs w:val="28"/>
        </w:rPr>
      </w:pPr>
      <w:r>
        <w:rPr>
          <w:szCs w:val="28"/>
        </w:rPr>
        <w:t>et il a fini par le retrouver : quelqu'un lui a donné ce nom, il ne l'a pas retrouvé lui</w:t>
      </w:r>
      <w:r w:rsidR="004153C7">
        <w:rPr>
          <w:szCs w:val="28"/>
        </w:rPr>
        <w:t>–</w:t>
      </w:r>
      <w:r>
        <w:rPr>
          <w:szCs w:val="28"/>
        </w:rPr>
        <w:t>même</w:t>
      </w:r>
    </w:p>
    <w:p w:rsidR="00DC2F3E" w:rsidRDefault="00DC2F3E">
      <w:pPr>
        <w:pStyle w:val="Corpsdetexte2"/>
      </w:pPr>
      <w:r>
        <w:rPr>
          <w:szCs w:val="28"/>
        </w:rPr>
        <w:t>…pendant tout ce temps, la figure de SIGNORELLI</w:t>
      </w:r>
      <w:r>
        <w:rPr>
          <w:color w:val="auto"/>
          <w:szCs w:val="24"/>
        </w:rPr>
        <w:t xml:space="preserve"> </w:t>
      </w:r>
      <w:r>
        <w:rPr>
          <w:szCs w:val="28"/>
        </w:rPr>
        <w:t xml:space="preserve">qui est dans la </w:t>
      </w:r>
      <w:r w:rsidR="00867374">
        <w:rPr>
          <w:rFonts w:ascii="Times New Roman" w:hAnsi="Times New Roman" w:cs="Times New Roman"/>
          <w:i/>
          <w:color w:val="0000CC"/>
          <w:sz w:val="24"/>
          <w:szCs w:val="24"/>
        </w:rPr>
        <w:t>F</w:t>
      </w:r>
      <w:r w:rsidRPr="00867374">
        <w:rPr>
          <w:rFonts w:ascii="Times New Roman" w:hAnsi="Times New Roman" w:cs="Times New Roman"/>
          <w:i/>
          <w:color w:val="0000CC"/>
          <w:sz w:val="24"/>
          <w:szCs w:val="24"/>
        </w:rPr>
        <w:t>resque d'Orvieto</w:t>
      </w:r>
      <w:r>
        <w:rPr>
          <w:szCs w:val="28"/>
        </w:rPr>
        <w:t>, quelque part en bas à</w:t>
      </w:r>
      <w:r>
        <w:rPr>
          <w:szCs w:val="24"/>
        </w:rPr>
        <w:t xml:space="preserve"> gauche </w:t>
      </w:r>
      <w:r>
        <w:t>et les mains jointes la figure de SIGNORELLI n'a cessé de lui être présente,</w:t>
      </w:r>
      <w:r>
        <w:rPr>
          <w:color w:val="auto"/>
          <w:szCs w:val="24"/>
        </w:rPr>
        <w:t xml:space="preserve"> </w:t>
      </w:r>
      <w:r>
        <w:t>pourvue d'une brillance particulière.</w:t>
      </w:r>
    </w:p>
    <w:p w:rsidR="00DC2F3E" w:rsidRDefault="00DC2F3E">
      <w:pPr>
        <w:pStyle w:val="Corpsdetexte2"/>
      </w:pPr>
    </w:p>
    <w:p w:rsidR="003F06A3" w:rsidRDefault="00DC2F3E">
      <w:pPr>
        <w:pStyle w:val="Corpsdetexte2"/>
      </w:pPr>
      <w:r>
        <w:t xml:space="preserve">J'envoie la balle ici, à quelqu'un qui, attentif </w:t>
      </w:r>
    </w:p>
    <w:p w:rsidR="00DC2F3E" w:rsidRDefault="00DC2F3E">
      <w:pPr>
        <w:pStyle w:val="Corpsdetexte2"/>
      </w:pPr>
      <w:r>
        <w:t>à mes propos, me posait récemment la question :</w:t>
      </w:r>
    </w:p>
    <w:p w:rsidR="00DC2F3E" w:rsidRDefault="00DC2F3E">
      <w:pPr>
        <w:pStyle w:val="Corpsdetexte2"/>
      </w:pPr>
    </w:p>
    <w:p w:rsidR="00DC2F3E" w:rsidRDefault="00DC2F3E">
      <w:pPr>
        <w:pStyle w:val="Corpsdetexte2"/>
      </w:pPr>
      <w:r>
        <w:t>«</w:t>
      </w:r>
      <w:r>
        <w:rPr>
          <w:sz w:val="26"/>
        </w:rPr>
        <w:t> </w:t>
      </w:r>
      <w:r w:rsidRPr="00867374">
        <w:rPr>
          <w:rFonts w:ascii="Times New Roman" w:hAnsi="Times New Roman" w:cs="Times New Roman"/>
          <w:i/>
          <w:sz w:val="22"/>
          <w:szCs w:val="22"/>
        </w:rPr>
        <w:t>Qu'est</w:t>
      </w:r>
      <w:r w:rsidR="004153C7">
        <w:rPr>
          <w:rFonts w:ascii="Times New Roman" w:hAnsi="Times New Roman" w:cs="Times New Roman"/>
          <w:i/>
          <w:sz w:val="22"/>
          <w:szCs w:val="22"/>
        </w:rPr>
        <w:t>–</w:t>
      </w:r>
      <w:r w:rsidRPr="00867374">
        <w:rPr>
          <w:rFonts w:ascii="Times New Roman" w:hAnsi="Times New Roman" w:cs="Times New Roman"/>
          <w:i/>
          <w:sz w:val="22"/>
          <w:szCs w:val="22"/>
        </w:rPr>
        <w:t>ce</w:t>
      </w:r>
      <w:r w:rsidRPr="00867374">
        <w:rPr>
          <w:rFonts w:ascii="Times New Roman" w:hAnsi="Times New Roman" w:cs="Times New Roman"/>
          <w:i/>
          <w:color w:val="auto"/>
          <w:sz w:val="22"/>
          <w:szCs w:val="22"/>
        </w:rPr>
        <w:t xml:space="preserve"> </w:t>
      </w:r>
      <w:r w:rsidRPr="00867374">
        <w:rPr>
          <w:rFonts w:ascii="Times New Roman" w:hAnsi="Times New Roman" w:cs="Times New Roman"/>
          <w:i/>
          <w:sz w:val="22"/>
          <w:szCs w:val="22"/>
        </w:rPr>
        <w:t>qu'exactement vous vouliez dire, qu'est</w:t>
      </w:r>
      <w:r w:rsidR="004153C7">
        <w:rPr>
          <w:rFonts w:ascii="Times New Roman" w:hAnsi="Times New Roman" w:cs="Times New Roman"/>
          <w:i/>
          <w:sz w:val="22"/>
          <w:szCs w:val="22"/>
        </w:rPr>
        <w:t>–</w:t>
      </w:r>
      <w:r w:rsidRPr="00867374">
        <w:rPr>
          <w:rFonts w:ascii="Times New Roman" w:hAnsi="Times New Roman" w:cs="Times New Roman"/>
          <w:i/>
          <w:sz w:val="22"/>
          <w:szCs w:val="22"/>
        </w:rPr>
        <w:t>ce qui reste écrit dans le texte de votre séminaire quand vous avez dit : le sujet d'où il se</w:t>
      </w:r>
      <w:r w:rsidRPr="00867374">
        <w:rPr>
          <w:rFonts w:ascii="Times New Roman" w:hAnsi="Times New Roman" w:cs="Times New Roman"/>
          <w:i/>
          <w:iCs/>
          <w:sz w:val="22"/>
          <w:szCs w:val="22"/>
        </w:rPr>
        <w:t xml:space="preserve"> </w:t>
      </w:r>
      <w:r w:rsidRPr="00867374">
        <w:rPr>
          <w:rFonts w:ascii="Times New Roman" w:hAnsi="Times New Roman" w:cs="Times New Roman"/>
          <w:i/>
          <w:sz w:val="22"/>
          <w:szCs w:val="22"/>
        </w:rPr>
        <w:t>voit, ce n'est pas là où</w:t>
      </w:r>
      <w:r w:rsidRPr="00867374">
        <w:rPr>
          <w:rFonts w:ascii="Times New Roman" w:hAnsi="Times New Roman" w:cs="Times New Roman"/>
          <w:i/>
          <w:iCs/>
          <w:sz w:val="22"/>
          <w:szCs w:val="22"/>
        </w:rPr>
        <w:t xml:space="preserve"> </w:t>
      </w:r>
      <w:r w:rsidRPr="00867374">
        <w:rPr>
          <w:rFonts w:ascii="Times New Roman" w:hAnsi="Times New Roman" w:cs="Times New Roman"/>
          <w:i/>
          <w:sz w:val="22"/>
          <w:szCs w:val="22"/>
        </w:rPr>
        <w:t>il se regarde.</w:t>
      </w:r>
      <w:r>
        <w:rPr>
          <w:sz w:val="26"/>
        </w:rPr>
        <w:t> </w:t>
      </w:r>
      <w:r>
        <w:t>»</w:t>
      </w:r>
    </w:p>
    <w:p w:rsidR="00DC2F3E" w:rsidRDefault="00DC2F3E">
      <w:pPr>
        <w:pStyle w:val="Corpsdetexte2"/>
      </w:pPr>
    </w:p>
    <w:p w:rsidR="00867374" w:rsidRDefault="00DC2F3E">
      <w:pPr>
        <w:pStyle w:val="Corpsdetexte2"/>
      </w:pPr>
      <w:r>
        <w:t>Et souvenez</w:t>
      </w:r>
      <w:r w:rsidR="004153C7">
        <w:t>–</w:t>
      </w:r>
      <w:r>
        <w:t>vous aussi de ce</w:t>
      </w:r>
      <w:r w:rsidR="00867374">
        <w:t> :</w:t>
      </w:r>
    </w:p>
    <w:p w:rsidR="00867374" w:rsidRDefault="00867374">
      <w:pPr>
        <w:pStyle w:val="Corpsdetexte2"/>
      </w:pPr>
    </w:p>
    <w:p w:rsidR="003F06A3" w:rsidRDefault="00DC2F3E" w:rsidP="00C61EB5">
      <w:pPr>
        <w:pStyle w:val="Corpsdetexte2"/>
        <w:numPr>
          <w:ilvl w:val="0"/>
          <w:numId w:val="3"/>
        </w:numPr>
      </w:pPr>
      <w:r>
        <w:t>que je vous ai dit qu'était</w:t>
      </w:r>
      <w:r>
        <w:rPr>
          <w:color w:val="auto"/>
          <w:szCs w:val="24"/>
        </w:rPr>
        <w:t xml:space="preserve"> </w:t>
      </w:r>
      <w:r>
        <w:t xml:space="preserve">le tableau, </w:t>
      </w:r>
    </w:p>
    <w:p w:rsidR="00867374" w:rsidRDefault="00DC2F3E" w:rsidP="003F06A3">
      <w:pPr>
        <w:pStyle w:val="Corpsdetexte2"/>
        <w:ind w:left="720"/>
      </w:pPr>
      <w:r>
        <w:t xml:space="preserve">le vrai tableau : il est regard. </w:t>
      </w:r>
    </w:p>
    <w:p w:rsidR="00867374" w:rsidRDefault="00867374">
      <w:pPr>
        <w:pStyle w:val="Corpsdetexte2"/>
      </w:pPr>
    </w:p>
    <w:p w:rsidR="00867374" w:rsidRDefault="00DC2F3E" w:rsidP="00C61EB5">
      <w:pPr>
        <w:pStyle w:val="Corpsdetexte2"/>
        <w:numPr>
          <w:ilvl w:val="0"/>
          <w:numId w:val="3"/>
        </w:numPr>
      </w:pPr>
      <w:r>
        <w:t>Que c'est le</w:t>
      </w:r>
      <w:r>
        <w:rPr>
          <w:color w:val="auto"/>
          <w:szCs w:val="24"/>
        </w:rPr>
        <w:t xml:space="preserve"> </w:t>
      </w:r>
      <w:r>
        <w:t xml:space="preserve">tableau qui regarde celui qui tombe dans son champ et dans sa capture. </w:t>
      </w:r>
    </w:p>
    <w:p w:rsidR="00867374" w:rsidRDefault="00867374" w:rsidP="00867374">
      <w:pPr>
        <w:pStyle w:val="Paragraphedeliste"/>
      </w:pPr>
    </w:p>
    <w:p w:rsidR="003F06A3" w:rsidRDefault="00DC2F3E" w:rsidP="00C61EB5">
      <w:pPr>
        <w:pStyle w:val="Corpsdetexte2"/>
        <w:numPr>
          <w:ilvl w:val="0"/>
          <w:numId w:val="3"/>
        </w:numPr>
      </w:pPr>
      <w:r>
        <w:t>Que le peintre est celui qui, de l'autre</w:t>
      </w:r>
      <w:r w:rsidR="003F06A3">
        <w:t>,</w:t>
      </w:r>
      <w:r>
        <w:t xml:space="preserve"> </w:t>
      </w:r>
    </w:p>
    <w:p w:rsidR="00867374" w:rsidRDefault="00DC2F3E" w:rsidP="003F06A3">
      <w:pPr>
        <w:pStyle w:val="Corpsdetexte2"/>
        <w:ind w:left="720"/>
      </w:pPr>
      <w:r>
        <w:t xml:space="preserve">fait tomber devant lui le regard. </w:t>
      </w:r>
    </w:p>
    <w:p w:rsidR="00867374" w:rsidRDefault="00867374" w:rsidP="00867374">
      <w:pPr>
        <w:pStyle w:val="Paragraphedeliste"/>
      </w:pPr>
    </w:p>
    <w:p w:rsidR="00867374" w:rsidRDefault="00DC2F3E" w:rsidP="00867374">
      <w:pPr>
        <w:pStyle w:val="Corpsdetexte2"/>
      </w:pPr>
      <w:r>
        <w:t>SIGNORELLI ici, et dans la mesure même où</w:t>
      </w:r>
      <w:r w:rsidR="00867374">
        <w:t xml:space="preserve"> il</w:t>
      </w:r>
      <w:r>
        <w:t xml:space="preserve"> luit dans cette</w:t>
      </w:r>
      <w:r>
        <w:rPr>
          <w:color w:val="auto"/>
          <w:szCs w:val="24"/>
        </w:rPr>
        <w:t xml:space="preserve"> </w:t>
      </w:r>
      <w:r>
        <w:t xml:space="preserve">fausse identification, dans ce recoupement fallacieux de la surface où FREUD se cramponne, </w:t>
      </w:r>
    </w:p>
    <w:p w:rsidR="003F06A3" w:rsidRDefault="00DC2F3E" w:rsidP="00867374">
      <w:pPr>
        <w:pStyle w:val="Corpsdetexte2"/>
      </w:pPr>
      <w:r>
        <w:t xml:space="preserve">se tient, et se refuse à donner tout son discours, </w:t>
      </w:r>
    </w:p>
    <w:p w:rsidR="003F06A3" w:rsidRDefault="00DC2F3E" w:rsidP="00867374">
      <w:pPr>
        <w:pStyle w:val="Corpsdetexte2"/>
      </w:pPr>
      <w:r>
        <w:t xml:space="preserve">ce qu'il perd là de cette identifié cernée, </w:t>
      </w:r>
    </w:p>
    <w:p w:rsidR="00DC2F3E" w:rsidRDefault="00DC2F3E" w:rsidP="00867374">
      <w:pPr>
        <w:pStyle w:val="Corpsdetexte2"/>
      </w:pPr>
      <w:r>
        <w:t>de ce trou du nom perdu et de ce « </w:t>
      </w:r>
      <w:r w:rsidRPr="00867374">
        <w:rPr>
          <w:rFonts w:ascii="Times New Roman" w:hAnsi="Times New Roman" w:cs="Times New Roman"/>
          <w:i/>
          <w:sz w:val="24"/>
          <w:szCs w:val="24"/>
        </w:rPr>
        <w:t>sign</w:t>
      </w:r>
      <w:r>
        <w:t> »…</w:t>
      </w:r>
    </w:p>
    <w:p w:rsidR="00DC2F3E" w:rsidRDefault="00DC2F3E">
      <w:pPr>
        <w:pStyle w:val="Corpsdetexte2"/>
        <w:ind w:left="708"/>
      </w:pPr>
      <w:r>
        <w:t>de ce « </w:t>
      </w:r>
      <w:r w:rsidRPr="00867374">
        <w:rPr>
          <w:rFonts w:ascii="Times New Roman" w:hAnsi="Times New Roman" w:cs="Times New Roman"/>
          <w:i/>
          <w:sz w:val="24"/>
          <w:szCs w:val="24"/>
        </w:rPr>
        <w:t>sign</w:t>
      </w:r>
      <w:r>
        <w:t xml:space="preserve"> » incarné jusque dans le terme </w:t>
      </w:r>
      <w:r w:rsidR="004153C7">
        <w:t>–</w:t>
      </w:r>
      <w:r>
        <w:t xml:space="preserve"> par une sorte de prodigieuse chance de la destinée </w:t>
      </w:r>
      <w:r w:rsidR="004153C7">
        <w:t>–</w:t>
      </w:r>
      <w:r>
        <w:t xml:space="preserve"> qui est là vraiment écrit, écrit en signifiant</w:t>
      </w:r>
    </w:p>
    <w:p w:rsidR="00867374" w:rsidRDefault="00DC2F3E">
      <w:pPr>
        <w:pStyle w:val="Corpsdetexte2"/>
      </w:pPr>
      <w:r>
        <w:t>…qu'est</w:t>
      </w:r>
      <w:r w:rsidR="004153C7">
        <w:t>–</w:t>
      </w:r>
      <w:r>
        <w:t xml:space="preserve">ce qui sort là ? </w:t>
      </w:r>
    </w:p>
    <w:p w:rsidR="00867374" w:rsidRDefault="00867374">
      <w:pPr>
        <w:pStyle w:val="Corpsdetexte2"/>
      </w:pPr>
    </w:p>
    <w:p w:rsidR="003F06A3" w:rsidRDefault="00DC2F3E">
      <w:pPr>
        <w:pStyle w:val="Corpsdetexte2"/>
      </w:pPr>
      <w:r>
        <w:t xml:space="preserve">Mais la figure, la figure projetée devant lui, </w:t>
      </w:r>
    </w:p>
    <w:p w:rsidR="003F06A3" w:rsidRDefault="00DC2F3E">
      <w:pPr>
        <w:pStyle w:val="Corpsdetexte2"/>
      </w:pPr>
      <w:r>
        <w:t xml:space="preserve">de lui qui ne sait plus d'où il se voit, </w:t>
      </w:r>
    </w:p>
    <w:p w:rsidR="00DC2F3E" w:rsidRDefault="00DC2F3E">
      <w:pPr>
        <w:pStyle w:val="Corpsdetexte2"/>
      </w:pPr>
      <w:r>
        <w:t>le point d'où il se regarde.</w:t>
      </w:r>
    </w:p>
    <w:p w:rsidR="00867374" w:rsidRDefault="00867374">
      <w:pPr>
        <w:pStyle w:val="Corpsdetexte2"/>
      </w:pPr>
    </w:p>
    <w:p w:rsidR="00DC2F3E" w:rsidRDefault="00DC2F3E">
      <w:pPr>
        <w:pStyle w:val="Corpsdetexte2"/>
      </w:pPr>
      <w:r>
        <w:t xml:space="preserve">Car ce </w:t>
      </w:r>
      <w:r w:rsidRPr="003F06A3">
        <w:rPr>
          <w:rFonts w:ascii="Times New Roman" w:hAnsi="Times New Roman" w:cs="Times New Roman"/>
          <w:color w:val="0000CC"/>
        </w:rPr>
        <w:t>S</w:t>
      </w:r>
      <w:r>
        <w:t xml:space="preserve"> du schéma…</w:t>
      </w:r>
    </w:p>
    <w:p w:rsidR="00DC2F3E" w:rsidRDefault="00DC2F3E">
      <w:pPr>
        <w:pStyle w:val="Corpsdetexte2"/>
        <w:ind w:left="708"/>
        <w:rPr>
          <w:szCs w:val="28"/>
        </w:rPr>
      </w:pPr>
      <w:r>
        <w:lastRenderedPageBreak/>
        <w:t xml:space="preserve">où je vous ai montré que </w:t>
      </w:r>
      <w:r w:rsidRPr="00867374">
        <w:rPr>
          <w:rFonts w:ascii="Times New Roman" w:hAnsi="Times New Roman" w:cs="Times New Roman"/>
          <w:i/>
          <w:color w:val="0000CC"/>
          <w:sz w:val="24"/>
          <w:szCs w:val="24"/>
        </w:rPr>
        <w:t>l'identification primordiale</w:t>
      </w:r>
      <w:r>
        <w:t xml:space="preserve">, </w:t>
      </w:r>
      <w:r w:rsidRPr="00867374">
        <w:rPr>
          <w:rFonts w:ascii="Times New Roman" w:hAnsi="Times New Roman" w:cs="Times New Roman"/>
          <w:i/>
          <w:color w:val="0000CC"/>
          <w:sz w:val="24"/>
          <w:szCs w:val="24"/>
        </w:rPr>
        <w:t>l'identification du trait unaire</w:t>
      </w:r>
      <w:r>
        <w:t xml:space="preserve">, </w:t>
      </w:r>
      <w:r w:rsidRPr="00867374">
        <w:rPr>
          <w:rFonts w:ascii="Times New Roman" w:hAnsi="Times New Roman" w:cs="Times New Roman"/>
          <w:i/>
          <w:color w:val="0000CC"/>
          <w:sz w:val="24"/>
          <w:szCs w:val="24"/>
        </w:rPr>
        <w:t>l'identification du I</w:t>
      </w:r>
      <w:r>
        <w:t>, d'où quelque part, pou</w:t>
      </w:r>
      <w:r>
        <w:rPr>
          <w:szCs w:val="24"/>
        </w:rPr>
        <w:t xml:space="preserve">r </w:t>
      </w:r>
      <w:r>
        <w:rPr>
          <w:szCs w:val="28"/>
        </w:rPr>
        <w:t>le sujet, tout se repère</w:t>
      </w:r>
    </w:p>
    <w:p w:rsidR="00867374" w:rsidRDefault="00DC2F3E">
      <w:pPr>
        <w:pStyle w:val="Corpsdetexte2"/>
        <w:rPr>
          <w:szCs w:val="28"/>
        </w:rPr>
      </w:pPr>
      <w:r>
        <w:rPr>
          <w:szCs w:val="28"/>
        </w:rPr>
        <w:t xml:space="preserve">…ce </w:t>
      </w:r>
      <w:r w:rsidRPr="003F06A3">
        <w:rPr>
          <w:rFonts w:ascii="Times New Roman" w:hAnsi="Times New Roman" w:cs="Times New Roman"/>
          <w:color w:val="0000CC"/>
          <w:szCs w:val="28"/>
        </w:rPr>
        <w:t>S</w:t>
      </w:r>
      <w:r>
        <w:rPr>
          <w:szCs w:val="28"/>
        </w:rPr>
        <w:t xml:space="preserve"> bien entendu, lui n'a aucun point : </w:t>
      </w:r>
    </w:p>
    <w:p w:rsidR="00867374" w:rsidRDefault="00DC2F3E">
      <w:pPr>
        <w:pStyle w:val="Corpsdetexte2"/>
        <w:rPr>
          <w:szCs w:val="28"/>
        </w:rPr>
      </w:pPr>
      <w:r>
        <w:rPr>
          <w:szCs w:val="28"/>
        </w:rPr>
        <w:t>il est ce en quoi cet au dehors qu'est le point de naissance, le point d'émergence de quelque création</w:t>
      </w:r>
      <w:r>
        <w:rPr>
          <w:color w:val="auto"/>
          <w:sz w:val="20"/>
          <w:szCs w:val="24"/>
        </w:rPr>
        <w:t xml:space="preserve"> </w:t>
      </w:r>
      <w:r>
        <w:rPr>
          <w:szCs w:val="28"/>
        </w:rPr>
        <w:t>qui peut être</w:t>
      </w:r>
      <w:r w:rsidR="00867374">
        <w:rPr>
          <w:szCs w:val="28"/>
        </w:rPr>
        <w:t> :</w:t>
      </w:r>
    </w:p>
    <w:p w:rsidR="00867374" w:rsidRDefault="00DC2F3E" w:rsidP="00C61EB5">
      <w:pPr>
        <w:pStyle w:val="Corpsdetexte2"/>
        <w:numPr>
          <w:ilvl w:val="0"/>
          <w:numId w:val="3"/>
        </w:numPr>
        <w:rPr>
          <w:szCs w:val="28"/>
        </w:rPr>
      </w:pPr>
      <w:r>
        <w:rPr>
          <w:szCs w:val="28"/>
        </w:rPr>
        <w:t xml:space="preserve">de l'ordre du reflet, </w:t>
      </w:r>
    </w:p>
    <w:p w:rsidR="00DC2F3E" w:rsidRDefault="00DC2F3E" w:rsidP="00C61EB5">
      <w:pPr>
        <w:pStyle w:val="Corpsdetexte2"/>
        <w:numPr>
          <w:ilvl w:val="0"/>
          <w:numId w:val="3"/>
        </w:numPr>
        <w:rPr>
          <w:szCs w:val="28"/>
        </w:rPr>
      </w:pPr>
      <w:r>
        <w:rPr>
          <w:szCs w:val="28"/>
        </w:rPr>
        <w:t>de l'ordre de ce qui se voit,</w:t>
      </w:r>
    </w:p>
    <w:p w:rsidR="00867374" w:rsidRDefault="00DC2F3E" w:rsidP="00C61EB5">
      <w:pPr>
        <w:pStyle w:val="Corpsdetexte2"/>
        <w:numPr>
          <w:ilvl w:val="0"/>
          <w:numId w:val="3"/>
        </w:numPr>
        <w:rPr>
          <w:szCs w:val="28"/>
        </w:rPr>
      </w:pPr>
      <w:r>
        <w:rPr>
          <w:szCs w:val="28"/>
        </w:rPr>
        <w:t xml:space="preserve">de ce qui s'organise de secret, </w:t>
      </w:r>
    </w:p>
    <w:p w:rsidR="00867374" w:rsidRDefault="00DC2F3E" w:rsidP="00C61EB5">
      <w:pPr>
        <w:pStyle w:val="Corpsdetexte2"/>
        <w:numPr>
          <w:ilvl w:val="0"/>
          <w:numId w:val="3"/>
        </w:numPr>
        <w:rPr>
          <w:szCs w:val="28"/>
        </w:rPr>
      </w:pPr>
      <w:r>
        <w:rPr>
          <w:szCs w:val="28"/>
        </w:rPr>
        <w:t xml:space="preserve">de ce qui se repère, </w:t>
      </w:r>
    </w:p>
    <w:p w:rsidR="00DC2F3E" w:rsidRDefault="00DC2F3E" w:rsidP="00C61EB5">
      <w:pPr>
        <w:pStyle w:val="Corpsdetexte2"/>
        <w:numPr>
          <w:ilvl w:val="0"/>
          <w:numId w:val="3"/>
        </w:numPr>
        <w:rPr>
          <w:szCs w:val="28"/>
        </w:rPr>
      </w:pPr>
      <w:r>
        <w:rPr>
          <w:szCs w:val="28"/>
        </w:rPr>
        <w:t>de ce qui s'institue comme intersubjectivité.</w:t>
      </w:r>
    </w:p>
    <w:p w:rsidR="00867374" w:rsidRDefault="00867374">
      <w:pPr>
        <w:pStyle w:val="Corpsdetexte2"/>
        <w:rPr>
          <w:szCs w:val="28"/>
        </w:rPr>
      </w:pPr>
    </w:p>
    <w:p w:rsidR="003F06A3" w:rsidRDefault="00DC2F3E">
      <w:pPr>
        <w:pStyle w:val="Corpsdetexte2"/>
        <w:rPr>
          <w:szCs w:val="28"/>
        </w:rPr>
      </w:pPr>
      <w:r>
        <w:rPr>
          <w:szCs w:val="28"/>
        </w:rPr>
        <w:t>Cet éclairage soudain apparu sur l'image même</w:t>
      </w:r>
      <w:r>
        <w:rPr>
          <w:smallCaps/>
          <w:szCs w:val="28"/>
        </w:rPr>
        <w:t xml:space="preserve"> </w:t>
      </w:r>
      <w:r>
        <w:rPr>
          <w:szCs w:val="28"/>
        </w:rPr>
        <w:t xml:space="preserve">de celui dont le nom est perdu, de celui qui se présentifie </w:t>
      </w:r>
    </w:p>
    <w:p w:rsidR="00DC2F3E" w:rsidRDefault="00DC2F3E">
      <w:pPr>
        <w:pStyle w:val="Corpsdetexte2"/>
        <w:rPr>
          <w:szCs w:val="28"/>
        </w:rPr>
      </w:pPr>
      <w:r>
        <w:rPr>
          <w:szCs w:val="28"/>
        </w:rPr>
        <w:t>là comme le manque, c'est vraiment…</w:t>
      </w:r>
    </w:p>
    <w:p w:rsidR="003F06A3" w:rsidRDefault="00DC2F3E" w:rsidP="00867374">
      <w:pPr>
        <w:pStyle w:val="Corpsdetexte2"/>
        <w:ind w:left="708"/>
        <w:rPr>
          <w:szCs w:val="28"/>
        </w:rPr>
      </w:pPr>
      <w:r>
        <w:rPr>
          <w:szCs w:val="28"/>
        </w:rPr>
        <w:t xml:space="preserve">et FREUD laisse la chose suspendue, </w:t>
      </w:r>
    </w:p>
    <w:p w:rsidR="00DC2F3E" w:rsidRDefault="00DC2F3E" w:rsidP="00867374">
      <w:pPr>
        <w:pStyle w:val="Corpsdetexte2"/>
        <w:ind w:left="708"/>
        <w:rPr>
          <w:szCs w:val="28"/>
        </w:rPr>
      </w:pPr>
      <w:r>
        <w:rPr>
          <w:szCs w:val="28"/>
        </w:rPr>
        <w:t>nous laisse en quelque sorte apendus, nous laisse sa langue au chat</w:t>
      </w:r>
      <w:r w:rsidR="003F06A3">
        <w:rPr>
          <w:szCs w:val="28"/>
        </w:rPr>
        <w:t>,</w:t>
      </w:r>
      <w:r>
        <w:rPr>
          <w:szCs w:val="28"/>
        </w:rPr>
        <w:t xml:space="preserve"> comme on dit</w:t>
      </w:r>
      <w:r w:rsidR="003F06A3">
        <w:rPr>
          <w:szCs w:val="28"/>
        </w:rPr>
        <w:t>,</w:t>
      </w:r>
      <w:r>
        <w:rPr>
          <w:szCs w:val="28"/>
        </w:rPr>
        <w:t xml:space="preserve"> sur ce sujet</w:t>
      </w:r>
    </w:p>
    <w:p w:rsidR="00DC2F3E" w:rsidRDefault="00DC2F3E">
      <w:pPr>
        <w:pStyle w:val="Corpsdetexte2"/>
        <w:rPr>
          <w:szCs w:val="28"/>
        </w:rPr>
      </w:pPr>
      <w:r>
        <w:rPr>
          <w:szCs w:val="28"/>
        </w:rPr>
        <w:t>…</w:t>
      </w:r>
      <w:r w:rsidRPr="003F06A3">
        <w:rPr>
          <w:rFonts w:ascii="Times New Roman" w:hAnsi="Times New Roman" w:cs="Times New Roman"/>
          <w:i/>
          <w:color w:val="0000CC"/>
          <w:sz w:val="24"/>
          <w:szCs w:val="24"/>
        </w:rPr>
        <w:t>c'est l'apparition du point d'émergence dans le monde, de ce point de surgissement par où ce qui ne peut, dans le langage, se traduire que par le manque, vient à l'être.</w:t>
      </w:r>
      <w:r>
        <w:rPr>
          <w:szCs w:val="28"/>
        </w:rPr>
        <w:t xml:space="preserve">     </w:t>
      </w:r>
    </w:p>
    <w:p w:rsidR="00DC2F3E" w:rsidRDefault="00DC2F3E">
      <w:pPr>
        <w:pStyle w:val="Corpsdetexte2"/>
        <w:rPr>
          <w:szCs w:val="28"/>
        </w:rPr>
      </w:pPr>
    </w:p>
    <w:p w:rsidR="00DC2F3E" w:rsidRDefault="00DC2F3E">
      <w:pPr>
        <w:pStyle w:val="Corpsdetexte2"/>
      </w:pPr>
      <w:r>
        <w:rPr>
          <w:szCs w:val="28"/>
        </w:rPr>
        <w:t xml:space="preserve">                                      </w:t>
      </w:r>
    </w:p>
    <w:p w:rsidR="00DC2F3E" w:rsidRDefault="00DC2F3E">
      <w:pPr>
        <w:pStyle w:val="Corpsdetexte2"/>
      </w:pPr>
    </w:p>
    <w:p w:rsidR="004973D7" w:rsidRDefault="004973D7">
      <w:pPr>
        <w:suppressAutoHyphens w:val="0"/>
        <w:rPr>
          <w:rFonts w:ascii="Courier New" w:hAnsi="Courier New" w:cs="Courier New"/>
          <w:color w:val="000000"/>
          <w:sz w:val="28"/>
          <w:szCs w:val="14"/>
        </w:rPr>
      </w:pPr>
      <w:r>
        <w:br w:type="page"/>
      </w:r>
    </w:p>
    <w:p w:rsidR="00DC2F3E" w:rsidRPr="00FB1562" w:rsidRDefault="00E82136" w:rsidP="00FB1562">
      <w:pPr>
        <w:pStyle w:val="Corpsdetexte2"/>
        <w:jc w:val="center"/>
        <w:outlineLvl w:val="0"/>
        <w:rPr>
          <w:rFonts w:ascii="Garamond" w:hAnsi="Garamond"/>
          <w:sz w:val="24"/>
          <w:szCs w:val="24"/>
        </w:rPr>
      </w:pPr>
      <w:hyperlink w:anchor="retourSIGNORELLI" w:history="1">
        <w:r w:rsidR="00DC2F3E" w:rsidRPr="00FB1562">
          <w:rPr>
            <w:rStyle w:val="Lienhypertexte"/>
            <w:rFonts w:ascii="Garamond" w:hAnsi="Garamond"/>
            <w:sz w:val="24"/>
            <w:szCs w:val="24"/>
          </w:rPr>
          <w:t>SIGN</w:t>
        </w:r>
        <w:bookmarkStart w:id="9" w:name="SIGNRELLIfresques"/>
        <w:bookmarkEnd w:id="9"/>
        <w:r w:rsidR="00DC2F3E" w:rsidRPr="00FB1562">
          <w:rPr>
            <w:rStyle w:val="Lienhypertexte"/>
            <w:rFonts w:ascii="Garamond" w:hAnsi="Garamond"/>
            <w:sz w:val="24"/>
            <w:szCs w:val="24"/>
          </w:rPr>
          <w:t>ORELLI : fresques d’Orvietto</w:t>
        </w:r>
      </w:hyperlink>
    </w:p>
    <w:p w:rsidR="00DC2F3E" w:rsidRDefault="00DC2F3E">
      <w:pPr>
        <w:pStyle w:val="Corpsdetexte2"/>
        <w:rPr>
          <w:szCs w:val="28"/>
        </w:rPr>
      </w:pPr>
    </w:p>
    <w:p w:rsidR="00DC2F3E" w:rsidRDefault="00BB471F">
      <w:pPr>
        <w:pStyle w:val="Corpsdetexte2"/>
        <w:rPr>
          <w:rFonts w:cs="Times New Roman"/>
          <w:color w:val="auto"/>
          <w:sz w:val="24"/>
          <w:szCs w:val="24"/>
        </w:rPr>
      </w:pPr>
      <w:r>
        <w:rPr>
          <w:noProof/>
          <w:lang w:eastAsia="fr-FR"/>
        </w:rPr>
        <w:drawing>
          <wp:inline distT="0" distB="0" distL="0" distR="0">
            <wp:extent cx="5454650" cy="4498959"/>
            <wp:effectExtent l="19050" t="0" r="0" b="0"/>
            <wp:docPr id="45" name="Image 45" descr="00001 Orvi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00001 Orvietto"/>
                    <pic:cNvPicPr>
                      <a:picLocks noChangeAspect="1" noChangeArrowheads="1"/>
                    </pic:cNvPicPr>
                  </pic:nvPicPr>
                  <pic:blipFill>
                    <a:blip r:embed="rId76" cstate="print"/>
                    <a:srcRect/>
                    <a:stretch>
                      <a:fillRect/>
                    </a:stretch>
                  </pic:blipFill>
                  <pic:spPr bwMode="auto">
                    <a:xfrm>
                      <a:off x="0" y="0"/>
                      <a:ext cx="5454650" cy="4498959"/>
                    </a:xfrm>
                    <a:prstGeom prst="rect">
                      <a:avLst/>
                    </a:prstGeom>
                    <a:noFill/>
                    <a:ln w="9525">
                      <a:noFill/>
                      <a:miter lim="800000"/>
                      <a:headEnd/>
                      <a:tailEnd/>
                    </a:ln>
                  </pic:spPr>
                </pic:pic>
              </a:graphicData>
            </a:graphic>
          </wp:inline>
        </w:drawing>
      </w:r>
    </w:p>
    <w:p w:rsidR="00DC2F3E" w:rsidRDefault="00DC2F3E">
      <w:pPr>
        <w:pStyle w:val="Corpsdetexte2"/>
        <w:rPr>
          <w:rFonts w:cs="Times New Roman"/>
          <w:color w:val="auto"/>
          <w:sz w:val="24"/>
          <w:szCs w:val="24"/>
        </w:rPr>
      </w:pPr>
    </w:p>
    <w:p w:rsidR="00DC2F3E" w:rsidRDefault="00BB471F">
      <w:pPr>
        <w:pStyle w:val="Corpsdetexte2"/>
        <w:jc w:val="center"/>
        <w:rPr>
          <w:rFonts w:cs="Times New Roman"/>
          <w:color w:val="auto"/>
          <w:sz w:val="24"/>
          <w:szCs w:val="24"/>
        </w:rPr>
      </w:pPr>
      <w:r>
        <w:rPr>
          <w:noProof/>
          <w:lang w:eastAsia="fr-FR"/>
        </w:rPr>
        <w:drawing>
          <wp:inline distT="0" distB="0" distL="0" distR="0">
            <wp:extent cx="3895725" cy="3600450"/>
            <wp:effectExtent l="19050" t="0" r="9525" b="0"/>
            <wp:docPr id="46" name="Image 46" descr="00002  Orvi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0002  Orvietto"/>
                    <pic:cNvPicPr>
                      <a:picLocks noChangeAspect="1" noChangeArrowheads="1"/>
                    </pic:cNvPicPr>
                  </pic:nvPicPr>
                  <pic:blipFill>
                    <a:blip r:embed="rId77" cstate="print"/>
                    <a:srcRect/>
                    <a:stretch>
                      <a:fillRect/>
                    </a:stretch>
                  </pic:blipFill>
                  <pic:spPr bwMode="auto">
                    <a:xfrm>
                      <a:off x="0" y="0"/>
                      <a:ext cx="3895725" cy="3600450"/>
                    </a:xfrm>
                    <a:prstGeom prst="rect">
                      <a:avLst/>
                    </a:prstGeom>
                    <a:noFill/>
                    <a:ln w="9525">
                      <a:noFill/>
                      <a:miter lim="800000"/>
                      <a:headEnd/>
                      <a:tailEnd/>
                    </a:ln>
                  </pic:spPr>
                </pic:pic>
              </a:graphicData>
            </a:graphic>
          </wp:inline>
        </w:drawing>
      </w:r>
    </w:p>
    <w:p w:rsidR="00DC2F3E" w:rsidRDefault="00DC2F3E">
      <w:pPr>
        <w:pStyle w:val="Corpsdetexte2"/>
        <w:rPr>
          <w:rFonts w:cs="Times New Roman"/>
          <w:color w:val="auto"/>
          <w:sz w:val="24"/>
          <w:szCs w:val="24"/>
        </w:rPr>
      </w:pPr>
    </w:p>
    <w:p w:rsidR="00DC2F3E" w:rsidRDefault="00B41F90">
      <w:pPr>
        <w:pStyle w:val="Corpsdetexte2"/>
        <w:rPr>
          <w:szCs w:val="24"/>
        </w:rPr>
      </w:pPr>
      <w:r>
        <w:br w:type="page"/>
      </w:r>
      <w:r w:rsidR="00DC2F3E" w:rsidRPr="001B3078">
        <w:rPr>
          <w:rFonts w:ascii="Garamond" w:hAnsi="Garamond"/>
          <w:color w:val="C00000"/>
          <w:szCs w:val="24"/>
        </w:rPr>
        <w:lastRenderedPageBreak/>
        <w:t>l3 Jan</w:t>
      </w:r>
      <w:bookmarkStart w:id="10" w:name="Janv_13"/>
      <w:bookmarkEnd w:id="10"/>
      <w:r w:rsidR="00DC2F3E" w:rsidRPr="001B3078">
        <w:rPr>
          <w:rFonts w:ascii="Garamond" w:hAnsi="Garamond"/>
          <w:color w:val="C00000"/>
          <w:szCs w:val="24"/>
        </w:rPr>
        <w:t>vier l965</w:t>
      </w:r>
      <w:r w:rsidR="00DC2F3E">
        <w:rPr>
          <w:szCs w:val="24"/>
        </w:rPr>
        <w:t xml:space="preserve"> </w:t>
      </w:r>
      <w:r w:rsidR="00BE7137">
        <w:rPr>
          <w:szCs w:val="24"/>
        </w:rPr>
        <w:t xml:space="preserve">             </w:t>
      </w:r>
      <w:r w:rsidR="00DC2F3E">
        <w:rPr>
          <w:szCs w:val="24"/>
        </w:rPr>
        <w:t xml:space="preserve">                   </w:t>
      </w:r>
      <w:hyperlink w:anchor="retourtable" w:history="1">
        <w:hyperlink w:anchor="retourtable" w:history="1">
          <w:hyperlink w:anchor="Table_des_seances" w:history="1">
            <w:r w:rsidR="00DC2F3E">
              <w:rPr>
                <w:rStyle w:val="Lienhypertexte"/>
                <w:rFonts w:ascii="Garamond" w:hAnsi="Garamond" w:cs="Times New Roman"/>
                <w:sz w:val="20"/>
              </w:rPr>
              <w:t>Table des séances</w:t>
            </w:r>
          </w:hyperlink>
        </w:hyperlink>
      </w:hyperlink>
    </w:p>
    <w:p w:rsidR="00DC2F3E" w:rsidRDefault="00DC2F3E">
      <w:pPr>
        <w:pStyle w:val="Corpsdetexte2"/>
        <w:rPr>
          <w:szCs w:val="24"/>
        </w:rPr>
      </w:pPr>
    </w:p>
    <w:p w:rsidR="00DC2F3E" w:rsidRDefault="00DC2F3E">
      <w:pPr>
        <w:pStyle w:val="Corpsdetexte2"/>
        <w:rPr>
          <w:szCs w:val="24"/>
        </w:rPr>
      </w:pPr>
    </w:p>
    <w:p w:rsidR="003F06A3" w:rsidRDefault="00DC2F3E">
      <w:pPr>
        <w:pStyle w:val="Corpsdetexte2"/>
        <w:rPr>
          <w:szCs w:val="24"/>
        </w:rPr>
      </w:pPr>
      <w:r>
        <w:rPr>
          <w:szCs w:val="24"/>
        </w:rPr>
        <w:t xml:space="preserve">Il faut que vous sachiez que je me demande </w:t>
      </w:r>
    </w:p>
    <w:p w:rsidR="00A7368D" w:rsidRPr="00402656" w:rsidRDefault="00DC2F3E">
      <w:pPr>
        <w:pStyle w:val="Corpsdetexte2"/>
        <w:rPr>
          <w:i/>
          <w:sz w:val="24"/>
          <w:szCs w:val="24"/>
        </w:rPr>
      </w:pPr>
      <w:r>
        <w:rPr>
          <w:szCs w:val="24"/>
        </w:rPr>
        <w:t>si je satisfais aussi bien que je le peux aux devoirs de mon discours. Il ne</w:t>
      </w:r>
      <w:r>
        <w:rPr>
          <w:color w:val="auto"/>
          <w:szCs w:val="24"/>
        </w:rPr>
        <w:t xml:space="preserve"> </w:t>
      </w:r>
      <w:r>
        <w:rPr>
          <w:szCs w:val="24"/>
        </w:rPr>
        <w:t>me suffit pas que m'en viennent des hommages, que</w:t>
      </w:r>
      <w:r w:rsidR="00D06734">
        <w:rPr>
          <w:szCs w:val="24"/>
        </w:rPr>
        <w:t xml:space="preserve"> </w:t>
      </w:r>
      <w:r w:rsidR="004153C7" w:rsidRPr="00402656">
        <w:rPr>
          <w:i/>
          <w:sz w:val="24"/>
          <w:szCs w:val="24"/>
        </w:rPr>
        <w:t>–</w:t>
      </w:r>
      <w:r w:rsidRPr="00402656">
        <w:rPr>
          <w:i/>
          <w:sz w:val="24"/>
          <w:szCs w:val="24"/>
        </w:rPr>
        <w:t xml:space="preserve"> comme par</w:t>
      </w:r>
      <w:r w:rsidRPr="00402656">
        <w:rPr>
          <w:i/>
          <w:color w:val="auto"/>
          <w:sz w:val="24"/>
          <w:szCs w:val="24"/>
        </w:rPr>
        <w:t xml:space="preserve"> </w:t>
      </w:r>
      <w:r w:rsidRPr="00402656">
        <w:rPr>
          <w:i/>
          <w:sz w:val="24"/>
          <w:szCs w:val="24"/>
        </w:rPr>
        <w:t xml:space="preserve">exemple </w:t>
      </w:r>
    </w:p>
    <w:p w:rsidR="00DC2F3E" w:rsidRDefault="00DC2F3E">
      <w:pPr>
        <w:pStyle w:val="Corpsdetexte2"/>
        <w:rPr>
          <w:szCs w:val="24"/>
        </w:rPr>
      </w:pPr>
      <w:r w:rsidRPr="00402656">
        <w:rPr>
          <w:i/>
          <w:sz w:val="24"/>
          <w:szCs w:val="24"/>
        </w:rPr>
        <w:t>la dernière fois</w:t>
      </w:r>
      <w:r w:rsidR="00D06734" w:rsidRPr="00402656">
        <w:rPr>
          <w:i/>
          <w:sz w:val="24"/>
          <w:szCs w:val="24"/>
        </w:rPr>
        <w:t xml:space="preserve"> </w:t>
      </w:r>
      <w:r w:rsidR="004153C7" w:rsidRPr="00402656">
        <w:rPr>
          <w:i/>
          <w:sz w:val="24"/>
          <w:szCs w:val="24"/>
        </w:rPr>
        <w:t>–</w:t>
      </w:r>
      <w:r>
        <w:rPr>
          <w:szCs w:val="24"/>
        </w:rPr>
        <w:t xml:space="preserve"> la </w:t>
      </w:r>
      <w:r w:rsidRPr="00196510">
        <w:rPr>
          <w:rFonts w:ascii="Times New Roman" w:hAnsi="Times New Roman" w:cs="Times New Roman"/>
          <w:i/>
          <w:sz w:val="24"/>
          <w:szCs w:val="24"/>
        </w:rPr>
        <w:t>faena</w:t>
      </w:r>
      <w:r w:rsidR="00BA5731">
        <w:rPr>
          <w:rFonts w:ascii="Times New Roman" w:hAnsi="Times New Roman" w:cs="Times New Roman"/>
          <w:i/>
          <w:sz w:val="24"/>
          <w:szCs w:val="24"/>
        </w:rPr>
        <w:t xml:space="preserve"> </w:t>
      </w:r>
      <w:r>
        <w:rPr>
          <w:rStyle w:val="Appelnotedebasdep"/>
          <w:rFonts w:ascii="Times New Roman" w:hAnsi="Times New Roman" w:cs="Times New Roman"/>
          <w:b/>
          <w:bCs/>
          <w:color w:val="FF3300"/>
          <w:szCs w:val="24"/>
          <w:vertAlign w:val="superscript"/>
        </w:rPr>
        <w:footnoteReference w:id="36"/>
      </w:r>
      <w:r>
        <w:rPr>
          <w:szCs w:val="24"/>
        </w:rPr>
        <w:t xml:space="preserve"> ait été réussie. </w:t>
      </w:r>
    </w:p>
    <w:p w:rsidR="00D06734" w:rsidRDefault="00D06734">
      <w:pPr>
        <w:pStyle w:val="Corpsdetexte2"/>
        <w:rPr>
          <w:szCs w:val="24"/>
        </w:rPr>
      </w:pPr>
    </w:p>
    <w:p w:rsidR="003F06A3" w:rsidRDefault="00DC2F3E">
      <w:pPr>
        <w:pStyle w:val="Corpsdetexte2"/>
        <w:rPr>
          <w:szCs w:val="24"/>
        </w:rPr>
      </w:pPr>
      <w:r>
        <w:rPr>
          <w:szCs w:val="24"/>
        </w:rPr>
        <w:t>Ce qu'il peut</w:t>
      </w:r>
      <w:r>
        <w:rPr>
          <w:color w:val="auto"/>
          <w:szCs w:val="24"/>
        </w:rPr>
        <w:t xml:space="preserve"> </w:t>
      </w:r>
      <w:r>
        <w:rPr>
          <w:szCs w:val="24"/>
        </w:rPr>
        <w:t>comporter d'</w:t>
      </w:r>
      <w:r w:rsidRPr="00A7368D">
        <w:rPr>
          <w:rFonts w:ascii="Times New Roman" w:hAnsi="Times New Roman" w:cs="Times New Roman"/>
          <w:i/>
          <w:sz w:val="24"/>
          <w:szCs w:val="24"/>
        </w:rPr>
        <w:t>éloquence</w:t>
      </w:r>
      <w:r>
        <w:rPr>
          <w:szCs w:val="24"/>
        </w:rPr>
        <w:t xml:space="preserve"> est </w:t>
      </w:r>
      <w:r w:rsidRPr="00A7368D">
        <w:rPr>
          <w:szCs w:val="28"/>
        </w:rPr>
        <w:t>une complaisance</w:t>
      </w:r>
      <w:r>
        <w:rPr>
          <w:szCs w:val="24"/>
        </w:rPr>
        <w:t xml:space="preserve"> à l'endroit de mes</w:t>
      </w:r>
      <w:r>
        <w:rPr>
          <w:color w:val="auto"/>
          <w:szCs w:val="24"/>
        </w:rPr>
        <w:t xml:space="preserve"> </w:t>
      </w:r>
      <w:r>
        <w:rPr>
          <w:szCs w:val="24"/>
        </w:rPr>
        <w:t>auditeurs,</w:t>
      </w:r>
      <w:r w:rsidR="003F06A3">
        <w:rPr>
          <w:szCs w:val="24"/>
        </w:rPr>
        <w:t xml:space="preserve"> </w:t>
      </w:r>
      <w:r>
        <w:rPr>
          <w:szCs w:val="24"/>
        </w:rPr>
        <w:t>et non pas</w:t>
      </w:r>
      <w:r w:rsidR="003F06A3">
        <w:rPr>
          <w:szCs w:val="24"/>
        </w:rPr>
        <w:t>…</w:t>
      </w:r>
    </w:p>
    <w:p w:rsidR="003F06A3" w:rsidRDefault="00DC2F3E" w:rsidP="003F06A3">
      <w:pPr>
        <w:pStyle w:val="Corpsdetexte2"/>
        <w:ind w:firstLine="708"/>
        <w:rPr>
          <w:szCs w:val="24"/>
        </w:rPr>
      </w:pPr>
      <w:r w:rsidRPr="003F06A3">
        <w:rPr>
          <w:i/>
          <w:sz w:val="24"/>
          <w:szCs w:val="24"/>
        </w:rPr>
        <w:t>comme dans plus d'un lieu on feint de s'en</w:t>
      </w:r>
      <w:r w:rsidRPr="003F06A3">
        <w:rPr>
          <w:i/>
          <w:color w:val="auto"/>
          <w:sz w:val="24"/>
          <w:szCs w:val="24"/>
        </w:rPr>
        <w:t xml:space="preserve"> </w:t>
      </w:r>
      <w:r w:rsidRPr="003F06A3">
        <w:rPr>
          <w:i/>
          <w:sz w:val="24"/>
          <w:szCs w:val="24"/>
        </w:rPr>
        <w:t>assurer</w:t>
      </w:r>
      <w:r>
        <w:rPr>
          <w:szCs w:val="24"/>
        </w:rPr>
        <w:t xml:space="preserve"> </w:t>
      </w:r>
    </w:p>
    <w:p w:rsidR="00DC2F3E" w:rsidRDefault="003F06A3" w:rsidP="003F06A3">
      <w:pPr>
        <w:pStyle w:val="Corpsdetexte2"/>
        <w:rPr>
          <w:szCs w:val="24"/>
        </w:rPr>
      </w:pPr>
      <w:r>
        <w:rPr>
          <w:szCs w:val="24"/>
        </w:rPr>
        <w:t>…</w:t>
      </w:r>
      <w:r w:rsidR="00DC2F3E">
        <w:rPr>
          <w:szCs w:val="24"/>
        </w:rPr>
        <w:t xml:space="preserve">une source pour moi de satisfaction. </w:t>
      </w:r>
    </w:p>
    <w:p w:rsidR="003F06A3" w:rsidRDefault="003F06A3">
      <w:pPr>
        <w:pStyle w:val="Corpsdetexte2"/>
        <w:rPr>
          <w:szCs w:val="24"/>
        </w:rPr>
      </w:pPr>
    </w:p>
    <w:p w:rsidR="00D06734" w:rsidRDefault="00DC2F3E">
      <w:pPr>
        <w:pStyle w:val="Corpsdetexte2"/>
        <w:rPr>
          <w:szCs w:val="24"/>
        </w:rPr>
      </w:pPr>
      <w:r>
        <w:rPr>
          <w:szCs w:val="24"/>
        </w:rPr>
        <w:t>Et cette sorte</w:t>
      </w:r>
      <w:r>
        <w:rPr>
          <w:color w:val="auto"/>
          <w:szCs w:val="24"/>
        </w:rPr>
        <w:t xml:space="preserve"> </w:t>
      </w:r>
      <w:r>
        <w:rPr>
          <w:szCs w:val="24"/>
        </w:rPr>
        <w:t xml:space="preserve">de compliments, surtout quand </w:t>
      </w:r>
    </w:p>
    <w:p w:rsidR="00DC2F3E" w:rsidRDefault="00DC2F3E">
      <w:pPr>
        <w:pStyle w:val="Corpsdetexte2"/>
        <w:rPr>
          <w:szCs w:val="24"/>
        </w:rPr>
      </w:pPr>
      <w:r>
        <w:rPr>
          <w:szCs w:val="24"/>
        </w:rPr>
        <w:t>ils me viennent de là où j'adresse</w:t>
      </w:r>
      <w:r>
        <w:rPr>
          <w:color w:val="auto"/>
          <w:szCs w:val="24"/>
        </w:rPr>
        <w:t xml:space="preserve"> </w:t>
      </w:r>
      <w:r>
        <w:rPr>
          <w:szCs w:val="24"/>
        </w:rPr>
        <w:t>un message précis, me laisse encore plus déçu.</w:t>
      </w:r>
    </w:p>
    <w:p w:rsidR="00D06734" w:rsidRDefault="00D06734">
      <w:pPr>
        <w:pStyle w:val="Corpsdetexte2"/>
        <w:rPr>
          <w:szCs w:val="24"/>
        </w:rPr>
      </w:pPr>
    </w:p>
    <w:p w:rsidR="00D06734" w:rsidRDefault="00DC2F3E">
      <w:pPr>
        <w:pStyle w:val="Corpsdetexte2"/>
        <w:rPr>
          <w:szCs w:val="24"/>
        </w:rPr>
      </w:pPr>
      <w:r>
        <w:rPr>
          <w:szCs w:val="24"/>
        </w:rPr>
        <w:t xml:space="preserve">Mais aussi bien, s'il est des points de cette assemblée où je sais fort bien à qui je m'adresse, </w:t>
      </w:r>
    </w:p>
    <w:p w:rsidR="00DC2F3E" w:rsidRDefault="00DC2F3E">
      <w:pPr>
        <w:pStyle w:val="Corpsdetexte2"/>
        <w:rPr>
          <w:szCs w:val="24"/>
        </w:rPr>
      </w:pPr>
      <w:r>
        <w:rPr>
          <w:szCs w:val="24"/>
        </w:rPr>
        <w:t>il en est toute une</w:t>
      </w:r>
      <w:r>
        <w:rPr>
          <w:color w:val="auto"/>
          <w:szCs w:val="24"/>
        </w:rPr>
        <w:t xml:space="preserve"> </w:t>
      </w:r>
      <w:r>
        <w:rPr>
          <w:szCs w:val="24"/>
        </w:rPr>
        <w:t>part…</w:t>
      </w:r>
    </w:p>
    <w:p w:rsidR="003F06A3" w:rsidRDefault="00DC2F3E">
      <w:pPr>
        <w:pStyle w:val="Corpsdetexte2"/>
        <w:ind w:left="708"/>
        <w:rPr>
          <w:i/>
          <w:sz w:val="24"/>
          <w:szCs w:val="24"/>
        </w:rPr>
      </w:pPr>
      <w:r w:rsidRPr="003F06A3">
        <w:rPr>
          <w:i/>
          <w:sz w:val="24"/>
          <w:szCs w:val="24"/>
        </w:rPr>
        <w:t>toute une part de ces visages que je vois</w:t>
      </w:r>
      <w:r w:rsidR="003F06A3">
        <w:rPr>
          <w:i/>
          <w:sz w:val="24"/>
          <w:szCs w:val="24"/>
        </w:rPr>
        <w:t xml:space="preserve"> </w:t>
      </w:r>
      <w:r w:rsidRPr="003F06A3">
        <w:rPr>
          <w:i/>
          <w:sz w:val="24"/>
          <w:szCs w:val="24"/>
        </w:rPr>
        <w:t xml:space="preserve">et revois </w:t>
      </w:r>
    </w:p>
    <w:p w:rsidR="00DC2F3E" w:rsidRDefault="00DC2F3E">
      <w:pPr>
        <w:pStyle w:val="Corpsdetexte2"/>
        <w:ind w:left="708"/>
        <w:rPr>
          <w:szCs w:val="24"/>
        </w:rPr>
      </w:pPr>
      <w:r w:rsidRPr="003F06A3">
        <w:rPr>
          <w:i/>
          <w:sz w:val="24"/>
          <w:szCs w:val="24"/>
        </w:rPr>
        <w:t>au</w:t>
      </w:r>
      <w:r w:rsidRPr="003F06A3">
        <w:rPr>
          <w:i/>
          <w:color w:val="auto"/>
          <w:sz w:val="24"/>
          <w:szCs w:val="24"/>
        </w:rPr>
        <w:t xml:space="preserve"> </w:t>
      </w:r>
      <w:r w:rsidRPr="003F06A3">
        <w:rPr>
          <w:i/>
          <w:sz w:val="24"/>
          <w:szCs w:val="24"/>
        </w:rPr>
        <w:t>point, à la fin de les repérer, de les reconnaître</w:t>
      </w:r>
    </w:p>
    <w:p w:rsidR="00D06734" w:rsidRDefault="00DC2F3E">
      <w:pPr>
        <w:pStyle w:val="Corpsdetexte2"/>
        <w:rPr>
          <w:szCs w:val="24"/>
        </w:rPr>
      </w:pPr>
      <w:r>
        <w:rPr>
          <w:szCs w:val="24"/>
        </w:rPr>
        <w:t>…dont j'ai</w:t>
      </w:r>
      <w:r>
        <w:rPr>
          <w:color w:val="auto"/>
          <w:szCs w:val="24"/>
        </w:rPr>
        <w:t xml:space="preserve"> </w:t>
      </w:r>
      <w:r>
        <w:rPr>
          <w:szCs w:val="24"/>
        </w:rPr>
        <w:t xml:space="preserve">pu m'interroger </w:t>
      </w:r>
      <w:r w:rsidRPr="00D06734">
        <w:rPr>
          <w:rFonts w:ascii="Times New Roman" w:hAnsi="Times New Roman" w:cs="Times New Roman"/>
          <w:i/>
          <w:sz w:val="24"/>
          <w:szCs w:val="24"/>
        </w:rPr>
        <w:t>sur ce qui motivait ici leur présence</w:t>
      </w:r>
      <w:r>
        <w:rPr>
          <w:szCs w:val="24"/>
        </w:rPr>
        <w:t xml:space="preserve">. </w:t>
      </w:r>
    </w:p>
    <w:p w:rsidR="00D06734" w:rsidRDefault="00D06734">
      <w:pPr>
        <w:pStyle w:val="Corpsdetexte2"/>
        <w:rPr>
          <w:szCs w:val="24"/>
        </w:rPr>
      </w:pPr>
    </w:p>
    <w:p w:rsidR="00D06734" w:rsidRDefault="00DC2F3E">
      <w:pPr>
        <w:pStyle w:val="Corpsdetexte2"/>
        <w:rPr>
          <w:szCs w:val="24"/>
        </w:rPr>
      </w:pPr>
      <w:r>
        <w:rPr>
          <w:szCs w:val="24"/>
        </w:rPr>
        <w:t>Et c'est cela une des raisons pour lesquelles j'ai voulu instituer</w:t>
      </w:r>
      <w:r>
        <w:rPr>
          <w:color w:val="auto"/>
          <w:szCs w:val="24"/>
        </w:rPr>
        <w:t xml:space="preserve"> </w:t>
      </w:r>
      <w:r>
        <w:rPr>
          <w:szCs w:val="24"/>
        </w:rPr>
        <w:t xml:space="preserve">le mercredi fermé de mon séminaire. </w:t>
      </w:r>
    </w:p>
    <w:p w:rsidR="003F06A3" w:rsidRDefault="00DC2F3E">
      <w:pPr>
        <w:pStyle w:val="Corpsdetexte2"/>
        <w:rPr>
          <w:szCs w:val="24"/>
        </w:rPr>
      </w:pPr>
      <w:r>
        <w:rPr>
          <w:szCs w:val="24"/>
        </w:rPr>
        <w:t>À proprement</w:t>
      </w:r>
      <w:r>
        <w:rPr>
          <w:i/>
          <w:iCs/>
          <w:szCs w:val="24"/>
        </w:rPr>
        <w:t xml:space="preserve"> </w:t>
      </w:r>
      <w:r>
        <w:rPr>
          <w:szCs w:val="24"/>
        </w:rPr>
        <w:t>parler,</w:t>
      </w:r>
      <w:r>
        <w:rPr>
          <w:color w:val="auto"/>
          <w:szCs w:val="24"/>
        </w:rPr>
        <w:t xml:space="preserve"> </w:t>
      </w:r>
      <w:r>
        <w:rPr>
          <w:szCs w:val="24"/>
        </w:rPr>
        <w:t xml:space="preserve">c'est lui qui redonnera un sens à ce mot de </w:t>
      </w:r>
      <w:r w:rsidRPr="00D06734">
        <w:rPr>
          <w:rFonts w:ascii="Times New Roman" w:hAnsi="Times New Roman" w:cs="Times New Roman"/>
          <w:i/>
          <w:iCs/>
          <w:sz w:val="24"/>
          <w:szCs w:val="24"/>
        </w:rPr>
        <w:t>séminaire</w:t>
      </w:r>
      <w:r>
        <w:rPr>
          <w:szCs w:val="24"/>
        </w:rPr>
        <w:t>, pour</w:t>
      </w:r>
      <w:r>
        <w:rPr>
          <w:color w:val="auto"/>
          <w:szCs w:val="24"/>
        </w:rPr>
        <w:t xml:space="preserve"> </w:t>
      </w:r>
      <w:r>
        <w:rPr>
          <w:szCs w:val="24"/>
        </w:rPr>
        <w:t xml:space="preserve">autant que j'espère </w:t>
      </w:r>
    </w:p>
    <w:p w:rsidR="003F06A3" w:rsidRDefault="00DC2F3E">
      <w:pPr>
        <w:pStyle w:val="Corpsdetexte2"/>
        <w:rPr>
          <w:szCs w:val="24"/>
        </w:rPr>
      </w:pPr>
      <w:r>
        <w:rPr>
          <w:szCs w:val="24"/>
        </w:rPr>
        <w:t xml:space="preserve">que certains voudront bien y contribuer. </w:t>
      </w:r>
    </w:p>
    <w:p w:rsidR="00D06734" w:rsidRDefault="00D06734">
      <w:pPr>
        <w:pStyle w:val="Corpsdetexte2"/>
        <w:rPr>
          <w:szCs w:val="24"/>
        </w:rPr>
      </w:pPr>
    </w:p>
    <w:p w:rsidR="00D06734" w:rsidRDefault="00DC2F3E">
      <w:pPr>
        <w:pStyle w:val="Corpsdetexte2"/>
        <w:rPr>
          <w:szCs w:val="24"/>
        </w:rPr>
      </w:pPr>
      <w:r>
        <w:rPr>
          <w:szCs w:val="24"/>
        </w:rPr>
        <w:t>C'est à cette occasion, qu'ayant prié qu'</w:t>
      </w:r>
      <w:r w:rsidRPr="00D06734">
        <w:rPr>
          <w:i/>
          <w:sz w:val="24"/>
          <w:szCs w:val="24"/>
        </w:rPr>
        <w:t>on me demande</w:t>
      </w:r>
      <w:r>
        <w:rPr>
          <w:szCs w:val="24"/>
        </w:rPr>
        <w:t xml:space="preserve"> cette entrée qui n'est pas faite pour être refusée mais tout le contraire, j'ai eu aussi l'occasion pour moi précieuse, non pas seulement de voir</w:t>
      </w:r>
      <w:r w:rsidR="00D06734">
        <w:rPr>
          <w:szCs w:val="24"/>
        </w:rPr>
        <w:t>…</w:t>
      </w:r>
      <w:r>
        <w:rPr>
          <w:szCs w:val="24"/>
        </w:rPr>
        <w:t xml:space="preserve"> </w:t>
      </w:r>
    </w:p>
    <w:p w:rsidR="00D06734" w:rsidRDefault="00DC2F3E" w:rsidP="00D06734">
      <w:pPr>
        <w:pStyle w:val="Corpsdetexte2"/>
        <w:ind w:left="708"/>
        <w:rPr>
          <w:szCs w:val="24"/>
        </w:rPr>
      </w:pPr>
      <w:r>
        <w:rPr>
          <w:szCs w:val="24"/>
        </w:rPr>
        <w:t>je suis capable, à bien des sortes d'échos d'imaginer ce que peuvent recueillir tant d'oreilles tendues à suivre mon discours</w:t>
      </w:r>
    </w:p>
    <w:p w:rsidR="00DC2F3E" w:rsidRDefault="00D06734">
      <w:pPr>
        <w:pStyle w:val="Corpsdetexte2"/>
        <w:rPr>
          <w:szCs w:val="24"/>
        </w:rPr>
      </w:pPr>
      <w:r>
        <w:rPr>
          <w:szCs w:val="24"/>
        </w:rPr>
        <w:t>…</w:t>
      </w:r>
      <w:r w:rsidR="00DC2F3E">
        <w:rPr>
          <w:szCs w:val="24"/>
        </w:rPr>
        <w:t>mais de recueillir de leur bouche le témoignage de ce que chacun et chacune de cette part de mon auditoire semble chercher effectivement dans ce qu'ils viennent ici entendre.</w:t>
      </w:r>
    </w:p>
    <w:p w:rsidR="00BE7137" w:rsidRDefault="00DC2F3E">
      <w:pPr>
        <w:pStyle w:val="Corpsdetexte2"/>
        <w:rPr>
          <w:szCs w:val="24"/>
        </w:rPr>
      </w:pPr>
      <w:r>
        <w:rPr>
          <w:szCs w:val="24"/>
        </w:rPr>
        <w:lastRenderedPageBreak/>
        <w:t xml:space="preserve">Il y a ceux qui me disent tout uniment </w:t>
      </w:r>
      <w:r w:rsidR="00D06734">
        <w:rPr>
          <w:szCs w:val="24"/>
        </w:rPr>
        <w:t>« </w:t>
      </w:r>
      <w:r w:rsidRPr="00D06734">
        <w:rPr>
          <w:rFonts w:ascii="Times New Roman" w:hAnsi="Times New Roman" w:cs="Times New Roman"/>
          <w:i/>
          <w:sz w:val="24"/>
          <w:szCs w:val="24"/>
        </w:rPr>
        <w:t>qu'ils ne comprennent pas tout</w:t>
      </w:r>
      <w:r w:rsidR="00D06734">
        <w:rPr>
          <w:szCs w:val="24"/>
        </w:rPr>
        <w:t> »</w:t>
      </w:r>
      <w:r>
        <w:rPr>
          <w:szCs w:val="24"/>
        </w:rPr>
        <w:t xml:space="preserve"> mais qui après, bien inconsidérément, viennent quelquefois à me donner </w:t>
      </w:r>
      <w:r w:rsidRPr="00BE7137">
        <w:rPr>
          <w:rFonts w:ascii="Times New Roman" w:hAnsi="Times New Roman" w:cs="Times New Roman"/>
          <w:i/>
          <w:sz w:val="24"/>
          <w:szCs w:val="24"/>
        </w:rPr>
        <w:t>le témoignage</w:t>
      </w:r>
      <w:r>
        <w:rPr>
          <w:szCs w:val="24"/>
        </w:rPr>
        <w:t xml:space="preserve"> qu'ils se reprochent de l'avoir fait et </w:t>
      </w:r>
      <w:r w:rsidRPr="00BE7137">
        <w:rPr>
          <w:i/>
          <w:sz w:val="24"/>
          <w:szCs w:val="24"/>
        </w:rPr>
        <w:t xml:space="preserve">qu'ils se sont à l'occasion </w:t>
      </w:r>
      <w:r w:rsidRPr="00BE7137">
        <w:rPr>
          <w:rFonts w:ascii="Times New Roman" w:hAnsi="Times New Roman" w:cs="Times New Roman"/>
          <w:i/>
          <w:sz w:val="24"/>
          <w:szCs w:val="24"/>
        </w:rPr>
        <w:t>trouvés</w:t>
      </w:r>
      <w:r w:rsidR="00BE7137" w:rsidRPr="00BE7137">
        <w:rPr>
          <w:rFonts w:ascii="Times New Roman" w:hAnsi="Times New Roman" w:cs="Times New Roman"/>
          <w:i/>
          <w:sz w:val="24"/>
          <w:szCs w:val="24"/>
        </w:rPr>
        <w:t xml:space="preserve"> </w:t>
      </w:r>
      <w:r w:rsidRPr="00BE7137">
        <w:rPr>
          <w:rFonts w:ascii="Times New Roman" w:hAnsi="Times New Roman" w:cs="Times New Roman"/>
          <w:i/>
          <w:sz w:val="24"/>
          <w:szCs w:val="24"/>
        </w:rPr>
        <w:t>bêtes</w:t>
      </w:r>
      <w:r>
        <w:rPr>
          <w:szCs w:val="24"/>
        </w:rPr>
        <w:t>.</w:t>
      </w:r>
      <w:r w:rsidR="00BE7137">
        <w:rPr>
          <w:szCs w:val="24"/>
        </w:rPr>
        <w:t xml:space="preserve"> </w:t>
      </w:r>
    </w:p>
    <w:p w:rsidR="00BE7137" w:rsidRDefault="00BE7137">
      <w:pPr>
        <w:pStyle w:val="Corpsdetexte2"/>
        <w:rPr>
          <w:szCs w:val="24"/>
        </w:rPr>
      </w:pPr>
    </w:p>
    <w:p w:rsidR="00BE7137" w:rsidRDefault="00DC2F3E">
      <w:pPr>
        <w:pStyle w:val="Corpsdetexte2"/>
        <w:rPr>
          <w:szCs w:val="24"/>
        </w:rPr>
      </w:pPr>
      <w:r>
        <w:rPr>
          <w:szCs w:val="24"/>
        </w:rPr>
        <w:t xml:space="preserve">Qu'ils se rassurent : ils ne sont pas les seuls </w:t>
      </w:r>
    </w:p>
    <w:p w:rsidR="00DC2F3E" w:rsidRDefault="00DC2F3E">
      <w:pPr>
        <w:pStyle w:val="Corpsdetexte2"/>
        <w:rPr>
          <w:szCs w:val="24"/>
        </w:rPr>
      </w:pPr>
      <w:r>
        <w:rPr>
          <w:szCs w:val="24"/>
        </w:rPr>
        <w:t xml:space="preserve">et ils ont l'avantage sur les autres </w:t>
      </w:r>
      <w:r w:rsidRPr="00D06734">
        <w:rPr>
          <w:rFonts w:ascii="Times New Roman" w:hAnsi="Times New Roman" w:cs="Times New Roman"/>
          <w:i/>
          <w:sz w:val="24"/>
          <w:szCs w:val="24"/>
        </w:rPr>
        <w:t>de s'en rendre compte</w:t>
      </w:r>
      <w:r>
        <w:rPr>
          <w:szCs w:val="24"/>
        </w:rPr>
        <w:t> !</w:t>
      </w:r>
    </w:p>
    <w:p w:rsidR="00D06734" w:rsidRDefault="00D06734">
      <w:pPr>
        <w:pStyle w:val="Corpsdetexte2"/>
        <w:rPr>
          <w:szCs w:val="24"/>
        </w:rPr>
      </w:pPr>
    </w:p>
    <w:p w:rsidR="00D06734" w:rsidRDefault="00DC2F3E">
      <w:pPr>
        <w:pStyle w:val="Corpsdetexte2"/>
        <w:rPr>
          <w:szCs w:val="24"/>
        </w:rPr>
      </w:pPr>
      <w:r>
        <w:rPr>
          <w:szCs w:val="24"/>
        </w:rPr>
        <w:t>Qu'est</w:t>
      </w:r>
      <w:r w:rsidR="004153C7">
        <w:rPr>
          <w:szCs w:val="24"/>
        </w:rPr>
        <w:t>–</w:t>
      </w:r>
      <w:r>
        <w:rPr>
          <w:szCs w:val="24"/>
        </w:rPr>
        <w:t xml:space="preserve">ce que ça veut dire </w:t>
      </w:r>
      <w:r w:rsidR="00D06734">
        <w:rPr>
          <w:szCs w:val="24"/>
        </w:rPr>
        <w:t>« </w:t>
      </w:r>
      <w:r w:rsidR="00D06734" w:rsidRPr="00D06734">
        <w:rPr>
          <w:rFonts w:ascii="Times New Roman" w:hAnsi="Times New Roman" w:cs="Times New Roman"/>
          <w:i/>
          <w:sz w:val="24"/>
          <w:szCs w:val="24"/>
        </w:rPr>
        <w:t>qu'ils ne comprennent pas tout</w:t>
      </w:r>
      <w:r w:rsidR="00D06734">
        <w:rPr>
          <w:szCs w:val="24"/>
        </w:rPr>
        <w:t xml:space="preserve"> » </w:t>
      </w:r>
      <w:r>
        <w:rPr>
          <w:szCs w:val="24"/>
        </w:rPr>
        <w:t xml:space="preserve">? </w:t>
      </w:r>
    </w:p>
    <w:p w:rsidR="00D06734" w:rsidRDefault="00DC2F3E" w:rsidP="00BE7137">
      <w:pPr>
        <w:pStyle w:val="Corpsdetexte2"/>
        <w:rPr>
          <w:szCs w:val="24"/>
        </w:rPr>
      </w:pPr>
      <w:r>
        <w:rPr>
          <w:szCs w:val="24"/>
        </w:rPr>
        <w:t>Qu'ils ne comprennent pas, et pour cause, parce que je ne peux</w:t>
      </w:r>
      <w:r>
        <w:rPr>
          <w:color w:val="auto"/>
          <w:szCs w:val="24"/>
        </w:rPr>
        <w:t xml:space="preserve"> </w:t>
      </w:r>
      <w:r>
        <w:rPr>
          <w:szCs w:val="24"/>
        </w:rPr>
        <w:t>ici leur livrer tout un contexte qui est celui des points</w:t>
      </w:r>
      <w:r>
        <w:rPr>
          <w:color w:val="auto"/>
          <w:szCs w:val="24"/>
        </w:rPr>
        <w:t xml:space="preserve"> </w:t>
      </w:r>
      <w:r>
        <w:rPr>
          <w:szCs w:val="24"/>
        </w:rPr>
        <w:t>d'appui où j'essaie pour vous d'asseoir ce qui me paraît se</w:t>
      </w:r>
      <w:r>
        <w:rPr>
          <w:color w:val="auto"/>
          <w:szCs w:val="24"/>
        </w:rPr>
        <w:t xml:space="preserve"> </w:t>
      </w:r>
      <w:r>
        <w:rPr>
          <w:szCs w:val="24"/>
        </w:rPr>
        <w:t xml:space="preserve">conclure d'une </w:t>
      </w:r>
      <w:r w:rsidRPr="00BE7137">
        <w:rPr>
          <w:rFonts w:ascii="Times New Roman" w:hAnsi="Times New Roman" w:cs="Times New Roman"/>
          <w:i/>
          <w:sz w:val="24"/>
          <w:szCs w:val="24"/>
        </w:rPr>
        <w:t>expérience</w:t>
      </w:r>
      <w:r>
        <w:rPr>
          <w:szCs w:val="24"/>
        </w:rPr>
        <w:t>, l'expérience analytique, que forcément</w:t>
      </w:r>
      <w:r>
        <w:rPr>
          <w:color w:val="auto"/>
          <w:szCs w:val="24"/>
        </w:rPr>
        <w:t xml:space="preserve"> </w:t>
      </w:r>
      <w:r>
        <w:rPr>
          <w:szCs w:val="24"/>
        </w:rPr>
        <w:t>j'ai plus avancée qu'ils ne l'ont</w:t>
      </w:r>
      <w:r w:rsidR="00BE7137">
        <w:rPr>
          <w:szCs w:val="24"/>
        </w:rPr>
        <w:t xml:space="preserve"> </w:t>
      </w:r>
      <w:r w:rsidR="004153C7">
        <w:rPr>
          <w:szCs w:val="24"/>
        </w:rPr>
        <w:t>–</w:t>
      </w:r>
      <w:r w:rsidR="00BE7137">
        <w:rPr>
          <w:szCs w:val="24"/>
        </w:rPr>
        <w:t xml:space="preserve"> </w:t>
      </w:r>
      <w:r>
        <w:rPr>
          <w:szCs w:val="24"/>
        </w:rPr>
        <w:t xml:space="preserve">je parle pour </w:t>
      </w:r>
      <w:r w:rsidRPr="00BE7137">
        <w:rPr>
          <w:i/>
          <w:sz w:val="24"/>
          <w:szCs w:val="24"/>
        </w:rPr>
        <w:t>cette part de mon</w:t>
      </w:r>
      <w:r w:rsidRPr="00BE7137">
        <w:rPr>
          <w:i/>
          <w:color w:val="auto"/>
          <w:sz w:val="24"/>
          <w:szCs w:val="24"/>
        </w:rPr>
        <w:t xml:space="preserve"> </w:t>
      </w:r>
      <w:r w:rsidRPr="00BE7137">
        <w:rPr>
          <w:i/>
          <w:sz w:val="24"/>
          <w:szCs w:val="24"/>
        </w:rPr>
        <w:t>auditoire</w:t>
      </w:r>
      <w:r>
        <w:rPr>
          <w:szCs w:val="24"/>
        </w:rPr>
        <w:t xml:space="preserve"> à laquelle je fais à l'instant allusion</w:t>
      </w:r>
      <w:r w:rsidR="00BE7137">
        <w:rPr>
          <w:szCs w:val="24"/>
        </w:rPr>
        <w:t>.</w:t>
      </w:r>
    </w:p>
    <w:p w:rsidR="00BE7137" w:rsidRDefault="00BE7137">
      <w:pPr>
        <w:pStyle w:val="Corpsdetexte2"/>
        <w:rPr>
          <w:szCs w:val="24"/>
        </w:rPr>
      </w:pPr>
    </w:p>
    <w:p w:rsidR="00A7368D" w:rsidRDefault="00BE7137" w:rsidP="00BE7137">
      <w:pPr>
        <w:pStyle w:val="Corpsdetexte2"/>
        <w:rPr>
          <w:szCs w:val="24"/>
        </w:rPr>
      </w:pPr>
      <w:r>
        <w:rPr>
          <w:szCs w:val="24"/>
        </w:rPr>
        <w:t>J</w:t>
      </w:r>
      <w:r w:rsidR="00DC2F3E">
        <w:rPr>
          <w:szCs w:val="24"/>
        </w:rPr>
        <w:t>e ne puis,</w:t>
      </w:r>
      <w:r w:rsidR="00DC2F3E">
        <w:rPr>
          <w:color w:val="auto"/>
          <w:szCs w:val="24"/>
        </w:rPr>
        <w:t xml:space="preserve"> </w:t>
      </w:r>
      <w:r w:rsidR="00DC2F3E">
        <w:rPr>
          <w:szCs w:val="24"/>
        </w:rPr>
        <w:t>ce contexte</w:t>
      </w:r>
      <w:r w:rsidR="00D06734">
        <w:rPr>
          <w:szCs w:val="24"/>
        </w:rPr>
        <w:t>…</w:t>
      </w:r>
      <w:r w:rsidR="00DC2F3E">
        <w:rPr>
          <w:szCs w:val="24"/>
        </w:rPr>
        <w:t xml:space="preserve"> </w:t>
      </w:r>
      <w:r>
        <w:rPr>
          <w:szCs w:val="24"/>
        </w:rPr>
        <w:t>j</w:t>
      </w:r>
      <w:r w:rsidR="00DC2F3E">
        <w:rPr>
          <w:szCs w:val="24"/>
        </w:rPr>
        <w:t>e veux dire</w:t>
      </w:r>
      <w:r w:rsidR="00D06734">
        <w:rPr>
          <w:szCs w:val="24"/>
        </w:rPr>
        <w:t> :</w:t>
      </w:r>
      <w:r w:rsidR="00DC2F3E">
        <w:rPr>
          <w:szCs w:val="24"/>
        </w:rPr>
        <w:t xml:space="preserve"> </w:t>
      </w:r>
    </w:p>
    <w:p w:rsidR="00BE7137" w:rsidRDefault="00DC2F3E" w:rsidP="00BE7137">
      <w:pPr>
        <w:pStyle w:val="Corpsdetexte2"/>
        <w:rPr>
          <w:color w:val="auto"/>
          <w:szCs w:val="24"/>
        </w:rPr>
      </w:pPr>
      <w:r>
        <w:rPr>
          <w:szCs w:val="24"/>
        </w:rPr>
        <w:t>celui qui ici me permet de pointer</w:t>
      </w:r>
      <w:r w:rsidR="00BE7137">
        <w:rPr>
          <w:szCs w:val="24"/>
        </w:rPr>
        <w:t>…</w:t>
      </w:r>
      <w:r>
        <w:rPr>
          <w:color w:val="auto"/>
          <w:szCs w:val="24"/>
        </w:rPr>
        <w:t xml:space="preserve"> </w:t>
      </w:r>
      <w:r w:rsidR="00BE7137">
        <w:rPr>
          <w:color w:val="auto"/>
          <w:szCs w:val="24"/>
        </w:rPr>
        <w:tab/>
      </w:r>
    </w:p>
    <w:p w:rsidR="00D06734" w:rsidRDefault="00DC2F3E" w:rsidP="00BE7137">
      <w:pPr>
        <w:pStyle w:val="Corpsdetexte2"/>
        <w:ind w:firstLine="708"/>
        <w:rPr>
          <w:szCs w:val="24"/>
        </w:rPr>
      </w:pPr>
      <w:r w:rsidRPr="00A7368D">
        <w:rPr>
          <w:i/>
          <w:sz w:val="24"/>
          <w:szCs w:val="24"/>
        </w:rPr>
        <w:t>pour tel ou tel secteur</w:t>
      </w:r>
      <w:r w:rsidRPr="00BE7137">
        <w:rPr>
          <w:i/>
          <w:sz w:val="24"/>
          <w:szCs w:val="24"/>
        </w:rPr>
        <w:t xml:space="preserve"> plus averti de mon auditoire</w:t>
      </w:r>
    </w:p>
    <w:p w:rsidR="00A7368D" w:rsidRDefault="00BE7137" w:rsidP="00BE7137">
      <w:pPr>
        <w:pStyle w:val="Corpsdetexte2"/>
        <w:rPr>
          <w:szCs w:val="26"/>
        </w:rPr>
      </w:pPr>
      <w:r>
        <w:rPr>
          <w:szCs w:val="24"/>
        </w:rPr>
        <w:t>…</w:t>
      </w:r>
      <w:r w:rsidR="00DC2F3E">
        <w:rPr>
          <w:szCs w:val="24"/>
        </w:rPr>
        <w:t xml:space="preserve">quelle </w:t>
      </w:r>
      <w:r w:rsidR="00DC2F3E">
        <w:rPr>
          <w:szCs w:val="26"/>
        </w:rPr>
        <w:t>correspondance précises peut se trouver</w:t>
      </w:r>
      <w:r>
        <w:rPr>
          <w:szCs w:val="26"/>
        </w:rPr>
        <w:t xml:space="preserve"> </w:t>
      </w:r>
    </w:p>
    <w:p w:rsidR="00A7368D" w:rsidRDefault="00DC2F3E" w:rsidP="00BE7137">
      <w:pPr>
        <w:pStyle w:val="Corpsdetexte2"/>
        <w:rPr>
          <w:szCs w:val="26"/>
        </w:rPr>
      </w:pPr>
      <w:r>
        <w:rPr>
          <w:szCs w:val="26"/>
        </w:rPr>
        <w:t xml:space="preserve">aux formules qui, issues de mon expérience, </w:t>
      </w:r>
    </w:p>
    <w:p w:rsidR="00A7368D" w:rsidRDefault="00DC2F3E" w:rsidP="00BE7137">
      <w:pPr>
        <w:pStyle w:val="Corpsdetexte2"/>
        <w:rPr>
          <w:szCs w:val="26"/>
        </w:rPr>
      </w:pPr>
      <w:r w:rsidRPr="00BE7137">
        <w:rPr>
          <w:szCs w:val="26"/>
        </w:rPr>
        <w:t xml:space="preserve">ne sont point entièrement lisibles à tous, </w:t>
      </w:r>
    </w:p>
    <w:p w:rsidR="00DC2F3E" w:rsidRPr="00BE7137" w:rsidRDefault="00DC2F3E" w:rsidP="00BE7137">
      <w:pPr>
        <w:pStyle w:val="Corpsdetexte2"/>
        <w:rPr>
          <w:szCs w:val="26"/>
        </w:rPr>
      </w:pPr>
      <w:r w:rsidRPr="00BE7137">
        <w:rPr>
          <w:szCs w:val="26"/>
        </w:rPr>
        <w:t>dans telle voie de recherche précisément</w:t>
      </w:r>
      <w:r w:rsidR="00D06734" w:rsidRPr="00BE7137">
        <w:rPr>
          <w:szCs w:val="26"/>
        </w:rPr>
        <w:t>.</w:t>
      </w:r>
    </w:p>
    <w:p w:rsidR="00D06734" w:rsidRDefault="00D06734" w:rsidP="00D06734">
      <w:pPr>
        <w:pStyle w:val="Corpsdetexte2"/>
        <w:rPr>
          <w:szCs w:val="26"/>
        </w:rPr>
      </w:pPr>
    </w:p>
    <w:p w:rsidR="00D06734" w:rsidRDefault="00D06734" w:rsidP="00D06734">
      <w:pPr>
        <w:pStyle w:val="Corpsdetexte2"/>
        <w:rPr>
          <w:szCs w:val="26"/>
        </w:rPr>
      </w:pPr>
      <w:r>
        <w:rPr>
          <w:szCs w:val="26"/>
        </w:rPr>
        <w:t>P</w:t>
      </w:r>
      <w:r w:rsidR="00DC2F3E">
        <w:rPr>
          <w:szCs w:val="26"/>
        </w:rPr>
        <w:t xml:space="preserve">ar exemple, la dernière fois, ces recherches sur </w:t>
      </w:r>
    </w:p>
    <w:p w:rsidR="00D06734" w:rsidRDefault="00DC2F3E" w:rsidP="00D06734">
      <w:pPr>
        <w:pStyle w:val="Corpsdetexte2"/>
        <w:rPr>
          <w:szCs w:val="26"/>
        </w:rPr>
      </w:pPr>
      <w:r w:rsidRPr="00D06734">
        <w:rPr>
          <w:rFonts w:ascii="Times New Roman" w:hAnsi="Times New Roman" w:cs="Times New Roman"/>
          <w:i/>
          <w:color w:val="0000CC"/>
          <w:sz w:val="24"/>
          <w:szCs w:val="24"/>
        </w:rPr>
        <w:t>le nom propre</w:t>
      </w:r>
      <w:r>
        <w:rPr>
          <w:szCs w:val="26"/>
        </w:rPr>
        <w:t xml:space="preserve">, où le flottement, voire la défaillance, </w:t>
      </w:r>
    </w:p>
    <w:p w:rsidR="00D06734" w:rsidRDefault="00DC2F3E" w:rsidP="00D06734">
      <w:pPr>
        <w:pStyle w:val="Corpsdetexte2"/>
        <w:rPr>
          <w:szCs w:val="26"/>
        </w:rPr>
      </w:pPr>
      <w:r>
        <w:rPr>
          <w:szCs w:val="26"/>
        </w:rPr>
        <w:t>le paradoxe éclatant des formules de tel penseur nous donnent le moyen de contrôle, qui nous assure d'être</w:t>
      </w:r>
      <w:r w:rsidR="00D06734">
        <w:rPr>
          <w:szCs w:val="26"/>
        </w:rPr>
        <w:t>…</w:t>
      </w:r>
      <w:r>
        <w:rPr>
          <w:szCs w:val="26"/>
        </w:rPr>
        <w:t xml:space="preserve"> </w:t>
      </w:r>
    </w:p>
    <w:p w:rsidR="00BE7137" w:rsidRDefault="00DC2F3E" w:rsidP="00D06734">
      <w:pPr>
        <w:pStyle w:val="Corpsdetexte2"/>
        <w:ind w:left="708"/>
        <w:rPr>
          <w:szCs w:val="26"/>
        </w:rPr>
      </w:pPr>
      <w:r>
        <w:rPr>
          <w:szCs w:val="26"/>
        </w:rPr>
        <w:t xml:space="preserve">quand nous abordons un point de cohérence, </w:t>
      </w:r>
    </w:p>
    <w:p w:rsidR="00BE7137" w:rsidRDefault="00DC2F3E" w:rsidP="00D06734">
      <w:pPr>
        <w:pStyle w:val="Corpsdetexte2"/>
        <w:ind w:left="708"/>
        <w:rPr>
          <w:szCs w:val="26"/>
        </w:rPr>
      </w:pPr>
      <w:r>
        <w:rPr>
          <w:szCs w:val="26"/>
        </w:rPr>
        <w:t xml:space="preserve">de cohérence interne, de cohérence que je pourrai dire globale de toute notre expérience </w:t>
      </w:r>
    </w:p>
    <w:p w:rsidR="00BE7137" w:rsidRDefault="00DC2F3E" w:rsidP="00D06734">
      <w:pPr>
        <w:pStyle w:val="Corpsdetexte2"/>
        <w:ind w:left="708"/>
        <w:rPr>
          <w:szCs w:val="26"/>
        </w:rPr>
      </w:pPr>
      <w:r>
        <w:rPr>
          <w:szCs w:val="26"/>
        </w:rPr>
        <w:t xml:space="preserve">comme celui que j'ai avancé la dernière fois </w:t>
      </w:r>
    </w:p>
    <w:p w:rsidR="00DC2F3E" w:rsidRDefault="00DC2F3E" w:rsidP="00D06734">
      <w:pPr>
        <w:pStyle w:val="Corpsdetexte2"/>
        <w:ind w:left="708"/>
        <w:rPr>
          <w:szCs w:val="26"/>
        </w:rPr>
      </w:pPr>
      <w:r>
        <w:rPr>
          <w:szCs w:val="26"/>
        </w:rPr>
        <w:t>sous le titre d'identification</w:t>
      </w:r>
    </w:p>
    <w:p w:rsidR="00DC2F3E" w:rsidRDefault="00D06734" w:rsidP="00D06734">
      <w:pPr>
        <w:pStyle w:val="Corpsdetexte2"/>
        <w:rPr>
          <w:szCs w:val="26"/>
        </w:rPr>
      </w:pPr>
      <w:r>
        <w:rPr>
          <w:szCs w:val="26"/>
        </w:rPr>
        <w:t>…</w:t>
      </w:r>
      <w:r w:rsidR="00DC2F3E">
        <w:rPr>
          <w:szCs w:val="26"/>
        </w:rPr>
        <w:t xml:space="preserve">qui nous donne le témoignage qu'à propos du </w:t>
      </w:r>
      <w:r w:rsidRPr="00D06734">
        <w:rPr>
          <w:rFonts w:ascii="Times New Roman" w:hAnsi="Times New Roman" w:cs="Times New Roman"/>
          <w:i/>
          <w:color w:val="0000CC"/>
          <w:sz w:val="24"/>
          <w:szCs w:val="24"/>
        </w:rPr>
        <w:t>nom propre</w:t>
      </w:r>
      <w:r w:rsidR="00DC2F3E">
        <w:rPr>
          <w:szCs w:val="26"/>
        </w:rPr>
        <w:t xml:space="preserve">, non seulement des </w:t>
      </w:r>
      <w:r w:rsidR="00DC2F3E" w:rsidRPr="00BE7137">
        <w:rPr>
          <w:rFonts w:ascii="Times New Roman" w:hAnsi="Times New Roman" w:cs="Times New Roman"/>
          <w:i/>
          <w:sz w:val="24"/>
          <w:szCs w:val="24"/>
        </w:rPr>
        <w:t>linguistes</w:t>
      </w:r>
      <w:r w:rsidR="00DC2F3E">
        <w:rPr>
          <w:szCs w:val="26"/>
        </w:rPr>
        <w:t xml:space="preserve"> mais des </w:t>
      </w:r>
      <w:r w:rsidR="00DC2F3E" w:rsidRPr="00BE7137">
        <w:rPr>
          <w:rFonts w:ascii="Times New Roman" w:hAnsi="Times New Roman" w:cs="Times New Roman"/>
          <w:i/>
          <w:sz w:val="24"/>
          <w:szCs w:val="24"/>
        </w:rPr>
        <w:t>logiciens</w:t>
      </w:r>
      <w:r w:rsidR="00DC2F3E">
        <w:rPr>
          <w:szCs w:val="26"/>
        </w:rPr>
        <w:t xml:space="preserve"> voire…</w:t>
      </w:r>
    </w:p>
    <w:p w:rsidR="00DC2F3E" w:rsidRDefault="00DC2F3E" w:rsidP="00D06734">
      <w:pPr>
        <w:pStyle w:val="Corpsdetexte2"/>
        <w:ind w:left="708"/>
        <w:rPr>
          <w:szCs w:val="26"/>
        </w:rPr>
      </w:pPr>
      <w:r>
        <w:rPr>
          <w:szCs w:val="26"/>
        </w:rPr>
        <w:t>disons le mot, il n'est point immérité à être prononcé quand il s'agit de Bertrand RUSSELL</w:t>
      </w:r>
    </w:p>
    <w:p w:rsidR="00D06734" w:rsidRDefault="00DC2F3E" w:rsidP="00D06734">
      <w:pPr>
        <w:pStyle w:val="Corpsdetexte2"/>
        <w:rPr>
          <w:szCs w:val="26"/>
        </w:rPr>
      </w:pPr>
      <w:r>
        <w:rPr>
          <w:szCs w:val="26"/>
        </w:rPr>
        <w:t xml:space="preserve">…des penseurs hésitent, dérapent, voire font erreur, quand ils abordent ce point de l'identification </w:t>
      </w:r>
    </w:p>
    <w:p w:rsidR="00402656" w:rsidRDefault="00DC2F3E" w:rsidP="00D06734">
      <w:pPr>
        <w:pStyle w:val="Corpsdetexte2"/>
        <w:rPr>
          <w:szCs w:val="26"/>
        </w:rPr>
      </w:pPr>
      <w:r>
        <w:rPr>
          <w:szCs w:val="26"/>
        </w:rPr>
        <w:t xml:space="preserve">à propos de l'usage privilégié qu'aurait </w:t>
      </w:r>
      <w:r w:rsidRPr="00402656">
        <w:rPr>
          <w:rFonts w:ascii="Times New Roman" w:hAnsi="Times New Roman" w:cs="Times New Roman"/>
          <w:i/>
          <w:color w:val="0000CC"/>
          <w:sz w:val="24"/>
          <w:szCs w:val="24"/>
        </w:rPr>
        <w:t>le nom propre</w:t>
      </w:r>
      <w:r>
        <w:rPr>
          <w:szCs w:val="26"/>
        </w:rPr>
        <w:t xml:space="preserve"> comme désignant le moyen élu de l'indication </w:t>
      </w:r>
    </w:p>
    <w:p w:rsidR="00D06734" w:rsidRDefault="00DC2F3E" w:rsidP="00D06734">
      <w:pPr>
        <w:pStyle w:val="Corpsdetexte2"/>
        <w:rPr>
          <w:szCs w:val="26"/>
        </w:rPr>
      </w:pPr>
      <w:r>
        <w:rPr>
          <w:szCs w:val="26"/>
        </w:rPr>
        <w:t xml:space="preserve">du repérage du particulier pris comme tel. </w:t>
      </w:r>
    </w:p>
    <w:p w:rsidR="00D06734" w:rsidRDefault="00D06734" w:rsidP="00D06734">
      <w:pPr>
        <w:pStyle w:val="Corpsdetexte2"/>
        <w:rPr>
          <w:szCs w:val="26"/>
        </w:rPr>
      </w:pPr>
    </w:p>
    <w:p w:rsidR="00D06734" w:rsidRDefault="00DC2F3E" w:rsidP="00D06734">
      <w:pPr>
        <w:pStyle w:val="Corpsdetexte2"/>
        <w:rPr>
          <w:color w:val="auto"/>
          <w:szCs w:val="24"/>
        </w:rPr>
      </w:pPr>
      <w:r>
        <w:rPr>
          <w:szCs w:val="26"/>
        </w:rPr>
        <w:lastRenderedPageBreak/>
        <w:t xml:space="preserve">Assurément ici nous sommes responsables, </w:t>
      </w:r>
      <w:r w:rsidRPr="00D06734">
        <w:rPr>
          <w:rFonts w:ascii="Times New Roman" w:hAnsi="Times New Roman" w:cs="Times New Roman"/>
          <w:i/>
          <w:sz w:val="24"/>
          <w:szCs w:val="24"/>
        </w:rPr>
        <w:t>nous analystes</w:t>
      </w:r>
      <w:r w:rsidR="00D06734">
        <w:rPr>
          <w:szCs w:val="26"/>
        </w:rPr>
        <w:t>.</w:t>
      </w:r>
      <w:r>
        <w:rPr>
          <w:color w:val="auto"/>
          <w:szCs w:val="24"/>
        </w:rPr>
        <w:t xml:space="preserve"> </w:t>
      </w:r>
    </w:p>
    <w:p w:rsidR="00D06734" w:rsidRDefault="00D06734" w:rsidP="00D06734">
      <w:pPr>
        <w:pStyle w:val="Corpsdetexte2"/>
        <w:rPr>
          <w:szCs w:val="26"/>
        </w:rPr>
      </w:pPr>
    </w:p>
    <w:p w:rsidR="00D06734" w:rsidRDefault="00D06734" w:rsidP="00D06734">
      <w:pPr>
        <w:pStyle w:val="Corpsdetexte2"/>
        <w:rPr>
          <w:szCs w:val="26"/>
        </w:rPr>
      </w:pPr>
      <w:r>
        <w:rPr>
          <w:szCs w:val="26"/>
        </w:rPr>
        <w:t>J</w:t>
      </w:r>
      <w:r w:rsidR="00DC2F3E">
        <w:rPr>
          <w:szCs w:val="26"/>
        </w:rPr>
        <w:t>e veux dire que nous ne saurions être dispensés d'apporter</w:t>
      </w:r>
      <w:r w:rsidR="00DC2F3E">
        <w:rPr>
          <w:color w:val="auto"/>
          <w:szCs w:val="24"/>
        </w:rPr>
        <w:t xml:space="preserve"> </w:t>
      </w:r>
      <w:r w:rsidR="00DC2F3E">
        <w:rPr>
          <w:szCs w:val="26"/>
        </w:rPr>
        <w:t>notre contribution, si notre expérience nous permet de témoigner</w:t>
      </w:r>
      <w:r w:rsidR="00DC2F3E">
        <w:rPr>
          <w:color w:val="auto"/>
          <w:szCs w:val="24"/>
        </w:rPr>
        <w:t xml:space="preserve"> </w:t>
      </w:r>
      <w:r w:rsidR="00DC2F3E">
        <w:rPr>
          <w:szCs w:val="26"/>
        </w:rPr>
        <w:t>d'une fonction d'</w:t>
      </w:r>
      <w:r w:rsidR="00DC2F3E" w:rsidRPr="00D06734">
        <w:rPr>
          <w:i/>
          <w:sz w:val="24"/>
          <w:szCs w:val="24"/>
        </w:rPr>
        <w:t>oscillation</w:t>
      </w:r>
      <w:r w:rsidR="00DC2F3E">
        <w:rPr>
          <w:szCs w:val="26"/>
        </w:rPr>
        <w:t xml:space="preserve">, de </w:t>
      </w:r>
      <w:r w:rsidR="00DC2F3E" w:rsidRPr="00D06734">
        <w:rPr>
          <w:i/>
          <w:sz w:val="24"/>
          <w:szCs w:val="24"/>
        </w:rPr>
        <w:t>vacillation</w:t>
      </w:r>
      <w:r>
        <w:rPr>
          <w:szCs w:val="26"/>
        </w:rPr>
        <w:t>…</w:t>
      </w:r>
    </w:p>
    <w:p w:rsidR="00402656" w:rsidRDefault="00DC2F3E" w:rsidP="00D06734">
      <w:pPr>
        <w:pStyle w:val="Corpsdetexte2"/>
        <w:ind w:left="708"/>
        <w:rPr>
          <w:szCs w:val="26"/>
        </w:rPr>
      </w:pPr>
      <w:r>
        <w:rPr>
          <w:szCs w:val="26"/>
        </w:rPr>
        <w:t xml:space="preserve">de dynamique spécialement indicatrice par où </w:t>
      </w:r>
    </w:p>
    <w:p w:rsidR="00402656" w:rsidRDefault="00DC2F3E" w:rsidP="00D06734">
      <w:pPr>
        <w:pStyle w:val="Corpsdetexte2"/>
        <w:ind w:left="708"/>
        <w:rPr>
          <w:szCs w:val="26"/>
        </w:rPr>
      </w:pPr>
      <w:r>
        <w:rPr>
          <w:szCs w:val="26"/>
        </w:rPr>
        <w:t xml:space="preserve">la fonction du </w:t>
      </w:r>
      <w:r w:rsidR="00D06734" w:rsidRPr="00D06734">
        <w:rPr>
          <w:rFonts w:ascii="Times New Roman" w:hAnsi="Times New Roman" w:cs="Times New Roman"/>
          <w:i/>
          <w:color w:val="0000CC"/>
          <w:sz w:val="24"/>
          <w:szCs w:val="24"/>
        </w:rPr>
        <w:t>nom propre</w:t>
      </w:r>
      <w:r>
        <w:rPr>
          <w:szCs w:val="26"/>
        </w:rPr>
        <w:t xml:space="preserve"> se</w:t>
      </w:r>
      <w:r>
        <w:rPr>
          <w:color w:val="auto"/>
          <w:szCs w:val="24"/>
        </w:rPr>
        <w:t xml:space="preserve"> </w:t>
      </w:r>
      <w:r>
        <w:rPr>
          <w:szCs w:val="26"/>
        </w:rPr>
        <w:t xml:space="preserve">trouve prise dans quelque chose qui est bien notre champ, </w:t>
      </w:r>
    </w:p>
    <w:p w:rsidR="00D06734" w:rsidRDefault="00DC2F3E" w:rsidP="00D06734">
      <w:pPr>
        <w:pStyle w:val="Corpsdetexte2"/>
        <w:ind w:left="708"/>
        <w:rPr>
          <w:szCs w:val="24"/>
        </w:rPr>
      </w:pPr>
      <w:r>
        <w:rPr>
          <w:szCs w:val="26"/>
        </w:rPr>
        <w:t xml:space="preserve">le </w:t>
      </w:r>
      <w:r>
        <w:rPr>
          <w:szCs w:val="24"/>
        </w:rPr>
        <w:t>champ de l'expérience psychanalytique</w:t>
      </w:r>
    </w:p>
    <w:p w:rsidR="00402656" w:rsidRDefault="00D06734" w:rsidP="00D06734">
      <w:pPr>
        <w:pStyle w:val="Corpsdetexte2"/>
        <w:rPr>
          <w:szCs w:val="24"/>
        </w:rPr>
      </w:pPr>
      <w:r>
        <w:rPr>
          <w:szCs w:val="24"/>
        </w:rPr>
        <w:t>…</w:t>
      </w:r>
      <w:r w:rsidR="00DC2F3E">
        <w:rPr>
          <w:szCs w:val="24"/>
        </w:rPr>
        <w:t xml:space="preserve">elle mérite d'être désignée comme je le fais, </w:t>
      </w:r>
    </w:p>
    <w:p w:rsidR="00DC2F3E" w:rsidRDefault="00DC2F3E" w:rsidP="00D06734">
      <w:pPr>
        <w:pStyle w:val="Corpsdetexte2"/>
        <w:rPr>
          <w:szCs w:val="24"/>
        </w:rPr>
      </w:pPr>
      <w:r>
        <w:rPr>
          <w:szCs w:val="24"/>
        </w:rPr>
        <w:t xml:space="preserve">dans une certaine façon </w:t>
      </w:r>
      <w:r w:rsidRPr="00402656">
        <w:rPr>
          <w:i/>
          <w:sz w:val="24"/>
          <w:szCs w:val="24"/>
        </w:rPr>
        <w:t>plus intégrante</w:t>
      </w:r>
      <w:r>
        <w:rPr>
          <w:szCs w:val="24"/>
        </w:rPr>
        <w:t xml:space="preserve">, </w:t>
      </w:r>
      <w:r w:rsidRPr="00402656">
        <w:rPr>
          <w:i/>
          <w:sz w:val="24"/>
          <w:szCs w:val="24"/>
        </w:rPr>
        <w:t>plus spécifique</w:t>
      </w:r>
      <w:r>
        <w:rPr>
          <w:szCs w:val="24"/>
        </w:rPr>
        <w:t xml:space="preserve"> que toute autre, d'y intéresser le sujet.</w:t>
      </w:r>
    </w:p>
    <w:p w:rsidR="00D06734" w:rsidRDefault="00D06734">
      <w:pPr>
        <w:pStyle w:val="Corpsdetexte2"/>
        <w:rPr>
          <w:szCs w:val="24"/>
        </w:rPr>
      </w:pPr>
    </w:p>
    <w:p w:rsidR="00D06734" w:rsidRDefault="00DC2F3E">
      <w:pPr>
        <w:pStyle w:val="Corpsdetexte2"/>
        <w:rPr>
          <w:szCs w:val="24"/>
        </w:rPr>
      </w:pPr>
      <w:r>
        <w:rPr>
          <w:szCs w:val="24"/>
        </w:rPr>
        <w:t>C'est pourquoi il n'est point nécessaire que tous ceux qui soient ici</w:t>
      </w:r>
      <w:r w:rsidR="00D06734">
        <w:rPr>
          <w:szCs w:val="24"/>
        </w:rPr>
        <w:t>,</w:t>
      </w:r>
      <w:r>
        <w:rPr>
          <w:szCs w:val="24"/>
        </w:rPr>
        <w:t xml:space="preserve"> aient présents encore au niveau de leurs connaissances, de leur culture disons—le, des termes de référence où il peut rester là</w:t>
      </w:r>
      <w:r w:rsidR="004153C7">
        <w:rPr>
          <w:szCs w:val="24"/>
        </w:rPr>
        <w:t>–</w:t>
      </w:r>
      <w:r>
        <w:rPr>
          <w:szCs w:val="24"/>
        </w:rPr>
        <w:t>dessus bien des points d'accrochage, des</w:t>
      </w:r>
      <w:r>
        <w:rPr>
          <w:i/>
          <w:iCs/>
          <w:szCs w:val="24"/>
        </w:rPr>
        <w:t xml:space="preserve"> </w:t>
      </w:r>
      <w:r>
        <w:rPr>
          <w:szCs w:val="24"/>
        </w:rPr>
        <w:t xml:space="preserve">hameçons suspendus, des points ou ils auront plus tard, plus loin, </w:t>
      </w:r>
    </w:p>
    <w:p w:rsidR="00BE7137" w:rsidRDefault="00DC2F3E">
      <w:pPr>
        <w:pStyle w:val="Corpsdetexte2"/>
        <w:rPr>
          <w:szCs w:val="24"/>
        </w:rPr>
      </w:pPr>
      <w:r>
        <w:rPr>
          <w:szCs w:val="24"/>
        </w:rPr>
        <w:t>à retrouver leurs pieds dans le sillon des lignes</w:t>
      </w:r>
      <w:r>
        <w:rPr>
          <w:color w:val="auto"/>
          <w:szCs w:val="24"/>
        </w:rPr>
        <w:t xml:space="preserve"> </w:t>
      </w:r>
      <w:r>
        <w:rPr>
          <w:szCs w:val="24"/>
        </w:rPr>
        <w:t>auxquelles ils auront à se référer.</w:t>
      </w:r>
      <w:r w:rsidR="00BE7137">
        <w:rPr>
          <w:szCs w:val="24"/>
        </w:rPr>
        <w:t xml:space="preserve"> </w:t>
      </w:r>
    </w:p>
    <w:p w:rsidR="00402656" w:rsidRDefault="00402656">
      <w:pPr>
        <w:pStyle w:val="Corpsdetexte2"/>
        <w:rPr>
          <w:szCs w:val="24"/>
        </w:rPr>
      </w:pPr>
    </w:p>
    <w:p w:rsidR="00BE7137" w:rsidRDefault="00DC2F3E">
      <w:pPr>
        <w:pStyle w:val="Corpsdetexte2"/>
        <w:rPr>
          <w:szCs w:val="24"/>
        </w:rPr>
      </w:pPr>
      <w:r>
        <w:rPr>
          <w:szCs w:val="24"/>
        </w:rPr>
        <w:t xml:space="preserve">Assurément ils n'auront </w:t>
      </w:r>
      <w:r w:rsidRPr="00BE7137">
        <w:rPr>
          <w:i/>
          <w:sz w:val="24"/>
          <w:szCs w:val="24"/>
        </w:rPr>
        <w:t>rien à perdre</w:t>
      </w:r>
      <w:r>
        <w:rPr>
          <w:szCs w:val="24"/>
        </w:rPr>
        <w:t xml:space="preserve"> dans leur marche </w:t>
      </w:r>
    </w:p>
    <w:p w:rsidR="00D06734" w:rsidRDefault="00DC2F3E">
      <w:pPr>
        <w:pStyle w:val="Corpsdetexte2"/>
        <w:rPr>
          <w:szCs w:val="24"/>
        </w:rPr>
      </w:pPr>
      <w:r>
        <w:rPr>
          <w:szCs w:val="24"/>
        </w:rPr>
        <w:t>à se souvenir ici du fil conducteur qu'ils auront pu y prendre</w:t>
      </w:r>
      <w:r w:rsidR="00D06734">
        <w:rPr>
          <w:szCs w:val="24"/>
        </w:rPr>
        <w:t>.</w:t>
      </w:r>
      <w:r>
        <w:rPr>
          <w:szCs w:val="24"/>
        </w:rPr>
        <w:t xml:space="preserve"> </w:t>
      </w:r>
    </w:p>
    <w:p w:rsidR="00D06734" w:rsidRDefault="00D06734">
      <w:pPr>
        <w:pStyle w:val="Corpsdetexte2"/>
        <w:rPr>
          <w:szCs w:val="24"/>
        </w:rPr>
      </w:pPr>
    </w:p>
    <w:p w:rsidR="00402656" w:rsidRDefault="00D06734">
      <w:pPr>
        <w:pStyle w:val="Corpsdetexte2"/>
        <w:rPr>
          <w:szCs w:val="24"/>
        </w:rPr>
      </w:pPr>
      <w:r>
        <w:rPr>
          <w:szCs w:val="24"/>
        </w:rPr>
        <w:t>E</w:t>
      </w:r>
      <w:r w:rsidR="00DC2F3E">
        <w:rPr>
          <w:szCs w:val="24"/>
        </w:rPr>
        <w:t>t chez</w:t>
      </w:r>
      <w:r w:rsidR="00DC2F3E">
        <w:rPr>
          <w:i/>
          <w:iCs/>
          <w:szCs w:val="24"/>
        </w:rPr>
        <w:t xml:space="preserve"> </w:t>
      </w:r>
      <w:r w:rsidR="00DC2F3E">
        <w:rPr>
          <w:szCs w:val="24"/>
        </w:rPr>
        <w:t xml:space="preserve">beaucoup ce sentiment du </w:t>
      </w:r>
      <w:r w:rsidR="00DC2F3E" w:rsidRPr="00402656">
        <w:rPr>
          <w:rFonts w:ascii="Times New Roman" w:hAnsi="Times New Roman" w:cs="Times New Roman"/>
          <w:i/>
          <w:sz w:val="24"/>
          <w:szCs w:val="24"/>
        </w:rPr>
        <w:t>fil conducteur</w:t>
      </w:r>
      <w:r w:rsidR="00DC2F3E">
        <w:rPr>
          <w:szCs w:val="24"/>
        </w:rPr>
        <w:t xml:space="preserve">, du </w:t>
      </w:r>
      <w:r w:rsidR="00DC2F3E" w:rsidRPr="00D06734">
        <w:rPr>
          <w:rFonts w:ascii="Times New Roman" w:hAnsi="Times New Roman" w:cs="Times New Roman"/>
          <w:i/>
          <w:iCs/>
          <w:sz w:val="24"/>
          <w:szCs w:val="24"/>
        </w:rPr>
        <w:t>Leitfaden</w:t>
      </w:r>
      <w:r w:rsidR="00DC2F3E">
        <w:rPr>
          <w:szCs w:val="24"/>
        </w:rPr>
        <w:t xml:space="preserve">, m'est donné d'une façon qui n'est pas ambiguë </w:t>
      </w:r>
    </w:p>
    <w:p w:rsidR="00D06734" w:rsidRDefault="00DC2F3E">
      <w:pPr>
        <w:pStyle w:val="Corpsdetexte2"/>
        <w:rPr>
          <w:szCs w:val="24"/>
        </w:rPr>
      </w:pPr>
      <w:r>
        <w:rPr>
          <w:szCs w:val="24"/>
        </w:rPr>
        <w:t>et qui m'assure que le langage n'a pas besoin d'être chargé d'érudition explicite</w:t>
      </w:r>
      <w:r w:rsidR="00D06734">
        <w:rPr>
          <w:szCs w:val="24"/>
        </w:rPr>
        <w:t>…</w:t>
      </w:r>
      <w:r>
        <w:rPr>
          <w:szCs w:val="24"/>
        </w:rPr>
        <w:t xml:space="preserve"> </w:t>
      </w:r>
    </w:p>
    <w:p w:rsidR="00D06734" w:rsidRDefault="00DC2F3E" w:rsidP="00D06734">
      <w:pPr>
        <w:pStyle w:val="Corpsdetexte2"/>
        <w:ind w:left="708"/>
        <w:rPr>
          <w:szCs w:val="24"/>
        </w:rPr>
      </w:pPr>
      <w:r w:rsidRPr="00D06734">
        <w:rPr>
          <w:rFonts w:ascii="Times New Roman" w:hAnsi="Times New Roman" w:cs="Times New Roman"/>
          <w:i/>
          <w:sz w:val="24"/>
          <w:szCs w:val="24"/>
        </w:rPr>
        <w:t>de références</w:t>
      </w:r>
      <w:r>
        <w:rPr>
          <w:szCs w:val="24"/>
        </w:rPr>
        <w:t xml:space="preserve"> que le champ que j'ai à parcourir </w:t>
      </w:r>
      <w:r w:rsidRPr="00D06734">
        <w:rPr>
          <w:rFonts w:ascii="Times New Roman" w:hAnsi="Times New Roman" w:cs="Times New Roman"/>
          <w:i/>
          <w:sz w:val="24"/>
          <w:szCs w:val="24"/>
        </w:rPr>
        <w:t>m'empêche</w:t>
      </w:r>
      <w:r>
        <w:rPr>
          <w:szCs w:val="24"/>
        </w:rPr>
        <w:t xml:space="preserve"> de pouvoir vous en donner la liste à chaque fois</w:t>
      </w:r>
    </w:p>
    <w:p w:rsidR="00BE7137" w:rsidRDefault="00D06734">
      <w:pPr>
        <w:pStyle w:val="Corpsdetexte2"/>
        <w:rPr>
          <w:szCs w:val="24"/>
        </w:rPr>
      </w:pPr>
      <w:r>
        <w:rPr>
          <w:szCs w:val="24"/>
        </w:rPr>
        <w:t>…</w:t>
      </w:r>
      <w:r w:rsidR="00DC2F3E">
        <w:rPr>
          <w:szCs w:val="24"/>
        </w:rPr>
        <w:t xml:space="preserve">qu’ils n'ont pas besoin de tout cela pour sentir </w:t>
      </w:r>
    </w:p>
    <w:p w:rsidR="00D06734" w:rsidRDefault="00DC2F3E">
      <w:pPr>
        <w:pStyle w:val="Corpsdetexte2"/>
        <w:rPr>
          <w:szCs w:val="24"/>
        </w:rPr>
      </w:pPr>
      <w:r>
        <w:rPr>
          <w:szCs w:val="24"/>
        </w:rPr>
        <w:t xml:space="preserve">que dans tel ou tel de leurs travaux particuliers, </w:t>
      </w:r>
    </w:p>
    <w:p w:rsidR="00D06734" w:rsidRDefault="00DC2F3E">
      <w:pPr>
        <w:pStyle w:val="Corpsdetexte2"/>
        <w:rPr>
          <w:szCs w:val="24"/>
        </w:rPr>
      </w:pPr>
      <w:r>
        <w:rPr>
          <w:szCs w:val="24"/>
        </w:rPr>
        <w:t xml:space="preserve">mon discours leur sert de fil conducteur. </w:t>
      </w:r>
    </w:p>
    <w:p w:rsidR="00BE7137" w:rsidRDefault="00BE7137">
      <w:pPr>
        <w:pStyle w:val="Corpsdetexte2"/>
        <w:rPr>
          <w:szCs w:val="24"/>
        </w:rPr>
      </w:pPr>
    </w:p>
    <w:p w:rsidR="00D06734" w:rsidRDefault="00DC2F3E">
      <w:pPr>
        <w:pStyle w:val="Corpsdetexte2"/>
        <w:rPr>
          <w:szCs w:val="24"/>
        </w:rPr>
      </w:pPr>
      <w:r>
        <w:rPr>
          <w:szCs w:val="24"/>
        </w:rPr>
        <w:t>C'est pourquoi à tous ceux qui m'apportent</w:t>
      </w:r>
      <w:r w:rsidR="00D06734">
        <w:rPr>
          <w:szCs w:val="24"/>
        </w:rPr>
        <w:t>…</w:t>
      </w:r>
    </w:p>
    <w:p w:rsidR="00D06734" w:rsidRDefault="00DC2F3E" w:rsidP="00D06734">
      <w:pPr>
        <w:pStyle w:val="Corpsdetexte2"/>
        <w:ind w:left="708"/>
        <w:rPr>
          <w:szCs w:val="24"/>
        </w:rPr>
      </w:pPr>
      <w:r>
        <w:rPr>
          <w:szCs w:val="24"/>
        </w:rPr>
        <w:t xml:space="preserve">d'une façon que je crois entendre </w:t>
      </w:r>
    </w:p>
    <w:p w:rsidR="00D06734" w:rsidRDefault="00DC2F3E" w:rsidP="00D06734">
      <w:pPr>
        <w:pStyle w:val="Corpsdetexte2"/>
        <w:ind w:left="708"/>
        <w:rPr>
          <w:szCs w:val="24"/>
        </w:rPr>
      </w:pPr>
      <w:r>
        <w:rPr>
          <w:szCs w:val="24"/>
        </w:rPr>
        <w:t>et dont je crois pouvoir m'assurer</w:t>
      </w:r>
    </w:p>
    <w:p w:rsidR="00D06734" w:rsidRDefault="00D06734">
      <w:pPr>
        <w:pStyle w:val="Corpsdetexte2"/>
        <w:rPr>
          <w:szCs w:val="24"/>
        </w:rPr>
      </w:pPr>
      <w:r>
        <w:rPr>
          <w:szCs w:val="24"/>
        </w:rPr>
        <w:t>…</w:t>
      </w:r>
      <w:r w:rsidR="00DC2F3E">
        <w:rPr>
          <w:szCs w:val="24"/>
        </w:rPr>
        <w:t>ce témoignage, la porte de ce séminaire est ouverte de droit, même s'ils n'entendent pas</w:t>
      </w:r>
      <w:r>
        <w:rPr>
          <w:szCs w:val="24"/>
        </w:rPr>
        <w:t>…</w:t>
      </w:r>
      <w:r w:rsidR="00DC2F3E">
        <w:rPr>
          <w:szCs w:val="24"/>
        </w:rPr>
        <w:t xml:space="preserve"> </w:t>
      </w:r>
    </w:p>
    <w:p w:rsidR="00D06734" w:rsidRPr="00402656" w:rsidRDefault="00DC2F3E" w:rsidP="00D06734">
      <w:pPr>
        <w:pStyle w:val="Corpsdetexte2"/>
        <w:ind w:left="708"/>
        <w:rPr>
          <w:i/>
          <w:sz w:val="24"/>
          <w:szCs w:val="24"/>
        </w:rPr>
      </w:pPr>
      <w:r w:rsidRPr="00402656">
        <w:rPr>
          <w:i/>
          <w:sz w:val="24"/>
          <w:szCs w:val="24"/>
        </w:rPr>
        <w:t>pour des raisons qui</w:t>
      </w:r>
      <w:r w:rsidRPr="00402656">
        <w:rPr>
          <w:i/>
          <w:iCs/>
          <w:sz w:val="24"/>
          <w:szCs w:val="24"/>
        </w:rPr>
        <w:t xml:space="preserve"> </w:t>
      </w:r>
      <w:r w:rsidRPr="00402656">
        <w:rPr>
          <w:i/>
          <w:sz w:val="24"/>
          <w:szCs w:val="24"/>
        </w:rPr>
        <w:t>dans certains cas sont bien légitimes</w:t>
      </w:r>
    </w:p>
    <w:p w:rsidR="00D06734" w:rsidRDefault="00D06734">
      <w:pPr>
        <w:pStyle w:val="Corpsdetexte2"/>
        <w:rPr>
          <w:szCs w:val="28"/>
        </w:rPr>
      </w:pPr>
      <w:r>
        <w:rPr>
          <w:szCs w:val="24"/>
        </w:rPr>
        <w:t>…</w:t>
      </w:r>
      <w:r w:rsidR="00DC2F3E">
        <w:rPr>
          <w:szCs w:val="28"/>
        </w:rPr>
        <w:t xml:space="preserve">se presser trop d'y contribuer. </w:t>
      </w:r>
    </w:p>
    <w:p w:rsidR="00D06734" w:rsidRDefault="00D06734">
      <w:pPr>
        <w:pStyle w:val="Corpsdetexte2"/>
        <w:rPr>
          <w:szCs w:val="28"/>
        </w:rPr>
      </w:pPr>
    </w:p>
    <w:p w:rsidR="00D06734" w:rsidRDefault="00DC2F3E">
      <w:pPr>
        <w:pStyle w:val="Corpsdetexte2"/>
        <w:rPr>
          <w:szCs w:val="28"/>
        </w:rPr>
      </w:pPr>
      <w:r>
        <w:rPr>
          <w:szCs w:val="28"/>
        </w:rPr>
        <w:t>Tout un chacun chez qui je</w:t>
      </w:r>
      <w:r>
        <w:rPr>
          <w:color w:val="auto"/>
          <w:szCs w:val="24"/>
        </w:rPr>
        <w:t xml:space="preserve"> </w:t>
      </w:r>
      <w:r>
        <w:rPr>
          <w:szCs w:val="28"/>
        </w:rPr>
        <w:t xml:space="preserve">sens que </w:t>
      </w:r>
      <w:r w:rsidRPr="00CB7E89">
        <w:rPr>
          <w:i/>
          <w:sz w:val="24"/>
          <w:szCs w:val="24"/>
        </w:rPr>
        <w:t>ce discours radical</w:t>
      </w:r>
      <w:r w:rsidR="00D06734">
        <w:rPr>
          <w:szCs w:val="28"/>
        </w:rPr>
        <w:t>…</w:t>
      </w:r>
    </w:p>
    <w:p w:rsidR="00D06734" w:rsidRDefault="00DC2F3E" w:rsidP="00CB7E89">
      <w:pPr>
        <w:pStyle w:val="Corpsdetexte2"/>
        <w:ind w:firstLine="708"/>
        <w:rPr>
          <w:szCs w:val="28"/>
        </w:rPr>
      </w:pPr>
      <w:r>
        <w:rPr>
          <w:szCs w:val="28"/>
        </w:rPr>
        <w:t xml:space="preserve">comme </w:t>
      </w:r>
      <w:r w:rsidRPr="00CB7E89">
        <w:rPr>
          <w:rFonts w:ascii="Times New Roman" w:hAnsi="Times New Roman" w:cs="Times New Roman"/>
          <w:i/>
          <w:sz w:val="24"/>
          <w:szCs w:val="24"/>
        </w:rPr>
        <w:t>notre expérience</w:t>
      </w:r>
      <w:r>
        <w:rPr>
          <w:szCs w:val="28"/>
        </w:rPr>
        <w:t xml:space="preserve"> </w:t>
      </w:r>
      <w:r w:rsidR="004153C7" w:rsidRPr="00402656">
        <w:rPr>
          <w:i/>
          <w:sz w:val="24"/>
          <w:szCs w:val="24"/>
        </w:rPr>
        <w:t>–</w:t>
      </w:r>
      <w:r w:rsidRPr="00402656">
        <w:rPr>
          <w:i/>
          <w:sz w:val="24"/>
          <w:szCs w:val="24"/>
        </w:rPr>
        <w:t xml:space="preserve"> l'expérience analytique </w:t>
      </w:r>
      <w:r w:rsidR="004153C7" w:rsidRPr="00402656">
        <w:rPr>
          <w:i/>
          <w:sz w:val="24"/>
          <w:szCs w:val="24"/>
        </w:rPr>
        <w:t>–</w:t>
      </w:r>
      <w:r>
        <w:rPr>
          <w:szCs w:val="28"/>
        </w:rPr>
        <w:t xml:space="preserve"> l'est</w:t>
      </w:r>
    </w:p>
    <w:p w:rsidR="00CB7E89" w:rsidRDefault="00D06734">
      <w:pPr>
        <w:pStyle w:val="Corpsdetexte2"/>
        <w:rPr>
          <w:szCs w:val="28"/>
        </w:rPr>
      </w:pPr>
      <w:r>
        <w:rPr>
          <w:szCs w:val="28"/>
        </w:rPr>
        <w:t>…</w:t>
      </w:r>
      <w:r w:rsidR="00DC2F3E">
        <w:rPr>
          <w:szCs w:val="28"/>
        </w:rPr>
        <w:t>apporte</w:t>
      </w:r>
      <w:r w:rsidR="00CB7E89">
        <w:rPr>
          <w:szCs w:val="28"/>
        </w:rPr>
        <w:t>,</w:t>
      </w:r>
      <w:r w:rsidR="00DC2F3E">
        <w:rPr>
          <w:szCs w:val="28"/>
        </w:rPr>
        <w:t xml:space="preserve"> </w:t>
      </w:r>
      <w:r w:rsidR="00DC2F3E" w:rsidRPr="00CB7E89">
        <w:rPr>
          <w:i/>
          <w:sz w:val="24"/>
          <w:szCs w:val="24"/>
        </w:rPr>
        <w:t>de si près ou de si loin que ce soit</w:t>
      </w:r>
      <w:r w:rsidR="00CB7E89">
        <w:rPr>
          <w:szCs w:val="28"/>
        </w:rPr>
        <w:t xml:space="preserve">, </w:t>
      </w:r>
      <w:r w:rsidR="00DC2F3E">
        <w:rPr>
          <w:szCs w:val="28"/>
        </w:rPr>
        <w:t>un tel secours, de ceux</w:t>
      </w:r>
      <w:r w:rsidR="004153C7">
        <w:rPr>
          <w:szCs w:val="28"/>
        </w:rPr>
        <w:t>–</w:t>
      </w:r>
      <w:r w:rsidR="00DC2F3E">
        <w:rPr>
          <w:szCs w:val="28"/>
        </w:rPr>
        <w:t>là je souhaite, tous, la</w:t>
      </w:r>
      <w:r w:rsidR="00DC2F3E">
        <w:rPr>
          <w:color w:val="auto"/>
          <w:szCs w:val="24"/>
        </w:rPr>
        <w:t xml:space="preserve"> </w:t>
      </w:r>
      <w:r w:rsidR="00DC2F3E">
        <w:rPr>
          <w:szCs w:val="28"/>
        </w:rPr>
        <w:t xml:space="preserve">présence </w:t>
      </w:r>
    </w:p>
    <w:p w:rsidR="00DC2F3E" w:rsidRDefault="00DC2F3E">
      <w:pPr>
        <w:pStyle w:val="Corpsdetexte2"/>
        <w:rPr>
          <w:szCs w:val="28"/>
        </w:rPr>
      </w:pPr>
      <w:r>
        <w:rPr>
          <w:szCs w:val="28"/>
        </w:rPr>
        <w:t>et ils peuvent tenir que je ne la leur refuserai pas.</w:t>
      </w:r>
    </w:p>
    <w:p w:rsidR="00D06734" w:rsidRDefault="00D06734">
      <w:pPr>
        <w:pStyle w:val="Corpsdetexte2"/>
        <w:rPr>
          <w:szCs w:val="28"/>
        </w:rPr>
      </w:pPr>
    </w:p>
    <w:p w:rsidR="00D06734" w:rsidRDefault="00DC2F3E">
      <w:pPr>
        <w:pStyle w:val="Corpsdetexte2"/>
        <w:rPr>
          <w:szCs w:val="28"/>
        </w:rPr>
      </w:pPr>
      <w:r>
        <w:rPr>
          <w:szCs w:val="28"/>
        </w:rPr>
        <w:t>La demande que j'ai faite n'est donc pas une exigence destinée, si je puis dire, à faire un acte</w:t>
      </w:r>
      <w:r>
        <w:rPr>
          <w:smallCaps/>
          <w:szCs w:val="28"/>
        </w:rPr>
        <w:t xml:space="preserve"> </w:t>
      </w:r>
      <w:r>
        <w:rPr>
          <w:szCs w:val="28"/>
        </w:rPr>
        <w:t>d'</w:t>
      </w:r>
      <w:r w:rsidRPr="00D06734">
        <w:rPr>
          <w:rFonts w:ascii="Times New Roman" w:hAnsi="Times New Roman" w:cs="Times New Roman"/>
          <w:i/>
          <w:sz w:val="24"/>
          <w:szCs w:val="24"/>
        </w:rPr>
        <w:t>allégeance</w:t>
      </w:r>
      <w:r>
        <w:rPr>
          <w:szCs w:val="28"/>
        </w:rPr>
        <w:t xml:space="preserve">, </w:t>
      </w:r>
    </w:p>
    <w:p w:rsidR="00402656" w:rsidRDefault="00DC2F3E">
      <w:pPr>
        <w:pStyle w:val="Corpsdetexte2"/>
        <w:rPr>
          <w:szCs w:val="28"/>
        </w:rPr>
      </w:pPr>
      <w:r>
        <w:rPr>
          <w:szCs w:val="28"/>
        </w:rPr>
        <w:t xml:space="preserve">à courber la tête sous je ne sais quel </w:t>
      </w:r>
      <w:r w:rsidRPr="00402656">
        <w:rPr>
          <w:i/>
          <w:sz w:val="24"/>
          <w:szCs w:val="24"/>
        </w:rPr>
        <w:t>arc à l'entrée</w:t>
      </w:r>
      <w:r>
        <w:rPr>
          <w:szCs w:val="28"/>
        </w:rPr>
        <w:t xml:space="preserve"> : c'est un désir de connaître à qui je parle et </w:t>
      </w:r>
    </w:p>
    <w:p w:rsidR="00CB7E89" w:rsidRDefault="00DC2F3E">
      <w:pPr>
        <w:pStyle w:val="Corpsdetexte2"/>
        <w:rPr>
          <w:i/>
          <w:iCs/>
          <w:szCs w:val="28"/>
        </w:rPr>
      </w:pPr>
      <w:r>
        <w:rPr>
          <w:szCs w:val="28"/>
        </w:rPr>
        <w:t>dans quelle mesure je peux avoir à</w:t>
      </w:r>
      <w:r>
        <w:rPr>
          <w:i/>
          <w:iCs/>
          <w:szCs w:val="28"/>
        </w:rPr>
        <w:t xml:space="preserve"> </w:t>
      </w:r>
      <w:r>
        <w:rPr>
          <w:szCs w:val="28"/>
        </w:rPr>
        <w:t>répondre</w:t>
      </w:r>
      <w:r>
        <w:rPr>
          <w:i/>
          <w:iCs/>
          <w:szCs w:val="28"/>
        </w:rPr>
        <w:t xml:space="preserve"> </w:t>
      </w:r>
    </w:p>
    <w:p w:rsidR="00DC2F3E" w:rsidRDefault="00DC2F3E">
      <w:pPr>
        <w:pStyle w:val="Corpsdetexte2"/>
        <w:rPr>
          <w:szCs w:val="28"/>
        </w:rPr>
      </w:pPr>
      <w:r>
        <w:rPr>
          <w:szCs w:val="28"/>
        </w:rPr>
        <w:t>plus précisément à leurs questions.</w:t>
      </w:r>
    </w:p>
    <w:p w:rsidR="00DC2F3E" w:rsidRDefault="00DC2F3E">
      <w:pPr>
        <w:pStyle w:val="Corpsdetexte2"/>
        <w:rPr>
          <w:szCs w:val="28"/>
        </w:rPr>
      </w:pPr>
    </w:p>
    <w:p w:rsidR="00402656" w:rsidRDefault="00DC2F3E">
      <w:pPr>
        <w:pStyle w:val="Corpsdetexte2"/>
        <w:rPr>
          <w:szCs w:val="28"/>
        </w:rPr>
      </w:pPr>
      <w:r>
        <w:rPr>
          <w:szCs w:val="28"/>
        </w:rPr>
        <w:t>Il est à</w:t>
      </w:r>
      <w:r>
        <w:rPr>
          <w:i/>
          <w:iCs/>
          <w:szCs w:val="28"/>
        </w:rPr>
        <w:t xml:space="preserve"> </w:t>
      </w:r>
      <w:r>
        <w:rPr>
          <w:szCs w:val="28"/>
        </w:rPr>
        <w:t xml:space="preserve">remarquer d'ailleurs qu'à part certaines exceptions éminentes ou remarquables, </w:t>
      </w:r>
    </w:p>
    <w:p w:rsidR="00D06734" w:rsidRDefault="00DC2F3E">
      <w:pPr>
        <w:pStyle w:val="Corpsdetexte2"/>
        <w:rPr>
          <w:szCs w:val="28"/>
        </w:rPr>
      </w:pPr>
      <w:r>
        <w:rPr>
          <w:szCs w:val="28"/>
        </w:rPr>
        <w:t>j'ai été surpris, je vous le signale</w:t>
      </w:r>
      <w:r w:rsidR="00D06734">
        <w:rPr>
          <w:szCs w:val="28"/>
        </w:rPr>
        <w:t>…</w:t>
      </w:r>
      <w:r>
        <w:rPr>
          <w:szCs w:val="28"/>
        </w:rPr>
        <w:t xml:space="preserve"> </w:t>
      </w:r>
    </w:p>
    <w:p w:rsidR="00D06734" w:rsidRDefault="00DC2F3E" w:rsidP="00D06734">
      <w:pPr>
        <w:pStyle w:val="Corpsdetexte2"/>
        <w:ind w:firstLine="708"/>
        <w:rPr>
          <w:szCs w:val="28"/>
        </w:rPr>
      </w:pPr>
      <w:r>
        <w:rPr>
          <w:szCs w:val="28"/>
        </w:rPr>
        <w:t>ça ne me manque pas : j'attends</w:t>
      </w:r>
    </w:p>
    <w:p w:rsidR="00D06734" w:rsidRDefault="00D06734">
      <w:pPr>
        <w:pStyle w:val="Corpsdetexte2"/>
        <w:rPr>
          <w:szCs w:val="28"/>
        </w:rPr>
      </w:pPr>
      <w:r>
        <w:rPr>
          <w:szCs w:val="28"/>
        </w:rPr>
        <w:t>…</w:t>
      </w:r>
      <w:r w:rsidR="00DC2F3E">
        <w:rPr>
          <w:szCs w:val="28"/>
        </w:rPr>
        <w:t>j'ai été surpris peut</w:t>
      </w:r>
      <w:r w:rsidR="004153C7">
        <w:rPr>
          <w:szCs w:val="28"/>
        </w:rPr>
        <w:t>–</w:t>
      </w:r>
      <w:r w:rsidR="00DC2F3E">
        <w:rPr>
          <w:szCs w:val="28"/>
        </w:rPr>
        <w:t xml:space="preserve">être du peu d'empressement </w:t>
      </w:r>
    </w:p>
    <w:p w:rsidR="00CB7E89" w:rsidRDefault="00DC2F3E">
      <w:pPr>
        <w:pStyle w:val="Corpsdetexte2"/>
        <w:rPr>
          <w:szCs w:val="28"/>
        </w:rPr>
      </w:pPr>
      <w:r>
        <w:rPr>
          <w:szCs w:val="28"/>
        </w:rPr>
        <w:t xml:space="preserve">de ceux qui, ayant plus de titre à venir ici </w:t>
      </w:r>
    </w:p>
    <w:p w:rsidR="00CB7E89" w:rsidRDefault="00DC2F3E">
      <w:pPr>
        <w:pStyle w:val="Corpsdetexte2"/>
        <w:rPr>
          <w:szCs w:val="28"/>
        </w:rPr>
      </w:pPr>
      <w:r>
        <w:rPr>
          <w:szCs w:val="28"/>
        </w:rPr>
        <w:t>ou précisément à contribuer, n'ont pas cru</w:t>
      </w:r>
      <w:r w:rsidR="00CB7E89">
        <w:rPr>
          <w:szCs w:val="28"/>
        </w:rPr>
        <w:t>…</w:t>
      </w:r>
      <w:r>
        <w:rPr>
          <w:szCs w:val="28"/>
        </w:rPr>
        <w:t xml:space="preserve"> </w:t>
      </w:r>
    </w:p>
    <w:p w:rsidR="00D06734" w:rsidRDefault="00DC2F3E" w:rsidP="00CB7E89">
      <w:pPr>
        <w:pStyle w:val="Corpsdetexte2"/>
        <w:ind w:left="708"/>
        <w:rPr>
          <w:szCs w:val="28"/>
        </w:rPr>
      </w:pPr>
      <w:r>
        <w:rPr>
          <w:szCs w:val="28"/>
        </w:rPr>
        <w:t>pour une raison ou pour une autre</w:t>
      </w:r>
      <w:r w:rsidR="00CB7E89">
        <w:rPr>
          <w:szCs w:val="28"/>
        </w:rPr>
        <w:t xml:space="preserve">, </w:t>
      </w:r>
      <w:r>
        <w:rPr>
          <w:szCs w:val="28"/>
        </w:rPr>
        <w:t xml:space="preserve">peut—être parce qu'ils sentent d'avance acquis leur </w:t>
      </w:r>
      <w:r w:rsidRPr="00CB7E89">
        <w:rPr>
          <w:rFonts w:ascii="Times New Roman" w:hAnsi="Times New Roman" w:cs="Times New Roman"/>
          <w:i/>
          <w:sz w:val="24"/>
          <w:szCs w:val="24"/>
        </w:rPr>
        <w:t>droit d'entrée</w:t>
      </w:r>
    </w:p>
    <w:p w:rsidR="00DC2F3E" w:rsidRDefault="00D06734">
      <w:pPr>
        <w:pStyle w:val="Corpsdetexte2"/>
        <w:rPr>
          <w:szCs w:val="28"/>
        </w:rPr>
      </w:pPr>
      <w:r>
        <w:rPr>
          <w:szCs w:val="28"/>
        </w:rPr>
        <w:t xml:space="preserve">…devoir </w:t>
      </w:r>
      <w:r w:rsidR="00DC2F3E">
        <w:rPr>
          <w:szCs w:val="28"/>
        </w:rPr>
        <w:t xml:space="preserve">me préciser expressément ce que d'eux j'attendrai de plus articulé, à savoir </w:t>
      </w:r>
      <w:r w:rsidR="00DC2F3E" w:rsidRPr="00D06734">
        <w:rPr>
          <w:i/>
          <w:sz w:val="24"/>
          <w:szCs w:val="24"/>
        </w:rPr>
        <w:t>dans quelle mesure ils seront disposés à apporter</w:t>
      </w:r>
      <w:r w:rsidR="00DC2F3E">
        <w:rPr>
          <w:szCs w:val="28"/>
        </w:rPr>
        <w:t xml:space="preserve"> alors, ici à ce cercle, ce cercle plus restreint, </w:t>
      </w:r>
      <w:r w:rsidR="00DC2F3E" w:rsidRPr="00D06734">
        <w:rPr>
          <w:rFonts w:ascii="Times New Roman" w:hAnsi="Times New Roman" w:cs="Times New Roman"/>
          <w:i/>
          <w:sz w:val="24"/>
          <w:szCs w:val="24"/>
        </w:rPr>
        <w:t>la contribution de leur travail</w:t>
      </w:r>
      <w:r w:rsidR="00DC2F3E">
        <w:rPr>
          <w:szCs w:val="28"/>
        </w:rPr>
        <w:t>.</w:t>
      </w:r>
    </w:p>
    <w:p w:rsidR="00D06734" w:rsidRDefault="00D06734">
      <w:pPr>
        <w:pStyle w:val="Corpsdetexte2"/>
        <w:rPr>
          <w:szCs w:val="28"/>
        </w:rPr>
      </w:pPr>
    </w:p>
    <w:p w:rsidR="00CB7E89" w:rsidRDefault="00DC2F3E">
      <w:pPr>
        <w:pStyle w:val="Corpsdetexte2"/>
        <w:rPr>
          <w:szCs w:val="28"/>
        </w:rPr>
      </w:pPr>
      <w:r>
        <w:rPr>
          <w:szCs w:val="28"/>
        </w:rPr>
        <w:t xml:space="preserve">Je pense donc avoir suffisamment précisé, répété, répété en temps puisque nous sommes à quinze jours </w:t>
      </w:r>
    </w:p>
    <w:p w:rsidR="00D06734" w:rsidRDefault="00DC2F3E">
      <w:pPr>
        <w:pStyle w:val="Corpsdetexte2"/>
        <w:rPr>
          <w:szCs w:val="32"/>
        </w:rPr>
      </w:pPr>
      <w:r>
        <w:rPr>
          <w:szCs w:val="28"/>
        </w:rPr>
        <w:t xml:space="preserve">de ce qui sera le </w:t>
      </w:r>
      <w:r>
        <w:rPr>
          <w:szCs w:val="32"/>
        </w:rPr>
        <w:t>premier mercredi que j'ai qualifié</w:t>
      </w:r>
      <w:r w:rsidR="00D06734">
        <w:rPr>
          <w:szCs w:val="32"/>
        </w:rPr>
        <w:t>,</w:t>
      </w:r>
      <w:r>
        <w:rPr>
          <w:szCs w:val="32"/>
        </w:rPr>
        <w:t xml:space="preserve"> vous avez entendu en quel sens</w:t>
      </w:r>
      <w:r w:rsidR="00D06734">
        <w:rPr>
          <w:szCs w:val="32"/>
        </w:rPr>
        <w:t>,</w:t>
      </w:r>
      <w:r>
        <w:rPr>
          <w:szCs w:val="32"/>
        </w:rPr>
        <w:t xml:space="preserve"> </w:t>
      </w:r>
      <w:r w:rsidR="00D06734">
        <w:rPr>
          <w:szCs w:val="32"/>
        </w:rPr>
        <w:t>« </w:t>
      </w:r>
      <w:r w:rsidRPr="00D06734">
        <w:rPr>
          <w:rFonts w:ascii="Times New Roman" w:hAnsi="Times New Roman" w:cs="Times New Roman"/>
          <w:i/>
          <w:sz w:val="24"/>
          <w:szCs w:val="24"/>
        </w:rPr>
        <w:t>mercredi fermé</w:t>
      </w:r>
      <w:r w:rsidR="00D06734">
        <w:rPr>
          <w:szCs w:val="32"/>
        </w:rPr>
        <w:t> »</w:t>
      </w:r>
      <w:r>
        <w:rPr>
          <w:szCs w:val="32"/>
        </w:rPr>
        <w:t xml:space="preserve">. </w:t>
      </w:r>
    </w:p>
    <w:p w:rsidR="00402656" w:rsidRDefault="00402656">
      <w:pPr>
        <w:pStyle w:val="Corpsdetexte2"/>
        <w:rPr>
          <w:szCs w:val="32"/>
        </w:rPr>
      </w:pPr>
    </w:p>
    <w:p w:rsidR="00D06734" w:rsidRDefault="00DC2F3E">
      <w:pPr>
        <w:pStyle w:val="Corpsdetexte2"/>
        <w:rPr>
          <w:szCs w:val="32"/>
        </w:rPr>
      </w:pPr>
      <w:r>
        <w:rPr>
          <w:szCs w:val="32"/>
        </w:rPr>
        <w:t xml:space="preserve">Je suis forcé de revenir sur la formule, bien que vous sentiez qu'elle n'est point à prendre d'aucune façon, d'aucune façon exclusive, ce </w:t>
      </w:r>
      <w:r w:rsidR="00D06734">
        <w:rPr>
          <w:szCs w:val="32"/>
        </w:rPr>
        <w:t>« </w:t>
      </w:r>
      <w:r w:rsidR="00D06734" w:rsidRPr="00D06734">
        <w:rPr>
          <w:rFonts w:ascii="Times New Roman" w:hAnsi="Times New Roman" w:cs="Times New Roman"/>
          <w:i/>
          <w:sz w:val="24"/>
          <w:szCs w:val="24"/>
        </w:rPr>
        <w:t>mercredi fermé</w:t>
      </w:r>
      <w:r w:rsidR="00D06734">
        <w:rPr>
          <w:szCs w:val="32"/>
        </w:rPr>
        <w:t> »</w:t>
      </w:r>
      <w:r>
        <w:rPr>
          <w:szCs w:val="32"/>
        </w:rPr>
        <w:t xml:space="preserve"> </w:t>
      </w:r>
    </w:p>
    <w:p w:rsidR="00D06734" w:rsidRDefault="00DC2F3E">
      <w:pPr>
        <w:pStyle w:val="Corpsdetexte2"/>
        <w:rPr>
          <w:szCs w:val="32"/>
        </w:rPr>
      </w:pPr>
      <w:r>
        <w:rPr>
          <w:szCs w:val="32"/>
        </w:rPr>
        <w:t xml:space="preserve">veut dire que n'y entreront que ceux qui seront </w:t>
      </w:r>
    </w:p>
    <w:p w:rsidR="00DC2F3E" w:rsidRDefault="00DC2F3E">
      <w:pPr>
        <w:pStyle w:val="Corpsdetexte2"/>
        <w:rPr>
          <w:szCs w:val="32"/>
        </w:rPr>
      </w:pPr>
      <w:r>
        <w:rPr>
          <w:szCs w:val="32"/>
        </w:rPr>
        <w:t>à cette date, pourvus de la carte qui les y invite expressément.</w:t>
      </w:r>
    </w:p>
    <w:p w:rsidR="00DC2F3E" w:rsidRDefault="00DC2F3E">
      <w:pPr>
        <w:pStyle w:val="Corpsdetexte2"/>
        <w:rPr>
          <w:szCs w:val="32"/>
        </w:rPr>
      </w:pPr>
    </w:p>
    <w:p w:rsidR="00D06734" w:rsidRDefault="00DC2F3E">
      <w:pPr>
        <w:pStyle w:val="Corpsdetexte2"/>
        <w:rPr>
          <w:szCs w:val="32"/>
        </w:rPr>
      </w:pPr>
      <w:r>
        <w:rPr>
          <w:szCs w:val="32"/>
        </w:rPr>
        <w:t>Revenons à notre propos, celui auquel je vous ai laissé</w:t>
      </w:r>
      <w:r>
        <w:rPr>
          <w:color w:val="auto"/>
          <w:szCs w:val="24"/>
        </w:rPr>
        <w:t xml:space="preserve"> </w:t>
      </w:r>
      <w:r>
        <w:rPr>
          <w:szCs w:val="32"/>
        </w:rPr>
        <w:t>la dernière fois</w:t>
      </w:r>
      <w:r w:rsidR="00D06734">
        <w:rPr>
          <w:szCs w:val="32"/>
        </w:rPr>
        <w:t>,</w:t>
      </w:r>
      <w:r w:rsidR="00CB7E89">
        <w:rPr>
          <w:szCs w:val="32"/>
        </w:rPr>
        <w:t xml:space="preserve"> j</w:t>
      </w:r>
      <w:r>
        <w:rPr>
          <w:szCs w:val="32"/>
        </w:rPr>
        <w:t>e veu</w:t>
      </w:r>
      <w:r w:rsidR="00D06734">
        <w:rPr>
          <w:szCs w:val="32"/>
        </w:rPr>
        <w:t>t</w:t>
      </w:r>
      <w:r>
        <w:rPr>
          <w:szCs w:val="32"/>
        </w:rPr>
        <w:t xml:space="preserve"> dire sur quoi pointait le moment où nous étions arrivés ? </w:t>
      </w:r>
    </w:p>
    <w:p w:rsidR="00D06734" w:rsidRDefault="00D06734">
      <w:pPr>
        <w:pStyle w:val="Corpsdetexte2"/>
        <w:rPr>
          <w:szCs w:val="32"/>
        </w:rPr>
      </w:pPr>
    </w:p>
    <w:p w:rsidR="00D06734" w:rsidRDefault="00DC2F3E">
      <w:pPr>
        <w:pStyle w:val="Corpsdetexte2"/>
        <w:rPr>
          <w:szCs w:val="32"/>
        </w:rPr>
      </w:pPr>
      <w:r>
        <w:rPr>
          <w:szCs w:val="32"/>
        </w:rPr>
        <w:lastRenderedPageBreak/>
        <w:t>Où reprendrais</w:t>
      </w:r>
      <w:r w:rsidR="004153C7">
        <w:rPr>
          <w:szCs w:val="32"/>
        </w:rPr>
        <w:t>–</w:t>
      </w:r>
      <w:r>
        <w:rPr>
          <w:szCs w:val="32"/>
        </w:rPr>
        <w:t xml:space="preserve">je aujourd'hui ? </w:t>
      </w:r>
    </w:p>
    <w:p w:rsidR="00D06734" w:rsidRDefault="00D06734">
      <w:pPr>
        <w:pStyle w:val="Corpsdetexte2"/>
        <w:rPr>
          <w:szCs w:val="32"/>
        </w:rPr>
      </w:pPr>
    </w:p>
    <w:p w:rsidR="00402656" w:rsidRDefault="00DC2F3E">
      <w:pPr>
        <w:pStyle w:val="Corpsdetexte2"/>
        <w:rPr>
          <w:szCs w:val="32"/>
        </w:rPr>
      </w:pPr>
      <w:r>
        <w:rPr>
          <w:szCs w:val="32"/>
        </w:rPr>
        <w:t xml:space="preserve">Quel est le sens de ce menu appareil dont certains remarquent ce que j'appellerai, ou ce qu'ils ont appelé </w:t>
      </w:r>
      <w:r w:rsidR="00402656">
        <w:rPr>
          <w:szCs w:val="32"/>
        </w:rPr>
        <w:t>« </w:t>
      </w:r>
      <w:r w:rsidRPr="00402656">
        <w:rPr>
          <w:rFonts w:ascii="Times New Roman" w:hAnsi="Times New Roman" w:cs="Times New Roman"/>
          <w:i/>
          <w:sz w:val="24"/>
          <w:szCs w:val="24"/>
        </w:rPr>
        <w:t>la tendresse</w:t>
      </w:r>
      <w:r w:rsidR="00402656">
        <w:rPr>
          <w:szCs w:val="32"/>
        </w:rPr>
        <w:t> »</w:t>
      </w:r>
      <w:r>
        <w:rPr>
          <w:szCs w:val="32"/>
        </w:rPr>
        <w:t xml:space="preserve"> avec lequel je vous ai modelé </w:t>
      </w:r>
    </w:p>
    <w:p w:rsidR="00D06734" w:rsidRDefault="00DC2F3E">
      <w:pPr>
        <w:pStyle w:val="Corpsdetexte2"/>
        <w:rPr>
          <w:szCs w:val="32"/>
        </w:rPr>
      </w:pPr>
      <w:r>
        <w:rPr>
          <w:szCs w:val="32"/>
        </w:rPr>
        <w:t xml:space="preserve">la forme de cette </w:t>
      </w:r>
      <w:r w:rsidRPr="00D06734">
        <w:rPr>
          <w:rFonts w:ascii="Times New Roman" w:hAnsi="Times New Roman" w:cs="Times New Roman"/>
          <w:i/>
          <w:color w:val="0000CC"/>
          <w:sz w:val="24"/>
          <w:szCs w:val="24"/>
        </w:rPr>
        <w:t xml:space="preserve">bouteille de </w:t>
      </w:r>
      <w:r w:rsidRPr="00D06734">
        <w:rPr>
          <w:rFonts w:ascii="Times New Roman" w:hAnsi="Times New Roman" w:cs="Times New Roman"/>
          <w:i/>
          <w:color w:val="0000CC"/>
          <w:sz w:val="22"/>
          <w:szCs w:val="22"/>
        </w:rPr>
        <w:t>KLEIN</w:t>
      </w:r>
      <w:r w:rsidRPr="00D06734">
        <w:rPr>
          <w:sz w:val="22"/>
          <w:szCs w:val="22"/>
        </w:rPr>
        <w:t> </w:t>
      </w:r>
      <w:r>
        <w:rPr>
          <w:szCs w:val="32"/>
        </w:rPr>
        <w:t xml:space="preserve">? </w:t>
      </w:r>
    </w:p>
    <w:p w:rsidR="00D06734" w:rsidRDefault="00D06734">
      <w:pPr>
        <w:pStyle w:val="Corpsdetexte2"/>
        <w:rPr>
          <w:szCs w:val="32"/>
        </w:rPr>
      </w:pPr>
    </w:p>
    <w:p w:rsidR="00DC2F3E" w:rsidRDefault="00DC2F3E">
      <w:pPr>
        <w:pStyle w:val="Corpsdetexte2"/>
        <w:rPr>
          <w:szCs w:val="32"/>
        </w:rPr>
      </w:pPr>
      <w:r>
        <w:rPr>
          <w:szCs w:val="32"/>
        </w:rPr>
        <w:t>Quelle est cette fantaisie ?</w:t>
      </w:r>
    </w:p>
    <w:p w:rsidR="00CB7E89" w:rsidRDefault="00CB7E89">
      <w:pPr>
        <w:pStyle w:val="Corpsdetexte2"/>
        <w:rPr>
          <w:szCs w:val="32"/>
        </w:rPr>
      </w:pPr>
    </w:p>
    <w:p w:rsidR="00D06734" w:rsidRDefault="00DC2F3E">
      <w:pPr>
        <w:pStyle w:val="Corpsdetexte2"/>
        <w:rPr>
          <w:szCs w:val="32"/>
        </w:rPr>
      </w:pPr>
      <w:r>
        <w:rPr>
          <w:szCs w:val="32"/>
        </w:rPr>
        <w:t>Est</w:t>
      </w:r>
      <w:r w:rsidR="004153C7">
        <w:rPr>
          <w:szCs w:val="32"/>
        </w:rPr>
        <w:t>–</w:t>
      </w:r>
      <w:r>
        <w:rPr>
          <w:szCs w:val="32"/>
        </w:rPr>
        <w:t xml:space="preserve">ce qu'il faut entendre là autre chose que </w:t>
      </w:r>
      <w:r w:rsidRPr="00CB7E89">
        <w:rPr>
          <w:rFonts w:ascii="Times New Roman" w:hAnsi="Times New Roman" w:cs="Times New Roman"/>
          <w:i/>
          <w:sz w:val="24"/>
          <w:szCs w:val="24"/>
        </w:rPr>
        <w:t>parabole</w:t>
      </w:r>
      <w:r>
        <w:rPr>
          <w:szCs w:val="32"/>
        </w:rPr>
        <w:t xml:space="preserve"> ? </w:t>
      </w:r>
    </w:p>
    <w:p w:rsidR="00CB7E89" w:rsidRDefault="00CB7E89">
      <w:pPr>
        <w:pStyle w:val="Corpsdetexte2"/>
        <w:rPr>
          <w:szCs w:val="32"/>
        </w:rPr>
      </w:pPr>
    </w:p>
    <w:p w:rsidR="00DC2F3E" w:rsidRDefault="00DC2F3E">
      <w:pPr>
        <w:pStyle w:val="Corpsdetexte2"/>
        <w:rPr>
          <w:szCs w:val="32"/>
        </w:rPr>
      </w:pPr>
      <w:r>
        <w:rPr>
          <w:szCs w:val="32"/>
        </w:rPr>
        <w:t>Et comme bien souvent</w:t>
      </w:r>
      <w:r w:rsidR="00CB7E89">
        <w:rPr>
          <w:szCs w:val="32"/>
        </w:rPr>
        <w:t xml:space="preserve"> </w:t>
      </w:r>
      <w:r>
        <w:rPr>
          <w:szCs w:val="32"/>
        </w:rPr>
        <w:t xml:space="preserve">pour certains </w:t>
      </w:r>
      <w:r w:rsidRPr="00CB7E89">
        <w:rPr>
          <w:szCs w:val="28"/>
        </w:rPr>
        <w:t>la question semble nouvelle</w:t>
      </w:r>
      <w:r w:rsidR="00CB7E89">
        <w:rPr>
          <w:szCs w:val="32"/>
        </w:rPr>
        <w:t xml:space="preserve"> : </w:t>
      </w:r>
      <w:r w:rsidRPr="00402656">
        <w:rPr>
          <w:i/>
          <w:sz w:val="24"/>
          <w:szCs w:val="24"/>
        </w:rPr>
        <w:t>ou veux</w:t>
      </w:r>
      <w:r w:rsidR="004153C7" w:rsidRPr="00402656">
        <w:rPr>
          <w:i/>
          <w:sz w:val="24"/>
          <w:szCs w:val="24"/>
        </w:rPr>
        <w:t>–</w:t>
      </w:r>
      <w:r w:rsidRPr="00402656">
        <w:rPr>
          <w:i/>
          <w:sz w:val="24"/>
          <w:szCs w:val="24"/>
        </w:rPr>
        <w:t>je</w:t>
      </w:r>
      <w:r w:rsidR="00402656" w:rsidRPr="00402656">
        <w:rPr>
          <w:i/>
          <w:sz w:val="24"/>
          <w:szCs w:val="24"/>
        </w:rPr>
        <w:t xml:space="preserve"> –</w:t>
      </w:r>
      <w:r w:rsidR="00D06734" w:rsidRPr="00402656">
        <w:rPr>
          <w:i/>
          <w:sz w:val="24"/>
          <w:szCs w:val="24"/>
        </w:rPr>
        <w:t xml:space="preserve"> </w:t>
      </w:r>
      <w:r w:rsidRPr="00402656">
        <w:rPr>
          <w:i/>
          <w:sz w:val="24"/>
          <w:szCs w:val="24"/>
        </w:rPr>
        <w:t xml:space="preserve">avec ces </w:t>
      </w:r>
      <w:r w:rsidRPr="00402656">
        <w:rPr>
          <w:rFonts w:ascii="Times New Roman" w:hAnsi="Times New Roman" w:cs="Times New Roman"/>
          <w:i/>
          <w:sz w:val="24"/>
          <w:szCs w:val="24"/>
        </w:rPr>
        <w:t>modèles</w:t>
      </w:r>
      <w:r w:rsidR="00402656" w:rsidRPr="00402656">
        <w:rPr>
          <w:i/>
          <w:sz w:val="24"/>
          <w:szCs w:val="24"/>
        </w:rPr>
        <w:t xml:space="preserve"> –</w:t>
      </w:r>
      <w:r w:rsidRPr="00402656">
        <w:rPr>
          <w:i/>
          <w:sz w:val="24"/>
          <w:szCs w:val="24"/>
        </w:rPr>
        <w:t xml:space="preserve"> en venir ?</w:t>
      </w:r>
    </w:p>
    <w:p w:rsidR="00D06734" w:rsidRDefault="00D06734">
      <w:pPr>
        <w:pStyle w:val="Corpsdetexte2"/>
        <w:rPr>
          <w:szCs w:val="32"/>
        </w:rPr>
      </w:pPr>
    </w:p>
    <w:p w:rsidR="00CB7E89" w:rsidRDefault="00DC2F3E">
      <w:pPr>
        <w:pStyle w:val="Corpsdetexte2"/>
        <w:rPr>
          <w:szCs w:val="32"/>
        </w:rPr>
      </w:pPr>
      <w:r>
        <w:rPr>
          <w:szCs w:val="32"/>
        </w:rPr>
        <w:t xml:space="preserve">Je pense avoir suffisamment désigné le point </w:t>
      </w:r>
    </w:p>
    <w:p w:rsidR="00D06734" w:rsidRDefault="00DC2F3E">
      <w:pPr>
        <w:pStyle w:val="Corpsdetexte2"/>
        <w:rPr>
          <w:szCs w:val="32"/>
        </w:rPr>
      </w:pPr>
      <w:r>
        <w:rPr>
          <w:szCs w:val="32"/>
        </w:rPr>
        <w:t xml:space="preserve">pour lequel ce modèle </w:t>
      </w:r>
      <w:r w:rsidRPr="00D06734">
        <w:rPr>
          <w:i/>
          <w:sz w:val="24"/>
          <w:szCs w:val="24"/>
        </w:rPr>
        <w:t>spécial</w:t>
      </w:r>
      <w:r w:rsidR="00D06734">
        <w:rPr>
          <w:szCs w:val="32"/>
        </w:rPr>
        <w:t xml:space="preserve">, </w:t>
      </w:r>
      <w:r>
        <w:rPr>
          <w:szCs w:val="32"/>
        </w:rPr>
        <w:t>entre autre</w:t>
      </w:r>
      <w:r w:rsidR="00D06734">
        <w:rPr>
          <w:szCs w:val="32"/>
        </w:rPr>
        <w:t>s</w:t>
      </w:r>
      <w:r>
        <w:rPr>
          <w:szCs w:val="32"/>
        </w:rPr>
        <w:t xml:space="preserve"> puisqu'il fait partie d'une famille</w:t>
      </w:r>
      <w:r w:rsidR="00D06734">
        <w:rPr>
          <w:szCs w:val="32"/>
        </w:rPr>
        <w:t>…</w:t>
      </w:r>
      <w:r>
        <w:rPr>
          <w:szCs w:val="32"/>
        </w:rPr>
        <w:t xml:space="preserve"> </w:t>
      </w:r>
    </w:p>
    <w:p w:rsidR="00D06734" w:rsidRDefault="00DC2F3E" w:rsidP="00D06734">
      <w:pPr>
        <w:pStyle w:val="Corpsdetexte2"/>
        <w:ind w:firstLine="708"/>
        <w:rPr>
          <w:szCs w:val="32"/>
        </w:rPr>
      </w:pPr>
      <w:r>
        <w:rPr>
          <w:szCs w:val="32"/>
        </w:rPr>
        <w:t>il n'est point tout seul</w:t>
      </w:r>
    </w:p>
    <w:p w:rsidR="00D06734" w:rsidRDefault="00D06734">
      <w:pPr>
        <w:pStyle w:val="Corpsdetexte2"/>
        <w:rPr>
          <w:szCs w:val="32"/>
        </w:rPr>
      </w:pPr>
      <w:r>
        <w:rPr>
          <w:szCs w:val="32"/>
        </w:rPr>
        <w:t>…</w:t>
      </w:r>
      <w:r w:rsidR="00DC2F3E">
        <w:rPr>
          <w:szCs w:val="32"/>
        </w:rPr>
        <w:t>il s'associe à ce que j'ai appelé à l'occasion</w:t>
      </w:r>
      <w:r>
        <w:rPr>
          <w:szCs w:val="32"/>
        </w:rPr>
        <w:t>…</w:t>
      </w:r>
    </w:p>
    <w:p w:rsidR="00D06734" w:rsidRDefault="00DC2F3E" w:rsidP="00D06734">
      <w:pPr>
        <w:pStyle w:val="Corpsdetexte2"/>
        <w:ind w:firstLine="708"/>
        <w:rPr>
          <w:szCs w:val="32"/>
        </w:rPr>
      </w:pPr>
      <w:r>
        <w:rPr>
          <w:szCs w:val="32"/>
        </w:rPr>
        <w:t>vous les</w:t>
      </w:r>
      <w:r>
        <w:rPr>
          <w:i/>
          <w:iCs/>
          <w:szCs w:val="32"/>
        </w:rPr>
        <w:t xml:space="preserve"> </w:t>
      </w:r>
      <w:r>
        <w:rPr>
          <w:szCs w:val="32"/>
        </w:rPr>
        <w:t>évoquant plus ou moins pour votre usage</w:t>
      </w:r>
    </w:p>
    <w:p w:rsidR="00D06734" w:rsidRDefault="00D06734">
      <w:pPr>
        <w:pStyle w:val="Corpsdetexte2"/>
        <w:rPr>
          <w:szCs w:val="32"/>
        </w:rPr>
      </w:pPr>
      <w:r>
        <w:rPr>
          <w:szCs w:val="32"/>
        </w:rPr>
        <w:t>…</w:t>
      </w:r>
      <w:r w:rsidR="00DC2F3E">
        <w:rPr>
          <w:szCs w:val="32"/>
        </w:rPr>
        <w:t xml:space="preserve">le </w:t>
      </w:r>
      <w:r w:rsidR="00DC2F3E" w:rsidRPr="00D06734">
        <w:rPr>
          <w:rFonts w:ascii="Times New Roman" w:hAnsi="Times New Roman" w:cs="Times New Roman"/>
          <w:i/>
          <w:color w:val="0000CC"/>
          <w:sz w:val="24"/>
          <w:szCs w:val="24"/>
        </w:rPr>
        <w:t>tore</w:t>
      </w:r>
      <w:r w:rsidR="00DC2F3E">
        <w:rPr>
          <w:szCs w:val="32"/>
        </w:rPr>
        <w:t xml:space="preserve"> et le </w:t>
      </w:r>
      <w:r w:rsidR="00DC2F3E" w:rsidRPr="00D06734">
        <w:rPr>
          <w:rFonts w:ascii="Times New Roman" w:hAnsi="Times New Roman" w:cs="Times New Roman"/>
          <w:i/>
          <w:color w:val="0000CC"/>
          <w:sz w:val="24"/>
          <w:szCs w:val="24"/>
        </w:rPr>
        <w:t>cross</w:t>
      </w:r>
      <w:r w:rsidR="004153C7">
        <w:rPr>
          <w:rFonts w:ascii="Times New Roman" w:hAnsi="Times New Roman" w:cs="Times New Roman"/>
          <w:i/>
          <w:color w:val="0000CC"/>
          <w:sz w:val="24"/>
          <w:szCs w:val="24"/>
        </w:rPr>
        <w:t>–</w:t>
      </w:r>
      <w:r w:rsidR="00DC2F3E" w:rsidRPr="00D06734">
        <w:rPr>
          <w:rFonts w:ascii="Times New Roman" w:hAnsi="Times New Roman" w:cs="Times New Roman"/>
          <w:i/>
          <w:color w:val="0000CC"/>
          <w:sz w:val="24"/>
          <w:szCs w:val="24"/>
        </w:rPr>
        <w:t>cap</w:t>
      </w:r>
      <w:r>
        <w:rPr>
          <w:szCs w:val="32"/>
        </w:rPr>
        <w:t>.</w:t>
      </w:r>
      <w:r w:rsidR="00DC2F3E">
        <w:rPr>
          <w:szCs w:val="32"/>
        </w:rPr>
        <w:t xml:space="preserve"> </w:t>
      </w:r>
    </w:p>
    <w:p w:rsidR="00D06734" w:rsidRDefault="00D06734">
      <w:pPr>
        <w:pStyle w:val="Corpsdetexte2"/>
        <w:rPr>
          <w:szCs w:val="32"/>
        </w:rPr>
      </w:pPr>
    </w:p>
    <w:p w:rsidR="00CB7E89" w:rsidRDefault="00D06734">
      <w:pPr>
        <w:pStyle w:val="Corpsdetexte2"/>
        <w:rPr>
          <w:szCs w:val="32"/>
        </w:rPr>
      </w:pPr>
      <w:r>
        <w:rPr>
          <w:szCs w:val="32"/>
        </w:rPr>
        <w:t>A</w:t>
      </w:r>
      <w:r w:rsidR="00DC2F3E">
        <w:rPr>
          <w:szCs w:val="32"/>
        </w:rPr>
        <w:t xml:space="preserve">vec cette introduction fondamentale de ce qui peut </w:t>
      </w:r>
      <w:r>
        <w:rPr>
          <w:szCs w:val="32"/>
        </w:rPr>
        <w:t xml:space="preserve">les </w:t>
      </w:r>
      <w:r w:rsidR="00DC2F3E">
        <w:rPr>
          <w:szCs w:val="32"/>
        </w:rPr>
        <w:t xml:space="preserve">distinguer les uns des autres, pour autant </w:t>
      </w:r>
    </w:p>
    <w:p w:rsidR="00D06734" w:rsidRDefault="00DC2F3E">
      <w:pPr>
        <w:pStyle w:val="Corpsdetexte2"/>
        <w:rPr>
          <w:szCs w:val="32"/>
        </w:rPr>
      </w:pPr>
      <w:r>
        <w:rPr>
          <w:szCs w:val="32"/>
        </w:rPr>
        <w:t xml:space="preserve">qu'y intervient ou non cette </w:t>
      </w:r>
      <w:r w:rsidRPr="00CB7E89">
        <w:rPr>
          <w:rFonts w:ascii="Times New Roman" w:hAnsi="Times New Roman" w:cs="Times New Roman"/>
          <w:i/>
          <w:sz w:val="24"/>
          <w:szCs w:val="24"/>
        </w:rPr>
        <w:t>singulière surface</w:t>
      </w:r>
      <w:r>
        <w:rPr>
          <w:szCs w:val="32"/>
        </w:rPr>
        <w:t>, à se nouer d'une façon spécifique à soi</w:t>
      </w:r>
      <w:r w:rsidR="004153C7">
        <w:rPr>
          <w:szCs w:val="32"/>
        </w:rPr>
        <w:t>–</w:t>
      </w:r>
      <w:r>
        <w:rPr>
          <w:szCs w:val="32"/>
        </w:rPr>
        <w:t>même, qui lui donne</w:t>
      </w:r>
      <w:r w:rsidR="00D06734">
        <w:rPr>
          <w:szCs w:val="32"/>
        </w:rPr>
        <w:t>…</w:t>
      </w:r>
    </w:p>
    <w:p w:rsidR="00D06734" w:rsidRDefault="00DC2F3E" w:rsidP="00D06734">
      <w:pPr>
        <w:pStyle w:val="Corpsdetexte2"/>
        <w:ind w:firstLine="708"/>
        <w:rPr>
          <w:szCs w:val="32"/>
        </w:rPr>
      </w:pPr>
      <w:r>
        <w:rPr>
          <w:szCs w:val="32"/>
        </w:rPr>
        <w:t xml:space="preserve">si elle se dessine ou s'isole en </w:t>
      </w:r>
      <w:r w:rsidRPr="00CB7E89">
        <w:rPr>
          <w:rFonts w:ascii="Times New Roman" w:hAnsi="Times New Roman" w:cs="Times New Roman"/>
          <w:i/>
          <w:sz w:val="24"/>
          <w:szCs w:val="24"/>
        </w:rPr>
        <w:t>une bande</w:t>
      </w:r>
    </w:p>
    <w:p w:rsidR="00CB7E89" w:rsidRDefault="00D06734">
      <w:pPr>
        <w:pStyle w:val="Corpsdetexte2"/>
        <w:rPr>
          <w:szCs w:val="28"/>
        </w:rPr>
      </w:pPr>
      <w:r>
        <w:rPr>
          <w:szCs w:val="32"/>
        </w:rPr>
        <w:t>…</w:t>
      </w:r>
      <w:r w:rsidR="00DC2F3E">
        <w:rPr>
          <w:szCs w:val="32"/>
        </w:rPr>
        <w:t xml:space="preserve">la singulière propriété </w:t>
      </w:r>
      <w:r w:rsidR="00DC2F3E">
        <w:rPr>
          <w:szCs w:val="28"/>
        </w:rPr>
        <w:t xml:space="preserve">de n'avoir qu'une seule face, qu'un seul bord : </w:t>
      </w:r>
    </w:p>
    <w:p w:rsidR="00DC2F3E" w:rsidRDefault="00DC2F3E">
      <w:pPr>
        <w:pStyle w:val="Corpsdetexte2"/>
        <w:rPr>
          <w:szCs w:val="28"/>
        </w:rPr>
      </w:pPr>
      <w:r>
        <w:rPr>
          <w:szCs w:val="28"/>
        </w:rPr>
        <w:t xml:space="preserve">la </w:t>
      </w:r>
      <w:r w:rsidRPr="00CB7E89">
        <w:rPr>
          <w:rFonts w:ascii="Times New Roman" w:hAnsi="Times New Roman" w:cs="Times New Roman"/>
          <w:i/>
          <w:color w:val="0000CC"/>
          <w:sz w:val="24"/>
          <w:szCs w:val="24"/>
        </w:rPr>
        <w:t xml:space="preserve">surface de </w:t>
      </w:r>
      <w:r w:rsidR="00490867" w:rsidRPr="00CB7E89">
        <w:rPr>
          <w:rFonts w:ascii="Times New Roman" w:hAnsi="Times New Roman" w:cs="Times New Roman"/>
          <w:i/>
          <w:color w:val="0000CC"/>
          <w:sz w:val="24"/>
          <w:szCs w:val="24"/>
        </w:rPr>
        <w:t>M</w:t>
      </w:r>
      <w:r w:rsidR="00CB7E89" w:rsidRPr="00CB7E89">
        <w:rPr>
          <w:rFonts w:ascii="Times New Roman" w:hAnsi="Times New Roman" w:cs="Times New Roman"/>
          <w:i/>
          <w:color w:val="0000CC"/>
          <w:sz w:val="24"/>
          <w:szCs w:val="24"/>
        </w:rPr>
        <w:t>œbius</w:t>
      </w:r>
      <w:r>
        <w:rPr>
          <w:szCs w:val="28"/>
        </w:rPr>
        <w:t xml:space="preserve"> je l'ai nommée. </w:t>
      </w:r>
    </w:p>
    <w:p w:rsidR="00CB7E89" w:rsidRDefault="00CB7E89">
      <w:pPr>
        <w:pStyle w:val="Corpsdetexte2"/>
        <w:rPr>
          <w:szCs w:val="28"/>
        </w:rPr>
      </w:pPr>
    </w:p>
    <w:p w:rsidR="00CB7E89" w:rsidRDefault="00CB7E89">
      <w:pPr>
        <w:pStyle w:val="Corpsdetexte2"/>
        <w:rPr>
          <w:szCs w:val="28"/>
        </w:rPr>
      </w:pPr>
    </w:p>
    <w:p w:rsidR="00CB7E89" w:rsidRDefault="00CB7E89" w:rsidP="00CB7E89">
      <w:pPr>
        <w:pStyle w:val="Corpsdetexte2"/>
        <w:ind w:left="1416" w:firstLine="708"/>
        <w:rPr>
          <w:szCs w:val="28"/>
        </w:rPr>
      </w:pPr>
      <w:r>
        <w:rPr>
          <w:szCs w:val="28"/>
        </w:rPr>
        <w:t xml:space="preserve"> </w:t>
      </w:r>
    </w:p>
    <w:p w:rsidR="00CB7E89" w:rsidRDefault="00402656" w:rsidP="00402656">
      <w:pPr>
        <w:pStyle w:val="Corpsdetexte2"/>
        <w:ind w:left="2124"/>
        <w:rPr>
          <w:szCs w:val="28"/>
        </w:rPr>
      </w:pPr>
      <w:r>
        <w:rPr>
          <w:szCs w:val="28"/>
        </w:rPr>
        <w:t xml:space="preserve">   </w:t>
      </w:r>
      <w:r w:rsidR="00CB7E89">
        <w:rPr>
          <w:noProof/>
          <w:szCs w:val="28"/>
          <w:lang w:eastAsia="fr-FR"/>
        </w:rPr>
        <w:drawing>
          <wp:inline distT="0" distB="0" distL="0" distR="0">
            <wp:extent cx="2733472" cy="1828800"/>
            <wp:effectExtent l="19050" t="0" r="0" b="0"/>
            <wp:docPr id="140" name="Image 139" descr="3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a.jpg"/>
                    <pic:cNvPicPr/>
                  </pic:nvPicPr>
                  <pic:blipFill>
                    <a:blip r:embed="rId78" cstate="print"/>
                    <a:stretch>
                      <a:fillRect/>
                    </a:stretch>
                  </pic:blipFill>
                  <pic:spPr>
                    <a:xfrm>
                      <a:off x="0" y="0"/>
                      <a:ext cx="2733472" cy="1828800"/>
                    </a:xfrm>
                    <a:prstGeom prst="rect">
                      <a:avLst/>
                    </a:prstGeom>
                  </pic:spPr>
                </pic:pic>
              </a:graphicData>
            </a:graphic>
          </wp:inline>
        </w:drawing>
      </w:r>
    </w:p>
    <w:p w:rsidR="00CB7E89" w:rsidRDefault="00CB7E89">
      <w:pPr>
        <w:pStyle w:val="Corpsdetexte2"/>
        <w:rPr>
          <w:szCs w:val="28"/>
        </w:rPr>
      </w:pPr>
    </w:p>
    <w:p w:rsidR="00D06734" w:rsidRDefault="00DC2F3E">
      <w:pPr>
        <w:pStyle w:val="Corpsdetexte2"/>
        <w:rPr>
          <w:rFonts w:ascii="Times New Roman" w:hAnsi="Times New Roman" w:cs="Times New Roman"/>
          <w:szCs w:val="28"/>
        </w:rPr>
      </w:pPr>
      <w:r>
        <w:rPr>
          <w:szCs w:val="28"/>
        </w:rPr>
        <w:lastRenderedPageBreak/>
        <w:t xml:space="preserve">Mon discours a pointé sur ceci que dans la </w:t>
      </w:r>
      <w:r w:rsidR="00CB7E89" w:rsidRPr="00CB7E89">
        <w:rPr>
          <w:rFonts w:ascii="Times New Roman" w:hAnsi="Times New Roman" w:cs="Times New Roman"/>
          <w:i/>
          <w:color w:val="0000CC"/>
          <w:sz w:val="24"/>
          <w:szCs w:val="24"/>
        </w:rPr>
        <w:t xml:space="preserve">bouteille de </w:t>
      </w:r>
      <w:r w:rsidR="00CB7E89" w:rsidRPr="00CB7E89">
        <w:rPr>
          <w:rFonts w:ascii="Times New Roman" w:hAnsi="Times New Roman" w:cs="Times New Roman"/>
          <w:i/>
          <w:color w:val="0000CC"/>
          <w:sz w:val="22"/>
          <w:szCs w:val="22"/>
        </w:rPr>
        <w:t>Klein</w:t>
      </w:r>
      <w:r w:rsidR="00D06734" w:rsidRPr="00CB7E89">
        <w:rPr>
          <w:rFonts w:ascii="Times New Roman" w:hAnsi="Times New Roman" w:cs="Times New Roman"/>
          <w:szCs w:val="28"/>
        </w:rPr>
        <w:t> :</w:t>
      </w:r>
    </w:p>
    <w:p w:rsidR="00CB7E89" w:rsidRDefault="00CB7E89">
      <w:pPr>
        <w:pStyle w:val="Corpsdetexte2"/>
        <w:rPr>
          <w:szCs w:val="28"/>
        </w:rPr>
      </w:pPr>
    </w:p>
    <w:p w:rsidR="00DC2F3E" w:rsidRDefault="00CB7E89">
      <w:pPr>
        <w:pStyle w:val="Corpsdetexte2"/>
        <w:ind w:left="2124" w:firstLine="708"/>
      </w:pPr>
      <w:r>
        <w:t xml:space="preserve">   </w:t>
      </w:r>
      <w:r w:rsidR="00D06734">
        <w:rPr>
          <w:noProof/>
          <w:lang w:eastAsia="fr-FR"/>
        </w:rPr>
        <w:drawing>
          <wp:inline distT="0" distB="0" distL="0" distR="0">
            <wp:extent cx="1474869" cy="1851660"/>
            <wp:effectExtent l="19050" t="0" r="0" b="0"/>
            <wp:docPr id="12" name="Image 11" descr="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jpg"/>
                    <pic:cNvPicPr/>
                  </pic:nvPicPr>
                  <pic:blipFill>
                    <a:blip r:embed="rId79" cstate="print"/>
                    <a:stretch>
                      <a:fillRect/>
                    </a:stretch>
                  </pic:blipFill>
                  <pic:spPr>
                    <a:xfrm>
                      <a:off x="0" y="0"/>
                      <a:ext cx="1475099" cy="1851949"/>
                    </a:xfrm>
                    <a:prstGeom prst="rect">
                      <a:avLst/>
                    </a:prstGeom>
                  </pic:spPr>
                </pic:pic>
              </a:graphicData>
            </a:graphic>
          </wp:inline>
        </w:drawing>
      </w:r>
    </w:p>
    <w:p w:rsidR="00DC2F3E" w:rsidRDefault="00DC2F3E">
      <w:pPr>
        <w:pStyle w:val="Corpsdetexte2"/>
      </w:pPr>
    </w:p>
    <w:p w:rsidR="00D06734" w:rsidRDefault="00DC2F3E" w:rsidP="00D06734">
      <w:pPr>
        <w:pStyle w:val="Corpsdetexte2"/>
        <w:ind w:left="708"/>
        <w:rPr>
          <w:szCs w:val="28"/>
        </w:rPr>
      </w:pPr>
      <w:r>
        <w:rPr>
          <w:szCs w:val="28"/>
        </w:rPr>
        <w:t xml:space="preserve">où s'image d'une façon frappante à donner </w:t>
      </w:r>
    </w:p>
    <w:p w:rsidR="00D06734" w:rsidRDefault="00DC2F3E" w:rsidP="00D06734">
      <w:pPr>
        <w:pStyle w:val="Corpsdetexte2"/>
        <w:ind w:left="708"/>
        <w:rPr>
          <w:i/>
          <w:iCs/>
          <w:szCs w:val="28"/>
        </w:rPr>
      </w:pPr>
      <w:r w:rsidRPr="00D06734">
        <w:rPr>
          <w:rFonts w:ascii="Times New Roman" w:hAnsi="Times New Roman" w:cs="Times New Roman"/>
          <w:i/>
          <w:sz w:val="24"/>
          <w:szCs w:val="24"/>
        </w:rPr>
        <w:t>un support maniable à l'imagination</w:t>
      </w:r>
      <w:r>
        <w:rPr>
          <w:szCs w:val="28"/>
        </w:rPr>
        <w:t xml:space="preserve"> dans son schématisme</w:t>
      </w:r>
    </w:p>
    <w:p w:rsidR="00CB7E89" w:rsidRDefault="00D06734">
      <w:pPr>
        <w:pStyle w:val="Corpsdetexte2"/>
        <w:rPr>
          <w:szCs w:val="28"/>
        </w:rPr>
      </w:pPr>
      <w:r>
        <w:rPr>
          <w:i/>
          <w:iCs/>
          <w:szCs w:val="28"/>
        </w:rPr>
        <w:t>…</w:t>
      </w:r>
      <w:r w:rsidR="00DC2F3E">
        <w:rPr>
          <w:szCs w:val="28"/>
        </w:rPr>
        <w:t xml:space="preserve">que la </w:t>
      </w:r>
      <w:r w:rsidR="00CB7E89" w:rsidRPr="00CB7E89">
        <w:rPr>
          <w:rFonts w:ascii="Times New Roman" w:hAnsi="Times New Roman" w:cs="Times New Roman"/>
          <w:i/>
          <w:color w:val="0000CC"/>
          <w:sz w:val="24"/>
          <w:szCs w:val="24"/>
        </w:rPr>
        <w:t xml:space="preserve">bouteille de </w:t>
      </w:r>
      <w:r w:rsidR="00CB7E89" w:rsidRPr="00CB7E89">
        <w:rPr>
          <w:rFonts w:ascii="Times New Roman" w:hAnsi="Times New Roman" w:cs="Times New Roman"/>
          <w:i/>
          <w:color w:val="0000CC"/>
          <w:sz w:val="22"/>
          <w:szCs w:val="22"/>
        </w:rPr>
        <w:t>Klein</w:t>
      </w:r>
      <w:r w:rsidR="00DC2F3E">
        <w:rPr>
          <w:szCs w:val="28"/>
        </w:rPr>
        <w:t xml:space="preserve"> illustre quelque chose qui s'appelle, dans une surface propre à nous retenir</w:t>
      </w:r>
      <w:r w:rsidR="00CB7E89">
        <w:rPr>
          <w:szCs w:val="28"/>
        </w:rPr>
        <w:t>,</w:t>
      </w:r>
      <w:r w:rsidR="00DC2F3E">
        <w:rPr>
          <w:szCs w:val="28"/>
        </w:rPr>
        <w:t xml:space="preserve"> </w:t>
      </w:r>
    </w:p>
    <w:p w:rsidR="00D06734" w:rsidRDefault="00DC2F3E">
      <w:pPr>
        <w:pStyle w:val="Corpsdetexte2"/>
        <w:rPr>
          <w:szCs w:val="28"/>
        </w:rPr>
      </w:pPr>
      <w:r>
        <w:rPr>
          <w:szCs w:val="28"/>
        </w:rPr>
        <w:t>de s'offrir en quelque sorte à la prise</w:t>
      </w:r>
      <w:r w:rsidR="00D06734">
        <w:rPr>
          <w:szCs w:val="28"/>
        </w:rPr>
        <w:t>…</w:t>
      </w:r>
      <w:r>
        <w:rPr>
          <w:szCs w:val="28"/>
        </w:rPr>
        <w:t xml:space="preserve"> </w:t>
      </w:r>
    </w:p>
    <w:p w:rsidR="00CB7E89" w:rsidRDefault="00DC2F3E" w:rsidP="00D06734">
      <w:pPr>
        <w:pStyle w:val="Corpsdetexte2"/>
        <w:ind w:left="708"/>
        <w:rPr>
          <w:szCs w:val="28"/>
        </w:rPr>
      </w:pPr>
      <w:r>
        <w:rPr>
          <w:szCs w:val="28"/>
        </w:rPr>
        <w:t xml:space="preserve">puisque à la manière du </w:t>
      </w:r>
      <w:r w:rsidRPr="00CB7E89">
        <w:rPr>
          <w:rFonts w:ascii="Times New Roman" w:hAnsi="Times New Roman" w:cs="Times New Roman"/>
          <w:i/>
          <w:color w:val="0000CC"/>
          <w:sz w:val="24"/>
          <w:szCs w:val="24"/>
        </w:rPr>
        <w:t>tore</w:t>
      </w:r>
      <w:r>
        <w:rPr>
          <w:szCs w:val="28"/>
        </w:rPr>
        <w:t xml:space="preserve">, elle se présente </w:t>
      </w:r>
    </w:p>
    <w:p w:rsidR="00D06734" w:rsidRDefault="00DC2F3E" w:rsidP="00D06734">
      <w:pPr>
        <w:pStyle w:val="Corpsdetexte2"/>
        <w:ind w:left="708"/>
        <w:rPr>
          <w:szCs w:val="28"/>
        </w:rPr>
      </w:pPr>
      <w:r>
        <w:rPr>
          <w:szCs w:val="28"/>
        </w:rPr>
        <w:t xml:space="preserve">d'un premier aspect comme une </w:t>
      </w:r>
      <w:r w:rsidRPr="00D06734">
        <w:rPr>
          <w:rFonts w:ascii="Times New Roman" w:hAnsi="Times New Roman" w:cs="Times New Roman"/>
          <w:i/>
          <w:sz w:val="24"/>
          <w:szCs w:val="24"/>
        </w:rPr>
        <w:t>poignée</w:t>
      </w:r>
    </w:p>
    <w:p w:rsidR="00CB7E89" w:rsidRDefault="00D06734">
      <w:pPr>
        <w:pStyle w:val="Corpsdetexte2"/>
        <w:rPr>
          <w:szCs w:val="28"/>
        </w:rPr>
      </w:pPr>
      <w:r>
        <w:rPr>
          <w:szCs w:val="28"/>
        </w:rPr>
        <w:t>…</w:t>
      </w:r>
      <w:r w:rsidR="00DC2F3E">
        <w:rPr>
          <w:szCs w:val="28"/>
        </w:rPr>
        <w:t xml:space="preserve">de nous offrir l'image de ce qui résulte de ce </w:t>
      </w:r>
    </w:p>
    <w:p w:rsidR="00D06734" w:rsidRPr="00CB7E89" w:rsidRDefault="00DC2F3E">
      <w:pPr>
        <w:pStyle w:val="Corpsdetexte2"/>
        <w:rPr>
          <w:szCs w:val="28"/>
        </w:rPr>
      </w:pPr>
      <w:r w:rsidRPr="00D06734">
        <w:rPr>
          <w:rFonts w:ascii="Times New Roman" w:hAnsi="Times New Roman" w:cs="Times New Roman"/>
          <w:i/>
          <w:color w:val="0000CC"/>
          <w:sz w:val="24"/>
          <w:szCs w:val="24"/>
        </w:rPr>
        <w:t>point de rebroussement</w:t>
      </w:r>
      <w:r>
        <w:rPr>
          <w:szCs w:val="28"/>
        </w:rPr>
        <w:t xml:space="preserve"> qui lui vient dans son propre décours,</w:t>
      </w:r>
      <w:r>
        <w:rPr>
          <w:rFonts w:cs="Times New Roman"/>
          <w:i/>
          <w:iCs/>
          <w:sz w:val="20"/>
          <w:szCs w:val="28"/>
        </w:rPr>
        <w:t xml:space="preserve"> </w:t>
      </w:r>
    </w:p>
    <w:p w:rsidR="00DC2F3E" w:rsidRDefault="00DC2F3E">
      <w:pPr>
        <w:pStyle w:val="Corpsdetexte2"/>
        <w:rPr>
          <w:szCs w:val="28"/>
        </w:rPr>
      </w:pPr>
      <w:r>
        <w:rPr>
          <w:szCs w:val="28"/>
        </w:rPr>
        <w:t xml:space="preserve">par où ce qui vient d'un coté, se trouve en </w:t>
      </w:r>
      <w:r w:rsidRPr="00D06734">
        <w:rPr>
          <w:i/>
          <w:sz w:val="24"/>
          <w:szCs w:val="24"/>
        </w:rPr>
        <w:t>continuité intérieure</w:t>
      </w:r>
      <w:r>
        <w:rPr>
          <w:szCs w:val="28"/>
        </w:rPr>
        <w:t xml:space="preserve"> avec l'extérieur de l'autre côté, et que de l'autre coté de même</w:t>
      </w:r>
      <w:r w:rsidR="00402656">
        <w:rPr>
          <w:szCs w:val="28"/>
        </w:rPr>
        <w:t> :</w:t>
      </w:r>
      <w:r>
        <w:rPr>
          <w:i/>
          <w:iCs/>
          <w:szCs w:val="28"/>
        </w:rPr>
        <w:t xml:space="preserve"> </w:t>
      </w:r>
      <w:r>
        <w:rPr>
          <w:szCs w:val="28"/>
        </w:rPr>
        <w:t>l'intérieur avec l'extérieur.</w:t>
      </w:r>
    </w:p>
    <w:p w:rsidR="001E62C5" w:rsidRDefault="001E62C5">
      <w:pPr>
        <w:pStyle w:val="Corpsdetexte2"/>
        <w:rPr>
          <w:szCs w:val="28"/>
        </w:rPr>
      </w:pPr>
    </w:p>
    <w:p w:rsidR="00D06734" w:rsidRDefault="00DC2F3E">
      <w:pPr>
        <w:pStyle w:val="Corpsdetexte2"/>
        <w:rPr>
          <w:szCs w:val="28"/>
        </w:rPr>
      </w:pPr>
      <w:r>
        <w:rPr>
          <w:szCs w:val="28"/>
        </w:rPr>
        <w:t xml:space="preserve">Ce n'est point en somme si facile à imaginer, </w:t>
      </w:r>
    </w:p>
    <w:p w:rsidR="00DC2F3E" w:rsidRDefault="00DC2F3E">
      <w:pPr>
        <w:pStyle w:val="Corpsdetexte2"/>
        <w:rPr>
          <w:szCs w:val="28"/>
        </w:rPr>
      </w:pPr>
      <w:r>
        <w:rPr>
          <w:szCs w:val="28"/>
        </w:rPr>
        <w:t>mais après tout, il n'est pas si simple d'en donner un schéma si propice à nous retenir.</w:t>
      </w:r>
    </w:p>
    <w:p w:rsidR="00D06734" w:rsidRDefault="00D06734">
      <w:pPr>
        <w:pStyle w:val="Corpsdetexte2"/>
        <w:rPr>
          <w:szCs w:val="28"/>
        </w:rPr>
      </w:pPr>
    </w:p>
    <w:p w:rsidR="00DC2F3E" w:rsidRDefault="00DC2F3E">
      <w:pPr>
        <w:pStyle w:val="Corpsdetexte2"/>
        <w:rPr>
          <w:szCs w:val="28"/>
        </w:rPr>
      </w:pPr>
      <w:r>
        <w:rPr>
          <w:szCs w:val="28"/>
        </w:rPr>
        <w:t>Si d'autre part dans le discours, dans le discours hégélien par exemple…</w:t>
      </w:r>
    </w:p>
    <w:p w:rsidR="00DC2F3E" w:rsidRDefault="00DC2F3E">
      <w:pPr>
        <w:pStyle w:val="Corpsdetexte2"/>
        <w:ind w:left="708"/>
        <w:rPr>
          <w:szCs w:val="28"/>
        </w:rPr>
      </w:pPr>
      <w:r>
        <w:rPr>
          <w:szCs w:val="28"/>
        </w:rPr>
        <w:t xml:space="preserve">et cet admirable prologue à la </w:t>
      </w:r>
      <w:r w:rsidRPr="00D06734">
        <w:rPr>
          <w:rFonts w:ascii="Times New Roman" w:hAnsi="Times New Roman" w:cs="Times New Roman"/>
          <w:i/>
          <w:iCs/>
          <w:sz w:val="24"/>
          <w:szCs w:val="28"/>
        </w:rPr>
        <w:t>Phénoménologie</w:t>
      </w:r>
      <w:r w:rsidR="00D06734">
        <w:rPr>
          <w:rFonts w:ascii="Times New Roman" w:hAnsi="Times New Roman" w:cs="Times New Roman"/>
          <w:i/>
          <w:iCs/>
          <w:sz w:val="24"/>
          <w:szCs w:val="28"/>
        </w:rPr>
        <w:t xml:space="preserve"> </w:t>
      </w:r>
      <w:r w:rsidR="00D06734" w:rsidRPr="00402656">
        <w:rPr>
          <w:rFonts w:ascii="Garamond" w:hAnsi="Garamond" w:cs="Times New Roman"/>
          <w:iCs/>
          <w:color w:val="C00000"/>
          <w:sz w:val="18"/>
          <w:szCs w:val="18"/>
        </w:rPr>
        <w:t xml:space="preserve">[ </w:t>
      </w:r>
      <w:r w:rsidR="00D06734" w:rsidRPr="00402656">
        <w:rPr>
          <w:iCs/>
          <w:color w:val="C00000"/>
          <w:sz w:val="18"/>
          <w:szCs w:val="18"/>
        </w:rPr>
        <w:t>…</w:t>
      </w:r>
      <w:r w:rsidR="00D06734" w:rsidRPr="00402656">
        <w:rPr>
          <w:rFonts w:ascii="Garamond" w:hAnsi="Garamond" w:cs="Times New Roman"/>
          <w:iCs/>
          <w:color w:val="C00000"/>
          <w:sz w:val="18"/>
          <w:szCs w:val="18"/>
        </w:rPr>
        <w:t>de l’esprit ]</w:t>
      </w:r>
      <w:r>
        <w:rPr>
          <w:szCs w:val="28"/>
        </w:rPr>
        <w:t xml:space="preserve"> que HEIDEGGER isole dans les</w:t>
      </w:r>
      <w:r>
        <w:rPr>
          <w:color w:val="auto"/>
          <w:szCs w:val="24"/>
        </w:rPr>
        <w:t xml:space="preserve"> </w:t>
      </w:r>
      <w:r w:rsidRPr="00D06734">
        <w:rPr>
          <w:rFonts w:ascii="Times New Roman" w:hAnsi="Times New Roman" w:cs="Times New Roman"/>
          <w:i/>
          <w:iCs/>
          <w:sz w:val="24"/>
          <w:szCs w:val="24"/>
        </w:rPr>
        <w:t>Holzwege</w:t>
      </w:r>
      <w:r w:rsidR="008317F5">
        <w:rPr>
          <w:rFonts w:ascii="Times New Roman" w:hAnsi="Times New Roman" w:cs="Times New Roman"/>
          <w:i/>
          <w:iCs/>
          <w:sz w:val="24"/>
          <w:szCs w:val="24"/>
        </w:rPr>
        <w:t xml:space="preserve"> </w:t>
      </w:r>
      <w:r>
        <w:rPr>
          <w:rStyle w:val="Appelnotedebasdep"/>
          <w:rFonts w:ascii="Times New Roman" w:hAnsi="Times New Roman" w:cs="Times New Roman"/>
          <w:b/>
          <w:bCs/>
          <w:color w:val="FF3300"/>
          <w:szCs w:val="28"/>
          <w:vertAlign w:val="superscript"/>
        </w:rPr>
        <w:footnoteReference w:id="37"/>
      </w:r>
      <w:r>
        <w:rPr>
          <w:szCs w:val="28"/>
        </w:rPr>
        <w:t xml:space="preserve"> pour en faire un long commentaire, mais qui à lui tout seul, en deux ou trois pages vraiment admirables, increvables, sensationnelles, et qui</w:t>
      </w:r>
      <w:r w:rsidR="00CB7E89">
        <w:rPr>
          <w:szCs w:val="28"/>
        </w:rPr>
        <w:t xml:space="preserve"> </w:t>
      </w:r>
      <w:r w:rsidR="004153C7">
        <w:rPr>
          <w:szCs w:val="28"/>
        </w:rPr>
        <w:t>–</w:t>
      </w:r>
      <w:r>
        <w:rPr>
          <w:szCs w:val="28"/>
        </w:rPr>
        <w:t xml:space="preserve"> presque à elles toutes seules</w:t>
      </w:r>
      <w:r w:rsidR="00CB7E89">
        <w:rPr>
          <w:szCs w:val="28"/>
        </w:rPr>
        <w:t xml:space="preserve"> </w:t>
      </w:r>
      <w:r w:rsidR="004153C7">
        <w:rPr>
          <w:szCs w:val="28"/>
        </w:rPr>
        <w:t>–</w:t>
      </w:r>
      <w:r>
        <w:rPr>
          <w:szCs w:val="28"/>
        </w:rPr>
        <w:t xml:space="preserve"> pourraient suffire à nous donner l'essence du sens de la phénoménologie</w:t>
      </w:r>
    </w:p>
    <w:p w:rsidR="00CB7E89" w:rsidRDefault="00DC2F3E">
      <w:pPr>
        <w:pStyle w:val="Corpsdetexte2"/>
        <w:rPr>
          <w:szCs w:val="28"/>
        </w:rPr>
      </w:pPr>
      <w:r>
        <w:rPr>
          <w:szCs w:val="28"/>
        </w:rPr>
        <w:t xml:space="preserve">…nous voyons quelque part désigné ce </w:t>
      </w:r>
      <w:r w:rsidRPr="00CB7E89">
        <w:rPr>
          <w:rFonts w:ascii="Times New Roman" w:hAnsi="Times New Roman" w:cs="Times New Roman"/>
          <w:i/>
          <w:color w:val="0000CC"/>
          <w:sz w:val="24"/>
          <w:szCs w:val="24"/>
        </w:rPr>
        <w:t>point de retournement</w:t>
      </w:r>
      <w:r>
        <w:rPr>
          <w:szCs w:val="28"/>
        </w:rPr>
        <w:t xml:space="preserve"> </w:t>
      </w:r>
    </w:p>
    <w:p w:rsidR="00BA5731" w:rsidRDefault="00DC2F3E">
      <w:pPr>
        <w:pStyle w:val="Corpsdetexte2"/>
        <w:rPr>
          <w:szCs w:val="24"/>
        </w:rPr>
      </w:pPr>
      <w:r>
        <w:rPr>
          <w:szCs w:val="28"/>
        </w:rPr>
        <w:t xml:space="preserve">de </w:t>
      </w:r>
      <w:r>
        <w:rPr>
          <w:szCs w:val="24"/>
        </w:rPr>
        <w:t xml:space="preserve">la conscience comme le point seul nécessaire </w:t>
      </w:r>
    </w:p>
    <w:p w:rsidR="00D06734" w:rsidRDefault="00DC2F3E">
      <w:pPr>
        <w:pStyle w:val="Corpsdetexte2"/>
        <w:rPr>
          <w:szCs w:val="24"/>
        </w:rPr>
      </w:pPr>
      <w:r>
        <w:rPr>
          <w:szCs w:val="24"/>
        </w:rPr>
        <w:t>où peut s'achever</w:t>
      </w:r>
      <w:r>
        <w:rPr>
          <w:color w:val="auto"/>
          <w:szCs w:val="24"/>
        </w:rPr>
        <w:t xml:space="preserve"> </w:t>
      </w:r>
      <w:r>
        <w:rPr>
          <w:szCs w:val="24"/>
        </w:rPr>
        <w:t>la boucle</w:t>
      </w:r>
      <w:r w:rsidR="00D06734">
        <w:rPr>
          <w:szCs w:val="24"/>
        </w:rPr>
        <w:t>.</w:t>
      </w:r>
      <w:r>
        <w:rPr>
          <w:szCs w:val="24"/>
        </w:rPr>
        <w:t xml:space="preserve"> </w:t>
      </w:r>
    </w:p>
    <w:p w:rsidR="00D06734" w:rsidRDefault="00D06734">
      <w:pPr>
        <w:pStyle w:val="Corpsdetexte2"/>
        <w:rPr>
          <w:szCs w:val="24"/>
        </w:rPr>
      </w:pPr>
    </w:p>
    <w:p w:rsidR="00D06734" w:rsidRDefault="00D06734">
      <w:pPr>
        <w:pStyle w:val="Corpsdetexte2"/>
        <w:rPr>
          <w:szCs w:val="24"/>
        </w:rPr>
      </w:pPr>
      <w:r>
        <w:rPr>
          <w:szCs w:val="24"/>
        </w:rPr>
        <w:t>E</w:t>
      </w:r>
      <w:r w:rsidR="00DC2F3E">
        <w:rPr>
          <w:szCs w:val="24"/>
        </w:rPr>
        <w:t>t nulle part mieux que dans ce texte ne s'avère</w:t>
      </w:r>
      <w:r w:rsidR="00DC2F3E">
        <w:rPr>
          <w:color w:val="auto"/>
          <w:szCs w:val="24"/>
        </w:rPr>
        <w:t xml:space="preserve"> </w:t>
      </w:r>
      <w:r w:rsidR="00DC2F3E">
        <w:rPr>
          <w:szCs w:val="24"/>
        </w:rPr>
        <w:t xml:space="preserve">le caractère de </w:t>
      </w:r>
      <w:r w:rsidR="00DC2F3E" w:rsidRPr="00D06734">
        <w:rPr>
          <w:rFonts w:ascii="Times New Roman" w:hAnsi="Times New Roman" w:cs="Times New Roman"/>
          <w:i/>
          <w:sz w:val="24"/>
          <w:szCs w:val="24"/>
        </w:rPr>
        <w:t>boucle</w:t>
      </w:r>
      <w:r w:rsidR="00DC2F3E">
        <w:rPr>
          <w:szCs w:val="24"/>
        </w:rPr>
        <w:t xml:space="preserve"> que constitue </w:t>
      </w:r>
      <w:r w:rsidR="00DC2F3E" w:rsidRPr="00D06734">
        <w:rPr>
          <w:szCs w:val="28"/>
        </w:rPr>
        <w:t>la notion du</w:t>
      </w:r>
      <w:r w:rsidR="00DC2F3E">
        <w:rPr>
          <w:szCs w:val="24"/>
        </w:rPr>
        <w:t xml:space="preserve"> </w:t>
      </w:r>
      <w:r w:rsidR="00DC2F3E" w:rsidRPr="00D06734">
        <w:rPr>
          <w:rFonts w:ascii="Times New Roman" w:hAnsi="Times New Roman" w:cs="Times New Roman"/>
          <w:i/>
          <w:color w:val="0000CC"/>
          <w:sz w:val="24"/>
          <w:szCs w:val="24"/>
        </w:rPr>
        <w:t>savoir</w:t>
      </w:r>
      <w:r w:rsidR="00DC2F3E" w:rsidRPr="00D06734">
        <w:rPr>
          <w:rFonts w:ascii="Times New Roman" w:hAnsi="Times New Roman" w:cs="Times New Roman"/>
          <w:color w:val="0000CC"/>
          <w:szCs w:val="24"/>
        </w:rPr>
        <w:t xml:space="preserve"> </w:t>
      </w:r>
      <w:r w:rsidR="00DC2F3E" w:rsidRPr="00D06734">
        <w:rPr>
          <w:rFonts w:ascii="Times New Roman" w:hAnsi="Times New Roman" w:cs="Times New Roman"/>
          <w:i/>
          <w:color w:val="0000CC"/>
          <w:sz w:val="24"/>
          <w:szCs w:val="24"/>
        </w:rPr>
        <w:t>absolu</w:t>
      </w:r>
      <w:r w:rsidR="00DC2F3E">
        <w:rPr>
          <w:szCs w:val="24"/>
        </w:rPr>
        <w:t>,</w:t>
      </w:r>
      <w:r>
        <w:rPr>
          <w:szCs w:val="24"/>
        </w:rPr>
        <w:t xml:space="preserve"> </w:t>
      </w:r>
      <w:r w:rsidR="00DC2F3E">
        <w:rPr>
          <w:szCs w:val="24"/>
        </w:rPr>
        <w:t>permettant en poussant du petit doigt, en poussant d'un cran,</w:t>
      </w:r>
      <w:r w:rsidR="00DC2F3E">
        <w:rPr>
          <w:color w:val="auto"/>
          <w:szCs w:val="24"/>
        </w:rPr>
        <w:t xml:space="preserve"> </w:t>
      </w:r>
      <w:r w:rsidR="00DC2F3E">
        <w:rPr>
          <w:szCs w:val="24"/>
        </w:rPr>
        <w:t>le sens de ce « </w:t>
      </w:r>
      <w:r w:rsidR="00DC2F3E" w:rsidRPr="00D06734">
        <w:rPr>
          <w:rFonts w:ascii="Times New Roman" w:hAnsi="Times New Roman" w:cs="Times New Roman"/>
          <w:i/>
          <w:sz w:val="24"/>
          <w:szCs w:val="24"/>
        </w:rPr>
        <w:t>sujet supposé savoir</w:t>
      </w:r>
      <w:r w:rsidR="00DC2F3E">
        <w:rPr>
          <w:szCs w:val="24"/>
        </w:rPr>
        <w:t> » dont je vous parle ici</w:t>
      </w:r>
      <w:r w:rsidR="00DC2F3E">
        <w:rPr>
          <w:color w:val="auto"/>
          <w:szCs w:val="24"/>
        </w:rPr>
        <w:t xml:space="preserve"> </w:t>
      </w:r>
      <w:r w:rsidR="00DC2F3E">
        <w:rPr>
          <w:szCs w:val="24"/>
        </w:rPr>
        <w:t>souvent et que</w:t>
      </w:r>
      <w:r w:rsidR="00DC2F3E">
        <w:rPr>
          <w:smallCaps/>
          <w:szCs w:val="24"/>
        </w:rPr>
        <w:t xml:space="preserve"> </w:t>
      </w:r>
      <w:r w:rsidR="00DC2F3E">
        <w:rPr>
          <w:szCs w:val="24"/>
        </w:rPr>
        <w:t>vous entendez à juste titre comme le « </w:t>
      </w:r>
      <w:r w:rsidR="00DC2F3E" w:rsidRPr="00D06734">
        <w:rPr>
          <w:rFonts w:ascii="Times New Roman" w:hAnsi="Times New Roman" w:cs="Times New Roman"/>
          <w:i/>
          <w:sz w:val="24"/>
          <w:szCs w:val="24"/>
        </w:rPr>
        <w:t>sujet</w:t>
      </w:r>
      <w:r w:rsidR="00DC2F3E" w:rsidRPr="00D06734">
        <w:rPr>
          <w:rFonts w:ascii="Times New Roman" w:hAnsi="Times New Roman" w:cs="Times New Roman"/>
          <w:i/>
          <w:color w:val="auto"/>
          <w:sz w:val="24"/>
          <w:szCs w:val="24"/>
        </w:rPr>
        <w:t xml:space="preserve"> </w:t>
      </w:r>
      <w:r w:rsidR="00DC2F3E" w:rsidRPr="00D06734">
        <w:rPr>
          <w:rFonts w:ascii="Times New Roman" w:hAnsi="Times New Roman" w:cs="Times New Roman"/>
          <w:i/>
          <w:sz w:val="24"/>
          <w:szCs w:val="24"/>
        </w:rPr>
        <w:t>supposé savoir</w:t>
      </w:r>
      <w:r>
        <w:rPr>
          <w:szCs w:val="24"/>
        </w:rPr>
        <w:t>…</w:t>
      </w:r>
      <w:r w:rsidR="00DC2F3E">
        <w:rPr>
          <w:szCs w:val="24"/>
        </w:rPr>
        <w:t> </w:t>
      </w:r>
      <w:r w:rsidR="00DC2F3E" w:rsidRPr="00D06734">
        <w:rPr>
          <w:rFonts w:ascii="Times New Roman" w:hAnsi="Times New Roman" w:cs="Times New Roman"/>
          <w:i/>
          <w:iCs/>
          <w:sz w:val="24"/>
          <w:szCs w:val="24"/>
        </w:rPr>
        <w:t>pour le patient</w:t>
      </w:r>
      <w:r>
        <w:rPr>
          <w:szCs w:val="24"/>
        </w:rPr>
        <w:t> »</w:t>
      </w:r>
      <w:r w:rsidR="00DC2F3E">
        <w:rPr>
          <w:szCs w:val="24"/>
        </w:rPr>
        <w:t xml:space="preserve"> celui qui attend, celui qui</w:t>
      </w:r>
      <w:r w:rsidR="00DC2F3E">
        <w:rPr>
          <w:color w:val="auto"/>
          <w:szCs w:val="24"/>
        </w:rPr>
        <w:t xml:space="preserve"> </w:t>
      </w:r>
      <w:r w:rsidR="00DC2F3E">
        <w:rPr>
          <w:szCs w:val="24"/>
        </w:rPr>
        <w:t>met dans l'Autre</w:t>
      </w:r>
      <w:r>
        <w:rPr>
          <w:szCs w:val="24"/>
        </w:rPr>
        <w:t>…</w:t>
      </w:r>
      <w:r w:rsidR="00DC2F3E">
        <w:rPr>
          <w:szCs w:val="24"/>
        </w:rPr>
        <w:t xml:space="preserve"> </w:t>
      </w:r>
    </w:p>
    <w:p w:rsidR="00DC2F3E" w:rsidRDefault="00DC2F3E" w:rsidP="00D06734">
      <w:pPr>
        <w:pStyle w:val="Corpsdetexte2"/>
        <w:ind w:left="708"/>
        <w:rPr>
          <w:szCs w:val="24"/>
        </w:rPr>
      </w:pPr>
      <w:r>
        <w:rPr>
          <w:szCs w:val="24"/>
        </w:rPr>
        <w:t>dans l'</w:t>
      </w:r>
      <w:r w:rsidRPr="00D06734">
        <w:rPr>
          <w:rFonts w:ascii="Times New Roman" w:hAnsi="Times New Roman" w:cs="Times New Roman"/>
          <w:i/>
          <w:sz w:val="24"/>
          <w:szCs w:val="24"/>
        </w:rPr>
        <w:t>Autre</w:t>
      </w:r>
      <w:r>
        <w:rPr>
          <w:szCs w:val="24"/>
        </w:rPr>
        <w:t xml:space="preserve"> dont il ne sait point encore</w:t>
      </w:r>
    </w:p>
    <w:p w:rsidR="00D06734" w:rsidRDefault="00DC2F3E" w:rsidP="00D06734">
      <w:pPr>
        <w:pStyle w:val="Corpsdetexte2"/>
        <w:ind w:left="708"/>
        <w:rPr>
          <w:szCs w:val="24"/>
        </w:rPr>
      </w:pPr>
      <w:r>
        <w:rPr>
          <w:szCs w:val="24"/>
        </w:rPr>
        <w:t>la nature</w:t>
      </w:r>
      <w:r w:rsidR="001E62C5">
        <w:rPr>
          <w:szCs w:val="24"/>
        </w:rPr>
        <w:t>,</w:t>
      </w:r>
      <w:r>
        <w:rPr>
          <w:szCs w:val="24"/>
        </w:rPr>
        <w:t xml:space="preserve"> pour ne point savoir qu'il y a deux acceptions de</w:t>
      </w:r>
      <w:r>
        <w:rPr>
          <w:color w:val="auto"/>
          <w:szCs w:val="24"/>
        </w:rPr>
        <w:t xml:space="preserve"> </w:t>
      </w:r>
      <w:r>
        <w:rPr>
          <w:szCs w:val="24"/>
        </w:rPr>
        <w:t>l'</w:t>
      </w:r>
      <w:r w:rsidRPr="00D06734">
        <w:rPr>
          <w:rFonts w:ascii="Times New Roman" w:hAnsi="Times New Roman" w:cs="Times New Roman"/>
          <w:i/>
          <w:sz w:val="24"/>
          <w:szCs w:val="24"/>
        </w:rPr>
        <w:t>autre</w:t>
      </w:r>
    </w:p>
    <w:p w:rsidR="00D06734" w:rsidRDefault="00D06734">
      <w:pPr>
        <w:pStyle w:val="Corpsdetexte2"/>
        <w:rPr>
          <w:szCs w:val="24"/>
        </w:rPr>
      </w:pPr>
      <w:r>
        <w:rPr>
          <w:szCs w:val="24"/>
        </w:rPr>
        <w:t>…</w:t>
      </w:r>
      <w:r w:rsidR="00DC2F3E">
        <w:rPr>
          <w:szCs w:val="24"/>
        </w:rPr>
        <w:t xml:space="preserve">qui met ce </w:t>
      </w:r>
      <w:r>
        <w:rPr>
          <w:szCs w:val="24"/>
        </w:rPr>
        <w:t>« </w:t>
      </w:r>
      <w:r w:rsidRPr="00D06734">
        <w:rPr>
          <w:rFonts w:ascii="Times New Roman" w:hAnsi="Times New Roman" w:cs="Times New Roman"/>
          <w:i/>
          <w:sz w:val="24"/>
          <w:szCs w:val="24"/>
        </w:rPr>
        <w:t>sujet supposé savoir</w:t>
      </w:r>
      <w:r>
        <w:rPr>
          <w:szCs w:val="24"/>
        </w:rPr>
        <w:t> »…</w:t>
      </w:r>
    </w:p>
    <w:p w:rsidR="00BA5731" w:rsidRDefault="00DC2F3E" w:rsidP="00D06734">
      <w:pPr>
        <w:pStyle w:val="Corpsdetexte2"/>
        <w:ind w:firstLine="708"/>
        <w:rPr>
          <w:szCs w:val="24"/>
        </w:rPr>
      </w:pPr>
      <w:r w:rsidRPr="00BA5731">
        <w:rPr>
          <w:i/>
          <w:sz w:val="24"/>
          <w:szCs w:val="24"/>
        </w:rPr>
        <w:t>dont je vous ai dit</w:t>
      </w:r>
      <w:r w:rsidRPr="00BA5731">
        <w:rPr>
          <w:i/>
          <w:color w:val="auto"/>
          <w:sz w:val="24"/>
          <w:szCs w:val="24"/>
        </w:rPr>
        <w:t xml:space="preserve"> </w:t>
      </w:r>
      <w:r w:rsidRPr="00BA5731">
        <w:rPr>
          <w:i/>
          <w:sz w:val="24"/>
          <w:szCs w:val="24"/>
        </w:rPr>
        <w:t>qu'il est déjà tout le transfert</w:t>
      </w:r>
      <w:r>
        <w:rPr>
          <w:szCs w:val="24"/>
        </w:rPr>
        <w:t xml:space="preserve"> </w:t>
      </w:r>
    </w:p>
    <w:p w:rsidR="00D06734" w:rsidRDefault="00D06734" w:rsidP="00D06734">
      <w:pPr>
        <w:pStyle w:val="Corpsdetexte2"/>
        <w:ind w:firstLine="708"/>
        <w:rPr>
          <w:szCs w:val="24"/>
        </w:rPr>
      </w:pPr>
      <w:r w:rsidRPr="00BA5731">
        <w:rPr>
          <w:rFonts w:ascii="Garamond" w:hAnsi="Garamond"/>
          <w:color w:val="C00000"/>
          <w:sz w:val="18"/>
          <w:szCs w:val="18"/>
        </w:rPr>
        <w:t>[ Cf. séminaire 1960</w:t>
      </w:r>
      <w:r w:rsidR="004153C7">
        <w:rPr>
          <w:rFonts w:ascii="Garamond" w:hAnsi="Garamond"/>
          <w:color w:val="C00000"/>
          <w:sz w:val="18"/>
          <w:szCs w:val="18"/>
        </w:rPr>
        <w:t>–</w:t>
      </w:r>
      <w:r w:rsidRPr="00BA5731">
        <w:rPr>
          <w:rFonts w:ascii="Garamond" w:hAnsi="Garamond"/>
          <w:color w:val="C00000"/>
          <w:sz w:val="18"/>
          <w:szCs w:val="18"/>
        </w:rPr>
        <w:t>61 : Le transfert</w:t>
      </w:r>
      <w:r w:rsidR="00BA5731" w:rsidRPr="00BA5731">
        <w:rPr>
          <w:color w:val="C00000"/>
          <w:sz w:val="18"/>
          <w:szCs w:val="18"/>
        </w:rPr>
        <w:t>…</w:t>
      </w:r>
      <w:r w:rsidRPr="00BA5731">
        <w:rPr>
          <w:rFonts w:ascii="Garamond" w:hAnsi="Garamond"/>
          <w:color w:val="C00000"/>
          <w:sz w:val="18"/>
          <w:szCs w:val="18"/>
        </w:rPr>
        <w:t xml:space="preserve"> ]</w:t>
      </w:r>
    </w:p>
    <w:p w:rsidR="00DC2F3E" w:rsidRDefault="00D06734" w:rsidP="00D06734">
      <w:pPr>
        <w:pStyle w:val="Corpsdetexte2"/>
        <w:rPr>
          <w:szCs w:val="24"/>
        </w:rPr>
      </w:pPr>
      <w:r>
        <w:rPr>
          <w:szCs w:val="24"/>
        </w:rPr>
        <w:t>…</w:t>
      </w:r>
      <w:r w:rsidR="00DC2F3E">
        <w:rPr>
          <w:szCs w:val="24"/>
        </w:rPr>
        <w:t>au niveau du discours de</w:t>
      </w:r>
      <w:r w:rsidR="00DC2F3E">
        <w:rPr>
          <w:color w:val="auto"/>
          <w:szCs w:val="24"/>
        </w:rPr>
        <w:t xml:space="preserve"> </w:t>
      </w:r>
      <w:r w:rsidR="00DC2F3E">
        <w:rPr>
          <w:szCs w:val="24"/>
        </w:rPr>
        <w:t>HEGEL.</w:t>
      </w:r>
    </w:p>
    <w:p w:rsidR="00D06734" w:rsidRDefault="00D06734">
      <w:pPr>
        <w:pStyle w:val="Corpsdetexte2"/>
        <w:rPr>
          <w:szCs w:val="24"/>
        </w:rPr>
      </w:pPr>
    </w:p>
    <w:p w:rsidR="00BA5731" w:rsidRDefault="00DC2F3E">
      <w:pPr>
        <w:pStyle w:val="Corpsdetexte2"/>
        <w:rPr>
          <w:szCs w:val="24"/>
        </w:rPr>
      </w:pPr>
      <w:r>
        <w:rPr>
          <w:szCs w:val="24"/>
        </w:rPr>
        <w:t xml:space="preserve">Prenez ce terme de sujet identifié à </w:t>
      </w:r>
      <w:r w:rsidRPr="00BA5731">
        <w:rPr>
          <w:rFonts w:ascii="Times New Roman" w:hAnsi="Times New Roman" w:cs="Times New Roman"/>
          <w:i/>
          <w:sz w:val="24"/>
          <w:szCs w:val="24"/>
        </w:rPr>
        <w:t>la boucle du savoir</w:t>
      </w:r>
      <w:r>
        <w:rPr>
          <w:szCs w:val="24"/>
        </w:rPr>
        <w:t xml:space="preserve">, </w:t>
      </w:r>
    </w:p>
    <w:p w:rsidR="001E62C5" w:rsidRDefault="00DC2F3E">
      <w:pPr>
        <w:pStyle w:val="Corpsdetexte2"/>
        <w:rPr>
          <w:szCs w:val="24"/>
        </w:rPr>
      </w:pPr>
      <w:r>
        <w:rPr>
          <w:szCs w:val="24"/>
        </w:rPr>
        <w:t xml:space="preserve">et meilleur que cette </w:t>
      </w:r>
      <w:r w:rsidRPr="00BA5731">
        <w:rPr>
          <w:i/>
          <w:sz w:val="24"/>
          <w:szCs w:val="24"/>
        </w:rPr>
        <w:t>métaphore</w:t>
      </w:r>
      <w:r>
        <w:rPr>
          <w:szCs w:val="24"/>
        </w:rPr>
        <w:t xml:space="preserve"> après tout </w:t>
      </w:r>
      <w:r w:rsidRPr="00BA5731">
        <w:rPr>
          <w:i/>
          <w:sz w:val="24"/>
          <w:szCs w:val="24"/>
        </w:rPr>
        <w:t>approximative</w:t>
      </w:r>
      <w:r w:rsidR="001E62C5">
        <w:rPr>
          <w:szCs w:val="24"/>
        </w:rPr>
        <w:t>…</w:t>
      </w:r>
      <w:r>
        <w:rPr>
          <w:szCs w:val="24"/>
        </w:rPr>
        <w:t xml:space="preserve"> </w:t>
      </w:r>
    </w:p>
    <w:p w:rsidR="001E62C5" w:rsidRDefault="00DC2F3E" w:rsidP="001E62C5">
      <w:pPr>
        <w:pStyle w:val="Corpsdetexte2"/>
        <w:ind w:left="708"/>
        <w:rPr>
          <w:szCs w:val="24"/>
        </w:rPr>
      </w:pPr>
      <w:r>
        <w:rPr>
          <w:szCs w:val="24"/>
        </w:rPr>
        <w:t>et</w:t>
      </w:r>
      <w:r>
        <w:rPr>
          <w:color w:val="auto"/>
          <w:szCs w:val="24"/>
        </w:rPr>
        <w:t xml:space="preserve"> </w:t>
      </w:r>
      <w:r>
        <w:rPr>
          <w:szCs w:val="24"/>
        </w:rPr>
        <w:t>dont rien n'évoque spécialement à l'imagination la nature</w:t>
      </w:r>
      <w:r>
        <w:rPr>
          <w:color w:val="auto"/>
          <w:szCs w:val="24"/>
        </w:rPr>
        <w:t xml:space="preserve"> </w:t>
      </w:r>
      <w:r>
        <w:rPr>
          <w:szCs w:val="24"/>
        </w:rPr>
        <w:t>absolument radicale</w:t>
      </w:r>
    </w:p>
    <w:p w:rsidR="001E62C5" w:rsidRDefault="001E62C5">
      <w:pPr>
        <w:pStyle w:val="Corpsdetexte2"/>
        <w:rPr>
          <w:szCs w:val="24"/>
        </w:rPr>
      </w:pPr>
      <w:r>
        <w:rPr>
          <w:szCs w:val="24"/>
        </w:rPr>
        <w:t>…</w:t>
      </w:r>
      <w:r w:rsidR="00DC2F3E">
        <w:rPr>
          <w:szCs w:val="24"/>
        </w:rPr>
        <w:t xml:space="preserve">cette métaphore du moment de </w:t>
      </w:r>
      <w:r w:rsidR="00DC2F3E" w:rsidRPr="00BA5731">
        <w:rPr>
          <w:rFonts w:ascii="Times New Roman" w:hAnsi="Times New Roman" w:cs="Times New Roman"/>
          <w:i/>
          <w:color w:val="0000CC"/>
          <w:sz w:val="24"/>
          <w:szCs w:val="24"/>
        </w:rPr>
        <w:t>retournement de la conscience</w:t>
      </w:r>
      <w:r w:rsidR="00DC2F3E">
        <w:rPr>
          <w:szCs w:val="24"/>
        </w:rPr>
        <w:t xml:space="preserve"> : </w:t>
      </w:r>
    </w:p>
    <w:p w:rsidR="00BA5731" w:rsidRDefault="00DC2F3E">
      <w:pPr>
        <w:pStyle w:val="Corpsdetexte2"/>
        <w:rPr>
          <w:color w:val="auto"/>
          <w:szCs w:val="24"/>
        </w:rPr>
      </w:pPr>
      <w:r w:rsidRPr="00BA5731">
        <w:rPr>
          <w:i/>
          <w:sz w:val="24"/>
          <w:szCs w:val="24"/>
        </w:rPr>
        <w:t>ce n'est pas, je crois, vainement ni</w:t>
      </w:r>
      <w:r w:rsidRPr="00BA5731">
        <w:rPr>
          <w:i/>
          <w:color w:val="auto"/>
          <w:sz w:val="24"/>
          <w:szCs w:val="24"/>
        </w:rPr>
        <w:t xml:space="preserve"> </w:t>
      </w:r>
      <w:r w:rsidRPr="00BA5731">
        <w:rPr>
          <w:i/>
          <w:sz w:val="24"/>
          <w:szCs w:val="24"/>
        </w:rPr>
        <w:t>sans raison fondamentale</w:t>
      </w:r>
      <w:r>
        <w:rPr>
          <w:szCs w:val="24"/>
        </w:rPr>
        <w:t xml:space="preserve"> que nous touchions là ce que j'appellerai</w:t>
      </w:r>
      <w:r w:rsidR="00BA5731">
        <w:rPr>
          <w:szCs w:val="24"/>
        </w:rPr>
        <w:t>…</w:t>
      </w:r>
      <w:r>
        <w:rPr>
          <w:color w:val="auto"/>
          <w:szCs w:val="24"/>
        </w:rPr>
        <w:t xml:space="preserve"> </w:t>
      </w:r>
    </w:p>
    <w:p w:rsidR="00BA5731" w:rsidRDefault="00DC2F3E" w:rsidP="00BA5731">
      <w:pPr>
        <w:pStyle w:val="Corpsdetexte2"/>
        <w:ind w:firstLine="708"/>
        <w:rPr>
          <w:szCs w:val="24"/>
        </w:rPr>
      </w:pPr>
      <w:r>
        <w:rPr>
          <w:szCs w:val="24"/>
        </w:rPr>
        <w:t>formule simple</w:t>
      </w:r>
    </w:p>
    <w:p w:rsidR="00BA5731" w:rsidRDefault="00BA5731" w:rsidP="00BA5731">
      <w:pPr>
        <w:pStyle w:val="Corpsdetexte2"/>
        <w:rPr>
          <w:szCs w:val="24"/>
        </w:rPr>
      </w:pPr>
      <w:r>
        <w:rPr>
          <w:szCs w:val="24"/>
        </w:rPr>
        <w:t>…</w:t>
      </w:r>
      <w:r w:rsidR="00DC2F3E">
        <w:rPr>
          <w:szCs w:val="24"/>
        </w:rPr>
        <w:t>que nous touchions là ce que j'appellerai </w:t>
      </w:r>
    </w:p>
    <w:p w:rsidR="00DC2F3E" w:rsidRDefault="001E62C5" w:rsidP="00BA5731">
      <w:pPr>
        <w:pStyle w:val="Corpsdetexte2"/>
        <w:rPr>
          <w:szCs w:val="24"/>
        </w:rPr>
      </w:pPr>
      <w:r>
        <w:rPr>
          <w:szCs w:val="24"/>
        </w:rPr>
        <w:t>« </w:t>
      </w:r>
      <w:r w:rsidR="00DC2F3E" w:rsidRPr="001E62C5">
        <w:rPr>
          <w:rFonts w:ascii="Times New Roman" w:hAnsi="Times New Roman" w:cs="Times New Roman"/>
          <w:i/>
          <w:iCs/>
          <w:sz w:val="24"/>
          <w:szCs w:val="24"/>
        </w:rPr>
        <w:t>les choses comme elles sont</w:t>
      </w:r>
      <w:r>
        <w:rPr>
          <w:iCs/>
          <w:szCs w:val="24"/>
        </w:rPr>
        <w:t> »</w:t>
      </w:r>
      <w:r w:rsidR="00DC2F3E">
        <w:rPr>
          <w:szCs w:val="24"/>
        </w:rPr>
        <w:t xml:space="preserve">. </w:t>
      </w:r>
    </w:p>
    <w:p w:rsidR="001E62C5" w:rsidRDefault="001E62C5">
      <w:pPr>
        <w:pStyle w:val="Corpsdetexte2"/>
        <w:rPr>
          <w:szCs w:val="24"/>
        </w:rPr>
      </w:pPr>
    </w:p>
    <w:p w:rsidR="001E62C5" w:rsidRDefault="00DC2F3E">
      <w:pPr>
        <w:pStyle w:val="Corpsdetexte2"/>
        <w:rPr>
          <w:szCs w:val="24"/>
        </w:rPr>
      </w:pPr>
      <w:r>
        <w:rPr>
          <w:szCs w:val="24"/>
        </w:rPr>
        <w:t>Après tout, il nous est bien loisible de faire usage philosophique</w:t>
      </w:r>
      <w:r w:rsidR="001E62C5">
        <w:rPr>
          <w:szCs w:val="24"/>
        </w:rPr>
        <w:t>…</w:t>
      </w:r>
      <w:r>
        <w:rPr>
          <w:szCs w:val="24"/>
        </w:rPr>
        <w:t xml:space="preserve"> </w:t>
      </w:r>
    </w:p>
    <w:p w:rsidR="001E62C5" w:rsidRDefault="00DC2F3E" w:rsidP="001E62C5">
      <w:pPr>
        <w:pStyle w:val="Corpsdetexte2"/>
        <w:ind w:firstLine="708"/>
        <w:rPr>
          <w:szCs w:val="24"/>
        </w:rPr>
      </w:pPr>
      <w:r>
        <w:rPr>
          <w:szCs w:val="24"/>
        </w:rPr>
        <w:t>j'entends pour vous mener</w:t>
      </w:r>
      <w:r>
        <w:rPr>
          <w:i/>
          <w:iCs/>
          <w:szCs w:val="24"/>
        </w:rPr>
        <w:t xml:space="preserve"> </w:t>
      </w:r>
      <w:r>
        <w:rPr>
          <w:szCs w:val="24"/>
        </w:rPr>
        <w:t>dans une certaine voie</w:t>
      </w:r>
    </w:p>
    <w:p w:rsidR="00BA5731" w:rsidRDefault="001E62C5">
      <w:pPr>
        <w:pStyle w:val="Corpsdetexte2"/>
        <w:rPr>
          <w:szCs w:val="24"/>
        </w:rPr>
      </w:pPr>
      <w:r>
        <w:rPr>
          <w:szCs w:val="24"/>
        </w:rPr>
        <w:t>…</w:t>
      </w:r>
      <w:r w:rsidR="00DC2F3E">
        <w:rPr>
          <w:szCs w:val="24"/>
        </w:rPr>
        <w:t xml:space="preserve">des formules </w:t>
      </w:r>
      <w:r w:rsidR="00DC2F3E" w:rsidRPr="00BA5731">
        <w:rPr>
          <w:i/>
          <w:sz w:val="24"/>
          <w:szCs w:val="24"/>
        </w:rPr>
        <w:t>les plus communes et les moins accrocheuses</w:t>
      </w:r>
      <w:r w:rsidR="00DC2F3E">
        <w:rPr>
          <w:szCs w:val="24"/>
        </w:rPr>
        <w:t xml:space="preserve"> </w:t>
      </w:r>
    </w:p>
    <w:p w:rsidR="00BA5731" w:rsidRDefault="00DC2F3E">
      <w:pPr>
        <w:pStyle w:val="Corpsdetexte2"/>
        <w:rPr>
          <w:szCs w:val="28"/>
        </w:rPr>
      </w:pPr>
      <w:r>
        <w:rPr>
          <w:szCs w:val="24"/>
        </w:rPr>
        <w:t xml:space="preserve">en apparence, si par leur portée elles indiquent que nous </w:t>
      </w:r>
      <w:r>
        <w:rPr>
          <w:szCs w:val="28"/>
        </w:rPr>
        <w:t xml:space="preserve">entendons nous tenir également éloignés </w:t>
      </w:r>
    </w:p>
    <w:p w:rsidR="00DC2F3E" w:rsidRDefault="00DC2F3E">
      <w:pPr>
        <w:pStyle w:val="Corpsdetexte2"/>
        <w:rPr>
          <w:szCs w:val="28"/>
        </w:rPr>
      </w:pPr>
      <w:r>
        <w:rPr>
          <w:szCs w:val="28"/>
        </w:rPr>
        <w:t xml:space="preserve">d’un discours prématuré sur </w:t>
      </w:r>
      <w:r w:rsidR="00BA5731">
        <w:rPr>
          <w:szCs w:val="28"/>
        </w:rPr>
        <w:t>« </w:t>
      </w:r>
      <w:r w:rsidRPr="00BA5731">
        <w:rPr>
          <w:rFonts w:ascii="Times New Roman" w:hAnsi="Times New Roman" w:cs="Times New Roman"/>
          <w:i/>
          <w:sz w:val="24"/>
          <w:szCs w:val="24"/>
        </w:rPr>
        <w:t>l'être en tant qu'être</w:t>
      </w:r>
      <w:r w:rsidR="00BA5731">
        <w:rPr>
          <w:szCs w:val="28"/>
        </w:rPr>
        <w:t> »</w:t>
      </w:r>
      <w:r>
        <w:rPr>
          <w:szCs w:val="28"/>
        </w:rPr>
        <w:t>, plus éloignés encore d'un discours sans doute galvaudé, non sans raison, par toutes les ambiguïtés qu'on a laissé se mêler à l'usage du terme d'</w:t>
      </w:r>
      <w:r w:rsidR="00BA5731">
        <w:rPr>
          <w:szCs w:val="28"/>
        </w:rPr>
        <w:t>« </w:t>
      </w:r>
      <w:r w:rsidRPr="00BA5731">
        <w:rPr>
          <w:rFonts w:ascii="Times New Roman" w:hAnsi="Times New Roman" w:cs="Times New Roman"/>
          <w:i/>
          <w:sz w:val="24"/>
          <w:szCs w:val="24"/>
        </w:rPr>
        <w:t>existence</w:t>
      </w:r>
      <w:r w:rsidR="00BA5731">
        <w:rPr>
          <w:szCs w:val="28"/>
        </w:rPr>
        <w:t> »</w:t>
      </w:r>
      <w:r>
        <w:rPr>
          <w:szCs w:val="28"/>
        </w:rPr>
        <w:t>.</w:t>
      </w:r>
    </w:p>
    <w:p w:rsidR="001E62C5" w:rsidRDefault="001E62C5">
      <w:pPr>
        <w:pStyle w:val="Corpsdetexte2"/>
        <w:rPr>
          <w:i/>
          <w:iCs/>
          <w:szCs w:val="28"/>
        </w:rPr>
      </w:pPr>
    </w:p>
    <w:p w:rsidR="001E62C5" w:rsidRDefault="001E62C5">
      <w:pPr>
        <w:pStyle w:val="Corpsdetexte2"/>
        <w:rPr>
          <w:szCs w:val="28"/>
        </w:rPr>
      </w:pPr>
      <w:r>
        <w:rPr>
          <w:iCs/>
          <w:szCs w:val="28"/>
        </w:rPr>
        <w:t>« </w:t>
      </w:r>
      <w:r w:rsidR="00DC2F3E" w:rsidRPr="001E62C5">
        <w:rPr>
          <w:rFonts w:ascii="Times New Roman" w:hAnsi="Times New Roman" w:cs="Times New Roman"/>
          <w:i/>
          <w:iCs/>
          <w:sz w:val="24"/>
          <w:szCs w:val="24"/>
        </w:rPr>
        <w:t>Comme elles sont</w:t>
      </w:r>
      <w:r>
        <w:rPr>
          <w:iCs/>
          <w:szCs w:val="28"/>
        </w:rPr>
        <w:t> »</w:t>
      </w:r>
      <w:r w:rsidR="00DC2F3E">
        <w:rPr>
          <w:szCs w:val="28"/>
        </w:rPr>
        <w:t xml:space="preserve"> ça veut dire… </w:t>
      </w:r>
    </w:p>
    <w:p w:rsidR="00BA5731" w:rsidRDefault="00BA5731">
      <w:pPr>
        <w:pStyle w:val="Corpsdetexte2"/>
        <w:rPr>
          <w:szCs w:val="28"/>
        </w:rPr>
      </w:pPr>
    </w:p>
    <w:p w:rsidR="00402656" w:rsidRDefault="00DC2F3E">
      <w:pPr>
        <w:pStyle w:val="Corpsdetexte2"/>
        <w:rPr>
          <w:szCs w:val="28"/>
        </w:rPr>
      </w:pPr>
      <w:r>
        <w:rPr>
          <w:szCs w:val="28"/>
        </w:rPr>
        <w:t>Ça veut dire que</w:t>
      </w:r>
      <w:r w:rsidR="00402656">
        <w:rPr>
          <w:szCs w:val="28"/>
        </w:rPr>
        <w:t>…</w:t>
      </w:r>
    </w:p>
    <w:p w:rsidR="00402656" w:rsidRDefault="00DC2F3E" w:rsidP="00402656">
      <w:pPr>
        <w:pStyle w:val="Corpsdetexte2"/>
        <w:ind w:firstLine="708"/>
        <w:rPr>
          <w:szCs w:val="28"/>
        </w:rPr>
      </w:pPr>
      <w:r>
        <w:rPr>
          <w:szCs w:val="28"/>
        </w:rPr>
        <w:t>pour approcher tout doucement les choses</w:t>
      </w:r>
    </w:p>
    <w:p w:rsidR="00402656" w:rsidRDefault="00402656">
      <w:pPr>
        <w:pStyle w:val="Corpsdetexte2"/>
        <w:rPr>
          <w:szCs w:val="28"/>
        </w:rPr>
      </w:pPr>
      <w:r>
        <w:rPr>
          <w:szCs w:val="28"/>
        </w:rPr>
        <w:t>…</w:t>
      </w:r>
      <w:r w:rsidR="00DC2F3E">
        <w:rPr>
          <w:szCs w:val="28"/>
        </w:rPr>
        <w:t xml:space="preserve">nous n'avons pas tellement à nous étonner </w:t>
      </w:r>
    </w:p>
    <w:p w:rsidR="00DC2F3E" w:rsidRDefault="00DC2F3E">
      <w:pPr>
        <w:pStyle w:val="Corpsdetexte2"/>
        <w:rPr>
          <w:szCs w:val="28"/>
        </w:rPr>
      </w:pPr>
      <w:r>
        <w:rPr>
          <w:szCs w:val="28"/>
        </w:rPr>
        <w:t>d'avoir à parler du sujet comme d'une surface !</w:t>
      </w:r>
    </w:p>
    <w:p w:rsidR="001E62C5" w:rsidRDefault="001E62C5">
      <w:pPr>
        <w:pStyle w:val="Corpsdetexte2"/>
        <w:rPr>
          <w:szCs w:val="28"/>
        </w:rPr>
      </w:pPr>
    </w:p>
    <w:p w:rsidR="001E62C5" w:rsidRDefault="00DC2F3E">
      <w:pPr>
        <w:pStyle w:val="Corpsdetexte2"/>
        <w:rPr>
          <w:szCs w:val="28"/>
        </w:rPr>
      </w:pPr>
      <w:r>
        <w:rPr>
          <w:szCs w:val="28"/>
        </w:rPr>
        <w:t>Et sans doute n'en est</w:t>
      </w:r>
      <w:r w:rsidR="004153C7">
        <w:rPr>
          <w:szCs w:val="28"/>
        </w:rPr>
        <w:t>–</w:t>
      </w:r>
      <w:r>
        <w:rPr>
          <w:szCs w:val="28"/>
        </w:rPr>
        <w:t>ce pas là la raison</w:t>
      </w:r>
      <w:r w:rsidR="001E62C5">
        <w:rPr>
          <w:szCs w:val="28"/>
        </w:rPr>
        <w:t>,</w:t>
      </w:r>
      <w:r>
        <w:rPr>
          <w:szCs w:val="28"/>
        </w:rPr>
        <w:t xml:space="preserve"> </w:t>
      </w:r>
    </w:p>
    <w:p w:rsidR="001E62C5" w:rsidRDefault="00DC2F3E">
      <w:pPr>
        <w:pStyle w:val="Corpsdetexte2"/>
        <w:rPr>
          <w:szCs w:val="28"/>
        </w:rPr>
      </w:pPr>
      <w:r>
        <w:rPr>
          <w:szCs w:val="28"/>
        </w:rPr>
        <w:t>mais si j'avais</w:t>
      </w:r>
      <w:r w:rsidR="001E62C5">
        <w:rPr>
          <w:szCs w:val="28"/>
        </w:rPr>
        <w:t>…</w:t>
      </w:r>
      <w:r>
        <w:rPr>
          <w:szCs w:val="28"/>
        </w:rPr>
        <w:t xml:space="preserve"> </w:t>
      </w:r>
    </w:p>
    <w:p w:rsidR="001E62C5" w:rsidRDefault="00DC2F3E" w:rsidP="001E62C5">
      <w:pPr>
        <w:pStyle w:val="Corpsdetexte2"/>
        <w:ind w:firstLine="708"/>
        <w:rPr>
          <w:i/>
          <w:iCs/>
          <w:szCs w:val="28"/>
        </w:rPr>
      </w:pPr>
      <w:r>
        <w:rPr>
          <w:szCs w:val="28"/>
        </w:rPr>
        <w:t>à quelqu'un de tout à fait</w:t>
      </w:r>
      <w:r>
        <w:rPr>
          <w:i/>
          <w:iCs/>
          <w:szCs w:val="28"/>
        </w:rPr>
        <w:t xml:space="preserve"> </w:t>
      </w:r>
    </w:p>
    <w:p w:rsidR="001E62C5" w:rsidRDefault="00DC2F3E" w:rsidP="001E62C5">
      <w:pPr>
        <w:pStyle w:val="Corpsdetexte2"/>
        <w:ind w:firstLine="708"/>
        <w:rPr>
          <w:szCs w:val="28"/>
        </w:rPr>
      </w:pPr>
      <w:r>
        <w:rPr>
          <w:szCs w:val="28"/>
        </w:rPr>
        <w:t xml:space="preserve">inhabitué </w:t>
      </w:r>
      <w:r w:rsidR="008317F5">
        <w:rPr>
          <w:szCs w:val="28"/>
        </w:rPr>
        <w:t>à</w:t>
      </w:r>
      <w:r>
        <w:rPr>
          <w:szCs w:val="28"/>
        </w:rPr>
        <w:t xml:space="preserve"> notre discours </w:t>
      </w:r>
    </w:p>
    <w:p w:rsidR="001E62C5" w:rsidRDefault="001E62C5" w:rsidP="001E62C5">
      <w:pPr>
        <w:pStyle w:val="Corpsdetexte2"/>
        <w:rPr>
          <w:szCs w:val="28"/>
        </w:rPr>
      </w:pPr>
      <w:r>
        <w:rPr>
          <w:szCs w:val="28"/>
        </w:rPr>
        <w:t>…</w:t>
      </w:r>
      <w:r w:rsidR="00DC2F3E">
        <w:rPr>
          <w:szCs w:val="28"/>
        </w:rPr>
        <w:t xml:space="preserve">à introduire </w:t>
      </w:r>
      <w:r w:rsidR="00DC2F3E" w:rsidRPr="008317F5">
        <w:rPr>
          <w:rFonts w:ascii="Times New Roman" w:hAnsi="Times New Roman" w:cs="Times New Roman"/>
          <w:i/>
          <w:sz w:val="24"/>
          <w:szCs w:val="24"/>
        </w:rPr>
        <w:t>la justification</w:t>
      </w:r>
      <w:r w:rsidR="00DC2F3E">
        <w:rPr>
          <w:szCs w:val="28"/>
        </w:rPr>
        <w:t xml:space="preserve"> de ce procédé, je dirais : </w:t>
      </w:r>
    </w:p>
    <w:p w:rsidR="00DC2F3E" w:rsidRDefault="00DC2F3E" w:rsidP="001E62C5">
      <w:pPr>
        <w:pStyle w:val="Corpsdetexte2"/>
        <w:rPr>
          <w:szCs w:val="28"/>
        </w:rPr>
      </w:pPr>
      <w:r>
        <w:rPr>
          <w:szCs w:val="28"/>
        </w:rPr>
        <w:t>quoi d'étonnant que si ce qu'il s'agit d'aborder…</w:t>
      </w:r>
    </w:p>
    <w:p w:rsidR="00DC2F3E" w:rsidRDefault="00DC2F3E">
      <w:pPr>
        <w:pStyle w:val="Corpsdetexte2"/>
        <w:ind w:left="708"/>
        <w:rPr>
          <w:szCs w:val="28"/>
        </w:rPr>
      </w:pPr>
      <w:r>
        <w:rPr>
          <w:szCs w:val="28"/>
        </w:rPr>
        <w:t>il s'agirait, je suppose</w:t>
      </w:r>
      <w:r>
        <w:rPr>
          <w:color w:val="auto"/>
          <w:szCs w:val="24"/>
        </w:rPr>
        <w:t xml:space="preserve"> </w:t>
      </w:r>
      <w:r>
        <w:rPr>
          <w:szCs w:val="28"/>
        </w:rPr>
        <w:t>de quelqu'un qui nous viendrait de la science qui pourrait</w:t>
      </w:r>
      <w:r>
        <w:rPr>
          <w:color w:val="auto"/>
          <w:szCs w:val="24"/>
        </w:rPr>
        <w:t xml:space="preserve"> </w:t>
      </w:r>
      <w:r>
        <w:rPr>
          <w:szCs w:val="28"/>
        </w:rPr>
        <w:t>prétendre à monopoliser le titre d'objective, du fait d'être la science de laboratoire</w:t>
      </w:r>
    </w:p>
    <w:p w:rsidR="008317F5" w:rsidRDefault="00DC2F3E">
      <w:pPr>
        <w:pStyle w:val="Corpsdetexte2"/>
        <w:rPr>
          <w:szCs w:val="28"/>
        </w:rPr>
      </w:pPr>
      <w:r>
        <w:rPr>
          <w:szCs w:val="28"/>
        </w:rPr>
        <w:t>…je dirais</w:t>
      </w:r>
      <w:r w:rsidR="008317F5">
        <w:rPr>
          <w:szCs w:val="28"/>
        </w:rPr>
        <w:t> :</w:t>
      </w:r>
      <w:r>
        <w:rPr>
          <w:szCs w:val="28"/>
        </w:rPr>
        <w:t xml:space="preserve"> </w:t>
      </w:r>
    </w:p>
    <w:p w:rsidR="008317F5" w:rsidRDefault="00DC2F3E">
      <w:pPr>
        <w:pStyle w:val="Corpsdetexte2"/>
        <w:rPr>
          <w:szCs w:val="28"/>
        </w:rPr>
      </w:pPr>
      <w:r>
        <w:rPr>
          <w:szCs w:val="28"/>
        </w:rPr>
        <w:t>quoi d'étonnant à ce</w:t>
      </w:r>
      <w:r>
        <w:rPr>
          <w:color w:val="auto"/>
          <w:szCs w:val="24"/>
        </w:rPr>
        <w:t xml:space="preserve"> </w:t>
      </w:r>
      <w:r>
        <w:rPr>
          <w:szCs w:val="28"/>
        </w:rPr>
        <w:t xml:space="preserve">que nous soyons habitués ici </w:t>
      </w:r>
    </w:p>
    <w:p w:rsidR="001E62C5" w:rsidRDefault="00DC2F3E">
      <w:pPr>
        <w:pStyle w:val="Corpsdetexte2"/>
        <w:rPr>
          <w:szCs w:val="28"/>
        </w:rPr>
      </w:pPr>
      <w:r>
        <w:rPr>
          <w:szCs w:val="28"/>
        </w:rPr>
        <w:t>à parler comme d'une surface</w:t>
      </w:r>
      <w:r>
        <w:rPr>
          <w:color w:val="auto"/>
          <w:szCs w:val="24"/>
        </w:rPr>
        <w:t xml:space="preserve"> </w:t>
      </w:r>
      <w:r>
        <w:rPr>
          <w:szCs w:val="28"/>
        </w:rPr>
        <w:t xml:space="preserve">de ce dont il s'agit ? </w:t>
      </w:r>
    </w:p>
    <w:p w:rsidR="001E62C5" w:rsidRDefault="001E62C5">
      <w:pPr>
        <w:pStyle w:val="Corpsdetexte2"/>
        <w:rPr>
          <w:szCs w:val="28"/>
        </w:rPr>
      </w:pPr>
    </w:p>
    <w:p w:rsidR="001E62C5" w:rsidRDefault="00DC2F3E">
      <w:pPr>
        <w:pStyle w:val="Corpsdetexte2"/>
        <w:rPr>
          <w:szCs w:val="28"/>
        </w:rPr>
      </w:pPr>
      <w:r>
        <w:rPr>
          <w:szCs w:val="28"/>
        </w:rPr>
        <w:t>En somme</w:t>
      </w:r>
      <w:r w:rsidR="001E62C5">
        <w:rPr>
          <w:szCs w:val="28"/>
        </w:rPr>
        <w:t> :</w:t>
      </w:r>
      <w:r>
        <w:rPr>
          <w:szCs w:val="28"/>
        </w:rPr>
        <w:t xml:space="preserve"> de quoi ? </w:t>
      </w:r>
    </w:p>
    <w:p w:rsidR="001E62C5" w:rsidRDefault="001E62C5">
      <w:pPr>
        <w:pStyle w:val="Corpsdetexte2"/>
        <w:rPr>
          <w:szCs w:val="28"/>
        </w:rPr>
      </w:pPr>
    </w:p>
    <w:p w:rsidR="001E62C5" w:rsidRDefault="00DC2F3E">
      <w:pPr>
        <w:pStyle w:val="Corpsdetexte2"/>
        <w:rPr>
          <w:szCs w:val="28"/>
        </w:rPr>
      </w:pPr>
      <w:r>
        <w:rPr>
          <w:szCs w:val="28"/>
        </w:rPr>
        <w:t>Du fonctionnement de</w:t>
      </w:r>
      <w:r>
        <w:rPr>
          <w:color w:val="auto"/>
          <w:szCs w:val="24"/>
        </w:rPr>
        <w:t xml:space="preserve"> </w:t>
      </w:r>
      <w:r>
        <w:rPr>
          <w:szCs w:val="28"/>
        </w:rPr>
        <w:t>l'appareil que vous connaissez bien comme l'appareil nerveux, et l'appareil nerveux</w:t>
      </w:r>
      <w:r w:rsidR="001E62C5">
        <w:rPr>
          <w:szCs w:val="28"/>
        </w:rPr>
        <w:t>…</w:t>
      </w:r>
      <w:r>
        <w:rPr>
          <w:szCs w:val="28"/>
        </w:rPr>
        <w:t xml:space="preserve"> </w:t>
      </w:r>
    </w:p>
    <w:p w:rsidR="001E62C5" w:rsidRDefault="00DC2F3E" w:rsidP="001E62C5">
      <w:pPr>
        <w:pStyle w:val="Corpsdetexte2"/>
        <w:ind w:firstLine="708"/>
        <w:rPr>
          <w:szCs w:val="28"/>
        </w:rPr>
      </w:pPr>
      <w:r>
        <w:rPr>
          <w:szCs w:val="28"/>
        </w:rPr>
        <w:t>sans avoir besoin d'y entrer plus loin</w:t>
      </w:r>
    </w:p>
    <w:p w:rsidR="001E62C5" w:rsidRDefault="001E62C5">
      <w:pPr>
        <w:pStyle w:val="Corpsdetexte2"/>
        <w:rPr>
          <w:szCs w:val="28"/>
        </w:rPr>
      </w:pPr>
      <w:r>
        <w:rPr>
          <w:szCs w:val="28"/>
        </w:rPr>
        <w:t>…</w:t>
      </w:r>
      <w:r w:rsidR="00DC2F3E">
        <w:rPr>
          <w:szCs w:val="28"/>
        </w:rPr>
        <w:t xml:space="preserve">mais c'est aussi la porte par où est entré FREUD </w:t>
      </w:r>
    </w:p>
    <w:p w:rsidR="00402656" w:rsidRDefault="00DC2F3E">
      <w:pPr>
        <w:pStyle w:val="Corpsdetexte2"/>
        <w:rPr>
          <w:szCs w:val="28"/>
        </w:rPr>
      </w:pPr>
      <w:r>
        <w:rPr>
          <w:szCs w:val="28"/>
        </w:rPr>
        <w:t>au moment</w:t>
      </w:r>
      <w:r>
        <w:rPr>
          <w:color w:val="auto"/>
          <w:szCs w:val="24"/>
        </w:rPr>
        <w:t xml:space="preserve"> </w:t>
      </w:r>
      <w:r>
        <w:rPr>
          <w:szCs w:val="28"/>
        </w:rPr>
        <w:t>même de la découverte assurée de connexions inter</w:t>
      </w:r>
      <w:r w:rsidR="00402656">
        <w:rPr>
          <w:szCs w:val="32"/>
        </w:rPr>
        <w:t>–</w:t>
      </w:r>
      <w:r>
        <w:rPr>
          <w:szCs w:val="28"/>
        </w:rPr>
        <w:t>neuroniques, de la</w:t>
      </w:r>
      <w:r>
        <w:rPr>
          <w:i/>
          <w:iCs/>
          <w:szCs w:val="28"/>
        </w:rPr>
        <w:t xml:space="preserve"> </w:t>
      </w:r>
      <w:r>
        <w:rPr>
          <w:szCs w:val="28"/>
        </w:rPr>
        <w:t xml:space="preserve">fonction fondamentale </w:t>
      </w:r>
    </w:p>
    <w:p w:rsidR="001E62C5" w:rsidRDefault="00DC2F3E">
      <w:pPr>
        <w:pStyle w:val="Corpsdetexte2"/>
        <w:rPr>
          <w:szCs w:val="28"/>
        </w:rPr>
      </w:pPr>
      <w:r>
        <w:rPr>
          <w:szCs w:val="28"/>
        </w:rPr>
        <w:t>de réseau que représente le</w:t>
      </w:r>
      <w:r>
        <w:rPr>
          <w:color w:val="auto"/>
          <w:szCs w:val="24"/>
        </w:rPr>
        <w:t xml:space="preserve"> </w:t>
      </w:r>
      <w:r>
        <w:rPr>
          <w:szCs w:val="28"/>
        </w:rPr>
        <w:t xml:space="preserve">névraxe. </w:t>
      </w:r>
    </w:p>
    <w:p w:rsidR="001E62C5" w:rsidRDefault="001E62C5">
      <w:pPr>
        <w:pStyle w:val="Corpsdetexte2"/>
        <w:rPr>
          <w:szCs w:val="28"/>
        </w:rPr>
      </w:pPr>
    </w:p>
    <w:p w:rsidR="008317F5" w:rsidRDefault="00DC2F3E" w:rsidP="001E62C5">
      <w:pPr>
        <w:pStyle w:val="Corpsdetexte2"/>
        <w:rPr>
          <w:szCs w:val="28"/>
        </w:rPr>
      </w:pPr>
      <w:r>
        <w:rPr>
          <w:szCs w:val="28"/>
        </w:rPr>
        <w:t>Or tout ce qui se présente comme réseau est réductible</w:t>
      </w:r>
      <w:r>
        <w:rPr>
          <w:color w:val="auto"/>
          <w:szCs w:val="24"/>
        </w:rPr>
        <w:t xml:space="preserve"> </w:t>
      </w:r>
      <w:r>
        <w:rPr>
          <w:szCs w:val="28"/>
        </w:rPr>
        <w:t xml:space="preserve">à une surface, tout ce qui est réseau </w:t>
      </w:r>
    </w:p>
    <w:p w:rsidR="001E62C5" w:rsidRDefault="00DC2F3E" w:rsidP="001E62C5">
      <w:pPr>
        <w:pStyle w:val="Corpsdetexte2"/>
        <w:rPr>
          <w:szCs w:val="28"/>
        </w:rPr>
      </w:pPr>
      <w:r>
        <w:rPr>
          <w:szCs w:val="28"/>
        </w:rPr>
        <w:t>peut s'inscrire sur une</w:t>
      </w:r>
      <w:r>
        <w:rPr>
          <w:color w:val="auto"/>
          <w:szCs w:val="24"/>
        </w:rPr>
        <w:t xml:space="preserve"> </w:t>
      </w:r>
      <w:r>
        <w:rPr>
          <w:szCs w:val="28"/>
        </w:rPr>
        <w:t>feuille de papier.</w:t>
      </w:r>
      <w:r w:rsidR="001E62C5">
        <w:rPr>
          <w:szCs w:val="28"/>
        </w:rPr>
        <w:t xml:space="preserve"> </w:t>
      </w:r>
    </w:p>
    <w:p w:rsidR="001E62C5" w:rsidRDefault="001E62C5" w:rsidP="001E62C5">
      <w:pPr>
        <w:pStyle w:val="Corpsdetexte2"/>
        <w:rPr>
          <w:szCs w:val="28"/>
        </w:rPr>
      </w:pPr>
    </w:p>
    <w:p w:rsidR="00DC2F3E" w:rsidRPr="00402656" w:rsidRDefault="00DC2F3E" w:rsidP="001E62C5">
      <w:pPr>
        <w:pStyle w:val="Corpsdetexte2"/>
        <w:rPr>
          <w:rFonts w:ascii="Garamond" w:hAnsi="Garamond" w:cs="Times New Roman"/>
          <w:color w:val="C00000"/>
          <w:sz w:val="20"/>
          <w:szCs w:val="32"/>
        </w:rPr>
      </w:pPr>
      <w:r w:rsidRPr="00402656">
        <w:rPr>
          <w:rFonts w:ascii="Garamond" w:hAnsi="Garamond" w:cs="Times New Roman"/>
          <w:color w:val="C00000"/>
          <w:sz w:val="20"/>
          <w:szCs w:val="32"/>
        </w:rPr>
        <w:t>[</w:t>
      </w:r>
      <w:r w:rsidR="00402656" w:rsidRPr="00402656">
        <w:rPr>
          <w:rFonts w:ascii="Garamond" w:hAnsi="Garamond" w:cs="Times New Roman"/>
          <w:color w:val="C00000"/>
          <w:sz w:val="20"/>
          <w:szCs w:val="32"/>
        </w:rPr>
        <w:t xml:space="preserve"> </w:t>
      </w:r>
      <w:r w:rsidRPr="00402656">
        <w:rPr>
          <w:rFonts w:ascii="Garamond" w:hAnsi="Garamond" w:cs="Times New Roman"/>
          <w:color w:val="C00000"/>
          <w:sz w:val="18"/>
          <w:szCs w:val="32"/>
        </w:rPr>
        <w:t>Bruits dans la salle</w:t>
      </w:r>
      <w:r w:rsidRPr="00402656">
        <w:rPr>
          <w:color w:val="C00000"/>
          <w:sz w:val="18"/>
          <w:szCs w:val="32"/>
        </w:rPr>
        <w:t>…</w:t>
      </w:r>
      <w:r w:rsidR="00402656" w:rsidRPr="00402656">
        <w:rPr>
          <w:rFonts w:ascii="Garamond" w:hAnsi="Garamond" w:cs="Times New Roman"/>
          <w:color w:val="C00000"/>
          <w:sz w:val="20"/>
          <w:szCs w:val="32"/>
        </w:rPr>
        <w:t xml:space="preserve"> </w:t>
      </w:r>
      <w:r w:rsidRPr="00402656">
        <w:rPr>
          <w:rFonts w:ascii="Garamond" w:hAnsi="Garamond" w:cs="Times New Roman"/>
          <w:color w:val="C00000"/>
          <w:sz w:val="20"/>
          <w:szCs w:val="32"/>
        </w:rPr>
        <w:t>]</w:t>
      </w:r>
    </w:p>
    <w:p w:rsidR="001E62C5" w:rsidRDefault="001E62C5">
      <w:pPr>
        <w:pStyle w:val="Corpsdetexte2"/>
        <w:rPr>
          <w:szCs w:val="32"/>
        </w:rPr>
      </w:pPr>
    </w:p>
    <w:p w:rsidR="008317F5" w:rsidRDefault="008317F5">
      <w:pPr>
        <w:pStyle w:val="Corpsdetexte2"/>
        <w:rPr>
          <w:szCs w:val="32"/>
        </w:rPr>
      </w:pPr>
    </w:p>
    <w:p w:rsidR="00DC2F3E" w:rsidRDefault="00DC2F3E">
      <w:pPr>
        <w:pStyle w:val="Corpsdetexte2"/>
        <w:rPr>
          <w:szCs w:val="32"/>
        </w:rPr>
      </w:pPr>
      <w:r>
        <w:rPr>
          <w:szCs w:val="32"/>
        </w:rPr>
        <w:t>Vous voyez que nous sommes dans un état policé !</w:t>
      </w:r>
    </w:p>
    <w:p w:rsidR="001E62C5" w:rsidRDefault="001E62C5">
      <w:pPr>
        <w:pStyle w:val="Corpsdetexte2"/>
        <w:rPr>
          <w:szCs w:val="32"/>
        </w:rPr>
      </w:pPr>
    </w:p>
    <w:p w:rsidR="00402656" w:rsidRDefault="00DC2F3E">
      <w:pPr>
        <w:pStyle w:val="Corpsdetexte2"/>
        <w:rPr>
          <w:szCs w:val="32"/>
        </w:rPr>
      </w:pPr>
      <w:r>
        <w:rPr>
          <w:szCs w:val="32"/>
        </w:rPr>
        <w:t xml:space="preserve">Donc j'espère que cet intermède saugrenu ne vous a pas fait perdre la corde assez pour que vous n'ayez point entendu qu'il est </w:t>
      </w:r>
      <w:r w:rsidRPr="00402656">
        <w:rPr>
          <w:rFonts w:ascii="Times New Roman" w:hAnsi="Times New Roman" w:cs="Times New Roman"/>
          <w:i/>
          <w:sz w:val="24"/>
          <w:szCs w:val="24"/>
        </w:rPr>
        <w:t>le propre d'une structure de réseau</w:t>
      </w:r>
      <w:r>
        <w:rPr>
          <w:szCs w:val="32"/>
        </w:rPr>
        <w:t xml:space="preserve"> de </w:t>
      </w:r>
    </w:p>
    <w:p w:rsidR="001E62C5" w:rsidRDefault="00DC2F3E">
      <w:pPr>
        <w:pStyle w:val="Corpsdetexte2"/>
        <w:rPr>
          <w:szCs w:val="32"/>
        </w:rPr>
      </w:pPr>
      <w:r>
        <w:rPr>
          <w:szCs w:val="32"/>
        </w:rPr>
        <w:t>se manifester</w:t>
      </w:r>
      <w:r>
        <w:rPr>
          <w:color w:val="auto"/>
          <w:szCs w:val="24"/>
        </w:rPr>
        <w:t xml:space="preserve"> </w:t>
      </w:r>
      <w:r>
        <w:rPr>
          <w:szCs w:val="32"/>
        </w:rPr>
        <w:t>dans son ensemble comme quelque chose</w:t>
      </w:r>
      <w:r>
        <w:rPr>
          <w:smallCaps/>
          <w:szCs w:val="32"/>
        </w:rPr>
        <w:t xml:space="preserve"> </w:t>
      </w:r>
      <w:r>
        <w:rPr>
          <w:szCs w:val="32"/>
        </w:rPr>
        <w:t xml:space="preserve">d'essentiellement </w:t>
      </w:r>
      <w:r w:rsidRPr="00402656">
        <w:rPr>
          <w:rFonts w:ascii="Times New Roman" w:hAnsi="Times New Roman" w:cs="Times New Roman"/>
          <w:i/>
          <w:sz w:val="24"/>
          <w:szCs w:val="24"/>
        </w:rPr>
        <w:t>réductible à une</w:t>
      </w:r>
      <w:r w:rsidRPr="001E62C5">
        <w:rPr>
          <w:rFonts w:ascii="Times New Roman" w:hAnsi="Times New Roman" w:cs="Times New Roman"/>
          <w:i/>
          <w:sz w:val="24"/>
          <w:szCs w:val="24"/>
        </w:rPr>
        <w:t xml:space="preserve"> surface</w:t>
      </w:r>
      <w:r w:rsidR="001E62C5">
        <w:rPr>
          <w:szCs w:val="32"/>
        </w:rPr>
        <w:t>.</w:t>
      </w:r>
      <w:r>
        <w:rPr>
          <w:szCs w:val="32"/>
        </w:rPr>
        <w:t xml:space="preserve"> </w:t>
      </w:r>
    </w:p>
    <w:p w:rsidR="001E62C5" w:rsidRDefault="001E62C5">
      <w:pPr>
        <w:pStyle w:val="Corpsdetexte2"/>
        <w:rPr>
          <w:szCs w:val="32"/>
        </w:rPr>
      </w:pPr>
    </w:p>
    <w:p w:rsidR="008317F5" w:rsidRDefault="001E62C5">
      <w:pPr>
        <w:pStyle w:val="Corpsdetexte2"/>
        <w:rPr>
          <w:szCs w:val="32"/>
        </w:rPr>
      </w:pPr>
      <w:r>
        <w:rPr>
          <w:szCs w:val="32"/>
        </w:rPr>
        <w:t>À</w:t>
      </w:r>
      <w:r w:rsidR="00DC2F3E">
        <w:rPr>
          <w:szCs w:val="32"/>
        </w:rPr>
        <w:t xml:space="preserve"> savoir qui n'appelle point dans sa nature cette</w:t>
      </w:r>
      <w:r w:rsidR="00DC2F3E">
        <w:rPr>
          <w:color w:val="auto"/>
          <w:szCs w:val="24"/>
        </w:rPr>
        <w:t xml:space="preserve"> </w:t>
      </w:r>
      <w:r w:rsidR="00DC2F3E">
        <w:rPr>
          <w:szCs w:val="32"/>
        </w:rPr>
        <w:t>fonction ambiguë, non résolue, qui nous paraît</w:t>
      </w:r>
      <w:r w:rsidR="00402656">
        <w:rPr>
          <w:szCs w:val="32"/>
        </w:rPr>
        <w:t xml:space="preserve"> </w:t>
      </w:r>
      <w:r w:rsidR="00DC2F3E">
        <w:rPr>
          <w:szCs w:val="32"/>
        </w:rPr>
        <w:t>aller de soi du fait de notre expérience de l'espace réel, qui s'appelle le volume.</w:t>
      </w:r>
      <w:r w:rsidR="008317F5">
        <w:rPr>
          <w:szCs w:val="32"/>
        </w:rPr>
        <w:t xml:space="preserve"> </w:t>
      </w:r>
    </w:p>
    <w:p w:rsidR="001E62C5" w:rsidRDefault="001E62C5">
      <w:pPr>
        <w:pStyle w:val="Corpsdetexte2"/>
        <w:rPr>
          <w:szCs w:val="32"/>
        </w:rPr>
      </w:pPr>
      <w:r>
        <w:rPr>
          <w:szCs w:val="32"/>
        </w:rPr>
        <w:lastRenderedPageBreak/>
        <w:t>À</w:t>
      </w:r>
      <w:r w:rsidR="00DC2F3E">
        <w:rPr>
          <w:szCs w:val="32"/>
        </w:rPr>
        <w:t xml:space="preserve"> la vérité je n'ai point à entrer ici dans</w:t>
      </w:r>
      <w:r w:rsidR="00DC2F3E">
        <w:rPr>
          <w:i/>
          <w:iCs/>
          <w:szCs w:val="32"/>
        </w:rPr>
        <w:t xml:space="preserve"> </w:t>
      </w:r>
      <w:r w:rsidR="00DC2F3E">
        <w:rPr>
          <w:szCs w:val="32"/>
        </w:rPr>
        <w:t xml:space="preserve">une </w:t>
      </w:r>
      <w:r w:rsidR="00DC2F3E" w:rsidRPr="008317F5">
        <w:rPr>
          <w:rFonts w:ascii="Times New Roman" w:hAnsi="Times New Roman" w:cs="Times New Roman"/>
          <w:i/>
          <w:sz w:val="24"/>
          <w:szCs w:val="24"/>
        </w:rPr>
        <w:t>critique préalable</w:t>
      </w:r>
      <w:r w:rsidR="00DC2F3E">
        <w:rPr>
          <w:szCs w:val="32"/>
        </w:rPr>
        <w:t xml:space="preserve"> qui serait celle </w:t>
      </w:r>
      <w:r w:rsidR="00DC2F3E" w:rsidRPr="008317F5">
        <w:rPr>
          <w:rFonts w:ascii="Times New Roman" w:hAnsi="Times New Roman" w:cs="Times New Roman"/>
          <w:i/>
          <w:sz w:val="24"/>
          <w:szCs w:val="24"/>
        </w:rPr>
        <w:t xml:space="preserve">de la troisième </w:t>
      </w:r>
      <w:r w:rsidR="008317F5">
        <w:rPr>
          <w:rFonts w:ascii="Times New Roman" w:hAnsi="Times New Roman" w:cs="Times New Roman"/>
          <w:i/>
          <w:sz w:val="24"/>
          <w:szCs w:val="24"/>
        </w:rPr>
        <w:t>d</w:t>
      </w:r>
      <w:r w:rsidR="00DC2F3E" w:rsidRPr="008317F5">
        <w:rPr>
          <w:rFonts w:ascii="Times New Roman" w:hAnsi="Times New Roman" w:cs="Times New Roman"/>
          <w:i/>
          <w:sz w:val="24"/>
          <w:szCs w:val="24"/>
        </w:rPr>
        <w:t>imension</w:t>
      </w:r>
      <w:r>
        <w:rPr>
          <w:szCs w:val="32"/>
        </w:rPr>
        <w:t>.</w:t>
      </w:r>
      <w:r w:rsidR="00DC2F3E">
        <w:rPr>
          <w:szCs w:val="32"/>
        </w:rPr>
        <w:t xml:space="preserve"> </w:t>
      </w:r>
    </w:p>
    <w:p w:rsidR="00402656" w:rsidRDefault="001E62C5">
      <w:pPr>
        <w:pStyle w:val="Corpsdetexte2"/>
        <w:rPr>
          <w:szCs w:val="32"/>
        </w:rPr>
      </w:pPr>
      <w:r>
        <w:rPr>
          <w:szCs w:val="32"/>
        </w:rPr>
        <w:t>M</w:t>
      </w:r>
      <w:r w:rsidR="00DC2F3E">
        <w:rPr>
          <w:szCs w:val="32"/>
        </w:rPr>
        <w:t>ais</w:t>
      </w:r>
      <w:r w:rsidR="00DC2F3E">
        <w:rPr>
          <w:color w:val="auto"/>
          <w:szCs w:val="24"/>
        </w:rPr>
        <w:t xml:space="preserve"> </w:t>
      </w:r>
      <w:r w:rsidR="00DC2F3E">
        <w:rPr>
          <w:szCs w:val="32"/>
        </w:rPr>
        <w:t>tenez pour assuré que</w:t>
      </w:r>
      <w:r w:rsidR="00DC2F3E">
        <w:rPr>
          <w:i/>
          <w:iCs/>
          <w:szCs w:val="32"/>
        </w:rPr>
        <w:t xml:space="preserve"> </w:t>
      </w:r>
      <w:r w:rsidR="00DC2F3E">
        <w:rPr>
          <w:szCs w:val="32"/>
        </w:rPr>
        <w:t xml:space="preserve">cette </w:t>
      </w:r>
      <w:r w:rsidR="00402656" w:rsidRPr="008317F5">
        <w:rPr>
          <w:rFonts w:ascii="Times New Roman" w:hAnsi="Times New Roman" w:cs="Times New Roman"/>
          <w:i/>
          <w:sz w:val="24"/>
          <w:szCs w:val="24"/>
        </w:rPr>
        <w:t>critique préalable</w:t>
      </w:r>
      <w:r w:rsidR="00DC2F3E">
        <w:rPr>
          <w:szCs w:val="32"/>
        </w:rPr>
        <w:t>, au point ou</w:t>
      </w:r>
      <w:r w:rsidR="00DC2F3E">
        <w:rPr>
          <w:color w:val="auto"/>
          <w:szCs w:val="24"/>
        </w:rPr>
        <w:t xml:space="preserve"> </w:t>
      </w:r>
      <w:r w:rsidR="00DC2F3E">
        <w:rPr>
          <w:szCs w:val="32"/>
        </w:rPr>
        <w:t xml:space="preserve">nous en sommes de l'expérience </w:t>
      </w:r>
      <w:r w:rsidR="00DC2F3E" w:rsidRPr="001E62C5">
        <w:rPr>
          <w:i/>
          <w:sz w:val="24"/>
          <w:szCs w:val="24"/>
        </w:rPr>
        <w:t>philosophique</w:t>
      </w:r>
      <w:r w:rsidR="00DC2F3E">
        <w:rPr>
          <w:szCs w:val="32"/>
        </w:rPr>
        <w:t xml:space="preserve">, </w:t>
      </w:r>
    </w:p>
    <w:p w:rsidR="00402656" w:rsidRDefault="00DC2F3E">
      <w:pPr>
        <w:pStyle w:val="Corpsdetexte2"/>
        <w:rPr>
          <w:szCs w:val="32"/>
        </w:rPr>
      </w:pPr>
      <w:r>
        <w:rPr>
          <w:szCs w:val="32"/>
        </w:rPr>
        <w:t>ne paraît n'avoir</w:t>
      </w:r>
      <w:r>
        <w:rPr>
          <w:color w:val="auto"/>
          <w:szCs w:val="24"/>
        </w:rPr>
        <w:t xml:space="preserve"> </w:t>
      </w:r>
      <w:r>
        <w:rPr>
          <w:szCs w:val="32"/>
        </w:rPr>
        <w:t>point été tout à fait aussi creusé</w:t>
      </w:r>
      <w:r w:rsidR="008317F5">
        <w:rPr>
          <w:szCs w:val="32"/>
        </w:rPr>
        <w:t>e</w:t>
      </w:r>
      <w:r>
        <w:rPr>
          <w:szCs w:val="32"/>
        </w:rPr>
        <w:t xml:space="preserve"> qu'il conviendrait, j'entends</w:t>
      </w:r>
      <w:r w:rsidR="008317F5">
        <w:rPr>
          <w:szCs w:val="32"/>
        </w:rPr>
        <w:t xml:space="preserve"> </w:t>
      </w:r>
      <w:r>
        <w:rPr>
          <w:szCs w:val="32"/>
        </w:rPr>
        <w:t xml:space="preserve">dire </w:t>
      </w:r>
      <w:r w:rsidRPr="001E62C5">
        <w:rPr>
          <w:rFonts w:ascii="Times New Roman" w:hAnsi="Times New Roman" w:cs="Times New Roman"/>
          <w:i/>
          <w:iCs/>
          <w:sz w:val="24"/>
          <w:szCs w:val="24"/>
        </w:rPr>
        <w:t>nachträglich</w:t>
      </w:r>
      <w:r>
        <w:rPr>
          <w:szCs w:val="32"/>
        </w:rPr>
        <w:t xml:space="preserve">, </w:t>
      </w:r>
    </w:p>
    <w:p w:rsidR="00DC2F3E" w:rsidRPr="008317F5" w:rsidRDefault="00DC2F3E">
      <w:pPr>
        <w:pStyle w:val="Corpsdetexte2"/>
        <w:rPr>
          <w:color w:val="auto"/>
          <w:szCs w:val="24"/>
        </w:rPr>
      </w:pPr>
      <w:r>
        <w:rPr>
          <w:szCs w:val="32"/>
        </w:rPr>
        <w:t xml:space="preserve">par ce qui en apparaît des </w:t>
      </w:r>
      <w:r w:rsidRPr="001E62C5">
        <w:rPr>
          <w:i/>
          <w:sz w:val="24"/>
          <w:szCs w:val="24"/>
        </w:rPr>
        <w:t>dissymétries</w:t>
      </w:r>
      <w:r>
        <w:rPr>
          <w:szCs w:val="32"/>
        </w:rPr>
        <w:t>,</w:t>
      </w:r>
      <w:r>
        <w:rPr>
          <w:color w:val="auto"/>
          <w:szCs w:val="24"/>
        </w:rPr>
        <w:t xml:space="preserve"> </w:t>
      </w:r>
      <w:r>
        <w:rPr>
          <w:szCs w:val="32"/>
        </w:rPr>
        <w:t>des failles, de la non</w:t>
      </w:r>
      <w:r w:rsidR="001E62C5">
        <w:rPr>
          <w:szCs w:val="32"/>
        </w:rPr>
        <w:t xml:space="preserve"> </w:t>
      </w:r>
      <w:r>
        <w:rPr>
          <w:szCs w:val="32"/>
        </w:rPr>
        <w:t>homologie de ce qui se constate par</w:t>
      </w:r>
      <w:r>
        <w:rPr>
          <w:color w:val="auto"/>
          <w:szCs w:val="24"/>
        </w:rPr>
        <w:t xml:space="preserve"> </w:t>
      </w:r>
      <w:r>
        <w:rPr>
          <w:szCs w:val="32"/>
        </w:rPr>
        <w:t>rapport au système des deux dimensions, quand on passe à celui</w:t>
      </w:r>
      <w:r>
        <w:rPr>
          <w:color w:val="auto"/>
          <w:szCs w:val="24"/>
        </w:rPr>
        <w:t xml:space="preserve"> </w:t>
      </w:r>
      <w:r>
        <w:rPr>
          <w:szCs w:val="32"/>
        </w:rPr>
        <w:t xml:space="preserve">des trois dimensions. </w:t>
      </w:r>
    </w:p>
    <w:p w:rsidR="00DC2F3E" w:rsidRDefault="00DC2F3E">
      <w:pPr>
        <w:pStyle w:val="Corpsdetexte2"/>
        <w:rPr>
          <w:szCs w:val="32"/>
        </w:rPr>
      </w:pPr>
    </w:p>
    <w:p w:rsidR="00402656" w:rsidRDefault="00DC2F3E">
      <w:pPr>
        <w:pStyle w:val="Corpsdetexte2"/>
        <w:rPr>
          <w:szCs w:val="32"/>
        </w:rPr>
      </w:pPr>
      <w:r>
        <w:rPr>
          <w:szCs w:val="32"/>
        </w:rPr>
        <w:t xml:space="preserve">Et à vrai dire, il y a là quelque chose </w:t>
      </w:r>
    </w:p>
    <w:p w:rsidR="001E62C5" w:rsidRDefault="00DC2F3E">
      <w:pPr>
        <w:pStyle w:val="Corpsdetexte2"/>
        <w:rPr>
          <w:szCs w:val="32"/>
        </w:rPr>
      </w:pPr>
      <w:r>
        <w:rPr>
          <w:szCs w:val="32"/>
        </w:rPr>
        <w:t xml:space="preserve">dont on </w:t>
      </w:r>
      <w:r>
        <w:t>pourrait</w:t>
      </w:r>
      <w:r>
        <w:rPr>
          <w:szCs w:val="32"/>
        </w:rPr>
        <w:t xml:space="preserve"> dire que</w:t>
      </w:r>
      <w:r w:rsidR="001E62C5">
        <w:rPr>
          <w:szCs w:val="32"/>
        </w:rPr>
        <w:t>…</w:t>
      </w:r>
      <w:r>
        <w:rPr>
          <w:szCs w:val="32"/>
        </w:rPr>
        <w:t xml:space="preserve"> </w:t>
      </w:r>
    </w:p>
    <w:p w:rsidR="001E62C5" w:rsidRDefault="00DC2F3E" w:rsidP="001E62C5">
      <w:pPr>
        <w:pStyle w:val="Corpsdetexte2"/>
        <w:ind w:firstLine="708"/>
        <w:rPr>
          <w:szCs w:val="32"/>
        </w:rPr>
      </w:pPr>
      <w:r>
        <w:rPr>
          <w:szCs w:val="32"/>
        </w:rPr>
        <w:t>comme d'un exercice de gammes</w:t>
      </w:r>
    </w:p>
    <w:p w:rsidR="001E62C5" w:rsidRDefault="001E62C5">
      <w:pPr>
        <w:pStyle w:val="Corpsdetexte2"/>
        <w:rPr>
          <w:szCs w:val="24"/>
        </w:rPr>
      </w:pPr>
      <w:r>
        <w:rPr>
          <w:szCs w:val="32"/>
        </w:rPr>
        <w:t>…</w:t>
      </w:r>
      <w:r w:rsidR="00DC2F3E">
        <w:rPr>
          <w:szCs w:val="32"/>
        </w:rPr>
        <w:t>nos</w:t>
      </w:r>
      <w:r w:rsidR="00DC2F3E">
        <w:rPr>
          <w:color w:val="auto"/>
          <w:szCs w:val="24"/>
        </w:rPr>
        <w:t xml:space="preserve"> </w:t>
      </w:r>
      <w:r w:rsidR="00DC2F3E">
        <w:rPr>
          <w:szCs w:val="32"/>
        </w:rPr>
        <w:t>gammes sont si mal faites que, ne serait</w:t>
      </w:r>
      <w:r w:rsidR="004153C7">
        <w:rPr>
          <w:szCs w:val="32"/>
        </w:rPr>
        <w:t>–</w:t>
      </w:r>
      <w:r w:rsidR="00DC2F3E">
        <w:rPr>
          <w:szCs w:val="32"/>
        </w:rPr>
        <w:t>ce que pour cela,</w:t>
      </w:r>
      <w:r w:rsidR="00DC2F3E">
        <w:rPr>
          <w:color w:val="auto"/>
          <w:szCs w:val="24"/>
        </w:rPr>
        <w:t xml:space="preserve"> </w:t>
      </w:r>
      <w:r w:rsidR="00DC2F3E">
        <w:rPr>
          <w:szCs w:val="32"/>
        </w:rPr>
        <w:t>commencer par des gammes, je dirai que pour aborder ce qu'il</w:t>
      </w:r>
      <w:r w:rsidR="00DC2F3E">
        <w:rPr>
          <w:color w:val="auto"/>
          <w:szCs w:val="24"/>
        </w:rPr>
        <w:t xml:space="preserve"> </w:t>
      </w:r>
      <w:r w:rsidR="00DC2F3E">
        <w:rPr>
          <w:szCs w:val="32"/>
        </w:rPr>
        <w:t>en est</w:t>
      </w:r>
      <w:r w:rsidR="00DC2F3E">
        <w:rPr>
          <w:smallCaps/>
          <w:szCs w:val="32"/>
        </w:rPr>
        <w:t xml:space="preserve"> </w:t>
      </w:r>
      <w:r w:rsidR="00DC2F3E">
        <w:rPr>
          <w:szCs w:val="32"/>
        </w:rPr>
        <w:t>de la structure subjective, ce serait déjà suffisante</w:t>
      </w:r>
      <w:r w:rsidR="00DC2F3E">
        <w:rPr>
          <w:color w:val="auto"/>
          <w:szCs w:val="24"/>
        </w:rPr>
        <w:t xml:space="preserve"> </w:t>
      </w:r>
      <w:r w:rsidR="00DC2F3E">
        <w:rPr>
          <w:szCs w:val="32"/>
        </w:rPr>
        <w:t xml:space="preserve">justification et prudence de méthode de nous en tenir à la </w:t>
      </w:r>
      <w:r w:rsidR="00DC2F3E">
        <w:rPr>
          <w:szCs w:val="24"/>
        </w:rPr>
        <w:t>surface</w:t>
      </w:r>
      <w:r>
        <w:rPr>
          <w:szCs w:val="24"/>
        </w:rPr>
        <w:t>.</w:t>
      </w:r>
      <w:r w:rsidR="00DC2F3E">
        <w:rPr>
          <w:szCs w:val="24"/>
        </w:rPr>
        <w:t xml:space="preserve"> </w:t>
      </w:r>
    </w:p>
    <w:p w:rsidR="001E62C5" w:rsidRDefault="001E62C5">
      <w:pPr>
        <w:pStyle w:val="Corpsdetexte2"/>
        <w:rPr>
          <w:szCs w:val="24"/>
        </w:rPr>
      </w:pPr>
    </w:p>
    <w:p w:rsidR="001E62C5" w:rsidRDefault="001E62C5">
      <w:pPr>
        <w:pStyle w:val="Corpsdetexte2"/>
        <w:rPr>
          <w:szCs w:val="24"/>
        </w:rPr>
      </w:pPr>
      <w:r>
        <w:rPr>
          <w:szCs w:val="24"/>
        </w:rPr>
        <w:t>À</w:t>
      </w:r>
      <w:r w:rsidR="00DC2F3E">
        <w:rPr>
          <w:szCs w:val="24"/>
        </w:rPr>
        <w:t xml:space="preserve"> savoir quelque chose qui satisfait tellement </w:t>
      </w:r>
    </w:p>
    <w:p w:rsidR="001E62C5" w:rsidRDefault="00DC2F3E">
      <w:pPr>
        <w:pStyle w:val="Corpsdetexte2"/>
        <w:rPr>
          <w:szCs w:val="24"/>
        </w:rPr>
      </w:pPr>
      <w:r>
        <w:rPr>
          <w:szCs w:val="24"/>
        </w:rPr>
        <w:t xml:space="preserve">au niveau de l'expérience subjective, ce qui colle tellement au plus près de ce qui nous est, </w:t>
      </w:r>
    </w:p>
    <w:p w:rsidR="00DC2F3E" w:rsidRDefault="00DC2F3E">
      <w:pPr>
        <w:pStyle w:val="Corpsdetexte2"/>
        <w:rPr>
          <w:szCs w:val="24"/>
        </w:rPr>
      </w:pPr>
      <w:r>
        <w:rPr>
          <w:szCs w:val="24"/>
        </w:rPr>
        <w:t>à</w:t>
      </w:r>
      <w:r>
        <w:rPr>
          <w:i/>
          <w:iCs/>
          <w:szCs w:val="24"/>
        </w:rPr>
        <w:t xml:space="preserve"> </w:t>
      </w:r>
      <w:r>
        <w:rPr>
          <w:szCs w:val="24"/>
        </w:rPr>
        <w:t>ce niveau, commandé d'appréhender.</w:t>
      </w:r>
    </w:p>
    <w:p w:rsidR="00DC2F3E" w:rsidRDefault="00DC2F3E">
      <w:pPr>
        <w:pStyle w:val="Corpsdetexte2"/>
      </w:pPr>
    </w:p>
    <w:p w:rsidR="00DC2F3E" w:rsidRDefault="00DC2F3E">
      <w:pPr>
        <w:pStyle w:val="Corpsdetexte2"/>
        <w:outlineLvl w:val="0"/>
      </w:pPr>
      <w:r>
        <w:t xml:space="preserve">Ce n'est point hasard que </w:t>
      </w:r>
      <w:r w:rsidRPr="00805A5D">
        <w:rPr>
          <w:rFonts w:ascii="Times New Roman" w:hAnsi="Times New Roman" w:cs="Times New Roman"/>
          <w:i/>
          <w:color w:val="0000CC"/>
          <w:sz w:val="24"/>
          <w:szCs w:val="24"/>
        </w:rPr>
        <w:t>le tableau</w:t>
      </w:r>
      <w:r>
        <w:t>…</w:t>
      </w:r>
    </w:p>
    <w:p w:rsidR="00402656" w:rsidRDefault="00DC2F3E">
      <w:pPr>
        <w:pStyle w:val="Corpsdetexte2"/>
        <w:ind w:left="708"/>
      </w:pPr>
      <w:r>
        <w:t xml:space="preserve">j'entends le tableau de chevalet, dont j'ai tant tiré l'année dernière </w:t>
      </w:r>
      <w:r w:rsidRPr="008317F5">
        <w:rPr>
          <w:rFonts w:ascii="Garamond" w:hAnsi="Garamond" w:cs="Times New Roman"/>
          <w:color w:val="C00000"/>
          <w:sz w:val="16"/>
        </w:rPr>
        <w:t>[</w:t>
      </w:r>
      <w:r w:rsidR="008317F5" w:rsidRPr="008317F5">
        <w:rPr>
          <w:rFonts w:ascii="Garamond" w:hAnsi="Garamond" w:cs="Times New Roman"/>
          <w:color w:val="C00000"/>
          <w:sz w:val="16"/>
        </w:rPr>
        <w:t xml:space="preserve"> </w:t>
      </w:r>
      <w:r w:rsidRPr="008317F5">
        <w:rPr>
          <w:rFonts w:ascii="Garamond" w:hAnsi="Garamond" w:cs="Times New Roman"/>
          <w:color w:val="C00000"/>
          <w:sz w:val="16"/>
        </w:rPr>
        <w:t xml:space="preserve">Séminaire </w:t>
      </w:r>
      <w:r w:rsidR="008317F5" w:rsidRPr="008317F5">
        <w:rPr>
          <w:rFonts w:ascii="Garamond" w:hAnsi="Garamond" w:cs="Times New Roman"/>
          <w:color w:val="C00000"/>
          <w:sz w:val="16"/>
        </w:rPr>
        <w:t>Les fondements</w:t>
      </w:r>
      <w:r w:rsidRPr="008317F5">
        <w:rPr>
          <w:rFonts w:ascii="Garamond" w:hAnsi="Garamond" w:cs="Times New Roman"/>
          <w:color w:val="C00000"/>
          <w:sz w:val="16"/>
        </w:rPr>
        <w:t>…19</w:t>
      </w:r>
      <w:r w:rsidR="004153C7">
        <w:rPr>
          <w:rFonts w:ascii="Garamond" w:hAnsi="Garamond" w:cs="Times New Roman"/>
          <w:color w:val="C00000"/>
          <w:sz w:val="16"/>
        </w:rPr>
        <w:t>–</w:t>
      </w:r>
      <w:r w:rsidRPr="008317F5">
        <w:rPr>
          <w:rFonts w:ascii="Garamond" w:hAnsi="Garamond" w:cs="Times New Roman"/>
          <w:color w:val="C00000"/>
          <w:sz w:val="16"/>
        </w:rPr>
        <w:t>02, 26</w:t>
      </w:r>
      <w:r w:rsidR="004153C7">
        <w:rPr>
          <w:rFonts w:ascii="Garamond" w:hAnsi="Garamond" w:cs="Times New Roman"/>
          <w:color w:val="C00000"/>
          <w:sz w:val="16"/>
        </w:rPr>
        <w:t>–</w:t>
      </w:r>
      <w:r w:rsidRPr="008317F5">
        <w:rPr>
          <w:rFonts w:ascii="Garamond" w:hAnsi="Garamond" w:cs="Times New Roman"/>
          <w:color w:val="C00000"/>
          <w:sz w:val="16"/>
        </w:rPr>
        <w:t>02, 04</w:t>
      </w:r>
      <w:r w:rsidR="004153C7">
        <w:rPr>
          <w:rFonts w:ascii="Garamond" w:hAnsi="Garamond" w:cs="Times New Roman"/>
          <w:color w:val="C00000"/>
          <w:sz w:val="16"/>
        </w:rPr>
        <w:t>–</w:t>
      </w:r>
      <w:r w:rsidRPr="008317F5">
        <w:rPr>
          <w:rFonts w:ascii="Garamond" w:hAnsi="Garamond" w:cs="Times New Roman"/>
          <w:color w:val="C00000"/>
          <w:sz w:val="16"/>
        </w:rPr>
        <w:t>03, 11</w:t>
      </w:r>
      <w:r w:rsidR="004153C7">
        <w:rPr>
          <w:rFonts w:ascii="Garamond" w:hAnsi="Garamond" w:cs="Times New Roman"/>
          <w:color w:val="C00000"/>
          <w:sz w:val="16"/>
        </w:rPr>
        <w:t>–</w:t>
      </w:r>
      <w:r w:rsidRPr="008317F5">
        <w:rPr>
          <w:rFonts w:ascii="Garamond" w:hAnsi="Garamond" w:cs="Times New Roman"/>
          <w:color w:val="C00000"/>
          <w:sz w:val="16"/>
        </w:rPr>
        <w:t>03</w:t>
      </w:r>
      <w:r w:rsidR="004153C7">
        <w:rPr>
          <w:rFonts w:ascii="Garamond" w:hAnsi="Garamond" w:cs="Times New Roman"/>
          <w:color w:val="C00000"/>
          <w:sz w:val="16"/>
        </w:rPr>
        <w:t>–</w:t>
      </w:r>
      <w:r w:rsidRPr="008317F5">
        <w:rPr>
          <w:rFonts w:ascii="Garamond" w:hAnsi="Garamond" w:cs="Times New Roman"/>
          <w:color w:val="C00000"/>
          <w:sz w:val="16"/>
        </w:rPr>
        <w:t>1964</w:t>
      </w:r>
      <w:r w:rsidR="008317F5" w:rsidRPr="008317F5">
        <w:rPr>
          <w:rFonts w:ascii="Garamond" w:hAnsi="Garamond" w:cs="Times New Roman"/>
          <w:color w:val="C00000"/>
          <w:sz w:val="16"/>
        </w:rPr>
        <w:t xml:space="preserve"> </w:t>
      </w:r>
      <w:r w:rsidRPr="008317F5">
        <w:rPr>
          <w:rFonts w:ascii="Garamond" w:hAnsi="Garamond" w:cs="Times New Roman"/>
          <w:color w:val="C00000"/>
          <w:sz w:val="16"/>
        </w:rPr>
        <w:t>]</w:t>
      </w:r>
      <w:r>
        <w:t xml:space="preserve"> pour vous manifester ce dont il s'agit dans </w:t>
      </w:r>
    </w:p>
    <w:p w:rsidR="00DC2F3E" w:rsidRDefault="00DC2F3E">
      <w:pPr>
        <w:pStyle w:val="Corpsdetexte2"/>
        <w:ind w:left="708"/>
      </w:pPr>
      <w:r>
        <w:t>la structure de la pulsion scopique</w:t>
      </w:r>
    </w:p>
    <w:p w:rsidR="008317F5" w:rsidRDefault="00DC2F3E">
      <w:pPr>
        <w:pStyle w:val="Corpsdetexte2"/>
      </w:pPr>
      <w:r>
        <w:t>…ce n'est point hasard s</w:t>
      </w:r>
      <w:r w:rsidR="008317F5">
        <w:t>’</w:t>
      </w:r>
      <w:r>
        <w:t xml:space="preserve">il se contente d'être </w:t>
      </w:r>
    </w:p>
    <w:p w:rsidR="001E62C5" w:rsidRDefault="00DC2F3E">
      <w:pPr>
        <w:pStyle w:val="Corpsdetexte2"/>
      </w:pPr>
      <w:r>
        <w:t>sur un plan</w:t>
      </w:r>
      <w:r w:rsidR="001E62C5">
        <w:t>.</w:t>
      </w:r>
      <w:r>
        <w:t xml:space="preserve"> </w:t>
      </w:r>
    </w:p>
    <w:p w:rsidR="001E62C5" w:rsidRDefault="001E62C5">
      <w:pPr>
        <w:pStyle w:val="Corpsdetexte2"/>
      </w:pPr>
    </w:p>
    <w:p w:rsidR="001E62C5" w:rsidRDefault="001E62C5">
      <w:pPr>
        <w:pStyle w:val="Corpsdetexte2"/>
      </w:pPr>
      <w:r>
        <w:t>E</w:t>
      </w:r>
      <w:r w:rsidR="00DC2F3E">
        <w:t>t à qui m'opposera que l'architecture c'est autre chose, je répondrai</w:t>
      </w:r>
      <w:r>
        <w:t>…</w:t>
      </w:r>
      <w:r w:rsidR="00DC2F3E">
        <w:t xml:space="preserve"> </w:t>
      </w:r>
    </w:p>
    <w:p w:rsidR="001E62C5" w:rsidRDefault="00DC2F3E" w:rsidP="001E62C5">
      <w:pPr>
        <w:pStyle w:val="Corpsdetexte2"/>
        <w:ind w:left="708"/>
      </w:pPr>
      <w:r>
        <w:t xml:space="preserve">avec un architecte spécialement, et avec </w:t>
      </w:r>
    </w:p>
    <w:p w:rsidR="001E62C5" w:rsidRDefault="00DC2F3E" w:rsidP="001E62C5">
      <w:pPr>
        <w:pStyle w:val="Corpsdetexte2"/>
        <w:ind w:left="708"/>
      </w:pPr>
      <w:r>
        <w:t>d'autres avec qui j'ai pu converser depuis</w:t>
      </w:r>
    </w:p>
    <w:p w:rsidR="008317F5" w:rsidRDefault="001E62C5">
      <w:pPr>
        <w:pStyle w:val="Corpsdetexte2"/>
      </w:pPr>
      <w:r>
        <w:t>…</w:t>
      </w:r>
      <w:r w:rsidR="00DC2F3E">
        <w:t xml:space="preserve">que l'architecture se définit bien plutôt comme </w:t>
      </w:r>
    </w:p>
    <w:p w:rsidR="001E62C5" w:rsidRDefault="00DC2F3E">
      <w:pPr>
        <w:pStyle w:val="Corpsdetexte2"/>
      </w:pPr>
      <w:r>
        <w:t>un vide, que des plans, que des surfaces entourent : que c'est cela qui est</w:t>
      </w:r>
      <w:r w:rsidR="001E62C5">
        <w:t>…</w:t>
      </w:r>
    </w:p>
    <w:p w:rsidR="001E62C5" w:rsidRDefault="00DC2F3E" w:rsidP="001E62C5">
      <w:pPr>
        <w:pStyle w:val="Corpsdetexte2"/>
        <w:ind w:left="708"/>
      </w:pPr>
      <w:r>
        <w:t>au moins sur le plan de ce qu'elle nous pose comme problème de réalisation subjective</w:t>
      </w:r>
    </w:p>
    <w:p w:rsidR="00DC2F3E" w:rsidRDefault="001E62C5">
      <w:pPr>
        <w:pStyle w:val="Corpsdetexte2"/>
      </w:pPr>
      <w:r>
        <w:t>…</w:t>
      </w:r>
      <w:r w:rsidR="00DC2F3E">
        <w:t>son</w:t>
      </w:r>
      <w:r w:rsidR="00DC2F3E">
        <w:rPr>
          <w:i/>
          <w:iCs/>
        </w:rPr>
        <w:t xml:space="preserve"> </w:t>
      </w:r>
      <w:r w:rsidR="00DC2F3E">
        <w:t>essence et son essentielle structure.</w:t>
      </w:r>
    </w:p>
    <w:p w:rsidR="00330604" w:rsidRDefault="00DC2F3E">
      <w:pPr>
        <w:pStyle w:val="Corpsdetexte2"/>
        <w:rPr>
          <w:szCs w:val="24"/>
        </w:rPr>
      </w:pPr>
      <w:r>
        <w:rPr>
          <w:szCs w:val="24"/>
        </w:rPr>
        <w:t>L'</w:t>
      </w:r>
      <w:r w:rsidRPr="00330604">
        <w:rPr>
          <w:rFonts w:ascii="Times New Roman" w:hAnsi="Times New Roman" w:cs="Times New Roman"/>
          <w:i/>
          <w:sz w:val="24"/>
          <w:szCs w:val="24"/>
        </w:rPr>
        <w:t>instant de voir</w:t>
      </w:r>
      <w:r>
        <w:rPr>
          <w:szCs w:val="24"/>
        </w:rPr>
        <w:t>, c'est toujours un tableau</w:t>
      </w:r>
      <w:r w:rsidR="00330604">
        <w:rPr>
          <w:szCs w:val="24"/>
        </w:rPr>
        <w:t>.</w:t>
      </w:r>
      <w:r>
        <w:rPr>
          <w:szCs w:val="24"/>
        </w:rPr>
        <w:t xml:space="preserve"> </w:t>
      </w:r>
    </w:p>
    <w:p w:rsidR="00330604" w:rsidRDefault="00330604">
      <w:pPr>
        <w:pStyle w:val="Corpsdetexte2"/>
        <w:rPr>
          <w:szCs w:val="24"/>
        </w:rPr>
      </w:pPr>
      <w:r>
        <w:rPr>
          <w:szCs w:val="24"/>
        </w:rPr>
        <w:lastRenderedPageBreak/>
        <w:t>E</w:t>
      </w:r>
      <w:r w:rsidR="00DC2F3E">
        <w:rPr>
          <w:szCs w:val="24"/>
        </w:rPr>
        <w:t>t si j'affirme</w:t>
      </w:r>
      <w:r w:rsidR="00DC2F3E">
        <w:rPr>
          <w:color w:val="auto"/>
          <w:szCs w:val="24"/>
        </w:rPr>
        <w:t xml:space="preserve"> </w:t>
      </w:r>
      <w:r w:rsidR="00DC2F3E">
        <w:rPr>
          <w:szCs w:val="24"/>
        </w:rPr>
        <w:t>me contenter</w:t>
      </w:r>
      <w:r>
        <w:rPr>
          <w:szCs w:val="24"/>
        </w:rPr>
        <w:t>…</w:t>
      </w:r>
      <w:r w:rsidR="00DC2F3E">
        <w:rPr>
          <w:szCs w:val="24"/>
        </w:rPr>
        <w:t xml:space="preserve"> </w:t>
      </w:r>
    </w:p>
    <w:p w:rsidR="00330604" w:rsidRDefault="00DC2F3E" w:rsidP="00330604">
      <w:pPr>
        <w:pStyle w:val="Corpsdetexte2"/>
        <w:ind w:left="708"/>
        <w:rPr>
          <w:szCs w:val="24"/>
        </w:rPr>
      </w:pPr>
      <w:r>
        <w:rPr>
          <w:szCs w:val="24"/>
        </w:rPr>
        <w:t xml:space="preserve">comme d'un stade constructif d'une </w:t>
      </w:r>
    </w:p>
    <w:p w:rsidR="00330604" w:rsidRDefault="00DC2F3E" w:rsidP="00330604">
      <w:pPr>
        <w:pStyle w:val="Corpsdetexte2"/>
        <w:ind w:left="708"/>
        <w:rPr>
          <w:szCs w:val="24"/>
        </w:rPr>
      </w:pPr>
      <w:r>
        <w:rPr>
          <w:szCs w:val="24"/>
        </w:rPr>
        <w:t>marche de notre progrès en somme</w:t>
      </w:r>
    </w:p>
    <w:p w:rsidR="001E62C5" w:rsidRDefault="00330604">
      <w:pPr>
        <w:pStyle w:val="Corpsdetexte2"/>
        <w:rPr>
          <w:szCs w:val="24"/>
        </w:rPr>
      </w:pPr>
      <w:r>
        <w:rPr>
          <w:szCs w:val="24"/>
        </w:rPr>
        <w:t>…</w:t>
      </w:r>
      <w:r w:rsidR="00DC2F3E">
        <w:rPr>
          <w:szCs w:val="24"/>
        </w:rPr>
        <w:t xml:space="preserve">de ce maniement de ce qu'il y a de proprement </w:t>
      </w:r>
      <w:r w:rsidR="00DC2F3E" w:rsidRPr="00330604">
        <w:rPr>
          <w:rFonts w:ascii="Times New Roman" w:hAnsi="Times New Roman" w:cs="Times New Roman"/>
          <w:i/>
          <w:color w:val="0000CC"/>
          <w:sz w:val="24"/>
          <w:szCs w:val="24"/>
        </w:rPr>
        <w:t>spatial</w:t>
      </w:r>
      <w:r w:rsidR="00DC2F3E">
        <w:rPr>
          <w:szCs w:val="24"/>
        </w:rPr>
        <w:t xml:space="preserve"> dans notre expérience du sujet, et si vous voulez, </w:t>
      </w:r>
    </w:p>
    <w:p w:rsidR="008317F5" w:rsidRDefault="00DC2F3E">
      <w:pPr>
        <w:pStyle w:val="Corpsdetexte2"/>
        <w:rPr>
          <w:szCs w:val="24"/>
        </w:rPr>
      </w:pPr>
      <w:r>
        <w:rPr>
          <w:szCs w:val="24"/>
        </w:rPr>
        <w:t xml:space="preserve">de la </w:t>
      </w:r>
      <w:r w:rsidRPr="001E62C5">
        <w:rPr>
          <w:rFonts w:ascii="Times New Roman" w:hAnsi="Times New Roman" w:cs="Times New Roman"/>
          <w:i/>
          <w:iCs/>
          <w:sz w:val="24"/>
          <w:szCs w:val="24"/>
        </w:rPr>
        <w:t>res extensa</w:t>
      </w:r>
      <w:r>
        <w:rPr>
          <w:szCs w:val="24"/>
        </w:rPr>
        <w:t xml:space="preserve"> telle qu'elle peut pour nous</w:t>
      </w:r>
      <w:r w:rsidR="001E62C5">
        <w:rPr>
          <w:szCs w:val="24"/>
        </w:rPr>
        <w:t xml:space="preserve"> </w:t>
      </w:r>
      <w:r>
        <w:rPr>
          <w:szCs w:val="24"/>
        </w:rPr>
        <w:t>se réduire, j'entends pour autant que sa</w:t>
      </w:r>
      <w:r>
        <w:rPr>
          <w:i/>
          <w:iCs/>
          <w:szCs w:val="24"/>
        </w:rPr>
        <w:t xml:space="preserve"> </w:t>
      </w:r>
      <w:r>
        <w:rPr>
          <w:szCs w:val="24"/>
        </w:rPr>
        <w:t xml:space="preserve">purification, </w:t>
      </w:r>
    </w:p>
    <w:p w:rsidR="008317F5" w:rsidRDefault="00DC2F3E">
      <w:pPr>
        <w:pStyle w:val="Corpsdetexte2"/>
        <w:rPr>
          <w:szCs w:val="24"/>
        </w:rPr>
      </w:pPr>
      <w:r>
        <w:rPr>
          <w:szCs w:val="24"/>
        </w:rPr>
        <w:t xml:space="preserve">son extraction, nous sommes forcés de la faire </w:t>
      </w:r>
    </w:p>
    <w:p w:rsidR="00402656" w:rsidRDefault="00DC2F3E">
      <w:pPr>
        <w:pStyle w:val="Corpsdetexte2"/>
        <w:rPr>
          <w:szCs w:val="24"/>
        </w:rPr>
      </w:pPr>
      <w:r>
        <w:rPr>
          <w:szCs w:val="24"/>
        </w:rPr>
        <w:t xml:space="preserve">par des voies différentes de DESCARTES, non point à prendre ce morceau de cire, déjà tellement tout pris dans le malléable, l'informe, et le plus accessible </w:t>
      </w:r>
    </w:p>
    <w:p w:rsidR="00402656" w:rsidRDefault="00DC2F3E">
      <w:pPr>
        <w:pStyle w:val="Corpsdetexte2"/>
        <w:rPr>
          <w:szCs w:val="26"/>
        </w:rPr>
      </w:pPr>
      <w:r>
        <w:rPr>
          <w:szCs w:val="26"/>
        </w:rPr>
        <w:t xml:space="preserve">à la réduction de toutes les qualités, </w:t>
      </w:r>
    </w:p>
    <w:p w:rsidR="00330604" w:rsidRPr="008317F5" w:rsidRDefault="00DC2F3E">
      <w:pPr>
        <w:pStyle w:val="Corpsdetexte2"/>
        <w:rPr>
          <w:szCs w:val="24"/>
        </w:rPr>
      </w:pPr>
      <w:r>
        <w:rPr>
          <w:szCs w:val="26"/>
        </w:rPr>
        <w:t>mais dont il peut nous venir en doute</w:t>
      </w:r>
      <w:r w:rsidR="002B15AC">
        <w:rPr>
          <w:szCs w:val="26"/>
        </w:rPr>
        <w:t>…</w:t>
      </w:r>
    </w:p>
    <w:p w:rsidR="002B15AC" w:rsidRDefault="002B15AC">
      <w:pPr>
        <w:pStyle w:val="Corpsdetexte2"/>
        <w:rPr>
          <w:szCs w:val="26"/>
        </w:rPr>
      </w:pPr>
    </w:p>
    <w:p w:rsidR="00330604" w:rsidRDefault="00DC2F3E" w:rsidP="002B15AC">
      <w:pPr>
        <w:pStyle w:val="Corpsdetexte2"/>
        <w:ind w:left="720"/>
        <w:rPr>
          <w:szCs w:val="26"/>
        </w:rPr>
      </w:pPr>
      <w:r w:rsidRPr="00330604">
        <w:rPr>
          <w:szCs w:val="26"/>
        </w:rPr>
        <w:t>si nous sommes moins sûrs que lui de l'absence</w:t>
      </w:r>
      <w:r w:rsidRPr="00330604">
        <w:rPr>
          <w:color w:val="auto"/>
          <w:szCs w:val="24"/>
        </w:rPr>
        <w:t xml:space="preserve"> </w:t>
      </w:r>
      <w:r w:rsidRPr="00330604">
        <w:rPr>
          <w:szCs w:val="26"/>
        </w:rPr>
        <w:t xml:space="preserve">de commune trame entre la </w:t>
      </w:r>
      <w:r w:rsidRPr="008317F5">
        <w:rPr>
          <w:rFonts w:ascii="Times New Roman" w:hAnsi="Times New Roman" w:cs="Times New Roman"/>
          <w:i/>
          <w:iCs/>
          <w:color w:val="0000CC"/>
          <w:sz w:val="24"/>
          <w:szCs w:val="24"/>
        </w:rPr>
        <w:t>res cogitans</w:t>
      </w:r>
      <w:r w:rsidRPr="00330604">
        <w:rPr>
          <w:szCs w:val="26"/>
        </w:rPr>
        <w:t xml:space="preserve"> et la</w:t>
      </w:r>
      <w:r w:rsidR="00330604" w:rsidRPr="00330604">
        <w:rPr>
          <w:szCs w:val="26"/>
        </w:rPr>
        <w:t xml:space="preserve"> </w:t>
      </w:r>
      <w:r w:rsidRPr="008317F5">
        <w:rPr>
          <w:rFonts w:ascii="Times New Roman" w:hAnsi="Times New Roman" w:cs="Times New Roman"/>
          <w:i/>
          <w:iCs/>
          <w:color w:val="0000CC"/>
          <w:sz w:val="24"/>
          <w:szCs w:val="24"/>
        </w:rPr>
        <w:t>res extensa</w:t>
      </w:r>
      <w:r w:rsidRPr="00330604">
        <w:rPr>
          <w:szCs w:val="26"/>
        </w:rPr>
        <w:t>,</w:t>
      </w:r>
    </w:p>
    <w:p w:rsidR="008317F5" w:rsidRDefault="00DC2F3E" w:rsidP="002B15AC">
      <w:pPr>
        <w:pStyle w:val="Corpsdetexte2"/>
        <w:ind w:left="720"/>
        <w:rPr>
          <w:szCs w:val="26"/>
        </w:rPr>
      </w:pPr>
      <w:r w:rsidRPr="00330604">
        <w:rPr>
          <w:szCs w:val="26"/>
        </w:rPr>
        <w:t>si</w:t>
      </w:r>
      <w:r w:rsidRPr="00330604">
        <w:rPr>
          <w:color w:val="auto"/>
          <w:szCs w:val="24"/>
        </w:rPr>
        <w:t xml:space="preserve"> </w:t>
      </w:r>
      <w:r w:rsidRPr="00330604">
        <w:rPr>
          <w:szCs w:val="26"/>
        </w:rPr>
        <w:t xml:space="preserve">nous pensons que la </w:t>
      </w:r>
      <w:r w:rsidR="008317F5" w:rsidRPr="008317F5">
        <w:rPr>
          <w:rFonts w:ascii="Times New Roman" w:hAnsi="Times New Roman" w:cs="Times New Roman"/>
          <w:i/>
          <w:iCs/>
          <w:color w:val="0000CC"/>
          <w:sz w:val="24"/>
          <w:szCs w:val="24"/>
        </w:rPr>
        <w:t>res cogitans</w:t>
      </w:r>
      <w:r w:rsidRPr="00330604">
        <w:rPr>
          <w:szCs w:val="26"/>
        </w:rPr>
        <w:t xml:space="preserve"> pour nous, </w:t>
      </w:r>
    </w:p>
    <w:p w:rsidR="00402656" w:rsidRDefault="00DC2F3E" w:rsidP="002B15AC">
      <w:pPr>
        <w:pStyle w:val="Corpsdetexte2"/>
        <w:ind w:left="720"/>
        <w:rPr>
          <w:szCs w:val="26"/>
        </w:rPr>
      </w:pPr>
      <w:r w:rsidRPr="00330604">
        <w:rPr>
          <w:szCs w:val="26"/>
        </w:rPr>
        <w:t>ne nous livre</w:t>
      </w:r>
      <w:r w:rsidRPr="00330604">
        <w:rPr>
          <w:color w:val="auto"/>
          <w:szCs w:val="24"/>
        </w:rPr>
        <w:t xml:space="preserve"> </w:t>
      </w:r>
      <w:r w:rsidRPr="00330604">
        <w:rPr>
          <w:szCs w:val="26"/>
        </w:rPr>
        <w:t xml:space="preserve">qu'un sujet divisé </w:t>
      </w:r>
      <w:r w:rsidRPr="00402656">
        <w:rPr>
          <w:rFonts w:ascii="Times New Roman" w:hAnsi="Times New Roman" w:cs="Times New Roman"/>
          <w:i/>
          <w:sz w:val="24"/>
          <w:szCs w:val="24"/>
        </w:rPr>
        <w:t xml:space="preserve">de se </w:t>
      </w:r>
      <w:r w:rsidRPr="00402656">
        <w:rPr>
          <w:rFonts w:ascii="Times New Roman" w:hAnsi="Times New Roman" w:cs="Times New Roman"/>
          <w:i/>
          <w:iCs/>
          <w:sz w:val="24"/>
          <w:szCs w:val="24"/>
        </w:rPr>
        <w:t>déposer</w:t>
      </w:r>
      <w:r w:rsidRPr="00330604">
        <w:rPr>
          <w:szCs w:val="26"/>
        </w:rPr>
        <w:t xml:space="preserve"> </w:t>
      </w:r>
    </w:p>
    <w:p w:rsidR="00330604" w:rsidRDefault="00DC2F3E" w:rsidP="002B15AC">
      <w:pPr>
        <w:pStyle w:val="Corpsdetexte2"/>
        <w:ind w:left="720"/>
        <w:rPr>
          <w:szCs w:val="26"/>
        </w:rPr>
      </w:pPr>
      <w:r w:rsidRPr="00330604">
        <w:rPr>
          <w:szCs w:val="26"/>
        </w:rPr>
        <w:t>sous le coup des effets du</w:t>
      </w:r>
      <w:r w:rsidRPr="00330604">
        <w:rPr>
          <w:color w:val="auto"/>
          <w:szCs w:val="24"/>
        </w:rPr>
        <w:t xml:space="preserve"> </w:t>
      </w:r>
      <w:r w:rsidR="002B15AC">
        <w:rPr>
          <w:szCs w:val="26"/>
        </w:rPr>
        <w:t>langage</w:t>
      </w:r>
    </w:p>
    <w:p w:rsidR="002B15AC" w:rsidRDefault="002B15AC" w:rsidP="002B15AC">
      <w:pPr>
        <w:pStyle w:val="Corpsdetexte2"/>
        <w:ind w:left="720"/>
        <w:rPr>
          <w:szCs w:val="26"/>
        </w:rPr>
      </w:pPr>
    </w:p>
    <w:p w:rsidR="008317F5" w:rsidRDefault="002B15AC" w:rsidP="002B15AC">
      <w:pPr>
        <w:pStyle w:val="Corpsdetexte2"/>
        <w:rPr>
          <w:szCs w:val="26"/>
        </w:rPr>
      </w:pPr>
      <w:r>
        <w:rPr>
          <w:szCs w:val="26"/>
        </w:rPr>
        <w:t>…</w:t>
      </w:r>
      <w:r w:rsidR="00DC2F3E" w:rsidRPr="00330604">
        <w:rPr>
          <w:szCs w:val="26"/>
        </w:rPr>
        <w:t>si déjà dans cette schize, dans cette division, nous ne sommes point appelés à faire intervenir un schéma qui n'est pas d’</w:t>
      </w:r>
      <w:r w:rsidR="00402656">
        <w:rPr>
          <w:szCs w:val="26"/>
        </w:rPr>
        <w:t>« </w:t>
      </w:r>
      <w:r w:rsidR="00DC2F3E" w:rsidRPr="00402656">
        <w:rPr>
          <w:rFonts w:ascii="Times New Roman" w:hAnsi="Times New Roman" w:cs="Times New Roman"/>
          <w:i/>
          <w:sz w:val="24"/>
          <w:szCs w:val="24"/>
        </w:rPr>
        <w:t>étendue</w:t>
      </w:r>
      <w:r w:rsidR="00402656">
        <w:rPr>
          <w:szCs w:val="26"/>
        </w:rPr>
        <w:t> »</w:t>
      </w:r>
      <w:r w:rsidR="00DC2F3E" w:rsidRPr="00330604">
        <w:rPr>
          <w:szCs w:val="26"/>
        </w:rPr>
        <w:t xml:space="preserve"> mais qui en est parent </w:t>
      </w:r>
    </w:p>
    <w:p w:rsidR="00DC2F3E" w:rsidRPr="00330604" w:rsidRDefault="00DC2F3E" w:rsidP="002B15AC">
      <w:pPr>
        <w:pStyle w:val="Corpsdetexte2"/>
        <w:rPr>
          <w:szCs w:val="26"/>
        </w:rPr>
      </w:pPr>
      <w:r w:rsidRPr="00330604">
        <w:rPr>
          <w:szCs w:val="26"/>
        </w:rPr>
        <w:t xml:space="preserve">à proprement parler : </w:t>
      </w:r>
      <w:r w:rsidRPr="00330604">
        <w:rPr>
          <w:rFonts w:ascii="Times New Roman" w:hAnsi="Times New Roman" w:cs="Times New Roman"/>
          <w:i/>
          <w:sz w:val="24"/>
          <w:szCs w:val="24"/>
        </w:rPr>
        <w:t>le schéma topologique</w:t>
      </w:r>
      <w:r w:rsidRPr="00330604">
        <w:rPr>
          <w:szCs w:val="26"/>
        </w:rPr>
        <w:t>.</w:t>
      </w:r>
    </w:p>
    <w:p w:rsidR="00DC2F3E" w:rsidRDefault="00DC2F3E">
      <w:pPr>
        <w:pStyle w:val="Corpsdetexte2"/>
        <w:rPr>
          <w:szCs w:val="26"/>
        </w:rPr>
      </w:pPr>
    </w:p>
    <w:p w:rsidR="00330604" w:rsidRDefault="00DC2F3E">
      <w:pPr>
        <w:pStyle w:val="Corpsdetexte2"/>
        <w:rPr>
          <w:szCs w:val="26"/>
        </w:rPr>
      </w:pPr>
      <w:r>
        <w:rPr>
          <w:szCs w:val="26"/>
        </w:rPr>
        <w:t>Par contre</w:t>
      </w:r>
      <w:r w:rsidR="00330604">
        <w:rPr>
          <w:szCs w:val="26"/>
        </w:rPr>
        <w:t> :</w:t>
      </w:r>
    </w:p>
    <w:p w:rsidR="00330604" w:rsidRDefault="00DC2F3E">
      <w:pPr>
        <w:pStyle w:val="Corpsdetexte2"/>
        <w:rPr>
          <w:szCs w:val="26"/>
        </w:rPr>
      </w:pPr>
      <w:r>
        <w:rPr>
          <w:szCs w:val="26"/>
        </w:rPr>
        <w:t xml:space="preserve"> </w:t>
      </w:r>
    </w:p>
    <w:p w:rsidR="008317F5" w:rsidRPr="008317F5" w:rsidRDefault="00DC2F3E" w:rsidP="00C61EB5">
      <w:pPr>
        <w:pStyle w:val="Corpsdetexte2"/>
        <w:numPr>
          <w:ilvl w:val="0"/>
          <w:numId w:val="3"/>
        </w:numPr>
        <w:rPr>
          <w:szCs w:val="26"/>
          <w:u w:val="single"/>
        </w:rPr>
      </w:pPr>
      <w:r>
        <w:rPr>
          <w:szCs w:val="26"/>
        </w:rPr>
        <w:t xml:space="preserve">s'il est quelque chose que notre expérience </w:t>
      </w:r>
    </w:p>
    <w:p w:rsidR="00330604" w:rsidRPr="00330604" w:rsidRDefault="00DC2F3E" w:rsidP="008317F5">
      <w:pPr>
        <w:pStyle w:val="Corpsdetexte2"/>
        <w:ind w:left="720"/>
        <w:rPr>
          <w:szCs w:val="26"/>
          <w:u w:val="single"/>
        </w:rPr>
      </w:pPr>
      <w:r>
        <w:rPr>
          <w:szCs w:val="26"/>
        </w:rPr>
        <w:t xml:space="preserve">nous commande d'introduire, et justement dans </w:t>
      </w:r>
      <w:r w:rsidRPr="00330604">
        <w:rPr>
          <w:szCs w:val="26"/>
        </w:rPr>
        <w:t>la mesure aussi où elle noue</w:t>
      </w:r>
      <w:r w:rsidR="00330604">
        <w:rPr>
          <w:szCs w:val="26"/>
        </w:rPr>
        <w:t>,</w:t>
      </w:r>
      <w:r w:rsidRPr="00330604">
        <w:rPr>
          <w:szCs w:val="26"/>
        </w:rPr>
        <w:t xml:space="preserve"> pour nous étroitement</w:t>
      </w:r>
      <w:r w:rsidR="00330604">
        <w:rPr>
          <w:szCs w:val="26"/>
        </w:rPr>
        <w:t>,</w:t>
      </w:r>
      <w:r w:rsidR="00330604" w:rsidRPr="00330604">
        <w:rPr>
          <w:szCs w:val="26"/>
        </w:rPr>
        <w:t xml:space="preserve"> </w:t>
      </w:r>
      <w:r w:rsidRPr="00330604">
        <w:rPr>
          <w:szCs w:val="26"/>
        </w:rPr>
        <w:t xml:space="preserve"> aux fondements du sujet </w:t>
      </w:r>
      <w:r w:rsidRPr="00330604">
        <w:rPr>
          <w:rFonts w:ascii="Times New Roman" w:hAnsi="Times New Roman" w:cs="Times New Roman"/>
          <w:i/>
          <w:sz w:val="24"/>
          <w:szCs w:val="24"/>
        </w:rPr>
        <w:t>le lieu</w:t>
      </w:r>
      <w:r w:rsidRPr="00330604">
        <w:rPr>
          <w:szCs w:val="26"/>
        </w:rPr>
        <w:t xml:space="preserve"> qui lui est propre,</w:t>
      </w:r>
    </w:p>
    <w:p w:rsidR="00330604" w:rsidRPr="00330604" w:rsidRDefault="00DC2F3E" w:rsidP="00330604">
      <w:pPr>
        <w:pStyle w:val="Corpsdetexte2"/>
        <w:ind w:left="720"/>
        <w:rPr>
          <w:szCs w:val="26"/>
          <w:u w:val="single"/>
        </w:rPr>
      </w:pPr>
      <w:r w:rsidRPr="00330604">
        <w:rPr>
          <w:szCs w:val="26"/>
        </w:rPr>
        <w:t xml:space="preserve"> </w:t>
      </w:r>
    </w:p>
    <w:p w:rsidR="00330604" w:rsidRPr="00330604" w:rsidRDefault="00DC2F3E" w:rsidP="00C61EB5">
      <w:pPr>
        <w:pStyle w:val="Corpsdetexte2"/>
        <w:numPr>
          <w:ilvl w:val="0"/>
          <w:numId w:val="3"/>
        </w:numPr>
        <w:rPr>
          <w:szCs w:val="26"/>
          <w:u w:val="single"/>
        </w:rPr>
      </w:pPr>
      <w:r>
        <w:rPr>
          <w:szCs w:val="26"/>
        </w:rPr>
        <w:t xml:space="preserve">si en effet c'est dans le rapport au langage qu'il détermine sa structure, </w:t>
      </w:r>
    </w:p>
    <w:p w:rsidR="00330604" w:rsidRDefault="00330604" w:rsidP="00330604">
      <w:pPr>
        <w:pStyle w:val="Paragraphedeliste"/>
        <w:rPr>
          <w:szCs w:val="26"/>
          <w:u w:val="single"/>
        </w:rPr>
      </w:pPr>
    </w:p>
    <w:p w:rsidR="00330604" w:rsidRPr="00330604" w:rsidRDefault="00DC2F3E" w:rsidP="00C61EB5">
      <w:pPr>
        <w:pStyle w:val="Corpsdetexte2"/>
        <w:numPr>
          <w:ilvl w:val="0"/>
          <w:numId w:val="3"/>
        </w:numPr>
        <w:rPr>
          <w:szCs w:val="26"/>
          <w:u w:val="single"/>
        </w:rPr>
      </w:pPr>
      <w:r>
        <w:rPr>
          <w:szCs w:val="26"/>
        </w:rPr>
        <w:t xml:space="preserve">si c'est </w:t>
      </w:r>
      <w:r w:rsidRPr="00402656">
        <w:rPr>
          <w:rFonts w:ascii="Times New Roman" w:hAnsi="Times New Roman" w:cs="Times New Roman"/>
          <w:i/>
          <w:color w:val="0000CC"/>
          <w:sz w:val="24"/>
          <w:szCs w:val="24"/>
        </w:rPr>
        <w:t>le lieu de l'Autre</w:t>
      </w:r>
      <w:r>
        <w:rPr>
          <w:szCs w:val="26"/>
        </w:rPr>
        <w:t xml:space="preserve"> </w:t>
      </w:r>
      <w:r w:rsidR="00402656">
        <w:rPr>
          <w:szCs w:val="32"/>
        </w:rPr>
        <w:t xml:space="preserve">– </w:t>
      </w:r>
      <w:r>
        <w:rPr>
          <w:szCs w:val="26"/>
        </w:rPr>
        <w:t>avec un grand A</w:t>
      </w:r>
      <w:r w:rsidR="00402656">
        <w:rPr>
          <w:szCs w:val="26"/>
        </w:rPr>
        <w:t xml:space="preserve"> </w:t>
      </w:r>
      <w:r w:rsidR="00402656">
        <w:rPr>
          <w:szCs w:val="32"/>
        </w:rPr>
        <w:t>–</w:t>
      </w:r>
      <w:r>
        <w:rPr>
          <w:smallCaps/>
          <w:szCs w:val="26"/>
        </w:rPr>
        <w:t xml:space="preserve"> </w:t>
      </w:r>
      <w:r w:rsidR="00330604">
        <w:rPr>
          <w:smallCaps/>
          <w:szCs w:val="26"/>
        </w:rPr>
        <w:t xml:space="preserve">                    </w:t>
      </w:r>
      <w:r w:rsidRPr="00330604">
        <w:rPr>
          <w:rFonts w:ascii="Times New Roman" w:hAnsi="Times New Roman" w:cs="Times New Roman"/>
          <w:i/>
          <w:sz w:val="24"/>
          <w:szCs w:val="24"/>
        </w:rPr>
        <w:t>le champ de l'Autre</w:t>
      </w:r>
      <w:r>
        <w:rPr>
          <w:szCs w:val="26"/>
        </w:rPr>
        <w:t xml:space="preserve"> qui va commander cette structure</w:t>
      </w:r>
      <w:r w:rsidR="002B15AC">
        <w:rPr>
          <w:szCs w:val="26"/>
        </w:rPr>
        <w:t>,</w:t>
      </w:r>
      <w:r>
        <w:rPr>
          <w:szCs w:val="26"/>
        </w:rPr>
        <w:t xml:space="preserve"> </w:t>
      </w:r>
      <w:r w:rsidR="00330604">
        <w:rPr>
          <w:szCs w:val="26"/>
        </w:rPr>
        <w:t xml:space="preserve">                    </w:t>
      </w:r>
      <w:r w:rsidRPr="00330604">
        <w:rPr>
          <w:rFonts w:ascii="Times New Roman" w:hAnsi="Times New Roman" w:cs="Times New Roman"/>
          <w:i/>
          <w:sz w:val="24"/>
          <w:szCs w:val="24"/>
        </w:rPr>
        <w:t>le champ de l'Autre</w:t>
      </w:r>
      <w:r>
        <w:rPr>
          <w:szCs w:val="26"/>
        </w:rPr>
        <w:t>, lui</w:t>
      </w:r>
      <w:r w:rsidR="00330604">
        <w:rPr>
          <w:szCs w:val="26"/>
        </w:rPr>
        <w:t>…</w:t>
      </w:r>
      <w:r>
        <w:rPr>
          <w:szCs w:val="26"/>
        </w:rPr>
        <w:t xml:space="preserve"> </w:t>
      </w:r>
    </w:p>
    <w:p w:rsidR="002B15AC" w:rsidRDefault="00DC2F3E" w:rsidP="00330604">
      <w:pPr>
        <w:pStyle w:val="Corpsdetexte2"/>
        <w:ind w:left="1416"/>
        <w:rPr>
          <w:szCs w:val="26"/>
        </w:rPr>
      </w:pPr>
      <w:r>
        <w:rPr>
          <w:szCs w:val="26"/>
        </w:rPr>
        <w:t xml:space="preserve">je l'annonce ici comme l'amorce de </w:t>
      </w:r>
    </w:p>
    <w:p w:rsidR="00330604" w:rsidRDefault="00DC2F3E" w:rsidP="00330604">
      <w:pPr>
        <w:pStyle w:val="Corpsdetexte2"/>
        <w:ind w:left="1416"/>
        <w:rPr>
          <w:szCs w:val="26"/>
        </w:rPr>
      </w:pPr>
      <w:r>
        <w:rPr>
          <w:szCs w:val="26"/>
        </w:rPr>
        <w:t>ce que j'aurais à ouvrir cette année</w:t>
      </w:r>
      <w:r w:rsidR="00330604">
        <w:rPr>
          <w:szCs w:val="26"/>
        </w:rPr>
        <w:t xml:space="preserve">                                      </w:t>
      </w:r>
      <w:r>
        <w:rPr>
          <w:szCs w:val="26"/>
        </w:rPr>
        <w:t xml:space="preserve"> </w:t>
      </w:r>
    </w:p>
    <w:p w:rsidR="002B15AC" w:rsidRDefault="00330604" w:rsidP="00330604">
      <w:pPr>
        <w:pStyle w:val="Corpsdetexte2"/>
        <w:rPr>
          <w:rFonts w:ascii="Times New Roman" w:hAnsi="Times New Roman" w:cs="Times New Roman"/>
          <w:i/>
          <w:color w:val="0000CC"/>
          <w:sz w:val="24"/>
          <w:szCs w:val="24"/>
        </w:rPr>
      </w:pPr>
      <w:r>
        <w:rPr>
          <w:szCs w:val="26"/>
        </w:rPr>
        <w:t>…</w:t>
      </w:r>
      <w:r w:rsidR="00DC2F3E" w:rsidRPr="002B15AC">
        <w:rPr>
          <w:rFonts w:ascii="Times New Roman" w:hAnsi="Times New Roman" w:cs="Times New Roman"/>
          <w:i/>
          <w:color w:val="0000CC"/>
          <w:sz w:val="24"/>
          <w:szCs w:val="24"/>
        </w:rPr>
        <w:t>ce champ de l'</w:t>
      </w:r>
      <w:r w:rsidR="00805A5D">
        <w:rPr>
          <w:rFonts w:ascii="Times New Roman" w:hAnsi="Times New Roman" w:cs="Times New Roman"/>
          <w:i/>
          <w:color w:val="0000CC"/>
          <w:sz w:val="24"/>
          <w:szCs w:val="24"/>
        </w:rPr>
        <w:t>A</w:t>
      </w:r>
      <w:r w:rsidR="00DC2F3E" w:rsidRPr="002B15AC">
        <w:rPr>
          <w:rFonts w:ascii="Times New Roman" w:hAnsi="Times New Roman" w:cs="Times New Roman"/>
          <w:i/>
          <w:color w:val="0000CC"/>
          <w:sz w:val="24"/>
          <w:szCs w:val="24"/>
        </w:rPr>
        <w:t xml:space="preserve">utre s'inscrit dans ce que j'appellerai des coordonnées cartésiennes : </w:t>
      </w:r>
    </w:p>
    <w:p w:rsidR="002B15AC" w:rsidRDefault="00DC2F3E" w:rsidP="00330604">
      <w:pPr>
        <w:pStyle w:val="Corpsdetexte2"/>
        <w:rPr>
          <w:rFonts w:ascii="Times New Roman" w:hAnsi="Times New Roman" w:cs="Times New Roman"/>
          <w:i/>
          <w:color w:val="0000CC"/>
          <w:sz w:val="24"/>
          <w:szCs w:val="24"/>
        </w:rPr>
      </w:pPr>
      <w:r w:rsidRPr="002B15AC">
        <w:rPr>
          <w:rFonts w:ascii="Times New Roman" w:hAnsi="Times New Roman" w:cs="Times New Roman"/>
          <w:i/>
          <w:color w:val="0000CC"/>
          <w:sz w:val="24"/>
          <w:szCs w:val="24"/>
        </w:rPr>
        <w:t xml:space="preserve">une sorte d'espace, lui, à trois dimensions, à ceci près que ce n'est point l'espace, </w:t>
      </w:r>
    </w:p>
    <w:p w:rsidR="00330604" w:rsidRPr="00805A5D" w:rsidRDefault="00DC2F3E">
      <w:pPr>
        <w:pStyle w:val="Corpsdetexte2"/>
        <w:rPr>
          <w:szCs w:val="26"/>
          <w:u w:val="single"/>
        </w:rPr>
      </w:pPr>
      <w:r w:rsidRPr="002B15AC">
        <w:rPr>
          <w:rFonts w:ascii="Times New Roman" w:hAnsi="Times New Roman" w:cs="Times New Roman"/>
          <w:i/>
          <w:color w:val="0000CC"/>
          <w:sz w:val="24"/>
          <w:szCs w:val="24"/>
          <w:u w:val="single"/>
        </w:rPr>
        <w:t>c'est le temps</w:t>
      </w:r>
      <w:r w:rsidRPr="002B15AC">
        <w:rPr>
          <w:rFonts w:ascii="Times New Roman" w:hAnsi="Times New Roman" w:cs="Times New Roman"/>
          <w:i/>
          <w:color w:val="0000CC"/>
          <w:sz w:val="24"/>
          <w:szCs w:val="24"/>
        </w:rPr>
        <w:t>.</w:t>
      </w:r>
    </w:p>
    <w:p w:rsidR="00DC2F3E" w:rsidRDefault="00DC2F3E">
      <w:pPr>
        <w:pStyle w:val="Corpsdetexte2"/>
        <w:rPr>
          <w:szCs w:val="26"/>
        </w:rPr>
      </w:pPr>
      <w:r>
        <w:rPr>
          <w:szCs w:val="26"/>
        </w:rPr>
        <w:lastRenderedPageBreak/>
        <w:t>Car dans l'expérience qui est l'expérience créatrice du sujet au lieu de l'Autre, nous avons bel et bien</w:t>
      </w:r>
      <w:r w:rsidR="00805A5D">
        <w:rPr>
          <w:szCs w:val="26"/>
        </w:rPr>
        <w:t>…</w:t>
      </w:r>
    </w:p>
    <w:p w:rsidR="00805A5D" w:rsidRDefault="00DC2F3E" w:rsidP="00805A5D">
      <w:pPr>
        <w:pStyle w:val="Corpsdetexte2"/>
        <w:ind w:firstLine="708"/>
        <w:rPr>
          <w:szCs w:val="26"/>
        </w:rPr>
      </w:pPr>
      <w:r>
        <w:rPr>
          <w:szCs w:val="26"/>
        </w:rPr>
        <w:t>quoi qu'on en ait de toutes</w:t>
      </w:r>
      <w:r w:rsidR="00805A5D">
        <w:rPr>
          <w:szCs w:val="26"/>
        </w:rPr>
        <w:t xml:space="preserve"> </w:t>
      </w:r>
      <w:r w:rsidRPr="00805A5D">
        <w:rPr>
          <w:rFonts w:ascii="Times New Roman" w:hAnsi="Times New Roman" w:cs="Times New Roman"/>
          <w:i/>
          <w:sz w:val="24"/>
          <w:szCs w:val="24"/>
        </w:rPr>
        <w:t>les formulations antérieures</w:t>
      </w:r>
    </w:p>
    <w:p w:rsidR="00805A5D" w:rsidRDefault="00805A5D">
      <w:pPr>
        <w:pStyle w:val="Corpsdetexte2"/>
        <w:rPr>
          <w:szCs w:val="32"/>
        </w:rPr>
      </w:pPr>
      <w:r>
        <w:rPr>
          <w:szCs w:val="26"/>
        </w:rPr>
        <w:t>…</w:t>
      </w:r>
      <w:r w:rsidR="00DC2F3E">
        <w:rPr>
          <w:szCs w:val="26"/>
        </w:rPr>
        <w:t xml:space="preserve">à tenir compte d'un temps qui ne peut d'aucune façon se résumer à la propriété </w:t>
      </w:r>
      <w:r w:rsidR="00DC2F3E">
        <w:rPr>
          <w:szCs w:val="32"/>
        </w:rPr>
        <w:t xml:space="preserve">linéaire </w:t>
      </w:r>
      <w:r>
        <w:rPr>
          <w:szCs w:val="32"/>
        </w:rPr>
        <w:t>« </w:t>
      </w:r>
      <w:r w:rsidR="00DC2F3E" w:rsidRPr="00805A5D">
        <w:rPr>
          <w:rFonts w:ascii="Times New Roman" w:hAnsi="Times New Roman" w:cs="Times New Roman"/>
          <w:i/>
          <w:sz w:val="24"/>
          <w:szCs w:val="24"/>
        </w:rPr>
        <w:t>passé</w:t>
      </w:r>
      <w:r w:rsidRPr="00805A5D">
        <w:rPr>
          <w:rFonts w:ascii="Times New Roman" w:hAnsi="Times New Roman" w:cs="Times New Roman"/>
          <w:i/>
          <w:sz w:val="24"/>
          <w:szCs w:val="24"/>
        </w:rPr>
        <w:t xml:space="preserve">, </w:t>
      </w:r>
      <w:r w:rsidR="00DC2F3E" w:rsidRPr="00805A5D">
        <w:rPr>
          <w:rFonts w:ascii="Times New Roman" w:hAnsi="Times New Roman" w:cs="Times New Roman"/>
          <w:i/>
          <w:sz w:val="24"/>
          <w:szCs w:val="24"/>
        </w:rPr>
        <w:t>présent</w:t>
      </w:r>
      <w:r w:rsidRPr="00805A5D">
        <w:rPr>
          <w:rFonts w:ascii="Times New Roman" w:hAnsi="Times New Roman" w:cs="Times New Roman"/>
          <w:i/>
          <w:sz w:val="24"/>
          <w:szCs w:val="24"/>
        </w:rPr>
        <w:t xml:space="preserve">, </w:t>
      </w:r>
      <w:r w:rsidR="00DC2F3E" w:rsidRPr="00805A5D">
        <w:rPr>
          <w:rFonts w:ascii="Times New Roman" w:hAnsi="Times New Roman" w:cs="Times New Roman"/>
          <w:i/>
          <w:sz w:val="24"/>
          <w:szCs w:val="24"/>
        </w:rPr>
        <w:t>avenir</w:t>
      </w:r>
      <w:r>
        <w:rPr>
          <w:szCs w:val="32"/>
        </w:rPr>
        <w:t> »</w:t>
      </w:r>
      <w:r w:rsidR="00DC2F3E">
        <w:rPr>
          <w:szCs w:val="32"/>
        </w:rPr>
        <w:t>, où il s'inscrit dans le discours</w:t>
      </w:r>
      <w:r w:rsidR="00DC2F3E">
        <w:rPr>
          <w:color w:val="auto"/>
          <w:szCs w:val="24"/>
        </w:rPr>
        <w:t xml:space="preserve"> </w:t>
      </w:r>
      <w:r w:rsidR="00DC2F3E">
        <w:rPr>
          <w:szCs w:val="32"/>
        </w:rPr>
        <w:t xml:space="preserve">à l'indicatif, </w:t>
      </w:r>
    </w:p>
    <w:p w:rsidR="00805A5D" w:rsidRDefault="00DC2F3E">
      <w:pPr>
        <w:pStyle w:val="Corpsdetexte2"/>
        <w:rPr>
          <w:szCs w:val="32"/>
        </w:rPr>
      </w:pPr>
      <w:r>
        <w:rPr>
          <w:szCs w:val="32"/>
        </w:rPr>
        <w:t xml:space="preserve">dont encore ce qu'on peut appeler </w:t>
      </w:r>
      <w:r w:rsidRPr="00805A5D">
        <w:rPr>
          <w:rFonts w:ascii="Times New Roman" w:hAnsi="Times New Roman" w:cs="Times New Roman"/>
          <w:i/>
          <w:sz w:val="24"/>
          <w:szCs w:val="24"/>
        </w:rPr>
        <w:t>l'esthétique transcendantale</w:t>
      </w:r>
      <w:r>
        <w:rPr>
          <w:szCs w:val="32"/>
        </w:rPr>
        <w:t xml:space="preserve"> communément reçue dans toute tentative</w:t>
      </w:r>
      <w:r>
        <w:rPr>
          <w:color w:val="auto"/>
          <w:szCs w:val="24"/>
        </w:rPr>
        <w:t xml:space="preserve"> </w:t>
      </w:r>
      <w:r>
        <w:rPr>
          <w:szCs w:val="32"/>
        </w:rPr>
        <w:t>d'inscrire</w:t>
      </w:r>
      <w:r w:rsidR="00805A5D">
        <w:rPr>
          <w:szCs w:val="32"/>
        </w:rPr>
        <w:t>…</w:t>
      </w:r>
      <w:r>
        <w:rPr>
          <w:szCs w:val="32"/>
        </w:rPr>
        <w:t xml:space="preserve"> </w:t>
      </w:r>
    </w:p>
    <w:p w:rsidR="00805A5D" w:rsidRDefault="00DC2F3E" w:rsidP="00805A5D">
      <w:pPr>
        <w:pStyle w:val="Corpsdetexte2"/>
        <w:ind w:firstLine="708"/>
        <w:rPr>
          <w:szCs w:val="32"/>
        </w:rPr>
      </w:pPr>
      <w:r>
        <w:rPr>
          <w:szCs w:val="32"/>
        </w:rPr>
        <w:t>disons dans les termes les plus généraux</w:t>
      </w:r>
    </w:p>
    <w:p w:rsidR="00DC2F3E" w:rsidRDefault="00805A5D">
      <w:pPr>
        <w:pStyle w:val="Corpsdetexte2"/>
        <w:rPr>
          <w:szCs w:val="32"/>
        </w:rPr>
      </w:pPr>
      <w:r>
        <w:rPr>
          <w:szCs w:val="32"/>
        </w:rPr>
        <w:t>…</w:t>
      </w:r>
      <w:r w:rsidR="00DC2F3E">
        <w:rPr>
          <w:szCs w:val="32"/>
        </w:rPr>
        <w:t>l'ensemble du monde, l'univers, en termes d'</w:t>
      </w:r>
      <w:r w:rsidR="00DC2F3E" w:rsidRPr="00805A5D">
        <w:rPr>
          <w:rFonts w:ascii="Times New Roman" w:hAnsi="Times New Roman" w:cs="Times New Roman"/>
          <w:i/>
          <w:sz w:val="24"/>
          <w:szCs w:val="24"/>
        </w:rPr>
        <w:t>événements</w:t>
      </w:r>
      <w:r w:rsidR="00DC2F3E">
        <w:rPr>
          <w:szCs w:val="32"/>
        </w:rPr>
        <w:t>.</w:t>
      </w:r>
    </w:p>
    <w:p w:rsidR="00805A5D" w:rsidRDefault="00805A5D">
      <w:pPr>
        <w:pStyle w:val="Corpsdetexte2"/>
        <w:rPr>
          <w:szCs w:val="32"/>
        </w:rPr>
      </w:pPr>
    </w:p>
    <w:p w:rsidR="00402656" w:rsidRDefault="00DC2F3E" w:rsidP="008317F5">
      <w:pPr>
        <w:pStyle w:val="Corpsdetexte2"/>
        <w:rPr>
          <w:szCs w:val="32"/>
        </w:rPr>
      </w:pPr>
      <w:r>
        <w:rPr>
          <w:szCs w:val="32"/>
        </w:rPr>
        <w:t xml:space="preserve">Ces trois dimensions de ce que j'ai appelé </w:t>
      </w:r>
      <w:r w:rsidRPr="008317F5">
        <w:rPr>
          <w:i/>
          <w:sz w:val="24"/>
          <w:szCs w:val="24"/>
        </w:rPr>
        <w:t>en son lieu</w:t>
      </w:r>
      <w:r>
        <w:rPr>
          <w:szCs w:val="32"/>
        </w:rPr>
        <w:t>, dans</w:t>
      </w:r>
      <w:r>
        <w:rPr>
          <w:i/>
          <w:iCs/>
          <w:szCs w:val="32"/>
        </w:rPr>
        <w:t xml:space="preserve"> </w:t>
      </w:r>
      <w:r w:rsidR="008317F5">
        <w:rPr>
          <w:szCs w:val="32"/>
        </w:rPr>
        <w:t xml:space="preserve">un article </w:t>
      </w:r>
      <w:r>
        <w:rPr>
          <w:szCs w:val="32"/>
        </w:rPr>
        <w:t xml:space="preserve">difficile à trouver, j'en conviens, mais qui je l'espère, sera de nouveau mis à la portée de ceux qui en voudront lire le caractère de </w:t>
      </w:r>
      <w:r w:rsidRPr="00402656">
        <w:rPr>
          <w:rFonts w:ascii="Times New Roman" w:hAnsi="Times New Roman" w:cs="Times New Roman"/>
          <w:i/>
          <w:color w:val="0000CC"/>
          <w:sz w:val="24"/>
          <w:szCs w:val="24"/>
        </w:rPr>
        <w:t>sophisme</w:t>
      </w:r>
      <w:r>
        <w:rPr>
          <w:szCs w:val="32"/>
        </w:rPr>
        <w:t xml:space="preserve"> </w:t>
      </w:r>
    </w:p>
    <w:p w:rsidR="00DC2F3E" w:rsidRDefault="004153C7" w:rsidP="008317F5">
      <w:pPr>
        <w:pStyle w:val="Corpsdetexte2"/>
        <w:rPr>
          <w:szCs w:val="32"/>
        </w:rPr>
      </w:pPr>
      <w:r>
        <w:rPr>
          <w:szCs w:val="32"/>
        </w:rPr>
        <w:t>–</w:t>
      </w:r>
      <w:r w:rsidR="00DC2F3E">
        <w:rPr>
          <w:szCs w:val="32"/>
        </w:rPr>
        <w:t xml:space="preserve"> je l'ai appelé ainsi </w:t>
      </w:r>
      <w:r w:rsidR="008317F5">
        <w:rPr>
          <w:szCs w:val="32"/>
        </w:rPr>
        <w:t>–</w:t>
      </w:r>
      <w:r w:rsidR="00DC2F3E">
        <w:rPr>
          <w:szCs w:val="32"/>
        </w:rPr>
        <w:t xml:space="preserve"> </w:t>
      </w:r>
      <w:r w:rsidR="00DC2F3E" w:rsidRPr="00402656">
        <w:rPr>
          <w:rFonts w:ascii="Times New Roman" w:hAnsi="Times New Roman" w:cs="Times New Roman"/>
          <w:i/>
          <w:color w:val="0000CC"/>
          <w:sz w:val="24"/>
          <w:szCs w:val="24"/>
        </w:rPr>
        <w:t>fondamental</w:t>
      </w:r>
      <w:r w:rsidR="008317F5">
        <w:rPr>
          <w:szCs w:val="32"/>
        </w:rPr>
        <w:t> :</w:t>
      </w:r>
    </w:p>
    <w:p w:rsidR="00402656" w:rsidRDefault="00DC2F3E" w:rsidP="00402656">
      <w:pPr>
        <w:pStyle w:val="Corpsdetexte2"/>
        <w:ind w:firstLine="708"/>
        <w:rPr>
          <w:szCs w:val="32"/>
        </w:rPr>
      </w:pPr>
      <w:r w:rsidRPr="00805A5D">
        <w:rPr>
          <w:rFonts w:ascii="Times New Roman" w:hAnsi="Times New Roman" w:cs="Times New Roman"/>
          <w:i/>
          <w:iCs/>
          <w:sz w:val="24"/>
          <w:szCs w:val="32"/>
        </w:rPr>
        <w:t>Le temps logique où l'assertion de certitude anticipée</w:t>
      </w:r>
      <w:r>
        <w:rPr>
          <w:szCs w:val="32"/>
        </w:rPr>
        <w:t xml:space="preserve">, </w:t>
      </w:r>
    </w:p>
    <w:p w:rsidR="00402656" w:rsidRDefault="00DC2F3E">
      <w:pPr>
        <w:pStyle w:val="Corpsdetexte2"/>
        <w:rPr>
          <w:szCs w:val="32"/>
        </w:rPr>
      </w:pPr>
      <w:r>
        <w:rPr>
          <w:szCs w:val="32"/>
        </w:rPr>
        <w:t xml:space="preserve">ici vient lier étroitement son instance à ce dont </w:t>
      </w:r>
    </w:p>
    <w:p w:rsidR="00DC2F3E" w:rsidRDefault="00DC2F3E">
      <w:pPr>
        <w:pStyle w:val="Corpsdetexte2"/>
        <w:rPr>
          <w:szCs w:val="32"/>
        </w:rPr>
      </w:pPr>
      <w:r>
        <w:rPr>
          <w:szCs w:val="32"/>
        </w:rPr>
        <w:t>il s'agit, à savoir ce point privilégié de l'</w:t>
      </w:r>
      <w:r w:rsidR="008317F5" w:rsidRPr="008317F5">
        <w:rPr>
          <w:rFonts w:ascii="Times New Roman" w:hAnsi="Times New Roman" w:cs="Times New Roman"/>
          <w:i/>
          <w:color w:val="000000" w:themeColor="text1"/>
          <w:sz w:val="24"/>
          <w:szCs w:val="24"/>
        </w:rPr>
        <w:t>identification</w:t>
      </w:r>
      <w:r>
        <w:rPr>
          <w:szCs w:val="32"/>
        </w:rPr>
        <w:t>.</w:t>
      </w:r>
    </w:p>
    <w:p w:rsidR="00DC2F3E" w:rsidRDefault="00DC2F3E">
      <w:pPr>
        <w:pStyle w:val="Corpsdetexte2"/>
        <w:rPr>
          <w:szCs w:val="32"/>
        </w:rPr>
      </w:pPr>
    </w:p>
    <w:p w:rsidR="00805A5D" w:rsidRDefault="00DC2F3E">
      <w:pPr>
        <w:pStyle w:val="Corpsdetexte2"/>
        <w:rPr>
          <w:rFonts w:ascii="Times New Roman" w:hAnsi="Times New Roman" w:cs="Times New Roman"/>
          <w:i/>
          <w:color w:val="0000FF"/>
          <w:sz w:val="24"/>
          <w:szCs w:val="24"/>
        </w:rPr>
      </w:pPr>
      <w:r w:rsidRPr="00805A5D">
        <w:rPr>
          <w:color w:val="000000" w:themeColor="text1"/>
          <w:szCs w:val="28"/>
        </w:rPr>
        <w:t>Dans</w:t>
      </w:r>
      <w:r w:rsidRPr="00805A5D">
        <w:rPr>
          <w:iCs/>
          <w:smallCaps/>
          <w:color w:val="000000" w:themeColor="text1"/>
          <w:szCs w:val="28"/>
        </w:rPr>
        <w:t xml:space="preserve"> </w:t>
      </w:r>
      <w:r w:rsidRPr="00805A5D">
        <w:rPr>
          <w:color w:val="000000" w:themeColor="text1"/>
          <w:szCs w:val="28"/>
        </w:rPr>
        <w:t>toute</w:t>
      </w:r>
      <w:r w:rsidR="008317F5">
        <w:rPr>
          <w:color w:val="000000" w:themeColor="text1"/>
          <w:szCs w:val="28"/>
        </w:rPr>
        <w:t xml:space="preserve"> </w:t>
      </w:r>
      <w:r w:rsidRPr="00805A5D">
        <w:rPr>
          <w:rFonts w:ascii="Times New Roman" w:hAnsi="Times New Roman" w:cs="Times New Roman"/>
          <w:i/>
          <w:color w:val="0000FF"/>
          <w:sz w:val="24"/>
          <w:szCs w:val="24"/>
        </w:rPr>
        <w:t xml:space="preserve"> </w:t>
      </w:r>
      <w:r w:rsidRPr="008317F5">
        <w:rPr>
          <w:rFonts w:ascii="Times New Roman" w:hAnsi="Times New Roman" w:cs="Times New Roman"/>
          <w:i/>
          <w:color w:val="000000" w:themeColor="text1"/>
          <w:sz w:val="24"/>
          <w:szCs w:val="24"/>
        </w:rPr>
        <w:t>identification</w:t>
      </w:r>
      <w:r w:rsidRPr="00805A5D">
        <w:rPr>
          <w:color w:val="000000" w:themeColor="text1"/>
          <w:szCs w:val="28"/>
        </w:rPr>
        <w:t xml:space="preserve"> il y a ce que j'ai appelé</w:t>
      </w:r>
      <w:r w:rsidR="00805A5D" w:rsidRPr="00805A5D">
        <w:rPr>
          <w:color w:val="000000" w:themeColor="text1"/>
          <w:szCs w:val="28"/>
        </w:rPr>
        <w:t> :</w:t>
      </w:r>
      <w:r w:rsidRPr="00805A5D">
        <w:rPr>
          <w:rFonts w:ascii="Times New Roman" w:hAnsi="Times New Roman" w:cs="Times New Roman"/>
          <w:i/>
          <w:color w:val="0000FF"/>
          <w:sz w:val="24"/>
          <w:szCs w:val="24"/>
        </w:rPr>
        <w:t xml:space="preserve"> </w:t>
      </w:r>
    </w:p>
    <w:p w:rsidR="008317F5" w:rsidRPr="008317F5" w:rsidRDefault="00DC2F3E" w:rsidP="00C61EB5">
      <w:pPr>
        <w:pStyle w:val="Corpsdetexte2"/>
        <w:numPr>
          <w:ilvl w:val="0"/>
          <w:numId w:val="3"/>
        </w:numPr>
        <w:rPr>
          <w:rFonts w:ascii="Times New Roman" w:hAnsi="Times New Roman" w:cs="Times New Roman"/>
          <w:i/>
          <w:color w:val="0000CC"/>
          <w:sz w:val="24"/>
          <w:szCs w:val="24"/>
        </w:rPr>
      </w:pPr>
      <w:r w:rsidRPr="008317F5">
        <w:rPr>
          <w:rFonts w:ascii="Times New Roman" w:hAnsi="Times New Roman" w:cs="Times New Roman"/>
          <w:i/>
          <w:color w:val="0000CC"/>
          <w:sz w:val="24"/>
          <w:szCs w:val="24"/>
        </w:rPr>
        <w:t>l'</w:t>
      </w:r>
      <w:r w:rsidRPr="008317F5">
        <w:rPr>
          <w:rFonts w:ascii="Times New Roman" w:hAnsi="Times New Roman" w:cs="Times New Roman"/>
          <w:i/>
          <w:iCs/>
          <w:color w:val="0000CC"/>
          <w:sz w:val="24"/>
          <w:szCs w:val="24"/>
        </w:rPr>
        <w:t>instant de voir</w:t>
      </w:r>
      <w:r w:rsidRPr="008317F5">
        <w:rPr>
          <w:rFonts w:ascii="Times New Roman" w:hAnsi="Times New Roman" w:cs="Times New Roman"/>
          <w:i/>
          <w:color w:val="0000CC"/>
          <w:sz w:val="24"/>
          <w:szCs w:val="24"/>
        </w:rPr>
        <w:t>,</w:t>
      </w:r>
    </w:p>
    <w:p w:rsidR="008317F5" w:rsidRPr="008317F5" w:rsidRDefault="00DC2F3E" w:rsidP="00C61EB5">
      <w:pPr>
        <w:pStyle w:val="Corpsdetexte2"/>
        <w:numPr>
          <w:ilvl w:val="0"/>
          <w:numId w:val="3"/>
        </w:numPr>
        <w:rPr>
          <w:rFonts w:ascii="Times New Roman" w:hAnsi="Times New Roman" w:cs="Times New Roman"/>
          <w:i/>
          <w:color w:val="0000CC"/>
          <w:sz w:val="24"/>
          <w:szCs w:val="24"/>
        </w:rPr>
      </w:pPr>
      <w:r w:rsidRPr="008317F5">
        <w:rPr>
          <w:rFonts w:ascii="Times New Roman" w:hAnsi="Times New Roman" w:cs="Times New Roman"/>
          <w:i/>
          <w:color w:val="0000CC"/>
          <w:sz w:val="24"/>
          <w:szCs w:val="24"/>
        </w:rPr>
        <w:t xml:space="preserve">le </w:t>
      </w:r>
      <w:r w:rsidRPr="008317F5">
        <w:rPr>
          <w:rFonts w:ascii="Times New Roman" w:hAnsi="Times New Roman" w:cs="Times New Roman"/>
          <w:i/>
          <w:iCs/>
          <w:color w:val="0000CC"/>
          <w:sz w:val="24"/>
          <w:szCs w:val="24"/>
        </w:rPr>
        <w:t>temps pour comprendre</w:t>
      </w:r>
      <w:r w:rsidRPr="008317F5">
        <w:rPr>
          <w:rFonts w:ascii="Times New Roman" w:hAnsi="Times New Roman" w:cs="Times New Roman"/>
          <w:i/>
          <w:color w:val="0000CC"/>
          <w:sz w:val="24"/>
          <w:szCs w:val="24"/>
        </w:rPr>
        <w:t xml:space="preserve">, </w:t>
      </w:r>
    </w:p>
    <w:p w:rsidR="00DC2F3E" w:rsidRPr="00805A5D" w:rsidRDefault="00DC2F3E" w:rsidP="00C61EB5">
      <w:pPr>
        <w:pStyle w:val="Corpsdetexte2"/>
        <w:numPr>
          <w:ilvl w:val="0"/>
          <w:numId w:val="3"/>
        </w:numPr>
        <w:rPr>
          <w:rFonts w:ascii="Times New Roman" w:hAnsi="Times New Roman" w:cs="Times New Roman"/>
          <w:i/>
          <w:color w:val="0000FF"/>
          <w:sz w:val="24"/>
          <w:szCs w:val="24"/>
        </w:rPr>
      </w:pPr>
      <w:r w:rsidRPr="008317F5">
        <w:rPr>
          <w:rFonts w:ascii="Times New Roman" w:hAnsi="Times New Roman" w:cs="Times New Roman"/>
          <w:i/>
          <w:color w:val="0000CC"/>
          <w:sz w:val="24"/>
          <w:szCs w:val="24"/>
        </w:rPr>
        <w:t xml:space="preserve">et le </w:t>
      </w:r>
      <w:r w:rsidRPr="008317F5">
        <w:rPr>
          <w:rFonts w:ascii="Times New Roman" w:hAnsi="Times New Roman" w:cs="Times New Roman"/>
          <w:i/>
          <w:iCs/>
          <w:color w:val="0000CC"/>
          <w:sz w:val="24"/>
          <w:szCs w:val="24"/>
        </w:rPr>
        <w:t>moment de conclure</w:t>
      </w:r>
      <w:r w:rsidRPr="008317F5">
        <w:rPr>
          <w:rFonts w:ascii="Times New Roman" w:hAnsi="Times New Roman" w:cs="Times New Roman"/>
          <w:i/>
          <w:color w:val="0000CC"/>
          <w:sz w:val="24"/>
          <w:szCs w:val="24"/>
        </w:rPr>
        <w:t>.</w:t>
      </w:r>
    </w:p>
    <w:p w:rsidR="00402656" w:rsidRDefault="00DC2F3E">
      <w:pPr>
        <w:pStyle w:val="Corpsdetexte2"/>
        <w:rPr>
          <w:szCs w:val="32"/>
        </w:rPr>
      </w:pPr>
      <w:r>
        <w:rPr>
          <w:szCs w:val="32"/>
        </w:rPr>
        <w:t xml:space="preserve">Nous y retrouvons les </w:t>
      </w:r>
      <w:r w:rsidRPr="008317F5">
        <w:rPr>
          <w:i/>
          <w:sz w:val="24"/>
          <w:szCs w:val="24"/>
        </w:rPr>
        <w:t>trois dimensions du temps</w:t>
      </w:r>
      <w:r>
        <w:rPr>
          <w:szCs w:val="32"/>
        </w:rPr>
        <w:t xml:space="preserve"> qui sont </w:t>
      </w:r>
      <w:r w:rsidR="004153C7">
        <w:rPr>
          <w:szCs w:val="32"/>
        </w:rPr>
        <w:t>–</w:t>
      </w:r>
      <w:r>
        <w:rPr>
          <w:szCs w:val="32"/>
        </w:rPr>
        <w:t xml:space="preserve"> même pour la première </w:t>
      </w:r>
      <w:r w:rsidR="004153C7">
        <w:rPr>
          <w:szCs w:val="32"/>
        </w:rPr>
        <w:t>–</w:t>
      </w:r>
      <w:r>
        <w:rPr>
          <w:szCs w:val="32"/>
        </w:rPr>
        <w:t xml:space="preserve"> loin d'être identiques </w:t>
      </w:r>
    </w:p>
    <w:p w:rsidR="00DC2F3E" w:rsidRDefault="00DC2F3E">
      <w:pPr>
        <w:pStyle w:val="Corpsdetexte2"/>
        <w:rPr>
          <w:szCs w:val="32"/>
        </w:rPr>
      </w:pPr>
      <w:r>
        <w:rPr>
          <w:szCs w:val="32"/>
        </w:rPr>
        <w:t>à ce qui</w:t>
      </w:r>
      <w:r>
        <w:rPr>
          <w:color w:val="auto"/>
          <w:szCs w:val="24"/>
        </w:rPr>
        <w:t xml:space="preserve"> </w:t>
      </w:r>
      <w:r>
        <w:rPr>
          <w:szCs w:val="32"/>
        </w:rPr>
        <w:t>s'offre pour les recevoir.</w:t>
      </w:r>
    </w:p>
    <w:p w:rsidR="00DC2F3E" w:rsidRDefault="00DC2F3E">
      <w:pPr>
        <w:pStyle w:val="Corpsdetexte2"/>
        <w:rPr>
          <w:szCs w:val="32"/>
        </w:rPr>
      </w:pPr>
    </w:p>
    <w:p w:rsidR="00402656" w:rsidRDefault="00805A5D">
      <w:pPr>
        <w:pStyle w:val="Corpsdetexte2"/>
        <w:rPr>
          <w:szCs w:val="32"/>
        </w:rPr>
      </w:pPr>
      <w:r w:rsidRPr="008317F5">
        <w:rPr>
          <w:rFonts w:ascii="Times New Roman" w:hAnsi="Times New Roman" w:cs="Times New Roman"/>
          <w:i/>
          <w:color w:val="0000CC"/>
          <w:sz w:val="24"/>
          <w:szCs w:val="24"/>
        </w:rPr>
        <w:t>L'</w:t>
      </w:r>
      <w:r w:rsidRPr="008317F5">
        <w:rPr>
          <w:rFonts w:ascii="Times New Roman" w:hAnsi="Times New Roman" w:cs="Times New Roman"/>
          <w:i/>
          <w:iCs/>
          <w:color w:val="0000CC"/>
          <w:sz w:val="24"/>
          <w:szCs w:val="24"/>
        </w:rPr>
        <w:t>instant de voir</w:t>
      </w:r>
      <w:r w:rsidR="00402656">
        <w:rPr>
          <w:rFonts w:ascii="Times New Roman" w:hAnsi="Times New Roman" w:cs="Times New Roman"/>
          <w:i/>
          <w:iCs/>
          <w:color w:val="0000CC"/>
          <w:sz w:val="24"/>
          <w:szCs w:val="24"/>
        </w:rPr>
        <w:t xml:space="preserve">  </w:t>
      </w:r>
      <w:r w:rsidR="00402656">
        <w:rPr>
          <w:szCs w:val="32"/>
        </w:rPr>
        <w:t>–</w:t>
      </w:r>
      <w:r w:rsidR="00DC2F3E">
        <w:rPr>
          <w:szCs w:val="32"/>
        </w:rPr>
        <w:t xml:space="preserve"> peut</w:t>
      </w:r>
      <w:r w:rsidR="008317F5">
        <w:rPr>
          <w:szCs w:val="32"/>
        </w:rPr>
        <w:t xml:space="preserve"> </w:t>
      </w:r>
      <w:r w:rsidR="00DC2F3E">
        <w:rPr>
          <w:szCs w:val="32"/>
        </w:rPr>
        <w:t>être</w:t>
      </w:r>
      <w:r w:rsidR="00402656">
        <w:rPr>
          <w:szCs w:val="32"/>
        </w:rPr>
        <w:t xml:space="preserve"> –</w:t>
      </w:r>
      <w:r w:rsidR="00DC2F3E">
        <w:rPr>
          <w:szCs w:val="32"/>
        </w:rPr>
        <w:t xml:space="preserve"> n'est</w:t>
      </w:r>
      <w:r w:rsidR="00DC2F3E">
        <w:rPr>
          <w:color w:val="auto"/>
          <w:szCs w:val="24"/>
        </w:rPr>
        <w:t xml:space="preserve"> </w:t>
      </w:r>
      <w:r w:rsidR="00DC2F3E">
        <w:rPr>
          <w:szCs w:val="32"/>
        </w:rPr>
        <w:t>qu'instant, il n'est point pourtant entièrement identifiable</w:t>
      </w:r>
      <w:r w:rsidR="00DC2F3E">
        <w:rPr>
          <w:color w:val="auto"/>
          <w:szCs w:val="24"/>
        </w:rPr>
        <w:t xml:space="preserve"> </w:t>
      </w:r>
      <w:r w:rsidR="00DC2F3E">
        <w:rPr>
          <w:szCs w:val="32"/>
        </w:rPr>
        <w:t xml:space="preserve">à ce que j'ai appelé tout à l'heure </w:t>
      </w:r>
      <w:r w:rsidR="00DC2F3E" w:rsidRPr="008317F5">
        <w:rPr>
          <w:rFonts w:ascii="Times New Roman" w:hAnsi="Times New Roman" w:cs="Times New Roman"/>
          <w:i/>
          <w:sz w:val="24"/>
          <w:szCs w:val="24"/>
        </w:rPr>
        <w:t>le fondement structural</w:t>
      </w:r>
      <w:r w:rsidR="00DC2F3E" w:rsidRPr="008317F5">
        <w:rPr>
          <w:rFonts w:ascii="Times New Roman" w:hAnsi="Times New Roman" w:cs="Times New Roman"/>
          <w:i/>
          <w:color w:val="auto"/>
          <w:sz w:val="24"/>
          <w:szCs w:val="24"/>
        </w:rPr>
        <w:t xml:space="preserve"> </w:t>
      </w:r>
      <w:r w:rsidR="00DC2F3E" w:rsidRPr="008317F5">
        <w:rPr>
          <w:rFonts w:ascii="Times New Roman" w:hAnsi="Times New Roman" w:cs="Times New Roman"/>
          <w:i/>
          <w:sz w:val="24"/>
          <w:szCs w:val="24"/>
        </w:rPr>
        <w:t>de la surface du tableau</w:t>
      </w:r>
      <w:r w:rsidR="00DC2F3E">
        <w:rPr>
          <w:szCs w:val="32"/>
        </w:rPr>
        <w:t xml:space="preserve">. </w:t>
      </w:r>
    </w:p>
    <w:p w:rsidR="00402656" w:rsidRDefault="00402656">
      <w:pPr>
        <w:pStyle w:val="Corpsdetexte2"/>
        <w:rPr>
          <w:szCs w:val="32"/>
        </w:rPr>
      </w:pPr>
    </w:p>
    <w:p w:rsidR="00402656" w:rsidRDefault="00DC2F3E">
      <w:pPr>
        <w:pStyle w:val="Corpsdetexte2"/>
        <w:rPr>
          <w:szCs w:val="32"/>
        </w:rPr>
      </w:pPr>
      <w:r>
        <w:rPr>
          <w:szCs w:val="32"/>
        </w:rPr>
        <w:t xml:space="preserve">Il est </w:t>
      </w:r>
      <w:r w:rsidRPr="008317F5">
        <w:rPr>
          <w:rFonts w:ascii="Times New Roman" w:hAnsi="Times New Roman" w:cs="Times New Roman"/>
          <w:i/>
          <w:sz w:val="24"/>
          <w:szCs w:val="24"/>
        </w:rPr>
        <w:t>autre chose</w:t>
      </w:r>
      <w:r>
        <w:rPr>
          <w:szCs w:val="32"/>
        </w:rPr>
        <w:t xml:space="preserve"> en ce qu'il a d'inaugural : </w:t>
      </w:r>
    </w:p>
    <w:p w:rsidR="00DC2F3E" w:rsidRDefault="00DC2F3E">
      <w:pPr>
        <w:pStyle w:val="Corpsdetexte2"/>
        <w:rPr>
          <w:szCs w:val="32"/>
        </w:rPr>
      </w:pPr>
      <w:r>
        <w:rPr>
          <w:szCs w:val="32"/>
        </w:rPr>
        <w:t xml:space="preserve">il s'insère dans </w:t>
      </w:r>
      <w:r w:rsidRPr="00402656">
        <w:rPr>
          <w:rFonts w:ascii="Times New Roman" w:hAnsi="Times New Roman" w:cs="Times New Roman"/>
          <w:i/>
          <w:sz w:val="24"/>
          <w:szCs w:val="24"/>
        </w:rPr>
        <w:t>cette dimension que le langage</w:t>
      </w:r>
      <w:r w:rsidRPr="00402656">
        <w:rPr>
          <w:rFonts w:ascii="Times New Roman" w:hAnsi="Times New Roman" w:cs="Times New Roman"/>
          <w:i/>
          <w:color w:val="auto"/>
          <w:sz w:val="24"/>
          <w:szCs w:val="24"/>
        </w:rPr>
        <w:t xml:space="preserve"> </w:t>
      </w:r>
      <w:r w:rsidRPr="00402656">
        <w:rPr>
          <w:rFonts w:ascii="Times New Roman" w:hAnsi="Times New Roman" w:cs="Times New Roman"/>
          <w:i/>
          <w:sz w:val="24"/>
          <w:szCs w:val="24"/>
        </w:rPr>
        <w:t>instaure</w:t>
      </w:r>
      <w:r w:rsidR="00402656">
        <w:rPr>
          <w:szCs w:val="32"/>
        </w:rPr>
        <w:t xml:space="preserve"> – </w:t>
      </w:r>
      <w:r>
        <w:rPr>
          <w:szCs w:val="32"/>
        </w:rPr>
        <w:t>comme l'analyse</w:t>
      </w:r>
      <w:r w:rsidR="00402656">
        <w:rPr>
          <w:szCs w:val="32"/>
        </w:rPr>
        <w:t xml:space="preserve"> – </w:t>
      </w:r>
      <w:r>
        <w:rPr>
          <w:szCs w:val="32"/>
        </w:rPr>
        <w:t xml:space="preserve">que le langage instaure </w:t>
      </w:r>
      <w:r w:rsidRPr="00402656">
        <w:rPr>
          <w:rFonts w:ascii="Times New Roman" w:hAnsi="Times New Roman" w:cs="Times New Roman"/>
          <w:i/>
          <w:color w:val="0000CC"/>
          <w:sz w:val="24"/>
          <w:szCs w:val="24"/>
        </w:rPr>
        <w:t>comme synchronie</w:t>
      </w:r>
      <w:r>
        <w:rPr>
          <w:szCs w:val="32"/>
        </w:rPr>
        <w:t>, qui n'est aucunement à confondre avec la simultanéité.</w:t>
      </w:r>
    </w:p>
    <w:p w:rsidR="00DC2F3E" w:rsidRDefault="00DC2F3E">
      <w:pPr>
        <w:pStyle w:val="Corpsdetexte2"/>
        <w:rPr>
          <w:szCs w:val="32"/>
        </w:rPr>
      </w:pPr>
    </w:p>
    <w:p w:rsidR="008317F5" w:rsidRDefault="00DC2F3E">
      <w:pPr>
        <w:pStyle w:val="Corpsdetexte2"/>
        <w:rPr>
          <w:szCs w:val="24"/>
        </w:rPr>
      </w:pPr>
      <w:r w:rsidRPr="00402656">
        <w:rPr>
          <w:rFonts w:ascii="Times New Roman" w:hAnsi="Times New Roman" w:cs="Times New Roman"/>
          <w:i/>
          <w:color w:val="0000CC"/>
          <w:sz w:val="24"/>
          <w:szCs w:val="24"/>
        </w:rPr>
        <w:t>La diachronie</w:t>
      </w:r>
      <w:r>
        <w:rPr>
          <w:szCs w:val="32"/>
        </w:rPr>
        <w:t xml:space="preserve">, c'est le second temps où s'inscrit ce que </w:t>
      </w:r>
      <w:r>
        <w:rPr>
          <w:szCs w:val="24"/>
        </w:rPr>
        <w:t xml:space="preserve">j'ai appelé </w:t>
      </w:r>
      <w:r w:rsidR="00CF251E">
        <w:rPr>
          <w:szCs w:val="24"/>
        </w:rPr>
        <w:t>« </w:t>
      </w:r>
      <w:r w:rsidR="00805A5D" w:rsidRPr="00402656">
        <w:rPr>
          <w:rFonts w:ascii="Times New Roman" w:hAnsi="Times New Roman" w:cs="Times New Roman"/>
          <w:i/>
          <w:color w:val="0000CC"/>
          <w:sz w:val="24"/>
          <w:szCs w:val="24"/>
        </w:rPr>
        <w:t xml:space="preserve">le </w:t>
      </w:r>
      <w:r w:rsidR="00805A5D" w:rsidRPr="00402656">
        <w:rPr>
          <w:rFonts w:ascii="Times New Roman" w:hAnsi="Times New Roman" w:cs="Times New Roman"/>
          <w:i/>
          <w:iCs/>
          <w:color w:val="0000CC"/>
          <w:sz w:val="24"/>
          <w:szCs w:val="24"/>
        </w:rPr>
        <w:t>temps pour comprendre</w:t>
      </w:r>
      <w:r w:rsidR="00CF251E">
        <w:rPr>
          <w:szCs w:val="32"/>
        </w:rPr>
        <w:t xml:space="preserve"> », </w:t>
      </w:r>
      <w:r>
        <w:rPr>
          <w:szCs w:val="24"/>
        </w:rPr>
        <w:t xml:space="preserve">qui n'est point </w:t>
      </w:r>
      <w:r w:rsidRPr="008317F5">
        <w:rPr>
          <w:i/>
          <w:sz w:val="24"/>
          <w:szCs w:val="24"/>
        </w:rPr>
        <w:t>fonction psychologique</w:t>
      </w:r>
      <w:r>
        <w:rPr>
          <w:szCs w:val="24"/>
        </w:rPr>
        <w:t xml:space="preserve"> mais qui</w:t>
      </w:r>
      <w:r w:rsidR="008317F5">
        <w:rPr>
          <w:szCs w:val="24"/>
        </w:rPr>
        <w:t xml:space="preserve"> est…</w:t>
      </w:r>
      <w:r>
        <w:rPr>
          <w:szCs w:val="24"/>
        </w:rPr>
        <w:t xml:space="preserve"> </w:t>
      </w:r>
    </w:p>
    <w:p w:rsidR="00402656" w:rsidRDefault="00DC2F3E" w:rsidP="008317F5">
      <w:pPr>
        <w:pStyle w:val="Corpsdetexte2"/>
        <w:ind w:firstLine="708"/>
        <w:rPr>
          <w:szCs w:val="24"/>
        </w:rPr>
      </w:pPr>
      <w:r>
        <w:rPr>
          <w:szCs w:val="24"/>
        </w:rPr>
        <w:t xml:space="preserve">si la structure du sujet représente cette courbe </w:t>
      </w:r>
      <w:r w:rsidR="008317F5">
        <w:rPr>
          <w:szCs w:val="24"/>
        </w:rPr>
        <w:t>…</w:t>
      </w:r>
      <w:r>
        <w:rPr>
          <w:szCs w:val="24"/>
        </w:rPr>
        <w:t>cette apparente solidité, ce caractère irréductible,</w:t>
      </w:r>
      <w:r w:rsidR="00805A5D">
        <w:rPr>
          <w:szCs w:val="24"/>
        </w:rPr>
        <w:t xml:space="preserve"> </w:t>
      </w:r>
      <w:r>
        <w:rPr>
          <w:szCs w:val="24"/>
        </w:rPr>
        <w:t xml:space="preserve">qu'a une forme comme celle que je promeus </w:t>
      </w:r>
    </w:p>
    <w:p w:rsidR="00DC2F3E" w:rsidRDefault="00DC2F3E" w:rsidP="00402656">
      <w:pPr>
        <w:pStyle w:val="Corpsdetexte2"/>
        <w:rPr>
          <w:szCs w:val="24"/>
        </w:rPr>
      </w:pPr>
      <w:r>
        <w:rPr>
          <w:szCs w:val="24"/>
        </w:rPr>
        <w:t xml:space="preserve">sous le titre de </w:t>
      </w:r>
      <w:r w:rsidRPr="00402656">
        <w:rPr>
          <w:rFonts w:ascii="Times New Roman" w:hAnsi="Times New Roman" w:cs="Times New Roman"/>
          <w:i/>
          <w:color w:val="0000CC"/>
          <w:sz w:val="24"/>
          <w:szCs w:val="24"/>
        </w:rPr>
        <w:t xml:space="preserve">la bouteille de </w:t>
      </w:r>
      <w:r w:rsidRPr="00402656">
        <w:rPr>
          <w:rFonts w:ascii="Times New Roman" w:hAnsi="Times New Roman" w:cs="Times New Roman"/>
          <w:i/>
          <w:color w:val="0000CC"/>
          <w:sz w:val="22"/>
          <w:szCs w:val="22"/>
        </w:rPr>
        <w:t>K</w:t>
      </w:r>
      <w:r w:rsidR="008317F5" w:rsidRPr="00402656">
        <w:rPr>
          <w:rFonts w:ascii="Times New Roman" w:hAnsi="Times New Roman" w:cs="Times New Roman"/>
          <w:i/>
          <w:color w:val="0000CC"/>
          <w:sz w:val="22"/>
          <w:szCs w:val="22"/>
        </w:rPr>
        <w:t>lein</w:t>
      </w:r>
      <w:r>
        <w:rPr>
          <w:szCs w:val="24"/>
        </w:rPr>
        <w:t xml:space="preserve"> devant vous.</w:t>
      </w:r>
    </w:p>
    <w:p w:rsidR="008317F5" w:rsidRDefault="008317F5">
      <w:pPr>
        <w:pStyle w:val="Corpsdetexte2"/>
        <w:rPr>
          <w:szCs w:val="24"/>
        </w:rPr>
      </w:pPr>
    </w:p>
    <w:p w:rsidR="00DC2F3E" w:rsidRDefault="00DC2F3E">
      <w:pPr>
        <w:pStyle w:val="Corpsdetexte2"/>
        <w:rPr>
          <w:szCs w:val="24"/>
        </w:rPr>
      </w:pPr>
      <w:r>
        <w:rPr>
          <w:szCs w:val="24"/>
        </w:rPr>
        <w:t>Le</w:t>
      </w:r>
      <w:r>
        <w:rPr>
          <w:i/>
          <w:iCs/>
          <w:szCs w:val="24"/>
        </w:rPr>
        <w:t xml:space="preserve"> </w:t>
      </w:r>
      <w:r>
        <w:rPr>
          <w:szCs w:val="24"/>
        </w:rPr>
        <w:t xml:space="preserve">terme </w:t>
      </w:r>
      <w:r w:rsidR="00805A5D">
        <w:rPr>
          <w:szCs w:val="24"/>
        </w:rPr>
        <w:t>« </w:t>
      </w:r>
      <w:r w:rsidR="00805A5D" w:rsidRPr="00402656">
        <w:rPr>
          <w:rFonts w:ascii="Times New Roman" w:hAnsi="Times New Roman" w:cs="Times New Roman"/>
          <w:i/>
          <w:iCs/>
          <w:color w:val="0000CC"/>
          <w:sz w:val="24"/>
          <w:szCs w:val="24"/>
        </w:rPr>
        <w:t>comprendre</w:t>
      </w:r>
      <w:r w:rsidR="00805A5D">
        <w:rPr>
          <w:szCs w:val="24"/>
        </w:rPr>
        <w:t> »</w:t>
      </w:r>
      <w:r>
        <w:rPr>
          <w:szCs w:val="24"/>
        </w:rPr>
        <w:t xml:space="preserve"> est à appréhender par nous dans ce geste même qui s'appelle </w:t>
      </w:r>
      <w:r w:rsidRPr="00805A5D">
        <w:rPr>
          <w:rFonts w:ascii="Times New Roman" w:hAnsi="Times New Roman" w:cs="Times New Roman"/>
          <w:i/>
          <w:sz w:val="24"/>
          <w:szCs w:val="24"/>
        </w:rPr>
        <w:t>appréhension</w:t>
      </w:r>
      <w:r>
        <w:rPr>
          <w:szCs w:val="24"/>
        </w:rPr>
        <w:t>, et…</w:t>
      </w:r>
    </w:p>
    <w:p w:rsidR="00DC2F3E" w:rsidRDefault="00DC2F3E">
      <w:pPr>
        <w:pStyle w:val="Corpsdetexte2"/>
        <w:ind w:left="708"/>
        <w:rPr>
          <w:szCs w:val="24"/>
        </w:rPr>
      </w:pPr>
      <w:r>
        <w:rPr>
          <w:szCs w:val="24"/>
        </w:rPr>
        <w:t xml:space="preserve">pour autant que reste irréductible à </w:t>
      </w:r>
      <w:r w:rsidRPr="00805A5D">
        <w:rPr>
          <w:rFonts w:ascii="Times New Roman" w:hAnsi="Times New Roman" w:cs="Times New Roman"/>
          <w:i/>
          <w:sz w:val="24"/>
          <w:szCs w:val="24"/>
        </w:rPr>
        <w:t>cette forme</w:t>
      </w:r>
      <w:r>
        <w:rPr>
          <w:szCs w:val="24"/>
        </w:rPr>
        <w:t xml:space="preserve"> substantielle de la surface dans cet aspect d'enveloppe où elle se présente</w:t>
      </w:r>
    </w:p>
    <w:p w:rsidR="00805A5D" w:rsidRDefault="00DC2F3E">
      <w:pPr>
        <w:pStyle w:val="Corpsdetexte2"/>
        <w:rPr>
          <w:szCs w:val="24"/>
        </w:rPr>
      </w:pPr>
      <w:r>
        <w:rPr>
          <w:szCs w:val="24"/>
        </w:rPr>
        <w:t>…</w:t>
      </w:r>
      <w:r w:rsidRPr="00402656">
        <w:rPr>
          <w:rFonts w:ascii="Times New Roman" w:hAnsi="Times New Roman" w:cs="Times New Roman"/>
          <w:i/>
          <w:sz w:val="24"/>
          <w:szCs w:val="24"/>
        </w:rPr>
        <w:t>ceci que les</w:t>
      </w:r>
      <w:r w:rsidRPr="00805A5D">
        <w:rPr>
          <w:rFonts w:ascii="Times New Roman" w:hAnsi="Times New Roman" w:cs="Times New Roman"/>
          <w:i/>
          <w:sz w:val="24"/>
          <w:szCs w:val="24"/>
        </w:rPr>
        <w:t xml:space="preserve"> mains peuvent la saisir</w:t>
      </w:r>
      <w:r>
        <w:rPr>
          <w:szCs w:val="24"/>
        </w:rPr>
        <w:t xml:space="preserve"> et que c'est là sa forme d'appréhension la plus adéquate, qu'il ne suffit pas de croire qu'elle est là grossièrement </w:t>
      </w:r>
      <w:r w:rsidRPr="00402656">
        <w:rPr>
          <w:rFonts w:ascii="Times New Roman" w:hAnsi="Times New Roman" w:cs="Times New Roman"/>
          <w:i/>
          <w:color w:val="0000CC"/>
          <w:sz w:val="24"/>
          <w:szCs w:val="24"/>
        </w:rPr>
        <w:t>imaginaire</w:t>
      </w:r>
      <w:r>
        <w:rPr>
          <w:szCs w:val="24"/>
        </w:rPr>
        <w:t xml:space="preserve"> </w:t>
      </w:r>
    </w:p>
    <w:p w:rsidR="00805A5D" w:rsidRDefault="00DC2F3E">
      <w:pPr>
        <w:pStyle w:val="Corpsdetexte2"/>
        <w:rPr>
          <w:szCs w:val="24"/>
        </w:rPr>
      </w:pPr>
      <w:r>
        <w:rPr>
          <w:szCs w:val="24"/>
        </w:rPr>
        <w:t xml:space="preserve">et d'aucune façon réductible au tangible. </w:t>
      </w:r>
    </w:p>
    <w:p w:rsidR="00805A5D" w:rsidRDefault="00805A5D">
      <w:pPr>
        <w:pStyle w:val="Corpsdetexte2"/>
        <w:rPr>
          <w:szCs w:val="24"/>
        </w:rPr>
      </w:pPr>
    </w:p>
    <w:p w:rsidR="00805A5D" w:rsidRDefault="00DC2F3E">
      <w:pPr>
        <w:pStyle w:val="Corpsdetexte2"/>
        <w:rPr>
          <w:szCs w:val="32"/>
        </w:rPr>
      </w:pPr>
      <w:r>
        <w:rPr>
          <w:szCs w:val="24"/>
        </w:rPr>
        <w:t xml:space="preserve">Assurément pas, car si c'est là que </w:t>
      </w:r>
      <w:r w:rsidRPr="008317F5">
        <w:rPr>
          <w:rFonts w:ascii="Times New Roman" w:hAnsi="Times New Roman" w:cs="Times New Roman"/>
          <w:i/>
          <w:sz w:val="24"/>
          <w:szCs w:val="24"/>
        </w:rPr>
        <w:t>la notion de</w:t>
      </w:r>
      <w:r>
        <w:rPr>
          <w:szCs w:val="24"/>
        </w:rPr>
        <w:t xml:space="preserve"> </w:t>
      </w:r>
      <w:r w:rsidRPr="00805A5D">
        <w:rPr>
          <w:rFonts w:ascii="Times New Roman" w:hAnsi="Times New Roman" w:cs="Times New Roman"/>
          <w:i/>
          <w:iCs/>
          <w:sz w:val="24"/>
          <w:szCs w:val="24"/>
        </w:rPr>
        <w:t>Begriff</w:t>
      </w:r>
      <w:r>
        <w:rPr>
          <w:szCs w:val="24"/>
        </w:rPr>
        <w:t xml:space="preserve"> même, de </w:t>
      </w:r>
      <w:r w:rsidRPr="008317F5">
        <w:rPr>
          <w:rFonts w:ascii="Times New Roman" w:hAnsi="Times New Roman" w:cs="Times New Roman"/>
          <w:i/>
          <w:sz w:val="24"/>
          <w:szCs w:val="24"/>
        </w:rPr>
        <w:t>concept</w:t>
      </w:r>
      <w:r>
        <w:rPr>
          <w:szCs w:val="24"/>
        </w:rPr>
        <w:t>, peut se porter</w:t>
      </w:r>
      <w:r>
        <w:rPr>
          <w:color w:val="auto"/>
          <w:szCs w:val="24"/>
        </w:rPr>
        <w:t xml:space="preserve"> </w:t>
      </w:r>
      <w:r>
        <w:rPr>
          <w:szCs w:val="32"/>
        </w:rPr>
        <w:t>de la façon la plus adéquate</w:t>
      </w:r>
      <w:r w:rsidR="00805A5D">
        <w:rPr>
          <w:szCs w:val="32"/>
        </w:rPr>
        <w:t>…</w:t>
      </w:r>
      <w:r>
        <w:rPr>
          <w:szCs w:val="32"/>
        </w:rPr>
        <w:t xml:space="preserve"> </w:t>
      </w:r>
    </w:p>
    <w:p w:rsidR="00805A5D" w:rsidRDefault="00DC2F3E" w:rsidP="00805A5D">
      <w:pPr>
        <w:pStyle w:val="Corpsdetexte2"/>
        <w:ind w:left="708"/>
        <w:rPr>
          <w:szCs w:val="32"/>
        </w:rPr>
      </w:pPr>
      <w:r>
        <w:rPr>
          <w:szCs w:val="32"/>
        </w:rPr>
        <w:t xml:space="preserve">comme j'espère, à l'occasion par un de ces éclairages latéraux fait en passant, comme </w:t>
      </w:r>
    </w:p>
    <w:p w:rsidR="00805A5D" w:rsidRDefault="00DC2F3E" w:rsidP="00805A5D">
      <w:pPr>
        <w:pStyle w:val="Corpsdetexte2"/>
        <w:ind w:left="708"/>
        <w:rPr>
          <w:szCs w:val="32"/>
        </w:rPr>
      </w:pPr>
      <w:r>
        <w:rPr>
          <w:szCs w:val="32"/>
        </w:rPr>
        <w:t xml:space="preserve">il arrive que je doive m'en contenter ici, </w:t>
      </w:r>
    </w:p>
    <w:p w:rsidR="00805A5D" w:rsidRDefault="00DC2F3E" w:rsidP="00805A5D">
      <w:pPr>
        <w:pStyle w:val="Corpsdetexte2"/>
        <w:ind w:left="708"/>
        <w:rPr>
          <w:szCs w:val="32"/>
        </w:rPr>
      </w:pPr>
      <w:r>
        <w:rPr>
          <w:szCs w:val="32"/>
        </w:rPr>
        <w:t>pour tel ou tel aspect de l'expérience</w:t>
      </w:r>
    </w:p>
    <w:p w:rsidR="00DC2F3E" w:rsidRDefault="00805A5D">
      <w:pPr>
        <w:pStyle w:val="Corpsdetexte2"/>
        <w:rPr>
          <w:szCs w:val="32"/>
        </w:rPr>
      </w:pPr>
      <w:r>
        <w:rPr>
          <w:szCs w:val="32"/>
        </w:rPr>
        <w:t>…</w:t>
      </w:r>
      <w:r w:rsidR="00DC2F3E">
        <w:rPr>
          <w:szCs w:val="32"/>
        </w:rPr>
        <w:t xml:space="preserve">vous verrez que c'est là assurément mode d'abord infiniment plus subtil que celui que donne l'opposition des termes </w:t>
      </w:r>
      <w:r>
        <w:rPr>
          <w:szCs w:val="32"/>
        </w:rPr>
        <w:t>« </w:t>
      </w:r>
      <w:r w:rsidR="00DC2F3E" w:rsidRPr="00805A5D">
        <w:rPr>
          <w:rFonts w:ascii="Times New Roman" w:hAnsi="Times New Roman" w:cs="Times New Roman"/>
          <w:i/>
          <w:sz w:val="24"/>
          <w:szCs w:val="24"/>
        </w:rPr>
        <w:t>extension</w:t>
      </w:r>
      <w:r>
        <w:rPr>
          <w:szCs w:val="32"/>
        </w:rPr>
        <w:t> »</w:t>
      </w:r>
      <w:r w:rsidR="00DC2F3E">
        <w:rPr>
          <w:szCs w:val="32"/>
        </w:rPr>
        <w:t xml:space="preserve"> et </w:t>
      </w:r>
      <w:r>
        <w:rPr>
          <w:szCs w:val="32"/>
        </w:rPr>
        <w:t>« </w:t>
      </w:r>
      <w:r w:rsidR="00DC2F3E" w:rsidRPr="00805A5D">
        <w:rPr>
          <w:rFonts w:ascii="Times New Roman" w:hAnsi="Times New Roman" w:cs="Times New Roman"/>
          <w:i/>
          <w:sz w:val="24"/>
          <w:szCs w:val="24"/>
        </w:rPr>
        <w:t>compréhension</w:t>
      </w:r>
      <w:r>
        <w:rPr>
          <w:szCs w:val="32"/>
        </w:rPr>
        <w:t> »</w:t>
      </w:r>
      <w:r w:rsidR="00DC2F3E">
        <w:rPr>
          <w:szCs w:val="32"/>
        </w:rPr>
        <w:t>.</w:t>
      </w:r>
    </w:p>
    <w:p w:rsidR="00DC2F3E" w:rsidRDefault="00DC2F3E">
      <w:pPr>
        <w:pStyle w:val="Corpsdetexte2"/>
        <w:rPr>
          <w:szCs w:val="32"/>
        </w:rPr>
      </w:pPr>
    </w:p>
    <w:p w:rsidR="00805A5D" w:rsidRDefault="004153C7">
      <w:pPr>
        <w:pStyle w:val="Corpsdetexte2"/>
      </w:pPr>
      <w:r>
        <w:rPr>
          <w:szCs w:val="32"/>
        </w:rPr>
        <w:t>–</w:t>
      </w:r>
      <w:r w:rsidR="00DC2F3E">
        <w:rPr>
          <w:szCs w:val="32"/>
        </w:rPr>
        <w:t xml:space="preserve"> Le troisième temps, où </w:t>
      </w:r>
      <w:r w:rsidR="00DC2F3E" w:rsidRPr="008317F5">
        <w:rPr>
          <w:rFonts w:ascii="Times New Roman" w:hAnsi="Times New Roman" w:cs="Times New Roman"/>
          <w:i/>
          <w:sz w:val="24"/>
          <w:szCs w:val="24"/>
        </w:rPr>
        <w:t>la troisième dimension du temps</w:t>
      </w:r>
      <w:r w:rsidR="00DC2F3E">
        <w:rPr>
          <w:szCs w:val="32"/>
        </w:rPr>
        <w:t xml:space="preserve"> où il convient que nous voyons là où nous avons à repérer, à donner </w:t>
      </w:r>
      <w:r w:rsidR="00DC2F3E" w:rsidRPr="00805A5D">
        <w:rPr>
          <w:rFonts w:ascii="Times New Roman" w:hAnsi="Times New Roman" w:cs="Times New Roman"/>
          <w:i/>
          <w:sz w:val="24"/>
          <w:szCs w:val="24"/>
        </w:rPr>
        <w:t>les coordonnées de notre expérience</w:t>
      </w:r>
      <w:r w:rsidR="00DC2F3E">
        <w:rPr>
          <w:szCs w:val="32"/>
        </w:rPr>
        <w:t xml:space="preserve">, c'est celui que j'appelle </w:t>
      </w:r>
      <w:r w:rsidR="00805A5D" w:rsidRPr="00805A5D">
        <w:rPr>
          <w:sz w:val="24"/>
          <w:szCs w:val="24"/>
        </w:rPr>
        <w:t>« </w:t>
      </w:r>
      <w:r w:rsidR="00805A5D" w:rsidRPr="008317F5">
        <w:rPr>
          <w:rFonts w:ascii="Times New Roman" w:hAnsi="Times New Roman" w:cs="Times New Roman"/>
          <w:i/>
          <w:color w:val="0000CC"/>
          <w:sz w:val="24"/>
          <w:szCs w:val="24"/>
        </w:rPr>
        <w:t xml:space="preserve">le </w:t>
      </w:r>
      <w:r w:rsidR="00805A5D" w:rsidRPr="008317F5">
        <w:rPr>
          <w:rFonts w:ascii="Times New Roman" w:hAnsi="Times New Roman" w:cs="Times New Roman"/>
          <w:i/>
          <w:iCs/>
          <w:color w:val="0000CC"/>
          <w:sz w:val="24"/>
          <w:szCs w:val="24"/>
        </w:rPr>
        <w:t>moment de conclure</w:t>
      </w:r>
      <w:r w:rsidR="00805A5D" w:rsidRPr="00805A5D">
        <w:rPr>
          <w:sz w:val="24"/>
          <w:szCs w:val="24"/>
        </w:rPr>
        <w:t> »</w:t>
      </w:r>
      <w:r w:rsidR="00DC2F3E">
        <w:rPr>
          <w:szCs w:val="32"/>
        </w:rPr>
        <w:t xml:space="preserve"> qui est </w:t>
      </w:r>
      <w:r w:rsidR="00DC2F3E" w:rsidRPr="00402656">
        <w:rPr>
          <w:rFonts w:ascii="Times New Roman" w:hAnsi="Times New Roman" w:cs="Times New Roman"/>
          <w:i/>
          <w:color w:val="0000CC"/>
          <w:sz w:val="24"/>
          <w:szCs w:val="24"/>
        </w:rPr>
        <w:t>le temps logique comme hâte</w:t>
      </w:r>
      <w:r w:rsidR="00DC2F3E">
        <w:rPr>
          <w:szCs w:val="32"/>
        </w:rPr>
        <w:t>,</w:t>
      </w:r>
      <w:r w:rsidR="00805A5D">
        <w:rPr>
          <w:szCs w:val="32"/>
        </w:rPr>
        <w:t xml:space="preserve"> </w:t>
      </w:r>
      <w:r w:rsidR="00DC2F3E">
        <w:t>et qui désigne expressément ceci qui s'incarne dans le mode d'entrée dans son existence, qui est celle qui se propose</w:t>
      </w:r>
      <w:r w:rsidR="008317F5">
        <w:t xml:space="preserve"> </w:t>
      </w:r>
      <w:r w:rsidR="00DC2F3E">
        <w:t xml:space="preserve">à tout homme autour de ce terme </w:t>
      </w:r>
      <w:r w:rsidR="00DC2F3E" w:rsidRPr="00402656">
        <w:rPr>
          <w:rFonts w:ascii="Times New Roman" w:hAnsi="Times New Roman" w:cs="Times New Roman"/>
          <w:i/>
          <w:sz w:val="24"/>
          <w:szCs w:val="24"/>
        </w:rPr>
        <w:t>ambigu</w:t>
      </w:r>
      <w:r w:rsidR="00805A5D">
        <w:t>…</w:t>
      </w:r>
      <w:r w:rsidR="00DC2F3E">
        <w:t xml:space="preserve"> </w:t>
      </w:r>
    </w:p>
    <w:p w:rsidR="00402656" w:rsidRDefault="00DC2F3E" w:rsidP="00805A5D">
      <w:pPr>
        <w:pStyle w:val="Corpsdetexte2"/>
        <w:ind w:firstLine="708"/>
      </w:pPr>
      <w:r>
        <w:t>puisqu'il n'en a point épuisé le sens</w:t>
      </w:r>
      <w:r w:rsidR="00805A5D">
        <w:t xml:space="preserve"> </w:t>
      </w:r>
      <w:r>
        <w:t xml:space="preserve">et </w:t>
      </w:r>
    </w:p>
    <w:p w:rsidR="00805A5D" w:rsidRDefault="00DC2F3E" w:rsidP="00805A5D">
      <w:pPr>
        <w:pStyle w:val="Corpsdetexte2"/>
        <w:ind w:firstLine="708"/>
      </w:pPr>
      <w:r>
        <w:t>que plus que jamais en ce tournant historique,</w:t>
      </w:r>
    </w:p>
    <w:p w:rsidR="00805A5D" w:rsidRDefault="00DC2F3E" w:rsidP="00805A5D">
      <w:pPr>
        <w:pStyle w:val="Corpsdetexte2"/>
        <w:ind w:firstLine="708"/>
      </w:pPr>
      <w:r>
        <w:t>il vit son sens en vacillant</w:t>
      </w:r>
    </w:p>
    <w:p w:rsidR="00DC2F3E" w:rsidRDefault="00805A5D">
      <w:pPr>
        <w:pStyle w:val="Corpsdetexte2"/>
      </w:pPr>
      <w:r>
        <w:t>…</w:t>
      </w:r>
      <w:r w:rsidR="00DC2F3E">
        <w:t>« </w:t>
      </w:r>
      <w:r w:rsidRPr="00805A5D">
        <w:rPr>
          <w:rFonts w:ascii="Times New Roman" w:hAnsi="Times New Roman" w:cs="Times New Roman"/>
          <w:i/>
          <w:sz w:val="24"/>
          <w:szCs w:val="24"/>
        </w:rPr>
        <w:t>J</w:t>
      </w:r>
      <w:r w:rsidR="00DC2F3E" w:rsidRPr="00805A5D">
        <w:rPr>
          <w:rFonts w:ascii="Times New Roman" w:hAnsi="Times New Roman" w:cs="Times New Roman"/>
          <w:i/>
          <w:sz w:val="24"/>
          <w:szCs w:val="24"/>
        </w:rPr>
        <w:t>e suis un homme</w:t>
      </w:r>
      <w:r w:rsidRPr="00805A5D">
        <w:rPr>
          <w:rFonts w:ascii="Times New Roman" w:hAnsi="Times New Roman" w:cs="Times New Roman"/>
          <w:i/>
          <w:sz w:val="24"/>
          <w:szCs w:val="24"/>
        </w:rPr>
        <w:t>.</w:t>
      </w:r>
      <w:r w:rsidR="00DC2F3E">
        <w:t> ».</w:t>
      </w:r>
    </w:p>
    <w:p w:rsidR="00805A5D" w:rsidRDefault="00805A5D">
      <w:pPr>
        <w:pStyle w:val="Corpsdetexte2"/>
        <w:rPr>
          <w:szCs w:val="32"/>
        </w:rPr>
      </w:pPr>
    </w:p>
    <w:p w:rsidR="00805A5D" w:rsidRDefault="00DC2F3E">
      <w:pPr>
        <w:pStyle w:val="Corpsdetexte2"/>
        <w:rPr>
          <w:szCs w:val="32"/>
        </w:rPr>
      </w:pPr>
      <w:r>
        <w:rPr>
          <w:szCs w:val="32"/>
        </w:rPr>
        <w:t>Qui ne saura</w:t>
      </w:r>
      <w:r w:rsidR="00805A5D">
        <w:rPr>
          <w:szCs w:val="32"/>
        </w:rPr>
        <w:t>…</w:t>
      </w:r>
      <w:r>
        <w:rPr>
          <w:szCs w:val="32"/>
        </w:rPr>
        <w:t xml:space="preserve"> </w:t>
      </w:r>
    </w:p>
    <w:p w:rsidR="00805A5D" w:rsidRDefault="00DC2F3E" w:rsidP="00805A5D">
      <w:pPr>
        <w:pStyle w:val="Corpsdetexte2"/>
        <w:ind w:left="708"/>
        <w:rPr>
          <w:szCs w:val="32"/>
        </w:rPr>
      </w:pPr>
      <w:r>
        <w:rPr>
          <w:szCs w:val="32"/>
        </w:rPr>
        <w:t xml:space="preserve">et plus encore, au niveau de notre </w:t>
      </w:r>
    </w:p>
    <w:p w:rsidR="00805A5D" w:rsidRDefault="00DC2F3E" w:rsidP="00805A5D">
      <w:pPr>
        <w:pStyle w:val="Corpsdetexte2"/>
        <w:ind w:left="708"/>
        <w:rPr>
          <w:szCs w:val="32"/>
        </w:rPr>
      </w:pPr>
      <w:r>
        <w:rPr>
          <w:szCs w:val="32"/>
        </w:rPr>
        <w:t>expérience analytique</w:t>
      </w:r>
      <w:r>
        <w:rPr>
          <w:i/>
          <w:iCs/>
          <w:szCs w:val="32"/>
        </w:rPr>
        <w:t xml:space="preserve"> </w:t>
      </w:r>
      <w:r>
        <w:rPr>
          <w:szCs w:val="32"/>
        </w:rPr>
        <w:t>que de tout</w:t>
      </w:r>
      <w:r w:rsidR="00CF251E">
        <w:rPr>
          <w:szCs w:val="32"/>
        </w:rPr>
        <w:t>e</w:t>
      </w:r>
      <w:r>
        <w:rPr>
          <w:szCs w:val="32"/>
        </w:rPr>
        <w:t xml:space="preserve"> autre</w:t>
      </w:r>
    </w:p>
    <w:p w:rsidR="00805A5D" w:rsidRDefault="00805A5D" w:rsidP="00805A5D">
      <w:pPr>
        <w:pStyle w:val="Corpsdetexte2"/>
        <w:rPr>
          <w:szCs w:val="32"/>
        </w:rPr>
      </w:pPr>
      <w:r>
        <w:rPr>
          <w:szCs w:val="32"/>
        </w:rPr>
        <w:t>…</w:t>
      </w:r>
      <w:r w:rsidR="00DC2F3E">
        <w:rPr>
          <w:szCs w:val="32"/>
        </w:rPr>
        <w:t xml:space="preserve">voir que dans cette </w:t>
      </w:r>
      <w:r w:rsidR="00DC2F3E" w:rsidRPr="00CF251E">
        <w:rPr>
          <w:rFonts w:ascii="Times New Roman" w:hAnsi="Times New Roman" w:cs="Times New Roman"/>
          <w:i/>
          <w:color w:val="0000CC"/>
          <w:sz w:val="24"/>
          <w:szCs w:val="24"/>
        </w:rPr>
        <w:t>identification</w:t>
      </w:r>
      <w:r>
        <w:rPr>
          <w:szCs w:val="32"/>
        </w:rPr>
        <w:t xml:space="preserve"> </w:t>
      </w:r>
      <w:r w:rsidR="00DC2F3E">
        <w:rPr>
          <w:szCs w:val="32"/>
        </w:rPr>
        <w:t xml:space="preserve">où </w:t>
      </w:r>
    </w:p>
    <w:p w:rsidR="00805A5D" w:rsidRDefault="00DC2F3E" w:rsidP="00C61EB5">
      <w:pPr>
        <w:pStyle w:val="Corpsdetexte2"/>
        <w:numPr>
          <w:ilvl w:val="0"/>
          <w:numId w:val="3"/>
        </w:numPr>
        <w:rPr>
          <w:szCs w:val="32"/>
        </w:rPr>
      </w:pPr>
      <w:r>
        <w:rPr>
          <w:szCs w:val="32"/>
        </w:rPr>
        <w:t xml:space="preserve">sans doute la </w:t>
      </w:r>
      <w:r w:rsidR="00805A5D">
        <w:rPr>
          <w:szCs w:val="32"/>
        </w:rPr>
        <w:t>venue au départ du semblable,</w:t>
      </w:r>
    </w:p>
    <w:p w:rsidR="00805A5D" w:rsidRPr="00805A5D" w:rsidRDefault="00DC2F3E" w:rsidP="00C61EB5">
      <w:pPr>
        <w:pStyle w:val="Corpsdetexte2"/>
        <w:numPr>
          <w:ilvl w:val="0"/>
          <w:numId w:val="3"/>
        </w:numPr>
        <w:rPr>
          <w:szCs w:val="32"/>
        </w:rPr>
      </w:pPr>
      <w:r>
        <w:rPr>
          <w:szCs w:val="32"/>
        </w:rPr>
        <w:t>l'expérience qui se mène par les chemins contournés sur eux</w:t>
      </w:r>
      <w:r w:rsidR="004153C7">
        <w:rPr>
          <w:szCs w:val="32"/>
        </w:rPr>
        <w:t>–</w:t>
      </w:r>
      <w:r>
        <w:rPr>
          <w:szCs w:val="32"/>
        </w:rPr>
        <w:t>mêmes,</w:t>
      </w:r>
      <w:r>
        <w:rPr>
          <w:i/>
          <w:iCs/>
          <w:szCs w:val="32"/>
        </w:rPr>
        <w:t xml:space="preserve"> </w:t>
      </w:r>
    </w:p>
    <w:p w:rsidR="00CF251E" w:rsidRDefault="00DC2F3E" w:rsidP="00C61EB5">
      <w:pPr>
        <w:pStyle w:val="Corpsdetexte2"/>
        <w:numPr>
          <w:ilvl w:val="0"/>
          <w:numId w:val="3"/>
        </w:numPr>
        <w:rPr>
          <w:szCs w:val="32"/>
        </w:rPr>
      </w:pPr>
      <w:r>
        <w:rPr>
          <w:szCs w:val="32"/>
        </w:rPr>
        <w:t xml:space="preserve">les cycles qu'accomplit à se poursuivre tout autour de cette forme torique dont </w:t>
      </w:r>
      <w:r w:rsidRPr="00402656">
        <w:rPr>
          <w:rFonts w:ascii="Times New Roman" w:hAnsi="Times New Roman" w:cs="Times New Roman"/>
          <w:i/>
          <w:color w:val="0000CC"/>
          <w:sz w:val="24"/>
          <w:szCs w:val="24"/>
        </w:rPr>
        <w:t>la bouteille de K</w:t>
      </w:r>
      <w:r w:rsidR="00402656" w:rsidRPr="00402656">
        <w:rPr>
          <w:rFonts w:ascii="Times New Roman" w:hAnsi="Times New Roman" w:cs="Times New Roman"/>
          <w:i/>
          <w:color w:val="0000CC"/>
          <w:sz w:val="24"/>
          <w:szCs w:val="24"/>
        </w:rPr>
        <w:t>lein</w:t>
      </w:r>
      <w:r>
        <w:rPr>
          <w:szCs w:val="32"/>
        </w:rPr>
        <w:t xml:space="preserve"> est une forme privilégiée, </w:t>
      </w:r>
    </w:p>
    <w:p w:rsidR="00DC2F3E" w:rsidRDefault="00DC2F3E" w:rsidP="00C61EB5">
      <w:pPr>
        <w:pStyle w:val="Corpsdetexte2"/>
        <w:numPr>
          <w:ilvl w:val="0"/>
          <w:numId w:val="3"/>
        </w:numPr>
        <w:rPr>
          <w:szCs w:val="32"/>
        </w:rPr>
      </w:pPr>
      <w:r>
        <w:rPr>
          <w:szCs w:val="32"/>
        </w:rPr>
        <w:lastRenderedPageBreak/>
        <w:t>ce temps de</w:t>
      </w:r>
      <w:r>
        <w:rPr>
          <w:i/>
          <w:iCs/>
          <w:szCs w:val="32"/>
        </w:rPr>
        <w:t xml:space="preserve"> </w:t>
      </w:r>
      <w:r>
        <w:rPr>
          <w:szCs w:val="32"/>
        </w:rPr>
        <w:t xml:space="preserve">cerner les tours et les retours, </w:t>
      </w:r>
      <w:r w:rsidR="00CF251E">
        <w:rPr>
          <w:szCs w:val="32"/>
        </w:rPr>
        <w:t xml:space="preserve">                      </w:t>
      </w:r>
      <w:r>
        <w:rPr>
          <w:szCs w:val="32"/>
        </w:rPr>
        <w:t>et l'ambigu, et</w:t>
      </w:r>
      <w:r>
        <w:rPr>
          <w:i/>
          <w:iCs/>
          <w:szCs w:val="32"/>
        </w:rPr>
        <w:t xml:space="preserve"> </w:t>
      </w:r>
      <w:r>
        <w:rPr>
          <w:szCs w:val="32"/>
        </w:rPr>
        <w:t xml:space="preserve">l'aliénation, et l'inconnu </w:t>
      </w:r>
      <w:r w:rsidR="00CF251E">
        <w:rPr>
          <w:szCs w:val="32"/>
        </w:rPr>
        <w:t xml:space="preserve">                </w:t>
      </w:r>
      <w:r>
        <w:rPr>
          <w:szCs w:val="32"/>
        </w:rPr>
        <w:t>de la demande</w:t>
      </w:r>
    </w:p>
    <w:p w:rsidR="00CF251E" w:rsidRDefault="00DC2F3E">
      <w:pPr>
        <w:pStyle w:val="Corpsdetexte2"/>
        <w:rPr>
          <w:szCs w:val="32"/>
        </w:rPr>
      </w:pPr>
      <w:r>
        <w:rPr>
          <w:szCs w:val="32"/>
        </w:rPr>
        <w:t>…après ce</w:t>
      </w:r>
      <w:r>
        <w:rPr>
          <w:color w:val="auto"/>
          <w:szCs w:val="24"/>
        </w:rPr>
        <w:t xml:space="preserve"> </w:t>
      </w:r>
      <w:r w:rsidR="00CF251E">
        <w:rPr>
          <w:szCs w:val="24"/>
        </w:rPr>
        <w:t>« </w:t>
      </w:r>
      <w:r w:rsidR="00CF251E" w:rsidRPr="008317F5">
        <w:rPr>
          <w:rFonts w:ascii="Times New Roman" w:hAnsi="Times New Roman" w:cs="Times New Roman"/>
          <w:i/>
          <w:iCs/>
          <w:color w:val="0000CC"/>
          <w:sz w:val="24"/>
          <w:szCs w:val="24"/>
        </w:rPr>
        <w:t>temps pour comprendre</w:t>
      </w:r>
      <w:r w:rsidR="00CF251E">
        <w:rPr>
          <w:szCs w:val="32"/>
        </w:rPr>
        <w:t> »</w:t>
      </w:r>
      <w:r>
        <w:rPr>
          <w:szCs w:val="32"/>
        </w:rPr>
        <w:t xml:space="preserve"> il est tout de même </w:t>
      </w:r>
    </w:p>
    <w:p w:rsidR="00CF251E" w:rsidRDefault="00DC2F3E">
      <w:pPr>
        <w:pStyle w:val="Corpsdetexte2"/>
        <w:rPr>
          <w:szCs w:val="32"/>
        </w:rPr>
      </w:pPr>
      <w:r>
        <w:rPr>
          <w:szCs w:val="32"/>
        </w:rPr>
        <w:t>un moment</w:t>
      </w:r>
      <w:r w:rsidR="00CF251E">
        <w:rPr>
          <w:szCs w:val="32"/>
        </w:rPr>
        <w:t>…</w:t>
      </w:r>
    </w:p>
    <w:p w:rsidR="00CF251E" w:rsidRDefault="00DC2F3E" w:rsidP="00CF251E">
      <w:pPr>
        <w:pStyle w:val="Corpsdetexte2"/>
        <w:ind w:firstLine="708"/>
        <w:rPr>
          <w:szCs w:val="32"/>
        </w:rPr>
      </w:pPr>
      <w:r>
        <w:rPr>
          <w:szCs w:val="32"/>
        </w:rPr>
        <w:t xml:space="preserve">le seul d'ailleurs décisif </w:t>
      </w:r>
    </w:p>
    <w:p w:rsidR="00CF251E" w:rsidRDefault="00CF251E">
      <w:pPr>
        <w:pStyle w:val="Corpsdetexte2"/>
        <w:rPr>
          <w:szCs w:val="32"/>
        </w:rPr>
      </w:pPr>
      <w:r>
        <w:rPr>
          <w:szCs w:val="32"/>
        </w:rPr>
        <w:t>…</w:t>
      </w:r>
      <w:r w:rsidR="00DC2F3E">
        <w:rPr>
          <w:szCs w:val="32"/>
        </w:rPr>
        <w:t>le moment où se prononce ce</w:t>
      </w:r>
      <w:r>
        <w:rPr>
          <w:szCs w:val="32"/>
        </w:rPr>
        <w:t> :</w:t>
      </w:r>
      <w:r w:rsidR="00DC2F3E">
        <w:rPr>
          <w:szCs w:val="32"/>
        </w:rPr>
        <w:t xml:space="preserve"> </w:t>
      </w:r>
    </w:p>
    <w:p w:rsidR="00DC2F3E" w:rsidRDefault="00DC2F3E">
      <w:pPr>
        <w:pStyle w:val="Corpsdetexte2"/>
        <w:rPr>
          <w:szCs w:val="32"/>
        </w:rPr>
      </w:pPr>
      <w:r>
        <w:rPr>
          <w:szCs w:val="32"/>
        </w:rPr>
        <w:t>« </w:t>
      </w:r>
      <w:r w:rsidR="00CF251E" w:rsidRPr="00CF251E">
        <w:rPr>
          <w:rFonts w:ascii="Times New Roman" w:hAnsi="Times New Roman" w:cs="Times New Roman"/>
          <w:i/>
          <w:sz w:val="24"/>
          <w:szCs w:val="24"/>
        </w:rPr>
        <w:t>J</w:t>
      </w:r>
      <w:r w:rsidRPr="00CF251E">
        <w:rPr>
          <w:rFonts w:ascii="Times New Roman" w:hAnsi="Times New Roman" w:cs="Times New Roman"/>
          <w:i/>
          <w:sz w:val="24"/>
          <w:szCs w:val="24"/>
        </w:rPr>
        <w:t>e suis un homme</w:t>
      </w:r>
      <w:r w:rsidR="00CF251E" w:rsidRPr="00CF251E">
        <w:rPr>
          <w:rFonts w:ascii="Times New Roman" w:hAnsi="Times New Roman" w:cs="Times New Roman"/>
          <w:i/>
          <w:sz w:val="24"/>
          <w:szCs w:val="24"/>
        </w:rPr>
        <w:t>…</w:t>
      </w:r>
      <w:r w:rsidRPr="00CF251E">
        <w:rPr>
          <w:rFonts w:ascii="Times New Roman" w:hAnsi="Times New Roman" w:cs="Times New Roman"/>
          <w:i/>
          <w:sz w:val="24"/>
          <w:szCs w:val="24"/>
        </w:rPr>
        <w:t> et je le dis tout de suite, de peur que les autres l'ayant dit avant moi, ne me laissent seul en arrière d'eux</w:t>
      </w:r>
      <w:r w:rsidR="00CF251E">
        <w:rPr>
          <w:szCs w:val="32"/>
        </w:rPr>
        <w:t> »</w:t>
      </w:r>
      <w:r>
        <w:rPr>
          <w:szCs w:val="32"/>
        </w:rPr>
        <w:t>.</w:t>
      </w:r>
    </w:p>
    <w:p w:rsidR="00805A5D" w:rsidRDefault="00805A5D">
      <w:pPr>
        <w:pStyle w:val="Corpsdetexte2"/>
        <w:rPr>
          <w:szCs w:val="32"/>
        </w:rPr>
      </w:pPr>
    </w:p>
    <w:p w:rsidR="00CF251E" w:rsidRDefault="00DC2F3E">
      <w:pPr>
        <w:pStyle w:val="Corpsdetexte2"/>
        <w:rPr>
          <w:szCs w:val="32"/>
        </w:rPr>
      </w:pPr>
      <w:r>
        <w:rPr>
          <w:szCs w:val="32"/>
        </w:rPr>
        <w:t>Telle est cette fonction de l'</w:t>
      </w:r>
      <w:r w:rsidR="00CF251E" w:rsidRPr="00CF251E">
        <w:rPr>
          <w:rFonts w:ascii="Times New Roman" w:hAnsi="Times New Roman" w:cs="Times New Roman"/>
          <w:i/>
          <w:color w:val="0000CC"/>
          <w:sz w:val="24"/>
          <w:szCs w:val="24"/>
        </w:rPr>
        <w:t xml:space="preserve"> identification</w:t>
      </w:r>
      <w:r>
        <w:rPr>
          <w:szCs w:val="32"/>
        </w:rPr>
        <w:t xml:space="preserve"> par quoi </w:t>
      </w:r>
    </w:p>
    <w:p w:rsidR="00CF251E" w:rsidRDefault="00402656">
      <w:pPr>
        <w:pStyle w:val="Corpsdetexte2"/>
        <w:rPr>
          <w:color w:val="auto"/>
          <w:szCs w:val="24"/>
        </w:rPr>
      </w:pPr>
      <w:r w:rsidRPr="00402656">
        <w:rPr>
          <w:rFonts w:ascii="Times New Roman" w:hAnsi="Times New Roman" w:cs="Times New Roman"/>
          <w:i/>
          <w:color w:val="0000CC"/>
          <w:sz w:val="24"/>
          <w:szCs w:val="24"/>
        </w:rPr>
        <w:t>la bouteille de Klein</w:t>
      </w:r>
      <w:r>
        <w:rPr>
          <w:szCs w:val="32"/>
        </w:rPr>
        <w:t xml:space="preserve"> </w:t>
      </w:r>
      <w:r w:rsidR="00DC2F3E" w:rsidRPr="00402656">
        <w:rPr>
          <w:i/>
          <w:sz w:val="24"/>
          <w:szCs w:val="24"/>
        </w:rPr>
        <w:t>nous paraît la plus propice à désigner ceci.</w:t>
      </w:r>
      <w:r w:rsidR="00DC2F3E">
        <w:rPr>
          <w:color w:val="auto"/>
          <w:szCs w:val="24"/>
        </w:rPr>
        <w:t xml:space="preserve"> </w:t>
      </w:r>
    </w:p>
    <w:p w:rsidR="00CF251E" w:rsidRDefault="00CF251E">
      <w:pPr>
        <w:pStyle w:val="Corpsdetexte2"/>
        <w:rPr>
          <w:color w:val="auto"/>
          <w:szCs w:val="24"/>
        </w:rPr>
      </w:pPr>
    </w:p>
    <w:p w:rsidR="00DC2F3E" w:rsidRDefault="00DC2F3E">
      <w:pPr>
        <w:pStyle w:val="Corpsdetexte2"/>
        <w:rPr>
          <w:szCs w:val="32"/>
        </w:rPr>
      </w:pPr>
      <w:r>
        <w:rPr>
          <w:szCs w:val="32"/>
        </w:rPr>
        <w:t>Si une fois de plus, j'en dessine pour vous ce que, bien sûr,</w:t>
      </w:r>
      <w:r>
        <w:rPr>
          <w:color w:val="auto"/>
          <w:szCs w:val="24"/>
        </w:rPr>
        <w:t xml:space="preserve"> </w:t>
      </w:r>
      <w:r>
        <w:rPr>
          <w:szCs w:val="32"/>
        </w:rPr>
        <w:t>il est tout a fait impropre d'en appeler les contours…</w:t>
      </w:r>
    </w:p>
    <w:p w:rsidR="00CF251E" w:rsidRDefault="00DC2F3E">
      <w:pPr>
        <w:pStyle w:val="Corpsdetexte2"/>
        <w:ind w:left="708"/>
        <w:rPr>
          <w:szCs w:val="32"/>
        </w:rPr>
      </w:pPr>
      <w:r>
        <w:rPr>
          <w:szCs w:val="32"/>
        </w:rPr>
        <w:t>puisque,</w:t>
      </w:r>
      <w:r>
        <w:rPr>
          <w:color w:val="auto"/>
          <w:szCs w:val="24"/>
        </w:rPr>
        <w:t xml:space="preserve"> </w:t>
      </w:r>
      <w:r>
        <w:rPr>
          <w:szCs w:val="32"/>
        </w:rPr>
        <w:t>à la vérité ces contours n'ont absolument rien de ce que je</w:t>
      </w:r>
      <w:r>
        <w:rPr>
          <w:color w:val="auto"/>
          <w:szCs w:val="24"/>
        </w:rPr>
        <w:t xml:space="preserve"> </w:t>
      </w:r>
      <w:r>
        <w:rPr>
          <w:szCs w:val="32"/>
        </w:rPr>
        <w:t xml:space="preserve">vous ai déjà présenté de deux manières, dont l'aspect l'un </w:t>
      </w:r>
    </w:p>
    <w:p w:rsidR="00CF251E" w:rsidRDefault="00DC2F3E">
      <w:pPr>
        <w:pStyle w:val="Corpsdetexte2"/>
        <w:ind w:left="708"/>
        <w:rPr>
          <w:szCs w:val="32"/>
        </w:rPr>
      </w:pPr>
      <w:r>
        <w:rPr>
          <w:szCs w:val="32"/>
        </w:rPr>
        <w:t>à l'autre est franchement étranger jusque dans l'utilisation</w:t>
      </w:r>
      <w:r>
        <w:rPr>
          <w:color w:val="auto"/>
          <w:szCs w:val="24"/>
        </w:rPr>
        <w:t xml:space="preserve"> </w:t>
      </w:r>
      <w:r>
        <w:rPr>
          <w:szCs w:val="32"/>
        </w:rPr>
        <w:t xml:space="preserve">qu'on peut faire de tel ou tel </w:t>
      </w:r>
    </w:p>
    <w:p w:rsidR="00DC2F3E" w:rsidRDefault="00DC2F3E">
      <w:pPr>
        <w:pStyle w:val="Corpsdetexte2"/>
        <w:ind w:left="708"/>
        <w:rPr>
          <w:szCs w:val="32"/>
        </w:rPr>
      </w:pPr>
      <w:r>
        <w:rPr>
          <w:szCs w:val="32"/>
        </w:rPr>
        <w:t>de ses recessus</w:t>
      </w:r>
    </w:p>
    <w:p w:rsidR="00402656" w:rsidRDefault="00DC2F3E">
      <w:pPr>
        <w:pStyle w:val="Corpsdetexte2"/>
        <w:rPr>
          <w:szCs w:val="32"/>
        </w:rPr>
      </w:pPr>
      <w:r>
        <w:rPr>
          <w:szCs w:val="32"/>
        </w:rPr>
        <w:t xml:space="preserve">…suivant la formule, la forme la plus simple est </w:t>
      </w:r>
    </w:p>
    <w:p w:rsidR="00CF251E" w:rsidRDefault="00DC2F3E">
      <w:pPr>
        <w:pStyle w:val="Corpsdetexte2"/>
        <w:rPr>
          <w:szCs w:val="32"/>
        </w:rPr>
      </w:pPr>
      <w:r>
        <w:rPr>
          <w:szCs w:val="32"/>
        </w:rPr>
        <w:t xml:space="preserve">non pas </w:t>
      </w:r>
      <w:r w:rsidRPr="00402656">
        <w:rPr>
          <w:i/>
          <w:sz w:val="24"/>
          <w:szCs w:val="24"/>
        </w:rPr>
        <w:t>un contour</w:t>
      </w:r>
      <w:r>
        <w:rPr>
          <w:szCs w:val="32"/>
        </w:rPr>
        <w:t>, mais ce qui associe deux surface</w:t>
      </w:r>
      <w:r w:rsidR="00CF251E">
        <w:rPr>
          <w:szCs w:val="32"/>
        </w:rPr>
        <w:t> :</w:t>
      </w:r>
    </w:p>
    <w:p w:rsidR="00402656" w:rsidRDefault="00402656">
      <w:pPr>
        <w:pStyle w:val="Corpsdetexte2"/>
        <w:rPr>
          <w:szCs w:val="32"/>
        </w:rPr>
      </w:pPr>
    </w:p>
    <w:p w:rsidR="00CF251E" w:rsidRDefault="00CF251E">
      <w:pPr>
        <w:pStyle w:val="Corpsdetexte2"/>
        <w:rPr>
          <w:szCs w:val="32"/>
        </w:rPr>
      </w:pPr>
    </w:p>
    <w:p w:rsidR="00CF251E" w:rsidRDefault="00CF251E" w:rsidP="00CF251E">
      <w:pPr>
        <w:pStyle w:val="Corpsdetexte2"/>
        <w:ind w:firstLine="708"/>
        <w:rPr>
          <w:szCs w:val="32"/>
        </w:rPr>
      </w:pPr>
      <w:r>
        <w:rPr>
          <w:noProof/>
          <w:szCs w:val="32"/>
          <w:lang w:eastAsia="fr-FR"/>
        </w:rPr>
        <w:drawing>
          <wp:inline distT="0" distB="0" distL="0" distR="0">
            <wp:extent cx="2465070" cy="1000138"/>
            <wp:effectExtent l="19050" t="0" r="0" b="0"/>
            <wp:docPr id="15" name="Image 3" descr="C:\Users\ALAIN\LACAN séminaires\Doc. S 12b\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LACAN séminaires\Doc. S 12b\10a.jpg"/>
                    <pic:cNvPicPr>
                      <a:picLocks noChangeAspect="1" noChangeArrowheads="1"/>
                    </pic:cNvPicPr>
                  </pic:nvPicPr>
                  <pic:blipFill>
                    <a:blip r:embed="rId80" cstate="print"/>
                    <a:srcRect/>
                    <a:stretch>
                      <a:fillRect/>
                    </a:stretch>
                  </pic:blipFill>
                  <pic:spPr bwMode="auto">
                    <a:xfrm>
                      <a:off x="0" y="0"/>
                      <a:ext cx="2460261" cy="998187"/>
                    </a:xfrm>
                    <a:prstGeom prst="rect">
                      <a:avLst/>
                    </a:prstGeom>
                    <a:noFill/>
                    <a:ln w="9525">
                      <a:noFill/>
                      <a:miter lim="800000"/>
                      <a:headEnd/>
                      <a:tailEnd/>
                    </a:ln>
                  </pic:spPr>
                </pic:pic>
              </a:graphicData>
            </a:graphic>
          </wp:inline>
        </w:drawing>
      </w:r>
      <w:r>
        <w:rPr>
          <w:szCs w:val="32"/>
        </w:rPr>
        <w:t xml:space="preserve">  </w:t>
      </w:r>
      <w:r>
        <w:rPr>
          <w:noProof/>
          <w:szCs w:val="32"/>
          <w:lang w:eastAsia="fr-FR"/>
        </w:rPr>
        <w:drawing>
          <wp:inline distT="0" distB="0" distL="0" distR="0">
            <wp:extent cx="2269344" cy="1661160"/>
            <wp:effectExtent l="0" t="0" r="0" b="0"/>
            <wp:docPr id="16" name="Image 4" descr="C:\Users\ALAIN\LACAN séminaires\Doc. S 12b\Topo\Klein\Klein.bot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LACAN séminaires\Doc. S 12b\Topo\Klein\Klein.bottle.png"/>
                    <pic:cNvPicPr>
                      <a:picLocks noChangeAspect="1" noChangeArrowheads="1"/>
                    </pic:cNvPicPr>
                  </pic:nvPicPr>
                  <pic:blipFill>
                    <a:blip r:embed="rId81" cstate="print"/>
                    <a:srcRect/>
                    <a:stretch>
                      <a:fillRect/>
                    </a:stretch>
                  </pic:blipFill>
                  <pic:spPr bwMode="auto">
                    <a:xfrm>
                      <a:off x="0" y="0"/>
                      <a:ext cx="2269344" cy="1661160"/>
                    </a:xfrm>
                    <a:prstGeom prst="rect">
                      <a:avLst/>
                    </a:prstGeom>
                    <a:noFill/>
                    <a:ln w="9525">
                      <a:noFill/>
                      <a:miter lim="800000"/>
                      <a:headEnd/>
                      <a:tailEnd/>
                    </a:ln>
                  </pic:spPr>
                </pic:pic>
              </a:graphicData>
            </a:graphic>
          </wp:inline>
        </w:drawing>
      </w:r>
    </w:p>
    <w:p w:rsidR="00CF251E" w:rsidRDefault="00CF251E">
      <w:pPr>
        <w:pStyle w:val="Corpsdetexte2"/>
        <w:rPr>
          <w:szCs w:val="32"/>
        </w:rPr>
      </w:pPr>
    </w:p>
    <w:p w:rsidR="00E548A8" w:rsidRDefault="00E548A8">
      <w:pPr>
        <w:pStyle w:val="Corpsdetexte2"/>
        <w:rPr>
          <w:szCs w:val="32"/>
        </w:rPr>
      </w:pPr>
    </w:p>
    <w:p w:rsidR="00DC2F3E" w:rsidRDefault="00DC2F3E">
      <w:pPr>
        <w:pStyle w:val="Corpsdetexte2"/>
        <w:rPr>
          <w:szCs w:val="32"/>
        </w:rPr>
      </w:pPr>
      <w:r>
        <w:rPr>
          <w:szCs w:val="32"/>
        </w:rPr>
        <w:t>cette forme très particulière où vous retrouvez ici, venant s'insérer</w:t>
      </w:r>
      <w:r>
        <w:rPr>
          <w:color w:val="auto"/>
          <w:szCs w:val="24"/>
        </w:rPr>
        <w:t xml:space="preserve"> </w:t>
      </w:r>
      <w:r>
        <w:rPr>
          <w:szCs w:val="32"/>
        </w:rPr>
        <w:t>sur l'orifice circulaire par où également est marquée</w:t>
      </w:r>
      <w:r>
        <w:rPr>
          <w:color w:val="auto"/>
          <w:szCs w:val="24"/>
        </w:rPr>
        <w:t xml:space="preserve"> </w:t>
      </w:r>
      <w:r>
        <w:rPr>
          <w:szCs w:val="32"/>
        </w:rPr>
        <w:t>l'entrée possible dans chacun de ces deux espaces enclos</w:t>
      </w:r>
      <w:r>
        <w:rPr>
          <w:color w:val="auto"/>
          <w:szCs w:val="24"/>
        </w:rPr>
        <w:t xml:space="preserve"> </w:t>
      </w:r>
      <w:r>
        <w:rPr>
          <w:szCs w:val="32"/>
        </w:rPr>
        <w:t>que définit cette surface, pour autant que nous la situons précisément dans l'</w:t>
      </w:r>
      <w:r>
        <w:t xml:space="preserve">espace, </w:t>
      </w:r>
      <w:r>
        <w:rPr>
          <w:szCs w:val="32"/>
        </w:rPr>
        <w:t>et qu'il convient de distinguer ce rapport à l'espace de ces propriétés internes.</w:t>
      </w:r>
    </w:p>
    <w:p w:rsidR="00DC2F3E" w:rsidRDefault="008317F5">
      <w:pPr>
        <w:pStyle w:val="Corpsdetexte2"/>
        <w:rPr>
          <w:szCs w:val="32"/>
        </w:rPr>
      </w:pPr>
      <w:r>
        <w:rPr>
          <w:szCs w:val="32"/>
        </w:rPr>
        <w:lastRenderedPageBreak/>
        <w:t>O</w:t>
      </w:r>
      <w:r w:rsidR="00DC2F3E">
        <w:rPr>
          <w:szCs w:val="32"/>
        </w:rPr>
        <w:t>r sur cette surface, nous allons…</w:t>
      </w:r>
    </w:p>
    <w:p w:rsidR="00CF251E" w:rsidRDefault="00DC2F3E">
      <w:pPr>
        <w:pStyle w:val="Corpsdetexte2"/>
        <w:ind w:left="708"/>
        <w:rPr>
          <w:szCs w:val="32"/>
        </w:rPr>
      </w:pPr>
      <w:r>
        <w:rPr>
          <w:szCs w:val="32"/>
        </w:rPr>
        <w:t xml:space="preserve">non pas parce que c'est un jeu mais parce que c'est un support, qui sera essentiel pour nous, </w:t>
      </w:r>
    </w:p>
    <w:p w:rsidR="00DC2F3E" w:rsidRDefault="00DC2F3E">
      <w:pPr>
        <w:pStyle w:val="Corpsdetexte2"/>
        <w:ind w:left="708"/>
        <w:rPr>
          <w:szCs w:val="32"/>
        </w:rPr>
      </w:pPr>
      <w:r>
        <w:rPr>
          <w:szCs w:val="32"/>
        </w:rPr>
        <w:t>à repérer</w:t>
      </w:r>
      <w:r>
        <w:rPr>
          <w:i/>
          <w:iCs/>
          <w:szCs w:val="32"/>
        </w:rPr>
        <w:t xml:space="preserve"> </w:t>
      </w:r>
      <w:r>
        <w:rPr>
          <w:szCs w:val="32"/>
        </w:rPr>
        <w:t>des temps majeurs de l'expérience</w:t>
      </w:r>
    </w:p>
    <w:p w:rsidR="00CF251E" w:rsidRDefault="00DC2F3E">
      <w:pPr>
        <w:pStyle w:val="Corpsdetexte2"/>
        <w:rPr>
          <w:szCs w:val="32"/>
        </w:rPr>
      </w:pPr>
      <w:r>
        <w:rPr>
          <w:szCs w:val="32"/>
        </w:rPr>
        <w:t xml:space="preserve">…nous allons marquer et définir que si cette forme est une de celles dans lesquelles nous pouvons donner le support le plus adéquat </w:t>
      </w:r>
      <w:r w:rsidRPr="008317F5">
        <w:rPr>
          <w:rFonts w:ascii="Times New Roman" w:hAnsi="Times New Roman" w:cs="Times New Roman"/>
          <w:i/>
          <w:sz w:val="24"/>
          <w:szCs w:val="24"/>
        </w:rPr>
        <w:t>à ce qui est</w:t>
      </w:r>
      <w:r w:rsidR="00CF251E">
        <w:rPr>
          <w:szCs w:val="32"/>
        </w:rPr>
        <w:t>…</w:t>
      </w:r>
    </w:p>
    <w:p w:rsidR="00CF251E" w:rsidRDefault="00DC2F3E" w:rsidP="00CF251E">
      <w:pPr>
        <w:pStyle w:val="Corpsdetexte2"/>
        <w:ind w:left="708"/>
        <w:rPr>
          <w:szCs w:val="32"/>
        </w:rPr>
      </w:pPr>
      <w:r>
        <w:rPr>
          <w:szCs w:val="32"/>
        </w:rPr>
        <w:t xml:space="preserve">au point où je vous ai toujours articulé </w:t>
      </w:r>
    </w:p>
    <w:p w:rsidR="00CF251E" w:rsidRDefault="00DC2F3E" w:rsidP="00CF251E">
      <w:pPr>
        <w:pStyle w:val="Corpsdetexte2"/>
        <w:ind w:left="708"/>
        <w:rPr>
          <w:szCs w:val="32"/>
        </w:rPr>
      </w:pPr>
      <w:r>
        <w:rPr>
          <w:szCs w:val="32"/>
        </w:rPr>
        <w:t xml:space="preserve">les choses pour pouvoir le faire entendre </w:t>
      </w:r>
    </w:p>
    <w:p w:rsidR="00CF251E" w:rsidRDefault="00DC2F3E" w:rsidP="00CF251E">
      <w:pPr>
        <w:pStyle w:val="Corpsdetexte2"/>
        <w:ind w:left="708"/>
        <w:rPr>
          <w:szCs w:val="32"/>
        </w:rPr>
      </w:pPr>
      <w:r>
        <w:rPr>
          <w:szCs w:val="32"/>
        </w:rPr>
        <w:t>sans prêter à malentendu</w:t>
      </w:r>
    </w:p>
    <w:p w:rsidR="00CF251E" w:rsidRPr="008317F5" w:rsidRDefault="00CF251E">
      <w:pPr>
        <w:pStyle w:val="Corpsdetexte2"/>
        <w:rPr>
          <w:rFonts w:ascii="Times New Roman" w:hAnsi="Times New Roman" w:cs="Times New Roman"/>
          <w:i/>
          <w:smallCaps/>
          <w:color w:val="000000" w:themeColor="text1"/>
          <w:sz w:val="24"/>
          <w:szCs w:val="24"/>
        </w:rPr>
      </w:pPr>
      <w:r w:rsidRPr="008317F5">
        <w:rPr>
          <w:color w:val="000000" w:themeColor="text1"/>
          <w:szCs w:val="32"/>
        </w:rPr>
        <w:t>…</w:t>
      </w:r>
      <w:r w:rsidRPr="008317F5">
        <w:rPr>
          <w:rFonts w:ascii="Times New Roman" w:hAnsi="Times New Roman" w:cs="Times New Roman"/>
          <w:i/>
          <w:color w:val="000000" w:themeColor="text1"/>
          <w:sz w:val="24"/>
          <w:szCs w:val="24"/>
        </w:rPr>
        <w:t>à</w:t>
      </w:r>
      <w:r w:rsidR="00DC2F3E" w:rsidRPr="008317F5">
        <w:rPr>
          <w:rFonts w:ascii="Times New Roman" w:hAnsi="Times New Roman" w:cs="Times New Roman"/>
          <w:i/>
          <w:color w:val="000000" w:themeColor="text1"/>
          <w:sz w:val="24"/>
          <w:szCs w:val="24"/>
        </w:rPr>
        <w:t xml:space="preserve"> ce qui est « </w:t>
      </w:r>
      <w:r w:rsidR="00DC2F3E" w:rsidRPr="008317F5">
        <w:rPr>
          <w:rFonts w:ascii="Times New Roman" w:hAnsi="Times New Roman" w:cs="Times New Roman"/>
          <w:i/>
          <w:iCs/>
          <w:color w:val="000000" w:themeColor="text1"/>
          <w:sz w:val="24"/>
          <w:szCs w:val="24"/>
        </w:rPr>
        <w:t>sous </w:t>
      </w:r>
      <w:r w:rsidR="00DC2F3E" w:rsidRPr="008317F5">
        <w:rPr>
          <w:rFonts w:ascii="Times New Roman" w:hAnsi="Times New Roman" w:cs="Times New Roman"/>
          <w:i/>
          <w:color w:val="000000" w:themeColor="text1"/>
          <w:sz w:val="24"/>
          <w:szCs w:val="24"/>
        </w:rPr>
        <w:t>» la structure du langage :</w:t>
      </w:r>
      <w:r w:rsidR="00DC2F3E" w:rsidRPr="008317F5">
        <w:rPr>
          <w:rFonts w:ascii="Times New Roman" w:hAnsi="Times New Roman" w:cs="Times New Roman"/>
          <w:i/>
          <w:smallCaps/>
          <w:color w:val="000000" w:themeColor="text1"/>
          <w:sz w:val="24"/>
          <w:szCs w:val="24"/>
        </w:rPr>
        <w:t xml:space="preserve"> </w:t>
      </w:r>
    </w:p>
    <w:p w:rsidR="00CF251E" w:rsidRPr="008317F5" w:rsidRDefault="00DC2F3E" w:rsidP="00CF251E">
      <w:pPr>
        <w:pStyle w:val="Corpsdetexte2"/>
        <w:ind w:left="708"/>
        <w:rPr>
          <w:color w:val="000000" w:themeColor="text1"/>
          <w:szCs w:val="32"/>
        </w:rPr>
      </w:pPr>
      <w:r w:rsidRPr="008317F5">
        <w:rPr>
          <w:rFonts w:ascii="Times New Roman" w:hAnsi="Times New Roman" w:cs="Times New Roman"/>
          <w:i/>
          <w:color w:val="000000" w:themeColor="text1"/>
          <w:sz w:val="24"/>
          <w:szCs w:val="24"/>
        </w:rPr>
        <w:t>non pas substance, non pas</w:t>
      </w:r>
      <w:r>
        <w:rPr>
          <w:color w:val="0000FF"/>
          <w:szCs w:val="32"/>
        </w:rPr>
        <w:t xml:space="preserve"> </w:t>
      </w:r>
      <w:r w:rsidRPr="00CF251E">
        <w:rPr>
          <w:rFonts w:ascii="Palatino Linotype" w:hAnsi="Palatino Linotype"/>
          <w:color w:val="0000CC"/>
        </w:rPr>
        <w:t xml:space="preserve">ὑποχείμενον </w:t>
      </w:r>
      <w:r w:rsidRPr="008317F5">
        <w:rPr>
          <w:rFonts w:ascii="Garamond" w:hAnsi="Garamond"/>
          <w:color w:val="000000" w:themeColor="text1"/>
          <w:sz w:val="18"/>
        </w:rPr>
        <w:t>[ upokeimenon ]</w:t>
      </w:r>
      <w:r w:rsidRPr="008317F5">
        <w:rPr>
          <w:color w:val="000000" w:themeColor="text1"/>
          <w:szCs w:val="32"/>
        </w:rPr>
        <w:t xml:space="preserve">, </w:t>
      </w:r>
    </w:p>
    <w:p w:rsidR="00CF251E" w:rsidRPr="008317F5" w:rsidRDefault="00DC2F3E" w:rsidP="00CF251E">
      <w:pPr>
        <w:pStyle w:val="Corpsdetexte2"/>
        <w:ind w:left="708"/>
        <w:rPr>
          <w:rFonts w:ascii="Times New Roman" w:hAnsi="Times New Roman" w:cs="Times New Roman"/>
          <w:i/>
          <w:color w:val="0000CC"/>
          <w:sz w:val="24"/>
          <w:szCs w:val="24"/>
        </w:rPr>
      </w:pPr>
      <w:r w:rsidRPr="008317F5">
        <w:rPr>
          <w:rFonts w:ascii="Times New Roman" w:hAnsi="Times New Roman" w:cs="Times New Roman"/>
          <w:i/>
          <w:color w:val="000000" w:themeColor="text1"/>
          <w:sz w:val="24"/>
          <w:szCs w:val="24"/>
        </w:rPr>
        <w:t>mais « </w:t>
      </w:r>
      <w:r w:rsidRPr="008317F5">
        <w:rPr>
          <w:rFonts w:ascii="Times New Roman" w:hAnsi="Times New Roman" w:cs="Times New Roman"/>
          <w:i/>
          <w:iCs/>
          <w:color w:val="000000" w:themeColor="text1"/>
          <w:sz w:val="24"/>
          <w:szCs w:val="24"/>
        </w:rPr>
        <w:t>sous</w:t>
      </w:r>
      <w:r w:rsidRPr="008317F5">
        <w:rPr>
          <w:rFonts w:ascii="Times New Roman" w:hAnsi="Times New Roman" w:cs="Times New Roman"/>
          <w:i/>
          <w:color w:val="000000" w:themeColor="text1"/>
          <w:sz w:val="24"/>
          <w:szCs w:val="24"/>
        </w:rPr>
        <w:t xml:space="preserve"> » en tant que je dis que </w:t>
      </w:r>
      <w:r w:rsidRPr="008317F5">
        <w:rPr>
          <w:rFonts w:ascii="Times New Roman" w:hAnsi="Times New Roman" w:cs="Times New Roman"/>
          <w:i/>
          <w:color w:val="0000CC"/>
          <w:sz w:val="24"/>
          <w:szCs w:val="24"/>
        </w:rPr>
        <w:t>le sujet c'est ce que le signifiant,</w:t>
      </w:r>
    </w:p>
    <w:p w:rsidR="00CF251E" w:rsidRPr="008317F5" w:rsidRDefault="00DC2F3E" w:rsidP="00CF251E">
      <w:pPr>
        <w:pStyle w:val="Corpsdetexte2"/>
        <w:ind w:left="708"/>
        <w:rPr>
          <w:rFonts w:ascii="Times New Roman" w:hAnsi="Times New Roman" w:cs="Times New Roman"/>
          <w:i/>
          <w:color w:val="000000" w:themeColor="text1"/>
          <w:sz w:val="24"/>
          <w:szCs w:val="24"/>
        </w:rPr>
      </w:pPr>
      <w:r w:rsidRPr="008317F5">
        <w:rPr>
          <w:rFonts w:ascii="Times New Roman" w:hAnsi="Times New Roman" w:cs="Times New Roman"/>
          <w:i/>
          <w:color w:val="0000CC"/>
          <w:sz w:val="24"/>
          <w:szCs w:val="24"/>
        </w:rPr>
        <w:t xml:space="preserve"> comme tel, représente auprès d'un</w:t>
      </w:r>
      <w:r w:rsidR="00CF251E" w:rsidRPr="008317F5">
        <w:rPr>
          <w:rFonts w:ascii="Times New Roman" w:hAnsi="Times New Roman" w:cs="Times New Roman"/>
          <w:i/>
          <w:color w:val="0000CC"/>
          <w:sz w:val="24"/>
          <w:szCs w:val="24"/>
        </w:rPr>
        <w:t xml:space="preserve"> </w:t>
      </w:r>
      <w:r w:rsidRPr="008317F5">
        <w:rPr>
          <w:rFonts w:ascii="Times New Roman" w:hAnsi="Times New Roman" w:cs="Times New Roman"/>
          <w:i/>
          <w:color w:val="0000CC"/>
          <w:sz w:val="24"/>
          <w:szCs w:val="24"/>
        </w:rPr>
        <w:t>autre signifiant</w:t>
      </w:r>
    </w:p>
    <w:p w:rsidR="00DC2F3E" w:rsidRPr="008317F5" w:rsidRDefault="00CF251E">
      <w:pPr>
        <w:pStyle w:val="Corpsdetexte2"/>
        <w:rPr>
          <w:color w:val="000000" w:themeColor="text1"/>
          <w:szCs w:val="32"/>
        </w:rPr>
      </w:pPr>
      <w:r w:rsidRPr="008317F5">
        <w:rPr>
          <w:color w:val="000000" w:themeColor="text1"/>
          <w:szCs w:val="32"/>
        </w:rPr>
        <w:t>…</w:t>
      </w:r>
      <w:r w:rsidR="00DC2F3E" w:rsidRPr="008317F5">
        <w:rPr>
          <w:rFonts w:ascii="Times New Roman" w:hAnsi="Times New Roman" w:cs="Times New Roman"/>
          <w:i/>
          <w:iCs/>
          <w:color w:val="000000" w:themeColor="text1"/>
          <w:sz w:val="24"/>
          <w:szCs w:val="24"/>
        </w:rPr>
        <w:t>ceci</w:t>
      </w:r>
      <w:r w:rsidR="00DC2F3E" w:rsidRPr="008317F5">
        <w:rPr>
          <w:rFonts w:ascii="Times New Roman" w:hAnsi="Times New Roman" w:cs="Times New Roman"/>
          <w:i/>
          <w:color w:val="000000" w:themeColor="text1"/>
          <w:sz w:val="24"/>
          <w:szCs w:val="24"/>
        </w:rPr>
        <w:t xml:space="preserve"> qui</w:t>
      </w:r>
      <w:r w:rsidR="00DC2F3E" w:rsidRPr="008317F5">
        <w:rPr>
          <w:rFonts w:ascii="Times New Roman" w:hAnsi="Times New Roman" w:cs="Times New Roman"/>
          <w:i/>
          <w:iCs/>
          <w:color w:val="000000" w:themeColor="text1"/>
          <w:sz w:val="24"/>
          <w:szCs w:val="24"/>
        </w:rPr>
        <w:t xml:space="preserve"> </w:t>
      </w:r>
      <w:r w:rsidR="00DC2F3E" w:rsidRPr="008317F5">
        <w:rPr>
          <w:rFonts w:ascii="Times New Roman" w:hAnsi="Times New Roman" w:cs="Times New Roman"/>
          <w:i/>
          <w:color w:val="000000" w:themeColor="text1"/>
          <w:sz w:val="24"/>
          <w:szCs w:val="24"/>
        </w:rPr>
        <w:t>est sous la trame du signifiant</w:t>
      </w:r>
      <w:r w:rsidRPr="008317F5">
        <w:rPr>
          <w:color w:val="000000" w:themeColor="text1"/>
          <w:szCs w:val="32"/>
        </w:rPr>
        <w:t>.</w:t>
      </w:r>
    </w:p>
    <w:p w:rsidR="00CF251E" w:rsidRDefault="00CF251E" w:rsidP="00CF251E">
      <w:pPr>
        <w:pStyle w:val="Corpsdetexte2"/>
        <w:rPr>
          <w:szCs w:val="32"/>
        </w:rPr>
      </w:pPr>
    </w:p>
    <w:p w:rsidR="00CF251E" w:rsidRDefault="00CF251E" w:rsidP="00CF251E">
      <w:pPr>
        <w:pStyle w:val="Corpsdetexte2"/>
        <w:rPr>
          <w:szCs w:val="32"/>
        </w:rPr>
      </w:pPr>
      <w:r>
        <w:rPr>
          <w:szCs w:val="32"/>
        </w:rPr>
        <w:t>E</w:t>
      </w:r>
      <w:r w:rsidR="00DC2F3E">
        <w:rPr>
          <w:szCs w:val="32"/>
        </w:rPr>
        <w:t>t pour autant</w:t>
      </w:r>
      <w:r w:rsidR="00DC2F3E">
        <w:rPr>
          <w:color w:val="auto"/>
          <w:szCs w:val="24"/>
        </w:rPr>
        <w:t xml:space="preserve"> </w:t>
      </w:r>
      <w:r w:rsidR="00DC2F3E">
        <w:rPr>
          <w:szCs w:val="32"/>
        </w:rPr>
        <w:t>que nous devons considérer tout système de signifiant comme constituant une batterie cohérente et implicitement qui doit</w:t>
      </w:r>
      <w:r w:rsidR="00DC2F3E">
        <w:rPr>
          <w:color w:val="auto"/>
          <w:szCs w:val="24"/>
        </w:rPr>
        <w:t xml:space="preserve"> </w:t>
      </w:r>
      <w:r w:rsidR="00DC2F3E">
        <w:rPr>
          <w:szCs w:val="32"/>
        </w:rPr>
        <w:t>suffire</w:t>
      </w:r>
      <w:r>
        <w:rPr>
          <w:szCs w:val="32"/>
        </w:rPr>
        <w:t>…</w:t>
      </w:r>
      <w:r w:rsidR="00DC2F3E">
        <w:rPr>
          <w:szCs w:val="32"/>
        </w:rPr>
        <w:t xml:space="preserve"> </w:t>
      </w:r>
    </w:p>
    <w:p w:rsidR="00CF251E" w:rsidRDefault="00DC2F3E" w:rsidP="00CF251E">
      <w:pPr>
        <w:pStyle w:val="Corpsdetexte2"/>
        <w:ind w:left="708"/>
        <w:rPr>
          <w:szCs w:val="32"/>
        </w:rPr>
      </w:pPr>
      <w:r>
        <w:rPr>
          <w:szCs w:val="32"/>
        </w:rPr>
        <w:t>et comme je vous l'ai dit, il n'en faut pas beaucoup plus</w:t>
      </w:r>
      <w:r w:rsidR="008317F5">
        <w:rPr>
          <w:szCs w:val="32"/>
        </w:rPr>
        <w:t xml:space="preserve"> </w:t>
      </w:r>
      <w:r w:rsidR="008317F5" w:rsidRPr="008317F5">
        <w:rPr>
          <w:rFonts w:ascii="Garamond" w:hAnsi="Garamond" w:cs="Times New Roman"/>
          <w:color w:val="C00000"/>
          <w:sz w:val="18"/>
          <w:szCs w:val="18"/>
        </w:rPr>
        <w:t>[ de 4 ?</w:t>
      </w:r>
      <w:r w:rsidR="008317F5">
        <w:rPr>
          <w:rFonts w:ascii="Garamond" w:hAnsi="Garamond" w:cs="Times New Roman"/>
          <w:color w:val="C00000"/>
          <w:sz w:val="18"/>
          <w:szCs w:val="18"/>
        </w:rPr>
        <w:t xml:space="preserve"> </w:t>
      </w:r>
      <w:r w:rsidR="008317F5" w:rsidRPr="008317F5">
        <w:rPr>
          <w:rFonts w:ascii="Garamond" w:hAnsi="Garamond" w:cs="Times New Roman"/>
          <w:color w:val="C00000"/>
          <w:sz w:val="18"/>
          <w:szCs w:val="18"/>
        </w:rPr>
        <w:t xml:space="preserve"> Cf. les </w:t>
      </w:r>
      <w:r w:rsidR="008317F5" w:rsidRPr="00402656">
        <w:rPr>
          <w:rFonts w:ascii="Palatino Linotype" w:hAnsi="Palatino Linotype" w:cs="Times New Roman"/>
          <w:color w:val="0000CC"/>
          <w:sz w:val="18"/>
          <w:szCs w:val="18"/>
        </w:rPr>
        <w:t>α,β,γ,δ</w:t>
      </w:r>
      <w:r w:rsidR="008317F5" w:rsidRPr="008317F5">
        <w:rPr>
          <w:rFonts w:ascii="Garamond" w:hAnsi="Garamond" w:cs="Times New Roman"/>
          <w:color w:val="C00000"/>
          <w:sz w:val="18"/>
          <w:szCs w:val="18"/>
        </w:rPr>
        <w:t xml:space="preserve"> de </w:t>
      </w:r>
      <w:r w:rsidR="008317F5">
        <w:rPr>
          <w:rFonts w:ascii="Garamond" w:hAnsi="Garamond" w:cs="Times New Roman"/>
          <w:color w:val="C00000"/>
          <w:sz w:val="18"/>
          <w:szCs w:val="18"/>
        </w:rPr>
        <w:t>« </w:t>
      </w:r>
      <w:r w:rsidR="008317F5" w:rsidRPr="008317F5">
        <w:rPr>
          <w:rFonts w:ascii="Garamond" w:hAnsi="Garamond" w:cs="Times New Roman"/>
          <w:color w:val="C00000"/>
          <w:sz w:val="18"/>
          <w:szCs w:val="18"/>
        </w:rPr>
        <w:t>La lettre volée</w:t>
      </w:r>
      <w:r w:rsidR="008317F5">
        <w:rPr>
          <w:rFonts w:ascii="Garamond" w:hAnsi="Garamond" w:cs="Times New Roman"/>
          <w:color w:val="C00000"/>
          <w:sz w:val="18"/>
          <w:szCs w:val="18"/>
        </w:rPr>
        <w:t> »</w:t>
      </w:r>
      <w:r w:rsidR="008317F5" w:rsidRPr="008317F5">
        <w:rPr>
          <w:rFonts w:ascii="Garamond" w:hAnsi="Garamond" w:cs="Times New Roman"/>
          <w:color w:val="C00000"/>
          <w:sz w:val="18"/>
          <w:szCs w:val="18"/>
        </w:rPr>
        <w:t xml:space="preserve"> ]</w:t>
      </w:r>
    </w:p>
    <w:p w:rsidR="00DC2F3E" w:rsidRDefault="00CF251E" w:rsidP="00CF251E">
      <w:pPr>
        <w:pStyle w:val="Corpsdetexte2"/>
        <w:rPr>
          <w:szCs w:val="32"/>
        </w:rPr>
      </w:pPr>
      <w:r>
        <w:rPr>
          <w:szCs w:val="32"/>
        </w:rPr>
        <w:t>…</w:t>
      </w:r>
      <w:r w:rsidR="00DC2F3E">
        <w:rPr>
          <w:szCs w:val="32"/>
        </w:rPr>
        <w:t xml:space="preserve">qui doit suffire pour l'usage de tout ce qui peut être du </w:t>
      </w:r>
      <w:r>
        <w:rPr>
          <w:szCs w:val="32"/>
        </w:rPr>
        <w:t>« </w:t>
      </w:r>
      <w:r w:rsidR="00DC2F3E" w:rsidRPr="00CF251E">
        <w:rPr>
          <w:rFonts w:ascii="Times New Roman" w:hAnsi="Times New Roman" w:cs="Times New Roman"/>
          <w:i/>
          <w:sz w:val="24"/>
          <w:szCs w:val="24"/>
        </w:rPr>
        <w:t>dire</w:t>
      </w:r>
      <w:r>
        <w:rPr>
          <w:szCs w:val="32"/>
        </w:rPr>
        <w:t> ».</w:t>
      </w:r>
    </w:p>
    <w:p w:rsidR="00CF251E" w:rsidRDefault="00CF251E" w:rsidP="00CF251E">
      <w:pPr>
        <w:pStyle w:val="Corpsdetexte2"/>
        <w:rPr>
          <w:szCs w:val="32"/>
        </w:rPr>
      </w:pPr>
    </w:p>
    <w:p w:rsidR="00CF251E" w:rsidRDefault="00CF251E">
      <w:pPr>
        <w:pStyle w:val="Corpsdetexte2"/>
        <w:rPr>
          <w:szCs w:val="32"/>
        </w:rPr>
      </w:pPr>
      <w:r>
        <w:rPr>
          <w:szCs w:val="32"/>
        </w:rPr>
        <w:t>E</w:t>
      </w:r>
      <w:r w:rsidR="00DC2F3E">
        <w:rPr>
          <w:szCs w:val="32"/>
        </w:rPr>
        <w:t>t pour tout</w:t>
      </w:r>
      <w:r w:rsidR="00DC2F3E">
        <w:rPr>
          <w:color w:val="auto"/>
          <w:szCs w:val="24"/>
        </w:rPr>
        <w:t xml:space="preserve"> </w:t>
      </w:r>
      <w:r w:rsidR="00DC2F3E">
        <w:rPr>
          <w:szCs w:val="32"/>
        </w:rPr>
        <w:t>dire, le sujet ainsi défini</w:t>
      </w:r>
      <w:r>
        <w:rPr>
          <w:szCs w:val="32"/>
        </w:rPr>
        <w:t>…</w:t>
      </w:r>
    </w:p>
    <w:p w:rsidR="00CF251E" w:rsidRDefault="00DC2F3E" w:rsidP="00CF251E">
      <w:pPr>
        <w:pStyle w:val="Corpsdetexte2"/>
        <w:ind w:left="708"/>
        <w:rPr>
          <w:szCs w:val="26"/>
        </w:rPr>
      </w:pPr>
      <w:r>
        <w:rPr>
          <w:szCs w:val="32"/>
        </w:rPr>
        <w:t xml:space="preserve">comme ce qui du signifiant se </w:t>
      </w:r>
      <w:r>
        <w:rPr>
          <w:szCs w:val="26"/>
        </w:rPr>
        <w:t>représente à l'intérieur du système du signifiant</w:t>
      </w:r>
      <w:r w:rsidR="00CF251E">
        <w:rPr>
          <w:szCs w:val="26"/>
        </w:rPr>
        <w:t> :</w:t>
      </w:r>
      <w:r>
        <w:rPr>
          <w:szCs w:val="26"/>
        </w:rPr>
        <w:t xml:space="preserve"> </w:t>
      </w:r>
    </w:p>
    <w:p w:rsidR="00CF251E" w:rsidRDefault="00DC2F3E" w:rsidP="00CF251E">
      <w:pPr>
        <w:pStyle w:val="Corpsdetexte2"/>
        <w:ind w:left="708"/>
        <w:rPr>
          <w:szCs w:val="26"/>
        </w:rPr>
      </w:pPr>
      <w:r>
        <w:rPr>
          <w:szCs w:val="26"/>
        </w:rPr>
        <w:t>c'est là ce que nous entendons par le sujet</w:t>
      </w:r>
    </w:p>
    <w:p w:rsidR="00CF251E" w:rsidRDefault="00CF251E" w:rsidP="00CF251E">
      <w:pPr>
        <w:pStyle w:val="Corpsdetexte2"/>
        <w:rPr>
          <w:szCs w:val="26"/>
        </w:rPr>
      </w:pPr>
      <w:r>
        <w:rPr>
          <w:szCs w:val="26"/>
        </w:rPr>
        <w:t>…</w:t>
      </w:r>
      <w:r w:rsidR="00DC2F3E">
        <w:rPr>
          <w:szCs w:val="26"/>
        </w:rPr>
        <w:t>le sujet a une forme telle que celle</w:t>
      </w:r>
      <w:r w:rsidR="004153C7">
        <w:rPr>
          <w:szCs w:val="26"/>
        </w:rPr>
        <w:t>–</w:t>
      </w:r>
      <w:r w:rsidR="00DC2F3E">
        <w:rPr>
          <w:szCs w:val="26"/>
        </w:rPr>
        <w:t xml:space="preserve">ci… </w:t>
      </w:r>
    </w:p>
    <w:p w:rsidR="00CF251E" w:rsidRDefault="00DC2F3E" w:rsidP="00CF251E">
      <w:pPr>
        <w:pStyle w:val="Corpsdetexte2"/>
        <w:ind w:left="708"/>
        <w:rPr>
          <w:szCs w:val="26"/>
        </w:rPr>
      </w:pPr>
      <w:r>
        <w:rPr>
          <w:szCs w:val="26"/>
        </w:rPr>
        <w:t>ou deux ou trois autres tout au plus</w:t>
      </w:r>
      <w:r w:rsidR="00CF251E">
        <w:rPr>
          <w:szCs w:val="26"/>
        </w:rPr>
        <w:t xml:space="preserve">, </w:t>
      </w:r>
      <w:r>
        <w:rPr>
          <w:szCs w:val="26"/>
        </w:rPr>
        <w:t xml:space="preserve">car </w:t>
      </w:r>
    </w:p>
    <w:p w:rsidR="00CF251E" w:rsidRDefault="00DC2F3E" w:rsidP="00CF251E">
      <w:pPr>
        <w:pStyle w:val="Corpsdetexte2"/>
        <w:ind w:left="708"/>
        <w:rPr>
          <w:szCs w:val="26"/>
        </w:rPr>
      </w:pPr>
      <w:r>
        <w:rPr>
          <w:szCs w:val="26"/>
        </w:rPr>
        <w:t>le système de liens à soi</w:t>
      </w:r>
      <w:r w:rsidR="004153C7">
        <w:rPr>
          <w:szCs w:val="26"/>
        </w:rPr>
        <w:t>–</w:t>
      </w:r>
      <w:r>
        <w:rPr>
          <w:szCs w:val="26"/>
        </w:rPr>
        <w:t xml:space="preserve">même, de couture à </w:t>
      </w:r>
    </w:p>
    <w:p w:rsidR="00DC2F3E" w:rsidRDefault="00DC2F3E" w:rsidP="00CF251E">
      <w:pPr>
        <w:pStyle w:val="Corpsdetexte2"/>
        <w:ind w:left="708"/>
        <w:rPr>
          <w:szCs w:val="26"/>
        </w:rPr>
      </w:pPr>
      <w:r>
        <w:rPr>
          <w:szCs w:val="26"/>
        </w:rPr>
        <w:t>soi</w:t>
      </w:r>
      <w:r w:rsidR="004153C7">
        <w:rPr>
          <w:szCs w:val="26"/>
        </w:rPr>
        <w:t>–</w:t>
      </w:r>
      <w:r>
        <w:rPr>
          <w:szCs w:val="26"/>
        </w:rPr>
        <w:t>même de la surface, est extrêmement limité</w:t>
      </w:r>
    </w:p>
    <w:p w:rsidR="00CF251E" w:rsidRDefault="00DC2F3E">
      <w:pPr>
        <w:pStyle w:val="Corpsdetexte2"/>
        <w:rPr>
          <w:szCs w:val="26"/>
        </w:rPr>
      </w:pPr>
      <w:r>
        <w:rPr>
          <w:szCs w:val="26"/>
        </w:rPr>
        <w:t>…celle</w:t>
      </w:r>
      <w:r w:rsidR="004153C7">
        <w:rPr>
          <w:szCs w:val="26"/>
        </w:rPr>
        <w:t>–</w:t>
      </w:r>
      <w:r>
        <w:rPr>
          <w:szCs w:val="26"/>
        </w:rPr>
        <w:t xml:space="preserve">ci prise comme exemple qui nous en permet l'abord le plus accessible, au moins pour le temps présent de mon exposé, dont c'est ici que se représentera l'exercice effectif de ce signifiant, </w:t>
      </w:r>
    </w:p>
    <w:p w:rsidR="00CF251E" w:rsidRDefault="00DC2F3E">
      <w:pPr>
        <w:pStyle w:val="Corpsdetexte2"/>
        <w:rPr>
          <w:i/>
          <w:iCs/>
          <w:szCs w:val="26"/>
        </w:rPr>
      </w:pPr>
      <w:r>
        <w:rPr>
          <w:szCs w:val="26"/>
        </w:rPr>
        <w:t xml:space="preserve">à savoir ce qui s'appelle </w:t>
      </w:r>
      <w:r w:rsidR="00CF251E">
        <w:rPr>
          <w:szCs w:val="26"/>
        </w:rPr>
        <w:t>« </w:t>
      </w:r>
      <w:r w:rsidRPr="00CF251E">
        <w:rPr>
          <w:rFonts w:ascii="Times New Roman" w:hAnsi="Times New Roman" w:cs="Times New Roman"/>
          <w:i/>
          <w:iCs/>
          <w:sz w:val="24"/>
          <w:szCs w:val="24"/>
        </w:rPr>
        <w:t>dires</w:t>
      </w:r>
      <w:r w:rsidR="00CF251E">
        <w:rPr>
          <w:iCs/>
          <w:szCs w:val="26"/>
        </w:rPr>
        <w:t> »</w:t>
      </w:r>
      <w:r>
        <w:rPr>
          <w:szCs w:val="26"/>
        </w:rPr>
        <w:t xml:space="preserve"> ou </w:t>
      </w:r>
      <w:r w:rsidR="00CF251E">
        <w:rPr>
          <w:szCs w:val="26"/>
        </w:rPr>
        <w:t>« </w:t>
      </w:r>
      <w:r w:rsidRPr="00CF251E">
        <w:rPr>
          <w:rFonts w:ascii="Times New Roman" w:hAnsi="Times New Roman" w:cs="Times New Roman"/>
          <w:i/>
          <w:iCs/>
          <w:sz w:val="24"/>
          <w:szCs w:val="24"/>
        </w:rPr>
        <w:t>paroles</w:t>
      </w:r>
      <w:r w:rsidR="00CF251E">
        <w:rPr>
          <w:iCs/>
          <w:szCs w:val="26"/>
        </w:rPr>
        <w:t> »</w:t>
      </w:r>
      <w:r>
        <w:rPr>
          <w:i/>
          <w:iCs/>
          <w:szCs w:val="26"/>
        </w:rPr>
        <w:t xml:space="preserve">, </w:t>
      </w:r>
    </w:p>
    <w:p w:rsidR="00CF251E" w:rsidRDefault="00DC2F3E">
      <w:pPr>
        <w:pStyle w:val="Corpsdetexte2"/>
        <w:rPr>
          <w:szCs w:val="26"/>
        </w:rPr>
      </w:pPr>
      <w:r>
        <w:rPr>
          <w:szCs w:val="26"/>
        </w:rPr>
        <w:t>ce sera le tracé de quelque chose</w:t>
      </w:r>
      <w:r w:rsidR="00CF251E">
        <w:rPr>
          <w:szCs w:val="26"/>
        </w:rPr>
        <w:t>…</w:t>
      </w:r>
      <w:r>
        <w:rPr>
          <w:szCs w:val="26"/>
        </w:rPr>
        <w:t xml:space="preserve"> </w:t>
      </w:r>
    </w:p>
    <w:p w:rsidR="00CF251E" w:rsidRDefault="00DC2F3E" w:rsidP="00CF251E">
      <w:pPr>
        <w:pStyle w:val="Corpsdetexte2"/>
        <w:ind w:left="708"/>
        <w:rPr>
          <w:szCs w:val="26"/>
        </w:rPr>
      </w:pPr>
      <w:r>
        <w:rPr>
          <w:szCs w:val="26"/>
        </w:rPr>
        <w:t xml:space="preserve">que nous pouvons, selon les besoins, </w:t>
      </w:r>
    </w:p>
    <w:p w:rsidR="00CF251E" w:rsidRDefault="00DC2F3E" w:rsidP="00CF251E">
      <w:pPr>
        <w:pStyle w:val="Corpsdetexte2"/>
        <w:ind w:left="708"/>
        <w:rPr>
          <w:szCs w:val="26"/>
        </w:rPr>
      </w:pPr>
      <w:r>
        <w:rPr>
          <w:szCs w:val="26"/>
        </w:rPr>
        <w:t xml:space="preserve">concevoir comme </w:t>
      </w:r>
      <w:r w:rsidRPr="008317F5">
        <w:rPr>
          <w:rFonts w:ascii="Times New Roman" w:hAnsi="Times New Roman" w:cs="Times New Roman"/>
          <w:i/>
          <w:color w:val="0000CC"/>
          <w:sz w:val="24"/>
          <w:szCs w:val="24"/>
        </w:rPr>
        <w:t>ligne</w:t>
      </w:r>
      <w:r>
        <w:rPr>
          <w:szCs w:val="26"/>
        </w:rPr>
        <w:t xml:space="preserve"> ou comme </w:t>
      </w:r>
      <w:r w:rsidRPr="008317F5">
        <w:rPr>
          <w:rFonts w:ascii="Times New Roman" w:hAnsi="Times New Roman" w:cs="Times New Roman"/>
          <w:i/>
          <w:color w:val="0000CC"/>
          <w:sz w:val="24"/>
          <w:szCs w:val="24"/>
        </w:rPr>
        <w:t>coupure</w:t>
      </w:r>
    </w:p>
    <w:p w:rsidR="00DC2F3E" w:rsidRDefault="00CF251E">
      <w:pPr>
        <w:pStyle w:val="Corpsdetexte2"/>
        <w:rPr>
          <w:szCs w:val="26"/>
        </w:rPr>
      </w:pPr>
      <w:r>
        <w:rPr>
          <w:szCs w:val="26"/>
        </w:rPr>
        <w:t>…</w:t>
      </w:r>
      <w:r w:rsidR="00DC2F3E">
        <w:rPr>
          <w:szCs w:val="26"/>
        </w:rPr>
        <w:t>ce sera le tracé de quelque chose qui sur cette surface, s'inscrit.</w:t>
      </w:r>
    </w:p>
    <w:p w:rsidR="00DC2F3E" w:rsidRDefault="002B62DF" w:rsidP="002B62DF">
      <w:pPr>
        <w:pStyle w:val="Corpsdetexte2"/>
        <w:rPr>
          <w:color w:val="auto"/>
          <w:szCs w:val="24"/>
        </w:rPr>
      </w:pPr>
      <w:r>
        <w:rPr>
          <w:szCs w:val="26"/>
        </w:rPr>
        <w:lastRenderedPageBreak/>
        <w:t xml:space="preserve">   </w:t>
      </w:r>
      <w:r>
        <w:rPr>
          <w:noProof/>
          <w:szCs w:val="26"/>
          <w:lang w:eastAsia="fr-FR"/>
        </w:rPr>
        <w:drawing>
          <wp:inline distT="0" distB="0" distL="0" distR="0">
            <wp:extent cx="1453391" cy="2164080"/>
            <wp:effectExtent l="19050" t="0" r="0" b="0"/>
            <wp:docPr id="22" name="Image 21" descr="1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a.jpg"/>
                    <pic:cNvPicPr/>
                  </pic:nvPicPr>
                  <pic:blipFill>
                    <a:blip r:embed="rId82" cstate="print"/>
                    <a:stretch>
                      <a:fillRect/>
                    </a:stretch>
                  </pic:blipFill>
                  <pic:spPr>
                    <a:xfrm>
                      <a:off x="0" y="0"/>
                      <a:ext cx="1453391" cy="2164080"/>
                    </a:xfrm>
                    <a:prstGeom prst="rect">
                      <a:avLst/>
                    </a:prstGeom>
                  </pic:spPr>
                </pic:pic>
              </a:graphicData>
            </a:graphic>
          </wp:inline>
        </w:drawing>
      </w:r>
      <w:r w:rsidR="00DC2F3E">
        <w:rPr>
          <w:szCs w:val="26"/>
        </w:rPr>
        <w:t xml:space="preserve"> </w:t>
      </w:r>
      <w:r>
        <w:rPr>
          <w:szCs w:val="26"/>
        </w:rPr>
        <w:t xml:space="preserve"> </w:t>
      </w:r>
      <w:r>
        <w:rPr>
          <w:rFonts w:cs="Times New Roman"/>
          <w:color w:val="auto"/>
          <w:sz w:val="24"/>
          <w:szCs w:val="24"/>
        </w:rPr>
        <w:t xml:space="preserve"> </w:t>
      </w:r>
      <w:r>
        <w:rPr>
          <w:noProof/>
          <w:lang w:eastAsia="fr-FR"/>
        </w:rPr>
        <w:drawing>
          <wp:inline distT="0" distB="0" distL="0" distR="0">
            <wp:extent cx="1718310" cy="2147888"/>
            <wp:effectExtent l="19050" t="0" r="0" b="0"/>
            <wp:docPr id="47" name="Image 53" descr="klein-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klein-col"/>
                    <pic:cNvPicPr>
                      <a:picLocks noChangeAspect="1" noChangeArrowheads="1"/>
                    </pic:cNvPicPr>
                  </pic:nvPicPr>
                  <pic:blipFill>
                    <a:blip r:embed="rId66" cstate="print"/>
                    <a:srcRect/>
                    <a:stretch>
                      <a:fillRect/>
                    </a:stretch>
                  </pic:blipFill>
                  <pic:spPr bwMode="auto">
                    <a:xfrm>
                      <a:off x="0" y="0"/>
                      <a:ext cx="1717899" cy="2147374"/>
                    </a:xfrm>
                    <a:prstGeom prst="rect">
                      <a:avLst/>
                    </a:prstGeom>
                    <a:noFill/>
                    <a:ln w="9525">
                      <a:noFill/>
                      <a:miter lim="800000"/>
                      <a:headEnd/>
                      <a:tailEnd/>
                    </a:ln>
                  </pic:spPr>
                </pic:pic>
              </a:graphicData>
            </a:graphic>
          </wp:inline>
        </w:drawing>
      </w:r>
      <w:r>
        <w:rPr>
          <w:rFonts w:cs="Times New Roman"/>
          <w:color w:val="auto"/>
          <w:sz w:val="24"/>
          <w:szCs w:val="24"/>
        </w:rPr>
        <w:t xml:space="preserve"> </w:t>
      </w:r>
      <w:r>
        <w:rPr>
          <w:szCs w:val="26"/>
        </w:rPr>
        <w:t xml:space="preserve"> </w:t>
      </w:r>
      <w:r w:rsidRPr="002B62DF">
        <w:rPr>
          <w:noProof/>
          <w:szCs w:val="26"/>
          <w:lang w:eastAsia="fr-FR"/>
        </w:rPr>
        <w:drawing>
          <wp:inline distT="0" distB="0" distL="0" distR="0">
            <wp:extent cx="1352349" cy="2141220"/>
            <wp:effectExtent l="19050" t="0" r="201" b="0"/>
            <wp:docPr id="35"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3" cstate="print"/>
                    <a:srcRect/>
                    <a:stretch>
                      <a:fillRect/>
                    </a:stretch>
                  </pic:blipFill>
                  <pic:spPr bwMode="auto">
                    <a:xfrm>
                      <a:off x="0" y="0"/>
                      <a:ext cx="1351255" cy="2139488"/>
                    </a:xfrm>
                    <a:prstGeom prst="rect">
                      <a:avLst/>
                    </a:prstGeom>
                    <a:solidFill>
                      <a:srgbClr val="FFFFFF"/>
                    </a:solidFill>
                    <a:ln w="9525">
                      <a:noFill/>
                      <a:miter lim="800000"/>
                      <a:headEnd/>
                      <a:tailEnd/>
                    </a:ln>
                  </pic:spPr>
                </pic:pic>
              </a:graphicData>
            </a:graphic>
          </wp:inline>
        </w:drawing>
      </w:r>
    </w:p>
    <w:p w:rsidR="00DC2F3E" w:rsidRDefault="00DC2F3E">
      <w:pPr>
        <w:pStyle w:val="Corpsdetexte2"/>
        <w:rPr>
          <w:color w:val="auto"/>
          <w:szCs w:val="24"/>
        </w:rPr>
      </w:pPr>
    </w:p>
    <w:p w:rsidR="008B1241" w:rsidRDefault="00DC2F3E">
      <w:pPr>
        <w:pStyle w:val="Corpsdetexte2"/>
        <w:rPr>
          <w:szCs w:val="26"/>
        </w:rPr>
      </w:pPr>
      <w:r>
        <w:rPr>
          <w:szCs w:val="26"/>
        </w:rPr>
        <w:t xml:space="preserve">Prenons par exemple ceci que semble suggérer la forme même de cette partie torique de la bouteille : </w:t>
      </w:r>
    </w:p>
    <w:p w:rsidR="00402656" w:rsidRDefault="00DC2F3E">
      <w:pPr>
        <w:pStyle w:val="Corpsdetexte2"/>
        <w:rPr>
          <w:szCs w:val="26"/>
        </w:rPr>
      </w:pPr>
      <w:r>
        <w:rPr>
          <w:szCs w:val="26"/>
        </w:rPr>
        <w:t xml:space="preserve">la courbe, et les retours, et la succession, </w:t>
      </w:r>
    </w:p>
    <w:p w:rsidR="00DC2F3E" w:rsidRDefault="00DC2F3E">
      <w:pPr>
        <w:pStyle w:val="Corpsdetexte2"/>
        <w:rPr>
          <w:szCs w:val="26"/>
        </w:rPr>
      </w:pPr>
      <w:r>
        <w:rPr>
          <w:szCs w:val="26"/>
        </w:rPr>
        <w:t>et le parcours, de quelque chose qui ne se soumet qu'à la seule condition de ne pas se recouper.</w:t>
      </w:r>
    </w:p>
    <w:p w:rsidR="008B1241" w:rsidRDefault="008B1241">
      <w:pPr>
        <w:pStyle w:val="Corpsdetexte2"/>
        <w:rPr>
          <w:szCs w:val="26"/>
        </w:rPr>
      </w:pPr>
    </w:p>
    <w:p w:rsidR="00402656" w:rsidRDefault="00DC2F3E">
      <w:pPr>
        <w:pStyle w:val="Corpsdetexte2"/>
        <w:rPr>
          <w:szCs w:val="26"/>
        </w:rPr>
      </w:pPr>
      <w:r>
        <w:rPr>
          <w:szCs w:val="26"/>
        </w:rPr>
        <w:t xml:space="preserve">Ceci nous mène à une progression à la fois circulaire et forcément progressante puisqu'à revenir </w:t>
      </w:r>
      <w:r w:rsidRPr="00402656">
        <w:rPr>
          <w:i/>
          <w:sz w:val="24"/>
          <w:szCs w:val="24"/>
        </w:rPr>
        <w:t>en arrière</w:t>
      </w:r>
      <w:r>
        <w:rPr>
          <w:szCs w:val="26"/>
        </w:rPr>
        <w:t xml:space="preserve">, elle ne saurait que se recouper, ce qui est exclu </w:t>
      </w:r>
    </w:p>
    <w:p w:rsidR="008317F5" w:rsidRDefault="00DC2F3E">
      <w:pPr>
        <w:pStyle w:val="Corpsdetexte2"/>
        <w:rPr>
          <w:szCs w:val="26"/>
        </w:rPr>
      </w:pPr>
      <w:r>
        <w:rPr>
          <w:szCs w:val="26"/>
        </w:rPr>
        <w:t xml:space="preserve">par la définition que nous avons donnée ici </w:t>
      </w:r>
    </w:p>
    <w:p w:rsidR="008B1241" w:rsidRDefault="00DC2F3E">
      <w:pPr>
        <w:pStyle w:val="Corpsdetexte2"/>
        <w:rPr>
          <w:szCs w:val="26"/>
        </w:rPr>
      </w:pPr>
      <w:r>
        <w:rPr>
          <w:szCs w:val="26"/>
        </w:rPr>
        <w:t xml:space="preserve">à un certain type de coupure. </w:t>
      </w:r>
    </w:p>
    <w:p w:rsidR="008B1241" w:rsidRDefault="008B1241">
      <w:pPr>
        <w:pStyle w:val="Corpsdetexte2"/>
        <w:rPr>
          <w:szCs w:val="26"/>
        </w:rPr>
      </w:pPr>
    </w:p>
    <w:p w:rsidR="008B1241" w:rsidRDefault="00DC2F3E">
      <w:pPr>
        <w:pStyle w:val="Corpsdetexte2"/>
        <w:rPr>
          <w:szCs w:val="26"/>
        </w:rPr>
      </w:pPr>
      <w:r>
        <w:rPr>
          <w:szCs w:val="26"/>
        </w:rPr>
        <w:t xml:space="preserve">Nous arrivions à ceci : </w:t>
      </w:r>
    </w:p>
    <w:p w:rsidR="00DC2F3E" w:rsidRDefault="00DC2F3E">
      <w:pPr>
        <w:pStyle w:val="Corpsdetexte2"/>
        <w:rPr>
          <w:szCs w:val="26"/>
        </w:rPr>
      </w:pPr>
      <w:r>
        <w:rPr>
          <w:szCs w:val="26"/>
        </w:rPr>
        <w:t xml:space="preserve">que </w:t>
      </w:r>
      <w:r w:rsidRPr="008317F5">
        <w:rPr>
          <w:rFonts w:ascii="Times New Roman" w:hAnsi="Times New Roman" w:cs="Times New Roman"/>
          <w:i/>
          <w:sz w:val="24"/>
          <w:szCs w:val="24"/>
        </w:rPr>
        <w:t>la demande</w:t>
      </w:r>
      <w:r>
        <w:rPr>
          <w:szCs w:val="26"/>
        </w:rPr>
        <w:t xml:space="preserve"> comme telle…</w:t>
      </w:r>
    </w:p>
    <w:p w:rsidR="00DC2F3E" w:rsidRDefault="00DC2F3E">
      <w:pPr>
        <w:pStyle w:val="Corpsdetexte2"/>
        <w:ind w:left="708"/>
        <w:rPr>
          <w:szCs w:val="26"/>
        </w:rPr>
      </w:pPr>
      <w:r>
        <w:rPr>
          <w:szCs w:val="26"/>
        </w:rPr>
        <w:t xml:space="preserve">si ce que j'appelle </w:t>
      </w:r>
      <w:r w:rsidRPr="008317F5">
        <w:rPr>
          <w:rFonts w:ascii="Times New Roman" w:hAnsi="Times New Roman" w:cs="Times New Roman"/>
          <w:i/>
          <w:sz w:val="24"/>
          <w:szCs w:val="24"/>
        </w:rPr>
        <w:t>demande</w:t>
      </w:r>
      <w:r>
        <w:rPr>
          <w:szCs w:val="26"/>
        </w:rPr>
        <w:t xml:space="preserve"> c'est ce mouvement circulaire qui tend à</w:t>
      </w:r>
      <w:r>
        <w:rPr>
          <w:i/>
          <w:iCs/>
          <w:szCs w:val="26"/>
        </w:rPr>
        <w:t xml:space="preserve"> </w:t>
      </w:r>
      <w:r>
        <w:rPr>
          <w:szCs w:val="26"/>
        </w:rPr>
        <w:t>être à soi</w:t>
      </w:r>
      <w:r w:rsidR="004153C7">
        <w:rPr>
          <w:szCs w:val="26"/>
        </w:rPr>
        <w:t>–</w:t>
      </w:r>
      <w:r>
        <w:rPr>
          <w:szCs w:val="26"/>
        </w:rPr>
        <w:t>même parallèle, et toujours répétée</w:t>
      </w:r>
    </w:p>
    <w:p w:rsidR="00402656" w:rsidRDefault="00DC2F3E">
      <w:pPr>
        <w:pStyle w:val="Corpsdetexte2"/>
        <w:rPr>
          <w:szCs w:val="24"/>
        </w:rPr>
      </w:pPr>
      <w:r>
        <w:rPr>
          <w:szCs w:val="26"/>
        </w:rPr>
        <w:t xml:space="preserve">…que </w:t>
      </w:r>
      <w:r w:rsidRPr="008317F5">
        <w:rPr>
          <w:rFonts w:ascii="Times New Roman" w:hAnsi="Times New Roman" w:cs="Times New Roman"/>
          <w:i/>
          <w:sz w:val="24"/>
          <w:szCs w:val="24"/>
        </w:rPr>
        <w:t>la demande</w:t>
      </w:r>
      <w:r>
        <w:rPr>
          <w:szCs w:val="26"/>
        </w:rPr>
        <w:t xml:space="preserve"> pour autant qu'elle n'est point essentiellement à</w:t>
      </w:r>
      <w:r>
        <w:rPr>
          <w:i/>
          <w:iCs/>
          <w:szCs w:val="26"/>
        </w:rPr>
        <w:t xml:space="preserve"> </w:t>
      </w:r>
      <w:r>
        <w:rPr>
          <w:szCs w:val="26"/>
        </w:rPr>
        <w:t xml:space="preserve">réduire à </w:t>
      </w:r>
      <w:r w:rsidRPr="008B1241">
        <w:rPr>
          <w:rFonts w:ascii="Times New Roman" w:hAnsi="Times New Roman" w:cs="Times New Roman"/>
          <w:i/>
          <w:sz w:val="24"/>
          <w:szCs w:val="24"/>
        </w:rPr>
        <w:t>la demande de satisfaction du besoin</w:t>
      </w:r>
      <w:r>
        <w:rPr>
          <w:szCs w:val="24"/>
        </w:rPr>
        <w:t xml:space="preserve"> d'où </w:t>
      </w:r>
      <w:r w:rsidRPr="008B1241">
        <w:rPr>
          <w:i/>
          <w:sz w:val="24"/>
          <w:szCs w:val="24"/>
        </w:rPr>
        <w:t>une psychologie empirique</w:t>
      </w:r>
      <w:r>
        <w:rPr>
          <w:szCs w:val="24"/>
        </w:rPr>
        <w:t xml:space="preserve"> tendra à la faire partir, mais où elle est essentiellement </w:t>
      </w:r>
      <w:r w:rsidRPr="00402656">
        <w:rPr>
          <w:iCs/>
          <w:szCs w:val="24"/>
        </w:rPr>
        <w:t>ce</w:t>
      </w:r>
      <w:r>
        <w:rPr>
          <w:szCs w:val="24"/>
        </w:rPr>
        <w:t xml:space="preserve"> en quoi </w:t>
      </w:r>
    </w:p>
    <w:p w:rsidR="00DC2F3E" w:rsidRDefault="00DC2F3E">
      <w:pPr>
        <w:pStyle w:val="Corpsdetexte2"/>
        <w:rPr>
          <w:szCs w:val="24"/>
        </w:rPr>
      </w:pPr>
      <w:r>
        <w:rPr>
          <w:szCs w:val="24"/>
        </w:rPr>
        <w:t>le</w:t>
      </w:r>
      <w:r>
        <w:rPr>
          <w:i/>
          <w:iCs/>
          <w:szCs w:val="24"/>
        </w:rPr>
        <w:t xml:space="preserve"> </w:t>
      </w:r>
      <w:r>
        <w:rPr>
          <w:szCs w:val="24"/>
        </w:rPr>
        <w:t>discours s'inscrit au lieu de l'Autre…</w:t>
      </w:r>
    </w:p>
    <w:p w:rsidR="00DC2F3E" w:rsidRDefault="00DC2F3E">
      <w:pPr>
        <w:pStyle w:val="Corpsdetexte2"/>
        <w:ind w:left="708"/>
        <w:rPr>
          <w:szCs w:val="24"/>
        </w:rPr>
      </w:pPr>
      <w:r>
        <w:rPr>
          <w:szCs w:val="24"/>
        </w:rPr>
        <w:t>tout ce qui se dit</w:t>
      </w:r>
      <w:r w:rsidR="00402656">
        <w:rPr>
          <w:szCs w:val="24"/>
        </w:rPr>
        <w:t>,</w:t>
      </w:r>
      <w:r>
        <w:rPr>
          <w:szCs w:val="24"/>
        </w:rPr>
        <w:t xml:space="preserve"> en tant qu’il se dit au</w:t>
      </w:r>
      <w:r>
        <w:rPr>
          <w:smallCaps/>
          <w:szCs w:val="24"/>
        </w:rPr>
        <w:t xml:space="preserve"> </w:t>
      </w:r>
      <w:r>
        <w:rPr>
          <w:szCs w:val="24"/>
        </w:rPr>
        <w:t>lieu de l'Autre</w:t>
      </w:r>
      <w:r w:rsidR="00402656">
        <w:rPr>
          <w:szCs w:val="24"/>
        </w:rPr>
        <w:t>,</w:t>
      </w:r>
      <w:r>
        <w:rPr>
          <w:szCs w:val="24"/>
        </w:rPr>
        <w:t xml:space="preserve"> est une </w:t>
      </w:r>
      <w:r w:rsidRPr="008317F5">
        <w:rPr>
          <w:rFonts w:ascii="Times New Roman" w:hAnsi="Times New Roman" w:cs="Times New Roman"/>
          <w:i/>
          <w:sz w:val="24"/>
          <w:szCs w:val="24"/>
        </w:rPr>
        <w:t>demande</w:t>
      </w:r>
      <w:r>
        <w:rPr>
          <w:szCs w:val="24"/>
        </w:rPr>
        <w:t>, même si elle est, pour la conscience du sujet, à soi</w:t>
      </w:r>
      <w:r w:rsidR="004153C7">
        <w:rPr>
          <w:szCs w:val="24"/>
        </w:rPr>
        <w:t>–</w:t>
      </w:r>
      <w:r>
        <w:rPr>
          <w:szCs w:val="24"/>
        </w:rPr>
        <w:t>même cachée</w:t>
      </w:r>
    </w:p>
    <w:p w:rsidR="008B1241" w:rsidRDefault="00DC2F3E">
      <w:pPr>
        <w:pStyle w:val="Corpsdetexte2"/>
        <w:rPr>
          <w:szCs w:val="24"/>
        </w:rPr>
      </w:pPr>
      <w:r>
        <w:rPr>
          <w:szCs w:val="24"/>
        </w:rPr>
        <w:t xml:space="preserve">…et de cette face de </w:t>
      </w:r>
      <w:r w:rsidRPr="008317F5">
        <w:rPr>
          <w:rFonts w:ascii="Times New Roman" w:hAnsi="Times New Roman" w:cs="Times New Roman"/>
          <w:i/>
          <w:sz w:val="24"/>
          <w:szCs w:val="24"/>
        </w:rPr>
        <w:t>demande</w:t>
      </w:r>
      <w:r>
        <w:rPr>
          <w:szCs w:val="24"/>
        </w:rPr>
        <w:t xml:space="preserve"> et de ce qui en dépend</w:t>
      </w:r>
      <w:r w:rsidR="008B1241">
        <w:rPr>
          <w:szCs w:val="24"/>
        </w:rPr>
        <w:t>…</w:t>
      </w:r>
      <w:r>
        <w:rPr>
          <w:szCs w:val="24"/>
        </w:rPr>
        <w:t xml:space="preserve"> </w:t>
      </w:r>
    </w:p>
    <w:p w:rsidR="008B1241" w:rsidRDefault="00DC2F3E" w:rsidP="008B1241">
      <w:pPr>
        <w:pStyle w:val="Corpsdetexte2"/>
        <w:ind w:left="708"/>
        <w:rPr>
          <w:szCs w:val="24"/>
        </w:rPr>
      </w:pPr>
      <w:r>
        <w:rPr>
          <w:szCs w:val="24"/>
        </w:rPr>
        <w:t>à savoir essentiellement d'ores et déjà la schize causée par la demande dans le sujet</w:t>
      </w:r>
    </w:p>
    <w:p w:rsidR="008317F5" w:rsidRDefault="008B1241">
      <w:pPr>
        <w:pStyle w:val="Corpsdetexte2"/>
        <w:rPr>
          <w:szCs w:val="24"/>
        </w:rPr>
      </w:pPr>
      <w:r>
        <w:rPr>
          <w:szCs w:val="24"/>
        </w:rPr>
        <w:t>…</w:t>
      </w:r>
      <w:r w:rsidR="00DC2F3E">
        <w:rPr>
          <w:szCs w:val="24"/>
        </w:rPr>
        <w:t xml:space="preserve">dépend la fonction de ce que j'ai inscrit dans </w:t>
      </w:r>
    </w:p>
    <w:p w:rsidR="008317F5" w:rsidRDefault="00DC2F3E">
      <w:pPr>
        <w:pStyle w:val="Corpsdetexte2"/>
        <w:rPr>
          <w:rFonts w:ascii="Times New Roman" w:hAnsi="Times New Roman" w:cs="Times New Roman"/>
          <w:bCs/>
          <w:color w:val="FF0000"/>
          <w:szCs w:val="24"/>
        </w:rPr>
      </w:pPr>
      <w:r>
        <w:rPr>
          <w:szCs w:val="24"/>
        </w:rPr>
        <w:t xml:space="preserve">le coin droit de mon graphe sous la formule </w:t>
      </w:r>
      <w:r w:rsidRPr="008317F5">
        <w:rPr>
          <w:rFonts w:ascii="Times New Roman" w:hAnsi="Times New Roman" w:cs="Times New Roman"/>
          <w:bCs/>
          <w:color w:val="0000CC"/>
          <w:szCs w:val="24"/>
        </w:rPr>
        <w:t>S</w:t>
      </w:r>
      <w:r w:rsidR="008317F5" w:rsidRPr="008317F5">
        <w:rPr>
          <w:rFonts w:ascii="Times New Roman" w:hAnsi="Times New Roman" w:cs="Times New Roman"/>
          <w:bCs/>
          <w:color w:val="0000CC"/>
          <w:szCs w:val="24"/>
        </w:rPr>
        <w:t xml:space="preserve"> </w:t>
      </w:r>
      <w:r w:rsidR="008317F5">
        <w:rPr>
          <w:rFonts w:ascii="Times New Roman" w:hAnsi="Times New Roman" w:cs="Times New Roman"/>
          <w:bCs/>
          <w:color w:val="0000CC"/>
          <w:szCs w:val="24"/>
        </w:rPr>
        <w:t xml:space="preserve"> </w:t>
      </w:r>
      <w:r w:rsidR="008B1241" w:rsidRPr="008317F5">
        <w:rPr>
          <w:bCs/>
          <w:color w:val="0000CC"/>
          <w:szCs w:val="24"/>
        </w:rPr>
        <w:t>◊</w:t>
      </w:r>
      <w:r w:rsidR="008317F5" w:rsidRPr="008317F5">
        <w:rPr>
          <w:bCs/>
          <w:color w:val="0000CC"/>
          <w:szCs w:val="24"/>
        </w:rPr>
        <w:t xml:space="preserve"> </w:t>
      </w:r>
      <w:r w:rsidRPr="008317F5">
        <w:rPr>
          <w:rFonts w:ascii="Times New Roman" w:hAnsi="Times New Roman" w:cs="Times New Roman"/>
          <w:bCs/>
          <w:color w:val="0000CC"/>
          <w:szCs w:val="24"/>
        </w:rPr>
        <w:t>D</w:t>
      </w:r>
      <w:r w:rsidR="008317F5">
        <w:rPr>
          <w:rFonts w:ascii="Times New Roman" w:hAnsi="Times New Roman" w:cs="Times New Roman"/>
          <w:bCs/>
          <w:color w:val="FF0000"/>
          <w:szCs w:val="24"/>
        </w:rPr>
        <w:t xml:space="preserve"> </w:t>
      </w:r>
    </w:p>
    <w:p w:rsidR="00DC2F3E" w:rsidRDefault="00DC2F3E">
      <w:pPr>
        <w:pStyle w:val="Corpsdetexte2"/>
        <w:rPr>
          <w:szCs w:val="24"/>
        </w:rPr>
      </w:pPr>
      <w:r>
        <w:rPr>
          <w:szCs w:val="24"/>
        </w:rPr>
        <w:t>sur</w:t>
      </w:r>
      <w:r>
        <w:rPr>
          <w:i/>
          <w:iCs/>
          <w:smallCaps/>
          <w:szCs w:val="24"/>
        </w:rPr>
        <w:t xml:space="preserve"> </w:t>
      </w:r>
      <w:r>
        <w:rPr>
          <w:szCs w:val="24"/>
        </w:rPr>
        <w:t>laquelle nous aurons peut</w:t>
      </w:r>
      <w:r w:rsidR="004153C7">
        <w:rPr>
          <w:szCs w:val="24"/>
        </w:rPr>
        <w:t>–</w:t>
      </w:r>
      <w:r>
        <w:rPr>
          <w:szCs w:val="24"/>
        </w:rPr>
        <w:t>être, d'ici la fin de mon discours d'aujourd'hui, l'occasion de revenir.</w:t>
      </w:r>
    </w:p>
    <w:p w:rsidR="008317F5" w:rsidRDefault="008317F5" w:rsidP="008317F5">
      <w:pPr>
        <w:pStyle w:val="Corpsdetexte2"/>
        <w:ind w:left="1416" w:firstLine="708"/>
        <w:rPr>
          <w:szCs w:val="24"/>
        </w:rPr>
      </w:pPr>
      <w:r>
        <w:rPr>
          <w:szCs w:val="24"/>
        </w:rPr>
        <w:lastRenderedPageBreak/>
        <w:t xml:space="preserve"> </w:t>
      </w:r>
      <w:r>
        <w:rPr>
          <w:noProof/>
          <w:szCs w:val="24"/>
          <w:lang w:eastAsia="fr-FR"/>
        </w:rPr>
        <w:drawing>
          <wp:inline distT="0" distB="0" distL="0" distR="0">
            <wp:extent cx="2739024" cy="3206750"/>
            <wp:effectExtent l="19050" t="0" r="4176" b="0"/>
            <wp:docPr id="142" name="Image 141"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84" cstate="print"/>
                    <a:stretch>
                      <a:fillRect/>
                    </a:stretch>
                  </pic:blipFill>
                  <pic:spPr>
                    <a:xfrm>
                      <a:off x="0" y="0"/>
                      <a:ext cx="2742643" cy="3210987"/>
                    </a:xfrm>
                    <a:prstGeom prst="rect">
                      <a:avLst/>
                    </a:prstGeom>
                  </pic:spPr>
                </pic:pic>
              </a:graphicData>
            </a:graphic>
          </wp:inline>
        </w:drawing>
      </w:r>
    </w:p>
    <w:p w:rsidR="00402656" w:rsidRDefault="00DC2F3E">
      <w:pPr>
        <w:pStyle w:val="Corpsdetexte2"/>
        <w:rPr>
          <w:szCs w:val="24"/>
        </w:rPr>
      </w:pPr>
      <w:r>
        <w:rPr>
          <w:szCs w:val="24"/>
        </w:rPr>
        <w:t xml:space="preserve">Mais pour l'instant, entendons que </w:t>
      </w:r>
      <w:r w:rsidRPr="008317F5">
        <w:rPr>
          <w:rFonts w:ascii="Times New Roman" w:hAnsi="Times New Roman" w:cs="Times New Roman"/>
          <w:i/>
          <w:sz w:val="24"/>
          <w:szCs w:val="24"/>
        </w:rPr>
        <w:t>la demande</w:t>
      </w:r>
      <w:r>
        <w:rPr>
          <w:szCs w:val="24"/>
        </w:rPr>
        <w:t xml:space="preserve"> est définie comme le discours qui vient expressément s'inscrire au </w:t>
      </w:r>
      <w:r w:rsidRPr="00A37462">
        <w:rPr>
          <w:rFonts w:ascii="Times New Roman" w:hAnsi="Times New Roman" w:cs="Times New Roman"/>
          <w:i/>
          <w:sz w:val="24"/>
          <w:szCs w:val="24"/>
        </w:rPr>
        <w:t>lieu de l'Autre</w:t>
      </w:r>
      <w:r w:rsidR="00402656">
        <w:rPr>
          <w:rFonts w:ascii="Times New Roman" w:hAnsi="Times New Roman" w:cs="Times New Roman"/>
          <w:i/>
          <w:sz w:val="24"/>
          <w:szCs w:val="24"/>
        </w:rPr>
        <w:t xml:space="preserve"> </w:t>
      </w:r>
      <w:r w:rsidR="00402656" w:rsidRPr="00402656">
        <w:rPr>
          <w:rFonts w:ascii="Garamond" w:hAnsi="Garamond" w:cs="Times New Roman"/>
          <w:color w:val="C00000"/>
          <w:sz w:val="20"/>
          <w:szCs w:val="20"/>
        </w:rPr>
        <w:t xml:space="preserve">[ </w:t>
      </w:r>
      <w:r w:rsidR="00402656" w:rsidRPr="00402656">
        <w:rPr>
          <w:rFonts w:ascii="Times New Roman" w:hAnsi="Times New Roman" w:cs="Times New Roman"/>
          <w:color w:val="0000CC"/>
          <w:sz w:val="20"/>
          <w:szCs w:val="20"/>
        </w:rPr>
        <w:t>A</w:t>
      </w:r>
      <w:r w:rsidR="00402656" w:rsidRPr="00402656">
        <w:rPr>
          <w:rFonts w:ascii="Garamond" w:hAnsi="Garamond" w:cs="Times New Roman"/>
          <w:color w:val="C00000"/>
          <w:sz w:val="20"/>
          <w:szCs w:val="20"/>
        </w:rPr>
        <w:t xml:space="preserve"> ]</w:t>
      </w:r>
      <w:r>
        <w:rPr>
          <w:szCs w:val="24"/>
        </w:rPr>
        <w:t>.</w:t>
      </w:r>
      <w:r w:rsidR="00A37462">
        <w:rPr>
          <w:szCs w:val="24"/>
        </w:rPr>
        <w:t xml:space="preserve"> </w:t>
      </w:r>
    </w:p>
    <w:p w:rsidR="00402656" w:rsidRDefault="00402656">
      <w:pPr>
        <w:pStyle w:val="Corpsdetexte2"/>
        <w:rPr>
          <w:szCs w:val="24"/>
        </w:rPr>
      </w:pPr>
    </w:p>
    <w:p w:rsidR="002B62DF" w:rsidRDefault="00DC2F3E">
      <w:pPr>
        <w:pStyle w:val="Corpsdetexte2"/>
        <w:rPr>
          <w:szCs w:val="24"/>
        </w:rPr>
      </w:pPr>
      <w:r>
        <w:rPr>
          <w:szCs w:val="24"/>
        </w:rPr>
        <w:t xml:space="preserve">Je dirai, </w:t>
      </w:r>
      <w:r w:rsidR="008317F5" w:rsidRPr="008317F5">
        <w:rPr>
          <w:rFonts w:ascii="Times New Roman" w:hAnsi="Times New Roman" w:cs="Times New Roman"/>
          <w:i/>
          <w:sz w:val="24"/>
          <w:szCs w:val="24"/>
        </w:rPr>
        <w:t>la demande</w:t>
      </w:r>
      <w:r w:rsidR="00402656">
        <w:rPr>
          <w:rFonts w:ascii="Times New Roman" w:hAnsi="Times New Roman" w:cs="Times New Roman"/>
          <w:i/>
          <w:sz w:val="24"/>
          <w:szCs w:val="24"/>
        </w:rPr>
        <w:t>,</w:t>
      </w:r>
      <w:r>
        <w:rPr>
          <w:szCs w:val="24"/>
        </w:rPr>
        <w:t xml:space="preserve"> </w:t>
      </w:r>
      <w:r w:rsidRPr="00A37462">
        <w:rPr>
          <w:i/>
          <w:sz w:val="24"/>
          <w:szCs w:val="24"/>
        </w:rPr>
        <w:t>d'où qu'elle parte</w:t>
      </w:r>
      <w:r>
        <w:rPr>
          <w:szCs w:val="24"/>
        </w:rPr>
        <w:t>, progresse nécessairement</w:t>
      </w:r>
      <w:r w:rsidR="002B62DF">
        <w:rPr>
          <w:szCs w:val="24"/>
        </w:rPr>
        <w:t>…</w:t>
      </w:r>
      <w:r>
        <w:rPr>
          <w:szCs w:val="24"/>
        </w:rPr>
        <w:t xml:space="preserve"> </w:t>
      </w:r>
    </w:p>
    <w:p w:rsidR="002B62DF" w:rsidRDefault="00DC2F3E" w:rsidP="002B62DF">
      <w:pPr>
        <w:pStyle w:val="Corpsdetexte2"/>
        <w:ind w:left="708"/>
        <w:rPr>
          <w:szCs w:val="24"/>
        </w:rPr>
      </w:pPr>
      <w:r>
        <w:rPr>
          <w:szCs w:val="24"/>
        </w:rPr>
        <w:t>vous pouvez la faire partir de l'autre côté, c'est exactement le même</w:t>
      </w:r>
      <w:r>
        <w:rPr>
          <w:i/>
          <w:iCs/>
          <w:szCs w:val="24"/>
        </w:rPr>
        <w:t xml:space="preserve"> </w:t>
      </w:r>
      <w:r>
        <w:rPr>
          <w:szCs w:val="24"/>
        </w:rPr>
        <w:t>résultat</w:t>
      </w:r>
    </w:p>
    <w:p w:rsidR="00DC2F3E" w:rsidRDefault="002B62DF">
      <w:pPr>
        <w:pStyle w:val="Corpsdetexte2"/>
        <w:rPr>
          <w:szCs w:val="24"/>
        </w:rPr>
      </w:pPr>
      <w:r>
        <w:rPr>
          <w:szCs w:val="24"/>
        </w:rPr>
        <w:t>…</w:t>
      </w:r>
      <w:r w:rsidR="00A37462" w:rsidRPr="00A37462">
        <w:rPr>
          <w:rFonts w:ascii="Times New Roman" w:hAnsi="Times New Roman" w:cs="Times New Roman"/>
          <w:i/>
          <w:sz w:val="24"/>
          <w:szCs w:val="24"/>
        </w:rPr>
        <w:t xml:space="preserve"> </w:t>
      </w:r>
      <w:r w:rsidR="00A37462" w:rsidRPr="00A37462">
        <w:rPr>
          <w:rFonts w:ascii="Times New Roman" w:hAnsi="Times New Roman" w:cs="Times New Roman"/>
          <w:i/>
          <w:color w:val="0000CC"/>
          <w:sz w:val="24"/>
          <w:szCs w:val="24"/>
        </w:rPr>
        <w:t>la demande</w:t>
      </w:r>
      <w:r w:rsidR="00DC2F3E" w:rsidRPr="00A37462">
        <w:rPr>
          <w:rFonts w:ascii="Times New Roman" w:hAnsi="Times New Roman" w:cs="Times New Roman"/>
          <w:i/>
          <w:color w:val="0000CC"/>
          <w:sz w:val="24"/>
          <w:szCs w:val="24"/>
        </w:rPr>
        <w:t xml:space="preserve"> progresse vers</w:t>
      </w:r>
      <w:r w:rsidR="00DC2F3E">
        <w:rPr>
          <w:szCs w:val="24"/>
        </w:rPr>
        <w:t xml:space="preserve"> un point qui est celui que j'ai désigné la dernière fois comme </w:t>
      </w:r>
      <w:r w:rsidR="00DC2F3E" w:rsidRPr="00A37462">
        <w:rPr>
          <w:rFonts w:ascii="Times New Roman" w:hAnsi="Times New Roman" w:cs="Times New Roman"/>
          <w:i/>
          <w:color w:val="0000CC"/>
          <w:sz w:val="24"/>
          <w:szCs w:val="24"/>
        </w:rPr>
        <w:t>le point de l'identification</w:t>
      </w:r>
      <w:r w:rsidR="00402656">
        <w:rPr>
          <w:rFonts w:ascii="Times New Roman" w:hAnsi="Times New Roman" w:cs="Times New Roman"/>
          <w:i/>
          <w:color w:val="0000CC"/>
          <w:sz w:val="24"/>
          <w:szCs w:val="24"/>
        </w:rPr>
        <w:t xml:space="preserve">  </w:t>
      </w:r>
      <w:r w:rsidR="00402656" w:rsidRPr="00402656">
        <w:rPr>
          <w:rFonts w:ascii="Garamond" w:hAnsi="Garamond" w:cs="Times New Roman"/>
          <w:color w:val="C00000"/>
          <w:sz w:val="20"/>
          <w:szCs w:val="20"/>
        </w:rPr>
        <w:t xml:space="preserve">[ </w:t>
      </w:r>
      <w:r w:rsidR="00402656">
        <w:rPr>
          <w:rFonts w:ascii="Times New Roman" w:hAnsi="Times New Roman" w:cs="Times New Roman"/>
          <w:color w:val="0000CC"/>
          <w:sz w:val="20"/>
          <w:szCs w:val="20"/>
        </w:rPr>
        <w:t>I</w:t>
      </w:r>
      <w:r w:rsidR="00402656" w:rsidRPr="00402656">
        <w:rPr>
          <w:rFonts w:ascii="Garamond" w:hAnsi="Garamond" w:cs="Times New Roman"/>
          <w:color w:val="C00000"/>
          <w:sz w:val="20"/>
          <w:szCs w:val="20"/>
        </w:rPr>
        <w:t xml:space="preserve"> ]</w:t>
      </w:r>
      <w:r w:rsidR="00DC2F3E">
        <w:rPr>
          <w:szCs w:val="24"/>
        </w:rPr>
        <w:t>.</w:t>
      </w:r>
    </w:p>
    <w:p w:rsidR="00DC2F3E" w:rsidRDefault="00DC2F3E">
      <w:pPr>
        <w:pStyle w:val="Corpsdetexte2"/>
        <w:rPr>
          <w:szCs w:val="24"/>
        </w:rPr>
      </w:pPr>
    </w:p>
    <w:p w:rsidR="002B62DF" w:rsidRDefault="00DC2F3E">
      <w:pPr>
        <w:pStyle w:val="Corpsdetexte2"/>
        <w:rPr>
          <w:szCs w:val="24"/>
        </w:rPr>
      </w:pPr>
      <w:r>
        <w:rPr>
          <w:szCs w:val="24"/>
        </w:rPr>
        <w:t>C'est bien en effet ce dont témoigne pour nous l'expérience</w:t>
      </w:r>
      <w:r>
        <w:rPr>
          <w:color w:val="auto"/>
          <w:szCs w:val="24"/>
        </w:rPr>
        <w:t xml:space="preserve"> </w:t>
      </w:r>
      <w:r>
        <w:rPr>
          <w:szCs w:val="24"/>
        </w:rPr>
        <w:t>analytique et ce qui</w:t>
      </w:r>
      <w:r w:rsidR="002B62DF">
        <w:rPr>
          <w:szCs w:val="24"/>
        </w:rPr>
        <w:t>…</w:t>
      </w:r>
      <w:r>
        <w:rPr>
          <w:szCs w:val="24"/>
        </w:rPr>
        <w:t xml:space="preserve"> </w:t>
      </w:r>
    </w:p>
    <w:p w:rsidR="002B62DF" w:rsidRDefault="00DC2F3E" w:rsidP="002B62DF">
      <w:pPr>
        <w:pStyle w:val="Corpsdetexte2"/>
        <w:ind w:left="708"/>
        <w:rPr>
          <w:szCs w:val="24"/>
        </w:rPr>
      </w:pPr>
      <w:r>
        <w:rPr>
          <w:szCs w:val="24"/>
        </w:rPr>
        <w:t>à</w:t>
      </w:r>
      <w:r>
        <w:rPr>
          <w:i/>
          <w:iCs/>
          <w:szCs w:val="24"/>
        </w:rPr>
        <w:t xml:space="preserve"> </w:t>
      </w:r>
      <w:r>
        <w:rPr>
          <w:szCs w:val="24"/>
        </w:rPr>
        <w:t xml:space="preserve">l'insu ou non des parleurs, des théoriciens, </w:t>
      </w:r>
    </w:p>
    <w:p w:rsidR="002B62DF" w:rsidRDefault="00DC2F3E" w:rsidP="002B62DF">
      <w:pPr>
        <w:pStyle w:val="Corpsdetexte2"/>
        <w:ind w:left="708"/>
        <w:rPr>
          <w:szCs w:val="24"/>
        </w:rPr>
      </w:pPr>
      <w:r>
        <w:rPr>
          <w:szCs w:val="24"/>
        </w:rPr>
        <w:t>je veux dire qu'ils en sachent ou non la portée</w:t>
      </w:r>
    </w:p>
    <w:p w:rsidR="00DC2F3E" w:rsidRDefault="002B62DF">
      <w:pPr>
        <w:pStyle w:val="Corpsdetexte2"/>
        <w:rPr>
          <w:szCs w:val="24"/>
        </w:rPr>
      </w:pPr>
      <w:r>
        <w:rPr>
          <w:szCs w:val="24"/>
        </w:rPr>
        <w:t>…</w:t>
      </w:r>
      <w:r w:rsidR="00DC2F3E">
        <w:rPr>
          <w:szCs w:val="24"/>
        </w:rPr>
        <w:t xml:space="preserve">est par eux repéré, par eux affirmé. </w:t>
      </w:r>
    </w:p>
    <w:p w:rsidR="00DC2F3E" w:rsidRDefault="00DC2F3E">
      <w:pPr>
        <w:pStyle w:val="Corpsdetexte2"/>
        <w:rPr>
          <w:szCs w:val="24"/>
        </w:rPr>
      </w:pPr>
    </w:p>
    <w:p w:rsidR="002B62DF" w:rsidRDefault="00DC2F3E">
      <w:pPr>
        <w:pStyle w:val="Corpsdetexte2"/>
        <w:rPr>
          <w:szCs w:val="24"/>
        </w:rPr>
      </w:pPr>
      <w:r>
        <w:rPr>
          <w:szCs w:val="24"/>
        </w:rPr>
        <w:t>Toute la doctrine de</w:t>
      </w:r>
      <w:r>
        <w:rPr>
          <w:color w:val="auto"/>
          <w:szCs w:val="24"/>
        </w:rPr>
        <w:t xml:space="preserve"> </w:t>
      </w:r>
      <w:r>
        <w:rPr>
          <w:szCs w:val="24"/>
        </w:rPr>
        <w:t xml:space="preserve">l'expérience analytique qui met tout son registre sur ces trois termes conjugués, </w:t>
      </w:r>
    </w:p>
    <w:p w:rsidR="007175D7" w:rsidRDefault="00DC2F3E">
      <w:pPr>
        <w:pStyle w:val="Corpsdetexte2"/>
        <w:rPr>
          <w:szCs w:val="32"/>
        </w:rPr>
      </w:pPr>
      <w:r>
        <w:rPr>
          <w:szCs w:val="24"/>
        </w:rPr>
        <w:t xml:space="preserve">de </w:t>
      </w:r>
      <w:r w:rsidRPr="007175D7">
        <w:rPr>
          <w:szCs w:val="28"/>
        </w:rPr>
        <w:t>la</w:t>
      </w:r>
      <w:r w:rsidRPr="002B62DF">
        <w:rPr>
          <w:i/>
          <w:sz w:val="24"/>
          <w:szCs w:val="24"/>
        </w:rPr>
        <w:t xml:space="preserve"> </w:t>
      </w:r>
      <w:r w:rsidRPr="007175D7">
        <w:rPr>
          <w:rFonts w:ascii="Times New Roman" w:hAnsi="Times New Roman" w:cs="Times New Roman"/>
          <w:i/>
          <w:color w:val="0000CC"/>
          <w:sz w:val="24"/>
          <w:szCs w:val="24"/>
        </w:rPr>
        <w:t>demande</w:t>
      </w:r>
      <w:r>
        <w:rPr>
          <w:szCs w:val="24"/>
        </w:rPr>
        <w:t xml:space="preserve">, du </w:t>
      </w:r>
      <w:r w:rsidRPr="007175D7">
        <w:rPr>
          <w:rFonts w:ascii="Times New Roman" w:hAnsi="Times New Roman" w:cs="Times New Roman"/>
          <w:i/>
          <w:color w:val="0000CC"/>
          <w:sz w:val="24"/>
          <w:szCs w:val="24"/>
        </w:rPr>
        <w:t>transfert</w:t>
      </w:r>
      <w:r>
        <w:rPr>
          <w:szCs w:val="24"/>
        </w:rPr>
        <w:t>, et de</w:t>
      </w:r>
      <w:r w:rsidR="002B62DF">
        <w:rPr>
          <w:szCs w:val="24"/>
        </w:rPr>
        <w:t xml:space="preserve"> </w:t>
      </w:r>
      <w:r w:rsidRPr="007175D7">
        <w:rPr>
          <w:szCs w:val="28"/>
        </w:rPr>
        <w:t>l'</w:t>
      </w:r>
      <w:r w:rsidRPr="007175D7">
        <w:rPr>
          <w:rFonts w:ascii="Times New Roman" w:hAnsi="Times New Roman" w:cs="Times New Roman"/>
          <w:i/>
          <w:color w:val="0000CC"/>
          <w:sz w:val="24"/>
          <w:szCs w:val="24"/>
        </w:rPr>
        <w:t>identification</w:t>
      </w:r>
      <w:r>
        <w:rPr>
          <w:szCs w:val="24"/>
        </w:rPr>
        <w:t xml:space="preserve">, effectivement ne se conçoit, ne s'appréhende, </w:t>
      </w:r>
      <w:r>
        <w:rPr>
          <w:szCs w:val="32"/>
        </w:rPr>
        <w:t xml:space="preserve">ne se justifie, jusqu'à un certain point… même si ici j'ajoute, </w:t>
      </w:r>
    </w:p>
    <w:p w:rsidR="007175D7" w:rsidRDefault="00DC2F3E">
      <w:pPr>
        <w:pStyle w:val="Corpsdetexte2"/>
        <w:rPr>
          <w:szCs w:val="32"/>
        </w:rPr>
      </w:pPr>
      <w:r>
        <w:rPr>
          <w:szCs w:val="32"/>
        </w:rPr>
        <w:t>même si ici je viens pour introduire qu'une autre dimension est</w:t>
      </w:r>
      <w:r>
        <w:rPr>
          <w:i/>
          <w:iCs/>
          <w:szCs w:val="32"/>
        </w:rPr>
        <w:t xml:space="preserve"> </w:t>
      </w:r>
      <w:r>
        <w:rPr>
          <w:szCs w:val="32"/>
        </w:rPr>
        <w:t>nécessaire</w:t>
      </w:r>
      <w:r w:rsidR="007175D7">
        <w:rPr>
          <w:szCs w:val="32"/>
        </w:rPr>
        <w:t>,</w:t>
      </w:r>
      <w:r>
        <w:rPr>
          <w:szCs w:val="32"/>
        </w:rPr>
        <w:t xml:space="preserve"> sans quoi celle</w:t>
      </w:r>
      <w:r w:rsidR="004153C7">
        <w:rPr>
          <w:szCs w:val="32"/>
        </w:rPr>
        <w:t>–</w:t>
      </w:r>
      <w:r>
        <w:rPr>
          <w:szCs w:val="32"/>
        </w:rPr>
        <w:t>ci</w:t>
      </w:r>
      <w:r w:rsidR="007175D7">
        <w:rPr>
          <w:szCs w:val="32"/>
        </w:rPr>
        <w:t>…</w:t>
      </w:r>
    </w:p>
    <w:p w:rsidR="007175D7" w:rsidRDefault="00DC2F3E" w:rsidP="007175D7">
      <w:pPr>
        <w:pStyle w:val="Corpsdetexte2"/>
        <w:ind w:firstLine="708"/>
        <w:rPr>
          <w:szCs w:val="32"/>
        </w:rPr>
      </w:pPr>
      <w:r>
        <w:rPr>
          <w:szCs w:val="32"/>
        </w:rPr>
        <w:t>telle qu'elle nous est définie et décrite</w:t>
      </w:r>
    </w:p>
    <w:p w:rsidR="00DC2F3E" w:rsidRDefault="007175D7">
      <w:pPr>
        <w:pStyle w:val="Corpsdetexte2"/>
        <w:rPr>
          <w:szCs w:val="32"/>
        </w:rPr>
      </w:pPr>
      <w:r>
        <w:rPr>
          <w:szCs w:val="32"/>
        </w:rPr>
        <w:t>…</w:t>
      </w:r>
      <w:r w:rsidR="00DC2F3E">
        <w:rPr>
          <w:szCs w:val="32"/>
        </w:rPr>
        <w:t>est et restera obligatoirement enfermée dans cette forme qui, indéfiniment tournant sur elle</w:t>
      </w:r>
      <w:r w:rsidR="004153C7">
        <w:rPr>
          <w:szCs w:val="32"/>
        </w:rPr>
        <w:t>–</w:t>
      </w:r>
      <w:r w:rsidR="00DC2F3E">
        <w:rPr>
          <w:szCs w:val="32"/>
        </w:rPr>
        <w:t>même, ne saura nulle part repérer la certitude d'</w:t>
      </w:r>
      <w:r w:rsidR="00DC2F3E" w:rsidRPr="007175D7">
        <w:rPr>
          <w:rFonts w:ascii="Times New Roman" w:hAnsi="Times New Roman" w:cs="Times New Roman"/>
          <w:i/>
          <w:sz w:val="24"/>
          <w:szCs w:val="24"/>
        </w:rPr>
        <w:t>un point d'arrêt</w:t>
      </w:r>
      <w:r w:rsidR="00DC2F3E">
        <w:rPr>
          <w:szCs w:val="32"/>
        </w:rPr>
        <w:t>.</w:t>
      </w:r>
    </w:p>
    <w:p w:rsidR="00DC2F3E" w:rsidRDefault="00DC2F3E">
      <w:pPr>
        <w:pStyle w:val="Corpsdetexte2"/>
        <w:rPr>
          <w:szCs w:val="32"/>
        </w:rPr>
      </w:pPr>
    </w:p>
    <w:p w:rsidR="002B62DF" w:rsidRDefault="00DC2F3E">
      <w:pPr>
        <w:pStyle w:val="Corpsdetexte2"/>
        <w:rPr>
          <w:szCs w:val="32"/>
        </w:rPr>
      </w:pPr>
      <w:r>
        <w:rPr>
          <w:szCs w:val="32"/>
        </w:rPr>
        <w:t>J'ai</w:t>
      </w:r>
      <w:r w:rsidR="002B62DF">
        <w:rPr>
          <w:szCs w:val="32"/>
        </w:rPr>
        <w:t xml:space="preserve"> </w:t>
      </w:r>
      <w:r w:rsidR="004153C7">
        <w:rPr>
          <w:szCs w:val="32"/>
        </w:rPr>
        <w:t>–</w:t>
      </w:r>
      <w:r>
        <w:rPr>
          <w:szCs w:val="32"/>
        </w:rPr>
        <w:t xml:space="preserve"> l'année dernière</w:t>
      </w:r>
      <w:r w:rsidR="002B62DF">
        <w:rPr>
          <w:szCs w:val="32"/>
        </w:rPr>
        <w:t xml:space="preserve"> </w:t>
      </w:r>
      <w:r w:rsidR="004153C7">
        <w:rPr>
          <w:szCs w:val="32"/>
        </w:rPr>
        <w:t>–</w:t>
      </w:r>
      <w:r>
        <w:rPr>
          <w:szCs w:val="32"/>
        </w:rPr>
        <w:t xml:space="preserve"> indiqué dans quel sens </w:t>
      </w:r>
    </w:p>
    <w:p w:rsidR="002B62DF" w:rsidRDefault="00DC2F3E">
      <w:pPr>
        <w:pStyle w:val="Corpsdetexte2"/>
        <w:rPr>
          <w:szCs w:val="32"/>
        </w:rPr>
      </w:pPr>
      <w:r>
        <w:rPr>
          <w:szCs w:val="32"/>
        </w:rPr>
        <w:t xml:space="preserve">par rapport à ce que nous pouvons appeler l'ensemble de la figure, essentiellement s'inscrivait </w:t>
      </w:r>
    </w:p>
    <w:p w:rsidR="00DC2F3E" w:rsidRDefault="00DC2F3E">
      <w:pPr>
        <w:pStyle w:val="Corpsdetexte2"/>
        <w:rPr>
          <w:szCs w:val="32"/>
        </w:rPr>
      </w:pPr>
      <w:r>
        <w:rPr>
          <w:szCs w:val="32"/>
        </w:rPr>
        <w:t xml:space="preserve">la fonction du </w:t>
      </w:r>
      <w:r w:rsidRPr="002B62DF">
        <w:rPr>
          <w:rFonts w:ascii="Times New Roman" w:hAnsi="Times New Roman" w:cs="Times New Roman"/>
          <w:i/>
          <w:color w:val="0000CC"/>
          <w:sz w:val="24"/>
          <w:szCs w:val="24"/>
        </w:rPr>
        <w:t>transfert</w:t>
      </w:r>
      <w:r>
        <w:rPr>
          <w:szCs w:val="32"/>
        </w:rPr>
        <w:t xml:space="preserve"> et du </w:t>
      </w:r>
      <w:r w:rsidRPr="002B62DF">
        <w:rPr>
          <w:rFonts w:ascii="Times New Roman" w:hAnsi="Times New Roman" w:cs="Times New Roman"/>
          <w:i/>
          <w:iCs/>
          <w:color w:val="0000CC"/>
          <w:sz w:val="24"/>
          <w:szCs w:val="24"/>
        </w:rPr>
        <w:t>sujet supposé savoir</w:t>
      </w:r>
      <w:r>
        <w:rPr>
          <w:szCs w:val="32"/>
        </w:rPr>
        <w:t>.</w:t>
      </w:r>
    </w:p>
    <w:p w:rsidR="00662D3F" w:rsidRDefault="00662D3F">
      <w:pPr>
        <w:pStyle w:val="Corpsdetexte2"/>
        <w:rPr>
          <w:szCs w:val="32"/>
        </w:rPr>
      </w:pPr>
    </w:p>
    <w:p w:rsidR="00662D3F" w:rsidRDefault="00662D3F" w:rsidP="00662D3F">
      <w:pPr>
        <w:pStyle w:val="Corpsdetexte2"/>
        <w:ind w:left="2124"/>
        <w:rPr>
          <w:szCs w:val="32"/>
        </w:rPr>
      </w:pPr>
      <w:r>
        <w:rPr>
          <w:szCs w:val="32"/>
        </w:rPr>
        <w:t xml:space="preserve"> </w:t>
      </w:r>
      <w:r w:rsidR="00A37462">
        <w:rPr>
          <w:szCs w:val="32"/>
        </w:rPr>
        <w:t xml:space="preserve">   </w:t>
      </w:r>
      <w:r>
        <w:rPr>
          <w:szCs w:val="32"/>
        </w:rPr>
        <w:t xml:space="preserve"> </w:t>
      </w:r>
      <w:r>
        <w:rPr>
          <w:noProof/>
          <w:szCs w:val="32"/>
          <w:lang w:eastAsia="fr-FR"/>
        </w:rPr>
        <w:drawing>
          <wp:inline distT="0" distB="0" distL="0" distR="0">
            <wp:extent cx="1975786" cy="1690988"/>
            <wp:effectExtent l="19050" t="0" r="5414" b="0"/>
            <wp:docPr id="158" name="Image 157" descr="1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a.jpg"/>
                    <pic:cNvPicPr/>
                  </pic:nvPicPr>
                  <pic:blipFill>
                    <a:blip r:embed="rId85" cstate="print"/>
                    <a:stretch>
                      <a:fillRect/>
                    </a:stretch>
                  </pic:blipFill>
                  <pic:spPr>
                    <a:xfrm>
                      <a:off x="0" y="0"/>
                      <a:ext cx="1977859" cy="1692762"/>
                    </a:xfrm>
                    <a:prstGeom prst="rect">
                      <a:avLst/>
                    </a:prstGeom>
                  </pic:spPr>
                </pic:pic>
              </a:graphicData>
            </a:graphic>
          </wp:inline>
        </w:drawing>
      </w:r>
    </w:p>
    <w:p w:rsidR="007175D7" w:rsidRDefault="00DC2F3E">
      <w:pPr>
        <w:pStyle w:val="Corpsdetexte2"/>
        <w:rPr>
          <w:szCs w:val="32"/>
        </w:rPr>
      </w:pPr>
      <w:r>
        <w:rPr>
          <w:szCs w:val="32"/>
        </w:rPr>
        <w:t>Nous aurons à la réévoquer ces temps</w:t>
      </w:r>
      <w:r w:rsidR="004153C7">
        <w:rPr>
          <w:szCs w:val="32"/>
        </w:rPr>
        <w:t>–</w:t>
      </w:r>
      <w:r>
        <w:rPr>
          <w:szCs w:val="32"/>
        </w:rPr>
        <w:t>ci</w:t>
      </w:r>
      <w:r w:rsidR="00662D3F">
        <w:rPr>
          <w:szCs w:val="32"/>
        </w:rPr>
        <w:t>,</w:t>
      </w:r>
      <w:r>
        <w:rPr>
          <w:szCs w:val="32"/>
        </w:rPr>
        <w:t xml:space="preserve"> </w:t>
      </w:r>
    </w:p>
    <w:p w:rsidR="007175D7" w:rsidRDefault="00DC2F3E">
      <w:pPr>
        <w:pStyle w:val="Corpsdetexte2"/>
        <w:rPr>
          <w:szCs w:val="32"/>
        </w:rPr>
      </w:pPr>
      <w:r>
        <w:rPr>
          <w:szCs w:val="32"/>
        </w:rPr>
        <w:t>mais ce que</w:t>
      </w:r>
      <w:r w:rsidR="007175D7">
        <w:rPr>
          <w:szCs w:val="32"/>
        </w:rPr>
        <w:t xml:space="preserve"> </w:t>
      </w:r>
      <w:r>
        <w:rPr>
          <w:szCs w:val="32"/>
        </w:rPr>
        <w:t xml:space="preserve">simplement je veux présentifier </w:t>
      </w:r>
    </w:p>
    <w:p w:rsidR="00662D3F" w:rsidRDefault="00DC2F3E">
      <w:pPr>
        <w:pStyle w:val="Corpsdetexte2"/>
        <w:rPr>
          <w:szCs w:val="32"/>
        </w:rPr>
      </w:pPr>
      <w:r>
        <w:rPr>
          <w:szCs w:val="32"/>
        </w:rPr>
        <w:t>à votre regard, c'est à ce point précis</w:t>
      </w:r>
      <w:r w:rsidR="006B71E8">
        <w:rPr>
          <w:szCs w:val="32"/>
        </w:rPr>
        <w:t> :</w:t>
      </w:r>
      <w:r>
        <w:rPr>
          <w:szCs w:val="32"/>
        </w:rPr>
        <w:t xml:space="preserve"> </w:t>
      </w:r>
    </w:p>
    <w:p w:rsidR="00662D3F" w:rsidRDefault="00662D3F">
      <w:pPr>
        <w:pStyle w:val="Corpsdetexte2"/>
        <w:rPr>
          <w:szCs w:val="32"/>
        </w:rPr>
      </w:pPr>
    </w:p>
    <w:p w:rsidR="00662D3F" w:rsidRDefault="00662D3F" w:rsidP="00662D3F">
      <w:pPr>
        <w:pStyle w:val="Corpsdetexte2"/>
        <w:ind w:left="708"/>
        <w:rPr>
          <w:szCs w:val="32"/>
        </w:rPr>
      </w:pPr>
      <w:r>
        <w:rPr>
          <w:szCs w:val="32"/>
        </w:rPr>
        <w:t xml:space="preserve">  </w:t>
      </w:r>
      <w:r w:rsidR="006B71E8">
        <w:rPr>
          <w:szCs w:val="32"/>
        </w:rPr>
        <w:t xml:space="preserve">   </w:t>
      </w:r>
      <w:r w:rsidR="006B71E8">
        <w:rPr>
          <w:noProof/>
          <w:szCs w:val="32"/>
          <w:lang w:eastAsia="fr-FR"/>
        </w:rPr>
        <w:drawing>
          <wp:inline distT="0" distB="0" distL="0" distR="0">
            <wp:extent cx="1553944" cy="2324100"/>
            <wp:effectExtent l="19050" t="0" r="8156" b="0"/>
            <wp:docPr id="166" name="Image 165" descr="1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a.jpg"/>
                    <pic:cNvPicPr/>
                  </pic:nvPicPr>
                  <pic:blipFill>
                    <a:blip r:embed="rId86" cstate="print"/>
                    <a:stretch>
                      <a:fillRect/>
                    </a:stretch>
                  </pic:blipFill>
                  <pic:spPr>
                    <a:xfrm>
                      <a:off x="0" y="0"/>
                      <a:ext cx="1553033" cy="2322738"/>
                    </a:xfrm>
                    <a:prstGeom prst="rect">
                      <a:avLst/>
                    </a:prstGeom>
                  </pic:spPr>
                </pic:pic>
              </a:graphicData>
            </a:graphic>
          </wp:inline>
        </w:drawing>
      </w:r>
      <w:r>
        <w:rPr>
          <w:szCs w:val="32"/>
        </w:rPr>
        <w:t xml:space="preserve">  </w:t>
      </w:r>
      <w:r>
        <w:rPr>
          <w:noProof/>
          <w:szCs w:val="32"/>
          <w:lang w:eastAsia="fr-FR"/>
        </w:rPr>
        <w:drawing>
          <wp:inline distT="0" distB="0" distL="0" distR="0">
            <wp:extent cx="1831065" cy="2278380"/>
            <wp:effectExtent l="19050" t="0" r="0" b="0"/>
            <wp:docPr id="164" name="Image 163" descr="1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a.jpg"/>
                    <pic:cNvPicPr/>
                  </pic:nvPicPr>
                  <pic:blipFill>
                    <a:blip r:embed="rId87" cstate="print"/>
                    <a:stretch>
                      <a:fillRect/>
                    </a:stretch>
                  </pic:blipFill>
                  <pic:spPr>
                    <a:xfrm>
                      <a:off x="0" y="0"/>
                      <a:ext cx="1831737" cy="2279217"/>
                    </a:xfrm>
                    <a:prstGeom prst="rect">
                      <a:avLst/>
                    </a:prstGeom>
                  </pic:spPr>
                </pic:pic>
              </a:graphicData>
            </a:graphic>
          </wp:inline>
        </w:drawing>
      </w:r>
    </w:p>
    <w:p w:rsidR="00662D3F" w:rsidRDefault="00662D3F">
      <w:pPr>
        <w:pStyle w:val="Corpsdetexte2"/>
        <w:rPr>
          <w:szCs w:val="32"/>
        </w:rPr>
      </w:pPr>
    </w:p>
    <w:p w:rsidR="00A37462" w:rsidRDefault="00DC2F3E">
      <w:pPr>
        <w:pStyle w:val="Corpsdetexte2"/>
      </w:pPr>
      <w:r>
        <w:rPr>
          <w:szCs w:val="32"/>
        </w:rPr>
        <w:t>où ce que j'ai dessiné </w:t>
      </w:r>
      <w:r>
        <w:t xml:space="preserve">comme </w:t>
      </w:r>
      <w:r w:rsidRPr="007175D7">
        <w:rPr>
          <w:rFonts w:ascii="Times New Roman" w:hAnsi="Times New Roman" w:cs="Times New Roman"/>
          <w:i/>
          <w:color w:val="0000CC"/>
          <w:sz w:val="24"/>
          <w:szCs w:val="24"/>
        </w:rPr>
        <w:t>la boucle de la demande</w:t>
      </w:r>
      <w:r>
        <w:t xml:space="preserve">, s'engage </w:t>
      </w:r>
      <w:r w:rsidRPr="007175D7">
        <w:rPr>
          <w:rFonts w:ascii="Times New Roman" w:hAnsi="Times New Roman" w:cs="Times New Roman"/>
          <w:i/>
          <w:color w:val="0000CC"/>
          <w:sz w:val="24"/>
          <w:szCs w:val="24"/>
        </w:rPr>
        <w:t>au niveau du point de retournement, de rebroussement de la surface</w:t>
      </w:r>
      <w:r w:rsidR="00A37462">
        <w:t>.</w:t>
      </w:r>
      <w:r>
        <w:t xml:space="preserve"> </w:t>
      </w:r>
    </w:p>
    <w:p w:rsidR="00A37462" w:rsidRDefault="00A37462">
      <w:pPr>
        <w:pStyle w:val="Corpsdetexte2"/>
      </w:pPr>
    </w:p>
    <w:p w:rsidR="00A37462" w:rsidRDefault="00A37462">
      <w:pPr>
        <w:pStyle w:val="Corpsdetexte2"/>
      </w:pPr>
      <w:r>
        <w:t>E</w:t>
      </w:r>
      <w:r w:rsidR="00DC2F3E">
        <w:t>t pour essayer de vous faire sentir d'une façon aussi simple ce qui pourrait peut</w:t>
      </w:r>
      <w:r w:rsidR="004153C7">
        <w:t>–</w:t>
      </w:r>
      <w:r w:rsidR="00DC2F3E">
        <w:t xml:space="preserve">être s'énoncer beaucoup plus rigoureusement, beaucoup plus correctement du point de vue de </w:t>
      </w:r>
      <w:r w:rsidR="00DC2F3E" w:rsidRPr="00A37462">
        <w:rPr>
          <w:rFonts w:ascii="Times New Roman" w:hAnsi="Times New Roman" w:cs="Times New Roman"/>
          <w:i/>
          <w:sz w:val="24"/>
          <w:szCs w:val="24"/>
        </w:rPr>
        <w:t>la théorie topologique</w:t>
      </w:r>
      <w:r w:rsidR="00DC2F3E">
        <w:t xml:space="preserve">, </w:t>
      </w:r>
    </w:p>
    <w:p w:rsidR="00A37462" w:rsidRDefault="00DC2F3E">
      <w:pPr>
        <w:pStyle w:val="Corpsdetexte2"/>
      </w:pPr>
      <w:r>
        <w:t>par l'emploi de vecteurs</w:t>
      </w:r>
      <w:r w:rsidR="006B71E8">
        <w:t> </w:t>
      </w:r>
      <w:r>
        <w:t xml:space="preserve">pour schématiser </w:t>
      </w:r>
      <w:r w:rsidRPr="00A37462">
        <w:rPr>
          <w:rFonts w:ascii="Times New Roman" w:hAnsi="Times New Roman" w:cs="Times New Roman"/>
          <w:i/>
          <w:color w:val="0000CC"/>
          <w:sz w:val="24"/>
          <w:szCs w:val="24"/>
        </w:rPr>
        <w:t>la bouteille de K</w:t>
      </w:r>
      <w:r w:rsidR="00A37462" w:rsidRPr="00A37462">
        <w:rPr>
          <w:rFonts w:ascii="Times New Roman" w:hAnsi="Times New Roman" w:cs="Times New Roman"/>
          <w:i/>
          <w:color w:val="0000CC"/>
          <w:sz w:val="24"/>
          <w:szCs w:val="24"/>
        </w:rPr>
        <w:t>lein</w:t>
      </w:r>
      <w:r>
        <w:t xml:space="preserve"> de la même façon que vous pourriez schématiser un </w:t>
      </w:r>
      <w:r w:rsidRPr="00A37462">
        <w:rPr>
          <w:rFonts w:ascii="Times New Roman" w:hAnsi="Times New Roman" w:cs="Times New Roman"/>
          <w:i/>
          <w:color w:val="0000CC"/>
          <w:sz w:val="24"/>
          <w:szCs w:val="24"/>
        </w:rPr>
        <w:t>tore</w:t>
      </w:r>
      <w:r w:rsidR="006B71E8">
        <w:t>,</w:t>
      </w:r>
      <w:r>
        <w:t xml:space="preserve"> </w:t>
      </w:r>
      <w:r w:rsidR="00DF339F">
        <w:t>c’est–à–dire</w:t>
      </w:r>
      <w:r>
        <w:t xml:space="preserve"> </w:t>
      </w:r>
      <w:r w:rsidRPr="00A37462">
        <w:rPr>
          <w:rFonts w:ascii="Times New Roman" w:hAnsi="Times New Roman" w:cs="Times New Roman"/>
          <w:i/>
          <w:sz w:val="24"/>
          <w:szCs w:val="24"/>
        </w:rPr>
        <w:t>une peau carrée</w:t>
      </w:r>
      <w:r>
        <w:t xml:space="preserve"> dont le premier enroulement cylindrique est suivi d'une attache qui en fait </w:t>
      </w:r>
    </w:p>
    <w:p w:rsidR="00A37462" w:rsidRDefault="00DC2F3E">
      <w:pPr>
        <w:pStyle w:val="Corpsdetexte2"/>
      </w:pPr>
      <w:r>
        <w:t>un anneau circulaire</w:t>
      </w:r>
      <w:r w:rsidR="00A37462">
        <w:t>.</w:t>
      </w:r>
      <w:r>
        <w:t xml:space="preserve"> </w:t>
      </w:r>
    </w:p>
    <w:p w:rsidR="00A37462" w:rsidRDefault="00A37462">
      <w:pPr>
        <w:pStyle w:val="Corpsdetexte2"/>
      </w:pPr>
    </w:p>
    <w:p w:rsidR="00A37462" w:rsidRDefault="00A37462" w:rsidP="00A37462">
      <w:pPr>
        <w:pStyle w:val="Corpsdetexte2"/>
        <w:ind w:firstLine="708"/>
      </w:pPr>
      <w:r>
        <w:lastRenderedPageBreak/>
        <w:t xml:space="preserve"> </w:t>
      </w:r>
      <w:r>
        <w:tab/>
      </w:r>
      <w:r>
        <w:tab/>
      </w:r>
      <w:r>
        <w:rPr>
          <w:noProof/>
          <w:lang w:eastAsia="fr-FR"/>
        </w:rPr>
        <w:drawing>
          <wp:inline distT="0" distB="0" distL="0" distR="0">
            <wp:extent cx="2708910" cy="844774"/>
            <wp:effectExtent l="19050" t="0" r="0" b="0"/>
            <wp:docPr id="143" name="Image 142"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88" cstate="print"/>
                    <a:stretch>
                      <a:fillRect/>
                    </a:stretch>
                  </pic:blipFill>
                  <pic:spPr>
                    <a:xfrm>
                      <a:off x="0" y="0"/>
                      <a:ext cx="2708910" cy="844774"/>
                    </a:xfrm>
                    <a:prstGeom prst="rect">
                      <a:avLst/>
                    </a:prstGeom>
                  </pic:spPr>
                </pic:pic>
              </a:graphicData>
            </a:graphic>
          </wp:inline>
        </w:drawing>
      </w:r>
    </w:p>
    <w:p w:rsidR="00A37462" w:rsidRDefault="00A37462">
      <w:pPr>
        <w:pStyle w:val="Corpsdetexte2"/>
      </w:pPr>
    </w:p>
    <w:p w:rsidR="000D1D17" w:rsidRDefault="00A37462">
      <w:pPr>
        <w:pStyle w:val="Corpsdetexte2"/>
      </w:pPr>
      <w:r>
        <w:t>L</w:t>
      </w:r>
      <w:r w:rsidR="00DC2F3E">
        <w:t xml:space="preserve">a différence avec </w:t>
      </w:r>
      <w:r w:rsidR="000D1D17" w:rsidRPr="00A37462">
        <w:rPr>
          <w:rFonts w:ascii="Times New Roman" w:hAnsi="Times New Roman" w:cs="Times New Roman"/>
          <w:i/>
          <w:color w:val="0000CC"/>
          <w:sz w:val="24"/>
          <w:szCs w:val="24"/>
        </w:rPr>
        <w:t>la bouteille de Klein</w:t>
      </w:r>
      <w:r w:rsidR="00DC2F3E">
        <w:t xml:space="preserve">, c'est que si </w:t>
      </w:r>
    </w:p>
    <w:p w:rsidR="000D1D17" w:rsidRDefault="00DC2F3E">
      <w:pPr>
        <w:pStyle w:val="Corpsdetexte2"/>
      </w:pPr>
      <w:r>
        <w:t xml:space="preserve">le premier enroulement cylindrique se fait ainsi, </w:t>
      </w:r>
    </w:p>
    <w:p w:rsidR="00DC2F3E" w:rsidRDefault="00DC2F3E">
      <w:pPr>
        <w:pStyle w:val="Corpsdetexte2"/>
      </w:pPr>
      <w:r>
        <w:t xml:space="preserve">ce qui se produira sera un </w:t>
      </w:r>
      <w:r w:rsidR="00490867">
        <w:t>nœud</w:t>
      </w:r>
      <w:r>
        <w:t xml:space="preserve"> des deux extrémités circulaires du cylindre, mais d'une façon qui est l'une par rapport à l'autre, inversée .</w:t>
      </w:r>
    </w:p>
    <w:p w:rsidR="00A37462" w:rsidRDefault="00A37462">
      <w:pPr>
        <w:pStyle w:val="Corpsdetexte2"/>
      </w:pPr>
    </w:p>
    <w:tbl>
      <w:tblPr>
        <w:tblW w:w="0" w:type="auto"/>
        <w:jc w:val="center"/>
        <w:tblCellSpacing w:w="0" w:type="dxa"/>
        <w:tblCellMar>
          <w:left w:w="0" w:type="dxa"/>
          <w:right w:w="0" w:type="dxa"/>
        </w:tblCellMar>
        <w:tblLook w:val="0000"/>
      </w:tblPr>
      <w:tblGrid>
        <w:gridCol w:w="1721"/>
        <w:gridCol w:w="1740"/>
        <w:gridCol w:w="1740"/>
        <w:gridCol w:w="1770"/>
      </w:tblGrid>
      <w:tr w:rsidR="00A37462" w:rsidTr="0072691E">
        <w:trPr>
          <w:tblCellSpacing w:w="0" w:type="dxa"/>
          <w:jc w:val="center"/>
        </w:trPr>
        <w:tc>
          <w:tcPr>
            <w:tcW w:w="0" w:type="auto"/>
            <w:vAlign w:val="center"/>
          </w:tcPr>
          <w:p w:rsidR="00A37462" w:rsidRDefault="00A37462" w:rsidP="0072691E">
            <w:pPr>
              <w:rPr>
                <w:rFonts w:ascii="Arial Unicode MS" w:eastAsia="Arial Unicode MS" w:hAnsi="Arial Unicode MS" w:cs="Arial Unicode MS"/>
              </w:rPr>
            </w:pPr>
            <w:r>
              <w:rPr>
                <w:noProof/>
                <w:lang w:eastAsia="fr-FR"/>
              </w:rPr>
              <w:drawing>
                <wp:inline distT="0" distB="0" distL="0" distR="0">
                  <wp:extent cx="1073614" cy="1337138"/>
                  <wp:effectExtent l="19050" t="0" r="0" b="0"/>
                  <wp:docPr id="145" name="Image 55" descr="kleinGlue1_s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kleinGlue1_sml"/>
                          <pic:cNvPicPr>
                            <a:picLocks noChangeAspect="1" noChangeArrowheads="1"/>
                          </pic:cNvPicPr>
                        </pic:nvPicPr>
                        <pic:blipFill>
                          <a:blip r:embed="rId89" cstate="print"/>
                          <a:srcRect/>
                          <a:stretch>
                            <a:fillRect/>
                          </a:stretch>
                        </pic:blipFill>
                        <pic:spPr bwMode="auto">
                          <a:xfrm>
                            <a:off x="0" y="0"/>
                            <a:ext cx="1081070" cy="1346424"/>
                          </a:xfrm>
                          <a:prstGeom prst="rect">
                            <a:avLst/>
                          </a:prstGeom>
                          <a:noFill/>
                          <a:ln w="9525">
                            <a:noFill/>
                            <a:miter lim="800000"/>
                            <a:headEnd/>
                            <a:tailEnd/>
                          </a:ln>
                        </pic:spPr>
                      </pic:pic>
                    </a:graphicData>
                  </a:graphic>
                </wp:inline>
              </w:drawing>
            </w:r>
          </w:p>
        </w:tc>
        <w:tc>
          <w:tcPr>
            <w:tcW w:w="0" w:type="auto"/>
            <w:vAlign w:val="center"/>
          </w:tcPr>
          <w:p w:rsidR="00A37462" w:rsidRDefault="00A37462" w:rsidP="0072691E">
            <w:pPr>
              <w:rPr>
                <w:rFonts w:ascii="Arial Unicode MS" w:eastAsia="Arial Unicode MS" w:hAnsi="Arial Unicode MS" w:cs="Arial Unicode MS"/>
              </w:rPr>
            </w:pPr>
            <w:r>
              <w:rPr>
                <w:noProof/>
                <w:lang w:eastAsia="fr-FR"/>
              </w:rPr>
              <w:drawing>
                <wp:inline distT="0" distB="0" distL="0" distR="0">
                  <wp:extent cx="1076325" cy="1333500"/>
                  <wp:effectExtent l="19050" t="0" r="9525" b="0"/>
                  <wp:docPr id="146" name="Image 56" descr="kleinGlue2_s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kleinGlue2_sml"/>
                          <pic:cNvPicPr>
                            <a:picLocks noChangeAspect="1" noChangeArrowheads="1"/>
                          </pic:cNvPicPr>
                        </pic:nvPicPr>
                        <pic:blipFill>
                          <a:blip r:embed="rId90" cstate="print"/>
                          <a:srcRect/>
                          <a:stretch>
                            <a:fillRect/>
                          </a:stretch>
                        </pic:blipFill>
                        <pic:spPr bwMode="auto">
                          <a:xfrm>
                            <a:off x="0" y="0"/>
                            <a:ext cx="1076325" cy="1333500"/>
                          </a:xfrm>
                          <a:prstGeom prst="rect">
                            <a:avLst/>
                          </a:prstGeom>
                          <a:noFill/>
                          <a:ln w="9525">
                            <a:noFill/>
                            <a:miter lim="800000"/>
                            <a:headEnd/>
                            <a:tailEnd/>
                          </a:ln>
                        </pic:spPr>
                      </pic:pic>
                    </a:graphicData>
                  </a:graphic>
                </wp:inline>
              </w:drawing>
            </w:r>
          </w:p>
        </w:tc>
        <w:tc>
          <w:tcPr>
            <w:tcW w:w="0" w:type="auto"/>
            <w:vAlign w:val="center"/>
          </w:tcPr>
          <w:p w:rsidR="00A37462" w:rsidRDefault="00A37462" w:rsidP="0072691E">
            <w:pPr>
              <w:rPr>
                <w:rFonts w:ascii="Arial Unicode MS" w:eastAsia="Arial Unicode MS" w:hAnsi="Arial Unicode MS" w:cs="Arial Unicode MS"/>
              </w:rPr>
            </w:pPr>
            <w:r>
              <w:rPr>
                <w:noProof/>
                <w:lang w:eastAsia="fr-FR"/>
              </w:rPr>
              <w:drawing>
                <wp:inline distT="0" distB="0" distL="0" distR="0">
                  <wp:extent cx="1076325" cy="1343025"/>
                  <wp:effectExtent l="19050" t="0" r="9525" b="0"/>
                  <wp:docPr id="147" name="Image 57" descr="kleinGlue3_s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kleinGlue3_sml"/>
                          <pic:cNvPicPr>
                            <a:picLocks noChangeAspect="1" noChangeArrowheads="1"/>
                          </pic:cNvPicPr>
                        </pic:nvPicPr>
                        <pic:blipFill>
                          <a:blip r:embed="rId91" cstate="print"/>
                          <a:srcRect/>
                          <a:stretch>
                            <a:fillRect/>
                          </a:stretch>
                        </pic:blipFill>
                        <pic:spPr bwMode="auto">
                          <a:xfrm>
                            <a:off x="0" y="0"/>
                            <a:ext cx="1076325" cy="1343025"/>
                          </a:xfrm>
                          <a:prstGeom prst="rect">
                            <a:avLst/>
                          </a:prstGeom>
                          <a:noFill/>
                          <a:ln w="9525">
                            <a:noFill/>
                            <a:miter lim="800000"/>
                            <a:headEnd/>
                            <a:tailEnd/>
                          </a:ln>
                        </pic:spPr>
                      </pic:pic>
                    </a:graphicData>
                  </a:graphic>
                </wp:inline>
              </w:drawing>
            </w:r>
          </w:p>
        </w:tc>
        <w:tc>
          <w:tcPr>
            <w:tcW w:w="0" w:type="auto"/>
            <w:vAlign w:val="center"/>
          </w:tcPr>
          <w:p w:rsidR="00A37462" w:rsidRDefault="00A37462" w:rsidP="0072691E">
            <w:pPr>
              <w:rPr>
                <w:rFonts w:ascii="Arial Unicode MS" w:eastAsia="Arial Unicode MS" w:hAnsi="Arial Unicode MS" w:cs="Arial Unicode MS"/>
              </w:rPr>
            </w:pPr>
            <w:r>
              <w:rPr>
                <w:noProof/>
                <w:lang w:eastAsia="fr-FR"/>
              </w:rPr>
              <w:drawing>
                <wp:inline distT="0" distB="0" distL="0" distR="0">
                  <wp:extent cx="1095375" cy="1352550"/>
                  <wp:effectExtent l="19050" t="0" r="9525" b="0"/>
                  <wp:docPr id="148" name="Image 58" descr="kleinGlue4_s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kleinGlue4_sml"/>
                          <pic:cNvPicPr>
                            <a:picLocks noChangeAspect="1" noChangeArrowheads="1"/>
                          </pic:cNvPicPr>
                        </pic:nvPicPr>
                        <pic:blipFill>
                          <a:blip r:embed="rId92" cstate="print"/>
                          <a:srcRect/>
                          <a:stretch>
                            <a:fillRect/>
                          </a:stretch>
                        </pic:blipFill>
                        <pic:spPr bwMode="auto">
                          <a:xfrm>
                            <a:off x="0" y="0"/>
                            <a:ext cx="1095375" cy="1352550"/>
                          </a:xfrm>
                          <a:prstGeom prst="rect">
                            <a:avLst/>
                          </a:prstGeom>
                          <a:noFill/>
                          <a:ln w="9525">
                            <a:noFill/>
                            <a:miter lim="800000"/>
                            <a:headEnd/>
                            <a:tailEnd/>
                          </a:ln>
                        </pic:spPr>
                      </pic:pic>
                    </a:graphicData>
                  </a:graphic>
                </wp:inline>
              </w:drawing>
            </w:r>
          </w:p>
        </w:tc>
      </w:tr>
    </w:tbl>
    <w:p w:rsidR="00A37462" w:rsidRDefault="00A37462">
      <w:pPr>
        <w:pStyle w:val="Corpsdetexte2"/>
      </w:pPr>
    </w:p>
    <w:p w:rsidR="006B71E8" w:rsidRDefault="00DC2F3E">
      <w:pPr>
        <w:pStyle w:val="Corpsdetexte2"/>
        <w:rPr>
          <w:szCs w:val="24"/>
        </w:rPr>
      </w:pPr>
      <w:r>
        <w:rPr>
          <w:szCs w:val="24"/>
        </w:rPr>
        <w:t>Du seul fait de cette inversion quand la demande vient ici à s'engager</w:t>
      </w:r>
      <w:r w:rsidR="006B71E8">
        <w:rPr>
          <w:szCs w:val="24"/>
        </w:rPr>
        <w:t>…</w:t>
      </w:r>
      <w:r>
        <w:rPr>
          <w:szCs w:val="24"/>
        </w:rPr>
        <w:t xml:space="preserve"> </w:t>
      </w:r>
    </w:p>
    <w:p w:rsidR="00C14B8C" w:rsidRDefault="00DC2F3E" w:rsidP="006B71E8">
      <w:pPr>
        <w:pStyle w:val="Corpsdetexte2"/>
        <w:ind w:left="708"/>
        <w:rPr>
          <w:i/>
          <w:sz w:val="24"/>
          <w:szCs w:val="24"/>
        </w:rPr>
      </w:pPr>
      <w:r w:rsidRPr="00C14B8C">
        <w:rPr>
          <w:i/>
          <w:sz w:val="24"/>
          <w:szCs w:val="24"/>
        </w:rPr>
        <w:t xml:space="preserve">si l'on peut dire, si je peux me permettre de parler </w:t>
      </w:r>
    </w:p>
    <w:p w:rsidR="006B71E8" w:rsidRDefault="00DC2F3E" w:rsidP="006B71E8">
      <w:pPr>
        <w:pStyle w:val="Corpsdetexte2"/>
        <w:ind w:left="708"/>
        <w:rPr>
          <w:szCs w:val="24"/>
        </w:rPr>
      </w:pPr>
      <w:r w:rsidRPr="00C14B8C">
        <w:rPr>
          <w:i/>
          <w:sz w:val="24"/>
          <w:szCs w:val="24"/>
        </w:rPr>
        <w:t>en termes aussi grossiers, du point de vue topologique</w:t>
      </w:r>
    </w:p>
    <w:p w:rsidR="006B71E8" w:rsidRDefault="006B71E8">
      <w:pPr>
        <w:pStyle w:val="Corpsdetexte2"/>
        <w:rPr>
          <w:szCs w:val="24"/>
        </w:rPr>
      </w:pPr>
      <w:r>
        <w:rPr>
          <w:szCs w:val="24"/>
        </w:rPr>
        <w:t>…</w:t>
      </w:r>
      <w:r w:rsidR="00DC2F3E">
        <w:rPr>
          <w:szCs w:val="24"/>
        </w:rPr>
        <w:t>à</w:t>
      </w:r>
      <w:r w:rsidR="00DC2F3E">
        <w:rPr>
          <w:i/>
          <w:iCs/>
          <w:szCs w:val="24"/>
        </w:rPr>
        <w:t xml:space="preserve"> </w:t>
      </w:r>
      <w:r w:rsidR="00DC2F3E">
        <w:rPr>
          <w:szCs w:val="24"/>
        </w:rPr>
        <w:t>s'engager</w:t>
      </w:r>
      <w:r>
        <w:rPr>
          <w:szCs w:val="24"/>
        </w:rPr>
        <w:t>…</w:t>
      </w:r>
    </w:p>
    <w:p w:rsidR="006B71E8" w:rsidRDefault="00DC2F3E" w:rsidP="006B71E8">
      <w:pPr>
        <w:pStyle w:val="Corpsdetexte2"/>
        <w:ind w:firstLine="708"/>
        <w:rPr>
          <w:szCs w:val="24"/>
        </w:rPr>
      </w:pPr>
      <w:r>
        <w:rPr>
          <w:szCs w:val="24"/>
        </w:rPr>
        <w:t>voilà un langage d'accoucheur à ce propos</w:t>
      </w:r>
    </w:p>
    <w:p w:rsidR="00C14B8C" w:rsidRDefault="006B71E8">
      <w:pPr>
        <w:pStyle w:val="Corpsdetexte2"/>
        <w:rPr>
          <w:szCs w:val="24"/>
        </w:rPr>
      </w:pPr>
      <w:r>
        <w:rPr>
          <w:szCs w:val="24"/>
        </w:rPr>
        <w:t>…</w:t>
      </w:r>
      <w:r w:rsidR="00DC2F3E">
        <w:rPr>
          <w:szCs w:val="24"/>
        </w:rPr>
        <w:t xml:space="preserve">dans le faux S du </w:t>
      </w:r>
      <w:r w:rsidR="00DC2F3E" w:rsidRPr="00C14B8C">
        <w:rPr>
          <w:rFonts w:ascii="Times New Roman" w:hAnsi="Times New Roman" w:cs="Times New Roman"/>
          <w:i/>
          <w:sz w:val="24"/>
          <w:szCs w:val="24"/>
        </w:rPr>
        <w:t>point de retournement</w:t>
      </w:r>
      <w:r w:rsidR="00DC2F3E">
        <w:rPr>
          <w:szCs w:val="24"/>
        </w:rPr>
        <w:t xml:space="preserve"> de la surface, </w:t>
      </w:r>
    </w:p>
    <w:p w:rsidR="00254076" w:rsidRDefault="00DC2F3E">
      <w:pPr>
        <w:pStyle w:val="Corpsdetexte2"/>
        <w:rPr>
          <w:szCs w:val="24"/>
        </w:rPr>
      </w:pPr>
      <w:r>
        <w:rPr>
          <w:szCs w:val="24"/>
        </w:rPr>
        <w:t>nous avons un</w:t>
      </w:r>
      <w:r>
        <w:rPr>
          <w:i/>
          <w:iCs/>
          <w:szCs w:val="24"/>
        </w:rPr>
        <w:t xml:space="preserve"> </w:t>
      </w:r>
      <w:r>
        <w:rPr>
          <w:szCs w:val="24"/>
        </w:rPr>
        <w:t>aspect différent, tout différent qui se présente</w:t>
      </w:r>
      <w:r w:rsidR="006B71E8">
        <w:rPr>
          <w:szCs w:val="24"/>
        </w:rPr>
        <w:t xml:space="preserve"> </w:t>
      </w:r>
      <w:r>
        <w:rPr>
          <w:szCs w:val="24"/>
        </w:rPr>
        <w:t xml:space="preserve">par la boucle par laquelle chacun des tours qui jusqu'à présent se nouaient l'un à l'autre… </w:t>
      </w:r>
    </w:p>
    <w:p w:rsidR="00A37462" w:rsidRDefault="00DC2F3E">
      <w:pPr>
        <w:pStyle w:val="Corpsdetexte2"/>
        <w:rPr>
          <w:szCs w:val="24"/>
        </w:rPr>
      </w:pPr>
      <w:r>
        <w:rPr>
          <w:szCs w:val="24"/>
        </w:rPr>
        <w:t>ici, si nous allons dans ce sens, qu'est</w:t>
      </w:r>
      <w:r w:rsidR="004153C7">
        <w:rPr>
          <w:szCs w:val="24"/>
        </w:rPr>
        <w:t>–</w:t>
      </w:r>
      <w:r>
        <w:rPr>
          <w:szCs w:val="24"/>
        </w:rPr>
        <w:t>ce que nous allons trouver ?</w:t>
      </w:r>
    </w:p>
    <w:p w:rsidR="006B71E8" w:rsidRDefault="006B71E8">
      <w:pPr>
        <w:pStyle w:val="Corpsdetexte2"/>
        <w:rPr>
          <w:szCs w:val="24"/>
        </w:rPr>
      </w:pPr>
    </w:p>
    <w:p w:rsidR="006B71E8" w:rsidRDefault="006B71E8">
      <w:pPr>
        <w:pStyle w:val="Corpsdetexte2"/>
        <w:rPr>
          <w:szCs w:val="24"/>
        </w:rPr>
      </w:pPr>
      <w:r>
        <w:rPr>
          <w:szCs w:val="24"/>
        </w:rPr>
        <w:t xml:space="preserve"> </w:t>
      </w:r>
      <w:r>
        <w:rPr>
          <w:szCs w:val="24"/>
        </w:rPr>
        <w:tab/>
      </w:r>
      <w:r>
        <w:rPr>
          <w:szCs w:val="24"/>
        </w:rPr>
        <w:tab/>
        <w:t xml:space="preserve"> </w:t>
      </w:r>
      <w:r>
        <w:rPr>
          <w:noProof/>
          <w:szCs w:val="24"/>
          <w:lang w:eastAsia="fr-FR"/>
        </w:rPr>
        <w:drawing>
          <wp:inline distT="0" distB="0" distL="0" distR="0">
            <wp:extent cx="1435100" cy="2155812"/>
            <wp:effectExtent l="19050" t="0" r="0" b="0"/>
            <wp:docPr id="168" name="Image 167" descr="1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a.jpg"/>
                    <pic:cNvPicPr/>
                  </pic:nvPicPr>
                  <pic:blipFill>
                    <a:blip r:embed="rId93" cstate="print"/>
                    <a:stretch>
                      <a:fillRect/>
                    </a:stretch>
                  </pic:blipFill>
                  <pic:spPr>
                    <a:xfrm>
                      <a:off x="0" y="0"/>
                      <a:ext cx="1438169" cy="2160423"/>
                    </a:xfrm>
                    <a:prstGeom prst="rect">
                      <a:avLst/>
                    </a:prstGeom>
                  </pic:spPr>
                </pic:pic>
              </a:graphicData>
            </a:graphic>
          </wp:inline>
        </w:drawing>
      </w:r>
      <w:r>
        <w:rPr>
          <w:szCs w:val="24"/>
        </w:rPr>
        <w:t xml:space="preserve">  </w:t>
      </w:r>
      <w:r w:rsidRPr="006B71E8">
        <w:rPr>
          <w:noProof/>
          <w:szCs w:val="24"/>
          <w:lang w:eastAsia="fr-FR"/>
        </w:rPr>
        <w:drawing>
          <wp:inline distT="0" distB="0" distL="0" distR="0">
            <wp:extent cx="1729641" cy="2152179"/>
            <wp:effectExtent l="19050" t="0" r="3909" b="0"/>
            <wp:docPr id="167" name="Image 163" descr="1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a.jpg"/>
                    <pic:cNvPicPr/>
                  </pic:nvPicPr>
                  <pic:blipFill>
                    <a:blip r:embed="rId87" cstate="print"/>
                    <a:stretch>
                      <a:fillRect/>
                    </a:stretch>
                  </pic:blipFill>
                  <pic:spPr>
                    <a:xfrm>
                      <a:off x="0" y="0"/>
                      <a:ext cx="1729599" cy="2152127"/>
                    </a:xfrm>
                    <a:prstGeom prst="rect">
                      <a:avLst/>
                    </a:prstGeom>
                  </pic:spPr>
                </pic:pic>
              </a:graphicData>
            </a:graphic>
          </wp:inline>
        </w:drawing>
      </w:r>
    </w:p>
    <w:p w:rsidR="006B71E8" w:rsidRDefault="006B71E8">
      <w:pPr>
        <w:pStyle w:val="Corpsdetexte2"/>
        <w:rPr>
          <w:szCs w:val="24"/>
        </w:rPr>
      </w:pPr>
    </w:p>
    <w:p w:rsidR="00DC2F3E" w:rsidRDefault="00DC2F3E">
      <w:pPr>
        <w:pStyle w:val="Corpsdetexte2"/>
        <w:rPr>
          <w:szCs w:val="24"/>
        </w:rPr>
      </w:pPr>
      <w:r>
        <w:rPr>
          <w:szCs w:val="24"/>
        </w:rPr>
        <w:lastRenderedPageBreak/>
        <w:t xml:space="preserve">Mettons qu'ici les choses en arrivent là : </w:t>
      </w:r>
    </w:p>
    <w:p w:rsidR="00DC2F3E" w:rsidRDefault="00DC2F3E">
      <w:pPr>
        <w:pStyle w:val="Corpsdetexte2"/>
        <w:rPr>
          <w:szCs w:val="24"/>
        </w:rPr>
      </w:pPr>
      <w:r>
        <w:rPr>
          <w:szCs w:val="24"/>
        </w:rPr>
        <w:t>que se passe</w:t>
      </w:r>
      <w:r w:rsidR="004153C7">
        <w:rPr>
          <w:szCs w:val="24"/>
        </w:rPr>
        <w:t>–</w:t>
      </w:r>
      <w:r>
        <w:rPr>
          <w:szCs w:val="24"/>
        </w:rPr>
        <w:t>t</w:t>
      </w:r>
      <w:r w:rsidR="004153C7">
        <w:rPr>
          <w:szCs w:val="24"/>
        </w:rPr>
        <w:t>–</w:t>
      </w:r>
      <w:r>
        <w:rPr>
          <w:szCs w:val="24"/>
        </w:rPr>
        <w:t xml:space="preserve">il ? </w:t>
      </w:r>
    </w:p>
    <w:p w:rsidR="006B71E8" w:rsidRDefault="006B71E8">
      <w:pPr>
        <w:pStyle w:val="Corpsdetexte2"/>
        <w:rPr>
          <w:szCs w:val="24"/>
        </w:rPr>
      </w:pPr>
    </w:p>
    <w:p w:rsidR="004C762F" w:rsidRDefault="00DC2F3E">
      <w:pPr>
        <w:pStyle w:val="Corpsdetexte2"/>
        <w:rPr>
          <w:szCs w:val="24"/>
        </w:rPr>
      </w:pPr>
      <w:r>
        <w:rPr>
          <w:szCs w:val="24"/>
        </w:rPr>
        <w:t xml:space="preserve">C'est que </w:t>
      </w:r>
      <w:r w:rsidRPr="00A37462">
        <w:rPr>
          <w:i/>
          <w:sz w:val="24"/>
          <w:szCs w:val="24"/>
        </w:rPr>
        <w:t>la boucle fait un retour</w:t>
      </w:r>
      <w:r>
        <w:rPr>
          <w:szCs w:val="24"/>
        </w:rPr>
        <w:t xml:space="preserve"> pour aller </w:t>
      </w:r>
      <w:r w:rsidRPr="00A37462">
        <w:rPr>
          <w:i/>
          <w:sz w:val="24"/>
          <w:szCs w:val="24"/>
        </w:rPr>
        <w:t>se réfléchir</w:t>
      </w:r>
      <w:r>
        <w:rPr>
          <w:szCs w:val="24"/>
        </w:rPr>
        <w:t xml:space="preserve"> sur le bord que nous appellerons </w:t>
      </w:r>
      <w:r w:rsidRPr="00A37462">
        <w:rPr>
          <w:rFonts w:ascii="Times New Roman" w:hAnsi="Times New Roman" w:cs="Times New Roman"/>
          <w:i/>
          <w:sz w:val="24"/>
          <w:szCs w:val="24"/>
        </w:rPr>
        <w:t xml:space="preserve">le </w:t>
      </w:r>
      <w:r w:rsidRPr="00A37462">
        <w:rPr>
          <w:rFonts w:ascii="Times New Roman" w:hAnsi="Times New Roman" w:cs="Times New Roman"/>
          <w:i/>
          <w:iCs/>
          <w:sz w:val="24"/>
          <w:szCs w:val="24"/>
        </w:rPr>
        <w:t>cercle de rebroussement</w:t>
      </w:r>
      <w:r>
        <w:rPr>
          <w:szCs w:val="24"/>
        </w:rPr>
        <w:t xml:space="preserve">. </w:t>
      </w:r>
    </w:p>
    <w:p w:rsidR="004C762F" w:rsidRDefault="004C762F">
      <w:pPr>
        <w:pStyle w:val="Corpsdetexte2"/>
        <w:rPr>
          <w:szCs w:val="24"/>
        </w:rPr>
      </w:pPr>
    </w:p>
    <w:p w:rsidR="00A37462" w:rsidRDefault="00DC2F3E">
      <w:pPr>
        <w:pStyle w:val="Corpsdetexte2"/>
        <w:rPr>
          <w:szCs w:val="24"/>
        </w:rPr>
      </w:pPr>
      <w:r>
        <w:rPr>
          <w:szCs w:val="24"/>
        </w:rPr>
        <w:t xml:space="preserve">Ici, elle passe dans ce que nous pouvons appeler </w:t>
      </w:r>
    </w:p>
    <w:p w:rsidR="00DC2F3E" w:rsidRDefault="00DC2F3E">
      <w:pPr>
        <w:pStyle w:val="Corpsdetexte2"/>
        <w:rPr>
          <w:szCs w:val="24"/>
        </w:rPr>
      </w:pPr>
      <w:r>
        <w:rPr>
          <w:szCs w:val="24"/>
        </w:rPr>
        <w:t xml:space="preserve">le second segment du faux tore  qui est </w:t>
      </w:r>
      <w:r w:rsidR="004C762F" w:rsidRPr="004C762F">
        <w:rPr>
          <w:rFonts w:ascii="Times New Roman" w:hAnsi="Times New Roman" w:cs="Times New Roman"/>
          <w:i/>
          <w:color w:val="0000CC"/>
          <w:sz w:val="24"/>
          <w:szCs w:val="24"/>
        </w:rPr>
        <w:t>la bouteille de Klein</w:t>
      </w:r>
      <w:r>
        <w:rPr>
          <w:szCs w:val="24"/>
        </w:rPr>
        <w:t xml:space="preserve">, puis de nouveau, abordant le bord de ce cercle, elle passe dans la sorte de moitié de tuyau que constitue à ce niveau chacune des parties de ce tore, au moment où elles s'intègrent de cette façon tellement </w:t>
      </w:r>
      <w:r w:rsidRPr="004C762F">
        <w:rPr>
          <w:i/>
          <w:sz w:val="24"/>
          <w:szCs w:val="24"/>
        </w:rPr>
        <w:t>spéciale</w:t>
      </w:r>
      <w:r>
        <w:rPr>
          <w:szCs w:val="24"/>
        </w:rPr>
        <w:t xml:space="preserve">. </w:t>
      </w:r>
    </w:p>
    <w:p w:rsidR="00DC2F3E" w:rsidRDefault="00DC2F3E">
      <w:pPr>
        <w:pStyle w:val="Corpsdetexte2"/>
        <w:rPr>
          <w:szCs w:val="24"/>
        </w:rPr>
      </w:pPr>
    </w:p>
    <w:p w:rsidR="00A37462" w:rsidRDefault="00DC2F3E">
      <w:pPr>
        <w:pStyle w:val="Corpsdetexte2"/>
        <w:rPr>
          <w:szCs w:val="24"/>
        </w:rPr>
      </w:pPr>
      <w:r>
        <w:rPr>
          <w:szCs w:val="24"/>
        </w:rPr>
        <w:t xml:space="preserve">Auquel cas il est facile de démontrer que le nombre de ses points de retour ne pouvant être que pair, </w:t>
      </w:r>
    </w:p>
    <w:p w:rsidR="006B71E8" w:rsidRDefault="00DC2F3E">
      <w:pPr>
        <w:pStyle w:val="Corpsdetexte2"/>
        <w:rPr>
          <w:szCs w:val="24"/>
        </w:rPr>
      </w:pPr>
      <w:r>
        <w:rPr>
          <w:szCs w:val="24"/>
        </w:rPr>
        <w:t xml:space="preserve">la façon dont elle en ressortira sera que la demande, de l'autre coté </w:t>
      </w:r>
      <w:r w:rsidRPr="006B71E8">
        <w:rPr>
          <w:rFonts w:ascii="Times New Roman" w:hAnsi="Times New Roman" w:cs="Times New Roman"/>
          <w:i/>
          <w:sz w:val="24"/>
          <w:szCs w:val="24"/>
        </w:rPr>
        <w:t>tournera dans un sens inversé</w:t>
      </w:r>
      <w:r w:rsidR="006B71E8">
        <w:rPr>
          <w:szCs w:val="24"/>
        </w:rPr>
        <w:t>.</w:t>
      </w:r>
      <w:r>
        <w:rPr>
          <w:szCs w:val="24"/>
        </w:rPr>
        <w:t xml:space="preserve"> </w:t>
      </w:r>
    </w:p>
    <w:p w:rsidR="00A37462" w:rsidRDefault="00A37462">
      <w:pPr>
        <w:pStyle w:val="Corpsdetexte2"/>
        <w:rPr>
          <w:szCs w:val="24"/>
        </w:rPr>
      </w:pPr>
    </w:p>
    <w:p w:rsidR="00DC2F3E" w:rsidRDefault="006B71E8">
      <w:pPr>
        <w:pStyle w:val="Corpsdetexte2"/>
        <w:rPr>
          <w:szCs w:val="24"/>
        </w:rPr>
      </w:pPr>
      <w:r>
        <w:rPr>
          <w:szCs w:val="24"/>
        </w:rPr>
        <w:t>À</w:t>
      </w:r>
      <w:r w:rsidR="00DC2F3E">
        <w:rPr>
          <w:szCs w:val="24"/>
        </w:rPr>
        <w:t xml:space="preserve"> savoir que si ici c'est </w:t>
      </w:r>
      <w:r w:rsidR="00DC2F3E" w:rsidRPr="004C762F">
        <w:rPr>
          <w:i/>
          <w:sz w:val="24"/>
          <w:szCs w:val="24"/>
        </w:rPr>
        <w:t xml:space="preserve">dans un sens comme </w:t>
      </w:r>
      <w:r w:rsidR="00DC2F3E" w:rsidRPr="004C762F">
        <w:rPr>
          <w:rFonts w:ascii="Times New Roman" w:hAnsi="Times New Roman" w:cs="Times New Roman"/>
          <w:i/>
          <w:sz w:val="24"/>
          <w:szCs w:val="24"/>
        </w:rPr>
        <w:t>celui</w:t>
      </w:r>
      <w:r w:rsidR="004153C7" w:rsidRPr="004C762F">
        <w:rPr>
          <w:rFonts w:ascii="Times New Roman" w:hAnsi="Times New Roman" w:cs="Times New Roman"/>
          <w:i/>
          <w:sz w:val="24"/>
          <w:szCs w:val="24"/>
        </w:rPr>
        <w:t>–</w:t>
      </w:r>
      <w:r w:rsidR="00DC2F3E" w:rsidRPr="004C762F">
        <w:rPr>
          <w:rFonts w:ascii="Times New Roman" w:hAnsi="Times New Roman" w:cs="Times New Roman"/>
          <w:i/>
          <w:sz w:val="24"/>
          <w:szCs w:val="24"/>
        </w:rPr>
        <w:t>ci</w:t>
      </w:r>
      <w:r>
        <w:rPr>
          <w:rFonts w:ascii="Times New Roman" w:hAnsi="Times New Roman" w:cs="Times New Roman"/>
          <w:i/>
          <w:sz w:val="24"/>
          <w:szCs w:val="24"/>
        </w:rPr>
        <w:t xml:space="preserve"> </w:t>
      </w:r>
      <w:r w:rsidRPr="006B71E8">
        <w:rPr>
          <w:rFonts w:ascii="Garamond" w:hAnsi="Garamond"/>
          <w:color w:val="C00000"/>
          <w:sz w:val="18"/>
          <w:szCs w:val="18"/>
        </w:rPr>
        <w:t>[en rouge]</w:t>
      </w:r>
      <w:r w:rsidR="00DC2F3E">
        <w:rPr>
          <w:szCs w:val="24"/>
        </w:rPr>
        <w:t xml:space="preserve"> </w:t>
      </w:r>
      <w:r w:rsidR="00DF339F">
        <w:rPr>
          <w:szCs w:val="24"/>
        </w:rPr>
        <w:t>c’est–à–dire</w:t>
      </w:r>
      <w:r w:rsidR="00DC2F3E">
        <w:rPr>
          <w:szCs w:val="24"/>
        </w:rPr>
        <w:t xml:space="preserve"> si vous voulez pour vous, dans le sens</w:t>
      </w:r>
      <w:r>
        <w:rPr>
          <w:szCs w:val="24"/>
        </w:rPr>
        <w:t>…</w:t>
      </w:r>
      <w:r w:rsidR="00DC2F3E">
        <w:rPr>
          <w:szCs w:val="24"/>
        </w:rPr>
        <w:t xml:space="preserve"> </w:t>
      </w:r>
    </w:p>
    <w:p w:rsidR="006B71E8" w:rsidRDefault="00DC2F3E" w:rsidP="006B71E8">
      <w:pPr>
        <w:pStyle w:val="Corpsdetexte2"/>
        <w:ind w:firstLine="708"/>
        <w:rPr>
          <w:szCs w:val="24"/>
        </w:rPr>
      </w:pPr>
      <w:r>
        <w:rPr>
          <w:szCs w:val="24"/>
        </w:rPr>
        <w:t>à regarder les choses d'en haut</w:t>
      </w:r>
    </w:p>
    <w:p w:rsidR="00DC2F3E" w:rsidRDefault="006B71E8">
      <w:pPr>
        <w:pStyle w:val="Corpsdetexte2"/>
        <w:rPr>
          <w:szCs w:val="24"/>
        </w:rPr>
      </w:pPr>
      <w:r>
        <w:rPr>
          <w:szCs w:val="24"/>
        </w:rPr>
        <w:t>…</w:t>
      </w:r>
      <w:r w:rsidR="00DC2F3E">
        <w:rPr>
          <w:szCs w:val="24"/>
        </w:rPr>
        <w:t>contraire à</w:t>
      </w:r>
      <w:r w:rsidR="00DC2F3E">
        <w:rPr>
          <w:i/>
          <w:iCs/>
          <w:szCs w:val="24"/>
        </w:rPr>
        <w:t xml:space="preserve"> </w:t>
      </w:r>
      <w:r w:rsidR="00DC2F3E">
        <w:rPr>
          <w:szCs w:val="24"/>
        </w:rPr>
        <w:t>celui des aiguilles d'une montre que va tourner la demande,</w:t>
      </w:r>
      <w:r w:rsidR="004C762F">
        <w:rPr>
          <w:szCs w:val="24"/>
        </w:rPr>
        <w:t xml:space="preserve"> </w:t>
      </w:r>
      <w:r w:rsidR="00DC2F3E">
        <w:rPr>
          <w:szCs w:val="24"/>
        </w:rPr>
        <w:t xml:space="preserve">de l'autre côté, ce sera dans le sens propre des aiguilles d'une montre ou </w:t>
      </w:r>
      <w:r w:rsidRPr="006B71E8">
        <w:rPr>
          <w:i/>
          <w:sz w:val="24"/>
          <w:szCs w:val="24"/>
        </w:rPr>
        <w:t>i</w:t>
      </w:r>
      <w:r w:rsidR="00DC2F3E" w:rsidRPr="006B71E8">
        <w:rPr>
          <w:i/>
          <w:sz w:val="24"/>
          <w:szCs w:val="24"/>
        </w:rPr>
        <w:t>nversement.</w:t>
      </w:r>
    </w:p>
    <w:p w:rsidR="006B71E8" w:rsidRDefault="006B71E8">
      <w:pPr>
        <w:pStyle w:val="Corpsdetexte2"/>
        <w:rPr>
          <w:color w:val="auto"/>
          <w:szCs w:val="24"/>
        </w:rPr>
      </w:pPr>
    </w:p>
    <w:p w:rsidR="006B71E8" w:rsidRDefault="00DC2F3E">
      <w:pPr>
        <w:pStyle w:val="Corpsdetexte2"/>
        <w:rPr>
          <w:color w:val="auto"/>
          <w:szCs w:val="24"/>
        </w:rPr>
      </w:pPr>
      <w:r>
        <w:rPr>
          <w:color w:val="auto"/>
          <w:szCs w:val="24"/>
        </w:rPr>
        <w:t>Car il est important de saisir que même à ce niveau radical</w:t>
      </w:r>
      <w:r w:rsidR="004C762F">
        <w:rPr>
          <w:color w:val="auto"/>
          <w:szCs w:val="24"/>
        </w:rPr>
        <w:t>,</w:t>
      </w:r>
      <w:r>
        <w:rPr>
          <w:color w:val="auto"/>
          <w:szCs w:val="24"/>
        </w:rPr>
        <w:t xml:space="preserve"> aussi simple que possible de la fonction du langage, nous avons affaire à</w:t>
      </w:r>
      <w:r>
        <w:rPr>
          <w:i/>
          <w:iCs/>
          <w:color w:val="auto"/>
          <w:szCs w:val="24"/>
        </w:rPr>
        <w:t xml:space="preserve"> </w:t>
      </w:r>
      <w:r>
        <w:rPr>
          <w:color w:val="auto"/>
          <w:szCs w:val="24"/>
        </w:rPr>
        <w:t xml:space="preserve">une réalité orientable. </w:t>
      </w:r>
    </w:p>
    <w:p w:rsidR="00A37462" w:rsidRDefault="00A37462">
      <w:pPr>
        <w:pStyle w:val="Corpsdetexte2"/>
        <w:rPr>
          <w:color w:val="auto"/>
          <w:szCs w:val="24"/>
        </w:rPr>
      </w:pPr>
    </w:p>
    <w:p w:rsidR="00DC2F3E" w:rsidRDefault="00DC2F3E">
      <w:pPr>
        <w:pStyle w:val="Corpsdetexte2"/>
        <w:rPr>
          <w:szCs w:val="24"/>
        </w:rPr>
      </w:pPr>
      <w:r>
        <w:rPr>
          <w:color w:val="auto"/>
          <w:szCs w:val="24"/>
        </w:rPr>
        <w:t xml:space="preserve">Car si assurément les aspects que présente cette figure n'ont qu'un caractère externe ou contingent par rapport à la surface, de n'être repérables que d'être plongés dans l'espace, à l'intérieur de la surface, nulle part </w:t>
      </w:r>
      <w:r w:rsidRPr="006B71E8">
        <w:rPr>
          <w:rFonts w:ascii="Times New Roman" w:hAnsi="Times New Roman" w:cs="Times New Roman"/>
          <w:i/>
          <w:color w:val="auto"/>
          <w:sz w:val="24"/>
          <w:szCs w:val="24"/>
        </w:rPr>
        <w:t>le point de ce rebroussement</w:t>
      </w:r>
      <w:r>
        <w:rPr>
          <w:color w:val="auto"/>
          <w:szCs w:val="24"/>
        </w:rPr>
        <w:t xml:space="preserve"> ne se</w:t>
      </w:r>
      <w:r>
        <w:rPr>
          <w:szCs w:val="24"/>
        </w:rPr>
        <w:t xml:space="preserve"> manifeste, pour la surface elle</w:t>
      </w:r>
      <w:r w:rsidR="004153C7">
        <w:rPr>
          <w:szCs w:val="24"/>
        </w:rPr>
        <w:t>–</w:t>
      </w:r>
      <w:r>
        <w:rPr>
          <w:szCs w:val="24"/>
        </w:rPr>
        <w:t xml:space="preserve">même d'une façon </w:t>
      </w:r>
      <w:r w:rsidRPr="006B71E8">
        <w:rPr>
          <w:rFonts w:ascii="Times New Roman" w:hAnsi="Times New Roman" w:cs="Times New Roman"/>
          <w:i/>
          <w:sz w:val="24"/>
          <w:szCs w:val="24"/>
        </w:rPr>
        <w:t>tangible</w:t>
      </w:r>
      <w:r>
        <w:rPr>
          <w:szCs w:val="24"/>
        </w:rPr>
        <w:t>.</w:t>
      </w:r>
    </w:p>
    <w:p w:rsidR="006B71E8" w:rsidRDefault="006B71E8">
      <w:pPr>
        <w:pStyle w:val="Corpsdetexte2"/>
        <w:rPr>
          <w:szCs w:val="24"/>
        </w:rPr>
      </w:pPr>
    </w:p>
    <w:p w:rsidR="00DC2F3E" w:rsidRDefault="00DC2F3E">
      <w:pPr>
        <w:pStyle w:val="Corpsdetexte2"/>
        <w:rPr>
          <w:szCs w:val="24"/>
        </w:rPr>
      </w:pPr>
      <w:r>
        <w:rPr>
          <w:szCs w:val="24"/>
        </w:rPr>
        <w:t>Inversement, la surface, dirais</w:t>
      </w:r>
      <w:r w:rsidR="004153C7">
        <w:rPr>
          <w:szCs w:val="24"/>
        </w:rPr>
        <w:t>–</w:t>
      </w:r>
      <w:r>
        <w:rPr>
          <w:szCs w:val="24"/>
        </w:rPr>
        <w:t>je, ou qui que ce soit qui y habite, peut s'apercevoir, si elle y</w:t>
      </w:r>
      <w:r>
        <w:rPr>
          <w:i/>
          <w:iCs/>
          <w:szCs w:val="24"/>
        </w:rPr>
        <w:t xml:space="preserve"> </w:t>
      </w:r>
      <w:r>
        <w:rPr>
          <w:szCs w:val="24"/>
        </w:rPr>
        <w:t>fait assez</w:t>
      </w:r>
      <w:r>
        <w:rPr>
          <w:smallCaps/>
          <w:szCs w:val="24"/>
        </w:rPr>
        <w:t xml:space="preserve"> </w:t>
      </w:r>
      <w:r>
        <w:rPr>
          <w:szCs w:val="24"/>
        </w:rPr>
        <w:t>attention, de quelle nature de surface elle est,</w:t>
      </w:r>
    </w:p>
    <w:p w:rsidR="004C762F" w:rsidRDefault="00DC2F3E">
      <w:pPr>
        <w:pStyle w:val="Corpsdetexte2"/>
        <w:rPr>
          <w:szCs w:val="24"/>
        </w:rPr>
      </w:pPr>
      <w:r>
        <w:rPr>
          <w:szCs w:val="24"/>
        </w:rPr>
        <w:t>précisément en raison</w:t>
      </w:r>
      <w:r>
        <w:rPr>
          <w:color w:val="auto"/>
          <w:szCs w:val="24"/>
        </w:rPr>
        <w:t xml:space="preserve"> </w:t>
      </w:r>
      <w:r>
        <w:rPr>
          <w:szCs w:val="24"/>
        </w:rPr>
        <w:t>de ce phénomène, que les parcours qui s'y font sont</w:t>
      </w:r>
      <w:r>
        <w:rPr>
          <w:i/>
          <w:iCs/>
          <w:szCs w:val="24"/>
        </w:rPr>
        <w:t xml:space="preserve"> </w:t>
      </w:r>
      <w:r>
        <w:rPr>
          <w:szCs w:val="24"/>
        </w:rPr>
        <w:t>repérables</w:t>
      </w:r>
      <w:r>
        <w:rPr>
          <w:color w:val="auto"/>
          <w:szCs w:val="24"/>
        </w:rPr>
        <w:t xml:space="preserve"> </w:t>
      </w:r>
      <w:r>
        <w:rPr>
          <w:szCs w:val="24"/>
        </w:rPr>
        <w:t xml:space="preserve">comme </w:t>
      </w:r>
      <w:r w:rsidRPr="006B71E8">
        <w:rPr>
          <w:rFonts w:ascii="Times New Roman" w:hAnsi="Times New Roman" w:cs="Times New Roman"/>
          <w:i/>
          <w:sz w:val="24"/>
          <w:szCs w:val="24"/>
        </w:rPr>
        <w:t>non orientables</w:t>
      </w:r>
      <w:r>
        <w:rPr>
          <w:szCs w:val="24"/>
        </w:rPr>
        <w:t>, autrement dit sont repérables comme</w:t>
      </w:r>
      <w:r w:rsidR="006B71E8">
        <w:rPr>
          <w:szCs w:val="24"/>
        </w:rPr>
        <w:t xml:space="preserve"> </w:t>
      </w:r>
      <w:r>
        <w:rPr>
          <w:szCs w:val="24"/>
        </w:rPr>
        <w:t xml:space="preserve">pouvant </w:t>
      </w:r>
    </w:p>
    <w:p w:rsidR="00DC2F3E" w:rsidRDefault="00DC2F3E">
      <w:pPr>
        <w:pStyle w:val="Corpsdetexte2"/>
        <w:rPr>
          <w:szCs w:val="24"/>
        </w:rPr>
      </w:pPr>
      <w:r>
        <w:rPr>
          <w:szCs w:val="24"/>
        </w:rPr>
        <w:t>en un point quelconque, se retrouver comme inversé.</w:t>
      </w:r>
    </w:p>
    <w:p w:rsidR="00A37462" w:rsidRDefault="00DC2F3E">
      <w:pPr>
        <w:pStyle w:val="Corpsdetexte2"/>
        <w:rPr>
          <w:szCs w:val="24"/>
        </w:rPr>
      </w:pPr>
      <w:r>
        <w:rPr>
          <w:szCs w:val="24"/>
        </w:rPr>
        <w:lastRenderedPageBreak/>
        <w:t>Je répète</w:t>
      </w:r>
      <w:r w:rsidR="00A37462">
        <w:rPr>
          <w:szCs w:val="24"/>
        </w:rPr>
        <w:t> :</w:t>
      </w:r>
      <w:r>
        <w:rPr>
          <w:szCs w:val="24"/>
        </w:rPr>
        <w:t xml:space="preserve"> à ne considérer que les propriétés internes à la</w:t>
      </w:r>
      <w:r>
        <w:rPr>
          <w:color w:val="auto"/>
          <w:szCs w:val="24"/>
        </w:rPr>
        <w:t xml:space="preserve"> </w:t>
      </w:r>
      <w:r>
        <w:rPr>
          <w:szCs w:val="24"/>
        </w:rPr>
        <w:t xml:space="preserve">surface, il y a un mouvement vers </w:t>
      </w:r>
    </w:p>
    <w:p w:rsidR="00A37462" w:rsidRDefault="00DC2F3E">
      <w:pPr>
        <w:pStyle w:val="Corpsdetexte2"/>
        <w:rPr>
          <w:szCs w:val="24"/>
        </w:rPr>
      </w:pPr>
      <w:r>
        <w:rPr>
          <w:szCs w:val="24"/>
        </w:rPr>
        <w:t>la droite et un mouvement</w:t>
      </w:r>
      <w:r>
        <w:rPr>
          <w:color w:val="auto"/>
          <w:szCs w:val="24"/>
        </w:rPr>
        <w:t xml:space="preserve"> </w:t>
      </w:r>
      <w:r>
        <w:rPr>
          <w:szCs w:val="24"/>
        </w:rPr>
        <w:t xml:space="preserve">vers la gauche, il y a </w:t>
      </w:r>
    </w:p>
    <w:p w:rsidR="00DC2F3E" w:rsidRDefault="00DC2F3E">
      <w:pPr>
        <w:pStyle w:val="Corpsdetexte2"/>
        <w:rPr>
          <w:szCs w:val="28"/>
        </w:rPr>
      </w:pPr>
      <w:r>
        <w:rPr>
          <w:szCs w:val="24"/>
        </w:rPr>
        <w:t>une droite et une gauche d'un tracé,</w:t>
      </w:r>
      <w:r>
        <w:rPr>
          <w:color w:val="auto"/>
          <w:szCs w:val="24"/>
        </w:rPr>
        <w:t xml:space="preserve"> </w:t>
      </w:r>
      <w:r>
        <w:rPr>
          <w:szCs w:val="24"/>
        </w:rPr>
        <w:t>d'un pur tracé de discours, et il est repérable qu'une</w:t>
      </w:r>
      <w:r>
        <w:rPr>
          <w:i/>
          <w:iCs/>
          <w:szCs w:val="26"/>
        </w:rPr>
        <w:t xml:space="preserve"> </w:t>
      </w:r>
      <w:r>
        <w:rPr>
          <w:szCs w:val="28"/>
        </w:rPr>
        <w:t xml:space="preserve">chose y soit </w:t>
      </w:r>
      <w:r w:rsidRPr="00A37462">
        <w:rPr>
          <w:rFonts w:ascii="Times New Roman" w:hAnsi="Times New Roman" w:cs="Times New Roman"/>
          <w:i/>
          <w:sz w:val="24"/>
          <w:szCs w:val="24"/>
        </w:rPr>
        <w:t>dextrogyre</w:t>
      </w:r>
      <w:r>
        <w:rPr>
          <w:szCs w:val="28"/>
        </w:rPr>
        <w:t xml:space="preserve"> </w:t>
      </w:r>
      <w:r w:rsidR="00A37462">
        <w:rPr>
          <w:szCs w:val="28"/>
        </w:rPr>
        <w:t>o</w:t>
      </w:r>
      <w:r>
        <w:rPr>
          <w:szCs w:val="28"/>
        </w:rPr>
        <w:t xml:space="preserve">u </w:t>
      </w:r>
      <w:r w:rsidRPr="00A37462">
        <w:rPr>
          <w:rFonts w:ascii="Times New Roman" w:hAnsi="Times New Roman" w:cs="Times New Roman"/>
          <w:i/>
          <w:sz w:val="24"/>
          <w:szCs w:val="24"/>
        </w:rPr>
        <w:t>lévogyre</w:t>
      </w:r>
      <w:r>
        <w:rPr>
          <w:szCs w:val="28"/>
        </w:rPr>
        <w:t>, indépendamment d'images</w:t>
      </w:r>
      <w:r w:rsidR="00A37462">
        <w:rPr>
          <w:szCs w:val="28"/>
        </w:rPr>
        <w:t xml:space="preserve"> </w:t>
      </w:r>
      <w:r>
        <w:rPr>
          <w:szCs w:val="28"/>
        </w:rPr>
        <w:t>spatiales, indépendamment du phénomène du miroir.</w:t>
      </w:r>
    </w:p>
    <w:p w:rsidR="006B71E8" w:rsidRDefault="006B71E8">
      <w:pPr>
        <w:pStyle w:val="Corpsdetexte2"/>
        <w:rPr>
          <w:szCs w:val="28"/>
        </w:rPr>
      </w:pPr>
    </w:p>
    <w:p w:rsidR="006B71E8" w:rsidRDefault="00DC2F3E">
      <w:pPr>
        <w:pStyle w:val="Corpsdetexte2"/>
        <w:rPr>
          <w:szCs w:val="28"/>
        </w:rPr>
      </w:pPr>
      <w:r>
        <w:rPr>
          <w:szCs w:val="28"/>
        </w:rPr>
        <w:t>La surface en elle</w:t>
      </w:r>
      <w:r w:rsidR="004153C7">
        <w:rPr>
          <w:szCs w:val="28"/>
        </w:rPr>
        <w:t>–</w:t>
      </w:r>
      <w:r>
        <w:rPr>
          <w:szCs w:val="28"/>
        </w:rPr>
        <w:t>même, je l'ai dit, ne se mire pas, et sans se mirer,</w:t>
      </w:r>
      <w:r>
        <w:rPr>
          <w:color w:val="auto"/>
          <w:szCs w:val="24"/>
        </w:rPr>
        <w:t xml:space="preserve"> </w:t>
      </w:r>
      <w:r>
        <w:rPr>
          <w:szCs w:val="28"/>
        </w:rPr>
        <w:t>elle connaît cette possibilité de :</w:t>
      </w:r>
    </w:p>
    <w:p w:rsidR="006B71E8" w:rsidRDefault="006B71E8" w:rsidP="006B71E8">
      <w:pPr>
        <w:pStyle w:val="Corpsdetexte2"/>
        <w:ind w:left="720"/>
        <w:rPr>
          <w:szCs w:val="28"/>
        </w:rPr>
      </w:pPr>
    </w:p>
    <w:p w:rsidR="00DC2F3E" w:rsidRDefault="00DC2F3E" w:rsidP="00C61EB5">
      <w:pPr>
        <w:pStyle w:val="Corpsdetexte2"/>
        <w:numPr>
          <w:ilvl w:val="0"/>
          <w:numId w:val="3"/>
        </w:numPr>
        <w:rPr>
          <w:szCs w:val="24"/>
        </w:rPr>
      </w:pPr>
      <w:r>
        <w:rPr>
          <w:szCs w:val="28"/>
        </w:rPr>
        <w:t>ou qu'il soit possible que</w:t>
      </w:r>
      <w:r>
        <w:rPr>
          <w:color w:val="auto"/>
          <w:szCs w:val="24"/>
        </w:rPr>
        <w:t xml:space="preserve"> </w:t>
      </w:r>
      <w:r>
        <w:rPr>
          <w:szCs w:val="24"/>
        </w:rPr>
        <w:t xml:space="preserve">les choses qui tournent dans un sens tournent toujours </w:t>
      </w:r>
      <w:r w:rsidR="00A37462">
        <w:rPr>
          <w:szCs w:val="24"/>
        </w:rPr>
        <w:t xml:space="preserve">           </w:t>
      </w:r>
      <w:r>
        <w:rPr>
          <w:szCs w:val="24"/>
        </w:rPr>
        <w:t>dans le même sens,</w:t>
      </w:r>
    </w:p>
    <w:p w:rsidR="006B71E8" w:rsidRDefault="006B71E8" w:rsidP="006B71E8">
      <w:pPr>
        <w:pStyle w:val="Corpsdetexte2"/>
        <w:ind w:left="720"/>
        <w:rPr>
          <w:szCs w:val="24"/>
        </w:rPr>
      </w:pPr>
    </w:p>
    <w:p w:rsidR="00DC2F3E" w:rsidRDefault="00DC2F3E" w:rsidP="00C61EB5">
      <w:pPr>
        <w:pStyle w:val="Corpsdetexte2"/>
        <w:numPr>
          <w:ilvl w:val="0"/>
          <w:numId w:val="3"/>
        </w:numPr>
        <w:rPr>
          <w:szCs w:val="24"/>
        </w:rPr>
      </w:pPr>
      <w:r>
        <w:rPr>
          <w:szCs w:val="24"/>
        </w:rPr>
        <w:t>ou</w:t>
      </w:r>
      <w:r>
        <w:rPr>
          <w:i/>
          <w:iCs/>
          <w:szCs w:val="24"/>
        </w:rPr>
        <w:t xml:space="preserve"> </w:t>
      </w:r>
      <w:r>
        <w:rPr>
          <w:szCs w:val="24"/>
        </w:rPr>
        <w:t>que si elle est une autre espèce de surface</w:t>
      </w:r>
      <w:r w:rsidR="00A37462">
        <w:rPr>
          <w:szCs w:val="24"/>
        </w:rPr>
        <w:t>,</w:t>
      </w:r>
      <w:r>
        <w:rPr>
          <w:szCs w:val="24"/>
        </w:rPr>
        <w:t xml:space="preserve"> </w:t>
      </w:r>
      <w:r w:rsidR="00A37462">
        <w:rPr>
          <w:szCs w:val="24"/>
        </w:rPr>
        <w:t xml:space="preserve">         </w:t>
      </w:r>
      <w:r>
        <w:rPr>
          <w:szCs w:val="24"/>
        </w:rPr>
        <w:t>il peut se faire que ce qui à un moment y tourne dans un sens, vienne, après un certain parcours, y tourner dans le sens exactement contraire.</w:t>
      </w:r>
    </w:p>
    <w:p w:rsidR="00A37462" w:rsidRDefault="00A37462">
      <w:pPr>
        <w:pStyle w:val="Corpsdetexte2"/>
        <w:rPr>
          <w:szCs w:val="24"/>
        </w:rPr>
      </w:pPr>
    </w:p>
    <w:p w:rsidR="006B71E8" w:rsidRDefault="00DC2F3E">
      <w:pPr>
        <w:pStyle w:val="Corpsdetexte2"/>
        <w:rPr>
          <w:szCs w:val="28"/>
        </w:rPr>
      </w:pPr>
      <w:r>
        <w:rPr>
          <w:szCs w:val="24"/>
        </w:rPr>
        <w:t>Ceci est quelque chose d'absolument essentiel à définir,</w:t>
      </w:r>
      <w:r>
        <w:rPr>
          <w:color w:val="auto"/>
          <w:szCs w:val="24"/>
        </w:rPr>
        <w:t xml:space="preserve"> </w:t>
      </w:r>
      <w:r>
        <w:rPr>
          <w:szCs w:val="28"/>
        </w:rPr>
        <w:t>parce que c'est ça qui nous permet d'aborder ce quelque chose</w:t>
      </w:r>
      <w:r>
        <w:rPr>
          <w:color w:val="auto"/>
          <w:szCs w:val="24"/>
        </w:rPr>
        <w:t xml:space="preserve"> </w:t>
      </w:r>
      <w:r>
        <w:rPr>
          <w:szCs w:val="28"/>
        </w:rPr>
        <w:t>autour de quoi tournent toute la difficulté et les achoppements</w:t>
      </w:r>
      <w:r>
        <w:rPr>
          <w:color w:val="auto"/>
          <w:szCs w:val="24"/>
        </w:rPr>
        <w:t xml:space="preserve"> </w:t>
      </w:r>
      <w:r>
        <w:rPr>
          <w:szCs w:val="28"/>
        </w:rPr>
        <w:t xml:space="preserve">présents, je veux dire les achoppements qui sont venus, avec son progrès, </w:t>
      </w:r>
    </w:p>
    <w:p w:rsidR="00DC2F3E" w:rsidRPr="006B71E8" w:rsidRDefault="00DC2F3E">
      <w:pPr>
        <w:pStyle w:val="Corpsdetexte2"/>
        <w:rPr>
          <w:i/>
          <w:sz w:val="24"/>
          <w:szCs w:val="24"/>
        </w:rPr>
      </w:pPr>
      <w:r>
        <w:rPr>
          <w:szCs w:val="28"/>
        </w:rPr>
        <w:t xml:space="preserve">de la théorie analytique, qui consistent </w:t>
      </w:r>
      <w:r w:rsidRPr="006B71E8">
        <w:rPr>
          <w:i/>
          <w:sz w:val="24"/>
          <w:szCs w:val="24"/>
        </w:rPr>
        <w:t>essentiellement</w:t>
      </w:r>
    </w:p>
    <w:p w:rsidR="00DC2F3E" w:rsidRDefault="00DC2F3E">
      <w:pPr>
        <w:pStyle w:val="Corpsdetexte2"/>
        <w:rPr>
          <w:szCs w:val="28"/>
        </w:rPr>
      </w:pPr>
      <w:r>
        <w:rPr>
          <w:szCs w:val="28"/>
        </w:rPr>
        <w:t>en ceci :</w:t>
      </w:r>
      <w:r>
        <w:rPr>
          <w:i/>
          <w:iCs/>
          <w:szCs w:val="28"/>
        </w:rPr>
        <w:t xml:space="preserve"> </w:t>
      </w:r>
      <w:r>
        <w:rPr>
          <w:szCs w:val="28"/>
        </w:rPr>
        <w:t>si les choses sont comme je vous le décris,</w:t>
      </w:r>
    </w:p>
    <w:p w:rsidR="006B71E8" w:rsidRDefault="00DC2F3E">
      <w:pPr>
        <w:pStyle w:val="Corpsdetexte2"/>
        <w:rPr>
          <w:szCs w:val="28"/>
        </w:rPr>
      </w:pPr>
      <w:r>
        <w:rPr>
          <w:szCs w:val="28"/>
        </w:rPr>
        <w:t>à savoir si nous ne pouvons d'aucun développement, d'aucun progrès de l'inconscient, en tant qu'il est saisissable au dernier terme</w:t>
      </w:r>
      <w:r w:rsidR="006B71E8">
        <w:rPr>
          <w:szCs w:val="28"/>
        </w:rPr>
        <w:t> :</w:t>
      </w:r>
      <w:r>
        <w:rPr>
          <w:szCs w:val="28"/>
        </w:rPr>
        <w:t xml:space="preserve"> </w:t>
      </w:r>
    </w:p>
    <w:p w:rsidR="006B71E8" w:rsidRDefault="00DC2F3E" w:rsidP="00C61EB5">
      <w:pPr>
        <w:pStyle w:val="Corpsdetexte2"/>
        <w:numPr>
          <w:ilvl w:val="0"/>
          <w:numId w:val="3"/>
        </w:numPr>
        <w:rPr>
          <w:szCs w:val="28"/>
        </w:rPr>
      </w:pPr>
      <w:r>
        <w:rPr>
          <w:szCs w:val="28"/>
        </w:rPr>
        <w:t xml:space="preserve">dans quelque chose qui est de la nature de la trace du discours, de la coupure, </w:t>
      </w:r>
    </w:p>
    <w:p w:rsidR="00A37462" w:rsidRPr="00A37462" w:rsidRDefault="00DC2F3E" w:rsidP="00A37462">
      <w:pPr>
        <w:pStyle w:val="Corpsdetexte2"/>
        <w:numPr>
          <w:ilvl w:val="0"/>
          <w:numId w:val="3"/>
        </w:numPr>
        <w:rPr>
          <w:szCs w:val="28"/>
        </w:rPr>
      </w:pPr>
      <w:r w:rsidRPr="00A37462">
        <w:rPr>
          <w:szCs w:val="28"/>
        </w:rPr>
        <w:t>dans ce voile singulièrement topologisé, que nous essayons de donner du sujet comme étant le sujet de la parole, le sujet en tant qu'i</w:t>
      </w:r>
      <w:r w:rsidR="006B71E8" w:rsidRPr="00A37462">
        <w:rPr>
          <w:szCs w:val="28"/>
        </w:rPr>
        <w:t>l est déterminé par le langage</w:t>
      </w:r>
    </w:p>
    <w:p w:rsidR="00DC2F3E" w:rsidRDefault="006B71E8" w:rsidP="006B71E8">
      <w:pPr>
        <w:pStyle w:val="Corpsdetexte2"/>
        <w:rPr>
          <w:szCs w:val="28"/>
        </w:rPr>
      </w:pPr>
      <w:r>
        <w:rPr>
          <w:szCs w:val="28"/>
        </w:rPr>
        <w:t>…e</w:t>
      </w:r>
      <w:r w:rsidR="00DC2F3E">
        <w:rPr>
          <w:szCs w:val="28"/>
        </w:rPr>
        <w:t>h bien nous avons là le seul support valable…</w:t>
      </w:r>
    </w:p>
    <w:p w:rsidR="006B71E8" w:rsidRDefault="00DC2F3E">
      <w:pPr>
        <w:pStyle w:val="Corpsdetexte2"/>
        <w:ind w:left="708"/>
        <w:rPr>
          <w:szCs w:val="28"/>
        </w:rPr>
      </w:pPr>
      <w:r>
        <w:rPr>
          <w:szCs w:val="28"/>
        </w:rPr>
        <w:t>et qui ne se trouve point à la merci des plus grossières images qui sont celles qui ont été données dans la seconde topique de FREUD</w:t>
      </w:r>
      <w:r w:rsidR="006B71E8">
        <w:rPr>
          <w:szCs w:val="28"/>
        </w:rPr>
        <w:t>,</w:t>
      </w:r>
      <w:r>
        <w:rPr>
          <w:szCs w:val="28"/>
        </w:rPr>
        <w:t xml:space="preserve"> </w:t>
      </w:r>
    </w:p>
    <w:p w:rsidR="00DC2F3E" w:rsidRDefault="00DC2F3E">
      <w:pPr>
        <w:pStyle w:val="Corpsdetexte2"/>
        <w:ind w:left="708"/>
        <w:rPr>
          <w:szCs w:val="28"/>
        </w:rPr>
      </w:pPr>
      <w:r>
        <w:rPr>
          <w:szCs w:val="28"/>
        </w:rPr>
        <w:t>je parle spécialement des images de l'</w:t>
      </w:r>
      <w:r w:rsidRPr="006B71E8">
        <w:rPr>
          <w:rFonts w:ascii="Times New Roman" w:hAnsi="Times New Roman" w:cs="Times New Roman"/>
          <w:i/>
          <w:color w:val="0000CC"/>
          <w:sz w:val="24"/>
          <w:szCs w:val="24"/>
        </w:rPr>
        <w:t>Idéal du moi</w:t>
      </w:r>
      <w:r>
        <w:rPr>
          <w:szCs w:val="28"/>
        </w:rPr>
        <w:t xml:space="preserve">, voire du </w:t>
      </w:r>
      <w:r w:rsidRPr="006B71E8">
        <w:rPr>
          <w:rFonts w:ascii="Times New Roman" w:hAnsi="Times New Roman" w:cs="Times New Roman"/>
          <w:i/>
          <w:color w:val="0000CC"/>
          <w:sz w:val="24"/>
          <w:szCs w:val="24"/>
        </w:rPr>
        <w:t>surmoi</w:t>
      </w:r>
    </w:p>
    <w:p w:rsidR="006B71E8" w:rsidRDefault="00DC2F3E">
      <w:pPr>
        <w:pStyle w:val="Corpsdetexte2"/>
        <w:rPr>
          <w:color w:val="auto"/>
          <w:szCs w:val="24"/>
        </w:rPr>
      </w:pPr>
      <w:r>
        <w:rPr>
          <w:szCs w:val="28"/>
        </w:rPr>
        <w:t xml:space="preserve">…c'est en tant que nous pouvons arriver </w:t>
      </w:r>
      <w:r w:rsidRPr="006B71E8">
        <w:rPr>
          <w:rFonts w:ascii="Times New Roman" w:hAnsi="Times New Roman" w:cs="Times New Roman"/>
          <w:i/>
          <w:sz w:val="24"/>
          <w:szCs w:val="24"/>
        </w:rPr>
        <w:t>à saisir</w:t>
      </w:r>
      <w:r>
        <w:rPr>
          <w:szCs w:val="28"/>
        </w:rPr>
        <w:t>,</w:t>
      </w:r>
      <w:r>
        <w:rPr>
          <w:color w:val="auto"/>
          <w:szCs w:val="24"/>
        </w:rPr>
        <w:t xml:space="preserve"> </w:t>
      </w:r>
    </w:p>
    <w:p w:rsidR="006B71E8" w:rsidRDefault="00DC2F3E">
      <w:pPr>
        <w:pStyle w:val="Corpsdetexte2"/>
        <w:rPr>
          <w:szCs w:val="28"/>
        </w:rPr>
      </w:pPr>
      <w:r w:rsidRPr="006B71E8">
        <w:rPr>
          <w:rFonts w:ascii="Times New Roman" w:hAnsi="Times New Roman" w:cs="Times New Roman"/>
          <w:i/>
          <w:sz w:val="24"/>
          <w:szCs w:val="24"/>
        </w:rPr>
        <w:t>à serrer</w:t>
      </w:r>
      <w:r>
        <w:rPr>
          <w:szCs w:val="28"/>
        </w:rPr>
        <w:t xml:space="preserve"> les problèmes, à serrer </w:t>
      </w:r>
      <w:r w:rsidRPr="006B71E8">
        <w:rPr>
          <w:rFonts w:ascii="Times New Roman" w:hAnsi="Times New Roman" w:cs="Times New Roman"/>
          <w:i/>
          <w:sz w:val="24"/>
          <w:szCs w:val="24"/>
        </w:rPr>
        <w:t>les points nodaux</w:t>
      </w:r>
      <w:r>
        <w:rPr>
          <w:szCs w:val="28"/>
        </w:rPr>
        <w:t xml:space="preserve"> notamment</w:t>
      </w:r>
      <w:r w:rsidR="006B71E8">
        <w:rPr>
          <w:szCs w:val="28"/>
        </w:rPr>
        <w:t>…</w:t>
      </w:r>
      <w:r>
        <w:rPr>
          <w:szCs w:val="28"/>
        </w:rPr>
        <w:t xml:space="preserve"> </w:t>
      </w:r>
    </w:p>
    <w:p w:rsidR="006B71E8" w:rsidRDefault="00DC2F3E" w:rsidP="006B71E8">
      <w:pPr>
        <w:pStyle w:val="Corpsdetexte2"/>
        <w:ind w:left="708"/>
        <w:rPr>
          <w:szCs w:val="28"/>
        </w:rPr>
      </w:pPr>
      <w:r>
        <w:rPr>
          <w:szCs w:val="28"/>
        </w:rPr>
        <w:lastRenderedPageBreak/>
        <w:t xml:space="preserve">et celui que je vise aujourd'hui, </w:t>
      </w:r>
    </w:p>
    <w:p w:rsidR="006B71E8" w:rsidRDefault="00DC2F3E" w:rsidP="006B71E8">
      <w:pPr>
        <w:pStyle w:val="Corpsdetexte2"/>
        <w:ind w:left="708"/>
        <w:rPr>
          <w:szCs w:val="28"/>
        </w:rPr>
      </w:pPr>
      <w:r>
        <w:rPr>
          <w:szCs w:val="28"/>
        </w:rPr>
        <w:t>à savoir celui de l'identification</w:t>
      </w:r>
    </w:p>
    <w:p w:rsidR="006B71E8" w:rsidRDefault="006B71E8">
      <w:pPr>
        <w:pStyle w:val="Corpsdetexte2"/>
        <w:rPr>
          <w:szCs w:val="28"/>
        </w:rPr>
      </w:pPr>
      <w:r>
        <w:rPr>
          <w:szCs w:val="28"/>
        </w:rPr>
        <w:t>…</w:t>
      </w:r>
      <w:r w:rsidR="00DC2F3E">
        <w:rPr>
          <w:szCs w:val="28"/>
        </w:rPr>
        <w:t xml:space="preserve">c'est en tant que pareil </w:t>
      </w:r>
      <w:r w:rsidR="00DC2F3E" w:rsidRPr="004C762F">
        <w:rPr>
          <w:rFonts w:ascii="Times New Roman" w:hAnsi="Times New Roman" w:cs="Times New Roman"/>
          <w:i/>
          <w:sz w:val="24"/>
          <w:szCs w:val="24"/>
        </w:rPr>
        <w:t>schéma</w:t>
      </w:r>
      <w:r w:rsidR="00DC2F3E">
        <w:rPr>
          <w:szCs w:val="28"/>
        </w:rPr>
        <w:t xml:space="preserve"> nous le permet </w:t>
      </w:r>
    </w:p>
    <w:p w:rsidR="00DC2F3E" w:rsidRDefault="00DC2F3E">
      <w:pPr>
        <w:pStyle w:val="Corpsdetexte2"/>
        <w:rPr>
          <w:szCs w:val="24"/>
        </w:rPr>
      </w:pPr>
      <w:r>
        <w:rPr>
          <w:szCs w:val="28"/>
        </w:rPr>
        <w:t xml:space="preserve">que </w:t>
      </w:r>
      <w:r>
        <w:rPr>
          <w:szCs w:val="24"/>
        </w:rPr>
        <w:t>nous pouvons essayer d'aborder dans toute sa</w:t>
      </w:r>
      <w:r>
        <w:rPr>
          <w:i/>
          <w:iCs/>
          <w:szCs w:val="24"/>
        </w:rPr>
        <w:t xml:space="preserve"> </w:t>
      </w:r>
      <w:r>
        <w:rPr>
          <w:szCs w:val="24"/>
        </w:rPr>
        <w:t xml:space="preserve">généralité, d'une façon différente, de la façon dont elle se formule pour l'instant dans </w:t>
      </w:r>
      <w:r w:rsidRPr="00A37462">
        <w:rPr>
          <w:rFonts w:ascii="Times New Roman" w:hAnsi="Times New Roman" w:cs="Times New Roman"/>
          <w:i/>
          <w:sz w:val="24"/>
          <w:szCs w:val="24"/>
        </w:rPr>
        <w:t>la théorie analytique</w:t>
      </w:r>
      <w:r>
        <w:rPr>
          <w:szCs w:val="24"/>
        </w:rPr>
        <w:t>…</w:t>
      </w:r>
    </w:p>
    <w:p w:rsidR="00DC2F3E" w:rsidRDefault="00DC2F3E">
      <w:pPr>
        <w:pStyle w:val="Corpsdetexte2"/>
        <w:ind w:left="708"/>
        <w:rPr>
          <w:szCs w:val="24"/>
        </w:rPr>
      </w:pPr>
      <w:r>
        <w:rPr>
          <w:szCs w:val="24"/>
        </w:rPr>
        <w:t>à savoir une façon extrêmement insatisfaisante pour tout lecteur capable simplement d'un</w:t>
      </w:r>
      <w:r>
        <w:rPr>
          <w:i/>
          <w:iCs/>
          <w:szCs w:val="24"/>
        </w:rPr>
        <w:t xml:space="preserve"> </w:t>
      </w:r>
      <w:r>
        <w:rPr>
          <w:szCs w:val="24"/>
        </w:rPr>
        <w:t>peu d'audition et d'un peu de ton</w:t>
      </w:r>
    </w:p>
    <w:p w:rsidR="00DC2F3E" w:rsidRDefault="00DC2F3E">
      <w:pPr>
        <w:pStyle w:val="Corpsdetexte2"/>
        <w:rPr>
          <w:szCs w:val="24"/>
        </w:rPr>
      </w:pPr>
      <w:r>
        <w:rPr>
          <w:szCs w:val="24"/>
        </w:rPr>
        <w:t>…d'une façon extrêmement différente, dis</w:t>
      </w:r>
      <w:r w:rsidR="004153C7">
        <w:rPr>
          <w:szCs w:val="24"/>
        </w:rPr>
        <w:t>–</w:t>
      </w:r>
      <w:r>
        <w:rPr>
          <w:szCs w:val="24"/>
        </w:rPr>
        <w:t xml:space="preserve">je, ce qui a rapport à ce que j'appellerai </w:t>
      </w:r>
      <w:r w:rsidR="006B71E8">
        <w:rPr>
          <w:szCs w:val="24"/>
        </w:rPr>
        <w:t>« </w:t>
      </w:r>
      <w:r w:rsidRPr="006B71E8">
        <w:rPr>
          <w:rFonts w:ascii="Times New Roman" w:hAnsi="Times New Roman" w:cs="Times New Roman"/>
          <w:i/>
          <w:sz w:val="24"/>
          <w:szCs w:val="24"/>
        </w:rPr>
        <w:t>l'inconscient structural</w:t>
      </w:r>
      <w:r w:rsidR="006B71E8">
        <w:rPr>
          <w:szCs w:val="24"/>
        </w:rPr>
        <w:t> »</w:t>
      </w:r>
      <w:r>
        <w:rPr>
          <w:szCs w:val="24"/>
        </w:rPr>
        <w:t>.</w:t>
      </w:r>
    </w:p>
    <w:p w:rsidR="00DC2F3E" w:rsidRDefault="00DC2F3E">
      <w:pPr>
        <w:pStyle w:val="Corpsdetexte2"/>
        <w:rPr>
          <w:szCs w:val="24"/>
        </w:rPr>
      </w:pPr>
    </w:p>
    <w:p w:rsidR="00DC2F3E" w:rsidRDefault="00DC2F3E">
      <w:pPr>
        <w:pStyle w:val="Corpsdetexte2"/>
      </w:pPr>
      <w:r>
        <w:t xml:space="preserve">Car c'est assurément tout ce qui justifie tant d'élucubrations autour de formules comme celle de </w:t>
      </w:r>
      <w:r w:rsidRPr="00A37462">
        <w:rPr>
          <w:rFonts w:ascii="Times New Roman" w:hAnsi="Times New Roman" w:cs="Times New Roman"/>
          <w:i/>
          <w:sz w:val="24"/>
          <w:szCs w:val="24"/>
        </w:rPr>
        <w:t>distorsion du moi</w:t>
      </w:r>
      <w:r>
        <w:t xml:space="preserve">, voire de </w:t>
      </w:r>
      <w:r w:rsidRPr="00A37462">
        <w:rPr>
          <w:rFonts w:ascii="Times New Roman" w:hAnsi="Times New Roman" w:cs="Times New Roman"/>
          <w:i/>
          <w:sz w:val="24"/>
          <w:szCs w:val="24"/>
        </w:rPr>
        <w:t>formes atypiques, anormale</w:t>
      </w:r>
      <w:r w:rsidR="006B71E8" w:rsidRPr="00A37462">
        <w:rPr>
          <w:rFonts w:ascii="Times New Roman" w:hAnsi="Times New Roman" w:cs="Times New Roman"/>
          <w:i/>
          <w:sz w:val="24"/>
          <w:szCs w:val="24"/>
        </w:rPr>
        <w:t>s</w:t>
      </w:r>
      <w:r w:rsidRPr="00A37462">
        <w:rPr>
          <w:rFonts w:ascii="Times New Roman" w:hAnsi="Times New Roman" w:cs="Times New Roman"/>
          <w:i/>
          <w:sz w:val="24"/>
          <w:szCs w:val="24"/>
        </w:rPr>
        <w:t xml:space="preserve"> surmontantes du surmoi</w:t>
      </w:r>
      <w:r>
        <w:t xml:space="preserve">, car c'est en effet cette recherche nécessitée, rencontrée dans notre </w:t>
      </w:r>
      <w:r w:rsidR="006B71E8" w:rsidRPr="006B71E8">
        <w:rPr>
          <w:i/>
          <w:sz w:val="24"/>
          <w:szCs w:val="24"/>
        </w:rPr>
        <w:t>e</w:t>
      </w:r>
      <w:r w:rsidRPr="006B71E8">
        <w:rPr>
          <w:i/>
          <w:sz w:val="24"/>
          <w:szCs w:val="24"/>
        </w:rPr>
        <w:t>xpérience</w:t>
      </w:r>
      <w:r>
        <w:t>. Notre expérience qui a été faite d'abord de quoi ? De ce qu'on a appelé les achoppements, les points analysables de ce qu'on appelle improprement l'analyse de matériel.</w:t>
      </w:r>
    </w:p>
    <w:p w:rsidR="006B71E8" w:rsidRDefault="006B71E8">
      <w:pPr>
        <w:pStyle w:val="Corpsdetexte2"/>
        <w:rPr>
          <w:szCs w:val="24"/>
        </w:rPr>
      </w:pPr>
    </w:p>
    <w:p w:rsidR="006B71E8" w:rsidRDefault="00DC2F3E">
      <w:pPr>
        <w:pStyle w:val="Corpsdetexte2"/>
        <w:rPr>
          <w:szCs w:val="24"/>
        </w:rPr>
      </w:pPr>
      <w:r>
        <w:rPr>
          <w:szCs w:val="24"/>
        </w:rPr>
        <w:t xml:space="preserve">J'ai fait quoi la dernière fois ? </w:t>
      </w:r>
    </w:p>
    <w:p w:rsidR="00A37462" w:rsidRDefault="00DC2F3E">
      <w:pPr>
        <w:pStyle w:val="Corpsdetexte2"/>
        <w:rPr>
          <w:szCs w:val="24"/>
        </w:rPr>
      </w:pPr>
      <w:r>
        <w:rPr>
          <w:szCs w:val="24"/>
        </w:rPr>
        <w:t xml:space="preserve">J'ai essayé de vous suggérer ceci : c'est que, pour une part par exemple de cette analyse de matériel, </w:t>
      </w:r>
    </w:p>
    <w:p w:rsidR="004C762F" w:rsidRDefault="00DC2F3E">
      <w:pPr>
        <w:pStyle w:val="Corpsdetexte2"/>
        <w:rPr>
          <w:szCs w:val="24"/>
        </w:rPr>
      </w:pPr>
      <w:r>
        <w:rPr>
          <w:szCs w:val="24"/>
        </w:rPr>
        <w:t xml:space="preserve">à savoir ce que FREUD a appelé </w:t>
      </w:r>
      <w:r w:rsidRPr="006B71E8">
        <w:rPr>
          <w:rFonts w:ascii="Times New Roman" w:hAnsi="Times New Roman" w:cs="Times New Roman"/>
          <w:i/>
          <w:iCs/>
          <w:sz w:val="24"/>
          <w:szCs w:val="24"/>
        </w:rPr>
        <w:t>Psychopathologie de la vie quotidienne</w:t>
      </w:r>
      <w:r>
        <w:rPr>
          <w:szCs w:val="24"/>
        </w:rPr>
        <w:t xml:space="preserve"> mais dont tout de même, il est assez frappant que </w:t>
      </w:r>
    </w:p>
    <w:p w:rsidR="00DC2F3E" w:rsidRDefault="00DC2F3E">
      <w:pPr>
        <w:pStyle w:val="Corpsdetexte2"/>
        <w:rPr>
          <w:szCs w:val="24"/>
        </w:rPr>
      </w:pPr>
      <w:r>
        <w:rPr>
          <w:szCs w:val="24"/>
        </w:rPr>
        <w:t xml:space="preserve">ça ne parle, en fin de compte jamais, de la première page à la dernière, que d'affaires de </w:t>
      </w:r>
      <w:r w:rsidRPr="00A37462">
        <w:rPr>
          <w:rFonts w:ascii="Times New Roman" w:hAnsi="Times New Roman" w:cs="Times New Roman"/>
          <w:i/>
          <w:color w:val="0000CC"/>
          <w:sz w:val="24"/>
          <w:szCs w:val="24"/>
        </w:rPr>
        <w:t>paroles</w:t>
      </w:r>
      <w:r w:rsidR="006B71E8">
        <w:rPr>
          <w:szCs w:val="24"/>
        </w:rPr>
        <w:t> !</w:t>
      </w:r>
    </w:p>
    <w:p w:rsidR="006B71E8" w:rsidRDefault="006B71E8">
      <w:pPr>
        <w:pStyle w:val="Corpsdetexte2"/>
        <w:rPr>
          <w:szCs w:val="24"/>
        </w:rPr>
      </w:pPr>
    </w:p>
    <w:p w:rsidR="006B71E8" w:rsidRDefault="00DC2F3E">
      <w:pPr>
        <w:pStyle w:val="Corpsdetexte2"/>
        <w:rPr>
          <w:szCs w:val="24"/>
        </w:rPr>
      </w:pPr>
      <w:r>
        <w:rPr>
          <w:szCs w:val="24"/>
        </w:rPr>
        <w:t>Car il n'y a pas une page</w:t>
      </w:r>
      <w:r w:rsidR="006B71E8">
        <w:rPr>
          <w:szCs w:val="24"/>
        </w:rPr>
        <w:t>…</w:t>
      </w:r>
      <w:r>
        <w:rPr>
          <w:szCs w:val="24"/>
        </w:rPr>
        <w:t xml:space="preserve"> </w:t>
      </w:r>
    </w:p>
    <w:p w:rsidR="006B71E8" w:rsidRDefault="00DC2F3E" w:rsidP="006B71E8">
      <w:pPr>
        <w:pStyle w:val="Corpsdetexte2"/>
        <w:ind w:left="708"/>
        <w:rPr>
          <w:szCs w:val="24"/>
        </w:rPr>
      </w:pPr>
      <w:r>
        <w:rPr>
          <w:szCs w:val="24"/>
        </w:rPr>
        <w:t xml:space="preserve">quelle que soit la diversité des titres qui </w:t>
      </w:r>
    </w:p>
    <w:p w:rsidR="006B71E8" w:rsidRDefault="00DC2F3E" w:rsidP="006B71E8">
      <w:pPr>
        <w:pStyle w:val="Corpsdetexte2"/>
        <w:ind w:left="708"/>
        <w:rPr>
          <w:szCs w:val="24"/>
        </w:rPr>
      </w:pPr>
      <w:r>
        <w:rPr>
          <w:szCs w:val="24"/>
        </w:rPr>
        <w:t>sont donnés aux chapitres dans ce volume</w:t>
      </w:r>
    </w:p>
    <w:p w:rsidR="004C762F" w:rsidRDefault="006B71E8">
      <w:pPr>
        <w:pStyle w:val="Corpsdetexte2"/>
        <w:rPr>
          <w:szCs w:val="24"/>
        </w:rPr>
      </w:pPr>
      <w:r>
        <w:rPr>
          <w:szCs w:val="24"/>
        </w:rPr>
        <w:t>…</w:t>
      </w:r>
      <w:r w:rsidR="00DC2F3E">
        <w:rPr>
          <w:szCs w:val="24"/>
        </w:rPr>
        <w:t xml:space="preserve">il n'y a pas une page où nous ne soyons affrontés </w:t>
      </w:r>
    </w:p>
    <w:p w:rsidR="00A37462" w:rsidRDefault="00DC2F3E">
      <w:pPr>
        <w:pStyle w:val="Corpsdetexte2"/>
        <w:rPr>
          <w:szCs w:val="24"/>
        </w:rPr>
      </w:pPr>
      <w:r>
        <w:rPr>
          <w:szCs w:val="24"/>
        </w:rPr>
        <w:t xml:space="preserve">de la façon la plus directe et de la façon la plus radicale </w:t>
      </w:r>
      <w:r w:rsidR="006B71E8">
        <w:rPr>
          <w:szCs w:val="24"/>
        </w:rPr>
        <w:t>à</w:t>
      </w:r>
      <w:r>
        <w:rPr>
          <w:szCs w:val="24"/>
        </w:rPr>
        <w:t xml:space="preserve"> ceci : qu'il s'agit de quelque chose </w:t>
      </w:r>
    </w:p>
    <w:p w:rsidR="00A37462" w:rsidRDefault="00DC2F3E">
      <w:pPr>
        <w:pStyle w:val="Corpsdetexte2"/>
        <w:rPr>
          <w:szCs w:val="32"/>
        </w:rPr>
      </w:pPr>
      <w:r>
        <w:rPr>
          <w:szCs w:val="24"/>
        </w:rPr>
        <w:t xml:space="preserve">où entre en jeu ce qui, </w:t>
      </w:r>
      <w:r>
        <w:rPr>
          <w:szCs w:val="32"/>
        </w:rPr>
        <w:t xml:space="preserve">au sens ou je l'entends, s'appelle à proprement parler les signifiants, </w:t>
      </w:r>
    </w:p>
    <w:p w:rsidR="004C762F" w:rsidRDefault="00DC2F3E">
      <w:pPr>
        <w:pStyle w:val="Corpsdetexte2"/>
        <w:rPr>
          <w:szCs w:val="32"/>
        </w:rPr>
      </w:pPr>
      <w:r>
        <w:rPr>
          <w:szCs w:val="32"/>
        </w:rPr>
        <w:t>c'est</w:t>
      </w:r>
      <w:r w:rsidR="004153C7">
        <w:rPr>
          <w:szCs w:val="32"/>
        </w:rPr>
        <w:t>–</w:t>
      </w:r>
      <w:r>
        <w:rPr>
          <w:szCs w:val="32"/>
        </w:rPr>
        <w:t>à</w:t>
      </w:r>
      <w:r w:rsidR="004153C7">
        <w:rPr>
          <w:szCs w:val="32"/>
        </w:rPr>
        <w:t>–</w:t>
      </w:r>
      <w:r>
        <w:rPr>
          <w:szCs w:val="32"/>
        </w:rPr>
        <w:t xml:space="preserve">dire des mots ou des signes écrits, </w:t>
      </w:r>
    </w:p>
    <w:p w:rsidR="00DC2F3E" w:rsidRDefault="00DC2F3E">
      <w:pPr>
        <w:pStyle w:val="Corpsdetexte2"/>
        <w:rPr>
          <w:szCs w:val="32"/>
        </w:rPr>
      </w:pPr>
      <w:r>
        <w:rPr>
          <w:szCs w:val="32"/>
        </w:rPr>
        <w:t xml:space="preserve">des choses qui ont valeur de signifiant et par rapport à quoi tout ceci se situe, et sans quoi aucun échange, aucune substitution, métaphore, métabolisme de tendance, n'est jamais saisie </w:t>
      </w:r>
      <w:r w:rsidR="004153C7">
        <w:rPr>
          <w:szCs w:val="32"/>
        </w:rPr>
        <w:t>–</w:t>
      </w:r>
      <w:r>
        <w:rPr>
          <w:szCs w:val="32"/>
        </w:rPr>
        <w:t xml:space="preserve"> au moins dans ce volume </w:t>
      </w:r>
      <w:r w:rsidR="004153C7">
        <w:rPr>
          <w:szCs w:val="32"/>
        </w:rPr>
        <w:t>–</w:t>
      </w:r>
      <w:r>
        <w:rPr>
          <w:szCs w:val="32"/>
        </w:rPr>
        <w:t xml:space="preserve"> n'est jamais saisie, accessible, ni au sens où je l'entends, saisissable, compréhensible.</w:t>
      </w:r>
    </w:p>
    <w:p w:rsidR="006B71E8" w:rsidRDefault="006B71E8">
      <w:pPr>
        <w:pStyle w:val="Corpsdetexte2"/>
        <w:rPr>
          <w:szCs w:val="32"/>
        </w:rPr>
      </w:pPr>
    </w:p>
    <w:p w:rsidR="004C762F" w:rsidRDefault="00DC2F3E">
      <w:pPr>
        <w:pStyle w:val="Corpsdetexte2"/>
        <w:rPr>
          <w:szCs w:val="32"/>
        </w:rPr>
      </w:pPr>
      <w:r>
        <w:rPr>
          <w:szCs w:val="32"/>
        </w:rPr>
        <w:t>Car bien sûr, là nous saisissons la divergence, l'ambiguïté, les deux parts, q</w:t>
      </w:r>
      <w:r>
        <w:t xml:space="preserve">ui de ce </w:t>
      </w:r>
      <w:r>
        <w:rPr>
          <w:szCs w:val="32"/>
        </w:rPr>
        <w:t xml:space="preserve">fait </w:t>
      </w:r>
    </w:p>
    <w:p w:rsidR="006B71E8" w:rsidRDefault="00DC2F3E">
      <w:pPr>
        <w:pStyle w:val="Corpsdetexte2"/>
        <w:rPr>
          <w:szCs w:val="32"/>
        </w:rPr>
      </w:pPr>
      <w:r>
        <w:rPr>
          <w:szCs w:val="32"/>
        </w:rPr>
        <w:t>se proposent et qui sont</w:t>
      </w:r>
      <w:r w:rsidR="006B71E8">
        <w:rPr>
          <w:szCs w:val="32"/>
        </w:rPr>
        <w:t>…</w:t>
      </w:r>
      <w:r>
        <w:rPr>
          <w:szCs w:val="32"/>
        </w:rPr>
        <w:t xml:space="preserve"> </w:t>
      </w:r>
    </w:p>
    <w:p w:rsidR="006B71E8" w:rsidRDefault="00DC2F3E" w:rsidP="006B71E8">
      <w:pPr>
        <w:pStyle w:val="Corpsdetexte2"/>
        <w:ind w:left="708"/>
        <w:rPr>
          <w:szCs w:val="32"/>
        </w:rPr>
      </w:pPr>
      <w:r>
        <w:rPr>
          <w:szCs w:val="32"/>
        </w:rPr>
        <w:t xml:space="preserve">aussi bien par FREUD, que par les auteurs </w:t>
      </w:r>
    </w:p>
    <w:p w:rsidR="006B71E8" w:rsidRDefault="00DC2F3E" w:rsidP="006B71E8">
      <w:pPr>
        <w:pStyle w:val="Corpsdetexte2"/>
        <w:ind w:left="708"/>
        <w:rPr>
          <w:szCs w:val="32"/>
        </w:rPr>
      </w:pPr>
      <w:r>
        <w:rPr>
          <w:szCs w:val="32"/>
        </w:rPr>
        <w:t>qu'avec les années il a intégrés à son texte</w:t>
      </w:r>
    </w:p>
    <w:p w:rsidR="006B71E8" w:rsidRDefault="006B71E8">
      <w:pPr>
        <w:pStyle w:val="Corpsdetexte2"/>
        <w:rPr>
          <w:szCs w:val="32"/>
        </w:rPr>
      </w:pPr>
      <w:r>
        <w:rPr>
          <w:szCs w:val="32"/>
        </w:rPr>
        <w:t>…</w:t>
      </w:r>
      <w:r w:rsidR="00DC2F3E">
        <w:rPr>
          <w:szCs w:val="32"/>
        </w:rPr>
        <w:t xml:space="preserve">soulignées. </w:t>
      </w:r>
    </w:p>
    <w:p w:rsidR="006B71E8" w:rsidRDefault="006B71E8">
      <w:pPr>
        <w:pStyle w:val="Corpsdetexte2"/>
        <w:rPr>
          <w:szCs w:val="32"/>
        </w:rPr>
      </w:pPr>
    </w:p>
    <w:p w:rsidR="00DC2F3E" w:rsidRDefault="00DC2F3E">
      <w:pPr>
        <w:pStyle w:val="Corpsdetexte2"/>
        <w:rPr>
          <w:szCs w:val="32"/>
        </w:rPr>
      </w:pPr>
      <w:r>
        <w:rPr>
          <w:szCs w:val="32"/>
        </w:rPr>
        <w:t>À savoir que dans certains cas dominent ce qu'on peut appeler les effets de signification mais que dans d'autres cas…</w:t>
      </w:r>
    </w:p>
    <w:p w:rsidR="004C762F" w:rsidRDefault="00DC2F3E">
      <w:pPr>
        <w:pStyle w:val="Corpsdetexte2"/>
        <w:ind w:left="708"/>
        <w:rPr>
          <w:szCs w:val="32"/>
        </w:rPr>
      </w:pPr>
      <w:r>
        <w:rPr>
          <w:szCs w:val="32"/>
        </w:rPr>
        <w:t xml:space="preserve">je dois dire à la surprise, car c'est ça qui </w:t>
      </w:r>
    </w:p>
    <w:p w:rsidR="004C762F" w:rsidRDefault="00DC2F3E">
      <w:pPr>
        <w:pStyle w:val="Corpsdetexte2"/>
        <w:ind w:left="708"/>
        <w:rPr>
          <w:szCs w:val="32"/>
        </w:rPr>
      </w:pPr>
      <w:r>
        <w:rPr>
          <w:szCs w:val="32"/>
        </w:rPr>
        <w:t xml:space="preserve">les surprend le plus, surtout à une époque </w:t>
      </w:r>
    </w:p>
    <w:p w:rsidR="00A37462" w:rsidRDefault="00DC2F3E">
      <w:pPr>
        <w:pStyle w:val="Corpsdetexte2"/>
        <w:ind w:left="708"/>
        <w:rPr>
          <w:szCs w:val="32"/>
        </w:rPr>
      </w:pPr>
      <w:r>
        <w:rPr>
          <w:szCs w:val="32"/>
        </w:rPr>
        <w:t xml:space="preserve">où ils n'avaient d'autre recours que d'y voir </w:t>
      </w:r>
    </w:p>
    <w:p w:rsidR="00DC2F3E" w:rsidRDefault="00DC2F3E">
      <w:pPr>
        <w:pStyle w:val="Corpsdetexte2"/>
        <w:ind w:left="708"/>
        <w:rPr>
          <w:szCs w:val="32"/>
        </w:rPr>
      </w:pPr>
      <w:r>
        <w:rPr>
          <w:szCs w:val="32"/>
        </w:rPr>
        <w:t>la contingence de traces mnésiques</w:t>
      </w:r>
    </w:p>
    <w:p w:rsidR="006B71E8" w:rsidRDefault="00DC2F3E">
      <w:pPr>
        <w:pStyle w:val="Corpsdetexte2"/>
        <w:rPr>
          <w:szCs w:val="32"/>
        </w:rPr>
      </w:pPr>
      <w:r>
        <w:rPr>
          <w:szCs w:val="32"/>
        </w:rPr>
        <w:t>…il y a les cas qui opèrent essentiellement,</w:t>
      </w:r>
      <w:r>
        <w:rPr>
          <w:color w:val="auto"/>
          <w:szCs w:val="24"/>
        </w:rPr>
        <w:t xml:space="preserve"> </w:t>
      </w:r>
      <w:r>
        <w:rPr>
          <w:szCs w:val="32"/>
        </w:rPr>
        <w:t xml:space="preserve">non sur le </w:t>
      </w:r>
      <w:r w:rsidRPr="006B71E8">
        <w:rPr>
          <w:rFonts w:ascii="Times New Roman" w:hAnsi="Times New Roman" w:cs="Times New Roman"/>
          <w:i/>
          <w:sz w:val="24"/>
          <w:szCs w:val="24"/>
        </w:rPr>
        <w:t>meaning</w:t>
      </w:r>
      <w:r>
        <w:rPr>
          <w:szCs w:val="32"/>
        </w:rPr>
        <w:t>, non sur la signification, mais sur quelque</w:t>
      </w:r>
      <w:r>
        <w:rPr>
          <w:color w:val="auto"/>
          <w:szCs w:val="24"/>
        </w:rPr>
        <w:t xml:space="preserve"> </w:t>
      </w:r>
      <w:r>
        <w:rPr>
          <w:szCs w:val="32"/>
        </w:rPr>
        <w:t xml:space="preserve">chose que provisoirement, j'appelle autre, et dont </w:t>
      </w:r>
    </w:p>
    <w:p w:rsidR="006B71E8" w:rsidRDefault="00DC2F3E">
      <w:pPr>
        <w:pStyle w:val="Corpsdetexte2"/>
        <w:rPr>
          <w:szCs w:val="32"/>
        </w:rPr>
      </w:pPr>
      <w:r>
        <w:rPr>
          <w:szCs w:val="32"/>
        </w:rPr>
        <w:t xml:space="preserve">je peux me contenter de vous dire qu'il est autre, </w:t>
      </w:r>
    </w:p>
    <w:p w:rsidR="006B71E8" w:rsidRDefault="00DC2F3E">
      <w:pPr>
        <w:pStyle w:val="Corpsdetexte2"/>
        <w:rPr>
          <w:szCs w:val="32"/>
        </w:rPr>
      </w:pPr>
      <w:r>
        <w:rPr>
          <w:szCs w:val="32"/>
        </w:rPr>
        <w:t>et dont je pense tout</w:t>
      </w:r>
      <w:r>
        <w:rPr>
          <w:color w:val="auto"/>
          <w:szCs w:val="24"/>
        </w:rPr>
        <w:t xml:space="preserve"> </w:t>
      </w:r>
      <w:r>
        <w:rPr>
          <w:szCs w:val="32"/>
        </w:rPr>
        <w:t xml:space="preserve">de même avoir dit assez devant vous pour qu'en l'appelant </w:t>
      </w:r>
      <w:r w:rsidR="006B71E8">
        <w:rPr>
          <w:szCs w:val="32"/>
        </w:rPr>
        <w:t>« </w:t>
      </w:r>
      <w:r w:rsidRPr="00A37462">
        <w:rPr>
          <w:rFonts w:ascii="Times New Roman" w:hAnsi="Times New Roman" w:cs="Times New Roman"/>
          <w:i/>
          <w:color w:val="0000CC"/>
          <w:sz w:val="24"/>
          <w:szCs w:val="24"/>
        </w:rPr>
        <w:t>non</w:t>
      </w:r>
      <w:r w:rsidR="004153C7">
        <w:rPr>
          <w:rFonts w:ascii="Times New Roman" w:hAnsi="Times New Roman" w:cs="Times New Roman"/>
          <w:i/>
          <w:color w:val="0000CC"/>
          <w:sz w:val="24"/>
          <w:szCs w:val="24"/>
        </w:rPr>
        <w:t>–</w:t>
      </w:r>
      <w:r w:rsidRPr="00A37462">
        <w:rPr>
          <w:rFonts w:ascii="Times New Roman" w:hAnsi="Times New Roman" w:cs="Times New Roman"/>
          <w:i/>
          <w:color w:val="0000CC"/>
          <w:sz w:val="24"/>
          <w:szCs w:val="24"/>
        </w:rPr>
        <w:t>sens</w:t>
      </w:r>
      <w:r w:rsidR="006B71E8">
        <w:rPr>
          <w:szCs w:val="32"/>
        </w:rPr>
        <w:t> »…</w:t>
      </w:r>
      <w:r>
        <w:rPr>
          <w:szCs w:val="32"/>
        </w:rPr>
        <w:t xml:space="preserve"> </w:t>
      </w:r>
    </w:p>
    <w:p w:rsidR="006B71E8" w:rsidRDefault="00DC2F3E" w:rsidP="006B71E8">
      <w:pPr>
        <w:pStyle w:val="Corpsdetexte2"/>
        <w:ind w:left="708"/>
        <w:rPr>
          <w:szCs w:val="32"/>
        </w:rPr>
      </w:pPr>
      <w:r>
        <w:rPr>
          <w:szCs w:val="32"/>
        </w:rPr>
        <w:t xml:space="preserve">ce qui ne veut dire </w:t>
      </w:r>
      <w:r w:rsidRPr="006B71E8">
        <w:rPr>
          <w:i/>
          <w:sz w:val="24"/>
          <w:szCs w:val="24"/>
        </w:rPr>
        <w:t>ni absurde ni insensé</w:t>
      </w:r>
      <w:r>
        <w:rPr>
          <w:szCs w:val="32"/>
        </w:rPr>
        <w:t>, je pense</w:t>
      </w:r>
      <w:r>
        <w:rPr>
          <w:color w:val="auto"/>
          <w:szCs w:val="24"/>
        </w:rPr>
        <w:t xml:space="preserve"> </w:t>
      </w:r>
      <w:r>
        <w:rPr>
          <w:szCs w:val="32"/>
        </w:rPr>
        <w:t>déjà vous l'avoir fait suffisamment entrevoir</w:t>
      </w:r>
    </w:p>
    <w:p w:rsidR="006B71E8" w:rsidRDefault="006B71E8">
      <w:pPr>
        <w:pStyle w:val="Corpsdetexte2"/>
        <w:rPr>
          <w:szCs w:val="32"/>
        </w:rPr>
      </w:pPr>
      <w:r>
        <w:rPr>
          <w:szCs w:val="32"/>
        </w:rPr>
        <w:t>…« </w:t>
      </w:r>
      <w:r w:rsidRPr="00A37462">
        <w:rPr>
          <w:rFonts w:ascii="Times New Roman" w:hAnsi="Times New Roman" w:cs="Times New Roman"/>
          <w:i/>
          <w:color w:val="0000CC"/>
          <w:sz w:val="24"/>
          <w:szCs w:val="24"/>
        </w:rPr>
        <w:t>non</w:t>
      </w:r>
      <w:r w:rsidR="004153C7">
        <w:rPr>
          <w:rFonts w:ascii="Times New Roman" w:hAnsi="Times New Roman" w:cs="Times New Roman"/>
          <w:i/>
          <w:color w:val="0000CC"/>
          <w:sz w:val="24"/>
          <w:szCs w:val="24"/>
        </w:rPr>
        <w:t>–</w:t>
      </w:r>
      <w:r w:rsidRPr="00A37462">
        <w:rPr>
          <w:rFonts w:ascii="Times New Roman" w:hAnsi="Times New Roman" w:cs="Times New Roman"/>
          <w:i/>
          <w:color w:val="0000CC"/>
          <w:sz w:val="24"/>
          <w:szCs w:val="24"/>
        </w:rPr>
        <w:t>sens</w:t>
      </w:r>
      <w:r>
        <w:rPr>
          <w:szCs w:val="32"/>
        </w:rPr>
        <w:t> »</w:t>
      </w:r>
      <w:r w:rsidR="00DC2F3E">
        <w:rPr>
          <w:szCs w:val="32"/>
        </w:rPr>
        <w:t xml:space="preserve"> dans</w:t>
      </w:r>
      <w:r w:rsidR="00DC2F3E">
        <w:rPr>
          <w:color w:val="auto"/>
          <w:szCs w:val="24"/>
        </w:rPr>
        <w:t xml:space="preserve"> </w:t>
      </w:r>
      <w:r w:rsidR="00DC2F3E">
        <w:rPr>
          <w:szCs w:val="32"/>
        </w:rPr>
        <w:t xml:space="preserve">ce qui est le plus justement… </w:t>
      </w:r>
    </w:p>
    <w:p w:rsidR="006B71E8" w:rsidRDefault="00DC2F3E">
      <w:pPr>
        <w:pStyle w:val="Corpsdetexte2"/>
        <w:rPr>
          <w:szCs w:val="32"/>
        </w:rPr>
      </w:pPr>
      <w:r>
        <w:rPr>
          <w:szCs w:val="32"/>
        </w:rPr>
        <w:t xml:space="preserve">ce qu'il y a de plus </w:t>
      </w:r>
      <w:r w:rsidRPr="006B71E8">
        <w:rPr>
          <w:rFonts w:ascii="Times New Roman" w:hAnsi="Times New Roman" w:cs="Times New Roman"/>
          <w:i/>
          <w:sz w:val="24"/>
          <w:szCs w:val="24"/>
        </w:rPr>
        <w:t>positif</w:t>
      </w:r>
      <w:r>
        <w:rPr>
          <w:szCs w:val="32"/>
        </w:rPr>
        <w:t xml:space="preserve">, de plus </w:t>
      </w:r>
      <w:r w:rsidRPr="006B71E8">
        <w:rPr>
          <w:rFonts w:ascii="Times New Roman" w:hAnsi="Times New Roman" w:cs="Times New Roman"/>
          <w:i/>
          <w:sz w:val="24"/>
          <w:szCs w:val="24"/>
        </w:rPr>
        <w:t>unitaire</w:t>
      </w:r>
      <w:r>
        <w:rPr>
          <w:szCs w:val="32"/>
        </w:rPr>
        <w:t xml:space="preserve">, de plus </w:t>
      </w:r>
      <w:r w:rsidRPr="006B71E8">
        <w:rPr>
          <w:rFonts w:ascii="Times New Roman" w:hAnsi="Times New Roman" w:cs="Times New Roman"/>
          <w:i/>
          <w:sz w:val="24"/>
          <w:szCs w:val="24"/>
        </w:rPr>
        <w:t>nodal</w:t>
      </w:r>
      <w:r>
        <w:rPr>
          <w:szCs w:val="32"/>
        </w:rPr>
        <w:t>,</w:t>
      </w:r>
      <w:r>
        <w:rPr>
          <w:color w:val="auto"/>
          <w:szCs w:val="24"/>
        </w:rPr>
        <w:t xml:space="preserve"> </w:t>
      </w:r>
      <w:r>
        <w:rPr>
          <w:szCs w:val="32"/>
        </w:rPr>
        <w:t xml:space="preserve">dans l’effet de sens, à savoir dans quelque chose </w:t>
      </w:r>
    </w:p>
    <w:p w:rsidR="00A37462" w:rsidRDefault="00DC2F3E">
      <w:pPr>
        <w:pStyle w:val="Corpsdetexte2"/>
        <w:rPr>
          <w:szCs w:val="26"/>
        </w:rPr>
      </w:pPr>
      <w:r>
        <w:rPr>
          <w:szCs w:val="32"/>
        </w:rPr>
        <w:t xml:space="preserve">qui </w:t>
      </w:r>
      <w:r>
        <w:rPr>
          <w:szCs w:val="26"/>
        </w:rPr>
        <w:t xml:space="preserve">s'incarne au maximum dans </w:t>
      </w:r>
      <w:r w:rsidRPr="00A37462">
        <w:rPr>
          <w:i/>
          <w:sz w:val="24"/>
          <w:szCs w:val="24"/>
        </w:rPr>
        <w:t>ces</w:t>
      </w:r>
      <w:r w:rsidRPr="00A37462">
        <w:rPr>
          <w:i/>
          <w:smallCaps/>
          <w:sz w:val="24"/>
          <w:szCs w:val="24"/>
        </w:rPr>
        <w:t xml:space="preserve"> </w:t>
      </w:r>
      <w:r w:rsidRPr="00A37462">
        <w:rPr>
          <w:i/>
          <w:sz w:val="24"/>
          <w:szCs w:val="24"/>
        </w:rPr>
        <w:t xml:space="preserve">effets </w:t>
      </w:r>
      <w:r w:rsidRPr="004C762F">
        <w:rPr>
          <w:rFonts w:ascii="Times New Roman" w:hAnsi="Times New Roman" w:cs="Times New Roman"/>
          <w:i/>
          <w:color w:val="0000CC"/>
          <w:sz w:val="24"/>
          <w:szCs w:val="24"/>
        </w:rPr>
        <w:t>d'oubli des noms</w:t>
      </w:r>
      <w:r w:rsidRPr="004C762F">
        <w:rPr>
          <w:rFonts w:ascii="Times New Roman" w:hAnsi="Times New Roman" w:cs="Times New Roman"/>
          <w:i/>
          <w:smallCaps/>
          <w:color w:val="0000CC"/>
          <w:sz w:val="24"/>
          <w:szCs w:val="24"/>
        </w:rPr>
        <w:t xml:space="preserve"> </w:t>
      </w:r>
      <w:r w:rsidRPr="004C762F">
        <w:rPr>
          <w:rFonts w:ascii="Times New Roman" w:hAnsi="Times New Roman" w:cs="Times New Roman"/>
          <w:i/>
          <w:color w:val="0000CC"/>
          <w:sz w:val="24"/>
          <w:szCs w:val="24"/>
        </w:rPr>
        <w:t>propres</w:t>
      </w:r>
      <w:r w:rsidR="006B71E8">
        <w:rPr>
          <w:rFonts w:ascii="Times New Roman" w:hAnsi="Times New Roman" w:cs="Times New Roman"/>
          <w:i/>
          <w:color w:val="0000CC"/>
          <w:sz w:val="24"/>
          <w:szCs w:val="24"/>
        </w:rPr>
        <w:t>,</w:t>
      </w:r>
      <w:r>
        <w:rPr>
          <w:szCs w:val="26"/>
        </w:rPr>
        <w:t xml:space="preserve"> </w:t>
      </w:r>
      <w:r w:rsidRPr="006B71E8">
        <w:rPr>
          <w:i/>
          <w:sz w:val="24"/>
          <w:szCs w:val="24"/>
        </w:rPr>
        <w:t>si riches</w:t>
      </w:r>
      <w:r>
        <w:rPr>
          <w:szCs w:val="26"/>
        </w:rPr>
        <w:t xml:space="preserve">, </w:t>
      </w:r>
      <w:r w:rsidRPr="006B71E8">
        <w:rPr>
          <w:i/>
          <w:sz w:val="24"/>
          <w:szCs w:val="24"/>
        </w:rPr>
        <w:t>si éclairants</w:t>
      </w:r>
      <w:r>
        <w:rPr>
          <w:szCs w:val="26"/>
        </w:rPr>
        <w:t xml:space="preserve"> au niveau du texte de FREUD </w:t>
      </w:r>
    </w:p>
    <w:p w:rsidR="00DC2F3E" w:rsidRDefault="00DC2F3E">
      <w:pPr>
        <w:pStyle w:val="Corpsdetexte2"/>
        <w:rPr>
          <w:szCs w:val="26"/>
        </w:rPr>
      </w:pPr>
      <w:r>
        <w:rPr>
          <w:szCs w:val="26"/>
        </w:rPr>
        <w:t xml:space="preserve">et du texte de </w:t>
      </w:r>
      <w:r w:rsidRPr="006B71E8">
        <w:rPr>
          <w:rFonts w:ascii="Times New Roman" w:hAnsi="Times New Roman" w:cs="Times New Roman"/>
          <w:i/>
          <w:sz w:val="24"/>
          <w:szCs w:val="24"/>
        </w:rPr>
        <w:t>ceux</w:t>
      </w:r>
      <w:r>
        <w:rPr>
          <w:szCs w:val="26"/>
        </w:rPr>
        <w:t xml:space="preserve">… </w:t>
      </w:r>
      <w:r w:rsidRPr="006B71E8">
        <w:rPr>
          <w:rFonts w:ascii="Times New Roman" w:hAnsi="Times New Roman" w:cs="Times New Roman"/>
          <w:i/>
          <w:sz w:val="24"/>
          <w:szCs w:val="24"/>
        </w:rPr>
        <w:t>les premiers à l'avoir entendu</w:t>
      </w:r>
      <w:r>
        <w:rPr>
          <w:szCs w:val="26"/>
        </w:rPr>
        <w:t>.</w:t>
      </w:r>
      <w:r w:rsidR="00A37462">
        <w:rPr>
          <w:szCs w:val="26"/>
        </w:rPr>
        <w:t xml:space="preserve"> </w:t>
      </w:r>
      <w:r>
        <w:rPr>
          <w:szCs w:val="26"/>
        </w:rPr>
        <w:t xml:space="preserve">C'est là donc que nous trouvons le champ de </w:t>
      </w:r>
      <w:r w:rsidRPr="00A37462">
        <w:rPr>
          <w:rFonts w:ascii="Times New Roman" w:hAnsi="Times New Roman" w:cs="Times New Roman"/>
          <w:i/>
          <w:sz w:val="24"/>
          <w:szCs w:val="24"/>
        </w:rPr>
        <w:t>la première découverte analytique</w:t>
      </w:r>
      <w:r>
        <w:rPr>
          <w:szCs w:val="26"/>
        </w:rPr>
        <w:t>.</w:t>
      </w:r>
    </w:p>
    <w:p w:rsidR="00A37462" w:rsidRDefault="00A37462">
      <w:pPr>
        <w:pStyle w:val="Corpsdetexte2"/>
        <w:rPr>
          <w:szCs w:val="26"/>
        </w:rPr>
      </w:pPr>
    </w:p>
    <w:p w:rsidR="00DC2F3E" w:rsidRDefault="00DC2F3E">
      <w:pPr>
        <w:pStyle w:val="Corpsdetexte2"/>
        <w:rPr>
          <w:szCs w:val="26"/>
        </w:rPr>
      </w:pPr>
      <w:r>
        <w:rPr>
          <w:szCs w:val="26"/>
        </w:rPr>
        <w:t>Qu'est</w:t>
      </w:r>
      <w:r w:rsidR="004153C7">
        <w:rPr>
          <w:szCs w:val="26"/>
        </w:rPr>
        <w:t>–</w:t>
      </w:r>
      <w:r>
        <w:rPr>
          <w:szCs w:val="26"/>
        </w:rPr>
        <w:t>ce que veut dire qu'autre chose ait été nécessaire</w:t>
      </w:r>
      <w:r w:rsidR="006B71E8">
        <w:rPr>
          <w:szCs w:val="26"/>
        </w:rPr>
        <w:t>,</w:t>
      </w:r>
      <w:r>
        <w:rPr>
          <w:szCs w:val="26"/>
        </w:rPr>
        <w:t xml:space="preserve"> </w:t>
      </w:r>
      <w:r w:rsidR="006B71E8">
        <w:rPr>
          <w:szCs w:val="26"/>
        </w:rPr>
        <w:t>s</w:t>
      </w:r>
      <w:r>
        <w:rPr>
          <w:szCs w:val="26"/>
        </w:rPr>
        <w:t>inon précisément que, sans doute d'une façon obscure,</w:t>
      </w:r>
      <w:r>
        <w:rPr>
          <w:color w:val="auto"/>
          <w:szCs w:val="24"/>
        </w:rPr>
        <w:t xml:space="preserve"> </w:t>
      </w:r>
      <w:r>
        <w:rPr>
          <w:szCs w:val="26"/>
        </w:rPr>
        <w:t>maladroite et fourvoyante, ce qui est là derrière rencontré, est la structure du support, c'est à tout cela qu'aide à</w:t>
      </w:r>
      <w:r>
        <w:rPr>
          <w:color w:val="auto"/>
          <w:szCs w:val="24"/>
        </w:rPr>
        <w:t xml:space="preserve"> </w:t>
      </w:r>
      <w:r>
        <w:rPr>
          <w:szCs w:val="26"/>
        </w:rPr>
        <w:t>suppléer, cette topique singulière qui retombe souvent si</w:t>
      </w:r>
      <w:r>
        <w:rPr>
          <w:color w:val="auto"/>
          <w:szCs w:val="24"/>
        </w:rPr>
        <w:t xml:space="preserve"> </w:t>
      </w:r>
      <w:r>
        <w:rPr>
          <w:szCs w:val="26"/>
        </w:rPr>
        <w:t>grossièrement dans les voies de la psychologie la plus erronée.</w:t>
      </w:r>
    </w:p>
    <w:p w:rsidR="00DC2F3E" w:rsidRDefault="00DC2F3E">
      <w:pPr>
        <w:pStyle w:val="Corpsdetexte2"/>
        <w:rPr>
          <w:szCs w:val="26"/>
        </w:rPr>
      </w:pPr>
    </w:p>
    <w:p w:rsidR="00DC2F3E" w:rsidRDefault="00DC2F3E">
      <w:pPr>
        <w:pStyle w:val="Corpsdetexte2"/>
        <w:rPr>
          <w:szCs w:val="26"/>
        </w:rPr>
      </w:pPr>
      <w:r>
        <w:rPr>
          <w:szCs w:val="26"/>
        </w:rPr>
        <w:t xml:space="preserve">C'est là aussi qu'il s'agit de constituer </w:t>
      </w:r>
      <w:r w:rsidRPr="006B71E8">
        <w:rPr>
          <w:rFonts w:ascii="Times New Roman" w:hAnsi="Times New Roman" w:cs="Times New Roman"/>
          <w:i/>
          <w:sz w:val="24"/>
          <w:szCs w:val="24"/>
        </w:rPr>
        <w:t>quelque chose</w:t>
      </w:r>
      <w:r>
        <w:rPr>
          <w:szCs w:val="26"/>
        </w:rPr>
        <w:t>,</w:t>
      </w:r>
      <w:r>
        <w:rPr>
          <w:color w:val="auto"/>
          <w:szCs w:val="24"/>
        </w:rPr>
        <w:t xml:space="preserve"> </w:t>
      </w:r>
      <w:r>
        <w:rPr>
          <w:szCs w:val="26"/>
        </w:rPr>
        <w:t xml:space="preserve">je ne dirais pas de plus maniable, mais </w:t>
      </w:r>
      <w:r w:rsidRPr="006B71E8">
        <w:rPr>
          <w:rFonts w:ascii="Times New Roman" w:hAnsi="Times New Roman" w:cs="Times New Roman"/>
          <w:i/>
          <w:sz w:val="24"/>
          <w:szCs w:val="24"/>
        </w:rPr>
        <w:t>quelque chose</w:t>
      </w:r>
      <w:r>
        <w:rPr>
          <w:szCs w:val="26"/>
        </w:rPr>
        <w:t xml:space="preserve"> de purement</w:t>
      </w:r>
      <w:r>
        <w:rPr>
          <w:color w:val="auto"/>
          <w:szCs w:val="24"/>
        </w:rPr>
        <w:t xml:space="preserve"> </w:t>
      </w:r>
      <w:r>
        <w:rPr>
          <w:szCs w:val="26"/>
        </w:rPr>
        <w:t xml:space="preserve">et simplement de plus </w:t>
      </w:r>
      <w:r w:rsidRPr="006B71E8">
        <w:rPr>
          <w:rFonts w:ascii="Times New Roman" w:hAnsi="Times New Roman" w:cs="Times New Roman"/>
          <w:i/>
          <w:color w:val="0000CC"/>
          <w:sz w:val="24"/>
          <w:szCs w:val="24"/>
        </w:rPr>
        <w:t>vrai</w:t>
      </w:r>
      <w:r>
        <w:rPr>
          <w:szCs w:val="26"/>
        </w:rPr>
        <w:t xml:space="preserve">, si nous donnons à ce terme de </w:t>
      </w:r>
      <w:r w:rsidRPr="006B71E8">
        <w:rPr>
          <w:rFonts w:ascii="Times New Roman" w:hAnsi="Times New Roman" w:cs="Times New Roman"/>
          <w:i/>
          <w:color w:val="0000CC"/>
          <w:sz w:val="24"/>
          <w:szCs w:val="24"/>
        </w:rPr>
        <w:t>vrai</w:t>
      </w:r>
      <w:r>
        <w:rPr>
          <w:szCs w:val="26"/>
        </w:rPr>
        <w:t xml:space="preserve"> ici, </w:t>
      </w:r>
      <w:r w:rsidRPr="006B71E8">
        <w:rPr>
          <w:rFonts w:ascii="Times New Roman" w:hAnsi="Times New Roman" w:cs="Times New Roman"/>
          <w:i/>
          <w:sz w:val="24"/>
          <w:szCs w:val="24"/>
        </w:rPr>
        <w:t>l'orientation</w:t>
      </w:r>
      <w:r>
        <w:rPr>
          <w:szCs w:val="26"/>
        </w:rPr>
        <w:t xml:space="preserve"> qui veut dire simplement…</w:t>
      </w:r>
    </w:p>
    <w:p w:rsidR="00A37462" w:rsidRDefault="00A37462">
      <w:pPr>
        <w:pStyle w:val="Corpsdetexte2"/>
        <w:ind w:left="708"/>
        <w:rPr>
          <w:szCs w:val="26"/>
        </w:rPr>
      </w:pPr>
    </w:p>
    <w:p w:rsidR="00A37462" w:rsidRDefault="00A37462">
      <w:pPr>
        <w:pStyle w:val="Corpsdetexte2"/>
        <w:ind w:left="708"/>
        <w:rPr>
          <w:szCs w:val="26"/>
        </w:rPr>
      </w:pPr>
    </w:p>
    <w:p w:rsidR="00DC2F3E" w:rsidRDefault="00DC2F3E">
      <w:pPr>
        <w:pStyle w:val="Corpsdetexte2"/>
        <w:ind w:left="708"/>
        <w:rPr>
          <w:szCs w:val="26"/>
        </w:rPr>
      </w:pPr>
      <w:r>
        <w:rPr>
          <w:szCs w:val="26"/>
        </w:rPr>
        <w:t>ce qui n'est pas la même chose que l'usage que j'en fais dans d'autres</w:t>
      </w:r>
      <w:r>
        <w:rPr>
          <w:color w:val="auto"/>
          <w:szCs w:val="24"/>
        </w:rPr>
        <w:t xml:space="preserve"> </w:t>
      </w:r>
      <w:r>
        <w:rPr>
          <w:szCs w:val="26"/>
        </w:rPr>
        <w:t>registres, quand je dis :</w:t>
      </w:r>
    </w:p>
    <w:p w:rsidR="00DC2F3E" w:rsidRDefault="00DC2F3E">
      <w:pPr>
        <w:pStyle w:val="Corpsdetexte2"/>
        <w:ind w:left="708"/>
        <w:rPr>
          <w:szCs w:val="26"/>
        </w:rPr>
      </w:pPr>
      <w:r>
        <w:rPr>
          <w:szCs w:val="26"/>
        </w:rPr>
        <w:t xml:space="preserve">« </w:t>
      </w:r>
      <w:r w:rsidRPr="006B71E8">
        <w:rPr>
          <w:rFonts w:ascii="Times New Roman" w:hAnsi="Times New Roman" w:cs="Times New Roman"/>
          <w:i/>
          <w:sz w:val="24"/>
          <w:szCs w:val="24"/>
        </w:rPr>
        <w:t>la parole est ce qui introduit dans</w:t>
      </w:r>
      <w:r w:rsidRPr="006B71E8">
        <w:rPr>
          <w:rFonts w:ascii="Times New Roman" w:hAnsi="Times New Roman" w:cs="Times New Roman"/>
          <w:i/>
          <w:color w:val="auto"/>
          <w:sz w:val="24"/>
          <w:szCs w:val="24"/>
        </w:rPr>
        <w:t xml:space="preserve"> </w:t>
      </w:r>
      <w:r w:rsidRPr="006B71E8">
        <w:rPr>
          <w:rFonts w:ascii="Times New Roman" w:hAnsi="Times New Roman" w:cs="Times New Roman"/>
          <w:i/>
          <w:sz w:val="24"/>
          <w:szCs w:val="24"/>
        </w:rPr>
        <w:t xml:space="preserve">le monde </w:t>
      </w:r>
      <w:r w:rsidRPr="004C762F">
        <w:rPr>
          <w:rFonts w:ascii="Times New Roman" w:hAnsi="Times New Roman" w:cs="Times New Roman"/>
          <w:i/>
          <w:color w:val="0000CC"/>
          <w:sz w:val="24"/>
          <w:szCs w:val="24"/>
        </w:rPr>
        <w:t>la vérité</w:t>
      </w:r>
      <w:r>
        <w:rPr>
          <w:szCs w:val="26"/>
        </w:rPr>
        <w:t> »</w:t>
      </w:r>
    </w:p>
    <w:p w:rsidR="006B71E8" w:rsidRDefault="00DC2F3E">
      <w:pPr>
        <w:pStyle w:val="Corpsdetexte2"/>
        <w:rPr>
          <w:szCs w:val="26"/>
        </w:rPr>
      </w:pPr>
      <w:r>
        <w:rPr>
          <w:szCs w:val="26"/>
        </w:rPr>
        <w:t xml:space="preserve">…le mot </w:t>
      </w:r>
      <w:r w:rsidR="006B71E8">
        <w:rPr>
          <w:szCs w:val="26"/>
        </w:rPr>
        <w:t>« </w:t>
      </w:r>
      <w:r w:rsidRPr="006B71E8">
        <w:rPr>
          <w:rFonts w:ascii="Times New Roman" w:hAnsi="Times New Roman" w:cs="Times New Roman"/>
          <w:i/>
          <w:color w:val="0000CC"/>
          <w:sz w:val="24"/>
          <w:szCs w:val="24"/>
        </w:rPr>
        <w:t>vrai</w:t>
      </w:r>
      <w:r w:rsidR="006B71E8">
        <w:rPr>
          <w:szCs w:val="26"/>
        </w:rPr>
        <w:t> »…</w:t>
      </w:r>
      <w:r>
        <w:rPr>
          <w:szCs w:val="26"/>
        </w:rPr>
        <w:t xml:space="preserve"> </w:t>
      </w:r>
    </w:p>
    <w:p w:rsidR="006B71E8" w:rsidRDefault="00DC2F3E" w:rsidP="006B71E8">
      <w:pPr>
        <w:pStyle w:val="Corpsdetexte2"/>
        <w:ind w:left="708"/>
        <w:rPr>
          <w:szCs w:val="26"/>
        </w:rPr>
      </w:pPr>
      <w:r>
        <w:rPr>
          <w:szCs w:val="26"/>
        </w:rPr>
        <w:t>là tel que je l'emploie, de</w:t>
      </w:r>
      <w:r>
        <w:rPr>
          <w:color w:val="auto"/>
          <w:szCs w:val="24"/>
        </w:rPr>
        <w:t xml:space="preserve"> </w:t>
      </w:r>
      <w:r>
        <w:rPr>
          <w:szCs w:val="26"/>
        </w:rPr>
        <w:t xml:space="preserve">même que </w:t>
      </w:r>
      <w:r w:rsidRPr="006B71E8">
        <w:rPr>
          <w:i/>
          <w:sz w:val="24"/>
          <w:szCs w:val="24"/>
        </w:rPr>
        <w:t>tout à l'heure</w:t>
      </w:r>
      <w:r>
        <w:rPr>
          <w:szCs w:val="26"/>
        </w:rPr>
        <w:t xml:space="preserve"> j'essayais de dire ici </w:t>
      </w:r>
      <w:r w:rsidR="006B71E8">
        <w:rPr>
          <w:szCs w:val="26"/>
        </w:rPr>
        <w:t>« </w:t>
      </w:r>
      <w:r w:rsidRPr="00A37462">
        <w:rPr>
          <w:rFonts w:ascii="Times New Roman" w:hAnsi="Times New Roman" w:cs="Times New Roman"/>
          <w:i/>
          <w:iCs/>
          <w:color w:val="0000CC"/>
          <w:sz w:val="24"/>
          <w:szCs w:val="24"/>
        </w:rPr>
        <w:t>les choses comme elles sont</w:t>
      </w:r>
      <w:r w:rsidR="006B71E8">
        <w:rPr>
          <w:iCs/>
          <w:szCs w:val="26"/>
        </w:rPr>
        <w:t> »</w:t>
      </w:r>
      <w:r>
        <w:rPr>
          <w:szCs w:val="26"/>
        </w:rPr>
        <w:t xml:space="preserve"> </w:t>
      </w:r>
    </w:p>
    <w:p w:rsidR="00DC2F3E" w:rsidRDefault="006B71E8">
      <w:pPr>
        <w:pStyle w:val="Corpsdetexte2"/>
        <w:rPr>
          <w:szCs w:val="26"/>
        </w:rPr>
      </w:pPr>
      <w:r>
        <w:rPr>
          <w:szCs w:val="26"/>
        </w:rPr>
        <w:t>…</w:t>
      </w:r>
      <w:r w:rsidR="00DC2F3E">
        <w:rPr>
          <w:szCs w:val="26"/>
        </w:rPr>
        <w:t xml:space="preserve">le mot </w:t>
      </w:r>
      <w:r>
        <w:rPr>
          <w:szCs w:val="26"/>
        </w:rPr>
        <w:t>« </w:t>
      </w:r>
      <w:r w:rsidRPr="006B71E8">
        <w:rPr>
          <w:rFonts w:ascii="Times New Roman" w:hAnsi="Times New Roman" w:cs="Times New Roman"/>
          <w:i/>
          <w:color w:val="0000CC"/>
          <w:sz w:val="24"/>
          <w:szCs w:val="24"/>
        </w:rPr>
        <w:t>vrai</w:t>
      </w:r>
      <w:r>
        <w:rPr>
          <w:szCs w:val="26"/>
        </w:rPr>
        <w:t> »</w:t>
      </w:r>
      <w:r w:rsidR="00DC2F3E">
        <w:rPr>
          <w:szCs w:val="26"/>
        </w:rPr>
        <w:t xml:space="preserve"> veut dire </w:t>
      </w:r>
      <w:r w:rsidRPr="006B71E8">
        <w:rPr>
          <w:rFonts w:ascii="Times New Roman" w:hAnsi="Times New Roman" w:cs="Times New Roman"/>
          <w:i/>
          <w:color w:val="0000CC"/>
          <w:sz w:val="24"/>
          <w:szCs w:val="24"/>
        </w:rPr>
        <w:t>réel</w:t>
      </w:r>
      <w:r w:rsidR="00DC2F3E">
        <w:rPr>
          <w:szCs w:val="26"/>
        </w:rPr>
        <w:t>.</w:t>
      </w:r>
    </w:p>
    <w:p w:rsidR="006B71E8" w:rsidRDefault="006B71E8">
      <w:pPr>
        <w:pStyle w:val="Corpsdetexte2"/>
        <w:rPr>
          <w:szCs w:val="26"/>
        </w:rPr>
      </w:pPr>
    </w:p>
    <w:p w:rsidR="00A37462" w:rsidRDefault="00DC2F3E">
      <w:pPr>
        <w:pStyle w:val="Corpsdetexte2"/>
        <w:rPr>
          <w:szCs w:val="26"/>
        </w:rPr>
      </w:pPr>
      <w:r>
        <w:rPr>
          <w:szCs w:val="26"/>
        </w:rPr>
        <w:t>Car</w:t>
      </w:r>
      <w:r w:rsidR="00A37462">
        <w:rPr>
          <w:szCs w:val="26"/>
        </w:rPr>
        <w:t> :</w:t>
      </w:r>
      <w:r>
        <w:rPr>
          <w:szCs w:val="26"/>
        </w:rPr>
        <w:t xml:space="preserve"> </w:t>
      </w:r>
    </w:p>
    <w:p w:rsidR="00A37462" w:rsidRDefault="00A37462">
      <w:pPr>
        <w:pStyle w:val="Corpsdetexte2"/>
        <w:rPr>
          <w:szCs w:val="26"/>
        </w:rPr>
      </w:pPr>
    </w:p>
    <w:p w:rsidR="00DC2F3E" w:rsidRDefault="00DC2F3E" w:rsidP="00A37462">
      <w:pPr>
        <w:pStyle w:val="Corpsdetexte2"/>
        <w:numPr>
          <w:ilvl w:val="0"/>
          <w:numId w:val="3"/>
        </w:numPr>
        <w:rPr>
          <w:szCs w:val="26"/>
        </w:rPr>
      </w:pPr>
      <w:r>
        <w:rPr>
          <w:szCs w:val="26"/>
        </w:rPr>
        <w:t xml:space="preserve">ou ceci est quelque chose </w:t>
      </w:r>
      <w:r w:rsidR="004153C7">
        <w:rPr>
          <w:szCs w:val="26"/>
        </w:rPr>
        <w:t>–</w:t>
      </w:r>
      <w:r>
        <w:rPr>
          <w:szCs w:val="26"/>
        </w:rPr>
        <w:t xml:space="preserve"> en son genre </w:t>
      </w:r>
      <w:r w:rsidR="004153C7">
        <w:rPr>
          <w:szCs w:val="26"/>
        </w:rPr>
        <w:t>–</w:t>
      </w:r>
      <w:r>
        <w:rPr>
          <w:szCs w:val="26"/>
        </w:rPr>
        <w:t xml:space="preserve"> qui est à entendre à proprement parler, comme le </w:t>
      </w:r>
      <w:r w:rsidRPr="006B71E8">
        <w:rPr>
          <w:rFonts w:ascii="Times New Roman" w:hAnsi="Times New Roman" w:cs="Times New Roman"/>
          <w:i/>
          <w:color w:val="0000CC"/>
          <w:sz w:val="24"/>
          <w:szCs w:val="24"/>
        </w:rPr>
        <w:t>réel</w:t>
      </w:r>
      <w:r>
        <w:rPr>
          <w:szCs w:val="26"/>
        </w:rPr>
        <w:t>…</w:t>
      </w:r>
    </w:p>
    <w:p w:rsidR="004C762F" w:rsidRDefault="00A37462" w:rsidP="00A37462">
      <w:pPr>
        <w:pStyle w:val="Corpsdetexte2"/>
        <w:ind w:left="1416"/>
        <w:rPr>
          <w:szCs w:val="28"/>
        </w:rPr>
      </w:pPr>
      <w:r w:rsidRPr="004C762F">
        <w:rPr>
          <w:szCs w:val="28"/>
        </w:rPr>
        <w:t>f</w:t>
      </w:r>
      <w:r w:rsidR="00DC2F3E" w:rsidRPr="004C762F">
        <w:rPr>
          <w:szCs w:val="28"/>
        </w:rPr>
        <w:t xml:space="preserve">usse ce </w:t>
      </w:r>
      <w:r w:rsidR="00DC2F3E" w:rsidRPr="004C762F">
        <w:rPr>
          <w:rFonts w:ascii="Times New Roman" w:hAnsi="Times New Roman" w:cs="Times New Roman"/>
          <w:i/>
          <w:color w:val="0000CC"/>
          <w:sz w:val="24"/>
          <w:szCs w:val="24"/>
        </w:rPr>
        <w:t>réel</w:t>
      </w:r>
      <w:r w:rsidR="00DC2F3E" w:rsidRPr="004C762F">
        <w:rPr>
          <w:szCs w:val="28"/>
        </w:rPr>
        <w:t xml:space="preserve"> que nous sommes tou</w:t>
      </w:r>
      <w:r w:rsidR="004C762F" w:rsidRPr="004C762F">
        <w:rPr>
          <w:szCs w:val="28"/>
        </w:rPr>
        <w:t>s</w:t>
      </w:r>
      <w:r w:rsidR="00DC2F3E" w:rsidRPr="004C762F">
        <w:rPr>
          <w:szCs w:val="28"/>
        </w:rPr>
        <w:t xml:space="preserve"> prêt</w:t>
      </w:r>
      <w:r w:rsidR="004C762F" w:rsidRPr="004C762F">
        <w:rPr>
          <w:szCs w:val="28"/>
        </w:rPr>
        <w:t xml:space="preserve">s </w:t>
      </w:r>
    </w:p>
    <w:p w:rsidR="00DC2F3E" w:rsidRPr="004C762F" w:rsidRDefault="00DC2F3E" w:rsidP="00A37462">
      <w:pPr>
        <w:pStyle w:val="Corpsdetexte2"/>
        <w:ind w:left="1416"/>
        <w:rPr>
          <w:szCs w:val="28"/>
        </w:rPr>
      </w:pPr>
      <w:r w:rsidRPr="004C762F">
        <w:rPr>
          <w:szCs w:val="28"/>
        </w:rPr>
        <w:t xml:space="preserve">à admettre comme étant une dimension, </w:t>
      </w:r>
      <w:r w:rsidR="004C762F">
        <w:rPr>
          <w:szCs w:val="28"/>
        </w:rPr>
        <w:t xml:space="preserve">                       </w:t>
      </w:r>
      <w:r w:rsidRPr="004C762F">
        <w:rPr>
          <w:szCs w:val="28"/>
        </w:rPr>
        <w:t>la dimension peut</w:t>
      </w:r>
      <w:r w:rsidR="004153C7" w:rsidRPr="004C762F">
        <w:rPr>
          <w:szCs w:val="28"/>
        </w:rPr>
        <w:t>–</w:t>
      </w:r>
      <w:r w:rsidRPr="004C762F">
        <w:rPr>
          <w:szCs w:val="28"/>
        </w:rPr>
        <w:t>être propre et essentielle</w:t>
      </w:r>
      <w:r w:rsidR="004C762F" w:rsidRPr="004C762F">
        <w:rPr>
          <w:szCs w:val="28"/>
        </w:rPr>
        <w:t xml:space="preserve"> </w:t>
      </w:r>
      <w:r w:rsidRPr="004C762F">
        <w:rPr>
          <w:szCs w:val="28"/>
        </w:rPr>
        <w:t xml:space="preserve">du </w:t>
      </w:r>
      <w:r w:rsidRPr="004C762F">
        <w:rPr>
          <w:rFonts w:ascii="Times New Roman" w:hAnsi="Times New Roman" w:cs="Times New Roman"/>
          <w:i/>
          <w:color w:val="0000CC"/>
          <w:sz w:val="24"/>
          <w:szCs w:val="24"/>
        </w:rPr>
        <w:t>réel</w:t>
      </w:r>
      <w:r w:rsidRPr="004C762F">
        <w:rPr>
          <w:szCs w:val="28"/>
        </w:rPr>
        <w:t xml:space="preserve">, à savoir </w:t>
      </w:r>
      <w:r w:rsidRPr="004C762F">
        <w:rPr>
          <w:rFonts w:ascii="Times New Roman" w:hAnsi="Times New Roman" w:cs="Times New Roman"/>
          <w:i/>
          <w:color w:val="0000CC"/>
          <w:sz w:val="24"/>
          <w:szCs w:val="24"/>
        </w:rPr>
        <w:t>l'impossible</w:t>
      </w:r>
    </w:p>
    <w:p w:rsidR="00A37462" w:rsidRDefault="00A37462" w:rsidP="00A37462">
      <w:pPr>
        <w:pStyle w:val="Corpsdetexte2"/>
        <w:ind w:left="720"/>
        <w:rPr>
          <w:szCs w:val="26"/>
        </w:rPr>
      </w:pPr>
      <w:r>
        <w:rPr>
          <w:szCs w:val="26"/>
        </w:rPr>
        <w:t>…</w:t>
      </w:r>
      <w:r w:rsidR="00DC2F3E">
        <w:rPr>
          <w:szCs w:val="26"/>
        </w:rPr>
        <w:t xml:space="preserve">ou ceci est le </w:t>
      </w:r>
      <w:r w:rsidR="006B71E8" w:rsidRPr="006B71E8">
        <w:rPr>
          <w:rFonts w:ascii="Times New Roman" w:hAnsi="Times New Roman" w:cs="Times New Roman"/>
          <w:i/>
          <w:color w:val="0000CC"/>
          <w:sz w:val="24"/>
          <w:szCs w:val="24"/>
        </w:rPr>
        <w:t>réel</w:t>
      </w:r>
      <w:r w:rsidR="00DC2F3E">
        <w:rPr>
          <w:szCs w:val="26"/>
        </w:rPr>
        <w:t xml:space="preserve">, </w:t>
      </w:r>
    </w:p>
    <w:p w:rsidR="00A37462" w:rsidRDefault="00A37462" w:rsidP="00A37462">
      <w:pPr>
        <w:pStyle w:val="Corpsdetexte2"/>
        <w:ind w:left="720"/>
        <w:rPr>
          <w:szCs w:val="26"/>
        </w:rPr>
      </w:pPr>
    </w:p>
    <w:p w:rsidR="00A37462" w:rsidRDefault="00DC2F3E" w:rsidP="00A37462">
      <w:pPr>
        <w:pStyle w:val="Corpsdetexte2"/>
        <w:numPr>
          <w:ilvl w:val="0"/>
          <w:numId w:val="3"/>
        </w:numPr>
        <w:rPr>
          <w:szCs w:val="28"/>
        </w:rPr>
      </w:pPr>
      <w:r>
        <w:rPr>
          <w:szCs w:val="26"/>
        </w:rPr>
        <w:t xml:space="preserve">ou tout ce que je vous dis n'a </w:t>
      </w:r>
      <w:r>
        <w:rPr>
          <w:szCs w:val="28"/>
        </w:rPr>
        <w:t>aucun lieu d'être.</w:t>
      </w:r>
    </w:p>
    <w:p w:rsidR="00A37462" w:rsidRDefault="00A37462">
      <w:pPr>
        <w:pStyle w:val="Corpsdetexte2"/>
        <w:rPr>
          <w:szCs w:val="28"/>
        </w:rPr>
      </w:pPr>
    </w:p>
    <w:p w:rsidR="006B71E8" w:rsidRDefault="00DC2F3E">
      <w:pPr>
        <w:pStyle w:val="Corpsdetexte2"/>
        <w:rPr>
          <w:szCs w:val="28"/>
        </w:rPr>
      </w:pPr>
      <w:r>
        <w:rPr>
          <w:szCs w:val="28"/>
        </w:rPr>
        <w:t xml:space="preserve">Or si nous partons de là, de là que j'illustrerai </w:t>
      </w:r>
    </w:p>
    <w:p w:rsidR="00A37462" w:rsidRDefault="00DC2F3E" w:rsidP="006B71E8">
      <w:pPr>
        <w:pStyle w:val="Corpsdetexte2"/>
        <w:rPr>
          <w:szCs w:val="28"/>
        </w:rPr>
      </w:pPr>
      <w:r>
        <w:rPr>
          <w:szCs w:val="28"/>
        </w:rPr>
        <w:t>la prochaine fois, en vous montrant</w:t>
      </w:r>
      <w:r w:rsidR="00A37462">
        <w:rPr>
          <w:szCs w:val="28"/>
        </w:rPr>
        <w:t> :</w:t>
      </w:r>
      <w:r>
        <w:rPr>
          <w:szCs w:val="28"/>
        </w:rPr>
        <w:t xml:space="preserve"> </w:t>
      </w:r>
    </w:p>
    <w:p w:rsidR="00A37462" w:rsidRDefault="00A37462" w:rsidP="006B71E8">
      <w:pPr>
        <w:pStyle w:val="Corpsdetexte2"/>
        <w:rPr>
          <w:szCs w:val="28"/>
        </w:rPr>
      </w:pPr>
    </w:p>
    <w:p w:rsidR="00A37462" w:rsidRDefault="00DC2F3E" w:rsidP="00A37462">
      <w:pPr>
        <w:pStyle w:val="Corpsdetexte2"/>
        <w:numPr>
          <w:ilvl w:val="0"/>
          <w:numId w:val="3"/>
        </w:numPr>
        <w:rPr>
          <w:szCs w:val="28"/>
        </w:rPr>
      </w:pPr>
      <w:r w:rsidRPr="00A37462">
        <w:rPr>
          <w:szCs w:val="28"/>
        </w:rPr>
        <w:t xml:space="preserve">non seulement combien cela nous permet d'avancer dans ce dont il s'agit, à savoir la cohérence </w:t>
      </w:r>
      <w:r w:rsidR="004C762F">
        <w:rPr>
          <w:szCs w:val="28"/>
        </w:rPr>
        <w:t xml:space="preserve">        </w:t>
      </w:r>
      <w:r w:rsidRPr="00A37462">
        <w:rPr>
          <w:szCs w:val="28"/>
        </w:rPr>
        <w:t>des points sensibles de l'expérience analytique,</w:t>
      </w:r>
    </w:p>
    <w:p w:rsidR="00A37462" w:rsidRDefault="00DC2F3E" w:rsidP="00A37462">
      <w:pPr>
        <w:pStyle w:val="Corpsdetexte2"/>
        <w:ind w:left="720"/>
        <w:rPr>
          <w:szCs w:val="28"/>
        </w:rPr>
      </w:pPr>
      <w:r w:rsidRPr="00A37462">
        <w:rPr>
          <w:szCs w:val="28"/>
        </w:rPr>
        <w:t xml:space="preserve"> </w:t>
      </w:r>
    </w:p>
    <w:p w:rsidR="004C762F" w:rsidRDefault="00DC2F3E" w:rsidP="00A37462">
      <w:pPr>
        <w:pStyle w:val="Corpsdetexte2"/>
        <w:numPr>
          <w:ilvl w:val="0"/>
          <w:numId w:val="3"/>
        </w:numPr>
        <w:rPr>
          <w:szCs w:val="28"/>
        </w:rPr>
      </w:pPr>
      <w:r w:rsidRPr="00A37462">
        <w:rPr>
          <w:szCs w:val="28"/>
        </w:rPr>
        <w:t>mais ce qui nous permet aussi d'avancer dans l'institution même de la logique et de nous permettre de surmonter ces</w:t>
      </w:r>
      <w:r w:rsidR="006B71E8" w:rsidRPr="00A37462">
        <w:rPr>
          <w:szCs w:val="28"/>
        </w:rPr>
        <w:t xml:space="preserve"> </w:t>
      </w:r>
      <w:r w:rsidRPr="00A37462">
        <w:rPr>
          <w:szCs w:val="28"/>
        </w:rPr>
        <w:t>impasses</w:t>
      </w:r>
      <w:r w:rsidR="006B71E8" w:rsidRPr="00A37462">
        <w:rPr>
          <w:szCs w:val="28"/>
        </w:rPr>
        <w:t xml:space="preserve">, </w:t>
      </w:r>
      <w:r w:rsidRPr="00A37462">
        <w:rPr>
          <w:szCs w:val="28"/>
        </w:rPr>
        <w:t xml:space="preserve">je dois dire </w:t>
      </w:r>
      <w:r w:rsidRPr="004C762F">
        <w:rPr>
          <w:i/>
          <w:sz w:val="24"/>
          <w:szCs w:val="24"/>
        </w:rPr>
        <w:t>extravagantes</w:t>
      </w:r>
      <w:r w:rsidR="006B71E8" w:rsidRPr="00A37462">
        <w:rPr>
          <w:szCs w:val="28"/>
        </w:rPr>
        <w:t xml:space="preserve">, </w:t>
      </w:r>
      <w:r w:rsidRPr="00A37462">
        <w:rPr>
          <w:szCs w:val="28"/>
        </w:rPr>
        <w:t xml:space="preserve">où nous voyons proliférer à l'époque moderne, </w:t>
      </w:r>
      <w:r w:rsidRPr="00A37462">
        <w:rPr>
          <w:rFonts w:ascii="Times New Roman" w:hAnsi="Times New Roman" w:cs="Times New Roman"/>
          <w:i/>
          <w:sz w:val="24"/>
          <w:szCs w:val="24"/>
        </w:rPr>
        <w:t>ces systèmes si satisfaits d'eux</w:t>
      </w:r>
      <w:r w:rsidR="004153C7">
        <w:rPr>
          <w:rFonts w:ascii="Times New Roman" w:hAnsi="Times New Roman" w:cs="Times New Roman"/>
          <w:i/>
          <w:sz w:val="24"/>
          <w:szCs w:val="24"/>
        </w:rPr>
        <w:t>–</w:t>
      </w:r>
      <w:r w:rsidRPr="00A37462">
        <w:rPr>
          <w:rFonts w:ascii="Times New Roman" w:hAnsi="Times New Roman" w:cs="Times New Roman"/>
          <w:i/>
          <w:sz w:val="24"/>
          <w:szCs w:val="24"/>
        </w:rPr>
        <w:t>mêmes, si infatués de la logistique ou de la logique symbolique</w:t>
      </w:r>
      <w:r w:rsidRPr="00A37462">
        <w:rPr>
          <w:szCs w:val="28"/>
        </w:rPr>
        <w:t xml:space="preserve">, qui semblent </w:t>
      </w:r>
      <w:r w:rsidRPr="00A37462">
        <w:rPr>
          <w:i/>
          <w:sz w:val="24"/>
          <w:szCs w:val="24"/>
        </w:rPr>
        <w:t>ne pas s'apercevoir</w:t>
      </w:r>
      <w:r w:rsidRPr="00A37462">
        <w:rPr>
          <w:szCs w:val="28"/>
        </w:rPr>
        <w:t xml:space="preserve"> qu'à critiquer ARISTOTE, ils s'enfoncent </w:t>
      </w:r>
    </w:p>
    <w:p w:rsidR="006B71E8" w:rsidRPr="00A37462" w:rsidRDefault="00DC2F3E" w:rsidP="004C762F">
      <w:pPr>
        <w:pStyle w:val="Corpsdetexte2"/>
        <w:ind w:left="720"/>
        <w:rPr>
          <w:szCs w:val="28"/>
        </w:rPr>
      </w:pPr>
      <w:r w:rsidRPr="00A37462">
        <w:rPr>
          <w:szCs w:val="28"/>
        </w:rPr>
        <w:t xml:space="preserve">dans des voies encore plus </w:t>
      </w:r>
      <w:r w:rsidRPr="00A37462">
        <w:rPr>
          <w:rFonts w:ascii="Times New Roman" w:hAnsi="Times New Roman" w:cs="Times New Roman"/>
          <w:i/>
          <w:sz w:val="24"/>
          <w:szCs w:val="24"/>
        </w:rPr>
        <w:t>en impasse</w:t>
      </w:r>
      <w:r w:rsidR="006B71E8" w:rsidRPr="00A37462">
        <w:rPr>
          <w:szCs w:val="28"/>
        </w:rPr>
        <w:t>.</w:t>
      </w:r>
      <w:r w:rsidRPr="00A37462">
        <w:rPr>
          <w:szCs w:val="28"/>
        </w:rPr>
        <w:t xml:space="preserve"> </w:t>
      </w:r>
    </w:p>
    <w:p w:rsidR="006B71E8" w:rsidRDefault="006B71E8">
      <w:pPr>
        <w:pStyle w:val="Corpsdetexte2"/>
        <w:rPr>
          <w:szCs w:val="28"/>
        </w:rPr>
      </w:pPr>
    </w:p>
    <w:p w:rsidR="004C762F" w:rsidRDefault="006B71E8">
      <w:pPr>
        <w:pStyle w:val="Corpsdetexte2"/>
        <w:rPr>
          <w:szCs w:val="28"/>
        </w:rPr>
      </w:pPr>
      <w:r>
        <w:rPr>
          <w:szCs w:val="28"/>
        </w:rPr>
        <w:t>D</w:t>
      </w:r>
      <w:r w:rsidR="00DC2F3E">
        <w:rPr>
          <w:szCs w:val="28"/>
        </w:rPr>
        <w:t xml:space="preserve">es voies </w:t>
      </w:r>
      <w:r w:rsidRPr="006B71E8">
        <w:rPr>
          <w:rFonts w:ascii="Times New Roman" w:hAnsi="Times New Roman" w:cs="Times New Roman"/>
          <w:i/>
          <w:sz w:val="24"/>
          <w:szCs w:val="24"/>
        </w:rPr>
        <w:t>en impasse</w:t>
      </w:r>
      <w:r w:rsidR="00DC2F3E">
        <w:rPr>
          <w:szCs w:val="28"/>
        </w:rPr>
        <w:t xml:space="preserve"> en ce sens qu'ils ne peuvent d'aucune façon se proposer</w:t>
      </w:r>
      <w:r w:rsidR="004C762F">
        <w:rPr>
          <w:szCs w:val="28"/>
        </w:rPr>
        <w:t> :</w:t>
      </w:r>
    </w:p>
    <w:p w:rsidR="004C762F" w:rsidRDefault="00DC2F3E" w:rsidP="004C762F">
      <w:pPr>
        <w:pStyle w:val="Corpsdetexte2"/>
        <w:numPr>
          <w:ilvl w:val="0"/>
          <w:numId w:val="3"/>
        </w:numPr>
        <w:rPr>
          <w:szCs w:val="28"/>
        </w:rPr>
      </w:pPr>
      <w:r w:rsidRPr="004C762F">
        <w:rPr>
          <w:szCs w:val="28"/>
        </w:rPr>
        <w:t>comme ce quelque chose qui s'appelle</w:t>
      </w:r>
      <w:r w:rsidR="006B71E8" w:rsidRPr="004C762F">
        <w:rPr>
          <w:szCs w:val="28"/>
        </w:rPr>
        <w:t xml:space="preserve"> « </w:t>
      </w:r>
      <w:r w:rsidRPr="004C762F">
        <w:rPr>
          <w:rFonts w:ascii="Times New Roman" w:hAnsi="Times New Roman" w:cs="Times New Roman"/>
          <w:i/>
          <w:sz w:val="24"/>
          <w:szCs w:val="24"/>
        </w:rPr>
        <w:t>métalangage</w:t>
      </w:r>
      <w:r w:rsidR="006B71E8" w:rsidRPr="004C762F">
        <w:rPr>
          <w:szCs w:val="28"/>
        </w:rPr>
        <w:t> »</w:t>
      </w:r>
      <w:r w:rsidR="004C762F">
        <w:rPr>
          <w:szCs w:val="28"/>
        </w:rPr>
        <w:t>,</w:t>
      </w:r>
    </w:p>
    <w:p w:rsidR="00DC2F3E" w:rsidRPr="004C762F" w:rsidRDefault="00DC2F3E" w:rsidP="004C762F">
      <w:pPr>
        <w:pStyle w:val="Corpsdetexte2"/>
        <w:numPr>
          <w:ilvl w:val="0"/>
          <w:numId w:val="3"/>
        </w:numPr>
        <w:rPr>
          <w:szCs w:val="28"/>
        </w:rPr>
      </w:pPr>
      <w:r w:rsidRPr="004C762F">
        <w:rPr>
          <w:szCs w:val="28"/>
        </w:rPr>
        <w:t xml:space="preserve">comme ce quelque chose qui prétendrait surmonter, coiffer, maîtriser, déterminer l'essence </w:t>
      </w:r>
      <w:r w:rsidR="004C762F">
        <w:rPr>
          <w:szCs w:val="28"/>
        </w:rPr>
        <w:t xml:space="preserve">                          </w:t>
      </w:r>
      <w:r w:rsidRPr="004C762F">
        <w:rPr>
          <w:szCs w:val="28"/>
        </w:rPr>
        <w:t xml:space="preserve">du langage, </w:t>
      </w:r>
      <w:r w:rsidRPr="004C762F">
        <w:rPr>
          <w:rFonts w:ascii="Times New Roman" w:hAnsi="Times New Roman" w:cs="Times New Roman"/>
          <w:i/>
          <w:sz w:val="24"/>
          <w:szCs w:val="24"/>
        </w:rPr>
        <w:t>alors qu'au contraire, ils n'en sont que des extraits.</w:t>
      </w:r>
    </w:p>
    <w:p w:rsidR="006B71E8" w:rsidRDefault="006B71E8">
      <w:pPr>
        <w:pStyle w:val="Corpsdetexte2"/>
        <w:rPr>
          <w:szCs w:val="28"/>
        </w:rPr>
      </w:pPr>
    </w:p>
    <w:p w:rsidR="006B71E8" w:rsidRDefault="00DC2F3E">
      <w:pPr>
        <w:pStyle w:val="Corpsdetexte2"/>
        <w:rPr>
          <w:szCs w:val="28"/>
        </w:rPr>
      </w:pPr>
      <w:r>
        <w:rPr>
          <w:szCs w:val="28"/>
        </w:rPr>
        <w:lastRenderedPageBreak/>
        <w:t>Il est vraiment dérisoire, et c'est là un point sur lequel justement j'aimerais</w:t>
      </w:r>
      <w:r w:rsidR="006B71E8">
        <w:rPr>
          <w:szCs w:val="28"/>
        </w:rPr>
        <w:t>…</w:t>
      </w:r>
      <w:r>
        <w:rPr>
          <w:szCs w:val="28"/>
        </w:rPr>
        <w:t xml:space="preserve"> </w:t>
      </w:r>
    </w:p>
    <w:p w:rsidR="006B71E8" w:rsidRPr="00A37462" w:rsidRDefault="00DC2F3E" w:rsidP="006B71E8">
      <w:pPr>
        <w:pStyle w:val="Corpsdetexte2"/>
        <w:ind w:left="708"/>
        <w:rPr>
          <w:i/>
          <w:sz w:val="24"/>
          <w:szCs w:val="24"/>
        </w:rPr>
      </w:pPr>
      <w:r w:rsidRPr="00A37462">
        <w:rPr>
          <w:i/>
          <w:sz w:val="24"/>
          <w:szCs w:val="24"/>
        </w:rPr>
        <w:t xml:space="preserve">à ceux qui collaboreront à nos travaux du </w:t>
      </w:r>
      <w:r w:rsidRPr="00A37462">
        <w:rPr>
          <w:rFonts w:ascii="Times New Roman" w:hAnsi="Times New Roman" w:cs="Times New Roman"/>
          <w:i/>
          <w:sz w:val="24"/>
          <w:szCs w:val="24"/>
        </w:rPr>
        <w:t>quatrième mercredi</w:t>
      </w:r>
    </w:p>
    <w:p w:rsidR="00DC2F3E" w:rsidRDefault="006B71E8">
      <w:pPr>
        <w:pStyle w:val="Corpsdetexte2"/>
        <w:rPr>
          <w:szCs w:val="28"/>
        </w:rPr>
      </w:pPr>
      <w:r>
        <w:rPr>
          <w:szCs w:val="28"/>
        </w:rPr>
        <w:t>…</w:t>
      </w:r>
      <w:r w:rsidR="00DC2F3E">
        <w:rPr>
          <w:szCs w:val="28"/>
        </w:rPr>
        <w:t>j'aimerais…</w:t>
      </w:r>
    </w:p>
    <w:p w:rsidR="00DC2F3E" w:rsidRDefault="00DC2F3E">
      <w:pPr>
        <w:pStyle w:val="Corpsdetexte2"/>
        <w:ind w:left="708"/>
        <w:rPr>
          <w:szCs w:val="28"/>
        </w:rPr>
      </w:pPr>
      <w:r>
        <w:rPr>
          <w:szCs w:val="28"/>
        </w:rPr>
        <w:t>puisque je ne peux tout</w:t>
      </w:r>
      <w:r>
        <w:rPr>
          <w:i/>
          <w:iCs/>
          <w:szCs w:val="28"/>
        </w:rPr>
        <w:t xml:space="preserve"> </w:t>
      </w:r>
      <w:r>
        <w:rPr>
          <w:szCs w:val="28"/>
        </w:rPr>
        <w:t xml:space="preserve">de même pas </w:t>
      </w:r>
      <w:r w:rsidR="004153C7">
        <w:rPr>
          <w:szCs w:val="28"/>
        </w:rPr>
        <w:t>–</w:t>
      </w:r>
      <w:r>
        <w:rPr>
          <w:szCs w:val="28"/>
        </w:rPr>
        <w:t xml:space="preserve"> dans la position où je suis… je veux dire avec tout ce que j'ai à parc</w:t>
      </w:r>
      <w:r w:rsidR="006B71E8">
        <w:rPr>
          <w:szCs w:val="28"/>
        </w:rPr>
        <w:t>ouri</w:t>
      </w:r>
      <w:r>
        <w:rPr>
          <w:szCs w:val="28"/>
        </w:rPr>
        <w:t xml:space="preserve">r comme chemin cette année </w:t>
      </w:r>
      <w:r w:rsidR="004153C7">
        <w:rPr>
          <w:szCs w:val="28"/>
        </w:rPr>
        <w:t>–</w:t>
      </w:r>
      <w:r>
        <w:rPr>
          <w:szCs w:val="28"/>
        </w:rPr>
        <w:t xml:space="preserve"> m'engager dans ce que j'appellerai, par exemple, </w:t>
      </w:r>
      <w:r w:rsidRPr="006B71E8">
        <w:rPr>
          <w:rFonts w:ascii="Times New Roman" w:hAnsi="Times New Roman" w:cs="Times New Roman"/>
          <w:i/>
          <w:sz w:val="24"/>
          <w:szCs w:val="24"/>
        </w:rPr>
        <w:t>la critique</w:t>
      </w:r>
      <w:r>
        <w:rPr>
          <w:szCs w:val="28"/>
        </w:rPr>
        <w:t xml:space="preserve"> du</w:t>
      </w:r>
      <w:r>
        <w:rPr>
          <w:i/>
          <w:iCs/>
          <w:szCs w:val="28"/>
        </w:rPr>
        <w:t xml:space="preserve"> </w:t>
      </w:r>
      <w:r>
        <w:rPr>
          <w:szCs w:val="28"/>
        </w:rPr>
        <w:t xml:space="preserve">livre de Bertrand RUSSELL </w:t>
      </w:r>
      <w:r w:rsidRPr="006B71E8">
        <w:rPr>
          <w:rFonts w:ascii="Times New Roman" w:hAnsi="Times New Roman" w:cs="Times New Roman"/>
          <w:i/>
          <w:iCs/>
          <w:sz w:val="24"/>
          <w:szCs w:val="28"/>
        </w:rPr>
        <w:t>Signification et vérité</w:t>
      </w:r>
    </w:p>
    <w:p w:rsidR="006B71E8" w:rsidRDefault="00DC2F3E">
      <w:pPr>
        <w:pStyle w:val="Corpsdetexte2"/>
        <w:rPr>
          <w:szCs w:val="28"/>
        </w:rPr>
      </w:pPr>
      <w:r>
        <w:rPr>
          <w:szCs w:val="28"/>
        </w:rPr>
        <w:t>…j'aimerais que quelqu'un y ayant plongé le nez</w:t>
      </w:r>
      <w:r w:rsidR="006B71E8">
        <w:rPr>
          <w:szCs w:val="28"/>
        </w:rPr>
        <w:t xml:space="preserve"> </w:t>
      </w:r>
      <w:r w:rsidR="004153C7">
        <w:rPr>
          <w:szCs w:val="28"/>
        </w:rPr>
        <w:t>–</w:t>
      </w:r>
      <w:r>
        <w:rPr>
          <w:szCs w:val="28"/>
        </w:rPr>
        <w:t xml:space="preserve"> c'est un livre fascinant</w:t>
      </w:r>
      <w:r w:rsidR="006B71E8">
        <w:rPr>
          <w:szCs w:val="28"/>
        </w:rPr>
        <w:t>…</w:t>
      </w:r>
      <w:r>
        <w:rPr>
          <w:szCs w:val="28"/>
        </w:rPr>
        <w:t xml:space="preserve"> </w:t>
      </w:r>
    </w:p>
    <w:p w:rsidR="006B71E8" w:rsidRDefault="00DC2F3E" w:rsidP="006B71E8">
      <w:pPr>
        <w:pStyle w:val="Corpsdetexte2"/>
        <w:ind w:left="708"/>
        <w:rPr>
          <w:szCs w:val="28"/>
        </w:rPr>
      </w:pPr>
      <w:r>
        <w:rPr>
          <w:szCs w:val="28"/>
        </w:rPr>
        <w:t>et d'ailleurs c'est un d'entre vous qui m'en a apporté le texte, actuellement difficile à trouver, tout au moins le texte en français</w:t>
      </w:r>
    </w:p>
    <w:p w:rsidR="00DC2F3E" w:rsidRDefault="006B71E8">
      <w:pPr>
        <w:pStyle w:val="Corpsdetexte2"/>
        <w:rPr>
          <w:szCs w:val="28"/>
        </w:rPr>
      </w:pPr>
      <w:r>
        <w:rPr>
          <w:szCs w:val="28"/>
        </w:rPr>
        <w:t>…</w:t>
      </w:r>
      <w:r w:rsidR="00DC2F3E">
        <w:rPr>
          <w:szCs w:val="28"/>
        </w:rPr>
        <w:t>ce texte fascinant où vous verrez que tout l'édifice du langage…</w:t>
      </w:r>
    </w:p>
    <w:p w:rsidR="00A37462" w:rsidRDefault="00DC2F3E">
      <w:pPr>
        <w:pStyle w:val="Corpsdetexte2"/>
        <w:ind w:left="708"/>
        <w:rPr>
          <w:szCs w:val="28"/>
        </w:rPr>
      </w:pPr>
      <w:r>
        <w:rPr>
          <w:szCs w:val="28"/>
        </w:rPr>
        <w:t xml:space="preserve">une construction entièrement arbitraire </w:t>
      </w:r>
      <w:r w:rsidR="004153C7">
        <w:rPr>
          <w:szCs w:val="28"/>
        </w:rPr>
        <w:t>–</w:t>
      </w:r>
      <w:r>
        <w:rPr>
          <w:szCs w:val="28"/>
        </w:rPr>
        <w:t xml:space="preserve"> encore qu'extraordinairement séduisante par tout ce qu'elle permet d'apercevoir, dans les impasses </w:t>
      </w:r>
    </w:p>
    <w:p w:rsidR="00DC2F3E" w:rsidRDefault="00DC2F3E">
      <w:pPr>
        <w:pStyle w:val="Corpsdetexte2"/>
        <w:ind w:left="708"/>
        <w:rPr>
          <w:szCs w:val="28"/>
        </w:rPr>
      </w:pPr>
      <w:r>
        <w:rPr>
          <w:szCs w:val="28"/>
        </w:rPr>
        <w:t>où elle nous pousse</w:t>
      </w:r>
    </w:p>
    <w:p w:rsidR="006B71E8" w:rsidRDefault="00DC2F3E">
      <w:pPr>
        <w:pStyle w:val="Corpsdetexte2"/>
        <w:rPr>
          <w:szCs w:val="28"/>
        </w:rPr>
      </w:pPr>
      <w:r>
        <w:rPr>
          <w:szCs w:val="28"/>
        </w:rPr>
        <w:t>…que cette construction du langage comme fait en quelque sorte d'une superposition, d'un édifice en nombre indéterminé de successifs métalangages s'incluant et se coiffant les uns les autres</w:t>
      </w:r>
      <w:r w:rsidR="006B71E8">
        <w:rPr>
          <w:szCs w:val="28"/>
        </w:rPr>
        <w:t>.</w:t>
      </w:r>
      <w:r>
        <w:rPr>
          <w:szCs w:val="28"/>
        </w:rPr>
        <w:t xml:space="preserve"> </w:t>
      </w:r>
    </w:p>
    <w:p w:rsidR="006321C3" w:rsidRDefault="006321C3">
      <w:pPr>
        <w:pStyle w:val="Corpsdetexte2"/>
        <w:rPr>
          <w:szCs w:val="28"/>
        </w:rPr>
      </w:pPr>
    </w:p>
    <w:p w:rsidR="004C762F" w:rsidRDefault="006B71E8">
      <w:pPr>
        <w:pStyle w:val="Corpsdetexte2"/>
        <w:rPr>
          <w:szCs w:val="28"/>
        </w:rPr>
      </w:pPr>
      <w:r>
        <w:rPr>
          <w:szCs w:val="28"/>
        </w:rPr>
        <w:t>C</w:t>
      </w:r>
      <w:r w:rsidR="00DC2F3E">
        <w:rPr>
          <w:szCs w:val="28"/>
        </w:rPr>
        <w:t xml:space="preserve">e qui </w:t>
      </w:r>
      <w:r w:rsidR="00DC2F3E" w:rsidRPr="004C762F">
        <w:rPr>
          <w:rFonts w:ascii="Times New Roman" w:hAnsi="Times New Roman" w:cs="Times New Roman"/>
          <w:i/>
          <w:sz w:val="24"/>
          <w:szCs w:val="24"/>
        </w:rPr>
        <w:t>nécessite à la base un la</w:t>
      </w:r>
      <w:r w:rsidR="00DC2F3E" w:rsidRPr="006321C3">
        <w:rPr>
          <w:rFonts w:ascii="Times New Roman" w:hAnsi="Times New Roman" w:cs="Times New Roman"/>
          <w:i/>
          <w:sz w:val="24"/>
          <w:szCs w:val="24"/>
        </w:rPr>
        <w:t>ngage</w:t>
      </w:r>
      <w:r w:rsidR="00DC2F3E">
        <w:rPr>
          <w:szCs w:val="28"/>
        </w:rPr>
        <w:t xml:space="preserve"> qui serait en quelque sorte </w:t>
      </w:r>
      <w:r w:rsidR="00DC2F3E" w:rsidRPr="006321C3">
        <w:rPr>
          <w:rFonts w:ascii="Times New Roman" w:hAnsi="Times New Roman" w:cs="Times New Roman"/>
          <w:i/>
          <w:sz w:val="24"/>
          <w:szCs w:val="24"/>
        </w:rPr>
        <w:t>primaire</w:t>
      </w:r>
      <w:r w:rsidR="00DC2F3E">
        <w:rPr>
          <w:szCs w:val="28"/>
        </w:rPr>
        <w:t xml:space="preserve"> et qu'il vient à appeler </w:t>
      </w:r>
      <w:r w:rsidR="00DC2F3E" w:rsidRPr="006321C3">
        <w:rPr>
          <w:rFonts w:ascii="Times New Roman" w:hAnsi="Times New Roman" w:cs="Times New Roman"/>
          <w:i/>
          <w:sz w:val="24"/>
          <w:szCs w:val="24"/>
        </w:rPr>
        <w:t>langage</w:t>
      </w:r>
      <w:r w:rsidR="004153C7">
        <w:rPr>
          <w:rFonts w:ascii="Times New Roman" w:hAnsi="Times New Roman" w:cs="Times New Roman"/>
          <w:i/>
          <w:sz w:val="24"/>
          <w:szCs w:val="24"/>
        </w:rPr>
        <w:t>–</w:t>
      </w:r>
      <w:r w:rsidR="00DC2F3E" w:rsidRPr="006321C3">
        <w:rPr>
          <w:rFonts w:ascii="Times New Roman" w:hAnsi="Times New Roman" w:cs="Times New Roman"/>
          <w:i/>
          <w:sz w:val="24"/>
          <w:szCs w:val="24"/>
        </w:rPr>
        <w:t>objet</w:t>
      </w:r>
      <w:r w:rsidR="00DC2F3E">
        <w:rPr>
          <w:szCs w:val="28"/>
        </w:rPr>
        <w:t xml:space="preserve">, </w:t>
      </w:r>
    </w:p>
    <w:p w:rsidR="00DC2F3E" w:rsidRDefault="00DC2F3E">
      <w:pPr>
        <w:pStyle w:val="Corpsdetexte2"/>
        <w:rPr>
          <w:szCs w:val="28"/>
        </w:rPr>
      </w:pPr>
      <w:r>
        <w:rPr>
          <w:szCs w:val="28"/>
        </w:rPr>
        <w:t>dont je défie quiconque de donner un seul exemple</w:t>
      </w:r>
      <w:r w:rsidR="006321C3">
        <w:rPr>
          <w:szCs w:val="28"/>
        </w:rPr>
        <w:t>.</w:t>
      </w:r>
    </w:p>
    <w:p w:rsidR="006321C3" w:rsidRDefault="006321C3" w:rsidP="006321C3">
      <w:pPr>
        <w:pStyle w:val="Corpsdetexte2"/>
        <w:rPr>
          <w:szCs w:val="28"/>
        </w:rPr>
      </w:pPr>
    </w:p>
    <w:p w:rsidR="006321C3" w:rsidRDefault="006321C3" w:rsidP="006321C3">
      <w:pPr>
        <w:pStyle w:val="Corpsdetexte2"/>
        <w:rPr>
          <w:szCs w:val="28"/>
        </w:rPr>
      </w:pPr>
      <w:r>
        <w:rPr>
          <w:szCs w:val="28"/>
        </w:rPr>
        <w:t>T</w:t>
      </w:r>
      <w:r w:rsidR="00DC2F3E">
        <w:rPr>
          <w:szCs w:val="28"/>
        </w:rPr>
        <w:t>out ceci étant supporté d'</w:t>
      </w:r>
      <w:r w:rsidR="00DC2F3E" w:rsidRPr="004C762F">
        <w:rPr>
          <w:rFonts w:ascii="Times New Roman" w:hAnsi="Times New Roman" w:cs="Times New Roman"/>
          <w:i/>
          <w:sz w:val="24"/>
          <w:szCs w:val="24"/>
        </w:rPr>
        <w:t>une note</w:t>
      </w:r>
      <w:r w:rsidR="00DC2F3E">
        <w:rPr>
          <w:szCs w:val="28"/>
        </w:rPr>
        <w:t xml:space="preserve"> qui</w:t>
      </w:r>
      <w:r>
        <w:rPr>
          <w:szCs w:val="28"/>
        </w:rPr>
        <w:t>…</w:t>
      </w:r>
      <w:r w:rsidR="00DC2F3E">
        <w:rPr>
          <w:szCs w:val="28"/>
        </w:rPr>
        <w:t xml:space="preserve"> </w:t>
      </w:r>
    </w:p>
    <w:p w:rsidR="006321C3" w:rsidRPr="004C762F" w:rsidRDefault="00DC2F3E" w:rsidP="006321C3">
      <w:pPr>
        <w:pStyle w:val="Corpsdetexte2"/>
        <w:ind w:left="708"/>
        <w:rPr>
          <w:i/>
          <w:sz w:val="24"/>
          <w:szCs w:val="24"/>
        </w:rPr>
      </w:pPr>
      <w:r w:rsidRPr="004C762F">
        <w:rPr>
          <w:i/>
          <w:sz w:val="24"/>
          <w:szCs w:val="24"/>
        </w:rPr>
        <w:t>comme dans des textes comme ceux</w:t>
      </w:r>
      <w:r w:rsidR="004153C7" w:rsidRPr="004C762F">
        <w:rPr>
          <w:i/>
          <w:sz w:val="24"/>
          <w:szCs w:val="24"/>
        </w:rPr>
        <w:t>–</w:t>
      </w:r>
      <w:r w:rsidRPr="004C762F">
        <w:rPr>
          <w:i/>
          <w:sz w:val="24"/>
          <w:szCs w:val="24"/>
        </w:rPr>
        <w:t>là</w:t>
      </w:r>
      <w:r w:rsidR="004C762F" w:rsidRPr="004C762F">
        <w:rPr>
          <w:i/>
          <w:sz w:val="24"/>
          <w:szCs w:val="24"/>
        </w:rPr>
        <w:t xml:space="preserve"> </w:t>
      </w:r>
      <w:r w:rsidRPr="004C762F">
        <w:rPr>
          <w:i/>
          <w:sz w:val="24"/>
          <w:szCs w:val="24"/>
        </w:rPr>
        <w:t>n'est pas moins importante que le texte</w:t>
      </w:r>
      <w:r w:rsidR="004C762F" w:rsidRPr="004C762F">
        <w:rPr>
          <w:i/>
          <w:sz w:val="24"/>
          <w:szCs w:val="24"/>
        </w:rPr>
        <w:t xml:space="preserve"> </w:t>
      </w:r>
      <w:r w:rsidRPr="004C762F">
        <w:rPr>
          <w:i/>
          <w:sz w:val="24"/>
          <w:szCs w:val="24"/>
        </w:rPr>
        <w:t>et l'est peut</w:t>
      </w:r>
      <w:r w:rsidR="004153C7" w:rsidRPr="004C762F">
        <w:rPr>
          <w:i/>
          <w:sz w:val="24"/>
          <w:szCs w:val="24"/>
        </w:rPr>
        <w:t>–</w:t>
      </w:r>
      <w:r w:rsidRPr="004C762F">
        <w:rPr>
          <w:i/>
          <w:sz w:val="24"/>
          <w:szCs w:val="24"/>
        </w:rPr>
        <w:t xml:space="preserve">être même plus </w:t>
      </w:r>
    </w:p>
    <w:p w:rsidR="00DC2F3E" w:rsidRDefault="006321C3" w:rsidP="006321C3">
      <w:pPr>
        <w:pStyle w:val="Corpsdetexte2"/>
        <w:rPr>
          <w:szCs w:val="28"/>
        </w:rPr>
      </w:pPr>
      <w:r>
        <w:rPr>
          <w:szCs w:val="28"/>
        </w:rPr>
        <w:t>…</w:t>
      </w:r>
      <w:r w:rsidR="00DC2F3E">
        <w:rPr>
          <w:szCs w:val="28"/>
        </w:rPr>
        <w:t xml:space="preserve">qui dit que cette conception du langage comme devant être nécessairement commandée par la théorie qui s'appelle </w:t>
      </w:r>
      <w:r>
        <w:rPr>
          <w:szCs w:val="28"/>
        </w:rPr>
        <w:t>« </w:t>
      </w:r>
      <w:r w:rsidR="00DC2F3E" w:rsidRPr="006321C3">
        <w:rPr>
          <w:rFonts w:ascii="Times New Roman" w:hAnsi="Times New Roman" w:cs="Times New Roman"/>
          <w:i/>
          <w:sz w:val="24"/>
          <w:szCs w:val="24"/>
        </w:rPr>
        <w:t xml:space="preserve">la </w:t>
      </w:r>
      <w:r w:rsidR="00DC2F3E" w:rsidRPr="006321C3">
        <w:rPr>
          <w:rFonts w:ascii="Times New Roman" w:hAnsi="Times New Roman" w:cs="Times New Roman"/>
          <w:i/>
          <w:iCs/>
          <w:sz w:val="24"/>
          <w:szCs w:val="24"/>
        </w:rPr>
        <w:t>théorie des types</w:t>
      </w:r>
      <w:r>
        <w:rPr>
          <w:iCs/>
          <w:szCs w:val="28"/>
        </w:rPr>
        <w:t> »</w:t>
      </w:r>
      <w:r w:rsidR="00DC2F3E">
        <w:rPr>
          <w:szCs w:val="28"/>
        </w:rPr>
        <w:t>, à savoir du niveau d'affirmation de la</w:t>
      </w:r>
      <w:r w:rsidR="00DC2F3E">
        <w:rPr>
          <w:i/>
          <w:iCs/>
          <w:szCs w:val="28"/>
        </w:rPr>
        <w:t xml:space="preserve"> </w:t>
      </w:r>
      <w:r w:rsidR="00DC2F3E">
        <w:rPr>
          <w:szCs w:val="28"/>
        </w:rPr>
        <w:t>vérité :</w:t>
      </w:r>
    </w:p>
    <w:p w:rsidR="006321C3" w:rsidRDefault="006321C3" w:rsidP="006321C3">
      <w:pPr>
        <w:pStyle w:val="Corpsdetexte2"/>
        <w:rPr>
          <w:szCs w:val="28"/>
        </w:rPr>
      </w:pPr>
    </w:p>
    <w:p w:rsidR="006321C3" w:rsidRDefault="004153C7">
      <w:pPr>
        <w:pStyle w:val="Corpsdetexte2"/>
        <w:ind w:left="708"/>
        <w:rPr>
          <w:szCs w:val="28"/>
        </w:rPr>
      </w:pPr>
      <w:r>
        <w:rPr>
          <w:szCs w:val="28"/>
        </w:rPr>
        <w:t>–</w:t>
      </w:r>
      <w:r w:rsidR="00DC2F3E">
        <w:rPr>
          <w:szCs w:val="28"/>
        </w:rPr>
        <w:t xml:space="preserve"> premier langage : </w:t>
      </w:r>
      <w:r w:rsidR="00DC2F3E" w:rsidRPr="004C762F">
        <w:rPr>
          <w:rFonts w:ascii="Times New Roman" w:hAnsi="Times New Roman" w:cs="Times New Roman"/>
          <w:i/>
          <w:sz w:val="24"/>
          <w:szCs w:val="24"/>
        </w:rPr>
        <w:t>langage</w:t>
      </w:r>
      <w:r w:rsidRPr="004C762F">
        <w:rPr>
          <w:rFonts w:ascii="Times New Roman" w:hAnsi="Times New Roman" w:cs="Times New Roman"/>
          <w:i/>
          <w:sz w:val="24"/>
          <w:szCs w:val="24"/>
        </w:rPr>
        <w:t>–</w:t>
      </w:r>
      <w:r w:rsidR="00DC2F3E" w:rsidRPr="004C762F">
        <w:rPr>
          <w:rFonts w:ascii="Times New Roman" w:hAnsi="Times New Roman" w:cs="Times New Roman"/>
          <w:i/>
          <w:sz w:val="24"/>
          <w:szCs w:val="24"/>
        </w:rPr>
        <w:t>objet</w:t>
      </w:r>
      <w:r w:rsidR="00DC2F3E">
        <w:rPr>
          <w:szCs w:val="28"/>
        </w:rPr>
        <w:t>,</w:t>
      </w:r>
    </w:p>
    <w:p w:rsidR="006321C3" w:rsidRDefault="004153C7">
      <w:pPr>
        <w:pStyle w:val="Corpsdetexte2"/>
        <w:ind w:left="708"/>
        <w:rPr>
          <w:szCs w:val="28"/>
        </w:rPr>
      </w:pPr>
      <w:r>
        <w:rPr>
          <w:szCs w:val="28"/>
        </w:rPr>
        <w:t>–</w:t>
      </w:r>
      <w:r w:rsidR="00DC2F3E">
        <w:rPr>
          <w:szCs w:val="28"/>
        </w:rPr>
        <w:t xml:space="preserve"> deuxième niveau : </w:t>
      </w:r>
    </w:p>
    <w:p w:rsidR="006321C3" w:rsidRDefault="00DC2F3E">
      <w:pPr>
        <w:pStyle w:val="Corpsdetexte2"/>
        <w:ind w:left="708"/>
        <w:rPr>
          <w:szCs w:val="28"/>
        </w:rPr>
      </w:pPr>
      <w:r>
        <w:rPr>
          <w:szCs w:val="28"/>
        </w:rPr>
        <w:t>ce qui parle sur ce qui vient d'être dit au niveau du langage</w:t>
      </w:r>
      <w:r w:rsidR="004153C7">
        <w:rPr>
          <w:szCs w:val="28"/>
        </w:rPr>
        <w:t>–</w:t>
      </w:r>
      <w:r>
        <w:rPr>
          <w:szCs w:val="28"/>
        </w:rPr>
        <w:t xml:space="preserve">objet, à savoir, par exemple : </w:t>
      </w:r>
    </w:p>
    <w:p w:rsidR="006321C3" w:rsidRDefault="00DC2F3E">
      <w:pPr>
        <w:pStyle w:val="Corpsdetexte2"/>
        <w:ind w:left="708"/>
        <w:rPr>
          <w:szCs w:val="28"/>
        </w:rPr>
      </w:pPr>
      <w:r>
        <w:rPr>
          <w:szCs w:val="28"/>
        </w:rPr>
        <w:t>« </w:t>
      </w:r>
      <w:r w:rsidR="006321C3" w:rsidRPr="006321C3">
        <w:rPr>
          <w:rFonts w:ascii="Times New Roman" w:hAnsi="Times New Roman" w:cs="Times New Roman"/>
          <w:i/>
          <w:iCs/>
          <w:sz w:val="24"/>
          <w:szCs w:val="24"/>
        </w:rPr>
        <w:t>J</w:t>
      </w:r>
      <w:r w:rsidRPr="006321C3">
        <w:rPr>
          <w:rFonts w:ascii="Times New Roman" w:hAnsi="Times New Roman" w:cs="Times New Roman"/>
          <w:i/>
          <w:iCs/>
          <w:sz w:val="24"/>
          <w:szCs w:val="24"/>
        </w:rPr>
        <w:t>'ai dit que</w:t>
      </w:r>
      <w:r>
        <w:rPr>
          <w:szCs w:val="28"/>
        </w:rPr>
        <w:t xml:space="preserve">… </w:t>
      </w:r>
      <w:r w:rsidRPr="006321C3">
        <w:rPr>
          <w:rFonts w:ascii="Times New Roman" w:hAnsi="Times New Roman" w:cs="Times New Roman"/>
          <w:i/>
          <w:sz w:val="24"/>
          <w:szCs w:val="24"/>
        </w:rPr>
        <w:t>ceci est vert</w:t>
      </w:r>
      <w:r w:rsidR="006321C3">
        <w:rPr>
          <w:szCs w:val="28"/>
        </w:rPr>
        <w:t>…</w:t>
      </w:r>
      <w:r>
        <w:rPr>
          <w:szCs w:val="28"/>
        </w:rPr>
        <w:t xml:space="preserve">  </w:t>
      </w:r>
    </w:p>
    <w:p w:rsidR="006321C3" w:rsidRDefault="00DC2F3E" w:rsidP="006321C3">
      <w:pPr>
        <w:pStyle w:val="Corpsdetexte2"/>
        <w:ind w:left="708" w:firstLine="708"/>
        <w:rPr>
          <w:szCs w:val="28"/>
        </w:rPr>
      </w:pPr>
      <w:r>
        <w:rPr>
          <w:szCs w:val="28"/>
        </w:rPr>
        <w:t>métalangage déjà qui commence à ce moment</w:t>
      </w:r>
      <w:r w:rsidR="004153C7">
        <w:rPr>
          <w:szCs w:val="28"/>
        </w:rPr>
        <w:t>–</w:t>
      </w:r>
      <w:r>
        <w:rPr>
          <w:szCs w:val="28"/>
        </w:rPr>
        <w:t>là,</w:t>
      </w:r>
      <w:r w:rsidR="006321C3">
        <w:rPr>
          <w:szCs w:val="28"/>
        </w:rPr>
        <w:t xml:space="preserve"> </w:t>
      </w:r>
    </w:p>
    <w:p w:rsidR="006321C3" w:rsidRDefault="006321C3">
      <w:pPr>
        <w:pStyle w:val="Corpsdetexte2"/>
        <w:ind w:left="708"/>
        <w:rPr>
          <w:szCs w:val="28"/>
        </w:rPr>
      </w:pPr>
      <w:r>
        <w:rPr>
          <w:szCs w:val="28"/>
        </w:rPr>
        <w:t>…</w:t>
      </w:r>
      <w:r w:rsidR="00DC2F3E" w:rsidRPr="006321C3">
        <w:rPr>
          <w:rFonts w:ascii="Times New Roman" w:hAnsi="Times New Roman" w:cs="Times New Roman"/>
          <w:i/>
          <w:sz w:val="24"/>
          <w:szCs w:val="24"/>
        </w:rPr>
        <w:t>mais je n'aurais pas du le dire</w:t>
      </w:r>
      <w:r w:rsidRPr="006321C3">
        <w:rPr>
          <w:rFonts w:ascii="Times New Roman" w:hAnsi="Times New Roman" w:cs="Times New Roman"/>
          <w:i/>
          <w:sz w:val="24"/>
          <w:szCs w:val="24"/>
        </w:rPr>
        <w:t>.</w:t>
      </w:r>
      <w:r>
        <w:rPr>
          <w:szCs w:val="28"/>
        </w:rPr>
        <w:t> »</w:t>
      </w:r>
      <w:r w:rsidR="00DC2F3E">
        <w:rPr>
          <w:szCs w:val="28"/>
        </w:rPr>
        <w:t xml:space="preserve"> </w:t>
      </w:r>
    </w:p>
    <w:p w:rsidR="006321C3" w:rsidRDefault="006321C3">
      <w:pPr>
        <w:pStyle w:val="Corpsdetexte2"/>
        <w:ind w:left="708"/>
        <w:rPr>
          <w:szCs w:val="28"/>
        </w:rPr>
      </w:pPr>
    </w:p>
    <w:p w:rsidR="00DC2F3E" w:rsidRDefault="006321C3" w:rsidP="004C762F">
      <w:pPr>
        <w:pStyle w:val="Corpsdetexte2"/>
        <w:rPr>
          <w:szCs w:val="28"/>
        </w:rPr>
      </w:pPr>
      <w:r>
        <w:rPr>
          <w:szCs w:val="28"/>
        </w:rPr>
        <w:t>I</w:t>
      </w:r>
      <w:r w:rsidR="00DC2F3E">
        <w:rPr>
          <w:szCs w:val="28"/>
        </w:rPr>
        <w:t>l a fallu</w:t>
      </w:r>
      <w:r>
        <w:rPr>
          <w:szCs w:val="28"/>
        </w:rPr>
        <w:t xml:space="preserve"> </w:t>
      </w:r>
      <w:r w:rsidR="00DC2F3E">
        <w:rPr>
          <w:szCs w:val="28"/>
        </w:rPr>
        <w:t>d'abord que la seconde proposition fût amorcée, donc la négation suppose un troisième étage du langage.</w:t>
      </w:r>
    </w:p>
    <w:p w:rsidR="006321C3" w:rsidRDefault="006321C3">
      <w:pPr>
        <w:pStyle w:val="Corpsdetexte2"/>
        <w:rPr>
          <w:color w:val="0000FF"/>
          <w:szCs w:val="28"/>
        </w:rPr>
      </w:pPr>
    </w:p>
    <w:p w:rsidR="00DC2F3E" w:rsidRDefault="006321C3">
      <w:pPr>
        <w:pStyle w:val="Corpsdetexte2"/>
        <w:rPr>
          <w:color w:val="000000" w:themeColor="text1"/>
          <w:szCs w:val="28"/>
        </w:rPr>
      </w:pPr>
      <w:r w:rsidRPr="006321C3">
        <w:rPr>
          <w:color w:val="000000" w:themeColor="text1"/>
          <w:szCs w:val="28"/>
        </w:rPr>
        <w:t>C</w:t>
      </w:r>
      <w:r w:rsidR="00DC2F3E" w:rsidRPr="006321C3">
        <w:rPr>
          <w:color w:val="000000" w:themeColor="text1"/>
          <w:szCs w:val="28"/>
        </w:rPr>
        <w:t>ette construction dont on peut dire :</w:t>
      </w:r>
    </w:p>
    <w:p w:rsidR="006321C3" w:rsidRPr="006321C3" w:rsidRDefault="006321C3">
      <w:pPr>
        <w:pStyle w:val="Corpsdetexte2"/>
        <w:rPr>
          <w:color w:val="000000" w:themeColor="text1"/>
          <w:szCs w:val="28"/>
        </w:rPr>
      </w:pPr>
    </w:p>
    <w:p w:rsidR="00DC2F3E" w:rsidRDefault="00DC2F3E" w:rsidP="00C61EB5">
      <w:pPr>
        <w:pStyle w:val="Corpsdetexte2"/>
        <w:numPr>
          <w:ilvl w:val="0"/>
          <w:numId w:val="3"/>
        </w:numPr>
        <w:rPr>
          <w:color w:val="000000" w:themeColor="text1"/>
          <w:szCs w:val="24"/>
        </w:rPr>
      </w:pPr>
      <w:r w:rsidRPr="006321C3">
        <w:rPr>
          <w:color w:val="000000" w:themeColor="text1"/>
          <w:szCs w:val="28"/>
        </w:rPr>
        <w:t>qu'à part la volupté d'un logicien</w:t>
      </w:r>
      <w:r w:rsidR="004C762F">
        <w:rPr>
          <w:color w:val="000000" w:themeColor="text1"/>
          <w:szCs w:val="28"/>
        </w:rPr>
        <w:t>,</w:t>
      </w:r>
      <w:r w:rsidRPr="006321C3">
        <w:rPr>
          <w:color w:val="000000" w:themeColor="text1"/>
          <w:szCs w:val="28"/>
        </w:rPr>
        <w:t xml:space="preserve"> elle ne saurait saisir absolument en rien ce qui est </w:t>
      </w:r>
      <w:r w:rsidRPr="006321C3">
        <w:rPr>
          <w:color w:val="000000" w:themeColor="text1"/>
          <w:szCs w:val="24"/>
        </w:rPr>
        <w:t>de la constitution du sujet, à savoir de ce qui met l'homme en position d'avoir un rapport à tout ce qui se peut dire ou être,</w:t>
      </w:r>
    </w:p>
    <w:p w:rsidR="006321C3" w:rsidRDefault="006321C3">
      <w:pPr>
        <w:pStyle w:val="Corpsdetexte2"/>
        <w:rPr>
          <w:szCs w:val="24"/>
        </w:rPr>
      </w:pPr>
    </w:p>
    <w:p w:rsidR="004C762F" w:rsidRDefault="00DC2F3E" w:rsidP="00C61EB5">
      <w:pPr>
        <w:pStyle w:val="Corpsdetexte2"/>
        <w:numPr>
          <w:ilvl w:val="0"/>
          <w:numId w:val="3"/>
        </w:numPr>
        <w:rPr>
          <w:szCs w:val="24"/>
        </w:rPr>
      </w:pPr>
      <w:r>
        <w:rPr>
          <w:szCs w:val="24"/>
        </w:rPr>
        <w:t>que ce qui</w:t>
      </w:r>
      <w:r w:rsidR="004C762F">
        <w:rPr>
          <w:szCs w:val="24"/>
        </w:rPr>
        <w:t xml:space="preserve"> </w:t>
      </w:r>
      <w:r w:rsidR="004C762F">
        <w:rPr>
          <w:color w:val="000000" w:themeColor="text1"/>
          <w:szCs w:val="28"/>
        </w:rPr>
        <w:t>–</w:t>
      </w:r>
      <w:r>
        <w:rPr>
          <w:szCs w:val="24"/>
        </w:rPr>
        <w:t xml:space="preserve"> littéralement</w:t>
      </w:r>
      <w:r w:rsidR="004C762F">
        <w:rPr>
          <w:szCs w:val="24"/>
        </w:rPr>
        <w:t xml:space="preserve"> </w:t>
      </w:r>
      <w:r w:rsidR="004C762F">
        <w:rPr>
          <w:color w:val="000000" w:themeColor="text1"/>
          <w:szCs w:val="28"/>
        </w:rPr>
        <w:t>–</w:t>
      </w:r>
      <w:r>
        <w:rPr>
          <w:szCs w:val="24"/>
        </w:rPr>
        <w:t xml:space="preserve"> élude dans une fuite éperdue de ce qui est à proprement parler </w:t>
      </w:r>
    </w:p>
    <w:p w:rsidR="00DC2F3E" w:rsidRDefault="00DC2F3E" w:rsidP="004C762F">
      <w:pPr>
        <w:pStyle w:val="Corpsdetexte2"/>
        <w:ind w:left="720"/>
        <w:rPr>
          <w:szCs w:val="24"/>
        </w:rPr>
      </w:pPr>
      <w:r>
        <w:rPr>
          <w:szCs w:val="24"/>
        </w:rPr>
        <w:t>les problèmes du langage</w:t>
      </w:r>
    </w:p>
    <w:p w:rsidR="006321C3" w:rsidRDefault="006321C3">
      <w:pPr>
        <w:pStyle w:val="Corpsdetexte2"/>
        <w:rPr>
          <w:szCs w:val="24"/>
        </w:rPr>
      </w:pPr>
    </w:p>
    <w:p w:rsidR="004C762F" w:rsidRDefault="006321C3">
      <w:pPr>
        <w:pStyle w:val="Corpsdetexte2"/>
        <w:rPr>
          <w:szCs w:val="24"/>
        </w:rPr>
      </w:pPr>
      <w:r>
        <w:rPr>
          <w:szCs w:val="24"/>
        </w:rPr>
        <w:t>T</w:t>
      </w:r>
      <w:r w:rsidR="00DC2F3E">
        <w:rPr>
          <w:szCs w:val="24"/>
        </w:rPr>
        <w:t>out cela</w:t>
      </w:r>
      <w:r w:rsidR="00DC2F3E">
        <w:rPr>
          <w:i/>
          <w:iCs/>
          <w:szCs w:val="24"/>
        </w:rPr>
        <w:t xml:space="preserve"> </w:t>
      </w:r>
      <w:r w:rsidR="00DC2F3E">
        <w:rPr>
          <w:szCs w:val="24"/>
        </w:rPr>
        <w:t xml:space="preserve">repose, nous dit Bertrand RUSSELL, </w:t>
      </w:r>
    </w:p>
    <w:p w:rsidR="004C762F" w:rsidRDefault="00DC2F3E">
      <w:pPr>
        <w:pStyle w:val="Corpsdetexte2"/>
        <w:rPr>
          <w:szCs w:val="24"/>
        </w:rPr>
      </w:pPr>
      <w:r>
        <w:rPr>
          <w:szCs w:val="24"/>
        </w:rPr>
        <w:t xml:space="preserve">sur la seule nécessité d'éviter les paradoxes, </w:t>
      </w:r>
    </w:p>
    <w:p w:rsidR="004C762F" w:rsidRDefault="00DC2F3E">
      <w:pPr>
        <w:pStyle w:val="Corpsdetexte2"/>
        <w:rPr>
          <w:szCs w:val="24"/>
        </w:rPr>
      </w:pPr>
      <w:r>
        <w:rPr>
          <w:szCs w:val="24"/>
        </w:rPr>
        <w:t xml:space="preserve">à savoir </w:t>
      </w:r>
      <w:r w:rsidRPr="004C762F">
        <w:rPr>
          <w:szCs w:val="28"/>
        </w:rPr>
        <w:t>ce grossier paradoxe</w:t>
      </w:r>
      <w:r>
        <w:rPr>
          <w:szCs w:val="24"/>
        </w:rPr>
        <w:t xml:space="preserve"> dont je pense vous avoir assez dit comment il convient de le résoudre</w:t>
      </w:r>
      <w:r w:rsidR="004C762F">
        <w:rPr>
          <w:szCs w:val="24"/>
        </w:rPr>
        <w:t> :</w:t>
      </w:r>
      <w:r>
        <w:rPr>
          <w:szCs w:val="24"/>
        </w:rPr>
        <w:t xml:space="preserve"> </w:t>
      </w:r>
    </w:p>
    <w:p w:rsidR="004C762F" w:rsidRDefault="004C762F">
      <w:pPr>
        <w:pStyle w:val="Corpsdetexte2"/>
        <w:rPr>
          <w:i/>
          <w:sz w:val="24"/>
          <w:szCs w:val="24"/>
        </w:rPr>
      </w:pPr>
    </w:p>
    <w:p w:rsidR="004C762F" w:rsidRDefault="00DC2F3E" w:rsidP="004C762F">
      <w:pPr>
        <w:pStyle w:val="Corpsdetexte2"/>
        <w:numPr>
          <w:ilvl w:val="0"/>
          <w:numId w:val="3"/>
        </w:numPr>
        <w:rPr>
          <w:szCs w:val="24"/>
        </w:rPr>
      </w:pPr>
      <w:r w:rsidRPr="004C762F">
        <w:rPr>
          <w:szCs w:val="28"/>
        </w:rPr>
        <w:t>ce paradoxe dit</w:t>
      </w:r>
      <w:r>
        <w:rPr>
          <w:szCs w:val="24"/>
        </w:rPr>
        <w:t xml:space="preserve"> </w:t>
      </w:r>
      <w:r w:rsidR="006321C3">
        <w:rPr>
          <w:szCs w:val="24"/>
        </w:rPr>
        <w:t>« </w:t>
      </w:r>
      <w:r w:rsidRPr="006321C3">
        <w:rPr>
          <w:rFonts w:ascii="Times New Roman" w:hAnsi="Times New Roman" w:cs="Times New Roman"/>
          <w:i/>
          <w:iCs/>
          <w:sz w:val="24"/>
          <w:szCs w:val="24"/>
        </w:rPr>
        <w:t>du menteur</w:t>
      </w:r>
      <w:r w:rsidR="006321C3">
        <w:rPr>
          <w:iCs/>
          <w:szCs w:val="24"/>
        </w:rPr>
        <w:t> »</w:t>
      </w:r>
      <w:r>
        <w:rPr>
          <w:szCs w:val="24"/>
        </w:rPr>
        <w:t>, de la prétendue impasse logistique du « </w:t>
      </w:r>
      <w:r w:rsidRPr="006321C3">
        <w:rPr>
          <w:rFonts w:ascii="Times New Roman" w:hAnsi="Times New Roman" w:cs="Times New Roman"/>
          <w:i/>
          <w:sz w:val="24"/>
          <w:szCs w:val="24"/>
        </w:rPr>
        <w:t>je mens</w:t>
      </w:r>
      <w:r>
        <w:rPr>
          <w:szCs w:val="24"/>
        </w:rPr>
        <w:t xml:space="preserve"> » dont véritablement, </w:t>
      </w:r>
      <w:r w:rsidRPr="004C762F">
        <w:rPr>
          <w:szCs w:val="24"/>
        </w:rPr>
        <w:t xml:space="preserve">en tout cas pour nous analystes </w:t>
      </w:r>
      <w:r w:rsidR="004C762F">
        <w:rPr>
          <w:szCs w:val="24"/>
        </w:rPr>
        <w:t xml:space="preserve">               </w:t>
      </w:r>
      <w:r w:rsidRPr="004C762F">
        <w:rPr>
          <w:szCs w:val="24"/>
        </w:rPr>
        <w:t xml:space="preserve">il est absolument aisé de voir que l'objection, l'antinomie logique, ne tient pas un seul instant, et n'a aucun besoin d'être rapportée </w:t>
      </w:r>
      <w:r w:rsidRPr="004C762F">
        <w:rPr>
          <w:szCs w:val="28"/>
        </w:rPr>
        <w:t>à l'herméneutique de</w:t>
      </w:r>
      <w:r w:rsidRPr="004C762F">
        <w:rPr>
          <w:szCs w:val="24"/>
        </w:rPr>
        <w:t xml:space="preserve"> Bertrand RUSSELL </w:t>
      </w:r>
      <w:r w:rsidRPr="004C762F">
        <w:rPr>
          <w:szCs w:val="28"/>
        </w:rPr>
        <w:t>pour pouvoir être surmontée</w:t>
      </w:r>
      <w:r w:rsidRPr="004C762F">
        <w:rPr>
          <w:szCs w:val="24"/>
        </w:rPr>
        <w:t xml:space="preserve">, </w:t>
      </w:r>
    </w:p>
    <w:p w:rsidR="004C762F" w:rsidRDefault="004C762F" w:rsidP="004C762F">
      <w:pPr>
        <w:pStyle w:val="Corpsdetexte2"/>
        <w:ind w:left="720"/>
        <w:rPr>
          <w:szCs w:val="24"/>
        </w:rPr>
      </w:pPr>
    </w:p>
    <w:p w:rsidR="00DC2F3E" w:rsidRPr="004C762F" w:rsidRDefault="00DC2F3E" w:rsidP="004C762F">
      <w:pPr>
        <w:pStyle w:val="Corpsdetexte2"/>
        <w:numPr>
          <w:ilvl w:val="0"/>
          <w:numId w:val="3"/>
        </w:numPr>
        <w:rPr>
          <w:szCs w:val="24"/>
        </w:rPr>
      </w:pPr>
      <w:r w:rsidRPr="004C762F">
        <w:rPr>
          <w:szCs w:val="24"/>
        </w:rPr>
        <w:t xml:space="preserve">pas plus bien sûr le prétendu </w:t>
      </w:r>
      <w:r w:rsidR="006321C3" w:rsidRPr="004C762F">
        <w:rPr>
          <w:szCs w:val="24"/>
        </w:rPr>
        <w:t>« </w:t>
      </w:r>
      <w:r w:rsidRPr="004C762F">
        <w:rPr>
          <w:rFonts w:ascii="Times New Roman" w:hAnsi="Times New Roman" w:cs="Times New Roman"/>
          <w:i/>
          <w:sz w:val="24"/>
          <w:szCs w:val="24"/>
        </w:rPr>
        <w:t>paradoxe du catalogue des catalogues qui ne se contiennent pas eux</w:t>
      </w:r>
      <w:r w:rsidR="004153C7" w:rsidRPr="004C762F">
        <w:rPr>
          <w:rFonts w:ascii="Times New Roman" w:hAnsi="Times New Roman" w:cs="Times New Roman"/>
          <w:i/>
          <w:sz w:val="24"/>
          <w:szCs w:val="24"/>
        </w:rPr>
        <w:t>–</w:t>
      </w:r>
      <w:r w:rsidRPr="004C762F">
        <w:rPr>
          <w:rFonts w:ascii="Times New Roman" w:hAnsi="Times New Roman" w:cs="Times New Roman"/>
          <w:i/>
          <w:sz w:val="24"/>
          <w:szCs w:val="24"/>
        </w:rPr>
        <w:t>mêmes</w:t>
      </w:r>
      <w:r w:rsidR="004C762F" w:rsidRPr="004C762F">
        <w:rPr>
          <w:szCs w:val="24"/>
        </w:rPr>
        <w:t> »</w:t>
      </w:r>
      <w:r w:rsidRPr="004C762F">
        <w:rPr>
          <w:szCs w:val="24"/>
        </w:rPr>
        <w:t xml:space="preserve"> avec la</w:t>
      </w:r>
      <w:r w:rsidRPr="004C762F">
        <w:rPr>
          <w:i/>
          <w:iCs/>
          <w:smallCaps/>
          <w:szCs w:val="24"/>
        </w:rPr>
        <w:t xml:space="preserve"> </w:t>
      </w:r>
      <w:r w:rsidRPr="004C762F">
        <w:rPr>
          <w:szCs w:val="24"/>
        </w:rPr>
        <w:t xml:space="preserve">suite </w:t>
      </w:r>
      <w:r w:rsidR="004C762F">
        <w:rPr>
          <w:szCs w:val="24"/>
        </w:rPr>
        <w:t xml:space="preserve">               </w:t>
      </w:r>
      <w:r w:rsidRPr="004C762F">
        <w:rPr>
          <w:szCs w:val="24"/>
        </w:rPr>
        <w:t>que vous savez.</w:t>
      </w:r>
    </w:p>
    <w:p w:rsidR="006321C3" w:rsidRDefault="006321C3">
      <w:pPr>
        <w:pStyle w:val="Corpsdetexte2"/>
        <w:rPr>
          <w:szCs w:val="24"/>
        </w:rPr>
      </w:pPr>
    </w:p>
    <w:p w:rsidR="004C762F" w:rsidRDefault="00DC2F3E">
      <w:pPr>
        <w:pStyle w:val="Corpsdetexte2"/>
        <w:rPr>
          <w:szCs w:val="24"/>
        </w:rPr>
      </w:pPr>
      <w:r>
        <w:rPr>
          <w:szCs w:val="24"/>
        </w:rPr>
        <w:t>Pour aujourd'hui simplement, je vous dis sur quel chemin je vous mène, et sur quel chemin mon prochain discours espère vous mener, à un terme tel qu'au prochain encore, notre prochaine rencontre</w:t>
      </w:r>
      <w:r w:rsidR="004C762F">
        <w:rPr>
          <w:szCs w:val="24"/>
        </w:rPr>
        <w:t>…</w:t>
      </w:r>
    </w:p>
    <w:p w:rsidR="004C762F" w:rsidRDefault="00DC2F3E" w:rsidP="004C762F">
      <w:pPr>
        <w:pStyle w:val="Corpsdetexte2"/>
        <w:ind w:firstLine="708"/>
        <w:rPr>
          <w:szCs w:val="24"/>
        </w:rPr>
      </w:pPr>
      <w:r>
        <w:rPr>
          <w:szCs w:val="24"/>
        </w:rPr>
        <w:t>à savoir le séminaire fermé</w:t>
      </w:r>
    </w:p>
    <w:p w:rsidR="00DC2F3E" w:rsidRDefault="004C762F">
      <w:pPr>
        <w:pStyle w:val="Corpsdetexte2"/>
        <w:rPr>
          <w:szCs w:val="24"/>
        </w:rPr>
      </w:pPr>
      <w:r>
        <w:rPr>
          <w:szCs w:val="24"/>
        </w:rPr>
        <w:t>…</w:t>
      </w:r>
      <w:r w:rsidR="00DC2F3E">
        <w:rPr>
          <w:szCs w:val="24"/>
        </w:rPr>
        <w:t>nous puissions en discuter sur des points de détail, pour que</w:t>
      </w:r>
      <w:r w:rsidR="00DC2F3E">
        <w:rPr>
          <w:color w:val="auto"/>
          <w:szCs w:val="24"/>
        </w:rPr>
        <w:t xml:space="preserve"> </w:t>
      </w:r>
      <w:r w:rsidR="00DC2F3E">
        <w:rPr>
          <w:szCs w:val="24"/>
        </w:rPr>
        <w:t>je puisse y recevoir telle contribution, telle objection qui paraîtra à tel ou tel, loisible.</w:t>
      </w:r>
    </w:p>
    <w:p w:rsidR="00DC2F3E" w:rsidRDefault="00DC2F3E">
      <w:pPr>
        <w:pStyle w:val="Corpsdetexte2"/>
        <w:rPr>
          <w:szCs w:val="28"/>
        </w:rPr>
      </w:pPr>
    </w:p>
    <w:p w:rsidR="004C762F" w:rsidRDefault="004C762F">
      <w:pPr>
        <w:pStyle w:val="Corpsdetexte2"/>
        <w:rPr>
          <w:szCs w:val="28"/>
        </w:rPr>
      </w:pPr>
    </w:p>
    <w:p w:rsidR="00DC2F3E" w:rsidRDefault="00DC2F3E">
      <w:pPr>
        <w:pStyle w:val="Corpsdetexte2"/>
        <w:rPr>
          <w:szCs w:val="28"/>
        </w:rPr>
      </w:pPr>
      <w:r>
        <w:rPr>
          <w:szCs w:val="28"/>
        </w:rPr>
        <w:t>Il s'agit de ceci qui se dessine de la façon la plus</w:t>
      </w:r>
    </w:p>
    <w:p w:rsidR="00DC2F3E" w:rsidRDefault="00DC2F3E">
      <w:pPr>
        <w:pStyle w:val="Corpsdetexte2"/>
      </w:pPr>
      <w:r>
        <w:t>claire à travers…</w:t>
      </w:r>
    </w:p>
    <w:p w:rsidR="004C762F" w:rsidRDefault="00DC2F3E" w:rsidP="004C762F">
      <w:pPr>
        <w:pStyle w:val="Corpsdetexte2"/>
        <w:ind w:left="708"/>
      </w:pPr>
      <w:r>
        <w:t>je vous prie de vous y reporter, après tout, pourquoi ferais</w:t>
      </w:r>
      <w:r w:rsidR="004153C7">
        <w:t>–</w:t>
      </w:r>
      <w:r>
        <w:t>je ici, comme après l'avoir fait pendant des années</w:t>
      </w:r>
      <w:r w:rsidR="004C762F">
        <w:t xml:space="preserve">, </w:t>
      </w:r>
      <w:r>
        <w:t xml:space="preserve">une pure et simple </w:t>
      </w:r>
      <w:r w:rsidRPr="006321C3">
        <w:rPr>
          <w:rFonts w:ascii="Times New Roman" w:hAnsi="Times New Roman" w:cs="Times New Roman"/>
          <w:i/>
          <w:sz w:val="24"/>
          <w:szCs w:val="24"/>
        </w:rPr>
        <w:t>lecture commentée</w:t>
      </w:r>
    </w:p>
    <w:p w:rsidR="00DC2F3E" w:rsidRDefault="004C762F" w:rsidP="004C762F">
      <w:pPr>
        <w:pStyle w:val="Corpsdetexte2"/>
      </w:pPr>
      <w:r>
        <w:t>…</w:t>
      </w:r>
      <w:r w:rsidR="00DC2F3E">
        <w:t>des textes de FREUD.</w:t>
      </w:r>
    </w:p>
    <w:p w:rsidR="006321C3" w:rsidRDefault="006321C3">
      <w:pPr>
        <w:pStyle w:val="Corpsdetexte2"/>
      </w:pPr>
    </w:p>
    <w:p w:rsidR="00DC2F3E" w:rsidRDefault="00DC2F3E">
      <w:pPr>
        <w:pStyle w:val="Corpsdetexte2"/>
        <w:rPr>
          <w:szCs w:val="28"/>
        </w:rPr>
      </w:pPr>
      <w:r>
        <w:t>Le point est celui</w:t>
      </w:r>
      <w:r w:rsidR="004153C7">
        <w:t>–</w:t>
      </w:r>
      <w:r>
        <w:t>ci</w:t>
      </w:r>
      <w:r w:rsidR="006321C3">
        <w:t>,</w:t>
      </w:r>
      <w:r>
        <w:t xml:space="preserve"> la première appréhension qui résulte de la lecture de la </w:t>
      </w:r>
      <w:r w:rsidRPr="006321C3">
        <w:rPr>
          <w:rFonts w:ascii="Times New Roman" w:hAnsi="Times New Roman" w:cs="Times New Roman"/>
          <w:i/>
          <w:iCs/>
          <w:sz w:val="24"/>
        </w:rPr>
        <w:t>Psychopathologie de la vie quotidienne</w:t>
      </w:r>
      <w:r>
        <w:t xml:space="preserve"> est faite </w:t>
      </w:r>
      <w:r>
        <w:rPr>
          <w:szCs w:val="28"/>
        </w:rPr>
        <w:t>de ceci</w:t>
      </w:r>
      <w:r w:rsidR="006321C3">
        <w:rPr>
          <w:szCs w:val="28"/>
        </w:rPr>
        <w:t> :</w:t>
      </w:r>
      <w:r>
        <w:rPr>
          <w:szCs w:val="28"/>
        </w:rPr>
        <w:t xml:space="preserve"> « </w:t>
      </w:r>
      <w:r w:rsidRPr="006321C3">
        <w:rPr>
          <w:rFonts w:ascii="Times New Roman" w:hAnsi="Times New Roman" w:cs="Times New Roman"/>
          <w:i/>
          <w:sz w:val="24"/>
          <w:szCs w:val="24"/>
        </w:rPr>
        <w:t>effet de signification</w:t>
      </w:r>
      <w:r>
        <w:rPr>
          <w:szCs w:val="28"/>
        </w:rPr>
        <w:t> ».</w:t>
      </w:r>
    </w:p>
    <w:p w:rsidR="006321C3" w:rsidRDefault="006321C3">
      <w:pPr>
        <w:pStyle w:val="Corpsdetexte2"/>
        <w:rPr>
          <w:szCs w:val="28"/>
        </w:rPr>
      </w:pPr>
    </w:p>
    <w:p w:rsidR="00A37462" w:rsidRDefault="00DC2F3E">
      <w:pPr>
        <w:pStyle w:val="Corpsdetexte2"/>
        <w:rPr>
          <w:szCs w:val="28"/>
        </w:rPr>
      </w:pPr>
      <w:r>
        <w:rPr>
          <w:szCs w:val="28"/>
        </w:rPr>
        <w:t xml:space="preserve">Si quelque chose </w:t>
      </w:r>
      <w:r w:rsidRPr="006321C3">
        <w:rPr>
          <w:rFonts w:ascii="Times New Roman" w:hAnsi="Times New Roman" w:cs="Times New Roman"/>
          <w:i/>
          <w:sz w:val="24"/>
          <w:szCs w:val="24"/>
        </w:rPr>
        <w:t>ne va pas</w:t>
      </w:r>
      <w:r>
        <w:rPr>
          <w:szCs w:val="28"/>
        </w:rPr>
        <w:t xml:space="preserve">, c'est que vous </w:t>
      </w:r>
      <w:r w:rsidRPr="006321C3">
        <w:rPr>
          <w:rFonts w:ascii="Times New Roman" w:hAnsi="Times New Roman" w:cs="Times New Roman"/>
          <w:i/>
          <w:sz w:val="24"/>
          <w:szCs w:val="24"/>
        </w:rPr>
        <w:t>désirez</w:t>
      </w:r>
      <w:r>
        <w:rPr>
          <w:szCs w:val="28"/>
        </w:rPr>
        <w:t xml:space="preserve"> ça. Quelque chose qui signifie quelque chose, </w:t>
      </w:r>
    </w:p>
    <w:p w:rsidR="00DC2F3E" w:rsidRDefault="00DC2F3E">
      <w:pPr>
        <w:pStyle w:val="Corpsdetexte2"/>
        <w:rPr>
          <w:szCs w:val="28"/>
        </w:rPr>
      </w:pPr>
      <w:r>
        <w:rPr>
          <w:szCs w:val="28"/>
        </w:rPr>
        <w:t>tuer votre père par exemple.</w:t>
      </w:r>
    </w:p>
    <w:p w:rsidR="006321C3" w:rsidRDefault="006321C3">
      <w:pPr>
        <w:pStyle w:val="Corpsdetexte2"/>
        <w:rPr>
          <w:szCs w:val="28"/>
        </w:rPr>
      </w:pPr>
    </w:p>
    <w:p w:rsidR="006321C3" w:rsidRDefault="00DC2F3E">
      <w:pPr>
        <w:pStyle w:val="Corpsdetexte2"/>
        <w:rPr>
          <w:szCs w:val="28"/>
        </w:rPr>
      </w:pPr>
      <w:r>
        <w:rPr>
          <w:szCs w:val="28"/>
        </w:rPr>
        <w:t>Or, ceci n'est aucunement suffisant pour la raison que ce n'est pas tel ou tel désir plus ou moins facilement décelable dans tel achoppement de la conduite qui n'est pas, je vous l'ai dit, n'importe lequel,</w:t>
      </w:r>
      <w:r>
        <w:rPr>
          <w:i/>
          <w:iCs/>
          <w:szCs w:val="28"/>
        </w:rPr>
        <w:t xml:space="preserve"> </w:t>
      </w:r>
      <w:r>
        <w:rPr>
          <w:szCs w:val="28"/>
        </w:rPr>
        <w:t xml:space="preserve">mais un achoppement qui concerne toujours, </w:t>
      </w:r>
    </w:p>
    <w:p w:rsidR="00DC2F3E" w:rsidRDefault="00DC2F3E">
      <w:pPr>
        <w:pStyle w:val="Corpsdetexte2"/>
        <w:rPr>
          <w:szCs w:val="28"/>
        </w:rPr>
      </w:pPr>
      <w:r>
        <w:rPr>
          <w:szCs w:val="28"/>
        </w:rPr>
        <w:t>au moins dans ce volume, mon rapport au langage.</w:t>
      </w:r>
    </w:p>
    <w:p w:rsidR="006321C3" w:rsidRDefault="006321C3">
      <w:pPr>
        <w:pStyle w:val="Corpsdetexte2"/>
        <w:rPr>
          <w:szCs w:val="28"/>
        </w:rPr>
      </w:pPr>
    </w:p>
    <w:p w:rsidR="006321C3" w:rsidRDefault="00DC2F3E">
      <w:pPr>
        <w:pStyle w:val="Corpsdetexte2"/>
        <w:rPr>
          <w:szCs w:val="28"/>
        </w:rPr>
      </w:pPr>
      <w:r>
        <w:rPr>
          <w:szCs w:val="28"/>
        </w:rPr>
        <w:t>Ce qui est important, c'est justement que le langage</w:t>
      </w:r>
      <w:r w:rsidR="006321C3">
        <w:rPr>
          <w:szCs w:val="28"/>
        </w:rPr>
        <w:t>…</w:t>
      </w:r>
      <w:r>
        <w:rPr>
          <w:szCs w:val="28"/>
        </w:rPr>
        <w:t xml:space="preserve"> </w:t>
      </w:r>
    </w:p>
    <w:p w:rsidR="006321C3" w:rsidRDefault="00DC2F3E" w:rsidP="006321C3">
      <w:pPr>
        <w:pStyle w:val="Corpsdetexte2"/>
        <w:ind w:firstLine="708"/>
        <w:rPr>
          <w:szCs w:val="28"/>
        </w:rPr>
      </w:pPr>
      <w:r>
        <w:rPr>
          <w:szCs w:val="28"/>
        </w:rPr>
        <w:t>et en un point qui ne concerne pas ce désir</w:t>
      </w:r>
    </w:p>
    <w:p w:rsidR="00DC2F3E" w:rsidRDefault="006321C3">
      <w:pPr>
        <w:pStyle w:val="Corpsdetexte2"/>
        <w:rPr>
          <w:szCs w:val="28"/>
        </w:rPr>
      </w:pPr>
      <w:r>
        <w:rPr>
          <w:szCs w:val="28"/>
        </w:rPr>
        <w:t>…</w:t>
      </w:r>
      <w:r w:rsidR="00DC2F3E">
        <w:rPr>
          <w:szCs w:val="28"/>
        </w:rPr>
        <w:t xml:space="preserve">y soit intéressé. </w:t>
      </w:r>
    </w:p>
    <w:p w:rsidR="006321C3" w:rsidRDefault="006321C3">
      <w:pPr>
        <w:pStyle w:val="Corpsdetexte2"/>
        <w:rPr>
          <w:szCs w:val="28"/>
        </w:rPr>
      </w:pPr>
    </w:p>
    <w:p w:rsidR="00DC2F3E" w:rsidRDefault="00DC2F3E">
      <w:pPr>
        <w:pStyle w:val="Corpsdetexte2"/>
        <w:rPr>
          <w:szCs w:val="28"/>
        </w:rPr>
      </w:pPr>
      <w:r>
        <w:rPr>
          <w:szCs w:val="28"/>
        </w:rPr>
        <w:t>Intéressé non point dans son organe, ni simplement comme délimitation…</w:t>
      </w:r>
    </w:p>
    <w:p w:rsidR="004C762F" w:rsidRDefault="00DC2F3E">
      <w:pPr>
        <w:pStyle w:val="Corpsdetexte2"/>
        <w:ind w:left="708"/>
        <w:rPr>
          <w:szCs w:val="28"/>
        </w:rPr>
      </w:pPr>
      <w:r>
        <w:rPr>
          <w:szCs w:val="28"/>
        </w:rPr>
        <w:t xml:space="preserve">qui d'ailleurs, disant cela, ne dit pas simplement ce que je désire écarter, </w:t>
      </w:r>
    </w:p>
    <w:p w:rsidR="004C762F" w:rsidRDefault="00DC2F3E">
      <w:pPr>
        <w:pStyle w:val="Corpsdetexte2"/>
        <w:ind w:left="708"/>
        <w:rPr>
          <w:szCs w:val="28"/>
        </w:rPr>
      </w:pPr>
      <w:r>
        <w:rPr>
          <w:szCs w:val="28"/>
        </w:rPr>
        <w:t xml:space="preserve">et ce que FREUD écarte dès le départ, </w:t>
      </w:r>
    </w:p>
    <w:p w:rsidR="00DC2F3E" w:rsidRDefault="00DC2F3E">
      <w:pPr>
        <w:pStyle w:val="Corpsdetexte2"/>
        <w:ind w:left="708"/>
        <w:rPr>
          <w:szCs w:val="28"/>
        </w:rPr>
      </w:pPr>
      <w:r>
        <w:rPr>
          <w:szCs w:val="28"/>
        </w:rPr>
        <w:t>car c'est la condition même de son débat</w:t>
      </w:r>
    </w:p>
    <w:p w:rsidR="00A37462" w:rsidRDefault="00DC2F3E">
      <w:pPr>
        <w:pStyle w:val="Corpsdetexte2"/>
        <w:rPr>
          <w:color w:val="000000" w:themeColor="text1"/>
          <w:szCs w:val="28"/>
        </w:rPr>
      </w:pPr>
      <w:r>
        <w:rPr>
          <w:szCs w:val="28"/>
        </w:rPr>
        <w:t>…d’</w:t>
      </w:r>
      <w:r w:rsidR="00A37462" w:rsidRPr="006321C3">
        <w:rPr>
          <w:rFonts w:ascii="Times New Roman" w:hAnsi="Times New Roman" w:cs="Times New Roman"/>
          <w:i/>
          <w:color w:val="000000" w:themeColor="text1"/>
          <w:sz w:val="24"/>
          <w:szCs w:val="24"/>
        </w:rPr>
        <w:t>un trébuchement de parole</w:t>
      </w:r>
      <w:r w:rsidR="00A37462">
        <w:rPr>
          <w:szCs w:val="28"/>
        </w:rPr>
        <w:t xml:space="preserve"> </w:t>
      </w:r>
      <w:r>
        <w:rPr>
          <w:szCs w:val="28"/>
        </w:rPr>
        <w:t xml:space="preserve">dans le sens où ce serait une paraphasie au sens purement moteur du terme, où </w:t>
      </w:r>
      <w:r w:rsidRPr="006321C3">
        <w:rPr>
          <w:color w:val="000000" w:themeColor="text1"/>
          <w:szCs w:val="28"/>
        </w:rPr>
        <w:t xml:space="preserve">c'est </w:t>
      </w:r>
      <w:r w:rsidRPr="006321C3">
        <w:rPr>
          <w:rFonts w:ascii="Times New Roman" w:hAnsi="Times New Roman" w:cs="Times New Roman"/>
          <w:i/>
          <w:color w:val="000000" w:themeColor="text1"/>
          <w:sz w:val="24"/>
          <w:szCs w:val="24"/>
        </w:rPr>
        <w:t>un trébuchement de parole</w:t>
      </w:r>
      <w:r w:rsidRPr="006321C3">
        <w:rPr>
          <w:color w:val="000000" w:themeColor="text1"/>
          <w:szCs w:val="28"/>
        </w:rPr>
        <w:t xml:space="preserve"> qui est </w:t>
      </w:r>
      <w:r w:rsidRPr="006321C3">
        <w:rPr>
          <w:rFonts w:ascii="Times New Roman" w:hAnsi="Times New Roman" w:cs="Times New Roman"/>
          <w:i/>
          <w:color w:val="000000" w:themeColor="text1"/>
          <w:sz w:val="24"/>
          <w:szCs w:val="24"/>
        </w:rPr>
        <w:t>un trébuchement de langage</w:t>
      </w:r>
      <w:r w:rsidRPr="006321C3">
        <w:rPr>
          <w:color w:val="000000" w:themeColor="text1"/>
          <w:szCs w:val="28"/>
        </w:rPr>
        <w:t xml:space="preserve">. </w:t>
      </w:r>
    </w:p>
    <w:p w:rsidR="00A37462" w:rsidRDefault="00A37462">
      <w:pPr>
        <w:pStyle w:val="Corpsdetexte2"/>
        <w:rPr>
          <w:color w:val="000000" w:themeColor="text1"/>
          <w:szCs w:val="28"/>
        </w:rPr>
      </w:pPr>
    </w:p>
    <w:p w:rsidR="00A37462" w:rsidRDefault="00A37462">
      <w:pPr>
        <w:pStyle w:val="Corpsdetexte2"/>
        <w:rPr>
          <w:color w:val="000000" w:themeColor="text1"/>
          <w:szCs w:val="28"/>
        </w:rPr>
      </w:pPr>
    </w:p>
    <w:p w:rsidR="004C762F" w:rsidRDefault="00DC2F3E">
      <w:pPr>
        <w:pStyle w:val="Corpsdetexte2"/>
        <w:rPr>
          <w:color w:val="000000" w:themeColor="text1"/>
          <w:szCs w:val="28"/>
        </w:rPr>
      </w:pPr>
      <w:r w:rsidRPr="006321C3">
        <w:rPr>
          <w:color w:val="000000" w:themeColor="text1"/>
          <w:szCs w:val="28"/>
        </w:rPr>
        <w:t xml:space="preserve">C'est en fonction d'une </w:t>
      </w:r>
      <w:r w:rsidRPr="006321C3">
        <w:rPr>
          <w:rFonts w:ascii="Times New Roman" w:hAnsi="Times New Roman" w:cs="Times New Roman"/>
          <w:i/>
          <w:color w:val="000000" w:themeColor="text1"/>
          <w:sz w:val="24"/>
          <w:szCs w:val="24"/>
        </w:rPr>
        <w:t xml:space="preserve">substitution phonématique </w:t>
      </w:r>
      <w:r w:rsidR="006321C3">
        <w:rPr>
          <w:rFonts w:ascii="Times New Roman" w:hAnsi="Times New Roman" w:cs="Times New Roman"/>
          <w:i/>
          <w:color w:val="000000" w:themeColor="text1"/>
          <w:sz w:val="24"/>
          <w:szCs w:val="24"/>
        </w:rPr>
        <w:t xml:space="preserve">  </w:t>
      </w:r>
      <w:r w:rsidRPr="006321C3">
        <w:rPr>
          <w:color w:val="000000" w:themeColor="text1"/>
          <w:szCs w:val="28"/>
        </w:rPr>
        <w:t xml:space="preserve">qui est </w:t>
      </w:r>
    </w:p>
    <w:p w:rsidR="006321C3" w:rsidRDefault="00DC2F3E">
      <w:pPr>
        <w:pStyle w:val="Corpsdetexte2"/>
        <w:rPr>
          <w:szCs w:val="32"/>
        </w:rPr>
      </w:pPr>
      <w:r w:rsidRPr="006321C3">
        <w:rPr>
          <w:color w:val="000000" w:themeColor="text1"/>
          <w:szCs w:val="28"/>
        </w:rPr>
        <w:t>elle</w:t>
      </w:r>
      <w:r w:rsidR="004153C7">
        <w:rPr>
          <w:color w:val="000000" w:themeColor="text1"/>
          <w:szCs w:val="28"/>
        </w:rPr>
        <w:t>–</w:t>
      </w:r>
      <w:r w:rsidRPr="006321C3">
        <w:rPr>
          <w:color w:val="000000" w:themeColor="text1"/>
          <w:szCs w:val="28"/>
        </w:rPr>
        <w:t xml:space="preserve">même </w:t>
      </w:r>
      <w:r w:rsidRPr="006321C3">
        <w:rPr>
          <w:rFonts w:ascii="Times New Roman" w:hAnsi="Times New Roman" w:cs="Times New Roman"/>
          <w:i/>
          <w:color w:val="000000" w:themeColor="text1"/>
          <w:sz w:val="24"/>
          <w:szCs w:val="24"/>
        </w:rPr>
        <w:t>trace</w:t>
      </w:r>
      <w:r w:rsidRPr="006321C3">
        <w:rPr>
          <w:color w:val="000000" w:themeColor="text1"/>
          <w:szCs w:val="28"/>
        </w:rPr>
        <w:t xml:space="preserve">, et trace essentielle, </w:t>
      </w:r>
      <w:r w:rsidRPr="006321C3">
        <w:rPr>
          <w:color w:val="000000" w:themeColor="text1"/>
          <w:szCs w:val="32"/>
        </w:rPr>
        <w:t>et seule à</w:t>
      </w:r>
      <w:r w:rsidRPr="006321C3">
        <w:rPr>
          <w:i/>
          <w:iCs/>
          <w:color w:val="000000" w:themeColor="text1"/>
          <w:szCs w:val="32"/>
        </w:rPr>
        <w:t xml:space="preserve"> </w:t>
      </w:r>
      <w:r w:rsidRPr="006321C3">
        <w:rPr>
          <w:color w:val="000000" w:themeColor="text1"/>
          <w:szCs w:val="32"/>
        </w:rPr>
        <w:t>pouvoir nous conduire au</w:t>
      </w:r>
      <w:r w:rsidRPr="006321C3">
        <w:rPr>
          <w:smallCaps/>
          <w:color w:val="000000" w:themeColor="text1"/>
          <w:szCs w:val="32"/>
        </w:rPr>
        <w:t xml:space="preserve"> </w:t>
      </w:r>
      <w:r w:rsidRPr="006321C3">
        <w:rPr>
          <w:color w:val="000000" w:themeColor="text1"/>
          <w:szCs w:val="32"/>
        </w:rPr>
        <w:t>ressort véritable de ce</w:t>
      </w:r>
      <w:r w:rsidRPr="006321C3">
        <w:rPr>
          <w:color w:val="000000" w:themeColor="text1"/>
          <w:szCs w:val="24"/>
        </w:rPr>
        <w:t xml:space="preserve"> </w:t>
      </w:r>
      <w:r w:rsidRPr="006321C3">
        <w:rPr>
          <w:color w:val="000000" w:themeColor="text1"/>
          <w:szCs w:val="32"/>
        </w:rPr>
        <w:t>dont il s'agit</w:t>
      </w:r>
      <w:r>
        <w:rPr>
          <w:szCs w:val="32"/>
        </w:rPr>
        <w:t>, c'est en ce sens que le désir intervient.</w:t>
      </w:r>
    </w:p>
    <w:p w:rsidR="006321C3" w:rsidRDefault="00DC2F3E">
      <w:pPr>
        <w:pStyle w:val="Corpsdetexte2"/>
        <w:rPr>
          <w:szCs w:val="32"/>
        </w:rPr>
      </w:pPr>
      <w:r>
        <w:rPr>
          <w:szCs w:val="32"/>
        </w:rPr>
        <w:t xml:space="preserve"> </w:t>
      </w:r>
    </w:p>
    <w:p w:rsidR="006321C3" w:rsidRDefault="006321C3">
      <w:pPr>
        <w:pStyle w:val="Corpsdetexte2"/>
        <w:rPr>
          <w:szCs w:val="32"/>
        </w:rPr>
      </w:pPr>
    </w:p>
    <w:p w:rsidR="004C762F" w:rsidRDefault="00DC2F3E">
      <w:pPr>
        <w:pStyle w:val="Corpsdetexte2"/>
        <w:rPr>
          <w:szCs w:val="32"/>
        </w:rPr>
      </w:pPr>
      <w:r>
        <w:rPr>
          <w:szCs w:val="32"/>
        </w:rPr>
        <w:lastRenderedPageBreak/>
        <w:t>Et</w:t>
      </w:r>
      <w:r>
        <w:rPr>
          <w:color w:val="auto"/>
          <w:szCs w:val="24"/>
        </w:rPr>
        <w:t xml:space="preserve"> </w:t>
      </w:r>
      <w:r>
        <w:rPr>
          <w:szCs w:val="32"/>
        </w:rPr>
        <w:t xml:space="preserve">du désir de tuer mon père je suis renvoyé </w:t>
      </w:r>
    </w:p>
    <w:p w:rsidR="006321C3" w:rsidRDefault="00DC2F3E">
      <w:pPr>
        <w:pStyle w:val="Corpsdetexte2"/>
        <w:rPr>
          <w:szCs w:val="32"/>
        </w:rPr>
      </w:pPr>
      <w:r>
        <w:rPr>
          <w:szCs w:val="32"/>
        </w:rPr>
        <w:t xml:space="preserve">au </w:t>
      </w:r>
      <w:r w:rsidRPr="006321C3">
        <w:rPr>
          <w:rFonts w:ascii="Times New Roman" w:hAnsi="Times New Roman" w:cs="Times New Roman"/>
          <w:i/>
          <w:color w:val="0000CC"/>
          <w:sz w:val="24"/>
          <w:szCs w:val="24"/>
        </w:rPr>
        <w:t>Nom du Père</w:t>
      </w:r>
      <w:r>
        <w:rPr>
          <w:szCs w:val="32"/>
        </w:rPr>
        <w:t xml:space="preserve"> car</w:t>
      </w:r>
      <w:r>
        <w:rPr>
          <w:color w:val="auto"/>
          <w:szCs w:val="24"/>
        </w:rPr>
        <w:t xml:space="preserve"> </w:t>
      </w:r>
      <w:r>
        <w:rPr>
          <w:szCs w:val="32"/>
        </w:rPr>
        <w:t>c'est autour du nom</w:t>
      </w:r>
      <w:r w:rsidR="006321C3">
        <w:rPr>
          <w:szCs w:val="32"/>
        </w:rPr>
        <w:t>…</w:t>
      </w:r>
      <w:r>
        <w:rPr>
          <w:szCs w:val="32"/>
        </w:rPr>
        <w:t xml:space="preserve"> </w:t>
      </w:r>
    </w:p>
    <w:p w:rsidR="00DC2F3E" w:rsidRDefault="00DC2F3E" w:rsidP="006321C3">
      <w:pPr>
        <w:pStyle w:val="Corpsdetexte2"/>
        <w:ind w:left="708"/>
        <w:rPr>
          <w:szCs w:val="32"/>
        </w:rPr>
      </w:pPr>
      <w:r>
        <w:rPr>
          <w:szCs w:val="32"/>
        </w:rPr>
        <w:t>et non point d'une façon diffuse autour</w:t>
      </w:r>
    </w:p>
    <w:p w:rsidR="006321C3" w:rsidRDefault="00DC2F3E" w:rsidP="006321C3">
      <w:pPr>
        <w:pStyle w:val="Corpsdetexte2"/>
        <w:ind w:left="708"/>
        <w:rPr>
          <w:szCs w:val="32"/>
        </w:rPr>
      </w:pPr>
      <w:r>
        <w:rPr>
          <w:szCs w:val="32"/>
        </w:rPr>
        <w:t>de n'importe quel achoppement de paroles</w:t>
      </w:r>
    </w:p>
    <w:p w:rsidR="00DC2F3E" w:rsidRDefault="006321C3">
      <w:pPr>
        <w:pStyle w:val="Corpsdetexte2"/>
        <w:rPr>
          <w:szCs w:val="32"/>
        </w:rPr>
      </w:pPr>
      <w:r>
        <w:rPr>
          <w:szCs w:val="32"/>
        </w:rPr>
        <w:t>…</w:t>
      </w:r>
      <w:r w:rsidR="00DC2F3E">
        <w:rPr>
          <w:szCs w:val="32"/>
        </w:rPr>
        <w:t>c'est toujours au</w:t>
      </w:r>
      <w:r w:rsidR="00DC2F3E">
        <w:rPr>
          <w:color w:val="auto"/>
          <w:szCs w:val="24"/>
        </w:rPr>
        <w:t xml:space="preserve"> </w:t>
      </w:r>
      <w:r w:rsidR="00DC2F3E">
        <w:rPr>
          <w:szCs w:val="32"/>
        </w:rPr>
        <w:t>niveau du</w:t>
      </w:r>
      <w:r w:rsidR="00DC2F3E">
        <w:t xml:space="preserve"> nom, de</w:t>
      </w:r>
      <w:r w:rsidR="00DC2F3E">
        <w:rPr>
          <w:szCs w:val="32"/>
        </w:rPr>
        <w:t xml:space="preserve"> l'évocation proprement nominale, que se fait,</w:t>
      </w:r>
      <w:r w:rsidR="00DC2F3E">
        <w:rPr>
          <w:color w:val="auto"/>
          <w:szCs w:val="24"/>
        </w:rPr>
        <w:t xml:space="preserve"> </w:t>
      </w:r>
      <w:r w:rsidR="00DC2F3E">
        <w:rPr>
          <w:szCs w:val="32"/>
        </w:rPr>
        <w:t>au moins dans tout ce champ de l'expérience, le repérage</w:t>
      </w:r>
      <w:r w:rsidR="00DC2F3E">
        <w:rPr>
          <w:color w:val="auto"/>
          <w:szCs w:val="24"/>
        </w:rPr>
        <w:t xml:space="preserve"> </w:t>
      </w:r>
      <w:r w:rsidR="00DC2F3E">
        <w:rPr>
          <w:szCs w:val="32"/>
        </w:rPr>
        <w:t>freudien.</w:t>
      </w:r>
    </w:p>
    <w:p w:rsidR="006321C3" w:rsidRDefault="006321C3">
      <w:pPr>
        <w:pStyle w:val="Corpsdetexte2"/>
        <w:rPr>
          <w:szCs w:val="32"/>
        </w:rPr>
      </w:pPr>
    </w:p>
    <w:p w:rsidR="006321C3" w:rsidRDefault="00DC2F3E">
      <w:pPr>
        <w:pStyle w:val="Corpsdetexte2"/>
        <w:rPr>
          <w:szCs w:val="32"/>
        </w:rPr>
      </w:pPr>
      <w:r>
        <w:rPr>
          <w:szCs w:val="32"/>
        </w:rPr>
        <w:t xml:space="preserve">Or ce </w:t>
      </w:r>
      <w:r w:rsidR="006321C3" w:rsidRPr="006321C3">
        <w:rPr>
          <w:rFonts w:ascii="Times New Roman" w:hAnsi="Times New Roman" w:cs="Times New Roman"/>
          <w:i/>
          <w:color w:val="0000CC"/>
          <w:sz w:val="24"/>
          <w:szCs w:val="24"/>
        </w:rPr>
        <w:t>Nom du Père</w:t>
      </w:r>
      <w:r w:rsidR="006321C3">
        <w:rPr>
          <w:szCs w:val="32"/>
        </w:rPr>
        <w:t>…</w:t>
      </w:r>
      <w:r>
        <w:rPr>
          <w:szCs w:val="32"/>
        </w:rPr>
        <w:t xml:space="preserve"> </w:t>
      </w:r>
    </w:p>
    <w:p w:rsidR="00DC2F3E" w:rsidRDefault="00DC2F3E" w:rsidP="006321C3">
      <w:pPr>
        <w:pStyle w:val="Corpsdetexte2"/>
        <w:ind w:left="708"/>
        <w:rPr>
          <w:szCs w:val="32"/>
        </w:rPr>
      </w:pPr>
      <w:r>
        <w:rPr>
          <w:szCs w:val="32"/>
        </w:rPr>
        <w:t>si nous considérons la structure</w:t>
      </w:r>
    </w:p>
    <w:p w:rsidR="006321C3" w:rsidRDefault="00DC2F3E" w:rsidP="006321C3">
      <w:pPr>
        <w:pStyle w:val="Corpsdetexte2"/>
        <w:ind w:left="708"/>
        <w:rPr>
          <w:szCs w:val="32"/>
        </w:rPr>
      </w:pPr>
      <w:r>
        <w:rPr>
          <w:szCs w:val="32"/>
        </w:rPr>
        <w:t>de l'expérience freudienne, si nous considérons la théorie</w:t>
      </w:r>
      <w:r>
        <w:rPr>
          <w:color w:val="auto"/>
          <w:szCs w:val="24"/>
        </w:rPr>
        <w:t xml:space="preserve"> </w:t>
      </w:r>
      <w:r>
        <w:rPr>
          <w:szCs w:val="32"/>
        </w:rPr>
        <w:t>et la pensée de FREUD</w:t>
      </w:r>
    </w:p>
    <w:p w:rsidR="006321C3" w:rsidRDefault="006321C3">
      <w:pPr>
        <w:pStyle w:val="Corpsdetexte2"/>
        <w:rPr>
          <w:szCs w:val="32"/>
        </w:rPr>
      </w:pPr>
      <w:r>
        <w:rPr>
          <w:szCs w:val="32"/>
        </w:rPr>
        <w:t>…</w:t>
      </w:r>
      <w:r w:rsidR="00DC2F3E">
        <w:rPr>
          <w:szCs w:val="32"/>
        </w:rPr>
        <w:t xml:space="preserve">ce </w:t>
      </w:r>
      <w:r w:rsidRPr="006321C3">
        <w:rPr>
          <w:rFonts w:ascii="Times New Roman" w:hAnsi="Times New Roman" w:cs="Times New Roman"/>
          <w:i/>
          <w:color w:val="0000CC"/>
          <w:sz w:val="24"/>
          <w:szCs w:val="24"/>
        </w:rPr>
        <w:t>Nom du Père</w:t>
      </w:r>
      <w:r w:rsidR="00DC2F3E">
        <w:rPr>
          <w:szCs w:val="32"/>
        </w:rPr>
        <w:t>, c'est là qu'est le</w:t>
      </w:r>
      <w:r w:rsidR="00DC2F3E">
        <w:rPr>
          <w:color w:val="auto"/>
          <w:szCs w:val="24"/>
        </w:rPr>
        <w:t xml:space="preserve"> </w:t>
      </w:r>
      <w:r w:rsidR="00DC2F3E">
        <w:rPr>
          <w:szCs w:val="32"/>
        </w:rPr>
        <w:t xml:space="preserve">mystère. </w:t>
      </w:r>
    </w:p>
    <w:p w:rsidR="006321C3" w:rsidRDefault="006321C3">
      <w:pPr>
        <w:pStyle w:val="Corpsdetexte2"/>
        <w:rPr>
          <w:szCs w:val="32"/>
        </w:rPr>
      </w:pPr>
    </w:p>
    <w:p w:rsidR="006321C3" w:rsidRDefault="00DC2F3E">
      <w:pPr>
        <w:pStyle w:val="Corpsdetexte2"/>
        <w:rPr>
          <w:color w:val="auto"/>
          <w:szCs w:val="24"/>
        </w:rPr>
      </w:pPr>
      <w:r>
        <w:rPr>
          <w:szCs w:val="32"/>
        </w:rPr>
        <w:t xml:space="preserve">Car c'est en raison de ce </w:t>
      </w:r>
      <w:r w:rsidR="006321C3" w:rsidRPr="006321C3">
        <w:rPr>
          <w:rFonts w:ascii="Times New Roman" w:hAnsi="Times New Roman" w:cs="Times New Roman"/>
          <w:i/>
          <w:color w:val="0000CC"/>
          <w:sz w:val="24"/>
          <w:szCs w:val="24"/>
        </w:rPr>
        <w:t>Nom du Père</w:t>
      </w:r>
      <w:r>
        <w:rPr>
          <w:szCs w:val="32"/>
        </w:rPr>
        <w:t xml:space="preserve"> que mon désir,</w:t>
      </w:r>
      <w:r>
        <w:rPr>
          <w:color w:val="auto"/>
          <w:szCs w:val="24"/>
        </w:rPr>
        <w:t xml:space="preserve"> </w:t>
      </w:r>
    </w:p>
    <w:p w:rsidR="006321C3" w:rsidRDefault="00DC2F3E">
      <w:pPr>
        <w:pStyle w:val="Corpsdetexte2"/>
        <w:rPr>
          <w:szCs w:val="32"/>
        </w:rPr>
      </w:pPr>
      <w:r>
        <w:rPr>
          <w:szCs w:val="32"/>
        </w:rPr>
        <w:t>non seulement est conduit en ce point douloureux, crucial,</w:t>
      </w:r>
      <w:r>
        <w:rPr>
          <w:color w:val="auto"/>
          <w:szCs w:val="24"/>
        </w:rPr>
        <w:t xml:space="preserve"> </w:t>
      </w:r>
      <w:r>
        <w:rPr>
          <w:szCs w:val="32"/>
        </w:rPr>
        <w:t xml:space="preserve">refoulé, qu'est le désir de tuer mon père </w:t>
      </w:r>
    </w:p>
    <w:p w:rsidR="006321C3" w:rsidRDefault="00DC2F3E">
      <w:pPr>
        <w:pStyle w:val="Corpsdetexte2"/>
        <w:rPr>
          <w:szCs w:val="32"/>
        </w:rPr>
      </w:pPr>
      <w:r>
        <w:rPr>
          <w:szCs w:val="32"/>
        </w:rPr>
        <w:t>à l'occasion, mais</w:t>
      </w:r>
      <w:r>
        <w:rPr>
          <w:color w:val="auto"/>
          <w:szCs w:val="24"/>
        </w:rPr>
        <w:t xml:space="preserve"> </w:t>
      </w:r>
      <w:r>
        <w:rPr>
          <w:szCs w:val="32"/>
        </w:rPr>
        <w:t xml:space="preserve">bien d'autres encore, puisque jusque ce désir de coucher avec ma mère qui est </w:t>
      </w:r>
    </w:p>
    <w:p w:rsidR="006321C3" w:rsidRDefault="00DC2F3E">
      <w:pPr>
        <w:pStyle w:val="Corpsdetexte2"/>
        <w:rPr>
          <w:szCs w:val="32"/>
        </w:rPr>
      </w:pPr>
      <w:r>
        <w:rPr>
          <w:szCs w:val="32"/>
        </w:rPr>
        <w:t xml:space="preserve">la voie par laquelle se fait ma </w:t>
      </w:r>
      <w:r w:rsidRPr="006321C3">
        <w:rPr>
          <w:rFonts w:ascii="Times New Roman" w:hAnsi="Times New Roman" w:cs="Times New Roman"/>
          <w:i/>
          <w:sz w:val="24"/>
          <w:szCs w:val="24"/>
        </w:rPr>
        <w:t>normalisation</w:t>
      </w:r>
      <w:r w:rsidRPr="006321C3">
        <w:rPr>
          <w:rFonts w:ascii="Times New Roman" w:hAnsi="Times New Roman" w:cs="Times New Roman"/>
          <w:i/>
          <w:color w:val="auto"/>
          <w:sz w:val="24"/>
          <w:szCs w:val="24"/>
        </w:rPr>
        <w:t xml:space="preserve"> </w:t>
      </w:r>
      <w:r w:rsidRPr="006321C3">
        <w:rPr>
          <w:rFonts w:ascii="Times New Roman" w:hAnsi="Times New Roman" w:cs="Times New Roman"/>
          <w:i/>
          <w:sz w:val="24"/>
          <w:szCs w:val="24"/>
        </w:rPr>
        <w:t>hétérosexuelle</w:t>
      </w:r>
      <w:r>
        <w:rPr>
          <w:szCs w:val="32"/>
        </w:rPr>
        <w:t>,</w:t>
      </w:r>
    </w:p>
    <w:p w:rsidR="004C762F" w:rsidRDefault="00DC2F3E">
      <w:pPr>
        <w:pStyle w:val="Corpsdetexte2"/>
        <w:rPr>
          <w:szCs w:val="32"/>
        </w:rPr>
      </w:pPr>
      <w:r>
        <w:rPr>
          <w:szCs w:val="32"/>
        </w:rPr>
        <w:t>est également dépendant d'un effet de signifiant :</w:t>
      </w:r>
      <w:r>
        <w:rPr>
          <w:color w:val="auto"/>
          <w:szCs w:val="24"/>
        </w:rPr>
        <w:t xml:space="preserve"> </w:t>
      </w:r>
      <w:r>
        <w:rPr>
          <w:szCs w:val="32"/>
        </w:rPr>
        <w:t>celui que j'ai désigné</w:t>
      </w:r>
      <w:r w:rsidR="006321C3">
        <w:rPr>
          <w:szCs w:val="32"/>
        </w:rPr>
        <w:t xml:space="preserve"> </w:t>
      </w:r>
      <w:r w:rsidR="004153C7">
        <w:rPr>
          <w:szCs w:val="32"/>
        </w:rPr>
        <w:t>–</w:t>
      </w:r>
      <w:r>
        <w:rPr>
          <w:szCs w:val="32"/>
        </w:rPr>
        <w:t xml:space="preserve"> pour abréger</w:t>
      </w:r>
      <w:r w:rsidR="006321C3">
        <w:rPr>
          <w:szCs w:val="32"/>
        </w:rPr>
        <w:t xml:space="preserve"> </w:t>
      </w:r>
      <w:r w:rsidR="004153C7">
        <w:rPr>
          <w:szCs w:val="32"/>
        </w:rPr>
        <w:t>–</w:t>
      </w:r>
      <w:r>
        <w:rPr>
          <w:szCs w:val="32"/>
        </w:rPr>
        <w:t xml:space="preserve"> </w:t>
      </w:r>
    </w:p>
    <w:p w:rsidR="00DC2F3E" w:rsidRDefault="00DC2F3E">
      <w:pPr>
        <w:pStyle w:val="Corpsdetexte2"/>
        <w:rPr>
          <w:szCs w:val="32"/>
        </w:rPr>
      </w:pPr>
      <w:r>
        <w:rPr>
          <w:szCs w:val="32"/>
        </w:rPr>
        <w:t>ici sous le terme du</w:t>
      </w:r>
      <w:r>
        <w:rPr>
          <w:color w:val="auto"/>
          <w:szCs w:val="24"/>
        </w:rPr>
        <w:t xml:space="preserve"> </w:t>
      </w:r>
      <w:r w:rsidR="006321C3" w:rsidRPr="006321C3">
        <w:rPr>
          <w:rFonts w:ascii="Times New Roman" w:hAnsi="Times New Roman" w:cs="Times New Roman"/>
          <w:i/>
          <w:color w:val="0000CC"/>
          <w:sz w:val="24"/>
          <w:szCs w:val="24"/>
        </w:rPr>
        <w:t>Nom du Père</w:t>
      </w:r>
      <w:r>
        <w:rPr>
          <w:szCs w:val="32"/>
        </w:rPr>
        <w:t>.</w:t>
      </w:r>
    </w:p>
    <w:p w:rsidR="00DC2F3E" w:rsidRDefault="00DC2F3E">
      <w:pPr>
        <w:pStyle w:val="Corpsdetexte2"/>
        <w:rPr>
          <w:szCs w:val="32"/>
        </w:rPr>
      </w:pPr>
    </w:p>
    <w:p w:rsidR="006321C3" w:rsidRDefault="00DC2F3E">
      <w:pPr>
        <w:pStyle w:val="Corpsdetexte2"/>
        <w:rPr>
          <w:szCs w:val="32"/>
        </w:rPr>
      </w:pPr>
      <w:r>
        <w:rPr>
          <w:szCs w:val="32"/>
        </w:rPr>
        <w:t xml:space="preserve">Or, </w:t>
      </w:r>
      <w:r w:rsidRPr="006321C3">
        <w:rPr>
          <w:rFonts w:ascii="Times New Roman" w:hAnsi="Times New Roman" w:cs="Times New Roman"/>
          <w:i/>
          <w:color w:val="0000CC"/>
          <w:sz w:val="24"/>
          <w:szCs w:val="24"/>
        </w:rPr>
        <w:t>c'est ceci qu'il s'agit de suivre à la trace</w:t>
      </w:r>
      <w:r>
        <w:rPr>
          <w:szCs w:val="32"/>
        </w:rPr>
        <w:t xml:space="preserve"> dans tout l'énoncé </w:t>
      </w:r>
    </w:p>
    <w:p w:rsidR="00DC2F3E" w:rsidRDefault="00DC2F3E">
      <w:pPr>
        <w:pStyle w:val="Corpsdetexte2"/>
        <w:rPr>
          <w:szCs w:val="32"/>
        </w:rPr>
      </w:pPr>
      <w:r>
        <w:rPr>
          <w:szCs w:val="32"/>
        </w:rPr>
        <w:t xml:space="preserve">de FREUD, et même pour y voir la solution de ce qui reste ouvert, à savoir de ce que </w:t>
      </w:r>
      <w:r w:rsidRPr="00A37462">
        <w:rPr>
          <w:szCs w:val="28"/>
        </w:rPr>
        <w:t>d'une façon maladroite</w:t>
      </w:r>
      <w:r>
        <w:rPr>
          <w:szCs w:val="32"/>
        </w:rPr>
        <w:t xml:space="preserve">, il appelle </w:t>
      </w:r>
      <w:r w:rsidR="00A37462">
        <w:rPr>
          <w:szCs w:val="32"/>
        </w:rPr>
        <w:t>« </w:t>
      </w:r>
      <w:r w:rsidRPr="00A37462">
        <w:rPr>
          <w:rFonts w:ascii="Times New Roman" w:hAnsi="Times New Roman" w:cs="Times New Roman"/>
          <w:i/>
          <w:sz w:val="24"/>
          <w:szCs w:val="24"/>
        </w:rPr>
        <w:t>le caractère contagieux de l'oubli de noms</w:t>
      </w:r>
      <w:r w:rsidR="00A37462">
        <w:rPr>
          <w:szCs w:val="32"/>
        </w:rPr>
        <w:t> »</w:t>
      </w:r>
      <w:r>
        <w:rPr>
          <w:szCs w:val="32"/>
        </w:rPr>
        <w:t>.</w:t>
      </w:r>
      <w:r w:rsidR="006321C3">
        <w:rPr>
          <w:szCs w:val="32"/>
        </w:rPr>
        <w:t xml:space="preserve"> </w:t>
      </w:r>
    </w:p>
    <w:p w:rsidR="00DC2F3E" w:rsidRDefault="00DC2F3E">
      <w:pPr>
        <w:pStyle w:val="Corpsdetexte2"/>
        <w:rPr>
          <w:szCs w:val="32"/>
        </w:rPr>
      </w:pPr>
    </w:p>
    <w:p w:rsidR="006321C3" w:rsidRDefault="00DC2F3E">
      <w:pPr>
        <w:pStyle w:val="Corpsdetexte2"/>
        <w:rPr>
          <w:szCs w:val="32"/>
        </w:rPr>
      </w:pPr>
      <w:r>
        <w:rPr>
          <w:szCs w:val="32"/>
        </w:rPr>
        <w:t>Et dans un cas qui est celui qui se trouve à la fin du premier chapitre</w:t>
      </w:r>
      <w:r w:rsidR="006321C3" w:rsidRPr="006321C3">
        <w:rPr>
          <w:rStyle w:val="Appelnotedebasdep"/>
          <w:rFonts w:ascii="Times New Roman" w:hAnsi="Times New Roman" w:cs="Times New Roman"/>
          <w:b/>
          <w:color w:val="C00000"/>
          <w:szCs w:val="32"/>
          <w:vertAlign w:val="superscript"/>
        </w:rPr>
        <w:footnoteReference w:id="38"/>
      </w:r>
      <w:r>
        <w:rPr>
          <w:szCs w:val="32"/>
        </w:rPr>
        <w:t xml:space="preserve">, il nous montrera ceci qui est une première approche : </w:t>
      </w:r>
    </w:p>
    <w:p w:rsidR="006321C3" w:rsidRDefault="00DC2F3E">
      <w:pPr>
        <w:pStyle w:val="Corpsdetexte2"/>
        <w:rPr>
          <w:szCs w:val="28"/>
        </w:rPr>
      </w:pPr>
      <w:r>
        <w:rPr>
          <w:szCs w:val="26"/>
        </w:rPr>
        <w:t xml:space="preserve">c'est sans doute parce que tous les assistants d'un </w:t>
      </w:r>
      <w:r w:rsidRPr="006321C3">
        <w:rPr>
          <w:i/>
          <w:sz w:val="24"/>
          <w:szCs w:val="24"/>
        </w:rPr>
        <w:t>certain</w:t>
      </w:r>
      <w:r w:rsidRPr="006321C3">
        <w:rPr>
          <w:i/>
          <w:color w:val="auto"/>
          <w:sz w:val="24"/>
          <w:szCs w:val="24"/>
        </w:rPr>
        <w:t xml:space="preserve"> </w:t>
      </w:r>
      <w:r w:rsidRPr="006321C3">
        <w:rPr>
          <w:i/>
          <w:sz w:val="24"/>
          <w:szCs w:val="24"/>
        </w:rPr>
        <w:t>dialogue</w:t>
      </w:r>
      <w:r>
        <w:rPr>
          <w:szCs w:val="26"/>
        </w:rPr>
        <w:t xml:space="preserve"> à plusieurs, d'une </w:t>
      </w:r>
      <w:r w:rsidRPr="006321C3">
        <w:rPr>
          <w:i/>
          <w:sz w:val="24"/>
          <w:szCs w:val="24"/>
        </w:rPr>
        <w:t>certaine conversation</w:t>
      </w:r>
      <w:r>
        <w:rPr>
          <w:szCs w:val="26"/>
        </w:rPr>
        <w:t xml:space="preserve"> se trouvent</w:t>
      </w:r>
      <w:r>
        <w:rPr>
          <w:color w:val="auto"/>
          <w:szCs w:val="24"/>
        </w:rPr>
        <w:t xml:space="preserve"> </w:t>
      </w:r>
      <w:r>
        <w:rPr>
          <w:szCs w:val="26"/>
        </w:rPr>
        <w:t>ensemble pris dans quelque chose de commun</w:t>
      </w:r>
      <w:r w:rsidR="006321C3">
        <w:rPr>
          <w:szCs w:val="26"/>
        </w:rPr>
        <w:t>,</w:t>
      </w:r>
      <w:r>
        <w:rPr>
          <w:szCs w:val="26"/>
        </w:rPr>
        <w:t xml:space="preserve"> qui sans doute</w:t>
      </w:r>
      <w:r>
        <w:rPr>
          <w:color w:val="auto"/>
          <w:szCs w:val="24"/>
        </w:rPr>
        <w:t xml:space="preserve"> </w:t>
      </w:r>
      <w:r>
        <w:rPr>
          <w:szCs w:val="28"/>
        </w:rPr>
        <w:t xml:space="preserve">a </w:t>
      </w:r>
      <w:r w:rsidR="006321C3">
        <w:rPr>
          <w:szCs w:val="28"/>
        </w:rPr>
        <w:t>af</w:t>
      </w:r>
      <w:r>
        <w:rPr>
          <w:szCs w:val="28"/>
        </w:rPr>
        <w:t>faire avec un désir</w:t>
      </w:r>
      <w:r w:rsidR="006321C3">
        <w:rPr>
          <w:szCs w:val="28"/>
        </w:rPr>
        <w:t>…</w:t>
      </w:r>
      <w:r>
        <w:rPr>
          <w:szCs w:val="28"/>
        </w:rPr>
        <w:t xml:space="preserve"> </w:t>
      </w:r>
    </w:p>
    <w:p w:rsidR="006321C3" w:rsidRDefault="00DC2F3E" w:rsidP="006321C3">
      <w:pPr>
        <w:pStyle w:val="Corpsdetexte2"/>
        <w:ind w:firstLine="708"/>
        <w:rPr>
          <w:szCs w:val="28"/>
        </w:rPr>
      </w:pPr>
      <w:r>
        <w:rPr>
          <w:szCs w:val="28"/>
        </w:rPr>
        <w:t>vous allez le voir, pas n'importe lequel</w:t>
      </w:r>
    </w:p>
    <w:p w:rsidR="006321C3" w:rsidRDefault="006321C3">
      <w:pPr>
        <w:pStyle w:val="Corpsdetexte2"/>
        <w:rPr>
          <w:szCs w:val="28"/>
        </w:rPr>
      </w:pPr>
      <w:r>
        <w:rPr>
          <w:szCs w:val="28"/>
        </w:rPr>
        <w:t>…</w:t>
      </w:r>
      <w:r w:rsidR="00DC2F3E">
        <w:rPr>
          <w:szCs w:val="28"/>
        </w:rPr>
        <w:t>qu'un même nom propre qu'ils sont tous très bien à savoir,</w:t>
      </w:r>
      <w:r w:rsidR="00DC2F3E">
        <w:rPr>
          <w:color w:val="auto"/>
          <w:szCs w:val="24"/>
        </w:rPr>
        <w:t xml:space="preserve"> </w:t>
      </w:r>
      <w:r w:rsidR="00DC2F3E">
        <w:rPr>
          <w:szCs w:val="28"/>
        </w:rPr>
        <w:t>puisque c'est le titre d'un livre</w:t>
      </w:r>
      <w:r>
        <w:rPr>
          <w:szCs w:val="28"/>
        </w:rPr>
        <w:t>…</w:t>
      </w:r>
    </w:p>
    <w:p w:rsidR="00A37462" w:rsidRDefault="00DC2F3E" w:rsidP="00A37462">
      <w:pPr>
        <w:pStyle w:val="Corpsdetexte2"/>
        <w:ind w:left="708"/>
        <w:rPr>
          <w:szCs w:val="28"/>
        </w:rPr>
      </w:pPr>
      <w:r>
        <w:rPr>
          <w:szCs w:val="28"/>
        </w:rPr>
        <w:t>dont j'imagine qu'il ne doit</w:t>
      </w:r>
      <w:r>
        <w:rPr>
          <w:color w:val="auto"/>
          <w:szCs w:val="24"/>
        </w:rPr>
        <w:t xml:space="preserve"> </w:t>
      </w:r>
      <w:r>
        <w:rPr>
          <w:szCs w:val="28"/>
        </w:rPr>
        <w:t xml:space="preserve">pas être brillant </w:t>
      </w:r>
    </w:p>
    <w:p w:rsidR="006321C3" w:rsidRDefault="00DC2F3E" w:rsidP="00A37462">
      <w:pPr>
        <w:pStyle w:val="Corpsdetexte2"/>
        <w:ind w:left="708"/>
        <w:rPr>
          <w:szCs w:val="28"/>
        </w:rPr>
      </w:pPr>
      <w:r>
        <w:rPr>
          <w:szCs w:val="28"/>
        </w:rPr>
        <w:t>ni quant au contenu ni quant à la théorie</w:t>
      </w:r>
    </w:p>
    <w:p w:rsidR="00DC2F3E" w:rsidRDefault="006321C3">
      <w:pPr>
        <w:pStyle w:val="Corpsdetexte2"/>
        <w:rPr>
          <w:szCs w:val="28"/>
        </w:rPr>
      </w:pPr>
      <w:r>
        <w:rPr>
          <w:szCs w:val="28"/>
        </w:rPr>
        <w:t>…</w:t>
      </w:r>
      <w:r w:rsidR="00DC2F3E">
        <w:rPr>
          <w:szCs w:val="28"/>
        </w:rPr>
        <w:t xml:space="preserve">qui s'appelle </w:t>
      </w:r>
      <w:r w:rsidR="00DC2F3E" w:rsidRPr="006321C3">
        <w:rPr>
          <w:rFonts w:ascii="Times New Roman" w:hAnsi="Times New Roman" w:cs="Times New Roman"/>
          <w:i/>
          <w:sz w:val="24"/>
          <w:szCs w:val="24"/>
        </w:rPr>
        <w:t>Ben Hur</w:t>
      </w:r>
      <w:r>
        <w:rPr>
          <w:szCs w:val="28"/>
        </w:rPr>
        <w:t xml:space="preserve"> </w:t>
      </w:r>
      <w:r w:rsidR="004153C7">
        <w:rPr>
          <w:szCs w:val="28"/>
        </w:rPr>
        <w:t>–</w:t>
      </w:r>
      <w:r w:rsidR="00DC2F3E">
        <w:rPr>
          <w:szCs w:val="28"/>
        </w:rPr>
        <w:t xml:space="preserve"> mais peu importe !</w:t>
      </w:r>
    </w:p>
    <w:p w:rsidR="00DC2F3E" w:rsidRDefault="00DC2F3E">
      <w:pPr>
        <w:pStyle w:val="Corpsdetexte2"/>
        <w:rPr>
          <w:szCs w:val="28"/>
        </w:rPr>
      </w:pPr>
    </w:p>
    <w:p w:rsidR="006321C3" w:rsidRDefault="00DC2F3E">
      <w:pPr>
        <w:pStyle w:val="Corpsdetexte2"/>
        <w:rPr>
          <w:szCs w:val="28"/>
        </w:rPr>
      </w:pPr>
      <w:r>
        <w:rPr>
          <w:szCs w:val="28"/>
        </w:rPr>
        <w:t>C'est une charmante</w:t>
      </w:r>
      <w:r>
        <w:rPr>
          <w:color w:val="auto"/>
          <w:szCs w:val="24"/>
        </w:rPr>
        <w:t xml:space="preserve"> </w:t>
      </w:r>
      <w:r>
        <w:rPr>
          <w:szCs w:val="28"/>
        </w:rPr>
        <w:t>jeune fille qui</w:t>
      </w:r>
      <w:r w:rsidR="006321C3">
        <w:rPr>
          <w:szCs w:val="28"/>
        </w:rPr>
        <w:t xml:space="preserve"> </w:t>
      </w:r>
      <w:r w:rsidR="004153C7">
        <w:rPr>
          <w:szCs w:val="28"/>
        </w:rPr>
        <w:t>–</w:t>
      </w:r>
      <w:r>
        <w:rPr>
          <w:szCs w:val="28"/>
        </w:rPr>
        <w:t xml:space="preserve"> à</w:t>
      </w:r>
      <w:r>
        <w:rPr>
          <w:i/>
          <w:iCs/>
          <w:szCs w:val="28"/>
        </w:rPr>
        <w:t xml:space="preserve"> </w:t>
      </w:r>
      <w:r>
        <w:rPr>
          <w:szCs w:val="28"/>
        </w:rPr>
        <w:t>ce propos</w:t>
      </w:r>
      <w:r w:rsidR="006321C3">
        <w:rPr>
          <w:szCs w:val="28"/>
        </w:rPr>
        <w:t xml:space="preserve"> –</w:t>
      </w:r>
      <w:r>
        <w:rPr>
          <w:szCs w:val="28"/>
        </w:rPr>
        <w:t xml:space="preserve"> </w:t>
      </w:r>
    </w:p>
    <w:p w:rsidR="006321C3" w:rsidRDefault="00DC2F3E">
      <w:pPr>
        <w:pStyle w:val="Corpsdetexte2"/>
        <w:rPr>
          <w:szCs w:val="28"/>
        </w:rPr>
      </w:pPr>
      <w:r>
        <w:rPr>
          <w:szCs w:val="28"/>
        </w:rPr>
        <w:t>a cru pouvoir dire</w:t>
      </w:r>
      <w:r w:rsidR="006321C3">
        <w:rPr>
          <w:szCs w:val="28"/>
        </w:rPr>
        <w:t>…</w:t>
      </w:r>
    </w:p>
    <w:p w:rsidR="006321C3" w:rsidRDefault="00DC2F3E" w:rsidP="006321C3">
      <w:pPr>
        <w:pStyle w:val="Corpsdetexte2"/>
        <w:ind w:firstLine="708"/>
        <w:rPr>
          <w:szCs w:val="28"/>
        </w:rPr>
      </w:pPr>
      <w:r>
        <w:rPr>
          <w:szCs w:val="28"/>
        </w:rPr>
        <w:t>histoire</w:t>
      </w:r>
      <w:r>
        <w:rPr>
          <w:color w:val="auto"/>
          <w:szCs w:val="24"/>
        </w:rPr>
        <w:t xml:space="preserve"> </w:t>
      </w:r>
      <w:r>
        <w:rPr>
          <w:szCs w:val="28"/>
        </w:rPr>
        <w:t>d'épater un peu l'entourage</w:t>
      </w:r>
    </w:p>
    <w:p w:rsidR="004C762F" w:rsidRDefault="006321C3">
      <w:pPr>
        <w:pStyle w:val="Corpsdetexte2"/>
        <w:rPr>
          <w:szCs w:val="28"/>
        </w:rPr>
      </w:pPr>
      <w:r>
        <w:rPr>
          <w:szCs w:val="28"/>
        </w:rPr>
        <w:t>…</w:t>
      </w:r>
      <w:r w:rsidR="00DC2F3E">
        <w:rPr>
          <w:szCs w:val="28"/>
        </w:rPr>
        <w:t>qu'elle y a trouvé telles idées</w:t>
      </w:r>
      <w:r w:rsidR="00DC2F3E">
        <w:rPr>
          <w:color w:val="auto"/>
          <w:szCs w:val="24"/>
        </w:rPr>
        <w:t xml:space="preserve"> </w:t>
      </w:r>
      <w:r w:rsidR="00DC2F3E">
        <w:rPr>
          <w:szCs w:val="28"/>
        </w:rPr>
        <w:t xml:space="preserve">essentielles </w:t>
      </w:r>
    </w:p>
    <w:p w:rsidR="006321C3" w:rsidRDefault="004153C7">
      <w:pPr>
        <w:pStyle w:val="Corpsdetexte2"/>
        <w:rPr>
          <w:szCs w:val="28"/>
        </w:rPr>
      </w:pPr>
      <w:r>
        <w:rPr>
          <w:szCs w:val="28"/>
        </w:rPr>
        <w:t>–</w:t>
      </w:r>
      <w:r w:rsidR="00DC2F3E">
        <w:rPr>
          <w:szCs w:val="28"/>
        </w:rPr>
        <w:t xml:space="preserve"> je ne sais pas quoi </w:t>
      </w:r>
      <w:r>
        <w:rPr>
          <w:szCs w:val="28"/>
        </w:rPr>
        <w:t>–</w:t>
      </w:r>
      <w:r w:rsidR="00DC2F3E">
        <w:rPr>
          <w:szCs w:val="28"/>
        </w:rPr>
        <w:t xml:space="preserve"> sur les Esséniens</w:t>
      </w:r>
      <w:r w:rsidR="006321C3">
        <w:rPr>
          <w:szCs w:val="28"/>
        </w:rPr>
        <w:t>.</w:t>
      </w:r>
      <w:r w:rsidR="00DC2F3E">
        <w:rPr>
          <w:szCs w:val="28"/>
        </w:rPr>
        <w:t xml:space="preserve"> </w:t>
      </w:r>
    </w:p>
    <w:p w:rsidR="006321C3" w:rsidRDefault="006321C3">
      <w:pPr>
        <w:pStyle w:val="Corpsdetexte2"/>
        <w:rPr>
          <w:szCs w:val="28"/>
        </w:rPr>
      </w:pPr>
    </w:p>
    <w:p w:rsidR="006321C3" w:rsidRDefault="00DC2F3E">
      <w:pPr>
        <w:pStyle w:val="Corpsdetexte2"/>
        <w:rPr>
          <w:szCs w:val="28"/>
        </w:rPr>
      </w:pPr>
      <w:r>
        <w:rPr>
          <w:szCs w:val="28"/>
        </w:rPr>
        <w:t xml:space="preserve">Ce </w:t>
      </w:r>
      <w:r w:rsidR="006321C3" w:rsidRPr="006321C3">
        <w:rPr>
          <w:rFonts w:ascii="Times New Roman" w:hAnsi="Times New Roman" w:cs="Times New Roman"/>
          <w:i/>
          <w:sz w:val="24"/>
          <w:szCs w:val="24"/>
        </w:rPr>
        <w:t>Ben Hur</w:t>
      </w:r>
      <w:r>
        <w:rPr>
          <w:color w:val="auto"/>
          <w:szCs w:val="24"/>
        </w:rPr>
        <w:t xml:space="preserve"> </w:t>
      </w:r>
      <w:r>
        <w:rPr>
          <w:szCs w:val="28"/>
        </w:rPr>
        <w:t>que la fille ne retrouve pas, qu'est</w:t>
      </w:r>
      <w:r w:rsidR="004153C7">
        <w:rPr>
          <w:szCs w:val="28"/>
        </w:rPr>
        <w:t>–</w:t>
      </w:r>
      <w:r>
        <w:rPr>
          <w:szCs w:val="28"/>
        </w:rPr>
        <w:t>ce que l'auteur qui nous</w:t>
      </w:r>
      <w:r>
        <w:rPr>
          <w:color w:val="auto"/>
          <w:szCs w:val="24"/>
        </w:rPr>
        <w:t xml:space="preserve"> </w:t>
      </w:r>
      <w:r>
        <w:rPr>
          <w:szCs w:val="28"/>
        </w:rPr>
        <w:t>apporte cet exemple</w:t>
      </w:r>
      <w:r w:rsidR="006321C3">
        <w:rPr>
          <w:szCs w:val="28"/>
        </w:rPr>
        <w:t>…</w:t>
      </w:r>
      <w:r>
        <w:rPr>
          <w:szCs w:val="28"/>
        </w:rPr>
        <w:t xml:space="preserve"> </w:t>
      </w:r>
    </w:p>
    <w:p w:rsidR="00DC2F3E" w:rsidRDefault="00DC2F3E">
      <w:pPr>
        <w:pStyle w:val="Corpsdetexte2"/>
        <w:rPr>
          <w:szCs w:val="28"/>
        </w:rPr>
      </w:pPr>
      <w:r>
        <w:rPr>
          <w:szCs w:val="28"/>
        </w:rPr>
        <w:t>qui est je crois FERENCZI</w:t>
      </w:r>
      <w:r w:rsidR="006321C3" w:rsidRPr="006321C3">
        <w:rPr>
          <w:rStyle w:val="Appelnotedebasdep"/>
          <w:rFonts w:ascii="Times New Roman" w:hAnsi="Times New Roman" w:cs="Times New Roman"/>
          <w:b/>
          <w:color w:val="C00000"/>
          <w:szCs w:val="28"/>
          <w:vertAlign w:val="superscript"/>
        </w:rPr>
        <w:footnoteReference w:id="39"/>
      </w:r>
      <w:r w:rsidR="006321C3">
        <w:rPr>
          <w:rFonts w:ascii="Garamond" w:hAnsi="Garamond" w:cs="Times New Roman"/>
          <w:sz w:val="18"/>
          <w:szCs w:val="18"/>
        </w:rPr>
        <w:t xml:space="preserve">,   </w:t>
      </w:r>
      <w:r>
        <w:rPr>
          <w:szCs w:val="28"/>
        </w:rPr>
        <w:t>si je ne me</w:t>
      </w:r>
      <w:r>
        <w:rPr>
          <w:color w:val="auto"/>
          <w:szCs w:val="24"/>
        </w:rPr>
        <w:t xml:space="preserve"> </w:t>
      </w:r>
      <w:r>
        <w:rPr>
          <w:szCs w:val="28"/>
        </w:rPr>
        <w:t>trompe, d'ailleurs peu importe</w:t>
      </w:r>
      <w:r w:rsidR="006321C3">
        <w:rPr>
          <w:szCs w:val="28"/>
        </w:rPr>
        <w:t> :</w:t>
      </w:r>
      <w:r>
        <w:rPr>
          <w:szCs w:val="28"/>
        </w:rPr>
        <w:t xml:space="preserve"> vous prenez n'importe quel</w:t>
      </w:r>
      <w:r>
        <w:rPr>
          <w:color w:val="auto"/>
          <w:szCs w:val="24"/>
        </w:rPr>
        <w:t xml:space="preserve"> </w:t>
      </w:r>
      <w:r>
        <w:rPr>
          <w:szCs w:val="28"/>
        </w:rPr>
        <w:t>exemple, vous retrouvez toujours la même structure.</w:t>
      </w:r>
    </w:p>
    <w:p w:rsidR="00DC2F3E" w:rsidRDefault="00DC2F3E">
      <w:pPr>
        <w:pStyle w:val="Corpsdetexte2"/>
        <w:rPr>
          <w:szCs w:val="28"/>
        </w:rPr>
      </w:pPr>
    </w:p>
    <w:p w:rsidR="00DC2F3E" w:rsidRDefault="00DC2F3E">
      <w:pPr>
        <w:pStyle w:val="Corpsdetexte2"/>
        <w:rPr>
          <w:szCs w:val="28"/>
        </w:rPr>
      </w:pPr>
      <w:r>
        <w:rPr>
          <w:szCs w:val="28"/>
        </w:rPr>
        <w:t>Ce dont</w:t>
      </w:r>
      <w:r>
        <w:rPr>
          <w:color w:val="auto"/>
          <w:szCs w:val="24"/>
        </w:rPr>
        <w:t xml:space="preserve"> </w:t>
      </w:r>
      <w:r>
        <w:rPr>
          <w:szCs w:val="28"/>
        </w:rPr>
        <w:t xml:space="preserve">il s'agit, c'est quoi ? </w:t>
      </w:r>
    </w:p>
    <w:p w:rsidR="004C762F" w:rsidRDefault="004C762F">
      <w:pPr>
        <w:pStyle w:val="Corpsdetexte2"/>
        <w:rPr>
          <w:szCs w:val="28"/>
        </w:rPr>
      </w:pPr>
    </w:p>
    <w:p w:rsidR="006321C3" w:rsidRDefault="00DC2F3E">
      <w:pPr>
        <w:pStyle w:val="Corpsdetexte2"/>
        <w:rPr>
          <w:szCs w:val="28"/>
        </w:rPr>
      </w:pPr>
      <w:r>
        <w:rPr>
          <w:szCs w:val="28"/>
        </w:rPr>
        <w:t>C'est de quelque chose qui a</w:t>
      </w:r>
      <w:r>
        <w:rPr>
          <w:color w:val="auto"/>
          <w:szCs w:val="24"/>
        </w:rPr>
        <w:t xml:space="preserve"> </w:t>
      </w:r>
      <w:r>
        <w:rPr>
          <w:szCs w:val="28"/>
        </w:rPr>
        <w:t>peut</w:t>
      </w:r>
      <w:r w:rsidR="004153C7">
        <w:rPr>
          <w:szCs w:val="28"/>
        </w:rPr>
        <w:t>–</w:t>
      </w:r>
      <w:r>
        <w:rPr>
          <w:szCs w:val="28"/>
        </w:rPr>
        <w:t>être un certain rapport avec un désir, mais qui était</w:t>
      </w:r>
      <w:r>
        <w:rPr>
          <w:color w:val="auto"/>
          <w:szCs w:val="24"/>
        </w:rPr>
        <w:t xml:space="preserve"> </w:t>
      </w:r>
      <w:r>
        <w:rPr>
          <w:szCs w:val="28"/>
        </w:rPr>
        <w:t xml:space="preserve">si je puis dire… ou qui passait par cette vocalisation, </w:t>
      </w:r>
    </w:p>
    <w:p w:rsidR="00DE298E" w:rsidRDefault="00DC2F3E">
      <w:pPr>
        <w:pStyle w:val="Corpsdetexte2"/>
        <w:rPr>
          <w:szCs w:val="28"/>
        </w:rPr>
      </w:pPr>
      <w:r>
        <w:rPr>
          <w:szCs w:val="28"/>
        </w:rPr>
        <w:t xml:space="preserve">cette émission de voix qui ne serait fortuite, </w:t>
      </w:r>
    </w:p>
    <w:p w:rsidR="00DC2F3E" w:rsidRDefault="00DC2F3E">
      <w:pPr>
        <w:pStyle w:val="Corpsdetexte2"/>
        <w:rPr>
          <w:szCs w:val="28"/>
        </w:rPr>
      </w:pPr>
      <w:r>
        <w:rPr>
          <w:szCs w:val="28"/>
        </w:rPr>
        <w:t>par « </w:t>
      </w:r>
      <w:r w:rsidRPr="006321C3">
        <w:rPr>
          <w:rFonts w:ascii="Times New Roman" w:hAnsi="Times New Roman" w:cs="Times New Roman"/>
          <w:i/>
          <w:iCs/>
          <w:sz w:val="24"/>
          <w:szCs w:val="24"/>
        </w:rPr>
        <w:t>bin Hure</w:t>
      </w:r>
      <w:r>
        <w:rPr>
          <w:szCs w:val="28"/>
        </w:rPr>
        <w:t> » : « </w:t>
      </w:r>
      <w:r w:rsidRPr="006321C3">
        <w:rPr>
          <w:rFonts w:ascii="Times New Roman" w:hAnsi="Times New Roman" w:cs="Times New Roman"/>
          <w:i/>
          <w:sz w:val="24"/>
          <w:szCs w:val="24"/>
        </w:rPr>
        <w:t>je</w:t>
      </w:r>
      <w:r w:rsidRPr="006321C3">
        <w:rPr>
          <w:rFonts w:ascii="Times New Roman" w:hAnsi="Times New Roman" w:cs="Times New Roman"/>
          <w:i/>
          <w:color w:val="auto"/>
          <w:sz w:val="24"/>
          <w:szCs w:val="24"/>
        </w:rPr>
        <w:t xml:space="preserve"> </w:t>
      </w:r>
      <w:r w:rsidRPr="006321C3">
        <w:rPr>
          <w:rFonts w:ascii="Times New Roman" w:hAnsi="Times New Roman" w:cs="Times New Roman"/>
          <w:i/>
          <w:sz w:val="24"/>
          <w:szCs w:val="24"/>
        </w:rPr>
        <w:t>suis la putain</w:t>
      </w:r>
      <w:r>
        <w:rPr>
          <w:szCs w:val="28"/>
        </w:rPr>
        <w:t> ».</w:t>
      </w:r>
    </w:p>
    <w:p w:rsidR="00DC2F3E" w:rsidRDefault="00DC2F3E">
      <w:pPr>
        <w:pStyle w:val="Corpsdetexte2"/>
        <w:rPr>
          <w:szCs w:val="28"/>
        </w:rPr>
      </w:pPr>
    </w:p>
    <w:p w:rsidR="00DC2F3E" w:rsidRDefault="00DC2F3E">
      <w:pPr>
        <w:pStyle w:val="Corpsdetexte2"/>
        <w:rPr>
          <w:szCs w:val="28"/>
        </w:rPr>
      </w:pPr>
      <w:r>
        <w:rPr>
          <w:szCs w:val="28"/>
        </w:rPr>
        <w:t>Et c'est là en tant qu'</w:t>
      </w:r>
      <w:r w:rsidRPr="006321C3">
        <w:rPr>
          <w:rFonts w:ascii="Times New Roman" w:hAnsi="Times New Roman" w:cs="Times New Roman"/>
          <w:i/>
          <w:sz w:val="24"/>
          <w:szCs w:val="24"/>
        </w:rPr>
        <w:t>il s'agit de quoi</w:t>
      </w:r>
      <w:r>
        <w:rPr>
          <w:szCs w:val="28"/>
        </w:rPr>
        <w:t>,</w:t>
      </w:r>
      <w:r>
        <w:rPr>
          <w:color w:val="auto"/>
          <w:szCs w:val="24"/>
        </w:rPr>
        <w:t xml:space="preserve"> </w:t>
      </w:r>
      <w:r>
        <w:rPr>
          <w:szCs w:val="28"/>
        </w:rPr>
        <w:t>allez</w:t>
      </w:r>
      <w:r w:rsidR="004153C7">
        <w:rPr>
          <w:szCs w:val="28"/>
        </w:rPr>
        <w:t>–</w:t>
      </w:r>
      <w:r>
        <w:rPr>
          <w:szCs w:val="28"/>
        </w:rPr>
        <w:t xml:space="preserve">vous dire ? </w:t>
      </w:r>
    </w:p>
    <w:p w:rsidR="004C762F" w:rsidRDefault="004C762F">
      <w:pPr>
        <w:pStyle w:val="Corpsdetexte2"/>
        <w:rPr>
          <w:szCs w:val="28"/>
        </w:rPr>
      </w:pPr>
    </w:p>
    <w:p w:rsidR="00DC2F3E" w:rsidRDefault="00DC2F3E">
      <w:pPr>
        <w:pStyle w:val="Corpsdetexte2"/>
        <w:rPr>
          <w:szCs w:val="28"/>
        </w:rPr>
      </w:pPr>
      <w:r>
        <w:rPr>
          <w:szCs w:val="28"/>
        </w:rPr>
        <w:t>Où est l'important, où est le décisif ?</w:t>
      </w:r>
    </w:p>
    <w:p w:rsidR="006321C3" w:rsidRDefault="006321C3">
      <w:pPr>
        <w:pStyle w:val="Corpsdetexte2"/>
        <w:rPr>
          <w:szCs w:val="28"/>
        </w:rPr>
      </w:pPr>
    </w:p>
    <w:p w:rsidR="00DC2F3E" w:rsidRDefault="00DC2F3E">
      <w:pPr>
        <w:pStyle w:val="Corpsdetexte2"/>
        <w:rPr>
          <w:szCs w:val="28"/>
        </w:rPr>
      </w:pPr>
      <w:r>
        <w:rPr>
          <w:szCs w:val="28"/>
        </w:rPr>
        <w:t>Est</w:t>
      </w:r>
      <w:r w:rsidR="004153C7">
        <w:rPr>
          <w:szCs w:val="28"/>
        </w:rPr>
        <w:t>–</w:t>
      </w:r>
      <w:r>
        <w:rPr>
          <w:szCs w:val="28"/>
        </w:rPr>
        <w:t>ce que c'est ce que cette déclaration cache du furet qui</w:t>
      </w:r>
      <w:r>
        <w:rPr>
          <w:color w:val="auto"/>
          <w:szCs w:val="24"/>
        </w:rPr>
        <w:t xml:space="preserve"> </w:t>
      </w:r>
      <w:r>
        <w:rPr>
          <w:szCs w:val="28"/>
        </w:rPr>
        <w:t>passe à travers l'assemblée, entre cette jeune fille et les</w:t>
      </w:r>
      <w:r>
        <w:rPr>
          <w:color w:val="auto"/>
          <w:szCs w:val="24"/>
        </w:rPr>
        <w:t xml:space="preserve"> </w:t>
      </w:r>
      <w:r>
        <w:rPr>
          <w:szCs w:val="28"/>
        </w:rPr>
        <w:t>jeunes gens qui l'entourent,</w:t>
      </w:r>
    </w:p>
    <w:p w:rsidR="004C762F" w:rsidRDefault="00DC2F3E">
      <w:pPr>
        <w:pStyle w:val="Corpsdetexte2"/>
        <w:rPr>
          <w:rFonts w:ascii="Times New Roman" w:hAnsi="Times New Roman" w:cs="Times New Roman"/>
          <w:i/>
          <w:color w:val="0000CC"/>
          <w:sz w:val="24"/>
          <w:szCs w:val="24"/>
        </w:rPr>
      </w:pPr>
      <w:r>
        <w:rPr>
          <w:szCs w:val="28"/>
        </w:rPr>
        <w:t xml:space="preserve">à savoir de quelque chose qui </w:t>
      </w:r>
      <w:r>
        <w:rPr>
          <w:szCs w:val="26"/>
        </w:rPr>
        <w:t>tendrait à faire sortir les désirs de chacun, où verrions</w:t>
      </w:r>
      <w:r w:rsidR="004153C7">
        <w:rPr>
          <w:szCs w:val="26"/>
        </w:rPr>
        <w:t>–</w:t>
      </w:r>
      <w:r>
        <w:rPr>
          <w:szCs w:val="26"/>
        </w:rPr>
        <w:t>nous</w:t>
      </w:r>
      <w:r>
        <w:rPr>
          <w:color w:val="auto"/>
          <w:szCs w:val="24"/>
        </w:rPr>
        <w:t xml:space="preserve"> </w:t>
      </w:r>
      <w:r>
        <w:rPr>
          <w:szCs w:val="26"/>
        </w:rPr>
        <w:t>la garantie que ces désirs ont même un facteur commun mais</w:t>
      </w:r>
      <w:r>
        <w:rPr>
          <w:color w:val="auto"/>
          <w:szCs w:val="24"/>
        </w:rPr>
        <w:t xml:space="preserve"> </w:t>
      </w:r>
      <w:r>
        <w:rPr>
          <w:szCs w:val="26"/>
        </w:rPr>
        <w:t xml:space="preserve">que chez tous, quelque chose qui intéresse </w:t>
      </w:r>
      <w:r w:rsidRPr="004C762F">
        <w:rPr>
          <w:rFonts w:ascii="Times New Roman" w:hAnsi="Times New Roman" w:cs="Times New Roman"/>
          <w:i/>
          <w:color w:val="0000CC"/>
          <w:sz w:val="24"/>
          <w:szCs w:val="24"/>
        </w:rPr>
        <w:t xml:space="preserve">la déclaration du </w:t>
      </w:r>
    </w:p>
    <w:p w:rsidR="006321C3" w:rsidRDefault="00DC2F3E">
      <w:pPr>
        <w:pStyle w:val="Corpsdetexte2"/>
        <w:rPr>
          <w:szCs w:val="26"/>
        </w:rPr>
      </w:pPr>
      <w:r w:rsidRPr="004C762F">
        <w:rPr>
          <w:rFonts w:ascii="Times New Roman" w:hAnsi="Times New Roman" w:cs="Times New Roman"/>
          <w:i/>
          <w:color w:val="0000CC"/>
          <w:sz w:val="24"/>
          <w:szCs w:val="24"/>
        </w:rPr>
        <w:t>nom propre</w:t>
      </w:r>
      <w:r>
        <w:rPr>
          <w:szCs w:val="26"/>
        </w:rPr>
        <w:t xml:space="preserve"> pour autant que dans toute cette déclaration, l'identification du sujet</w:t>
      </w:r>
      <w:r w:rsidR="006321C3">
        <w:rPr>
          <w:szCs w:val="26"/>
        </w:rPr>
        <w:t>…</w:t>
      </w:r>
    </w:p>
    <w:p w:rsidR="006321C3" w:rsidRDefault="00DC2F3E" w:rsidP="006321C3">
      <w:pPr>
        <w:pStyle w:val="Corpsdetexte2"/>
        <w:ind w:left="708"/>
        <w:rPr>
          <w:szCs w:val="26"/>
        </w:rPr>
      </w:pPr>
      <w:r>
        <w:rPr>
          <w:szCs w:val="26"/>
        </w:rPr>
        <w:t xml:space="preserve">et quelle que soit la distance où </w:t>
      </w:r>
    </w:p>
    <w:p w:rsidR="006321C3" w:rsidRDefault="00DC2F3E" w:rsidP="006321C3">
      <w:pPr>
        <w:pStyle w:val="Corpsdetexte2"/>
        <w:ind w:left="708"/>
        <w:rPr>
          <w:szCs w:val="26"/>
        </w:rPr>
      </w:pPr>
      <w:r>
        <w:rPr>
          <w:szCs w:val="26"/>
        </w:rPr>
        <w:t>se produise le rapport au nom propre</w:t>
      </w:r>
    </w:p>
    <w:p w:rsidR="006321C3" w:rsidRDefault="006321C3">
      <w:pPr>
        <w:pStyle w:val="Corpsdetexte2"/>
        <w:rPr>
          <w:szCs w:val="26"/>
        </w:rPr>
      </w:pPr>
      <w:r>
        <w:rPr>
          <w:szCs w:val="26"/>
        </w:rPr>
        <w:t>…</w:t>
      </w:r>
      <w:r w:rsidR="00DC2F3E">
        <w:rPr>
          <w:szCs w:val="26"/>
        </w:rPr>
        <w:t xml:space="preserve">l'identification du sujet est intéressée, </w:t>
      </w:r>
    </w:p>
    <w:p w:rsidR="00DC2F3E" w:rsidRDefault="006321C3">
      <w:pPr>
        <w:pStyle w:val="Corpsdetexte2"/>
        <w:rPr>
          <w:szCs w:val="26"/>
        </w:rPr>
      </w:pPr>
      <w:r>
        <w:rPr>
          <w:szCs w:val="26"/>
        </w:rPr>
        <w:t>e</w:t>
      </w:r>
      <w:r w:rsidR="00DC2F3E">
        <w:rPr>
          <w:szCs w:val="26"/>
        </w:rPr>
        <w:t>t là, c'est à ce niveau que se tient le</w:t>
      </w:r>
      <w:r w:rsidR="00DC2F3E">
        <w:rPr>
          <w:smallCaps/>
          <w:szCs w:val="26"/>
        </w:rPr>
        <w:t xml:space="preserve"> </w:t>
      </w:r>
      <w:r w:rsidR="00DC2F3E">
        <w:rPr>
          <w:szCs w:val="26"/>
        </w:rPr>
        <w:t>ressort.</w:t>
      </w:r>
    </w:p>
    <w:p w:rsidR="00DC2F3E" w:rsidRDefault="00DC2F3E">
      <w:pPr>
        <w:pStyle w:val="Corpsdetexte2"/>
        <w:rPr>
          <w:szCs w:val="26"/>
        </w:rPr>
      </w:pPr>
    </w:p>
    <w:p w:rsidR="00DC2F3E" w:rsidRDefault="00DC2F3E">
      <w:pPr>
        <w:pStyle w:val="Corpsdetexte2"/>
        <w:rPr>
          <w:szCs w:val="26"/>
        </w:rPr>
      </w:pPr>
      <w:r>
        <w:rPr>
          <w:szCs w:val="26"/>
        </w:rPr>
        <w:lastRenderedPageBreak/>
        <w:t xml:space="preserve">Or, la façon dont nous avons à définir </w:t>
      </w:r>
      <w:r w:rsidRPr="006321C3">
        <w:rPr>
          <w:i/>
          <w:sz w:val="24"/>
          <w:szCs w:val="24"/>
        </w:rPr>
        <w:t>topologiquement</w:t>
      </w:r>
      <w:r>
        <w:rPr>
          <w:szCs w:val="26"/>
        </w:rPr>
        <w:t xml:space="preserve"> ce dont il s'agit dans l'analyse</w:t>
      </w:r>
      <w:r w:rsidR="006321C3">
        <w:rPr>
          <w:szCs w:val="26"/>
        </w:rPr>
        <w:t>,</w:t>
      </w:r>
      <w:r>
        <w:rPr>
          <w:szCs w:val="26"/>
        </w:rPr>
        <w:t xml:space="preserve"> qui est bien évidemment le repérage du désir…</w:t>
      </w:r>
    </w:p>
    <w:p w:rsidR="006321C3" w:rsidRDefault="00DC2F3E">
      <w:pPr>
        <w:pStyle w:val="Corpsdetexte2"/>
        <w:ind w:left="708"/>
        <w:rPr>
          <w:szCs w:val="26"/>
        </w:rPr>
      </w:pPr>
      <w:r>
        <w:rPr>
          <w:szCs w:val="26"/>
        </w:rPr>
        <w:t>mais non</w:t>
      </w:r>
      <w:r>
        <w:rPr>
          <w:i/>
          <w:iCs/>
          <w:szCs w:val="26"/>
        </w:rPr>
        <w:t xml:space="preserve"> </w:t>
      </w:r>
      <w:r>
        <w:rPr>
          <w:szCs w:val="26"/>
        </w:rPr>
        <w:t>pas de tel ou</w:t>
      </w:r>
      <w:r>
        <w:rPr>
          <w:i/>
          <w:iCs/>
          <w:smallCaps/>
          <w:szCs w:val="26"/>
        </w:rPr>
        <w:t xml:space="preserve"> </w:t>
      </w:r>
      <w:r>
        <w:rPr>
          <w:szCs w:val="26"/>
        </w:rPr>
        <w:t xml:space="preserve">tel désir qui n'est que dérobement, métonymie, métabolisme voire défense comme c'en est la figure la plus commune quand </w:t>
      </w:r>
    </w:p>
    <w:p w:rsidR="004C762F" w:rsidRDefault="00DC2F3E">
      <w:pPr>
        <w:pStyle w:val="Corpsdetexte2"/>
        <w:ind w:left="708"/>
        <w:rPr>
          <w:szCs w:val="26"/>
        </w:rPr>
      </w:pPr>
      <w:r>
        <w:rPr>
          <w:szCs w:val="26"/>
        </w:rPr>
        <w:t>il s'agit de repérer ce désir où l'analyse doit trouver son terme et surtout son axe, si, comme à la fin de l'année dernière nous l'avons avancé, c'est le désir de l'analyste, comme tel,</w:t>
      </w:r>
    </w:p>
    <w:p w:rsidR="00DC2F3E" w:rsidRPr="006321C3" w:rsidRDefault="00DC2F3E">
      <w:pPr>
        <w:pStyle w:val="Corpsdetexte2"/>
        <w:ind w:left="708"/>
        <w:rPr>
          <w:rFonts w:cs="Times New Roman"/>
          <w:color w:val="C00000"/>
          <w:sz w:val="18"/>
          <w:szCs w:val="18"/>
        </w:rPr>
      </w:pPr>
      <w:r>
        <w:rPr>
          <w:szCs w:val="26"/>
        </w:rPr>
        <w:t xml:space="preserve">qui est l'axe de l'analyse </w:t>
      </w:r>
      <w:r w:rsidRPr="004C762F">
        <w:rPr>
          <w:rFonts w:ascii="Garamond" w:hAnsi="Garamond" w:cs="Times New Roman"/>
          <w:color w:val="C00000"/>
          <w:sz w:val="18"/>
          <w:szCs w:val="18"/>
        </w:rPr>
        <w:t>[</w:t>
      </w:r>
      <w:r w:rsidR="006321C3" w:rsidRPr="004C762F">
        <w:rPr>
          <w:rFonts w:ascii="Garamond" w:hAnsi="Garamond" w:cs="Times New Roman"/>
          <w:color w:val="C00000"/>
          <w:sz w:val="18"/>
          <w:szCs w:val="18"/>
        </w:rPr>
        <w:t xml:space="preserve"> </w:t>
      </w:r>
      <w:r w:rsidRPr="004C762F">
        <w:rPr>
          <w:rFonts w:ascii="Garamond" w:hAnsi="Garamond" w:cs="Times New Roman"/>
          <w:color w:val="C00000"/>
          <w:sz w:val="18"/>
          <w:szCs w:val="18"/>
        </w:rPr>
        <w:t xml:space="preserve">Cf. Séminaire </w:t>
      </w:r>
      <w:r w:rsidR="006321C3" w:rsidRPr="004C762F">
        <w:rPr>
          <w:rFonts w:ascii="Garamond" w:hAnsi="Garamond" w:cs="Times New Roman"/>
          <w:color w:val="C00000"/>
          <w:sz w:val="18"/>
          <w:szCs w:val="18"/>
        </w:rPr>
        <w:t xml:space="preserve">Les </w:t>
      </w:r>
      <w:r w:rsidR="00DE298E" w:rsidRPr="004C762F">
        <w:rPr>
          <w:rFonts w:ascii="Garamond" w:hAnsi="Garamond" w:cs="Times New Roman"/>
          <w:color w:val="C00000"/>
          <w:sz w:val="18"/>
          <w:szCs w:val="18"/>
        </w:rPr>
        <w:t>fondemen</w:t>
      </w:r>
      <w:r w:rsidRPr="004C762F">
        <w:rPr>
          <w:rFonts w:ascii="Garamond" w:hAnsi="Garamond" w:cs="Times New Roman"/>
          <w:color w:val="C00000"/>
          <w:sz w:val="18"/>
          <w:szCs w:val="18"/>
        </w:rPr>
        <w:t>ts</w:t>
      </w:r>
      <w:r w:rsidRPr="004C762F">
        <w:rPr>
          <w:color w:val="C00000"/>
          <w:sz w:val="18"/>
          <w:szCs w:val="18"/>
        </w:rPr>
        <w:t>…</w:t>
      </w:r>
      <w:r w:rsidRPr="004C762F">
        <w:rPr>
          <w:rFonts w:ascii="Garamond" w:hAnsi="Garamond" w:cs="Times New Roman"/>
          <w:color w:val="C00000"/>
          <w:sz w:val="18"/>
          <w:szCs w:val="18"/>
        </w:rPr>
        <w:t xml:space="preserve"> </w:t>
      </w:r>
      <w:r w:rsidRPr="004C762F">
        <w:rPr>
          <w:rFonts w:ascii="Garamond" w:hAnsi="Garamond" w:cs="Times New Roman"/>
          <w:color w:val="C00000"/>
          <w:sz w:val="16"/>
          <w:szCs w:val="16"/>
        </w:rPr>
        <w:t>24</w:t>
      </w:r>
      <w:r w:rsidR="004153C7" w:rsidRPr="004C762F">
        <w:rPr>
          <w:rFonts w:ascii="Garamond" w:hAnsi="Garamond" w:cs="Times New Roman"/>
          <w:color w:val="C00000"/>
          <w:sz w:val="16"/>
          <w:szCs w:val="16"/>
        </w:rPr>
        <w:t>–</w:t>
      </w:r>
      <w:r w:rsidRPr="004C762F">
        <w:rPr>
          <w:rFonts w:ascii="Garamond" w:hAnsi="Garamond" w:cs="Times New Roman"/>
          <w:color w:val="C00000"/>
          <w:sz w:val="16"/>
          <w:szCs w:val="16"/>
        </w:rPr>
        <w:t>06</w:t>
      </w:r>
      <w:r w:rsidR="004153C7" w:rsidRPr="004C762F">
        <w:rPr>
          <w:rFonts w:ascii="Garamond" w:hAnsi="Garamond" w:cs="Times New Roman"/>
          <w:color w:val="C00000"/>
          <w:sz w:val="16"/>
          <w:szCs w:val="16"/>
        </w:rPr>
        <w:t>–</w:t>
      </w:r>
      <w:r w:rsidR="006321C3" w:rsidRPr="004C762F">
        <w:rPr>
          <w:rFonts w:ascii="Garamond" w:hAnsi="Garamond" w:cs="Times New Roman"/>
          <w:color w:val="C00000"/>
          <w:sz w:val="16"/>
          <w:szCs w:val="16"/>
        </w:rPr>
        <w:t>19</w:t>
      </w:r>
      <w:r w:rsidRPr="004C762F">
        <w:rPr>
          <w:rFonts w:ascii="Garamond" w:hAnsi="Garamond" w:cs="Times New Roman"/>
          <w:color w:val="C00000"/>
          <w:sz w:val="16"/>
          <w:szCs w:val="16"/>
        </w:rPr>
        <w:t>64</w:t>
      </w:r>
      <w:r w:rsidR="006321C3" w:rsidRPr="004C762F">
        <w:rPr>
          <w:rFonts w:ascii="Garamond" w:hAnsi="Garamond" w:cs="Times New Roman"/>
          <w:color w:val="C00000"/>
          <w:sz w:val="18"/>
          <w:szCs w:val="18"/>
        </w:rPr>
        <w:t xml:space="preserve"> </w:t>
      </w:r>
      <w:r w:rsidRPr="004C762F">
        <w:rPr>
          <w:rFonts w:ascii="Garamond" w:hAnsi="Garamond" w:cs="Times New Roman"/>
          <w:color w:val="C00000"/>
          <w:sz w:val="18"/>
          <w:szCs w:val="18"/>
        </w:rPr>
        <w:t>]</w:t>
      </w:r>
    </w:p>
    <w:p w:rsidR="006321C3" w:rsidRDefault="00DC2F3E">
      <w:pPr>
        <w:pStyle w:val="Corpsdetexte2"/>
        <w:rPr>
          <w:szCs w:val="26"/>
        </w:rPr>
      </w:pPr>
      <w:r>
        <w:rPr>
          <w:szCs w:val="26"/>
        </w:rPr>
        <w:t xml:space="preserve">…ce désir, nous devons savoir topologiquement le définir en relation avec cette passe, ce phénomène, qui lui est assurément lié d'une certaine façon, </w:t>
      </w:r>
    </w:p>
    <w:p w:rsidR="006321C3" w:rsidRDefault="00DC2F3E">
      <w:pPr>
        <w:pStyle w:val="Corpsdetexte2"/>
        <w:rPr>
          <w:szCs w:val="26"/>
        </w:rPr>
      </w:pPr>
      <w:r>
        <w:rPr>
          <w:szCs w:val="26"/>
        </w:rPr>
        <w:t xml:space="preserve">que là nous ne commençons qu'à appréhender, </w:t>
      </w:r>
    </w:p>
    <w:p w:rsidR="00DC2F3E" w:rsidRDefault="00DC2F3E">
      <w:pPr>
        <w:pStyle w:val="Corpsdetexte2"/>
        <w:rPr>
          <w:szCs w:val="26"/>
        </w:rPr>
      </w:pPr>
      <w:r>
        <w:rPr>
          <w:szCs w:val="26"/>
        </w:rPr>
        <w:t>qu'à déchiffrer, qu'à</w:t>
      </w:r>
      <w:r>
        <w:rPr>
          <w:color w:val="auto"/>
          <w:szCs w:val="24"/>
        </w:rPr>
        <w:t xml:space="preserve"> </w:t>
      </w:r>
      <w:r>
        <w:rPr>
          <w:szCs w:val="26"/>
        </w:rPr>
        <w:t xml:space="preserve">approcher, à savoir </w:t>
      </w:r>
      <w:r w:rsidRPr="006321C3">
        <w:rPr>
          <w:rFonts w:ascii="Times New Roman" w:hAnsi="Times New Roman" w:cs="Times New Roman"/>
          <w:i/>
          <w:color w:val="0000CC"/>
          <w:sz w:val="24"/>
          <w:szCs w:val="24"/>
        </w:rPr>
        <w:t>l'identification</w:t>
      </w:r>
      <w:r>
        <w:rPr>
          <w:szCs w:val="26"/>
        </w:rPr>
        <w:t>.</w:t>
      </w:r>
    </w:p>
    <w:p w:rsidR="006321C3" w:rsidRDefault="006321C3">
      <w:pPr>
        <w:pStyle w:val="Corpsdetexte2"/>
        <w:rPr>
          <w:szCs w:val="26"/>
        </w:rPr>
      </w:pPr>
    </w:p>
    <w:p w:rsidR="006321C3" w:rsidRDefault="00DC2F3E">
      <w:pPr>
        <w:pStyle w:val="Corpsdetexte2"/>
        <w:rPr>
          <w:szCs w:val="26"/>
        </w:rPr>
      </w:pPr>
      <w:r>
        <w:rPr>
          <w:szCs w:val="26"/>
        </w:rPr>
        <w:t xml:space="preserve">C'est là ce qui sera le sens de mon discours, </w:t>
      </w:r>
    </w:p>
    <w:p w:rsidR="002B15AC" w:rsidRDefault="00DC2F3E">
      <w:pPr>
        <w:pStyle w:val="Corpsdetexte2"/>
        <w:rPr>
          <w:szCs w:val="26"/>
        </w:rPr>
      </w:pPr>
      <w:r>
        <w:rPr>
          <w:szCs w:val="26"/>
        </w:rPr>
        <w:t>là où je le reprendrai la prochaine fois.</w:t>
      </w:r>
    </w:p>
    <w:p w:rsidR="002B15AC" w:rsidRDefault="002B15AC">
      <w:pPr>
        <w:suppressAutoHyphens w:val="0"/>
        <w:rPr>
          <w:rFonts w:ascii="Courier New" w:hAnsi="Courier New" w:cs="Courier New"/>
          <w:color w:val="000000"/>
          <w:sz w:val="28"/>
          <w:szCs w:val="26"/>
        </w:rPr>
      </w:pPr>
      <w:r>
        <w:rPr>
          <w:szCs w:val="26"/>
        </w:rPr>
        <w:br w:type="page"/>
      </w:r>
    </w:p>
    <w:p w:rsidR="00DC2F3E" w:rsidRDefault="00DC2F3E">
      <w:pPr>
        <w:pStyle w:val="Corpsdetexte2"/>
        <w:rPr>
          <w:szCs w:val="26"/>
        </w:rPr>
      </w:pPr>
    </w:p>
    <w:p w:rsidR="00DC2F3E" w:rsidRDefault="00DC2F3E">
      <w:pPr>
        <w:pStyle w:val="Corpsdetexte2"/>
        <w:rPr>
          <w:szCs w:val="24"/>
        </w:rPr>
      </w:pPr>
      <w:r w:rsidRPr="002B15AC">
        <w:rPr>
          <w:rFonts w:ascii="Garamond" w:hAnsi="Garamond"/>
          <w:color w:val="C00000"/>
          <w:szCs w:val="24"/>
        </w:rPr>
        <w:t>20 Jan</w:t>
      </w:r>
      <w:bookmarkStart w:id="11" w:name="Janv_20"/>
      <w:bookmarkEnd w:id="11"/>
      <w:r w:rsidRPr="002B15AC">
        <w:rPr>
          <w:rFonts w:ascii="Garamond" w:hAnsi="Garamond"/>
          <w:color w:val="C00000"/>
          <w:szCs w:val="24"/>
        </w:rPr>
        <w:t>vier l965</w:t>
      </w:r>
      <w:r>
        <w:rPr>
          <w:szCs w:val="24"/>
        </w:rPr>
        <w:t xml:space="preserve">                           </w:t>
      </w:r>
      <w:hyperlink w:anchor="retourtable" w:history="1">
        <w:hyperlink w:anchor="retourtable" w:history="1">
          <w:hyperlink w:anchor="Table_des_seances" w:history="1">
            <w:r>
              <w:rPr>
                <w:rStyle w:val="Lienhypertexte"/>
                <w:rFonts w:ascii="Garamond" w:hAnsi="Garamond" w:cs="Times New Roman"/>
                <w:sz w:val="20"/>
              </w:rPr>
              <w:t>Table des séances</w:t>
            </w:r>
          </w:hyperlink>
        </w:hyperlink>
      </w:hyperlink>
    </w:p>
    <w:p w:rsidR="00DC2F3E" w:rsidRDefault="00DC2F3E">
      <w:pPr>
        <w:pStyle w:val="Corpsdetexte2"/>
        <w:rPr>
          <w:szCs w:val="24"/>
        </w:rPr>
      </w:pPr>
    </w:p>
    <w:p w:rsidR="00DC2F3E" w:rsidRDefault="00DC2F3E">
      <w:pPr>
        <w:pStyle w:val="Corpsdetexte2"/>
        <w:rPr>
          <w:szCs w:val="24"/>
        </w:rPr>
      </w:pPr>
    </w:p>
    <w:p w:rsidR="001E63D0" w:rsidRDefault="001E63D0">
      <w:pPr>
        <w:pStyle w:val="Corpsdetexte2"/>
        <w:rPr>
          <w:szCs w:val="24"/>
        </w:rPr>
      </w:pPr>
    </w:p>
    <w:p w:rsidR="001E63D0" w:rsidRDefault="001E63D0">
      <w:pPr>
        <w:pStyle w:val="Corpsdetexte2"/>
        <w:rPr>
          <w:szCs w:val="24"/>
        </w:rPr>
      </w:pPr>
    </w:p>
    <w:p w:rsidR="001E63D0" w:rsidRDefault="001E63D0">
      <w:pPr>
        <w:pStyle w:val="Corpsdetexte2"/>
        <w:rPr>
          <w:szCs w:val="24"/>
        </w:rPr>
      </w:pPr>
    </w:p>
    <w:p w:rsidR="001E63D0" w:rsidRDefault="001E63D0">
      <w:pPr>
        <w:pStyle w:val="Corpsdetexte2"/>
        <w:rPr>
          <w:szCs w:val="24"/>
        </w:rPr>
      </w:pPr>
    </w:p>
    <w:p w:rsidR="00DC2F3E" w:rsidRDefault="00DC2F3E">
      <w:pPr>
        <w:pStyle w:val="Corpsdetexte2"/>
        <w:rPr>
          <w:szCs w:val="24"/>
        </w:rPr>
      </w:pPr>
    </w:p>
    <w:p w:rsidR="00F65AD4" w:rsidRDefault="00F65AD4">
      <w:pPr>
        <w:pStyle w:val="Corpsdetexte2"/>
        <w:rPr>
          <w:szCs w:val="24"/>
        </w:rPr>
      </w:pPr>
    </w:p>
    <w:p w:rsidR="00F65AD4" w:rsidRDefault="00F65AD4">
      <w:pPr>
        <w:pStyle w:val="Corpsdetexte2"/>
        <w:rPr>
          <w:szCs w:val="24"/>
        </w:rPr>
      </w:pPr>
    </w:p>
    <w:p w:rsidR="00F65AD4" w:rsidRDefault="00F65AD4">
      <w:pPr>
        <w:pStyle w:val="Corpsdetexte2"/>
        <w:rPr>
          <w:szCs w:val="24"/>
        </w:rPr>
      </w:pPr>
    </w:p>
    <w:p w:rsidR="001D1364" w:rsidRDefault="00DC2F3E">
      <w:pPr>
        <w:pStyle w:val="Corpsdetexte2"/>
        <w:rPr>
          <w:szCs w:val="24"/>
        </w:rPr>
      </w:pPr>
      <w:r>
        <w:rPr>
          <w:szCs w:val="24"/>
        </w:rPr>
        <w:t>Il me faut avancer dans</w:t>
      </w:r>
      <w:r>
        <w:rPr>
          <w:i/>
          <w:iCs/>
          <w:szCs w:val="24"/>
        </w:rPr>
        <w:t xml:space="preserve"> </w:t>
      </w:r>
      <w:r>
        <w:rPr>
          <w:szCs w:val="24"/>
        </w:rPr>
        <w:t xml:space="preserve">ce </w:t>
      </w:r>
      <w:r w:rsidR="004C762F">
        <w:rPr>
          <w:rFonts w:ascii="Times New Roman" w:hAnsi="Times New Roman" w:cs="Times New Roman"/>
          <w:i/>
          <w:sz w:val="24"/>
          <w:szCs w:val="24"/>
        </w:rPr>
        <w:t>p</w:t>
      </w:r>
      <w:r w:rsidRPr="001D1364">
        <w:rPr>
          <w:rFonts w:ascii="Times New Roman" w:hAnsi="Times New Roman" w:cs="Times New Roman"/>
          <w:i/>
          <w:sz w:val="24"/>
          <w:szCs w:val="24"/>
        </w:rPr>
        <w:t>roblème pour la psychanalyse</w:t>
      </w:r>
      <w:r>
        <w:rPr>
          <w:szCs w:val="24"/>
        </w:rPr>
        <w:t xml:space="preserve"> </w:t>
      </w:r>
    </w:p>
    <w:p w:rsidR="00F65AD4" w:rsidRDefault="00DC2F3E">
      <w:pPr>
        <w:pStyle w:val="Corpsdetexte2"/>
        <w:rPr>
          <w:szCs w:val="24"/>
        </w:rPr>
      </w:pPr>
      <w:r>
        <w:rPr>
          <w:szCs w:val="24"/>
        </w:rPr>
        <w:t xml:space="preserve">qui est celui de </w:t>
      </w:r>
      <w:r w:rsidR="00F65AD4" w:rsidRPr="006321C3">
        <w:rPr>
          <w:rFonts w:ascii="Times New Roman" w:hAnsi="Times New Roman" w:cs="Times New Roman"/>
          <w:i/>
          <w:color w:val="0000CC"/>
          <w:sz w:val="24"/>
          <w:szCs w:val="24"/>
        </w:rPr>
        <w:t>l'identification</w:t>
      </w:r>
      <w:r>
        <w:rPr>
          <w:szCs w:val="24"/>
        </w:rPr>
        <w:t xml:space="preserve">. </w:t>
      </w:r>
    </w:p>
    <w:p w:rsidR="00F65AD4" w:rsidRDefault="00F65AD4">
      <w:pPr>
        <w:pStyle w:val="Corpsdetexte2"/>
        <w:rPr>
          <w:szCs w:val="24"/>
        </w:rPr>
      </w:pPr>
    </w:p>
    <w:p w:rsidR="001D1364" w:rsidRDefault="00F65AD4">
      <w:pPr>
        <w:pStyle w:val="Corpsdetexte2"/>
        <w:rPr>
          <w:szCs w:val="24"/>
        </w:rPr>
      </w:pPr>
      <w:r>
        <w:rPr>
          <w:rFonts w:ascii="Times New Roman" w:hAnsi="Times New Roman" w:cs="Times New Roman"/>
          <w:i/>
          <w:color w:val="0000CC"/>
          <w:sz w:val="24"/>
          <w:szCs w:val="24"/>
        </w:rPr>
        <w:t>L</w:t>
      </w:r>
      <w:r w:rsidRPr="006321C3">
        <w:rPr>
          <w:rFonts w:ascii="Times New Roman" w:hAnsi="Times New Roman" w:cs="Times New Roman"/>
          <w:i/>
          <w:color w:val="0000CC"/>
          <w:sz w:val="24"/>
          <w:szCs w:val="24"/>
        </w:rPr>
        <w:t>'identification</w:t>
      </w:r>
      <w:r w:rsidR="00DC2F3E">
        <w:rPr>
          <w:szCs w:val="24"/>
        </w:rPr>
        <w:t xml:space="preserve"> qui représente dans l'expérience</w:t>
      </w:r>
      <w:r w:rsidR="009C3317">
        <w:rPr>
          <w:szCs w:val="24"/>
        </w:rPr>
        <w:t>…</w:t>
      </w:r>
      <w:r w:rsidR="00DC2F3E">
        <w:rPr>
          <w:szCs w:val="24"/>
        </w:rPr>
        <w:t xml:space="preserve"> </w:t>
      </w:r>
    </w:p>
    <w:p w:rsidR="009C3317" w:rsidRDefault="00DC2F3E" w:rsidP="009C3317">
      <w:pPr>
        <w:pStyle w:val="Corpsdetexte2"/>
        <w:ind w:left="708"/>
        <w:rPr>
          <w:szCs w:val="24"/>
        </w:rPr>
      </w:pPr>
      <w:r>
        <w:rPr>
          <w:szCs w:val="24"/>
        </w:rPr>
        <w:t xml:space="preserve">dans le progrès, le pas que j'essaie </w:t>
      </w:r>
    </w:p>
    <w:p w:rsidR="009C3317" w:rsidRDefault="00DC2F3E" w:rsidP="009C3317">
      <w:pPr>
        <w:pStyle w:val="Corpsdetexte2"/>
        <w:ind w:left="708"/>
        <w:rPr>
          <w:szCs w:val="24"/>
        </w:rPr>
      </w:pPr>
      <w:r>
        <w:rPr>
          <w:szCs w:val="24"/>
        </w:rPr>
        <w:t>ici de vous faire franchir dans la théorie</w:t>
      </w:r>
    </w:p>
    <w:p w:rsidR="00DC2F3E" w:rsidRDefault="009C3317">
      <w:pPr>
        <w:pStyle w:val="Corpsdetexte2"/>
        <w:rPr>
          <w:szCs w:val="24"/>
        </w:rPr>
      </w:pPr>
      <w:r>
        <w:rPr>
          <w:szCs w:val="24"/>
        </w:rPr>
        <w:t>…</w:t>
      </w:r>
      <w:r w:rsidR="00DC2F3E">
        <w:rPr>
          <w:szCs w:val="24"/>
        </w:rPr>
        <w:t>l'écran qui nous sépare de cette visée qui est la nôtre parce qu'irrésolue, et que nous avons pointée l'année dernière comme étant le moment nécessaire sans quoi reste en suspens la qualification de la psychanalyse comme science</w:t>
      </w:r>
      <w:r>
        <w:rPr>
          <w:szCs w:val="24"/>
        </w:rPr>
        <w:t>,</w:t>
      </w:r>
      <w:r w:rsidR="00F65AD4">
        <w:rPr>
          <w:szCs w:val="24"/>
        </w:rPr>
        <w:t xml:space="preserve"> j</w:t>
      </w:r>
      <w:r w:rsidR="00DC2F3E">
        <w:rPr>
          <w:szCs w:val="24"/>
        </w:rPr>
        <w:t>'ai dit </w:t>
      </w:r>
      <w:r w:rsidR="001D1364" w:rsidRPr="009C3317">
        <w:rPr>
          <w:rFonts w:ascii="Times New Roman" w:hAnsi="Times New Roman" w:cs="Times New Roman"/>
          <w:i/>
          <w:color w:val="0000CC"/>
          <w:sz w:val="24"/>
          <w:szCs w:val="24"/>
        </w:rPr>
        <w:t>l</w:t>
      </w:r>
      <w:r w:rsidR="00DC2F3E" w:rsidRPr="009C3317">
        <w:rPr>
          <w:rFonts w:ascii="Times New Roman" w:hAnsi="Times New Roman" w:cs="Times New Roman"/>
          <w:i/>
          <w:color w:val="0000CC"/>
          <w:sz w:val="24"/>
          <w:szCs w:val="24"/>
        </w:rPr>
        <w:t>e désir du psychanalyste</w:t>
      </w:r>
      <w:r w:rsidR="00DC2F3E">
        <w:rPr>
          <w:szCs w:val="24"/>
        </w:rPr>
        <w:t>.</w:t>
      </w:r>
    </w:p>
    <w:p w:rsidR="00F65AD4" w:rsidRDefault="00F65AD4">
      <w:pPr>
        <w:pStyle w:val="Corpsdetexte2"/>
        <w:rPr>
          <w:szCs w:val="24"/>
        </w:rPr>
      </w:pPr>
    </w:p>
    <w:p w:rsidR="001D1364" w:rsidRDefault="00F65AD4">
      <w:pPr>
        <w:pStyle w:val="Corpsdetexte2"/>
        <w:rPr>
          <w:szCs w:val="24"/>
        </w:rPr>
      </w:pPr>
      <w:r>
        <w:rPr>
          <w:rFonts w:ascii="Times New Roman" w:hAnsi="Times New Roman" w:cs="Times New Roman"/>
          <w:i/>
          <w:color w:val="0000CC"/>
          <w:sz w:val="24"/>
          <w:szCs w:val="24"/>
        </w:rPr>
        <w:t>L</w:t>
      </w:r>
      <w:r w:rsidRPr="006321C3">
        <w:rPr>
          <w:rFonts w:ascii="Times New Roman" w:hAnsi="Times New Roman" w:cs="Times New Roman"/>
          <w:i/>
          <w:color w:val="0000CC"/>
          <w:sz w:val="24"/>
          <w:szCs w:val="24"/>
        </w:rPr>
        <w:t>'identification</w:t>
      </w:r>
      <w:r w:rsidR="00DC2F3E">
        <w:rPr>
          <w:szCs w:val="24"/>
        </w:rPr>
        <w:t>, j'essaie dans une topologie, de rattraper en une sorte de faisceau, de rassemblement de fils plus simples que tou</w:t>
      </w:r>
      <w:r>
        <w:rPr>
          <w:szCs w:val="24"/>
        </w:rPr>
        <w:t>t</w:t>
      </w:r>
      <w:r w:rsidR="00DC2F3E">
        <w:rPr>
          <w:i/>
          <w:iCs/>
          <w:szCs w:val="24"/>
        </w:rPr>
        <w:t xml:space="preserve"> </w:t>
      </w:r>
      <w:r w:rsidR="00DC2F3E">
        <w:rPr>
          <w:szCs w:val="24"/>
        </w:rPr>
        <w:t xml:space="preserve">ce dont vous témoigne les tours et les détours, le labyrinthe de la logique moderne pour autant qu'entre </w:t>
      </w:r>
      <w:r w:rsidR="001D1364" w:rsidRPr="001D1364">
        <w:rPr>
          <w:rFonts w:ascii="Times New Roman" w:hAnsi="Times New Roman" w:cs="Times New Roman"/>
          <w:i/>
          <w:sz w:val="24"/>
          <w:szCs w:val="24"/>
        </w:rPr>
        <w:t>C</w:t>
      </w:r>
      <w:r w:rsidR="00DC2F3E" w:rsidRPr="001D1364">
        <w:rPr>
          <w:rFonts w:ascii="Times New Roman" w:hAnsi="Times New Roman" w:cs="Times New Roman"/>
          <w:i/>
          <w:sz w:val="24"/>
          <w:szCs w:val="24"/>
        </w:rPr>
        <w:t>lasses, relations et nombres</w:t>
      </w:r>
      <w:r w:rsidR="00DC2F3E">
        <w:rPr>
          <w:rStyle w:val="Appelnotedebasdep"/>
          <w:rFonts w:ascii="Times New Roman" w:hAnsi="Times New Roman" w:cs="Times New Roman"/>
          <w:b/>
          <w:bCs/>
          <w:color w:val="FF3300"/>
          <w:szCs w:val="24"/>
          <w:vertAlign w:val="superscript"/>
        </w:rPr>
        <w:footnoteReference w:id="40"/>
      </w:r>
      <w:r w:rsidR="00DC2F3E">
        <w:rPr>
          <w:szCs w:val="24"/>
        </w:rPr>
        <w:t xml:space="preserve">, elle voit </w:t>
      </w:r>
    </w:p>
    <w:p w:rsidR="00DC2F3E" w:rsidRDefault="00DC2F3E">
      <w:pPr>
        <w:pStyle w:val="Corpsdetexte2"/>
        <w:rPr>
          <w:szCs w:val="24"/>
        </w:rPr>
      </w:pPr>
      <w:r>
        <w:rPr>
          <w:szCs w:val="24"/>
        </w:rPr>
        <w:t>se dérober devant elle</w:t>
      </w:r>
      <w:r w:rsidR="00F65AD4">
        <w:rPr>
          <w:szCs w:val="24"/>
        </w:rPr>
        <w:t>…</w:t>
      </w:r>
      <w:r>
        <w:rPr>
          <w:szCs w:val="24"/>
        </w:rPr>
        <w:t xml:space="preserve"> </w:t>
      </w:r>
    </w:p>
    <w:p w:rsidR="00F65AD4" w:rsidRDefault="00DC2F3E" w:rsidP="00F65AD4">
      <w:pPr>
        <w:pStyle w:val="Corpsdetexte2"/>
        <w:ind w:firstLine="708"/>
        <w:rPr>
          <w:szCs w:val="24"/>
        </w:rPr>
      </w:pPr>
      <w:r>
        <w:rPr>
          <w:szCs w:val="24"/>
        </w:rPr>
        <w:t>à</w:t>
      </w:r>
      <w:r>
        <w:rPr>
          <w:i/>
          <w:iCs/>
          <w:szCs w:val="24"/>
        </w:rPr>
        <w:t xml:space="preserve"> </w:t>
      </w:r>
      <w:r>
        <w:rPr>
          <w:szCs w:val="24"/>
        </w:rPr>
        <w:t>la façon de la muscade sous les trois gobelets</w:t>
      </w:r>
    </w:p>
    <w:p w:rsidR="00DC2F3E" w:rsidRDefault="00F65AD4">
      <w:pPr>
        <w:pStyle w:val="Corpsdetexte2"/>
        <w:rPr>
          <w:szCs w:val="24"/>
        </w:rPr>
      </w:pPr>
      <w:r>
        <w:rPr>
          <w:szCs w:val="24"/>
        </w:rPr>
        <w:t>…</w:t>
      </w:r>
      <w:r w:rsidR="00DC2F3E">
        <w:rPr>
          <w:szCs w:val="24"/>
        </w:rPr>
        <w:t>ce qu'il s'agit de saisir concernant l'énonciation de l'identique.</w:t>
      </w:r>
    </w:p>
    <w:p w:rsidR="00DC2F3E" w:rsidRDefault="00DC2F3E">
      <w:pPr>
        <w:pStyle w:val="Corpsdetexte2"/>
        <w:rPr>
          <w:szCs w:val="24"/>
        </w:rPr>
      </w:pPr>
    </w:p>
    <w:p w:rsidR="009C3317" w:rsidRDefault="00DC2F3E">
      <w:pPr>
        <w:pStyle w:val="Corpsdetexte2"/>
        <w:rPr>
          <w:szCs w:val="24"/>
        </w:rPr>
      </w:pPr>
      <w:r>
        <w:rPr>
          <w:szCs w:val="24"/>
        </w:rPr>
        <w:t>Aussi bien, pour faciliter votre accès à notre chemin d’aujourd’hui vais</w:t>
      </w:r>
      <w:r w:rsidR="004153C7">
        <w:rPr>
          <w:szCs w:val="24"/>
        </w:rPr>
        <w:t>–</w:t>
      </w:r>
      <w:r>
        <w:rPr>
          <w:szCs w:val="24"/>
        </w:rPr>
        <w:t>je partir de la forme la plus vulgarisée depuis deux siècle, à cerner</w:t>
      </w:r>
      <w:r w:rsidR="009C3317">
        <w:rPr>
          <w:szCs w:val="24"/>
        </w:rPr>
        <w:t>…</w:t>
      </w:r>
      <w:r>
        <w:rPr>
          <w:szCs w:val="24"/>
        </w:rPr>
        <w:t xml:space="preserve"> </w:t>
      </w:r>
    </w:p>
    <w:p w:rsidR="009C3317" w:rsidRDefault="00DC2F3E" w:rsidP="009C3317">
      <w:pPr>
        <w:pStyle w:val="Corpsdetexte2"/>
        <w:ind w:firstLine="708"/>
        <w:rPr>
          <w:szCs w:val="24"/>
        </w:rPr>
      </w:pPr>
      <w:r>
        <w:rPr>
          <w:szCs w:val="24"/>
        </w:rPr>
        <w:t>c'est le cas de le dire</w:t>
      </w:r>
      <w:r w:rsidR="009C3317">
        <w:rPr>
          <w:szCs w:val="24"/>
        </w:rPr>
        <w:t xml:space="preserve">  </w:t>
      </w:r>
    </w:p>
    <w:p w:rsidR="009C3317" w:rsidRDefault="009C3317">
      <w:pPr>
        <w:pStyle w:val="Corpsdetexte2"/>
        <w:rPr>
          <w:szCs w:val="28"/>
        </w:rPr>
      </w:pPr>
      <w:r>
        <w:rPr>
          <w:szCs w:val="24"/>
        </w:rPr>
        <w:t>…</w:t>
      </w:r>
      <w:r w:rsidR="00DC2F3E">
        <w:rPr>
          <w:szCs w:val="24"/>
        </w:rPr>
        <w:t xml:space="preserve">ce problème de </w:t>
      </w:r>
      <w:r w:rsidR="00DC2F3E" w:rsidRPr="009C3317">
        <w:rPr>
          <w:rFonts w:ascii="Times New Roman" w:hAnsi="Times New Roman" w:cs="Times New Roman"/>
          <w:i/>
          <w:color w:val="0000CC"/>
          <w:sz w:val="24"/>
          <w:szCs w:val="24"/>
        </w:rPr>
        <w:t>l'identification</w:t>
      </w:r>
      <w:r w:rsidR="00DC2F3E">
        <w:rPr>
          <w:szCs w:val="24"/>
        </w:rPr>
        <w:t xml:space="preserve"> : </w:t>
      </w:r>
      <w:r w:rsidR="00DC2F3E" w:rsidRPr="009C3317">
        <w:rPr>
          <w:rFonts w:ascii="Times New Roman" w:hAnsi="Times New Roman" w:cs="Times New Roman"/>
          <w:i/>
          <w:sz w:val="24"/>
          <w:szCs w:val="24"/>
        </w:rPr>
        <w:t>l'image du cercle d'</w:t>
      </w:r>
      <w:r w:rsidRPr="009C3317">
        <w:rPr>
          <w:rFonts w:ascii="Times New Roman" w:hAnsi="Times New Roman" w:cs="Times New Roman"/>
          <w:i/>
          <w:sz w:val="24"/>
          <w:szCs w:val="24"/>
        </w:rPr>
        <w:t>Euler</w:t>
      </w:r>
      <w:r w:rsidR="00DC2F3E">
        <w:rPr>
          <w:szCs w:val="28"/>
        </w:rPr>
        <w:t xml:space="preserve">, </w:t>
      </w:r>
    </w:p>
    <w:p w:rsidR="009C3317" w:rsidRDefault="00DC2F3E">
      <w:pPr>
        <w:pStyle w:val="Corpsdetexte2"/>
        <w:rPr>
          <w:szCs w:val="28"/>
        </w:rPr>
      </w:pPr>
      <w:r>
        <w:rPr>
          <w:szCs w:val="28"/>
        </w:rPr>
        <w:t xml:space="preserve">si saisissante qu'il n'est nul étudiant qui à avoir ouvert, s'être approché d'un livre de logique, </w:t>
      </w:r>
    </w:p>
    <w:p w:rsidR="00F65AD4" w:rsidRDefault="00DC2F3E">
      <w:pPr>
        <w:pStyle w:val="Corpsdetexte2"/>
        <w:rPr>
          <w:szCs w:val="28"/>
        </w:rPr>
      </w:pPr>
      <w:r>
        <w:rPr>
          <w:szCs w:val="28"/>
        </w:rPr>
        <w:t>ne puisse</w:t>
      </w:r>
      <w:r w:rsidR="009C3317">
        <w:rPr>
          <w:szCs w:val="28"/>
        </w:rPr>
        <w:t xml:space="preserve"> </w:t>
      </w:r>
      <w:r w:rsidR="009C3317" w:rsidRPr="001E63D0">
        <w:rPr>
          <w:i/>
          <w:sz w:val="24"/>
          <w:szCs w:val="24"/>
        </w:rPr>
        <w:t>–</w:t>
      </w:r>
      <w:r w:rsidRPr="001E63D0">
        <w:rPr>
          <w:i/>
          <w:sz w:val="24"/>
          <w:szCs w:val="24"/>
        </w:rPr>
        <w:t xml:space="preserve"> si je puis dire</w:t>
      </w:r>
      <w:r w:rsidR="009C3317" w:rsidRPr="001E63D0">
        <w:rPr>
          <w:i/>
          <w:sz w:val="24"/>
          <w:szCs w:val="24"/>
        </w:rPr>
        <w:t xml:space="preserve"> –</w:t>
      </w:r>
      <w:r>
        <w:rPr>
          <w:szCs w:val="28"/>
        </w:rPr>
        <w:t xml:space="preserve"> se dépêtrer de </w:t>
      </w:r>
      <w:r w:rsidRPr="001E63D0">
        <w:rPr>
          <w:rFonts w:ascii="Times New Roman" w:hAnsi="Times New Roman" w:cs="Times New Roman"/>
          <w:i/>
          <w:sz w:val="24"/>
          <w:szCs w:val="24"/>
        </w:rPr>
        <w:t>sa simplicité</w:t>
      </w:r>
      <w:r>
        <w:rPr>
          <w:szCs w:val="28"/>
        </w:rPr>
        <w:t xml:space="preserve">. </w:t>
      </w:r>
    </w:p>
    <w:p w:rsidR="00F65AD4" w:rsidRDefault="00F65AD4">
      <w:pPr>
        <w:pStyle w:val="Corpsdetexte2"/>
        <w:rPr>
          <w:szCs w:val="28"/>
        </w:rPr>
      </w:pPr>
    </w:p>
    <w:p w:rsidR="00F65AD4" w:rsidRDefault="00DC2F3E">
      <w:pPr>
        <w:pStyle w:val="Corpsdetexte2"/>
        <w:rPr>
          <w:szCs w:val="28"/>
        </w:rPr>
      </w:pPr>
      <w:r>
        <w:rPr>
          <w:szCs w:val="28"/>
        </w:rPr>
        <w:t xml:space="preserve">Elle est fondée en effet sur le plus structural, </w:t>
      </w:r>
    </w:p>
    <w:p w:rsidR="00DC2F3E" w:rsidRDefault="00DC2F3E">
      <w:pPr>
        <w:pStyle w:val="Corpsdetexte2"/>
        <w:rPr>
          <w:szCs w:val="28"/>
        </w:rPr>
      </w:pPr>
      <w:r>
        <w:rPr>
          <w:szCs w:val="28"/>
        </w:rPr>
        <w:t>et si elle est trompeuse c'est précisément d'assurer sur ce qu'on appelle un</w:t>
      </w:r>
      <w:r>
        <w:rPr>
          <w:smallCaps/>
          <w:szCs w:val="28"/>
        </w:rPr>
        <w:t xml:space="preserve"> </w:t>
      </w:r>
      <w:r>
        <w:rPr>
          <w:szCs w:val="28"/>
        </w:rPr>
        <w:t>point particulier, un point privilégié de la topologie, sa fausse simplicité.</w:t>
      </w:r>
    </w:p>
    <w:p w:rsidR="00F65AD4" w:rsidRDefault="00F65AD4">
      <w:pPr>
        <w:pStyle w:val="Corpsdetexte2"/>
        <w:rPr>
          <w:szCs w:val="28"/>
        </w:rPr>
      </w:pPr>
    </w:p>
    <w:p w:rsidR="000F3290" w:rsidRDefault="00DC2F3E">
      <w:pPr>
        <w:pStyle w:val="Corpsdetexte2"/>
        <w:rPr>
          <w:szCs w:val="28"/>
        </w:rPr>
      </w:pPr>
      <w:r>
        <w:rPr>
          <w:szCs w:val="28"/>
        </w:rPr>
        <w:t>Le cercle qui définit la classe, cercle lui</w:t>
      </w:r>
      <w:r w:rsidR="004153C7">
        <w:rPr>
          <w:szCs w:val="28"/>
        </w:rPr>
        <w:t>–</w:t>
      </w:r>
      <w:r>
        <w:rPr>
          <w:szCs w:val="28"/>
        </w:rPr>
        <w:t>même inclus, exclus, se recoupant, avec un autre cercle voire plusieurs, eux</w:t>
      </w:r>
      <w:r w:rsidR="004153C7">
        <w:rPr>
          <w:szCs w:val="28"/>
        </w:rPr>
        <w:t>–</w:t>
      </w:r>
      <w:r>
        <w:rPr>
          <w:szCs w:val="28"/>
        </w:rPr>
        <w:t xml:space="preserve">mêmes censée représenter </w:t>
      </w:r>
    </w:p>
    <w:p w:rsidR="00DC2F3E" w:rsidRDefault="00DC2F3E">
      <w:pPr>
        <w:pStyle w:val="Corpsdetexte2"/>
        <w:rPr>
          <w:szCs w:val="28"/>
        </w:rPr>
      </w:pPr>
      <w:r>
        <w:rPr>
          <w:szCs w:val="28"/>
        </w:rPr>
        <w:t>les attributs de la classe à identifier.</w:t>
      </w:r>
    </w:p>
    <w:p w:rsidR="00DC2F3E" w:rsidRDefault="00DC2F3E">
      <w:pPr>
        <w:pStyle w:val="Corpsdetexte2"/>
        <w:rPr>
          <w:szCs w:val="28"/>
        </w:rPr>
      </w:pPr>
    </w:p>
    <w:p w:rsidR="001E63D0" w:rsidRDefault="00DC2F3E" w:rsidP="00B61D1B">
      <w:pPr>
        <w:pStyle w:val="Corpsdetexte2"/>
        <w:rPr>
          <w:szCs w:val="28"/>
        </w:rPr>
      </w:pPr>
      <w:r>
        <w:rPr>
          <w:szCs w:val="28"/>
        </w:rPr>
        <w:t>Ai</w:t>
      </w:r>
      <w:r w:rsidR="004153C7">
        <w:rPr>
          <w:szCs w:val="28"/>
        </w:rPr>
        <w:t>–</w:t>
      </w:r>
      <w:r>
        <w:rPr>
          <w:szCs w:val="28"/>
        </w:rPr>
        <w:t xml:space="preserve">je besoin de reproduire au tableau ce qui déjà </w:t>
      </w:r>
    </w:p>
    <w:p w:rsidR="001E63D0" w:rsidRDefault="00DC2F3E" w:rsidP="00B61D1B">
      <w:pPr>
        <w:pStyle w:val="Corpsdetexte2"/>
        <w:rPr>
          <w:szCs w:val="28"/>
        </w:rPr>
      </w:pPr>
      <w:r>
        <w:rPr>
          <w:szCs w:val="28"/>
        </w:rPr>
        <w:t xml:space="preserve">je pense, a été tracé lorsqu'aux première fois </w:t>
      </w:r>
    </w:p>
    <w:p w:rsidR="001E63D0" w:rsidRDefault="00DC2F3E" w:rsidP="00B61D1B">
      <w:pPr>
        <w:pStyle w:val="Corpsdetexte2"/>
        <w:rPr>
          <w:szCs w:val="28"/>
        </w:rPr>
      </w:pPr>
      <w:r>
        <w:rPr>
          <w:szCs w:val="28"/>
        </w:rPr>
        <w:t xml:space="preserve">j'ai abordé le syllogisme dont la conclusion : </w:t>
      </w:r>
    </w:p>
    <w:p w:rsidR="00BE09A6" w:rsidRDefault="00DC2F3E" w:rsidP="00B61D1B">
      <w:pPr>
        <w:pStyle w:val="Corpsdetexte2"/>
        <w:rPr>
          <w:szCs w:val="28"/>
        </w:rPr>
      </w:pPr>
      <w:r>
        <w:rPr>
          <w:szCs w:val="28"/>
        </w:rPr>
        <w:t>« </w:t>
      </w:r>
      <w:r w:rsidRPr="001E63D0">
        <w:rPr>
          <w:rFonts w:ascii="Times New Roman" w:hAnsi="Times New Roman" w:cs="Times New Roman"/>
          <w:i/>
          <w:sz w:val="24"/>
          <w:szCs w:val="24"/>
        </w:rPr>
        <w:t>S</w:t>
      </w:r>
      <w:r w:rsidR="001E63D0" w:rsidRPr="001E63D0">
        <w:rPr>
          <w:rFonts w:ascii="Times New Roman" w:hAnsi="Times New Roman" w:cs="Times New Roman"/>
          <w:i/>
          <w:sz w:val="24"/>
          <w:szCs w:val="24"/>
        </w:rPr>
        <w:t>ocrate</w:t>
      </w:r>
      <w:r w:rsidRPr="001E63D0">
        <w:rPr>
          <w:rFonts w:ascii="Times New Roman" w:hAnsi="Times New Roman" w:cs="Times New Roman"/>
          <w:i/>
          <w:sz w:val="24"/>
          <w:szCs w:val="24"/>
        </w:rPr>
        <w:t xml:space="preserve"> est mortel</w:t>
      </w:r>
      <w:r>
        <w:rPr>
          <w:szCs w:val="28"/>
        </w:rPr>
        <w:t xml:space="preserve"> », </w:t>
      </w:r>
      <w:r w:rsidRPr="001E63D0">
        <w:rPr>
          <w:rFonts w:ascii="Times New Roman" w:hAnsi="Times New Roman" w:cs="Times New Roman"/>
          <w:i/>
          <w:sz w:val="24"/>
          <w:szCs w:val="24"/>
        </w:rPr>
        <w:t>S</w:t>
      </w:r>
      <w:r w:rsidR="001E63D0" w:rsidRPr="001E63D0">
        <w:rPr>
          <w:rFonts w:ascii="Times New Roman" w:hAnsi="Times New Roman" w:cs="Times New Roman"/>
          <w:i/>
          <w:sz w:val="24"/>
          <w:szCs w:val="24"/>
        </w:rPr>
        <w:t>ocrate</w:t>
      </w:r>
      <w:r>
        <w:rPr>
          <w:szCs w:val="28"/>
        </w:rPr>
        <w:t xml:space="preserve">… </w:t>
      </w:r>
      <w:r w:rsidRPr="001E63D0">
        <w:rPr>
          <w:rFonts w:ascii="Times New Roman" w:hAnsi="Times New Roman" w:cs="Times New Roman"/>
          <w:i/>
          <w:sz w:val="24"/>
          <w:szCs w:val="24"/>
        </w:rPr>
        <w:t>les hommes</w:t>
      </w:r>
      <w:r>
        <w:rPr>
          <w:szCs w:val="28"/>
        </w:rPr>
        <w:t xml:space="preserve">… </w:t>
      </w:r>
      <w:r w:rsidRPr="001E63D0">
        <w:rPr>
          <w:rFonts w:ascii="Times New Roman" w:hAnsi="Times New Roman" w:cs="Times New Roman"/>
          <w:i/>
          <w:sz w:val="24"/>
          <w:szCs w:val="24"/>
        </w:rPr>
        <w:t>les mortels</w:t>
      </w:r>
      <w:r>
        <w:rPr>
          <w:szCs w:val="28"/>
        </w:rPr>
        <w:t>…</w:t>
      </w:r>
    </w:p>
    <w:p w:rsidR="00BE09A6" w:rsidRDefault="00BE09A6" w:rsidP="00B61D1B">
      <w:pPr>
        <w:pStyle w:val="Corpsdetexte2"/>
        <w:rPr>
          <w:szCs w:val="28"/>
        </w:rPr>
      </w:pPr>
    </w:p>
    <w:p w:rsidR="00DC2F3E" w:rsidRDefault="00B61D1B" w:rsidP="00BE09A6">
      <w:pPr>
        <w:pStyle w:val="Corpsdetexte2"/>
        <w:ind w:left="2124" w:firstLine="708"/>
        <w:rPr>
          <w:color w:val="auto"/>
          <w:sz w:val="20"/>
          <w:szCs w:val="24"/>
        </w:rPr>
      </w:pPr>
      <w:r>
        <w:rPr>
          <w:noProof/>
          <w:szCs w:val="28"/>
          <w:lang w:eastAsia="fr-FR"/>
        </w:rPr>
        <w:drawing>
          <wp:inline distT="0" distB="0" distL="0" distR="0">
            <wp:extent cx="2266756" cy="2186940"/>
            <wp:effectExtent l="19050" t="0" r="194" b="0"/>
            <wp:docPr id="169" name="Image 168" descr="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a.jpg"/>
                    <pic:cNvPicPr/>
                  </pic:nvPicPr>
                  <pic:blipFill>
                    <a:blip r:embed="rId94" cstate="print"/>
                    <a:stretch>
                      <a:fillRect/>
                    </a:stretch>
                  </pic:blipFill>
                  <pic:spPr>
                    <a:xfrm>
                      <a:off x="0" y="0"/>
                      <a:ext cx="2264551" cy="2184813"/>
                    </a:xfrm>
                    <a:prstGeom prst="rect">
                      <a:avLst/>
                    </a:prstGeom>
                  </pic:spPr>
                </pic:pic>
              </a:graphicData>
            </a:graphic>
          </wp:inline>
        </w:drawing>
      </w:r>
      <w:r w:rsidR="00DC2F3E">
        <w:rPr>
          <w:szCs w:val="28"/>
        </w:rPr>
        <w:tab/>
      </w:r>
    </w:p>
    <w:p w:rsidR="00DC2F3E" w:rsidRDefault="00DC2F3E">
      <w:pPr>
        <w:pStyle w:val="Corpsdetexte2"/>
        <w:rPr>
          <w:color w:val="auto"/>
          <w:sz w:val="20"/>
          <w:szCs w:val="24"/>
        </w:rPr>
      </w:pPr>
    </w:p>
    <w:p w:rsidR="00BE09A6" w:rsidRDefault="00DC2F3E">
      <w:pPr>
        <w:pStyle w:val="Corpsdetexte2"/>
        <w:rPr>
          <w:szCs w:val="28"/>
        </w:rPr>
      </w:pPr>
      <w:r>
        <w:rPr>
          <w:szCs w:val="28"/>
        </w:rPr>
        <w:t xml:space="preserve">Cet extraordinaire </w:t>
      </w:r>
      <w:r w:rsidRPr="001D1364">
        <w:rPr>
          <w:i/>
          <w:sz w:val="24"/>
          <w:szCs w:val="24"/>
        </w:rPr>
        <w:t>attrape</w:t>
      </w:r>
      <w:r w:rsidR="004153C7">
        <w:rPr>
          <w:i/>
          <w:sz w:val="24"/>
          <w:szCs w:val="24"/>
        </w:rPr>
        <w:t>–</w:t>
      </w:r>
      <w:r w:rsidRPr="001D1364">
        <w:rPr>
          <w:i/>
          <w:sz w:val="24"/>
          <w:szCs w:val="24"/>
        </w:rPr>
        <w:t>nigaud</w:t>
      </w:r>
      <w:r w:rsidR="00BE09A6" w:rsidRPr="001D1364">
        <w:rPr>
          <w:i/>
          <w:sz w:val="24"/>
          <w:szCs w:val="24"/>
        </w:rPr>
        <w:t>s</w:t>
      </w:r>
      <w:r>
        <w:rPr>
          <w:szCs w:val="28"/>
        </w:rPr>
        <w:t xml:space="preserve"> forgé par EULER selon</w:t>
      </w:r>
      <w:r>
        <w:rPr>
          <w:color w:val="auto"/>
          <w:sz w:val="20"/>
          <w:szCs w:val="24"/>
        </w:rPr>
        <w:t xml:space="preserve"> </w:t>
      </w:r>
      <w:r>
        <w:rPr>
          <w:szCs w:val="28"/>
        </w:rPr>
        <w:t>la mode de l'époque, il y a eu un grand bon siècle</w:t>
      </w:r>
      <w:r w:rsidR="00BE09A6">
        <w:rPr>
          <w:szCs w:val="28"/>
        </w:rPr>
        <w:t>…</w:t>
      </w:r>
    </w:p>
    <w:p w:rsidR="00BE09A6" w:rsidRDefault="00DC2F3E" w:rsidP="00BE09A6">
      <w:pPr>
        <w:pStyle w:val="Corpsdetexte2"/>
        <w:ind w:left="708"/>
        <w:rPr>
          <w:szCs w:val="28"/>
        </w:rPr>
      </w:pPr>
      <w:r>
        <w:rPr>
          <w:szCs w:val="28"/>
        </w:rPr>
        <w:t>c'est</w:t>
      </w:r>
      <w:r>
        <w:rPr>
          <w:color w:val="auto"/>
          <w:sz w:val="20"/>
          <w:szCs w:val="24"/>
        </w:rPr>
        <w:t xml:space="preserve"> </w:t>
      </w:r>
      <w:r>
        <w:rPr>
          <w:szCs w:val="28"/>
        </w:rPr>
        <w:t>l'envers</w:t>
      </w:r>
      <w:r w:rsidR="001E63D0">
        <w:rPr>
          <w:szCs w:val="28"/>
        </w:rPr>
        <w:t xml:space="preserve"> </w:t>
      </w:r>
      <w:r w:rsidR="001E63D0" w:rsidRPr="001E63D0">
        <w:rPr>
          <w:rFonts w:ascii="Garamond" w:hAnsi="Garamond"/>
          <w:color w:val="C00000"/>
          <w:sz w:val="18"/>
          <w:szCs w:val="18"/>
        </w:rPr>
        <w:t>[ Euler : 1707</w:t>
      </w:r>
      <w:r w:rsidR="0073148D">
        <w:rPr>
          <w:rFonts w:ascii="Garamond" w:hAnsi="Garamond"/>
          <w:color w:val="C00000"/>
          <w:sz w:val="18"/>
          <w:szCs w:val="18"/>
        </w:rPr>
        <w:t>–</w:t>
      </w:r>
      <w:r w:rsidR="001E63D0" w:rsidRPr="001E63D0">
        <w:rPr>
          <w:rFonts w:ascii="Garamond" w:hAnsi="Garamond"/>
          <w:color w:val="C00000"/>
          <w:sz w:val="18"/>
          <w:szCs w:val="18"/>
        </w:rPr>
        <w:t>83 ]</w:t>
      </w:r>
      <w:r>
        <w:rPr>
          <w:szCs w:val="28"/>
        </w:rPr>
        <w:t xml:space="preserve"> de ce qu'on a</w:t>
      </w:r>
      <w:r>
        <w:rPr>
          <w:i/>
          <w:iCs/>
          <w:szCs w:val="28"/>
        </w:rPr>
        <w:t xml:space="preserve"> </w:t>
      </w:r>
      <w:r>
        <w:rPr>
          <w:szCs w:val="28"/>
        </w:rPr>
        <w:t xml:space="preserve">appelé </w:t>
      </w:r>
    </w:p>
    <w:p w:rsidR="00BE09A6" w:rsidRDefault="00DC2F3E" w:rsidP="00BE09A6">
      <w:pPr>
        <w:pStyle w:val="Corpsdetexte2"/>
        <w:ind w:left="708"/>
        <w:rPr>
          <w:szCs w:val="28"/>
        </w:rPr>
      </w:pPr>
      <w:r>
        <w:rPr>
          <w:szCs w:val="28"/>
        </w:rPr>
        <w:t>par ailleurs le siècle du génie</w:t>
      </w:r>
      <w:r w:rsidR="001E63D0">
        <w:rPr>
          <w:szCs w:val="28"/>
        </w:rPr>
        <w:t xml:space="preserve"> </w:t>
      </w:r>
      <w:r w:rsidR="001E63D0" w:rsidRPr="001E63D0">
        <w:rPr>
          <w:rFonts w:ascii="Garamond" w:hAnsi="Garamond"/>
          <w:color w:val="C00000"/>
          <w:sz w:val="18"/>
          <w:szCs w:val="18"/>
        </w:rPr>
        <w:t xml:space="preserve">[ </w:t>
      </w:r>
      <w:r w:rsidR="001E63D0" w:rsidRPr="001E63D0">
        <w:rPr>
          <w:rFonts w:ascii="Garamond" w:hAnsi="Garamond"/>
          <w:color w:val="C00000"/>
          <w:sz w:val="16"/>
          <w:szCs w:val="16"/>
        </w:rPr>
        <w:t>XVII</w:t>
      </w:r>
      <w:r w:rsidR="001E63D0" w:rsidRPr="001E63D0">
        <w:rPr>
          <w:rFonts w:ascii="Garamond" w:hAnsi="Garamond"/>
          <w:color w:val="C00000"/>
          <w:sz w:val="18"/>
          <w:szCs w:val="18"/>
          <w:vertAlign w:val="superscript"/>
        </w:rPr>
        <w:t>ème</w:t>
      </w:r>
      <w:r w:rsidR="001E63D0" w:rsidRPr="001E63D0">
        <w:rPr>
          <w:rFonts w:ascii="Garamond" w:hAnsi="Garamond"/>
          <w:color w:val="C00000"/>
          <w:sz w:val="18"/>
          <w:szCs w:val="18"/>
        </w:rPr>
        <w:t xml:space="preserve"> siècle ]</w:t>
      </w:r>
    </w:p>
    <w:p w:rsidR="00DC2F3E" w:rsidRDefault="00BE09A6">
      <w:pPr>
        <w:pStyle w:val="Corpsdetexte2"/>
        <w:rPr>
          <w:szCs w:val="28"/>
        </w:rPr>
      </w:pPr>
      <w:r>
        <w:rPr>
          <w:szCs w:val="28"/>
        </w:rPr>
        <w:t>…</w:t>
      </w:r>
      <w:r w:rsidR="00DC2F3E">
        <w:rPr>
          <w:szCs w:val="28"/>
        </w:rPr>
        <w:t>à s'être fascinés…</w:t>
      </w:r>
    </w:p>
    <w:p w:rsidR="00BE09A6" w:rsidRDefault="00DC2F3E">
      <w:pPr>
        <w:pStyle w:val="Corpsdetexte2"/>
        <w:ind w:left="708"/>
        <w:rPr>
          <w:szCs w:val="28"/>
        </w:rPr>
      </w:pPr>
      <w:r>
        <w:rPr>
          <w:szCs w:val="28"/>
        </w:rPr>
        <w:t xml:space="preserve">comme les ouvrages en témoignent, innombrables </w:t>
      </w:r>
    </w:p>
    <w:p w:rsidR="00DC2F3E" w:rsidRDefault="00DC2F3E">
      <w:pPr>
        <w:pStyle w:val="Corpsdetexte2"/>
        <w:ind w:left="708"/>
        <w:rPr>
          <w:szCs w:val="28"/>
        </w:rPr>
      </w:pPr>
      <w:r>
        <w:rPr>
          <w:szCs w:val="28"/>
        </w:rPr>
        <w:t>à être parus dans ce siècle sur ce sujet</w:t>
      </w:r>
    </w:p>
    <w:p w:rsidR="00DC2F3E" w:rsidRDefault="00DC2F3E">
      <w:pPr>
        <w:pStyle w:val="Corpsdetexte2"/>
        <w:rPr>
          <w:szCs w:val="28"/>
        </w:rPr>
      </w:pPr>
      <w:r>
        <w:rPr>
          <w:szCs w:val="28"/>
        </w:rPr>
        <w:t>…à s'être fascinés sur cet ouvrage apparemment impensable pour eux qu'était l'éducation des femmes.</w:t>
      </w:r>
    </w:p>
    <w:p w:rsidR="00BE09A6" w:rsidRDefault="00BE09A6">
      <w:pPr>
        <w:pStyle w:val="Corpsdetexte2"/>
      </w:pPr>
    </w:p>
    <w:p w:rsidR="00DC2F3E" w:rsidRDefault="00DC2F3E">
      <w:pPr>
        <w:pStyle w:val="Corpsdetexte2"/>
      </w:pPr>
      <w:r>
        <w:t>C'est pour une femme, une princesse de surcroît</w:t>
      </w:r>
      <w:r>
        <w:rPr>
          <w:rStyle w:val="Appelnotedebasdep"/>
          <w:rFonts w:ascii="Times New Roman" w:hAnsi="Times New Roman" w:cs="Times New Roman"/>
          <w:b/>
          <w:bCs/>
          <w:color w:val="FF3300"/>
          <w:vertAlign w:val="superscript"/>
        </w:rPr>
        <w:footnoteReference w:id="41"/>
      </w:r>
      <w:r w:rsidR="00BE09A6">
        <w:t>,</w:t>
      </w:r>
    </w:p>
    <w:p w:rsidR="00DC2F3E" w:rsidRDefault="00DC2F3E">
      <w:pPr>
        <w:pStyle w:val="Corpsdetexte2"/>
      </w:pPr>
      <w:r>
        <w:t xml:space="preserve">qu'ont été forgés ces cercles d'EULER qui meublent maintenant vos manuels. </w:t>
      </w:r>
    </w:p>
    <w:p w:rsidR="00DC2F3E" w:rsidRDefault="00DC2F3E">
      <w:pPr>
        <w:pStyle w:val="Corpsdetexte2"/>
      </w:pPr>
    </w:p>
    <w:p w:rsidR="00BE09A6" w:rsidRDefault="00BE09A6">
      <w:pPr>
        <w:pStyle w:val="Corpsdetexte2"/>
      </w:pPr>
    </w:p>
    <w:p w:rsidR="001D1364" w:rsidRDefault="00DC2F3E">
      <w:pPr>
        <w:pStyle w:val="Corpsdetexte2"/>
      </w:pPr>
      <w:r>
        <w:t>Une telle préoccupation, si tenace, recèle toujours une sous</w:t>
      </w:r>
      <w:r w:rsidR="004153C7">
        <w:t>–</w:t>
      </w:r>
      <w:r>
        <w:t xml:space="preserve">estimation du sujet visé, qui porte assez ces marques dans tous les ouvrages qui s'intitulent de cette fin, et aussi bien je pense, c'est dans </w:t>
      </w:r>
    </w:p>
    <w:p w:rsidR="00BE09A6" w:rsidRDefault="00DC2F3E">
      <w:pPr>
        <w:pStyle w:val="Corpsdetexte2"/>
      </w:pPr>
      <w:r>
        <w:t>la mesure où EULER</w:t>
      </w:r>
      <w:r w:rsidR="00BE09A6">
        <w:t>…</w:t>
      </w:r>
      <w:r>
        <w:t xml:space="preserve"> </w:t>
      </w:r>
    </w:p>
    <w:p w:rsidR="00BE09A6" w:rsidRDefault="00DC2F3E" w:rsidP="00BE09A6">
      <w:pPr>
        <w:pStyle w:val="Corpsdetexte2"/>
        <w:ind w:firstLine="708"/>
      </w:pPr>
      <w:r>
        <w:t>qui n'était point un esprit médiocre</w:t>
      </w:r>
    </w:p>
    <w:p w:rsidR="001E63D0" w:rsidRDefault="00BE09A6">
      <w:pPr>
        <w:pStyle w:val="Corpsdetexte2"/>
      </w:pPr>
      <w:r>
        <w:t>…</w:t>
      </w:r>
      <w:r w:rsidR="00DC2F3E">
        <w:t xml:space="preserve">pensait qu'il s'adressait à un double titre </w:t>
      </w:r>
    </w:p>
    <w:p w:rsidR="00BE09A6" w:rsidRDefault="00DC2F3E">
      <w:pPr>
        <w:pStyle w:val="Corpsdetexte2"/>
      </w:pPr>
      <w:r w:rsidRPr="001E63D0">
        <w:rPr>
          <w:rFonts w:ascii="Times New Roman" w:hAnsi="Times New Roman" w:cs="Times New Roman"/>
          <w:i/>
          <w:sz w:val="24"/>
          <w:szCs w:val="24"/>
        </w:rPr>
        <w:t>à une demeurée</w:t>
      </w:r>
      <w:r>
        <w:t xml:space="preserve">, qu'il a mis en circulation ces cercles captivants, mais dont j'espère vous montrer </w:t>
      </w:r>
    </w:p>
    <w:p w:rsidR="001E63D0" w:rsidRDefault="00DC2F3E">
      <w:pPr>
        <w:pStyle w:val="Corpsdetexte2"/>
      </w:pPr>
      <w:r>
        <w:t xml:space="preserve">qu'ils laissent échapper tout l'essentiel de </w:t>
      </w:r>
    </w:p>
    <w:p w:rsidR="00DC2F3E" w:rsidRDefault="00DC2F3E">
      <w:pPr>
        <w:pStyle w:val="Corpsdetexte2"/>
      </w:pPr>
      <w:r>
        <w:t>ce qu'ils entendent cerner.</w:t>
      </w:r>
    </w:p>
    <w:p w:rsidR="00DC2F3E" w:rsidRDefault="00DC2F3E">
      <w:pPr>
        <w:pStyle w:val="Corpsdetexte2"/>
      </w:pPr>
    </w:p>
    <w:p w:rsidR="00BE09A6" w:rsidRDefault="00DC2F3E">
      <w:pPr>
        <w:pStyle w:val="Corpsdetexte2"/>
      </w:pPr>
      <w:r>
        <w:t>Aussi bien, n'est</w:t>
      </w:r>
      <w:r w:rsidR="004153C7">
        <w:t>–</w:t>
      </w:r>
      <w:r>
        <w:t xml:space="preserve">il pas surprenant que ce soit en </w:t>
      </w:r>
    </w:p>
    <w:p w:rsidR="00BE09A6" w:rsidRDefault="00DC2F3E">
      <w:pPr>
        <w:pStyle w:val="Corpsdetexte2"/>
      </w:pPr>
      <w:r>
        <w:t>un temps où la figure était en quelque sorte intégrée à l'image mentale commune de la sphère, qu'on puisse agir avec un cercle</w:t>
      </w:r>
      <w:r w:rsidR="00BE09A6">
        <w:t>…</w:t>
      </w:r>
      <w:r>
        <w:t xml:space="preserve"> </w:t>
      </w:r>
    </w:p>
    <w:p w:rsidR="00BE09A6" w:rsidRDefault="00DC2F3E" w:rsidP="00BE09A6">
      <w:pPr>
        <w:pStyle w:val="Corpsdetexte2"/>
        <w:ind w:firstLine="708"/>
      </w:pPr>
      <w:r>
        <w:t xml:space="preserve">comme on fit au temps romain du </w:t>
      </w:r>
      <w:hyperlink r:id="rId95" w:history="1">
        <w:r w:rsidRPr="00BE09A6">
          <w:rPr>
            <w:rStyle w:val="Lienhypertexte"/>
            <w:rFonts w:ascii="Times New Roman" w:hAnsi="Times New Roman" w:cs="Times New Roman"/>
            <w:i/>
            <w:sz w:val="24"/>
            <w:szCs w:val="24"/>
          </w:rPr>
          <w:t xml:space="preserve">cercle de </w:t>
        </w:r>
        <w:r w:rsidRPr="00BE09A6">
          <w:rPr>
            <w:rStyle w:val="Lienhypertexte"/>
            <w:rFonts w:ascii="Times New Roman" w:hAnsi="Times New Roman" w:cs="Times New Roman"/>
            <w:i/>
            <w:sz w:val="22"/>
            <w:szCs w:val="22"/>
          </w:rPr>
          <w:t>POPILIUS</w:t>
        </w:r>
      </w:hyperlink>
      <w:r>
        <w:t xml:space="preserve"> </w:t>
      </w:r>
    </w:p>
    <w:p w:rsidR="00BE09A6" w:rsidRDefault="00BE09A6" w:rsidP="00BE09A6">
      <w:pPr>
        <w:pStyle w:val="Corpsdetexte2"/>
      </w:pPr>
      <w:r>
        <w:t>…</w:t>
      </w:r>
      <w:r w:rsidR="00DC2F3E">
        <w:t xml:space="preserve">sans se soucier qu'il apparaît </w:t>
      </w:r>
      <w:r w:rsidR="004153C7">
        <w:t>–</w:t>
      </w:r>
      <w:r w:rsidR="00DC2F3E">
        <w:t xml:space="preserve"> à réfléchir </w:t>
      </w:r>
      <w:r>
        <w:t>–</w:t>
      </w:r>
      <w:r w:rsidR="00DC2F3E">
        <w:t xml:space="preserve"> </w:t>
      </w:r>
    </w:p>
    <w:p w:rsidR="00BE09A6" w:rsidRDefault="00DC2F3E" w:rsidP="00BE09A6">
      <w:pPr>
        <w:pStyle w:val="Corpsdetexte2"/>
      </w:pPr>
      <w:r>
        <w:t>que ce cercle</w:t>
      </w:r>
      <w:r w:rsidR="00BE09A6">
        <w:t>…</w:t>
      </w:r>
    </w:p>
    <w:p w:rsidR="00BE09A6" w:rsidRDefault="00DC2F3E" w:rsidP="00BE09A6">
      <w:pPr>
        <w:pStyle w:val="Corpsdetexte2"/>
        <w:ind w:firstLine="708"/>
      </w:pPr>
      <w:r>
        <w:t>selon la surface sur laquelle il est tracé</w:t>
      </w:r>
    </w:p>
    <w:p w:rsidR="001D1364" w:rsidRDefault="00BE09A6" w:rsidP="00BE09A6">
      <w:pPr>
        <w:pStyle w:val="Corpsdetexte2"/>
      </w:pPr>
      <w:r>
        <w:t>…</w:t>
      </w:r>
      <w:r w:rsidR="00DC2F3E">
        <w:t xml:space="preserve">délimite des champs de valences qui peuvent être bien différentes, et quant à ce qu'il en est de </w:t>
      </w:r>
    </w:p>
    <w:p w:rsidR="001D1364" w:rsidRDefault="00DC2F3E" w:rsidP="00BE09A6">
      <w:pPr>
        <w:pStyle w:val="Corpsdetexte2"/>
      </w:pPr>
      <w:r>
        <w:t xml:space="preserve">la sphère, il délimite exactement la même chose, </w:t>
      </w:r>
    </w:p>
    <w:p w:rsidR="001E63D0" w:rsidRDefault="00DC2F3E" w:rsidP="00BE09A6">
      <w:pPr>
        <w:pStyle w:val="Corpsdetexte2"/>
      </w:pPr>
      <w:r>
        <w:t xml:space="preserve">à l'extérieur et à l'intérieur : </w:t>
      </w:r>
    </w:p>
    <w:p w:rsidR="001E63D0" w:rsidRDefault="00DC2F3E" w:rsidP="00BE09A6">
      <w:pPr>
        <w:pStyle w:val="Corpsdetexte2"/>
      </w:pPr>
      <w:r>
        <w:t xml:space="preserve">si petit que vous traciez le cercle autour de moi, </w:t>
      </w:r>
    </w:p>
    <w:p w:rsidR="001E63D0" w:rsidRDefault="00DC2F3E" w:rsidP="00BE09A6">
      <w:pPr>
        <w:pStyle w:val="Corpsdetexte2"/>
      </w:pPr>
      <w:r>
        <w:t xml:space="preserve">je puis dire que </w:t>
      </w:r>
      <w:r w:rsidRPr="001E63D0">
        <w:rPr>
          <w:rFonts w:ascii="Times New Roman" w:hAnsi="Times New Roman" w:cs="Times New Roman"/>
          <w:i/>
          <w:sz w:val="24"/>
          <w:szCs w:val="24"/>
        </w:rPr>
        <w:t>ce que vous enfermez c'est tout le reste</w:t>
      </w:r>
      <w:r>
        <w:t xml:space="preserve"> </w:t>
      </w:r>
    </w:p>
    <w:p w:rsidR="00DC2F3E" w:rsidRDefault="00DC2F3E" w:rsidP="00BE09A6">
      <w:pPr>
        <w:pStyle w:val="Corpsdetexte2"/>
      </w:pPr>
      <w:r>
        <w:t>de la machine ronde.</w:t>
      </w:r>
    </w:p>
    <w:p w:rsidR="00DC2F3E" w:rsidRDefault="00DC2F3E">
      <w:pPr>
        <w:pStyle w:val="Corpsdetexte2"/>
      </w:pPr>
    </w:p>
    <w:p w:rsidR="001D1364" w:rsidRDefault="00DC2F3E">
      <w:pPr>
        <w:pStyle w:val="Corpsdetexte2"/>
      </w:pPr>
      <w:r>
        <w:t xml:space="preserve">Faisons donc un peu attention avant de manier </w:t>
      </w:r>
    </w:p>
    <w:p w:rsidR="001D1364" w:rsidRDefault="00DC2F3E">
      <w:pPr>
        <w:pStyle w:val="Corpsdetexte2"/>
      </w:pPr>
      <w:r>
        <w:t xml:space="preserve">le cercle et surtout n'oublions pas que son mérite majeur en l'occasion est de nous donner, par sa </w:t>
      </w:r>
      <w:r w:rsidRPr="001D1364">
        <w:rPr>
          <w:i/>
          <w:sz w:val="24"/>
          <w:szCs w:val="24"/>
        </w:rPr>
        <w:t>forme</w:t>
      </w:r>
      <w:r>
        <w:t xml:space="preserve">, une sorte de substitut de ce que j'ai appelé, </w:t>
      </w:r>
    </w:p>
    <w:p w:rsidR="00BE09A6" w:rsidRDefault="00DC2F3E">
      <w:pPr>
        <w:pStyle w:val="Corpsdetexte2"/>
        <w:rPr>
          <w:i/>
          <w:iCs/>
        </w:rPr>
      </w:pPr>
      <w:r>
        <w:t xml:space="preserve">dans le sens où je l'ai fait venir, la </w:t>
      </w:r>
      <w:r w:rsidRPr="00BE09A6">
        <w:rPr>
          <w:rFonts w:ascii="Times New Roman" w:hAnsi="Times New Roman" w:cs="Times New Roman"/>
          <w:i/>
          <w:iCs/>
          <w:sz w:val="24"/>
          <w:szCs w:val="24"/>
        </w:rPr>
        <w:t>compréhension</w:t>
      </w:r>
      <w:r>
        <w:rPr>
          <w:i/>
          <w:iCs/>
        </w:rPr>
        <w:t xml:space="preserve">, </w:t>
      </w:r>
    </w:p>
    <w:p w:rsidR="00BE09A6" w:rsidRDefault="00DC2F3E" w:rsidP="00BE09A6">
      <w:pPr>
        <w:pStyle w:val="Corpsdetexte2"/>
      </w:pPr>
      <w:r>
        <w:t>dans le double sens de</w:t>
      </w:r>
      <w:r w:rsidR="00BE09A6">
        <w:t> :</w:t>
      </w:r>
    </w:p>
    <w:p w:rsidR="00BE09A6" w:rsidRDefault="00DC2F3E" w:rsidP="00BE09A6">
      <w:pPr>
        <w:pStyle w:val="Corpsdetexte2"/>
      </w:pPr>
      <w:r>
        <w:t xml:space="preserve"> </w:t>
      </w:r>
    </w:p>
    <w:p w:rsidR="00DC2F3E" w:rsidRDefault="00DC2F3E" w:rsidP="00C61EB5">
      <w:pPr>
        <w:pStyle w:val="Corpsdetexte2"/>
        <w:numPr>
          <w:ilvl w:val="0"/>
          <w:numId w:val="3"/>
        </w:numPr>
      </w:pPr>
      <w:r>
        <w:t xml:space="preserve">la compréhension vraie, conceptuelle, du </w:t>
      </w:r>
      <w:r w:rsidRPr="00BE09A6">
        <w:rPr>
          <w:rFonts w:ascii="Times New Roman" w:hAnsi="Times New Roman" w:cs="Times New Roman"/>
          <w:i/>
          <w:iCs/>
          <w:sz w:val="24"/>
          <w:szCs w:val="24"/>
        </w:rPr>
        <w:t>Begriff</w:t>
      </w:r>
      <w:r w:rsidR="00BE09A6">
        <w:t xml:space="preserve">, </w:t>
      </w:r>
      <w:r w:rsidR="001D1364">
        <w:t xml:space="preserve">                </w:t>
      </w:r>
      <w:r>
        <w:t xml:space="preserve">ce sur quoi le </w:t>
      </w:r>
      <w:r w:rsidRPr="00BE09A6">
        <w:rPr>
          <w:rFonts w:ascii="Times New Roman" w:hAnsi="Times New Roman" w:cs="Times New Roman"/>
          <w:i/>
          <w:iCs/>
          <w:sz w:val="24"/>
          <w:szCs w:val="24"/>
        </w:rPr>
        <w:t>Begriff</w:t>
      </w:r>
      <w:r>
        <w:rPr>
          <w:i/>
          <w:iCs/>
        </w:rPr>
        <w:t xml:space="preserve"> </w:t>
      </w:r>
      <w:r>
        <w:t>se referme, c'est cette prise dont le cercle donne l'image en tant que</w:t>
      </w:r>
      <w:r w:rsidR="00BE09A6">
        <w:t>…</w:t>
      </w:r>
      <w:r>
        <w:t xml:space="preserve"> </w:t>
      </w:r>
    </w:p>
    <w:p w:rsidR="00BE09A6" w:rsidRDefault="00DC2F3E" w:rsidP="00BE09A6">
      <w:pPr>
        <w:pStyle w:val="Corpsdetexte2"/>
        <w:ind w:left="708" w:firstLine="708"/>
      </w:pPr>
      <w:r>
        <w:t>je l'y ai ai introduit la dernière fois</w:t>
      </w:r>
    </w:p>
    <w:p w:rsidR="00DC2F3E" w:rsidRDefault="00BE09A6" w:rsidP="00BE09A6">
      <w:pPr>
        <w:pStyle w:val="Corpsdetexte2"/>
        <w:ind w:left="708"/>
      </w:pPr>
      <w:r>
        <w:t>…</w:t>
      </w:r>
      <w:r w:rsidR="00DC2F3E">
        <w:t>il est la coupe de cette partie torique de notre surface sur laquelle va porter notre discours d'aujourd'hui en partie</w:t>
      </w:r>
      <w:r>
        <w:t>.</w:t>
      </w:r>
    </w:p>
    <w:p w:rsidR="00BE09A6" w:rsidRDefault="00BE09A6" w:rsidP="00BE09A6">
      <w:pPr>
        <w:pStyle w:val="Corpsdetexte2"/>
        <w:ind w:left="708"/>
      </w:pPr>
    </w:p>
    <w:p w:rsidR="001E63D0" w:rsidRDefault="00BE09A6" w:rsidP="001E63D0">
      <w:pPr>
        <w:pStyle w:val="Corpsdetexte2"/>
        <w:numPr>
          <w:ilvl w:val="0"/>
          <w:numId w:val="3"/>
        </w:numPr>
      </w:pPr>
      <w:r>
        <w:lastRenderedPageBreak/>
        <w:t>E</w:t>
      </w:r>
      <w:r w:rsidR="00DC2F3E">
        <w:t xml:space="preserve">t d'autre part donnant seulement de cette </w:t>
      </w:r>
      <w:r w:rsidR="00DC2F3E" w:rsidRPr="001E63D0">
        <w:rPr>
          <w:rFonts w:ascii="Times New Roman" w:hAnsi="Times New Roman" w:cs="Times New Roman"/>
          <w:i/>
          <w:sz w:val="24"/>
          <w:szCs w:val="24"/>
        </w:rPr>
        <w:t>compréhension</w:t>
      </w:r>
      <w:r w:rsidR="00DC2F3E">
        <w:t xml:space="preserve"> une image, qui est d'ailleurs support de tous les </w:t>
      </w:r>
      <w:r w:rsidR="00DC2F3E" w:rsidRPr="001E63D0">
        <w:rPr>
          <w:rFonts w:ascii="Times New Roman" w:hAnsi="Times New Roman" w:cs="Times New Roman"/>
          <w:i/>
          <w:sz w:val="24"/>
          <w:szCs w:val="24"/>
        </w:rPr>
        <w:t>leurres</w:t>
      </w:r>
      <w:r w:rsidR="001E63D0" w:rsidRPr="001E63D0">
        <w:rPr>
          <w:rFonts w:ascii="Times New Roman" w:hAnsi="Times New Roman" w:cs="Times New Roman"/>
          <w:i/>
          <w:sz w:val="24"/>
          <w:szCs w:val="24"/>
        </w:rPr>
        <w:t> </w:t>
      </w:r>
      <w:r w:rsidR="001E63D0">
        <w:t xml:space="preserve">, </w:t>
      </w:r>
      <w:r w:rsidR="00DC2F3E">
        <w:t>et en particulier</w:t>
      </w:r>
      <w:r w:rsidR="001E63D0">
        <w:t> :</w:t>
      </w:r>
    </w:p>
    <w:p w:rsidR="001E63D0" w:rsidRDefault="001E63D0" w:rsidP="001E63D0">
      <w:pPr>
        <w:pStyle w:val="Corpsdetexte2"/>
        <w:ind w:left="720"/>
      </w:pPr>
    </w:p>
    <w:p w:rsidR="001E63D0" w:rsidRDefault="001E63D0" w:rsidP="001D1364">
      <w:pPr>
        <w:pStyle w:val="Corpsdetexte2"/>
        <w:ind w:left="720"/>
      </w:pPr>
      <w:r>
        <w:t xml:space="preserve"> </w:t>
      </w:r>
      <w:r w:rsidR="0073148D">
        <w:t>–</w:t>
      </w:r>
      <w:r>
        <w:t xml:space="preserve"> q</w:t>
      </w:r>
      <w:r w:rsidR="00DC2F3E">
        <w:t>u'</w:t>
      </w:r>
      <w:r>
        <w:t>« </w:t>
      </w:r>
      <w:r w:rsidR="00DC2F3E" w:rsidRPr="001E63D0">
        <w:rPr>
          <w:rFonts w:ascii="Times New Roman" w:hAnsi="Times New Roman" w:cs="Times New Roman"/>
          <w:i/>
          <w:sz w:val="24"/>
          <w:szCs w:val="24"/>
        </w:rPr>
        <w:t>extension</w:t>
      </w:r>
      <w:r>
        <w:t> »</w:t>
      </w:r>
      <w:r w:rsidR="001D1364">
        <w:t> </w:t>
      </w:r>
      <w:r w:rsidR="00DC2F3E">
        <w:t xml:space="preserve">et </w:t>
      </w:r>
      <w:r w:rsidR="001D1364">
        <w:t>« </w:t>
      </w:r>
      <w:r w:rsidR="00DC2F3E" w:rsidRPr="001E63D0">
        <w:rPr>
          <w:rFonts w:ascii="Times New Roman" w:hAnsi="Times New Roman" w:cs="Times New Roman"/>
          <w:i/>
          <w:sz w:val="24"/>
          <w:szCs w:val="24"/>
        </w:rPr>
        <w:t>compréhension</w:t>
      </w:r>
      <w:r w:rsidR="001D1364">
        <w:t> »</w:t>
      </w:r>
      <w:r w:rsidR="00DC2F3E">
        <w:t xml:space="preserve"> </w:t>
      </w:r>
      <w:r>
        <w:t xml:space="preserve"> </w:t>
      </w:r>
      <w:r w:rsidR="00DC2F3E">
        <w:t>peuvent être</w:t>
      </w:r>
    </w:p>
    <w:p w:rsidR="001E63D0" w:rsidRDefault="00DC2F3E" w:rsidP="001D1364">
      <w:pPr>
        <w:pStyle w:val="Corpsdetexte2"/>
        <w:ind w:left="720"/>
      </w:pPr>
      <w:r>
        <w:t xml:space="preserve"> </w:t>
      </w:r>
      <w:r w:rsidR="001E63D0">
        <w:t xml:space="preserve">  </w:t>
      </w:r>
      <w:r>
        <w:t xml:space="preserve">confondues, </w:t>
      </w:r>
    </w:p>
    <w:p w:rsidR="001E63D0" w:rsidRDefault="001E63D0" w:rsidP="001D1364">
      <w:pPr>
        <w:pStyle w:val="Corpsdetexte2"/>
        <w:ind w:left="720"/>
      </w:pPr>
    </w:p>
    <w:p w:rsidR="001E63D0" w:rsidRDefault="001E63D0" w:rsidP="001D1364">
      <w:pPr>
        <w:pStyle w:val="Corpsdetexte2"/>
        <w:ind w:left="720"/>
      </w:pPr>
      <w:r>
        <w:t xml:space="preserve"> </w:t>
      </w:r>
      <w:r w:rsidR="0073148D">
        <w:t>–</w:t>
      </w:r>
      <w:r>
        <w:t xml:space="preserve"> </w:t>
      </w:r>
      <w:r w:rsidR="00DC2F3E">
        <w:t xml:space="preserve">que dans le cercle on imagine </w:t>
      </w:r>
      <w:r w:rsidR="00DC2F3E" w:rsidRPr="001E63D0">
        <w:rPr>
          <w:rFonts w:ascii="Times New Roman" w:hAnsi="Times New Roman" w:cs="Times New Roman"/>
          <w:i/>
          <w:sz w:val="24"/>
          <w:szCs w:val="24"/>
        </w:rPr>
        <w:t>l'ensemble numérique</w:t>
      </w:r>
      <w:r w:rsidR="00DC2F3E">
        <w:t xml:space="preserve"> </w:t>
      </w:r>
    </w:p>
    <w:p w:rsidR="001E63D0" w:rsidRDefault="001E63D0" w:rsidP="001D1364">
      <w:pPr>
        <w:pStyle w:val="Corpsdetexte2"/>
        <w:ind w:left="720"/>
      </w:pPr>
      <w:r>
        <w:t xml:space="preserve">   </w:t>
      </w:r>
      <w:r w:rsidR="00DC2F3E">
        <w:t>des objets sans mettre l'accent sur les</w:t>
      </w:r>
    </w:p>
    <w:p w:rsidR="001E63D0" w:rsidRDefault="001E63D0" w:rsidP="001D1364">
      <w:pPr>
        <w:pStyle w:val="Corpsdetexte2"/>
        <w:ind w:left="720"/>
        <w:rPr>
          <w:rFonts w:ascii="Times New Roman" w:hAnsi="Times New Roman" w:cs="Times New Roman"/>
          <w:i/>
          <w:color w:val="0000CC"/>
          <w:sz w:val="24"/>
          <w:szCs w:val="24"/>
        </w:rPr>
      </w:pPr>
      <w:r>
        <w:t xml:space="preserve"> </w:t>
      </w:r>
      <w:r w:rsidR="00DC2F3E">
        <w:t xml:space="preserve"> </w:t>
      </w:r>
      <w:r>
        <w:t xml:space="preserve"> </w:t>
      </w:r>
      <w:r w:rsidR="00DC2F3E" w:rsidRPr="001D1364">
        <w:rPr>
          <w:i/>
          <w:sz w:val="24"/>
          <w:szCs w:val="24"/>
        </w:rPr>
        <w:t>conditions</w:t>
      </w:r>
      <w:r w:rsidR="00DC2F3E">
        <w:t xml:space="preserve"> qu'implique l'entrée en jeu du </w:t>
      </w:r>
      <w:r w:rsidR="00DC2F3E" w:rsidRPr="001D1364">
        <w:rPr>
          <w:rFonts w:ascii="Times New Roman" w:hAnsi="Times New Roman" w:cs="Times New Roman"/>
          <w:i/>
          <w:color w:val="0000CC"/>
          <w:sz w:val="24"/>
          <w:szCs w:val="24"/>
        </w:rPr>
        <w:t>nombre</w:t>
      </w:r>
    </w:p>
    <w:p w:rsidR="001E63D0" w:rsidRDefault="001E63D0" w:rsidP="001D1364">
      <w:pPr>
        <w:pStyle w:val="Corpsdetexte2"/>
        <w:ind w:left="720"/>
      </w:pPr>
      <w:r>
        <w:rPr>
          <w:i/>
          <w:sz w:val="24"/>
          <w:szCs w:val="24"/>
        </w:rPr>
        <w:t xml:space="preserve">  </w:t>
      </w:r>
      <w:r w:rsidR="00DC2F3E">
        <w:t xml:space="preserve"> et qui sont radicalement différentes des</w:t>
      </w:r>
    </w:p>
    <w:p w:rsidR="001E63D0" w:rsidRDefault="001E63D0" w:rsidP="001D1364">
      <w:pPr>
        <w:pStyle w:val="Corpsdetexte2"/>
        <w:ind w:left="720"/>
      </w:pPr>
      <w:r>
        <w:t xml:space="preserve"> </w:t>
      </w:r>
      <w:r w:rsidR="00DC2F3E">
        <w:t xml:space="preserve"> </w:t>
      </w:r>
      <w:r>
        <w:t xml:space="preserve"> </w:t>
      </w:r>
      <w:r w:rsidR="00DC2F3E" w:rsidRPr="001E63D0">
        <w:rPr>
          <w:rFonts w:ascii="Times New Roman" w:hAnsi="Times New Roman" w:cs="Times New Roman"/>
          <w:i/>
          <w:sz w:val="24"/>
          <w:szCs w:val="24"/>
        </w:rPr>
        <w:t>caractéristiques classificatoires</w:t>
      </w:r>
      <w:r w:rsidR="00DC2F3E">
        <w:t>, au moins dans ce qui nous</w:t>
      </w:r>
    </w:p>
    <w:p w:rsidR="00BE09A6" w:rsidRDefault="001E63D0" w:rsidP="001D1364">
      <w:pPr>
        <w:pStyle w:val="Corpsdetexte2"/>
        <w:ind w:left="720"/>
      </w:pPr>
      <w:r>
        <w:rPr>
          <w:rFonts w:ascii="Times New Roman" w:hAnsi="Times New Roman" w:cs="Times New Roman"/>
          <w:i/>
          <w:sz w:val="24"/>
          <w:szCs w:val="24"/>
        </w:rPr>
        <w:t xml:space="preserve">     </w:t>
      </w:r>
      <w:r w:rsidR="00DC2F3E">
        <w:t xml:space="preserve"> permet de l'appréhender dans </w:t>
      </w:r>
      <w:r w:rsidR="00DC2F3E" w:rsidRPr="001E63D0">
        <w:rPr>
          <w:rFonts w:ascii="Times New Roman" w:hAnsi="Times New Roman" w:cs="Times New Roman"/>
          <w:i/>
          <w:sz w:val="24"/>
          <w:szCs w:val="24"/>
        </w:rPr>
        <w:t>la fonction de signification</w:t>
      </w:r>
      <w:r w:rsidR="00DC2F3E">
        <w:t xml:space="preserve">. </w:t>
      </w:r>
    </w:p>
    <w:p w:rsidR="00BE09A6" w:rsidRDefault="00BE09A6" w:rsidP="00BE09A6">
      <w:pPr>
        <w:pStyle w:val="Corpsdetexte2"/>
      </w:pPr>
    </w:p>
    <w:p w:rsidR="00DC2F3E" w:rsidRDefault="00DC2F3E" w:rsidP="00BE09A6">
      <w:pPr>
        <w:pStyle w:val="Corpsdetexte2"/>
      </w:pPr>
      <w:r>
        <w:t>Le repérage numérique est d'un autre ordre</w:t>
      </w:r>
      <w:r w:rsidR="00BE09A6">
        <w:t>.</w:t>
      </w:r>
    </w:p>
    <w:p w:rsidR="00DC2F3E" w:rsidRDefault="00DC2F3E" w:rsidP="00BE09A6">
      <w:pPr>
        <w:pStyle w:val="Corpsdetexte2"/>
      </w:pPr>
      <w:r>
        <w:t>c'est là un champ sur lequel je ne m'engagerai pas aujourd'hui, pour la raison que c'est proprement le type de question que j'ai voulu réserver à la partie fermée de ce cours, qui prendra nom de séminaire</w:t>
      </w:r>
      <w:r w:rsidR="00BE09A6">
        <w:t>.</w:t>
      </w:r>
    </w:p>
    <w:p w:rsidR="00BE09A6" w:rsidRDefault="00BE09A6" w:rsidP="00BE09A6">
      <w:pPr>
        <w:pStyle w:val="Corpsdetexte2"/>
      </w:pPr>
    </w:p>
    <w:p w:rsidR="00BE09A6" w:rsidRDefault="00BE09A6">
      <w:pPr>
        <w:pStyle w:val="Corpsdetexte2"/>
      </w:pPr>
      <w:r>
        <w:t>J</w:t>
      </w:r>
      <w:r w:rsidR="00DC2F3E">
        <w:t xml:space="preserve">e veux dire que </w:t>
      </w:r>
      <w:r w:rsidR="00DC2F3E" w:rsidRPr="001E63D0">
        <w:rPr>
          <w:rFonts w:ascii="Times New Roman" w:hAnsi="Times New Roman" w:cs="Times New Roman"/>
          <w:i/>
          <w:color w:val="0000CC"/>
          <w:sz w:val="24"/>
          <w:szCs w:val="24"/>
        </w:rPr>
        <w:t>l'homologie de la fonction que prend le nom de nombre</w:t>
      </w:r>
      <w:r>
        <w:t>…</w:t>
      </w:r>
      <w:r w:rsidR="00DC2F3E">
        <w:t xml:space="preserve"> </w:t>
      </w:r>
    </w:p>
    <w:p w:rsidR="00BE09A6" w:rsidRDefault="00DC2F3E" w:rsidP="00BE09A6">
      <w:pPr>
        <w:pStyle w:val="Corpsdetexte2"/>
        <w:ind w:left="708"/>
      </w:pPr>
      <w:r w:rsidRPr="001E63D0">
        <w:rPr>
          <w:rFonts w:ascii="Times New Roman" w:hAnsi="Times New Roman" w:cs="Times New Roman"/>
          <w:i/>
          <w:color w:val="0000CC"/>
          <w:sz w:val="24"/>
          <w:szCs w:val="24"/>
        </w:rPr>
        <w:t>le nom de nombre</w:t>
      </w:r>
      <w:r>
        <w:t xml:space="preserve"> en tant qu'il ne saurait être distingué de la fonction du nombre entier </w:t>
      </w:r>
    </w:p>
    <w:p w:rsidR="00BE09A6" w:rsidRDefault="00BE09A6">
      <w:pPr>
        <w:pStyle w:val="Corpsdetexte2"/>
      </w:pPr>
      <w:r>
        <w:t>…</w:t>
      </w:r>
      <w:r w:rsidR="00DC2F3E" w:rsidRPr="001E63D0">
        <w:rPr>
          <w:rFonts w:ascii="Times New Roman" w:hAnsi="Times New Roman" w:cs="Times New Roman"/>
          <w:i/>
          <w:color w:val="0000CC"/>
          <w:sz w:val="24"/>
          <w:szCs w:val="24"/>
        </w:rPr>
        <w:t>l'homologie</w:t>
      </w:r>
      <w:r>
        <w:t> :</w:t>
      </w:r>
      <w:r w:rsidR="00DC2F3E">
        <w:t xml:space="preserve"> </w:t>
      </w:r>
    </w:p>
    <w:p w:rsidR="00BE09A6" w:rsidRDefault="00BE09A6">
      <w:pPr>
        <w:pStyle w:val="Corpsdetexte2"/>
      </w:pPr>
    </w:p>
    <w:p w:rsidR="00BE09A6" w:rsidRPr="00BE09A6" w:rsidRDefault="00DC2F3E" w:rsidP="00C61EB5">
      <w:pPr>
        <w:pStyle w:val="Corpsdetexte2"/>
        <w:numPr>
          <w:ilvl w:val="0"/>
          <w:numId w:val="3"/>
        </w:numPr>
        <w:rPr>
          <w:szCs w:val="28"/>
        </w:rPr>
      </w:pPr>
      <w:r>
        <w:t xml:space="preserve">au sens où il est plus </w:t>
      </w:r>
      <w:r w:rsidRPr="001E63D0">
        <w:rPr>
          <w:rFonts w:ascii="Times New Roman" w:hAnsi="Times New Roman" w:cs="Times New Roman"/>
          <w:i/>
          <w:sz w:val="24"/>
          <w:szCs w:val="24"/>
        </w:rPr>
        <w:t>frappant</w:t>
      </w:r>
      <w:r>
        <w:t xml:space="preserve"> encore, plus </w:t>
      </w:r>
      <w:r w:rsidRPr="001E63D0">
        <w:rPr>
          <w:rFonts w:ascii="Times New Roman" w:hAnsi="Times New Roman" w:cs="Times New Roman"/>
          <w:i/>
          <w:sz w:val="24"/>
          <w:szCs w:val="24"/>
        </w:rPr>
        <w:t>nécessaire</w:t>
      </w:r>
      <w:r>
        <w:t xml:space="preserve"> que dans les indications que j'ai pu déjà commencer de vous donner de </w:t>
      </w:r>
      <w:r w:rsidRPr="001D1364">
        <w:rPr>
          <w:rFonts w:ascii="Times New Roman" w:hAnsi="Times New Roman" w:cs="Times New Roman"/>
          <w:i/>
          <w:color w:val="0000CC"/>
          <w:sz w:val="24"/>
          <w:szCs w:val="24"/>
        </w:rPr>
        <w:t>la fonction du nom</w:t>
      </w:r>
      <w:r>
        <w:t xml:space="preserve">, </w:t>
      </w:r>
    </w:p>
    <w:p w:rsidR="00BE09A6" w:rsidRPr="00BE09A6" w:rsidRDefault="00BE09A6" w:rsidP="00BE09A6">
      <w:pPr>
        <w:pStyle w:val="Corpsdetexte2"/>
        <w:ind w:left="720"/>
        <w:rPr>
          <w:szCs w:val="28"/>
        </w:rPr>
      </w:pPr>
    </w:p>
    <w:p w:rsidR="001E63D0" w:rsidRDefault="00DC2F3E" w:rsidP="00C61EB5">
      <w:pPr>
        <w:pStyle w:val="Corpsdetexte2"/>
        <w:numPr>
          <w:ilvl w:val="0"/>
          <w:numId w:val="3"/>
        </w:numPr>
        <w:rPr>
          <w:szCs w:val="28"/>
        </w:rPr>
      </w:pPr>
      <w:r>
        <w:t xml:space="preserve">en tant qu'il couvre quelque chose, qu'il couvre précisément un cercle mais d'une nature très spéciale, </w:t>
      </w:r>
      <w:r w:rsidRPr="001E63D0">
        <w:rPr>
          <w:rFonts w:ascii="Times New Roman" w:hAnsi="Times New Roman" w:cs="Times New Roman"/>
          <w:i/>
          <w:sz w:val="24"/>
          <w:szCs w:val="24"/>
        </w:rPr>
        <w:t>ce cercle</w:t>
      </w:r>
      <w:r>
        <w:t xml:space="preserve"> privilégié qui marque le niv</w:t>
      </w:r>
      <w:r>
        <w:rPr>
          <w:szCs w:val="28"/>
        </w:rPr>
        <w:t xml:space="preserve">eau </w:t>
      </w:r>
    </w:p>
    <w:p w:rsidR="00BE09A6" w:rsidRDefault="00DC2F3E" w:rsidP="001E63D0">
      <w:pPr>
        <w:pStyle w:val="Corpsdetexte2"/>
        <w:ind w:left="720"/>
        <w:rPr>
          <w:szCs w:val="28"/>
        </w:rPr>
      </w:pPr>
      <w:r w:rsidRPr="001E63D0">
        <w:rPr>
          <w:rFonts w:ascii="Times New Roman" w:hAnsi="Times New Roman" w:cs="Times New Roman"/>
          <w:i/>
          <w:sz w:val="24"/>
          <w:szCs w:val="24"/>
        </w:rPr>
        <w:t>de réflexion</w:t>
      </w:r>
      <w:r>
        <w:rPr>
          <w:szCs w:val="28"/>
        </w:rPr>
        <w:t xml:space="preserve"> de la surface de </w:t>
      </w:r>
      <w:r w:rsidRPr="001D1364">
        <w:rPr>
          <w:rFonts w:ascii="Times New Roman" w:hAnsi="Times New Roman" w:cs="Times New Roman"/>
          <w:i/>
          <w:color w:val="0000CC"/>
          <w:sz w:val="24"/>
          <w:szCs w:val="24"/>
        </w:rPr>
        <w:t>la bouteille de K</w:t>
      </w:r>
      <w:r w:rsidR="001D1364" w:rsidRPr="001D1364">
        <w:rPr>
          <w:rFonts w:ascii="Times New Roman" w:hAnsi="Times New Roman" w:cs="Times New Roman"/>
          <w:i/>
          <w:color w:val="0000CC"/>
          <w:sz w:val="24"/>
          <w:szCs w:val="24"/>
        </w:rPr>
        <w:t>lein</w:t>
      </w:r>
      <w:r>
        <w:rPr>
          <w:szCs w:val="28"/>
        </w:rPr>
        <w:t xml:space="preserve"> en tant qu</w:t>
      </w:r>
      <w:r w:rsidR="001E63D0">
        <w:rPr>
          <w:szCs w:val="28"/>
        </w:rPr>
        <w:t>’</w:t>
      </w:r>
      <w:r>
        <w:rPr>
          <w:szCs w:val="28"/>
        </w:rPr>
        <w:t xml:space="preserve">elle est </w:t>
      </w:r>
      <w:r w:rsidRPr="001D1364">
        <w:rPr>
          <w:rFonts w:ascii="Times New Roman" w:hAnsi="Times New Roman" w:cs="Times New Roman"/>
          <w:i/>
          <w:color w:val="0000CC"/>
          <w:sz w:val="24"/>
          <w:szCs w:val="24"/>
        </w:rPr>
        <w:t xml:space="preserve">surface de </w:t>
      </w:r>
      <w:r w:rsidR="00490867" w:rsidRPr="001D1364">
        <w:rPr>
          <w:rFonts w:ascii="Times New Roman" w:hAnsi="Times New Roman" w:cs="Times New Roman"/>
          <w:i/>
          <w:color w:val="0000CC"/>
          <w:sz w:val="24"/>
          <w:szCs w:val="24"/>
        </w:rPr>
        <w:t>M</w:t>
      </w:r>
      <w:r w:rsidR="001D1364" w:rsidRPr="001D1364">
        <w:rPr>
          <w:rFonts w:ascii="Times New Roman" w:hAnsi="Times New Roman" w:cs="Times New Roman"/>
          <w:i/>
          <w:color w:val="0000CC"/>
          <w:sz w:val="24"/>
          <w:szCs w:val="24"/>
        </w:rPr>
        <w:t>œbius</w:t>
      </w:r>
      <w:r w:rsidR="00BE09A6">
        <w:rPr>
          <w:szCs w:val="28"/>
        </w:rPr>
        <w:t>.</w:t>
      </w:r>
      <w:r>
        <w:rPr>
          <w:szCs w:val="28"/>
        </w:rPr>
        <w:t xml:space="preserve"> </w:t>
      </w:r>
    </w:p>
    <w:p w:rsidR="001E63D0" w:rsidRDefault="001E63D0">
      <w:pPr>
        <w:pStyle w:val="Corpsdetexte2"/>
        <w:rPr>
          <w:szCs w:val="28"/>
        </w:rPr>
      </w:pPr>
    </w:p>
    <w:p w:rsidR="00BE09A6" w:rsidRDefault="00BE09A6">
      <w:pPr>
        <w:pStyle w:val="Corpsdetexte2"/>
        <w:rPr>
          <w:szCs w:val="28"/>
        </w:rPr>
      </w:pPr>
      <w:r>
        <w:rPr>
          <w:szCs w:val="28"/>
        </w:rPr>
        <w:t>L</w:t>
      </w:r>
      <w:r w:rsidR="00DC2F3E">
        <w:rPr>
          <w:szCs w:val="28"/>
        </w:rPr>
        <w:t>e nombre</w:t>
      </w:r>
      <w:r>
        <w:rPr>
          <w:szCs w:val="28"/>
        </w:rPr>
        <w:t>…</w:t>
      </w:r>
      <w:r w:rsidR="00DC2F3E">
        <w:rPr>
          <w:szCs w:val="28"/>
        </w:rPr>
        <w:t xml:space="preserve"> </w:t>
      </w:r>
    </w:p>
    <w:p w:rsidR="00BE09A6" w:rsidRDefault="00DC2F3E" w:rsidP="00BE09A6">
      <w:pPr>
        <w:pStyle w:val="Corpsdetexte2"/>
        <w:ind w:firstLine="708"/>
        <w:rPr>
          <w:szCs w:val="28"/>
        </w:rPr>
      </w:pPr>
      <w:r>
        <w:rPr>
          <w:szCs w:val="28"/>
        </w:rPr>
        <w:t xml:space="preserve">vu son </w:t>
      </w:r>
      <w:r>
        <w:rPr>
          <w:i/>
          <w:iCs/>
          <w:szCs w:val="28"/>
        </w:rPr>
        <w:t>corps</w:t>
      </w:r>
    </w:p>
    <w:p w:rsidR="001E63D0" w:rsidRDefault="00BE09A6">
      <w:pPr>
        <w:pStyle w:val="Corpsdetexte2"/>
        <w:rPr>
          <w:szCs w:val="28"/>
        </w:rPr>
      </w:pPr>
      <w:r>
        <w:rPr>
          <w:szCs w:val="28"/>
        </w:rPr>
        <w:t>…</w:t>
      </w:r>
      <w:r w:rsidR="00DC2F3E">
        <w:rPr>
          <w:szCs w:val="28"/>
        </w:rPr>
        <w:t xml:space="preserve">occupe là d'une façon évidente, évidente à l'analyse de sa structure pour les problèmes qu'il pose </w:t>
      </w:r>
    </w:p>
    <w:p w:rsidR="00DC2F3E" w:rsidRDefault="00DC2F3E">
      <w:pPr>
        <w:pStyle w:val="Corpsdetexte2"/>
        <w:rPr>
          <w:szCs w:val="28"/>
        </w:rPr>
      </w:pPr>
      <w:r>
        <w:rPr>
          <w:szCs w:val="28"/>
        </w:rPr>
        <w:t>au mathématicien, vous savez que le mathématicien, dans son élan moderne, ne saurait tolérer qu'aucun point de son langage ne puisse, ne soit construit de telle sorte qu'il saisisse plusieurs sortes d'objets hétérogènes à la fois.</w:t>
      </w:r>
    </w:p>
    <w:p w:rsidR="00BE09A6" w:rsidRDefault="00DC2F3E">
      <w:pPr>
        <w:pStyle w:val="Corpsdetexte2"/>
        <w:rPr>
          <w:szCs w:val="28"/>
        </w:rPr>
      </w:pPr>
      <w:r>
        <w:rPr>
          <w:szCs w:val="28"/>
        </w:rPr>
        <w:lastRenderedPageBreak/>
        <w:t>Les « </w:t>
      </w:r>
      <w:r w:rsidRPr="001E63D0">
        <w:rPr>
          <w:rFonts w:ascii="Times New Roman" w:hAnsi="Times New Roman" w:cs="Times New Roman"/>
          <w:i/>
          <w:sz w:val="24"/>
          <w:szCs w:val="24"/>
        </w:rPr>
        <w:t>privilèges</w:t>
      </w:r>
      <w:r>
        <w:rPr>
          <w:szCs w:val="28"/>
        </w:rPr>
        <w:t xml:space="preserve"> », </w:t>
      </w:r>
      <w:r w:rsidR="001E63D0">
        <w:rPr>
          <w:szCs w:val="28"/>
        </w:rPr>
        <w:t xml:space="preserve">les </w:t>
      </w:r>
      <w:r>
        <w:rPr>
          <w:szCs w:val="28"/>
        </w:rPr>
        <w:t xml:space="preserve">« </w:t>
      </w:r>
      <w:r w:rsidRPr="001E63D0">
        <w:rPr>
          <w:rFonts w:ascii="Times New Roman" w:hAnsi="Times New Roman" w:cs="Times New Roman"/>
          <w:i/>
          <w:sz w:val="24"/>
          <w:szCs w:val="24"/>
        </w:rPr>
        <w:t>résistances</w:t>
      </w:r>
      <w:r>
        <w:rPr>
          <w:szCs w:val="28"/>
        </w:rPr>
        <w:t> » de la fonction du nombre entier, à cette généralisation mathématique</w:t>
      </w:r>
      <w:r w:rsidR="00BE09A6">
        <w:rPr>
          <w:szCs w:val="28"/>
        </w:rPr>
        <w:t>…</w:t>
      </w:r>
    </w:p>
    <w:p w:rsidR="00BE09A6" w:rsidRDefault="00DC2F3E" w:rsidP="00BE09A6">
      <w:pPr>
        <w:pStyle w:val="Corpsdetexte2"/>
        <w:ind w:left="708"/>
        <w:rPr>
          <w:szCs w:val="28"/>
        </w:rPr>
      </w:pPr>
      <w:r>
        <w:rPr>
          <w:szCs w:val="28"/>
        </w:rPr>
        <w:t xml:space="preserve">je mets ici des termes entre guillemets, pour </w:t>
      </w:r>
    </w:p>
    <w:p w:rsidR="00BE09A6" w:rsidRDefault="00DC2F3E" w:rsidP="00BE09A6">
      <w:pPr>
        <w:pStyle w:val="Corpsdetexte2"/>
        <w:ind w:left="708"/>
        <w:rPr>
          <w:szCs w:val="28"/>
        </w:rPr>
      </w:pPr>
      <w:r>
        <w:rPr>
          <w:szCs w:val="28"/>
        </w:rPr>
        <w:t>ne pas introduire de références plus techniques</w:t>
      </w:r>
    </w:p>
    <w:p w:rsidR="001D1364" w:rsidRDefault="00BE09A6">
      <w:pPr>
        <w:pStyle w:val="Corpsdetexte2"/>
        <w:rPr>
          <w:szCs w:val="28"/>
        </w:rPr>
      </w:pPr>
      <w:r>
        <w:rPr>
          <w:szCs w:val="28"/>
        </w:rPr>
        <w:t>…</w:t>
      </w:r>
      <w:r w:rsidR="00DC2F3E">
        <w:rPr>
          <w:szCs w:val="28"/>
        </w:rPr>
        <w:t>voil</w:t>
      </w:r>
      <w:r w:rsidR="001E63D0">
        <w:rPr>
          <w:szCs w:val="28"/>
        </w:rPr>
        <w:t>à</w:t>
      </w:r>
      <w:r w:rsidR="00DC2F3E">
        <w:rPr>
          <w:szCs w:val="28"/>
        </w:rPr>
        <w:t xml:space="preserve"> ce qui fait problème au mathématicien, </w:t>
      </w:r>
    </w:p>
    <w:p w:rsidR="00BE09A6" w:rsidRDefault="00DC2F3E">
      <w:pPr>
        <w:pStyle w:val="Corpsdetexte2"/>
        <w:rPr>
          <w:szCs w:val="28"/>
        </w:rPr>
      </w:pPr>
      <w:r>
        <w:rPr>
          <w:szCs w:val="28"/>
        </w:rPr>
        <w:t>ce qui l'a poussé à des efforts considérables</w:t>
      </w:r>
      <w:r w:rsidR="00BE09A6">
        <w:rPr>
          <w:szCs w:val="28"/>
        </w:rPr>
        <w:t>…</w:t>
      </w:r>
      <w:r>
        <w:rPr>
          <w:szCs w:val="28"/>
        </w:rPr>
        <w:t xml:space="preserve"> </w:t>
      </w:r>
    </w:p>
    <w:p w:rsidR="00BE09A6" w:rsidRDefault="00DC2F3E" w:rsidP="00BE09A6">
      <w:pPr>
        <w:pStyle w:val="Corpsdetexte2"/>
        <w:ind w:firstLine="708"/>
        <w:rPr>
          <w:szCs w:val="28"/>
        </w:rPr>
      </w:pPr>
      <w:r>
        <w:rPr>
          <w:szCs w:val="28"/>
        </w:rPr>
        <w:t>la question est de savoir s'ils ont réussi</w:t>
      </w:r>
    </w:p>
    <w:p w:rsidR="00DC2F3E" w:rsidRDefault="00BE09A6">
      <w:pPr>
        <w:pStyle w:val="Corpsdetexte2"/>
        <w:rPr>
          <w:szCs w:val="28"/>
        </w:rPr>
      </w:pPr>
      <w:r>
        <w:rPr>
          <w:szCs w:val="28"/>
        </w:rPr>
        <w:t>…</w:t>
      </w:r>
      <w:r w:rsidR="00DC2F3E">
        <w:rPr>
          <w:szCs w:val="28"/>
        </w:rPr>
        <w:t xml:space="preserve">pour </w:t>
      </w:r>
      <w:r w:rsidR="00DC2F3E" w:rsidRPr="001E63D0">
        <w:rPr>
          <w:rFonts w:ascii="Times New Roman" w:hAnsi="Times New Roman" w:cs="Times New Roman"/>
          <w:i/>
          <w:sz w:val="24"/>
          <w:szCs w:val="24"/>
        </w:rPr>
        <w:t xml:space="preserve">homogénéiser </w:t>
      </w:r>
      <w:r w:rsidR="00DC2F3E" w:rsidRPr="001E63D0">
        <w:rPr>
          <w:rFonts w:ascii="Times New Roman" w:hAnsi="Times New Roman" w:cs="Times New Roman"/>
          <w:i/>
          <w:color w:val="0000CC"/>
          <w:sz w:val="24"/>
          <w:szCs w:val="24"/>
        </w:rPr>
        <w:t>la fonction du nombre</w:t>
      </w:r>
      <w:r w:rsidR="00DC2F3E" w:rsidRPr="001E63D0">
        <w:rPr>
          <w:rFonts w:ascii="Times New Roman" w:hAnsi="Times New Roman" w:cs="Times New Roman"/>
          <w:i/>
          <w:sz w:val="24"/>
          <w:szCs w:val="24"/>
        </w:rPr>
        <w:t xml:space="preserve"> à celle </w:t>
      </w:r>
      <w:r w:rsidR="00DC2F3E" w:rsidRPr="001E63D0">
        <w:rPr>
          <w:rFonts w:ascii="Times New Roman" w:hAnsi="Times New Roman" w:cs="Times New Roman"/>
          <w:i/>
          <w:color w:val="0000CC"/>
          <w:sz w:val="24"/>
          <w:szCs w:val="24"/>
        </w:rPr>
        <w:t>des classes</w:t>
      </w:r>
      <w:r w:rsidR="00DC2F3E">
        <w:rPr>
          <w:szCs w:val="28"/>
        </w:rPr>
        <w:t>.</w:t>
      </w:r>
    </w:p>
    <w:p w:rsidR="00BE09A6" w:rsidRDefault="00BE09A6">
      <w:pPr>
        <w:pStyle w:val="Corpsdetexte2"/>
        <w:rPr>
          <w:szCs w:val="28"/>
        </w:rPr>
      </w:pPr>
    </w:p>
    <w:p w:rsidR="00DC2F3E" w:rsidRPr="001E63D0" w:rsidRDefault="00DC2F3E">
      <w:pPr>
        <w:pStyle w:val="Corpsdetexte2"/>
        <w:rPr>
          <w:i/>
          <w:sz w:val="24"/>
          <w:szCs w:val="24"/>
        </w:rPr>
      </w:pPr>
      <w:r w:rsidRPr="001E63D0">
        <w:rPr>
          <w:i/>
          <w:sz w:val="24"/>
          <w:szCs w:val="24"/>
        </w:rPr>
        <w:t>C'est ce qui, j'espère, sera traité lors de notre prochaine rencontre, rencontre fermée, ici au niveau du séminaire.</w:t>
      </w:r>
    </w:p>
    <w:p w:rsidR="00BE09A6" w:rsidRDefault="00BE09A6">
      <w:pPr>
        <w:pStyle w:val="Corpsdetexte2"/>
        <w:rPr>
          <w:szCs w:val="28"/>
        </w:rPr>
      </w:pPr>
    </w:p>
    <w:p w:rsidR="001D1364" w:rsidRDefault="00DC2F3E">
      <w:pPr>
        <w:pStyle w:val="Corpsdetexte2"/>
        <w:rPr>
          <w:szCs w:val="28"/>
        </w:rPr>
      </w:pPr>
      <w:r>
        <w:rPr>
          <w:szCs w:val="28"/>
        </w:rPr>
        <w:t>Qu'il me</w:t>
      </w:r>
      <w:r>
        <w:rPr>
          <w:i/>
          <w:iCs/>
          <w:szCs w:val="28"/>
        </w:rPr>
        <w:t xml:space="preserve"> </w:t>
      </w:r>
      <w:r>
        <w:rPr>
          <w:szCs w:val="28"/>
        </w:rPr>
        <w:t xml:space="preserve">suffise ici d'indiquer, en connexion avec </w:t>
      </w:r>
    </w:p>
    <w:p w:rsidR="00BE09A6" w:rsidRDefault="00DC2F3E">
      <w:pPr>
        <w:pStyle w:val="Corpsdetexte2"/>
        <w:rPr>
          <w:szCs w:val="28"/>
        </w:rPr>
      </w:pPr>
      <w:r>
        <w:rPr>
          <w:szCs w:val="28"/>
        </w:rPr>
        <w:t>la figure du cercle, qu'on aboutit</w:t>
      </w:r>
      <w:r w:rsidR="00BE09A6">
        <w:rPr>
          <w:szCs w:val="28"/>
        </w:rPr>
        <w:t>…</w:t>
      </w:r>
      <w:r>
        <w:rPr>
          <w:szCs w:val="28"/>
        </w:rPr>
        <w:t xml:space="preserve"> </w:t>
      </w:r>
    </w:p>
    <w:p w:rsidR="00BE09A6" w:rsidRDefault="00DC2F3E" w:rsidP="00BE09A6">
      <w:pPr>
        <w:pStyle w:val="Corpsdetexte2"/>
        <w:ind w:firstLine="708"/>
        <w:rPr>
          <w:szCs w:val="28"/>
        </w:rPr>
      </w:pPr>
      <w:r>
        <w:rPr>
          <w:szCs w:val="28"/>
        </w:rPr>
        <w:t>et justement à suivre la recherche mathématique</w:t>
      </w:r>
    </w:p>
    <w:p w:rsidR="00DC2F3E" w:rsidRDefault="00BE09A6">
      <w:pPr>
        <w:pStyle w:val="Corpsdetexte2"/>
        <w:rPr>
          <w:szCs w:val="28"/>
        </w:rPr>
      </w:pPr>
      <w:r>
        <w:rPr>
          <w:szCs w:val="28"/>
        </w:rPr>
        <w:t>…</w:t>
      </w:r>
      <w:r w:rsidR="00DC2F3E">
        <w:rPr>
          <w:szCs w:val="28"/>
        </w:rPr>
        <w:t>qu'</w:t>
      </w:r>
      <w:r w:rsidR="00DC2F3E" w:rsidRPr="001E63D0">
        <w:rPr>
          <w:rFonts w:ascii="Times New Roman" w:hAnsi="Times New Roman" w:cs="Times New Roman"/>
          <w:i/>
          <w:color w:val="0000CC"/>
          <w:sz w:val="24"/>
          <w:szCs w:val="24"/>
        </w:rPr>
        <w:t>on aboutit à un schéma strictement homologue de celui qu'ici j'avance en vous donnant le signifiant pour représentant le sujet pour un autre signifiant</w:t>
      </w:r>
      <w:r w:rsidR="00DC2F3E">
        <w:rPr>
          <w:szCs w:val="28"/>
        </w:rPr>
        <w:t>.</w:t>
      </w:r>
    </w:p>
    <w:p w:rsidR="00BE09A6" w:rsidRDefault="00BE09A6">
      <w:pPr>
        <w:pStyle w:val="Corpsdetexte2"/>
        <w:rPr>
          <w:szCs w:val="28"/>
        </w:rPr>
      </w:pPr>
    </w:p>
    <w:p w:rsidR="001E63D0" w:rsidRDefault="00DC2F3E">
      <w:pPr>
        <w:pStyle w:val="Corpsdetexte2"/>
        <w:rPr>
          <w:szCs w:val="28"/>
        </w:rPr>
      </w:pPr>
      <w:r>
        <w:rPr>
          <w:szCs w:val="28"/>
        </w:rPr>
        <w:t>La théorie mathématique</w:t>
      </w:r>
      <w:r w:rsidR="001E63D0">
        <w:rPr>
          <w:szCs w:val="28"/>
        </w:rPr>
        <w:t>…</w:t>
      </w:r>
    </w:p>
    <w:p w:rsidR="001E63D0" w:rsidRDefault="00DC2F3E" w:rsidP="001E63D0">
      <w:pPr>
        <w:pStyle w:val="Corpsdetexte2"/>
        <w:ind w:left="708"/>
        <w:rPr>
          <w:szCs w:val="28"/>
        </w:rPr>
      </w:pPr>
      <w:r>
        <w:rPr>
          <w:szCs w:val="28"/>
        </w:rPr>
        <w:t>qui représente à la fois la solution</w:t>
      </w:r>
      <w:r w:rsidR="001E63D0">
        <w:rPr>
          <w:szCs w:val="28"/>
        </w:rPr>
        <w:t xml:space="preserve">… </w:t>
      </w:r>
    </w:p>
    <w:p w:rsidR="001E63D0" w:rsidRDefault="00DC2F3E" w:rsidP="001E63D0">
      <w:pPr>
        <w:pStyle w:val="Corpsdetexte2"/>
        <w:ind w:left="708" w:firstLine="708"/>
        <w:rPr>
          <w:szCs w:val="28"/>
        </w:rPr>
      </w:pPr>
      <w:r>
        <w:rPr>
          <w:szCs w:val="28"/>
        </w:rPr>
        <w:t>c'est ce que je mets en question</w:t>
      </w:r>
    </w:p>
    <w:p w:rsidR="001E63D0" w:rsidRDefault="001E63D0" w:rsidP="001E63D0">
      <w:pPr>
        <w:pStyle w:val="Corpsdetexte2"/>
        <w:ind w:left="708"/>
        <w:rPr>
          <w:szCs w:val="28"/>
        </w:rPr>
      </w:pPr>
      <w:r>
        <w:rPr>
          <w:szCs w:val="28"/>
        </w:rPr>
        <w:t>…</w:t>
      </w:r>
      <w:r w:rsidR="00DC2F3E">
        <w:rPr>
          <w:szCs w:val="28"/>
        </w:rPr>
        <w:t>et la butée</w:t>
      </w:r>
      <w:r>
        <w:rPr>
          <w:szCs w:val="28"/>
        </w:rPr>
        <w:t>…</w:t>
      </w:r>
    </w:p>
    <w:p w:rsidR="00BE09A6" w:rsidRDefault="00DC2F3E" w:rsidP="001E63D0">
      <w:pPr>
        <w:pStyle w:val="Corpsdetexte2"/>
        <w:ind w:left="708" w:firstLine="708"/>
        <w:rPr>
          <w:szCs w:val="28"/>
        </w:rPr>
      </w:pPr>
      <w:r>
        <w:rPr>
          <w:szCs w:val="28"/>
        </w:rPr>
        <w:t>peut</w:t>
      </w:r>
      <w:r w:rsidR="004153C7">
        <w:rPr>
          <w:szCs w:val="28"/>
        </w:rPr>
        <w:t>–</w:t>
      </w:r>
      <w:r>
        <w:rPr>
          <w:szCs w:val="28"/>
        </w:rPr>
        <w:t>être est</w:t>
      </w:r>
      <w:r w:rsidR="004153C7">
        <w:rPr>
          <w:szCs w:val="28"/>
        </w:rPr>
        <w:t>–</w:t>
      </w:r>
      <w:r>
        <w:rPr>
          <w:szCs w:val="28"/>
        </w:rPr>
        <w:t>il plus vrai de le dire</w:t>
      </w:r>
    </w:p>
    <w:p w:rsidR="001E63D0" w:rsidRDefault="001E63D0" w:rsidP="001E63D0">
      <w:pPr>
        <w:pStyle w:val="Corpsdetexte2"/>
        <w:ind w:left="708"/>
        <w:rPr>
          <w:szCs w:val="28"/>
        </w:rPr>
      </w:pPr>
      <w:r>
        <w:rPr>
          <w:szCs w:val="28"/>
        </w:rPr>
        <w:t>…</w:t>
      </w:r>
      <w:r w:rsidR="00DC2F3E">
        <w:rPr>
          <w:szCs w:val="28"/>
        </w:rPr>
        <w:t xml:space="preserve">de cette tentative </w:t>
      </w:r>
      <w:r w:rsidR="00DC2F3E" w:rsidRPr="001E63D0">
        <w:rPr>
          <w:rFonts w:ascii="Times New Roman" w:hAnsi="Times New Roman" w:cs="Times New Roman"/>
          <w:i/>
          <w:sz w:val="24"/>
          <w:szCs w:val="24"/>
        </w:rPr>
        <w:t>de réduire, de résoudre la fonction du nombre entier dans le langage mathématique</w:t>
      </w:r>
      <w:r w:rsidR="00DC2F3E">
        <w:rPr>
          <w:szCs w:val="28"/>
        </w:rPr>
        <w:t xml:space="preserve"> </w:t>
      </w:r>
    </w:p>
    <w:p w:rsidR="00BE09A6" w:rsidRDefault="001E63D0" w:rsidP="001E63D0">
      <w:pPr>
        <w:pStyle w:val="Corpsdetexte2"/>
        <w:rPr>
          <w:szCs w:val="28"/>
        </w:rPr>
      </w:pPr>
      <w:r>
        <w:rPr>
          <w:szCs w:val="28"/>
        </w:rPr>
        <w:t>…</w:t>
      </w:r>
      <w:r w:rsidR="00DC2F3E">
        <w:rPr>
          <w:szCs w:val="28"/>
        </w:rPr>
        <w:t xml:space="preserve">aboutit à la formule suivante, schématisée exactement de la même façon que je vous montre : </w:t>
      </w:r>
    </w:p>
    <w:p w:rsidR="00BE09A6" w:rsidRPr="001E63D0" w:rsidRDefault="00DC2F3E" w:rsidP="001E63D0">
      <w:pPr>
        <w:pStyle w:val="Corpsdetexte2"/>
        <w:rPr>
          <w:rFonts w:ascii="Times New Roman" w:hAnsi="Times New Roman" w:cs="Times New Roman"/>
          <w:color w:val="0000CC"/>
          <w:szCs w:val="28"/>
        </w:rPr>
      </w:pPr>
      <w:r>
        <w:rPr>
          <w:szCs w:val="28"/>
        </w:rPr>
        <w:t xml:space="preserve">comment en quelque sorte </w:t>
      </w:r>
      <w:r w:rsidRPr="001E63D0">
        <w:rPr>
          <w:rFonts w:ascii="Times New Roman" w:hAnsi="Times New Roman" w:cs="Times New Roman"/>
          <w:i/>
          <w:color w:val="0000CC"/>
          <w:sz w:val="24"/>
          <w:szCs w:val="24"/>
        </w:rPr>
        <w:t>le sujet se véhicule de signifiant à signifiant</w:t>
      </w:r>
      <w:r>
        <w:rPr>
          <w:szCs w:val="28"/>
        </w:rPr>
        <w:t>, chaque représentant</w:t>
      </w:r>
      <w:r>
        <w:rPr>
          <w:i/>
          <w:iCs/>
          <w:szCs w:val="28"/>
        </w:rPr>
        <w:t xml:space="preserve"> </w:t>
      </w:r>
      <w:r w:rsidRPr="00BE09A6">
        <w:rPr>
          <w:i/>
          <w:sz w:val="24"/>
          <w:szCs w:val="24"/>
        </w:rPr>
        <w:t>signifiant</w:t>
      </w:r>
      <w:r>
        <w:rPr>
          <w:szCs w:val="28"/>
        </w:rPr>
        <w:t xml:space="preserve"> pour celui qui le suit</w:t>
      </w:r>
      <w:r w:rsidR="00BE09A6">
        <w:rPr>
          <w:szCs w:val="28"/>
        </w:rPr>
        <w:t>,</w:t>
      </w:r>
      <w:r>
        <w:rPr>
          <w:szCs w:val="28"/>
        </w:rPr>
        <w:t xml:space="preserve"> c'est</w:t>
      </w:r>
      <w:r w:rsidR="00BE09A6">
        <w:rPr>
          <w:szCs w:val="28"/>
        </w:rPr>
        <w:t xml:space="preserve"> </w:t>
      </w:r>
      <w:r w:rsidR="004153C7">
        <w:rPr>
          <w:szCs w:val="28"/>
        </w:rPr>
        <w:t>–</w:t>
      </w:r>
      <w:r>
        <w:rPr>
          <w:szCs w:val="28"/>
        </w:rPr>
        <w:t xml:space="preserve"> sous le </w:t>
      </w:r>
      <w:r w:rsidR="001E63D0" w:rsidRPr="001E63D0">
        <w:rPr>
          <w:rFonts w:ascii="Times New Roman" w:hAnsi="Times New Roman" w:cs="Times New Roman"/>
          <w:color w:val="0000CC"/>
          <w:szCs w:val="28"/>
        </w:rPr>
        <w:t>1</w:t>
      </w:r>
      <w:r w:rsidR="00BE09A6">
        <w:rPr>
          <w:szCs w:val="28"/>
        </w:rPr>
        <w:t xml:space="preserve"> </w:t>
      </w:r>
      <w:r w:rsidR="004153C7">
        <w:rPr>
          <w:szCs w:val="28"/>
        </w:rPr>
        <w:t>–</w:t>
      </w:r>
      <w:r>
        <w:rPr>
          <w:szCs w:val="28"/>
        </w:rPr>
        <w:t xml:space="preserve"> du </w:t>
      </w:r>
      <w:r w:rsidR="001E63D0" w:rsidRPr="001E63D0">
        <w:rPr>
          <w:rFonts w:ascii="Times New Roman" w:hAnsi="Times New Roman" w:cs="Times New Roman"/>
          <w:color w:val="0000CC"/>
          <w:szCs w:val="28"/>
        </w:rPr>
        <w:t>0</w:t>
      </w:r>
      <w:r>
        <w:rPr>
          <w:szCs w:val="28"/>
        </w:rPr>
        <w:t xml:space="preserve"> qu'il s'agit, pour la suite, des </w:t>
      </w:r>
      <w:r w:rsidR="00BE09A6" w:rsidRPr="001E63D0">
        <w:rPr>
          <w:rFonts w:ascii="Times New Roman" w:hAnsi="Times New Roman" w:cs="Times New Roman"/>
          <w:color w:val="0000CC"/>
          <w:szCs w:val="28"/>
        </w:rPr>
        <w:t>1</w:t>
      </w:r>
      <w:r>
        <w:rPr>
          <w:szCs w:val="28"/>
        </w:rPr>
        <w:t xml:space="preserve"> qui vont venir :</w:t>
      </w:r>
      <w:r w:rsidR="001E63D0">
        <w:rPr>
          <w:szCs w:val="28"/>
        </w:rPr>
        <w:t xml:space="preserve"> </w:t>
      </w:r>
      <w:r>
        <w:rPr>
          <w:szCs w:val="28"/>
        </w:rPr>
        <w:t xml:space="preserve"> </w:t>
      </w:r>
      <w:r w:rsidR="00BE09A6" w:rsidRPr="001E63D0">
        <w:rPr>
          <w:rFonts w:ascii="Times New Roman" w:hAnsi="Times New Roman" w:cs="Times New Roman"/>
          <w:noProof/>
          <w:color w:val="0000CC"/>
          <w:lang w:eastAsia="fr-FR"/>
        </w:rPr>
        <w:t>1</w:t>
      </w:r>
      <w:r w:rsidR="001E63D0">
        <w:rPr>
          <w:rFonts w:ascii="Times New Roman" w:hAnsi="Times New Roman" w:cs="Times New Roman"/>
          <w:noProof/>
          <w:color w:val="0000CC"/>
          <w:lang w:eastAsia="fr-FR"/>
        </w:rPr>
        <w:t xml:space="preserve"> / 0 </w:t>
      </w:r>
      <w:r w:rsidR="00BE09A6" w:rsidRPr="001E63D0">
        <w:rPr>
          <w:rFonts w:ascii="Times New Roman" w:hAnsi="Times New Roman" w:cs="Times New Roman"/>
          <w:noProof/>
          <w:color w:val="0000CC"/>
          <w:lang w:eastAsia="fr-FR"/>
        </w:rPr>
        <w:t xml:space="preserve"> – </w:t>
      </w:r>
      <w:r w:rsidR="001E63D0">
        <w:rPr>
          <w:rFonts w:ascii="Times New Roman" w:hAnsi="Times New Roman" w:cs="Times New Roman"/>
          <w:noProof/>
          <w:color w:val="0000CC"/>
          <w:lang w:eastAsia="fr-FR"/>
        </w:rPr>
        <w:t xml:space="preserve"> </w:t>
      </w:r>
      <w:r w:rsidR="00BE09A6" w:rsidRPr="001E63D0">
        <w:rPr>
          <w:rFonts w:ascii="Times New Roman" w:hAnsi="Times New Roman" w:cs="Times New Roman"/>
          <w:noProof/>
          <w:color w:val="0000CC"/>
          <w:lang w:eastAsia="fr-FR"/>
        </w:rPr>
        <w:t xml:space="preserve">1 – </w:t>
      </w:r>
      <w:r w:rsidR="001E63D0">
        <w:rPr>
          <w:rFonts w:ascii="Times New Roman" w:hAnsi="Times New Roman" w:cs="Times New Roman"/>
          <w:noProof/>
          <w:color w:val="0000CC"/>
          <w:lang w:eastAsia="fr-FR"/>
        </w:rPr>
        <w:t xml:space="preserve"> </w:t>
      </w:r>
      <w:r w:rsidR="00BE09A6" w:rsidRPr="001E63D0">
        <w:rPr>
          <w:rFonts w:ascii="Times New Roman" w:hAnsi="Times New Roman" w:cs="Times New Roman"/>
          <w:noProof/>
          <w:color w:val="0000CC"/>
          <w:lang w:eastAsia="fr-FR"/>
        </w:rPr>
        <w:t>1</w:t>
      </w:r>
      <w:r w:rsidR="00BE09A6" w:rsidRPr="001E63D0">
        <w:rPr>
          <w:rFonts w:ascii="Times New Roman" w:hAnsi="Times New Roman" w:cs="Times New Roman"/>
          <w:noProof/>
          <w:color w:val="0000CC"/>
          <w:vertAlign w:val="superscript"/>
          <w:lang w:eastAsia="fr-FR"/>
        </w:rPr>
        <w:t>n</w:t>
      </w:r>
      <w:r w:rsidR="001E63D0">
        <w:rPr>
          <w:rFonts w:ascii="Times New Roman" w:hAnsi="Times New Roman" w:cs="Times New Roman"/>
          <w:noProof/>
          <w:color w:val="0000CC"/>
          <w:lang w:eastAsia="fr-FR"/>
        </w:rPr>
        <w:t xml:space="preserve">.  </w:t>
      </w:r>
    </w:p>
    <w:p w:rsidR="00BE09A6" w:rsidRDefault="00BE09A6">
      <w:pPr>
        <w:pStyle w:val="Corpsdetexte2"/>
        <w:rPr>
          <w:szCs w:val="28"/>
        </w:rPr>
      </w:pPr>
    </w:p>
    <w:p w:rsidR="00BE09A6" w:rsidRDefault="00DC2F3E">
      <w:pPr>
        <w:pStyle w:val="Corpsdetexte2"/>
        <w:rPr>
          <w:szCs w:val="28"/>
        </w:rPr>
      </w:pPr>
      <w:r>
        <w:rPr>
          <w:szCs w:val="28"/>
        </w:rPr>
        <w:t xml:space="preserve">Autrement dit, la découverte conditionnée par </w:t>
      </w:r>
    </w:p>
    <w:p w:rsidR="00BE09A6" w:rsidRDefault="00DC2F3E">
      <w:pPr>
        <w:pStyle w:val="Corpsdetexte2"/>
        <w:rPr>
          <w:szCs w:val="28"/>
        </w:rPr>
      </w:pPr>
      <w:r>
        <w:rPr>
          <w:szCs w:val="28"/>
        </w:rPr>
        <w:t>la recherche logico</w:t>
      </w:r>
      <w:r w:rsidR="004153C7">
        <w:rPr>
          <w:szCs w:val="28"/>
        </w:rPr>
        <w:t>–</w:t>
      </w:r>
      <w:r>
        <w:rPr>
          <w:szCs w:val="28"/>
        </w:rPr>
        <w:t xml:space="preserve">mathématique la plus récente, </w:t>
      </w:r>
    </w:p>
    <w:p w:rsidR="00BE09A6" w:rsidRDefault="00DC2F3E">
      <w:pPr>
        <w:pStyle w:val="Corpsdetexte2"/>
        <w:rPr>
          <w:szCs w:val="28"/>
        </w:rPr>
      </w:pPr>
      <w:r>
        <w:rPr>
          <w:szCs w:val="28"/>
        </w:rPr>
        <w:t>la découverte</w:t>
      </w:r>
      <w:r w:rsidR="00BE09A6">
        <w:rPr>
          <w:szCs w:val="28"/>
        </w:rPr>
        <w:t>,</w:t>
      </w:r>
      <w:r>
        <w:rPr>
          <w:szCs w:val="28"/>
        </w:rPr>
        <w:t xml:space="preserve"> comme nécessaire</w:t>
      </w:r>
      <w:r w:rsidR="00BE09A6">
        <w:rPr>
          <w:szCs w:val="28"/>
        </w:rPr>
        <w:t> :</w:t>
      </w:r>
    </w:p>
    <w:p w:rsidR="00BE09A6" w:rsidRDefault="00DC2F3E">
      <w:pPr>
        <w:pStyle w:val="Corpsdetexte2"/>
        <w:rPr>
          <w:color w:val="auto"/>
          <w:sz w:val="20"/>
          <w:szCs w:val="24"/>
        </w:rPr>
      </w:pPr>
      <w:r>
        <w:rPr>
          <w:color w:val="auto"/>
          <w:sz w:val="20"/>
          <w:szCs w:val="24"/>
        </w:rPr>
        <w:t xml:space="preserve"> </w:t>
      </w:r>
    </w:p>
    <w:p w:rsidR="00BE09A6" w:rsidRPr="00BE09A6" w:rsidRDefault="00DC2F3E" w:rsidP="00C61EB5">
      <w:pPr>
        <w:pStyle w:val="Corpsdetexte2"/>
        <w:numPr>
          <w:ilvl w:val="0"/>
          <w:numId w:val="3"/>
        </w:numPr>
        <w:rPr>
          <w:color w:val="000000" w:themeColor="text1"/>
          <w:szCs w:val="28"/>
          <w:u w:val="single"/>
        </w:rPr>
      </w:pPr>
      <w:r w:rsidRPr="00BE09A6">
        <w:rPr>
          <w:color w:val="000000" w:themeColor="text1"/>
          <w:szCs w:val="28"/>
        </w:rPr>
        <w:t xml:space="preserve">que le </w:t>
      </w:r>
      <w:r w:rsidR="001D1364" w:rsidRPr="001D1364">
        <w:rPr>
          <w:rFonts w:ascii="Times New Roman" w:hAnsi="Times New Roman" w:cs="Times New Roman"/>
          <w:color w:val="0000CC"/>
          <w:szCs w:val="28"/>
        </w:rPr>
        <w:t>0</w:t>
      </w:r>
      <w:r w:rsidRPr="00BE09A6">
        <w:rPr>
          <w:color w:val="000000" w:themeColor="text1"/>
          <w:szCs w:val="28"/>
        </w:rPr>
        <w:t xml:space="preserve">, le manque, est la raison dernière de </w:t>
      </w:r>
      <w:r w:rsidR="001D1364">
        <w:rPr>
          <w:color w:val="000000" w:themeColor="text1"/>
          <w:szCs w:val="28"/>
        </w:rPr>
        <w:t xml:space="preserve">     </w:t>
      </w:r>
      <w:r w:rsidRPr="00BE09A6">
        <w:rPr>
          <w:color w:val="000000" w:themeColor="text1"/>
          <w:szCs w:val="28"/>
        </w:rPr>
        <w:t xml:space="preserve">la fonction du nombre entier, </w:t>
      </w:r>
    </w:p>
    <w:p w:rsidR="00BE09A6" w:rsidRPr="001D1364" w:rsidRDefault="00DC2F3E" w:rsidP="00BE09A6">
      <w:pPr>
        <w:pStyle w:val="Corpsdetexte2"/>
        <w:numPr>
          <w:ilvl w:val="0"/>
          <w:numId w:val="3"/>
        </w:numPr>
        <w:spacing w:before="240"/>
        <w:rPr>
          <w:szCs w:val="28"/>
          <w:u w:val="single"/>
        </w:rPr>
      </w:pPr>
      <w:r w:rsidRPr="001D1364">
        <w:rPr>
          <w:color w:val="000000" w:themeColor="text1"/>
          <w:szCs w:val="28"/>
        </w:rPr>
        <w:t xml:space="preserve">que le </w:t>
      </w:r>
      <w:r w:rsidR="00BE09A6" w:rsidRPr="001D1364">
        <w:rPr>
          <w:rFonts w:ascii="Times New Roman" w:hAnsi="Times New Roman" w:cs="Times New Roman"/>
          <w:color w:val="0000CC"/>
          <w:szCs w:val="28"/>
        </w:rPr>
        <w:t>1</w:t>
      </w:r>
      <w:r w:rsidRPr="001D1364">
        <w:rPr>
          <w:color w:val="000000" w:themeColor="text1"/>
          <w:szCs w:val="28"/>
        </w:rPr>
        <w:t xml:space="preserve"> originellement le représente</w:t>
      </w:r>
      <w:r w:rsidR="00BE09A6" w:rsidRPr="001D1364">
        <w:rPr>
          <w:color w:val="000000" w:themeColor="text1"/>
          <w:szCs w:val="28"/>
        </w:rPr>
        <w:t>,</w:t>
      </w:r>
      <w:r w:rsidRPr="001D1364">
        <w:rPr>
          <w:color w:val="0000FF"/>
          <w:szCs w:val="28"/>
        </w:rPr>
        <w:t xml:space="preserve"> </w:t>
      </w:r>
    </w:p>
    <w:p w:rsidR="00DC2F3E" w:rsidRPr="001E63D0" w:rsidRDefault="00DC2F3E" w:rsidP="001D1364">
      <w:pPr>
        <w:pStyle w:val="Corpsdetexte2"/>
        <w:numPr>
          <w:ilvl w:val="0"/>
          <w:numId w:val="3"/>
        </w:numPr>
        <w:spacing w:before="240"/>
        <w:rPr>
          <w:color w:val="0000CC"/>
          <w:szCs w:val="28"/>
          <w:u w:val="single"/>
        </w:rPr>
      </w:pPr>
      <w:r w:rsidRPr="00BE09A6">
        <w:rPr>
          <w:color w:val="000000" w:themeColor="text1"/>
          <w:szCs w:val="28"/>
        </w:rPr>
        <w:t>et que</w:t>
      </w:r>
      <w:r w:rsidRPr="00BE09A6">
        <w:rPr>
          <w:szCs w:val="28"/>
        </w:rPr>
        <w:t xml:space="preserve"> la genèse de la dyade est pour nous fort distincte de la genèse platonicienne, en ceci que </w:t>
      </w:r>
      <w:r w:rsidRPr="00BE09A6">
        <w:rPr>
          <w:color w:val="000000" w:themeColor="text1"/>
          <w:szCs w:val="28"/>
        </w:rPr>
        <w:t>la dyade est déjà</w:t>
      </w:r>
      <w:r w:rsidRPr="00BE09A6">
        <w:rPr>
          <w:i/>
          <w:iCs/>
          <w:color w:val="000000" w:themeColor="text1"/>
          <w:szCs w:val="28"/>
        </w:rPr>
        <w:t xml:space="preserve"> </w:t>
      </w:r>
      <w:r w:rsidRPr="00BE09A6">
        <w:rPr>
          <w:color w:val="000000" w:themeColor="text1"/>
          <w:szCs w:val="28"/>
        </w:rPr>
        <w:t xml:space="preserve">dans le </w:t>
      </w:r>
      <w:r w:rsidR="00BE09A6" w:rsidRPr="001E63D0">
        <w:rPr>
          <w:rFonts w:ascii="Times New Roman" w:hAnsi="Times New Roman" w:cs="Times New Roman"/>
          <w:color w:val="0000CC"/>
          <w:szCs w:val="28"/>
        </w:rPr>
        <w:t>1</w:t>
      </w:r>
      <w:r w:rsidRPr="00BE09A6">
        <w:rPr>
          <w:color w:val="000000" w:themeColor="text1"/>
          <w:szCs w:val="28"/>
        </w:rPr>
        <w:t>, pour autant que</w:t>
      </w:r>
      <w:r w:rsidR="00BE09A6" w:rsidRPr="00BE09A6">
        <w:rPr>
          <w:color w:val="000000" w:themeColor="text1"/>
          <w:szCs w:val="28"/>
        </w:rPr>
        <w:t> :</w:t>
      </w:r>
      <w:r w:rsidR="00BE09A6">
        <w:rPr>
          <w:color w:val="0000FF"/>
          <w:szCs w:val="28"/>
        </w:rPr>
        <w:t xml:space="preserve">   </w:t>
      </w:r>
      <w:r w:rsidRPr="00BE09A6">
        <w:rPr>
          <w:color w:val="0000FF"/>
          <w:szCs w:val="28"/>
        </w:rPr>
        <w:t xml:space="preserve"> </w:t>
      </w:r>
      <w:r w:rsidR="00BE09A6">
        <w:rPr>
          <w:szCs w:val="28"/>
          <w:u w:val="single"/>
        </w:rPr>
        <w:t xml:space="preserve">           </w:t>
      </w:r>
      <w:r w:rsidRPr="001E63D0">
        <w:rPr>
          <w:rFonts w:ascii="Times New Roman" w:hAnsi="Times New Roman" w:cs="Times New Roman"/>
          <w:i/>
          <w:color w:val="0000CC"/>
          <w:sz w:val="24"/>
          <w:szCs w:val="24"/>
        </w:rPr>
        <w:t xml:space="preserve">le </w:t>
      </w:r>
      <w:r w:rsidR="00BE09A6" w:rsidRPr="001E63D0">
        <w:rPr>
          <w:rFonts w:ascii="Times New Roman" w:hAnsi="Times New Roman" w:cs="Times New Roman"/>
          <w:b/>
          <w:i/>
          <w:color w:val="0000CC"/>
          <w:sz w:val="24"/>
          <w:szCs w:val="24"/>
        </w:rPr>
        <w:t>1</w:t>
      </w:r>
      <w:r w:rsidRPr="001E63D0">
        <w:rPr>
          <w:rFonts w:ascii="Times New Roman" w:hAnsi="Times New Roman" w:cs="Times New Roman"/>
          <w:i/>
          <w:color w:val="0000CC"/>
          <w:sz w:val="24"/>
          <w:szCs w:val="24"/>
        </w:rPr>
        <w:t xml:space="preserve"> est ce qui va représenter le </w:t>
      </w:r>
      <w:r w:rsidR="001D1364" w:rsidRPr="001E63D0">
        <w:rPr>
          <w:rFonts w:ascii="Times New Roman" w:hAnsi="Times New Roman" w:cs="Times New Roman"/>
          <w:b/>
          <w:i/>
          <w:color w:val="0000CC"/>
          <w:sz w:val="24"/>
          <w:szCs w:val="24"/>
        </w:rPr>
        <w:t>0</w:t>
      </w:r>
      <w:r w:rsidRPr="001E63D0">
        <w:rPr>
          <w:rFonts w:ascii="Times New Roman" w:hAnsi="Times New Roman" w:cs="Times New Roman"/>
          <w:i/>
          <w:color w:val="0000CC"/>
          <w:sz w:val="24"/>
          <w:szCs w:val="24"/>
        </w:rPr>
        <w:t xml:space="preserve"> pour un autre </w:t>
      </w:r>
      <w:r w:rsidR="001D1364" w:rsidRPr="001E63D0">
        <w:rPr>
          <w:rFonts w:ascii="Times New Roman" w:hAnsi="Times New Roman" w:cs="Times New Roman"/>
          <w:b/>
          <w:i/>
          <w:color w:val="0000CC"/>
          <w:sz w:val="24"/>
          <w:szCs w:val="24"/>
        </w:rPr>
        <w:t>1</w:t>
      </w:r>
      <w:r w:rsidRPr="001E63D0">
        <w:rPr>
          <w:rFonts w:ascii="Times New Roman" w:hAnsi="Times New Roman" w:cs="Times New Roman"/>
          <w:i/>
          <w:color w:val="0000CC"/>
          <w:sz w:val="24"/>
          <w:szCs w:val="24"/>
        </w:rPr>
        <w:t>.</w:t>
      </w:r>
    </w:p>
    <w:p w:rsidR="00BE09A6" w:rsidRDefault="00BE09A6">
      <w:pPr>
        <w:pStyle w:val="Corpsdetexte2"/>
        <w:rPr>
          <w:szCs w:val="28"/>
        </w:rPr>
      </w:pPr>
    </w:p>
    <w:p w:rsidR="00BE09A6" w:rsidRDefault="00DC2F3E">
      <w:pPr>
        <w:pStyle w:val="Corpsdetexte2"/>
        <w:rPr>
          <w:szCs w:val="28"/>
        </w:rPr>
      </w:pPr>
      <w:r>
        <w:rPr>
          <w:szCs w:val="28"/>
        </w:rPr>
        <w:t>Chose singulière</w:t>
      </w:r>
      <w:r w:rsidR="00BE09A6">
        <w:rPr>
          <w:szCs w:val="28"/>
        </w:rPr>
        <w:t>…</w:t>
      </w:r>
      <w:r>
        <w:rPr>
          <w:szCs w:val="28"/>
        </w:rPr>
        <w:t xml:space="preserve"> </w:t>
      </w:r>
    </w:p>
    <w:p w:rsidR="00BE09A6" w:rsidRDefault="00DC2F3E" w:rsidP="00BE09A6">
      <w:pPr>
        <w:pStyle w:val="Corpsdetexte2"/>
        <w:ind w:left="708"/>
        <w:rPr>
          <w:szCs w:val="28"/>
        </w:rPr>
      </w:pPr>
      <w:r>
        <w:rPr>
          <w:szCs w:val="28"/>
        </w:rPr>
        <w:t xml:space="preserve">ceci qui fait, et qui porte en soi sur tout nombre </w:t>
      </w:r>
      <w:r w:rsidRPr="001E63D0">
        <w:rPr>
          <w:rFonts w:ascii="Times New Roman" w:hAnsi="Times New Roman" w:cs="Times New Roman"/>
          <w:i/>
          <w:iCs/>
          <w:color w:val="0000CC"/>
          <w:sz w:val="24"/>
          <w:szCs w:val="24"/>
        </w:rPr>
        <w:t>n</w:t>
      </w:r>
      <w:r>
        <w:rPr>
          <w:szCs w:val="28"/>
        </w:rPr>
        <w:t xml:space="preserve"> la nécessité du </w:t>
      </w:r>
      <w:r w:rsidRPr="001E63D0">
        <w:rPr>
          <w:rFonts w:ascii="Times New Roman" w:hAnsi="Times New Roman" w:cs="Times New Roman"/>
          <w:i/>
          <w:iCs/>
          <w:color w:val="0000CC"/>
          <w:sz w:val="24"/>
          <w:szCs w:val="24"/>
        </w:rPr>
        <w:t>n+</w:t>
      </w:r>
      <w:r w:rsidR="001D1364" w:rsidRPr="001E63D0">
        <w:rPr>
          <w:rFonts w:ascii="Times New Roman" w:hAnsi="Times New Roman" w:cs="Times New Roman"/>
          <w:i/>
          <w:iCs/>
          <w:color w:val="0000CC"/>
          <w:sz w:val="24"/>
          <w:szCs w:val="24"/>
        </w:rPr>
        <w:t>1</w:t>
      </w:r>
      <w:r>
        <w:rPr>
          <w:szCs w:val="28"/>
        </w:rPr>
        <w:t xml:space="preserve">, justement de ce </w:t>
      </w:r>
      <w:r w:rsidR="001E63D0" w:rsidRPr="001E63D0">
        <w:rPr>
          <w:rFonts w:ascii="Times New Roman" w:hAnsi="Times New Roman" w:cs="Times New Roman"/>
          <w:color w:val="0000CC"/>
          <w:szCs w:val="28"/>
        </w:rPr>
        <w:t>0</w:t>
      </w:r>
      <w:r>
        <w:rPr>
          <w:szCs w:val="28"/>
        </w:rPr>
        <w:t xml:space="preserve"> qui</w:t>
      </w:r>
      <w:r>
        <w:rPr>
          <w:color w:val="auto"/>
          <w:sz w:val="20"/>
          <w:szCs w:val="24"/>
        </w:rPr>
        <w:t xml:space="preserve"> </w:t>
      </w:r>
      <w:r>
        <w:rPr>
          <w:szCs w:val="28"/>
        </w:rPr>
        <w:t>s'y ajoute</w:t>
      </w:r>
    </w:p>
    <w:p w:rsidR="00BE09A6" w:rsidRDefault="00BE09A6">
      <w:pPr>
        <w:pStyle w:val="Corpsdetexte2"/>
        <w:rPr>
          <w:color w:val="auto"/>
          <w:sz w:val="20"/>
          <w:szCs w:val="24"/>
        </w:rPr>
      </w:pPr>
      <w:r>
        <w:rPr>
          <w:szCs w:val="28"/>
        </w:rPr>
        <w:t>…</w:t>
      </w:r>
      <w:r w:rsidR="00DC2F3E">
        <w:rPr>
          <w:szCs w:val="28"/>
        </w:rPr>
        <w:t>chose extraordinaire, il a fallu les longs détours</w:t>
      </w:r>
      <w:r w:rsidR="00DC2F3E">
        <w:rPr>
          <w:color w:val="auto"/>
          <w:sz w:val="20"/>
          <w:szCs w:val="24"/>
        </w:rPr>
        <w:t xml:space="preserve"> </w:t>
      </w:r>
    </w:p>
    <w:p w:rsidR="00BE09A6" w:rsidRDefault="00DC2F3E">
      <w:pPr>
        <w:pStyle w:val="Corpsdetexte2"/>
        <w:rPr>
          <w:szCs w:val="28"/>
        </w:rPr>
      </w:pPr>
      <w:r>
        <w:rPr>
          <w:szCs w:val="28"/>
        </w:rPr>
        <w:t xml:space="preserve">de l'analyse mathématique pour quelque chose </w:t>
      </w:r>
    </w:p>
    <w:p w:rsidR="00DC2F3E" w:rsidRDefault="00DC2F3E">
      <w:pPr>
        <w:pStyle w:val="Corpsdetexte2"/>
        <w:rPr>
          <w:szCs w:val="28"/>
        </w:rPr>
      </w:pPr>
      <w:r>
        <w:rPr>
          <w:szCs w:val="28"/>
        </w:rPr>
        <w:t>qui se donne au</w:t>
      </w:r>
      <w:r>
        <w:rPr>
          <w:color w:val="auto"/>
          <w:sz w:val="20"/>
          <w:szCs w:val="24"/>
        </w:rPr>
        <w:t xml:space="preserve"> </w:t>
      </w:r>
      <w:r>
        <w:rPr>
          <w:szCs w:val="28"/>
        </w:rPr>
        <w:t>niveau de l'expérience de l'enfant, pour l'infatuation des pédagogues pour avoir mis au niveau des tests de moins</w:t>
      </w:r>
      <w:r w:rsidR="004153C7">
        <w:rPr>
          <w:szCs w:val="28"/>
        </w:rPr>
        <w:t>–</w:t>
      </w:r>
      <w:r>
        <w:rPr>
          <w:szCs w:val="28"/>
        </w:rPr>
        <w:t>value mentale, d'insuffisant développement, l'enfant qui dit :</w:t>
      </w:r>
    </w:p>
    <w:p w:rsidR="00BE09A6" w:rsidRDefault="00BE09A6">
      <w:pPr>
        <w:pStyle w:val="Corpsdetexte2"/>
        <w:rPr>
          <w:szCs w:val="28"/>
        </w:rPr>
      </w:pPr>
    </w:p>
    <w:p w:rsidR="00DC2F3E" w:rsidRDefault="00DC2F3E" w:rsidP="00BE09A6">
      <w:pPr>
        <w:pStyle w:val="Corpsdetexte2"/>
        <w:ind w:left="708" w:firstLine="708"/>
        <w:rPr>
          <w:rFonts w:cs="Times New Roman"/>
          <w:sz w:val="22"/>
          <w:szCs w:val="28"/>
        </w:rPr>
      </w:pPr>
      <w:r>
        <w:rPr>
          <w:szCs w:val="28"/>
        </w:rPr>
        <w:t>«</w:t>
      </w:r>
      <w:r>
        <w:rPr>
          <w:sz w:val="26"/>
          <w:szCs w:val="28"/>
        </w:rPr>
        <w:t> </w:t>
      </w:r>
      <w:r w:rsidR="00BE09A6" w:rsidRPr="00BE09A6">
        <w:rPr>
          <w:rFonts w:ascii="Times New Roman" w:hAnsi="Times New Roman" w:cs="Times New Roman"/>
          <w:i/>
          <w:sz w:val="22"/>
          <w:szCs w:val="22"/>
        </w:rPr>
        <w:t>J</w:t>
      </w:r>
      <w:r w:rsidRPr="00BE09A6">
        <w:rPr>
          <w:rFonts w:ascii="Times New Roman" w:hAnsi="Times New Roman" w:cs="Times New Roman"/>
          <w:i/>
          <w:sz w:val="22"/>
          <w:szCs w:val="22"/>
        </w:rPr>
        <w:t>'ai trois frères, Paul, Ernest et moi</w:t>
      </w:r>
      <w:r w:rsidR="00BE09A6" w:rsidRPr="00BE09A6">
        <w:rPr>
          <w:rFonts w:ascii="Times New Roman" w:hAnsi="Times New Roman" w:cs="Times New Roman"/>
          <w:i/>
          <w:sz w:val="22"/>
          <w:szCs w:val="22"/>
        </w:rPr>
        <w:t>.</w:t>
      </w:r>
      <w:r>
        <w:rPr>
          <w:sz w:val="26"/>
          <w:szCs w:val="28"/>
        </w:rPr>
        <w:t> </w:t>
      </w:r>
      <w:r>
        <w:rPr>
          <w:szCs w:val="28"/>
        </w:rPr>
        <w:t>»</w:t>
      </w:r>
      <w:r>
        <w:rPr>
          <w:rStyle w:val="Appelnotedebasdep"/>
          <w:rFonts w:ascii="Times New Roman" w:hAnsi="Times New Roman" w:cs="Times New Roman"/>
          <w:b/>
          <w:bCs/>
          <w:color w:val="FF3300"/>
          <w:szCs w:val="28"/>
          <w:vertAlign w:val="superscript"/>
        </w:rPr>
        <w:footnoteReference w:id="42"/>
      </w:r>
      <w:r>
        <w:rPr>
          <w:rFonts w:ascii="Garamond" w:hAnsi="Garamond" w:cs="Times New Roman"/>
          <w:sz w:val="18"/>
          <w:szCs w:val="28"/>
        </w:rPr>
        <w:t xml:space="preserve"> </w:t>
      </w:r>
    </w:p>
    <w:p w:rsidR="00BE09A6" w:rsidRDefault="00BE09A6">
      <w:pPr>
        <w:pStyle w:val="Corpsdetexte2"/>
        <w:rPr>
          <w:szCs w:val="28"/>
        </w:rPr>
      </w:pPr>
    </w:p>
    <w:p w:rsidR="001D1364" w:rsidRDefault="00BE09A6">
      <w:pPr>
        <w:pStyle w:val="Corpsdetexte2"/>
        <w:rPr>
          <w:szCs w:val="26"/>
        </w:rPr>
      </w:pPr>
      <w:r>
        <w:rPr>
          <w:szCs w:val="28"/>
        </w:rPr>
        <w:t>C</w:t>
      </w:r>
      <w:r w:rsidR="00DC2F3E">
        <w:rPr>
          <w:szCs w:val="28"/>
        </w:rPr>
        <w:t xml:space="preserve">omme si justement ce n'était pas de </w:t>
      </w:r>
      <w:r w:rsidR="00DC2F3E" w:rsidRPr="001D1364">
        <w:rPr>
          <w:i/>
          <w:sz w:val="24"/>
          <w:szCs w:val="24"/>
        </w:rPr>
        <w:t xml:space="preserve">cela qu'il </w:t>
      </w:r>
      <w:r w:rsidR="001D1364">
        <w:rPr>
          <w:i/>
          <w:sz w:val="24"/>
          <w:szCs w:val="24"/>
        </w:rPr>
        <w:t>s</w:t>
      </w:r>
      <w:r w:rsidR="00DC2F3E" w:rsidRPr="001D1364">
        <w:rPr>
          <w:i/>
          <w:sz w:val="24"/>
          <w:szCs w:val="24"/>
        </w:rPr>
        <w:t>'agit</w:t>
      </w:r>
      <w:r w:rsidR="00DC2F3E">
        <w:rPr>
          <w:szCs w:val="28"/>
        </w:rPr>
        <w:t xml:space="preserve">, à savoir que </w:t>
      </w:r>
      <w:r w:rsidR="001D1364">
        <w:rPr>
          <w:szCs w:val="28"/>
        </w:rPr>
        <w:t>« </w:t>
      </w:r>
      <w:r w:rsidR="00DC2F3E" w:rsidRPr="001D1364">
        <w:rPr>
          <w:rFonts w:ascii="Times New Roman" w:hAnsi="Times New Roman" w:cs="Times New Roman"/>
          <w:i/>
          <w:sz w:val="24"/>
          <w:szCs w:val="24"/>
        </w:rPr>
        <w:t>moi</w:t>
      </w:r>
      <w:r w:rsidR="001D1364">
        <w:rPr>
          <w:szCs w:val="28"/>
        </w:rPr>
        <w:t> »</w:t>
      </w:r>
      <w:r w:rsidR="00DC2F3E">
        <w:rPr>
          <w:szCs w:val="28"/>
        </w:rPr>
        <w:t xml:space="preserve">, ici, doit être à deux </w:t>
      </w:r>
      <w:r w:rsidR="00DC2F3E">
        <w:rPr>
          <w:szCs w:val="26"/>
        </w:rPr>
        <w:t>places</w:t>
      </w:r>
      <w:r w:rsidR="001D1364">
        <w:rPr>
          <w:szCs w:val="26"/>
        </w:rPr>
        <w:t> :</w:t>
      </w:r>
    </w:p>
    <w:p w:rsidR="001D1364" w:rsidRDefault="00DC2F3E">
      <w:pPr>
        <w:pStyle w:val="Corpsdetexte2"/>
        <w:rPr>
          <w:szCs w:val="26"/>
        </w:rPr>
      </w:pPr>
      <w:r>
        <w:rPr>
          <w:szCs w:val="26"/>
        </w:rPr>
        <w:t xml:space="preserve"> </w:t>
      </w:r>
    </w:p>
    <w:p w:rsidR="001D1364" w:rsidRDefault="00DC2F3E" w:rsidP="001D1364">
      <w:pPr>
        <w:pStyle w:val="Corpsdetexte2"/>
        <w:numPr>
          <w:ilvl w:val="0"/>
          <w:numId w:val="3"/>
        </w:numPr>
        <w:rPr>
          <w:szCs w:val="26"/>
        </w:rPr>
      </w:pPr>
      <w:r>
        <w:rPr>
          <w:szCs w:val="26"/>
        </w:rPr>
        <w:t>à la place de la série des frères,</w:t>
      </w:r>
    </w:p>
    <w:p w:rsidR="001D1364" w:rsidRPr="001D1364" w:rsidRDefault="00DC2F3E" w:rsidP="001D1364">
      <w:pPr>
        <w:pStyle w:val="Corpsdetexte2"/>
        <w:ind w:left="720"/>
        <w:rPr>
          <w:szCs w:val="26"/>
        </w:rPr>
      </w:pPr>
      <w:r>
        <w:rPr>
          <w:i/>
          <w:iCs/>
          <w:szCs w:val="26"/>
        </w:rPr>
        <w:t xml:space="preserve"> </w:t>
      </w:r>
    </w:p>
    <w:p w:rsidR="00BE09A6" w:rsidRDefault="00DC2F3E" w:rsidP="001D1364">
      <w:pPr>
        <w:pStyle w:val="Corpsdetexte2"/>
        <w:numPr>
          <w:ilvl w:val="0"/>
          <w:numId w:val="3"/>
        </w:numPr>
        <w:rPr>
          <w:szCs w:val="26"/>
        </w:rPr>
      </w:pPr>
      <w:r>
        <w:rPr>
          <w:szCs w:val="26"/>
        </w:rPr>
        <w:t xml:space="preserve">et aussi à la place de celui qui énonce. </w:t>
      </w:r>
    </w:p>
    <w:p w:rsidR="00BE09A6" w:rsidRDefault="00BE09A6">
      <w:pPr>
        <w:pStyle w:val="Corpsdetexte2"/>
        <w:rPr>
          <w:szCs w:val="26"/>
        </w:rPr>
      </w:pPr>
    </w:p>
    <w:p w:rsidR="00BE09A6" w:rsidRDefault="00DC2F3E">
      <w:pPr>
        <w:pStyle w:val="Corpsdetexte2"/>
        <w:rPr>
          <w:szCs w:val="26"/>
        </w:rPr>
      </w:pPr>
      <w:r>
        <w:rPr>
          <w:szCs w:val="26"/>
        </w:rPr>
        <w:t>L'enfant là</w:t>
      </w:r>
      <w:r w:rsidR="004153C7">
        <w:rPr>
          <w:szCs w:val="26"/>
        </w:rPr>
        <w:t>–</w:t>
      </w:r>
      <w:r>
        <w:rPr>
          <w:szCs w:val="26"/>
        </w:rPr>
        <w:t>dessus en sait plus que nous, et essayant récemment de reproduire avec mon petit</w:t>
      </w:r>
      <w:r w:rsidR="004153C7">
        <w:rPr>
          <w:szCs w:val="26"/>
        </w:rPr>
        <w:t>–</w:t>
      </w:r>
      <w:r>
        <w:rPr>
          <w:szCs w:val="26"/>
        </w:rPr>
        <w:t>fils</w:t>
      </w:r>
      <w:r w:rsidR="00BE09A6">
        <w:rPr>
          <w:szCs w:val="26"/>
        </w:rPr>
        <w:t xml:space="preserve"> </w:t>
      </w:r>
      <w:r>
        <w:rPr>
          <w:szCs w:val="26"/>
        </w:rPr>
        <w:t>et</w:t>
      </w:r>
      <w:r w:rsidR="00BE09A6">
        <w:rPr>
          <w:szCs w:val="26"/>
        </w:rPr>
        <w:t>…</w:t>
      </w:r>
    </w:p>
    <w:p w:rsidR="00BE09A6" w:rsidRDefault="00DC2F3E" w:rsidP="00BE09A6">
      <w:pPr>
        <w:pStyle w:val="Corpsdetexte2"/>
        <w:ind w:firstLine="708"/>
        <w:rPr>
          <w:szCs w:val="26"/>
        </w:rPr>
      </w:pPr>
      <w:r>
        <w:rPr>
          <w:szCs w:val="26"/>
        </w:rPr>
        <w:t xml:space="preserve">en quelque sorte </w:t>
      </w:r>
      <w:r w:rsidRPr="00BE09A6">
        <w:rPr>
          <w:i/>
          <w:sz w:val="24"/>
          <w:szCs w:val="24"/>
        </w:rPr>
        <w:t>pour mettre à l'épreuve</w:t>
      </w:r>
      <w:r>
        <w:rPr>
          <w:szCs w:val="26"/>
        </w:rPr>
        <w:t xml:space="preserve">, honnêtement </w:t>
      </w:r>
    </w:p>
    <w:p w:rsidR="00BE09A6" w:rsidRDefault="00BE09A6" w:rsidP="00BE09A6">
      <w:pPr>
        <w:pStyle w:val="Corpsdetexte2"/>
        <w:rPr>
          <w:szCs w:val="26"/>
        </w:rPr>
      </w:pPr>
      <w:r>
        <w:rPr>
          <w:szCs w:val="26"/>
        </w:rPr>
        <w:t>…</w:t>
      </w:r>
      <w:r w:rsidR="00DC2F3E">
        <w:rPr>
          <w:szCs w:val="26"/>
        </w:rPr>
        <w:t xml:space="preserve">avec une petite fille de quatre ans et demi, </w:t>
      </w:r>
    </w:p>
    <w:p w:rsidR="00BE09A6" w:rsidRDefault="00DC2F3E" w:rsidP="00BE09A6">
      <w:pPr>
        <w:pStyle w:val="Corpsdetexte2"/>
        <w:rPr>
          <w:szCs w:val="26"/>
        </w:rPr>
      </w:pPr>
      <w:r>
        <w:rPr>
          <w:szCs w:val="26"/>
        </w:rPr>
        <w:t>les premiers balbutiements, non pas de l'énonciation du nombre mais de sa mise en usage</w:t>
      </w:r>
      <w:r w:rsidR="00BE09A6">
        <w:rPr>
          <w:szCs w:val="26"/>
        </w:rPr>
        <w:t xml:space="preserve">, </w:t>
      </w:r>
      <w:r>
        <w:rPr>
          <w:szCs w:val="26"/>
        </w:rPr>
        <w:t>j'ai pu être surpris que nulle part PIAGET ne tire parti</w:t>
      </w:r>
      <w:r w:rsidR="00BE09A6">
        <w:rPr>
          <w:szCs w:val="26"/>
        </w:rPr>
        <w:t>…</w:t>
      </w:r>
    </w:p>
    <w:p w:rsidR="00BE09A6" w:rsidRDefault="00DC2F3E" w:rsidP="00BE09A6">
      <w:pPr>
        <w:pStyle w:val="Corpsdetexte2"/>
        <w:ind w:left="708"/>
        <w:rPr>
          <w:szCs w:val="26"/>
        </w:rPr>
      </w:pPr>
      <w:r>
        <w:rPr>
          <w:szCs w:val="26"/>
        </w:rPr>
        <w:t>lui qui assurément est loin de manquer d'une suffisante culture dans le domaine de la logique</w:t>
      </w:r>
    </w:p>
    <w:p w:rsidR="001E63D0" w:rsidRDefault="00BE09A6" w:rsidP="00BE09A6">
      <w:pPr>
        <w:pStyle w:val="Corpsdetexte2"/>
        <w:rPr>
          <w:szCs w:val="26"/>
        </w:rPr>
      </w:pPr>
      <w:r>
        <w:rPr>
          <w:szCs w:val="26"/>
        </w:rPr>
        <w:t>…</w:t>
      </w:r>
      <w:r w:rsidR="00DC2F3E">
        <w:rPr>
          <w:szCs w:val="26"/>
        </w:rPr>
        <w:t>que nulle part PIAGET ne tire parti de ceci qu'on fait jaillir, et précisément au niveau où il</w:t>
      </w:r>
      <w:r w:rsidR="00DC2F3E">
        <w:rPr>
          <w:rFonts w:cs="Times New Roman"/>
          <w:color w:val="auto"/>
          <w:szCs w:val="24"/>
        </w:rPr>
        <w:t xml:space="preserve"> </w:t>
      </w:r>
      <w:r w:rsidR="00DC2F3E">
        <w:rPr>
          <w:szCs w:val="26"/>
        </w:rPr>
        <w:t>prétend réduire l'abord du petit enfant</w:t>
      </w:r>
      <w:r w:rsidR="001E63D0">
        <w:rPr>
          <w:szCs w:val="26"/>
        </w:rPr>
        <w:t>…</w:t>
      </w:r>
    </w:p>
    <w:p w:rsidR="001E63D0" w:rsidRDefault="00DC2F3E" w:rsidP="001E63D0">
      <w:pPr>
        <w:pStyle w:val="Corpsdetexte2"/>
        <w:ind w:firstLine="708"/>
        <w:rPr>
          <w:szCs w:val="26"/>
        </w:rPr>
      </w:pPr>
      <w:r>
        <w:rPr>
          <w:szCs w:val="26"/>
        </w:rPr>
        <w:t>concernant la numération des objets</w:t>
      </w:r>
    </w:p>
    <w:p w:rsidR="00DC2F3E" w:rsidRDefault="001E63D0" w:rsidP="00BE09A6">
      <w:pPr>
        <w:pStyle w:val="Corpsdetexte2"/>
        <w:rPr>
          <w:rFonts w:cs="Times New Roman"/>
          <w:sz w:val="20"/>
          <w:szCs w:val="26"/>
        </w:rPr>
      </w:pPr>
      <w:r>
        <w:rPr>
          <w:szCs w:val="26"/>
        </w:rPr>
        <w:t>…</w:t>
      </w:r>
      <w:r w:rsidR="00DC2F3E">
        <w:rPr>
          <w:szCs w:val="26"/>
        </w:rPr>
        <w:t xml:space="preserve">à un tâtonnement </w:t>
      </w:r>
      <w:r w:rsidR="00DC2F3E" w:rsidRPr="001E63D0">
        <w:rPr>
          <w:rFonts w:ascii="Times New Roman" w:hAnsi="Times New Roman" w:cs="Times New Roman"/>
          <w:i/>
          <w:sz w:val="24"/>
          <w:szCs w:val="24"/>
        </w:rPr>
        <w:t>sensori</w:t>
      </w:r>
      <w:r w:rsidR="004153C7" w:rsidRPr="001E63D0">
        <w:rPr>
          <w:rFonts w:ascii="Times New Roman" w:hAnsi="Times New Roman" w:cs="Times New Roman"/>
          <w:i/>
          <w:sz w:val="24"/>
          <w:szCs w:val="24"/>
        </w:rPr>
        <w:t>–</w:t>
      </w:r>
      <w:r w:rsidR="00DC2F3E" w:rsidRPr="001E63D0">
        <w:rPr>
          <w:rFonts w:ascii="Times New Roman" w:hAnsi="Times New Roman" w:cs="Times New Roman"/>
          <w:i/>
          <w:sz w:val="24"/>
          <w:szCs w:val="24"/>
        </w:rPr>
        <w:t>moteur</w:t>
      </w:r>
      <w:r w:rsidR="00DC2F3E">
        <w:rPr>
          <w:rStyle w:val="Appelnotedebasdep"/>
          <w:rFonts w:ascii="Times New Roman" w:hAnsi="Times New Roman" w:cs="Times New Roman"/>
          <w:b/>
          <w:bCs/>
          <w:color w:val="FF3300"/>
          <w:szCs w:val="26"/>
          <w:vertAlign w:val="superscript"/>
        </w:rPr>
        <w:footnoteReference w:id="43"/>
      </w:r>
      <w:r w:rsidR="00BE09A6">
        <w:rPr>
          <w:szCs w:val="26"/>
        </w:rPr>
        <w:t>.</w:t>
      </w:r>
    </w:p>
    <w:p w:rsidR="00C81664" w:rsidRDefault="00C81664">
      <w:pPr>
        <w:pStyle w:val="Corpsdetexte2"/>
        <w:rPr>
          <w:szCs w:val="26"/>
        </w:rPr>
      </w:pPr>
    </w:p>
    <w:p w:rsidR="00BE09A6" w:rsidRDefault="00BE09A6">
      <w:pPr>
        <w:pStyle w:val="Corpsdetexte2"/>
        <w:rPr>
          <w:szCs w:val="26"/>
        </w:rPr>
      </w:pPr>
      <w:r>
        <w:rPr>
          <w:szCs w:val="26"/>
        </w:rPr>
        <w:t>P</w:t>
      </w:r>
      <w:r w:rsidR="00DC2F3E">
        <w:rPr>
          <w:szCs w:val="26"/>
        </w:rPr>
        <w:t>récisément, avec une petite fille de quatre ans et demi</w:t>
      </w:r>
      <w:r w:rsidR="001E63D0">
        <w:rPr>
          <w:szCs w:val="26"/>
        </w:rPr>
        <w:t xml:space="preserve"> </w:t>
      </w:r>
      <w:r w:rsidR="001E63D0">
        <w:rPr>
          <w:szCs w:val="28"/>
        </w:rPr>
        <w:t>–</w:t>
      </w:r>
      <w:r w:rsidR="00DC2F3E">
        <w:rPr>
          <w:szCs w:val="26"/>
        </w:rPr>
        <w:t xml:space="preserve"> c'est probablement cinq</w:t>
      </w:r>
      <w:r>
        <w:rPr>
          <w:szCs w:val="26"/>
        </w:rPr>
        <w:t>…</w:t>
      </w:r>
      <w:r w:rsidR="00DC2F3E">
        <w:rPr>
          <w:szCs w:val="26"/>
        </w:rPr>
        <w:t xml:space="preserve"> </w:t>
      </w:r>
    </w:p>
    <w:p w:rsidR="00BE09A6" w:rsidRDefault="00DC2F3E" w:rsidP="00BE09A6">
      <w:pPr>
        <w:pStyle w:val="Corpsdetexte2"/>
        <w:ind w:firstLine="708"/>
        <w:rPr>
          <w:szCs w:val="26"/>
        </w:rPr>
      </w:pPr>
      <w:r>
        <w:rPr>
          <w:szCs w:val="26"/>
        </w:rPr>
        <w:t>je dis</w:t>
      </w:r>
      <w:r>
        <w:rPr>
          <w:rFonts w:cs="Times New Roman"/>
          <w:color w:val="auto"/>
          <w:szCs w:val="24"/>
        </w:rPr>
        <w:t xml:space="preserve"> </w:t>
      </w:r>
      <w:r>
        <w:rPr>
          <w:szCs w:val="26"/>
        </w:rPr>
        <w:t xml:space="preserve">probablement parce qu'on n'est jamais sûr </w:t>
      </w:r>
    </w:p>
    <w:p w:rsidR="001E63D0" w:rsidRDefault="00BE09A6">
      <w:pPr>
        <w:pStyle w:val="Corpsdetexte2"/>
        <w:rPr>
          <w:szCs w:val="26"/>
        </w:rPr>
      </w:pPr>
      <w:r>
        <w:rPr>
          <w:szCs w:val="26"/>
        </w:rPr>
        <w:t>…</w:t>
      </w:r>
      <w:r w:rsidR="00DC2F3E">
        <w:rPr>
          <w:szCs w:val="26"/>
        </w:rPr>
        <w:t>qui ne sait compter au</w:t>
      </w:r>
      <w:r w:rsidR="004153C7">
        <w:rPr>
          <w:szCs w:val="26"/>
        </w:rPr>
        <w:t>–</w:t>
      </w:r>
      <w:r w:rsidR="00DC2F3E">
        <w:rPr>
          <w:szCs w:val="26"/>
        </w:rPr>
        <w:t>delà de la dizaine, jouant avec elle selon les formules</w:t>
      </w:r>
      <w:r>
        <w:rPr>
          <w:szCs w:val="26"/>
        </w:rPr>
        <w:t xml:space="preserve"> </w:t>
      </w:r>
      <w:r w:rsidR="00DC2F3E">
        <w:rPr>
          <w:szCs w:val="26"/>
        </w:rPr>
        <w:t>piagétiques elles</w:t>
      </w:r>
      <w:r w:rsidR="004153C7">
        <w:rPr>
          <w:szCs w:val="26"/>
        </w:rPr>
        <w:t>–</w:t>
      </w:r>
      <w:r w:rsidR="00DC2F3E">
        <w:rPr>
          <w:szCs w:val="26"/>
        </w:rPr>
        <w:t>mêmes</w:t>
      </w:r>
      <w:r w:rsidR="001E63D0">
        <w:rPr>
          <w:szCs w:val="26"/>
        </w:rPr>
        <w:t>.</w:t>
      </w:r>
      <w:r w:rsidR="00DC2F3E">
        <w:rPr>
          <w:szCs w:val="26"/>
        </w:rPr>
        <w:t xml:space="preserve"> </w:t>
      </w:r>
    </w:p>
    <w:p w:rsidR="001E63D0" w:rsidRDefault="001E63D0">
      <w:pPr>
        <w:pStyle w:val="Corpsdetexte2"/>
        <w:rPr>
          <w:szCs w:val="26"/>
        </w:rPr>
      </w:pPr>
      <w:r>
        <w:rPr>
          <w:szCs w:val="26"/>
        </w:rPr>
        <w:lastRenderedPageBreak/>
        <w:t>À</w:t>
      </w:r>
      <w:r w:rsidR="00DC2F3E">
        <w:rPr>
          <w:szCs w:val="26"/>
        </w:rPr>
        <w:t xml:space="preserve"> savoir avec ce fameux</w:t>
      </w:r>
      <w:r w:rsidR="00C81664">
        <w:rPr>
          <w:szCs w:val="26"/>
        </w:rPr>
        <w:t> :</w:t>
      </w:r>
      <w:r w:rsidR="00DC2F3E">
        <w:rPr>
          <w:szCs w:val="26"/>
        </w:rPr>
        <w:t xml:space="preserve"> « </w:t>
      </w:r>
      <w:r w:rsidR="00DC2F3E" w:rsidRPr="00BE09A6">
        <w:rPr>
          <w:rFonts w:ascii="Times New Roman" w:hAnsi="Times New Roman" w:cs="Times New Roman"/>
          <w:i/>
          <w:sz w:val="24"/>
          <w:szCs w:val="24"/>
        </w:rPr>
        <w:t>couverts, couteaux et assiettes</w:t>
      </w:r>
      <w:r w:rsidR="00DC2F3E">
        <w:rPr>
          <w:szCs w:val="26"/>
        </w:rPr>
        <w:t> »</w:t>
      </w:r>
      <w:r>
        <w:rPr>
          <w:szCs w:val="26"/>
        </w:rPr>
        <w:t xml:space="preserve"> </w:t>
      </w:r>
    </w:p>
    <w:p w:rsidR="001E63D0" w:rsidRDefault="00DC2F3E">
      <w:pPr>
        <w:pStyle w:val="Corpsdetexte2"/>
        <w:rPr>
          <w:szCs w:val="26"/>
        </w:rPr>
      </w:pPr>
      <w:r>
        <w:rPr>
          <w:szCs w:val="26"/>
        </w:rPr>
        <w:t>qu'il s'agit de faire s'apparier précisément suivant les voies définies théoriquement par la première formation du nombre</w:t>
      </w:r>
      <w:r w:rsidR="001E63D0">
        <w:rPr>
          <w:szCs w:val="26"/>
        </w:rPr>
        <w:t>.</w:t>
      </w:r>
      <w:r>
        <w:rPr>
          <w:szCs w:val="26"/>
        </w:rPr>
        <w:t xml:space="preserve"> </w:t>
      </w:r>
    </w:p>
    <w:p w:rsidR="001E63D0" w:rsidRDefault="001E63D0">
      <w:pPr>
        <w:pStyle w:val="Corpsdetexte2"/>
        <w:rPr>
          <w:szCs w:val="26"/>
        </w:rPr>
      </w:pPr>
    </w:p>
    <w:p w:rsidR="001E63D0" w:rsidRDefault="001E63D0">
      <w:pPr>
        <w:pStyle w:val="Corpsdetexte2"/>
        <w:rPr>
          <w:szCs w:val="26"/>
        </w:rPr>
      </w:pPr>
      <w:r>
        <w:rPr>
          <w:szCs w:val="26"/>
        </w:rPr>
        <w:t>T</w:t>
      </w:r>
      <w:r w:rsidR="00DC2F3E">
        <w:rPr>
          <w:szCs w:val="26"/>
        </w:rPr>
        <w:t xml:space="preserve">out de même, la mettant à l'épreuve du comptage </w:t>
      </w:r>
    </w:p>
    <w:p w:rsidR="001D1364" w:rsidRDefault="00DC2F3E">
      <w:pPr>
        <w:pStyle w:val="Corpsdetexte2"/>
        <w:rPr>
          <w:szCs w:val="26"/>
        </w:rPr>
      </w:pPr>
      <w:r w:rsidRPr="00C81664">
        <w:rPr>
          <w:rFonts w:ascii="Times New Roman" w:hAnsi="Times New Roman" w:cs="Times New Roman"/>
          <w:i/>
          <w:sz w:val="24"/>
          <w:szCs w:val="24"/>
        </w:rPr>
        <w:t>devant trois verres, la petite me dit</w:t>
      </w:r>
      <w:r>
        <w:rPr>
          <w:szCs w:val="26"/>
        </w:rPr>
        <w:t> :</w:t>
      </w:r>
      <w:r w:rsidR="00BD2ADC">
        <w:rPr>
          <w:szCs w:val="26"/>
        </w:rPr>
        <w:t xml:space="preserve"> « </w:t>
      </w:r>
      <w:r w:rsidR="00C81664">
        <w:rPr>
          <w:rFonts w:ascii="Times New Roman" w:hAnsi="Times New Roman" w:cs="Times New Roman"/>
          <w:i/>
          <w:sz w:val="24"/>
          <w:szCs w:val="24"/>
        </w:rPr>
        <w:t>Q</w:t>
      </w:r>
      <w:r w:rsidRPr="00BE09A6">
        <w:rPr>
          <w:rFonts w:ascii="Times New Roman" w:hAnsi="Times New Roman" w:cs="Times New Roman"/>
          <w:i/>
          <w:sz w:val="24"/>
          <w:szCs w:val="24"/>
        </w:rPr>
        <w:t>uatre</w:t>
      </w:r>
      <w:r w:rsidR="00BD2ADC">
        <w:rPr>
          <w:szCs w:val="26"/>
        </w:rPr>
        <w:t> ».</w:t>
      </w:r>
    </w:p>
    <w:p w:rsidR="00C81664" w:rsidRDefault="004153C7">
      <w:pPr>
        <w:pStyle w:val="Corpsdetexte2"/>
        <w:rPr>
          <w:szCs w:val="26"/>
        </w:rPr>
      </w:pPr>
      <w:r>
        <w:rPr>
          <w:szCs w:val="26"/>
        </w:rPr>
        <w:t>–</w:t>
      </w:r>
      <w:r w:rsidR="00DC2F3E">
        <w:rPr>
          <w:szCs w:val="26"/>
        </w:rPr>
        <w:t xml:space="preserve"> </w:t>
      </w:r>
      <w:r w:rsidR="00DC2F3E" w:rsidRPr="00BE09A6">
        <w:rPr>
          <w:rFonts w:ascii="Times New Roman" w:hAnsi="Times New Roman" w:cs="Times New Roman"/>
          <w:i/>
          <w:sz w:val="24"/>
          <w:szCs w:val="24"/>
        </w:rPr>
        <w:t xml:space="preserve">Voyons, vraiment </w:t>
      </w:r>
      <w:r w:rsidR="00C81664">
        <w:rPr>
          <w:rFonts w:ascii="Times New Roman" w:hAnsi="Times New Roman" w:cs="Times New Roman"/>
          <w:i/>
          <w:sz w:val="24"/>
          <w:szCs w:val="24"/>
        </w:rPr>
        <w:t xml:space="preserve"> </w:t>
      </w:r>
      <w:r w:rsidR="00DC2F3E" w:rsidRPr="00BE09A6">
        <w:rPr>
          <w:rFonts w:ascii="Times New Roman" w:hAnsi="Times New Roman" w:cs="Times New Roman"/>
          <w:i/>
          <w:sz w:val="24"/>
          <w:szCs w:val="24"/>
        </w:rPr>
        <w:t>?</w:t>
      </w:r>
    </w:p>
    <w:p w:rsidR="00C81664" w:rsidRDefault="004153C7">
      <w:pPr>
        <w:pStyle w:val="Corpsdetexte2"/>
        <w:rPr>
          <w:szCs w:val="26"/>
        </w:rPr>
      </w:pPr>
      <w:r>
        <w:rPr>
          <w:szCs w:val="26"/>
        </w:rPr>
        <w:t>–</w:t>
      </w:r>
      <w:r w:rsidR="00DC2F3E">
        <w:rPr>
          <w:szCs w:val="26"/>
        </w:rPr>
        <w:t> </w:t>
      </w:r>
      <w:r w:rsidR="00DC2F3E" w:rsidRPr="00BE09A6">
        <w:rPr>
          <w:rFonts w:ascii="Times New Roman" w:hAnsi="Times New Roman" w:cs="Times New Roman"/>
          <w:i/>
          <w:sz w:val="24"/>
          <w:szCs w:val="24"/>
        </w:rPr>
        <w:t>Oui dit</w:t>
      </w:r>
      <w:r>
        <w:rPr>
          <w:rFonts w:ascii="Times New Roman" w:hAnsi="Times New Roman" w:cs="Times New Roman"/>
          <w:i/>
          <w:sz w:val="24"/>
          <w:szCs w:val="24"/>
        </w:rPr>
        <w:t>–</w:t>
      </w:r>
      <w:r w:rsidR="00DC2F3E" w:rsidRPr="00BE09A6">
        <w:rPr>
          <w:rFonts w:ascii="Times New Roman" w:hAnsi="Times New Roman" w:cs="Times New Roman"/>
          <w:i/>
          <w:sz w:val="24"/>
          <w:szCs w:val="24"/>
        </w:rPr>
        <w:t>elle</w:t>
      </w:r>
      <w:r w:rsidR="001D1364">
        <w:rPr>
          <w:rFonts w:ascii="Times New Roman" w:hAnsi="Times New Roman" w:cs="Times New Roman"/>
          <w:i/>
          <w:sz w:val="24"/>
          <w:szCs w:val="24"/>
        </w:rPr>
        <w:t xml:space="preserve"> </w:t>
      </w:r>
      <w:r w:rsidR="00DC2F3E" w:rsidRPr="00BE09A6">
        <w:rPr>
          <w:rFonts w:ascii="Times New Roman" w:hAnsi="Times New Roman" w:cs="Times New Roman"/>
          <w:i/>
          <w:sz w:val="24"/>
          <w:szCs w:val="24"/>
        </w:rPr>
        <w:t> : un, deux, trois, quatre</w:t>
      </w:r>
      <w:r w:rsidR="00BE09A6">
        <w:rPr>
          <w:rFonts w:ascii="Times New Roman" w:hAnsi="Times New Roman" w:cs="Times New Roman"/>
          <w:i/>
          <w:sz w:val="24"/>
          <w:szCs w:val="24"/>
        </w:rPr>
        <w:t> </w:t>
      </w:r>
      <w:r w:rsidR="00C81664">
        <w:rPr>
          <w:rFonts w:ascii="Times New Roman" w:hAnsi="Times New Roman" w:cs="Times New Roman"/>
          <w:i/>
          <w:sz w:val="24"/>
          <w:szCs w:val="24"/>
        </w:rPr>
        <w:t xml:space="preserve"> </w:t>
      </w:r>
      <w:r w:rsidR="00BE09A6">
        <w:rPr>
          <w:szCs w:val="26"/>
        </w:rPr>
        <w:t>!</w:t>
      </w:r>
    </w:p>
    <w:p w:rsidR="00DC2F3E" w:rsidRDefault="00BE09A6">
      <w:pPr>
        <w:pStyle w:val="Corpsdetexte2"/>
        <w:rPr>
          <w:szCs w:val="26"/>
        </w:rPr>
      </w:pPr>
      <w:r w:rsidRPr="00C81664">
        <w:rPr>
          <w:szCs w:val="28"/>
        </w:rPr>
        <w:t>S</w:t>
      </w:r>
      <w:r w:rsidR="00DC2F3E" w:rsidRPr="00C81664">
        <w:rPr>
          <w:szCs w:val="28"/>
        </w:rPr>
        <w:t>ans aucune espèce d’hésitation</w:t>
      </w:r>
      <w:r w:rsidR="00C81664">
        <w:rPr>
          <w:szCs w:val="28"/>
        </w:rPr>
        <w:t> </w:t>
      </w:r>
      <w:r w:rsidR="00C81664">
        <w:rPr>
          <w:szCs w:val="26"/>
        </w:rPr>
        <w:t>!</w:t>
      </w:r>
    </w:p>
    <w:p w:rsidR="00BE09A6" w:rsidRDefault="00BE09A6">
      <w:pPr>
        <w:pStyle w:val="Corpsdetexte2"/>
        <w:rPr>
          <w:szCs w:val="26"/>
        </w:rPr>
      </w:pPr>
    </w:p>
    <w:p w:rsidR="00C81664" w:rsidRDefault="00DC2F3E">
      <w:pPr>
        <w:pStyle w:val="Corpsdetexte2"/>
        <w:rPr>
          <w:szCs w:val="26"/>
        </w:rPr>
      </w:pPr>
      <w:r>
        <w:rPr>
          <w:szCs w:val="26"/>
        </w:rPr>
        <w:t xml:space="preserve">Le quatre, c'est son zéro à elle en tant que </w:t>
      </w:r>
    </w:p>
    <w:p w:rsidR="001E63D0" w:rsidRDefault="00DC2F3E">
      <w:pPr>
        <w:pStyle w:val="Corpsdetexte2"/>
        <w:rPr>
          <w:szCs w:val="26"/>
        </w:rPr>
      </w:pPr>
      <w:r>
        <w:rPr>
          <w:szCs w:val="26"/>
        </w:rPr>
        <w:t>c'est à partir de ce zéro qu'elle compte</w:t>
      </w:r>
      <w:r w:rsidR="001E63D0">
        <w:rPr>
          <w:szCs w:val="26"/>
        </w:rPr>
        <w:t>,</w:t>
      </w:r>
      <w:r>
        <w:rPr>
          <w:szCs w:val="26"/>
        </w:rPr>
        <w:t xml:space="preserve"> </w:t>
      </w:r>
    </w:p>
    <w:p w:rsidR="00C81664" w:rsidRDefault="00DC2F3E">
      <w:pPr>
        <w:pStyle w:val="Corpsdetexte2"/>
        <w:rPr>
          <w:szCs w:val="26"/>
        </w:rPr>
      </w:pPr>
      <w:r>
        <w:rPr>
          <w:szCs w:val="26"/>
        </w:rPr>
        <w:t xml:space="preserve">parce que, toute de quatre ans et demi qu'elle est, </w:t>
      </w:r>
    </w:p>
    <w:p w:rsidR="00DC2F3E" w:rsidRDefault="00DC2F3E">
      <w:pPr>
        <w:pStyle w:val="Corpsdetexte2"/>
        <w:rPr>
          <w:szCs w:val="26"/>
        </w:rPr>
      </w:pPr>
      <w:r>
        <w:rPr>
          <w:szCs w:val="26"/>
        </w:rPr>
        <w:t>elle est déjà le petit cercle, le trou du sujet.</w:t>
      </w:r>
    </w:p>
    <w:p w:rsidR="00DC2F3E" w:rsidRDefault="00DC2F3E">
      <w:pPr>
        <w:pStyle w:val="Corpsdetexte2"/>
        <w:rPr>
          <w:szCs w:val="28"/>
        </w:rPr>
      </w:pPr>
    </w:p>
    <w:p w:rsidR="00DC2F3E" w:rsidRDefault="00DC2F3E">
      <w:pPr>
        <w:pStyle w:val="Corpsdetexte2"/>
        <w:rPr>
          <w:szCs w:val="28"/>
        </w:rPr>
      </w:pPr>
      <w:r>
        <w:rPr>
          <w:szCs w:val="28"/>
        </w:rPr>
        <w:t>Ce cercle… ce cercle dont j'ai recherché ce matin…</w:t>
      </w:r>
    </w:p>
    <w:p w:rsidR="00BE09A6" w:rsidRDefault="00DC2F3E">
      <w:pPr>
        <w:pStyle w:val="Corpsdetexte2"/>
        <w:rPr>
          <w:szCs w:val="28"/>
        </w:rPr>
      </w:pPr>
      <w:r>
        <w:rPr>
          <w:szCs w:val="28"/>
        </w:rPr>
        <w:t xml:space="preserve">Ou plutôt fait demander à quelqu'un de me rechercher ce fameux texte de PASCAL que je ne voulais pas évoquer ici </w:t>
      </w:r>
      <w:r w:rsidR="001E63D0">
        <w:rPr>
          <w:szCs w:val="28"/>
        </w:rPr>
        <w:t>pour</w:t>
      </w:r>
      <w:r>
        <w:rPr>
          <w:szCs w:val="28"/>
        </w:rPr>
        <w:t xml:space="preserve"> vous prier de vous y reporter, </w:t>
      </w:r>
    </w:p>
    <w:p w:rsidR="00DC2F3E" w:rsidRDefault="00DC2F3E">
      <w:pPr>
        <w:pStyle w:val="Corpsdetexte2"/>
        <w:rPr>
          <w:szCs w:val="28"/>
        </w:rPr>
      </w:pPr>
      <w:r>
        <w:rPr>
          <w:szCs w:val="28"/>
        </w:rPr>
        <w:t>sans l'avoir relu moi</w:t>
      </w:r>
      <w:r w:rsidR="004153C7">
        <w:rPr>
          <w:szCs w:val="28"/>
        </w:rPr>
        <w:t>–</w:t>
      </w:r>
      <w:r>
        <w:rPr>
          <w:szCs w:val="28"/>
        </w:rPr>
        <w:t>même…</w:t>
      </w:r>
    </w:p>
    <w:p w:rsidR="00DC2F3E" w:rsidRDefault="00DC2F3E">
      <w:pPr>
        <w:pStyle w:val="Corpsdetexte2"/>
        <w:rPr>
          <w:szCs w:val="28"/>
        </w:rPr>
      </w:pPr>
    </w:p>
    <w:p w:rsidR="00DC2F3E" w:rsidRDefault="00DC2F3E">
      <w:pPr>
        <w:pStyle w:val="Corpsdetexte2"/>
        <w:rPr>
          <w:szCs w:val="28"/>
        </w:rPr>
      </w:pPr>
      <w:r>
        <w:rPr>
          <w:szCs w:val="28"/>
        </w:rPr>
        <w:t xml:space="preserve">Grâce aux soins des innombrables universitaires qui se sont chargés de donner chacun leur reclassement personnel de ces </w:t>
      </w:r>
      <w:hyperlink r:id="rId96" w:history="1">
        <w:r w:rsidRPr="00BE09A6">
          <w:rPr>
            <w:rStyle w:val="Lienhypertexte"/>
            <w:rFonts w:ascii="Times New Roman" w:hAnsi="Times New Roman" w:cs="Times New Roman"/>
            <w:i/>
            <w:sz w:val="24"/>
            <w:szCs w:val="24"/>
          </w:rPr>
          <w:t>Pensées</w:t>
        </w:r>
      </w:hyperlink>
      <w:r>
        <w:rPr>
          <w:szCs w:val="28"/>
        </w:rPr>
        <w:t xml:space="preserve"> qui nous ont été livrées selon un dossier dont le désordre se suffisait bien à soi tout seul, il faut en général trois quarts d'heure pour retrouver dans n'importe laquelle de ces éditions la citation la plus simple.</w:t>
      </w:r>
    </w:p>
    <w:p w:rsidR="00DC2F3E" w:rsidRDefault="00DC2F3E">
      <w:pPr>
        <w:pStyle w:val="Corpsdetexte2"/>
        <w:rPr>
          <w:szCs w:val="28"/>
        </w:rPr>
      </w:pPr>
    </w:p>
    <w:p w:rsidR="00BE09A6" w:rsidRDefault="00DC2F3E">
      <w:pPr>
        <w:pStyle w:val="Corpsdetexte2"/>
        <w:rPr>
          <w:szCs w:val="28"/>
        </w:rPr>
      </w:pPr>
      <w:r>
        <w:rPr>
          <w:szCs w:val="28"/>
        </w:rPr>
        <w:t xml:space="preserve">Les trois quarts d'heure, quelqu'un les a dépensés </w:t>
      </w:r>
    </w:p>
    <w:p w:rsidR="00DC2F3E" w:rsidRDefault="00DC2F3E">
      <w:pPr>
        <w:pStyle w:val="Corpsdetexte2"/>
        <w:rPr>
          <w:color w:val="FF3300"/>
          <w:szCs w:val="28"/>
        </w:rPr>
      </w:pPr>
      <w:r>
        <w:rPr>
          <w:szCs w:val="28"/>
        </w:rPr>
        <w:t xml:space="preserve">à ma place, ce qui me permet de vous signaler que dans la grande édition, l'édition </w:t>
      </w:r>
      <w:r w:rsidR="00BE09A6">
        <w:rPr>
          <w:szCs w:val="28"/>
        </w:rPr>
        <w:t>HAVET</w:t>
      </w:r>
      <w:r w:rsidR="00C81664">
        <w:rPr>
          <w:szCs w:val="28"/>
        </w:rPr>
        <w:t xml:space="preserve">, </w:t>
      </w:r>
      <w:r>
        <w:rPr>
          <w:szCs w:val="28"/>
        </w:rPr>
        <w:t xml:space="preserve">c'est à la page </w:t>
      </w:r>
      <w:r w:rsidRPr="00C81664">
        <w:rPr>
          <w:rFonts w:ascii="Garamond" w:hAnsi="Garamond"/>
          <w:sz w:val="24"/>
          <w:szCs w:val="28"/>
        </w:rPr>
        <w:t>72</w:t>
      </w:r>
      <w:r>
        <w:rPr>
          <w:szCs w:val="28"/>
        </w:rPr>
        <w:t xml:space="preserve"> des </w:t>
      </w:r>
      <w:hyperlink r:id="rId97" w:history="1">
        <w:r w:rsidRPr="00C81664">
          <w:rPr>
            <w:rStyle w:val="Lienhypertexte"/>
            <w:rFonts w:ascii="Times New Roman" w:hAnsi="Times New Roman" w:cs="Times New Roman"/>
            <w:i/>
            <w:sz w:val="24"/>
            <w:szCs w:val="24"/>
          </w:rPr>
          <w:t>Pensées</w:t>
        </w:r>
      </w:hyperlink>
      <w:r>
        <w:rPr>
          <w:szCs w:val="28"/>
        </w:rPr>
        <w:t xml:space="preserve"> que vous verrez la référence à </w:t>
      </w:r>
      <w:r w:rsidR="00BE09A6">
        <w:rPr>
          <w:szCs w:val="28"/>
        </w:rPr>
        <w:t>c</w:t>
      </w:r>
      <w:r>
        <w:rPr>
          <w:szCs w:val="28"/>
        </w:rPr>
        <w:t xml:space="preserve">ette fameuse </w:t>
      </w:r>
      <w:r w:rsidR="00C81664">
        <w:rPr>
          <w:szCs w:val="28"/>
        </w:rPr>
        <w:t>« </w:t>
      </w:r>
      <w:r w:rsidRPr="00C81664">
        <w:rPr>
          <w:rFonts w:ascii="Times New Roman" w:hAnsi="Times New Roman" w:cs="Times New Roman"/>
          <w:i/>
          <w:sz w:val="24"/>
          <w:szCs w:val="24"/>
        </w:rPr>
        <w:t>sphère infinie</w:t>
      </w:r>
      <w:r w:rsidRPr="001D1364">
        <w:rPr>
          <w:rStyle w:val="Appelnotedebasdep"/>
          <w:rFonts w:ascii="Times New Roman" w:hAnsi="Times New Roman" w:cs="Times New Roman"/>
          <w:b/>
          <w:bCs/>
          <w:color w:val="FF3300"/>
          <w:szCs w:val="28"/>
          <w:vertAlign w:val="superscript"/>
        </w:rPr>
        <w:footnoteReference w:id="44"/>
      </w:r>
      <w:r w:rsidRPr="00C81664">
        <w:rPr>
          <w:rFonts w:ascii="Times New Roman" w:hAnsi="Times New Roman" w:cs="Times New Roman"/>
          <w:i/>
          <w:sz w:val="24"/>
          <w:szCs w:val="24"/>
        </w:rPr>
        <w:t xml:space="preserve"> dont le centre est partout et la circonférence nulle part</w:t>
      </w:r>
      <w:r w:rsidR="00C81664">
        <w:rPr>
          <w:szCs w:val="28"/>
        </w:rPr>
        <w:t> »</w:t>
      </w:r>
      <w:r>
        <w:rPr>
          <w:szCs w:val="28"/>
        </w:rPr>
        <w:t>.</w:t>
      </w:r>
    </w:p>
    <w:p w:rsidR="00BE09A6" w:rsidRDefault="00BE09A6">
      <w:pPr>
        <w:pStyle w:val="Corpsdetexte2"/>
        <w:rPr>
          <w:szCs w:val="28"/>
        </w:rPr>
      </w:pPr>
    </w:p>
    <w:p w:rsidR="00C81664" w:rsidRDefault="00DC2F3E">
      <w:pPr>
        <w:pStyle w:val="Corpsdetexte2"/>
        <w:rPr>
          <w:szCs w:val="28"/>
        </w:rPr>
      </w:pPr>
      <w:r>
        <w:rPr>
          <w:szCs w:val="28"/>
        </w:rPr>
        <w:t xml:space="preserve">Ceci est important parce que </w:t>
      </w:r>
      <w:r w:rsidRPr="00BD2ADC">
        <w:rPr>
          <w:rFonts w:ascii="Times New Roman" w:hAnsi="Times New Roman" w:cs="Times New Roman"/>
          <w:i/>
          <w:sz w:val="24"/>
          <w:szCs w:val="24"/>
        </w:rPr>
        <w:t>Dieu sait que</w:t>
      </w:r>
      <w:r>
        <w:rPr>
          <w:szCs w:val="28"/>
        </w:rPr>
        <w:t xml:space="preserve"> PASCAL </w:t>
      </w:r>
      <w:r w:rsidRPr="00BD2ADC">
        <w:rPr>
          <w:rFonts w:ascii="Times New Roman" w:hAnsi="Times New Roman" w:cs="Times New Roman"/>
          <w:i/>
          <w:sz w:val="24"/>
          <w:szCs w:val="24"/>
        </w:rPr>
        <w:t>est notre ami</w:t>
      </w:r>
      <w:r w:rsidR="00C81664">
        <w:rPr>
          <w:szCs w:val="28"/>
        </w:rPr>
        <w:t>,</w:t>
      </w:r>
      <w:r>
        <w:rPr>
          <w:szCs w:val="28"/>
        </w:rPr>
        <w:t xml:space="preserve"> </w:t>
      </w:r>
      <w:r w:rsidR="00C81664">
        <w:rPr>
          <w:szCs w:val="28"/>
        </w:rPr>
        <w:t>e</w:t>
      </w:r>
      <w:r>
        <w:rPr>
          <w:szCs w:val="28"/>
        </w:rPr>
        <w:t>t notre ami, si je puis dire, à la façon dont l'est</w:t>
      </w:r>
      <w:r>
        <w:rPr>
          <w:color w:val="auto"/>
          <w:sz w:val="20"/>
          <w:szCs w:val="24"/>
        </w:rPr>
        <w:t xml:space="preserve"> </w:t>
      </w:r>
      <w:r>
        <w:rPr>
          <w:szCs w:val="28"/>
        </w:rPr>
        <w:t xml:space="preserve">celui qui nous guide dans tous nos pas : </w:t>
      </w:r>
    </w:p>
    <w:p w:rsidR="00BD2ADC" w:rsidRDefault="00DC2F3E">
      <w:pPr>
        <w:pStyle w:val="Corpsdetexte2"/>
        <w:rPr>
          <w:szCs w:val="28"/>
        </w:rPr>
      </w:pPr>
      <w:r>
        <w:rPr>
          <w:szCs w:val="28"/>
        </w:rPr>
        <w:t xml:space="preserve">le névrosé qu'il était. </w:t>
      </w:r>
    </w:p>
    <w:p w:rsidR="00BD2ADC" w:rsidRDefault="00BD2ADC">
      <w:pPr>
        <w:pStyle w:val="Corpsdetexte2"/>
        <w:rPr>
          <w:szCs w:val="28"/>
        </w:rPr>
      </w:pPr>
    </w:p>
    <w:p w:rsidR="00C81664" w:rsidRDefault="00DC2F3E">
      <w:pPr>
        <w:pStyle w:val="Corpsdetexte2"/>
        <w:rPr>
          <w:szCs w:val="28"/>
        </w:rPr>
      </w:pPr>
      <w:r>
        <w:rPr>
          <w:szCs w:val="28"/>
        </w:rPr>
        <w:t>Ce n'est pas là le diminuer</w:t>
      </w:r>
      <w:r w:rsidR="00BD2ADC">
        <w:rPr>
          <w:szCs w:val="28"/>
        </w:rPr>
        <w:t>.</w:t>
      </w:r>
      <w:r w:rsidR="00C81664">
        <w:rPr>
          <w:szCs w:val="28"/>
        </w:rPr>
        <w:t xml:space="preserve"> </w:t>
      </w:r>
    </w:p>
    <w:p w:rsidR="001D1364" w:rsidRDefault="00BD2ADC">
      <w:pPr>
        <w:pStyle w:val="Corpsdetexte2"/>
        <w:rPr>
          <w:szCs w:val="28"/>
        </w:rPr>
      </w:pPr>
      <w:r>
        <w:rPr>
          <w:szCs w:val="28"/>
        </w:rPr>
        <w:t>V</w:t>
      </w:r>
      <w:r w:rsidR="00DC2F3E">
        <w:rPr>
          <w:szCs w:val="28"/>
        </w:rPr>
        <w:t>ous savez bien qu'ici ce n'est</w:t>
      </w:r>
      <w:r w:rsidR="00DC2F3E">
        <w:rPr>
          <w:color w:val="auto"/>
          <w:sz w:val="20"/>
          <w:szCs w:val="24"/>
        </w:rPr>
        <w:t xml:space="preserve"> </w:t>
      </w:r>
      <w:r w:rsidR="00DC2F3E">
        <w:rPr>
          <w:szCs w:val="28"/>
        </w:rPr>
        <w:t xml:space="preserve">pas dans la note de </w:t>
      </w:r>
    </w:p>
    <w:p w:rsidR="00BD2ADC" w:rsidRDefault="00DC2F3E">
      <w:pPr>
        <w:pStyle w:val="Corpsdetexte2"/>
        <w:rPr>
          <w:szCs w:val="28"/>
        </w:rPr>
      </w:pPr>
      <w:r>
        <w:rPr>
          <w:szCs w:val="28"/>
        </w:rPr>
        <w:t>la psychopathologisation du génie que nous</w:t>
      </w:r>
      <w:r>
        <w:rPr>
          <w:color w:val="auto"/>
          <w:sz w:val="20"/>
          <w:szCs w:val="24"/>
        </w:rPr>
        <w:t xml:space="preserve"> </w:t>
      </w:r>
      <w:r>
        <w:rPr>
          <w:szCs w:val="28"/>
        </w:rPr>
        <w:t>donnons</w:t>
      </w:r>
      <w:r w:rsidR="00C81664">
        <w:rPr>
          <w:szCs w:val="28"/>
        </w:rPr>
        <w:t xml:space="preserve">, </w:t>
      </w:r>
      <w:r>
        <w:rPr>
          <w:szCs w:val="28"/>
        </w:rPr>
        <w:t xml:space="preserve">mais enfin il suffit d'ouvrir les </w:t>
      </w:r>
      <w:r w:rsidR="00BD2ADC" w:rsidRPr="00BD2ADC">
        <w:rPr>
          <w:rFonts w:ascii="Times New Roman" w:hAnsi="Times New Roman" w:cs="Times New Roman"/>
          <w:i/>
          <w:sz w:val="24"/>
          <w:szCs w:val="24"/>
        </w:rPr>
        <w:t>M</w:t>
      </w:r>
      <w:r w:rsidRPr="00BD2ADC">
        <w:rPr>
          <w:rFonts w:ascii="Times New Roman" w:hAnsi="Times New Roman" w:cs="Times New Roman"/>
          <w:i/>
          <w:sz w:val="24"/>
          <w:szCs w:val="24"/>
        </w:rPr>
        <w:t>émoires</w:t>
      </w:r>
      <w:r>
        <w:rPr>
          <w:szCs w:val="28"/>
        </w:rPr>
        <w:t xml:space="preserve"> de sa sœur,</w:t>
      </w:r>
      <w:r>
        <w:rPr>
          <w:color w:val="auto"/>
          <w:sz w:val="20"/>
          <w:szCs w:val="24"/>
        </w:rPr>
        <w:t xml:space="preserve"> </w:t>
      </w:r>
      <w:r>
        <w:rPr>
          <w:szCs w:val="28"/>
        </w:rPr>
        <w:t>pour voir à</w:t>
      </w:r>
      <w:r>
        <w:rPr>
          <w:i/>
          <w:iCs/>
          <w:szCs w:val="28"/>
        </w:rPr>
        <w:t xml:space="preserve"> </w:t>
      </w:r>
      <w:r>
        <w:rPr>
          <w:szCs w:val="28"/>
        </w:rPr>
        <w:t xml:space="preserve">quel point son angoisse et ses abîmes </w:t>
      </w:r>
    </w:p>
    <w:p w:rsidR="00BD2ADC" w:rsidRDefault="00DC2F3E">
      <w:pPr>
        <w:pStyle w:val="Corpsdetexte2"/>
        <w:rPr>
          <w:szCs w:val="28"/>
        </w:rPr>
      </w:pPr>
      <w:r>
        <w:rPr>
          <w:szCs w:val="28"/>
        </w:rPr>
        <w:t>et toute</w:t>
      </w:r>
      <w:r>
        <w:rPr>
          <w:color w:val="auto"/>
          <w:sz w:val="20"/>
          <w:szCs w:val="24"/>
        </w:rPr>
        <w:t xml:space="preserve"> </w:t>
      </w:r>
      <w:r>
        <w:rPr>
          <w:szCs w:val="28"/>
        </w:rPr>
        <w:t xml:space="preserve">cette horreur dont il était environné, </w:t>
      </w:r>
    </w:p>
    <w:p w:rsidR="00DC2F3E" w:rsidRDefault="00DC2F3E">
      <w:pPr>
        <w:pStyle w:val="Corpsdetexte2"/>
        <w:rPr>
          <w:szCs w:val="28"/>
        </w:rPr>
      </w:pPr>
      <w:r>
        <w:rPr>
          <w:szCs w:val="28"/>
        </w:rPr>
        <w:t>a pu prendre racine dans</w:t>
      </w:r>
      <w:r>
        <w:rPr>
          <w:color w:val="auto"/>
          <w:sz w:val="20"/>
          <w:szCs w:val="24"/>
        </w:rPr>
        <w:t xml:space="preserve"> </w:t>
      </w:r>
      <w:r>
        <w:rPr>
          <w:szCs w:val="28"/>
        </w:rPr>
        <w:t xml:space="preserve">l'aversion dont il témoigne si précocement </w:t>
      </w:r>
      <w:r w:rsidRPr="00BD2ADC">
        <w:rPr>
          <w:rFonts w:ascii="Garamond" w:hAnsi="Garamond" w:cs="Times New Roman"/>
          <w:color w:val="C00000"/>
          <w:sz w:val="18"/>
          <w:szCs w:val="18"/>
        </w:rPr>
        <w:t>[</w:t>
      </w:r>
      <w:r w:rsidR="00BD2ADC" w:rsidRPr="00BD2ADC">
        <w:rPr>
          <w:rFonts w:ascii="Garamond" w:hAnsi="Garamond" w:cs="Times New Roman"/>
          <w:color w:val="C00000"/>
          <w:sz w:val="18"/>
          <w:szCs w:val="18"/>
        </w:rPr>
        <w:t xml:space="preserve"> </w:t>
      </w:r>
      <w:r w:rsidRPr="00BD2ADC">
        <w:rPr>
          <w:rFonts w:ascii="Garamond" w:hAnsi="Garamond" w:cs="Times New Roman"/>
          <w:smallCaps/>
          <w:color w:val="C00000"/>
          <w:sz w:val="18"/>
          <w:szCs w:val="18"/>
        </w:rPr>
        <w:t xml:space="preserve">Pascal </w:t>
      </w:r>
      <w:r w:rsidRPr="00BD2ADC">
        <w:rPr>
          <w:rFonts w:ascii="Garamond" w:hAnsi="Garamond" w:cs="Times New Roman"/>
          <w:color w:val="C00000"/>
          <w:sz w:val="18"/>
          <w:szCs w:val="18"/>
        </w:rPr>
        <w:t>avait trois ans quand sa mère est morte.]</w:t>
      </w:r>
      <w:r>
        <w:rPr>
          <w:szCs w:val="28"/>
        </w:rPr>
        <w:t>…</w:t>
      </w:r>
    </w:p>
    <w:p w:rsidR="00DC2F3E" w:rsidRDefault="00DC2F3E">
      <w:pPr>
        <w:pStyle w:val="Corpsdetexte2"/>
        <w:ind w:left="708"/>
        <w:rPr>
          <w:szCs w:val="24"/>
        </w:rPr>
      </w:pPr>
      <w:r>
        <w:rPr>
          <w:szCs w:val="28"/>
        </w:rPr>
        <w:t>et dont il est si</w:t>
      </w:r>
      <w:r>
        <w:rPr>
          <w:color w:val="auto"/>
          <w:sz w:val="20"/>
          <w:szCs w:val="24"/>
        </w:rPr>
        <w:t xml:space="preserve"> </w:t>
      </w:r>
      <w:r>
        <w:rPr>
          <w:szCs w:val="28"/>
        </w:rPr>
        <w:t>frappant de voir</w:t>
      </w:r>
      <w:r>
        <w:rPr>
          <w:i/>
          <w:iCs/>
          <w:smallCaps/>
          <w:szCs w:val="28"/>
        </w:rPr>
        <w:t xml:space="preserve"> </w:t>
      </w:r>
      <w:r>
        <w:rPr>
          <w:szCs w:val="28"/>
        </w:rPr>
        <w:t xml:space="preserve">témoigner par sa sœur, qu’assurément, nous en témoignant </w:t>
      </w:r>
      <w:r w:rsidR="004153C7">
        <w:rPr>
          <w:sz w:val="24"/>
          <w:szCs w:val="24"/>
        </w:rPr>
        <w:t>–</w:t>
      </w:r>
      <w:r>
        <w:rPr>
          <w:szCs w:val="24"/>
        </w:rPr>
        <w:t xml:space="preserve"> c'est évidemment la meilleure condition pour donner crédit au témoignage </w:t>
      </w:r>
      <w:r w:rsidR="004153C7">
        <w:rPr>
          <w:szCs w:val="24"/>
        </w:rPr>
        <w:t>–</w:t>
      </w:r>
      <w:r>
        <w:rPr>
          <w:szCs w:val="24"/>
        </w:rPr>
        <w:t xml:space="preserve"> elle ne comprend absolument rien de ce qu'elle dit</w:t>
      </w:r>
      <w:r>
        <w:rPr>
          <w:rStyle w:val="Appelnotedebasdep"/>
          <w:rFonts w:ascii="Times New Roman" w:hAnsi="Times New Roman" w:cs="Times New Roman"/>
          <w:b/>
          <w:bCs/>
          <w:color w:val="FF3300"/>
          <w:szCs w:val="24"/>
          <w:vertAlign w:val="superscript"/>
        </w:rPr>
        <w:footnoteReference w:id="45"/>
      </w:r>
    </w:p>
    <w:p w:rsidR="00BD2ADC" w:rsidRDefault="00DC2F3E">
      <w:pPr>
        <w:pStyle w:val="Corpsdetexte2"/>
        <w:rPr>
          <w:szCs w:val="24"/>
        </w:rPr>
      </w:pPr>
      <w:r>
        <w:rPr>
          <w:szCs w:val="24"/>
        </w:rPr>
        <w:t>…l'horreur</w:t>
      </w:r>
      <w:r w:rsidR="00BD2ADC">
        <w:rPr>
          <w:szCs w:val="24"/>
        </w:rPr>
        <w:t>…</w:t>
      </w:r>
      <w:r>
        <w:rPr>
          <w:szCs w:val="24"/>
        </w:rPr>
        <w:t xml:space="preserve"> </w:t>
      </w:r>
    </w:p>
    <w:p w:rsidR="00BD2ADC" w:rsidRDefault="00DC2F3E" w:rsidP="00BD2ADC">
      <w:pPr>
        <w:pStyle w:val="Corpsdetexte2"/>
        <w:ind w:firstLine="708"/>
        <w:rPr>
          <w:szCs w:val="24"/>
        </w:rPr>
      </w:pPr>
      <w:r w:rsidRPr="00C81664">
        <w:rPr>
          <w:rFonts w:ascii="Times New Roman" w:hAnsi="Times New Roman" w:cs="Times New Roman"/>
          <w:i/>
          <w:sz w:val="24"/>
          <w:szCs w:val="24"/>
        </w:rPr>
        <w:t>poussée jusqu'à la panique, jusqu'à la crise, à la crise noire, aux convulsions</w:t>
      </w:r>
      <w:r>
        <w:rPr>
          <w:szCs w:val="24"/>
        </w:rPr>
        <w:t xml:space="preserve"> </w:t>
      </w:r>
    </w:p>
    <w:p w:rsidR="00BD2ADC" w:rsidRDefault="00BD2ADC">
      <w:pPr>
        <w:pStyle w:val="Corpsdetexte2"/>
        <w:rPr>
          <w:szCs w:val="24"/>
        </w:rPr>
      </w:pPr>
      <w:r>
        <w:rPr>
          <w:szCs w:val="24"/>
        </w:rPr>
        <w:t>…</w:t>
      </w:r>
      <w:r w:rsidR="00DC2F3E">
        <w:rPr>
          <w:szCs w:val="24"/>
        </w:rPr>
        <w:t xml:space="preserve">de PASCAL, chaque fois qu'il voyait s'approcher </w:t>
      </w:r>
    </w:p>
    <w:p w:rsidR="00BD2ADC" w:rsidRDefault="00DC2F3E">
      <w:pPr>
        <w:pStyle w:val="Corpsdetexte2"/>
        <w:rPr>
          <w:szCs w:val="24"/>
        </w:rPr>
      </w:pPr>
      <w:r>
        <w:rPr>
          <w:szCs w:val="24"/>
        </w:rPr>
        <w:t xml:space="preserve">le couple parental amoureux, de son lit, </w:t>
      </w:r>
    </w:p>
    <w:p w:rsidR="00127BB1" w:rsidRDefault="00DC2F3E">
      <w:pPr>
        <w:pStyle w:val="Corpsdetexte2"/>
        <w:rPr>
          <w:szCs w:val="24"/>
        </w:rPr>
      </w:pPr>
      <w:r>
        <w:rPr>
          <w:szCs w:val="24"/>
        </w:rPr>
        <w:t xml:space="preserve">est tout de même quelque chose dont il y a lieu </w:t>
      </w:r>
    </w:p>
    <w:p w:rsidR="00127BB1" w:rsidRDefault="00DC2F3E">
      <w:pPr>
        <w:pStyle w:val="Corpsdetexte2"/>
        <w:rPr>
          <w:szCs w:val="24"/>
        </w:rPr>
      </w:pPr>
      <w:r>
        <w:rPr>
          <w:szCs w:val="24"/>
        </w:rPr>
        <w:t>de tenir compte à</w:t>
      </w:r>
      <w:r>
        <w:rPr>
          <w:i/>
          <w:iCs/>
          <w:szCs w:val="24"/>
        </w:rPr>
        <w:t xml:space="preserve"> </w:t>
      </w:r>
      <w:r>
        <w:rPr>
          <w:szCs w:val="24"/>
        </w:rPr>
        <w:t xml:space="preserve">condition bien sûr, d'être en état de se poser la question de savoir quelles limites </w:t>
      </w:r>
    </w:p>
    <w:p w:rsidR="00DC2F3E" w:rsidRDefault="00DC2F3E">
      <w:pPr>
        <w:pStyle w:val="Corpsdetexte2"/>
        <w:rPr>
          <w:rFonts w:ascii="Times New Roman" w:hAnsi="Times New Roman" w:cs="Times New Roman"/>
          <w:sz w:val="18"/>
          <w:szCs w:val="24"/>
        </w:rPr>
      </w:pPr>
      <w:r>
        <w:rPr>
          <w:szCs w:val="24"/>
        </w:rPr>
        <w:t>la névrose doit imposer au sujet.</w:t>
      </w:r>
    </w:p>
    <w:p w:rsidR="00C81664" w:rsidRDefault="00C81664">
      <w:pPr>
        <w:pStyle w:val="Corpsdetexte2"/>
        <w:rPr>
          <w:szCs w:val="24"/>
        </w:rPr>
      </w:pPr>
    </w:p>
    <w:p w:rsidR="00127BB1" w:rsidRDefault="00DC2F3E">
      <w:pPr>
        <w:pStyle w:val="Corpsdetexte2"/>
        <w:rPr>
          <w:szCs w:val="24"/>
        </w:rPr>
      </w:pPr>
      <w:r>
        <w:rPr>
          <w:szCs w:val="24"/>
        </w:rPr>
        <w:t>Ce ne sont pas forcément des limites d'adaptation comme on le dit, mais peut</w:t>
      </w:r>
      <w:r w:rsidR="004153C7">
        <w:rPr>
          <w:szCs w:val="24"/>
        </w:rPr>
        <w:t>–</w:t>
      </w:r>
      <w:r>
        <w:rPr>
          <w:szCs w:val="24"/>
        </w:rPr>
        <w:t xml:space="preserve">être de détours métaphysiques et c'est pour cela que ce même homme, </w:t>
      </w:r>
    </w:p>
    <w:p w:rsidR="00BD2ADC" w:rsidRDefault="00DC2F3E">
      <w:pPr>
        <w:pStyle w:val="Corpsdetexte2"/>
        <w:rPr>
          <w:color w:val="000000" w:themeColor="text1"/>
          <w:szCs w:val="24"/>
        </w:rPr>
      </w:pPr>
      <w:r>
        <w:rPr>
          <w:szCs w:val="24"/>
        </w:rPr>
        <w:t xml:space="preserve">à qui nous devons </w:t>
      </w:r>
      <w:r w:rsidRPr="00127BB1">
        <w:rPr>
          <w:color w:val="000000" w:themeColor="text1"/>
          <w:szCs w:val="24"/>
        </w:rPr>
        <w:t xml:space="preserve">cet exemple de prodigieuse audace qu'est ce fameux </w:t>
      </w:r>
      <w:r w:rsidR="00BD2ADC">
        <w:rPr>
          <w:color w:val="000000" w:themeColor="text1"/>
          <w:szCs w:val="24"/>
        </w:rPr>
        <w:t>« </w:t>
      </w:r>
      <w:r w:rsidRPr="00BD2ADC">
        <w:rPr>
          <w:rFonts w:ascii="Times New Roman" w:hAnsi="Times New Roman" w:cs="Times New Roman"/>
          <w:i/>
          <w:color w:val="000000" w:themeColor="text1"/>
          <w:sz w:val="24"/>
          <w:szCs w:val="24"/>
        </w:rPr>
        <w:t>pari</w:t>
      </w:r>
      <w:r w:rsidR="00BD2ADC">
        <w:rPr>
          <w:color w:val="000000" w:themeColor="text1"/>
          <w:szCs w:val="24"/>
        </w:rPr>
        <w:t> »</w:t>
      </w:r>
      <w:r>
        <w:rPr>
          <w:szCs w:val="24"/>
        </w:rPr>
        <w:t xml:space="preserve"> sur lequel on a dit tant de sottises, jusque du point de vue de </w:t>
      </w:r>
      <w:r w:rsidRPr="00BD2ADC">
        <w:rPr>
          <w:rFonts w:ascii="Times New Roman" w:hAnsi="Times New Roman" w:cs="Times New Roman"/>
          <w:i/>
          <w:sz w:val="24"/>
          <w:szCs w:val="24"/>
        </w:rPr>
        <w:t>la théorie de la probabilité</w:t>
      </w:r>
      <w:r>
        <w:rPr>
          <w:szCs w:val="24"/>
        </w:rPr>
        <w:t xml:space="preserve">, mais </w:t>
      </w:r>
      <w:r w:rsidRPr="00127BB1">
        <w:rPr>
          <w:color w:val="000000" w:themeColor="text1"/>
          <w:szCs w:val="24"/>
        </w:rPr>
        <w:t xml:space="preserve">dont il suffit de s'approcher pour voir </w:t>
      </w:r>
    </w:p>
    <w:p w:rsidR="00BD2ADC" w:rsidRDefault="00DC2F3E">
      <w:pPr>
        <w:pStyle w:val="Corpsdetexte2"/>
        <w:rPr>
          <w:color w:val="000000" w:themeColor="text1"/>
          <w:szCs w:val="24"/>
        </w:rPr>
      </w:pPr>
      <w:r w:rsidRPr="00127BB1">
        <w:rPr>
          <w:color w:val="000000" w:themeColor="text1"/>
          <w:szCs w:val="24"/>
        </w:rPr>
        <w:t xml:space="preserve">que c'est précisément la tentative désespérée de </w:t>
      </w:r>
    </w:p>
    <w:p w:rsidR="00DC2F3E" w:rsidRPr="001D1364" w:rsidRDefault="00DC2F3E">
      <w:pPr>
        <w:pStyle w:val="Corpsdetexte2"/>
        <w:rPr>
          <w:szCs w:val="24"/>
        </w:rPr>
      </w:pPr>
      <w:r w:rsidRPr="00127BB1">
        <w:rPr>
          <w:color w:val="000000" w:themeColor="text1"/>
          <w:szCs w:val="24"/>
        </w:rPr>
        <w:t>résoudre la question que nous essayons de soulever ici : celle du désir comme désir du grand Autre.</w:t>
      </w:r>
    </w:p>
    <w:p w:rsidR="00127BB1" w:rsidRDefault="00127BB1">
      <w:pPr>
        <w:pStyle w:val="Corpsdetexte2"/>
        <w:rPr>
          <w:szCs w:val="24"/>
        </w:rPr>
      </w:pPr>
    </w:p>
    <w:p w:rsidR="00127BB1" w:rsidRDefault="00DC2F3E">
      <w:pPr>
        <w:pStyle w:val="Corpsdetexte2"/>
        <w:rPr>
          <w:szCs w:val="24"/>
        </w:rPr>
      </w:pPr>
      <w:r>
        <w:rPr>
          <w:szCs w:val="24"/>
        </w:rPr>
        <w:t xml:space="preserve">Ceci n'empêche pas ni que cette solution soit un échec, ni non plus que PASCAL, au moment où il nous formule sa </w:t>
      </w:r>
      <w:r w:rsidR="00127BB1">
        <w:rPr>
          <w:szCs w:val="24"/>
        </w:rPr>
        <w:t>« </w:t>
      </w:r>
      <w:r w:rsidRPr="00127BB1">
        <w:rPr>
          <w:rFonts w:ascii="Times New Roman" w:hAnsi="Times New Roman" w:cs="Times New Roman"/>
          <w:i/>
          <w:sz w:val="24"/>
          <w:szCs w:val="24"/>
        </w:rPr>
        <w:t>sphère infinie dont le centre est partout</w:t>
      </w:r>
      <w:r w:rsidR="00127BB1">
        <w:rPr>
          <w:szCs w:val="24"/>
        </w:rPr>
        <w:t> »</w:t>
      </w:r>
      <w:r>
        <w:rPr>
          <w:szCs w:val="24"/>
        </w:rPr>
        <w:t xml:space="preserve">, ne se démontre précisément achopper sur le plan métaphysique. </w:t>
      </w:r>
    </w:p>
    <w:p w:rsidR="00127BB1" w:rsidRDefault="00127BB1">
      <w:pPr>
        <w:pStyle w:val="Corpsdetexte2"/>
        <w:rPr>
          <w:szCs w:val="24"/>
        </w:rPr>
      </w:pPr>
    </w:p>
    <w:p w:rsidR="00DC2F3E" w:rsidRDefault="00DC2F3E">
      <w:pPr>
        <w:pStyle w:val="Corpsdetexte2"/>
        <w:rPr>
          <w:szCs w:val="24"/>
        </w:rPr>
      </w:pPr>
      <w:r>
        <w:rPr>
          <w:szCs w:val="24"/>
        </w:rPr>
        <w:t xml:space="preserve">Quiconque est </w:t>
      </w:r>
      <w:r w:rsidRPr="00127BB1">
        <w:rPr>
          <w:rFonts w:ascii="Times New Roman" w:hAnsi="Times New Roman" w:cs="Times New Roman"/>
          <w:i/>
          <w:sz w:val="24"/>
          <w:szCs w:val="24"/>
        </w:rPr>
        <w:t>métaphysicien</w:t>
      </w:r>
      <w:r>
        <w:rPr>
          <w:szCs w:val="24"/>
        </w:rPr>
        <w:t xml:space="preserve"> sait que c'est le contraire, et que s'il y a sphère infinie</w:t>
      </w:r>
      <w:r w:rsidR="00127BB1">
        <w:rPr>
          <w:szCs w:val="24"/>
        </w:rPr>
        <w:t>…</w:t>
      </w:r>
    </w:p>
    <w:p w:rsidR="00127BB1" w:rsidRPr="00BD2ADC" w:rsidRDefault="00DC2F3E" w:rsidP="00127BB1">
      <w:pPr>
        <w:pStyle w:val="Corpsdetexte2"/>
        <w:ind w:left="708"/>
        <w:rPr>
          <w:i/>
          <w:sz w:val="24"/>
          <w:szCs w:val="24"/>
        </w:rPr>
      </w:pPr>
      <w:r w:rsidRPr="00BD2ADC">
        <w:rPr>
          <w:rFonts w:ascii="Times New Roman" w:hAnsi="Times New Roman" w:cs="Times New Roman"/>
          <w:i/>
          <w:sz w:val="24"/>
          <w:szCs w:val="24"/>
        </w:rPr>
        <w:t>ce qui n'est pas démontré</w:t>
      </w:r>
      <w:r w:rsidRPr="00BD2ADC">
        <w:rPr>
          <w:i/>
          <w:sz w:val="24"/>
          <w:szCs w:val="24"/>
        </w:rPr>
        <w:t xml:space="preserve"> assurément de la surface dont il s'agit</w:t>
      </w:r>
    </w:p>
    <w:p w:rsidR="00DC2F3E" w:rsidRPr="00BD2ADC" w:rsidRDefault="00127BB1">
      <w:pPr>
        <w:pStyle w:val="Corpsdetexte2"/>
        <w:rPr>
          <w:szCs w:val="24"/>
        </w:rPr>
      </w:pPr>
      <w:r>
        <w:rPr>
          <w:szCs w:val="24"/>
        </w:rPr>
        <w:t>…</w:t>
      </w:r>
      <w:r w:rsidR="00DC2F3E">
        <w:rPr>
          <w:szCs w:val="24"/>
        </w:rPr>
        <w:t>ce qui est circonférenciel est partout et le centre n'est nulle part.</w:t>
      </w:r>
      <w:r w:rsidR="00BD2ADC">
        <w:rPr>
          <w:szCs w:val="24"/>
        </w:rPr>
        <w:t xml:space="preserve"> </w:t>
      </w:r>
      <w:r w:rsidR="00DC2F3E">
        <w:rPr>
          <w:szCs w:val="28"/>
        </w:rPr>
        <w:t>C'est ce dont j'espère vous convaincre à l'appréhension de cette topologie.</w:t>
      </w:r>
    </w:p>
    <w:p w:rsidR="00DC2F3E" w:rsidRDefault="00DC2F3E">
      <w:pPr>
        <w:pStyle w:val="Corpsdetexte2"/>
        <w:rPr>
          <w:szCs w:val="28"/>
        </w:rPr>
      </w:pPr>
    </w:p>
    <w:p w:rsidR="00127BB1" w:rsidRDefault="00DC2F3E">
      <w:pPr>
        <w:pStyle w:val="Corpsdetexte2"/>
        <w:rPr>
          <w:szCs w:val="28"/>
        </w:rPr>
      </w:pPr>
      <w:r>
        <w:rPr>
          <w:szCs w:val="28"/>
        </w:rPr>
        <w:t xml:space="preserve">En effet, pour reprendre ce que la dernière fois </w:t>
      </w:r>
    </w:p>
    <w:p w:rsidR="00127BB1" w:rsidRDefault="00DC2F3E">
      <w:pPr>
        <w:pStyle w:val="Corpsdetexte2"/>
        <w:rPr>
          <w:szCs w:val="28"/>
        </w:rPr>
      </w:pPr>
      <w:r>
        <w:rPr>
          <w:szCs w:val="28"/>
        </w:rPr>
        <w:t>je vous signalais, si c'est le jeu de cette surface qui commande ce qui se passe au</w:t>
      </w:r>
      <w:r>
        <w:rPr>
          <w:smallCaps/>
          <w:szCs w:val="28"/>
        </w:rPr>
        <w:t xml:space="preserve"> </w:t>
      </w:r>
      <w:r>
        <w:rPr>
          <w:szCs w:val="28"/>
        </w:rPr>
        <w:t xml:space="preserve">niveau du sujet, </w:t>
      </w:r>
    </w:p>
    <w:p w:rsidR="00BD2ADC" w:rsidRDefault="00DC2F3E">
      <w:pPr>
        <w:pStyle w:val="Corpsdetexte2"/>
        <w:rPr>
          <w:szCs w:val="28"/>
        </w:rPr>
      </w:pPr>
      <w:r>
        <w:rPr>
          <w:szCs w:val="28"/>
        </w:rPr>
        <w:t xml:space="preserve">si le sujet est à concevoir comme butée </w:t>
      </w:r>
    </w:p>
    <w:p w:rsidR="001D1364" w:rsidRDefault="00DC2F3E">
      <w:pPr>
        <w:pStyle w:val="Corpsdetexte2"/>
        <w:rPr>
          <w:szCs w:val="28"/>
        </w:rPr>
      </w:pPr>
      <w:r>
        <w:rPr>
          <w:szCs w:val="28"/>
        </w:rPr>
        <w:t xml:space="preserve">par les enveloppements mais aussi les reversions, </w:t>
      </w:r>
    </w:p>
    <w:p w:rsidR="001D1364" w:rsidRDefault="00DC2F3E">
      <w:pPr>
        <w:pStyle w:val="Corpsdetexte2"/>
        <w:rPr>
          <w:szCs w:val="28"/>
        </w:rPr>
      </w:pPr>
      <w:r>
        <w:rPr>
          <w:szCs w:val="28"/>
        </w:rPr>
        <w:t>les</w:t>
      </w:r>
      <w:r>
        <w:rPr>
          <w:i/>
          <w:iCs/>
          <w:szCs w:val="28"/>
        </w:rPr>
        <w:t xml:space="preserve"> </w:t>
      </w:r>
      <w:r>
        <w:rPr>
          <w:szCs w:val="28"/>
        </w:rPr>
        <w:t xml:space="preserve">points de reversion de cette surface, </w:t>
      </w:r>
    </w:p>
    <w:p w:rsidR="00DC2F3E" w:rsidRDefault="00DC2F3E">
      <w:pPr>
        <w:pStyle w:val="Corpsdetexte2"/>
        <w:rPr>
          <w:szCs w:val="28"/>
        </w:rPr>
      </w:pPr>
      <w:r>
        <w:rPr>
          <w:szCs w:val="28"/>
        </w:rPr>
        <w:t>pas plus que la surface elle</w:t>
      </w:r>
      <w:r w:rsidR="004153C7">
        <w:rPr>
          <w:szCs w:val="28"/>
        </w:rPr>
        <w:t>–</w:t>
      </w:r>
      <w:r>
        <w:rPr>
          <w:szCs w:val="28"/>
        </w:rPr>
        <w:t>même, si je puis dire, ces points de réversion il ne les connaît.</w:t>
      </w:r>
    </w:p>
    <w:p w:rsidR="00127BB1" w:rsidRDefault="00127BB1">
      <w:pPr>
        <w:pStyle w:val="Corpsdetexte2"/>
        <w:rPr>
          <w:szCs w:val="28"/>
        </w:rPr>
      </w:pPr>
    </w:p>
    <w:p w:rsidR="00127BB1" w:rsidRDefault="00DC2F3E">
      <w:pPr>
        <w:pStyle w:val="Corpsdetexte2"/>
        <w:rPr>
          <w:szCs w:val="28"/>
        </w:rPr>
      </w:pPr>
      <w:r>
        <w:rPr>
          <w:szCs w:val="28"/>
        </w:rPr>
        <w:t xml:space="preserve">C'est bien de ce qu'impliqué dans cette surface </w:t>
      </w:r>
    </w:p>
    <w:p w:rsidR="00DC2F3E" w:rsidRDefault="00DC2F3E">
      <w:pPr>
        <w:pStyle w:val="Corpsdetexte2"/>
        <w:rPr>
          <w:szCs w:val="28"/>
        </w:rPr>
      </w:pPr>
      <w:r>
        <w:rPr>
          <w:szCs w:val="28"/>
        </w:rPr>
        <w:t>il ne puisse,</w:t>
      </w:r>
      <w:r>
        <w:rPr>
          <w:color w:val="auto"/>
          <w:sz w:val="20"/>
          <w:szCs w:val="24"/>
        </w:rPr>
        <w:t xml:space="preserve"> </w:t>
      </w:r>
      <w:r>
        <w:rPr>
          <w:szCs w:val="28"/>
        </w:rPr>
        <w:t>de ce cercle de rebroussement, connaître en étant lui</w:t>
      </w:r>
      <w:r w:rsidR="004153C7">
        <w:rPr>
          <w:szCs w:val="28"/>
        </w:rPr>
        <w:t>–</w:t>
      </w:r>
      <w:r>
        <w:rPr>
          <w:szCs w:val="28"/>
        </w:rPr>
        <w:t>même,</w:t>
      </w:r>
      <w:r>
        <w:rPr>
          <w:color w:val="auto"/>
          <w:sz w:val="20"/>
          <w:szCs w:val="24"/>
        </w:rPr>
        <w:t xml:space="preserve"> </w:t>
      </w:r>
      <w:r>
        <w:rPr>
          <w:szCs w:val="28"/>
        </w:rPr>
        <w:t xml:space="preserve">que la question se pose </w:t>
      </w:r>
      <w:r w:rsidRPr="001D1364">
        <w:rPr>
          <w:rFonts w:ascii="Times New Roman" w:hAnsi="Times New Roman" w:cs="Times New Roman"/>
          <w:i/>
          <w:iCs/>
          <w:sz w:val="24"/>
          <w:szCs w:val="24"/>
        </w:rPr>
        <w:t>d'où</w:t>
      </w:r>
      <w:r>
        <w:rPr>
          <w:i/>
          <w:iCs/>
          <w:szCs w:val="28"/>
        </w:rPr>
        <w:t xml:space="preserve"> </w:t>
      </w:r>
      <w:r>
        <w:rPr>
          <w:szCs w:val="28"/>
        </w:rPr>
        <w:t xml:space="preserve">nous pouvons saisir </w:t>
      </w:r>
      <w:r w:rsidRPr="00BD2ADC">
        <w:rPr>
          <w:rFonts w:ascii="Times New Roman" w:hAnsi="Times New Roman" w:cs="Times New Roman"/>
          <w:i/>
          <w:color w:val="0000CC"/>
          <w:sz w:val="24"/>
          <w:szCs w:val="24"/>
        </w:rPr>
        <w:t>la fonction de ce cercle privilégié</w:t>
      </w:r>
      <w:r>
        <w:rPr>
          <w:szCs w:val="28"/>
        </w:rPr>
        <w:t xml:space="preserve"> dont </w:t>
      </w:r>
      <w:r w:rsidR="004153C7">
        <w:rPr>
          <w:szCs w:val="28"/>
        </w:rPr>
        <w:t>–</w:t>
      </w:r>
      <w:r>
        <w:rPr>
          <w:szCs w:val="28"/>
        </w:rPr>
        <w:t xml:space="preserve"> je vous l'ai dit </w:t>
      </w:r>
      <w:r w:rsidR="004153C7">
        <w:rPr>
          <w:szCs w:val="28"/>
        </w:rPr>
        <w:t>–</w:t>
      </w:r>
      <w:r>
        <w:rPr>
          <w:szCs w:val="28"/>
        </w:rPr>
        <w:t xml:space="preserve"> il n'est point à</w:t>
      </w:r>
      <w:r w:rsidR="00BD2ADC">
        <w:rPr>
          <w:szCs w:val="28"/>
        </w:rPr>
        <w:t xml:space="preserve"> </w:t>
      </w:r>
      <w:r>
        <w:rPr>
          <w:szCs w:val="28"/>
        </w:rPr>
        <w:t>concevoir d'une façon intuitive, il n'est pas besoin qu'il soit</w:t>
      </w:r>
      <w:r>
        <w:rPr>
          <w:color w:val="auto"/>
          <w:sz w:val="20"/>
          <w:szCs w:val="24"/>
        </w:rPr>
        <w:t xml:space="preserve"> </w:t>
      </w:r>
      <w:r>
        <w:rPr>
          <w:szCs w:val="28"/>
        </w:rPr>
        <w:t>un cercle.</w:t>
      </w:r>
    </w:p>
    <w:p w:rsidR="00BD2ADC" w:rsidRDefault="00BD2ADC">
      <w:pPr>
        <w:pStyle w:val="Corpsdetexte2"/>
        <w:rPr>
          <w:szCs w:val="28"/>
        </w:rPr>
      </w:pPr>
    </w:p>
    <w:p w:rsidR="00BD2ADC" w:rsidRDefault="00DC2F3E">
      <w:pPr>
        <w:pStyle w:val="Corpsdetexte2"/>
        <w:rPr>
          <w:szCs w:val="28"/>
        </w:rPr>
      </w:pPr>
      <w:r>
        <w:rPr>
          <w:szCs w:val="28"/>
        </w:rPr>
        <w:t>Il est</w:t>
      </w:r>
      <w:r>
        <w:rPr>
          <w:i/>
          <w:iCs/>
          <w:szCs w:val="28"/>
        </w:rPr>
        <w:t xml:space="preserve"> </w:t>
      </w:r>
      <w:r>
        <w:rPr>
          <w:szCs w:val="28"/>
        </w:rPr>
        <w:t xml:space="preserve">possible à atteindre </w:t>
      </w:r>
      <w:r w:rsidR="004153C7">
        <w:rPr>
          <w:szCs w:val="28"/>
        </w:rPr>
        <w:t>–</w:t>
      </w:r>
      <w:r>
        <w:rPr>
          <w:szCs w:val="28"/>
        </w:rPr>
        <w:t xml:space="preserve"> tout comme un cercle </w:t>
      </w:r>
      <w:r w:rsidR="004153C7">
        <w:rPr>
          <w:szCs w:val="28"/>
        </w:rPr>
        <w:t>–</w:t>
      </w:r>
      <w:r>
        <w:rPr>
          <w:color w:val="auto"/>
          <w:sz w:val="20"/>
          <w:szCs w:val="24"/>
        </w:rPr>
        <w:t xml:space="preserve"> </w:t>
      </w:r>
      <w:r>
        <w:rPr>
          <w:szCs w:val="28"/>
        </w:rPr>
        <w:t xml:space="preserve">par une coupure, mais observez que si vous pratiquez cette coupure, la surface n'a plus rien de </w:t>
      </w:r>
      <w:r w:rsidRPr="00BD2ADC">
        <w:rPr>
          <w:rFonts w:ascii="Times New Roman" w:hAnsi="Times New Roman" w:cs="Times New Roman"/>
          <w:i/>
          <w:sz w:val="24"/>
          <w:szCs w:val="24"/>
        </w:rPr>
        <w:t>sa spécificité</w:t>
      </w:r>
      <w:r>
        <w:rPr>
          <w:szCs w:val="28"/>
        </w:rPr>
        <w:t> : tout se</w:t>
      </w:r>
      <w:r>
        <w:rPr>
          <w:color w:val="auto"/>
          <w:sz w:val="20"/>
          <w:szCs w:val="24"/>
        </w:rPr>
        <w:t xml:space="preserve"> </w:t>
      </w:r>
      <w:r>
        <w:rPr>
          <w:szCs w:val="28"/>
        </w:rPr>
        <w:t>perd, la sur</w:t>
      </w:r>
      <w:r w:rsidR="00BD2ADC">
        <w:rPr>
          <w:szCs w:val="28"/>
        </w:rPr>
        <w:t xml:space="preserve">face se présente égale </w:t>
      </w:r>
      <w:r>
        <w:rPr>
          <w:szCs w:val="28"/>
        </w:rPr>
        <w:t>en tout</w:t>
      </w:r>
      <w:r w:rsidR="00BD2ADC">
        <w:rPr>
          <w:szCs w:val="28"/>
        </w:rPr>
        <w:t>,</w:t>
      </w:r>
      <w:r>
        <w:rPr>
          <w:szCs w:val="28"/>
        </w:rPr>
        <w:t xml:space="preserve"> semblable à un tore auquel vous auriez pratiqué </w:t>
      </w:r>
    </w:p>
    <w:p w:rsidR="00DC2F3E" w:rsidRDefault="00DC2F3E">
      <w:pPr>
        <w:pStyle w:val="Corpsdetexte2"/>
        <w:rPr>
          <w:szCs w:val="28"/>
        </w:rPr>
      </w:pPr>
      <w:r>
        <w:rPr>
          <w:szCs w:val="28"/>
        </w:rPr>
        <w:t>la même coupure.</w:t>
      </w:r>
    </w:p>
    <w:p w:rsidR="00DC2F3E" w:rsidRDefault="00DC2F3E">
      <w:pPr>
        <w:pStyle w:val="Corpsdetexte2"/>
        <w:rPr>
          <w:szCs w:val="28"/>
        </w:rPr>
      </w:pPr>
    </w:p>
    <w:p w:rsidR="00DC2F3E" w:rsidRDefault="00DC2F3E">
      <w:pPr>
        <w:pStyle w:val="Corpsdetexte2"/>
        <w:rPr>
          <w:szCs w:val="28"/>
        </w:rPr>
      </w:pPr>
      <w:r>
        <w:rPr>
          <w:szCs w:val="28"/>
        </w:rPr>
        <w:t>La question de ce qui se passe au niveau du</w:t>
      </w:r>
      <w:r>
        <w:rPr>
          <w:i/>
          <w:iCs/>
          <w:szCs w:val="28"/>
        </w:rPr>
        <w:t xml:space="preserve"> </w:t>
      </w:r>
      <w:r w:rsidRPr="00127BB1">
        <w:rPr>
          <w:rFonts w:ascii="Times New Roman" w:hAnsi="Times New Roman" w:cs="Times New Roman"/>
          <w:i/>
          <w:sz w:val="24"/>
          <w:szCs w:val="24"/>
        </w:rPr>
        <w:t>cercle de réversion</w:t>
      </w:r>
      <w:r>
        <w:rPr>
          <w:szCs w:val="28"/>
        </w:rPr>
        <w:t>, voilà ce que, aujourd'hui je veux essayer de vous faire approcher, pour autant que nous y pouvons « </w:t>
      </w:r>
      <w:r w:rsidRPr="00127BB1">
        <w:rPr>
          <w:rFonts w:ascii="Times New Roman" w:hAnsi="Times New Roman" w:cs="Times New Roman"/>
          <w:i/>
          <w:sz w:val="24"/>
          <w:szCs w:val="24"/>
        </w:rPr>
        <w:t>saisir</w:t>
      </w:r>
      <w:r>
        <w:rPr>
          <w:szCs w:val="28"/>
        </w:rPr>
        <w:t> »…</w:t>
      </w:r>
    </w:p>
    <w:p w:rsidR="00127BB1" w:rsidRDefault="00DC2F3E" w:rsidP="00127BB1">
      <w:pPr>
        <w:pStyle w:val="Corpsdetexte2"/>
        <w:ind w:left="708"/>
        <w:rPr>
          <w:szCs w:val="28"/>
        </w:rPr>
      </w:pPr>
      <w:r>
        <w:rPr>
          <w:szCs w:val="28"/>
        </w:rPr>
        <w:t xml:space="preserve">je passe le terme, je le mets entre </w:t>
      </w:r>
    </w:p>
    <w:p w:rsidR="00DC2F3E" w:rsidRDefault="00DC2F3E" w:rsidP="00127BB1">
      <w:pPr>
        <w:pStyle w:val="Corpsdetexte2"/>
        <w:ind w:left="708"/>
        <w:rPr>
          <w:szCs w:val="28"/>
        </w:rPr>
      </w:pPr>
      <w:r>
        <w:rPr>
          <w:szCs w:val="28"/>
        </w:rPr>
        <w:t>guillemets pour me faire entendre</w:t>
      </w:r>
    </w:p>
    <w:p w:rsidR="00DC2F3E" w:rsidRDefault="00DC2F3E">
      <w:pPr>
        <w:pStyle w:val="Corpsdetexte2"/>
        <w:rPr>
          <w:szCs w:val="28"/>
        </w:rPr>
      </w:pPr>
      <w:r>
        <w:rPr>
          <w:szCs w:val="28"/>
        </w:rPr>
        <w:t xml:space="preserve">…le modèle de ce qui est mis en question pour nous par la fonction de l'identification. </w:t>
      </w:r>
    </w:p>
    <w:p w:rsidR="00127BB1" w:rsidRDefault="00127BB1">
      <w:pPr>
        <w:pStyle w:val="Corpsdetexte2"/>
        <w:rPr>
          <w:szCs w:val="24"/>
        </w:rPr>
      </w:pPr>
    </w:p>
    <w:p w:rsidR="00127BB1" w:rsidRDefault="00DC2F3E">
      <w:pPr>
        <w:pStyle w:val="Corpsdetexte2"/>
        <w:rPr>
          <w:szCs w:val="24"/>
        </w:rPr>
      </w:pPr>
      <w:r>
        <w:rPr>
          <w:szCs w:val="24"/>
        </w:rPr>
        <w:t xml:space="preserve">La dernière fois j'ai rappelé que </w:t>
      </w:r>
      <w:r w:rsidRPr="00BD2ADC">
        <w:rPr>
          <w:rFonts w:ascii="Times New Roman" w:hAnsi="Times New Roman" w:cs="Times New Roman"/>
          <w:i/>
          <w:sz w:val="24"/>
          <w:szCs w:val="24"/>
        </w:rPr>
        <w:t>les spires d'une trace</w:t>
      </w:r>
      <w:r>
        <w:rPr>
          <w:color w:val="auto"/>
          <w:szCs w:val="24"/>
        </w:rPr>
        <w:t xml:space="preserve"> </w:t>
      </w:r>
      <w:r>
        <w:rPr>
          <w:szCs w:val="24"/>
        </w:rPr>
        <w:t xml:space="preserve">poursuivie sur la surface externe de </w:t>
      </w:r>
      <w:r w:rsidRPr="00BD2ADC">
        <w:rPr>
          <w:rFonts w:ascii="Times New Roman" w:hAnsi="Times New Roman" w:cs="Times New Roman"/>
          <w:i/>
          <w:color w:val="0000CC"/>
          <w:sz w:val="24"/>
          <w:szCs w:val="24"/>
        </w:rPr>
        <w:t>la bouteille de K</w:t>
      </w:r>
      <w:r w:rsidR="00BD2ADC" w:rsidRPr="00BD2ADC">
        <w:rPr>
          <w:rFonts w:ascii="Times New Roman" w:hAnsi="Times New Roman" w:cs="Times New Roman"/>
          <w:i/>
          <w:color w:val="0000CC"/>
          <w:sz w:val="24"/>
          <w:szCs w:val="24"/>
        </w:rPr>
        <w:t>lein</w:t>
      </w:r>
      <w:r>
        <w:rPr>
          <w:szCs w:val="24"/>
        </w:rPr>
        <w:t>…</w:t>
      </w:r>
    </w:p>
    <w:p w:rsidR="00127BB1" w:rsidRDefault="00127BB1">
      <w:pPr>
        <w:pStyle w:val="Corpsdetexte2"/>
        <w:rPr>
          <w:szCs w:val="24"/>
        </w:rPr>
      </w:pPr>
    </w:p>
    <w:p w:rsidR="00127BB1" w:rsidRDefault="00127BB1" w:rsidP="00BD2ADC">
      <w:pPr>
        <w:pStyle w:val="Corpsdetexte2"/>
        <w:ind w:left="708" w:firstLine="708"/>
        <w:rPr>
          <w:szCs w:val="24"/>
        </w:rPr>
      </w:pPr>
      <w:r>
        <w:rPr>
          <w:noProof/>
          <w:szCs w:val="24"/>
          <w:lang w:eastAsia="fr-FR"/>
        </w:rPr>
        <w:drawing>
          <wp:inline distT="0" distB="0" distL="0" distR="0">
            <wp:extent cx="1872912" cy="2330450"/>
            <wp:effectExtent l="19050" t="0" r="0" b="0"/>
            <wp:docPr id="48" name="Image 47" descr="1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a.jpg"/>
                    <pic:cNvPicPr/>
                  </pic:nvPicPr>
                  <pic:blipFill>
                    <a:blip r:embed="rId98" cstate="print"/>
                    <a:stretch>
                      <a:fillRect/>
                    </a:stretch>
                  </pic:blipFill>
                  <pic:spPr>
                    <a:xfrm>
                      <a:off x="0" y="0"/>
                      <a:ext cx="1874074" cy="2331896"/>
                    </a:xfrm>
                    <a:prstGeom prst="rect">
                      <a:avLst/>
                    </a:prstGeom>
                  </pic:spPr>
                </pic:pic>
              </a:graphicData>
            </a:graphic>
          </wp:inline>
        </w:drawing>
      </w:r>
      <w:r>
        <w:rPr>
          <w:szCs w:val="24"/>
        </w:rPr>
        <w:t xml:space="preserve"> </w:t>
      </w:r>
      <w:r>
        <w:rPr>
          <w:noProof/>
          <w:szCs w:val="24"/>
          <w:lang w:eastAsia="fr-FR"/>
        </w:rPr>
        <w:drawing>
          <wp:inline distT="0" distB="0" distL="0" distR="0">
            <wp:extent cx="1600200" cy="2379245"/>
            <wp:effectExtent l="19050" t="0" r="0" b="0"/>
            <wp:docPr id="38" name="Image 37" descr="1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a.jpg"/>
                    <pic:cNvPicPr/>
                  </pic:nvPicPr>
                  <pic:blipFill>
                    <a:blip r:embed="rId99" cstate="print"/>
                    <a:stretch>
                      <a:fillRect/>
                    </a:stretch>
                  </pic:blipFill>
                  <pic:spPr>
                    <a:xfrm>
                      <a:off x="0" y="0"/>
                      <a:ext cx="1603946" cy="2384815"/>
                    </a:xfrm>
                    <a:prstGeom prst="rect">
                      <a:avLst/>
                    </a:prstGeom>
                  </pic:spPr>
                </pic:pic>
              </a:graphicData>
            </a:graphic>
          </wp:inline>
        </w:drawing>
      </w:r>
    </w:p>
    <w:p w:rsidR="00127BB1" w:rsidRDefault="00127BB1" w:rsidP="00127BB1">
      <w:pPr>
        <w:pStyle w:val="Corpsdetexte2"/>
        <w:ind w:left="705"/>
        <w:rPr>
          <w:szCs w:val="24"/>
        </w:rPr>
      </w:pPr>
    </w:p>
    <w:p w:rsidR="00127BB1" w:rsidRDefault="00DC2F3E" w:rsidP="00127BB1">
      <w:pPr>
        <w:pStyle w:val="Corpsdetexte2"/>
        <w:ind w:left="705"/>
        <w:rPr>
          <w:szCs w:val="24"/>
        </w:rPr>
      </w:pPr>
      <w:r>
        <w:rPr>
          <w:szCs w:val="24"/>
        </w:rPr>
        <w:t>que vous voyez</w:t>
      </w:r>
      <w:r>
        <w:rPr>
          <w:color w:val="auto"/>
          <w:szCs w:val="24"/>
        </w:rPr>
        <w:t xml:space="preserve"> </w:t>
      </w:r>
      <w:r>
        <w:rPr>
          <w:szCs w:val="24"/>
        </w:rPr>
        <w:t>ici représentée entière à gauche, représentée seulement partiellement à</w:t>
      </w:r>
      <w:r>
        <w:rPr>
          <w:i/>
          <w:iCs/>
          <w:szCs w:val="24"/>
        </w:rPr>
        <w:t xml:space="preserve"> </w:t>
      </w:r>
      <w:r>
        <w:rPr>
          <w:szCs w:val="24"/>
        </w:rPr>
        <w:t xml:space="preserve">droite, </w:t>
      </w:r>
    </w:p>
    <w:p w:rsidR="00DC2F3E" w:rsidRDefault="00DC2F3E" w:rsidP="00127BB1">
      <w:pPr>
        <w:pStyle w:val="Corpsdetexte2"/>
        <w:ind w:left="705"/>
        <w:rPr>
          <w:szCs w:val="24"/>
        </w:rPr>
      </w:pPr>
      <w:r>
        <w:rPr>
          <w:szCs w:val="24"/>
        </w:rPr>
        <w:t xml:space="preserve">à savoir sur le point qui nous intéresse aux abords de ce que je viens d'appeler </w:t>
      </w:r>
      <w:r w:rsidRPr="00127BB1">
        <w:rPr>
          <w:rFonts w:ascii="Times New Roman" w:hAnsi="Times New Roman" w:cs="Times New Roman"/>
          <w:i/>
          <w:color w:val="0000CC"/>
          <w:sz w:val="24"/>
          <w:szCs w:val="24"/>
        </w:rPr>
        <w:t>cercle de réversion</w:t>
      </w:r>
      <w:r>
        <w:rPr>
          <w:szCs w:val="24"/>
        </w:rPr>
        <w:t xml:space="preserve">, ou </w:t>
      </w:r>
      <w:r w:rsidRPr="00127BB1">
        <w:rPr>
          <w:rFonts w:ascii="Times New Roman" w:hAnsi="Times New Roman" w:cs="Times New Roman"/>
          <w:i/>
          <w:color w:val="0000CC"/>
          <w:sz w:val="24"/>
          <w:szCs w:val="24"/>
        </w:rPr>
        <w:t>de rebroussement</w:t>
      </w:r>
      <w:r>
        <w:rPr>
          <w:szCs w:val="24"/>
        </w:rPr>
        <w:t xml:space="preserve"> comme vous</w:t>
      </w:r>
      <w:r>
        <w:rPr>
          <w:smallCaps/>
          <w:szCs w:val="24"/>
        </w:rPr>
        <w:t xml:space="preserve"> </w:t>
      </w:r>
      <w:r>
        <w:rPr>
          <w:szCs w:val="24"/>
        </w:rPr>
        <w:t>l'entendez</w:t>
      </w:r>
    </w:p>
    <w:p w:rsidR="00127BB1" w:rsidRDefault="00DC2F3E">
      <w:pPr>
        <w:pStyle w:val="Corpsdetexte2"/>
        <w:rPr>
          <w:szCs w:val="24"/>
        </w:rPr>
      </w:pPr>
      <w:r>
        <w:rPr>
          <w:szCs w:val="24"/>
        </w:rPr>
        <w:t>…</w:t>
      </w:r>
      <w:r w:rsidRPr="00BD2ADC">
        <w:rPr>
          <w:rFonts w:ascii="Times New Roman" w:hAnsi="Times New Roman" w:cs="Times New Roman"/>
          <w:i/>
          <w:sz w:val="24"/>
          <w:szCs w:val="24"/>
        </w:rPr>
        <w:t>les spires de la demande avec leur répétition</w:t>
      </w:r>
      <w:r>
        <w:rPr>
          <w:szCs w:val="24"/>
        </w:rPr>
        <w:t xml:space="preserve"> sur un tore ordinaire</w:t>
      </w:r>
      <w:r w:rsidR="00127BB1">
        <w:rPr>
          <w:szCs w:val="24"/>
        </w:rPr>
        <w:t>…</w:t>
      </w:r>
      <w:r>
        <w:rPr>
          <w:szCs w:val="24"/>
        </w:rPr>
        <w:t xml:space="preserve"> </w:t>
      </w:r>
    </w:p>
    <w:p w:rsidR="001D1364" w:rsidRDefault="00DC2F3E" w:rsidP="00127BB1">
      <w:pPr>
        <w:pStyle w:val="Corpsdetexte2"/>
        <w:ind w:left="708"/>
        <w:rPr>
          <w:szCs w:val="24"/>
        </w:rPr>
      </w:pPr>
      <w:r>
        <w:rPr>
          <w:szCs w:val="24"/>
        </w:rPr>
        <w:t>comme je l'ai longuement développé autrefois</w:t>
      </w:r>
      <w:r>
        <w:rPr>
          <w:rStyle w:val="Appelnotedebasdep"/>
          <w:rFonts w:ascii="Times New Roman" w:hAnsi="Times New Roman" w:cs="Times New Roman"/>
          <w:b/>
          <w:bCs/>
          <w:color w:val="FF0000"/>
          <w:szCs w:val="24"/>
          <w:vertAlign w:val="superscript"/>
        </w:rPr>
        <w:footnoteReference w:id="46"/>
      </w:r>
      <w:r>
        <w:rPr>
          <w:szCs w:val="24"/>
        </w:rPr>
        <w:t xml:space="preserve"> </w:t>
      </w:r>
    </w:p>
    <w:p w:rsidR="00127BB1" w:rsidRDefault="00DC2F3E" w:rsidP="00127BB1">
      <w:pPr>
        <w:pStyle w:val="Corpsdetexte2"/>
        <w:ind w:left="708"/>
        <w:rPr>
          <w:szCs w:val="24"/>
        </w:rPr>
      </w:pPr>
      <w:r>
        <w:rPr>
          <w:szCs w:val="24"/>
        </w:rPr>
        <w:t xml:space="preserve">et précisément en relation avec </w:t>
      </w:r>
      <w:r w:rsidRPr="00127BB1">
        <w:rPr>
          <w:rFonts w:ascii="Times New Roman" w:hAnsi="Times New Roman" w:cs="Times New Roman"/>
          <w:i/>
          <w:sz w:val="24"/>
          <w:szCs w:val="24"/>
        </w:rPr>
        <w:t>la structure du névrosé</w:t>
      </w:r>
      <w:r>
        <w:rPr>
          <w:szCs w:val="24"/>
        </w:rPr>
        <w:t xml:space="preserve"> </w:t>
      </w:r>
    </w:p>
    <w:p w:rsidR="00127BB1" w:rsidRDefault="00127BB1" w:rsidP="00127BB1">
      <w:pPr>
        <w:pStyle w:val="Corpsdetexte2"/>
        <w:ind w:left="708"/>
        <w:rPr>
          <w:szCs w:val="24"/>
        </w:rPr>
      </w:pPr>
    </w:p>
    <w:p w:rsidR="00127BB1" w:rsidRDefault="00127BB1" w:rsidP="00127BB1">
      <w:pPr>
        <w:pStyle w:val="Corpsdetexte2"/>
        <w:ind w:left="708" w:firstLine="708"/>
        <w:rPr>
          <w:szCs w:val="24"/>
        </w:rPr>
      </w:pPr>
      <w:r>
        <w:rPr>
          <w:szCs w:val="24"/>
        </w:rPr>
        <w:t xml:space="preserve"> </w:t>
      </w:r>
      <w:r w:rsidR="00BD2ADC">
        <w:rPr>
          <w:szCs w:val="24"/>
        </w:rPr>
        <w:t xml:space="preserve"> </w:t>
      </w:r>
      <w:r>
        <w:rPr>
          <w:szCs w:val="24"/>
        </w:rPr>
        <w:t xml:space="preserve"> </w:t>
      </w:r>
      <w:r>
        <w:rPr>
          <w:noProof/>
          <w:szCs w:val="24"/>
          <w:lang w:eastAsia="fr-FR"/>
        </w:rPr>
        <w:drawing>
          <wp:inline distT="0" distB="0" distL="0" distR="0">
            <wp:extent cx="1357892" cy="976654"/>
            <wp:effectExtent l="19050" t="0" r="0" b="0"/>
            <wp:docPr id="49" name="Image 48" descr="2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a.jpg"/>
                    <pic:cNvPicPr/>
                  </pic:nvPicPr>
                  <pic:blipFill>
                    <a:blip r:embed="rId100" cstate="print"/>
                    <a:stretch>
                      <a:fillRect/>
                    </a:stretch>
                  </pic:blipFill>
                  <pic:spPr>
                    <a:xfrm>
                      <a:off x="0" y="0"/>
                      <a:ext cx="1357864" cy="976634"/>
                    </a:xfrm>
                    <a:prstGeom prst="rect">
                      <a:avLst/>
                    </a:prstGeom>
                  </pic:spPr>
                </pic:pic>
              </a:graphicData>
            </a:graphic>
          </wp:inline>
        </w:drawing>
      </w:r>
      <w:r>
        <w:rPr>
          <w:szCs w:val="24"/>
        </w:rPr>
        <w:t xml:space="preserve">   </w:t>
      </w:r>
      <w:r>
        <w:rPr>
          <w:noProof/>
          <w:szCs w:val="24"/>
          <w:lang w:eastAsia="fr-FR"/>
        </w:rPr>
        <w:drawing>
          <wp:inline distT="0" distB="0" distL="0" distR="0">
            <wp:extent cx="967423" cy="977900"/>
            <wp:effectExtent l="19050" t="0" r="4127" b="0"/>
            <wp:docPr id="50" name="Image 49" descr="2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a.jpg"/>
                    <pic:cNvPicPr/>
                  </pic:nvPicPr>
                  <pic:blipFill>
                    <a:blip r:embed="rId101" cstate="print"/>
                    <a:stretch>
                      <a:fillRect/>
                    </a:stretch>
                  </pic:blipFill>
                  <pic:spPr>
                    <a:xfrm>
                      <a:off x="0" y="0"/>
                      <a:ext cx="971205" cy="981723"/>
                    </a:xfrm>
                    <a:prstGeom prst="rect">
                      <a:avLst/>
                    </a:prstGeom>
                  </pic:spPr>
                </pic:pic>
              </a:graphicData>
            </a:graphic>
          </wp:inline>
        </w:drawing>
      </w:r>
    </w:p>
    <w:p w:rsidR="00127BB1" w:rsidRDefault="00127BB1" w:rsidP="00127BB1">
      <w:pPr>
        <w:pStyle w:val="Corpsdetexte2"/>
        <w:ind w:left="708"/>
        <w:rPr>
          <w:szCs w:val="24"/>
        </w:rPr>
      </w:pPr>
    </w:p>
    <w:p w:rsidR="001D1364" w:rsidRDefault="00127BB1" w:rsidP="00127BB1">
      <w:pPr>
        <w:pStyle w:val="Corpsdetexte2"/>
        <w:rPr>
          <w:szCs w:val="24"/>
        </w:rPr>
      </w:pPr>
      <w:r>
        <w:rPr>
          <w:szCs w:val="24"/>
        </w:rPr>
        <w:t>…</w:t>
      </w:r>
      <w:r w:rsidR="00DC2F3E">
        <w:rPr>
          <w:szCs w:val="24"/>
        </w:rPr>
        <w:t>arriveront à revenir sur elles</w:t>
      </w:r>
      <w:r w:rsidR="004153C7">
        <w:rPr>
          <w:szCs w:val="24"/>
        </w:rPr>
        <w:t>–</w:t>
      </w:r>
      <w:r w:rsidR="00DC2F3E">
        <w:rPr>
          <w:szCs w:val="24"/>
        </w:rPr>
        <w:t>mêmes, se recoupant ou ne se recoupant pas, mais même sans avoir à</w:t>
      </w:r>
      <w:r w:rsidR="00DC2F3E">
        <w:rPr>
          <w:i/>
          <w:iCs/>
          <w:szCs w:val="24"/>
        </w:rPr>
        <w:t xml:space="preserve"> </w:t>
      </w:r>
      <w:r w:rsidR="00DC2F3E">
        <w:rPr>
          <w:szCs w:val="24"/>
        </w:rPr>
        <w:t>se recouper, simplement se poursuivant, comme il est facile de le figurer, une fois le pourtour du tore accompli, s'insérant à l'intérieur de ces spires</w:t>
      </w:r>
      <w:r w:rsidR="00DC2F3E">
        <w:rPr>
          <w:color w:val="auto"/>
          <w:szCs w:val="24"/>
        </w:rPr>
        <w:t xml:space="preserve"> </w:t>
      </w:r>
      <w:r w:rsidR="00DC2F3E">
        <w:rPr>
          <w:szCs w:val="24"/>
        </w:rPr>
        <w:t>précédentes,</w:t>
      </w:r>
      <w:r w:rsidR="00DC2F3E">
        <w:rPr>
          <w:i/>
          <w:iCs/>
          <w:szCs w:val="24"/>
        </w:rPr>
        <w:t xml:space="preserve"> </w:t>
      </w:r>
      <w:r w:rsidR="00DC2F3E">
        <w:rPr>
          <w:szCs w:val="24"/>
        </w:rPr>
        <w:t xml:space="preserve">pourra se poursuivre indéfiniment </w:t>
      </w:r>
    </w:p>
    <w:p w:rsidR="00127BB1" w:rsidRDefault="00DC2F3E" w:rsidP="00127BB1">
      <w:pPr>
        <w:pStyle w:val="Corpsdetexte2"/>
        <w:rPr>
          <w:szCs w:val="24"/>
        </w:rPr>
      </w:pPr>
      <w:r>
        <w:rPr>
          <w:szCs w:val="24"/>
        </w:rPr>
        <w:t xml:space="preserve">sans que jamais apparaisse dans le compte des tours, </w:t>
      </w:r>
    </w:p>
    <w:p w:rsidR="00DC2F3E" w:rsidRDefault="00DC2F3E" w:rsidP="00127BB1">
      <w:pPr>
        <w:pStyle w:val="Corpsdetexte2"/>
        <w:rPr>
          <w:szCs w:val="24"/>
        </w:rPr>
      </w:pPr>
      <w:r>
        <w:rPr>
          <w:szCs w:val="24"/>
        </w:rPr>
        <w:t>cette suite de tours supplémentaires</w:t>
      </w:r>
      <w:r w:rsidR="001D1364">
        <w:rPr>
          <w:szCs w:val="24"/>
        </w:rPr>
        <w:t>,</w:t>
      </w:r>
      <w:r>
        <w:rPr>
          <w:szCs w:val="24"/>
        </w:rPr>
        <w:t xml:space="preserve"> accomplis de faire le tour du tore et le tour, si vous le voulez, de son trou central.</w:t>
      </w:r>
    </w:p>
    <w:p w:rsidR="00127BB1" w:rsidRDefault="00127BB1">
      <w:pPr>
        <w:pStyle w:val="Corpsdetexte2"/>
        <w:rPr>
          <w:szCs w:val="24"/>
        </w:rPr>
      </w:pPr>
    </w:p>
    <w:p w:rsidR="00DC2F3E" w:rsidRDefault="00DC2F3E">
      <w:pPr>
        <w:pStyle w:val="Corpsdetexte2"/>
        <w:rPr>
          <w:szCs w:val="24"/>
        </w:rPr>
      </w:pPr>
      <w:r>
        <w:rPr>
          <w:szCs w:val="24"/>
        </w:rPr>
        <w:t xml:space="preserve">Ici, dans la </w:t>
      </w:r>
      <w:r w:rsidRPr="001D1364">
        <w:rPr>
          <w:rFonts w:ascii="Times New Roman" w:hAnsi="Times New Roman" w:cs="Times New Roman"/>
          <w:i/>
          <w:color w:val="0000CC"/>
          <w:sz w:val="24"/>
          <w:szCs w:val="24"/>
        </w:rPr>
        <w:t>bouteille de K</w:t>
      </w:r>
      <w:r w:rsidR="001D1364" w:rsidRPr="001D1364">
        <w:rPr>
          <w:rFonts w:ascii="Times New Roman" w:hAnsi="Times New Roman" w:cs="Times New Roman"/>
          <w:i/>
          <w:color w:val="0000CC"/>
          <w:sz w:val="24"/>
          <w:szCs w:val="24"/>
        </w:rPr>
        <w:t>lein</w:t>
      </w:r>
      <w:r>
        <w:rPr>
          <w:szCs w:val="24"/>
        </w:rPr>
        <w:t xml:space="preserve"> que voyons</w:t>
      </w:r>
      <w:r w:rsidR="004153C7">
        <w:rPr>
          <w:szCs w:val="24"/>
        </w:rPr>
        <w:t>–</w:t>
      </w:r>
      <w:r>
        <w:rPr>
          <w:szCs w:val="24"/>
        </w:rPr>
        <w:t>nous se produire ?</w:t>
      </w:r>
    </w:p>
    <w:p w:rsidR="00127BB1" w:rsidRDefault="00127BB1">
      <w:pPr>
        <w:pStyle w:val="Corpsdetexte2"/>
        <w:rPr>
          <w:szCs w:val="24"/>
        </w:rPr>
      </w:pPr>
    </w:p>
    <w:p w:rsidR="00DC2F3E" w:rsidRDefault="00DC2F3E">
      <w:pPr>
        <w:pStyle w:val="Corpsdetexte2"/>
      </w:pPr>
      <w:r>
        <w:rPr>
          <w:szCs w:val="24"/>
        </w:rPr>
        <w:t xml:space="preserve">Je vous l'ai déjà dit la dernière fois, et </w:t>
      </w:r>
      <w:r w:rsidRPr="00BD2ADC">
        <w:rPr>
          <w:rFonts w:ascii="Times New Roman" w:hAnsi="Times New Roman" w:cs="Times New Roman"/>
          <w:i/>
          <w:sz w:val="24"/>
          <w:szCs w:val="24"/>
        </w:rPr>
        <w:t>le schéma</w:t>
      </w:r>
      <w:r w:rsidR="00BD2ADC">
        <w:rPr>
          <w:rFonts w:ascii="Times New Roman" w:hAnsi="Times New Roman" w:cs="Times New Roman"/>
          <w:i/>
          <w:sz w:val="24"/>
          <w:szCs w:val="24"/>
        </w:rPr>
        <w:t xml:space="preserve"> </w:t>
      </w:r>
      <w:r>
        <w:t>que je viens de vous figurer aujourd'hui vous le montre : par une nécessité interne à la courbe, ces tours de la demande, de devoir nécessairement sur le cercle de reversion se réfléchir d'un bord à l'autre de ce cercle pour rester à la surface même, au point, dans le champ de la surface où elle se trame, viendra, nécessairement ayant franchi…</w:t>
      </w:r>
    </w:p>
    <w:p w:rsidR="00BD2ADC" w:rsidRDefault="00BD2ADC">
      <w:pPr>
        <w:pStyle w:val="Corpsdetexte2"/>
        <w:ind w:left="708"/>
      </w:pPr>
      <w:r>
        <w:t>s</w:t>
      </w:r>
      <w:r w:rsidR="00DC2F3E">
        <w:t>elon</w:t>
      </w:r>
      <w:r>
        <w:t>…</w:t>
      </w:r>
    </w:p>
    <w:p w:rsidR="00BD2ADC" w:rsidRDefault="00DC2F3E" w:rsidP="00BD2ADC">
      <w:pPr>
        <w:pStyle w:val="Corpsdetexte2"/>
        <w:ind w:left="1416"/>
      </w:pPr>
      <w:r>
        <w:t>là vous le voyez, je vous en ai représenté l'incidence minimale</w:t>
      </w:r>
    </w:p>
    <w:p w:rsidR="00DC2F3E" w:rsidRDefault="00BD2ADC">
      <w:pPr>
        <w:pStyle w:val="Corpsdetexte2"/>
        <w:ind w:left="708"/>
      </w:pPr>
      <w:r>
        <w:t>…</w:t>
      </w:r>
      <w:r w:rsidR="00DC2F3E">
        <w:t>selon,</w:t>
      </w:r>
      <w:r>
        <w:t xml:space="preserve"> </w:t>
      </w:r>
      <w:r w:rsidR="00DC2F3E">
        <w:t>pour vous,</w:t>
      </w:r>
      <w:r w:rsidR="00E26FD0">
        <w:t xml:space="preserve"> </w:t>
      </w:r>
      <w:r w:rsidR="00DC2F3E">
        <w:t>à vos yeux, un demi</w:t>
      </w:r>
      <w:r w:rsidR="004153C7">
        <w:t>–</w:t>
      </w:r>
      <w:r w:rsidR="00DC2F3E">
        <w:t>cercle</w:t>
      </w:r>
    </w:p>
    <w:p w:rsidR="003947D9" w:rsidRDefault="00DC2F3E">
      <w:pPr>
        <w:pStyle w:val="Corpsdetexte2"/>
      </w:pPr>
      <w:r>
        <w:t>…ayant franchi cette passe, devant toujours le franchir selon un nombre impair de ces demi</w:t>
      </w:r>
      <w:r w:rsidR="004153C7">
        <w:t>–</w:t>
      </w:r>
      <w:r>
        <w:t xml:space="preserve">cercles, reparaîtra de l'autre côté torique de la </w:t>
      </w:r>
      <w:r w:rsidR="00BD2ADC" w:rsidRPr="001D1364">
        <w:rPr>
          <w:rFonts w:ascii="Times New Roman" w:hAnsi="Times New Roman" w:cs="Times New Roman"/>
          <w:i/>
          <w:color w:val="0000CC"/>
          <w:sz w:val="24"/>
          <w:szCs w:val="24"/>
        </w:rPr>
        <w:t>bouteille de Klein</w:t>
      </w:r>
      <w:r>
        <w:t xml:space="preserve"> </w:t>
      </w:r>
      <w:r w:rsidRPr="00BD2ADC">
        <w:rPr>
          <w:rFonts w:ascii="Times New Roman" w:hAnsi="Times New Roman" w:cs="Times New Roman"/>
          <w:i/>
          <w:sz w:val="24"/>
          <w:szCs w:val="24"/>
        </w:rPr>
        <w:t>dans une giration en sens contraire</w:t>
      </w:r>
      <w:r>
        <w:t xml:space="preserve"> : </w:t>
      </w:r>
    </w:p>
    <w:p w:rsidR="00152AE5" w:rsidRDefault="00152AE5">
      <w:pPr>
        <w:pStyle w:val="Corpsdetexte2"/>
      </w:pPr>
    </w:p>
    <w:p w:rsidR="003947D9" w:rsidRDefault="003947D9">
      <w:pPr>
        <w:pStyle w:val="Corpsdetexte2"/>
      </w:pPr>
    </w:p>
    <w:p w:rsidR="003947D9" w:rsidRDefault="00152AE5" w:rsidP="00152AE5">
      <w:pPr>
        <w:pStyle w:val="Corpsdetexte2"/>
      </w:pPr>
      <w:r>
        <w:t xml:space="preserve">   </w:t>
      </w:r>
      <w:r>
        <w:rPr>
          <w:noProof/>
          <w:lang w:eastAsia="fr-FR"/>
        </w:rPr>
        <w:drawing>
          <wp:inline distT="0" distB="0" distL="0" distR="0">
            <wp:extent cx="1512570" cy="2248955"/>
            <wp:effectExtent l="19050" t="0" r="0" b="0"/>
            <wp:docPr id="53" name="Image 52" descr="1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a.jpg"/>
                    <pic:cNvPicPr/>
                  </pic:nvPicPr>
                  <pic:blipFill>
                    <a:blip r:embed="rId99" cstate="print"/>
                    <a:stretch>
                      <a:fillRect/>
                    </a:stretch>
                  </pic:blipFill>
                  <pic:spPr>
                    <a:xfrm>
                      <a:off x="0" y="0"/>
                      <a:ext cx="1511678" cy="2247629"/>
                    </a:xfrm>
                    <a:prstGeom prst="rect">
                      <a:avLst/>
                    </a:prstGeom>
                  </pic:spPr>
                </pic:pic>
              </a:graphicData>
            </a:graphic>
          </wp:inline>
        </w:drawing>
      </w:r>
      <w:r w:rsidR="003947D9">
        <w:t xml:space="preserve"> </w:t>
      </w:r>
      <w:r>
        <w:t xml:space="preserve"> </w:t>
      </w:r>
      <w:r w:rsidR="00BD2ADC">
        <w:rPr>
          <w:noProof/>
          <w:lang w:eastAsia="fr-FR"/>
        </w:rPr>
        <w:drawing>
          <wp:inline distT="0" distB="0" distL="0" distR="0">
            <wp:extent cx="2470150" cy="1594937"/>
            <wp:effectExtent l="19050" t="0" r="6350" b="0"/>
            <wp:docPr id="67" name="Image 66"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102" cstate="print"/>
                    <a:stretch>
                      <a:fillRect/>
                    </a:stretch>
                  </pic:blipFill>
                  <pic:spPr>
                    <a:xfrm>
                      <a:off x="0" y="0"/>
                      <a:ext cx="2472959" cy="1596751"/>
                    </a:xfrm>
                    <a:prstGeom prst="rect">
                      <a:avLst/>
                    </a:prstGeom>
                  </pic:spPr>
                </pic:pic>
              </a:graphicData>
            </a:graphic>
          </wp:inline>
        </w:drawing>
      </w:r>
    </w:p>
    <w:p w:rsidR="003947D9" w:rsidRDefault="003947D9">
      <w:pPr>
        <w:pStyle w:val="Corpsdetexte2"/>
      </w:pPr>
    </w:p>
    <w:p w:rsidR="003947D9" w:rsidRDefault="00DC2F3E">
      <w:pPr>
        <w:pStyle w:val="Corpsdetexte2"/>
      </w:pPr>
      <w:r>
        <w:t>ce qui était à droite</w:t>
      </w:r>
      <w:r w:rsidR="003947D9">
        <w:t>…</w:t>
      </w:r>
      <w:r>
        <w:t xml:space="preserve"> </w:t>
      </w:r>
    </w:p>
    <w:p w:rsidR="003947D9" w:rsidRDefault="00DC2F3E" w:rsidP="003947D9">
      <w:pPr>
        <w:pStyle w:val="Corpsdetexte2"/>
        <w:ind w:left="708"/>
      </w:pPr>
      <w:r>
        <w:t>puisque c'est de</w:t>
      </w:r>
      <w:r>
        <w:rPr>
          <w:i/>
          <w:iCs/>
        </w:rPr>
        <w:t xml:space="preserve"> </w:t>
      </w:r>
      <w:r>
        <w:t>là que nous faisons partir, comme</w:t>
      </w:r>
      <w:r>
        <w:rPr>
          <w:smallCaps/>
        </w:rPr>
        <w:t xml:space="preserve"> </w:t>
      </w:r>
      <w:r>
        <w:t xml:space="preserve">vous l'indiquent les pointes de flèche </w:t>
      </w:r>
    </w:p>
    <w:p w:rsidR="003947D9" w:rsidRDefault="00DC2F3E" w:rsidP="003947D9">
      <w:pPr>
        <w:pStyle w:val="Corpsdetexte2"/>
        <w:ind w:left="708"/>
      </w:pPr>
      <w:r>
        <w:t>qui vectorisent ce trajet</w:t>
      </w:r>
    </w:p>
    <w:p w:rsidR="00BD2ADC" w:rsidRDefault="003947D9">
      <w:pPr>
        <w:pStyle w:val="Corpsdetexte2"/>
      </w:pPr>
      <w:r>
        <w:t>…</w:t>
      </w:r>
      <w:r w:rsidR="00DC2F3E">
        <w:t>à droite, disons que nous tournons dans le sens des aiguilles d'une montre</w:t>
      </w:r>
      <w:r w:rsidR="00BD2ADC">
        <w:t xml:space="preserve"> </w:t>
      </w:r>
      <w:r w:rsidR="00BD2ADC" w:rsidRPr="00BD2ADC">
        <w:rPr>
          <w:rFonts w:ascii="Garamond" w:hAnsi="Garamond"/>
          <w:color w:val="C00000"/>
          <w:sz w:val="18"/>
          <w:szCs w:val="18"/>
        </w:rPr>
        <w:t>[ h ]</w:t>
      </w:r>
      <w:r w:rsidR="00DC2F3E">
        <w:t>, si nous nous plaçons convenablement, gardant la même place, c’est en sens inverse des aiguilles d'une montre</w:t>
      </w:r>
      <w:r w:rsidR="00BD2ADC">
        <w:t xml:space="preserve"> </w:t>
      </w:r>
      <w:r w:rsidR="00BD2ADC" w:rsidRPr="00BD2ADC">
        <w:rPr>
          <w:rFonts w:ascii="Garamond" w:hAnsi="Garamond"/>
          <w:color w:val="C00000"/>
          <w:sz w:val="18"/>
          <w:szCs w:val="18"/>
        </w:rPr>
        <w:t>[</w:t>
      </w:r>
      <w:r w:rsidR="00BD2ADC">
        <w:rPr>
          <w:rFonts w:ascii="Garamond" w:hAnsi="Garamond"/>
          <w:color w:val="C00000"/>
          <w:sz w:val="18"/>
          <w:szCs w:val="18"/>
        </w:rPr>
        <w:t xml:space="preserve"> a</w:t>
      </w:r>
      <w:r w:rsidR="00BD2ADC" w:rsidRPr="00BD2ADC">
        <w:rPr>
          <w:rFonts w:ascii="Garamond" w:hAnsi="Garamond"/>
          <w:color w:val="C00000"/>
          <w:sz w:val="18"/>
          <w:szCs w:val="18"/>
        </w:rPr>
        <w:t xml:space="preserve"> h ]</w:t>
      </w:r>
      <w:r w:rsidR="00DC2F3E">
        <w:t xml:space="preserve">, que vient </w:t>
      </w:r>
    </w:p>
    <w:p w:rsidR="00DC2F3E" w:rsidRDefault="00DC2F3E">
      <w:pPr>
        <w:pStyle w:val="Corpsdetexte2"/>
      </w:pPr>
      <w:r>
        <w:t>à opérer le mouvement de la spirale.</w:t>
      </w:r>
    </w:p>
    <w:p w:rsidR="00127BB1" w:rsidRDefault="00127BB1">
      <w:pPr>
        <w:pStyle w:val="Corpsdetexte2"/>
        <w:rPr>
          <w:szCs w:val="24"/>
        </w:rPr>
      </w:pPr>
    </w:p>
    <w:p w:rsidR="001D1364" w:rsidRDefault="00DC2F3E">
      <w:pPr>
        <w:pStyle w:val="Corpsdetexte2"/>
        <w:rPr>
          <w:szCs w:val="24"/>
        </w:rPr>
      </w:pPr>
      <w:r>
        <w:rPr>
          <w:szCs w:val="24"/>
        </w:rPr>
        <w:lastRenderedPageBreak/>
        <w:t xml:space="preserve">Or ceci, ceci est pour nous, en quelque sorte de </w:t>
      </w:r>
    </w:p>
    <w:p w:rsidR="001D1364" w:rsidRDefault="00DC2F3E">
      <w:pPr>
        <w:pStyle w:val="Corpsdetexte2"/>
        <w:rPr>
          <w:szCs w:val="24"/>
        </w:rPr>
      </w:pPr>
      <w:r>
        <w:rPr>
          <w:szCs w:val="24"/>
        </w:rPr>
        <w:t>la</w:t>
      </w:r>
      <w:r>
        <w:rPr>
          <w:i/>
          <w:iCs/>
          <w:szCs w:val="24"/>
        </w:rPr>
        <w:t xml:space="preserve"> </w:t>
      </w:r>
      <w:r>
        <w:rPr>
          <w:szCs w:val="24"/>
        </w:rPr>
        <w:t>faveur</w:t>
      </w:r>
      <w:r>
        <w:rPr>
          <w:color w:val="auto"/>
          <w:szCs w:val="24"/>
        </w:rPr>
        <w:t xml:space="preserve"> </w:t>
      </w:r>
      <w:r>
        <w:rPr>
          <w:szCs w:val="24"/>
        </w:rPr>
        <w:t>ici touchée que nous présente cette figure topologique : elle</w:t>
      </w:r>
      <w:r>
        <w:rPr>
          <w:color w:val="auto"/>
          <w:szCs w:val="24"/>
        </w:rPr>
        <w:t xml:space="preserve"> </w:t>
      </w:r>
      <w:r>
        <w:rPr>
          <w:szCs w:val="24"/>
        </w:rPr>
        <w:t xml:space="preserve">nous livre le </w:t>
      </w:r>
      <w:r w:rsidR="00490867">
        <w:rPr>
          <w:szCs w:val="24"/>
        </w:rPr>
        <w:t>nœud</w:t>
      </w:r>
      <w:r>
        <w:rPr>
          <w:szCs w:val="24"/>
        </w:rPr>
        <w:t>, si je puis dire intuitif, puisque je</w:t>
      </w:r>
      <w:r>
        <w:rPr>
          <w:color w:val="auto"/>
          <w:szCs w:val="24"/>
        </w:rPr>
        <w:t xml:space="preserve"> </w:t>
      </w:r>
      <w:r>
        <w:rPr>
          <w:szCs w:val="24"/>
        </w:rPr>
        <w:t xml:space="preserve">vous le représente par </w:t>
      </w:r>
    </w:p>
    <w:p w:rsidR="00DC2F3E" w:rsidRDefault="00DC2F3E">
      <w:pPr>
        <w:pStyle w:val="Corpsdetexte2"/>
        <w:rPr>
          <w:szCs w:val="24"/>
        </w:rPr>
      </w:pPr>
      <w:r>
        <w:rPr>
          <w:szCs w:val="24"/>
        </w:rPr>
        <w:t>une figure…</w:t>
      </w:r>
    </w:p>
    <w:p w:rsidR="00DC2F3E" w:rsidRDefault="00DC2F3E">
      <w:pPr>
        <w:pStyle w:val="Corpsdetexte2"/>
        <w:ind w:left="708"/>
        <w:rPr>
          <w:szCs w:val="24"/>
        </w:rPr>
      </w:pPr>
      <w:r>
        <w:rPr>
          <w:szCs w:val="24"/>
        </w:rPr>
        <w:t>mais qui n'a nul besoin de</w:t>
      </w:r>
      <w:r>
        <w:rPr>
          <w:color w:val="auto"/>
          <w:szCs w:val="24"/>
        </w:rPr>
        <w:t xml:space="preserve"> </w:t>
      </w:r>
      <w:r>
        <w:rPr>
          <w:szCs w:val="24"/>
        </w:rPr>
        <w:t>cette figure, que je pourrai simplement, d'une façon qui vous</w:t>
      </w:r>
      <w:r>
        <w:rPr>
          <w:color w:val="auto"/>
          <w:szCs w:val="24"/>
        </w:rPr>
        <w:t xml:space="preserve"> </w:t>
      </w:r>
      <w:r>
        <w:rPr>
          <w:szCs w:val="24"/>
        </w:rPr>
        <w:t>serait plus obscure, plus opaque,</w:t>
      </w:r>
      <w:r>
        <w:rPr>
          <w:i/>
          <w:iCs/>
          <w:szCs w:val="24"/>
        </w:rPr>
        <w:t xml:space="preserve"> </w:t>
      </w:r>
      <w:r>
        <w:rPr>
          <w:szCs w:val="24"/>
        </w:rPr>
        <w:t>faire supporter pour vous par une disposition réduite de quelques symboles algébriques en y ajoutant des</w:t>
      </w:r>
      <w:r>
        <w:rPr>
          <w:i/>
          <w:iCs/>
          <w:szCs w:val="24"/>
        </w:rPr>
        <w:t xml:space="preserve"> </w:t>
      </w:r>
      <w:r>
        <w:rPr>
          <w:szCs w:val="24"/>
        </w:rPr>
        <w:t>vecteurs et qui serait beaucoup plus opaque pour votre représentation</w:t>
      </w:r>
    </w:p>
    <w:p w:rsidR="003947D9" w:rsidRDefault="00DC2F3E">
      <w:pPr>
        <w:pStyle w:val="Corpsdetexte2"/>
        <w:rPr>
          <w:szCs w:val="24"/>
        </w:rPr>
      </w:pPr>
      <w:r>
        <w:rPr>
          <w:szCs w:val="24"/>
        </w:rPr>
        <w:t xml:space="preserve">…cette figure donc, avec son appel intuitif, </w:t>
      </w:r>
    </w:p>
    <w:p w:rsidR="00DC2F3E" w:rsidRDefault="00DC2F3E">
      <w:pPr>
        <w:pStyle w:val="Corpsdetexte2"/>
        <w:rPr>
          <w:szCs w:val="24"/>
        </w:rPr>
      </w:pPr>
      <w:r>
        <w:rPr>
          <w:szCs w:val="24"/>
        </w:rPr>
        <w:t>je la destine à vous permettre de saisir la cohérence qu'il y a</w:t>
      </w:r>
      <w:r>
        <w:rPr>
          <w:smallCaps/>
          <w:szCs w:val="24"/>
        </w:rPr>
        <w:t xml:space="preserve"> </w:t>
      </w:r>
      <w:r>
        <w:rPr>
          <w:szCs w:val="24"/>
        </w:rPr>
        <w:t>en ce</w:t>
      </w:r>
      <w:r>
        <w:rPr>
          <w:color w:val="auto"/>
          <w:szCs w:val="24"/>
        </w:rPr>
        <w:t xml:space="preserve"> </w:t>
      </w:r>
      <w:r>
        <w:rPr>
          <w:szCs w:val="24"/>
        </w:rPr>
        <w:t>point…</w:t>
      </w:r>
    </w:p>
    <w:p w:rsidR="00DC2F3E" w:rsidRDefault="00DC2F3E">
      <w:pPr>
        <w:pStyle w:val="Corpsdetexte2"/>
        <w:ind w:left="708"/>
        <w:rPr>
          <w:szCs w:val="24"/>
        </w:rPr>
      </w:pPr>
      <w:r>
        <w:rPr>
          <w:szCs w:val="24"/>
        </w:rPr>
        <w:t>si nous le définissons, le déterminons comme cernant les conditions, les faveurs, mais aussi les ambiguïtés et</w:t>
      </w:r>
      <w:r>
        <w:rPr>
          <w:color w:val="auto"/>
          <w:szCs w:val="24"/>
        </w:rPr>
        <w:t xml:space="preserve"> </w:t>
      </w:r>
      <w:r>
        <w:rPr>
          <w:szCs w:val="24"/>
        </w:rPr>
        <w:t xml:space="preserve">donc les </w:t>
      </w:r>
      <w:r w:rsidRPr="003947D9">
        <w:rPr>
          <w:rFonts w:ascii="Times New Roman" w:hAnsi="Times New Roman" w:cs="Times New Roman"/>
          <w:i/>
          <w:sz w:val="24"/>
          <w:szCs w:val="24"/>
        </w:rPr>
        <w:t>leurres</w:t>
      </w:r>
      <w:r>
        <w:rPr>
          <w:szCs w:val="24"/>
        </w:rPr>
        <w:t xml:space="preserve"> de </w:t>
      </w:r>
      <w:r w:rsidRPr="003947D9">
        <w:rPr>
          <w:rFonts w:ascii="Times New Roman" w:hAnsi="Times New Roman" w:cs="Times New Roman"/>
          <w:i/>
          <w:color w:val="0000CC"/>
          <w:sz w:val="24"/>
          <w:szCs w:val="24"/>
        </w:rPr>
        <w:t>l'identification</w:t>
      </w:r>
    </w:p>
    <w:p w:rsidR="003947D9" w:rsidRDefault="00DC2F3E">
      <w:pPr>
        <w:pStyle w:val="Corpsdetexte2"/>
        <w:rPr>
          <w:szCs w:val="24"/>
        </w:rPr>
      </w:pPr>
      <w:r>
        <w:rPr>
          <w:szCs w:val="24"/>
        </w:rPr>
        <w:t>…de vous faire saisir</w:t>
      </w:r>
      <w:r>
        <w:rPr>
          <w:color w:val="auto"/>
          <w:szCs w:val="24"/>
        </w:rPr>
        <w:t xml:space="preserve"> </w:t>
      </w:r>
      <w:r>
        <w:rPr>
          <w:szCs w:val="24"/>
        </w:rPr>
        <w:t>aussi la connexion de ce point, et qui lui donne son vrai sens avec ce que nous constatons dans notre expérience, ce qui est</w:t>
      </w:r>
      <w:r>
        <w:rPr>
          <w:color w:val="auto"/>
          <w:szCs w:val="24"/>
        </w:rPr>
        <w:t xml:space="preserve"> </w:t>
      </w:r>
      <w:r>
        <w:rPr>
          <w:szCs w:val="24"/>
        </w:rPr>
        <w:t>pour nous la clinique, la clinique analytique, ce qui est pour</w:t>
      </w:r>
      <w:r>
        <w:rPr>
          <w:color w:val="auto"/>
          <w:szCs w:val="24"/>
        </w:rPr>
        <w:t xml:space="preserve"> </w:t>
      </w:r>
      <w:r>
        <w:rPr>
          <w:szCs w:val="24"/>
        </w:rPr>
        <w:t>nous tellement forcé que nous avons dû y modeler notre langage</w:t>
      </w:r>
      <w:r w:rsidR="003947D9">
        <w:rPr>
          <w:szCs w:val="24"/>
        </w:rPr>
        <w:t>.</w:t>
      </w:r>
      <w:r>
        <w:rPr>
          <w:szCs w:val="24"/>
        </w:rPr>
        <w:t xml:space="preserve"> </w:t>
      </w:r>
    </w:p>
    <w:p w:rsidR="003947D9" w:rsidRDefault="003947D9">
      <w:pPr>
        <w:pStyle w:val="Corpsdetexte2"/>
        <w:rPr>
          <w:szCs w:val="24"/>
        </w:rPr>
      </w:pPr>
    </w:p>
    <w:p w:rsidR="00BD2ADC" w:rsidRDefault="003947D9">
      <w:pPr>
        <w:pStyle w:val="Corpsdetexte2"/>
        <w:rPr>
          <w:szCs w:val="24"/>
        </w:rPr>
      </w:pPr>
      <w:r>
        <w:rPr>
          <w:szCs w:val="24"/>
        </w:rPr>
        <w:t>À</w:t>
      </w:r>
      <w:r w:rsidR="00DC2F3E">
        <w:rPr>
          <w:szCs w:val="24"/>
        </w:rPr>
        <w:t xml:space="preserve"> savoir la réversibilité essentielle de la demande et</w:t>
      </w:r>
      <w:r w:rsidR="00DC2F3E">
        <w:rPr>
          <w:color w:val="auto"/>
          <w:szCs w:val="24"/>
        </w:rPr>
        <w:t xml:space="preserve"> </w:t>
      </w:r>
      <w:r w:rsidR="00DC2F3E">
        <w:rPr>
          <w:szCs w:val="24"/>
        </w:rPr>
        <w:t xml:space="preserve">ce qui fait que dans le jeu dynamique complexuel, il n'y a point par exemple de </w:t>
      </w:r>
      <w:r w:rsidR="00DC2F3E" w:rsidRPr="003947D9">
        <w:rPr>
          <w:rFonts w:ascii="Times New Roman" w:hAnsi="Times New Roman" w:cs="Times New Roman"/>
          <w:i/>
          <w:color w:val="0000CC"/>
          <w:sz w:val="24"/>
          <w:szCs w:val="24"/>
        </w:rPr>
        <w:t>fantasme de dévoration</w:t>
      </w:r>
      <w:r w:rsidR="00DC2F3E">
        <w:rPr>
          <w:szCs w:val="24"/>
        </w:rPr>
        <w:t xml:space="preserve"> que nous ne tenions pour impliquant, nécessitant, </w:t>
      </w:r>
    </w:p>
    <w:p w:rsidR="00DC2F3E" w:rsidRDefault="00DC2F3E">
      <w:pPr>
        <w:pStyle w:val="Corpsdetexte2"/>
        <w:rPr>
          <w:szCs w:val="24"/>
        </w:rPr>
      </w:pPr>
      <w:r>
        <w:rPr>
          <w:szCs w:val="24"/>
        </w:rPr>
        <w:t>à quelque moment</w:t>
      </w:r>
      <w:r w:rsidR="003947D9">
        <w:rPr>
          <w:szCs w:val="24"/>
        </w:rPr>
        <w:t>…</w:t>
      </w:r>
    </w:p>
    <w:p w:rsidR="003947D9" w:rsidRDefault="00DC2F3E" w:rsidP="003947D9">
      <w:pPr>
        <w:pStyle w:val="Corpsdetexte2"/>
        <w:ind w:firstLine="708"/>
        <w:rPr>
          <w:szCs w:val="24"/>
        </w:rPr>
      </w:pPr>
      <w:r>
        <w:rPr>
          <w:szCs w:val="24"/>
        </w:rPr>
        <w:t>qui hors de cette théorie reste obscur</w:t>
      </w:r>
    </w:p>
    <w:p w:rsidR="003947D9" w:rsidRDefault="003947D9">
      <w:pPr>
        <w:pStyle w:val="Corpsdetexte2"/>
        <w:rPr>
          <w:szCs w:val="24"/>
        </w:rPr>
      </w:pPr>
      <w:r>
        <w:rPr>
          <w:szCs w:val="24"/>
        </w:rPr>
        <w:t>…</w:t>
      </w:r>
      <w:r w:rsidR="00DC2F3E">
        <w:rPr>
          <w:szCs w:val="24"/>
        </w:rPr>
        <w:t xml:space="preserve">en son inversion propre, je dis résultant en cette inversion et commandant le passage au </w:t>
      </w:r>
      <w:r w:rsidR="00DC2F3E" w:rsidRPr="003947D9">
        <w:rPr>
          <w:rFonts w:ascii="Times New Roman" w:hAnsi="Times New Roman" w:cs="Times New Roman"/>
          <w:i/>
          <w:color w:val="0000CC"/>
          <w:sz w:val="24"/>
          <w:szCs w:val="24"/>
        </w:rPr>
        <w:t>fantasme d'être dévoré</w:t>
      </w:r>
      <w:r w:rsidR="00DC2F3E">
        <w:rPr>
          <w:szCs w:val="24"/>
        </w:rPr>
        <w:t xml:space="preserve">. </w:t>
      </w:r>
    </w:p>
    <w:p w:rsidR="003947D9" w:rsidRDefault="003947D9">
      <w:pPr>
        <w:pStyle w:val="Corpsdetexte2"/>
        <w:rPr>
          <w:szCs w:val="24"/>
        </w:rPr>
      </w:pPr>
    </w:p>
    <w:p w:rsidR="003947D9" w:rsidRDefault="00DC2F3E">
      <w:pPr>
        <w:pStyle w:val="Corpsdetexte2"/>
        <w:rPr>
          <w:szCs w:val="24"/>
        </w:rPr>
      </w:pPr>
      <w:r>
        <w:rPr>
          <w:szCs w:val="24"/>
        </w:rPr>
        <w:t>Saisir la cohérence</w:t>
      </w:r>
      <w:r w:rsidR="003947D9">
        <w:rPr>
          <w:szCs w:val="24"/>
        </w:rPr>
        <w:t>…</w:t>
      </w:r>
      <w:r>
        <w:rPr>
          <w:szCs w:val="24"/>
        </w:rPr>
        <w:t xml:space="preserve"> </w:t>
      </w:r>
    </w:p>
    <w:p w:rsidR="003947D9" w:rsidRDefault="00DC2F3E" w:rsidP="003947D9">
      <w:pPr>
        <w:pStyle w:val="Corpsdetexte2"/>
        <w:ind w:left="708"/>
        <w:rPr>
          <w:szCs w:val="24"/>
        </w:rPr>
      </w:pPr>
      <w:r>
        <w:rPr>
          <w:szCs w:val="24"/>
        </w:rPr>
        <w:t>avec le point focal, avec toutes les déterminations que va nous permettre</w:t>
      </w:r>
      <w:r>
        <w:rPr>
          <w:color w:val="auto"/>
          <w:szCs w:val="24"/>
        </w:rPr>
        <w:t xml:space="preserve"> </w:t>
      </w:r>
      <w:r>
        <w:rPr>
          <w:szCs w:val="24"/>
        </w:rPr>
        <w:t xml:space="preserve">de nouer </w:t>
      </w:r>
    </w:p>
    <w:p w:rsidR="003947D9" w:rsidRDefault="00DC2F3E" w:rsidP="003947D9">
      <w:pPr>
        <w:pStyle w:val="Corpsdetexte2"/>
        <w:ind w:left="708"/>
        <w:rPr>
          <w:szCs w:val="24"/>
        </w:rPr>
      </w:pPr>
      <w:r>
        <w:rPr>
          <w:szCs w:val="24"/>
        </w:rPr>
        <w:t>la localisation de ce point focal</w:t>
      </w:r>
    </w:p>
    <w:p w:rsidR="001D1364" w:rsidRDefault="003947D9">
      <w:pPr>
        <w:pStyle w:val="Corpsdetexte2"/>
        <w:rPr>
          <w:szCs w:val="24"/>
        </w:rPr>
      </w:pPr>
      <w:r>
        <w:rPr>
          <w:szCs w:val="24"/>
        </w:rPr>
        <w:t>…</w:t>
      </w:r>
      <w:r w:rsidR="00DC2F3E">
        <w:rPr>
          <w:szCs w:val="24"/>
        </w:rPr>
        <w:t xml:space="preserve">saisir la cohérence de ce fait d'expérience avec </w:t>
      </w:r>
    </w:p>
    <w:p w:rsidR="00DC2F3E" w:rsidRDefault="00DC2F3E">
      <w:pPr>
        <w:pStyle w:val="Corpsdetexte2"/>
        <w:rPr>
          <w:szCs w:val="24"/>
        </w:rPr>
      </w:pPr>
      <w:r>
        <w:rPr>
          <w:szCs w:val="24"/>
        </w:rPr>
        <w:t>ce que nous appelons</w:t>
      </w:r>
      <w:r>
        <w:rPr>
          <w:color w:val="auto"/>
          <w:szCs w:val="24"/>
        </w:rPr>
        <w:t xml:space="preserve"> </w:t>
      </w:r>
      <w:r>
        <w:rPr>
          <w:szCs w:val="24"/>
        </w:rPr>
        <w:t xml:space="preserve">tellement confusément </w:t>
      </w:r>
      <w:r w:rsidR="003947D9" w:rsidRPr="003947D9">
        <w:rPr>
          <w:rFonts w:ascii="Times New Roman" w:hAnsi="Times New Roman" w:cs="Times New Roman"/>
          <w:i/>
          <w:color w:val="0000CC"/>
          <w:sz w:val="24"/>
          <w:szCs w:val="24"/>
        </w:rPr>
        <w:t>l'identification</w:t>
      </w:r>
      <w:r>
        <w:rPr>
          <w:szCs w:val="24"/>
        </w:rPr>
        <w:t>,</w:t>
      </w:r>
    </w:p>
    <w:p w:rsidR="00BD2ADC" w:rsidRDefault="00DC2F3E">
      <w:pPr>
        <w:pStyle w:val="Corpsdetexte2"/>
        <w:rPr>
          <w:szCs w:val="24"/>
        </w:rPr>
      </w:pPr>
      <w:r>
        <w:rPr>
          <w:szCs w:val="24"/>
        </w:rPr>
        <w:t>du même coup, précise</w:t>
      </w:r>
      <w:r>
        <w:rPr>
          <w:color w:val="auto"/>
          <w:szCs w:val="24"/>
        </w:rPr>
        <w:t xml:space="preserve"> </w:t>
      </w:r>
      <w:r>
        <w:rPr>
          <w:szCs w:val="24"/>
        </w:rPr>
        <w:t>ce qu'il en est de cette identification telle ou telle, de celle</w:t>
      </w:r>
      <w:r w:rsidR="004153C7">
        <w:rPr>
          <w:szCs w:val="24"/>
        </w:rPr>
        <w:t>–</w:t>
      </w:r>
      <w:r>
        <w:rPr>
          <w:szCs w:val="24"/>
        </w:rPr>
        <w:t xml:space="preserve">ci </w:t>
      </w:r>
    </w:p>
    <w:p w:rsidR="00BD2ADC" w:rsidRDefault="00DC2F3E">
      <w:pPr>
        <w:pStyle w:val="Corpsdetexte2"/>
        <w:rPr>
          <w:color w:val="auto"/>
          <w:szCs w:val="24"/>
        </w:rPr>
      </w:pPr>
      <w:r>
        <w:rPr>
          <w:szCs w:val="24"/>
        </w:rPr>
        <w:t>et de pas une autre, voilà dans quoi nous avançons</w:t>
      </w:r>
      <w:r>
        <w:rPr>
          <w:color w:val="auto"/>
          <w:szCs w:val="24"/>
        </w:rPr>
        <w:t xml:space="preserve"> </w:t>
      </w:r>
    </w:p>
    <w:p w:rsidR="00DC2F3E" w:rsidRDefault="00DC2F3E">
      <w:pPr>
        <w:pStyle w:val="Corpsdetexte2"/>
        <w:rPr>
          <w:szCs w:val="24"/>
        </w:rPr>
      </w:pPr>
      <w:r>
        <w:rPr>
          <w:szCs w:val="24"/>
        </w:rPr>
        <w:t>et qui commande notre pas.</w:t>
      </w:r>
    </w:p>
    <w:p w:rsidR="003947D9" w:rsidRDefault="003947D9">
      <w:pPr>
        <w:pStyle w:val="Corpsdetexte2"/>
        <w:rPr>
          <w:szCs w:val="24"/>
        </w:rPr>
      </w:pPr>
    </w:p>
    <w:p w:rsidR="001D1364" w:rsidRDefault="00DC2F3E">
      <w:pPr>
        <w:pStyle w:val="Corpsdetexte2"/>
        <w:rPr>
          <w:szCs w:val="24"/>
        </w:rPr>
      </w:pPr>
      <w:r>
        <w:rPr>
          <w:szCs w:val="24"/>
        </w:rPr>
        <w:t>Une chose est assurée : je vous ai parlé des spirales</w:t>
      </w:r>
      <w:r w:rsidR="003947D9">
        <w:rPr>
          <w:szCs w:val="24"/>
        </w:rPr>
        <w:t xml:space="preserve"> </w:t>
      </w:r>
      <w:r>
        <w:rPr>
          <w:szCs w:val="24"/>
        </w:rPr>
        <w:t xml:space="preserve">de la demande. </w:t>
      </w:r>
    </w:p>
    <w:p w:rsidR="001D1364" w:rsidRDefault="001D1364">
      <w:pPr>
        <w:pStyle w:val="Corpsdetexte2"/>
        <w:rPr>
          <w:szCs w:val="24"/>
        </w:rPr>
      </w:pPr>
    </w:p>
    <w:p w:rsidR="00BD2ADC" w:rsidRDefault="00DC2F3E">
      <w:pPr>
        <w:pStyle w:val="Corpsdetexte2"/>
        <w:rPr>
          <w:szCs w:val="24"/>
        </w:rPr>
      </w:pPr>
      <w:r>
        <w:rPr>
          <w:szCs w:val="24"/>
        </w:rPr>
        <w:t>Vous me permettrez de ne pas motiver plus</w:t>
      </w:r>
      <w:r w:rsidR="00BD2ADC">
        <w:rPr>
          <w:szCs w:val="24"/>
        </w:rPr>
        <w:t>…</w:t>
      </w:r>
    </w:p>
    <w:p w:rsidR="00BD2ADC" w:rsidRPr="00BD2ADC" w:rsidRDefault="00DC2F3E" w:rsidP="00BD2ADC">
      <w:pPr>
        <w:pStyle w:val="Corpsdetexte2"/>
        <w:ind w:left="708"/>
        <w:rPr>
          <w:i/>
          <w:sz w:val="24"/>
          <w:szCs w:val="24"/>
        </w:rPr>
      </w:pPr>
      <w:r w:rsidRPr="00BD2ADC">
        <w:rPr>
          <w:i/>
          <w:sz w:val="24"/>
          <w:szCs w:val="24"/>
        </w:rPr>
        <w:t xml:space="preserve">puisque aussi bien c’est quelque chose d'accessible, </w:t>
      </w:r>
    </w:p>
    <w:p w:rsidR="00BD2ADC" w:rsidRDefault="00DC2F3E" w:rsidP="00BD2ADC">
      <w:pPr>
        <w:pStyle w:val="Corpsdetexte2"/>
        <w:ind w:left="708"/>
        <w:rPr>
          <w:szCs w:val="24"/>
        </w:rPr>
      </w:pPr>
      <w:r w:rsidRPr="00BD2ADC">
        <w:rPr>
          <w:i/>
          <w:sz w:val="24"/>
          <w:szCs w:val="24"/>
        </w:rPr>
        <w:t>je veux dire de</w:t>
      </w:r>
      <w:r w:rsidRPr="00BD2ADC">
        <w:rPr>
          <w:i/>
          <w:color w:val="auto"/>
          <w:sz w:val="24"/>
          <w:szCs w:val="24"/>
        </w:rPr>
        <w:t xml:space="preserve"> </w:t>
      </w:r>
      <w:r w:rsidRPr="00BD2ADC">
        <w:rPr>
          <w:i/>
          <w:sz w:val="24"/>
          <w:szCs w:val="24"/>
        </w:rPr>
        <w:t>pas trop difficile à m'accorder</w:t>
      </w:r>
    </w:p>
    <w:p w:rsidR="003947D9" w:rsidRDefault="00BD2ADC" w:rsidP="00BD2ADC">
      <w:pPr>
        <w:pStyle w:val="Corpsdetexte2"/>
        <w:rPr>
          <w:szCs w:val="24"/>
        </w:rPr>
      </w:pPr>
      <w:r>
        <w:rPr>
          <w:szCs w:val="24"/>
        </w:rPr>
        <w:t>…</w:t>
      </w:r>
      <w:r w:rsidR="00DC2F3E">
        <w:rPr>
          <w:szCs w:val="24"/>
        </w:rPr>
        <w:t xml:space="preserve">simplement à en faire l'épreuve des conséquences. </w:t>
      </w:r>
    </w:p>
    <w:p w:rsidR="003947D9" w:rsidRDefault="003947D9">
      <w:pPr>
        <w:pStyle w:val="Corpsdetexte2"/>
        <w:rPr>
          <w:szCs w:val="24"/>
        </w:rPr>
      </w:pPr>
    </w:p>
    <w:p w:rsidR="003947D9" w:rsidRDefault="00DC2F3E">
      <w:pPr>
        <w:pStyle w:val="Corpsdetexte2"/>
        <w:rPr>
          <w:szCs w:val="24"/>
        </w:rPr>
      </w:pPr>
      <w:r>
        <w:rPr>
          <w:szCs w:val="24"/>
        </w:rPr>
        <w:t xml:space="preserve">Je ne puis pas ici poursuivre </w:t>
      </w:r>
      <w:r w:rsidRPr="003947D9">
        <w:rPr>
          <w:rFonts w:ascii="Times New Roman" w:hAnsi="Times New Roman" w:cs="Times New Roman"/>
          <w:i/>
          <w:sz w:val="24"/>
          <w:szCs w:val="24"/>
        </w:rPr>
        <w:t>un discours qui s'astreigne</w:t>
      </w:r>
      <w:r w:rsidR="003947D9">
        <w:rPr>
          <w:szCs w:val="24"/>
        </w:rPr>
        <w:t>…</w:t>
      </w:r>
      <w:r>
        <w:rPr>
          <w:szCs w:val="24"/>
        </w:rPr>
        <w:t xml:space="preserve"> </w:t>
      </w:r>
    </w:p>
    <w:p w:rsidR="003947D9" w:rsidRDefault="00DC2F3E" w:rsidP="003947D9">
      <w:pPr>
        <w:pStyle w:val="Corpsdetexte2"/>
        <w:ind w:left="708"/>
        <w:rPr>
          <w:szCs w:val="24"/>
        </w:rPr>
      </w:pPr>
      <w:r>
        <w:rPr>
          <w:szCs w:val="24"/>
        </w:rPr>
        <w:t>sauf à transformer tout à</w:t>
      </w:r>
      <w:r>
        <w:rPr>
          <w:i/>
          <w:iCs/>
          <w:szCs w:val="24"/>
        </w:rPr>
        <w:t xml:space="preserve"> </w:t>
      </w:r>
      <w:r>
        <w:rPr>
          <w:szCs w:val="24"/>
        </w:rPr>
        <w:t xml:space="preserve">fait </w:t>
      </w:r>
    </w:p>
    <w:p w:rsidR="003947D9" w:rsidRDefault="00DC2F3E" w:rsidP="003947D9">
      <w:pPr>
        <w:pStyle w:val="Corpsdetexte2"/>
        <w:ind w:left="708"/>
        <w:rPr>
          <w:szCs w:val="24"/>
        </w:rPr>
      </w:pPr>
      <w:r>
        <w:rPr>
          <w:szCs w:val="24"/>
        </w:rPr>
        <w:t>la nature de ce que je vous enseigne</w:t>
      </w:r>
    </w:p>
    <w:p w:rsidR="00DC2F3E" w:rsidRDefault="003947D9">
      <w:pPr>
        <w:pStyle w:val="Corpsdetexte2"/>
        <w:rPr>
          <w:szCs w:val="24"/>
        </w:rPr>
      </w:pPr>
      <w:r>
        <w:rPr>
          <w:szCs w:val="24"/>
        </w:rPr>
        <w:t>…</w:t>
      </w:r>
      <w:r w:rsidR="00DC2F3E">
        <w:rPr>
          <w:szCs w:val="24"/>
        </w:rPr>
        <w:t>à ne pas faire de saut logique.</w:t>
      </w:r>
    </w:p>
    <w:p w:rsidR="00BD2ADC" w:rsidRDefault="00BD2ADC">
      <w:pPr>
        <w:pStyle w:val="Corpsdetexte2"/>
        <w:rPr>
          <w:szCs w:val="24"/>
        </w:rPr>
      </w:pPr>
    </w:p>
    <w:p w:rsidR="00BD2ADC" w:rsidRDefault="00DC2F3E">
      <w:pPr>
        <w:pStyle w:val="Corpsdetexte2"/>
        <w:rPr>
          <w:szCs w:val="24"/>
        </w:rPr>
      </w:pPr>
      <w:r>
        <w:rPr>
          <w:szCs w:val="24"/>
        </w:rPr>
        <w:t xml:space="preserve">Ce que nous appellerons </w:t>
      </w:r>
      <w:r w:rsidRPr="00BD2ADC">
        <w:rPr>
          <w:rFonts w:ascii="Times New Roman" w:hAnsi="Times New Roman" w:cs="Times New Roman"/>
          <w:i/>
          <w:sz w:val="24"/>
          <w:szCs w:val="24"/>
        </w:rPr>
        <w:t>un énoncé</w:t>
      </w:r>
      <w:r w:rsidR="00BD2ADC">
        <w:rPr>
          <w:szCs w:val="24"/>
        </w:rPr>
        <w:t>…</w:t>
      </w:r>
    </w:p>
    <w:p w:rsidR="00BD2ADC" w:rsidRDefault="00BD2ADC">
      <w:pPr>
        <w:pStyle w:val="Corpsdetexte2"/>
        <w:rPr>
          <w:szCs w:val="24"/>
        </w:rPr>
      </w:pPr>
    </w:p>
    <w:p w:rsidR="00BD2ADC" w:rsidRDefault="00DC2F3E" w:rsidP="00BD2ADC">
      <w:pPr>
        <w:pStyle w:val="Corpsdetexte2"/>
        <w:numPr>
          <w:ilvl w:val="0"/>
          <w:numId w:val="3"/>
        </w:numPr>
        <w:rPr>
          <w:szCs w:val="24"/>
        </w:rPr>
      </w:pPr>
      <w:r>
        <w:rPr>
          <w:szCs w:val="24"/>
        </w:rPr>
        <w:t xml:space="preserve">au sens où il nous intéresse, </w:t>
      </w:r>
    </w:p>
    <w:p w:rsidR="00BD2ADC" w:rsidRDefault="00DC2F3E" w:rsidP="00BD2ADC">
      <w:pPr>
        <w:pStyle w:val="Corpsdetexte2"/>
        <w:numPr>
          <w:ilvl w:val="0"/>
          <w:numId w:val="3"/>
        </w:numPr>
        <w:rPr>
          <w:szCs w:val="24"/>
        </w:rPr>
      </w:pPr>
      <w:r w:rsidRPr="00BD2ADC">
        <w:rPr>
          <w:szCs w:val="24"/>
        </w:rPr>
        <w:t>au sens où il a des incidences d'identification, je dis là non pas</w:t>
      </w:r>
      <w:r w:rsidR="00BD2ADC" w:rsidRPr="00BD2ADC">
        <w:rPr>
          <w:szCs w:val="24"/>
        </w:rPr>
        <w:t xml:space="preserve"> </w:t>
      </w:r>
      <w:r w:rsidRPr="00BD2ADC">
        <w:rPr>
          <w:szCs w:val="24"/>
        </w:rPr>
        <w:t>d'identification analytique, mais</w:t>
      </w:r>
      <w:r w:rsidR="00BD2ADC" w:rsidRPr="00BD2ADC">
        <w:rPr>
          <w:szCs w:val="24"/>
        </w:rPr>
        <w:t xml:space="preserve"> </w:t>
      </w:r>
      <w:r w:rsidRPr="00BD2ADC">
        <w:rPr>
          <w:szCs w:val="24"/>
        </w:rPr>
        <w:t>d'identification analytique et conceptuelle</w:t>
      </w:r>
    </w:p>
    <w:p w:rsidR="00DC2F3E" w:rsidRPr="00BD2ADC" w:rsidRDefault="00DC2F3E" w:rsidP="00BD2ADC">
      <w:pPr>
        <w:pStyle w:val="Corpsdetexte2"/>
        <w:ind w:left="720"/>
        <w:rPr>
          <w:szCs w:val="24"/>
        </w:rPr>
      </w:pPr>
      <w:r w:rsidRPr="00BD2ADC">
        <w:rPr>
          <w:szCs w:val="24"/>
        </w:rPr>
        <w:t xml:space="preserve"> </w:t>
      </w:r>
    </w:p>
    <w:p w:rsidR="003947D9" w:rsidRDefault="00BD2ADC">
      <w:pPr>
        <w:pStyle w:val="Corpsdetexte2"/>
        <w:rPr>
          <w:szCs w:val="24"/>
        </w:rPr>
      </w:pPr>
      <w:r>
        <w:rPr>
          <w:szCs w:val="24"/>
        </w:rPr>
        <w:t>…</w:t>
      </w:r>
      <w:r w:rsidR="00DC2F3E">
        <w:rPr>
          <w:szCs w:val="24"/>
        </w:rPr>
        <w:t xml:space="preserve">c'est quelque chose qu'en effet nous voulons bien symboliser par un cercle. </w:t>
      </w:r>
    </w:p>
    <w:p w:rsidR="003947D9" w:rsidRDefault="003947D9">
      <w:pPr>
        <w:pStyle w:val="Corpsdetexte2"/>
        <w:rPr>
          <w:szCs w:val="24"/>
        </w:rPr>
      </w:pPr>
    </w:p>
    <w:p w:rsidR="001D1364" w:rsidRDefault="00DC2F3E">
      <w:pPr>
        <w:pStyle w:val="Corpsdetexte2"/>
        <w:rPr>
          <w:szCs w:val="24"/>
        </w:rPr>
      </w:pPr>
      <w:r>
        <w:rPr>
          <w:color w:val="auto"/>
          <w:sz w:val="27"/>
          <w:szCs w:val="27"/>
        </w:rPr>
        <w:t>À</w:t>
      </w:r>
      <w:r>
        <w:rPr>
          <w:szCs w:val="24"/>
        </w:rPr>
        <w:t xml:space="preserve"> ceci près que notre topologie nous permet de </w:t>
      </w:r>
    </w:p>
    <w:p w:rsidR="00BD2ADC" w:rsidRDefault="00DC2F3E">
      <w:pPr>
        <w:pStyle w:val="Corpsdetexte2"/>
        <w:rPr>
          <w:szCs w:val="24"/>
        </w:rPr>
      </w:pPr>
      <w:r>
        <w:rPr>
          <w:szCs w:val="24"/>
        </w:rPr>
        <w:t xml:space="preserve">le distinguer strictement du </w:t>
      </w:r>
      <w:r w:rsidRPr="00BD2ADC">
        <w:rPr>
          <w:rFonts w:ascii="Times New Roman" w:hAnsi="Times New Roman" w:cs="Times New Roman"/>
          <w:i/>
          <w:sz w:val="24"/>
          <w:szCs w:val="24"/>
        </w:rPr>
        <w:t>cercle d'E</w:t>
      </w:r>
      <w:r w:rsidR="00BD2ADC" w:rsidRPr="00BD2ADC">
        <w:rPr>
          <w:rFonts w:ascii="Times New Roman" w:hAnsi="Times New Roman" w:cs="Times New Roman"/>
          <w:i/>
          <w:sz w:val="24"/>
          <w:szCs w:val="24"/>
        </w:rPr>
        <w:t>uler</w:t>
      </w:r>
      <w:r w:rsidR="00BD2ADC">
        <w:rPr>
          <w:rFonts w:ascii="Times New Roman" w:hAnsi="Times New Roman" w:cs="Times New Roman"/>
          <w:i/>
          <w:sz w:val="24"/>
          <w:szCs w:val="24"/>
        </w:rPr>
        <w:t> </w:t>
      </w:r>
      <w:r w:rsidR="00BD2ADC">
        <w:rPr>
          <w:szCs w:val="24"/>
        </w:rPr>
        <w:t>:</w:t>
      </w:r>
      <w:r>
        <w:rPr>
          <w:szCs w:val="24"/>
        </w:rPr>
        <w:t xml:space="preserve"> </w:t>
      </w:r>
    </w:p>
    <w:p w:rsidR="00BD2ADC" w:rsidRDefault="00BD2ADC">
      <w:pPr>
        <w:pStyle w:val="Corpsdetexte2"/>
        <w:rPr>
          <w:szCs w:val="24"/>
        </w:rPr>
      </w:pPr>
    </w:p>
    <w:p w:rsidR="00BD2ADC" w:rsidRDefault="00DC2F3E" w:rsidP="00BD2ADC">
      <w:pPr>
        <w:pStyle w:val="Corpsdetexte2"/>
        <w:numPr>
          <w:ilvl w:val="0"/>
          <w:numId w:val="3"/>
        </w:numPr>
        <w:rPr>
          <w:szCs w:val="24"/>
        </w:rPr>
      </w:pPr>
      <w:r w:rsidRPr="00BD2ADC">
        <w:rPr>
          <w:szCs w:val="24"/>
        </w:rPr>
        <w:t>à savoir qu'il n'y a pas à élever</w:t>
      </w:r>
      <w:r w:rsidRPr="00BD2ADC">
        <w:rPr>
          <w:i/>
          <w:iCs/>
          <w:szCs w:val="24"/>
        </w:rPr>
        <w:t xml:space="preserve"> </w:t>
      </w:r>
      <w:r w:rsidRPr="00BD2ADC">
        <w:rPr>
          <w:szCs w:val="24"/>
        </w:rPr>
        <w:t xml:space="preserve">contre lui </w:t>
      </w:r>
      <w:r w:rsidRPr="00BD2ADC">
        <w:rPr>
          <w:rFonts w:ascii="Times New Roman" w:hAnsi="Times New Roman" w:cs="Times New Roman"/>
          <w:i/>
          <w:sz w:val="24"/>
          <w:szCs w:val="24"/>
        </w:rPr>
        <w:t>l'objection</w:t>
      </w:r>
      <w:r w:rsidRPr="00BD2ADC">
        <w:rPr>
          <w:szCs w:val="24"/>
        </w:rPr>
        <w:t xml:space="preserve"> que nous avons pu élever tout à l'heure, </w:t>
      </w:r>
    </w:p>
    <w:p w:rsidR="00DC2F3E" w:rsidRPr="00BD2ADC" w:rsidRDefault="00DC2F3E" w:rsidP="00BD2ADC">
      <w:pPr>
        <w:pStyle w:val="Corpsdetexte2"/>
        <w:numPr>
          <w:ilvl w:val="0"/>
          <w:numId w:val="3"/>
        </w:numPr>
        <w:rPr>
          <w:szCs w:val="24"/>
        </w:rPr>
      </w:pPr>
      <w:r w:rsidRPr="00BD2ADC">
        <w:rPr>
          <w:szCs w:val="24"/>
        </w:rPr>
        <w:t xml:space="preserve">à savoir que ce cercle, faute de préciser </w:t>
      </w:r>
      <w:r w:rsidR="00BD2ADC">
        <w:rPr>
          <w:szCs w:val="24"/>
        </w:rPr>
        <w:t xml:space="preserve">                  </w:t>
      </w:r>
      <w:r w:rsidRPr="00BD2ADC">
        <w:rPr>
          <w:szCs w:val="24"/>
        </w:rPr>
        <w:t xml:space="preserve">sur quelle surface il est porté, peut définir deux champs strictement équivalents </w:t>
      </w:r>
      <w:r w:rsidR="00BD2ADC">
        <w:rPr>
          <w:szCs w:val="24"/>
        </w:rPr>
        <w:t xml:space="preserve">                                             </w:t>
      </w:r>
      <w:r w:rsidRPr="00BD2ADC">
        <w:rPr>
          <w:szCs w:val="24"/>
        </w:rPr>
        <w:t>à l'intérieur et à l'extérieur !</w:t>
      </w:r>
    </w:p>
    <w:p w:rsidR="00E26FD0" w:rsidRDefault="00E26FD0">
      <w:pPr>
        <w:pStyle w:val="Corpsdetexte2"/>
        <w:rPr>
          <w:szCs w:val="26"/>
        </w:rPr>
      </w:pPr>
    </w:p>
    <w:p w:rsidR="00BD2ADC" w:rsidRDefault="00DC2F3E">
      <w:pPr>
        <w:pStyle w:val="Corpsdetexte2"/>
        <w:rPr>
          <w:szCs w:val="26"/>
        </w:rPr>
      </w:pPr>
      <w:r>
        <w:rPr>
          <w:szCs w:val="26"/>
        </w:rPr>
        <w:t xml:space="preserve">En outre </w:t>
      </w:r>
      <w:r w:rsidRPr="00BD2ADC">
        <w:rPr>
          <w:rFonts w:ascii="Times New Roman" w:hAnsi="Times New Roman" w:cs="Times New Roman"/>
          <w:i/>
          <w:sz w:val="24"/>
          <w:szCs w:val="24"/>
        </w:rPr>
        <w:t>le cercle d'E</w:t>
      </w:r>
      <w:r w:rsidR="00BD2ADC" w:rsidRPr="00BD2ADC">
        <w:rPr>
          <w:rFonts w:ascii="Times New Roman" w:hAnsi="Times New Roman" w:cs="Times New Roman"/>
          <w:i/>
          <w:sz w:val="24"/>
          <w:szCs w:val="24"/>
        </w:rPr>
        <w:t>uler</w:t>
      </w:r>
      <w:r w:rsidR="00BD2ADC">
        <w:rPr>
          <w:szCs w:val="26"/>
        </w:rPr>
        <w:t>…</w:t>
      </w:r>
    </w:p>
    <w:p w:rsidR="00B3556D" w:rsidRDefault="00DC2F3E" w:rsidP="00BD2ADC">
      <w:pPr>
        <w:pStyle w:val="Corpsdetexte2"/>
        <w:ind w:firstLine="708"/>
        <w:rPr>
          <w:szCs w:val="26"/>
        </w:rPr>
      </w:pPr>
      <w:r>
        <w:rPr>
          <w:szCs w:val="26"/>
        </w:rPr>
        <w:t>pour être porté apparemment sur un plan</w:t>
      </w:r>
      <w:r w:rsidR="00B3556D">
        <w:rPr>
          <w:szCs w:val="26"/>
        </w:rPr>
        <w:t>…</w:t>
      </w:r>
      <w:r>
        <w:rPr>
          <w:szCs w:val="26"/>
        </w:rPr>
        <w:t xml:space="preserve"> </w:t>
      </w:r>
    </w:p>
    <w:p w:rsidR="00B3556D" w:rsidRDefault="00DC2F3E" w:rsidP="00B3556D">
      <w:pPr>
        <w:pStyle w:val="Corpsdetexte2"/>
        <w:ind w:firstLine="708"/>
        <w:rPr>
          <w:szCs w:val="26"/>
        </w:rPr>
      </w:pPr>
      <w:r>
        <w:rPr>
          <w:szCs w:val="26"/>
        </w:rPr>
        <w:t>je veux dire qu'à cet endroit, rien n'est précisé</w:t>
      </w:r>
    </w:p>
    <w:p w:rsidR="00DC2F3E" w:rsidRDefault="00B3556D">
      <w:pPr>
        <w:pStyle w:val="Corpsdetexte2"/>
        <w:rPr>
          <w:szCs w:val="26"/>
        </w:rPr>
      </w:pPr>
      <w:r>
        <w:rPr>
          <w:szCs w:val="26"/>
        </w:rPr>
        <w:t>…</w:t>
      </w:r>
      <w:r w:rsidR="00DC2F3E" w:rsidRPr="00BD2ADC">
        <w:rPr>
          <w:rFonts w:ascii="Times New Roman" w:hAnsi="Times New Roman" w:cs="Times New Roman"/>
          <w:i/>
          <w:sz w:val="24"/>
          <w:szCs w:val="24"/>
        </w:rPr>
        <w:t>a tout de même manifestement cette portée de devoir se réduire à un point.</w:t>
      </w:r>
    </w:p>
    <w:p w:rsidR="00E26FD0" w:rsidRDefault="00E26FD0">
      <w:pPr>
        <w:pStyle w:val="Corpsdetexte2"/>
        <w:rPr>
          <w:szCs w:val="26"/>
        </w:rPr>
      </w:pPr>
    </w:p>
    <w:p w:rsidR="00DC2F3E" w:rsidRDefault="00DC2F3E">
      <w:pPr>
        <w:pStyle w:val="Corpsdetexte2"/>
        <w:rPr>
          <w:szCs w:val="26"/>
        </w:rPr>
      </w:pPr>
      <w:r>
        <w:rPr>
          <w:szCs w:val="26"/>
        </w:rPr>
        <w:t>Un cercle qui, à la façon</w:t>
      </w:r>
      <w:r>
        <w:rPr>
          <w:i/>
          <w:iCs/>
          <w:szCs w:val="26"/>
        </w:rPr>
        <w:t xml:space="preserve"> </w:t>
      </w:r>
      <w:r>
        <w:rPr>
          <w:szCs w:val="26"/>
        </w:rPr>
        <w:t>des spires de notre</w:t>
      </w:r>
    </w:p>
    <w:p w:rsidR="00B3556D" w:rsidRDefault="00DC2F3E">
      <w:pPr>
        <w:pStyle w:val="Corpsdetexte2"/>
        <w:rPr>
          <w:szCs w:val="26"/>
        </w:rPr>
      </w:pPr>
      <w:r>
        <w:rPr>
          <w:szCs w:val="26"/>
        </w:rPr>
        <w:t>demande, f</w:t>
      </w:r>
      <w:r>
        <w:t>ait</w:t>
      </w:r>
      <w:r>
        <w:rPr>
          <w:szCs w:val="26"/>
        </w:rPr>
        <w:t xml:space="preserve"> le tour de la partie torique, </w:t>
      </w:r>
    </w:p>
    <w:p w:rsidR="00BD2ADC" w:rsidRDefault="00DC2F3E">
      <w:pPr>
        <w:pStyle w:val="Corpsdetexte2"/>
        <w:rPr>
          <w:rFonts w:ascii="Times New Roman" w:hAnsi="Times New Roman" w:cs="Times New Roman"/>
          <w:i/>
          <w:sz w:val="24"/>
          <w:szCs w:val="24"/>
        </w:rPr>
      </w:pPr>
      <w:r>
        <w:rPr>
          <w:szCs w:val="26"/>
        </w:rPr>
        <w:t xml:space="preserve">qu'elle soit du </w:t>
      </w:r>
      <w:r w:rsidRPr="001D1364">
        <w:rPr>
          <w:rFonts w:ascii="Times New Roman" w:hAnsi="Times New Roman" w:cs="Times New Roman"/>
          <w:i/>
          <w:color w:val="0000CC"/>
          <w:sz w:val="24"/>
          <w:szCs w:val="24"/>
        </w:rPr>
        <w:t>tore</w:t>
      </w:r>
      <w:r>
        <w:rPr>
          <w:color w:val="auto"/>
          <w:szCs w:val="24"/>
        </w:rPr>
        <w:t xml:space="preserve"> </w:t>
      </w:r>
      <w:r>
        <w:rPr>
          <w:szCs w:val="26"/>
        </w:rPr>
        <w:t xml:space="preserve">ou de la </w:t>
      </w:r>
      <w:r w:rsidRPr="001D1364">
        <w:rPr>
          <w:rFonts w:ascii="Times New Roman" w:hAnsi="Times New Roman" w:cs="Times New Roman"/>
          <w:i/>
          <w:color w:val="0000CC"/>
          <w:sz w:val="24"/>
          <w:szCs w:val="24"/>
        </w:rPr>
        <w:t>bouteille</w:t>
      </w:r>
      <w:r w:rsidR="00B3556D" w:rsidRPr="001D1364">
        <w:rPr>
          <w:rFonts w:ascii="Times New Roman" w:hAnsi="Times New Roman" w:cs="Times New Roman"/>
          <w:i/>
          <w:color w:val="0000CC"/>
          <w:sz w:val="24"/>
          <w:szCs w:val="24"/>
        </w:rPr>
        <w:t xml:space="preserve"> de Klein</w:t>
      </w:r>
      <w:r w:rsidR="00B3556D">
        <w:rPr>
          <w:rFonts w:ascii="Times New Roman" w:hAnsi="Times New Roman" w:cs="Times New Roman"/>
          <w:i/>
          <w:sz w:val="24"/>
          <w:szCs w:val="24"/>
        </w:rPr>
        <w:t>,</w:t>
      </w:r>
      <w:r w:rsidR="00BD2ADC">
        <w:rPr>
          <w:rFonts w:ascii="Times New Roman" w:hAnsi="Times New Roman" w:cs="Times New Roman"/>
          <w:i/>
          <w:sz w:val="24"/>
          <w:szCs w:val="24"/>
        </w:rPr>
        <w:t xml:space="preserve"> </w:t>
      </w:r>
    </w:p>
    <w:p w:rsidR="00BD2ADC" w:rsidRDefault="00BD2ADC">
      <w:pPr>
        <w:pStyle w:val="Corpsdetexte2"/>
        <w:rPr>
          <w:color w:val="auto"/>
          <w:szCs w:val="24"/>
        </w:rPr>
      </w:pPr>
      <w:r>
        <w:rPr>
          <w:szCs w:val="26"/>
        </w:rPr>
        <w:t>c'est un cercle qui n'a pas cette propriété,</w:t>
      </w:r>
      <w:r>
        <w:rPr>
          <w:color w:val="auto"/>
          <w:szCs w:val="24"/>
        </w:rPr>
        <w:t xml:space="preserve"> </w:t>
      </w:r>
    </w:p>
    <w:p w:rsidR="00DC2F3E" w:rsidRDefault="00BD2ADC">
      <w:pPr>
        <w:pStyle w:val="Corpsdetexte2"/>
        <w:rPr>
          <w:rFonts w:ascii="Times New Roman" w:hAnsi="Times New Roman" w:cs="Times New Roman"/>
          <w:i/>
          <w:sz w:val="24"/>
          <w:szCs w:val="24"/>
        </w:rPr>
      </w:pPr>
      <w:r>
        <w:rPr>
          <w:szCs w:val="26"/>
        </w:rPr>
        <w:t>ni l'une ni l'autre.</w:t>
      </w:r>
    </w:p>
    <w:p w:rsidR="00DC2F3E" w:rsidRDefault="00BD2ADC" w:rsidP="00BD2ADC">
      <w:pPr>
        <w:pStyle w:val="Corpsdetexte2"/>
        <w:ind w:firstLine="708"/>
        <w:rPr>
          <w:szCs w:val="28"/>
        </w:rPr>
      </w:pPr>
      <w:r>
        <w:rPr>
          <w:szCs w:val="26"/>
        </w:rPr>
        <w:lastRenderedPageBreak/>
        <w:t xml:space="preserve">   </w:t>
      </w:r>
      <w:r w:rsidR="00BB471F">
        <w:rPr>
          <w:noProof/>
          <w:szCs w:val="28"/>
          <w:lang w:eastAsia="fr-FR"/>
        </w:rPr>
        <w:drawing>
          <wp:inline distT="0" distB="0" distL="0" distR="0">
            <wp:extent cx="3306792" cy="1825625"/>
            <wp:effectExtent l="19050" t="0" r="7908" b="0"/>
            <wp:docPr id="69" name="Image 69"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26"/>
                    <pic:cNvPicPr>
                      <a:picLocks noChangeAspect="1" noChangeArrowheads="1"/>
                    </pic:cNvPicPr>
                  </pic:nvPicPr>
                  <pic:blipFill>
                    <a:blip r:embed="rId103" cstate="print"/>
                    <a:srcRect/>
                    <a:stretch>
                      <a:fillRect/>
                    </a:stretch>
                  </pic:blipFill>
                  <pic:spPr bwMode="auto">
                    <a:xfrm>
                      <a:off x="0" y="0"/>
                      <a:ext cx="3306792" cy="1825625"/>
                    </a:xfrm>
                    <a:prstGeom prst="rect">
                      <a:avLst/>
                    </a:prstGeom>
                    <a:noFill/>
                    <a:ln w="9525">
                      <a:noFill/>
                      <a:miter lim="800000"/>
                      <a:headEnd/>
                      <a:tailEnd/>
                    </a:ln>
                  </pic:spPr>
                </pic:pic>
              </a:graphicData>
            </a:graphic>
          </wp:inline>
        </w:drawing>
      </w:r>
      <w:r w:rsidR="00BB471F">
        <w:rPr>
          <w:noProof/>
          <w:szCs w:val="28"/>
          <w:lang w:eastAsia="fr-FR"/>
        </w:rPr>
        <w:drawing>
          <wp:inline distT="0" distB="0" distL="0" distR="0">
            <wp:extent cx="927100" cy="1842465"/>
            <wp:effectExtent l="19050" t="0" r="6350" b="0"/>
            <wp:docPr id="70" name="Image 70" descr="2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6b"/>
                    <pic:cNvPicPr>
                      <a:picLocks noChangeAspect="1" noChangeArrowheads="1"/>
                    </pic:cNvPicPr>
                  </pic:nvPicPr>
                  <pic:blipFill>
                    <a:blip r:embed="rId104" cstate="print"/>
                    <a:srcRect/>
                    <a:stretch>
                      <a:fillRect/>
                    </a:stretch>
                  </pic:blipFill>
                  <pic:spPr bwMode="auto">
                    <a:xfrm>
                      <a:off x="0" y="0"/>
                      <a:ext cx="927100" cy="1842465"/>
                    </a:xfrm>
                    <a:prstGeom prst="rect">
                      <a:avLst/>
                    </a:prstGeom>
                    <a:noFill/>
                    <a:ln w="9525">
                      <a:noFill/>
                      <a:miter lim="800000"/>
                      <a:headEnd/>
                      <a:tailEnd/>
                    </a:ln>
                  </pic:spPr>
                </pic:pic>
              </a:graphicData>
            </a:graphic>
          </wp:inline>
        </w:drawing>
      </w:r>
      <w:r w:rsidR="00DC2F3E">
        <w:rPr>
          <w:szCs w:val="28"/>
        </w:rPr>
        <w:t xml:space="preserve"> </w:t>
      </w:r>
    </w:p>
    <w:p w:rsidR="00B3556D" w:rsidRDefault="00B3556D" w:rsidP="00B3556D">
      <w:pPr>
        <w:pStyle w:val="Corpsdetexte2"/>
        <w:ind w:left="708" w:firstLine="708"/>
        <w:rPr>
          <w:szCs w:val="26"/>
        </w:rPr>
      </w:pPr>
    </w:p>
    <w:p w:rsidR="00DC2F3E" w:rsidRDefault="00DC2F3E">
      <w:pPr>
        <w:pStyle w:val="Corpsdetexte2"/>
        <w:rPr>
          <w:szCs w:val="26"/>
        </w:rPr>
      </w:pPr>
    </w:p>
    <w:p w:rsidR="00DC2F3E" w:rsidRPr="0093539C" w:rsidRDefault="00BD2ADC" w:rsidP="0093539C">
      <w:pPr>
        <w:pStyle w:val="Corpsdetexte2"/>
        <w:numPr>
          <w:ilvl w:val="0"/>
          <w:numId w:val="3"/>
        </w:numPr>
        <w:rPr>
          <w:szCs w:val="26"/>
        </w:rPr>
      </w:pPr>
      <w:r>
        <w:rPr>
          <w:szCs w:val="26"/>
        </w:rPr>
        <w:t>D</w:t>
      </w:r>
      <w:r w:rsidR="00DC2F3E">
        <w:rPr>
          <w:szCs w:val="26"/>
        </w:rPr>
        <w:t xml:space="preserve">'abord il ne définit pas de champs équivalents </w:t>
      </w:r>
      <w:r w:rsidR="00DC2F3E" w:rsidRPr="0093539C">
        <w:rPr>
          <w:szCs w:val="26"/>
        </w:rPr>
        <w:t xml:space="preserve">pour la bonne raison qu'il n'en définit qu'un seul : ouvrir la bouteille ou ouvrir le tore, </w:t>
      </w:r>
      <w:r w:rsidR="0093539C">
        <w:rPr>
          <w:szCs w:val="26"/>
        </w:rPr>
        <w:t xml:space="preserve">                  </w:t>
      </w:r>
      <w:r w:rsidR="00DC2F3E" w:rsidRPr="0093539C">
        <w:rPr>
          <w:szCs w:val="26"/>
        </w:rPr>
        <w:t>à</w:t>
      </w:r>
      <w:r w:rsidR="00DC2F3E" w:rsidRPr="0093539C">
        <w:rPr>
          <w:i/>
          <w:iCs/>
          <w:szCs w:val="26"/>
        </w:rPr>
        <w:t xml:space="preserve"> </w:t>
      </w:r>
      <w:r w:rsidR="00DC2F3E" w:rsidRPr="0093539C">
        <w:rPr>
          <w:szCs w:val="26"/>
        </w:rPr>
        <w:t xml:space="preserve">l'aide d'une coupure ainsi </w:t>
      </w:r>
      <w:r w:rsidR="00DC2F3E" w:rsidRPr="0093539C">
        <w:rPr>
          <w:szCs w:val="28"/>
        </w:rPr>
        <w:t xml:space="preserve">circulaire, c'est simplement en faire </w:t>
      </w:r>
      <w:r w:rsidR="00DC2F3E" w:rsidRPr="0093539C">
        <w:rPr>
          <w:rFonts w:ascii="Times New Roman" w:hAnsi="Times New Roman" w:cs="Times New Roman"/>
          <w:i/>
          <w:sz w:val="24"/>
          <w:szCs w:val="24"/>
        </w:rPr>
        <w:t>un cylindre</w:t>
      </w:r>
      <w:r w:rsidR="00DC2F3E" w:rsidRPr="0093539C">
        <w:rPr>
          <w:szCs w:val="28"/>
        </w:rPr>
        <w:t xml:space="preserve"> dans les</w:t>
      </w:r>
      <w:r w:rsidR="00DC2F3E" w:rsidRPr="0093539C">
        <w:rPr>
          <w:color w:val="auto"/>
          <w:sz w:val="20"/>
          <w:szCs w:val="24"/>
        </w:rPr>
        <w:t xml:space="preserve"> </w:t>
      </w:r>
      <w:r w:rsidR="00DC2F3E" w:rsidRPr="0093539C">
        <w:rPr>
          <w:szCs w:val="28"/>
        </w:rPr>
        <w:t>deux cas.</w:t>
      </w:r>
    </w:p>
    <w:p w:rsidR="00BD2ADC" w:rsidRDefault="00BD2ADC">
      <w:pPr>
        <w:pStyle w:val="Corpsdetexte2"/>
        <w:rPr>
          <w:szCs w:val="28"/>
        </w:rPr>
      </w:pPr>
    </w:p>
    <w:p w:rsidR="00B3556D" w:rsidRDefault="00DC2F3E" w:rsidP="0093539C">
      <w:pPr>
        <w:pStyle w:val="Corpsdetexte2"/>
        <w:numPr>
          <w:ilvl w:val="0"/>
          <w:numId w:val="3"/>
        </w:numPr>
        <w:rPr>
          <w:szCs w:val="28"/>
        </w:rPr>
      </w:pPr>
      <w:r>
        <w:rPr>
          <w:szCs w:val="28"/>
        </w:rPr>
        <w:t xml:space="preserve">En outre, ce cercle n'est point </w:t>
      </w:r>
      <w:r w:rsidRPr="00B3556D">
        <w:rPr>
          <w:rFonts w:ascii="Times New Roman" w:hAnsi="Times New Roman" w:cs="Times New Roman"/>
          <w:i/>
          <w:sz w:val="24"/>
          <w:szCs w:val="24"/>
        </w:rPr>
        <w:t>réductible à un point</w:t>
      </w:r>
      <w:r>
        <w:rPr>
          <w:szCs w:val="28"/>
        </w:rPr>
        <w:t xml:space="preserve">. </w:t>
      </w:r>
    </w:p>
    <w:p w:rsidR="00BD2ADC" w:rsidRDefault="00BD2ADC">
      <w:pPr>
        <w:pStyle w:val="Corpsdetexte2"/>
        <w:rPr>
          <w:szCs w:val="28"/>
        </w:rPr>
      </w:pPr>
    </w:p>
    <w:p w:rsidR="0093539C" w:rsidRDefault="00DC2F3E">
      <w:pPr>
        <w:pStyle w:val="Corpsdetexte2"/>
        <w:rPr>
          <w:szCs w:val="28"/>
        </w:rPr>
      </w:pPr>
      <w:r>
        <w:rPr>
          <w:szCs w:val="28"/>
        </w:rPr>
        <w:t>Ce qui nous intéresse, c'est à quoi peut nous servir ce cercle</w:t>
      </w:r>
      <w:r>
        <w:rPr>
          <w:color w:val="auto"/>
          <w:sz w:val="20"/>
          <w:szCs w:val="24"/>
        </w:rPr>
        <w:t xml:space="preserve"> </w:t>
      </w:r>
      <w:r>
        <w:rPr>
          <w:szCs w:val="28"/>
        </w:rPr>
        <w:t xml:space="preserve">ainsi défini. </w:t>
      </w:r>
    </w:p>
    <w:p w:rsidR="0093539C" w:rsidRDefault="0093539C">
      <w:pPr>
        <w:pStyle w:val="Corpsdetexte2"/>
        <w:rPr>
          <w:szCs w:val="28"/>
        </w:rPr>
      </w:pPr>
    </w:p>
    <w:p w:rsidR="00DC2F3E" w:rsidRDefault="00DC2F3E">
      <w:pPr>
        <w:pStyle w:val="Corpsdetexte2"/>
        <w:rPr>
          <w:szCs w:val="28"/>
        </w:rPr>
      </w:pPr>
      <w:r>
        <w:rPr>
          <w:szCs w:val="28"/>
        </w:rPr>
        <w:t>C'est précisément ce cercle qui va nous servir</w:t>
      </w:r>
      <w:r>
        <w:rPr>
          <w:color w:val="auto"/>
          <w:sz w:val="20"/>
          <w:szCs w:val="24"/>
        </w:rPr>
        <w:t xml:space="preserve"> </w:t>
      </w:r>
      <w:r>
        <w:rPr>
          <w:szCs w:val="28"/>
        </w:rPr>
        <w:t xml:space="preserve">à discerner ce qui nous intéresse quant aux fonctions de </w:t>
      </w:r>
      <w:r w:rsidRPr="00BD2ADC">
        <w:rPr>
          <w:rFonts w:ascii="Times New Roman" w:hAnsi="Times New Roman" w:cs="Times New Roman"/>
          <w:i/>
          <w:color w:val="0000CC"/>
          <w:sz w:val="24"/>
          <w:szCs w:val="24"/>
        </w:rPr>
        <w:t>l'identification</w:t>
      </w:r>
      <w:r>
        <w:rPr>
          <w:szCs w:val="28"/>
        </w:rPr>
        <w:t>.</w:t>
      </w:r>
    </w:p>
    <w:p w:rsidR="00B3556D" w:rsidRDefault="00B3556D">
      <w:pPr>
        <w:pStyle w:val="Corpsdetexte2"/>
        <w:rPr>
          <w:szCs w:val="28"/>
        </w:rPr>
      </w:pPr>
    </w:p>
    <w:p w:rsidR="00B3556D" w:rsidRDefault="00DC2F3E">
      <w:pPr>
        <w:pStyle w:val="Corpsdetexte2"/>
        <w:rPr>
          <w:szCs w:val="28"/>
        </w:rPr>
      </w:pPr>
      <w:r>
        <w:rPr>
          <w:szCs w:val="28"/>
        </w:rPr>
        <w:t>Disons que, selon ce cercle</w:t>
      </w:r>
      <w:r w:rsidR="00B3556D">
        <w:rPr>
          <w:szCs w:val="28"/>
        </w:rPr>
        <w:t>…</w:t>
      </w:r>
      <w:r>
        <w:rPr>
          <w:szCs w:val="28"/>
        </w:rPr>
        <w:t xml:space="preserve"> </w:t>
      </w:r>
    </w:p>
    <w:p w:rsidR="00B3556D" w:rsidRDefault="00DC2F3E" w:rsidP="00B3556D">
      <w:pPr>
        <w:pStyle w:val="Corpsdetexte2"/>
        <w:ind w:left="708"/>
        <w:rPr>
          <w:color w:val="auto"/>
          <w:sz w:val="20"/>
          <w:szCs w:val="24"/>
        </w:rPr>
      </w:pPr>
      <w:r>
        <w:rPr>
          <w:szCs w:val="28"/>
        </w:rPr>
        <w:t>qui comme vous le voyez,</w:t>
      </w:r>
      <w:r>
        <w:rPr>
          <w:color w:val="auto"/>
          <w:sz w:val="20"/>
          <w:szCs w:val="24"/>
        </w:rPr>
        <w:t xml:space="preserve"> </w:t>
      </w:r>
    </w:p>
    <w:p w:rsidR="00B3556D" w:rsidRDefault="00DC2F3E" w:rsidP="00B3556D">
      <w:pPr>
        <w:pStyle w:val="Corpsdetexte2"/>
        <w:ind w:left="708"/>
        <w:rPr>
          <w:szCs w:val="28"/>
        </w:rPr>
      </w:pPr>
      <w:r>
        <w:rPr>
          <w:szCs w:val="28"/>
        </w:rPr>
        <w:t>est une coupure, n'est plus un bord</w:t>
      </w:r>
    </w:p>
    <w:p w:rsidR="00DC2F3E" w:rsidRDefault="00B3556D">
      <w:pPr>
        <w:pStyle w:val="Corpsdetexte2"/>
        <w:rPr>
          <w:szCs w:val="28"/>
        </w:rPr>
      </w:pPr>
      <w:r>
        <w:rPr>
          <w:szCs w:val="28"/>
        </w:rPr>
        <w:t>…</w:t>
      </w:r>
      <w:r w:rsidR="00DC2F3E">
        <w:rPr>
          <w:szCs w:val="28"/>
        </w:rPr>
        <w:t>nous allons essayer de voir</w:t>
      </w:r>
      <w:r w:rsidR="00DC2F3E">
        <w:rPr>
          <w:color w:val="auto"/>
          <w:sz w:val="20"/>
          <w:szCs w:val="24"/>
        </w:rPr>
        <w:t xml:space="preserve"> </w:t>
      </w:r>
      <w:r w:rsidR="00DC2F3E">
        <w:rPr>
          <w:szCs w:val="28"/>
        </w:rPr>
        <w:t>ce que deviennent nos propositions à</w:t>
      </w:r>
      <w:r w:rsidR="00DC2F3E">
        <w:rPr>
          <w:i/>
          <w:iCs/>
          <w:szCs w:val="28"/>
        </w:rPr>
        <w:t xml:space="preserve"> </w:t>
      </w:r>
      <w:r w:rsidR="00DC2F3E">
        <w:rPr>
          <w:szCs w:val="28"/>
        </w:rPr>
        <w:t>nous, celles qui nous</w:t>
      </w:r>
      <w:r w:rsidR="00DC2F3E">
        <w:rPr>
          <w:color w:val="auto"/>
          <w:sz w:val="20"/>
          <w:szCs w:val="24"/>
        </w:rPr>
        <w:t xml:space="preserve"> </w:t>
      </w:r>
      <w:r w:rsidR="00DC2F3E">
        <w:rPr>
          <w:szCs w:val="28"/>
        </w:rPr>
        <w:t>intéressent :</w:t>
      </w:r>
    </w:p>
    <w:p w:rsidR="00DC2F3E" w:rsidRDefault="00DC2F3E">
      <w:pPr>
        <w:pStyle w:val="Corpsdetexte2"/>
        <w:rPr>
          <w:szCs w:val="28"/>
        </w:rPr>
      </w:pPr>
      <w:r>
        <w:rPr>
          <w:szCs w:val="28"/>
        </w:rPr>
        <w:t xml:space="preserve">les propositions de </w:t>
      </w:r>
      <w:r w:rsidR="00BD2ADC" w:rsidRPr="00BD2ADC">
        <w:rPr>
          <w:rFonts w:ascii="Times New Roman" w:hAnsi="Times New Roman" w:cs="Times New Roman"/>
          <w:i/>
          <w:color w:val="0000CC"/>
          <w:sz w:val="24"/>
          <w:szCs w:val="24"/>
        </w:rPr>
        <w:t>l'identification</w:t>
      </w:r>
      <w:r>
        <w:rPr>
          <w:szCs w:val="28"/>
        </w:rPr>
        <w:t>.</w:t>
      </w:r>
    </w:p>
    <w:p w:rsidR="00DC2F3E" w:rsidRDefault="00DC2F3E">
      <w:pPr>
        <w:pStyle w:val="Corpsdetexte2"/>
        <w:rPr>
          <w:szCs w:val="28"/>
        </w:rPr>
      </w:pPr>
    </w:p>
    <w:p w:rsidR="00BD2ADC" w:rsidRDefault="00DC2F3E" w:rsidP="00924041">
      <w:pPr>
        <w:pStyle w:val="Corpsdetexte2"/>
        <w:rPr>
          <w:szCs w:val="28"/>
        </w:rPr>
      </w:pPr>
      <w:r>
        <w:rPr>
          <w:szCs w:val="28"/>
        </w:rPr>
        <w:t>Comme je</w:t>
      </w:r>
      <w:r>
        <w:rPr>
          <w:color w:val="auto"/>
          <w:sz w:val="20"/>
          <w:szCs w:val="24"/>
        </w:rPr>
        <w:t xml:space="preserve"> </w:t>
      </w:r>
      <w:r>
        <w:rPr>
          <w:szCs w:val="28"/>
        </w:rPr>
        <w:t>vous l'ai déjà montré une fois, à mettre en pratique, nous pouvons</w:t>
      </w:r>
      <w:r w:rsidR="00BD2ADC">
        <w:rPr>
          <w:szCs w:val="28"/>
        </w:rPr>
        <w:t>…</w:t>
      </w:r>
      <w:r w:rsidR="00B3556D">
        <w:rPr>
          <w:szCs w:val="28"/>
        </w:rPr>
        <w:t xml:space="preserve"> </w:t>
      </w:r>
    </w:p>
    <w:p w:rsidR="00924041" w:rsidRDefault="00DC2F3E" w:rsidP="00BD2ADC">
      <w:pPr>
        <w:pStyle w:val="Corpsdetexte2"/>
        <w:ind w:firstLine="708"/>
        <w:rPr>
          <w:szCs w:val="28"/>
        </w:rPr>
      </w:pPr>
      <w:r>
        <w:rPr>
          <w:szCs w:val="28"/>
        </w:rPr>
        <w:t>la proposition prédicative</w:t>
      </w:r>
      <w:r w:rsidR="00BD2ADC">
        <w:rPr>
          <w:szCs w:val="28"/>
        </w:rPr>
        <w:t xml:space="preserve">, </w:t>
      </w:r>
      <w:r>
        <w:rPr>
          <w:szCs w:val="28"/>
        </w:rPr>
        <w:t xml:space="preserve"> </w:t>
      </w:r>
    </w:p>
    <w:p w:rsidR="00B3556D" w:rsidRDefault="00DC2F3E" w:rsidP="00924041">
      <w:pPr>
        <w:pStyle w:val="Corpsdetexte2"/>
        <w:ind w:firstLine="708"/>
        <w:rPr>
          <w:szCs w:val="28"/>
        </w:rPr>
      </w:pPr>
      <w:r>
        <w:rPr>
          <w:szCs w:val="28"/>
        </w:rPr>
        <w:t>comme on dit pour la caractériser</w:t>
      </w:r>
      <w:r>
        <w:rPr>
          <w:color w:val="auto"/>
          <w:sz w:val="20"/>
          <w:szCs w:val="24"/>
        </w:rPr>
        <w:t xml:space="preserve"> </w:t>
      </w:r>
      <w:r>
        <w:rPr>
          <w:szCs w:val="28"/>
        </w:rPr>
        <w:t xml:space="preserve">grammaticalement </w:t>
      </w:r>
      <w:r w:rsidR="00B3556D">
        <w:rPr>
          <w:szCs w:val="28"/>
        </w:rPr>
        <w:t>…</w:t>
      </w:r>
      <w:r>
        <w:rPr>
          <w:szCs w:val="28"/>
        </w:rPr>
        <w:t>l'inscrire</w:t>
      </w:r>
      <w:r w:rsidR="00B3556D">
        <w:rPr>
          <w:szCs w:val="28"/>
        </w:rPr>
        <w:t>…</w:t>
      </w:r>
      <w:r>
        <w:rPr>
          <w:szCs w:val="28"/>
        </w:rPr>
        <w:t xml:space="preserve"> </w:t>
      </w:r>
    </w:p>
    <w:p w:rsidR="00BD2ADC" w:rsidRDefault="00DC2F3E" w:rsidP="00924041">
      <w:pPr>
        <w:pStyle w:val="Corpsdetexte2"/>
        <w:ind w:left="708"/>
        <w:rPr>
          <w:szCs w:val="28"/>
        </w:rPr>
      </w:pPr>
      <w:r>
        <w:rPr>
          <w:szCs w:val="28"/>
        </w:rPr>
        <w:t>puisque c'est la proposition la</w:t>
      </w:r>
      <w:r>
        <w:rPr>
          <w:color w:val="auto"/>
          <w:sz w:val="20"/>
          <w:szCs w:val="24"/>
        </w:rPr>
        <w:t xml:space="preserve"> </w:t>
      </w:r>
      <w:r>
        <w:rPr>
          <w:szCs w:val="28"/>
        </w:rPr>
        <w:t xml:space="preserve">plus simple, </w:t>
      </w:r>
    </w:p>
    <w:p w:rsidR="00BD2ADC" w:rsidRDefault="00DC2F3E" w:rsidP="00924041">
      <w:pPr>
        <w:pStyle w:val="Corpsdetexte2"/>
        <w:ind w:left="708"/>
        <w:rPr>
          <w:szCs w:val="28"/>
        </w:rPr>
      </w:pPr>
      <w:r>
        <w:rPr>
          <w:szCs w:val="28"/>
        </w:rPr>
        <w:t xml:space="preserve">celle qui dans la tradition s'est présentée </w:t>
      </w:r>
    </w:p>
    <w:p w:rsidR="00B3556D" w:rsidRDefault="00DC2F3E" w:rsidP="00924041">
      <w:pPr>
        <w:pStyle w:val="Corpsdetexte2"/>
        <w:ind w:left="708"/>
        <w:rPr>
          <w:szCs w:val="28"/>
        </w:rPr>
      </w:pPr>
      <w:r>
        <w:rPr>
          <w:szCs w:val="28"/>
        </w:rPr>
        <w:t>la</w:t>
      </w:r>
      <w:r>
        <w:rPr>
          <w:color w:val="auto"/>
          <w:sz w:val="20"/>
          <w:szCs w:val="24"/>
        </w:rPr>
        <w:t xml:space="preserve"> </w:t>
      </w:r>
      <w:r>
        <w:rPr>
          <w:szCs w:val="28"/>
        </w:rPr>
        <w:t>première concernant l'identification</w:t>
      </w:r>
    </w:p>
    <w:p w:rsidR="00DC2F3E" w:rsidRDefault="00B3556D">
      <w:pPr>
        <w:pStyle w:val="Corpsdetexte2"/>
        <w:rPr>
          <w:szCs w:val="28"/>
        </w:rPr>
      </w:pPr>
      <w:r>
        <w:rPr>
          <w:szCs w:val="28"/>
        </w:rPr>
        <w:t>…</w:t>
      </w:r>
      <w:r w:rsidR="00DC2F3E">
        <w:rPr>
          <w:szCs w:val="28"/>
        </w:rPr>
        <w:t>nous pouvons l'inscrire</w:t>
      </w:r>
      <w:r w:rsidR="00DC2F3E">
        <w:rPr>
          <w:color w:val="auto"/>
          <w:sz w:val="20"/>
          <w:szCs w:val="24"/>
        </w:rPr>
        <w:t xml:space="preserve"> </w:t>
      </w:r>
      <w:r w:rsidR="00DC2F3E">
        <w:rPr>
          <w:szCs w:val="28"/>
        </w:rPr>
        <w:t>sur le pourtour de ce cercle.</w:t>
      </w:r>
    </w:p>
    <w:p w:rsidR="00B3556D" w:rsidRDefault="00B3556D">
      <w:pPr>
        <w:pStyle w:val="Corpsdetexte2"/>
        <w:rPr>
          <w:szCs w:val="28"/>
        </w:rPr>
      </w:pPr>
    </w:p>
    <w:p w:rsidR="0093539C" w:rsidRDefault="00DC2F3E">
      <w:pPr>
        <w:pStyle w:val="Corpsdetexte2"/>
        <w:rPr>
          <w:szCs w:val="28"/>
        </w:rPr>
      </w:pPr>
      <w:r>
        <w:rPr>
          <w:szCs w:val="28"/>
        </w:rPr>
        <w:lastRenderedPageBreak/>
        <w:t xml:space="preserve">Nous pouvons de ce cercle ainsi écrit, </w:t>
      </w:r>
    </w:p>
    <w:p w:rsidR="00B3556D" w:rsidRDefault="00DC2F3E">
      <w:pPr>
        <w:pStyle w:val="Corpsdetexte2"/>
        <w:rPr>
          <w:szCs w:val="28"/>
        </w:rPr>
      </w:pPr>
      <w:r>
        <w:rPr>
          <w:szCs w:val="28"/>
        </w:rPr>
        <w:t>tel qu'il est là par exemple :</w:t>
      </w:r>
    </w:p>
    <w:p w:rsidR="0093539C" w:rsidRDefault="0093539C">
      <w:pPr>
        <w:pStyle w:val="Corpsdetexte2"/>
        <w:rPr>
          <w:szCs w:val="28"/>
        </w:rPr>
      </w:pPr>
    </w:p>
    <w:p w:rsidR="00DC2F3E" w:rsidRDefault="00DC2F3E">
      <w:pPr>
        <w:pStyle w:val="Corpsdetexte2"/>
        <w:rPr>
          <w:szCs w:val="28"/>
        </w:rPr>
      </w:pPr>
      <w:r>
        <w:rPr>
          <w:szCs w:val="28"/>
        </w:rPr>
        <w:t xml:space="preserve">                 </w:t>
      </w:r>
      <w:r w:rsidR="00B3556D">
        <w:rPr>
          <w:noProof/>
          <w:szCs w:val="28"/>
          <w:lang w:eastAsia="fr-FR"/>
        </w:rPr>
        <w:drawing>
          <wp:inline distT="0" distB="0" distL="0" distR="0">
            <wp:extent cx="2670810" cy="2310539"/>
            <wp:effectExtent l="19050" t="0" r="0" b="0"/>
            <wp:docPr id="54" name="Image 53" descr="2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a.jpg"/>
                    <pic:cNvPicPr/>
                  </pic:nvPicPr>
                  <pic:blipFill>
                    <a:blip r:embed="rId105" cstate="print"/>
                    <a:stretch>
                      <a:fillRect/>
                    </a:stretch>
                  </pic:blipFill>
                  <pic:spPr>
                    <a:xfrm>
                      <a:off x="0" y="0"/>
                      <a:ext cx="2671921" cy="2311500"/>
                    </a:xfrm>
                    <a:prstGeom prst="rect">
                      <a:avLst/>
                    </a:prstGeom>
                  </pic:spPr>
                </pic:pic>
              </a:graphicData>
            </a:graphic>
          </wp:inline>
        </w:drawing>
      </w:r>
    </w:p>
    <w:p w:rsidR="00DC2F3E" w:rsidRDefault="00DC2F3E">
      <w:pPr>
        <w:pStyle w:val="Corpsdetexte2"/>
        <w:rPr>
          <w:szCs w:val="28"/>
        </w:rPr>
      </w:pPr>
    </w:p>
    <w:p w:rsidR="00B3556D" w:rsidRDefault="00DC2F3E" w:rsidP="00B3556D">
      <w:pPr>
        <w:pStyle w:val="Corpsdetexte2"/>
        <w:ind w:left="708"/>
        <w:rPr>
          <w:szCs w:val="28"/>
        </w:rPr>
      </w:pPr>
      <w:r>
        <w:rPr>
          <w:szCs w:val="28"/>
        </w:rPr>
        <w:t xml:space="preserve">ne tenez compte encore ni des lettres ni </w:t>
      </w:r>
    </w:p>
    <w:p w:rsidR="00DC2F3E" w:rsidRDefault="00DC2F3E" w:rsidP="00B3556D">
      <w:pPr>
        <w:pStyle w:val="Corpsdetexte2"/>
        <w:ind w:left="708"/>
        <w:rPr>
          <w:szCs w:val="28"/>
        </w:rPr>
      </w:pPr>
      <w:r>
        <w:rPr>
          <w:szCs w:val="28"/>
        </w:rPr>
        <w:t>de la fonction de cette ligne diamétrale</w:t>
      </w:r>
    </w:p>
    <w:p w:rsidR="00DC2F3E" w:rsidRDefault="00B3556D">
      <w:pPr>
        <w:pStyle w:val="Corpsdetexte2"/>
        <w:rPr>
          <w:szCs w:val="28"/>
        </w:rPr>
      </w:pPr>
      <w:r>
        <w:rPr>
          <w:szCs w:val="28"/>
        </w:rPr>
        <w:t>…</w:t>
      </w:r>
      <w:r w:rsidR="00DC2F3E">
        <w:rPr>
          <w:szCs w:val="28"/>
        </w:rPr>
        <w:t>nous pouvons écrire : « </w:t>
      </w:r>
      <w:r w:rsidRPr="00B3556D">
        <w:rPr>
          <w:rFonts w:ascii="Times New Roman" w:hAnsi="Times New Roman" w:cs="Times New Roman"/>
          <w:i/>
          <w:sz w:val="24"/>
          <w:szCs w:val="24"/>
        </w:rPr>
        <w:t>T</w:t>
      </w:r>
      <w:r w:rsidR="00DC2F3E" w:rsidRPr="00B3556D">
        <w:rPr>
          <w:rFonts w:ascii="Times New Roman" w:hAnsi="Times New Roman" w:cs="Times New Roman"/>
          <w:i/>
          <w:sz w:val="24"/>
          <w:szCs w:val="24"/>
        </w:rPr>
        <w:t>ous les hommes sont mortels</w:t>
      </w:r>
      <w:r w:rsidRPr="00B3556D">
        <w:rPr>
          <w:rFonts w:ascii="Times New Roman" w:hAnsi="Times New Roman" w:cs="Times New Roman"/>
          <w:i/>
          <w:sz w:val="24"/>
          <w:szCs w:val="24"/>
        </w:rPr>
        <w:t>.</w:t>
      </w:r>
      <w:r w:rsidR="00DC2F3E">
        <w:rPr>
          <w:szCs w:val="28"/>
        </w:rPr>
        <w:t> ».</w:t>
      </w:r>
    </w:p>
    <w:p w:rsidR="00B3556D" w:rsidRDefault="00B3556D">
      <w:pPr>
        <w:pStyle w:val="Corpsdetexte2"/>
        <w:rPr>
          <w:szCs w:val="28"/>
        </w:rPr>
      </w:pPr>
    </w:p>
    <w:p w:rsidR="00B3556D" w:rsidRDefault="00DC2F3E">
      <w:pPr>
        <w:pStyle w:val="Corpsdetexte2"/>
        <w:rPr>
          <w:szCs w:val="28"/>
        </w:rPr>
      </w:pPr>
      <w:r>
        <w:rPr>
          <w:szCs w:val="28"/>
        </w:rPr>
        <w:t>Le « </w:t>
      </w:r>
      <w:r w:rsidRPr="00B3556D">
        <w:rPr>
          <w:rFonts w:ascii="Times New Roman" w:hAnsi="Times New Roman" w:cs="Times New Roman"/>
          <w:i/>
          <w:sz w:val="24"/>
          <w:szCs w:val="24"/>
        </w:rPr>
        <w:t>sont mortels</w:t>
      </w:r>
      <w:r>
        <w:rPr>
          <w:szCs w:val="28"/>
        </w:rPr>
        <w:t> » aurait dû être écrit à</w:t>
      </w:r>
      <w:r>
        <w:rPr>
          <w:i/>
          <w:iCs/>
          <w:szCs w:val="28"/>
        </w:rPr>
        <w:t xml:space="preserve"> </w:t>
      </w:r>
      <w:r>
        <w:rPr>
          <w:szCs w:val="28"/>
        </w:rPr>
        <w:t xml:space="preserve">la suite, j'aurais dû aussi l'écrire à l'envers mais ça n'aurait rien ajouté. </w:t>
      </w:r>
    </w:p>
    <w:p w:rsidR="0093539C" w:rsidRDefault="0093539C">
      <w:pPr>
        <w:pStyle w:val="Corpsdetexte2"/>
        <w:rPr>
          <w:szCs w:val="28"/>
        </w:rPr>
      </w:pPr>
    </w:p>
    <w:p w:rsidR="00DC2F3E" w:rsidRDefault="00DC2F3E">
      <w:pPr>
        <w:pStyle w:val="Corpsdetexte2"/>
        <w:rPr>
          <w:szCs w:val="28"/>
        </w:rPr>
      </w:pPr>
      <w:r>
        <w:rPr>
          <w:szCs w:val="28"/>
        </w:rPr>
        <w:t>Nous pouvons aussi écrire :</w:t>
      </w:r>
      <w:r w:rsidR="00B3556D">
        <w:rPr>
          <w:szCs w:val="28"/>
        </w:rPr>
        <w:t xml:space="preserve"> </w:t>
      </w:r>
      <w:r>
        <w:rPr>
          <w:szCs w:val="28"/>
        </w:rPr>
        <w:t>« </w:t>
      </w:r>
      <w:r w:rsidRPr="00B3556D">
        <w:rPr>
          <w:rFonts w:ascii="Times New Roman" w:hAnsi="Times New Roman" w:cs="Times New Roman"/>
          <w:i/>
          <w:sz w:val="24"/>
          <w:szCs w:val="24"/>
        </w:rPr>
        <w:t>S</w:t>
      </w:r>
      <w:r w:rsidR="0093539C" w:rsidRPr="00B3556D">
        <w:rPr>
          <w:rFonts w:ascii="Times New Roman" w:hAnsi="Times New Roman" w:cs="Times New Roman"/>
          <w:i/>
          <w:sz w:val="24"/>
          <w:szCs w:val="24"/>
        </w:rPr>
        <w:t>ocrate</w:t>
      </w:r>
      <w:r w:rsidRPr="00B3556D">
        <w:rPr>
          <w:rFonts w:ascii="Times New Roman" w:hAnsi="Times New Roman" w:cs="Times New Roman"/>
          <w:i/>
          <w:sz w:val="24"/>
          <w:szCs w:val="24"/>
        </w:rPr>
        <w:t xml:space="preserve"> est mortel</w:t>
      </w:r>
      <w:r>
        <w:rPr>
          <w:szCs w:val="28"/>
        </w:rPr>
        <w:t> ».</w:t>
      </w:r>
    </w:p>
    <w:p w:rsidR="00DC2F3E" w:rsidRDefault="00DC2F3E">
      <w:pPr>
        <w:pStyle w:val="Corpsdetexte2"/>
        <w:rPr>
          <w:szCs w:val="28"/>
        </w:rPr>
      </w:pPr>
      <w:r>
        <w:rPr>
          <w:szCs w:val="28"/>
        </w:rPr>
        <w:t>Il s'agit de savoir ce que nous faisons en articulant</w:t>
      </w:r>
    </w:p>
    <w:p w:rsidR="00B3556D" w:rsidRDefault="00DC2F3E">
      <w:pPr>
        <w:pStyle w:val="Corpsdetexte2"/>
        <w:rPr>
          <w:szCs w:val="28"/>
        </w:rPr>
      </w:pPr>
      <w:r>
        <w:rPr>
          <w:szCs w:val="28"/>
        </w:rPr>
        <w:t xml:space="preserve">ces énoncés, que selon les cas nous appellerons </w:t>
      </w:r>
      <w:r w:rsidRPr="00B3556D">
        <w:rPr>
          <w:rFonts w:ascii="Times New Roman" w:hAnsi="Times New Roman" w:cs="Times New Roman"/>
          <w:i/>
          <w:sz w:val="24"/>
          <w:szCs w:val="24"/>
        </w:rPr>
        <w:t>prédication</w:t>
      </w:r>
      <w:r>
        <w:rPr>
          <w:szCs w:val="28"/>
        </w:rPr>
        <w:t>,</w:t>
      </w:r>
      <w:r>
        <w:rPr>
          <w:i/>
          <w:iCs/>
          <w:szCs w:val="28"/>
        </w:rPr>
        <w:t xml:space="preserve"> </w:t>
      </w:r>
      <w:r w:rsidRPr="00B3556D">
        <w:rPr>
          <w:rFonts w:ascii="Times New Roman" w:hAnsi="Times New Roman" w:cs="Times New Roman"/>
          <w:i/>
          <w:sz w:val="24"/>
          <w:szCs w:val="24"/>
        </w:rPr>
        <w:t>jugement</w:t>
      </w:r>
      <w:r>
        <w:rPr>
          <w:szCs w:val="28"/>
        </w:rPr>
        <w:t xml:space="preserve">, ou </w:t>
      </w:r>
      <w:r w:rsidRPr="00B3556D">
        <w:rPr>
          <w:rFonts w:ascii="Times New Roman" w:hAnsi="Times New Roman" w:cs="Times New Roman"/>
          <w:i/>
          <w:sz w:val="24"/>
          <w:szCs w:val="24"/>
        </w:rPr>
        <w:t>concept</w:t>
      </w:r>
      <w:r>
        <w:rPr>
          <w:szCs w:val="28"/>
        </w:rPr>
        <w:t xml:space="preserve">. </w:t>
      </w:r>
    </w:p>
    <w:p w:rsidR="00B3556D" w:rsidRDefault="00B3556D">
      <w:pPr>
        <w:pStyle w:val="Corpsdetexte2"/>
        <w:rPr>
          <w:szCs w:val="28"/>
        </w:rPr>
      </w:pPr>
    </w:p>
    <w:p w:rsidR="00DC2F3E" w:rsidRDefault="00DC2F3E">
      <w:pPr>
        <w:pStyle w:val="Corpsdetexte2"/>
        <w:rPr>
          <w:szCs w:val="28"/>
        </w:rPr>
      </w:pPr>
      <w:r>
        <w:rPr>
          <w:szCs w:val="28"/>
        </w:rPr>
        <w:t xml:space="preserve">C'est ici que peut nous servir le cas particulier où ce cercle opère en devant se réfléchir sur ce que j'ai appelé tout à l'heure le cercle de rebroussement dans </w:t>
      </w:r>
      <w:r w:rsidRPr="00924041">
        <w:rPr>
          <w:rFonts w:ascii="Times New Roman" w:hAnsi="Times New Roman" w:cs="Times New Roman"/>
          <w:i/>
          <w:color w:val="0000CC"/>
          <w:sz w:val="24"/>
          <w:szCs w:val="24"/>
        </w:rPr>
        <w:t>la bouteille de K</w:t>
      </w:r>
      <w:r w:rsidR="00924041" w:rsidRPr="00924041">
        <w:rPr>
          <w:rFonts w:ascii="Times New Roman" w:hAnsi="Times New Roman" w:cs="Times New Roman"/>
          <w:i/>
          <w:color w:val="0000CC"/>
          <w:sz w:val="24"/>
          <w:szCs w:val="24"/>
        </w:rPr>
        <w:t>lein</w:t>
      </w:r>
      <w:r>
        <w:rPr>
          <w:szCs w:val="28"/>
        </w:rPr>
        <w:t>.</w:t>
      </w:r>
    </w:p>
    <w:p w:rsidR="00B3556D" w:rsidRDefault="00B3556D">
      <w:pPr>
        <w:pStyle w:val="Corpsdetexte2"/>
        <w:rPr>
          <w:szCs w:val="28"/>
        </w:rPr>
      </w:pPr>
    </w:p>
    <w:p w:rsidR="00DC2F3E" w:rsidRDefault="0093539C" w:rsidP="00B1363A">
      <w:pPr>
        <w:pStyle w:val="Corpsdetexte2"/>
        <w:ind w:left="1416" w:firstLine="708"/>
        <w:rPr>
          <w:color w:val="auto"/>
          <w:szCs w:val="24"/>
        </w:rPr>
      </w:pPr>
      <w:r>
        <w:rPr>
          <w:color w:val="auto"/>
          <w:szCs w:val="24"/>
        </w:rPr>
        <w:t xml:space="preserve">  </w:t>
      </w:r>
      <w:r w:rsidR="00924041">
        <w:rPr>
          <w:color w:val="auto"/>
          <w:szCs w:val="24"/>
        </w:rPr>
        <w:t xml:space="preserve"> </w:t>
      </w:r>
      <w:r w:rsidR="00B1363A">
        <w:rPr>
          <w:color w:val="auto"/>
          <w:szCs w:val="24"/>
        </w:rPr>
        <w:t xml:space="preserve"> </w:t>
      </w:r>
      <w:r w:rsidR="00B1363A">
        <w:rPr>
          <w:noProof/>
          <w:color w:val="auto"/>
          <w:szCs w:val="24"/>
          <w:lang w:eastAsia="fr-FR"/>
        </w:rPr>
        <w:drawing>
          <wp:inline distT="0" distB="0" distL="0" distR="0">
            <wp:extent cx="2221230" cy="1851025"/>
            <wp:effectExtent l="19050" t="0" r="7620" b="0"/>
            <wp:docPr id="59" name="Image 58" descr="2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a.jpg"/>
                    <pic:cNvPicPr/>
                  </pic:nvPicPr>
                  <pic:blipFill>
                    <a:blip r:embed="rId106" cstate="print"/>
                    <a:stretch>
                      <a:fillRect/>
                    </a:stretch>
                  </pic:blipFill>
                  <pic:spPr>
                    <a:xfrm>
                      <a:off x="0" y="0"/>
                      <a:ext cx="2221841" cy="1851534"/>
                    </a:xfrm>
                    <a:prstGeom prst="rect">
                      <a:avLst/>
                    </a:prstGeom>
                  </pic:spPr>
                </pic:pic>
              </a:graphicData>
            </a:graphic>
          </wp:inline>
        </w:drawing>
      </w:r>
    </w:p>
    <w:p w:rsidR="00DC2F3E" w:rsidRDefault="00DC2F3E" w:rsidP="00B1363A">
      <w:pPr>
        <w:pStyle w:val="Corpsdetexte2"/>
        <w:ind w:left="708"/>
        <w:outlineLvl w:val="0"/>
        <w:rPr>
          <w:szCs w:val="28"/>
        </w:rPr>
      </w:pPr>
      <w:r>
        <w:rPr>
          <w:color w:val="auto"/>
          <w:szCs w:val="24"/>
        </w:rPr>
        <w:t xml:space="preserve">  </w:t>
      </w:r>
      <w:r>
        <w:rPr>
          <w:color w:val="auto"/>
          <w:szCs w:val="24"/>
        </w:rPr>
        <w:tab/>
      </w:r>
      <w:r>
        <w:rPr>
          <w:color w:val="auto"/>
          <w:szCs w:val="24"/>
        </w:rPr>
        <w:tab/>
      </w:r>
      <w:r>
        <w:rPr>
          <w:color w:val="auto"/>
          <w:szCs w:val="24"/>
        </w:rPr>
        <w:tab/>
      </w:r>
      <w:r>
        <w:rPr>
          <w:color w:val="auto"/>
          <w:szCs w:val="24"/>
        </w:rPr>
        <w:tab/>
      </w:r>
    </w:p>
    <w:p w:rsidR="0093539C" w:rsidRDefault="00DC2F3E">
      <w:pPr>
        <w:pStyle w:val="Corpsdetexte2"/>
        <w:rPr>
          <w:szCs w:val="28"/>
        </w:rPr>
      </w:pPr>
      <w:r>
        <w:rPr>
          <w:szCs w:val="28"/>
        </w:rPr>
        <w:lastRenderedPageBreak/>
        <w:t>Vous</w:t>
      </w:r>
      <w:r>
        <w:rPr>
          <w:i/>
          <w:iCs/>
          <w:szCs w:val="28"/>
        </w:rPr>
        <w:t xml:space="preserve"> </w:t>
      </w:r>
      <w:r>
        <w:rPr>
          <w:szCs w:val="28"/>
        </w:rPr>
        <w:t xml:space="preserve">voyez alors, qu'à figurer en bleu ce cercle de rebroussement </w:t>
      </w:r>
      <w:r w:rsidRPr="00924041">
        <w:rPr>
          <w:rFonts w:ascii="Garamond" w:hAnsi="Garamond" w:cs="Times New Roman"/>
          <w:color w:val="C00000"/>
          <w:sz w:val="18"/>
          <w:szCs w:val="18"/>
        </w:rPr>
        <w:t>[</w:t>
      </w:r>
      <w:r w:rsidR="00B1363A" w:rsidRPr="00924041">
        <w:rPr>
          <w:rFonts w:ascii="Garamond" w:hAnsi="Garamond" w:cs="Times New Roman"/>
          <w:color w:val="C00000"/>
          <w:sz w:val="18"/>
          <w:szCs w:val="18"/>
        </w:rPr>
        <w:t xml:space="preserve"> </w:t>
      </w:r>
      <w:r w:rsidRPr="00924041">
        <w:rPr>
          <w:rFonts w:ascii="Garamond" w:hAnsi="Garamond" w:cs="Times New Roman"/>
          <w:color w:val="C00000"/>
          <w:sz w:val="18"/>
          <w:szCs w:val="18"/>
        </w:rPr>
        <w:t>a</w:t>
      </w:r>
      <w:r w:rsidR="00B1363A" w:rsidRPr="00924041">
        <w:rPr>
          <w:rFonts w:ascii="Garamond" w:hAnsi="Garamond" w:cs="Times New Roman"/>
          <w:color w:val="C00000"/>
          <w:sz w:val="18"/>
          <w:szCs w:val="18"/>
        </w:rPr>
        <w:t xml:space="preserve"> </w:t>
      </w:r>
      <w:r w:rsidRPr="00924041">
        <w:rPr>
          <w:rFonts w:ascii="Garamond" w:hAnsi="Garamond" w:cs="Times New Roman"/>
          <w:color w:val="C00000"/>
          <w:sz w:val="18"/>
          <w:szCs w:val="18"/>
        </w:rPr>
        <w:t>]</w:t>
      </w:r>
      <w:r>
        <w:rPr>
          <w:szCs w:val="28"/>
        </w:rPr>
        <w:t>,</w:t>
      </w:r>
      <w:r>
        <w:rPr>
          <w:color w:val="auto"/>
          <w:sz w:val="20"/>
          <w:szCs w:val="24"/>
        </w:rPr>
        <w:t xml:space="preserve"> </w:t>
      </w:r>
      <w:r>
        <w:rPr>
          <w:szCs w:val="28"/>
        </w:rPr>
        <w:t xml:space="preserve">l'autre cercle est fait d'une ligne qui vient se réfléchir sur son bord </w:t>
      </w:r>
      <w:r w:rsidRPr="00924041">
        <w:rPr>
          <w:rFonts w:ascii="Garamond" w:hAnsi="Garamond" w:cs="Times New Roman"/>
          <w:color w:val="C00000"/>
          <w:sz w:val="18"/>
          <w:szCs w:val="18"/>
        </w:rPr>
        <w:t>[</w:t>
      </w:r>
      <w:r w:rsidR="00B1363A" w:rsidRPr="00924041">
        <w:rPr>
          <w:rFonts w:ascii="Garamond" w:hAnsi="Garamond" w:cs="Times New Roman"/>
          <w:color w:val="C00000"/>
          <w:sz w:val="18"/>
          <w:szCs w:val="18"/>
        </w:rPr>
        <w:t xml:space="preserve"> </w:t>
      </w:r>
      <w:r w:rsidRPr="00924041">
        <w:rPr>
          <w:rFonts w:ascii="Garamond" w:hAnsi="Garamond" w:cs="Times New Roman"/>
          <w:color w:val="C00000"/>
          <w:sz w:val="18"/>
          <w:szCs w:val="18"/>
        </w:rPr>
        <w:t>b</w:t>
      </w:r>
      <w:r w:rsidR="00B1363A" w:rsidRPr="00924041">
        <w:rPr>
          <w:rFonts w:ascii="Garamond" w:hAnsi="Garamond" w:cs="Times New Roman"/>
          <w:color w:val="C00000"/>
          <w:sz w:val="18"/>
          <w:szCs w:val="18"/>
        </w:rPr>
        <w:t xml:space="preserve"> </w:t>
      </w:r>
      <w:r w:rsidRPr="00924041">
        <w:rPr>
          <w:rFonts w:ascii="Garamond" w:hAnsi="Garamond" w:cs="Times New Roman"/>
          <w:color w:val="C00000"/>
          <w:sz w:val="18"/>
          <w:szCs w:val="18"/>
        </w:rPr>
        <w:t>]</w:t>
      </w:r>
      <w:r>
        <w:rPr>
          <w:szCs w:val="28"/>
        </w:rPr>
        <w:t xml:space="preserve">, pour reprendre son tracé sur l'autre partie de la surface </w:t>
      </w:r>
      <w:r w:rsidRPr="00924041">
        <w:rPr>
          <w:rFonts w:ascii="Garamond" w:hAnsi="Garamond" w:cs="Times New Roman"/>
          <w:color w:val="C00000"/>
          <w:sz w:val="18"/>
          <w:szCs w:val="18"/>
        </w:rPr>
        <w:t>[</w:t>
      </w:r>
      <w:r w:rsidR="00B1363A" w:rsidRPr="00924041">
        <w:rPr>
          <w:rFonts w:ascii="Garamond" w:hAnsi="Garamond" w:cs="Times New Roman"/>
          <w:color w:val="C00000"/>
          <w:sz w:val="18"/>
          <w:szCs w:val="18"/>
        </w:rPr>
        <w:t xml:space="preserve"> </w:t>
      </w:r>
      <w:r w:rsidRPr="00924041">
        <w:rPr>
          <w:rFonts w:ascii="Garamond" w:hAnsi="Garamond" w:cs="Times New Roman"/>
          <w:color w:val="C00000"/>
          <w:sz w:val="18"/>
          <w:szCs w:val="18"/>
        </w:rPr>
        <w:t>b’</w:t>
      </w:r>
      <w:r w:rsidR="00B1363A" w:rsidRPr="00924041">
        <w:rPr>
          <w:rFonts w:ascii="Garamond" w:hAnsi="Garamond" w:cs="Times New Roman"/>
          <w:color w:val="C00000"/>
          <w:sz w:val="18"/>
          <w:szCs w:val="18"/>
        </w:rPr>
        <w:t xml:space="preserve"> </w:t>
      </w:r>
      <w:r w:rsidRPr="00924041">
        <w:rPr>
          <w:rFonts w:ascii="Garamond" w:hAnsi="Garamond" w:cs="Times New Roman"/>
          <w:color w:val="C00000"/>
          <w:sz w:val="18"/>
          <w:szCs w:val="18"/>
        </w:rPr>
        <w:t>]</w:t>
      </w:r>
      <w:r>
        <w:rPr>
          <w:szCs w:val="28"/>
        </w:rPr>
        <w:t xml:space="preserve">, </w:t>
      </w:r>
    </w:p>
    <w:p w:rsidR="00DC2F3E" w:rsidRDefault="00DC2F3E">
      <w:pPr>
        <w:pStyle w:val="Corpsdetexte2"/>
        <w:rPr>
          <w:szCs w:val="28"/>
        </w:rPr>
      </w:pPr>
      <w:r>
        <w:rPr>
          <w:szCs w:val="28"/>
        </w:rPr>
        <w:t xml:space="preserve">sur celle que sépare de la première, </w:t>
      </w:r>
      <w:r w:rsidRPr="00B1363A">
        <w:rPr>
          <w:rFonts w:ascii="Times New Roman" w:hAnsi="Times New Roman" w:cs="Times New Roman"/>
          <w:i/>
          <w:sz w:val="24"/>
          <w:szCs w:val="24"/>
        </w:rPr>
        <w:t>le cercle de rebroussement</w:t>
      </w:r>
      <w:r>
        <w:rPr>
          <w:szCs w:val="28"/>
        </w:rPr>
        <w:t>.</w:t>
      </w:r>
    </w:p>
    <w:p w:rsidR="00DC2F3E" w:rsidRDefault="00DC2F3E">
      <w:pPr>
        <w:pStyle w:val="Corpsdetexte2"/>
        <w:outlineLvl w:val="0"/>
        <w:rPr>
          <w:szCs w:val="28"/>
        </w:rPr>
      </w:pPr>
    </w:p>
    <w:p w:rsidR="00DC2F3E" w:rsidRDefault="00DC2F3E">
      <w:pPr>
        <w:pStyle w:val="Corpsdetexte2"/>
        <w:outlineLvl w:val="0"/>
        <w:rPr>
          <w:szCs w:val="28"/>
        </w:rPr>
      </w:pPr>
      <w:r>
        <w:rPr>
          <w:szCs w:val="28"/>
        </w:rPr>
        <w:t xml:space="preserve">Mais s'il en est ainsi, la </w:t>
      </w:r>
      <w:r w:rsidRPr="00B1363A">
        <w:rPr>
          <w:rFonts w:ascii="Times New Roman" w:hAnsi="Times New Roman" w:cs="Times New Roman"/>
          <w:i/>
          <w:sz w:val="24"/>
          <w:szCs w:val="24"/>
        </w:rPr>
        <w:t>première moitié</w:t>
      </w:r>
      <w:r>
        <w:rPr>
          <w:szCs w:val="28"/>
        </w:rPr>
        <w:t xml:space="preserve"> du cercle…</w:t>
      </w:r>
    </w:p>
    <w:p w:rsidR="00DC2F3E" w:rsidRDefault="00DC2F3E">
      <w:pPr>
        <w:pStyle w:val="Corpsdetexte2"/>
        <w:ind w:left="708"/>
        <w:outlineLvl w:val="0"/>
        <w:rPr>
          <w:szCs w:val="28"/>
        </w:rPr>
      </w:pPr>
      <w:r>
        <w:rPr>
          <w:szCs w:val="28"/>
        </w:rPr>
        <w:t xml:space="preserve">celle qui était </w:t>
      </w:r>
      <w:r w:rsidRPr="00B1363A">
        <w:rPr>
          <w:i/>
          <w:sz w:val="24"/>
          <w:szCs w:val="24"/>
        </w:rPr>
        <w:t>extérieure à la première moitié</w:t>
      </w:r>
      <w:r>
        <w:rPr>
          <w:szCs w:val="28"/>
        </w:rPr>
        <w:t xml:space="preserve"> de la surface telle que je viens ainsi de la définir</w:t>
      </w:r>
    </w:p>
    <w:p w:rsidR="00DC2F3E" w:rsidRDefault="00DC2F3E">
      <w:pPr>
        <w:pStyle w:val="Corpsdetexte2"/>
        <w:outlineLvl w:val="0"/>
        <w:rPr>
          <w:szCs w:val="28"/>
        </w:rPr>
      </w:pPr>
      <w:r>
        <w:rPr>
          <w:szCs w:val="28"/>
        </w:rPr>
        <w:t xml:space="preserve">…se poursuit au contraire </w:t>
      </w:r>
      <w:r w:rsidRPr="00B1363A">
        <w:rPr>
          <w:rFonts w:ascii="Times New Roman" w:hAnsi="Times New Roman" w:cs="Times New Roman"/>
          <w:i/>
          <w:sz w:val="24"/>
          <w:szCs w:val="24"/>
        </w:rPr>
        <w:t>à l'intérieur</w:t>
      </w:r>
      <w:r>
        <w:rPr>
          <w:szCs w:val="28"/>
        </w:rPr>
        <w:t xml:space="preserve"> de la même surface…</w:t>
      </w:r>
    </w:p>
    <w:p w:rsidR="00DC2F3E" w:rsidRDefault="00DC2F3E">
      <w:pPr>
        <w:pStyle w:val="Corpsdetexte2"/>
        <w:outlineLvl w:val="0"/>
        <w:rPr>
          <w:szCs w:val="28"/>
        </w:rPr>
      </w:pPr>
      <w:r>
        <w:rPr>
          <w:szCs w:val="28"/>
        </w:rPr>
        <w:t xml:space="preserve">si nous considérons que l'intérieur c'est ça : l'intérieur de </w:t>
      </w:r>
      <w:r w:rsidR="00924041" w:rsidRPr="00924041">
        <w:rPr>
          <w:rFonts w:ascii="Times New Roman" w:hAnsi="Times New Roman" w:cs="Times New Roman"/>
          <w:i/>
          <w:color w:val="0000CC"/>
          <w:sz w:val="24"/>
          <w:szCs w:val="24"/>
        </w:rPr>
        <w:t>la bouteille de Klein</w:t>
      </w:r>
      <w:r>
        <w:rPr>
          <w:szCs w:val="28"/>
        </w:rPr>
        <w:t xml:space="preserve"> </w:t>
      </w:r>
      <w:r w:rsidRPr="00924041">
        <w:rPr>
          <w:rFonts w:ascii="Garamond" w:hAnsi="Garamond"/>
          <w:color w:val="C00000"/>
          <w:sz w:val="18"/>
          <w:szCs w:val="28"/>
        </w:rPr>
        <w:t>[ flèche ]</w:t>
      </w:r>
    </w:p>
    <w:p w:rsidR="00DC2F3E" w:rsidRDefault="00DC2F3E">
      <w:pPr>
        <w:pStyle w:val="Corpsdetexte2"/>
        <w:outlineLvl w:val="0"/>
        <w:rPr>
          <w:szCs w:val="28"/>
        </w:rPr>
      </w:pPr>
    </w:p>
    <w:p w:rsidR="00B1363A" w:rsidRDefault="00B1363A" w:rsidP="00B1363A">
      <w:pPr>
        <w:pStyle w:val="Corpsdetexte2"/>
        <w:ind w:left="2124" w:firstLine="708"/>
        <w:outlineLvl w:val="0"/>
        <w:rPr>
          <w:szCs w:val="28"/>
        </w:rPr>
      </w:pPr>
      <w:r>
        <w:rPr>
          <w:szCs w:val="28"/>
        </w:rPr>
        <w:t xml:space="preserve">   </w:t>
      </w:r>
      <w:r>
        <w:rPr>
          <w:noProof/>
          <w:szCs w:val="28"/>
          <w:lang w:eastAsia="fr-FR"/>
        </w:rPr>
        <w:drawing>
          <wp:inline distT="0" distB="0" distL="0" distR="0">
            <wp:extent cx="1295400" cy="1749510"/>
            <wp:effectExtent l="19050" t="0" r="0" b="0"/>
            <wp:docPr id="60" name="Image 59" descr="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a.jpg"/>
                    <pic:cNvPicPr/>
                  </pic:nvPicPr>
                  <pic:blipFill>
                    <a:blip r:embed="rId107" cstate="print"/>
                    <a:stretch>
                      <a:fillRect/>
                    </a:stretch>
                  </pic:blipFill>
                  <pic:spPr>
                    <a:xfrm>
                      <a:off x="0" y="0"/>
                      <a:ext cx="1307320" cy="1765608"/>
                    </a:xfrm>
                    <a:prstGeom prst="rect">
                      <a:avLst/>
                    </a:prstGeom>
                  </pic:spPr>
                </pic:pic>
              </a:graphicData>
            </a:graphic>
          </wp:inline>
        </w:drawing>
      </w:r>
    </w:p>
    <w:p w:rsidR="0093539C" w:rsidRDefault="0093539C" w:rsidP="00B1363A">
      <w:pPr>
        <w:pStyle w:val="Corpsdetexte2"/>
        <w:ind w:left="2124" w:firstLine="708"/>
        <w:outlineLvl w:val="0"/>
        <w:rPr>
          <w:szCs w:val="28"/>
        </w:rPr>
      </w:pPr>
    </w:p>
    <w:p w:rsidR="0093539C" w:rsidRDefault="00B1363A">
      <w:pPr>
        <w:pStyle w:val="Corpsdetexte2"/>
        <w:outlineLvl w:val="0"/>
        <w:rPr>
          <w:szCs w:val="28"/>
        </w:rPr>
      </w:pPr>
      <w:r>
        <w:rPr>
          <w:szCs w:val="28"/>
        </w:rPr>
        <w:t>B</w:t>
      </w:r>
      <w:r w:rsidR="00DC2F3E">
        <w:rPr>
          <w:szCs w:val="28"/>
        </w:rPr>
        <w:t xml:space="preserve">ref que </w:t>
      </w:r>
      <w:r w:rsidR="00DC2F3E" w:rsidRPr="0093539C">
        <w:rPr>
          <w:rFonts w:ascii="Times New Roman" w:hAnsi="Times New Roman" w:cs="Times New Roman"/>
          <w:i/>
          <w:sz w:val="24"/>
          <w:szCs w:val="24"/>
        </w:rPr>
        <w:t>les deux moitiés du cercle à ce niveau ne sont point homogènes</w:t>
      </w:r>
      <w:r w:rsidR="00DC2F3E">
        <w:rPr>
          <w:szCs w:val="28"/>
        </w:rPr>
        <w:t xml:space="preserve">, </w:t>
      </w:r>
    </w:p>
    <w:p w:rsidR="00DC2F3E" w:rsidRDefault="00DC2F3E">
      <w:pPr>
        <w:pStyle w:val="Corpsdetexte2"/>
        <w:outlineLvl w:val="0"/>
        <w:rPr>
          <w:szCs w:val="28"/>
        </w:rPr>
      </w:pPr>
      <w:r>
        <w:rPr>
          <w:szCs w:val="28"/>
        </w:rPr>
        <w:t>que ce n'est pas dans le même champ…</w:t>
      </w:r>
    </w:p>
    <w:p w:rsidR="00924041" w:rsidRDefault="00DC2F3E">
      <w:pPr>
        <w:pStyle w:val="Corpsdetexte2"/>
        <w:ind w:left="708"/>
        <w:outlineLvl w:val="0"/>
        <w:rPr>
          <w:szCs w:val="28"/>
        </w:rPr>
      </w:pPr>
      <w:r>
        <w:rPr>
          <w:szCs w:val="28"/>
        </w:rPr>
        <w:t>sauf à</w:t>
      </w:r>
      <w:r>
        <w:rPr>
          <w:i/>
          <w:iCs/>
          <w:szCs w:val="28"/>
        </w:rPr>
        <w:t xml:space="preserve"> </w:t>
      </w:r>
      <w:r>
        <w:rPr>
          <w:szCs w:val="28"/>
        </w:rPr>
        <w:t xml:space="preserve">tout prix vouloir s'aveugler </w:t>
      </w:r>
    </w:p>
    <w:p w:rsidR="00DC2F3E" w:rsidRDefault="00DC2F3E">
      <w:pPr>
        <w:pStyle w:val="Corpsdetexte2"/>
        <w:ind w:left="708"/>
        <w:outlineLvl w:val="0"/>
        <w:rPr>
          <w:szCs w:val="28"/>
        </w:rPr>
      </w:pPr>
      <w:r>
        <w:rPr>
          <w:szCs w:val="28"/>
        </w:rPr>
        <w:t>comme c'est la fonction du logicien formel</w:t>
      </w:r>
    </w:p>
    <w:p w:rsidR="00B1363A" w:rsidRDefault="00DC2F3E" w:rsidP="00B1363A">
      <w:pPr>
        <w:pStyle w:val="Corpsdetexte2"/>
        <w:outlineLvl w:val="0"/>
        <w:rPr>
          <w:szCs w:val="28"/>
        </w:rPr>
      </w:pPr>
      <w:r>
        <w:rPr>
          <w:szCs w:val="28"/>
        </w:rPr>
        <w:t>…que ce n'est pas dans le même champ</w:t>
      </w:r>
      <w:r w:rsidR="00B1363A">
        <w:rPr>
          <w:szCs w:val="28"/>
        </w:rPr>
        <w:t xml:space="preserve">, </w:t>
      </w:r>
      <w:r>
        <w:rPr>
          <w:szCs w:val="28"/>
        </w:rPr>
        <w:t>du point de vue de l'identification</w:t>
      </w:r>
      <w:r w:rsidR="00B1363A">
        <w:rPr>
          <w:szCs w:val="28"/>
        </w:rPr>
        <w:t xml:space="preserve"> </w:t>
      </w:r>
      <w:r>
        <w:rPr>
          <w:szCs w:val="28"/>
        </w:rPr>
        <w:t>au sens où elle nous intéresse</w:t>
      </w:r>
      <w:r w:rsidR="00B1363A">
        <w:rPr>
          <w:szCs w:val="28"/>
        </w:rPr>
        <w:t> :</w:t>
      </w:r>
    </w:p>
    <w:p w:rsidR="00DC2F3E" w:rsidRDefault="00DC2F3E" w:rsidP="00B1363A">
      <w:pPr>
        <w:pStyle w:val="Corpsdetexte2"/>
        <w:outlineLvl w:val="0"/>
        <w:rPr>
          <w:szCs w:val="28"/>
        </w:rPr>
      </w:pPr>
      <w:r>
        <w:rPr>
          <w:szCs w:val="28"/>
        </w:rPr>
        <w:t xml:space="preserve"> </w:t>
      </w:r>
    </w:p>
    <w:p w:rsidR="00B1363A" w:rsidRDefault="00DC2F3E" w:rsidP="00C61EB5">
      <w:pPr>
        <w:pStyle w:val="Corpsdetexte2"/>
        <w:numPr>
          <w:ilvl w:val="0"/>
          <w:numId w:val="3"/>
        </w:numPr>
        <w:outlineLvl w:val="0"/>
        <w:rPr>
          <w:szCs w:val="28"/>
        </w:rPr>
      </w:pPr>
      <w:r>
        <w:rPr>
          <w:szCs w:val="28"/>
        </w:rPr>
        <w:t>que se posent le « </w:t>
      </w:r>
      <w:r w:rsidRPr="00B1363A">
        <w:rPr>
          <w:rFonts w:ascii="Times New Roman" w:hAnsi="Times New Roman" w:cs="Times New Roman"/>
          <w:i/>
          <w:sz w:val="24"/>
          <w:szCs w:val="24"/>
        </w:rPr>
        <w:t>tous les hommes</w:t>
      </w:r>
      <w:r>
        <w:rPr>
          <w:szCs w:val="28"/>
        </w:rPr>
        <w:t> » et le « </w:t>
      </w:r>
      <w:r w:rsidRPr="00B1363A">
        <w:rPr>
          <w:rFonts w:ascii="Times New Roman" w:hAnsi="Times New Roman" w:cs="Times New Roman"/>
          <w:i/>
          <w:sz w:val="24"/>
          <w:szCs w:val="24"/>
        </w:rPr>
        <w:t>sont mortels</w:t>
      </w:r>
      <w:r>
        <w:rPr>
          <w:szCs w:val="28"/>
        </w:rPr>
        <w:t> »,</w:t>
      </w:r>
    </w:p>
    <w:p w:rsidR="00B1363A" w:rsidRDefault="00B1363A" w:rsidP="00B1363A">
      <w:pPr>
        <w:pStyle w:val="Corpsdetexte2"/>
        <w:ind w:left="720"/>
        <w:outlineLvl w:val="0"/>
        <w:rPr>
          <w:szCs w:val="28"/>
        </w:rPr>
      </w:pPr>
    </w:p>
    <w:p w:rsidR="00B1363A" w:rsidRDefault="00DC2F3E" w:rsidP="00C61EB5">
      <w:pPr>
        <w:pStyle w:val="Corpsdetexte2"/>
        <w:numPr>
          <w:ilvl w:val="0"/>
          <w:numId w:val="3"/>
        </w:numPr>
        <w:outlineLvl w:val="0"/>
        <w:rPr>
          <w:szCs w:val="28"/>
        </w:rPr>
      </w:pPr>
      <w:r>
        <w:rPr>
          <w:szCs w:val="28"/>
        </w:rPr>
        <w:t>que se posent le « </w:t>
      </w:r>
      <w:r w:rsidRPr="00B1363A">
        <w:rPr>
          <w:rFonts w:ascii="Times New Roman" w:hAnsi="Times New Roman" w:cs="Times New Roman"/>
          <w:i/>
          <w:sz w:val="24"/>
          <w:szCs w:val="24"/>
        </w:rPr>
        <w:t>S</w:t>
      </w:r>
      <w:r w:rsidR="0093539C" w:rsidRPr="00B1363A">
        <w:rPr>
          <w:rFonts w:ascii="Times New Roman" w:hAnsi="Times New Roman" w:cs="Times New Roman"/>
          <w:i/>
          <w:sz w:val="24"/>
          <w:szCs w:val="24"/>
        </w:rPr>
        <w:t>ocrate</w:t>
      </w:r>
      <w:r>
        <w:rPr>
          <w:szCs w:val="28"/>
        </w:rPr>
        <w:t> » et le « </w:t>
      </w:r>
      <w:r w:rsidRPr="00B1363A">
        <w:rPr>
          <w:rFonts w:ascii="Times New Roman" w:hAnsi="Times New Roman" w:cs="Times New Roman"/>
          <w:i/>
          <w:sz w:val="24"/>
          <w:szCs w:val="24"/>
        </w:rPr>
        <w:t>est mortel</w:t>
      </w:r>
      <w:r>
        <w:rPr>
          <w:szCs w:val="28"/>
        </w:rPr>
        <w:t> »,</w:t>
      </w:r>
    </w:p>
    <w:p w:rsidR="00B1363A" w:rsidRDefault="00B1363A" w:rsidP="00B1363A">
      <w:pPr>
        <w:pStyle w:val="Paragraphedeliste"/>
        <w:rPr>
          <w:szCs w:val="28"/>
        </w:rPr>
      </w:pPr>
    </w:p>
    <w:p w:rsidR="00DC2F3E" w:rsidRDefault="00DC2F3E" w:rsidP="00C61EB5">
      <w:pPr>
        <w:pStyle w:val="Corpsdetexte2"/>
        <w:numPr>
          <w:ilvl w:val="0"/>
          <w:numId w:val="3"/>
        </w:numPr>
        <w:outlineLvl w:val="0"/>
        <w:rPr>
          <w:szCs w:val="28"/>
        </w:rPr>
      </w:pPr>
      <w:r>
        <w:rPr>
          <w:szCs w:val="28"/>
        </w:rPr>
        <w:t>qu'il n'est point dit à l'avance que le SOCRATE ne doit point être distingué dans sa fonction même,</w:t>
      </w:r>
      <w:r>
        <w:rPr>
          <w:smallCaps/>
          <w:szCs w:val="28"/>
        </w:rPr>
        <w:t xml:space="preserve"> </w:t>
      </w:r>
      <w:r>
        <w:rPr>
          <w:szCs w:val="28"/>
        </w:rPr>
        <w:t>logique, de ce qui serait le sujet d'une classe simplement définie comme prédicative.</w:t>
      </w:r>
    </w:p>
    <w:p w:rsidR="00B1363A" w:rsidRDefault="00B1363A">
      <w:pPr>
        <w:pStyle w:val="Corpsdetexte2"/>
        <w:rPr>
          <w:szCs w:val="28"/>
        </w:rPr>
      </w:pPr>
    </w:p>
    <w:p w:rsidR="00B1363A" w:rsidRDefault="00DC2F3E">
      <w:pPr>
        <w:pStyle w:val="Corpsdetexte2"/>
        <w:rPr>
          <w:szCs w:val="24"/>
        </w:rPr>
      </w:pPr>
      <w:r>
        <w:rPr>
          <w:szCs w:val="28"/>
        </w:rPr>
        <w:t xml:space="preserve">Et qui ne sent qu'il ne </w:t>
      </w:r>
      <w:r>
        <w:rPr>
          <w:szCs w:val="24"/>
        </w:rPr>
        <w:t>s'agit de toute autre chose</w:t>
      </w:r>
      <w:r w:rsidR="00B1363A">
        <w:rPr>
          <w:szCs w:val="24"/>
        </w:rPr>
        <w:t>…</w:t>
      </w:r>
      <w:r>
        <w:rPr>
          <w:szCs w:val="24"/>
        </w:rPr>
        <w:t xml:space="preserve"> </w:t>
      </w:r>
    </w:p>
    <w:p w:rsidR="00B1363A" w:rsidRDefault="00DC2F3E" w:rsidP="00B1363A">
      <w:pPr>
        <w:pStyle w:val="Corpsdetexte2"/>
        <w:ind w:firstLine="708"/>
        <w:rPr>
          <w:szCs w:val="24"/>
        </w:rPr>
      </w:pPr>
      <w:r>
        <w:rPr>
          <w:szCs w:val="24"/>
        </w:rPr>
        <w:t xml:space="preserve">à dire que </w:t>
      </w:r>
      <w:r w:rsidR="00B1363A">
        <w:rPr>
          <w:szCs w:val="24"/>
        </w:rPr>
        <w:t>« </w:t>
      </w:r>
      <w:r w:rsidRPr="00B1363A">
        <w:rPr>
          <w:rFonts w:ascii="Times New Roman" w:hAnsi="Times New Roman" w:cs="Times New Roman"/>
          <w:i/>
          <w:sz w:val="24"/>
          <w:szCs w:val="24"/>
        </w:rPr>
        <w:t>un homme</w:t>
      </w:r>
      <w:r w:rsidR="00B1363A">
        <w:rPr>
          <w:szCs w:val="24"/>
        </w:rPr>
        <w:t> »</w:t>
      </w:r>
      <w:r>
        <w:rPr>
          <w:szCs w:val="24"/>
        </w:rPr>
        <w:t xml:space="preserve"> ou</w:t>
      </w:r>
      <w:r>
        <w:rPr>
          <w:smallCaps/>
          <w:szCs w:val="24"/>
        </w:rPr>
        <w:t xml:space="preserve"> </w:t>
      </w:r>
      <w:r w:rsidR="00B1363A">
        <w:rPr>
          <w:smallCaps/>
          <w:szCs w:val="24"/>
        </w:rPr>
        <w:t>« </w:t>
      </w:r>
      <w:r w:rsidRPr="00B1363A">
        <w:rPr>
          <w:rFonts w:ascii="Times New Roman" w:hAnsi="Times New Roman" w:cs="Times New Roman"/>
          <w:i/>
          <w:sz w:val="24"/>
          <w:szCs w:val="24"/>
        </w:rPr>
        <w:t>tous les hommes</w:t>
      </w:r>
      <w:r w:rsidR="00B1363A">
        <w:rPr>
          <w:szCs w:val="24"/>
        </w:rPr>
        <w:t> »</w:t>
      </w:r>
      <w:r>
        <w:rPr>
          <w:szCs w:val="24"/>
        </w:rPr>
        <w:t xml:space="preserve"> </w:t>
      </w:r>
      <w:r w:rsidRPr="00B1363A">
        <w:rPr>
          <w:rFonts w:ascii="Times New Roman" w:hAnsi="Times New Roman" w:cs="Times New Roman"/>
          <w:i/>
          <w:sz w:val="24"/>
          <w:szCs w:val="24"/>
        </w:rPr>
        <w:t>sont mortels</w:t>
      </w:r>
      <w:r>
        <w:rPr>
          <w:szCs w:val="24"/>
        </w:rPr>
        <w:t xml:space="preserve"> </w:t>
      </w:r>
    </w:p>
    <w:p w:rsidR="00DC2F3E" w:rsidRDefault="00B1363A" w:rsidP="00B1363A">
      <w:pPr>
        <w:pStyle w:val="Corpsdetexte2"/>
        <w:rPr>
          <w:szCs w:val="24"/>
        </w:rPr>
      </w:pPr>
      <w:r>
        <w:rPr>
          <w:szCs w:val="24"/>
        </w:rPr>
        <w:t>…</w:t>
      </w:r>
      <w:r w:rsidR="00DC2F3E">
        <w:rPr>
          <w:szCs w:val="24"/>
        </w:rPr>
        <w:t xml:space="preserve">qu'il ne s'agit de toute autre chose que de définir par exemple </w:t>
      </w:r>
      <w:r w:rsidR="0093539C">
        <w:rPr>
          <w:szCs w:val="24"/>
        </w:rPr>
        <w:t>« </w:t>
      </w:r>
      <w:r w:rsidR="00DC2F3E" w:rsidRPr="0093539C">
        <w:rPr>
          <w:rFonts w:ascii="Times New Roman" w:hAnsi="Times New Roman" w:cs="Times New Roman"/>
          <w:i/>
          <w:sz w:val="24"/>
          <w:szCs w:val="24"/>
        </w:rPr>
        <w:t>la classe des oies blanches</w:t>
      </w:r>
      <w:r w:rsidR="0093539C">
        <w:rPr>
          <w:szCs w:val="24"/>
        </w:rPr>
        <w:t> »</w:t>
      </w:r>
      <w:r w:rsidR="00DC2F3E">
        <w:rPr>
          <w:szCs w:val="24"/>
        </w:rPr>
        <w:t> ?</w:t>
      </w:r>
    </w:p>
    <w:p w:rsidR="00B1363A" w:rsidRDefault="00B1363A" w:rsidP="00B1363A">
      <w:pPr>
        <w:pStyle w:val="Corpsdetexte2"/>
        <w:rPr>
          <w:szCs w:val="24"/>
        </w:rPr>
      </w:pPr>
    </w:p>
    <w:p w:rsidR="00DC2F3E" w:rsidRDefault="00DC2F3E">
      <w:pPr>
        <w:pStyle w:val="Corpsdetexte2"/>
        <w:rPr>
          <w:szCs w:val="24"/>
        </w:rPr>
      </w:pPr>
      <w:r>
        <w:rPr>
          <w:szCs w:val="24"/>
        </w:rPr>
        <w:lastRenderedPageBreak/>
        <w:t>Il y a une distinction radicale qui s'impose ici</w:t>
      </w:r>
      <w:r w:rsidR="00B1363A">
        <w:rPr>
          <w:szCs w:val="24"/>
        </w:rPr>
        <w:t>…</w:t>
      </w:r>
    </w:p>
    <w:p w:rsidR="00B1363A" w:rsidRDefault="00DC2F3E" w:rsidP="00B1363A">
      <w:pPr>
        <w:pStyle w:val="Corpsdetexte2"/>
        <w:ind w:left="708"/>
        <w:rPr>
          <w:szCs w:val="24"/>
        </w:rPr>
      </w:pPr>
      <w:r>
        <w:rPr>
          <w:szCs w:val="24"/>
        </w:rPr>
        <w:t>que nous appuierons avec le vocabulaire philosophique comme nous pourrons</w:t>
      </w:r>
    </w:p>
    <w:p w:rsidR="00B1363A" w:rsidRDefault="00B1363A">
      <w:pPr>
        <w:pStyle w:val="Corpsdetexte2"/>
        <w:rPr>
          <w:szCs w:val="24"/>
        </w:rPr>
      </w:pPr>
      <w:r>
        <w:rPr>
          <w:szCs w:val="24"/>
        </w:rPr>
        <w:t>…</w:t>
      </w:r>
      <w:r w:rsidR="00DC2F3E">
        <w:rPr>
          <w:szCs w:val="24"/>
        </w:rPr>
        <w:t xml:space="preserve">que la distinction des </w:t>
      </w:r>
      <w:r w:rsidR="00DC2F3E" w:rsidRPr="0093539C">
        <w:rPr>
          <w:rFonts w:ascii="Times New Roman" w:hAnsi="Times New Roman" w:cs="Times New Roman"/>
          <w:i/>
          <w:sz w:val="24"/>
          <w:szCs w:val="24"/>
        </w:rPr>
        <w:t>qualités</w:t>
      </w:r>
      <w:r w:rsidR="00DC2F3E">
        <w:rPr>
          <w:szCs w:val="24"/>
        </w:rPr>
        <w:t xml:space="preserve"> par exemple, </w:t>
      </w:r>
    </w:p>
    <w:p w:rsidR="00B1363A" w:rsidRDefault="00DC2F3E">
      <w:pPr>
        <w:pStyle w:val="Corpsdetexte2"/>
        <w:rPr>
          <w:szCs w:val="24"/>
        </w:rPr>
      </w:pPr>
      <w:r>
        <w:rPr>
          <w:szCs w:val="24"/>
        </w:rPr>
        <w:t xml:space="preserve">et d’un </w:t>
      </w:r>
      <w:r w:rsidRPr="0093539C">
        <w:rPr>
          <w:rFonts w:ascii="Times New Roman" w:hAnsi="Times New Roman" w:cs="Times New Roman"/>
          <w:i/>
          <w:sz w:val="24"/>
          <w:szCs w:val="24"/>
        </w:rPr>
        <w:t>attribut</w:t>
      </w:r>
      <w:r>
        <w:rPr>
          <w:szCs w:val="24"/>
        </w:rPr>
        <w:t xml:space="preserve"> n'est assurément pas homogène, </w:t>
      </w:r>
    </w:p>
    <w:p w:rsidR="00B1363A" w:rsidRDefault="00DC2F3E" w:rsidP="0093539C">
      <w:pPr>
        <w:pStyle w:val="Corpsdetexte2"/>
        <w:rPr>
          <w:szCs w:val="24"/>
        </w:rPr>
      </w:pPr>
      <w:r>
        <w:rPr>
          <w:szCs w:val="24"/>
        </w:rPr>
        <w:t xml:space="preserve">ce qui n'est pas dire d'ailleurs que </w:t>
      </w:r>
      <w:r w:rsidR="0093539C">
        <w:rPr>
          <w:szCs w:val="24"/>
        </w:rPr>
        <w:t>« </w:t>
      </w:r>
      <w:r w:rsidR="0093539C" w:rsidRPr="0093539C">
        <w:rPr>
          <w:rFonts w:ascii="Times New Roman" w:hAnsi="Times New Roman" w:cs="Times New Roman"/>
          <w:i/>
          <w:sz w:val="24"/>
          <w:szCs w:val="24"/>
        </w:rPr>
        <w:t>la classe des oies blanches</w:t>
      </w:r>
      <w:r w:rsidR="0093539C">
        <w:rPr>
          <w:szCs w:val="24"/>
        </w:rPr>
        <w:t> »</w:t>
      </w:r>
      <w:r>
        <w:rPr>
          <w:szCs w:val="24"/>
        </w:rPr>
        <w:t xml:space="preserve"> ne nous pose pas de problème</w:t>
      </w:r>
      <w:r w:rsidR="00B1363A">
        <w:rPr>
          <w:szCs w:val="24"/>
        </w:rPr>
        <w:t>…</w:t>
      </w:r>
      <w:r>
        <w:rPr>
          <w:szCs w:val="24"/>
        </w:rPr>
        <w:t xml:space="preserve"> </w:t>
      </w:r>
    </w:p>
    <w:p w:rsidR="00B1363A" w:rsidRDefault="00DC2F3E" w:rsidP="00B1363A">
      <w:pPr>
        <w:pStyle w:val="Corpsdetexte2"/>
        <w:ind w:left="708"/>
        <w:rPr>
          <w:szCs w:val="24"/>
        </w:rPr>
      </w:pPr>
      <w:r>
        <w:rPr>
          <w:szCs w:val="24"/>
        </w:rPr>
        <w:t xml:space="preserve">pour autant que l'usage de la métaphore </w:t>
      </w:r>
    </w:p>
    <w:p w:rsidR="00B1363A" w:rsidRDefault="00DC2F3E" w:rsidP="00B1363A">
      <w:pPr>
        <w:pStyle w:val="Corpsdetexte2"/>
        <w:ind w:left="708"/>
        <w:rPr>
          <w:szCs w:val="24"/>
        </w:rPr>
      </w:pPr>
      <w:r>
        <w:rPr>
          <w:szCs w:val="24"/>
        </w:rPr>
        <w:t>nous donnera du fil à retordre</w:t>
      </w:r>
    </w:p>
    <w:p w:rsidR="00DC2F3E" w:rsidRDefault="00B1363A">
      <w:pPr>
        <w:pStyle w:val="Corpsdetexte2"/>
        <w:rPr>
          <w:szCs w:val="24"/>
        </w:rPr>
      </w:pPr>
      <w:r>
        <w:rPr>
          <w:szCs w:val="24"/>
        </w:rPr>
        <w:t>…</w:t>
      </w:r>
      <w:r w:rsidR="00DC2F3E">
        <w:rPr>
          <w:szCs w:val="24"/>
        </w:rPr>
        <w:t>à calculer ce qu'il en est de la priorité de l'oisellerie ou de la blancheur.</w:t>
      </w:r>
    </w:p>
    <w:p w:rsidR="00B1363A" w:rsidRDefault="00B1363A">
      <w:pPr>
        <w:pStyle w:val="Corpsdetexte2"/>
        <w:rPr>
          <w:szCs w:val="24"/>
        </w:rPr>
      </w:pPr>
    </w:p>
    <w:p w:rsidR="0093539C" w:rsidRDefault="00DC2F3E">
      <w:pPr>
        <w:pStyle w:val="Corpsdetexte2"/>
        <w:rPr>
          <w:szCs w:val="24"/>
        </w:rPr>
      </w:pPr>
      <w:r>
        <w:rPr>
          <w:szCs w:val="24"/>
        </w:rPr>
        <w:t xml:space="preserve">Et assurément </w:t>
      </w:r>
      <w:r w:rsidR="0093539C">
        <w:rPr>
          <w:szCs w:val="24"/>
        </w:rPr>
        <w:t>« </w:t>
      </w:r>
      <w:r w:rsidR="0093539C" w:rsidRPr="0093539C">
        <w:rPr>
          <w:rFonts w:ascii="Times New Roman" w:hAnsi="Times New Roman" w:cs="Times New Roman"/>
          <w:i/>
          <w:sz w:val="24"/>
          <w:szCs w:val="24"/>
        </w:rPr>
        <w:t>la classe des oies blanches</w:t>
      </w:r>
      <w:r w:rsidR="0093539C">
        <w:rPr>
          <w:szCs w:val="24"/>
        </w:rPr>
        <w:t> »</w:t>
      </w:r>
      <w:r>
        <w:rPr>
          <w:szCs w:val="24"/>
        </w:rPr>
        <w:t xml:space="preserve"> peut se réduire d'une autre façon que celle de la définition qui </w:t>
      </w:r>
    </w:p>
    <w:p w:rsidR="00B1363A" w:rsidRDefault="00DC2F3E">
      <w:pPr>
        <w:pStyle w:val="Corpsdetexte2"/>
        <w:rPr>
          <w:szCs w:val="24"/>
        </w:rPr>
      </w:pPr>
      <w:r>
        <w:rPr>
          <w:szCs w:val="24"/>
        </w:rPr>
        <w:t xml:space="preserve">nous fait articuler que </w:t>
      </w:r>
      <w:r w:rsidR="00B1363A">
        <w:rPr>
          <w:szCs w:val="24"/>
        </w:rPr>
        <w:t>« </w:t>
      </w:r>
      <w:r w:rsidRPr="00B1363A">
        <w:rPr>
          <w:rFonts w:ascii="Times New Roman" w:hAnsi="Times New Roman" w:cs="Times New Roman"/>
          <w:i/>
          <w:sz w:val="24"/>
          <w:szCs w:val="24"/>
        </w:rPr>
        <w:t>tous les nommes sont mortels</w:t>
      </w:r>
      <w:r w:rsidR="00B1363A">
        <w:rPr>
          <w:szCs w:val="24"/>
        </w:rPr>
        <w:t> »</w:t>
      </w:r>
      <w:r>
        <w:rPr>
          <w:szCs w:val="24"/>
        </w:rPr>
        <w:t xml:space="preserve"> : parlant de tous les hommes comme mortels, nous ne parlons pas d'une classe</w:t>
      </w:r>
      <w:r>
        <w:rPr>
          <w:rFonts w:cs="Times New Roman"/>
          <w:color w:val="auto"/>
          <w:szCs w:val="24"/>
        </w:rPr>
        <w:t xml:space="preserve"> </w:t>
      </w:r>
      <w:r>
        <w:rPr>
          <w:szCs w:val="24"/>
        </w:rPr>
        <w:t>qui spécifie</w:t>
      </w:r>
      <w:r w:rsidR="00924041">
        <w:rPr>
          <w:szCs w:val="24"/>
        </w:rPr>
        <w:t>,</w:t>
      </w:r>
      <w:r>
        <w:rPr>
          <w:szCs w:val="24"/>
        </w:rPr>
        <w:t xml:space="preserve"> parmi les autres, les mortels humains. </w:t>
      </w:r>
    </w:p>
    <w:p w:rsidR="00B1363A" w:rsidRDefault="00DC2F3E">
      <w:pPr>
        <w:pStyle w:val="Corpsdetexte2"/>
      </w:pPr>
      <w:r>
        <w:rPr>
          <w:szCs w:val="24"/>
        </w:rPr>
        <w:t>Il y a</w:t>
      </w:r>
      <w:r>
        <w:rPr>
          <w:rFonts w:cs="Times New Roman"/>
          <w:color w:val="auto"/>
          <w:szCs w:val="24"/>
        </w:rPr>
        <w:t xml:space="preserve"> </w:t>
      </w:r>
      <w:r>
        <w:rPr>
          <w:szCs w:val="24"/>
        </w:rPr>
        <w:t>une autre relation de l'homme à l'être mortel et c'est</w:t>
      </w:r>
      <w:r>
        <w:rPr>
          <w:rFonts w:cs="Times New Roman"/>
          <w:color w:val="auto"/>
          <w:szCs w:val="24"/>
        </w:rPr>
        <w:t xml:space="preserve"> </w:t>
      </w:r>
      <w:r>
        <w:rPr>
          <w:szCs w:val="24"/>
        </w:rPr>
        <w:t>précisément cela qui est en suspens à propos de la question de SOCRATE.</w:t>
      </w:r>
      <w:r w:rsidR="00B1363A">
        <w:t xml:space="preserve"> </w:t>
      </w:r>
    </w:p>
    <w:p w:rsidR="00B1363A" w:rsidRDefault="00B1363A">
      <w:pPr>
        <w:pStyle w:val="Corpsdetexte2"/>
      </w:pPr>
    </w:p>
    <w:p w:rsidR="00B1363A" w:rsidRDefault="00DC2F3E">
      <w:pPr>
        <w:pStyle w:val="Corpsdetexte2"/>
      </w:pPr>
      <w:r>
        <w:t xml:space="preserve">Car nous pouvons nous lasser d'évoquer les problèmes qui peuvent nous paraître rebattus et sentir </w:t>
      </w:r>
      <w:r w:rsidRPr="00B1363A">
        <w:rPr>
          <w:rFonts w:ascii="Times New Roman" w:hAnsi="Times New Roman" w:cs="Times New Roman"/>
          <w:i/>
          <w:sz w:val="24"/>
          <w:szCs w:val="24"/>
        </w:rPr>
        <w:t>leur odeur d'école</w:t>
      </w:r>
      <w:r>
        <w:t xml:space="preserve"> sur ce qu'il en est de </w:t>
      </w:r>
      <w:r w:rsidRPr="00B1363A">
        <w:rPr>
          <w:rFonts w:ascii="Times New Roman" w:hAnsi="Times New Roman" w:cs="Times New Roman"/>
          <w:i/>
          <w:color w:val="0000CC"/>
          <w:sz w:val="24"/>
          <w:szCs w:val="24"/>
        </w:rPr>
        <w:t>l'universelle affirmative</w:t>
      </w:r>
      <w:r w:rsidR="0093539C">
        <w:t>, à</w:t>
      </w:r>
      <w:r>
        <w:t xml:space="preserve"> savoir : y a</w:t>
      </w:r>
      <w:r w:rsidR="004153C7">
        <w:t>–</w:t>
      </w:r>
      <w:r>
        <w:t>t</w:t>
      </w:r>
      <w:r w:rsidR="004153C7">
        <w:t>–</w:t>
      </w:r>
      <w:r>
        <w:t xml:space="preserve">il </w:t>
      </w:r>
      <w:r w:rsidRPr="0093539C">
        <w:rPr>
          <w:rFonts w:ascii="Times New Roman" w:hAnsi="Times New Roman" w:cs="Times New Roman"/>
          <w:i/>
          <w:color w:val="0000CC"/>
          <w:sz w:val="24"/>
          <w:szCs w:val="24"/>
        </w:rPr>
        <w:t>un universel</w:t>
      </w:r>
      <w:r>
        <w:t xml:space="preserve"> de l'homme, ou l'homme dans l'occasion veut</w:t>
      </w:r>
      <w:r w:rsidR="004153C7">
        <w:t>–</w:t>
      </w:r>
      <w:r>
        <w:t>il simplement dire</w:t>
      </w:r>
      <w:r w:rsidR="00B1363A">
        <w:t>…</w:t>
      </w:r>
      <w:r>
        <w:t xml:space="preserve"> </w:t>
      </w:r>
    </w:p>
    <w:p w:rsidR="00B1363A" w:rsidRDefault="00DC2F3E" w:rsidP="00B1363A">
      <w:pPr>
        <w:pStyle w:val="Corpsdetexte2"/>
        <w:ind w:firstLine="708"/>
      </w:pPr>
      <w:r>
        <w:t>comme s'efforce de le poser</w:t>
      </w:r>
      <w:r w:rsidR="00B1363A">
        <w:t xml:space="preserve"> </w:t>
      </w:r>
      <w:r w:rsidRPr="00B1363A">
        <w:rPr>
          <w:rFonts w:ascii="Times New Roman" w:hAnsi="Times New Roman" w:cs="Times New Roman"/>
          <w:i/>
          <w:sz w:val="24"/>
          <w:szCs w:val="24"/>
        </w:rPr>
        <w:t>la logique de la quantification</w:t>
      </w:r>
    </w:p>
    <w:p w:rsidR="00DC2F3E" w:rsidRDefault="00B1363A">
      <w:pPr>
        <w:pStyle w:val="Corpsdetexte2"/>
      </w:pPr>
      <w:r>
        <w:t>…</w:t>
      </w:r>
      <w:r w:rsidR="00DC2F3E" w:rsidRPr="0093539C">
        <w:rPr>
          <w:rFonts w:ascii="Times New Roman" w:hAnsi="Times New Roman" w:cs="Times New Roman"/>
          <w:i/>
          <w:sz w:val="24"/>
          <w:szCs w:val="24"/>
        </w:rPr>
        <w:t>n'importe quel homme</w:t>
      </w:r>
      <w:r w:rsidR="00DC2F3E">
        <w:t xml:space="preserve">. </w:t>
      </w:r>
      <w:r w:rsidR="00DC2F3E" w:rsidRPr="0093539C">
        <w:rPr>
          <w:i/>
          <w:sz w:val="24"/>
          <w:szCs w:val="24"/>
        </w:rPr>
        <w:t xml:space="preserve">C'est que ça n'est pas du tout </w:t>
      </w:r>
      <w:r w:rsidR="00DC2F3E" w:rsidRPr="0093539C">
        <w:rPr>
          <w:rFonts w:ascii="Times New Roman" w:hAnsi="Times New Roman" w:cs="Times New Roman"/>
          <w:i/>
          <w:sz w:val="24"/>
          <w:szCs w:val="24"/>
        </w:rPr>
        <w:t>la même chose !</w:t>
      </w:r>
    </w:p>
    <w:p w:rsidR="00DC2F3E" w:rsidRDefault="00DC2F3E">
      <w:pPr>
        <w:pStyle w:val="Corpsdetexte2"/>
      </w:pPr>
    </w:p>
    <w:p w:rsidR="00B1363A" w:rsidRDefault="00DC2F3E">
      <w:pPr>
        <w:pStyle w:val="Corpsdetexte2"/>
      </w:pPr>
      <w:r>
        <w:t>Mais aussi bien</w:t>
      </w:r>
      <w:r w:rsidR="00B1363A">
        <w:t>…</w:t>
      </w:r>
    </w:p>
    <w:p w:rsidR="00B1363A" w:rsidRPr="0093539C" w:rsidRDefault="00DC2F3E" w:rsidP="00B1363A">
      <w:pPr>
        <w:pStyle w:val="Corpsdetexte2"/>
        <w:ind w:left="708"/>
        <w:rPr>
          <w:i/>
          <w:sz w:val="24"/>
          <w:szCs w:val="24"/>
        </w:rPr>
      </w:pPr>
      <w:r w:rsidRPr="0093539C">
        <w:rPr>
          <w:i/>
          <w:sz w:val="24"/>
          <w:szCs w:val="24"/>
        </w:rPr>
        <w:t xml:space="preserve">puisque on en est encore aux débats de l'école </w:t>
      </w:r>
      <w:r w:rsidRPr="0093539C">
        <w:rPr>
          <w:rFonts w:ascii="Times New Roman" w:hAnsi="Times New Roman" w:cs="Times New Roman"/>
          <w:i/>
          <w:sz w:val="24"/>
          <w:szCs w:val="24"/>
        </w:rPr>
        <w:t>sur ce thème</w:t>
      </w:r>
    </w:p>
    <w:p w:rsidR="00B1363A" w:rsidRDefault="00B1363A">
      <w:pPr>
        <w:pStyle w:val="Corpsdetexte2"/>
      </w:pPr>
      <w:r>
        <w:t>…</w:t>
      </w:r>
      <w:r w:rsidR="00DC2F3E">
        <w:t>peut</w:t>
      </w:r>
      <w:r w:rsidR="004153C7">
        <w:t>–</w:t>
      </w:r>
      <w:r w:rsidR="00DC2F3E">
        <w:t>être que nous, qui sommes un peu plus pressés et qui pouvons peut</w:t>
      </w:r>
      <w:r w:rsidR="004153C7">
        <w:t>–</w:t>
      </w:r>
      <w:r w:rsidR="00DC2F3E">
        <w:t xml:space="preserve">être soupçonner qu'il y a quelque part </w:t>
      </w:r>
      <w:r w:rsidR="00DC2F3E" w:rsidRPr="00924041">
        <w:rPr>
          <w:rFonts w:ascii="Times New Roman" w:hAnsi="Times New Roman" w:cs="Times New Roman"/>
          <w:i/>
          <w:sz w:val="24"/>
          <w:szCs w:val="24"/>
        </w:rPr>
        <w:t>fourvoiement</w:t>
      </w:r>
      <w:r w:rsidR="00DC2F3E">
        <w:t>, nous reposerons la question au niveau du nom propre et demanderons si cela va tout seul</w:t>
      </w:r>
      <w:r>
        <w:t>…</w:t>
      </w:r>
      <w:r w:rsidR="00DC2F3E">
        <w:t xml:space="preserve"> </w:t>
      </w:r>
    </w:p>
    <w:p w:rsidR="00B1363A" w:rsidRDefault="00DC2F3E" w:rsidP="00B1363A">
      <w:pPr>
        <w:pStyle w:val="Corpsdetexte2"/>
        <w:ind w:left="708"/>
      </w:pPr>
      <w:r>
        <w:t xml:space="preserve">même étant admis que </w:t>
      </w:r>
      <w:r w:rsidR="00B1363A">
        <w:rPr>
          <w:szCs w:val="24"/>
        </w:rPr>
        <w:t>« </w:t>
      </w:r>
      <w:r w:rsidR="00B1363A" w:rsidRPr="00B1363A">
        <w:rPr>
          <w:rFonts w:ascii="Times New Roman" w:hAnsi="Times New Roman" w:cs="Times New Roman"/>
          <w:i/>
          <w:sz w:val="24"/>
          <w:szCs w:val="24"/>
        </w:rPr>
        <w:t>tous les nommes sont mortels</w:t>
      </w:r>
      <w:r w:rsidR="00B1363A">
        <w:rPr>
          <w:szCs w:val="24"/>
        </w:rPr>
        <w:t> »</w:t>
      </w:r>
      <w:r>
        <w:t xml:space="preserve"> que ce soit une vérité qui se porte assez elle</w:t>
      </w:r>
      <w:r w:rsidR="004153C7">
        <w:t>–</w:t>
      </w:r>
      <w:r>
        <w:t xml:space="preserve">même pour que nous ne débattions pas du sens de la formule </w:t>
      </w:r>
    </w:p>
    <w:p w:rsidR="00B1363A" w:rsidRDefault="00B1363A">
      <w:pPr>
        <w:pStyle w:val="Corpsdetexte2"/>
      </w:pPr>
      <w:r>
        <w:t>…</w:t>
      </w:r>
      <w:r w:rsidR="00DC2F3E">
        <w:t xml:space="preserve">si partant de là, il est légitime de dire, </w:t>
      </w:r>
    </w:p>
    <w:p w:rsidR="00B1363A" w:rsidRDefault="00DC2F3E">
      <w:pPr>
        <w:pStyle w:val="Corpsdetexte2"/>
      </w:pPr>
      <w:r>
        <w:t xml:space="preserve">d'en conclure, d'en déduire que SOCRATE est mortel. </w:t>
      </w:r>
    </w:p>
    <w:p w:rsidR="00B1363A" w:rsidRDefault="00B1363A">
      <w:pPr>
        <w:pStyle w:val="Corpsdetexte2"/>
      </w:pPr>
    </w:p>
    <w:p w:rsidR="00B1363A" w:rsidRDefault="00DC2F3E">
      <w:pPr>
        <w:pStyle w:val="Corpsdetexte2"/>
      </w:pPr>
      <w:r>
        <w:t>Car nous n'avons pas dit</w:t>
      </w:r>
      <w:r w:rsidR="00B1363A">
        <w:t> :</w:t>
      </w:r>
      <w:r>
        <w:t xml:space="preserve"> </w:t>
      </w:r>
    </w:p>
    <w:p w:rsidR="00B1363A" w:rsidRDefault="00B1363A">
      <w:pPr>
        <w:pStyle w:val="Corpsdetexte2"/>
      </w:pPr>
    </w:p>
    <w:p w:rsidR="00B1363A" w:rsidRDefault="00DC2F3E" w:rsidP="00B1363A">
      <w:pPr>
        <w:pStyle w:val="Corpsdetexte2"/>
        <w:ind w:left="708" w:firstLine="708"/>
      </w:pPr>
      <w:r>
        <w:lastRenderedPageBreak/>
        <w:t>«</w:t>
      </w:r>
      <w:r>
        <w:rPr>
          <w:i/>
          <w:iCs/>
        </w:rPr>
        <w:t> </w:t>
      </w:r>
      <w:r w:rsidR="00B1363A" w:rsidRPr="00B1363A">
        <w:rPr>
          <w:rFonts w:ascii="Times New Roman" w:hAnsi="Times New Roman" w:cs="Times New Roman"/>
          <w:i/>
          <w:sz w:val="22"/>
          <w:szCs w:val="22"/>
        </w:rPr>
        <w:t>L</w:t>
      </w:r>
      <w:r w:rsidRPr="00B1363A">
        <w:rPr>
          <w:rFonts w:ascii="Times New Roman" w:hAnsi="Times New Roman" w:cs="Times New Roman"/>
          <w:i/>
          <w:sz w:val="22"/>
          <w:szCs w:val="22"/>
        </w:rPr>
        <w:t>'homme quelconque qui s'appelle peut</w:t>
      </w:r>
      <w:r w:rsidR="004153C7">
        <w:rPr>
          <w:rFonts w:ascii="Times New Roman" w:hAnsi="Times New Roman" w:cs="Times New Roman"/>
          <w:i/>
          <w:sz w:val="22"/>
          <w:szCs w:val="22"/>
        </w:rPr>
        <w:t>–</w:t>
      </w:r>
      <w:r w:rsidRPr="00B1363A">
        <w:rPr>
          <w:rFonts w:ascii="Times New Roman" w:hAnsi="Times New Roman" w:cs="Times New Roman"/>
          <w:i/>
          <w:sz w:val="22"/>
          <w:szCs w:val="22"/>
        </w:rPr>
        <w:t xml:space="preserve">être </w:t>
      </w:r>
      <w:r w:rsidRPr="0093539C">
        <w:rPr>
          <w:rFonts w:ascii="Times New Roman" w:hAnsi="Times New Roman" w:cs="Times New Roman"/>
          <w:i/>
          <w:sz w:val="22"/>
          <w:szCs w:val="22"/>
        </w:rPr>
        <w:t>S</w:t>
      </w:r>
      <w:r w:rsidR="0093539C" w:rsidRPr="0093539C">
        <w:rPr>
          <w:rFonts w:ascii="Times New Roman" w:hAnsi="Times New Roman" w:cs="Times New Roman"/>
          <w:i/>
          <w:sz w:val="22"/>
          <w:szCs w:val="22"/>
        </w:rPr>
        <w:t>ocrate</w:t>
      </w:r>
      <w:r w:rsidRPr="00B1363A">
        <w:rPr>
          <w:rFonts w:ascii="Times New Roman" w:hAnsi="Times New Roman" w:cs="Times New Roman"/>
          <w:i/>
          <w:sz w:val="22"/>
          <w:szCs w:val="22"/>
        </w:rPr>
        <w:t>, est mortel</w:t>
      </w:r>
      <w:r w:rsidR="00B1363A" w:rsidRPr="00B1363A">
        <w:rPr>
          <w:rFonts w:ascii="Times New Roman" w:hAnsi="Times New Roman" w:cs="Times New Roman"/>
          <w:i/>
          <w:sz w:val="22"/>
          <w:szCs w:val="22"/>
        </w:rPr>
        <w:t>.</w:t>
      </w:r>
      <w:r>
        <w:t> »</w:t>
      </w:r>
      <w:r w:rsidR="00B1363A">
        <w:t xml:space="preserve">. </w:t>
      </w:r>
    </w:p>
    <w:p w:rsidR="00B1363A" w:rsidRDefault="00B1363A">
      <w:pPr>
        <w:pStyle w:val="Corpsdetexte2"/>
      </w:pPr>
    </w:p>
    <w:p w:rsidR="00B1363A" w:rsidRDefault="00DC2F3E">
      <w:pPr>
        <w:pStyle w:val="Corpsdetexte2"/>
      </w:pPr>
      <w:r>
        <w:t xml:space="preserve">Nous avons dit : </w:t>
      </w:r>
    </w:p>
    <w:p w:rsidR="00B1363A" w:rsidRDefault="00B1363A">
      <w:pPr>
        <w:pStyle w:val="Corpsdetexte2"/>
      </w:pPr>
    </w:p>
    <w:p w:rsidR="00B1363A" w:rsidRDefault="00DC2F3E" w:rsidP="00B1363A">
      <w:pPr>
        <w:pStyle w:val="Corpsdetexte2"/>
        <w:ind w:left="708" w:firstLine="708"/>
      </w:pPr>
      <w:r>
        <w:t>« </w:t>
      </w:r>
      <w:r w:rsidR="00B1363A" w:rsidRPr="0093539C">
        <w:rPr>
          <w:rFonts w:ascii="Times New Roman" w:hAnsi="Times New Roman" w:cs="Times New Roman"/>
          <w:i/>
          <w:sz w:val="22"/>
          <w:szCs w:val="22"/>
        </w:rPr>
        <w:t>S</w:t>
      </w:r>
      <w:r w:rsidR="0093539C" w:rsidRPr="0093539C">
        <w:rPr>
          <w:rFonts w:ascii="Times New Roman" w:hAnsi="Times New Roman" w:cs="Times New Roman"/>
          <w:i/>
          <w:sz w:val="22"/>
          <w:szCs w:val="22"/>
        </w:rPr>
        <w:t>ocrate</w:t>
      </w:r>
      <w:r w:rsidR="00B1363A" w:rsidRPr="00B1363A">
        <w:rPr>
          <w:rFonts w:ascii="Times New Roman" w:hAnsi="Times New Roman" w:cs="Times New Roman"/>
          <w:i/>
          <w:sz w:val="22"/>
          <w:szCs w:val="22"/>
        </w:rPr>
        <w:t xml:space="preserve"> est mortel.</w:t>
      </w:r>
      <w:r>
        <w:t> »</w:t>
      </w:r>
      <w:r w:rsidR="00B1363A">
        <w:t xml:space="preserve"> </w:t>
      </w:r>
    </w:p>
    <w:p w:rsidR="00B1363A" w:rsidRDefault="00B1363A">
      <w:pPr>
        <w:pStyle w:val="Corpsdetexte2"/>
      </w:pPr>
    </w:p>
    <w:p w:rsidR="00B1363A" w:rsidRDefault="00DC2F3E">
      <w:pPr>
        <w:pStyle w:val="Corpsdetexte2"/>
      </w:pPr>
      <w:r>
        <w:t>Le logicien, sans doute passe trop vite.</w:t>
      </w:r>
      <w:r w:rsidR="00B1363A">
        <w:t xml:space="preserve"> </w:t>
      </w:r>
    </w:p>
    <w:p w:rsidR="00B1363A" w:rsidRDefault="00B1363A">
      <w:pPr>
        <w:pStyle w:val="Corpsdetexte2"/>
      </w:pPr>
    </w:p>
    <w:p w:rsidR="0093539C" w:rsidRDefault="00DC2F3E">
      <w:pPr>
        <w:pStyle w:val="Corpsdetexte2"/>
      </w:pPr>
      <w:r>
        <w:t>ARISTOTE n'a point sauté ce pas, car il savait ce qu'il disait, mieux peut</w:t>
      </w:r>
      <w:r w:rsidR="004153C7">
        <w:t>–</w:t>
      </w:r>
      <w:r w:rsidR="0093539C">
        <w:t>être que ceux qui ont suivi.</w:t>
      </w:r>
      <w:r>
        <w:t xml:space="preserve"> </w:t>
      </w:r>
    </w:p>
    <w:p w:rsidR="0093539C" w:rsidRDefault="0093539C">
      <w:pPr>
        <w:pStyle w:val="Corpsdetexte2"/>
      </w:pPr>
    </w:p>
    <w:p w:rsidR="00924041" w:rsidRDefault="0093539C">
      <w:pPr>
        <w:pStyle w:val="Corpsdetexte2"/>
      </w:pPr>
      <w:r>
        <w:t>M</w:t>
      </w:r>
      <w:r w:rsidR="00DC2F3E">
        <w:t xml:space="preserve">ais bientôt dans l'école sceptique, stoïcienne, l'exemple est devenu commun, et pourquoi avec </w:t>
      </w:r>
    </w:p>
    <w:p w:rsidR="0093539C" w:rsidRDefault="00DC2F3E">
      <w:pPr>
        <w:pStyle w:val="Corpsdetexte2"/>
      </w:pPr>
      <w:r>
        <w:t>une telle aisance le saut a</w:t>
      </w:r>
      <w:r w:rsidR="004153C7">
        <w:t>–</w:t>
      </w:r>
      <w:r>
        <w:t>t</w:t>
      </w:r>
      <w:r w:rsidR="004153C7">
        <w:t>–</w:t>
      </w:r>
      <w:r>
        <w:t xml:space="preserve">il été fait de dire : </w:t>
      </w:r>
    </w:p>
    <w:p w:rsidR="0093539C" w:rsidRDefault="0093539C">
      <w:pPr>
        <w:pStyle w:val="Corpsdetexte2"/>
      </w:pPr>
    </w:p>
    <w:p w:rsidR="00B1363A" w:rsidRDefault="00B1363A" w:rsidP="0093539C">
      <w:pPr>
        <w:pStyle w:val="Corpsdetexte2"/>
        <w:ind w:left="708" w:firstLine="708"/>
        <w:rPr>
          <w:szCs w:val="24"/>
        </w:rPr>
      </w:pPr>
      <w:r>
        <w:t>« </w:t>
      </w:r>
      <w:r w:rsidRPr="0093539C">
        <w:rPr>
          <w:rFonts w:ascii="Times New Roman" w:hAnsi="Times New Roman" w:cs="Times New Roman"/>
          <w:i/>
          <w:sz w:val="22"/>
          <w:szCs w:val="22"/>
        </w:rPr>
        <w:t>S</w:t>
      </w:r>
      <w:r w:rsidR="0093539C" w:rsidRPr="0093539C">
        <w:rPr>
          <w:rFonts w:ascii="Times New Roman" w:hAnsi="Times New Roman" w:cs="Times New Roman"/>
          <w:i/>
          <w:sz w:val="22"/>
          <w:szCs w:val="22"/>
        </w:rPr>
        <w:t>ocrate</w:t>
      </w:r>
      <w:r w:rsidRPr="0093539C">
        <w:rPr>
          <w:rFonts w:ascii="Times New Roman" w:hAnsi="Times New Roman" w:cs="Times New Roman"/>
          <w:i/>
          <w:sz w:val="22"/>
          <w:szCs w:val="22"/>
        </w:rPr>
        <w:t xml:space="preserve"> est mortel.</w:t>
      </w:r>
      <w:r>
        <w:t> »</w:t>
      </w:r>
      <w:r w:rsidR="00DC2F3E">
        <w:t> ?</w:t>
      </w:r>
    </w:p>
    <w:p w:rsidR="00924041" w:rsidRDefault="00924041">
      <w:pPr>
        <w:pStyle w:val="Corpsdetexte2"/>
        <w:rPr>
          <w:szCs w:val="24"/>
        </w:rPr>
      </w:pPr>
    </w:p>
    <w:p w:rsidR="00B1363A" w:rsidRDefault="00DC2F3E">
      <w:pPr>
        <w:pStyle w:val="Corpsdetexte2"/>
        <w:rPr>
          <w:szCs w:val="24"/>
        </w:rPr>
      </w:pPr>
      <w:r>
        <w:rPr>
          <w:szCs w:val="24"/>
        </w:rPr>
        <w:t>Je n'ai pu ici</w:t>
      </w:r>
      <w:r w:rsidR="00B1363A">
        <w:rPr>
          <w:szCs w:val="24"/>
        </w:rPr>
        <w:t>…</w:t>
      </w:r>
      <w:r>
        <w:rPr>
          <w:szCs w:val="24"/>
        </w:rPr>
        <w:t xml:space="preserve"> </w:t>
      </w:r>
    </w:p>
    <w:p w:rsidR="00B1363A" w:rsidRDefault="00DC2F3E" w:rsidP="00B1363A">
      <w:pPr>
        <w:pStyle w:val="Corpsdetexte2"/>
        <w:ind w:left="708"/>
        <w:rPr>
          <w:szCs w:val="24"/>
        </w:rPr>
      </w:pPr>
      <w:r>
        <w:rPr>
          <w:szCs w:val="24"/>
        </w:rPr>
        <w:t xml:space="preserve">parce qu'après tout, comme de bien </w:t>
      </w:r>
    </w:p>
    <w:p w:rsidR="00B1363A" w:rsidRDefault="00DC2F3E" w:rsidP="00B1363A">
      <w:pPr>
        <w:pStyle w:val="Corpsdetexte2"/>
        <w:ind w:left="708"/>
        <w:rPr>
          <w:szCs w:val="24"/>
        </w:rPr>
      </w:pPr>
      <w:r>
        <w:rPr>
          <w:szCs w:val="24"/>
        </w:rPr>
        <w:t>d'autres choses, je vous</w:t>
      </w:r>
      <w:r w:rsidR="0093539C">
        <w:rPr>
          <w:szCs w:val="24"/>
        </w:rPr>
        <w:t xml:space="preserve"> en ai</w:t>
      </w:r>
      <w:r>
        <w:rPr>
          <w:szCs w:val="24"/>
        </w:rPr>
        <w:t xml:space="preserve"> fai</w:t>
      </w:r>
      <w:r w:rsidR="0093539C">
        <w:rPr>
          <w:szCs w:val="24"/>
        </w:rPr>
        <w:t>t</w:t>
      </w:r>
      <w:r>
        <w:rPr>
          <w:szCs w:val="24"/>
        </w:rPr>
        <w:t xml:space="preserve"> grâce</w:t>
      </w:r>
    </w:p>
    <w:p w:rsidR="00924041" w:rsidRDefault="00B1363A">
      <w:pPr>
        <w:pStyle w:val="Corpsdetexte2"/>
        <w:rPr>
          <w:szCs w:val="24"/>
        </w:rPr>
      </w:pPr>
      <w:r>
        <w:rPr>
          <w:szCs w:val="24"/>
        </w:rPr>
        <w:t>…</w:t>
      </w:r>
      <w:r w:rsidR="00DC2F3E">
        <w:rPr>
          <w:szCs w:val="24"/>
        </w:rPr>
        <w:t xml:space="preserve">vous marquer qu'un pas justement fut franchi au niveau de l'école stoïcienne, autour de quoi a viré le sens comme tel accordé au terme </w:t>
      </w:r>
      <w:r w:rsidR="00DC2F3E" w:rsidRPr="00924041">
        <w:rPr>
          <w:rFonts w:ascii="Times New Roman" w:hAnsi="Times New Roman" w:cs="Times New Roman"/>
          <w:i/>
          <w:color w:val="0000CC"/>
          <w:sz w:val="24"/>
          <w:szCs w:val="24"/>
        </w:rPr>
        <w:t>nom propre</w:t>
      </w:r>
      <w:r w:rsidR="00DC2F3E">
        <w:rPr>
          <w:szCs w:val="24"/>
        </w:rPr>
        <w:t xml:space="preserve"> : </w:t>
      </w:r>
    </w:p>
    <w:p w:rsidR="00B1363A" w:rsidRDefault="00DC2F3E">
      <w:pPr>
        <w:pStyle w:val="Corpsdetexte2"/>
        <w:rPr>
          <w:szCs w:val="24"/>
        </w:rPr>
      </w:pPr>
      <w:r>
        <w:rPr>
          <w:szCs w:val="24"/>
        </w:rPr>
        <w:t>l'</w:t>
      </w:r>
      <w:r w:rsidR="0037007E" w:rsidRPr="0037007E">
        <w:rPr>
          <w:rFonts w:ascii="Palatino Linotype" w:hAnsi="Palatino Linotype" w:cs="Times New Roman"/>
          <w:color w:val="0000CC"/>
          <w:szCs w:val="24"/>
        </w:rPr>
        <w:t>ὄνομα</w:t>
      </w:r>
      <w:r w:rsidR="0037007E">
        <w:rPr>
          <w:rFonts w:ascii="Palatino Linotype" w:hAnsi="Palatino Linotype" w:cs="Times New Roman"/>
          <w:color w:val="0000CC"/>
          <w:szCs w:val="24"/>
        </w:rPr>
        <w:t xml:space="preserve"> </w:t>
      </w:r>
      <w:r w:rsidR="0037007E" w:rsidRPr="0037007E">
        <w:rPr>
          <w:rFonts w:ascii="Garamond" w:hAnsi="Garamond"/>
          <w:sz w:val="20"/>
          <w:szCs w:val="20"/>
        </w:rPr>
        <w:t>[</w:t>
      </w:r>
      <w:r w:rsidRPr="0037007E">
        <w:rPr>
          <w:rFonts w:ascii="Garamond" w:hAnsi="Garamond"/>
          <w:sz w:val="20"/>
          <w:szCs w:val="20"/>
        </w:rPr>
        <w:t>onoma</w:t>
      </w:r>
      <w:r w:rsidR="0037007E" w:rsidRPr="0037007E">
        <w:rPr>
          <w:rFonts w:ascii="Garamond" w:hAnsi="Garamond"/>
          <w:sz w:val="20"/>
          <w:szCs w:val="20"/>
        </w:rPr>
        <w:t>]</w:t>
      </w:r>
      <w:r w:rsidR="00B1363A">
        <w:rPr>
          <w:szCs w:val="24"/>
        </w:rPr>
        <w:t>…</w:t>
      </w:r>
    </w:p>
    <w:p w:rsidR="00B1363A" w:rsidRDefault="00DC2F3E" w:rsidP="00B1363A">
      <w:pPr>
        <w:pStyle w:val="Corpsdetexte2"/>
        <w:ind w:left="708"/>
        <w:rPr>
          <w:szCs w:val="24"/>
        </w:rPr>
      </w:pPr>
      <w:r>
        <w:rPr>
          <w:szCs w:val="24"/>
        </w:rPr>
        <w:t xml:space="preserve">comme opposé à la </w:t>
      </w:r>
      <w:r w:rsidR="0037007E" w:rsidRPr="0037007E">
        <w:rPr>
          <w:rFonts w:ascii="Palatino Linotype" w:hAnsi="Palatino Linotype" w:cs="Times New Roman"/>
          <w:color w:val="0000CC"/>
          <w:szCs w:val="24"/>
        </w:rPr>
        <w:t>ρῆσις</w:t>
      </w:r>
      <w:r w:rsidR="0037007E">
        <w:rPr>
          <w:rFonts w:ascii="Palatino Linotype" w:hAnsi="Palatino Linotype" w:cs="Times New Roman"/>
          <w:color w:val="0000CC"/>
          <w:szCs w:val="24"/>
        </w:rPr>
        <w:t xml:space="preserve"> </w:t>
      </w:r>
      <w:r w:rsidR="0037007E" w:rsidRPr="00924041">
        <w:rPr>
          <w:rFonts w:ascii="Garamond" w:hAnsi="Garamond"/>
          <w:sz w:val="20"/>
          <w:szCs w:val="20"/>
        </w:rPr>
        <w:t>[</w:t>
      </w:r>
      <w:r w:rsidRPr="00924041">
        <w:rPr>
          <w:rFonts w:ascii="Garamond" w:hAnsi="Garamond"/>
          <w:sz w:val="20"/>
          <w:szCs w:val="20"/>
        </w:rPr>
        <w:t>rhésis</w:t>
      </w:r>
      <w:r w:rsidR="0037007E" w:rsidRPr="00924041">
        <w:rPr>
          <w:rFonts w:ascii="Garamond" w:hAnsi="Garamond"/>
          <w:sz w:val="20"/>
          <w:szCs w:val="20"/>
        </w:rPr>
        <w:t>]</w:t>
      </w:r>
      <w:r>
        <w:rPr>
          <w:szCs w:val="24"/>
        </w:rPr>
        <w:t xml:space="preserve">, à savoir comme d'une des deux fonctions essentielles du langage </w:t>
      </w:r>
    </w:p>
    <w:p w:rsidR="00B1363A" w:rsidRDefault="00B1363A">
      <w:pPr>
        <w:pStyle w:val="Corpsdetexte2"/>
        <w:rPr>
          <w:szCs w:val="24"/>
        </w:rPr>
      </w:pPr>
      <w:r>
        <w:rPr>
          <w:szCs w:val="24"/>
        </w:rPr>
        <w:t>…l'</w:t>
      </w:r>
      <w:r w:rsidRPr="0037007E">
        <w:rPr>
          <w:rFonts w:ascii="Palatino Linotype" w:hAnsi="Palatino Linotype" w:cs="Times New Roman"/>
          <w:color w:val="0000CC"/>
          <w:szCs w:val="24"/>
        </w:rPr>
        <w:t>ὄνομα</w:t>
      </w:r>
      <w:r>
        <w:rPr>
          <w:rFonts w:ascii="Palatino Linotype" w:hAnsi="Palatino Linotype" w:cs="Times New Roman"/>
          <w:color w:val="0000CC"/>
          <w:szCs w:val="24"/>
        </w:rPr>
        <w:t xml:space="preserve"> </w:t>
      </w:r>
      <w:r w:rsidRPr="0037007E">
        <w:rPr>
          <w:rFonts w:ascii="Garamond" w:hAnsi="Garamond"/>
          <w:sz w:val="20"/>
          <w:szCs w:val="20"/>
        </w:rPr>
        <w:t>[onoma]</w:t>
      </w:r>
      <w:r>
        <w:rPr>
          <w:szCs w:val="24"/>
        </w:rPr>
        <w:t>…</w:t>
      </w:r>
    </w:p>
    <w:p w:rsidR="00B1363A" w:rsidRDefault="00DC2F3E" w:rsidP="00B1363A">
      <w:pPr>
        <w:pStyle w:val="Corpsdetexte2"/>
        <w:ind w:left="708"/>
        <w:rPr>
          <w:szCs w:val="24"/>
        </w:rPr>
      </w:pPr>
      <w:r>
        <w:rPr>
          <w:szCs w:val="24"/>
        </w:rPr>
        <w:t xml:space="preserve">au temps de PLATON et d'ARISTOTE, aussi bien </w:t>
      </w:r>
    </w:p>
    <w:p w:rsidR="00B1363A" w:rsidRDefault="00DC2F3E" w:rsidP="00B1363A">
      <w:pPr>
        <w:pStyle w:val="Corpsdetexte2"/>
        <w:ind w:left="708"/>
        <w:rPr>
          <w:rFonts w:ascii="Garamond" w:hAnsi="Garamond" w:cs="Times New Roman"/>
          <w:sz w:val="18"/>
          <w:szCs w:val="18"/>
        </w:rPr>
      </w:pPr>
      <w:r>
        <w:rPr>
          <w:szCs w:val="24"/>
        </w:rPr>
        <w:t xml:space="preserve">de </w:t>
      </w:r>
      <w:r w:rsidR="00B1363A">
        <w:rPr>
          <w:szCs w:val="24"/>
        </w:rPr>
        <w:t>PROTAGORAS</w:t>
      </w:r>
      <w:r>
        <w:rPr>
          <w:szCs w:val="24"/>
        </w:rPr>
        <w:t xml:space="preserve"> et aussi bien dans le </w:t>
      </w:r>
      <w:r w:rsidRPr="0037007E">
        <w:rPr>
          <w:rFonts w:ascii="Times New Roman" w:hAnsi="Times New Roman" w:cs="Times New Roman"/>
          <w:i/>
          <w:iCs/>
          <w:sz w:val="24"/>
          <w:szCs w:val="28"/>
        </w:rPr>
        <w:t>C</w:t>
      </w:r>
      <w:r w:rsidR="0037007E" w:rsidRPr="0037007E">
        <w:rPr>
          <w:rFonts w:ascii="Times New Roman" w:hAnsi="Times New Roman" w:cs="Times New Roman"/>
          <w:i/>
          <w:iCs/>
          <w:sz w:val="24"/>
          <w:szCs w:val="28"/>
        </w:rPr>
        <w:t>ratyle</w:t>
      </w:r>
      <w:r w:rsidR="0037007E">
        <w:rPr>
          <w:i/>
          <w:iCs/>
          <w:sz w:val="24"/>
          <w:szCs w:val="28"/>
        </w:rPr>
        <w:t xml:space="preserve"> </w:t>
      </w:r>
      <w:r>
        <w:rPr>
          <w:rStyle w:val="Appelnotedebasdep"/>
          <w:rFonts w:ascii="Times New Roman" w:hAnsi="Times New Roman" w:cs="Times New Roman"/>
          <w:b/>
          <w:bCs/>
          <w:color w:val="FF3300"/>
          <w:szCs w:val="28"/>
          <w:vertAlign w:val="superscript"/>
        </w:rPr>
        <w:footnoteReference w:id="47"/>
      </w:r>
    </w:p>
    <w:p w:rsidR="00924041" w:rsidRDefault="00B1363A">
      <w:pPr>
        <w:pStyle w:val="Corpsdetexte2"/>
        <w:rPr>
          <w:szCs w:val="28"/>
        </w:rPr>
      </w:pPr>
      <w:r>
        <w:rPr>
          <w:szCs w:val="24"/>
        </w:rPr>
        <w:t>…</w:t>
      </w:r>
      <w:r w:rsidR="0037007E">
        <w:rPr>
          <w:szCs w:val="24"/>
        </w:rPr>
        <w:t>l'</w:t>
      </w:r>
      <w:r w:rsidR="0037007E" w:rsidRPr="0037007E">
        <w:rPr>
          <w:rFonts w:ascii="Palatino Linotype" w:hAnsi="Palatino Linotype" w:cs="Times New Roman"/>
          <w:color w:val="0000CC"/>
          <w:szCs w:val="24"/>
        </w:rPr>
        <w:t>ὄνομα</w:t>
      </w:r>
      <w:r w:rsidR="0037007E">
        <w:rPr>
          <w:rFonts w:ascii="Palatino Linotype" w:hAnsi="Palatino Linotype" w:cs="Times New Roman"/>
          <w:color w:val="0000CC"/>
          <w:szCs w:val="24"/>
        </w:rPr>
        <w:t xml:space="preserve"> </w:t>
      </w:r>
      <w:r w:rsidR="0037007E" w:rsidRPr="0037007E">
        <w:rPr>
          <w:rFonts w:ascii="Garamond" w:hAnsi="Garamond"/>
          <w:sz w:val="20"/>
          <w:szCs w:val="20"/>
        </w:rPr>
        <w:t>[onoma]</w:t>
      </w:r>
      <w:r w:rsidR="00DC2F3E">
        <w:rPr>
          <w:szCs w:val="28"/>
        </w:rPr>
        <w:t xml:space="preserve"> s'appelle</w:t>
      </w:r>
      <w:r w:rsidR="00924041">
        <w:rPr>
          <w:szCs w:val="28"/>
        </w:rPr>
        <w:t>…</w:t>
      </w:r>
    </w:p>
    <w:p w:rsidR="00924041" w:rsidRDefault="00DC2F3E" w:rsidP="00924041">
      <w:pPr>
        <w:pStyle w:val="Corpsdetexte2"/>
        <w:ind w:firstLine="708"/>
        <w:rPr>
          <w:szCs w:val="28"/>
        </w:rPr>
      </w:pPr>
      <w:r>
        <w:rPr>
          <w:szCs w:val="28"/>
        </w:rPr>
        <w:t xml:space="preserve">quand il s'agit du </w:t>
      </w:r>
      <w:r w:rsidR="00924041" w:rsidRPr="00924041">
        <w:rPr>
          <w:rFonts w:ascii="Times New Roman" w:hAnsi="Times New Roman" w:cs="Times New Roman"/>
          <w:i/>
          <w:color w:val="0000CC"/>
          <w:sz w:val="24"/>
          <w:szCs w:val="24"/>
        </w:rPr>
        <w:t>nom propre</w:t>
      </w:r>
    </w:p>
    <w:p w:rsidR="00B1363A" w:rsidRDefault="00924041">
      <w:pPr>
        <w:pStyle w:val="Corpsdetexte2"/>
        <w:rPr>
          <w:szCs w:val="28"/>
        </w:rPr>
      </w:pPr>
      <w:r>
        <w:rPr>
          <w:szCs w:val="28"/>
        </w:rPr>
        <w:t>…</w:t>
      </w:r>
      <w:r w:rsidR="00DC2F3E">
        <w:rPr>
          <w:szCs w:val="28"/>
        </w:rPr>
        <w:t>l'</w:t>
      </w:r>
      <w:r w:rsidR="0037007E" w:rsidRPr="0037007E">
        <w:rPr>
          <w:rFonts w:ascii="Palatino Linotype" w:hAnsi="Palatino Linotype" w:cs="Times New Roman"/>
          <w:color w:val="0000CC"/>
          <w:szCs w:val="24"/>
        </w:rPr>
        <w:t>ὄνομα</w:t>
      </w:r>
      <w:r w:rsidR="00DC2F3E" w:rsidRPr="0037007E">
        <w:rPr>
          <w:color w:val="0000CC"/>
          <w:szCs w:val="24"/>
        </w:rPr>
        <w:t xml:space="preserve"> </w:t>
      </w:r>
      <w:r w:rsidR="0037007E" w:rsidRPr="0037007E">
        <w:rPr>
          <w:rFonts w:ascii="Palatino Linotype" w:hAnsi="Palatino Linotype" w:cs="Times New Roman"/>
          <w:color w:val="0000CC"/>
          <w:szCs w:val="24"/>
        </w:rPr>
        <w:t>κύριον</w:t>
      </w:r>
      <w:r w:rsidR="0037007E">
        <w:rPr>
          <w:rFonts w:ascii="Palatino Linotype" w:hAnsi="Palatino Linotype" w:cs="Times New Roman"/>
          <w:color w:val="0000CC"/>
          <w:szCs w:val="24"/>
        </w:rPr>
        <w:t xml:space="preserve"> </w:t>
      </w:r>
      <w:r w:rsidR="0037007E" w:rsidRPr="0037007E">
        <w:rPr>
          <w:rFonts w:ascii="Garamond" w:hAnsi="Garamond"/>
          <w:sz w:val="20"/>
          <w:szCs w:val="20"/>
        </w:rPr>
        <w:t>[</w:t>
      </w:r>
      <w:r w:rsidR="00DC2F3E" w:rsidRPr="0037007E">
        <w:rPr>
          <w:rFonts w:ascii="Garamond" w:hAnsi="Garamond"/>
          <w:sz w:val="20"/>
          <w:szCs w:val="20"/>
        </w:rPr>
        <w:t>onoma keriu</w:t>
      </w:r>
      <w:r w:rsidR="0037007E" w:rsidRPr="0037007E">
        <w:rPr>
          <w:rFonts w:ascii="Garamond" w:hAnsi="Garamond"/>
          <w:sz w:val="20"/>
          <w:szCs w:val="20"/>
        </w:rPr>
        <w:t>n]</w:t>
      </w:r>
      <w:r w:rsidR="00DC2F3E" w:rsidRPr="0037007E">
        <w:rPr>
          <w:rFonts w:ascii="Garamond" w:hAnsi="Garamond"/>
          <w:sz w:val="20"/>
          <w:szCs w:val="20"/>
        </w:rPr>
        <w:t>,</w:t>
      </w:r>
      <w:r w:rsidR="00DC2F3E">
        <w:rPr>
          <w:szCs w:val="28"/>
        </w:rPr>
        <w:t xml:space="preserve"> ce qui veut dire </w:t>
      </w:r>
      <w:r w:rsidR="00DC2F3E" w:rsidRPr="00B1363A">
        <w:rPr>
          <w:rFonts w:ascii="Times New Roman" w:hAnsi="Times New Roman" w:cs="Times New Roman"/>
          <w:i/>
          <w:sz w:val="24"/>
          <w:szCs w:val="24"/>
        </w:rPr>
        <w:t>le nom par excellence</w:t>
      </w:r>
      <w:r w:rsidR="00DC2F3E">
        <w:rPr>
          <w:szCs w:val="28"/>
        </w:rPr>
        <w:t xml:space="preserve">. </w:t>
      </w:r>
    </w:p>
    <w:p w:rsidR="00B1363A" w:rsidRDefault="00B1363A">
      <w:pPr>
        <w:pStyle w:val="Corpsdetexte2"/>
        <w:rPr>
          <w:szCs w:val="28"/>
        </w:rPr>
      </w:pPr>
    </w:p>
    <w:p w:rsidR="00B1363A" w:rsidRDefault="00DC2F3E">
      <w:pPr>
        <w:pStyle w:val="Corpsdetexte2"/>
        <w:rPr>
          <w:szCs w:val="28"/>
        </w:rPr>
      </w:pPr>
      <w:r>
        <w:rPr>
          <w:szCs w:val="28"/>
        </w:rPr>
        <w:t>C'est seulement avec les stoïciens que l'</w:t>
      </w:r>
      <w:r w:rsidR="0037007E" w:rsidRPr="0037007E">
        <w:rPr>
          <w:rFonts w:ascii="Palatino Linotype" w:hAnsi="Palatino Linotype" w:cs="Times New Roman"/>
          <w:color w:val="0000CC"/>
          <w:szCs w:val="28"/>
        </w:rPr>
        <w:t>ἴδιον</w:t>
      </w:r>
      <w:r>
        <w:rPr>
          <w:szCs w:val="28"/>
        </w:rPr>
        <w:t xml:space="preserve"> </w:t>
      </w:r>
      <w:r w:rsidR="0037007E" w:rsidRPr="0037007E">
        <w:rPr>
          <w:rFonts w:ascii="Garamond" w:hAnsi="Garamond"/>
          <w:sz w:val="20"/>
          <w:szCs w:val="20"/>
        </w:rPr>
        <w:t>[</w:t>
      </w:r>
      <w:r w:rsidRPr="0037007E">
        <w:rPr>
          <w:rFonts w:ascii="Garamond" w:hAnsi="Garamond"/>
          <w:sz w:val="20"/>
          <w:szCs w:val="20"/>
        </w:rPr>
        <w:t>idion</w:t>
      </w:r>
      <w:r w:rsidR="0037007E" w:rsidRPr="0037007E">
        <w:rPr>
          <w:rFonts w:ascii="Garamond" w:hAnsi="Garamond"/>
          <w:sz w:val="20"/>
          <w:szCs w:val="20"/>
        </w:rPr>
        <w:t>]</w:t>
      </w:r>
      <w:r w:rsidR="00B1363A">
        <w:rPr>
          <w:szCs w:val="28"/>
        </w:rPr>
        <w:t>…</w:t>
      </w:r>
      <w:r>
        <w:rPr>
          <w:szCs w:val="28"/>
        </w:rPr>
        <w:t xml:space="preserve"> </w:t>
      </w:r>
    </w:p>
    <w:p w:rsidR="00B1363A" w:rsidRDefault="00DC2F3E" w:rsidP="00B1363A">
      <w:pPr>
        <w:pStyle w:val="Corpsdetexte2"/>
        <w:ind w:left="708"/>
        <w:rPr>
          <w:szCs w:val="28"/>
        </w:rPr>
      </w:pPr>
      <w:r>
        <w:rPr>
          <w:szCs w:val="28"/>
        </w:rPr>
        <w:t xml:space="preserve">qui prend l'aspect du nom qui </w:t>
      </w:r>
    </w:p>
    <w:p w:rsidR="00B1363A" w:rsidRDefault="00DC2F3E" w:rsidP="00B1363A">
      <w:pPr>
        <w:pStyle w:val="Corpsdetexte2"/>
        <w:ind w:left="708"/>
        <w:rPr>
          <w:szCs w:val="28"/>
        </w:rPr>
      </w:pPr>
      <w:r>
        <w:rPr>
          <w:szCs w:val="28"/>
        </w:rPr>
        <w:t>vous appartient en particulier</w:t>
      </w:r>
    </w:p>
    <w:p w:rsidR="00DC2F3E" w:rsidRDefault="00B1363A">
      <w:pPr>
        <w:pStyle w:val="Corpsdetexte2"/>
        <w:rPr>
          <w:szCs w:val="28"/>
        </w:rPr>
      </w:pPr>
      <w:r>
        <w:rPr>
          <w:szCs w:val="28"/>
        </w:rPr>
        <w:t>…</w:t>
      </w:r>
      <w:r w:rsidR="00DC2F3E">
        <w:rPr>
          <w:szCs w:val="28"/>
        </w:rPr>
        <w:t>prend le pas.</w:t>
      </w:r>
    </w:p>
    <w:p w:rsidR="00B1363A" w:rsidRDefault="00B1363A">
      <w:pPr>
        <w:pStyle w:val="Corpsdetexte2"/>
        <w:rPr>
          <w:szCs w:val="28"/>
        </w:rPr>
      </w:pPr>
    </w:p>
    <w:p w:rsidR="00B1363A" w:rsidRDefault="00B1363A">
      <w:pPr>
        <w:pStyle w:val="Corpsdetexte2"/>
        <w:rPr>
          <w:szCs w:val="28"/>
        </w:rPr>
      </w:pPr>
    </w:p>
    <w:p w:rsidR="0093539C" w:rsidRDefault="00DC2F3E">
      <w:pPr>
        <w:pStyle w:val="Corpsdetexte2"/>
        <w:rPr>
          <w:szCs w:val="28"/>
        </w:rPr>
      </w:pPr>
      <w:r>
        <w:rPr>
          <w:szCs w:val="28"/>
        </w:rPr>
        <w:t xml:space="preserve">Et c'est bien là ce qui permet cette </w:t>
      </w:r>
      <w:r w:rsidRPr="0093539C">
        <w:rPr>
          <w:rFonts w:ascii="Times New Roman" w:hAnsi="Times New Roman" w:cs="Times New Roman"/>
          <w:i/>
          <w:sz w:val="24"/>
          <w:szCs w:val="24"/>
        </w:rPr>
        <w:t>faute de logique</w:t>
      </w:r>
      <w:r w:rsidR="0093539C">
        <w:rPr>
          <w:szCs w:val="28"/>
        </w:rPr>
        <w:t>.</w:t>
      </w:r>
      <w:r>
        <w:rPr>
          <w:szCs w:val="28"/>
        </w:rPr>
        <w:t xml:space="preserve"> </w:t>
      </w:r>
    </w:p>
    <w:p w:rsidR="0093539C" w:rsidRDefault="0093539C">
      <w:pPr>
        <w:pStyle w:val="Corpsdetexte2"/>
        <w:rPr>
          <w:szCs w:val="28"/>
        </w:rPr>
      </w:pPr>
    </w:p>
    <w:p w:rsidR="0093539C" w:rsidRDefault="0093539C">
      <w:pPr>
        <w:pStyle w:val="Corpsdetexte2"/>
        <w:rPr>
          <w:szCs w:val="28"/>
        </w:rPr>
      </w:pPr>
      <w:r>
        <w:rPr>
          <w:szCs w:val="28"/>
        </w:rPr>
        <w:lastRenderedPageBreak/>
        <w:t>C</w:t>
      </w:r>
      <w:r w:rsidR="00DC2F3E">
        <w:rPr>
          <w:szCs w:val="28"/>
        </w:rPr>
        <w:t xml:space="preserve">ar à la vérité, si nous préservons l'originalité </w:t>
      </w:r>
    </w:p>
    <w:p w:rsidR="00DC2F3E" w:rsidRDefault="00DC2F3E">
      <w:pPr>
        <w:pStyle w:val="Corpsdetexte2"/>
        <w:rPr>
          <w:szCs w:val="28"/>
        </w:rPr>
      </w:pPr>
      <w:r>
        <w:rPr>
          <w:szCs w:val="28"/>
        </w:rPr>
        <w:t>de la fonction de nomination…</w:t>
      </w:r>
    </w:p>
    <w:p w:rsidR="00DC2F3E" w:rsidRDefault="00DC2F3E">
      <w:pPr>
        <w:pStyle w:val="Corpsdetexte2"/>
        <w:ind w:left="708"/>
        <w:rPr>
          <w:szCs w:val="28"/>
        </w:rPr>
      </w:pPr>
      <w:r>
        <w:rPr>
          <w:szCs w:val="28"/>
        </w:rPr>
        <w:t xml:space="preserve">entendez de ceci où au maximum se majore cette fonction </w:t>
      </w:r>
      <w:r w:rsidRPr="00B1363A">
        <w:rPr>
          <w:rFonts w:ascii="Times New Roman" w:hAnsi="Times New Roman" w:cs="Times New Roman"/>
          <w:i/>
          <w:sz w:val="24"/>
          <w:szCs w:val="24"/>
        </w:rPr>
        <w:t>propre au signifiant</w:t>
      </w:r>
      <w:r>
        <w:rPr>
          <w:szCs w:val="28"/>
        </w:rPr>
        <w:t xml:space="preserve"> qui est de ne pouvoir s'identifierà soi</w:t>
      </w:r>
      <w:r w:rsidR="004153C7">
        <w:rPr>
          <w:szCs w:val="28"/>
        </w:rPr>
        <w:t>–</w:t>
      </w:r>
      <w:r>
        <w:rPr>
          <w:szCs w:val="28"/>
        </w:rPr>
        <w:t>même, ce qui assurément vient culminer dans la fonction</w:t>
      </w:r>
      <w:r>
        <w:rPr>
          <w:color w:val="auto"/>
          <w:sz w:val="20"/>
          <w:szCs w:val="24"/>
        </w:rPr>
        <w:t xml:space="preserve"> </w:t>
      </w:r>
      <w:r>
        <w:rPr>
          <w:szCs w:val="28"/>
        </w:rPr>
        <w:t>de la nomination</w:t>
      </w:r>
    </w:p>
    <w:p w:rsidR="00B1363A" w:rsidRDefault="00DC2F3E">
      <w:pPr>
        <w:pStyle w:val="Corpsdetexte2"/>
        <w:rPr>
          <w:szCs w:val="28"/>
        </w:rPr>
      </w:pPr>
      <w:r>
        <w:rPr>
          <w:szCs w:val="28"/>
        </w:rPr>
        <w:t xml:space="preserve">…ce SOCRATE qui est à la fois un </w:t>
      </w:r>
      <w:r w:rsidR="00B1363A">
        <w:rPr>
          <w:szCs w:val="28"/>
        </w:rPr>
        <w:t>« </w:t>
      </w:r>
      <w:r w:rsidRPr="00B1363A">
        <w:rPr>
          <w:rFonts w:ascii="Times New Roman" w:hAnsi="Times New Roman" w:cs="Times New Roman"/>
          <w:i/>
          <w:iCs/>
          <w:sz w:val="24"/>
          <w:szCs w:val="24"/>
        </w:rPr>
        <w:t>soi</w:t>
      </w:r>
      <w:r w:rsidR="004153C7">
        <w:rPr>
          <w:rFonts w:ascii="Times New Roman" w:hAnsi="Times New Roman" w:cs="Times New Roman"/>
          <w:i/>
          <w:iCs/>
          <w:sz w:val="24"/>
          <w:szCs w:val="24"/>
        </w:rPr>
        <w:t>–</w:t>
      </w:r>
      <w:r w:rsidRPr="00B1363A">
        <w:rPr>
          <w:rFonts w:ascii="Times New Roman" w:hAnsi="Times New Roman" w:cs="Times New Roman"/>
          <w:i/>
          <w:iCs/>
          <w:sz w:val="24"/>
          <w:szCs w:val="24"/>
        </w:rPr>
        <w:t>disant</w:t>
      </w:r>
      <w:r w:rsidR="00B1363A">
        <w:rPr>
          <w:iCs/>
          <w:szCs w:val="28"/>
        </w:rPr>
        <w:t> »</w:t>
      </w:r>
      <w:r>
        <w:rPr>
          <w:color w:val="auto"/>
          <w:sz w:val="20"/>
          <w:szCs w:val="24"/>
        </w:rPr>
        <w:t xml:space="preserve"> </w:t>
      </w:r>
      <w:r>
        <w:rPr>
          <w:szCs w:val="28"/>
        </w:rPr>
        <w:t xml:space="preserve">et un </w:t>
      </w:r>
      <w:r w:rsidR="00B1363A">
        <w:rPr>
          <w:szCs w:val="28"/>
        </w:rPr>
        <w:t>« </w:t>
      </w:r>
      <w:r w:rsidRPr="00B1363A">
        <w:rPr>
          <w:rFonts w:ascii="Times New Roman" w:hAnsi="Times New Roman" w:cs="Times New Roman"/>
          <w:i/>
          <w:iCs/>
          <w:sz w:val="24"/>
          <w:szCs w:val="24"/>
        </w:rPr>
        <w:t>autre</w:t>
      </w:r>
      <w:r w:rsidR="004153C7">
        <w:rPr>
          <w:rFonts w:ascii="Times New Roman" w:hAnsi="Times New Roman" w:cs="Times New Roman"/>
          <w:i/>
          <w:iCs/>
          <w:sz w:val="24"/>
          <w:szCs w:val="24"/>
        </w:rPr>
        <w:t>–</w:t>
      </w:r>
      <w:r w:rsidRPr="00B1363A">
        <w:rPr>
          <w:rFonts w:ascii="Times New Roman" w:hAnsi="Times New Roman" w:cs="Times New Roman"/>
          <w:i/>
          <w:iCs/>
          <w:sz w:val="24"/>
          <w:szCs w:val="24"/>
        </w:rPr>
        <w:t>disant</w:t>
      </w:r>
      <w:r w:rsidR="00B1363A">
        <w:rPr>
          <w:iCs/>
          <w:szCs w:val="28"/>
        </w:rPr>
        <w:t> »</w:t>
      </w:r>
      <w:r>
        <w:rPr>
          <w:szCs w:val="28"/>
        </w:rPr>
        <w:t xml:space="preserve"> : celui qui se déclare comme SOCRATE </w:t>
      </w:r>
    </w:p>
    <w:p w:rsidR="00B1363A" w:rsidRDefault="00DC2F3E">
      <w:pPr>
        <w:pStyle w:val="Corpsdetexte2"/>
        <w:rPr>
          <w:szCs w:val="28"/>
        </w:rPr>
      </w:pPr>
      <w:r>
        <w:rPr>
          <w:szCs w:val="28"/>
        </w:rPr>
        <w:t>et celui que d'autres</w:t>
      </w:r>
      <w:r w:rsidR="00B1363A">
        <w:rPr>
          <w:szCs w:val="28"/>
        </w:rPr>
        <w:t>…</w:t>
      </w:r>
      <w:r>
        <w:rPr>
          <w:szCs w:val="28"/>
        </w:rPr>
        <w:t xml:space="preserve"> </w:t>
      </w:r>
    </w:p>
    <w:p w:rsidR="00B1363A" w:rsidRDefault="00DC2F3E" w:rsidP="00B1363A">
      <w:pPr>
        <w:pStyle w:val="Corpsdetexte2"/>
        <w:ind w:left="708"/>
        <w:rPr>
          <w:szCs w:val="28"/>
        </w:rPr>
      </w:pPr>
      <w:r>
        <w:rPr>
          <w:szCs w:val="28"/>
        </w:rPr>
        <w:t xml:space="preserve">d'autres qui sont les éléments de sa </w:t>
      </w:r>
    </w:p>
    <w:p w:rsidR="00B1363A" w:rsidRDefault="00DC2F3E" w:rsidP="00B1363A">
      <w:pPr>
        <w:pStyle w:val="Corpsdetexte2"/>
        <w:ind w:left="708"/>
        <w:rPr>
          <w:szCs w:val="28"/>
        </w:rPr>
      </w:pPr>
      <w:r>
        <w:rPr>
          <w:szCs w:val="28"/>
        </w:rPr>
        <w:t xml:space="preserve">lignée, qu’ils soient incarnés ou non </w:t>
      </w:r>
    </w:p>
    <w:p w:rsidR="0093539C" w:rsidRDefault="00B1363A">
      <w:pPr>
        <w:pStyle w:val="Corpsdetexte2"/>
        <w:rPr>
          <w:szCs w:val="28"/>
        </w:rPr>
      </w:pPr>
      <w:r>
        <w:rPr>
          <w:szCs w:val="28"/>
        </w:rPr>
        <w:t>…</w:t>
      </w:r>
      <w:r w:rsidR="00DC2F3E">
        <w:rPr>
          <w:szCs w:val="28"/>
        </w:rPr>
        <w:t xml:space="preserve">que d'autres sont couverts du nom de SOCRATE, </w:t>
      </w:r>
    </w:p>
    <w:p w:rsidR="0093539C" w:rsidRDefault="00DC2F3E">
      <w:pPr>
        <w:pStyle w:val="Corpsdetexte2"/>
        <w:rPr>
          <w:szCs w:val="28"/>
        </w:rPr>
      </w:pPr>
      <w:r>
        <w:rPr>
          <w:szCs w:val="28"/>
        </w:rPr>
        <w:t>voilà qui ne peut pas se traiter d'une façon homogène avec</w:t>
      </w:r>
      <w:r>
        <w:rPr>
          <w:i/>
          <w:iCs/>
          <w:szCs w:val="28"/>
        </w:rPr>
        <w:t xml:space="preserve"> </w:t>
      </w:r>
      <w:r>
        <w:rPr>
          <w:szCs w:val="28"/>
        </w:rPr>
        <w:t xml:space="preserve">quoi que ce soit qui puisse être inclus </w:t>
      </w:r>
    </w:p>
    <w:p w:rsidR="00DC2F3E" w:rsidRDefault="00DC2F3E">
      <w:pPr>
        <w:pStyle w:val="Corpsdetexte2"/>
        <w:rPr>
          <w:szCs w:val="28"/>
        </w:rPr>
      </w:pPr>
      <w:r>
        <w:rPr>
          <w:szCs w:val="28"/>
        </w:rPr>
        <w:t>sous la rubrique de « </w:t>
      </w:r>
      <w:r w:rsidRPr="00924041">
        <w:rPr>
          <w:rFonts w:ascii="Times New Roman" w:hAnsi="Times New Roman" w:cs="Times New Roman"/>
          <w:i/>
          <w:sz w:val="24"/>
          <w:szCs w:val="24"/>
        </w:rPr>
        <w:t>tous les hommes</w:t>
      </w:r>
      <w:r>
        <w:rPr>
          <w:szCs w:val="28"/>
        </w:rPr>
        <w:t> ».</w:t>
      </w:r>
    </w:p>
    <w:p w:rsidR="00B1363A" w:rsidRDefault="00B1363A">
      <w:pPr>
        <w:pStyle w:val="Corpsdetexte2"/>
        <w:rPr>
          <w:szCs w:val="28"/>
        </w:rPr>
      </w:pPr>
    </w:p>
    <w:p w:rsidR="00DC2F3E" w:rsidRDefault="00DC2F3E">
      <w:pPr>
        <w:pStyle w:val="Corpsdetexte2"/>
        <w:rPr>
          <w:szCs w:val="28"/>
        </w:rPr>
      </w:pPr>
      <w:r>
        <w:rPr>
          <w:szCs w:val="28"/>
        </w:rPr>
        <w:t>Essayons de voir ceci de plus près.</w:t>
      </w:r>
    </w:p>
    <w:p w:rsidR="0093539C" w:rsidRDefault="0093539C">
      <w:pPr>
        <w:pStyle w:val="Corpsdetexte2"/>
      </w:pPr>
    </w:p>
    <w:p w:rsidR="0093539C" w:rsidRDefault="00DC2F3E">
      <w:pPr>
        <w:pStyle w:val="Corpsdetexte2"/>
      </w:pPr>
      <w:r>
        <w:t>Il est clair que le venin, je dirais l'agression de ce syllogisme particulier est tout entier dans sa conclusion</w:t>
      </w:r>
      <w:r w:rsidR="0093539C">
        <w:t>.</w:t>
      </w:r>
      <w:r>
        <w:t xml:space="preserve"> </w:t>
      </w:r>
    </w:p>
    <w:p w:rsidR="0093539C" w:rsidRDefault="0093539C">
      <w:pPr>
        <w:pStyle w:val="Corpsdetexte2"/>
      </w:pPr>
    </w:p>
    <w:p w:rsidR="00B1363A" w:rsidRDefault="0093539C">
      <w:pPr>
        <w:pStyle w:val="Corpsdetexte2"/>
      </w:pPr>
      <w:r>
        <w:t>E</w:t>
      </w:r>
      <w:r w:rsidR="00DC2F3E">
        <w:t xml:space="preserve">t aussi bien, il n'aurait point été promu dans cette valeur d'exemple classique s'il ne comportait en soi ce quelque chose qui se satisfait du plaisir de réduction que nous éprouvons toujours </w:t>
      </w:r>
    </w:p>
    <w:p w:rsidR="0093539C" w:rsidRDefault="00DC2F3E">
      <w:pPr>
        <w:pStyle w:val="Corpsdetexte2"/>
      </w:pPr>
      <w:r>
        <w:t xml:space="preserve">à propos d'un </w:t>
      </w:r>
      <w:r w:rsidRPr="00924041">
        <w:rPr>
          <w:rFonts w:ascii="Times New Roman" w:hAnsi="Times New Roman" w:cs="Times New Roman"/>
          <w:i/>
          <w:sz w:val="24"/>
          <w:szCs w:val="24"/>
        </w:rPr>
        <w:t>escamotage</w:t>
      </w:r>
      <w:r>
        <w:t xml:space="preserve"> quelconque, parce qu'après tout,</w:t>
      </w:r>
      <w:r>
        <w:rPr>
          <w:i/>
          <w:iCs/>
        </w:rPr>
        <w:t xml:space="preserve"> </w:t>
      </w:r>
      <w:r>
        <w:t xml:space="preserve">c'est toujours de la même chose qu'il s'agit et </w:t>
      </w:r>
    </w:p>
    <w:p w:rsidR="00DC2F3E" w:rsidRDefault="00DC2F3E">
      <w:pPr>
        <w:pStyle w:val="Corpsdetexte2"/>
      </w:pPr>
      <w:r>
        <w:t xml:space="preserve">qu'il s'agit d'escamoter, à savoir </w:t>
      </w:r>
      <w:r w:rsidRPr="00924041">
        <w:rPr>
          <w:rFonts w:ascii="Times New Roman" w:hAnsi="Times New Roman" w:cs="Times New Roman"/>
          <w:i/>
          <w:color w:val="0000CC"/>
          <w:sz w:val="24"/>
          <w:szCs w:val="24"/>
        </w:rPr>
        <w:t>la fonction du sujet qui parle</w:t>
      </w:r>
      <w:r>
        <w:t xml:space="preserve">. </w:t>
      </w:r>
    </w:p>
    <w:p w:rsidR="00B1363A" w:rsidRDefault="00B1363A">
      <w:pPr>
        <w:pStyle w:val="Corpsdetexte2"/>
      </w:pPr>
    </w:p>
    <w:p w:rsidR="00924041" w:rsidRDefault="00DC2F3E">
      <w:pPr>
        <w:pStyle w:val="Corpsdetexte2"/>
      </w:pPr>
      <w:r>
        <w:t xml:space="preserve">Et rendre nécessaire de dire tout simplement que </w:t>
      </w:r>
      <w:r w:rsidR="00B1363A">
        <w:t>« </w:t>
      </w:r>
      <w:r w:rsidRPr="00B1363A">
        <w:rPr>
          <w:rFonts w:ascii="Times New Roman" w:hAnsi="Times New Roman" w:cs="Times New Roman"/>
          <w:i/>
          <w:sz w:val="22"/>
          <w:szCs w:val="22"/>
        </w:rPr>
        <w:t>S</w:t>
      </w:r>
      <w:r w:rsidR="0093539C" w:rsidRPr="0093539C">
        <w:rPr>
          <w:rFonts w:ascii="Times New Roman" w:hAnsi="Times New Roman" w:cs="Times New Roman"/>
          <w:i/>
          <w:sz w:val="22"/>
          <w:szCs w:val="22"/>
        </w:rPr>
        <w:t>ocrate</w:t>
      </w:r>
      <w:r w:rsidRPr="00B1363A">
        <w:rPr>
          <w:rFonts w:ascii="Times New Roman" w:hAnsi="Times New Roman" w:cs="Times New Roman"/>
          <w:i/>
          <w:sz w:val="24"/>
          <w:szCs w:val="24"/>
        </w:rPr>
        <w:t xml:space="preserve"> est mortel</w:t>
      </w:r>
      <w:r w:rsidR="00B1363A">
        <w:t> »</w:t>
      </w:r>
      <w:r>
        <w:t xml:space="preserve"> parce ce que tous les hommes le sont, c'est escamoter aussi qu'il est plus d'une façon </w:t>
      </w:r>
    </w:p>
    <w:p w:rsidR="00DC2F3E" w:rsidRDefault="00DC2F3E">
      <w:pPr>
        <w:pStyle w:val="Corpsdetexte2"/>
      </w:pPr>
      <w:r>
        <w:t>pour un sujet de tomber sous le coup d'être mortel.</w:t>
      </w:r>
    </w:p>
    <w:p w:rsidR="00B1363A" w:rsidRDefault="00B1363A">
      <w:pPr>
        <w:pStyle w:val="Corpsdetexte2"/>
        <w:rPr>
          <w:szCs w:val="24"/>
        </w:rPr>
      </w:pPr>
    </w:p>
    <w:p w:rsidR="00B1363A" w:rsidRDefault="00DC2F3E">
      <w:pPr>
        <w:pStyle w:val="Corpsdetexte2"/>
        <w:rPr>
          <w:szCs w:val="24"/>
        </w:rPr>
      </w:pPr>
      <w:r>
        <w:rPr>
          <w:szCs w:val="24"/>
        </w:rPr>
        <w:t xml:space="preserve">Nous savons peu de choses de SOCRATE. </w:t>
      </w:r>
    </w:p>
    <w:p w:rsidR="00B1363A" w:rsidRDefault="00DC2F3E">
      <w:pPr>
        <w:pStyle w:val="Corpsdetexte2"/>
        <w:rPr>
          <w:szCs w:val="24"/>
        </w:rPr>
      </w:pPr>
      <w:r>
        <w:rPr>
          <w:szCs w:val="24"/>
        </w:rPr>
        <w:t xml:space="preserve">Si surprenant que ceci paraisse, cet homme d'où est sortie toute la tradition philosophique depuis </w:t>
      </w:r>
    </w:p>
    <w:p w:rsidR="00DC2F3E" w:rsidRDefault="00DC2F3E">
      <w:pPr>
        <w:pStyle w:val="Corpsdetexte2"/>
        <w:rPr>
          <w:szCs w:val="24"/>
        </w:rPr>
      </w:pPr>
      <w:r>
        <w:rPr>
          <w:szCs w:val="24"/>
        </w:rPr>
        <w:t xml:space="preserve">qu'il est apparu, toute la tradition philosophique qu'on appelle </w:t>
      </w:r>
      <w:r w:rsidR="00924041">
        <w:rPr>
          <w:szCs w:val="24"/>
        </w:rPr>
        <w:t>« </w:t>
      </w:r>
      <w:r w:rsidRPr="00924041">
        <w:rPr>
          <w:rFonts w:ascii="Times New Roman" w:hAnsi="Times New Roman" w:cs="Times New Roman"/>
          <w:i/>
          <w:sz w:val="24"/>
          <w:szCs w:val="24"/>
        </w:rPr>
        <w:t>occidentale</w:t>
      </w:r>
      <w:r w:rsidR="00924041">
        <w:rPr>
          <w:szCs w:val="24"/>
        </w:rPr>
        <w:t> »</w:t>
      </w:r>
      <w:r>
        <w:rPr>
          <w:szCs w:val="24"/>
        </w:rPr>
        <w:t>, enfin la nôtre</w:t>
      </w:r>
      <w:r w:rsidR="0093539C">
        <w:rPr>
          <w:szCs w:val="24"/>
        </w:rPr>
        <w:t>.</w:t>
      </w:r>
    </w:p>
    <w:p w:rsidR="00B1363A" w:rsidRDefault="00B1363A">
      <w:pPr>
        <w:pStyle w:val="Corpsdetexte2"/>
        <w:rPr>
          <w:szCs w:val="24"/>
        </w:rPr>
      </w:pPr>
    </w:p>
    <w:p w:rsidR="00924041" w:rsidRDefault="00DC2F3E">
      <w:pPr>
        <w:pStyle w:val="Corpsdetexte2"/>
        <w:rPr>
          <w:szCs w:val="24"/>
        </w:rPr>
      </w:pPr>
      <w:r>
        <w:rPr>
          <w:szCs w:val="24"/>
        </w:rPr>
        <w:t>Ouvrez si vous voulez</w:t>
      </w:r>
      <w:r w:rsidR="00924041">
        <w:rPr>
          <w:szCs w:val="24"/>
        </w:rPr>
        <w:t> :</w:t>
      </w:r>
      <w:r>
        <w:rPr>
          <w:szCs w:val="24"/>
        </w:rPr>
        <w:t xml:space="preserve"> </w:t>
      </w:r>
    </w:p>
    <w:p w:rsidR="00924041" w:rsidRDefault="00DC2F3E" w:rsidP="00924041">
      <w:pPr>
        <w:pStyle w:val="Corpsdetexte2"/>
        <w:numPr>
          <w:ilvl w:val="0"/>
          <w:numId w:val="3"/>
        </w:numPr>
        <w:rPr>
          <w:szCs w:val="24"/>
        </w:rPr>
      </w:pPr>
      <w:r>
        <w:rPr>
          <w:szCs w:val="24"/>
        </w:rPr>
        <w:t xml:space="preserve">les cinq cents volumes </w:t>
      </w:r>
      <w:r w:rsidRPr="00924041">
        <w:rPr>
          <w:i/>
          <w:sz w:val="24"/>
          <w:szCs w:val="24"/>
        </w:rPr>
        <w:t>philosophico</w:t>
      </w:r>
      <w:r w:rsidR="004153C7">
        <w:rPr>
          <w:i/>
          <w:sz w:val="24"/>
          <w:szCs w:val="24"/>
        </w:rPr>
        <w:t>–</w:t>
      </w:r>
      <w:r w:rsidRPr="00924041">
        <w:rPr>
          <w:i/>
          <w:sz w:val="24"/>
          <w:szCs w:val="24"/>
        </w:rPr>
        <w:t>psychologiques</w:t>
      </w:r>
      <w:r>
        <w:rPr>
          <w:szCs w:val="24"/>
        </w:rPr>
        <w:t xml:space="preserve"> </w:t>
      </w:r>
      <w:r w:rsidR="00924041">
        <w:rPr>
          <w:szCs w:val="24"/>
        </w:rPr>
        <w:t xml:space="preserve">            </w:t>
      </w:r>
      <w:r>
        <w:rPr>
          <w:szCs w:val="24"/>
        </w:rPr>
        <w:t xml:space="preserve">où vous pourrez voir abordé son sujet, </w:t>
      </w:r>
    </w:p>
    <w:p w:rsidR="00B1363A" w:rsidRDefault="00DC2F3E" w:rsidP="00924041">
      <w:pPr>
        <w:pStyle w:val="Corpsdetexte2"/>
        <w:numPr>
          <w:ilvl w:val="0"/>
          <w:numId w:val="3"/>
        </w:numPr>
        <w:rPr>
          <w:szCs w:val="24"/>
        </w:rPr>
      </w:pPr>
      <w:r>
        <w:rPr>
          <w:szCs w:val="24"/>
        </w:rPr>
        <w:lastRenderedPageBreak/>
        <w:t xml:space="preserve">les quelques cinq cents autres auxquels vous verrez apprécier </w:t>
      </w:r>
      <w:r w:rsidRPr="00B1363A">
        <w:rPr>
          <w:rFonts w:ascii="Times New Roman" w:hAnsi="Times New Roman" w:cs="Times New Roman"/>
          <w:i/>
          <w:sz w:val="24"/>
          <w:szCs w:val="24"/>
        </w:rPr>
        <w:t>la date</w:t>
      </w:r>
      <w:r>
        <w:rPr>
          <w:szCs w:val="24"/>
        </w:rPr>
        <w:t xml:space="preserve"> qu'il constitue, </w:t>
      </w:r>
      <w:r w:rsidR="0093539C">
        <w:rPr>
          <w:szCs w:val="24"/>
        </w:rPr>
        <w:t xml:space="preserve">                  </w:t>
      </w:r>
      <w:r>
        <w:rPr>
          <w:szCs w:val="24"/>
        </w:rPr>
        <w:t xml:space="preserve">le pas philosophique qu'il a apporté : </w:t>
      </w:r>
    </w:p>
    <w:p w:rsidR="0093539C" w:rsidRDefault="00924041">
      <w:pPr>
        <w:pStyle w:val="Corpsdetexte2"/>
        <w:rPr>
          <w:szCs w:val="24"/>
        </w:rPr>
      </w:pPr>
      <w:r>
        <w:rPr>
          <w:szCs w:val="24"/>
        </w:rPr>
        <w:t>…</w:t>
      </w:r>
      <w:r w:rsidR="00DC2F3E">
        <w:rPr>
          <w:szCs w:val="24"/>
        </w:rPr>
        <w:t>vous ne verrez, non seulement pas une seule de ces appréciations, de ces repérages</w:t>
      </w:r>
      <w:r w:rsidR="00DC2F3E">
        <w:rPr>
          <w:rFonts w:cs="Times New Roman"/>
          <w:color w:val="auto"/>
          <w:szCs w:val="24"/>
        </w:rPr>
        <w:t xml:space="preserve"> </w:t>
      </w:r>
      <w:r w:rsidR="00DC2F3E">
        <w:rPr>
          <w:szCs w:val="24"/>
        </w:rPr>
        <w:t xml:space="preserve">que ce bilan fait coïncider, mais vous les verrez même s'opposer point par point, terme à terme, il vous sera impossible </w:t>
      </w:r>
    </w:p>
    <w:p w:rsidR="0093539C" w:rsidRDefault="00DC2F3E">
      <w:pPr>
        <w:pStyle w:val="Corpsdetexte2"/>
        <w:rPr>
          <w:szCs w:val="24"/>
        </w:rPr>
      </w:pPr>
      <w:r>
        <w:rPr>
          <w:szCs w:val="24"/>
        </w:rPr>
        <w:t>de vous assurer là</w:t>
      </w:r>
      <w:r w:rsidR="004153C7">
        <w:rPr>
          <w:szCs w:val="24"/>
        </w:rPr>
        <w:t>–</w:t>
      </w:r>
      <w:r>
        <w:rPr>
          <w:szCs w:val="24"/>
        </w:rPr>
        <w:t xml:space="preserve">dessus d'aucune certitude, </w:t>
      </w:r>
    </w:p>
    <w:p w:rsidR="0093539C" w:rsidRDefault="00DC2F3E">
      <w:pPr>
        <w:pStyle w:val="Corpsdetexte2"/>
        <w:rPr>
          <w:szCs w:val="24"/>
        </w:rPr>
      </w:pPr>
      <w:r>
        <w:rPr>
          <w:szCs w:val="24"/>
        </w:rPr>
        <w:t xml:space="preserve">il n'y a pas de sujet sur lequel les savants, </w:t>
      </w:r>
    </w:p>
    <w:p w:rsidR="00B1363A" w:rsidRDefault="00DC2F3E">
      <w:pPr>
        <w:pStyle w:val="Corpsdetexte2"/>
        <w:rPr>
          <w:szCs w:val="24"/>
        </w:rPr>
      </w:pPr>
      <w:r>
        <w:rPr>
          <w:szCs w:val="24"/>
        </w:rPr>
        <w:t xml:space="preserve">les </w:t>
      </w:r>
      <w:r w:rsidRPr="0093539C">
        <w:rPr>
          <w:rFonts w:ascii="Times New Roman" w:hAnsi="Times New Roman" w:cs="Times New Roman"/>
          <w:i/>
          <w:sz w:val="24"/>
          <w:szCs w:val="24"/>
        </w:rPr>
        <w:t>scholiastes</w:t>
      </w:r>
      <w:r>
        <w:rPr>
          <w:szCs w:val="24"/>
        </w:rPr>
        <w:t xml:space="preserve">, ne peuvent plus radicalement diverger. </w:t>
      </w:r>
    </w:p>
    <w:p w:rsidR="00B1363A" w:rsidRDefault="00B1363A">
      <w:pPr>
        <w:pStyle w:val="Corpsdetexte2"/>
        <w:rPr>
          <w:szCs w:val="24"/>
        </w:rPr>
      </w:pPr>
    </w:p>
    <w:p w:rsidR="00924041" w:rsidRDefault="00DC2F3E">
      <w:pPr>
        <w:pStyle w:val="Corpsdetexte2"/>
        <w:rPr>
          <w:szCs w:val="24"/>
        </w:rPr>
      </w:pPr>
      <w:r>
        <w:rPr>
          <w:szCs w:val="24"/>
        </w:rPr>
        <w:t xml:space="preserve">Et ce n'est pas parce que PLATON nous en donne </w:t>
      </w:r>
    </w:p>
    <w:p w:rsidR="0093539C" w:rsidRDefault="00DC2F3E">
      <w:pPr>
        <w:pStyle w:val="Corpsdetexte2"/>
        <w:rPr>
          <w:szCs w:val="24"/>
        </w:rPr>
      </w:pPr>
      <w:r>
        <w:rPr>
          <w:szCs w:val="24"/>
        </w:rPr>
        <w:t xml:space="preserve">une image abondante, multipliée et quelquefois séduisante, comme un croquis d'époque, voire une photographie, ce n'est pas la multiplicité de </w:t>
      </w:r>
    </w:p>
    <w:p w:rsidR="00B1363A" w:rsidRDefault="00DC2F3E">
      <w:pPr>
        <w:pStyle w:val="Corpsdetexte2"/>
        <w:rPr>
          <w:szCs w:val="24"/>
        </w:rPr>
      </w:pPr>
      <w:r>
        <w:rPr>
          <w:szCs w:val="24"/>
        </w:rPr>
        <w:t xml:space="preserve">ces témoignages qui ajoute une ombre de plus de consistance à cette figure si nous voulons, lui, </w:t>
      </w:r>
    </w:p>
    <w:p w:rsidR="00B1363A" w:rsidRDefault="00DC2F3E">
      <w:pPr>
        <w:pStyle w:val="Corpsdetexte2"/>
        <w:rPr>
          <w:szCs w:val="24"/>
        </w:rPr>
      </w:pPr>
      <w:r>
        <w:rPr>
          <w:szCs w:val="24"/>
        </w:rPr>
        <w:t xml:space="preserve">le grand questionneur, à notre tour, l'interroger. </w:t>
      </w:r>
    </w:p>
    <w:p w:rsidR="00B1363A" w:rsidRDefault="00B1363A">
      <w:pPr>
        <w:pStyle w:val="Corpsdetexte2"/>
        <w:rPr>
          <w:szCs w:val="24"/>
        </w:rPr>
      </w:pPr>
    </w:p>
    <w:p w:rsidR="00DC2F3E" w:rsidRDefault="00DC2F3E">
      <w:pPr>
        <w:pStyle w:val="Corpsdetexte2"/>
        <w:rPr>
          <w:szCs w:val="24"/>
        </w:rPr>
      </w:pPr>
      <w:r>
        <w:rPr>
          <w:szCs w:val="24"/>
        </w:rPr>
        <w:t>Quel mystère !</w:t>
      </w:r>
    </w:p>
    <w:p w:rsidR="00DC2F3E" w:rsidRDefault="00DC2F3E">
      <w:pPr>
        <w:pStyle w:val="Corpsdetexte2"/>
      </w:pPr>
      <w:r>
        <w:t xml:space="preserve">Il y a pourtant chez ce </w:t>
      </w:r>
      <w:r w:rsidR="00B1363A">
        <w:t>« </w:t>
      </w:r>
      <w:r w:rsidRPr="00B1363A">
        <w:rPr>
          <w:rFonts w:ascii="Times New Roman" w:hAnsi="Times New Roman" w:cs="Times New Roman"/>
          <w:i/>
          <w:sz w:val="24"/>
          <w:szCs w:val="24"/>
        </w:rPr>
        <w:t>soi</w:t>
      </w:r>
      <w:r w:rsidR="004153C7">
        <w:rPr>
          <w:rFonts w:ascii="Times New Roman" w:hAnsi="Times New Roman" w:cs="Times New Roman"/>
          <w:i/>
          <w:sz w:val="24"/>
          <w:szCs w:val="24"/>
        </w:rPr>
        <w:t>–</w:t>
      </w:r>
      <w:r w:rsidRPr="00B1363A">
        <w:rPr>
          <w:rFonts w:ascii="Times New Roman" w:hAnsi="Times New Roman" w:cs="Times New Roman"/>
          <w:i/>
          <w:sz w:val="24"/>
          <w:szCs w:val="24"/>
        </w:rPr>
        <w:t>disant</w:t>
      </w:r>
      <w:r w:rsidR="00B1363A">
        <w:t> »</w:t>
      </w:r>
      <w:r>
        <w:t xml:space="preserve"> par excellence…</w:t>
      </w:r>
    </w:p>
    <w:p w:rsidR="00DC2F3E" w:rsidRDefault="00DC2F3E" w:rsidP="00B1363A">
      <w:pPr>
        <w:pStyle w:val="Corpsdetexte2"/>
        <w:ind w:left="708"/>
      </w:pPr>
      <w:r>
        <w:rPr>
          <w:szCs w:val="24"/>
        </w:rPr>
        <w:t>ce que grâce à ceux qui l'ont suivi</w:t>
      </w:r>
      <w:r w:rsidR="00B1363A">
        <w:rPr>
          <w:szCs w:val="24"/>
        </w:rPr>
        <w:t>,</w:t>
      </w:r>
      <w:r>
        <w:rPr>
          <w:szCs w:val="24"/>
        </w:rPr>
        <w:t xml:space="preserve"> et sans doute</w:t>
      </w:r>
      <w:r>
        <w:t xml:space="preserve"> n'est</w:t>
      </w:r>
      <w:r w:rsidR="004153C7">
        <w:t>–</w:t>
      </w:r>
      <w:r>
        <w:t>ce point par hasard</w:t>
      </w:r>
      <w:r w:rsidR="00B1363A">
        <w:t>,</w:t>
      </w:r>
      <w:r>
        <w:t xml:space="preserve"> à ce </w:t>
      </w:r>
      <w:r w:rsidR="00924041" w:rsidRPr="00B1363A">
        <w:rPr>
          <w:rFonts w:ascii="Times New Roman" w:hAnsi="Times New Roman" w:cs="Times New Roman"/>
          <w:i/>
          <w:sz w:val="24"/>
          <w:szCs w:val="24"/>
        </w:rPr>
        <w:t>soi</w:t>
      </w:r>
      <w:r w:rsidR="004153C7">
        <w:rPr>
          <w:rFonts w:ascii="Times New Roman" w:hAnsi="Times New Roman" w:cs="Times New Roman"/>
          <w:i/>
          <w:sz w:val="24"/>
          <w:szCs w:val="24"/>
        </w:rPr>
        <w:t>–</w:t>
      </w:r>
      <w:r w:rsidR="00924041" w:rsidRPr="00B1363A">
        <w:rPr>
          <w:rFonts w:ascii="Times New Roman" w:hAnsi="Times New Roman" w:cs="Times New Roman"/>
          <w:i/>
          <w:sz w:val="24"/>
          <w:szCs w:val="24"/>
        </w:rPr>
        <w:t>disant</w:t>
      </w:r>
      <w:r>
        <w:t xml:space="preserve"> toujours </w:t>
      </w:r>
      <w:r w:rsidR="00924041" w:rsidRPr="00B1363A">
        <w:rPr>
          <w:rFonts w:ascii="Times New Roman" w:hAnsi="Times New Roman" w:cs="Times New Roman"/>
          <w:i/>
          <w:sz w:val="24"/>
          <w:szCs w:val="24"/>
        </w:rPr>
        <w:t>soi</w:t>
      </w:r>
      <w:r w:rsidR="004153C7">
        <w:rPr>
          <w:rFonts w:ascii="Times New Roman" w:hAnsi="Times New Roman" w:cs="Times New Roman"/>
          <w:i/>
          <w:sz w:val="24"/>
          <w:szCs w:val="24"/>
        </w:rPr>
        <w:t>–</w:t>
      </w:r>
      <w:r w:rsidR="00924041" w:rsidRPr="00B1363A">
        <w:rPr>
          <w:rFonts w:ascii="Times New Roman" w:hAnsi="Times New Roman" w:cs="Times New Roman"/>
          <w:i/>
          <w:sz w:val="24"/>
          <w:szCs w:val="24"/>
        </w:rPr>
        <w:t>disant</w:t>
      </w:r>
      <w:r>
        <w:t xml:space="preserve"> SOCRATE, ce qui veut dire ici, exactement le contraire, à savoir </w:t>
      </w:r>
      <w:r w:rsidRPr="00924041">
        <w:rPr>
          <w:rFonts w:ascii="Times New Roman" w:hAnsi="Times New Roman" w:cs="Times New Roman"/>
          <w:i/>
          <w:sz w:val="24"/>
          <w:szCs w:val="24"/>
        </w:rPr>
        <w:t>qu'il ne se dit pas</w:t>
      </w:r>
    </w:p>
    <w:p w:rsidR="00B1363A" w:rsidRDefault="00DC2F3E">
      <w:pPr>
        <w:pStyle w:val="Corpsdetexte2"/>
      </w:pPr>
      <w:r>
        <w:t>…il y a tout de même quelque chose… deux choses</w:t>
      </w:r>
      <w:r w:rsidR="00B1363A">
        <w:t>,</w:t>
      </w:r>
      <w:r>
        <w:t xml:space="preserve"> </w:t>
      </w:r>
    </w:p>
    <w:p w:rsidR="00DC2F3E" w:rsidRDefault="00DC2F3E">
      <w:pPr>
        <w:pStyle w:val="Corpsdetexte2"/>
      </w:pPr>
      <w:r>
        <w:t>qui sont irréfragables, deux façons qui ne prêtent pas à interprétation quant aux dires de SOCRATE.</w:t>
      </w:r>
    </w:p>
    <w:p w:rsidR="00DC2F3E" w:rsidRDefault="00DC2F3E">
      <w:pPr>
        <w:pStyle w:val="Corpsdetexte2"/>
        <w:rPr>
          <w:szCs w:val="24"/>
        </w:rPr>
      </w:pPr>
    </w:p>
    <w:p w:rsidR="0093539C" w:rsidRDefault="00DC2F3E" w:rsidP="00B1363A">
      <w:pPr>
        <w:pStyle w:val="Corpsdetexte2"/>
        <w:rPr>
          <w:szCs w:val="24"/>
        </w:rPr>
      </w:pPr>
      <w:r w:rsidRPr="008937AB">
        <w:rPr>
          <w:rFonts w:ascii="Times New Roman" w:hAnsi="Times New Roman" w:cs="Times New Roman"/>
          <w:i/>
          <w:color w:val="0000CC"/>
          <w:sz w:val="24"/>
          <w:szCs w:val="24"/>
        </w:rPr>
        <w:t>Le premier</w:t>
      </w:r>
      <w:r w:rsidRPr="0093539C">
        <w:rPr>
          <w:i/>
          <w:color w:val="0000CC"/>
          <w:sz w:val="24"/>
          <w:szCs w:val="24"/>
        </w:rPr>
        <w:t>…</w:t>
      </w:r>
      <w:r w:rsidRPr="008937AB">
        <w:rPr>
          <w:rFonts w:ascii="Times New Roman" w:hAnsi="Times New Roman" w:cs="Times New Roman"/>
          <w:i/>
          <w:color w:val="0000CC"/>
          <w:sz w:val="24"/>
          <w:szCs w:val="24"/>
        </w:rPr>
        <w:t xml:space="preserve"> la première de ces choses</w:t>
      </w:r>
      <w:r w:rsidRPr="00B1363A">
        <w:rPr>
          <w:szCs w:val="24"/>
        </w:rPr>
        <w:t xml:space="preserve"> c'est la voix</w:t>
      </w:r>
      <w:r w:rsidR="0093539C">
        <w:rPr>
          <w:szCs w:val="24"/>
        </w:rPr>
        <w:t> :</w:t>
      </w:r>
      <w:r w:rsidRPr="00B1363A">
        <w:rPr>
          <w:szCs w:val="24"/>
        </w:rPr>
        <w:t xml:space="preserve"> </w:t>
      </w:r>
    </w:p>
    <w:p w:rsidR="00B1363A" w:rsidRDefault="00DC2F3E" w:rsidP="0093539C">
      <w:pPr>
        <w:pStyle w:val="Corpsdetexte2"/>
        <w:numPr>
          <w:ilvl w:val="0"/>
          <w:numId w:val="3"/>
        </w:numPr>
        <w:rPr>
          <w:szCs w:val="24"/>
        </w:rPr>
      </w:pPr>
      <w:r w:rsidRPr="00B1363A">
        <w:rPr>
          <w:szCs w:val="24"/>
        </w:rPr>
        <w:t>la</w:t>
      </w:r>
      <w:r w:rsidRPr="00B1363A">
        <w:rPr>
          <w:color w:val="auto"/>
          <w:szCs w:val="24"/>
        </w:rPr>
        <w:t xml:space="preserve"> </w:t>
      </w:r>
      <w:r w:rsidRPr="00B1363A">
        <w:rPr>
          <w:szCs w:val="24"/>
        </w:rPr>
        <w:t>voix dont SOCRATE nous témoigne assurément qu'elle n'était point</w:t>
      </w:r>
      <w:r w:rsidRPr="00B1363A">
        <w:rPr>
          <w:color w:val="auto"/>
          <w:szCs w:val="24"/>
        </w:rPr>
        <w:t xml:space="preserve"> </w:t>
      </w:r>
      <w:r w:rsidRPr="00B1363A">
        <w:rPr>
          <w:szCs w:val="24"/>
        </w:rPr>
        <w:t xml:space="preserve">une métaphore. </w:t>
      </w:r>
    </w:p>
    <w:p w:rsidR="00B1363A" w:rsidRDefault="00B1363A" w:rsidP="00B1363A">
      <w:pPr>
        <w:pStyle w:val="Corpsdetexte2"/>
        <w:rPr>
          <w:szCs w:val="24"/>
        </w:rPr>
      </w:pPr>
    </w:p>
    <w:p w:rsidR="00B1363A" w:rsidRDefault="00DC2F3E" w:rsidP="0093539C">
      <w:pPr>
        <w:pStyle w:val="Corpsdetexte2"/>
        <w:numPr>
          <w:ilvl w:val="0"/>
          <w:numId w:val="3"/>
        </w:numPr>
        <w:rPr>
          <w:szCs w:val="24"/>
        </w:rPr>
      </w:pPr>
      <w:r w:rsidRPr="00B1363A">
        <w:rPr>
          <w:szCs w:val="24"/>
        </w:rPr>
        <w:t>La voix pour laquelle il s'arrêtait de parler</w:t>
      </w:r>
      <w:r w:rsidRPr="00B1363A">
        <w:rPr>
          <w:color w:val="auto"/>
          <w:szCs w:val="24"/>
        </w:rPr>
        <w:t xml:space="preserve"> </w:t>
      </w:r>
      <w:r w:rsidRPr="00B1363A">
        <w:rPr>
          <w:szCs w:val="24"/>
        </w:rPr>
        <w:t>pour entendre ce qu'elle</w:t>
      </w:r>
      <w:r>
        <w:t xml:space="preserve"> avait</w:t>
      </w:r>
      <w:r w:rsidRPr="00B1363A">
        <w:rPr>
          <w:szCs w:val="24"/>
        </w:rPr>
        <w:t xml:space="preserve"> à lui dire, tout comme un de nos hallucinés. </w:t>
      </w:r>
    </w:p>
    <w:p w:rsidR="00B1363A" w:rsidRDefault="00B1363A" w:rsidP="00B1363A">
      <w:pPr>
        <w:pStyle w:val="Corpsdetexte2"/>
        <w:rPr>
          <w:szCs w:val="24"/>
        </w:rPr>
      </w:pPr>
    </w:p>
    <w:p w:rsidR="00DC2F3E" w:rsidRPr="00B1363A" w:rsidRDefault="00DC2F3E" w:rsidP="00B1363A">
      <w:pPr>
        <w:pStyle w:val="Corpsdetexte2"/>
        <w:rPr>
          <w:szCs w:val="24"/>
        </w:rPr>
      </w:pPr>
      <w:r w:rsidRPr="00B1363A">
        <w:rPr>
          <w:szCs w:val="24"/>
        </w:rPr>
        <w:t>Et</w:t>
      </w:r>
      <w:r w:rsidR="0093539C">
        <w:rPr>
          <w:szCs w:val="24"/>
        </w:rPr>
        <w:t xml:space="preserve"> –</w:t>
      </w:r>
      <w:r w:rsidRPr="00B1363A">
        <w:rPr>
          <w:szCs w:val="24"/>
        </w:rPr>
        <w:t xml:space="preserve"> chose curieuse</w:t>
      </w:r>
      <w:r w:rsidR="0093539C">
        <w:rPr>
          <w:szCs w:val="24"/>
        </w:rPr>
        <w:t xml:space="preserve"> –</w:t>
      </w:r>
      <w:r w:rsidRPr="00B1363A">
        <w:rPr>
          <w:szCs w:val="24"/>
        </w:rPr>
        <w:t xml:space="preserve"> </w:t>
      </w:r>
      <w:r w:rsidRPr="0093539C">
        <w:rPr>
          <w:i/>
          <w:sz w:val="24"/>
          <w:szCs w:val="24"/>
        </w:rPr>
        <w:t>même en ce grand siècle</w:t>
      </w:r>
      <w:r w:rsidRPr="00B1363A">
        <w:rPr>
          <w:szCs w:val="24"/>
        </w:rPr>
        <w:t xml:space="preserve"> </w:t>
      </w:r>
      <w:r w:rsidR="004153C7">
        <w:rPr>
          <w:szCs w:val="24"/>
        </w:rPr>
        <w:t>–</w:t>
      </w:r>
      <w:r w:rsidRPr="00B1363A">
        <w:rPr>
          <w:szCs w:val="24"/>
        </w:rPr>
        <w:t xml:space="preserve"> </w:t>
      </w:r>
      <w:r w:rsidRPr="00924041">
        <w:rPr>
          <w:sz w:val="24"/>
          <w:szCs w:val="24"/>
        </w:rPr>
        <w:t>le XIX</w:t>
      </w:r>
      <w:r w:rsidR="00F65AD4" w:rsidRPr="00924041">
        <w:rPr>
          <w:sz w:val="24"/>
          <w:szCs w:val="24"/>
          <w:vertAlign w:val="superscript"/>
        </w:rPr>
        <w:t>ème</w:t>
      </w:r>
      <w:r w:rsidRPr="00B1363A">
        <w:rPr>
          <w:szCs w:val="24"/>
        </w:rPr>
        <w:t xml:space="preserve"> </w:t>
      </w:r>
      <w:r w:rsidR="004153C7">
        <w:rPr>
          <w:szCs w:val="24"/>
        </w:rPr>
        <w:t>–</w:t>
      </w:r>
      <w:r w:rsidRPr="00B1363A">
        <w:rPr>
          <w:szCs w:val="24"/>
        </w:rPr>
        <w:t xml:space="preserve"> </w:t>
      </w:r>
      <w:r w:rsidRPr="0093539C">
        <w:rPr>
          <w:i/>
          <w:sz w:val="24"/>
          <w:szCs w:val="24"/>
        </w:rPr>
        <w:t>de la psychopathologie</w:t>
      </w:r>
      <w:r w:rsidRPr="00B1363A">
        <w:rPr>
          <w:szCs w:val="24"/>
        </w:rPr>
        <w:t>, on est resté très modéré sur ce point du diagnostic,</w:t>
      </w:r>
      <w:r w:rsidR="00B1363A" w:rsidRPr="00B1363A">
        <w:rPr>
          <w:szCs w:val="24"/>
        </w:rPr>
        <w:t xml:space="preserve"> </w:t>
      </w:r>
      <w:r w:rsidRPr="00B1363A">
        <w:rPr>
          <w:szCs w:val="24"/>
        </w:rPr>
        <w:t xml:space="preserve">et en effet : tant qu'on n'a pas une idée vraiment adéquate de </w:t>
      </w:r>
      <w:r w:rsidRPr="0093539C">
        <w:rPr>
          <w:rFonts w:ascii="Times New Roman" w:hAnsi="Times New Roman" w:cs="Times New Roman"/>
          <w:i/>
          <w:sz w:val="24"/>
          <w:szCs w:val="24"/>
        </w:rPr>
        <w:t>ce que ça peut être une voix</w:t>
      </w:r>
      <w:r w:rsidR="00B1363A">
        <w:rPr>
          <w:szCs w:val="24"/>
        </w:rPr>
        <w:t>…</w:t>
      </w:r>
    </w:p>
    <w:p w:rsidR="00B1363A" w:rsidRPr="0093539C" w:rsidRDefault="008937AB" w:rsidP="00924041">
      <w:pPr>
        <w:pStyle w:val="Corpsdetexte2"/>
        <w:numPr>
          <w:ilvl w:val="0"/>
          <w:numId w:val="4"/>
        </w:numPr>
        <w:rPr>
          <w:i/>
          <w:sz w:val="24"/>
          <w:szCs w:val="24"/>
        </w:rPr>
      </w:pPr>
      <w:r w:rsidRPr="0093539C">
        <w:rPr>
          <w:i/>
          <w:sz w:val="24"/>
          <w:szCs w:val="24"/>
        </w:rPr>
        <w:t>D</w:t>
      </w:r>
      <w:r w:rsidR="00DC2F3E" w:rsidRPr="0093539C">
        <w:rPr>
          <w:i/>
          <w:sz w:val="24"/>
          <w:szCs w:val="24"/>
        </w:rPr>
        <w:t>ans quelles fonctions ça rentre au</w:t>
      </w:r>
      <w:r w:rsidR="004153C7" w:rsidRPr="0093539C">
        <w:rPr>
          <w:i/>
          <w:sz w:val="24"/>
          <w:szCs w:val="24"/>
        </w:rPr>
        <w:t>–</w:t>
      </w:r>
      <w:r w:rsidR="00DC2F3E" w:rsidRPr="0093539C">
        <w:rPr>
          <w:i/>
          <w:sz w:val="24"/>
          <w:szCs w:val="24"/>
        </w:rPr>
        <w:t>delà de</w:t>
      </w:r>
      <w:r w:rsidR="0093539C" w:rsidRPr="0093539C">
        <w:rPr>
          <w:i/>
          <w:sz w:val="24"/>
          <w:szCs w:val="24"/>
        </w:rPr>
        <w:t xml:space="preserve"> </w:t>
      </w:r>
      <w:r w:rsidR="00DC2F3E" w:rsidRPr="00C14777">
        <w:rPr>
          <w:rFonts w:ascii="Times New Roman" w:hAnsi="Times New Roman" w:cs="Times New Roman"/>
          <w:i/>
          <w:sz w:val="24"/>
          <w:szCs w:val="24"/>
        </w:rPr>
        <w:t>son p</w:t>
      </w:r>
      <w:r w:rsidR="00DC2F3E" w:rsidRPr="0093539C">
        <w:rPr>
          <w:rFonts w:ascii="Times New Roman" w:hAnsi="Times New Roman" w:cs="Times New Roman"/>
          <w:i/>
          <w:sz w:val="24"/>
          <w:szCs w:val="24"/>
        </w:rPr>
        <w:t>hénomène</w:t>
      </w:r>
      <w:r w:rsidRPr="0093539C">
        <w:rPr>
          <w:i/>
          <w:sz w:val="24"/>
          <w:szCs w:val="24"/>
        </w:rPr>
        <w:t> ?</w:t>
      </w:r>
      <w:r w:rsidR="00DC2F3E" w:rsidRPr="0093539C">
        <w:rPr>
          <w:i/>
          <w:sz w:val="24"/>
          <w:szCs w:val="24"/>
        </w:rPr>
        <w:t xml:space="preserve"> </w:t>
      </w:r>
    </w:p>
    <w:p w:rsidR="00DC2F3E" w:rsidRPr="0093539C" w:rsidRDefault="008937AB" w:rsidP="00C61EB5">
      <w:pPr>
        <w:pStyle w:val="Corpsdetexte2"/>
        <w:numPr>
          <w:ilvl w:val="0"/>
          <w:numId w:val="4"/>
        </w:numPr>
        <w:rPr>
          <w:i/>
          <w:sz w:val="24"/>
          <w:szCs w:val="24"/>
        </w:rPr>
      </w:pPr>
      <w:r w:rsidRPr="0093539C">
        <w:rPr>
          <w:i/>
          <w:sz w:val="24"/>
          <w:szCs w:val="24"/>
        </w:rPr>
        <w:t>Q</w:t>
      </w:r>
      <w:r w:rsidR="00DC2F3E" w:rsidRPr="0093539C">
        <w:rPr>
          <w:i/>
          <w:sz w:val="24"/>
          <w:szCs w:val="24"/>
        </w:rPr>
        <w:t>u'est</w:t>
      </w:r>
      <w:r w:rsidR="004153C7" w:rsidRPr="0093539C">
        <w:rPr>
          <w:i/>
          <w:sz w:val="24"/>
          <w:szCs w:val="24"/>
        </w:rPr>
        <w:t>–</w:t>
      </w:r>
      <w:r w:rsidR="00DC2F3E" w:rsidRPr="0093539C">
        <w:rPr>
          <w:i/>
          <w:sz w:val="24"/>
          <w:szCs w:val="24"/>
        </w:rPr>
        <w:t xml:space="preserve">ce que cela veut dire </w:t>
      </w:r>
      <w:r w:rsidR="00DC2F3E" w:rsidRPr="00C14777">
        <w:rPr>
          <w:rFonts w:ascii="Times New Roman" w:hAnsi="Times New Roman" w:cs="Times New Roman"/>
          <w:i/>
          <w:sz w:val="24"/>
          <w:szCs w:val="24"/>
        </w:rPr>
        <w:t>dans le champ subjectif</w:t>
      </w:r>
      <w:r w:rsidR="00DC2F3E" w:rsidRPr="0093539C">
        <w:rPr>
          <w:i/>
          <w:sz w:val="24"/>
          <w:szCs w:val="24"/>
        </w:rPr>
        <w:t xml:space="preserve"> ?</w:t>
      </w:r>
    </w:p>
    <w:p w:rsidR="00B1363A" w:rsidRDefault="00DC2F3E">
      <w:pPr>
        <w:pStyle w:val="Corpsdetexte2"/>
        <w:rPr>
          <w:szCs w:val="24"/>
        </w:rPr>
      </w:pPr>
      <w:r>
        <w:rPr>
          <w:szCs w:val="24"/>
        </w:rPr>
        <w:lastRenderedPageBreak/>
        <w:t xml:space="preserve">…tant qu'on n'a pas ce qui nous permet, dans mon discours de la formuler comme </w:t>
      </w:r>
      <w:r w:rsidRPr="00B1363A">
        <w:rPr>
          <w:rFonts w:ascii="Times New Roman" w:hAnsi="Times New Roman" w:cs="Times New Roman"/>
          <w:i/>
          <w:color w:val="0000CC"/>
          <w:sz w:val="24"/>
          <w:szCs w:val="24"/>
        </w:rPr>
        <w:t>ce petit objet déchu de l'autre</w:t>
      </w:r>
      <w:r>
        <w:rPr>
          <w:szCs w:val="24"/>
        </w:rPr>
        <w:t xml:space="preserve">, </w:t>
      </w:r>
    </w:p>
    <w:p w:rsidR="00B1363A" w:rsidRDefault="00DC2F3E">
      <w:pPr>
        <w:pStyle w:val="Corpsdetexte2"/>
        <w:rPr>
          <w:szCs w:val="24"/>
        </w:rPr>
      </w:pPr>
      <w:r>
        <w:rPr>
          <w:szCs w:val="24"/>
        </w:rPr>
        <w:t>comme il y en a d'autres de ces objets</w:t>
      </w:r>
      <w:r w:rsidR="00B1363A">
        <w:rPr>
          <w:szCs w:val="24"/>
        </w:rPr>
        <w:t>…</w:t>
      </w:r>
      <w:r>
        <w:rPr>
          <w:szCs w:val="24"/>
        </w:rPr>
        <w:t xml:space="preserve"> </w:t>
      </w:r>
    </w:p>
    <w:p w:rsidR="00B1363A" w:rsidRDefault="00DC2F3E" w:rsidP="00B1363A">
      <w:pPr>
        <w:pStyle w:val="Corpsdetexte2"/>
        <w:ind w:firstLine="708"/>
        <w:rPr>
          <w:szCs w:val="24"/>
        </w:rPr>
      </w:pPr>
      <w:r>
        <w:rPr>
          <w:szCs w:val="24"/>
        </w:rPr>
        <w:t>l'</w:t>
      </w:r>
      <w:r w:rsidRPr="00B1363A">
        <w:rPr>
          <w:rFonts w:ascii="Times New Roman" w:hAnsi="Times New Roman" w:cs="Times New Roman"/>
          <w:i/>
          <w:color w:val="0000CC"/>
          <w:sz w:val="24"/>
          <w:szCs w:val="24"/>
        </w:rPr>
        <w:t>objet(a)</w:t>
      </w:r>
      <w:r w:rsidR="00B1363A">
        <w:rPr>
          <w:rFonts w:ascii="Times New Roman" w:hAnsi="Times New Roman" w:cs="Times New Roman"/>
          <w:i/>
          <w:color w:val="0000CC"/>
          <w:sz w:val="24"/>
          <w:szCs w:val="24"/>
        </w:rPr>
        <w:t xml:space="preserve">  </w:t>
      </w:r>
      <w:r w:rsidRPr="00B1363A">
        <w:rPr>
          <w:rFonts w:ascii="Times New Roman" w:hAnsi="Times New Roman" w:cs="Times New Roman"/>
          <w:i/>
          <w:color w:val="0000CC"/>
          <w:sz w:val="24"/>
          <w:szCs w:val="24"/>
        </w:rPr>
        <w:t xml:space="preserve"> </w:t>
      </w:r>
      <w:r>
        <w:rPr>
          <w:szCs w:val="24"/>
        </w:rPr>
        <w:t>pour l'appeler par son nom</w:t>
      </w:r>
    </w:p>
    <w:p w:rsidR="0093539C" w:rsidRDefault="00B1363A">
      <w:pPr>
        <w:pStyle w:val="Corpsdetexte2"/>
        <w:rPr>
          <w:szCs w:val="24"/>
        </w:rPr>
      </w:pPr>
      <w:r>
        <w:rPr>
          <w:szCs w:val="24"/>
        </w:rPr>
        <w:t>…</w:t>
      </w:r>
      <w:r w:rsidR="00DC2F3E">
        <w:rPr>
          <w:szCs w:val="24"/>
        </w:rPr>
        <w:t xml:space="preserve">alors nous n'avons pas l'appareil suffisant </w:t>
      </w:r>
    </w:p>
    <w:p w:rsidR="0093539C" w:rsidRDefault="00DC2F3E">
      <w:pPr>
        <w:pStyle w:val="Corpsdetexte2"/>
        <w:rPr>
          <w:szCs w:val="24"/>
        </w:rPr>
      </w:pPr>
      <w:r>
        <w:rPr>
          <w:szCs w:val="24"/>
        </w:rPr>
        <w:t xml:space="preserve">pour situer sans imprudence </w:t>
      </w:r>
      <w:r w:rsidRPr="0093539C">
        <w:rPr>
          <w:rFonts w:ascii="Times New Roman" w:hAnsi="Times New Roman" w:cs="Times New Roman"/>
          <w:i/>
          <w:color w:val="0000CC"/>
          <w:sz w:val="24"/>
          <w:szCs w:val="24"/>
        </w:rPr>
        <w:t>la fonction de la voix</w:t>
      </w:r>
      <w:r>
        <w:rPr>
          <w:szCs w:val="24"/>
        </w:rPr>
        <w:t xml:space="preserve"> dans un cas </w:t>
      </w:r>
    </w:p>
    <w:p w:rsidR="00B1363A" w:rsidRDefault="00DC2F3E">
      <w:pPr>
        <w:pStyle w:val="Corpsdetexte2"/>
        <w:rPr>
          <w:szCs w:val="24"/>
        </w:rPr>
      </w:pPr>
      <w:r>
        <w:rPr>
          <w:szCs w:val="24"/>
        </w:rPr>
        <w:t>comme celui de SOCRATE</w:t>
      </w:r>
      <w:r w:rsidR="00B1363A">
        <w:rPr>
          <w:szCs w:val="24"/>
        </w:rPr>
        <w:t>,</w:t>
      </w:r>
      <w:r>
        <w:rPr>
          <w:szCs w:val="24"/>
        </w:rPr>
        <w:t xml:space="preserve"> en effet privilégié.</w:t>
      </w:r>
    </w:p>
    <w:p w:rsidR="00B1363A" w:rsidRDefault="00B1363A">
      <w:pPr>
        <w:pStyle w:val="Corpsdetexte2"/>
        <w:rPr>
          <w:szCs w:val="24"/>
        </w:rPr>
      </w:pPr>
    </w:p>
    <w:p w:rsidR="00DC2F3E" w:rsidRDefault="00DC2F3E">
      <w:pPr>
        <w:pStyle w:val="Corpsdetexte2"/>
        <w:rPr>
          <w:szCs w:val="24"/>
        </w:rPr>
      </w:pPr>
      <w:r>
        <w:rPr>
          <w:szCs w:val="24"/>
        </w:rPr>
        <w:t>Et ce que nous savons aussi</w:t>
      </w:r>
      <w:r w:rsidR="00924041">
        <w:rPr>
          <w:szCs w:val="24"/>
        </w:rPr>
        <w:t>,</w:t>
      </w:r>
      <w:r>
        <w:rPr>
          <w:szCs w:val="24"/>
        </w:rPr>
        <w:t xml:space="preserve"> c'est qu'il y a un rapport entre cet </w:t>
      </w:r>
      <w:r w:rsidR="00B1363A" w:rsidRPr="00B1363A">
        <w:rPr>
          <w:rFonts w:ascii="Times New Roman" w:hAnsi="Times New Roman" w:cs="Times New Roman"/>
          <w:i/>
          <w:color w:val="0000CC"/>
          <w:sz w:val="24"/>
          <w:szCs w:val="24"/>
        </w:rPr>
        <w:t>objet(a)</w:t>
      </w:r>
      <w:r w:rsidR="00B1363A">
        <w:rPr>
          <w:rFonts w:ascii="Times New Roman" w:hAnsi="Times New Roman" w:cs="Times New Roman"/>
          <w:i/>
          <w:color w:val="0000CC"/>
          <w:sz w:val="24"/>
          <w:szCs w:val="24"/>
        </w:rPr>
        <w:t xml:space="preserve">  </w:t>
      </w:r>
      <w:r w:rsidR="00B1363A" w:rsidRPr="00B1363A">
        <w:rPr>
          <w:rFonts w:ascii="Times New Roman" w:hAnsi="Times New Roman" w:cs="Times New Roman"/>
          <w:i/>
          <w:color w:val="0000CC"/>
          <w:sz w:val="24"/>
          <w:szCs w:val="24"/>
        </w:rPr>
        <w:t xml:space="preserve"> </w:t>
      </w:r>
      <w:r>
        <w:rPr>
          <w:szCs w:val="24"/>
        </w:rPr>
        <w:t>quel qu'il soit, fondamental, et le désir.</w:t>
      </w:r>
    </w:p>
    <w:p w:rsidR="00B1363A" w:rsidRDefault="00B1363A">
      <w:pPr>
        <w:pStyle w:val="Corpsdetexte2"/>
        <w:rPr>
          <w:szCs w:val="24"/>
        </w:rPr>
      </w:pPr>
    </w:p>
    <w:p w:rsidR="00C14777" w:rsidRDefault="00DC2F3E">
      <w:pPr>
        <w:pStyle w:val="Corpsdetexte2"/>
        <w:rPr>
          <w:szCs w:val="24"/>
        </w:rPr>
      </w:pPr>
      <w:r w:rsidRPr="008937AB">
        <w:rPr>
          <w:rFonts w:ascii="Times New Roman" w:hAnsi="Times New Roman" w:cs="Times New Roman"/>
          <w:i/>
          <w:color w:val="0000CC"/>
          <w:sz w:val="24"/>
          <w:szCs w:val="24"/>
        </w:rPr>
        <w:t>Et puis d'autre part</w:t>
      </w:r>
      <w:r>
        <w:rPr>
          <w:szCs w:val="24"/>
        </w:rPr>
        <w:t>, concernant ce qui nous</w:t>
      </w:r>
      <w:r>
        <w:rPr>
          <w:color w:val="auto"/>
          <w:szCs w:val="24"/>
        </w:rPr>
        <w:t xml:space="preserve"> </w:t>
      </w:r>
      <w:r>
        <w:rPr>
          <w:szCs w:val="24"/>
        </w:rPr>
        <w:t>intéresse ici de tout à fait près, à</w:t>
      </w:r>
      <w:r>
        <w:rPr>
          <w:i/>
          <w:iCs/>
          <w:szCs w:val="24"/>
        </w:rPr>
        <w:t xml:space="preserve"> </w:t>
      </w:r>
      <w:r>
        <w:rPr>
          <w:szCs w:val="24"/>
        </w:rPr>
        <w:t xml:space="preserve">savoir que SOCRATE, </w:t>
      </w:r>
    </w:p>
    <w:p w:rsidR="00C14777" w:rsidRDefault="00DC2F3E">
      <w:pPr>
        <w:pStyle w:val="Corpsdetexte2"/>
        <w:rPr>
          <w:szCs w:val="24"/>
        </w:rPr>
      </w:pPr>
      <w:r>
        <w:rPr>
          <w:szCs w:val="24"/>
        </w:rPr>
        <w:t>s’il</w:t>
      </w:r>
      <w:r>
        <w:rPr>
          <w:color w:val="auto"/>
          <w:szCs w:val="24"/>
        </w:rPr>
        <w:t xml:space="preserve"> </w:t>
      </w:r>
      <w:r>
        <w:rPr>
          <w:szCs w:val="24"/>
        </w:rPr>
        <w:t>est légitime de dire qu'il est ou non mortel, nous avons ceci</w:t>
      </w:r>
      <w:r>
        <w:rPr>
          <w:color w:val="auto"/>
          <w:szCs w:val="24"/>
        </w:rPr>
        <w:t xml:space="preserve"> </w:t>
      </w:r>
      <w:r>
        <w:rPr>
          <w:szCs w:val="24"/>
        </w:rPr>
        <w:t>qui pourrait se dire rapidement</w:t>
      </w:r>
      <w:r w:rsidR="00C14777">
        <w:rPr>
          <w:szCs w:val="24"/>
        </w:rPr>
        <w:t> :</w:t>
      </w:r>
      <w:r>
        <w:rPr>
          <w:szCs w:val="24"/>
        </w:rPr>
        <w:t xml:space="preserve"> </w:t>
      </w:r>
    </w:p>
    <w:p w:rsidR="00DC2F3E" w:rsidRDefault="00DC2F3E">
      <w:pPr>
        <w:pStyle w:val="Corpsdetexte2"/>
        <w:rPr>
          <w:szCs w:val="24"/>
        </w:rPr>
      </w:pPr>
      <w:r>
        <w:rPr>
          <w:szCs w:val="24"/>
        </w:rPr>
        <w:t>que SOCRATE a demandé la mort.</w:t>
      </w:r>
    </w:p>
    <w:p w:rsidR="0093539C" w:rsidRDefault="0093539C">
      <w:pPr>
        <w:pStyle w:val="Corpsdetexte2"/>
        <w:rPr>
          <w:szCs w:val="24"/>
        </w:rPr>
      </w:pPr>
    </w:p>
    <w:p w:rsidR="00DC2F3E" w:rsidRDefault="00DC2F3E">
      <w:pPr>
        <w:pStyle w:val="Corpsdetexte2"/>
        <w:rPr>
          <w:szCs w:val="24"/>
        </w:rPr>
      </w:pPr>
      <w:r>
        <w:rPr>
          <w:szCs w:val="24"/>
        </w:rPr>
        <w:t>C'est une façon brève de s'exprimer.</w:t>
      </w:r>
    </w:p>
    <w:p w:rsidR="00DC2F3E" w:rsidRDefault="00DC2F3E">
      <w:pPr>
        <w:pStyle w:val="Corpsdetexte2"/>
        <w:rPr>
          <w:szCs w:val="24"/>
        </w:rPr>
      </w:pPr>
    </w:p>
    <w:p w:rsidR="00B1363A" w:rsidRDefault="00DC2F3E">
      <w:pPr>
        <w:pStyle w:val="Corpsdetexte2"/>
        <w:rPr>
          <w:szCs w:val="24"/>
        </w:rPr>
      </w:pPr>
      <w:r>
        <w:rPr>
          <w:szCs w:val="24"/>
        </w:rPr>
        <w:t>Il a aussi demandé</w:t>
      </w:r>
      <w:r>
        <w:rPr>
          <w:color w:val="auto"/>
          <w:szCs w:val="24"/>
        </w:rPr>
        <w:t xml:space="preserve"> </w:t>
      </w:r>
      <w:r>
        <w:rPr>
          <w:szCs w:val="24"/>
        </w:rPr>
        <w:t>d'être nourri au Prytanée</w:t>
      </w:r>
      <w:r w:rsidR="00B1363A">
        <w:rPr>
          <w:szCs w:val="24"/>
        </w:rPr>
        <w:t>…</w:t>
      </w:r>
      <w:r>
        <w:rPr>
          <w:szCs w:val="24"/>
        </w:rPr>
        <w:t xml:space="preserve"> </w:t>
      </w:r>
    </w:p>
    <w:p w:rsidR="00B1363A" w:rsidRDefault="00DC2F3E" w:rsidP="00924041">
      <w:pPr>
        <w:pStyle w:val="Corpsdetexte2"/>
        <w:ind w:firstLine="708"/>
        <w:rPr>
          <w:szCs w:val="24"/>
        </w:rPr>
      </w:pPr>
      <w:r>
        <w:rPr>
          <w:szCs w:val="24"/>
        </w:rPr>
        <w:t xml:space="preserve">dans le même discours dit </w:t>
      </w:r>
      <w:r w:rsidRPr="00B1363A">
        <w:rPr>
          <w:rFonts w:ascii="Times New Roman" w:hAnsi="Times New Roman" w:cs="Times New Roman"/>
          <w:i/>
          <w:iCs/>
          <w:sz w:val="24"/>
          <w:szCs w:val="24"/>
        </w:rPr>
        <w:t>Apologie</w:t>
      </w:r>
      <w:r w:rsidRPr="00B1363A">
        <w:rPr>
          <w:rFonts w:ascii="Times New Roman" w:hAnsi="Times New Roman" w:cs="Times New Roman"/>
          <w:i/>
          <w:iCs/>
          <w:color w:val="auto"/>
          <w:sz w:val="24"/>
          <w:szCs w:val="24"/>
        </w:rPr>
        <w:t xml:space="preserve"> </w:t>
      </w:r>
      <w:r w:rsidRPr="00B1363A">
        <w:rPr>
          <w:rFonts w:ascii="Times New Roman" w:hAnsi="Times New Roman" w:cs="Times New Roman"/>
          <w:i/>
          <w:iCs/>
          <w:sz w:val="24"/>
          <w:szCs w:val="24"/>
        </w:rPr>
        <w:t>de S</w:t>
      </w:r>
      <w:r w:rsidR="0093539C" w:rsidRPr="00B1363A">
        <w:rPr>
          <w:rFonts w:ascii="Times New Roman" w:hAnsi="Times New Roman" w:cs="Times New Roman"/>
          <w:i/>
          <w:iCs/>
          <w:sz w:val="24"/>
          <w:szCs w:val="24"/>
        </w:rPr>
        <w:t>ocrate</w:t>
      </w:r>
    </w:p>
    <w:p w:rsidR="00B1363A" w:rsidRDefault="00B1363A">
      <w:pPr>
        <w:pStyle w:val="Corpsdetexte2"/>
        <w:rPr>
          <w:szCs w:val="24"/>
        </w:rPr>
      </w:pPr>
      <w:r>
        <w:rPr>
          <w:szCs w:val="24"/>
        </w:rPr>
        <w:t>…</w:t>
      </w:r>
      <w:r w:rsidR="00DC2F3E">
        <w:rPr>
          <w:szCs w:val="24"/>
        </w:rPr>
        <w:t>et bien sûr, vous m'épargnerez</w:t>
      </w:r>
      <w:r>
        <w:rPr>
          <w:szCs w:val="24"/>
        </w:rPr>
        <w:t>…</w:t>
      </w:r>
      <w:r w:rsidR="00DC2F3E">
        <w:rPr>
          <w:szCs w:val="24"/>
        </w:rPr>
        <w:t xml:space="preserve"> </w:t>
      </w:r>
    </w:p>
    <w:p w:rsidR="008937AB" w:rsidRDefault="00DC2F3E" w:rsidP="008937AB">
      <w:pPr>
        <w:pStyle w:val="Corpsdetexte2"/>
        <w:ind w:left="708"/>
        <w:rPr>
          <w:szCs w:val="24"/>
        </w:rPr>
      </w:pPr>
      <w:r>
        <w:rPr>
          <w:szCs w:val="24"/>
        </w:rPr>
        <w:t>comme aussi je vous</w:t>
      </w:r>
      <w:r>
        <w:rPr>
          <w:color w:val="auto"/>
          <w:szCs w:val="24"/>
        </w:rPr>
        <w:t xml:space="preserve"> </w:t>
      </w:r>
      <w:r>
        <w:rPr>
          <w:szCs w:val="24"/>
        </w:rPr>
        <w:t>ai demandé</w:t>
      </w:r>
      <w:r>
        <w:rPr>
          <w:i/>
          <w:iCs/>
          <w:szCs w:val="24"/>
        </w:rPr>
        <w:t xml:space="preserve"> </w:t>
      </w:r>
      <w:r>
        <w:rPr>
          <w:szCs w:val="24"/>
        </w:rPr>
        <w:t xml:space="preserve">tout à </w:t>
      </w:r>
    </w:p>
    <w:p w:rsidR="00B1363A" w:rsidRDefault="00DC2F3E" w:rsidP="008937AB">
      <w:pPr>
        <w:pStyle w:val="Corpsdetexte2"/>
        <w:ind w:left="708"/>
        <w:rPr>
          <w:szCs w:val="24"/>
        </w:rPr>
      </w:pPr>
      <w:r>
        <w:rPr>
          <w:szCs w:val="24"/>
        </w:rPr>
        <w:t>l'heure de m'épargner d'autres détours</w:t>
      </w:r>
    </w:p>
    <w:p w:rsidR="00B1363A" w:rsidRDefault="00B1363A">
      <w:pPr>
        <w:pStyle w:val="Corpsdetexte2"/>
        <w:rPr>
          <w:rFonts w:ascii="Times New Roman" w:hAnsi="Times New Roman" w:cs="Times New Roman"/>
          <w:szCs w:val="24"/>
        </w:rPr>
      </w:pPr>
      <w:r>
        <w:rPr>
          <w:szCs w:val="24"/>
        </w:rPr>
        <w:t>…</w:t>
      </w:r>
      <w:r w:rsidR="00DC2F3E">
        <w:rPr>
          <w:szCs w:val="24"/>
        </w:rPr>
        <w:t>de</w:t>
      </w:r>
      <w:r w:rsidR="00DC2F3E">
        <w:rPr>
          <w:color w:val="auto"/>
          <w:szCs w:val="24"/>
        </w:rPr>
        <w:t xml:space="preserve"> </w:t>
      </w:r>
      <w:r w:rsidR="00DC2F3E">
        <w:rPr>
          <w:szCs w:val="24"/>
        </w:rPr>
        <w:t>vous faire ici la lecture de l'</w:t>
      </w:r>
      <w:r w:rsidR="00DC2F3E" w:rsidRPr="00B1363A">
        <w:rPr>
          <w:rFonts w:ascii="Times New Roman" w:hAnsi="Times New Roman" w:cs="Times New Roman"/>
          <w:i/>
          <w:iCs/>
          <w:sz w:val="24"/>
          <w:szCs w:val="24"/>
        </w:rPr>
        <w:t>Apologie de S</w:t>
      </w:r>
      <w:r w:rsidR="0093539C" w:rsidRPr="00B1363A">
        <w:rPr>
          <w:rFonts w:ascii="Times New Roman" w:hAnsi="Times New Roman" w:cs="Times New Roman"/>
          <w:i/>
          <w:iCs/>
          <w:sz w:val="24"/>
          <w:szCs w:val="24"/>
        </w:rPr>
        <w:t>ocrate</w:t>
      </w:r>
      <w:r w:rsidR="00DC2F3E" w:rsidRPr="00B1363A">
        <w:rPr>
          <w:rFonts w:ascii="Times New Roman" w:hAnsi="Times New Roman" w:cs="Times New Roman"/>
          <w:szCs w:val="24"/>
        </w:rPr>
        <w:t xml:space="preserve"> </w:t>
      </w:r>
    </w:p>
    <w:p w:rsidR="00C14777" w:rsidRDefault="00DC2F3E">
      <w:pPr>
        <w:pStyle w:val="Corpsdetexte2"/>
        <w:rPr>
          <w:szCs w:val="24"/>
        </w:rPr>
      </w:pPr>
      <w:r>
        <w:rPr>
          <w:szCs w:val="24"/>
        </w:rPr>
        <w:t xml:space="preserve">et du </w:t>
      </w:r>
      <w:r w:rsidRPr="00B1363A">
        <w:rPr>
          <w:rFonts w:ascii="Times New Roman" w:hAnsi="Times New Roman" w:cs="Times New Roman"/>
          <w:i/>
          <w:iCs/>
          <w:sz w:val="24"/>
          <w:szCs w:val="24"/>
        </w:rPr>
        <w:t>Phédon</w:t>
      </w:r>
      <w:r>
        <w:rPr>
          <w:i/>
          <w:iCs/>
          <w:color w:val="auto"/>
          <w:sz w:val="24"/>
          <w:szCs w:val="24"/>
        </w:rPr>
        <w:t xml:space="preserve"> </w:t>
      </w:r>
      <w:r>
        <w:rPr>
          <w:szCs w:val="24"/>
        </w:rPr>
        <w:t>et peut</w:t>
      </w:r>
      <w:r w:rsidR="004153C7">
        <w:rPr>
          <w:szCs w:val="24"/>
        </w:rPr>
        <w:t>–</w:t>
      </w:r>
      <w:r>
        <w:rPr>
          <w:szCs w:val="24"/>
        </w:rPr>
        <w:t>être aussi de cette</w:t>
      </w:r>
      <w:r>
        <w:rPr>
          <w:i/>
          <w:iCs/>
          <w:szCs w:val="24"/>
        </w:rPr>
        <w:t xml:space="preserve"> </w:t>
      </w:r>
      <w:r>
        <w:rPr>
          <w:szCs w:val="24"/>
        </w:rPr>
        <w:t>stupéfiante rencontre avec ce curé</w:t>
      </w:r>
      <w:r>
        <w:rPr>
          <w:color w:val="auto"/>
          <w:szCs w:val="24"/>
        </w:rPr>
        <w:t xml:space="preserve"> </w:t>
      </w:r>
      <w:r>
        <w:rPr>
          <w:szCs w:val="24"/>
        </w:rPr>
        <w:t xml:space="preserve">qui s'appelle </w:t>
      </w:r>
      <w:r w:rsidR="00B1363A">
        <w:rPr>
          <w:szCs w:val="24"/>
        </w:rPr>
        <w:t>EUTRIPHRON</w:t>
      </w:r>
      <w:r>
        <w:rPr>
          <w:szCs w:val="24"/>
        </w:rPr>
        <w:t xml:space="preserve"> qu'il a eu justement la veille, et à</w:t>
      </w:r>
      <w:r>
        <w:rPr>
          <w:color w:val="auto"/>
          <w:szCs w:val="24"/>
        </w:rPr>
        <w:t xml:space="preserve"> </w:t>
      </w:r>
      <w:r>
        <w:rPr>
          <w:szCs w:val="24"/>
        </w:rPr>
        <w:t>laquelle naturellement personne n'a jamais vraiment accentué</w:t>
      </w:r>
      <w:r>
        <w:rPr>
          <w:color w:val="auto"/>
          <w:szCs w:val="24"/>
        </w:rPr>
        <w:t xml:space="preserve"> </w:t>
      </w:r>
      <w:r>
        <w:rPr>
          <w:szCs w:val="24"/>
        </w:rPr>
        <w:t>ce que ça voulait dire que PLATON lui fasse faire la veille</w:t>
      </w:r>
      <w:r>
        <w:rPr>
          <w:color w:val="auto"/>
          <w:szCs w:val="24"/>
        </w:rPr>
        <w:t xml:space="preserve"> </w:t>
      </w:r>
      <w:r>
        <w:rPr>
          <w:szCs w:val="24"/>
        </w:rPr>
        <w:t xml:space="preserve">cette rencontre, ni non plus comment il se fait </w:t>
      </w:r>
    </w:p>
    <w:p w:rsidR="00C14777" w:rsidRDefault="00DC2F3E">
      <w:pPr>
        <w:pStyle w:val="Corpsdetexte2"/>
        <w:rPr>
          <w:szCs w:val="24"/>
        </w:rPr>
      </w:pPr>
      <w:r>
        <w:rPr>
          <w:szCs w:val="24"/>
        </w:rPr>
        <w:t>que PLATON,</w:t>
      </w:r>
      <w:r>
        <w:rPr>
          <w:color w:val="auto"/>
          <w:szCs w:val="24"/>
        </w:rPr>
        <w:t xml:space="preserve"> </w:t>
      </w:r>
      <w:r>
        <w:rPr>
          <w:szCs w:val="24"/>
        </w:rPr>
        <w:t>qui était tout de même à ce moment</w:t>
      </w:r>
      <w:r w:rsidR="004153C7">
        <w:rPr>
          <w:szCs w:val="24"/>
        </w:rPr>
        <w:t>–</w:t>
      </w:r>
      <w:r>
        <w:rPr>
          <w:szCs w:val="24"/>
        </w:rPr>
        <w:t xml:space="preserve">là </w:t>
      </w:r>
    </w:p>
    <w:p w:rsidR="0093539C" w:rsidRDefault="00DC2F3E">
      <w:pPr>
        <w:pStyle w:val="Corpsdetexte2"/>
        <w:rPr>
          <w:szCs w:val="24"/>
        </w:rPr>
      </w:pPr>
      <w:r>
        <w:rPr>
          <w:szCs w:val="24"/>
        </w:rPr>
        <w:t>de ses disciples, n'ait</w:t>
      </w:r>
      <w:r>
        <w:rPr>
          <w:color w:val="auto"/>
          <w:szCs w:val="24"/>
        </w:rPr>
        <w:t xml:space="preserve"> </w:t>
      </w:r>
      <w:r>
        <w:rPr>
          <w:szCs w:val="24"/>
        </w:rPr>
        <w:t>justement pas été là</w:t>
      </w:r>
      <w:r w:rsidR="0093539C">
        <w:rPr>
          <w:szCs w:val="24"/>
        </w:rPr>
        <w:t> :</w:t>
      </w:r>
      <w:r>
        <w:rPr>
          <w:szCs w:val="24"/>
        </w:rPr>
        <w:t xml:space="preserve"> </w:t>
      </w:r>
    </w:p>
    <w:p w:rsidR="0093539C" w:rsidRDefault="0093539C">
      <w:pPr>
        <w:pStyle w:val="Corpsdetexte2"/>
        <w:rPr>
          <w:szCs w:val="24"/>
        </w:rPr>
      </w:pPr>
    </w:p>
    <w:p w:rsidR="0093539C" w:rsidRDefault="00DC2F3E" w:rsidP="0093539C">
      <w:pPr>
        <w:pStyle w:val="Corpsdetexte2"/>
        <w:numPr>
          <w:ilvl w:val="0"/>
          <w:numId w:val="4"/>
        </w:numPr>
        <w:rPr>
          <w:i/>
          <w:iCs/>
          <w:szCs w:val="24"/>
        </w:rPr>
      </w:pPr>
      <w:r>
        <w:rPr>
          <w:szCs w:val="24"/>
        </w:rPr>
        <w:t>ni au procès,</w:t>
      </w:r>
      <w:r>
        <w:rPr>
          <w:i/>
          <w:iCs/>
          <w:szCs w:val="24"/>
        </w:rPr>
        <w:t xml:space="preserve"> </w:t>
      </w:r>
    </w:p>
    <w:p w:rsidR="00C14777" w:rsidRDefault="00C14777" w:rsidP="00C14777">
      <w:pPr>
        <w:pStyle w:val="Corpsdetexte2"/>
        <w:ind w:left="720"/>
        <w:rPr>
          <w:i/>
          <w:iCs/>
          <w:szCs w:val="24"/>
        </w:rPr>
      </w:pPr>
    </w:p>
    <w:p w:rsidR="00DC2F3E" w:rsidRDefault="00DC2F3E" w:rsidP="0093539C">
      <w:pPr>
        <w:pStyle w:val="Corpsdetexte2"/>
        <w:numPr>
          <w:ilvl w:val="0"/>
          <w:numId w:val="4"/>
        </w:numPr>
        <w:rPr>
          <w:szCs w:val="24"/>
        </w:rPr>
      </w:pPr>
      <w:r>
        <w:rPr>
          <w:szCs w:val="24"/>
        </w:rPr>
        <w:t>ni</w:t>
      </w:r>
      <w:r>
        <w:rPr>
          <w:i/>
          <w:iCs/>
          <w:szCs w:val="24"/>
        </w:rPr>
        <w:t xml:space="preserve"> </w:t>
      </w:r>
      <w:r>
        <w:rPr>
          <w:szCs w:val="24"/>
        </w:rPr>
        <w:t>au moment de l'entretien</w:t>
      </w:r>
      <w:r>
        <w:rPr>
          <w:color w:val="auto"/>
          <w:szCs w:val="24"/>
        </w:rPr>
        <w:t xml:space="preserve"> </w:t>
      </w:r>
      <w:r>
        <w:rPr>
          <w:szCs w:val="24"/>
        </w:rPr>
        <w:t xml:space="preserve">dernier, </w:t>
      </w:r>
      <w:r w:rsidR="0093539C">
        <w:rPr>
          <w:szCs w:val="24"/>
        </w:rPr>
        <w:t xml:space="preserve">                            </w:t>
      </w:r>
      <w:r>
        <w:rPr>
          <w:szCs w:val="24"/>
        </w:rPr>
        <w:t>de l'entretien avant la mort.</w:t>
      </w:r>
    </w:p>
    <w:p w:rsidR="00DC2F3E" w:rsidRDefault="00DC2F3E">
      <w:pPr>
        <w:pStyle w:val="Corpsdetexte2"/>
        <w:rPr>
          <w:szCs w:val="24"/>
        </w:rPr>
      </w:pPr>
    </w:p>
    <w:p w:rsidR="00B1363A" w:rsidRDefault="00DC2F3E">
      <w:pPr>
        <w:pStyle w:val="Corpsdetexte2"/>
        <w:rPr>
          <w:szCs w:val="24"/>
        </w:rPr>
      </w:pPr>
      <w:r>
        <w:rPr>
          <w:szCs w:val="24"/>
        </w:rPr>
        <w:t>Peut</w:t>
      </w:r>
      <w:r w:rsidR="004153C7">
        <w:rPr>
          <w:szCs w:val="24"/>
        </w:rPr>
        <w:t>–</w:t>
      </w:r>
      <w:r>
        <w:rPr>
          <w:szCs w:val="24"/>
        </w:rPr>
        <w:t>être que toute l'</w:t>
      </w:r>
      <w:r w:rsidR="00CD59FB">
        <w:rPr>
          <w:szCs w:val="24"/>
        </w:rPr>
        <w:t>œ</w:t>
      </w:r>
      <w:r>
        <w:rPr>
          <w:szCs w:val="24"/>
        </w:rPr>
        <w:t xml:space="preserve">uvre de PLATON n'est faite </w:t>
      </w:r>
      <w:r w:rsidR="0093539C">
        <w:rPr>
          <w:szCs w:val="24"/>
        </w:rPr>
        <w:t xml:space="preserve">        </w:t>
      </w:r>
      <w:r>
        <w:rPr>
          <w:szCs w:val="24"/>
        </w:rPr>
        <w:t>que</w:t>
      </w:r>
      <w:r>
        <w:rPr>
          <w:color w:val="auto"/>
          <w:szCs w:val="24"/>
        </w:rPr>
        <w:t xml:space="preserve"> </w:t>
      </w:r>
      <w:r>
        <w:rPr>
          <w:szCs w:val="24"/>
        </w:rPr>
        <w:t xml:space="preserve">pour couvrir cette carence. </w:t>
      </w:r>
    </w:p>
    <w:p w:rsidR="0093539C" w:rsidRDefault="0093539C">
      <w:pPr>
        <w:pStyle w:val="Corpsdetexte2"/>
        <w:rPr>
          <w:szCs w:val="24"/>
        </w:rPr>
      </w:pPr>
    </w:p>
    <w:p w:rsidR="0093539C" w:rsidRDefault="00DC2F3E">
      <w:pPr>
        <w:pStyle w:val="Corpsdetexte2"/>
        <w:rPr>
          <w:szCs w:val="24"/>
        </w:rPr>
      </w:pPr>
      <w:r>
        <w:rPr>
          <w:szCs w:val="24"/>
        </w:rPr>
        <w:t>La demande d'être nourri au</w:t>
      </w:r>
      <w:r>
        <w:rPr>
          <w:color w:val="auto"/>
          <w:szCs w:val="24"/>
        </w:rPr>
        <w:t xml:space="preserve"> </w:t>
      </w:r>
      <w:r>
        <w:rPr>
          <w:szCs w:val="24"/>
        </w:rPr>
        <w:t xml:space="preserve">Prytanée, </w:t>
      </w:r>
      <w:r w:rsidRPr="0093539C">
        <w:rPr>
          <w:rFonts w:ascii="Times New Roman" w:hAnsi="Times New Roman" w:cs="Times New Roman"/>
          <w:i/>
          <w:sz w:val="24"/>
          <w:szCs w:val="24"/>
        </w:rPr>
        <w:t>on en fera une insolence</w:t>
      </w:r>
      <w:r>
        <w:rPr>
          <w:szCs w:val="24"/>
        </w:rPr>
        <w:t xml:space="preserve">. </w:t>
      </w:r>
    </w:p>
    <w:p w:rsidR="00924041" w:rsidRDefault="00DC2F3E">
      <w:pPr>
        <w:pStyle w:val="Corpsdetexte2"/>
        <w:rPr>
          <w:szCs w:val="24"/>
        </w:rPr>
      </w:pPr>
      <w:r>
        <w:rPr>
          <w:szCs w:val="24"/>
        </w:rPr>
        <w:lastRenderedPageBreak/>
        <w:t>On commence vite à faire</w:t>
      </w:r>
      <w:r>
        <w:rPr>
          <w:color w:val="auto"/>
          <w:szCs w:val="24"/>
        </w:rPr>
        <w:t xml:space="preserve"> </w:t>
      </w:r>
      <w:r>
        <w:rPr>
          <w:szCs w:val="24"/>
        </w:rPr>
        <w:t>de la psychologie et je ne veux pas ici, autrement désigner</w:t>
      </w:r>
      <w:r>
        <w:rPr>
          <w:color w:val="auto"/>
          <w:szCs w:val="24"/>
        </w:rPr>
        <w:t xml:space="preserve"> </w:t>
      </w:r>
      <w:r>
        <w:rPr>
          <w:szCs w:val="24"/>
        </w:rPr>
        <w:t>un discours qui m'a beaucoup frappé en son temps, discours</w:t>
      </w:r>
      <w:r>
        <w:rPr>
          <w:color w:val="auto"/>
          <w:szCs w:val="24"/>
        </w:rPr>
        <w:t xml:space="preserve"> </w:t>
      </w:r>
      <w:r>
        <w:rPr>
          <w:szCs w:val="24"/>
        </w:rPr>
        <w:t>sans doute admirable, où j'ai pu entendre, dans un haut lieu,</w:t>
      </w:r>
      <w:r w:rsidR="00B1363A">
        <w:rPr>
          <w:szCs w:val="24"/>
        </w:rPr>
        <w:t xml:space="preserve"> </w:t>
      </w:r>
      <w:r>
        <w:rPr>
          <w:szCs w:val="24"/>
        </w:rPr>
        <w:t xml:space="preserve">parler, de la dernière façon qui m'ait ému, </w:t>
      </w:r>
    </w:p>
    <w:p w:rsidR="00DC2F3E" w:rsidRDefault="00DC2F3E">
      <w:pPr>
        <w:pStyle w:val="Corpsdetexte2"/>
        <w:rPr>
          <w:szCs w:val="32"/>
        </w:rPr>
      </w:pPr>
      <w:r>
        <w:rPr>
          <w:szCs w:val="24"/>
        </w:rPr>
        <w:t xml:space="preserve">du procès de SOCRATE, </w:t>
      </w:r>
      <w:r>
        <w:rPr>
          <w:szCs w:val="32"/>
        </w:rPr>
        <w:t>quelque chose quand même</w:t>
      </w:r>
      <w:r>
        <w:rPr>
          <w:i/>
          <w:iCs/>
          <w:szCs w:val="32"/>
        </w:rPr>
        <w:t xml:space="preserve"> </w:t>
      </w:r>
      <w:r>
        <w:rPr>
          <w:szCs w:val="32"/>
        </w:rPr>
        <w:t xml:space="preserve">venait qui était dit </w:t>
      </w:r>
      <w:r w:rsidR="00C14777">
        <w:rPr>
          <w:szCs w:val="32"/>
        </w:rPr>
        <w:t>« </w:t>
      </w:r>
      <w:r w:rsidRPr="00C14777">
        <w:rPr>
          <w:rFonts w:ascii="Times New Roman" w:hAnsi="Times New Roman" w:cs="Times New Roman"/>
          <w:i/>
          <w:sz w:val="24"/>
          <w:szCs w:val="24"/>
        </w:rPr>
        <w:t>que sans doute</w:t>
      </w:r>
      <w:r w:rsidRPr="00C14777">
        <w:rPr>
          <w:rFonts w:ascii="Times New Roman" w:hAnsi="Times New Roman" w:cs="Times New Roman"/>
          <w:i/>
          <w:color w:val="auto"/>
          <w:sz w:val="24"/>
          <w:szCs w:val="24"/>
        </w:rPr>
        <w:t xml:space="preserve"> S</w:t>
      </w:r>
      <w:r w:rsidR="00C14777" w:rsidRPr="00C14777">
        <w:rPr>
          <w:rFonts w:ascii="Times New Roman" w:hAnsi="Times New Roman" w:cs="Times New Roman"/>
          <w:i/>
          <w:color w:val="auto"/>
          <w:sz w:val="24"/>
          <w:szCs w:val="24"/>
        </w:rPr>
        <w:t>ocrate</w:t>
      </w:r>
      <w:r w:rsidRPr="00C14777">
        <w:rPr>
          <w:rFonts w:ascii="Times New Roman" w:hAnsi="Times New Roman" w:cs="Times New Roman"/>
          <w:i/>
          <w:sz w:val="24"/>
          <w:szCs w:val="24"/>
        </w:rPr>
        <w:t xml:space="preserve"> aurait pu</w:t>
      </w:r>
      <w:r>
        <w:rPr>
          <w:szCs w:val="32"/>
        </w:rPr>
        <w:t>…</w:t>
      </w:r>
    </w:p>
    <w:p w:rsidR="00DC2F3E" w:rsidRPr="0093539C" w:rsidRDefault="00DC2F3E">
      <w:pPr>
        <w:pStyle w:val="Corpsdetexte2"/>
        <w:ind w:left="708"/>
        <w:rPr>
          <w:i/>
          <w:sz w:val="24"/>
          <w:szCs w:val="24"/>
        </w:rPr>
      </w:pPr>
      <w:r w:rsidRPr="0093539C">
        <w:rPr>
          <w:i/>
          <w:sz w:val="24"/>
          <w:szCs w:val="24"/>
        </w:rPr>
        <w:t>disons le mot, la nuance est peut</w:t>
      </w:r>
      <w:r w:rsidR="004153C7" w:rsidRPr="0093539C">
        <w:rPr>
          <w:i/>
          <w:sz w:val="24"/>
          <w:szCs w:val="24"/>
        </w:rPr>
        <w:t>–</w:t>
      </w:r>
      <w:r w:rsidRPr="0093539C">
        <w:rPr>
          <w:i/>
          <w:sz w:val="24"/>
          <w:szCs w:val="24"/>
        </w:rPr>
        <w:t>être un</w:t>
      </w:r>
      <w:r w:rsidRPr="0093539C">
        <w:rPr>
          <w:i/>
          <w:color w:val="auto"/>
          <w:sz w:val="24"/>
          <w:szCs w:val="24"/>
        </w:rPr>
        <w:t xml:space="preserve"> </w:t>
      </w:r>
      <w:r w:rsidRPr="0093539C">
        <w:rPr>
          <w:i/>
          <w:sz w:val="24"/>
          <w:szCs w:val="24"/>
        </w:rPr>
        <w:t xml:space="preserve">peu trop </w:t>
      </w:r>
      <w:r w:rsidRPr="0093539C">
        <w:rPr>
          <w:rFonts w:ascii="Times New Roman" w:hAnsi="Times New Roman" w:cs="Times New Roman"/>
          <w:i/>
          <w:sz w:val="24"/>
          <w:szCs w:val="24"/>
        </w:rPr>
        <w:t>accentuée</w:t>
      </w:r>
    </w:p>
    <w:p w:rsidR="0093539C" w:rsidRDefault="00DC2F3E">
      <w:pPr>
        <w:pStyle w:val="Corpsdetexte2"/>
        <w:rPr>
          <w:szCs w:val="32"/>
        </w:rPr>
      </w:pPr>
      <w:r>
        <w:rPr>
          <w:szCs w:val="32"/>
        </w:rPr>
        <w:t>…</w:t>
      </w:r>
      <w:r w:rsidRPr="00C14777">
        <w:rPr>
          <w:rFonts w:ascii="Times New Roman" w:hAnsi="Times New Roman" w:cs="Times New Roman"/>
          <w:i/>
          <w:sz w:val="24"/>
          <w:szCs w:val="24"/>
        </w:rPr>
        <w:t>mieux se défendre</w:t>
      </w:r>
      <w:r w:rsidR="00C14777">
        <w:rPr>
          <w:szCs w:val="32"/>
        </w:rPr>
        <w:t> »</w:t>
      </w:r>
      <w:r>
        <w:rPr>
          <w:i/>
          <w:iCs/>
          <w:szCs w:val="32"/>
        </w:rPr>
        <w:t xml:space="preserve"> </w:t>
      </w:r>
      <w:r>
        <w:rPr>
          <w:szCs w:val="32"/>
        </w:rPr>
        <w:t xml:space="preserve">on peut toujours se battre, </w:t>
      </w:r>
    </w:p>
    <w:p w:rsidR="00DC2F3E" w:rsidRDefault="00DC2F3E">
      <w:pPr>
        <w:pStyle w:val="Corpsdetexte2"/>
        <w:rPr>
          <w:szCs w:val="32"/>
        </w:rPr>
      </w:pPr>
      <w:r>
        <w:rPr>
          <w:szCs w:val="32"/>
        </w:rPr>
        <w:t>se débattre en tenant compte de la pensée des juges.</w:t>
      </w:r>
    </w:p>
    <w:p w:rsidR="00C14777" w:rsidRDefault="00C14777">
      <w:pPr>
        <w:pStyle w:val="Corpsdetexte2"/>
        <w:rPr>
          <w:szCs w:val="32"/>
        </w:rPr>
      </w:pPr>
    </w:p>
    <w:p w:rsidR="00924041" w:rsidRDefault="00DC2F3E">
      <w:pPr>
        <w:pStyle w:val="Corpsdetexte2"/>
        <w:rPr>
          <w:szCs w:val="32"/>
        </w:rPr>
      </w:pPr>
      <w:r>
        <w:rPr>
          <w:szCs w:val="32"/>
        </w:rPr>
        <w:t xml:space="preserve">Il y a là </w:t>
      </w:r>
      <w:r w:rsidRPr="00B1363A">
        <w:rPr>
          <w:i/>
          <w:sz w:val="24"/>
          <w:szCs w:val="24"/>
        </w:rPr>
        <w:t>l'idée</w:t>
      </w:r>
      <w:r>
        <w:rPr>
          <w:szCs w:val="32"/>
        </w:rPr>
        <w:t>, animatrice du secret de l’engagement existen</w:t>
      </w:r>
      <w:r>
        <w:rPr>
          <w:szCs w:val="32"/>
        </w:rPr>
        <w:softHyphen/>
        <w:t xml:space="preserve">tiel, </w:t>
      </w:r>
      <w:r w:rsidRPr="00B1363A">
        <w:rPr>
          <w:i/>
          <w:sz w:val="24"/>
          <w:szCs w:val="24"/>
        </w:rPr>
        <w:t>que quelque chose nous demande de toujours suivre sur son terrain de situation l'interlocuteur</w:t>
      </w:r>
      <w:r>
        <w:rPr>
          <w:szCs w:val="32"/>
        </w:rPr>
        <w:t xml:space="preserve">, </w:t>
      </w:r>
    </w:p>
    <w:p w:rsidR="00B1363A" w:rsidRDefault="00DC2F3E">
      <w:pPr>
        <w:pStyle w:val="Corpsdetexte2"/>
        <w:rPr>
          <w:szCs w:val="32"/>
        </w:rPr>
      </w:pPr>
      <w:r>
        <w:rPr>
          <w:szCs w:val="32"/>
        </w:rPr>
        <w:t>et vous voyez aussi où</w:t>
      </w:r>
      <w:r>
        <w:rPr>
          <w:smallCaps/>
          <w:szCs w:val="32"/>
        </w:rPr>
        <w:t xml:space="preserve"> </w:t>
      </w:r>
      <w:r>
        <w:rPr>
          <w:szCs w:val="32"/>
        </w:rPr>
        <w:t xml:space="preserve">cette pente nous conduit : </w:t>
      </w:r>
    </w:p>
    <w:p w:rsidR="0093539C" w:rsidRDefault="00DC2F3E">
      <w:pPr>
        <w:pStyle w:val="Corpsdetexte2"/>
        <w:rPr>
          <w:szCs w:val="32"/>
        </w:rPr>
      </w:pPr>
      <w:r>
        <w:rPr>
          <w:szCs w:val="32"/>
        </w:rPr>
        <w:t xml:space="preserve">la pente de l'analyse que j'appellerai vulgaire, celle sur laquelle tout à l'heure ma déclaration </w:t>
      </w:r>
    </w:p>
    <w:p w:rsidR="00B1363A" w:rsidRDefault="00DC2F3E">
      <w:pPr>
        <w:pStyle w:val="Corpsdetexte2"/>
        <w:rPr>
          <w:szCs w:val="32"/>
        </w:rPr>
      </w:pPr>
      <w:r>
        <w:rPr>
          <w:szCs w:val="32"/>
        </w:rPr>
        <w:t xml:space="preserve">que SOCRATE a demandé la mort faisait ambiguïté. </w:t>
      </w:r>
    </w:p>
    <w:p w:rsidR="008937AB" w:rsidRDefault="008937AB">
      <w:pPr>
        <w:pStyle w:val="Corpsdetexte2"/>
        <w:rPr>
          <w:szCs w:val="32"/>
        </w:rPr>
      </w:pPr>
    </w:p>
    <w:p w:rsidR="00B1363A" w:rsidRDefault="00DC2F3E">
      <w:pPr>
        <w:pStyle w:val="Corpsdetexte2"/>
        <w:rPr>
          <w:szCs w:val="32"/>
        </w:rPr>
      </w:pPr>
      <w:r>
        <w:rPr>
          <w:szCs w:val="32"/>
        </w:rPr>
        <w:t>Nous en serons</w:t>
      </w:r>
      <w:r>
        <w:rPr>
          <w:i/>
          <w:iCs/>
          <w:szCs w:val="32"/>
        </w:rPr>
        <w:t xml:space="preserve"> </w:t>
      </w:r>
      <w:r>
        <w:rPr>
          <w:szCs w:val="32"/>
        </w:rPr>
        <w:t xml:space="preserve">bientôt à dire que SOCRATE l’a fuie dans une agression peureuse, ou bien encore, </w:t>
      </w:r>
    </w:p>
    <w:p w:rsidR="00B1363A" w:rsidRDefault="00DC2F3E">
      <w:pPr>
        <w:pStyle w:val="Corpsdetexte2"/>
        <w:rPr>
          <w:szCs w:val="32"/>
        </w:rPr>
      </w:pPr>
      <w:r>
        <w:rPr>
          <w:szCs w:val="32"/>
        </w:rPr>
        <w:t xml:space="preserve">pour les plus hardis, que SOCRATE désirait la mort. </w:t>
      </w:r>
    </w:p>
    <w:p w:rsidR="00DC2F3E" w:rsidRDefault="00DC2F3E">
      <w:pPr>
        <w:pStyle w:val="Corpsdetexte2"/>
        <w:rPr>
          <w:szCs w:val="32"/>
        </w:rPr>
      </w:pPr>
      <w:r>
        <w:rPr>
          <w:szCs w:val="32"/>
        </w:rPr>
        <w:t>SOCRATE désirait la mort ? Non, justement !</w:t>
      </w:r>
    </w:p>
    <w:p w:rsidR="00DC2F3E" w:rsidRDefault="00DC2F3E">
      <w:pPr>
        <w:pStyle w:val="Corpsdetexte2"/>
        <w:rPr>
          <w:szCs w:val="32"/>
        </w:rPr>
      </w:pPr>
    </w:p>
    <w:p w:rsidR="008937AB" w:rsidRDefault="00DC2F3E">
      <w:pPr>
        <w:pStyle w:val="Corpsdetexte2"/>
        <w:rPr>
          <w:szCs w:val="32"/>
        </w:rPr>
      </w:pPr>
      <w:r w:rsidRPr="008937AB">
        <w:rPr>
          <w:rFonts w:ascii="Times New Roman" w:hAnsi="Times New Roman" w:cs="Times New Roman"/>
          <w:i/>
          <w:color w:val="0000CC"/>
          <w:sz w:val="24"/>
          <w:szCs w:val="24"/>
        </w:rPr>
        <w:t>La troisième chose</w:t>
      </w:r>
      <w:r>
        <w:rPr>
          <w:szCs w:val="32"/>
        </w:rPr>
        <w:t>, celle que nous ne savons pas</w:t>
      </w:r>
      <w:r w:rsidR="0093539C">
        <w:rPr>
          <w:szCs w:val="32"/>
        </w:rPr>
        <w:t xml:space="preserve"> </w:t>
      </w:r>
      <w:r>
        <w:rPr>
          <w:szCs w:val="32"/>
        </w:rPr>
        <w:t>et sur laquelle nous sommes mis en demeure</w:t>
      </w:r>
      <w:r>
        <w:rPr>
          <w:color w:val="auto"/>
          <w:szCs w:val="24"/>
        </w:rPr>
        <w:t xml:space="preserve"> </w:t>
      </w:r>
      <w:r>
        <w:rPr>
          <w:szCs w:val="32"/>
        </w:rPr>
        <w:t>d'accepter ou non ce que lui</w:t>
      </w:r>
      <w:r w:rsidR="004153C7">
        <w:rPr>
          <w:szCs w:val="32"/>
        </w:rPr>
        <w:t>–</w:t>
      </w:r>
      <w:r>
        <w:rPr>
          <w:szCs w:val="32"/>
        </w:rPr>
        <w:t xml:space="preserve">même nous a dit : </w:t>
      </w:r>
      <w:r w:rsidRPr="0093539C">
        <w:rPr>
          <w:i/>
          <w:sz w:val="24"/>
          <w:szCs w:val="24"/>
        </w:rPr>
        <w:t xml:space="preserve">il nous a dit </w:t>
      </w:r>
      <w:r w:rsidRPr="008937AB">
        <w:rPr>
          <w:rFonts w:ascii="Times New Roman" w:hAnsi="Times New Roman" w:cs="Times New Roman"/>
          <w:i/>
          <w:color w:val="0000CC"/>
          <w:sz w:val="24"/>
          <w:szCs w:val="24"/>
        </w:rPr>
        <w:t>qu'il ne savait rien</w:t>
      </w:r>
      <w:r w:rsidR="00C14777">
        <w:rPr>
          <w:szCs w:val="32"/>
        </w:rPr>
        <w:t>,</w:t>
      </w:r>
      <w:r>
        <w:rPr>
          <w:szCs w:val="32"/>
        </w:rPr>
        <w:t xml:space="preserve"> </w:t>
      </w:r>
    </w:p>
    <w:p w:rsidR="00924041" w:rsidRDefault="00C14777">
      <w:pPr>
        <w:pStyle w:val="Corpsdetexte2"/>
        <w:rPr>
          <w:szCs w:val="32"/>
        </w:rPr>
      </w:pPr>
      <w:r>
        <w:rPr>
          <w:szCs w:val="32"/>
        </w:rPr>
        <w:t>i</w:t>
      </w:r>
      <w:r w:rsidR="00DC2F3E">
        <w:rPr>
          <w:szCs w:val="32"/>
        </w:rPr>
        <w:t>l ne s'y connaissait en rien</w:t>
      </w:r>
      <w:r w:rsidR="0093539C">
        <w:rPr>
          <w:szCs w:val="32"/>
        </w:rPr>
        <w:t>,</w:t>
      </w:r>
      <w:r w:rsidR="00DC2F3E">
        <w:rPr>
          <w:szCs w:val="32"/>
        </w:rPr>
        <w:t xml:space="preserve"> sinon en désir </w:t>
      </w:r>
    </w:p>
    <w:p w:rsidR="00DC2F3E" w:rsidRDefault="00C14777">
      <w:pPr>
        <w:pStyle w:val="Corpsdetexte2"/>
        <w:rPr>
          <w:szCs w:val="32"/>
        </w:rPr>
      </w:pPr>
      <w:r>
        <w:rPr>
          <w:szCs w:val="32"/>
        </w:rPr>
        <w:t>et que pour le désir,</w:t>
      </w:r>
      <w:r w:rsidR="00DC2F3E">
        <w:rPr>
          <w:szCs w:val="32"/>
        </w:rPr>
        <w:t xml:space="preserve"> il en savait quelque chose.</w:t>
      </w:r>
    </w:p>
    <w:p w:rsidR="008937AB" w:rsidRDefault="008937AB">
      <w:pPr>
        <w:pStyle w:val="Corpsdetexte2"/>
        <w:rPr>
          <w:szCs w:val="32"/>
        </w:rPr>
      </w:pPr>
    </w:p>
    <w:p w:rsidR="00DC2F3E" w:rsidRDefault="00DC2F3E">
      <w:pPr>
        <w:pStyle w:val="Corpsdetexte2"/>
        <w:rPr>
          <w:szCs w:val="32"/>
        </w:rPr>
      </w:pPr>
      <w:r>
        <w:rPr>
          <w:szCs w:val="32"/>
        </w:rPr>
        <w:t>Seulement voilà, ce désir de SOCRATE…</w:t>
      </w:r>
    </w:p>
    <w:p w:rsidR="008937AB" w:rsidRDefault="00DC2F3E">
      <w:pPr>
        <w:pStyle w:val="Corpsdetexte2"/>
        <w:ind w:left="708"/>
        <w:rPr>
          <w:szCs w:val="32"/>
        </w:rPr>
      </w:pPr>
      <w:r>
        <w:rPr>
          <w:szCs w:val="32"/>
        </w:rPr>
        <w:t>dont ce n'est peut</w:t>
      </w:r>
      <w:r w:rsidR="004153C7">
        <w:rPr>
          <w:szCs w:val="32"/>
        </w:rPr>
        <w:t>–</w:t>
      </w:r>
      <w:r>
        <w:rPr>
          <w:szCs w:val="32"/>
        </w:rPr>
        <w:t xml:space="preserve">être pas trop dire qu'il est </w:t>
      </w:r>
    </w:p>
    <w:p w:rsidR="008937AB" w:rsidRDefault="00DC2F3E">
      <w:pPr>
        <w:pStyle w:val="Corpsdetexte2"/>
        <w:ind w:left="708"/>
        <w:rPr>
          <w:szCs w:val="32"/>
        </w:rPr>
      </w:pPr>
      <w:r>
        <w:rPr>
          <w:szCs w:val="32"/>
        </w:rPr>
        <w:t xml:space="preserve">à la </w:t>
      </w:r>
      <w:r w:rsidR="008937AB">
        <w:rPr>
          <w:szCs w:val="32"/>
        </w:rPr>
        <w:t>racine</w:t>
      </w:r>
      <w:r>
        <w:rPr>
          <w:szCs w:val="32"/>
        </w:rPr>
        <w:t xml:space="preserve"> des trois quarts de ce qui, </w:t>
      </w:r>
    </w:p>
    <w:p w:rsidR="00DC2F3E" w:rsidRDefault="00DC2F3E">
      <w:pPr>
        <w:pStyle w:val="Corpsdetexte2"/>
        <w:ind w:left="708"/>
        <w:rPr>
          <w:szCs w:val="32"/>
        </w:rPr>
      </w:pPr>
      <w:r>
        <w:rPr>
          <w:szCs w:val="32"/>
        </w:rPr>
        <w:t xml:space="preserve">dans </w:t>
      </w:r>
      <w:r w:rsidRPr="008937AB">
        <w:rPr>
          <w:i/>
          <w:sz w:val="24"/>
          <w:szCs w:val="24"/>
        </w:rPr>
        <w:t>la réalité</w:t>
      </w:r>
      <w:r>
        <w:rPr>
          <w:szCs w:val="32"/>
        </w:rPr>
        <w:t>, ou ce que vous avez appelé telle, nous configure nous tous qui sommes là</w:t>
      </w:r>
    </w:p>
    <w:p w:rsidR="00DC2F3E" w:rsidRDefault="00DC2F3E">
      <w:pPr>
        <w:pStyle w:val="Corpsdetexte2"/>
        <w:rPr>
          <w:szCs w:val="32"/>
        </w:rPr>
      </w:pPr>
      <w:r>
        <w:rPr>
          <w:szCs w:val="32"/>
        </w:rPr>
        <w:t>…ce désir de SOCRATE, celui qui s'affirme dans l'</w:t>
      </w:r>
      <w:r w:rsidR="00F65AD4" w:rsidRPr="004B1E0A">
        <w:rPr>
          <w:rFonts w:ascii="Palatino Linotype" w:hAnsi="Palatino Linotype"/>
          <w:color w:val="0000CC"/>
          <w:szCs w:val="28"/>
        </w:rPr>
        <w:t>ἀτοπία</w:t>
      </w:r>
      <w:r w:rsidR="00F65AD4" w:rsidRPr="004B1E0A">
        <w:rPr>
          <w:iCs/>
          <w:szCs w:val="28"/>
        </w:rPr>
        <w:t xml:space="preserve"> </w:t>
      </w:r>
      <w:r w:rsidR="00F65AD4" w:rsidRPr="004B1E0A">
        <w:rPr>
          <w:rFonts w:ascii="Garamond" w:hAnsi="Garamond"/>
          <w:iCs/>
          <w:sz w:val="20"/>
          <w:szCs w:val="20"/>
        </w:rPr>
        <w:t>[atopia]</w:t>
      </w:r>
      <w:r>
        <w:rPr>
          <w:szCs w:val="32"/>
        </w:rPr>
        <w:t>, c’est celui qui fait SOCRATE</w:t>
      </w:r>
      <w:r w:rsidR="008937AB">
        <w:rPr>
          <w:szCs w:val="32"/>
        </w:rPr>
        <w:t xml:space="preserve"> </w:t>
      </w:r>
      <w:r w:rsidR="004153C7">
        <w:rPr>
          <w:szCs w:val="32"/>
        </w:rPr>
        <w:t>–</w:t>
      </w:r>
      <w:r>
        <w:rPr>
          <w:szCs w:val="32"/>
        </w:rPr>
        <w:t xml:space="preserve"> de son temps</w:t>
      </w:r>
      <w:r w:rsidR="008937AB">
        <w:rPr>
          <w:szCs w:val="32"/>
        </w:rPr>
        <w:t xml:space="preserve"> </w:t>
      </w:r>
      <w:r w:rsidR="004153C7">
        <w:rPr>
          <w:szCs w:val="32"/>
        </w:rPr>
        <w:t>–</w:t>
      </w:r>
      <w:r>
        <w:rPr>
          <w:szCs w:val="32"/>
        </w:rPr>
        <w:t xml:space="preserve"> être </w:t>
      </w:r>
      <w:r w:rsidR="00924041">
        <w:rPr>
          <w:szCs w:val="32"/>
        </w:rPr>
        <w:t>« </w:t>
      </w:r>
      <w:r w:rsidRPr="00924041">
        <w:rPr>
          <w:rFonts w:ascii="Times New Roman" w:hAnsi="Times New Roman" w:cs="Times New Roman"/>
          <w:i/>
          <w:sz w:val="24"/>
          <w:szCs w:val="24"/>
        </w:rPr>
        <w:t xml:space="preserve">celui qui interroge le </w:t>
      </w:r>
      <w:r w:rsidR="00924041">
        <w:rPr>
          <w:rFonts w:ascii="Times New Roman" w:hAnsi="Times New Roman" w:cs="Times New Roman"/>
          <w:i/>
          <w:sz w:val="24"/>
          <w:szCs w:val="24"/>
        </w:rPr>
        <w:t>m</w:t>
      </w:r>
      <w:r w:rsidRPr="00924041">
        <w:rPr>
          <w:rFonts w:ascii="Times New Roman" w:hAnsi="Times New Roman" w:cs="Times New Roman"/>
          <w:i/>
          <w:sz w:val="24"/>
          <w:szCs w:val="24"/>
        </w:rPr>
        <w:t>aître</w:t>
      </w:r>
      <w:r w:rsidR="00924041">
        <w:rPr>
          <w:szCs w:val="32"/>
        </w:rPr>
        <w:t> »</w:t>
      </w:r>
      <w:r>
        <w:rPr>
          <w:szCs w:val="32"/>
        </w:rPr>
        <w:t>.</w:t>
      </w:r>
    </w:p>
    <w:p w:rsidR="008937AB" w:rsidRDefault="008937AB">
      <w:pPr>
        <w:pStyle w:val="Corpsdetexte2"/>
        <w:rPr>
          <w:szCs w:val="32"/>
        </w:rPr>
      </w:pPr>
    </w:p>
    <w:p w:rsidR="008937AB" w:rsidRDefault="00DC2F3E">
      <w:pPr>
        <w:pStyle w:val="Corpsdetexte2"/>
        <w:rPr>
          <w:szCs w:val="32"/>
        </w:rPr>
      </w:pPr>
      <w:r>
        <w:rPr>
          <w:szCs w:val="32"/>
        </w:rPr>
        <w:t xml:space="preserve">Et c'est une des grandes illusions qui ont pu se développer autour du fait que la question du désir </w:t>
      </w:r>
    </w:p>
    <w:p w:rsidR="008937AB" w:rsidRDefault="00DC2F3E">
      <w:pPr>
        <w:pStyle w:val="Corpsdetexte2"/>
        <w:rPr>
          <w:szCs w:val="28"/>
        </w:rPr>
      </w:pPr>
      <w:r>
        <w:rPr>
          <w:szCs w:val="32"/>
        </w:rPr>
        <w:t xml:space="preserve">de SOCRATE n'est </w:t>
      </w:r>
      <w:r>
        <w:rPr>
          <w:szCs w:val="28"/>
        </w:rPr>
        <w:t xml:space="preserve">point soulevée et pour cause : </w:t>
      </w:r>
    </w:p>
    <w:p w:rsidR="008937AB" w:rsidRDefault="00DC2F3E">
      <w:pPr>
        <w:pStyle w:val="Corpsdetexte2"/>
        <w:rPr>
          <w:szCs w:val="28"/>
        </w:rPr>
      </w:pPr>
      <w:r>
        <w:rPr>
          <w:szCs w:val="28"/>
        </w:rPr>
        <w:t xml:space="preserve">c'est une des grandes dérisions philosophiques </w:t>
      </w:r>
    </w:p>
    <w:p w:rsidR="00DC2F3E" w:rsidRDefault="00DC2F3E">
      <w:pPr>
        <w:pStyle w:val="Corpsdetexte2"/>
        <w:rPr>
          <w:szCs w:val="28"/>
        </w:rPr>
      </w:pPr>
      <w:r>
        <w:rPr>
          <w:szCs w:val="28"/>
        </w:rPr>
        <w:t xml:space="preserve">que d'identifier le </w:t>
      </w:r>
      <w:r w:rsidR="00924041">
        <w:rPr>
          <w:szCs w:val="28"/>
        </w:rPr>
        <w:t>m</w:t>
      </w:r>
      <w:r>
        <w:rPr>
          <w:szCs w:val="28"/>
        </w:rPr>
        <w:t>aître au désir pur et simple.</w:t>
      </w:r>
    </w:p>
    <w:p w:rsidR="008937AB" w:rsidRDefault="008937AB">
      <w:pPr>
        <w:pStyle w:val="Corpsdetexte2"/>
        <w:rPr>
          <w:szCs w:val="28"/>
        </w:rPr>
      </w:pPr>
    </w:p>
    <w:p w:rsidR="008937AB" w:rsidRDefault="00DC2F3E">
      <w:pPr>
        <w:pStyle w:val="Corpsdetexte2"/>
        <w:rPr>
          <w:i/>
          <w:iCs/>
          <w:szCs w:val="28"/>
        </w:rPr>
      </w:pPr>
      <w:r>
        <w:rPr>
          <w:szCs w:val="28"/>
        </w:rPr>
        <w:t>Cette vision du maître est la vision de l'esclave,</w:t>
      </w:r>
      <w:r>
        <w:rPr>
          <w:i/>
          <w:iCs/>
          <w:szCs w:val="28"/>
        </w:rPr>
        <w:t xml:space="preserve"> </w:t>
      </w:r>
    </w:p>
    <w:p w:rsidR="00DC2F3E" w:rsidRDefault="00DC2F3E">
      <w:pPr>
        <w:pStyle w:val="Corpsdetexte2"/>
        <w:rPr>
          <w:szCs w:val="28"/>
        </w:rPr>
      </w:pPr>
      <w:r>
        <w:rPr>
          <w:szCs w:val="28"/>
        </w:rPr>
        <w:t>ce qui veut dire que l'esclave, lui, a un désir.</w:t>
      </w:r>
    </w:p>
    <w:p w:rsidR="00DC2F3E" w:rsidRDefault="00DC2F3E">
      <w:pPr>
        <w:pStyle w:val="Corpsdetexte2"/>
        <w:rPr>
          <w:szCs w:val="28"/>
        </w:rPr>
      </w:pPr>
      <w:r>
        <w:rPr>
          <w:szCs w:val="28"/>
        </w:rPr>
        <w:t>Bien sûr le maître aussi, mais le maître, bête comme il est,</w:t>
      </w:r>
      <w:r>
        <w:rPr>
          <w:i/>
          <w:iCs/>
          <w:szCs w:val="28"/>
        </w:rPr>
        <w:t xml:space="preserve"> </w:t>
      </w:r>
      <w:r>
        <w:rPr>
          <w:szCs w:val="28"/>
        </w:rPr>
        <w:t>n'en sait rien.</w:t>
      </w:r>
    </w:p>
    <w:p w:rsidR="008937AB" w:rsidRDefault="008937AB">
      <w:pPr>
        <w:pStyle w:val="Corpsdetexte2"/>
        <w:rPr>
          <w:szCs w:val="28"/>
        </w:rPr>
      </w:pPr>
    </w:p>
    <w:p w:rsidR="00DC2F3E" w:rsidRDefault="00DC2F3E">
      <w:pPr>
        <w:pStyle w:val="Corpsdetexte2"/>
        <w:rPr>
          <w:szCs w:val="28"/>
        </w:rPr>
      </w:pPr>
      <w:r>
        <w:rPr>
          <w:szCs w:val="28"/>
        </w:rPr>
        <w:t>Le maître se soutient, et c'est justement ce qui pêche dans l'analyse hégélienne.</w:t>
      </w:r>
    </w:p>
    <w:p w:rsidR="00924041" w:rsidRDefault="00924041">
      <w:pPr>
        <w:pStyle w:val="Corpsdetexte2"/>
        <w:rPr>
          <w:szCs w:val="28"/>
        </w:rPr>
      </w:pPr>
    </w:p>
    <w:p w:rsidR="00924041" w:rsidRDefault="00DC2F3E">
      <w:pPr>
        <w:pStyle w:val="Corpsdetexte2"/>
        <w:rPr>
          <w:szCs w:val="28"/>
        </w:rPr>
      </w:pPr>
      <w:r>
        <w:rPr>
          <w:szCs w:val="28"/>
        </w:rPr>
        <w:t xml:space="preserve">On a souvent soulevé la question : </w:t>
      </w:r>
    </w:p>
    <w:p w:rsidR="008937AB" w:rsidRDefault="00DC2F3E">
      <w:pPr>
        <w:pStyle w:val="Corpsdetexte2"/>
        <w:rPr>
          <w:szCs w:val="28"/>
        </w:rPr>
      </w:pPr>
      <w:r>
        <w:rPr>
          <w:szCs w:val="28"/>
        </w:rPr>
        <w:t xml:space="preserve">si le maître dans HEGEL est ce que HEGEL nous dit, alors comment la société des maîtres ? </w:t>
      </w:r>
    </w:p>
    <w:p w:rsidR="008937AB" w:rsidRDefault="00DC2F3E">
      <w:pPr>
        <w:pStyle w:val="Corpsdetexte2"/>
        <w:rPr>
          <w:color w:val="auto"/>
          <w:sz w:val="20"/>
          <w:szCs w:val="24"/>
        </w:rPr>
      </w:pPr>
      <w:r>
        <w:rPr>
          <w:szCs w:val="28"/>
        </w:rPr>
        <w:t>Bien sûr.</w:t>
      </w:r>
      <w:r>
        <w:rPr>
          <w:color w:val="auto"/>
          <w:sz w:val="20"/>
          <w:szCs w:val="24"/>
        </w:rPr>
        <w:t xml:space="preserve"> </w:t>
      </w:r>
    </w:p>
    <w:p w:rsidR="00C14777" w:rsidRDefault="00C14777">
      <w:pPr>
        <w:pStyle w:val="Corpsdetexte2"/>
        <w:rPr>
          <w:szCs w:val="28"/>
        </w:rPr>
      </w:pPr>
    </w:p>
    <w:p w:rsidR="00DC2F3E" w:rsidRDefault="00DC2F3E">
      <w:pPr>
        <w:pStyle w:val="Corpsdetexte2"/>
        <w:rPr>
          <w:szCs w:val="28"/>
        </w:rPr>
      </w:pPr>
      <w:r>
        <w:rPr>
          <w:szCs w:val="28"/>
        </w:rPr>
        <w:t>C'est insoluble…</w:t>
      </w:r>
    </w:p>
    <w:p w:rsidR="008937AB" w:rsidRDefault="00DC2F3E">
      <w:pPr>
        <w:pStyle w:val="Corpsdetexte2"/>
        <w:rPr>
          <w:szCs w:val="28"/>
        </w:rPr>
      </w:pPr>
      <w:r>
        <w:rPr>
          <w:szCs w:val="28"/>
        </w:rPr>
        <w:t xml:space="preserve">C'est fort soluble en fait puisque le grand appui </w:t>
      </w:r>
    </w:p>
    <w:p w:rsidR="00924041" w:rsidRDefault="00DC2F3E">
      <w:pPr>
        <w:pStyle w:val="Corpsdetexte2"/>
        <w:rPr>
          <w:szCs w:val="28"/>
        </w:rPr>
      </w:pPr>
      <w:r>
        <w:rPr>
          <w:szCs w:val="28"/>
        </w:rPr>
        <w:t>du maître ce n'est</w:t>
      </w:r>
      <w:r>
        <w:rPr>
          <w:i/>
          <w:iCs/>
          <w:szCs w:val="28"/>
        </w:rPr>
        <w:t xml:space="preserve"> </w:t>
      </w:r>
      <w:r>
        <w:rPr>
          <w:szCs w:val="28"/>
        </w:rPr>
        <w:t xml:space="preserve">pas son désir, mais ses </w:t>
      </w:r>
      <w:r w:rsidRPr="008937AB">
        <w:rPr>
          <w:rFonts w:ascii="Times New Roman" w:hAnsi="Times New Roman" w:cs="Times New Roman"/>
          <w:i/>
          <w:color w:val="0000CC"/>
          <w:sz w:val="24"/>
          <w:szCs w:val="24"/>
        </w:rPr>
        <w:t>identifications</w:t>
      </w:r>
      <w:r>
        <w:rPr>
          <w:szCs w:val="28"/>
        </w:rPr>
        <w:t>,</w:t>
      </w:r>
      <w:r>
        <w:rPr>
          <w:i/>
          <w:iCs/>
          <w:szCs w:val="28"/>
        </w:rPr>
        <w:t xml:space="preserve"> </w:t>
      </w:r>
      <w:r>
        <w:rPr>
          <w:szCs w:val="28"/>
        </w:rPr>
        <w:t xml:space="preserve">la principale étant celle au </w:t>
      </w:r>
      <w:r w:rsidRPr="008937AB">
        <w:rPr>
          <w:rFonts w:ascii="Times New Roman" w:hAnsi="Times New Roman" w:cs="Times New Roman"/>
          <w:i/>
          <w:color w:val="0000CC"/>
          <w:sz w:val="24"/>
          <w:szCs w:val="24"/>
        </w:rPr>
        <w:t>Nom du maître</w:t>
      </w:r>
      <w:r>
        <w:rPr>
          <w:szCs w:val="28"/>
        </w:rPr>
        <w:t xml:space="preserve">, à savoir </w:t>
      </w:r>
    </w:p>
    <w:p w:rsidR="00DC2F3E" w:rsidRDefault="00DC2F3E">
      <w:pPr>
        <w:pStyle w:val="Corpsdetexte2"/>
        <w:rPr>
          <w:szCs w:val="28"/>
        </w:rPr>
      </w:pPr>
      <w:r>
        <w:rPr>
          <w:szCs w:val="28"/>
        </w:rPr>
        <w:t>au nom qu'il porte, lui, bien spécifié, isolé, primordial,</w:t>
      </w:r>
      <w:r>
        <w:rPr>
          <w:color w:val="auto"/>
          <w:sz w:val="20"/>
          <w:szCs w:val="24"/>
        </w:rPr>
        <w:t xml:space="preserve"> </w:t>
      </w:r>
      <w:r>
        <w:rPr>
          <w:szCs w:val="28"/>
        </w:rPr>
        <w:t>dans la fonction du nom, de ce fait qu'il est un aristocrate.</w:t>
      </w:r>
    </w:p>
    <w:p w:rsidR="008937AB" w:rsidRDefault="008937AB">
      <w:pPr>
        <w:pStyle w:val="Corpsdetexte2"/>
        <w:rPr>
          <w:szCs w:val="28"/>
        </w:rPr>
      </w:pPr>
    </w:p>
    <w:p w:rsidR="00924041" w:rsidRDefault="00DC2F3E">
      <w:pPr>
        <w:pStyle w:val="Corpsdetexte2"/>
        <w:rPr>
          <w:szCs w:val="28"/>
        </w:rPr>
      </w:pPr>
      <w:r>
        <w:rPr>
          <w:szCs w:val="28"/>
        </w:rPr>
        <w:t xml:space="preserve">SOCRATE interroge </w:t>
      </w:r>
      <w:r w:rsidRPr="00924041">
        <w:rPr>
          <w:sz w:val="24"/>
          <w:szCs w:val="24"/>
        </w:rPr>
        <w:t>le maître</w:t>
      </w:r>
      <w:r>
        <w:rPr>
          <w:szCs w:val="28"/>
        </w:rPr>
        <w:t xml:space="preserve"> sur ce qu'il appelle </w:t>
      </w:r>
      <w:r w:rsidRPr="008937AB">
        <w:rPr>
          <w:rFonts w:ascii="Times New Roman" w:hAnsi="Times New Roman" w:cs="Times New Roman"/>
          <w:i/>
          <w:sz w:val="24"/>
          <w:szCs w:val="24"/>
        </w:rPr>
        <w:t>son âme</w:t>
      </w:r>
      <w:r>
        <w:rPr>
          <w:szCs w:val="28"/>
        </w:rPr>
        <w:t xml:space="preserve">. Je soupçonne que le point où il l'attend, où il le retrouve toujours, et jusque la révolte furieuse </w:t>
      </w:r>
    </w:p>
    <w:p w:rsidR="00924041" w:rsidRDefault="00DC2F3E">
      <w:pPr>
        <w:pStyle w:val="Corpsdetexte2"/>
        <w:rPr>
          <w:i/>
          <w:iCs/>
          <w:szCs w:val="28"/>
        </w:rPr>
      </w:pPr>
      <w:r>
        <w:rPr>
          <w:szCs w:val="28"/>
        </w:rPr>
        <w:t>de THRASYMAQUE, c'est sur le point de son désir</w:t>
      </w:r>
      <w:r>
        <w:rPr>
          <w:i/>
          <w:iCs/>
          <w:szCs w:val="28"/>
        </w:rPr>
        <w:t xml:space="preserve"> </w:t>
      </w:r>
    </w:p>
    <w:p w:rsidR="008937AB" w:rsidRDefault="00DC2F3E">
      <w:pPr>
        <w:pStyle w:val="Corpsdetexte2"/>
        <w:rPr>
          <w:szCs w:val="28"/>
        </w:rPr>
      </w:pPr>
      <w:r>
        <w:rPr>
          <w:szCs w:val="28"/>
        </w:rPr>
        <w:t xml:space="preserve">et justement, en faisant témoigner qui ? </w:t>
      </w:r>
    </w:p>
    <w:p w:rsidR="008937AB" w:rsidRDefault="008937AB">
      <w:pPr>
        <w:pStyle w:val="Corpsdetexte2"/>
        <w:rPr>
          <w:szCs w:val="28"/>
        </w:rPr>
      </w:pPr>
    </w:p>
    <w:p w:rsidR="008937AB" w:rsidRDefault="00DC2F3E">
      <w:pPr>
        <w:pStyle w:val="Corpsdetexte2"/>
        <w:rPr>
          <w:szCs w:val="28"/>
        </w:rPr>
      </w:pPr>
      <w:r>
        <w:rPr>
          <w:szCs w:val="28"/>
        </w:rPr>
        <w:t xml:space="preserve">L'Autre </w:t>
      </w:r>
      <w:r w:rsidRPr="008937AB">
        <w:rPr>
          <w:i/>
          <w:sz w:val="24"/>
          <w:szCs w:val="24"/>
        </w:rPr>
        <w:t>par excellence</w:t>
      </w:r>
      <w:r>
        <w:rPr>
          <w:szCs w:val="28"/>
        </w:rPr>
        <w:t>, l'Autre qui peut</w:t>
      </w:r>
      <w:r w:rsidR="004153C7">
        <w:rPr>
          <w:szCs w:val="28"/>
        </w:rPr>
        <w:t>–</w:t>
      </w:r>
      <w:r>
        <w:rPr>
          <w:szCs w:val="28"/>
        </w:rPr>
        <w:t xml:space="preserve">être aisément dans la société représenté par l'Autre </w:t>
      </w:r>
      <w:r w:rsidRPr="008937AB">
        <w:rPr>
          <w:rFonts w:ascii="Times New Roman" w:hAnsi="Times New Roman" w:cs="Times New Roman"/>
          <w:i/>
          <w:sz w:val="24"/>
          <w:szCs w:val="24"/>
        </w:rPr>
        <w:t>radical</w:t>
      </w:r>
      <w:r>
        <w:rPr>
          <w:szCs w:val="28"/>
        </w:rPr>
        <w:t xml:space="preserve">, </w:t>
      </w:r>
    </w:p>
    <w:p w:rsidR="00DC2F3E" w:rsidRDefault="00DC2F3E">
      <w:pPr>
        <w:pStyle w:val="Corpsdetexte2"/>
        <w:rPr>
          <w:szCs w:val="28"/>
        </w:rPr>
      </w:pPr>
      <w:r>
        <w:rPr>
          <w:szCs w:val="28"/>
        </w:rPr>
        <w:t>celui qui n'en fait pas</w:t>
      </w:r>
      <w:r>
        <w:rPr>
          <w:i/>
          <w:iCs/>
          <w:szCs w:val="28"/>
        </w:rPr>
        <w:t xml:space="preserve"> </w:t>
      </w:r>
      <w:r>
        <w:rPr>
          <w:szCs w:val="28"/>
        </w:rPr>
        <w:t xml:space="preserve">partie, à savoir l'esclave, et c'est là… de là qu'il fait surgir la parole </w:t>
      </w:r>
      <w:r w:rsidRPr="008937AB">
        <w:rPr>
          <w:rFonts w:ascii="Times New Roman" w:hAnsi="Times New Roman" w:cs="Times New Roman"/>
          <w:i/>
          <w:sz w:val="24"/>
          <w:szCs w:val="24"/>
        </w:rPr>
        <w:t>valable</w:t>
      </w:r>
      <w:r>
        <w:rPr>
          <w:szCs w:val="28"/>
        </w:rPr>
        <w:t>.</w:t>
      </w:r>
    </w:p>
    <w:p w:rsidR="00DC2F3E" w:rsidRDefault="00DC2F3E">
      <w:pPr>
        <w:pStyle w:val="Corpsdetexte2"/>
        <w:rPr>
          <w:szCs w:val="28"/>
        </w:rPr>
      </w:pPr>
    </w:p>
    <w:p w:rsidR="008937AB" w:rsidRDefault="00DC2F3E">
      <w:pPr>
        <w:pStyle w:val="Corpsdetexte2"/>
        <w:rPr>
          <w:szCs w:val="26"/>
        </w:rPr>
      </w:pPr>
      <w:r>
        <w:rPr>
          <w:szCs w:val="26"/>
        </w:rPr>
        <w:t>Telles sont les man</w:t>
      </w:r>
      <w:r w:rsidR="00CD59FB">
        <w:rPr>
          <w:szCs w:val="26"/>
        </w:rPr>
        <w:t>œ</w:t>
      </w:r>
      <w:r>
        <w:rPr>
          <w:szCs w:val="26"/>
        </w:rPr>
        <w:t>uvres qui assurément devaient bien finir</w:t>
      </w:r>
      <w:r w:rsidR="008937AB">
        <w:rPr>
          <w:szCs w:val="26"/>
        </w:rPr>
        <w:t>…</w:t>
      </w:r>
      <w:r>
        <w:rPr>
          <w:szCs w:val="26"/>
        </w:rPr>
        <w:t xml:space="preserve"> </w:t>
      </w:r>
    </w:p>
    <w:p w:rsidR="008937AB" w:rsidRDefault="00DC2F3E" w:rsidP="008937AB">
      <w:pPr>
        <w:pStyle w:val="Corpsdetexte2"/>
        <w:ind w:left="708"/>
        <w:rPr>
          <w:szCs w:val="26"/>
        </w:rPr>
      </w:pPr>
      <w:r>
        <w:rPr>
          <w:szCs w:val="26"/>
        </w:rPr>
        <w:t xml:space="preserve">quels que soient </w:t>
      </w:r>
      <w:r w:rsidRPr="008937AB">
        <w:rPr>
          <w:rFonts w:ascii="Times New Roman" w:hAnsi="Times New Roman" w:cs="Times New Roman"/>
          <w:i/>
          <w:sz w:val="24"/>
          <w:szCs w:val="24"/>
        </w:rPr>
        <w:t>l'admiration</w:t>
      </w:r>
      <w:r>
        <w:rPr>
          <w:szCs w:val="26"/>
        </w:rPr>
        <w:t xml:space="preserve">, </w:t>
      </w:r>
      <w:r w:rsidRPr="008937AB">
        <w:rPr>
          <w:rFonts w:ascii="Times New Roman" w:hAnsi="Times New Roman" w:cs="Times New Roman"/>
          <w:i/>
          <w:sz w:val="24"/>
          <w:szCs w:val="24"/>
        </w:rPr>
        <w:t>l'amour</w:t>
      </w:r>
      <w:r>
        <w:rPr>
          <w:szCs w:val="26"/>
        </w:rPr>
        <w:t xml:space="preserve"> qu'un personnage comme SOCRATE pouvait traîner après lui </w:t>
      </w:r>
    </w:p>
    <w:p w:rsidR="00DC2F3E" w:rsidRDefault="008937AB" w:rsidP="008937AB">
      <w:pPr>
        <w:pStyle w:val="Corpsdetexte2"/>
        <w:rPr>
          <w:szCs w:val="26"/>
        </w:rPr>
      </w:pPr>
      <w:r>
        <w:rPr>
          <w:szCs w:val="26"/>
        </w:rPr>
        <w:t>…</w:t>
      </w:r>
      <w:r w:rsidR="00DC2F3E">
        <w:rPr>
          <w:szCs w:val="26"/>
        </w:rPr>
        <w:t>finir par provoquer quelque impatience.</w:t>
      </w:r>
    </w:p>
    <w:p w:rsidR="008937AB" w:rsidRDefault="00DC2F3E">
      <w:pPr>
        <w:pStyle w:val="Corpsdetexte2"/>
        <w:rPr>
          <w:szCs w:val="26"/>
        </w:rPr>
      </w:pPr>
      <w:r w:rsidRPr="00C14777">
        <w:rPr>
          <w:i/>
          <w:sz w:val="24"/>
          <w:szCs w:val="24"/>
        </w:rPr>
        <w:t>On en a assez</w:t>
      </w:r>
      <w:r>
        <w:rPr>
          <w:szCs w:val="26"/>
        </w:rPr>
        <w:t xml:space="preserve"> quand</w:t>
      </w:r>
      <w:r w:rsidR="004153C7">
        <w:rPr>
          <w:szCs w:val="26"/>
        </w:rPr>
        <w:t>–</w:t>
      </w:r>
      <w:r>
        <w:rPr>
          <w:szCs w:val="26"/>
        </w:rPr>
        <w:t>même celui</w:t>
      </w:r>
      <w:r w:rsidR="004153C7">
        <w:rPr>
          <w:szCs w:val="26"/>
        </w:rPr>
        <w:t>–</w:t>
      </w:r>
      <w:r>
        <w:rPr>
          <w:szCs w:val="26"/>
        </w:rPr>
        <w:t xml:space="preserve">là </w:t>
      </w:r>
      <w:r w:rsidRPr="00C14777">
        <w:rPr>
          <w:i/>
          <w:sz w:val="24"/>
          <w:szCs w:val="24"/>
        </w:rPr>
        <w:t>de l'entendre</w:t>
      </w:r>
      <w:r w:rsidRPr="00C14777">
        <w:rPr>
          <w:i/>
          <w:color w:val="auto"/>
          <w:sz w:val="24"/>
          <w:szCs w:val="24"/>
        </w:rPr>
        <w:t xml:space="preserve"> </w:t>
      </w:r>
      <w:r w:rsidRPr="00C14777">
        <w:rPr>
          <w:i/>
          <w:sz w:val="24"/>
          <w:szCs w:val="24"/>
        </w:rPr>
        <w:t>toujours</w:t>
      </w:r>
      <w:r>
        <w:rPr>
          <w:szCs w:val="26"/>
        </w:rPr>
        <w:t xml:space="preserve">. </w:t>
      </w:r>
    </w:p>
    <w:p w:rsidR="008937AB" w:rsidRDefault="008937AB">
      <w:pPr>
        <w:pStyle w:val="Corpsdetexte2"/>
        <w:rPr>
          <w:szCs w:val="26"/>
        </w:rPr>
      </w:pPr>
    </w:p>
    <w:p w:rsidR="00DC2F3E" w:rsidRDefault="00DC2F3E">
      <w:pPr>
        <w:pStyle w:val="Corpsdetexte2"/>
        <w:rPr>
          <w:szCs w:val="26"/>
        </w:rPr>
      </w:pPr>
      <w:r>
        <w:rPr>
          <w:szCs w:val="26"/>
        </w:rPr>
        <w:t>Or SOCRATE dit ceci :</w:t>
      </w:r>
    </w:p>
    <w:p w:rsidR="00DC2F3E" w:rsidRDefault="00DC2F3E">
      <w:pPr>
        <w:pStyle w:val="Corpsdetexte2"/>
      </w:pPr>
    </w:p>
    <w:p w:rsidR="008937AB" w:rsidRDefault="00DC2F3E">
      <w:pPr>
        <w:pStyle w:val="Corpsdetexte2"/>
      </w:pPr>
      <w:r>
        <w:t>«</w:t>
      </w:r>
      <w:r>
        <w:rPr>
          <w:sz w:val="26"/>
        </w:rPr>
        <w:t> </w:t>
      </w:r>
      <w:r w:rsidR="008937AB" w:rsidRPr="008937AB">
        <w:rPr>
          <w:rFonts w:ascii="Times New Roman" w:hAnsi="Times New Roman" w:cs="Times New Roman"/>
          <w:i/>
          <w:sz w:val="22"/>
          <w:szCs w:val="22"/>
        </w:rPr>
        <w:t>I</w:t>
      </w:r>
      <w:r w:rsidRPr="008937AB">
        <w:rPr>
          <w:rFonts w:ascii="Times New Roman" w:hAnsi="Times New Roman" w:cs="Times New Roman"/>
          <w:i/>
          <w:sz w:val="22"/>
          <w:szCs w:val="22"/>
        </w:rPr>
        <w:t>l n'y a pas de choix, ou vous me laissez être comme je suis, fusse à me</w:t>
      </w:r>
      <w:r w:rsidRPr="008937AB">
        <w:rPr>
          <w:rFonts w:ascii="Times New Roman" w:hAnsi="Times New Roman" w:cs="Times New Roman"/>
          <w:i/>
          <w:iCs/>
          <w:sz w:val="22"/>
          <w:szCs w:val="22"/>
        </w:rPr>
        <w:t xml:space="preserve"> </w:t>
      </w:r>
      <w:r w:rsidRPr="008937AB">
        <w:rPr>
          <w:rFonts w:ascii="Times New Roman" w:hAnsi="Times New Roman" w:cs="Times New Roman"/>
          <w:i/>
          <w:sz w:val="22"/>
          <w:szCs w:val="22"/>
        </w:rPr>
        <w:t>mettre sur la cheminée comme une pendule, au Prytanée, ou bien alors la mort, ce qui, à mon âge</w:t>
      </w:r>
      <w:r>
        <w:rPr>
          <w:sz w:val="26"/>
        </w:rPr>
        <w:t>… </w:t>
      </w:r>
      <w:r>
        <w:t>»</w:t>
      </w:r>
      <w:r w:rsidR="008937AB">
        <w:t xml:space="preserve"> </w:t>
      </w:r>
      <w:r w:rsidRPr="00924041">
        <w:rPr>
          <w:i/>
          <w:sz w:val="24"/>
          <w:szCs w:val="24"/>
        </w:rPr>
        <w:t>ajoute</w:t>
      </w:r>
      <w:r w:rsidR="004153C7">
        <w:rPr>
          <w:i/>
          <w:sz w:val="24"/>
          <w:szCs w:val="24"/>
        </w:rPr>
        <w:t>–</w:t>
      </w:r>
      <w:r w:rsidRPr="00924041">
        <w:rPr>
          <w:i/>
          <w:sz w:val="24"/>
          <w:szCs w:val="24"/>
        </w:rPr>
        <w:t>t</w:t>
      </w:r>
      <w:r w:rsidR="004153C7">
        <w:rPr>
          <w:i/>
          <w:sz w:val="24"/>
          <w:szCs w:val="24"/>
        </w:rPr>
        <w:t>–</w:t>
      </w:r>
      <w:r w:rsidRPr="00924041">
        <w:rPr>
          <w:i/>
          <w:sz w:val="24"/>
          <w:szCs w:val="24"/>
        </w:rPr>
        <w:t>il</w:t>
      </w:r>
      <w:r>
        <w:t xml:space="preserve">. </w:t>
      </w:r>
    </w:p>
    <w:p w:rsidR="008937AB" w:rsidRDefault="008937AB">
      <w:pPr>
        <w:pStyle w:val="Corpsdetexte2"/>
      </w:pPr>
    </w:p>
    <w:p w:rsidR="00924041" w:rsidRDefault="00DC2F3E">
      <w:pPr>
        <w:pStyle w:val="Corpsdetexte2"/>
      </w:pPr>
      <w:r>
        <w:t xml:space="preserve">C'est une des rares touches d'humour qu'il y ait </w:t>
      </w:r>
    </w:p>
    <w:p w:rsidR="00DC2F3E" w:rsidRDefault="00DC2F3E">
      <w:pPr>
        <w:pStyle w:val="Corpsdetexte2"/>
      </w:pPr>
      <w:r>
        <w:t>dans le discours de SOCRATE</w:t>
      </w:r>
      <w:r w:rsidR="008937AB">
        <w:t xml:space="preserve">, car </w:t>
      </w:r>
      <w:r>
        <w:t xml:space="preserve">chose très curieuse, PLATON est un humoriste, mais rien ne nous témoigne que SOCRATE le fut, c'est un cas très très </w:t>
      </w:r>
      <w:r w:rsidRPr="008937AB">
        <w:rPr>
          <w:i/>
          <w:sz w:val="24"/>
          <w:szCs w:val="24"/>
        </w:rPr>
        <w:t>particulier</w:t>
      </w:r>
      <w:r>
        <w:t>.</w:t>
      </w:r>
    </w:p>
    <w:p w:rsidR="008937AB" w:rsidRDefault="008937AB">
      <w:pPr>
        <w:pStyle w:val="Corpsdetexte2"/>
      </w:pPr>
    </w:p>
    <w:p w:rsidR="008937AB" w:rsidRDefault="00DC2F3E">
      <w:pPr>
        <w:pStyle w:val="Corpsdetexte2"/>
      </w:pPr>
      <w:r>
        <w:t xml:space="preserve">SOCRATE ne cherche en aucun cas à être drôle, </w:t>
      </w:r>
    </w:p>
    <w:p w:rsidR="00DC2F3E" w:rsidRDefault="00DC2F3E">
      <w:pPr>
        <w:pStyle w:val="Corpsdetexte2"/>
      </w:pPr>
      <w:r>
        <w:t>il n'est tragique…</w:t>
      </w:r>
    </w:p>
    <w:p w:rsidR="00C14777" w:rsidRDefault="00DC2F3E">
      <w:pPr>
        <w:pStyle w:val="Corpsdetexte2"/>
        <w:ind w:left="708"/>
      </w:pPr>
      <w:r>
        <w:t>et encore</w:t>
      </w:r>
      <w:r w:rsidR="00C14777">
        <w:t> :</w:t>
      </w:r>
      <w:r>
        <w:t xml:space="preserve"> quel est ce singulier tragique </w:t>
      </w:r>
    </w:p>
    <w:p w:rsidR="00C14777" w:rsidRDefault="00DC2F3E">
      <w:pPr>
        <w:pStyle w:val="Corpsdetexte2"/>
        <w:ind w:left="708"/>
      </w:pPr>
      <w:r>
        <w:t xml:space="preserve">des derniers moments de SOCRATE ? </w:t>
      </w:r>
    </w:p>
    <w:p w:rsidR="00DC2F3E" w:rsidRDefault="00C14777">
      <w:pPr>
        <w:pStyle w:val="Corpsdetexte2"/>
        <w:ind w:left="708"/>
      </w:pPr>
      <w:r>
        <w:t>L</w:t>
      </w:r>
      <w:r w:rsidR="00DC2F3E">
        <w:t>aissons ce point suspendu</w:t>
      </w:r>
    </w:p>
    <w:p w:rsidR="00C14777" w:rsidRDefault="00DC2F3E">
      <w:pPr>
        <w:pStyle w:val="Corpsdetexte2"/>
      </w:pPr>
      <w:r>
        <w:t>…il n'est tragique qu'à la fin</w:t>
      </w:r>
      <w:r w:rsidR="00C14777">
        <w:t>.</w:t>
      </w:r>
      <w:r>
        <w:t xml:space="preserve"> </w:t>
      </w:r>
      <w:r w:rsidR="00C14777">
        <w:t>E</w:t>
      </w:r>
      <w:r>
        <w:t xml:space="preserve">n tout cas </w:t>
      </w:r>
    </w:p>
    <w:p w:rsidR="00DC2F3E" w:rsidRDefault="00DC2F3E">
      <w:pPr>
        <w:pStyle w:val="Corpsdetexte2"/>
      </w:pPr>
      <w:r>
        <w:t>ce qu'il n'a jamais dit c'est qu'il était un homme.</w:t>
      </w:r>
    </w:p>
    <w:p w:rsidR="008937AB" w:rsidRDefault="00DC2F3E" w:rsidP="008937AB">
      <w:pPr>
        <w:pStyle w:val="Corpsdetexte2"/>
        <w:ind w:left="708" w:firstLine="708"/>
        <w:rPr>
          <w:szCs w:val="26"/>
        </w:rPr>
      </w:pPr>
      <w:r>
        <w:rPr>
          <w:szCs w:val="26"/>
        </w:rPr>
        <w:t>« </w:t>
      </w:r>
      <w:r w:rsidRPr="008937AB">
        <w:rPr>
          <w:rFonts w:ascii="Times New Roman" w:hAnsi="Times New Roman" w:cs="Times New Roman"/>
          <w:i/>
          <w:iCs/>
          <w:sz w:val="22"/>
          <w:szCs w:val="22"/>
        </w:rPr>
        <w:t>Homo sum et nihil humanum alienum puto</w:t>
      </w:r>
      <w:r>
        <w:rPr>
          <w:szCs w:val="26"/>
        </w:rPr>
        <w:t> » </w:t>
      </w:r>
    </w:p>
    <w:p w:rsidR="008937AB" w:rsidRDefault="008937AB">
      <w:pPr>
        <w:pStyle w:val="Corpsdetexte2"/>
        <w:rPr>
          <w:szCs w:val="26"/>
        </w:rPr>
      </w:pPr>
    </w:p>
    <w:p w:rsidR="008937AB" w:rsidRDefault="00DC2F3E">
      <w:pPr>
        <w:pStyle w:val="Corpsdetexte2"/>
        <w:rPr>
          <w:szCs w:val="26"/>
        </w:rPr>
      </w:pPr>
      <w:r>
        <w:rPr>
          <w:szCs w:val="26"/>
        </w:rPr>
        <w:t xml:space="preserve">c'est un vers de poète comique parce que si nous </w:t>
      </w:r>
    </w:p>
    <w:p w:rsidR="00DC2F3E" w:rsidRDefault="00DC2F3E">
      <w:pPr>
        <w:pStyle w:val="Corpsdetexte2"/>
        <w:rPr>
          <w:szCs w:val="26"/>
        </w:rPr>
      </w:pPr>
      <w:r>
        <w:rPr>
          <w:szCs w:val="26"/>
        </w:rPr>
        <w:t>ne savons plus très bien ce</w:t>
      </w:r>
      <w:r>
        <w:rPr>
          <w:color w:val="auto"/>
          <w:szCs w:val="24"/>
        </w:rPr>
        <w:t xml:space="preserve"> </w:t>
      </w:r>
      <w:r>
        <w:rPr>
          <w:szCs w:val="26"/>
        </w:rPr>
        <w:t>qu'il en est de l'homme, il y a une chose certaine, que l'homme</w:t>
      </w:r>
      <w:r>
        <w:rPr>
          <w:szCs w:val="12"/>
        </w:rPr>
        <w:t xml:space="preserve"> </w:t>
      </w:r>
      <w:r>
        <w:rPr>
          <w:szCs w:val="26"/>
        </w:rPr>
        <w:t xml:space="preserve">c'est </w:t>
      </w:r>
      <w:r w:rsidRPr="008937AB">
        <w:rPr>
          <w:rFonts w:ascii="Times New Roman" w:hAnsi="Times New Roman" w:cs="Times New Roman"/>
          <w:i/>
          <w:sz w:val="24"/>
          <w:szCs w:val="24"/>
        </w:rPr>
        <w:t>le comique.</w:t>
      </w:r>
      <w:r>
        <w:rPr>
          <w:rStyle w:val="Appelnotedebasdep"/>
          <w:rFonts w:ascii="Times New Roman" w:hAnsi="Times New Roman" w:cs="Times New Roman"/>
          <w:b/>
          <w:bCs/>
          <w:color w:val="FF3300"/>
          <w:szCs w:val="26"/>
          <w:vertAlign w:val="superscript"/>
        </w:rPr>
        <w:footnoteReference w:id="48"/>
      </w:r>
    </w:p>
    <w:p w:rsidR="00DC2F3E" w:rsidRDefault="00DC2F3E">
      <w:pPr>
        <w:pStyle w:val="Corpsdetexte2"/>
        <w:rPr>
          <w:szCs w:val="26"/>
        </w:rPr>
      </w:pPr>
    </w:p>
    <w:p w:rsidR="008937AB" w:rsidRDefault="00DC2F3E">
      <w:pPr>
        <w:pStyle w:val="Corpsdetexte2"/>
        <w:rPr>
          <w:szCs w:val="26"/>
        </w:rPr>
      </w:pPr>
      <w:r>
        <w:rPr>
          <w:szCs w:val="26"/>
        </w:rPr>
        <w:t xml:space="preserve">Alors ? </w:t>
      </w:r>
    </w:p>
    <w:p w:rsidR="008937AB" w:rsidRDefault="008937AB">
      <w:pPr>
        <w:pStyle w:val="Corpsdetexte2"/>
        <w:rPr>
          <w:szCs w:val="26"/>
        </w:rPr>
      </w:pPr>
    </w:p>
    <w:p w:rsidR="00DC2F3E" w:rsidRDefault="00DC2F3E">
      <w:pPr>
        <w:pStyle w:val="Corpsdetexte2"/>
        <w:rPr>
          <w:szCs w:val="26"/>
        </w:rPr>
      </w:pPr>
      <w:r>
        <w:rPr>
          <w:szCs w:val="26"/>
        </w:rPr>
        <w:t xml:space="preserve">L'articulation des deux cercles </w:t>
      </w:r>
      <w:r w:rsidR="008937AB">
        <w:rPr>
          <w:szCs w:val="26"/>
        </w:rPr>
        <w:t>« </w:t>
      </w:r>
      <w:r w:rsidR="008937AB" w:rsidRPr="008937AB">
        <w:rPr>
          <w:rFonts w:ascii="Times New Roman" w:hAnsi="Times New Roman" w:cs="Times New Roman"/>
          <w:i/>
          <w:iCs/>
          <w:sz w:val="24"/>
          <w:szCs w:val="24"/>
        </w:rPr>
        <w:t>T</w:t>
      </w:r>
      <w:r w:rsidRPr="008937AB">
        <w:rPr>
          <w:rFonts w:ascii="Times New Roman" w:hAnsi="Times New Roman" w:cs="Times New Roman"/>
          <w:i/>
          <w:iCs/>
          <w:sz w:val="24"/>
          <w:szCs w:val="24"/>
        </w:rPr>
        <w:t>ous les hommes sont mortels</w:t>
      </w:r>
      <w:r w:rsidR="008937AB">
        <w:rPr>
          <w:iCs/>
          <w:szCs w:val="26"/>
        </w:rPr>
        <w:t> »</w:t>
      </w:r>
      <w:r>
        <w:rPr>
          <w:szCs w:val="26"/>
        </w:rPr>
        <w:t xml:space="preserve"> et </w:t>
      </w:r>
      <w:r w:rsidR="008937AB">
        <w:rPr>
          <w:szCs w:val="26"/>
        </w:rPr>
        <w:t>« </w:t>
      </w:r>
      <w:r w:rsidRPr="008937AB">
        <w:rPr>
          <w:rFonts w:ascii="Times New Roman" w:hAnsi="Times New Roman" w:cs="Times New Roman"/>
          <w:i/>
          <w:iCs/>
          <w:sz w:val="24"/>
          <w:szCs w:val="24"/>
        </w:rPr>
        <w:t>S</w:t>
      </w:r>
      <w:r w:rsidR="00C14777" w:rsidRPr="008937AB">
        <w:rPr>
          <w:rFonts w:ascii="Times New Roman" w:hAnsi="Times New Roman" w:cs="Times New Roman"/>
          <w:i/>
          <w:iCs/>
          <w:sz w:val="24"/>
          <w:szCs w:val="24"/>
        </w:rPr>
        <w:t>ocrate</w:t>
      </w:r>
      <w:r w:rsidRPr="008937AB">
        <w:rPr>
          <w:rFonts w:ascii="Times New Roman" w:hAnsi="Times New Roman" w:cs="Times New Roman"/>
          <w:i/>
          <w:iCs/>
          <w:sz w:val="24"/>
          <w:szCs w:val="24"/>
        </w:rPr>
        <w:t xml:space="preserve"> est mortel</w:t>
      </w:r>
      <w:r w:rsidR="008937AB">
        <w:rPr>
          <w:iCs/>
          <w:szCs w:val="26"/>
        </w:rPr>
        <w:t> »</w:t>
      </w:r>
      <w:r>
        <w:rPr>
          <w:szCs w:val="26"/>
        </w:rPr>
        <w:t> :</w:t>
      </w:r>
    </w:p>
    <w:p w:rsidR="008937AB" w:rsidRDefault="00DC2F3E">
      <w:pPr>
        <w:pStyle w:val="Corpsdetexte2"/>
        <w:rPr>
          <w:szCs w:val="26"/>
        </w:rPr>
      </w:pPr>
      <w:r>
        <w:rPr>
          <w:szCs w:val="26"/>
        </w:rPr>
        <w:t xml:space="preserve">je ne saurai </w:t>
      </w:r>
      <w:r w:rsidR="004153C7">
        <w:rPr>
          <w:szCs w:val="26"/>
        </w:rPr>
        <w:t>–</w:t>
      </w:r>
      <w:r>
        <w:rPr>
          <w:szCs w:val="26"/>
        </w:rPr>
        <w:t xml:space="preserve"> à</w:t>
      </w:r>
      <w:r>
        <w:rPr>
          <w:i/>
          <w:iCs/>
          <w:szCs w:val="26"/>
        </w:rPr>
        <w:t xml:space="preserve"> </w:t>
      </w:r>
      <w:r>
        <w:rPr>
          <w:szCs w:val="26"/>
        </w:rPr>
        <w:t xml:space="preserve">cause du temps </w:t>
      </w:r>
      <w:r w:rsidR="004153C7">
        <w:rPr>
          <w:szCs w:val="26"/>
        </w:rPr>
        <w:t>–</w:t>
      </w:r>
      <w:r>
        <w:rPr>
          <w:szCs w:val="26"/>
        </w:rPr>
        <w:t xml:space="preserve"> pousser plus loin ici ce qu'il en résulte de leur interférence, </w:t>
      </w:r>
    </w:p>
    <w:p w:rsidR="008937AB" w:rsidRDefault="00DC2F3E">
      <w:pPr>
        <w:pStyle w:val="Corpsdetexte2"/>
        <w:rPr>
          <w:szCs w:val="26"/>
        </w:rPr>
      </w:pPr>
      <w:r>
        <w:rPr>
          <w:szCs w:val="26"/>
        </w:rPr>
        <w:t xml:space="preserve">ce n'est pas de ma faute si </w:t>
      </w:r>
      <w:r w:rsidRPr="008937AB">
        <w:rPr>
          <w:i/>
          <w:sz w:val="22"/>
          <w:szCs w:val="22"/>
        </w:rPr>
        <w:t>la voie est longue</w:t>
      </w:r>
      <w:r>
        <w:rPr>
          <w:szCs w:val="26"/>
        </w:rPr>
        <w:t xml:space="preserve"> et s'il faut que je vous en fasse sentir tous les détours. </w:t>
      </w:r>
    </w:p>
    <w:p w:rsidR="008937AB" w:rsidRDefault="008937AB">
      <w:pPr>
        <w:pStyle w:val="Corpsdetexte2"/>
        <w:rPr>
          <w:szCs w:val="26"/>
        </w:rPr>
      </w:pPr>
    </w:p>
    <w:p w:rsidR="008937AB" w:rsidRDefault="00DC2F3E">
      <w:pPr>
        <w:pStyle w:val="Corpsdetexte2"/>
        <w:rPr>
          <w:szCs w:val="24"/>
        </w:rPr>
      </w:pPr>
      <w:r>
        <w:rPr>
          <w:szCs w:val="24"/>
        </w:rPr>
        <w:t xml:space="preserve">Car vous voyez bien pointer aux </w:t>
      </w:r>
      <w:r w:rsidRPr="008937AB">
        <w:rPr>
          <w:rFonts w:ascii="Times New Roman" w:hAnsi="Times New Roman" w:cs="Times New Roman"/>
          <w:i/>
          <w:color w:val="0000CC"/>
          <w:sz w:val="24"/>
          <w:szCs w:val="24"/>
        </w:rPr>
        <w:t>deux termes</w:t>
      </w:r>
      <w:r w:rsidR="008937AB">
        <w:rPr>
          <w:rFonts w:ascii="Times New Roman" w:hAnsi="Times New Roman" w:cs="Times New Roman"/>
          <w:i/>
          <w:color w:val="0000CC"/>
          <w:sz w:val="24"/>
          <w:szCs w:val="24"/>
        </w:rPr>
        <w:t> </w:t>
      </w:r>
      <w:r w:rsidR="008937AB">
        <w:rPr>
          <w:szCs w:val="24"/>
        </w:rPr>
        <w:t>:</w:t>
      </w:r>
    </w:p>
    <w:p w:rsidR="008937AB" w:rsidRDefault="00DC2F3E">
      <w:pPr>
        <w:pStyle w:val="Corpsdetexte2"/>
        <w:rPr>
          <w:szCs w:val="24"/>
        </w:rPr>
      </w:pPr>
      <w:r>
        <w:rPr>
          <w:szCs w:val="24"/>
        </w:rPr>
        <w:t xml:space="preserve"> </w:t>
      </w:r>
    </w:p>
    <w:p w:rsidR="008937AB" w:rsidRPr="008937AB" w:rsidRDefault="008937AB" w:rsidP="00C61EB5">
      <w:pPr>
        <w:pStyle w:val="Corpsdetexte2"/>
        <w:numPr>
          <w:ilvl w:val="0"/>
          <w:numId w:val="4"/>
        </w:numPr>
        <w:rPr>
          <w:szCs w:val="24"/>
        </w:rPr>
      </w:pPr>
      <w:r w:rsidRPr="008937AB">
        <w:rPr>
          <w:szCs w:val="24"/>
        </w:rPr>
        <w:t>E</w:t>
      </w:r>
      <w:r w:rsidR="00DC2F3E" w:rsidRPr="008937AB">
        <w:rPr>
          <w:szCs w:val="24"/>
        </w:rPr>
        <w:t>ntre</w:t>
      </w:r>
      <w:r w:rsidRPr="008937AB">
        <w:rPr>
          <w:szCs w:val="24"/>
        </w:rPr>
        <w:t xml:space="preserve"> </w:t>
      </w:r>
      <w:r w:rsidR="00DC2F3E" w:rsidRPr="008937AB">
        <w:rPr>
          <w:rFonts w:ascii="Times New Roman" w:hAnsi="Times New Roman" w:cs="Times New Roman"/>
          <w:i/>
          <w:color w:val="0000CC"/>
          <w:sz w:val="24"/>
          <w:szCs w:val="24"/>
        </w:rPr>
        <w:t>ce désir énigmatique</w:t>
      </w:r>
      <w:r w:rsidR="00924041">
        <w:rPr>
          <w:rFonts w:ascii="Times New Roman" w:hAnsi="Times New Roman" w:cs="Times New Roman"/>
          <w:i/>
          <w:color w:val="0000CC"/>
          <w:sz w:val="24"/>
          <w:szCs w:val="24"/>
        </w:rPr>
        <w:t>,</w:t>
      </w:r>
      <w:r w:rsidR="00DC2F3E" w:rsidRPr="008937AB">
        <w:rPr>
          <w:rFonts w:ascii="Times New Roman" w:hAnsi="Times New Roman" w:cs="Times New Roman"/>
          <w:i/>
          <w:color w:val="0000CC"/>
          <w:sz w:val="24"/>
          <w:szCs w:val="24"/>
        </w:rPr>
        <w:t xml:space="preserve"> </w:t>
      </w:r>
    </w:p>
    <w:p w:rsidR="008937AB" w:rsidRPr="008937AB" w:rsidRDefault="008937AB" w:rsidP="008937AB">
      <w:pPr>
        <w:pStyle w:val="Corpsdetexte2"/>
        <w:ind w:left="720"/>
        <w:rPr>
          <w:szCs w:val="24"/>
        </w:rPr>
      </w:pPr>
    </w:p>
    <w:p w:rsidR="00DC2F3E" w:rsidRPr="008937AB" w:rsidRDefault="00DC2F3E" w:rsidP="00C61EB5">
      <w:pPr>
        <w:pStyle w:val="Corpsdetexte2"/>
        <w:numPr>
          <w:ilvl w:val="0"/>
          <w:numId w:val="4"/>
        </w:numPr>
        <w:rPr>
          <w:szCs w:val="24"/>
        </w:rPr>
      </w:pPr>
      <w:r w:rsidRPr="008937AB">
        <w:rPr>
          <w:rFonts w:ascii="Times New Roman" w:hAnsi="Times New Roman" w:cs="Times New Roman"/>
          <w:i/>
          <w:color w:val="0000CC"/>
          <w:sz w:val="24"/>
          <w:szCs w:val="24"/>
        </w:rPr>
        <w:t>et ceci</w:t>
      </w:r>
      <w:r w:rsidRPr="008937AB">
        <w:rPr>
          <w:color w:val="0000FF"/>
          <w:szCs w:val="24"/>
        </w:rPr>
        <w:t> :</w:t>
      </w:r>
      <w:r w:rsidRPr="008937AB">
        <w:rPr>
          <w:szCs w:val="24"/>
        </w:rPr>
        <w:t xml:space="preserve"> que s'il en est ainsi, ce à quoi nous sommes arrivés</w:t>
      </w:r>
      <w:r w:rsidR="008937AB" w:rsidRPr="008937AB">
        <w:rPr>
          <w:szCs w:val="24"/>
        </w:rPr>
        <w:t>,</w:t>
      </w:r>
      <w:r w:rsidRPr="008937AB">
        <w:rPr>
          <w:szCs w:val="24"/>
        </w:rPr>
        <w:t xml:space="preserve"> nous ne savons pas trop comment</w:t>
      </w:r>
      <w:r w:rsidR="008937AB" w:rsidRPr="008937AB">
        <w:rPr>
          <w:szCs w:val="24"/>
        </w:rPr>
        <w:t>,</w:t>
      </w:r>
      <w:r w:rsidRPr="008937AB">
        <w:rPr>
          <w:szCs w:val="24"/>
        </w:rPr>
        <w:t xml:space="preserve"> à parler de </w:t>
      </w:r>
      <w:r w:rsidRPr="008937AB">
        <w:rPr>
          <w:rFonts w:ascii="Times New Roman" w:hAnsi="Times New Roman" w:cs="Times New Roman"/>
          <w:i/>
          <w:color w:val="0000CC"/>
          <w:sz w:val="24"/>
          <w:szCs w:val="24"/>
        </w:rPr>
        <w:t>la pulsion de mort</w:t>
      </w:r>
      <w:r w:rsidR="008937AB" w:rsidRPr="008937AB">
        <w:rPr>
          <w:szCs w:val="24"/>
        </w:rPr>
        <w:t xml:space="preserve"> et à </w:t>
      </w:r>
      <w:r w:rsidRPr="008937AB">
        <w:rPr>
          <w:szCs w:val="24"/>
        </w:rPr>
        <w:t>ou</w:t>
      </w:r>
      <w:r w:rsidRPr="008937AB">
        <w:rPr>
          <w:smallCaps/>
          <w:szCs w:val="24"/>
        </w:rPr>
        <w:t xml:space="preserve"> </w:t>
      </w:r>
      <w:r w:rsidRPr="008937AB">
        <w:rPr>
          <w:szCs w:val="24"/>
        </w:rPr>
        <w:t>bien en parler sans savoir ce que nous voulons dire ou au contraire à la rejeter parce que c'est trop difficile, nous voyons bien que c'est vers là, vers ce point de rendez</w:t>
      </w:r>
      <w:r w:rsidR="004153C7">
        <w:rPr>
          <w:szCs w:val="24"/>
        </w:rPr>
        <w:t>–</w:t>
      </w:r>
      <w:r w:rsidRPr="008937AB">
        <w:rPr>
          <w:szCs w:val="24"/>
        </w:rPr>
        <w:t>vous que nous allons.</w:t>
      </w:r>
    </w:p>
    <w:p w:rsidR="008937AB" w:rsidRDefault="008937AB">
      <w:pPr>
        <w:pStyle w:val="Corpsdetexte2"/>
        <w:rPr>
          <w:szCs w:val="24"/>
        </w:rPr>
      </w:pPr>
    </w:p>
    <w:p w:rsidR="00C14777" w:rsidRDefault="00DC2F3E">
      <w:pPr>
        <w:pStyle w:val="Corpsdetexte2"/>
        <w:rPr>
          <w:szCs w:val="24"/>
        </w:rPr>
      </w:pPr>
      <w:r>
        <w:rPr>
          <w:szCs w:val="24"/>
        </w:rPr>
        <w:lastRenderedPageBreak/>
        <w:t xml:space="preserve">Et quel rapport, et comment épeler ce qu'il y a, entre la demande de mort d'un grand vivant </w:t>
      </w:r>
    </w:p>
    <w:p w:rsidR="00C14777" w:rsidRDefault="00DC2F3E">
      <w:pPr>
        <w:pStyle w:val="Corpsdetexte2"/>
        <w:rPr>
          <w:szCs w:val="24"/>
        </w:rPr>
      </w:pPr>
      <w:r>
        <w:rPr>
          <w:szCs w:val="24"/>
        </w:rPr>
        <w:t>et cette fameuse pulsion de mort que nous allons voir impliquée tellement à un « </w:t>
      </w:r>
      <w:r w:rsidRPr="008937AB">
        <w:rPr>
          <w:rFonts w:ascii="Times New Roman" w:hAnsi="Times New Roman" w:cs="Times New Roman"/>
          <w:i/>
          <w:sz w:val="24"/>
          <w:szCs w:val="24"/>
        </w:rPr>
        <w:t>tous les hommes</w:t>
      </w:r>
      <w:r>
        <w:rPr>
          <w:szCs w:val="24"/>
        </w:rPr>
        <w:t> », d'une autre nature que les deux termes logiques que j'ai déjà avancés, à savoir le « </w:t>
      </w:r>
      <w:r w:rsidRPr="008937AB">
        <w:rPr>
          <w:rFonts w:ascii="Times New Roman" w:hAnsi="Times New Roman" w:cs="Times New Roman"/>
          <w:i/>
          <w:sz w:val="24"/>
          <w:szCs w:val="24"/>
        </w:rPr>
        <w:t>n'importe quel</w:t>
      </w:r>
      <w:r>
        <w:rPr>
          <w:szCs w:val="24"/>
        </w:rPr>
        <w:t> » ou « </w:t>
      </w:r>
      <w:r w:rsidRPr="008937AB">
        <w:rPr>
          <w:rFonts w:ascii="Times New Roman" w:hAnsi="Times New Roman" w:cs="Times New Roman"/>
          <w:i/>
          <w:sz w:val="24"/>
          <w:szCs w:val="24"/>
        </w:rPr>
        <w:t>l'universel homme</w:t>
      </w:r>
      <w:r>
        <w:rPr>
          <w:szCs w:val="24"/>
        </w:rPr>
        <w:t xml:space="preserve"> », en tous les cas, </w:t>
      </w:r>
      <w:r w:rsidRPr="008937AB">
        <w:rPr>
          <w:rFonts w:ascii="Times New Roman" w:hAnsi="Times New Roman" w:cs="Times New Roman"/>
          <w:i/>
          <w:color w:val="0000CC"/>
          <w:sz w:val="24"/>
          <w:szCs w:val="24"/>
        </w:rPr>
        <w:t>l'homme sans nom</w:t>
      </w:r>
      <w:r>
        <w:rPr>
          <w:szCs w:val="24"/>
        </w:rPr>
        <w:t xml:space="preserve">, et d'autant plus </w:t>
      </w:r>
    </w:p>
    <w:p w:rsidR="00924041" w:rsidRDefault="00DC2F3E">
      <w:pPr>
        <w:pStyle w:val="Corpsdetexte2"/>
        <w:rPr>
          <w:szCs w:val="24"/>
        </w:rPr>
      </w:pPr>
      <w:r>
        <w:rPr>
          <w:szCs w:val="24"/>
        </w:rPr>
        <w:t xml:space="preserve">sans nom encore, que </w:t>
      </w:r>
      <w:r w:rsidRPr="008937AB">
        <w:rPr>
          <w:rFonts w:ascii="Times New Roman" w:hAnsi="Times New Roman" w:cs="Times New Roman"/>
          <w:i/>
          <w:iCs/>
          <w:color w:val="0000CC"/>
          <w:sz w:val="24"/>
          <w:szCs w:val="24"/>
        </w:rPr>
        <w:t>cela</w:t>
      </w:r>
      <w:r>
        <w:rPr>
          <w:szCs w:val="24"/>
        </w:rPr>
        <w:t xml:space="preserve"> que nous trouvons derrière, </w:t>
      </w:r>
    </w:p>
    <w:p w:rsidR="00DC2F3E" w:rsidRDefault="00DC2F3E">
      <w:pPr>
        <w:pStyle w:val="Corpsdetexte2"/>
        <w:rPr>
          <w:szCs w:val="24"/>
        </w:rPr>
      </w:pPr>
      <w:r>
        <w:rPr>
          <w:szCs w:val="24"/>
        </w:rPr>
        <w:t>c'est l'inconscient de l'homme, assurément celui</w:t>
      </w:r>
      <w:r w:rsidR="004153C7">
        <w:rPr>
          <w:szCs w:val="24"/>
        </w:rPr>
        <w:t>–</w:t>
      </w:r>
      <w:r>
        <w:rPr>
          <w:szCs w:val="24"/>
        </w:rPr>
        <w:t>là innominé, parce qu'il est indéterminé.</w:t>
      </w:r>
    </w:p>
    <w:p w:rsidR="008937AB" w:rsidRDefault="008937AB">
      <w:pPr>
        <w:pStyle w:val="Corpsdetexte2"/>
        <w:rPr>
          <w:szCs w:val="24"/>
        </w:rPr>
      </w:pPr>
    </w:p>
    <w:p w:rsidR="008937AB" w:rsidRDefault="00DC2F3E">
      <w:pPr>
        <w:pStyle w:val="Corpsdetexte2"/>
        <w:rPr>
          <w:szCs w:val="24"/>
        </w:rPr>
      </w:pPr>
      <w:r>
        <w:rPr>
          <w:szCs w:val="24"/>
        </w:rPr>
        <w:t>Comment allons</w:t>
      </w:r>
      <w:r w:rsidR="004153C7">
        <w:rPr>
          <w:szCs w:val="24"/>
        </w:rPr>
        <w:t>–</w:t>
      </w:r>
      <w:r>
        <w:rPr>
          <w:szCs w:val="24"/>
        </w:rPr>
        <w:t xml:space="preserve">nous pouvoir franchir cet espace </w:t>
      </w:r>
    </w:p>
    <w:p w:rsidR="008937AB" w:rsidRDefault="00DC2F3E">
      <w:pPr>
        <w:pStyle w:val="Corpsdetexte2"/>
        <w:rPr>
          <w:szCs w:val="24"/>
        </w:rPr>
      </w:pPr>
      <w:r>
        <w:rPr>
          <w:szCs w:val="24"/>
        </w:rPr>
        <w:t xml:space="preserve">ici creusé entre la conclusion de « </w:t>
      </w:r>
      <w:r w:rsidRPr="008937AB">
        <w:rPr>
          <w:rFonts w:ascii="Times New Roman" w:hAnsi="Times New Roman" w:cs="Times New Roman"/>
          <w:i/>
          <w:sz w:val="24"/>
          <w:szCs w:val="24"/>
        </w:rPr>
        <w:t>S</w:t>
      </w:r>
      <w:r w:rsidR="00C14777" w:rsidRPr="008937AB">
        <w:rPr>
          <w:rFonts w:ascii="Times New Roman" w:hAnsi="Times New Roman" w:cs="Times New Roman"/>
          <w:i/>
          <w:sz w:val="24"/>
          <w:szCs w:val="24"/>
        </w:rPr>
        <w:t>ocrate</w:t>
      </w:r>
      <w:r w:rsidRPr="008937AB">
        <w:rPr>
          <w:rFonts w:ascii="Times New Roman" w:hAnsi="Times New Roman" w:cs="Times New Roman"/>
          <w:i/>
          <w:sz w:val="24"/>
          <w:szCs w:val="24"/>
        </w:rPr>
        <w:t xml:space="preserve"> est mortel</w:t>
      </w:r>
      <w:r>
        <w:rPr>
          <w:szCs w:val="24"/>
        </w:rPr>
        <w:t xml:space="preserve"> » </w:t>
      </w:r>
    </w:p>
    <w:p w:rsidR="00DC2F3E" w:rsidRDefault="00DC2F3E">
      <w:pPr>
        <w:pStyle w:val="Corpsdetexte2"/>
        <w:rPr>
          <w:szCs w:val="24"/>
        </w:rPr>
      </w:pPr>
      <w:r>
        <w:rPr>
          <w:szCs w:val="24"/>
        </w:rPr>
        <w:t>et de « </w:t>
      </w:r>
      <w:r w:rsidR="008937AB" w:rsidRPr="008937AB">
        <w:rPr>
          <w:rFonts w:ascii="Times New Roman" w:hAnsi="Times New Roman" w:cs="Times New Roman"/>
          <w:i/>
          <w:sz w:val="24"/>
          <w:szCs w:val="24"/>
        </w:rPr>
        <w:t>T</w:t>
      </w:r>
      <w:r w:rsidRPr="008937AB">
        <w:rPr>
          <w:rFonts w:ascii="Times New Roman" w:hAnsi="Times New Roman" w:cs="Times New Roman"/>
          <w:i/>
          <w:sz w:val="24"/>
          <w:szCs w:val="24"/>
        </w:rPr>
        <w:t>ous les hommes sont mortels</w:t>
      </w:r>
      <w:r>
        <w:rPr>
          <w:szCs w:val="24"/>
        </w:rPr>
        <w:t> »</w:t>
      </w:r>
      <w:r w:rsidR="00C14777">
        <w:rPr>
          <w:szCs w:val="24"/>
        </w:rPr>
        <w:t xml:space="preserve"> </w:t>
      </w:r>
      <w:r>
        <w:rPr>
          <w:szCs w:val="24"/>
        </w:rPr>
        <w:t>?</w:t>
      </w:r>
    </w:p>
    <w:p w:rsidR="00C14777" w:rsidRDefault="00C14777">
      <w:pPr>
        <w:pStyle w:val="Corpsdetexte2"/>
        <w:rPr>
          <w:szCs w:val="24"/>
        </w:rPr>
      </w:pPr>
    </w:p>
    <w:p w:rsidR="00DC2F3E" w:rsidRDefault="00DC2F3E">
      <w:pPr>
        <w:pStyle w:val="Corpsdetexte2"/>
        <w:rPr>
          <w:szCs w:val="24"/>
        </w:rPr>
      </w:pPr>
      <w:r>
        <w:rPr>
          <w:szCs w:val="24"/>
        </w:rPr>
        <w:t>Je ne pointerai ma ponctuation d'aujourd'hui qu'autour d'un trait topologique…</w:t>
      </w:r>
    </w:p>
    <w:p w:rsidR="008937AB" w:rsidRDefault="00C14777">
      <w:pPr>
        <w:pStyle w:val="Corpsdetexte2"/>
        <w:ind w:left="708"/>
        <w:rPr>
          <w:szCs w:val="24"/>
        </w:rPr>
      </w:pPr>
      <w:r>
        <w:rPr>
          <w:szCs w:val="24"/>
        </w:rPr>
        <w:t>e</w:t>
      </w:r>
      <w:r w:rsidR="00DC2F3E">
        <w:rPr>
          <w:szCs w:val="24"/>
        </w:rPr>
        <w:t xml:space="preserve">n tout cas, et de quelque façon que ces deux cercles s'articulent, et assurément ils ne se recouvrent pas, disjoints qu'ils sont de toute </w:t>
      </w:r>
    </w:p>
    <w:p w:rsidR="008937AB" w:rsidRDefault="00DC2F3E">
      <w:pPr>
        <w:pStyle w:val="Corpsdetexte2"/>
        <w:ind w:left="708"/>
        <w:rPr>
          <w:szCs w:val="24"/>
        </w:rPr>
      </w:pPr>
      <w:r>
        <w:rPr>
          <w:szCs w:val="24"/>
        </w:rPr>
        <w:t xml:space="preserve">la force de la reversion topologique autour </w:t>
      </w:r>
    </w:p>
    <w:p w:rsidR="008937AB" w:rsidRDefault="00DC2F3E">
      <w:pPr>
        <w:pStyle w:val="Corpsdetexte2"/>
        <w:ind w:left="708"/>
        <w:rPr>
          <w:szCs w:val="24"/>
        </w:rPr>
      </w:pPr>
      <w:r>
        <w:rPr>
          <w:szCs w:val="24"/>
        </w:rPr>
        <w:t xml:space="preserve">de laquelle j'ai fait tourner aujourd'hui </w:t>
      </w:r>
    </w:p>
    <w:p w:rsidR="00DC2F3E" w:rsidRDefault="00DC2F3E">
      <w:pPr>
        <w:pStyle w:val="Corpsdetexte2"/>
        <w:ind w:left="708"/>
        <w:rPr>
          <w:szCs w:val="24"/>
        </w:rPr>
      </w:pPr>
      <w:r>
        <w:rPr>
          <w:szCs w:val="24"/>
        </w:rPr>
        <w:t>le jeu de mon discours</w:t>
      </w:r>
    </w:p>
    <w:p w:rsidR="008937AB" w:rsidRDefault="00DC2F3E">
      <w:pPr>
        <w:pStyle w:val="Corpsdetexte2"/>
      </w:pPr>
      <w:r>
        <w:t xml:space="preserve">…ponctuation que je marquerai de cette ligne virtuelle qui n'existe pas, qui n'est pas dans la surface, justement qui est essentiellement trompeuse. </w:t>
      </w:r>
    </w:p>
    <w:p w:rsidR="008937AB" w:rsidRDefault="008937AB">
      <w:pPr>
        <w:pStyle w:val="Corpsdetexte2"/>
      </w:pPr>
    </w:p>
    <w:p w:rsidR="008937AB" w:rsidRDefault="008937AB">
      <w:pPr>
        <w:pStyle w:val="Corpsdetexte2"/>
      </w:pPr>
      <w:r>
        <w:t>C</w:t>
      </w:r>
      <w:r w:rsidR="00DC2F3E">
        <w:t>'est celle qui fait l'articulation du syllogisme dans la mineure, à savoir non pas « </w:t>
      </w:r>
      <w:r w:rsidR="00DC2F3E" w:rsidRPr="008937AB">
        <w:rPr>
          <w:rFonts w:ascii="Times New Roman" w:hAnsi="Times New Roman" w:cs="Times New Roman"/>
          <w:i/>
          <w:sz w:val="24"/>
          <w:szCs w:val="24"/>
        </w:rPr>
        <w:t>S</w:t>
      </w:r>
      <w:r w:rsidR="00C14777" w:rsidRPr="008937AB">
        <w:rPr>
          <w:rFonts w:ascii="Times New Roman" w:hAnsi="Times New Roman" w:cs="Times New Roman"/>
          <w:i/>
          <w:sz w:val="24"/>
          <w:szCs w:val="24"/>
        </w:rPr>
        <w:t>ocrate</w:t>
      </w:r>
      <w:r w:rsidR="00DC2F3E" w:rsidRPr="008937AB">
        <w:rPr>
          <w:rFonts w:ascii="Times New Roman" w:hAnsi="Times New Roman" w:cs="Times New Roman"/>
          <w:i/>
          <w:sz w:val="24"/>
          <w:szCs w:val="24"/>
        </w:rPr>
        <w:t xml:space="preserve"> est un homme</w:t>
      </w:r>
      <w:r w:rsidR="00DC2F3E">
        <w:t xml:space="preserve"> » dont nous venons de voir toute la fragilité, </w:t>
      </w:r>
    </w:p>
    <w:p w:rsidR="008937AB" w:rsidRDefault="00DC2F3E">
      <w:pPr>
        <w:pStyle w:val="Corpsdetexte2"/>
      </w:pPr>
      <w:r>
        <w:t>mais simplement l'introduction du « </w:t>
      </w:r>
      <w:r w:rsidRPr="008937AB">
        <w:rPr>
          <w:rFonts w:ascii="Times New Roman" w:hAnsi="Times New Roman" w:cs="Times New Roman"/>
          <w:i/>
          <w:sz w:val="24"/>
          <w:szCs w:val="24"/>
        </w:rPr>
        <w:t>est un homme</w:t>
      </w:r>
      <w:r>
        <w:t xml:space="preserve"> » ici, diamétralement dans la proposition, </w:t>
      </w:r>
      <w:r w:rsidRPr="008937AB">
        <w:rPr>
          <w:rFonts w:ascii="Times New Roman" w:hAnsi="Times New Roman" w:cs="Times New Roman"/>
          <w:i/>
          <w:sz w:val="24"/>
          <w:szCs w:val="24"/>
        </w:rPr>
        <w:t>quelle qu'elle soit</w:t>
      </w:r>
      <w:r w:rsidR="008937AB">
        <w:t> :</w:t>
      </w:r>
    </w:p>
    <w:p w:rsidR="008937AB" w:rsidRDefault="008937AB">
      <w:pPr>
        <w:pStyle w:val="Corpsdetexte2"/>
      </w:pPr>
    </w:p>
    <w:p w:rsidR="008937AB" w:rsidRDefault="00DC2F3E" w:rsidP="00C61EB5">
      <w:pPr>
        <w:pStyle w:val="Corpsdetexte2"/>
        <w:numPr>
          <w:ilvl w:val="0"/>
          <w:numId w:val="4"/>
        </w:numPr>
      </w:pPr>
      <w:r>
        <w:t>soit de « </w:t>
      </w:r>
      <w:r w:rsidRPr="008937AB">
        <w:rPr>
          <w:rFonts w:ascii="Times New Roman" w:hAnsi="Times New Roman" w:cs="Times New Roman"/>
          <w:i/>
          <w:sz w:val="24"/>
          <w:szCs w:val="24"/>
        </w:rPr>
        <w:t>tous les hommes sont mortels</w:t>
      </w:r>
      <w:r>
        <w:t> » au pourtour,</w:t>
      </w:r>
    </w:p>
    <w:p w:rsidR="008937AB" w:rsidRDefault="00DC2F3E" w:rsidP="008937AB">
      <w:pPr>
        <w:pStyle w:val="Corpsdetexte2"/>
        <w:ind w:left="720"/>
      </w:pPr>
      <w:r>
        <w:t xml:space="preserve"> </w:t>
      </w:r>
    </w:p>
    <w:p w:rsidR="00DC2F3E" w:rsidRDefault="00DC2F3E" w:rsidP="00C61EB5">
      <w:pPr>
        <w:pStyle w:val="Corpsdetexte2"/>
        <w:numPr>
          <w:ilvl w:val="0"/>
          <w:numId w:val="4"/>
        </w:numPr>
        <w:ind w:left="708" w:firstLine="708"/>
      </w:pPr>
      <w:r>
        <w:t>soit le recoupant si vous voulez</w:t>
      </w:r>
      <w:r w:rsidR="008937AB">
        <w:t>…</w:t>
      </w:r>
      <w:r>
        <w:t xml:space="preserve"> </w:t>
      </w:r>
      <w:r w:rsidR="008937AB">
        <w:t xml:space="preserve">                           </w:t>
      </w:r>
      <w:r w:rsidR="008937AB">
        <w:tab/>
        <w:t>c</w:t>
      </w:r>
      <w:r>
        <w:t>'est évidemment ce qui est suggéré</w:t>
      </w:r>
      <w:r w:rsidR="008937AB">
        <w:t xml:space="preserve">                               </w:t>
      </w:r>
      <w:r w:rsidRPr="008937AB">
        <w:rPr>
          <w:i/>
          <w:iCs/>
        </w:rPr>
        <w:t xml:space="preserve"> </w:t>
      </w:r>
      <w:r w:rsidR="008937AB" w:rsidRPr="008937AB">
        <w:rPr>
          <w:i/>
          <w:iCs/>
        </w:rPr>
        <w:t>…</w:t>
      </w:r>
      <w:r>
        <w:t>« </w:t>
      </w:r>
      <w:r w:rsidRPr="008937AB">
        <w:rPr>
          <w:rFonts w:ascii="Times New Roman" w:hAnsi="Times New Roman" w:cs="Times New Roman"/>
          <w:i/>
          <w:sz w:val="24"/>
          <w:szCs w:val="24"/>
        </w:rPr>
        <w:t>S</w:t>
      </w:r>
      <w:r w:rsidR="00C14777" w:rsidRPr="008937AB">
        <w:rPr>
          <w:rFonts w:ascii="Times New Roman" w:hAnsi="Times New Roman" w:cs="Times New Roman"/>
          <w:i/>
          <w:sz w:val="24"/>
          <w:szCs w:val="24"/>
        </w:rPr>
        <w:t>ocrate</w:t>
      </w:r>
      <w:r w:rsidRPr="008937AB">
        <w:rPr>
          <w:rFonts w:ascii="Times New Roman" w:hAnsi="Times New Roman" w:cs="Times New Roman"/>
          <w:i/>
          <w:sz w:val="24"/>
          <w:szCs w:val="24"/>
        </w:rPr>
        <w:t xml:space="preserve"> est mortel</w:t>
      </w:r>
      <w:r>
        <w:t> » avec comme trait de recoupement commun</w:t>
      </w:r>
      <w:r w:rsidR="008937AB">
        <w:t>,</w:t>
      </w:r>
      <w:r>
        <w:t xml:space="preserve"> ce </w:t>
      </w:r>
      <w:r w:rsidRPr="008937AB">
        <w:rPr>
          <w:rFonts w:ascii="Times New Roman" w:hAnsi="Times New Roman" w:cs="Times New Roman"/>
          <w:i/>
          <w:sz w:val="24"/>
          <w:szCs w:val="24"/>
        </w:rPr>
        <w:t>diamètre</w:t>
      </w:r>
      <w:r w:rsidR="008937AB">
        <w:t xml:space="preserve">…                                                   </w:t>
      </w:r>
      <w:r w:rsidR="008937AB">
        <w:tab/>
        <w:t>q</w:t>
      </w:r>
      <w:r>
        <w:t>ui, aussi bien d'ailleurs</w:t>
      </w:r>
      <w:r w:rsidR="008937AB">
        <w:t xml:space="preserve"> p</w:t>
      </w:r>
      <w:r>
        <w:t>uisqu'il s'agit</w:t>
      </w:r>
      <w:r w:rsidR="008937AB">
        <w:tab/>
        <w:t>d</w:t>
      </w:r>
      <w:r>
        <w:t>'une topologie</w:t>
      </w:r>
      <w:r w:rsidR="008937AB">
        <w:t xml:space="preserve"> </w:t>
      </w:r>
      <w:r>
        <w:t xml:space="preserve">et non pas d'un </w:t>
      </w:r>
      <w:r w:rsidRPr="008937AB">
        <w:rPr>
          <w:i/>
          <w:sz w:val="24"/>
          <w:szCs w:val="24"/>
        </w:rPr>
        <w:t>espace métrique</w:t>
      </w:r>
      <w:r w:rsidR="008937AB">
        <w:tab/>
        <w:t>p</w:t>
      </w:r>
      <w:r>
        <w:t>eut être n'importe quelle corde</w:t>
      </w:r>
      <w:r w:rsidR="008937AB">
        <w:t xml:space="preserve">                                                  …</w:t>
      </w:r>
      <w:r>
        <w:t xml:space="preserve">ce </w:t>
      </w:r>
      <w:r w:rsidRPr="008937AB">
        <w:rPr>
          <w:rFonts w:ascii="Times New Roman" w:hAnsi="Times New Roman" w:cs="Times New Roman"/>
          <w:i/>
          <w:sz w:val="24"/>
          <w:szCs w:val="24"/>
        </w:rPr>
        <w:t>diamètre</w:t>
      </w:r>
      <w:r>
        <w:t xml:space="preserve"> sur lequel nous inscrirons </w:t>
      </w:r>
      <w:r w:rsidRPr="008937AB">
        <w:rPr>
          <w:sz w:val="24"/>
          <w:szCs w:val="24"/>
        </w:rPr>
        <w:t>« </w:t>
      </w:r>
      <w:r w:rsidRPr="008937AB">
        <w:rPr>
          <w:rFonts w:ascii="Times New Roman" w:hAnsi="Times New Roman" w:cs="Times New Roman"/>
          <w:i/>
          <w:sz w:val="24"/>
          <w:szCs w:val="24"/>
        </w:rPr>
        <w:t>est un homme</w:t>
      </w:r>
      <w:r w:rsidRPr="008937AB">
        <w:rPr>
          <w:sz w:val="24"/>
          <w:szCs w:val="24"/>
        </w:rPr>
        <w:t> ».</w:t>
      </w:r>
    </w:p>
    <w:p w:rsidR="008937AB" w:rsidRDefault="008937AB" w:rsidP="008937AB">
      <w:pPr>
        <w:pStyle w:val="Paragraphedeliste"/>
      </w:pPr>
    </w:p>
    <w:p w:rsidR="008937AB" w:rsidRDefault="008937AB" w:rsidP="008937AB">
      <w:pPr>
        <w:pStyle w:val="Corpsdetexte2"/>
        <w:ind w:left="1416"/>
      </w:pPr>
    </w:p>
    <w:p w:rsidR="00DC2F3E" w:rsidRDefault="00C14777" w:rsidP="00C14777">
      <w:pPr>
        <w:pStyle w:val="Corpsdetexte2"/>
        <w:ind w:left="2124"/>
      </w:pPr>
      <w:r>
        <w:t xml:space="preserve">    </w:t>
      </w:r>
      <w:r w:rsidR="008937AB">
        <w:t xml:space="preserve"> </w:t>
      </w:r>
      <w:r w:rsidR="008937AB">
        <w:rPr>
          <w:noProof/>
          <w:lang w:eastAsia="fr-FR"/>
        </w:rPr>
        <w:drawing>
          <wp:inline distT="0" distB="0" distL="0" distR="0">
            <wp:extent cx="1981279" cy="1714500"/>
            <wp:effectExtent l="19050" t="0" r="0" b="0"/>
            <wp:docPr id="23" name="Image 22" descr="2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a.jpg"/>
                    <pic:cNvPicPr/>
                  </pic:nvPicPr>
                  <pic:blipFill>
                    <a:blip r:embed="rId108" cstate="print"/>
                    <a:stretch>
                      <a:fillRect/>
                    </a:stretch>
                  </pic:blipFill>
                  <pic:spPr>
                    <a:xfrm>
                      <a:off x="0" y="0"/>
                      <a:ext cx="1982332" cy="1715411"/>
                    </a:xfrm>
                    <a:prstGeom prst="rect">
                      <a:avLst/>
                    </a:prstGeom>
                  </pic:spPr>
                </pic:pic>
              </a:graphicData>
            </a:graphic>
          </wp:inline>
        </w:drawing>
      </w:r>
      <w:r w:rsidR="00DC2F3E">
        <w:t xml:space="preserve">    </w:t>
      </w:r>
    </w:p>
    <w:p w:rsidR="00C14777" w:rsidRDefault="00C14777">
      <w:pPr>
        <w:pStyle w:val="Corpsdetexte2"/>
        <w:rPr>
          <w:rFonts w:ascii="Times New Roman" w:hAnsi="Times New Roman" w:cs="Times New Roman"/>
          <w:i/>
          <w:sz w:val="24"/>
          <w:szCs w:val="24"/>
        </w:rPr>
      </w:pPr>
    </w:p>
    <w:p w:rsidR="008937AB" w:rsidRDefault="00DC2F3E">
      <w:pPr>
        <w:pStyle w:val="Corpsdetexte2"/>
        <w:rPr>
          <w:szCs w:val="24"/>
        </w:rPr>
      </w:pPr>
      <w:r w:rsidRPr="008937AB">
        <w:rPr>
          <w:rFonts w:ascii="Times New Roman" w:hAnsi="Times New Roman" w:cs="Times New Roman"/>
          <w:i/>
          <w:sz w:val="24"/>
          <w:szCs w:val="24"/>
        </w:rPr>
        <w:t>Qu'est</w:t>
      </w:r>
      <w:r w:rsidR="004153C7">
        <w:rPr>
          <w:rFonts w:ascii="Times New Roman" w:hAnsi="Times New Roman" w:cs="Times New Roman"/>
          <w:i/>
          <w:sz w:val="24"/>
          <w:szCs w:val="24"/>
        </w:rPr>
        <w:t>–</w:t>
      </w:r>
      <w:r w:rsidRPr="008937AB">
        <w:rPr>
          <w:rFonts w:ascii="Times New Roman" w:hAnsi="Times New Roman" w:cs="Times New Roman"/>
          <w:i/>
          <w:sz w:val="24"/>
          <w:szCs w:val="24"/>
        </w:rPr>
        <w:t>ce que veut dire</w:t>
      </w:r>
      <w:r>
        <w:rPr>
          <w:szCs w:val="24"/>
        </w:rPr>
        <w:t xml:space="preserve"> ceci qui</w:t>
      </w:r>
      <w:r w:rsidR="008937AB">
        <w:rPr>
          <w:szCs w:val="24"/>
        </w:rPr>
        <w:t>…</w:t>
      </w:r>
    </w:p>
    <w:p w:rsidR="008937AB" w:rsidRDefault="00DC2F3E" w:rsidP="008937AB">
      <w:pPr>
        <w:pStyle w:val="Corpsdetexte2"/>
        <w:ind w:left="708"/>
        <w:rPr>
          <w:szCs w:val="24"/>
        </w:rPr>
      </w:pPr>
      <w:r>
        <w:rPr>
          <w:szCs w:val="24"/>
        </w:rPr>
        <w:t xml:space="preserve">dans la mesure de l'hétérogénéité radicale </w:t>
      </w:r>
    </w:p>
    <w:p w:rsidR="008937AB" w:rsidRDefault="00DC2F3E" w:rsidP="008937AB">
      <w:pPr>
        <w:pStyle w:val="Corpsdetexte2"/>
        <w:ind w:left="708"/>
        <w:rPr>
          <w:szCs w:val="24"/>
        </w:rPr>
      </w:pPr>
      <w:r>
        <w:rPr>
          <w:szCs w:val="24"/>
        </w:rPr>
        <w:t>de la prémisse et de la conclusion</w:t>
      </w:r>
    </w:p>
    <w:p w:rsidR="00DC2F3E" w:rsidRDefault="008937AB">
      <w:pPr>
        <w:pStyle w:val="Corpsdetexte2"/>
        <w:rPr>
          <w:szCs w:val="24"/>
        </w:rPr>
      </w:pPr>
      <w:r>
        <w:rPr>
          <w:szCs w:val="24"/>
        </w:rPr>
        <w:t>…</w:t>
      </w:r>
      <w:r w:rsidR="00DC2F3E">
        <w:rPr>
          <w:szCs w:val="24"/>
        </w:rPr>
        <w:t xml:space="preserve">s'affirme et se propose à nous comme </w:t>
      </w:r>
      <w:r w:rsidR="00DC2F3E" w:rsidRPr="008937AB">
        <w:rPr>
          <w:rFonts w:ascii="Times New Roman" w:hAnsi="Times New Roman" w:cs="Times New Roman"/>
          <w:i/>
          <w:color w:val="0000CC"/>
          <w:sz w:val="24"/>
          <w:szCs w:val="24"/>
        </w:rPr>
        <w:t>leurre</w:t>
      </w:r>
      <w:r>
        <w:rPr>
          <w:szCs w:val="24"/>
        </w:rPr>
        <w:t xml:space="preserve"> </w:t>
      </w:r>
      <w:r w:rsidR="00DC2F3E">
        <w:rPr>
          <w:szCs w:val="24"/>
        </w:rPr>
        <w:t>?</w:t>
      </w:r>
    </w:p>
    <w:p w:rsidR="008937AB" w:rsidRDefault="008937AB">
      <w:pPr>
        <w:pStyle w:val="Corpsdetexte2"/>
        <w:rPr>
          <w:szCs w:val="24"/>
        </w:rPr>
      </w:pPr>
    </w:p>
    <w:p w:rsidR="00C14777" w:rsidRDefault="00DC2F3E">
      <w:pPr>
        <w:pStyle w:val="Corpsdetexte2"/>
        <w:rPr>
          <w:szCs w:val="24"/>
        </w:rPr>
      </w:pPr>
      <w:r w:rsidRPr="008937AB">
        <w:rPr>
          <w:rFonts w:ascii="Times New Roman" w:hAnsi="Times New Roman" w:cs="Times New Roman"/>
          <w:i/>
          <w:sz w:val="24"/>
          <w:szCs w:val="24"/>
        </w:rPr>
        <w:t>Qu'est</w:t>
      </w:r>
      <w:r w:rsidR="004153C7">
        <w:rPr>
          <w:rFonts w:ascii="Times New Roman" w:hAnsi="Times New Roman" w:cs="Times New Roman"/>
          <w:i/>
          <w:sz w:val="24"/>
          <w:szCs w:val="24"/>
        </w:rPr>
        <w:t>–</w:t>
      </w:r>
      <w:r w:rsidRPr="008937AB">
        <w:rPr>
          <w:rFonts w:ascii="Times New Roman" w:hAnsi="Times New Roman" w:cs="Times New Roman"/>
          <w:i/>
          <w:sz w:val="24"/>
          <w:szCs w:val="24"/>
        </w:rPr>
        <w:t>ce que veut dire</w:t>
      </w:r>
      <w:r>
        <w:rPr>
          <w:szCs w:val="24"/>
        </w:rPr>
        <w:t xml:space="preserve"> cette intersection de plan entre des</w:t>
      </w:r>
      <w:r>
        <w:rPr>
          <w:i/>
          <w:iCs/>
          <w:szCs w:val="24"/>
        </w:rPr>
        <w:t xml:space="preserve"> </w:t>
      </w:r>
      <w:r>
        <w:rPr>
          <w:szCs w:val="24"/>
        </w:rPr>
        <w:t>plans qui, justement n'en sont pas,</w:t>
      </w:r>
      <w:r>
        <w:rPr>
          <w:i/>
          <w:iCs/>
          <w:szCs w:val="24"/>
        </w:rPr>
        <w:t xml:space="preserve"> </w:t>
      </w:r>
      <w:r>
        <w:rPr>
          <w:szCs w:val="24"/>
        </w:rPr>
        <w:t>puisque ce sont tous les deux des trous, des trous</w:t>
      </w:r>
      <w:r>
        <w:rPr>
          <w:color w:val="auto"/>
          <w:szCs w:val="24"/>
        </w:rPr>
        <w:t xml:space="preserve"> </w:t>
      </w:r>
      <w:r>
        <w:rPr>
          <w:szCs w:val="24"/>
        </w:rPr>
        <w:t xml:space="preserve">par nature, </w:t>
      </w:r>
    </w:p>
    <w:p w:rsidR="008937AB" w:rsidRDefault="00DC2F3E">
      <w:pPr>
        <w:pStyle w:val="Corpsdetexte2"/>
        <w:rPr>
          <w:szCs w:val="24"/>
        </w:rPr>
      </w:pPr>
      <w:r>
        <w:rPr>
          <w:szCs w:val="24"/>
        </w:rPr>
        <w:t xml:space="preserve">si vous me permettez de m'exprimer ainsi ? </w:t>
      </w:r>
    </w:p>
    <w:p w:rsidR="008937AB" w:rsidRDefault="008937AB">
      <w:pPr>
        <w:pStyle w:val="Corpsdetexte2"/>
        <w:rPr>
          <w:szCs w:val="24"/>
        </w:rPr>
      </w:pPr>
    </w:p>
    <w:p w:rsidR="00C14777" w:rsidRDefault="00DC2F3E">
      <w:pPr>
        <w:pStyle w:val="Corpsdetexte2"/>
        <w:rPr>
          <w:szCs w:val="24"/>
        </w:rPr>
      </w:pPr>
      <w:r w:rsidRPr="008937AB">
        <w:rPr>
          <w:rFonts w:ascii="Times New Roman" w:hAnsi="Times New Roman" w:cs="Times New Roman"/>
          <w:i/>
          <w:sz w:val="24"/>
          <w:szCs w:val="24"/>
        </w:rPr>
        <w:t>Qu'est</w:t>
      </w:r>
      <w:r w:rsidR="004153C7">
        <w:rPr>
          <w:rFonts w:ascii="Times New Roman" w:hAnsi="Times New Roman" w:cs="Times New Roman"/>
          <w:i/>
          <w:sz w:val="24"/>
          <w:szCs w:val="24"/>
        </w:rPr>
        <w:t>–</w:t>
      </w:r>
      <w:r w:rsidRPr="008937AB">
        <w:rPr>
          <w:rFonts w:ascii="Times New Roman" w:hAnsi="Times New Roman" w:cs="Times New Roman"/>
          <w:i/>
          <w:sz w:val="24"/>
          <w:szCs w:val="24"/>
        </w:rPr>
        <w:t>ce que veut dire</w:t>
      </w:r>
      <w:r>
        <w:rPr>
          <w:szCs w:val="24"/>
        </w:rPr>
        <w:t xml:space="preserve"> cette identification qui permet </w:t>
      </w:r>
    </w:p>
    <w:p w:rsidR="00DC2F3E" w:rsidRDefault="00DC2F3E">
      <w:pPr>
        <w:pStyle w:val="Corpsdetexte2"/>
        <w:rPr>
          <w:szCs w:val="24"/>
        </w:rPr>
      </w:pPr>
      <w:r>
        <w:rPr>
          <w:szCs w:val="24"/>
        </w:rPr>
        <w:t>ce pas faux du syllogisme ?</w:t>
      </w:r>
    </w:p>
    <w:p w:rsidR="008937AB" w:rsidRDefault="008937AB">
      <w:pPr>
        <w:pStyle w:val="Corpsdetexte2"/>
        <w:rPr>
          <w:szCs w:val="24"/>
        </w:rPr>
      </w:pPr>
    </w:p>
    <w:p w:rsidR="00DC2F3E" w:rsidRDefault="00DC2F3E">
      <w:pPr>
        <w:pStyle w:val="Corpsdetexte2"/>
        <w:rPr>
          <w:szCs w:val="24"/>
        </w:rPr>
      </w:pPr>
      <w:r w:rsidRPr="008937AB">
        <w:rPr>
          <w:rFonts w:ascii="Times New Roman" w:hAnsi="Times New Roman" w:cs="Times New Roman"/>
          <w:i/>
          <w:sz w:val="24"/>
          <w:szCs w:val="24"/>
        </w:rPr>
        <w:t>Que veut</w:t>
      </w:r>
      <w:r w:rsidR="004153C7">
        <w:rPr>
          <w:rFonts w:ascii="Times New Roman" w:hAnsi="Times New Roman" w:cs="Times New Roman"/>
          <w:i/>
          <w:sz w:val="24"/>
          <w:szCs w:val="24"/>
        </w:rPr>
        <w:t>–</w:t>
      </w:r>
      <w:r w:rsidRPr="008937AB">
        <w:rPr>
          <w:rFonts w:ascii="Times New Roman" w:hAnsi="Times New Roman" w:cs="Times New Roman"/>
          <w:i/>
          <w:sz w:val="24"/>
          <w:szCs w:val="24"/>
        </w:rPr>
        <w:t>elle dire</w:t>
      </w:r>
      <w:r>
        <w:rPr>
          <w:szCs w:val="24"/>
        </w:rPr>
        <w:t xml:space="preserve"> ?</w:t>
      </w:r>
    </w:p>
    <w:p w:rsidR="00DC2F3E" w:rsidRDefault="00DC2F3E">
      <w:pPr>
        <w:pStyle w:val="Corpsdetexte2"/>
        <w:rPr>
          <w:szCs w:val="24"/>
        </w:rPr>
      </w:pPr>
      <w:r>
        <w:rPr>
          <w:szCs w:val="24"/>
        </w:rPr>
        <w:t>Ce qu'elle veut dire, vous le voyez amorcé dans les lettres dont j'ai marqué les</w:t>
      </w:r>
      <w:r>
        <w:rPr>
          <w:color w:val="auto"/>
          <w:szCs w:val="24"/>
        </w:rPr>
        <w:t xml:space="preserve"> </w:t>
      </w:r>
      <w:r>
        <w:rPr>
          <w:szCs w:val="24"/>
        </w:rPr>
        <w:t>trois étages du cercle diamètré qui est à droite et en bas.</w:t>
      </w:r>
    </w:p>
    <w:p w:rsidR="008937AB" w:rsidRDefault="008937AB">
      <w:pPr>
        <w:pStyle w:val="Corpsdetexte2"/>
        <w:rPr>
          <w:szCs w:val="24"/>
        </w:rPr>
      </w:pPr>
    </w:p>
    <w:p w:rsidR="008937AB" w:rsidRDefault="00DC2F3E">
      <w:pPr>
        <w:pStyle w:val="Corpsdetexte2"/>
        <w:rPr>
          <w:szCs w:val="24"/>
        </w:rPr>
      </w:pPr>
      <w:r>
        <w:rPr>
          <w:szCs w:val="24"/>
        </w:rPr>
        <w:t>La relation entre deux moitiés du cercle qui sont, vous ai</w:t>
      </w:r>
      <w:r w:rsidR="004153C7">
        <w:rPr>
          <w:szCs w:val="24"/>
        </w:rPr>
        <w:t>–</w:t>
      </w:r>
      <w:r>
        <w:rPr>
          <w:szCs w:val="24"/>
        </w:rPr>
        <w:t>je dit, hétérogènes</w:t>
      </w:r>
      <w:r w:rsidR="008937AB">
        <w:rPr>
          <w:szCs w:val="24"/>
        </w:rPr>
        <w:t>…</w:t>
      </w:r>
      <w:r>
        <w:rPr>
          <w:szCs w:val="24"/>
        </w:rPr>
        <w:t xml:space="preserve"> </w:t>
      </w:r>
    </w:p>
    <w:p w:rsidR="008937AB" w:rsidRPr="00C14777" w:rsidRDefault="00DC2F3E" w:rsidP="008937AB">
      <w:pPr>
        <w:pStyle w:val="Corpsdetexte2"/>
        <w:ind w:left="708"/>
        <w:rPr>
          <w:i/>
          <w:sz w:val="24"/>
          <w:szCs w:val="24"/>
        </w:rPr>
      </w:pPr>
      <w:r w:rsidRPr="00C14777">
        <w:rPr>
          <w:i/>
          <w:sz w:val="24"/>
          <w:szCs w:val="24"/>
        </w:rPr>
        <w:t xml:space="preserve">si l'une est </w:t>
      </w:r>
      <w:r w:rsidRPr="00C14777">
        <w:rPr>
          <w:rFonts w:ascii="Times New Roman" w:hAnsi="Times New Roman" w:cs="Times New Roman"/>
          <w:i/>
          <w:color w:val="0000CC"/>
          <w:sz w:val="24"/>
          <w:szCs w:val="24"/>
        </w:rPr>
        <w:t>identification</w:t>
      </w:r>
      <w:r w:rsidRPr="00C14777">
        <w:rPr>
          <w:i/>
          <w:sz w:val="24"/>
          <w:szCs w:val="24"/>
        </w:rPr>
        <w:t xml:space="preserve">, l'autre est </w:t>
      </w:r>
      <w:r w:rsidRPr="00C14777">
        <w:rPr>
          <w:rFonts w:ascii="Times New Roman" w:hAnsi="Times New Roman" w:cs="Times New Roman"/>
          <w:i/>
          <w:color w:val="0000CC"/>
          <w:sz w:val="24"/>
          <w:szCs w:val="24"/>
        </w:rPr>
        <w:t>demande</w:t>
      </w:r>
      <w:r w:rsidRPr="00C14777">
        <w:rPr>
          <w:i/>
          <w:sz w:val="24"/>
          <w:szCs w:val="24"/>
        </w:rPr>
        <w:t xml:space="preserve"> et inversement</w:t>
      </w:r>
    </w:p>
    <w:p w:rsidR="00C14777" w:rsidRDefault="008937AB">
      <w:pPr>
        <w:pStyle w:val="Corpsdetexte2"/>
      </w:pPr>
      <w:r>
        <w:t>…</w:t>
      </w:r>
      <w:r w:rsidR="00DC2F3E">
        <w:t xml:space="preserve">la relation entre les deux, pour autant quelle est leurrante, est précisément ce diamètre qui </w:t>
      </w:r>
    </w:p>
    <w:p w:rsidR="008937AB" w:rsidRDefault="00DC2F3E">
      <w:pPr>
        <w:pStyle w:val="Corpsdetexte2"/>
      </w:pPr>
      <w:r>
        <w:t xml:space="preserve">les soutient et qui n'existe nulle part. </w:t>
      </w:r>
    </w:p>
    <w:p w:rsidR="008937AB" w:rsidRDefault="008937AB">
      <w:pPr>
        <w:pStyle w:val="Corpsdetexte2"/>
      </w:pPr>
    </w:p>
    <w:p w:rsidR="008937AB" w:rsidRDefault="00DC2F3E">
      <w:pPr>
        <w:pStyle w:val="Corpsdetexte2"/>
      </w:pPr>
      <w:r>
        <w:t xml:space="preserve">J'y ai mis la lettre </w:t>
      </w:r>
      <w:r w:rsidRPr="00924041">
        <w:rPr>
          <w:rFonts w:ascii="Times New Roman" w:hAnsi="Times New Roman" w:cs="Times New Roman"/>
          <w:color w:val="0000CC"/>
        </w:rPr>
        <w:t>T</w:t>
      </w:r>
      <w:r>
        <w:t xml:space="preserve"> parce que nous y retrouverons </w:t>
      </w:r>
      <w:r w:rsidRPr="00C14777">
        <w:rPr>
          <w:rFonts w:ascii="Times New Roman" w:hAnsi="Times New Roman" w:cs="Times New Roman"/>
          <w:i/>
          <w:color w:val="0000CC"/>
          <w:sz w:val="24"/>
          <w:szCs w:val="24"/>
        </w:rPr>
        <w:t>la fonction du tr</w:t>
      </w:r>
      <w:r w:rsidRPr="00924041">
        <w:rPr>
          <w:rFonts w:ascii="Times New Roman" w:hAnsi="Times New Roman" w:cs="Times New Roman"/>
          <w:i/>
          <w:color w:val="0000CC"/>
          <w:sz w:val="24"/>
          <w:szCs w:val="24"/>
        </w:rPr>
        <w:t>ansfert</w:t>
      </w:r>
      <w:r w:rsidR="008937AB">
        <w:t> :</w:t>
      </w:r>
      <w:r>
        <w:t xml:space="preserve"> </w:t>
      </w:r>
    </w:p>
    <w:p w:rsidR="008937AB" w:rsidRDefault="008937AB">
      <w:pPr>
        <w:pStyle w:val="Corpsdetexte2"/>
      </w:pPr>
    </w:p>
    <w:p w:rsidR="008937AB" w:rsidRDefault="00DC2F3E" w:rsidP="00C61EB5">
      <w:pPr>
        <w:pStyle w:val="Corpsdetexte2"/>
        <w:numPr>
          <w:ilvl w:val="0"/>
          <w:numId w:val="4"/>
        </w:numPr>
      </w:pPr>
      <w:r w:rsidRPr="00C14777">
        <w:rPr>
          <w:rFonts w:ascii="Times New Roman" w:hAnsi="Times New Roman" w:cs="Times New Roman"/>
          <w:i/>
          <w:color w:val="0000CC"/>
          <w:sz w:val="24"/>
          <w:szCs w:val="24"/>
        </w:rPr>
        <w:t xml:space="preserve">la fonction du </w:t>
      </w:r>
      <w:r w:rsidR="00924041" w:rsidRPr="00C14777">
        <w:rPr>
          <w:rFonts w:ascii="Times New Roman" w:hAnsi="Times New Roman" w:cs="Times New Roman"/>
          <w:i/>
          <w:color w:val="0000CC"/>
          <w:sz w:val="24"/>
          <w:szCs w:val="24"/>
        </w:rPr>
        <w:t>tr</w:t>
      </w:r>
      <w:r w:rsidR="00924041" w:rsidRPr="00924041">
        <w:rPr>
          <w:rFonts w:ascii="Times New Roman" w:hAnsi="Times New Roman" w:cs="Times New Roman"/>
          <w:i/>
          <w:color w:val="0000CC"/>
          <w:sz w:val="24"/>
          <w:szCs w:val="24"/>
        </w:rPr>
        <w:t>ansfert</w:t>
      </w:r>
      <w:r>
        <w:t xml:space="preserve"> en tant qu'il est </w:t>
      </w:r>
      <w:r w:rsidRPr="00924041">
        <w:rPr>
          <w:i/>
          <w:sz w:val="24"/>
          <w:szCs w:val="24"/>
        </w:rPr>
        <w:t>essentiellement</w:t>
      </w:r>
      <w:r>
        <w:t xml:space="preserve"> lié à l'autre trompé ou à l'</w:t>
      </w:r>
      <w:r w:rsidR="008937AB">
        <w:t>A</w:t>
      </w:r>
      <w:r>
        <w:t>utre trompeur</w:t>
      </w:r>
      <w:r w:rsidR="008937AB">
        <w:t>,</w:t>
      </w:r>
    </w:p>
    <w:p w:rsidR="008937AB" w:rsidRDefault="00DC2F3E" w:rsidP="008937AB">
      <w:pPr>
        <w:pStyle w:val="Corpsdetexte2"/>
        <w:ind w:left="720"/>
      </w:pPr>
      <w:r>
        <w:t xml:space="preserve"> </w:t>
      </w:r>
    </w:p>
    <w:p w:rsidR="008937AB" w:rsidRDefault="008937AB" w:rsidP="00C61EB5">
      <w:pPr>
        <w:pStyle w:val="Corpsdetexte2"/>
        <w:numPr>
          <w:ilvl w:val="0"/>
          <w:numId w:val="4"/>
        </w:numPr>
      </w:pPr>
      <w:r>
        <w:t>l</w:t>
      </w:r>
      <w:r w:rsidR="00DC2F3E">
        <w:t xml:space="preserve">a fonction du </w:t>
      </w:r>
      <w:r w:rsidR="00924041" w:rsidRPr="00924041">
        <w:rPr>
          <w:rFonts w:ascii="Times New Roman" w:hAnsi="Times New Roman" w:cs="Times New Roman"/>
          <w:i/>
          <w:color w:val="0000CC"/>
          <w:sz w:val="24"/>
          <w:szCs w:val="24"/>
        </w:rPr>
        <w:t>transfert</w:t>
      </w:r>
      <w:r w:rsidR="00DC2F3E">
        <w:t xml:space="preserve"> en tant qu'elle est </w:t>
      </w:r>
      <w:r w:rsidR="00C14777">
        <w:t xml:space="preserve">                             </w:t>
      </w:r>
      <w:r w:rsidR="00DC2F3E">
        <w:t>la fonction de la tromperie</w:t>
      </w:r>
      <w:r>
        <w:t>.</w:t>
      </w:r>
      <w:r w:rsidR="00DC2F3E">
        <w:t xml:space="preserve"> </w:t>
      </w:r>
    </w:p>
    <w:p w:rsidR="008937AB" w:rsidRDefault="008937AB" w:rsidP="008937AB">
      <w:pPr>
        <w:pStyle w:val="Corpsdetexte2"/>
      </w:pPr>
    </w:p>
    <w:p w:rsidR="00C14777" w:rsidRDefault="008937AB" w:rsidP="008937AB">
      <w:pPr>
        <w:pStyle w:val="Corpsdetexte2"/>
      </w:pPr>
      <w:r>
        <w:t>V</w:t>
      </w:r>
      <w:r w:rsidR="00DC2F3E">
        <w:t xml:space="preserve">oilà autour de quoi tournera la dialectique </w:t>
      </w:r>
    </w:p>
    <w:p w:rsidR="008937AB" w:rsidRDefault="00DC2F3E" w:rsidP="008937AB">
      <w:pPr>
        <w:pStyle w:val="Corpsdetexte2"/>
      </w:pPr>
      <w:r>
        <w:t xml:space="preserve">de ma leçon de </w:t>
      </w:r>
      <w:r w:rsidR="00924041">
        <w:t>F</w:t>
      </w:r>
      <w:r>
        <w:t xml:space="preserve">évrier : </w:t>
      </w:r>
    </w:p>
    <w:p w:rsidR="00924041" w:rsidRDefault="00DC2F3E" w:rsidP="008937AB">
      <w:pPr>
        <w:pStyle w:val="Corpsdetexte2"/>
      </w:pPr>
      <w:r>
        <w:t xml:space="preserve">les rapports entre </w:t>
      </w:r>
      <w:r w:rsidRPr="008937AB">
        <w:rPr>
          <w:rFonts w:ascii="Times New Roman" w:hAnsi="Times New Roman" w:cs="Times New Roman"/>
          <w:i/>
          <w:color w:val="0000CC"/>
          <w:sz w:val="24"/>
          <w:szCs w:val="24"/>
        </w:rPr>
        <w:t>identification</w:t>
      </w:r>
      <w:r>
        <w:t xml:space="preserve">, </w:t>
      </w:r>
      <w:r w:rsidRPr="008937AB">
        <w:rPr>
          <w:rFonts w:ascii="Times New Roman" w:hAnsi="Times New Roman" w:cs="Times New Roman"/>
          <w:i/>
          <w:color w:val="0000CC"/>
          <w:sz w:val="24"/>
          <w:szCs w:val="24"/>
        </w:rPr>
        <w:t>transfert</w:t>
      </w:r>
      <w:r>
        <w:t xml:space="preserve"> et </w:t>
      </w:r>
      <w:r w:rsidRPr="008937AB">
        <w:rPr>
          <w:rFonts w:ascii="Times New Roman" w:hAnsi="Times New Roman" w:cs="Times New Roman"/>
          <w:i/>
          <w:color w:val="0000CC"/>
          <w:sz w:val="24"/>
          <w:szCs w:val="24"/>
        </w:rPr>
        <w:t>demande</w:t>
      </w:r>
      <w:r>
        <w:t xml:space="preserve">, </w:t>
      </w:r>
    </w:p>
    <w:p w:rsidR="00DC2F3E" w:rsidRDefault="00DC2F3E" w:rsidP="008937AB">
      <w:pPr>
        <w:pStyle w:val="Corpsdetexte2"/>
      </w:pPr>
      <w:r>
        <w:t>en tant qu'ils se solidarisent entre trois termes, trois termes que je vous ai rendu, je pense</w:t>
      </w:r>
      <w:r w:rsidR="00924041">
        <w:t>,</w:t>
      </w:r>
      <w:r>
        <w:t xml:space="preserve"> familiers par mon discours de l'année dernière :</w:t>
      </w:r>
    </w:p>
    <w:p w:rsidR="00DC2F3E" w:rsidRDefault="00DC2F3E">
      <w:pPr>
        <w:pStyle w:val="Corpsdetexte2"/>
      </w:pPr>
    </w:p>
    <w:p w:rsidR="00DC2F3E" w:rsidRDefault="008937AB" w:rsidP="00C14777">
      <w:pPr>
        <w:pStyle w:val="Corpsdetexte2"/>
        <w:numPr>
          <w:ilvl w:val="0"/>
          <w:numId w:val="4"/>
        </w:numPr>
      </w:pPr>
      <w:r>
        <w:t>l</w:t>
      </w:r>
      <w:r w:rsidR="00DC2F3E">
        <w:t xml:space="preserve">e terme de </w:t>
      </w:r>
      <w:r w:rsidR="00DC2F3E" w:rsidRPr="00C14777">
        <w:rPr>
          <w:rFonts w:ascii="Times New Roman" w:hAnsi="Times New Roman" w:cs="Times New Roman"/>
          <w:i/>
          <w:color w:val="0000CC"/>
          <w:sz w:val="24"/>
          <w:szCs w:val="24"/>
        </w:rPr>
        <w:t>l'indétermination</w:t>
      </w:r>
      <w:r w:rsidR="00DC2F3E">
        <w:t>, sujet de</w:t>
      </w:r>
      <w:r>
        <w:t xml:space="preserve"> </w:t>
      </w:r>
      <w:r w:rsidR="00DC2F3E">
        <w:t>l’inconscient,</w:t>
      </w:r>
    </w:p>
    <w:p w:rsidR="00C14777" w:rsidRDefault="00C14777" w:rsidP="00C14777">
      <w:pPr>
        <w:pStyle w:val="Corpsdetexte2"/>
        <w:ind w:left="720"/>
      </w:pPr>
    </w:p>
    <w:p w:rsidR="008937AB" w:rsidRDefault="008937AB" w:rsidP="00C61EB5">
      <w:pPr>
        <w:pStyle w:val="Corpsdetexte2"/>
        <w:numPr>
          <w:ilvl w:val="0"/>
          <w:numId w:val="4"/>
        </w:numPr>
      </w:pPr>
      <w:r>
        <w:t>l</w:t>
      </w:r>
      <w:r w:rsidR="00DC2F3E">
        <w:t xml:space="preserve">e terme de </w:t>
      </w:r>
      <w:r w:rsidR="00DC2F3E" w:rsidRPr="008937AB">
        <w:rPr>
          <w:rFonts w:ascii="Times New Roman" w:hAnsi="Times New Roman" w:cs="Times New Roman"/>
          <w:i/>
          <w:color w:val="0000CC"/>
          <w:sz w:val="24"/>
          <w:szCs w:val="24"/>
        </w:rPr>
        <w:t>la certitude</w:t>
      </w:r>
      <w:r w:rsidR="00DC2F3E">
        <w:t>, comme constituant le</w:t>
      </w:r>
    </w:p>
    <w:p w:rsidR="00DC2F3E" w:rsidRDefault="00DC2F3E" w:rsidP="008937AB">
      <w:pPr>
        <w:pStyle w:val="Corpsdetexte2"/>
        <w:ind w:left="720"/>
      </w:pPr>
      <w:r>
        <w:t>sujet dans l'expérience et la visée de l'analyse,</w:t>
      </w:r>
    </w:p>
    <w:p w:rsidR="00DC2F3E" w:rsidRDefault="00DC2F3E">
      <w:pPr>
        <w:pStyle w:val="Corpsdetexte2"/>
      </w:pPr>
    </w:p>
    <w:p w:rsidR="008937AB" w:rsidRDefault="00DC2F3E" w:rsidP="00C61EB5">
      <w:pPr>
        <w:pStyle w:val="Corpsdetexte2"/>
        <w:numPr>
          <w:ilvl w:val="0"/>
          <w:numId w:val="4"/>
        </w:numPr>
      </w:pPr>
      <w:r>
        <w:t xml:space="preserve">le terme de </w:t>
      </w:r>
      <w:r w:rsidRPr="008937AB">
        <w:rPr>
          <w:rFonts w:ascii="Times New Roman" w:hAnsi="Times New Roman" w:cs="Times New Roman"/>
          <w:i/>
          <w:color w:val="0000CC"/>
          <w:sz w:val="24"/>
          <w:szCs w:val="24"/>
        </w:rPr>
        <w:t>la tromperie</w:t>
      </w:r>
      <w:r>
        <w:t xml:space="preserve"> comme étant la voie </w:t>
      </w:r>
    </w:p>
    <w:p w:rsidR="00DC2F3E" w:rsidRDefault="00DC2F3E" w:rsidP="008937AB">
      <w:pPr>
        <w:pStyle w:val="Corpsdetexte2"/>
        <w:ind w:left="720"/>
      </w:pPr>
      <w:r>
        <w:t>où</w:t>
      </w:r>
      <w:r w:rsidR="008937AB">
        <w:t xml:space="preserve"> </w:t>
      </w:r>
      <w:r>
        <w:t>l'appelle son appel même à l'identification.</w:t>
      </w:r>
    </w:p>
    <w:p w:rsidR="00DC2F3E" w:rsidRDefault="00DC2F3E">
      <w:pPr>
        <w:pStyle w:val="Corpsdetexte2"/>
        <w:rPr>
          <w:szCs w:val="24"/>
        </w:rPr>
      </w:pPr>
    </w:p>
    <w:p w:rsidR="008937AB" w:rsidRDefault="00DC2F3E">
      <w:pPr>
        <w:pStyle w:val="Corpsdetexte2"/>
        <w:rPr>
          <w:szCs w:val="24"/>
        </w:rPr>
      </w:pPr>
      <w:r>
        <w:rPr>
          <w:szCs w:val="24"/>
        </w:rPr>
        <w:t xml:space="preserve">Si les choses sont ainsi nouées entre ces termes, </w:t>
      </w:r>
    </w:p>
    <w:p w:rsidR="008937AB" w:rsidRDefault="00DC2F3E">
      <w:pPr>
        <w:pStyle w:val="Corpsdetexte2"/>
        <w:rPr>
          <w:szCs w:val="24"/>
        </w:rPr>
      </w:pPr>
      <w:r>
        <w:rPr>
          <w:szCs w:val="24"/>
        </w:rPr>
        <w:t xml:space="preserve">où il semble que nous ne puissions trouver issue </w:t>
      </w:r>
    </w:p>
    <w:p w:rsidR="008937AB" w:rsidRDefault="00DC2F3E">
      <w:pPr>
        <w:pStyle w:val="Corpsdetexte2"/>
        <w:rPr>
          <w:szCs w:val="24"/>
        </w:rPr>
      </w:pPr>
      <w:r>
        <w:rPr>
          <w:szCs w:val="24"/>
        </w:rPr>
        <w:t xml:space="preserve">qui ne soit de </w:t>
      </w:r>
      <w:r w:rsidRPr="008937AB">
        <w:rPr>
          <w:rFonts w:ascii="Times New Roman" w:hAnsi="Times New Roman" w:cs="Times New Roman"/>
          <w:i/>
          <w:color w:val="0000CC"/>
          <w:sz w:val="24"/>
          <w:szCs w:val="24"/>
        </w:rPr>
        <w:t>leurre</w:t>
      </w:r>
      <w:r>
        <w:rPr>
          <w:szCs w:val="24"/>
        </w:rPr>
        <w:t xml:space="preserve">, c'est en raison de la structure de ces grandes boucles, de ce grand </w:t>
      </w:r>
      <w:r w:rsidR="00490867">
        <w:rPr>
          <w:szCs w:val="24"/>
        </w:rPr>
        <w:t>nœud</w:t>
      </w:r>
      <w:r>
        <w:rPr>
          <w:szCs w:val="24"/>
        </w:rPr>
        <w:t xml:space="preserve">, </w:t>
      </w:r>
    </w:p>
    <w:p w:rsidR="008937AB" w:rsidRDefault="00DC2F3E">
      <w:pPr>
        <w:pStyle w:val="Corpsdetexte2"/>
        <w:rPr>
          <w:szCs w:val="24"/>
        </w:rPr>
      </w:pPr>
      <w:r>
        <w:rPr>
          <w:szCs w:val="24"/>
        </w:rPr>
        <w:t xml:space="preserve">qui se faisant et se conjoignant dans le champ où </w:t>
      </w:r>
    </w:p>
    <w:p w:rsidR="008937AB" w:rsidRDefault="00DC2F3E">
      <w:pPr>
        <w:pStyle w:val="Corpsdetexte2"/>
        <w:rPr>
          <w:szCs w:val="24"/>
        </w:rPr>
      </w:pPr>
      <w:r>
        <w:rPr>
          <w:szCs w:val="24"/>
        </w:rPr>
        <w:t xml:space="preserve">se joue la partie, nous met, concernant le désir </w:t>
      </w:r>
    </w:p>
    <w:p w:rsidR="008937AB" w:rsidRDefault="00DC2F3E">
      <w:pPr>
        <w:pStyle w:val="Corpsdetexte2"/>
        <w:rPr>
          <w:szCs w:val="24"/>
        </w:rPr>
      </w:pPr>
      <w:r>
        <w:rPr>
          <w:szCs w:val="24"/>
        </w:rPr>
        <w:t xml:space="preserve">dont le support, dont la conception ne peut être </w:t>
      </w:r>
    </w:p>
    <w:p w:rsidR="00DC2F3E" w:rsidRDefault="00DC2F3E">
      <w:pPr>
        <w:pStyle w:val="Corpsdetexte2"/>
        <w:rPr>
          <w:szCs w:val="24"/>
        </w:rPr>
      </w:pPr>
      <w:r>
        <w:rPr>
          <w:szCs w:val="24"/>
        </w:rPr>
        <w:t>que de cette boucle même, représentée par la poignée torique</w:t>
      </w:r>
      <w:r w:rsidR="008937AB">
        <w:rPr>
          <w:szCs w:val="24"/>
        </w:rPr>
        <w:t xml:space="preserve"> </w:t>
      </w:r>
      <w:r w:rsidRPr="00C14777">
        <w:rPr>
          <w:rFonts w:ascii="Garamond" w:hAnsi="Garamond" w:cs="Times New Roman"/>
          <w:color w:val="C00000"/>
          <w:sz w:val="18"/>
          <w:szCs w:val="18"/>
        </w:rPr>
        <w:t>[</w:t>
      </w:r>
      <w:r w:rsidR="00C14777" w:rsidRPr="00C14777">
        <w:rPr>
          <w:rFonts w:ascii="Garamond" w:hAnsi="Garamond" w:cs="Times New Roman"/>
          <w:color w:val="C00000"/>
          <w:sz w:val="18"/>
          <w:szCs w:val="18"/>
        </w:rPr>
        <w:t xml:space="preserve"> </w:t>
      </w:r>
      <w:r w:rsidRPr="00C14777">
        <w:rPr>
          <w:rFonts w:ascii="Garamond" w:hAnsi="Garamond" w:cs="Times New Roman"/>
          <w:color w:val="C00000"/>
          <w:sz w:val="18"/>
          <w:szCs w:val="18"/>
        </w:rPr>
        <w:t>de la bouteille de Klein</w:t>
      </w:r>
      <w:r w:rsidR="00C14777" w:rsidRPr="00C14777">
        <w:rPr>
          <w:rFonts w:ascii="Garamond" w:hAnsi="Garamond" w:cs="Times New Roman"/>
          <w:color w:val="C00000"/>
          <w:sz w:val="18"/>
          <w:szCs w:val="18"/>
        </w:rPr>
        <w:t xml:space="preserve"> </w:t>
      </w:r>
      <w:r w:rsidRPr="00C14777">
        <w:rPr>
          <w:rFonts w:ascii="Garamond" w:hAnsi="Garamond" w:cs="Times New Roman"/>
          <w:color w:val="C00000"/>
          <w:sz w:val="18"/>
          <w:szCs w:val="18"/>
        </w:rPr>
        <w:t>]</w:t>
      </w:r>
      <w:r>
        <w:rPr>
          <w:szCs w:val="24"/>
        </w:rPr>
        <w:t xml:space="preserve"> dont nous essaierons la prochaine fois de faire parler l'intérieur.</w:t>
      </w:r>
    </w:p>
    <w:p w:rsidR="00DC2F3E" w:rsidRDefault="00DC2F3E">
      <w:pPr>
        <w:pStyle w:val="Corpsdetexte2"/>
        <w:rPr>
          <w:szCs w:val="26"/>
        </w:rPr>
      </w:pPr>
    </w:p>
    <w:p w:rsidR="00DC2F3E" w:rsidRDefault="00DC2F3E">
      <w:pPr>
        <w:pStyle w:val="Corpsdetexte2"/>
        <w:rPr>
          <w:szCs w:val="26"/>
        </w:rPr>
      </w:pPr>
      <w:r>
        <w:rPr>
          <w:szCs w:val="26"/>
        </w:rPr>
        <w:t>N'y reconnaissez</w:t>
      </w:r>
      <w:r w:rsidR="004153C7">
        <w:rPr>
          <w:szCs w:val="26"/>
        </w:rPr>
        <w:t>–</w:t>
      </w:r>
      <w:r>
        <w:rPr>
          <w:szCs w:val="26"/>
        </w:rPr>
        <w:t xml:space="preserve">vous pas, après </w:t>
      </w:r>
      <w:r w:rsidRPr="00C14777">
        <w:rPr>
          <w:rFonts w:ascii="Times New Roman" w:hAnsi="Times New Roman" w:cs="Times New Roman"/>
          <w:i/>
          <w:sz w:val="24"/>
          <w:szCs w:val="24"/>
        </w:rPr>
        <w:t>mes schémas de l'année</w:t>
      </w:r>
      <w:r w:rsidRPr="00C14777">
        <w:rPr>
          <w:rFonts w:ascii="Times New Roman" w:hAnsi="Times New Roman" w:cs="Times New Roman"/>
          <w:i/>
          <w:color w:val="auto"/>
          <w:sz w:val="24"/>
          <w:szCs w:val="24"/>
        </w:rPr>
        <w:t xml:space="preserve"> </w:t>
      </w:r>
      <w:r w:rsidRPr="00C14777">
        <w:rPr>
          <w:rFonts w:ascii="Times New Roman" w:hAnsi="Times New Roman" w:cs="Times New Roman"/>
          <w:i/>
          <w:sz w:val="24"/>
          <w:szCs w:val="24"/>
        </w:rPr>
        <w:t>dernière</w:t>
      </w:r>
      <w:r w:rsidR="008937AB">
        <w:rPr>
          <w:szCs w:val="26"/>
        </w:rPr>
        <w:t> :</w:t>
      </w:r>
    </w:p>
    <w:p w:rsidR="008937AB" w:rsidRDefault="008937AB">
      <w:pPr>
        <w:pStyle w:val="Corpsdetexte2"/>
        <w:rPr>
          <w:szCs w:val="26"/>
        </w:rPr>
      </w:pPr>
    </w:p>
    <w:p w:rsidR="00DC2F3E" w:rsidRDefault="008937AB" w:rsidP="008937AB">
      <w:pPr>
        <w:pStyle w:val="Corpsdetexte2"/>
        <w:ind w:left="2124"/>
        <w:rPr>
          <w:szCs w:val="26"/>
        </w:rPr>
      </w:pPr>
      <w:r>
        <w:t xml:space="preserve">   </w:t>
      </w:r>
      <w:r w:rsidR="00C14777">
        <w:t xml:space="preserve">     </w:t>
      </w:r>
      <w:r>
        <w:rPr>
          <w:noProof/>
          <w:szCs w:val="26"/>
          <w:lang w:eastAsia="fr-FR"/>
        </w:rPr>
        <w:drawing>
          <wp:inline distT="0" distB="0" distL="0" distR="0">
            <wp:extent cx="1257300" cy="1405508"/>
            <wp:effectExtent l="19050" t="0" r="0" b="0"/>
            <wp:docPr id="28" name="Image 27" descr="2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a.jpg"/>
                    <pic:cNvPicPr/>
                  </pic:nvPicPr>
                  <pic:blipFill>
                    <a:blip r:embed="rId109" cstate="print"/>
                    <a:stretch>
                      <a:fillRect/>
                    </a:stretch>
                  </pic:blipFill>
                  <pic:spPr>
                    <a:xfrm>
                      <a:off x="0" y="0"/>
                      <a:ext cx="1258960" cy="1407364"/>
                    </a:xfrm>
                    <a:prstGeom prst="rect">
                      <a:avLst/>
                    </a:prstGeom>
                  </pic:spPr>
                </pic:pic>
              </a:graphicData>
            </a:graphic>
          </wp:inline>
        </w:drawing>
      </w:r>
    </w:p>
    <w:p w:rsidR="00DC2F3E" w:rsidRDefault="00DC2F3E">
      <w:pPr>
        <w:pStyle w:val="Corpsdetexte2"/>
        <w:rPr>
          <w:szCs w:val="26"/>
        </w:rPr>
      </w:pPr>
    </w:p>
    <w:p w:rsidR="00924041" w:rsidRDefault="00DC2F3E">
      <w:pPr>
        <w:pStyle w:val="Corpsdetexte2"/>
        <w:rPr>
          <w:szCs w:val="26"/>
        </w:rPr>
      </w:pPr>
      <w:r>
        <w:rPr>
          <w:szCs w:val="26"/>
        </w:rPr>
        <w:t xml:space="preserve">cette issue, cette </w:t>
      </w:r>
      <w:r>
        <w:rPr>
          <w:i/>
          <w:iCs/>
          <w:szCs w:val="26"/>
        </w:rPr>
        <w:t>s</w:t>
      </w:r>
      <w:r>
        <w:rPr>
          <w:szCs w:val="26"/>
        </w:rPr>
        <w:t xml:space="preserve">ortie comme spasmodique, </w:t>
      </w:r>
    </w:p>
    <w:p w:rsidR="00924041" w:rsidRDefault="00DC2F3E">
      <w:pPr>
        <w:pStyle w:val="Corpsdetexte2"/>
        <w:rPr>
          <w:szCs w:val="26"/>
        </w:rPr>
      </w:pPr>
      <w:r>
        <w:rPr>
          <w:szCs w:val="26"/>
        </w:rPr>
        <w:t>hors</w:t>
      </w:r>
      <w:r>
        <w:rPr>
          <w:color w:val="auto"/>
          <w:szCs w:val="24"/>
        </w:rPr>
        <w:t xml:space="preserve"> </w:t>
      </w:r>
      <w:r>
        <w:rPr>
          <w:szCs w:val="26"/>
        </w:rPr>
        <w:t xml:space="preserve">de la béance palpitante de l'inconscient qui, </w:t>
      </w:r>
    </w:p>
    <w:p w:rsidR="00924041" w:rsidRDefault="00DC2F3E">
      <w:pPr>
        <w:pStyle w:val="Corpsdetexte2"/>
        <w:rPr>
          <w:szCs w:val="26"/>
        </w:rPr>
      </w:pPr>
      <w:r>
        <w:rPr>
          <w:szCs w:val="26"/>
        </w:rPr>
        <w:t>au trou majeur autour duquel nous avons tourné aujourd'hui, s'ouvre et se</w:t>
      </w:r>
      <w:r>
        <w:rPr>
          <w:color w:val="auto"/>
          <w:szCs w:val="24"/>
        </w:rPr>
        <w:t xml:space="preserve"> </w:t>
      </w:r>
      <w:r>
        <w:rPr>
          <w:szCs w:val="26"/>
        </w:rPr>
        <w:t xml:space="preserve">ferme : le trajet même aller et retour de </w:t>
      </w:r>
      <w:r w:rsidRPr="00924041">
        <w:rPr>
          <w:rFonts w:ascii="Times New Roman" w:hAnsi="Times New Roman" w:cs="Times New Roman"/>
          <w:i/>
          <w:color w:val="0000CC"/>
          <w:sz w:val="24"/>
          <w:szCs w:val="24"/>
        </w:rPr>
        <w:t>la pulsion</w:t>
      </w:r>
      <w:r>
        <w:rPr>
          <w:szCs w:val="26"/>
        </w:rPr>
        <w:t>, pour</w:t>
      </w:r>
      <w:r>
        <w:rPr>
          <w:color w:val="auto"/>
          <w:szCs w:val="24"/>
        </w:rPr>
        <w:t xml:space="preserve"> </w:t>
      </w:r>
      <w:r>
        <w:rPr>
          <w:szCs w:val="26"/>
        </w:rPr>
        <w:t>autant qu'il entoure quelque chose que nous avons laissé en</w:t>
      </w:r>
      <w:r>
        <w:rPr>
          <w:color w:val="auto"/>
          <w:szCs w:val="24"/>
        </w:rPr>
        <w:t xml:space="preserve"> </w:t>
      </w:r>
      <w:r>
        <w:rPr>
          <w:szCs w:val="26"/>
        </w:rPr>
        <w:t xml:space="preserve">suspens, </w:t>
      </w:r>
    </w:p>
    <w:p w:rsidR="00DC2F3E" w:rsidRDefault="00DC2F3E">
      <w:pPr>
        <w:pStyle w:val="Corpsdetexte2"/>
        <w:rPr>
          <w:szCs w:val="26"/>
        </w:rPr>
      </w:pPr>
      <w:r>
        <w:rPr>
          <w:szCs w:val="26"/>
        </w:rPr>
        <w:t>c'est le cas de le dire, dans le vide ?</w:t>
      </w:r>
    </w:p>
    <w:p w:rsidR="00C14777" w:rsidRDefault="00C14777">
      <w:pPr>
        <w:pStyle w:val="Corpsdetexte2"/>
        <w:rPr>
          <w:szCs w:val="26"/>
        </w:rPr>
      </w:pPr>
    </w:p>
    <w:p w:rsidR="00DC2F3E" w:rsidRDefault="00DC2F3E">
      <w:pPr>
        <w:pStyle w:val="Corpsdetexte2"/>
        <w:rPr>
          <w:szCs w:val="26"/>
        </w:rPr>
      </w:pPr>
      <w:r>
        <w:rPr>
          <w:szCs w:val="26"/>
        </w:rPr>
        <w:t>Ce désir et</w:t>
      </w:r>
      <w:r>
        <w:rPr>
          <w:color w:val="auto"/>
          <w:szCs w:val="24"/>
        </w:rPr>
        <w:t xml:space="preserve"> </w:t>
      </w:r>
      <w:r>
        <w:rPr>
          <w:szCs w:val="26"/>
        </w:rPr>
        <w:t>ce qu’il détermine…</w:t>
      </w:r>
    </w:p>
    <w:p w:rsidR="00DC2F3E" w:rsidRDefault="00DC2F3E">
      <w:pPr>
        <w:pStyle w:val="Corpsdetexte2"/>
        <w:ind w:firstLine="708"/>
        <w:rPr>
          <w:szCs w:val="26"/>
        </w:rPr>
      </w:pPr>
      <w:r>
        <w:rPr>
          <w:szCs w:val="26"/>
        </w:rPr>
        <w:t>et ce qui n'est point sans figure</w:t>
      </w:r>
    </w:p>
    <w:p w:rsidR="00DC2F3E" w:rsidRDefault="00DC2F3E">
      <w:pPr>
        <w:pStyle w:val="Corpsdetexte2"/>
        <w:rPr>
          <w:szCs w:val="26"/>
        </w:rPr>
      </w:pPr>
      <w:r>
        <w:rPr>
          <w:szCs w:val="26"/>
        </w:rPr>
        <w:t>…qui au niveau de SOCRATE aujourd'hui…</w:t>
      </w:r>
    </w:p>
    <w:p w:rsidR="00DC2F3E" w:rsidRDefault="00DC2F3E">
      <w:pPr>
        <w:pStyle w:val="Corpsdetexte2"/>
        <w:ind w:firstLine="708"/>
        <w:rPr>
          <w:szCs w:val="26"/>
        </w:rPr>
      </w:pPr>
      <w:r>
        <w:rPr>
          <w:szCs w:val="26"/>
        </w:rPr>
        <w:t>et j'ai choisi mon exemple</w:t>
      </w:r>
      <w:r>
        <w:rPr>
          <w:color w:val="auto"/>
          <w:szCs w:val="24"/>
        </w:rPr>
        <w:t xml:space="preserve"> </w:t>
      </w:r>
      <w:r>
        <w:rPr>
          <w:szCs w:val="26"/>
        </w:rPr>
        <w:t>d'intention</w:t>
      </w:r>
    </w:p>
    <w:p w:rsidR="008937AB" w:rsidRDefault="00DC2F3E">
      <w:pPr>
        <w:pStyle w:val="Corpsdetexte2"/>
        <w:rPr>
          <w:color w:val="auto"/>
          <w:szCs w:val="24"/>
        </w:rPr>
      </w:pPr>
      <w:r>
        <w:rPr>
          <w:szCs w:val="26"/>
        </w:rPr>
        <w:t>…se présente comme une énigme, le désir introduit</w:t>
      </w:r>
      <w:r>
        <w:rPr>
          <w:color w:val="auto"/>
          <w:szCs w:val="24"/>
        </w:rPr>
        <w:t xml:space="preserve"> </w:t>
      </w:r>
    </w:p>
    <w:p w:rsidR="00DC2F3E" w:rsidRDefault="00DC2F3E">
      <w:pPr>
        <w:pStyle w:val="Corpsdetexte2"/>
        <w:rPr>
          <w:szCs w:val="26"/>
        </w:rPr>
      </w:pPr>
      <w:r w:rsidRPr="00C14777">
        <w:rPr>
          <w:rFonts w:ascii="Times New Roman" w:hAnsi="Times New Roman" w:cs="Times New Roman"/>
          <w:i/>
          <w:color w:val="0000CC"/>
          <w:sz w:val="24"/>
          <w:szCs w:val="24"/>
        </w:rPr>
        <w:t>la quatrième catégorie</w:t>
      </w:r>
      <w:r>
        <w:rPr>
          <w:szCs w:val="26"/>
        </w:rPr>
        <w:t>…</w:t>
      </w:r>
    </w:p>
    <w:p w:rsidR="00DC2F3E" w:rsidRDefault="00DC2F3E">
      <w:pPr>
        <w:pStyle w:val="Corpsdetexte2"/>
        <w:ind w:left="708"/>
        <w:rPr>
          <w:szCs w:val="26"/>
        </w:rPr>
      </w:pPr>
      <w:r>
        <w:rPr>
          <w:szCs w:val="26"/>
        </w:rPr>
        <w:t xml:space="preserve">après les autres : </w:t>
      </w:r>
      <w:r w:rsidRPr="008937AB">
        <w:rPr>
          <w:rFonts w:ascii="Times New Roman" w:hAnsi="Times New Roman" w:cs="Times New Roman"/>
          <w:i/>
          <w:color w:val="0000CC"/>
          <w:sz w:val="24"/>
          <w:szCs w:val="24"/>
        </w:rPr>
        <w:t>indétermination, tromperie, certitude</w:t>
      </w:r>
    </w:p>
    <w:p w:rsidR="00924041" w:rsidRDefault="00DC2F3E">
      <w:pPr>
        <w:pStyle w:val="Corpsdetexte2"/>
        <w:rPr>
          <w:color w:val="auto"/>
          <w:szCs w:val="24"/>
        </w:rPr>
      </w:pPr>
      <w:r>
        <w:rPr>
          <w:szCs w:val="26"/>
        </w:rPr>
        <w:t>…nous introduit la quatrième qui commande tout</w:t>
      </w:r>
      <w:r>
        <w:rPr>
          <w:color w:val="auto"/>
          <w:szCs w:val="24"/>
        </w:rPr>
        <w:t xml:space="preserve"> </w:t>
      </w:r>
    </w:p>
    <w:p w:rsidR="00DC2F3E" w:rsidRDefault="00DC2F3E">
      <w:pPr>
        <w:pStyle w:val="Corpsdetexte2"/>
        <w:rPr>
          <w:szCs w:val="26"/>
        </w:rPr>
      </w:pPr>
      <w:r>
        <w:rPr>
          <w:szCs w:val="26"/>
        </w:rPr>
        <w:t>et qui est notre position même…</w:t>
      </w:r>
    </w:p>
    <w:p w:rsidR="00DC2F3E" w:rsidRDefault="00DC2F3E" w:rsidP="008937AB">
      <w:pPr>
        <w:pStyle w:val="Corpsdetexte2"/>
        <w:ind w:firstLine="708"/>
        <w:rPr>
          <w:szCs w:val="26"/>
        </w:rPr>
      </w:pPr>
      <w:r>
        <w:rPr>
          <w:szCs w:val="26"/>
        </w:rPr>
        <w:t xml:space="preserve">ceci clairement articulé, vu et énoncé par FREUD </w:t>
      </w:r>
    </w:p>
    <w:p w:rsidR="00DC2F3E" w:rsidRDefault="00DC2F3E">
      <w:pPr>
        <w:pStyle w:val="Corpsdetexte2"/>
        <w:rPr>
          <w:szCs w:val="26"/>
        </w:rPr>
      </w:pPr>
      <w:r>
        <w:rPr>
          <w:szCs w:val="26"/>
        </w:rPr>
        <w:t>…qui est celle même du désir en tant qu'elle</w:t>
      </w:r>
      <w:r>
        <w:rPr>
          <w:color w:val="auto"/>
          <w:szCs w:val="24"/>
        </w:rPr>
        <w:t xml:space="preserve"> </w:t>
      </w:r>
      <w:r>
        <w:rPr>
          <w:szCs w:val="26"/>
        </w:rPr>
        <w:t xml:space="preserve">détermine dans la réalité </w:t>
      </w:r>
      <w:r w:rsidRPr="00C14777">
        <w:rPr>
          <w:rFonts w:ascii="Times New Roman" w:hAnsi="Times New Roman" w:cs="Times New Roman"/>
          <w:i/>
          <w:color w:val="0000CC"/>
          <w:sz w:val="24"/>
          <w:szCs w:val="24"/>
        </w:rPr>
        <w:t>la catégorie de l'</w:t>
      </w:r>
      <w:r w:rsidRPr="00C14777">
        <w:rPr>
          <w:rFonts w:ascii="Times New Roman" w:hAnsi="Times New Roman" w:cs="Times New Roman"/>
          <w:i/>
          <w:iCs/>
          <w:color w:val="0000CC"/>
          <w:sz w:val="24"/>
          <w:szCs w:val="24"/>
        </w:rPr>
        <w:t>im</w:t>
      </w:r>
      <w:r w:rsidRPr="008937AB">
        <w:rPr>
          <w:rFonts w:ascii="Times New Roman" w:hAnsi="Times New Roman" w:cs="Times New Roman"/>
          <w:i/>
          <w:iCs/>
          <w:color w:val="0000CC"/>
          <w:sz w:val="24"/>
          <w:szCs w:val="24"/>
        </w:rPr>
        <w:t>possible</w:t>
      </w:r>
      <w:r>
        <w:rPr>
          <w:szCs w:val="26"/>
        </w:rPr>
        <w:t xml:space="preserve">. </w:t>
      </w:r>
    </w:p>
    <w:p w:rsidR="008937AB" w:rsidRDefault="008937AB">
      <w:pPr>
        <w:pStyle w:val="Corpsdetexte2"/>
        <w:rPr>
          <w:szCs w:val="26"/>
        </w:rPr>
      </w:pPr>
    </w:p>
    <w:p w:rsidR="00DC2F3E" w:rsidRDefault="00DC2F3E">
      <w:pPr>
        <w:pStyle w:val="Corpsdetexte2"/>
        <w:rPr>
          <w:szCs w:val="26"/>
        </w:rPr>
      </w:pPr>
      <w:r>
        <w:rPr>
          <w:szCs w:val="26"/>
        </w:rPr>
        <w:t>Cet</w:t>
      </w:r>
      <w:r>
        <w:rPr>
          <w:color w:val="auto"/>
          <w:szCs w:val="24"/>
        </w:rPr>
        <w:t xml:space="preserve"> </w:t>
      </w:r>
      <w:r w:rsidR="008937AB" w:rsidRPr="008937AB">
        <w:rPr>
          <w:rFonts w:ascii="Times New Roman" w:hAnsi="Times New Roman" w:cs="Times New Roman"/>
          <w:i/>
          <w:iCs/>
          <w:color w:val="0000CC"/>
          <w:sz w:val="24"/>
          <w:szCs w:val="24"/>
        </w:rPr>
        <w:t>impossible</w:t>
      </w:r>
      <w:r>
        <w:rPr>
          <w:szCs w:val="26"/>
        </w:rPr>
        <w:t xml:space="preserve"> que nous trouvons parfois le moyen de franchir</w:t>
      </w:r>
      <w:r>
        <w:rPr>
          <w:color w:val="auto"/>
          <w:szCs w:val="24"/>
        </w:rPr>
        <w:t xml:space="preserve"> </w:t>
      </w:r>
      <w:r>
        <w:rPr>
          <w:szCs w:val="26"/>
        </w:rPr>
        <w:t>en résolvant ce que j'ai appelé la partie : partie construite,</w:t>
      </w:r>
      <w:r>
        <w:rPr>
          <w:color w:val="auto"/>
          <w:szCs w:val="24"/>
        </w:rPr>
        <w:t xml:space="preserve"> </w:t>
      </w:r>
      <w:r>
        <w:rPr>
          <w:szCs w:val="26"/>
        </w:rPr>
        <w:t>construite de façon à</w:t>
      </w:r>
      <w:r>
        <w:rPr>
          <w:i/>
          <w:iCs/>
          <w:szCs w:val="26"/>
        </w:rPr>
        <w:t xml:space="preserve"> </w:t>
      </w:r>
      <w:r>
        <w:rPr>
          <w:szCs w:val="26"/>
        </w:rPr>
        <w:t>ce qu'elle soit, en tous les cas, et assurément, perdue.</w:t>
      </w:r>
    </w:p>
    <w:p w:rsidR="00DC2F3E" w:rsidRDefault="00DC2F3E">
      <w:pPr>
        <w:pStyle w:val="Corpsdetexte2"/>
        <w:rPr>
          <w:szCs w:val="26"/>
        </w:rPr>
      </w:pPr>
    </w:p>
    <w:p w:rsidR="00C14777" w:rsidRDefault="00DC2F3E">
      <w:pPr>
        <w:pStyle w:val="Corpsdetexte2"/>
        <w:rPr>
          <w:color w:val="auto"/>
          <w:szCs w:val="24"/>
        </w:rPr>
      </w:pPr>
      <w:r>
        <w:rPr>
          <w:szCs w:val="26"/>
        </w:rPr>
        <w:t>Comment cette partie peut être gagnée,</w:t>
      </w:r>
      <w:r>
        <w:rPr>
          <w:color w:val="auto"/>
          <w:szCs w:val="24"/>
        </w:rPr>
        <w:t xml:space="preserve"> </w:t>
      </w:r>
    </w:p>
    <w:p w:rsidR="008937AB" w:rsidRDefault="00DC2F3E">
      <w:pPr>
        <w:pStyle w:val="Corpsdetexte2"/>
        <w:rPr>
          <w:szCs w:val="26"/>
        </w:rPr>
      </w:pPr>
      <w:r>
        <w:rPr>
          <w:szCs w:val="26"/>
        </w:rPr>
        <w:t>c'est là me semble</w:t>
      </w:r>
      <w:r w:rsidR="004153C7">
        <w:rPr>
          <w:szCs w:val="26"/>
        </w:rPr>
        <w:t>–</w:t>
      </w:r>
      <w:r>
        <w:rPr>
          <w:szCs w:val="26"/>
        </w:rPr>
        <w:t>t</w:t>
      </w:r>
      <w:r w:rsidR="004153C7">
        <w:rPr>
          <w:szCs w:val="26"/>
        </w:rPr>
        <w:t>–</w:t>
      </w:r>
      <w:r>
        <w:rPr>
          <w:szCs w:val="26"/>
        </w:rPr>
        <w:t xml:space="preserve">il le majeur problème : </w:t>
      </w:r>
    </w:p>
    <w:p w:rsidR="00DC2F3E" w:rsidRDefault="00DC2F3E">
      <w:pPr>
        <w:pStyle w:val="Corpsdetexte2"/>
        <w:rPr>
          <w:szCs w:val="26"/>
        </w:rPr>
      </w:pPr>
      <w:r w:rsidRPr="00C14777">
        <w:rPr>
          <w:rFonts w:ascii="Times New Roman" w:hAnsi="Times New Roman" w:cs="Times New Roman"/>
          <w:i/>
          <w:sz w:val="24"/>
          <w:szCs w:val="24"/>
        </w:rPr>
        <w:t>problème crucial</w:t>
      </w:r>
      <w:r w:rsidRPr="00C14777">
        <w:rPr>
          <w:rFonts w:ascii="Times New Roman" w:hAnsi="Times New Roman" w:cs="Times New Roman"/>
          <w:i/>
          <w:color w:val="auto"/>
          <w:sz w:val="24"/>
          <w:szCs w:val="24"/>
        </w:rPr>
        <w:t xml:space="preserve"> </w:t>
      </w:r>
      <w:r w:rsidRPr="00C14777">
        <w:rPr>
          <w:rFonts w:ascii="Times New Roman" w:hAnsi="Times New Roman" w:cs="Times New Roman"/>
          <w:i/>
          <w:sz w:val="24"/>
          <w:szCs w:val="24"/>
        </w:rPr>
        <w:t>pour la psychanalyse</w:t>
      </w:r>
      <w:r>
        <w:rPr>
          <w:szCs w:val="26"/>
        </w:rPr>
        <w:t>.</w:t>
      </w:r>
    </w:p>
    <w:p w:rsidR="00DC2F3E" w:rsidRDefault="00DC2F3E">
      <w:pPr>
        <w:pStyle w:val="Corpsdetexte2"/>
        <w:rPr>
          <w:szCs w:val="26"/>
        </w:rPr>
      </w:pPr>
    </w:p>
    <w:p w:rsidR="00DC2F3E" w:rsidRDefault="00DC2F3E">
      <w:pPr>
        <w:pStyle w:val="Corpsdetexte2"/>
        <w:rPr>
          <w:szCs w:val="26"/>
        </w:rPr>
      </w:pPr>
    </w:p>
    <w:p w:rsidR="00DC2F3E" w:rsidRDefault="00DC2F3E">
      <w:pPr>
        <w:pStyle w:val="Corpsdetexte2"/>
        <w:rPr>
          <w:szCs w:val="26"/>
        </w:rPr>
      </w:pPr>
    </w:p>
    <w:p w:rsidR="00DC2F3E" w:rsidRDefault="00DC2F3E">
      <w:pPr>
        <w:pStyle w:val="Corpsdetexte2"/>
        <w:rPr>
          <w:szCs w:val="26"/>
        </w:rPr>
      </w:pPr>
    </w:p>
    <w:p w:rsidR="00DC2F3E" w:rsidRDefault="00DC2F3E">
      <w:pPr>
        <w:pStyle w:val="Corpsdetexte2"/>
      </w:pPr>
      <w:r>
        <w:t xml:space="preserve">                                       </w:t>
      </w:r>
      <w:r w:rsidR="00B41F90">
        <w:br w:type="page"/>
      </w:r>
      <w:r w:rsidRPr="00F65AD4">
        <w:rPr>
          <w:rFonts w:ascii="Garamond" w:hAnsi="Garamond"/>
          <w:color w:val="C00000"/>
          <w:szCs w:val="28"/>
        </w:rPr>
        <w:lastRenderedPageBreak/>
        <w:t>27 Janv</w:t>
      </w:r>
      <w:bookmarkStart w:id="12" w:name="Janv_27"/>
      <w:bookmarkEnd w:id="12"/>
      <w:r w:rsidRPr="00F65AD4">
        <w:rPr>
          <w:rFonts w:ascii="Garamond" w:hAnsi="Garamond"/>
          <w:color w:val="C00000"/>
          <w:szCs w:val="28"/>
        </w:rPr>
        <w:t>ier l965</w:t>
      </w:r>
      <w:r>
        <w:rPr>
          <w:szCs w:val="28"/>
        </w:rPr>
        <w:t xml:space="preserve">                        </w:t>
      </w:r>
      <w:r w:rsidR="002B005F">
        <w:rPr>
          <w:szCs w:val="28"/>
        </w:rPr>
        <w:t xml:space="preserve">      </w:t>
      </w:r>
      <w:r>
        <w:rPr>
          <w:szCs w:val="28"/>
        </w:rPr>
        <w:t xml:space="preserve">   </w:t>
      </w:r>
      <w:hyperlink w:anchor="retourtable" w:history="1">
        <w:hyperlink w:anchor="retourtable" w:history="1">
          <w:hyperlink w:anchor="Table_des_seances" w:history="1">
            <w:r>
              <w:rPr>
                <w:rStyle w:val="Lienhypertexte"/>
                <w:rFonts w:ascii="Garamond" w:hAnsi="Garamond" w:cs="Times New Roman"/>
                <w:sz w:val="20"/>
              </w:rPr>
              <w:t>Table des séances</w:t>
            </w:r>
          </w:hyperlink>
        </w:hyperlink>
      </w:hyperlink>
    </w:p>
    <w:p w:rsidR="00DC2F3E" w:rsidRDefault="00DC2F3E">
      <w:pPr>
        <w:pStyle w:val="Corpsdetexte2"/>
        <w:rPr>
          <w:szCs w:val="28"/>
        </w:rPr>
      </w:pPr>
    </w:p>
    <w:p w:rsidR="00DC2F3E" w:rsidRDefault="00DC2F3E">
      <w:pPr>
        <w:pStyle w:val="Corpsdetexte2"/>
        <w:rPr>
          <w:szCs w:val="28"/>
        </w:rPr>
      </w:pPr>
    </w:p>
    <w:p w:rsidR="00DC2F3E" w:rsidRDefault="00DC2F3E">
      <w:pPr>
        <w:pStyle w:val="Corpsdetexte2"/>
        <w:rPr>
          <w:szCs w:val="28"/>
        </w:rPr>
      </w:pPr>
    </w:p>
    <w:p w:rsidR="00DC2F3E" w:rsidRDefault="00DC2F3E">
      <w:pPr>
        <w:pStyle w:val="Corpsdetexte2"/>
        <w:rPr>
          <w:szCs w:val="28"/>
        </w:rPr>
      </w:pPr>
    </w:p>
    <w:bookmarkStart w:id="13" w:name="retour2701"/>
    <w:bookmarkEnd w:id="13"/>
    <w:p w:rsidR="00DC2F3E" w:rsidRPr="00924041" w:rsidRDefault="00E82136" w:rsidP="002B005F">
      <w:pPr>
        <w:pStyle w:val="Corpsdetexte2"/>
        <w:jc w:val="center"/>
        <w:outlineLvl w:val="0"/>
        <w:rPr>
          <w:rFonts w:ascii="Garamond" w:hAnsi="Garamond"/>
          <w:color w:val="0000CC"/>
          <w:sz w:val="24"/>
          <w:szCs w:val="24"/>
        </w:rPr>
      </w:pPr>
      <w:r w:rsidRPr="00924041">
        <w:rPr>
          <w:rFonts w:ascii="Garamond" w:hAnsi="Garamond"/>
          <w:color w:val="0000CC"/>
          <w:sz w:val="24"/>
          <w:szCs w:val="24"/>
        </w:rPr>
        <w:fldChar w:fldCharType="begin"/>
      </w:r>
      <w:r w:rsidR="00DC2F3E" w:rsidRPr="00924041">
        <w:rPr>
          <w:rFonts w:ascii="Garamond" w:hAnsi="Garamond"/>
          <w:color w:val="0000CC"/>
          <w:sz w:val="24"/>
          <w:szCs w:val="24"/>
        </w:rPr>
        <w:instrText xml:space="preserve"> HYPERLINK  \l "LECLAIRE2701"</w:instrText>
      </w:r>
      <w:r w:rsidRPr="00924041">
        <w:rPr>
          <w:rFonts w:ascii="Garamond" w:hAnsi="Garamond"/>
          <w:color w:val="0000CC"/>
          <w:sz w:val="24"/>
          <w:szCs w:val="24"/>
        </w:rPr>
        <w:fldChar w:fldCharType="separate"/>
      </w:r>
      <w:r w:rsidR="00DC2F3E" w:rsidRPr="00924041">
        <w:rPr>
          <w:rStyle w:val="Lienhypertexte"/>
          <w:rFonts w:ascii="Garamond" w:hAnsi="Garamond"/>
          <w:color w:val="0000CC"/>
          <w:sz w:val="24"/>
          <w:szCs w:val="24"/>
        </w:rPr>
        <w:t>LECLAIRE</w:t>
      </w:r>
      <w:r w:rsidRPr="00924041">
        <w:rPr>
          <w:rFonts w:ascii="Garamond" w:hAnsi="Garamond"/>
          <w:color w:val="0000CC"/>
          <w:sz w:val="24"/>
          <w:szCs w:val="24"/>
        </w:rPr>
        <w:fldChar w:fldCharType="end"/>
      </w:r>
      <w:r w:rsidR="00DC2F3E" w:rsidRPr="00924041">
        <w:rPr>
          <w:rFonts w:ascii="Garamond" w:hAnsi="Garamond"/>
          <w:color w:val="0000CC"/>
          <w:sz w:val="24"/>
          <w:szCs w:val="24"/>
        </w:rPr>
        <w:t xml:space="preserve">    </w:t>
      </w:r>
      <w:hyperlink w:anchor="STEIN2701" w:history="1">
        <w:r w:rsidR="00DC2F3E" w:rsidRPr="00924041">
          <w:rPr>
            <w:rStyle w:val="Lienhypertexte"/>
            <w:rFonts w:ascii="Garamond" w:hAnsi="Garamond"/>
            <w:color w:val="0000CC"/>
            <w:sz w:val="24"/>
            <w:szCs w:val="24"/>
          </w:rPr>
          <w:t>STEIN</w:t>
        </w:r>
      </w:hyperlink>
      <w:r w:rsidR="00DC2F3E" w:rsidRPr="00924041">
        <w:rPr>
          <w:rFonts w:ascii="Garamond" w:hAnsi="Garamond"/>
          <w:color w:val="0000CC"/>
          <w:sz w:val="24"/>
          <w:szCs w:val="24"/>
        </w:rPr>
        <w:t xml:space="preserve">    </w:t>
      </w:r>
      <w:hyperlink w:anchor="DUROUX2701" w:history="1">
        <w:r w:rsidR="00DC2F3E" w:rsidRPr="00924041">
          <w:rPr>
            <w:rStyle w:val="Lienhypertexte"/>
            <w:rFonts w:ascii="Garamond" w:hAnsi="Garamond"/>
            <w:color w:val="0000CC"/>
            <w:sz w:val="24"/>
            <w:szCs w:val="24"/>
          </w:rPr>
          <w:t>DUROUX</w:t>
        </w:r>
      </w:hyperlink>
    </w:p>
    <w:p w:rsidR="00DC2F3E" w:rsidRDefault="00DC2F3E">
      <w:pPr>
        <w:pStyle w:val="Corpsdetexte2"/>
        <w:rPr>
          <w:szCs w:val="28"/>
        </w:rPr>
      </w:pPr>
    </w:p>
    <w:p w:rsidR="00DC2F3E" w:rsidRDefault="00DC2F3E">
      <w:pPr>
        <w:pStyle w:val="Corpsdetexte2"/>
        <w:rPr>
          <w:szCs w:val="28"/>
        </w:rPr>
      </w:pPr>
    </w:p>
    <w:p w:rsidR="00DC2F3E" w:rsidRDefault="00DC2F3E">
      <w:pPr>
        <w:pStyle w:val="Corpsdetexte2"/>
        <w:rPr>
          <w:szCs w:val="28"/>
        </w:rPr>
      </w:pPr>
    </w:p>
    <w:p w:rsidR="00DC2F3E" w:rsidRDefault="00DC2F3E">
      <w:pPr>
        <w:pStyle w:val="Corpsdetexte2"/>
        <w:outlineLvl w:val="0"/>
        <w:rPr>
          <w:szCs w:val="28"/>
        </w:rPr>
      </w:pPr>
      <w:r>
        <w:rPr>
          <w:szCs w:val="28"/>
        </w:rPr>
        <w:t>LACAN</w:t>
      </w:r>
    </w:p>
    <w:p w:rsidR="00DC2F3E" w:rsidRDefault="00DC2F3E">
      <w:pPr>
        <w:pStyle w:val="Corpsdetexte2"/>
        <w:rPr>
          <w:szCs w:val="28"/>
        </w:rPr>
      </w:pPr>
    </w:p>
    <w:p w:rsidR="00DC2F3E" w:rsidRDefault="00DC2F3E">
      <w:pPr>
        <w:pStyle w:val="Corpsdetexte2"/>
        <w:rPr>
          <w:szCs w:val="28"/>
        </w:rPr>
      </w:pPr>
    </w:p>
    <w:p w:rsidR="00924041" w:rsidRDefault="00DC2F3E">
      <w:pPr>
        <w:pStyle w:val="Corpsdetexte2"/>
        <w:rPr>
          <w:szCs w:val="28"/>
        </w:rPr>
      </w:pPr>
      <w:r>
        <w:rPr>
          <w:szCs w:val="28"/>
        </w:rPr>
        <w:t xml:space="preserve">Dans le rapport du sujet avec l'autre, </w:t>
      </w:r>
    </w:p>
    <w:p w:rsidR="00924041" w:rsidRDefault="00DC2F3E">
      <w:pPr>
        <w:pStyle w:val="Corpsdetexte2"/>
        <w:rPr>
          <w:color w:val="auto"/>
          <w:szCs w:val="24"/>
        </w:rPr>
      </w:pPr>
      <w:r>
        <w:rPr>
          <w:szCs w:val="28"/>
        </w:rPr>
        <w:t>dans le rapport de l'un avec les autres,</w:t>
      </w:r>
      <w:r>
        <w:rPr>
          <w:color w:val="auto"/>
          <w:szCs w:val="24"/>
        </w:rPr>
        <w:t xml:space="preserve"> </w:t>
      </w:r>
    </w:p>
    <w:p w:rsidR="00924041" w:rsidRDefault="00DC2F3E">
      <w:pPr>
        <w:pStyle w:val="Corpsdetexte2"/>
        <w:rPr>
          <w:szCs w:val="28"/>
        </w:rPr>
      </w:pPr>
      <w:r>
        <w:rPr>
          <w:szCs w:val="28"/>
        </w:rPr>
        <w:t>nous avons appris à distinguer dans</w:t>
      </w:r>
      <w:r>
        <w:rPr>
          <w:color w:val="auto"/>
          <w:szCs w:val="24"/>
        </w:rPr>
        <w:t xml:space="preserve"> s</w:t>
      </w:r>
      <w:r>
        <w:rPr>
          <w:szCs w:val="28"/>
        </w:rPr>
        <w:t xml:space="preserve">a finesse, </w:t>
      </w:r>
    </w:p>
    <w:p w:rsidR="00C37C33" w:rsidRDefault="00DC2F3E">
      <w:pPr>
        <w:pStyle w:val="Corpsdetexte2"/>
        <w:rPr>
          <w:szCs w:val="28"/>
        </w:rPr>
      </w:pPr>
      <w:r>
        <w:rPr>
          <w:szCs w:val="28"/>
        </w:rPr>
        <w:t xml:space="preserve">dans sa mobilité, une </w:t>
      </w:r>
      <w:r w:rsidRPr="0056500C">
        <w:rPr>
          <w:rFonts w:ascii="Times New Roman" w:hAnsi="Times New Roman" w:cs="Times New Roman"/>
          <w:i/>
          <w:color w:val="0000CC"/>
          <w:sz w:val="24"/>
          <w:szCs w:val="24"/>
        </w:rPr>
        <w:t>fonction de mirage</w:t>
      </w:r>
      <w:r>
        <w:rPr>
          <w:szCs w:val="28"/>
        </w:rPr>
        <w:t xml:space="preserve"> essentiel. </w:t>
      </w:r>
    </w:p>
    <w:p w:rsidR="00C37C33" w:rsidRDefault="00C37C33">
      <w:pPr>
        <w:pStyle w:val="Corpsdetexte2"/>
        <w:rPr>
          <w:szCs w:val="28"/>
        </w:rPr>
      </w:pPr>
    </w:p>
    <w:p w:rsidR="0056500C" w:rsidRDefault="00DC2F3E">
      <w:pPr>
        <w:pStyle w:val="Corpsdetexte2"/>
        <w:rPr>
          <w:szCs w:val="28"/>
        </w:rPr>
      </w:pPr>
      <w:r>
        <w:rPr>
          <w:szCs w:val="28"/>
        </w:rPr>
        <w:t xml:space="preserve">Nous l'avons appris doublement par l'enseignement </w:t>
      </w:r>
    </w:p>
    <w:p w:rsidR="00DC2F3E" w:rsidRDefault="00DC2F3E">
      <w:pPr>
        <w:pStyle w:val="Corpsdetexte2"/>
        <w:rPr>
          <w:szCs w:val="28"/>
        </w:rPr>
      </w:pPr>
      <w:r>
        <w:rPr>
          <w:szCs w:val="28"/>
        </w:rPr>
        <w:t>de la psychanalyse, par la façon dont, depuis douze treize ans, j'essaie</w:t>
      </w:r>
      <w:r w:rsidR="00C37C33">
        <w:rPr>
          <w:szCs w:val="28"/>
        </w:rPr>
        <w:t xml:space="preserve"> </w:t>
      </w:r>
      <w:r>
        <w:rPr>
          <w:szCs w:val="28"/>
        </w:rPr>
        <w:t>de l'articuler.</w:t>
      </w:r>
    </w:p>
    <w:p w:rsidR="00C37C33" w:rsidRDefault="00C37C33">
      <w:pPr>
        <w:pStyle w:val="Corpsdetexte2"/>
        <w:rPr>
          <w:szCs w:val="28"/>
        </w:rPr>
      </w:pPr>
    </w:p>
    <w:p w:rsidR="0056500C" w:rsidRDefault="00DC2F3E">
      <w:pPr>
        <w:pStyle w:val="Corpsdetexte2"/>
        <w:rPr>
          <w:szCs w:val="28"/>
        </w:rPr>
      </w:pPr>
      <w:r>
        <w:rPr>
          <w:szCs w:val="28"/>
        </w:rPr>
        <w:t xml:space="preserve">Nous savons que l'échec jusqu'ici pour toute </w:t>
      </w:r>
      <w:r w:rsidRPr="0056500C">
        <w:rPr>
          <w:rFonts w:ascii="Times New Roman" w:hAnsi="Times New Roman" w:cs="Times New Roman"/>
          <w:i/>
          <w:sz w:val="24"/>
          <w:szCs w:val="24"/>
        </w:rPr>
        <w:t>éthique</w:t>
      </w:r>
      <w:r w:rsidR="0056500C">
        <w:rPr>
          <w:szCs w:val="28"/>
        </w:rPr>
        <w:t>…</w:t>
      </w:r>
      <w:r>
        <w:rPr>
          <w:szCs w:val="28"/>
        </w:rPr>
        <w:t xml:space="preserve"> </w:t>
      </w:r>
    </w:p>
    <w:p w:rsidR="0056500C" w:rsidRDefault="00DC2F3E" w:rsidP="0056500C">
      <w:pPr>
        <w:pStyle w:val="Corpsdetexte2"/>
        <w:ind w:firstLine="708"/>
        <w:rPr>
          <w:szCs w:val="28"/>
        </w:rPr>
      </w:pPr>
      <w:r>
        <w:rPr>
          <w:szCs w:val="28"/>
        </w:rPr>
        <w:t xml:space="preserve">et secondairement pour toute </w:t>
      </w:r>
      <w:r w:rsidRPr="0056500C">
        <w:rPr>
          <w:rFonts w:ascii="Times New Roman" w:hAnsi="Times New Roman" w:cs="Times New Roman"/>
          <w:i/>
          <w:sz w:val="24"/>
          <w:szCs w:val="24"/>
        </w:rPr>
        <w:t>philosophie subjective</w:t>
      </w:r>
      <w:r>
        <w:rPr>
          <w:i/>
          <w:iCs/>
          <w:szCs w:val="28"/>
        </w:rPr>
        <w:t xml:space="preserve"> </w:t>
      </w:r>
      <w:r w:rsidR="0056500C">
        <w:rPr>
          <w:i/>
          <w:iCs/>
          <w:szCs w:val="28"/>
        </w:rPr>
        <w:t>…</w:t>
      </w:r>
      <w:r>
        <w:rPr>
          <w:szCs w:val="28"/>
        </w:rPr>
        <w:t xml:space="preserve">de maîtriser ce </w:t>
      </w:r>
      <w:r w:rsidRPr="0056500C">
        <w:rPr>
          <w:rFonts w:ascii="Times New Roman" w:hAnsi="Times New Roman" w:cs="Times New Roman"/>
          <w:i/>
          <w:color w:val="0000CC"/>
          <w:sz w:val="24"/>
          <w:szCs w:val="24"/>
        </w:rPr>
        <w:t>mirage</w:t>
      </w:r>
      <w:r>
        <w:rPr>
          <w:szCs w:val="28"/>
        </w:rPr>
        <w:t xml:space="preserve">, est dû à la méconnaissance </w:t>
      </w:r>
    </w:p>
    <w:p w:rsidR="00DC2F3E" w:rsidRDefault="00DC2F3E" w:rsidP="0056500C">
      <w:pPr>
        <w:pStyle w:val="Corpsdetexte2"/>
        <w:rPr>
          <w:szCs w:val="28"/>
        </w:rPr>
      </w:pPr>
      <w:r>
        <w:rPr>
          <w:szCs w:val="28"/>
        </w:rPr>
        <w:t>de ce autour de quoi il se règle invisiblement.</w:t>
      </w:r>
    </w:p>
    <w:p w:rsidR="00C37C33" w:rsidRDefault="00C37C33">
      <w:pPr>
        <w:pStyle w:val="Corpsdetexte2"/>
      </w:pPr>
    </w:p>
    <w:p w:rsidR="0056500C" w:rsidRDefault="00DC2F3E">
      <w:pPr>
        <w:pStyle w:val="Corpsdetexte2"/>
      </w:pPr>
      <w:r>
        <w:t xml:space="preserve">La fonction de </w:t>
      </w:r>
      <w:r w:rsidRPr="00C37C33">
        <w:rPr>
          <w:rFonts w:ascii="Times New Roman" w:hAnsi="Times New Roman" w:cs="Times New Roman"/>
          <w:i/>
          <w:color w:val="0000CC"/>
          <w:sz w:val="24"/>
          <w:szCs w:val="24"/>
        </w:rPr>
        <w:t>l'objet(a)</w:t>
      </w:r>
      <w:r>
        <w:t xml:space="preserve"> en tant que c'est elle, </w:t>
      </w:r>
    </w:p>
    <w:p w:rsidR="00C37C33" w:rsidRDefault="00DC2F3E">
      <w:pPr>
        <w:pStyle w:val="Corpsdetexte2"/>
      </w:pPr>
      <w:r>
        <w:t>dans son ambiguïté de bien et de mal</w:t>
      </w:r>
      <w:r w:rsidR="0056500C">
        <w:t>,</w:t>
      </w:r>
      <w:r>
        <w:t xml:space="preserve"> qui réellement centre tous ces jeux. Dans ce jeu, </w:t>
      </w:r>
      <w:r w:rsidR="00C37C33" w:rsidRPr="00C37C33">
        <w:rPr>
          <w:rFonts w:ascii="Times New Roman" w:hAnsi="Times New Roman" w:cs="Times New Roman"/>
          <w:i/>
          <w:color w:val="0000CC"/>
          <w:sz w:val="24"/>
          <w:szCs w:val="24"/>
        </w:rPr>
        <w:t>l'objet(a)</w:t>
      </w:r>
      <w:r>
        <w:t xml:space="preserve">, en effet, ce n'est pas assez dire, qu'il court, et va et vient, et passe comme la muscade : </w:t>
      </w:r>
    </w:p>
    <w:p w:rsidR="00DC2F3E" w:rsidRDefault="00DC2F3E">
      <w:pPr>
        <w:pStyle w:val="Corpsdetexte2"/>
      </w:pPr>
      <w:r>
        <w:t>de sa nature il est perdu et jamais retrouvé.</w:t>
      </w:r>
    </w:p>
    <w:p w:rsidR="00C37C33" w:rsidRDefault="00C37C33">
      <w:pPr>
        <w:pStyle w:val="Corpsdetexte2"/>
        <w:rPr>
          <w:szCs w:val="28"/>
        </w:rPr>
      </w:pPr>
    </w:p>
    <w:p w:rsidR="00DC2F3E" w:rsidRDefault="00DC2F3E">
      <w:pPr>
        <w:pStyle w:val="Corpsdetexte2"/>
        <w:rPr>
          <w:szCs w:val="28"/>
        </w:rPr>
      </w:pPr>
      <w:r>
        <w:rPr>
          <w:szCs w:val="28"/>
        </w:rPr>
        <w:t>Pourtant, de temps en temps, il apparaît dans le champ avec une clarté si éblouissante que c'est cela même</w:t>
      </w:r>
      <w:r>
        <w:rPr>
          <w:i/>
          <w:iCs/>
          <w:szCs w:val="28"/>
        </w:rPr>
        <w:t xml:space="preserve"> </w:t>
      </w:r>
      <w:r>
        <w:rPr>
          <w:szCs w:val="28"/>
        </w:rPr>
        <w:t>qui fait qu'il n'est point reconnu.</w:t>
      </w:r>
    </w:p>
    <w:p w:rsidR="00C37C33" w:rsidRDefault="00C37C33">
      <w:pPr>
        <w:pStyle w:val="Corpsdetexte2"/>
        <w:rPr>
          <w:szCs w:val="28"/>
        </w:rPr>
      </w:pPr>
    </w:p>
    <w:p w:rsidR="0056500C" w:rsidRDefault="00DC2F3E" w:rsidP="0056500C">
      <w:pPr>
        <w:pStyle w:val="Corpsdetexte2"/>
        <w:rPr>
          <w:szCs w:val="28"/>
        </w:rPr>
      </w:pPr>
      <w:r>
        <w:rPr>
          <w:szCs w:val="28"/>
        </w:rPr>
        <w:t xml:space="preserve">Cet </w:t>
      </w:r>
      <w:r w:rsidR="00C37C33" w:rsidRPr="00C37C33">
        <w:rPr>
          <w:rFonts w:ascii="Times New Roman" w:hAnsi="Times New Roman" w:cs="Times New Roman"/>
          <w:i/>
          <w:color w:val="0000CC"/>
          <w:sz w:val="24"/>
          <w:szCs w:val="24"/>
        </w:rPr>
        <w:t>objet(a)</w:t>
      </w:r>
      <w:r>
        <w:rPr>
          <w:szCs w:val="28"/>
        </w:rPr>
        <w:t>, je l'ai qualifié, dans ce qui nous importe</w:t>
      </w:r>
      <w:r w:rsidR="0056500C">
        <w:rPr>
          <w:szCs w:val="28"/>
        </w:rPr>
        <w:t>…</w:t>
      </w:r>
      <w:r>
        <w:rPr>
          <w:szCs w:val="28"/>
        </w:rPr>
        <w:t xml:space="preserve"> </w:t>
      </w:r>
    </w:p>
    <w:p w:rsidR="0056500C" w:rsidRDefault="00DC2F3E" w:rsidP="0056500C">
      <w:pPr>
        <w:pStyle w:val="Corpsdetexte2"/>
        <w:ind w:firstLine="708"/>
        <w:rPr>
          <w:szCs w:val="28"/>
        </w:rPr>
      </w:pPr>
      <w:r>
        <w:rPr>
          <w:szCs w:val="28"/>
        </w:rPr>
        <w:t>à savoir la règle d'une action</w:t>
      </w:r>
    </w:p>
    <w:p w:rsidR="00C37C33" w:rsidRDefault="0056500C">
      <w:pPr>
        <w:pStyle w:val="Corpsdetexte2"/>
        <w:rPr>
          <w:szCs w:val="28"/>
        </w:rPr>
      </w:pPr>
      <w:r>
        <w:rPr>
          <w:szCs w:val="28"/>
        </w:rPr>
        <w:t>…</w:t>
      </w:r>
      <w:r w:rsidR="00DC2F3E">
        <w:rPr>
          <w:szCs w:val="28"/>
        </w:rPr>
        <w:t xml:space="preserve">comme </w:t>
      </w:r>
      <w:r w:rsidR="00DC2F3E" w:rsidRPr="00C37C33">
        <w:rPr>
          <w:rFonts w:ascii="Times New Roman" w:hAnsi="Times New Roman" w:cs="Times New Roman"/>
          <w:i/>
          <w:color w:val="0000CC"/>
          <w:sz w:val="24"/>
          <w:szCs w:val="24"/>
        </w:rPr>
        <w:t>la cause du désir</w:t>
      </w:r>
      <w:r w:rsidR="00DC2F3E">
        <w:rPr>
          <w:szCs w:val="28"/>
        </w:rPr>
        <w:t xml:space="preserve">. </w:t>
      </w:r>
    </w:p>
    <w:p w:rsidR="00C37C33" w:rsidRDefault="00DC2F3E">
      <w:pPr>
        <w:pStyle w:val="Corpsdetexte2"/>
        <w:rPr>
          <w:szCs w:val="28"/>
        </w:rPr>
      </w:pPr>
      <w:r>
        <w:rPr>
          <w:szCs w:val="28"/>
        </w:rPr>
        <w:t>Il s'agit de savoir à quelle sorte d'action</w:t>
      </w:r>
      <w:r w:rsidR="00C37C33">
        <w:rPr>
          <w:szCs w:val="28"/>
        </w:rPr>
        <w:t>…</w:t>
      </w:r>
      <w:r>
        <w:rPr>
          <w:szCs w:val="28"/>
        </w:rPr>
        <w:t xml:space="preserve"> </w:t>
      </w:r>
    </w:p>
    <w:p w:rsidR="00C37C33" w:rsidRDefault="00DC2F3E" w:rsidP="00C37C33">
      <w:pPr>
        <w:pStyle w:val="Corpsdetexte2"/>
        <w:ind w:left="708"/>
        <w:rPr>
          <w:szCs w:val="28"/>
        </w:rPr>
      </w:pPr>
      <w:r>
        <w:rPr>
          <w:szCs w:val="28"/>
        </w:rPr>
        <w:t xml:space="preserve">cette reconnaissance d'un facteur nouveau </w:t>
      </w:r>
    </w:p>
    <w:p w:rsidR="00C37C33" w:rsidRDefault="00DC2F3E" w:rsidP="00C37C33">
      <w:pPr>
        <w:pStyle w:val="Corpsdetexte2"/>
        <w:ind w:left="708"/>
        <w:rPr>
          <w:szCs w:val="28"/>
        </w:rPr>
      </w:pPr>
      <w:r>
        <w:rPr>
          <w:szCs w:val="28"/>
        </w:rPr>
        <w:t xml:space="preserve">dans </w:t>
      </w:r>
      <w:r w:rsidRPr="0056500C">
        <w:rPr>
          <w:rFonts w:ascii="Times New Roman" w:hAnsi="Times New Roman" w:cs="Times New Roman"/>
          <w:i/>
          <w:sz w:val="24"/>
          <w:szCs w:val="24"/>
        </w:rPr>
        <w:t>l'éthique</w:t>
      </w:r>
      <w:r>
        <w:rPr>
          <w:szCs w:val="28"/>
        </w:rPr>
        <w:t xml:space="preserve"> ou dans </w:t>
      </w:r>
      <w:r w:rsidRPr="0056500C">
        <w:rPr>
          <w:rFonts w:ascii="Times New Roman" w:hAnsi="Times New Roman" w:cs="Times New Roman"/>
          <w:i/>
          <w:sz w:val="24"/>
          <w:szCs w:val="24"/>
        </w:rPr>
        <w:t>la philosophie subjective</w:t>
      </w:r>
    </w:p>
    <w:p w:rsidR="00DC2F3E" w:rsidRDefault="00C37C33">
      <w:pPr>
        <w:pStyle w:val="Corpsdetexte2"/>
        <w:rPr>
          <w:szCs w:val="28"/>
        </w:rPr>
      </w:pPr>
      <w:r>
        <w:rPr>
          <w:szCs w:val="28"/>
        </w:rPr>
        <w:t>…</w:t>
      </w:r>
      <w:r w:rsidR="00DC2F3E">
        <w:rPr>
          <w:szCs w:val="28"/>
        </w:rPr>
        <w:t>à quelle sorte d'action elle peut servir.</w:t>
      </w:r>
    </w:p>
    <w:p w:rsidR="00DC2F3E" w:rsidRDefault="00DC2F3E">
      <w:pPr>
        <w:pStyle w:val="Corpsdetexte2"/>
        <w:rPr>
          <w:szCs w:val="28"/>
        </w:rPr>
      </w:pPr>
    </w:p>
    <w:p w:rsidR="00C37C33" w:rsidRDefault="00DC2F3E">
      <w:pPr>
        <w:pStyle w:val="Corpsdetexte2"/>
        <w:rPr>
          <w:szCs w:val="28"/>
        </w:rPr>
      </w:pPr>
      <w:r>
        <w:rPr>
          <w:szCs w:val="28"/>
        </w:rPr>
        <w:t>Assurément, quand j'ai désiré de mon public en savoir un peu plus long</w:t>
      </w:r>
      <w:r>
        <w:rPr>
          <w:smallCaps/>
          <w:szCs w:val="28"/>
        </w:rPr>
        <w:t xml:space="preserve"> </w:t>
      </w:r>
      <w:r>
        <w:rPr>
          <w:szCs w:val="28"/>
        </w:rPr>
        <w:t>et nommément</w:t>
      </w:r>
      <w:r w:rsidR="00C37C33">
        <w:rPr>
          <w:szCs w:val="28"/>
        </w:rPr>
        <w:t>…</w:t>
      </w:r>
      <w:r>
        <w:rPr>
          <w:szCs w:val="28"/>
        </w:rPr>
        <w:t xml:space="preserve"> </w:t>
      </w:r>
    </w:p>
    <w:p w:rsidR="00C37C33" w:rsidRDefault="00DC2F3E" w:rsidP="00C37C33">
      <w:pPr>
        <w:pStyle w:val="Corpsdetexte2"/>
        <w:ind w:firstLine="708"/>
        <w:rPr>
          <w:szCs w:val="28"/>
        </w:rPr>
      </w:pPr>
      <w:r>
        <w:rPr>
          <w:szCs w:val="28"/>
        </w:rPr>
        <w:t>à la mesure du temps que j'ai disponible</w:t>
      </w:r>
    </w:p>
    <w:p w:rsidR="00C37C33" w:rsidRDefault="00C37C33">
      <w:pPr>
        <w:pStyle w:val="Corpsdetexte2"/>
        <w:rPr>
          <w:szCs w:val="28"/>
        </w:rPr>
      </w:pPr>
      <w:r>
        <w:rPr>
          <w:szCs w:val="28"/>
        </w:rPr>
        <w:t>…</w:t>
      </w:r>
      <w:r w:rsidR="00DC2F3E">
        <w:rPr>
          <w:szCs w:val="28"/>
        </w:rPr>
        <w:t>à ceux qui m'ont demandé de venir à ce séminaire fermé</w:t>
      </w:r>
      <w:r>
        <w:rPr>
          <w:szCs w:val="28"/>
        </w:rPr>
        <w:t>,</w:t>
      </w:r>
      <w:r w:rsidR="00DC2F3E">
        <w:rPr>
          <w:szCs w:val="28"/>
        </w:rPr>
        <w:t xml:space="preserve"> j'ai pu m'apercevoir de ce dont déjà </w:t>
      </w:r>
    </w:p>
    <w:p w:rsidR="00DC2F3E" w:rsidRDefault="00DC2F3E">
      <w:pPr>
        <w:pStyle w:val="Corpsdetexte2"/>
        <w:rPr>
          <w:szCs w:val="28"/>
        </w:rPr>
      </w:pPr>
      <w:r>
        <w:rPr>
          <w:szCs w:val="28"/>
        </w:rPr>
        <w:t xml:space="preserve">j'avais pu avoir quelques échos : </w:t>
      </w:r>
    </w:p>
    <w:p w:rsidR="0056500C" w:rsidRDefault="00DC2F3E">
      <w:pPr>
        <w:pStyle w:val="Corpsdetexte2"/>
        <w:rPr>
          <w:szCs w:val="28"/>
        </w:rPr>
      </w:pPr>
      <w:r>
        <w:rPr>
          <w:szCs w:val="28"/>
        </w:rPr>
        <w:t>c'est que pour certains, pour beaucoup</w:t>
      </w:r>
      <w:r w:rsidR="0056500C">
        <w:rPr>
          <w:szCs w:val="28"/>
        </w:rPr>
        <w:t>…</w:t>
      </w:r>
    </w:p>
    <w:p w:rsidR="0056500C" w:rsidRDefault="00DC2F3E" w:rsidP="0056500C">
      <w:pPr>
        <w:pStyle w:val="Corpsdetexte2"/>
        <w:ind w:left="708"/>
        <w:rPr>
          <w:szCs w:val="28"/>
        </w:rPr>
      </w:pPr>
      <w:r>
        <w:rPr>
          <w:szCs w:val="28"/>
        </w:rPr>
        <w:t>et peut</w:t>
      </w:r>
      <w:r w:rsidR="004153C7">
        <w:rPr>
          <w:szCs w:val="28"/>
        </w:rPr>
        <w:t>–</w:t>
      </w:r>
      <w:r>
        <w:rPr>
          <w:szCs w:val="28"/>
        </w:rPr>
        <w:t>être davantage dans une plus large mesure, beaucoup plus variée et beaucoup plus nuancée que je ne supposais</w:t>
      </w:r>
    </w:p>
    <w:p w:rsidR="0056500C" w:rsidRDefault="0056500C">
      <w:pPr>
        <w:pStyle w:val="Corpsdetexte2"/>
        <w:rPr>
          <w:szCs w:val="28"/>
        </w:rPr>
      </w:pPr>
      <w:r>
        <w:rPr>
          <w:szCs w:val="28"/>
        </w:rPr>
        <w:t>…</w:t>
      </w:r>
      <w:r w:rsidR="00DC2F3E">
        <w:rPr>
          <w:szCs w:val="28"/>
        </w:rPr>
        <w:t xml:space="preserve">cet enseignement prend sa valeur, qui est celle </w:t>
      </w:r>
    </w:p>
    <w:p w:rsidR="00C37C33" w:rsidRDefault="00DC2F3E">
      <w:pPr>
        <w:pStyle w:val="Corpsdetexte2"/>
        <w:rPr>
          <w:szCs w:val="28"/>
        </w:rPr>
      </w:pPr>
      <w:r>
        <w:rPr>
          <w:szCs w:val="28"/>
        </w:rPr>
        <w:t>de tout enseignement, de soutenir</w:t>
      </w:r>
      <w:r w:rsidR="00C37C33">
        <w:rPr>
          <w:szCs w:val="28"/>
        </w:rPr>
        <w:t>…</w:t>
      </w:r>
      <w:r>
        <w:rPr>
          <w:szCs w:val="28"/>
        </w:rPr>
        <w:t xml:space="preserve"> </w:t>
      </w:r>
    </w:p>
    <w:p w:rsidR="00C37C33" w:rsidRDefault="00DC2F3E" w:rsidP="00C37C33">
      <w:pPr>
        <w:pStyle w:val="Corpsdetexte2"/>
        <w:ind w:firstLine="708"/>
        <w:rPr>
          <w:szCs w:val="28"/>
        </w:rPr>
      </w:pPr>
      <w:r>
        <w:rPr>
          <w:szCs w:val="28"/>
        </w:rPr>
        <w:t>et ce n'est pas rien, chez plus d'un</w:t>
      </w:r>
    </w:p>
    <w:p w:rsidR="00C37C33" w:rsidRDefault="00C37C33">
      <w:pPr>
        <w:pStyle w:val="Corpsdetexte2"/>
        <w:rPr>
          <w:szCs w:val="28"/>
        </w:rPr>
      </w:pPr>
      <w:r>
        <w:rPr>
          <w:szCs w:val="28"/>
        </w:rPr>
        <w:t>…</w:t>
      </w:r>
      <w:r w:rsidR="00DC2F3E">
        <w:rPr>
          <w:szCs w:val="28"/>
        </w:rPr>
        <w:t>cet état d'indétermination</w:t>
      </w:r>
      <w:r w:rsidR="0056500C">
        <w:rPr>
          <w:szCs w:val="28"/>
        </w:rPr>
        <w:t>,</w:t>
      </w:r>
      <w:r w:rsidR="00DC2F3E">
        <w:rPr>
          <w:szCs w:val="28"/>
        </w:rPr>
        <w:t xml:space="preserve"> que nous savons avoir plus d'une ruse dans sa poche,</w:t>
      </w:r>
      <w:r>
        <w:rPr>
          <w:szCs w:val="28"/>
        </w:rPr>
        <w:t xml:space="preserve"> </w:t>
      </w:r>
      <w:r w:rsidR="00DC2F3E">
        <w:rPr>
          <w:szCs w:val="28"/>
        </w:rPr>
        <w:t xml:space="preserve">qui est celui où </w:t>
      </w:r>
    </w:p>
    <w:p w:rsidR="00DC2F3E" w:rsidRDefault="00DC2F3E">
      <w:pPr>
        <w:pStyle w:val="Corpsdetexte2"/>
        <w:rPr>
          <w:szCs w:val="28"/>
        </w:rPr>
      </w:pPr>
      <w:r>
        <w:rPr>
          <w:szCs w:val="28"/>
        </w:rPr>
        <w:t xml:space="preserve">il nous est donné de vivre, </w:t>
      </w:r>
      <w:r w:rsidR="0056500C">
        <w:rPr>
          <w:szCs w:val="28"/>
        </w:rPr>
        <w:t>« </w:t>
      </w:r>
      <w:r w:rsidRPr="0056500C">
        <w:rPr>
          <w:rFonts w:ascii="Times New Roman" w:hAnsi="Times New Roman" w:cs="Times New Roman"/>
          <w:i/>
          <w:sz w:val="24"/>
          <w:szCs w:val="24"/>
        </w:rPr>
        <w:t>les</w:t>
      </w:r>
      <w:r w:rsidRPr="0056500C">
        <w:rPr>
          <w:rFonts w:ascii="Times New Roman" w:hAnsi="Times New Roman" w:cs="Times New Roman"/>
          <w:i/>
          <w:smallCaps/>
          <w:sz w:val="24"/>
          <w:szCs w:val="24"/>
        </w:rPr>
        <w:t xml:space="preserve"> </w:t>
      </w:r>
      <w:r w:rsidRPr="0056500C">
        <w:rPr>
          <w:rFonts w:ascii="Times New Roman" w:hAnsi="Times New Roman" w:cs="Times New Roman"/>
          <w:i/>
          <w:sz w:val="24"/>
          <w:szCs w:val="24"/>
        </w:rPr>
        <w:t>choses étant ce qu'elles sont</w:t>
      </w:r>
      <w:r w:rsidR="0056500C">
        <w:rPr>
          <w:szCs w:val="28"/>
        </w:rPr>
        <w:t> »</w:t>
      </w:r>
      <w:r>
        <w:rPr>
          <w:szCs w:val="28"/>
        </w:rPr>
        <w:t>.</w:t>
      </w:r>
    </w:p>
    <w:p w:rsidR="00C37C33" w:rsidRDefault="00C37C33">
      <w:pPr>
        <w:pStyle w:val="Corpsdetexte2"/>
        <w:rPr>
          <w:szCs w:val="28"/>
        </w:rPr>
      </w:pPr>
    </w:p>
    <w:p w:rsidR="00C37C33" w:rsidRDefault="00DC2F3E">
      <w:pPr>
        <w:pStyle w:val="Corpsdetexte2"/>
        <w:rPr>
          <w:szCs w:val="28"/>
        </w:rPr>
      </w:pPr>
      <w:r>
        <w:rPr>
          <w:szCs w:val="28"/>
        </w:rPr>
        <w:t>J'entends qu'ici ne</w:t>
      </w:r>
      <w:r>
        <w:rPr>
          <w:i/>
          <w:iCs/>
          <w:szCs w:val="28"/>
        </w:rPr>
        <w:t xml:space="preserve"> </w:t>
      </w:r>
      <w:r>
        <w:rPr>
          <w:szCs w:val="28"/>
        </w:rPr>
        <w:t xml:space="preserve">restent que ceux pour qui cet enseignement, à quelque titre, a une valeur d'action. </w:t>
      </w:r>
    </w:p>
    <w:p w:rsidR="00C37C33" w:rsidRDefault="00C37C33">
      <w:pPr>
        <w:pStyle w:val="Corpsdetexte2"/>
        <w:rPr>
          <w:szCs w:val="28"/>
        </w:rPr>
      </w:pPr>
    </w:p>
    <w:p w:rsidR="00C37C33" w:rsidRDefault="00DC2F3E">
      <w:pPr>
        <w:pStyle w:val="Corpsdetexte2"/>
        <w:rPr>
          <w:szCs w:val="28"/>
        </w:rPr>
      </w:pPr>
      <w:r>
        <w:rPr>
          <w:szCs w:val="28"/>
        </w:rPr>
        <w:t>Qu'est</w:t>
      </w:r>
      <w:r w:rsidR="004153C7">
        <w:rPr>
          <w:szCs w:val="28"/>
        </w:rPr>
        <w:t>–</w:t>
      </w:r>
      <w:r>
        <w:rPr>
          <w:szCs w:val="28"/>
        </w:rPr>
        <w:t xml:space="preserve">ce que ceci veut dire ? </w:t>
      </w:r>
    </w:p>
    <w:p w:rsidR="00C37C33" w:rsidRDefault="00C37C33">
      <w:pPr>
        <w:pStyle w:val="Corpsdetexte2"/>
        <w:rPr>
          <w:szCs w:val="28"/>
        </w:rPr>
      </w:pPr>
    </w:p>
    <w:p w:rsidR="00C37C33" w:rsidRDefault="00DC2F3E">
      <w:pPr>
        <w:pStyle w:val="Corpsdetexte2"/>
        <w:rPr>
          <w:szCs w:val="28"/>
        </w:rPr>
      </w:pPr>
      <w:r>
        <w:rPr>
          <w:szCs w:val="28"/>
        </w:rPr>
        <w:t>On sait ou on ne sait pas ici, que j'ai</w:t>
      </w:r>
      <w:r w:rsidR="00C37C33">
        <w:rPr>
          <w:szCs w:val="28"/>
        </w:rPr>
        <w:t xml:space="preserve"> –</w:t>
      </w:r>
      <w:r>
        <w:rPr>
          <w:szCs w:val="28"/>
        </w:rPr>
        <w:t xml:space="preserve"> ailleurs</w:t>
      </w:r>
      <w:r w:rsidR="00C37C33">
        <w:rPr>
          <w:szCs w:val="28"/>
        </w:rPr>
        <w:t xml:space="preserve"> </w:t>
      </w:r>
      <w:r w:rsidR="004153C7">
        <w:rPr>
          <w:szCs w:val="28"/>
        </w:rPr>
        <w:t>–</w:t>
      </w:r>
      <w:r>
        <w:rPr>
          <w:szCs w:val="28"/>
        </w:rPr>
        <w:t xml:space="preserve"> une école, une école de psychanalyse, et qui porte </w:t>
      </w:r>
    </w:p>
    <w:p w:rsidR="00C37C33" w:rsidRDefault="00DC2F3E">
      <w:pPr>
        <w:pStyle w:val="Corpsdetexte2"/>
        <w:rPr>
          <w:szCs w:val="28"/>
        </w:rPr>
      </w:pPr>
      <w:r>
        <w:rPr>
          <w:szCs w:val="28"/>
        </w:rPr>
        <w:t xml:space="preserve">le nom de FREUD et le nom de la ville où j'ai pris </w:t>
      </w:r>
    </w:p>
    <w:p w:rsidR="00C37C33" w:rsidRDefault="00DC2F3E">
      <w:pPr>
        <w:pStyle w:val="Corpsdetexte2"/>
        <w:rPr>
          <w:szCs w:val="28"/>
        </w:rPr>
      </w:pPr>
      <w:r>
        <w:rPr>
          <w:szCs w:val="28"/>
        </w:rPr>
        <w:t xml:space="preserve">la charge de la diriger. </w:t>
      </w:r>
    </w:p>
    <w:p w:rsidR="00C37C33" w:rsidRDefault="00C37C33">
      <w:pPr>
        <w:pStyle w:val="Corpsdetexte2"/>
        <w:rPr>
          <w:szCs w:val="28"/>
        </w:rPr>
      </w:pPr>
    </w:p>
    <w:p w:rsidR="00C37C33" w:rsidRDefault="00DC2F3E">
      <w:pPr>
        <w:pStyle w:val="Corpsdetexte2"/>
        <w:rPr>
          <w:szCs w:val="28"/>
        </w:rPr>
      </w:pPr>
      <w:r>
        <w:rPr>
          <w:szCs w:val="28"/>
        </w:rPr>
        <w:t>C'est autre chose, une école</w:t>
      </w:r>
      <w:r w:rsidR="00C37C33">
        <w:rPr>
          <w:szCs w:val="28"/>
        </w:rPr>
        <w:t> :</w:t>
      </w:r>
      <w:r>
        <w:rPr>
          <w:szCs w:val="28"/>
        </w:rPr>
        <w:t xml:space="preserve"> </w:t>
      </w:r>
    </w:p>
    <w:p w:rsidR="00C37C33" w:rsidRDefault="00DC2F3E">
      <w:pPr>
        <w:pStyle w:val="Corpsdetexte2"/>
        <w:rPr>
          <w:szCs w:val="28"/>
        </w:rPr>
      </w:pPr>
      <w:r>
        <w:rPr>
          <w:szCs w:val="28"/>
        </w:rPr>
        <w:t>si elle mérite son nom</w:t>
      </w:r>
      <w:r w:rsidR="00C37C33">
        <w:rPr>
          <w:szCs w:val="28"/>
        </w:rPr>
        <w:t>…</w:t>
      </w:r>
    </w:p>
    <w:p w:rsidR="00C37C33" w:rsidRDefault="00DC2F3E" w:rsidP="00C37C33">
      <w:pPr>
        <w:pStyle w:val="Corpsdetexte2"/>
        <w:ind w:firstLine="708"/>
        <w:rPr>
          <w:szCs w:val="28"/>
        </w:rPr>
      </w:pPr>
      <w:r>
        <w:rPr>
          <w:szCs w:val="28"/>
        </w:rPr>
        <w:t xml:space="preserve">au sens où ce terme s'emploie depuis l'Antiquité </w:t>
      </w:r>
      <w:r w:rsidR="00C37C33">
        <w:rPr>
          <w:szCs w:val="28"/>
        </w:rPr>
        <w:t>…</w:t>
      </w:r>
      <w:r>
        <w:rPr>
          <w:szCs w:val="28"/>
        </w:rPr>
        <w:t xml:space="preserve">c'est quelque chose où doit se former </w:t>
      </w:r>
      <w:r w:rsidRPr="00C37C33">
        <w:rPr>
          <w:rFonts w:ascii="Times New Roman" w:hAnsi="Times New Roman" w:cs="Times New Roman"/>
          <w:i/>
          <w:sz w:val="24"/>
          <w:szCs w:val="24"/>
        </w:rPr>
        <w:t>un style de vie</w:t>
      </w:r>
      <w:r>
        <w:rPr>
          <w:szCs w:val="28"/>
        </w:rPr>
        <w:t xml:space="preserve">. </w:t>
      </w:r>
    </w:p>
    <w:p w:rsidR="00C37C33" w:rsidRDefault="00C37C33" w:rsidP="00C37C33">
      <w:pPr>
        <w:pStyle w:val="Corpsdetexte2"/>
        <w:rPr>
          <w:szCs w:val="28"/>
        </w:rPr>
      </w:pPr>
    </w:p>
    <w:p w:rsidR="00DC2F3E" w:rsidRDefault="00DC2F3E" w:rsidP="00C37C33">
      <w:pPr>
        <w:pStyle w:val="Corpsdetexte2"/>
        <w:rPr>
          <w:szCs w:val="28"/>
        </w:rPr>
      </w:pPr>
      <w:r>
        <w:rPr>
          <w:szCs w:val="28"/>
        </w:rPr>
        <w:t>Ici je demande que viennent ceux qui, à quelque titre, prennent mon enseignement pour le principe d'une action qui soit la leur et dont ils puissent</w:t>
      </w:r>
    </w:p>
    <w:p w:rsidR="00C37C33" w:rsidRDefault="00DC2F3E">
      <w:pPr>
        <w:pStyle w:val="Corpsdetexte2"/>
        <w:rPr>
          <w:szCs w:val="24"/>
        </w:rPr>
      </w:pPr>
      <w:r>
        <w:rPr>
          <w:szCs w:val="24"/>
        </w:rPr>
        <w:t xml:space="preserve">rendre compte. </w:t>
      </w:r>
    </w:p>
    <w:p w:rsidR="00C37C33" w:rsidRDefault="00C37C33">
      <w:pPr>
        <w:pStyle w:val="Corpsdetexte2"/>
        <w:rPr>
          <w:szCs w:val="24"/>
        </w:rPr>
      </w:pPr>
    </w:p>
    <w:p w:rsidR="00C37C33" w:rsidRDefault="00DC2F3E">
      <w:pPr>
        <w:pStyle w:val="Corpsdetexte2"/>
        <w:rPr>
          <w:szCs w:val="24"/>
        </w:rPr>
      </w:pPr>
      <w:r>
        <w:rPr>
          <w:szCs w:val="24"/>
        </w:rPr>
        <w:t>Les quatorze rangs encore aujourd'hui presque remplis vous prouvent que je ne veux</w:t>
      </w:r>
      <w:r w:rsidR="00C37C33">
        <w:rPr>
          <w:szCs w:val="24"/>
        </w:rPr>
        <w:t>…</w:t>
      </w:r>
      <w:r>
        <w:rPr>
          <w:szCs w:val="24"/>
        </w:rPr>
        <w:t xml:space="preserve"> </w:t>
      </w:r>
    </w:p>
    <w:p w:rsidR="00C37C33" w:rsidRDefault="00DC2F3E" w:rsidP="00C37C33">
      <w:pPr>
        <w:pStyle w:val="Corpsdetexte2"/>
        <w:ind w:left="708"/>
        <w:rPr>
          <w:szCs w:val="24"/>
        </w:rPr>
      </w:pPr>
      <w:r>
        <w:rPr>
          <w:szCs w:val="24"/>
        </w:rPr>
        <w:t>par une barrière arbitraire, par une barrière d'appréciation de quelques ordre qu'elle soit : d'expérience, de qualité ou de prestance</w:t>
      </w:r>
    </w:p>
    <w:p w:rsidR="00DC2F3E" w:rsidRDefault="00C37C33">
      <w:pPr>
        <w:pStyle w:val="Corpsdetexte2"/>
        <w:rPr>
          <w:szCs w:val="24"/>
        </w:rPr>
      </w:pPr>
      <w:r>
        <w:rPr>
          <w:szCs w:val="24"/>
        </w:rPr>
        <w:t>…</w:t>
      </w:r>
      <w:r w:rsidR="00DC2F3E">
        <w:rPr>
          <w:szCs w:val="24"/>
        </w:rPr>
        <w:t>que je ne veux ici mettre de barrière à quiconque.</w:t>
      </w:r>
    </w:p>
    <w:p w:rsidR="006536A4" w:rsidRDefault="006536A4">
      <w:pPr>
        <w:pStyle w:val="Corpsdetexte2"/>
        <w:rPr>
          <w:szCs w:val="24"/>
        </w:rPr>
      </w:pPr>
    </w:p>
    <w:p w:rsidR="006536A4" w:rsidRDefault="00DC2F3E">
      <w:pPr>
        <w:pStyle w:val="Corpsdetexte2"/>
        <w:rPr>
          <w:szCs w:val="24"/>
        </w:rPr>
      </w:pPr>
      <w:r>
        <w:rPr>
          <w:szCs w:val="24"/>
        </w:rPr>
        <w:t xml:space="preserve">Néanmoins si j'ai voulu qu'on me demande d'y venir, c'est pour me mettre aussi en posture de vous demander ici, de faire vos preuves de ce qui est exigible d'un certain cercle plus restreint, </w:t>
      </w:r>
    </w:p>
    <w:p w:rsidR="006536A4" w:rsidRDefault="00DC2F3E">
      <w:pPr>
        <w:pStyle w:val="Corpsdetexte2"/>
        <w:rPr>
          <w:szCs w:val="24"/>
        </w:rPr>
      </w:pPr>
      <w:r>
        <w:rPr>
          <w:szCs w:val="24"/>
        </w:rPr>
        <w:t xml:space="preserve">pour que cet enseignement prenne valeur. </w:t>
      </w:r>
    </w:p>
    <w:p w:rsidR="006536A4" w:rsidRDefault="006536A4">
      <w:pPr>
        <w:pStyle w:val="Corpsdetexte2"/>
        <w:rPr>
          <w:szCs w:val="24"/>
        </w:rPr>
      </w:pPr>
    </w:p>
    <w:p w:rsidR="006536A4" w:rsidRDefault="00DC2F3E">
      <w:pPr>
        <w:pStyle w:val="Corpsdetexte2"/>
        <w:rPr>
          <w:szCs w:val="24"/>
        </w:rPr>
      </w:pPr>
      <w:r>
        <w:rPr>
          <w:szCs w:val="24"/>
        </w:rPr>
        <w:t>Je veux, qu'à quelque titre et dans un délai assez prompt, j'obtienne de ceux qui sont ici quelque témoignage, et bien sûr ce</w:t>
      </w:r>
      <w:r w:rsidR="006536A4">
        <w:rPr>
          <w:szCs w:val="24"/>
        </w:rPr>
        <w:t xml:space="preserve"> </w:t>
      </w:r>
      <w:r>
        <w:rPr>
          <w:szCs w:val="24"/>
        </w:rPr>
        <w:t xml:space="preserve">témoignage, il serait tout à fait vain et d'ailleurs inefficace de l'attendre forcément sous la forme d'une </w:t>
      </w:r>
      <w:r w:rsidRPr="006536A4">
        <w:rPr>
          <w:i/>
          <w:sz w:val="24"/>
          <w:szCs w:val="24"/>
        </w:rPr>
        <w:t>intervention</w:t>
      </w:r>
      <w:r>
        <w:rPr>
          <w:szCs w:val="24"/>
        </w:rPr>
        <w:t xml:space="preserve"> ici, parlée. </w:t>
      </w:r>
    </w:p>
    <w:p w:rsidR="006536A4" w:rsidRDefault="006536A4">
      <w:pPr>
        <w:pStyle w:val="Corpsdetexte2"/>
        <w:rPr>
          <w:szCs w:val="24"/>
        </w:rPr>
      </w:pPr>
    </w:p>
    <w:p w:rsidR="006536A4" w:rsidRDefault="00DC2F3E">
      <w:pPr>
        <w:pStyle w:val="Corpsdetexte2"/>
        <w:rPr>
          <w:szCs w:val="24"/>
        </w:rPr>
      </w:pPr>
      <w:r>
        <w:rPr>
          <w:szCs w:val="24"/>
        </w:rPr>
        <w:t xml:space="preserve">Je le souhaite. </w:t>
      </w:r>
    </w:p>
    <w:p w:rsidR="006536A4" w:rsidRDefault="006536A4">
      <w:pPr>
        <w:pStyle w:val="Corpsdetexte2"/>
        <w:rPr>
          <w:szCs w:val="24"/>
        </w:rPr>
      </w:pPr>
    </w:p>
    <w:p w:rsidR="006536A4" w:rsidRDefault="00DC2F3E">
      <w:pPr>
        <w:pStyle w:val="Corpsdetexte2"/>
        <w:rPr>
          <w:szCs w:val="24"/>
        </w:rPr>
      </w:pPr>
      <w:r>
        <w:rPr>
          <w:szCs w:val="24"/>
        </w:rPr>
        <w:t xml:space="preserve">Je sais par expérience et aussi par la mesure du temps que ceci n'est pas possible et que ce n'est pas la meilleure voie. </w:t>
      </w:r>
    </w:p>
    <w:p w:rsidR="006536A4" w:rsidRDefault="006536A4">
      <w:pPr>
        <w:pStyle w:val="Corpsdetexte2"/>
        <w:rPr>
          <w:szCs w:val="24"/>
        </w:rPr>
      </w:pPr>
    </w:p>
    <w:p w:rsidR="006536A4" w:rsidRDefault="00DC2F3E">
      <w:pPr>
        <w:pStyle w:val="Corpsdetexte2"/>
        <w:rPr>
          <w:color w:val="auto"/>
          <w:szCs w:val="24"/>
        </w:rPr>
      </w:pPr>
      <w:r>
        <w:rPr>
          <w:color w:val="auto"/>
          <w:szCs w:val="24"/>
        </w:rPr>
        <w:t>Ce témoignage donc</w:t>
      </w:r>
      <w:r w:rsidR="006536A4">
        <w:rPr>
          <w:color w:val="auto"/>
          <w:szCs w:val="24"/>
        </w:rPr>
        <w:t>,</w:t>
      </w:r>
      <w:r>
        <w:rPr>
          <w:color w:val="auto"/>
          <w:szCs w:val="24"/>
        </w:rPr>
        <w:t xml:space="preserve"> dont il s'agit</w:t>
      </w:r>
      <w:r w:rsidR="006536A4">
        <w:rPr>
          <w:color w:val="auto"/>
          <w:szCs w:val="24"/>
        </w:rPr>
        <w:t>…</w:t>
      </w:r>
    </w:p>
    <w:p w:rsidR="006536A4" w:rsidRDefault="00DC2F3E" w:rsidP="006536A4">
      <w:pPr>
        <w:pStyle w:val="Corpsdetexte2"/>
        <w:ind w:left="708"/>
        <w:rPr>
          <w:color w:val="auto"/>
          <w:szCs w:val="24"/>
        </w:rPr>
      </w:pPr>
      <w:r>
        <w:rPr>
          <w:color w:val="auto"/>
          <w:szCs w:val="24"/>
        </w:rPr>
        <w:t xml:space="preserve">qui est le témoignage d'une action </w:t>
      </w:r>
    </w:p>
    <w:p w:rsidR="006536A4" w:rsidRDefault="00DC2F3E" w:rsidP="006536A4">
      <w:pPr>
        <w:pStyle w:val="Corpsdetexte2"/>
        <w:ind w:left="708"/>
        <w:rPr>
          <w:color w:val="auto"/>
          <w:szCs w:val="24"/>
        </w:rPr>
      </w:pPr>
      <w:r>
        <w:rPr>
          <w:color w:val="auto"/>
          <w:szCs w:val="24"/>
        </w:rPr>
        <w:t>intéressée dans cet enseignement</w:t>
      </w:r>
    </w:p>
    <w:p w:rsidR="006536A4" w:rsidRDefault="006536A4">
      <w:pPr>
        <w:pStyle w:val="Corpsdetexte2"/>
        <w:rPr>
          <w:color w:val="auto"/>
          <w:szCs w:val="24"/>
        </w:rPr>
      </w:pPr>
      <w:r>
        <w:rPr>
          <w:color w:val="auto"/>
          <w:szCs w:val="24"/>
        </w:rPr>
        <w:t>…</w:t>
      </w:r>
      <w:r w:rsidR="00DC2F3E">
        <w:rPr>
          <w:color w:val="auto"/>
          <w:szCs w:val="24"/>
        </w:rPr>
        <w:t xml:space="preserve">j'ai pensé procéder ainsi pour l'obtenir : </w:t>
      </w:r>
    </w:p>
    <w:p w:rsidR="006536A4" w:rsidRDefault="00DC2F3E">
      <w:pPr>
        <w:pStyle w:val="Corpsdetexte2"/>
        <w:rPr>
          <w:color w:val="auto"/>
          <w:szCs w:val="24"/>
        </w:rPr>
      </w:pPr>
      <w:r>
        <w:rPr>
          <w:color w:val="auto"/>
          <w:szCs w:val="24"/>
        </w:rPr>
        <w:t xml:space="preserve">il vous sera ici proposé des travaux, des remarques, des communications, des exposés ayant une sorte de caractère de noyau, de point vif, qui se manifeste pour particulièrement éclairé, renouvelé, par mise en éclat, ou au contraire singulièrement rejoint dans </w:t>
      </w:r>
    </w:p>
    <w:p w:rsidR="006536A4" w:rsidRDefault="00DC2F3E">
      <w:pPr>
        <w:pStyle w:val="Corpsdetexte2"/>
        <w:rPr>
          <w:color w:val="auto"/>
          <w:szCs w:val="24"/>
        </w:rPr>
      </w:pPr>
      <w:r>
        <w:rPr>
          <w:color w:val="auto"/>
          <w:szCs w:val="24"/>
        </w:rPr>
        <w:t xml:space="preserve">le fil de mon discours. </w:t>
      </w:r>
    </w:p>
    <w:p w:rsidR="006536A4" w:rsidRDefault="006536A4">
      <w:pPr>
        <w:pStyle w:val="Corpsdetexte2"/>
        <w:rPr>
          <w:color w:val="auto"/>
          <w:szCs w:val="24"/>
        </w:rPr>
      </w:pPr>
    </w:p>
    <w:p w:rsidR="006536A4" w:rsidRDefault="00DC2F3E">
      <w:pPr>
        <w:pStyle w:val="Corpsdetexte2"/>
        <w:rPr>
          <w:color w:val="auto"/>
          <w:szCs w:val="28"/>
        </w:rPr>
      </w:pPr>
      <w:r>
        <w:rPr>
          <w:color w:val="auto"/>
          <w:szCs w:val="24"/>
        </w:rPr>
        <w:t xml:space="preserve">Ces noyaux, rien ne sera fait pour les rendre en quelque sorte </w:t>
      </w:r>
      <w:r>
        <w:rPr>
          <w:color w:val="auto"/>
          <w:szCs w:val="28"/>
        </w:rPr>
        <w:t xml:space="preserve">plus accessibles : </w:t>
      </w:r>
    </w:p>
    <w:p w:rsidR="006536A4" w:rsidRDefault="00DC2F3E">
      <w:pPr>
        <w:pStyle w:val="Corpsdetexte2"/>
        <w:rPr>
          <w:color w:val="auto"/>
          <w:szCs w:val="28"/>
        </w:rPr>
      </w:pPr>
      <w:r>
        <w:rPr>
          <w:color w:val="auto"/>
          <w:szCs w:val="28"/>
        </w:rPr>
        <w:t>ce n'est pas la monnaie de mon</w:t>
      </w:r>
      <w:r>
        <w:rPr>
          <w:i/>
          <w:iCs/>
          <w:color w:val="auto"/>
          <w:szCs w:val="28"/>
        </w:rPr>
        <w:t xml:space="preserve"> </w:t>
      </w:r>
      <w:r>
        <w:rPr>
          <w:color w:val="auto"/>
          <w:szCs w:val="28"/>
        </w:rPr>
        <w:t>enseignement</w:t>
      </w:r>
      <w:r>
        <w:rPr>
          <w:color w:val="auto"/>
          <w:szCs w:val="24"/>
        </w:rPr>
        <w:t xml:space="preserve"> </w:t>
      </w:r>
      <w:r>
        <w:rPr>
          <w:color w:val="auto"/>
          <w:szCs w:val="28"/>
        </w:rPr>
        <w:t>qui vous sera donnée ici</w:t>
      </w:r>
      <w:r w:rsidR="006536A4">
        <w:rPr>
          <w:color w:val="auto"/>
          <w:szCs w:val="28"/>
        </w:rPr>
        <w:t>.</w:t>
      </w:r>
      <w:r>
        <w:rPr>
          <w:color w:val="auto"/>
          <w:szCs w:val="28"/>
        </w:rPr>
        <w:t xml:space="preserve"> </w:t>
      </w:r>
    </w:p>
    <w:p w:rsidR="0056500C" w:rsidRDefault="0056500C">
      <w:pPr>
        <w:pStyle w:val="Corpsdetexte2"/>
        <w:rPr>
          <w:color w:val="auto"/>
          <w:szCs w:val="28"/>
        </w:rPr>
      </w:pPr>
    </w:p>
    <w:p w:rsidR="00DC2F3E" w:rsidRDefault="006536A4">
      <w:pPr>
        <w:pStyle w:val="Corpsdetexte2"/>
        <w:rPr>
          <w:szCs w:val="28"/>
        </w:rPr>
      </w:pPr>
      <w:r>
        <w:rPr>
          <w:color w:val="auto"/>
          <w:szCs w:val="28"/>
        </w:rPr>
        <w:t>À</w:t>
      </w:r>
      <w:r w:rsidR="00DC2F3E">
        <w:rPr>
          <w:color w:val="auto"/>
          <w:szCs w:val="28"/>
        </w:rPr>
        <w:t xml:space="preserve"> moins que vous n'entendiez précisément </w:t>
      </w:r>
      <w:r w:rsidR="00DC2F3E">
        <w:rPr>
          <w:color w:val="auto"/>
          <w:szCs w:val="24"/>
        </w:rPr>
        <w:t xml:space="preserve">par le terme de </w:t>
      </w:r>
      <w:r w:rsidR="00DC2F3E" w:rsidRPr="0056500C">
        <w:rPr>
          <w:rFonts w:ascii="Times New Roman" w:hAnsi="Times New Roman" w:cs="Times New Roman"/>
          <w:i/>
          <w:color w:val="auto"/>
          <w:sz w:val="24"/>
          <w:szCs w:val="24"/>
        </w:rPr>
        <w:t>monnaie</w:t>
      </w:r>
      <w:r w:rsidR="00DC2F3E">
        <w:rPr>
          <w:color w:val="auto"/>
          <w:szCs w:val="24"/>
        </w:rPr>
        <w:t xml:space="preserve">, justement ces moments fermes, voire </w:t>
      </w:r>
      <w:r w:rsidR="00DC2F3E" w:rsidRPr="006536A4">
        <w:rPr>
          <w:i/>
          <w:sz w:val="24"/>
          <w:szCs w:val="24"/>
        </w:rPr>
        <w:t>fermés</w:t>
      </w:r>
      <w:r w:rsidR="00DC2F3E">
        <w:rPr>
          <w:szCs w:val="28"/>
        </w:rPr>
        <w:t xml:space="preserve">, </w:t>
      </w:r>
      <w:r w:rsidR="00DC2F3E" w:rsidRPr="006536A4">
        <w:rPr>
          <w:i/>
          <w:sz w:val="24"/>
          <w:szCs w:val="24"/>
        </w:rPr>
        <w:t>opaques</w:t>
      </w:r>
      <w:r w:rsidR="00DC2F3E">
        <w:rPr>
          <w:szCs w:val="28"/>
        </w:rPr>
        <w:t xml:space="preserve"> et </w:t>
      </w:r>
      <w:r w:rsidR="00DC2F3E" w:rsidRPr="006536A4">
        <w:rPr>
          <w:i/>
          <w:sz w:val="24"/>
          <w:szCs w:val="24"/>
        </w:rPr>
        <w:t>résistants</w:t>
      </w:r>
      <w:r w:rsidR="00DC2F3E">
        <w:rPr>
          <w:szCs w:val="28"/>
        </w:rPr>
        <w:t xml:space="preserve"> dont je ne fais </w:t>
      </w:r>
      <w:r>
        <w:rPr>
          <w:szCs w:val="28"/>
        </w:rPr>
        <w:t>d’</w:t>
      </w:r>
      <w:r w:rsidR="00DC2F3E">
        <w:rPr>
          <w:szCs w:val="28"/>
        </w:rPr>
        <w:t>ailleurs, bien</w:t>
      </w:r>
      <w:r>
        <w:rPr>
          <w:szCs w:val="28"/>
        </w:rPr>
        <w:t xml:space="preserve"> </w:t>
      </w:r>
      <w:r w:rsidR="00DC2F3E">
        <w:rPr>
          <w:szCs w:val="28"/>
        </w:rPr>
        <w:t>souvent, que pouvoir faire plus que de vous faire passer la présence sous ce que pour vous j'articule.</w:t>
      </w:r>
    </w:p>
    <w:p w:rsidR="006536A4" w:rsidRDefault="006536A4">
      <w:pPr>
        <w:pStyle w:val="Corpsdetexte2"/>
        <w:rPr>
          <w:szCs w:val="28"/>
        </w:rPr>
      </w:pPr>
    </w:p>
    <w:p w:rsidR="006536A4" w:rsidRDefault="00DC2F3E">
      <w:pPr>
        <w:pStyle w:val="Corpsdetexte2"/>
        <w:rPr>
          <w:szCs w:val="28"/>
        </w:rPr>
      </w:pPr>
      <w:r>
        <w:rPr>
          <w:szCs w:val="28"/>
        </w:rPr>
        <w:t>Ce sera donc en fin de compte, si c'est selon mon</w:t>
      </w:r>
      <w:r>
        <w:rPr>
          <w:smallCaps/>
          <w:szCs w:val="28"/>
        </w:rPr>
        <w:t xml:space="preserve"> </w:t>
      </w:r>
      <w:r>
        <w:rPr>
          <w:szCs w:val="28"/>
        </w:rPr>
        <w:t>v</w:t>
      </w:r>
      <w:r w:rsidR="00CD59FB">
        <w:rPr>
          <w:szCs w:val="28"/>
        </w:rPr>
        <w:t>œ</w:t>
      </w:r>
      <w:r>
        <w:rPr>
          <w:szCs w:val="28"/>
        </w:rPr>
        <w:t>u,</w:t>
      </w:r>
      <w:r>
        <w:rPr>
          <w:color w:val="auto"/>
          <w:szCs w:val="24"/>
        </w:rPr>
        <w:t xml:space="preserve"> </w:t>
      </w:r>
      <w:r>
        <w:rPr>
          <w:szCs w:val="28"/>
        </w:rPr>
        <w:t>des éléments plus durs, plus opaques, plus localisés qui vous</w:t>
      </w:r>
      <w:r>
        <w:rPr>
          <w:color w:val="auto"/>
          <w:szCs w:val="24"/>
        </w:rPr>
        <w:t xml:space="preserve"> </w:t>
      </w:r>
      <w:r>
        <w:rPr>
          <w:szCs w:val="28"/>
        </w:rPr>
        <w:t xml:space="preserve">seront proposés. </w:t>
      </w:r>
    </w:p>
    <w:p w:rsidR="006536A4" w:rsidRDefault="00DC2F3E">
      <w:pPr>
        <w:pStyle w:val="Corpsdetexte2"/>
        <w:rPr>
          <w:szCs w:val="28"/>
        </w:rPr>
      </w:pPr>
      <w:r>
        <w:rPr>
          <w:color w:val="auto"/>
          <w:sz w:val="27"/>
          <w:szCs w:val="27"/>
        </w:rPr>
        <w:lastRenderedPageBreak/>
        <w:t>À</w:t>
      </w:r>
      <w:r>
        <w:rPr>
          <w:szCs w:val="28"/>
        </w:rPr>
        <w:t xml:space="preserve"> ceux pour qui mon enseignement peut avoir</w:t>
      </w:r>
      <w:r>
        <w:rPr>
          <w:color w:val="auto"/>
          <w:szCs w:val="24"/>
        </w:rPr>
        <w:t xml:space="preserve"> </w:t>
      </w:r>
      <w:r>
        <w:rPr>
          <w:szCs w:val="28"/>
        </w:rPr>
        <w:t>cette valeur plus précise, ceci entend être la provocation d'une</w:t>
      </w:r>
      <w:r w:rsidR="006536A4">
        <w:rPr>
          <w:szCs w:val="28"/>
        </w:rPr>
        <w:t xml:space="preserve"> </w:t>
      </w:r>
      <w:r>
        <w:rPr>
          <w:szCs w:val="28"/>
        </w:rPr>
        <w:t>réponse, réponse qui me</w:t>
      </w:r>
      <w:r>
        <w:rPr>
          <w:i/>
          <w:iCs/>
          <w:szCs w:val="28"/>
        </w:rPr>
        <w:t xml:space="preserve"> </w:t>
      </w:r>
      <w:r>
        <w:rPr>
          <w:szCs w:val="28"/>
        </w:rPr>
        <w:t>sera donnée</w:t>
      </w:r>
      <w:r w:rsidR="006536A4">
        <w:rPr>
          <w:szCs w:val="28"/>
        </w:rPr>
        <w:t>…</w:t>
      </w:r>
      <w:r>
        <w:rPr>
          <w:szCs w:val="28"/>
        </w:rPr>
        <w:t xml:space="preserve"> </w:t>
      </w:r>
    </w:p>
    <w:p w:rsidR="006536A4" w:rsidRDefault="00DC2F3E" w:rsidP="006536A4">
      <w:pPr>
        <w:pStyle w:val="Corpsdetexte2"/>
        <w:ind w:left="708"/>
        <w:rPr>
          <w:szCs w:val="28"/>
        </w:rPr>
      </w:pPr>
      <w:r>
        <w:rPr>
          <w:szCs w:val="28"/>
        </w:rPr>
        <w:t>si elle ne m'est point</w:t>
      </w:r>
      <w:r>
        <w:rPr>
          <w:color w:val="auto"/>
          <w:szCs w:val="24"/>
        </w:rPr>
        <w:t xml:space="preserve"> </w:t>
      </w:r>
      <w:r>
        <w:rPr>
          <w:szCs w:val="28"/>
        </w:rPr>
        <w:t xml:space="preserve">donnée ici </w:t>
      </w:r>
    </w:p>
    <w:p w:rsidR="006536A4" w:rsidRDefault="00DC2F3E" w:rsidP="006536A4">
      <w:pPr>
        <w:pStyle w:val="Corpsdetexte2"/>
        <w:ind w:left="708"/>
        <w:rPr>
          <w:szCs w:val="28"/>
        </w:rPr>
      </w:pPr>
      <w:r>
        <w:rPr>
          <w:szCs w:val="28"/>
        </w:rPr>
        <w:t>d'une façon consistante et articulée</w:t>
      </w:r>
    </w:p>
    <w:p w:rsidR="006536A4" w:rsidRDefault="006536A4">
      <w:pPr>
        <w:pStyle w:val="Corpsdetexte2"/>
        <w:rPr>
          <w:szCs w:val="28"/>
        </w:rPr>
      </w:pPr>
      <w:r>
        <w:rPr>
          <w:szCs w:val="28"/>
        </w:rPr>
        <w:t>…</w:t>
      </w:r>
      <w:r w:rsidR="00DC2F3E">
        <w:rPr>
          <w:szCs w:val="28"/>
        </w:rPr>
        <w:t>qui me</w:t>
      </w:r>
      <w:r w:rsidR="00DC2F3E">
        <w:rPr>
          <w:color w:val="auto"/>
          <w:szCs w:val="24"/>
        </w:rPr>
        <w:t xml:space="preserve"> </w:t>
      </w:r>
      <w:r w:rsidR="00DC2F3E">
        <w:rPr>
          <w:szCs w:val="28"/>
        </w:rPr>
        <w:t>sera donnée dans l'intervalle de nos rencontres, sous forme,</w:t>
      </w:r>
      <w:r w:rsidR="00DC2F3E">
        <w:rPr>
          <w:color w:val="auto"/>
          <w:szCs w:val="24"/>
        </w:rPr>
        <w:t xml:space="preserve"> </w:t>
      </w:r>
      <w:r w:rsidR="00DC2F3E">
        <w:rPr>
          <w:szCs w:val="28"/>
        </w:rPr>
        <w:t>non pas, je dirai de lettre mais de petit mémoire, de requête,</w:t>
      </w:r>
      <w:r w:rsidR="00DC2F3E">
        <w:rPr>
          <w:color w:val="auto"/>
          <w:szCs w:val="24"/>
        </w:rPr>
        <w:t xml:space="preserve"> </w:t>
      </w:r>
      <w:r w:rsidR="00DC2F3E">
        <w:rPr>
          <w:szCs w:val="28"/>
        </w:rPr>
        <w:t xml:space="preserve">de suggestions, </w:t>
      </w:r>
    </w:p>
    <w:p w:rsidR="00DC2F3E" w:rsidRDefault="00DC2F3E">
      <w:pPr>
        <w:pStyle w:val="Corpsdetexte2"/>
        <w:rPr>
          <w:szCs w:val="28"/>
        </w:rPr>
      </w:pPr>
      <w:r>
        <w:rPr>
          <w:szCs w:val="28"/>
        </w:rPr>
        <w:t>de questions dont j'aurai à faire état, pour</w:t>
      </w:r>
      <w:r>
        <w:rPr>
          <w:color w:val="auto"/>
          <w:szCs w:val="24"/>
        </w:rPr>
        <w:t xml:space="preserve"> </w:t>
      </w:r>
      <w:r>
        <w:rPr>
          <w:szCs w:val="28"/>
        </w:rPr>
        <w:t>le choix de ceux qui, ultérieurement feront ici ces objets</w:t>
      </w:r>
      <w:r>
        <w:rPr>
          <w:color w:val="auto"/>
          <w:szCs w:val="24"/>
        </w:rPr>
        <w:t xml:space="preserve"> </w:t>
      </w:r>
      <w:r>
        <w:rPr>
          <w:szCs w:val="28"/>
        </w:rPr>
        <w:t xml:space="preserve">dont je parle, </w:t>
      </w:r>
      <w:r w:rsidRPr="006536A4">
        <w:rPr>
          <w:i/>
          <w:sz w:val="24"/>
          <w:szCs w:val="24"/>
        </w:rPr>
        <w:t>objet de provocation</w:t>
      </w:r>
      <w:r>
        <w:rPr>
          <w:szCs w:val="28"/>
        </w:rPr>
        <w:t xml:space="preserve"> des</w:t>
      </w:r>
      <w:r>
        <w:rPr>
          <w:i/>
          <w:iCs/>
          <w:szCs w:val="28"/>
        </w:rPr>
        <w:t xml:space="preserve"> </w:t>
      </w:r>
      <w:r>
        <w:rPr>
          <w:szCs w:val="28"/>
        </w:rPr>
        <w:t>présentateurs.</w:t>
      </w:r>
    </w:p>
    <w:p w:rsidR="006536A4" w:rsidRDefault="006536A4">
      <w:pPr>
        <w:pStyle w:val="Corpsdetexte2"/>
        <w:rPr>
          <w:szCs w:val="28"/>
        </w:rPr>
      </w:pPr>
    </w:p>
    <w:p w:rsidR="00DC2F3E" w:rsidRDefault="00DC2F3E">
      <w:pPr>
        <w:pStyle w:val="Corpsdetexte2"/>
        <w:rPr>
          <w:szCs w:val="28"/>
        </w:rPr>
      </w:pPr>
      <w:r>
        <w:rPr>
          <w:szCs w:val="28"/>
        </w:rPr>
        <w:t xml:space="preserve">Seulement dans ce dialogue… </w:t>
      </w:r>
    </w:p>
    <w:p w:rsidR="00DC2F3E" w:rsidRDefault="00DC2F3E">
      <w:pPr>
        <w:pStyle w:val="Corpsdetexte2"/>
        <w:ind w:left="708"/>
        <w:rPr>
          <w:szCs w:val="28"/>
        </w:rPr>
      </w:pPr>
      <w:r>
        <w:rPr>
          <w:szCs w:val="28"/>
        </w:rPr>
        <w:t>dans ce dialogue qui, vous</w:t>
      </w:r>
      <w:r>
        <w:rPr>
          <w:color w:val="auto"/>
          <w:szCs w:val="24"/>
        </w:rPr>
        <w:t xml:space="preserve"> </w:t>
      </w:r>
      <w:r>
        <w:rPr>
          <w:szCs w:val="28"/>
        </w:rPr>
        <w:t>le voulez bien, vous le voyez bien, ne</w:t>
      </w:r>
      <w:r>
        <w:rPr>
          <w:i/>
          <w:iCs/>
          <w:szCs w:val="28"/>
        </w:rPr>
        <w:t xml:space="preserve"> </w:t>
      </w:r>
      <w:r>
        <w:rPr>
          <w:szCs w:val="28"/>
        </w:rPr>
        <w:t>peut se faire qu'avec</w:t>
      </w:r>
      <w:r>
        <w:rPr>
          <w:color w:val="auto"/>
          <w:szCs w:val="24"/>
        </w:rPr>
        <w:t xml:space="preserve"> </w:t>
      </w:r>
      <w:r>
        <w:rPr>
          <w:szCs w:val="28"/>
        </w:rPr>
        <w:t>ceux qui, en fin de compte, apporteront ici une contribution,</w:t>
      </w:r>
      <w:r>
        <w:rPr>
          <w:color w:val="auto"/>
          <w:szCs w:val="24"/>
        </w:rPr>
        <w:t xml:space="preserve"> </w:t>
      </w:r>
      <w:r>
        <w:rPr>
          <w:szCs w:val="28"/>
        </w:rPr>
        <w:t>contribution pour laquelle il y aura tout le temps nécessaire</w:t>
      </w:r>
      <w:r>
        <w:rPr>
          <w:color w:val="auto"/>
          <w:szCs w:val="24"/>
        </w:rPr>
        <w:t xml:space="preserve"> </w:t>
      </w:r>
      <w:r>
        <w:rPr>
          <w:szCs w:val="28"/>
        </w:rPr>
        <w:t>pour s'élaborer dans l'intervalle de nos rencontres</w:t>
      </w:r>
    </w:p>
    <w:p w:rsidR="00DC2F3E" w:rsidRDefault="00DC2F3E">
      <w:pPr>
        <w:pStyle w:val="Corpsdetexte2"/>
        <w:rPr>
          <w:szCs w:val="26"/>
        </w:rPr>
      </w:pPr>
      <w:r>
        <w:rPr>
          <w:szCs w:val="28"/>
        </w:rPr>
        <w:t>…il est dans la nature des choses que ceci ne se produise qu'avec un</w:t>
      </w:r>
      <w:r>
        <w:rPr>
          <w:color w:val="auto"/>
          <w:szCs w:val="24"/>
        </w:rPr>
        <w:t xml:space="preserve"> </w:t>
      </w:r>
      <w:r>
        <w:rPr>
          <w:szCs w:val="26"/>
        </w:rPr>
        <w:t>petit nombre.</w:t>
      </w:r>
    </w:p>
    <w:p w:rsidR="006536A4" w:rsidRDefault="006536A4">
      <w:pPr>
        <w:pStyle w:val="Corpsdetexte2"/>
        <w:rPr>
          <w:szCs w:val="28"/>
        </w:rPr>
      </w:pPr>
    </w:p>
    <w:p w:rsidR="0056500C" w:rsidRDefault="00DC2F3E">
      <w:pPr>
        <w:pStyle w:val="Corpsdetexte2"/>
        <w:rPr>
          <w:szCs w:val="28"/>
        </w:rPr>
      </w:pPr>
      <w:r>
        <w:rPr>
          <w:szCs w:val="28"/>
        </w:rPr>
        <w:t>Beaucoup de ceux qui sont ici, que j'ai laissé entrer aujourd'hui parce qu'après tout, il n'y a là nul mystère, il</w:t>
      </w:r>
      <w:r w:rsidR="0056500C">
        <w:rPr>
          <w:szCs w:val="28"/>
        </w:rPr>
        <w:t>s</w:t>
      </w:r>
      <w:r>
        <w:rPr>
          <w:szCs w:val="28"/>
        </w:rPr>
        <w:t xml:space="preserve"> se rendront compte… ils se rendront compte, pour une bonne part d'entre vous, </w:t>
      </w:r>
    </w:p>
    <w:p w:rsidR="006536A4" w:rsidRDefault="00DC2F3E">
      <w:pPr>
        <w:pStyle w:val="Corpsdetexte2"/>
        <w:rPr>
          <w:i/>
          <w:iCs/>
          <w:szCs w:val="28"/>
        </w:rPr>
      </w:pPr>
      <w:r>
        <w:rPr>
          <w:szCs w:val="28"/>
        </w:rPr>
        <w:t>que s'ils tirent profit</w:t>
      </w:r>
      <w:r w:rsidR="006536A4">
        <w:rPr>
          <w:szCs w:val="28"/>
        </w:rPr>
        <w:t>…</w:t>
      </w:r>
      <w:r>
        <w:rPr>
          <w:i/>
          <w:iCs/>
          <w:szCs w:val="28"/>
        </w:rPr>
        <w:t xml:space="preserve"> </w:t>
      </w:r>
    </w:p>
    <w:p w:rsidR="006536A4" w:rsidRDefault="00DC2F3E" w:rsidP="006536A4">
      <w:pPr>
        <w:pStyle w:val="Corpsdetexte2"/>
        <w:ind w:firstLine="708"/>
        <w:rPr>
          <w:szCs w:val="28"/>
        </w:rPr>
      </w:pPr>
      <w:r>
        <w:rPr>
          <w:szCs w:val="28"/>
        </w:rPr>
        <w:t>et c'est ce que je souhaite dans tous les cas</w:t>
      </w:r>
    </w:p>
    <w:p w:rsidR="0056500C" w:rsidRDefault="006536A4">
      <w:pPr>
        <w:pStyle w:val="Corpsdetexte2"/>
        <w:rPr>
          <w:szCs w:val="28"/>
        </w:rPr>
      </w:pPr>
      <w:r>
        <w:rPr>
          <w:szCs w:val="28"/>
        </w:rPr>
        <w:t>…</w:t>
      </w:r>
      <w:r w:rsidR="00DC2F3E">
        <w:rPr>
          <w:szCs w:val="28"/>
        </w:rPr>
        <w:t xml:space="preserve">de ce qu'aux autres mercredis j'enseigne, du </w:t>
      </w:r>
      <w:r w:rsidR="00DC2F3E" w:rsidRPr="006536A4">
        <w:rPr>
          <w:i/>
          <w:sz w:val="24"/>
          <w:szCs w:val="24"/>
        </w:rPr>
        <w:t>long discours</w:t>
      </w:r>
      <w:r w:rsidR="00DC2F3E">
        <w:rPr>
          <w:szCs w:val="28"/>
        </w:rPr>
        <w:t xml:space="preserve"> suivi ou repris qui est celui que je poursuis depuis douze ou treize ans, il est concevable, il est même essentiel, que </w:t>
      </w:r>
      <w:r w:rsidR="004153C7">
        <w:rPr>
          <w:szCs w:val="28"/>
        </w:rPr>
        <w:t>–</w:t>
      </w:r>
      <w:r w:rsidR="00DC2F3E">
        <w:rPr>
          <w:szCs w:val="28"/>
        </w:rPr>
        <w:t xml:space="preserve"> quelque part </w:t>
      </w:r>
      <w:r w:rsidR="004153C7">
        <w:rPr>
          <w:szCs w:val="28"/>
        </w:rPr>
        <w:t>–</w:t>
      </w:r>
      <w:r w:rsidR="00DC2F3E">
        <w:rPr>
          <w:szCs w:val="28"/>
        </w:rPr>
        <w:t xml:space="preserve"> d'un cercle, </w:t>
      </w:r>
    </w:p>
    <w:p w:rsidR="0056500C" w:rsidRDefault="00DC2F3E">
      <w:pPr>
        <w:pStyle w:val="Corpsdetexte2"/>
        <w:rPr>
          <w:szCs w:val="28"/>
        </w:rPr>
      </w:pPr>
      <w:r>
        <w:rPr>
          <w:szCs w:val="28"/>
        </w:rPr>
        <w:t xml:space="preserve">les choses soient mises à l'épreuve d'une action </w:t>
      </w:r>
    </w:p>
    <w:p w:rsidR="006536A4" w:rsidRDefault="00DC2F3E">
      <w:pPr>
        <w:pStyle w:val="Corpsdetexte2"/>
        <w:rPr>
          <w:szCs w:val="28"/>
        </w:rPr>
      </w:pPr>
      <w:r>
        <w:rPr>
          <w:szCs w:val="28"/>
        </w:rPr>
        <w:t xml:space="preserve">où chacun participe, que ce soit de là que parte, </w:t>
      </w:r>
    </w:p>
    <w:p w:rsidR="006536A4" w:rsidRDefault="00DC2F3E">
      <w:pPr>
        <w:pStyle w:val="Corpsdetexte2"/>
        <w:rPr>
          <w:szCs w:val="28"/>
        </w:rPr>
      </w:pPr>
      <w:r>
        <w:rPr>
          <w:szCs w:val="28"/>
        </w:rPr>
        <w:t xml:space="preserve">que rayonne ce que je continuerai à poursuivre </w:t>
      </w:r>
    </w:p>
    <w:p w:rsidR="00DC2F3E" w:rsidRDefault="00DC2F3E">
      <w:pPr>
        <w:pStyle w:val="Corpsdetexte2"/>
        <w:rPr>
          <w:szCs w:val="28"/>
        </w:rPr>
      </w:pPr>
      <w:r>
        <w:rPr>
          <w:szCs w:val="28"/>
        </w:rPr>
        <w:t xml:space="preserve">devant tous, </w:t>
      </w:r>
      <w:r w:rsidRPr="006536A4">
        <w:rPr>
          <w:rFonts w:ascii="Times New Roman" w:hAnsi="Times New Roman" w:cs="Times New Roman"/>
          <w:i/>
          <w:sz w:val="24"/>
          <w:szCs w:val="24"/>
        </w:rPr>
        <w:t>de mon discours</w:t>
      </w:r>
      <w:r>
        <w:rPr>
          <w:szCs w:val="28"/>
        </w:rPr>
        <w:t>.</w:t>
      </w:r>
    </w:p>
    <w:p w:rsidR="006536A4" w:rsidRDefault="006536A4">
      <w:pPr>
        <w:pStyle w:val="Corpsdetexte2"/>
        <w:rPr>
          <w:szCs w:val="28"/>
        </w:rPr>
      </w:pPr>
    </w:p>
    <w:p w:rsidR="0056500C" w:rsidRDefault="00DC2F3E">
      <w:pPr>
        <w:pStyle w:val="Corpsdetexte2"/>
        <w:rPr>
          <w:szCs w:val="28"/>
        </w:rPr>
      </w:pPr>
      <w:r>
        <w:rPr>
          <w:szCs w:val="28"/>
        </w:rPr>
        <w:t xml:space="preserve">Il est normal que, pour les trois quarts des personnes qui sont ici aujourd'hui, elles viennent, </w:t>
      </w:r>
    </w:p>
    <w:p w:rsidR="0056500C" w:rsidRDefault="00DC2F3E">
      <w:pPr>
        <w:pStyle w:val="Corpsdetexte2"/>
        <w:rPr>
          <w:szCs w:val="28"/>
        </w:rPr>
      </w:pPr>
      <w:r>
        <w:rPr>
          <w:szCs w:val="28"/>
        </w:rPr>
        <w:t xml:space="preserve">à un moment, à reconnaître, eh bien que ce n'est pas le moment pour eux de venir ici travailler, </w:t>
      </w:r>
    </w:p>
    <w:p w:rsidR="0056500C" w:rsidRDefault="00DC2F3E">
      <w:pPr>
        <w:pStyle w:val="Corpsdetexte2"/>
        <w:rPr>
          <w:szCs w:val="28"/>
        </w:rPr>
      </w:pPr>
      <w:r>
        <w:rPr>
          <w:szCs w:val="28"/>
        </w:rPr>
        <w:t xml:space="preserve">ou simplement qu'elles n'auront </w:t>
      </w:r>
      <w:r w:rsidRPr="0056500C">
        <w:rPr>
          <w:i/>
          <w:sz w:val="24"/>
          <w:szCs w:val="24"/>
        </w:rPr>
        <w:t>jamais</w:t>
      </w:r>
      <w:r>
        <w:rPr>
          <w:szCs w:val="28"/>
        </w:rPr>
        <w:t xml:space="preserve"> rien à y faire, sans qu'elles soient d'aucune façon déchues </w:t>
      </w:r>
    </w:p>
    <w:p w:rsidR="006536A4" w:rsidRDefault="00DC2F3E">
      <w:pPr>
        <w:pStyle w:val="Corpsdetexte2"/>
        <w:rPr>
          <w:szCs w:val="28"/>
        </w:rPr>
      </w:pPr>
      <w:r>
        <w:rPr>
          <w:szCs w:val="28"/>
        </w:rPr>
        <w:t xml:space="preserve">pour autant de quelque mérite. </w:t>
      </w:r>
    </w:p>
    <w:p w:rsidR="006536A4" w:rsidRDefault="006536A4">
      <w:pPr>
        <w:pStyle w:val="Corpsdetexte2"/>
        <w:rPr>
          <w:szCs w:val="28"/>
        </w:rPr>
      </w:pPr>
    </w:p>
    <w:p w:rsidR="0056500C" w:rsidRDefault="00DC2F3E">
      <w:pPr>
        <w:pStyle w:val="Corpsdetexte2"/>
        <w:rPr>
          <w:szCs w:val="28"/>
        </w:rPr>
      </w:pPr>
      <w:r>
        <w:rPr>
          <w:szCs w:val="28"/>
        </w:rPr>
        <w:t xml:space="preserve">C'est simplement que ce qui se fera ici, </w:t>
      </w:r>
    </w:p>
    <w:p w:rsidR="00D46AE2" w:rsidRDefault="00DC2F3E">
      <w:pPr>
        <w:pStyle w:val="Corpsdetexte2"/>
        <w:rPr>
          <w:szCs w:val="28"/>
        </w:rPr>
      </w:pPr>
      <w:r>
        <w:rPr>
          <w:szCs w:val="28"/>
        </w:rPr>
        <w:t xml:space="preserve">ne sera pas leur affaire. </w:t>
      </w:r>
    </w:p>
    <w:p w:rsidR="00D46AE2" w:rsidRDefault="00D46AE2">
      <w:pPr>
        <w:pStyle w:val="Corpsdetexte2"/>
        <w:rPr>
          <w:szCs w:val="28"/>
        </w:rPr>
      </w:pPr>
    </w:p>
    <w:p w:rsidR="0056500C" w:rsidRDefault="00DC2F3E">
      <w:pPr>
        <w:pStyle w:val="Corpsdetexte2"/>
        <w:rPr>
          <w:szCs w:val="28"/>
        </w:rPr>
      </w:pPr>
      <w:r>
        <w:rPr>
          <w:szCs w:val="28"/>
        </w:rPr>
        <w:t xml:space="preserve">Je veux ici des gens qui soient </w:t>
      </w:r>
      <w:r>
        <w:rPr>
          <w:i/>
          <w:iCs/>
          <w:szCs w:val="28"/>
        </w:rPr>
        <w:t>intéressés</w:t>
      </w:r>
      <w:r>
        <w:rPr>
          <w:szCs w:val="28"/>
        </w:rPr>
        <w:t xml:space="preserve"> dans leur action, à ce que comporte ce changement essentiel </w:t>
      </w:r>
    </w:p>
    <w:p w:rsidR="00DC2F3E" w:rsidRDefault="00DC2F3E">
      <w:pPr>
        <w:pStyle w:val="Corpsdetexte2"/>
        <w:rPr>
          <w:szCs w:val="28"/>
          <w:u w:val="single"/>
        </w:rPr>
      </w:pPr>
      <w:r>
        <w:rPr>
          <w:szCs w:val="28"/>
        </w:rPr>
        <w:t>de la motivation éthique et subjective qu'introduit dans notre monde, l'analyse.</w:t>
      </w:r>
    </w:p>
    <w:p w:rsidR="00D46AE2" w:rsidRDefault="00D46AE2">
      <w:pPr>
        <w:pStyle w:val="Corpsdetexte2"/>
        <w:rPr>
          <w:szCs w:val="28"/>
        </w:rPr>
      </w:pPr>
    </w:p>
    <w:p w:rsidR="00D46AE2" w:rsidRDefault="00DC2F3E">
      <w:pPr>
        <w:pStyle w:val="Corpsdetexte2"/>
        <w:rPr>
          <w:szCs w:val="28"/>
        </w:rPr>
      </w:pPr>
      <w:r>
        <w:rPr>
          <w:szCs w:val="28"/>
        </w:rPr>
        <w:t>Je ne préjuge nullement de ceux</w:t>
      </w:r>
      <w:r>
        <w:rPr>
          <w:i/>
          <w:iCs/>
          <w:szCs w:val="28"/>
        </w:rPr>
        <w:t xml:space="preserve"> </w:t>
      </w:r>
      <w:r>
        <w:rPr>
          <w:szCs w:val="28"/>
        </w:rPr>
        <w:t xml:space="preserve">qui pourront prendre ce rôle qui est celui qui, ici, convient. </w:t>
      </w:r>
    </w:p>
    <w:p w:rsidR="00D46AE2" w:rsidRDefault="00DC2F3E">
      <w:pPr>
        <w:pStyle w:val="Corpsdetexte2"/>
        <w:rPr>
          <w:szCs w:val="28"/>
        </w:rPr>
      </w:pPr>
      <w:r>
        <w:rPr>
          <w:szCs w:val="28"/>
        </w:rPr>
        <w:t>Disons que, pour m'y reconnaître, je procéderai, comme fit JOSUÉ en un certain détour que nous rapporte son histoire</w:t>
      </w:r>
      <w:r w:rsidR="00D46AE2">
        <w:rPr>
          <w:szCs w:val="28"/>
        </w:rPr>
        <w:t> :</w:t>
      </w:r>
      <w:r>
        <w:rPr>
          <w:szCs w:val="28"/>
        </w:rPr>
        <w:t xml:space="preserve"> </w:t>
      </w:r>
    </w:p>
    <w:p w:rsidR="00D46AE2" w:rsidRDefault="00D46AE2">
      <w:pPr>
        <w:pStyle w:val="Corpsdetexte2"/>
        <w:rPr>
          <w:szCs w:val="28"/>
        </w:rPr>
      </w:pPr>
    </w:p>
    <w:p w:rsidR="00D46AE2" w:rsidRDefault="00D46AE2" w:rsidP="00D46AE2">
      <w:pPr>
        <w:pStyle w:val="Corpsdetexte2"/>
        <w:ind w:left="1416"/>
        <w:rPr>
          <w:rFonts w:ascii="Times New Roman" w:hAnsi="Times New Roman" w:cs="Times New Roman"/>
          <w:i/>
          <w:sz w:val="22"/>
          <w:szCs w:val="22"/>
        </w:rPr>
      </w:pPr>
      <w:r>
        <w:rPr>
          <w:szCs w:val="28"/>
        </w:rPr>
        <w:t>« </w:t>
      </w:r>
      <w:r w:rsidRPr="00D46AE2">
        <w:rPr>
          <w:rFonts w:ascii="Times New Roman" w:hAnsi="Times New Roman" w:cs="Times New Roman"/>
          <w:i/>
          <w:sz w:val="22"/>
          <w:szCs w:val="22"/>
        </w:rPr>
        <w:t>V</w:t>
      </w:r>
      <w:r w:rsidR="00DC2F3E" w:rsidRPr="00D46AE2">
        <w:rPr>
          <w:rFonts w:ascii="Times New Roman" w:hAnsi="Times New Roman" w:cs="Times New Roman"/>
          <w:i/>
          <w:sz w:val="22"/>
          <w:szCs w:val="22"/>
        </w:rPr>
        <w:t xml:space="preserve">ous verrez la façon dont ils se tiennent, quand il s'agit pour eux, </w:t>
      </w:r>
    </w:p>
    <w:p w:rsidR="00DC2F3E" w:rsidRDefault="00D46AE2" w:rsidP="00D46AE2">
      <w:pPr>
        <w:pStyle w:val="Corpsdetexte2"/>
        <w:ind w:left="1416"/>
        <w:rPr>
          <w:szCs w:val="28"/>
        </w:rPr>
      </w:pPr>
      <w:r>
        <w:rPr>
          <w:rFonts w:ascii="Times New Roman" w:hAnsi="Times New Roman" w:cs="Times New Roman"/>
          <w:i/>
          <w:sz w:val="22"/>
          <w:szCs w:val="22"/>
        </w:rPr>
        <w:t xml:space="preserve">      </w:t>
      </w:r>
      <w:r w:rsidR="00DC2F3E" w:rsidRPr="00D46AE2">
        <w:rPr>
          <w:rFonts w:ascii="Times New Roman" w:hAnsi="Times New Roman" w:cs="Times New Roman"/>
          <w:i/>
          <w:sz w:val="22"/>
          <w:szCs w:val="22"/>
        </w:rPr>
        <w:t>avec leurs mains, de prendre l'eau pour boire.</w:t>
      </w:r>
      <w:r>
        <w:rPr>
          <w:szCs w:val="28"/>
        </w:rPr>
        <w:t> »</w:t>
      </w:r>
      <w:r w:rsidR="00DC2F3E">
        <w:rPr>
          <w:rStyle w:val="Appelnotedebasdep"/>
          <w:rFonts w:ascii="Times New Roman" w:hAnsi="Times New Roman" w:cs="Times New Roman"/>
          <w:b/>
          <w:bCs/>
          <w:color w:val="FF3300"/>
          <w:szCs w:val="28"/>
          <w:vertAlign w:val="superscript"/>
        </w:rPr>
        <w:footnoteReference w:id="49"/>
      </w:r>
    </w:p>
    <w:p w:rsidR="00D46AE2" w:rsidRDefault="00D46AE2" w:rsidP="00D46AE2">
      <w:pPr>
        <w:pStyle w:val="Corpsdetexte2"/>
        <w:ind w:left="1416"/>
        <w:rPr>
          <w:b/>
          <w:bCs/>
          <w:szCs w:val="28"/>
        </w:rPr>
      </w:pPr>
    </w:p>
    <w:p w:rsidR="00DC2F3E" w:rsidRDefault="00DC2F3E">
      <w:pPr>
        <w:pStyle w:val="Corpsdetexte2"/>
        <w:rPr>
          <w:rFonts w:ascii="Times New Roman" w:hAnsi="Times New Roman" w:cs="Times New Roman"/>
          <w:sz w:val="20"/>
          <w:szCs w:val="28"/>
        </w:rPr>
      </w:pPr>
    </w:p>
    <w:p w:rsidR="00DC2F3E" w:rsidRDefault="00DC2F3E">
      <w:pPr>
        <w:pStyle w:val="Corpsdetexte2"/>
        <w:outlineLvl w:val="0"/>
        <w:rPr>
          <w:szCs w:val="24"/>
        </w:rPr>
      </w:pPr>
      <w:r>
        <w:rPr>
          <w:szCs w:val="28"/>
        </w:rPr>
        <w:t>Je donne la parole à LECLAIRE</w:t>
      </w:r>
      <w:r w:rsidR="002122AB">
        <w:rPr>
          <w:szCs w:val="28"/>
        </w:rPr>
        <w:t xml:space="preserve"> </w:t>
      </w:r>
      <w:r w:rsidR="002122AB">
        <w:rPr>
          <w:szCs w:val="24"/>
        </w:rPr>
        <w:t xml:space="preserve">sur </w:t>
      </w:r>
      <w:r w:rsidR="002122AB" w:rsidRPr="002122AB">
        <w:rPr>
          <w:rFonts w:ascii="Times New Roman" w:hAnsi="Times New Roman" w:cs="Times New Roman"/>
          <w:i/>
          <w:color w:val="0000CC"/>
          <w:sz w:val="24"/>
          <w:szCs w:val="24"/>
        </w:rPr>
        <w:t>le nom propre</w:t>
      </w:r>
      <w:r w:rsidR="002122AB">
        <w:rPr>
          <w:rFonts w:ascii="Times New Roman" w:hAnsi="Times New Roman" w:cs="Times New Roman"/>
          <w:i/>
          <w:color w:val="0000CC"/>
          <w:sz w:val="24"/>
          <w:szCs w:val="24"/>
        </w:rPr>
        <w:t>.</w:t>
      </w:r>
    </w:p>
    <w:p w:rsidR="00DC2F3E" w:rsidRDefault="00DC2F3E">
      <w:pPr>
        <w:pStyle w:val="Corpsdetexte2"/>
        <w:rPr>
          <w:sz w:val="24"/>
          <w:szCs w:val="28"/>
        </w:rPr>
      </w:pPr>
    </w:p>
    <w:p w:rsidR="002122AB" w:rsidRDefault="002122AB">
      <w:pPr>
        <w:suppressAutoHyphens w:val="0"/>
        <w:rPr>
          <w:color w:val="000000"/>
          <w:sz w:val="20"/>
          <w:szCs w:val="28"/>
        </w:rPr>
      </w:pPr>
      <w:r>
        <w:rPr>
          <w:sz w:val="20"/>
          <w:szCs w:val="28"/>
        </w:rPr>
        <w:br w:type="page"/>
      </w:r>
    </w:p>
    <w:p w:rsidR="002B005F" w:rsidRPr="002B005F" w:rsidRDefault="00E82136" w:rsidP="002B005F">
      <w:pPr>
        <w:pStyle w:val="Corpsdetexte2"/>
        <w:jc w:val="center"/>
        <w:rPr>
          <w:rFonts w:ascii="Garamond" w:hAnsi="Garamond"/>
          <w:sz w:val="24"/>
          <w:szCs w:val="24"/>
        </w:rPr>
      </w:pPr>
      <w:hyperlink w:anchor="Janv_27" w:history="1">
        <w:r w:rsidR="002B005F" w:rsidRPr="002B005F">
          <w:rPr>
            <w:rStyle w:val="Lienhypertexte"/>
            <w:rFonts w:ascii="Garamond" w:hAnsi="Garamond"/>
            <w:sz w:val="24"/>
            <w:szCs w:val="24"/>
          </w:rPr>
          <w:t>Serge LE</w:t>
        </w:r>
        <w:bookmarkStart w:id="14" w:name="LECLAIRE2701"/>
        <w:bookmarkEnd w:id="14"/>
        <w:r w:rsidR="002B005F" w:rsidRPr="002B005F">
          <w:rPr>
            <w:rStyle w:val="Lienhypertexte"/>
            <w:rFonts w:ascii="Garamond" w:hAnsi="Garamond"/>
            <w:sz w:val="24"/>
            <w:szCs w:val="24"/>
          </w:rPr>
          <w:t>CLAIRE</w:t>
        </w:r>
      </w:hyperlink>
    </w:p>
    <w:p w:rsidR="002B005F" w:rsidRDefault="002B005F" w:rsidP="002B005F">
      <w:pPr>
        <w:pStyle w:val="Corpsdetexte2"/>
        <w:jc w:val="center"/>
        <w:rPr>
          <w:rFonts w:ascii="Garamond" w:hAnsi="Garamond" w:cs="Times New Roman"/>
          <w:sz w:val="22"/>
          <w:szCs w:val="22"/>
        </w:rPr>
      </w:pPr>
    </w:p>
    <w:p w:rsidR="002B005F" w:rsidRDefault="002B005F">
      <w:pPr>
        <w:pStyle w:val="Corpsdetexte2"/>
        <w:rPr>
          <w:rFonts w:ascii="Garamond" w:hAnsi="Garamond" w:cs="Times New Roman"/>
          <w:sz w:val="22"/>
          <w:szCs w:val="22"/>
        </w:rPr>
      </w:pPr>
    </w:p>
    <w:p w:rsidR="00DC2F3E" w:rsidRPr="002B005F" w:rsidRDefault="00DC2F3E">
      <w:pPr>
        <w:pStyle w:val="Corpsdetexte2"/>
        <w:rPr>
          <w:rFonts w:ascii="Garamond" w:hAnsi="Garamond" w:cs="Times New Roman"/>
          <w:sz w:val="22"/>
          <w:szCs w:val="22"/>
        </w:rPr>
      </w:pPr>
      <w:r w:rsidRPr="002B005F">
        <w:rPr>
          <w:rFonts w:ascii="Garamond" w:hAnsi="Garamond" w:cs="Times New Roman"/>
          <w:sz w:val="22"/>
          <w:szCs w:val="22"/>
        </w:rPr>
        <w:t xml:space="preserve">Contribution à une reprise du </w:t>
      </w:r>
      <w:r w:rsidR="002122AB" w:rsidRPr="002B005F">
        <w:rPr>
          <w:rFonts w:ascii="Garamond" w:hAnsi="Garamond" w:cs="Times New Roman"/>
          <w:sz w:val="22"/>
          <w:szCs w:val="22"/>
        </w:rPr>
        <w:t>« </w:t>
      </w:r>
      <w:r w:rsidRPr="002B005F">
        <w:rPr>
          <w:rFonts w:ascii="Garamond" w:hAnsi="Garamond" w:cs="Times New Roman"/>
          <w:sz w:val="22"/>
          <w:szCs w:val="22"/>
        </w:rPr>
        <w:t>Séminaire</w:t>
      </w:r>
      <w:r w:rsidR="002122AB" w:rsidRPr="002B005F">
        <w:rPr>
          <w:rFonts w:ascii="Garamond" w:hAnsi="Garamond" w:cs="Times New Roman"/>
          <w:sz w:val="22"/>
          <w:szCs w:val="22"/>
        </w:rPr>
        <w:t xml:space="preserve"> » </w:t>
      </w:r>
      <w:r w:rsidRPr="002B005F">
        <w:rPr>
          <w:rFonts w:ascii="Garamond" w:hAnsi="Garamond" w:cs="Times New Roman"/>
          <w:sz w:val="22"/>
          <w:szCs w:val="22"/>
        </w:rPr>
        <w:t>de J</w:t>
      </w:r>
      <w:r w:rsidR="002122AB" w:rsidRPr="002B005F">
        <w:rPr>
          <w:rFonts w:ascii="Garamond" w:hAnsi="Garamond" w:cs="Times New Roman"/>
          <w:sz w:val="22"/>
          <w:szCs w:val="22"/>
        </w:rPr>
        <w:t xml:space="preserve">acques </w:t>
      </w:r>
      <w:r w:rsidRPr="002B005F">
        <w:rPr>
          <w:rFonts w:ascii="Garamond" w:hAnsi="Garamond" w:cs="Times New Roman"/>
          <w:sz w:val="22"/>
          <w:szCs w:val="22"/>
        </w:rPr>
        <w:t>LACAN, par Serge LECLAIRE.</w:t>
      </w:r>
    </w:p>
    <w:p w:rsidR="00D46AE2" w:rsidRPr="00D46AE2" w:rsidRDefault="00D46AE2">
      <w:pPr>
        <w:pStyle w:val="Corpsdetexte2"/>
        <w:rPr>
          <w:rFonts w:ascii="Garamond" w:hAnsi="Garamond"/>
          <w:sz w:val="24"/>
          <w:szCs w:val="24"/>
        </w:rPr>
      </w:pPr>
    </w:p>
    <w:p w:rsidR="00DC2F3E" w:rsidRDefault="00DC2F3E">
      <w:pPr>
        <w:pStyle w:val="Corpsdetexte2"/>
        <w:rPr>
          <w:szCs w:val="28"/>
        </w:rPr>
      </w:pPr>
    </w:p>
    <w:p w:rsidR="00DC2F3E" w:rsidRDefault="00DC2F3E">
      <w:pPr>
        <w:pStyle w:val="Corpsdetexte2"/>
        <w:rPr>
          <w:szCs w:val="28"/>
        </w:rPr>
      </w:pPr>
    </w:p>
    <w:p w:rsidR="00D46AE2" w:rsidRDefault="00DC2F3E">
      <w:pPr>
        <w:pStyle w:val="Corpsdetexte2"/>
      </w:pPr>
      <w:r>
        <w:t>Dans la cure psychanalytique nous demandons à nos patients de tout dire, y compris, soulignons</w:t>
      </w:r>
      <w:r w:rsidR="004153C7">
        <w:t>–</w:t>
      </w:r>
      <w:r>
        <w:t xml:space="preserve">le, </w:t>
      </w:r>
    </w:p>
    <w:p w:rsidR="00D46AE2" w:rsidRDefault="00DC2F3E">
      <w:pPr>
        <w:pStyle w:val="Corpsdetexte2"/>
      </w:pPr>
      <w:r>
        <w:t xml:space="preserve">le nom des personnes évoquées, qu'il s'agisse, </w:t>
      </w:r>
    </w:p>
    <w:p w:rsidR="00D46AE2" w:rsidRDefault="00DC2F3E">
      <w:pPr>
        <w:pStyle w:val="Corpsdetexte2"/>
      </w:pPr>
      <w:r>
        <w:t xml:space="preserve">trop simplement, de M. CROQUEFER, dentiste, </w:t>
      </w:r>
    </w:p>
    <w:p w:rsidR="00DC2F3E" w:rsidRDefault="00DC2F3E">
      <w:pPr>
        <w:pStyle w:val="Corpsdetexte2"/>
      </w:pPr>
      <w:r>
        <w:t>ou curieusement de M. LABOUREUR, imprimeur.</w:t>
      </w:r>
    </w:p>
    <w:p w:rsidR="00D46AE2" w:rsidRDefault="00D46AE2">
      <w:pPr>
        <w:pStyle w:val="Corpsdetexte2"/>
      </w:pPr>
    </w:p>
    <w:p w:rsidR="00D46AE2" w:rsidRDefault="00DC2F3E">
      <w:pPr>
        <w:pStyle w:val="Corpsdetexte2"/>
      </w:pPr>
      <w:r>
        <w:t xml:space="preserve">Mais il n'en reste pas moins que dans les observations que nous rapportons, nous ne pouvons parler de Ludovic, notre patient, qu'en le nommant Victor, justement, pour ne pas l'appeler par son nom. </w:t>
      </w:r>
    </w:p>
    <w:p w:rsidR="00D46AE2" w:rsidRDefault="00D46AE2">
      <w:pPr>
        <w:pStyle w:val="Corpsdetexte2"/>
      </w:pPr>
    </w:p>
    <w:p w:rsidR="00D46AE2" w:rsidRDefault="00DC2F3E">
      <w:pPr>
        <w:pStyle w:val="Corpsdetexte2"/>
      </w:pPr>
      <w:r>
        <w:t xml:space="preserve">Nous pouvons alors sans trop de difficulté ni d'indiscrétion décrire les particularités de la vie amoureuse de Victor, mais nous ne pouvons, d'aucune façon, dire qu'il se nomme Ludovic : </w:t>
      </w:r>
    </w:p>
    <w:p w:rsidR="00DC2F3E" w:rsidRDefault="00DC2F3E">
      <w:pPr>
        <w:pStyle w:val="Corpsdetexte2"/>
      </w:pPr>
      <w:r>
        <w:t>c'est une infranchissable limite.</w:t>
      </w:r>
    </w:p>
    <w:p w:rsidR="00D46AE2" w:rsidRDefault="00D46AE2">
      <w:pPr>
        <w:pStyle w:val="Corpsdetexte2"/>
      </w:pPr>
    </w:p>
    <w:p w:rsidR="00D46AE2" w:rsidRDefault="00DC2F3E">
      <w:pPr>
        <w:pStyle w:val="Corpsdetexte2"/>
      </w:pPr>
      <w:r>
        <w:t xml:space="preserve">La communication de l'expérience analytique doit ainsi compter, qu'on le veuille ou non, avec la dimension d'un irréductible secret. </w:t>
      </w:r>
    </w:p>
    <w:p w:rsidR="00D46AE2" w:rsidRDefault="00D46AE2">
      <w:pPr>
        <w:pStyle w:val="Corpsdetexte2"/>
      </w:pPr>
    </w:p>
    <w:p w:rsidR="00C97A0E" w:rsidRDefault="00DC2F3E">
      <w:pPr>
        <w:pStyle w:val="Corpsdetexte2"/>
      </w:pPr>
      <w:r>
        <w:t xml:space="preserve">Si tentés que nous soyons par l'accomplissement </w:t>
      </w:r>
    </w:p>
    <w:p w:rsidR="00D46AE2" w:rsidRDefault="00DC2F3E">
      <w:pPr>
        <w:pStyle w:val="Corpsdetexte2"/>
      </w:pPr>
      <w:r>
        <w:t xml:space="preserve">de quelque nouvelle transgression, nous ne saurions, sans cesser d'être psychanalystes, faire mieux pourtant que de cacher toujours le signe singulier, de voiler ainsi sous le nom de CARRIER ou de STEINER l'identité d'un PERRIER, s'il nous fallait en parler. </w:t>
      </w:r>
    </w:p>
    <w:p w:rsidR="00D46AE2" w:rsidRDefault="00D46AE2">
      <w:pPr>
        <w:pStyle w:val="Corpsdetexte2"/>
      </w:pPr>
    </w:p>
    <w:p w:rsidR="00DC2F3E" w:rsidRDefault="00DC2F3E">
      <w:pPr>
        <w:pStyle w:val="Corpsdetexte2"/>
      </w:pPr>
      <w:r>
        <w:t>Ce faisant, nous imitons le processus psychique même, mais nous perdons aussitôt, dans ce dernier exemple, l'évidence de la référence directe au PÈRE.</w:t>
      </w:r>
    </w:p>
    <w:p w:rsidR="00D46AE2" w:rsidRDefault="00D46AE2">
      <w:pPr>
        <w:pStyle w:val="Corpsdetexte2"/>
      </w:pPr>
    </w:p>
    <w:p w:rsidR="00C97A0E" w:rsidRDefault="00DC2F3E">
      <w:pPr>
        <w:pStyle w:val="Corpsdetexte2"/>
      </w:pPr>
      <w:r>
        <w:t xml:space="preserve">Bien qu'à vrai dire je ne pense pas pouvoir, </w:t>
      </w:r>
    </w:p>
    <w:p w:rsidR="00C97A0E" w:rsidRDefault="00DC2F3E">
      <w:pPr>
        <w:pStyle w:val="Corpsdetexte2"/>
      </w:pPr>
      <w:r>
        <w:t xml:space="preserve">avec plus de simplicité, vous indiquer comment </w:t>
      </w:r>
    </w:p>
    <w:p w:rsidR="00DC2F3E" w:rsidRDefault="00DC2F3E">
      <w:pPr>
        <w:pStyle w:val="Corpsdetexte2"/>
      </w:pPr>
      <w:r>
        <w:t>le</w:t>
      </w:r>
      <w:r w:rsidR="00C97A0E">
        <w:t xml:space="preserve"> </w:t>
      </w:r>
      <w:r w:rsidRPr="00C97A0E">
        <w:rPr>
          <w:rFonts w:ascii="Times New Roman" w:hAnsi="Times New Roman" w:cs="Times New Roman"/>
          <w:i/>
          <w:iCs/>
          <w:color w:val="0000CC"/>
          <w:sz w:val="24"/>
          <w:szCs w:val="24"/>
        </w:rPr>
        <w:t>nom propre</w:t>
      </w:r>
      <w:r>
        <w:rPr>
          <w:i/>
          <w:iCs/>
        </w:rPr>
        <w:t xml:space="preserve"> </w:t>
      </w:r>
      <w:r>
        <w:t xml:space="preserve">est lié au plus secret du </w:t>
      </w:r>
      <w:r w:rsidRPr="00C97A0E">
        <w:rPr>
          <w:rFonts w:ascii="Times New Roman" w:hAnsi="Times New Roman" w:cs="Times New Roman"/>
          <w:i/>
          <w:sz w:val="24"/>
          <w:szCs w:val="24"/>
        </w:rPr>
        <w:t>fantasme inconscient</w:t>
      </w:r>
      <w:r>
        <w:t xml:space="preserve">, </w:t>
      </w:r>
      <w:r w:rsidR="00C97A0E">
        <w:t xml:space="preserve">  </w:t>
      </w:r>
      <w:r>
        <w:t>je vais quand même tenter, à partir d'un fragment d'analyse, de vous en dire un peu plus.</w:t>
      </w:r>
    </w:p>
    <w:p w:rsidR="00D46AE2" w:rsidRDefault="00DC2F3E">
      <w:pPr>
        <w:pStyle w:val="Corpsdetexte2"/>
      </w:pPr>
      <w:r>
        <w:lastRenderedPageBreak/>
        <w:t>Je reprendrai donc le cas de Philippe, qui m'avait servi à illustrer la réalité de l'</w:t>
      </w:r>
      <w:r w:rsidR="00C97A0E">
        <w:t>i</w:t>
      </w:r>
      <w:r>
        <w:t xml:space="preserve">nconscient </w:t>
      </w:r>
    </w:p>
    <w:p w:rsidR="00DC2F3E" w:rsidRDefault="00DC2F3E">
      <w:pPr>
        <w:pStyle w:val="Corpsdetexte2"/>
        <w:rPr>
          <w:b/>
          <w:bCs/>
          <w:color w:val="FF3300"/>
          <w:vertAlign w:val="superscript"/>
        </w:rPr>
      </w:pPr>
      <w:r>
        <w:t xml:space="preserve">dans le travail fait en 1960 avec Jean </w:t>
      </w:r>
      <w:r w:rsidR="00D46AE2">
        <w:t>LAPLANCHE</w:t>
      </w:r>
      <w:r>
        <w:rPr>
          <w:rStyle w:val="Appelnotedebasdep"/>
          <w:rFonts w:ascii="Times New Roman" w:hAnsi="Times New Roman" w:cs="Times New Roman"/>
          <w:b/>
          <w:bCs/>
          <w:color w:val="FF3300"/>
          <w:vertAlign w:val="superscript"/>
        </w:rPr>
        <w:footnoteReference w:id="50"/>
      </w:r>
      <w:r>
        <w:t>,</w:t>
      </w:r>
    </w:p>
    <w:p w:rsidR="00DC2F3E" w:rsidRDefault="00DC2F3E">
      <w:pPr>
        <w:pStyle w:val="Corpsdetexte2"/>
      </w:pPr>
      <w:r>
        <w:t xml:space="preserve">et je résumerai, avant d'aller plus loin l'analyse d'un rêve de soif, </w:t>
      </w:r>
      <w:r w:rsidR="00D46AE2">
        <w:t>« </w:t>
      </w:r>
      <w:r w:rsidRPr="00D46AE2">
        <w:rPr>
          <w:rFonts w:ascii="Times New Roman" w:hAnsi="Times New Roman" w:cs="Times New Roman"/>
          <w:i/>
          <w:sz w:val="24"/>
          <w:szCs w:val="24"/>
        </w:rPr>
        <w:t>le rêve à la licorne</w:t>
      </w:r>
      <w:r>
        <w:t> ».</w:t>
      </w:r>
    </w:p>
    <w:p w:rsidR="00DC2F3E" w:rsidRDefault="00DC2F3E">
      <w:pPr>
        <w:pStyle w:val="Corpsdetexte2"/>
      </w:pPr>
      <w:r>
        <w:t>Philippe le racontait ainsi :</w:t>
      </w:r>
    </w:p>
    <w:p w:rsidR="00DC2F3E" w:rsidRDefault="00DC2F3E">
      <w:pPr>
        <w:pStyle w:val="Corpsdetexte2"/>
      </w:pPr>
    </w:p>
    <w:p w:rsidR="00DC2F3E" w:rsidRDefault="00DC2F3E">
      <w:pPr>
        <w:pStyle w:val="Corpsdetexte2"/>
      </w:pPr>
      <w:r>
        <w:rPr>
          <w:sz w:val="24"/>
        </w:rPr>
        <w:t>« </w:t>
      </w:r>
      <w:r w:rsidRPr="00D46AE2">
        <w:rPr>
          <w:rFonts w:ascii="Times New Roman" w:hAnsi="Times New Roman" w:cs="Times New Roman"/>
          <w:i/>
          <w:sz w:val="22"/>
          <w:szCs w:val="22"/>
        </w:rPr>
        <w:t xml:space="preserve">La place déserte d'une petite ville : c'est insolite, je cherche quelque chose. Apparaît, pieds nus, Liliane </w:t>
      </w:r>
      <w:r w:rsidR="004153C7">
        <w:rPr>
          <w:rFonts w:ascii="Times New Roman" w:hAnsi="Times New Roman" w:cs="Times New Roman"/>
          <w:i/>
          <w:sz w:val="22"/>
          <w:szCs w:val="22"/>
        </w:rPr>
        <w:t>–</w:t>
      </w:r>
      <w:r w:rsidRPr="00D46AE2">
        <w:rPr>
          <w:rFonts w:ascii="Times New Roman" w:hAnsi="Times New Roman" w:cs="Times New Roman"/>
          <w:i/>
          <w:sz w:val="22"/>
          <w:szCs w:val="22"/>
        </w:rPr>
        <w:t xml:space="preserve"> que je ne connais pas </w:t>
      </w:r>
      <w:r w:rsidR="004153C7">
        <w:rPr>
          <w:rFonts w:ascii="Times New Roman" w:hAnsi="Times New Roman" w:cs="Times New Roman"/>
          <w:i/>
          <w:sz w:val="22"/>
          <w:szCs w:val="22"/>
        </w:rPr>
        <w:t>–</w:t>
      </w:r>
      <w:r w:rsidRPr="00D46AE2">
        <w:rPr>
          <w:rFonts w:ascii="Times New Roman" w:hAnsi="Times New Roman" w:cs="Times New Roman"/>
          <w:i/>
          <w:sz w:val="22"/>
          <w:szCs w:val="22"/>
        </w:rPr>
        <w:t xml:space="preserve"> qui me dit : il y a longtemps que j'ai vu un sable aussi fin. Nous sommes en forêt et les arbres paraissent curieusement colorés de teintes vives et simples. Je pense qu'il y a beaucoup d'animaux dans cette forêt, et, comme je m'apprête à le dire, une </w:t>
      </w:r>
      <w:r w:rsidRPr="00D46AE2">
        <w:rPr>
          <w:rFonts w:ascii="Times New Roman" w:hAnsi="Times New Roman" w:cs="Times New Roman"/>
          <w:i/>
          <w:iCs/>
          <w:sz w:val="22"/>
          <w:szCs w:val="22"/>
        </w:rPr>
        <w:t xml:space="preserve">licorne </w:t>
      </w:r>
      <w:r w:rsidRPr="00D46AE2">
        <w:rPr>
          <w:rFonts w:ascii="Times New Roman" w:hAnsi="Times New Roman" w:cs="Times New Roman"/>
          <w:i/>
          <w:sz w:val="22"/>
          <w:szCs w:val="22"/>
        </w:rPr>
        <w:t>croise notre chemin. Nous marchons tous les trois vers une clairière que l'on devine, en contrebas</w:t>
      </w:r>
      <w:r w:rsidR="00D46AE2" w:rsidRPr="00D46AE2">
        <w:rPr>
          <w:rFonts w:ascii="Times New Roman" w:hAnsi="Times New Roman" w:cs="Times New Roman"/>
          <w:i/>
          <w:sz w:val="22"/>
          <w:szCs w:val="22"/>
        </w:rPr>
        <w:t>.</w:t>
      </w:r>
      <w:r>
        <w:rPr>
          <w:sz w:val="24"/>
        </w:rPr>
        <w:t> »</w:t>
      </w:r>
    </w:p>
    <w:p w:rsidR="00DC2F3E" w:rsidRDefault="00DC2F3E">
      <w:pPr>
        <w:pStyle w:val="Corpsdetexte2"/>
      </w:pPr>
    </w:p>
    <w:p w:rsidR="00DC2F3E" w:rsidRDefault="00DC2F3E">
      <w:pPr>
        <w:pStyle w:val="Corpsdetexte2"/>
      </w:pPr>
      <w:r>
        <w:t xml:space="preserve">Tel est donc le texte manifeste de ce rêve de SOIF dont nous sommes partis pour en arriver, par la voie des associations dites libres, à dégager ce qui insistait à dire, le </w:t>
      </w:r>
      <w:r>
        <w:rPr>
          <w:i/>
          <w:iCs/>
        </w:rPr>
        <w:t xml:space="preserve">texte inconscient </w:t>
      </w:r>
      <w:r>
        <w:t>que voici</w:t>
      </w:r>
      <w:r w:rsidR="00D46AE2">
        <w:t> :</w:t>
      </w:r>
    </w:p>
    <w:p w:rsidR="00D46AE2" w:rsidRDefault="00D46AE2">
      <w:pPr>
        <w:pStyle w:val="Corpsdetexte2"/>
      </w:pPr>
    </w:p>
    <w:p w:rsidR="002B005F" w:rsidRDefault="00D46AE2">
      <w:pPr>
        <w:pStyle w:val="Corpsdetexte2"/>
      </w:pPr>
      <w:r>
        <w:t>« </w:t>
      </w:r>
      <w:r w:rsidR="00DC2F3E" w:rsidRPr="00D46AE2">
        <w:rPr>
          <w:rFonts w:ascii="Times New Roman" w:hAnsi="Times New Roman" w:cs="Times New Roman"/>
          <w:i/>
          <w:sz w:val="24"/>
          <w:szCs w:val="24"/>
        </w:rPr>
        <w:t>Lili</w:t>
      </w:r>
      <w:r w:rsidR="00DC2F3E">
        <w:t xml:space="preserve"> </w:t>
      </w:r>
      <w:r w:rsidR="004153C7">
        <w:t>–</w:t>
      </w:r>
      <w:r w:rsidR="00DC2F3E">
        <w:t xml:space="preserve"> </w:t>
      </w:r>
      <w:r w:rsidR="00DC2F3E" w:rsidRPr="00D46AE2">
        <w:rPr>
          <w:rFonts w:ascii="Times New Roman" w:hAnsi="Times New Roman" w:cs="Times New Roman"/>
          <w:i/>
          <w:sz w:val="24"/>
          <w:szCs w:val="24"/>
        </w:rPr>
        <w:t>plage</w:t>
      </w:r>
      <w:r w:rsidR="00DC2F3E">
        <w:t xml:space="preserve"> </w:t>
      </w:r>
      <w:r w:rsidR="004153C7">
        <w:t>–</w:t>
      </w:r>
      <w:r w:rsidR="00DC2F3E">
        <w:t xml:space="preserve"> </w:t>
      </w:r>
      <w:r w:rsidR="00DC2F3E" w:rsidRPr="00D46AE2">
        <w:rPr>
          <w:rFonts w:ascii="Times New Roman" w:hAnsi="Times New Roman" w:cs="Times New Roman"/>
          <w:i/>
          <w:sz w:val="24"/>
          <w:szCs w:val="24"/>
        </w:rPr>
        <w:t>SOIF</w:t>
      </w:r>
      <w:r w:rsidR="00DC2F3E">
        <w:t xml:space="preserve"> </w:t>
      </w:r>
      <w:r w:rsidR="004153C7">
        <w:t>–</w:t>
      </w:r>
      <w:r w:rsidR="00DC2F3E">
        <w:t xml:space="preserve"> </w:t>
      </w:r>
      <w:r w:rsidR="00DC2F3E" w:rsidRPr="00D46AE2">
        <w:rPr>
          <w:rFonts w:ascii="Times New Roman" w:hAnsi="Times New Roman" w:cs="Times New Roman"/>
          <w:i/>
          <w:sz w:val="24"/>
          <w:szCs w:val="24"/>
        </w:rPr>
        <w:t>sable</w:t>
      </w:r>
      <w:r w:rsidR="00DC2F3E">
        <w:t xml:space="preserve"> </w:t>
      </w:r>
      <w:r w:rsidR="004153C7">
        <w:t>–</w:t>
      </w:r>
      <w:r w:rsidR="00DC2F3E">
        <w:t xml:space="preserve"> </w:t>
      </w:r>
      <w:r w:rsidR="00DC2F3E" w:rsidRPr="00D46AE2">
        <w:rPr>
          <w:rFonts w:ascii="Times New Roman" w:hAnsi="Times New Roman" w:cs="Times New Roman"/>
          <w:i/>
          <w:sz w:val="24"/>
          <w:szCs w:val="24"/>
        </w:rPr>
        <w:t>peau</w:t>
      </w:r>
      <w:r w:rsidR="00DC2F3E">
        <w:t xml:space="preserve"> </w:t>
      </w:r>
      <w:r w:rsidR="004153C7">
        <w:t>–</w:t>
      </w:r>
      <w:r w:rsidR="00DC2F3E">
        <w:t xml:space="preserve"> </w:t>
      </w:r>
      <w:r w:rsidR="00DC2F3E" w:rsidRPr="00D46AE2">
        <w:rPr>
          <w:rFonts w:ascii="Times New Roman" w:hAnsi="Times New Roman" w:cs="Times New Roman"/>
          <w:i/>
          <w:sz w:val="24"/>
          <w:szCs w:val="24"/>
        </w:rPr>
        <w:t>pied</w:t>
      </w:r>
      <w:r w:rsidR="00DC2F3E">
        <w:t xml:space="preserve"> </w:t>
      </w:r>
      <w:r>
        <w:t>–</w:t>
      </w:r>
      <w:r w:rsidR="00DC2F3E">
        <w:t xml:space="preserve"> </w:t>
      </w:r>
      <w:r w:rsidR="00DC2F3E" w:rsidRPr="00D46AE2">
        <w:rPr>
          <w:rFonts w:ascii="Times New Roman" w:hAnsi="Times New Roman" w:cs="Times New Roman"/>
          <w:i/>
          <w:sz w:val="24"/>
          <w:szCs w:val="24"/>
        </w:rPr>
        <w:t>CORNE</w:t>
      </w:r>
      <w:r>
        <w:t> »</w:t>
      </w:r>
      <w:r w:rsidR="00DC2F3E">
        <w:t xml:space="preserve"> énigmatique chaîne de mots dont la </w:t>
      </w:r>
      <w:r w:rsidR="00DC2F3E" w:rsidRPr="00D46AE2">
        <w:rPr>
          <w:rFonts w:ascii="Times New Roman" w:hAnsi="Times New Roman" w:cs="Times New Roman"/>
          <w:i/>
          <w:sz w:val="24"/>
          <w:szCs w:val="24"/>
        </w:rPr>
        <w:t>contraction radicale</w:t>
      </w:r>
      <w:r w:rsidR="00DC2F3E">
        <w:t xml:space="preserve"> </w:t>
      </w:r>
    </w:p>
    <w:p w:rsidR="00DC2F3E" w:rsidRDefault="00DC2F3E">
      <w:pPr>
        <w:pStyle w:val="Corpsdetexte2"/>
      </w:pPr>
      <w:r>
        <w:t xml:space="preserve">nous donne la </w:t>
      </w:r>
      <w:r w:rsidRPr="00D46AE2">
        <w:rPr>
          <w:rFonts w:ascii="Times New Roman" w:hAnsi="Times New Roman" w:cs="Times New Roman"/>
          <w:i/>
          <w:iCs/>
          <w:sz w:val="24"/>
          <w:szCs w:val="24"/>
        </w:rPr>
        <w:t>Licorne</w:t>
      </w:r>
      <w:r>
        <w:rPr>
          <w:i/>
          <w:iCs/>
        </w:rPr>
        <w:t xml:space="preserve">, </w:t>
      </w:r>
      <w:r>
        <w:t>signifiant qui apparaît là comme métonymie du désir de boire, celui qui anime le rêve.</w:t>
      </w:r>
    </w:p>
    <w:p w:rsidR="00DC2F3E" w:rsidRDefault="00DC2F3E">
      <w:pPr>
        <w:pStyle w:val="Corpsdetexte2"/>
      </w:pPr>
    </w:p>
    <w:p w:rsidR="00C97A0E" w:rsidRDefault="00DC2F3E">
      <w:pPr>
        <w:pStyle w:val="Corpsdetexte2"/>
      </w:pPr>
      <w:r>
        <w:t xml:space="preserve">Pour qui n'a pas eu le loisir de lire ce texte </w:t>
      </w:r>
    </w:p>
    <w:p w:rsidR="00DC2F3E" w:rsidRDefault="00DC2F3E">
      <w:pPr>
        <w:pStyle w:val="Corpsdetexte2"/>
      </w:pPr>
      <w:r>
        <w:t>sur l'inconscient, un tel raccourci doit paraître hautement arbitraire, de même qu'il reste peut</w:t>
      </w:r>
      <w:r w:rsidR="004153C7">
        <w:t>–</w:t>
      </w:r>
      <w:r>
        <w:t>être énigmatique à ceux qui l'ont lu.</w:t>
      </w:r>
    </w:p>
    <w:p w:rsidR="00DC2F3E" w:rsidRDefault="00DC2F3E">
      <w:pPr>
        <w:pStyle w:val="Corpsdetexte2"/>
      </w:pPr>
      <w:r>
        <w:t>Je rappellerai donc brièvement ce que nous avait apporté l'analyse :</w:t>
      </w:r>
    </w:p>
    <w:p w:rsidR="00DC2F3E" w:rsidRDefault="00DC2F3E">
      <w:pPr>
        <w:pStyle w:val="Corpsdetexte2"/>
      </w:pPr>
    </w:p>
    <w:p w:rsidR="00DC2F3E" w:rsidRDefault="00DC2F3E" w:rsidP="00C61EB5">
      <w:pPr>
        <w:pStyle w:val="Corpsdetexte2"/>
        <w:numPr>
          <w:ilvl w:val="0"/>
          <w:numId w:val="4"/>
        </w:numPr>
      </w:pPr>
      <w:r w:rsidRPr="00D46AE2">
        <w:rPr>
          <w:rFonts w:ascii="Times New Roman" w:hAnsi="Times New Roman" w:cs="Times New Roman"/>
          <w:i/>
          <w:iCs/>
          <w:sz w:val="24"/>
          <w:szCs w:val="24"/>
        </w:rPr>
        <w:t xml:space="preserve">Le désir </w:t>
      </w:r>
      <w:r>
        <w:t>qui sous</w:t>
      </w:r>
      <w:r w:rsidR="004153C7">
        <w:t>–</w:t>
      </w:r>
      <w:r>
        <w:t xml:space="preserve">tend ce rêve semble être un désir de boire, Philippe s'est éveillé plus tard dans la nuit en proie à une soif vive qu'il rapporte au fait d'avoir dîné de </w:t>
      </w:r>
      <w:r w:rsidRPr="00D46AE2">
        <w:rPr>
          <w:rFonts w:ascii="Times New Roman" w:hAnsi="Times New Roman" w:cs="Times New Roman"/>
          <w:i/>
          <w:sz w:val="24"/>
          <w:szCs w:val="24"/>
        </w:rPr>
        <w:t>harengs de la Baltique</w:t>
      </w:r>
      <w:r>
        <w:t>.</w:t>
      </w:r>
    </w:p>
    <w:p w:rsidR="00DC2F3E" w:rsidRDefault="00DC2F3E">
      <w:pPr>
        <w:pStyle w:val="Corpsdetexte2"/>
      </w:pPr>
    </w:p>
    <w:p w:rsidR="00DC2F3E" w:rsidRDefault="00DC2F3E" w:rsidP="00C97A0E">
      <w:pPr>
        <w:pStyle w:val="Corpsdetexte2"/>
        <w:numPr>
          <w:ilvl w:val="0"/>
          <w:numId w:val="4"/>
        </w:numPr>
      </w:pPr>
      <w:r w:rsidRPr="00C97A0E">
        <w:rPr>
          <w:iCs/>
        </w:rPr>
        <w:t>Trois souvenirs d'enfance</w:t>
      </w:r>
      <w:r>
        <w:rPr>
          <w:i/>
          <w:iCs/>
        </w:rPr>
        <w:t xml:space="preserve"> </w:t>
      </w:r>
      <w:r>
        <w:t xml:space="preserve">sont évoqués, </w:t>
      </w:r>
      <w:r w:rsidR="00C97A0E">
        <w:t xml:space="preserve">               </w:t>
      </w:r>
      <w:r>
        <w:t>du temps où il devait avoir 3</w:t>
      </w:r>
      <w:r w:rsidR="004153C7">
        <w:t>–</w:t>
      </w:r>
      <w:r>
        <w:t>4 ans</w:t>
      </w:r>
      <w:r w:rsidR="00C97A0E">
        <w:t>.</w:t>
      </w:r>
    </w:p>
    <w:p w:rsidR="00DC2F3E" w:rsidRDefault="00DC2F3E">
      <w:pPr>
        <w:pStyle w:val="Corpsdetexte2"/>
        <w:ind w:left="708"/>
      </w:pPr>
    </w:p>
    <w:p w:rsidR="002B005F" w:rsidRDefault="00C97A0E">
      <w:pPr>
        <w:pStyle w:val="Corpsdetexte2"/>
        <w:ind w:left="708"/>
      </w:pPr>
      <w:r w:rsidRPr="00C97A0E">
        <w:rPr>
          <w:rFonts w:ascii="Times New Roman" w:hAnsi="Times New Roman" w:cs="Times New Roman"/>
          <w:i/>
          <w:sz w:val="24"/>
          <w:szCs w:val="24"/>
        </w:rPr>
        <w:t>D</w:t>
      </w:r>
      <w:r w:rsidR="00DC2F3E" w:rsidRPr="00C97A0E">
        <w:rPr>
          <w:rFonts w:ascii="Times New Roman" w:hAnsi="Times New Roman" w:cs="Times New Roman"/>
          <w:i/>
          <w:sz w:val="24"/>
          <w:szCs w:val="24"/>
        </w:rPr>
        <w:t>ans le premier</w:t>
      </w:r>
      <w:r w:rsidR="00DC2F3E">
        <w:t xml:space="preserve"> il tente de boire dans ses deux mains rassemblées en coupe, l'eau qui jaillit de </w:t>
      </w:r>
    </w:p>
    <w:p w:rsidR="002B005F" w:rsidRDefault="00DC2F3E">
      <w:pPr>
        <w:pStyle w:val="Corpsdetexte2"/>
        <w:ind w:left="708"/>
      </w:pPr>
      <w:r>
        <w:t xml:space="preserve">la fontaine à la Licorne, ainsi nommée car </w:t>
      </w:r>
    </w:p>
    <w:p w:rsidR="00DC2F3E" w:rsidRDefault="00DC2F3E">
      <w:pPr>
        <w:pStyle w:val="Corpsdetexte2"/>
        <w:ind w:left="708"/>
      </w:pPr>
      <w:r>
        <w:t>une statue de l'animal fabuleux la surmonte.</w:t>
      </w:r>
    </w:p>
    <w:p w:rsidR="00DC2F3E" w:rsidRDefault="00DC2F3E">
      <w:pPr>
        <w:pStyle w:val="Corpsdetexte2"/>
        <w:ind w:left="708"/>
      </w:pPr>
    </w:p>
    <w:p w:rsidR="00DC2F3E" w:rsidRDefault="00D46AE2">
      <w:pPr>
        <w:pStyle w:val="Corpsdetexte2"/>
        <w:ind w:left="708"/>
      </w:pPr>
      <w:r w:rsidRPr="00C97A0E">
        <w:rPr>
          <w:rFonts w:ascii="Times New Roman" w:hAnsi="Times New Roman" w:cs="Times New Roman"/>
          <w:i/>
          <w:sz w:val="24"/>
          <w:szCs w:val="24"/>
        </w:rPr>
        <w:t>D</w:t>
      </w:r>
      <w:r w:rsidR="00DC2F3E" w:rsidRPr="00C97A0E">
        <w:rPr>
          <w:rFonts w:ascii="Times New Roman" w:hAnsi="Times New Roman" w:cs="Times New Roman"/>
          <w:i/>
          <w:sz w:val="24"/>
          <w:szCs w:val="24"/>
        </w:rPr>
        <w:t>ans le second</w:t>
      </w:r>
      <w:r w:rsidR="00DC2F3E">
        <w:t>, il s'essaie, alors qu'il se trouve dans une jolie forêt de montagne, à faire un bruit de sirène en soufflant dans ses deux paumes rassemblées en conque.</w:t>
      </w:r>
    </w:p>
    <w:p w:rsidR="00DC2F3E" w:rsidRDefault="00DC2F3E">
      <w:pPr>
        <w:pStyle w:val="Corpsdetexte2"/>
        <w:ind w:left="708"/>
      </w:pPr>
    </w:p>
    <w:p w:rsidR="002B005F" w:rsidRDefault="00D46AE2">
      <w:pPr>
        <w:pStyle w:val="Corpsdetexte2"/>
        <w:ind w:left="708"/>
      </w:pPr>
      <w:r w:rsidRPr="00C97A0E">
        <w:rPr>
          <w:rFonts w:ascii="Times New Roman" w:hAnsi="Times New Roman" w:cs="Times New Roman"/>
          <w:i/>
          <w:sz w:val="24"/>
          <w:szCs w:val="24"/>
        </w:rPr>
        <w:t>D</w:t>
      </w:r>
      <w:r w:rsidR="00DC2F3E" w:rsidRPr="00C97A0E">
        <w:rPr>
          <w:rFonts w:ascii="Times New Roman" w:hAnsi="Times New Roman" w:cs="Times New Roman"/>
          <w:i/>
          <w:sz w:val="24"/>
          <w:szCs w:val="24"/>
        </w:rPr>
        <w:t>ans le troisième</w:t>
      </w:r>
      <w:r w:rsidR="00DC2F3E">
        <w:t xml:space="preserve"> souvenir, il se trouve sur le sable d'une plage atlantique et se souvient de Lili, une proche parente, à plus d'un titre substitut maternel, qui l'appelle pour le taquiner</w:t>
      </w:r>
      <w:r w:rsidR="002B005F">
        <w:t>…</w:t>
      </w:r>
    </w:p>
    <w:p w:rsidR="00D46AE2" w:rsidRDefault="00DC2F3E" w:rsidP="002B005F">
      <w:pPr>
        <w:pStyle w:val="Corpsdetexte2"/>
        <w:ind w:left="708" w:firstLine="708"/>
      </w:pPr>
      <w:r>
        <w:t xml:space="preserve">tout en lui donnant à boire </w:t>
      </w:r>
    </w:p>
    <w:p w:rsidR="00DC2F3E" w:rsidRDefault="002B005F">
      <w:pPr>
        <w:pStyle w:val="Corpsdetexte2"/>
        <w:ind w:left="708"/>
      </w:pPr>
      <w:r>
        <w:t>…</w:t>
      </w:r>
      <w:r w:rsidR="00DC2F3E">
        <w:t>« </w:t>
      </w:r>
      <w:r w:rsidR="00DC2F3E" w:rsidRPr="00D46AE2">
        <w:rPr>
          <w:rFonts w:ascii="Times New Roman" w:hAnsi="Times New Roman" w:cs="Times New Roman"/>
          <w:i/>
          <w:sz w:val="22"/>
          <w:szCs w:val="22"/>
        </w:rPr>
        <w:t>Philippe</w:t>
      </w:r>
      <w:r w:rsidR="004153C7">
        <w:rPr>
          <w:rFonts w:ascii="Times New Roman" w:hAnsi="Times New Roman" w:cs="Times New Roman"/>
          <w:i/>
          <w:sz w:val="22"/>
          <w:szCs w:val="22"/>
        </w:rPr>
        <w:t>–</w:t>
      </w:r>
      <w:r w:rsidR="00DC2F3E" w:rsidRPr="00D46AE2">
        <w:rPr>
          <w:rFonts w:ascii="Times New Roman" w:hAnsi="Times New Roman" w:cs="Times New Roman"/>
          <w:i/>
          <w:sz w:val="22"/>
          <w:szCs w:val="22"/>
        </w:rPr>
        <w:t>j'ai</w:t>
      </w:r>
      <w:r w:rsidR="004153C7">
        <w:rPr>
          <w:rFonts w:ascii="Times New Roman" w:hAnsi="Times New Roman" w:cs="Times New Roman"/>
          <w:i/>
          <w:sz w:val="22"/>
          <w:szCs w:val="22"/>
        </w:rPr>
        <w:t>–</w:t>
      </w:r>
      <w:r w:rsidR="00DC2F3E" w:rsidRPr="00D46AE2">
        <w:rPr>
          <w:rFonts w:ascii="Times New Roman" w:hAnsi="Times New Roman" w:cs="Times New Roman"/>
          <w:i/>
          <w:sz w:val="22"/>
          <w:szCs w:val="22"/>
        </w:rPr>
        <w:t>soif</w:t>
      </w:r>
      <w:r w:rsidR="00DC2F3E">
        <w:t> ».</w:t>
      </w:r>
    </w:p>
    <w:p w:rsidR="00DC2F3E" w:rsidRDefault="00DC2F3E">
      <w:pPr>
        <w:pStyle w:val="Corpsdetexte2"/>
      </w:pPr>
    </w:p>
    <w:p w:rsidR="00D46AE2" w:rsidRDefault="00DC2F3E">
      <w:pPr>
        <w:pStyle w:val="Corpsdetexte2"/>
      </w:pPr>
      <w:r w:rsidRPr="00C97A0E">
        <w:rPr>
          <w:iCs/>
        </w:rPr>
        <w:t>Les restes diurnes</w:t>
      </w:r>
      <w:r>
        <w:rPr>
          <w:i/>
          <w:iCs/>
        </w:rPr>
        <w:t xml:space="preserve"> </w:t>
      </w:r>
      <w:r>
        <w:t xml:space="preserve">qui sont retrouvés dans le rêve sont, outre la Baltique des harengs, une forêt sablonneuse et colorée de bruyères où Philippe s'était, la veille, promené avec Anne, sa nièce : </w:t>
      </w:r>
    </w:p>
    <w:p w:rsidR="00DC2F3E" w:rsidRDefault="00DC2F3E">
      <w:pPr>
        <w:pStyle w:val="Corpsdetexte2"/>
      </w:pPr>
      <w:r>
        <w:t>ils y avaient remarqué des traces de biches.</w:t>
      </w:r>
    </w:p>
    <w:p w:rsidR="00DC2F3E" w:rsidRDefault="00DC2F3E">
      <w:pPr>
        <w:pStyle w:val="Corpsdetexte2"/>
      </w:pPr>
    </w:p>
    <w:p w:rsidR="00DC2F3E" w:rsidRDefault="00DC2F3E">
      <w:pPr>
        <w:pStyle w:val="Corpsdetexte2"/>
      </w:pPr>
      <w:r>
        <w:t xml:space="preserve">C'est enfin, par le détour de </w:t>
      </w:r>
      <w:r w:rsidRPr="00C97A0E">
        <w:t>l'</w:t>
      </w:r>
      <w:r w:rsidRPr="00C97A0E">
        <w:rPr>
          <w:iCs/>
        </w:rPr>
        <w:t>analyse d'un symptôme</w:t>
      </w:r>
      <w:r>
        <w:rPr>
          <w:i/>
          <w:iCs/>
        </w:rPr>
        <w:t xml:space="preserve"> </w:t>
      </w:r>
      <w:r>
        <w:t>mi</w:t>
      </w:r>
      <w:r w:rsidR="00D46AE2">
        <w:t>neur, dit « </w:t>
      </w:r>
      <w:r w:rsidR="00D46AE2" w:rsidRPr="00C97A0E">
        <w:rPr>
          <w:rFonts w:ascii="Times New Roman" w:hAnsi="Times New Roman" w:cs="Times New Roman"/>
          <w:i/>
          <w:sz w:val="24"/>
          <w:szCs w:val="24"/>
        </w:rPr>
        <w:t>du grain de sable</w:t>
      </w:r>
      <w:r w:rsidR="00D46AE2">
        <w:t xml:space="preserve"> », </w:t>
      </w:r>
      <w:r>
        <w:t xml:space="preserve">évoqué à propos des souvenirs de plage, que se découvre le contexte se rapportant à la sensibilité et </w:t>
      </w:r>
      <w:r w:rsidRPr="00C97A0E">
        <w:rPr>
          <w:i/>
          <w:sz w:val="24"/>
          <w:szCs w:val="24"/>
        </w:rPr>
        <w:t>l'érotisation de la peau</w:t>
      </w:r>
      <w:r>
        <w:t xml:space="preserve"> : Philippe, qui avait particulièrement investi ses pieds, souhaitait en avoir la plante </w:t>
      </w:r>
      <w:r w:rsidRPr="00D46AE2">
        <w:rPr>
          <w:rFonts w:ascii="Times New Roman" w:hAnsi="Times New Roman" w:cs="Times New Roman"/>
          <w:i/>
          <w:sz w:val="24"/>
          <w:szCs w:val="24"/>
        </w:rPr>
        <w:t>dure comme de la corne</w:t>
      </w:r>
      <w:r>
        <w:t>.</w:t>
      </w:r>
    </w:p>
    <w:p w:rsidR="00D46AE2" w:rsidRDefault="00D46AE2">
      <w:pPr>
        <w:pStyle w:val="Corpsdetexte2"/>
      </w:pPr>
    </w:p>
    <w:p w:rsidR="00DC2F3E" w:rsidRDefault="00DC2F3E">
      <w:pPr>
        <w:pStyle w:val="Corpsdetexte2"/>
      </w:pPr>
      <w:r>
        <w:t>Ainsi avons</w:t>
      </w:r>
      <w:r w:rsidR="004153C7">
        <w:t>–</w:t>
      </w:r>
      <w:r>
        <w:t xml:space="preserve">nous, sinon articulé, tout au moins remis en lumière les éléments fondamentaux d'une sorte de </w:t>
      </w:r>
      <w:r>
        <w:rPr>
          <w:i/>
          <w:iCs/>
        </w:rPr>
        <w:t xml:space="preserve">texte hiéroglyphique, </w:t>
      </w:r>
      <w:r>
        <w:t xml:space="preserve">texte que nous appelons la </w:t>
      </w:r>
      <w:r>
        <w:rPr>
          <w:i/>
          <w:iCs/>
        </w:rPr>
        <w:t xml:space="preserve">chaîne signifiante inconsciente </w:t>
      </w:r>
      <w:r>
        <w:t>:</w:t>
      </w:r>
    </w:p>
    <w:p w:rsidR="00C97A0E" w:rsidRDefault="00C97A0E">
      <w:pPr>
        <w:pStyle w:val="Corpsdetexte2"/>
      </w:pPr>
    </w:p>
    <w:p w:rsidR="00DC2F3E" w:rsidRDefault="00D46AE2">
      <w:pPr>
        <w:pStyle w:val="Corpsdetexte2"/>
      </w:pPr>
      <w:r>
        <w:t xml:space="preserve"> « </w:t>
      </w:r>
      <w:r w:rsidRPr="00D46AE2">
        <w:rPr>
          <w:rFonts w:ascii="Times New Roman" w:hAnsi="Times New Roman" w:cs="Times New Roman"/>
          <w:i/>
          <w:sz w:val="24"/>
          <w:szCs w:val="24"/>
        </w:rPr>
        <w:t>Lili</w:t>
      </w:r>
      <w:r>
        <w:t xml:space="preserve"> </w:t>
      </w:r>
      <w:r w:rsidR="004153C7">
        <w:t>–</w:t>
      </w:r>
      <w:r>
        <w:t xml:space="preserve"> </w:t>
      </w:r>
      <w:r w:rsidRPr="00D46AE2">
        <w:rPr>
          <w:rFonts w:ascii="Times New Roman" w:hAnsi="Times New Roman" w:cs="Times New Roman"/>
          <w:i/>
          <w:sz w:val="24"/>
          <w:szCs w:val="24"/>
        </w:rPr>
        <w:t>plage</w:t>
      </w:r>
      <w:r>
        <w:t xml:space="preserve"> </w:t>
      </w:r>
      <w:r w:rsidR="004153C7">
        <w:t>–</w:t>
      </w:r>
      <w:r>
        <w:t xml:space="preserve"> </w:t>
      </w:r>
      <w:r w:rsidRPr="00D46AE2">
        <w:rPr>
          <w:rFonts w:ascii="Times New Roman" w:hAnsi="Times New Roman" w:cs="Times New Roman"/>
          <w:i/>
          <w:sz w:val="24"/>
          <w:szCs w:val="24"/>
        </w:rPr>
        <w:t>SOIF</w:t>
      </w:r>
      <w:r>
        <w:t xml:space="preserve"> </w:t>
      </w:r>
      <w:r w:rsidR="004153C7">
        <w:t>–</w:t>
      </w:r>
      <w:r>
        <w:t xml:space="preserve"> </w:t>
      </w:r>
      <w:r w:rsidRPr="00D46AE2">
        <w:rPr>
          <w:rFonts w:ascii="Times New Roman" w:hAnsi="Times New Roman" w:cs="Times New Roman"/>
          <w:i/>
          <w:sz w:val="24"/>
          <w:szCs w:val="24"/>
        </w:rPr>
        <w:t>sable</w:t>
      </w:r>
      <w:r>
        <w:t xml:space="preserve"> </w:t>
      </w:r>
      <w:r w:rsidR="004153C7">
        <w:t>–</w:t>
      </w:r>
      <w:r>
        <w:t xml:space="preserve"> </w:t>
      </w:r>
      <w:r w:rsidRPr="00D46AE2">
        <w:rPr>
          <w:rFonts w:ascii="Times New Roman" w:hAnsi="Times New Roman" w:cs="Times New Roman"/>
          <w:i/>
          <w:sz w:val="24"/>
          <w:szCs w:val="24"/>
        </w:rPr>
        <w:t>peau</w:t>
      </w:r>
      <w:r>
        <w:t xml:space="preserve"> </w:t>
      </w:r>
      <w:r w:rsidR="004153C7">
        <w:t>–</w:t>
      </w:r>
      <w:r>
        <w:t xml:space="preserve"> </w:t>
      </w:r>
      <w:r w:rsidRPr="00D46AE2">
        <w:rPr>
          <w:rFonts w:ascii="Times New Roman" w:hAnsi="Times New Roman" w:cs="Times New Roman"/>
          <w:i/>
          <w:sz w:val="24"/>
          <w:szCs w:val="24"/>
        </w:rPr>
        <w:t>pied</w:t>
      </w:r>
      <w:r>
        <w:t xml:space="preserve"> – </w:t>
      </w:r>
      <w:r w:rsidRPr="00D46AE2">
        <w:rPr>
          <w:rFonts w:ascii="Times New Roman" w:hAnsi="Times New Roman" w:cs="Times New Roman"/>
          <w:i/>
          <w:sz w:val="24"/>
          <w:szCs w:val="24"/>
        </w:rPr>
        <w:t>CORNE</w:t>
      </w:r>
      <w:r>
        <w:rPr>
          <w:rFonts w:ascii="Times New Roman" w:hAnsi="Times New Roman" w:cs="Times New Roman"/>
          <w:i/>
          <w:sz w:val="24"/>
          <w:szCs w:val="24"/>
        </w:rPr>
        <w:t>.</w:t>
      </w:r>
      <w:r>
        <w:t> »</w:t>
      </w:r>
    </w:p>
    <w:p w:rsidR="00D46AE2" w:rsidRDefault="00D46AE2">
      <w:pPr>
        <w:pStyle w:val="Corpsdetexte2"/>
        <w:rPr>
          <w:sz w:val="27"/>
          <w:szCs w:val="27"/>
        </w:rPr>
      </w:pPr>
    </w:p>
    <w:p w:rsidR="00DC2F3E" w:rsidRDefault="00DC2F3E">
      <w:pPr>
        <w:pStyle w:val="Corpsdetexte2"/>
      </w:pPr>
      <w:r>
        <w:rPr>
          <w:sz w:val="27"/>
          <w:szCs w:val="27"/>
        </w:rPr>
        <w:t>À</w:t>
      </w:r>
      <w:r>
        <w:t xml:space="preserve"> ceux qui demandent à </w:t>
      </w:r>
      <w:r w:rsidRPr="00D46AE2">
        <w:rPr>
          <w:rFonts w:ascii="Times New Roman" w:hAnsi="Times New Roman" w:cs="Times New Roman"/>
          <w:i/>
          <w:iCs/>
          <w:sz w:val="24"/>
          <w:szCs w:val="24"/>
        </w:rPr>
        <w:t>voir</w:t>
      </w:r>
      <w:r>
        <w:rPr>
          <w:i/>
          <w:iCs/>
        </w:rPr>
        <w:t xml:space="preserve"> </w:t>
      </w:r>
      <w:r>
        <w:t>l'inconscient, je réponds : c'est ainsi qu'il apparaît.</w:t>
      </w:r>
    </w:p>
    <w:p w:rsidR="00D46AE2" w:rsidRDefault="00D46AE2">
      <w:pPr>
        <w:pStyle w:val="Corpsdetexte2"/>
      </w:pPr>
    </w:p>
    <w:p w:rsidR="00DC2F3E" w:rsidRDefault="00DC2F3E">
      <w:pPr>
        <w:pStyle w:val="Corpsdetexte2"/>
      </w:pPr>
      <w:r>
        <w:t>Cette étude du rêve nous permet d'</w:t>
      </w:r>
      <w:r w:rsidRPr="00D46AE2">
        <w:rPr>
          <w:i/>
          <w:sz w:val="24"/>
          <w:szCs w:val="24"/>
        </w:rPr>
        <w:t>illustrer</w:t>
      </w:r>
      <w:r>
        <w:t xml:space="preserve"> simplement les mécanismes fondamentaux des </w:t>
      </w:r>
      <w:r w:rsidRPr="00D46AE2">
        <w:rPr>
          <w:i/>
          <w:sz w:val="24"/>
          <w:szCs w:val="24"/>
        </w:rPr>
        <w:t>processus inconscients</w:t>
      </w:r>
      <w:r>
        <w:t xml:space="preserve"> : </w:t>
      </w:r>
      <w:r w:rsidRPr="00D46AE2">
        <w:rPr>
          <w:rFonts w:ascii="Times New Roman" w:hAnsi="Times New Roman" w:cs="Times New Roman"/>
          <w:i/>
          <w:sz w:val="24"/>
          <w:szCs w:val="24"/>
        </w:rPr>
        <w:t>la condensation</w:t>
      </w:r>
      <w:r w:rsidRPr="00D46AE2">
        <w:rPr>
          <w:rFonts w:ascii="Times New Roman" w:hAnsi="Times New Roman" w:cs="Times New Roman"/>
          <w:sz w:val="24"/>
          <w:szCs w:val="24"/>
        </w:rPr>
        <w:t xml:space="preserve">, </w:t>
      </w:r>
      <w:r w:rsidRPr="00D46AE2">
        <w:rPr>
          <w:rFonts w:ascii="Times New Roman" w:hAnsi="Times New Roman" w:cs="Times New Roman"/>
          <w:i/>
          <w:sz w:val="24"/>
          <w:szCs w:val="24"/>
        </w:rPr>
        <w:t>la substitution</w:t>
      </w:r>
      <w:r w:rsidRPr="00D46AE2">
        <w:rPr>
          <w:rFonts w:ascii="Times New Roman" w:hAnsi="Times New Roman" w:cs="Times New Roman"/>
          <w:sz w:val="24"/>
          <w:szCs w:val="24"/>
        </w:rPr>
        <w:t xml:space="preserve"> </w:t>
      </w:r>
      <w:r w:rsidRPr="00D46AE2">
        <w:rPr>
          <w:rFonts w:ascii="Times New Roman" w:hAnsi="Times New Roman" w:cs="Times New Roman"/>
          <w:i/>
          <w:sz w:val="24"/>
          <w:szCs w:val="24"/>
        </w:rPr>
        <w:t>métaphorique et le déplacement métonymique.</w:t>
      </w:r>
    </w:p>
    <w:p w:rsidR="00D46AE2" w:rsidRDefault="00D46AE2">
      <w:pPr>
        <w:pStyle w:val="Corpsdetexte2"/>
      </w:pPr>
    </w:p>
    <w:p w:rsidR="002B005F" w:rsidRDefault="00DC2F3E">
      <w:pPr>
        <w:pStyle w:val="Corpsdetexte2"/>
      </w:pPr>
      <w:r>
        <w:t>Ainsi, la « </w:t>
      </w:r>
      <w:r w:rsidRPr="00D46AE2">
        <w:rPr>
          <w:rFonts w:ascii="Times New Roman" w:hAnsi="Times New Roman" w:cs="Times New Roman"/>
          <w:i/>
          <w:sz w:val="24"/>
          <w:szCs w:val="24"/>
        </w:rPr>
        <w:t>plage</w:t>
      </w:r>
      <w:r>
        <w:t xml:space="preserve"> » </w:t>
      </w:r>
      <w:r w:rsidRPr="00D46AE2">
        <w:rPr>
          <w:rFonts w:ascii="Times New Roman" w:hAnsi="Times New Roman" w:cs="Times New Roman"/>
          <w:i/>
          <w:sz w:val="24"/>
          <w:szCs w:val="24"/>
        </w:rPr>
        <w:t>originelle</w:t>
      </w:r>
      <w:r>
        <w:t xml:space="preserve"> est devenue la « </w:t>
      </w:r>
      <w:r w:rsidRPr="00D46AE2">
        <w:rPr>
          <w:rFonts w:ascii="Times New Roman" w:hAnsi="Times New Roman" w:cs="Times New Roman"/>
          <w:i/>
          <w:sz w:val="24"/>
          <w:szCs w:val="24"/>
        </w:rPr>
        <w:t>place</w:t>
      </w:r>
      <w:r>
        <w:t xml:space="preserve"> » </w:t>
      </w:r>
      <w:r w:rsidRPr="00D46AE2">
        <w:rPr>
          <w:rFonts w:ascii="Times New Roman" w:hAnsi="Times New Roman" w:cs="Times New Roman"/>
          <w:i/>
          <w:sz w:val="24"/>
          <w:szCs w:val="24"/>
        </w:rPr>
        <w:t>du rêve</w:t>
      </w:r>
      <w:r w:rsidR="00D46AE2">
        <w:t>,</w:t>
      </w:r>
      <w:r>
        <w:t xml:space="preserve"> où se trouve la fontaine</w:t>
      </w:r>
      <w:r w:rsidR="00D46AE2">
        <w:t>,</w:t>
      </w:r>
      <w:r>
        <w:t xml:space="preserve"> comme si le </w:t>
      </w:r>
      <w:r w:rsidR="002B005F">
        <w:t>« </w:t>
      </w:r>
      <w:r w:rsidR="002B005F" w:rsidRPr="00D46AE2">
        <w:rPr>
          <w:rFonts w:ascii="Times New Roman" w:hAnsi="Times New Roman" w:cs="Times New Roman"/>
          <w:i/>
          <w:sz w:val="24"/>
          <w:szCs w:val="24"/>
        </w:rPr>
        <w:t>ge</w:t>
      </w:r>
      <w:r w:rsidR="002B005F">
        <w:t> »</w:t>
      </w:r>
      <w:r>
        <w:t xml:space="preserve"> de </w:t>
      </w:r>
      <w:r w:rsidR="002B005F" w:rsidRPr="002B005F">
        <w:rPr>
          <w:sz w:val="24"/>
          <w:szCs w:val="24"/>
        </w:rPr>
        <w:t>« </w:t>
      </w:r>
      <w:r w:rsidR="002B005F" w:rsidRPr="002B005F">
        <w:rPr>
          <w:rFonts w:ascii="Times New Roman" w:hAnsi="Times New Roman" w:cs="Times New Roman"/>
          <w:i/>
          <w:sz w:val="24"/>
          <w:szCs w:val="24"/>
        </w:rPr>
        <w:t>plage</w:t>
      </w:r>
      <w:r w:rsidR="002B005F" w:rsidRPr="002B005F">
        <w:rPr>
          <w:sz w:val="24"/>
          <w:szCs w:val="24"/>
        </w:rPr>
        <w:t> »</w:t>
      </w:r>
      <w:r>
        <w:t xml:space="preserve"> avait subi les effets du refoulement pour ne laisser apparaître que le </w:t>
      </w:r>
      <w:r w:rsidR="002B005F" w:rsidRPr="002B005F">
        <w:rPr>
          <w:sz w:val="24"/>
          <w:szCs w:val="24"/>
        </w:rPr>
        <w:t>« </w:t>
      </w:r>
      <w:r w:rsidR="002B005F" w:rsidRPr="002B005F">
        <w:rPr>
          <w:rFonts w:ascii="Times New Roman" w:hAnsi="Times New Roman" w:cs="Times New Roman"/>
          <w:i/>
          <w:sz w:val="24"/>
          <w:szCs w:val="24"/>
        </w:rPr>
        <w:t>ce</w:t>
      </w:r>
      <w:r w:rsidR="002B005F" w:rsidRPr="002B005F">
        <w:rPr>
          <w:sz w:val="24"/>
          <w:szCs w:val="24"/>
        </w:rPr>
        <w:t> »</w:t>
      </w:r>
      <w:r>
        <w:t xml:space="preserve"> </w:t>
      </w:r>
      <w:r w:rsidRPr="002B005F">
        <w:rPr>
          <w:i/>
          <w:sz w:val="24"/>
          <w:szCs w:val="24"/>
        </w:rPr>
        <w:t>plus indifférent</w:t>
      </w:r>
      <w:r>
        <w:t xml:space="preserve"> d'une </w:t>
      </w:r>
      <w:r w:rsidRPr="002B005F">
        <w:rPr>
          <w:sz w:val="24"/>
          <w:szCs w:val="24"/>
        </w:rPr>
        <w:t>« </w:t>
      </w:r>
      <w:r w:rsidRPr="002B005F">
        <w:rPr>
          <w:rFonts w:ascii="Times New Roman" w:hAnsi="Times New Roman" w:cs="Times New Roman"/>
          <w:i/>
          <w:sz w:val="24"/>
          <w:szCs w:val="24"/>
        </w:rPr>
        <w:t>place</w:t>
      </w:r>
      <w:r w:rsidRPr="002B005F">
        <w:rPr>
          <w:sz w:val="24"/>
          <w:szCs w:val="24"/>
        </w:rPr>
        <w:t> »</w:t>
      </w:r>
      <w:r>
        <w:t xml:space="preserve">. </w:t>
      </w:r>
    </w:p>
    <w:p w:rsidR="002B005F" w:rsidRDefault="00DC2F3E">
      <w:pPr>
        <w:pStyle w:val="Corpsdetexte2"/>
      </w:pPr>
      <w:r>
        <w:lastRenderedPageBreak/>
        <w:t xml:space="preserve">Où </w:t>
      </w:r>
      <w:r w:rsidR="002B005F">
        <w:t>« </w:t>
      </w:r>
      <w:r w:rsidR="002B005F" w:rsidRPr="00D46AE2">
        <w:rPr>
          <w:rFonts w:ascii="Times New Roman" w:hAnsi="Times New Roman" w:cs="Times New Roman"/>
          <w:i/>
          <w:sz w:val="24"/>
          <w:szCs w:val="24"/>
        </w:rPr>
        <w:t>ge</w:t>
      </w:r>
      <w:r w:rsidR="002B005F">
        <w:t> »</w:t>
      </w:r>
      <w:r>
        <w:t xml:space="preserve"> était</w:t>
      </w:r>
      <w:r w:rsidR="002B005F">
        <w:t>,</w:t>
      </w:r>
      <w:r>
        <w:t xml:space="preserve"> </w:t>
      </w:r>
      <w:r w:rsidR="002B005F" w:rsidRPr="002B005F">
        <w:rPr>
          <w:sz w:val="24"/>
          <w:szCs w:val="24"/>
        </w:rPr>
        <w:t>« </w:t>
      </w:r>
      <w:r w:rsidR="002B005F" w:rsidRPr="002B005F">
        <w:rPr>
          <w:rFonts w:ascii="Times New Roman" w:hAnsi="Times New Roman" w:cs="Times New Roman"/>
          <w:i/>
          <w:sz w:val="24"/>
          <w:szCs w:val="24"/>
        </w:rPr>
        <w:t>ce</w:t>
      </w:r>
      <w:r w:rsidR="002B005F" w:rsidRPr="002B005F">
        <w:rPr>
          <w:sz w:val="24"/>
          <w:szCs w:val="24"/>
        </w:rPr>
        <w:t> »</w:t>
      </w:r>
      <w:r>
        <w:t xml:space="preserve"> est advenu, pourrait</w:t>
      </w:r>
      <w:r w:rsidR="004153C7">
        <w:t>–</w:t>
      </w:r>
      <w:r>
        <w:t xml:space="preserve">on dire </w:t>
      </w:r>
    </w:p>
    <w:p w:rsidR="00DC2F3E" w:rsidRDefault="00DC2F3E">
      <w:pPr>
        <w:pStyle w:val="Corpsdetexte2"/>
      </w:pPr>
      <w:r>
        <w:t xml:space="preserve">en inversant pour la circonstance l'étonnante formule freudienne. </w:t>
      </w:r>
    </w:p>
    <w:p w:rsidR="00D46AE2" w:rsidRDefault="00D46AE2">
      <w:pPr>
        <w:pStyle w:val="Corpsdetexte2"/>
      </w:pPr>
    </w:p>
    <w:p w:rsidR="002B005F" w:rsidRDefault="00DC2F3E">
      <w:pPr>
        <w:pStyle w:val="Corpsdetexte2"/>
      </w:pPr>
      <w:r>
        <w:t xml:space="preserve">Il s'agit là d'un processus </w:t>
      </w:r>
    </w:p>
    <w:p w:rsidR="002B005F" w:rsidRDefault="00DC2F3E" w:rsidP="002B005F">
      <w:pPr>
        <w:pStyle w:val="Corpsdetexte2"/>
        <w:numPr>
          <w:ilvl w:val="0"/>
          <w:numId w:val="4"/>
        </w:numPr>
      </w:pPr>
      <w:r>
        <w:t xml:space="preserve">de </w:t>
      </w:r>
      <w:r w:rsidRPr="00D46AE2">
        <w:rPr>
          <w:rFonts w:ascii="Times New Roman" w:hAnsi="Times New Roman" w:cs="Times New Roman"/>
          <w:i/>
          <w:iCs/>
          <w:sz w:val="24"/>
          <w:szCs w:val="24"/>
        </w:rPr>
        <w:t>substitution</w:t>
      </w:r>
      <w:r>
        <w:rPr>
          <w:i/>
          <w:iCs/>
        </w:rPr>
        <w:t xml:space="preserve"> </w:t>
      </w:r>
      <w:r>
        <w:t>métaphorique</w:t>
      </w:r>
      <w:r w:rsidR="002B005F">
        <w:t> :</w:t>
      </w:r>
      <w:r>
        <w:t xml:space="preserve"> place pour plage, </w:t>
      </w:r>
    </w:p>
    <w:p w:rsidR="002B005F" w:rsidRDefault="00DC2F3E" w:rsidP="002B005F">
      <w:pPr>
        <w:pStyle w:val="Corpsdetexte2"/>
        <w:numPr>
          <w:ilvl w:val="0"/>
          <w:numId w:val="4"/>
        </w:numPr>
      </w:pPr>
      <w:r>
        <w:t xml:space="preserve">de </w:t>
      </w:r>
      <w:r w:rsidRPr="00D46AE2">
        <w:rPr>
          <w:rFonts w:ascii="Times New Roman" w:hAnsi="Times New Roman" w:cs="Times New Roman"/>
          <w:i/>
          <w:iCs/>
          <w:sz w:val="24"/>
          <w:szCs w:val="24"/>
        </w:rPr>
        <w:t>condensation</w:t>
      </w:r>
      <w:r>
        <w:rPr>
          <w:i/>
          <w:iCs/>
        </w:rPr>
        <w:t xml:space="preserve"> </w:t>
      </w:r>
      <w:r>
        <w:t>au sens où le signifiant place annonce la scène aux multiples tableaux</w:t>
      </w:r>
      <w:r w:rsidR="002B005F">
        <w:t> :</w:t>
      </w:r>
      <w:r>
        <w:t xml:space="preserve"> montagne, mer et forêt, renvoyant précisément à la plus </w:t>
      </w:r>
      <w:r w:rsidRPr="002B005F">
        <w:rPr>
          <w:rFonts w:ascii="Times New Roman" w:hAnsi="Times New Roman" w:cs="Times New Roman"/>
          <w:i/>
          <w:sz w:val="24"/>
          <w:szCs w:val="24"/>
        </w:rPr>
        <w:t>spécifique</w:t>
      </w:r>
      <w:r>
        <w:t xml:space="preserve"> de ces scènes, </w:t>
      </w:r>
      <w:r w:rsidRPr="002B005F">
        <w:rPr>
          <w:rFonts w:ascii="Times New Roman" w:hAnsi="Times New Roman" w:cs="Times New Roman"/>
          <w:i/>
          <w:sz w:val="24"/>
          <w:szCs w:val="24"/>
        </w:rPr>
        <w:t xml:space="preserve">la </w:t>
      </w:r>
      <w:r w:rsidRPr="002B005F">
        <w:rPr>
          <w:rFonts w:ascii="Times New Roman" w:hAnsi="Times New Roman" w:cs="Times New Roman"/>
          <w:i/>
          <w:iCs/>
          <w:sz w:val="24"/>
          <w:szCs w:val="24"/>
        </w:rPr>
        <w:t>plage</w:t>
      </w:r>
      <w:r>
        <w:rPr>
          <w:i/>
          <w:iCs/>
        </w:rPr>
        <w:t xml:space="preserve"> </w:t>
      </w:r>
      <w:r>
        <w:t xml:space="preserve">dont la texture signifiante cache de plus un son </w:t>
      </w:r>
      <w:r w:rsidR="002B005F">
        <w:t>« </w:t>
      </w:r>
      <w:r w:rsidR="002B005F" w:rsidRPr="00D46AE2">
        <w:rPr>
          <w:rFonts w:ascii="Times New Roman" w:hAnsi="Times New Roman" w:cs="Times New Roman"/>
          <w:i/>
          <w:sz w:val="24"/>
          <w:szCs w:val="24"/>
        </w:rPr>
        <w:t>ge</w:t>
      </w:r>
      <w:r w:rsidR="002B005F">
        <w:t> »</w:t>
      </w:r>
      <w:r>
        <w:t xml:space="preserve"> refoulé</w:t>
      </w:r>
      <w:r w:rsidR="002B005F">
        <w:t>,</w:t>
      </w:r>
      <w:r>
        <w:t xml:space="preserve"> </w:t>
      </w:r>
    </w:p>
    <w:p w:rsidR="00DC2F3E" w:rsidRDefault="00DC2F3E" w:rsidP="002B005F">
      <w:pPr>
        <w:pStyle w:val="Corpsdetexte2"/>
        <w:ind w:left="720"/>
      </w:pPr>
      <w:r>
        <w:t>homophone du « </w:t>
      </w:r>
      <w:r w:rsidR="002B005F" w:rsidRPr="002B005F">
        <w:rPr>
          <w:rFonts w:ascii="Times New Roman" w:hAnsi="Times New Roman" w:cs="Times New Roman"/>
          <w:i/>
          <w:sz w:val="24"/>
          <w:szCs w:val="24"/>
        </w:rPr>
        <w:t>je</w:t>
      </w:r>
      <w:r>
        <w:t> » de l'appel du «</w:t>
      </w:r>
      <w:r>
        <w:rPr>
          <w:i/>
          <w:iCs/>
        </w:rPr>
        <w:t> </w:t>
      </w:r>
      <w:r w:rsidR="002B005F" w:rsidRPr="002B005F">
        <w:rPr>
          <w:rFonts w:ascii="Times New Roman" w:hAnsi="Times New Roman" w:cs="Times New Roman"/>
          <w:i/>
          <w:iCs/>
          <w:sz w:val="24"/>
          <w:szCs w:val="24"/>
        </w:rPr>
        <w:t>j</w:t>
      </w:r>
      <w:r w:rsidRPr="002B005F">
        <w:rPr>
          <w:rFonts w:ascii="Times New Roman" w:hAnsi="Times New Roman" w:cs="Times New Roman"/>
          <w:i/>
          <w:iCs/>
          <w:sz w:val="24"/>
          <w:szCs w:val="24"/>
        </w:rPr>
        <w:t xml:space="preserve">'ai </w:t>
      </w:r>
      <w:r w:rsidRPr="002B005F">
        <w:rPr>
          <w:rFonts w:ascii="Times New Roman" w:hAnsi="Times New Roman" w:cs="Times New Roman"/>
          <w:i/>
          <w:sz w:val="24"/>
          <w:szCs w:val="24"/>
        </w:rPr>
        <w:t>soif</w:t>
      </w:r>
      <w:r>
        <w:t> ».</w:t>
      </w:r>
    </w:p>
    <w:p w:rsidR="00D46AE2" w:rsidRDefault="00D46AE2">
      <w:pPr>
        <w:pStyle w:val="Corpsdetexte2"/>
        <w:rPr>
          <w:i/>
          <w:iCs/>
        </w:rPr>
      </w:pPr>
    </w:p>
    <w:p w:rsidR="00D46AE2" w:rsidRDefault="00DC2F3E">
      <w:pPr>
        <w:pStyle w:val="Corpsdetexte2"/>
      </w:pPr>
      <w:r w:rsidRPr="00D46AE2">
        <w:rPr>
          <w:rFonts w:ascii="Times New Roman" w:hAnsi="Times New Roman" w:cs="Times New Roman"/>
          <w:i/>
          <w:iCs/>
          <w:sz w:val="24"/>
          <w:szCs w:val="24"/>
        </w:rPr>
        <w:t>Métonymie</w:t>
      </w:r>
      <w:r>
        <w:rPr>
          <w:i/>
          <w:iCs/>
        </w:rPr>
        <w:t xml:space="preserve">, </w:t>
      </w:r>
      <w:r>
        <w:t xml:space="preserve">la Licorne l'est au sens où tout en elle, dans l'effigie comme dans le mot, indique le </w:t>
      </w:r>
      <w:r w:rsidRPr="00D46AE2">
        <w:rPr>
          <w:rFonts w:ascii="Times New Roman" w:hAnsi="Times New Roman" w:cs="Times New Roman"/>
          <w:i/>
          <w:iCs/>
          <w:sz w:val="24"/>
          <w:szCs w:val="24"/>
        </w:rPr>
        <w:t>déplacement</w:t>
      </w:r>
      <w:r>
        <w:rPr>
          <w:i/>
          <w:iCs/>
        </w:rPr>
        <w:t xml:space="preserve"> </w:t>
      </w:r>
      <w:r>
        <w:t xml:space="preserve">et </w:t>
      </w:r>
      <w:r>
        <w:rPr>
          <w:i/>
          <w:iCs/>
        </w:rPr>
        <w:t xml:space="preserve">l'intervalle </w:t>
      </w:r>
      <w:r>
        <w:t xml:space="preserve">qui sépare les termes qu'elle joint. </w:t>
      </w:r>
    </w:p>
    <w:p w:rsidR="00D46AE2" w:rsidRDefault="00D46AE2">
      <w:pPr>
        <w:pStyle w:val="Corpsdetexte2"/>
      </w:pPr>
    </w:p>
    <w:p w:rsidR="00C97A0E" w:rsidRDefault="00DC2F3E">
      <w:pPr>
        <w:pStyle w:val="Corpsdetexte2"/>
      </w:pPr>
      <w:r>
        <w:t xml:space="preserve">Du </w:t>
      </w:r>
      <w:r w:rsidRPr="00D46AE2">
        <w:rPr>
          <w:rFonts w:ascii="Times New Roman" w:hAnsi="Times New Roman" w:cs="Times New Roman"/>
          <w:i/>
          <w:iCs/>
          <w:sz w:val="24"/>
          <w:szCs w:val="24"/>
        </w:rPr>
        <w:t>li</w:t>
      </w:r>
      <w:r>
        <w:t xml:space="preserve">(t) de Lili, à la </w:t>
      </w:r>
      <w:r w:rsidRPr="00D46AE2">
        <w:rPr>
          <w:rFonts w:ascii="Times New Roman" w:hAnsi="Times New Roman" w:cs="Times New Roman"/>
          <w:i/>
          <w:iCs/>
          <w:sz w:val="24"/>
          <w:szCs w:val="24"/>
        </w:rPr>
        <w:t>corne</w:t>
      </w:r>
      <w:r>
        <w:rPr>
          <w:i/>
          <w:iCs/>
        </w:rPr>
        <w:t xml:space="preserve"> </w:t>
      </w:r>
      <w:r>
        <w:t xml:space="preserve">que Philippe souhaitait avoir aux pieds, licorne tient dans l'intervalle </w:t>
      </w:r>
    </w:p>
    <w:p w:rsidR="00D46AE2" w:rsidRDefault="00DC2F3E">
      <w:pPr>
        <w:pStyle w:val="Corpsdetexte2"/>
      </w:pPr>
      <w:r>
        <w:t xml:space="preserve">de ses deux premières syllabes les éléments intermédiaires de la chaîne inconsciente. </w:t>
      </w:r>
    </w:p>
    <w:p w:rsidR="00D46AE2" w:rsidRDefault="00D46AE2">
      <w:pPr>
        <w:pStyle w:val="Corpsdetexte2"/>
      </w:pPr>
    </w:p>
    <w:p w:rsidR="00C97A0E" w:rsidRDefault="00DC2F3E">
      <w:pPr>
        <w:pStyle w:val="Corpsdetexte2"/>
      </w:pPr>
      <w:r>
        <w:t xml:space="preserve">Sur un autre plan, elle renvoie plus simplement de </w:t>
      </w:r>
    </w:p>
    <w:p w:rsidR="00D46AE2" w:rsidRDefault="00DC2F3E">
      <w:pPr>
        <w:pStyle w:val="Corpsdetexte2"/>
      </w:pPr>
      <w:r>
        <w:t>la fontaine qu'elle surmonte à l'eau qui en jaillit</w:t>
      </w:r>
      <w:r w:rsidR="00D46AE2">
        <w:t>.</w:t>
      </w:r>
      <w:r>
        <w:t xml:space="preserve"> </w:t>
      </w:r>
    </w:p>
    <w:p w:rsidR="00C97A0E" w:rsidRDefault="00D46AE2">
      <w:pPr>
        <w:pStyle w:val="Corpsdetexte2"/>
      </w:pPr>
      <w:r>
        <w:t>D</w:t>
      </w:r>
      <w:r w:rsidR="00DC2F3E">
        <w:t xml:space="preserve">es pieds à la tête, enfin, elle déplace la corne </w:t>
      </w:r>
    </w:p>
    <w:p w:rsidR="00DC2F3E" w:rsidRDefault="00DC2F3E">
      <w:pPr>
        <w:pStyle w:val="Corpsdetexte2"/>
      </w:pPr>
      <w:r>
        <w:t>en la transmuant d'écorce en dard.</w:t>
      </w:r>
    </w:p>
    <w:p w:rsidR="00D46AE2" w:rsidRDefault="00D46AE2">
      <w:pPr>
        <w:pStyle w:val="Corpsdetexte2"/>
      </w:pPr>
    </w:p>
    <w:p w:rsidR="00C97A0E" w:rsidRDefault="00DC2F3E">
      <w:pPr>
        <w:pStyle w:val="Corpsdetexte2"/>
        <w:rPr>
          <w:i/>
          <w:iCs/>
        </w:rPr>
      </w:pPr>
      <w:r>
        <w:t xml:space="preserve">C'est ainsi que se découvre, énigmatique, </w:t>
      </w:r>
      <w:r w:rsidRPr="00D46AE2">
        <w:rPr>
          <w:rFonts w:ascii="Times New Roman" w:hAnsi="Times New Roman" w:cs="Times New Roman"/>
          <w:i/>
          <w:iCs/>
          <w:sz w:val="24"/>
          <w:szCs w:val="24"/>
        </w:rPr>
        <w:t>le désir</w:t>
      </w:r>
      <w:r>
        <w:rPr>
          <w:i/>
          <w:iCs/>
        </w:rPr>
        <w:t xml:space="preserve"> </w:t>
      </w:r>
    </w:p>
    <w:p w:rsidR="00D46AE2" w:rsidRDefault="00DC2F3E">
      <w:pPr>
        <w:pStyle w:val="Corpsdetexte2"/>
      </w:pPr>
      <w:r w:rsidRPr="00D46AE2">
        <w:rPr>
          <w:iCs/>
        </w:rPr>
        <w:t>qui soutient ce rêve de soif</w:t>
      </w:r>
      <w:r>
        <w:rPr>
          <w:i/>
          <w:iCs/>
        </w:rPr>
        <w:t xml:space="preserve"> </w:t>
      </w:r>
      <w:r>
        <w:t xml:space="preserve">et le </w:t>
      </w:r>
      <w:r w:rsidRPr="00D46AE2">
        <w:rPr>
          <w:rFonts w:ascii="Times New Roman" w:hAnsi="Times New Roman" w:cs="Times New Roman"/>
          <w:i/>
          <w:color w:val="0000CC"/>
          <w:sz w:val="24"/>
          <w:szCs w:val="24"/>
        </w:rPr>
        <w:t>phallus</w:t>
      </w:r>
      <w:r w:rsidR="00D46AE2">
        <w:t>…</w:t>
      </w:r>
    </w:p>
    <w:p w:rsidR="00D46AE2" w:rsidRDefault="00DC2F3E" w:rsidP="00D46AE2">
      <w:pPr>
        <w:pStyle w:val="Corpsdetexte2"/>
        <w:ind w:firstLine="708"/>
      </w:pPr>
      <w:r>
        <w:t>celui que Lili désire</w:t>
      </w:r>
    </w:p>
    <w:p w:rsidR="002B005F" w:rsidRDefault="00D46AE2">
      <w:pPr>
        <w:pStyle w:val="Corpsdetexte2"/>
      </w:pPr>
      <w:r>
        <w:t>…</w:t>
      </w:r>
      <w:r w:rsidR="00DC2F3E">
        <w:t xml:space="preserve">y apparaît en place du troisième œil, </w:t>
      </w:r>
    </w:p>
    <w:p w:rsidR="00DC2F3E" w:rsidRDefault="00DC2F3E">
      <w:pPr>
        <w:pStyle w:val="Corpsdetexte2"/>
      </w:pPr>
      <w:r>
        <w:t>place où Philippe porte une cicatrice.</w:t>
      </w:r>
    </w:p>
    <w:p w:rsidR="00D46AE2" w:rsidRDefault="00D46AE2">
      <w:pPr>
        <w:pStyle w:val="Corpsdetexte2"/>
      </w:pPr>
    </w:p>
    <w:p w:rsidR="00C97A0E" w:rsidRDefault="00DC2F3E">
      <w:pPr>
        <w:pStyle w:val="Corpsdetexte2"/>
      </w:pPr>
      <w:r>
        <w:t xml:space="preserve">Sigle de l'inconscient philippéen, l'enseigne de </w:t>
      </w:r>
    </w:p>
    <w:p w:rsidR="00D46AE2" w:rsidRDefault="00DC2F3E">
      <w:pPr>
        <w:pStyle w:val="Corpsdetexte2"/>
      </w:pPr>
      <w:r>
        <w:t xml:space="preserve">la licorne nous présente à l'occasion de sa SOIF ce schème qui soutient et masque son désir, cette chaîne signifiante absurde, hiéroglyphique, composite et saugrenue, mais insistante et inébranlable : </w:t>
      </w:r>
    </w:p>
    <w:p w:rsidR="00DC2F3E" w:rsidRDefault="00DC2F3E">
      <w:pPr>
        <w:pStyle w:val="Corpsdetexte2"/>
        <w:rPr>
          <w:i/>
          <w:iCs/>
        </w:rPr>
      </w:pPr>
      <w:r>
        <w:t xml:space="preserve">c'est le chiffre aveugle de sa singularité qui se répète comme marqué au fer, et nous reconnaissons là le </w:t>
      </w:r>
      <w:r w:rsidRPr="00D46AE2">
        <w:rPr>
          <w:rFonts w:ascii="Times New Roman" w:hAnsi="Times New Roman" w:cs="Times New Roman"/>
          <w:i/>
          <w:iCs/>
          <w:sz w:val="24"/>
          <w:szCs w:val="24"/>
        </w:rPr>
        <w:t>masque vide de l'inconscient</w:t>
      </w:r>
      <w:r>
        <w:rPr>
          <w:i/>
          <w:iCs/>
        </w:rPr>
        <w:t>.</w:t>
      </w:r>
    </w:p>
    <w:p w:rsidR="00D46AE2" w:rsidRDefault="00D46AE2">
      <w:pPr>
        <w:pStyle w:val="Corpsdetexte2"/>
      </w:pPr>
    </w:p>
    <w:p w:rsidR="00D46AE2" w:rsidRDefault="00DC2F3E">
      <w:pPr>
        <w:pStyle w:val="Corpsdetexte2"/>
        <w:rPr>
          <w:i/>
          <w:iCs/>
        </w:rPr>
      </w:pPr>
      <w:r>
        <w:t xml:space="preserve">Le nœud le plus sensible de cette chaîne, condensée en la </w:t>
      </w:r>
      <w:r w:rsidR="00C97A0E">
        <w:t>« </w:t>
      </w:r>
      <w:r w:rsidR="00C97A0E" w:rsidRPr="00C97A0E">
        <w:rPr>
          <w:rFonts w:ascii="Times New Roman" w:hAnsi="Times New Roman" w:cs="Times New Roman"/>
          <w:i/>
          <w:sz w:val="24"/>
          <w:szCs w:val="24"/>
        </w:rPr>
        <w:t>l</w:t>
      </w:r>
      <w:r w:rsidRPr="00C97A0E">
        <w:rPr>
          <w:rFonts w:ascii="Times New Roman" w:hAnsi="Times New Roman" w:cs="Times New Roman"/>
          <w:i/>
          <w:sz w:val="24"/>
          <w:szCs w:val="24"/>
        </w:rPr>
        <w:t>icorne</w:t>
      </w:r>
      <w:r w:rsidR="00C97A0E">
        <w:t> »</w:t>
      </w:r>
      <w:r>
        <w:t xml:space="preserve"> est au niveau du «</w:t>
      </w:r>
      <w:r>
        <w:rPr>
          <w:i/>
          <w:iCs/>
        </w:rPr>
        <w:t> </w:t>
      </w:r>
      <w:r w:rsidRPr="00D46AE2">
        <w:rPr>
          <w:rFonts w:ascii="Times New Roman" w:hAnsi="Times New Roman" w:cs="Times New Roman"/>
          <w:i/>
          <w:iCs/>
          <w:sz w:val="24"/>
          <w:szCs w:val="24"/>
        </w:rPr>
        <w:t>plage</w:t>
      </w:r>
      <w:r w:rsidR="004153C7">
        <w:rPr>
          <w:rFonts w:ascii="Times New Roman" w:hAnsi="Times New Roman" w:cs="Times New Roman"/>
          <w:i/>
          <w:iCs/>
          <w:sz w:val="24"/>
          <w:szCs w:val="24"/>
        </w:rPr>
        <w:t>–</w:t>
      </w:r>
      <w:r w:rsidRPr="00D46AE2">
        <w:rPr>
          <w:rFonts w:ascii="Times New Roman" w:hAnsi="Times New Roman" w:cs="Times New Roman"/>
          <w:i/>
          <w:iCs/>
          <w:sz w:val="24"/>
          <w:szCs w:val="24"/>
        </w:rPr>
        <w:t>soif</w:t>
      </w:r>
      <w:r>
        <w:rPr>
          <w:i/>
          <w:iCs/>
        </w:rPr>
        <w:t> </w:t>
      </w:r>
      <w:r>
        <w:t>»</w:t>
      </w:r>
      <w:r>
        <w:rPr>
          <w:i/>
          <w:iCs/>
        </w:rPr>
        <w:t xml:space="preserve">. </w:t>
      </w:r>
    </w:p>
    <w:p w:rsidR="00D46AE2" w:rsidRDefault="00DC2F3E">
      <w:pPr>
        <w:pStyle w:val="Corpsdetexte2"/>
      </w:pPr>
      <w:r>
        <w:lastRenderedPageBreak/>
        <w:t xml:space="preserve">Plus précisément encore nous le retrouvons sous </w:t>
      </w:r>
    </w:p>
    <w:p w:rsidR="002B005F" w:rsidRDefault="00DC2F3E">
      <w:pPr>
        <w:pStyle w:val="Corpsdetexte2"/>
      </w:pPr>
      <w:r>
        <w:t xml:space="preserve">la forme de </w:t>
      </w:r>
      <w:r w:rsidRPr="00D46AE2">
        <w:rPr>
          <w:rFonts w:ascii="Times New Roman" w:hAnsi="Times New Roman" w:cs="Times New Roman"/>
          <w:i/>
          <w:sz w:val="24"/>
          <w:szCs w:val="24"/>
        </w:rPr>
        <w:t>l'appel</w:t>
      </w:r>
      <w:r w:rsidR="004153C7">
        <w:rPr>
          <w:rFonts w:ascii="Times New Roman" w:hAnsi="Times New Roman" w:cs="Times New Roman"/>
          <w:i/>
          <w:sz w:val="24"/>
          <w:szCs w:val="24"/>
        </w:rPr>
        <w:t>–</w:t>
      </w:r>
      <w:r w:rsidRPr="00D46AE2">
        <w:rPr>
          <w:rFonts w:ascii="Times New Roman" w:hAnsi="Times New Roman" w:cs="Times New Roman"/>
          <w:i/>
          <w:sz w:val="24"/>
          <w:szCs w:val="24"/>
        </w:rPr>
        <w:t>plainte</w:t>
      </w:r>
      <w:r>
        <w:t>, répété par Philippe sur cette plage « </w:t>
      </w:r>
      <w:r w:rsidRPr="00D46AE2">
        <w:rPr>
          <w:rFonts w:ascii="Times New Roman" w:hAnsi="Times New Roman" w:cs="Times New Roman"/>
          <w:i/>
          <w:iCs/>
          <w:sz w:val="22"/>
          <w:szCs w:val="22"/>
        </w:rPr>
        <w:t>j'ai soif</w:t>
      </w:r>
      <w:r>
        <w:t> »</w:t>
      </w:r>
      <w:r>
        <w:rPr>
          <w:i/>
          <w:iCs/>
        </w:rPr>
        <w:t xml:space="preserve"> </w:t>
      </w:r>
      <w:r>
        <w:t xml:space="preserve">ou d'une façon encore </w:t>
      </w:r>
      <w:r w:rsidRPr="00D46AE2">
        <w:rPr>
          <w:i/>
          <w:sz w:val="24"/>
          <w:szCs w:val="24"/>
        </w:rPr>
        <w:t>plus circonstanciée</w:t>
      </w:r>
      <w:r>
        <w:t xml:space="preserve"> « </w:t>
      </w:r>
      <w:r w:rsidRPr="00D46AE2">
        <w:rPr>
          <w:rFonts w:ascii="Times New Roman" w:hAnsi="Times New Roman" w:cs="Times New Roman"/>
          <w:i/>
          <w:sz w:val="22"/>
          <w:szCs w:val="22"/>
        </w:rPr>
        <w:t>Lili</w:t>
      </w:r>
      <w:r w:rsidR="004153C7">
        <w:rPr>
          <w:rFonts w:ascii="Times New Roman" w:hAnsi="Times New Roman" w:cs="Times New Roman"/>
          <w:i/>
          <w:sz w:val="22"/>
          <w:szCs w:val="22"/>
        </w:rPr>
        <w:t>–</w:t>
      </w:r>
      <w:r w:rsidRPr="00D46AE2">
        <w:rPr>
          <w:rFonts w:ascii="Times New Roman" w:hAnsi="Times New Roman" w:cs="Times New Roman"/>
          <w:i/>
          <w:sz w:val="22"/>
          <w:szCs w:val="22"/>
        </w:rPr>
        <w:t>j'ai</w:t>
      </w:r>
      <w:r w:rsidR="004153C7">
        <w:rPr>
          <w:rFonts w:ascii="Times New Roman" w:hAnsi="Times New Roman" w:cs="Times New Roman"/>
          <w:i/>
          <w:sz w:val="22"/>
          <w:szCs w:val="22"/>
        </w:rPr>
        <w:t>–</w:t>
      </w:r>
      <w:r w:rsidRPr="00D46AE2">
        <w:rPr>
          <w:rFonts w:ascii="Times New Roman" w:hAnsi="Times New Roman" w:cs="Times New Roman"/>
          <w:i/>
          <w:sz w:val="22"/>
          <w:szCs w:val="22"/>
        </w:rPr>
        <w:t>soif</w:t>
      </w:r>
      <w:r w:rsidRPr="00D46AE2">
        <w:rPr>
          <w:sz w:val="22"/>
          <w:szCs w:val="22"/>
        </w:rPr>
        <w:t> </w:t>
      </w:r>
      <w:r>
        <w:t xml:space="preserve">» ce qui faisait Lili saluer Philippe </w:t>
      </w:r>
    </w:p>
    <w:p w:rsidR="00DC2F3E" w:rsidRDefault="00DC2F3E">
      <w:pPr>
        <w:pStyle w:val="Corpsdetexte2"/>
      </w:pPr>
      <w:r>
        <w:t>par la formule en retour :</w:t>
      </w:r>
      <w:r w:rsidR="00D46AE2">
        <w:t xml:space="preserve"> </w:t>
      </w:r>
      <w:r>
        <w:t>« </w:t>
      </w:r>
      <w:r w:rsidRPr="00D46AE2">
        <w:rPr>
          <w:rFonts w:ascii="Times New Roman" w:hAnsi="Times New Roman" w:cs="Times New Roman"/>
          <w:i/>
          <w:iCs/>
          <w:sz w:val="22"/>
          <w:szCs w:val="22"/>
        </w:rPr>
        <w:t>Philippe</w:t>
      </w:r>
      <w:r w:rsidR="004153C7">
        <w:rPr>
          <w:rFonts w:ascii="Times New Roman" w:hAnsi="Times New Roman" w:cs="Times New Roman"/>
          <w:i/>
          <w:iCs/>
          <w:sz w:val="22"/>
          <w:szCs w:val="22"/>
        </w:rPr>
        <w:t>–</w:t>
      </w:r>
      <w:r w:rsidRPr="00D46AE2">
        <w:rPr>
          <w:rFonts w:ascii="Times New Roman" w:hAnsi="Times New Roman" w:cs="Times New Roman"/>
          <w:i/>
          <w:iCs/>
          <w:sz w:val="22"/>
          <w:szCs w:val="22"/>
        </w:rPr>
        <w:t>j'ai</w:t>
      </w:r>
      <w:r w:rsidR="004153C7">
        <w:rPr>
          <w:rFonts w:ascii="Times New Roman" w:hAnsi="Times New Roman" w:cs="Times New Roman"/>
          <w:i/>
          <w:iCs/>
          <w:sz w:val="22"/>
          <w:szCs w:val="22"/>
        </w:rPr>
        <w:t>–</w:t>
      </w:r>
      <w:r w:rsidRPr="00D46AE2">
        <w:rPr>
          <w:rFonts w:ascii="Times New Roman" w:hAnsi="Times New Roman" w:cs="Times New Roman"/>
          <w:i/>
          <w:iCs/>
          <w:sz w:val="22"/>
          <w:szCs w:val="22"/>
        </w:rPr>
        <w:t>soif</w:t>
      </w:r>
      <w:r>
        <w:t> »</w:t>
      </w:r>
    </w:p>
    <w:p w:rsidR="00DC2F3E" w:rsidRDefault="00DC2F3E">
      <w:pPr>
        <w:pStyle w:val="Corpsdetexte2"/>
      </w:pPr>
    </w:p>
    <w:p w:rsidR="00C97A0E" w:rsidRDefault="00DC2F3E">
      <w:pPr>
        <w:pStyle w:val="Corpsdetexte2"/>
      </w:pPr>
      <w:r>
        <w:t xml:space="preserve">J'aurais pu m'arrêter là dans l'analyse du désir </w:t>
      </w:r>
    </w:p>
    <w:p w:rsidR="002B005F" w:rsidRDefault="00DC2F3E">
      <w:pPr>
        <w:pStyle w:val="Corpsdetexte2"/>
      </w:pPr>
      <w:r>
        <w:t xml:space="preserve">de Philippe et considérer que j'avais été assez loin dans ma tentative de cerner le « propre » </w:t>
      </w:r>
    </w:p>
    <w:p w:rsidR="00DC2F3E" w:rsidRDefault="00DC2F3E">
      <w:pPr>
        <w:pStyle w:val="Corpsdetexte2"/>
      </w:pPr>
      <w:r>
        <w:t xml:space="preserve">de l'inconscient de Philippe. </w:t>
      </w:r>
    </w:p>
    <w:p w:rsidR="00D46AE2" w:rsidRDefault="00D46AE2">
      <w:pPr>
        <w:pStyle w:val="Corpsdetexte2"/>
      </w:pPr>
    </w:p>
    <w:p w:rsidR="00DC2F3E" w:rsidRDefault="00DC2F3E">
      <w:pPr>
        <w:pStyle w:val="Corpsdetexte2"/>
      </w:pPr>
      <w:r>
        <w:t>Mais il se trouve que d'amicales critiques</w:t>
      </w:r>
      <w:r>
        <w:rPr>
          <w:rStyle w:val="Appelnotedebasdep"/>
          <w:rFonts w:ascii="Times New Roman" w:hAnsi="Times New Roman" w:cs="Times New Roman"/>
          <w:b/>
          <w:bCs/>
          <w:color w:val="FF3300"/>
          <w:vertAlign w:val="superscript"/>
        </w:rPr>
        <w:footnoteReference w:id="51"/>
      </w:r>
      <w:r>
        <w:t xml:space="preserve"> m'ont reproché un certain manque de rigueur en cette analyse, de mêler indûment des éléments hétérogènes : phonèmes, mots, chaîne de mots, phrases articulées, représentations de choses, images, et de n'atteindre avec la chaîne </w:t>
      </w:r>
      <w:r w:rsidRPr="00D46AE2">
        <w:rPr>
          <w:rFonts w:ascii="Times New Roman" w:hAnsi="Times New Roman" w:cs="Times New Roman"/>
          <w:i/>
          <w:sz w:val="24"/>
          <w:szCs w:val="24"/>
        </w:rPr>
        <w:t>Lili</w:t>
      </w:r>
      <w:r w:rsidR="004153C7">
        <w:rPr>
          <w:rFonts w:ascii="Times New Roman" w:hAnsi="Times New Roman" w:cs="Times New Roman"/>
          <w:i/>
          <w:sz w:val="24"/>
          <w:szCs w:val="24"/>
        </w:rPr>
        <w:t>–</w:t>
      </w:r>
      <w:r w:rsidRPr="00D46AE2">
        <w:rPr>
          <w:rFonts w:ascii="Times New Roman" w:hAnsi="Times New Roman" w:cs="Times New Roman"/>
          <w:i/>
          <w:sz w:val="24"/>
          <w:szCs w:val="24"/>
        </w:rPr>
        <w:t>corne</w:t>
      </w:r>
      <w:r>
        <w:t xml:space="preserve"> qu'un niveau préconscient.</w:t>
      </w:r>
    </w:p>
    <w:p w:rsidR="00D46AE2" w:rsidRDefault="00D46AE2">
      <w:pPr>
        <w:pStyle w:val="Corpsdetexte2"/>
      </w:pPr>
    </w:p>
    <w:p w:rsidR="00C97A0E" w:rsidRDefault="00DC2F3E">
      <w:pPr>
        <w:pStyle w:val="Corpsdetexte2"/>
      </w:pPr>
      <w:r>
        <w:t xml:space="preserve">Il n'est pas aisé, c'est vrai, de rendre compte </w:t>
      </w:r>
    </w:p>
    <w:p w:rsidR="00D46AE2" w:rsidRDefault="00DC2F3E">
      <w:pPr>
        <w:pStyle w:val="Corpsdetexte2"/>
      </w:pPr>
      <w:r>
        <w:t xml:space="preserve">en toute rigueur, des phénomènes inconscients : </w:t>
      </w:r>
    </w:p>
    <w:p w:rsidR="00DC2F3E" w:rsidRDefault="00D46AE2">
      <w:pPr>
        <w:pStyle w:val="Corpsdetexte2"/>
      </w:pPr>
      <w:r w:rsidRPr="00D46AE2">
        <w:rPr>
          <w:rFonts w:ascii="Times New Roman" w:hAnsi="Times New Roman" w:cs="Times New Roman"/>
          <w:i/>
          <w:sz w:val="24"/>
          <w:szCs w:val="24"/>
        </w:rPr>
        <w:t>P</w:t>
      </w:r>
      <w:r w:rsidR="00DC2F3E" w:rsidRPr="00D46AE2">
        <w:rPr>
          <w:rFonts w:ascii="Times New Roman" w:hAnsi="Times New Roman" w:cs="Times New Roman"/>
          <w:i/>
          <w:sz w:val="24"/>
          <w:szCs w:val="24"/>
        </w:rPr>
        <w:t>roblème crucial pour la psychanalyse</w:t>
      </w:r>
      <w:r w:rsidR="00DC2F3E">
        <w:t>, dirions</w:t>
      </w:r>
      <w:r w:rsidR="004153C7">
        <w:t>–</w:t>
      </w:r>
      <w:r w:rsidR="00DC2F3E">
        <w:t>nous aujourd'hui.</w:t>
      </w:r>
    </w:p>
    <w:p w:rsidR="00DC2F3E" w:rsidRDefault="00DC2F3E">
      <w:pPr>
        <w:pStyle w:val="Corpsdetexte2"/>
      </w:pPr>
    </w:p>
    <w:p w:rsidR="00D46AE2" w:rsidRDefault="00DC2F3E">
      <w:pPr>
        <w:pStyle w:val="Corpsdetexte2"/>
      </w:pPr>
      <w:r>
        <w:t xml:space="preserve">Je me souvins donc d'une opinion que j'avais émise, </w:t>
      </w:r>
    </w:p>
    <w:p w:rsidR="002B005F" w:rsidRDefault="00DC2F3E">
      <w:pPr>
        <w:pStyle w:val="Corpsdetexte2"/>
        <w:rPr>
          <w:i/>
          <w:iCs/>
        </w:rPr>
      </w:pPr>
      <w:r>
        <w:t xml:space="preserve">à savoir qu'il me semblait pour l'instant préférable, pour soutenir cette rigueur, de se limiter au </w:t>
      </w:r>
      <w:r w:rsidRPr="00C97A0E">
        <w:rPr>
          <w:i/>
          <w:sz w:val="24"/>
          <w:szCs w:val="24"/>
        </w:rPr>
        <w:t>repérage</w:t>
      </w:r>
      <w:r>
        <w:t xml:space="preserve"> de ce que j'ai appelé les « </w:t>
      </w:r>
      <w:r w:rsidRPr="00D46AE2">
        <w:rPr>
          <w:rFonts w:ascii="Times New Roman" w:hAnsi="Times New Roman" w:cs="Times New Roman"/>
          <w:i/>
          <w:iCs/>
          <w:sz w:val="24"/>
          <w:szCs w:val="24"/>
        </w:rPr>
        <w:t>expériences de différence exquise</w:t>
      </w:r>
      <w:r>
        <w:t> ».</w:t>
      </w:r>
      <w:r>
        <w:rPr>
          <w:i/>
          <w:iCs/>
        </w:rPr>
        <w:t xml:space="preserve"> </w:t>
      </w:r>
    </w:p>
    <w:p w:rsidR="002B005F" w:rsidRDefault="002B005F">
      <w:pPr>
        <w:pStyle w:val="Corpsdetexte2"/>
        <w:rPr>
          <w:i/>
          <w:iCs/>
        </w:rPr>
      </w:pPr>
    </w:p>
    <w:p w:rsidR="00C97A0E" w:rsidRDefault="00DC2F3E">
      <w:pPr>
        <w:pStyle w:val="Corpsdetexte2"/>
      </w:pPr>
      <w:r>
        <w:t xml:space="preserve">D'une façon générale, l'élément inconscient proprement dit apparaît comme la connotation </w:t>
      </w:r>
    </w:p>
    <w:p w:rsidR="00C97A0E" w:rsidRDefault="00DC2F3E">
      <w:pPr>
        <w:pStyle w:val="Corpsdetexte2"/>
      </w:pPr>
      <w:r>
        <w:t xml:space="preserve">d'une expérience sensorielle de différence, </w:t>
      </w:r>
    </w:p>
    <w:p w:rsidR="00DC2F3E" w:rsidRDefault="00DC2F3E">
      <w:pPr>
        <w:pStyle w:val="Corpsdetexte2"/>
      </w:pPr>
      <w:r>
        <w:t xml:space="preserve">de la perception d'une différence exquise </w:t>
      </w:r>
      <w:r w:rsidR="002B005F">
        <w:t xml:space="preserve">– </w:t>
      </w:r>
      <w:r w:rsidRPr="00C97A0E">
        <w:rPr>
          <w:rFonts w:ascii="Times New Roman" w:hAnsi="Times New Roman" w:cs="Times New Roman"/>
          <w:i/>
          <w:sz w:val="24"/>
          <w:szCs w:val="24"/>
        </w:rPr>
        <w:t>émoi distingué</w:t>
      </w:r>
      <w:r>
        <w:t xml:space="preserve"> disais</w:t>
      </w:r>
      <w:r w:rsidR="004153C7">
        <w:t>–</w:t>
      </w:r>
      <w:r>
        <w:t>je</w:t>
      </w:r>
      <w:r w:rsidR="002B005F">
        <w:t xml:space="preserve"> –</w:t>
      </w:r>
      <w:r>
        <w:t xml:space="preserve"> en somme, connotation d'une expérience de cette distinction différentielle en tant que telle.</w:t>
      </w:r>
    </w:p>
    <w:p w:rsidR="00DC2F3E" w:rsidRDefault="00DC2F3E">
      <w:pPr>
        <w:pStyle w:val="Corpsdetexte2"/>
      </w:pPr>
    </w:p>
    <w:p w:rsidR="00DC2F3E" w:rsidRDefault="00DC2F3E">
      <w:pPr>
        <w:pStyle w:val="Corpsdetexte2"/>
      </w:pPr>
      <w:r>
        <w:t xml:space="preserve">Dans l'expérience de Philippe, c'est par exemple la différence entre l'uni rassurant d'un contact de peau enveloppant et l'irritation punctiforme d'un grain de sable erratique, ou encore différence perçue visuellement et privilégiée entre la platitude sternale des hommes et la gorge qui marque le cœur maternel, car ce lieu féminin lui a paru longtemps se présenter en vérité comme une sorte de </w:t>
      </w:r>
      <w:r w:rsidRPr="002B005F">
        <w:rPr>
          <w:rFonts w:ascii="Times New Roman" w:hAnsi="Times New Roman" w:cs="Times New Roman"/>
          <w:i/>
          <w:color w:val="0000CC"/>
          <w:sz w:val="24"/>
          <w:szCs w:val="24"/>
        </w:rPr>
        <w:t>déhiscence mystérieuse</w:t>
      </w:r>
      <w:r>
        <w:t>.</w:t>
      </w:r>
    </w:p>
    <w:p w:rsidR="002B005F" w:rsidRDefault="002B005F">
      <w:pPr>
        <w:pStyle w:val="Corpsdetexte2"/>
      </w:pPr>
    </w:p>
    <w:p w:rsidR="002B005F" w:rsidRDefault="00DC2F3E">
      <w:pPr>
        <w:pStyle w:val="Corpsdetexte2"/>
      </w:pPr>
      <w:r>
        <w:t xml:space="preserve">Mais on va voir bien vite ici un autre aspect de la difficulté de communication de </w:t>
      </w:r>
      <w:r w:rsidRPr="00D46AE2">
        <w:rPr>
          <w:i/>
          <w:sz w:val="24"/>
          <w:szCs w:val="24"/>
        </w:rPr>
        <w:t>l'expérience analytique</w:t>
      </w:r>
      <w:r>
        <w:t xml:space="preserve">. </w:t>
      </w:r>
    </w:p>
    <w:p w:rsidR="002B005F" w:rsidRDefault="002B005F">
      <w:pPr>
        <w:pStyle w:val="Corpsdetexte2"/>
      </w:pPr>
    </w:p>
    <w:p w:rsidR="00D46AE2" w:rsidRDefault="00DC2F3E">
      <w:pPr>
        <w:pStyle w:val="Corpsdetexte2"/>
      </w:pPr>
      <w:r>
        <w:t>C'est une chose en effet de parler de « phonèmes »</w:t>
      </w:r>
      <w:r w:rsidR="00D46AE2">
        <w:t>,</w:t>
      </w:r>
      <w:r>
        <w:t xml:space="preserve"> </w:t>
      </w:r>
    </w:p>
    <w:p w:rsidR="00DC2F3E" w:rsidRDefault="00DC2F3E">
      <w:pPr>
        <w:pStyle w:val="Corpsdetexte2"/>
      </w:pPr>
      <w:r>
        <w:t>ou de n'importe quel élément proprement inconscient</w:t>
      </w:r>
      <w:r w:rsidR="00D46AE2">
        <w:t>,</w:t>
      </w:r>
      <w:r>
        <w:t xml:space="preserve"> et une autre chose de les </w:t>
      </w:r>
      <w:r w:rsidRPr="00D46AE2">
        <w:rPr>
          <w:i/>
          <w:sz w:val="24"/>
          <w:szCs w:val="24"/>
        </w:rPr>
        <w:t>répéter</w:t>
      </w:r>
      <w:r>
        <w:t xml:space="preserve"> ou de les </w:t>
      </w:r>
      <w:r w:rsidRPr="00D46AE2">
        <w:rPr>
          <w:i/>
          <w:sz w:val="24"/>
          <w:szCs w:val="24"/>
        </w:rPr>
        <w:t>transcrire</w:t>
      </w:r>
      <w:r>
        <w:t>, tels qu'en eux</w:t>
      </w:r>
      <w:r w:rsidR="004153C7">
        <w:t>–</w:t>
      </w:r>
      <w:r>
        <w:t>mêmes ils apparaissent, car ils sont, en quelque sorte, fondamentalement obscènes.</w:t>
      </w:r>
    </w:p>
    <w:p w:rsidR="00D46AE2" w:rsidRDefault="00D46AE2">
      <w:pPr>
        <w:pStyle w:val="Corpsdetexte2"/>
      </w:pPr>
    </w:p>
    <w:p w:rsidR="00C97A0E" w:rsidRDefault="00DC2F3E">
      <w:pPr>
        <w:pStyle w:val="Corpsdetexte2"/>
      </w:pPr>
      <w:r>
        <w:t xml:space="preserve">Ainsi, pour en venir au champ d'expérience auditif </w:t>
      </w:r>
    </w:p>
    <w:p w:rsidR="00DC2F3E" w:rsidRDefault="00DC2F3E">
      <w:pPr>
        <w:pStyle w:val="Corpsdetexte2"/>
      </w:pPr>
      <w:r>
        <w:t xml:space="preserve">et vocal auquel </w:t>
      </w:r>
      <w:r>
        <w:rPr>
          <w:smallCaps/>
        </w:rPr>
        <w:t xml:space="preserve">FREUD </w:t>
      </w:r>
      <w:r>
        <w:t xml:space="preserve">accorde quelque privilège dans la formation du fantasme, je proposerai, sans autre justification, ce qui m'est apparu comme un fantasme inconscient assez primordial de Philippe. </w:t>
      </w:r>
    </w:p>
    <w:p w:rsidR="00D46AE2" w:rsidRDefault="00D46AE2">
      <w:pPr>
        <w:pStyle w:val="Corpsdetexte2"/>
      </w:pPr>
    </w:p>
    <w:p w:rsidR="002B005F" w:rsidRDefault="00DC2F3E">
      <w:pPr>
        <w:pStyle w:val="Corpsdetexte2"/>
      </w:pPr>
      <w:r>
        <w:t>C'est, plus inconsciente que la litanie « </w:t>
      </w:r>
      <w:r w:rsidRPr="00D46AE2">
        <w:rPr>
          <w:rFonts w:ascii="Times New Roman" w:hAnsi="Times New Roman" w:cs="Times New Roman"/>
          <w:i/>
          <w:sz w:val="24"/>
          <w:szCs w:val="24"/>
        </w:rPr>
        <w:t>j'ai soif</w:t>
      </w:r>
      <w:r>
        <w:t xml:space="preserve"> », </w:t>
      </w:r>
    </w:p>
    <w:p w:rsidR="00DC2F3E" w:rsidRDefault="00DC2F3E">
      <w:pPr>
        <w:pStyle w:val="Corpsdetexte2"/>
      </w:pPr>
      <w:r>
        <w:t xml:space="preserve">une sorte de </w:t>
      </w:r>
      <w:r w:rsidRPr="00C97A0E">
        <w:rPr>
          <w:rFonts w:ascii="Times New Roman" w:hAnsi="Times New Roman" w:cs="Times New Roman"/>
          <w:i/>
          <w:sz w:val="24"/>
          <w:szCs w:val="24"/>
        </w:rPr>
        <w:t>jaculation secrète</w:t>
      </w:r>
      <w:r>
        <w:t xml:space="preserve">, une </w:t>
      </w:r>
      <w:r w:rsidRPr="00C97A0E">
        <w:rPr>
          <w:rFonts w:ascii="Times New Roman" w:hAnsi="Times New Roman" w:cs="Times New Roman"/>
          <w:i/>
          <w:sz w:val="24"/>
          <w:szCs w:val="24"/>
        </w:rPr>
        <w:t>formule jubilatoire</w:t>
      </w:r>
      <w:r>
        <w:t xml:space="preserve">, </w:t>
      </w:r>
      <w:r w:rsidRPr="00C97A0E">
        <w:rPr>
          <w:rFonts w:ascii="Times New Roman" w:hAnsi="Times New Roman" w:cs="Times New Roman"/>
          <w:i/>
          <w:sz w:val="24"/>
          <w:szCs w:val="24"/>
        </w:rPr>
        <w:t>une onomatopée</w:t>
      </w:r>
      <w:r>
        <w:t xml:space="preserve"> pourrait</w:t>
      </w:r>
      <w:r w:rsidR="004153C7">
        <w:t>–</w:t>
      </w:r>
      <w:r>
        <w:t>on dire plus prosaïquement, qui peut se traduire</w:t>
      </w:r>
      <w:r w:rsidR="002B005F">
        <w:t xml:space="preserve"> </w:t>
      </w:r>
      <w:r>
        <w:t>avec le minimum de travestissement</w:t>
      </w:r>
      <w:r w:rsidR="002B005F">
        <w:t xml:space="preserve"> </w:t>
      </w:r>
      <w:r>
        <w:t>par la séquence : « </w:t>
      </w:r>
      <w:r w:rsidRPr="00D46AE2">
        <w:rPr>
          <w:rFonts w:ascii="Times New Roman" w:hAnsi="Times New Roman" w:cs="Times New Roman"/>
          <w:i/>
          <w:sz w:val="24"/>
          <w:szCs w:val="24"/>
        </w:rPr>
        <w:t>POOR (d) J'e – LI</w:t>
      </w:r>
      <w:r>
        <w:t> »</w:t>
      </w:r>
    </w:p>
    <w:p w:rsidR="00DC2F3E" w:rsidRDefault="00DC2F3E">
      <w:pPr>
        <w:pStyle w:val="Corpsdetexte2"/>
      </w:pPr>
    </w:p>
    <w:p w:rsidR="00DC2F3E" w:rsidRDefault="00DC2F3E">
      <w:pPr>
        <w:pStyle w:val="Corpsdetexte2"/>
      </w:pPr>
      <w:r>
        <w:t>L'articulation de cette formule, à voix haute ou basse connotait dans son souvenir la représentation, l'anticipation, voire même la réalisation d'un mouvement de jubilation difficile à décrire, du type « </w:t>
      </w:r>
      <w:r w:rsidRPr="002B005F">
        <w:rPr>
          <w:rFonts w:ascii="Times New Roman" w:hAnsi="Times New Roman" w:cs="Times New Roman"/>
          <w:i/>
          <w:sz w:val="24"/>
          <w:szCs w:val="24"/>
        </w:rPr>
        <w:t xml:space="preserve">s'enrouler </w:t>
      </w:r>
      <w:r w:rsidR="004153C7" w:rsidRPr="002B005F">
        <w:rPr>
          <w:rFonts w:ascii="Times New Roman" w:hAnsi="Times New Roman" w:cs="Times New Roman"/>
          <w:i/>
          <w:sz w:val="24"/>
          <w:szCs w:val="24"/>
        </w:rPr>
        <w:t>–</w:t>
      </w:r>
      <w:r w:rsidRPr="002B005F">
        <w:rPr>
          <w:rFonts w:ascii="Times New Roman" w:hAnsi="Times New Roman" w:cs="Times New Roman"/>
          <w:i/>
          <w:sz w:val="24"/>
          <w:szCs w:val="24"/>
        </w:rPr>
        <w:t xml:space="preserve"> se déplier</w:t>
      </w:r>
      <w:r>
        <w:t> », se complaire dans le résultat obtenu, et recommencer : plus simplement une sorte de « culbute » pourrait</w:t>
      </w:r>
      <w:r w:rsidR="004153C7">
        <w:t>–</w:t>
      </w:r>
      <w:r>
        <w:t>on dire.</w:t>
      </w:r>
    </w:p>
    <w:p w:rsidR="00D46AE2" w:rsidRDefault="00D46AE2">
      <w:pPr>
        <w:pStyle w:val="Corpsdetexte2"/>
      </w:pPr>
    </w:p>
    <w:p w:rsidR="00DC2F3E" w:rsidRDefault="00DC2F3E">
      <w:pPr>
        <w:pStyle w:val="Corpsdetexte2"/>
      </w:pPr>
      <w:r>
        <w:t>Il est rare qu'en analyse on en arrive à l'aveu de ces formules les plus secrètes et il y a toujours dans ce dévoilement</w:t>
      </w:r>
      <w:r w:rsidR="00D46AE2">
        <w:t>,</w:t>
      </w:r>
      <w:r>
        <w:t xml:space="preserve"> apparemment si anodin quelque chose qui est ressenti comme l'extrême de l'impudeur, voire comme la limite du sacrilège.</w:t>
      </w:r>
    </w:p>
    <w:p w:rsidR="00D46AE2" w:rsidRDefault="00D46AE2">
      <w:pPr>
        <w:pStyle w:val="Corpsdetexte2"/>
      </w:pPr>
    </w:p>
    <w:p w:rsidR="00D46AE2" w:rsidRDefault="00DC2F3E">
      <w:pPr>
        <w:pStyle w:val="Corpsdetexte2"/>
      </w:pPr>
      <w:r>
        <w:t>Il me faut maintenant</w:t>
      </w:r>
      <w:r w:rsidR="00D46AE2">
        <w:t>…</w:t>
      </w:r>
    </w:p>
    <w:p w:rsidR="00D46AE2" w:rsidRDefault="00DC2F3E" w:rsidP="00D46AE2">
      <w:pPr>
        <w:pStyle w:val="Corpsdetexte2"/>
        <w:ind w:firstLine="708"/>
      </w:pPr>
      <w:r>
        <w:t>là aussi avec le minimum de travestissement</w:t>
      </w:r>
    </w:p>
    <w:p w:rsidR="00DC2F3E" w:rsidRDefault="00D46AE2">
      <w:pPr>
        <w:pStyle w:val="Corpsdetexte2"/>
      </w:pPr>
      <w:r>
        <w:t>…</w:t>
      </w:r>
      <w:r w:rsidR="00DC2F3E">
        <w:t xml:space="preserve">et me tenant à l'extrême bord d'une transgression, donner </w:t>
      </w:r>
      <w:r w:rsidR="00DC2F3E" w:rsidRPr="002B005F">
        <w:rPr>
          <w:i/>
          <w:sz w:val="24"/>
          <w:szCs w:val="24"/>
        </w:rPr>
        <w:t>le nom complet de Philippe</w:t>
      </w:r>
      <w:r w:rsidR="00DC2F3E">
        <w:t>, celui qu'il sut très tôt dire pour répondre au banal « </w:t>
      </w:r>
      <w:r w:rsidR="00DC2F3E" w:rsidRPr="002B005F">
        <w:rPr>
          <w:rFonts w:ascii="Times New Roman" w:hAnsi="Times New Roman" w:cs="Times New Roman"/>
          <w:i/>
          <w:sz w:val="24"/>
          <w:szCs w:val="24"/>
        </w:rPr>
        <w:t>comment t'appelles</w:t>
      </w:r>
      <w:r w:rsidR="004153C7" w:rsidRPr="002B005F">
        <w:rPr>
          <w:rFonts w:ascii="Times New Roman" w:hAnsi="Times New Roman" w:cs="Times New Roman"/>
          <w:i/>
          <w:sz w:val="24"/>
          <w:szCs w:val="24"/>
        </w:rPr>
        <w:t>–</w:t>
      </w:r>
      <w:r w:rsidR="00DC2F3E" w:rsidRPr="002B005F">
        <w:rPr>
          <w:rFonts w:ascii="Times New Roman" w:hAnsi="Times New Roman" w:cs="Times New Roman"/>
          <w:i/>
          <w:sz w:val="24"/>
          <w:szCs w:val="24"/>
        </w:rPr>
        <w:t>tu ?</w:t>
      </w:r>
      <w:r w:rsidR="00DC2F3E">
        <w:t xml:space="preserve"> » :</w:t>
      </w:r>
    </w:p>
    <w:p w:rsidR="00DC2F3E" w:rsidRDefault="00DC2F3E">
      <w:pPr>
        <w:pStyle w:val="Corpsdetexte2"/>
      </w:pPr>
      <w:r>
        <w:t>Georges Philippe ELHYANI, nom qui illustre d'emblée la parenté essentielle entre le fantasme fondamental et le nom du sujet.</w:t>
      </w:r>
    </w:p>
    <w:p w:rsidR="00D46AE2" w:rsidRDefault="00DC2F3E">
      <w:pPr>
        <w:pStyle w:val="Corpsdetexte2"/>
      </w:pPr>
      <w:r>
        <w:lastRenderedPageBreak/>
        <w:t>Avec la plus parfaite rigueur d'une non</w:t>
      </w:r>
      <w:r w:rsidR="004153C7">
        <w:t>–</w:t>
      </w:r>
      <w:r>
        <w:t xml:space="preserve">logique </w:t>
      </w:r>
    </w:p>
    <w:p w:rsidR="00DC2F3E" w:rsidRDefault="00DC2F3E">
      <w:pPr>
        <w:pStyle w:val="Corpsdetexte2"/>
      </w:pPr>
      <w:r>
        <w:t>de type primaire, avec la plus inconsciente légèreté dont chacun sera libre d'apprécier le poids de vérité je vais maintenant me laisser aller à quelques commentaires analytiques de ce fantasme inconscient.</w:t>
      </w:r>
    </w:p>
    <w:p w:rsidR="00D46AE2" w:rsidRDefault="00D46AE2">
      <w:pPr>
        <w:pStyle w:val="Corpsdetexte2"/>
      </w:pPr>
    </w:p>
    <w:p w:rsidR="00D46AE2" w:rsidRDefault="00DC2F3E">
      <w:pPr>
        <w:pStyle w:val="Corpsdetexte2"/>
      </w:pPr>
      <w:r>
        <w:t>Je peux d'abord tenter de signaler l'émoi</w:t>
      </w:r>
      <w:r w:rsidR="00D46AE2">
        <w:t>…</w:t>
      </w:r>
      <w:r>
        <w:t xml:space="preserve"> </w:t>
      </w:r>
    </w:p>
    <w:p w:rsidR="00D46AE2" w:rsidRDefault="00DC2F3E" w:rsidP="00D46AE2">
      <w:pPr>
        <w:pStyle w:val="Corpsdetexte2"/>
        <w:ind w:firstLine="708"/>
      </w:pPr>
      <w:r>
        <w:t>émoi distingué, différence exquise</w:t>
      </w:r>
    </w:p>
    <w:p w:rsidR="00D46AE2" w:rsidRDefault="00D46AE2">
      <w:pPr>
        <w:pStyle w:val="Corpsdetexte2"/>
      </w:pPr>
      <w:r>
        <w:t>…</w:t>
      </w:r>
      <w:r w:rsidR="00DC2F3E">
        <w:t xml:space="preserve">qui se retrouve à travers cette formule : </w:t>
      </w:r>
    </w:p>
    <w:p w:rsidR="00D46AE2" w:rsidRDefault="00DC2F3E">
      <w:pPr>
        <w:pStyle w:val="Corpsdetexte2"/>
      </w:pPr>
      <w:r>
        <w:t>ce serait quelque chose comme la maîtrise d'une création, l'accomplissement d'une réversion, une séquence « </w:t>
      </w:r>
      <w:r w:rsidRPr="00D46AE2">
        <w:rPr>
          <w:rFonts w:ascii="Times New Roman" w:hAnsi="Times New Roman" w:cs="Times New Roman"/>
          <w:i/>
          <w:sz w:val="24"/>
          <w:szCs w:val="24"/>
        </w:rPr>
        <w:t>rien du tout</w:t>
      </w:r>
      <w:r w:rsidR="004153C7">
        <w:t>–</w:t>
      </w:r>
      <w:r w:rsidRPr="00D46AE2">
        <w:rPr>
          <w:rFonts w:ascii="Times New Roman" w:hAnsi="Times New Roman" w:cs="Times New Roman"/>
          <w:i/>
          <w:sz w:val="24"/>
          <w:szCs w:val="24"/>
        </w:rPr>
        <w:t>quelque chose</w:t>
      </w:r>
      <w:r>
        <w:t xml:space="preserve"> » (plutôt que </w:t>
      </w:r>
      <w:r w:rsidRPr="00D46AE2">
        <w:rPr>
          <w:rFonts w:ascii="Times New Roman" w:hAnsi="Times New Roman" w:cs="Times New Roman"/>
          <w:i/>
          <w:sz w:val="24"/>
          <w:szCs w:val="24"/>
        </w:rPr>
        <w:t>disparu</w:t>
      </w:r>
      <w:r w:rsidR="004153C7">
        <w:t>–</w:t>
      </w:r>
      <w:r w:rsidRPr="00D46AE2">
        <w:rPr>
          <w:rFonts w:ascii="Times New Roman" w:hAnsi="Times New Roman" w:cs="Times New Roman"/>
          <w:i/>
          <w:sz w:val="24"/>
          <w:szCs w:val="24"/>
        </w:rPr>
        <w:t>réapparu</w:t>
      </w:r>
      <w:r>
        <w:t xml:space="preserve">) une sorte de formule magique qui fait apparaître « concrètement ». </w:t>
      </w:r>
    </w:p>
    <w:p w:rsidR="00D46AE2" w:rsidRDefault="00D46AE2">
      <w:pPr>
        <w:pStyle w:val="Corpsdetexte2"/>
      </w:pPr>
    </w:p>
    <w:p w:rsidR="00D46AE2" w:rsidRDefault="00DC2F3E">
      <w:pPr>
        <w:pStyle w:val="Corpsdetexte2"/>
      </w:pPr>
      <w:r>
        <w:t>Cette incantation est</w:t>
      </w:r>
      <w:r w:rsidR="004153C7">
        <w:t>–</w:t>
      </w:r>
      <w:r>
        <w:t xml:space="preserve">elle déjà conjuratoire ? </w:t>
      </w:r>
    </w:p>
    <w:p w:rsidR="00DC2F3E" w:rsidRDefault="00DC2F3E">
      <w:pPr>
        <w:pStyle w:val="Corpsdetexte2"/>
      </w:pPr>
      <w:r>
        <w:t>C'est possible.</w:t>
      </w:r>
    </w:p>
    <w:p w:rsidR="00D46AE2" w:rsidRDefault="00D46AE2">
      <w:pPr>
        <w:pStyle w:val="Corpsdetexte2"/>
      </w:pPr>
    </w:p>
    <w:p w:rsidR="00C97A0E" w:rsidRDefault="00DC2F3E">
      <w:pPr>
        <w:pStyle w:val="Corpsdetexte2"/>
      </w:pPr>
      <w:r>
        <w:t xml:space="preserve">Mais prenons ce fantasme élément par élément, </w:t>
      </w:r>
    </w:p>
    <w:p w:rsidR="00DC2F3E" w:rsidRDefault="00DC2F3E">
      <w:pPr>
        <w:pStyle w:val="Corpsdetexte2"/>
      </w:pPr>
      <w:r>
        <w:t xml:space="preserve">ainsi que </w:t>
      </w:r>
      <w:r>
        <w:rPr>
          <w:smallCaps/>
        </w:rPr>
        <w:t xml:space="preserve">FREUD </w:t>
      </w:r>
      <w:r>
        <w:t>faisait des rêves.</w:t>
      </w:r>
    </w:p>
    <w:p w:rsidR="00D46AE2" w:rsidRDefault="00D46AE2">
      <w:pPr>
        <w:pStyle w:val="Corpsdetexte2"/>
      </w:pPr>
    </w:p>
    <w:p w:rsidR="00C97A0E" w:rsidRDefault="00DC2F3E">
      <w:pPr>
        <w:pStyle w:val="Corpsdetexte2"/>
      </w:pPr>
      <w:r>
        <w:t xml:space="preserve">POOR : le plus énigmatique des fragments. </w:t>
      </w:r>
    </w:p>
    <w:p w:rsidR="00D46AE2" w:rsidRDefault="00DC2F3E">
      <w:pPr>
        <w:pStyle w:val="Corpsdetexte2"/>
      </w:pPr>
      <w:r>
        <w:t>Le fonde</w:t>
      </w:r>
      <w:r w:rsidR="00C97A0E">
        <w:t xml:space="preserve"> </w:t>
      </w:r>
      <w:r w:rsidR="004153C7">
        <w:t>–</w:t>
      </w:r>
      <w:r>
        <w:t xml:space="preserve"> je crois</w:t>
      </w:r>
      <w:r w:rsidR="00C97A0E">
        <w:t xml:space="preserve"> </w:t>
      </w:r>
      <w:r w:rsidR="004153C7">
        <w:t>–</w:t>
      </w:r>
      <w:r>
        <w:t xml:space="preserve"> le GEOR de GEORGES qui devient P</w:t>
      </w:r>
      <w:r w:rsidR="004153C7">
        <w:t>–</w:t>
      </w:r>
      <w:r>
        <w:t xml:space="preserve">OR, aspiré par la fin de Philippe. </w:t>
      </w:r>
    </w:p>
    <w:p w:rsidR="00D46AE2" w:rsidRDefault="00DC2F3E">
      <w:pPr>
        <w:pStyle w:val="Corpsdetexte2"/>
      </w:pPr>
      <w:r>
        <w:t xml:space="preserve">S'y conjoint très vraisemblablement la PEAU dans son homophonie avec le POT. </w:t>
      </w:r>
    </w:p>
    <w:p w:rsidR="00D46AE2" w:rsidRDefault="00DC2F3E">
      <w:pPr>
        <w:pStyle w:val="Corpsdetexte2"/>
      </w:pPr>
      <w:r>
        <w:t>S'y conjoint aussi le CORPS et peut</w:t>
      </w:r>
      <w:r w:rsidR="004153C7">
        <w:t>–</w:t>
      </w:r>
      <w:r>
        <w:t>être même, le COR dont l'appel surgit du fond des bois, bien entendu aussi la GORGE (entendez</w:t>
      </w:r>
      <w:r w:rsidR="004153C7">
        <w:t>–</w:t>
      </w:r>
      <w:r>
        <w:t xml:space="preserve">la géographique autant qu'anatomique). </w:t>
      </w:r>
    </w:p>
    <w:p w:rsidR="00D46AE2" w:rsidRDefault="00D46AE2">
      <w:pPr>
        <w:pStyle w:val="Corpsdetexte2"/>
      </w:pPr>
    </w:p>
    <w:p w:rsidR="00D46AE2" w:rsidRDefault="00DC2F3E">
      <w:pPr>
        <w:pStyle w:val="Corpsdetexte2"/>
      </w:pPr>
      <w:r>
        <w:t xml:space="preserve">Enfin, et là je vais à l'extrême, pour autant que cet OR central se conjoint avec la MÈRE, la MORT apparaît entre la Mère d'un côté et le </w:t>
      </w:r>
      <w:r w:rsidR="00C97A0E">
        <w:t>« </w:t>
      </w:r>
      <w:r w:rsidRPr="00C97A0E">
        <w:rPr>
          <w:rFonts w:ascii="Times New Roman" w:hAnsi="Times New Roman" w:cs="Times New Roman"/>
          <w:i/>
          <w:sz w:val="24"/>
          <w:szCs w:val="24"/>
        </w:rPr>
        <w:t>J'e</w:t>
      </w:r>
      <w:r w:rsidR="00C97A0E">
        <w:t> »</w:t>
      </w:r>
      <w:r>
        <w:t xml:space="preserve"> de l'autre pour autant que d'O vers A, </w:t>
      </w:r>
      <w:r w:rsidR="00C97A0E">
        <w:t>« </w:t>
      </w:r>
      <w:r w:rsidRPr="00C97A0E">
        <w:rPr>
          <w:rFonts w:ascii="Times New Roman" w:hAnsi="Times New Roman" w:cs="Times New Roman"/>
          <w:i/>
          <w:sz w:val="24"/>
          <w:szCs w:val="24"/>
        </w:rPr>
        <w:t>J'e</w:t>
      </w:r>
      <w:r w:rsidR="00C97A0E">
        <w:t> »</w:t>
      </w:r>
      <w:r>
        <w:t xml:space="preserve"> nous indique J(e)acques le frère de Philippe. </w:t>
      </w:r>
    </w:p>
    <w:p w:rsidR="00D46AE2" w:rsidRDefault="00DC2F3E">
      <w:pPr>
        <w:pStyle w:val="Corpsdetexte2"/>
      </w:pPr>
      <w:r>
        <w:t xml:space="preserve">« MORT » pourquoi ? </w:t>
      </w:r>
    </w:p>
    <w:p w:rsidR="002B005F" w:rsidRDefault="002B005F">
      <w:pPr>
        <w:pStyle w:val="Corpsdetexte2"/>
      </w:pPr>
    </w:p>
    <w:p w:rsidR="00D46AE2" w:rsidRDefault="00DC2F3E">
      <w:pPr>
        <w:pStyle w:val="Corpsdetexte2"/>
      </w:pPr>
      <w:r>
        <w:t>Parce que JACQUES était avant tout le frère aîné du père, mort peu avant la naissance d'un nouveau Jacques le frère aîné de Philippe</w:t>
      </w:r>
      <w:r w:rsidR="00D46AE2">
        <w:t>.</w:t>
      </w:r>
      <w:r>
        <w:t xml:space="preserve"> </w:t>
      </w:r>
    </w:p>
    <w:p w:rsidR="00D46AE2" w:rsidRDefault="00D46AE2">
      <w:pPr>
        <w:pStyle w:val="Corpsdetexte2"/>
      </w:pPr>
      <w:r>
        <w:t>P</w:t>
      </w:r>
      <w:r w:rsidR="00DC2F3E">
        <w:t xml:space="preserve">arce qu'enfin Jacques est aussi le nom du </w:t>
      </w:r>
      <w:r w:rsidR="00DC2F3E" w:rsidRPr="00D46AE2">
        <w:rPr>
          <w:rFonts w:ascii="Times New Roman" w:hAnsi="Times New Roman" w:cs="Times New Roman"/>
          <w:i/>
          <w:sz w:val="24"/>
          <w:szCs w:val="24"/>
        </w:rPr>
        <w:t>mari de Lili</w:t>
      </w:r>
      <w:r w:rsidR="00DC2F3E">
        <w:t xml:space="preserve">. </w:t>
      </w:r>
    </w:p>
    <w:p w:rsidR="00DC2F3E" w:rsidRDefault="00DC2F3E">
      <w:pPr>
        <w:pStyle w:val="Corpsdetexte2"/>
      </w:pPr>
      <w:r>
        <w:t>Voilà qui pourra tenter les amateurs de schèmes et graphes !</w:t>
      </w:r>
    </w:p>
    <w:p w:rsidR="00DC2F3E" w:rsidRDefault="00C97A0E">
      <w:pPr>
        <w:pStyle w:val="Corpsdetexte2"/>
      </w:pPr>
      <w:r>
        <w:lastRenderedPageBreak/>
        <w:t>« </w:t>
      </w:r>
      <w:r w:rsidRPr="00C97A0E">
        <w:rPr>
          <w:rFonts w:ascii="Times New Roman" w:hAnsi="Times New Roman" w:cs="Times New Roman"/>
          <w:i/>
          <w:sz w:val="24"/>
          <w:szCs w:val="24"/>
        </w:rPr>
        <w:t>J'e</w:t>
      </w:r>
      <w:r>
        <w:t> »</w:t>
      </w:r>
      <w:r w:rsidR="00DC2F3E">
        <w:t xml:space="preserve"> est tout d'abord le double GE de GEORGES, ensuite le JE même du « moi</w:t>
      </w:r>
      <w:r w:rsidR="004153C7">
        <w:t>–</w:t>
      </w:r>
      <w:r w:rsidR="00DC2F3E">
        <w:t>je » dont Philippe fut très tôt épingl</w:t>
      </w:r>
      <w:r w:rsidR="002B005F">
        <w:t>é</w:t>
      </w:r>
      <w:r w:rsidR="00DC2F3E">
        <w:t>. Nous savons l'âGE de la plaGE, mais plus tôt, nous trouverions l'ambigu JETÉ par dessus le bord du lit le JEU préféré et le JE T'AI (enfin !) d'une mère comblée par lui.</w:t>
      </w:r>
    </w:p>
    <w:p w:rsidR="00D46AE2" w:rsidRDefault="00D46AE2">
      <w:pPr>
        <w:pStyle w:val="Corpsdetexte2"/>
      </w:pPr>
    </w:p>
    <w:p w:rsidR="002B005F" w:rsidRDefault="00DC2F3E">
      <w:pPr>
        <w:pStyle w:val="Corpsdetexte2"/>
      </w:pPr>
      <w:r>
        <w:t xml:space="preserve">Du LI, j'ai, je crois, à peu près tout dit, </w:t>
      </w:r>
    </w:p>
    <w:p w:rsidR="00D46AE2" w:rsidRDefault="00DC2F3E">
      <w:pPr>
        <w:pStyle w:val="Corpsdetexte2"/>
      </w:pPr>
      <w:r>
        <w:t xml:space="preserve">du LIT de LILI au LOLO par la voie du LOLI… désormais presqu'institutionnalisé ! </w:t>
      </w:r>
    </w:p>
    <w:p w:rsidR="00DC2F3E" w:rsidRDefault="00DC2F3E">
      <w:pPr>
        <w:pStyle w:val="Corpsdetexte2"/>
      </w:pPr>
      <w:r>
        <w:t>Il me suffisait seulement d'y ajouter la précision du redoublement de LI dans le nom complet de PhiLIppe.</w:t>
      </w:r>
    </w:p>
    <w:p w:rsidR="00DC2F3E" w:rsidRDefault="00DC2F3E">
      <w:pPr>
        <w:pStyle w:val="Corpsdetexte2"/>
      </w:pPr>
      <w:r>
        <w:t>Voilà ce qu'est peut</w:t>
      </w:r>
      <w:r w:rsidR="004153C7">
        <w:t>–</w:t>
      </w:r>
      <w:r>
        <w:t xml:space="preserve">être l'esquisse du </w:t>
      </w:r>
      <w:r w:rsidRPr="00D46AE2">
        <w:rPr>
          <w:rFonts w:ascii="Times New Roman" w:hAnsi="Times New Roman" w:cs="Times New Roman"/>
          <w:i/>
          <w:iCs/>
          <w:sz w:val="24"/>
          <w:szCs w:val="24"/>
        </w:rPr>
        <w:t>fantasme inconscient</w:t>
      </w:r>
      <w:r>
        <w:rPr>
          <w:i/>
          <w:iCs/>
        </w:rPr>
        <w:t xml:space="preserve"> </w:t>
      </w:r>
      <w:r>
        <w:t>qui sous</w:t>
      </w:r>
      <w:r w:rsidR="004153C7">
        <w:t>–</w:t>
      </w:r>
      <w:r>
        <w:t>tend la chaîne LILI</w:t>
      </w:r>
      <w:r w:rsidR="004153C7">
        <w:t>–</w:t>
      </w:r>
      <w:r>
        <w:t>CORNE.</w:t>
      </w:r>
    </w:p>
    <w:p w:rsidR="00D46AE2" w:rsidRDefault="00D46AE2">
      <w:pPr>
        <w:pStyle w:val="Corpsdetexte2"/>
      </w:pPr>
    </w:p>
    <w:p w:rsidR="00DC2F3E" w:rsidRDefault="00DC2F3E">
      <w:pPr>
        <w:pStyle w:val="Corpsdetexte2"/>
      </w:pPr>
      <w:r>
        <w:t>Ce niveau d'analyse que je tiens pour essentiel appelle quelques remarques.</w:t>
      </w:r>
    </w:p>
    <w:p w:rsidR="00DC2F3E" w:rsidRDefault="00DC2F3E">
      <w:pPr>
        <w:pStyle w:val="Corpsdetexte2"/>
      </w:pPr>
    </w:p>
    <w:p w:rsidR="00C97A0E" w:rsidRDefault="00DC2F3E">
      <w:pPr>
        <w:pStyle w:val="Corpsdetexte2"/>
      </w:pPr>
      <w:r>
        <w:t xml:space="preserve">1) Il illustre, s'il en était besoin, la nature propre de ce qu'on peut appeler le style singulier </w:t>
      </w:r>
    </w:p>
    <w:p w:rsidR="00DC2F3E" w:rsidRDefault="00DC2F3E">
      <w:pPr>
        <w:pStyle w:val="Corpsdetexte2"/>
      </w:pPr>
      <w:r>
        <w:t xml:space="preserve">de la démarche analytique en son essence et </w:t>
      </w:r>
      <w:r w:rsidR="00C97A0E">
        <w:t xml:space="preserve">                     </w:t>
      </w:r>
      <w:r>
        <w:t>les paradoxes de sa rigueur.</w:t>
      </w:r>
    </w:p>
    <w:p w:rsidR="00DC2F3E" w:rsidRDefault="00DC2F3E">
      <w:pPr>
        <w:pStyle w:val="Corpsdetexte2"/>
      </w:pPr>
    </w:p>
    <w:p w:rsidR="00DC2F3E" w:rsidRDefault="00DC2F3E">
      <w:pPr>
        <w:pStyle w:val="Corpsdetexte2"/>
      </w:pPr>
      <w:r>
        <w:t xml:space="preserve">2) Ce niveau d'analyse pose aussi la question des critères qui font que l'on est amené à distinguer, retenir et souligner tel couple phonématique plutôt que tel autre. Dans le cas de ce </w:t>
      </w:r>
      <w:r w:rsidRPr="00D46AE2">
        <w:rPr>
          <w:i/>
          <w:sz w:val="24"/>
          <w:szCs w:val="24"/>
        </w:rPr>
        <w:t>fantasme inconscient</w:t>
      </w:r>
      <w:r>
        <w:t>, je proposerai trois critères entre autres :</w:t>
      </w:r>
    </w:p>
    <w:p w:rsidR="00D46AE2" w:rsidRDefault="00D46AE2">
      <w:pPr>
        <w:pStyle w:val="Corpsdetexte2"/>
      </w:pPr>
    </w:p>
    <w:p w:rsidR="00DC2F3E" w:rsidRDefault="00DC2F3E">
      <w:pPr>
        <w:pStyle w:val="Corpsdetexte2"/>
        <w:ind w:left="708"/>
      </w:pPr>
      <w:r>
        <w:t>a) L'insistance répétitive des éléments signifiants, c'est</w:t>
      </w:r>
      <w:r w:rsidR="004153C7">
        <w:t>–</w:t>
      </w:r>
      <w:r>
        <w:t>à</w:t>
      </w:r>
      <w:r w:rsidR="004153C7">
        <w:t>–</w:t>
      </w:r>
      <w:r>
        <w:t xml:space="preserve">dire de tel trait singulier, unique, irremplaçable, différentiel et </w:t>
      </w:r>
      <w:r w:rsidR="00D46AE2">
        <w:t>« </w:t>
      </w:r>
      <w:r w:rsidRPr="00D46AE2">
        <w:rPr>
          <w:rFonts w:ascii="Times New Roman" w:hAnsi="Times New Roman" w:cs="Times New Roman"/>
          <w:i/>
          <w:sz w:val="24"/>
          <w:szCs w:val="24"/>
        </w:rPr>
        <w:t>symbolique</w:t>
      </w:r>
      <w:r w:rsidR="00D46AE2">
        <w:t> »</w:t>
      </w:r>
      <w:r>
        <w:t xml:space="preserve"> en son essence. Ainsi, tel trait singulier, délinéant du visage ou du corps, pour parler sur le plan de l'image, tel trait signifiant phonématique, pour autant qu'ils réapparaissent dans le cours de l'analyse sous une forme toujours analogue </w:t>
      </w:r>
      <w:r w:rsidR="00D46AE2">
        <w:t>« </w:t>
      </w:r>
      <w:r>
        <w:t>OR</w:t>
      </w:r>
      <w:r w:rsidR="00D46AE2">
        <w:t> »</w:t>
      </w:r>
      <w:r>
        <w:t xml:space="preserve"> par exemple.</w:t>
      </w:r>
    </w:p>
    <w:p w:rsidR="00DC2F3E" w:rsidRDefault="00DC2F3E">
      <w:pPr>
        <w:pStyle w:val="Corpsdetexte2"/>
        <w:ind w:left="708"/>
      </w:pPr>
    </w:p>
    <w:p w:rsidR="00DC2F3E" w:rsidRDefault="00DC2F3E">
      <w:pPr>
        <w:pStyle w:val="Corpsdetexte2"/>
        <w:ind w:left="708"/>
      </w:pPr>
      <w:r>
        <w:t xml:space="preserve">b) La difficulté de l'aveu de ces traits, d'autant plus grande qu'ils touchent au plus près du fantasme fondamental, à l'essence même de </w:t>
      </w:r>
      <w:r w:rsidR="00C97A0E">
        <w:t xml:space="preserve">            </w:t>
      </w:r>
      <w:r>
        <w:t>la singularité et de l'intimité du sujet.</w:t>
      </w:r>
    </w:p>
    <w:p w:rsidR="00DC2F3E" w:rsidRDefault="00DC2F3E">
      <w:pPr>
        <w:pStyle w:val="Corpsdetexte2"/>
        <w:ind w:left="708"/>
      </w:pPr>
    </w:p>
    <w:p w:rsidR="00DC2F3E" w:rsidRDefault="00DC2F3E">
      <w:pPr>
        <w:pStyle w:val="Corpsdetexte2"/>
        <w:ind w:left="708"/>
      </w:pPr>
      <w:r>
        <w:lastRenderedPageBreak/>
        <w:t>c) Son indice de « vitalité », c'est</w:t>
      </w:r>
      <w:r w:rsidR="004153C7">
        <w:t>–</w:t>
      </w:r>
      <w:r>
        <w:t>à</w:t>
      </w:r>
      <w:r w:rsidR="004153C7">
        <w:t>–</w:t>
      </w:r>
      <w:r>
        <w:t xml:space="preserve">dire </w:t>
      </w:r>
      <w:r w:rsidR="00C97A0E">
        <w:t xml:space="preserve">                   </w:t>
      </w:r>
      <w:r>
        <w:t>de présence active, constante, qui caractérise l'individu et rappelle ainsi son irréductibilité foncière.</w:t>
      </w:r>
    </w:p>
    <w:p w:rsidR="00DC2F3E" w:rsidRDefault="00DC2F3E">
      <w:pPr>
        <w:pStyle w:val="Corpsdetexte2"/>
      </w:pPr>
    </w:p>
    <w:p w:rsidR="00DC2F3E" w:rsidRDefault="00DC2F3E">
      <w:pPr>
        <w:pStyle w:val="Corpsdetexte2"/>
      </w:pPr>
      <w:r>
        <w:t xml:space="preserve">3) Dans ce cas aussi l'analyse révèle les rapports </w:t>
      </w:r>
      <w:r w:rsidR="00C97A0E">
        <w:t xml:space="preserve">            </w:t>
      </w:r>
      <w:r>
        <w:t xml:space="preserve">du </w:t>
      </w:r>
      <w:r w:rsidRPr="002B005F">
        <w:rPr>
          <w:rFonts w:ascii="Times New Roman" w:hAnsi="Times New Roman" w:cs="Times New Roman"/>
          <w:i/>
          <w:sz w:val="24"/>
          <w:szCs w:val="24"/>
        </w:rPr>
        <w:t>fantasme fondamental</w:t>
      </w:r>
      <w:r>
        <w:t xml:space="preserve"> avec le nom du sujet.</w:t>
      </w:r>
      <w:r w:rsidR="002B005F">
        <w:t xml:space="preserve"> </w:t>
      </w:r>
      <w:r>
        <w:t>Faut</w:t>
      </w:r>
      <w:r w:rsidR="004153C7">
        <w:t>–</w:t>
      </w:r>
      <w:r>
        <w:t xml:space="preserve">il souligner qu'apparaît ici, la fonction du </w:t>
      </w:r>
      <w:r w:rsidR="00C97A0E" w:rsidRPr="00C97A0E">
        <w:rPr>
          <w:rFonts w:ascii="Times New Roman" w:hAnsi="Times New Roman" w:cs="Times New Roman"/>
          <w:i/>
          <w:color w:val="0000CC"/>
          <w:sz w:val="24"/>
          <w:szCs w:val="24"/>
        </w:rPr>
        <w:t>N</w:t>
      </w:r>
      <w:r w:rsidRPr="00C97A0E">
        <w:rPr>
          <w:rFonts w:ascii="Times New Roman" w:hAnsi="Times New Roman" w:cs="Times New Roman"/>
          <w:i/>
          <w:color w:val="0000CC"/>
          <w:sz w:val="24"/>
          <w:szCs w:val="24"/>
        </w:rPr>
        <w:t xml:space="preserve">om du </w:t>
      </w:r>
      <w:r w:rsidR="00C97A0E" w:rsidRPr="00C97A0E">
        <w:rPr>
          <w:rFonts w:ascii="Times New Roman" w:hAnsi="Times New Roman" w:cs="Times New Roman"/>
          <w:i/>
          <w:color w:val="0000CC"/>
          <w:sz w:val="24"/>
          <w:szCs w:val="24"/>
        </w:rPr>
        <w:t>P</w:t>
      </w:r>
      <w:r w:rsidRPr="00C97A0E">
        <w:rPr>
          <w:rFonts w:ascii="Times New Roman" w:hAnsi="Times New Roman" w:cs="Times New Roman"/>
          <w:i/>
          <w:color w:val="0000CC"/>
          <w:sz w:val="24"/>
          <w:szCs w:val="24"/>
        </w:rPr>
        <w:t>ère</w:t>
      </w:r>
      <w:r>
        <w:t xml:space="preserve"> ?</w:t>
      </w:r>
    </w:p>
    <w:p w:rsidR="00DC2F3E" w:rsidRDefault="00DC2F3E">
      <w:pPr>
        <w:pStyle w:val="Corpsdetexte2"/>
      </w:pPr>
    </w:p>
    <w:p w:rsidR="00D46AE2" w:rsidRDefault="00DC2F3E">
      <w:pPr>
        <w:pStyle w:val="Corpsdetexte2"/>
      </w:pPr>
      <w:r>
        <w:t>4) Ce niveau d'analyse met surtout en lumière de façon patente l'absence constitutive de rapport logique entre le niveau primaire, inconscient, et l'élaboration secondaire préconsciente</w:t>
      </w:r>
      <w:r w:rsidR="00D46AE2">
        <w:t xml:space="preserve"> </w:t>
      </w:r>
      <w:r w:rsidR="004153C7">
        <w:t>–</w:t>
      </w:r>
      <w:r w:rsidR="00D46AE2">
        <w:t xml:space="preserve"> </w:t>
      </w:r>
      <w:r>
        <w:t xml:space="preserve">consciente. </w:t>
      </w:r>
    </w:p>
    <w:p w:rsidR="00D46AE2" w:rsidRDefault="00D46AE2">
      <w:pPr>
        <w:pStyle w:val="Corpsdetexte2"/>
      </w:pPr>
    </w:p>
    <w:p w:rsidR="00DC2F3E" w:rsidRDefault="00DC2F3E">
      <w:pPr>
        <w:pStyle w:val="Corpsdetexte2"/>
      </w:pPr>
      <w:r>
        <w:t xml:space="preserve">Ce que nous retrouvons communément dans l'analyse, ce sont en fait des répliques préconscientes du fantasme inconscient. Ainsi, il eut été fort naturel, à partir d'un fantasme inavoué tel que « </w:t>
      </w:r>
      <w:r w:rsidRPr="00D46AE2">
        <w:rPr>
          <w:rFonts w:ascii="Times New Roman" w:hAnsi="Times New Roman" w:cs="Times New Roman"/>
          <w:i/>
          <w:sz w:val="24"/>
          <w:szCs w:val="24"/>
        </w:rPr>
        <w:t>POOR (d)J'e</w:t>
      </w:r>
      <w:r w:rsidR="004153C7">
        <w:rPr>
          <w:rFonts w:ascii="Times New Roman" w:hAnsi="Times New Roman" w:cs="Times New Roman"/>
          <w:i/>
          <w:sz w:val="24"/>
          <w:szCs w:val="24"/>
        </w:rPr>
        <w:t>–</w:t>
      </w:r>
      <w:r w:rsidRPr="00D46AE2">
        <w:rPr>
          <w:rFonts w:ascii="Times New Roman" w:hAnsi="Times New Roman" w:cs="Times New Roman"/>
          <w:i/>
          <w:sz w:val="24"/>
          <w:szCs w:val="24"/>
        </w:rPr>
        <w:t>LI</w:t>
      </w:r>
      <w:r>
        <w:t xml:space="preserve"> » d'en saisir une formule déjà traduite en langue, telle que, par exemple, les variantes « langagières » suivantes : « </w:t>
      </w:r>
      <w:r w:rsidRPr="00D46AE2">
        <w:rPr>
          <w:rFonts w:ascii="Times New Roman" w:hAnsi="Times New Roman" w:cs="Times New Roman"/>
          <w:i/>
          <w:sz w:val="24"/>
          <w:szCs w:val="24"/>
        </w:rPr>
        <w:t>cœur joli</w:t>
      </w:r>
      <w:r>
        <w:t> », « </w:t>
      </w:r>
      <w:r w:rsidRPr="00D46AE2">
        <w:rPr>
          <w:rFonts w:ascii="Times New Roman" w:hAnsi="Times New Roman" w:cs="Times New Roman"/>
          <w:i/>
          <w:sz w:val="24"/>
          <w:szCs w:val="24"/>
        </w:rPr>
        <w:t>gorge à Lili</w:t>
      </w:r>
      <w:r>
        <w:t> », « </w:t>
      </w:r>
      <w:r w:rsidRPr="00D46AE2">
        <w:rPr>
          <w:rFonts w:ascii="Times New Roman" w:hAnsi="Times New Roman" w:cs="Times New Roman"/>
          <w:i/>
          <w:sz w:val="24"/>
          <w:szCs w:val="24"/>
        </w:rPr>
        <w:t>joli corps de Lili</w:t>
      </w:r>
      <w:r>
        <w:t xml:space="preserve"> ». </w:t>
      </w:r>
    </w:p>
    <w:p w:rsidR="002B005F" w:rsidRDefault="002B005F">
      <w:pPr>
        <w:pStyle w:val="Corpsdetexte2"/>
      </w:pPr>
    </w:p>
    <w:p w:rsidR="002B005F" w:rsidRDefault="00DC2F3E">
      <w:pPr>
        <w:pStyle w:val="Corpsdetexte2"/>
      </w:pPr>
      <w:r>
        <w:t>Notre insistance sur « </w:t>
      </w:r>
      <w:r w:rsidRPr="00D46AE2">
        <w:rPr>
          <w:rFonts w:ascii="Times New Roman" w:hAnsi="Times New Roman" w:cs="Times New Roman"/>
          <w:i/>
          <w:sz w:val="24"/>
          <w:szCs w:val="24"/>
        </w:rPr>
        <w:t>Li</w:t>
      </w:r>
      <w:r w:rsidR="004153C7">
        <w:rPr>
          <w:rFonts w:ascii="Times New Roman" w:hAnsi="Times New Roman" w:cs="Times New Roman"/>
          <w:i/>
          <w:sz w:val="24"/>
          <w:szCs w:val="24"/>
        </w:rPr>
        <w:t>–</w:t>
      </w:r>
      <w:r w:rsidRPr="00D46AE2">
        <w:rPr>
          <w:rFonts w:ascii="Times New Roman" w:hAnsi="Times New Roman" w:cs="Times New Roman"/>
          <w:i/>
          <w:sz w:val="24"/>
          <w:szCs w:val="24"/>
        </w:rPr>
        <w:t>corne</w:t>
      </w:r>
      <w:r>
        <w:t xml:space="preserve"> » visait à soutenir, sous les apparences d'une logique « secondaire », l'essence du processus de type primaire. </w:t>
      </w:r>
    </w:p>
    <w:p w:rsidR="002B005F" w:rsidRDefault="00DC2F3E">
      <w:pPr>
        <w:pStyle w:val="Corpsdetexte2"/>
      </w:pPr>
      <w:r>
        <w:t xml:space="preserve">Si la licorne ne nous mettait pas tout à fait </w:t>
      </w:r>
    </w:p>
    <w:p w:rsidR="00DC2F3E" w:rsidRDefault="00DC2F3E">
      <w:pPr>
        <w:pStyle w:val="Corpsdetexte2"/>
      </w:pPr>
      <w:r>
        <w:t>à l'abri des risques d'une « formule déjà traduite en langue » elle avait cependant l'avantage de ne pas nous précipiter trop vite dans la voie d'une « compréhension analytique ».</w:t>
      </w:r>
    </w:p>
    <w:p w:rsidR="002B005F" w:rsidRDefault="002B005F">
      <w:pPr>
        <w:pStyle w:val="Corpsdetexte2"/>
      </w:pPr>
    </w:p>
    <w:p w:rsidR="00D46AE2" w:rsidRDefault="00DC2F3E">
      <w:pPr>
        <w:pStyle w:val="Corpsdetexte2"/>
      </w:pPr>
      <w:r>
        <w:t>Si, devant « </w:t>
      </w:r>
      <w:r w:rsidRPr="00D46AE2">
        <w:rPr>
          <w:rFonts w:ascii="Times New Roman" w:hAnsi="Times New Roman" w:cs="Times New Roman"/>
          <w:i/>
          <w:sz w:val="24"/>
          <w:szCs w:val="24"/>
        </w:rPr>
        <w:t>cœur joli</w:t>
      </w:r>
      <w:r>
        <w:t> », « </w:t>
      </w:r>
      <w:r w:rsidRPr="00D46AE2">
        <w:rPr>
          <w:rFonts w:ascii="Times New Roman" w:hAnsi="Times New Roman" w:cs="Times New Roman"/>
          <w:i/>
          <w:sz w:val="24"/>
          <w:szCs w:val="24"/>
        </w:rPr>
        <w:t>gorge de Lili</w:t>
      </w:r>
      <w:r>
        <w:t> », « </w:t>
      </w:r>
      <w:r w:rsidRPr="00D46AE2">
        <w:rPr>
          <w:rFonts w:ascii="Times New Roman" w:hAnsi="Times New Roman" w:cs="Times New Roman"/>
          <w:i/>
          <w:sz w:val="24"/>
          <w:szCs w:val="24"/>
        </w:rPr>
        <w:t>joli</w:t>
      </w:r>
      <w:r>
        <w:t xml:space="preserve"> </w:t>
      </w:r>
      <w:r w:rsidRPr="00D46AE2">
        <w:rPr>
          <w:rFonts w:ascii="Times New Roman" w:hAnsi="Times New Roman" w:cs="Times New Roman"/>
          <w:i/>
          <w:sz w:val="24"/>
          <w:szCs w:val="24"/>
        </w:rPr>
        <w:t>corps de Lili</w:t>
      </w:r>
      <w:r>
        <w:t xml:space="preserve"> », nous nous laissons aller à notre </w:t>
      </w:r>
      <w:r w:rsidRPr="00D46AE2">
        <w:rPr>
          <w:sz w:val="24"/>
          <w:szCs w:val="24"/>
        </w:rPr>
        <w:t>« </w:t>
      </w:r>
      <w:r w:rsidRPr="00D46AE2">
        <w:rPr>
          <w:i/>
          <w:sz w:val="24"/>
          <w:szCs w:val="24"/>
        </w:rPr>
        <w:t>métier d'analyste</w:t>
      </w:r>
      <w:r w:rsidR="00D46AE2" w:rsidRPr="00D46AE2">
        <w:rPr>
          <w:sz w:val="24"/>
          <w:szCs w:val="24"/>
        </w:rPr>
        <w:t> »</w:t>
      </w:r>
      <w:r w:rsidR="00D46AE2">
        <w:t>…</w:t>
      </w:r>
      <w:r>
        <w:t xml:space="preserve"> </w:t>
      </w:r>
    </w:p>
    <w:p w:rsidR="00D46AE2" w:rsidRDefault="00DC2F3E" w:rsidP="00D46AE2">
      <w:pPr>
        <w:pStyle w:val="Corpsdetexte2"/>
        <w:ind w:left="708"/>
      </w:pPr>
      <w:r>
        <w:t>ce côté rassurant de nous</w:t>
      </w:r>
      <w:r w:rsidR="004153C7">
        <w:t>–</w:t>
      </w:r>
      <w:r>
        <w:t xml:space="preserve">même qui, </w:t>
      </w:r>
    </w:p>
    <w:p w:rsidR="00D46AE2" w:rsidRDefault="00DC2F3E" w:rsidP="00D46AE2">
      <w:pPr>
        <w:pStyle w:val="Corpsdetexte2"/>
        <w:ind w:left="708"/>
      </w:pPr>
      <w:r>
        <w:t>fort d'une expérience, croit savoir</w:t>
      </w:r>
    </w:p>
    <w:p w:rsidR="00DC2F3E" w:rsidRDefault="00D46AE2">
      <w:pPr>
        <w:pStyle w:val="Corpsdetexte2"/>
      </w:pPr>
      <w:r>
        <w:t>…</w:t>
      </w:r>
      <w:r w:rsidR="00DC2F3E">
        <w:t>nous traduirons « automatiquement » cette construction langagière en langage phallocentrique.</w:t>
      </w:r>
    </w:p>
    <w:p w:rsidR="00D46AE2" w:rsidRDefault="00D46AE2">
      <w:pPr>
        <w:pStyle w:val="Corpsdetexte2"/>
      </w:pPr>
    </w:p>
    <w:p w:rsidR="00D46AE2" w:rsidRDefault="00DC2F3E">
      <w:pPr>
        <w:pStyle w:val="Corpsdetexte2"/>
      </w:pPr>
      <w:r>
        <w:t>Nous ferons vite :</w:t>
      </w:r>
    </w:p>
    <w:p w:rsidR="00DC2F3E" w:rsidRDefault="004153C7">
      <w:pPr>
        <w:pStyle w:val="Corpsdetexte2"/>
      </w:pPr>
      <w:r>
        <w:t>–</w:t>
      </w:r>
      <w:r w:rsidR="00DC2F3E">
        <w:t xml:space="preserve"> du corps un « phallus » ou une « matrice »,</w:t>
      </w:r>
    </w:p>
    <w:p w:rsidR="00DC2F3E" w:rsidRDefault="004153C7">
      <w:pPr>
        <w:pStyle w:val="Corpsdetexte2"/>
      </w:pPr>
      <w:r>
        <w:t>–</w:t>
      </w:r>
      <w:r w:rsidR="00DC2F3E">
        <w:t xml:space="preserve"> du cœur les mêmes sous une forme plus ambiguë,</w:t>
      </w:r>
    </w:p>
    <w:p w:rsidR="00DC2F3E" w:rsidRDefault="004153C7">
      <w:pPr>
        <w:pStyle w:val="Corpsdetexte2"/>
      </w:pPr>
      <w:r>
        <w:t>–</w:t>
      </w:r>
      <w:r w:rsidR="00DC2F3E">
        <w:t xml:space="preserve"> de la gorge un défilé génital,</w:t>
      </w:r>
    </w:p>
    <w:p w:rsidR="00DC2F3E" w:rsidRDefault="002B005F">
      <w:pPr>
        <w:pStyle w:val="Corpsdetexte2"/>
      </w:pPr>
      <w:r>
        <w:t>…</w:t>
      </w:r>
      <w:r w:rsidR="00DC2F3E">
        <w:t xml:space="preserve">sur quoi nous fonderons allègrement </w:t>
      </w:r>
      <w:r w:rsidR="00DC2F3E" w:rsidRPr="002B005F">
        <w:rPr>
          <w:i/>
          <w:sz w:val="24"/>
          <w:szCs w:val="24"/>
        </w:rPr>
        <w:t>nos constructions interprétatives</w:t>
      </w:r>
      <w:r w:rsidR="00DC2F3E">
        <w:t xml:space="preserve"> les plus </w:t>
      </w:r>
      <w:r w:rsidR="00DC2F3E" w:rsidRPr="00D46AE2">
        <w:rPr>
          <w:rFonts w:ascii="Times New Roman" w:hAnsi="Times New Roman" w:cs="Times New Roman"/>
          <w:i/>
          <w:sz w:val="24"/>
          <w:szCs w:val="24"/>
        </w:rPr>
        <w:t>solides</w:t>
      </w:r>
      <w:r w:rsidR="00DC2F3E">
        <w:t xml:space="preserve">, </w:t>
      </w:r>
      <w:r w:rsidR="00DC2F3E" w:rsidRPr="00D46AE2">
        <w:rPr>
          <w:rFonts w:ascii="Times New Roman" w:hAnsi="Times New Roman" w:cs="Times New Roman"/>
          <w:i/>
          <w:sz w:val="24"/>
          <w:szCs w:val="24"/>
        </w:rPr>
        <w:t>convaincantes</w:t>
      </w:r>
      <w:r w:rsidR="00DC2F3E">
        <w:t xml:space="preserve"> et </w:t>
      </w:r>
      <w:r w:rsidR="00DC2F3E" w:rsidRPr="00D46AE2">
        <w:rPr>
          <w:rFonts w:ascii="Times New Roman" w:hAnsi="Times New Roman" w:cs="Times New Roman"/>
          <w:i/>
          <w:sz w:val="24"/>
          <w:szCs w:val="24"/>
        </w:rPr>
        <w:t>efficaces</w:t>
      </w:r>
      <w:r w:rsidR="00DC2F3E">
        <w:t xml:space="preserve">. </w:t>
      </w:r>
      <w:r w:rsidR="00DC2F3E">
        <w:lastRenderedPageBreak/>
        <w:t xml:space="preserve">Assurément moins solide, plus farfelue, mais sans doute autant, sinon plus efficace, l'interprétation qui ferait du </w:t>
      </w:r>
      <w:r w:rsidR="00DC2F3E" w:rsidRPr="000A66B6">
        <w:rPr>
          <w:rFonts w:ascii="Times New Roman" w:hAnsi="Times New Roman" w:cs="Times New Roman"/>
          <w:i/>
          <w:sz w:val="24"/>
          <w:szCs w:val="24"/>
        </w:rPr>
        <w:t>corps</w:t>
      </w:r>
      <w:r w:rsidR="00DC2F3E">
        <w:t xml:space="preserve"> un </w:t>
      </w:r>
      <w:r w:rsidR="00DC2F3E" w:rsidRPr="000A66B6">
        <w:rPr>
          <w:rFonts w:ascii="Times New Roman" w:hAnsi="Times New Roman" w:cs="Times New Roman"/>
          <w:i/>
          <w:sz w:val="24"/>
          <w:szCs w:val="24"/>
        </w:rPr>
        <w:t>cor</w:t>
      </w:r>
      <w:r w:rsidR="00DC2F3E">
        <w:t xml:space="preserve"> (</w:t>
      </w:r>
      <w:r w:rsidR="00DC2F3E" w:rsidRPr="000A66B6">
        <w:rPr>
          <w:rFonts w:ascii="Times New Roman" w:hAnsi="Times New Roman" w:cs="Times New Roman"/>
          <w:i/>
          <w:sz w:val="24"/>
          <w:szCs w:val="24"/>
        </w:rPr>
        <w:t>appel lointain</w:t>
      </w:r>
      <w:r w:rsidR="00DC2F3E">
        <w:t xml:space="preserve">) et de la gorge en creux la plénitude du sein, en soutenant cette interprétation sur l'évocation du geste des </w:t>
      </w:r>
      <w:r w:rsidR="00DC2F3E" w:rsidRPr="000A66B6">
        <w:rPr>
          <w:rFonts w:ascii="Times New Roman" w:hAnsi="Times New Roman" w:cs="Times New Roman"/>
          <w:i/>
          <w:sz w:val="24"/>
          <w:szCs w:val="24"/>
        </w:rPr>
        <w:t>deux mains réunies</w:t>
      </w:r>
      <w:r w:rsidR="00DC2F3E">
        <w:t xml:space="preserve"> en coupe pour boire, ou en conque pour appeler.</w:t>
      </w:r>
    </w:p>
    <w:p w:rsidR="00D46AE2" w:rsidRDefault="00D46AE2">
      <w:pPr>
        <w:pStyle w:val="Corpsdetexte2"/>
      </w:pPr>
    </w:p>
    <w:p w:rsidR="00DC2F3E" w:rsidRDefault="00DC2F3E">
      <w:pPr>
        <w:pStyle w:val="Corpsdetexte2"/>
      </w:pPr>
      <w:r>
        <w:t>L'important est ici de voir que notre interprétation tend à porter le plus souvent sur une « traduction en langue » fautive comme telle du fantasme fondamental. Telles sont la fascination et le privilège du</w:t>
      </w:r>
    </w:p>
    <w:p w:rsidR="00DC2F3E" w:rsidRDefault="00DC2F3E">
      <w:pPr>
        <w:pStyle w:val="Corpsdetexte2"/>
      </w:pPr>
      <w:r>
        <w:t>sens</w:t>
      </w:r>
      <w:r w:rsidR="004153C7">
        <w:t>–</w:t>
      </w:r>
      <w:r>
        <w:t>déjà</w:t>
      </w:r>
      <w:r w:rsidR="004153C7">
        <w:t>–</w:t>
      </w:r>
      <w:r>
        <w:t>connu sur le non</w:t>
      </w:r>
      <w:r w:rsidR="004153C7">
        <w:t>–</w:t>
      </w:r>
      <w:r>
        <w:t>sens.</w:t>
      </w:r>
    </w:p>
    <w:p w:rsidR="00DC2F3E" w:rsidRDefault="00DC2F3E">
      <w:pPr>
        <w:pStyle w:val="Corpsdetexte2"/>
      </w:pPr>
    </w:p>
    <w:p w:rsidR="00D46AE2" w:rsidRDefault="00DC2F3E">
      <w:pPr>
        <w:pStyle w:val="Corpsdetexte2"/>
      </w:pPr>
      <w:r>
        <w:t xml:space="preserve">5) Enfin, par ces remarques, nous arrivons à nous poser la question du mode d'action de nos interprétations et de leur apparente gratuité. </w:t>
      </w:r>
    </w:p>
    <w:p w:rsidR="00D46AE2" w:rsidRDefault="00DC2F3E">
      <w:pPr>
        <w:pStyle w:val="Corpsdetexte2"/>
      </w:pPr>
      <w:r>
        <w:t xml:space="preserve">Dans le cas de Philippe, évoquer explicitement au niveau de l'interprétation </w:t>
      </w:r>
      <w:r w:rsidR="00D46AE2">
        <w:t>« </w:t>
      </w:r>
      <w:r w:rsidRPr="00D46AE2">
        <w:rPr>
          <w:rFonts w:ascii="Times New Roman" w:hAnsi="Times New Roman" w:cs="Times New Roman"/>
          <w:i/>
          <w:sz w:val="24"/>
          <w:szCs w:val="24"/>
        </w:rPr>
        <w:t>le phallicisme</w:t>
      </w:r>
      <w:r w:rsidR="00D46AE2">
        <w:t> »</w:t>
      </w:r>
      <w:r>
        <w:t xml:space="preserve"> de la corne, </w:t>
      </w:r>
    </w:p>
    <w:p w:rsidR="00D46AE2" w:rsidRDefault="00DC2F3E">
      <w:pPr>
        <w:pStyle w:val="Corpsdetexte2"/>
      </w:pPr>
      <w:r>
        <w:t>la « </w:t>
      </w:r>
      <w:r w:rsidRPr="00D46AE2">
        <w:rPr>
          <w:rFonts w:ascii="Times New Roman" w:hAnsi="Times New Roman" w:cs="Times New Roman"/>
          <w:i/>
          <w:sz w:val="24"/>
          <w:szCs w:val="24"/>
        </w:rPr>
        <w:t>féminité essentielle</w:t>
      </w:r>
      <w:r>
        <w:t xml:space="preserve"> » de la gorge ou de la cicatrice, </w:t>
      </w:r>
    </w:p>
    <w:p w:rsidR="00DC2F3E" w:rsidRDefault="00DC2F3E">
      <w:pPr>
        <w:pStyle w:val="Corpsdetexte2"/>
      </w:pPr>
      <w:r>
        <w:t xml:space="preserve">a une efficacité sur le plan du remaniement de </w:t>
      </w:r>
      <w:r w:rsidRPr="00D46AE2">
        <w:rPr>
          <w:rFonts w:ascii="Times New Roman" w:hAnsi="Times New Roman" w:cs="Times New Roman"/>
          <w:i/>
          <w:sz w:val="24"/>
          <w:szCs w:val="24"/>
        </w:rPr>
        <w:t>l'organisation libidinale</w:t>
      </w:r>
      <w:r>
        <w:t xml:space="preserve"> de notre patient.</w:t>
      </w:r>
      <w:r w:rsidR="00D46AE2">
        <w:t xml:space="preserve"> </w:t>
      </w:r>
      <w:r>
        <w:t xml:space="preserve">C'est là le paradoxe, et, pour certains, le scandale de </w:t>
      </w:r>
      <w:r w:rsidRPr="00D46AE2">
        <w:rPr>
          <w:i/>
          <w:sz w:val="24"/>
          <w:szCs w:val="24"/>
        </w:rPr>
        <w:t>l'action analytique</w:t>
      </w:r>
      <w:r>
        <w:t>.</w:t>
      </w:r>
    </w:p>
    <w:p w:rsidR="00D46AE2" w:rsidRDefault="00D46AE2">
      <w:pPr>
        <w:pStyle w:val="Corpsdetexte2"/>
      </w:pPr>
    </w:p>
    <w:p w:rsidR="00D46AE2" w:rsidRDefault="00DC2F3E">
      <w:pPr>
        <w:pStyle w:val="Corpsdetexte2"/>
      </w:pPr>
      <w:r>
        <w:t xml:space="preserve">Dans le colloque singulier qu'elle est, l'analyse découvre au patient, par les détours inédits de son histoire, les structures fondamentales, pour lui aussi, que sont la structure de l'Œdipe et celle de la castration. </w:t>
      </w:r>
    </w:p>
    <w:p w:rsidR="00D46AE2" w:rsidRDefault="00D46AE2">
      <w:pPr>
        <w:pStyle w:val="Corpsdetexte2"/>
      </w:pPr>
    </w:p>
    <w:p w:rsidR="00C97A0E" w:rsidRDefault="00DC2F3E">
      <w:pPr>
        <w:pStyle w:val="Corpsdetexte2"/>
      </w:pPr>
      <w:r>
        <w:t>Elle dégage pour chacun les avatars de ces quelques signifiants</w:t>
      </w:r>
      <w:r w:rsidR="004153C7">
        <w:t>–</w:t>
      </w:r>
      <w:r>
        <w:t xml:space="preserve">clés, ceux qui structurent, métaphorisent, et qui sont, en quelque sorte, </w:t>
      </w:r>
    </w:p>
    <w:p w:rsidR="00DC2F3E" w:rsidRDefault="00DC2F3E">
      <w:pPr>
        <w:pStyle w:val="Corpsdetexte2"/>
        <w:rPr>
          <w:i/>
          <w:iCs/>
        </w:rPr>
      </w:pPr>
      <w:r>
        <w:t xml:space="preserve">les clés de voûte de chaque édifice </w:t>
      </w:r>
      <w:r>
        <w:rPr>
          <w:i/>
          <w:iCs/>
        </w:rPr>
        <w:t>singulier.</w:t>
      </w:r>
    </w:p>
    <w:p w:rsidR="00D46AE2" w:rsidRDefault="00D46AE2">
      <w:pPr>
        <w:pStyle w:val="Corpsdetexte2"/>
      </w:pPr>
    </w:p>
    <w:p w:rsidR="0056500C" w:rsidRDefault="00DC2F3E">
      <w:pPr>
        <w:pStyle w:val="Corpsdetexte2"/>
      </w:pPr>
      <w:r>
        <w:t>Mais il suffit évidemment que l'on oublie, par complaisance ou lassitude, ce seul mot de « </w:t>
      </w:r>
      <w:r w:rsidRPr="0056500C">
        <w:rPr>
          <w:rFonts w:ascii="Times New Roman" w:hAnsi="Times New Roman" w:cs="Times New Roman"/>
          <w:i/>
          <w:sz w:val="24"/>
          <w:szCs w:val="24"/>
        </w:rPr>
        <w:t>singulier</w:t>
      </w:r>
      <w:r>
        <w:t xml:space="preserve"> », pour que se découvre en ce point la mécanique et </w:t>
      </w:r>
    </w:p>
    <w:p w:rsidR="000A66B6" w:rsidRDefault="00DC2F3E">
      <w:pPr>
        <w:pStyle w:val="Corpsdetexte2"/>
      </w:pPr>
      <w:r>
        <w:t xml:space="preserve">le piège de la fonction normativante de l'analyse : </w:t>
      </w:r>
    </w:p>
    <w:p w:rsidR="00DC2F3E" w:rsidRDefault="00DC2F3E">
      <w:pPr>
        <w:pStyle w:val="Corpsdetexte2"/>
      </w:pPr>
      <w:r>
        <w:t>avec un peu d'Œdipe et de castration l'homme de l'art posséderait une formule sûre qui ne pourrait</w:t>
      </w:r>
      <w:r w:rsidR="002B005F">
        <w:t xml:space="preserve"> </w:t>
      </w:r>
      <w:r>
        <w:t>à chacun</w:t>
      </w:r>
      <w:r w:rsidR="002B005F">
        <w:t xml:space="preserve"> </w:t>
      </w:r>
      <w:r>
        <w:t>que faire du bien, et serait pour tous</w:t>
      </w:r>
      <w:r w:rsidR="00C97A0E">
        <w:t>,</w:t>
      </w:r>
      <w:r>
        <w:t xml:space="preserve"> bien vite une voie non moins sûre vers un subtil génocide.</w:t>
      </w:r>
    </w:p>
    <w:p w:rsidR="00DC2F3E" w:rsidRDefault="00DC2F3E">
      <w:pPr>
        <w:pStyle w:val="Corpsdetexte2"/>
      </w:pPr>
      <w:r>
        <w:t xml:space="preserve">Le propre de chacun est </w:t>
      </w:r>
      <w:r w:rsidRPr="00C8083E">
        <w:rPr>
          <w:i/>
          <w:sz w:val="24"/>
          <w:szCs w:val="24"/>
        </w:rPr>
        <w:t>irréductible</w:t>
      </w:r>
      <w:r>
        <w:t>, comme la barrière de l'inceste qui protège et nourrit le désir.</w:t>
      </w:r>
    </w:p>
    <w:p w:rsidR="00C8083E" w:rsidRDefault="00C8083E">
      <w:pPr>
        <w:pStyle w:val="Corpsdetexte2"/>
      </w:pPr>
    </w:p>
    <w:p w:rsidR="00C97A0E" w:rsidRDefault="00DC2F3E">
      <w:pPr>
        <w:pStyle w:val="Corpsdetexte2"/>
      </w:pPr>
      <w:r>
        <w:t xml:space="preserve">La singularité de Philippe est celle que nous avons tenté d'approcher par cette analyse, d'abord </w:t>
      </w:r>
    </w:p>
    <w:p w:rsidR="00C97A0E" w:rsidRDefault="00DC2F3E">
      <w:pPr>
        <w:pStyle w:val="Corpsdetexte2"/>
      </w:pPr>
      <w:r>
        <w:t xml:space="preserve">je pense, en considérant l'emblème de la Licorne, ensuite en écoutant son fantasme « </w:t>
      </w:r>
      <w:r w:rsidRPr="00C8083E">
        <w:rPr>
          <w:rFonts w:ascii="Times New Roman" w:hAnsi="Times New Roman" w:cs="Times New Roman"/>
          <w:i/>
          <w:sz w:val="24"/>
          <w:szCs w:val="24"/>
        </w:rPr>
        <w:t>POOR (d)J'e</w:t>
      </w:r>
      <w:r w:rsidR="004153C7">
        <w:rPr>
          <w:rFonts w:ascii="Times New Roman" w:hAnsi="Times New Roman" w:cs="Times New Roman"/>
          <w:i/>
          <w:sz w:val="24"/>
          <w:szCs w:val="24"/>
        </w:rPr>
        <w:t>–</w:t>
      </w:r>
      <w:r w:rsidRPr="00C8083E">
        <w:rPr>
          <w:rFonts w:ascii="Times New Roman" w:hAnsi="Times New Roman" w:cs="Times New Roman"/>
          <w:i/>
          <w:sz w:val="24"/>
          <w:szCs w:val="24"/>
        </w:rPr>
        <w:t>LI</w:t>
      </w:r>
      <w:r>
        <w:t xml:space="preserve"> » </w:t>
      </w:r>
    </w:p>
    <w:p w:rsidR="00C97A0E" w:rsidRDefault="00DC2F3E">
      <w:pPr>
        <w:pStyle w:val="Corpsdetexte2"/>
      </w:pPr>
      <w:r>
        <w:t>qui connote si bien, dans la syncope du « </w:t>
      </w:r>
      <w:r w:rsidRPr="00C8083E">
        <w:rPr>
          <w:rFonts w:ascii="Times New Roman" w:hAnsi="Times New Roman" w:cs="Times New Roman"/>
          <w:i/>
          <w:sz w:val="24"/>
          <w:szCs w:val="24"/>
        </w:rPr>
        <w:t>d'j</w:t>
      </w:r>
      <w:r>
        <w:t xml:space="preserve"> », </w:t>
      </w:r>
    </w:p>
    <w:p w:rsidR="00C8083E" w:rsidRDefault="00DC2F3E">
      <w:pPr>
        <w:pStyle w:val="Corpsdetexte2"/>
      </w:pPr>
      <w:r>
        <w:t xml:space="preserve">cette différence exquise à l'acmé du mouvement de réversion, enfin, nous l'avons proprement évoqué en dévoilant un reflet de son nom : le </w:t>
      </w:r>
      <w:r w:rsidRPr="00C8083E">
        <w:rPr>
          <w:rFonts w:ascii="Times New Roman" w:hAnsi="Times New Roman" w:cs="Times New Roman"/>
          <w:i/>
          <w:sz w:val="24"/>
          <w:szCs w:val="24"/>
        </w:rPr>
        <w:t>GE</w:t>
      </w:r>
      <w:r>
        <w:t xml:space="preserve"> y balance avant de culbuter autour de l'</w:t>
      </w:r>
      <w:r w:rsidRPr="00C8083E">
        <w:rPr>
          <w:rFonts w:ascii="Times New Roman" w:hAnsi="Times New Roman" w:cs="Times New Roman"/>
          <w:i/>
          <w:sz w:val="24"/>
          <w:szCs w:val="24"/>
        </w:rPr>
        <w:t>OR</w:t>
      </w:r>
      <w:r>
        <w:t xml:space="preserve"> de GEORGES, pour se retrouver avec jubilation dans le </w:t>
      </w:r>
      <w:r w:rsidRPr="00C8083E">
        <w:rPr>
          <w:rFonts w:ascii="Times New Roman" w:hAnsi="Times New Roman" w:cs="Times New Roman"/>
          <w:i/>
          <w:sz w:val="24"/>
          <w:szCs w:val="24"/>
        </w:rPr>
        <w:t>GE</w:t>
      </w:r>
      <w:r>
        <w:t xml:space="preserve"> du bout, pareil et autre, interrogeant : </w:t>
      </w:r>
    </w:p>
    <w:p w:rsidR="00DC2F3E" w:rsidRDefault="00DC2F3E">
      <w:pPr>
        <w:pStyle w:val="Corpsdetexte2"/>
      </w:pPr>
      <w:r>
        <w:t xml:space="preserve">je ? qui ? Philippe </w:t>
      </w:r>
      <w:r w:rsidR="00C97A0E">
        <w:t>ELHYANI</w:t>
      </w:r>
      <w:r>
        <w:t>, son nom qui interroge lui aussi, à l'inverse, question en suspens autour de la retrouvaille de « </w:t>
      </w:r>
      <w:r w:rsidRPr="00C8083E">
        <w:rPr>
          <w:rFonts w:ascii="Times New Roman" w:hAnsi="Times New Roman" w:cs="Times New Roman"/>
          <w:i/>
          <w:sz w:val="24"/>
          <w:szCs w:val="24"/>
        </w:rPr>
        <w:t>LI</w:t>
      </w:r>
      <w:r>
        <w:t> ». Je m'arrêterai là.</w:t>
      </w:r>
    </w:p>
    <w:p w:rsidR="00C8083E" w:rsidRDefault="00C8083E">
      <w:pPr>
        <w:pStyle w:val="Corpsdetexte2"/>
      </w:pPr>
    </w:p>
    <w:p w:rsidR="00DC2F3E" w:rsidRDefault="00DC2F3E">
      <w:pPr>
        <w:pStyle w:val="Corpsdetexte2"/>
      </w:pPr>
      <w:r>
        <w:t>Encore qu'il serait possible d'aller plus loin et de considérer par exemple le thème de la ROSE dans la vie de Philippe, cette fleur qui semble surgir d'une réversion de l'OR que nous avons dit central.</w:t>
      </w:r>
    </w:p>
    <w:p w:rsidR="00C8083E" w:rsidRDefault="00C8083E">
      <w:pPr>
        <w:pStyle w:val="Corpsdetexte2"/>
      </w:pPr>
    </w:p>
    <w:p w:rsidR="00DC2F3E" w:rsidRDefault="00DC2F3E">
      <w:pPr>
        <w:pStyle w:val="Corpsdetexte2"/>
      </w:pPr>
      <w:r>
        <w:t>La fontaine à la liCORne, dans le souvenir de Philippe conduit aussi à un autre lieu élu, tout proche qui s'appelle le « jardin des ROSES ».</w:t>
      </w:r>
    </w:p>
    <w:p w:rsidR="00C97A0E" w:rsidRDefault="00DC2F3E">
      <w:pPr>
        <w:pStyle w:val="Corpsdetexte2"/>
      </w:pPr>
      <w:r>
        <w:t xml:space="preserve">Mais je préfère ici, et pour l'instant, </w:t>
      </w:r>
    </w:p>
    <w:p w:rsidR="00C8083E" w:rsidRDefault="00DC2F3E">
      <w:pPr>
        <w:pStyle w:val="Corpsdetexte2"/>
      </w:pPr>
      <w:r>
        <w:t xml:space="preserve">laisser à chacun le loisir du doute, de la réflexion, ou encore, du rêve. </w:t>
      </w:r>
    </w:p>
    <w:p w:rsidR="00C8083E" w:rsidRDefault="00C8083E">
      <w:pPr>
        <w:suppressAutoHyphens w:val="0"/>
        <w:rPr>
          <w:rFonts w:ascii="Courier New" w:hAnsi="Courier New" w:cs="Courier New"/>
          <w:color w:val="000000"/>
          <w:sz w:val="28"/>
          <w:szCs w:val="14"/>
        </w:rPr>
      </w:pPr>
      <w:r>
        <w:br w:type="page"/>
      </w:r>
    </w:p>
    <w:p w:rsidR="00DC2F3E" w:rsidRDefault="00DC2F3E">
      <w:pPr>
        <w:pStyle w:val="Corpsdetexte2"/>
        <w:outlineLvl w:val="0"/>
        <w:rPr>
          <w:szCs w:val="28"/>
        </w:rPr>
      </w:pPr>
      <w:r w:rsidRPr="002B005F">
        <w:rPr>
          <w:szCs w:val="28"/>
        </w:rPr>
        <w:lastRenderedPageBreak/>
        <w:t>LA</w:t>
      </w:r>
      <w:bookmarkStart w:id="15" w:name="LACAN2701"/>
      <w:bookmarkEnd w:id="15"/>
      <w:r w:rsidRPr="002B005F">
        <w:rPr>
          <w:szCs w:val="28"/>
        </w:rPr>
        <w:t>CAN</w:t>
      </w:r>
      <w:r>
        <w:rPr>
          <w:szCs w:val="28"/>
        </w:rPr>
        <w:t xml:space="preserve"> </w:t>
      </w:r>
    </w:p>
    <w:p w:rsidR="00DC2F3E" w:rsidRDefault="00DC2F3E">
      <w:pPr>
        <w:pStyle w:val="Corpsdetexte2"/>
        <w:rPr>
          <w:szCs w:val="28"/>
        </w:rPr>
      </w:pPr>
    </w:p>
    <w:p w:rsidR="002B005F" w:rsidRDefault="00DC2F3E">
      <w:pPr>
        <w:pStyle w:val="Corpsdetexte2"/>
        <w:rPr>
          <w:szCs w:val="28"/>
        </w:rPr>
      </w:pPr>
      <w:r>
        <w:rPr>
          <w:szCs w:val="28"/>
        </w:rPr>
        <w:t>Je désire garder à cette première réunion tout son</w:t>
      </w:r>
      <w:r>
        <w:rPr>
          <w:color w:val="auto"/>
          <w:sz w:val="20"/>
          <w:szCs w:val="24"/>
        </w:rPr>
        <w:t xml:space="preserve"> </w:t>
      </w:r>
      <w:r>
        <w:rPr>
          <w:szCs w:val="28"/>
        </w:rPr>
        <w:t>caractère d'austérité.</w:t>
      </w:r>
      <w:r w:rsidR="002B005F">
        <w:rPr>
          <w:szCs w:val="28"/>
        </w:rPr>
        <w:t xml:space="preserve"> </w:t>
      </w:r>
      <w:r>
        <w:rPr>
          <w:szCs w:val="28"/>
        </w:rPr>
        <w:t xml:space="preserve">Je vais demander à quelqu'un </w:t>
      </w:r>
    </w:p>
    <w:p w:rsidR="00DC2F3E" w:rsidRDefault="00DC2F3E">
      <w:pPr>
        <w:pStyle w:val="Corpsdetexte2"/>
        <w:rPr>
          <w:szCs w:val="28"/>
        </w:rPr>
      </w:pPr>
      <w:r>
        <w:rPr>
          <w:szCs w:val="28"/>
        </w:rPr>
        <w:t>à qui j'ai fait expressément appel pour qu'il fût présent à cette première réunion :</w:t>
      </w:r>
      <w:r w:rsidR="002B005F">
        <w:rPr>
          <w:szCs w:val="28"/>
        </w:rPr>
        <w:t xml:space="preserve"> </w:t>
      </w:r>
      <w:r>
        <w:rPr>
          <w:szCs w:val="28"/>
        </w:rPr>
        <w:t>à</w:t>
      </w:r>
      <w:r>
        <w:rPr>
          <w:i/>
          <w:iCs/>
          <w:szCs w:val="28"/>
        </w:rPr>
        <w:t xml:space="preserve"> </w:t>
      </w:r>
      <w:r>
        <w:rPr>
          <w:szCs w:val="28"/>
        </w:rPr>
        <w:t>CONRAD STEIN…</w:t>
      </w:r>
    </w:p>
    <w:p w:rsidR="00DC2F3E" w:rsidRDefault="00DC2F3E">
      <w:pPr>
        <w:pStyle w:val="Corpsdetexte2"/>
        <w:ind w:left="708"/>
        <w:rPr>
          <w:szCs w:val="28"/>
        </w:rPr>
      </w:pPr>
      <w:r>
        <w:rPr>
          <w:szCs w:val="28"/>
        </w:rPr>
        <w:t>qui dans le temps où LECLAIRE pour la première fois, entrait dans l'exemple qu'il a repris, complété et parfaitement articulé aujourd'hui</w:t>
      </w:r>
    </w:p>
    <w:p w:rsidR="00DC2F3E" w:rsidRDefault="00DC2F3E">
      <w:pPr>
        <w:pStyle w:val="Corpsdetexte2"/>
        <w:rPr>
          <w:szCs w:val="28"/>
        </w:rPr>
      </w:pPr>
      <w:r>
        <w:rPr>
          <w:szCs w:val="28"/>
        </w:rPr>
        <w:t xml:space="preserve">…je vais demander à CONRAD STEIN qui avait élevé </w:t>
      </w:r>
      <w:r w:rsidR="00C97A0E">
        <w:rPr>
          <w:szCs w:val="28"/>
        </w:rPr>
        <w:t xml:space="preserve">            </w:t>
      </w:r>
      <w:r>
        <w:rPr>
          <w:szCs w:val="28"/>
        </w:rPr>
        <w:t>un certain nombre d'objections, de questions…</w:t>
      </w:r>
    </w:p>
    <w:p w:rsidR="00DC2F3E" w:rsidRDefault="00DC2F3E">
      <w:pPr>
        <w:pStyle w:val="Corpsdetexte2"/>
        <w:ind w:left="708"/>
        <w:rPr>
          <w:szCs w:val="28"/>
        </w:rPr>
      </w:pPr>
      <w:r>
        <w:rPr>
          <w:szCs w:val="28"/>
        </w:rPr>
        <w:t>qui avait mis en doute la pertinence exacte de l'articulation à ce moment de la première chaîne qui va du lit, et de la corne se rassembler en la licorne, son caractère proprement de représentant représentatif de l'inconscient</w:t>
      </w:r>
    </w:p>
    <w:p w:rsidR="00DC2F3E" w:rsidRDefault="00DC2F3E">
      <w:pPr>
        <w:pStyle w:val="Corpsdetexte2"/>
        <w:rPr>
          <w:szCs w:val="28"/>
        </w:rPr>
      </w:pPr>
      <w:r>
        <w:rPr>
          <w:szCs w:val="28"/>
        </w:rPr>
        <w:t>…si il reste pour lui en suspens, quelque question sur la pertinence de ce qu'il avait avancé, ce qu'il a pu depuis, en raison même de ces questions, comme il l'a dit lui</w:t>
      </w:r>
      <w:r w:rsidR="004153C7">
        <w:rPr>
          <w:szCs w:val="28"/>
        </w:rPr>
        <w:t>–</w:t>
      </w:r>
      <w:r>
        <w:rPr>
          <w:szCs w:val="28"/>
        </w:rPr>
        <w:t>même, préciser.</w:t>
      </w:r>
    </w:p>
    <w:p w:rsidR="00C8083E" w:rsidRDefault="00C8083E">
      <w:pPr>
        <w:pStyle w:val="Corpsdetexte2"/>
        <w:rPr>
          <w:szCs w:val="28"/>
        </w:rPr>
      </w:pPr>
    </w:p>
    <w:p w:rsidR="00C97A0E" w:rsidRDefault="00DC2F3E">
      <w:pPr>
        <w:pStyle w:val="Corpsdetexte2"/>
        <w:rPr>
          <w:szCs w:val="28"/>
        </w:rPr>
      </w:pPr>
      <w:r>
        <w:rPr>
          <w:szCs w:val="28"/>
        </w:rPr>
        <w:t xml:space="preserve">Si CONRAD STEIN trouve, renouvelée, sous une forme quelconque sa question ou sa demande de précision, s'il est en état de le formuler immédiatement, </w:t>
      </w:r>
    </w:p>
    <w:p w:rsidR="00C97A0E" w:rsidRDefault="00DC2F3E">
      <w:pPr>
        <w:pStyle w:val="Corpsdetexte2"/>
        <w:rPr>
          <w:szCs w:val="28"/>
        </w:rPr>
      </w:pPr>
      <w:r>
        <w:rPr>
          <w:szCs w:val="28"/>
        </w:rPr>
        <w:t>qu'il le fasse</w:t>
      </w:r>
      <w:r w:rsidR="00C97A0E">
        <w:rPr>
          <w:szCs w:val="28"/>
        </w:rPr>
        <w:t>,</w:t>
      </w:r>
      <w:r>
        <w:rPr>
          <w:szCs w:val="28"/>
        </w:rPr>
        <w:t xml:space="preserve"> nous mettrons cette question, </w:t>
      </w:r>
    </w:p>
    <w:p w:rsidR="00DC2F3E" w:rsidRDefault="00DC2F3E">
      <w:pPr>
        <w:pStyle w:val="Corpsdetexte2"/>
        <w:rPr>
          <w:szCs w:val="28"/>
        </w:rPr>
      </w:pPr>
      <w:r>
        <w:rPr>
          <w:szCs w:val="28"/>
        </w:rPr>
        <w:t xml:space="preserve">si je puis dire, à l'ordre du jour, au tableau noir. </w:t>
      </w:r>
    </w:p>
    <w:p w:rsidR="002B005F" w:rsidRDefault="002B005F">
      <w:pPr>
        <w:pStyle w:val="Corpsdetexte2"/>
        <w:rPr>
          <w:szCs w:val="28"/>
        </w:rPr>
      </w:pPr>
    </w:p>
    <w:p w:rsidR="00DC2F3E" w:rsidRDefault="00DC2F3E">
      <w:pPr>
        <w:pStyle w:val="Corpsdetexte2"/>
        <w:rPr>
          <w:szCs w:val="28"/>
        </w:rPr>
      </w:pPr>
      <w:r>
        <w:rPr>
          <w:szCs w:val="28"/>
        </w:rPr>
        <w:t>Rien de plus car je désire qu'aujourd'hui interviennent ceux qui ont préparé d'autres matières, aussi difficiles, vous le voyez, à entendre comme ça, comme en passant, que la communication de LECLAIRE.</w:t>
      </w:r>
    </w:p>
    <w:p w:rsidR="00DC2F3E" w:rsidRDefault="00DC2F3E">
      <w:pPr>
        <w:pStyle w:val="Corpsdetexte2"/>
        <w:rPr>
          <w:szCs w:val="28"/>
        </w:rPr>
      </w:pPr>
    </w:p>
    <w:p w:rsidR="00C97A0E" w:rsidRDefault="00DC2F3E">
      <w:pPr>
        <w:pStyle w:val="Corpsdetexte2"/>
        <w:rPr>
          <w:szCs w:val="26"/>
        </w:rPr>
      </w:pPr>
      <w:r>
        <w:rPr>
          <w:szCs w:val="26"/>
        </w:rPr>
        <w:t>Voici en effet, pour le pratique, ce que je propose : la communication de LECLAIRE (et celles qui suivront, je n'en</w:t>
      </w:r>
      <w:r>
        <w:rPr>
          <w:color w:val="auto"/>
          <w:szCs w:val="24"/>
        </w:rPr>
        <w:t xml:space="preserve"> </w:t>
      </w:r>
      <w:r>
        <w:rPr>
          <w:szCs w:val="26"/>
        </w:rPr>
        <w:t xml:space="preserve">doute pas) mérite en tout point </w:t>
      </w:r>
      <w:r w:rsidR="004153C7">
        <w:rPr>
          <w:szCs w:val="26"/>
        </w:rPr>
        <w:t>–</w:t>
      </w:r>
      <w:r>
        <w:rPr>
          <w:szCs w:val="26"/>
        </w:rPr>
        <w:t xml:space="preserve"> elle est parfaitement au point, elle est plus que rôdée </w:t>
      </w:r>
      <w:r w:rsidR="004153C7">
        <w:rPr>
          <w:szCs w:val="26"/>
        </w:rPr>
        <w:t>–</w:t>
      </w:r>
      <w:r>
        <w:rPr>
          <w:szCs w:val="26"/>
        </w:rPr>
        <w:t xml:space="preserve"> l'impression.</w:t>
      </w:r>
      <w:r>
        <w:rPr>
          <w:color w:val="auto"/>
          <w:szCs w:val="24"/>
        </w:rPr>
        <w:t xml:space="preserve"> </w:t>
      </w:r>
      <w:r>
        <w:rPr>
          <w:szCs w:val="26"/>
        </w:rPr>
        <w:t xml:space="preserve">Cette impression se fera et sera mise </w:t>
      </w:r>
    </w:p>
    <w:p w:rsidR="00C8083E" w:rsidRDefault="00DC2F3E">
      <w:pPr>
        <w:pStyle w:val="Corpsdetexte2"/>
        <w:rPr>
          <w:szCs w:val="26"/>
        </w:rPr>
      </w:pPr>
      <w:r>
        <w:rPr>
          <w:szCs w:val="26"/>
        </w:rPr>
        <w:t>à votre disposition dans un délai de dix jours</w:t>
      </w:r>
      <w:r w:rsidR="00C8083E">
        <w:rPr>
          <w:szCs w:val="26"/>
        </w:rPr>
        <w:t>.</w:t>
      </w:r>
      <w:r>
        <w:rPr>
          <w:szCs w:val="26"/>
        </w:rPr>
        <w:t xml:space="preserve"> </w:t>
      </w:r>
    </w:p>
    <w:p w:rsidR="002B005F" w:rsidRDefault="002B005F">
      <w:pPr>
        <w:pStyle w:val="Corpsdetexte2"/>
        <w:rPr>
          <w:szCs w:val="26"/>
        </w:rPr>
      </w:pPr>
    </w:p>
    <w:p w:rsidR="00DC2F3E" w:rsidRDefault="00C8083E">
      <w:pPr>
        <w:pStyle w:val="Corpsdetexte2"/>
        <w:rPr>
          <w:szCs w:val="26"/>
        </w:rPr>
      </w:pPr>
      <w:r>
        <w:rPr>
          <w:szCs w:val="26"/>
        </w:rPr>
        <w:t>M</w:t>
      </w:r>
      <w:r w:rsidR="00DC2F3E">
        <w:rPr>
          <w:szCs w:val="26"/>
        </w:rPr>
        <w:t>ise à votre disposition à titre</w:t>
      </w:r>
      <w:r w:rsidR="00DC2F3E">
        <w:rPr>
          <w:color w:val="auto"/>
          <w:szCs w:val="24"/>
        </w:rPr>
        <w:t xml:space="preserve"> </w:t>
      </w:r>
      <w:r w:rsidR="00DC2F3E">
        <w:rPr>
          <w:szCs w:val="26"/>
        </w:rPr>
        <w:t>modérément onéreux et je pense que la façon la plus commode</w:t>
      </w:r>
      <w:r w:rsidR="00DC2F3E">
        <w:rPr>
          <w:color w:val="auto"/>
          <w:szCs w:val="24"/>
        </w:rPr>
        <w:t xml:space="preserve"> </w:t>
      </w:r>
      <w:r w:rsidR="00DC2F3E">
        <w:rPr>
          <w:szCs w:val="26"/>
        </w:rPr>
        <w:t xml:space="preserve">est d'aller la chercher au </w:t>
      </w:r>
      <w:r w:rsidR="00DC2F3E" w:rsidRPr="00C8083E">
        <w:rPr>
          <w:rFonts w:ascii="Times New Roman" w:hAnsi="Times New Roman" w:cs="Times New Roman"/>
          <w:i/>
          <w:sz w:val="24"/>
          <w:szCs w:val="24"/>
        </w:rPr>
        <w:t>secrétariat de l'</w:t>
      </w:r>
      <w:r w:rsidR="00C97A0E">
        <w:rPr>
          <w:rFonts w:ascii="Times New Roman" w:hAnsi="Times New Roman" w:cs="Times New Roman"/>
          <w:i/>
          <w:sz w:val="24"/>
          <w:szCs w:val="24"/>
        </w:rPr>
        <w:t>É</w:t>
      </w:r>
      <w:r w:rsidR="00DC2F3E" w:rsidRPr="00C8083E">
        <w:rPr>
          <w:rFonts w:ascii="Times New Roman" w:hAnsi="Times New Roman" w:cs="Times New Roman"/>
          <w:i/>
          <w:sz w:val="24"/>
          <w:szCs w:val="24"/>
        </w:rPr>
        <w:t>cole des Hautes Études chez Madame DURAND, au deuxième étage du 54 rue de Varenne</w:t>
      </w:r>
      <w:r w:rsidR="00DC2F3E">
        <w:rPr>
          <w:szCs w:val="26"/>
        </w:rPr>
        <w:t>, où tous ceux qui auront désiré l'avoir se la procureront.</w:t>
      </w:r>
    </w:p>
    <w:p w:rsidR="00C8083E" w:rsidRDefault="00DC2F3E">
      <w:pPr>
        <w:pStyle w:val="Corpsdetexte2"/>
        <w:rPr>
          <w:color w:val="auto"/>
          <w:szCs w:val="24"/>
        </w:rPr>
      </w:pPr>
      <w:r>
        <w:rPr>
          <w:color w:val="auto"/>
          <w:szCs w:val="24"/>
        </w:rPr>
        <w:lastRenderedPageBreak/>
        <w:t>Néanmoins, autant pour l'extension de ce tirage, qui se fera ronéotypé, que pour la sécurité de la suite, je demande que lèvent la main ceux qui, non pas simplement peuvent désirer avoir cette communication comme un très joli article, ceux</w:t>
      </w:r>
      <w:r>
        <w:rPr>
          <w:i/>
          <w:iCs/>
          <w:color w:val="auto"/>
          <w:szCs w:val="24"/>
        </w:rPr>
        <w:t xml:space="preserve"> </w:t>
      </w:r>
      <w:r>
        <w:rPr>
          <w:color w:val="auto"/>
          <w:szCs w:val="24"/>
        </w:rPr>
        <w:t>qui à ce propos s'engagent</w:t>
      </w:r>
      <w:r w:rsidR="00C8083E">
        <w:rPr>
          <w:color w:val="auto"/>
          <w:szCs w:val="24"/>
        </w:rPr>
        <w:t>…</w:t>
      </w:r>
      <w:r>
        <w:rPr>
          <w:color w:val="auto"/>
          <w:szCs w:val="24"/>
        </w:rPr>
        <w:t xml:space="preserve"> </w:t>
      </w:r>
    </w:p>
    <w:p w:rsidR="00C8083E" w:rsidRDefault="00DC2F3E" w:rsidP="00C8083E">
      <w:pPr>
        <w:pStyle w:val="Corpsdetexte2"/>
        <w:ind w:left="708"/>
        <w:rPr>
          <w:color w:val="auto"/>
          <w:szCs w:val="24"/>
        </w:rPr>
      </w:pPr>
      <w:r>
        <w:rPr>
          <w:color w:val="auto"/>
          <w:szCs w:val="24"/>
        </w:rPr>
        <w:t xml:space="preserve">et aussi bien leur noms sera relevé </w:t>
      </w:r>
    </w:p>
    <w:p w:rsidR="00C8083E" w:rsidRDefault="00DC2F3E" w:rsidP="00C8083E">
      <w:pPr>
        <w:pStyle w:val="Corpsdetexte2"/>
        <w:ind w:left="708"/>
        <w:rPr>
          <w:color w:val="auto"/>
          <w:szCs w:val="24"/>
        </w:rPr>
      </w:pPr>
      <w:r>
        <w:rPr>
          <w:color w:val="auto"/>
          <w:szCs w:val="24"/>
        </w:rPr>
        <w:t>au moment où ils se procureront ce texte</w:t>
      </w:r>
    </w:p>
    <w:p w:rsidR="00C97A0E" w:rsidRDefault="00C8083E">
      <w:pPr>
        <w:pStyle w:val="Corpsdetexte2"/>
        <w:rPr>
          <w:color w:val="auto"/>
          <w:szCs w:val="24"/>
        </w:rPr>
      </w:pPr>
      <w:r>
        <w:rPr>
          <w:color w:val="auto"/>
          <w:szCs w:val="24"/>
        </w:rPr>
        <w:t>…</w:t>
      </w:r>
      <w:r w:rsidR="00DC2F3E">
        <w:rPr>
          <w:color w:val="auto"/>
          <w:szCs w:val="24"/>
        </w:rPr>
        <w:t xml:space="preserve">s'engagent à y répondre par un texte d'au minimum deux pages concernant ce qu'il soulève pour eux </w:t>
      </w:r>
    </w:p>
    <w:p w:rsidR="00C8083E" w:rsidRDefault="00DC2F3E">
      <w:pPr>
        <w:pStyle w:val="Corpsdetexte2"/>
        <w:rPr>
          <w:color w:val="auto"/>
          <w:szCs w:val="24"/>
        </w:rPr>
      </w:pPr>
      <w:r>
        <w:rPr>
          <w:color w:val="auto"/>
          <w:szCs w:val="24"/>
        </w:rPr>
        <w:t xml:space="preserve">de nécessité d'interrogation, voire de réponse. </w:t>
      </w:r>
    </w:p>
    <w:p w:rsidR="00C8083E" w:rsidRDefault="00C8083E">
      <w:pPr>
        <w:pStyle w:val="Corpsdetexte2"/>
        <w:rPr>
          <w:color w:val="auto"/>
          <w:szCs w:val="24"/>
        </w:rPr>
      </w:pPr>
    </w:p>
    <w:p w:rsidR="00C8083E" w:rsidRDefault="00DC2F3E">
      <w:pPr>
        <w:pStyle w:val="Corpsdetexte2"/>
        <w:rPr>
          <w:color w:val="auto"/>
          <w:szCs w:val="24"/>
        </w:rPr>
      </w:pPr>
      <w:r>
        <w:rPr>
          <w:color w:val="auto"/>
          <w:szCs w:val="24"/>
        </w:rPr>
        <w:t xml:space="preserve">Ils s'engagent à me le faire parvenir avant la prochaine réunion du séminaire fermé. Toute personne qui, se procurant ce texte, n'y apporte pas cette contribution se met du même coup, hors de l'engagement dont je vous ai dit au départ que c'est celui que j'entends nouer ici. </w:t>
      </w:r>
    </w:p>
    <w:p w:rsidR="00C8083E" w:rsidRDefault="00C8083E">
      <w:pPr>
        <w:pStyle w:val="Corpsdetexte2"/>
        <w:rPr>
          <w:color w:val="auto"/>
          <w:szCs w:val="24"/>
        </w:rPr>
      </w:pPr>
    </w:p>
    <w:p w:rsidR="00DC2F3E" w:rsidRDefault="00DC2F3E">
      <w:pPr>
        <w:pStyle w:val="Corpsdetexte2"/>
        <w:rPr>
          <w:color w:val="auto"/>
          <w:szCs w:val="24"/>
        </w:rPr>
      </w:pPr>
      <w:r>
        <w:rPr>
          <w:color w:val="auto"/>
          <w:szCs w:val="24"/>
        </w:rPr>
        <w:t xml:space="preserve">Que lèvent donc la main ceux qui désirent ce texte pour avoir quelque chose à </w:t>
      </w:r>
      <w:r>
        <w:rPr>
          <w:i/>
          <w:iCs/>
          <w:color w:val="auto"/>
          <w:szCs w:val="24"/>
        </w:rPr>
        <w:t xml:space="preserve">y </w:t>
      </w:r>
      <w:r>
        <w:rPr>
          <w:color w:val="auto"/>
          <w:szCs w:val="24"/>
        </w:rPr>
        <w:t xml:space="preserve">appuyer et à m'y envoyer. Levez la main. Ce texte sera donc tiré à peu près au double de ce que je vois, </w:t>
      </w:r>
      <w:r w:rsidR="00DF339F">
        <w:rPr>
          <w:color w:val="auto"/>
          <w:szCs w:val="24"/>
        </w:rPr>
        <w:t>c’est–à–dire</w:t>
      </w:r>
      <w:r>
        <w:rPr>
          <w:color w:val="auto"/>
          <w:szCs w:val="24"/>
        </w:rPr>
        <w:t xml:space="preserve"> à trente</w:t>
      </w:r>
      <w:r w:rsidR="004153C7">
        <w:rPr>
          <w:color w:val="auto"/>
          <w:szCs w:val="24"/>
        </w:rPr>
        <w:t>–</w:t>
      </w:r>
      <w:r>
        <w:rPr>
          <w:color w:val="auto"/>
          <w:szCs w:val="24"/>
        </w:rPr>
        <w:t>cinq ou quarante exemplaires.</w:t>
      </w:r>
    </w:p>
    <w:p w:rsidR="00C8083E" w:rsidRDefault="00C8083E">
      <w:pPr>
        <w:pStyle w:val="Corpsdetexte2"/>
        <w:rPr>
          <w:szCs w:val="24"/>
        </w:rPr>
      </w:pPr>
    </w:p>
    <w:p w:rsidR="00DC2F3E" w:rsidRDefault="00C8083E">
      <w:pPr>
        <w:pStyle w:val="Corpsdetexte2"/>
        <w:rPr>
          <w:szCs w:val="24"/>
        </w:rPr>
      </w:pPr>
      <w:r>
        <w:rPr>
          <w:szCs w:val="24"/>
        </w:rPr>
        <w:t>À</w:t>
      </w:r>
      <w:r w:rsidR="00DC2F3E">
        <w:rPr>
          <w:szCs w:val="24"/>
        </w:rPr>
        <w:t xml:space="preserve"> toutes fins utiles, STEIN est</w:t>
      </w:r>
      <w:r w:rsidR="004153C7">
        <w:rPr>
          <w:szCs w:val="24"/>
        </w:rPr>
        <w:t>–</w:t>
      </w:r>
      <w:r w:rsidR="00DC2F3E">
        <w:rPr>
          <w:szCs w:val="24"/>
        </w:rPr>
        <w:t>ce que vous pouvez répondre maintenant ou préférez</w:t>
      </w:r>
      <w:r w:rsidR="004153C7">
        <w:rPr>
          <w:szCs w:val="24"/>
        </w:rPr>
        <w:t>–</w:t>
      </w:r>
      <w:r w:rsidR="00DC2F3E">
        <w:rPr>
          <w:szCs w:val="24"/>
        </w:rPr>
        <w:t>vous attendre qu'une autre communication soit passée pour mûrir par</w:t>
      </w:r>
      <w:r w:rsidR="00DC2F3E">
        <w:rPr>
          <w:i/>
          <w:iCs/>
          <w:szCs w:val="24"/>
        </w:rPr>
        <w:t xml:space="preserve"> </w:t>
      </w:r>
      <w:r w:rsidR="00DC2F3E">
        <w:rPr>
          <w:szCs w:val="24"/>
        </w:rPr>
        <w:t>exemple ce que je sollicite de vous comme réponse ?</w:t>
      </w:r>
    </w:p>
    <w:p w:rsidR="00DC2F3E" w:rsidRDefault="00DC2F3E">
      <w:pPr>
        <w:pStyle w:val="Corpsdetexte2"/>
        <w:rPr>
          <w:szCs w:val="24"/>
        </w:rPr>
      </w:pPr>
    </w:p>
    <w:p w:rsidR="00DC2F3E" w:rsidRDefault="00DC2F3E">
      <w:pPr>
        <w:pStyle w:val="Corpsdetexte2"/>
        <w:rPr>
          <w:szCs w:val="24"/>
        </w:rPr>
      </w:pPr>
    </w:p>
    <w:p w:rsidR="00DC2F3E" w:rsidRDefault="00DC2F3E">
      <w:pPr>
        <w:pStyle w:val="Corpsdetexte2"/>
        <w:rPr>
          <w:szCs w:val="24"/>
        </w:rPr>
      </w:pPr>
    </w:p>
    <w:p w:rsidR="00DC2F3E" w:rsidRDefault="00DC2F3E">
      <w:pPr>
        <w:pStyle w:val="Corpsdetexte2"/>
        <w:rPr>
          <w:szCs w:val="24"/>
        </w:rPr>
      </w:pPr>
    </w:p>
    <w:p w:rsidR="00DC2F3E" w:rsidRDefault="00DC2F3E">
      <w:pPr>
        <w:pStyle w:val="Corpsdetexte2"/>
        <w:rPr>
          <w:szCs w:val="24"/>
        </w:rPr>
      </w:pPr>
    </w:p>
    <w:p w:rsidR="00DC2F3E" w:rsidRDefault="00DC2F3E">
      <w:pPr>
        <w:pStyle w:val="Corpsdetexte2"/>
        <w:rPr>
          <w:szCs w:val="24"/>
        </w:rPr>
      </w:pPr>
    </w:p>
    <w:p w:rsidR="00DC2F3E" w:rsidRDefault="00DC2F3E">
      <w:pPr>
        <w:pStyle w:val="Corpsdetexte2"/>
        <w:rPr>
          <w:szCs w:val="24"/>
        </w:rPr>
      </w:pPr>
    </w:p>
    <w:p w:rsidR="00DC2F3E" w:rsidRDefault="00DC2F3E">
      <w:pPr>
        <w:pStyle w:val="Corpsdetexte2"/>
        <w:rPr>
          <w:szCs w:val="24"/>
        </w:rPr>
      </w:pPr>
    </w:p>
    <w:p w:rsidR="00DC2F3E" w:rsidRDefault="00DC2F3E">
      <w:pPr>
        <w:pStyle w:val="Corpsdetexte2"/>
        <w:rPr>
          <w:szCs w:val="24"/>
        </w:rPr>
      </w:pPr>
    </w:p>
    <w:p w:rsidR="00DC2F3E" w:rsidRDefault="00DC2F3E">
      <w:pPr>
        <w:pStyle w:val="Corpsdetexte2"/>
        <w:rPr>
          <w:szCs w:val="24"/>
        </w:rPr>
      </w:pPr>
    </w:p>
    <w:p w:rsidR="00DC2F3E" w:rsidRDefault="00DC2F3E">
      <w:pPr>
        <w:pStyle w:val="Corpsdetexte2"/>
        <w:rPr>
          <w:szCs w:val="24"/>
        </w:rPr>
      </w:pPr>
    </w:p>
    <w:p w:rsidR="00DC2F3E" w:rsidRDefault="00DC2F3E">
      <w:pPr>
        <w:pStyle w:val="Corpsdetexte2"/>
        <w:rPr>
          <w:szCs w:val="24"/>
        </w:rPr>
      </w:pPr>
    </w:p>
    <w:p w:rsidR="00DC2F3E" w:rsidRDefault="00DC2F3E">
      <w:pPr>
        <w:pStyle w:val="Corpsdetexte2"/>
        <w:rPr>
          <w:szCs w:val="24"/>
        </w:rPr>
      </w:pPr>
    </w:p>
    <w:p w:rsidR="00DC2F3E" w:rsidRDefault="00DC2F3E">
      <w:pPr>
        <w:pStyle w:val="Corpsdetexte2"/>
        <w:rPr>
          <w:szCs w:val="24"/>
        </w:rPr>
      </w:pPr>
    </w:p>
    <w:p w:rsidR="00DC2F3E" w:rsidRDefault="00DC2F3E">
      <w:pPr>
        <w:pStyle w:val="Corpsdetexte2"/>
        <w:rPr>
          <w:szCs w:val="24"/>
        </w:rPr>
      </w:pPr>
    </w:p>
    <w:p w:rsidR="00DC2F3E" w:rsidRPr="002B005F" w:rsidRDefault="00E82136" w:rsidP="00C8083E">
      <w:pPr>
        <w:pStyle w:val="Corpsdetexte2"/>
        <w:jc w:val="center"/>
        <w:outlineLvl w:val="0"/>
        <w:rPr>
          <w:rFonts w:ascii="Garamond" w:hAnsi="Garamond"/>
          <w:color w:val="0000CC"/>
          <w:sz w:val="24"/>
          <w:szCs w:val="24"/>
        </w:rPr>
      </w:pPr>
      <w:hyperlink w:anchor="Janv_27" w:history="1">
        <w:r w:rsidR="00DC2F3E" w:rsidRPr="002B005F">
          <w:rPr>
            <w:rStyle w:val="Lienhypertexte"/>
            <w:rFonts w:ascii="Garamond" w:hAnsi="Garamond"/>
            <w:color w:val="0000CC"/>
            <w:sz w:val="24"/>
            <w:szCs w:val="24"/>
          </w:rPr>
          <w:t>Conrad ST</w:t>
        </w:r>
        <w:bookmarkStart w:id="16" w:name="STEIN2701"/>
        <w:bookmarkEnd w:id="16"/>
        <w:r w:rsidR="00DC2F3E" w:rsidRPr="002B005F">
          <w:rPr>
            <w:rStyle w:val="Lienhypertexte"/>
            <w:rFonts w:ascii="Garamond" w:hAnsi="Garamond"/>
            <w:color w:val="0000CC"/>
            <w:sz w:val="24"/>
            <w:szCs w:val="24"/>
          </w:rPr>
          <w:t>EIN</w:t>
        </w:r>
      </w:hyperlink>
    </w:p>
    <w:p w:rsidR="00DC2F3E" w:rsidRDefault="00DC2F3E">
      <w:pPr>
        <w:pStyle w:val="Corpsdetexte2"/>
        <w:rPr>
          <w:szCs w:val="24"/>
        </w:rPr>
      </w:pPr>
    </w:p>
    <w:p w:rsidR="00DC2F3E" w:rsidRDefault="00DC2F3E">
      <w:pPr>
        <w:pStyle w:val="Corpsdetexte2"/>
        <w:rPr>
          <w:szCs w:val="24"/>
        </w:rPr>
      </w:pPr>
    </w:p>
    <w:p w:rsidR="00C97A0E" w:rsidRDefault="00DC2F3E">
      <w:pPr>
        <w:pStyle w:val="Corpsdetexte2"/>
        <w:rPr>
          <w:szCs w:val="24"/>
        </w:rPr>
      </w:pPr>
      <w:r>
        <w:rPr>
          <w:szCs w:val="24"/>
        </w:rPr>
        <w:t xml:space="preserve">J'aime mieux dire quelques mots tout de suite pour </w:t>
      </w:r>
    </w:p>
    <w:p w:rsidR="00C97A0E" w:rsidRDefault="00DC2F3E">
      <w:pPr>
        <w:pStyle w:val="Corpsdetexte2"/>
        <w:rPr>
          <w:szCs w:val="24"/>
        </w:rPr>
      </w:pPr>
      <w:r>
        <w:rPr>
          <w:szCs w:val="24"/>
        </w:rPr>
        <w:t>la bonne raison qu'une demi</w:t>
      </w:r>
      <w:r w:rsidR="004153C7">
        <w:rPr>
          <w:szCs w:val="24"/>
        </w:rPr>
        <w:t>–</w:t>
      </w:r>
      <w:r>
        <w:rPr>
          <w:szCs w:val="24"/>
        </w:rPr>
        <w:t xml:space="preserve">heure de mûrissement </w:t>
      </w:r>
    </w:p>
    <w:p w:rsidR="00DC2F3E" w:rsidRDefault="00DC2F3E">
      <w:pPr>
        <w:pStyle w:val="Corpsdetexte2"/>
        <w:rPr>
          <w:szCs w:val="24"/>
        </w:rPr>
      </w:pPr>
      <w:r>
        <w:rPr>
          <w:szCs w:val="24"/>
        </w:rPr>
        <w:t>n'y suffirait pas. Il n'est évidemment pas possible de reprendre la discussion avec LECLAIRE au point où elle en était restée il y a quatre ans.</w:t>
      </w:r>
      <w:r w:rsidRPr="00C8083E">
        <w:rPr>
          <w:rFonts w:ascii="Garamond" w:hAnsi="Garamond" w:cs="Times New Roman"/>
          <w:color w:val="C00000"/>
          <w:sz w:val="18"/>
          <w:szCs w:val="18"/>
        </w:rPr>
        <w:t>[</w:t>
      </w:r>
      <w:r w:rsidRPr="00C8083E">
        <w:rPr>
          <w:rFonts w:ascii="Garamond" w:hAnsi="Garamond" w:cs="Times New Roman"/>
          <w:i/>
          <w:iCs/>
          <w:color w:val="C00000"/>
          <w:sz w:val="18"/>
          <w:szCs w:val="18"/>
        </w:rPr>
        <w:t xml:space="preserve"> </w:t>
      </w:r>
      <w:r w:rsidRPr="00C8083E">
        <w:rPr>
          <w:rFonts w:ascii="Garamond" w:hAnsi="Garamond" w:cs="Times New Roman"/>
          <w:color w:val="C00000"/>
          <w:sz w:val="18"/>
          <w:szCs w:val="18"/>
        </w:rPr>
        <w:t>VI</w:t>
      </w:r>
      <w:r w:rsidRPr="00C8083E">
        <w:rPr>
          <w:rFonts w:ascii="Garamond" w:hAnsi="Garamond" w:cs="Times New Roman"/>
          <w:color w:val="C00000"/>
          <w:sz w:val="18"/>
          <w:szCs w:val="18"/>
          <w:vertAlign w:val="superscript"/>
        </w:rPr>
        <w:t>ème</w:t>
      </w:r>
      <w:r w:rsidRPr="00C8083E">
        <w:rPr>
          <w:rFonts w:ascii="Garamond" w:hAnsi="Garamond" w:cs="Times New Roman"/>
          <w:color w:val="C00000"/>
          <w:sz w:val="18"/>
          <w:szCs w:val="18"/>
        </w:rPr>
        <w:t xml:space="preserve"> colloque de Bonneval, 1960]</w:t>
      </w:r>
    </w:p>
    <w:p w:rsidR="00DC2F3E" w:rsidRDefault="00DC2F3E">
      <w:pPr>
        <w:pStyle w:val="Corpsdetexte2"/>
        <w:rPr>
          <w:szCs w:val="24"/>
        </w:rPr>
      </w:pPr>
    </w:p>
    <w:p w:rsidR="00C8083E" w:rsidRDefault="00DC2F3E">
      <w:pPr>
        <w:pStyle w:val="Corpsdetexte2"/>
        <w:rPr>
          <w:szCs w:val="24"/>
        </w:rPr>
      </w:pPr>
      <w:r>
        <w:rPr>
          <w:szCs w:val="24"/>
        </w:rPr>
        <w:t xml:space="preserve">J'aurais effectivement besoin de lire son texte, </w:t>
      </w:r>
    </w:p>
    <w:p w:rsidR="00C8083E" w:rsidRDefault="00DC2F3E">
      <w:pPr>
        <w:pStyle w:val="Corpsdetexte2"/>
        <w:rPr>
          <w:szCs w:val="24"/>
        </w:rPr>
      </w:pPr>
      <w:r>
        <w:rPr>
          <w:szCs w:val="24"/>
        </w:rPr>
        <w:t xml:space="preserve">pour pouvoir en faire un commentaire détaillé. </w:t>
      </w:r>
    </w:p>
    <w:p w:rsidR="00C8083E" w:rsidRDefault="00DC2F3E">
      <w:pPr>
        <w:pStyle w:val="Corpsdetexte2"/>
        <w:rPr>
          <w:szCs w:val="24"/>
        </w:rPr>
      </w:pPr>
      <w:r>
        <w:rPr>
          <w:szCs w:val="24"/>
        </w:rPr>
        <w:t>Là je voudrais</w:t>
      </w:r>
      <w:r>
        <w:rPr>
          <w:color w:val="auto"/>
          <w:szCs w:val="24"/>
        </w:rPr>
        <w:t xml:space="preserve"> </w:t>
      </w:r>
      <w:r>
        <w:rPr>
          <w:szCs w:val="24"/>
        </w:rPr>
        <w:t>simplement faire quelques remarques,</w:t>
      </w:r>
      <w:r>
        <w:rPr>
          <w:i/>
          <w:iCs/>
          <w:szCs w:val="24"/>
        </w:rPr>
        <w:t xml:space="preserve"> </w:t>
      </w:r>
      <w:r>
        <w:rPr>
          <w:szCs w:val="24"/>
        </w:rPr>
        <w:t xml:space="preserve">et je prendrai les choses en commençant par la fin, par ce qui est le plus proche donc. </w:t>
      </w:r>
    </w:p>
    <w:p w:rsidR="00C8083E" w:rsidRDefault="00C8083E">
      <w:pPr>
        <w:pStyle w:val="Corpsdetexte2"/>
        <w:rPr>
          <w:szCs w:val="24"/>
        </w:rPr>
      </w:pPr>
    </w:p>
    <w:p w:rsidR="00C8083E" w:rsidRDefault="00DC2F3E">
      <w:pPr>
        <w:pStyle w:val="Corpsdetexte2"/>
        <w:rPr>
          <w:szCs w:val="24"/>
        </w:rPr>
      </w:pPr>
      <w:r>
        <w:rPr>
          <w:szCs w:val="24"/>
        </w:rPr>
        <w:t>« </w:t>
      </w:r>
      <w:r w:rsidRPr="00C8083E">
        <w:rPr>
          <w:rFonts w:ascii="Times New Roman" w:hAnsi="Times New Roman" w:cs="Times New Roman"/>
          <w:i/>
          <w:sz w:val="24"/>
          <w:szCs w:val="24"/>
        </w:rPr>
        <w:t>POOR (d) J’e</w:t>
      </w:r>
      <w:r w:rsidR="004153C7">
        <w:rPr>
          <w:rFonts w:ascii="Times New Roman" w:hAnsi="Times New Roman" w:cs="Times New Roman"/>
          <w:i/>
          <w:sz w:val="24"/>
          <w:szCs w:val="24"/>
        </w:rPr>
        <w:t>–</w:t>
      </w:r>
      <w:r w:rsidRPr="00C8083E">
        <w:rPr>
          <w:rFonts w:ascii="Times New Roman" w:hAnsi="Times New Roman" w:cs="Times New Roman"/>
          <w:i/>
          <w:sz w:val="24"/>
          <w:szCs w:val="24"/>
        </w:rPr>
        <w:t>LI</w:t>
      </w:r>
      <w:r>
        <w:rPr>
          <w:szCs w:val="24"/>
        </w:rPr>
        <w:t> », ce fantasme effectivement, enfin cette expression, cette référence disons, tout à fait fondamentale, au fantasme inconscient</w:t>
      </w:r>
      <w:r w:rsidR="00C8083E">
        <w:rPr>
          <w:szCs w:val="24"/>
        </w:rPr>
        <w:t>…</w:t>
      </w:r>
      <w:r>
        <w:rPr>
          <w:szCs w:val="24"/>
        </w:rPr>
        <w:t xml:space="preserve"> </w:t>
      </w:r>
    </w:p>
    <w:p w:rsidR="00C8083E" w:rsidRDefault="00DC2F3E" w:rsidP="00C8083E">
      <w:pPr>
        <w:pStyle w:val="Corpsdetexte2"/>
        <w:ind w:left="708"/>
        <w:rPr>
          <w:szCs w:val="24"/>
        </w:rPr>
      </w:pPr>
      <w:r>
        <w:rPr>
          <w:szCs w:val="24"/>
        </w:rPr>
        <w:t xml:space="preserve">car le fantasme inconscient est </w:t>
      </w:r>
    </w:p>
    <w:p w:rsidR="00C8083E" w:rsidRDefault="00DC2F3E" w:rsidP="00C8083E">
      <w:pPr>
        <w:pStyle w:val="Corpsdetexte2"/>
        <w:ind w:left="708"/>
        <w:rPr>
          <w:szCs w:val="24"/>
        </w:rPr>
      </w:pPr>
      <w:r>
        <w:rPr>
          <w:szCs w:val="24"/>
        </w:rPr>
        <w:t>de par sa nature même, indicible</w:t>
      </w:r>
    </w:p>
    <w:p w:rsidR="00DC2F3E" w:rsidRDefault="00C8083E">
      <w:pPr>
        <w:pStyle w:val="Corpsdetexte2"/>
        <w:rPr>
          <w:szCs w:val="24"/>
        </w:rPr>
      </w:pPr>
      <w:r>
        <w:rPr>
          <w:szCs w:val="24"/>
        </w:rPr>
        <w:t>…</w:t>
      </w:r>
      <w:r w:rsidR="00DC2F3E">
        <w:rPr>
          <w:szCs w:val="24"/>
        </w:rPr>
        <w:t>« </w:t>
      </w:r>
      <w:r w:rsidR="00DC2F3E" w:rsidRPr="00C8083E">
        <w:rPr>
          <w:rFonts w:ascii="Times New Roman" w:hAnsi="Times New Roman" w:cs="Times New Roman"/>
          <w:i/>
          <w:sz w:val="24"/>
          <w:szCs w:val="24"/>
        </w:rPr>
        <w:t>POOR (d) J’e</w:t>
      </w:r>
      <w:r w:rsidR="004153C7">
        <w:rPr>
          <w:rFonts w:ascii="Times New Roman" w:hAnsi="Times New Roman" w:cs="Times New Roman"/>
          <w:i/>
          <w:sz w:val="24"/>
          <w:szCs w:val="24"/>
        </w:rPr>
        <w:t>–</w:t>
      </w:r>
      <w:r w:rsidR="00DC2F3E" w:rsidRPr="00C8083E">
        <w:rPr>
          <w:rFonts w:ascii="Times New Roman" w:hAnsi="Times New Roman" w:cs="Times New Roman"/>
          <w:i/>
          <w:sz w:val="24"/>
          <w:szCs w:val="24"/>
        </w:rPr>
        <w:t>LI</w:t>
      </w:r>
      <w:r w:rsidR="00DC2F3E">
        <w:rPr>
          <w:szCs w:val="24"/>
        </w:rPr>
        <w:t> » est construit de toute évidence comme un rêve. LECLAIRE nous a donné</w:t>
      </w:r>
      <w:r w:rsidR="00DC2F3E">
        <w:rPr>
          <w:i/>
          <w:iCs/>
          <w:szCs w:val="24"/>
        </w:rPr>
        <w:t xml:space="preserve"> </w:t>
      </w:r>
      <w:r w:rsidR="00DC2F3E">
        <w:rPr>
          <w:szCs w:val="24"/>
        </w:rPr>
        <w:t>les différents mots,</w:t>
      </w:r>
      <w:r w:rsidR="00DC2F3E">
        <w:rPr>
          <w:i/>
          <w:iCs/>
          <w:szCs w:val="24"/>
        </w:rPr>
        <w:t xml:space="preserve"> </w:t>
      </w:r>
      <w:r w:rsidR="00DC2F3E">
        <w:rPr>
          <w:szCs w:val="24"/>
        </w:rPr>
        <w:t>les différentes phrases, les différentes pensées formulées en langage,</w:t>
      </w:r>
      <w:r w:rsidR="00DC2F3E">
        <w:rPr>
          <w:color w:val="auto"/>
          <w:szCs w:val="24"/>
        </w:rPr>
        <w:t xml:space="preserve"> </w:t>
      </w:r>
      <w:r w:rsidR="00DC2F3E">
        <w:rPr>
          <w:szCs w:val="24"/>
        </w:rPr>
        <w:t>dont</w:t>
      </w:r>
      <w:r>
        <w:rPr>
          <w:szCs w:val="24"/>
        </w:rPr>
        <w:t xml:space="preserve"> </w:t>
      </w:r>
      <w:r w:rsidR="00DC2F3E">
        <w:rPr>
          <w:szCs w:val="24"/>
        </w:rPr>
        <w:t xml:space="preserve">« </w:t>
      </w:r>
      <w:r w:rsidR="00DC2F3E" w:rsidRPr="00C8083E">
        <w:rPr>
          <w:rFonts w:ascii="Times New Roman" w:hAnsi="Times New Roman" w:cs="Times New Roman"/>
          <w:i/>
          <w:sz w:val="24"/>
          <w:szCs w:val="24"/>
        </w:rPr>
        <w:t>POOR (d) J’e</w:t>
      </w:r>
      <w:r w:rsidR="004153C7">
        <w:rPr>
          <w:rFonts w:ascii="Times New Roman" w:hAnsi="Times New Roman" w:cs="Times New Roman"/>
          <w:i/>
          <w:sz w:val="24"/>
          <w:szCs w:val="24"/>
        </w:rPr>
        <w:t>–</w:t>
      </w:r>
      <w:r w:rsidR="00DC2F3E" w:rsidRPr="00C8083E">
        <w:rPr>
          <w:rFonts w:ascii="Times New Roman" w:hAnsi="Times New Roman" w:cs="Times New Roman"/>
          <w:i/>
          <w:sz w:val="24"/>
          <w:szCs w:val="24"/>
        </w:rPr>
        <w:t>LI</w:t>
      </w:r>
      <w:r w:rsidR="00DC2F3E">
        <w:rPr>
          <w:szCs w:val="24"/>
        </w:rPr>
        <w:t xml:space="preserve"> » constitue l'expression, et le moyen de </w:t>
      </w:r>
      <w:r w:rsidR="00DC2F3E" w:rsidRPr="00C8083E">
        <w:rPr>
          <w:rFonts w:ascii="Times New Roman" w:hAnsi="Times New Roman" w:cs="Times New Roman"/>
          <w:i/>
          <w:sz w:val="24"/>
          <w:szCs w:val="24"/>
        </w:rPr>
        <w:t>la condensation</w:t>
      </w:r>
      <w:r w:rsidR="00DC2F3E">
        <w:rPr>
          <w:szCs w:val="24"/>
        </w:rPr>
        <w:t xml:space="preserve"> et du </w:t>
      </w:r>
      <w:r w:rsidR="00DC2F3E" w:rsidRPr="00C8083E">
        <w:rPr>
          <w:rFonts w:ascii="Times New Roman" w:hAnsi="Times New Roman" w:cs="Times New Roman"/>
          <w:i/>
          <w:sz w:val="24"/>
          <w:szCs w:val="24"/>
        </w:rPr>
        <w:t>déplacement</w:t>
      </w:r>
      <w:r w:rsidR="00DC2F3E">
        <w:rPr>
          <w:szCs w:val="24"/>
        </w:rPr>
        <w:t xml:space="preserve">. </w:t>
      </w:r>
    </w:p>
    <w:p w:rsidR="00DC2F3E" w:rsidRDefault="00DC2F3E">
      <w:pPr>
        <w:pStyle w:val="Corpsdetexte2"/>
        <w:rPr>
          <w:szCs w:val="24"/>
        </w:rPr>
      </w:pPr>
    </w:p>
    <w:p w:rsidR="00C97A0E" w:rsidRDefault="00DC2F3E">
      <w:pPr>
        <w:pStyle w:val="Corpsdetexte2"/>
        <w:rPr>
          <w:szCs w:val="24"/>
        </w:rPr>
      </w:pPr>
      <w:r>
        <w:rPr>
          <w:szCs w:val="24"/>
        </w:rPr>
        <w:t>Or vous savez, et à ce propos je voudrais demander, moi, à ceux qui veulent intervenir sur</w:t>
      </w:r>
      <w:r>
        <w:rPr>
          <w:i/>
          <w:iCs/>
          <w:szCs w:val="24"/>
        </w:rPr>
        <w:t xml:space="preserve"> </w:t>
      </w:r>
      <w:r>
        <w:rPr>
          <w:szCs w:val="24"/>
        </w:rPr>
        <w:t xml:space="preserve">le texte de LECLAIRE, de relire la </w:t>
      </w:r>
      <w:r w:rsidRPr="00C8083E">
        <w:rPr>
          <w:rFonts w:ascii="Times New Roman" w:hAnsi="Times New Roman" w:cs="Times New Roman"/>
          <w:i/>
          <w:iCs/>
          <w:sz w:val="24"/>
          <w:szCs w:val="24"/>
        </w:rPr>
        <w:t>Traumdeutung</w:t>
      </w:r>
      <w:r>
        <w:rPr>
          <w:szCs w:val="24"/>
        </w:rPr>
        <w:t xml:space="preserve">, </w:t>
      </w:r>
      <w:r w:rsidRPr="00C8083E">
        <w:rPr>
          <w:rFonts w:ascii="Times New Roman" w:hAnsi="Times New Roman" w:cs="Times New Roman"/>
          <w:i/>
          <w:iCs/>
          <w:sz w:val="24"/>
          <w:szCs w:val="24"/>
        </w:rPr>
        <w:t>L'interprétation des rêves</w:t>
      </w:r>
      <w:r>
        <w:rPr>
          <w:szCs w:val="24"/>
        </w:rPr>
        <w:t xml:space="preserve"> </w:t>
      </w:r>
    </w:p>
    <w:p w:rsidR="00DC2F3E" w:rsidRDefault="00DC2F3E">
      <w:pPr>
        <w:pStyle w:val="Corpsdetexte2"/>
        <w:rPr>
          <w:szCs w:val="24"/>
        </w:rPr>
      </w:pPr>
      <w:r>
        <w:rPr>
          <w:szCs w:val="24"/>
        </w:rPr>
        <w:t>dans la mesure où elle ne leur est pas entièrement présente à l'esprit.</w:t>
      </w:r>
    </w:p>
    <w:p w:rsidR="00C8083E" w:rsidRDefault="00C8083E">
      <w:pPr>
        <w:pStyle w:val="Corpsdetexte2"/>
        <w:rPr>
          <w:szCs w:val="24"/>
        </w:rPr>
      </w:pPr>
    </w:p>
    <w:p w:rsidR="00C8083E" w:rsidRDefault="00DC2F3E">
      <w:pPr>
        <w:pStyle w:val="Corpsdetexte2"/>
        <w:rPr>
          <w:szCs w:val="24"/>
        </w:rPr>
      </w:pPr>
      <w:r>
        <w:rPr>
          <w:szCs w:val="24"/>
        </w:rPr>
        <w:t xml:space="preserve">Car je crois qu'il est </w:t>
      </w:r>
      <w:r w:rsidRPr="00C8083E">
        <w:rPr>
          <w:i/>
          <w:sz w:val="24"/>
          <w:szCs w:val="24"/>
        </w:rPr>
        <w:t>indispensable</w:t>
      </w:r>
      <w:r>
        <w:rPr>
          <w:szCs w:val="24"/>
        </w:rPr>
        <w:t xml:space="preserve"> en cette matière</w:t>
      </w:r>
      <w:r w:rsidR="00C8083E">
        <w:rPr>
          <w:szCs w:val="24"/>
        </w:rPr>
        <w:t>…</w:t>
      </w:r>
      <w:r>
        <w:rPr>
          <w:szCs w:val="24"/>
        </w:rPr>
        <w:t xml:space="preserve"> </w:t>
      </w:r>
    </w:p>
    <w:p w:rsidR="00C8083E" w:rsidRDefault="00DC2F3E" w:rsidP="00C8083E">
      <w:pPr>
        <w:pStyle w:val="Corpsdetexte2"/>
        <w:ind w:left="708"/>
        <w:rPr>
          <w:szCs w:val="24"/>
        </w:rPr>
      </w:pPr>
      <w:r>
        <w:rPr>
          <w:szCs w:val="24"/>
        </w:rPr>
        <w:t xml:space="preserve">je ne l'ai pas </w:t>
      </w:r>
      <w:r>
        <w:t>fait</w:t>
      </w:r>
      <w:r>
        <w:rPr>
          <w:szCs w:val="24"/>
        </w:rPr>
        <w:t xml:space="preserve"> suffisamment, il y a quatre ans dans cette</w:t>
      </w:r>
      <w:r>
        <w:rPr>
          <w:rFonts w:cs="Times New Roman"/>
          <w:color w:val="auto"/>
          <w:szCs w:val="24"/>
        </w:rPr>
        <w:t xml:space="preserve"> </w:t>
      </w:r>
      <w:r>
        <w:rPr>
          <w:szCs w:val="24"/>
        </w:rPr>
        <w:t>discussion avec LECLAIRE</w:t>
      </w:r>
    </w:p>
    <w:p w:rsidR="00C8083E" w:rsidRDefault="00C8083E">
      <w:pPr>
        <w:pStyle w:val="Corpsdetexte2"/>
        <w:rPr>
          <w:szCs w:val="24"/>
        </w:rPr>
      </w:pPr>
      <w:r>
        <w:rPr>
          <w:szCs w:val="24"/>
        </w:rPr>
        <w:t>…</w:t>
      </w:r>
      <w:r w:rsidR="00DC2F3E">
        <w:rPr>
          <w:szCs w:val="24"/>
        </w:rPr>
        <w:t>de voir dans quelle mesure son analyse, son interprétation, est le fidèle reflet de la</w:t>
      </w:r>
      <w:r w:rsidR="00DC2F3E">
        <w:rPr>
          <w:i/>
          <w:iCs/>
          <w:szCs w:val="24"/>
        </w:rPr>
        <w:t xml:space="preserve"> </w:t>
      </w:r>
      <w:r w:rsidR="00DC2F3E">
        <w:rPr>
          <w:szCs w:val="24"/>
        </w:rPr>
        <w:t xml:space="preserve">méthode, de la technique freudienne telle que FREUD la présente dans cette </w:t>
      </w:r>
      <w:r w:rsidR="00CD59FB">
        <w:rPr>
          <w:szCs w:val="24"/>
        </w:rPr>
        <w:t>œ</w:t>
      </w:r>
      <w:r w:rsidR="00DC2F3E">
        <w:rPr>
          <w:szCs w:val="24"/>
        </w:rPr>
        <w:t xml:space="preserve">uvre fondamentale, et quel est l'apport original de LECLAIRE, </w:t>
      </w:r>
      <w:r w:rsidR="00DF339F">
        <w:rPr>
          <w:szCs w:val="24"/>
        </w:rPr>
        <w:t>c’est–à–dire</w:t>
      </w:r>
      <w:r w:rsidR="00DC2F3E">
        <w:rPr>
          <w:szCs w:val="24"/>
        </w:rPr>
        <w:t xml:space="preserve"> quelle est dans son travail, la partie qui constitue </w:t>
      </w:r>
    </w:p>
    <w:p w:rsidR="00DC2F3E" w:rsidRDefault="00DC2F3E">
      <w:pPr>
        <w:pStyle w:val="Corpsdetexte2"/>
        <w:rPr>
          <w:szCs w:val="24"/>
        </w:rPr>
      </w:pPr>
      <w:r>
        <w:rPr>
          <w:szCs w:val="24"/>
        </w:rPr>
        <w:t>une élaboration, une élucidation de tout ce qui dans le texte de FREUD fait problème, il faut distinguer absolument ces deux parts,</w:t>
      </w:r>
      <w:r>
        <w:rPr>
          <w:i/>
          <w:iCs/>
          <w:szCs w:val="24"/>
        </w:rPr>
        <w:t xml:space="preserve"> </w:t>
      </w:r>
      <w:r>
        <w:rPr>
          <w:szCs w:val="24"/>
        </w:rPr>
        <w:t>je crois.</w:t>
      </w:r>
    </w:p>
    <w:p w:rsidR="00C97A0E" w:rsidRDefault="00C8083E">
      <w:pPr>
        <w:pStyle w:val="Corpsdetexte2"/>
        <w:rPr>
          <w:szCs w:val="24"/>
        </w:rPr>
      </w:pPr>
      <w:r>
        <w:rPr>
          <w:szCs w:val="24"/>
        </w:rPr>
        <w:lastRenderedPageBreak/>
        <w:t xml:space="preserve">« </w:t>
      </w:r>
      <w:r w:rsidRPr="00C8083E">
        <w:rPr>
          <w:rFonts w:ascii="Times New Roman" w:hAnsi="Times New Roman" w:cs="Times New Roman"/>
          <w:i/>
          <w:sz w:val="24"/>
          <w:szCs w:val="24"/>
        </w:rPr>
        <w:t>POOR (d) J’e</w:t>
      </w:r>
      <w:r w:rsidR="004153C7">
        <w:rPr>
          <w:rFonts w:ascii="Times New Roman" w:hAnsi="Times New Roman" w:cs="Times New Roman"/>
          <w:i/>
          <w:sz w:val="24"/>
          <w:szCs w:val="24"/>
        </w:rPr>
        <w:t>–</w:t>
      </w:r>
      <w:r w:rsidRPr="00C8083E">
        <w:rPr>
          <w:rFonts w:ascii="Times New Roman" w:hAnsi="Times New Roman" w:cs="Times New Roman"/>
          <w:i/>
          <w:sz w:val="24"/>
          <w:szCs w:val="24"/>
        </w:rPr>
        <w:t>LI</w:t>
      </w:r>
      <w:r>
        <w:rPr>
          <w:szCs w:val="24"/>
        </w:rPr>
        <w:t xml:space="preserve"> »</w:t>
      </w:r>
      <w:r w:rsidR="00DC2F3E">
        <w:rPr>
          <w:szCs w:val="24"/>
        </w:rPr>
        <w:t xml:space="preserve"> est construit comme un rêve dans </w:t>
      </w:r>
    </w:p>
    <w:p w:rsidR="00DC2F3E" w:rsidRDefault="00DC2F3E">
      <w:pPr>
        <w:pStyle w:val="Corpsdetexte2"/>
        <w:rPr>
          <w:szCs w:val="24"/>
        </w:rPr>
      </w:pPr>
      <w:r>
        <w:rPr>
          <w:szCs w:val="24"/>
        </w:rPr>
        <w:t>la mesure</w:t>
      </w:r>
      <w:r>
        <w:rPr>
          <w:rFonts w:cs="Times New Roman"/>
          <w:color w:val="auto"/>
          <w:szCs w:val="24"/>
        </w:rPr>
        <w:t xml:space="preserve"> </w:t>
      </w:r>
      <w:r>
        <w:rPr>
          <w:szCs w:val="24"/>
        </w:rPr>
        <w:t>où, donc, les pensées formulées en langage ont fait l'objet</w:t>
      </w:r>
      <w:r>
        <w:rPr>
          <w:rFonts w:cs="Times New Roman"/>
          <w:color w:val="auto"/>
          <w:szCs w:val="24"/>
        </w:rPr>
        <w:t xml:space="preserve"> </w:t>
      </w:r>
      <w:r>
        <w:rPr>
          <w:szCs w:val="24"/>
        </w:rPr>
        <w:t>de déplacements et sont contractées selon le processus de la condensation,</w:t>
      </w:r>
      <w:r>
        <w:rPr>
          <w:rFonts w:cs="Times New Roman"/>
          <w:color w:val="auto"/>
          <w:szCs w:val="24"/>
        </w:rPr>
        <w:t xml:space="preserve"> </w:t>
      </w:r>
      <w:r w:rsidR="00DF339F">
        <w:rPr>
          <w:szCs w:val="24"/>
        </w:rPr>
        <w:t>c’est–à–dire</w:t>
      </w:r>
      <w:r>
        <w:rPr>
          <w:szCs w:val="24"/>
        </w:rPr>
        <w:t xml:space="preserve"> condensation</w:t>
      </w:r>
      <w:r w:rsidR="004153C7">
        <w:rPr>
          <w:szCs w:val="24"/>
        </w:rPr>
        <w:t>–</w:t>
      </w:r>
      <w:r>
        <w:rPr>
          <w:szCs w:val="24"/>
        </w:rPr>
        <w:t>déplacement : le processus primaire.</w:t>
      </w:r>
    </w:p>
    <w:p w:rsidR="00C8083E" w:rsidRDefault="00C8083E">
      <w:pPr>
        <w:pStyle w:val="Corpsdetexte2"/>
        <w:rPr>
          <w:szCs w:val="24"/>
        </w:rPr>
      </w:pPr>
    </w:p>
    <w:p w:rsidR="00C8083E" w:rsidRDefault="00DC2F3E">
      <w:pPr>
        <w:pStyle w:val="Corpsdetexte2"/>
        <w:rPr>
          <w:rFonts w:cs="Times New Roman"/>
          <w:szCs w:val="24"/>
        </w:rPr>
      </w:pPr>
      <w:r>
        <w:rPr>
          <w:szCs w:val="24"/>
        </w:rPr>
        <w:t>C'est</w:t>
      </w:r>
      <w:r w:rsidR="004153C7">
        <w:rPr>
          <w:szCs w:val="24"/>
        </w:rPr>
        <w:t>–</w:t>
      </w:r>
      <w:r>
        <w:rPr>
          <w:szCs w:val="24"/>
        </w:rPr>
        <w:t>à</w:t>
      </w:r>
      <w:r w:rsidR="004153C7">
        <w:rPr>
          <w:szCs w:val="24"/>
        </w:rPr>
        <w:t>–</w:t>
      </w:r>
      <w:r>
        <w:rPr>
          <w:szCs w:val="24"/>
        </w:rPr>
        <w:t>dire que, nous constatons là une chose qui est tout</w:t>
      </w:r>
      <w:r>
        <w:rPr>
          <w:rFonts w:cs="Times New Roman"/>
          <w:color w:val="auto"/>
          <w:szCs w:val="24"/>
        </w:rPr>
        <w:t xml:space="preserve"> </w:t>
      </w:r>
      <w:r>
        <w:rPr>
          <w:rFonts w:cs="Times New Roman"/>
          <w:szCs w:val="24"/>
        </w:rPr>
        <w:t>à fait fondamentale dans l'exposé original de FREUD,</w:t>
      </w:r>
      <w:r>
        <w:rPr>
          <w:rFonts w:cs="Times New Roman"/>
          <w:i/>
          <w:iCs/>
          <w:szCs w:val="24"/>
        </w:rPr>
        <w:t xml:space="preserve"> </w:t>
      </w:r>
      <w:r>
        <w:rPr>
          <w:rFonts w:cs="Times New Roman"/>
          <w:szCs w:val="24"/>
        </w:rPr>
        <w:t>c'est que</w:t>
      </w:r>
      <w:r>
        <w:rPr>
          <w:rFonts w:cs="Times New Roman"/>
          <w:color w:val="auto"/>
          <w:szCs w:val="24"/>
        </w:rPr>
        <w:t xml:space="preserve"> </w:t>
      </w:r>
      <w:r>
        <w:rPr>
          <w:szCs w:val="24"/>
        </w:rPr>
        <w:t>le rêve et le fantasme traitent les mots comme</w:t>
      </w:r>
      <w:r>
        <w:rPr>
          <w:smallCaps/>
          <w:szCs w:val="24"/>
        </w:rPr>
        <w:t xml:space="preserve"> </w:t>
      </w:r>
      <w:r>
        <w:rPr>
          <w:szCs w:val="24"/>
        </w:rPr>
        <w:t>si</w:t>
      </w:r>
      <w:r>
        <w:rPr>
          <w:rFonts w:ascii="Arial" w:hAnsi="Arial"/>
          <w:szCs w:val="24"/>
        </w:rPr>
        <w:t xml:space="preserve"> </w:t>
      </w:r>
      <w:r>
        <w:rPr>
          <w:szCs w:val="24"/>
        </w:rPr>
        <w:t>les mots</w:t>
      </w:r>
      <w:r>
        <w:rPr>
          <w:rFonts w:cs="Times New Roman"/>
          <w:color w:val="auto"/>
          <w:szCs w:val="24"/>
        </w:rPr>
        <w:t xml:space="preserve"> </w:t>
      </w:r>
      <w:r>
        <w:rPr>
          <w:rFonts w:cs="Times New Roman"/>
          <w:szCs w:val="24"/>
        </w:rPr>
        <w:t xml:space="preserve">étaient des images. </w:t>
      </w:r>
    </w:p>
    <w:p w:rsidR="00C8083E" w:rsidRDefault="00C8083E">
      <w:pPr>
        <w:pStyle w:val="Corpsdetexte2"/>
        <w:rPr>
          <w:rFonts w:cs="Times New Roman"/>
          <w:szCs w:val="24"/>
        </w:rPr>
      </w:pPr>
    </w:p>
    <w:p w:rsidR="00C8083E" w:rsidRDefault="00DC2F3E">
      <w:pPr>
        <w:pStyle w:val="Corpsdetexte2"/>
        <w:rPr>
          <w:szCs w:val="24"/>
        </w:rPr>
      </w:pPr>
      <w:r>
        <w:rPr>
          <w:rFonts w:cs="Times New Roman"/>
          <w:szCs w:val="24"/>
        </w:rPr>
        <w:t>Plus tard, il dira : traite les</w:t>
      </w:r>
      <w:r>
        <w:rPr>
          <w:rFonts w:ascii="Arial" w:hAnsi="Arial" w:cs="Times New Roman"/>
          <w:szCs w:val="24"/>
        </w:rPr>
        <w:t xml:space="preserve"> </w:t>
      </w:r>
      <w:r>
        <w:rPr>
          <w:rFonts w:cs="Times New Roman"/>
          <w:szCs w:val="24"/>
        </w:rPr>
        <w:t>représentations</w:t>
      </w:r>
      <w:r>
        <w:rPr>
          <w:rFonts w:cs="Times New Roman"/>
          <w:color w:val="auto"/>
          <w:szCs w:val="24"/>
        </w:rPr>
        <w:t xml:space="preserve"> </w:t>
      </w:r>
      <w:r>
        <w:rPr>
          <w:szCs w:val="24"/>
        </w:rPr>
        <w:t xml:space="preserve">de mots comme des représentations de choses. </w:t>
      </w:r>
    </w:p>
    <w:p w:rsidR="00C97A0E" w:rsidRDefault="00DC2F3E">
      <w:pPr>
        <w:pStyle w:val="Corpsdetexte2"/>
        <w:rPr>
          <w:szCs w:val="24"/>
        </w:rPr>
      </w:pPr>
      <w:r>
        <w:rPr>
          <w:szCs w:val="24"/>
        </w:rPr>
        <w:t>Les mots</w:t>
      </w:r>
      <w:r w:rsidR="00C8083E">
        <w:rPr>
          <w:szCs w:val="24"/>
        </w:rPr>
        <w:t xml:space="preserve"> </w:t>
      </w:r>
      <w:r>
        <w:rPr>
          <w:szCs w:val="24"/>
        </w:rPr>
        <w:t>sont, à ce point de vue, des images acoustiques et</w:t>
      </w:r>
      <w:r>
        <w:rPr>
          <w:rFonts w:ascii="Arial" w:hAnsi="Arial"/>
          <w:szCs w:val="24"/>
        </w:rPr>
        <w:t xml:space="preserve"> </w:t>
      </w:r>
      <w:r>
        <w:rPr>
          <w:szCs w:val="24"/>
        </w:rPr>
        <w:t xml:space="preserve">ils subissent le même sort que </w:t>
      </w:r>
    </w:p>
    <w:p w:rsidR="00DC2F3E" w:rsidRDefault="00DC2F3E">
      <w:pPr>
        <w:pStyle w:val="Corpsdetexte2"/>
        <w:rPr>
          <w:szCs w:val="24"/>
        </w:rPr>
      </w:pPr>
      <w:r>
        <w:rPr>
          <w:szCs w:val="24"/>
        </w:rPr>
        <w:t>les images visuelles.</w:t>
      </w:r>
    </w:p>
    <w:p w:rsidR="00C8083E" w:rsidRDefault="00C8083E">
      <w:pPr>
        <w:pStyle w:val="Corpsdetexte2"/>
        <w:rPr>
          <w:szCs w:val="24"/>
        </w:rPr>
      </w:pPr>
    </w:p>
    <w:p w:rsidR="00C8083E" w:rsidRDefault="00DC2F3E">
      <w:pPr>
        <w:pStyle w:val="Corpsdetexte2"/>
        <w:rPr>
          <w:szCs w:val="24"/>
        </w:rPr>
      </w:pPr>
      <w:r>
        <w:rPr>
          <w:szCs w:val="24"/>
        </w:rPr>
        <w:t xml:space="preserve">Si je rappelle ceci c'est parce que le terme de traduction en langue fait évidemment problème. </w:t>
      </w:r>
    </w:p>
    <w:p w:rsidR="00C8083E" w:rsidRDefault="00DC2F3E">
      <w:pPr>
        <w:pStyle w:val="Corpsdetexte2"/>
        <w:rPr>
          <w:szCs w:val="24"/>
        </w:rPr>
      </w:pPr>
      <w:r>
        <w:rPr>
          <w:szCs w:val="24"/>
        </w:rPr>
        <w:t>Je ne peux pas vous en dire grand</w:t>
      </w:r>
      <w:r w:rsidR="004153C7">
        <w:rPr>
          <w:szCs w:val="24"/>
        </w:rPr>
        <w:t>–</w:t>
      </w:r>
      <w:r>
        <w:rPr>
          <w:szCs w:val="24"/>
        </w:rPr>
        <w:t xml:space="preserve">chose maintenant. Je crois d'ailleurs que j'ai moi même recouru à cette notion de traduction en langue, je suis moins certain maintenant que des </w:t>
      </w:r>
      <w:r w:rsidRPr="00C8083E">
        <w:rPr>
          <w:rFonts w:ascii="Times New Roman" w:hAnsi="Times New Roman" w:cs="Times New Roman"/>
          <w:i/>
          <w:sz w:val="24"/>
          <w:szCs w:val="24"/>
        </w:rPr>
        <w:t>images</w:t>
      </w:r>
      <w:r>
        <w:rPr>
          <w:szCs w:val="24"/>
        </w:rPr>
        <w:t xml:space="preserve"> puissent se traduire en </w:t>
      </w:r>
      <w:r w:rsidRPr="00C8083E">
        <w:rPr>
          <w:rFonts w:ascii="Times New Roman" w:hAnsi="Times New Roman" w:cs="Times New Roman"/>
          <w:i/>
          <w:sz w:val="24"/>
          <w:szCs w:val="24"/>
        </w:rPr>
        <w:t>langue</w:t>
      </w:r>
      <w:r>
        <w:rPr>
          <w:szCs w:val="24"/>
        </w:rPr>
        <w:t xml:space="preserve">. </w:t>
      </w:r>
    </w:p>
    <w:p w:rsidR="00C8083E" w:rsidRDefault="00C8083E">
      <w:pPr>
        <w:pStyle w:val="Corpsdetexte2"/>
        <w:rPr>
          <w:szCs w:val="24"/>
        </w:rPr>
      </w:pPr>
    </w:p>
    <w:p w:rsidR="00DC2F3E" w:rsidRDefault="00DC2F3E">
      <w:pPr>
        <w:pStyle w:val="Corpsdetexte2"/>
        <w:rPr>
          <w:szCs w:val="24"/>
        </w:rPr>
      </w:pPr>
      <w:r>
        <w:rPr>
          <w:szCs w:val="24"/>
        </w:rPr>
        <w:t>La relation qui existe entre les images et la langue, je crois que si on y</w:t>
      </w:r>
      <w:r>
        <w:rPr>
          <w:i/>
          <w:iCs/>
          <w:szCs w:val="24"/>
        </w:rPr>
        <w:t xml:space="preserve"> </w:t>
      </w:r>
      <w:r>
        <w:rPr>
          <w:szCs w:val="24"/>
        </w:rPr>
        <w:t>regardait de plus près, elle nous</w:t>
      </w:r>
      <w:r>
        <w:rPr>
          <w:color w:val="auto"/>
          <w:szCs w:val="24"/>
        </w:rPr>
        <w:t xml:space="preserve"> </w:t>
      </w:r>
      <w:r>
        <w:rPr>
          <w:szCs w:val="24"/>
        </w:rPr>
        <w:t>apparaîtrait comme étant d'un autre niveau que celui de la traduction. Voilà donc une première remarque.</w:t>
      </w:r>
    </w:p>
    <w:p w:rsidR="00DC2F3E" w:rsidRDefault="00DC2F3E">
      <w:pPr>
        <w:pStyle w:val="Corpsdetexte2"/>
        <w:rPr>
          <w:szCs w:val="24"/>
        </w:rPr>
      </w:pPr>
    </w:p>
    <w:p w:rsidR="00C8083E" w:rsidRDefault="00DC2F3E">
      <w:pPr>
        <w:pStyle w:val="Corpsdetexte2"/>
        <w:rPr>
          <w:szCs w:val="24"/>
        </w:rPr>
      </w:pPr>
      <w:r>
        <w:rPr>
          <w:szCs w:val="24"/>
        </w:rPr>
        <w:t xml:space="preserve">Deuxième remarque concernant donc la chaîne qui part de Lili et qui aboutit à </w:t>
      </w:r>
      <w:r w:rsidR="00C8083E">
        <w:rPr>
          <w:szCs w:val="24"/>
        </w:rPr>
        <w:t>« </w:t>
      </w:r>
      <w:r w:rsidR="00C8083E" w:rsidRPr="00C8083E">
        <w:rPr>
          <w:rFonts w:ascii="Times New Roman" w:hAnsi="Times New Roman" w:cs="Times New Roman"/>
          <w:i/>
          <w:sz w:val="24"/>
          <w:szCs w:val="24"/>
        </w:rPr>
        <w:t>corne,</w:t>
      </w:r>
      <w:r w:rsidRPr="00C8083E">
        <w:rPr>
          <w:rFonts w:ascii="Times New Roman" w:hAnsi="Times New Roman" w:cs="Times New Roman"/>
          <w:i/>
          <w:sz w:val="24"/>
          <w:szCs w:val="24"/>
        </w:rPr>
        <w:t xml:space="preserve"> Lili, plage, sable</w:t>
      </w:r>
      <w:r>
        <w:rPr>
          <w:szCs w:val="24"/>
        </w:rPr>
        <w:t xml:space="preserve">… </w:t>
      </w:r>
      <w:r w:rsidR="00C8083E">
        <w:rPr>
          <w:szCs w:val="24"/>
        </w:rPr>
        <w:t>»</w:t>
      </w:r>
      <w:r>
        <w:rPr>
          <w:szCs w:val="24"/>
        </w:rPr>
        <w:t xml:space="preserve"> </w:t>
      </w:r>
    </w:p>
    <w:p w:rsidR="00C8083E" w:rsidRDefault="00DC2F3E">
      <w:pPr>
        <w:pStyle w:val="Corpsdetexte2"/>
        <w:rPr>
          <w:szCs w:val="24"/>
        </w:rPr>
      </w:pPr>
      <w:r>
        <w:rPr>
          <w:szCs w:val="24"/>
        </w:rPr>
        <w:t xml:space="preserve">Eh bien, LECLAIRE a dit quelque chose tout à l'heure qui me paraît tout à fait exact et tout à fait important à considérer, c'est que cette chaîne joue un rôle privilégié en tant que clé de la singularité de la personnalité, si je puis dire, de Philippe. </w:t>
      </w:r>
    </w:p>
    <w:p w:rsidR="00C8083E" w:rsidRDefault="00C8083E">
      <w:pPr>
        <w:pStyle w:val="Corpsdetexte2"/>
        <w:rPr>
          <w:szCs w:val="24"/>
        </w:rPr>
      </w:pPr>
    </w:p>
    <w:p w:rsidR="00DC2F3E" w:rsidRDefault="00DC2F3E">
      <w:pPr>
        <w:pStyle w:val="Corpsdetexte2"/>
        <w:rPr>
          <w:szCs w:val="24"/>
        </w:rPr>
      </w:pPr>
      <w:r>
        <w:rPr>
          <w:szCs w:val="24"/>
        </w:rPr>
        <w:t>Pourquoi ou en quoi ?</w:t>
      </w:r>
    </w:p>
    <w:p w:rsidR="00C8083E" w:rsidRDefault="00C8083E">
      <w:pPr>
        <w:pStyle w:val="Corpsdetexte2"/>
        <w:rPr>
          <w:szCs w:val="24"/>
        </w:rPr>
      </w:pPr>
    </w:p>
    <w:p w:rsidR="00C8083E" w:rsidRDefault="00DC2F3E">
      <w:pPr>
        <w:pStyle w:val="Corpsdetexte2"/>
        <w:rPr>
          <w:szCs w:val="24"/>
        </w:rPr>
      </w:pPr>
      <w:r>
        <w:rPr>
          <w:szCs w:val="24"/>
        </w:rPr>
        <w:t xml:space="preserve">Eh bien tout l'argument de LECLAIRE part d'un rêve, du rêve à la licorne qu'il nous a rappelé au début. Eh bien, ce rêve, comme le dit FREUD dans la </w:t>
      </w:r>
      <w:r w:rsidRPr="00C8083E">
        <w:rPr>
          <w:rFonts w:ascii="Times New Roman" w:hAnsi="Times New Roman" w:cs="Times New Roman"/>
          <w:i/>
          <w:sz w:val="24"/>
          <w:szCs w:val="24"/>
        </w:rPr>
        <w:t>Traumdeutung</w:t>
      </w:r>
      <w:r>
        <w:rPr>
          <w:szCs w:val="24"/>
        </w:rPr>
        <w:t xml:space="preserve">, ce rêve c'est un </w:t>
      </w:r>
      <w:r w:rsidRPr="00C97A0E">
        <w:rPr>
          <w:rFonts w:ascii="Times New Roman" w:hAnsi="Times New Roman" w:cs="Times New Roman"/>
          <w:i/>
          <w:sz w:val="24"/>
          <w:szCs w:val="24"/>
        </w:rPr>
        <w:t>rébus</w:t>
      </w:r>
      <w:r>
        <w:rPr>
          <w:szCs w:val="24"/>
        </w:rPr>
        <w:t xml:space="preserve">. </w:t>
      </w:r>
    </w:p>
    <w:p w:rsidR="00DC2F3E" w:rsidRDefault="00DC2F3E">
      <w:pPr>
        <w:pStyle w:val="Corpsdetexte2"/>
        <w:rPr>
          <w:szCs w:val="24"/>
        </w:rPr>
      </w:pPr>
      <w:r>
        <w:rPr>
          <w:szCs w:val="24"/>
        </w:rPr>
        <w:lastRenderedPageBreak/>
        <w:t xml:space="preserve">La méthode pour déchiffrer le </w:t>
      </w:r>
      <w:r w:rsidRPr="00C97A0E">
        <w:rPr>
          <w:rFonts w:ascii="Times New Roman" w:hAnsi="Times New Roman" w:cs="Times New Roman"/>
          <w:i/>
          <w:sz w:val="24"/>
          <w:szCs w:val="24"/>
        </w:rPr>
        <w:t>rébus</w:t>
      </w:r>
      <w:r>
        <w:rPr>
          <w:szCs w:val="24"/>
        </w:rPr>
        <w:t>, celle qui importe à FREUD…</w:t>
      </w:r>
    </w:p>
    <w:p w:rsidR="00DC2F3E" w:rsidRDefault="00DF339F">
      <w:pPr>
        <w:pStyle w:val="Corpsdetexte2"/>
        <w:ind w:left="708"/>
        <w:rPr>
          <w:szCs w:val="28"/>
        </w:rPr>
      </w:pPr>
      <w:r>
        <w:rPr>
          <w:szCs w:val="24"/>
        </w:rPr>
        <w:t>c’est–à–dire</w:t>
      </w:r>
      <w:r w:rsidR="00DC2F3E">
        <w:rPr>
          <w:szCs w:val="24"/>
        </w:rPr>
        <w:t xml:space="preserve"> la méthode qui permet de</w:t>
      </w:r>
      <w:r w:rsidR="00C8083E">
        <w:rPr>
          <w:szCs w:val="24"/>
        </w:rPr>
        <w:t>,</w:t>
      </w:r>
      <w:r w:rsidR="00DC2F3E">
        <w:rPr>
          <w:szCs w:val="24"/>
        </w:rPr>
        <w:t xml:space="preserve"> en partant de ce rébus que constitue le rêve</w:t>
      </w:r>
      <w:r w:rsidR="00C8083E">
        <w:rPr>
          <w:szCs w:val="24"/>
        </w:rPr>
        <w:t>,</w:t>
      </w:r>
      <w:r w:rsidR="00DC2F3E">
        <w:rPr>
          <w:szCs w:val="24"/>
        </w:rPr>
        <w:t xml:space="preserve"> d'aboutir à ce que FREUD appelle les </w:t>
      </w:r>
      <w:r w:rsidR="00DC2F3E" w:rsidRPr="00C8083E">
        <w:rPr>
          <w:rFonts w:ascii="Times New Roman" w:hAnsi="Times New Roman" w:cs="Times New Roman"/>
          <w:i/>
          <w:iCs/>
          <w:sz w:val="24"/>
          <w:szCs w:val="24"/>
        </w:rPr>
        <w:t>Traumgedanken</w:t>
      </w:r>
      <w:r w:rsidR="00DC2F3E">
        <w:rPr>
          <w:szCs w:val="24"/>
        </w:rPr>
        <w:t xml:space="preserve">, les </w:t>
      </w:r>
      <w:r w:rsidR="00DC2F3E" w:rsidRPr="00C8083E">
        <w:rPr>
          <w:rFonts w:ascii="Times New Roman" w:hAnsi="Times New Roman" w:cs="Times New Roman"/>
          <w:i/>
          <w:sz w:val="24"/>
          <w:szCs w:val="24"/>
        </w:rPr>
        <w:t>pensées</w:t>
      </w:r>
      <w:r w:rsidR="00DC2F3E">
        <w:rPr>
          <w:szCs w:val="24"/>
        </w:rPr>
        <w:t xml:space="preserve"> </w:t>
      </w:r>
      <w:r w:rsidR="00DC2F3E" w:rsidRPr="00C8083E">
        <w:rPr>
          <w:rFonts w:ascii="Times New Roman" w:hAnsi="Times New Roman" w:cs="Times New Roman"/>
          <w:i/>
          <w:sz w:val="24"/>
          <w:szCs w:val="24"/>
        </w:rPr>
        <w:t>du rêve</w:t>
      </w:r>
      <w:r w:rsidR="00DC2F3E">
        <w:rPr>
          <w:szCs w:val="24"/>
        </w:rPr>
        <w:t xml:space="preserve">, les </w:t>
      </w:r>
      <w:r w:rsidR="00DC2F3E" w:rsidRPr="00C8083E">
        <w:rPr>
          <w:rFonts w:ascii="Times New Roman" w:hAnsi="Times New Roman" w:cs="Times New Roman"/>
          <w:i/>
          <w:sz w:val="24"/>
          <w:szCs w:val="24"/>
        </w:rPr>
        <w:t>pensées du rêve</w:t>
      </w:r>
      <w:r w:rsidR="00DC2F3E">
        <w:rPr>
          <w:szCs w:val="24"/>
        </w:rPr>
        <w:t xml:space="preserve"> qui </w:t>
      </w:r>
      <w:r w:rsidR="00DC2F3E">
        <w:rPr>
          <w:szCs w:val="28"/>
        </w:rPr>
        <w:t xml:space="preserve">sont exprimées sous forme de </w:t>
      </w:r>
      <w:r w:rsidR="00DC2F3E" w:rsidRPr="00C8083E">
        <w:rPr>
          <w:rFonts w:ascii="Times New Roman" w:hAnsi="Times New Roman" w:cs="Times New Roman"/>
          <w:i/>
          <w:sz w:val="24"/>
          <w:szCs w:val="24"/>
        </w:rPr>
        <w:t>vœu</w:t>
      </w:r>
    </w:p>
    <w:p w:rsidR="00C8083E" w:rsidRDefault="00DC2F3E">
      <w:pPr>
        <w:pStyle w:val="Corpsdetexte2"/>
        <w:rPr>
          <w:szCs w:val="28"/>
        </w:rPr>
      </w:pPr>
      <w:r>
        <w:rPr>
          <w:szCs w:val="28"/>
        </w:rPr>
        <w:t xml:space="preserve">…eh bien cette méthode c'est </w:t>
      </w:r>
      <w:r w:rsidR="00C8083E">
        <w:rPr>
          <w:szCs w:val="28"/>
        </w:rPr>
        <w:t>« </w:t>
      </w:r>
      <w:r w:rsidRPr="00C8083E">
        <w:rPr>
          <w:rFonts w:ascii="Times New Roman" w:hAnsi="Times New Roman" w:cs="Times New Roman"/>
          <w:i/>
          <w:sz w:val="24"/>
          <w:szCs w:val="24"/>
        </w:rPr>
        <w:t>l'association libre</w:t>
      </w:r>
      <w:r w:rsidR="00C8083E">
        <w:rPr>
          <w:szCs w:val="28"/>
        </w:rPr>
        <w:t> »</w:t>
      </w:r>
      <w:r>
        <w:rPr>
          <w:szCs w:val="28"/>
        </w:rPr>
        <w:t xml:space="preserve">. </w:t>
      </w:r>
    </w:p>
    <w:p w:rsidR="00C8083E" w:rsidRDefault="00DC2F3E">
      <w:pPr>
        <w:pStyle w:val="Corpsdetexte2"/>
        <w:rPr>
          <w:szCs w:val="28"/>
        </w:rPr>
      </w:pPr>
      <w:r>
        <w:rPr>
          <w:szCs w:val="28"/>
        </w:rPr>
        <w:t xml:space="preserve">Vous savez que </w:t>
      </w:r>
      <w:r w:rsidR="00C8083E">
        <w:rPr>
          <w:szCs w:val="28"/>
        </w:rPr>
        <w:t>« </w:t>
      </w:r>
      <w:r w:rsidR="00C8083E" w:rsidRPr="00C8083E">
        <w:rPr>
          <w:rFonts w:ascii="Times New Roman" w:hAnsi="Times New Roman" w:cs="Times New Roman"/>
          <w:i/>
          <w:sz w:val="24"/>
          <w:szCs w:val="24"/>
        </w:rPr>
        <w:t>l'association libre</w:t>
      </w:r>
      <w:r w:rsidR="00C8083E">
        <w:rPr>
          <w:szCs w:val="28"/>
        </w:rPr>
        <w:t> »…</w:t>
      </w:r>
      <w:r>
        <w:rPr>
          <w:szCs w:val="28"/>
        </w:rPr>
        <w:t xml:space="preserve"> </w:t>
      </w:r>
    </w:p>
    <w:p w:rsidR="00C8083E" w:rsidRDefault="00DC2F3E" w:rsidP="00C8083E">
      <w:pPr>
        <w:pStyle w:val="Corpsdetexte2"/>
        <w:ind w:firstLine="708"/>
        <w:rPr>
          <w:szCs w:val="28"/>
        </w:rPr>
      </w:pPr>
      <w:r>
        <w:rPr>
          <w:szCs w:val="28"/>
        </w:rPr>
        <w:t>on pourra revenir sur la question</w:t>
      </w:r>
    </w:p>
    <w:p w:rsidR="002B005F" w:rsidRDefault="00C8083E">
      <w:pPr>
        <w:pStyle w:val="Corpsdetexte2"/>
        <w:rPr>
          <w:szCs w:val="28"/>
        </w:rPr>
      </w:pPr>
      <w:r>
        <w:rPr>
          <w:szCs w:val="28"/>
        </w:rPr>
        <w:t>…</w:t>
      </w:r>
      <w:r w:rsidR="00DC2F3E">
        <w:rPr>
          <w:szCs w:val="28"/>
        </w:rPr>
        <w:t>n'est précisément pas possible.</w:t>
      </w:r>
      <w:r>
        <w:rPr>
          <w:szCs w:val="28"/>
        </w:rPr>
        <w:t xml:space="preserve"> </w:t>
      </w:r>
    </w:p>
    <w:p w:rsidR="00C8083E" w:rsidRDefault="00DC2F3E">
      <w:pPr>
        <w:pStyle w:val="Corpsdetexte2"/>
        <w:rPr>
          <w:szCs w:val="28"/>
        </w:rPr>
      </w:pPr>
      <w:r>
        <w:rPr>
          <w:szCs w:val="28"/>
        </w:rPr>
        <w:t>Toujours est</w:t>
      </w:r>
      <w:r w:rsidR="004153C7">
        <w:rPr>
          <w:szCs w:val="28"/>
        </w:rPr>
        <w:t>–</w:t>
      </w:r>
      <w:r>
        <w:rPr>
          <w:szCs w:val="28"/>
        </w:rPr>
        <w:t xml:space="preserve">il que cette méthode c'est </w:t>
      </w:r>
      <w:r w:rsidR="00C8083E" w:rsidRPr="00C8083E">
        <w:rPr>
          <w:rFonts w:ascii="Times New Roman" w:hAnsi="Times New Roman" w:cs="Times New Roman"/>
          <w:i/>
          <w:sz w:val="24"/>
          <w:szCs w:val="24"/>
        </w:rPr>
        <w:t>l'association libre</w:t>
      </w:r>
      <w:r>
        <w:rPr>
          <w:szCs w:val="28"/>
        </w:rPr>
        <w:t xml:space="preserve">. </w:t>
      </w:r>
    </w:p>
    <w:p w:rsidR="00C8083E" w:rsidRDefault="00C8083E">
      <w:pPr>
        <w:pStyle w:val="Corpsdetexte2"/>
        <w:rPr>
          <w:szCs w:val="28"/>
        </w:rPr>
      </w:pPr>
    </w:p>
    <w:p w:rsidR="00C8083E" w:rsidRDefault="00DC2F3E">
      <w:pPr>
        <w:pStyle w:val="Corpsdetexte2"/>
        <w:rPr>
          <w:i/>
          <w:iCs/>
          <w:szCs w:val="28"/>
        </w:rPr>
      </w:pPr>
      <w:r>
        <w:rPr>
          <w:szCs w:val="28"/>
        </w:rPr>
        <w:t>FREUD parle dans ce texte</w:t>
      </w:r>
      <w:r w:rsidR="00C8083E">
        <w:rPr>
          <w:szCs w:val="28"/>
        </w:rPr>
        <w:t>…</w:t>
      </w:r>
      <w:r>
        <w:rPr>
          <w:i/>
          <w:iCs/>
          <w:szCs w:val="28"/>
        </w:rPr>
        <w:t xml:space="preserve"> </w:t>
      </w:r>
    </w:p>
    <w:p w:rsidR="00C8083E" w:rsidRDefault="00DC2F3E" w:rsidP="00C8083E">
      <w:pPr>
        <w:pStyle w:val="Corpsdetexte2"/>
        <w:ind w:firstLine="708"/>
        <w:rPr>
          <w:szCs w:val="28"/>
        </w:rPr>
      </w:pPr>
      <w:r>
        <w:rPr>
          <w:szCs w:val="28"/>
        </w:rPr>
        <w:t>où il dit que le rêve est un rébus</w:t>
      </w:r>
    </w:p>
    <w:p w:rsidR="00C97A0E" w:rsidRDefault="00C8083E">
      <w:pPr>
        <w:pStyle w:val="Corpsdetexte2"/>
        <w:rPr>
          <w:szCs w:val="28"/>
        </w:rPr>
      </w:pPr>
      <w:r>
        <w:rPr>
          <w:szCs w:val="28"/>
        </w:rPr>
        <w:t>…</w:t>
      </w:r>
      <w:r w:rsidR="00DC2F3E">
        <w:rPr>
          <w:szCs w:val="28"/>
        </w:rPr>
        <w:t xml:space="preserve">parle de la relation signifiante, </w:t>
      </w:r>
      <w:r w:rsidR="00DC2F3E" w:rsidRPr="00C8083E">
        <w:rPr>
          <w:rFonts w:ascii="Times New Roman" w:hAnsi="Times New Roman" w:cs="Times New Roman"/>
          <w:i/>
          <w:iCs/>
          <w:sz w:val="24"/>
          <w:szCs w:val="24"/>
        </w:rPr>
        <w:t>Zeichenbeziehung</w:t>
      </w:r>
      <w:r w:rsidR="00DC2F3E">
        <w:rPr>
          <w:szCs w:val="28"/>
        </w:rPr>
        <w:t xml:space="preserve">, entre </w:t>
      </w:r>
      <w:r w:rsidR="00DC2F3E" w:rsidRPr="00C8083E">
        <w:rPr>
          <w:rFonts w:ascii="Times New Roman" w:hAnsi="Times New Roman" w:cs="Times New Roman"/>
          <w:i/>
          <w:sz w:val="24"/>
          <w:szCs w:val="24"/>
        </w:rPr>
        <w:t>le contenu manifeste du rêve</w:t>
      </w:r>
      <w:r w:rsidR="00DC2F3E">
        <w:rPr>
          <w:szCs w:val="28"/>
        </w:rPr>
        <w:t xml:space="preserve">, du récit du rêve que LECLAIRE </w:t>
      </w:r>
    </w:p>
    <w:p w:rsidR="00C97A0E" w:rsidRDefault="00DC2F3E">
      <w:pPr>
        <w:pStyle w:val="Corpsdetexte2"/>
        <w:rPr>
          <w:szCs w:val="28"/>
        </w:rPr>
      </w:pPr>
      <w:r>
        <w:rPr>
          <w:szCs w:val="28"/>
        </w:rPr>
        <w:t xml:space="preserve">nous a donné au début, et </w:t>
      </w:r>
      <w:r w:rsidRPr="00C8083E">
        <w:rPr>
          <w:rFonts w:ascii="Times New Roman" w:hAnsi="Times New Roman" w:cs="Times New Roman"/>
          <w:i/>
          <w:sz w:val="24"/>
          <w:szCs w:val="24"/>
        </w:rPr>
        <w:t>les pensées</w:t>
      </w:r>
      <w:r w:rsidRPr="00C8083E">
        <w:rPr>
          <w:rFonts w:ascii="Times New Roman" w:hAnsi="Times New Roman" w:cs="Times New Roman"/>
          <w:i/>
          <w:iCs/>
          <w:sz w:val="24"/>
          <w:szCs w:val="24"/>
        </w:rPr>
        <w:t xml:space="preserve"> </w:t>
      </w:r>
      <w:r w:rsidRPr="00C8083E">
        <w:rPr>
          <w:rFonts w:ascii="Times New Roman" w:hAnsi="Times New Roman" w:cs="Times New Roman"/>
          <w:i/>
          <w:sz w:val="24"/>
          <w:szCs w:val="24"/>
        </w:rPr>
        <w:t>du</w:t>
      </w:r>
      <w:r w:rsidRPr="00C8083E">
        <w:rPr>
          <w:rFonts w:ascii="Times New Roman" w:hAnsi="Times New Roman" w:cs="Times New Roman"/>
          <w:i/>
          <w:iCs/>
          <w:sz w:val="24"/>
          <w:szCs w:val="24"/>
        </w:rPr>
        <w:t xml:space="preserve"> </w:t>
      </w:r>
      <w:r w:rsidRPr="00C8083E">
        <w:rPr>
          <w:rFonts w:ascii="Times New Roman" w:hAnsi="Times New Roman" w:cs="Times New Roman"/>
          <w:i/>
          <w:sz w:val="24"/>
          <w:szCs w:val="24"/>
        </w:rPr>
        <w:t>rêve, les v</w:t>
      </w:r>
      <w:r w:rsidR="00CD59FB">
        <w:rPr>
          <w:rFonts w:ascii="Times New Roman" w:hAnsi="Times New Roman" w:cs="Times New Roman"/>
          <w:i/>
          <w:sz w:val="24"/>
          <w:szCs w:val="24"/>
        </w:rPr>
        <w:t>œ</w:t>
      </w:r>
      <w:r w:rsidRPr="00C8083E">
        <w:rPr>
          <w:rFonts w:ascii="Times New Roman" w:hAnsi="Times New Roman" w:cs="Times New Roman"/>
          <w:i/>
          <w:sz w:val="24"/>
          <w:szCs w:val="24"/>
        </w:rPr>
        <w:t>ux</w:t>
      </w:r>
      <w:r>
        <w:rPr>
          <w:szCs w:val="28"/>
        </w:rPr>
        <w:t xml:space="preserve"> que </w:t>
      </w:r>
    </w:p>
    <w:p w:rsidR="00C8083E" w:rsidRDefault="00DC2F3E">
      <w:pPr>
        <w:pStyle w:val="Corpsdetexte2"/>
        <w:rPr>
          <w:szCs w:val="28"/>
        </w:rPr>
      </w:pPr>
      <w:r>
        <w:rPr>
          <w:szCs w:val="28"/>
        </w:rPr>
        <w:t xml:space="preserve">ce rêve réalise, dont il ne nous a pas donné de représentation exhaustive, mais ce serait très facile à faire. Nous avons ce qu'il faut pour cela. </w:t>
      </w:r>
    </w:p>
    <w:p w:rsidR="00C8083E" w:rsidRDefault="00C8083E">
      <w:pPr>
        <w:pStyle w:val="Corpsdetexte2"/>
        <w:rPr>
          <w:szCs w:val="28"/>
        </w:rPr>
      </w:pPr>
    </w:p>
    <w:p w:rsidR="00DC2F3E" w:rsidRDefault="00DC2F3E">
      <w:pPr>
        <w:pStyle w:val="Corpsdetexte2"/>
        <w:rPr>
          <w:szCs w:val="28"/>
        </w:rPr>
      </w:pPr>
      <w:r>
        <w:rPr>
          <w:szCs w:val="28"/>
        </w:rPr>
        <w:t xml:space="preserve">Cette </w:t>
      </w:r>
      <w:r w:rsidRPr="00C8083E">
        <w:rPr>
          <w:i/>
          <w:sz w:val="24"/>
          <w:szCs w:val="24"/>
        </w:rPr>
        <w:t>relation signifiante</w:t>
      </w:r>
      <w:r>
        <w:rPr>
          <w:szCs w:val="28"/>
        </w:rPr>
        <w:t xml:space="preserve"> pose toute sorte de problèmes qu'il n'est pas possible d'aborder maintenant mais ce qui apparaît</w:t>
      </w:r>
      <w:r>
        <w:rPr>
          <w:color w:val="auto"/>
          <w:sz w:val="20"/>
          <w:szCs w:val="24"/>
        </w:rPr>
        <w:t xml:space="preserve"> </w:t>
      </w:r>
      <w:r>
        <w:rPr>
          <w:szCs w:val="28"/>
        </w:rPr>
        <w:t xml:space="preserve">avec netteté, c'est que, dans la singularité qui est celle de la personne de Philippe, comme l'a dit LECLAIRE , la chaîne qui va de </w:t>
      </w:r>
      <w:r w:rsidRPr="00C8083E">
        <w:rPr>
          <w:rFonts w:ascii="Times New Roman" w:hAnsi="Times New Roman" w:cs="Times New Roman"/>
          <w:i/>
          <w:sz w:val="24"/>
          <w:szCs w:val="24"/>
        </w:rPr>
        <w:t>Lili à corne</w:t>
      </w:r>
      <w:r>
        <w:rPr>
          <w:szCs w:val="28"/>
        </w:rPr>
        <w:t xml:space="preserve">, représente une chaîne privilégiée qui nous donne une sorte de clé du </w:t>
      </w:r>
      <w:r w:rsidRPr="00C97A0E">
        <w:rPr>
          <w:rFonts w:ascii="Times New Roman" w:hAnsi="Times New Roman" w:cs="Times New Roman"/>
          <w:i/>
          <w:sz w:val="24"/>
          <w:szCs w:val="24"/>
        </w:rPr>
        <w:t>rébus</w:t>
      </w:r>
      <w:r>
        <w:rPr>
          <w:szCs w:val="28"/>
        </w:rPr>
        <w:t>.</w:t>
      </w:r>
    </w:p>
    <w:p w:rsidR="00DC2F3E" w:rsidRDefault="00DC2F3E">
      <w:pPr>
        <w:pStyle w:val="Corpsdetexte2"/>
        <w:rPr>
          <w:szCs w:val="28"/>
        </w:rPr>
      </w:pPr>
    </w:p>
    <w:p w:rsidR="00DC2F3E" w:rsidRDefault="00DC2F3E">
      <w:pPr>
        <w:pStyle w:val="Corpsdetexte2"/>
        <w:rPr>
          <w:szCs w:val="28"/>
        </w:rPr>
      </w:pPr>
      <w:r>
        <w:rPr>
          <w:szCs w:val="28"/>
        </w:rPr>
        <w:t>Vous savez d'ailleurs que</w:t>
      </w:r>
      <w:r>
        <w:rPr>
          <w:smallCaps/>
          <w:szCs w:val="28"/>
        </w:rPr>
        <w:t xml:space="preserve"> </w:t>
      </w:r>
      <w:r>
        <w:rPr>
          <w:szCs w:val="28"/>
        </w:rPr>
        <w:t>les rébus n'ont pas de clé…</w:t>
      </w:r>
    </w:p>
    <w:p w:rsidR="00C8083E" w:rsidRDefault="00DC2F3E">
      <w:pPr>
        <w:pStyle w:val="Corpsdetexte2"/>
        <w:rPr>
          <w:szCs w:val="28"/>
        </w:rPr>
      </w:pPr>
      <w:r>
        <w:rPr>
          <w:szCs w:val="28"/>
        </w:rPr>
        <w:t xml:space="preserve">Si ! Au fond la seule clé qu'on pourrait trouver à un </w:t>
      </w:r>
      <w:r w:rsidRPr="00C97A0E">
        <w:rPr>
          <w:rFonts w:ascii="Times New Roman" w:hAnsi="Times New Roman" w:cs="Times New Roman"/>
          <w:i/>
          <w:sz w:val="24"/>
          <w:szCs w:val="24"/>
        </w:rPr>
        <w:t>rébus</w:t>
      </w:r>
      <w:r w:rsidR="00C8083E">
        <w:rPr>
          <w:szCs w:val="28"/>
        </w:rPr>
        <w:t>…</w:t>
      </w:r>
      <w:r>
        <w:rPr>
          <w:szCs w:val="28"/>
        </w:rPr>
        <w:t xml:space="preserve"> </w:t>
      </w:r>
    </w:p>
    <w:p w:rsidR="00C8083E" w:rsidRDefault="00DC2F3E" w:rsidP="00C97A0E">
      <w:pPr>
        <w:pStyle w:val="Corpsdetexte2"/>
        <w:ind w:firstLine="708"/>
        <w:rPr>
          <w:szCs w:val="28"/>
        </w:rPr>
      </w:pPr>
      <w:r>
        <w:rPr>
          <w:szCs w:val="28"/>
        </w:rPr>
        <w:t xml:space="preserve">à une série de </w:t>
      </w:r>
      <w:r w:rsidRPr="00C97A0E">
        <w:rPr>
          <w:rFonts w:ascii="Times New Roman" w:hAnsi="Times New Roman" w:cs="Times New Roman"/>
          <w:i/>
          <w:sz w:val="24"/>
          <w:szCs w:val="24"/>
        </w:rPr>
        <w:t>rébus</w:t>
      </w:r>
      <w:r>
        <w:rPr>
          <w:szCs w:val="28"/>
        </w:rPr>
        <w:t xml:space="preserve">, à un ensemble de </w:t>
      </w:r>
      <w:r w:rsidR="00C97A0E" w:rsidRPr="00C97A0E">
        <w:rPr>
          <w:rFonts w:ascii="Times New Roman" w:hAnsi="Times New Roman" w:cs="Times New Roman"/>
          <w:i/>
          <w:sz w:val="24"/>
          <w:szCs w:val="24"/>
        </w:rPr>
        <w:t>rébus</w:t>
      </w:r>
    </w:p>
    <w:p w:rsidR="00C97A0E" w:rsidRDefault="00C8083E">
      <w:pPr>
        <w:pStyle w:val="Corpsdetexte2"/>
        <w:rPr>
          <w:szCs w:val="28"/>
        </w:rPr>
      </w:pPr>
      <w:r>
        <w:rPr>
          <w:szCs w:val="28"/>
        </w:rPr>
        <w:t>…</w:t>
      </w:r>
      <w:r w:rsidR="00DC2F3E">
        <w:rPr>
          <w:szCs w:val="28"/>
        </w:rPr>
        <w:t xml:space="preserve">la seule clé serait liée à la singularité de </w:t>
      </w:r>
    </w:p>
    <w:p w:rsidR="00DC2F3E" w:rsidRDefault="00DC2F3E">
      <w:pPr>
        <w:pStyle w:val="Corpsdetexte2"/>
        <w:rPr>
          <w:szCs w:val="28"/>
        </w:rPr>
      </w:pPr>
      <w:r>
        <w:rPr>
          <w:szCs w:val="28"/>
        </w:rPr>
        <w:t xml:space="preserve">la personne qui a disposé cette collection de </w:t>
      </w:r>
      <w:r w:rsidR="00C97A0E" w:rsidRPr="00C97A0E">
        <w:rPr>
          <w:rFonts w:ascii="Times New Roman" w:hAnsi="Times New Roman" w:cs="Times New Roman"/>
          <w:i/>
          <w:sz w:val="24"/>
          <w:szCs w:val="24"/>
        </w:rPr>
        <w:t>rébus</w:t>
      </w:r>
      <w:r>
        <w:rPr>
          <w:szCs w:val="28"/>
        </w:rPr>
        <w:t>.</w:t>
      </w:r>
    </w:p>
    <w:p w:rsidR="00C8083E" w:rsidRDefault="00DC2F3E">
      <w:pPr>
        <w:pStyle w:val="Corpsdetexte2"/>
        <w:rPr>
          <w:szCs w:val="28"/>
        </w:rPr>
      </w:pPr>
      <w:r>
        <w:rPr>
          <w:szCs w:val="28"/>
        </w:rPr>
        <w:t xml:space="preserve">Le </w:t>
      </w:r>
      <w:r w:rsidR="00C97A0E" w:rsidRPr="00C97A0E">
        <w:rPr>
          <w:rFonts w:ascii="Times New Roman" w:hAnsi="Times New Roman" w:cs="Times New Roman"/>
          <w:i/>
          <w:sz w:val="24"/>
          <w:szCs w:val="24"/>
        </w:rPr>
        <w:t>rébus</w:t>
      </w:r>
      <w:r>
        <w:rPr>
          <w:szCs w:val="28"/>
        </w:rPr>
        <w:t xml:space="preserve"> en tant que tel n'a pas de clé, le rêve en tant que tel n'a pas de clé, il y a une méthode, c'est autre chose. </w:t>
      </w:r>
    </w:p>
    <w:p w:rsidR="00C8083E" w:rsidRDefault="00C8083E">
      <w:pPr>
        <w:pStyle w:val="Corpsdetexte2"/>
        <w:rPr>
          <w:szCs w:val="28"/>
        </w:rPr>
      </w:pPr>
    </w:p>
    <w:p w:rsidR="00C97A0E" w:rsidRDefault="00DC2F3E">
      <w:pPr>
        <w:pStyle w:val="Corpsdetexte2"/>
        <w:rPr>
          <w:szCs w:val="28"/>
        </w:rPr>
      </w:pPr>
      <w:r>
        <w:rPr>
          <w:szCs w:val="26"/>
        </w:rPr>
        <w:t xml:space="preserve">Ou s'il a une clé, le rêve, une clé très générale, </w:t>
      </w:r>
      <w:r>
        <w:rPr>
          <w:szCs w:val="28"/>
        </w:rPr>
        <w:t xml:space="preserve">c'est une clé qui tient une sorte de configuration qui est celle du </w:t>
      </w:r>
      <w:r w:rsidRPr="00C97A0E">
        <w:rPr>
          <w:rFonts w:ascii="Times New Roman" w:hAnsi="Times New Roman" w:cs="Times New Roman"/>
          <w:i/>
          <w:sz w:val="24"/>
          <w:szCs w:val="24"/>
        </w:rPr>
        <w:t>complexe d'Œdipe</w:t>
      </w:r>
      <w:r>
        <w:rPr>
          <w:szCs w:val="28"/>
        </w:rPr>
        <w:t xml:space="preserve">, mais ça c'est </w:t>
      </w:r>
    </w:p>
    <w:p w:rsidR="00DC2F3E" w:rsidRDefault="00DC2F3E">
      <w:pPr>
        <w:pStyle w:val="Corpsdetexte2"/>
        <w:rPr>
          <w:szCs w:val="28"/>
        </w:rPr>
      </w:pPr>
      <w:r w:rsidRPr="002B005F">
        <w:rPr>
          <w:i/>
          <w:sz w:val="24"/>
          <w:szCs w:val="24"/>
        </w:rPr>
        <w:t>un problème sur lequel</w:t>
      </w:r>
      <w:r>
        <w:rPr>
          <w:szCs w:val="28"/>
        </w:rPr>
        <w:t xml:space="preserve">… </w:t>
      </w:r>
      <w:r w:rsidRPr="002B005F">
        <w:rPr>
          <w:i/>
          <w:sz w:val="24"/>
          <w:szCs w:val="24"/>
        </w:rPr>
        <w:t xml:space="preserve">que je ne peux pas développer </w:t>
      </w:r>
      <w:r w:rsidRPr="002B005F">
        <w:rPr>
          <w:rFonts w:ascii="Times New Roman" w:hAnsi="Times New Roman" w:cs="Times New Roman"/>
          <w:i/>
          <w:sz w:val="24"/>
          <w:szCs w:val="24"/>
        </w:rPr>
        <w:t>maintenant.</w:t>
      </w:r>
    </w:p>
    <w:p w:rsidR="00025D39" w:rsidRDefault="00DC2F3E">
      <w:pPr>
        <w:pStyle w:val="Corpsdetexte2"/>
        <w:rPr>
          <w:szCs w:val="28"/>
        </w:rPr>
      </w:pPr>
      <w:r>
        <w:rPr>
          <w:szCs w:val="28"/>
        </w:rPr>
        <w:lastRenderedPageBreak/>
        <w:t>Toujours est</w:t>
      </w:r>
      <w:r w:rsidR="004153C7">
        <w:rPr>
          <w:szCs w:val="28"/>
        </w:rPr>
        <w:t>–</w:t>
      </w:r>
      <w:r>
        <w:rPr>
          <w:szCs w:val="28"/>
        </w:rPr>
        <w:t>il que cette chaîne a</w:t>
      </w:r>
      <w:r>
        <w:rPr>
          <w:smallCaps/>
          <w:szCs w:val="28"/>
        </w:rPr>
        <w:t xml:space="preserve"> </w:t>
      </w:r>
      <w:r>
        <w:rPr>
          <w:szCs w:val="28"/>
        </w:rPr>
        <w:t xml:space="preserve">donc bien là, une valeur </w:t>
      </w:r>
      <w:r w:rsidRPr="00025D39">
        <w:rPr>
          <w:i/>
          <w:sz w:val="24"/>
          <w:szCs w:val="24"/>
        </w:rPr>
        <w:t>privilégiée</w:t>
      </w:r>
      <w:r>
        <w:rPr>
          <w:szCs w:val="28"/>
        </w:rPr>
        <w:t xml:space="preserve"> et si vous relisez l'</w:t>
      </w:r>
      <w:r w:rsidRPr="00025D39">
        <w:rPr>
          <w:rFonts w:ascii="Times New Roman" w:hAnsi="Times New Roman" w:cs="Times New Roman"/>
          <w:i/>
          <w:iCs/>
          <w:sz w:val="24"/>
          <w:szCs w:val="28"/>
        </w:rPr>
        <w:t>Interprétation des rêves</w:t>
      </w:r>
      <w:r w:rsidR="00025D39">
        <w:rPr>
          <w:szCs w:val="28"/>
        </w:rPr>
        <w:t>…</w:t>
      </w:r>
      <w:r w:rsidRPr="00025D39">
        <w:rPr>
          <w:rFonts w:ascii="Times New Roman" w:hAnsi="Times New Roman" w:cs="Times New Roman"/>
          <w:i/>
          <w:iCs/>
          <w:sz w:val="24"/>
          <w:szCs w:val="28"/>
        </w:rPr>
        <w:t xml:space="preserve"> </w:t>
      </w:r>
      <w:r>
        <w:rPr>
          <w:szCs w:val="28"/>
        </w:rPr>
        <w:t xml:space="preserve"> </w:t>
      </w:r>
    </w:p>
    <w:p w:rsidR="00025D39" w:rsidRDefault="00DC2F3E" w:rsidP="00025D39">
      <w:pPr>
        <w:pStyle w:val="Corpsdetexte2"/>
        <w:ind w:left="708"/>
        <w:rPr>
          <w:szCs w:val="28"/>
        </w:rPr>
      </w:pPr>
      <w:r>
        <w:rPr>
          <w:szCs w:val="28"/>
        </w:rPr>
        <w:t xml:space="preserve">enfin, ce qu'on appelle la </w:t>
      </w:r>
      <w:r w:rsidRPr="00025D39">
        <w:rPr>
          <w:rFonts w:ascii="Times New Roman" w:hAnsi="Times New Roman" w:cs="Times New Roman"/>
          <w:i/>
          <w:iCs/>
          <w:sz w:val="24"/>
          <w:szCs w:val="28"/>
        </w:rPr>
        <w:t>Science des rêves</w:t>
      </w:r>
      <w:r>
        <w:rPr>
          <w:szCs w:val="28"/>
        </w:rPr>
        <w:t xml:space="preserve"> </w:t>
      </w:r>
    </w:p>
    <w:p w:rsidR="00025D39" w:rsidRDefault="00DC2F3E" w:rsidP="00025D39">
      <w:pPr>
        <w:pStyle w:val="Corpsdetexte2"/>
        <w:ind w:left="708"/>
        <w:rPr>
          <w:szCs w:val="28"/>
        </w:rPr>
      </w:pPr>
      <w:r>
        <w:rPr>
          <w:szCs w:val="28"/>
        </w:rPr>
        <w:t>dans la traduction française</w:t>
      </w:r>
    </w:p>
    <w:p w:rsidR="00C97A0E" w:rsidRDefault="00025D39">
      <w:pPr>
        <w:pStyle w:val="Corpsdetexte2"/>
        <w:rPr>
          <w:szCs w:val="28"/>
        </w:rPr>
      </w:pPr>
      <w:r>
        <w:rPr>
          <w:szCs w:val="28"/>
        </w:rPr>
        <w:t>…</w:t>
      </w:r>
      <w:r w:rsidR="00DC2F3E">
        <w:rPr>
          <w:szCs w:val="28"/>
        </w:rPr>
        <w:t xml:space="preserve">vous trouverez en ce qui concerne </w:t>
      </w:r>
      <w:r w:rsidR="00DC2F3E" w:rsidRPr="00025D39">
        <w:rPr>
          <w:i/>
          <w:sz w:val="24"/>
          <w:szCs w:val="24"/>
        </w:rPr>
        <w:t>les rêves de</w:t>
      </w:r>
      <w:r w:rsidR="00DC2F3E">
        <w:rPr>
          <w:szCs w:val="28"/>
        </w:rPr>
        <w:t xml:space="preserve"> FREUD, toutes sortes de chaînes qu'il ne donne pas explicitement comme telles mais que vous pouvez reconstruire très facilement, ce n'est pas difficile à faire, tout à fait analogue à cette chaîne, </w:t>
      </w:r>
    </w:p>
    <w:p w:rsidR="00DC2F3E" w:rsidRDefault="00DC2F3E">
      <w:pPr>
        <w:pStyle w:val="Corpsdetexte2"/>
        <w:rPr>
          <w:szCs w:val="28"/>
        </w:rPr>
      </w:pPr>
      <w:r>
        <w:rPr>
          <w:szCs w:val="28"/>
        </w:rPr>
        <w:t xml:space="preserve">qui part de Lili et qui aboutit à la corne. </w:t>
      </w:r>
    </w:p>
    <w:p w:rsidR="00025D39" w:rsidRDefault="00025D39">
      <w:pPr>
        <w:pStyle w:val="Corpsdetexte2"/>
        <w:rPr>
          <w:szCs w:val="28"/>
        </w:rPr>
      </w:pPr>
    </w:p>
    <w:p w:rsidR="00DC2F3E" w:rsidRDefault="00DC2F3E">
      <w:pPr>
        <w:pStyle w:val="Corpsdetexte2"/>
        <w:rPr>
          <w:szCs w:val="28"/>
        </w:rPr>
      </w:pPr>
      <w:r>
        <w:rPr>
          <w:szCs w:val="28"/>
        </w:rPr>
        <w:t>Et c'est cette chaîne, qui est privilégiée pour FREUD, qui est facile à reconstruire, qui lui permet de nous donner la clé de ses rêves dont il donne l'interprétation dans son ouvrage.</w:t>
      </w:r>
    </w:p>
    <w:p w:rsidR="00DC2F3E" w:rsidRDefault="00DC2F3E">
      <w:pPr>
        <w:pStyle w:val="Corpsdetexte2"/>
        <w:rPr>
          <w:szCs w:val="28"/>
        </w:rPr>
      </w:pPr>
      <w:r>
        <w:rPr>
          <w:szCs w:val="28"/>
        </w:rPr>
        <w:t xml:space="preserve">Donc ne confondons pas cette chaîne avec les pensées du rêve, </w:t>
      </w:r>
      <w:r w:rsidR="00DF339F">
        <w:rPr>
          <w:szCs w:val="28"/>
        </w:rPr>
        <w:t>c’est–à–dire</w:t>
      </w:r>
      <w:r>
        <w:rPr>
          <w:szCs w:val="28"/>
        </w:rPr>
        <w:t xml:space="preserve"> avec ce qui appartient proprement selon FREUD, au préconscient.</w:t>
      </w:r>
    </w:p>
    <w:p w:rsidR="00DC2F3E" w:rsidRDefault="00DC2F3E">
      <w:pPr>
        <w:pStyle w:val="Corpsdetexte2"/>
        <w:rPr>
          <w:szCs w:val="28"/>
        </w:rPr>
      </w:pPr>
    </w:p>
    <w:p w:rsidR="00025D39" w:rsidRDefault="00DC2F3E">
      <w:pPr>
        <w:pStyle w:val="Corpsdetexte2"/>
        <w:rPr>
          <w:szCs w:val="28"/>
        </w:rPr>
      </w:pPr>
      <w:r>
        <w:rPr>
          <w:szCs w:val="28"/>
        </w:rPr>
        <w:t xml:space="preserve">Maintenant, un dernier point. </w:t>
      </w:r>
    </w:p>
    <w:p w:rsidR="00C97A0E" w:rsidRDefault="00DC2F3E">
      <w:pPr>
        <w:pStyle w:val="Corpsdetexte2"/>
        <w:rPr>
          <w:szCs w:val="28"/>
        </w:rPr>
      </w:pPr>
      <w:r>
        <w:rPr>
          <w:szCs w:val="28"/>
        </w:rPr>
        <w:t xml:space="preserve">Un dernier point qui est important à propos de ce rêve que LECLAIRE a analysé pour nous, c'est que </w:t>
      </w:r>
    </w:p>
    <w:p w:rsidR="00025D39" w:rsidRDefault="00DC2F3E">
      <w:pPr>
        <w:pStyle w:val="Corpsdetexte2"/>
        <w:rPr>
          <w:szCs w:val="28"/>
        </w:rPr>
      </w:pPr>
      <w:r>
        <w:rPr>
          <w:szCs w:val="28"/>
        </w:rPr>
        <w:t xml:space="preserve">le patient avait soif. Il avait besoin de boire. </w:t>
      </w:r>
    </w:p>
    <w:p w:rsidR="00025D39" w:rsidRDefault="00025D39">
      <w:pPr>
        <w:pStyle w:val="Corpsdetexte2"/>
        <w:rPr>
          <w:szCs w:val="28"/>
        </w:rPr>
      </w:pPr>
    </w:p>
    <w:p w:rsidR="00C97A0E" w:rsidRDefault="00DC2F3E">
      <w:pPr>
        <w:pStyle w:val="Corpsdetexte2"/>
        <w:rPr>
          <w:szCs w:val="28"/>
        </w:rPr>
      </w:pPr>
      <w:r>
        <w:rPr>
          <w:szCs w:val="28"/>
        </w:rPr>
        <w:t xml:space="preserve">Si nous nous référons encore au texte original </w:t>
      </w:r>
    </w:p>
    <w:p w:rsidR="00C97A0E" w:rsidRDefault="00DC2F3E">
      <w:pPr>
        <w:pStyle w:val="Corpsdetexte2"/>
        <w:rPr>
          <w:szCs w:val="28"/>
        </w:rPr>
      </w:pPr>
      <w:r>
        <w:rPr>
          <w:szCs w:val="28"/>
        </w:rPr>
        <w:t xml:space="preserve">de FREUD, nous voyons là toute une problématique </w:t>
      </w:r>
    </w:p>
    <w:p w:rsidR="00025D39" w:rsidRDefault="00DC2F3E">
      <w:pPr>
        <w:pStyle w:val="Corpsdetexte2"/>
        <w:rPr>
          <w:i/>
          <w:iCs/>
          <w:szCs w:val="24"/>
        </w:rPr>
      </w:pPr>
      <w:r>
        <w:rPr>
          <w:szCs w:val="28"/>
        </w:rPr>
        <w:t>qui est tout à fait centrale</w:t>
      </w:r>
      <w:r w:rsidR="00025D39">
        <w:rPr>
          <w:szCs w:val="28"/>
        </w:rPr>
        <w:t xml:space="preserve"> </w:t>
      </w:r>
      <w:r>
        <w:rPr>
          <w:szCs w:val="24"/>
        </w:rPr>
        <w:t xml:space="preserve">dans la </w:t>
      </w:r>
      <w:r w:rsidRPr="00025D39">
        <w:rPr>
          <w:rFonts w:ascii="Times New Roman" w:hAnsi="Times New Roman" w:cs="Times New Roman"/>
          <w:i/>
          <w:iCs/>
          <w:sz w:val="24"/>
          <w:szCs w:val="24"/>
        </w:rPr>
        <w:t>Traumdeutung</w:t>
      </w:r>
      <w:r>
        <w:rPr>
          <w:szCs w:val="24"/>
        </w:rPr>
        <w:t> :</w:t>
      </w:r>
      <w:r>
        <w:rPr>
          <w:i/>
          <w:iCs/>
          <w:szCs w:val="24"/>
        </w:rPr>
        <w:t xml:space="preserve"> </w:t>
      </w:r>
    </w:p>
    <w:p w:rsidR="00025D39" w:rsidRDefault="00DC2F3E">
      <w:pPr>
        <w:pStyle w:val="Corpsdetexte2"/>
        <w:rPr>
          <w:szCs w:val="24"/>
        </w:rPr>
      </w:pPr>
      <w:r>
        <w:rPr>
          <w:szCs w:val="24"/>
        </w:rPr>
        <w:t xml:space="preserve">la problématique du besoin. </w:t>
      </w:r>
    </w:p>
    <w:p w:rsidR="00025D39" w:rsidRDefault="00025D39">
      <w:pPr>
        <w:pStyle w:val="Corpsdetexte2"/>
        <w:rPr>
          <w:szCs w:val="24"/>
        </w:rPr>
      </w:pPr>
    </w:p>
    <w:p w:rsidR="00025D39" w:rsidRDefault="00DC2F3E">
      <w:pPr>
        <w:pStyle w:val="Corpsdetexte2"/>
        <w:rPr>
          <w:szCs w:val="24"/>
        </w:rPr>
      </w:pPr>
      <w:r>
        <w:rPr>
          <w:szCs w:val="24"/>
        </w:rPr>
        <w:t xml:space="preserve">Il y a tout un chapitre, consacré à la satisfaction ou plutôt disons, à l'assouvissement des besoins du dormeur, et dans le </w:t>
      </w:r>
      <w:r w:rsidRPr="00025D39">
        <w:rPr>
          <w:rFonts w:ascii="Times New Roman" w:hAnsi="Times New Roman" w:cs="Times New Roman"/>
          <w:i/>
          <w:sz w:val="24"/>
          <w:szCs w:val="24"/>
        </w:rPr>
        <w:t>chapitre VII</w:t>
      </w:r>
      <w:r>
        <w:rPr>
          <w:szCs w:val="24"/>
        </w:rPr>
        <w:t xml:space="preserve"> de la </w:t>
      </w:r>
      <w:r w:rsidRPr="00025D39">
        <w:rPr>
          <w:rFonts w:ascii="Times New Roman" w:hAnsi="Times New Roman" w:cs="Times New Roman"/>
          <w:i/>
          <w:iCs/>
          <w:sz w:val="24"/>
          <w:szCs w:val="24"/>
        </w:rPr>
        <w:t>Traumdeutung</w:t>
      </w:r>
      <w:r>
        <w:rPr>
          <w:szCs w:val="24"/>
        </w:rPr>
        <w:t xml:space="preserve">, </w:t>
      </w:r>
    </w:p>
    <w:p w:rsidR="002B005F" w:rsidRDefault="00DC2F3E">
      <w:pPr>
        <w:pStyle w:val="Corpsdetexte2"/>
        <w:rPr>
          <w:szCs w:val="24"/>
        </w:rPr>
      </w:pPr>
      <w:r>
        <w:rPr>
          <w:szCs w:val="24"/>
        </w:rPr>
        <w:t>vous constaterez qu'il y a un passage qui nous montre explicitement, qui se réfère explicitement à</w:t>
      </w:r>
      <w:r>
        <w:rPr>
          <w:i/>
          <w:iCs/>
          <w:szCs w:val="24"/>
        </w:rPr>
        <w:t xml:space="preserve"> </w:t>
      </w:r>
      <w:r>
        <w:rPr>
          <w:szCs w:val="24"/>
        </w:rPr>
        <w:t xml:space="preserve">un changement de registre, </w:t>
      </w:r>
      <w:r w:rsidR="00DF339F">
        <w:rPr>
          <w:szCs w:val="24"/>
        </w:rPr>
        <w:t>c’est–à–dire</w:t>
      </w:r>
      <w:r>
        <w:rPr>
          <w:szCs w:val="24"/>
        </w:rPr>
        <w:t xml:space="preserve"> que le rêve ne peut pas permettre au dormeur de continuer à</w:t>
      </w:r>
      <w:r>
        <w:rPr>
          <w:i/>
          <w:iCs/>
          <w:szCs w:val="24"/>
        </w:rPr>
        <w:t xml:space="preserve"> </w:t>
      </w:r>
      <w:r>
        <w:rPr>
          <w:szCs w:val="24"/>
        </w:rPr>
        <w:t>dormir en assouvissant son besoin, il y a</w:t>
      </w:r>
      <w:r>
        <w:rPr>
          <w:i/>
          <w:iCs/>
          <w:szCs w:val="24"/>
        </w:rPr>
        <w:t xml:space="preserve"> </w:t>
      </w:r>
      <w:r>
        <w:rPr>
          <w:szCs w:val="24"/>
        </w:rPr>
        <w:t xml:space="preserve">ce changement de registre qui est le passage à celui du désir et </w:t>
      </w:r>
    </w:p>
    <w:p w:rsidR="00025D39" w:rsidRDefault="00DC2F3E">
      <w:pPr>
        <w:pStyle w:val="Corpsdetexte2"/>
        <w:rPr>
          <w:szCs w:val="24"/>
        </w:rPr>
      </w:pPr>
      <w:r>
        <w:rPr>
          <w:szCs w:val="24"/>
        </w:rPr>
        <w:t>ce qui paraît lui permettre de</w:t>
      </w:r>
      <w:r>
        <w:rPr>
          <w:color w:val="auto"/>
          <w:szCs w:val="24"/>
        </w:rPr>
        <w:t xml:space="preserve"> </w:t>
      </w:r>
      <w:r>
        <w:rPr>
          <w:szCs w:val="24"/>
        </w:rPr>
        <w:t xml:space="preserve">continuer à dormir, c'est justement de se livrer à ces phénomènes de condensation et de déplacement, qui produisent </w:t>
      </w:r>
    </w:p>
    <w:p w:rsidR="00DC2F3E" w:rsidRDefault="00DC2F3E">
      <w:pPr>
        <w:pStyle w:val="Corpsdetexte2"/>
        <w:rPr>
          <w:szCs w:val="24"/>
        </w:rPr>
      </w:pPr>
      <w:r>
        <w:rPr>
          <w:szCs w:val="24"/>
        </w:rPr>
        <w:t xml:space="preserve">le rêve selon la condensation et le déplacement, </w:t>
      </w:r>
      <w:r w:rsidR="00DF339F">
        <w:rPr>
          <w:szCs w:val="24"/>
        </w:rPr>
        <w:t>c’est–à–dire</w:t>
      </w:r>
      <w:r>
        <w:rPr>
          <w:szCs w:val="24"/>
        </w:rPr>
        <w:t xml:space="preserve"> selon les voix du désir.</w:t>
      </w:r>
    </w:p>
    <w:p w:rsidR="002B005F" w:rsidRDefault="00DC2F3E">
      <w:pPr>
        <w:pStyle w:val="Corpsdetexte2"/>
        <w:rPr>
          <w:szCs w:val="24"/>
        </w:rPr>
      </w:pPr>
      <w:r>
        <w:rPr>
          <w:szCs w:val="24"/>
        </w:rPr>
        <w:lastRenderedPageBreak/>
        <w:t xml:space="preserve">Ceci, je voulais simplement l'indiquer comme un point particulier à ce rêve, permettant là d'aboutir </w:t>
      </w:r>
    </w:p>
    <w:p w:rsidR="00025D39" w:rsidRDefault="00DC2F3E">
      <w:pPr>
        <w:pStyle w:val="Corpsdetexte2"/>
        <w:rPr>
          <w:szCs w:val="24"/>
        </w:rPr>
      </w:pPr>
      <w:r>
        <w:rPr>
          <w:szCs w:val="24"/>
        </w:rPr>
        <w:t xml:space="preserve">à une question du désir. </w:t>
      </w:r>
    </w:p>
    <w:p w:rsidR="00025D39" w:rsidRDefault="00025D39">
      <w:pPr>
        <w:pStyle w:val="Corpsdetexte2"/>
        <w:rPr>
          <w:szCs w:val="24"/>
        </w:rPr>
      </w:pPr>
    </w:p>
    <w:p w:rsidR="00DC2F3E" w:rsidRDefault="00DC2F3E">
      <w:pPr>
        <w:pStyle w:val="Corpsdetexte2"/>
        <w:rPr>
          <w:szCs w:val="24"/>
        </w:rPr>
      </w:pPr>
      <w:r>
        <w:rPr>
          <w:szCs w:val="24"/>
        </w:rPr>
        <w:t>Je ne veux pas parler plus longtemps et comme je vous l'ai dit, de toutes façons, ce que LECLAIRE a apporté de nouveau aujourd'hui à son interprétation du rêve de Philippe est beaucoup trop important pour que je puisse le commenter sans avoir longuement réfléchi, le texte en main.</w:t>
      </w:r>
    </w:p>
    <w:p w:rsidR="00DC2F3E" w:rsidRDefault="00DC2F3E">
      <w:pPr>
        <w:pStyle w:val="Corpsdetexte2"/>
        <w:rPr>
          <w:szCs w:val="24"/>
        </w:rPr>
      </w:pPr>
    </w:p>
    <w:p w:rsidR="00DC2F3E" w:rsidRDefault="00DC2F3E">
      <w:pPr>
        <w:pStyle w:val="Corpsdetexte2"/>
        <w:rPr>
          <w:szCs w:val="24"/>
        </w:rPr>
      </w:pPr>
    </w:p>
    <w:p w:rsidR="00DC2F3E" w:rsidRDefault="00DC2F3E">
      <w:pPr>
        <w:pStyle w:val="Corpsdetexte2"/>
        <w:rPr>
          <w:szCs w:val="24"/>
        </w:rPr>
      </w:pPr>
    </w:p>
    <w:p w:rsidR="00DC2F3E" w:rsidRDefault="00DC2F3E">
      <w:pPr>
        <w:pStyle w:val="Corpsdetexte2"/>
        <w:rPr>
          <w:szCs w:val="24"/>
        </w:rPr>
      </w:pPr>
    </w:p>
    <w:p w:rsidR="00DC2F3E" w:rsidRDefault="00DC2F3E">
      <w:pPr>
        <w:pStyle w:val="Corpsdetexte2"/>
        <w:rPr>
          <w:szCs w:val="24"/>
        </w:rPr>
      </w:pPr>
    </w:p>
    <w:p w:rsidR="00DC2F3E" w:rsidRDefault="00DC2F3E">
      <w:pPr>
        <w:pStyle w:val="Corpsdetexte2"/>
        <w:rPr>
          <w:szCs w:val="24"/>
        </w:rPr>
      </w:pPr>
    </w:p>
    <w:p w:rsidR="00025D39" w:rsidRDefault="00025D39">
      <w:pPr>
        <w:suppressAutoHyphens w:val="0"/>
        <w:rPr>
          <w:rFonts w:ascii="Courier New" w:hAnsi="Courier New" w:cs="Courier New"/>
          <w:color w:val="000000"/>
          <w:sz w:val="28"/>
        </w:rPr>
      </w:pPr>
      <w:r>
        <w:br w:type="page"/>
      </w:r>
    </w:p>
    <w:p w:rsidR="00DC2F3E" w:rsidRDefault="00DC2F3E">
      <w:pPr>
        <w:pStyle w:val="Corpsdetexte2"/>
        <w:outlineLvl w:val="0"/>
        <w:rPr>
          <w:szCs w:val="24"/>
        </w:rPr>
      </w:pPr>
      <w:r>
        <w:rPr>
          <w:szCs w:val="24"/>
        </w:rPr>
        <w:lastRenderedPageBreak/>
        <w:t xml:space="preserve">LACAN </w:t>
      </w:r>
    </w:p>
    <w:p w:rsidR="00DC2F3E" w:rsidRDefault="00DC2F3E">
      <w:pPr>
        <w:pStyle w:val="Corpsdetexte2"/>
        <w:rPr>
          <w:szCs w:val="24"/>
        </w:rPr>
      </w:pPr>
    </w:p>
    <w:p w:rsidR="00DC2F3E" w:rsidRDefault="00DC2F3E">
      <w:pPr>
        <w:pStyle w:val="Corpsdetexte2"/>
        <w:rPr>
          <w:szCs w:val="24"/>
        </w:rPr>
      </w:pPr>
    </w:p>
    <w:p w:rsidR="00DC2F3E" w:rsidRDefault="00DC2F3E">
      <w:pPr>
        <w:pStyle w:val="Corpsdetexte2"/>
        <w:rPr>
          <w:szCs w:val="24"/>
        </w:rPr>
      </w:pPr>
      <w:r>
        <w:rPr>
          <w:szCs w:val="24"/>
        </w:rPr>
        <w:t>Alors, nous concluons.</w:t>
      </w:r>
    </w:p>
    <w:p w:rsidR="00025D39" w:rsidRDefault="00DC2F3E">
      <w:pPr>
        <w:pStyle w:val="Corpsdetexte2"/>
      </w:pPr>
      <w:r>
        <w:rPr>
          <w:szCs w:val="24"/>
        </w:rPr>
        <w:t>Est</w:t>
      </w:r>
      <w:r w:rsidR="004153C7">
        <w:rPr>
          <w:szCs w:val="24"/>
        </w:rPr>
        <w:t>–</w:t>
      </w:r>
      <w:r>
        <w:rPr>
          <w:szCs w:val="24"/>
        </w:rPr>
        <w:t>ce que je dois entendre</w:t>
      </w:r>
      <w:r>
        <w:rPr>
          <w:color w:val="auto"/>
          <w:szCs w:val="24"/>
        </w:rPr>
        <w:t xml:space="preserve"> </w:t>
      </w:r>
      <w:r>
        <w:rPr>
          <w:szCs w:val="24"/>
        </w:rPr>
        <w:t xml:space="preserve">que le mode d'abord qui permet la stricte application de la méthode, à savoir prévalence du signifiant sur tout métabolisme des images, à savoir que ce que vous avez appelé singularité du sujet </w:t>
      </w:r>
      <w:r>
        <w:rPr>
          <w:szCs w:val="28"/>
        </w:rPr>
        <w:t>est ici au mieux pointé, justement pour nous permettre le repérage</w:t>
      </w:r>
      <w:r w:rsidR="00025D39">
        <w:rPr>
          <w:szCs w:val="28"/>
        </w:rPr>
        <w:t xml:space="preserve"> </w:t>
      </w:r>
      <w:r>
        <w:t xml:space="preserve">des trois sortes de questions que vous avez ici scandées ? </w:t>
      </w:r>
    </w:p>
    <w:p w:rsidR="00025D39" w:rsidRDefault="00025D39">
      <w:pPr>
        <w:pStyle w:val="Corpsdetexte2"/>
      </w:pPr>
    </w:p>
    <w:p w:rsidR="00025D39" w:rsidRDefault="00DC2F3E">
      <w:pPr>
        <w:pStyle w:val="Corpsdetexte2"/>
      </w:pPr>
      <w:r>
        <w:t>Est</w:t>
      </w:r>
      <w:r w:rsidR="004153C7">
        <w:t>–</w:t>
      </w:r>
      <w:r>
        <w:t xml:space="preserve">ce qu'il vous semble que c'est le meilleur mode d'incidence pour mettre en place les questions que vous avez posées concernant en quelque sorte la sanction à donner à la longue </w:t>
      </w:r>
      <w:r w:rsidRPr="00025D39">
        <w:rPr>
          <w:rFonts w:ascii="Times New Roman" w:hAnsi="Times New Roman" w:cs="Times New Roman"/>
          <w:i/>
          <w:iCs/>
          <w:sz w:val="24"/>
          <w:szCs w:val="24"/>
        </w:rPr>
        <w:t>Umschreibung</w:t>
      </w:r>
      <w:r>
        <w:t>,</w:t>
      </w:r>
      <w:r>
        <w:rPr>
          <w:i/>
          <w:iCs/>
        </w:rPr>
        <w:t xml:space="preserve"> </w:t>
      </w:r>
      <w:r>
        <w:t xml:space="preserve">à la longue </w:t>
      </w:r>
      <w:r w:rsidRPr="00025D39">
        <w:rPr>
          <w:rFonts w:ascii="Times New Roman" w:hAnsi="Times New Roman" w:cs="Times New Roman"/>
          <w:i/>
          <w:sz w:val="24"/>
          <w:szCs w:val="24"/>
        </w:rPr>
        <w:t>circonlocution</w:t>
      </w:r>
      <w:r>
        <w:t xml:space="preserve"> qu'est</w:t>
      </w:r>
      <w:r w:rsidR="00025D39">
        <w:t>…</w:t>
      </w:r>
      <w:r>
        <w:t xml:space="preserve"> </w:t>
      </w:r>
    </w:p>
    <w:p w:rsidR="00025D39" w:rsidRDefault="00DC2F3E" w:rsidP="00025D39">
      <w:pPr>
        <w:pStyle w:val="Corpsdetexte2"/>
        <w:ind w:firstLine="708"/>
      </w:pPr>
      <w:r>
        <w:t>j'emploie le terme même de FREUD, n'est</w:t>
      </w:r>
      <w:r w:rsidR="004153C7">
        <w:t>–</w:t>
      </w:r>
      <w:r>
        <w:t>ce pas</w:t>
      </w:r>
    </w:p>
    <w:p w:rsidR="00025D39" w:rsidRDefault="00025D39">
      <w:pPr>
        <w:pStyle w:val="Corpsdetexte2"/>
      </w:pPr>
      <w:r>
        <w:t>…</w:t>
      </w:r>
      <w:r w:rsidR="00DC2F3E">
        <w:t xml:space="preserve">que représente la </w:t>
      </w:r>
      <w:r w:rsidR="00DC2F3E" w:rsidRPr="00025D39">
        <w:rPr>
          <w:rFonts w:ascii="Times New Roman" w:hAnsi="Times New Roman" w:cs="Times New Roman"/>
          <w:i/>
          <w:iCs/>
          <w:sz w:val="24"/>
          <w:szCs w:val="24"/>
        </w:rPr>
        <w:t>Traumdeutung</w:t>
      </w:r>
      <w:r w:rsidR="00DC2F3E">
        <w:t xml:space="preserve">. </w:t>
      </w:r>
    </w:p>
    <w:p w:rsidR="00025D39" w:rsidRDefault="00DC2F3E">
      <w:pPr>
        <w:pStyle w:val="Corpsdetexte2"/>
      </w:pPr>
      <w:r>
        <w:t>Est</w:t>
      </w:r>
      <w:r w:rsidR="004153C7">
        <w:t>–</w:t>
      </w:r>
      <w:r>
        <w:t xml:space="preserve">ce que c'est ça que je dois entendre dans votre intervention ? </w:t>
      </w:r>
    </w:p>
    <w:p w:rsidR="00025D39" w:rsidRDefault="00025D39">
      <w:pPr>
        <w:pStyle w:val="Corpsdetexte2"/>
      </w:pPr>
    </w:p>
    <w:p w:rsidR="00DC2F3E" w:rsidRDefault="00025D39">
      <w:pPr>
        <w:pStyle w:val="Corpsdetexte2"/>
      </w:pPr>
      <w:r>
        <w:t>À</w:t>
      </w:r>
      <w:r w:rsidR="00DC2F3E">
        <w:t xml:space="preserve"> savoir que vous sanctionnez la méthode comme étant précisément celle qui peut vous permettre de poser les questions que vous avez posées.</w:t>
      </w:r>
    </w:p>
    <w:p w:rsidR="00DC2F3E" w:rsidRDefault="00DC2F3E">
      <w:pPr>
        <w:pStyle w:val="Corpsdetexte2"/>
        <w:rPr>
          <w:szCs w:val="28"/>
        </w:rPr>
      </w:pPr>
    </w:p>
    <w:p w:rsidR="00DC2F3E" w:rsidRDefault="00DC2F3E">
      <w:pPr>
        <w:pStyle w:val="Corpsdetexte2"/>
        <w:outlineLvl w:val="0"/>
        <w:rPr>
          <w:szCs w:val="28"/>
        </w:rPr>
      </w:pPr>
      <w:r>
        <w:rPr>
          <w:szCs w:val="28"/>
        </w:rPr>
        <w:t>STEIN</w:t>
      </w:r>
    </w:p>
    <w:p w:rsidR="00DC2F3E" w:rsidRDefault="00DC2F3E">
      <w:pPr>
        <w:pStyle w:val="Corpsdetexte2"/>
        <w:rPr>
          <w:szCs w:val="28"/>
        </w:rPr>
      </w:pPr>
    </w:p>
    <w:p w:rsidR="00DC2F3E" w:rsidRDefault="00DC2F3E">
      <w:pPr>
        <w:pStyle w:val="Corpsdetexte2"/>
        <w:rPr>
          <w:szCs w:val="28"/>
        </w:rPr>
      </w:pPr>
      <w:r>
        <w:rPr>
          <w:szCs w:val="28"/>
        </w:rPr>
        <w:t>Je vous répondrai oui, et je vous répondrai surtout que nous n'avons pas le choix .</w:t>
      </w:r>
    </w:p>
    <w:p w:rsidR="00DC2F3E" w:rsidRDefault="00DC2F3E">
      <w:pPr>
        <w:pStyle w:val="Corpsdetexte2"/>
        <w:rPr>
          <w:szCs w:val="28"/>
        </w:rPr>
      </w:pPr>
    </w:p>
    <w:p w:rsidR="00DC2F3E" w:rsidRDefault="00DC2F3E">
      <w:pPr>
        <w:pStyle w:val="Corpsdetexte2"/>
        <w:outlineLvl w:val="0"/>
        <w:rPr>
          <w:szCs w:val="28"/>
        </w:rPr>
      </w:pPr>
      <w:r>
        <w:rPr>
          <w:szCs w:val="28"/>
        </w:rPr>
        <w:t>LACAN</w:t>
      </w:r>
    </w:p>
    <w:p w:rsidR="00DC2F3E" w:rsidRDefault="00DC2F3E">
      <w:pPr>
        <w:pStyle w:val="Corpsdetexte2"/>
        <w:rPr>
          <w:szCs w:val="28"/>
        </w:rPr>
      </w:pPr>
    </w:p>
    <w:p w:rsidR="00C97A0E" w:rsidRDefault="00DC2F3E">
      <w:pPr>
        <w:pStyle w:val="Corpsdetexte2"/>
        <w:rPr>
          <w:szCs w:val="28"/>
        </w:rPr>
      </w:pPr>
      <w:r>
        <w:rPr>
          <w:szCs w:val="28"/>
        </w:rPr>
        <w:t>Bon, alors, je pense qu'il y</w:t>
      </w:r>
      <w:r>
        <w:rPr>
          <w:i/>
          <w:iCs/>
          <w:szCs w:val="28"/>
        </w:rPr>
        <w:t xml:space="preserve"> </w:t>
      </w:r>
      <w:r>
        <w:rPr>
          <w:szCs w:val="28"/>
        </w:rPr>
        <w:t>a lieu que, sur ce sujet vous donniez, en réponse, en somme, à</w:t>
      </w:r>
      <w:r>
        <w:rPr>
          <w:i/>
          <w:iCs/>
          <w:szCs w:val="28"/>
        </w:rPr>
        <w:t xml:space="preserve"> </w:t>
      </w:r>
      <w:r>
        <w:rPr>
          <w:szCs w:val="28"/>
        </w:rPr>
        <w:t>ce qu'a fait LECLAIRE, plus de précision, c'est</w:t>
      </w:r>
      <w:r w:rsidR="004153C7">
        <w:rPr>
          <w:szCs w:val="28"/>
        </w:rPr>
        <w:t>–</w:t>
      </w:r>
      <w:r>
        <w:rPr>
          <w:szCs w:val="28"/>
        </w:rPr>
        <w:t>à</w:t>
      </w:r>
      <w:r w:rsidR="004153C7">
        <w:rPr>
          <w:szCs w:val="28"/>
        </w:rPr>
        <w:t>–</w:t>
      </w:r>
      <w:r>
        <w:rPr>
          <w:szCs w:val="28"/>
        </w:rPr>
        <w:t xml:space="preserve">dire que </w:t>
      </w:r>
    </w:p>
    <w:p w:rsidR="00DC2F3E" w:rsidRDefault="00DC2F3E">
      <w:pPr>
        <w:pStyle w:val="Corpsdetexte2"/>
        <w:rPr>
          <w:szCs w:val="28"/>
        </w:rPr>
      </w:pPr>
      <w:r>
        <w:rPr>
          <w:szCs w:val="28"/>
        </w:rPr>
        <w:t>vous y répondiez par un travail en accord.</w:t>
      </w:r>
    </w:p>
    <w:p w:rsidR="00025D39" w:rsidRDefault="00025D39">
      <w:pPr>
        <w:pStyle w:val="Corpsdetexte2"/>
        <w:rPr>
          <w:szCs w:val="28"/>
        </w:rPr>
      </w:pPr>
    </w:p>
    <w:p w:rsidR="00025D39" w:rsidRDefault="00DC2F3E">
      <w:pPr>
        <w:pStyle w:val="Corpsdetexte2"/>
        <w:rPr>
          <w:szCs w:val="28"/>
        </w:rPr>
      </w:pPr>
      <w:r>
        <w:rPr>
          <w:szCs w:val="28"/>
        </w:rPr>
        <w:t>Je regrette que vos questions n'aient pas été</w:t>
      </w:r>
      <w:r w:rsidR="00025D39">
        <w:rPr>
          <w:szCs w:val="28"/>
        </w:rPr>
        <w:t>…</w:t>
      </w:r>
      <w:r>
        <w:rPr>
          <w:szCs w:val="28"/>
        </w:rPr>
        <w:t xml:space="preserve"> </w:t>
      </w:r>
    </w:p>
    <w:p w:rsidR="00025D39" w:rsidRDefault="00DC2F3E" w:rsidP="00025D39">
      <w:pPr>
        <w:pStyle w:val="Corpsdetexte2"/>
        <w:ind w:left="708"/>
        <w:rPr>
          <w:szCs w:val="28"/>
        </w:rPr>
      </w:pPr>
      <w:r>
        <w:rPr>
          <w:szCs w:val="28"/>
        </w:rPr>
        <w:t xml:space="preserve">c'est pour ça que je vous en laissais, </w:t>
      </w:r>
    </w:p>
    <w:p w:rsidR="00025D39" w:rsidRDefault="00DC2F3E" w:rsidP="00025D39">
      <w:pPr>
        <w:pStyle w:val="Corpsdetexte2"/>
        <w:ind w:left="708"/>
        <w:rPr>
          <w:szCs w:val="28"/>
        </w:rPr>
      </w:pPr>
      <w:r>
        <w:rPr>
          <w:szCs w:val="28"/>
        </w:rPr>
        <w:t>en quelque sorte le temps</w:t>
      </w:r>
    </w:p>
    <w:p w:rsidR="00DC2F3E" w:rsidRDefault="00025D39">
      <w:pPr>
        <w:pStyle w:val="Corpsdetexte2"/>
        <w:rPr>
          <w:szCs w:val="28"/>
        </w:rPr>
      </w:pPr>
      <w:r>
        <w:rPr>
          <w:szCs w:val="28"/>
        </w:rPr>
        <w:t>…</w:t>
      </w:r>
      <w:r w:rsidR="00DC2F3E">
        <w:rPr>
          <w:szCs w:val="28"/>
        </w:rPr>
        <w:t>plus resserrées.</w:t>
      </w:r>
      <w:r w:rsidR="00DC2F3E">
        <w:rPr>
          <w:color w:val="auto"/>
          <w:szCs w:val="24"/>
        </w:rPr>
        <w:t xml:space="preserve"> </w:t>
      </w:r>
      <w:r>
        <w:rPr>
          <w:color w:val="auto"/>
          <w:szCs w:val="24"/>
        </w:rPr>
        <w:t xml:space="preserve"> </w:t>
      </w:r>
      <w:r w:rsidR="00DC2F3E">
        <w:rPr>
          <w:szCs w:val="28"/>
        </w:rPr>
        <w:t xml:space="preserve">Nous n'allons pas pouvoir aujourd'hui couvrir tout notre programme. </w:t>
      </w:r>
      <w:r>
        <w:rPr>
          <w:szCs w:val="28"/>
        </w:rPr>
        <w:t xml:space="preserve">                                </w:t>
      </w:r>
      <w:r w:rsidR="00DC2F3E">
        <w:rPr>
          <w:szCs w:val="28"/>
        </w:rPr>
        <w:t>Je donne la parole immédiatement à Yves DUROUX.</w:t>
      </w:r>
    </w:p>
    <w:p w:rsidR="00DC2F3E" w:rsidRDefault="00025D39">
      <w:pPr>
        <w:pStyle w:val="Corpsdetexte2"/>
        <w:rPr>
          <w:szCs w:val="28"/>
        </w:rPr>
      </w:pPr>
      <w:r>
        <w:rPr>
          <w:szCs w:val="28"/>
        </w:rPr>
        <w:lastRenderedPageBreak/>
        <w:t>Yves DUROUX</w:t>
      </w:r>
    </w:p>
    <w:p w:rsidR="00025D39" w:rsidRDefault="00025D39">
      <w:pPr>
        <w:pStyle w:val="Corpsdetexte2"/>
        <w:rPr>
          <w:szCs w:val="28"/>
        </w:rPr>
      </w:pPr>
    </w:p>
    <w:p w:rsidR="00DC2F3E" w:rsidRDefault="00DC2F3E">
      <w:pPr>
        <w:pStyle w:val="Corpsdetexte2"/>
        <w:rPr>
          <w:szCs w:val="28"/>
        </w:rPr>
      </w:pPr>
      <w:r>
        <w:rPr>
          <w:szCs w:val="28"/>
        </w:rPr>
        <w:t>Je crois que dans le peu de temps qui reste,</w:t>
      </w:r>
    </w:p>
    <w:p w:rsidR="00DC2F3E" w:rsidRDefault="00DC2F3E">
      <w:pPr>
        <w:pStyle w:val="Corpsdetexte2"/>
        <w:rPr>
          <w:szCs w:val="28"/>
        </w:rPr>
      </w:pPr>
      <w:r>
        <w:rPr>
          <w:szCs w:val="28"/>
        </w:rPr>
        <w:t>il est très difficile que je puisse faire mon exposé et que Jacques</w:t>
      </w:r>
      <w:r w:rsidR="004153C7">
        <w:rPr>
          <w:szCs w:val="28"/>
        </w:rPr>
        <w:t>–</w:t>
      </w:r>
      <w:r>
        <w:rPr>
          <w:szCs w:val="28"/>
        </w:rPr>
        <w:t>Alain MILLER puisse faire le sien.</w:t>
      </w:r>
    </w:p>
    <w:p w:rsidR="00DC2F3E" w:rsidRDefault="00DC2F3E">
      <w:pPr>
        <w:pStyle w:val="Corpsdetexte2"/>
        <w:rPr>
          <w:szCs w:val="28"/>
        </w:rPr>
      </w:pPr>
    </w:p>
    <w:p w:rsidR="00DC2F3E" w:rsidRDefault="00DC2F3E">
      <w:pPr>
        <w:pStyle w:val="Corpsdetexte2"/>
        <w:outlineLvl w:val="0"/>
        <w:rPr>
          <w:szCs w:val="24"/>
        </w:rPr>
      </w:pPr>
      <w:r>
        <w:rPr>
          <w:szCs w:val="24"/>
        </w:rPr>
        <w:t>LACAN</w:t>
      </w:r>
    </w:p>
    <w:p w:rsidR="00DC2F3E" w:rsidRDefault="00DC2F3E">
      <w:pPr>
        <w:pStyle w:val="Corpsdetexte2"/>
        <w:rPr>
          <w:szCs w:val="24"/>
        </w:rPr>
      </w:pPr>
    </w:p>
    <w:p w:rsidR="00DC2F3E" w:rsidRDefault="00DC2F3E">
      <w:pPr>
        <w:pStyle w:val="Corpsdetexte2"/>
        <w:outlineLvl w:val="0"/>
        <w:rPr>
          <w:szCs w:val="24"/>
        </w:rPr>
      </w:pPr>
      <w:r>
        <w:rPr>
          <w:szCs w:val="24"/>
        </w:rPr>
        <w:t>Eh bien, faites le vôtre.</w:t>
      </w:r>
    </w:p>
    <w:p w:rsidR="00DC2F3E" w:rsidRDefault="00DC2F3E">
      <w:pPr>
        <w:pStyle w:val="Corpsdetexte2"/>
        <w:rPr>
          <w:szCs w:val="24"/>
        </w:rPr>
      </w:pPr>
    </w:p>
    <w:p w:rsidR="00DC2F3E" w:rsidRDefault="00025D39">
      <w:pPr>
        <w:pStyle w:val="Corpsdetexte2"/>
        <w:rPr>
          <w:szCs w:val="28"/>
        </w:rPr>
      </w:pPr>
      <w:r>
        <w:rPr>
          <w:szCs w:val="28"/>
        </w:rPr>
        <w:t>Yves DUROUX</w:t>
      </w:r>
    </w:p>
    <w:p w:rsidR="00025D39" w:rsidRDefault="00025D39">
      <w:pPr>
        <w:pStyle w:val="Corpsdetexte2"/>
        <w:rPr>
          <w:szCs w:val="24"/>
        </w:rPr>
      </w:pPr>
    </w:p>
    <w:p w:rsidR="00DC2F3E" w:rsidRDefault="00DC2F3E">
      <w:pPr>
        <w:pStyle w:val="Corpsdetexte2"/>
        <w:rPr>
          <w:szCs w:val="24"/>
        </w:rPr>
      </w:pPr>
      <w:r>
        <w:rPr>
          <w:szCs w:val="24"/>
        </w:rPr>
        <w:t>Ce n'est pas possible dans la mesure où Jacques</w:t>
      </w:r>
      <w:r w:rsidR="004153C7">
        <w:rPr>
          <w:szCs w:val="24"/>
        </w:rPr>
        <w:t>–</w:t>
      </w:r>
      <w:r>
        <w:rPr>
          <w:szCs w:val="24"/>
        </w:rPr>
        <w:t>AIain MILLER est appuyé sur beaucoup des points que je donne, et je crois que le bénéfice de l'exposé serait nul si nous ne sommes pas appuyés l'un sur l'autre, dans une seule continuité.</w:t>
      </w:r>
    </w:p>
    <w:p w:rsidR="00DC2F3E" w:rsidRDefault="00DC2F3E">
      <w:pPr>
        <w:pStyle w:val="Corpsdetexte2"/>
        <w:rPr>
          <w:szCs w:val="24"/>
        </w:rPr>
      </w:pPr>
    </w:p>
    <w:p w:rsidR="00DC2F3E" w:rsidRDefault="00DC2F3E">
      <w:pPr>
        <w:pStyle w:val="Corpsdetexte2"/>
        <w:outlineLvl w:val="0"/>
        <w:rPr>
          <w:szCs w:val="24"/>
        </w:rPr>
      </w:pPr>
      <w:r>
        <w:rPr>
          <w:szCs w:val="24"/>
        </w:rPr>
        <w:t>LACAN</w:t>
      </w:r>
    </w:p>
    <w:p w:rsidR="00DC2F3E" w:rsidRDefault="00DC2F3E">
      <w:pPr>
        <w:pStyle w:val="Corpsdetexte2"/>
        <w:rPr>
          <w:szCs w:val="24"/>
        </w:rPr>
      </w:pPr>
    </w:p>
    <w:p w:rsidR="00C97A0E" w:rsidRDefault="00DC2F3E">
      <w:pPr>
        <w:pStyle w:val="Corpsdetexte2"/>
        <w:rPr>
          <w:szCs w:val="24"/>
        </w:rPr>
      </w:pPr>
      <w:r>
        <w:rPr>
          <w:szCs w:val="24"/>
        </w:rPr>
        <w:t xml:space="preserve">Non pas du tout, ce n'est pas forcé. </w:t>
      </w:r>
    </w:p>
    <w:p w:rsidR="00C97A0E" w:rsidRDefault="00DC2F3E">
      <w:pPr>
        <w:pStyle w:val="Corpsdetexte2"/>
        <w:rPr>
          <w:szCs w:val="24"/>
        </w:rPr>
      </w:pPr>
      <w:r>
        <w:rPr>
          <w:szCs w:val="24"/>
        </w:rPr>
        <w:t>On reprendra la prochaine fois,</w:t>
      </w:r>
      <w:r>
        <w:rPr>
          <w:i/>
          <w:iCs/>
          <w:szCs w:val="24"/>
        </w:rPr>
        <w:t xml:space="preserve"> </w:t>
      </w:r>
      <w:r>
        <w:rPr>
          <w:szCs w:val="24"/>
        </w:rPr>
        <w:t xml:space="preserve">peu importe. </w:t>
      </w:r>
    </w:p>
    <w:p w:rsidR="00C97A0E" w:rsidRDefault="00DC2F3E">
      <w:pPr>
        <w:pStyle w:val="Corpsdetexte2"/>
        <w:rPr>
          <w:szCs w:val="24"/>
        </w:rPr>
      </w:pPr>
      <w:r>
        <w:rPr>
          <w:szCs w:val="24"/>
        </w:rPr>
        <w:t>Vous donnez votre travail :</w:t>
      </w:r>
      <w:r>
        <w:rPr>
          <w:smallCaps/>
          <w:szCs w:val="24"/>
        </w:rPr>
        <w:t xml:space="preserve"> </w:t>
      </w:r>
      <w:r>
        <w:rPr>
          <w:szCs w:val="24"/>
        </w:rPr>
        <w:t xml:space="preserve">les gens resteront </w:t>
      </w:r>
    </w:p>
    <w:p w:rsidR="00DC2F3E" w:rsidRDefault="00DC2F3E">
      <w:pPr>
        <w:pStyle w:val="Corpsdetexte2"/>
        <w:rPr>
          <w:szCs w:val="24"/>
        </w:rPr>
      </w:pPr>
      <w:r>
        <w:rPr>
          <w:szCs w:val="24"/>
        </w:rPr>
        <w:t>en suspens, et voilà tout.</w:t>
      </w:r>
    </w:p>
    <w:p w:rsidR="00DC2F3E" w:rsidRDefault="00DC2F3E">
      <w:pPr>
        <w:pStyle w:val="Corpsdetexte2"/>
        <w:rPr>
          <w:szCs w:val="24"/>
        </w:rPr>
      </w:pPr>
    </w:p>
    <w:p w:rsidR="00DC2F3E" w:rsidRDefault="00DC2F3E">
      <w:pPr>
        <w:pStyle w:val="Corpsdetexte2"/>
        <w:outlineLvl w:val="0"/>
        <w:rPr>
          <w:szCs w:val="24"/>
        </w:rPr>
      </w:pPr>
      <w:r>
        <w:rPr>
          <w:szCs w:val="24"/>
        </w:rPr>
        <w:t>DUROUX</w:t>
      </w:r>
    </w:p>
    <w:p w:rsidR="00DC2F3E" w:rsidRDefault="00DC2F3E">
      <w:pPr>
        <w:pStyle w:val="Corpsdetexte2"/>
        <w:rPr>
          <w:szCs w:val="24"/>
        </w:rPr>
      </w:pPr>
    </w:p>
    <w:p w:rsidR="00DC2F3E" w:rsidRDefault="00DC2F3E">
      <w:pPr>
        <w:pStyle w:val="Corpsdetexte2"/>
        <w:rPr>
          <w:szCs w:val="24"/>
        </w:rPr>
      </w:pPr>
      <w:r>
        <w:rPr>
          <w:szCs w:val="24"/>
        </w:rPr>
        <w:t>Il faudra presque que je le recommence la prochaine fois.</w:t>
      </w:r>
    </w:p>
    <w:p w:rsidR="00DC2F3E" w:rsidRDefault="00DC2F3E">
      <w:pPr>
        <w:pStyle w:val="Corpsdetexte2"/>
        <w:rPr>
          <w:szCs w:val="24"/>
        </w:rPr>
      </w:pPr>
    </w:p>
    <w:p w:rsidR="00DC2F3E" w:rsidRDefault="00DC2F3E">
      <w:pPr>
        <w:pStyle w:val="Corpsdetexte2"/>
        <w:outlineLvl w:val="0"/>
        <w:rPr>
          <w:szCs w:val="24"/>
        </w:rPr>
      </w:pPr>
      <w:r>
        <w:rPr>
          <w:szCs w:val="24"/>
        </w:rPr>
        <w:t>LACAN</w:t>
      </w:r>
    </w:p>
    <w:p w:rsidR="00DC2F3E" w:rsidRDefault="00DC2F3E">
      <w:pPr>
        <w:pStyle w:val="Corpsdetexte2"/>
        <w:rPr>
          <w:szCs w:val="24"/>
        </w:rPr>
      </w:pPr>
    </w:p>
    <w:p w:rsidR="00025D39" w:rsidRDefault="00DC2F3E">
      <w:pPr>
        <w:pStyle w:val="Corpsdetexte2"/>
        <w:rPr>
          <w:szCs w:val="24"/>
        </w:rPr>
      </w:pPr>
      <w:r>
        <w:rPr>
          <w:szCs w:val="24"/>
        </w:rPr>
        <w:t xml:space="preserve">Eh bien, pourquoi pas ! </w:t>
      </w:r>
    </w:p>
    <w:p w:rsidR="00025D39" w:rsidRDefault="00DC2F3E">
      <w:pPr>
        <w:pStyle w:val="Corpsdetexte2"/>
        <w:rPr>
          <w:rFonts w:cs="Times New Roman"/>
          <w:color w:val="auto"/>
          <w:szCs w:val="24"/>
        </w:rPr>
      </w:pPr>
      <w:r>
        <w:rPr>
          <w:szCs w:val="24"/>
        </w:rPr>
        <w:t>Moi</w:t>
      </w:r>
      <w:r w:rsidR="004153C7">
        <w:rPr>
          <w:szCs w:val="24"/>
        </w:rPr>
        <w:t>–</w:t>
      </w:r>
      <w:r>
        <w:rPr>
          <w:szCs w:val="24"/>
        </w:rPr>
        <w:t>même j'avais apporté quelque chose de tout à fait exemplaire, je le retarde aussi.</w:t>
      </w:r>
      <w:r>
        <w:rPr>
          <w:rFonts w:cs="Times New Roman"/>
          <w:color w:val="auto"/>
          <w:szCs w:val="24"/>
        </w:rPr>
        <w:t xml:space="preserve"> </w:t>
      </w:r>
    </w:p>
    <w:p w:rsidR="00025D39" w:rsidRDefault="00025D39">
      <w:pPr>
        <w:pStyle w:val="Corpsdetexte2"/>
        <w:rPr>
          <w:rFonts w:cs="Times New Roman"/>
          <w:color w:val="auto"/>
          <w:szCs w:val="24"/>
        </w:rPr>
      </w:pPr>
    </w:p>
    <w:p w:rsidR="00DC2F3E" w:rsidRDefault="00DC2F3E">
      <w:pPr>
        <w:pStyle w:val="Corpsdetexte2"/>
        <w:rPr>
          <w:szCs w:val="24"/>
        </w:rPr>
      </w:pPr>
      <w:r>
        <w:rPr>
          <w:szCs w:val="24"/>
        </w:rPr>
        <w:t>Allez</w:t>
      </w:r>
      <w:r w:rsidR="004153C7">
        <w:rPr>
          <w:szCs w:val="24"/>
        </w:rPr>
        <w:t>–</w:t>
      </w:r>
      <w:r>
        <w:rPr>
          <w:szCs w:val="24"/>
        </w:rPr>
        <w:t>y.</w:t>
      </w:r>
    </w:p>
    <w:p w:rsidR="00DC2F3E" w:rsidRDefault="00DC2F3E">
      <w:pPr>
        <w:pStyle w:val="Corpsdetexte2"/>
        <w:rPr>
          <w:szCs w:val="24"/>
        </w:rPr>
      </w:pPr>
    </w:p>
    <w:p w:rsidR="00DC2F3E" w:rsidRDefault="00DC2F3E">
      <w:pPr>
        <w:pStyle w:val="Corpsdetexte2"/>
        <w:rPr>
          <w:szCs w:val="24"/>
        </w:rPr>
      </w:pPr>
    </w:p>
    <w:p w:rsidR="00DC2F3E" w:rsidRDefault="00DC2F3E">
      <w:pPr>
        <w:pStyle w:val="Corpsdetexte2"/>
        <w:rPr>
          <w:szCs w:val="24"/>
        </w:rPr>
      </w:pPr>
    </w:p>
    <w:p w:rsidR="00DC2F3E" w:rsidRDefault="00DC2F3E">
      <w:pPr>
        <w:pStyle w:val="Corpsdetexte2"/>
        <w:rPr>
          <w:szCs w:val="24"/>
        </w:rPr>
      </w:pPr>
    </w:p>
    <w:p w:rsidR="00DC2F3E" w:rsidRDefault="00DC2F3E">
      <w:pPr>
        <w:pStyle w:val="Corpsdetexte2"/>
        <w:rPr>
          <w:szCs w:val="24"/>
        </w:rPr>
      </w:pPr>
    </w:p>
    <w:p w:rsidR="00DC2F3E" w:rsidRDefault="00DC2F3E">
      <w:pPr>
        <w:pStyle w:val="Corpsdetexte2"/>
        <w:rPr>
          <w:szCs w:val="24"/>
        </w:rPr>
      </w:pPr>
    </w:p>
    <w:p w:rsidR="00DC2F3E" w:rsidRDefault="00DC2F3E">
      <w:pPr>
        <w:pStyle w:val="Corpsdetexte2"/>
        <w:rPr>
          <w:szCs w:val="24"/>
        </w:rPr>
      </w:pPr>
    </w:p>
    <w:p w:rsidR="00DC2F3E" w:rsidRDefault="00E82136" w:rsidP="00025D39">
      <w:pPr>
        <w:pStyle w:val="Corpsdetexte2"/>
        <w:jc w:val="center"/>
        <w:outlineLvl w:val="0"/>
        <w:rPr>
          <w:szCs w:val="26"/>
        </w:rPr>
      </w:pPr>
      <w:hyperlink w:anchor="Janv_27" w:history="1">
        <w:r w:rsidR="00DC2F3E" w:rsidRPr="002B005F">
          <w:rPr>
            <w:rStyle w:val="Lienhypertexte"/>
            <w:rFonts w:ascii="Garamond" w:hAnsi="Garamond"/>
            <w:sz w:val="24"/>
            <w:szCs w:val="24"/>
          </w:rPr>
          <w:t>Yves DU</w:t>
        </w:r>
        <w:bookmarkStart w:id="17" w:name="DUROUX2701"/>
        <w:bookmarkEnd w:id="17"/>
        <w:r w:rsidR="00DC2F3E" w:rsidRPr="002B005F">
          <w:rPr>
            <w:rStyle w:val="Lienhypertexte"/>
            <w:rFonts w:ascii="Garamond" w:hAnsi="Garamond"/>
            <w:sz w:val="24"/>
            <w:szCs w:val="24"/>
          </w:rPr>
          <w:t>ROUX</w:t>
        </w:r>
      </w:hyperlink>
      <w:r w:rsidR="00025D39">
        <w:t xml:space="preserve"> : </w:t>
      </w:r>
      <w:r w:rsidR="00025D39" w:rsidRPr="00025D39">
        <w:rPr>
          <w:rFonts w:ascii="Times New Roman" w:hAnsi="Times New Roman" w:cs="Times New Roman"/>
          <w:i/>
          <w:sz w:val="24"/>
          <w:szCs w:val="24"/>
        </w:rPr>
        <w:t>Le nombre et le manque</w:t>
      </w:r>
      <w:r w:rsidR="00025D39">
        <w:rPr>
          <w:rFonts w:ascii="Times New Roman" w:hAnsi="Times New Roman" w:cs="Times New Roman"/>
          <w:i/>
          <w:sz w:val="24"/>
          <w:szCs w:val="24"/>
        </w:rPr>
        <w:t xml:space="preserve"> (I)</w:t>
      </w:r>
      <w:r w:rsidR="00025D39">
        <w:t xml:space="preserve"> </w:t>
      </w:r>
    </w:p>
    <w:p w:rsidR="00DC2F3E" w:rsidRDefault="00DC2F3E">
      <w:pPr>
        <w:pStyle w:val="Corpsdetexte2"/>
        <w:rPr>
          <w:szCs w:val="26"/>
        </w:rPr>
      </w:pPr>
    </w:p>
    <w:p w:rsidR="00DC2F3E" w:rsidRDefault="00DC2F3E">
      <w:pPr>
        <w:pStyle w:val="Corpsdetexte2"/>
        <w:rPr>
          <w:szCs w:val="26"/>
        </w:rPr>
      </w:pPr>
    </w:p>
    <w:p w:rsidR="00025D39" w:rsidRDefault="00DC2F3E">
      <w:pPr>
        <w:pStyle w:val="Corpsdetexte2"/>
        <w:rPr>
          <w:szCs w:val="26"/>
        </w:rPr>
      </w:pPr>
      <w:r>
        <w:rPr>
          <w:szCs w:val="26"/>
        </w:rPr>
        <w:t xml:space="preserve">Le sujet de l'exposé dont je n'assure que la première partie s'intitulait </w:t>
      </w:r>
      <w:r w:rsidR="00025D39" w:rsidRPr="00025D39">
        <w:rPr>
          <w:rFonts w:ascii="Times New Roman" w:hAnsi="Times New Roman" w:cs="Times New Roman"/>
          <w:i/>
          <w:sz w:val="24"/>
          <w:szCs w:val="24"/>
        </w:rPr>
        <w:t>L</w:t>
      </w:r>
      <w:r w:rsidRPr="00025D39">
        <w:rPr>
          <w:rFonts w:ascii="Times New Roman" w:hAnsi="Times New Roman" w:cs="Times New Roman"/>
          <w:i/>
          <w:sz w:val="24"/>
          <w:szCs w:val="24"/>
        </w:rPr>
        <w:t>e nombre et le manque</w:t>
      </w:r>
      <w:r>
        <w:rPr>
          <w:szCs w:val="26"/>
        </w:rPr>
        <w:t xml:space="preserve">. </w:t>
      </w:r>
    </w:p>
    <w:p w:rsidR="00025D39" w:rsidRDefault="00025D39">
      <w:pPr>
        <w:pStyle w:val="Corpsdetexte2"/>
        <w:rPr>
          <w:szCs w:val="26"/>
        </w:rPr>
      </w:pPr>
    </w:p>
    <w:p w:rsidR="00025D39" w:rsidRDefault="00DC2F3E">
      <w:pPr>
        <w:pStyle w:val="Corpsdetexte2"/>
        <w:rPr>
          <w:szCs w:val="28"/>
        </w:rPr>
      </w:pPr>
      <w:r>
        <w:rPr>
          <w:szCs w:val="26"/>
        </w:rPr>
        <w:t>Il est appuyé</w:t>
      </w:r>
      <w:r>
        <w:rPr>
          <w:color w:val="auto"/>
          <w:szCs w:val="24"/>
        </w:rPr>
        <w:t xml:space="preserve"> </w:t>
      </w:r>
      <w:r>
        <w:rPr>
          <w:szCs w:val="28"/>
        </w:rPr>
        <w:t xml:space="preserve">sur la lecture précise d'un livre </w:t>
      </w:r>
    </w:p>
    <w:p w:rsidR="00DC2F3E" w:rsidRDefault="00DC2F3E">
      <w:pPr>
        <w:pStyle w:val="Corpsdetexte2"/>
        <w:rPr>
          <w:szCs w:val="24"/>
        </w:rPr>
      </w:pPr>
      <w:r>
        <w:rPr>
          <w:szCs w:val="28"/>
        </w:rPr>
        <w:t>de FREGE qui s'appelle </w:t>
      </w:r>
      <w:r w:rsidRPr="00025D39">
        <w:rPr>
          <w:rFonts w:ascii="Times New Roman" w:hAnsi="Times New Roman" w:cs="Times New Roman"/>
          <w:i/>
          <w:sz w:val="24"/>
          <w:szCs w:val="24"/>
        </w:rPr>
        <w:t>Grundlagen der Arithmetik</w:t>
      </w:r>
      <w:r>
        <w:rPr>
          <w:szCs w:val="24"/>
        </w:rPr>
        <w:t>.</w:t>
      </w:r>
      <w:r>
        <w:rPr>
          <w:rStyle w:val="Appelnotedebasdep"/>
          <w:rFonts w:ascii="Times New Roman" w:hAnsi="Times New Roman" w:cs="Times New Roman"/>
          <w:b/>
          <w:bCs/>
          <w:color w:val="FF3300"/>
          <w:szCs w:val="24"/>
          <w:vertAlign w:val="superscript"/>
        </w:rPr>
        <w:footnoteReference w:id="52"/>
      </w:r>
    </w:p>
    <w:p w:rsidR="00DC2F3E" w:rsidRDefault="00DC2F3E">
      <w:pPr>
        <w:pStyle w:val="Corpsdetexte2"/>
        <w:rPr>
          <w:rFonts w:ascii="Times New Roman" w:hAnsi="Times New Roman" w:cs="Times New Roman"/>
          <w:sz w:val="20"/>
          <w:szCs w:val="18"/>
        </w:rPr>
      </w:pPr>
    </w:p>
    <w:p w:rsidR="00DC2F3E" w:rsidRDefault="00DC2F3E">
      <w:pPr>
        <w:pStyle w:val="Corpsdetexte2"/>
        <w:rPr>
          <w:szCs w:val="24"/>
        </w:rPr>
      </w:pPr>
      <w:r>
        <w:rPr>
          <w:szCs w:val="24"/>
        </w:rPr>
        <w:t>L'objet propre de l'investigation est ce qu'on nomme</w:t>
      </w:r>
    </w:p>
    <w:p w:rsidR="00025D39" w:rsidRDefault="00DC2F3E">
      <w:pPr>
        <w:pStyle w:val="Corpsdetexte2"/>
        <w:rPr>
          <w:szCs w:val="24"/>
        </w:rPr>
      </w:pPr>
      <w:r>
        <w:rPr>
          <w:szCs w:val="24"/>
        </w:rPr>
        <w:t xml:space="preserve">la suite naturelle des nombres entiers. </w:t>
      </w:r>
    </w:p>
    <w:p w:rsidR="00025D39" w:rsidRDefault="00025D39">
      <w:pPr>
        <w:pStyle w:val="Corpsdetexte2"/>
        <w:rPr>
          <w:szCs w:val="24"/>
        </w:rPr>
      </w:pPr>
    </w:p>
    <w:p w:rsidR="00C97A0E" w:rsidRDefault="00DC2F3E">
      <w:pPr>
        <w:pStyle w:val="Corpsdetexte2"/>
        <w:rPr>
          <w:szCs w:val="24"/>
        </w:rPr>
      </w:pPr>
      <w:r>
        <w:rPr>
          <w:szCs w:val="24"/>
        </w:rPr>
        <w:t>On peut ou étudier les</w:t>
      </w:r>
      <w:r>
        <w:rPr>
          <w:color w:val="auto"/>
          <w:szCs w:val="24"/>
        </w:rPr>
        <w:t xml:space="preserve"> </w:t>
      </w:r>
      <w:r>
        <w:rPr>
          <w:szCs w:val="24"/>
        </w:rPr>
        <w:t xml:space="preserve">propriétés du nombre </w:t>
      </w:r>
    </w:p>
    <w:p w:rsidR="00025D39" w:rsidRDefault="00DC2F3E">
      <w:pPr>
        <w:pStyle w:val="Corpsdetexte2"/>
        <w:rPr>
          <w:szCs w:val="24"/>
        </w:rPr>
      </w:pPr>
      <w:r>
        <w:rPr>
          <w:szCs w:val="24"/>
        </w:rPr>
        <w:t xml:space="preserve">ou étudier leur nature. </w:t>
      </w:r>
    </w:p>
    <w:p w:rsidR="00025D39" w:rsidRDefault="00025D39">
      <w:pPr>
        <w:pStyle w:val="Corpsdetexte2"/>
        <w:rPr>
          <w:szCs w:val="24"/>
        </w:rPr>
      </w:pPr>
    </w:p>
    <w:p w:rsidR="00025D39" w:rsidRDefault="00DC2F3E">
      <w:pPr>
        <w:pStyle w:val="Corpsdetexte2"/>
        <w:rPr>
          <w:szCs w:val="24"/>
        </w:rPr>
      </w:pPr>
      <w:r>
        <w:rPr>
          <w:szCs w:val="24"/>
        </w:rPr>
        <w:t>J'entends par</w:t>
      </w:r>
      <w:r>
        <w:rPr>
          <w:color w:val="auto"/>
          <w:szCs w:val="24"/>
        </w:rPr>
        <w:t xml:space="preserve"> </w:t>
      </w:r>
      <w:r>
        <w:rPr>
          <w:szCs w:val="24"/>
        </w:rPr>
        <w:t>propriété ce que les mathématiciens font dans un domaine qui</w:t>
      </w:r>
      <w:r>
        <w:rPr>
          <w:color w:val="auto"/>
          <w:szCs w:val="24"/>
        </w:rPr>
        <w:t xml:space="preserve"> </w:t>
      </w:r>
      <w:r>
        <w:rPr>
          <w:szCs w:val="24"/>
        </w:rPr>
        <w:t xml:space="preserve">est délimité par les axiomes de </w:t>
      </w:r>
      <w:hyperlink r:id="rId110" w:history="1">
        <w:r>
          <w:rPr>
            <w:rStyle w:val="Lienhypertexte"/>
            <w:szCs w:val="24"/>
          </w:rPr>
          <w:t>PÉANO</w:t>
        </w:r>
      </w:hyperlink>
      <w:r>
        <w:rPr>
          <w:szCs w:val="24"/>
        </w:rPr>
        <w:t xml:space="preserve">. </w:t>
      </w:r>
    </w:p>
    <w:p w:rsidR="00025D39" w:rsidRDefault="00025D39">
      <w:pPr>
        <w:pStyle w:val="Corpsdetexte2"/>
        <w:rPr>
          <w:szCs w:val="24"/>
        </w:rPr>
      </w:pPr>
    </w:p>
    <w:p w:rsidR="00DC2F3E" w:rsidRDefault="00DC2F3E">
      <w:pPr>
        <w:pStyle w:val="Corpsdetexte2"/>
        <w:rPr>
          <w:szCs w:val="24"/>
        </w:rPr>
      </w:pPr>
      <w:r>
        <w:rPr>
          <w:szCs w:val="24"/>
        </w:rPr>
        <w:t>Je ne les énonce pas.</w:t>
      </w:r>
    </w:p>
    <w:p w:rsidR="00025D39" w:rsidRDefault="00025D39">
      <w:pPr>
        <w:pStyle w:val="Corpsdetexte2"/>
        <w:rPr>
          <w:szCs w:val="24"/>
        </w:rPr>
      </w:pPr>
    </w:p>
    <w:p w:rsidR="00DC2F3E" w:rsidRDefault="00DC2F3E">
      <w:pPr>
        <w:pStyle w:val="Corpsdetexte2"/>
        <w:rPr>
          <w:szCs w:val="24"/>
        </w:rPr>
      </w:pPr>
      <w:r>
        <w:rPr>
          <w:szCs w:val="24"/>
        </w:rPr>
        <w:t>MILLER pourra peut</w:t>
      </w:r>
      <w:r w:rsidR="004153C7">
        <w:rPr>
          <w:szCs w:val="24"/>
        </w:rPr>
        <w:t>–</w:t>
      </w:r>
      <w:r>
        <w:rPr>
          <w:szCs w:val="24"/>
        </w:rPr>
        <w:t>être les énoncer</w:t>
      </w:r>
      <w:r>
        <w:rPr>
          <w:rStyle w:val="Appelnotedebasdep"/>
          <w:rFonts w:ascii="Times New Roman" w:hAnsi="Times New Roman" w:cs="Times New Roman"/>
          <w:b/>
          <w:bCs/>
          <w:color w:val="FF3300"/>
          <w:szCs w:val="24"/>
          <w:vertAlign w:val="superscript"/>
        </w:rPr>
        <w:footnoteReference w:id="53"/>
      </w:r>
      <w:r>
        <w:rPr>
          <w:szCs w:val="24"/>
        </w:rPr>
        <w:t>.</w:t>
      </w:r>
    </w:p>
    <w:p w:rsidR="00DC2F3E" w:rsidRDefault="00DC2F3E">
      <w:pPr>
        <w:pStyle w:val="Corpsdetexte2"/>
        <w:rPr>
          <w:rFonts w:cs="Times New Roman"/>
          <w:sz w:val="22"/>
          <w:szCs w:val="18"/>
        </w:rPr>
      </w:pPr>
    </w:p>
    <w:p w:rsidR="00DC2F3E" w:rsidRDefault="00025D39">
      <w:pPr>
        <w:pStyle w:val="Corpsdetexte2"/>
        <w:rPr>
          <w:szCs w:val="24"/>
        </w:rPr>
      </w:pPr>
      <w:r>
        <w:rPr>
          <w:szCs w:val="24"/>
        </w:rPr>
        <w:t>À</w:t>
      </w:r>
      <w:r w:rsidR="00DC2F3E">
        <w:rPr>
          <w:szCs w:val="24"/>
        </w:rPr>
        <w:t xml:space="preserve"> partir de ces axiomes, des sortes de propriétés sont données sur les nombres entiers mais pour que ces axiomes</w:t>
      </w:r>
      <w:r w:rsidR="00DC2F3E">
        <w:rPr>
          <w:color w:val="auto"/>
          <w:szCs w:val="24"/>
        </w:rPr>
        <w:t xml:space="preserve"> </w:t>
      </w:r>
      <w:r w:rsidR="00DC2F3E">
        <w:rPr>
          <w:szCs w:val="24"/>
        </w:rPr>
        <w:t>puissent fonctionner, il est nécessaire que soit exclu du</w:t>
      </w:r>
      <w:r w:rsidR="00DC2F3E">
        <w:rPr>
          <w:color w:val="auto"/>
          <w:szCs w:val="24"/>
        </w:rPr>
        <w:t xml:space="preserve"> </w:t>
      </w:r>
      <w:r w:rsidR="00DC2F3E">
        <w:rPr>
          <w:szCs w:val="24"/>
        </w:rPr>
        <w:t>champ de ces axiomes, un certain nombre de questions qui sont</w:t>
      </w:r>
      <w:r w:rsidR="00DC2F3E">
        <w:rPr>
          <w:color w:val="auto"/>
          <w:szCs w:val="24"/>
        </w:rPr>
        <w:t xml:space="preserve"> </w:t>
      </w:r>
      <w:r w:rsidR="00DC2F3E">
        <w:rPr>
          <w:szCs w:val="24"/>
        </w:rPr>
        <w:t xml:space="preserve">données comme </w:t>
      </w:r>
      <w:r w:rsidR="00DC2F3E" w:rsidRPr="00025D39">
        <w:rPr>
          <w:rFonts w:ascii="Times New Roman" w:hAnsi="Times New Roman" w:cs="Times New Roman"/>
          <w:i/>
          <w:sz w:val="24"/>
          <w:szCs w:val="24"/>
        </w:rPr>
        <w:t>allant de soi</w:t>
      </w:r>
      <w:r w:rsidR="00DC2F3E">
        <w:rPr>
          <w:szCs w:val="24"/>
        </w:rPr>
        <w:t>.</w:t>
      </w:r>
    </w:p>
    <w:p w:rsidR="00025D39" w:rsidRDefault="00025D39">
      <w:pPr>
        <w:pStyle w:val="Corpsdetexte2"/>
        <w:rPr>
          <w:szCs w:val="24"/>
        </w:rPr>
      </w:pPr>
    </w:p>
    <w:p w:rsidR="00DC2F3E" w:rsidRDefault="00DC2F3E">
      <w:pPr>
        <w:pStyle w:val="Corpsdetexte2"/>
        <w:rPr>
          <w:szCs w:val="24"/>
        </w:rPr>
      </w:pPr>
      <w:r>
        <w:rPr>
          <w:szCs w:val="24"/>
        </w:rPr>
        <w:t>Ces questions sont au nombre de trois :</w:t>
      </w:r>
    </w:p>
    <w:p w:rsidR="00025D39" w:rsidRDefault="00025D39">
      <w:pPr>
        <w:pStyle w:val="Corpsdetexte2"/>
        <w:rPr>
          <w:szCs w:val="24"/>
        </w:rPr>
      </w:pPr>
    </w:p>
    <w:p w:rsidR="00025D39" w:rsidRDefault="00025D39" w:rsidP="00C61EB5">
      <w:pPr>
        <w:pStyle w:val="Corpsdetexte2"/>
        <w:numPr>
          <w:ilvl w:val="0"/>
          <w:numId w:val="4"/>
        </w:numPr>
        <w:rPr>
          <w:szCs w:val="24"/>
        </w:rPr>
      </w:pPr>
      <w:r>
        <w:rPr>
          <w:szCs w:val="24"/>
        </w:rPr>
        <w:t>1</w:t>
      </w:r>
      <w:r w:rsidR="00DC2F3E" w:rsidRPr="00025D39">
        <w:rPr>
          <w:szCs w:val="24"/>
        </w:rPr>
        <w:t xml:space="preserve">) </w:t>
      </w:r>
      <w:r w:rsidR="00C97A0E" w:rsidRPr="00025D39">
        <w:rPr>
          <w:szCs w:val="24"/>
        </w:rPr>
        <w:t>Q</w:t>
      </w:r>
      <w:r w:rsidR="00DC2F3E" w:rsidRPr="00025D39">
        <w:rPr>
          <w:szCs w:val="24"/>
        </w:rPr>
        <w:t>u'est</w:t>
      </w:r>
      <w:r w:rsidR="004153C7">
        <w:rPr>
          <w:szCs w:val="24"/>
        </w:rPr>
        <w:t>–</w:t>
      </w:r>
      <w:r w:rsidR="00DC2F3E" w:rsidRPr="00025D39">
        <w:rPr>
          <w:szCs w:val="24"/>
        </w:rPr>
        <w:t>ce qu'un nombre ? L'axiome de PÉANO donne</w:t>
      </w:r>
      <w:r>
        <w:rPr>
          <w:szCs w:val="24"/>
        </w:rPr>
        <w:t xml:space="preserve"> </w:t>
      </w:r>
      <w:r w:rsidR="00DC2F3E" w:rsidRPr="00025D39">
        <w:rPr>
          <w:szCs w:val="24"/>
        </w:rPr>
        <w:t>pour acquis qu'on sait ce qu'est un nombre.</w:t>
      </w:r>
    </w:p>
    <w:p w:rsidR="00025D39" w:rsidRDefault="00025D39" w:rsidP="00025D39">
      <w:pPr>
        <w:pStyle w:val="Corpsdetexte2"/>
        <w:ind w:left="720"/>
        <w:rPr>
          <w:szCs w:val="24"/>
        </w:rPr>
      </w:pPr>
    </w:p>
    <w:p w:rsidR="00025D39" w:rsidRDefault="00DC2F3E" w:rsidP="00C61EB5">
      <w:pPr>
        <w:pStyle w:val="Corpsdetexte2"/>
        <w:numPr>
          <w:ilvl w:val="0"/>
          <w:numId w:val="4"/>
        </w:numPr>
        <w:rPr>
          <w:szCs w:val="24"/>
        </w:rPr>
      </w:pPr>
      <w:r w:rsidRPr="00025D39">
        <w:rPr>
          <w:szCs w:val="24"/>
        </w:rPr>
        <w:t xml:space="preserve">2) </w:t>
      </w:r>
      <w:r w:rsidR="00C97A0E" w:rsidRPr="00025D39">
        <w:rPr>
          <w:szCs w:val="24"/>
        </w:rPr>
        <w:t>Q</w:t>
      </w:r>
      <w:r w:rsidRPr="00025D39">
        <w:rPr>
          <w:szCs w:val="24"/>
        </w:rPr>
        <w:t>u'est</w:t>
      </w:r>
      <w:r w:rsidR="004153C7">
        <w:rPr>
          <w:szCs w:val="24"/>
        </w:rPr>
        <w:t>–</w:t>
      </w:r>
      <w:r w:rsidRPr="00025D39">
        <w:rPr>
          <w:szCs w:val="24"/>
        </w:rPr>
        <w:t>ce que zéro ?</w:t>
      </w:r>
    </w:p>
    <w:p w:rsidR="00025D39" w:rsidRDefault="00025D39" w:rsidP="00025D39">
      <w:pPr>
        <w:pStyle w:val="Paragraphedeliste"/>
      </w:pPr>
    </w:p>
    <w:p w:rsidR="00DC2F3E" w:rsidRPr="00025D39" w:rsidRDefault="00DC2F3E" w:rsidP="00C61EB5">
      <w:pPr>
        <w:pStyle w:val="Corpsdetexte2"/>
        <w:numPr>
          <w:ilvl w:val="0"/>
          <w:numId w:val="4"/>
        </w:numPr>
        <w:rPr>
          <w:szCs w:val="24"/>
        </w:rPr>
      </w:pPr>
      <w:r w:rsidRPr="00025D39">
        <w:rPr>
          <w:szCs w:val="24"/>
        </w:rPr>
        <w:t xml:space="preserve">3) </w:t>
      </w:r>
      <w:r w:rsidR="00C97A0E" w:rsidRPr="00025D39">
        <w:rPr>
          <w:szCs w:val="24"/>
        </w:rPr>
        <w:t>Q</w:t>
      </w:r>
      <w:r w:rsidRPr="00025D39">
        <w:rPr>
          <w:szCs w:val="24"/>
        </w:rPr>
        <w:t>u'est</w:t>
      </w:r>
      <w:r w:rsidR="004153C7">
        <w:rPr>
          <w:szCs w:val="24"/>
        </w:rPr>
        <w:t>–</w:t>
      </w:r>
      <w:r w:rsidRPr="00025D39">
        <w:rPr>
          <w:szCs w:val="24"/>
        </w:rPr>
        <w:t>ce que le successeur ?</w:t>
      </w:r>
    </w:p>
    <w:p w:rsidR="00DC2F3E" w:rsidRDefault="00DC2F3E">
      <w:pPr>
        <w:pStyle w:val="Corpsdetexte2"/>
        <w:rPr>
          <w:szCs w:val="24"/>
        </w:rPr>
      </w:pPr>
    </w:p>
    <w:p w:rsidR="00025D39" w:rsidRDefault="00DC2F3E">
      <w:pPr>
        <w:pStyle w:val="Corpsdetexte2"/>
        <w:rPr>
          <w:szCs w:val="24"/>
        </w:rPr>
      </w:pPr>
      <w:r>
        <w:rPr>
          <w:szCs w:val="24"/>
        </w:rPr>
        <w:t xml:space="preserve">Je crois que c'est autour de ces trois questions </w:t>
      </w:r>
      <w:r w:rsidR="00C97A0E">
        <w:rPr>
          <w:szCs w:val="24"/>
        </w:rPr>
        <w:t xml:space="preserve">                          </w:t>
      </w:r>
      <w:r>
        <w:rPr>
          <w:szCs w:val="24"/>
        </w:rPr>
        <w:t>que</w:t>
      </w:r>
      <w:r w:rsidR="00C97A0E">
        <w:rPr>
          <w:szCs w:val="24"/>
        </w:rPr>
        <w:t xml:space="preserve"> </w:t>
      </w:r>
      <w:r>
        <w:rPr>
          <w:szCs w:val="24"/>
        </w:rPr>
        <w:t>peuvent se diversifier des réponses sur ce qu'est la nature</w:t>
      </w:r>
      <w:r>
        <w:rPr>
          <w:color w:val="auto"/>
          <w:szCs w:val="24"/>
        </w:rPr>
        <w:t xml:space="preserve"> </w:t>
      </w:r>
      <w:r>
        <w:rPr>
          <w:szCs w:val="24"/>
        </w:rPr>
        <w:t xml:space="preserve">du nombre entier. </w:t>
      </w:r>
    </w:p>
    <w:p w:rsidR="00025D39" w:rsidRDefault="00025D39">
      <w:pPr>
        <w:pStyle w:val="Corpsdetexte2"/>
        <w:rPr>
          <w:szCs w:val="24"/>
        </w:rPr>
      </w:pPr>
    </w:p>
    <w:p w:rsidR="00025D39" w:rsidRDefault="00DC2F3E">
      <w:pPr>
        <w:pStyle w:val="Corpsdetexte2"/>
        <w:rPr>
          <w:szCs w:val="24"/>
        </w:rPr>
      </w:pPr>
      <w:r>
        <w:rPr>
          <w:szCs w:val="24"/>
        </w:rPr>
        <w:t>Je m'intéresserai pour ma part à la façon dont FREGE</w:t>
      </w:r>
      <w:r w:rsidR="00C97A0E">
        <w:rPr>
          <w:szCs w:val="24"/>
        </w:rPr>
        <w:t>,</w:t>
      </w:r>
      <w:r>
        <w:rPr>
          <w:szCs w:val="24"/>
        </w:rPr>
        <w:t xml:space="preserve"> critiquant une tradition</w:t>
      </w:r>
      <w:r w:rsidR="00C97A0E">
        <w:rPr>
          <w:szCs w:val="24"/>
        </w:rPr>
        <w:t>,</w:t>
      </w:r>
      <w:r>
        <w:rPr>
          <w:szCs w:val="24"/>
        </w:rPr>
        <w:t xml:space="preserve"> donne une réponse. </w:t>
      </w:r>
    </w:p>
    <w:p w:rsidR="00025D39" w:rsidRDefault="00025D39">
      <w:pPr>
        <w:pStyle w:val="Corpsdetexte2"/>
        <w:rPr>
          <w:szCs w:val="24"/>
        </w:rPr>
      </w:pPr>
    </w:p>
    <w:p w:rsidR="00025D39" w:rsidRDefault="00DC2F3E">
      <w:pPr>
        <w:pStyle w:val="Corpsdetexte2"/>
        <w:rPr>
          <w:szCs w:val="24"/>
        </w:rPr>
      </w:pPr>
      <w:r>
        <w:rPr>
          <w:szCs w:val="24"/>
        </w:rPr>
        <w:t xml:space="preserve">Et l'ensemble de cette critique et de cette réponse constituent la butée à partir de laquelle </w:t>
      </w:r>
    </w:p>
    <w:p w:rsidR="00DC2F3E" w:rsidRDefault="00DC2F3E">
      <w:pPr>
        <w:pStyle w:val="Corpsdetexte2"/>
        <w:rPr>
          <w:szCs w:val="24"/>
        </w:rPr>
      </w:pPr>
      <w:r>
        <w:rPr>
          <w:szCs w:val="24"/>
        </w:rPr>
        <w:t>Jacques</w:t>
      </w:r>
      <w:r w:rsidR="004153C7">
        <w:rPr>
          <w:szCs w:val="24"/>
        </w:rPr>
        <w:t>–</w:t>
      </w:r>
      <w:r>
        <w:rPr>
          <w:szCs w:val="24"/>
        </w:rPr>
        <w:t>Alain MILLER développera son exposé.</w:t>
      </w:r>
    </w:p>
    <w:p w:rsidR="00025D39" w:rsidRDefault="00025D39">
      <w:pPr>
        <w:pStyle w:val="Corpsdetexte2"/>
        <w:rPr>
          <w:szCs w:val="24"/>
        </w:rPr>
      </w:pPr>
    </w:p>
    <w:p w:rsidR="00DC2F3E" w:rsidRDefault="00DC2F3E">
      <w:pPr>
        <w:pStyle w:val="Corpsdetexte2"/>
        <w:rPr>
          <w:szCs w:val="24"/>
        </w:rPr>
      </w:pPr>
      <w:r>
        <w:rPr>
          <w:szCs w:val="24"/>
        </w:rPr>
        <w:t>Si le zéro</w:t>
      </w:r>
      <w:r>
        <w:rPr>
          <w:smallCaps/>
          <w:szCs w:val="24"/>
        </w:rPr>
        <w:t xml:space="preserve">, </w:t>
      </w:r>
      <w:r>
        <w:rPr>
          <w:szCs w:val="24"/>
        </w:rPr>
        <w:t xml:space="preserve">posé comme problématique, n'est pas réfléchi au dehors, dans une fonction différente de celle des autres nombres, </w:t>
      </w:r>
      <w:r>
        <w:t>si ce</w:t>
      </w:r>
      <w:r>
        <w:rPr>
          <w:szCs w:val="24"/>
        </w:rPr>
        <w:t xml:space="preserve"> n'est comme point particulier à partir duquel une succession est possible, </w:t>
      </w:r>
      <w:r w:rsidR="00DF339F">
        <w:rPr>
          <w:szCs w:val="24"/>
        </w:rPr>
        <w:t>c’est–à–dire</w:t>
      </w:r>
      <w:r>
        <w:rPr>
          <w:szCs w:val="24"/>
        </w:rPr>
        <w:t xml:space="preserve"> que si on ne donne pas à zéro une fonction prévalente, on réduit les questions que j'ai énumérées à deux autres qui peuvent s'énoncer comme suit :</w:t>
      </w:r>
    </w:p>
    <w:p w:rsidR="00DC2F3E" w:rsidRDefault="00DC2F3E">
      <w:pPr>
        <w:pStyle w:val="Corpsdetexte2"/>
        <w:rPr>
          <w:szCs w:val="24"/>
        </w:rPr>
      </w:pPr>
    </w:p>
    <w:p w:rsidR="00DC2F3E" w:rsidRDefault="00DC2F3E" w:rsidP="00C61EB5">
      <w:pPr>
        <w:pStyle w:val="Corpsdetexte2"/>
        <w:numPr>
          <w:ilvl w:val="0"/>
          <w:numId w:val="5"/>
        </w:numPr>
        <w:rPr>
          <w:szCs w:val="24"/>
        </w:rPr>
      </w:pPr>
      <w:r>
        <w:rPr>
          <w:szCs w:val="24"/>
        </w:rPr>
        <w:t xml:space="preserve">l) comment passer d'un rassemblement de choses </w:t>
      </w:r>
      <w:r w:rsidR="00C97A0E">
        <w:rPr>
          <w:szCs w:val="24"/>
        </w:rPr>
        <w:t xml:space="preserve">          </w:t>
      </w:r>
      <w:r>
        <w:rPr>
          <w:szCs w:val="24"/>
        </w:rPr>
        <w:t>à un nombre qui serait le nombre de ces choses ?</w:t>
      </w:r>
    </w:p>
    <w:p w:rsidR="00DC2F3E" w:rsidRDefault="00DC2F3E" w:rsidP="00025D39">
      <w:pPr>
        <w:pStyle w:val="Corpsdetexte2"/>
        <w:ind w:left="720"/>
        <w:rPr>
          <w:szCs w:val="24"/>
        </w:rPr>
      </w:pPr>
      <w:r>
        <w:rPr>
          <w:szCs w:val="24"/>
        </w:rPr>
        <w:t>Et c'est là justement le problème.</w:t>
      </w:r>
    </w:p>
    <w:p w:rsidR="00DC2F3E" w:rsidRDefault="00DC2F3E">
      <w:pPr>
        <w:pStyle w:val="Corpsdetexte2"/>
        <w:rPr>
          <w:szCs w:val="24"/>
        </w:rPr>
      </w:pPr>
    </w:p>
    <w:p w:rsidR="00DC2F3E" w:rsidRDefault="00DC2F3E" w:rsidP="00C61EB5">
      <w:pPr>
        <w:pStyle w:val="Corpsdetexte2"/>
        <w:numPr>
          <w:ilvl w:val="0"/>
          <w:numId w:val="5"/>
        </w:numPr>
        <w:rPr>
          <w:szCs w:val="24"/>
        </w:rPr>
      </w:pPr>
      <w:r>
        <w:rPr>
          <w:szCs w:val="24"/>
        </w:rPr>
        <w:t>2) comment passer d'un nombre à un autre ?</w:t>
      </w:r>
    </w:p>
    <w:p w:rsidR="00DC2F3E" w:rsidRDefault="00DC2F3E">
      <w:pPr>
        <w:pStyle w:val="Corpsdetexte2"/>
        <w:rPr>
          <w:szCs w:val="24"/>
        </w:rPr>
      </w:pPr>
    </w:p>
    <w:p w:rsidR="00C97A0E" w:rsidRDefault="00DC2F3E">
      <w:pPr>
        <w:pStyle w:val="Corpsdetexte2"/>
        <w:rPr>
          <w:szCs w:val="24"/>
        </w:rPr>
      </w:pPr>
      <w:r>
        <w:rPr>
          <w:szCs w:val="24"/>
        </w:rPr>
        <w:t xml:space="preserve">Ces deux opérations, l'une de rassemblement, </w:t>
      </w:r>
    </w:p>
    <w:p w:rsidR="00C97A0E" w:rsidRDefault="00DC2F3E">
      <w:pPr>
        <w:pStyle w:val="Corpsdetexte2"/>
        <w:rPr>
          <w:szCs w:val="24"/>
        </w:rPr>
      </w:pPr>
      <w:r>
        <w:rPr>
          <w:szCs w:val="24"/>
        </w:rPr>
        <w:t xml:space="preserve">l'autre d'ajout, sont traitées par toute une tradition empiriste comme référable à l'activité </w:t>
      </w:r>
    </w:p>
    <w:p w:rsidR="00025D39" w:rsidRDefault="00DC2F3E">
      <w:pPr>
        <w:pStyle w:val="Corpsdetexte2"/>
        <w:rPr>
          <w:rFonts w:cs="Times New Roman"/>
          <w:color w:val="auto"/>
          <w:szCs w:val="24"/>
        </w:rPr>
      </w:pPr>
      <w:r>
        <w:rPr>
          <w:szCs w:val="24"/>
        </w:rPr>
        <w:t>d'un sujet psychologique.</w:t>
      </w:r>
      <w:r>
        <w:rPr>
          <w:rFonts w:cs="Times New Roman"/>
          <w:color w:val="auto"/>
          <w:szCs w:val="24"/>
        </w:rPr>
        <w:t xml:space="preserve"> </w:t>
      </w:r>
    </w:p>
    <w:p w:rsidR="00025D39" w:rsidRDefault="00025D39">
      <w:pPr>
        <w:pStyle w:val="Corpsdetexte2"/>
        <w:rPr>
          <w:rFonts w:cs="Times New Roman"/>
          <w:color w:val="auto"/>
          <w:szCs w:val="24"/>
        </w:rPr>
      </w:pPr>
    </w:p>
    <w:p w:rsidR="00DC2F3E" w:rsidRDefault="00DC2F3E">
      <w:pPr>
        <w:pStyle w:val="Corpsdetexte2"/>
        <w:rPr>
          <w:szCs w:val="24"/>
        </w:rPr>
      </w:pPr>
      <w:r>
        <w:rPr>
          <w:szCs w:val="24"/>
        </w:rPr>
        <w:t>Ces deux opérations utilisées toutes deux : pour rassembler des objets et nommer la collection ainsi formée, ou ajouter un objet à</w:t>
      </w:r>
      <w:r>
        <w:rPr>
          <w:i/>
          <w:iCs/>
          <w:szCs w:val="24"/>
        </w:rPr>
        <w:t xml:space="preserve"> </w:t>
      </w:r>
      <w:r>
        <w:rPr>
          <w:szCs w:val="24"/>
        </w:rPr>
        <w:t>un autre objet.</w:t>
      </w:r>
    </w:p>
    <w:p w:rsidR="00025D39" w:rsidRDefault="00025D39">
      <w:pPr>
        <w:pStyle w:val="Corpsdetexte2"/>
        <w:rPr>
          <w:szCs w:val="24"/>
        </w:rPr>
      </w:pPr>
    </w:p>
    <w:p w:rsidR="00025D39" w:rsidRDefault="00DC2F3E">
      <w:pPr>
        <w:pStyle w:val="Corpsdetexte2"/>
        <w:rPr>
          <w:szCs w:val="24"/>
        </w:rPr>
      </w:pPr>
      <w:r>
        <w:rPr>
          <w:szCs w:val="24"/>
        </w:rPr>
        <w:t>Toute cette tradition joue sur le mot</w:t>
      </w:r>
      <w:r w:rsidR="00025D39">
        <w:rPr>
          <w:szCs w:val="24"/>
        </w:rPr>
        <w:t>…</w:t>
      </w:r>
      <w:r>
        <w:rPr>
          <w:szCs w:val="24"/>
        </w:rPr>
        <w:t xml:space="preserve"> </w:t>
      </w:r>
    </w:p>
    <w:p w:rsidR="00025D39" w:rsidRDefault="00DC2F3E" w:rsidP="00025D39">
      <w:pPr>
        <w:pStyle w:val="Corpsdetexte2"/>
        <w:ind w:firstLine="708"/>
        <w:rPr>
          <w:szCs w:val="24"/>
        </w:rPr>
      </w:pPr>
      <w:r>
        <w:rPr>
          <w:szCs w:val="24"/>
        </w:rPr>
        <w:t>le mot est intraduisible en français</w:t>
      </w:r>
    </w:p>
    <w:p w:rsidR="00DC2F3E" w:rsidRDefault="00025D39">
      <w:pPr>
        <w:pStyle w:val="Corpsdetexte2"/>
        <w:rPr>
          <w:szCs w:val="24"/>
        </w:rPr>
      </w:pPr>
      <w:r>
        <w:rPr>
          <w:szCs w:val="24"/>
        </w:rPr>
        <w:t>…</w:t>
      </w:r>
      <w:r w:rsidR="00DC2F3E" w:rsidRPr="00025D39">
        <w:rPr>
          <w:rFonts w:ascii="Times New Roman" w:hAnsi="Times New Roman" w:cs="Times New Roman"/>
          <w:i/>
          <w:iCs/>
          <w:sz w:val="24"/>
          <w:szCs w:val="24"/>
        </w:rPr>
        <w:t>Einheit</w:t>
      </w:r>
      <w:r w:rsidR="00DC2F3E">
        <w:rPr>
          <w:szCs w:val="24"/>
        </w:rPr>
        <w:t>,</w:t>
      </w:r>
      <w:r w:rsidR="00DC2F3E">
        <w:rPr>
          <w:i/>
          <w:iCs/>
          <w:szCs w:val="24"/>
        </w:rPr>
        <w:t xml:space="preserve"> </w:t>
      </w:r>
      <w:r w:rsidR="00DC2F3E">
        <w:rPr>
          <w:szCs w:val="24"/>
        </w:rPr>
        <w:t xml:space="preserve">qui en allemand veut dire </w:t>
      </w:r>
      <w:r w:rsidR="00DC2F3E" w:rsidRPr="00025D39">
        <w:rPr>
          <w:rFonts w:ascii="Times New Roman" w:hAnsi="Times New Roman" w:cs="Times New Roman"/>
          <w:i/>
          <w:sz w:val="24"/>
          <w:szCs w:val="24"/>
        </w:rPr>
        <w:t>unité</w:t>
      </w:r>
      <w:r w:rsidR="00DC2F3E">
        <w:rPr>
          <w:szCs w:val="24"/>
        </w:rPr>
        <w:t>, et c'est à partir d'un jeu de mot sur ce mot qu'est possible une série d'ambiguïtés,</w:t>
      </w:r>
      <w:r>
        <w:rPr>
          <w:szCs w:val="24"/>
        </w:rPr>
        <w:t xml:space="preserve"> </w:t>
      </w:r>
      <w:r w:rsidR="00DC2F3E">
        <w:rPr>
          <w:szCs w:val="24"/>
        </w:rPr>
        <w:t>à propos de ces fonctions de successeur et de nombre.</w:t>
      </w:r>
    </w:p>
    <w:p w:rsidR="00025D39" w:rsidRDefault="00025D39">
      <w:pPr>
        <w:pStyle w:val="Corpsdetexte2"/>
        <w:rPr>
          <w:szCs w:val="24"/>
        </w:rPr>
      </w:pPr>
    </w:p>
    <w:p w:rsidR="00025D39" w:rsidRDefault="00DC2F3E">
      <w:pPr>
        <w:pStyle w:val="Corpsdetexte2"/>
        <w:rPr>
          <w:szCs w:val="24"/>
        </w:rPr>
      </w:pPr>
      <w:r>
        <w:rPr>
          <w:szCs w:val="24"/>
        </w:rPr>
        <w:t xml:space="preserve">Une </w:t>
      </w:r>
      <w:r w:rsidR="00025D39" w:rsidRPr="00025D39">
        <w:rPr>
          <w:rFonts w:ascii="Times New Roman" w:hAnsi="Times New Roman" w:cs="Times New Roman"/>
          <w:i/>
          <w:iCs/>
          <w:sz w:val="24"/>
          <w:szCs w:val="24"/>
        </w:rPr>
        <w:t>Einheit</w:t>
      </w:r>
      <w:r>
        <w:rPr>
          <w:szCs w:val="24"/>
        </w:rPr>
        <w:t xml:space="preserve"> c'est d'abord un élément indifférencié </w:t>
      </w:r>
    </w:p>
    <w:p w:rsidR="00DC2F3E" w:rsidRDefault="00DC2F3E">
      <w:pPr>
        <w:pStyle w:val="Corpsdetexte2"/>
        <w:rPr>
          <w:szCs w:val="24"/>
        </w:rPr>
      </w:pPr>
      <w:r>
        <w:rPr>
          <w:szCs w:val="24"/>
        </w:rPr>
        <w:t>et indéterminé dans un ensemble, quel qu'il soit.</w:t>
      </w:r>
    </w:p>
    <w:p w:rsidR="00025D39" w:rsidRDefault="00025D39">
      <w:pPr>
        <w:pStyle w:val="Corpsdetexte2"/>
        <w:rPr>
          <w:szCs w:val="24"/>
        </w:rPr>
      </w:pPr>
    </w:p>
    <w:p w:rsidR="00DC2F3E" w:rsidRDefault="00DC2F3E">
      <w:pPr>
        <w:pStyle w:val="Corpsdetexte2"/>
        <w:rPr>
          <w:szCs w:val="24"/>
        </w:rPr>
      </w:pPr>
      <w:r>
        <w:rPr>
          <w:szCs w:val="24"/>
        </w:rPr>
        <w:t xml:space="preserve">Mais une </w:t>
      </w:r>
      <w:r w:rsidR="00025D39" w:rsidRPr="00025D39">
        <w:rPr>
          <w:rFonts w:ascii="Times New Roman" w:hAnsi="Times New Roman" w:cs="Times New Roman"/>
          <w:i/>
          <w:iCs/>
          <w:sz w:val="24"/>
          <w:szCs w:val="24"/>
        </w:rPr>
        <w:t>Einheit</w:t>
      </w:r>
      <w:r>
        <w:rPr>
          <w:szCs w:val="24"/>
        </w:rPr>
        <w:t xml:space="preserve"> ça peut aussi être, on peut aussi </w:t>
      </w:r>
      <w:r w:rsidR="00C97A0E">
        <w:rPr>
          <w:szCs w:val="24"/>
        </w:rPr>
        <w:t xml:space="preserve">              </w:t>
      </w:r>
      <w:r>
        <w:rPr>
          <w:szCs w:val="24"/>
        </w:rPr>
        <w:t>la prendre</w:t>
      </w:r>
      <w:r w:rsidR="00C97A0E">
        <w:rPr>
          <w:szCs w:val="24"/>
        </w:rPr>
        <w:t>,</w:t>
      </w:r>
      <w:r>
        <w:rPr>
          <w:szCs w:val="24"/>
        </w:rPr>
        <w:t xml:space="preserve"> comme le nom UN, le nombre </w:t>
      </w:r>
      <w:r w:rsidR="00C97A0E" w:rsidRPr="00C97A0E">
        <w:rPr>
          <w:rFonts w:ascii="Times New Roman" w:hAnsi="Times New Roman" w:cs="Times New Roman"/>
          <w:color w:val="0000CC"/>
          <w:szCs w:val="28"/>
        </w:rPr>
        <w:t>1</w:t>
      </w:r>
      <w:r>
        <w:rPr>
          <w:szCs w:val="24"/>
        </w:rPr>
        <w:t>.</w:t>
      </w:r>
    </w:p>
    <w:p w:rsidR="00025D39" w:rsidRDefault="00025D39">
      <w:pPr>
        <w:pStyle w:val="Corpsdetexte2"/>
        <w:rPr>
          <w:szCs w:val="24"/>
        </w:rPr>
      </w:pPr>
    </w:p>
    <w:p w:rsidR="00025D39" w:rsidRDefault="00DC2F3E">
      <w:pPr>
        <w:pStyle w:val="Corpsdetexte2"/>
        <w:rPr>
          <w:szCs w:val="24"/>
        </w:rPr>
      </w:pPr>
      <w:r>
        <w:rPr>
          <w:szCs w:val="24"/>
        </w:rPr>
        <w:t>Quand on dit</w:t>
      </w:r>
      <w:r w:rsidR="00025D39">
        <w:rPr>
          <w:szCs w:val="24"/>
        </w:rPr>
        <w:t> :</w:t>
      </w:r>
      <w:r>
        <w:rPr>
          <w:szCs w:val="24"/>
        </w:rPr>
        <w:t xml:space="preserve"> </w:t>
      </w:r>
    </w:p>
    <w:p w:rsidR="00025D39" w:rsidRDefault="00025D39">
      <w:pPr>
        <w:pStyle w:val="Corpsdetexte2"/>
        <w:rPr>
          <w:szCs w:val="24"/>
        </w:rPr>
      </w:pPr>
    </w:p>
    <w:p w:rsidR="00025D39" w:rsidRDefault="00025D39" w:rsidP="00025D39">
      <w:pPr>
        <w:pStyle w:val="Corpsdetexte2"/>
        <w:ind w:left="708" w:firstLine="708"/>
        <w:rPr>
          <w:szCs w:val="24"/>
        </w:rPr>
      </w:pPr>
      <w:r>
        <w:rPr>
          <w:szCs w:val="24"/>
        </w:rPr>
        <w:t>« </w:t>
      </w:r>
      <w:r w:rsidRPr="00025D39">
        <w:rPr>
          <w:rFonts w:ascii="Times New Roman" w:hAnsi="Times New Roman" w:cs="Times New Roman"/>
          <w:i/>
          <w:sz w:val="22"/>
          <w:szCs w:val="22"/>
        </w:rPr>
        <w:t>U</w:t>
      </w:r>
      <w:r w:rsidR="00DC2F3E" w:rsidRPr="00025D39">
        <w:rPr>
          <w:rFonts w:ascii="Times New Roman" w:hAnsi="Times New Roman" w:cs="Times New Roman"/>
          <w:i/>
          <w:sz w:val="22"/>
          <w:szCs w:val="22"/>
        </w:rPr>
        <w:t>n cheval et un cheval et un cheval</w:t>
      </w:r>
      <w:r w:rsidRPr="00025D39">
        <w:rPr>
          <w:rFonts w:ascii="Times New Roman" w:hAnsi="Times New Roman" w:cs="Times New Roman"/>
          <w:i/>
          <w:sz w:val="22"/>
          <w:szCs w:val="22"/>
        </w:rPr>
        <w:t>.</w:t>
      </w:r>
      <w:r>
        <w:rPr>
          <w:szCs w:val="24"/>
        </w:rPr>
        <w:t> »</w:t>
      </w:r>
      <w:r w:rsidR="00DC2F3E">
        <w:rPr>
          <w:szCs w:val="24"/>
        </w:rPr>
        <w:t xml:space="preserve"> </w:t>
      </w:r>
    </w:p>
    <w:p w:rsidR="00025D39" w:rsidRDefault="00025D39">
      <w:pPr>
        <w:pStyle w:val="Corpsdetexte2"/>
        <w:rPr>
          <w:szCs w:val="24"/>
        </w:rPr>
      </w:pPr>
    </w:p>
    <w:p w:rsidR="00DC2F3E" w:rsidRDefault="00DC2F3E">
      <w:pPr>
        <w:pStyle w:val="Corpsdetexte2"/>
        <w:rPr>
          <w:szCs w:val="24"/>
        </w:rPr>
      </w:pPr>
      <w:r>
        <w:rPr>
          <w:szCs w:val="24"/>
        </w:rPr>
        <w:t xml:space="preserve">le </w:t>
      </w:r>
      <w:r w:rsidR="00025D39">
        <w:rPr>
          <w:szCs w:val="24"/>
        </w:rPr>
        <w:t>« </w:t>
      </w:r>
      <w:r w:rsidRPr="00025D39">
        <w:rPr>
          <w:rFonts w:ascii="Times New Roman" w:hAnsi="Times New Roman" w:cs="Times New Roman"/>
          <w:i/>
          <w:iCs/>
          <w:sz w:val="24"/>
          <w:szCs w:val="24"/>
        </w:rPr>
        <w:t>un</w:t>
      </w:r>
      <w:r w:rsidR="00025D39">
        <w:rPr>
          <w:iCs/>
          <w:szCs w:val="24"/>
        </w:rPr>
        <w:t> »</w:t>
      </w:r>
      <w:r>
        <w:rPr>
          <w:szCs w:val="24"/>
        </w:rPr>
        <w:t xml:space="preserve"> peut indiquer une unité, c'est</w:t>
      </w:r>
      <w:r w:rsidR="004153C7">
        <w:rPr>
          <w:szCs w:val="24"/>
        </w:rPr>
        <w:t>–</w:t>
      </w:r>
      <w:r>
        <w:rPr>
          <w:szCs w:val="24"/>
        </w:rPr>
        <w:t>à</w:t>
      </w:r>
      <w:r w:rsidR="004153C7">
        <w:rPr>
          <w:szCs w:val="24"/>
        </w:rPr>
        <w:t>–</w:t>
      </w:r>
      <w:r>
        <w:rPr>
          <w:szCs w:val="24"/>
        </w:rPr>
        <w:t xml:space="preserve">dire un élément dans un ensemble où sont posés, l'un à côté de l'autre, trois chevaux. </w:t>
      </w:r>
    </w:p>
    <w:p w:rsidR="00025D39" w:rsidRDefault="00025D39">
      <w:pPr>
        <w:pStyle w:val="Corpsdetexte2"/>
        <w:rPr>
          <w:szCs w:val="24"/>
        </w:rPr>
      </w:pPr>
    </w:p>
    <w:p w:rsidR="00DC2F3E" w:rsidRDefault="00DC2F3E">
      <w:pPr>
        <w:pStyle w:val="Corpsdetexte2"/>
        <w:rPr>
          <w:szCs w:val="24"/>
        </w:rPr>
      </w:pPr>
      <w:r>
        <w:rPr>
          <w:szCs w:val="24"/>
        </w:rPr>
        <w:t xml:space="preserve">Mais quant on prend ces unités comme élément et qu'on les rassemble en la collection, on ne peut absolument pas inférer qu'il y ait un résultat auquel on attribue le nombre </w:t>
      </w:r>
      <w:r w:rsidR="00025D39">
        <w:rPr>
          <w:szCs w:val="24"/>
        </w:rPr>
        <w:t>« </w:t>
      </w:r>
      <w:r w:rsidRPr="00025D39">
        <w:rPr>
          <w:rFonts w:ascii="Times New Roman" w:hAnsi="Times New Roman" w:cs="Times New Roman"/>
          <w:i/>
          <w:sz w:val="24"/>
          <w:szCs w:val="24"/>
        </w:rPr>
        <w:t>trois</w:t>
      </w:r>
      <w:r w:rsidR="00025D39">
        <w:rPr>
          <w:szCs w:val="24"/>
        </w:rPr>
        <w:t> »,</w:t>
      </w:r>
      <w:r>
        <w:rPr>
          <w:szCs w:val="24"/>
        </w:rPr>
        <w:t xml:space="preserve"> </w:t>
      </w:r>
      <w:r w:rsidR="00025D39">
        <w:rPr>
          <w:szCs w:val="24"/>
        </w:rPr>
        <w:t>s</w:t>
      </w:r>
      <w:r>
        <w:rPr>
          <w:szCs w:val="24"/>
        </w:rPr>
        <w:t xml:space="preserve">i ce n'est par </w:t>
      </w:r>
      <w:r w:rsidRPr="00025D39">
        <w:rPr>
          <w:rFonts w:ascii="Times New Roman" w:hAnsi="Times New Roman" w:cs="Times New Roman"/>
          <w:i/>
          <w:sz w:val="24"/>
          <w:szCs w:val="24"/>
        </w:rPr>
        <w:t>un coup de force</w:t>
      </w:r>
      <w:r>
        <w:rPr>
          <w:szCs w:val="24"/>
        </w:rPr>
        <w:t xml:space="preserve"> arbitraire qui fait dénommer cette collection trois.</w:t>
      </w:r>
    </w:p>
    <w:p w:rsidR="00025D39" w:rsidRDefault="00025D39">
      <w:pPr>
        <w:pStyle w:val="Corpsdetexte2"/>
        <w:rPr>
          <w:szCs w:val="24"/>
        </w:rPr>
      </w:pPr>
    </w:p>
    <w:p w:rsidR="00025D39" w:rsidRDefault="00DC2F3E">
      <w:pPr>
        <w:pStyle w:val="Corpsdetexte2"/>
        <w:rPr>
          <w:szCs w:val="24"/>
        </w:rPr>
      </w:pPr>
      <w:r>
        <w:rPr>
          <w:szCs w:val="24"/>
        </w:rPr>
        <w:t>Pour qu'on puisse dire</w:t>
      </w:r>
      <w:r w:rsidR="00025D39">
        <w:rPr>
          <w:szCs w:val="24"/>
        </w:rPr>
        <w:t xml:space="preserve"> que « </w:t>
      </w:r>
      <w:r w:rsidR="00025D39" w:rsidRPr="00025D39">
        <w:rPr>
          <w:rFonts w:ascii="Times New Roman" w:hAnsi="Times New Roman" w:cs="Times New Roman"/>
          <w:i/>
          <w:sz w:val="22"/>
          <w:szCs w:val="22"/>
        </w:rPr>
        <w:t>Un cheval et un cheval et un cheval.</w:t>
      </w:r>
      <w:r w:rsidR="00025D39">
        <w:rPr>
          <w:szCs w:val="24"/>
        </w:rPr>
        <w:t> »</w:t>
      </w:r>
      <w:r>
        <w:rPr>
          <w:szCs w:val="24"/>
        </w:rPr>
        <w:t xml:space="preserve"> soient trois chevaux, il faut procéder à deux modifications. </w:t>
      </w:r>
    </w:p>
    <w:p w:rsidR="00025D39" w:rsidRDefault="00025D39">
      <w:pPr>
        <w:pStyle w:val="Corpsdetexte2"/>
        <w:rPr>
          <w:szCs w:val="24"/>
        </w:rPr>
      </w:pPr>
    </w:p>
    <w:p w:rsidR="00DC2F3E" w:rsidRDefault="00DC2F3E">
      <w:pPr>
        <w:pStyle w:val="Corpsdetexte2"/>
        <w:rPr>
          <w:szCs w:val="24"/>
        </w:rPr>
      </w:pPr>
      <w:r>
        <w:rPr>
          <w:szCs w:val="24"/>
        </w:rPr>
        <w:t>Il faut :</w:t>
      </w:r>
    </w:p>
    <w:p w:rsidR="00DC2F3E" w:rsidRDefault="00DC2F3E">
      <w:pPr>
        <w:pStyle w:val="Corpsdetexte2"/>
        <w:rPr>
          <w:szCs w:val="24"/>
        </w:rPr>
      </w:pPr>
    </w:p>
    <w:p w:rsidR="00DC2F3E" w:rsidRDefault="00DC2F3E">
      <w:pPr>
        <w:pStyle w:val="Corpsdetexte2"/>
        <w:rPr>
          <w:szCs w:val="24"/>
        </w:rPr>
      </w:pPr>
      <w:r>
        <w:rPr>
          <w:szCs w:val="24"/>
        </w:rPr>
        <w:t>1) que le « un » soit conçu comme nombre</w:t>
      </w:r>
      <w:r w:rsidR="00025D39">
        <w:rPr>
          <w:szCs w:val="24"/>
        </w:rPr>
        <w:t>,</w:t>
      </w:r>
      <w:r>
        <w:rPr>
          <w:szCs w:val="24"/>
        </w:rPr>
        <w:t xml:space="preserve"> et</w:t>
      </w:r>
      <w:r w:rsidR="00025D39">
        <w:rPr>
          <w:szCs w:val="24"/>
        </w:rPr>
        <w:t>…</w:t>
      </w:r>
    </w:p>
    <w:p w:rsidR="00DC2F3E" w:rsidRDefault="00DC2F3E">
      <w:pPr>
        <w:pStyle w:val="Corpsdetexte2"/>
        <w:rPr>
          <w:szCs w:val="24"/>
        </w:rPr>
      </w:pPr>
    </w:p>
    <w:p w:rsidR="00DC2F3E" w:rsidRDefault="00DC2F3E">
      <w:pPr>
        <w:pStyle w:val="Corpsdetexte2"/>
        <w:rPr>
          <w:szCs w:val="24"/>
        </w:rPr>
      </w:pPr>
      <w:r>
        <w:rPr>
          <w:szCs w:val="24"/>
        </w:rPr>
        <w:t>2) que le « et » soit transformé en signe plus.</w:t>
      </w:r>
    </w:p>
    <w:p w:rsidR="00DC2F3E" w:rsidRDefault="00DC2F3E">
      <w:pPr>
        <w:pStyle w:val="Corpsdetexte2"/>
        <w:rPr>
          <w:szCs w:val="24"/>
        </w:rPr>
      </w:pPr>
    </w:p>
    <w:p w:rsidR="00DC2F3E" w:rsidRDefault="00DC2F3E">
      <w:pPr>
        <w:pStyle w:val="Corpsdetexte2"/>
        <w:rPr>
          <w:szCs w:val="24"/>
        </w:rPr>
      </w:pPr>
      <w:r>
        <w:rPr>
          <w:szCs w:val="24"/>
        </w:rPr>
        <w:t>Mais bien entendu, une fois qu'on se sera donné cette</w:t>
      </w:r>
    </w:p>
    <w:p w:rsidR="00C97A0E" w:rsidRDefault="00DC2F3E">
      <w:pPr>
        <w:pStyle w:val="Corpsdetexte2"/>
        <w:rPr>
          <w:szCs w:val="24"/>
        </w:rPr>
      </w:pPr>
      <w:r>
        <w:rPr>
          <w:szCs w:val="24"/>
        </w:rPr>
        <w:t>seconde opération, on n'aura rien expliqué. Simplement, on se</w:t>
      </w:r>
      <w:r>
        <w:rPr>
          <w:color w:val="auto"/>
          <w:szCs w:val="24"/>
        </w:rPr>
        <w:t xml:space="preserve"> </w:t>
      </w:r>
      <w:r>
        <w:rPr>
          <w:szCs w:val="24"/>
        </w:rPr>
        <w:t>sera posé le réel problème qui est de savoir comment un plus</w:t>
      </w:r>
      <w:r>
        <w:rPr>
          <w:color w:val="auto"/>
          <w:szCs w:val="24"/>
        </w:rPr>
        <w:t xml:space="preserve"> </w:t>
      </w:r>
      <w:r>
        <w:rPr>
          <w:szCs w:val="24"/>
        </w:rPr>
        <w:t>un plus un font trois, puisqu'on ne</w:t>
      </w:r>
      <w:r>
        <w:rPr>
          <w:smallCaps/>
          <w:szCs w:val="24"/>
        </w:rPr>
        <w:t xml:space="preserve"> </w:t>
      </w:r>
      <w:r>
        <w:rPr>
          <w:szCs w:val="24"/>
        </w:rPr>
        <w:t>le confondra plus avec</w:t>
      </w:r>
      <w:r>
        <w:rPr>
          <w:color w:val="auto"/>
          <w:szCs w:val="24"/>
        </w:rPr>
        <w:t xml:space="preserve"> </w:t>
      </w:r>
      <w:r>
        <w:rPr>
          <w:szCs w:val="24"/>
        </w:rPr>
        <w:t xml:space="preserve">simplement </w:t>
      </w:r>
    </w:p>
    <w:p w:rsidR="00DC2F3E" w:rsidRDefault="00DC2F3E">
      <w:pPr>
        <w:pStyle w:val="Corpsdetexte2"/>
        <w:rPr>
          <w:szCs w:val="24"/>
        </w:rPr>
      </w:pPr>
      <w:r>
        <w:rPr>
          <w:szCs w:val="24"/>
        </w:rPr>
        <w:t>le rassemblement de trois unités.</w:t>
      </w:r>
    </w:p>
    <w:p w:rsidR="00025D39" w:rsidRDefault="00025D39">
      <w:pPr>
        <w:pStyle w:val="Corpsdetexte2"/>
        <w:rPr>
          <w:szCs w:val="24"/>
        </w:rPr>
      </w:pPr>
    </w:p>
    <w:p w:rsidR="00025D39" w:rsidRDefault="00DC2F3E">
      <w:pPr>
        <w:pStyle w:val="Corpsdetexte2"/>
        <w:rPr>
          <w:szCs w:val="24"/>
        </w:rPr>
      </w:pPr>
      <w:r>
        <w:rPr>
          <w:szCs w:val="24"/>
        </w:rPr>
        <w:t xml:space="preserve">C'est pourquoi le retour du nombre comme apportant une signification radicalement nouvelle, </w:t>
      </w:r>
      <w:r w:rsidR="00DF339F">
        <w:rPr>
          <w:szCs w:val="24"/>
        </w:rPr>
        <w:t>c’est–à–dire</w:t>
      </w:r>
      <w:r>
        <w:rPr>
          <w:szCs w:val="24"/>
        </w:rPr>
        <w:t xml:space="preserve"> non la simple répétition d'une unité. </w:t>
      </w:r>
    </w:p>
    <w:p w:rsidR="00025D39" w:rsidRDefault="00025D39">
      <w:pPr>
        <w:pStyle w:val="Corpsdetexte2"/>
        <w:rPr>
          <w:szCs w:val="24"/>
        </w:rPr>
      </w:pPr>
    </w:p>
    <w:p w:rsidR="00025D39" w:rsidRDefault="00DC2F3E">
      <w:pPr>
        <w:pStyle w:val="Corpsdetexte2"/>
        <w:rPr>
          <w:szCs w:val="24"/>
        </w:rPr>
      </w:pPr>
      <w:r>
        <w:rPr>
          <w:szCs w:val="24"/>
        </w:rPr>
        <w:t>Comment ce retour du nombre comme</w:t>
      </w:r>
      <w:r>
        <w:rPr>
          <w:color w:val="auto"/>
          <w:szCs w:val="24"/>
        </w:rPr>
        <w:t xml:space="preserve"> </w:t>
      </w:r>
      <w:r>
        <w:rPr>
          <w:szCs w:val="24"/>
        </w:rPr>
        <w:t>surgissement d'une signification nouvelle peut</w:t>
      </w:r>
      <w:r w:rsidR="004153C7">
        <w:rPr>
          <w:szCs w:val="24"/>
        </w:rPr>
        <w:t>–</w:t>
      </w:r>
      <w:r>
        <w:rPr>
          <w:szCs w:val="24"/>
        </w:rPr>
        <w:t xml:space="preserve">il être pensé à partir </w:t>
      </w:r>
      <w:r w:rsidR="00C97A0E">
        <w:rPr>
          <w:szCs w:val="24"/>
        </w:rPr>
        <w:t xml:space="preserve">       </w:t>
      </w:r>
      <w:r>
        <w:rPr>
          <w:szCs w:val="24"/>
        </w:rPr>
        <w:t>du moment où on</w:t>
      </w:r>
      <w:r>
        <w:rPr>
          <w:i/>
          <w:iCs/>
          <w:szCs w:val="24"/>
        </w:rPr>
        <w:t xml:space="preserve"> </w:t>
      </w:r>
      <w:r>
        <w:rPr>
          <w:szCs w:val="24"/>
        </w:rPr>
        <w:t>ne peut pas résoudre le problème des différences entre l'égalité des éléments</w:t>
      </w:r>
      <w:r w:rsidR="00025D39">
        <w:rPr>
          <w:szCs w:val="24"/>
        </w:rPr>
        <w:t>…</w:t>
      </w:r>
      <w:r>
        <w:rPr>
          <w:szCs w:val="24"/>
        </w:rPr>
        <w:t xml:space="preserve"> </w:t>
      </w:r>
    </w:p>
    <w:p w:rsidR="00025D39" w:rsidRDefault="00DC2F3E" w:rsidP="00025D39">
      <w:pPr>
        <w:pStyle w:val="Corpsdetexte2"/>
        <w:ind w:firstLine="708"/>
        <w:rPr>
          <w:szCs w:val="24"/>
        </w:rPr>
      </w:pPr>
      <w:r>
        <w:rPr>
          <w:szCs w:val="24"/>
        </w:rPr>
        <w:t>simplement posés les uns à coté des autres</w:t>
      </w:r>
    </w:p>
    <w:p w:rsidR="00DC2F3E" w:rsidRDefault="00025D39">
      <w:pPr>
        <w:pStyle w:val="Corpsdetexte2"/>
        <w:rPr>
          <w:szCs w:val="24"/>
        </w:rPr>
      </w:pPr>
      <w:r>
        <w:rPr>
          <w:szCs w:val="24"/>
        </w:rPr>
        <w:t>…</w:t>
      </w:r>
      <w:r w:rsidR="00DC2F3E">
        <w:rPr>
          <w:szCs w:val="24"/>
        </w:rPr>
        <w:t>et leur différence, qui fait que chaque nombre, ajouté l'un après l'autre, ait une signification différente.</w:t>
      </w:r>
    </w:p>
    <w:p w:rsidR="00025D39" w:rsidRDefault="00DC2F3E">
      <w:pPr>
        <w:pStyle w:val="Corpsdetexte2"/>
        <w:rPr>
          <w:szCs w:val="24"/>
        </w:rPr>
      </w:pPr>
      <w:r>
        <w:rPr>
          <w:szCs w:val="24"/>
        </w:rPr>
        <w:lastRenderedPageBreak/>
        <w:t xml:space="preserve">Et toute une tradition empiriste se contente de rapporter cette fonction du surgissement d'une nouvelle signification à une activité spécifique </w:t>
      </w:r>
    </w:p>
    <w:p w:rsidR="00025D39" w:rsidRDefault="00DC2F3E">
      <w:pPr>
        <w:pStyle w:val="Corpsdetexte2"/>
        <w:rPr>
          <w:szCs w:val="24"/>
        </w:rPr>
      </w:pPr>
      <w:r>
        <w:rPr>
          <w:szCs w:val="24"/>
        </w:rPr>
        <w:t>et à une fonction d'inertie du sujet</w:t>
      </w:r>
      <w:r>
        <w:rPr>
          <w:color w:val="auto"/>
          <w:szCs w:val="24"/>
        </w:rPr>
        <w:t xml:space="preserve"> </w:t>
      </w:r>
      <w:r>
        <w:rPr>
          <w:szCs w:val="24"/>
        </w:rPr>
        <w:t>psychologique, qui consisterait à ajouter</w:t>
      </w:r>
      <w:r w:rsidR="00025D39">
        <w:rPr>
          <w:szCs w:val="24"/>
        </w:rPr>
        <w:t>…</w:t>
      </w:r>
      <w:r>
        <w:rPr>
          <w:szCs w:val="24"/>
        </w:rPr>
        <w:t xml:space="preserve"> </w:t>
      </w:r>
    </w:p>
    <w:p w:rsidR="00025D39" w:rsidRDefault="00DC2F3E" w:rsidP="00025D39">
      <w:pPr>
        <w:pStyle w:val="Corpsdetexte2"/>
        <w:ind w:firstLine="708"/>
        <w:rPr>
          <w:szCs w:val="24"/>
        </w:rPr>
      </w:pPr>
      <w:r>
        <w:rPr>
          <w:szCs w:val="24"/>
        </w:rPr>
        <w:t>selon une ligne</w:t>
      </w:r>
      <w:r w:rsidR="00025D39">
        <w:rPr>
          <w:szCs w:val="24"/>
        </w:rPr>
        <w:t xml:space="preserve"> </w:t>
      </w:r>
      <w:r>
        <w:rPr>
          <w:szCs w:val="24"/>
        </w:rPr>
        <w:t>temporelle de successions</w:t>
      </w:r>
    </w:p>
    <w:p w:rsidR="00DC2F3E" w:rsidRDefault="00025D39">
      <w:pPr>
        <w:pStyle w:val="Corpsdetexte2"/>
        <w:rPr>
          <w:szCs w:val="24"/>
        </w:rPr>
      </w:pPr>
      <w:r>
        <w:rPr>
          <w:szCs w:val="24"/>
        </w:rPr>
        <w:t>…</w:t>
      </w:r>
      <w:r w:rsidR="00DC2F3E">
        <w:rPr>
          <w:szCs w:val="24"/>
        </w:rPr>
        <w:t>ajouter et nommer.</w:t>
      </w:r>
    </w:p>
    <w:p w:rsidR="00025D39" w:rsidRDefault="00025D39">
      <w:pPr>
        <w:pStyle w:val="Corpsdetexte2"/>
        <w:rPr>
          <w:bCs/>
          <w:szCs w:val="24"/>
        </w:rPr>
      </w:pPr>
    </w:p>
    <w:p w:rsidR="00025D39" w:rsidRDefault="00DC2F3E">
      <w:pPr>
        <w:pStyle w:val="Corpsdetexte2"/>
        <w:rPr>
          <w:szCs w:val="24"/>
        </w:rPr>
      </w:pPr>
      <w:r>
        <w:rPr>
          <w:bCs/>
          <w:szCs w:val="24"/>
        </w:rPr>
        <w:t>FREGE</w:t>
      </w:r>
      <w:r>
        <w:rPr>
          <w:szCs w:val="24"/>
        </w:rPr>
        <w:t xml:space="preserve"> cite un</w:t>
      </w:r>
      <w:r>
        <w:rPr>
          <w:i/>
          <w:iCs/>
          <w:szCs w:val="24"/>
        </w:rPr>
        <w:t xml:space="preserve"> </w:t>
      </w:r>
      <w:r>
        <w:rPr>
          <w:szCs w:val="24"/>
        </w:rPr>
        <w:t xml:space="preserve">nombre </w:t>
      </w:r>
      <w:r>
        <w:t>important</w:t>
      </w:r>
      <w:r>
        <w:rPr>
          <w:szCs w:val="24"/>
        </w:rPr>
        <w:t xml:space="preserve"> de textes. Tous se ramènent</w:t>
      </w:r>
      <w:r>
        <w:rPr>
          <w:color w:val="auto"/>
          <w:szCs w:val="24"/>
        </w:rPr>
        <w:t xml:space="preserve"> </w:t>
      </w:r>
      <w:r>
        <w:rPr>
          <w:szCs w:val="24"/>
        </w:rPr>
        <w:t xml:space="preserve">à </w:t>
      </w:r>
      <w:r w:rsidRPr="00BC29DE">
        <w:rPr>
          <w:rFonts w:ascii="Times New Roman" w:hAnsi="Times New Roman" w:cs="Times New Roman"/>
          <w:i/>
          <w:sz w:val="24"/>
          <w:szCs w:val="24"/>
        </w:rPr>
        <w:t>cette opération fondamentale</w:t>
      </w:r>
      <w:r>
        <w:rPr>
          <w:szCs w:val="24"/>
        </w:rPr>
        <w:t xml:space="preserve"> de </w:t>
      </w:r>
      <w:r w:rsidRPr="00BC29DE">
        <w:rPr>
          <w:rFonts w:ascii="Times New Roman" w:hAnsi="Times New Roman" w:cs="Times New Roman"/>
          <w:i/>
          <w:color w:val="0000CC"/>
          <w:sz w:val="24"/>
          <w:szCs w:val="24"/>
        </w:rPr>
        <w:t>rassembler, ajouter, nommer</w:t>
      </w:r>
      <w:r>
        <w:rPr>
          <w:szCs w:val="24"/>
        </w:rPr>
        <w:t xml:space="preserve">. </w:t>
      </w:r>
    </w:p>
    <w:p w:rsidR="00025D39" w:rsidRDefault="00025D39">
      <w:pPr>
        <w:pStyle w:val="Corpsdetexte2"/>
        <w:rPr>
          <w:szCs w:val="24"/>
        </w:rPr>
      </w:pPr>
    </w:p>
    <w:p w:rsidR="00025D39" w:rsidRDefault="00DC2F3E">
      <w:pPr>
        <w:pStyle w:val="Corpsdetexte2"/>
        <w:rPr>
          <w:szCs w:val="24"/>
        </w:rPr>
      </w:pPr>
      <w:r>
        <w:rPr>
          <w:szCs w:val="24"/>
        </w:rPr>
        <w:t>Pour supporter ces trois fonctions</w:t>
      </w:r>
      <w:r w:rsidR="00025D39">
        <w:rPr>
          <w:szCs w:val="24"/>
        </w:rPr>
        <w:t>…</w:t>
      </w:r>
      <w:r>
        <w:rPr>
          <w:szCs w:val="24"/>
        </w:rPr>
        <w:t xml:space="preserve"> </w:t>
      </w:r>
    </w:p>
    <w:p w:rsidR="00025D39" w:rsidRDefault="00DC2F3E" w:rsidP="00025D39">
      <w:pPr>
        <w:pStyle w:val="Corpsdetexte2"/>
        <w:ind w:firstLine="708"/>
        <w:rPr>
          <w:szCs w:val="24"/>
        </w:rPr>
      </w:pPr>
      <w:r>
        <w:rPr>
          <w:szCs w:val="24"/>
        </w:rPr>
        <w:t>qui sont les</w:t>
      </w:r>
      <w:r>
        <w:rPr>
          <w:color w:val="auto"/>
          <w:szCs w:val="24"/>
        </w:rPr>
        <w:t xml:space="preserve"> </w:t>
      </w:r>
      <w:r>
        <w:rPr>
          <w:szCs w:val="24"/>
        </w:rPr>
        <w:t xml:space="preserve">fonctions qui masquent </w:t>
      </w:r>
      <w:r w:rsidRPr="00025D39">
        <w:rPr>
          <w:i/>
          <w:sz w:val="24"/>
          <w:szCs w:val="24"/>
        </w:rPr>
        <w:t>le problème réel</w:t>
      </w:r>
    </w:p>
    <w:p w:rsidR="00DC2F3E" w:rsidRDefault="00025D39" w:rsidP="00025D39">
      <w:pPr>
        <w:pStyle w:val="Corpsdetexte2"/>
        <w:rPr>
          <w:szCs w:val="24"/>
        </w:rPr>
      </w:pPr>
      <w:r>
        <w:rPr>
          <w:szCs w:val="24"/>
        </w:rPr>
        <w:t>…</w:t>
      </w:r>
      <w:r w:rsidR="00DC2F3E">
        <w:rPr>
          <w:szCs w:val="24"/>
        </w:rPr>
        <w:t>il faut supposer un sujet psychologique qui énonce et opère ces</w:t>
      </w:r>
      <w:r w:rsidR="00DC2F3E">
        <w:rPr>
          <w:i/>
          <w:iCs/>
          <w:szCs w:val="24"/>
        </w:rPr>
        <w:t xml:space="preserve"> </w:t>
      </w:r>
      <w:r w:rsidR="00DC2F3E">
        <w:rPr>
          <w:szCs w:val="24"/>
        </w:rPr>
        <w:t>activités.</w:t>
      </w:r>
    </w:p>
    <w:p w:rsidR="00025D39" w:rsidRDefault="00025D39">
      <w:pPr>
        <w:pStyle w:val="Corpsdetexte2"/>
        <w:rPr>
          <w:szCs w:val="24"/>
        </w:rPr>
      </w:pPr>
    </w:p>
    <w:p w:rsidR="00C97A0E" w:rsidRDefault="00DC2F3E">
      <w:pPr>
        <w:pStyle w:val="Corpsdetexte2"/>
        <w:rPr>
          <w:szCs w:val="24"/>
        </w:rPr>
      </w:pPr>
      <w:r>
        <w:rPr>
          <w:szCs w:val="24"/>
        </w:rPr>
        <w:t xml:space="preserve">Si le problème est de découvrir ce qui est spécifique dans le signe plus et dans l'opération successeur, </w:t>
      </w:r>
    </w:p>
    <w:p w:rsidR="00C97A0E" w:rsidRDefault="00DC2F3E">
      <w:pPr>
        <w:pStyle w:val="Corpsdetexte2"/>
        <w:rPr>
          <w:szCs w:val="24"/>
        </w:rPr>
      </w:pPr>
      <w:r>
        <w:rPr>
          <w:szCs w:val="24"/>
        </w:rPr>
        <w:t>il faut pour cela arracher le concept de nombre</w:t>
      </w:r>
    </w:p>
    <w:p w:rsidR="00DC2F3E" w:rsidRDefault="00DC2F3E">
      <w:pPr>
        <w:pStyle w:val="Corpsdetexte2"/>
        <w:rPr>
          <w:szCs w:val="24"/>
        </w:rPr>
      </w:pPr>
      <w:r>
        <w:rPr>
          <w:szCs w:val="24"/>
        </w:rPr>
        <w:t>à cette détermination psychologique.</w:t>
      </w:r>
    </w:p>
    <w:p w:rsidR="00025D39" w:rsidRDefault="00025D39">
      <w:pPr>
        <w:pStyle w:val="Corpsdetexte2"/>
        <w:rPr>
          <w:szCs w:val="24"/>
        </w:rPr>
      </w:pPr>
    </w:p>
    <w:p w:rsidR="00DC2F3E" w:rsidRDefault="00DC2F3E">
      <w:pPr>
        <w:pStyle w:val="Corpsdetexte2"/>
        <w:rPr>
          <w:szCs w:val="24"/>
        </w:rPr>
      </w:pPr>
      <w:r>
        <w:rPr>
          <w:szCs w:val="24"/>
        </w:rPr>
        <w:t xml:space="preserve">C'est là que commence l'entreprise propre et originale de </w:t>
      </w:r>
      <w:r>
        <w:rPr>
          <w:bCs/>
          <w:szCs w:val="24"/>
        </w:rPr>
        <w:t>FREGE</w:t>
      </w:r>
      <w:r>
        <w:rPr>
          <w:szCs w:val="24"/>
        </w:rPr>
        <w:t>. Cette réduction du psychologique peut s'opérer en deux temps :</w:t>
      </w:r>
    </w:p>
    <w:p w:rsidR="00DC2F3E" w:rsidRDefault="00DC2F3E">
      <w:pPr>
        <w:pStyle w:val="Corpsdetexte2"/>
        <w:rPr>
          <w:szCs w:val="24"/>
        </w:rPr>
      </w:pPr>
    </w:p>
    <w:p w:rsidR="00025D39" w:rsidRDefault="00DC2F3E">
      <w:pPr>
        <w:pStyle w:val="Corpsdetexte2"/>
        <w:rPr>
          <w:szCs w:val="24"/>
        </w:rPr>
      </w:pPr>
      <w:r>
        <w:rPr>
          <w:szCs w:val="24"/>
        </w:rPr>
        <w:t xml:space="preserve">l) par une séparation que </w:t>
      </w:r>
      <w:r>
        <w:rPr>
          <w:bCs/>
          <w:szCs w:val="24"/>
        </w:rPr>
        <w:t>FREGE</w:t>
      </w:r>
      <w:r>
        <w:rPr>
          <w:szCs w:val="24"/>
        </w:rPr>
        <w:t xml:space="preserve"> opère dans le domaine</w:t>
      </w:r>
      <w:r>
        <w:rPr>
          <w:color w:val="auto"/>
          <w:szCs w:val="24"/>
        </w:rPr>
        <w:t xml:space="preserve"> </w:t>
      </w:r>
      <w:r>
        <w:rPr>
          <w:szCs w:val="24"/>
        </w:rPr>
        <w:t>de ce qu'il appelle</w:t>
      </w:r>
      <w:r w:rsidR="00025D39">
        <w:rPr>
          <w:szCs w:val="24"/>
        </w:rPr>
        <w:t>…</w:t>
      </w:r>
    </w:p>
    <w:p w:rsidR="00025D39" w:rsidRDefault="00DC2F3E" w:rsidP="00025D39">
      <w:pPr>
        <w:pStyle w:val="Corpsdetexte2"/>
        <w:ind w:left="708"/>
        <w:rPr>
          <w:szCs w:val="24"/>
        </w:rPr>
      </w:pPr>
      <w:r>
        <w:rPr>
          <w:szCs w:val="24"/>
        </w:rPr>
        <w:t>comme tous ceux qui ont été pris dans</w:t>
      </w:r>
      <w:r>
        <w:rPr>
          <w:color w:val="auto"/>
          <w:szCs w:val="24"/>
        </w:rPr>
        <w:t xml:space="preserve"> </w:t>
      </w:r>
      <w:r>
        <w:rPr>
          <w:szCs w:val="24"/>
        </w:rPr>
        <w:t xml:space="preserve">les </w:t>
      </w:r>
      <w:r w:rsidRPr="00025D39">
        <w:rPr>
          <w:i/>
          <w:sz w:val="24"/>
          <w:szCs w:val="24"/>
        </w:rPr>
        <w:t>concepts psychologiques</w:t>
      </w:r>
      <w:r>
        <w:rPr>
          <w:szCs w:val="24"/>
        </w:rPr>
        <w:t xml:space="preserve"> connus depuis bien longtemps</w:t>
      </w:r>
    </w:p>
    <w:p w:rsidR="00BC29DE" w:rsidRDefault="00025D39">
      <w:pPr>
        <w:pStyle w:val="Corpsdetexte2"/>
        <w:rPr>
          <w:szCs w:val="24"/>
        </w:rPr>
      </w:pPr>
      <w:r>
        <w:rPr>
          <w:szCs w:val="24"/>
        </w:rPr>
        <w:t>…</w:t>
      </w:r>
      <w:r w:rsidR="00DC2F3E">
        <w:rPr>
          <w:szCs w:val="24"/>
        </w:rPr>
        <w:t>le</w:t>
      </w:r>
      <w:r w:rsidR="00DC2F3E">
        <w:rPr>
          <w:color w:val="auto"/>
          <w:szCs w:val="24"/>
        </w:rPr>
        <w:t xml:space="preserve"> </w:t>
      </w:r>
      <w:r w:rsidR="00DC2F3E">
        <w:rPr>
          <w:szCs w:val="24"/>
        </w:rPr>
        <w:t xml:space="preserve">domaine des </w:t>
      </w:r>
      <w:r w:rsidR="00DC2F3E" w:rsidRPr="00025D39">
        <w:rPr>
          <w:rFonts w:ascii="Times New Roman" w:hAnsi="Times New Roman" w:cs="Times New Roman"/>
          <w:i/>
          <w:iCs/>
          <w:sz w:val="24"/>
          <w:szCs w:val="24"/>
        </w:rPr>
        <w:t>Vorstellungen</w:t>
      </w:r>
      <w:r w:rsidR="00DC2F3E">
        <w:rPr>
          <w:szCs w:val="24"/>
        </w:rPr>
        <w:t xml:space="preserve">, domaine des </w:t>
      </w:r>
      <w:r w:rsidR="00DC2F3E" w:rsidRPr="00025D39">
        <w:rPr>
          <w:rFonts w:ascii="Times New Roman" w:hAnsi="Times New Roman" w:cs="Times New Roman"/>
          <w:i/>
          <w:iCs/>
          <w:sz w:val="24"/>
          <w:szCs w:val="24"/>
        </w:rPr>
        <w:t>Vorstellungen</w:t>
      </w:r>
      <w:r w:rsidR="00DC2F3E">
        <w:rPr>
          <w:szCs w:val="24"/>
        </w:rPr>
        <w:t xml:space="preserve"> </w:t>
      </w:r>
    </w:p>
    <w:p w:rsidR="00BC29DE" w:rsidRDefault="00DC2F3E" w:rsidP="00BC29DE">
      <w:pPr>
        <w:pStyle w:val="Corpsdetexte2"/>
        <w:numPr>
          <w:ilvl w:val="0"/>
          <w:numId w:val="5"/>
        </w:numPr>
        <w:rPr>
          <w:szCs w:val="24"/>
        </w:rPr>
      </w:pPr>
      <w:r w:rsidRPr="00BC29DE">
        <w:rPr>
          <w:szCs w:val="24"/>
        </w:rPr>
        <w:t>où il met</w:t>
      </w:r>
      <w:r w:rsidRPr="00BC29DE">
        <w:rPr>
          <w:color w:val="auto"/>
          <w:szCs w:val="24"/>
        </w:rPr>
        <w:t xml:space="preserve"> </w:t>
      </w:r>
      <w:r w:rsidRPr="00BC29DE">
        <w:rPr>
          <w:szCs w:val="24"/>
        </w:rPr>
        <w:t xml:space="preserve">d'un côté ce qu'il appelle </w:t>
      </w:r>
      <w:r w:rsidRPr="00BC29DE">
        <w:rPr>
          <w:rFonts w:ascii="Times New Roman" w:hAnsi="Times New Roman" w:cs="Times New Roman"/>
          <w:i/>
          <w:sz w:val="24"/>
          <w:szCs w:val="24"/>
        </w:rPr>
        <w:t xml:space="preserve">des </w:t>
      </w:r>
      <w:r w:rsidRPr="00BC29DE">
        <w:rPr>
          <w:rFonts w:ascii="Times New Roman" w:hAnsi="Times New Roman" w:cs="Times New Roman"/>
          <w:i/>
          <w:iCs/>
          <w:sz w:val="24"/>
          <w:szCs w:val="24"/>
        </w:rPr>
        <w:t>Vorstellungen</w:t>
      </w:r>
      <w:r w:rsidRPr="00BC29DE">
        <w:rPr>
          <w:szCs w:val="24"/>
        </w:rPr>
        <w:t xml:space="preserve"> </w:t>
      </w:r>
      <w:r w:rsidRPr="00BC29DE">
        <w:rPr>
          <w:rFonts w:ascii="Times New Roman" w:hAnsi="Times New Roman" w:cs="Times New Roman"/>
          <w:i/>
          <w:sz w:val="24"/>
          <w:szCs w:val="24"/>
        </w:rPr>
        <w:t>psychologiques, subjectives</w:t>
      </w:r>
      <w:r w:rsidRPr="00BC29DE">
        <w:rPr>
          <w:szCs w:val="24"/>
        </w:rPr>
        <w:t xml:space="preserve">, </w:t>
      </w:r>
    </w:p>
    <w:p w:rsidR="00DC2F3E" w:rsidRPr="00BC29DE" w:rsidRDefault="00DC2F3E" w:rsidP="00BC29DE">
      <w:pPr>
        <w:pStyle w:val="Corpsdetexte2"/>
        <w:numPr>
          <w:ilvl w:val="0"/>
          <w:numId w:val="5"/>
        </w:numPr>
        <w:rPr>
          <w:szCs w:val="24"/>
        </w:rPr>
      </w:pPr>
      <w:r w:rsidRPr="00BC29DE">
        <w:rPr>
          <w:i/>
          <w:sz w:val="24"/>
          <w:szCs w:val="24"/>
        </w:rPr>
        <w:t xml:space="preserve">et d'un autre côté, ce qu'il appelle </w:t>
      </w:r>
      <w:r w:rsidRPr="00BC29DE">
        <w:rPr>
          <w:rFonts w:ascii="Times New Roman" w:hAnsi="Times New Roman" w:cs="Times New Roman"/>
          <w:i/>
          <w:sz w:val="24"/>
          <w:szCs w:val="24"/>
        </w:rPr>
        <w:t xml:space="preserve">les </w:t>
      </w:r>
      <w:r w:rsidRPr="00BC29DE">
        <w:rPr>
          <w:rFonts w:ascii="Times New Roman" w:hAnsi="Times New Roman" w:cs="Times New Roman"/>
          <w:i/>
          <w:iCs/>
          <w:sz w:val="24"/>
          <w:szCs w:val="24"/>
        </w:rPr>
        <w:t>Vorstellungen</w:t>
      </w:r>
      <w:r w:rsidRPr="00BC29DE">
        <w:rPr>
          <w:szCs w:val="24"/>
        </w:rPr>
        <w:t xml:space="preserve"> </w:t>
      </w:r>
      <w:r w:rsidRPr="00BC29DE">
        <w:rPr>
          <w:rFonts w:ascii="Times New Roman" w:hAnsi="Times New Roman" w:cs="Times New Roman"/>
          <w:i/>
          <w:sz w:val="24"/>
          <w:szCs w:val="24"/>
        </w:rPr>
        <w:t>objectives</w:t>
      </w:r>
      <w:r w:rsidRPr="00BC29DE">
        <w:rPr>
          <w:szCs w:val="24"/>
        </w:rPr>
        <w:t>.</w:t>
      </w:r>
    </w:p>
    <w:p w:rsidR="00DC2F3E" w:rsidRDefault="00DC2F3E">
      <w:pPr>
        <w:pStyle w:val="Corpsdetexte2"/>
        <w:rPr>
          <w:szCs w:val="24"/>
        </w:rPr>
      </w:pPr>
    </w:p>
    <w:p w:rsidR="00DC2F3E" w:rsidRDefault="00DC2F3E">
      <w:pPr>
        <w:pStyle w:val="Corpsdetexte2"/>
        <w:rPr>
          <w:szCs w:val="24"/>
        </w:rPr>
      </w:pPr>
      <w:r>
        <w:rPr>
          <w:szCs w:val="24"/>
        </w:rPr>
        <w:t xml:space="preserve">Cette séparation a pour objet d'effacer littéralement toute référence à un sujet, et de traiter ces représentations objectives uniquement à partir de lois que </w:t>
      </w:r>
      <w:r>
        <w:rPr>
          <w:bCs/>
          <w:szCs w:val="24"/>
        </w:rPr>
        <w:t>FREGE</w:t>
      </w:r>
      <w:r>
        <w:rPr>
          <w:szCs w:val="24"/>
        </w:rPr>
        <w:t xml:space="preserve"> appelle logiques.</w:t>
      </w:r>
    </w:p>
    <w:p w:rsidR="00025D39" w:rsidRDefault="00025D39">
      <w:pPr>
        <w:pStyle w:val="Corpsdetexte2"/>
      </w:pPr>
    </w:p>
    <w:p w:rsidR="00025D39" w:rsidRDefault="00DC2F3E">
      <w:pPr>
        <w:pStyle w:val="Corpsdetexte2"/>
      </w:pPr>
      <w:r>
        <w:t>Qu'est</w:t>
      </w:r>
      <w:r w:rsidR="004153C7">
        <w:t>–</w:t>
      </w:r>
      <w:r>
        <w:t xml:space="preserve">ce qui caractérise ces </w:t>
      </w:r>
      <w:r w:rsidRPr="00025D39">
        <w:rPr>
          <w:rFonts w:ascii="Times New Roman" w:hAnsi="Times New Roman" w:cs="Times New Roman"/>
          <w:i/>
          <w:sz w:val="24"/>
          <w:szCs w:val="24"/>
        </w:rPr>
        <w:t>représentations objectives</w:t>
      </w:r>
      <w:r>
        <w:t xml:space="preserve"> ? </w:t>
      </w:r>
    </w:p>
    <w:p w:rsidR="00025D39" w:rsidRDefault="00DC2F3E">
      <w:pPr>
        <w:pStyle w:val="Corpsdetexte2"/>
      </w:pPr>
      <w:r>
        <w:t xml:space="preserve">Ces </w:t>
      </w:r>
      <w:r w:rsidR="00025D39" w:rsidRPr="00025D39">
        <w:rPr>
          <w:rFonts w:ascii="Times New Roman" w:hAnsi="Times New Roman" w:cs="Times New Roman"/>
          <w:i/>
          <w:sz w:val="24"/>
          <w:szCs w:val="24"/>
        </w:rPr>
        <w:t>représentations objectives</w:t>
      </w:r>
      <w:r>
        <w:t xml:space="preserve"> sont elles</w:t>
      </w:r>
      <w:r w:rsidR="004153C7">
        <w:t>–</w:t>
      </w:r>
      <w:r>
        <w:t>mêmes dédoublées</w:t>
      </w:r>
      <w:r w:rsidR="00025D39">
        <w:t> :</w:t>
      </w:r>
      <w:r>
        <w:t xml:space="preserve"> </w:t>
      </w:r>
    </w:p>
    <w:p w:rsidR="00025D39" w:rsidRDefault="00DC2F3E" w:rsidP="00C61EB5">
      <w:pPr>
        <w:pStyle w:val="Corpsdetexte2"/>
        <w:numPr>
          <w:ilvl w:val="0"/>
          <w:numId w:val="5"/>
        </w:numPr>
      </w:pPr>
      <w:r>
        <w:t xml:space="preserve">en ce que </w:t>
      </w:r>
      <w:r>
        <w:rPr>
          <w:bCs/>
        </w:rPr>
        <w:t>FREGE</w:t>
      </w:r>
      <w:r>
        <w:t xml:space="preserve"> appelle </w:t>
      </w:r>
      <w:r w:rsidRPr="00025D39">
        <w:rPr>
          <w:rFonts w:ascii="Times New Roman" w:hAnsi="Times New Roman" w:cs="Times New Roman"/>
          <w:i/>
          <w:sz w:val="24"/>
          <w:szCs w:val="24"/>
        </w:rPr>
        <w:t>un concept</w:t>
      </w:r>
      <w:r w:rsidR="00025D39">
        <w:rPr>
          <w:rFonts w:ascii="Times New Roman" w:hAnsi="Times New Roman" w:cs="Times New Roman"/>
          <w:i/>
          <w:sz w:val="24"/>
          <w:szCs w:val="24"/>
        </w:rPr>
        <w:t xml:space="preserve">  </w:t>
      </w:r>
      <w:r>
        <w:t>et</w:t>
      </w:r>
      <w:r w:rsidR="00025D39">
        <w:t>…</w:t>
      </w:r>
      <w:r>
        <w:t xml:space="preserve"> </w:t>
      </w:r>
    </w:p>
    <w:p w:rsidR="00025D39" w:rsidRDefault="00DC2F3E" w:rsidP="00C61EB5">
      <w:pPr>
        <w:pStyle w:val="Corpsdetexte2"/>
        <w:numPr>
          <w:ilvl w:val="0"/>
          <w:numId w:val="5"/>
        </w:numPr>
      </w:pPr>
      <w:r>
        <w:t xml:space="preserve">en ce que </w:t>
      </w:r>
      <w:r>
        <w:rPr>
          <w:bCs/>
        </w:rPr>
        <w:t>FREGE</w:t>
      </w:r>
      <w:r>
        <w:t xml:space="preserve"> appelle </w:t>
      </w:r>
      <w:r w:rsidRPr="00025D39">
        <w:rPr>
          <w:rFonts w:ascii="Times New Roman" w:hAnsi="Times New Roman" w:cs="Times New Roman"/>
          <w:i/>
          <w:sz w:val="24"/>
          <w:szCs w:val="24"/>
        </w:rPr>
        <w:t>un objet</w:t>
      </w:r>
      <w:r>
        <w:t xml:space="preserve">. </w:t>
      </w:r>
    </w:p>
    <w:p w:rsidR="00025D39" w:rsidRDefault="00DC2F3E">
      <w:pPr>
        <w:pStyle w:val="Corpsdetexte2"/>
      </w:pPr>
      <w:r>
        <w:t>Et il faut bien faire attention que </w:t>
      </w:r>
      <w:r w:rsidRPr="00025D39">
        <w:rPr>
          <w:rFonts w:ascii="Times New Roman" w:hAnsi="Times New Roman" w:cs="Times New Roman"/>
          <w:i/>
          <w:sz w:val="24"/>
          <w:szCs w:val="24"/>
        </w:rPr>
        <w:t>concept</w:t>
      </w:r>
      <w:r>
        <w:t xml:space="preserve"> et </w:t>
      </w:r>
      <w:r w:rsidRPr="00025D39">
        <w:rPr>
          <w:rFonts w:ascii="Times New Roman" w:hAnsi="Times New Roman" w:cs="Times New Roman"/>
          <w:i/>
          <w:sz w:val="24"/>
          <w:szCs w:val="24"/>
        </w:rPr>
        <w:t>objet</w:t>
      </w:r>
      <w:r>
        <w:t xml:space="preserve"> </w:t>
      </w:r>
    </w:p>
    <w:p w:rsidR="00025D39" w:rsidRDefault="00DC2F3E">
      <w:pPr>
        <w:pStyle w:val="Corpsdetexte2"/>
      </w:pPr>
      <w:r>
        <w:lastRenderedPageBreak/>
        <w:t xml:space="preserve">ne peuvent pas être séparés, et que la fonction </w:t>
      </w:r>
    </w:p>
    <w:p w:rsidR="00025D39" w:rsidRDefault="00DC2F3E">
      <w:pPr>
        <w:pStyle w:val="Corpsdetexte2"/>
      </w:pPr>
      <w:r>
        <w:t xml:space="preserve">que leur assigne </w:t>
      </w:r>
      <w:r>
        <w:rPr>
          <w:bCs/>
        </w:rPr>
        <w:t>FREGE</w:t>
      </w:r>
      <w:r>
        <w:t xml:space="preserve"> n'est pas différente de </w:t>
      </w:r>
    </w:p>
    <w:p w:rsidR="00025D39" w:rsidRDefault="00DC2F3E">
      <w:pPr>
        <w:pStyle w:val="Corpsdetexte2"/>
      </w:pPr>
      <w:r>
        <w:t xml:space="preserve">la fonction assignée à un prédicat par rapport à </w:t>
      </w:r>
    </w:p>
    <w:p w:rsidR="00025D39" w:rsidRDefault="00DC2F3E">
      <w:pPr>
        <w:pStyle w:val="Corpsdetexte2"/>
      </w:pPr>
      <w:r>
        <w:t xml:space="preserve">un sujet, ou dans le langage de la logique moderne, n'est pas autre chose qu'une relation monadique, </w:t>
      </w:r>
      <w:r w:rsidR="00DF339F">
        <w:t>c’est–à–dire</w:t>
      </w:r>
      <w:r>
        <w:t xml:space="preserve"> une relation dite d'un élément, </w:t>
      </w:r>
    </w:p>
    <w:p w:rsidR="00DC2F3E" w:rsidRPr="00025D39" w:rsidRDefault="00DC2F3E">
      <w:pPr>
        <w:pStyle w:val="Corpsdetexte2"/>
        <w:rPr>
          <w:rFonts w:ascii="Times New Roman" w:hAnsi="Times New Roman" w:cs="Times New Roman"/>
          <w:i/>
          <w:sz w:val="24"/>
          <w:szCs w:val="24"/>
        </w:rPr>
      </w:pPr>
      <w:r>
        <w:t>qui est le support de cette relation.</w:t>
      </w:r>
    </w:p>
    <w:p w:rsidR="00DC2F3E" w:rsidRDefault="00DC2F3E">
      <w:pPr>
        <w:pStyle w:val="Corpsdetexte2"/>
      </w:pPr>
    </w:p>
    <w:p w:rsidR="00DC2F3E" w:rsidRDefault="00DC2F3E">
      <w:pPr>
        <w:pStyle w:val="Corpsdetexte2"/>
      </w:pPr>
      <w:r>
        <w:t xml:space="preserve">Et c'est à partir de cette distinction que </w:t>
      </w:r>
      <w:r>
        <w:rPr>
          <w:bCs/>
        </w:rPr>
        <w:t>FREGE</w:t>
      </w:r>
      <w:r>
        <w:t xml:space="preserve"> opère une seconde distinction qui lui fait rapporter le nombre, non plus à une représentation subjective comme dans la tradition empiriste, mais fait rapporter le nombre à une ou deux représentations objectives, et qui est le concept.</w:t>
      </w:r>
    </w:p>
    <w:p w:rsidR="00025D39" w:rsidRDefault="00025D39">
      <w:pPr>
        <w:pStyle w:val="Corpsdetexte2"/>
        <w:rPr>
          <w:szCs w:val="24"/>
        </w:rPr>
      </w:pPr>
    </w:p>
    <w:p w:rsidR="00DC2F3E" w:rsidRDefault="00DC2F3E">
      <w:pPr>
        <w:pStyle w:val="Corpsdetexte2"/>
        <w:rPr>
          <w:szCs w:val="24"/>
        </w:rPr>
      </w:pPr>
      <w:r>
        <w:rPr>
          <w:szCs w:val="24"/>
        </w:rPr>
        <w:t xml:space="preserve">La diversité des numérations </w:t>
      </w:r>
      <w:r>
        <w:t>possibles</w:t>
      </w:r>
      <w:r>
        <w:rPr>
          <w:szCs w:val="24"/>
        </w:rPr>
        <w:t xml:space="preserve"> ne renvoie jamais, </w:t>
      </w:r>
      <w:r>
        <w:rPr>
          <w:color w:val="auto"/>
          <w:szCs w:val="24"/>
        </w:rPr>
        <w:t xml:space="preserve">et en tout cas ne peut pas se supporter, d'une diversité des </w:t>
      </w:r>
      <w:r>
        <w:rPr>
          <w:szCs w:val="24"/>
        </w:rPr>
        <w:t xml:space="preserve">objets. </w:t>
      </w:r>
    </w:p>
    <w:p w:rsidR="00025D39" w:rsidRDefault="00025D39">
      <w:pPr>
        <w:pStyle w:val="Corpsdetexte2"/>
        <w:rPr>
          <w:szCs w:val="24"/>
        </w:rPr>
      </w:pPr>
    </w:p>
    <w:p w:rsidR="00C97A0E" w:rsidRDefault="00DC2F3E">
      <w:pPr>
        <w:pStyle w:val="Corpsdetexte2"/>
        <w:rPr>
          <w:szCs w:val="24"/>
        </w:rPr>
      </w:pPr>
      <w:r>
        <w:rPr>
          <w:szCs w:val="24"/>
        </w:rPr>
        <w:t xml:space="preserve">Elle est simplement l'indice d'une substitution </w:t>
      </w:r>
    </w:p>
    <w:p w:rsidR="00025D39" w:rsidRDefault="00DC2F3E">
      <w:pPr>
        <w:pStyle w:val="Corpsdetexte2"/>
        <w:rPr>
          <w:szCs w:val="24"/>
        </w:rPr>
      </w:pPr>
      <w:r>
        <w:rPr>
          <w:szCs w:val="24"/>
        </w:rPr>
        <w:t>des</w:t>
      </w:r>
      <w:r>
        <w:rPr>
          <w:color w:val="auto"/>
          <w:szCs w:val="24"/>
        </w:rPr>
        <w:t xml:space="preserve"> </w:t>
      </w:r>
      <w:r>
        <w:rPr>
          <w:szCs w:val="24"/>
        </w:rPr>
        <w:t>concepts</w:t>
      </w:r>
      <w:r w:rsidR="00025D39">
        <w:rPr>
          <w:szCs w:val="24"/>
        </w:rPr>
        <w:t>…</w:t>
      </w:r>
      <w:r>
        <w:rPr>
          <w:szCs w:val="24"/>
        </w:rPr>
        <w:t xml:space="preserve"> </w:t>
      </w:r>
    </w:p>
    <w:p w:rsidR="00025D39" w:rsidRDefault="00DC2F3E" w:rsidP="00025D39">
      <w:pPr>
        <w:pStyle w:val="Corpsdetexte2"/>
        <w:ind w:firstLine="708"/>
        <w:rPr>
          <w:szCs w:val="24"/>
        </w:rPr>
      </w:pPr>
      <w:r>
        <w:rPr>
          <w:szCs w:val="24"/>
        </w:rPr>
        <w:t xml:space="preserve">au sens où j'ai commencé </w:t>
      </w:r>
    </w:p>
    <w:p w:rsidR="00DC2F3E" w:rsidRDefault="00DC2F3E" w:rsidP="00025D39">
      <w:pPr>
        <w:pStyle w:val="Corpsdetexte2"/>
        <w:ind w:firstLine="708"/>
        <w:rPr>
          <w:szCs w:val="24"/>
        </w:rPr>
      </w:pPr>
      <w:r>
        <w:rPr>
          <w:szCs w:val="24"/>
        </w:rPr>
        <w:t xml:space="preserve">à en parler </w:t>
      </w:r>
      <w:r w:rsidRPr="00025D39">
        <w:rPr>
          <w:szCs w:val="28"/>
        </w:rPr>
        <w:t>tout à</w:t>
      </w:r>
      <w:r w:rsidRPr="00025D39">
        <w:rPr>
          <w:iCs/>
          <w:szCs w:val="28"/>
        </w:rPr>
        <w:t xml:space="preserve"> </w:t>
      </w:r>
      <w:r w:rsidRPr="00025D39">
        <w:rPr>
          <w:szCs w:val="28"/>
        </w:rPr>
        <w:t>l'heure</w:t>
      </w:r>
    </w:p>
    <w:p w:rsidR="00025D39" w:rsidRDefault="00025D39">
      <w:pPr>
        <w:pStyle w:val="Corpsdetexte2"/>
        <w:rPr>
          <w:szCs w:val="24"/>
        </w:rPr>
      </w:pPr>
      <w:r>
        <w:rPr>
          <w:szCs w:val="24"/>
        </w:rPr>
        <w:t>…</w:t>
      </w:r>
      <w:r w:rsidR="00DC2F3E">
        <w:rPr>
          <w:szCs w:val="24"/>
        </w:rPr>
        <w:t xml:space="preserve">sur lesquels porte </w:t>
      </w:r>
      <w:r w:rsidR="00DC2F3E" w:rsidRPr="00025D39">
        <w:rPr>
          <w:rFonts w:ascii="Times New Roman" w:hAnsi="Times New Roman" w:cs="Times New Roman"/>
          <w:i/>
          <w:sz w:val="24"/>
          <w:szCs w:val="24"/>
        </w:rPr>
        <w:t>le nombre</w:t>
      </w:r>
      <w:r w:rsidR="00DC2F3E">
        <w:rPr>
          <w:szCs w:val="24"/>
        </w:rPr>
        <w:t xml:space="preserve">, dont </w:t>
      </w:r>
      <w:r w:rsidR="00DC2F3E" w:rsidRPr="00025D39">
        <w:rPr>
          <w:rFonts w:ascii="Times New Roman" w:hAnsi="Times New Roman" w:cs="Times New Roman"/>
          <w:i/>
          <w:sz w:val="24"/>
          <w:szCs w:val="24"/>
        </w:rPr>
        <w:t>le nombre</w:t>
      </w:r>
      <w:r w:rsidR="00DC2F3E">
        <w:rPr>
          <w:szCs w:val="24"/>
        </w:rPr>
        <w:t xml:space="preserve"> est prédicat. </w:t>
      </w:r>
    </w:p>
    <w:p w:rsidR="00025D39" w:rsidRDefault="00025D39">
      <w:pPr>
        <w:pStyle w:val="Corpsdetexte2"/>
        <w:rPr>
          <w:szCs w:val="24"/>
        </w:rPr>
      </w:pPr>
    </w:p>
    <w:p w:rsidR="00025D39" w:rsidRDefault="00DC2F3E">
      <w:pPr>
        <w:pStyle w:val="Corpsdetexte2"/>
        <w:rPr>
          <w:szCs w:val="24"/>
        </w:rPr>
      </w:pPr>
      <w:r>
        <w:rPr>
          <w:bCs/>
          <w:szCs w:val="24"/>
        </w:rPr>
        <w:t>FREGE</w:t>
      </w:r>
      <w:r>
        <w:rPr>
          <w:szCs w:val="24"/>
        </w:rPr>
        <w:t xml:space="preserve"> donne un exemple assez paradoxal. </w:t>
      </w:r>
    </w:p>
    <w:p w:rsidR="00025D39" w:rsidRDefault="00025D39">
      <w:pPr>
        <w:pStyle w:val="Corpsdetexte2"/>
        <w:rPr>
          <w:szCs w:val="24"/>
        </w:rPr>
      </w:pPr>
    </w:p>
    <w:p w:rsidR="00DC2F3E" w:rsidRDefault="00DC2F3E">
      <w:pPr>
        <w:pStyle w:val="Corpsdetexte2"/>
        <w:rPr>
          <w:szCs w:val="24"/>
        </w:rPr>
      </w:pPr>
      <w:r>
        <w:rPr>
          <w:szCs w:val="24"/>
        </w:rPr>
        <w:t>Il prend une phrase qui est :</w:t>
      </w:r>
    </w:p>
    <w:p w:rsidR="00DC2F3E" w:rsidRDefault="00DC2F3E">
      <w:pPr>
        <w:pStyle w:val="Corpsdetexte2"/>
        <w:rPr>
          <w:szCs w:val="24"/>
        </w:rPr>
      </w:pPr>
    </w:p>
    <w:p w:rsidR="00DC2F3E" w:rsidRDefault="00DC2F3E" w:rsidP="00025D39">
      <w:pPr>
        <w:pStyle w:val="Corpsdetexte2"/>
        <w:ind w:left="708" w:firstLine="708"/>
        <w:rPr>
          <w:szCs w:val="24"/>
        </w:rPr>
      </w:pPr>
      <w:r>
        <w:rPr>
          <w:szCs w:val="24"/>
        </w:rPr>
        <w:t>«</w:t>
      </w:r>
      <w:r>
        <w:rPr>
          <w:sz w:val="26"/>
          <w:szCs w:val="24"/>
        </w:rPr>
        <w:t> </w:t>
      </w:r>
      <w:r w:rsidRPr="00025D39">
        <w:rPr>
          <w:rFonts w:ascii="Times New Roman" w:hAnsi="Times New Roman" w:cs="Times New Roman"/>
          <w:i/>
          <w:sz w:val="22"/>
          <w:szCs w:val="22"/>
        </w:rPr>
        <w:t>Vénus ne possède aucune lune</w:t>
      </w:r>
      <w:r w:rsidR="00025D39" w:rsidRPr="00025D39">
        <w:rPr>
          <w:rFonts w:ascii="Times New Roman" w:hAnsi="Times New Roman" w:cs="Times New Roman"/>
          <w:i/>
          <w:sz w:val="22"/>
          <w:szCs w:val="22"/>
        </w:rPr>
        <w:t>.</w:t>
      </w:r>
      <w:r>
        <w:rPr>
          <w:sz w:val="26"/>
          <w:szCs w:val="24"/>
        </w:rPr>
        <w:t> </w:t>
      </w:r>
      <w:r>
        <w:rPr>
          <w:szCs w:val="24"/>
        </w:rPr>
        <w:t>».</w:t>
      </w:r>
    </w:p>
    <w:p w:rsidR="00DC2F3E" w:rsidRDefault="00DC2F3E">
      <w:pPr>
        <w:pStyle w:val="Corpsdetexte2"/>
        <w:rPr>
          <w:szCs w:val="24"/>
        </w:rPr>
      </w:pPr>
    </w:p>
    <w:p w:rsidR="00025D39" w:rsidRDefault="00DC2F3E">
      <w:pPr>
        <w:pStyle w:val="Corpsdetexte2"/>
        <w:rPr>
          <w:szCs w:val="24"/>
        </w:rPr>
      </w:pPr>
      <w:r>
        <w:rPr>
          <w:color w:val="auto"/>
          <w:sz w:val="27"/>
          <w:szCs w:val="27"/>
        </w:rPr>
        <w:t>À</w:t>
      </w:r>
      <w:r>
        <w:rPr>
          <w:szCs w:val="24"/>
        </w:rPr>
        <w:t xml:space="preserve"> partir de cette phrase, à quoi attribuer « </w:t>
      </w:r>
      <w:r w:rsidRPr="00025D39">
        <w:rPr>
          <w:rFonts w:ascii="Times New Roman" w:hAnsi="Times New Roman" w:cs="Times New Roman"/>
          <w:i/>
          <w:sz w:val="24"/>
          <w:szCs w:val="24"/>
        </w:rPr>
        <w:t>aucune</w:t>
      </w:r>
      <w:r>
        <w:rPr>
          <w:szCs w:val="24"/>
        </w:rPr>
        <w:t xml:space="preserve"> »</w:t>
      </w:r>
      <w:r w:rsidR="00025D39">
        <w:rPr>
          <w:szCs w:val="24"/>
        </w:rPr>
        <w:t xml:space="preserve"> </w:t>
      </w:r>
      <w:r>
        <w:rPr>
          <w:szCs w:val="24"/>
        </w:rPr>
        <w:t xml:space="preserve">? </w:t>
      </w:r>
      <w:r>
        <w:rPr>
          <w:bCs/>
          <w:szCs w:val="24"/>
        </w:rPr>
        <w:t>FREGE</w:t>
      </w:r>
      <w:r>
        <w:rPr>
          <w:szCs w:val="24"/>
        </w:rPr>
        <w:t xml:space="preserve"> dit qu'on</w:t>
      </w:r>
      <w:r>
        <w:rPr>
          <w:color w:val="auto"/>
          <w:szCs w:val="24"/>
        </w:rPr>
        <w:t xml:space="preserve"> </w:t>
      </w:r>
      <w:r>
        <w:rPr>
          <w:szCs w:val="24"/>
        </w:rPr>
        <w:t xml:space="preserve">n'attribue pas le </w:t>
      </w:r>
      <w:r w:rsidR="00025D39">
        <w:rPr>
          <w:szCs w:val="24"/>
        </w:rPr>
        <w:t xml:space="preserve">« </w:t>
      </w:r>
      <w:r w:rsidR="00025D39" w:rsidRPr="00025D39">
        <w:rPr>
          <w:rFonts w:ascii="Times New Roman" w:hAnsi="Times New Roman" w:cs="Times New Roman"/>
          <w:i/>
          <w:sz w:val="24"/>
          <w:szCs w:val="24"/>
        </w:rPr>
        <w:t>aucune</w:t>
      </w:r>
      <w:r w:rsidR="00025D39">
        <w:rPr>
          <w:szCs w:val="24"/>
        </w:rPr>
        <w:t xml:space="preserve"> »</w:t>
      </w:r>
      <w:r>
        <w:rPr>
          <w:szCs w:val="24"/>
        </w:rPr>
        <w:t xml:space="preserve"> à</w:t>
      </w:r>
      <w:r>
        <w:rPr>
          <w:i/>
          <w:iCs/>
          <w:szCs w:val="24"/>
        </w:rPr>
        <w:t xml:space="preserve"> </w:t>
      </w:r>
      <w:r>
        <w:rPr>
          <w:szCs w:val="24"/>
        </w:rPr>
        <w:t>l'objet lune et pour cause, puisqu'il n'y en a pas, et que néanmoins la numération zéro est une</w:t>
      </w:r>
      <w:r>
        <w:rPr>
          <w:color w:val="auto"/>
          <w:szCs w:val="24"/>
        </w:rPr>
        <w:t xml:space="preserve"> </w:t>
      </w:r>
      <w:r>
        <w:rPr>
          <w:szCs w:val="24"/>
        </w:rPr>
        <w:t xml:space="preserve">numération, </w:t>
      </w:r>
    </w:p>
    <w:p w:rsidR="00C97A0E" w:rsidRDefault="00DC2F3E">
      <w:pPr>
        <w:pStyle w:val="Corpsdetexte2"/>
        <w:rPr>
          <w:szCs w:val="24"/>
        </w:rPr>
      </w:pPr>
      <w:r>
        <w:rPr>
          <w:szCs w:val="24"/>
        </w:rPr>
        <w:t xml:space="preserve">donc ce qu'on attribue ce n'est pas à </w:t>
      </w:r>
      <w:r w:rsidR="00025D39" w:rsidRPr="00025D39">
        <w:rPr>
          <w:rFonts w:ascii="Times New Roman" w:hAnsi="Times New Roman" w:cs="Times New Roman"/>
          <w:i/>
          <w:sz w:val="24"/>
          <w:szCs w:val="24"/>
        </w:rPr>
        <w:t>l'objet lune</w:t>
      </w:r>
      <w:r>
        <w:rPr>
          <w:szCs w:val="24"/>
        </w:rPr>
        <w:t xml:space="preserve">, </w:t>
      </w:r>
    </w:p>
    <w:p w:rsidR="00025D39" w:rsidRDefault="00DC2F3E">
      <w:pPr>
        <w:pStyle w:val="Corpsdetexte2"/>
        <w:rPr>
          <w:szCs w:val="24"/>
        </w:rPr>
      </w:pPr>
      <w:r>
        <w:rPr>
          <w:szCs w:val="24"/>
        </w:rPr>
        <w:t xml:space="preserve">mais au </w:t>
      </w:r>
      <w:r w:rsidRPr="00025D39">
        <w:rPr>
          <w:rFonts w:ascii="Times New Roman" w:hAnsi="Times New Roman" w:cs="Times New Roman"/>
          <w:i/>
          <w:sz w:val="24"/>
          <w:szCs w:val="24"/>
        </w:rPr>
        <w:t xml:space="preserve">concept </w:t>
      </w:r>
      <w:r w:rsidRPr="00025D39">
        <w:rPr>
          <w:rFonts w:ascii="Times New Roman" w:hAnsi="Times New Roman" w:cs="Times New Roman"/>
          <w:i/>
          <w:iCs/>
          <w:sz w:val="24"/>
          <w:szCs w:val="24"/>
        </w:rPr>
        <w:t>lune de Vénus</w:t>
      </w:r>
      <w:r>
        <w:rPr>
          <w:szCs w:val="24"/>
        </w:rPr>
        <w:t xml:space="preserve">. </w:t>
      </w:r>
    </w:p>
    <w:p w:rsidR="00025D39" w:rsidRDefault="00025D39">
      <w:pPr>
        <w:pStyle w:val="Corpsdetexte2"/>
        <w:rPr>
          <w:szCs w:val="24"/>
        </w:rPr>
      </w:pPr>
    </w:p>
    <w:p w:rsidR="00DC2F3E" w:rsidRDefault="00DC2F3E">
      <w:pPr>
        <w:pStyle w:val="Corpsdetexte2"/>
        <w:rPr>
          <w:szCs w:val="24"/>
        </w:rPr>
      </w:pPr>
      <w:r>
        <w:rPr>
          <w:szCs w:val="24"/>
        </w:rPr>
        <w:t xml:space="preserve">Le </w:t>
      </w:r>
      <w:r w:rsidR="00025D39" w:rsidRPr="00025D39">
        <w:rPr>
          <w:rFonts w:ascii="Times New Roman" w:hAnsi="Times New Roman" w:cs="Times New Roman"/>
          <w:i/>
          <w:sz w:val="24"/>
          <w:szCs w:val="24"/>
        </w:rPr>
        <w:t xml:space="preserve">concept </w:t>
      </w:r>
      <w:r w:rsidR="00025D39" w:rsidRPr="00025D39">
        <w:rPr>
          <w:rFonts w:ascii="Times New Roman" w:hAnsi="Times New Roman" w:cs="Times New Roman"/>
          <w:i/>
          <w:iCs/>
          <w:sz w:val="24"/>
          <w:szCs w:val="24"/>
        </w:rPr>
        <w:t>lune de Vénus</w:t>
      </w:r>
      <w:r>
        <w:rPr>
          <w:szCs w:val="24"/>
        </w:rPr>
        <w:t xml:space="preserve"> est rapporté à un objet qui est </w:t>
      </w:r>
      <w:r w:rsidR="00025D39" w:rsidRPr="00025D39">
        <w:rPr>
          <w:rFonts w:ascii="Times New Roman" w:hAnsi="Times New Roman" w:cs="Times New Roman"/>
          <w:i/>
          <w:sz w:val="24"/>
          <w:szCs w:val="24"/>
        </w:rPr>
        <w:t>l'objet lune</w:t>
      </w:r>
      <w:r>
        <w:rPr>
          <w:szCs w:val="24"/>
        </w:rPr>
        <w:t xml:space="preserve"> et justement dans ce rapport du </w:t>
      </w:r>
      <w:r w:rsidR="00025D39" w:rsidRPr="00025D39">
        <w:rPr>
          <w:rFonts w:ascii="Times New Roman" w:hAnsi="Times New Roman" w:cs="Times New Roman"/>
          <w:i/>
          <w:sz w:val="24"/>
          <w:szCs w:val="24"/>
        </w:rPr>
        <w:t xml:space="preserve">concept </w:t>
      </w:r>
      <w:r w:rsidR="00025D39" w:rsidRPr="00025D39">
        <w:rPr>
          <w:rFonts w:ascii="Times New Roman" w:hAnsi="Times New Roman" w:cs="Times New Roman"/>
          <w:i/>
          <w:iCs/>
          <w:sz w:val="24"/>
          <w:szCs w:val="24"/>
        </w:rPr>
        <w:t>lune de Vénus</w:t>
      </w:r>
      <w:r>
        <w:rPr>
          <w:szCs w:val="24"/>
        </w:rPr>
        <w:t xml:space="preserve"> à </w:t>
      </w:r>
      <w:r w:rsidR="00025D39" w:rsidRPr="00025D39">
        <w:rPr>
          <w:rFonts w:ascii="Times New Roman" w:hAnsi="Times New Roman" w:cs="Times New Roman"/>
          <w:i/>
          <w:sz w:val="24"/>
          <w:szCs w:val="24"/>
        </w:rPr>
        <w:t>l'objet lune</w:t>
      </w:r>
      <w:r>
        <w:rPr>
          <w:szCs w:val="24"/>
        </w:rPr>
        <w:t xml:space="preserve">, ce rapport est tel qu'il n'y a pas de lune. </w:t>
      </w:r>
      <w:r>
        <w:rPr>
          <w:smallCaps/>
          <w:szCs w:val="24"/>
        </w:rPr>
        <w:t>D'</w:t>
      </w:r>
      <w:r>
        <w:rPr>
          <w:szCs w:val="24"/>
        </w:rPr>
        <w:t>où</w:t>
      </w:r>
      <w:r>
        <w:rPr>
          <w:smallCaps/>
          <w:szCs w:val="24"/>
        </w:rPr>
        <w:t xml:space="preserve"> </w:t>
      </w:r>
      <w:r>
        <w:rPr>
          <w:szCs w:val="24"/>
        </w:rPr>
        <w:t>on</w:t>
      </w:r>
      <w:r>
        <w:rPr>
          <w:i/>
          <w:iCs/>
          <w:szCs w:val="24"/>
        </w:rPr>
        <w:t xml:space="preserve"> </w:t>
      </w:r>
      <w:r>
        <w:rPr>
          <w:szCs w:val="24"/>
        </w:rPr>
        <w:t xml:space="preserve">attribue au </w:t>
      </w:r>
      <w:r w:rsidR="00025D39" w:rsidRPr="00025D39">
        <w:rPr>
          <w:rFonts w:ascii="Times New Roman" w:hAnsi="Times New Roman" w:cs="Times New Roman"/>
          <w:i/>
          <w:sz w:val="24"/>
          <w:szCs w:val="24"/>
        </w:rPr>
        <w:t xml:space="preserve">concept </w:t>
      </w:r>
      <w:r w:rsidR="00025D39" w:rsidRPr="00025D39">
        <w:rPr>
          <w:rFonts w:ascii="Times New Roman" w:hAnsi="Times New Roman" w:cs="Times New Roman"/>
          <w:i/>
          <w:iCs/>
          <w:sz w:val="24"/>
          <w:szCs w:val="24"/>
        </w:rPr>
        <w:t>lune de Vénus</w:t>
      </w:r>
      <w:r>
        <w:rPr>
          <w:szCs w:val="24"/>
        </w:rPr>
        <w:t xml:space="preserve"> le nombre zéro.</w:t>
      </w:r>
    </w:p>
    <w:p w:rsidR="00DC2F3E" w:rsidRDefault="00DC2F3E">
      <w:pPr>
        <w:pStyle w:val="Corpsdetexte2"/>
        <w:rPr>
          <w:szCs w:val="24"/>
        </w:rPr>
      </w:pPr>
    </w:p>
    <w:p w:rsidR="00025D39" w:rsidRDefault="00DC2F3E">
      <w:pPr>
        <w:pStyle w:val="Corpsdetexte2"/>
        <w:rPr>
          <w:szCs w:val="24"/>
        </w:rPr>
      </w:pPr>
      <w:r>
        <w:rPr>
          <w:szCs w:val="24"/>
        </w:rPr>
        <w:lastRenderedPageBreak/>
        <w:t xml:space="preserve">C'est à partir de cette double réduction que </w:t>
      </w:r>
      <w:r>
        <w:rPr>
          <w:bCs/>
          <w:szCs w:val="24"/>
        </w:rPr>
        <w:t>FREGE</w:t>
      </w:r>
      <w:r>
        <w:rPr>
          <w:szCs w:val="24"/>
        </w:rPr>
        <w:t xml:space="preserve"> obtient</w:t>
      </w:r>
      <w:r>
        <w:rPr>
          <w:color w:val="auto"/>
          <w:szCs w:val="24"/>
        </w:rPr>
        <w:t xml:space="preserve"> </w:t>
      </w:r>
      <w:r>
        <w:rPr>
          <w:szCs w:val="24"/>
        </w:rPr>
        <w:t>sa première définition du nombre</w:t>
      </w:r>
      <w:r w:rsidR="00025D39">
        <w:rPr>
          <w:szCs w:val="24"/>
        </w:rPr>
        <w:t>…</w:t>
      </w:r>
      <w:r>
        <w:rPr>
          <w:szCs w:val="24"/>
        </w:rPr>
        <w:t xml:space="preserve"> </w:t>
      </w:r>
    </w:p>
    <w:p w:rsidR="00025D39" w:rsidRDefault="00DC2F3E" w:rsidP="00025D39">
      <w:pPr>
        <w:pStyle w:val="Corpsdetexte2"/>
        <w:ind w:left="708"/>
        <w:rPr>
          <w:szCs w:val="24"/>
        </w:rPr>
      </w:pPr>
      <w:r>
        <w:rPr>
          <w:szCs w:val="24"/>
        </w:rPr>
        <w:t>puisque les différentes définitions du nombre n'ont pour objet que de fonder cette opération successeur dont j'ai parlé tout à l'heure</w:t>
      </w:r>
    </w:p>
    <w:p w:rsidR="00DC2F3E" w:rsidRDefault="00025D39">
      <w:pPr>
        <w:pStyle w:val="Corpsdetexte2"/>
        <w:rPr>
          <w:szCs w:val="24"/>
        </w:rPr>
      </w:pPr>
      <w:r>
        <w:rPr>
          <w:szCs w:val="24"/>
        </w:rPr>
        <w:t>…</w:t>
      </w:r>
      <w:r w:rsidR="00DC2F3E">
        <w:rPr>
          <w:szCs w:val="24"/>
        </w:rPr>
        <w:t>première définition du nombre et le nombre appartient à un concept.</w:t>
      </w:r>
    </w:p>
    <w:p w:rsidR="00025D39" w:rsidRDefault="00025D39">
      <w:pPr>
        <w:pStyle w:val="Corpsdetexte2"/>
        <w:rPr>
          <w:szCs w:val="24"/>
        </w:rPr>
      </w:pPr>
    </w:p>
    <w:p w:rsidR="00025D39" w:rsidRDefault="00DC2F3E">
      <w:pPr>
        <w:pStyle w:val="Corpsdetexte2"/>
        <w:rPr>
          <w:szCs w:val="24"/>
        </w:rPr>
      </w:pPr>
      <w:r>
        <w:rPr>
          <w:szCs w:val="24"/>
        </w:rPr>
        <w:t xml:space="preserve">Mais cette définition : </w:t>
      </w:r>
    </w:p>
    <w:p w:rsidR="00025D39" w:rsidRDefault="00025D39">
      <w:pPr>
        <w:pStyle w:val="Corpsdetexte2"/>
      </w:pPr>
    </w:p>
    <w:p w:rsidR="00025D39" w:rsidRDefault="00DC2F3E" w:rsidP="00025D39">
      <w:pPr>
        <w:pStyle w:val="Corpsdetexte2"/>
        <w:ind w:left="708" w:firstLine="708"/>
      </w:pPr>
      <w:r>
        <w:t>« </w:t>
      </w:r>
      <w:r w:rsidR="00025D39" w:rsidRPr="00025D39">
        <w:rPr>
          <w:rFonts w:ascii="Times New Roman" w:hAnsi="Times New Roman" w:cs="Times New Roman"/>
          <w:i/>
          <w:sz w:val="22"/>
          <w:szCs w:val="22"/>
        </w:rPr>
        <w:t>L</w:t>
      </w:r>
      <w:r w:rsidRPr="00025D39">
        <w:rPr>
          <w:rFonts w:ascii="Times New Roman" w:hAnsi="Times New Roman" w:cs="Times New Roman"/>
          <w:i/>
          <w:sz w:val="22"/>
          <w:szCs w:val="22"/>
        </w:rPr>
        <w:t>e nombre appartient à un concept</w:t>
      </w:r>
      <w:r w:rsidR="00025D39" w:rsidRPr="00025D39">
        <w:rPr>
          <w:rFonts w:ascii="Times New Roman" w:hAnsi="Times New Roman" w:cs="Times New Roman"/>
          <w:i/>
          <w:sz w:val="22"/>
          <w:szCs w:val="22"/>
        </w:rPr>
        <w:t>.</w:t>
      </w:r>
      <w:r>
        <w:t xml:space="preserve"> » </w:t>
      </w:r>
    </w:p>
    <w:p w:rsidR="00025D39" w:rsidRDefault="00025D39">
      <w:pPr>
        <w:pStyle w:val="Corpsdetexte2"/>
      </w:pPr>
    </w:p>
    <w:p w:rsidR="00DC2F3E" w:rsidRDefault="00DC2F3E">
      <w:pPr>
        <w:pStyle w:val="Corpsdetexte2"/>
      </w:pPr>
      <w:r>
        <w:t xml:space="preserve">est encore incapable de nous donner ce que </w:t>
      </w:r>
      <w:r>
        <w:rPr>
          <w:bCs/>
        </w:rPr>
        <w:t>FREGE</w:t>
      </w:r>
      <w:r>
        <w:t xml:space="preserve"> appelle un nombre individuel, </w:t>
      </w:r>
      <w:r w:rsidR="00DF339F">
        <w:t>c’est–à–dire</w:t>
      </w:r>
      <w:r>
        <w:t xml:space="preserve"> un nombre précédé par un article défini : le </w:t>
      </w:r>
      <w:r w:rsidRPr="00025D39">
        <w:rPr>
          <w:rFonts w:ascii="Times New Roman" w:hAnsi="Times New Roman" w:cs="Times New Roman"/>
          <w:i/>
          <w:iCs/>
          <w:sz w:val="24"/>
          <w:szCs w:val="24"/>
        </w:rPr>
        <w:t>un</w:t>
      </w:r>
      <w:r>
        <w:t xml:space="preserve">, le </w:t>
      </w:r>
      <w:r w:rsidRPr="00025D39">
        <w:rPr>
          <w:rFonts w:ascii="Times New Roman" w:hAnsi="Times New Roman" w:cs="Times New Roman"/>
          <w:i/>
          <w:iCs/>
          <w:sz w:val="24"/>
          <w:szCs w:val="24"/>
        </w:rPr>
        <w:t>deux</w:t>
      </w:r>
      <w:r>
        <w:t xml:space="preserve">, le </w:t>
      </w:r>
      <w:r w:rsidRPr="00025D39">
        <w:rPr>
          <w:rFonts w:ascii="Times New Roman" w:hAnsi="Times New Roman" w:cs="Times New Roman"/>
          <w:i/>
          <w:iCs/>
          <w:sz w:val="24"/>
          <w:szCs w:val="24"/>
        </w:rPr>
        <w:t>trois</w:t>
      </w:r>
      <w:r>
        <w:t>, qui sont uniques comme nombres individuels.</w:t>
      </w:r>
    </w:p>
    <w:p w:rsidR="00DC2F3E" w:rsidRDefault="00DC2F3E">
      <w:pPr>
        <w:pStyle w:val="Corpsdetexte2"/>
      </w:pPr>
      <w:r>
        <w:t>Il n'y a pas</w:t>
      </w:r>
      <w:r>
        <w:rPr>
          <w:i/>
          <w:iCs/>
        </w:rPr>
        <w:t xml:space="preserve"> </w:t>
      </w:r>
      <w:r>
        <w:t xml:space="preserve">plusieurs </w:t>
      </w:r>
      <w:r w:rsidRPr="00025D39">
        <w:rPr>
          <w:rFonts w:ascii="Times New Roman" w:hAnsi="Times New Roman" w:cs="Times New Roman"/>
          <w:i/>
          <w:iCs/>
          <w:sz w:val="24"/>
          <w:szCs w:val="24"/>
        </w:rPr>
        <w:t>un</w:t>
      </w:r>
      <w:r>
        <w:t xml:space="preserve"> : il y a un </w:t>
      </w:r>
      <w:r w:rsidRPr="00025D39">
        <w:rPr>
          <w:rFonts w:ascii="Times New Roman" w:hAnsi="Times New Roman" w:cs="Times New Roman"/>
          <w:i/>
          <w:iCs/>
          <w:sz w:val="24"/>
          <w:szCs w:val="24"/>
        </w:rPr>
        <w:t>un</w:t>
      </w:r>
      <w:r>
        <w:t xml:space="preserve">, un </w:t>
      </w:r>
      <w:r w:rsidRPr="00025D39">
        <w:rPr>
          <w:rFonts w:ascii="Times New Roman" w:hAnsi="Times New Roman" w:cs="Times New Roman"/>
          <w:i/>
          <w:iCs/>
          <w:sz w:val="24"/>
          <w:szCs w:val="24"/>
        </w:rPr>
        <w:t>deux</w:t>
      </w:r>
      <w:r>
        <w:t>…</w:t>
      </w:r>
    </w:p>
    <w:p w:rsidR="00025D39" w:rsidRDefault="00025D39">
      <w:pPr>
        <w:pStyle w:val="Corpsdetexte2"/>
        <w:rPr>
          <w:szCs w:val="24"/>
        </w:rPr>
      </w:pPr>
    </w:p>
    <w:p w:rsidR="00025D39" w:rsidRDefault="00DC2F3E">
      <w:pPr>
        <w:pStyle w:val="Corpsdetexte2"/>
        <w:rPr>
          <w:szCs w:val="24"/>
        </w:rPr>
      </w:pPr>
      <w:r>
        <w:rPr>
          <w:szCs w:val="24"/>
        </w:rPr>
        <w:t xml:space="preserve">Mais comment savoir, uniquement avec ce qu'on a jusqu'à présent, si ce sera le </w:t>
      </w:r>
      <w:r w:rsidRPr="00025D39">
        <w:rPr>
          <w:rFonts w:ascii="Times New Roman" w:hAnsi="Times New Roman" w:cs="Times New Roman"/>
          <w:i/>
          <w:iCs/>
          <w:sz w:val="24"/>
          <w:szCs w:val="24"/>
        </w:rPr>
        <w:t>un</w:t>
      </w:r>
      <w:r>
        <w:rPr>
          <w:szCs w:val="24"/>
        </w:rPr>
        <w:t xml:space="preserve"> ou le </w:t>
      </w:r>
      <w:r w:rsidRPr="00025D39">
        <w:rPr>
          <w:rFonts w:ascii="Times New Roman" w:hAnsi="Times New Roman" w:cs="Times New Roman"/>
          <w:i/>
          <w:iCs/>
          <w:sz w:val="24"/>
          <w:szCs w:val="24"/>
        </w:rPr>
        <w:t>deux</w:t>
      </w:r>
      <w:r>
        <w:rPr>
          <w:i/>
          <w:iCs/>
          <w:szCs w:val="24"/>
        </w:rPr>
        <w:t>,</w:t>
      </w:r>
      <w:r>
        <w:rPr>
          <w:szCs w:val="24"/>
        </w:rPr>
        <w:t xml:space="preserve"> ou le </w:t>
      </w:r>
      <w:r w:rsidRPr="00025D39">
        <w:rPr>
          <w:rFonts w:ascii="Times New Roman" w:hAnsi="Times New Roman" w:cs="Times New Roman"/>
          <w:i/>
          <w:iCs/>
          <w:sz w:val="24"/>
          <w:szCs w:val="24"/>
        </w:rPr>
        <w:t>trois</w:t>
      </w:r>
      <w:r>
        <w:rPr>
          <w:i/>
          <w:iCs/>
          <w:szCs w:val="24"/>
        </w:rPr>
        <w:t>,</w:t>
      </w:r>
      <w:r>
        <w:rPr>
          <w:szCs w:val="24"/>
        </w:rPr>
        <w:t xml:space="preserve"> qui seront attribués à un concept et non pas par exemple</w:t>
      </w:r>
      <w:r w:rsidR="00025D39">
        <w:rPr>
          <w:szCs w:val="24"/>
        </w:rPr>
        <w:t> :</w:t>
      </w:r>
      <w:r>
        <w:rPr>
          <w:szCs w:val="24"/>
        </w:rPr>
        <w:t xml:space="preserve"> </w:t>
      </w:r>
      <w:r w:rsidRPr="00025D39">
        <w:rPr>
          <w:rFonts w:ascii="Times New Roman" w:hAnsi="Times New Roman" w:cs="Times New Roman"/>
          <w:i/>
          <w:iCs/>
          <w:sz w:val="24"/>
          <w:szCs w:val="24"/>
        </w:rPr>
        <w:t>Jules César</w:t>
      </w:r>
      <w:r>
        <w:rPr>
          <w:szCs w:val="24"/>
        </w:rPr>
        <w:t xml:space="preserve">. </w:t>
      </w:r>
    </w:p>
    <w:p w:rsidR="00025D39" w:rsidRDefault="00025D39">
      <w:pPr>
        <w:pStyle w:val="Corpsdetexte2"/>
        <w:rPr>
          <w:szCs w:val="24"/>
        </w:rPr>
      </w:pPr>
    </w:p>
    <w:p w:rsidR="00025D39" w:rsidRDefault="00DC2F3E">
      <w:pPr>
        <w:pStyle w:val="Corpsdetexte2"/>
        <w:rPr>
          <w:szCs w:val="24"/>
        </w:rPr>
      </w:pPr>
      <w:r>
        <w:rPr>
          <w:szCs w:val="24"/>
        </w:rPr>
        <w:t xml:space="preserve">On n'a encore rien qui nous permette de déterminer </w:t>
      </w:r>
    </w:p>
    <w:p w:rsidR="00025D39" w:rsidRDefault="00DC2F3E">
      <w:pPr>
        <w:pStyle w:val="Corpsdetexte2"/>
        <w:rPr>
          <w:szCs w:val="24"/>
        </w:rPr>
      </w:pPr>
      <w:r>
        <w:rPr>
          <w:szCs w:val="24"/>
        </w:rPr>
        <w:t xml:space="preserve">si ce qui est attribué à un concept est ce nombre </w:t>
      </w:r>
    </w:p>
    <w:p w:rsidR="00DC2F3E" w:rsidRDefault="00DC2F3E">
      <w:pPr>
        <w:pStyle w:val="Corpsdetexte2"/>
        <w:rPr>
          <w:szCs w:val="24"/>
        </w:rPr>
      </w:pPr>
      <w:r>
        <w:rPr>
          <w:szCs w:val="24"/>
        </w:rPr>
        <w:t>qui est le nombre unique précédé de l'article défini.</w:t>
      </w:r>
    </w:p>
    <w:p w:rsidR="00DC2F3E" w:rsidRDefault="00DC2F3E">
      <w:pPr>
        <w:pStyle w:val="Corpsdetexte2"/>
        <w:rPr>
          <w:szCs w:val="24"/>
        </w:rPr>
      </w:pPr>
    </w:p>
    <w:p w:rsidR="00C97A0E" w:rsidRDefault="00DC2F3E">
      <w:pPr>
        <w:pStyle w:val="Corpsdetexte2"/>
        <w:rPr>
          <w:szCs w:val="24"/>
        </w:rPr>
      </w:pPr>
      <w:r>
        <w:rPr>
          <w:szCs w:val="24"/>
        </w:rPr>
        <w:t xml:space="preserve">Pour faire comprendre la nécessité d'une autre démarche pour parvenir à ce nombre individuel qui est strictement à cerner, </w:t>
      </w:r>
      <w:r>
        <w:rPr>
          <w:bCs/>
          <w:szCs w:val="24"/>
        </w:rPr>
        <w:t>FREGE</w:t>
      </w:r>
      <w:r>
        <w:rPr>
          <w:szCs w:val="24"/>
        </w:rPr>
        <w:t xml:space="preserve"> prend l'exemple, toujours, des planètes et de</w:t>
      </w:r>
      <w:r>
        <w:rPr>
          <w:rFonts w:cs="Times New Roman"/>
          <w:color w:val="auto"/>
          <w:szCs w:val="24"/>
        </w:rPr>
        <w:t xml:space="preserve"> </w:t>
      </w:r>
      <w:r>
        <w:rPr>
          <w:szCs w:val="24"/>
        </w:rPr>
        <w:t xml:space="preserve">leurs lunes, </w:t>
      </w:r>
    </w:p>
    <w:p w:rsidR="00DC2F3E" w:rsidRDefault="00DC2F3E">
      <w:pPr>
        <w:pStyle w:val="Corpsdetexte2"/>
        <w:rPr>
          <w:szCs w:val="24"/>
        </w:rPr>
      </w:pPr>
      <w:r>
        <w:rPr>
          <w:szCs w:val="24"/>
        </w:rPr>
        <w:t>et cette fois</w:t>
      </w:r>
      <w:r w:rsidR="004153C7">
        <w:rPr>
          <w:szCs w:val="24"/>
        </w:rPr>
        <w:t>–</w:t>
      </w:r>
      <w:r>
        <w:rPr>
          <w:szCs w:val="24"/>
        </w:rPr>
        <w:t>ci c'est :</w:t>
      </w:r>
    </w:p>
    <w:p w:rsidR="00DC2F3E" w:rsidRDefault="00DC2F3E">
      <w:pPr>
        <w:pStyle w:val="Corpsdetexte2"/>
        <w:rPr>
          <w:szCs w:val="24"/>
        </w:rPr>
      </w:pPr>
    </w:p>
    <w:p w:rsidR="00DC2F3E" w:rsidRDefault="00DC2F3E" w:rsidP="00025D39">
      <w:pPr>
        <w:pStyle w:val="Corpsdetexte2"/>
        <w:ind w:left="708" w:firstLine="708"/>
        <w:rPr>
          <w:szCs w:val="24"/>
        </w:rPr>
      </w:pPr>
      <w:r>
        <w:rPr>
          <w:szCs w:val="24"/>
        </w:rPr>
        <w:t>«</w:t>
      </w:r>
      <w:r>
        <w:rPr>
          <w:sz w:val="26"/>
          <w:szCs w:val="24"/>
        </w:rPr>
        <w:t> </w:t>
      </w:r>
      <w:r w:rsidRPr="00025D39">
        <w:rPr>
          <w:rFonts w:ascii="Times New Roman" w:hAnsi="Times New Roman" w:cs="Times New Roman"/>
          <w:i/>
          <w:sz w:val="22"/>
          <w:szCs w:val="22"/>
        </w:rPr>
        <w:t>Jupiter a quatre lunes</w:t>
      </w:r>
      <w:r w:rsidR="00025D39" w:rsidRPr="00025D39">
        <w:rPr>
          <w:rFonts w:ascii="Times New Roman" w:hAnsi="Times New Roman" w:cs="Times New Roman"/>
          <w:i/>
          <w:sz w:val="22"/>
          <w:szCs w:val="22"/>
        </w:rPr>
        <w:t>.</w:t>
      </w:r>
      <w:r>
        <w:rPr>
          <w:sz w:val="26"/>
          <w:szCs w:val="24"/>
        </w:rPr>
        <w:t> </w:t>
      </w:r>
      <w:r>
        <w:rPr>
          <w:szCs w:val="24"/>
        </w:rPr>
        <w:t>»</w:t>
      </w:r>
    </w:p>
    <w:p w:rsidR="00025D39" w:rsidRDefault="00025D39">
      <w:pPr>
        <w:pStyle w:val="Corpsdetexte2"/>
        <w:rPr>
          <w:szCs w:val="24"/>
        </w:rPr>
      </w:pPr>
    </w:p>
    <w:p w:rsidR="00025D39" w:rsidRDefault="00025D39">
      <w:pPr>
        <w:pStyle w:val="Corpsdetexte2"/>
        <w:rPr>
          <w:szCs w:val="24"/>
        </w:rPr>
      </w:pPr>
      <w:r>
        <w:rPr>
          <w:szCs w:val="24"/>
        </w:rPr>
        <w:t>«</w:t>
      </w:r>
      <w:r>
        <w:rPr>
          <w:sz w:val="26"/>
          <w:szCs w:val="24"/>
        </w:rPr>
        <w:t> </w:t>
      </w:r>
      <w:r w:rsidRPr="00025D39">
        <w:rPr>
          <w:rFonts w:ascii="Times New Roman" w:hAnsi="Times New Roman" w:cs="Times New Roman"/>
          <w:i/>
          <w:sz w:val="22"/>
          <w:szCs w:val="22"/>
        </w:rPr>
        <w:t>Jupiter a quatre lunes.</w:t>
      </w:r>
      <w:r>
        <w:rPr>
          <w:sz w:val="26"/>
          <w:szCs w:val="24"/>
        </w:rPr>
        <w:t> </w:t>
      </w:r>
      <w:r>
        <w:rPr>
          <w:szCs w:val="24"/>
        </w:rPr>
        <w:t>»</w:t>
      </w:r>
      <w:r w:rsidR="00DC2F3E">
        <w:rPr>
          <w:szCs w:val="24"/>
        </w:rPr>
        <w:t xml:space="preserve"> peut être converti en cette autre phrase :</w:t>
      </w:r>
      <w:r>
        <w:rPr>
          <w:szCs w:val="24"/>
        </w:rPr>
        <w:t xml:space="preserve"> </w:t>
      </w:r>
    </w:p>
    <w:p w:rsidR="00025D39" w:rsidRDefault="00025D39">
      <w:pPr>
        <w:pStyle w:val="Corpsdetexte2"/>
        <w:rPr>
          <w:szCs w:val="24"/>
        </w:rPr>
      </w:pPr>
    </w:p>
    <w:p w:rsidR="00DC2F3E" w:rsidRDefault="00DC2F3E" w:rsidP="00025D39">
      <w:pPr>
        <w:pStyle w:val="Corpsdetexte2"/>
        <w:ind w:left="708" w:firstLine="708"/>
        <w:rPr>
          <w:szCs w:val="24"/>
        </w:rPr>
      </w:pPr>
      <w:r>
        <w:rPr>
          <w:szCs w:val="24"/>
        </w:rPr>
        <w:t>«</w:t>
      </w:r>
      <w:r>
        <w:rPr>
          <w:sz w:val="26"/>
          <w:szCs w:val="24"/>
        </w:rPr>
        <w:t> </w:t>
      </w:r>
      <w:r w:rsidR="00025D39" w:rsidRPr="00025D39">
        <w:rPr>
          <w:rFonts w:ascii="Times New Roman" w:hAnsi="Times New Roman" w:cs="Times New Roman"/>
          <w:i/>
          <w:sz w:val="22"/>
          <w:szCs w:val="22"/>
        </w:rPr>
        <w:t>L</w:t>
      </w:r>
      <w:r w:rsidRPr="00025D39">
        <w:rPr>
          <w:rFonts w:ascii="Times New Roman" w:hAnsi="Times New Roman" w:cs="Times New Roman"/>
          <w:i/>
          <w:sz w:val="22"/>
          <w:szCs w:val="22"/>
        </w:rPr>
        <w:t xml:space="preserve">e nombre des lunes de Jupiter </w:t>
      </w:r>
      <w:r w:rsidRPr="00025D39">
        <w:rPr>
          <w:rFonts w:ascii="Times New Roman" w:hAnsi="Times New Roman" w:cs="Times New Roman"/>
          <w:i/>
          <w:iCs/>
          <w:color w:val="0000CC"/>
          <w:sz w:val="22"/>
          <w:szCs w:val="22"/>
          <w:u w:val="single"/>
        </w:rPr>
        <w:t>est</w:t>
      </w:r>
      <w:r w:rsidRPr="00025D39">
        <w:rPr>
          <w:rFonts w:ascii="Times New Roman" w:hAnsi="Times New Roman" w:cs="Times New Roman"/>
          <w:i/>
          <w:sz w:val="22"/>
          <w:szCs w:val="22"/>
        </w:rPr>
        <w:t xml:space="preserve"> quatre</w:t>
      </w:r>
      <w:r w:rsidR="00025D39" w:rsidRPr="00025D39">
        <w:rPr>
          <w:rFonts w:ascii="Times New Roman" w:hAnsi="Times New Roman" w:cs="Times New Roman"/>
          <w:i/>
          <w:sz w:val="22"/>
          <w:szCs w:val="22"/>
        </w:rPr>
        <w:t>.</w:t>
      </w:r>
      <w:r>
        <w:rPr>
          <w:sz w:val="26"/>
          <w:szCs w:val="24"/>
        </w:rPr>
        <w:t> </w:t>
      </w:r>
      <w:r>
        <w:rPr>
          <w:szCs w:val="24"/>
        </w:rPr>
        <w:t>»</w:t>
      </w:r>
    </w:p>
    <w:p w:rsidR="00DC2F3E" w:rsidRDefault="00DC2F3E">
      <w:pPr>
        <w:pStyle w:val="Corpsdetexte2"/>
        <w:rPr>
          <w:szCs w:val="24"/>
        </w:rPr>
      </w:pPr>
    </w:p>
    <w:p w:rsidR="00025D39" w:rsidRDefault="00DC2F3E">
      <w:pPr>
        <w:pStyle w:val="Corpsdetexte2"/>
        <w:rPr>
          <w:rFonts w:cs="Times New Roman"/>
          <w:color w:val="auto"/>
          <w:szCs w:val="24"/>
        </w:rPr>
      </w:pPr>
      <w:r>
        <w:rPr>
          <w:szCs w:val="24"/>
        </w:rPr>
        <w:t xml:space="preserve">Le </w:t>
      </w:r>
      <w:r w:rsidR="00025D39">
        <w:rPr>
          <w:szCs w:val="24"/>
        </w:rPr>
        <w:t>« </w:t>
      </w:r>
      <w:r w:rsidRPr="00025D39">
        <w:rPr>
          <w:rFonts w:ascii="Times New Roman" w:hAnsi="Times New Roman" w:cs="Times New Roman"/>
          <w:i/>
          <w:iCs/>
          <w:sz w:val="24"/>
          <w:szCs w:val="24"/>
        </w:rPr>
        <w:t>est</w:t>
      </w:r>
      <w:r w:rsidR="00025D39">
        <w:rPr>
          <w:iCs/>
          <w:szCs w:val="24"/>
        </w:rPr>
        <w:t> »</w:t>
      </w:r>
      <w:r>
        <w:rPr>
          <w:szCs w:val="24"/>
        </w:rPr>
        <w:t xml:space="preserve"> qui relie « </w:t>
      </w:r>
      <w:r w:rsidRPr="00025D39">
        <w:rPr>
          <w:rFonts w:ascii="Times New Roman" w:hAnsi="Times New Roman" w:cs="Times New Roman"/>
          <w:i/>
          <w:sz w:val="24"/>
          <w:szCs w:val="24"/>
        </w:rPr>
        <w:t>le nombre des lunes de</w:t>
      </w:r>
      <w:r>
        <w:rPr>
          <w:szCs w:val="24"/>
        </w:rPr>
        <w:t xml:space="preserve"> </w:t>
      </w:r>
      <w:r w:rsidRPr="00025D39">
        <w:rPr>
          <w:rFonts w:ascii="Times New Roman" w:hAnsi="Times New Roman" w:cs="Times New Roman"/>
          <w:i/>
          <w:sz w:val="24"/>
          <w:szCs w:val="24"/>
        </w:rPr>
        <w:t>Jupiter</w:t>
      </w:r>
      <w:r>
        <w:rPr>
          <w:szCs w:val="24"/>
        </w:rPr>
        <w:t> » et « </w:t>
      </w:r>
      <w:r w:rsidRPr="00025D39">
        <w:rPr>
          <w:rFonts w:ascii="Times New Roman" w:hAnsi="Times New Roman" w:cs="Times New Roman"/>
          <w:i/>
          <w:sz w:val="24"/>
          <w:szCs w:val="24"/>
        </w:rPr>
        <w:t>quatre</w:t>
      </w:r>
      <w:r>
        <w:rPr>
          <w:szCs w:val="24"/>
        </w:rPr>
        <w:t> »</w:t>
      </w:r>
      <w:r>
        <w:rPr>
          <w:rFonts w:cs="Times New Roman"/>
          <w:color w:val="auto"/>
          <w:szCs w:val="24"/>
        </w:rPr>
        <w:t xml:space="preserve"> </w:t>
      </w:r>
      <w:r>
        <w:rPr>
          <w:szCs w:val="24"/>
        </w:rPr>
        <w:t xml:space="preserve">n'est absolument pas analogue à un </w:t>
      </w:r>
      <w:r w:rsidRPr="00025D39">
        <w:rPr>
          <w:rFonts w:ascii="Times New Roman" w:hAnsi="Times New Roman" w:cs="Times New Roman"/>
          <w:i/>
          <w:sz w:val="24"/>
          <w:szCs w:val="24"/>
        </w:rPr>
        <w:t>est</w:t>
      </w:r>
      <w:r>
        <w:rPr>
          <w:szCs w:val="24"/>
        </w:rPr>
        <w:t>, comme dans la phrase :</w:t>
      </w:r>
      <w:r>
        <w:rPr>
          <w:rFonts w:cs="Times New Roman"/>
          <w:color w:val="auto"/>
          <w:szCs w:val="24"/>
        </w:rPr>
        <w:t xml:space="preserve"> </w:t>
      </w:r>
    </w:p>
    <w:p w:rsidR="00DC2F3E" w:rsidRDefault="00DC2F3E" w:rsidP="00025D39">
      <w:pPr>
        <w:pStyle w:val="Corpsdetexte2"/>
        <w:ind w:left="708" w:firstLine="708"/>
        <w:rPr>
          <w:szCs w:val="24"/>
        </w:rPr>
      </w:pPr>
      <w:r>
        <w:rPr>
          <w:szCs w:val="24"/>
        </w:rPr>
        <w:t>« </w:t>
      </w:r>
      <w:r w:rsidRPr="00025D39">
        <w:rPr>
          <w:rFonts w:ascii="Times New Roman" w:hAnsi="Times New Roman" w:cs="Times New Roman"/>
          <w:i/>
          <w:sz w:val="24"/>
          <w:szCs w:val="24"/>
        </w:rPr>
        <w:t>le ciel est bleu</w:t>
      </w:r>
      <w:r>
        <w:rPr>
          <w:szCs w:val="24"/>
        </w:rPr>
        <w:t> ».</w:t>
      </w:r>
    </w:p>
    <w:p w:rsidR="00DC2F3E" w:rsidRDefault="00DC2F3E">
      <w:pPr>
        <w:pStyle w:val="Corpsdetexte2"/>
        <w:rPr>
          <w:szCs w:val="24"/>
        </w:rPr>
      </w:pPr>
      <w:r>
        <w:rPr>
          <w:szCs w:val="24"/>
        </w:rPr>
        <w:lastRenderedPageBreak/>
        <w:t>Ce n'est pas une copule, c'est une fonction</w:t>
      </w:r>
      <w:r>
        <w:rPr>
          <w:rFonts w:cs="Times New Roman"/>
          <w:color w:val="auto"/>
          <w:szCs w:val="24"/>
        </w:rPr>
        <w:t xml:space="preserve"> </w:t>
      </w:r>
      <w:r>
        <w:rPr>
          <w:szCs w:val="24"/>
        </w:rPr>
        <w:t>beaucoup plus précise qui est une fonction d'égalité, c'est à</w:t>
      </w:r>
    </w:p>
    <w:p w:rsidR="00025D39" w:rsidRPr="00025D39" w:rsidRDefault="00DC2F3E">
      <w:pPr>
        <w:pStyle w:val="Corpsdetexte2"/>
        <w:rPr>
          <w:szCs w:val="24"/>
        </w:rPr>
      </w:pPr>
      <w:r>
        <w:rPr>
          <w:szCs w:val="24"/>
        </w:rPr>
        <w:t xml:space="preserve">dire que le </w:t>
      </w:r>
      <w:r w:rsidRPr="00025D39">
        <w:rPr>
          <w:rFonts w:ascii="Times New Roman" w:hAnsi="Times New Roman" w:cs="Times New Roman"/>
          <w:i/>
          <w:sz w:val="24"/>
          <w:szCs w:val="24"/>
        </w:rPr>
        <w:t>nombre quatre</w:t>
      </w:r>
      <w:r>
        <w:rPr>
          <w:szCs w:val="24"/>
        </w:rPr>
        <w:t xml:space="preserve"> c'est le nombre qu'il faut cerner</w:t>
      </w:r>
      <w:r>
        <w:rPr>
          <w:rFonts w:cs="Times New Roman"/>
          <w:color w:val="auto"/>
          <w:szCs w:val="24"/>
        </w:rPr>
        <w:t xml:space="preserve"> </w:t>
      </w:r>
      <w:r>
        <w:rPr>
          <w:szCs w:val="24"/>
        </w:rPr>
        <w:t xml:space="preserve">et poser comme égal au </w:t>
      </w:r>
      <w:r w:rsidRPr="00025D39">
        <w:rPr>
          <w:rFonts w:ascii="Times New Roman" w:hAnsi="Times New Roman" w:cs="Times New Roman"/>
          <w:i/>
          <w:sz w:val="24"/>
          <w:szCs w:val="24"/>
        </w:rPr>
        <w:t>nombre des lunes de Jupiter</w:t>
      </w:r>
      <w:r>
        <w:rPr>
          <w:szCs w:val="24"/>
        </w:rPr>
        <w:t xml:space="preserve">, </w:t>
      </w:r>
      <w:r w:rsidR="00DF339F">
        <w:rPr>
          <w:szCs w:val="24"/>
        </w:rPr>
        <w:t>c’est–à–dire</w:t>
      </w:r>
      <w:r>
        <w:rPr>
          <w:rFonts w:cs="Times New Roman"/>
          <w:color w:val="auto"/>
          <w:szCs w:val="24"/>
        </w:rPr>
        <w:t xml:space="preserve"> </w:t>
      </w:r>
      <w:r>
        <w:rPr>
          <w:szCs w:val="24"/>
        </w:rPr>
        <w:t xml:space="preserve">qu'au </w:t>
      </w:r>
      <w:r w:rsidRPr="00025D39">
        <w:rPr>
          <w:rFonts w:ascii="Times New Roman" w:hAnsi="Times New Roman" w:cs="Times New Roman"/>
          <w:i/>
          <w:sz w:val="24"/>
          <w:szCs w:val="24"/>
        </w:rPr>
        <w:t xml:space="preserve">concept </w:t>
      </w:r>
      <w:r w:rsidRPr="00025D39">
        <w:rPr>
          <w:rFonts w:ascii="Times New Roman" w:hAnsi="Times New Roman" w:cs="Times New Roman"/>
          <w:i/>
          <w:iCs/>
          <w:sz w:val="24"/>
          <w:szCs w:val="24"/>
        </w:rPr>
        <w:t>lunes de Jupiter</w:t>
      </w:r>
      <w:r w:rsidRPr="00025D39">
        <w:rPr>
          <w:rFonts w:ascii="Times New Roman" w:hAnsi="Times New Roman" w:cs="Times New Roman"/>
          <w:i/>
          <w:sz w:val="24"/>
          <w:szCs w:val="24"/>
        </w:rPr>
        <w:t xml:space="preserve"> </w:t>
      </w:r>
      <w:r w:rsidR="00025D39">
        <w:rPr>
          <w:rFonts w:ascii="Times New Roman" w:hAnsi="Times New Roman" w:cs="Times New Roman"/>
          <w:i/>
          <w:sz w:val="24"/>
          <w:szCs w:val="24"/>
        </w:rPr>
        <w:t xml:space="preserve">   </w:t>
      </w:r>
      <w:r>
        <w:rPr>
          <w:szCs w:val="24"/>
        </w:rPr>
        <w:t xml:space="preserve">est attribué un </w:t>
      </w:r>
      <w:r w:rsidRPr="00025D39">
        <w:rPr>
          <w:rFonts w:ascii="Times New Roman" w:hAnsi="Times New Roman" w:cs="Times New Roman"/>
          <w:i/>
          <w:sz w:val="24"/>
          <w:szCs w:val="24"/>
        </w:rPr>
        <w:t>nombre</w:t>
      </w:r>
      <w:r>
        <w:rPr>
          <w:szCs w:val="24"/>
        </w:rPr>
        <w:t>.</w:t>
      </w:r>
      <w:r>
        <w:rPr>
          <w:szCs w:val="28"/>
        </w:rPr>
        <w:t xml:space="preserve"> </w:t>
      </w:r>
    </w:p>
    <w:p w:rsidR="00025D39" w:rsidRDefault="00025D39">
      <w:pPr>
        <w:pStyle w:val="Corpsdetexte2"/>
        <w:rPr>
          <w:szCs w:val="28"/>
        </w:rPr>
      </w:pPr>
    </w:p>
    <w:p w:rsidR="00DC2F3E" w:rsidRDefault="00DC2F3E">
      <w:pPr>
        <w:pStyle w:val="Corpsdetexte2"/>
        <w:rPr>
          <w:szCs w:val="28"/>
        </w:rPr>
      </w:pPr>
      <w:r>
        <w:rPr>
          <w:szCs w:val="28"/>
        </w:rPr>
        <w:t>Et ce</w:t>
      </w:r>
      <w:r>
        <w:rPr>
          <w:smallCaps/>
          <w:szCs w:val="28"/>
        </w:rPr>
        <w:t xml:space="preserve"> </w:t>
      </w:r>
      <w:r>
        <w:rPr>
          <w:szCs w:val="28"/>
        </w:rPr>
        <w:t xml:space="preserve">nombre est posé comme égal </w:t>
      </w:r>
      <w:r w:rsidR="004153C7">
        <w:rPr>
          <w:szCs w:val="28"/>
        </w:rPr>
        <w:t>–</w:t>
      </w:r>
      <w:r>
        <w:rPr>
          <w:szCs w:val="28"/>
        </w:rPr>
        <w:t xml:space="preserve"> dans le </w:t>
      </w:r>
      <w:r w:rsidRPr="00C97A0E">
        <w:rPr>
          <w:rFonts w:ascii="Times New Roman" w:hAnsi="Times New Roman" w:cs="Times New Roman"/>
          <w:i/>
          <w:sz w:val="24"/>
          <w:szCs w:val="24"/>
        </w:rPr>
        <w:t>est</w:t>
      </w:r>
      <w:r>
        <w:rPr>
          <w:szCs w:val="28"/>
        </w:rPr>
        <w:t xml:space="preserve"> – à quatre qui est le nombre dont on essaie de déterminer la propriété, la nature, dans son rapport aux autres nombres entiers.</w:t>
      </w:r>
    </w:p>
    <w:p w:rsidR="00025D39" w:rsidRDefault="00025D39">
      <w:pPr>
        <w:pStyle w:val="Corpsdetexte2"/>
        <w:rPr>
          <w:szCs w:val="28"/>
        </w:rPr>
      </w:pPr>
    </w:p>
    <w:p w:rsidR="00025D39" w:rsidRDefault="00DC2F3E">
      <w:pPr>
        <w:pStyle w:val="Corpsdetexte2"/>
        <w:rPr>
          <w:szCs w:val="28"/>
        </w:rPr>
      </w:pPr>
      <w:r>
        <w:rPr>
          <w:szCs w:val="28"/>
        </w:rPr>
        <w:t xml:space="preserve">Ce détour oblige </w:t>
      </w:r>
      <w:r>
        <w:rPr>
          <w:bCs/>
          <w:szCs w:val="28"/>
        </w:rPr>
        <w:t>FREGE</w:t>
      </w:r>
      <w:r>
        <w:rPr>
          <w:szCs w:val="28"/>
        </w:rPr>
        <w:t xml:space="preserve"> à</w:t>
      </w:r>
      <w:r>
        <w:rPr>
          <w:i/>
          <w:iCs/>
          <w:szCs w:val="28"/>
        </w:rPr>
        <w:t xml:space="preserve"> </w:t>
      </w:r>
      <w:r>
        <w:rPr>
          <w:szCs w:val="28"/>
        </w:rPr>
        <w:t xml:space="preserve">poser une opération primordiale qui lui permet de rapporter les nombres </w:t>
      </w:r>
    </w:p>
    <w:p w:rsidR="00025D39" w:rsidRDefault="00DC2F3E">
      <w:pPr>
        <w:pStyle w:val="Corpsdetexte2"/>
        <w:rPr>
          <w:szCs w:val="28"/>
        </w:rPr>
      </w:pPr>
      <w:r>
        <w:rPr>
          <w:szCs w:val="28"/>
        </w:rPr>
        <w:t xml:space="preserve">à une pure relation logique. </w:t>
      </w:r>
    </w:p>
    <w:p w:rsidR="00025D39" w:rsidRDefault="00025D39">
      <w:pPr>
        <w:pStyle w:val="Corpsdetexte2"/>
        <w:rPr>
          <w:szCs w:val="28"/>
        </w:rPr>
      </w:pPr>
    </w:p>
    <w:p w:rsidR="00025D39" w:rsidRDefault="00DC2F3E">
      <w:pPr>
        <w:pStyle w:val="Corpsdetexte2"/>
        <w:rPr>
          <w:szCs w:val="28"/>
        </w:rPr>
      </w:pPr>
      <w:r>
        <w:rPr>
          <w:szCs w:val="28"/>
        </w:rPr>
        <w:t>Cette opération</w:t>
      </w:r>
      <w:r w:rsidR="00025D39">
        <w:rPr>
          <w:szCs w:val="28"/>
        </w:rPr>
        <w:t>…</w:t>
      </w:r>
    </w:p>
    <w:p w:rsidR="00025D39" w:rsidRDefault="00DC2F3E" w:rsidP="00025D39">
      <w:pPr>
        <w:pStyle w:val="Corpsdetexte2"/>
        <w:ind w:firstLine="708"/>
        <w:rPr>
          <w:szCs w:val="28"/>
        </w:rPr>
      </w:pPr>
      <w:r>
        <w:rPr>
          <w:szCs w:val="28"/>
        </w:rPr>
        <w:t>je n'en donnerai pas tous les</w:t>
      </w:r>
      <w:r>
        <w:rPr>
          <w:i/>
          <w:iCs/>
          <w:szCs w:val="28"/>
        </w:rPr>
        <w:t xml:space="preserve"> </w:t>
      </w:r>
      <w:r>
        <w:rPr>
          <w:szCs w:val="28"/>
        </w:rPr>
        <w:t>détails</w:t>
      </w:r>
    </w:p>
    <w:p w:rsidR="00025D39" w:rsidRDefault="00025D39">
      <w:pPr>
        <w:pStyle w:val="Corpsdetexte2"/>
        <w:rPr>
          <w:szCs w:val="28"/>
        </w:rPr>
      </w:pPr>
      <w:r>
        <w:rPr>
          <w:szCs w:val="28"/>
        </w:rPr>
        <w:t>…</w:t>
      </w:r>
      <w:r w:rsidR="00DC2F3E">
        <w:rPr>
          <w:szCs w:val="28"/>
        </w:rPr>
        <w:t xml:space="preserve">est une opération d'équivalence, qui est une relation logique qui permet d'ordonner </w:t>
      </w:r>
      <w:r w:rsidR="00DC2F3E" w:rsidRPr="00025D39">
        <w:rPr>
          <w:i/>
          <w:sz w:val="24"/>
          <w:szCs w:val="24"/>
        </w:rPr>
        <w:t>bi</w:t>
      </w:r>
      <w:r w:rsidR="004153C7">
        <w:rPr>
          <w:i/>
          <w:sz w:val="24"/>
          <w:szCs w:val="24"/>
        </w:rPr>
        <w:t>–</w:t>
      </w:r>
      <w:r w:rsidR="00DC2F3E" w:rsidRPr="00025D39">
        <w:rPr>
          <w:i/>
          <w:sz w:val="24"/>
          <w:szCs w:val="24"/>
        </w:rPr>
        <w:t>univoquement</w:t>
      </w:r>
      <w:r w:rsidR="00DC2F3E">
        <w:rPr>
          <w:szCs w:val="28"/>
        </w:rPr>
        <w:t xml:space="preserve"> des objets ou des concepts</w:t>
      </w:r>
      <w:r>
        <w:rPr>
          <w:szCs w:val="28"/>
        </w:rPr>
        <w:t> :</w:t>
      </w:r>
      <w:r w:rsidR="00DC2F3E">
        <w:rPr>
          <w:szCs w:val="28"/>
        </w:rPr>
        <w:t xml:space="preserve"> </w:t>
      </w:r>
    </w:p>
    <w:p w:rsidR="00DC2F3E" w:rsidRDefault="00DC2F3E">
      <w:pPr>
        <w:pStyle w:val="Corpsdetexte2"/>
        <w:rPr>
          <w:szCs w:val="28"/>
        </w:rPr>
      </w:pPr>
      <w:r>
        <w:rPr>
          <w:szCs w:val="28"/>
        </w:rPr>
        <w:t>le « </w:t>
      </w:r>
      <w:r w:rsidRPr="00025D39">
        <w:rPr>
          <w:i/>
          <w:sz w:val="24"/>
          <w:szCs w:val="24"/>
        </w:rPr>
        <w:t>ou des concepts</w:t>
      </w:r>
      <w:r>
        <w:rPr>
          <w:szCs w:val="28"/>
        </w:rPr>
        <w:t xml:space="preserve"> » ne doit pas vous inquiéter dans la mesure où, pour </w:t>
      </w:r>
      <w:r>
        <w:rPr>
          <w:bCs/>
          <w:szCs w:val="28"/>
        </w:rPr>
        <w:t>FREGE</w:t>
      </w:r>
      <w:r>
        <w:rPr>
          <w:szCs w:val="28"/>
        </w:rPr>
        <w:t>, chaque relation d'égalité entre des concepts, ordonne également des objets tombant sous ces concepts, selon la même relation d'égalité, à ce moment de sa pensée du moins.</w:t>
      </w:r>
    </w:p>
    <w:p w:rsidR="00025D39" w:rsidRDefault="00025D39">
      <w:pPr>
        <w:pStyle w:val="Corpsdetexte2"/>
        <w:rPr>
          <w:szCs w:val="28"/>
        </w:rPr>
      </w:pPr>
    </w:p>
    <w:p w:rsidR="00025D39" w:rsidRDefault="00DC2F3E">
      <w:pPr>
        <w:pStyle w:val="Corpsdetexte2"/>
        <w:rPr>
          <w:szCs w:val="28"/>
        </w:rPr>
      </w:pPr>
      <w:r>
        <w:rPr>
          <w:szCs w:val="28"/>
        </w:rPr>
        <w:t>Une</w:t>
      </w:r>
      <w:r>
        <w:rPr>
          <w:i/>
          <w:iCs/>
          <w:szCs w:val="28"/>
        </w:rPr>
        <w:t xml:space="preserve"> </w:t>
      </w:r>
      <w:r>
        <w:rPr>
          <w:szCs w:val="28"/>
        </w:rPr>
        <w:t>fois qu'on a posé cette relation d'équivalence, on peut parvenir à une seconde, la véritable définition du nombre</w:t>
      </w:r>
      <w:r w:rsidR="00025D39">
        <w:rPr>
          <w:szCs w:val="28"/>
        </w:rPr>
        <w:t>…</w:t>
      </w:r>
      <w:r>
        <w:rPr>
          <w:szCs w:val="28"/>
        </w:rPr>
        <w:t xml:space="preserve"> </w:t>
      </w:r>
    </w:p>
    <w:p w:rsidR="00025D39" w:rsidRDefault="00DC2F3E" w:rsidP="00025D39">
      <w:pPr>
        <w:pStyle w:val="Corpsdetexte2"/>
        <w:ind w:left="708"/>
        <w:rPr>
          <w:szCs w:val="28"/>
        </w:rPr>
      </w:pPr>
      <w:r>
        <w:rPr>
          <w:szCs w:val="28"/>
        </w:rPr>
        <w:t xml:space="preserve">évidement dans le vocabulaire de </w:t>
      </w:r>
      <w:r>
        <w:rPr>
          <w:bCs/>
          <w:szCs w:val="28"/>
        </w:rPr>
        <w:t>FREGE</w:t>
      </w:r>
      <w:r>
        <w:rPr>
          <w:szCs w:val="28"/>
        </w:rPr>
        <w:t xml:space="preserve"> qui est un peu particulière mais qui est absolument analogue  </w:t>
      </w:r>
    </w:p>
    <w:p w:rsidR="00DC2F3E" w:rsidRDefault="00025D39" w:rsidP="00025D39">
      <w:pPr>
        <w:pStyle w:val="Corpsdetexte2"/>
        <w:rPr>
          <w:szCs w:val="28"/>
        </w:rPr>
      </w:pPr>
      <w:r>
        <w:rPr>
          <w:szCs w:val="28"/>
        </w:rPr>
        <w:t>…</w:t>
      </w:r>
      <w:r w:rsidR="00DC2F3E">
        <w:rPr>
          <w:szCs w:val="28"/>
        </w:rPr>
        <w:t>définition reprise dans toute la tradition logiciste, formaliste.</w:t>
      </w:r>
    </w:p>
    <w:p w:rsidR="00DC2F3E" w:rsidRDefault="00DC2F3E">
      <w:pPr>
        <w:pStyle w:val="Corpsdetexte2"/>
        <w:rPr>
          <w:szCs w:val="28"/>
        </w:rPr>
      </w:pPr>
    </w:p>
    <w:p w:rsidR="00025D39" w:rsidRDefault="00DC2F3E">
      <w:pPr>
        <w:pStyle w:val="Corpsdetexte2"/>
        <w:rPr>
          <w:szCs w:val="28"/>
        </w:rPr>
      </w:pPr>
      <w:r>
        <w:rPr>
          <w:szCs w:val="28"/>
        </w:rPr>
        <w:t xml:space="preserve">La définition c'est : le nombre qui appartient au </w:t>
      </w:r>
      <w:r w:rsidRPr="00025D39">
        <w:rPr>
          <w:rFonts w:ascii="Times New Roman" w:hAnsi="Times New Roman" w:cs="Times New Roman"/>
          <w:i/>
          <w:sz w:val="24"/>
          <w:szCs w:val="24"/>
        </w:rPr>
        <w:t>concept F</w:t>
      </w:r>
      <w:r w:rsidR="00025D39">
        <w:rPr>
          <w:szCs w:val="28"/>
        </w:rPr>
        <w:t>…</w:t>
      </w:r>
    </w:p>
    <w:p w:rsidR="00025D39" w:rsidRDefault="00DC2F3E" w:rsidP="00025D39">
      <w:pPr>
        <w:pStyle w:val="Corpsdetexte2"/>
        <w:ind w:firstLine="708"/>
        <w:rPr>
          <w:szCs w:val="28"/>
        </w:rPr>
      </w:pPr>
      <w:r>
        <w:rPr>
          <w:szCs w:val="28"/>
        </w:rPr>
        <w:t>par exemple dont</w:t>
      </w:r>
      <w:r>
        <w:rPr>
          <w:color w:val="auto"/>
          <w:sz w:val="20"/>
          <w:szCs w:val="24"/>
        </w:rPr>
        <w:t xml:space="preserve"> </w:t>
      </w:r>
      <w:r>
        <w:rPr>
          <w:szCs w:val="28"/>
        </w:rPr>
        <w:t>j'ai parlé tout à l'heure</w:t>
      </w:r>
    </w:p>
    <w:p w:rsidR="00DC2F3E" w:rsidRDefault="00025D39">
      <w:pPr>
        <w:pStyle w:val="Corpsdetexte2"/>
        <w:rPr>
          <w:szCs w:val="28"/>
        </w:rPr>
      </w:pPr>
      <w:r>
        <w:rPr>
          <w:szCs w:val="28"/>
        </w:rPr>
        <w:t>…</w:t>
      </w:r>
      <w:r w:rsidR="00DC2F3E">
        <w:rPr>
          <w:szCs w:val="28"/>
        </w:rPr>
        <w:t>est l'extension du « </w:t>
      </w:r>
      <w:r w:rsidR="00DC2F3E" w:rsidRPr="00025D39">
        <w:rPr>
          <w:rFonts w:ascii="Times New Roman" w:hAnsi="Times New Roman" w:cs="Times New Roman"/>
          <w:i/>
          <w:sz w:val="24"/>
          <w:szCs w:val="24"/>
        </w:rPr>
        <w:t>concept</w:t>
      </w:r>
      <w:r w:rsidR="00DC2F3E">
        <w:rPr>
          <w:szCs w:val="28"/>
        </w:rPr>
        <w:t xml:space="preserve"> » équivalent au </w:t>
      </w:r>
      <w:r w:rsidR="00DC2F3E" w:rsidRPr="00025D39">
        <w:rPr>
          <w:rFonts w:ascii="Times New Roman" w:hAnsi="Times New Roman" w:cs="Times New Roman"/>
          <w:i/>
          <w:sz w:val="24"/>
          <w:szCs w:val="24"/>
        </w:rPr>
        <w:t>concept F</w:t>
      </w:r>
      <w:r w:rsidR="00DC2F3E">
        <w:rPr>
          <w:szCs w:val="28"/>
        </w:rPr>
        <w:t>.</w:t>
      </w:r>
    </w:p>
    <w:p w:rsidR="00025D39" w:rsidRDefault="00025D39">
      <w:pPr>
        <w:pStyle w:val="Corpsdetexte2"/>
        <w:rPr>
          <w:szCs w:val="28"/>
        </w:rPr>
      </w:pPr>
    </w:p>
    <w:p w:rsidR="00025D39" w:rsidRDefault="00DF339F">
      <w:pPr>
        <w:pStyle w:val="Corpsdetexte2"/>
        <w:rPr>
          <w:i/>
          <w:iCs/>
          <w:szCs w:val="28"/>
        </w:rPr>
      </w:pPr>
      <w:r>
        <w:rPr>
          <w:szCs w:val="28"/>
        </w:rPr>
        <w:t>C’est–à–dire</w:t>
      </w:r>
      <w:r w:rsidR="00DC2F3E">
        <w:rPr>
          <w:szCs w:val="28"/>
        </w:rPr>
        <w:t xml:space="preserve"> qu'on a posé un </w:t>
      </w:r>
      <w:r w:rsidR="00DC2F3E" w:rsidRPr="00025D39">
        <w:rPr>
          <w:rFonts w:ascii="Times New Roman" w:hAnsi="Times New Roman" w:cs="Times New Roman"/>
          <w:i/>
          <w:sz w:val="24"/>
          <w:szCs w:val="24"/>
        </w:rPr>
        <w:t>concept</w:t>
      </w:r>
      <w:r w:rsidR="00DC2F3E">
        <w:rPr>
          <w:szCs w:val="28"/>
        </w:rPr>
        <w:t xml:space="preserve"> déterminé </w:t>
      </w:r>
      <w:r w:rsidR="00DC2F3E" w:rsidRPr="00025D39">
        <w:rPr>
          <w:rFonts w:ascii="Times New Roman" w:hAnsi="Times New Roman" w:cs="Times New Roman"/>
          <w:i/>
          <w:sz w:val="24"/>
          <w:szCs w:val="24"/>
        </w:rPr>
        <w:t>F</w:t>
      </w:r>
      <w:r w:rsidR="00DC2F3E">
        <w:rPr>
          <w:szCs w:val="28"/>
        </w:rPr>
        <w:t>,</w:t>
      </w:r>
      <w:r w:rsidR="00DC2F3E">
        <w:rPr>
          <w:i/>
          <w:iCs/>
          <w:szCs w:val="28"/>
        </w:rPr>
        <w:t xml:space="preserve"> </w:t>
      </w:r>
    </w:p>
    <w:p w:rsidR="00025D39" w:rsidRDefault="00DC2F3E">
      <w:pPr>
        <w:pStyle w:val="Corpsdetexte2"/>
        <w:rPr>
          <w:szCs w:val="26"/>
        </w:rPr>
      </w:pPr>
      <w:r>
        <w:rPr>
          <w:szCs w:val="28"/>
        </w:rPr>
        <w:t xml:space="preserve">on a déterminé par </w:t>
      </w:r>
      <w:r w:rsidRPr="00025D39">
        <w:rPr>
          <w:rFonts w:ascii="Times New Roman" w:hAnsi="Times New Roman" w:cs="Times New Roman"/>
          <w:i/>
          <w:sz w:val="24"/>
          <w:szCs w:val="24"/>
        </w:rPr>
        <w:t>la relation d'équivalence</w:t>
      </w:r>
      <w:r>
        <w:rPr>
          <w:szCs w:val="28"/>
        </w:rPr>
        <w:t xml:space="preserve"> toutes les équivalences de ce </w:t>
      </w:r>
      <w:r w:rsidRPr="00025D39">
        <w:rPr>
          <w:rFonts w:ascii="Times New Roman" w:hAnsi="Times New Roman" w:cs="Times New Roman"/>
          <w:i/>
          <w:sz w:val="24"/>
          <w:szCs w:val="24"/>
        </w:rPr>
        <w:t>concept F</w:t>
      </w:r>
      <w:r>
        <w:rPr>
          <w:szCs w:val="28"/>
        </w:rPr>
        <w:t xml:space="preserve">, et on définit </w:t>
      </w:r>
      <w:r w:rsidRPr="00025D39">
        <w:rPr>
          <w:rFonts w:ascii="Times New Roman" w:hAnsi="Times New Roman" w:cs="Times New Roman"/>
          <w:i/>
          <w:color w:val="0000CC"/>
          <w:sz w:val="24"/>
          <w:szCs w:val="24"/>
        </w:rPr>
        <w:t>le nombre</w:t>
      </w:r>
      <w:r>
        <w:rPr>
          <w:szCs w:val="28"/>
        </w:rPr>
        <w:t xml:space="preserve"> comme </w:t>
      </w:r>
      <w:r>
        <w:rPr>
          <w:szCs w:val="28"/>
        </w:rPr>
        <w:lastRenderedPageBreak/>
        <w:t xml:space="preserve">l'extension de ce </w:t>
      </w:r>
      <w:r w:rsidRPr="00025D39">
        <w:rPr>
          <w:rFonts w:ascii="Times New Roman" w:hAnsi="Times New Roman" w:cs="Times New Roman"/>
          <w:i/>
          <w:sz w:val="24"/>
          <w:szCs w:val="24"/>
        </w:rPr>
        <w:t>concept équivalent</w:t>
      </w:r>
      <w:r>
        <w:rPr>
          <w:szCs w:val="28"/>
        </w:rPr>
        <w:t xml:space="preserve"> au </w:t>
      </w:r>
      <w:r w:rsidRPr="00025D39">
        <w:rPr>
          <w:rFonts w:ascii="Times New Roman" w:hAnsi="Times New Roman" w:cs="Times New Roman"/>
          <w:i/>
          <w:sz w:val="24"/>
          <w:szCs w:val="24"/>
        </w:rPr>
        <w:t>concept</w:t>
      </w:r>
      <w:r>
        <w:rPr>
          <w:szCs w:val="28"/>
        </w:rPr>
        <w:t xml:space="preserve"> </w:t>
      </w:r>
      <w:r w:rsidRPr="00025D39">
        <w:rPr>
          <w:rFonts w:ascii="Times New Roman" w:hAnsi="Times New Roman" w:cs="Times New Roman"/>
          <w:i/>
          <w:sz w:val="24"/>
          <w:szCs w:val="24"/>
        </w:rPr>
        <w:t>F</w:t>
      </w:r>
      <w:r>
        <w:rPr>
          <w:szCs w:val="28"/>
        </w:rPr>
        <w:t xml:space="preserve"> </w:t>
      </w:r>
      <w:r w:rsidR="00DF339F">
        <w:rPr>
          <w:szCs w:val="28"/>
        </w:rPr>
        <w:t>c’est–à–dire</w:t>
      </w:r>
      <w:r>
        <w:rPr>
          <w:szCs w:val="28"/>
        </w:rPr>
        <w:t xml:space="preserve"> toutes les équi</w:t>
      </w:r>
      <w:r>
        <w:rPr>
          <w:szCs w:val="26"/>
        </w:rPr>
        <w:t xml:space="preserve">valences du </w:t>
      </w:r>
      <w:r w:rsidRPr="00025D39">
        <w:rPr>
          <w:rFonts w:ascii="Times New Roman" w:hAnsi="Times New Roman" w:cs="Times New Roman"/>
          <w:i/>
          <w:sz w:val="24"/>
          <w:szCs w:val="24"/>
        </w:rPr>
        <w:t>concept F</w:t>
      </w:r>
      <w:r>
        <w:rPr>
          <w:szCs w:val="26"/>
        </w:rPr>
        <w:t xml:space="preserve">. </w:t>
      </w:r>
    </w:p>
    <w:p w:rsidR="00C97A0E" w:rsidRDefault="00DC2F3E">
      <w:pPr>
        <w:pStyle w:val="Corpsdetexte2"/>
        <w:rPr>
          <w:szCs w:val="26"/>
        </w:rPr>
      </w:pPr>
      <w:r>
        <w:rPr>
          <w:szCs w:val="26"/>
        </w:rPr>
        <w:t xml:space="preserve">L'extension de ce concept est à prendre au sens </w:t>
      </w:r>
    </w:p>
    <w:p w:rsidR="00C97A0E" w:rsidRDefault="00DC2F3E">
      <w:pPr>
        <w:pStyle w:val="Corpsdetexte2"/>
        <w:rPr>
          <w:szCs w:val="26"/>
        </w:rPr>
      </w:pPr>
      <w:r>
        <w:rPr>
          <w:szCs w:val="26"/>
        </w:rPr>
        <w:t xml:space="preserve">le plus simple, </w:t>
      </w:r>
      <w:r w:rsidR="00DF339F">
        <w:rPr>
          <w:szCs w:val="26"/>
        </w:rPr>
        <w:t>c’est–à–dire</w:t>
      </w:r>
      <w:r>
        <w:rPr>
          <w:szCs w:val="26"/>
        </w:rPr>
        <w:t xml:space="preserve"> le nombre d'objet</w:t>
      </w:r>
      <w:r w:rsidR="00C97A0E">
        <w:rPr>
          <w:szCs w:val="26"/>
        </w:rPr>
        <w:t>s</w:t>
      </w:r>
      <w:r>
        <w:rPr>
          <w:szCs w:val="26"/>
        </w:rPr>
        <w:t xml:space="preserve"> </w:t>
      </w:r>
    </w:p>
    <w:p w:rsidR="00DC2F3E" w:rsidRDefault="00DC2F3E">
      <w:pPr>
        <w:pStyle w:val="Corpsdetexte2"/>
        <w:rPr>
          <w:szCs w:val="26"/>
        </w:rPr>
      </w:pPr>
      <w:r>
        <w:rPr>
          <w:szCs w:val="26"/>
        </w:rPr>
        <w:t>qu'il y a dans une place.</w:t>
      </w:r>
    </w:p>
    <w:p w:rsidR="00025D39" w:rsidRDefault="00025D39">
      <w:pPr>
        <w:pStyle w:val="Corpsdetexte2"/>
        <w:rPr>
          <w:szCs w:val="26"/>
        </w:rPr>
      </w:pPr>
    </w:p>
    <w:p w:rsidR="00DC2F3E" w:rsidRDefault="00DC2F3E">
      <w:pPr>
        <w:pStyle w:val="Corpsdetexte2"/>
        <w:rPr>
          <w:szCs w:val="26"/>
        </w:rPr>
      </w:pPr>
      <w:r>
        <w:rPr>
          <w:szCs w:val="26"/>
        </w:rPr>
        <w:t xml:space="preserve">Si les définitions du nombre s'obtiennent à partir de cette relation d'équivalence, </w:t>
      </w:r>
      <w:r>
        <w:rPr>
          <w:bCs/>
          <w:szCs w:val="26"/>
        </w:rPr>
        <w:t>FREGE</w:t>
      </w:r>
      <w:r>
        <w:rPr>
          <w:szCs w:val="26"/>
        </w:rPr>
        <w:t xml:space="preserve"> pense…</w:t>
      </w:r>
    </w:p>
    <w:p w:rsidR="00DC2F3E" w:rsidRDefault="00DC2F3E" w:rsidP="00025D39">
      <w:pPr>
        <w:pStyle w:val="Corpsdetexte2"/>
        <w:ind w:left="708"/>
        <w:rPr>
          <w:szCs w:val="26"/>
        </w:rPr>
      </w:pPr>
      <w:r>
        <w:rPr>
          <w:szCs w:val="26"/>
        </w:rPr>
        <w:t>ayant exclu le nombre individuel, plus exactement l'ayant retardé en son investigation, et l'ayant en quelque sorte mis au bout, comme couronnement de tout son système d'équivalence</w:t>
      </w:r>
    </w:p>
    <w:p w:rsidR="00C97A0E" w:rsidRDefault="00DC2F3E">
      <w:pPr>
        <w:pStyle w:val="Corpsdetexte2"/>
        <w:rPr>
          <w:szCs w:val="26"/>
        </w:rPr>
      </w:pPr>
      <w:r>
        <w:rPr>
          <w:szCs w:val="26"/>
        </w:rPr>
        <w:t>…</w:t>
      </w:r>
      <w:r>
        <w:rPr>
          <w:bCs/>
          <w:szCs w:val="26"/>
        </w:rPr>
        <w:t>FREGE</w:t>
      </w:r>
      <w:r>
        <w:rPr>
          <w:szCs w:val="26"/>
        </w:rPr>
        <w:t xml:space="preserve"> va essayer, à partir de cette machine, </w:t>
      </w:r>
    </w:p>
    <w:p w:rsidR="00DC2F3E" w:rsidRDefault="00DC2F3E">
      <w:pPr>
        <w:pStyle w:val="Corpsdetexte2"/>
        <w:rPr>
          <w:szCs w:val="26"/>
        </w:rPr>
      </w:pPr>
      <w:r>
        <w:rPr>
          <w:szCs w:val="26"/>
        </w:rPr>
        <w:t>qu'on pourrait ordonner selon deux axes :</w:t>
      </w:r>
    </w:p>
    <w:p w:rsidR="00DC2F3E" w:rsidRDefault="00DC2F3E">
      <w:pPr>
        <w:pStyle w:val="Corpsdetexte2"/>
        <w:rPr>
          <w:szCs w:val="26"/>
        </w:rPr>
      </w:pPr>
    </w:p>
    <w:p w:rsidR="00DC2F3E" w:rsidRDefault="004153C7">
      <w:pPr>
        <w:pStyle w:val="Corpsdetexte2"/>
        <w:rPr>
          <w:szCs w:val="26"/>
        </w:rPr>
      </w:pPr>
      <w:r>
        <w:rPr>
          <w:szCs w:val="26"/>
        </w:rPr>
        <w:t>–</w:t>
      </w:r>
      <w:r w:rsidR="00DC2F3E">
        <w:rPr>
          <w:szCs w:val="26"/>
        </w:rPr>
        <w:t xml:space="preserve"> un axe horizontal dans lequel joue la relation d'équivalence,</w:t>
      </w:r>
    </w:p>
    <w:p w:rsidR="00DC2F3E" w:rsidRDefault="00DC2F3E">
      <w:pPr>
        <w:pStyle w:val="Corpsdetexte2"/>
        <w:rPr>
          <w:szCs w:val="26"/>
        </w:rPr>
      </w:pPr>
    </w:p>
    <w:p w:rsidR="00C97A0E" w:rsidRDefault="004153C7">
      <w:pPr>
        <w:pStyle w:val="Corpsdetexte2"/>
        <w:rPr>
          <w:szCs w:val="26"/>
        </w:rPr>
      </w:pPr>
      <w:r>
        <w:rPr>
          <w:szCs w:val="26"/>
        </w:rPr>
        <w:t>–</w:t>
      </w:r>
      <w:r w:rsidR="00DC2F3E">
        <w:rPr>
          <w:szCs w:val="26"/>
        </w:rPr>
        <w:t xml:space="preserve"> et un axe vertical qui est l'axe spécifique </w:t>
      </w:r>
    </w:p>
    <w:p w:rsidR="00DC2F3E" w:rsidRDefault="00DC2F3E">
      <w:pPr>
        <w:pStyle w:val="Corpsdetexte2"/>
        <w:rPr>
          <w:szCs w:val="26"/>
        </w:rPr>
      </w:pPr>
      <w:r>
        <w:rPr>
          <w:szCs w:val="26"/>
        </w:rPr>
        <w:t>de la relation entre le</w:t>
      </w:r>
      <w:r>
        <w:rPr>
          <w:color w:val="auto"/>
          <w:szCs w:val="24"/>
        </w:rPr>
        <w:t xml:space="preserve"> </w:t>
      </w:r>
      <w:r>
        <w:rPr>
          <w:szCs w:val="26"/>
        </w:rPr>
        <w:t>concept et l'objet,</w:t>
      </w:r>
    </w:p>
    <w:p w:rsidR="00DC2F3E" w:rsidRDefault="00DC2F3E">
      <w:pPr>
        <w:pStyle w:val="Corpsdetexte2"/>
        <w:rPr>
          <w:szCs w:val="26"/>
        </w:rPr>
      </w:pPr>
    </w:p>
    <w:p w:rsidR="00DC2F3E" w:rsidRDefault="00DF339F">
      <w:pPr>
        <w:pStyle w:val="Corpsdetexte2"/>
        <w:rPr>
          <w:szCs w:val="26"/>
        </w:rPr>
      </w:pPr>
      <w:r>
        <w:rPr>
          <w:szCs w:val="26"/>
        </w:rPr>
        <w:t>c’est–à–dire</w:t>
      </w:r>
      <w:r w:rsidR="00DC2F3E">
        <w:rPr>
          <w:szCs w:val="26"/>
        </w:rPr>
        <w:t xml:space="preserve"> que la relation du concept à</w:t>
      </w:r>
      <w:r w:rsidR="00DC2F3E">
        <w:rPr>
          <w:i/>
          <w:iCs/>
          <w:szCs w:val="26"/>
        </w:rPr>
        <w:t xml:space="preserve"> </w:t>
      </w:r>
      <w:r w:rsidR="00DC2F3E">
        <w:rPr>
          <w:szCs w:val="26"/>
        </w:rPr>
        <w:t>l'objet est continuellement[…]c'est</w:t>
      </w:r>
      <w:r w:rsidR="004153C7">
        <w:rPr>
          <w:szCs w:val="26"/>
        </w:rPr>
        <w:t>–</w:t>
      </w:r>
      <w:r w:rsidR="00DC2F3E">
        <w:rPr>
          <w:szCs w:val="26"/>
        </w:rPr>
        <w:t>à</w:t>
      </w:r>
      <w:r w:rsidR="004153C7">
        <w:rPr>
          <w:szCs w:val="26"/>
        </w:rPr>
        <w:t>–</w:t>
      </w:r>
      <w:r w:rsidR="00DC2F3E">
        <w:rPr>
          <w:szCs w:val="26"/>
        </w:rPr>
        <w:t>dire qu'on peut toujours à partir du moment où</w:t>
      </w:r>
      <w:r w:rsidR="00DC2F3E">
        <w:rPr>
          <w:i/>
          <w:iCs/>
          <w:szCs w:val="26"/>
        </w:rPr>
        <w:t xml:space="preserve"> </w:t>
      </w:r>
      <w:r w:rsidR="00DC2F3E">
        <w:rPr>
          <w:szCs w:val="26"/>
        </w:rPr>
        <w:t xml:space="preserve">on a un concept, le transformer en objet d'un nouveau concept, puisque </w:t>
      </w:r>
      <w:r w:rsidR="00DC2F3E" w:rsidRPr="00AA6453">
        <w:rPr>
          <w:i/>
          <w:sz w:val="24"/>
          <w:szCs w:val="24"/>
        </w:rPr>
        <w:t>le rapport du concept à l'objet est un rapport purement logique de relation</w:t>
      </w:r>
      <w:r w:rsidR="00DC2F3E">
        <w:rPr>
          <w:szCs w:val="26"/>
        </w:rPr>
        <w:t>.</w:t>
      </w:r>
    </w:p>
    <w:p w:rsidR="00AA6453" w:rsidRDefault="00AA6453">
      <w:pPr>
        <w:pStyle w:val="Corpsdetexte2"/>
        <w:rPr>
          <w:szCs w:val="26"/>
        </w:rPr>
      </w:pPr>
    </w:p>
    <w:p w:rsidR="00C97A0E" w:rsidRDefault="00DC2F3E">
      <w:pPr>
        <w:pStyle w:val="Corpsdetexte2"/>
        <w:rPr>
          <w:szCs w:val="26"/>
        </w:rPr>
      </w:pPr>
      <w:r>
        <w:rPr>
          <w:szCs w:val="26"/>
        </w:rPr>
        <w:t xml:space="preserve">C'est à partir de ces deux axes, qui constituent </w:t>
      </w:r>
    </w:p>
    <w:p w:rsidR="00DC2F3E" w:rsidRDefault="00DC2F3E">
      <w:pPr>
        <w:pStyle w:val="Corpsdetexte2"/>
        <w:rPr>
          <w:szCs w:val="26"/>
        </w:rPr>
      </w:pPr>
      <w:r>
        <w:rPr>
          <w:szCs w:val="26"/>
        </w:rPr>
        <w:t>sa machine relationnelle,</w:t>
      </w:r>
      <w:r>
        <w:rPr>
          <w:i/>
          <w:iCs/>
          <w:szCs w:val="26"/>
        </w:rPr>
        <w:t xml:space="preserve"> </w:t>
      </w:r>
      <w:r>
        <w:rPr>
          <w:szCs w:val="26"/>
        </w:rPr>
        <w:t xml:space="preserve">que </w:t>
      </w:r>
      <w:r>
        <w:rPr>
          <w:bCs/>
          <w:szCs w:val="26"/>
        </w:rPr>
        <w:t>FREGE</w:t>
      </w:r>
      <w:r>
        <w:rPr>
          <w:szCs w:val="26"/>
        </w:rPr>
        <w:t xml:space="preserve"> prétend maintenant cerner les différents nombres.</w:t>
      </w:r>
    </w:p>
    <w:p w:rsidR="00AA6453" w:rsidRDefault="00AA6453">
      <w:pPr>
        <w:pStyle w:val="Corpsdetexte2"/>
        <w:rPr>
          <w:szCs w:val="26"/>
        </w:rPr>
      </w:pPr>
    </w:p>
    <w:p w:rsidR="00DC2F3E" w:rsidRDefault="00DC2F3E">
      <w:pPr>
        <w:pStyle w:val="Corpsdetexte2"/>
        <w:rPr>
          <w:szCs w:val="26"/>
        </w:rPr>
      </w:pPr>
      <w:r>
        <w:rPr>
          <w:szCs w:val="26"/>
        </w:rPr>
        <w:t>Et nous</w:t>
      </w:r>
      <w:r>
        <w:rPr>
          <w:smallCaps/>
          <w:szCs w:val="26"/>
        </w:rPr>
        <w:t xml:space="preserve"> </w:t>
      </w:r>
      <w:r>
        <w:rPr>
          <w:szCs w:val="26"/>
        </w:rPr>
        <w:t>apercevrons que cerner les différents nombres revient simplement à répondre à</w:t>
      </w:r>
      <w:r>
        <w:rPr>
          <w:i/>
          <w:iCs/>
          <w:szCs w:val="26"/>
        </w:rPr>
        <w:t xml:space="preserve"> </w:t>
      </w:r>
      <w:r>
        <w:rPr>
          <w:szCs w:val="26"/>
        </w:rPr>
        <w:t>deux des trois questions</w:t>
      </w:r>
      <w:r>
        <w:rPr>
          <w:color w:val="auto"/>
          <w:szCs w:val="24"/>
        </w:rPr>
        <w:t xml:space="preserve"> </w:t>
      </w:r>
      <w:r>
        <w:rPr>
          <w:szCs w:val="26"/>
        </w:rPr>
        <w:t>énoncées au début :</w:t>
      </w:r>
    </w:p>
    <w:p w:rsidR="00AA6453" w:rsidRDefault="00AA6453">
      <w:pPr>
        <w:pStyle w:val="Corpsdetexte2"/>
        <w:rPr>
          <w:szCs w:val="26"/>
        </w:rPr>
      </w:pPr>
    </w:p>
    <w:p w:rsidR="00DC2F3E" w:rsidRDefault="00DC2F3E" w:rsidP="00C61EB5">
      <w:pPr>
        <w:pStyle w:val="Corpsdetexte2"/>
        <w:numPr>
          <w:ilvl w:val="0"/>
          <w:numId w:val="5"/>
        </w:numPr>
        <w:rPr>
          <w:szCs w:val="26"/>
        </w:rPr>
      </w:pPr>
      <w:r>
        <w:rPr>
          <w:szCs w:val="26"/>
        </w:rPr>
        <w:t>« qu'est</w:t>
      </w:r>
      <w:r w:rsidR="004153C7">
        <w:rPr>
          <w:szCs w:val="26"/>
        </w:rPr>
        <w:t>–</w:t>
      </w:r>
      <w:r>
        <w:rPr>
          <w:szCs w:val="26"/>
        </w:rPr>
        <w:t>ce que zéro ? » et</w:t>
      </w:r>
      <w:r w:rsidR="00AA6453">
        <w:rPr>
          <w:szCs w:val="26"/>
        </w:rPr>
        <w:t>…</w:t>
      </w:r>
      <w:r>
        <w:rPr>
          <w:szCs w:val="26"/>
        </w:rPr>
        <w:t xml:space="preserve"> </w:t>
      </w:r>
    </w:p>
    <w:p w:rsidR="00DC2F3E" w:rsidRDefault="00DC2F3E" w:rsidP="00C61EB5">
      <w:pPr>
        <w:pStyle w:val="Corpsdetexte2"/>
        <w:numPr>
          <w:ilvl w:val="0"/>
          <w:numId w:val="5"/>
        </w:numPr>
        <w:rPr>
          <w:szCs w:val="26"/>
        </w:rPr>
      </w:pPr>
      <w:r>
        <w:rPr>
          <w:szCs w:val="26"/>
        </w:rPr>
        <w:t>« qu'est</w:t>
      </w:r>
      <w:r w:rsidR="004153C7">
        <w:rPr>
          <w:szCs w:val="26"/>
        </w:rPr>
        <w:t>–</w:t>
      </w:r>
      <w:r>
        <w:rPr>
          <w:szCs w:val="26"/>
        </w:rPr>
        <w:softHyphen/>
        <w:t>ce qu'un successeur ? »</w:t>
      </w:r>
    </w:p>
    <w:p w:rsidR="00DC2F3E" w:rsidRDefault="00DC2F3E">
      <w:pPr>
        <w:pStyle w:val="Corpsdetexte2"/>
        <w:rPr>
          <w:szCs w:val="26"/>
        </w:rPr>
      </w:pPr>
    </w:p>
    <w:p w:rsidR="00C97A0E" w:rsidRDefault="00C97A0E">
      <w:pPr>
        <w:pStyle w:val="Corpsdetexte2"/>
        <w:rPr>
          <w:color w:val="auto"/>
        </w:rPr>
      </w:pPr>
      <w:r>
        <w:rPr>
          <w:szCs w:val="26"/>
        </w:rPr>
        <w:t>É</w:t>
      </w:r>
      <w:r w:rsidR="00DC2F3E">
        <w:rPr>
          <w:szCs w:val="26"/>
        </w:rPr>
        <w:t>tant donné que si on a zéro</w:t>
      </w:r>
      <w:r w:rsidR="00AA6453">
        <w:rPr>
          <w:szCs w:val="26"/>
        </w:rPr>
        <w:t>,</w:t>
      </w:r>
      <w:r w:rsidR="00DC2F3E">
        <w:rPr>
          <w:szCs w:val="26"/>
        </w:rPr>
        <w:t xml:space="preserve"> et que </w:t>
      </w:r>
      <w:r w:rsidR="00DC2F3E">
        <w:t xml:space="preserve"> </w:t>
      </w:r>
      <w:r w:rsidR="00DC2F3E">
        <w:rPr>
          <w:color w:val="auto"/>
        </w:rPr>
        <w:t xml:space="preserve">si on a </w:t>
      </w:r>
    </w:p>
    <w:p w:rsidR="00DC2F3E" w:rsidRDefault="00DC2F3E">
      <w:pPr>
        <w:pStyle w:val="Corpsdetexte2"/>
        <w:rPr>
          <w:color w:val="auto"/>
        </w:rPr>
      </w:pPr>
      <w:r>
        <w:rPr>
          <w:color w:val="auto"/>
        </w:rPr>
        <w:t>le successeur de zéro</w:t>
      </w:r>
      <w:r w:rsidR="00AA6453">
        <w:rPr>
          <w:color w:val="auto"/>
        </w:rPr>
        <w:t>,</w:t>
      </w:r>
      <w:r>
        <w:rPr>
          <w:color w:val="auto"/>
        </w:rPr>
        <w:t xml:space="preserve"> le reste, ça va tout seul.</w:t>
      </w:r>
    </w:p>
    <w:p w:rsidR="00AA6453" w:rsidRDefault="00AA6453">
      <w:pPr>
        <w:pStyle w:val="Corpsdetexte2"/>
        <w:rPr>
          <w:szCs w:val="28"/>
        </w:rPr>
      </w:pPr>
    </w:p>
    <w:p w:rsidR="00DC2F3E" w:rsidRDefault="00DC2F3E">
      <w:pPr>
        <w:pStyle w:val="Corpsdetexte2"/>
        <w:rPr>
          <w:szCs w:val="28"/>
        </w:rPr>
      </w:pPr>
      <w:r>
        <w:rPr>
          <w:szCs w:val="28"/>
        </w:rPr>
        <w:t>C'est à partir de cette définition de zéro qu'on peut pointer un peu</w:t>
      </w:r>
      <w:r>
        <w:rPr>
          <w:i/>
          <w:iCs/>
          <w:szCs w:val="28"/>
        </w:rPr>
        <w:t xml:space="preserve"> </w:t>
      </w:r>
      <w:r>
        <w:rPr>
          <w:szCs w:val="28"/>
        </w:rPr>
        <w:t xml:space="preserve">ce qui peut tourner dans la définition de </w:t>
      </w:r>
      <w:r>
        <w:rPr>
          <w:bCs/>
          <w:szCs w:val="28"/>
        </w:rPr>
        <w:t>FREGE</w:t>
      </w:r>
      <w:r>
        <w:rPr>
          <w:szCs w:val="28"/>
        </w:rPr>
        <w:t>.</w:t>
      </w:r>
    </w:p>
    <w:p w:rsidR="00C97A0E" w:rsidRDefault="00DC2F3E">
      <w:pPr>
        <w:pStyle w:val="Corpsdetexte2"/>
        <w:rPr>
          <w:szCs w:val="28"/>
        </w:rPr>
      </w:pPr>
      <w:r>
        <w:rPr>
          <w:szCs w:val="28"/>
        </w:rPr>
        <w:lastRenderedPageBreak/>
        <w:t xml:space="preserve">La première définition nécessaire, </w:t>
      </w:r>
    </w:p>
    <w:p w:rsidR="00AA6453" w:rsidRDefault="00DC2F3E">
      <w:pPr>
        <w:pStyle w:val="Corpsdetexte2"/>
        <w:rPr>
          <w:szCs w:val="28"/>
        </w:rPr>
      </w:pPr>
      <w:r>
        <w:rPr>
          <w:szCs w:val="28"/>
        </w:rPr>
        <w:t xml:space="preserve">c'est la définition du zéro. </w:t>
      </w:r>
    </w:p>
    <w:p w:rsidR="00DC2F3E" w:rsidRDefault="00DC2F3E">
      <w:pPr>
        <w:pStyle w:val="Corpsdetexte2"/>
        <w:rPr>
          <w:szCs w:val="28"/>
        </w:rPr>
      </w:pPr>
      <w:r>
        <w:rPr>
          <w:szCs w:val="28"/>
        </w:rPr>
        <w:t xml:space="preserve">Le problème est de savoir si on va pouvoir définir le zéro autrement que par référence tautologique à la non existence d'objet tombant SOUS le concept. </w:t>
      </w:r>
    </w:p>
    <w:p w:rsidR="00DC2F3E" w:rsidRDefault="00DC2F3E">
      <w:pPr>
        <w:pStyle w:val="Corpsdetexte2"/>
        <w:rPr>
          <w:szCs w:val="28"/>
        </w:rPr>
      </w:pPr>
    </w:p>
    <w:p w:rsidR="00C97A0E" w:rsidRDefault="00DC2F3E">
      <w:pPr>
        <w:pStyle w:val="Corpsdetexte2"/>
        <w:rPr>
          <w:szCs w:val="28"/>
        </w:rPr>
      </w:pPr>
      <w:r>
        <w:rPr>
          <w:szCs w:val="28"/>
        </w:rPr>
        <w:t xml:space="preserve">Tout à l'heure, j'ai pu attribuer le nombre zéro </w:t>
      </w:r>
    </w:p>
    <w:p w:rsidR="00DC2F3E" w:rsidRDefault="00DC2F3E">
      <w:pPr>
        <w:pStyle w:val="Corpsdetexte2"/>
        <w:rPr>
          <w:szCs w:val="28"/>
        </w:rPr>
      </w:pPr>
      <w:r>
        <w:rPr>
          <w:szCs w:val="28"/>
        </w:rPr>
        <w:t xml:space="preserve">à </w:t>
      </w:r>
      <w:r w:rsidR="00AA6453">
        <w:rPr>
          <w:szCs w:val="28"/>
        </w:rPr>
        <w:t>« </w:t>
      </w:r>
      <w:r w:rsidRPr="00AA6453">
        <w:rPr>
          <w:rFonts w:ascii="Times New Roman" w:hAnsi="Times New Roman" w:cs="Times New Roman"/>
          <w:i/>
          <w:iCs/>
          <w:sz w:val="24"/>
          <w:szCs w:val="24"/>
        </w:rPr>
        <w:t>lune de Vénus</w:t>
      </w:r>
      <w:r w:rsidR="00AA6453">
        <w:rPr>
          <w:iCs/>
          <w:szCs w:val="28"/>
        </w:rPr>
        <w:t> »</w:t>
      </w:r>
      <w:r>
        <w:rPr>
          <w:szCs w:val="28"/>
        </w:rPr>
        <w:t xml:space="preserve"> parce que :</w:t>
      </w:r>
    </w:p>
    <w:p w:rsidR="00DC2F3E" w:rsidRDefault="00DC2F3E">
      <w:pPr>
        <w:pStyle w:val="Corpsdetexte2"/>
        <w:rPr>
          <w:szCs w:val="28"/>
        </w:rPr>
      </w:pPr>
    </w:p>
    <w:p w:rsidR="00AA6453" w:rsidRDefault="00DC2F3E" w:rsidP="00C61EB5">
      <w:pPr>
        <w:pStyle w:val="Corpsdetexte2"/>
        <w:numPr>
          <w:ilvl w:val="0"/>
          <w:numId w:val="5"/>
        </w:numPr>
        <w:rPr>
          <w:szCs w:val="28"/>
        </w:rPr>
      </w:pPr>
      <w:r>
        <w:rPr>
          <w:szCs w:val="28"/>
        </w:rPr>
        <w:t xml:space="preserve">l) je posai que </w:t>
      </w:r>
      <w:r w:rsidR="00AA6453">
        <w:rPr>
          <w:szCs w:val="28"/>
        </w:rPr>
        <w:t>« </w:t>
      </w:r>
      <w:r w:rsidR="00AA6453" w:rsidRPr="00AA6453">
        <w:rPr>
          <w:rFonts w:ascii="Times New Roman" w:hAnsi="Times New Roman" w:cs="Times New Roman"/>
          <w:i/>
          <w:iCs/>
          <w:sz w:val="24"/>
          <w:szCs w:val="24"/>
        </w:rPr>
        <w:t>lune de Vénus</w:t>
      </w:r>
      <w:r w:rsidR="00AA6453">
        <w:rPr>
          <w:iCs/>
          <w:szCs w:val="28"/>
        </w:rPr>
        <w:t> »</w:t>
      </w:r>
      <w:r>
        <w:rPr>
          <w:szCs w:val="28"/>
        </w:rPr>
        <w:t xml:space="preserve"> était un concept,</w:t>
      </w:r>
    </w:p>
    <w:p w:rsidR="00DC2F3E" w:rsidRDefault="00DC2F3E" w:rsidP="00AA6453">
      <w:pPr>
        <w:pStyle w:val="Corpsdetexte2"/>
        <w:ind w:left="720"/>
        <w:rPr>
          <w:szCs w:val="28"/>
        </w:rPr>
      </w:pPr>
      <w:r>
        <w:rPr>
          <w:szCs w:val="28"/>
        </w:rPr>
        <w:t xml:space="preserve"> </w:t>
      </w:r>
      <w:r w:rsidR="00AA6453">
        <w:rPr>
          <w:szCs w:val="28"/>
        </w:rPr>
        <w:t xml:space="preserve">  </w:t>
      </w:r>
      <w:r w:rsidR="00DF339F">
        <w:rPr>
          <w:szCs w:val="28"/>
        </w:rPr>
        <w:t>c’est–à–dire</w:t>
      </w:r>
      <w:r>
        <w:rPr>
          <w:szCs w:val="28"/>
        </w:rPr>
        <w:t xml:space="preserve"> existant objectivement.</w:t>
      </w:r>
    </w:p>
    <w:p w:rsidR="00DC2F3E" w:rsidRDefault="00DC2F3E">
      <w:pPr>
        <w:pStyle w:val="Corpsdetexte2"/>
        <w:rPr>
          <w:szCs w:val="28"/>
        </w:rPr>
      </w:pPr>
    </w:p>
    <w:p w:rsidR="00DC2F3E" w:rsidRDefault="00DC2F3E" w:rsidP="00C61EB5">
      <w:pPr>
        <w:pStyle w:val="Corpsdetexte2"/>
        <w:numPr>
          <w:ilvl w:val="0"/>
          <w:numId w:val="5"/>
        </w:numPr>
        <w:rPr>
          <w:szCs w:val="28"/>
        </w:rPr>
      </w:pPr>
      <w:r>
        <w:rPr>
          <w:szCs w:val="28"/>
        </w:rPr>
        <w:t>2) je sais qu'il n'y a rien qui tombe dessous.</w:t>
      </w:r>
    </w:p>
    <w:p w:rsidR="00DC2F3E" w:rsidRDefault="00DC2F3E">
      <w:pPr>
        <w:pStyle w:val="Corpsdetexte2"/>
        <w:rPr>
          <w:szCs w:val="28"/>
        </w:rPr>
      </w:pPr>
    </w:p>
    <w:p w:rsidR="00AA6453" w:rsidRDefault="00DC2F3E">
      <w:pPr>
        <w:pStyle w:val="Corpsdetexte2"/>
        <w:rPr>
          <w:szCs w:val="28"/>
        </w:rPr>
      </w:pPr>
      <w:r>
        <w:rPr>
          <w:szCs w:val="28"/>
        </w:rPr>
        <w:t xml:space="preserve">Pour se donner ce nombre zéro </w:t>
      </w:r>
      <w:r>
        <w:rPr>
          <w:bCs/>
          <w:szCs w:val="28"/>
        </w:rPr>
        <w:t>FREGE</w:t>
      </w:r>
      <w:r>
        <w:rPr>
          <w:szCs w:val="28"/>
        </w:rPr>
        <w:t xml:space="preserve"> forge le concept de « </w:t>
      </w:r>
      <w:r w:rsidRPr="00AA6453">
        <w:rPr>
          <w:rFonts w:ascii="Times New Roman" w:hAnsi="Times New Roman" w:cs="Times New Roman"/>
          <w:i/>
          <w:sz w:val="24"/>
          <w:szCs w:val="24"/>
        </w:rPr>
        <w:t>non</w:t>
      </w:r>
      <w:r w:rsidR="004153C7">
        <w:rPr>
          <w:rFonts w:ascii="Times New Roman" w:hAnsi="Times New Roman" w:cs="Times New Roman"/>
          <w:i/>
          <w:sz w:val="24"/>
          <w:szCs w:val="24"/>
        </w:rPr>
        <w:t>–</w:t>
      </w:r>
      <w:r w:rsidRPr="00AA6453">
        <w:rPr>
          <w:rFonts w:ascii="Times New Roman" w:hAnsi="Times New Roman" w:cs="Times New Roman"/>
          <w:i/>
          <w:sz w:val="24"/>
          <w:szCs w:val="24"/>
        </w:rPr>
        <w:t>identique à soi</w:t>
      </w:r>
      <w:r w:rsidR="004153C7">
        <w:rPr>
          <w:rFonts w:ascii="Times New Roman" w:hAnsi="Times New Roman" w:cs="Times New Roman"/>
          <w:i/>
          <w:sz w:val="24"/>
          <w:szCs w:val="24"/>
        </w:rPr>
        <w:t>–</w:t>
      </w:r>
      <w:r w:rsidRPr="00AA6453">
        <w:rPr>
          <w:rFonts w:ascii="Times New Roman" w:hAnsi="Times New Roman" w:cs="Times New Roman"/>
          <w:i/>
          <w:sz w:val="24"/>
          <w:szCs w:val="24"/>
        </w:rPr>
        <w:t>même</w:t>
      </w:r>
      <w:r>
        <w:rPr>
          <w:szCs w:val="28"/>
        </w:rPr>
        <w:t xml:space="preserve"> », qui est défini par lui comme un concept contradictoire, et </w:t>
      </w:r>
      <w:r>
        <w:rPr>
          <w:bCs/>
          <w:szCs w:val="28"/>
        </w:rPr>
        <w:t>FREGE</w:t>
      </w:r>
      <w:r>
        <w:rPr>
          <w:szCs w:val="28"/>
        </w:rPr>
        <w:t xml:space="preserve"> déclare que </w:t>
      </w:r>
    </w:p>
    <w:p w:rsidR="00DC2F3E" w:rsidRDefault="00DC2F3E">
      <w:pPr>
        <w:pStyle w:val="Corpsdetexte2"/>
        <w:rPr>
          <w:szCs w:val="28"/>
        </w:rPr>
      </w:pPr>
      <w:r>
        <w:rPr>
          <w:szCs w:val="28"/>
        </w:rPr>
        <w:t>à n'importe quel concept contradictoire…</w:t>
      </w:r>
    </w:p>
    <w:p w:rsidR="00DC2F3E" w:rsidRDefault="00DC2F3E">
      <w:pPr>
        <w:pStyle w:val="Corpsdetexte2"/>
        <w:ind w:left="708"/>
        <w:rPr>
          <w:szCs w:val="28"/>
        </w:rPr>
      </w:pPr>
      <w:r>
        <w:rPr>
          <w:szCs w:val="28"/>
        </w:rPr>
        <w:t xml:space="preserve">et il laisse apparaître les concepts contradictoires reçus dans la logique traditionnelle : </w:t>
      </w:r>
      <w:r w:rsidRPr="00AA6453">
        <w:rPr>
          <w:i/>
          <w:sz w:val="24"/>
          <w:szCs w:val="24"/>
        </w:rPr>
        <w:t>le cercle carré</w:t>
      </w:r>
      <w:r>
        <w:rPr>
          <w:szCs w:val="28"/>
        </w:rPr>
        <w:t xml:space="preserve">, ou </w:t>
      </w:r>
      <w:r w:rsidRPr="00AA6453">
        <w:rPr>
          <w:i/>
          <w:sz w:val="24"/>
          <w:szCs w:val="24"/>
        </w:rPr>
        <w:t>la montagne d'or</w:t>
      </w:r>
    </w:p>
    <w:p w:rsidR="00AA6453" w:rsidRDefault="00DC2F3E">
      <w:pPr>
        <w:pStyle w:val="Corpsdetexte2"/>
        <w:rPr>
          <w:i/>
          <w:iCs/>
          <w:szCs w:val="28"/>
        </w:rPr>
      </w:pPr>
      <w:r>
        <w:rPr>
          <w:szCs w:val="28"/>
        </w:rPr>
        <w:t>…à n'importe quel concept sous lequel ne tombe aucun objet, à ce concept est attribué le nom zéro</w:t>
      </w:r>
      <w:r>
        <w:rPr>
          <w:i/>
          <w:iCs/>
          <w:szCs w:val="28"/>
        </w:rPr>
        <w:t xml:space="preserve">. </w:t>
      </w:r>
    </w:p>
    <w:p w:rsidR="00AA6453" w:rsidRDefault="00AA6453">
      <w:pPr>
        <w:pStyle w:val="Corpsdetexte2"/>
        <w:rPr>
          <w:i/>
          <w:iCs/>
          <w:szCs w:val="28"/>
        </w:rPr>
      </w:pPr>
    </w:p>
    <w:p w:rsidR="00DC2F3E" w:rsidRDefault="00DC2F3E">
      <w:pPr>
        <w:pStyle w:val="Corpsdetexte2"/>
        <w:rPr>
          <w:szCs w:val="28"/>
        </w:rPr>
      </w:pPr>
      <w:r>
        <w:rPr>
          <w:szCs w:val="28"/>
        </w:rPr>
        <w:t>Autrement dit le zéro se définit par la contradiction logique, qui est le garant de la non</w:t>
      </w:r>
      <w:r w:rsidR="004153C7">
        <w:rPr>
          <w:szCs w:val="28"/>
        </w:rPr>
        <w:t>–</w:t>
      </w:r>
      <w:r>
        <w:rPr>
          <w:szCs w:val="28"/>
        </w:rPr>
        <w:t xml:space="preserve">existence de l'objet, </w:t>
      </w:r>
      <w:r w:rsidR="00DF339F">
        <w:rPr>
          <w:szCs w:val="28"/>
        </w:rPr>
        <w:t>c’est–à–dire</w:t>
      </w:r>
      <w:r>
        <w:rPr>
          <w:szCs w:val="28"/>
        </w:rPr>
        <w:t xml:space="preserve"> qu'il y a renvoi entre la</w:t>
      </w:r>
    </w:p>
    <w:p w:rsidR="00AA6453" w:rsidRDefault="00DC2F3E">
      <w:pPr>
        <w:pStyle w:val="Corpsdetexte2"/>
        <w:rPr>
          <w:szCs w:val="28"/>
        </w:rPr>
      </w:pPr>
      <w:r>
        <w:rPr>
          <w:szCs w:val="28"/>
        </w:rPr>
        <w:t>non</w:t>
      </w:r>
      <w:r w:rsidR="004153C7">
        <w:rPr>
          <w:szCs w:val="28"/>
        </w:rPr>
        <w:t>–</w:t>
      </w:r>
      <w:r>
        <w:rPr>
          <w:szCs w:val="28"/>
        </w:rPr>
        <w:t>existence de l'objet</w:t>
      </w:r>
      <w:r w:rsidR="00AA6453">
        <w:rPr>
          <w:szCs w:val="28"/>
        </w:rPr>
        <w:t>…</w:t>
      </w:r>
      <w:r>
        <w:rPr>
          <w:szCs w:val="28"/>
        </w:rPr>
        <w:t xml:space="preserve"> </w:t>
      </w:r>
    </w:p>
    <w:p w:rsidR="00AA6453" w:rsidRDefault="00DC2F3E" w:rsidP="00AA6453">
      <w:pPr>
        <w:pStyle w:val="Corpsdetexte2"/>
        <w:ind w:left="708"/>
        <w:rPr>
          <w:szCs w:val="28"/>
        </w:rPr>
      </w:pPr>
      <w:r>
        <w:rPr>
          <w:szCs w:val="28"/>
        </w:rPr>
        <w:t xml:space="preserve">qui est constatée, décrétée, puisqu'on </w:t>
      </w:r>
    </w:p>
    <w:p w:rsidR="00AA6453" w:rsidRDefault="00DC2F3E" w:rsidP="00AA6453">
      <w:pPr>
        <w:pStyle w:val="Corpsdetexte2"/>
        <w:ind w:left="708"/>
        <w:rPr>
          <w:szCs w:val="28"/>
        </w:rPr>
      </w:pPr>
      <w:r>
        <w:rPr>
          <w:szCs w:val="28"/>
        </w:rPr>
        <w:t>dit qu'il n'y a pas de centaure</w:t>
      </w:r>
    </w:p>
    <w:p w:rsidR="00DC2F3E" w:rsidRDefault="00AA6453">
      <w:pPr>
        <w:pStyle w:val="Corpsdetexte2"/>
        <w:rPr>
          <w:szCs w:val="28"/>
        </w:rPr>
      </w:pPr>
      <w:r>
        <w:rPr>
          <w:szCs w:val="28"/>
        </w:rPr>
        <w:t>…</w:t>
      </w:r>
      <w:r w:rsidR="00DC2F3E">
        <w:rPr>
          <w:szCs w:val="28"/>
        </w:rPr>
        <w:t>et puis la contradiction logique du concept de centaure… contradictoire.</w:t>
      </w:r>
    </w:p>
    <w:p w:rsidR="00DC2F3E" w:rsidRDefault="00DC2F3E">
      <w:pPr>
        <w:pStyle w:val="Corpsdetexte2"/>
        <w:rPr>
          <w:szCs w:val="28"/>
        </w:rPr>
      </w:pPr>
    </w:p>
    <w:p w:rsidR="00DC2F3E" w:rsidRDefault="00DC2F3E">
      <w:pPr>
        <w:pStyle w:val="Corpsdetexte2"/>
        <w:outlineLvl w:val="0"/>
        <w:rPr>
          <w:szCs w:val="24"/>
        </w:rPr>
      </w:pPr>
      <w:r>
        <w:rPr>
          <w:szCs w:val="24"/>
        </w:rPr>
        <w:t xml:space="preserve">LACAN </w:t>
      </w:r>
      <w:r w:rsidR="004153C7">
        <w:rPr>
          <w:szCs w:val="24"/>
        </w:rPr>
        <w:t>–</w:t>
      </w:r>
      <w:r>
        <w:rPr>
          <w:szCs w:val="24"/>
        </w:rPr>
        <w:t xml:space="preserve"> </w:t>
      </w:r>
      <w:r w:rsidR="00AA6453">
        <w:rPr>
          <w:szCs w:val="24"/>
        </w:rPr>
        <w:t>O</w:t>
      </w:r>
      <w:r>
        <w:rPr>
          <w:szCs w:val="24"/>
        </w:rPr>
        <w:t>u licorne…</w:t>
      </w:r>
    </w:p>
    <w:p w:rsidR="00DC2F3E" w:rsidRDefault="00DC2F3E">
      <w:pPr>
        <w:pStyle w:val="Corpsdetexte2"/>
        <w:rPr>
          <w:szCs w:val="24"/>
        </w:rPr>
      </w:pPr>
    </w:p>
    <w:p w:rsidR="00AA6453" w:rsidRDefault="00DC2F3E">
      <w:pPr>
        <w:pStyle w:val="Corpsdetexte2"/>
      </w:pPr>
      <w:r>
        <w:t xml:space="preserve">Ou licorne ! </w:t>
      </w:r>
    </w:p>
    <w:p w:rsidR="00DC2F3E" w:rsidRDefault="00DC2F3E">
      <w:pPr>
        <w:pStyle w:val="Corpsdetexte2"/>
      </w:pPr>
      <w:r>
        <w:t>On comprend très bien si c'est le concept contradictoire avec lui</w:t>
      </w:r>
      <w:r w:rsidR="004153C7">
        <w:t>–</w:t>
      </w:r>
      <w:r>
        <w:t xml:space="preserve">même, le concept à partir duquel pourra se dérouler la définition du nombre. </w:t>
      </w:r>
    </w:p>
    <w:p w:rsidR="00AA6453" w:rsidRDefault="00AA6453">
      <w:pPr>
        <w:pStyle w:val="Corpsdetexte2"/>
      </w:pPr>
    </w:p>
    <w:p w:rsidR="003F734C" w:rsidRDefault="00DC2F3E">
      <w:pPr>
        <w:pStyle w:val="Corpsdetexte2"/>
      </w:pPr>
      <w:r>
        <w:t xml:space="preserve">Il y a un problème qui se pose et qui n'est pas résolu par </w:t>
      </w:r>
      <w:r>
        <w:rPr>
          <w:bCs/>
        </w:rPr>
        <w:t>FREGE</w:t>
      </w:r>
      <w:r w:rsidR="003F734C">
        <w:t>…</w:t>
      </w:r>
      <w:r>
        <w:t xml:space="preserve"> </w:t>
      </w:r>
    </w:p>
    <w:p w:rsidR="003F734C" w:rsidRDefault="00DC2F3E" w:rsidP="003F734C">
      <w:pPr>
        <w:pStyle w:val="Corpsdetexte2"/>
        <w:ind w:left="708"/>
      </w:pPr>
      <w:r>
        <w:t xml:space="preserve">je ne fais que l'indiquer parce qu'il </w:t>
      </w:r>
    </w:p>
    <w:p w:rsidR="003F734C" w:rsidRDefault="00DC2F3E" w:rsidP="003F734C">
      <w:pPr>
        <w:pStyle w:val="Corpsdetexte2"/>
        <w:ind w:left="708"/>
      </w:pPr>
      <w:r>
        <w:t>est posé dans la logique mathématique</w:t>
      </w:r>
    </w:p>
    <w:p w:rsidR="00DC2F3E" w:rsidRDefault="003F734C">
      <w:pPr>
        <w:pStyle w:val="Corpsdetexte2"/>
      </w:pPr>
      <w:r>
        <w:lastRenderedPageBreak/>
        <w:t>…</w:t>
      </w:r>
      <w:r w:rsidR="00DC2F3E">
        <w:t xml:space="preserve">c'est de savoir s'il y a plusieurs classes. </w:t>
      </w:r>
    </w:p>
    <w:p w:rsidR="00DC2F3E" w:rsidRDefault="00DC2F3E">
      <w:pPr>
        <w:pStyle w:val="Corpsdetexte2"/>
      </w:pPr>
      <w:r>
        <w:rPr>
          <w:bCs/>
        </w:rPr>
        <w:t>FREGE</w:t>
      </w:r>
      <w:r>
        <w:t xml:space="preserve"> ne se pose pas le problème. </w:t>
      </w:r>
    </w:p>
    <w:p w:rsidR="003F734C" w:rsidRDefault="00DC2F3E">
      <w:pPr>
        <w:pStyle w:val="Corpsdetexte2"/>
      </w:pPr>
      <w:r>
        <w:t>Il pense que dans la mesure où il a défini de façon générale le rapport du nombre au concept</w:t>
      </w:r>
      <w:r w:rsidR="003F734C">
        <w:t>…</w:t>
      </w:r>
      <w:r>
        <w:t xml:space="preserve"> </w:t>
      </w:r>
    </w:p>
    <w:p w:rsidR="003F734C" w:rsidRDefault="00DC2F3E" w:rsidP="003F734C">
      <w:pPr>
        <w:pStyle w:val="Corpsdetexte2"/>
        <w:ind w:firstLine="708"/>
      </w:pPr>
      <w:r>
        <w:t>par l'équivalence de tous les concepts</w:t>
      </w:r>
    </w:p>
    <w:p w:rsidR="003F734C" w:rsidRDefault="003F734C">
      <w:pPr>
        <w:pStyle w:val="Corpsdetexte2"/>
      </w:pPr>
      <w:r>
        <w:t>…</w:t>
      </w:r>
      <w:r w:rsidR="00DC2F3E">
        <w:t xml:space="preserve">que pour la classe zéro il y en a aussi plusieurs. En tout cas, il ne pose pas le problème. </w:t>
      </w:r>
    </w:p>
    <w:p w:rsidR="003F734C" w:rsidRDefault="00DC2F3E">
      <w:pPr>
        <w:pStyle w:val="Corpsdetexte2"/>
      </w:pPr>
      <w:r>
        <w:t xml:space="preserve">Par exemple les autres mathématiciens sont obligés </w:t>
      </w:r>
    </w:p>
    <w:p w:rsidR="00DC2F3E" w:rsidRDefault="00DC2F3E">
      <w:pPr>
        <w:pStyle w:val="Corpsdetexte2"/>
      </w:pPr>
      <w:r>
        <w:t>de poser une classe zéro et un ensemble vide.</w:t>
      </w:r>
    </w:p>
    <w:p w:rsidR="00DC2F3E" w:rsidRDefault="00DC2F3E">
      <w:pPr>
        <w:pStyle w:val="Corpsdetexte2"/>
        <w:rPr>
          <w:szCs w:val="24"/>
        </w:rPr>
      </w:pPr>
    </w:p>
    <w:p w:rsidR="003F734C" w:rsidRDefault="00DC2F3E">
      <w:pPr>
        <w:pStyle w:val="Corpsdetexte2"/>
        <w:rPr>
          <w:szCs w:val="24"/>
        </w:rPr>
      </w:pPr>
      <w:r>
        <w:rPr>
          <w:szCs w:val="24"/>
        </w:rPr>
        <w:t xml:space="preserve">La deuxième opération qui permettra d'engendrer toute la suite des nombres est l'opération </w:t>
      </w:r>
      <w:r w:rsidR="003F734C">
        <w:rPr>
          <w:szCs w:val="24"/>
        </w:rPr>
        <w:t>« </w:t>
      </w:r>
      <w:r w:rsidRPr="003F734C">
        <w:rPr>
          <w:rFonts w:ascii="Times New Roman" w:hAnsi="Times New Roman" w:cs="Times New Roman"/>
          <w:i/>
          <w:sz w:val="24"/>
          <w:szCs w:val="24"/>
        </w:rPr>
        <w:t>successeur</w:t>
      </w:r>
      <w:r w:rsidR="003F734C">
        <w:rPr>
          <w:szCs w:val="24"/>
        </w:rPr>
        <w:t> »</w:t>
      </w:r>
      <w:r>
        <w:rPr>
          <w:szCs w:val="24"/>
        </w:rPr>
        <w:t xml:space="preserve">. </w:t>
      </w:r>
    </w:p>
    <w:p w:rsidR="003F734C" w:rsidRDefault="003F734C">
      <w:pPr>
        <w:pStyle w:val="Corpsdetexte2"/>
        <w:rPr>
          <w:szCs w:val="24"/>
        </w:rPr>
      </w:pPr>
    </w:p>
    <w:p w:rsidR="00C97A0E" w:rsidRDefault="00DC2F3E">
      <w:pPr>
        <w:pStyle w:val="Corpsdetexte2"/>
        <w:rPr>
          <w:szCs w:val="24"/>
        </w:rPr>
      </w:pPr>
      <w:r>
        <w:rPr>
          <w:bCs/>
          <w:szCs w:val="24"/>
        </w:rPr>
        <w:t>FREGE</w:t>
      </w:r>
      <w:r>
        <w:rPr>
          <w:szCs w:val="24"/>
        </w:rPr>
        <w:t xml:space="preserve"> donne simultanément la définition du </w:t>
      </w:r>
      <w:r w:rsidRPr="003F734C">
        <w:rPr>
          <w:rFonts w:ascii="Times New Roman" w:hAnsi="Times New Roman" w:cs="Times New Roman"/>
          <w:i/>
          <w:iCs/>
          <w:sz w:val="24"/>
          <w:szCs w:val="24"/>
        </w:rPr>
        <w:t>un</w:t>
      </w:r>
      <w:r>
        <w:rPr>
          <w:szCs w:val="24"/>
        </w:rPr>
        <w:t xml:space="preserve"> et </w:t>
      </w:r>
    </w:p>
    <w:p w:rsidR="00DC2F3E" w:rsidRDefault="00DC2F3E">
      <w:pPr>
        <w:pStyle w:val="Corpsdetexte2"/>
        <w:rPr>
          <w:szCs w:val="24"/>
        </w:rPr>
      </w:pPr>
      <w:r>
        <w:rPr>
          <w:szCs w:val="24"/>
        </w:rPr>
        <w:t xml:space="preserve">la définition de l'opération </w:t>
      </w:r>
      <w:r w:rsidR="003F734C">
        <w:rPr>
          <w:szCs w:val="24"/>
        </w:rPr>
        <w:t>« </w:t>
      </w:r>
      <w:r w:rsidR="003F734C" w:rsidRPr="003F734C">
        <w:rPr>
          <w:rFonts w:ascii="Times New Roman" w:hAnsi="Times New Roman" w:cs="Times New Roman"/>
          <w:i/>
          <w:sz w:val="24"/>
          <w:szCs w:val="24"/>
        </w:rPr>
        <w:t>successeur</w:t>
      </w:r>
      <w:r w:rsidR="003F734C">
        <w:rPr>
          <w:szCs w:val="24"/>
        </w:rPr>
        <w:t> »</w:t>
      </w:r>
      <w:r>
        <w:rPr>
          <w:szCs w:val="24"/>
        </w:rPr>
        <w:t>.</w:t>
      </w:r>
    </w:p>
    <w:p w:rsidR="003F734C" w:rsidRDefault="003F734C">
      <w:pPr>
        <w:pStyle w:val="Corpsdetexte2"/>
        <w:rPr>
          <w:szCs w:val="24"/>
        </w:rPr>
      </w:pPr>
    </w:p>
    <w:p w:rsidR="00C97A0E" w:rsidRDefault="00DC2F3E">
      <w:pPr>
        <w:pStyle w:val="Corpsdetexte2"/>
        <w:rPr>
          <w:szCs w:val="24"/>
        </w:rPr>
      </w:pPr>
      <w:r>
        <w:rPr>
          <w:szCs w:val="24"/>
        </w:rPr>
        <w:t xml:space="preserve">Je dis simultanément parce que je crois qu'on peut dire et montrer qu'elles s'impliquent l'une l'autre, et la définition qu'il donne au successeur n'est pensable qu'à partir du moment où il a défini le </w:t>
      </w:r>
      <w:r w:rsidR="003F734C" w:rsidRPr="003F734C">
        <w:rPr>
          <w:rFonts w:ascii="Times New Roman" w:hAnsi="Times New Roman" w:cs="Times New Roman"/>
          <w:i/>
          <w:iCs/>
          <w:sz w:val="24"/>
          <w:szCs w:val="24"/>
        </w:rPr>
        <w:t>un</w:t>
      </w:r>
      <w:r>
        <w:rPr>
          <w:szCs w:val="24"/>
        </w:rPr>
        <w:t xml:space="preserve"> </w:t>
      </w:r>
    </w:p>
    <w:p w:rsidR="00DC2F3E" w:rsidRDefault="00DC2F3E">
      <w:pPr>
        <w:pStyle w:val="Corpsdetexte2"/>
        <w:rPr>
          <w:szCs w:val="24"/>
        </w:rPr>
      </w:pPr>
      <w:r>
        <w:rPr>
          <w:szCs w:val="24"/>
        </w:rPr>
        <w:t>à partir de cette opération successeur.</w:t>
      </w:r>
    </w:p>
    <w:p w:rsidR="003F734C" w:rsidRDefault="003F734C">
      <w:pPr>
        <w:pStyle w:val="Corpsdetexte2"/>
        <w:rPr>
          <w:szCs w:val="24"/>
        </w:rPr>
      </w:pPr>
    </w:p>
    <w:p w:rsidR="00C97A0E" w:rsidRDefault="00DC2F3E">
      <w:pPr>
        <w:pStyle w:val="Corpsdetexte2"/>
        <w:rPr>
          <w:szCs w:val="24"/>
        </w:rPr>
      </w:pPr>
      <w:r>
        <w:rPr>
          <w:szCs w:val="24"/>
        </w:rPr>
        <w:t xml:space="preserve">Autrement dit pour l'opération successeur </w:t>
      </w:r>
    </w:p>
    <w:p w:rsidR="00C97A0E" w:rsidRDefault="00DC2F3E">
      <w:pPr>
        <w:pStyle w:val="Corpsdetexte2"/>
        <w:rPr>
          <w:szCs w:val="24"/>
        </w:rPr>
      </w:pPr>
      <w:r>
        <w:rPr>
          <w:szCs w:val="24"/>
        </w:rPr>
        <w:t xml:space="preserve">je ne donnerai que la définition de </w:t>
      </w:r>
      <w:r>
        <w:rPr>
          <w:bCs/>
          <w:szCs w:val="24"/>
        </w:rPr>
        <w:t>FREGE</w:t>
      </w:r>
      <w:r>
        <w:rPr>
          <w:szCs w:val="24"/>
        </w:rPr>
        <w:t xml:space="preserve">, </w:t>
      </w:r>
    </w:p>
    <w:p w:rsidR="003F734C" w:rsidRDefault="00DC2F3E">
      <w:pPr>
        <w:pStyle w:val="Corpsdetexte2"/>
        <w:rPr>
          <w:i/>
          <w:iCs/>
          <w:szCs w:val="24"/>
        </w:rPr>
      </w:pPr>
      <w:r>
        <w:rPr>
          <w:szCs w:val="24"/>
        </w:rPr>
        <w:t xml:space="preserve">qu'il pose avant le </w:t>
      </w:r>
      <w:r w:rsidR="003F734C" w:rsidRPr="003F734C">
        <w:rPr>
          <w:rFonts w:ascii="Times New Roman" w:hAnsi="Times New Roman" w:cs="Times New Roman"/>
          <w:i/>
          <w:iCs/>
          <w:sz w:val="24"/>
          <w:szCs w:val="24"/>
        </w:rPr>
        <w:t>un</w:t>
      </w:r>
      <w:r w:rsidR="003F734C">
        <w:rPr>
          <w:szCs w:val="24"/>
        </w:rPr>
        <w:t>.</w:t>
      </w:r>
      <w:r>
        <w:rPr>
          <w:i/>
          <w:iCs/>
          <w:szCs w:val="24"/>
        </w:rPr>
        <w:t xml:space="preserve"> </w:t>
      </w:r>
    </w:p>
    <w:p w:rsidR="00DC2F3E" w:rsidRDefault="003F734C">
      <w:pPr>
        <w:pStyle w:val="Corpsdetexte2"/>
        <w:rPr>
          <w:szCs w:val="24"/>
        </w:rPr>
      </w:pPr>
      <w:r>
        <w:rPr>
          <w:szCs w:val="24"/>
        </w:rPr>
        <w:t>P</w:t>
      </w:r>
      <w:r w:rsidR="00DC2F3E">
        <w:rPr>
          <w:szCs w:val="24"/>
        </w:rPr>
        <w:t>uis après je montrerai comment il ne peut se donner cette opération</w:t>
      </w:r>
      <w:r w:rsidR="00DC2F3E">
        <w:rPr>
          <w:color w:val="auto"/>
          <w:szCs w:val="24"/>
        </w:rPr>
        <w:t xml:space="preserve"> </w:t>
      </w:r>
      <w:r>
        <w:rPr>
          <w:szCs w:val="24"/>
        </w:rPr>
        <w:t>« </w:t>
      </w:r>
      <w:r w:rsidRPr="003F734C">
        <w:rPr>
          <w:rFonts w:ascii="Times New Roman" w:hAnsi="Times New Roman" w:cs="Times New Roman"/>
          <w:i/>
          <w:sz w:val="24"/>
          <w:szCs w:val="24"/>
        </w:rPr>
        <w:t>successeur</w:t>
      </w:r>
      <w:r>
        <w:rPr>
          <w:szCs w:val="24"/>
        </w:rPr>
        <w:t> »</w:t>
      </w:r>
      <w:r w:rsidR="00DC2F3E">
        <w:rPr>
          <w:szCs w:val="24"/>
        </w:rPr>
        <w:t xml:space="preserve"> que parce qu'il se donne ce rapport de </w:t>
      </w:r>
      <w:r w:rsidRPr="003F734C">
        <w:rPr>
          <w:rFonts w:ascii="Times New Roman" w:hAnsi="Times New Roman" w:cs="Times New Roman"/>
          <w:i/>
          <w:iCs/>
          <w:sz w:val="24"/>
          <w:szCs w:val="24"/>
        </w:rPr>
        <w:t>un</w:t>
      </w:r>
      <w:r w:rsidR="00DC2F3E">
        <w:rPr>
          <w:szCs w:val="24"/>
        </w:rPr>
        <w:t xml:space="preserve"> à </w:t>
      </w:r>
      <w:r w:rsidR="00DC2F3E" w:rsidRPr="003F734C">
        <w:rPr>
          <w:rFonts w:ascii="Times New Roman" w:hAnsi="Times New Roman" w:cs="Times New Roman"/>
          <w:i/>
          <w:iCs/>
          <w:sz w:val="24"/>
          <w:szCs w:val="24"/>
        </w:rPr>
        <w:t>zéro</w:t>
      </w:r>
      <w:r w:rsidR="00DC2F3E">
        <w:rPr>
          <w:szCs w:val="24"/>
        </w:rPr>
        <w:t>.</w:t>
      </w:r>
    </w:p>
    <w:p w:rsidR="00DC2F3E" w:rsidRDefault="00DC2F3E">
      <w:pPr>
        <w:pStyle w:val="Corpsdetexte2"/>
        <w:rPr>
          <w:szCs w:val="24"/>
        </w:rPr>
      </w:pPr>
    </w:p>
    <w:p w:rsidR="003F734C" w:rsidRDefault="00DC2F3E">
      <w:pPr>
        <w:pStyle w:val="Corpsdetexte2"/>
        <w:rPr>
          <w:szCs w:val="24"/>
        </w:rPr>
      </w:pPr>
      <w:r>
        <w:rPr>
          <w:szCs w:val="24"/>
        </w:rPr>
        <w:t xml:space="preserve">L'opération </w:t>
      </w:r>
      <w:r w:rsidR="003F734C">
        <w:rPr>
          <w:szCs w:val="24"/>
        </w:rPr>
        <w:t>« </w:t>
      </w:r>
      <w:r w:rsidR="003F734C" w:rsidRPr="003F734C">
        <w:rPr>
          <w:rFonts w:ascii="Times New Roman" w:hAnsi="Times New Roman" w:cs="Times New Roman"/>
          <w:i/>
          <w:sz w:val="24"/>
          <w:szCs w:val="24"/>
        </w:rPr>
        <w:t>successeur</w:t>
      </w:r>
      <w:r w:rsidR="003F734C">
        <w:rPr>
          <w:szCs w:val="24"/>
        </w:rPr>
        <w:t> »</w:t>
      </w:r>
      <w:r>
        <w:rPr>
          <w:szCs w:val="24"/>
        </w:rPr>
        <w:t xml:space="preserve"> est définie simplement comme suit : </w:t>
      </w:r>
    </w:p>
    <w:p w:rsidR="00C97A0E" w:rsidRDefault="00DC2F3E">
      <w:pPr>
        <w:pStyle w:val="Corpsdetexte2"/>
        <w:rPr>
          <w:szCs w:val="24"/>
        </w:rPr>
      </w:pPr>
      <w:r>
        <w:rPr>
          <w:szCs w:val="24"/>
        </w:rPr>
        <w:t>on dit qu'un nombre suit naturellement dans la</w:t>
      </w:r>
      <w:r>
        <w:rPr>
          <w:i/>
          <w:iCs/>
          <w:szCs w:val="24"/>
        </w:rPr>
        <w:t xml:space="preserve"> </w:t>
      </w:r>
      <w:r>
        <w:rPr>
          <w:szCs w:val="24"/>
        </w:rPr>
        <w:t>suite,</w:t>
      </w:r>
      <w:r>
        <w:rPr>
          <w:i/>
          <w:iCs/>
          <w:szCs w:val="24"/>
        </w:rPr>
        <w:t xml:space="preserve"> </w:t>
      </w:r>
      <w:r>
        <w:rPr>
          <w:szCs w:val="24"/>
        </w:rPr>
        <w:t xml:space="preserve">un autre nombre si ce nombre est attribué à un concept sous lequel tombe un objet(x) tel que, </w:t>
      </w:r>
    </w:p>
    <w:p w:rsidR="003F734C" w:rsidRDefault="00DC2F3E">
      <w:pPr>
        <w:pStyle w:val="Corpsdetexte2"/>
        <w:rPr>
          <w:szCs w:val="24"/>
        </w:rPr>
      </w:pPr>
      <w:r>
        <w:rPr>
          <w:szCs w:val="24"/>
        </w:rPr>
        <w:t>il y ait un autre nombre</w:t>
      </w:r>
      <w:r w:rsidR="003F734C">
        <w:rPr>
          <w:szCs w:val="24"/>
        </w:rPr>
        <w:t>…</w:t>
      </w:r>
      <w:r>
        <w:rPr>
          <w:szCs w:val="24"/>
        </w:rPr>
        <w:t xml:space="preserve"> </w:t>
      </w:r>
    </w:p>
    <w:p w:rsidR="003F734C" w:rsidRDefault="00DC2F3E" w:rsidP="003F734C">
      <w:pPr>
        <w:pStyle w:val="Corpsdetexte2"/>
        <w:ind w:firstLine="708"/>
        <w:rPr>
          <w:szCs w:val="24"/>
        </w:rPr>
      </w:pPr>
      <w:r>
        <w:rPr>
          <w:szCs w:val="24"/>
        </w:rPr>
        <w:t>c'est le nombre que ce premier nombre suit</w:t>
      </w:r>
    </w:p>
    <w:p w:rsidR="00DC2F3E" w:rsidRDefault="003F734C">
      <w:pPr>
        <w:pStyle w:val="Corpsdetexte2"/>
        <w:rPr>
          <w:szCs w:val="24"/>
        </w:rPr>
      </w:pPr>
      <w:r>
        <w:rPr>
          <w:szCs w:val="24"/>
        </w:rPr>
        <w:t>…</w:t>
      </w:r>
      <w:r w:rsidR="00DC2F3E">
        <w:rPr>
          <w:szCs w:val="24"/>
        </w:rPr>
        <w:t xml:space="preserve">tel que, il soit attribué à un concept sous lequel tombe le concept précédent et qui ne soit pas (x), </w:t>
      </w:r>
      <w:r w:rsidR="00DF339F">
        <w:rPr>
          <w:szCs w:val="24"/>
        </w:rPr>
        <w:t>c’est–à–dire</w:t>
      </w:r>
      <w:r w:rsidR="00DC2F3E">
        <w:rPr>
          <w:szCs w:val="24"/>
        </w:rPr>
        <w:t xml:space="preserve"> l'objet tombé sous le concept </w:t>
      </w:r>
      <w:r w:rsidR="00DC2F3E" w:rsidRPr="003F734C">
        <w:rPr>
          <w:i/>
          <w:sz w:val="24"/>
          <w:szCs w:val="24"/>
        </w:rPr>
        <w:t>précédent</w:t>
      </w:r>
      <w:r w:rsidR="00DC2F3E">
        <w:rPr>
          <w:szCs w:val="24"/>
        </w:rPr>
        <w:t xml:space="preserve"> .</w:t>
      </w:r>
    </w:p>
    <w:p w:rsidR="003F734C" w:rsidRDefault="003F734C">
      <w:pPr>
        <w:pStyle w:val="Corpsdetexte2"/>
        <w:rPr>
          <w:szCs w:val="24"/>
        </w:rPr>
      </w:pPr>
    </w:p>
    <w:p w:rsidR="00C97A0E" w:rsidRDefault="00DC2F3E">
      <w:pPr>
        <w:pStyle w:val="Corpsdetexte2"/>
        <w:rPr>
          <w:szCs w:val="24"/>
        </w:rPr>
      </w:pPr>
      <w:r>
        <w:rPr>
          <w:szCs w:val="24"/>
        </w:rPr>
        <w:t xml:space="preserve">Ça c'est une définition purement formelle qui met simplement en évidence que le nombre du concept qui suit, par rapport au nombre qui le précède, le nombre qui le précède a pour objet le concept précédent </w:t>
      </w:r>
    </w:p>
    <w:p w:rsidR="00C97A0E" w:rsidRDefault="00DC2F3E">
      <w:pPr>
        <w:pStyle w:val="Corpsdetexte2"/>
        <w:rPr>
          <w:szCs w:val="24"/>
        </w:rPr>
      </w:pPr>
      <w:r>
        <w:rPr>
          <w:szCs w:val="24"/>
        </w:rPr>
        <w:lastRenderedPageBreak/>
        <w:t xml:space="preserve">à condition que ce ne soit pas l'objet tombé sous </w:t>
      </w:r>
    </w:p>
    <w:p w:rsidR="00DC2F3E" w:rsidRDefault="00DC2F3E">
      <w:pPr>
        <w:pStyle w:val="Corpsdetexte2"/>
        <w:rPr>
          <w:szCs w:val="24"/>
        </w:rPr>
      </w:pPr>
      <w:r>
        <w:rPr>
          <w:szCs w:val="24"/>
        </w:rPr>
        <w:t>le concept précédent.</w:t>
      </w:r>
    </w:p>
    <w:p w:rsidR="003F734C" w:rsidRDefault="00DC2F3E">
      <w:pPr>
        <w:pStyle w:val="Corpsdetexte2"/>
        <w:rPr>
          <w:szCs w:val="24"/>
        </w:rPr>
      </w:pPr>
      <w:r>
        <w:rPr>
          <w:szCs w:val="24"/>
        </w:rPr>
        <w:t xml:space="preserve">Cette définition est purement formelle et je dis que </w:t>
      </w:r>
      <w:r>
        <w:rPr>
          <w:bCs/>
          <w:szCs w:val="24"/>
        </w:rPr>
        <w:t>FREGE</w:t>
      </w:r>
      <w:r>
        <w:rPr>
          <w:szCs w:val="24"/>
        </w:rPr>
        <w:t xml:space="preserve"> la fonde en donnant immédiatement après… </w:t>
      </w:r>
    </w:p>
    <w:p w:rsidR="003F734C" w:rsidRDefault="00DC2F3E">
      <w:pPr>
        <w:pStyle w:val="Corpsdetexte2"/>
        <w:rPr>
          <w:szCs w:val="24"/>
        </w:rPr>
      </w:pPr>
      <w:r>
        <w:rPr>
          <w:szCs w:val="24"/>
        </w:rPr>
        <w:t xml:space="preserve">après il passe à la définition du </w:t>
      </w:r>
      <w:r w:rsidR="00C97A0E" w:rsidRPr="00C97A0E">
        <w:rPr>
          <w:rFonts w:ascii="Times New Roman" w:hAnsi="Times New Roman" w:cs="Times New Roman"/>
          <w:iCs/>
          <w:color w:val="0000CC"/>
          <w:szCs w:val="28"/>
        </w:rPr>
        <w:t>1</w:t>
      </w:r>
      <w:r>
        <w:rPr>
          <w:szCs w:val="24"/>
        </w:rPr>
        <w:t xml:space="preserve">. </w:t>
      </w:r>
    </w:p>
    <w:p w:rsidR="003F734C" w:rsidRDefault="003F734C">
      <w:pPr>
        <w:pStyle w:val="Corpsdetexte2"/>
        <w:rPr>
          <w:szCs w:val="24"/>
        </w:rPr>
      </w:pPr>
    </w:p>
    <w:p w:rsidR="003F734C" w:rsidRDefault="00DC2F3E">
      <w:pPr>
        <w:pStyle w:val="Corpsdetexte2"/>
        <w:rPr>
          <w:szCs w:val="24"/>
        </w:rPr>
      </w:pPr>
      <w:r>
        <w:rPr>
          <w:szCs w:val="24"/>
        </w:rPr>
        <w:t>Il va dire</w:t>
      </w:r>
      <w:r w:rsidR="003F734C">
        <w:rPr>
          <w:szCs w:val="24"/>
        </w:rPr>
        <w:t xml:space="preserve"> : </w:t>
      </w:r>
      <w:r>
        <w:rPr>
          <w:szCs w:val="24"/>
        </w:rPr>
        <w:t xml:space="preserve"> </w:t>
      </w:r>
      <w:r w:rsidR="003F734C">
        <w:rPr>
          <w:szCs w:val="24"/>
        </w:rPr>
        <w:t>« </w:t>
      </w:r>
      <w:r w:rsidRPr="003F734C">
        <w:rPr>
          <w:rFonts w:ascii="Times New Roman" w:hAnsi="Times New Roman" w:cs="Times New Roman"/>
          <w:i/>
          <w:sz w:val="24"/>
          <w:szCs w:val="24"/>
        </w:rPr>
        <w:t>comment vais</w:t>
      </w:r>
      <w:r w:rsidR="004153C7">
        <w:rPr>
          <w:rFonts w:ascii="Times New Roman" w:hAnsi="Times New Roman" w:cs="Times New Roman"/>
          <w:i/>
          <w:sz w:val="24"/>
          <w:szCs w:val="24"/>
        </w:rPr>
        <w:t>–</w:t>
      </w:r>
      <w:r w:rsidRPr="003F734C">
        <w:rPr>
          <w:rFonts w:ascii="Times New Roman" w:hAnsi="Times New Roman" w:cs="Times New Roman"/>
          <w:i/>
          <w:sz w:val="24"/>
          <w:szCs w:val="24"/>
        </w:rPr>
        <w:t xml:space="preserve">je donner la définition du </w:t>
      </w:r>
      <w:r w:rsidR="00C97A0E" w:rsidRPr="00C97A0E">
        <w:rPr>
          <w:rFonts w:ascii="Times New Roman" w:hAnsi="Times New Roman" w:cs="Times New Roman"/>
          <w:iCs/>
          <w:color w:val="0000CC"/>
          <w:szCs w:val="28"/>
        </w:rPr>
        <w:t>1</w:t>
      </w:r>
      <w:r w:rsidRPr="003F734C">
        <w:rPr>
          <w:rFonts w:ascii="Times New Roman" w:hAnsi="Times New Roman" w:cs="Times New Roman"/>
          <w:i/>
          <w:sz w:val="24"/>
          <w:szCs w:val="24"/>
        </w:rPr>
        <w:t xml:space="preserve"> ?</w:t>
      </w:r>
      <w:r w:rsidR="003F734C">
        <w:rPr>
          <w:szCs w:val="24"/>
        </w:rPr>
        <w:t> »</w:t>
      </w:r>
      <w:r>
        <w:rPr>
          <w:szCs w:val="24"/>
        </w:rPr>
        <w:t xml:space="preserve"> </w:t>
      </w:r>
    </w:p>
    <w:p w:rsidR="003F734C" w:rsidRDefault="003F734C">
      <w:pPr>
        <w:pStyle w:val="Corpsdetexte2"/>
        <w:rPr>
          <w:szCs w:val="24"/>
        </w:rPr>
      </w:pPr>
    </w:p>
    <w:p w:rsidR="003F734C" w:rsidRDefault="00DC2F3E">
      <w:pPr>
        <w:pStyle w:val="Corpsdetexte2"/>
        <w:rPr>
          <w:szCs w:val="24"/>
        </w:rPr>
      </w:pPr>
      <w:r>
        <w:rPr>
          <w:szCs w:val="24"/>
        </w:rPr>
        <w:t xml:space="preserve">La définition du </w:t>
      </w:r>
      <w:r w:rsidR="00C97A0E" w:rsidRPr="00C97A0E">
        <w:rPr>
          <w:rFonts w:ascii="Times New Roman" w:hAnsi="Times New Roman" w:cs="Times New Roman"/>
          <w:iCs/>
          <w:color w:val="0000CC"/>
          <w:szCs w:val="28"/>
        </w:rPr>
        <w:t>1</w:t>
      </w:r>
      <w:r>
        <w:rPr>
          <w:szCs w:val="24"/>
        </w:rPr>
        <w:t xml:space="preserve"> elle est assez simple, </w:t>
      </w:r>
    </w:p>
    <w:p w:rsidR="00DC2F3E" w:rsidRDefault="00DC2F3E">
      <w:pPr>
        <w:pStyle w:val="Corpsdetexte2"/>
        <w:rPr>
          <w:i/>
          <w:iCs/>
          <w:smallCaps/>
          <w:szCs w:val="24"/>
        </w:rPr>
      </w:pPr>
      <w:r>
        <w:rPr>
          <w:szCs w:val="24"/>
        </w:rPr>
        <w:t>elle consiste à</w:t>
      </w:r>
      <w:r>
        <w:rPr>
          <w:i/>
          <w:iCs/>
          <w:szCs w:val="24"/>
        </w:rPr>
        <w:t xml:space="preserve"> </w:t>
      </w:r>
      <w:r>
        <w:rPr>
          <w:szCs w:val="24"/>
        </w:rPr>
        <w:t xml:space="preserve">se donner un concept égal à </w:t>
      </w:r>
      <w:r w:rsidR="003F734C" w:rsidRPr="003F734C">
        <w:rPr>
          <w:rFonts w:ascii="Times New Roman" w:hAnsi="Times New Roman" w:cs="Times New Roman"/>
          <w:i/>
          <w:iCs/>
          <w:sz w:val="24"/>
          <w:szCs w:val="24"/>
        </w:rPr>
        <w:t>zéro</w:t>
      </w:r>
      <w:r>
        <w:rPr>
          <w:i/>
          <w:iCs/>
          <w:smallCaps/>
          <w:szCs w:val="24"/>
        </w:rPr>
        <w:t>.</w:t>
      </w:r>
    </w:p>
    <w:p w:rsidR="003F734C" w:rsidRDefault="00DC2F3E">
      <w:pPr>
        <w:pStyle w:val="Corpsdetexte2"/>
        <w:rPr>
          <w:szCs w:val="24"/>
        </w:rPr>
      </w:pPr>
      <w:r>
        <w:rPr>
          <w:szCs w:val="24"/>
        </w:rPr>
        <w:t xml:space="preserve">Quel objet tombe sous ce concept ? </w:t>
      </w:r>
    </w:p>
    <w:p w:rsidR="00DC2F3E" w:rsidRDefault="00DC2F3E">
      <w:pPr>
        <w:pStyle w:val="Corpsdetexte2"/>
        <w:rPr>
          <w:szCs w:val="24"/>
        </w:rPr>
      </w:pPr>
      <w:r>
        <w:rPr>
          <w:szCs w:val="24"/>
        </w:rPr>
        <w:t xml:space="preserve">Sous ce concept tombe l'objet </w:t>
      </w:r>
      <w:r w:rsidR="003F734C" w:rsidRPr="003F734C">
        <w:rPr>
          <w:rFonts w:ascii="Times New Roman" w:hAnsi="Times New Roman" w:cs="Times New Roman"/>
          <w:i/>
          <w:iCs/>
          <w:sz w:val="24"/>
          <w:szCs w:val="24"/>
        </w:rPr>
        <w:t>zéro</w:t>
      </w:r>
      <w:r>
        <w:rPr>
          <w:szCs w:val="24"/>
        </w:rPr>
        <w:t>.</w:t>
      </w:r>
    </w:p>
    <w:p w:rsidR="003F734C" w:rsidRDefault="003F734C">
      <w:pPr>
        <w:pStyle w:val="Corpsdetexte2"/>
        <w:rPr>
          <w:szCs w:val="24"/>
        </w:rPr>
      </w:pPr>
    </w:p>
    <w:p w:rsidR="00DC2F3E" w:rsidRDefault="00DC2F3E">
      <w:pPr>
        <w:pStyle w:val="Corpsdetexte2"/>
        <w:rPr>
          <w:szCs w:val="24"/>
        </w:rPr>
      </w:pPr>
      <w:r>
        <w:rPr>
          <w:szCs w:val="24"/>
        </w:rPr>
        <w:t xml:space="preserve">Après, </w:t>
      </w:r>
      <w:r>
        <w:rPr>
          <w:bCs/>
          <w:szCs w:val="24"/>
        </w:rPr>
        <w:t>FREGE</w:t>
      </w:r>
      <w:r>
        <w:rPr>
          <w:szCs w:val="24"/>
        </w:rPr>
        <w:t xml:space="preserve"> se demande quel est le concept sous lequel tombe l'objet </w:t>
      </w:r>
      <w:r w:rsidR="003F734C">
        <w:rPr>
          <w:szCs w:val="24"/>
        </w:rPr>
        <w:t>« </w:t>
      </w:r>
      <w:r w:rsidRPr="003F734C">
        <w:rPr>
          <w:rFonts w:ascii="Times New Roman" w:hAnsi="Times New Roman" w:cs="Times New Roman"/>
          <w:i/>
          <w:sz w:val="24"/>
          <w:szCs w:val="24"/>
        </w:rPr>
        <w:t>égal à</w:t>
      </w:r>
      <w:r w:rsidRPr="003F734C">
        <w:rPr>
          <w:rFonts w:ascii="Times New Roman" w:hAnsi="Times New Roman" w:cs="Times New Roman"/>
          <w:i/>
          <w:iCs/>
          <w:sz w:val="24"/>
          <w:szCs w:val="24"/>
        </w:rPr>
        <w:t xml:space="preserve"> </w:t>
      </w:r>
      <w:r w:rsidR="003F734C" w:rsidRPr="003F734C">
        <w:rPr>
          <w:rFonts w:ascii="Times New Roman" w:hAnsi="Times New Roman" w:cs="Times New Roman"/>
          <w:i/>
          <w:iCs/>
          <w:sz w:val="24"/>
          <w:szCs w:val="24"/>
        </w:rPr>
        <w:t>zéro</w:t>
      </w:r>
      <w:r w:rsidRPr="003F734C">
        <w:rPr>
          <w:rFonts w:ascii="Times New Roman" w:hAnsi="Times New Roman" w:cs="Times New Roman"/>
          <w:i/>
          <w:sz w:val="24"/>
          <w:szCs w:val="24"/>
        </w:rPr>
        <w:t xml:space="preserve"> et non égal à zéro</w:t>
      </w:r>
      <w:r w:rsidR="003F734C">
        <w:rPr>
          <w:szCs w:val="24"/>
        </w:rPr>
        <w:t> »</w:t>
      </w:r>
      <w:r>
        <w:rPr>
          <w:szCs w:val="24"/>
        </w:rPr>
        <w:t>.</w:t>
      </w:r>
    </w:p>
    <w:p w:rsidR="003F734C" w:rsidRDefault="003F734C">
      <w:pPr>
        <w:pStyle w:val="Corpsdetexte2"/>
        <w:rPr>
          <w:szCs w:val="24"/>
        </w:rPr>
      </w:pPr>
    </w:p>
    <w:p w:rsidR="003F734C" w:rsidRDefault="003F734C">
      <w:pPr>
        <w:pStyle w:val="Corpsdetexte2"/>
        <w:rPr>
          <w:smallCaps/>
          <w:szCs w:val="24"/>
        </w:rPr>
      </w:pPr>
      <w:r>
        <w:rPr>
          <w:szCs w:val="24"/>
        </w:rPr>
        <w:t>« </w:t>
      </w:r>
      <w:r>
        <w:rPr>
          <w:rFonts w:ascii="Times New Roman" w:hAnsi="Times New Roman" w:cs="Times New Roman"/>
          <w:i/>
          <w:sz w:val="24"/>
          <w:szCs w:val="24"/>
        </w:rPr>
        <w:t>É</w:t>
      </w:r>
      <w:r w:rsidRPr="003F734C">
        <w:rPr>
          <w:rFonts w:ascii="Times New Roman" w:hAnsi="Times New Roman" w:cs="Times New Roman"/>
          <w:i/>
          <w:sz w:val="24"/>
          <w:szCs w:val="24"/>
        </w:rPr>
        <w:t>gal à</w:t>
      </w:r>
      <w:r w:rsidRPr="003F734C">
        <w:rPr>
          <w:rFonts w:ascii="Times New Roman" w:hAnsi="Times New Roman" w:cs="Times New Roman"/>
          <w:i/>
          <w:iCs/>
          <w:sz w:val="24"/>
          <w:szCs w:val="24"/>
        </w:rPr>
        <w:t xml:space="preserve"> zéro</w:t>
      </w:r>
      <w:r w:rsidRPr="003F734C">
        <w:rPr>
          <w:rFonts w:ascii="Times New Roman" w:hAnsi="Times New Roman" w:cs="Times New Roman"/>
          <w:i/>
          <w:sz w:val="24"/>
          <w:szCs w:val="24"/>
        </w:rPr>
        <w:t xml:space="preserve"> et non égal à zéro</w:t>
      </w:r>
      <w:r>
        <w:rPr>
          <w:szCs w:val="24"/>
        </w:rPr>
        <w:t> »</w:t>
      </w:r>
      <w:r w:rsidR="00DC2F3E">
        <w:rPr>
          <w:szCs w:val="24"/>
        </w:rPr>
        <w:t xml:space="preserve"> :</w:t>
      </w:r>
      <w:r w:rsidR="00DC2F3E">
        <w:rPr>
          <w:smallCaps/>
          <w:szCs w:val="24"/>
        </w:rPr>
        <w:t xml:space="preserve"> </w:t>
      </w:r>
    </w:p>
    <w:p w:rsidR="003F734C" w:rsidRDefault="00DC2F3E">
      <w:pPr>
        <w:pStyle w:val="Corpsdetexte2"/>
        <w:rPr>
          <w:szCs w:val="24"/>
        </w:rPr>
      </w:pPr>
      <w:r>
        <w:rPr>
          <w:szCs w:val="24"/>
        </w:rPr>
        <w:t xml:space="preserve">on se rappelle que c'est une </w:t>
      </w:r>
      <w:r w:rsidRPr="003F734C">
        <w:rPr>
          <w:rFonts w:ascii="Times New Roman" w:hAnsi="Times New Roman" w:cs="Times New Roman"/>
          <w:i/>
          <w:sz w:val="24"/>
          <w:szCs w:val="24"/>
        </w:rPr>
        <w:t>définition contradictoire</w:t>
      </w:r>
      <w:r>
        <w:rPr>
          <w:szCs w:val="24"/>
        </w:rPr>
        <w:t xml:space="preserve">, </w:t>
      </w:r>
    </w:p>
    <w:p w:rsidR="003F734C" w:rsidRDefault="00DC2F3E">
      <w:pPr>
        <w:pStyle w:val="Corpsdetexte2"/>
        <w:rPr>
          <w:szCs w:val="24"/>
        </w:rPr>
      </w:pPr>
      <w:r>
        <w:rPr>
          <w:szCs w:val="24"/>
        </w:rPr>
        <w:t xml:space="preserve">donc qu'elle définit le nombre </w:t>
      </w:r>
      <w:r w:rsidR="003F734C" w:rsidRPr="003F734C">
        <w:rPr>
          <w:rFonts w:ascii="Times New Roman" w:hAnsi="Times New Roman" w:cs="Times New Roman"/>
          <w:i/>
          <w:iCs/>
          <w:sz w:val="24"/>
          <w:szCs w:val="24"/>
        </w:rPr>
        <w:t>zéro</w:t>
      </w:r>
      <w:r>
        <w:rPr>
          <w:szCs w:val="24"/>
        </w:rPr>
        <w:t xml:space="preserve">. </w:t>
      </w:r>
    </w:p>
    <w:p w:rsidR="003F734C" w:rsidRDefault="003F734C">
      <w:pPr>
        <w:pStyle w:val="Corpsdetexte2"/>
        <w:rPr>
          <w:szCs w:val="24"/>
        </w:rPr>
      </w:pPr>
    </w:p>
    <w:p w:rsidR="00DC2F3E" w:rsidRDefault="00DC2F3E">
      <w:pPr>
        <w:pStyle w:val="Corpsdetexte2"/>
        <w:rPr>
          <w:szCs w:val="24"/>
        </w:rPr>
      </w:pPr>
      <w:r>
        <w:rPr>
          <w:szCs w:val="24"/>
        </w:rPr>
        <w:t xml:space="preserve">Autrement dit, se donnant une première définition : le concept égal à </w:t>
      </w:r>
      <w:r w:rsidR="003F734C" w:rsidRPr="003F734C">
        <w:rPr>
          <w:rFonts w:ascii="Times New Roman" w:hAnsi="Times New Roman" w:cs="Times New Roman"/>
          <w:i/>
          <w:iCs/>
          <w:sz w:val="24"/>
          <w:szCs w:val="24"/>
        </w:rPr>
        <w:t>zéro</w:t>
      </w:r>
      <w:r>
        <w:rPr>
          <w:szCs w:val="24"/>
        </w:rPr>
        <w:t xml:space="preserve">, sous ce concept tombe </w:t>
      </w:r>
      <w:r w:rsidRPr="003F734C">
        <w:rPr>
          <w:rFonts w:ascii="Times New Roman" w:hAnsi="Times New Roman" w:cs="Times New Roman"/>
          <w:i/>
          <w:sz w:val="24"/>
          <w:szCs w:val="24"/>
        </w:rPr>
        <w:t xml:space="preserve">l'objet </w:t>
      </w:r>
      <w:r w:rsidR="003F734C" w:rsidRPr="003F734C">
        <w:rPr>
          <w:rFonts w:ascii="Times New Roman" w:hAnsi="Times New Roman" w:cs="Times New Roman"/>
          <w:i/>
          <w:iCs/>
          <w:sz w:val="24"/>
          <w:szCs w:val="24"/>
        </w:rPr>
        <w:t>zéro</w:t>
      </w:r>
      <w:r>
        <w:rPr>
          <w:szCs w:val="24"/>
        </w:rPr>
        <w:t xml:space="preserve">. </w:t>
      </w:r>
    </w:p>
    <w:p w:rsidR="003F734C" w:rsidRDefault="003F734C">
      <w:pPr>
        <w:pStyle w:val="Corpsdetexte2"/>
        <w:rPr>
          <w:szCs w:val="24"/>
        </w:rPr>
      </w:pPr>
    </w:p>
    <w:p w:rsidR="003F734C" w:rsidRDefault="00DC2F3E">
      <w:pPr>
        <w:pStyle w:val="Corpsdetexte2"/>
        <w:rPr>
          <w:szCs w:val="24"/>
        </w:rPr>
      </w:pPr>
      <w:r>
        <w:rPr>
          <w:szCs w:val="24"/>
        </w:rPr>
        <w:t xml:space="preserve">Puis se donnant une deuxième définition : </w:t>
      </w:r>
    </w:p>
    <w:p w:rsidR="00DC2F3E" w:rsidRDefault="00DC2F3E">
      <w:pPr>
        <w:pStyle w:val="Corpsdetexte2"/>
        <w:rPr>
          <w:szCs w:val="24"/>
        </w:rPr>
      </w:pPr>
      <w:r>
        <w:rPr>
          <w:szCs w:val="24"/>
        </w:rPr>
        <w:t xml:space="preserve">le concept </w:t>
      </w:r>
      <w:r w:rsidR="003F734C">
        <w:rPr>
          <w:szCs w:val="24"/>
        </w:rPr>
        <w:t>« </w:t>
      </w:r>
      <w:r w:rsidR="003F734C">
        <w:rPr>
          <w:rFonts w:ascii="Times New Roman" w:hAnsi="Times New Roman" w:cs="Times New Roman"/>
          <w:i/>
          <w:sz w:val="24"/>
          <w:szCs w:val="24"/>
        </w:rPr>
        <w:t>É</w:t>
      </w:r>
      <w:r w:rsidR="003F734C" w:rsidRPr="003F734C">
        <w:rPr>
          <w:rFonts w:ascii="Times New Roman" w:hAnsi="Times New Roman" w:cs="Times New Roman"/>
          <w:i/>
          <w:sz w:val="24"/>
          <w:szCs w:val="24"/>
        </w:rPr>
        <w:t>gal à</w:t>
      </w:r>
      <w:r w:rsidR="003F734C" w:rsidRPr="003F734C">
        <w:rPr>
          <w:rFonts w:ascii="Times New Roman" w:hAnsi="Times New Roman" w:cs="Times New Roman"/>
          <w:i/>
          <w:iCs/>
          <w:sz w:val="24"/>
          <w:szCs w:val="24"/>
        </w:rPr>
        <w:t xml:space="preserve"> zéro</w:t>
      </w:r>
      <w:r w:rsidR="003F734C" w:rsidRPr="003F734C">
        <w:rPr>
          <w:rFonts w:ascii="Times New Roman" w:hAnsi="Times New Roman" w:cs="Times New Roman"/>
          <w:i/>
          <w:sz w:val="24"/>
          <w:szCs w:val="24"/>
        </w:rPr>
        <w:t xml:space="preserve"> et non égal à zéro</w:t>
      </w:r>
      <w:r w:rsidR="003F734C">
        <w:rPr>
          <w:szCs w:val="24"/>
        </w:rPr>
        <w:t> »</w:t>
      </w:r>
      <w:r>
        <w:rPr>
          <w:szCs w:val="24"/>
        </w:rPr>
        <w:t xml:space="preserve"> c'est le nombre </w:t>
      </w:r>
      <w:r w:rsidR="003F734C" w:rsidRPr="003F734C">
        <w:rPr>
          <w:rFonts w:ascii="Times New Roman" w:hAnsi="Times New Roman" w:cs="Times New Roman"/>
          <w:i/>
          <w:iCs/>
          <w:sz w:val="24"/>
          <w:szCs w:val="24"/>
        </w:rPr>
        <w:t>zéro</w:t>
      </w:r>
      <w:r>
        <w:rPr>
          <w:szCs w:val="24"/>
        </w:rPr>
        <w:t>.</w:t>
      </w:r>
    </w:p>
    <w:p w:rsidR="00DC2F3E" w:rsidRDefault="00DC2F3E">
      <w:pPr>
        <w:pStyle w:val="Corpsdetexte2"/>
        <w:rPr>
          <w:szCs w:val="24"/>
        </w:rPr>
      </w:pPr>
      <w:r>
        <w:rPr>
          <w:szCs w:val="24"/>
        </w:rPr>
        <w:t>On le sait puisqu'on l'a déjà défini tout à l'heure.</w:t>
      </w:r>
    </w:p>
    <w:p w:rsidR="00DC2F3E" w:rsidRDefault="00DC2F3E">
      <w:pPr>
        <w:pStyle w:val="Corpsdetexte2"/>
        <w:rPr>
          <w:szCs w:val="24"/>
        </w:rPr>
      </w:pPr>
      <w:r>
        <w:rPr>
          <w:szCs w:val="24"/>
        </w:rPr>
        <w:t xml:space="preserve">A partir de ces deux propositions </w:t>
      </w:r>
      <w:r>
        <w:rPr>
          <w:bCs/>
          <w:szCs w:val="24"/>
        </w:rPr>
        <w:t>FREGE</w:t>
      </w:r>
      <w:r>
        <w:rPr>
          <w:szCs w:val="24"/>
        </w:rPr>
        <w:t xml:space="preserve"> peut dire :</w:t>
      </w:r>
    </w:p>
    <w:p w:rsidR="00DC2F3E" w:rsidRDefault="00DC2F3E">
      <w:pPr>
        <w:pStyle w:val="Corpsdetexte2"/>
        <w:rPr>
          <w:szCs w:val="24"/>
        </w:rPr>
      </w:pPr>
    </w:p>
    <w:p w:rsidR="00DC2F3E" w:rsidRDefault="00DC2F3E">
      <w:pPr>
        <w:pStyle w:val="Corpsdetexte2"/>
        <w:rPr>
          <w:szCs w:val="24"/>
        </w:rPr>
      </w:pPr>
      <w:r>
        <w:rPr>
          <w:szCs w:val="24"/>
        </w:rPr>
        <w:t>«</w:t>
      </w:r>
      <w:r>
        <w:rPr>
          <w:sz w:val="26"/>
          <w:szCs w:val="24"/>
        </w:rPr>
        <w:t> </w:t>
      </w:r>
      <w:r w:rsidR="00C97A0E" w:rsidRPr="00C97A0E">
        <w:rPr>
          <w:rFonts w:ascii="Times New Roman" w:hAnsi="Times New Roman" w:cs="Times New Roman"/>
          <w:iCs/>
          <w:color w:val="0000CC"/>
          <w:szCs w:val="28"/>
        </w:rPr>
        <w:t>1</w:t>
      </w:r>
      <w:r>
        <w:rPr>
          <w:sz w:val="26"/>
          <w:szCs w:val="24"/>
        </w:rPr>
        <w:t xml:space="preserve"> suit </w:t>
      </w:r>
      <w:r w:rsidR="003F734C" w:rsidRPr="003F734C">
        <w:rPr>
          <w:rFonts w:ascii="Times New Roman" w:hAnsi="Times New Roman" w:cs="Times New Roman"/>
          <w:i/>
          <w:iCs/>
          <w:sz w:val="24"/>
          <w:szCs w:val="24"/>
        </w:rPr>
        <w:t>zéro</w:t>
      </w:r>
      <w:r>
        <w:rPr>
          <w:sz w:val="26"/>
          <w:szCs w:val="24"/>
        </w:rPr>
        <w:t xml:space="preserve"> dans la mesure où </w:t>
      </w:r>
      <w:r w:rsidR="00C97A0E" w:rsidRPr="00C97A0E">
        <w:rPr>
          <w:rFonts w:ascii="Times New Roman" w:hAnsi="Times New Roman" w:cs="Times New Roman"/>
          <w:iCs/>
          <w:color w:val="0000CC"/>
          <w:szCs w:val="28"/>
        </w:rPr>
        <w:t>1</w:t>
      </w:r>
      <w:r>
        <w:rPr>
          <w:sz w:val="26"/>
          <w:szCs w:val="24"/>
        </w:rPr>
        <w:t xml:space="preserve"> est attribué au concept égal à </w:t>
      </w:r>
      <w:r w:rsidR="003F734C" w:rsidRPr="003F734C">
        <w:rPr>
          <w:rFonts w:ascii="Times New Roman" w:hAnsi="Times New Roman" w:cs="Times New Roman"/>
          <w:i/>
          <w:iCs/>
          <w:sz w:val="24"/>
          <w:szCs w:val="24"/>
        </w:rPr>
        <w:t>zéro</w:t>
      </w:r>
      <w:r>
        <w:rPr>
          <w:sz w:val="26"/>
          <w:szCs w:val="24"/>
        </w:rPr>
        <w:t> </w:t>
      </w:r>
      <w:r>
        <w:rPr>
          <w:szCs w:val="24"/>
        </w:rPr>
        <w:t>».</w:t>
      </w:r>
    </w:p>
    <w:p w:rsidR="00DC2F3E" w:rsidRDefault="00DC2F3E">
      <w:pPr>
        <w:pStyle w:val="Corpsdetexte2"/>
        <w:rPr>
          <w:szCs w:val="24"/>
        </w:rPr>
      </w:pPr>
    </w:p>
    <w:p w:rsidR="003F734C" w:rsidRDefault="00DC2F3E">
      <w:pPr>
        <w:pStyle w:val="Corpsdetexte2"/>
        <w:rPr>
          <w:szCs w:val="24"/>
        </w:rPr>
      </w:pPr>
      <w:r>
        <w:rPr>
          <w:szCs w:val="24"/>
        </w:rPr>
        <w:t>Pourquoi suit</w:t>
      </w:r>
      <w:r w:rsidR="004153C7">
        <w:rPr>
          <w:szCs w:val="24"/>
        </w:rPr>
        <w:t>–</w:t>
      </w:r>
      <w:r>
        <w:rPr>
          <w:szCs w:val="24"/>
        </w:rPr>
        <w:t xml:space="preserve">il </w:t>
      </w:r>
      <w:r w:rsidR="003F734C" w:rsidRPr="003F734C">
        <w:rPr>
          <w:rFonts w:ascii="Times New Roman" w:hAnsi="Times New Roman" w:cs="Times New Roman"/>
          <w:i/>
          <w:iCs/>
          <w:sz w:val="24"/>
          <w:szCs w:val="24"/>
        </w:rPr>
        <w:t>zéro</w:t>
      </w:r>
      <w:r>
        <w:rPr>
          <w:szCs w:val="24"/>
        </w:rPr>
        <w:t xml:space="preserve"> ? </w:t>
      </w:r>
    </w:p>
    <w:p w:rsidR="003F734C" w:rsidRDefault="00DC2F3E">
      <w:pPr>
        <w:pStyle w:val="Corpsdetexte2"/>
        <w:rPr>
          <w:szCs w:val="24"/>
        </w:rPr>
      </w:pPr>
      <w:r>
        <w:rPr>
          <w:szCs w:val="24"/>
        </w:rPr>
        <w:t xml:space="preserve">Parce que </w:t>
      </w:r>
      <w:r w:rsidR="003F734C" w:rsidRPr="003F734C">
        <w:rPr>
          <w:rFonts w:ascii="Times New Roman" w:hAnsi="Times New Roman" w:cs="Times New Roman"/>
          <w:i/>
          <w:iCs/>
          <w:sz w:val="24"/>
          <w:szCs w:val="24"/>
        </w:rPr>
        <w:t>zéro</w:t>
      </w:r>
      <w:r>
        <w:rPr>
          <w:szCs w:val="24"/>
        </w:rPr>
        <w:t xml:space="preserve"> est l'objet</w:t>
      </w:r>
      <w:r w:rsidR="003F734C">
        <w:rPr>
          <w:szCs w:val="24"/>
        </w:rPr>
        <w:t xml:space="preserve"> </w:t>
      </w:r>
      <w:r>
        <w:rPr>
          <w:szCs w:val="24"/>
        </w:rPr>
        <w:t xml:space="preserve">qui tombe sous le concept </w:t>
      </w:r>
      <w:r w:rsidR="003F734C" w:rsidRPr="003F734C">
        <w:rPr>
          <w:rFonts w:ascii="Times New Roman" w:hAnsi="Times New Roman" w:cs="Times New Roman"/>
          <w:i/>
          <w:iCs/>
          <w:sz w:val="24"/>
          <w:szCs w:val="24"/>
        </w:rPr>
        <w:t>zéro</w:t>
      </w:r>
      <w:r>
        <w:rPr>
          <w:szCs w:val="24"/>
        </w:rPr>
        <w:t xml:space="preserve"> et qui en même temps n'est pas égal à </w:t>
      </w:r>
      <w:r w:rsidR="003F734C" w:rsidRPr="003F734C">
        <w:rPr>
          <w:rFonts w:ascii="Times New Roman" w:hAnsi="Times New Roman" w:cs="Times New Roman"/>
          <w:i/>
          <w:iCs/>
          <w:sz w:val="24"/>
          <w:szCs w:val="24"/>
        </w:rPr>
        <w:t>zéro</w:t>
      </w:r>
      <w:r>
        <w:rPr>
          <w:szCs w:val="24"/>
        </w:rPr>
        <w:t xml:space="preserve">. </w:t>
      </w:r>
    </w:p>
    <w:p w:rsidR="00DC2F3E" w:rsidRDefault="00DC2F3E">
      <w:pPr>
        <w:pStyle w:val="Corpsdetexte2"/>
        <w:rPr>
          <w:szCs w:val="24"/>
        </w:rPr>
      </w:pPr>
      <w:r>
        <w:rPr>
          <w:szCs w:val="24"/>
        </w:rPr>
        <w:t>Autrement dit contradictoire.</w:t>
      </w:r>
    </w:p>
    <w:p w:rsidR="003F734C" w:rsidRDefault="003F734C">
      <w:pPr>
        <w:pStyle w:val="Corpsdetexte2"/>
        <w:rPr>
          <w:szCs w:val="24"/>
        </w:rPr>
      </w:pPr>
    </w:p>
    <w:p w:rsidR="003F734C" w:rsidRDefault="00DC2F3E">
      <w:pPr>
        <w:pStyle w:val="Corpsdetexte2"/>
        <w:rPr>
          <w:szCs w:val="24"/>
        </w:rPr>
      </w:pPr>
      <w:r>
        <w:rPr>
          <w:szCs w:val="24"/>
        </w:rPr>
        <w:t xml:space="preserve">Donc l'opération </w:t>
      </w:r>
      <w:r w:rsidR="003F734C">
        <w:rPr>
          <w:szCs w:val="24"/>
        </w:rPr>
        <w:t>« </w:t>
      </w:r>
      <w:r w:rsidR="003F734C" w:rsidRPr="003F734C">
        <w:rPr>
          <w:rFonts w:ascii="Times New Roman" w:hAnsi="Times New Roman" w:cs="Times New Roman"/>
          <w:i/>
          <w:sz w:val="24"/>
          <w:szCs w:val="24"/>
        </w:rPr>
        <w:t>successeur</w:t>
      </w:r>
      <w:r w:rsidR="003F734C">
        <w:rPr>
          <w:szCs w:val="24"/>
        </w:rPr>
        <w:t> »</w:t>
      </w:r>
      <w:r>
        <w:rPr>
          <w:szCs w:val="24"/>
        </w:rPr>
        <w:t xml:space="preserve"> est engendrée par un double jeu de </w:t>
      </w:r>
      <w:r w:rsidRPr="003F734C">
        <w:rPr>
          <w:rFonts w:ascii="Times New Roman" w:hAnsi="Times New Roman" w:cs="Times New Roman"/>
          <w:i/>
          <w:sz w:val="24"/>
          <w:szCs w:val="24"/>
        </w:rPr>
        <w:t>contradiction</w:t>
      </w:r>
      <w:r>
        <w:rPr>
          <w:szCs w:val="24"/>
        </w:rPr>
        <w:t xml:space="preserve"> dans le passage du </w:t>
      </w:r>
      <w:r w:rsidR="003F734C" w:rsidRPr="003F734C">
        <w:rPr>
          <w:rFonts w:ascii="Times New Roman" w:hAnsi="Times New Roman" w:cs="Times New Roman"/>
          <w:i/>
          <w:iCs/>
          <w:sz w:val="24"/>
          <w:szCs w:val="24"/>
        </w:rPr>
        <w:t>zéro</w:t>
      </w:r>
      <w:r>
        <w:rPr>
          <w:szCs w:val="24"/>
        </w:rPr>
        <w:t xml:space="preserve"> au </w:t>
      </w:r>
      <w:r w:rsidR="00C97A0E" w:rsidRPr="00C97A0E">
        <w:rPr>
          <w:rFonts w:ascii="Times New Roman" w:hAnsi="Times New Roman" w:cs="Times New Roman"/>
          <w:iCs/>
          <w:color w:val="0000CC"/>
          <w:szCs w:val="28"/>
        </w:rPr>
        <w:t>1</w:t>
      </w:r>
      <w:r>
        <w:rPr>
          <w:szCs w:val="24"/>
        </w:rPr>
        <w:t xml:space="preserve">. </w:t>
      </w:r>
    </w:p>
    <w:p w:rsidR="003F734C" w:rsidRDefault="003F734C">
      <w:pPr>
        <w:pStyle w:val="Corpsdetexte2"/>
        <w:rPr>
          <w:szCs w:val="24"/>
        </w:rPr>
      </w:pPr>
    </w:p>
    <w:p w:rsidR="00DC2F3E" w:rsidRDefault="00DC2F3E">
      <w:pPr>
        <w:pStyle w:val="Corpsdetexte2"/>
        <w:rPr>
          <w:szCs w:val="24"/>
        </w:rPr>
      </w:pPr>
      <w:r>
        <w:rPr>
          <w:szCs w:val="24"/>
        </w:rPr>
        <w:t xml:space="preserve">On peut dire sans trop excéder le champ de </w:t>
      </w:r>
      <w:r>
        <w:rPr>
          <w:bCs/>
          <w:szCs w:val="24"/>
        </w:rPr>
        <w:t>FREGE</w:t>
      </w:r>
      <w:r>
        <w:rPr>
          <w:szCs w:val="24"/>
        </w:rPr>
        <w:t xml:space="preserve"> que la réduction de l'opération successeur se fait par une opération de double contradiction.</w:t>
      </w:r>
    </w:p>
    <w:p w:rsidR="003F734C" w:rsidRDefault="003F734C">
      <w:pPr>
        <w:pStyle w:val="Corpsdetexte2"/>
        <w:rPr>
          <w:rFonts w:ascii="Times New Roman" w:hAnsi="Times New Roman" w:cs="Times New Roman"/>
          <w:i/>
          <w:iCs/>
          <w:sz w:val="24"/>
          <w:szCs w:val="24"/>
        </w:rPr>
      </w:pPr>
    </w:p>
    <w:p w:rsidR="00DC2F3E" w:rsidRDefault="003F734C">
      <w:pPr>
        <w:pStyle w:val="Corpsdetexte2"/>
        <w:rPr>
          <w:szCs w:val="24"/>
        </w:rPr>
      </w:pPr>
      <w:r>
        <w:rPr>
          <w:rFonts w:ascii="Times New Roman" w:hAnsi="Times New Roman" w:cs="Times New Roman"/>
          <w:i/>
          <w:iCs/>
          <w:sz w:val="24"/>
          <w:szCs w:val="24"/>
        </w:rPr>
        <w:lastRenderedPageBreak/>
        <w:t>Z</w:t>
      </w:r>
      <w:r w:rsidRPr="003F734C">
        <w:rPr>
          <w:rFonts w:ascii="Times New Roman" w:hAnsi="Times New Roman" w:cs="Times New Roman"/>
          <w:i/>
          <w:iCs/>
          <w:sz w:val="24"/>
          <w:szCs w:val="24"/>
        </w:rPr>
        <w:t>éro</w:t>
      </w:r>
      <w:r w:rsidR="00DC2F3E">
        <w:rPr>
          <w:szCs w:val="24"/>
        </w:rPr>
        <w:t xml:space="preserve"> se donnant comme contradictoire, le passage de </w:t>
      </w:r>
      <w:r w:rsidRPr="003F734C">
        <w:rPr>
          <w:rFonts w:ascii="Times New Roman" w:hAnsi="Times New Roman" w:cs="Times New Roman"/>
          <w:i/>
          <w:iCs/>
          <w:sz w:val="24"/>
          <w:szCs w:val="24"/>
        </w:rPr>
        <w:t>zéro</w:t>
      </w:r>
      <w:r w:rsidR="00DC2F3E">
        <w:rPr>
          <w:szCs w:val="24"/>
        </w:rPr>
        <w:t xml:space="preserve"> à un se donnant par la contradiction contradictoire.</w:t>
      </w:r>
    </w:p>
    <w:p w:rsidR="00030876" w:rsidRDefault="00DC2F3E">
      <w:pPr>
        <w:pStyle w:val="Corpsdetexte2"/>
        <w:rPr>
          <w:szCs w:val="24"/>
        </w:rPr>
      </w:pPr>
      <w:r>
        <w:rPr>
          <w:szCs w:val="24"/>
        </w:rPr>
        <w:t xml:space="preserve">Je pense dire que le moteur qui engendre la </w:t>
      </w:r>
      <w:r w:rsidR="00030876" w:rsidRPr="00030876">
        <w:rPr>
          <w:sz w:val="24"/>
          <w:szCs w:val="24"/>
        </w:rPr>
        <w:t>« </w:t>
      </w:r>
      <w:r w:rsidRPr="00030876">
        <w:rPr>
          <w:rFonts w:ascii="Times New Roman" w:hAnsi="Times New Roman" w:cs="Times New Roman"/>
          <w:i/>
          <w:sz w:val="24"/>
          <w:szCs w:val="24"/>
        </w:rPr>
        <w:t>succession</w:t>
      </w:r>
      <w:r w:rsidR="00030876" w:rsidRPr="00030876">
        <w:rPr>
          <w:sz w:val="24"/>
          <w:szCs w:val="24"/>
        </w:rPr>
        <w:t> »</w:t>
      </w:r>
      <w:r>
        <w:rPr>
          <w:szCs w:val="24"/>
        </w:rPr>
        <w:t xml:space="preserve"> chez </w:t>
      </w:r>
      <w:r>
        <w:rPr>
          <w:bCs/>
          <w:szCs w:val="24"/>
        </w:rPr>
        <w:t>FREGE</w:t>
      </w:r>
      <w:r>
        <w:rPr>
          <w:szCs w:val="24"/>
        </w:rPr>
        <w:t xml:space="preserve"> est purement une </w:t>
      </w:r>
      <w:r w:rsidRPr="00030876">
        <w:rPr>
          <w:rFonts w:ascii="Times New Roman" w:hAnsi="Times New Roman" w:cs="Times New Roman"/>
          <w:i/>
          <w:sz w:val="24"/>
          <w:szCs w:val="24"/>
        </w:rPr>
        <w:t>négation de la négation</w:t>
      </w:r>
      <w:r>
        <w:rPr>
          <w:szCs w:val="24"/>
        </w:rPr>
        <w:t xml:space="preserve">. </w:t>
      </w:r>
    </w:p>
    <w:p w:rsidR="00030876" w:rsidRDefault="00030876">
      <w:pPr>
        <w:pStyle w:val="Corpsdetexte2"/>
        <w:rPr>
          <w:szCs w:val="24"/>
        </w:rPr>
      </w:pPr>
    </w:p>
    <w:p w:rsidR="00030876" w:rsidRDefault="00DC2F3E">
      <w:pPr>
        <w:pStyle w:val="Corpsdetexte2"/>
        <w:rPr>
          <w:szCs w:val="24"/>
        </w:rPr>
      </w:pPr>
      <w:r>
        <w:rPr>
          <w:szCs w:val="24"/>
        </w:rPr>
        <w:t xml:space="preserve">Tout l'appareil qui a consisté à réduire le nombre est un appareil commun à toute une partie des mathématiques, il est absolument reconnu qu'il ne peut pas faire difficulté. </w:t>
      </w:r>
    </w:p>
    <w:p w:rsidR="00030876" w:rsidRDefault="00030876">
      <w:pPr>
        <w:pStyle w:val="Corpsdetexte2"/>
        <w:rPr>
          <w:szCs w:val="24"/>
        </w:rPr>
      </w:pPr>
    </w:p>
    <w:p w:rsidR="00DC2F3E" w:rsidRDefault="00DC2F3E">
      <w:pPr>
        <w:pStyle w:val="Corpsdetexte2"/>
        <w:rPr>
          <w:szCs w:val="24"/>
        </w:rPr>
      </w:pPr>
      <w:r>
        <w:rPr>
          <w:szCs w:val="24"/>
        </w:rPr>
        <w:t xml:space="preserve">On peut très bien l'admettre comme inclus dans le champ de la logique mathématique et ne pas nous poser de questions. Il fonctionne très bien tout seul. </w:t>
      </w:r>
    </w:p>
    <w:p w:rsidR="00030876" w:rsidRDefault="00030876">
      <w:pPr>
        <w:pStyle w:val="Corpsdetexte2"/>
        <w:rPr>
          <w:szCs w:val="24"/>
        </w:rPr>
      </w:pPr>
    </w:p>
    <w:p w:rsidR="00030876" w:rsidRDefault="00DC2F3E">
      <w:pPr>
        <w:pStyle w:val="Corpsdetexte2"/>
        <w:rPr>
          <w:szCs w:val="24"/>
        </w:rPr>
      </w:pPr>
      <w:r>
        <w:rPr>
          <w:szCs w:val="24"/>
        </w:rPr>
        <w:t>Cet appareil est</w:t>
      </w:r>
      <w:r w:rsidR="004153C7">
        <w:rPr>
          <w:szCs w:val="24"/>
        </w:rPr>
        <w:t>–</w:t>
      </w:r>
      <w:r>
        <w:rPr>
          <w:szCs w:val="24"/>
        </w:rPr>
        <w:t xml:space="preserve">il capable de répondre à </w:t>
      </w:r>
      <w:r w:rsidRPr="00030876">
        <w:rPr>
          <w:i/>
          <w:sz w:val="24"/>
          <w:szCs w:val="24"/>
        </w:rPr>
        <w:t>la question</w:t>
      </w:r>
      <w:r>
        <w:rPr>
          <w:szCs w:val="24"/>
        </w:rPr>
        <w:t xml:space="preserve"> :</w:t>
      </w:r>
      <w:r>
        <w:rPr>
          <w:smallCaps/>
          <w:szCs w:val="24"/>
        </w:rPr>
        <w:t xml:space="preserve"> </w:t>
      </w:r>
      <w:r w:rsidR="00030876">
        <w:rPr>
          <w:szCs w:val="24"/>
        </w:rPr>
        <w:t>c</w:t>
      </w:r>
      <w:r>
        <w:rPr>
          <w:szCs w:val="24"/>
        </w:rPr>
        <w:t xml:space="preserve">omment après </w:t>
      </w:r>
      <w:r w:rsidR="003F734C" w:rsidRPr="003F734C">
        <w:rPr>
          <w:rFonts w:ascii="Times New Roman" w:hAnsi="Times New Roman" w:cs="Times New Roman"/>
          <w:i/>
          <w:iCs/>
          <w:sz w:val="24"/>
          <w:szCs w:val="24"/>
        </w:rPr>
        <w:t>zéro</w:t>
      </w:r>
      <w:r>
        <w:rPr>
          <w:szCs w:val="24"/>
        </w:rPr>
        <w:t xml:space="preserve"> il y a </w:t>
      </w:r>
      <w:r w:rsidR="00C97A0E" w:rsidRPr="00C97A0E">
        <w:rPr>
          <w:rFonts w:ascii="Times New Roman" w:hAnsi="Times New Roman" w:cs="Times New Roman"/>
          <w:iCs/>
          <w:color w:val="0000CC"/>
          <w:szCs w:val="28"/>
        </w:rPr>
        <w:t>1</w:t>
      </w:r>
      <w:r>
        <w:rPr>
          <w:szCs w:val="24"/>
        </w:rPr>
        <w:t xml:space="preserve"> ? </w:t>
      </w:r>
    </w:p>
    <w:p w:rsidR="00DC2F3E" w:rsidRDefault="00DC2F3E">
      <w:pPr>
        <w:pStyle w:val="Corpsdetexte2"/>
        <w:rPr>
          <w:szCs w:val="24"/>
        </w:rPr>
      </w:pPr>
      <w:r>
        <w:rPr>
          <w:szCs w:val="24"/>
        </w:rPr>
        <w:t xml:space="preserve">Comment ce </w:t>
      </w:r>
      <w:r w:rsidR="00C97A0E" w:rsidRPr="00C97A0E">
        <w:rPr>
          <w:rFonts w:ascii="Times New Roman" w:hAnsi="Times New Roman" w:cs="Times New Roman"/>
          <w:iCs/>
          <w:color w:val="0000CC"/>
          <w:szCs w:val="28"/>
        </w:rPr>
        <w:t>1</w:t>
      </w:r>
      <w:r>
        <w:rPr>
          <w:szCs w:val="24"/>
        </w:rPr>
        <w:t xml:space="preserve"> est successeur et comment est</w:t>
      </w:r>
      <w:r w:rsidR="004153C7">
        <w:rPr>
          <w:szCs w:val="24"/>
        </w:rPr>
        <w:t>–</w:t>
      </w:r>
      <w:r>
        <w:rPr>
          <w:szCs w:val="24"/>
        </w:rPr>
        <w:t xml:space="preserve">il tellement successeur que celui qui viendra après ce sera </w:t>
      </w:r>
      <w:r w:rsidR="00C97A0E" w:rsidRPr="00C97A0E">
        <w:rPr>
          <w:rFonts w:ascii="Times New Roman" w:hAnsi="Times New Roman" w:cs="Times New Roman"/>
          <w:iCs/>
          <w:color w:val="0000CC"/>
          <w:szCs w:val="28"/>
        </w:rPr>
        <w:t>2</w:t>
      </w:r>
      <w:r>
        <w:rPr>
          <w:szCs w:val="24"/>
        </w:rPr>
        <w:t>.</w:t>
      </w:r>
    </w:p>
    <w:p w:rsidR="00030876" w:rsidRDefault="00030876">
      <w:pPr>
        <w:pStyle w:val="Corpsdetexte2"/>
        <w:rPr>
          <w:bCs/>
          <w:szCs w:val="24"/>
        </w:rPr>
      </w:pPr>
    </w:p>
    <w:p w:rsidR="00DC2F3E" w:rsidRDefault="00DC2F3E">
      <w:pPr>
        <w:pStyle w:val="Corpsdetexte2"/>
        <w:rPr>
          <w:szCs w:val="24"/>
        </w:rPr>
      </w:pPr>
      <w:r>
        <w:rPr>
          <w:bCs/>
          <w:szCs w:val="24"/>
        </w:rPr>
        <w:t>FREGE</w:t>
      </w:r>
      <w:r>
        <w:rPr>
          <w:szCs w:val="24"/>
        </w:rPr>
        <w:t xml:space="preserve"> pense l'avoir résolue de la façon que je vous ai dite par ce jeu de double contradiction. Je ne m'interrogerai pas sur la légitimité de cette </w:t>
      </w:r>
      <w:r w:rsidRPr="00030876">
        <w:rPr>
          <w:rFonts w:ascii="Times New Roman" w:hAnsi="Times New Roman" w:cs="Times New Roman"/>
          <w:i/>
          <w:sz w:val="24"/>
          <w:szCs w:val="24"/>
        </w:rPr>
        <w:t>opération</w:t>
      </w:r>
      <w:r>
        <w:rPr>
          <w:szCs w:val="24"/>
        </w:rPr>
        <w:t>. Je laisserai à Jacques</w:t>
      </w:r>
      <w:r w:rsidR="004153C7">
        <w:rPr>
          <w:szCs w:val="24"/>
        </w:rPr>
        <w:t>–</w:t>
      </w:r>
      <w:r>
        <w:rPr>
          <w:szCs w:val="24"/>
        </w:rPr>
        <w:t>Alain MILLER le soin de le faire.</w:t>
      </w:r>
    </w:p>
    <w:p w:rsidR="00030876" w:rsidRDefault="00030876">
      <w:pPr>
        <w:pStyle w:val="Corpsdetexte2"/>
        <w:rPr>
          <w:szCs w:val="24"/>
        </w:rPr>
      </w:pPr>
    </w:p>
    <w:p w:rsidR="00030876" w:rsidRDefault="00DC2F3E">
      <w:pPr>
        <w:pStyle w:val="Corpsdetexte2"/>
        <w:rPr>
          <w:szCs w:val="24"/>
        </w:rPr>
      </w:pPr>
      <w:r>
        <w:rPr>
          <w:szCs w:val="24"/>
        </w:rPr>
        <w:t xml:space="preserve">Je voudrais simplement dire que chez les empiristes comme chez </w:t>
      </w:r>
      <w:r>
        <w:rPr>
          <w:bCs/>
          <w:szCs w:val="24"/>
        </w:rPr>
        <w:t>FREGE</w:t>
      </w:r>
      <w:r>
        <w:rPr>
          <w:szCs w:val="24"/>
        </w:rPr>
        <w:t xml:space="preserve"> le nom du nombre</w:t>
      </w:r>
      <w:r w:rsidR="00030876">
        <w:rPr>
          <w:szCs w:val="24"/>
        </w:rPr>
        <w:t>…</w:t>
      </w:r>
      <w:r>
        <w:rPr>
          <w:szCs w:val="24"/>
        </w:rPr>
        <w:t xml:space="preserve"> </w:t>
      </w:r>
    </w:p>
    <w:p w:rsidR="00030876" w:rsidRDefault="00DC2F3E" w:rsidP="00030876">
      <w:pPr>
        <w:pStyle w:val="Corpsdetexte2"/>
        <w:ind w:firstLine="708"/>
        <w:rPr>
          <w:szCs w:val="24"/>
        </w:rPr>
      </w:pPr>
      <w:r>
        <w:rPr>
          <w:szCs w:val="24"/>
        </w:rPr>
        <w:t xml:space="preserve">que </w:t>
      </w:r>
      <w:r>
        <w:rPr>
          <w:bCs/>
          <w:szCs w:val="24"/>
        </w:rPr>
        <w:t>FREGE</w:t>
      </w:r>
      <w:r>
        <w:rPr>
          <w:szCs w:val="24"/>
        </w:rPr>
        <w:t xml:space="preserve"> appelle nom</w:t>
      </w:r>
      <w:r>
        <w:rPr>
          <w:color w:val="auto"/>
          <w:szCs w:val="24"/>
        </w:rPr>
        <w:t xml:space="preserve"> </w:t>
      </w:r>
      <w:r>
        <w:rPr>
          <w:szCs w:val="24"/>
        </w:rPr>
        <w:t>individuel</w:t>
      </w:r>
    </w:p>
    <w:p w:rsidR="00DC2F3E" w:rsidRDefault="00030876">
      <w:pPr>
        <w:pStyle w:val="Corpsdetexte2"/>
        <w:rPr>
          <w:szCs w:val="24"/>
        </w:rPr>
      </w:pPr>
      <w:r>
        <w:rPr>
          <w:szCs w:val="24"/>
        </w:rPr>
        <w:t>…</w:t>
      </w:r>
      <w:r w:rsidR="00DC2F3E">
        <w:rPr>
          <w:szCs w:val="24"/>
        </w:rPr>
        <w:t>n'est jamais obtenu que par en dernier recours comme un sorte de coup de force, comme, si vous voulez, comme un sceau que le scellé</w:t>
      </w:r>
      <w:r>
        <w:rPr>
          <w:szCs w:val="24"/>
        </w:rPr>
        <w:t xml:space="preserve"> s</w:t>
      </w:r>
      <w:r w:rsidR="00DC2F3E">
        <w:rPr>
          <w:szCs w:val="24"/>
        </w:rPr>
        <w:t>’appliqu</w:t>
      </w:r>
      <w:r>
        <w:rPr>
          <w:szCs w:val="24"/>
        </w:rPr>
        <w:t>e</w:t>
      </w:r>
      <w:r w:rsidR="00DC2F3E">
        <w:rPr>
          <w:szCs w:val="24"/>
        </w:rPr>
        <w:t>rait lui</w:t>
      </w:r>
      <w:r w:rsidR="004153C7">
        <w:rPr>
          <w:szCs w:val="24"/>
        </w:rPr>
        <w:t>–</w:t>
      </w:r>
      <w:r w:rsidR="00DC2F3E">
        <w:rPr>
          <w:szCs w:val="24"/>
        </w:rPr>
        <w:t xml:space="preserve">même. </w:t>
      </w:r>
    </w:p>
    <w:p w:rsidR="00030876" w:rsidRDefault="00030876">
      <w:pPr>
        <w:pStyle w:val="Corpsdetexte2"/>
      </w:pPr>
    </w:p>
    <w:p w:rsidR="00030876" w:rsidRDefault="00DC2F3E">
      <w:pPr>
        <w:pStyle w:val="Corpsdetexte2"/>
      </w:pPr>
      <w:r>
        <w:t>Et deuxièmement chez les uns et chez les autres</w:t>
      </w:r>
      <w:r w:rsidR="00030876">
        <w:t>…</w:t>
      </w:r>
      <w:r>
        <w:t xml:space="preserve"> </w:t>
      </w:r>
    </w:p>
    <w:p w:rsidR="00030876" w:rsidRDefault="00DC2F3E" w:rsidP="00030876">
      <w:pPr>
        <w:pStyle w:val="Corpsdetexte2"/>
        <w:ind w:firstLine="708"/>
        <w:rPr>
          <w:bCs/>
        </w:rPr>
      </w:pPr>
      <w:r>
        <w:t xml:space="preserve">chez </w:t>
      </w:r>
      <w:r>
        <w:rPr>
          <w:bCs/>
        </w:rPr>
        <w:t>FREGE comme chez les empiristes</w:t>
      </w:r>
    </w:p>
    <w:p w:rsidR="00DC2F3E" w:rsidRDefault="00030876">
      <w:pPr>
        <w:pStyle w:val="Corpsdetexte2"/>
      </w:pPr>
      <w:r>
        <w:rPr>
          <w:bCs/>
        </w:rPr>
        <w:t>…</w:t>
      </w:r>
      <w:r w:rsidR="00DC2F3E">
        <w:t xml:space="preserve">le nombre est toujours capturé par une opération qui a pour fonction de </w:t>
      </w:r>
      <w:r w:rsidR="00DC2F3E" w:rsidRPr="00030876">
        <w:rPr>
          <w:rFonts w:ascii="Times New Roman" w:hAnsi="Times New Roman" w:cs="Times New Roman"/>
          <w:i/>
          <w:iCs/>
          <w:sz w:val="24"/>
          <w:szCs w:val="24"/>
        </w:rPr>
        <w:t>faire le plein</w:t>
      </w:r>
      <w:r w:rsidR="00DC2F3E">
        <w:t xml:space="preserve">, ou par un </w:t>
      </w:r>
      <w:r w:rsidR="00DC2F3E" w:rsidRPr="00030876">
        <w:rPr>
          <w:rFonts w:ascii="Times New Roman" w:hAnsi="Times New Roman" w:cs="Times New Roman"/>
          <w:i/>
          <w:sz w:val="24"/>
          <w:szCs w:val="24"/>
        </w:rPr>
        <w:t>rassemblement</w:t>
      </w:r>
      <w:r w:rsidR="00DC2F3E">
        <w:t xml:space="preserve">, ou par cette opération que </w:t>
      </w:r>
      <w:r w:rsidR="00DC2F3E">
        <w:rPr>
          <w:bCs/>
        </w:rPr>
        <w:t>FREGE</w:t>
      </w:r>
      <w:r w:rsidR="00DC2F3E">
        <w:t xml:space="preserve"> appelle </w:t>
      </w:r>
      <w:r w:rsidR="00DC2F3E" w:rsidRPr="00030876">
        <w:rPr>
          <w:rFonts w:ascii="Times New Roman" w:hAnsi="Times New Roman" w:cs="Times New Roman"/>
          <w:i/>
          <w:sz w:val="24"/>
          <w:szCs w:val="24"/>
        </w:rPr>
        <w:t>correspondance biunivoque</w:t>
      </w:r>
      <w:r w:rsidR="00DC2F3E">
        <w:t xml:space="preserve"> qui a exactement la fonction de rassembler exhaustivement tout un champ d'objets.</w:t>
      </w:r>
    </w:p>
    <w:p w:rsidR="00030876" w:rsidRDefault="00030876">
      <w:pPr>
        <w:pStyle w:val="Corpsdetexte2"/>
        <w:rPr>
          <w:szCs w:val="24"/>
        </w:rPr>
      </w:pPr>
    </w:p>
    <w:p w:rsidR="00DC2F3E" w:rsidRDefault="00DC2F3E">
      <w:pPr>
        <w:pStyle w:val="Corpsdetexte2"/>
        <w:rPr>
          <w:szCs w:val="24"/>
        </w:rPr>
      </w:pPr>
      <w:r>
        <w:rPr>
          <w:szCs w:val="24"/>
        </w:rPr>
        <w:t>D'un côté c'est l'activité d'un</w:t>
      </w:r>
      <w:r>
        <w:rPr>
          <w:i/>
          <w:iCs/>
          <w:szCs w:val="24"/>
        </w:rPr>
        <w:t xml:space="preserve"> </w:t>
      </w:r>
      <w:r>
        <w:rPr>
          <w:szCs w:val="24"/>
        </w:rPr>
        <w:t>sujet, de l'autre</w:t>
      </w:r>
    </w:p>
    <w:p w:rsidR="00030876" w:rsidRDefault="00DC2F3E">
      <w:pPr>
        <w:pStyle w:val="Corpsdetexte2"/>
        <w:rPr>
          <w:szCs w:val="24"/>
        </w:rPr>
      </w:pPr>
      <w:r>
        <w:rPr>
          <w:szCs w:val="24"/>
        </w:rPr>
        <w:t xml:space="preserve">côté c'est l'opération dite logique d'équivalence </w:t>
      </w:r>
    </w:p>
    <w:p w:rsidR="00DC2F3E" w:rsidRDefault="00DC2F3E">
      <w:pPr>
        <w:pStyle w:val="Corpsdetexte2"/>
        <w:rPr>
          <w:szCs w:val="24"/>
        </w:rPr>
      </w:pPr>
      <w:r>
        <w:rPr>
          <w:szCs w:val="24"/>
        </w:rPr>
        <w:lastRenderedPageBreak/>
        <w:t>et qui ont</w:t>
      </w:r>
      <w:r>
        <w:rPr>
          <w:color w:val="auto"/>
          <w:szCs w:val="24"/>
        </w:rPr>
        <w:t xml:space="preserve"> </w:t>
      </w:r>
      <w:r>
        <w:rPr>
          <w:szCs w:val="24"/>
        </w:rPr>
        <w:t>la même fonction.</w:t>
      </w:r>
    </w:p>
    <w:p w:rsidR="00C97A0E" w:rsidRDefault="00DC2F3E">
      <w:pPr>
        <w:pStyle w:val="Corpsdetexte2"/>
        <w:rPr>
          <w:szCs w:val="24"/>
        </w:rPr>
      </w:pPr>
      <w:r>
        <w:rPr>
          <w:szCs w:val="24"/>
        </w:rPr>
        <w:t xml:space="preserve">Je crois que si on veut répondre à la question qui est posée au départ, on peut se demander comment </w:t>
      </w:r>
    </w:p>
    <w:p w:rsidR="00030876" w:rsidRDefault="00DC2F3E">
      <w:pPr>
        <w:pStyle w:val="Corpsdetexte2"/>
        <w:rPr>
          <w:szCs w:val="24"/>
        </w:rPr>
      </w:pPr>
      <w:r>
        <w:rPr>
          <w:szCs w:val="24"/>
        </w:rPr>
        <w:t>le retour du nombre</w:t>
      </w:r>
      <w:r>
        <w:rPr>
          <w:color w:val="auto"/>
          <w:szCs w:val="24"/>
        </w:rPr>
        <w:t xml:space="preserve"> </w:t>
      </w:r>
      <w:r>
        <w:rPr>
          <w:szCs w:val="24"/>
        </w:rPr>
        <w:t xml:space="preserve">comme signification différente, est possible, à savoir s'il y a d'autres principes qui sont capables de rendre compte de ces </w:t>
      </w:r>
      <w:r w:rsidRPr="00C97A0E">
        <w:rPr>
          <w:rFonts w:ascii="Times New Roman" w:hAnsi="Times New Roman" w:cs="Times New Roman"/>
          <w:i/>
          <w:sz w:val="24"/>
          <w:szCs w:val="24"/>
        </w:rPr>
        <w:t>significations</w:t>
      </w:r>
      <w:r>
        <w:rPr>
          <w:szCs w:val="24"/>
        </w:rPr>
        <w:t xml:space="preserve"> différentes.</w:t>
      </w:r>
      <w:r>
        <w:rPr>
          <w:color w:val="auto"/>
          <w:szCs w:val="24"/>
        </w:rPr>
        <w:t xml:space="preserve"> </w:t>
      </w:r>
      <w:r>
        <w:rPr>
          <w:szCs w:val="24"/>
        </w:rPr>
        <w:t>Si vous voulez</w:t>
      </w:r>
      <w:r>
        <w:rPr>
          <w:smallCaps/>
          <w:szCs w:val="24"/>
        </w:rPr>
        <w:t xml:space="preserve">, </w:t>
      </w:r>
      <w:r>
        <w:rPr>
          <w:szCs w:val="24"/>
        </w:rPr>
        <w:t xml:space="preserve">j'ai donné, à propos de ces questions, une </w:t>
      </w:r>
      <w:r w:rsidRPr="00030876">
        <w:rPr>
          <w:rFonts w:ascii="Times New Roman" w:hAnsi="Times New Roman" w:cs="Times New Roman"/>
          <w:i/>
          <w:sz w:val="24"/>
          <w:szCs w:val="24"/>
        </w:rPr>
        <w:t>bande de M</w:t>
      </w:r>
      <w:r w:rsidR="00030876" w:rsidRPr="00030876">
        <w:rPr>
          <w:rFonts w:ascii="Times New Roman" w:hAnsi="Times New Roman" w:cs="Times New Roman"/>
          <w:i/>
          <w:sz w:val="24"/>
          <w:szCs w:val="24"/>
        </w:rPr>
        <w:t>œbius</w:t>
      </w:r>
      <w:r>
        <w:rPr>
          <w:szCs w:val="24"/>
        </w:rPr>
        <w:t xml:space="preserve">, il faut maintenant </w:t>
      </w:r>
    </w:p>
    <w:p w:rsidR="00DC2F3E" w:rsidRDefault="00DC2F3E">
      <w:pPr>
        <w:pStyle w:val="Corpsdetexte2"/>
        <w:rPr>
          <w:szCs w:val="24"/>
        </w:rPr>
      </w:pPr>
      <w:r>
        <w:rPr>
          <w:szCs w:val="24"/>
        </w:rPr>
        <w:t xml:space="preserve">la tordre. </w:t>
      </w:r>
    </w:p>
    <w:p w:rsidR="00DC2F3E" w:rsidRDefault="00DC2F3E">
      <w:pPr>
        <w:pStyle w:val="Corpsdetexte2"/>
        <w:rPr>
          <w:szCs w:val="24"/>
        </w:rPr>
      </w:pPr>
    </w:p>
    <w:p w:rsidR="00030876" w:rsidRDefault="00030876">
      <w:pPr>
        <w:pStyle w:val="Corpsdetexte2"/>
        <w:rPr>
          <w:szCs w:val="24"/>
        </w:rPr>
      </w:pPr>
    </w:p>
    <w:p w:rsidR="00DC2F3E" w:rsidRDefault="00DC2F3E">
      <w:pPr>
        <w:pStyle w:val="Corpsdetexte2"/>
        <w:rPr>
          <w:szCs w:val="24"/>
        </w:rPr>
      </w:pPr>
      <w:r>
        <w:rPr>
          <w:szCs w:val="24"/>
        </w:rPr>
        <w:t>C'est ce que fera Jacques</w:t>
      </w:r>
      <w:r w:rsidR="004153C7">
        <w:rPr>
          <w:szCs w:val="24"/>
        </w:rPr>
        <w:t>–</w:t>
      </w:r>
      <w:r>
        <w:rPr>
          <w:szCs w:val="24"/>
        </w:rPr>
        <w:t xml:space="preserve">Alain MILLER.  </w:t>
      </w:r>
    </w:p>
    <w:p w:rsidR="00DC2F3E" w:rsidRDefault="00DC2F3E">
      <w:pPr>
        <w:pStyle w:val="Corpsdetexte2"/>
        <w:rPr>
          <w:szCs w:val="24"/>
        </w:rPr>
      </w:pPr>
    </w:p>
    <w:p w:rsidR="00DC2F3E" w:rsidRDefault="00DC2F3E">
      <w:pPr>
        <w:pStyle w:val="Corpsdetexte2"/>
        <w:rPr>
          <w:szCs w:val="24"/>
        </w:rPr>
      </w:pPr>
    </w:p>
    <w:p w:rsidR="00DC2F3E" w:rsidRDefault="00DC2F3E">
      <w:pPr>
        <w:pStyle w:val="Corpsdetexte2"/>
        <w:rPr>
          <w:szCs w:val="24"/>
        </w:rPr>
      </w:pPr>
    </w:p>
    <w:p w:rsidR="00DC2F3E" w:rsidRDefault="00DC2F3E">
      <w:pPr>
        <w:pStyle w:val="Corpsdetexte2"/>
        <w:rPr>
          <w:szCs w:val="24"/>
        </w:rPr>
      </w:pPr>
    </w:p>
    <w:p w:rsidR="00DC2F3E" w:rsidRDefault="00DC2F3E">
      <w:pPr>
        <w:pStyle w:val="Corpsdetexte2"/>
        <w:rPr>
          <w:szCs w:val="24"/>
        </w:rPr>
      </w:pPr>
    </w:p>
    <w:p w:rsidR="00DC2F3E" w:rsidRDefault="00DC2F3E">
      <w:pPr>
        <w:pStyle w:val="Corpsdetexte2"/>
        <w:rPr>
          <w:szCs w:val="24"/>
        </w:rPr>
      </w:pPr>
      <w:r>
        <w:rPr>
          <w:szCs w:val="24"/>
        </w:rPr>
        <w:t xml:space="preserve">              </w:t>
      </w:r>
    </w:p>
    <w:p w:rsidR="00DC2F3E" w:rsidRDefault="00DC2F3E">
      <w:pPr>
        <w:pStyle w:val="Corpsdetexte2"/>
        <w:rPr>
          <w:szCs w:val="24"/>
        </w:rPr>
      </w:pPr>
    </w:p>
    <w:p w:rsidR="00DC2F3E" w:rsidRDefault="00DC2F3E">
      <w:pPr>
        <w:pStyle w:val="Corpsdetexte2"/>
        <w:rPr>
          <w:szCs w:val="24"/>
        </w:rPr>
      </w:pPr>
    </w:p>
    <w:p w:rsidR="00DC2F3E" w:rsidRDefault="00DC2F3E">
      <w:pPr>
        <w:pStyle w:val="Corpsdetexte2"/>
        <w:rPr>
          <w:szCs w:val="24"/>
        </w:rPr>
      </w:pPr>
    </w:p>
    <w:p w:rsidR="00DC2F3E" w:rsidRDefault="00DC2F3E">
      <w:pPr>
        <w:pStyle w:val="Corpsdetexte2"/>
        <w:rPr>
          <w:szCs w:val="24"/>
        </w:rPr>
      </w:pPr>
    </w:p>
    <w:p w:rsidR="00DC2F3E" w:rsidRDefault="00DC2F3E">
      <w:pPr>
        <w:pStyle w:val="Corpsdetexte2"/>
        <w:rPr>
          <w:szCs w:val="24"/>
        </w:rPr>
      </w:pPr>
    </w:p>
    <w:p w:rsidR="00DC2F3E" w:rsidRDefault="00DC2F3E">
      <w:pPr>
        <w:pStyle w:val="Corpsdetexte2"/>
        <w:rPr>
          <w:szCs w:val="24"/>
        </w:rPr>
      </w:pPr>
      <w:r>
        <w:rPr>
          <w:szCs w:val="24"/>
        </w:rPr>
        <w:t xml:space="preserve">              </w:t>
      </w:r>
    </w:p>
    <w:p w:rsidR="00DC2F3E" w:rsidRDefault="00DC2F3E">
      <w:pPr>
        <w:pStyle w:val="Corpsdetexte2"/>
        <w:rPr>
          <w:szCs w:val="24"/>
        </w:rPr>
      </w:pPr>
    </w:p>
    <w:p w:rsidR="00DC2F3E" w:rsidRDefault="00DC2F3E">
      <w:pPr>
        <w:pStyle w:val="Corpsdetexte2"/>
        <w:rPr>
          <w:szCs w:val="24"/>
        </w:rPr>
      </w:pPr>
      <w:r>
        <w:rPr>
          <w:szCs w:val="24"/>
        </w:rPr>
        <w:t xml:space="preserve">                                        </w:t>
      </w:r>
    </w:p>
    <w:p w:rsidR="00030876" w:rsidRDefault="00030876">
      <w:pPr>
        <w:suppressAutoHyphens w:val="0"/>
        <w:rPr>
          <w:rFonts w:ascii="Courier New" w:hAnsi="Courier New" w:cs="Courier New"/>
          <w:color w:val="000000"/>
          <w:sz w:val="28"/>
          <w:szCs w:val="14"/>
        </w:rPr>
      </w:pPr>
      <w:r>
        <w:br w:type="page"/>
      </w:r>
    </w:p>
    <w:p w:rsidR="00DC2F3E" w:rsidRDefault="00DC2F3E">
      <w:pPr>
        <w:pStyle w:val="Corpsdetexte2"/>
        <w:outlineLvl w:val="0"/>
        <w:rPr>
          <w:szCs w:val="24"/>
        </w:rPr>
      </w:pPr>
      <w:r w:rsidRPr="002B005F">
        <w:rPr>
          <w:szCs w:val="24"/>
        </w:rPr>
        <w:lastRenderedPageBreak/>
        <w:t>LA</w:t>
      </w:r>
      <w:bookmarkStart w:id="18" w:name="LACAN2_27O1"/>
      <w:bookmarkEnd w:id="18"/>
      <w:r w:rsidRPr="002B005F">
        <w:rPr>
          <w:szCs w:val="24"/>
        </w:rPr>
        <w:t>CAN</w:t>
      </w:r>
      <w:r>
        <w:rPr>
          <w:szCs w:val="24"/>
        </w:rPr>
        <w:t xml:space="preserve"> </w:t>
      </w:r>
    </w:p>
    <w:p w:rsidR="00DC2F3E" w:rsidRDefault="00DC2F3E">
      <w:pPr>
        <w:pStyle w:val="Corpsdetexte2"/>
        <w:rPr>
          <w:szCs w:val="24"/>
        </w:rPr>
      </w:pPr>
    </w:p>
    <w:p w:rsidR="00030876" w:rsidRDefault="00DC2F3E">
      <w:pPr>
        <w:pStyle w:val="Corpsdetexte2"/>
        <w:rPr>
          <w:szCs w:val="24"/>
        </w:rPr>
      </w:pPr>
      <w:r>
        <w:rPr>
          <w:szCs w:val="24"/>
        </w:rPr>
        <w:t>Les nécessités de la coupure du temps laissent donc le discours d'Yves DUROUX en suspens jusqu'au moment ou Jacques</w:t>
      </w:r>
      <w:r w:rsidR="004153C7">
        <w:rPr>
          <w:szCs w:val="24"/>
        </w:rPr>
        <w:t>–</w:t>
      </w:r>
      <w:r>
        <w:rPr>
          <w:szCs w:val="24"/>
        </w:rPr>
        <w:t>Alain MILLER</w:t>
      </w:r>
      <w:r w:rsidR="00030876">
        <w:rPr>
          <w:szCs w:val="24"/>
        </w:rPr>
        <w:t>…</w:t>
      </w:r>
    </w:p>
    <w:p w:rsidR="00030876" w:rsidRDefault="00DC2F3E" w:rsidP="00030876">
      <w:pPr>
        <w:pStyle w:val="Corpsdetexte2"/>
        <w:ind w:firstLine="708"/>
        <w:rPr>
          <w:szCs w:val="24"/>
        </w:rPr>
      </w:pPr>
      <w:r>
        <w:rPr>
          <w:szCs w:val="24"/>
        </w:rPr>
        <w:t>à</w:t>
      </w:r>
      <w:r>
        <w:rPr>
          <w:i/>
          <w:iCs/>
          <w:szCs w:val="24"/>
        </w:rPr>
        <w:t xml:space="preserve"> </w:t>
      </w:r>
      <w:r>
        <w:rPr>
          <w:szCs w:val="24"/>
        </w:rPr>
        <w:t>notre prochaine réunion fermée</w:t>
      </w:r>
    </w:p>
    <w:p w:rsidR="00030876" w:rsidRDefault="00030876">
      <w:pPr>
        <w:pStyle w:val="Corpsdetexte2"/>
        <w:rPr>
          <w:szCs w:val="24"/>
        </w:rPr>
      </w:pPr>
      <w:r>
        <w:rPr>
          <w:szCs w:val="24"/>
        </w:rPr>
        <w:t>…</w:t>
      </w:r>
      <w:r w:rsidR="00DC2F3E">
        <w:rPr>
          <w:szCs w:val="24"/>
        </w:rPr>
        <w:t xml:space="preserve">vous en montrera la relation, l'incidence directe, avec ce qui nous occupe au premier chef à savoir </w:t>
      </w:r>
    </w:p>
    <w:p w:rsidR="00030876" w:rsidRDefault="00DC2F3E">
      <w:pPr>
        <w:pStyle w:val="Corpsdetexte2"/>
        <w:rPr>
          <w:szCs w:val="24"/>
        </w:rPr>
      </w:pPr>
      <w:r>
        <w:rPr>
          <w:szCs w:val="24"/>
        </w:rPr>
        <w:t>le rapport du sujet au signifiant,</w:t>
      </w:r>
      <w:r w:rsidR="00030876">
        <w:rPr>
          <w:szCs w:val="24"/>
        </w:rPr>
        <w:t xml:space="preserve"> </w:t>
      </w:r>
      <w:r>
        <w:rPr>
          <w:szCs w:val="24"/>
        </w:rPr>
        <w:t>pour autant qu'ici, vous le voyez se dessiner simplement</w:t>
      </w:r>
      <w:r w:rsidR="00030876">
        <w:rPr>
          <w:szCs w:val="24"/>
        </w:rPr>
        <w:t>…</w:t>
      </w:r>
      <w:r>
        <w:rPr>
          <w:szCs w:val="24"/>
        </w:rPr>
        <w:t xml:space="preserve"> </w:t>
      </w:r>
    </w:p>
    <w:p w:rsidR="00030876" w:rsidRDefault="00DC2F3E">
      <w:pPr>
        <w:pStyle w:val="Corpsdetexte2"/>
        <w:rPr>
          <w:szCs w:val="24"/>
        </w:rPr>
      </w:pPr>
      <w:r>
        <w:rPr>
          <w:szCs w:val="24"/>
        </w:rPr>
        <w:t>je parle pour ceux pour qui les questions qui peuvent s'élever sous leur forme les plus confuses</w:t>
      </w:r>
    </w:p>
    <w:p w:rsidR="00DC2F3E" w:rsidRDefault="00030876">
      <w:pPr>
        <w:pStyle w:val="Corpsdetexte2"/>
        <w:rPr>
          <w:szCs w:val="24"/>
        </w:rPr>
      </w:pPr>
      <w:r>
        <w:rPr>
          <w:szCs w:val="24"/>
        </w:rPr>
        <w:t>…</w:t>
      </w:r>
      <w:r w:rsidR="00DC2F3E">
        <w:rPr>
          <w:szCs w:val="24"/>
        </w:rPr>
        <w:t>se dessiner dans les rapports</w:t>
      </w:r>
      <w:r>
        <w:rPr>
          <w:szCs w:val="24"/>
        </w:rPr>
        <w:t xml:space="preserve"> </w:t>
      </w:r>
      <w:r w:rsidR="00DC2F3E">
        <w:rPr>
          <w:szCs w:val="24"/>
        </w:rPr>
        <w:t xml:space="preserve">du </w:t>
      </w:r>
      <w:r w:rsidR="00DC2F3E" w:rsidRPr="00030876">
        <w:rPr>
          <w:rFonts w:ascii="Times New Roman" w:hAnsi="Times New Roman" w:cs="Times New Roman"/>
          <w:i/>
          <w:iCs/>
          <w:color w:val="0000CC"/>
          <w:sz w:val="24"/>
          <w:szCs w:val="24"/>
        </w:rPr>
        <w:t>zéro</w:t>
      </w:r>
      <w:r w:rsidR="00DC2F3E">
        <w:rPr>
          <w:i/>
          <w:iCs/>
          <w:szCs w:val="24"/>
        </w:rPr>
        <w:t xml:space="preserve"> </w:t>
      </w:r>
      <w:r w:rsidR="00DC2F3E">
        <w:rPr>
          <w:szCs w:val="24"/>
        </w:rPr>
        <w:t xml:space="preserve">et du </w:t>
      </w:r>
      <w:r w:rsidR="00C97A0E" w:rsidRPr="00C97A0E">
        <w:rPr>
          <w:rFonts w:ascii="Times New Roman" w:hAnsi="Times New Roman" w:cs="Times New Roman"/>
          <w:iCs/>
          <w:color w:val="0000CC"/>
          <w:szCs w:val="28"/>
        </w:rPr>
        <w:t>1</w:t>
      </w:r>
      <w:r w:rsidR="00DC2F3E">
        <w:rPr>
          <w:szCs w:val="24"/>
        </w:rPr>
        <w:t>.</w:t>
      </w:r>
    </w:p>
    <w:p w:rsidR="00030876" w:rsidRDefault="00030876">
      <w:pPr>
        <w:pStyle w:val="Corpsdetexte2"/>
        <w:rPr>
          <w:szCs w:val="24"/>
        </w:rPr>
      </w:pPr>
    </w:p>
    <w:p w:rsidR="00030876" w:rsidRDefault="00DC2F3E">
      <w:pPr>
        <w:pStyle w:val="Corpsdetexte2"/>
        <w:rPr>
          <w:szCs w:val="24"/>
        </w:rPr>
      </w:pPr>
      <w:r>
        <w:rPr>
          <w:szCs w:val="24"/>
        </w:rPr>
        <w:t xml:space="preserve">Ne vous contentez pas, bien entendu, de cette analogie sommaire. </w:t>
      </w:r>
    </w:p>
    <w:p w:rsidR="00030876" w:rsidRDefault="00030876">
      <w:pPr>
        <w:pStyle w:val="Corpsdetexte2"/>
        <w:rPr>
          <w:szCs w:val="24"/>
        </w:rPr>
      </w:pPr>
    </w:p>
    <w:p w:rsidR="00030876" w:rsidRDefault="00DC2F3E">
      <w:pPr>
        <w:pStyle w:val="Corpsdetexte2"/>
        <w:rPr>
          <w:szCs w:val="24"/>
        </w:rPr>
      </w:pPr>
      <w:r>
        <w:rPr>
          <w:szCs w:val="24"/>
        </w:rPr>
        <w:t>Si aujourd'hui, nous avons pris soin de vous faire rendre compte, avec la plus grande fidélité d'un texte fondamental dans l'histoire des mathématiques</w:t>
      </w:r>
      <w:r w:rsidR="00030876">
        <w:rPr>
          <w:szCs w:val="24"/>
        </w:rPr>
        <w:t>…</w:t>
      </w:r>
      <w:r>
        <w:rPr>
          <w:szCs w:val="24"/>
        </w:rPr>
        <w:t xml:space="preserve"> </w:t>
      </w:r>
    </w:p>
    <w:p w:rsidR="00030876" w:rsidRDefault="00DC2F3E" w:rsidP="00030876">
      <w:pPr>
        <w:pStyle w:val="Corpsdetexte2"/>
        <w:ind w:left="708"/>
        <w:rPr>
          <w:szCs w:val="24"/>
        </w:rPr>
      </w:pPr>
      <w:r>
        <w:rPr>
          <w:szCs w:val="24"/>
        </w:rPr>
        <w:t xml:space="preserve">à laquelle je crois, </w:t>
      </w:r>
      <w:r w:rsidRPr="00030876">
        <w:rPr>
          <w:i/>
          <w:sz w:val="24"/>
          <w:szCs w:val="24"/>
        </w:rPr>
        <w:t>une bonne partie d'entre vous</w:t>
      </w:r>
      <w:r>
        <w:rPr>
          <w:szCs w:val="24"/>
        </w:rPr>
        <w:t xml:space="preserve"> n'est pas introduite et encore moins familière</w:t>
      </w:r>
    </w:p>
    <w:p w:rsidR="00030876" w:rsidRDefault="00030876">
      <w:pPr>
        <w:pStyle w:val="Corpsdetexte2"/>
        <w:rPr>
          <w:szCs w:val="24"/>
        </w:rPr>
      </w:pPr>
      <w:r>
        <w:rPr>
          <w:szCs w:val="24"/>
        </w:rPr>
        <w:t>…</w:t>
      </w:r>
      <w:r w:rsidR="00DC2F3E">
        <w:rPr>
          <w:szCs w:val="24"/>
        </w:rPr>
        <w:t>si nous avons pris ce soin</w:t>
      </w:r>
      <w:r>
        <w:rPr>
          <w:szCs w:val="24"/>
        </w:rPr>
        <w:t>,</w:t>
      </w:r>
      <w:r w:rsidR="00DC2F3E">
        <w:rPr>
          <w:szCs w:val="24"/>
        </w:rPr>
        <w:t xml:space="preserve"> c'est qu'il est nécessaire que vous sachiez là, que ce sont des questions si prégnantes que même pour des gens</w:t>
      </w:r>
      <w:r>
        <w:rPr>
          <w:szCs w:val="24"/>
        </w:rPr>
        <w:t>…</w:t>
      </w:r>
      <w:r w:rsidR="00DC2F3E">
        <w:rPr>
          <w:szCs w:val="24"/>
        </w:rPr>
        <w:t xml:space="preserve"> </w:t>
      </w:r>
    </w:p>
    <w:p w:rsidR="00030876" w:rsidRDefault="00DC2F3E" w:rsidP="00030876">
      <w:pPr>
        <w:pStyle w:val="Corpsdetexte2"/>
        <w:ind w:left="708"/>
        <w:rPr>
          <w:szCs w:val="24"/>
        </w:rPr>
      </w:pPr>
      <w:r>
        <w:rPr>
          <w:szCs w:val="24"/>
        </w:rPr>
        <w:t>les mathématiciens, qui</w:t>
      </w:r>
      <w:r>
        <w:rPr>
          <w:color w:val="auto"/>
          <w:szCs w:val="24"/>
        </w:rPr>
        <w:t xml:space="preserve"> </w:t>
      </w:r>
      <w:r>
        <w:rPr>
          <w:szCs w:val="24"/>
        </w:rPr>
        <w:t xml:space="preserve">n'ont après tout </w:t>
      </w:r>
    </w:p>
    <w:p w:rsidR="00030876" w:rsidRDefault="00DC2F3E" w:rsidP="00030876">
      <w:pPr>
        <w:pStyle w:val="Corpsdetexte2"/>
        <w:ind w:left="708"/>
        <w:rPr>
          <w:szCs w:val="24"/>
        </w:rPr>
      </w:pPr>
      <w:r>
        <w:rPr>
          <w:szCs w:val="24"/>
        </w:rPr>
        <w:t>que peu</w:t>
      </w:r>
      <w:r>
        <w:rPr>
          <w:smallCaps/>
          <w:szCs w:val="24"/>
        </w:rPr>
        <w:t xml:space="preserve"> </w:t>
      </w:r>
      <w:r>
        <w:rPr>
          <w:szCs w:val="24"/>
        </w:rPr>
        <w:t xml:space="preserve">besoin de cette élaboration pour </w:t>
      </w:r>
    </w:p>
    <w:p w:rsidR="00030876" w:rsidRDefault="00DC2F3E" w:rsidP="00030876">
      <w:pPr>
        <w:pStyle w:val="Corpsdetexte2"/>
        <w:ind w:left="708"/>
        <w:rPr>
          <w:szCs w:val="24"/>
        </w:rPr>
      </w:pPr>
      <w:r>
        <w:rPr>
          <w:szCs w:val="24"/>
        </w:rPr>
        <w:t>faire fonctionner leur appareil</w:t>
      </w:r>
    </w:p>
    <w:p w:rsidR="00DC2F3E" w:rsidRDefault="00030876">
      <w:pPr>
        <w:pStyle w:val="Corpsdetexte2"/>
        <w:rPr>
          <w:szCs w:val="24"/>
        </w:rPr>
      </w:pPr>
      <w:r>
        <w:rPr>
          <w:szCs w:val="24"/>
        </w:rPr>
        <w:t>…</w:t>
      </w:r>
      <w:r w:rsidR="00DC2F3E">
        <w:rPr>
          <w:szCs w:val="24"/>
        </w:rPr>
        <w:t>elles se posent néanmoins et qu'</w:t>
      </w:r>
      <w:r w:rsidR="00DC2F3E" w:rsidRPr="00030876">
        <w:rPr>
          <w:rFonts w:ascii="Times New Roman" w:hAnsi="Times New Roman" w:cs="Times New Roman"/>
          <w:i/>
          <w:sz w:val="24"/>
          <w:szCs w:val="24"/>
        </w:rPr>
        <w:t>elles ont leur fécondité</w:t>
      </w:r>
      <w:r w:rsidR="00DC2F3E">
        <w:rPr>
          <w:szCs w:val="24"/>
        </w:rPr>
        <w:t>.</w:t>
      </w:r>
    </w:p>
    <w:p w:rsidR="00030876" w:rsidRDefault="00030876">
      <w:pPr>
        <w:pStyle w:val="Corpsdetexte2"/>
        <w:rPr>
          <w:szCs w:val="24"/>
        </w:rPr>
      </w:pPr>
    </w:p>
    <w:p w:rsidR="00DC2F3E" w:rsidRDefault="00DC2F3E">
      <w:pPr>
        <w:pStyle w:val="Corpsdetexte2"/>
        <w:rPr>
          <w:szCs w:val="24"/>
        </w:rPr>
      </w:pPr>
      <w:r>
        <w:rPr>
          <w:szCs w:val="24"/>
        </w:rPr>
        <w:t>En effet, tout ce qui s'est produit récemment comme</w:t>
      </w:r>
    </w:p>
    <w:p w:rsidR="00030876" w:rsidRDefault="00DC2F3E">
      <w:pPr>
        <w:pStyle w:val="Corpsdetexte2"/>
        <w:rPr>
          <w:szCs w:val="24"/>
        </w:rPr>
      </w:pPr>
      <w:r>
        <w:rPr>
          <w:szCs w:val="24"/>
        </w:rPr>
        <w:t>recherches mathématiques</w:t>
      </w:r>
      <w:r w:rsidR="00030876">
        <w:rPr>
          <w:szCs w:val="24"/>
        </w:rPr>
        <w:t>…</w:t>
      </w:r>
      <w:r>
        <w:rPr>
          <w:szCs w:val="24"/>
        </w:rPr>
        <w:t xml:space="preserve"> </w:t>
      </w:r>
    </w:p>
    <w:p w:rsidR="00030876" w:rsidRDefault="00DC2F3E" w:rsidP="00030876">
      <w:pPr>
        <w:pStyle w:val="Corpsdetexte2"/>
        <w:ind w:left="708"/>
        <w:rPr>
          <w:szCs w:val="24"/>
        </w:rPr>
      </w:pPr>
      <w:r>
        <w:rPr>
          <w:szCs w:val="24"/>
        </w:rPr>
        <w:t>et recherches mathématiques assez fécondes pour en avoir transformé absolument tout l'aspect</w:t>
      </w:r>
    </w:p>
    <w:p w:rsidR="00B80CCC" w:rsidRDefault="00030876">
      <w:pPr>
        <w:pStyle w:val="Corpsdetexte2"/>
        <w:rPr>
          <w:szCs w:val="24"/>
        </w:rPr>
      </w:pPr>
      <w:r>
        <w:rPr>
          <w:szCs w:val="24"/>
        </w:rPr>
        <w:t>…</w:t>
      </w:r>
      <w:r w:rsidR="00DC2F3E">
        <w:rPr>
          <w:szCs w:val="24"/>
        </w:rPr>
        <w:t>se trouvent fondé, de l'aveu de ceux</w:t>
      </w:r>
      <w:r w:rsidR="004153C7">
        <w:rPr>
          <w:szCs w:val="24"/>
        </w:rPr>
        <w:t>–</w:t>
      </w:r>
      <w:r w:rsidR="00DC2F3E">
        <w:rPr>
          <w:szCs w:val="24"/>
        </w:rPr>
        <w:t>là mêmes qui l'ont fait passer dans les faits, nommément par exemple Bertrand RUSSELL</w:t>
      </w:r>
      <w:r w:rsidR="00DC2F3E">
        <w:rPr>
          <w:rStyle w:val="Appelnotedebasdep"/>
          <w:rFonts w:ascii="Times New Roman" w:hAnsi="Times New Roman" w:cs="Times New Roman"/>
          <w:b/>
          <w:bCs/>
          <w:color w:val="FF3300"/>
          <w:szCs w:val="24"/>
          <w:vertAlign w:val="superscript"/>
        </w:rPr>
        <w:footnoteReference w:id="54"/>
      </w:r>
      <w:r w:rsidR="00DC2F3E">
        <w:rPr>
          <w:szCs w:val="24"/>
        </w:rPr>
        <w:t>,</w:t>
      </w:r>
      <w:r>
        <w:rPr>
          <w:szCs w:val="24"/>
        </w:rPr>
        <w:t xml:space="preserve"> </w:t>
      </w:r>
      <w:r w:rsidR="00DC2F3E">
        <w:rPr>
          <w:szCs w:val="24"/>
        </w:rPr>
        <w:t>rapporté à cet ouvrage inaugural et méconnu jusqu'à ce que RUSSELL lui</w:t>
      </w:r>
      <w:r w:rsidR="004153C7">
        <w:rPr>
          <w:szCs w:val="24"/>
        </w:rPr>
        <w:t>–</w:t>
      </w:r>
      <w:r w:rsidR="00DC2F3E">
        <w:rPr>
          <w:szCs w:val="24"/>
        </w:rPr>
        <w:t>même, partiellement, en redécouvre le ressort car l'ouvrage était resté pendant plus de vingt</w:t>
      </w:r>
      <w:r w:rsidR="004153C7">
        <w:rPr>
          <w:szCs w:val="24"/>
        </w:rPr>
        <w:t>–</w:t>
      </w:r>
      <w:r w:rsidR="00DC2F3E">
        <w:rPr>
          <w:szCs w:val="24"/>
        </w:rPr>
        <w:t xml:space="preserve">cinq ans dans </w:t>
      </w:r>
    </w:p>
    <w:p w:rsidR="00DC2F3E" w:rsidRDefault="00DC2F3E">
      <w:pPr>
        <w:pStyle w:val="Corpsdetexte2"/>
        <w:rPr>
          <w:szCs w:val="24"/>
        </w:rPr>
      </w:pPr>
      <w:r>
        <w:rPr>
          <w:szCs w:val="24"/>
        </w:rPr>
        <w:t>la plus profonde obscurité.</w:t>
      </w:r>
    </w:p>
    <w:p w:rsidR="00030876" w:rsidRDefault="00030876">
      <w:pPr>
        <w:pStyle w:val="Corpsdetexte2"/>
        <w:rPr>
          <w:szCs w:val="24"/>
        </w:rPr>
      </w:pPr>
    </w:p>
    <w:p w:rsidR="00DC2F3E" w:rsidRDefault="00DC2F3E">
      <w:pPr>
        <w:pStyle w:val="Corpsdetexte2"/>
        <w:rPr>
          <w:szCs w:val="24"/>
        </w:rPr>
      </w:pPr>
      <w:r>
        <w:rPr>
          <w:szCs w:val="24"/>
        </w:rPr>
        <w:lastRenderedPageBreak/>
        <w:t>Je pense que,</w:t>
      </w:r>
      <w:r>
        <w:rPr>
          <w:i/>
          <w:iCs/>
          <w:szCs w:val="24"/>
        </w:rPr>
        <w:t xml:space="preserve"> </w:t>
      </w:r>
      <w:r>
        <w:rPr>
          <w:szCs w:val="24"/>
        </w:rPr>
        <w:t>si disparates au premier abord, que puissent vous apparaître les deux exposés que vous avez entendus</w:t>
      </w:r>
      <w:r>
        <w:rPr>
          <w:color w:val="auto"/>
          <w:szCs w:val="24"/>
        </w:rPr>
        <w:t xml:space="preserve"> </w:t>
      </w:r>
      <w:r>
        <w:rPr>
          <w:szCs w:val="24"/>
        </w:rPr>
        <w:t>aujourd'hui…</w:t>
      </w:r>
    </w:p>
    <w:p w:rsidR="00DC2F3E" w:rsidRDefault="00DC2F3E">
      <w:pPr>
        <w:pStyle w:val="Corpsdetexte2"/>
        <w:ind w:left="708"/>
        <w:rPr>
          <w:szCs w:val="24"/>
        </w:rPr>
      </w:pPr>
      <w:r>
        <w:rPr>
          <w:szCs w:val="24"/>
        </w:rPr>
        <w:t>et je le souligne, ceux à qui ce discours ferait faire un effort de gymnastique mental qui leur paraîtrait trop ardu, ceux</w:t>
      </w:r>
      <w:r w:rsidR="004153C7">
        <w:rPr>
          <w:szCs w:val="24"/>
        </w:rPr>
        <w:t>–</w:t>
      </w:r>
      <w:r>
        <w:rPr>
          <w:szCs w:val="24"/>
        </w:rPr>
        <w:t>là précisément, sont ceux auxquels j'ai dit, qu'après tout, ils ne sont pas forcés de s'y soumettre</w:t>
      </w:r>
    </w:p>
    <w:p w:rsidR="00DC2F3E" w:rsidRDefault="00DC2F3E">
      <w:pPr>
        <w:pStyle w:val="Corpsdetexte2"/>
        <w:rPr>
          <w:szCs w:val="24"/>
        </w:rPr>
      </w:pPr>
      <w:r>
        <w:rPr>
          <w:szCs w:val="24"/>
        </w:rPr>
        <w:t>…si un tel rapport, doit pour vous être établi, c'est très certainement par mille fils de communication dont je ne ferai que vous citer qu'un car après tout, il est bien entendu depuis longtemps, que quand le philosophe essaie d'accorder la pensée avec l'objet de sa prise, il vous dira aussitôt que la licorne est quelque chose, comme on dit, qui n'existe pas.</w:t>
      </w:r>
    </w:p>
    <w:p w:rsidR="00DC2F3E" w:rsidRDefault="00DC2F3E">
      <w:pPr>
        <w:pStyle w:val="Corpsdetexte2"/>
        <w:rPr>
          <w:szCs w:val="24"/>
        </w:rPr>
      </w:pPr>
    </w:p>
    <w:p w:rsidR="0056500C" w:rsidRDefault="00DC2F3E">
      <w:pPr>
        <w:pStyle w:val="Corpsdetexte2"/>
        <w:rPr>
          <w:szCs w:val="24"/>
        </w:rPr>
      </w:pPr>
      <w:r>
        <w:rPr>
          <w:szCs w:val="24"/>
        </w:rPr>
        <w:t>Néanmoins, une licorne est</w:t>
      </w:r>
      <w:r w:rsidR="004153C7">
        <w:rPr>
          <w:szCs w:val="24"/>
        </w:rPr>
        <w:t>–</w:t>
      </w:r>
      <w:r>
        <w:rPr>
          <w:szCs w:val="24"/>
        </w:rPr>
        <w:t xml:space="preserve">ce que ça existe </w:t>
      </w:r>
    </w:p>
    <w:p w:rsidR="00030876" w:rsidRDefault="00DC2F3E">
      <w:pPr>
        <w:pStyle w:val="Corpsdetexte2"/>
        <w:rPr>
          <w:szCs w:val="24"/>
        </w:rPr>
      </w:pPr>
      <w:r>
        <w:rPr>
          <w:szCs w:val="24"/>
        </w:rPr>
        <w:t xml:space="preserve">et dans quelle mesure ? </w:t>
      </w:r>
    </w:p>
    <w:p w:rsidR="00030876" w:rsidRDefault="00030876">
      <w:pPr>
        <w:pStyle w:val="Corpsdetexte2"/>
        <w:rPr>
          <w:szCs w:val="24"/>
        </w:rPr>
      </w:pPr>
    </w:p>
    <w:p w:rsidR="00030876" w:rsidRDefault="00DC2F3E">
      <w:pPr>
        <w:pStyle w:val="Corpsdetexte2"/>
        <w:rPr>
          <w:szCs w:val="24"/>
        </w:rPr>
      </w:pPr>
      <w:r>
        <w:rPr>
          <w:szCs w:val="24"/>
        </w:rPr>
        <w:t>Un centaure est</w:t>
      </w:r>
      <w:r w:rsidR="004153C7">
        <w:rPr>
          <w:szCs w:val="24"/>
        </w:rPr>
        <w:t>–</w:t>
      </w:r>
      <w:r>
        <w:rPr>
          <w:szCs w:val="24"/>
        </w:rPr>
        <w:t>ce que ça existe</w:t>
      </w:r>
      <w:r w:rsidR="00030876">
        <w:rPr>
          <w:szCs w:val="24"/>
        </w:rPr>
        <w:t> ?</w:t>
      </w:r>
      <w:r>
        <w:rPr>
          <w:szCs w:val="24"/>
        </w:rPr>
        <w:t xml:space="preserve"> </w:t>
      </w:r>
    </w:p>
    <w:p w:rsidR="00DC2F3E" w:rsidRDefault="00030876">
      <w:pPr>
        <w:pStyle w:val="Corpsdetexte2"/>
        <w:rPr>
          <w:szCs w:val="24"/>
        </w:rPr>
      </w:pPr>
      <w:r>
        <w:rPr>
          <w:szCs w:val="24"/>
        </w:rPr>
        <w:t>E</w:t>
      </w:r>
      <w:r w:rsidR="00DC2F3E">
        <w:rPr>
          <w:szCs w:val="24"/>
        </w:rPr>
        <w:t>t est</w:t>
      </w:r>
      <w:r w:rsidR="004153C7">
        <w:rPr>
          <w:szCs w:val="24"/>
        </w:rPr>
        <w:t>–</w:t>
      </w:r>
      <w:r w:rsidR="00DC2F3E">
        <w:rPr>
          <w:szCs w:val="24"/>
        </w:rPr>
        <w:t>ce que ça existe un peu plus à partir du moment o</w:t>
      </w:r>
      <w:r>
        <w:rPr>
          <w:szCs w:val="24"/>
        </w:rPr>
        <w:t>ù</w:t>
      </w:r>
      <w:r w:rsidR="00DC2F3E">
        <w:rPr>
          <w:szCs w:val="24"/>
        </w:rPr>
        <w:t xml:space="preserve"> c'est le centaure </w:t>
      </w:r>
      <w:r w:rsidR="00DC2F3E" w:rsidRPr="00030876">
        <w:rPr>
          <w:rFonts w:ascii="Times New Roman" w:hAnsi="Times New Roman" w:cs="Times New Roman"/>
          <w:i/>
          <w:sz w:val="24"/>
          <w:szCs w:val="24"/>
        </w:rPr>
        <w:t>un</w:t>
      </w:r>
      <w:r w:rsidR="004153C7">
        <w:rPr>
          <w:rFonts w:ascii="Times New Roman" w:hAnsi="Times New Roman" w:cs="Times New Roman"/>
          <w:i/>
          <w:sz w:val="24"/>
          <w:szCs w:val="24"/>
        </w:rPr>
        <w:t>–</w:t>
      </w:r>
      <w:r w:rsidR="00DC2F3E" w:rsidRPr="00030876">
        <w:rPr>
          <w:rFonts w:ascii="Times New Roman" w:hAnsi="Times New Roman" w:cs="Times New Roman"/>
          <w:i/>
          <w:sz w:val="24"/>
          <w:szCs w:val="24"/>
        </w:rPr>
        <w:t>tel</w:t>
      </w:r>
      <w:r w:rsidR="00DC2F3E">
        <w:rPr>
          <w:szCs w:val="24"/>
        </w:rPr>
        <w:t xml:space="preserve">, </w:t>
      </w:r>
      <w:r>
        <w:rPr>
          <w:szCs w:val="24"/>
        </w:rPr>
        <w:t>NESSUS</w:t>
      </w:r>
      <w:r w:rsidR="00DC2F3E">
        <w:rPr>
          <w:szCs w:val="24"/>
        </w:rPr>
        <w:t xml:space="preserve"> ou </w:t>
      </w:r>
      <w:r>
        <w:rPr>
          <w:szCs w:val="24"/>
        </w:rPr>
        <w:t xml:space="preserve">CHIRON </w:t>
      </w:r>
      <w:r w:rsidR="00DC2F3E">
        <w:rPr>
          <w:szCs w:val="24"/>
        </w:rPr>
        <w:t>?</w:t>
      </w:r>
    </w:p>
    <w:p w:rsidR="00030876" w:rsidRDefault="00030876">
      <w:pPr>
        <w:pStyle w:val="Corpsdetexte2"/>
        <w:rPr>
          <w:szCs w:val="24"/>
        </w:rPr>
      </w:pPr>
    </w:p>
    <w:p w:rsidR="00030876" w:rsidRDefault="00DC2F3E">
      <w:pPr>
        <w:pStyle w:val="Corpsdetexte2"/>
        <w:rPr>
          <w:szCs w:val="24"/>
        </w:rPr>
      </w:pPr>
      <w:r>
        <w:rPr>
          <w:szCs w:val="24"/>
        </w:rPr>
        <w:t xml:space="preserve">C'est une question qui est pour nous de la plus grande importance, parce que c'est bien là </w:t>
      </w:r>
    </w:p>
    <w:p w:rsidR="00030876" w:rsidRDefault="00DC2F3E">
      <w:pPr>
        <w:pStyle w:val="Corpsdetexte2"/>
        <w:rPr>
          <w:szCs w:val="24"/>
        </w:rPr>
      </w:pPr>
      <w:r>
        <w:rPr>
          <w:szCs w:val="24"/>
        </w:rPr>
        <w:t>ce dont il s'agit dans notre pratique, à savoir l'incidence de la nomination à son état conceptuel, ou à son état pur dans le nom propre, à</w:t>
      </w:r>
      <w:r>
        <w:rPr>
          <w:i/>
          <w:iCs/>
          <w:szCs w:val="24"/>
        </w:rPr>
        <w:t xml:space="preserve"> </w:t>
      </w:r>
      <w:r>
        <w:rPr>
          <w:szCs w:val="24"/>
        </w:rPr>
        <w:t xml:space="preserve">laquelle nous avons affaire, à </w:t>
      </w:r>
      <w:r w:rsidRPr="00030876">
        <w:rPr>
          <w:iCs/>
          <w:szCs w:val="24"/>
        </w:rPr>
        <w:t>l'</w:t>
      </w:r>
      <w:r w:rsidRPr="00030876">
        <w:rPr>
          <w:rFonts w:ascii="Times New Roman" w:hAnsi="Times New Roman" w:cs="Times New Roman"/>
          <w:i/>
          <w:iCs/>
          <w:sz w:val="24"/>
          <w:szCs w:val="24"/>
        </w:rPr>
        <w:t>initium</w:t>
      </w:r>
      <w:r>
        <w:rPr>
          <w:szCs w:val="24"/>
        </w:rPr>
        <w:t xml:space="preserve"> même de ce qui détermine </w:t>
      </w:r>
    </w:p>
    <w:p w:rsidR="00DC2F3E" w:rsidRDefault="00DC2F3E">
      <w:pPr>
        <w:pStyle w:val="Corpsdetexte2"/>
        <w:rPr>
          <w:szCs w:val="24"/>
        </w:rPr>
      </w:pPr>
      <w:r>
        <w:rPr>
          <w:szCs w:val="24"/>
        </w:rPr>
        <w:t>le sujet, et dans son histoire et dans sa structure et dans sa</w:t>
      </w:r>
      <w:r>
        <w:rPr>
          <w:color w:val="auto"/>
          <w:szCs w:val="24"/>
        </w:rPr>
        <w:t xml:space="preserve"> </w:t>
      </w:r>
      <w:r>
        <w:rPr>
          <w:szCs w:val="24"/>
        </w:rPr>
        <w:t>présence dans l'opération analytique.</w:t>
      </w:r>
    </w:p>
    <w:p w:rsidR="00DC2F3E" w:rsidRDefault="00DC2F3E">
      <w:pPr>
        <w:pStyle w:val="Corpsdetexte2"/>
        <w:outlineLvl w:val="0"/>
        <w:rPr>
          <w:szCs w:val="24"/>
        </w:rPr>
      </w:pPr>
    </w:p>
    <w:p w:rsidR="00DC2F3E" w:rsidRDefault="00DC2F3E">
      <w:pPr>
        <w:pStyle w:val="Corpsdetexte2"/>
        <w:outlineLvl w:val="0"/>
        <w:rPr>
          <w:szCs w:val="24"/>
        </w:rPr>
      </w:pPr>
      <w:r>
        <w:rPr>
          <w:szCs w:val="24"/>
        </w:rPr>
        <w:t>Ce texte de DUROUX, sera de même…</w:t>
      </w:r>
    </w:p>
    <w:p w:rsidR="00DC2F3E" w:rsidRDefault="00DC2F3E">
      <w:pPr>
        <w:pStyle w:val="Corpsdetexte2"/>
        <w:ind w:left="708"/>
        <w:rPr>
          <w:szCs w:val="24"/>
        </w:rPr>
      </w:pPr>
      <w:r>
        <w:rPr>
          <w:szCs w:val="24"/>
        </w:rPr>
        <w:t xml:space="preserve">car je considère que c'est là un service très grand qu'il vous a rendu, en vous donnant d'un ouvrage : </w:t>
      </w:r>
      <w:r>
        <w:rPr>
          <w:szCs w:val="24"/>
          <w:lang w:val="de-DE"/>
        </w:rPr>
        <w:t xml:space="preserve">les </w:t>
      </w:r>
      <w:r w:rsidRPr="00030876">
        <w:rPr>
          <w:rFonts w:ascii="Times New Roman" w:hAnsi="Times New Roman" w:cs="Times New Roman"/>
          <w:i/>
          <w:iCs/>
          <w:sz w:val="24"/>
          <w:szCs w:val="24"/>
          <w:lang w:val="de-DE"/>
        </w:rPr>
        <w:t>Grundlagen der Arithmetik</w:t>
      </w:r>
      <w:r>
        <w:rPr>
          <w:szCs w:val="24"/>
          <w:lang w:val="de-DE"/>
        </w:rPr>
        <w:t xml:space="preserve"> de </w:t>
      </w:r>
      <w:r>
        <w:rPr>
          <w:bCs/>
          <w:szCs w:val="24"/>
          <w:lang w:val="de-DE"/>
        </w:rPr>
        <w:t>FREGE</w:t>
      </w:r>
      <w:r>
        <w:rPr>
          <w:szCs w:val="24"/>
          <w:lang w:val="de-DE"/>
        </w:rPr>
        <w:t xml:space="preserve">, </w:t>
      </w:r>
      <w:r>
        <w:rPr>
          <w:szCs w:val="24"/>
        </w:rPr>
        <w:t>un résumé remarquablement court, tout à fait substantiel et qui est la pierre, le point, l'os de référence grâce auquel cette conjonction qui se sera faite à notre prochaine réunion, entre les questions en apparence purement techniques qu'il a soulevées, se raccorde à notre pratique</w:t>
      </w:r>
    </w:p>
    <w:p w:rsidR="00DC2F3E" w:rsidRDefault="00DC2F3E">
      <w:pPr>
        <w:pStyle w:val="Corpsdetexte2"/>
        <w:rPr>
          <w:szCs w:val="24"/>
        </w:rPr>
      </w:pPr>
      <w:r>
        <w:rPr>
          <w:szCs w:val="24"/>
        </w:rPr>
        <w:lastRenderedPageBreak/>
        <w:t>…tout ceux donc, qui désirent, dans des conditions qui, alors sont plus larges que celles que je disais tout à l'heure</w:t>
      </w:r>
      <w:r w:rsidR="00030876">
        <w:rPr>
          <w:szCs w:val="24"/>
        </w:rPr>
        <w:t> :</w:t>
      </w:r>
    </w:p>
    <w:p w:rsidR="00030876" w:rsidRDefault="00030876" w:rsidP="00030876">
      <w:pPr>
        <w:pStyle w:val="Corpsdetexte2"/>
        <w:rPr>
          <w:szCs w:val="24"/>
        </w:rPr>
      </w:pPr>
    </w:p>
    <w:p w:rsidR="00DC2F3E" w:rsidRDefault="00DC2F3E" w:rsidP="00C61EB5">
      <w:pPr>
        <w:pStyle w:val="Corpsdetexte2"/>
        <w:numPr>
          <w:ilvl w:val="0"/>
          <w:numId w:val="5"/>
        </w:numPr>
        <w:rPr>
          <w:szCs w:val="24"/>
        </w:rPr>
      </w:pPr>
      <w:r>
        <w:rPr>
          <w:szCs w:val="24"/>
        </w:rPr>
        <w:t>le texte de LECLAIRE ne doit être pris sauf aux risques et périls de celui qui l'acquerra sans y apporter aucune réponse, le texte de LECLAIRE, c'est à ceux</w:t>
      </w:r>
      <w:r w:rsidR="004153C7">
        <w:rPr>
          <w:szCs w:val="24"/>
        </w:rPr>
        <w:t>–</w:t>
      </w:r>
      <w:r>
        <w:rPr>
          <w:szCs w:val="24"/>
        </w:rPr>
        <w:t>là et ceux</w:t>
      </w:r>
      <w:r w:rsidR="004153C7">
        <w:rPr>
          <w:szCs w:val="24"/>
        </w:rPr>
        <w:t>–</w:t>
      </w:r>
      <w:r>
        <w:rPr>
          <w:szCs w:val="24"/>
        </w:rPr>
        <w:t>là seuls qui auront à y ajouter quelque chose qu'il sera remis</w:t>
      </w:r>
      <w:r w:rsidR="00030876">
        <w:rPr>
          <w:szCs w:val="24"/>
        </w:rPr>
        <w:t>.</w:t>
      </w:r>
    </w:p>
    <w:p w:rsidR="00030876" w:rsidRDefault="00030876" w:rsidP="00030876">
      <w:pPr>
        <w:pStyle w:val="Corpsdetexte2"/>
        <w:ind w:left="720"/>
        <w:rPr>
          <w:szCs w:val="24"/>
        </w:rPr>
      </w:pPr>
    </w:p>
    <w:p w:rsidR="00DC2F3E" w:rsidRDefault="00030876">
      <w:pPr>
        <w:pStyle w:val="Corpsdetexte2"/>
        <w:rPr>
          <w:szCs w:val="24"/>
        </w:rPr>
      </w:pPr>
      <w:r>
        <w:rPr>
          <w:szCs w:val="24"/>
        </w:rPr>
        <w:t>P</w:t>
      </w:r>
      <w:r w:rsidR="00DC2F3E">
        <w:rPr>
          <w:szCs w:val="24"/>
        </w:rPr>
        <w:t>our les autres qui sont là comme auditeurs et en quelque sorte, encore en suspens, tout ceux qui veulent avoir pour la prochaine fois, affronté, préparé, ce que nous apportera Jacques</w:t>
      </w:r>
      <w:r w:rsidR="004153C7">
        <w:rPr>
          <w:szCs w:val="24"/>
        </w:rPr>
        <w:t>–</w:t>
      </w:r>
      <w:r w:rsidR="00DC2F3E">
        <w:rPr>
          <w:szCs w:val="24"/>
        </w:rPr>
        <w:t>Alain MILLER,</w:t>
      </w:r>
    </w:p>
    <w:p w:rsidR="00030876" w:rsidRDefault="00DC2F3E">
      <w:pPr>
        <w:pStyle w:val="Corpsdetexte2"/>
        <w:rPr>
          <w:szCs w:val="26"/>
        </w:rPr>
      </w:pPr>
      <w:r>
        <w:rPr>
          <w:szCs w:val="26"/>
        </w:rPr>
        <w:t xml:space="preserve">sont priés de lever le doigt. </w:t>
      </w:r>
    </w:p>
    <w:p w:rsidR="00030876" w:rsidRDefault="00030876">
      <w:pPr>
        <w:pStyle w:val="Corpsdetexte2"/>
        <w:rPr>
          <w:szCs w:val="26"/>
        </w:rPr>
      </w:pPr>
    </w:p>
    <w:p w:rsidR="00DC2F3E" w:rsidRDefault="00DC2F3E">
      <w:pPr>
        <w:pStyle w:val="Corpsdetexte2"/>
        <w:rPr>
          <w:szCs w:val="26"/>
        </w:rPr>
      </w:pPr>
      <w:r>
        <w:rPr>
          <w:szCs w:val="26"/>
        </w:rPr>
        <w:t xml:space="preserve">Bon, nous évaluons alors à </w:t>
      </w:r>
      <w:r w:rsidRPr="00030876">
        <w:rPr>
          <w:rFonts w:ascii="Garamond" w:hAnsi="Garamond"/>
          <w:sz w:val="24"/>
          <w:szCs w:val="24"/>
        </w:rPr>
        <w:t>80</w:t>
      </w:r>
      <w:r>
        <w:rPr>
          <w:color w:val="auto"/>
          <w:szCs w:val="24"/>
        </w:rPr>
        <w:t xml:space="preserve"> </w:t>
      </w:r>
      <w:r>
        <w:rPr>
          <w:szCs w:val="26"/>
        </w:rPr>
        <w:t>le nombre de textes qui seront tirés et c'est à la même</w:t>
      </w:r>
      <w:r>
        <w:rPr>
          <w:i/>
          <w:iCs/>
          <w:szCs w:val="26"/>
        </w:rPr>
        <w:t xml:space="preserve"> </w:t>
      </w:r>
      <w:r>
        <w:rPr>
          <w:szCs w:val="26"/>
        </w:rPr>
        <w:t>place</w:t>
      </w:r>
      <w:r>
        <w:rPr>
          <w:color w:val="auto"/>
          <w:szCs w:val="24"/>
        </w:rPr>
        <w:t xml:space="preserve"> </w:t>
      </w:r>
      <w:r>
        <w:rPr>
          <w:szCs w:val="26"/>
        </w:rPr>
        <w:t>et au même endroit que dans un délai, alors d'une quinzaine …</w:t>
      </w:r>
    </w:p>
    <w:p w:rsidR="00DC2F3E" w:rsidRDefault="00DC2F3E">
      <w:pPr>
        <w:pStyle w:val="Corpsdetexte2"/>
        <w:ind w:left="708"/>
        <w:rPr>
          <w:szCs w:val="26"/>
        </w:rPr>
      </w:pPr>
      <w:r>
        <w:rPr>
          <w:szCs w:val="26"/>
        </w:rPr>
        <w:t>que DUROUX, si cela lui convient, ait le temps de revoir le texte qui est ici dactylographié</w:t>
      </w:r>
    </w:p>
    <w:p w:rsidR="00030876" w:rsidRDefault="00DC2F3E">
      <w:pPr>
        <w:pStyle w:val="Corpsdetexte2"/>
        <w:rPr>
          <w:szCs w:val="26"/>
        </w:rPr>
      </w:pPr>
      <w:r>
        <w:rPr>
          <w:szCs w:val="26"/>
        </w:rPr>
        <w:t>…que vous</w:t>
      </w:r>
      <w:r>
        <w:rPr>
          <w:i/>
          <w:iCs/>
          <w:szCs w:val="26"/>
        </w:rPr>
        <w:t xml:space="preserve"> </w:t>
      </w:r>
      <w:r>
        <w:rPr>
          <w:szCs w:val="26"/>
        </w:rPr>
        <w:t>pourrez le trouver</w:t>
      </w:r>
      <w:r>
        <w:rPr>
          <w:color w:val="auto"/>
          <w:szCs w:val="24"/>
        </w:rPr>
        <w:t xml:space="preserve"> </w:t>
      </w:r>
      <w:r>
        <w:rPr>
          <w:szCs w:val="26"/>
        </w:rPr>
        <w:t xml:space="preserve">à la même adresse, </w:t>
      </w:r>
    </w:p>
    <w:p w:rsidR="00030876" w:rsidRDefault="00DC2F3E">
      <w:pPr>
        <w:pStyle w:val="Corpsdetexte2"/>
        <w:rPr>
          <w:szCs w:val="26"/>
        </w:rPr>
      </w:pPr>
      <w:r>
        <w:rPr>
          <w:szCs w:val="26"/>
        </w:rPr>
        <w:t>de façon que ceux</w:t>
      </w:r>
      <w:r w:rsidR="00030876">
        <w:rPr>
          <w:szCs w:val="26"/>
        </w:rPr>
        <w:t>…</w:t>
      </w:r>
      <w:r>
        <w:rPr>
          <w:szCs w:val="26"/>
        </w:rPr>
        <w:t xml:space="preserve"> </w:t>
      </w:r>
    </w:p>
    <w:p w:rsidR="00030876" w:rsidRDefault="00DC2F3E" w:rsidP="00030876">
      <w:pPr>
        <w:pStyle w:val="Corpsdetexte2"/>
        <w:ind w:left="708"/>
        <w:rPr>
          <w:szCs w:val="26"/>
        </w:rPr>
      </w:pPr>
      <w:r>
        <w:rPr>
          <w:szCs w:val="26"/>
        </w:rPr>
        <w:t>je pense en grand nombre, qui</w:t>
      </w:r>
      <w:r>
        <w:rPr>
          <w:color w:val="auto"/>
          <w:szCs w:val="24"/>
        </w:rPr>
        <w:t xml:space="preserve"> </w:t>
      </w:r>
      <w:r>
        <w:rPr>
          <w:szCs w:val="26"/>
        </w:rPr>
        <w:t>ont pu laisser échapper certaines des articulations parfaitement</w:t>
      </w:r>
      <w:r>
        <w:rPr>
          <w:color w:val="auto"/>
          <w:szCs w:val="24"/>
        </w:rPr>
        <w:t xml:space="preserve"> </w:t>
      </w:r>
      <w:r>
        <w:rPr>
          <w:szCs w:val="26"/>
        </w:rPr>
        <w:t xml:space="preserve">serrées et bien modulées, et strictement équivalentes au texte de </w:t>
      </w:r>
      <w:r>
        <w:rPr>
          <w:bCs/>
          <w:szCs w:val="26"/>
        </w:rPr>
        <w:t>FREGE</w:t>
      </w:r>
    </w:p>
    <w:p w:rsidR="00DC2F3E" w:rsidRDefault="00030876">
      <w:pPr>
        <w:pStyle w:val="Corpsdetexte2"/>
        <w:rPr>
          <w:szCs w:val="26"/>
        </w:rPr>
      </w:pPr>
      <w:r>
        <w:rPr>
          <w:szCs w:val="26"/>
        </w:rPr>
        <w:t>…</w:t>
      </w:r>
      <w:r w:rsidR="00DC2F3E">
        <w:rPr>
          <w:szCs w:val="26"/>
        </w:rPr>
        <w:t>que ceux</w:t>
      </w:r>
      <w:r w:rsidR="004153C7">
        <w:rPr>
          <w:szCs w:val="26"/>
        </w:rPr>
        <w:t>–</w:t>
      </w:r>
      <w:r w:rsidR="00DC2F3E">
        <w:rPr>
          <w:szCs w:val="26"/>
        </w:rPr>
        <w:t>là arrivent donc à notre prochaine réunion</w:t>
      </w:r>
      <w:r w:rsidR="00DC2F3E">
        <w:rPr>
          <w:color w:val="auto"/>
          <w:szCs w:val="24"/>
        </w:rPr>
        <w:t xml:space="preserve"> </w:t>
      </w:r>
      <w:r w:rsidR="00DC2F3E">
        <w:rPr>
          <w:szCs w:val="26"/>
        </w:rPr>
        <w:t xml:space="preserve">pour entendre ce qui suivra.  </w:t>
      </w:r>
    </w:p>
    <w:p w:rsidR="00DC2F3E" w:rsidRDefault="00DC2F3E">
      <w:pPr>
        <w:pStyle w:val="Corpsdetexte2"/>
        <w:rPr>
          <w:szCs w:val="26"/>
        </w:rPr>
      </w:pPr>
    </w:p>
    <w:p w:rsidR="00DC2F3E" w:rsidRDefault="00DC2F3E">
      <w:pPr>
        <w:pStyle w:val="Corpsdetexte2"/>
        <w:rPr>
          <w:szCs w:val="26"/>
        </w:rPr>
      </w:pPr>
    </w:p>
    <w:p w:rsidR="00DC2F3E" w:rsidRDefault="00DC2F3E">
      <w:pPr>
        <w:pStyle w:val="Corpsdetexte2"/>
        <w:rPr>
          <w:color w:val="auto"/>
          <w:szCs w:val="24"/>
        </w:rPr>
      </w:pPr>
      <w:r>
        <w:rPr>
          <w:szCs w:val="26"/>
        </w:rPr>
        <w:t xml:space="preserve">         </w:t>
      </w:r>
      <w:r>
        <w:rPr>
          <w:color w:val="auto"/>
          <w:szCs w:val="24"/>
        </w:rPr>
        <w:br w:type="page"/>
      </w:r>
      <w:r w:rsidRPr="00C37C33">
        <w:rPr>
          <w:rFonts w:ascii="Garamond" w:hAnsi="Garamond"/>
          <w:color w:val="C00000"/>
          <w:szCs w:val="24"/>
        </w:rPr>
        <w:lastRenderedPageBreak/>
        <w:t>03 Fév</w:t>
      </w:r>
      <w:bookmarkStart w:id="19" w:name="fev03"/>
      <w:bookmarkEnd w:id="19"/>
      <w:r w:rsidRPr="00C37C33">
        <w:rPr>
          <w:rFonts w:ascii="Garamond" w:hAnsi="Garamond"/>
          <w:color w:val="C00000"/>
          <w:szCs w:val="24"/>
        </w:rPr>
        <w:t>rier l965</w:t>
      </w:r>
      <w:r>
        <w:rPr>
          <w:szCs w:val="24"/>
        </w:rPr>
        <w:t xml:space="preserve">                           </w:t>
      </w:r>
      <w:hyperlink w:anchor="retourtable" w:history="1">
        <w:hyperlink w:anchor="retourtable" w:history="1">
          <w:hyperlink w:anchor="Table_des_seances" w:history="1">
            <w:r>
              <w:rPr>
                <w:rStyle w:val="Lienhypertexte"/>
                <w:rFonts w:ascii="Garamond" w:hAnsi="Garamond" w:cs="Times New Roman"/>
                <w:sz w:val="20"/>
              </w:rPr>
              <w:t>Table des séances</w:t>
            </w:r>
          </w:hyperlink>
        </w:hyperlink>
      </w:hyperlink>
      <w:r>
        <w:rPr>
          <w:color w:val="auto"/>
          <w:szCs w:val="24"/>
        </w:rPr>
        <w:t xml:space="preserve"> </w:t>
      </w:r>
    </w:p>
    <w:p w:rsidR="00DC2F3E" w:rsidRDefault="00DC2F3E">
      <w:pPr>
        <w:pStyle w:val="Corpsdetexte2"/>
        <w:rPr>
          <w:szCs w:val="24"/>
        </w:rPr>
      </w:pPr>
    </w:p>
    <w:p w:rsidR="00DC2F3E" w:rsidRDefault="00DC2F3E">
      <w:pPr>
        <w:pStyle w:val="Corpsdetexte2"/>
        <w:rPr>
          <w:szCs w:val="24"/>
        </w:rPr>
      </w:pPr>
    </w:p>
    <w:p w:rsidR="00DC2F3E" w:rsidRDefault="00DC2F3E">
      <w:pPr>
        <w:pStyle w:val="Corpsdetexte2"/>
        <w:rPr>
          <w:szCs w:val="24"/>
        </w:rPr>
      </w:pPr>
    </w:p>
    <w:p w:rsidR="008F40CE" w:rsidRDefault="008F40CE">
      <w:pPr>
        <w:pStyle w:val="Corpsdetexte2"/>
        <w:rPr>
          <w:szCs w:val="24"/>
        </w:rPr>
      </w:pPr>
    </w:p>
    <w:p w:rsidR="008F40CE" w:rsidRDefault="00DC2F3E">
      <w:pPr>
        <w:pStyle w:val="Corpsdetexte2"/>
        <w:rPr>
          <w:szCs w:val="24"/>
        </w:rPr>
      </w:pPr>
      <w:r>
        <w:rPr>
          <w:szCs w:val="24"/>
        </w:rPr>
        <w:t xml:space="preserve">Je voudrais faire, avant de commencer mon cours, </w:t>
      </w:r>
    </w:p>
    <w:p w:rsidR="00941492" w:rsidRDefault="00DC2F3E">
      <w:pPr>
        <w:pStyle w:val="Corpsdetexte2"/>
        <w:rPr>
          <w:szCs w:val="24"/>
        </w:rPr>
      </w:pPr>
      <w:r>
        <w:rPr>
          <w:szCs w:val="24"/>
        </w:rPr>
        <w:t xml:space="preserve">une annonce que je serai bien reconnaissant </w:t>
      </w:r>
    </w:p>
    <w:p w:rsidR="00941492" w:rsidRDefault="00DC2F3E">
      <w:pPr>
        <w:pStyle w:val="Corpsdetexte2"/>
        <w:rPr>
          <w:szCs w:val="24"/>
        </w:rPr>
      </w:pPr>
      <w:r>
        <w:rPr>
          <w:szCs w:val="24"/>
        </w:rPr>
        <w:t xml:space="preserve">à </w:t>
      </w:r>
      <w:r w:rsidR="00C97A0E">
        <w:rPr>
          <w:szCs w:val="24"/>
        </w:rPr>
        <w:t>M</w:t>
      </w:r>
      <w:r>
        <w:rPr>
          <w:szCs w:val="24"/>
        </w:rPr>
        <w:t>ademoiselle HOCQUET, à</w:t>
      </w:r>
      <w:r>
        <w:rPr>
          <w:i/>
          <w:iCs/>
          <w:szCs w:val="24"/>
        </w:rPr>
        <w:t xml:space="preserve"> </w:t>
      </w:r>
      <w:r>
        <w:rPr>
          <w:szCs w:val="24"/>
        </w:rPr>
        <w:t xml:space="preserve">la fin du cours, </w:t>
      </w:r>
    </w:p>
    <w:p w:rsidR="008F40CE" w:rsidRDefault="00DC2F3E">
      <w:pPr>
        <w:pStyle w:val="Corpsdetexte2"/>
        <w:rPr>
          <w:szCs w:val="24"/>
        </w:rPr>
      </w:pPr>
      <w:r>
        <w:rPr>
          <w:szCs w:val="24"/>
        </w:rPr>
        <w:t xml:space="preserve">de rappeler sous la forme de l'écrire au tableau : </w:t>
      </w:r>
    </w:p>
    <w:p w:rsidR="00DC2F3E" w:rsidRDefault="00DC2F3E">
      <w:pPr>
        <w:pStyle w:val="Corpsdetexte2"/>
        <w:rPr>
          <w:szCs w:val="24"/>
        </w:rPr>
      </w:pPr>
      <w:r>
        <w:rPr>
          <w:szCs w:val="24"/>
        </w:rPr>
        <w:t>à savoir qu'il n'y aura pas de cours dans huit jours et qu'il n'y en aura pas non plus dans quinze.</w:t>
      </w:r>
    </w:p>
    <w:p w:rsidR="008F40CE" w:rsidRDefault="008F40CE">
      <w:pPr>
        <w:pStyle w:val="Corpsdetexte2"/>
        <w:rPr>
          <w:szCs w:val="24"/>
        </w:rPr>
      </w:pPr>
    </w:p>
    <w:p w:rsidR="008F40CE" w:rsidRDefault="00DC2F3E">
      <w:pPr>
        <w:pStyle w:val="Corpsdetexte2"/>
        <w:rPr>
          <w:szCs w:val="24"/>
        </w:rPr>
      </w:pPr>
      <w:r>
        <w:rPr>
          <w:szCs w:val="24"/>
        </w:rPr>
        <w:t>Je vais en effet</w:t>
      </w:r>
      <w:r>
        <w:rPr>
          <w:color w:val="auto"/>
          <w:szCs w:val="24"/>
        </w:rPr>
        <w:t xml:space="preserve"> </w:t>
      </w:r>
      <w:r>
        <w:rPr>
          <w:szCs w:val="24"/>
        </w:rPr>
        <w:t xml:space="preserve">m'absenter pendant cette période </w:t>
      </w:r>
    </w:p>
    <w:p w:rsidR="00DC2F3E" w:rsidRDefault="00DC2F3E">
      <w:pPr>
        <w:pStyle w:val="Corpsdetexte2"/>
        <w:rPr>
          <w:szCs w:val="24"/>
        </w:rPr>
      </w:pPr>
      <w:r>
        <w:rPr>
          <w:szCs w:val="24"/>
        </w:rPr>
        <w:t>de quinze jours, un petit peu plus.</w:t>
      </w:r>
    </w:p>
    <w:p w:rsidR="008F40CE" w:rsidRDefault="008F40CE">
      <w:pPr>
        <w:pStyle w:val="Corpsdetexte2"/>
        <w:rPr>
          <w:szCs w:val="24"/>
        </w:rPr>
      </w:pPr>
    </w:p>
    <w:p w:rsidR="008F40CE" w:rsidRDefault="00DC2F3E">
      <w:pPr>
        <w:pStyle w:val="Corpsdetexte2"/>
        <w:rPr>
          <w:szCs w:val="24"/>
        </w:rPr>
      </w:pPr>
      <w:r>
        <w:rPr>
          <w:szCs w:val="24"/>
        </w:rPr>
        <w:t xml:space="preserve">Je reprendrai donc ici notre entretien à la date du </w:t>
      </w:r>
    </w:p>
    <w:p w:rsidR="008F40CE" w:rsidRDefault="00DC2F3E">
      <w:pPr>
        <w:pStyle w:val="Corpsdetexte2"/>
        <w:rPr>
          <w:szCs w:val="24"/>
        </w:rPr>
      </w:pPr>
      <w:r w:rsidRPr="008F40CE">
        <w:rPr>
          <w:rFonts w:ascii="Garamond" w:hAnsi="Garamond"/>
          <w:sz w:val="24"/>
          <w:szCs w:val="24"/>
        </w:rPr>
        <w:t>24</w:t>
      </w:r>
      <w:r w:rsidRPr="008F40CE">
        <w:rPr>
          <w:rFonts w:ascii="Garamond" w:hAnsi="Garamond"/>
          <w:i/>
          <w:iCs/>
          <w:sz w:val="24"/>
          <w:szCs w:val="24"/>
        </w:rPr>
        <w:t xml:space="preserve"> </w:t>
      </w:r>
      <w:r w:rsidRPr="008F40CE">
        <w:rPr>
          <w:rFonts w:ascii="Garamond" w:hAnsi="Garamond"/>
          <w:sz w:val="24"/>
          <w:szCs w:val="24"/>
        </w:rPr>
        <w:t>Février</w:t>
      </w:r>
      <w:r>
        <w:rPr>
          <w:szCs w:val="24"/>
        </w:rPr>
        <w:t>, ce qui tombera un</w:t>
      </w:r>
      <w:r>
        <w:rPr>
          <w:smallCaps/>
          <w:szCs w:val="24"/>
        </w:rPr>
        <w:t xml:space="preserve"> </w:t>
      </w:r>
      <w:r>
        <w:rPr>
          <w:szCs w:val="24"/>
        </w:rPr>
        <w:t>quatrième mercredi du mois, quatrième</w:t>
      </w:r>
      <w:r>
        <w:rPr>
          <w:color w:val="auto"/>
          <w:szCs w:val="24"/>
        </w:rPr>
        <w:t xml:space="preserve"> </w:t>
      </w:r>
      <w:r>
        <w:rPr>
          <w:szCs w:val="24"/>
        </w:rPr>
        <w:t>mercredi qui</w:t>
      </w:r>
      <w:r w:rsidR="008F40CE">
        <w:rPr>
          <w:szCs w:val="24"/>
        </w:rPr>
        <w:t>…</w:t>
      </w:r>
      <w:r>
        <w:rPr>
          <w:szCs w:val="24"/>
        </w:rPr>
        <w:t xml:space="preserve"> </w:t>
      </w:r>
    </w:p>
    <w:p w:rsidR="008F40CE" w:rsidRDefault="00DC2F3E" w:rsidP="008F40CE">
      <w:pPr>
        <w:pStyle w:val="Corpsdetexte2"/>
        <w:ind w:firstLine="708"/>
        <w:rPr>
          <w:szCs w:val="24"/>
        </w:rPr>
      </w:pPr>
      <w:r>
        <w:rPr>
          <w:szCs w:val="24"/>
        </w:rPr>
        <w:t>vous le savez maintenant</w:t>
      </w:r>
    </w:p>
    <w:p w:rsidR="008F40CE" w:rsidRDefault="008F40CE">
      <w:pPr>
        <w:pStyle w:val="Corpsdetexte2"/>
        <w:rPr>
          <w:szCs w:val="24"/>
        </w:rPr>
      </w:pPr>
      <w:r>
        <w:rPr>
          <w:szCs w:val="24"/>
        </w:rPr>
        <w:t>…</w:t>
      </w:r>
      <w:r w:rsidR="00DC2F3E">
        <w:rPr>
          <w:szCs w:val="24"/>
        </w:rPr>
        <w:t xml:space="preserve">est réservé à cette forme de rencontre que j'appelle le </w:t>
      </w:r>
      <w:r>
        <w:rPr>
          <w:szCs w:val="24"/>
        </w:rPr>
        <w:t>« </w:t>
      </w:r>
      <w:r w:rsidR="00DC2F3E" w:rsidRPr="008F40CE">
        <w:rPr>
          <w:rFonts w:ascii="Times New Roman" w:hAnsi="Times New Roman" w:cs="Times New Roman"/>
          <w:i/>
          <w:sz w:val="24"/>
          <w:szCs w:val="24"/>
        </w:rPr>
        <w:t>séminaire fermé</w:t>
      </w:r>
      <w:r>
        <w:rPr>
          <w:szCs w:val="24"/>
        </w:rPr>
        <w:t> »</w:t>
      </w:r>
      <w:r w:rsidR="00DC2F3E">
        <w:rPr>
          <w:szCs w:val="24"/>
        </w:rPr>
        <w:t xml:space="preserve"> et qui, comme vous le savez, </w:t>
      </w:r>
    </w:p>
    <w:p w:rsidR="008F40CE" w:rsidRDefault="00DC2F3E">
      <w:pPr>
        <w:pStyle w:val="Corpsdetexte2"/>
        <w:rPr>
          <w:szCs w:val="24"/>
        </w:rPr>
      </w:pPr>
      <w:r>
        <w:rPr>
          <w:szCs w:val="24"/>
        </w:rPr>
        <w:t>est ouvert à</w:t>
      </w:r>
      <w:r>
        <w:rPr>
          <w:i/>
          <w:iCs/>
          <w:szCs w:val="24"/>
        </w:rPr>
        <w:t xml:space="preserve"> </w:t>
      </w:r>
      <w:r>
        <w:rPr>
          <w:szCs w:val="24"/>
        </w:rPr>
        <w:t>tous</w:t>
      </w:r>
      <w:r>
        <w:rPr>
          <w:i/>
          <w:iCs/>
          <w:szCs w:val="24"/>
        </w:rPr>
        <w:t xml:space="preserve"> </w:t>
      </w:r>
      <w:r>
        <w:rPr>
          <w:szCs w:val="24"/>
        </w:rPr>
        <w:t>ceux qui m'en font la</w:t>
      </w:r>
      <w:r>
        <w:rPr>
          <w:smallCaps/>
          <w:szCs w:val="24"/>
        </w:rPr>
        <w:t xml:space="preserve"> </w:t>
      </w:r>
      <w:r>
        <w:rPr>
          <w:szCs w:val="24"/>
        </w:rPr>
        <w:t xml:space="preserve">demande, </w:t>
      </w:r>
    </w:p>
    <w:p w:rsidR="00DC2F3E" w:rsidRDefault="00DC2F3E">
      <w:pPr>
        <w:pStyle w:val="Corpsdetexte2"/>
        <w:rPr>
          <w:szCs w:val="24"/>
        </w:rPr>
      </w:pPr>
      <w:r>
        <w:rPr>
          <w:szCs w:val="24"/>
        </w:rPr>
        <w:t>à charge pour eux ensuite de comprendre</w:t>
      </w:r>
      <w:r w:rsidR="008F40CE">
        <w:rPr>
          <w:szCs w:val="24"/>
        </w:rPr>
        <w:t>…</w:t>
      </w:r>
    </w:p>
    <w:p w:rsidR="008F40CE" w:rsidRDefault="00DC2F3E" w:rsidP="008F40CE">
      <w:pPr>
        <w:pStyle w:val="Corpsdetexte2"/>
        <w:ind w:left="708"/>
        <w:rPr>
          <w:szCs w:val="24"/>
        </w:rPr>
      </w:pPr>
      <w:r>
        <w:rPr>
          <w:szCs w:val="24"/>
        </w:rPr>
        <w:t>comme je</w:t>
      </w:r>
      <w:r>
        <w:rPr>
          <w:color w:val="auto"/>
          <w:szCs w:val="24"/>
        </w:rPr>
        <w:t xml:space="preserve"> </w:t>
      </w:r>
      <w:r>
        <w:rPr>
          <w:szCs w:val="22"/>
        </w:rPr>
        <w:t>m'</w:t>
      </w:r>
      <w:r>
        <w:rPr>
          <w:szCs w:val="24"/>
        </w:rPr>
        <w:t xml:space="preserve">y suis essayé lors du </w:t>
      </w:r>
    </w:p>
    <w:p w:rsidR="008F40CE" w:rsidRDefault="00DC2F3E" w:rsidP="008F40CE">
      <w:pPr>
        <w:pStyle w:val="Corpsdetexte2"/>
        <w:ind w:left="708"/>
        <w:rPr>
          <w:szCs w:val="24"/>
        </w:rPr>
      </w:pPr>
      <w:r>
        <w:rPr>
          <w:szCs w:val="24"/>
        </w:rPr>
        <w:t>dernier de ces</w:t>
      </w:r>
      <w:r>
        <w:rPr>
          <w:smallCaps/>
          <w:szCs w:val="24"/>
        </w:rPr>
        <w:t xml:space="preserve"> </w:t>
      </w:r>
      <w:r>
        <w:rPr>
          <w:szCs w:val="24"/>
        </w:rPr>
        <w:t>séminaires fermés</w:t>
      </w:r>
    </w:p>
    <w:p w:rsidR="003046E1" w:rsidRDefault="008F40CE">
      <w:pPr>
        <w:pStyle w:val="Corpsdetexte2"/>
        <w:rPr>
          <w:szCs w:val="24"/>
        </w:rPr>
      </w:pPr>
      <w:r>
        <w:rPr>
          <w:szCs w:val="24"/>
        </w:rPr>
        <w:t>…</w:t>
      </w:r>
      <w:r w:rsidR="00DC2F3E">
        <w:rPr>
          <w:szCs w:val="24"/>
        </w:rPr>
        <w:t>de</w:t>
      </w:r>
      <w:r w:rsidR="00DC2F3E">
        <w:rPr>
          <w:color w:val="auto"/>
          <w:szCs w:val="24"/>
        </w:rPr>
        <w:t xml:space="preserve"> </w:t>
      </w:r>
      <w:r w:rsidR="00DC2F3E">
        <w:rPr>
          <w:szCs w:val="24"/>
        </w:rPr>
        <w:t xml:space="preserve">comprendre ce qu'ils ont à y faire dans </w:t>
      </w:r>
    </w:p>
    <w:p w:rsidR="008F40CE" w:rsidRDefault="00DC2F3E">
      <w:pPr>
        <w:pStyle w:val="Corpsdetexte2"/>
        <w:rPr>
          <w:szCs w:val="24"/>
        </w:rPr>
      </w:pPr>
      <w:r>
        <w:rPr>
          <w:szCs w:val="24"/>
        </w:rPr>
        <w:t xml:space="preserve">ce séminaire, </w:t>
      </w:r>
      <w:r w:rsidR="00DF339F">
        <w:rPr>
          <w:szCs w:val="24"/>
        </w:rPr>
        <w:t>c’est–à–dire</w:t>
      </w:r>
      <w:r>
        <w:rPr>
          <w:szCs w:val="24"/>
        </w:rPr>
        <w:t xml:space="preserve"> à</w:t>
      </w:r>
      <w:r>
        <w:rPr>
          <w:i/>
          <w:iCs/>
          <w:szCs w:val="24"/>
        </w:rPr>
        <w:t xml:space="preserve"> </w:t>
      </w:r>
      <w:r>
        <w:rPr>
          <w:szCs w:val="24"/>
        </w:rPr>
        <w:t>en tirer</w:t>
      </w:r>
      <w:r w:rsidR="008F40CE">
        <w:rPr>
          <w:szCs w:val="24"/>
        </w:rPr>
        <w:t xml:space="preserve"> </w:t>
      </w:r>
      <w:r>
        <w:rPr>
          <w:szCs w:val="24"/>
        </w:rPr>
        <w:t>eux</w:t>
      </w:r>
      <w:r w:rsidR="004153C7">
        <w:rPr>
          <w:szCs w:val="24"/>
        </w:rPr>
        <w:t>–</w:t>
      </w:r>
      <w:r>
        <w:rPr>
          <w:szCs w:val="24"/>
        </w:rPr>
        <w:t xml:space="preserve">mêmes </w:t>
      </w:r>
    </w:p>
    <w:p w:rsidR="008F40CE" w:rsidRDefault="00DC2F3E">
      <w:pPr>
        <w:pStyle w:val="Corpsdetexte2"/>
        <w:rPr>
          <w:szCs w:val="24"/>
        </w:rPr>
      </w:pPr>
      <w:r>
        <w:rPr>
          <w:szCs w:val="24"/>
        </w:rPr>
        <w:t xml:space="preserve">les conséquences : </w:t>
      </w:r>
    </w:p>
    <w:p w:rsidR="00DC2F3E" w:rsidRDefault="00DC2F3E">
      <w:pPr>
        <w:pStyle w:val="Corpsdetexte2"/>
        <w:rPr>
          <w:szCs w:val="24"/>
        </w:rPr>
      </w:pPr>
      <w:r>
        <w:rPr>
          <w:szCs w:val="24"/>
        </w:rPr>
        <w:t>à choisir s'ils</w:t>
      </w:r>
      <w:r>
        <w:rPr>
          <w:color w:val="auto"/>
          <w:szCs w:val="24"/>
        </w:rPr>
        <w:t xml:space="preserve"> </w:t>
      </w:r>
      <w:r>
        <w:rPr>
          <w:szCs w:val="24"/>
        </w:rPr>
        <w:t>doivent y rester ou en partir.</w:t>
      </w:r>
    </w:p>
    <w:p w:rsidR="008F40CE" w:rsidRDefault="008F40CE">
      <w:pPr>
        <w:pStyle w:val="Corpsdetexte2"/>
        <w:rPr>
          <w:szCs w:val="24"/>
        </w:rPr>
      </w:pPr>
    </w:p>
    <w:p w:rsidR="008F40CE" w:rsidRDefault="008F40CE">
      <w:pPr>
        <w:pStyle w:val="Corpsdetexte2"/>
        <w:rPr>
          <w:szCs w:val="24"/>
        </w:rPr>
      </w:pPr>
      <w:r>
        <w:rPr>
          <w:szCs w:val="24"/>
        </w:rPr>
        <w:t>À</w:t>
      </w:r>
      <w:r w:rsidR="00DC2F3E">
        <w:rPr>
          <w:szCs w:val="24"/>
        </w:rPr>
        <w:t xml:space="preserve"> l'adresse des gens</w:t>
      </w:r>
      <w:r>
        <w:rPr>
          <w:szCs w:val="24"/>
        </w:rPr>
        <w:t>…</w:t>
      </w:r>
      <w:r w:rsidR="00DC2F3E">
        <w:rPr>
          <w:szCs w:val="24"/>
        </w:rPr>
        <w:t xml:space="preserve"> </w:t>
      </w:r>
    </w:p>
    <w:p w:rsidR="008F40CE" w:rsidRDefault="00DC2F3E" w:rsidP="008F40CE">
      <w:pPr>
        <w:pStyle w:val="Corpsdetexte2"/>
        <w:ind w:left="708"/>
        <w:rPr>
          <w:color w:val="auto"/>
          <w:szCs w:val="24"/>
        </w:rPr>
      </w:pPr>
      <w:r>
        <w:rPr>
          <w:szCs w:val="24"/>
        </w:rPr>
        <w:t>nombreux parmi vous, ce qui rend</w:t>
      </w:r>
      <w:r>
        <w:rPr>
          <w:color w:val="auto"/>
          <w:szCs w:val="24"/>
        </w:rPr>
        <w:t xml:space="preserve"> </w:t>
      </w:r>
    </w:p>
    <w:p w:rsidR="008F40CE" w:rsidRDefault="00DC2F3E" w:rsidP="008F40CE">
      <w:pPr>
        <w:pStyle w:val="Corpsdetexte2"/>
        <w:ind w:left="708"/>
        <w:rPr>
          <w:szCs w:val="24"/>
        </w:rPr>
      </w:pPr>
      <w:r>
        <w:rPr>
          <w:szCs w:val="24"/>
        </w:rPr>
        <w:t>légitime ma communication ici publique</w:t>
      </w:r>
    </w:p>
    <w:p w:rsidR="003046E1" w:rsidRDefault="008F40CE">
      <w:pPr>
        <w:pStyle w:val="Corpsdetexte2"/>
        <w:rPr>
          <w:szCs w:val="24"/>
        </w:rPr>
      </w:pPr>
      <w:r>
        <w:rPr>
          <w:szCs w:val="24"/>
        </w:rPr>
        <w:t>…</w:t>
      </w:r>
      <w:r w:rsidR="00DC2F3E">
        <w:rPr>
          <w:szCs w:val="24"/>
        </w:rPr>
        <w:t>qui étaient à ce dernier</w:t>
      </w:r>
      <w:r w:rsidR="00DC2F3E">
        <w:rPr>
          <w:color w:val="auto"/>
          <w:szCs w:val="24"/>
        </w:rPr>
        <w:t xml:space="preserve"> </w:t>
      </w:r>
      <w:r w:rsidR="00DC2F3E">
        <w:rPr>
          <w:szCs w:val="24"/>
        </w:rPr>
        <w:t xml:space="preserve">séminaire fermé, </w:t>
      </w:r>
    </w:p>
    <w:p w:rsidR="008F40CE" w:rsidRDefault="00DC2F3E">
      <w:pPr>
        <w:pStyle w:val="Corpsdetexte2"/>
        <w:rPr>
          <w:szCs w:val="24"/>
        </w:rPr>
      </w:pPr>
      <w:r>
        <w:rPr>
          <w:szCs w:val="24"/>
        </w:rPr>
        <w:t>je précise qu'ils pourront trouver</w:t>
      </w:r>
      <w:r w:rsidR="008F40CE">
        <w:rPr>
          <w:szCs w:val="24"/>
        </w:rPr>
        <w:t>…</w:t>
      </w:r>
    </w:p>
    <w:p w:rsidR="008F40CE" w:rsidRDefault="00DC2F3E" w:rsidP="008F40CE">
      <w:pPr>
        <w:pStyle w:val="Corpsdetexte2"/>
        <w:ind w:left="708"/>
        <w:rPr>
          <w:szCs w:val="26"/>
        </w:rPr>
      </w:pPr>
      <w:r>
        <w:rPr>
          <w:szCs w:val="24"/>
        </w:rPr>
        <w:t xml:space="preserve">dans un délai </w:t>
      </w:r>
      <w:r>
        <w:rPr>
          <w:szCs w:val="26"/>
        </w:rPr>
        <w:t xml:space="preserve">que j'espère court, </w:t>
      </w:r>
    </w:p>
    <w:p w:rsidR="008F40CE" w:rsidRDefault="00DC2F3E" w:rsidP="008F40CE">
      <w:pPr>
        <w:pStyle w:val="Corpsdetexte2"/>
        <w:ind w:left="708"/>
        <w:rPr>
          <w:szCs w:val="26"/>
        </w:rPr>
      </w:pPr>
      <w:r>
        <w:rPr>
          <w:szCs w:val="26"/>
        </w:rPr>
        <w:t>c'est</w:t>
      </w:r>
      <w:r w:rsidR="004153C7">
        <w:rPr>
          <w:szCs w:val="26"/>
        </w:rPr>
        <w:t>–</w:t>
      </w:r>
      <w:r>
        <w:rPr>
          <w:szCs w:val="26"/>
        </w:rPr>
        <w:t>à</w:t>
      </w:r>
      <w:r w:rsidR="004153C7">
        <w:rPr>
          <w:szCs w:val="26"/>
        </w:rPr>
        <w:t>–</w:t>
      </w:r>
      <w:r>
        <w:rPr>
          <w:szCs w:val="26"/>
        </w:rPr>
        <w:t xml:space="preserve">dire, je pense d'ici la fin de </w:t>
      </w:r>
    </w:p>
    <w:p w:rsidR="008F40CE" w:rsidRDefault="00DC2F3E" w:rsidP="008F40CE">
      <w:pPr>
        <w:pStyle w:val="Corpsdetexte2"/>
        <w:ind w:left="708"/>
        <w:rPr>
          <w:szCs w:val="26"/>
        </w:rPr>
      </w:pPr>
      <w:r>
        <w:rPr>
          <w:szCs w:val="26"/>
        </w:rPr>
        <w:t>la semaine qui maintenant est commencée</w:t>
      </w:r>
    </w:p>
    <w:p w:rsidR="00941492" w:rsidRDefault="008F40CE">
      <w:pPr>
        <w:pStyle w:val="Corpsdetexte2"/>
        <w:rPr>
          <w:szCs w:val="26"/>
        </w:rPr>
      </w:pPr>
      <w:r>
        <w:rPr>
          <w:szCs w:val="26"/>
        </w:rPr>
        <w:t>…</w:t>
      </w:r>
      <w:r w:rsidR="00DC2F3E">
        <w:rPr>
          <w:szCs w:val="26"/>
        </w:rPr>
        <w:t xml:space="preserve">l'un des textes et un peu plus tard l'autre </w:t>
      </w:r>
    </w:p>
    <w:p w:rsidR="00941492" w:rsidRDefault="00DC2F3E">
      <w:pPr>
        <w:pStyle w:val="Corpsdetexte2"/>
        <w:rPr>
          <w:szCs w:val="26"/>
        </w:rPr>
      </w:pPr>
      <w:r>
        <w:rPr>
          <w:szCs w:val="26"/>
        </w:rPr>
        <w:t xml:space="preserve">de ceux dont il a été somme toute décidé que </w:t>
      </w:r>
    </w:p>
    <w:p w:rsidR="00941492" w:rsidRDefault="00DC2F3E">
      <w:pPr>
        <w:pStyle w:val="Corpsdetexte2"/>
        <w:rPr>
          <w:szCs w:val="26"/>
        </w:rPr>
      </w:pPr>
      <w:r>
        <w:rPr>
          <w:szCs w:val="26"/>
        </w:rPr>
        <w:t xml:space="preserve">leur ronéotypie serait mise à la disposition </w:t>
      </w:r>
    </w:p>
    <w:p w:rsidR="00941492" w:rsidRDefault="00DC2F3E">
      <w:pPr>
        <w:pStyle w:val="Corpsdetexte2"/>
        <w:rPr>
          <w:szCs w:val="26"/>
        </w:rPr>
      </w:pPr>
      <w:r>
        <w:rPr>
          <w:szCs w:val="26"/>
        </w:rPr>
        <w:t xml:space="preserve">des personnes qui voudraient s'y référer </w:t>
      </w:r>
    </w:p>
    <w:p w:rsidR="00DC2F3E" w:rsidRDefault="00DC2F3E">
      <w:pPr>
        <w:pStyle w:val="Corpsdetexte2"/>
        <w:rPr>
          <w:szCs w:val="26"/>
        </w:rPr>
      </w:pPr>
      <w:r>
        <w:rPr>
          <w:szCs w:val="26"/>
        </w:rPr>
        <w:t>pour la suite de ces séminaires.</w:t>
      </w:r>
    </w:p>
    <w:p w:rsidR="008F40CE" w:rsidRDefault="008F40CE">
      <w:pPr>
        <w:pStyle w:val="Corpsdetexte2"/>
        <w:rPr>
          <w:szCs w:val="26"/>
        </w:rPr>
      </w:pPr>
    </w:p>
    <w:p w:rsidR="00941492" w:rsidRDefault="00DC2F3E">
      <w:pPr>
        <w:pStyle w:val="Corpsdetexte2"/>
        <w:rPr>
          <w:szCs w:val="26"/>
        </w:rPr>
      </w:pPr>
      <w:r>
        <w:rPr>
          <w:szCs w:val="26"/>
        </w:rPr>
        <w:lastRenderedPageBreak/>
        <w:t xml:space="preserve">Ce sera à leur disposition </w:t>
      </w:r>
      <w:r w:rsidRPr="00AA06D7">
        <w:rPr>
          <w:rFonts w:ascii="Garamond" w:hAnsi="Garamond"/>
          <w:sz w:val="24"/>
          <w:szCs w:val="24"/>
        </w:rPr>
        <w:t>54 rue de Varenne</w:t>
      </w:r>
      <w:r>
        <w:rPr>
          <w:szCs w:val="26"/>
        </w:rPr>
        <w:t xml:space="preserve">, </w:t>
      </w:r>
    </w:p>
    <w:p w:rsidR="008F40CE" w:rsidRDefault="00DC2F3E">
      <w:pPr>
        <w:pStyle w:val="Corpsdetexte2"/>
        <w:rPr>
          <w:szCs w:val="26"/>
        </w:rPr>
      </w:pPr>
      <w:r>
        <w:rPr>
          <w:szCs w:val="26"/>
        </w:rPr>
        <w:t xml:space="preserve">au deuxième étage au fond de la cour : </w:t>
      </w:r>
    </w:p>
    <w:p w:rsidR="008F40CE" w:rsidRDefault="00DC2F3E">
      <w:pPr>
        <w:pStyle w:val="Corpsdetexte2"/>
        <w:rPr>
          <w:szCs w:val="26"/>
        </w:rPr>
      </w:pPr>
      <w:r>
        <w:rPr>
          <w:szCs w:val="26"/>
        </w:rPr>
        <w:t xml:space="preserve">ils s'adresseront aux huissiers de Madame DURAND. </w:t>
      </w:r>
    </w:p>
    <w:p w:rsidR="008F40CE" w:rsidRDefault="008F40CE">
      <w:pPr>
        <w:pStyle w:val="Corpsdetexte2"/>
        <w:rPr>
          <w:szCs w:val="26"/>
        </w:rPr>
      </w:pPr>
    </w:p>
    <w:p w:rsidR="00941492" w:rsidRDefault="00DC2F3E">
      <w:pPr>
        <w:pStyle w:val="Corpsdetexte2"/>
        <w:rPr>
          <w:szCs w:val="26"/>
        </w:rPr>
      </w:pPr>
      <w:r>
        <w:rPr>
          <w:szCs w:val="26"/>
        </w:rPr>
        <w:t>Du même</w:t>
      </w:r>
      <w:r>
        <w:rPr>
          <w:i/>
          <w:iCs/>
          <w:szCs w:val="26"/>
        </w:rPr>
        <w:t xml:space="preserve"> </w:t>
      </w:r>
      <w:r>
        <w:rPr>
          <w:szCs w:val="26"/>
        </w:rPr>
        <w:t>coup, je signale aux membres de l'</w:t>
      </w:r>
      <w:r w:rsidRPr="00941492">
        <w:rPr>
          <w:rFonts w:ascii="Times New Roman" w:hAnsi="Times New Roman" w:cs="Times New Roman"/>
          <w:i/>
          <w:color w:val="auto"/>
          <w:sz w:val="24"/>
          <w:szCs w:val="24"/>
        </w:rPr>
        <w:t>É</w:t>
      </w:r>
      <w:r w:rsidRPr="00941492">
        <w:rPr>
          <w:rFonts w:ascii="Times New Roman" w:hAnsi="Times New Roman" w:cs="Times New Roman"/>
          <w:i/>
          <w:sz w:val="24"/>
          <w:szCs w:val="24"/>
        </w:rPr>
        <w:t>cole freudienne</w:t>
      </w:r>
      <w:r>
        <w:rPr>
          <w:szCs w:val="26"/>
        </w:rPr>
        <w:t xml:space="preserve"> qui ont évidemment tous leur accès au </w:t>
      </w:r>
      <w:r w:rsidRPr="00941492">
        <w:rPr>
          <w:i/>
          <w:sz w:val="24"/>
          <w:szCs w:val="24"/>
        </w:rPr>
        <w:t>séminaire fermé</w:t>
      </w:r>
      <w:r w:rsidR="00941492">
        <w:rPr>
          <w:szCs w:val="26"/>
        </w:rPr>
        <w:t>…</w:t>
      </w:r>
      <w:r>
        <w:rPr>
          <w:szCs w:val="26"/>
        </w:rPr>
        <w:t xml:space="preserve"> </w:t>
      </w:r>
    </w:p>
    <w:p w:rsidR="00941492" w:rsidRDefault="00DC2F3E" w:rsidP="00941492">
      <w:pPr>
        <w:pStyle w:val="Corpsdetexte2"/>
        <w:ind w:firstLine="708"/>
        <w:rPr>
          <w:szCs w:val="26"/>
        </w:rPr>
      </w:pPr>
      <w:r>
        <w:rPr>
          <w:szCs w:val="26"/>
        </w:rPr>
        <w:t xml:space="preserve">je pense que la plupart d'entre eux se rendront </w:t>
      </w:r>
    </w:p>
    <w:p w:rsidR="00941492" w:rsidRDefault="00941492" w:rsidP="00941492">
      <w:pPr>
        <w:pStyle w:val="Corpsdetexte2"/>
        <w:ind w:firstLine="708"/>
        <w:rPr>
          <w:szCs w:val="26"/>
        </w:rPr>
      </w:pPr>
      <w:r w:rsidRPr="00AA06D7">
        <w:rPr>
          <w:rFonts w:ascii="Garamond" w:hAnsi="Garamond"/>
          <w:sz w:val="24"/>
          <w:szCs w:val="24"/>
        </w:rPr>
        <w:t>54 rue de Varenne</w:t>
      </w:r>
      <w:r w:rsidR="00DC2F3E">
        <w:rPr>
          <w:szCs w:val="26"/>
        </w:rPr>
        <w:t xml:space="preserve"> pour se procurer ces textes</w:t>
      </w:r>
    </w:p>
    <w:p w:rsidR="00941492" w:rsidRDefault="00941492">
      <w:pPr>
        <w:pStyle w:val="Corpsdetexte2"/>
        <w:rPr>
          <w:szCs w:val="26"/>
        </w:rPr>
      </w:pPr>
      <w:r>
        <w:rPr>
          <w:szCs w:val="26"/>
        </w:rPr>
        <w:t>…</w:t>
      </w:r>
      <w:r w:rsidR="00DC2F3E">
        <w:rPr>
          <w:szCs w:val="26"/>
        </w:rPr>
        <w:t xml:space="preserve">ils y retireront en même temps leur carte, </w:t>
      </w:r>
    </w:p>
    <w:p w:rsidR="00941492" w:rsidRDefault="00DC2F3E">
      <w:pPr>
        <w:pStyle w:val="Corpsdetexte2"/>
        <w:rPr>
          <w:szCs w:val="26"/>
        </w:rPr>
      </w:pPr>
      <w:r>
        <w:rPr>
          <w:szCs w:val="26"/>
        </w:rPr>
        <w:t xml:space="preserve">d'une pile approximative de ces cartes d'entrée </w:t>
      </w:r>
    </w:p>
    <w:p w:rsidR="00DC2F3E" w:rsidRDefault="00DC2F3E">
      <w:pPr>
        <w:pStyle w:val="Corpsdetexte2"/>
        <w:rPr>
          <w:szCs w:val="26"/>
        </w:rPr>
      </w:pPr>
      <w:r>
        <w:rPr>
          <w:szCs w:val="26"/>
        </w:rPr>
        <w:t xml:space="preserve">que j'ai faites à leur usage pour le séminaire fermé. </w:t>
      </w:r>
    </w:p>
    <w:p w:rsidR="008F40CE" w:rsidRDefault="008F40CE">
      <w:pPr>
        <w:pStyle w:val="Corpsdetexte2"/>
        <w:rPr>
          <w:szCs w:val="26"/>
        </w:rPr>
      </w:pPr>
    </w:p>
    <w:p w:rsidR="00DC2F3E" w:rsidRDefault="00DC2F3E">
      <w:pPr>
        <w:pStyle w:val="Corpsdetexte2"/>
        <w:rPr>
          <w:szCs w:val="26"/>
        </w:rPr>
      </w:pPr>
      <w:r>
        <w:rPr>
          <w:szCs w:val="26"/>
        </w:rPr>
        <w:t>Je m'excuse auprès de ceux qui ne l'y trouverait pas. Ça voudrait dire simplement qu'ils n'ont pas déposé sur une fiche bleue leur nom à l'entrée de ce séminaire fermé.</w:t>
      </w:r>
    </w:p>
    <w:p w:rsidR="008F40CE" w:rsidRDefault="008F40CE">
      <w:pPr>
        <w:pStyle w:val="Corpsdetexte2"/>
        <w:rPr>
          <w:szCs w:val="26"/>
        </w:rPr>
      </w:pPr>
    </w:p>
    <w:p w:rsidR="00941492" w:rsidRDefault="00DC2F3E">
      <w:pPr>
        <w:pStyle w:val="Corpsdetexte2"/>
        <w:rPr>
          <w:szCs w:val="26"/>
        </w:rPr>
      </w:pPr>
      <w:r>
        <w:rPr>
          <w:szCs w:val="26"/>
        </w:rPr>
        <w:t xml:space="preserve">Ceci étant dit, je voudrais aujourd'hui que </w:t>
      </w:r>
    </w:p>
    <w:p w:rsidR="003046E1" w:rsidRDefault="00DC2F3E">
      <w:pPr>
        <w:pStyle w:val="Corpsdetexte2"/>
        <w:rPr>
          <w:szCs w:val="26"/>
        </w:rPr>
      </w:pPr>
      <w:r>
        <w:rPr>
          <w:szCs w:val="26"/>
        </w:rPr>
        <w:t xml:space="preserve">nous continuions à nous avancer dans ce qui est </w:t>
      </w:r>
    </w:p>
    <w:p w:rsidR="008F40CE" w:rsidRDefault="00DC2F3E">
      <w:pPr>
        <w:pStyle w:val="Corpsdetexte2"/>
        <w:rPr>
          <w:szCs w:val="26"/>
        </w:rPr>
      </w:pPr>
      <w:r>
        <w:rPr>
          <w:szCs w:val="26"/>
        </w:rPr>
        <w:t xml:space="preserve">le problème crucial : </w:t>
      </w:r>
    </w:p>
    <w:p w:rsidR="008F40CE" w:rsidRDefault="00DC2F3E">
      <w:pPr>
        <w:pStyle w:val="Corpsdetexte2"/>
        <w:rPr>
          <w:szCs w:val="26"/>
        </w:rPr>
      </w:pPr>
      <w:r>
        <w:rPr>
          <w:szCs w:val="26"/>
        </w:rPr>
        <w:t>nous</w:t>
      </w:r>
      <w:r>
        <w:rPr>
          <w:color w:val="auto"/>
          <w:szCs w:val="24"/>
        </w:rPr>
        <w:t xml:space="preserve"> </w:t>
      </w:r>
      <w:r>
        <w:rPr>
          <w:szCs w:val="26"/>
        </w:rPr>
        <w:t>cherchons à proposer une forme</w:t>
      </w:r>
      <w:r w:rsidR="008F40CE">
        <w:rPr>
          <w:szCs w:val="26"/>
        </w:rPr>
        <w:t>…</w:t>
      </w:r>
      <w:r>
        <w:rPr>
          <w:szCs w:val="26"/>
        </w:rPr>
        <w:t xml:space="preserve"> </w:t>
      </w:r>
    </w:p>
    <w:p w:rsidR="008F40CE" w:rsidRDefault="00DC2F3E" w:rsidP="008F40CE">
      <w:pPr>
        <w:pStyle w:val="Corpsdetexte2"/>
        <w:ind w:firstLine="708"/>
        <w:rPr>
          <w:szCs w:val="26"/>
        </w:rPr>
      </w:pPr>
      <w:r>
        <w:rPr>
          <w:szCs w:val="26"/>
        </w:rPr>
        <w:t>et pour dire le mot précisément</w:t>
      </w:r>
    </w:p>
    <w:p w:rsidR="008F40CE" w:rsidRDefault="008F40CE">
      <w:pPr>
        <w:pStyle w:val="Corpsdetexte2"/>
        <w:rPr>
          <w:szCs w:val="26"/>
        </w:rPr>
      </w:pPr>
      <w:r>
        <w:rPr>
          <w:szCs w:val="26"/>
        </w:rPr>
        <w:t>…</w:t>
      </w:r>
      <w:r w:rsidR="00DC2F3E">
        <w:rPr>
          <w:szCs w:val="26"/>
        </w:rPr>
        <w:t xml:space="preserve">une topologie essentielle à la </w:t>
      </w:r>
      <w:r w:rsidR="00DC2F3E" w:rsidRPr="008F40CE">
        <w:rPr>
          <w:rFonts w:ascii="Times New Roman" w:hAnsi="Times New Roman" w:cs="Times New Roman"/>
          <w:i/>
          <w:sz w:val="24"/>
          <w:szCs w:val="24"/>
        </w:rPr>
        <w:t>praxis psychanalytique</w:t>
      </w:r>
      <w:r w:rsidR="00DC2F3E">
        <w:rPr>
          <w:szCs w:val="26"/>
        </w:rPr>
        <w:t xml:space="preserve">. </w:t>
      </w:r>
    </w:p>
    <w:p w:rsidR="008F40CE" w:rsidRDefault="008F40CE">
      <w:pPr>
        <w:pStyle w:val="Corpsdetexte2"/>
        <w:rPr>
          <w:szCs w:val="26"/>
        </w:rPr>
      </w:pPr>
    </w:p>
    <w:p w:rsidR="00941492" w:rsidRDefault="00DC2F3E">
      <w:pPr>
        <w:pStyle w:val="Corpsdetexte2"/>
        <w:rPr>
          <w:szCs w:val="26"/>
        </w:rPr>
      </w:pPr>
      <w:r>
        <w:rPr>
          <w:szCs w:val="26"/>
        </w:rPr>
        <w:t>C'est</w:t>
      </w:r>
      <w:r>
        <w:rPr>
          <w:color w:val="auto"/>
          <w:szCs w:val="24"/>
        </w:rPr>
        <w:t xml:space="preserve"> </w:t>
      </w:r>
      <w:r>
        <w:rPr>
          <w:szCs w:val="26"/>
        </w:rPr>
        <w:t xml:space="preserve">à cette fin que j'ai reproduit ici sous cette forme de </w:t>
      </w:r>
      <w:r w:rsidRPr="00941492">
        <w:rPr>
          <w:rFonts w:ascii="Times New Roman" w:hAnsi="Times New Roman" w:cs="Times New Roman"/>
          <w:i/>
          <w:color w:val="0000CC"/>
          <w:sz w:val="24"/>
          <w:szCs w:val="24"/>
        </w:rPr>
        <w:t>la bouteille de K</w:t>
      </w:r>
      <w:r w:rsidR="00941492" w:rsidRPr="00941492">
        <w:rPr>
          <w:rFonts w:ascii="Times New Roman" w:hAnsi="Times New Roman" w:cs="Times New Roman"/>
          <w:i/>
          <w:color w:val="0000CC"/>
          <w:sz w:val="24"/>
          <w:szCs w:val="24"/>
        </w:rPr>
        <w:t>lein</w:t>
      </w:r>
      <w:r>
        <w:rPr>
          <w:szCs w:val="26"/>
        </w:rPr>
        <w:t>, forme si vous voulez qui n'est</w:t>
      </w:r>
      <w:r>
        <w:rPr>
          <w:i/>
          <w:iCs/>
          <w:szCs w:val="26"/>
        </w:rPr>
        <w:t xml:space="preserve"> </w:t>
      </w:r>
      <w:r>
        <w:rPr>
          <w:szCs w:val="26"/>
        </w:rPr>
        <w:t>pas l'unique</w:t>
      </w:r>
      <w:r>
        <w:rPr>
          <w:color w:val="auto"/>
          <w:szCs w:val="24"/>
        </w:rPr>
        <w:t xml:space="preserve"> </w:t>
      </w:r>
      <w:r>
        <w:rPr>
          <w:szCs w:val="26"/>
        </w:rPr>
        <w:t xml:space="preserve">comme vous le savez bien, puisque </w:t>
      </w:r>
    </w:p>
    <w:p w:rsidR="00DC2F3E" w:rsidRDefault="00DC2F3E">
      <w:pPr>
        <w:pStyle w:val="Corpsdetexte2"/>
        <w:rPr>
          <w:szCs w:val="26"/>
        </w:rPr>
      </w:pPr>
      <w:r>
        <w:rPr>
          <w:szCs w:val="26"/>
        </w:rPr>
        <w:t>celle</w:t>
      </w:r>
      <w:r w:rsidR="004153C7">
        <w:rPr>
          <w:szCs w:val="26"/>
        </w:rPr>
        <w:t>–</w:t>
      </w:r>
      <w:r>
        <w:rPr>
          <w:szCs w:val="26"/>
        </w:rPr>
        <w:t>là même est une forme qui peut vous apparaître…</w:t>
      </w:r>
    </w:p>
    <w:p w:rsidR="00941492" w:rsidRDefault="00DC2F3E">
      <w:pPr>
        <w:pStyle w:val="Corpsdetexte2"/>
        <w:ind w:left="708"/>
        <w:rPr>
          <w:szCs w:val="26"/>
        </w:rPr>
      </w:pPr>
      <w:r>
        <w:rPr>
          <w:szCs w:val="26"/>
        </w:rPr>
        <w:t xml:space="preserve">eu égard à la forme la plus répandue, </w:t>
      </w:r>
    </w:p>
    <w:p w:rsidR="00941492" w:rsidRDefault="00DC2F3E">
      <w:pPr>
        <w:pStyle w:val="Corpsdetexte2"/>
        <w:ind w:left="708"/>
        <w:rPr>
          <w:szCs w:val="24"/>
        </w:rPr>
      </w:pPr>
      <w:r>
        <w:rPr>
          <w:szCs w:val="26"/>
        </w:rPr>
        <w:t xml:space="preserve">la </w:t>
      </w:r>
      <w:r>
        <w:rPr>
          <w:szCs w:val="24"/>
        </w:rPr>
        <w:t xml:space="preserve">plus courante, la plus imagée, </w:t>
      </w:r>
    </w:p>
    <w:p w:rsidR="00DC2F3E" w:rsidRDefault="00DC2F3E">
      <w:pPr>
        <w:pStyle w:val="Corpsdetexte2"/>
        <w:ind w:left="708"/>
        <w:rPr>
          <w:szCs w:val="24"/>
        </w:rPr>
      </w:pPr>
      <w:r>
        <w:rPr>
          <w:szCs w:val="24"/>
        </w:rPr>
        <w:t>dans les livres les plus</w:t>
      </w:r>
      <w:r>
        <w:rPr>
          <w:color w:val="auto"/>
          <w:szCs w:val="24"/>
        </w:rPr>
        <w:t xml:space="preserve"> </w:t>
      </w:r>
      <w:r>
        <w:rPr>
          <w:szCs w:val="24"/>
        </w:rPr>
        <w:t>élémentaires</w:t>
      </w:r>
    </w:p>
    <w:p w:rsidR="008F40CE" w:rsidRDefault="00DC2F3E">
      <w:pPr>
        <w:pStyle w:val="Corpsdetexte2"/>
        <w:rPr>
          <w:szCs w:val="24"/>
        </w:rPr>
      </w:pPr>
      <w:r>
        <w:rPr>
          <w:szCs w:val="24"/>
        </w:rPr>
        <w:t xml:space="preserve">…elle peut vous apparaître simplifiée, elle n'est nullement simplifiée, c'est exactement la même, </w:t>
      </w:r>
    </w:p>
    <w:p w:rsidR="008F40CE" w:rsidRDefault="00DC2F3E">
      <w:pPr>
        <w:pStyle w:val="Corpsdetexte2"/>
        <w:rPr>
          <w:szCs w:val="24"/>
        </w:rPr>
      </w:pPr>
      <w:r>
        <w:rPr>
          <w:szCs w:val="24"/>
        </w:rPr>
        <w:t xml:space="preserve">mais on pourrait la représenter de bien d'autres façons pour la simple raison que toute représentation en est une représentation inexacte, forcée, puisque toute représentation que je peux vous en donner, </w:t>
      </w:r>
    </w:p>
    <w:p w:rsidR="00941492" w:rsidRDefault="00DC2F3E">
      <w:pPr>
        <w:pStyle w:val="Corpsdetexte2"/>
        <w:rPr>
          <w:szCs w:val="24"/>
        </w:rPr>
      </w:pPr>
      <w:r>
        <w:rPr>
          <w:szCs w:val="24"/>
        </w:rPr>
        <w:t xml:space="preserve">est sur ce tableau plan, évidemment, une </w:t>
      </w:r>
      <w:r w:rsidRPr="008F40CE">
        <w:rPr>
          <w:i/>
          <w:sz w:val="24"/>
          <w:szCs w:val="24"/>
        </w:rPr>
        <w:t>représentation</w:t>
      </w:r>
      <w:r>
        <w:rPr>
          <w:szCs w:val="24"/>
        </w:rPr>
        <w:t xml:space="preserve"> qui est une </w:t>
      </w:r>
      <w:r w:rsidRPr="008F40CE">
        <w:rPr>
          <w:i/>
          <w:sz w:val="24"/>
          <w:szCs w:val="24"/>
        </w:rPr>
        <w:t>projection</w:t>
      </w:r>
      <w:r>
        <w:rPr>
          <w:szCs w:val="24"/>
        </w:rPr>
        <w:t xml:space="preserve"> dans l'espace à trois dimensions à laquelle </w:t>
      </w:r>
      <w:r w:rsidRPr="0056500C">
        <w:rPr>
          <w:rFonts w:ascii="Times New Roman" w:hAnsi="Times New Roman" w:cs="Times New Roman"/>
          <w:i/>
          <w:sz w:val="24"/>
          <w:szCs w:val="24"/>
        </w:rPr>
        <w:t>la surface</w:t>
      </w:r>
      <w:r>
        <w:rPr>
          <w:szCs w:val="24"/>
        </w:rPr>
        <w:t xml:space="preserve"> d'une </w:t>
      </w:r>
      <w:r w:rsidRPr="0056500C">
        <w:rPr>
          <w:rFonts w:ascii="Times New Roman" w:hAnsi="Times New Roman" w:cs="Times New Roman"/>
          <w:i/>
          <w:color w:val="0000CC"/>
          <w:sz w:val="24"/>
          <w:szCs w:val="24"/>
        </w:rPr>
        <w:t>bouteille de</w:t>
      </w:r>
      <w:r w:rsidRPr="0056500C">
        <w:rPr>
          <w:rFonts w:ascii="Times New Roman" w:hAnsi="Times New Roman" w:cs="Times New Roman"/>
          <w:i/>
          <w:iCs/>
          <w:color w:val="0000CC"/>
          <w:sz w:val="24"/>
          <w:szCs w:val="24"/>
        </w:rPr>
        <w:t xml:space="preserve"> </w:t>
      </w:r>
      <w:r w:rsidRPr="0056500C">
        <w:rPr>
          <w:rFonts w:ascii="Times New Roman" w:hAnsi="Times New Roman" w:cs="Times New Roman"/>
          <w:i/>
          <w:color w:val="0000CC"/>
          <w:sz w:val="24"/>
          <w:szCs w:val="24"/>
        </w:rPr>
        <w:t>K</w:t>
      </w:r>
      <w:r w:rsidR="0056500C" w:rsidRPr="0056500C">
        <w:rPr>
          <w:rFonts w:ascii="Times New Roman" w:hAnsi="Times New Roman" w:cs="Times New Roman"/>
          <w:i/>
          <w:color w:val="0000CC"/>
          <w:sz w:val="24"/>
          <w:szCs w:val="24"/>
        </w:rPr>
        <w:t>lein</w:t>
      </w:r>
      <w:r>
        <w:rPr>
          <w:szCs w:val="24"/>
        </w:rPr>
        <w:t xml:space="preserve"> n'appartient</w:t>
      </w:r>
      <w:r w:rsidR="0056500C">
        <w:rPr>
          <w:szCs w:val="24"/>
        </w:rPr>
        <w:t xml:space="preserve"> </w:t>
      </w:r>
      <w:r>
        <w:rPr>
          <w:szCs w:val="24"/>
        </w:rPr>
        <w:t xml:space="preserve">pas. </w:t>
      </w:r>
    </w:p>
    <w:p w:rsidR="00941492" w:rsidRDefault="00941492">
      <w:pPr>
        <w:pStyle w:val="Corpsdetexte2"/>
        <w:rPr>
          <w:szCs w:val="24"/>
        </w:rPr>
      </w:pPr>
    </w:p>
    <w:p w:rsidR="00941492" w:rsidRDefault="00DC2F3E">
      <w:pPr>
        <w:pStyle w:val="Corpsdetexte2"/>
        <w:rPr>
          <w:szCs w:val="24"/>
        </w:rPr>
      </w:pPr>
      <w:r>
        <w:rPr>
          <w:szCs w:val="24"/>
        </w:rPr>
        <w:t xml:space="preserve">C'est donc toujours d'une certaine immersion </w:t>
      </w:r>
    </w:p>
    <w:p w:rsidR="00DC2F3E" w:rsidRDefault="00DC2F3E">
      <w:pPr>
        <w:pStyle w:val="Corpsdetexte2"/>
        <w:rPr>
          <w:szCs w:val="24"/>
        </w:rPr>
      </w:pPr>
      <w:r>
        <w:rPr>
          <w:szCs w:val="24"/>
        </w:rPr>
        <w:t>dans l'espace qu'il s'agit.</w:t>
      </w:r>
    </w:p>
    <w:p w:rsidR="008F40CE" w:rsidRDefault="00DC2F3E">
      <w:pPr>
        <w:pStyle w:val="Corpsdetexte2"/>
        <w:rPr>
          <w:szCs w:val="24"/>
        </w:rPr>
      </w:pPr>
      <w:r>
        <w:rPr>
          <w:szCs w:val="24"/>
        </w:rPr>
        <w:lastRenderedPageBreak/>
        <w:t>Néanmoins, il y a un rapport tout de même analogue entre</w:t>
      </w:r>
      <w:r>
        <w:rPr>
          <w:color w:val="auto"/>
          <w:szCs w:val="24"/>
        </w:rPr>
        <w:t xml:space="preserve"> </w:t>
      </w:r>
      <w:r w:rsidRPr="008F40CE">
        <w:rPr>
          <w:rFonts w:ascii="Times New Roman" w:hAnsi="Times New Roman" w:cs="Times New Roman"/>
          <w:i/>
          <w:sz w:val="24"/>
          <w:szCs w:val="24"/>
        </w:rPr>
        <w:t>la structure</w:t>
      </w:r>
      <w:r>
        <w:rPr>
          <w:szCs w:val="24"/>
        </w:rPr>
        <w:t xml:space="preserve">, l'essence de </w:t>
      </w:r>
      <w:r w:rsidRPr="008F40CE">
        <w:rPr>
          <w:rFonts w:ascii="Times New Roman" w:hAnsi="Times New Roman" w:cs="Times New Roman"/>
          <w:i/>
          <w:sz w:val="24"/>
          <w:szCs w:val="24"/>
        </w:rPr>
        <w:t>la surface</w:t>
      </w:r>
      <w:r>
        <w:rPr>
          <w:szCs w:val="24"/>
        </w:rPr>
        <w:t xml:space="preserve"> et cette </w:t>
      </w:r>
      <w:r w:rsidRPr="008F40CE">
        <w:rPr>
          <w:rFonts w:ascii="Times New Roman" w:hAnsi="Times New Roman" w:cs="Times New Roman"/>
          <w:i/>
          <w:sz w:val="24"/>
          <w:szCs w:val="24"/>
        </w:rPr>
        <w:t>immersion.</w:t>
      </w:r>
      <w:r>
        <w:rPr>
          <w:szCs w:val="24"/>
        </w:rPr>
        <w:t xml:space="preserve"> </w:t>
      </w:r>
    </w:p>
    <w:p w:rsidR="008F40CE" w:rsidRDefault="008F40CE">
      <w:pPr>
        <w:pStyle w:val="Corpsdetexte2"/>
        <w:rPr>
          <w:szCs w:val="24"/>
        </w:rPr>
      </w:pPr>
    </w:p>
    <w:p w:rsidR="008F40CE" w:rsidRDefault="00DC2F3E">
      <w:pPr>
        <w:pStyle w:val="Corpsdetexte2"/>
        <w:rPr>
          <w:szCs w:val="24"/>
        </w:rPr>
      </w:pPr>
      <w:r>
        <w:rPr>
          <w:szCs w:val="24"/>
        </w:rPr>
        <w:t>Il y</w:t>
      </w:r>
      <w:r>
        <w:rPr>
          <w:color w:val="auto"/>
          <w:szCs w:val="24"/>
        </w:rPr>
        <w:t xml:space="preserve"> </w:t>
      </w:r>
      <w:r>
        <w:rPr>
          <w:szCs w:val="24"/>
        </w:rPr>
        <w:t>a un rapport analogue, dis</w:t>
      </w:r>
      <w:r w:rsidR="004153C7">
        <w:rPr>
          <w:szCs w:val="24"/>
        </w:rPr>
        <w:t>–</w:t>
      </w:r>
      <w:r>
        <w:rPr>
          <w:szCs w:val="24"/>
        </w:rPr>
        <w:t xml:space="preserve">je, entre ce que </w:t>
      </w:r>
    </w:p>
    <w:p w:rsidR="008F40CE" w:rsidRDefault="00DC2F3E">
      <w:pPr>
        <w:pStyle w:val="Corpsdetexte2"/>
        <w:rPr>
          <w:szCs w:val="24"/>
        </w:rPr>
      </w:pPr>
      <w:r>
        <w:rPr>
          <w:szCs w:val="24"/>
        </w:rPr>
        <w:t xml:space="preserve">la surface est faite pour représenter pour nous </w:t>
      </w:r>
    </w:p>
    <w:p w:rsidR="003046E1" w:rsidRDefault="00DC2F3E">
      <w:pPr>
        <w:pStyle w:val="Corpsdetexte2"/>
        <w:rPr>
          <w:szCs w:val="24"/>
        </w:rPr>
      </w:pPr>
      <w:r>
        <w:rPr>
          <w:szCs w:val="24"/>
        </w:rPr>
        <w:t xml:space="preserve">et l'espace où elle fonctionne, l'espace où elle fonctionne étant précisément l'espace de l'Autre </w:t>
      </w:r>
    </w:p>
    <w:p w:rsidR="008F40CE" w:rsidRDefault="00DC2F3E">
      <w:pPr>
        <w:pStyle w:val="Corpsdetexte2"/>
        <w:rPr>
          <w:color w:val="auto"/>
          <w:szCs w:val="24"/>
        </w:rPr>
      </w:pPr>
      <w:r>
        <w:rPr>
          <w:szCs w:val="24"/>
        </w:rPr>
        <w:t>en tant que lieu de la parole.</w:t>
      </w:r>
      <w:r>
        <w:rPr>
          <w:color w:val="auto"/>
          <w:szCs w:val="24"/>
        </w:rPr>
        <w:t xml:space="preserve"> </w:t>
      </w:r>
    </w:p>
    <w:p w:rsidR="008F40CE" w:rsidRDefault="008F40CE">
      <w:pPr>
        <w:pStyle w:val="Corpsdetexte2"/>
        <w:rPr>
          <w:color w:val="auto"/>
          <w:szCs w:val="24"/>
        </w:rPr>
      </w:pPr>
    </w:p>
    <w:p w:rsidR="008F40CE" w:rsidRDefault="00DC2F3E">
      <w:pPr>
        <w:pStyle w:val="Corpsdetexte2"/>
        <w:rPr>
          <w:szCs w:val="24"/>
        </w:rPr>
      </w:pPr>
      <w:r>
        <w:rPr>
          <w:szCs w:val="24"/>
        </w:rPr>
        <w:t xml:space="preserve">Ce n'est pas aujourd'hui que j'essaierai de </w:t>
      </w:r>
      <w:r w:rsidRPr="008F40CE">
        <w:rPr>
          <w:i/>
          <w:sz w:val="24"/>
          <w:szCs w:val="24"/>
        </w:rPr>
        <w:t>poursuivre cette analogie</w:t>
      </w:r>
      <w:r>
        <w:rPr>
          <w:szCs w:val="24"/>
        </w:rPr>
        <w:t xml:space="preserve"> d'un champ à trois dimensions et de ce que j'ai appelé, « </w:t>
      </w:r>
      <w:r w:rsidRPr="008F40CE">
        <w:rPr>
          <w:rFonts w:ascii="Times New Roman" w:hAnsi="Times New Roman" w:cs="Times New Roman"/>
          <w:i/>
          <w:sz w:val="24"/>
          <w:szCs w:val="24"/>
        </w:rPr>
        <w:t>l'espace de l'Autre</w:t>
      </w:r>
      <w:r>
        <w:rPr>
          <w:szCs w:val="24"/>
        </w:rPr>
        <w:t> » et le « </w:t>
      </w:r>
      <w:r w:rsidRPr="008F40CE">
        <w:rPr>
          <w:rFonts w:ascii="Times New Roman" w:hAnsi="Times New Roman" w:cs="Times New Roman"/>
          <w:i/>
          <w:sz w:val="24"/>
          <w:szCs w:val="24"/>
        </w:rPr>
        <w:t>lieu de l'Autre</w:t>
      </w:r>
      <w:r>
        <w:rPr>
          <w:szCs w:val="24"/>
        </w:rPr>
        <w:t> »</w:t>
      </w:r>
      <w:r w:rsidR="008F40CE">
        <w:rPr>
          <w:szCs w:val="24"/>
        </w:rPr>
        <w:t>…</w:t>
      </w:r>
      <w:r>
        <w:rPr>
          <w:szCs w:val="24"/>
        </w:rPr>
        <w:t xml:space="preserve"> </w:t>
      </w:r>
    </w:p>
    <w:p w:rsidR="008F40CE" w:rsidRDefault="00DC2F3E" w:rsidP="008F40CE">
      <w:pPr>
        <w:pStyle w:val="Corpsdetexte2"/>
        <w:ind w:firstLine="708"/>
        <w:rPr>
          <w:szCs w:val="24"/>
        </w:rPr>
      </w:pPr>
      <w:r>
        <w:rPr>
          <w:szCs w:val="24"/>
        </w:rPr>
        <w:t>ce qui n'est pas du tout pareil</w:t>
      </w:r>
    </w:p>
    <w:p w:rsidR="00DC2F3E" w:rsidRDefault="008F40CE">
      <w:pPr>
        <w:pStyle w:val="Corpsdetexte2"/>
        <w:rPr>
          <w:szCs w:val="24"/>
        </w:rPr>
      </w:pPr>
      <w:r>
        <w:rPr>
          <w:szCs w:val="24"/>
        </w:rPr>
        <w:t>…</w:t>
      </w:r>
      <w:r w:rsidR="00DC2F3E">
        <w:rPr>
          <w:szCs w:val="24"/>
        </w:rPr>
        <w:t>disons qu'une certains analogie avec</w:t>
      </w:r>
      <w:r w:rsidR="00DC2F3E">
        <w:rPr>
          <w:color w:val="auto"/>
          <w:szCs w:val="24"/>
        </w:rPr>
        <w:t xml:space="preserve"> </w:t>
      </w:r>
      <w:r w:rsidR="00DC2F3E">
        <w:rPr>
          <w:szCs w:val="24"/>
        </w:rPr>
        <w:t>les trois dimensions cartésiennes de l'espace pourrait être</w:t>
      </w:r>
      <w:r w:rsidR="00DC2F3E">
        <w:rPr>
          <w:color w:val="auto"/>
          <w:szCs w:val="24"/>
        </w:rPr>
        <w:t xml:space="preserve"> </w:t>
      </w:r>
      <w:r w:rsidR="00DC2F3E">
        <w:rPr>
          <w:szCs w:val="24"/>
        </w:rPr>
        <w:t>ici introduite, mais je ne le ferai pas aujourd'hui.</w:t>
      </w:r>
    </w:p>
    <w:p w:rsidR="008F40CE" w:rsidRDefault="008F40CE">
      <w:pPr>
        <w:pStyle w:val="Corpsdetexte2"/>
        <w:rPr>
          <w:szCs w:val="24"/>
        </w:rPr>
      </w:pPr>
    </w:p>
    <w:p w:rsidR="00DC2F3E" w:rsidRDefault="00DC2F3E">
      <w:pPr>
        <w:pStyle w:val="Corpsdetexte2"/>
        <w:rPr>
          <w:szCs w:val="24"/>
        </w:rPr>
      </w:pPr>
    </w:p>
    <w:p w:rsidR="00DC2F3E" w:rsidRDefault="003046E1" w:rsidP="003046E1">
      <w:pPr>
        <w:pStyle w:val="Corpsdetexte2"/>
        <w:ind w:left="708"/>
        <w:rPr>
          <w:szCs w:val="24"/>
        </w:rPr>
      </w:pPr>
      <w:r>
        <w:rPr>
          <w:szCs w:val="24"/>
        </w:rPr>
        <w:t xml:space="preserve">  </w:t>
      </w:r>
      <w:r w:rsidRPr="003046E1">
        <w:rPr>
          <w:noProof/>
          <w:szCs w:val="24"/>
          <w:lang w:eastAsia="fr-FR"/>
        </w:rPr>
        <w:drawing>
          <wp:inline distT="0" distB="0" distL="0" distR="0">
            <wp:extent cx="4210050" cy="2839334"/>
            <wp:effectExtent l="19050" t="0" r="0" b="0"/>
            <wp:docPr id="149" name="Image 55"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111" cstate="print"/>
                    <a:stretch>
                      <a:fillRect/>
                    </a:stretch>
                  </pic:blipFill>
                  <pic:spPr>
                    <a:xfrm>
                      <a:off x="0" y="0"/>
                      <a:ext cx="4216608" cy="2843757"/>
                    </a:xfrm>
                    <a:prstGeom prst="rect">
                      <a:avLst/>
                    </a:prstGeom>
                  </pic:spPr>
                </pic:pic>
              </a:graphicData>
            </a:graphic>
          </wp:inline>
        </w:drawing>
      </w:r>
    </w:p>
    <w:p w:rsidR="008F40CE" w:rsidRDefault="008F40CE">
      <w:pPr>
        <w:pStyle w:val="Corpsdetexte2"/>
        <w:rPr>
          <w:szCs w:val="24"/>
        </w:rPr>
      </w:pPr>
    </w:p>
    <w:p w:rsidR="008F40CE" w:rsidRDefault="008F40CE">
      <w:pPr>
        <w:pStyle w:val="Corpsdetexte2"/>
        <w:rPr>
          <w:szCs w:val="24"/>
        </w:rPr>
      </w:pPr>
    </w:p>
    <w:p w:rsidR="008F40CE" w:rsidRDefault="00DC2F3E">
      <w:pPr>
        <w:pStyle w:val="Corpsdetexte2"/>
        <w:rPr>
          <w:szCs w:val="24"/>
        </w:rPr>
      </w:pPr>
      <w:r>
        <w:rPr>
          <w:szCs w:val="24"/>
        </w:rPr>
        <w:t xml:space="preserve">Il y a au tableau quatre schémas : </w:t>
      </w:r>
    </w:p>
    <w:p w:rsidR="00941492" w:rsidRDefault="00DC2F3E">
      <w:pPr>
        <w:pStyle w:val="Corpsdetexte2"/>
        <w:rPr>
          <w:szCs w:val="24"/>
        </w:rPr>
      </w:pPr>
      <w:r>
        <w:rPr>
          <w:szCs w:val="24"/>
        </w:rPr>
        <w:t>celui d'en haut à</w:t>
      </w:r>
      <w:r w:rsidR="008F40CE">
        <w:rPr>
          <w:szCs w:val="24"/>
        </w:rPr>
        <w:t xml:space="preserve"> </w:t>
      </w:r>
      <w:r>
        <w:rPr>
          <w:szCs w:val="24"/>
        </w:rPr>
        <w:t xml:space="preserve">gauche est limité, encadré par </w:t>
      </w:r>
    </w:p>
    <w:p w:rsidR="008F40CE" w:rsidRDefault="00DC2F3E">
      <w:pPr>
        <w:pStyle w:val="Corpsdetexte2"/>
        <w:rPr>
          <w:szCs w:val="28"/>
        </w:rPr>
      </w:pPr>
      <w:r>
        <w:rPr>
          <w:szCs w:val="24"/>
        </w:rPr>
        <w:t xml:space="preserve">une barre en équerre pour l'isoler </w:t>
      </w:r>
      <w:r>
        <w:rPr>
          <w:szCs w:val="28"/>
        </w:rPr>
        <w:t xml:space="preserve">des autres : </w:t>
      </w:r>
    </w:p>
    <w:p w:rsidR="008F40CE" w:rsidRDefault="00DC2F3E">
      <w:pPr>
        <w:pStyle w:val="Corpsdetexte2"/>
        <w:rPr>
          <w:szCs w:val="28"/>
        </w:rPr>
      </w:pPr>
      <w:r>
        <w:rPr>
          <w:szCs w:val="28"/>
        </w:rPr>
        <w:t xml:space="preserve">il n'a aucun rapport avec les autres. </w:t>
      </w:r>
    </w:p>
    <w:p w:rsidR="008F40CE" w:rsidRDefault="008F40CE">
      <w:pPr>
        <w:pStyle w:val="Corpsdetexte2"/>
        <w:rPr>
          <w:szCs w:val="28"/>
        </w:rPr>
      </w:pPr>
    </w:p>
    <w:p w:rsidR="00941492" w:rsidRDefault="00DC2F3E">
      <w:pPr>
        <w:pStyle w:val="Corpsdetexte2"/>
        <w:rPr>
          <w:szCs w:val="28"/>
        </w:rPr>
      </w:pPr>
      <w:r>
        <w:rPr>
          <w:szCs w:val="28"/>
        </w:rPr>
        <w:t xml:space="preserve">Pour tout ceux qui ont eu le loisir d’ouvrir </w:t>
      </w:r>
    </w:p>
    <w:p w:rsidR="00941492" w:rsidRDefault="00DC2F3E">
      <w:pPr>
        <w:pStyle w:val="Corpsdetexte2"/>
        <w:rPr>
          <w:szCs w:val="28"/>
        </w:rPr>
      </w:pPr>
      <w:r>
        <w:rPr>
          <w:szCs w:val="28"/>
        </w:rPr>
        <w:t xml:space="preserve">certaine </w:t>
      </w:r>
      <w:r w:rsidRPr="003046E1">
        <w:rPr>
          <w:rFonts w:ascii="Times New Roman" w:hAnsi="Times New Roman" w:cs="Times New Roman"/>
          <w:i/>
          <w:sz w:val="24"/>
          <w:szCs w:val="24"/>
        </w:rPr>
        <w:t>Remarque</w:t>
      </w:r>
      <w:r>
        <w:rPr>
          <w:szCs w:val="28"/>
        </w:rPr>
        <w:t xml:space="preserve"> que j'ai faite sur le discours </w:t>
      </w:r>
    </w:p>
    <w:p w:rsidR="008F40CE" w:rsidRDefault="00DC2F3E">
      <w:pPr>
        <w:pStyle w:val="Corpsdetexte2"/>
        <w:rPr>
          <w:szCs w:val="28"/>
        </w:rPr>
      </w:pPr>
      <w:r>
        <w:rPr>
          <w:szCs w:val="28"/>
        </w:rPr>
        <w:t>d'un de mes anciens collègues</w:t>
      </w:r>
      <w:r>
        <w:rPr>
          <w:rStyle w:val="Appelnotedebasdep"/>
          <w:rFonts w:ascii="Times New Roman" w:hAnsi="Times New Roman" w:cs="Times New Roman"/>
          <w:b/>
          <w:bCs/>
          <w:color w:val="FF3300"/>
          <w:szCs w:val="28"/>
          <w:vertAlign w:val="superscript"/>
        </w:rPr>
        <w:footnoteReference w:id="55"/>
      </w:r>
      <w:r w:rsidR="008F40CE">
        <w:rPr>
          <w:szCs w:val="28"/>
        </w:rPr>
        <w:t>.</w:t>
      </w:r>
      <w:r>
        <w:rPr>
          <w:szCs w:val="28"/>
        </w:rPr>
        <w:t xml:space="preserve"> </w:t>
      </w:r>
    </w:p>
    <w:p w:rsidR="008F40CE" w:rsidRDefault="008F40CE">
      <w:pPr>
        <w:pStyle w:val="Corpsdetexte2"/>
        <w:rPr>
          <w:i/>
          <w:iCs/>
          <w:szCs w:val="28"/>
        </w:rPr>
      </w:pPr>
      <w:r>
        <w:rPr>
          <w:szCs w:val="28"/>
        </w:rPr>
        <w:lastRenderedPageBreak/>
        <w:t>R</w:t>
      </w:r>
      <w:r w:rsidR="00DC2F3E">
        <w:rPr>
          <w:szCs w:val="28"/>
        </w:rPr>
        <w:t xml:space="preserve">emarque impliquant une </w:t>
      </w:r>
      <w:r w:rsidR="00DC2F3E" w:rsidRPr="008F40CE">
        <w:rPr>
          <w:rFonts w:ascii="Times New Roman" w:hAnsi="Times New Roman" w:cs="Times New Roman"/>
          <w:i/>
          <w:sz w:val="24"/>
          <w:szCs w:val="24"/>
        </w:rPr>
        <w:t>reprise</w:t>
      </w:r>
      <w:r w:rsidR="00DC2F3E">
        <w:rPr>
          <w:szCs w:val="28"/>
        </w:rPr>
        <w:t xml:space="preserve">, voire une </w:t>
      </w:r>
      <w:r w:rsidR="00DC2F3E" w:rsidRPr="008F40CE">
        <w:rPr>
          <w:rFonts w:ascii="Times New Roman" w:hAnsi="Times New Roman" w:cs="Times New Roman"/>
          <w:i/>
          <w:sz w:val="24"/>
          <w:szCs w:val="24"/>
        </w:rPr>
        <w:t>rectification</w:t>
      </w:r>
      <w:r w:rsidR="00DC2F3E">
        <w:rPr>
          <w:szCs w:val="28"/>
        </w:rPr>
        <w:t xml:space="preserve"> de certaines analogies, introduites par lui, des termes qui servent à définir les instances dans </w:t>
      </w:r>
      <w:r w:rsidR="00DC2F3E" w:rsidRPr="008F40CE">
        <w:rPr>
          <w:rFonts w:ascii="Times New Roman" w:hAnsi="Times New Roman" w:cs="Times New Roman"/>
          <w:i/>
          <w:sz w:val="24"/>
          <w:szCs w:val="24"/>
        </w:rPr>
        <w:t>la seconde topique</w:t>
      </w:r>
      <w:r w:rsidR="00DC2F3E">
        <w:rPr>
          <w:szCs w:val="28"/>
        </w:rPr>
        <w:t xml:space="preserve">, plus spécialement les termes </w:t>
      </w:r>
      <w:r w:rsidR="003046E1" w:rsidRPr="00941492">
        <w:rPr>
          <w:rFonts w:ascii="Times New Roman" w:hAnsi="Times New Roman" w:cs="Times New Roman"/>
          <w:i/>
          <w:iCs/>
          <w:color w:val="0000CC"/>
          <w:sz w:val="24"/>
          <w:szCs w:val="24"/>
        </w:rPr>
        <w:t>m</w:t>
      </w:r>
      <w:r w:rsidR="00DC2F3E" w:rsidRPr="00941492">
        <w:rPr>
          <w:rFonts w:ascii="Times New Roman" w:hAnsi="Times New Roman" w:cs="Times New Roman"/>
          <w:i/>
          <w:iCs/>
          <w:color w:val="0000CC"/>
          <w:sz w:val="24"/>
          <w:szCs w:val="24"/>
        </w:rPr>
        <w:t xml:space="preserve">oi </w:t>
      </w:r>
      <w:r w:rsidR="003046E1" w:rsidRPr="00941492">
        <w:rPr>
          <w:rFonts w:ascii="Times New Roman" w:hAnsi="Times New Roman" w:cs="Times New Roman"/>
          <w:i/>
          <w:iCs/>
          <w:color w:val="0000CC"/>
          <w:sz w:val="24"/>
          <w:szCs w:val="24"/>
        </w:rPr>
        <w:t>i</w:t>
      </w:r>
      <w:r w:rsidR="00DC2F3E" w:rsidRPr="00941492">
        <w:rPr>
          <w:rFonts w:ascii="Times New Roman" w:hAnsi="Times New Roman" w:cs="Times New Roman"/>
          <w:i/>
          <w:iCs/>
          <w:color w:val="0000CC"/>
          <w:sz w:val="24"/>
          <w:szCs w:val="24"/>
        </w:rPr>
        <w:t>déal</w:t>
      </w:r>
      <w:r w:rsidR="00DC2F3E">
        <w:rPr>
          <w:szCs w:val="28"/>
        </w:rPr>
        <w:t xml:space="preserve"> et </w:t>
      </w:r>
      <w:r w:rsidR="003046E1" w:rsidRPr="008F40CE">
        <w:rPr>
          <w:rFonts w:ascii="Times New Roman" w:hAnsi="Times New Roman" w:cs="Times New Roman"/>
          <w:i/>
          <w:iCs/>
          <w:color w:val="0000CC"/>
          <w:sz w:val="24"/>
          <w:szCs w:val="24"/>
        </w:rPr>
        <w:t>i</w:t>
      </w:r>
      <w:r w:rsidR="00DC2F3E" w:rsidRPr="008F40CE">
        <w:rPr>
          <w:rFonts w:ascii="Times New Roman" w:hAnsi="Times New Roman" w:cs="Times New Roman"/>
          <w:i/>
          <w:iCs/>
          <w:color w:val="0000CC"/>
          <w:sz w:val="24"/>
          <w:szCs w:val="24"/>
        </w:rPr>
        <w:t xml:space="preserve">déal du </w:t>
      </w:r>
      <w:r w:rsidR="003046E1" w:rsidRPr="008F40CE">
        <w:rPr>
          <w:rFonts w:ascii="Times New Roman" w:hAnsi="Times New Roman" w:cs="Times New Roman"/>
          <w:i/>
          <w:iCs/>
          <w:color w:val="0000CC"/>
          <w:sz w:val="24"/>
          <w:szCs w:val="24"/>
        </w:rPr>
        <w:t>m</w:t>
      </w:r>
      <w:r w:rsidR="00DC2F3E" w:rsidRPr="008F40CE">
        <w:rPr>
          <w:rFonts w:ascii="Times New Roman" w:hAnsi="Times New Roman" w:cs="Times New Roman"/>
          <w:i/>
          <w:iCs/>
          <w:color w:val="0000CC"/>
          <w:sz w:val="24"/>
          <w:szCs w:val="24"/>
        </w:rPr>
        <w:t>oi</w:t>
      </w:r>
      <w:r w:rsidR="00DC2F3E">
        <w:rPr>
          <w:i/>
          <w:iCs/>
          <w:szCs w:val="28"/>
        </w:rPr>
        <w:t xml:space="preserve"> </w:t>
      </w:r>
    </w:p>
    <w:p w:rsidR="00DC2F3E" w:rsidRDefault="00DC2F3E" w:rsidP="008F40CE">
      <w:pPr>
        <w:pStyle w:val="Corpsdetexte2"/>
        <w:rPr>
          <w:szCs w:val="28"/>
        </w:rPr>
      </w:pPr>
      <w:r>
        <w:rPr>
          <w:szCs w:val="28"/>
        </w:rPr>
        <w:t>dont il reste d'ailleurs en</w:t>
      </w:r>
      <w:r>
        <w:rPr>
          <w:smallCaps/>
          <w:szCs w:val="28"/>
        </w:rPr>
        <w:t xml:space="preserve"> </w:t>
      </w:r>
      <w:r>
        <w:rPr>
          <w:szCs w:val="28"/>
        </w:rPr>
        <w:t>suspens de savoir si FREUD les a authentiquement distingués</w:t>
      </w:r>
      <w:r w:rsidR="008F40CE">
        <w:rPr>
          <w:szCs w:val="28"/>
        </w:rPr>
        <w:t xml:space="preserve">, </w:t>
      </w:r>
      <w:r>
        <w:rPr>
          <w:szCs w:val="28"/>
        </w:rPr>
        <w:t xml:space="preserve">et il y a longtemps que j'ai articulé que oui, mais la chose peut rester en effet sous forme </w:t>
      </w:r>
      <w:r w:rsidR="008F40CE">
        <w:rPr>
          <w:szCs w:val="28"/>
        </w:rPr>
        <w:t>de question.</w:t>
      </w:r>
    </w:p>
    <w:p w:rsidR="008F40CE" w:rsidRDefault="008F40CE">
      <w:pPr>
        <w:pStyle w:val="Corpsdetexte2"/>
        <w:rPr>
          <w:szCs w:val="28"/>
        </w:rPr>
      </w:pPr>
    </w:p>
    <w:p w:rsidR="008F40CE" w:rsidRDefault="008F40CE">
      <w:pPr>
        <w:pStyle w:val="Corpsdetexte2"/>
        <w:rPr>
          <w:szCs w:val="28"/>
        </w:rPr>
      </w:pPr>
      <w:r>
        <w:rPr>
          <w:szCs w:val="28"/>
        </w:rPr>
        <w:t>Q</w:t>
      </w:r>
      <w:r w:rsidR="00DC2F3E">
        <w:rPr>
          <w:szCs w:val="28"/>
        </w:rPr>
        <w:t>uoi qu'il en soit le pas avait été franchi</w:t>
      </w:r>
      <w:r>
        <w:rPr>
          <w:szCs w:val="28"/>
        </w:rPr>
        <w:t>…</w:t>
      </w:r>
      <w:r w:rsidR="00DC2F3E">
        <w:rPr>
          <w:szCs w:val="28"/>
        </w:rPr>
        <w:t xml:space="preserve"> </w:t>
      </w:r>
    </w:p>
    <w:p w:rsidR="00941492" w:rsidRDefault="00DC2F3E" w:rsidP="008F40CE">
      <w:pPr>
        <w:pStyle w:val="Corpsdetexte2"/>
        <w:ind w:left="708"/>
        <w:rPr>
          <w:szCs w:val="28"/>
        </w:rPr>
      </w:pPr>
      <w:r>
        <w:rPr>
          <w:szCs w:val="28"/>
        </w:rPr>
        <w:t>par l'auteur auquel je me réfère, si mon souvenir est bon dans quelque</w:t>
      </w:r>
      <w:r>
        <w:rPr>
          <w:color w:val="auto"/>
          <w:szCs w:val="24"/>
        </w:rPr>
        <w:t xml:space="preserve"> </w:t>
      </w:r>
      <w:r>
        <w:rPr>
          <w:szCs w:val="28"/>
        </w:rPr>
        <w:t xml:space="preserve">numéro quatre ou cinq </w:t>
      </w:r>
    </w:p>
    <w:p w:rsidR="008F40CE" w:rsidRPr="008F40CE" w:rsidRDefault="00DC2F3E" w:rsidP="008F40CE">
      <w:pPr>
        <w:pStyle w:val="Corpsdetexte2"/>
        <w:ind w:left="708"/>
        <w:rPr>
          <w:rFonts w:ascii="Times New Roman" w:hAnsi="Times New Roman" w:cs="Times New Roman"/>
          <w:i/>
          <w:sz w:val="24"/>
          <w:szCs w:val="24"/>
        </w:rPr>
      </w:pPr>
      <w:r>
        <w:rPr>
          <w:szCs w:val="28"/>
        </w:rPr>
        <w:t>de la revue</w:t>
      </w:r>
      <w:r w:rsidR="008F40CE">
        <w:rPr>
          <w:szCs w:val="28"/>
        </w:rPr>
        <w:t xml:space="preserve"> </w:t>
      </w:r>
      <w:r w:rsidRPr="008F40CE">
        <w:rPr>
          <w:rFonts w:ascii="Times New Roman" w:hAnsi="Times New Roman" w:cs="Times New Roman"/>
          <w:i/>
          <w:sz w:val="24"/>
          <w:szCs w:val="24"/>
        </w:rPr>
        <w:t>La Psychanalyse</w:t>
      </w:r>
    </w:p>
    <w:p w:rsidR="008F40CE" w:rsidRDefault="008F40CE">
      <w:pPr>
        <w:pStyle w:val="Corpsdetexte2"/>
        <w:rPr>
          <w:szCs w:val="28"/>
        </w:rPr>
      </w:pPr>
      <w:r>
        <w:rPr>
          <w:szCs w:val="28"/>
        </w:rPr>
        <w:t>…</w:t>
      </w:r>
      <w:r w:rsidR="00DC2F3E">
        <w:rPr>
          <w:szCs w:val="28"/>
        </w:rPr>
        <w:t>le pas</w:t>
      </w:r>
      <w:r w:rsidR="00DC2F3E">
        <w:rPr>
          <w:color w:val="auto"/>
          <w:szCs w:val="24"/>
        </w:rPr>
        <w:t xml:space="preserve"> </w:t>
      </w:r>
      <w:r w:rsidR="00DC2F3E">
        <w:rPr>
          <w:szCs w:val="28"/>
        </w:rPr>
        <w:t xml:space="preserve">avait été franchi puisque, aussi bien, </w:t>
      </w:r>
    </w:p>
    <w:p w:rsidR="008F40CE" w:rsidRDefault="003046E1">
      <w:pPr>
        <w:pStyle w:val="Corpsdetexte2"/>
        <w:rPr>
          <w:szCs w:val="28"/>
        </w:rPr>
      </w:pPr>
      <w:r w:rsidRPr="008F40CE">
        <w:rPr>
          <w:rFonts w:ascii="Times New Roman" w:hAnsi="Times New Roman" w:cs="Times New Roman"/>
          <w:i/>
          <w:iCs/>
          <w:color w:val="0000CC"/>
          <w:sz w:val="24"/>
          <w:szCs w:val="24"/>
        </w:rPr>
        <w:t>moi idéal</w:t>
      </w:r>
      <w:r>
        <w:rPr>
          <w:szCs w:val="28"/>
        </w:rPr>
        <w:t xml:space="preserve"> et </w:t>
      </w:r>
      <w:r w:rsidRPr="008F40CE">
        <w:rPr>
          <w:rFonts w:ascii="Times New Roman" w:hAnsi="Times New Roman" w:cs="Times New Roman"/>
          <w:i/>
          <w:iCs/>
          <w:color w:val="0000CC"/>
          <w:sz w:val="24"/>
          <w:szCs w:val="24"/>
        </w:rPr>
        <w:t>idéal du moi</w:t>
      </w:r>
      <w:r w:rsidR="00DC2F3E">
        <w:rPr>
          <w:color w:val="auto"/>
          <w:szCs w:val="24"/>
        </w:rPr>
        <w:t xml:space="preserve"> </w:t>
      </w:r>
      <w:r w:rsidR="00DC2F3E">
        <w:rPr>
          <w:szCs w:val="28"/>
        </w:rPr>
        <w:t xml:space="preserve">ont un sens en psychologie </w:t>
      </w:r>
    </w:p>
    <w:p w:rsidR="00DC2F3E" w:rsidRDefault="00DC2F3E">
      <w:pPr>
        <w:pStyle w:val="Corpsdetexte2"/>
        <w:rPr>
          <w:szCs w:val="28"/>
        </w:rPr>
      </w:pPr>
      <w:r>
        <w:rPr>
          <w:szCs w:val="28"/>
        </w:rPr>
        <w:t>et que c'est ce sens que l'auteur</w:t>
      </w:r>
      <w:r>
        <w:rPr>
          <w:color w:val="auto"/>
          <w:szCs w:val="24"/>
        </w:rPr>
        <w:t xml:space="preserve"> </w:t>
      </w:r>
      <w:r>
        <w:rPr>
          <w:szCs w:val="28"/>
        </w:rPr>
        <w:t>visait à raccorder à</w:t>
      </w:r>
      <w:r>
        <w:rPr>
          <w:i/>
          <w:iCs/>
          <w:szCs w:val="28"/>
        </w:rPr>
        <w:t xml:space="preserve"> </w:t>
      </w:r>
      <w:r>
        <w:rPr>
          <w:szCs w:val="28"/>
        </w:rPr>
        <w:t>l'expérience analytique.</w:t>
      </w:r>
    </w:p>
    <w:p w:rsidR="008F40CE" w:rsidRDefault="008F40CE">
      <w:pPr>
        <w:pStyle w:val="Corpsdetexte2"/>
        <w:rPr>
          <w:szCs w:val="28"/>
        </w:rPr>
      </w:pPr>
    </w:p>
    <w:p w:rsidR="00DC2F3E" w:rsidRDefault="00DC2F3E">
      <w:pPr>
        <w:pStyle w:val="Corpsdetexte2"/>
        <w:rPr>
          <w:szCs w:val="28"/>
        </w:rPr>
      </w:pPr>
      <w:r>
        <w:rPr>
          <w:szCs w:val="28"/>
        </w:rPr>
        <w:t>Il le faisait dans des termes, qu'on peut dire être</w:t>
      </w:r>
    </w:p>
    <w:p w:rsidR="003046E1" w:rsidRDefault="00DC2F3E">
      <w:pPr>
        <w:pStyle w:val="Corpsdetexte2"/>
        <w:rPr>
          <w:szCs w:val="28"/>
        </w:rPr>
      </w:pPr>
      <w:r>
        <w:rPr>
          <w:szCs w:val="28"/>
        </w:rPr>
        <w:t xml:space="preserve">des termes de la personne, voire du personnalisme </w:t>
      </w:r>
    </w:p>
    <w:p w:rsidR="008F40CE" w:rsidRDefault="00DC2F3E">
      <w:pPr>
        <w:pStyle w:val="Corpsdetexte2"/>
        <w:rPr>
          <w:szCs w:val="28"/>
        </w:rPr>
      </w:pPr>
      <w:r>
        <w:rPr>
          <w:szCs w:val="28"/>
        </w:rPr>
        <w:t>et j'essayais</w:t>
      </w:r>
      <w:r>
        <w:rPr>
          <w:color w:val="auto"/>
          <w:szCs w:val="24"/>
        </w:rPr>
        <w:t xml:space="preserve"> </w:t>
      </w:r>
      <w:r>
        <w:rPr>
          <w:szCs w:val="28"/>
        </w:rPr>
        <w:t>dans ces remarques</w:t>
      </w:r>
      <w:r w:rsidR="008F40CE">
        <w:rPr>
          <w:szCs w:val="28"/>
        </w:rPr>
        <w:t>…</w:t>
      </w:r>
      <w:r>
        <w:rPr>
          <w:szCs w:val="28"/>
        </w:rPr>
        <w:t xml:space="preserve"> </w:t>
      </w:r>
    </w:p>
    <w:p w:rsidR="008F40CE" w:rsidRDefault="00DC2F3E" w:rsidP="008F40CE">
      <w:pPr>
        <w:pStyle w:val="Corpsdetexte2"/>
        <w:ind w:left="708"/>
        <w:rPr>
          <w:color w:val="auto"/>
          <w:szCs w:val="24"/>
        </w:rPr>
      </w:pPr>
      <w:r>
        <w:rPr>
          <w:szCs w:val="28"/>
        </w:rPr>
        <w:t>sans à proprement parler mettre en question</w:t>
      </w:r>
      <w:r>
        <w:rPr>
          <w:color w:val="auto"/>
          <w:szCs w:val="24"/>
        </w:rPr>
        <w:t xml:space="preserve"> </w:t>
      </w:r>
    </w:p>
    <w:p w:rsidR="008F40CE" w:rsidRDefault="00DC2F3E" w:rsidP="008F40CE">
      <w:pPr>
        <w:pStyle w:val="Corpsdetexte2"/>
        <w:ind w:left="708"/>
        <w:rPr>
          <w:szCs w:val="28"/>
        </w:rPr>
      </w:pPr>
      <w:r>
        <w:rPr>
          <w:szCs w:val="28"/>
        </w:rPr>
        <w:t>une phénoménologie qui garde son prix</w:t>
      </w:r>
    </w:p>
    <w:p w:rsidR="008F40CE" w:rsidRDefault="008F40CE">
      <w:pPr>
        <w:pStyle w:val="Corpsdetexte2"/>
        <w:rPr>
          <w:szCs w:val="28"/>
        </w:rPr>
      </w:pPr>
      <w:r>
        <w:rPr>
          <w:szCs w:val="28"/>
        </w:rPr>
        <w:t>…</w:t>
      </w:r>
      <w:r w:rsidR="00DC2F3E">
        <w:rPr>
          <w:szCs w:val="28"/>
        </w:rPr>
        <w:t>j'essayais de montrer</w:t>
      </w:r>
      <w:r w:rsidR="00DC2F3E">
        <w:rPr>
          <w:color w:val="auto"/>
          <w:szCs w:val="24"/>
        </w:rPr>
        <w:t xml:space="preserve"> </w:t>
      </w:r>
      <w:r w:rsidR="00DC2F3E">
        <w:rPr>
          <w:szCs w:val="28"/>
        </w:rPr>
        <w:t xml:space="preserve">ce que l'analyse nous permet d'y articuler. </w:t>
      </w:r>
    </w:p>
    <w:p w:rsidR="008F40CE" w:rsidRDefault="008F40CE">
      <w:pPr>
        <w:pStyle w:val="Corpsdetexte2"/>
        <w:rPr>
          <w:szCs w:val="28"/>
        </w:rPr>
      </w:pPr>
    </w:p>
    <w:p w:rsidR="00941492" w:rsidRDefault="00DC2F3E">
      <w:pPr>
        <w:pStyle w:val="Corpsdetexte2"/>
        <w:rPr>
          <w:szCs w:val="28"/>
        </w:rPr>
      </w:pPr>
      <w:r>
        <w:rPr>
          <w:szCs w:val="28"/>
        </w:rPr>
        <w:t>C'est donc à une</w:t>
      </w:r>
      <w:r>
        <w:rPr>
          <w:color w:val="auto"/>
          <w:szCs w:val="24"/>
        </w:rPr>
        <w:t xml:space="preserve"> </w:t>
      </w:r>
      <w:r>
        <w:rPr>
          <w:szCs w:val="28"/>
        </w:rPr>
        <w:t xml:space="preserve">simple allusion au schéma </w:t>
      </w:r>
    </w:p>
    <w:p w:rsidR="008F40CE" w:rsidRDefault="00DC2F3E">
      <w:pPr>
        <w:pStyle w:val="Corpsdetexte2"/>
        <w:rPr>
          <w:szCs w:val="28"/>
        </w:rPr>
      </w:pPr>
      <w:r>
        <w:rPr>
          <w:szCs w:val="28"/>
        </w:rPr>
        <w:t>que j'ai donné alors</w:t>
      </w:r>
      <w:r w:rsidR="008F40CE">
        <w:rPr>
          <w:szCs w:val="28"/>
        </w:rPr>
        <w:t>…</w:t>
      </w:r>
      <w:r>
        <w:rPr>
          <w:szCs w:val="28"/>
        </w:rPr>
        <w:t xml:space="preserve"> </w:t>
      </w:r>
    </w:p>
    <w:p w:rsidR="008F40CE" w:rsidRDefault="00DC2F3E" w:rsidP="008F40CE">
      <w:pPr>
        <w:pStyle w:val="Corpsdetexte2"/>
        <w:ind w:firstLine="708"/>
        <w:rPr>
          <w:szCs w:val="28"/>
        </w:rPr>
      </w:pPr>
      <w:r>
        <w:rPr>
          <w:szCs w:val="28"/>
        </w:rPr>
        <w:t>et dont vous</w:t>
      </w:r>
      <w:r>
        <w:rPr>
          <w:color w:val="auto"/>
          <w:szCs w:val="24"/>
        </w:rPr>
        <w:t xml:space="preserve"> </w:t>
      </w:r>
      <w:r>
        <w:rPr>
          <w:szCs w:val="28"/>
        </w:rPr>
        <w:t>verrez le détail dans cet article</w:t>
      </w:r>
    </w:p>
    <w:p w:rsidR="008F40CE" w:rsidRDefault="008F40CE">
      <w:pPr>
        <w:pStyle w:val="Corpsdetexte2"/>
        <w:rPr>
          <w:szCs w:val="28"/>
        </w:rPr>
      </w:pPr>
      <w:r>
        <w:rPr>
          <w:szCs w:val="28"/>
        </w:rPr>
        <w:t>…</w:t>
      </w:r>
      <w:r w:rsidR="00DC2F3E">
        <w:rPr>
          <w:szCs w:val="28"/>
        </w:rPr>
        <w:t>que les quelques traits</w:t>
      </w:r>
      <w:r w:rsidR="00DC2F3E">
        <w:rPr>
          <w:color w:val="auto"/>
          <w:szCs w:val="24"/>
        </w:rPr>
        <w:t xml:space="preserve"> </w:t>
      </w:r>
      <w:r w:rsidR="00DC2F3E">
        <w:rPr>
          <w:szCs w:val="28"/>
        </w:rPr>
        <w:t xml:space="preserve">des dessins que j'ai faits </w:t>
      </w:r>
    </w:p>
    <w:p w:rsidR="00DC2F3E" w:rsidRDefault="00DC2F3E">
      <w:pPr>
        <w:pStyle w:val="Corpsdetexte2"/>
        <w:rPr>
          <w:szCs w:val="28"/>
        </w:rPr>
      </w:pPr>
      <w:r>
        <w:rPr>
          <w:szCs w:val="28"/>
        </w:rPr>
        <w:t>à gauche, se rapportent.</w:t>
      </w:r>
    </w:p>
    <w:p w:rsidR="00DC2F3E" w:rsidRDefault="00DC2F3E">
      <w:pPr>
        <w:pStyle w:val="Corpsdetexte2"/>
        <w:ind w:left="708" w:firstLine="708"/>
        <w:rPr>
          <w:rFonts w:cs="Times New Roman"/>
          <w:sz w:val="20"/>
          <w:szCs w:val="24"/>
        </w:rPr>
      </w:pPr>
      <w:r>
        <w:rPr>
          <w:rFonts w:cs="Times New Roman"/>
          <w:sz w:val="20"/>
          <w:szCs w:val="24"/>
        </w:rPr>
        <w:t xml:space="preserve">    </w:t>
      </w:r>
    </w:p>
    <w:p w:rsidR="003046E1" w:rsidRDefault="00DC2F3E">
      <w:pPr>
        <w:pStyle w:val="Corpsdetexte2"/>
        <w:outlineLvl w:val="0"/>
        <w:rPr>
          <w:szCs w:val="28"/>
        </w:rPr>
      </w:pPr>
      <w:r>
        <w:rPr>
          <w:szCs w:val="28"/>
        </w:rPr>
        <w:t>Il n'est peut</w:t>
      </w:r>
      <w:r w:rsidR="004153C7">
        <w:rPr>
          <w:szCs w:val="28"/>
        </w:rPr>
        <w:t>–</w:t>
      </w:r>
      <w:r>
        <w:rPr>
          <w:szCs w:val="28"/>
        </w:rPr>
        <w:t xml:space="preserve">être pas vain que je vous rappelle </w:t>
      </w:r>
    </w:p>
    <w:p w:rsidR="00DC2F3E" w:rsidRDefault="00DC2F3E">
      <w:pPr>
        <w:pStyle w:val="Corpsdetexte2"/>
        <w:outlineLvl w:val="0"/>
        <w:rPr>
          <w:szCs w:val="28"/>
        </w:rPr>
      </w:pPr>
      <w:r>
        <w:rPr>
          <w:szCs w:val="28"/>
        </w:rPr>
        <w:t>de quoi</w:t>
      </w:r>
      <w:r>
        <w:rPr>
          <w:color w:val="auto"/>
          <w:szCs w:val="24"/>
        </w:rPr>
        <w:t xml:space="preserve"> </w:t>
      </w:r>
      <w:r>
        <w:rPr>
          <w:szCs w:val="28"/>
        </w:rPr>
        <w:t>il s'agit. La vertu, la verve</w:t>
      </w:r>
      <w:r>
        <w:rPr>
          <w:smallCaps/>
          <w:szCs w:val="28"/>
        </w:rPr>
        <w:t xml:space="preserve"> </w:t>
      </w:r>
      <w:r>
        <w:rPr>
          <w:szCs w:val="28"/>
        </w:rPr>
        <w:t>de cette construction repose toute</w:t>
      </w:r>
      <w:r>
        <w:rPr>
          <w:color w:val="auto"/>
          <w:szCs w:val="24"/>
        </w:rPr>
        <w:t xml:space="preserve"> </w:t>
      </w:r>
      <w:r>
        <w:rPr>
          <w:szCs w:val="28"/>
        </w:rPr>
        <w:t xml:space="preserve">entière sur une expérience de physique amusante qu'on appelle celle </w:t>
      </w:r>
      <w:r w:rsidRPr="008F40CE">
        <w:rPr>
          <w:rFonts w:ascii="Times New Roman" w:hAnsi="Times New Roman" w:cs="Times New Roman"/>
          <w:i/>
          <w:sz w:val="24"/>
          <w:szCs w:val="24"/>
        </w:rPr>
        <w:t xml:space="preserve">du </w:t>
      </w:r>
      <w:r w:rsidRPr="008F40CE">
        <w:rPr>
          <w:rFonts w:ascii="Times New Roman" w:hAnsi="Times New Roman" w:cs="Times New Roman"/>
          <w:i/>
          <w:iCs/>
          <w:sz w:val="24"/>
          <w:szCs w:val="24"/>
        </w:rPr>
        <w:t>bouquet renversé</w:t>
      </w:r>
      <w:r>
        <w:rPr>
          <w:rStyle w:val="Appelnotedebasdep"/>
          <w:rFonts w:ascii="Times New Roman" w:hAnsi="Times New Roman" w:cs="Times New Roman"/>
          <w:b/>
          <w:bCs/>
          <w:color w:val="FF3300"/>
          <w:szCs w:val="28"/>
          <w:vertAlign w:val="superscript"/>
        </w:rPr>
        <w:footnoteReference w:id="56"/>
      </w:r>
      <w:r>
        <w:rPr>
          <w:i/>
          <w:iCs/>
          <w:sz w:val="20"/>
          <w:szCs w:val="28"/>
        </w:rPr>
        <w:t xml:space="preserve"> </w:t>
      </w:r>
      <w:r>
        <w:rPr>
          <w:szCs w:val="28"/>
        </w:rPr>
        <w:t>grâce à quoi par l'usage d'un miroir</w:t>
      </w:r>
      <w:r>
        <w:rPr>
          <w:color w:val="auto"/>
          <w:szCs w:val="24"/>
        </w:rPr>
        <w:t xml:space="preserve"> </w:t>
      </w:r>
      <w:r>
        <w:rPr>
          <w:szCs w:val="28"/>
        </w:rPr>
        <w:t>sphérique…</w:t>
      </w:r>
      <w:r w:rsidR="009E42A7">
        <w:rPr>
          <w:szCs w:val="28"/>
        </w:rPr>
        <w:t xml:space="preserve">  </w:t>
      </w:r>
    </w:p>
    <w:p w:rsidR="009E42A7" w:rsidRDefault="009E42A7" w:rsidP="009E42A7">
      <w:pPr>
        <w:pStyle w:val="Corpsdetexte2"/>
        <w:ind w:left="708"/>
        <w:rPr>
          <w:szCs w:val="28"/>
        </w:rPr>
      </w:pPr>
      <w:r>
        <w:rPr>
          <w:szCs w:val="28"/>
        </w:rPr>
        <w:t xml:space="preserve">pour l'instant laissez de côté cette partie du schéma </w:t>
      </w:r>
      <w:r w:rsidRPr="003046E1">
        <w:rPr>
          <w:rFonts w:ascii="Garamond" w:hAnsi="Garamond" w:cs="Times New Roman"/>
          <w:color w:val="C00000"/>
          <w:sz w:val="18"/>
          <w:szCs w:val="18"/>
        </w:rPr>
        <w:t>[</w:t>
      </w:r>
      <w:r w:rsidR="003046E1" w:rsidRPr="003046E1">
        <w:rPr>
          <w:rFonts w:ascii="Garamond" w:hAnsi="Garamond" w:cs="Times New Roman"/>
          <w:color w:val="C00000"/>
          <w:sz w:val="18"/>
          <w:szCs w:val="18"/>
        </w:rPr>
        <w:t xml:space="preserve"> </w:t>
      </w:r>
      <w:r w:rsidRPr="003046E1">
        <w:rPr>
          <w:rFonts w:ascii="Garamond" w:hAnsi="Garamond" w:cs="Times New Roman"/>
          <w:color w:val="C00000"/>
          <w:sz w:val="18"/>
          <w:szCs w:val="18"/>
        </w:rPr>
        <w:t>partie droite</w:t>
      </w:r>
      <w:r w:rsidR="003046E1" w:rsidRPr="003046E1">
        <w:rPr>
          <w:rFonts w:ascii="Garamond" w:hAnsi="Garamond" w:cs="Times New Roman"/>
          <w:color w:val="C00000"/>
          <w:sz w:val="18"/>
          <w:szCs w:val="18"/>
        </w:rPr>
        <w:t xml:space="preserve"> </w:t>
      </w:r>
      <w:r w:rsidRPr="003046E1">
        <w:rPr>
          <w:rFonts w:ascii="Garamond" w:hAnsi="Garamond" w:cs="Times New Roman"/>
          <w:color w:val="C00000"/>
          <w:sz w:val="18"/>
          <w:szCs w:val="18"/>
        </w:rPr>
        <w:t>]</w:t>
      </w:r>
    </w:p>
    <w:p w:rsidR="003046E1" w:rsidRDefault="009E42A7" w:rsidP="009E42A7">
      <w:pPr>
        <w:pStyle w:val="Corpsdetexte2"/>
        <w:outlineLvl w:val="0"/>
        <w:rPr>
          <w:szCs w:val="28"/>
        </w:rPr>
      </w:pPr>
      <w:r>
        <w:rPr>
          <w:szCs w:val="28"/>
        </w:rPr>
        <w:t xml:space="preserve">…grâce </w:t>
      </w:r>
      <w:r w:rsidR="003046E1">
        <w:rPr>
          <w:szCs w:val="28"/>
        </w:rPr>
        <w:t>à l'usage d'un miroir sphérique</w:t>
      </w:r>
      <w:r>
        <w:rPr>
          <w:szCs w:val="28"/>
        </w:rPr>
        <w:t>, on peut faire</w:t>
      </w:r>
      <w:r>
        <w:rPr>
          <w:color w:val="auto"/>
          <w:szCs w:val="24"/>
        </w:rPr>
        <w:t xml:space="preserve"> </w:t>
      </w:r>
      <w:r>
        <w:rPr>
          <w:szCs w:val="28"/>
        </w:rPr>
        <w:t xml:space="preserve">apparaître à l'intérieur d'un vase supposé réel </w:t>
      </w:r>
    </w:p>
    <w:p w:rsidR="009E42A7" w:rsidRDefault="003046E1" w:rsidP="009E42A7">
      <w:pPr>
        <w:pStyle w:val="Corpsdetexte2"/>
        <w:outlineLvl w:val="0"/>
        <w:rPr>
          <w:szCs w:val="28"/>
        </w:rPr>
      </w:pPr>
      <w:r>
        <w:rPr>
          <w:szCs w:val="28"/>
        </w:rPr>
        <w:t>qui serait placé ici</w:t>
      </w:r>
      <w:r w:rsidR="009E42A7">
        <w:rPr>
          <w:szCs w:val="28"/>
        </w:rPr>
        <w:t>, un</w:t>
      </w:r>
      <w:r w:rsidR="009E42A7">
        <w:rPr>
          <w:color w:val="auto"/>
          <w:szCs w:val="24"/>
        </w:rPr>
        <w:t xml:space="preserve"> </w:t>
      </w:r>
      <w:r>
        <w:rPr>
          <w:color w:val="auto"/>
          <w:szCs w:val="24"/>
        </w:rPr>
        <w:t>« </w:t>
      </w:r>
      <w:r w:rsidRPr="003046E1">
        <w:rPr>
          <w:rFonts w:ascii="Times New Roman" w:hAnsi="Times New Roman" w:cs="Times New Roman"/>
          <w:i/>
          <w:sz w:val="24"/>
          <w:szCs w:val="24"/>
        </w:rPr>
        <w:t>faux bouquet</w:t>
      </w:r>
      <w:r>
        <w:rPr>
          <w:szCs w:val="28"/>
        </w:rPr>
        <w:t> ».</w:t>
      </w:r>
    </w:p>
    <w:p w:rsidR="00DC2F3E" w:rsidRDefault="003046E1" w:rsidP="008D5266">
      <w:pPr>
        <w:pStyle w:val="Corpsdetexte2"/>
        <w:ind w:left="2124" w:firstLine="708"/>
        <w:rPr>
          <w:szCs w:val="28"/>
        </w:rPr>
      </w:pPr>
      <w:r>
        <w:rPr>
          <w:noProof/>
          <w:szCs w:val="28"/>
          <w:lang w:eastAsia="fr-FR"/>
        </w:rPr>
        <w:lastRenderedPageBreak/>
        <w:drawing>
          <wp:inline distT="0" distB="0" distL="0" distR="0">
            <wp:extent cx="2411896" cy="1706880"/>
            <wp:effectExtent l="19050" t="0" r="7454" b="0"/>
            <wp:docPr id="57" name="Image 56"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112" cstate="print"/>
                    <a:stretch>
                      <a:fillRect/>
                    </a:stretch>
                  </pic:blipFill>
                  <pic:spPr>
                    <a:xfrm>
                      <a:off x="0" y="0"/>
                      <a:ext cx="2411896" cy="1706880"/>
                    </a:xfrm>
                    <a:prstGeom prst="rect">
                      <a:avLst/>
                    </a:prstGeom>
                  </pic:spPr>
                </pic:pic>
              </a:graphicData>
            </a:graphic>
          </wp:inline>
        </w:drawing>
      </w:r>
      <w:r w:rsidR="009E42A7">
        <w:rPr>
          <w:szCs w:val="28"/>
        </w:rPr>
        <w:t xml:space="preserve"> </w:t>
      </w:r>
      <w:r w:rsidR="009E42A7">
        <w:rPr>
          <w:szCs w:val="28"/>
        </w:rPr>
        <w:tab/>
      </w:r>
      <w:r w:rsidR="009E42A7">
        <w:rPr>
          <w:szCs w:val="28"/>
        </w:rPr>
        <w:tab/>
      </w:r>
      <w:r w:rsidR="009E42A7">
        <w:rPr>
          <w:szCs w:val="28"/>
        </w:rPr>
        <w:tab/>
        <w:t xml:space="preserve"> </w:t>
      </w:r>
    </w:p>
    <w:p w:rsidR="00DC2F3E" w:rsidRDefault="00DC2F3E">
      <w:pPr>
        <w:pStyle w:val="Corpsdetexte2"/>
        <w:rPr>
          <w:rFonts w:cs="Times New Roman"/>
          <w:sz w:val="20"/>
          <w:szCs w:val="28"/>
        </w:rPr>
      </w:pPr>
      <w:r>
        <w:rPr>
          <w:szCs w:val="28"/>
        </w:rPr>
        <w:t xml:space="preserve"> </w:t>
      </w:r>
    </w:p>
    <w:p w:rsidR="003046E1" w:rsidRDefault="00DC2F3E">
      <w:pPr>
        <w:pStyle w:val="Corpsdetexte2"/>
        <w:rPr>
          <w:color w:val="auto"/>
          <w:szCs w:val="24"/>
        </w:rPr>
      </w:pPr>
      <w:r>
        <w:rPr>
          <w:szCs w:val="28"/>
        </w:rPr>
        <w:t>Pourvu que ce bouquet soit ici dissimulé à la vue</w:t>
      </w:r>
      <w:r>
        <w:rPr>
          <w:color w:val="auto"/>
          <w:szCs w:val="24"/>
        </w:rPr>
        <w:t xml:space="preserve"> </w:t>
      </w:r>
    </w:p>
    <w:p w:rsidR="009E42A7" w:rsidRDefault="00DC2F3E">
      <w:pPr>
        <w:pStyle w:val="Corpsdetexte2"/>
        <w:rPr>
          <w:szCs w:val="28"/>
        </w:rPr>
      </w:pPr>
      <w:r>
        <w:rPr>
          <w:szCs w:val="28"/>
        </w:rPr>
        <w:t>du spect</w:t>
      </w:r>
      <w:r w:rsidR="003046E1">
        <w:rPr>
          <w:szCs w:val="28"/>
        </w:rPr>
        <w:t>ateur par quelque écran propice</w:t>
      </w:r>
      <w:r>
        <w:rPr>
          <w:szCs w:val="28"/>
        </w:rPr>
        <w:t xml:space="preserve">. </w:t>
      </w:r>
    </w:p>
    <w:p w:rsidR="009E42A7" w:rsidRDefault="009E42A7">
      <w:pPr>
        <w:pStyle w:val="Corpsdetexte2"/>
        <w:rPr>
          <w:szCs w:val="28"/>
        </w:rPr>
      </w:pPr>
    </w:p>
    <w:p w:rsidR="009E42A7" w:rsidRDefault="00DC2F3E">
      <w:pPr>
        <w:pStyle w:val="Corpsdetexte2"/>
        <w:rPr>
          <w:szCs w:val="28"/>
        </w:rPr>
      </w:pPr>
      <w:r>
        <w:rPr>
          <w:szCs w:val="28"/>
        </w:rPr>
        <w:t>Le</w:t>
      </w:r>
      <w:r>
        <w:rPr>
          <w:i/>
          <w:iCs/>
          <w:smallCaps/>
          <w:szCs w:val="28"/>
        </w:rPr>
        <w:t xml:space="preserve"> </w:t>
      </w:r>
      <w:r>
        <w:rPr>
          <w:szCs w:val="28"/>
        </w:rPr>
        <w:t>bouquet donne</w:t>
      </w:r>
      <w:r w:rsidR="009E42A7">
        <w:rPr>
          <w:szCs w:val="28"/>
        </w:rPr>
        <w:t>…</w:t>
      </w:r>
    </w:p>
    <w:p w:rsidR="009E42A7" w:rsidRDefault="00DC2F3E" w:rsidP="009E42A7">
      <w:pPr>
        <w:pStyle w:val="Corpsdetexte2"/>
        <w:ind w:left="708"/>
        <w:rPr>
          <w:szCs w:val="28"/>
        </w:rPr>
      </w:pPr>
      <w:r>
        <w:rPr>
          <w:szCs w:val="28"/>
        </w:rPr>
        <w:t xml:space="preserve">par l'effet de retournement </w:t>
      </w:r>
    </w:p>
    <w:p w:rsidR="009E42A7" w:rsidRDefault="00DC2F3E" w:rsidP="009E42A7">
      <w:pPr>
        <w:pStyle w:val="Corpsdetexte2"/>
        <w:ind w:left="708"/>
        <w:rPr>
          <w:szCs w:val="28"/>
        </w:rPr>
      </w:pPr>
      <w:r>
        <w:rPr>
          <w:szCs w:val="28"/>
        </w:rPr>
        <w:t>que le miroir sphérique produit</w:t>
      </w:r>
    </w:p>
    <w:p w:rsidR="00DC2F3E" w:rsidRDefault="00DC2F3E">
      <w:pPr>
        <w:pStyle w:val="Corpsdetexte2"/>
        <w:rPr>
          <w:szCs w:val="28"/>
        </w:rPr>
      </w:pPr>
      <w:r>
        <w:rPr>
          <w:szCs w:val="28"/>
        </w:rPr>
        <w:t>ici, une image qui…</w:t>
      </w:r>
    </w:p>
    <w:p w:rsidR="009E42A7" w:rsidRDefault="00DC2F3E">
      <w:pPr>
        <w:pStyle w:val="Corpsdetexte2"/>
        <w:ind w:left="708"/>
        <w:rPr>
          <w:color w:val="auto"/>
          <w:szCs w:val="24"/>
        </w:rPr>
      </w:pPr>
      <w:r>
        <w:rPr>
          <w:szCs w:val="28"/>
        </w:rPr>
        <w:t>à la différence de l'image qui est dans</w:t>
      </w:r>
      <w:r>
        <w:rPr>
          <w:color w:val="auto"/>
          <w:szCs w:val="24"/>
        </w:rPr>
        <w:t xml:space="preserve"> </w:t>
      </w:r>
    </w:p>
    <w:p w:rsidR="00DC2F3E" w:rsidRDefault="00DC2F3E">
      <w:pPr>
        <w:pStyle w:val="Corpsdetexte2"/>
        <w:ind w:left="708"/>
        <w:rPr>
          <w:szCs w:val="28"/>
        </w:rPr>
      </w:pPr>
      <w:r>
        <w:rPr>
          <w:szCs w:val="28"/>
        </w:rPr>
        <w:t>le miroir plan</w:t>
      </w:r>
      <w:r w:rsidR="009E42A7">
        <w:rPr>
          <w:szCs w:val="28"/>
        </w:rPr>
        <w:t>,</w:t>
      </w:r>
      <w:r>
        <w:rPr>
          <w:szCs w:val="28"/>
        </w:rPr>
        <w:t xml:space="preserve"> au</w:t>
      </w:r>
      <w:r w:rsidR="004153C7">
        <w:rPr>
          <w:szCs w:val="28"/>
        </w:rPr>
        <w:t>–</w:t>
      </w:r>
      <w:r>
        <w:rPr>
          <w:szCs w:val="28"/>
        </w:rPr>
        <w:t xml:space="preserve">delà du miroir plan </w:t>
      </w:r>
    </w:p>
    <w:p w:rsidR="00DC2F3E" w:rsidRDefault="009E42A7">
      <w:pPr>
        <w:pStyle w:val="Corpsdetexte2"/>
        <w:rPr>
          <w:szCs w:val="28"/>
        </w:rPr>
      </w:pPr>
      <w:r>
        <w:rPr>
          <w:szCs w:val="28"/>
        </w:rPr>
        <w:t>…</w:t>
      </w:r>
      <w:r w:rsidR="00DC2F3E">
        <w:rPr>
          <w:szCs w:val="28"/>
        </w:rPr>
        <w:t xml:space="preserve">est une </w:t>
      </w:r>
      <w:r w:rsidR="00DC2F3E" w:rsidRPr="009E42A7">
        <w:rPr>
          <w:rFonts w:ascii="Times New Roman" w:hAnsi="Times New Roman" w:cs="Times New Roman"/>
          <w:i/>
          <w:color w:val="0000CC"/>
          <w:sz w:val="24"/>
          <w:szCs w:val="24"/>
        </w:rPr>
        <w:t>image</w:t>
      </w:r>
      <w:r w:rsidR="00DC2F3E">
        <w:rPr>
          <w:szCs w:val="28"/>
        </w:rPr>
        <w:t xml:space="preserve"> qu'on appelle</w:t>
      </w:r>
      <w:r w:rsidR="00DC2F3E">
        <w:rPr>
          <w:color w:val="auto"/>
          <w:szCs w:val="24"/>
        </w:rPr>
        <w:t xml:space="preserve"> </w:t>
      </w:r>
      <w:r w:rsidR="00DC2F3E" w:rsidRPr="009E42A7">
        <w:rPr>
          <w:rFonts w:ascii="Times New Roman" w:hAnsi="Times New Roman" w:cs="Times New Roman"/>
          <w:i/>
          <w:color w:val="0000CC"/>
          <w:sz w:val="24"/>
          <w:szCs w:val="24"/>
        </w:rPr>
        <w:t>réelle</w:t>
      </w:r>
      <w:r w:rsidR="00DC2F3E">
        <w:rPr>
          <w:szCs w:val="28"/>
        </w:rPr>
        <w:t>.</w:t>
      </w:r>
    </w:p>
    <w:p w:rsidR="009E42A7" w:rsidRDefault="009E42A7">
      <w:pPr>
        <w:pStyle w:val="Corpsdetexte2"/>
        <w:rPr>
          <w:szCs w:val="24"/>
        </w:rPr>
      </w:pPr>
    </w:p>
    <w:p w:rsidR="00DC2F3E" w:rsidRDefault="00DF339F">
      <w:pPr>
        <w:pStyle w:val="Corpsdetexte2"/>
        <w:rPr>
          <w:szCs w:val="24"/>
        </w:rPr>
      </w:pPr>
      <w:r>
        <w:rPr>
          <w:szCs w:val="24"/>
        </w:rPr>
        <w:t>C’est–à–dire</w:t>
      </w:r>
      <w:r w:rsidR="00DC2F3E">
        <w:rPr>
          <w:szCs w:val="24"/>
        </w:rPr>
        <w:t xml:space="preserve"> que c'est effectivement quelque chose qui se soutient dans l'espace à la façon d'une illusion : les illusionnistes dans certains cas, </w:t>
      </w:r>
    </w:p>
    <w:p w:rsidR="00941492" w:rsidRDefault="00DC2F3E">
      <w:pPr>
        <w:pStyle w:val="Corpsdetexte2"/>
        <w:rPr>
          <w:szCs w:val="24"/>
        </w:rPr>
      </w:pPr>
      <w:r>
        <w:rPr>
          <w:szCs w:val="24"/>
        </w:rPr>
        <w:t xml:space="preserve">et naturellement dans des conditions d'éclairage favorables dans une atmosphère protégée par des écrans noirs, arrivent à faire surgir ces sortes </w:t>
      </w:r>
    </w:p>
    <w:p w:rsidR="00DC2F3E" w:rsidRDefault="00DC2F3E">
      <w:pPr>
        <w:pStyle w:val="Corpsdetexte2"/>
        <w:rPr>
          <w:szCs w:val="24"/>
        </w:rPr>
      </w:pPr>
      <w:r>
        <w:rPr>
          <w:szCs w:val="24"/>
        </w:rPr>
        <w:t>de fantôme d'une façon très suffisante pour au moins intéresser l'œil.</w:t>
      </w:r>
    </w:p>
    <w:p w:rsidR="003046E1" w:rsidRDefault="003046E1">
      <w:pPr>
        <w:pStyle w:val="Corpsdetexte2"/>
        <w:rPr>
          <w:szCs w:val="24"/>
        </w:rPr>
      </w:pPr>
    </w:p>
    <w:p w:rsidR="00DC2F3E" w:rsidRDefault="00DC2F3E">
      <w:pPr>
        <w:pStyle w:val="Corpsdetexte2"/>
        <w:rPr>
          <w:rFonts w:cs="Times New Roman"/>
          <w:sz w:val="20"/>
          <w:szCs w:val="24"/>
        </w:rPr>
      </w:pPr>
      <w:r>
        <w:rPr>
          <w:szCs w:val="24"/>
        </w:rPr>
        <w:t xml:space="preserve">C'est en partant de là que, d'une façon purement fictive je me suis plu à imaginer le modèle suivant, celui qui </w:t>
      </w:r>
      <w:r w:rsidRPr="00941492">
        <w:rPr>
          <w:rFonts w:ascii="Times New Roman" w:hAnsi="Times New Roman" w:cs="Times New Roman"/>
          <w:i/>
          <w:color w:val="0000CC"/>
          <w:sz w:val="24"/>
          <w:szCs w:val="24"/>
        </w:rPr>
        <w:t>autour</w:t>
      </w:r>
      <w:r>
        <w:rPr>
          <w:szCs w:val="24"/>
        </w:rPr>
        <w:t xml:space="preserve"> </w:t>
      </w:r>
      <w:r w:rsidR="004153C7" w:rsidRPr="00941492">
        <w:rPr>
          <w:i/>
          <w:sz w:val="24"/>
          <w:szCs w:val="24"/>
        </w:rPr>
        <w:t>–</w:t>
      </w:r>
      <w:r w:rsidRPr="00941492">
        <w:rPr>
          <w:i/>
          <w:sz w:val="24"/>
          <w:szCs w:val="24"/>
        </w:rPr>
        <w:t xml:space="preserve"> au contraire </w:t>
      </w:r>
      <w:r w:rsidR="004153C7" w:rsidRPr="00941492">
        <w:rPr>
          <w:i/>
          <w:sz w:val="24"/>
          <w:szCs w:val="24"/>
        </w:rPr>
        <w:t>–</w:t>
      </w:r>
      <w:r>
        <w:rPr>
          <w:szCs w:val="24"/>
        </w:rPr>
        <w:t xml:space="preserve"> </w:t>
      </w:r>
      <w:r w:rsidRPr="00941492">
        <w:rPr>
          <w:rFonts w:ascii="Times New Roman" w:hAnsi="Times New Roman" w:cs="Times New Roman"/>
          <w:i/>
          <w:color w:val="0000CC"/>
          <w:sz w:val="24"/>
          <w:szCs w:val="24"/>
        </w:rPr>
        <w:t>d'un bouquet</w:t>
      </w:r>
      <w:r w:rsidR="003046E1" w:rsidRPr="00941492">
        <w:rPr>
          <w:rFonts w:ascii="Times New Roman" w:hAnsi="Times New Roman" w:cs="Times New Roman"/>
          <w:i/>
          <w:color w:val="0000CC"/>
          <w:sz w:val="24"/>
          <w:szCs w:val="24"/>
        </w:rPr>
        <w:t xml:space="preserve"> </w:t>
      </w:r>
      <w:r w:rsidRPr="00941492">
        <w:rPr>
          <w:rFonts w:ascii="Times New Roman" w:hAnsi="Times New Roman" w:cs="Times New Roman"/>
          <w:i/>
          <w:color w:val="0000CC"/>
          <w:sz w:val="24"/>
          <w:szCs w:val="24"/>
        </w:rPr>
        <w:t xml:space="preserve"> ferait surgir un vase illusoire</w:t>
      </w:r>
      <w:r>
        <w:rPr>
          <w:szCs w:val="24"/>
        </w:rPr>
        <w:t> </w:t>
      </w:r>
      <w:r>
        <w:rPr>
          <w:rFonts w:cs="Times New Roman"/>
          <w:sz w:val="20"/>
          <w:szCs w:val="24"/>
        </w:rPr>
        <w:t>:</w:t>
      </w:r>
    </w:p>
    <w:p w:rsidR="00DC2F3E" w:rsidRDefault="00DC2F3E">
      <w:pPr>
        <w:pStyle w:val="Corpsdetexte2"/>
        <w:rPr>
          <w:szCs w:val="24"/>
        </w:rPr>
      </w:pPr>
    </w:p>
    <w:p w:rsidR="003046E1" w:rsidRDefault="003046E1" w:rsidP="008D5266">
      <w:pPr>
        <w:pStyle w:val="Corpsdetexte2"/>
        <w:ind w:left="1416" w:firstLine="708"/>
        <w:outlineLvl w:val="0"/>
        <w:rPr>
          <w:rFonts w:cs="Times New Roman"/>
          <w:sz w:val="22"/>
          <w:szCs w:val="26"/>
        </w:rPr>
      </w:pPr>
      <w:r>
        <w:rPr>
          <w:rFonts w:cs="Times New Roman"/>
          <w:sz w:val="22"/>
          <w:szCs w:val="26"/>
        </w:rPr>
        <w:t xml:space="preserve">   </w:t>
      </w:r>
      <w:r>
        <w:rPr>
          <w:rFonts w:cs="Times New Roman"/>
          <w:noProof/>
          <w:sz w:val="22"/>
          <w:szCs w:val="26"/>
          <w:lang w:eastAsia="fr-FR"/>
        </w:rPr>
        <w:drawing>
          <wp:inline distT="0" distB="0" distL="0" distR="0">
            <wp:extent cx="2782620" cy="1912620"/>
            <wp:effectExtent l="19050" t="0" r="0" b="0"/>
            <wp:docPr id="58" name="Image 57"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113" cstate="print"/>
                    <a:stretch>
                      <a:fillRect/>
                    </a:stretch>
                  </pic:blipFill>
                  <pic:spPr>
                    <a:xfrm>
                      <a:off x="0" y="0"/>
                      <a:ext cx="2787627" cy="1916062"/>
                    </a:xfrm>
                    <a:prstGeom prst="rect">
                      <a:avLst/>
                    </a:prstGeom>
                  </pic:spPr>
                </pic:pic>
              </a:graphicData>
            </a:graphic>
          </wp:inline>
        </w:drawing>
      </w:r>
    </w:p>
    <w:p w:rsidR="008D5266" w:rsidRDefault="00DC2F3E">
      <w:pPr>
        <w:pStyle w:val="Corpsdetexte2"/>
        <w:rPr>
          <w:szCs w:val="26"/>
        </w:rPr>
      </w:pPr>
      <w:r>
        <w:rPr>
          <w:szCs w:val="26"/>
        </w:rPr>
        <w:lastRenderedPageBreak/>
        <w:t xml:space="preserve">Il est bien clair que ceci, cette illusion, </w:t>
      </w:r>
    </w:p>
    <w:p w:rsidR="008D5266" w:rsidRDefault="00DC2F3E">
      <w:pPr>
        <w:pStyle w:val="Corpsdetexte2"/>
        <w:rPr>
          <w:szCs w:val="26"/>
        </w:rPr>
      </w:pPr>
      <w:r>
        <w:rPr>
          <w:szCs w:val="26"/>
        </w:rPr>
        <w:t xml:space="preserve">ne se produit que pour un œil qui est quelque part placé dans le champ d'une façon telle que pour lui </w:t>
      </w:r>
    </w:p>
    <w:p w:rsidR="008D5266" w:rsidRDefault="00DC2F3E">
      <w:pPr>
        <w:pStyle w:val="Corpsdetexte2"/>
        <w:rPr>
          <w:szCs w:val="26"/>
        </w:rPr>
      </w:pPr>
      <w:r>
        <w:rPr>
          <w:szCs w:val="26"/>
        </w:rPr>
        <w:t xml:space="preserve">ça puisse faire </w:t>
      </w:r>
      <w:r w:rsidRPr="008D5266">
        <w:rPr>
          <w:rFonts w:ascii="Times New Roman" w:hAnsi="Times New Roman" w:cs="Times New Roman"/>
          <w:i/>
          <w:sz w:val="24"/>
          <w:szCs w:val="24"/>
        </w:rPr>
        <w:t>image</w:t>
      </w:r>
      <w:r>
        <w:rPr>
          <w:szCs w:val="26"/>
        </w:rPr>
        <w:t>,</w:t>
      </w:r>
      <w:r w:rsidR="008D5266">
        <w:rPr>
          <w:szCs w:val="26"/>
        </w:rPr>
        <w:t xml:space="preserve"> </w:t>
      </w:r>
      <w:r>
        <w:rPr>
          <w:szCs w:val="26"/>
        </w:rPr>
        <w:t>c'est</w:t>
      </w:r>
      <w:r w:rsidR="004153C7">
        <w:rPr>
          <w:szCs w:val="26"/>
        </w:rPr>
        <w:t>–</w:t>
      </w:r>
      <w:r>
        <w:rPr>
          <w:szCs w:val="26"/>
        </w:rPr>
        <w:t>à</w:t>
      </w:r>
      <w:r w:rsidR="004153C7">
        <w:rPr>
          <w:szCs w:val="26"/>
        </w:rPr>
        <w:t>–</w:t>
      </w:r>
      <w:r>
        <w:rPr>
          <w:szCs w:val="26"/>
        </w:rPr>
        <w:t xml:space="preserve">dire qu'un certain renvoi des rayons du </w:t>
      </w:r>
      <w:r w:rsidRPr="008D5266">
        <w:rPr>
          <w:rFonts w:ascii="Times New Roman" w:hAnsi="Times New Roman" w:cs="Times New Roman"/>
          <w:i/>
          <w:sz w:val="24"/>
          <w:szCs w:val="24"/>
        </w:rPr>
        <w:t>miroir sphérique</w:t>
      </w:r>
      <w:r>
        <w:rPr>
          <w:szCs w:val="26"/>
        </w:rPr>
        <w:t>, après s'être recroisés pour constituer l'image réelle, va s'</w:t>
      </w:r>
      <w:r w:rsidRPr="008D5266">
        <w:rPr>
          <w:i/>
          <w:sz w:val="24"/>
          <w:szCs w:val="24"/>
        </w:rPr>
        <w:t>épanouir</w:t>
      </w:r>
      <w:r>
        <w:rPr>
          <w:szCs w:val="26"/>
        </w:rPr>
        <w:t xml:space="preserve"> en un cône dans le fond de l'espace intéressé. </w:t>
      </w:r>
    </w:p>
    <w:p w:rsidR="00941492" w:rsidRDefault="00DC2F3E">
      <w:pPr>
        <w:pStyle w:val="Corpsdetexte2"/>
        <w:rPr>
          <w:rFonts w:ascii="Times New Roman" w:hAnsi="Times New Roman" w:cs="Times New Roman"/>
          <w:i/>
          <w:sz w:val="24"/>
          <w:szCs w:val="24"/>
        </w:rPr>
      </w:pPr>
      <w:r>
        <w:rPr>
          <w:szCs w:val="26"/>
        </w:rPr>
        <w:t xml:space="preserve">Il faut bien entendu que l'œil susceptible de </w:t>
      </w:r>
      <w:r w:rsidRPr="00941492">
        <w:rPr>
          <w:i/>
          <w:sz w:val="24"/>
          <w:szCs w:val="24"/>
        </w:rPr>
        <w:t>recevoir</w:t>
      </w:r>
      <w:r w:rsidR="00941492">
        <w:rPr>
          <w:rFonts w:ascii="Times New Roman" w:hAnsi="Times New Roman" w:cs="Times New Roman"/>
          <w:i/>
          <w:sz w:val="24"/>
          <w:szCs w:val="24"/>
        </w:rPr>
        <w:t xml:space="preserve"> </w:t>
      </w:r>
    </w:p>
    <w:p w:rsidR="008D5266" w:rsidRDefault="00941492">
      <w:pPr>
        <w:pStyle w:val="Corpsdetexte2"/>
        <w:rPr>
          <w:szCs w:val="26"/>
        </w:rPr>
      </w:pPr>
      <w:r>
        <w:rPr>
          <w:szCs w:val="26"/>
        </w:rPr>
        <w:t>–</w:t>
      </w:r>
      <w:r w:rsidR="00DC2F3E">
        <w:rPr>
          <w:szCs w:val="26"/>
        </w:rPr>
        <w:t xml:space="preserve"> supposé recevoir</w:t>
      </w:r>
      <w:r>
        <w:rPr>
          <w:szCs w:val="26"/>
        </w:rPr>
        <w:t xml:space="preserve"> –</w:t>
      </w:r>
      <w:r w:rsidR="00DC2F3E">
        <w:rPr>
          <w:szCs w:val="26"/>
        </w:rPr>
        <w:t xml:space="preserve"> </w:t>
      </w:r>
      <w:r w:rsidR="00DC2F3E" w:rsidRPr="00941492">
        <w:rPr>
          <w:rFonts w:ascii="Times New Roman" w:hAnsi="Times New Roman" w:cs="Times New Roman"/>
          <w:i/>
          <w:color w:val="0000CC"/>
          <w:sz w:val="24"/>
          <w:szCs w:val="24"/>
        </w:rPr>
        <w:t>l'image réelle</w:t>
      </w:r>
      <w:r>
        <w:rPr>
          <w:szCs w:val="26"/>
        </w:rPr>
        <w:t>,</w:t>
      </w:r>
      <w:r w:rsidR="00DC2F3E">
        <w:rPr>
          <w:szCs w:val="26"/>
        </w:rPr>
        <w:t xml:space="preserve"> soit dans ce cône. </w:t>
      </w:r>
    </w:p>
    <w:p w:rsidR="008D5266" w:rsidRDefault="008D5266">
      <w:pPr>
        <w:pStyle w:val="Corpsdetexte2"/>
        <w:rPr>
          <w:szCs w:val="26"/>
        </w:rPr>
      </w:pPr>
    </w:p>
    <w:p w:rsidR="00941492" w:rsidRDefault="00DC2F3E">
      <w:pPr>
        <w:pStyle w:val="Corpsdetexte2"/>
        <w:rPr>
          <w:szCs w:val="26"/>
        </w:rPr>
      </w:pPr>
      <w:r>
        <w:rPr>
          <w:szCs w:val="26"/>
        </w:rPr>
        <w:t xml:space="preserve">En d'autres termes, </w:t>
      </w:r>
      <w:r w:rsidRPr="00941492">
        <w:rPr>
          <w:i/>
          <w:sz w:val="24"/>
          <w:szCs w:val="24"/>
        </w:rPr>
        <w:t>ce qui est bien facile à comprendre,</w:t>
      </w:r>
      <w:r>
        <w:rPr>
          <w:szCs w:val="26"/>
        </w:rPr>
        <w:t xml:space="preserve"> </w:t>
      </w:r>
    </w:p>
    <w:p w:rsidR="00941492" w:rsidRDefault="00DC2F3E">
      <w:pPr>
        <w:pStyle w:val="Corpsdetexte2"/>
        <w:rPr>
          <w:szCs w:val="26"/>
        </w:rPr>
      </w:pPr>
      <w:r>
        <w:rPr>
          <w:szCs w:val="26"/>
        </w:rPr>
        <w:t xml:space="preserve">il faut que le spectateur de ce spectacle illusoire soit dans un certain champ, assez limité pour qu'il n'échappe pas purement et simplement aux effets </w:t>
      </w:r>
    </w:p>
    <w:p w:rsidR="00DC2F3E" w:rsidRDefault="00DC2F3E">
      <w:pPr>
        <w:pStyle w:val="Corpsdetexte2"/>
        <w:rPr>
          <w:szCs w:val="26"/>
        </w:rPr>
      </w:pPr>
      <w:r>
        <w:rPr>
          <w:szCs w:val="26"/>
        </w:rPr>
        <w:t>du miroir sphérique.</w:t>
      </w:r>
    </w:p>
    <w:p w:rsidR="00DC2F3E" w:rsidRDefault="00DC2F3E">
      <w:pPr>
        <w:pStyle w:val="Corpsdetexte2"/>
        <w:rPr>
          <w:szCs w:val="26"/>
        </w:rPr>
      </w:pPr>
      <w:r>
        <w:rPr>
          <w:szCs w:val="26"/>
        </w:rPr>
        <w:t xml:space="preserve">C'est ici que gît le ressort de la petite </w:t>
      </w:r>
      <w:r w:rsidRPr="008D5266">
        <w:rPr>
          <w:i/>
          <w:sz w:val="24"/>
          <w:szCs w:val="24"/>
        </w:rPr>
        <w:t>complication</w:t>
      </w:r>
      <w:r>
        <w:rPr>
          <w:szCs w:val="26"/>
        </w:rPr>
        <w:t xml:space="preserve"> supplémentaire que j'y ajoute</w:t>
      </w:r>
      <w:r>
        <w:rPr>
          <w:rFonts w:cs="Times New Roman"/>
          <w:sz w:val="22"/>
          <w:szCs w:val="26"/>
        </w:rPr>
        <w:t> :</w:t>
      </w:r>
      <w:r>
        <w:rPr>
          <w:szCs w:val="26"/>
        </w:rPr>
        <w:t xml:space="preserve"> </w:t>
      </w:r>
    </w:p>
    <w:p w:rsidR="00DC2F3E" w:rsidRDefault="00DC2F3E">
      <w:pPr>
        <w:pStyle w:val="Corpsdetexte2"/>
        <w:rPr>
          <w:szCs w:val="26"/>
        </w:rPr>
      </w:pPr>
    </w:p>
    <w:p w:rsidR="008D5266" w:rsidRDefault="008D5266" w:rsidP="008D5266">
      <w:pPr>
        <w:pStyle w:val="Corpsdetexte2"/>
        <w:ind w:firstLine="708"/>
        <w:rPr>
          <w:szCs w:val="26"/>
        </w:rPr>
      </w:pPr>
      <w:r>
        <w:rPr>
          <w:szCs w:val="26"/>
        </w:rPr>
        <w:t xml:space="preserve">   </w:t>
      </w:r>
      <w:r w:rsidR="003046E1" w:rsidRPr="003046E1">
        <w:rPr>
          <w:noProof/>
          <w:szCs w:val="26"/>
          <w:lang w:eastAsia="fr-FR"/>
        </w:rPr>
        <w:drawing>
          <wp:inline distT="0" distB="0" distL="0" distR="0">
            <wp:extent cx="3928110" cy="2649190"/>
            <wp:effectExtent l="19050" t="0" r="0" b="0"/>
            <wp:docPr id="141" name="Image 55"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111" cstate="print"/>
                    <a:stretch>
                      <a:fillRect/>
                    </a:stretch>
                  </pic:blipFill>
                  <pic:spPr>
                    <a:xfrm>
                      <a:off x="0" y="0"/>
                      <a:ext cx="3934229" cy="2653316"/>
                    </a:xfrm>
                    <a:prstGeom prst="rect">
                      <a:avLst/>
                    </a:prstGeom>
                  </pic:spPr>
                </pic:pic>
              </a:graphicData>
            </a:graphic>
          </wp:inline>
        </w:drawing>
      </w:r>
    </w:p>
    <w:p w:rsidR="008D5266" w:rsidRDefault="008D5266">
      <w:pPr>
        <w:pStyle w:val="Corpsdetexte2"/>
        <w:rPr>
          <w:szCs w:val="26"/>
        </w:rPr>
      </w:pPr>
    </w:p>
    <w:p w:rsidR="003046E1" w:rsidRDefault="003046E1">
      <w:pPr>
        <w:pStyle w:val="Corpsdetexte2"/>
        <w:rPr>
          <w:szCs w:val="26"/>
        </w:rPr>
      </w:pPr>
      <w:r>
        <w:rPr>
          <w:szCs w:val="26"/>
        </w:rPr>
        <w:t>…</w:t>
      </w:r>
      <w:r w:rsidR="00DC2F3E">
        <w:rPr>
          <w:szCs w:val="26"/>
        </w:rPr>
        <w:t xml:space="preserve">à savoir que cette </w:t>
      </w:r>
      <w:r w:rsidR="00DC2F3E" w:rsidRPr="003046E1">
        <w:rPr>
          <w:rFonts w:ascii="Times New Roman" w:hAnsi="Times New Roman" w:cs="Times New Roman"/>
          <w:i/>
          <w:color w:val="0000CC"/>
          <w:sz w:val="24"/>
          <w:szCs w:val="24"/>
        </w:rPr>
        <w:t>illusion de l'image réelle</w:t>
      </w:r>
      <w:r w:rsidR="00DC2F3E">
        <w:rPr>
          <w:szCs w:val="26"/>
        </w:rPr>
        <w:t>, c'est un</w:t>
      </w:r>
      <w:r w:rsidR="00DC2F3E">
        <w:rPr>
          <w:i/>
          <w:iCs/>
          <w:szCs w:val="26"/>
        </w:rPr>
        <w:t xml:space="preserve"> </w:t>
      </w:r>
      <w:r w:rsidR="00DC2F3E">
        <w:rPr>
          <w:szCs w:val="26"/>
        </w:rPr>
        <w:t>sujet</w:t>
      </w:r>
      <w:r>
        <w:rPr>
          <w:szCs w:val="26"/>
        </w:rPr>
        <w:t>…</w:t>
      </w:r>
      <w:r w:rsidR="00DC2F3E">
        <w:rPr>
          <w:szCs w:val="26"/>
        </w:rPr>
        <w:t xml:space="preserve"> </w:t>
      </w:r>
    </w:p>
    <w:p w:rsidR="003046E1" w:rsidRDefault="003046E1">
      <w:pPr>
        <w:pStyle w:val="Corpsdetexte2"/>
        <w:rPr>
          <w:szCs w:val="26"/>
        </w:rPr>
      </w:pPr>
      <w:r>
        <w:rPr>
          <w:szCs w:val="26"/>
        </w:rPr>
        <w:tab/>
      </w:r>
      <w:r w:rsidR="00DC2F3E">
        <w:rPr>
          <w:szCs w:val="26"/>
        </w:rPr>
        <w:t>ce sujet est tout à</w:t>
      </w:r>
      <w:r w:rsidR="00DC2F3E">
        <w:rPr>
          <w:color w:val="auto"/>
          <w:szCs w:val="26"/>
        </w:rPr>
        <w:t xml:space="preserve"> </w:t>
      </w:r>
      <w:r w:rsidR="00DC2F3E">
        <w:t xml:space="preserve">fait </w:t>
      </w:r>
      <w:r w:rsidR="00DC2F3E">
        <w:rPr>
          <w:szCs w:val="26"/>
        </w:rPr>
        <w:t xml:space="preserve">mythique : </w:t>
      </w:r>
    </w:p>
    <w:p w:rsidR="003046E1" w:rsidRDefault="00DC2F3E" w:rsidP="003046E1">
      <w:pPr>
        <w:pStyle w:val="Corpsdetexte2"/>
        <w:ind w:firstLine="708"/>
        <w:rPr>
          <w:szCs w:val="26"/>
        </w:rPr>
      </w:pPr>
      <w:r>
        <w:rPr>
          <w:szCs w:val="26"/>
        </w:rPr>
        <w:t xml:space="preserve">c'est pour ça qu'ici le </w:t>
      </w:r>
      <w:r w:rsidRPr="003046E1">
        <w:rPr>
          <w:rFonts w:ascii="Times New Roman" w:hAnsi="Times New Roman" w:cs="Times New Roman"/>
          <w:color w:val="0000CC"/>
          <w:szCs w:val="26"/>
        </w:rPr>
        <w:t>S</w:t>
      </w:r>
      <w:r>
        <w:rPr>
          <w:szCs w:val="26"/>
        </w:rPr>
        <w:t xml:space="preserve"> n'est pas barré</w:t>
      </w:r>
    </w:p>
    <w:p w:rsidR="00DC2F3E" w:rsidRDefault="003046E1">
      <w:pPr>
        <w:pStyle w:val="Corpsdetexte2"/>
        <w:rPr>
          <w:szCs w:val="26"/>
        </w:rPr>
      </w:pPr>
      <w:r>
        <w:rPr>
          <w:szCs w:val="26"/>
        </w:rPr>
        <w:t>…</w:t>
      </w:r>
      <w:r w:rsidR="00DC2F3E">
        <w:rPr>
          <w:szCs w:val="26"/>
        </w:rPr>
        <w:t xml:space="preserve">c'est un sujet… </w:t>
      </w:r>
    </w:p>
    <w:p w:rsidR="00DC2F3E" w:rsidRDefault="00DC2F3E">
      <w:pPr>
        <w:pStyle w:val="Corpsdetexte2"/>
        <w:ind w:left="708"/>
        <w:rPr>
          <w:szCs w:val="26"/>
        </w:rPr>
      </w:pPr>
      <w:r>
        <w:rPr>
          <w:szCs w:val="26"/>
        </w:rPr>
        <w:t xml:space="preserve">qui est placé au contraire </w:t>
      </w:r>
      <w:r w:rsidR="004153C7">
        <w:rPr>
          <w:szCs w:val="26"/>
        </w:rPr>
        <w:t>–</w:t>
      </w:r>
      <w:r>
        <w:rPr>
          <w:szCs w:val="26"/>
        </w:rPr>
        <w:t xml:space="preserve"> comme on peut facilement comprendre que c'est exigible </w:t>
      </w:r>
      <w:r w:rsidR="004153C7">
        <w:rPr>
          <w:szCs w:val="26"/>
        </w:rPr>
        <w:t>–</w:t>
      </w:r>
      <w:r>
        <w:rPr>
          <w:szCs w:val="26"/>
        </w:rPr>
        <w:t xml:space="preserve"> du côté du miroir sphérique</w:t>
      </w:r>
      <w:r w:rsidR="003046E1">
        <w:rPr>
          <w:szCs w:val="26"/>
        </w:rPr>
        <w:t>.</w:t>
      </w:r>
      <w:r>
        <w:rPr>
          <w:szCs w:val="26"/>
        </w:rPr>
        <w:t xml:space="preserve"> </w:t>
      </w:r>
      <w:r w:rsidR="003046E1">
        <w:rPr>
          <w:szCs w:val="26"/>
        </w:rPr>
        <w:t>C</w:t>
      </w:r>
      <w:r>
        <w:rPr>
          <w:szCs w:val="26"/>
        </w:rPr>
        <w:t>e miroir sphérique représente quelque mécanisme interne au corps</w:t>
      </w:r>
    </w:p>
    <w:p w:rsidR="008D5266" w:rsidRDefault="00DC2F3E">
      <w:pPr>
        <w:pStyle w:val="Corpsdetexte2"/>
        <w:rPr>
          <w:color w:val="auto"/>
          <w:szCs w:val="24"/>
        </w:rPr>
      </w:pPr>
      <w:r>
        <w:rPr>
          <w:szCs w:val="26"/>
        </w:rPr>
        <w:t>…qui voit dans un miroir</w:t>
      </w:r>
      <w:r w:rsidR="003046E1">
        <w:rPr>
          <w:szCs w:val="26"/>
        </w:rPr>
        <w:t xml:space="preserve"> </w:t>
      </w:r>
      <w:r w:rsidR="003046E1" w:rsidRPr="008D5266">
        <w:rPr>
          <w:rFonts w:ascii="Garamond" w:hAnsi="Garamond" w:cs="Times New Roman"/>
          <w:color w:val="C00000"/>
          <w:sz w:val="20"/>
          <w:szCs w:val="20"/>
        </w:rPr>
        <w:t>[</w:t>
      </w:r>
      <w:r w:rsidR="003046E1">
        <w:rPr>
          <w:rFonts w:ascii="Garamond" w:hAnsi="Garamond" w:cs="Times New Roman"/>
          <w:color w:val="C00000"/>
          <w:sz w:val="20"/>
          <w:szCs w:val="20"/>
        </w:rPr>
        <w:t xml:space="preserve"> </w:t>
      </w:r>
      <w:r w:rsidR="003046E1" w:rsidRPr="004A407E">
        <w:rPr>
          <w:rFonts w:ascii="Times New Roman" w:hAnsi="Times New Roman" w:cs="Times New Roman"/>
          <w:color w:val="0000CC"/>
          <w:sz w:val="20"/>
          <w:szCs w:val="20"/>
        </w:rPr>
        <w:t>A</w:t>
      </w:r>
      <w:r w:rsidR="003046E1">
        <w:rPr>
          <w:rFonts w:ascii="Garamond" w:hAnsi="Garamond" w:cs="Times New Roman"/>
          <w:color w:val="C00000"/>
          <w:sz w:val="20"/>
          <w:szCs w:val="20"/>
        </w:rPr>
        <w:t xml:space="preserve"> </w:t>
      </w:r>
      <w:r w:rsidR="003046E1" w:rsidRPr="008D5266">
        <w:rPr>
          <w:rFonts w:ascii="Garamond" w:hAnsi="Garamond" w:cs="Times New Roman"/>
          <w:color w:val="C00000"/>
          <w:sz w:val="20"/>
          <w:szCs w:val="20"/>
        </w:rPr>
        <w:t>]</w:t>
      </w:r>
      <w:r>
        <w:rPr>
          <w:szCs w:val="26"/>
        </w:rPr>
        <w:t xml:space="preserve"> ce qui se produit ici d'illusion pour celui qui serait là </w:t>
      </w:r>
      <w:r w:rsidRPr="008D5266">
        <w:rPr>
          <w:rFonts w:ascii="Garamond" w:hAnsi="Garamond" w:cs="Times New Roman"/>
          <w:color w:val="C00000"/>
          <w:sz w:val="20"/>
          <w:szCs w:val="20"/>
        </w:rPr>
        <w:t>[</w:t>
      </w:r>
      <w:r w:rsidR="008D5266">
        <w:rPr>
          <w:rFonts w:ascii="Garamond" w:hAnsi="Garamond" w:cs="Times New Roman"/>
          <w:color w:val="C00000"/>
          <w:sz w:val="20"/>
          <w:szCs w:val="20"/>
        </w:rPr>
        <w:t xml:space="preserve"> </w:t>
      </w:r>
      <w:r w:rsidRPr="004A407E">
        <w:rPr>
          <w:rFonts w:ascii="Times New Roman" w:hAnsi="Times New Roman" w:cs="Times New Roman"/>
          <w:color w:val="0000CC"/>
          <w:sz w:val="20"/>
          <w:szCs w:val="20"/>
        </w:rPr>
        <w:t>I</w:t>
      </w:r>
      <w:r w:rsidR="008D5266">
        <w:rPr>
          <w:rFonts w:ascii="Garamond" w:hAnsi="Garamond" w:cs="Times New Roman"/>
          <w:color w:val="C00000"/>
          <w:sz w:val="20"/>
          <w:szCs w:val="20"/>
        </w:rPr>
        <w:t xml:space="preserve"> </w:t>
      </w:r>
      <w:r w:rsidRPr="008D5266">
        <w:rPr>
          <w:rFonts w:ascii="Garamond" w:hAnsi="Garamond" w:cs="Times New Roman"/>
          <w:color w:val="C00000"/>
          <w:sz w:val="20"/>
          <w:szCs w:val="20"/>
        </w:rPr>
        <w:t>]</w:t>
      </w:r>
      <w:r>
        <w:rPr>
          <w:szCs w:val="26"/>
        </w:rPr>
        <w:t>.</w:t>
      </w:r>
      <w:r>
        <w:rPr>
          <w:color w:val="auto"/>
          <w:szCs w:val="24"/>
        </w:rPr>
        <w:t xml:space="preserve"> </w:t>
      </w:r>
    </w:p>
    <w:p w:rsidR="00DC2F3E" w:rsidRDefault="00DC2F3E">
      <w:pPr>
        <w:pStyle w:val="Corpsdetexte2"/>
        <w:rPr>
          <w:szCs w:val="26"/>
        </w:rPr>
      </w:pPr>
      <w:r>
        <w:rPr>
          <w:szCs w:val="26"/>
        </w:rPr>
        <w:t>Ceci n'est pas très difficile à comprendre.</w:t>
      </w:r>
    </w:p>
    <w:p w:rsidR="003046E1" w:rsidRDefault="003046E1">
      <w:pPr>
        <w:pStyle w:val="Corpsdetexte2"/>
        <w:rPr>
          <w:szCs w:val="26"/>
        </w:rPr>
      </w:pPr>
    </w:p>
    <w:p w:rsidR="004A407E" w:rsidRDefault="00DC2F3E">
      <w:pPr>
        <w:pStyle w:val="Corpsdetexte2"/>
        <w:rPr>
          <w:szCs w:val="26"/>
        </w:rPr>
      </w:pPr>
      <w:r>
        <w:rPr>
          <w:szCs w:val="26"/>
        </w:rPr>
        <w:t xml:space="preserve">En effet, la position du </w:t>
      </w:r>
      <w:r w:rsidRPr="003046E1">
        <w:rPr>
          <w:rFonts w:ascii="Times New Roman" w:hAnsi="Times New Roman" w:cs="Times New Roman"/>
          <w:color w:val="0000CC"/>
          <w:szCs w:val="26"/>
        </w:rPr>
        <w:t>S</w:t>
      </w:r>
      <w:r>
        <w:rPr>
          <w:szCs w:val="26"/>
        </w:rPr>
        <w:t xml:space="preserve"> et du </w:t>
      </w:r>
      <w:r w:rsidRPr="003046E1">
        <w:rPr>
          <w:rFonts w:ascii="Times New Roman" w:hAnsi="Times New Roman" w:cs="Times New Roman"/>
          <w:color w:val="0000CC"/>
          <w:szCs w:val="26"/>
        </w:rPr>
        <w:t>I</w:t>
      </w:r>
      <w:r>
        <w:rPr>
          <w:szCs w:val="26"/>
        </w:rPr>
        <w:t xml:space="preserve"> par rapport au plan du miroir même s’il n'apparaît pas dans cette figure strictement symétrique. </w:t>
      </w:r>
    </w:p>
    <w:p w:rsidR="004A407E" w:rsidRDefault="004A407E">
      <w:pPr>
        <w:pStyle w:val="Corpsdetexte2"/>
        <w:rPr>
          <w:szCs w:val="26"/>
        </w:rPr>
      </w:pPr>
    </w:p>
    <w:p w:rsidR="004A407E" w:rsidRDefault="00DC2F3E">
      <w:pPr>
        <w:pStyle w:val="Corpsdetexte2"/>
        <w:rPr>
          <w:szCs w:val="28"/>
        </w:rPr>
      </w:pPr>
      <w:r>
        <w:rPr>
          <w:szCs w:val="28"/>
        </w:rPr>
        <w:t xml:space="preserve">Il suffit donc que </w:t>
      </w:r>
      <w:r w:rsidRPr="003046E1">
        <w:rPr>
          <w:rFonts w:ascii="Times New Roman" w:hAnsi="Times New Roman" w:cs="Times New Roman"/>
          <w:color w:val="0000CC"/>
          <w:szCs w:val="28"/>
        </w:rPr>
        <w:t>S</w:t>
      </w:r>
      <w:r>
        <w:rPr>
          <w:szCs w:val="28"/>
        </w:rPr>
        <w:t xml:space="preserve"> trouve sa propre image éventuelle au</w:t>
      </w:r>
      <w:r w:rsidR="004153C7">
        <w:rPr>
          <w:szCs w:val="28"/>
        </w:rPr>
        <w:t>–</w:t>
      </w:r>
      <w:r>
        <w:rPr>
          <w:szCs w:val="28"/>
        </w:rPr>
        <w:t xml:space="preserve">delà du miroir : quelque part dans ce cône </w:t>
      </w:r>
    </w:p>
    <w:p w:rsidR="004A407E" w:rsidRDefault="00DC2F3E">
      <w:pPr>
        <w:pStyle w:val="Corpsdetexte2"/>
        <w:rPr>
          <w:szCs w:val="28"/>
        </w:rPr>
      </w:pPr>
      <w:r>
        <w:rPr>
          <w:szCs w:val="28"/>
        </w:rPr>
        <w:t xml:space="preserve">où l’illusion du miroir sphérique a sa portée, </w:t>
      </w:r>
    </w:p>
    <w:p w:rsidR="00DC2F3E" w:rsidRDefault="00DC2F3E">
      <w:pPr>
        <w:pStyle w:val="Corpsdetexte2"/>
        <w:rPr>
          <w:szCs w:val="28"/>
        </w:rPr>
      </w:pPr>
      <w:r>
        <w:rPr>
          <w:szCs w:val="28"/>
        </w:rPr>
        <w:t xml:space="preserve">pour qu'il voit </w:t>
      </w:r>
      <w:r w:rsidRPr="004A407E">
        <w:rPr>
          <w:rFonts w:ascii="Times New Roman" w:hAnsi="Times New Roman" w:cs="Times New Roman"/>
          <w:i/>
          <w:sz w:val="24"/>
          <w:szCs w:val="24"/>
        </w:rPr>
        <w:t>dans le miroir</w:t>
      </w:r>
      <w:r>
        <w:rPr>
          <w:szCs w:val="28"/>
        </w:rPr>
        <w:t xml:space="preserve"> exactement ce qu'il verrait s'il était là, à savoir à l'endroit marqué de </w:t>
      </w:r>
      <w:r w:rsidRPr="003046E1">
        <w:rPr>
          <w:rFonts w:ascii="Times New Roman" w:hAnsi="Times New Roman" w:cs="Times New Roman"/>
          <w:color w:val="0000CC"/>
          <w:szCs w:val="28"/>
        </w:rPr>
        <w:t>I</w:t>
      </w:r>
      <w:r>
        <w:rPr>
          <w:szCs w:val="28"/>
        </w:rPr>
        <w:t>.</w:t>
      </w:r>
    </w:p>
    <w:p w:rsidR="00DC2F3E" w:rsidRDefault="00DC2F3E">
      <w:pPr>
        <w:pStyle w:val="Corpsdetexte2"/>
        <w:rPr>
          <w:szCs w:val="28"/>
        </w:rPr>
      </w:pPr>
    </w:p>
    <w:p w:rsidR="004A407E" w:rsidRDefault="00DC2F3E">
      <w:pPr>
        <w:pStyle w:val="Corpsdetexte2"/>
        <w:rPr>
          <w:szCs w:val="28"/>
        </w:rPr>
      </w:pPr>
      <w:r>
        <w:rPr>
          <w:szCs w:val="28"/>
        </w:rPr>
        <w:t>C'est exactement le rapport entre l'</w:t>
      </w:r>
      <w:r w:rsidRPr="003046E1">
        <w:rPr>
          <w:rFonts w:ascii="Times New Roman" w:hAnsi="Times New Roman" w:cs="Times New Roman"/>
          <w:i/>
          <w:color w:val="0000CC"/>
          <w:sz w:val="24"/>
          <w:szCs w:val="24"/>
        </w:rPr>
        <w:t>identification</w:t>
      </w:r>
      <w:r>
        <w:rPr>
          <w:szCs w:val="28"/>
        </w:rPr>
        <w:t xml:space="preserve"> qui s'appelle </w:t>
      </w:r>
      <w:r w:rsidRPr="008D5266">
        <w:rPr>
          <w:rFonts w:ascii="Times New Roman" w:hAnsi="Times New Roman" w:cs="Times New Roman"/>
          <w:i/>
          <w:iCs/>
          <w:color w:val="0000CC"/>
          <w:sz w:val="24"/>
          <w:szCs w:val="24"/>
        </w:rPr>
        <w:t>idéal du moi</w:t>
      </w:r>
      <w:r>
        <w:rPr>
          <w:szCs w:val="28"/>
        </w:rPr>
        <w:t xml:space="preserve">, à savoir ce </w:t>
      </w:r>
      <w:r w:rsidRPr="004A407E">
        <w:rPr>
          <w:rFonts w:ascii="Times New Roman" w:hAnsi="Times New Roman" w:cs="Times New Roman"/>
          <w:i/>
          <w:color w:val="0000CC"/>
          <w:sz w:val="24"/>
          <w:szCs w:val="24"/>
        </w:rPr>
        <w:t>point d'accommodation</w:t>
      </w:r>
      <w:r>
        <w:rPr>
          <w:szCs w:val="28"/>
        </w:rPr>
        <w:t xml:space="preserve"> que </w:t>
      </w:r>
    </w:p>
    <w:p w:rsidR="00DC2F3E" w:rsidRDefault="00DC2F3E">
      <w:pPr>
        <w:pStyle w:val="Corpsdetexte2"/>
        <w:rPr>
          <w:szCs w:val="28"/>
        </w:rPr>
      </w:pPr>
      <w:r>
        <w:rPr>
          <w:szCs w:val="28"/>
        </w:rPr>
        <w:t>le sujet, je dirai, de toujours…</w:t>
      </w:r>
    </w:p>
    <w:p w:rsidR="00DC2F3E" w:rsidRDefault="00DC2F3E">
      <w:pPr>
        <w:pStyle w:val="Corpsdetexte2"/>
        <w:ind w:left="708"/>
        <w:rPr>
          <w:szCs w:val="28"/>
        </w:rPr>
      </w:pPr>
      <w:r>
        <w:rPr>
          <w:szCs w:val="28"/>
        </w:rPr>
        <w:t xml:space="preserve">de toujours, ce n'est pas ce qui couvre une histoire, à savoir l'histoire de l'enfant dans </w:t>
      </w:r>
      <w:r w:rsidR="003046E1">
        <w:rPr>
          <w:szCs w:val="28"/>
        </w:rPr>
        <w:t xml:space="preserve">         </w:t>
      </w:r>
      <w:r>
        <w:rPr>
          <w:szCs w:val="28"/>
        </w:rPr>
        <w:t>sa relation d’identification avec l'adulte</w:t>
      </w:r>
    </w:p>
    <w:p w:rsidR="00DC2F3E" w:rsidRDefault="00DC2F3E">
      <w:pPr>
        <w:pStyle w:val="Corpsdetexte2"/>
        <w:rPr>
          <w:szCs w:val="28"/>
        </w:rPr>
      </w:pPr>
      <w:r>
        <w:rPr>
          <w:szCs w:val="28"/>
        </w:rPr>
        <w:t>…c'est donc d'</w:t>
      </w:r>
      <w:r w:rsidRPr="00A84297">
        <w:rPr>
          <w:rFonts w:ascii="Times New Roman" w:hAnsi="Times New Roman" w:cs="Times New Roman"/>
          <w:i/>
          <w:color w:val="0000CC"/>
          <w:sz w:val="24"/>
          <w:szCs w:val="24"/>
        </w:rPr>
        <w:t>un certain point d'accommodation dans le</w:t>
      </w:r>
      <w:r w:rsidRPr="00A84297">
        <w:rPr>
          <w:rFonts w:ascii="Times New Roman" w:hAnsi="Times New Roman" w:cs="Times New Roman"/>
          <w:i/>
          <w:iCs/>
          <w:color w:val="0000CC"/>
          <w:sz w:val="24"/>
          <w:szCs w:val="24"/>
        </w:rPr>
        <w:t xml:space="preserve"> </w:t>
      </w:r>
      <w:r w:rsidRPr="00A84297">
        <w:rPr>
          <w:rFonts w:ascii="Times New Roman" w:hAnsi="Times New Roman" w:cs="Times New Roman"/>
          <w:i/>
          <w:color w:val="0000CC"/>
          <w:sz w:val="24"/>
          <w:szCs w:val="24"/>
        </w:rPr>
        <w:t>champ de l'Autre</w:t>
      </w:r>
      <w:r>
        <w:rPr>
          <w:szCs w:val="28"/>
        </w:rPr>
        <w:t>…</w:t>
      </w:r>
    </w:p>
    <w:p w:rsidR="00DC2F3E" w:rsidRDefault="00DC2F3E">
      <w:pPr>
        <w:pStyle w:val="Corpsdetexte2"/>
        <w:ind w:left="708"/>
        <w:rPr>
          <w:szCs w:val="28"/>
        </w:rPr>
      </w:pPr>
      <w:r>
        <w:rPr>
          <w:szCs w:val="28"/>
        </w:rPr>
        <w:t>en tant qu'</w:t>
      </w:r>
      <w:r w:rsidRPr="003046E1">
        <w:rPr>
          <w:rFonts w:ascii="Times New Roman" w:hAnsi="Times New Roman" w:cs="Times New Roman"/>
          <w:i/>
          <w:sz w:val="24"/>
          <w:szCs w:val="24"/>
        </w:rPr>
        <w:t>il est tissé</w:t>
      </w:r>
      <w:r>
        <w:rPr>
          <w:szCs w:val="28"/>
        </w:rPr>
        <w:t xml:space="preserve">, non seulement </w:t>
      </w:r>
      <w:r>
        <w:t xml:space="preserve">de la </w:t>
      </w:r>
      <w:r w:rsidRPr="003046E1">
        <w:rPr>
          <w:rFonts w:ascii="Times New Roman" w:hAnsi="Times New Roman" w:cs="Times New Roman"/>
          <w:i/>
          <w:sz w:val="24"/>
          <w:szCs w:val="24"/>
        </w:rPr>
        <w:t>relation symbolique</w:t>
      </w:r>
      <w:r>
        <w:rPr>
          <w:szCs w:val="28"/>
        </w:rPr>
        <w:t xml:space="preserve"> mais d'</w:t>
      </w:r>
      <w:r w:rsidRPr="003046E1">
        <w:rPr>
          <w:rFonts w:ascii="Times New Roman" w:hAnsi="Times New Roman" w:cs="Times New Roman"/>
          <w:i/>
          <w:sz w:val="24"/>
          <w:szCs w:val="24"/>
        </w:rPr>
        <w:t>un certain plan imaginaire</w:t>
      </w:r>
      <w:r>
        <w:rPr>
          <w:szCs w:val="28"/>
        </w:rPr>
        <w:t>, tels ses rapports avec les adultes qui veillent sur sa formation</w:t>
      </w:r>
    </w:p>
    <w:p w:rsidR="004A407E" w:rsidRDefault="00DC2F3E">
      <w:pPr>
        <w:pStyle w:val="Corpsdetexte2"/>
        <w:rPr>
          <w:szCs w:val="28"/>
        </w:rPr>
      </w:pPr>
      <w:r>
        <w:rPr>
          <w:szCs w:val="28"/>
        </w:rPr>
        <w:t xml:space="preserve">…c'est en quelque sorte </w:t>
      </w:r>
      <w:r w:rsidRPr="004A407E">
        <w:rPr>
          <w:rFonts w:ascii="Times New Roman" w:hAnsi="Times New Roman" w:cs="Times New Roman"/>
          <w:i/>
          <w:color w:val="0000CC"/>
          <w:sz w:val="24"/>
          <w:szCs w:val="24"/>
        </w:rPr>
        <w:t>fixé là, repéré là, accommodé en ce point</w:t>
      </w:r>
      <w:r w:rsidRPr="004A407E">
        <w:rPr>
          <w:rFonts w:ascii="Times New Roman" w:hAnsi="Times New Roman" w:cs="Times New Roman"/>
          <w:i/>
          <w:sz w:val="24"/>
          <w:szCs w:val="24"/>
        </w:rPr>
        <w:t>,</w:t>
      </w:r>
      <w:r>
        <w:rPr>
          <w:szCs w:val="28"/>
        </w:rPr>
        <w:t xml:space="preserve"> </w:t>
      </w:r>
    </w:p>
    <w:p w:rsidR="004A407E" w:rsidRDefault="00DC2F3E">
      <w:pPr>
        <w:pStyle w:val="Corpsdetexte2"/>
        <w:rPr>
          <w:szCs w:val="28"/>
        </w:rPr>
      </w:pPr>
      <w:r>
        <w:rPr>
          <w:szCs w:val="28"/>
        </w:rPr>
        <w:t>qu'il va avoir tout au long du même développement</w:t>
      </w:r>
      <w:r w:rsidR="004A407E">
        <w:rPr>
          <w:szCs w:val="28"/>
        </w:rPr>
        <w:t xml:space="preserve">… </w:t>
      </w:r>
    </w:p>
    <w:p w:rsidR="004A407E" w:rsidRPr="004A407E" w:rsidRDefault="00DC2F3E" w:rsidP="004A407E">
      <w:pPr>
        <w:pStyle w:val="Corpsdetexte2"/>
        <w:ind w:left="708"/>
        <w:rPr>
          <w:i/>
          <w:sz w:val="24"/>
          <w:szCs w:val="24"/>
        </w:rPr>
      </w:pPr>
      <w:r w:rsidRPr="004A407E">
        <w:rPr>
          <w:i/>
          <w:sz w:val="24"/>
          <w:szCs w:val="24"/>
        </w:rPr>
        <w:t xml:space="preserve">pour faire entrer ici ce à quoi on se réfère dans </w:t>
      </w:r>
      <w:r w:rsidRPr="004A407E">
        <w:rPr>
          <w:rFonts w:ascii="Times New Roman" w:hAnsi="Times New Roman" w:cs="Times New Roman"/>
          <w:i/>
          <w:sz w:val="24"/>
          <w:szCs w:val="24"/>
        </w:rPr>
        <w:t>la genèse</w:t>
      </w:r>
    </w:p>
    <w:p w:rsidR="004A407E" w:rsidRDefault="004A407E">
      <w:pPr>
        <w:pStyle w:val="Corpsdetexte2"/>
        <w:rPr>
          <w:szCs w:val="28"/>
        </w:rPr>
      </w:pPr>
      <w:r>
        <w:rPr>
          <w:szCs w:val="28"/>
        </w:rPr>
        <w:t>…</w:t>
      </w:r>
      <w:r w:rsidR="00DC2F3E">
        <w:rPr>
          <w:szCs w:val="28"/>
        </w:rPr>
        <w:t xml:space="preserve">qu'il va avoir, au cours de ce développement, </w:t>
      </w:r>
    </w:p>
    <w:p w:rsidR="004A407E" w:rsidRDefault="00DC2F3E">
      <w:pPr>
        <w:pStyle w:val="Corpsdetexte2"/>
        <w:rPr>
          <w:szCs w:val="28"/>
        </w:rPr>
      </w:pPr>
      <w:r w:rsidRPr="004A407E">
        <w:rPr>
          <w:rFonts w:ascii="Times New Roman" w:hAnsi="Times New Roman" w:cs="Times New Roman"/>
          <w:i/>
          <w:color w:val="0000CC"/>
          <w:sz w:val="24"/>
          <w:szCs w:val="24"/>
        </w:rPr>
        <w:t>à accommoder cette illusion qui est là l'illusion du vase renversé</w:t>
      </w:r>
      <w:r w:rsidR="004A407E">
        <w:rPr>
          <w:rFonts w:ascii="Times New Roman" w:hAnsi="Times New Roman" w:cs="Times New Roman"/>
          <w:i/>
          <w:color w:val="0000CC"/>
          <w:sz w:val="24"/>
          <w:szCs w:val="24"/>
        </w:rPr>
        <w:t xml:space="preserve">, </w:t>
      </w:r>
      <w:r>
        <w:rPr>
          <w:szCs w:val="28"/>
        </w:rPr>
        <w:t>c'est</w:t>
      </w:r>
      <w:r w:rsidR="004A407E">
        <w:rPr>
          <w:szCs w:val="26"/>
        </w:rPr>
        <w:t>–</w:t>
      </w:r>
      <w:r>
        <w:rPr>
          <w:szCs w:val="28"/>
        </w:rPr>
        <w:t>à</w:t>
      </w:r>
      <w:r w:rsidR="004A407E">
        <w:rPr>
          <w:szCs w:val="26"/>
        </w:rPr>
        <w:t>–</w:t>
      </w:r>
      <w:r>
        <w:rPr>
          <w:szCs w:val="28"/>
        </w:rPr>
        <w:t xml:space="preserve">dire </w:t>
      </w:r>
    </w:p>
    <w:p w:rsidR="004A407E" w:rsidRDefault="00DC2F3E" w:rsidP="004A407E">
      <w:pPr>
        <w:pStyle w:val="Corpsdetexte2"/>
        <w:rPr>
          <w:szCs w:val="28"/>
        </w:rPr>
      </w:pPr>
      <w:r>
        <w:rPr>
          <w:szCs w:val="28"/>
        </w:rPr>
        <w:t xml:space="preserve">à faire jouer autour de quelque chose qui est </w:t>
      </w:r>
      <w:r w:rsidRPr="008D5266">
        <w:rPr>
          <w:rFonts w:ascii="Times New Roman" w:hAnsi="Times New Roman" w:cs="Times New Roman"/>
          <w:i/>
          <w:sz w:val="24"/>
          <w:szCs w:val="24"/>
        </w:rPr>
        <w:t>le bouquet</w:t>
      </w:r>
      <w:r>
        <w:rPr>
          <w:szCs w:val="28"/>
        </w:rPr>
        <w:t>…</w:t>
      </w:r>
      <w:r w:rsidR="004A407E">
        <w:rPr>
          <w:szCs w:val="28"/>
        </w:rPr>
        <w:t xml:space="preserve"> </w:t>
      </w:r>
    </w:p>
    <w:p w:rsidR="00DC2F3E" w:rsidRPr="004A407E" w:rsidRDefault="00DC2F3E" w:rsidP="004A407E">
      <w:pPr>
        <w:pStyle w:val="Corpsdetexte2"/>
        <w:ind w:left="708"/>
        <w:rPr>
          <w:i/>
          <w:sz w:val="24"/>
          <w:szCs w:val="24"/>
        </w:rPr>
      </w:pPr>
      <w:r w:rsidRPr="004A407E">
        <w:rPr>
          <w:i/>
          <w:sz w:val="24"/>
          <w:szCs w:val="24"/>
        </w:rPr>
        <w:t>que nous avons ici réduit pour la clarté à une seule fleur, voire à ce signe : le petit rond au bout d’une tige</w:t>
      </w:r>
    </w:p>
    <w:p w:rsidR="004A407E" w:rsidRDefault="00DC2F3E">
      <w:pPr>
        <w:pStyle w:val="Corpsdetexte2"/>
        <w:rPr>
          <w:szCs w:val="28"/>
        </w:rPr>
      </w:pPr>
      <w:r>
        <w:rPr>
          <w:szCs w:val="28"/>
        </w:rPr>
        <w:t>…</w:t>
      </w:r>
      <w:r w:rsidRPr="004A407E">
        <w:rPr>
          <w:rFonts w:ascii="Times New Roman" w:hAnsi="Times New Roman" w:cs="Times New Roman"/>
          <w:i/>
          <w:color w:val="0000CC"/>
          <w:sz w:val="24"/>
          <w:szCs w:val="24"/>
        </w:rPr>
        <w:t>à accommoder autour de ce quelque chose</w:t>
      </w:r>
      <w:r>
        <w:rPr>
          <w:szCs w:val="28"/>
        </w:rPr>
        <w:t xml:space="preserve"> </w:t>
      </w:r>
      <w:r w:rsidRPr="004A407E">
        <w:rPr>
          <w:i/>
          <w:sz w:val="24"/>
          <w:szCs w:val="24"/>
        </w:rPr>
        <w:t>qui n'a pas encore dit son nom</w:t>
      </w:r>
      <w:r w:rsidR="004A407E">
        <w:rPr>
          <w:szCs w:val="28"/>
        </w:rPr>
        <w:t>…</w:t>
      </w:r>
      <w:r>
        <w:rPr>
          <w:szCs w:val="28"/>
        </w:rPr>
        <w:t xml:space="preserve"> </w:t>
      </w:r>
    </w:p>
    <w:p w:rsidR="004A407E" w:rsidRDefault="00DC2F3E" w:rsidP="004A407E">
      <w:pPr>
        <w:pStyle w:val="Corpsdetexte2"/>
        <w:ind w:firstLine="708"/>
        <w:rPr>
          <w:szCs w:val="28"/>
        </w:rPr>
      </w:pPr>
      <w:r>
        <w:rPr>
          <w:szCs w:val="28"/>
        </w:rPr>
        <w:t>encore qu'il soit déjà écrit sur le tableau</w:t>
      </w:r>
    </w:p>
    <w:p w:rsidR="004A407E" w:rsidRPr="004A407E" w:rsidRDefault="004A407E" w:rsidP="004A407E">
      <w:pPr>
        <w:rPr>
          <w:i/>
          <w:color w:val="0000CC"/>
        </w:rPr>
      </w:pPr>
      <w:r w:rsidRPr="004A407E">
        <w:rPr>
          <w:rFonts w:ascii="Courier New" w:hAnsi="Courier New" w:cs="Courier New"/>
          <w:sz w:val="28"/>
          <w:szCs w:val="28"/>
        </w:rPr>
        <w:t>…</w:t>
      </w:r>
      <w:r w:rsidR="00DC2F3E" w:rsidRPr="004A407E">
        <w:rPr>
          <w:i/>
          <w:color w:val="0000CC"/>
        </w:rPr>
        <w:t>à accommoder autour de ce quelque chose qui est l'image virtuelle de la fleur,</w:t>
      </w:r>
    </w:p>
    <w:p w:rsidR="004A407E" w:rsidRDefault="00DC2F3E" w:rsidP="004A407E">
      <w:pPr>
        <w:rPr>
          <w:i/>
          <w:color w:val="0000CC"/>
        </w:rPr>
      </w:pPr>
      <w:r w:rsidRPr="004A407E">
        <w:rPr>
          <w:i/>
          <w:color w:val="0000CC"/>
        </w:rPr>
        <w:t xml:space="preserve"> à accommoder en somme cette image réelle du vase renversé.</w:t>
      </w:r>
    </w:p>
    <w:p w:rsidR="004A407E" w:rsidRPr="004A407E" w:rsidRDefault="004A407E" w:rsidP="004A407E">
      <w:pPr>
        <w:rPr>
          <w:rFonts w:ascii="Courier New" w:hAnsi="Courier New" w:cs="Courier New"/>
          <w:sz w:val="28"/>
          <w:szCs w:val="28"/>
        </w:rPr>
      </w:pPr>
    </w:p>
    <w:p w:rsidR="004A407E" w:rsidRPr="004A407E" w:rsidRDefault="00DC2F3E" w:rsidP="004A407E">
      <w:pPr>
        <w:rPr>
          <w:rFonts w:ascii="Courier New" w:hAnsi="Courier New" w:cs="Courier New"/>
          <w:sz w:val="28"/>
          <w:szCs w:val="28"/>
        </w:rPr>
      </w:pPr>
      <w:r w:rsidRPr="004A407E">
        <w:rPr>
          <w:i/>
          <w:color w:val="0000CC"/>
        </w:rPr>
        <w:t>Cette image réelle du</w:t>
      </w:r>
      <w:r w:rsidRPr="004A407E">
        <w:rPr>
          <w:i/>
          <w:iCs/>
          <w:color w:val="0000CC"/>
        </w:rPr>
        <w:t xml:space="preserve"> </w:t>
      </w:r>
      <w:r w:rsidRPr="004A407E">
        <w:rPr>
          <w:i/>
          <w:color w:val="0000CC"/>
        </w:rPr>
        <w:t>vase renversé c'est le</w:t>
      </w:r>
      <w:r w:rsidR="003046E1" w:rsidRPr="004A407E">
        <w:rPr>
          <w:i/>
          <w:color w:val="0000CC"/>
        </w:rPr>
        <w:t xml:space="preserve"> </w:t>
      </w:r>
      <w:r w:rsidRPr="004A407E">
        <w:rPr>
          <w:i/>
          <w:iCs/>
          <w:color w:val="0000CC"/>
        </w:rPr>
        <w:t>moi idéal</w:t>
      </w:r>
      <w:r w:rsidRPr="004A407E">
        <w:rPr>
          <w:rFonts w:ascii="Courier New" w:hAnsi="Courier New" w:cs="Courier New"/>
          <w:sz w:val="28"/>
          <w:szCs w:val="28"/>
        </w:rPr>
        <w:t xml:space="preserve">, c'est la succession de formes dont cristallisera ce qui s'appelle… </w:t>
      </w:r>
    </w:p>
    <w:p w:rsidR="004A407E" w:rsidRDefault="00DC2F3E" w:rsidP="004A407E">
      <w:r w:rsidRPr="004A407E">
        <w:rPr>
          <w:rFonts w:ascii="Courier New" w:hAnsi="Courier New" w:cs="Courier New"/>
          <w:sz w:val="28"/>
          <w:szCs w:val="28"/>
        </w:rPr>
        <w:t>de ce que l’on appelle d'une façon beaucoup</w:t>
      </w:r>
      <w:r>
        <w:t xml:space="preserve"> </w:t>
      </w:r>
    </w:p>
    <w:p w:rsidR="004A407E" w:rsidRDefault="00DC2F3E" w:rsidP="004A407E">
      <w:pPr>
        <w:pStyle w:val="Corpsdetexte2"/>
        <w:ind w:left="708"/>
        <w:rPr>
          <w:szCs w:val="24"/>
        </w:rPr>
      </w:pPr>
      <w:r>
        <w:rPr>
          <w:szCs w:val="24"/>
        </w:rPr>
        <w:t xml:space="preserve">trop monolithique par une sorte </w:t>
      </w:r>
      <w:r w:rsidRPr="004A407E">
        <w:rPr>
          <w:i/>
          <w:sz w:val="24"/>
          <w:szCs w:val="24"/>
        </w:rPr>
        <w:t>d'extrapolation</w:t>
      </w:r>
      <w:r>
        <w:rPr>
          <w:szCs w:val="24"/>
        </w:rPr>
        <w:t xml:space="preserve"> </w:t>
      </w:r>
    </w:p>
    <w:p w:rsidR="004A407E" w:rsidRDefault="00DC2F3E" w:rsidP="004A407E">
      <w:pPr>
        <w:pStyle w:val="Corpsdetexte2"/>
        <w:ind w:left="708"/>
        <w:rPr>
          <w:szCs w:val="24"/>
        </w:rPr>
      </w:pPr>
      <w:r>
        <w:rPr>
          <w:szCs w:val="24"/>
        </w:rPr>
        <w:t>qui produit dans toute la théorie un trouble</w:t>
      </w:r>
    </w:p>
    <w:p w:rsidR="004A407E" w:rsidRDefault="004A407E">
      <w:pPr>
        <w:pStyle w:val="Corpsdetexte2"/>
        <w:rPr>
          <w:szCs w:val="24"/>
        </w:rPr>
      </w:pPr>
      <w:r>
        <w:rPr>
          <w:szCs w:val="24"/>
        </w:rPr>
        <w:t>…</w:t>
      </w:r>
      <w:r w:rsidR="00DC2F3E">
        <w:rPr>
          <w:szCs w:val="24"/>
        </w:rPr>
        <w:t xml:space="preserve">le </w:t>
      </w:r>
      <w:r w:rsidR="00DC2F3E" w:rsidRPr="008D5266">
        <w:rPr>
          <w:rFonts w:ascii="Times New Roman" w:hAnsi="Times New Roman" w:cs="Times New Roman"/>
          <w:i/>
          <w:color w:val="0000CC"/>
          <w:sz w:val="24"/>
          <w:szCs w:val="24"/>
        </w:rPr>
        <w:t>moi</w:t>
      </w:r>
      <w:r w:rsidR="00DC2F3E">
        <w:rPr>
          <w:szCs w:val="24"/>
        </w:rPr>
        <w:t>.</w:t>
      </w:r>
    </w:p>
    <w:p w:rsidR="00A84297" w:rsidRDefault="00A84297">
      <w:pPr>
        <w:pStyle w:val="Corpsdetexte2"/>
        <w:rPr>
          <w:szCs w:val="24"/>
        </w:rPr>
      </w:pPr>
    </w:p>
    <w:p w:rsidR="004A407E" w:rsidRDefault="00DC2F3E">
      <w:pPr>
        <w:pStyle w:val="Corpsdetexte2"/>
        <w:rPr>
          <w:szCs w:val="24"/>
        </w:rPr>
      </w:pPr>
      <w:r w:rsidRPr="00A84297">
        <w:rPr>
          <w:rFonts w:ascii="Times New Roman" w:hAnsi="Times New Roman" w:cs="Times New Roman"/>
          <w:i/>
          <w:color w:val="0000CC"/>
          <w:sz w:val="24"/>
          <w:szCs w:val="24"/>
        </w:rPr>
        <w:t xml:space="preserve">Le </w:t>
      </w:r>
      <w:r w:rsidR="008D5266" w:rsidRPr="00A84297">
        <w:rPr>
          <w:rFonts w:ascii="Times New Roman" w:hAnsi="Times New Roman" w:cs="Times New Roman"/>
          <w:i/>
          <w:color w:val="0000CC"/>
          <w:sz w:val="24"/>
          <w:szCs w:val="24"/>
        </w:rPr>
        <w:t>moi</w:t>
      </w:r>
      <w:r w:rsidRPr="00A84297">
        <w:rPr>
          <w:rFonts w:ascii="Times New Roman" w:hAnsi="Times New Roman" w:cs="Times New Roman"/>
          <w:i/>
          <w:color w:val="0000CC"/>
          <w:sz w:val="24"/>
          <w:szCs w:val="24"/>
        </w:rPr>
        <w:t xml:space="preserve"> se forme des histoires successives des moi idéaux</w:t>
      </w:r>
      <w:r>
        <w:rPr>
          <w:szCs w:val="24"/>
        </w:rPr>
        <w:t xml:space="preserve"> : celles</w:t>
      </w:r>
      <w:r w:rsidR="004153C7">
        <w:rPr>
          <w:szCs w:val="24"/>
        </w:rPr>
        <w:t>–</w:t>
      </w:r>
      <w:r>
        <w:rPr>
          <w:szCs w:val="24"/>
        </w:rPr>
        <w:t xml:space="preserve">ci incluant toute l'expérience de ce qu'on pourrait dire la prise en main </w:t>
      </w:r>
      <w:r w:rsidRPr="00A84297">
        <w:rPr>
          <w:rFonts w:ascii="Times New Roman" w:hAnsi="Times New Roman" w:cs="Times New Roman"/>
          <w:i/>
          <w:color w:val="0000CC"/>
          <w:sz w:val="24"/>
          <w:szCs w:val="24"/>
        </w:rPr>
        <w:t>de l'image du corps</w:t>
      </w:r>
      <w:r>
        <w:rPr>
          <w:szCs w:val="24"/>
        </w:rPr>
        <w:t xml:space="preserve">. </w:t>
      </w:r>
    </w:p>
    <w:p w:rsidR="004A407E" w:rsidRDefault="004A407E">
      <w:pPr>
        <w:pStyle w:val="Corpsdetexte2"/>
        <w:rPr>
          <w:szCs w:val="24"/>
        </w:rPr>
      </w:pPr>
    </w:p>
    <w:p w:rsidR="00A84297" w:rsidRDefault="00DC2F3E">
      <w:pPr>
        <w:pStyle w:val="Corpsdetexte2"/>
        <w:rPr>
          <w:szCs w:val="24"/>
        </w:rPr>
      </w:pPr>
      <w:r>
        <w:rPr>
          <w:szCs w:val="24"/>
        </w:rPr>
        <w:t xml:space="preserve">C'est là que gît toujours ce que j'ai accentué </w:t>
      </w:r>
    </w:p>
    <w:p w:rsidR="008D5266" w:rsidRDefault="00DC2F3E">
      <w:pPr>
        <w:pStyle w:val="Corpsdetexte2"/>
        <w:rPr>
          <w:szCs w:val="24"/>
        </w:rPr>
      </w:pPr>
      <w:r>
        <w:rPr>
          <w:szCs w:val="24"/>
        </w:rPr>
        <w:t xml:space="preserve">sous le titre du </w:t>
      </w:r>
      <w:r w:rsidRPr="008D5266">
        <w:rPr>
          <w:rFonts w:ascii="Times New Roman" w:hAnsi="Times New Roman" w:cs="Times New Roman"/>
          <w:i/>
          <w:sz w:val="24"/>
          <w:szCs w:val="24"/>
        </w:rPr>
        <w:t>stade du miroir</w:t>
      </w:r>
      <w:r>
        <w:rPr>
          <w:szCs w:val="24"/>
        </w:rPr>
        <w:t xml:space="preserve"> </w:t>
      </w:r>
      <w:r w:rsidRPr="008D5266">
        <w:rPr>
          <w:rFonts w:ascii="Garamond" w:hAnsi="Garamond" w:cs="Times New Roman"/>
          <w:color w:val="C00000"/>
          <w:sz w:val="18"/>
          <w:szCs w:val="18"/>
        </w:rPr>
        <w:t>[</w:t>
      </w:r>
      <w:r w:rsidR="0059772B">
        <w:rPr>
          <w:rFonts w:ascii="Garamond" w:hAnsi="Garamond" w:cs="Times New Roman"/>
          <w:color w:val="C00000"/>
          <w:sz w:val="18"/>
          <w:szCs w:val="18"/>
        </w:rPr>
        <w:t xml:space="preserve"> </w:t>
      </w:r>
      <w:r w:rsidRPr="008D5266">
        <w:rPr>
          <w:rFonts w:ascii="Garamond" w:hAnsi="Garamond" w:cs="Times New Roman"/>
          <w:color w:val="C00000"/>
          <w:sz w:val="18"/>
          <w:szCs w:val="18"/>
        </w:rPr>
        <w:t>Écrits p.93</w:t>
      </w:r>
      <w:r w:rsidR="0059772B">
        <w:rPr>
          <w:rFonts w:ascii="Garamond" w:hAnsi="Garamond" w:cs="Times New Roman"/>
          <w:color w:val="C00000"/>
          <w:sz w:val="18"/>
          <w:szCs w:val="18"/>
        </w:rPr>
        <w:t xml:space="preserve"> </w:t>
      </w:r>
      <w:r w:rsidRPr="008D5266">
        <w:rPr>
          <w:rFonts w:ascii="Garamond" w:hAnsi="Garamond" w:cs="Times New Roman"/>
          <w:color w:val="C00000"/>
          <w:sz w:val="18"/>
          <w:szCs w:val="18"/>
        </w:rPr>
        <w:t>]</w:t>
      </w:r>
      <w:r>
        <w:rPr>
          <w:szCs w:val="24"/>
        </w:rPr>
        <w:t xml:space="preserve">, autrement dit, </w:t>
      </w:r>
    </w:p>
    <w:p w:rsidR="008D5266" w:rsidRDefault="00DC2F3E">
      <w:pPr>
        <w:pStyle w:val="Corpsdetexte2"/>
        <w:rPr>
          <w:szCs w:val="24"/>
        </w:rPr>
      </w:pPr>
      <w:r>
        <w:rPr>
          <w:szCs w:val="24"/>
        </w:rPr>
        <w:t>du caractère de</w:t>
      </w:r>
      <w:r>
        <w:rPr>
          <w:color w:val="auto"/>
          <w:szCs w:val="24"/>
        </w:rPr>
        <w:t xml:space="preserve"> </w:t>
      </w:r>
      <w:r w:rsidRPr="008D5266">
        <w:rPr>
          <w:rFonts w:ascii="Times New Roman" w:hAnsi="Times New Roman" w:cs="Times New Roman"/>
          <w:i/>
          <w:color w:val="0000CC"/>
          <w:sz w:val="24"/>
          <w:szCs w:val="24"/>
        </w:rPr>
        <w:t>noyau</w:t>
      </w:r>
      <w:r w:rsidR="008D5266">
        <w:rPr>
          <w:szCs w:val="24"/>
        </w:rPr>
        <w:t>…</w:t>
      </w:r>
    </w:p>
    <w:p w:rsidR="008D5266" w:rsidRDefault="00DC2F3E" w:rsidP="008D5266">
      <w:pPr>
        <w:pStyle w:val="Corpsdetexte2"/>
        <w:ind w:firstLine="708"/>
        <w:rPr>
          <w:szCs w:val="24"/>
        </w:rPr>
      </w:pPr>
      <w:r>
        <w:rPr>
          <w:szCs w:val="24"/>
        </w:rPr>
        <w:t xml:space="preserve">par rapport à l'instance du </w:t>
      </w:r>
      <w:r w:rsidR="008D5266" w:rsidRPr="008D5266">
        <w:rPr>
          <w:rFonts w:ascii="Times New Roman" w:hAnsi="Times New Roman" w:cs="Times New Roman"/>
          <w:i/>
          <w:color w:val="0000CC"/>
          <w:sz w:val="24"/>
          <w:szCs w:val="24"/>
        </w:rPr>
        <w:t>moi</w:t>
      </w:r>
    </w:p>
    <w:p w:rsidR="00DC2F3E" w:rsidRDefault="008D5266">
      <w:pPr>
        <w:pStyle w:val="Corpsdetexte2"/>
        <w:rPr>
          <w:szCs w:val="24"/>
        </w:rPr>
      </w:pPr>
      <w:r>
        <w:rPr>
          <w:szCs w:val="24"/>
        </w:rPr>
        <w:t>…</w:t>
      </w:r>
      <w:r w:rsidR="00DC2F3E">
        <w:rPr>
          <w:szCs w:val="24"/>
        </w:rPr>
        <w:t>de l'</w:t>
      </w:r>
      <w:r w:rsidR="00DC2F3E" w:rsidRPr="008D5266">
        <w:rPr>
          <w:rFonts w:ascii="Times New Roman" w:hAnsi="Times New Roman" w:cs="Times New Roman"/>
          <w:i/>
          <w:color w:val="0000CC"/>
          <w:sz w:val="24"/>
          <w:szCs w:val="24"/>
        </w:rPr>
        <w:t>image spéculaire</w:t>
      </w:r>
      <w:r w:rsidR="00DC2F3E">
        <w:rPr>
          <w:szCs w:val="24"/>
        </w:rPr>
        <w:t>.</w:t>
      </w:r>
    </w:p>
    <w:p w:rsidR="00DC2F3E" w:rsidRDefault="00DC2F3E">
      <w:pPr>
        <w:pStyle w:val="Corpsdetexte2"/>
        <w:rPr>
          <w:szCs w:val="24"/>
        </w:rPr>
      </w:pPr>
    </w:p>
    <w:p w:rsidR="008D5266" w:rsidRDefault="00DC2F3E">
      <w:pPr>
        <w:pStyle w:val="Corpsdetexte2"/>
        <w:rPr>
          <w:szCs w:val="24"/>
        </w:rPr>
      </w:pPr>
      <w:r>
        <w:rPr>
          <w:szCs w:val="24"/>
        </w:rPr>
        <w:t xml:space="preserve">Voyez ce qu'apporte de plus élaboré ce schéma : </w:t>
      </w:r>
    </w:p>
    <w:p w:rsidR="00F85B58" w:rsidRDefault="00DC2F3E" w:rsidP="00F85B58">
      <w:pPr>
        <w:pStyle w:val="Corpsdetexte2"/>
        <w:rPr>
          <w:szCs w:val="24"/>
        </w:rPr>
      </w:pPr>
      <w:r>
        <w:rPr>
          <w:szCs w:val="24"/>
        </w:rPr>
        <w:t xml:space="preserve">il est clair qu’ici le miroir a sa raison d'être </w:t>
      </w:r>
    </w:p>
    <w:p w:rsidR="00A84297" w:rsidRDefault="00DC2F3E" w:rsidP="00A84297">
      <w:pPr>
        <w:pStyle w:val="Corpsdetexte2"/>
        <w:rPr>
          <w:szCs w:val="24"/>
        </w:rPr>
      </w:pPr>
      <w:r>
        <w:rPr>
          <w:szCs w:val="24"/>
        </w:rPr>
        <w:t>puisqu'il définit un certain rapport entre</w:t>
      </w:r>
      <w:r w:rsidR="00F85B58">
        <w:rPr>
          <w:szCs w:val="24"/>
        </w:rPr>
        <w:t> :</w:t>
      </w:r>
    </w:p>
    <w:p w:rsidR="00F85B58" w:rsidRDefault="00DC2F3E" w:rsidP="00F85B58">
      <w:pPr>
        <w:pStyle w:val="Corpsdetexte2"/>
        <w:ind w:firstLine="708"/>
        <w:rPr>
          <w:szCs w:val="24"/>
        </w:rPr>
      </w:pPr>
      <w:r>
        <w:rPr>
          <w:szCs w:val="24"/>
        </w:rPr>
        <w:t xml:space="preserve"> </w:t>
      </w:r>
    </w:p>
    <w:p w:rsidR="00A84297" w:rsidRDefault="00DC2F3E" w:rsidP="00C61EB5">
      <w:pPr>
        <w:pStyle w:val="Corpsdetexte2"/>
        <w:numPr>
          <w:ilvl w:val="0"/>
          <w:numId w:val="5"/>
        </w:numPr>
        <w:rPr>
          <w:szCs w:val="24"/>
        </w:rPr>
      </w:pPr>
      <w:r>
        <w:rPr>
          <w:szCs w:val="24"/>
        </w:rPr>
        <w:t>le corps</w:t>
      </w:r>
      <w:r w:rsidR="008D5266">
        <w:rPr>
          <w:szCs w:val="24"/>
        </w:rPr>
        <w:t>,</w:t>
      </w:r>
      <w:r>
        <w:rPr>
          <w:szCs w:val="24"/>
        </w:rPr>
        <w:t xml:space="preserve"> ici pris en tant que caché</w:t>
      </w:r>
      <w:r w:rsidR="008D5266">
        <w:rPr>
          <w:szCs w:val="24"/>
        </w:rPr>
        <w:t>,</w:t>
      </w:r>
    </w:p>
    <w:p w:rsidR="00F85B58" w:rsidRDefault="00DC2F3E" w:rsidP="00A84297">
      <w:pPr>
        <w:pStyle w:val="Corpsdetexte2"/>
        <w:ind w:left="720"/>
        <w:rPr>
          <w:szCs w:val="24"/>
        </w:rPr>
      </w:pPr>
      <w:r>
        <w:rPr>
          <w:szCs w:val="24"/>
        </w:rPr>
        <w:t xml:space="preserve"> </w:t>
      </w:r>
    </w:p>
    <w:p w:rsidR="00A84297" w:rsidRDefault="00DC2F3E" w:rsidP="00C61EB5">
      <w:pPr>
        <w:pStyle w:val="Corpsdetexte2"/>
        <w:numPr>
          <w:ilvl w:val="0"/>
          <w:numId w:val="5"/>
        </w:numPr>
        <w:rPr>
          <w:szCs w:val="24"/>
        </w:rPr>
      </w:pPr>
      <w:r>
        <w:rPr>
          <w:szCs w:val="24"/>
        </w:rPr>
        <w:t>et ce qui se produit de maîtrise de son image dans le sujet,</w:t>
      </w:r>
    </w:p>
    <w:p w:rsidR="00F85B58" w:rsidRDefault="00DC2F3E" w:rsidP="00A84297">
      <w:pPr>
        <w:pStyle w:val="Corpsdetexte2"/>
        <w:rPr>
          <w:szCs w:val="24"/>
        </w:rPr>
      </w:pPr>
      <w:r>
        <w:rPr>
          <w:szCs w:val="24"/>
        </w:rPr>
        <w:t xml:space="preserve"> </w:t>
      </w:r>
    </w:p>
    <w:p w:rsidR="0059772B" w:rsidRDefault="00F85B58" w:rsidP="00F85B58">
      <w:pPr>
        <w:pStyle w:val="Corpsdetexte2"/>
        <w:rPr>
          <w:szCs w:val="24"/>
        </w:rPr>
      </w:pPr>
      <w:r>
        <w:rPr>
          <w:szCs w:val="24"/>
        </w:rPr>
        <w:t>…</w:t>
      </w:r>
      <w:r w:rsidR="00DC2F3E">
        <w:rPr>
          <w:szCs w:val="24"/>
        </w:rPr>
        <w:t>il y introduit d'une façon visible ce qui est tout à</w:t>
      </w:r>
      <w:r w:rsidR="00DC2F3E">
        <w:rPr>
          <w:i/>
          <w:iCs/>
          <w:szCs w:val="24"/>
        </w:rPr>
        <w:t xml:space="preserve"> </w:t>
      </w:r>
      <w:r w:rsidR="00DC2F3E">
        <w:rPr>
          <w:szCs w:val="24"/>
        </w:rPr>
        <w:t>fait clair dans l'expérience du miroir, à savoir que, antérieur à cette expérience, le</w:t>
      </w:r>
      <w:r w:rsidR="00DC2F3E">
        <w:rPr>
          <w:smallCaps/>
          <w:szCs w:val="24"/>
        </w:rPr>
        <w:t xml:space="preserve"> </w:t>
      </w:r>
      <w:r w:rsidR="00DC2F3E">
        <w:rPr>
          <w:szCs w:val="24"/>
        </w:rPr>
        <w:t xml:space="preserve">lieu de l'Autre, </w:t>
      </w:r>
    </w:p>
    <w:p w:rsidR="00DC2F3E" w:rsidRDefault="00DC2F3E" w:rsidP="00F85B58">
      <w:pPr>
        <w:pStyle w:val="Corpsdetexte2"/>
        <w:rPr>
          <w:szCs w:val="24"/>
        </w:rPr>
      </w:pPr>
      <w:r>
        <w:rPr>
          <w:szCs w:val="24"/>
        </w:rPr>
        <w:t>le champ de l'Autre,</w:t>
      </w:r>
      <w:r>
        <w:rPr>
          <w:color w:val="auto"/>
          <w:szCs w:val="24"/>
        </w:rPr>
        <w:t xml:space="preserve"> </w:t>
      </w:r>
      <w:r>
        <w:rPr>
          <w:szCs w:val="24"/>
        </w:rPr>
        <w:t>le support de l'Autre, l'</w:t>
      </w:r>
      <w:r w:rsidR="00A84297">
        <w:rPr>
          <w:szCs w:val="24"/>
        </w:rPr>
        <w:t>a</w:t>
      </w:r>
      <w:r>
        <w:rPr>
          <w:szCs w:val="24"/>
        </w:rPr>
        <w:t>utre pour tout dire</w:t>
      </w:r>
      <w:r>
        <w:rPr>
          <w:i/>
          <w:iCs/>
          <w:szCs w:val="24"/>
        </w:rPr>
        <w:t xml:space="preserve"> </w:t>
      </w:r>
      <w:r>
        <w:rPr>
          <w:szCs w:val="24"/>
        </w:rPr>
        <w:t>qui tient l'enfant dans les bras…</w:t>
      </w:r>
    </w:p>
    <w:p w:rsidR="00F85B58" w:rsidRDefault="00DC2F3E">
      <w:pPr>
        <w:pStyle w:val="Corpsdetexte2"/>
        <w:rPr>
          <w:szCs w:val="24"/>
        </w:rPr>
      </w:pPr>
      <w:r>
        <w:rPr>
          <w:szCs w:val="24"/>
        </w:rPr>
        <w:t>devant le miroir il peut se faire</w:t>
      </w:r>
      <w:r w:rsidR="00F85B58">
        <w:rPr>
          <w:szCs w:val="24"/>
        </w:rPr>
        <w:t>…</w:t>
      </w:r>
      <w:r>
        <w:rPr>
          <w:szCs w:val="24"/>
        </w:rPr>
        <w:t xml:space="preserve"> </w:t>
      </w:r>
    </w:p>
    <w:p w:rsidR="00F85B58" w:rsidRDefault="00DC2F3E" w:rsidP="00F85B58">
      <w:pPr>
        <w:pStyle w:val="Corpsdetexte2"/>
        <w:ind w:firstLine="708"/>
        <w:rPr>
          <w:szCs w:val="24"/>
        </w:rPr>
      </w:pPr>
      <w:r>
        <w:rPr>
          <w:szCs w:val="24"/>
        </w:rPr>
        <w:t>c'est là une dimension essentielle</w:t>
      </w:r>
    </w:p>
    <w:p w:rsidR="00A84297" w:rsidRDefault="00F85B58">
      <w:pPr>
        <w:pStyle w:val="Corpsdetexte2"/>
        <w:rPr>
          <w:szCs w:val="24"/>
        </w:rPr>
      </w:pPr>
      <w:r>
        <w:rPr>
          <w:szCs w:val="24"/>
        </w:rPr>
        <w:t>…</w:t>
      </w:r>
      <w:r w:rsidR="00DC2F3E">
        <w:rPr>
          <w:szCs w:val="24"/>
        </w:rPr>
        <w:t>que le fait que le premier geste de l'enfant</w:t>
      </w:r>
      <w:r w:rsidR="00A84297">
        <w:rPr>
          <w:szCs w:val="24"/>
        </w:rPr>
        <w:t>…</w:t>
      </w:r>
    </w:p>
    <w:p w:rsidR="00A84297" w:rsidRDefault="00DC2F3E" w:rsidP="00A84297">
      <w:pPr>
        <w:pStyle w:val="Corpsdetexte2"/>
        <w:ind w:left="708"/>
        <w:rPr>
          <w:szCs w:val="24"/>
        </w:rPr>
      </w:pPr>
      <w:r>
        <w:rPr>
          <w:szCs w:val="24"/>
        </w:rPr>
        <w:t>dans cette assomption jubilatoire, ai</w:t>
      </w:r>
      <w:r w:rsidR="004153C7">
        <w:rPr>
          <w:szCs w:val="24"/>
        </w:rPr>
        <w:t>–</w:t>
      </w:r>
      <w:r>
        <w:rPr>
          <w:szCs w:val="24"/>
        </w:rPr>
        <w:t xml:space="preserve">je dit, </w:t>
      </w:r>
    </w:p>
    <w:p w:rsidR="00A84297" w:rsidRDefault="00DC2F3E" w:rsidP="00A84297">
      <w:pPr>
        <w:pStyle w:val="Corpsdetexte2"/>
        <w:ind w:left="708"/>
        <w:rPr>
          <w:szCs w:val="24"/>
        </w:rPr>
      </w:pPr>
      <w:r>
        <w:rPr>
          <w:szCs w:val="24"/>
        </w:rPr>
        <w:t>de son image dans le miroir</w:t>
      </w:r>
    </w:p>
    <w:p w:rsidR="00DC2F3E" w:rsidRDefault="00A84297">
      <w:pPr>
        <w:pStyle w:val="Corpsdetexte2"/>
        <w:rPr>
          <w:szCs w:val="26"/>
        </w:rPr>
      </w:pPr>
      <w:r>
        <w:rPr>
          <w:szCs w:val="24"/>
        </w:rPr>
        <w:t>…</w:t>
      </w:r>
      <w:r w:rsidR="00DC2F3E">
        <w:rPr>
          <w:szCs w:val="24"/>
        </w:rPr>
        <w:t>est très souvent coordonnée avec ce retournement de la tête vers l'autre</w:t>
      </w:r>
      <w:r>
        <w:rPr>
          <w:szCs w:val="24"/>
        </w:rPr>
        <w:t xml:space="preserve"> </w:t>
      </w:r>
      <w:r>
        <w:rPr>
          <w:szCs w:val="26"/>
        </w:rPr>
        <w:t>–</w:t>
      </w:r>
      <w:r w:rsidR="00DC2F3E">
        <w:rPr>
          <w:szCs w:val="24"/>
        </w:rPr>
        <w:t xml:space="preserve"> l'autre réel</w:t>
      </w:r>
      <w:r>
        <w:rPr>
          <w:szCs w:val="24"/>
        </w:rPr>
        <w:t xml:space="preserve"> </w:t>
      </w:r>
      <w:r>
        <w:rPr>
          <w:szCs w:val="26"/>
        </w:rPr>
        <w:t>–</w:t>
      </w:r>
      <w:r w:rsidR="00DC2F3E">
        <w:rPr>
          <w:szCs w:val="24"/>
        </w:rPr>
        <w:t xml:space="preserve"> aperçu en même temps que lui dans </w:t>
      </w:r>
      <w:r w:rsidR="00DC2F3E">
        <w:rPr>
          <w:szCs w:val="26"/>
        </w:rPr>
        <w:t>le miroir et dont la référence tierce semble inscrite dans l'expérience.</w:t>
      </w:r>
    </w:p>
    <w:p w:rsidR="00DC2F3E" w:rsidRDefault="00DC2F3E">
      <w:pPr>
        <w:pStyle w:val="Corpsdetexte2"/>
        <w:rPr>
          <w:szCs w:val="26"/>
        </w:rPr>
      </w:pPr>
    </w:p>
    <w:p w:rsidR="00F85B58" w:rsidRDefault="00DC2F3E">
      <w:pPr>
        <w:pStyle w:val="Corpsdetexte2"/>
        <w:rPr>
          <w:szCs w:val="26"/>
        </w:rPr>
      </w:pPr>
      <w:r>
        <w:rPr>
          <w:szCs w:val="26"/>
        </w:rPr>
        <w:t xml:space="preserve">Alors ? </w:t>
      </w:r>
    </w:p>
    <w:p w:rsidR="00F85B58" w:rsidRDefault="00F85B58">
      <w:pPr>
        <w:pStyle w:val="Corpsdetexte2"/>
        <w:rPr>
          <w:szCs w:val="26"/>
        </w:rPr>
      </w:pPr>
    </w:p>
    <w:p w:rsidR="00F85B58" w:rsidRDefault="00DC2F3E">
      <w:pPr>
        <w:pStyle w:val="Corpsdetexte2"/>
        <w:rPr>
          <w:szCs w:val="26"/>
        </w:rPr>
      </w:pPr>
      <w:r>
        <w:rPr>
          <w:szCs w:val="26"/>
        </w:rPr>
        <w:t xml:space="preserve">Ce dont il s'agit dans le rappel que j'ai fait ici </w:t>
      </w:r>
    </w:p>
    <w:p w:rsidR="00F85B58" w:rsidRDefault="00DC2F3E">
      <w:pPr>
        <w:pStyle w:val="Corpsdetexte2"/>
        <w:rPr>
          <w:szCs w:val="26"/>
        </w:rPr>
      </w:pPr>
      <w:r>
        <w:rPr>
          <w:szCs w:val="26"/>
        </w:rPr>
        <w:t>de ce petit schéma, c'est de montrer que la fonction et le rapport qu'il y a entre cette fleur</w:t>
      </w:r>
      <w:r w:rsidR="00F85B58">
        <w:rPr>
          <w:szCs w:val="26"/>
        </w:rPr>
        <w:t>…</w:t>
      </w:r>
    </w:p>
    <w:p w:rsidR="00F85B58" w:rsidRDefault="00DC2F3E" w:rsidP="00F85B58">
      <w:pPr>
        <w:pStyle w:val="Corpsdetexte2"/>
        <w:ind w:left="708"/>
        <w:rPr>
          <w:szCs w:val="26"/>
        </w:rPr>
      </w:pPr>
      <w:r>
        <w:rPr>
          <w:szCs w:val="26"/>
        </w:rPr>
        <w:t>comme je l'ai appelée tout à l'heure</w:t>
      </w:r>
      <w:r w:rsidR="00F85B58">
        <w:rPr>
          <w:szCs w:val="26"/>
        </w:rPr>
        <w:t xml:space="preserve">, </w:t>
      </w:r>
    </w:p>
    <w:p w:rsidR="00F85B58" w:rsidRDefault="00DC2F3E" w:rsidP="00F85B58">
      <w:pPr>
        <w:pStyle w:val="Corpsdetexte2"/>
        <w:ind w:left="708"/>
        <w:rPr>
          <w:szCs w:val="26"/>
        </w:rPr>
      </w:pPr>
      <w:r>
        <w:rPr>
          <w:szCs w:val="26"/>
        </w:rPr>
        <w:t xml:space="preserve">ici désignée par </w:t>
      </w:r>
      <w:r w:rsidRPr="008D5266">
        <w:rPr>
          <w:rFonts w:ascii="Times New Roman" w:hAnsi="Times New Roman" w:cs="Times New Roman"/>
          <w:i/>
          <w:color w:val="0000CC"/>
          <w:sz w:val="24"/>
          <w:szCs w:val="24"/>
        </w:rPr>
        <w:t>(a)</w:t>
      </w:r>
      <w:r>
        <w:rPr>
          <w:szCs w:val="26"/>
        </w:rPr>
        <w:t xml:space="preserve"> et qui est effectivement </w:t>
      </w:r>
    </w:p>
    <w:p w:rsidR="00F85B58" w:rsidRDefault="00DC2F3E" w:rsidP="00F85B58">
      <w:pPr>
        <w:pStyle w:val="Corpsdetexte2"/>
        <w:ind w:left="708"/>
        <w:rPr>
          <w:rFonts w:ascii="Times New Roman" w:hAnsi="Times New Roman" w:cs="Times New Roman"/>
          <w:i/>
          <w:color w:val="0000CC"/>
          <w:sz w:val="24"/>
          <w:szCs w:val="24"/>
        </w:rPr>
      </w:pPr>
      <w:r>
        <w:rPr>
          <w:szCs w:val="26"/>
        </w:rPr>
        <w:t>ce que nous appelons l'</w:t>
      </w:r>
      <w:r w:rsidRPr="008D5266">
        <w:rPr>
          <w:rFonts w:ascii="Times New Roman" w:hAnsi="Times New Roman" w:cs="Times New Roman"/>
          <w:i/>
          <w:color w:val="0000CC"/>
          <w:sz w:val="24"/>
          <w:szCs w:val="24"/>
        </w:rPr>
        <w:t>objet(a)</w:t>
      </w:r>
    </w:p>
    <w:p w:rsidR="00F85B58" w:rsidRDefault="00F85B58">
      <w:pPr>
        <w:pStyle w:val="Corpsdetexte2"/>
        <w:rPr>
          <w:szCs w:val="26"/>
        </w:rPr>
      </w:pPr>
      <w:r>
        <w:rPr>
          <w:szCs w:val="26"/>
        </w:rPr>
        <w:t>…</w:t>
      </w:r>
      <w:r w:rsidR="00DC2F3E">
        <w:rPr>
          <w:szCs w:val="26"/>
        </w:rPr>
        <w:t>cette fleur n'a pas</w:t>
      </w:r>
      <w:r>
        <w:rPr>
          <w:szCs w:val="26"/>
        </w:rPr>
        <w:t>…</w:t>
      </w:r>
      <w:r w:rsidR="00DC2F3E">
        <w:rPr>
          <w:szCs w:val="26"/>
        </w:rPr>
        <w:t xml:space="preserve"> </w:t>
      </w:r>
    </w:p>
    <w:p w:rsidR="00F85B58" w:rsidRDefault="00DC2F3E" w:rsidP="00F85B58">
      <w:pPr>
        <w:pStyle w:val="Corpsdetexte2"/>
        <w:ind w:firstLine="708"/>
        <w:rPr>
          <w:szCs w:val="26"/>
        </w:rPr>
      </w:pPr>
      <w:r>
        <w:rPr>
          <w:szCs w:val="26"/>
        </w:rPr>
        <w:t>dans cette expérience et par rapport au miroir</w:t>
      </w:r>
    </w:p>
    <w:p w:rsidR="0059772B" w:rsidRDefault="00F85B58">
      <w:pPr>
        <w:pStyle w:val="Corpsdetexte2"/>
        <w:rPr>
          <w:i/>
          <w:iCs/>
          <w:szCs w:val="26"/>
        </w:rPr>
      </w:pPr>
      <w:r>
        <w:rPr>
          <w:szCs w:val="26"/>
        </w:rPr>
        <w:t>…</w:t>
      </w:r>
      <w:r w:rsidR="00DC2F3E">
        <w:rPr>
          <w:szCs w:val="26"/>
        </w:rPr>
        <w:t>n'a pas la même fonction, n'est pas homogène à ce qui vient jouer autour d'elle comme repère</w:t>
      </w:r>
      <w:r w:rsidR="00DC2F3E">
        <w:rPr>
          <w:i/>
          <w:iCs/>
          <w:szCs w:val="26"/>
        </w:rPr>
        <w:t xml:space="preserve">, </w:t>
      </w:r>
    </w:p>
    <w:p w:rsidR="008D5266" w:rsidRDefault="00DC2F3E">
      <w:pPr>
        <w:pStyle w:val="Corpsdetexte2"/>
        <w:rPr>
          <w:szCs w:val="26"/>
        </w:rPr>
      </w:pPr>
      <w:r>
        <w:rPr>
          <w:szCs w:val="26"/>
        </w:rPr>
        <w:t>à</w:t>
      </w:r>
      <w:r>
        <w:rPr>
          <w:i/>
          <w:iCs/>
          <w:szCs w:val="26"/>
        </w:rPr>
        <w:t xml:space="preserve"> </w:t>
      </w:r>
      <w:r>
        <w:rPr>
          <w:szCs w:val="26"/>
        </w:rPr>
        <w:t xml:space="preserve">savoir </w:t>
      </w:r>
      <w:r w:rsidRPr="00A84297">
        <w:rPr>
          <w:rFonts w:ascii="Times New Roman" w:hAnsi="Times New Roman" w:cs="Times New Roman"/>
          <w:i/>
          <w:color w:val="0000CC"/>
          <w:sz w:val="24"/>
          <w:szCs w:val="24"/>
        </w:rPr>
        <w:t>l'image du corps</w:t>
      </w:r>
      <w:r>
        <w:rPr>
          <w:szCs w:val="26"/>
        </w:rPr>
        <w:t xml:space="preserve"> et le </w:t>
      </w:r>
      <w:r w:rsidRPr="00A84297">
        <w:rPr>
          <w:rFonts w:ascii="Times New Roman" w:hAnsi="Times New Roman" w:cs="Times New Roman"/>
          <w:i/>
          <w:color w:val="0000CC"/>
          <w:sz w:val="24"/>
          <w:szCs w:val="24"/>
        </w:rPr>
        <w:t>moi</w:t>
      </w:r>
      <w:r>
        <w:rPr>
          <w:szCs w:val="26"/>
        </w:rPr>
        <w:t xml:space="preserve">. </w:t>
      </w:r>
    </w:p>
    <w:p w:rsidR="008D5266" w:rsidRDefault="008D5266">
      <w:pPr>
        <w:pStyle w:val="Corpsdetexte2"/>
        <w:rPr>
          <w:szCs w:val="26"/>
        </w:rPr>
      </w:pPr>
    </w:p>
    <w:p w:rsidR="00A84297" w:rsidRDefault="00DC2F3E">
      <w:pPr>
        <w:pStyle w:val="Corpsdetexte2"/>
        <w:rPr>
          <w:szCs w:val="26"/>
        </w:rPr>
      </w:pPr>
      <w:r>
        <w:rPr>
          <w:szCs w:val="26"/>
        </w:rPr>
        <w:t>Je peux même ajouter, pour ceux qui ont déjà suivi là</w:t>
      </w:r>
      <w:r w:rsidR="004153C7">
        <w:rPr>
          <w:szCs w:val="26"/>
        </w:rPr>
        <w:t>–</w:t>
      </w:r>
      <w:r>
        <w:rPr>
          <w:szCs w:val="26"/>
        </w:rPr>
        <w:t xml:space="preserve">dessus mes développements lors du séminaire </w:t>
      </w:r>
    </w:p>
    <w:p w:rsidR="00DC2F3E" w:rsidRDefault="00DC2F3E">
      <w:pPr>
        <w:pStyle w:val="Corpsdetexte2"/>
        <w:rPr>
          <w:szCs w:val="26"/>
        </w:rPr>
      </w:pPr>
      <w:r>
        <w:rPr>
          <w:szCs w:val="26"/>
        </w:rPr>
        <w:t xml:space="preserve">sur l'identification </w:t>
      </w:r>
      <w:r w:rsidRPr="00F85B58">
        <w:rPr>
          <w:rFonts w:ascii="Garamond" w:hAnsi="Garamond" w:cs="Times New Roman"/>
          <w:color w:val="C00000"/>
          <w:sz w:val="20"/>
          <w:szCs w:val="26"/>
        </w:rPr>
        <w:t>[</w:t>
      </w:r>
      <w:r w:rsidR="0059772B">
        <w:rPr>
          <w:rFonts w:ascii="Garamond" w:hAnsi="Garamond" w:cs="Times New Roman"/>
          <w:color w:val="C00000"/>
          <w:sz w:val="20"/>
          <w:szCs w:val="26"/>
        </w:rPr>
        <w:t xml:space="preserve"> </w:t>
      </w:r>
      <w:r w:rsidRPr="00F85B58">
        <w:rPr>
          <w:rFonts w:ascii="Garamond" w:hAnsi="Garamond" w:cs="Times New Roman"/>
          <w:color w:val="C00000"/>
          <w:sz w:val="16"/>
          <w:szCs w:val="26"/>
        </w:rPr>
        <w:t>30</w:t>
      </w:r>
      <w:r w:rsidR="004153C7">
        <w:rPr>
          <w:rFonts w:ascii="Garamond" w:hAnsi="Garamond" w:cs="Times New Roman"/>
          <w:color w:val="C00000"/>
          <w:sz w:val="16"/>
          <w:szCs w:val="26"/>
        </w:rPr>
        <w:t>–</w:t>
      </w:r>
      <w:r w:rsidRPr="00F85B58">
        <w:rPr>
          <w:rFonts w:ascii="Garamond" w:hAnsi="Garamond" w:cs="Times New Roman"/>
          <w:color w:val="C00000"/>
          <w:sz w:val="16"/>
          <w:szCs w:val="26"/>
        </w:rPr>
        <w:t>05, 06</w:t>
      </w:r>
      <w:r w:rsidR="004153C7">
        <w:rPr>
          <w:rFonts w:ascii="Garamond" w:hAnsi="Garamond" w:cs="Times New Roman"/>
          <w:color w:val="C00000"/>
          <w:sz w:val="16"/>
          <w:szCs w:val="26"/>
        </w:rPr>
        <w:t>–</w:t>
      </w:r>
      <w:r w:rsidRPr="00F85B58">
        <w:rPr>
          <w:rFonts w:ascii="Garamond" w:hAnsi="Garamond" w:cs="Times New Roman"/>
          <w:color w:val="C00000"/>
          <w:sz w:val="16"/>
          <w:szCs w:val="26"/>
        </w:rPr>
        <w:t>06, 20</w:t>
      </w:r>
      <w:r w:rsidR="004153C7">
        <w:rPr>
          <w:rFonts w:ascii="Garamond" w:hAnsi="Garamond" w:cs="Times New Roman"/>
          <w:color w:val="C00000"/>
          <w:sz w:val="16"/>
          <w:szCs w:val="26"/>
        </w:rPr>
        <w:t>–</w:t>
      </w:r>
      <w:r w:rsidRPr="00F85B58">
        <w:rPr>
          <w:rFonts w:ascii="Garamond" w:hAnsi="Garamond" w:cs="Times New Roman"/>
          <w:color w:val="C00000"/>
          <w:sz w:val="16"/>
          <w:szCs w:val="26"/>
        </w:rPr>
        <w:t>06</w:t>
      </w:r>
      <w:r w:rsidR="004153C7">
        <w:rPr>
          <w:rFonts w:ascii="Garamond" w:hAnsi="Garamond" w:cs="Times New Roman"/>
          <w:color w:val="C00000"/>
          <w:sz w:val="16"/>
          <w:szCs w:val="26"/>
        </w:rPr>
        <w:t>–</w:t>
      </w:r>
      <w:r w:rsidRPr="00F85B58">
        <w:rPr>
          <w:rFonts w:ascii="Garamond" w:hAnsi="Garamond" w:cs="Times New Roman"/>
          <w:color w:val="C00000"/>
          <w:sz w:val="16"/>
          <w:szCs w:val="26"/>
        </w:rPr>
        <w:t>1962</w:t>
      </w:r>
      <w:r w:rsidR="0059772B">
        <w:rPr>
          <w:rFonts w:ascii="Garamond" w:hAnsi="Garamond" w:cs="Times New Roman"/>
          <w:color w:val="C00000"/>
          <w:sz w:val="16"/>
          <w:szCs w:val="26"/>
        </w:rPr>
        <w:t xml:space="preserve"> </w:t>
      </w:r>
      <w:r w:rsidRPr="00F85B58">
        <w:rPr>
          <w:rFonts w:ascii="Garamond" w:hAnsi="Garamond" w:cs="Times New Roman"/>
          <w:color w:val="C00000"/>
          <w:sz w:val="20"/>
          <w:szCs w:val="26"/>
        </w:rPr>
        <w:t>]</w:t>
      </w:r>
      <w:r>
        <w:rPr>
          <w:szCs w:val="26"/>
        </w:rPr>
        <w:t xml:space="preserve"> que, à cette seule condition de faire intervenir un autre registre, celui de la topologie, on peut dire…</w:t>
      </w:r>
    </w:p>
    <w:p w:rsidR="00DC2F3E" w:rsidRDefault="00DC2F3E">
      <w:pPr>
        <w:pStyle w:val="Corpsdetexte2"/>
        <w:ind w:left="708"/>
        <w:rPr>
          <w:szCs w:val="26"/>
        </w:rPr>
      </w:pPr>
      <w:r>
        <w:rPr>
          <w:szCs w:val="26"/>
        </w:rPr>
        <w:t>mais évidemment c'est une métaphore. N'étant là qu’une métaphore, plus spécialement la métaphore</w:t>
      </w:r>
      <w:r>
        <w:rPr>
          <w:color w:val="auto"/>
          <w:szCs w:val="24"/>
        </w:rPr>
        <w:t xml:space="preserve"> </w:t>
      </w:r>
      <w:r>
        <w:rPr>
          <w:szCs w:val="26"/>
        </w:rPr>
        <w:t xml:space="preserve">de cette petite expérience physique </w:t>
      </w:r>
      <w:r w:rsidR="004153C7">
        <w:rPr>
          <w:szCs w:val="26"/>
        </w:rPr>
        <w:t>–</w:t>
      </w:r>
      <w:r>
        <w:rPr>
          <w:szCs w:val="26"/>
        </w:rPr>
        <w:t xml:space="preserve"> ne cherchez pas, alors là à l'y faire rentrer </w:t>
      </w:r>
      <w:r w:rsidR="004153C7">
        <w:rPr>
          <w:szCs w:val="26"/>
        </w:rPr>
        <w:t>–</w:t>
      </w:r>
      <w:r>
        <w:rPr>
          <w:szCs w:val="26"/>
        </w:rPr>
        <w:t xml:space="preserve"> de toute façon, malgré que FREUD ait lui</w:t>
      </w:r>
      <w:r w:rsidR="004153C7">
        <w:rPr>
          <w:szCs w:val="26"/>
        </w:rPr>
        <w:t>–</w:t>
      </w:r>
      <w:r>
        <w:rPr>
          <w:szCs w:val="26"/>
        </w:rPr>
        <w:t>même utilisé des schémas, en somme tout à fait semblables, vous ne pouvez en aucun cas y</w:t>
      </w:r>
      <w:r>
        <w:rPr>
          <w:i/>
          <w:iCs/>
          <w:szCs w:val="26"/>
        </w:rPr>
        <w:t xml:space="preserve"> </w:t>
      </w:r>
      <w:r>
        <w:rPr>
          <w:szCs w:val="26"/>
        </w:rPr>
        <w:t>apporter plus de réalité que nous ne le faisons ici nous</w:t>
      </w:r>
      <w:r w:rsidR="004153C7">
        <w:rPr>
          <w:szCs w:val="26"/>
        </w:rPr>
        <w:t>–</w:t>
      </w:r>
      <w:r>
        <w:rPr>
          <w:szCs w:val="26"/>
        </w:rPr>
        <w:t>mêmes</w:t>
      </w:r>
    </w:p>
    <w:p w:rsidR="00F85B58" w:rsidRDefault="00DC2F3E">
      <w:pPr>
        <w:pStyle w:val="Corpsdetexte2"/>
        <w:rPr>
          <w:szCs w:val="26"/>
        </w:rPr>
      </w:pPr>
      <w:r>
        <w:rPr>
          <w:szCs w:val="26"/>
        </w:rPr>
        <w:t>…néanmoins, n'oubliez pas que</w:t>
      </w:r>
      <w:r w:rsidR="00F85B58">
        <w:rPr>
          <w:szCs w:val="26"/>
        </w:rPr>
        <w:t>…</w:t>
      </w:r>
      <w:r>
        <w:rPr>
          <w:szCs w:val="26"/>
        </w:rPr>
        <w:t xml:space="preserve"> </w:t>
      </w:r>
    </w:p>
    <w:p w:rsidR="00F85B58" w:rsidRDefault="00DC2F3E" w:rsidP="00F85B58">
      <w:pPr>
        <w:pStyle w:val="Corpsdetexte2"/>
        <w:ind w:left="708"/>
        <w:rPr>
          <w:szCs w:val="26"/>
        </w:rPr>
      </w:pPr>
      <w:r>
        <w:rPr>
          <w:szCs w:val="26"/>
        </w:rPr>
        <w:t xml:space="preserve">par ailleurs, et à l'aide d'une référence beaucoup plus près du </w:t>
      </w:r>
      <w:r w:rsidRPr="00A84297">
        <w:rPr>
          <w:rFonts w:ascii="Times New Roman" w:hAnsi="Times New Roman" w:cs="Times New Roman"/>
          <w:i/>
          <w:color w:val="0000CC"/>
          <w:sz w:val="24"/>
          <w:szCs w:val="24"/>
        </w:rPr>
        <w:t>réel</w:t>
      </w:r>
      <w:r>
        <w:rPr>
          <w:szCs w:val="26"/>
        </w:rPr>
        <w:t xml:space="preserve">, qui est justement </w:t>
      </w:r>
    </w:p>
    <w:p w:rsidR="00F85B58" w:rsidRDefault="00DC2F3E" w:rsidP="00F85B58">
      <w:pPr>
        <w:pStyle w:val="Corpsdetexte2"/>
        <w:ind w:left="708"/>
        <w:rPr>
          <w:szCs w:val="26"/>
        </w:rPr>
      </w:pPr>
      <w:r>
        <w:rPr>
          <w:szCs w:val="26"/>
        </w:rPr>
        <w:t>la référence topologique</w:t>
      </w:r>
    </w:p>
    <w:p w:rsidR="00F85B58" w:rsidRDefault="00F85B58">
      <w:pPr>
        <w:pStyle w:val="Corpsdetexte2"/>
        <w:rPr>
          <w:szCs w:val="28"/>
        </w:rPr>
      </w:pPr>
      <w:r>
        <w:rPr>
          <w:szCs w:val="26"/>
        </w:rPr>
        <w:t>…</w:t>
      </w:r>
      <w:r w:rsidR="00DC2F3E">
        <w:rPr>
          <w:szCs w:val="26"/>
        </w:rPr>
        <w:t xml:space="preserve">j'ai bien souligné que si </w:t>
      </w:r>
      <w:r w:rsidR="00DC2F3E" w:rsidRPr="0059772B">
        <w:rPr>
          <w:rFonts w:ascii="Times New Roman" w:hAnsi="Times New Roman" w:cs="Times New Roman"/>
          <w:i/>
          <w:color w:val="0000CC"/>
          <w:sz w:val="24"/>
          <w:szCs w:val="24"/>
        </w:rPr>
        <w:t>l'image du corps</w:t>
      </w:r>
      <w:r w:rsidR="00DC2F3E">
        <w:rPr>
          <w:szCs w:val="26"/>
        </w:rPr>
        <w:t xml:space="preserve">, le </w:t>
      </w:r>
      <w:r w:rsidR="00DC2F3E" w:rsidRPr="0059772B">
        <w:rPr>
          <w:rFonts w:ascii="Times New Roman" w:hAnsi="Times New Roman" w:cs="Times New Roman"/>
          <w:i/>
          <w:color w:val="0000CC"/>
          <w:sz w:val="24"/>
          <w:szCs w:val="24"/>
        </w:rPr>
        <w:t>i(a)</w:t>
      </w:r>
      <w:r w:rsidR="00DC2F3E">
        <w:rPr>
          <w:szCs w:val="26"/>
        </w:rPr>
        <w:t xml:space="preserve"> s'origine dans le sujet,</w:t>
      </w:r>
      <w:r w:rsidR="00DC2F3E">
        <w:rPr>
          <w:i/>
          <w:iCs/>
          <w:szCs w:val="26"/>
        </w:rPr>
        <w:t xml:space="preserve"> </w:t>
      </w:r>
      <w:r w:rsidR="00DC2F3E">
        <w:rPr>
          <w:szCs w:val="26"/>
        </w:rPr>
        <w:t xml:space="preserve">dans l'expérience </w:t>
      </w:r>
      <w:r w:rsidR="00DC2F3E" w:rsidRPr="00F85B58">
        <w:rPr>
          <w:rFonts w:ascii="Times New Roman" w:hAnsi="Times New Roman" w:cs="Times New Roman"/>
          <w:i/>
          <w:sz w:val="24"/>
          <w:szCs w:val="24"/>
        </w:rPr>
        <w:t>spéculaire</w:t>
      </w:r>
      <w:r w:rsidR="00DC2F3E">
        <w:rPr>
          <w:szCs w:val="28"/>
        </w:rPr>
        <w:t xml:space="preserve">, le </w:t>
      </w:r>
      <w:r w:rsidR="00DC2F3E" w:rsidRPr="00F85B58">
        <w:rPr>
          <w:rFonts w:ascii="Times New Roman" w:hAnsi="Times New Roman" w:cs="Times New Roman"/>
          <w:i/>
          <w:sz w:val="24"/>
          <w:szCs w:val="24"/>
        </w:rPr>
        <w:t>petit(a)</w:t>
      </w:r>
      <w:r>
        <w:rPr>
          <w:szCs w:val="28"/>
        </w:rPr>
        <w:t>…</w:t>
      </w:r>
      <w:r w:rsidR="00DC2F3E">
        <w:rPr>
          <w:szCs w:val="28"/>
        </w:rPr>
        <w:t xml:space="preserve"> </w:t>
      </w:r>
    </w:p>
    <w:p w:rsidR="00F85B58" w:rsidRDefault="00DC2F3E" w:rsidP="00F85B58">
      <w:pPr>
        <w:pStyle w:val="Corpsdetexte2"/>
        <w:ind w:left="708"/>
        <w:rPr>
          <w:szCs w:val="28"/>
        </w:rPr>
      </w:pPr>
      <w:r>
        <w:rPr>
          <w:szCs w:val="28"/>
        </w:rPr>
        <w:t>vous savez quelle instance je lui donne dans l'économie du sujet et son identification</w:t>
      </w:r>
    </w:p>
    <w:p w:rsidR="008D5266" w:rsidRPr="00F85B58" w:rsidRDefault="00F85B58">
      <w:pPr>
        <w:pStyle w:val="Corpsdetexte2"/>
        <w:rPr>
          <w:szCs w:val="26"/>
        </w:rPr>
      </w:pPr>
      <w:r>
        <w:rPr>
          <w:szCs w:val="28"/>
        </w:rPr>
        <w:t>…</w:t>
      </w:r>
      <w:r w:rsidR="00DC2F3E" w:rsidRPr="0059772B">
        <w:rPr>
          <w:rFonts w:ascii="Times New Roman" w:hAnsi="Times New Roman" w:cs="Times New Roman"/>
          <w:i/>
          <w:color w:val="0000CC"/>
          <w:sz w:val="24"/>
          <w:szCs w:val="24"/>
        </w:rPr>
        <w:t>le (a) n'a pas d'image spéculaire</w:t>
      </w:r>
      <w:r w:rsidR="00DC2F3E">
        <w:rPr>
          <w:szCs w:val="28"/>
        </w:rPr>
        <w:t xml:space="preserve">. </w:t>
      </w:r>
    </w:p>
    <w:p w:rsidR="008D5266" w:rsidRDefault="008D5266">
      <w:pPr>
        <w:pStyle w:val="Corpsdetexte2"/>
        <w:rPr>
          <w:szCs w:val="28"/>
        </w:rPr>
      </w:pPr>
    </w:p>
    <w:p w:rsidR="008D5266" w:rsidRDefault="00DC2F3E">
      <w:pPr>
        <w:pStyle w:val="Corpsdetexte2"/>
        <w:rPr>
          <w:szCs w:val="28"/>
        </w:rPr>
      </w:pPr>
      <w:r>
        <w:rPr>
          <w:szCs w:val="28"/>
        </w:rPr>
        <w:t xml:space="preserve">Il n'est pas spécularisable. </w:t>
      </w:r>
    </w:p>
    <w:p w:rsidR="00A84297" w:rsidRDefault="00A84297">
      <w:pPr>
        <w:pStyle w:val="Corpsdetexte2"/>
        <w:rPr>
          <w:szCs w:val="28"/>
        </w:rPr>
      </w:pPr>
    </w:p>
    <w:p w:rsidR="00F85B58" w:rsidRDefault="00DC2F3E">
      <w:pPr>
        <w:pStyle w:val="Corpsdetexte2"/>
        <w:rPr>
          <w:szCs w:val="28"/>
        </w:rPr>
      </w:pPr>
      <w:r>
        <w:rPr>
          <w:szCs w:val="28"/>
        </w:rPr>
        <w:t xml:space="preserve">Et c'est bien là tout le mystère : </w:t>
      </w:r>
    </w:p>
    <w:p w:rsidR="00F85B58" w:rsidRDefault="00F85B58">
      <w:pPr>
        <w:pStyle w:val="Corpsdetexte2"/>
        <w:rPr>
          <w:szCs w:val="28"/>
        </w:rPr>
      </w:pPr>
      <w:r w:rsidRPr="0059772B">
        <w:rPr>
          <w:rFonts w:ascii="Times New Roman" w:hAnsi="Times New Roman" w:cs="Times New Roman"/>
          <w:i/>
          <w:color w:val="0000CC"/>
          <w:sz w:val="24"/>
          <w:szCs w:val="24"/>
        </w:rPr>
        <w:t>C</w:t>
      </w:r>
      <w:r w:rsidR="00DC2F3E" w:rsidRPr="0059772B">
        <w:rPr>
          <w:rFonts w:ascii="Times New Roman" w:hAnsi="Times New Roman" w:cs="Times New Roman"/>
          <w:i/>
          <w:color w:val="0000CC"/>
          <w:sz w:val="24"/>
          <w:szCs w:val="24"/>
        </w:rPr>
        <w:t>omment</w:t>
      </w:r>
      <w:r w:rsidRPr="0059772B">
        <w:rPr>
          <w:rFonts w:ascii="Times New Roman" w:hAnsi="Times New Roman" w:cs="Times New Roman"/>
          <w:i/>
          <w:color w:val="0000CC"/>
          <w:sz w:val="24"/>
          <w:szCs w:val="24"/>
        </w:rPr>
        <w:t>,</w:t>
      </w:r>
      <w:r w:rsidR="00DC2F3E" w:rsidRPr="0059772B">
        <w:rPr>
          <w:rFonts w:ascii="Times New Roman" w:hAnsi="Times New Roman" w:cs="Times New Roman"/>
          <w:i/>
          <w:color w:val="0000CC"/>
          <w:sz w:val="24"/>
          <w:szCs w:val="24"/>
        </w:rPr>
        <w:t xml:space="preserve"> n'étant pas spécularisable</w:t>
      </w:r>
      <w:r w:rsidRPr="0059772B">
        <w:rPr>
          <w:rFonts w:ascii="Times New Roman" w:hAnsi="Times New Roman" w:cs="Times New Roman"/>
          <w:i/>
          <w:color w:val="0000CC"/>
          <w:sz w:val="24"/>
          <w:szCs w:val="24"/>
        </w:rPr>
        <w:t>,</w:t>
      </w:r>
      <w:r w:rsidR="00DC2F3E" w:rsidRPr="0059772B">
        <w:rPr>
          <w:rFonts w:ascii="Times New Roman" w:hAnsi="Times New Roman" w:cs="Times New Roman"/>
          <w:i/>
          <w:color w:val="0000CC"/>
          <w:sz w:val="24"/>
          <w:szCs w:val="24"/>
        </w:rPr>
        <w:t xml:space="preserve"> peut</w:t>
      </w:r>
      <w:r w:rsidR="004153C7">
        <w:rPr>
          <w:rFonts w:ascii="Times New Roman" w:hAnsi="Times New Roman" w:cs="Times New Roman"/>
          <w:i/>
          <w:color w:val="0000CC"/>
          <w:sz w:val="24"/>
          <w:szCs w:val="24"/>
        </w:rPr>
        <w:t>–</w:t>
      </w:r>
      <w:r w:rsidR="00DC2F3E" w:rsidRPr="0059772B">
        <w:rPr>
          <w:rFonts w:ascii="Times New Roman" w:hAnsi="Times New Roman" w:cs="Times New Roman"/>
          <w:i/>
          <w:color w:val="0000CC"/>
          <w:sz w:val="24"/>
          <w:szCs w:val="24"/>
        </w:rPr>
        <w:t>on</w:t>
      </w:r>
      <w:r w:rsidR="00DC2F3E" w:rsidRPr="0059772B">
        <w:rPr>
          <w:color w:val="0000CC"/>
          <w:szCs w:val="28"/>
        </w:rPr>
        <w:t xml:space="preserve"> </w:t>
      </w:r>
      <w:r w:rsidR="00DC2F3E" w:rsidRPr="0059772B">
        <w:rPr>
          <w:rFonts w:ascii="Times New Roman" w:hAnsi="Times New Roman" w:cs="Times New Roman"/>
          <w:i/>
          <w:color w:val="0000CC"/>
          <w:sz w:val="24"/>
          <w:szCs w:val="24"/>
        </w:rPr>
        <w:t>soutenir</w:t>
      </w:r>
      <w:r w:rsidR="00DC2F3E">
        <w:rPr>
          <w:szCs w:val="28"/>
        </w:rPr>
        <w:t>, maintenir</w:t>
      </w:r>
      <w:r>
        <w:rPr>
          <w:szCs w:val="28"/>
        </w:rPr>
        <w:t>…</w:t>
      </w:r>
    </w:p>
    <w:p w:rsidR="00F85B58" w:rsidRDefault="00DC2F3E" w:rsidP="00F85B58">
      <w:pPr>
        <w:pStyle w:val="Corpsdetexte2"/>
        <w:ind w:firstLine="708"/>
        <w:rPr>
          <w:szCs w:val="28"/>
        </w:rPr>
      </w:pPr>
      <w:r>
        <w:rPr>
          <w:szCs w:val="28"/>
        </w:rPr>
        <w:t xml:space="preserve">parce que c'est là le fait de notre expérience </w:t>
      </w:r>
    </w:p>
    <w:p w:rsidR="00DC2F3E" w:rsidRPr="0059772B" w:rsidRDefault="0059772B">
      <w:pPr>
        <w:pStyle w:val="Corpsdetexte2"/>
        <w:rPr>
          <w:rFonts w:ascii="Times New Roman" w:hAnsi="Times New Roman" w:cs="Times New Roman"/>
          <w:i/>
          <w:color w:val="0000CC"/>
          <w:sz w:val="24"/>
          <w:szCs w:val="24"/>
          <w:u w:val="single"/>
        </w:rPr>
      </w:pPr>
      <w:r>
        <w:rPr>
          <w:szCs w:val="28"/>
        </w:rPr>
        <w:t>…</w:t>
      </w:r>
      <w:r w:rsidR="00DC2F3E" w:rsidRPr="0059772B">
        <w:rPr>
          <w:rFonts w:ascii="Times New Roman" w:hAnsi="Times New Roman" w:cs="Times New Roman"/>
          <w:i/>
          <w:color w:val="0000CC"/>
          <w:sz w:val="24"/>
          <w:szCs w:val="24"/>
        </w:rPr>
        <w:t>qu'il se trouve centrer tout l'effort de</w:t>
      </w:r>
      <w:r w:rsidR="00DC2F3E" w:rsidRPr="0059772B">
        <w:rPr>
          <w:color w:val="0000CC"/>
          <w:szCs w:val="28"/>
        </w:rPr>
        <w:t xml:space="preserve"> </w:t>
      </w:r>
      <w:r w:rsidR="00DC2F3E" w:rsidRPr="0059772B">
        <w:rPr>
          <w:rFonts w:ascii="Times New Roman" w:hAnsi="Times New Roman" w:cs="Times New Roman"/>
          <w:i/>
          <w:color w:val="0000CC"/>
          <w:sz w:val="24"/>
          <w:szCs w:val="24"/>
        </w:rPr>
        <w:t>spécularisation ?</w:t>
      </w:r>
    </w:p>
    <w:p w:rsidR="00DC2F3E" w:rsidRDefault="00DC2F3E">
      <w:pPr>
        <w:pStyle w:val="Corpsdetexte2"/>
        <w:rPr>
          <w:szCs w:val="28"/>
        </w:rPr>
      </w:pPr>
    </w:p>
    <w:p w:rsidR="0059772B" w:rsidRDefault="00DC2F3E">
      <w:pPr>
        <w:pStyle w:val="Corpsdetexte2"/>
        <w:rPr>
          <w:szCs w:val="28"/>
        </w:rPr>
      </w:pPr>
      <w:r>
        <w:rPr>
          <w:szCs w:val="28"/>
        </w:rPr>
        <w:t xml:space="preserve">C'est de là, je le rappelle, que doit partir toute </w:t>
      </w:r>
    </w:p>
    <w:p w:rsidR="00F85B58" w:rsidRDefault="00DC2F3E">
      <w:pPr>
        <w:pStyle w:val="Corpsdetexte2"/>
        <w:rPr>
          <w:szCs w:val="28"/>
        </w:rPr>
      </w:pPr>
      <w:r>
        <w:rPr>
          <w:szCs w:val="28"/>
        </w:rPr>
        <w:t>la question pour nous</w:t>
      </w:r>
      <w:r w:rsidR="00F85B58">
        <w:rPr>
          <w:szCs w:val="28"/>
        </w:rPr>
        <w:t>…</w:t>
      </w:r>
      <w:r>
        <w:rPr>
          <w:szCs w:val="28"/>
        </w:rPr>
        <w:t xml:space="preserve"> </w:t>
      </w:r>
    </w:p>
    <w:p w:rsidR="00F85B58" w:rsidRDefault="00DC2F3E" w:rsidP="00F85B58">
      <w:pPr>
        <w:pStyle w:val="Corpsdetexte2"/>
        <w:ind w:firstLine="708"/>
        <w:rPr>
          <w:szCs w:val="28"/>
        </w:rPr>
      </w:pPr>
      <w:r>
        <w:rPr>
          <w:szCs w:val="28"/>
        </w:rPr>
        <w:t>plus exactement la mise en question</w:t>
      </w:r>
    </w:p>
    <w:p w:rsidR="00DC2F3E" w:rsidRDefault="00F85B58">
      <w:pPr>
        <w:pStyle w:val="Corpsdetexte2"/>
        <w:rPr>
          <w:szCs w:val="28"/>
        </w:rPr>
      </w:pPr>
      <w:r>
        <w:rPr>
          <w:szCs w:val="28"/>
        </w:rPr>
        <w:t>…</w:t>
      </w:r>
      <w:r w:rsidR="00DC2F3E">
        <w:rPr>
          <w:szCs w:val="28"/>
        </w:rPr>
        <w:t>de ce dont il s'agit dans l'identification et plus spécialement dans</w:t>
      </w:r>
      <w:r w:rsidR="00DC2F3E">
        <w:rPr>
          <w:color w:val="auto"/>
          <w:szCs w:val="24"/>
        </w:rPr>
        <w:t xml:space="preserve"> </w:t>
      </w:r>
      <w:r w:rsidR="00DC2F3E">
        <w:rPr>
          <w:szCs w:val="28"/>
        </w:rPr>
        <w:t xml:space="preserve">l'identification telle qu'elle se poursuit, qu'elle s'accomplit dans </w:t>
      </w:r>
      <w:r w:rsidR="00DC2F3E" w:rsidRPr="00F85B58">
        <w:rPr>
          <w:rFonts w:ascii="Times New Roman" w:hAnsi="Times New Roman" w:cs="Times New Roman"/>
          <w:i/>
          <w:sz w:val="24"/>
          <w:szCs w:val="24"/>
        </w:rPr>
        <w:t>l'expérience analytique</w:t>
      </w:r>
      <w:r w:rsidR="00DC2F3E">
        <w:rPr>
          <w:szCs w:val="28"/>
        </w:rPr>
        <w:t>.</w:t>
      </w:r>
    </w:p>
    <w:p w:rsidR="00F85B58" w:rsidRDefault="00F85B58">
      <w:pPr>
        <w:pStyle w:val="Corpsdetexte2"/>
        <w:rPr>
          <w:color w:val="0000FF"/>
          <w:szCs w:val="28"/>
        </w:rPr>
      </w:pPr>
    </w:p>
    <w:p w:rsidR="00F85B58" w:rsidRPr="00F85B58" w:rsidRDefault="00DC2F3E">
      <w:pPr>
        <w:pStyle w:val="Corpsdetexte2"/>
        <w:rPr>
          <w:color w:val="000000" w:themeColor="text1"/>
          <w:szCs w:val="28"/>
        </w:rPr>
      </w:pPr>
      <w:r w:rsidRPr="00F85B58">
        <w:rPr>
          <w:color w:val="000000" w:themeColor="text1"/>
          <w:szCs w:val="28"/>
        </w:rPr>
        <w:t>Vous voyez là que le jeu de de l'identification</w:t>
      </w:r>
      <w:r w:rsidR="00F85B58" w:rsidRPr="00F85B58">
        <w:rPr>
          <w:color w:val="000000" w:themeColor="text1"/>
          <w:szCs w:val="28"/>
        </w:rPr>
        <w:t>…</w:t>
      </w:r>
      <w:r w:rsidRPr="00F85B58">
        <w:rPr>
          <w:color w:val="000000" w:themeColor="text1"/>
          <w:szCs w:val="28"/>
        </w:rPr>
        <w:t xml:space="preserve"> </w:t>
      </w:r>
    </w:p>
    <w:p w:rsidR="00F85B58" w:rsidRPr="00F85B58" w:rsidRDefault="00DC2F3E" w:rsidP="00F85B58">
      <w:pPr>
        <w:pStyle w:val="Corpsdetexte2"/>
        <w:ind w:firstLine="708"/>
        <w:rPr>
          <w:color w:val="000000" w:themeColor="text1"/>
          <w:szCs w:val="28"/>
        </w:rPr>
      </w:pPr>
      <w:r w:rsidRPr="00F85B58">
        <w:rPr>
          <w:color w:val="000000" w:themeColor="text1"/>
          <w:szCs w:val="28"/>
        </w:rPr>
        <w:t>du même coup que la fin de l'analyse</w:t>
      </w:r>
    </w:p>
    <w:p w:rsidR="00DC2F3E" w:rsidRDefault="00F85B58">
      <w:pPr>
        <w:pStyle w:val="Corpsdetexte2"/>
        <w:rPr>
          <w:szCs w:val="28"/>
          <w:u w:val="single"/>
        </w:rPr>
      </w:pPr>
      <w:r w:rsidRPr="00F85B58">
        <w:rPr>
          <w:color w:val="000000" w:themeColor="text1"/>
          <w:szCs w:val="28"/>
        </w:rPr>
        <w:t>…</w:t>
      </w:r>
      <w:r w:rsidR="00DC2F3E" w:rsidRPr="00F85B58">
        <w:rPr>
          <w:color w:val="000000" w:themeColor="text1"/>
          <w:szCs w:val="28"/>
        </w:rPr>
        <w:t xml:space="preserve">est suspendu dans une alternative entre deux termes qui commandent, qui déterminent les identifications du </w:t>
      </w:r>
      <w:r w:rsidR="00DC2F3E" w:rsidRPr="00DD129B">
        <w:rPr>
          <w:rFonts w:ascii="Times New Roman" w:hAnsi="Times New Roman" w:cs="Times New Roman"/>
          <w:i/>
          <w:color w:val="0000CC"/>
          <w:sz w:val="24"/>
          <w:szCs w:val="24"/>
        </w:rPr>
        <w:t>moi</w:t>
      </w:r>
      <w:r w:rsidR="00DC2F3E" w:rsidRPr="00F85B58">
        <w:rPr>
          <w:color w:val="000000" w:themeColor="text1"/>
          <w:szCs w:val="28"/>
        </w:rPr>
        <w:t>, qui sont distinctes sans qu'on puisse les dire opposées, car ils ne sont pas du</w:t>
      </w:r>
      <w:r w:rsidR="00DC2F3E" w:rsidRPr="00F85B58">
        <w:rPr>
          <w:i/>
          <w:iCs/>
          <w:color w:val="000000" w:themeColor="text1"/>
          <w:szCs w:val="28"/>
        </w:rPr>
        <w:t xml:space="preserve"> </w:t>
      </w:r>
      <w:r w:rsidR="00DC2F3E" w:rsidRPr="00F85B58">
        <w:rPr>
          <w:color w:val="000000" w:themeColor="text1"/>
          <w:szCs w:val="28"/>
        </w:rPr>
        <w:t>même ordre.</w:t>
      </w:r>
    </w:p>
    <w:p w:rsidR="00F85B58" w:rsidRDefault="00F85B58">
      <w:pPr>
        <w:pStyle w:val="Corpsdetexte2"/>
        <w:rPr>
          <w:color w:val="auto"/>
          <w:szCs w:val="24"/>
        </w:rPr>
      </w:pPr>
    </w:p>
    <w:p w:rsidR="0059772B" w:rsidRDefault="0059772B">
      <w:pPr>
        <w:pStyle w:val="Corpsdetexte2"/>
        <w:rPr>
          <w:color w:val="auto"/>
          <w:szCs w:val="24"/>
        </w:rPr>
      </w:pPr>
    </w:p>
    <w:p w:rsidR="00C15D34" w:rsidRDefault="00DC2F3E">
      <w:pPr>
        <w:pStyle w:val="Corpsdetexte2"/>
        <w:rPr>
          <w:color w:val="auto"/>
          <w:szCs w:val="24"/>
        </w:rPr>
      </w:pPr>
      <w:r>
        <w:rPr>
          <w:color w:val="auto"/>
          <w:szCs w:val="24"/>
        </w:rPr>
        <w:t>L'</w:t>
      </w:r>
      <w:r w:rsidR="0059772B">
        <w:rPr>
          <w:rFonts w:ascii="Times New Roman" w:hAnsi="Times New Roman" w:cs="Times New Roman"/>
          <w:i/>
          <w:iCs/>
          <w:color w:val="0000CC"/>
          <w:sz w:val="24"/>
          <w:szCs w:val="24"/>
        </w:rPr>
        <w:t>i</w:t>
      </w:r>
      <w:r w:rsidRPr="00F85B58">
        <w:rPr>
          <w:rFonts w:ascii="Times New Roman" w:hAnsi="Times New Roman" w:cs="Times New Roman"/>
          <w:i/>
          <w:iCs/>
          <w:color w:val="0000CC"/>
          <w:sz w:val="24"/>
          <w:szCs w:val="24"/>
        </w:rPr>
        <w:t>déal du moi</w:t>
      </w:r>
      <w:r w:rsidR="00C15D34">
        <w:rPr>
          <w:rFonts w:ascii="Times New Roman" w:hAnsi="Times New Roman" w:cs="Times New Roman"/>
          <w:i/>
          <w:iCs/>
          <w:color w:val="0000CC"/>
          <w:sz w:val="24"/>
          <w:szCs w:val="24"/>
        </w:rPr>
        <w:t> </w:t>
      </w:r>
      <w:r w:rsidR="00C15D34">
        <w:rPr>
          <w:color w:val="auto"/>
          <w:szCs w:val="24"/>
        </w:rPr>
        <w:t>:</w:t>
      </w:r>
      <w:r>
        <w:rPr>
          <w:color w:val="auto"/>
          <w:szCs w:val="24"/>
        </w:rPr>
        <w:t xml:space="preserve"> </w:t>
      </w:r>
    </w:p>
    <w:p w:rsidR="00C15D34" w:rsidRDefault="00DC2F3E" w:rsidP="00C15D34">
      <w:pPr>
        <w:pStyle w:val="Corpsdetexte2"/>
        <w:numPr>
          <w:ilvl w:val="0"/>
          <w:numId w:val="5"/>
        </w:numPr>
        <w:rPr>
          <w:color w:val="auto"/>
          <w:szCs w:val="24"/>
        </w:rPr>
      </w:pPr>
      <w:r>
        <w:rPr>
          <w:color w:val="auto"/>
          <w:szCs w:val="24"/>
        </w:rPr>
        <w:t xml:space="preserve">lieu de la fonction du </w:t>
      </w:r>
      <w:r w:rsidRPr="00F85B58">
        <w:rPr>
          <w:rFonts w:ascii="Times New Roman" w:hAnsi="Times New Roman" w:cs="Times New Roman"/>
          <w:i/>
          <w:color w:val="0000CC"/>
          <w:sz w:val="24"/>
          <w:szCs w:val="24"/>
        </w:rPr>
        <w:t>trait unaire</w:t>
      </w:r>
      <w:r>
        <w:rPr>
          <w:color w:val="auto"/>
          <w:szCs w:val="24"/>
        </w:rPr>
        <w:t xml:space="preserve"> au départ, accrochage du </w:t>
      </w:r>
      <w:r w:rsidR="00C15D34">
        <w:rPr>
          <w:color w:val="auto"/>
          <w:szCs w:val="24"/>
        </w:rPr>
        <w:t>sujet dans le champ de l'Autre,</w:t>
      </w:r>
    </w:p>
    <w:p w:rsidR="00C15D34" w:rsidRDefault="00DC2F3E" w:rsidP="00C15D34">
      <w:pPr>
        <w:pStyle w:val="Corpsdetexte2"/>
        <w:numPr>
          <w:ilvl w:val="0"/>
          <w:numId w:val="5"/>
        </w:numPr>
        <w:rPr>
          <w:color w:val="auto"/>
          <w:szCs w:val="24"/>
        </w:rPr>
      </w:pPr>
      <w:r w:rsidRPr="00C15D34">
        <w:rPr>
          <w:color w:val="auto"/>
          <w:szCs w:val="24"/>
        </w:rPr>
        <w:t xml:space="preserve">autour de quoi sans doute se joue le sort des </w:t>
      </w:r>
      <w:r w:rsidRPr="00C15D34">
        <w:rPr>
          <w:rFonts w:ascii="Times New Roman" w:hAnsi="Times New Roman" w:cs="Times New Roman"/>
          <w:i/>
          <w:color w:val="auto"/>
          <w:sz w:val="24"/>
          <w:szCs w:val="24"/>
        </w:rPr>
        <w:t>identifications</w:t>
      </w:r>
      <w:r w:rsidRPr="00C15D34">
        <w:rPr>
          <w:color w:val="auto"/>
          <w:szCs w:val="24"/>
        </w:rPr>
        <w:t xml:space="preserve"> du </w:t>
      </w:r>
      <w:r w:rsidR="00F85B58" w:rsidRPr="00C15D34">
        <w:rPr>
          <w:rFonts w:ascii="Times New Roman" w:hAnsi="Times New Roman" w:cs="Times New Roman"/>
          <w:i/>
          <w:iCs/>
          <w:color w:val="0000CC"/>
          <w:sz w:val="24"/>
          <w:szCs w:val="24"/>
        </w:rPr>
        <w:t>moi</w:t>
      </w:r>
      <w:r w:rsidRPr="00C15D34">
        <w:rPr>
          <w:color w:val="auto"/>
          <w:szCs w:val="24"/>
        </w:rPr>
        <w:t xml:space="preserve"> dans leur </w:t>
      </w:r>
      <w:r w:rsidR="00F85B58" w:rsidRPr="00C15D34">
        <w:rPr>
          <w:color w:val="auto"/>
          <w:szCs w:val="24"/>
        </w:rPr>
        <w:t>racine</w:t>
      </w:r>
      <w:r w:rsidRPr="00C15D34">
        <w:rPr>
          <w:color w:val="auto"/>
          <w:szCs w:val="24"/>
        </w:rPr>
        <w:t xml:space="preserve"> imaginaire </w:t>
      </w:r>
      <w:r w:rsidR="00C15D34">
        <w:rPr>
          <w:color w:val="auto"/>
          <w:szCs w:val="24"/>
        </w:rPr>
        <w:t xml:space="preserve">                         </w:t>
      </w:r>
      <w:r w:rsidRPr="00C15D34">
        <w:rPr>
          <w:color w:val="auto"/>
          <w:szCs w:val="24"/>
        </w:rPr>
        <w:t>mais aussi ailleurs</w:t>
      </w:r>
      <w:r w:rsidR="00C15D34">
        <w:rPr>
          <w:color w:val="auto"/>
          <w:szCs w:val="24"/>
        </w:rPr>
        <w:t>,</w:t>
      </w:r>
      <w:r w:rsidRPr="00C15D34">
        <w:rPr>
          <w:color w:val="auto"/>
          <w:szCs w:val="24"/>
        </w:rPr>
        <w:t xml:space="preserve"> </w:t>
      </w:r>
    </w:p>
    <w:p w:rsidR="00C15D34" w:rsidRDefault="00DC2F3E" w:rsidP="00C15D34">
      <w:pPr>
        <w:pStyle w:val="Corpsdetexte2"/>
        <w:numPr>
          <w:ilvl w:val="0"/>
          <w:numId w:val="5"/>
        </w:numPr>
        <w:rPr>
          <w:color w:val="auto"/>
          <w:szCs w:val="24"/>
        </w:rPr>
      </w:pPr>
      <w:r w:rsidRPr="00C15D34">
        <w:rPr>
          <w:color w:val="auto"/>
          <w:szCs w:val="24"/>
        </w:rPr>
        <w:t>le point de réglage « </w:t>
      </w:r>
      <w:r w:rsidRPr="00C15D34">
        <w:rPr>
          <w:rFonts w:ascii="Times New Roman" w:hAnsi="Times New Roman" w:cs="Times New Roman"/>
          <w:i/>
          <w:color w:val="auto"/>
          <w:sz w:val="24"/>
          <w:szCs w:val="24"/>
        </w:rPr>
        <w:t>invisible</w:t>
      </w:r>
      <w:r w:rsidRPr="00C15D34">
        <w:rPr>
          <w:color w:val="auto"/>
          <w:szCs w:val="24"/>
        </w:rPr>
        <w:t> » si vous voulez</w:t>
      </w:r>
      <w:r w:rsidR="0059772B" w:rsidRPr="00C15D34">
        <w:rPr>
          <w:color w:val="auto"/>
          <w:szCs w:val="24"/>
        </w:rPr>
        <w:t>,</w:t>
      </w:r>
      <w:r w:rsidRPr="00C15D34">
        <w:rPr>
          <w:color w:val="auto"/>
          <w:szCs w:val="24"/>
        </w:rPr>
        <w:t xml:space="preserve"> mais je mets cet </w:t>
      </w:r>
      <w:r w:rsidR="00F85B58" w:rsidRPr="00C15D34">
        <w:rPr>
          <w:color w:val="auto"/>
          <w:szCs w:val="24"/>
        </w:rPr>
        <w:t>« </w:t>
      </w:r>
      <w:r w:rsidR="00F85B58" w:rsidRPr="00C15D34">
        <w:rPr>
          <w:rFonts w:ascii="Times New Roman" w:hAnsi="Times New Roman" w:cs="Times New Roman"/>
          <w:i/>
          <w:color w:val="auto"/>
          <w:sz w:val="24"/>
          <w:szCs w:val="24"/>
        </w:rPr>
        <w:t>invisible</w:t>
      </w:r>
      <w:r w:rsidR="00F85B58" w:rsidRPr="00C15D34">
        <w:rPr>
          <w:color w:val="auto"/>
          <w:szCs w:val="24"/>
        </w:rPr>
        <w:t> »</w:t>
      </w:r>
      <w:r w:rsidRPr="00C15D34">
        <w:rPr>
          <w:color w:val="auto"/>
          <w:szCs w:val="24"/>
        </w:rPr>
        <w:t xml:space="preserve"> entre guillemets car s'il n'est pas vu dans le miroir, son rapport </w:t>
      </w:r>
    </w:p>
    <w:p w:rsidR="00C15D34" w:rsidRDefault="00DC2F3E" w:rsidP="00C15D34">
      <w:pPr>
        <w:pStyle w:val="Corpsdetexte2"/>
        <w:ind w:left="720"/>
        <w:rPr>
          <w:color w:val="auto"/>
          <w:szCs w:val="24"/>
        </w:rPr>
      </w:pPr>
      <w:r w:rsidRPr="00C15D34">
        <w:rPr>
          <w:color w:val="auto"/>
          <w:szCs w:val="24"/>
        </w:rPr>
        <w:t xml:space="preserve">au visible est tout entier à reprendre, </w:t>
      </w:r>
      <w:r w:rsidR="00C15D34">
        <w:rPr>
          <w:color w:val="auto"/>
          <w:szCs w:val="24"/>
        </w:rPr>
        <w:t xml:space="preserve">                      </w:t>
      </w:r>
      <w:r w:rsidRPr="00C15D34">
        <w:rPr>
          <w:color w:val="auto"/>
          <w:szCs w:val="24"/>
        </w:rPr>
        <w:t>et vous savez que l'année dernière, pour ceux qui étaient ici,</w:t>
      </w:r>
      <w:r w:rsidR="00C15D34">
        <w:rPr>
          <w:color w:val="auto"/>
          <w:szCs w:val="24"/>
        </w:rPr>
        <w:t xml:space="preserve"> </w:t>
      </w:r>
      <w:r>
        <w:rPr>
          <w:color w:val="auto"/>
          <w:szCs w:val="24"/>
        </w:rPr>
        <w:t xml:space="preserve">j'en ai jeté les fondements, </w:t>
      </w:r>
      <w:r w:rsidR="00C15D34">
        <w:rPr>
          <w:color w:val="auto"/>
          <w:szCs w:val="24"/>
        </w:rPr>
        <w:t xml:space="preserve">  </w:t>
      </w:r>
    </w:p>
    <w:p w:rsidR="00DC2F3E" w:rsidRDefault="00DC2F3E" w:rsidP="00C15D34">
      <w:pPr>
        <w:pStyle w:val="Corpsdetexte2"/>
        <w:ind w:left="720"/>
        <w:rPr>
          <w:color w:val="auto"/>
          <w:szCs w:val="24"/>
        </w:rPr>
      </w:pPr>
      <w:r>
        <w:rPr>
          <w:color w:val="auto"/>
          <w:szCs w:val="24"/>
        </w:rPr>
        <w:t>mais je laisse ici ce point entre parenthèse.</w:t>
      </w:r>
    </w:p>
    <w:p w:rsidR="00F85B58" w:rsidRDefault="00F85B58">
      <w:pPr>
        <w:pStyle w:val="Corpsdetexte2"/>
        <w:rPr>
          <w:szCs w:val="24"/>
        </w:rPr>
      </w:pPr>
    </w:p>
    <w:p w:rsidR="00C15D34" w:rsidRDefault="00DC2F3E">
      <w:pPr>
        <w:pStyle w:val="Corpsdetexte2"/>
        <w:rPr>
          <w:szCs w:val="24"/>
        </w:rPr>
      </w:pPr>
      <w:r>
        <w:rPr>
          <w:szCs w:val="24"/>
        </w:rPr>
        <w:t xml:space="preserve">Autour disons du </w:t>
      </w:r>
      <w:r w:rsidRPr="00F85B58">
        <w:rPr>
          <w:rFonts w:ascii="Times New Roman" w:hAnsi="Times New Roman" w:cs="Times New Roman"/>
          <w:i/>
          <w:color w:val="0000CC"/>
          <w:sz w:val="24"/>
          <w:szCs w:val="24"/>
        </w:rPr>
        <w:t>(a)</w:t>
      </w:r>
      <w:r>
        <w:rPr>
          <w:szCs w:val="24"/>
        </w:rPr>
        <w:t xml:space="preserve"> caché dans la référence à l'Autre, autour du </w:t>
      </w:r>
      <w:r w:rsidRPr="00F85B58">
        <w:rPr>
          <w:rFonts w:ascii="Times New Roman" w:hAnsi="Times New Roman" w:cs="Times New Roman"/>
          <w:i/>
          <w:color w:val="0000CC"/>
          <w:sz w:val="24"/>
          <w:szCs w:val="24"/>
        </w:rPr>
        <w:t>(a)</w:t>
      </w:r>
      <w:r w:rsidR="00C15D34">
        <w:rPr>
          <w:szCs w:val="24"/>
        </w:rPr>
        <w:t>…</w:t>
      </w:r>
    </w:p>
    <w:p w:rsidR="00C15D34" w:rsidRDefault="00DC2F3E" w:rsidP="00C15D34">
      <w:pPr>
        <w:pStyle w:val="Corpsdetexte2"/>
        <w:ind w:firstLine="708"/>
        <w:rPr>
          <w:rFonts w:ascii="Times New Roman" w:hAnsi="Times New Roman" w:cs="Times New Roman"/>
          <w:i/>
          <w:color w:val="0000CC"/>
          <w:sz w:val="24"/>
          <w:szCs w:val="24"/>
        </w:rPr>
      </w:pPr>
      <w:r>
        <w:rPr>
          <w:szCs w:val="24"/>
        </w:rPr>
        <w:t>tout autant et plus qu'autour de l'</w:t>
      </w:r>
      <w:r w:rsidRPr="00F85B58">
        <w:rPr>
          <w:rFonts w:ascii="Times New Roman" w:hAnsi="Times New Roman" w:cs="Times New Roman"/>
          <w:i/>
          <w:color w:val="0000CC"/>
          <w:sz w:val="24"/>
          <w:szCs w:val="24"/>
        </w:rPr>
        <w:t>idéal du moi</w:t>
      </w:r>
      <w:r w:rsidR="00F85B58">
        <w:rPr>
          <w:rFonts w:ascii="Times New Roman" w:hAnsi="Times New Roman" w:cs="Times New Roman"/>
          <w:i/>
          <w:color w:val="0000CC"/>
          <w:sz w:val="24"/>
          <w:szCs w:val="24"/>
        </w:rPr>
        <w:t xml:space="preserve">  </w:t>
      </w:r>
      <w:r w:rsidRPr="00F85B58">
        <w:rPr>
          <w:rFonts w:ascii="Times New Roman" w:hAnsi="Times New Roman" w:cs="Times New Roman"/>
          <w:i/>
          <w:color w:val="0000CC"/>
          <w:sz w:val="24"/>
          <w:szCs w:val="24"/>
        </w:rPr>
        <w:t xml:space="preserve"> </w:t>
      </w:r>
    </w:p>
    <w:p w:rsidR="00C15D34" w:rsidRDefault="00C15D34">
      <w:pPr>
        <w:pStyle w:val="Corpsdetexte2"/>
        <w:rPr>
          <w:szCs w:val="24"/>
        </w:rPr>
      </w:pPr>
      <w:r>
        <w:rPr>
          <w:szCs w:val="24"/>
        </w:rPr>
        <w:t>…</w:t>
      </w:r>
      <w:r w:rsidR="00DC2F3E">
        <w:rPr>
          <w:szCs w:val="24"/>
        </w:rPr>
        <w:t xml:space="preserve">se joue le drame des </w:t>
      </w:r>
      <w:r w:rsidR="00DC2F3E" w:rsidRPr="00F85B58">
        <w:rPr>
          <w:rFonts w:ascii="Times New Roman" w:hAnsi="Times New Roman" w:cs="Times New Roman"/>
          <w:i/>
          <w:color w:val="000000" w:themeColor="text1"/>
          <w:sz w:val="24"/>
          <w:szCs w:val="24"/>
        </w:rPr>
        <w:t>identifications</w:t>
      </w:r>
      <w:r w:rsidR="00DC2F3E">
        <w:rPr>
          <w:szCs w:val="24"/>
        </w:rPr>
        <w:t xml:space="preserve"> du sujet, </w:t>
      </w:r>
    </w:p>
    <w:p w:rsidR="00C15D34" w:rsidRDefault="00DC2F3E">
      <w:pPr>
        <w:pStyle w:val="Corpsdetexte2"/>
        <w:rPr>
          <w:szCs w:val="24"/>
        </w:rPr>
      </w:pPr>
      <w:r>
        <w:rPr>
          <w:szCs w:val="24"/>
        </w:rPr>
        <w:t xml:space="preserve">et </w:t>
      </w:r>
      <w:r w:rsidRPr="00C15D34">
        <w:rPr>
          <w:rFonts w:ascii="Times New Roman" w:hAnsi="Times New Roman" w:cs="Times New Roman"/>
          <w:i/>
          <w:sz w:val="24"/>
          <w:szCs w:val="24"/>
        </w:rPr>
        <w:t>la question</w:t>
      </w:r>
      <w:r w:rsidR="00F85B58">
        <w:rPr>
          <w:szCs w:val="24"/>
        </w:rPr>
        <w:t xml:space="preserve"> </w:t>
      </w:r>
      <w:r w:rsidR="00C15D34">
        <w:rPr>
          <w:szCs w:val="24"/>
        </w:rPr>
        <w:t>est de savoir </w:t>
      </w:r>
    </w:p>
    <w:p w:rsidR="00C15D34" w:rsidRDefault="00C15D34">
      <w:pPr>
        <w:pStyle w:val="Corpsdetexte2"/>
        <w:rPr>
          <w:szCs w:val="24"/>
        </w:rPr>
      </w:pPr>
    </w:p>
    <w:p w:rsidR="00C15D34" w:rsidRDefault="00DC2F3E" w:rsidP="00C15D34">
      <w:pPr>
        <w:pStyle w:val="Corpsdetexte2"/>
        <w:numPr>
          <w:ilvl w:val="0"/>
          <w:numId w:val="5"/>
        </w:numPr>
        <w:rPr>
          <w:szCs w:val="24"/>
        </w:rPr>
      </w:pPr>
      <w:r w:rsidRPr="00C15D34">
        <w:rPr>
          <w:szCs w:val="24"/>
        </w:rPr>
        <w:t>si nous devons considérer que la fin de l'analyse</w:t>
      </w:r>
      <w:r w:rsidRPr="00C15D34">
        <w:rPr>
          <w:color w:val="auto"/>
          <w:szCs w:val="24"/>
        </w:rPr>
        <w:t xml:space="preserve"> </w:t>
      </w:r>
      <w:r w:rsidRPr="00C15D34">
        <w:rPr>
          <w:szCs w:val="24"/>
        </w:rPr>
        <w:t>peut se contenter d'une seule des</w:t>
      </w:r>
      <w:r w:rsidRPr="00C15D34">
        <w:rPr>
          <w:i/>
          <w:iCs/>
          <w:szCs w:val="24"/>
        </w:rPr>
        <w:t xml:space="preserve"> </w:t>
      </w:r>
      <w:r w:rsidRPr="00C15D34">
        <w:rPr>
          <w:szCs w:val="24"/>
        </w:rPr>
        <w:t>deux dimensions que déterminent</w:t>
      </w:r>
      <w:r w:rsidRPr="00C15D34">
        <w:rPr>
          <w:color w:val="auto"/>
          <w:szCs w:val="24"/>
        </w:rPr>
        <w:t xml:space="preserve"> </w:t>
      </w:r>
      <w:r w:rsidRPr="00C15D34">
        <w:rPr>
          <w:szCs w:val="24"/>
        </w:rPr>
        <w:t>ces deux pôles</w:t>
      </w:r>
      <w:r w:rsidR="00F85B58" w:rsidRPr="00C15D34">
        <w:rPr>
          <w:szCs w:val="24"/>
        </w:rPr>
        <w:t> :</w:t>
      </w:r>
      <w:r w:rsidRPr="00C15D34">
        <w:rPr>
          <w:szCs w:val="24"/>
        </w:rPr>
        <w:t xml:space="preserve"> </w:t>
      </w:r>
    </w:p>
    <w:p w:rsidR="00C15D34" w:rsidRDefault="00C15D34" w:rsidP="00C15D34">
      <w:pPr>
        <w:pStyle w:val="Corpsdetexte2"/>
        <w:ind w:left="720"/>
        <w:rPr>
          <w:szCs w:val="24"/>
        </w:rPr>
      </w:pPr>
      <w:r>
        <w:rPr>
          <w:szCs w:val="24"/>
        </w:rPr>
        <w:t xml:space="preserve">  </w:t>
      </w:r>
      <w:r w:rsidR="0073148D">
        <w:rPr>
          <w:szCs w:val="24"/>
        </w:rPr>
        <w:t>–</w:t>
      </w:r>
      <w:r>
        <w:rPr>
          <w:szCs w:val="24"/>
        </w:rPr>
        <w:t xml:space="preserve"> </w:t>
      </w:r>
      <w:r w:rsidR="00DC2F3E" w:rsidRPr="00C15D34">
        <w:rPr>
          <w:szCs w:val="24"/>
        </w:rPr>
        <w:t xml:space="preserve">à savoir aboutir à </w:t>
      </w:r>
      <w:r w:rsidR="00DC2F3E" w:rsidRPr="00C15D34">
        <w:rPr>
          <w:rFonts w:ascii="Times New Roman" w:hAnsi="Times New Roman" w:cs="Times New Roman"/>
          <w:i/>
          <w:color w:val="0000CC"/>
          <w:sz w:val="24"/>
          <w:szCs w:val="24"/>
        </w:rPr>
        <w:t xml:space="preserve">la rectification de </w:t>
      </w:r>
      <w:r w:rsidR="00F85B58" w:rsidRPr="00C15D34">
        <w:rPr>
          <w:rFonts w:ascii="Times New Roman" w:hAnsi="Times New Roman" w:cs="Times New Roman"/>
          <w:i/>
          <w:color w:val="0000CC"/>
          <w:sz w:val="24"/>
          <w:szCs w:val="24"/>
        </w:rPr>
        <w:t>l'idéal du moi</w:t>
      </w:r>
      <w:r w:rsidR="00DC2F3E" w:rsidRPr="00C15D34">
        <w:rPr>
          <w:szCs w:val="24"/>
        </w:rPr>
        <w:t>,</w:t>
      </w:r>
      <w:r>
        <w:rPr>
          <w:szCs w:val="24"/>
        </w:rPr>
        <w:t xml:space="preserve"> </w:t>
      </w:r>
    </w:p>
    <w:p w:rsidR="00C15D34" w:rsidRDefault="00C15D34" w:rsidP="00C15D34">
      <w:pPr>
        <w:pStyle w:val="Corpsdetexte2"/>
        <w:ind w:left="720"/>
        <w:rPr>
          <w:szCs w:val="24"/>
        </w:rPr>
      </w:pPr>
      <w:r>
        <w:rPr>
          <w:szCs w:val="24"/>
        </w:rPr>
        <w:t xml:space="preserve">  </w:t>
      </w:r>
      <w:r w:rsidR="0073148D">
        <w:rPr>
          <w:szCs w:val="24"/>
        </w:rPr>
        <w:t>–</w:t>
      </w:r>
      <w:r>
        <w:rPr>
          <w:szCs w:val="24"/>
        </w:rPr>
        <w:t xml:space="preserve"> </w:t>
      </w:r>
      <w:r w:rsidR="00DC2F3E">
        <w:rPr>
          <w:szCs w:val="24"/>
        </w:rPr>
        <w:t>à</w:t>
      </w:r>
      <w:r w:rsidR="00DC2F3E">
        <w:rPr>
          <w:i/>
          <w:iCs/>
          <w:szCs w:val="24"/>
        </w:rPr>
        <w:t xml:space="preserve"> </w:t>
      </w:r>
      <w:r w:rsidR="00DC2F3E">
        <w:rPr>
          <w:szCs w:val="24"/>
        </w:rPr>
        <w:t>savoir à une autre identification du même</w:t>
      </w:r>
    </w:p>
    <w:p w:rsidR="00C15D34" w:rsidRDefault="00C15D34" w:rsidP="00C15D34">
      <w:pPr>
        <w:pStyle w:val="Corpsdetexte2"/>
        <w:ind w:left="720"/>
        <w:rPr>
          <w:szCs w:val="24"/>
        </w:rPr>
      </w:pPr>
      <w:r>
        <w:rPr>
          <w:szCs w:val="24"/>
        </w:rPr>
        <w:t xml:space="preserve">    </w:t>
      </w:r>
      <w:r w:rsidR="00DC2F3E">
        <w:rPr>
          <w:szCs w:val="24"/>
        </w:rPr>
        <w:t xml:space="preserve">ordre et nommément ce qu'on a appelé, </w:t>
      </w:r>
    </w:p>
    <w:p w:rsidR="00C15D34" w:rsidRDefault="00C15D34" w:rsidP="00C15D34">
      <w:pPr>
        <w:pStyle w:val="Corpsdetexte2"/>
        <w:ind w:left="720"/>
        <w:rPr>
          <w:color w:val="auto"/>
          <w:szCs w:val="24"/>
        </w:rPr>
      </w:pPr>
      <w:r>
        <w:rPr>
          <w:szCs w:val="24"/>
        </w:rPr>
        <w:t xml:space="preserve">    </w:t>
      </w:r>
      <w:r w:rsidR="00DC2F3E">
        <w:rPr>
          <w:szCs w:val="24"/>
        </w:rPr>
        <w:t>ce qu'il est admis de désigner,</w:t>
      </w:r>
      <w:r w:rsidR="00DC2F3E">
        <w:rPr>
          <w:color w:val="auto"/>
          <w:szCs w:val="24"/>
        </w:rPr>
        <w:t xml:space="preserve"> </w:t>
      </w:r>
    </w:p>
    <w:p w:rsidR="00DC2F3E" w:rsidRDefault="00C15D34" w:rsidP="00C15D34">
      <w:pPr>
        <w:pStyle w:val="Corpsdetexte2"/>
        <w:ind w:left="720"/>
        <w:rPr>
          <w:szCs w:val="24"/>
        </w:rPr>
      </w:pPr>
      <w:r>
        <w:rPr>
          <w:color w:val="auto"/>
          <w:szCs w:val="24"/>
        </w:rPr>
        <w:t xml:space="preserve">    </w:t>
      </w:r>
      <w:r w:rsidR="00DC2F3E">
        <w:rPr>
          <w:szCs w:val="24"/>
        </w:rPr>
        <w:t xml:space="preserve">comme </w:t>
      </w:r>
      <w:r w:rsidR="00DC2F3E" w:rsidRPr="00F85B58">
        <w:rPr>
          <w:rFonts w:ascii="Times New Roman" w:hAnsi="Times New Roman" w:cs="Times New Roman"/>
          <w:i/>
          <w:sz w:val="24"/>
          <w:szCs w:val="24"/>
        </w:rPr>
        <w:t>l'identification à</w:t>
      </w:r>
      <w:r w:rsidR="00DC2F3E" w:rsidRPr="00F85B58">
        <w:rPr>
          <w:rFonts w:ascii="Times New Roman" w:hAnsi="Times New Roman" w:cs="Times New Roman"/>
          <w:i/>
          <w:iCs/>
          <w:sz w:val="24"/>
          <w:szCs w:val="24"/>
        </w:rPr>
        <w:t xml:space="preserve"> </w:t>
      </w:r>
      <w:r w:rsidR="00DC2F3E" w:rsidRPr="00F85B58">
        <w:rPr>
          <w:rFonts w:ascii="Times New Roman" w:hAnsi="Times New Roman" w:cs="Times New Roman"/>
          <w:i/>
          <w:sz w:val="24"/>
          <w:szCs w:val="24"/>
        </w:rPr>
        <w:t>l'analyste</w:t>
      </w:r>
      <w:r>
        <w:rPr>
          <w:szCs w:val="24"/>
        </w:rPr>
        <w:t>,</w:t>
      </w:r>
    </w:p>
    <w:p w:rsidR="00DC2F3E" w:rsidRDefault="00DC2F3E">
      <w:pPr>
        <w:pStyle w:val="Corpsdetexte2"/>
        <w:rPr>
          <w:szCs w:val="24"/>
        </w:rPr>
      </w:pPr>
    </w:p>
    <w:p w:rsidR="00C15D34" w:rsidRDefault="00DC2F3E" w:rsidP="00C15D34">
      <w:pPr>
        <w:pStyle w:val="Corpsdetexte2"/>
        <w:numPr>
          <w:ilvl w:val="0"/>
          <w:numId w:val="5"/>
        </w:numPr>
      </w:pPr>
      <w:r>
        <w:t xml:space="preserve">si </w:t>
      </w:r>
      <w:r w:rsidRPr="00C15D34">
        <w:rPr>
          <w:rFonts w:ascii="Times New Roman" w:hAnsi="Times New Roman" w:cs="Times New Roman"/>
          <w:i/>
          <w:sz w:val="24"/>
          <w:szCs w:val="24"/>
        </w:rPr>
        <w:t>toutes les apories, les difficultés, les impasses</w:t>
      </w:r>
      <w:r w:rsidR="00C15D34">
        <w:t>…</w:t>
      </w:r>
    </w:p>
    <w:p w:rsidR="00C15D34" w:rsidRDefault="00DC2F3E" w:rsidP="00C15D34">
      <w:pPr>
        <w:pStyle w:val="Corpsdetexte2"/>
        <w:ind w:left="1215"/>
      </w:pPr>
      <w:r w:rsidRPr="00C15D34">
        <w:rPr>
          <w:i/>
          <w:sz w:val="24"/>
          <w:szCs w:val="24"/>
        </w:rPr>
        <w:t xml:space="preserve">dont effectivement l'expérience des analystes et </w:t>
      </w:r>
      <w:r w:rsidR="00C15D34">
        <w:rPr>
          <w:i/>
          <w:sz w:val="24"/>
          <w:szCs w:val="24"/>
        </w:rPr>
        <w:t xml:space="preserve">                   </w:t>
      </w:r>
      <w:r w:rsidRPr="00C15D34">
        <w:rPr>
          <w:i/>
          <w:sz w:val="24"/>
          <w:szCs w:val="24"/>
        </w:rPr>
        <w:t>les dires des analystes nous apportent le témoignage</w:t>
      </w:r>
      <w:r>
        <w:t xml:space="preserve"> </w:t>
      </w:r>
      <w:r w:rsidR="00C15D34">
        <w:t xml:space="preserve">                     </w:t>
      </w:r>
    </w:p>
    <w:p w:rsidR="00DC2F3E" w:rsidRDefault="00C15D34" w:rsidP="00C15D34">
      <w:pPr>
        <w:pStyle w:val="Corpsdetexte2"/>
        <w:ind w:left="720"/>
      </w:pPr>
      <w:r>
        <w:t>…</w:t>
      </w:r>
      <w:r w:rsidR="00DC2F3E">
        <w:t xml:space="preserve">si ce n'est pas autour de </w:t>
      </w:r>
      <w:r w:rsidR="00DC2F3E" w:rsidRPr="00C15D34">
        <w:rPr>
          <w:rFonts w:ascii="Times New Roman" w:hAnsi="Times New Roman" w:cs="Times New Roman"/>
          <w:i/>
          <w:sz w:val="24"/>
          <w:szCs w:val="24"/>
        </w:rPr>
        <w:t>quelque chose d'insuffisamment vu</w:t>
      </w:r>
      <w:r w:rsidR="00DC2F3E">
        <w:t xml:space="preserve">, </w:t>
      </w:r>
      <w:r w:rsidR="00DC2F3E" w:rsidRPr="00C15D34">
        <w:rPr>
          <w:rFonts w:ascii="Times New Roman" w:hAnsi="Times New Roman" w:cs="Times New Roman"/>
          <w:i/>
          <w:sz w:val="24"/>
          <w:szCs w:val="24"/>
        </w:rPr>
        <w:t>visé et non repéré</w:t>
      </w:r>
      <w:r>
        <w:t>,</w:t>
      </w:r>
      <w:r w:rsidR="00DC2F3E">
        <w:t xml:space="preserve"> au niveau de </w:t>
      </w:r>
      <w:r w:rsidR="00DC2F3E" w:rsidRPr="00C15D34">
        <w:rPr>
          <w:rFonts w:ascii="Times New Roman" w:hAnsi="Times New Roman" w:cs="Times New Roman"/>
          <w:i/>
          <w:color w:val="0000CC"/>
          <w:sz w:val="24"/>
          <w:szCs w:val="24"/>
        </w:rPr>
        <w:t>(a)</w:t>
      </w:r>
      <w:r w:rsidR="00DC2F3E">
        <w:t xml:space="preserve"> que jouent à la fois ces impasses et la possibilité de leur solution</w:t>
      </w:r>
      <w:r w:rsidR="0059772B">
        <w:t>.</w:t>
      </w:r>
    </w:p>
    <w:p w:rsidR="00DC2F3E" w:rsidRDefault="00DC2F3E">
      <w:pPr>
        <w:pStyle w:val="Corpsdetexte2"/>
        <w:rPr>
          <w:szCs w:val="24"/>
        </w:rPr>
      </w:pPr>
    </w:p>
    <w:p w:rsidR="00F85B58" w:rsidRDefault="00DC2F3E">
      <w:pPr>
        <w:pStyle w:val="Corpsdetexte2"/>
        <w:rPr>
          <w:szCs w:val="24"/>
        </w:rPr>
      </w:pPr>
      <w:r>
        <w:rPr>
          <w:szCs w:val="24"/>
        </w:rPr>
        <w:t>C'est un rappel sur</w:t>
      </w:r>
      <w:r>
        <w:rPr>
          <w:smallCaps/>
          <w:szCs w:val="24"/>
        </w:rPr>
        <w:t xml:space="preserve"> </w:t>
      </w:r>
      <w:r>
        <w:rPr>
          <w:szCs w:val="24"/>
        </w:rPr>
        <w:t>le chemin où nous devons maintenant</w:t>
      </w:r>
      <w:r>
        <w:rPr>
          <w:color w:val="auto"/>
          <w:szCs w:val="24"/>
        </w:rPr>
        <w:t xml:space="preserve"> </w:t>
      </w:r>
      <w:r>
        <w:rPr>
          <w:szCs w:val="24"/>
        </w:rPr>
        <w:t>avancer, et pour vous proposer une formule qui réintroduit</w:t>
      </w:r>
      <w:r>
        <w:rPr>
          <w:color w:val="auto"/>
          <w:szCs w:val="24"/>
        </w:rPr>
        <w:t xml:space="preserve"> </w:t>
      </w:r>
      <w:r>
        <w:rPr>
          <w:szCs w:val="24"/>
        </w:rPr>
        <w:t xml:space="preserve">ici notre appréhension de </w:t>
      </w:r>
      <w:r w:rsidRPr="0059772B">
        <w:rPr>
          <w:rFonts w:ascii="Times New Roman" w:hAnsi="Times New Roman" w:cs="Times New Roman"/>
          <w:i/>
          <w:color w:val="0000CC"/>
          <w:sz w:val="24"/>
          <w:szCs w:val="24"/>
        </w:rPr>
        <w:t>la bouteille de K</w:t>
      </w:r>
      <w:r w:rsidR="0059772B" w:rsidRPr="0059772B">
        <w:rPr>
          <w:rFonts w:ascii="Times New Roman" w:hAnsi="Times New Roman" w:cs="Times New Roman"/>
          <w:i/>
          <w:color w:val="0000CC"/>
          <w:sz w:val="24"/>
          <w:szCs w:val="24"/>
        </w:rPr>
        <w:t>lein</w:t>
      </w:r>
      <w:r>
        <w:rPr>
          <w:szCs w:val="24"/>
        </w:rPr>
        <w:t xml:space="preserve"> et de ce dont</w:t>
      </w:r>
      <w:r>
        <w:rPr>
          <w:color w:val="auto"/>
          <w:szCs w:val="24"/>
        </w:rPr>
        <w:t xml:space="preserve"> </w:t>
      </w:r>
      <w:r>
        <w:rPr>
          <w:szCs w:val="24"/>
        </w:rPr>
        <w:t xml:space="preserve">il s'agit dans cette figure, je dirai : </w:t>
      </w:r>
    </w:p>
    <w:p w:rsidR="00F85B58" w:rsidRDefault="00DC2F3E">
      <w:pPr>
        <w:pStyle w:val="Corpsdetexte2"/>
        <w:rPr>
          <w:szCs w:val="24"/>
        </w:rPr>
      </w:pPr>
      <w:r w:rsidRPr="00C15D34">
        <w:rPr>
          <w:rFonts w:ascii="Times New Roman" w:hAnsi="Times New Roman" w:cs="Times New Roman"/>
          <w:i/>
          <w:color w:val="0000CC"/>
          <w:sz w:val="24"/>
          <w:szCs w:val="24"/>
        </w:rPr>
        <w:t>la clé</w:t>
      </w:r>
      <w:r>
        <w:rPr>
          <w:szCs w:val="24"/>
        </w:rPr>
        <w:t xml:space="preserve"> que ce nous essayons</w:t>
      </w:r>
      <w:r w:rsidR="00F85B58">
        <w:rPr>
          <w:szCs w:val="24"/>
        </w:rPr>
        <w:t xml:space="preserve"> </w:t>
      </w:r>
      <w:r>
        <w:rPr>
          <w:szCs w:val="24"/>
        </w:rPr>
        <w:t xml:space="preserve">de donner avec cette </w:t>
      </w:r>
      <w:r>
        <w:t>top</w:t>
      </w:r>
      <w:r>
        <w:rPr>
          <w:color w:val="auto"/>
          <w:szCs w:val="24"/>
        </w:rPr>
        <w:t>ologie,</w:t>
      </w:r>
      <w:r>
        <w:rPr>
          <w:szCs w:val="24"/>
        </w:rPr>
        <w:t xml:space="preserve"> </w:t>
      </w:r>
      <w:r w:rsidRPr="00C15D34">
        <w:rPr>
          <w:rFonts w:ascii="Times New Roman" w:hAnsi="Times New Roman" w:cs="Times New Roman"/>
          <w:i/>
          <w:color w:val="0000CC"/>
          <w:sz w:val="24"/>
          <w:szCs w:val="24"/>
        </w:rPr>
        <w:t>c'est</w:t>
      </w:r>
      <w:r>
        <w:rPr>
          <w:szCs w:val="24"/>
        </w:rPr>
        <w:t xml:space="preserve"> ce dont il s'agit concernant </w:t>
      </w:r>
      <w:r w:rsidRPr="0059772B">
        <w:rPr>
          <w:rFonts w:ascii="Times New Roman" w:hAnsi="Times New Roman" w:cs="Times New Roman"/>
          <w:i/>
          <w:color w:val="0000CC"/>
          <w:sz w:val="24"/>
          <w:szCs w:val="24"/>
        </w:rPr>
        <w:t>le désir</w:t>
      </w:r>
      <w:r>
        <w:rPr>
          <w:szCs w:val="24"/>
        </w:rPr>
        <w:t xml:space="preserve">. </w:t>
      </w:r>
    </w:p>
    <w:p w:rsidR="0059772B" w:rsidRDefault="00DC2F3E">
      <w:pPr>
        <w:pStyle w:val="Corpsdetexte2"/>
        <w:rPr>
          <w:szCs w:val="24"/>
        </w:rPr>
      </w:pPr>
      <w:r>
        <w:rPr>
          <w:szCs w:val="24"/>
        </w:rPr>
        <w:lastRenderedPageBreak/>
        <w:t>Si</w:t>
      </w:r>
      <w:r>
        <w:rPr>
          <w:i/>
          <w:iCs/>
          <w:szCs w:val="24"/>
        </w:rPr>
        <w:t xml:space="preserve"> </w:t>
      </w:r>
      <w:r>
        <w:rPr>
          <w:szCs w:val="24"/>
        </w:rPr>
        <w:t>le désir est quelque chose à quoi nous avons</w:t>
      </w:r>
      <w:r>
        <w:rPr>
          <w:color w:val="auto"/>
          <w:szCs w:val="24"/>
        </w:rPr>
        <w:t xml:space="preserve"> </w:t>
      </w:r>
      <w:r>
        <w:rPr>
          <w:szCs w:val="24"/>
        </w:rPr>
        <w:t xml:space="preserve">affaire dans l'inconscient freudien, c'est dans </w:t>
      </w:r>
    </w:p>
    <w:p w:rsidR="00DC2F3E" w:rsidRDefault="00DC2F3E">
      <w:pPr>
        <w:pStyle w:val="Corpsdetexte2"/>
        <w:rPr>
          <w:szCs w:val="24"/>
        </w:rPr>
      </w:pPr>
      <w:r>
        <w:rPr>
          <w:szCs w:val="24"/>
        </w:rPr>
        <w:t>la mesure où il est tout autre chose que ce</w:t>
      </w:r>
      <w:r>
        <w:rPr>
          <w:color w:val="auto"/>
          <w:szCs w:val="24"/>
        </w:rPr>
        <w:t xml:space="preserve"> </w:t>
      </w:r>
      <w:r>
        <w:rPr>
          <w:szCs w:val="24"/>
        </w:rPr>
        <w:t>qu'on a appelé jusque là : tendance inconnue, mystère animal.</w:t>
      </w:r>
    </w:p>
    <w:p w:rsidR="00F85B58" w:rsidRDefault="00F85B58">
      <w:pPr>
        <w:pStyle w:val="Corpsdetexte2"/>
        <w:rPr>
          <w:szCs w:val="24"/>
        </w:rPr>
      </w:pPr>
    </w:p>
    <w:p w:rsidR="00F85B58" w:rsidRDefault="00DC2F3E">
      <w:pPr>
        <w:pStyle w:val="Corpsdetexte2"/>
        <w:rPr>
          <w:szCs w:val="24"/>
        </w:rPr>
      </w:pPr>
      <w:r>
        <w:rPr>
          <w:szCs w:val="24"/>
        </w:rPr>
        <w:t xml:space="preserve">Si l'inconscient est ce qu'il est : </w:t>
      </w:r>
    </w:p>
    <w:p w:rsidR="00C15D34" w:rsidRDefault="00DC2F3E">
      <w:pPr>
        <w:pStyle w:val="Corpsdetexte2"/>
        <w:rPr>
          <w:szCs w:val="24"/>
        </w:rPr>
      </w:pPr>
      <w:r>
        <w:rPr>
          <w:szCs w:val="24"/>
        </w:rPr>
        <w:t xml:space="preserve">cette ouverture qui parle, </w:t>
      </w:r>
      <w:r w:rsidRPr="0059772B">
        <w:rPr>
          <w:rFonts w:ascii="Times New Roman" w:hAnsi="Times New Roman" w:cs="Times New Roman"/>
          <w:i/>
          <w:color w:val="0000CC"/>
          <w:sz w:val="24"/>
          <w:szCs w:val="24"/>
        </w:rPr>
        <w:t>le désir est</w:t>
      </w:r>
      <w:r>
        <w:rPr>
          <w:szCs w:val="24"/>
        </w:rPr>
        <w:t xml:space="preserve"> pour nous </w:t>
      </w:r>
      <w:r w:rsidRPr="0059772B">
        <w:rPr>
          <w:rFonts w:ascii="Times New Roman" w:hAnsi="Times New Roman" w:cs="Times New Roman"/>
          <w:i/>
          <w:color w:val="0000CC"/>
          <w:sz w:val="24"/>
          <w:szCs w:val="24"/>
        </w:rPr>
        <w:t>à formuler quelque part dans la coupure</w:t>
      </w:r>
      <w:r>
        <w:rPr>
          <w:szCs w:val="24"/>
        </w:rPr>
        <w:t xml:space="preserve"> caractéristique de la scansion </w:t>
      </w:r>
    </w:p>
    <w:p w:rsidR="0059772B" w:rsidRDefault="00DC2F3E">
      <w:pPr>
        <w:pStyle w:val="Corpsdetexte2"/>
        <w:rPr>
          <w:szCs w:val="24"/>
        </w:rPr>
      </w:pPr>
      <w:r>
        <w:rPr>
          <w:szCs w:val="24"/>
        </w:rPr>
        <w:t xml:space="preserve">de ce langage et c'est ce qu'essaie d'exprimer </w:t>
      </w:r>
    </w:p>
    <w:p w:rsidR="00DC2F3E" w:rsidRDefault="00DC2F3E">
      <w:pPr>
        <w:pStyle w:val="Corpsdetexte2"/>
        <w:rPr>
          <w:szCs w:val="24"/>
        </w:rPr>
      </w:pPr>
      <w:r>
        <w:rPr>
          <w:szCs w:val="24"/>
        </w:rPr>
        <w:t>notre référence topologique.</w:t>
      </w:r>
    </w:p>
    <w:p w:rsidR="00DC2F3E" w:rsidRDefault="00DC2F3E">
      <w:pPr>
        <w:pStyle w:val="Corpsdetexte2"/>
        <w:rPr>
          <w:szCs w:val="24"/>
        </w:rPr>
      </w:pPr>
    </w:p>
    <w:p w:rsidR="00C15D34" w:rsidRDefault="00DC2F3E">
      <w:pPr>
        <w:pStyle w:val="Corpsdetexte2"/>
        <w:rPr>
          <w:rFonts w:ascii="Times New Roman" w:hAnsi="Times New Roman" w:cs="Times New Roman"/>
          <w:i/>
          <w:color w:val="0000CC"/>
          <w:sz w:val="24"/>
          <w:szCs w:val="24"/>
        </w:rPr>
      </w:pPr>
      <w:r>
        <w:rPr>
          <w:szCs w:val="24"/>
        </w:rPr>
        <w:t xml:space="preserve">J'avance la formule suivante, avant de la commenter : nous pourrions dire que </w:t>
      </w:r>
      <w:r w:rsidRPr="0059772B">
        <w:rPr>
          <w:rFonts w:ascii="Times New Roman" w:hAnsi="Times New Roman" w:cs="Times New Roman"/>
          <w:i/>
          <w:color w:val="0000CC"/>
          <w:sz w:val="24"/>
          <w:szCs w:val="24"/>
        </w:rPr>
        <w:t xml:space="preserve">le désir est la coupure par quoi se révèle </w:t>
      </w:r>
    </w:p>
    <w:p w:rsidR="00DC2F3E" w:rsidRDefault="00DC2F3E">
      <w:pPr>
        <w:pStyle w:val="Corpsdetexte2"/>
        <w:rPr>
          <w:szCs w:val="24"/>
        </w:rPr>
      </w:pPr>
      <w:r w:rsidRPr="0059772B">
        <w:rPr>
          <w:rFonts w:ascii="Times New Roman" w:hAnsi="Times New Roman" w:cs="Times New Roman"/>
          <w:i/>
          <w:color w:val="0000CC"/>
          <w:sz w:val="24"/>
          <w:szCs w:val="24"/>
        </w:rPr>
        <w:t>une surface comme acosmique</w:t>
      </w:r>
      <w:r>
        <w:rPr>
          <w:szCs w:val="24"/>
        </w:rPr>
        <w:t>.</w:t>
      </w:r>
    </w:p>
    <w:p w:rsidR="00F85B58" w:rsidRDefault="00F85B58">
      <w:pPr>
        <w:pStyle w:val="Corpsdetexte2"/>
        <w:rPr>
          <w:szCs w:val="24"/>
        </w:rPr>
      </w:pPr>
    </w:p>
    <w:p w:rsidR="00F85B58" w:rsidRDefault="00DC2F3E">
      <w:pPr>
        <w:pStyle w:val="Corpsdetexte2"/>
        <w:rPr>
          <w:szCs w:val="24"/>
        </w:rPr>
      </w:pPr>
      <w:r>
        <w:rPr>
          <w:szCs w:val="24"/>
        </w:rPr>
        <w:t>C'est là l'ordre dans lequel</w:t>
      </w:r>
      <w:r w:rsidR="00F85B58">
        <w:rPr>
          <w:szCs w:val="24"/>
        </w:rPr>
        <w:t>…</w:t>
      </w:r>
      <w:r>
        <w:rPr>
          <w:szCs w:val="24"/>
        </w:rPr>
        <w:t xml:space="preserve"> </w:t>
      </w:r>
    </w:p>
    <w:p w:rsidR="0059772B" w:rsidRDefault="00DC2F3E" w:rsidP="00F85B58">
      <w:pPr>
        <w:pStyle w:val="Corpsdetexte2"/>
        <w:ind w:left="708"/>
        <w:rPr>
          <w:szCs w:val="24"/>
        </w:rPr>
      </w:pPr>
      <w:r>
        <w:rPr>
          <w:szCs w:val="24"/>
        </w:rPr>
        <w:t>vous devez bien le sentir depuis un bon moment, car déjà ce terme d'</w:t>
      </w:r>
      <w:r w:rsidR="0059772B">
        <w:rPr>
          <w:szCs w:val="24"/>
        </w:rPr>
        <w:t>« </w:t>
      </w:r>
      <w:r w:rsidR="0059772B" w:rsidRPr="0059772B">
        <w:rPr>
          <w:rFonts w:ascii="Times New Roman" w:hAnsi="Times New Roman" w:cs="Times New Roman"/>
          <w:i/>
          <w:color w:val="0000CC"/>
          <w:sz w:val="24"/>
          <w:szCs w:val="24"/>
        </w:rPr>
        <w:t>acosmique</w:t>
      </w:r>
      <w:r w:rsidR="0059772B">
        <w:rPr>
          <w:szCs w:val="24"/>
        </w:rPr>
        <w:t> »</w:t>
      </w:r>
      <w:r>
        <w:rPr>
          <w:szCs w:val="24"/>
        </w:rPr>
        <w:t xml:space="preserve"> je l'ai sorti </w:t>
      </w:r>
    </w:p>
    <w:p w:rsidR="00F85B58" w:rsidRDefault="00DC2F3E" w:rsidP="00F85B58">
      <w:pPr>
        <w:pStyle w:val="Corpsdetexte2"/>
        <w:ind w:left="708"/>
        <w:rPr>
          <w:szCs w:val="24"/>
        </w:rPr>
      </w:pPr>
      <w:r>
        <w:rPr>
          <w:szCs w:val="24"/>
        </w:rPr>
        <w:t>et sous plus d'un horizon</w:t>
      </w:r>
    </w:p>
    <w:p w:rsidR="00C15D34" w:rsidRDefault="00F85B58" w:rsidP="0059772B">
      <w:pPr>
        <w:pStyle w:val="Corpsdetexte2"/>
        <w:rPr>
          <w:szCs w:val="24"/>
        </w:rPr>
      </w:pPr>
      <w:r>
        <w:rPr>
          <w:szCs w:val="24"/>
        </w:rPr>
        <w:t>…</w:t>
      </w:r>
      <w:r w:rsidR="00DC2F3E">
        <w:rPr>
          <w:szCs w:val="24"/>
        </w:rPr>
        <w:t xml:space="preserve">le caractère </w:t>
      </w:r>
      <w:r w:rsidR="00DC2F3E" w:rsidRPr="00C15D34">
        <w:rPr>
          <w:rFonts w:ascii="Times New Roman" w:hAnsi="Times New Roman" w:cs="Times New Roman"/>
          <w:i/>
          <w:sz w:val="24"/>
          <w:szCs w:val="24"/>
        </w:rPr>
        <w:t>non vu</w:t>
      </w:r>
      <w:r w:rsidR="00DC2F3E">
        <w:rPr>
          <w:szCs w:val="24"/>
        </w:rPr>
        <w:t>,</w:t>
      </w:r>
      <w:r w:rsidR="00DC2F3E">
        <w:rPr>
          <w:color w:val="auto"/>
          <w:szCs w:val="24"/>
        </w:rPr>
        <w:t xml:space="preserve"> </w:t>
      </w:r>
      <w:r w:rsidR="00DC2F3E">
        <w:rPr>
          <w:szCs w:val="24"/>
        </w:rPr>
        <w:t xml:space="preserve">profondément </w:t>
      </w:r>
      <w:r w:rsidR="00DC2F3E" w:rsidRPr="00C15D34">
        <w:rPr>
          <w:rFonts w:ascii="Times New Roman" w:hAnsi="Times New Roman" w:cs="Times New Roman"/>
          <w:i/>
          <w:sz w:val="24"/>
          <w:szCs w:val="24"/>
        </w:rPr>
        <w:t>anti</w:t>
      </w:r>
      <w:r w:rsidR="004153C7" w:rsidRPr="00C15D34">
        <w:rPr>
          <w:rFonts w:ascii="Times New Roman" w:hAnsi="Times New Roman" w:cs="Times New Roman"/>
          <w:i/>
          <w:sz w:val="24"/>
          <w:szCs w:val="24"/>
        </w:rPr>
        <w:t>–</w:t>
      </w:r>
      <w:r w:rsidR="00DC2F3E" w:rsidRPr="00C15D34">
        <w:rPr>
          <w:rFonts w:ascii="Times New Roman" w:hAnsi="Times New Roman" w:cs="Times New Roman"/>
          <w:i/>
          <w:sz w:val="24"/>
          <w:szCs w:val="24"/>
        </w:rPr>
        <w:t>intuitif</w:t>
      </w:r>
      <w:r w:rsidR="00DC2F3E">
        <w:rPr>
          <w:szCs w:val="24"/>
        </w:rPr>
        <w:t xml:space="preserve">, et comme </w:t>
      </w:r>
    </w:p>
    <w:p w:rsidR="0059772B" w:rsidRDefault="00DC2F3E" w:rsidP="0059772B">
      <w:pPr>
        <w:pStyle w:val="Corpsdetexte2"/>
        <w:rPr>
          <w:szCs w:val="24"/>
        </w:rPr>
      </w:pPr>
      <w:r>
        <w:rPr>
          <w:szCs w:val="24"/>
        </w:rPr>
        <w:t>me disait encore tout récemment un mathématicien avec qui j'essayais de mettre en jeu</w:t>
      </w:r>
      <w:r w:rsidR="00F85B58">
        <w:rPr>
          <w:szCs w:val="24"/>
        </w:rPr>
        <w:t>…</w:t>
      </w:r>
      <w:r>
        <w:rPr>
          <w:szCs w:val="24"/>
        </w:rPr>
        <w:t xml:space="preserve"> </w:t>
      </w:r>
    </w:p>
    <w:p w:rsidR="00F85B58" w:rsidRDefault="00DC2F3E" w:rsidP="0059772B">
      <w:pPr>
        <w:pStyle w:val="Corpsdetexte2"/>
        <w:ind w:firstLine="708"/>
        <w:rPr>
          <w:szCs w:val="24"/>
        </w:rPr>
      </w:pPr>
      <w:r>
        <w:rPr>
          <w:szCs w:val="24"/>
        </w:rPr>
        <w:t xml:space="preserve">sur cette fameuse petite </w:t>
      </w:r>
      <w:r w:rsidRPr="00C15D34">
        <w:rPr>
          <w:rFonts w:ascii="Times New Roman" w:hAnsi="Times New Roman" w:cs="Times New Roman"/>
          <w:i/>
          <w:color w:val="0000CC"/>
          <w:sz w:val="24"/>
          <w:szCs w:val="24"/>
        </w:rPr>
        <w:t>bouteille</w:t>
      </w:r>
      <w:r w:rsidR="00C15D34">
        <w:rPr>
          <w:szCs w:val="24"/>
        </w:rPr>
        <w:t xml:space="preserve"> </w:t>
      </w:r>
      <w:r w:rsidR="00C15D34" w:rsidRPr="00C15D34">
        <w:rPr>
          <w:rFonts w:ascii="Garamond" w:hAnsi="Garamond"/>
          <w:color w:val="C00000"/>
          <w:sz w:val="18"/>
          <w:szCs w:val="18"/>
        </w:rPr>
        <w:t xml:space="preserve">[ </w:t>
      </w:r>
      <w:r w:rsidR="00C15D34" w:rsidRPr="00C15D34">
        <w:rPr>
          <w:rFonts w:ascii="Times New Roman" w:hAnsi="Times New Roman" w:cs="Times New Roman"/>
          <w:i/>
          <w:color w:val="0000CC"/>
          <w:sz w:val="18"/>
          <w:szCs w:val="18"/>
        </w:rPr>
        <w:t xml:space="preserve">de Klein </w:t>
      </w:r>
      <w:r w:rsidR="00C15D34" w:rsidRPr="00C15D34">
        <w:rPr>
          <w:rFonts w:ascii="Garamond" w:hAnsi="Garamond"/>
          <w:color w:val="C00000"/>
          <w:sz w:val="18"/>
          <w:szCs w:val="18"/>
        </w:rPr>
        <w:t>]</w:t>
      </w:r>
    </w:p>
    <w:p w:rsidR="00DC2F3E" w:rsidRDefault="00F85B58">
      <w:pPr>
        <w:pStyle w:val="Corpsdetexte2"/>
        <w:rPr>
          <w:szCs w:val="24"/>
        </w:rPr>
      </w:pPr>
      <w:r>
        <w:rPr>
          <w:szCs w:val="24"/>
        </w:rPr>
        <w:t>…</w:t>
      </w:r>
      <w:r w:rsidR="00DC2F3E">
        <w:rPr>
          <w:szCs w:val="24"/>
        </w:rPr>
        <w:t>quelques autres exercices : « </w:t>
      </w:r>
      <w:r w:rsidR="00DC2F3E" w:rsidRPr="00F85B58">
        <w:rPr>
          <w:rFonts w:ascii="Times New Roman" w:hAnsi="Times New Roman" w:cs="Times New Roman"/>
          <w:i/>
          <w:sz w:val="24"/>
          <w:szCs w:val="24"/>
        </w:rPr>
        <w:t>ces surfaces horribles à voir</w:t>
      </w:r>
      <w:r w:rsidR="00DC2F3E">
        <w:rPr>
          <w:szCs w:val="24"/>
        </w:rPr>
        <w:t> ».</w:t>
      </w:r>
    </w:p>
    <w:p w:rsidR="00F85B58" w:rsidRDefault="00F85B58">
      <w:pPr>
        <w:pStyle w:val="Corpsdetexte2"/>
        <w:rPr>
          <w:szCs w:val="24"/>
        </w:rPr>
      </w:pPr>
    </w:p>
    <w:p w:rsidR="00C15D34" w:rsidRDefault="00DC2F3E">
      <w:pPr>
        <w:pStyle w:val="Corpsdetexte2"/>
        <w:rPr>
          <w:szCs w:val="24"/>
        </w:rPr>
      </w:pPr>
      <w:r>
        <w:rPr>
          <w:szCs w:val="24"/>
        </w:rPr>
        <w:t>Je veux dire que mon mathématicien</w:t>
      </w:r>
      <w:r w:rsidR="00C15D34">
        <w:rPr>
          <w:szCs w:val="24"/>
        </w:rPr>
        <w:t>…</w:t>
      </w:r>
    </w:p>
    <w:p w:rsidR="00C15D34" w:rsidRDefault="00DC2F3E">
      <w:pPr>
        <w:pStyle w:val="Corpsdetexte2"/>
        <w:rPr>
          <w:szCs w:val="24"/>
        </w:rPr>
      </w:pPr>
      <w:r>
        <w:rPr>
          <w:szCs w:val="24"/>
        </w:rPr>
        <w:t>pour résoudre ces problèmes dont il s'agit</w:t>
      </w:r>
    </w:p>
    <w:p w:rsidR="00C15D34" w:rsidRDefault="00C15D34">
      <w:pPr>
        <w:pStyle w:val="Corpsdetexte2"/>
        <w:rPr>
          <w:szCs w:val="24"/>
        </w:rPr>
      </w:pPr>
      <w:r>
        <w:rPr>
          <w:szCs w:val="24"/>
        </w:rPr>
        <w:t>…</w:t>
      </w:r>
      <w:r w:rsidR="00DC2F3E">
        <w:rPr>
          <w:szCs w:val="24"/>
        </w:rPr>
        <w:t xml:space="preserve">d'un commun accord se refuse énergiquement et à juste titre à même regarder effectivement du côté </w:t>
      </w:r>
    </w:p>
    <w:p w:rsidR="00F85B58" w:rsidRDefault="00DC2F3E">
      <w:pPr>
        <w:pStyle w:val="Corpsdetexte2"/>
        <w:rPr>
          <w:szCs w:val="24"/>
        </w:rPr>
      </w:pPr>
      <w:r>
        <w:rPr>
          <w:szCs w:val="24"/>
        </w:rPr>
        <w:t>de l'horrible issue de la bouteille</w:t>
      </w:r>
      <w:r w:rsidR="00F85B58">
        <w:rPr>
          <w:szCs w:val="24"/>
        </w:rPr>
        <w:t>…</w:t>
      </w:r>
      <w:r>
        <w:rPr>
          <w:szCs w:val="24"/>
        </w:rPr>
        <w:t xml:space="preserve"> </w:t>
      </w:r>
    </w:p>
    <w:p w:rsidR="00F85B58" w:rsidRPr="00C15D34" w:rsidRDefault="00DC2F3E" w:rsidP="00F85B58">
      <w:pPr>
        <w:pStyle w:val="Corpsdetexte2"/>
        <w:ind w:left="708"/>
        <w:rPr>
          <w:i/>
          <w:sz w:val="24"/>
          <w:szCs w:val="24"/>
        </w:rPr>
      </w:pPr>
      <w:r w:rsidRPr="00C15D34">
        <w:rPr>
          <w:i/>
          <w:sz w:val="24"/>
          <w:szCs w:val="24"/>
        </w:rPr>
        <w:t xml:space="preserve">cette espèce de curieuse bouche double, </w:t>
      </w:r>
    </w:p>
    <w:p w:rsidR="00F85B58" w:rsidRDefault="00DC2F3E" w:rsidP="00F85B58">
      <w:pPr>
        <w:pStyle w:val="Corpsdetexte2"/>
        <w:ind w:left="708"/>
        <w:rPr>
          <w:szCs w:val="24"/>
        </w:rPr>
      </w:pPr>
      <w:r w:rsidRPr="00C15D34">
        <w:rPr>
          <w:i/>
          <w:sz w:val="24"/>
          <w:szCs w:val="24"/>
        </w:rPr>
        <w:t>à la fois embrassée, accolée à</w:t>
      </w:r>
      <w:r w:rsidRPr="00C15D34">
        <w:rPr>
          <w:i/>
          <w:iCs/>
          <w:sz w:val="24"/>
          <w:szCs w:val="24"/>
        </w:rPr>
        <w:t xml:space="preserve"> </w:t>
      </w:r>
      <w:r w:rsidR="00F85B58" w:rsidRPr="00C15D34">
        <w:rPr>
          <w:i/>
          <w:sz w:val="24"/>
          <w:szCs w:val="24"/>
        </w:rPr>
        <w:t>elle</w:t>
      </w:r>
      <w:r w:rsidR="004153C7" w:rsidRPr="00C15D34">
        <w:rPr>
          <w:i/>
          <w:sz w:val="24"/>
          <w:szCs w:val="24"/>
        </w:rPr>
        <w:t>–</w:t>
      </w:r>
      <w:r w:rsidR="00F85B58" w:rsidRPr="00C15D34">
        <w:rPr>
          <w:i/>
          <w:sz w:val="24"/>
          <w:szCs w:val="24"/>
        </w:rPr>
        <w:t>même</w:t>
      </w:r>
    </w:p>
    <w:p w:rsidR="0059772B" w:rsidRDefault="00F85B58">
      <w:pPr>
        <w:pStyle w:val="Corpsdetexte2"/>
        <w:rPr>
          <w:szCs w:val="24"/>
        </w:rPr>
      </w:pPr>
      <w:r>
        <w:rPr>
          <w:szCs w:val="24"/>
        </w:rPr>
        <w:t>…</w:t>
      </w:r>
      <w:r w:rsidR="00DC2F3E">
        <w:rPr>
          <w:szCs w:val="24"/>
        </w:rPr>
        <w:t>mais de par l'intérieur</w:t>
      </w:r>
      <w:r>
        <w:rPr>
          <w:szCs w:val="24"/>
        </w:rPr>
        <w:t>,</w:t>
      </w:r>
      <w:r w:rsidR="00DC2F3E">
        <w:rPr>
          <w:szCs w:val="24"/>
        </w:rPr>
        <w:t xml:space="preserve"> ce qui fait qu'on arrive </w:t>
      </w:r>
    </w:p>
    <w:p w:rsidR="00DC2F3E" w:rsidRDefault="00DC2F3E">
      <w:pPr>
        <w:pStyle w:val="Corpsdetexte2"/>
        <w:rPr>
          <w:szCs w:val="24"/>
        </w:rPr>
      </w:pPr>
      <w:r>
        <w:rPr>
          <w:szCs w:val="24"/>
        </w:rPr>
        <w:t>à ce bord des deux côtés à la fois.</w:t>
      </w:r>
    </w:p>
    <w:p w:rsidR="00DC2F3E" w:rsidRDefault="00DC2F3E">
      <w:pPr>
        <w:pStyle w:val="Corpsdetexte2"/>
        <w:rPr>
          <w:szCs w:val="24"/>
        </w:rPr>
      </w:pPr>
    </w:p>
    <w:p w:rsidR="0059772B" w:rsidRDefault="00DC2F3E">
      <w:pPr>
        <w:pStyle w:val="Corpsdetexte2"/>
        <w:rPr>
          <w:szCs w:val="24"/>
        </w:rPr>
      </w:pPr>
      <w:r>
        <w:rPr>
          <w:szCs w:val="24"/>
        </w:rPr>
        <w:t xml:space="preserve">Il y a des choses qui peuvent se représenter </w:t>
      </w:r>
    </w:p>
    <w:p w:rsidR="0059772B" w:rsidRDefault="00DC2F3E">
      <w:pPr>
        <w:pStyle w:val="Corpsdetexte2"/>
        <w:rPr>
          <w:szCs w:val="24"/>
        </w:rPr>
      </w:pPr>
      <w:r>
        <w:rPr>
          <w:szCs w:val="24"/>
        </w:rPr>
        <w:t xml:space="preserve">au niveau de la réflexion sur ce bord, et moi qui ne crains pas de vous entraîner dans l'horrible, </w:t>
      </w:r>
    </w:p>
    <w:p w:rsidR="0059772B" w:rsidRDefault="00DC2F3E">
      <w:pPr>
        <w:pStyle w:val="Corpsdetexte2"/>
        <w:rPr>
          <w:szCs w:val="24"/>
        </w:rPr>
      </w:pPr>
      <w:r>
        <w:rPr>
          <w:szCs w:val="24"/>
        </w:rPr>
        <w:t xml:space="preserve">je vous en ai parlé comme d'un </w:t>
      </w:r>
      <w:r w:rsidRPr="00F85B58">
        <w:rPr>
          <w:rFonts w:ascii="Times New Roman" w:hAnsi="Times New Roman" w:cs="Times New Roman"/>
          <w:i/>
          <w:sz w:val="24"/>
          <w:szCs w:val="24"/>
        </w:rPr>
        <w:t>cercle de rebroussement</w:t>
      </w:r>
      <w:r w:rsidR="00F85B58">
        <w:rPr>
          <w:szCs w:val="24"/>
        </w:rPr>
        <w:t xml:space="preserve">, </w:t>
      </w:r>
    </w:p>
    <w:p w:rsidR="00F85B58" w:rsidRDefault="00DC2F3E">
      <w:pPr>
        <w:pStyle w:val="Corpsdetexte2"/>
        <w:rPr>
          <w:szCs w:val="28"/>
        </w:rPr>
      </w:pPr>
      <w:r>
        <w:rPr>
          <w:szCs w:val="24"/>
        </w:rPr>
        <w:t xml:space="preserve">mais en fait il n'y a nulle part de </w:t>
      </w:r>
      <w:r w:rsidRPr="00F85B58">
        <w:rPr>
          <w:rFonts w:ascii="Times New Roman" w:hAnsi="Times New Roman" w:cs="Times New Roman"/>
          <w:i/>
          <w:sz w:val="24"/>
          <w:szCs w:val="24"/>
        </w:rPr>
        <w:t>cercle de rebroussement</w:t>
      </w:r>
      <w:r w:rsidR="00F85B58">
        <w:rPr>
          <w:szCs w:val="28"/>
        </w:rPr>
        <w:t> :</w:t>
      </w:r>
      <w:r>
        <w:rPr>
          <w:szCs w:val="28"/>
        </w:rPr>
        <w:t xml:space="preserve"> </w:t>
      </w:r>
    </w:p>
    <w:p w:rsidR="006E17B1" w:rsidRDefault="00F85B58">
      <w:pPr>
        <w:pStyle w:val="Corpsdetexte2"/>
        <w:rPr>
          <w:szCs w:val="28"/>
        </w:rPr>
      </w:pPr>
      <w:r>
        <w:rPr>
          <w:szCs w:val="28"/>
        </w:rPr>
        <w:t>s</w:t>
      </w:r>
      <w:r w:rsidR="00DC2F3E">
        <w:rPr>
          <w:szCs w:val="28"/>
        </w:rPr>
        <w:t>i nous prenons la surface</w:t>
      </w:r>
      <w:r w:rsidR="00C15D34">
        <w:rPr>
          <w:szCs w:val="28"/>
        </w:rPr>
        <w:t>,</w:t>
      </w:r>
      <w:r w:rsidR="00DC2F3E">
        <w:rPr>
          <w:szCs w:val="28"/>
        </w:rPr>
        <w:t xml:space="preserve"> en toute rigueur il n'y a nulle part ce cercle parce que simplement, </w:t>
      </w:r>
    </w:p>
    <w:p w:rsidR="00DC2F3E" w:rsidRPr="00F85B58" w:rsidRDefault="00DC2F3E">
      <w:pPr>
        <w:pStyle w:val="Corpsdetexte2"/>
        <w:rPr>
          <w:szCs w:val="28"/>
        </w:rPr>
      </w:pPr>
      <w:r>
        <w:rPr>
          <w:szCs w:val="28"/>
        </w:rPr>
        <w:t>pour nous en</w:t>
      </w:r>
      <w:r>
        <w:rPr>
          <w:i/>
          <w:iCs/>
          <w:szCs w:val="28"/>
        </w:rPr>
        <w:t xml:space="preserve"> </w:t>
      </w:r>
      <w:r>
        <w:rPr>
          <w:szCs w:val="28"/>
        </w:rPr>
        <w:t xml:space="preserve">tenir à la façon dont il est là </w:t>
      </w:r>
      <w:r w:rsidRPr="006E17B1">
        <w:rPr>
          <w:rFonts w:ascii="Times New Roman" w:hAnsi="Times New Roman" w:cs="Times New Roman"/>
          <w:i/>
          <w:sz w:val="24"/>
          <w:szCs w:val="24"/>
        </w:rPr>
        <w:t>représenté</w:t>
      </w:r>
      <w:r>
        <w:rPr>
          <w:szCs w:val="28"/>
        </w:rPr>
        <w:t>, il peut glisser partout.</w:t>
      </w:r>
    </w:p>
    <w:p w:rsidR="00F85B58" w:rsidRDefault="00F85B58">
      <w:pPr>
        <w:pStyle w:val="Corpsdetexte2"/>
        <w:rPr>
          <w:szCs w:val="28"/>
        </w:rPr>
      </w:pPr>
    </w:p>
    <w:p w:rsidR="00704189" w:rsidRDefault="00DC2F3E">
      <w:pPr>
        <w:pStyle w:val="Corpsdetexte2"/>
        <w:rPr>
          <w:smallCaps/>
          <w:szCs w:val="28"/>
        </w:rPr>
      </w:pPr>
      <w:r>
        <w:rPr>
          <w:szCs w:val="28"/>
        </w:rPr>
        <w:t>Déjà j'ai fait une fois la comparaison avec vous</w:t>
      </w:r>
      <w:r>
        <w:rPr>
          <w:smallCaps/>
          <w:szCs w:val="28"/>
        </w:rPr>
        <w:t xml:space="preserve"> </w:t>
      </w:r>
    </w:p>
    <w:p w:rsidR="006E17B1" w:rsidRDefault="00DC2F3E">
      <w:pPr>
        <w:pStyle w:val="Corpsdetexte2"/>
        <w:rPr>
          <w:szCs w:val="28"/>
        </w:rPr>
      </w:pPr>
      <w:r>
        <w:rPr>
          <w:szCs w:val="28"/>
        </w:rPr>
        <w:t xml:space="preserve">du </w:t>
      </w:r>
      <w:r w:rsidRPr="00704189">
        <w:rPr>
          <w:rFonts w:ascii="Times New Roman" w:hAnsi="Times New Roman" w:cs="Times New Roman"/>
          <w:i/>
          <w:sz w:val="24"/>
          <w:szCs w:val="24"/>
        </w:rPr>
        <w:t>bas</w:t>
      </w:r>
      <w:r>
        <w:rPr>
          <w:szCs w:val="28"/>
        </w:rPr>
        <w:t xml:space="preserve"> singulier dans une espèce </w:t>
      </w:r>
      <w:r w:rsidRPr="00704189">
        <w:rPr>
          <w:rFonts w:ascii="Times New Roman" w:hAnsi="Times New Roman" w:cs="Times New Roman"/>
          <w:i/>
          <w:sz w:val="24"/>
          <w:szCs w:val="24"/>
        </w:rPr>
        <w:t>de nylon</w:t>
      </w:r>
      <w:r>
        <w:rPr>
          <w:szCs w:val="28"/>
        </w:rPr>
        <w:t xml:space="preserve"> immatériel rebroussé sur lui</w:t>
      </w:r>
      <w:r w:rsidR="004153C7">
        <w:rPr>
          <w:szCs w:val="28"/>
        </w:rPr>
        <w:t>–</w:t>
      </w:r>
      <w:r>
        <w:rPr>
          <w:szCs w:val="28"/>
        </w:rPr>
        <w:t xml:space="preserve">même quelque part. </w:t>
      </w:r>
    </w:p>
    <w:p w:rsidR="00704189" w:rsidRDefault="00704189">
      <w:pPr>
        <w:pStyle w:val="Corpsdetexte2"/>
        <w:rPr>
          <w:szCs w:val="28"/>
        </w:rPr>
      </w:pPr>
    </w:p>
    <w:p w:rsidR="006E17B1" w:rsidRDefault="00DC2F3E">
      <w:pPr>
        <w:pStyle w:val="Corpsdetexte2"/>
        <w:rPr>
          <w:szCs w:val="28"/>
        </w:rPr>
      </w:pPr>
      <w:r>
        <w:rPr>
          <w:szCs w:val="28"/>
        </w:rPr>
        <w:t>Supposons ce nylon pouvoir se traverser lui</w:t>
      </w:r>
      <w:r w:rsidR="004153C7">
        <w:rPr>
          <w:szCs w:val="28"/>
        </w:rPr>
        <w:t>–</w:t>
      </w:r>
      <w:r>
        <w:rPr>
          <w:szCs w:val="28"/>
        </w:rPr>
        <w:t xml:space="preserve">même </w:t>
      </w:r>
    </w:p>
    <w:p w:rsidR="0059772B" w:rsidRDefault="00DC2F3E">
      <w:pPr>
        <w:pStyle w:val="Corpsdetexte2"/>
        <w:rPr>
          <w:szCs w:val="28"/>
        </w:rPr>
      </w:pPr>
      <w:r>
        <w:rPr>
          <w:szCs w:val="28"/>
        </w:rPr>
        <w:t xml:space="preserve">sans dommage, d'une façon plus facile qu’au tableau, eh bien vous verrez qu'en tous les points de </w:t>
      </w:r>
    </w:p>
    <w:p w:rsidR="006E17B1" w:rsidRDefault="00DC2F3E">
      <w:pPr>
        <w:pStyle w:val="Corpsdetexte2"/>
        <w:rPr>
          <w:szCs w:val="28"/>
        </w:rPr>
      </w:pPr>
      <w:r>
        <w:rPr>
          <w:szCs w:val="28"/>
        </w:rPr>
        <w:t xml:space="preserve">son parcours, ce </w:t>
      </w:r>
      <w:r w:rsidRPr="006E17B1">
        <w:rPr>
          <w:rFonts w:ascii="Times New Roman" w:hAnsi="Times New Roman" w:cs="Times New Roman"/>
          <w:i/>
          <w:sz w:val="24"/>
          <w:szCs w:val="24"/>
        </w:rPr>
        <w:t>cercle de rebroussement</w:t>
      </w:r>
      <w:r>
        <w:rPr>
          <w:szCs w:val="28"/>
        </w:rPr>
        <w:t xml:space="preserve"> peut être déplacé. </w:t>
      </w:r>
    </w:p>
    <w:p w:rsidR="006E17B1" w:rsidRDefault="006E17B1">
      <w:pPr>
        <w:pStyle w:val="Corpsdetexte2"/>
        <w:rPr>
          <w:szCs w:val="28"/>
        </w:rPr>
      </w:pPr>
    </w:p>
    <w:p w:rsidR="00704189" w:rsidRDefault="00DC2F3E">
      <w:pPr>
        <w:pStyle w:val="Corpsdetexte2"/>
        <w:rPr>
          <w:szCs w:val="28"/>
        </w:rPr>
      </w:pPr>
      <w:r>
        <w:rPr>
          <w:szCs w:val="28"/>
        </w:rPr>
        <w:t xml:space="preserve">C'est justement de son ubiquité qu'est faite l'essence de la </w:t>
      </w:r>
      <w:r w:rsidR="00704189" w:rsidRPr="00C15D34">
        <w:rPr>
          <w:rFonts w:ascii="Times New Roman" w:hAnsi="Times New Roman" w:cs="Times New Roman"/>
          <w:i/>
          <w:color w:val="0000CC"/>
          <w:sz w:val="24"/>
          <w:szCs w:val="24"/>
        </w:rPr>
        <w:t>bouteille</w:t>
      </w:r>
      <w:r w:rsidR="00704189">
        <w:rPr>
          <w:szCs w:val="24"/>
        </w:rPr>
        <w:t xml:space="preserve"> </w:t>
      </w:r>
      <w:r w:rsidR="00704189" w:rsidRPr="00C15D34">
        <w:rPr>
          <w:rFonts w:ascii="Garamond" w:hAnsi="Garamond"/>
          <w:color w:val="C00000"/>
          <w:sz w:val="18"/>
          <w:szCs w:val="18"/>
        </w:rPr>
        <w:t xml:space="preserve">[ </w:t>
      </w:r>
      <w:r w:rsidR="00704189" w:rsidRPr="00C15D34">
        <w:rPr>
          <w:rFonts w:ascii="Times New Roman" w:hAnsi="Times New Roman" w:cs="Times New Roman"/>
          <w:i/>
          <w:color w:val="0000CC"/>
          <w:sz w:val="18"/>
          <w:szCs w:val="18"/>
        </w:rPr>
        <w:t xml:space="preserve">de Klein </w:t>
      </w:r>
      <w:r w:rsidR="00704189" w:rsidRPr="00C15D34">
        <w:rPr>
          <w:rFonts w:ascii="Garamond" w:hAnsi="Garamond"/>
          <w:color w:val="C00000"/>
          <w:sz w:val="18"/>
          <w:szCs w:val="18"/>
        </w:rPr>
        <w:t>]</w:t>
      </w:r>
      <w:r w:rsidR="00A8489D">
        <w:rPr>
          <w:szCs w:val="28"/>
        </w:rPr>
        <w:t>,</w:t>
      </w:r>
      <w:r w:rsidR="00704189">
        <w:rPr>
          <w:szCs w:val="28"/>
        </w:rPr>
        <w:t xml:space="preserve"> </w:t>
      </w:r>
      <w:r w:rsidR="00A8489D">
        <w:rPr>
          <w:szCs w:val="28"/>
        </w:rPr>
        <w:t>c</w:t>
      </w:r>
      <w:r>
        <w:rPr>
          <w:szCs w:val="28"/>
        </w:rPr>
        <w:t xml:space="preserve">'est pour cela </w:t>
      </w:r>
    </w:p>
    <w:p w:rsidR="00704189" w:rsidRDefault="00DC2F3E">
      <w:pPr>
        <w:pStyle w:val="Corpsdetexte2"/>
        <w:rPr>
          <w:szCs w:val="28"/>
        </w:rPr>
      </w:pPr>
      <w:r>
        <w:rPr>
          <w:szCs w:val="28"/>
        </w:rPr>
        <w:t xml:space="preserve">bien sûr que les questions que je peux poser </w:t>
      </w:r>
    </w:p>
    <w:p w:rsidR="006E17B1" w:rsidRDefault="00DC2F3E">
      <w:pPr>
        <w:pStyle w:val="Corpsdetexte2"/>
        <w:rPr>
          <w:szCs w:val="28"/>
        </w:rPr>
      </w:pPr>
      <w:r>
        <w:rPr>
          <w:szCs w:val="28"/>
        </w:rPr>
        <w:t>au</w:t>
      </w:r>
      <w:r>
        <w:rPr>
          <w:smallCaps/>
          <w:szCs w:val="28"/>
        </w:rPr>
        <w:t xml:space="preserve"> </w:t>
      </w:r>
      <w:r>
        <w:rPr>
          <w:szCs w:val="28"/>
        </w:rPr>
        <w:t>mathématicien</w:t>
      </w:r>
      <w:r>
        <w:rPr>
          <w:smallCaps/>
          <w:szCs w:val="28"/>
        </w:rPr>
        <w:t xml:space="preserve"> </w:t>
      </w:r>
      <w:r>
        <w:rPr>
          <w:szCs w:val="28"/>
        </w:rPr>
        <w:t xml:space="preserve">lui font horreur. </w:t>
      </w:r>
    </w:p>
    <w:p w:rsidR="006E17B1" w:rsidRDefault="006E17B1">
      <w:pPr>
        <w:pStyle w:val="Corpsdetexte2"/>
        <w:rPr>
          <w:szCs w:val="28"/>
        </w:rPr>
      </w:pPr>
    </w:p>
    <w:p w:rsidR="006E17B1" w:rsidRDefault="00DC2F3E">
      <w:pPr>
        <w:pStyle w:val="Corpsdetexte2"/>
        <w:rPr>
          <w:szCs w:val="28"/>
        </w:rPr>
      </w:pPr>
      <w:r>
        <w:rPr>
          <w:szCs w:val="28"/>
        </w:rPr>
        <w:t xml:space="preserve">Il a d'autres méthodes pour formuler les conséquences de ce cercle de rebroussement insaisissable, </w:t>
      </w:r>
    </w:p>
    <w:p w:rsidR="006E17B1" w:rsidRDefault="00DC2F3E">
      <w:pPr>
        <w:pStyle w:val="Corpsdetexte2"/>
        <w:rPr>
          <w:szCs w:val="28"/>
        </w:rPr>
      </w:pPr>
      <w:r>
        <w:rPr>
          <w:szCs w:val="28"/>
        </w:rPr>
        <w:t xml:space="preserve">et ce que je vous représente, parce que je pense </w:t>
      </w:r>
    </w:p>
    <w:p w:rsidR="006E17B1" w:rsidRDefault="00DC2F3E">
      <w:pPr>
        <w:pStyle w:val="Corpsdetexte2"/>
        <w:rPr>
          <w:szCs w:val="28"/>
        </w:rPr>
      </w:pPr>
      <w:r>
        <w:rPr>
          <w:szCs w:val="28"/>
        </w:rPr>
        <w:t>que c'est tout de même</w:t>
      </w:r>
      <w:r w:rsidR="006E17B1">
        <w:rPr>
          <w:szCs w:val="28"/>
        </w:rPr>
        <w:t>…</w:t>
      </w:r>
      <w:r>
        <w:rPr>
          <w:szCs w:val="28"/>
        </w:rPr>
        <w:t xml:space="preserve"> </w:t>
      </w:r>
    </w:p>
    <w:p w:rsidR="006E17B1" w:rsidRDefault="00DC2F3E" w:rsidP="006E17B1">
      <w:pPr>
        <w:pStyle w:val="Corpsdetexte2"/>
        <w:ind w:firstLine="708"/>
        <w:rPr>
          <w:szCs w:val="28"/>
        </w:rPr>
      </w:pPr>
      <w:r>
        <w:rPr>
          <w:szCs w:val="28"/>
        </w:rPr>
        <w:t>si horrible à voir que soit la construction</w:t>
      </w:r>
    </w:p>
    <w:p w:rsidR="006E17B1" w:rsidRDefault="006E17B1">
      <w:pPr>
        <w:pStyle w:val="Corpsdetexte2"/>
        <w:rPr>
          <w:szCs w:val="28"/>
        </w:rPr>
      </w:pPr>
      <w:r>
        <w:rPr>
          <w:szCs w:val="28"/>
        </w:rPr>
        <w:t>…</w:t>
      </w:r>
      <w:r w:rsidR="00DC2F3E">
        <w:rPr>
          <w:szCs w:val="28"/>
        </w:rPr>
        <w:t>plus saisissable, non pas à vos habitudes mentales</w:t>
      </w:r>
      <w:r>
        <w:rPr>
          <w:szCs w:val="28"/>
        </w:rPr>
        <w:t>…</w:t>
      </w:r>
      <w:r w:rsidR="00DC2F3E">
        <w:rPr>
          <w:szCs w:val="28"/>
        </w:rPr>
        <w:t xml:space="preserve"> </w:t>
      </w:r>
    </w:p>
    <w:p w:rsidR="006E17B1" w:rsidRDefault="00DC2F3E" w:rsidP="006E17B1">
      <w:pPr>
        <w:pStyle w:val="Corpsdetexte2"/>
        <w:ind w:left="708"/>
        <w:rPr>
          <w:szCs w:val="28"/>
        </w:rPr>
      </w:pPr>
      <w:r>
        <w:rPr>
          <w:szCs w:val="28"/>
        </w:rPr>
        <w:t xml:space="preserve">car dès que vous essayez de la manipuler </w:t>
      </w:r>
    </w:p>
    <w:p w:rsidR="006E17B1" w:rsidRDefault="00DC2F3E" w:rsidP="006E17B1">
      <w:pPr>
        <w:pStyle w:val="Corpsdetexte2"/>
        <w:ind w:left="708"/>
        <w:rPr>
          <w:szCs w:val="28"/>
        </w:rPr>
      </w:pPr>
      <w:r>
        <w:rPr>
          <w:szCs w:val="28"/>
        </w:rPr>
        <w:t>un peu cette bouteille vous verrez quelles difficultés vous pouvez avoir</w:t>
      </w:r>
    </w:p>
    <w:p w:rsidR="00A8489D" w:rsidRDefault="006E17B1">
      <w:pPr>
        <w:pStyle w:val="Corpsdetexte2"/>
        <w:rPr>
          <w:szCs w:val="28"/>
        </w:rPr>
      </w:pPr>
      <w:r>
        <w:rPr>
          <w:szCs w:val="28"/>
        </w:rPr>
        <w:t>…</w:t>
      </w:r>
      <w:r w:rsidR="00DC2F3E">
        <w:rPr>
          <w:szCs w:val="28"/>
        </w:rPr>
        <w:t xml:space="preserve">mais quand même que, ces images, singulièrement plus parlantes que si je me contentais de quelque petit symbole et de quelque calcul, vous n'auriez pas </w:t>
      </w:r>
    </w:p>
    <w:p w:rsidR="00DC2F3E" w:rsidRDefault="00DC2F3E">
      <w:pPr>
        <w:pStyle w:val="Corpsdetexte2"/>
        <w:rPr>
          <w:szCs w:val="28"/>
        </w:rPr>
      </w:pPr>
      <w:r>
        <w:rPr>
          <w:szCs w:val="28"/>
        </w:rPr>
        <w:t>du tout le sentiment que cela fait sens.</w:t>
      </w:r>
    </w:p>
    <w:p w:rsidR="00DC2F3E" w:rsidRDefault="00DC2F3E">
      <w:pPr>
        <w:pStyle w:val="Corpsdetexte2"/>
        <w:rPr>
          <w:szCs w:val="28"/>
        </w:rPr>
      </w:pPr>
    </w:p>
    <w:p w:rsidR="00DC2F3E" w:rsidRDefault="00A8489D" w:rsidP="00A8489D">
      <w:pPr>
        <w:pStyle w:val="Corpsdetexte2"/>
        <w:ind w:firstLine="708"/>
        <w:rPr>
          <w:rFonts w:cs="Times New Roman"/>
          <w:sz w:val="22"/>
          <w:szCs w:val="28"/>
        </w:rPr>
      </w:pPr>
      <w:r>
        <w:rPr>
          <w:noProof/>
          <w:lang w:eastAsia="fr-FR"/>
        </w:rPr>
        <w:drawing>
          <wp:inline distT="0" distB="0" distL="0" distR="0">
            <wp:extent cx="892810" cy="1116013"/>
            <wp:effectExtent l="19050" t="0" r="2540" b="0"/>
            <wp:docPr id="73" name="Image 4" descr="C:\Users\ALAIN\LACAN séminaires\Ressources\Doc S12b\Topo\Klein\Klein_bott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LACAN séminaires\Ressources\Doc S12b\Topo\Klein\Klein_bottle2.jpg"/>
                    <pic:cNvPicPr>
                      <a:picLocks noChangeAspect="1" noChangeArrowheads="1"/>
                    </pic:cNvPicPr>
                  </pic:nvPicPr>
                  <pic:blipFill>
                    <a:blip r:embed="rId114" cstate="print"/>
                    <a:srcRect/>
                    <a:stretch>
                      <a:fillRect/>
                    </a:stretch>
                  </pic:blipFill>
                  <pic:spPr bwMode="auto">
                    <a:xfrm>
                      <a:off x="0" y="0"/>
                      <a:ext cx="893786" cy="1117233"/>
                    </a:xfrm>
                    <a:prstGeom prst="rect">
                      <a:avLst/>
                    </a:prstGeom>
                    <a:noFill/>
                    <a:ln w="9525">
                      <a:noFill/>
                      <a:miter lim="800000"/>
                      <a:headEnd/>
                      <a:tailEnd/>
                    </a:ln>
                  </pic:spPr>
                </pic:pic>
              </a:graphicData>
            </a:graphic>
          </wp:inline>
        </w:drawing>
      </w:r>
      <w:r>
        <w:t xml:space="preserve">    </w:t>
      </w:r>
      <w:r w:rsidR="006E17B1">
        <w:rPr>
          <w:noProof/>
          <w:lang w:eastAsia="fr-FR"/>
        </w:rPr>
        <w:drawing>
          <wp:inline distT="0" distB="0" distL="0" distR="0">
            <wp:extent cx="2030730" cy="3050608"/>
            <wp:effectExtent l="19050" t="0" r="7620" b="0"/>
            <wp:docPr id="61" name="Image 60" descr="3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a.jpg"/>
                    <pic:cNvPicPr/>
                  </pic:nvPicPr>
                  <pic:blipFill>
                    <a:blip r:embed="rId115" cstate="print"/>
                    <a:stretch>
                      <a:fillRect/>
                    </a:stretch>
                  </pic:blipFill>
                  <pic:spPr>
                    <a:xfrm>
                      <a:off x="0" y="0"/>
                      <a:ext cx="2033155" cy="3054250"/>
                    </a:xfrm>
                    <a:prstGeom prst="rect">
                      <a:avLst/>
                    </a:prstGeom>
                  </pic:spPr>
                </pic:pic>
              </a:graphicData>
            </a:graphic>
          </wp:inline>
        </w:drawing>
      </w:r>
      <w:r w:rsidR="00DC2F3E">
        <w:t xml:space="preserve"> </w:t>
      </w:r>
      <w:r w:rsidR="00DC2F3E">
        <w:rPr>
          <w:color w:val="auto"/>
          <w:szCs w:val="24"/>
        </w:rPr>
        <w:t xml:space="preserve"> </w:t>
      </w:r>
      <w:r w:rsidR="00DC2F3E">
        <w:t xml:space="preserve"> </w:t>
      </w:r>
      <w:r>
        <w:rPr>
          <w:noProof/>
          <w:lang w:eastAsia="fr-FR"/>
        </w:rPr>
        <w:drawing>
          <wp:inline distT="0" distB="0" distL="0" distR="0">
            <wp:extent cx="817504" cy="1117600"/>
            <wp:effectExtent l="19050" t="0" r="1646" b="0"/>
            <wp:docPr id="52" name="Image 3" descr="C:\Users\ALAIN\LACAN séminaires\Ressources\Doc S12b\Topo\Klein\5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LACAN séminaires\Ressources\Doc S12b\Topo\Klein\53a.jpg"/>
                    <pic:cNvPicPr>
                      <a:picLocks noChangeAspect="1" noChangeArrowheads="1"/>
                    </pic:cNvPicPr>
                  </pic:nvPicPr>
                  <pic:blipFill>
                    <a:blip r:embed="rId116" cstate="print"/>
                    <a:srcRect/>
                    <a:stretch>
                      <a:fillRect/>
                    </a:stretch>
                  </pic:blipFill>
                  <pic:spPr bwMode="auto">
                    <a:xfrm>
                      <a:off x="0" y="0"/>
                      <a:ext cx="819574" cy="1120430"/>
                    </a:xfrm>
                    <a:prstGeom prst="rect">
                      <a:avLst/>
                    </a:prstGeom>
                    <a:noFill/>
                    <a:ln w="9525">
                      <a:noFill/>
                      <a:miter lim="800000"/>
                      <a:headEnd/>
                      <a:tailEnd/>
                    </a:ln>
                  </pic:spPr>
                </pic:pic>
              </a:graphicData>
            </a:graphic>
          </wp:inline>
        </w:drawing>
      </w:r>
      <w:r w:rsidR="00DC2F3E">
        <w:t xml:space="preserve"> </w:t>
      </w:r>
    </w:p>
    <w:p w:rsidR="008E357A" w:rsidRDefault="008E357A">
      <w:pPr>
        <w:pStyle w:val="Corpsdetexte2"/>
        <w:rPr>
          <w:szCs w:val="28"/>
        </w:rPr>
      </w:pPr>
    </w:p>
    <w:p w:rsidR="00A8489D" w:rsidRDefault="00DC2F3E">
      <w:pPr>
        <w:pStyle w:val="Corpsdetexte2"/>
        <w:rPr>
          <w:szCs w:val="28"/>
        </w:rPr>
      </w:pPr>
      <w:r>
        <w:rPr>
          <w:szCs w:val="28"/>
        </w:rPr>
        <w:t>Mais il est clair que je vous prie par là de repérer certaines choses que je ne vais pas vous faire sentir maintenant</w:t>
      </w:r>
      <w:r w:rsidR="00A8489D">
        <w:rPr>
          <w:szCs w:val="28"/>
        </w:rPr>
        <w:t>…</w:t>
      </w:r>
      <w:r>
        <w:rPr>
          <w:szCs w:val="28"/>
        </w:rPr>
        <w:t xml:space="preserve"> </w:t>
      </w:r>
    </w:p>
    <w:p w:rsidR="00A8489D" w:rsidRDefault="00DC2F3E" w:rsidP="00A8489D">
      <w:pPr>
        <w:pStyle w:val="Corpsdetexte2"/>
        <w:ind w:left="708"/>
        <w:rPr>
          <w:szCs w:val="24"/>
        </w:rPr>
      </w:pPr>
      <w:r>
        <w:rPr>
          <w:szCs w:val="28"/>
        </w:rPr>
        <w:t xml:space="preserve">vous pourrez </w:t>
      </w:r>
      <w:r>
        <w:rPr>
          <w:szCs w:val="24"/>
        </w:rPr>
        <w:t xml:space="preserve">vous exercer dans la solitude </w:t>
      </w:r>
    </w:p>
    <w:p w:rsidR="00A8489D" w:rsidRDefault="00DC2F3E" w:rsidP="00A8489D">
      <w:pPr>
        <w:pStyle w:val="Corpsdetexte2"/>
        <w:ind w:left="708"/>
        <w:rPr>
          <w:szCs w:val="24"/>
        </w:rPr>
      </w:pPr>
      <w:r>
        <w:rPr>
          <w:szCs w:val="24"/>
        </w:rPr>
        <w:t>à en vérifier l'importance</w:t>
      </w:r>
    </w:p>
    <w:p w:rsidR="00A8489D" w:rsidRDefault="00A8489D">
      <w:pPr>
        <w:pStyle w:val="Corpsdetexte2"/>
        <w:rPr>
          <w:szCs w:val="24"/>
        </w:rPr>
      </w:pPr>
      <w:r>
        <w:rPr>
          <w:szCs w:val="24"/>
        </w:rPr>
        <w:t>…</w:t>
      </w:r>
      <w:r w:rsidR="00DC2F3E">
        <w:rPr>
          <w:szCs w:val="24"/>
        </w:rPr>
        <w:t xml:space="preserve">c'est que pour aller d'un point </w:t>
      </w:r>
      <w:r w:rsidR="006E17B1" w:rsidRPr="0059772B">
        <w:rPr>
          <w:rFonts w:ascii="Times New Roman" w:hAnsi="Times New Roman" w:cs="Times New Roman"/>
          <w:bCs/>
          <w:color w:val="0000CC"/>
          <w:szCs w:val="24"/>
        </w:rPr>
        <w:t>a</w:t>
      </w:r>
      <w:r w:rsidR="00DC2F3E">
        <w:rPr>
          <w:szCs w:val="24"/>
        </w:rPr>
        <w:t xml:space="preserve"> à un point </w:t>
      </w:r>
      <w:r w:rsidR="006E17B1" w:rsidRPr="0059772B">
        <w:rPr>
          <w:rFonts w:ascii="Times New Roman" w:hAnsi="Times New Roman" w:cs="Times New Roman"/>
          <w:bCs/>
          <w:color w:val="0000CC"/>
          <w:szCs w:val="24"/>
        </w:rPr>
        <w:t>b</w:t>
      </w:r>
      <w:r w:rsidR="00DC2F3E">
        <w:rPr>
          <w:szCs w:val="24"/>
        </w:rPr>
        <w:t xml:space="preserve">, </w:t>
      </w:r>
    </w:p>
    <w:p w:rsidR="0059772B" w:rsidRDefault="00DC2F3E">
      <w:pPr>
        <w:pStyle w:val="Corpsdetexte2"/>
        <w:rPr>
          <w:szCs w:val="24"/>
        </w:rPr>
      </w:pPr>
      <w:r>
        <w:rPr>
          <w:szCs w:val="24"/>
        </w:rPr>
        <w:t xml:space="preserve">qui sont ici représentés sur </w:t>
      </w:r>
      <w:r w:rsidRPr="00A8489D">
        <w:rPr>
          <w:rFonts w:ascii="Times New Roman" w:hAnsi="Times New Roman" w:cs="Times New Roman"/>
          <w:i/>
          <w:sz w:val="24"/>
          <w:szCs w:val="24"/>
        </w:rPr>
        <w:t>le cercle de rebroussement</w:t>
      </w:r>
      <w:r>
        <w:rPr>
          <w:szCs w:val="24"/>
        </w:rPr>
        <w:t xml:space="preserve"> mais qui peuvent être quelquonques, si nous prenons un certain type de chemin aller et retour, nous coupons </w:t>
      </w:r>
    </w:p>
    <w:p w:rsidR="00A8489D" w:rsidRDefault="00DC2F3E">
      <w:pPr>
        <w:pStyle w:val="Corpsdetexte2"/>
        <w:rPr>
          <w:szCs w:val="24"/>
        </w:rPr>
      </w:pPr>
      <w:r w:rsidRPr="00A8489D">
        <w:rPr>
          <w:rFonts w:ascii="Times New Roman" w:hAnsi="Times New Roman" w:cs="Times New Roman"/>
          <w:i/>
          <w:color w:val="0000CC"/>
          <w:sz w:val="24"/>
          <w:szCs w:val="24"/>
        </w:rPr>
        <w:t>la bouteille</w:t>
      </w:r>
      <w:r>
        <w:rPr>
          <w:szCs w:val="24"/>
        </w:rPr>
        <w:t xml:space="preserve"> d'une certaine façon qui laisse intacte </w:t>
      </w:r>
    </w:p>
    <w:p w:rsidR="006E17B1" w:rsidRDefault="00DC2F3E">
      <w:pPr>
        <w:pStyle w:val="Corpsdetexte2"/>
        <w:rPr>
          <w:szCs w:val="24"/>
        </w:rPr>
      </w:pPr>
      <w:r>
        <w:rPr>
          <w:szCs w:val="24"/>
        </w:rPr>
        <w:t>ses</w:t>
      </w:r>
      <w:r>
        <w:rPr>
          <w:color w:val="auto"/>
          <w:szCs w:val="24"/>
        </w:rPr>
        <w:t xml:space="preserve"> </w:t>
      </w:r>
      <w:r>
        <w:rPr>
          <w:szCs w:val="24"/>
        </w:rPr>
        <w:t>caractéristiques, à</w:t>
      </w:r>
      <w:r>
        <w:rPr>
          <w:i/>
          <w:iCs/>
          <w:szCs w:val="24"/>
        </w:rPr>
        <w:t xml:space="preserve"> </w:t>
      </w:r>
      <w:r>
        <w:rPr>
          <w:szCs w:val="24"/>
        </w:rPr>
        <w:t>savoir que nous la coupons</w:t>
      </w:r>
      <w:r w:rsidR="006E17B1">
        <w:rPr>
          <w:szCs w:val="24"/>
        </w:rPr>
        <w:t>…</w:t>
      </w:r>
      <w:r>
        <w:rPr>
          <w:szCs w:val="24"/>
        </w:rPr>
        <w:t xml:space="preserve"> </w:t>
      </w:r>
    </w:p>
    <w:p w:rsidR="006E17B1" w:rsidRDefault="006E17B1" w:rsidP="006E17B1">
      <w:pPr>
        <w:pStyle w:val="Corpsdetexte2"/>
        <w:ind w:firstLine="708"/>
        <w:rPr>
          <w:szCs w:val="24"/>
        </w:rPr>
      </w:pPr>
      <w:r>
        <w:rPr>
          <w:szCs w:val="24"/>
        </w:rPr>
        <w:t>s</w:t>
      </w:r>
      <w:r w:rsidR="00DC2F3E">
        <w:rPr>
          <w:szCs w:val="24"/>
        </w:rPr>
        <w:t>i ça vous amuse</w:t>
      </w:r>
    </w:p>
    <w:p w:rsidR="0059772B" w:rsidRDefault="006E17B1">
      <w:pPr>
        <w:pStyle w:val="Corpsdetexte2"/>
        <w:rPr>
          <w:szCs w:val="24"/>
        </w:rPr>
      </w:pPr>
      <w:r>
        <w:rPr>
          <w:szCs w:val="24"/>
        </w:rPr>
        <w:t>…</w:t>
      </w:r>
      <w:r w:rsidR="00DC2F3E">
        <w:rPr>
          <w:szCs w:val="24"/>
        </w:rPr>
        <w:t xml:space="preserve">en deux </w:t>
      </w:r>
      <w:r w:rsidR="00DC2F3E" w:rsidRPr="0059772B">
        <w:rPr>
          <w:rFonts w:ascii="Times New Roman" w:hAnsi="Times New Roman" w:cs="Times New Roman"/>
          <w:i/>
          <w:color w:val="0000CC"/>
          <w:sz w:val="24"/>
          <w:szCs w:val="24"/>
        </w:rPr>
        <w:t xml:space="preserve">bandes de </w:t>
      </w:r>
      <w:r w:rsidR="00490867" w:rsidRPr="0059772B">
        <w:rPr>
          <w:rFonts w:ascii="Times New Roman" w:hAnsi="Times New Roman" w:cs="Times New Roman"/>
          <w:i/>
          <w:color w:val="0000CC"/>
          <w:sz w:val="24"/>
          <w:szCs w:val="24"/>
        </w:rPr>
        <w:t>M</w:t>
      </w:r>
      <w:r w:rsidR="0059772B" w:rsidRPr="0059772B">
        <w:rPr>
          <w:rFonts w:ascii="Times New Roman" w:hAnsi="Times New Roman" w:cs="Times New Roman"/>
          <w:i/>
          <w:color w:val="0000CC"/>
          <w:sz w:val="24"/>
          <w:szCs w:val="24"/>
        </w:rPr>
        <w:t>œbius</w:t>
      </w:r>
      <w:r w:rsidR="00DC2F3E">
        <w:rPr>
          <w:szCs w:val="24"/>
        </w:rPr>
        <w:t xml:space="preserve">, </w:t>
      </w:r>
      <w:r w:rsidR="00DF339F">
        <w:rPr>
          <w:szCs w:val="24"/>
        </w:rPr>
        <w:t>c’est–à–dire</w:t>
      </w:r>
      <w:r w:rsidR="00DC2F3E">
        <w:rPr>
          <w:szCs w:val="24"/>
        </w:rPr>
        <w:t xml:space="preserve"> deux surfaces </w:t>
      </w:r>
    </w:p>
    <w:p w:rsidR="00DC2F3E" w:rsidRDefault="00DC2F3E">
      <w:pPr>
        <w:pStyle w:val="Corpsdetexte2"/>
        <w:rPr>
          <w:szCs w:val="24"/>
        </w:rPr>
      </w:pPr>
      <w:r>
        <w:rPr>
          <w:szCs w:val="24"/>
        </w:rPr>
        <w:t>non orientables comme la bouteille.</w:t>
      </w:r>
    </w:p>
    <w:p w:rsidR="00DC2F3E" w:rsidRDefault="00DC2F3E">
      <w:pPr>
        <w:pStyle w:val="Corpsdetexte2"/>
        <w:rPr>
          <w:szCs w:val="24"/>
        </w:rPr>
      </w:pPr>
    </w:p>
    <w:p w:rsidR="008E357A" w:rsidRDefault="00DC2F3E">
      <w:pPr>
        <w:pStyle w:val="Corpsdetexte2"/>
        <w:rPr>
          <w:szCs w:val="24"/>
        </w:rPr>
      </w:pPr>
      <w:r>
        <w:rPr>
          <w:szCs w:val="24"/>
        </w:rPr>
        <w:t>Si au contraire nous procédons d'une façon qui n'a l'air que légèrement différente</w:t>
      </w:r>
      <w:r w:rsidR="008E357A">
        <w:rPr>
          <w:szCs w:val="24"/>
        </w:rPr>
        <w:t> :</w:t>
      </w:r>
      <w:r>
        <w:rPr>
          <w:szCs w:val="24"/>
        </w:rPr>
        <w:t xml:space="preserve"> </w:t>
      </w:r>
    </w:p>
    <w:p w:rsidR="008E357A" w:rsidRDefault="008E357A">
      <w:pPr>
        <w:pStyle w:val="Corpsdetexte2"/>
        <w:rPr>
          <w:szCs w:val="24"/>
        </w:rPr>
      </w:pPr>
    </w:p>
    <w:p w:rsidR="008E357A" w:rsidRDefault="008E357A">
      <w:pPr>
        <w:pStyle w:val="Corpsdetexte2"/>
        <w:rPr>
          <w:szCs w:val="24"/>
        </w:rPr>
      </w:pPr>
    </w:p>
    <w:p w:rsidR="008E357A" w:rsidRDefault="00A8489D" w:rsidP="00A8489D">
      <w:pPr>
        <w:pStyle w:val="Corpsdetexte2"/>
        <w:ind w:firstLine="708"/>
        <w:rPr>
          <w:szCs w:val="24"/>
        </w:rPr>
      </w:pPr>
      <w:r w:rsidRPr="00A8489D">
        <w:rPr>
          <w:noProof/>
          <w:szCs w:val="24"/>
          <w:lang w:eastAsia="fr-FR"/>
        </w:rPr>
        <w:drawing>
          <wp:inline distT="0" distB="0" distL="0" distR="0">
            <wp:extent cx="892810" cy="1116013"/>
            <wp:effectExtent l="19050" t="0" r="2540" b="0"/>
            <wp:docPr id="74" name="Image 4" descr="C:\Users\ALAIN\LACAN séminaires\Ressources\Doc S12b\Topo\Klein\Klein_bott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LACAN séminaires\Ressources\Doc S12b\Topo\Klein\Klein_bottle2.jpg"/>
                    <pic:cNvPicPr>
                      <a:picLocks noChangeAspect="1" noChangeArrowheads="1"/>
                    </pic:cNvPicPr>
                  </pic:nvPicPr>
                  <pic:blipFill>
                    <a:blip r:embed="rId114" cstate="print"/>
                    <a:srcRect/>
                    <a:stretch>
                      <a:fillRect/>
                    </a:stretch>
                  </pic:blipFill>
                  <pic:spPr bwMode="auto">
                    <a:xfrm>
                      <a:off x="0" y="0"/>
                      <a:ext cx="893786" cy="1117233"/>
                    </a:xfrm>
                    <a:prstGeom prst="rect">
                      <a:avLst/>
                    </a:prstGeom>
                    <a:noFill/>
                    <a:ln w="9525">
                      <a:noFill/>
                      <a:miter lim="800000"/>
                      <a:headEnd/>
                      <a:tailEnd/>
                    </a:ln>
                  </pic:spPr>
                </pic:pic>
              </a:graphicData>
            </a:graphic>
          </wp:inline>
        </w:drawing>
      </w:r>
      <w:r>
        <w:rPr>
          <w:szCs w:val="24"/>
        </w:rPr>
        <w:t xml:space="preserve">    </w:t>
      </w:r>
      <w:r w:rsidR="008E357A">
        <w:rPr>
          <w:szCs w:val="24"/>
        </w:rPr>
        <w:t xml:space="preserve"> </w:t>
      </w:r>
      <w:r w:rsidR="008E357A">
        <w:rPr>
          <w:noProof/>
          <w:szCs w:val="24"/>
          <w:lang w:eastAsia="fr-FR"/>
        </w:rPr>
        <w:drawing>
          <wp:inline distT="0" distB="0" distL="0" distR="0">
            <wp:extent cx="1992630" cy="2980127"/>
            <wp:effectExtent l="19050" t="0" r="7620" b="0"/>
            <wp:docPr id="62" name="Image 61" descr="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a.jpg"/>
                    <pic:cNvPicPr/>
                  </pic:nvPicPr>
                  <pic:blipFill>
                    <a:blip r:embed="rId117" cstate="print"/>
                    <a:stretch>
                      <a:fillRect/>
                    </a:stretch>
                  </pic:blipFill>
                  <pic:spPr>
                    <a:xfrm>
                      <a:off x="0" y="0"/>
                      <a:ext cx="1992608" cy="2980094"/>
                    </a:xfrm>
                    <a:prstGeom prst="rect">
                      <a:avLst/>
                    </a:prstGeom>
                  </pic:spPr>
                </pic:pic>
              </a:graphicData>
            </a:graphic>
          </wp:inline>
        </w:drawing>
      </w:r>
      <w:r>
        <w:rPr>
          <w:szCs w:val="24"/>
        </w:rPr>
        <w:t xml:space="preserve">     </w:t>
      </w:r>
      <w:r w:rsidRPr="00A8489D">
        <w:rPr>
          <w:noProof/>
          <w:szCs w:val="24"/>
          <w:lang w:eastAsia="fr-FR"/>
        </w:rPr>
        <w:drawing>
          <wp:inline distT="0" distB="0" distL="0" distR="0">
            <wp:extent cx="817504" cy="1117600"/>
            <wp:effectExtent l="19050" t="0" r="1646" b="0"/>
            <wp:docPr id="75" name="Image 3" descr="C:\Users\ALAIN\LACAN séminaires\Ressources\Doc S12b\Topo\Klein\5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LACAN séminaires\Ressources\Doc S12b\Topo\Klein\53a.jpg"/>
                    <pic:cNvPicPr>
                      <a:picLocks noChangeAspect="1" noChangeArrowheads="1"/>
                    </pic:cNvPicPr>
                  </pic:nvPicPr>
                  <pic:blipFill>
                    <a:blip r:embed="rId116" cstate="print"/>
                    <a:srcRect/>
                    <a:stretch>
                      <a:fillRect/>
                    </a:stretch>
                  </pic:blipFill>
                  <pic:spPr bwMode="auto">
                    <a:xfrm>
                      <a:off x="0" y="0"/>
                      <a:ext cx="819574" cy="1120430"/>
                    </a:xfrm>
                    <a:prstGeom prst="rect">
                      <a:avLst/>
                    </a:prstGeom>
                    <a:noFill/>
                    <a:ln w="9525">
                      <a:noFill/>
                      <a:miter lim="800000"/>
                      <a:headEnd/>
                      <a:tailEnd/>
                    </a:ln>
                  </pic:spPr>
                </pic:pic>
              </a:graphicData>
            </a:graphic>
          </wp:inline>
        </w:drawing>
      </w:r>
    </w:p>
    <w:p w:rsidR="008E357A" w:rsidRDefault="008E357A" w:rsidP="008E357A">
      <w:pPr>
        <w:pStyle w:val="Corpsdetexte2"/>
        <w:ind w:left="2124" w:firstLine="708"/>
        <w:rPr>
          <w:szCs w:val="24"/>
        </w:rPr>
      </w:pPr>
    </w:p>
    <w:p w:rsidR="00A8489D" w:rsidRDefault="00DC2F3E">
      <w:pPr>
        <w:pStyle w:val="Corpsdetexte2"/>
        <w:rPr>
          <w:szCs w:val="24"/>
        </w:rPr>
      </w:pPr>
      <w:r>
        <w:rPr>
          <w:szCs w:val="24"/>
        </w:rPr>
        <w:t xml:space="preserve">si vous voulez le premier trait est le même mais l'autre trait passe d'une autre façon, eh bien, </w:t>
      </w:r>
    </w:p>
    <w:p w:rsidR="00A8489D" w:rsidRDefault="00DC2F3E">
      <w:pPr>
        <w:pStyle w:val="Corpsdetexte2"/>
        <w:rPr>
          <w:color w:val="auto"/>
          <w:szCs w:val="24"/>
        </w:rPr>
      </w:pPr>
      <w:r>
        <w:rPr>
          <w:szCs w:val="24"/>
        </w:rPr>
        <w:t xml:space="preserve">nous coupons aussi </w:t>
      </w:r>
      <w:r w:rsidRPr="00A8489D">
        <w:rPr>
          <w:rFonts w:ascii="Times New Roman" w:hAnsi="Times New Roman" w:cs="Times New Roman"/>
          <w:i/>
          <w:color w:val="0000CC"/>
          <w:sz w:val="24"/>
          <w:szCs w:val="24"/>
        </w:rPr>
        <w:t>la bouteille</w:t>
      </w:r>
      <w:r>
        <w:rPr>
          <w:szCs w:val="24"/>
        </w:rPr>
        <w:t xml:space="preserve"> mais nous la</w:t>
      </w:r>
      <w:r>
        <w:rPr>
          <w:color w:val="auto"/>
          <w:szCs w:val="24"/>
        </w:rPr>
        <w:t xml:space="preserve"> </w:t>
      </w:r>
      <w:r>
        <w:rPr>
          <w:szCs w:val="24"/>
        </w:rPr>
        <w:t xml:space="preserve">transformons en une sorte de </w:t>
      </w:r>
      <w:r w:rsidRPr="00A8489D">
        <w:rPr>
          <w:rFonts w:ascii="Times New Roman" w:hAnsi="Times New Roman" w:cs="Times New Roman"/>
          <w:i/>
          <w:sz w:val="24"/>
          <w:szCs w:val="24"/>
        </w:rPr>
        <w:t>cylindre</w:t>
      </w:r>
      <w:r>
        <w:rPr>
          <w:szCs w:val="24"/>
        </w:rPr>
        <w:t xml:space="preserve"> pur et</w:t>
      </w:r>
      <w:r>
        <w:rPr>
          <w:i/>
          <w:iCs/>
          <w:szCs w:val="24"/>
        </w:rPr>
        <w:t xml:space="preserve"> </w:t>
      </w:r>
      <w:r>
        <w:rPr>
          <w:szCs w:val="24"/>
        </w:rPr>
        <w:t>simple, autrement dit</w:t>
      </w:r>
      <w:r>
        <w:rPr>
          <w:color w:val="auto"/>
          <w:szCs w:val="24"/>
        </w:rPr>
        <w:t xml:space="preserve"> </w:t>
      </w:r>
    </w:p>
    <w:p w:rsidR="00A8489D" w:rsidRDefault="00DC2F3E">
      <w:pPr>
        <w:pStyle w:val="Corpsdetexte2"/>
        <w:rPr>
          <w:szCs w:val="24"/>
        </w:rPr>
      </w:pPr>
      <w:r>
        <w:rPr>
          <w:szCs w:val="24"/>
        </w:rPr>
        <w:t xml:space="preserve">en quelque chose de parfaitement orientable, </w:t>
      </w:r>
    </w:p>
    <w:p w:rsidR="00A8489D" w:rsidRDefault="00DC2F3E">
      <w:pPr>
        <w:pStyle w:val="Corpsdetexte2"/>
        <w:rPr>
          <w:szCs w:val="24"/>
        </w:rPr>
      </w:pPr>
      <w:r>
        <w:rPr>
          <w:szCs w:val="24"/>
        </w:rPr>
        <w:t xml:space="preserve">en quelque chose qui a un endroit et un envers, </w:t>
      </w:r>
    </w:p>
    <w:p w:rsidR="00DC2F3E" w:rsidRDefault="00DC2F3E">
      <w:pPr>
        <w:pStyle w:val="Corpsdetexte2"/>
        <w:rPr>
          <w:szCs w:val="24"/>
        </w:rPr>
      </w:pPr>
      <w:r>
        <w:rPr>
          <w:szCs w:val="24"/>
        </w:rPr>
        <w:t xml:space="preserve">ce qui est absurde : l'envers étant hors d'état de passer </w:t>
      </w:r>
      <w:r w:rsidR="004153C7" w:rsidRPr="00A8489D">
        <w:rPr>
          <w:i/>
          <w:sz w:val="24"/>
          <w:szCs w:val="24"/>
        </w:rPr>
        <w:t>–</w:t>
      </w:r>
      <w:r w:rsidRPr="00A8489D">
        <w:rPr>
          <w:i/>
          <w:sz w:val="24"/>
          <w:szCs w:val="24"/>
        </w:rPr>
        <w:t xml:space="preserve"> sauf à franchir un bord </w:t>
      </w:r>
      <w:r w:rsidR="004153C7" w:rsidRPr="00A8489D">
        <w:rPr>
          <w:i/>
          <w:sz w:val="24"/>
          <w:szCs w:val="24"/>
        </w:rPr>
        <w:t>–</w:t>
      </w:r>
      <w:r>
        <w:rPr>
          <w:szCs w:val="24"/>
        </w:rPr>
        <w:t xml:space="preserve"> du côté de l'endroit.</w:t>
      </w:r>
    </w:p>
    <w:p w:rsidR="006E17B1" w:rsidRDefault="006E17B1">
      <w:pPr>
        <w:pStyle w:val="Corpsdetexte2"/>
        <w:rPr>
          <w:szCs w:val="24"/>
        </w:rPr>
      </w:pPr>
    </w:p>
    <w:p w:rsidR="008E357A" w:rsidRDefault="00DC2F3E">
      <w:pPr>
        <w:pStyle w:val="Corpsdetexte2"/>
        <w:rPr>
          <w:szCs w:val="24"/>
        </w:rPr>
      </w:pPr>
      <w:r>
        <w:rPr>
          <w:szCs w:val="24"/>
        </w:rPr>
        <w:t>Ceci ne faisant qu'imager</w:t>
      </w:r>
      <w:r w:rsidR="008E357A">
        <w:rPr>
          <w:szCs w:val="24"/>
        </w:rPr>
        <w:t>…</w:t>
      </w:r>
      <w:r>
        <w:rPr>
          <w:szCs w:val="24"/>
        </w:rPr>
        <w:t xml:space="preserve"> </w:t>
      </w:r>
    </w:p>
    <w:p w:rsidR="008E357A" w:rsidRDefault="00DC2F3E" w:rsidP="008E357A">
      <w:pPr>
        <w:pStyle w:val="Corpsdetexte2"/>
        <w:ind w:firstLine="708"/>
        <w:rPr>
          <w:szCs w:val="24"/>
        </w:rPr>
      </w:pPr>
      <w:r>
        <w:rPr>
          <w:szCs w:val="24"/>
        </w:rPr>
        <w:t>encore qu'ici laissé en suspens</w:t>
      </w:r>
    </w:p>
    <w:p w:rsidR="00A8489D" w:rsidRDefault="008E357A">
      <w:pPr>
        <w:pStyle w:val="Corpsdetexte2"/>
        <w:rPr>
          <w:szCs w:val="24"/>
        </w:rPr>
      </w:pPr>
      <w:r>
        <w:rPr>
          <w:szCs w:val="24"/>
        </w:rPr>
        <w:t>…</w:t>
      </w:r>
      <w:r w:rsidR="00DC2F3E">
        <w:rPr>
          <w:szCs w:val="24"/>
        </w:rPr>
        <w:t xml:space="preserve">nous pourrions maintenant entrer dans le plus grands détails, voir à quoi ceci se rapporte la divergence de ces possibilités et, si le temps nous en est laissé, ce serait là l'occasion de montrer </w:t>
      </w:r>
    </w:p>
    <w:p w:rsidR="00DC2F3E" w:rsidRDefault="00DC2F3E">
      <w:pPr>
        <w:pStyle w:val="Corpsdetexte2"/>
        <w:rPr>
          <w:szCs w:val="24"/>
        </w:rPr>
      </w:pPr>
      <w:r>
        <w:rPr>
          <w:szCs w:val="24"/>
        </w:rPr>
        <w:t>ce que ceci sert à figurer.</w:t>
      </w:r>
    </w:p>
    <w:p w:rsidR="008E357A" w:rsidRDefault="008E357A">
      <w:pPr>
        <w:pStyle w:val="Corpsdetexte2"/>
        <w:rPr>
          <w:szCs w:val="24"/>
        </w:rPr>
      </w:pPr>
    </w:p>
    <w:p w:rsidR="00DC2F3E" w:rsidRDefault="00DC2F3E">
      <w:pPr>
        <w:pStyle w:val="Corpsdetexte2"/>
        <w:rPr>
          <w:szCs w:val="24"/>
        </w:rPr>
      </w:pPr>
      <w:r>
        <w:rPr>
          <w:szCs w:val="24"/>
        </w:rPr>
        <w:t>Vous verrez même qu'il y a là :</w:t>
      </w:r>
    </w:p>
    <w:p w:rsidR="00DC2F3E" w:rsidRDefault="00DC2F3E">
      <w:pPr>
        <w:pStyle w:val="Corpsdetexte2"/>
        <w:rPr>
          <w:szCs w:val="24"/>
        </w:rPr>
      </w:pPr>
    </w:p>
    <w:p w:rsidR="00A8489D" w:rsidRDefault="00DC2F3E" w:rsidP="00C61EB5">
      <w:pPr>
        <w:pStyle w:val="Corpsdetexte2"/>
        <w:numPr>
          <w:ilvl w:val="0"/>
          <w:numId w:val="5"/>
        </w:numPr>
        <w:rPr>
          <w:szCs w:val="24"/>
        </w:rPr>
      </w:pPr>
      <w:r w:rsidRPr="00A8489D">
        <w:rPr>
          <w:rFonts w:ascii="Times New Roman" w:hAnsi="Times New Roman" w:cs="Times New Roman"/>
          <w:i/>
          <w:sz w:val="24"/>
          <w:szCs w:val="24"/>
        </w:rPr>
        <w:t>une</w:t>
      </w:r>
      <w:r w:rsidRPr="00A8489D">
        <w:rPr>
          <w:rFonts w:ascii="Times New Roman" w:hAnsi="Times New Roman" w:cs="Times New Roman"/>
          <w:i/>
          <w:iCs/>
          <w:sz w:val="24"/>
          <w:szCs w:val="24"/>
        </w:rPr>
        <w:t xml:space="preserve"> </w:t>
      </w:r>
      <w:r w:rsidRPr="00A8489D">
        <w:rPr>
          <w:rFonts w:ascii="Times New Roman" w:hAnsi="Times New Roman" w:cs="Times New Roman"/>
          <w:i/>
          <w:sz w:val="24"/>
          <w:szCs w:val="24"/>
        </w:rPr>
        <w:t>bonne coupure</w:t>
      </w:r>
      <w:r>
        <w:rPr>
          <w:szCs w:val="24"/>
        </w:rPr>
        <w:t xml:space="preserve"> : celle qui révèle la surface </w:t>
      </w:r>
    </w:p>
    <w:p w:rsidR="00A8489D" w:rsidRDefault="00DC2F3E" w:rsidP="00A8489D">
      <w:pPr>
        <w:pStyle w:val="Corpsdetexte2"/>
        <w:ind w:left="720"/>
        <w:rPr>
          <w:szCs w:val="24"/>
        </w:rPr>
      </w:pPr>
      <w:r>
        <w:rPr>
          <w:szCs w:val="24"/>
        </w:rPr>
        <w:t>dans sa véritable nature qui est de</w:t>
      </w:r>
      <w:r>
        <w:rPr>
          <w:color w:val="auto"/>
          <w:szCs w:val="24"/>
        </w:rPr>
        <w:t xml:space="preserve"> </w:t>
      </w:r>
      <w:r>
        <w:rPr>
          <w:szCs w:val="24"/>
        </w:rPr>
        <w:t xml:space="preserve">surface </w:t>
      </w:r>
    </w:p>
    <w:p w:rsidR="00DC2F3E" w:rsidRDefault="00DC2F3E" w:rsidP="00A8489D">
      <w:pPr>
        <w:pStyle w:val="Corpsdetexte2"/>
        <w:ind w:left="720"/>
        <w:rPr>
          <w:szCs w:val="24"/>
        </w:rPr>
      </w:pPr>
      <w:r>
        <w:rPr>
          <w:szCs w:val="24"/>
        </w:rPr>
        <w:t>non orientable,</w:t>
      </w:r>
    </w:p>
    <w:p w:rsidR="00DC2F3E" w:rsidRDefault="00DC2F3E">
      <w:pPr>
        <w:pStyle w:val="Corpsdetexte2"/>
        <w:rPr>
          <w:szCs w:val="24"/>
        </w:rPr>
      </w:pPr>
    </w:p>
    <w:p w:rsidR="008E357A" w:rsidRDefault="00DC2F3E" w:rsidP="008E357A">
      <w:pPr>
        <w:pStyle w:val="Corpsdetexte2"/>
        <w:numPr>
          <w:ilvl w:val="0"/>
          <w:numId w:val="5"/>
        </w:numPr>
      </w:pPr>
      <w:r w:rsidRPr="00A8489D">
        <w:rPr>
          <w:rFonts w:ascii="Times New Roman" w:hAnsi="Times New Roman" w:cs="Times New Roman"/>
          <w:i/>
          <w:sz w:val="24"/>
          <w:szCs w:val="24"/>
        </w:rPr>
        <w:t>et une mauvaise</w:t>
      </w:r>
      <w:r>
        <w:rPr>
          <w:szCs w:val="24"/>
        </w:rPr>
        <w:t xml:space="preserve"> : qui l'escamote, l’épuise, qui la réduit à</w:t>
      </w:r>
      <w:r w:rsidRPr="00A8489D">
        <w:rPr>
          <w:i/>
          <w:iCs/>
          <w:szCs w:val="24"/>
        </w:rPr>
        <w:t xml:space="preserve"> </w:t>
      </w:r>
      <w:r>
        <w:rPr>
          <w:szCs w:val="24"/>
        </w:rPr>
        <w:t>une surface différente et de toute façon plus banale, plus commune, plus accessible à l'intuition</w:t>
      </w:r>
      <w:r w:rsidR="008E357A">
        <w:rPr>
          <w:szCs w:val="24"/>
        </w:rPr>
        <w:t>.</w:t>
      </w:r>
    </w:p>
    <w:p w:rsidR="008E357A" w:rsidRDefault="008E357A">
      <w:pPr>
        <w:pStyle w:val="Corpsdetexte2"/>
        <w:rPr>
          <w:szCs w:val="28"/>
        </w:rPr>
      </w:pPr>
    </w:p>
    <w:p w:rsidR="008E357A" w:rsidRDefault="00DC2F3E">
      <w:pPr>
        <w:pStyle w:val="Corpsdetexte2"/>
        <w:rPr>
          <w:i/>
          <w:iCs/>
          <w:szCs w:val="28"/>
        </w:rPr>
      </w:pPr>
      <w:r>
        <w:rPr>
          <w:szCs w:val="28"/>
        </w:rPr>
        <w:t>Puisqu’aussi bien, vous savez qu'historiquement</w:t>
      </w:r>
      <w:r w:rsidR="008E357A">
        <w:rPr>
          <w:szCs w:val="28"/>
        </w:rPr>
        <w:t>…</w:t>
      </w:r>
      <w:r>
        <w:rPr>
          <w:i/>
          <w:iCs/>
          <w:szCs w:val="28"/>
        </w:rPr>
        <w:t xml:space="preserve"> </w:t>
      </w:r>
    </w:p>
    <w:p w:rsidR="008E357A" w:rsidRDefault="00DC2F3E" w:rsidP="008E357A">
      <w:pPr>
        <w:pStyle w:val="Corpsdetexte2"/>
        <w:ind w:left="708"/>
        <w:rPr>
          <w:szCs w:val="28"/>
        </w:rPr>
      </w:pPr>
      <w:r>
        <w:rPr>
          <w:szCs w:val="28"/>
        </w:rPr>
        <w:t>chose</w:t>
      </w:r>
      <w:r>
        <w:rPr>
          <w:color w:val="auto"/>
          <w:szCs w:val="24"/>
        </w:rPr>
        <w:t xml:space="preserve"> </w:t>
      </w:r>
      <w:r>
        <w:rPr>
          <w:szCs w:val="28"/>
        </w:rPr>
        <w:t>curieuse en un champ comme les mathématiques où de toujours</w:t>
      </w:r>
      <w:r>
        <w:rPr>
          <w:color w:val="auto"/>
          <w:szCs w:val="24"/>
        </w:rPr>
        <w:t xml:space="preserve"> </w:t>
      </w:r>
      <w:r>
        <w:rPr>
          <w:szCs w:val="28"/>
        </w:rPr>
        <w:t xml:space="preserve">la récréation </w:t>
      </w:r>
    </w:p>
    <w:p w:rsidR="008E357A" w:rsidRDefault="00DC2F3E" w:rsidP="008E357A">
      <w:pPr>
        <w:pStyle w:val="Corpsdetexte2"/>
        <w:ind w:left="708"/>
        <w:rPr>
          <w:szCs w:val="28"/>
        </w:rPr>
      </w:pPr>
      <w:r>
        <w:rPr>
          <w:szCs w:val="28"/>
        </w:rPr>
        <w:t>a servi en bien des cas de tête</w:t>
      </w:r>
      <w:r w:rsidR="004153C7">
        <w:rPr>
          <w:szCs w:val="28"/>
        </w:rPr>
        <w:t>–</w:t>
      </w:r>
      <w:r>
        <w:rPr>
          <w:szCs w:val="28"/>
        </w:rPr>
        <w:t xml:space="preserve">pilote </w:t>
      </w:r>
    </w:p>
    <w:p w:rsidR="008E357A" w:rsidRDefault="00DC2F3E" w:rsidP="008E357A">
      <w:pPr>
        <w:pStyle w:val="Corpsdetexte2"/>
        <w:ind w:left="708"/>
        <w:rPr>
          <w:szCs w:val="24"/>
        </w:rPr>
      </w:pPr>
      <w:r>
        <w:rPr>
          <w:szCs w:val="28"/>
        </w:rPr>
        <w:t>aux véritables</w:t>
      </w:r>
      <w:r>
        <w:rPr>
          <w:color w:val="auto"/>
          <w:szCs w:val="24"/>
        </w:rPr>
        <w:t xml:space="preserve"> </w:t>
      </w:r>
      <w:r>
        <w:rPr>
          <w:szCs w:val="24"/>
        </w:rPr>
        <w:t>problèmes</w:t>
      </w:r>
    </w:p>
    <w:p w:rsidR="00DC2F3E" w:rsidRDefault="008E357A">
      <w:pPr>
        <w:pStyle w:val="Corpsdetexte2"/>
        <w:rPr>
          <w:szCs w:val="24"/>
        </w:rPr>
      </w:pPr>
      <w:r>
        <w:rPr>
          <w:szCs w:val="24"/>
        </w:rPr>
        <w:t>…</w:t>
      </w:r>
      <w:r w:rsidR="00DC2F3E">
        <w:rPr>
          <w:szCs w:val="24"/>
        </w:rPr>
        <w:t xml:space="preserve">c'est dans la haute mathématique, dans la </w:t>
      </w:r>
      <w:r w:rsidR="00DC2F3E" w:rsidRPr="00A8489D">
        <w:rPr>
          <w:i/>
          <w:sz w:val="24"/>
          <w:szCs w:val="24"/>
        </w:rPr>
        <w:t>spéculation</w:t>
      </w:r>
      <w:r w:rsidR="00DC2F3E">
        <w:rPr>
          <w:color w:val="auto"/>
          <w:szCs w:val="24"/>
        </w:rPr>
        <w:t xml:space="preserve"> </w:t>
      </w:r>
      <w:r w:rsidR="00DC2F3E">
        <w:rPr>
          <w:szCs w:val="24"/>
        </w:rPr>
        <w:t>mathématique pure, que sont apparus d'abord ces étranges êtres topologiques, et que si elle descend maintenant à la</w:t>
      </w:r>
      <w:r>
        <w:rPr>
          <w:szCs w:val="24"/>
        </w:rPr>
        <w:t xml:space="preserve"> r</w:t>
      </w:r>
      <w:r w:rsidR="00DC2F3E">
        <w:rPr>
          <w:szCs w:val="24"/>
        </w:rPr>
        <w:t>écréation, c'est secondaire.</w:t>
      </w:r>
    </w:p>
    <w:p w:rsidR="008E357A" w:rsidRDefault="008E357A">
      <w:pPr>
        <w:pStyle w:val="Corpsdetexte2"/>
        <w:rPr>
          <w:szCs w:val="24"/>
        </w:rPr>
      </w:pPr>
    </w:p>
    <w:p w:rsidR="00DC2F3E" w:rsidRDefault="00DC2F3E">
      <w:pPr>
        <w:pStyle w:val="Corpsdetexte2"/>
        <w:rPr>
          <w:szCs w:val="24"/>
        </w:rPr>
      </w:pPr>
      <w:r>
        <w:rPr>
          <w:szCs w:val="24"/>
        </w:rPr>
        <w:t xml:space="preserve">Ce qui est un processus strictement opposé à toutes nos observations dans d'autres champs des </w:t>
      </w:r>
      <w:r w:rsidRPr="00A8489D">
        <w:rPr>
          <w:rFonts w:ascii="Times New Roman" w:hAnsi="Times New Roman" w:cs="Times New Roman"/>
          <w:i/>
          <w:sz w:val="24"/>
          <w:szCs w:val="24"/>
        </w:rPr>
        <w:t>mathématiques</w:t>
      </w:r>
      <w:r>
        <w:rPr>
          <w:szCs w:val="24"/>
        </w:rPr>
        <w:t xml:space="preserve">, si ce n'est de répéter </w:t>
      </w:r>
      <w:r w:rsidR="00A8489D">
        <w:rPr>
          <w:szCs w:val="24"/>
        </w:rPr>
        <w:t>« </w:t>
      </w:r>
      <w:r w:rsidRPr="00A8489D">
        <w:rPr>
          <w:rFonts w:ascii="Times New Roman" w:hAnsi="Times New Roman" w:cs="Times New Roman"/>
          <w:i/>
          <w:sz w:val="24"/>
          <w:szCs w:val="24"/>
        </w:rPr>
        <w:t>que nul n'entre ici s'il n'est topologiste</w:t>
      </w:r>
      <w:r w:rsidR="00A8489D">
        <w:rPr>
          <w:szCs w:val="24"/>
        </w:rPr>
        <w:t> »</w:t>
      </w:r>
      <w:r>
        <w:rPr>
          <w:szCs w:val="24"/>
        </w:rPr>
        <w:t>, comme on disait autrefois à la porte de certaines écoles de pensée :</w:t>
      </w:r>
    </w:p>
    <w:p w:rsidR="008E357A" w:rsidRDefault="008E357A">
      <w:pPr>
        <w:pStyle w:val="Corpsdetexte2"/>
        <w:rPr>
          <w:szCs w:val="24"/>
        </w:rPr>
      </w:pPr>
    </w:p>
    <w:p w:rsidR="008E357A" w:rsidRDefault="00DC2F3E" w:rsidP="008E357A">
      <w:pPr>
        <w:pStyle w:val="Corpsdetexte2"/>
        <w:ind w:left="708" w:firstLine="708"/>
        <w:rPr>
          <w:szCs w:val="24"/>
        </w:rPr>
      </w:pPr>
      <w:r>
        <w:rPr>
          <w:szCs w:val="24"/>
        </w:rPr>
        <w:t>« </w:t>
      </w:r>
      <w:r w:rsidR="008E357A" w:rsidRPr="008E357A">
        <w:rPr>
          <w:rFonts w:ascii="Times New Roman" w:hAnsi="Times New Roman" w:cs="Times New Roman"/>
          <w:i/>
          <w:sz w:val="22"/>
          <w:szCs w:val="22"/>
        </w:rPr>
        <w:t>Q</w:t>
      </w:r>
      <w:r w:rsidRPr="008E357A">
        <w:rPr>
          <w:rFonts w:ascii="Times New Roman" w:hAnsi="Times New Roman" w:cs="Times New Roman"/>
          <w:i/>
          <w:sz w:val="22"/>
          <w:szCs w:val="22"/>
        </w:rPr>
        <w:t xml:space="preserve">ue nul n'entre ici s'il n'est </w:t>
      </w:r>
      <w:r w:rsidR="00A8489D">
        <w:rPr>
          <w:rFonts w:ascii="Times New Roman" w:hAnsi="Times New Roman" w:cs="Times New Roman"/>
          <w:i/>
          <w:sz w:val="22"/>
          <w:szCs w:val="22"/>
        </w:rPr>
        <w:t>géomètre</w:t>
      </w:r>
      <w:r>
        <w:rPr>
          <w:szCs w:val="24"/>
        </w:rPr>
        <w:t> ».</w:t>
      </w:r>
    </w:p>
    <w:p w:rsidR="00DC2F3E" w:rsidRDefault="00DC2F3E">
      <w:pPr>
        <w:pStyle w:val="Corpsdetexte2"/>
        <w:rPr>
          <w:szCs w:val="24"/>
        </w:rPr>
      </w:pPr>
    </w:p>
    <w:p w:rsidR="00A8489D" w:rsidRDefault="00DC2F3E">
      <w:pPr>
        <w:pStyle w:val="Corpsdetexte2"/>
        <w:rPr>
          <w:szCs w:val="24"/>
        </w:rPr>
      </w:pPr>
      <w:r>
        <w:rPr>
          <w:szCs w:val="24"/>
        </w:rPr>
        <w:t>Serait</w:t>
      </w:r>
      <w:r w:rsidR="004153C7">
        <w:rPr>
          <w:szCs w:val="24"/>
        </w:rPr>
        <w:t>–</w:t>
      </w:r>
      <w:r>
        <w:rPr>
          <w:szCs w:val="24"/>
        </w:rPr>
        <w:t xml:space="preserve">ce donc là la fonction de ce fameux désir de l'analyste dans cette surface acosmique d'être celui qui sait tailler les quelques figures ? </w:t>
      </w:r>
    </w:p>
    <w:p w:rsidR="00A8489D" w:rsidRDefault="00A8489D">
      <w:pPr>
        <w:suppressAutoHyphens w:val="0"/>
        <w:rPr>
          <w:rFonts w:ascii="Courier New" w:hAnsi="Courier New" w:cs="Courier New"/>
          <w:color w:val="000000"/>
          <w:sz w:val="28"/>
        </w:rPr>
      </w:pPr>
      <w:r>
        <w:br w:type="page"/>
      </w:r>
    </w:p>
    <w:p w:rsidR="00DC2F3E" w:rsidRDefault="00DC2F3E">
      <w:pPr>
        <w:pStyle w:val="Corpsdetexte2"/>
        <w:rPr>
          <w:szCs w:val="24"/>
        </w:rPr>
      </w:pPr>
    </w:p>
    <w:p w:rsidR="00A8489D" w:rsidRDefault="00DC2F3E">
      <w:pPr>
        <w:pStyle w:val="Corpsdetexte2"/>
        <w:rPr>
          <w:szCs w:val="24"/>
        </w:rPr>
      </w:pPr>
      <w:r>
        <w:rPr>
          <w:szCs w:val="24"/>
        </w:rPr>
        <w:t xml:space="preserve">Car rien n’est sans s'annoncer dans le champ </w:t>
      </w:r>
    </w:p>
    <w:p w:rsidR="00AA06D7" w:rsidRDefault="00DC2F3E">
      <w:pPr>
        <w:pStyle w:val="Corpsdetexte2"/>
        <w:rPr>
          <w:szCs w:val="24"/>
        </w:rPr>
      </w:pPr>
      <w:r>
        <w:rPr>
          <w:szCs w:val="24"/>
        </w:rPr>
        <w:t xml:space="preserve">de la pensée et de l'histoire : </w:t>
      </w:r>
    </w:p>
    <w:p w:rsidR="00AA06D7" w:rsidRDefault="00DC2F3E">
      <w:pPr>
        <w:pStyle w:val="Corpsdetexte2"/>
        <w:rPr>
          <w:szCs w:val="24"/>
        </w:rPr>
      </w:pPr>
      <w:r>
        <w:rPr>
          <w:szCs w:val="24"/>
        </w:rPr>
        <w:t xml:space="preserve">L’ouvrages de CARLYLE </w:t>
      </w:r>
      <w:r w:rsidRPr="00AA06D7">
        <w:rPr>
          <w:rFonts w:ascii="Times New Roman" w:hAnsi="Times New Roman" w:cs="Times New Roman"/>
          <w:i/>
          <w:iCs/>
          <w:sz w:val="24"/>
          <w:szCs w:val="24"/>
        </w:rPr>
        <w:t>Sartor Resartus</w:t>
      </w:r>
      <w:r w:rsidR="00AA06D7">
        <w:rPr>
          <w:rStyle w:val="Appelnotedebasdep"/>
          <w:rFonts w:ascii="Times New Roman" w:hAnsi="Times New Roman" w:cs="Times New Roman"/>
          <w:b/>
          <w:bCs/>
          <w:color w:val="FF3300"/>
          <w:szCs w:val="24"/>
          <w:vertAlign w:val="superscript"/>
        </w:rPr>
        <w:t xml:space="preserve"> </w:t>
      </w:r>
      <w:r>
        <w:rPr>
          <w:rStyle w:val="Appelnotedebasdep"/>
          <w:rFonts w:ascii="Times New Roman" w:hAnsi="Times New Roman" w:cs="Times New Roman"/>
          <w:b/>
          <w:bCs/>
          <w:color w:val="FF3300"/>
          <w:szCs w:val="24"/>
          <w:vertAlign w:val="superscript"/>
        </w:rPr>
        <w:footnoteReference w:id="57"/>
      </w:r>
      <w:r>
        <w:rPr>
          <w:szCs w:val="24"/>
        </w:rPr>
        <w:t xml:space="preserve">, </w:t>
      </w:r>
      <w:r w:rsidRPr="00AA06D7">
        <w:rPr>
          <w:rFonts w:ascii="Times New Roman" w:hAnsi="Times New Roman" w:cs="Times New Roman"/>
          <w:i/>
          <w:sz w:val="24"/>
          <w:szCs w:val="24"/>
        </w:rPr>
        <w:t>le tailleur retaillé</w:t>
      </w:r>
      <w:r>
        <w:rPr>
          <w:szCs w:val="24"/>
        </w:rPr>
        <w:t xml:space="preserve">, </w:t>
      </w:r>
    </w:p>
    <w:p w:rsidR="00DC2F3E" w:rsidRDefault="00DC2F3E">
      <w:pPr>
        <w:pStyle w:val="Corpsdetexte2"/>
        <w:rPr>
          <w:szCs w:val="28"/>
        </w:rPr>
      </w:pPr>
      <w:r>
        <w:rPr>
          <w:szCs w:val="24"/>
        </w:rPr>
        <w:t>serait</w:t>
      </w:r>
      <w:r w:rsidR="004153C7">
        <w:rPr>
          <w:szCs w:val="24"/>
        </w:rPr>
        <w:t>–</w:t>
      </w:r>
      <w:r>
        <w:rPr>
          <w:szCs w:val="24"/>
        </w:rPr>
        <w:t>il en quelque sorte l'annonce et la préfigure de ce</w:t>
      </w:r>
      <w:r>
        <w:rPr>
          <w:color w:val="auto"/>
          <w:szCs w:val="24"/>
        </w:rPr>
        <w:t xml:space="preserve"> </w:t>
      </w:r>
      <w:r>
        <w:rPr>
          <w:szCs w:val="28"/>
        </w:rPr>
        <w:t>qu'avec MARX et FREUD le sujet va subir ?</w:t>
      </w:r>
    </w:p>
    <w:p w:rsidR="008E357A" w:rsidRDefault="008E357A">
      <w:pPr>
        <w:pStyle w:val="Corpsdetexte2"/>
        <w:rPr>
          <w:szCs w:val="28"/>
        </w:rPr>
      </w:pPr>
    </w:p>
    <w:p w:rsidR="00A8489D" w:rsidRDefault="00DC2F3E">
      <w:pPr>
        <w:pStyle w:val="Corpsdetexte2"/>
        <w:rPr>
          <w:szCs w:val="28"/>
        </w:rPr>
      </w:pPr>
      <w:r>
        <w:rPr>
          <w:szCs w:val="28"/>
        </w:rPr>
        <w:t xml:space="preserve">Assurément il y a quelque chose de cela : </w:t>
      </w:r>
    </w:p>
    <w:p w:rsidR="00A8489D" w:rsidRDefault="00DC2F3E">
      <w:pPr>
        <w:pStyle w:val="Corpsdetexte2"/>
        <w:rPr>
          <w:szCs w:val="28"/>
        </w:rPr>
      </w:pPr>
      <w:r>
        <w:rPr>
          <w:szCs w:val="28"/>
        </w:rPr>
        <w:t>il y</w:t>
      </w:r>
      <w:r>
        <w:rPr>
          <w:i/>
          <w:iCs/>
          <w:szCs w:val="28"/>
        </w:rPr>
        <w:t xml:space="preserve"> </w:t>
      </w:r>
      <w:r>
        <w:rPr>
          <w:szCs w:val="28"/>
        </w:rPr>
        <w:t>a quelque chose dont l'analyse qui fait écho à ce que le sous</w:t>
      </w:r>
      <w:r w:rsidR="004153C7">
        <w:rPr>
          <w:szCs w:val="28"/>
        </w:rPr>
        <w:t>–</w:t>
      </w:r>
      <w:r>
        <w:rPr>
          <w:szCs w:val="28"/>
        </w:rPr>
        <w:t xml:space="preserve">titre de CARLYLE porte la </w:t>
      </w:r>
      <w:r w:rsidRPr="00AA06D7">
        <w:rPr>
          <w:rFonts w:ascii="Times New Roman" w:hAnsi="Times New Roman" w:cs="Times New Roman"/>
          <w:i/>
          <w:iCs/>
          <w:sz w:val="24"/>
          <w:szCs w:val="24"/>
        </w:rPr>
        <w:t>philosophie des habits</w:t>
      </w:r>
      <w:r>
        <w:rPr>
          <w:szCs w:val="28"/>
        </w:rPr>
        <w:t xml:space="preserve"> et ce n'est pas pour rien que nous commençons à </w:t>
      </w:r>
      <w:r w:rsidRPr="00A8489D">
        <w:rPr>
          <w:i/>
          <w:sz w:val="24"/>
          <w:szCs w:val="24"/>
        </w:rPr>
        <w:t>entrer</w:t>
      </w:r>
      <w:r>
        <w:rPr>
          <w:szCs w:val="28"/>
        </w:rPr>
        <w:t xml:space="preserve"> dans le champ de l'analyse du désir par le terme </w:t>
      </w:r>
    </w:p>
    <w:p w:rsidR="00A8489D" w:rsidRDefault="00DC2F3E">
      <w:pPr>
        <w:pStyle w:val="Corpsdetexte2"/>
        <w:rPr>
          <w:szCs w:val="28"/>
        </w:rPr>
      </w:pPr>
      <w:r>
        <w:rPr>
          <w:szCs w:val="28"/>
        </w:rPr>
        <w:t xml:space="preserve">de </w:t>
      </w:r>
      <w:r w:rsidRPr="00AA06D7">
        <w:rPr>
          <w:rFonts w:ascii="Times New Roman" w:hAnsi="Times New Roman" w:cs="Times New Roman"/>
          <w:i/>
          <w:iCs/>
          <w:sz w:val="24"/>
          <w:szCs w:val="24"/>
        </w:rPr>
        <w:t>Verkleidung</w:t>
      </w:r>
      <w:r>
        <w:rPr>
          <w:szCs w:val="28"/>
        </w:rPr>
        <w:t xml:space="preserve"> si futile avec la présence dans le mot </w:t>
      </w:r>
    </w:p>
    <w:p w:rsidR="00AA06D7" w:rsidRDefault="00DC2F3E">
      <w:pPr>
        <w:pStyle w:val="Corpsdetexte2"/>
        <w:rPr>
          <w:szCs w:val="28"/>
        </w:rPr>
      </w:pPr>
      <w:r>
        <w:rPr>
          <w:szCs w:val="28"/>
        </w:rPr>
        <w:t xml:space="preserve">du terme </w:t>
      </w:r>
      <w:r w:rsidR="00A8489D">
        <w:rPr>
          <w:szCs w:val="28"/>
        </w:rPr>
        <w:t>« </w:t>
      </w:r>
      <w:r w:rsidRPr="00A8489D">
        <w:rPr>
          <w:rFonts w:ascii="Times New Roman" w:hAnsi="Times New Roman" w:cs="Times New Roman"/>
          <w:i/>
          <w:sz w:val="24"/>
          <w:szCs w:val="24"/>
        </w:rPr>
        <w:t>habit</w:t>
      </w:r>
      <w:r w:rsidR="00A8489D">
        <w:rPr>
          <w:szCs w:val="28"/>
        </w:rPr>
        <w:t> » :</w:t>
      </w:r>
      <w:r>
        <w:rPr>
          <w:szCs w:val="28"/>
        </w:rPr>
        <w:t xml:space="preserve"> </w:t>
      </w:r>
      <w:r w:rsidRPr="00AA06D7">
        <w:rPr>
          <w:rFonts w:ascii="Times New Roman" w:hAnsi="Times New Roman" w:cs="Times New Roman"/>
          <w:i/>
          <w:iCs/>
          <w:sz w:val="24"/>
          <w:szCs w:val="24"/>
        </w:rPr>
        <w:t>Kleid</w:t>
      </w:r>
      <w:r w:rsidR="00AA06D7">
        <w:rPr>
          <w:rFonts w:ascii="Times New Roman" w:hAnsi="Times New Roman" w:cs="Times New Roman"/>
          <w:i/>
          <w:iCs/>
          <w:sz w:val="24"/>
          <w:szCs w:val="24"/>
        </w:rPr>
        <w:t xml:space="preserve"> </w:t>
      </w:r>
      <w:r>
        <w:rPr>
          <w:rStyle w:val="Appelnotedebasdep"/>
          <w:rFonts w:ascii="Times New Roman" w:hAnsi="Times New Roman" w:cs="Times New Roman"/>
          <w:b/>
          <w:bCs/>
          <w:color w:val="FF3300"/>
          <w:szCs w:val="28"/>
          <w:vertAlign w:val="superscript"/>
        </w:rPr>
        <w:footnoteReference w:id="58"/>
      </w:r>
      <w:r>
        <w:rPr>
          <w:i/>
          <w:iCs/>
          <w:szCs w:val="28"/>
        </w:rPr>
        <w:t xml:space="preserve"> </w:t>
      </w:r>
      <w:r>
        <w:rPr>
          <w:szCs w:val="28"/>
        </w:rPr>
        <w:t xml:space="preserve">ce que le terme de </w:t>
      </w:r>
      <w:r w:rsidRPr="00A8489D">
        <w:rPr>
          <w:rFonts w:ascii="Times New Roman" w:hAnsi="Times New Roman" w:cs="Times New Roman"/>
          <w:i/>
          <w:sz w:val="24"/>
          <w:szCs w:val="24"/>
        </w:rPr>
        <w:t>déguisement</w:t>
      </w:r>
      <w:r>
        <w:rPr>
          <w:szCs w:val="28"/>
        </w:rPr>
        <w:t xml:space="preserve"> </w:t>
      </w:r>
    </w:p>
    <w:p w:rsidR="00DC2F3E" w:rsidRDefault="00DC2F3E">
      <w:pPr>
        <w:pStyle w:val="Corpsdetexte2"/>
        <w:rPr>
          <w:szCs w:val="28"/>
        </w:rPr>
      </w:pPr>
      <w:r>
        <w:rPr>
          <w:szCs w:val="28"/>
        </w:rPr>
        <w:t>en français laisse glisser.</w:t>
      </w:r>
    </w:p>
    <w:p w:rsidR="00DC2F3E" w:rsidRDefault="00DC2F3E">
      <w:pPr>
        <w:pStyle w:val="Corpsdetexte2"/>
        <w:rPr>
          <w:szCs w:val="28"/>
        </w:rPr>
      </w:pPr>
    </w:p>
    <w:p w:rsidR="00DC2F3E" w:rsidRDefault="00DC2F3E">
      <w:pPr>
        <w:pStyle w:val="Corpsdetexte2"/>
        <w:rPr>
          <w:szCs w:val="28"/>
        </w:rPr>
      </w:pPr>
      <w:r>
        <w:rPr>
          <w:szCs w:val="28"/>
        </w:rPr>
        <w:t xml:space="preserve">Mais la </w:t>
      </w:r>
      <w:r w:rsidRPr="00AA06D7">
        <w:rPr>
          <w:rFonts w:ascii="Times New Roman" w:hAnsi="Times New Roman" w:cs="Times New Roman"/>
          <w:i/>
          <w:iCs/>
          <w:sz w:val="24"/>
          <w:szCs w:val="24"/>
        </w:rPr>
        <w:t>Verkleidung</w:t>
      </w:r>
      <w:r>
        <w:rPr>
          <w:szCs w:val="28"/>
        </w:rPr>
        <w:t xml:space="preserve"> </w:t>
      </w:r>
      <w:r w:rsidR="00A8489D" w:rsidRPr="00A8489D">
        <w:rPr>
          <w:rFonts w:ascii="Garamond" w:hAnsi="Garamond"/>
          <w:color w:val="C00000"/>
          <w:sz w:val="18"/>
          <w:szCs w:val="18"/>
        </w:rPr>
        <w:t>[ habillage, parement, travestistissement ]</w:t>
      </w:r>
      <w:r w:rsidR="00A8489D">
        <w:rPr>
          <w:szCs w:val="28"/>
        </w:rPr>
        <w:t xml:space="preserve"> </w:t>
      </w:r>
      <w:r>
        <w:rPr>
          <w:szCs w:val="28"/>
        </w:rPr>
        <w:t>est autre chose.</w:t>
      </w:r>
    </w:p>
    <w:p w:rsidR="00AA06D7" w:rsidRDefault="00DC2F3E">
      <w:pPr>
        <w:pStyle w:val="Corpsdetexte2"/>
        <w:rPr>
          <w:szCs w:val="28"/>
        </w:rPr>
      </w:pPr>
      <w:r>
        <w:rPr>
          <w:szCs w:val="28"/>
        </w:rPr>
        <w:t xml:space="preserve">Elle a </w:t>
      </w:r>
      <w:r w:rsidR="00A8489D">
        <w:rPr>
          <w:szCs w:val="28"/>
        </w:rPr>
        <w:t>af</w:t>
      </w:r>
      <w:r>
        <w:rPr>
          <w:szCs w:val="28"/>
        </w:rPr>
        <w:t xml:space="preserve">faire avec quelque habit. </w:t>
      </w:r>
    </w:p>
    <w:p w:rsidR="00DC2F3E" w:rsidRDefault="00DC2F3E">
      <w:pPr>
        <w:pStyle w:val="Corpsdetexte2"/>
        <w:rPr>
          <w:szCs w:val="28"/>
        </w:rPr>
      </w:pPr>
      <w:r>
        <w:rPr>
          <w:szCs w:val="28"/>
        </w:rPr>
        <w:t>Mais alors nous servira la phrase d'une reine défunte parlant à son fils</w:t>
      </w:r>
      <w:r>
        <w:rPr>
          <w:color w:val="auto"/>
          <w:szCs w:val="24"/>
        </w:rPr>
        <w:t> : « </w:t>
      </w:r>
      <w:r w:rsidRPr="00AA06D7">
        <w:rPr>
          <w:rFonts w:ascii="Times New Roman" w:hAnsi="Times New Roman" w:cs="Times New Roman"/>
          <w:i/>
          <w:sz w:val="24"/>
          <w:szCs w:val="24"/>
        </w:rPr>
        <w:t>bien taillé mais il faut recoudre</w:t>
      </w:r>
      <w:r>
        <w:rPr>
          <w:szCs w:val="28"/>
        </w:rPr>
        <w:t> »</w:t>
      </w:r>
      <w:r w:rsidR="00A8489D">
        <w:rPr>
          <w:rStyle w:val="Appelnotedebasdep"/>
          <w:szCs w:val="28"/>
        </w:rPr>
        <w:footnoteReference w:id="59"/>
      </w:r>
      <w:r>
        <w:rPr>
          <w:szCs w:val="28"/>
        </w:rPr>
        <w:t>.</w:t>
      </w:r>
    </w:p>
    <w:p w:rsidR="00AA06D7" w:rsidRDefault="00AA06D7">
      <w:pPr>
        <w:pStyle w:val="Corpsdetexte2"/>
        <w:rPr>
          <w:szCs w:val="28"/>
        </w:rPr>
      </w:pPr>
    </w:p>
    <w:p w:rsidR="00DC2F3E" w:rsidRDefault="00DC2F3E">
      <w:pPr>
        <w:pStyle w:val="Corpsdetexte2"/>
        <w:rPr>
          <w:szCs w:val="28"/>
        </w:rPr>
      </w:pPr>
      <w:r>
        <w:rPr>
          <w:szCs w:val="28"/>
        </w:rPr>
        <w:t xml:space="preserve">Tout est </w:t>
      </w:r>
      <w:r w:rsidR="004153C7">
        <w:rPr>
          <w:szCs w:val="28"/>
        </w:rPr>
        <w:t>–</w:t>
      </w:r>
      <w:r>
        <w:rPr>
          <w:szCs w:val="28"/>
        </w:rPr>
        <w:t xml:space="preserve"> dans le champ</w:t>
      </w:r>
      <w:r>
        <w:rPr>
          <w:color w:val="auto"/>
          <w:szCs w:val="24"/>
        </w:rPr>
        <w:t xml:space="preserve"> </w:t>
      </w:r>
      <w:r>
        <w:rPr>
          <w:szCs w:val="28"/>
        </w:rPr>
        <w:t xml:space="preserve">de l'analyse </w:t>
      </w:r>
      <w:r w:rsidR="004153C7">
        <w:rPr>
          <w:szCs w:val="28"/>
        </w:rPr>
        <w:t>–</w:t>
      </w:r>
      <w:r>
        <w:rPr>
          <w:szCs w:val="28"/>
        </w:rPr>
        <w:t xml:space="preserve"> assurément dans l'efficace de la bonne coupure,</w:t>
      </w:r>
      <w:r>
        <w:rPr>
          <w:color w:val="auto"/>
          <w:szCs w:val="24"/>
        </w:rPr>
        <w:t xml:space="preserve"> </w:t>
      </w:r>
      <w:r>
        <w:rPr>
          <w:szCs w:val="28"/>
        </w:rPr>
        <w:t>mais aussi à considérer dans la façon dont cette coupure</w:t>
      </w:r>
    </w:p>
    <w:p w:rsidR="00DC2F3E" w:rsidRDefault="00DC2F3E">
      <w:pPr>
        <w:pStyle w:val="Corpsdetexte2"/>
        <w:rPr>
          <w:szCs w:val="28"/>
        </w:rPr>
      </w:pPr>
      <w:r>
        <w:rPr>
          <w:szCs w:val="28"/>
        </w:rPr>
        <w:t>faite, elle nous permet le vêtement…</w:t>
      </w:r>
    </w:p>
    <w:p w:rsidR="00AA06D7" w:rsidRDefault="00DC2F3E" w:rsidP="00AA06D7">
      <w:pPr>
        <w:pStyle w:val="Corpsdetexte2"/>
        <w:ind w:left="708"/>
        <w:rPr>
          <w:szCs w:val="28"/>
        </w:rPr>
      </w:pPr>
      <w:r>
        <w:rPr>
          <w:szCs w:val="28"/>
        </w:rPr>
        <w:t>le vêtement derrière</w:t>
      </w:r>
      <w:r>
        <w:rPr>
          <w:color w:val="auto"/>
          <w:szCs w:val="24"/>
        </w:rPr>
        <w:t xml:space="preserve"> </w:t>
      </w:r>
      <w:r>
        <w:rPr>
          <w:szCs w:val="28"/>
        </w:rPr>
        <w:t xml:space="preserve">lequel il n'y a que, </w:t>
      </w:r>
    </w:p>
    <w:p w:rsidR="00DC2F3E" w:rsidRDefault="00DC2F3E" w:rsidP="00AA06D7">
      <w:pPr>
        <w:pStyle w:val="Corpsdetexte2"/>
        <w:ind w:left="708"/>
        <w:rPr>
          <w:szCs w:val="28"/>
        </w:rPr>
      </w:pPr>
      <w:r>
        <w:rPr>
          <w:szCs w:val="28"/>
        </w:rPr>
        <w:t>peut</w:t>
      </w:r>
      <w:r w:rsidR="004153C7">
        <w:rPr>
          <w:szCs w:val="28"/>
        </w:rPr>
        <w:t>–</w:t>
      </w:r>
      <w:r>
        <w:rPr>
          <w:szCs w:val="28"/>
        </w:rPr>
        <w:t>être, rien, il ne s'agit que du vêtement</w:t>
      </w:r>
    </w:p>
    <w:p w:rsidR="00DC2F3E" w:rsidRDefault="00DC2F3E">
      <w:pPr>
        <w:pStyle w:val="Corpsdetexte2"/>
        <w:rPr>
          <w:szCs w:val="28"/>
        </w:rPr>
      </w:pPr>
      <w:r>
        <w:rPr>
          <w:szCs w:val="28"/>
        </w:rPr>
        <w:t>…le vêtement, de le retourner d'une autre façon.</w:t>
      </w:r>
    </w:p>
    <w:p w:rsidR="00A8489D" w:rsidRDefault="00DC2F3E" w:rsidP="00A8489D">
      <w:pPr>
        <w:pStyle w:val="Corpsdetexte2"/>
        <w:rPr>
          <w:szCs w:val="28"/>
        </w:rPr>
      </w:pPr>
      <w:r>
        <w:rPr>
          <w:szCs w:val="28"/>
        </w:rPr>
        <w:t>Le</w:t>
      </w:r>
      <w:r>
        <w:rPr>
          <w:color w:val="auto"/>
          <w:szCs w:val="24"/>
        </w:rPr>
        <w:t xml:space="preserve"> </w:t>
      </w:r>
      <w:r w:rsidRPr="00AA06D7">
        <w:rPr>
          <w:rFonts w:ascii="Times New Roman" w:hAnsi="Times New Roman" w:cs="Times New Roman"/>
          <w:i/>
          <w:iCs/>
          <w:sz w:val="24"/>
          <w:szCs w:val="28"/>
        </w:rPr>
        <w:t>Sartor Resartus</w:t>
      </w:r>
      <w:r>
        <w:rPr>
          <w:szCs w:val="28"/>
        </w:rPr>
        <w:t xml:space="preserve"> dont il s'agit est donc, je le pointe</w:t>
      </w:r>
      <w:r w:rsidR="00AA06D7">
        <w:rPr>
          <w:szCs w:val="28"/>
        </w:rPr>
        <w:t>…</w:t>
      </w:r>
      <w:r>
        <w:rPr>
          <w:szCs w:val="28"/>
        </w:rPr>
        <w:t xml:space="preserve"> </w:t>
      </w:r>
    </w:p>
    <w:p w:rsidR="00DC2F3E" w:rsidRDefault="00DC2F3E" w:rsidP="00A8489D">
      <w:pPr>
        <w:pStyle w:val="Corpsdetexte2"/>
        <w:ind w:firstLine="708"/>
        <w:rPr>
          <w:szCs w:val="28"/>
        </w:rPr>
      </w:pPr>
      <w:r>
        <w:rPr>
          <w:szCs w:val="28"/>
        </w:rPr>
        <w:t>et dont je veux vous parler aujourd'hui</w:t>
      </w:r>
    </w:p>
    <w:p w:rsidR="00DC2F3E" w:rsidRDefault="00AA06D7">
      <w:pPr>
        <w:pStyle w:val="Corpsdetexte2"/>
        <w:rPr>
          <w:szCs w:val="28"/>
        </w:rPr>
      </w:pPr>
      <w:r>
        <w:rPr>
          <w:szCs w:val="28"/>
        </w:rPr>
        <w:t>…</w:t>
      </w:r>
      <w:r w:rsidR="00DC2F3E">
        <w:rPr>
          <w:szCs w:val="28"/>
        </w:rPr>
        <w:t xml:space="preserve">ce n'est pas </w:t>
      </w:r>
      <w:r w:rsidR="00DC2F3E" w:rsidRPr="00A8489D">
        <w:rPr>
          <w:rFonts w:ascii="Times New Roman" w:hAnsi="Times New Roman" w:cs="Times New Roman"/>
          <w:i/>
          <w:sz w:val="24"/>
          <w:szCs w:val="24"/>
        </w:rPr>
        <w:t>le patient</w:t>
      </w:r>
      <w:r w:rsidR="00DC2F3E">
        <w:rPr>
          <w:szCs w:val="28"/>
        </w:rPr>
        <w:t>,</w:t>
      </w:r>
      <w:r w:rsidR="00DC2F3E">
        <w:rPr>
          <w:color w:val="auto"/>
          <w:szCs w:val="24"/>
        </w:rPr>
        <w:t xml:space="preserve"> </w:t>
      </w:r>
      <w:r w:rsidR="00DC2F3E">
        <w:rPr>
          <w:szCs w:val="28"/>
        </w:rPr>
        <w:t xml:space="preserve">ce n'est pas </w:t>
      </w:r>
      <w:r w:rsidR="00DC2F3E" w:rsidRPr="00A8489D">
        <w:rPr>
          <w:rFonts w:ascii="Times New Roman" w:hAnsi="Times New Roman" w:cs="Times New Roman"/>
          <w:i/>
          <w:sz w:val="24"/>
          <w:szCs w:val="24"/>
        </w:rPr>
        <w:t>le sujet</w:t>
      </w:r>
      <w:r w:rsidR="00DC2F3E">
        <w:rPr>
          <w:szCs w:val="28"/>
        </w:rPr>
        <w:t>,</w:t>
      </w:r>
      <w:r w:rsidR="00A8489D">
        <w:rPr>
          <w:szCs w:val="28"/>
        </w:rPr>
        <w:t xml:space="preserve"> </w:t>
      </w:r>
      <w:r w:rsidR="00DC2F3E" w:rsidRPr="00A8489D">
        <w:rPr>
          <w:rFonts w:ascii="Times New Roman" w:hAnsi="Times New Roman" w:cs="Times New Roman"/>
          <w:i/>
          <w:sz w:val="24"/>
          <w:szCs w:val="24"/>
        </w:rPr>
        <w:t>c'est l'analyste</w:t>
      </w:r>
      <w:r w:rsidR="00DC2F3E">
        <w:rPr>
          <w:szCs w:val="28"/>
        </w:rPr>
        <w:t>.</w:t>
      </w:r>
    </w:p>
    <w:p w:rsidR="00DC2F3E" w:rsidRDefault="00DC2F3E">
      <w:pPr>
        <w:pStyle w:val="Corpsdetexte2"/>
        <w:rPr>
          <w:szCs w:val="28"/>
        </w:rPr>
      </w:pPr>
    </w:p>
    <w:p w:rsidR="00AA06D7" w:rsidRDefault="00DC2F3E">
      <w:pPr>
        <w:pStyle w:val="Corpsdetexte2"/>
        <w:rPr>
          <w:szCs w:val="28"/>
        </w:rPr>
      </w:pPr>
      <w:r>
        <w:rPr>
          <w:szCs w:val="28"/>
        </w:rPr>
        <w:t xml:space="preserve">Car ce que je voudrais essayer de faire vivre un instant, et d'imager pour vous, c'est une certaine difficulté qu'a l'analyste avec ses propres théories. </w:t>
      </w:r>
    </w:p>
    <w:p w:rsidR="00AA06D7" w:rsidRDefault="00DC2F3E">
      <w:pPr>
        <w:pStyle w:val="Corpsdetexte2"/>
        <w:rPr>
          <w:szCs w:val="28"/>
        </w:rPr>
      </w:pPr>
      <w:r>
        <w:rPr>
          <w:szCs w:val="28"/>
        </w:rPr>
        <w:t xml:space="preserve">Je prendrai ceci dans le texte </w:t>
      </w:r>
      <w:r w:rsidR="004153C7">
        <w:rPr>
          <w:szCs w:val="28"/>
        </w:rPr>
        <w:t>–</w:t>
      </w:r>
      <w:r>
        <w:rPr>
          <w:szCs w:val="28"/>
        </w:rPr>
        <w:t xml:space="preserve"> je l'ai pris parce que c'est le dernier qui m'est venu entre les mains </w:t>
      </w:r>
      <w:r w:rsidR="004153C7">
        <w:rPr>
          <w:szCs w:val="28"/>
        </w:rPr>
        <w:t>–</w:t>
      </w:r>
      <w:r>
        <w:rPr>
          <w:szCs w:val="28"/>
        </w:rPr>
        <w:t xml:space="preserve"> il n'a pas, je crois, été publié dans le dernier numéro de l'</w:t>
      </w:r>
      <w:r w:rsidRPr="00AA06D7">
        <w:rPr>
          <w:rFonts w:ascii="Times New Roman" w:hAnsi="Times New Roman" w:cs="Times New Roman"/>
          <w:i/>
          <w:iCs/>
          <w:sz w:val="24"/>
          <w:szCs w:val="28"/>
        </w:rPr>
        <w:t>International Journal of psychoanalysis</w:t>
      </w:r>
      <w:r w:rsidRPr="00AA06D7">
        <w:rPr>
          <w:rFonts w:ascii="Times New Roman" w:hAnsi="Times New Roman" w:cs="Times New Roman"/>
          <w:szCs w:val="28"/>
        </w:rPr>
        <w:t xml:space="preserve"> </w:t>
      </w:r>
      <w:r>
        <w:rPr>
          <w:szCs w:val="28"/>
        </w:rPr>
        <w:t xml:space="preserve">rendant compte </w:t>
      </w:r>
    </w:p>
    <w:p w:rsidR="00DC2F3E" w:rsidRDefault="00DC2F3E">
      <w:pPr>
        <w:pStyle w:val="Corpsdetexte2"/>
        <w:rPr>
          <w:rFonts w:ascii="Times New Roman" w:hAnsi="Times New Roman" w:cs="Times New Roman"/>
          <w:sz w:val="22"/>
          <w:szCs w:val="28"/>
        </w:rPr>
      </w:pPr>
      <w:r>
        <w:rPr>
          <w:szCs w:val="28"/>
        </w:rPr>
        <w:t xml:space="preserve">du </w:t>
      </w:r>
      <w:r w:rsidRPr="00AA06D7">
        <w:rPr>
          <w:rFonts w:ascii="Times New Roman" w:hAnsi="Times New Roman" w:cs="Times New Roman"/>
          <w:i/>
          <w:sz w:val="24"/>
          <w:szCs w:val="24"/>
        </w:rPr>
        <w:t>Congrès de Stockholm</w:t>
      </w:r>
      <w:r>
        <w:rPr>
          <w:szCs w:val="28"/>
        </w:rPr>
        <w:t xml:space="preserve"> où cette </w:t>
      </w:r>
      <w:r w:rsidRPr="00AA06D7">
        <w:rPr>
          <w:i/>
          <w:sz w:val="24"/>
          <w:szCs w:val="24"/>
        </w:rPr>
        <w:t>communication</w:t>
      </w:r>
      <w:r>
        <w:rPr>
          <w:szCs w:val="28"/>
        </w:rPr>
        <w:t xml:space="preserve"> a été produite. </w:t>
      </w:r>
    </w:p>
    <w:p w:rsidR="00A8489D" w:rsidRDefault="00DC2F3E">
      <w:pPr>
        <w:pStyle w:val="Corpsdetexte2"/>
        <w:rPr>
          <w:szCs w:val="28"/>
        </w:rPr>
      </w:pPr>
      <w:r>
        <w:rPr>
          <w:szCs w:val="28"/>
        </w:rPr>
        <w:lastRenderedPageBreak/>
        <w:t>Il est l'ouvrage, disons d'une jeune femme</w:t>
      </w:r>
      <w:r>
        <w:rPr>
          <w:rStyle w:val="Appelnotedebasdep"/>
          <w:rFonts w:ascii="Times New Roman" w:hAnsi="Times New Roman" w:cs="Times New Roman"/>
          <w:b/>
          <w:bCs/>
          <w:color w:val="FF3300"/>
          <w:szCs w:val="28"/>
          <w:vertAlign w:val="superscript"/>
        </w:rPr>
        <w:footnoteReference w:id="60"/>
      </w:r>
      <w:r>
        <w:rPr>
          <w:szCs w:val="28"/>
        </w:rPr>
        <w:t xml:space="preserve"> </w:t>
      </w:r>
    </w:p>
    <w:p w:rsidR="00A8489D" w:rsidRDefault="00DC2F3E">
      <w:pPr>
        <w:pStyle w:val="Corpsdetexte2"/>
        <w:rPr>
          <w:szCs w:val="24"/>
        </w:rPr>
      </w:pPr>
      <w:r>
        <w:rPr>
          <w:szCs w:val="28"/>
        </w:rPr>
        <w:t>ou à la limite, du moment où ce terme « jeune » commence à</w:t>
      </w:r>
      <w:r>
        <w:rPr>
          <w:i/>
          <w:iCs/>
          <w:szCs w:val="28"/>
        </w:rPr>
        <w:t xml:space="preserve"> </w:t>
      </w:r>
      <w:r>
        <w:rPr>
          <w:szCs w:val="28"/>
        </w:rPr>
        <w:t xml:space="preserve">prendre un sens plus flou, elle n'est pas non plus une jeune analyste, elle est quand même dans une position assez particulière dans ce très </w:t>
      </w:r>
      <w:r>
        <w:rPr>
          <w:szCs w:val="24"/>
        </w:rPr>
        <w:t xml:space="preserve">curieux milieu qu'est la communauté analytique, </w:t>
      </w:r>
    </w:p>
    <w:p w:rsidR="00AA06D7" w:rsidRDefault="00DC2F3E">
      <w:pPr>
        <w:pStyle w:val="Corpsdetexte2"/>
        <w:rPr>
          <w:szCs w:val="24"/>
        </w:rPr>
      </w:pPr>
      <w:r>
        <w:rPr>
          <w:szCs w:val="24"/>
        </w:rPr>
        <w:t xml:space="preserve">disons que dans la société anglaise elle représente une sorte de </w:t>
      </w:r>
      <w:r w:rsidR="00AA06D7">
        <w:rPr>
          <w:szCs w:val="24"/>
        </w:rPr>
        <w:t>« </w:t>
      </w:r>
      <w:r w:rsidRPr="00AA06D7">
        <w:rPr>
          <w:rFonts w:ascii="Times New Roman" w:hAnsi="Times New Roman" w:cs="Times New Roman"/>
          <w:i/>
          <w:sz w:val="24"/>
          <w:szCs w:val="24"/>
        </w:rPr>
        <w:t>bébé à tous</w:t>
      </w:r>
      <w:r w:rsidR="00AA06D7">
        <w:rPr>
          <w:szCs w:val="24"/>
        </w:rPr>
        <w:t> »</w:t>
      </w:r>
      <w:r>
        <w:rPr>
          <w:szCs w:val="24"/>
        </w:rPr>
        <w:t xml:space="preserve">. </w:t>
      </w:r>
    </w:p>
    <w:p w:rsidR="00AA06D7" w:rsidRDefault="00AA06D7">
      <w:pPr>
        <w:pStyle w:val="Corpsdetexte2"/>
        <w:rPr>
          <w:szCs w:val="24"/>
        </w:rPr>
      </w:pPr>
    </w:p>
    <w:p w:rsidR="0059772B" w:rsidRDefault="00DC2F3E">
      <w:pPr>
        <w:pStyle w:val="Corpsdetexte2"/>
        <w:rPr>
          <w:szCs w:val="24"/>
        </w:rPr>
      </w:pPr>
      <w:r>
        <w:rPr>
          <w:szCs w:val="24"/>
        </w:rPr>
        <w:t xml:space="preserve">Elle est ma foi fort active et fort aiguë, fort intelligente, comme vous allez le voir, et après tout non sans quelque audace : une audace dont le titre </w:t>
      </w:r>
    </w:p>
    <w:p w:rsidR="00DC2F3E" w:rsidRDefault="00DC2F3E">
      <w:pPr>
        <w:pStyle w:val="Corpsdetexte2"/>
        <w:rPr>
          <w:szCs w:val="24"/>
        </w:rPr>
      </w:pPr>
      <w:r>
        <w:rPr>
          <w:szCs w:val="24"/>
        </w:rPr>
        <w:t xml:space="preserve">de sa communication porte la trace, puisque en somme, elle met en question l'un des termes passés, tissés, intégrés de la façon la plus courante à l'expérience psychanalytique. </w:t>
      </w:r>
    </w:p>
    <w:p w:rsidR="00AA06D7" w:rsidRDefault="00AA06D7">
      <w:pPr>
        <w:pStyle w:val="Corpsdetexte2"/>
        <w:rPr>
          <w:szCs w:val="24"/>
        </w:rPr>
      </w:pPr>
    </w:p>
    <w:p w:rsidR="00A8489D" w:rsidRDefault="00DC2F3E">
      <w:pPr>
        <w:pStyle w:val="Corpsdetexte2"/>
        <w:rPr>
          <w:szCs w:val="24"/>
        </w:rPr>
      </w:pPr>
      <w:r>
        <w:rPr>
          <w:szCs w:val="24"/>
        </w:rPr>
        <w:t xml:space="preserve">Elle le développe dans un certain champ proprement éducationnel, bref un style bien anglais de </w:t>
      </w:r>
    </w:p>
    <w:p w:rsidR="00A8489D" w:rsidRDefault="00DC2F3E">
      <w:pPr>
        <w:pStyle w:val="Corpsdetexte2"/>
        <w:rPr>
          <w:szCs w:val="24"/>
        </w:rPr>
      </w:pPr>
      <w:r>
        <w:rPr>
          <w:szCs w:val="24"/>
        </w:rPr>
        <w:t xml:space="preserve">la psychanalyse et bien sûr, parler de ce style </w:t>
      </w:r>
    </w:p>
    <w:p w:rsidR="00A8489D" w:rsidRDefault="00DC2F3E">
      <w:pPr>
        <w:pStyle w:val="Corpsdetexte2"/>
        <w:rPr>
          <w:szCs w:val="24"/>
        </w:rPr>
      </w:pPr>
      <w:r>
        <w:rPr>
          <w:szCs w:val="24"/>
        </w:rPr>
        <w:t xml:space="preserve">n'est pas trancher des orientations doctrinales, </w:t>
      </w:r>
    </w:p>
    <w:p w:rsidR="00DC2F3E" w:rsidRDefault="00DC2F3E">
      <w:pPr>
        <w:pStyle w:val="Corpsdetexte2"/>
        <w:rPr>
          <w:szCs w:val="24"/>
        </w:rPr>
      </w:pPr>
      <w:r>
        <w:rPr>
          <w:szCs w:val="24"/>
        </w:rPr>
        <w:t xml:space="preserve">car des orientations doctrinales devraient bien </w:t>
      </w:r>
      <w:r w:rsidRPr="00A8489D">
        <w:rPr>
          <w:rFonts w:ascii="Times New Roman" w:hAnsi="Times New Roman" w:cs="Times New Roman"/>
          <w:i/>
          <w:sz w:val="24"/>
          <w:szCs w:val="24"/>
        </w:rPr>
        <w:t>s'opposer</w:t>
      </w:r>
      <w:r>
        <w:rPr>
          <w:szCs w:val="24"/>
        </w:rPr>
        <w:t xml:space="preserve"> voire se battre à l'intérieur de ce propos général, qui est tout de même de référence formative.</w:t>
      </w:r>
    </w:p>
    <w:p w:rsidR="00AA06D7" w:rsidRDefault="00AA06D7">
      <w:pPr>
        <w:pStyle w:val="Corpsdetexte2"/>
        <w:rPr>
          <w:szCs w:val="24"/>
        </w:rPr>
      </w:pPr>
    </w:p>
    <w:p w:rsidR="00AA06D7" w:rsidRDefault="00DC2F3E">
      <w:pPr>
        <w:pStyle w:val="Corpsdetexte2"/>
        <w:rPr>
          <w:rFonts w:ascii="Times New Roman" w:hAnsi="Times New Roman" w:cs="Times New Roman"/>
          <w:i/>
          <w:sz w:val="24"/>
          <w:szCs w:val="24"/>
        </w:rPr>
      </w:pPr>
      <w:r>
        <w:rPr>
          <w:szCs w:val="24"/>
        </w:rPr>
        <w:t>Le titre est donc :</w:t>
      </w:r>
      <w:r>
        <w:rPr>
          <w:sz w:val="24"/>
          <w:szCs w:val="24"/>
        </w:rPr>
        <w:t xml:space="preserve"> </w:t>
      </w:r>
      <w:r w:rsidRPr="00AA06D7">
        <w:rPr>
          <w:rFonts w:ascii="Times New Roman" w:hAnsi="Times New Roman" w:cs="Times New Roman"/>
          <w:i/>
          <w:sz w:val="24"/>
          <w:szCs w:val="24"/>
        </w:rPr>
        <w:t>L'exploration inconsciente du « mauvais</w:t>
      </w:r>
      <w:r w:rsidRPr="00AA06D7">
        <w:rPr>
          <w:rFonts w:ascii="Times New Roman" w:hAnsi="Times New Roman" w:cs="Times New Roman"/>
          <w:i/>
          <w:color w:val="auto"/>
          <w:sz w:val="24"/>
          <w:szCs w:val="24"/>
        </w:rPr>
        <w:t xml:space="preserve"> </w:t>
      </w:r>
      <w:r w:rsidRPr="00AA06D7">
        <w:rPr>
          <w:rFonts w:ascii="Times New Roman" w:hAnsi="Times New Roman" w:cs="Times New Roman"/>
          <w:i/>
          <w:sz w:val="24"/>
          <w:szCs w:val="24"/>
        </w:rPr>
        <w:t xml:space="preserve">parent » </w:t>
      </w:r>
    </w:p>
    <w:p w:rsidR="00DC2F3E" w:rsidRDefault="00DC2F3E">
      <w:pPr>
        <w:pStyle w:val="Corpsdetexte2"/>
        <w:rPr>
          <w:rFonts w:ascii="Times New Roman" w:hAnsi="Times New Roman" w:cs="Times New Roman"/>
          <w:sz w:val="20"/>
        </w:rPr>
      </w:pPr>
      <w:r w:rsidRPr="00AA06D7">
        <w:rPr>
          <w:rFonts w:ascii="Times New Roman" w:hAnsi="Times New Roman" w:cs="Times New Roman"/>
          <w:i/>
          <w:sz w:val="24"/>
          <w:szCs w:val="24"/>
        </w:rPr>
        <w:t>…</w:t>
      </w:r>
      <w:r w:rsidRPr="00AA06D7">
        <w:rPr>
          <w:rFonts w:ascii="Times New Roman" w:hAnsi="Times New Roman" w:cs="Times New Roman"/>
          <w:i/>
          <w:iCs/>
          <w:sz w:val="24"/>
          <w:szCs w:val="24"/>
        </w:rPr>
        <w:t>bad parent to maintain</w:t>
      </w:r>
      <w:r w:rsidRPr="00AA06D7">
        <w:rPr>
          <w:rFonts w:ascii="Times New Roman" w:hAnsi="Times New Roman" w:cs="Times New Roman"/>
          <w:i/>
          <w:sz w:val="24"/>
          <w:szCs w:val="24"/>
        </w:rPr>
        <w:t>… pour maintenir la croyance dans l'omnipotence infantile</w:t>
      </w:r>
      <w:r>
        <w:rPr>
          <w:szCs w:val="24"/>
        </w:rPr>
        <w:t>.</w:t>
      </w:r>
      <w:r>
        <w:rPr>
          <w:rFonts w:ascii="Times New Roman" w:hAnsi="Times New Roman" w:cs="Times New Roman"/>
          <w:sz w:val="20"/>
        </w:rPr>
        <w:t xml:space="preserve"> </w:t>
      </w:r>
    </w:p>
    <w:p w:rsidR="00AA06D7" w:rsidRDefault="00AA06D7">
      <w:pPr>
        <w:pStyle w:val="Corpsdetexte2"/>
      </w:pPr>
    </w:p>
    <w:p w:rsidR="0097131C" w:rsidRDefault="00DC2F3E">
      <w:pPr>
        <w:pStyle w:val="Corpsdetexte2"/>
      </w:pPr>
      <w:r>
        <w:t xml:space="preserve">Il s'agit ici de vous montrer par quel chemin </w:t>
      </w:r>
    </w:p>
    <w:p w:rsidR="0097131C" w:rsidRDefault="00DC2F3E">
      <w:pPr>
        <w:pStyle w:val="Corpsdetexte2"/>
      </w:pPr>
      <w:r>
        <w:t xml:space="preserve">un praticien vient à </w:t>
      </w:r>
      <w:r w:rsidRPr="0097131C">
        <w:rPr>
          <w:rFonts w:ascii="Times New Roman" w:hAnsi="Times New Roman" w:cs="Times New Roman"/>
          <w:i/>
          <w:sz w:val="24"/>
          <w:szCs w:val="24"/>
        </w:rPr>
        <w:t>mettre en doute</w:t>
      </w:r>
      <w:r>
        <w:t xml:space="preserve"> ce autour de quoi tourne tout ce qu'on lui apprend comme étant </w:t>
      </w:r>
    </w:p>
    <w:p w:rsidR="00AA06D7" w:rsidRDefault="00DC2F3E">
      <w:pPr>
        <w:pStyle w:val="Corpsdetexte2"/>
      </w:pPr>
      <w:r w:rsidRPr="0097131C">
        <w:rPr>
          <w:rFonts w:ascii="Times New Roman" w:hAnsi="Times New Roman" w:cs="Times New Roman"/>
          <w:i/>
          <w:sz w:val="24"/>
          <w:szCs w:val="24"/>
        </w:rPr>
        <w:t>le ressort de l'expérience analytique</w:t>
      </w:r>
      <w:r>
        <w:t xml:space="preserve">, en raison des chemins où cet enseignement, cette direction, l'a conduite. </w:t>
      </w:r>
    </w:p>
    <w:p w:rsidR="00AA06D7" w:rsidRDefault="00AA06D7">
      <w:pPr>
        <w:pStyle w:val="Corpsdetexte2"/>
      </w:pPr>
    </w:p>
    <w:p w:rsidR="00AA06D7" w:rsidRDefault="00DC2F3E">
      <w:pPr>
        <w:pStyle w:val="Corpsdetexte2"/>
      </w:pPr>
      <w:r>
        <w:t>Elle s'aperçoit que tout ce qu'on dit ordinairement du transfert à savoir :</w:t>
      </w:r>
    </w:p>
    <w:p w:rsidR="00AA06D7" w:rsidRDefault="00DC2F3E">
      <w:pPr>
        <w:pStyle w:val="Corpsdetexte2"/>
      </w:pPr>
      <w:r>
        <w:t xml:space="preserve"> </w:t>
      </w:r>
    </w:p>
    <w:p w:rsidR="00AA06D7" w:rsidRDefault="00DC2F3E" w:rsidP="00C61EB5">
      <w:pPr>
        <w:pStyle w:val="Corpsdetexte2"/>
        <w:numPr>
          <w:ilvl w:val="0"/>
          <w:numId w:val="5"/>
        </w:numPr>
      </w:pPr>
      <w:r>
        <w:t>erreur sur la personne,</w:t>
      </w:r>
    </w:p>
    <w:p w:rsidR="00AA06D7" w:rsidRDefault="00DC2F3E" w:rsidP="00AA06D7">
      <w:pPr>
        <w:pStyle w:val="Corpsdetexte2"/>
        <w:ind w:left="720"/>
      </w:pPr>
      <w:r>
        <w:t xml:space="preserve"> </w:t>
      </w:r>
    </w:p>
    <w:p w:rsidR="00346779" w:rsidRDefault="00DC2F3E" w:rsidP="00C61EB5">
      <w:pPr>
        <w:pStyle w:val="Corpsdetexte2"/>
        <w:numPr>
          <w:ilvl w:val="0"/>
          <w:numId w:val="5"/>
        </w:numPr>
      </w:pPr>
      <w:r>
        <w:t xml:space="preserve">reproduction des expériences faites avec </w:t>
      </w:r>
      <w:r w:rsidR="00A405A2">
        <w:t xml:space="preserve">                          </w:t>
      </w:r>
      <w:r>
        <w:t xml:space="preserve">les parents dans la relation avec l'analyste, </w:t>
      </w:r>
    </w:p>
    <w:p w:rsidR="0059772B" w:rsidRDefault="00DC2F3E" w:rsidP="00C61EB5">
      <w:pPr>
        <w:pStyle w:val="Corpsdetexte2"/>
        <w:numPr>
          <w:ilvl w:val="0"/>
          <w:numId w:val="5"/>
        </w:numPr>
      </w:pPr>
      <w:r>
        <w:lastRenderedPageBreak/>
        <w:t xml:space="preserve">a conduit à mettre l'accent de façon de plus en plus prévalente aux effets qu'ont produit dans </w:t>
      </w:r>
    </w:p>
    <w:p w:rsidR="00346779" w:rsidRDefault="00DC2F3E" w:rsidP="0059772B">
      <w:pPr>
        <w:pStyle w:val="Corpsdetexte2"/>
        <w:ind w:left="720"/>
      </w:pPr>
      <w:r>
        <w:t xml:space="preserve">le développement du sujet, ce qu'on peut appeler par exemple, sous un signe caractéristique, </w:t>
      </w:r>
    </w:p>
    <w:p w:rsidR="00346779" w:rsidRDefault="00DC2F3E" w:rsidP="00346779">
      <w:pPr>
        <w:pStyle w:val="Corpsdetexte2"/>
        <w:ind w:left="720"/>
      </w:pPr>
      <w:r>
        <w:t xml:space="preserve">un </w:t>
      </w:r>
      <w:r w:rsidRPr="00346779">
        <w:rPr>
          <w:rFonts w:ascii="Times New Roman" w:hAnsi="Times New Roman" w:cs="Times New Roman"/>
          <w:i/>
          <w:iCs/>
          <w:sz w:val="24"/>
          <w:szCs w:val="24"/>
        </w:rPr>
        <w:t>conditionnement émotionnel inadéquat</w:t>
      </w:r>
      <w:r>
        <w:t xml:space="preserve">, </w:t>
      </w:r>
    </w:p>
    <w:p w:rsidR="00346779" w:rsidRDefault="00346779" w:rsidP="00346779">
      <w:pPr>
        <w:pStyle w:val="Paragraphedeliste"/>
      </w:pPr>
    </w:p>
    <w:p w:rsidR="00346779" w:rsidRPr="00346779" w:rsidRDefault="00DC2F3E" w:rsidP="00C61EB5">
      <w:pPr>
        <w:pStyle w:val="Corpsdetexte2"/>
        <w:numPr>
          <w:ilvl w:val="0"/>
          <w:numId w:val="5"/>
        </w:numPr>
        <w:rPr>
          <w:szCs w:val="24"/>
        </w:rPr>
      </w:pPr>
      <w:r>
        <w:t>ont conduit de plus en plus les esprits dans ce versant génétique : que le bon parent c'est celui qui se soucie d’apporter</w:t>
      </w:r>
      <w:r w:rsidR="00346779">
        <w:t xml:space="preserve">, </w:t>
      </w:r>
      <w:r w:rsidR="00346779" w:rsidRPr="00346779">
        <w:rPr>
          <w:rFonts w:ascii="Times New Roman" w:hAnsi="Times New Roman" w:cs="Times New Roman"/>
          <w:i/>
          <w:sz w:val="24"/>
          <w:szCs w:val="24"/>
        </w:rPr>
        <w:t>à</w:t>
      </w:r>
      <w:r w:rsidRPr="00346779">
        <w:rPr>
          <w:rFonts w:ascii="Times New Roman" w:hAnsi="Times New Roman" w:cs="Times New Roman"/>
          <w:i/>
          <w:iCs/>
          <w:sz w:val="24"/>
          <w:szCs w:val="24"/>
        </w:rPr>
        <w:t xml:space="preserve"> </w:t>
      </w:r>
      <w:r w:rsidRPr="00346779">
        <w:rPr>
          <w:rFonts w:ascii="Times New Roman" w:hAnsi="Times New Roman" w:cs="Times New Roman"/>
          <w:i/>
          <w:sz w:val="24"/>
          <w:szCs w:val="24"/>
        </w:rPr>
        <w:t>chaque phase du développement</w:t>
      </w:r>
      <w:r>
        <w:t xml:space="preserve"> </w:t>
      </w:r>
    </w:p>
    <w:p w:rsidR="00346779" w:rsidRPr="00346779" w:rsidRDefault="00DC2F3E" w:rsidP="00346779">
      <w:pPr>
        <w:pStyle w:val="Corpsdetexte2"/>
        <w:ind w:left="720"/>
        <w:rPr>
          <w:szCs w:val="24"/>
        </w:rPr>
      </w:pPr>
      <w:r>
        <w:t xml:space="preserve">de l'enfant </w:t>
      </w:r>
      <w:r w:rsidR="00346779">
        <w:t>e</w:t>
      </w:r>
      <w:r>
        <w:t>t des besoins qui y correspondent</w:t>
      </w:r>
      <w:r w:rsidR="0097131C">
        <w:t>,</w:t>
      </w:r>
      <w:r w:rsidR="00346779">
        <w:t xml:space="preserve"> </w:t>
      </w:r>
    </w:p>
    <w:p w:rsidR="00AA06D7" w:rsidRPr="00346779" w:rsidRDefault="00DC2F3E" w:rsidP="00346779">
      <w:pPr>
        <w:pStyle w:val="Corpsdetexte2"/>
        <w:ind w:left="720"/>
        <w:rPr>
          <w:szCs w:val="24"/>
        </w:rPr>
      </w:pPr>
      <w:r w:rsidRPr="00346779">
        <w:rPr>
          <w:szCs w:val="24"/>
        </w:rPr>
        <w:t xml:space="preserve">ce quelque chose qui ne va pas produire </w:t>
      </w:r>
      <w:r w:rsidR="00A8489D">
        <w:rPr>
          <w:szCs w:val="24"/>
        </w:rPr>
        <w:t xml:space="preserve">                            </w:t>
      </w:r>
      <w:r w:rsidRPr="00346779">
        <w:rPr>
          <w:szCs w:val="24"/>
        </w:rPr>
        <w:t xml:space="preserve">ce qu'on appelle </w:t>
      </w:r>
      <w:r w:rsidRPr="00346779">
        <w:rPr>
          <w:rFonts w:ascii="Times New Roman" w:hAnsi="Times New Roman" w:cs="Times New Roman"/>
          <w:i/>
          <w:iCs/>
          <w:sz w:val="24"/>
          <w:szCs w:val="24"/>
        </w:rPr>
        <w:t>emotional disturbance</w:t>
      </w:r>
      <w:r w:rsidRPr="00346779">
        <w:rPr>
          <w:szCs w:val="24"/>
        </w:rPr>
        <w:t xml:space="preserve">, </w:t>
      </w:r>
      <w:r w:rsidRPr="00346779">
        <w:rPr>
          <w:rFonts w:ascii="Times New Roman" w:hAnsi="Times New Roman" w:cs="Times New Roman"/>
          <w:i/>
          <w:sz w:val="24"/>
          <w:szCs w:val="24"/>
        </w:rPr>
        <w:t>trouble émotionnel</w:t>
      </w:r>
      <w:r w:rsidRPr="00346779">
        <w:rPr>
          <w:szCs w:val="24"/>
        </w:rPr>
        <w:t xml:space="preserve">. </w:t>
      </w:r>
    </w:p>
    <w:p w:rsidR="00AA06D7" w:rsidRDefault="00AA06D7">
      <w:pPr>
        <w:pStyle w:val="Corpsdetexte2"/>
        <w:rPr>
          <w:szCs w:val="24"/>
        </w:rPr>
      </w:pPr>
    </w:p>
    <w:p w:rsidR="00346779" w:rsidRDefault="00DC2F3E">
      <w:pPr>
        <w:pStyle w:val="Corpsdetexte2"/>
        <w:rPr>
          <w:szCs w:val="24"/>
        </w:rPr>
      </w:pPr>
      <w:r>
        <w:rPr>
          <w:szCs w:val="24"/>
        </w:rPr>
        <w:t>Bref à centrer l'affaire</w:t>
      </w:r>
      <w:r>
        <w:rPr>
          <w:color w:val="auto"/>
          <w:szCs w:val="24"/>
        </w:rPr>
        <w:t xml:space="preserve"> </w:t>
      </w:r>
      <w:r>
        <w:rPr>
          <w:szCs w:val="24"/>
        </w:rPr>
        <w:t xml:space="preserve">autour d'un idéal de formation effective, où ce dont il s'agit c'est quelque chose d'une relation entre </w:t>
      </w:r>
      <w:r w:rsidRPr="00346779">
        <w:rPr>
          <w:rFonts w:ascii="Times New Roman" w:hAnsi="Times New Roman" w:cs="Times New Roman"/>
          <w:i/>
          <w:sz w:val="24"/>
          <w:szCs w:val="24"/>
        </w:rPr>
        <w:t>deux</w:t>
      </w:r>
      <w:r>
        <w:rPr>
          <w:szCs w:val="24"/>
        </w:rPr>
        <w:t xml:space="preserve"> êtres vivants</w:t>
      </w:r>
      <w:r w:rsidR="00346779">
        <w:rPr>
          <w:szCs w:val="24"/>
        </w:rPr>
        <w:t> :</w:t>
      </w:r>
      <w:r>
        <w:rPr>
          <w:szCs w:val="24"/>
        </w:rPr>
        <w:t xml:space="preserve"> </w:t>
      </w:r>
    </w:p>
    <w:p w:rsidR="00346779" w:rsidRDefault="00DC2F3E" w:rsidP="00C61EB5">
      <w:pPr>
        <w:pStyle w:val="Corpsdetexte2"/>
        <w:numPr>
          <w:ilvl w:val="0"/>
          <w:numId w:val="5"/>
        </w:numPr>
        <w:rPr>
          <w:szCs w:val="24"/>
        </w:rPr>
      </w:pPr>
      <w:r>
        <w:rPr>
          <w:szCs w:val="24"/>
        </w:rPr>
        <w:t xml:space="preserve">l'un ayant des besoins, </w:t>
      </w:r>
    </w:p>
    <w:p w:rsidR="00346779" w:rsidRPr="00346779" w:rsidRDefault="00DC2F3E" w:rsidP="00C61EB5">
      <w:pPr>
        <w:pStyle w:val="Corpsdetexte2"/>
        <w:numPr>
          <w:ilvl w:val="0"/>
          <w:numId w:val="5"/>
        </w:numPr>
        <w:rPr>
          <w:szCs w:val="24"/>
        </w:rPr>
      </w:pPr>
      <w:r>
        <w:rPr>
          <w:szCs w:val="24"/>
        </w:rPr>
        <w:t>l'autre étant là pour les satisfaire,</w:t>
      </w:r>
      <w:r>
        <w:rPr>
          <w:color w:val="auto"/>
          <w:szCs w:val="24"/>
        </w:rPr>
        <w:t xml:space="preserve"> </w:t>
      </w:r>
    </w:p>
    <w:p w:rsidR="00DC2F3E" w:rsidRDefault="00DC2F3E" w:rsidP="00346779">
      <w:pPr>
        <w:pStyle w:val="Corpsdetexte2"/>
        <w:rPr>
          <w:szCs w:val="24"/>
        </w:rPr>
      </w:pPr>
      <w:r>
        <w:rPr>
          <w:szCs w:val="24"/>
        </w:rPr>
        <w:t>et qu'en quelque sorte, l'issue, la bonne formation est là suspendue à des questions d'harmonie, d'opportunité, d'étapes</w:t>
      </w:r>
      <w:r>
        <w:rPr>
          <w:color w:val="auto"/>
          <w:szCs w:val="24"/>
        </w:rPr>
        <w:t xml:space="preserve"> </w:t>
      </w:r>
      <w:r>
        <w:rPr>
          <w:szCs w:val="24"/>
        </w:rPr>
        <w:t>de soins.</w:t>
      </w:r>
    </w:p>
    <w:p w:rsidR="00DC2F3E" w:rsidRDefault="00DC2F3E">
      <w:pPr>
        <w:pStyle w:val="Corpsdetexte2"/>
        <w:rPr>
          <w:szCs w:val="24"/>
        </w:rPr>
      </w:pPr>
    </w:p>
    <w:p w:rsidR="0097131C" w:rsidRDefault="00DC2F3E">
      <w:pPr>
        <w:pStyle w:val="Corpsdetexte2"/>
        <w:rPr>
          <w:szCs w:val="24"/>
        </w:rPr>
      </w:pPr>
      <w:r>
        <w:rPr>
          <w:szCs w:val="24"/>
        </w:rPr>
        <w:t>Qu'une</w:t>
      </w:r>
      <w:r>
        <w:rPr>
          <w:smallCaps/>
          <w:szCs w:val="24"/>
        </w:rPr>
        <w:t xml:space="preserve"> </w:t>
      </w:r>
      <w:r>
        <w:rPr>
          <w:szCs w:val="24"/>
        </w:rPr>
        <w:t>analyste élevée dans ce bain</w:t>
      </w:r>
      <w:r>
        <w:rPr>
          <w:i/>
          <w:iCs/>
          <w:szCs w:val="24"/>
        </w:rPr>
        <w:t xml:space="preserve">… </w:t>
      </w:r>
      <w:r>
        <w:rPr>
          <w:szCs w:val="24"/>
        </w:rPr>
        <w:t xml:space="preserve">d’ailleurs il n'y a pas lieu de s'en étonner car </w:t>
      </w:r>
      <w:r w:rsidRPr="0097131C">
        <w:rPr>
          <w:i/>
          <w:sz w:val="24"/>
          <w:szCs w:val="24"/>
        </w:rPr>
        <w:t>ce versant, cette pente</w:t>
      </w:r>
      <w:r>
        <w:rPr>
          <w:szCs w:val="24"/>
        </w:rPr>
        <w:t>, n'est quand même que le bas d'une pente : l'analyse n'est nullement</w:t>
      </w:r>
      <w:r>
        <w:rPr>
          <w:color w:val="auto"/>
          <w:szCs w:val="24"/>
        </w:rPr>
        <w:t xml:space="preserve"> </w:t>
      </w:r>
      <w:r>
        <w:rPr>
          <w:szCs w:val="24"/>
        </w:rPr>
        <w:t>sortie de là et ce à</w:t>
      </w:r>
      <w:r>
        <w:rPr>
          <w:i/>
          <w:iCs/>
          <w:szCs w:val="24"/>
        </w:rPr>
        <w:t xml:space="preserve"> </w:t>
      </w:r>
      <w:r>
        <w:rPr>
          <w:szCs w:val="24"/>
        </w:rPr>
        <w:t>quoi nous avons affaire ce n'est</w:t>
      </w:r>
      <w:r>
        <w:rPr>
          <w:color w:val="auto"/>
          <w:szCs w:val="24"/>
        </w:rPr>
        <w:t xml:space="preserve"> </w:t>
      </w:r>
      <w:r>
        <w:rPr>
          <w:szCs w:val="24"/>
        </w:rPr>
        <w:t xml:space="preserve">pas ça vers quoi sa </w:t>
      </w:r>
      <w:r w:rsidRPr="0059772B">
        <w:rPr>
          <w:rFonts w:ascii="Times New Roman" w:hAnsi="Times New Roman" w:cs="Times New Roman"/>
          <w:i/>
          <w:sz w:val="24"/>
          <w:szCs w:val="24"/>
        </w:rPr>
        <w:t>praxis</w:t>
      </w:r>
      <w:r w:rsidR="0097131C">
        <w:rPr>
          <w:szCs w:val="24"/>
        </w:rPr>
        <w:t>…</w:t>
      </w:r>
      <w:r>
        <w:rPr>
          <w:szCs w:val="24"/>
        </w:rPr>
        <w:t xml:space="preserve"> </w:t>
      </w:r>
    </w:p>
    <w:p w:rsidR="0097131C" w:rsidRDefault="00DC2F3E" w:rsidP="0097131C">
      <w:pPr>
        <w:pStyle w:val="Corpsdetexte2"/>
        <w:ind w:firstLine="708"/>
        <w:rPr>
          <w:szCs w:val="24"/>
        </w:rPr>
      </w:pPr>
      <w:r>
        <w:rPr>
          <w:szCs w:val="24"/>
        </w:rPr>
        <w:t xml:space="preserve">dans un certain champ, dans un certain milieu </w:t>
      </w:r>
    </w:p>
    <w:p w:rsidR="00346779" w:rsidRDefault="0097131C">
      <w:pPr>
        <w:pStyle w:val="Corpsdetexte2"/>
        <w:rPr>
          <w:szCs w:val="24"/>
        </w:rPr>
      </w:pPr>
      <w:r>
        <w:rPr>
          <w:szCs w:val="24"/>
        </w:rPr>
        <w:t>…</w:t>
      </w:r>
      <w:r w:rsidR="00DC2F3E">
        <w:rPr>
          <w:szCs w:val="24"/>
        </w:rPr>
        <w:t xml:space="preserve">vient à se pointer fascinée. </w:t>
      </w:r>
    </w:p>
    <w:p w:rsidR="00346779" w:rsidRDefault="00346779">
      <w:pPr>
        <w:pStyle w:val="Corpsdetexte2"/>
        <w:rPr>
          <w:szCs w:val="24"/>
        </w:rPr>
      </w:pPr>
    </w:p>
    <w:p w:rsidR="0097131C" w:rsidRDefault="00DC2F3E">
      <w:pPr>
        <w:pStyle w:val="Corpsdetexte2"/>
        <w:rPr>
          <w:szCs w:val="24"/>
        </w:rPr>
      </w:pPr>
      <w:r>
        <w:rPr>
          <w:szCs w:val="24"/>
        </w:rPr>
        <w:t xml:space="preserve">C'est bien sûr d'une tout autre expérience que nous partons, à savoir que ceci apparaît comme le ressort possible de ce dont il s'agit </w:t>
      </w:r>
      <w:r w:rsidRPr="0097131C">
        <w:rPr>
          <w:szCs w:val="28"/>
        </w:rPr>
        <w:t>effectivement</w:t>
      </w:r>
      <w:r>
        <w:rPr>
          <w:szCs w:val="24"/>
        </w:rPr>
        <w:t xml:space="preserve">, </w:t>
      </w:r>
    </w:p>
    <w:p w:rsidR="00DC2F3E" w:rsidRDefault="00DC2F3E">
      <w:pPr>
        <w:pStyle w:val="Corpsdetexte2"/>
        <w:rPr>
          <w:szCs w:val="24"/>
        </w:rPr>
      </w:pPr>
      <w:r>
        <w:rPr>
          <w:szCs w:val="24"/>
        </w:rPr>
        <w:t>à savoir l'</w:t>
      </w:r>
      <w:hyperlink r:id="rId118" w:history="1">
        <w:r w:rsidRPr="00346779">
          <w:rPr>
            <w:rStyle w:val="Lienhypertexte"/>
            <w:rFonts w:ascii="Times New Roman" w:hAnsi="Times New Roman" w:cs="Times New Roman"/>
            <w:i/>
            <w:sz w:val="24"/>
            <w:szCs w:val="24"/>
          </w:rPr>
          <w:t>ectopie</w:t>
        </w:r>
      </w:hyperlink>
      <w:r>
        <w:rPr>
          <w:szCs w:val="24"/>
        </w:rPr>
        <w:t xml:space="preserve"> d'une réponse chez l'enfant à ces prétendus méfaits d'éducation, qui est là, ectopique, présente dans le champ analytique à l'endroit de l'analyste : c'est ce qu'on appelle </w:t>
      </w:r>
      <w:r w:rsidRPr="00346779">
        <w:rPr>
          <w:rFonts w:ascii="Times New Roman" w:hAnsi="Times New Roman" w:cs="Times New Roman"/>
          <w:i/>
          <w:sz w:val="24"/>
          <w:szCs w:val="24"/>
        </w:rPr>
        <w:t>le transfert</w:t>
      </w:r>
      <w:r>
        <w:rPr>
          <w:szCs w:val="24"/>
        </w:rPr>
        <w:t>.</w:t>
      </w:r>
    </w:p>
    <w:p w:rsidR="00346779" w:rsidRDefault="00346779">
      <w:pPr>
        <w:pStyle w:val="Corpsdetexte2"/>
        <w:rPr>
          <w:szCs w:val="24"/>
        </w:rPr>
      </w:pPr>
    </w:p>
    <w:p w:rsidR="00346779" w:rsidRDefault="00DC2F3E">
      <w:pPr>
        <w:pStyle w:val="Corpsdetexte2"/>
        <w:rPr>
          <w:szCs w:val="24"/>
        </w:rPr>
      </w:pPr>
      <w:r>
        <w:rPr>
          <w:szCs w:val="24"/>
        </w:rPr>
        <w:t>II faut tout de même savoir</w:t>
      </w:r>
      <w:r w:rsidR="00346779">
        <w:rPr>
          <w:szCs w:val="24"/>
        </w:rPr>
        <w:t>…</w:t>
      </w:r>
    </w:p>
    <w:p w:rsidR="0097131C" w:rsidRDefault="00DC2F3E" w:rsidP="00346779">
      <w:pPr>
        <w:pStyle w:val="Corpsdetexte2"/>
        <w:ind w:left="708"/>
        <w:rPr>
          <w:szCs w:val="24"/>
        </w:rPr>
      </w:pPr>
      <w:r>
        <w:rPr>
          <w:szCs w:val="24"/>
        </w:rPr>
        <w:t xml:space="preserve">bien sûr si l'on accorde de l'importance à </w:t>
      </w:r>
    </w:p>
    <w:p w:rsidR="00346779" w:rsidRDefault="00DC2F3E" w:rsidP="00346779">
      <w:pPr>
        <w:pStyle w:val="Corpsdetexte2"/>
        <w:ind w:left="708"/>
        <w:rPr>
          <w:szCs w:val="24"/>
        </w:rPr>
      </w:pPr>
      <w:r>
        <w:rPr>
          <w:szCs w:val="24"/>
        </w:rPr>
        <w:t xml:space="preserve">mes formules, si elles peuvent être appliquées, </w:t>
      </w:r>
      <w:r w:rsidR="00346779">
        <w:rPr>
          <w:szCs w:val="24"/>
        </w:rPr>
        <w:t>c'est</w:t>
      </w:r>
      <w:r w:rsidR="004153C7">
        <w:rPr>
          <w:szCs w:val="24"/>
        </w:rPr>
        <w:t>–</w:t>
      </w:r>
      <w:r w:rsidR="00346779">
        <w:rPr>
          <w:szCs w:val="24"/>
        </w:rPr>
        <w:t>à</w:t>
      </w:r>
      <w:r w:rsidR="004153C7">
        <w:rPr>
          <w:szCs w:val="24"/>
        </w:rPr>
        <w:t>–</w:t>
      </w:r>
      <w:r w:rsidR="00346779">
        <w:rPr>
          <w:szCs w:val="24"/>
        </w:rPr>
        <w:t xml:space="preserve">dire </w:t>
      </w:r>
      <w:r w:rsidR="004153C7">
        <w:rPr>
          <w:szCs w:val="24"/>
        </w:rPr>
        <w:t>–</w:t>
      </w:r>
      <w:r>
        <w:rPr>
          <w:szCs w:val="24"/>
        </w:rPr>
        <w:t xml:space="preserve"> quoi ?</w:t>
      </w:r>
      <w:r w:rsidR="00346779">
        <w:rPr>
          <w:szCs w:val="24"/>
        </w:rPr>
        <w:t xml:space="preserve"> –</w:t>
      </w:r>
      <w:r>
        <w:rPr>
          <w:szCs w:val="24"/>
        </w:rPr>
        <w:t xml:space="preserve"> </w:t>
      </w:r>
      <w:r w:rsidR="00346779">
        <w:rPr>
          <w:szCs w:val="24"/>
        </w:rPr>
        <w:t>t</w:t>
      </w:r>
      <w:r>
        <w:rPr>
          <w:szCs w:val="24"/>
        </w:rPr>
        <w:t>raduites</w:t>
      </w:r>
      <w:r w:rsidR="00346779">
        <w:rPr>
          <w:szCs w:val="24"/>
        </w:rPr>
        <w:t>, e</w:t>
      </w:r>
      <w:r>
        <w:rPr>
          <w:szCs w:val="24"/>
        </w:rPr>
        <w:t xml:space="preserve">t c'est </w:t>
      </w:r>
    </w:p>
    <w:p w:rsidR="00346779" w:rsidRDefault="00DC2F3E" w:rsidP="00346779">
      <w:pPr>
        <w:pStyle w:val="Corpsdetexte2"/>
        <w:ind w:left="708"/>
        <w:rPr>
          <w:szCs w:val="24"/>
        </w:rPr>
      </w:pPr>
      <w:r>
        <w:rPr>
          <w:szCs w:val="24"/>
        </w:rPr>
        <w:t>moi</w:t>
      </w:r>
      <w:r w:rsidR="004153C7">
        <w:rPr>
          <w:szCs w:val="24"/>
        </w:rPr>
        <w:t>–</w:t>
      </w:r>
      <w:r>
        <w:rPr>
          <w:szCs w:val="24"/>
        </w:rPr>
        <w:t>même qui ai apporté une traduction</w:t>
      </w:r>
      <w:r w:rsidR="00346779">
        <w:rPr>
          <w:szCs w:val="24"/>
        </w:rPr>
        <w:t> :</w:t>
      </w:r>
      <w:r>
        <w:rPr>
          <w:szCs w:val="24"/>
        </w:rPr>
        <w:t xml:space="preserve"> </w:t>
      </w:r>
    </w:p>
    <w:p w:rsidR="00DC2F3E" w:rsidRDefault="0097131C">
      <w:pPr>
        <w:pStyle w:val="Corpsdetexte2"/>
        <w:rPr>
          <w:szCs w:val="24"/>
        </w:rPr>
      </w:pPr>
      <w:r>
        <w:rPr>
          <w:szCs w:val="24"/>
        </w:rPr>
        <w:t>…</w:t>
      </w:r>
      <w:r w:rsidR="00346779">
        <w:rPr>
          <w:szCs w:val="24"/>
        </w:rPr>
        <w:t>« </w:t>
      </w:r>
      <w:r w:rsidR="00DC2F3E" w:rsidRPr="0097131C">
        <w:rPr>
          <w:rFonts w:ascii="Times New Roman" w:hAnsi="Times New Roman" w:cs="Times New Roman"/>
          <w:i/>
          <w:color w:val="0000CC"/>
          <w:sz w:val="24"/>
          <w:szCs w:val="24"/>
        </w:rPr>
        <w:t>transfert</w:t>
      </w:r>
      <w:r w:rsidR="00346779">
        <w:rPr>
          <w:szCs w:val="24"/>
        </w:rPr>
        <w:t> »</w:t>
      </w:r>
      <w:r w:rsidR="00DC2F3E">
        <w:rPr>
          <w:szCs w:val="24"/>
        </w:rPr>
        <w:t xml:space="preserve"> c'est </w:t>
      </w:r>
      <w:r w:rsidR="00346779">
        <w:rPr>
          <w:szCs w:val="24"/>
        </w:rPr>
        <w:t>« </w:t>
      </w:r>
      <w:r w:rsidR="00DC2F3E" w:rsidRPr="0097131C">
        <w:rPr>
          <w:rFonts w:ascii="Times New Roman" w:hAnsi="Times New Roman" w:cs="Times New Roman"/>
          <w:i/>
          <w:color w:val="0000CC"/>
          <w:sz w:val="24"/>
          <w:szCs w:val="24"/>
        </w:rPr>
        <w:t>tromperie</w:t>
      </w:r>
      <w:r w:rsidR="00346779">
        <w:rPr>
          <w:szCs w:val="24"/>
        </w:rPr>
        <w:t> »</w:t>
      </w:r>
      <w:r w:rsidR="00DC2F3E">
        <w:rPr>
          <w:szCs w:val="24"/>
        </w:rPr>
        <w:t xml:space="preserve"> dans son essence.</w:t>
      </w:r>
    </w:p>
    <w:p w:rsidR="00346779" w:rsidRDefault="00346779">
      <w:pPr>
        <w:pStyle w:val="Corpsdetexte2"/>
        <w:rPr>
          <w:szCs w:val="24"/>
        </w:rPr>
      </w:pPr>
    </w:p>
    <w:p w:rsidR="00346779" w:rsidRDefault="00DC2F3E">
      <w:pPr>
        <w:pStyle w:val="Corpsdetexte2"/>
        <w:rPr>
          <w:szCs w:val="24"/>
        </w:rPr>
      </w:pPr>
      <w:r>
        <w:rPr>
          <w:szCs w:val="24"/>
        </w:rPr>
        <w:t>Alors,</w:t>
      </w:r>
      <w:r>
        <w:rPr>
          <w:i/>
          <w:iCs/>
          <w:szCs w:val="24"/>
        </w:rPr>
        <w:t xml:space="preserve"> </w:t>
      </w:r>
      <w:r>
        <w:rPr>
          <w:szCs w:val="24"/>
        </w:rPr>
        <w:t>s'il en est ainsi on doit pouvoir donner portée, vigueur</w:t>
      </w:r>
      <w:r w:rsidR="0097131C">
        <w:rPr>
          <w:szCs w:val="24"/>
        </w:rPr>
        <w:t>,</w:t>
      </w:r>
      <w:r>
        <w:rPr>
          <w:szCs w:val="24"/>
        </w:rPr>
        <w:t xml:space="preserve"> à l'équivalence </w:t>
      </w:r>
      <w:r w:rsidR="00346779">
        <w:rPr>
          <w:szCs w:val="24"/>
        </w:rPr>
        <w:t>« </w:t>
      </w:r>
      <w:r w:rsidRPr="00346779">
        <w:rPr>
          <w:rFonts w:ascii="Times New Roman" w:hAnsi="Times New Roman" w:cs="Times New Roman"/>
          <w:i/>
          <w:sz w:val="24"/>
          <w:szCs w:val="24"/>
        </w:rPr>
        <w:t>névrose de transfert</w:t>
      </w:r>
      <w:r w:rsidR="00346779">
        <w:rPr>
          <w:szCs w:val="24"/>
        </w:rPr>
        <w:t> »</w:t>
      </w:r>
      <w:r>
        <w:rPr>
          <w:szCs w:val="24"/>
        </w:rPr>
        <w:t xml:space="preserve"> </w:t>
      </w:r>
    </w:p>
    <w:p w:rsidR="000160DA" w:rsidRDefault="00DC2F3E">
      <w:pPr>
        <w:pStyle w:val="Corpsdetexte2"/>
        <w:rPr>
          <w:szCs w:val="24"/>
        </w:rPr>
      </w:pPr>
      <w:r>
        <w:rPr>
          <w:szCs w:val="24"/>
        </w:rPr>
        <w:t xml:space="preserve">et </w:t>
      </w:r>
      <w:r w:rsidR="00346779">
        <w:rPr>
          <w:szCs w:val="24"/>
        </w:rPr>
        <w:t>« </w:t>
      </w:r>
      <w:r w:rsidRPr="00346779">
        <w:rPr>
          <w:rFonts w:ascii="Times New Roman" w:hAnsi="Times New Roman" w:cs="Times New Roman"/>
          <w:i/>
          <w:sz w:val="24"/>
          <w:szCs w:val="24"/>
        </w:rPr>
        <w:t>névrose de tromperie</w:t>
      </w:r>
      <w:r w:rsidR="00346779">
        <w:rPr>
          <w:szCs w:val="24"/>
        </w:rPr>
        <w:t> »</w:t>
      </w:r>
      <w:r w:rsidR="000160DA">
        <w:rPr>
          <w:szCs w:val="24"/>
        </w:rPr>
        <w:t>.</w:t>
      </w:r>
      <w:r>
        <w:rPr>
          <w:szCs w:val="24"/>
        </w:rPr>
        <w:t xml:space="preserve"> </w:t>
      </w:r>
    </w:p>
    <w:p w:rsidR="000160DA" w:rsidRDefault="000160DA">
      <w:pPr>
        <w:pStyle w:val="Corpsdetexte2"/>
        <w:rPr>
          <w:szCs w:val="24"/>
        </w:rPr>
      </w:pPr>
    </w:p>
    <w:p w:rsidR="00DC2F3E" w:rsidRDefault="000160DA">
      <w:pPr>
        <w:pStyle w:val="Corpsdetexte2"/>
        <w:rPr>
          <w:szCs w:val="24"/>
        </w:rPr>
      </w:pPr>
      <w:r>
        <w:rPr>
          <w:szCs w:val="24"/>
        </w:rPr>
        <w:t>E</w:t>
      </w:r>
      <w:r w:rsidR="00DC2F3E">
        <w:rPr>
          <w:szCs w:val="24"/>
        </w:rPr>
        <w:t>t pourquoi pas ? Essayons.</w:t>
      </w:r>
    </w:p>
    <w:p w:rsidR="000160DA" w:rsidRDefault="000160DA">
      <w:pPr>
        <w:pStyle w:val="Corpsdetexte2"/>
        <w:rPr>
          <w:szCs w:val="24"/>
        </w:rPr>
      </w:pPr>
    </w:p>
    <w:p w:rsidR="00346779" w:rsidRDefault="00DC2F3E">
      <w:pPr>
        <w:pStyle w:val="Corpsdetexte2"/>
        <w:rPr>
          <w:szCs w:val="24"/>
        </w:rPr>
      </w:pPr>
      <w:r>
        <w:rPr>
          <w:szCs w:val="24"/>
        </w:rPr>
        <w:t>Qui trompe</w:t>
      </w:r>
      <w:r w:rsidR="004153C7">
        <w:rPr>
          <w:szCs w:val="24"/>
        </w:rPr>
        <w:t>–</w:t>
      </w:r>
      <w:r>
        <w:rPr>
          <w:szCs w:val="24"/>
        </w:rPr>
        <w:t>t</w:t>
      </w:r>
      <w:r w:rsidR="004153C7">
        <w:rPr>
          <w:szCs w:val="24"/>
        </w:rPr>
        <w:t>–</w:t>
      </w:r>
      <w:r>
        <w:rPr>
          <w:szCs w:val="24"/>
        </w:rPr>
        <w:t xml:space="preserve">on ? </w:t>
      </w:r>
    </w:p>
    <w:p w:rsidR="000160DA" w:rsidRDefault="000160DA">
      <w:pPr>
        <w:pStyle w:val="Corpsdetexte2"/>
        <w:rPr>
          <w:szCs w:val="24"/>
        </w:rPr>
      </w:pPr>
    </w:p>
    <w:p w:rsidR="00346779" w:rsidRDefault="00DC2F3E">
      <w:pPr>
        <w:pStyle w:val="Corpsdetexte2"/>
        <w:rPr>
          <w:szCs w:val="24"/>
        </w:rPr>
      </w:pPr>
      <w:r w:rsidRPr="000160DA">
        <w:rPr>
          <w:rFonts w:ascii="Times New Roman" w:hAnsi="Times New Roman" w:cs="Times New Roman"/>
          <w:i/>
          <w:color w:val="0000CC"/>
          <w:sz w:val="24"/>
          <w:szCs w:val="24"/>
        </w:rPr>
        <w:t>Si le transfert est bien ce quelque chose par quoi le sujet</w:t>
      </w:r>
      <w:r w:rsidR="000160DA">
        <w:rPr>
          <w:rFonts w:ascii="Times New Roman" w:hAnsi="Times New Roman" w:cs="Times New Roman"/>
          <w:i/>
          <w:color w:val="0000CC"/>
          <w:sz w:val="24"/>
          <w:szCs w:val="24"/>
        </w:rPr>
        <w:t>,</w:t>
      </w:r>
      <w:r w:rsidRPr="000160DA">
        <w:rPr>
          <w:i/>
          <w:sz w:val="24"/>
          <w:szCs w:val="24"/>
        </w:rPr>
        <w:t xml:space="preserve"> à </w:t>
      </w:r>
      <w:r w:rsidRPr="000160DA">
        <w:rPr>
          <w:rFonts w:ascii="Times New Roman" w:hAnsi="Times New Roman" w:cs="Times New Roman"/>
          <w:i/>
          <w:sz w:val="24"/>
          <w:szCs w:val="24"/>
        </w:rPr>
        <w:t>la portée</w:t>
      </w:r>
      <w:r w:rsidRPr="000160DA">
        <w:rPr>
          <w:i/>
          <w:sz w:val="24"/>
          <w:szCs w:val="24"/>
        </w:rPr>
        <w:t xml:space="preserve"> de ses moyens</w:t>
      </w:r>
      <w:r w:rsidR="000160DA">
        <w:rPr>
          <w:i/>
          <w:sz w:val="24"/>
          <w:szCs w:val="24"/>
        </w:rPr>
        <w:t>,</w:t>
      </w:r>
      <w:r w:rsidR="000160DA" w:rsidRPr="000160DA">
        <w:rPr>
          <w:i/>
          <w:sz w:val="24"/>
          <w:szCs w:val="24"/>
        </w:rPr>
        <w:t xml:space="preserve"> </w:t>
      </w:r>
      <w:r>
        <w:rPr>
          <w:szCs w:val="24"/>
        </w:rPr>
        <w:t xml:space="preserve"> </w:t>
      </w:r>
      <w:r w:rsidRPr="000160DA">
        <w:rPr>
          <w:rFonts w:ascii="Times New Roman" w:hAnsi="Times New Roman" w:cs="Times New Roman"/>
          <w:i/>
          <w:color w:val="0000CC"/>
          <w:sz w:val="24"/>
          <w:szCs w:val="24"/>
        </w:rPr>
        <w:t>établit son assiette au lieu de l'Autre</w:t>
      </w:r>
      <w:r w:rsidR="00346779">
        <w:rPr>
          <w:szCs w:val="24"/>
        </w:rPr>
        <w:t>…</w:t>
      </w:r>
      <w:r>
        <w:rPr>
          <w:szCs w:val="24"/>
        </w:rPr>
        <w:t xml:space="preserve"> </w:t>
      </w:r>
    </w:p>
    <w:p w:rsidR="00346779" w:rsidRDefault="00DC2F3E" w:rsidP="00346779">
      <w:pPr>
        <w:pStyle w:val="Corpsdetexte2"/>
        <w:ind w:left="708"/>
        <w:rPr>
          <w:szCs w:val="24"/>
        </w:rPr>
      </w:pPr>
      <w:r>
        <w:rPr>
          <w:szCs w:val="24"/>
        </w:rPr>
        <w:t xml:space="preserve">et il n'est pas besoin de beaucoup </w:t>
      </w:r>
    </w:p>
    <w:p w:rsidR="00346779" w:rsidRDefault="00DC2F3E" w:rsidP="00346779">
      <w:pPr>
        <w:pStyle w:val="Corpsdetexte2"/>
        <w:ind w:left="708"/>
        <w:rPr>
          <w:szCs w:val="24"/>
        </w:rPr>
      </w:pPr>
      <w:r>
        <w:rPr>
          <w:szCs w:val="24"/>
        </w:rPr>
        <w:t>de références pour nous le confirmer</w:t>
      </w:r>
    </w:p>
    <w:p w:rsidR="00DC2F3E" w:rsidRDefault="00346779">
      <w:pPr>
        <w:pStyle w:val="Corpsdetexte2"/>
        <w:rPr>
          <w:szCs w:val="24"/>
        </w:rPr>
      </w:pPr>
      <w:r>
        <w:rPr>
          <w:szCs w:val="24"/>
        </w:rPr>
        <w:t>…</w:t>
      </w:r>
      <w:r w:rsidR="00DC2F3E">
        <w:rPr>
          <w:szCs w:val="24"/>
        </w:rPr>
        <w:t xml:space="preserve">il s'agit de savoir si </w:t>
      </w:r>
      <w:r w:rsidR="00DC2F3E" w:rsidRPr="00346779">
        <w:rPr>
          <w:rFonts w:ascii="Times New Roman" w:hAnsi="Times New Roman" w:cs="Times New Roman"/>
          <w:i/>
          <w:color w:val="0000CC"/>
          <w:sz w:val="24"/>
          <w:szCs w:val="24"/>
        </w:rPr>
        <w:t>l'interprétation du transfert</w:t>
      </w:r>
      <w:r w:rsidR="00DC2F3E">
        <w:rPr>
          <w:szCs w:val="24"/>
        </w:rPr>
        <w:t>…</w:t>
      </w:r>
    </w:p>
    <w:p w:rsidR="0097131C" w:rsidRDefault="00DC2F3E">
      <w:pPr>
        <w:pStyle w:val="Corpsdetexte2"/>
        <w:ind w:left="708"/>
        <w:rPr>
          <w:szCs w:val="24"/>
        </w:rPr>
      </w:pPr>
      <w:r>
        <w:rPr>
          <w:szCs w:val="24"/>
        </w:rPr>
        <w:t xml:space="preserve">qui se limite à constater que ce qui nous est </w:t>
      </w:r>
    </w:p>
    <w:p w:rsidR="0059772B" w:rsidRDefault="00DC2F3E">
      <w:pPr>
        <w:pStyle w:val="Corpsdetexte2"/>
        <w:ind w:left="708"/>
        <w:rPr>
          <w:szCs w:val="24"/>
        </w:rPr>
      </w:pPr>
      <w:r>
        <w:rPr>
          <w:szCs w:val="24"/>
        </w:rPr>
        <w:t xml:space="preserve">là figuré et représenté dans le comportement </w:t>
      </w:r>
    </w:p>
    <w:p w:rsidR="000160DA" w:rsidRDefault="00DC2F3E" w:rsidP="000160DA">
      <w:pPr>
        <w:pStyle w:val="Corpsdetexte2"/>
        <w:ind w:left="708"/>
        <w:rPr>
          <w:szCs w:val="24"/>
        </w:rPr>
      </w:pPr>
      <w:r>
        <w:rPr>
          <w:szCs w:val="24"/>
        </w:rPr>
        <w:t>du patient vient</w:t>
      </w:r>
      <w:r w:rsidR="00346779">
        <w:rPr>
          <w:szCs w:val="24"/>
        </w:rPr>
        <w:t> </w:t>
      </w:r>
      <w:r w:rsidRPr="000160DA">
        <w:rPr>
          <w:rFonts w:ascii="Times New Roman" w:hAnsi="Times New Roman" w:cs="Times New Roman"/>
          <w:i/>
          <w:sz w:val="24"/>
          <w:szCs w:val="24"/>
        </w:rPr>
        <w:t>d'ailleurs, de plus loin,</w:t>
      </w:r>
      <w:r w:rsidR="000160DA">
        <w:rPr>
          <w:rFonts w:ascii="Times New Roman" w:hAnsi="Times New Roman" w:cs="Times New Roman"/>
          <w:i/>
          <w:sz w:val="24"/>
          <w:szCs w:val="24"/>
        </w:rPr>
        <w:t xml:space="preserve"> </w:t>
      </w:r>
      <w:r w:rsidRPr="000160DA">
        <w:rPr>
          <w:rFonts w:ascii="Times New Roman" w:hAnsi="Times New Roman" w:cs="Times New Roman"/>
          <w:i/>
          <w:sz w:val="24"/>
          <w:szCs w:val="24"/>
        </w:rPr>
        <w:t>d'il y a longtemps</w:t>
      </w:r>
      <w:r w:rsidR="000160DA">
        <w:rPr>
          <w:rFonts w:ascii="Times New Roman" w:hAnsi="Times New Roman" w:cs="Times New Roman"/>
          <w:i/>
          <w:sz w:val="24"/>
          <w:szCs w:val="24"/>
        </w:rPr>
        <w:t> :</w:t>
      </w:r>
      <w:r>
        <w:rPr>
          <w:szCs w:val="24"/>
        </w:rPr>
        <w:t xml:space="preserve"> </w:t>
      </w:r>
    </w:p>
    <w:p w:rsidR="00DC2F3E" w:rsidRDefault="00DC2F3E" w:rsidP="000160DA">
      <w:pPr>
        <w:pStyle w:val="Corpsdetexte2"/>
        <w:ind w:left="708"/>
        <w:rPr>
          <w:szCs w:val="24"/>
        </w:rPr>
      </w:pPr>
      <w:r>
        <w:rPr>
          <w:szCs w:val="24"/>
        </w:rPr>
        <w:t>de ses rapports avec ses parents</w:t>
      </w:r>
      <w:r w:rsidR="00346779">
        <w:rPr>
          <w:szCs w:val="24"/>
        </w:rPr>
        <w:t>,</w:t>
      </w:r>
    </w:p>
    <w:p w:rsidR="00346779" w:rsidRDefault="00DC2F3E">
      <w:pPr>
        <w:pStyle w:val="Corpsdetexte2"/>
        <w:rPr>
          <w:szCs w:val="24"/>
        </w:rPr>
      </w:pPr>
      <w:r>
        <w:rPr>
          <w:szCs w:val="24"/>
        </w:rPr>
        <w:t>…si l'interpréter ainsi, ne peut</w:t>
      </w:r>
      <w:r w:rsidR="004153C7">
        <w:rPr>
          <w:szCs w:val="24"/>
        </w:rPr>
        <w:t>–</w:t>
      </w:r>
      <w:r>
        <w:rPr>
          <w:szCs w:val="24"/>
        </w:rPr>
        <w:t>être </w:t>
      </w:r>
      <w:r w:rsidRPr="00346779">
        <w:rPr>
          <w:rFonts w:ascii="Times New Roman" w:hAnsi="Times New Roman" w:cs="Times New Roman"/>
          <w:i/>
          <w:sz w:val="24"/>
          <w:szCs w:val="24"/>
        </w:rPr>
        <w:t>favoriser cette tromperie</w:t>
      </w:r>
      <w:r>
        <w:rPr>
          <w:szCs w:val="24"/>
        </w:rPr>
        <w:t xml:space="preserve">. </w:t>
      </w:r>
    </w:p>
    <w:p w:rsidR="00346779" w:rsidRDefault="00346779">
      <w:pPr>
        <w:pStyle w:val="Corpsdetexte2"/>
        <w:rPr>
          <w:szCs w:val="24"/>
        </w:rPr>
      </w:pPr>
    </w:p>
    <w:p w:rsidR="0097131C" w:rsidRDefault="00DC2F3E">
      <w:pPr>
        <w:pStyle w:val="Corpsdetexte2"/>
        <w:rPr>
          <w:szCs w:val="24"/>
        </w:rPr>
      </w:pPr>
      <w:r>
        <w:rPr>
          <w:szCs w:val="24"/>
        </w:rPr>
        <w:t xml:space="preserve">C'est tout au moins la question que bien sûr </w:t>
      </w:r>
    </w:p>
    <w:p w:rsidR="00346779" w:rsidRDefault="00DC2F3E">
      <w:pPr>
        <w:pStyle w:val="Corpsdetexte2"/>
        <w:rPr>
          <w:szCs w:val="24"/>
        </w:rPr>
      </w:pPr>
      <w:r>
        <w:rPr>
          <w:szCs w:val="24"/>
        </w:rPr>
        <w:t xml:space="preserve">je soulève mais que pour aujourd'hui je vous avance comme étant justement la question soulevée par notre « espoir » de l'analyse, par cette personne précieuse dont </w:t>
      </w:r>
      <w:r w:rsidR="004153C7">
        <w:rPr>
          <w:szCs w:val="24"/>
        </w:rPr>
        <w:t>–</w:t>
      </w:r>
      <w:r>
        <w:rPr>
          <w:szCs w:val="24"/>
        </w:rPr>
        <w:t xml:space="preserve"> par hasard </w:t>
      </w:r>
      <w:r w:rsidR="004153C7">
        <w:rPr>
          <w:szCs w:val="24"/>
        </w:rPr>
        <w:t>–</w:t>
      </w:r>
      <w:r>
        <w:rPr>
          <w:szCs w:val="24"/>
        </w:rPr>
        <w:t xml:space="preserve"> le prénom est Pearl. </w:t>
      </w:r>
    </w:p>
    <w:p w:rsidR="00346779" w:rsidRDefault="00346779">
      <w:pPr>
        <w:pStyle w:val="Corpsdetexte2"/>
        <w:rPr>
          <w:szCs w:val="24"/>
        </w:rPr>
      </w:pPr>
    </w:p>
    <w:p w:rsidR="0097131C" w:rsidRDefault="00DC2F3E">
      <w:pPr>
        <w:pStyle w:val="Corpsdetexte2"/>
        <w:rPr>
          <w:szCs w:val="24"/>
        </w:rPr>
      </w:pPr>
      <w:r>
        <w:rPr>
          <w:szCs w:val="24"/>
        </w:rPr>
        <w:t xml:space="preserve">Après quelques salutations aux autorités de </w:t>
      </w:r>
    </w:p>
    <w:p w:rsidR="00DC2F3E" w:rsidRDefault="00DC2F3E">
      <w:pPr>
        <w:pStyle w:val="Corpsdetexte2"/>
        <w:rPr>
          <w:sz w:val="26"/>
          <w:szCs w:val="24"/>
        </w:rPr>
      </w:pPr>
      <w:r>
        <w:rPr>
          <w:szCs w:val="24"/>
        </w:rPr>
        <w:t xml:space="preserve">son milieu, elle pose correctement la question </w:t>
      </w:r>
      <w:r>
        <w:rPr>
          <w:sz w:val="26"/>
          <w:szCs w:val="24"/>
        </w:rPr>
        <w:t>:</w:t>
      </w:r>
    </w:p>
    <w:p w:rsidR="00346779" w:rsidRDefault="00346779" w:rsidP="00346779">
      <w:pPr>
        <w:pStyle w:val="Corpsdetexte2"/>
        <w:rPr>
          <w:smallCaps/>
          <w:sz w:val="26"/>
          <w:szCs w:val="24"/>
        </w:rPr>
      </w:pPr>
    </w:p>
    <w:p w:rsidR="0097131C" w:rsidRDefault="00DC2F3E" w:rsidP="00346779">
      <w:pPr>
        <w:pStyle w:val="Corpsdetexte2"/>
        <w:rPr>
          <w:rFonts w:ascii="Times New Roman" w:hAnsi="Times New Roman" w:cs="Times New Roman"/>
          <w:i/>
          <w:iCs/>
          <w:sz w:val="22"/>
          <w:szCs w:val="22"/>
        </w:rPr>
      </w:pPr>
      <w:r>
        <w:rPr>
          <w:smallCaps/>
          <w:sz w:val="26"/>
          <w:szCs w:val="24"/>
        </w:rPr>
        <w:t>« </w:t>
      </w:r>
      <w:r w:rsidRPr="00346779">
        <w:rPr>
          <w:rFonts w:ascii="Times New Roman" w:hAnsi="Times New Roman" w:cs="Times New Roman"/>
          <w:i/>
          <w:iCs/>
          <w:sz w:val="22"/>
          <w:szCs w:val="22"/>
        </w:rPr>
        <w:t>Comment discriminer dans le retour de l'expérience traumatique dans le transfert, dans la situation analytique… et l'exploitation</w:t>
      </w:r>
      <w:r>
        <w:rPr>
          <w:sz w:val="24"/>
          <w:szCs w:val="24"/>
        </w:rPr>
        <w:t xml:space="preserve"> </w:t>
      </w:r>
      <w:r w:rsidR="004153C7">
        <w:rPr>
          <w:rFonts w:ascii="Garamond" w:hAnsi="Garamond"/>
          <w:sz w:val="24"/>
          <w:szCs w:val="24"/>
        </w:rPr>
        <w:t>–</w:t>
      </w:r>
      <w:r w:rsidRPr="00346779">
        <w:rPr>
          <w:rFonts w:ascii="Garamond" w:hAnsi="Garamond"/>
          <w:sz w:val="24"/>
          <w:szCs w:val="24"/>
        </w:rPr>
        <w:t xml:space="preserve"> dit</w:t>
      </w:r>
      <w:r w:rsidR="004153C7">
        <w:rPr>
          <w:rFonts w:ascii="Garamond" w:hAnsi="Garamond"/>
          <w:sz w:val="24"/>
          <w:szCs w:val="24"/>
        </w:rPr>
        <w:t>–</w:t>
      </w:r>
      <w:r w:rsidRPr="00346779">
        <w:rPr>
          <w:rFonts w:ascii="Garamond" w:hAnsi="Garamond"/>
          <w:sz w:val="24"/>
          <w:szCs w:val="24"/>
        </w:rPr>
        <w:t xml:space="preserve">elle : </w:t>
      </w:r>
      <w:r w:rsidRPr="00346779">
        <w:rPr>
          <w:rFonts w:ascii="Garamond" w:hAnsi="Garamond"/>
          <w:sz w:val="24"/>
          <w:szCs w:val="28"/>
        </w:rPr>
        <w:t xml:space="preserve">elle s'exprime fort bien </w:t>
      </w:r>
      <w:r w:rsidR="004153C7">
        <w:rPr>
          <w:rFonts w:ascii="Garamond" w:hAnsi="Garamond"/>
          <w:sz w:val="24"/>
          <w:szCs w:val="28"/>
        </w:rPr>
        <w:t>–</w:t>
      </w:r>
      <w:r w:rsidR="00346779">
        <w:rPr>
          <w:rFonts w:ascii="Garamond" w:hAnsi="Garamond"/>
          <w:sz w:val="24"/>
          <w:szCs w:val="28"/>
        </w:rPr>
        <w:t xml:space="preserve"> </w:t>
      </w:r>
      <w:r w:rsidRPr="00346779">
        <w:rPr>
          <w:rFonts w:ascii="Times New Roman" w:hAnsi="Times New Roman" w:cs="Times New Roman"/>
          <w:i/>
          <w:iCs/>
          <w:sz w:val="22"/>
          <w:szCs w:val="22"/>
        </w:rPr>
        <w:t>de ces expériences traumatiques pour le maintien</w:t>
      </w:r>
      <w:r>
        <w:rPr>
          <w:i/>
          <w:iCs/>
          <w:sz w:val="24"/>
          <w:szCs w:val="28"/>
        </w:rPr>
        <w:t xml:space="preserve"> </w:t>
      </w:r>
      <w:r w:rsidR="004153C7">
        <w:rPr>
          <w:rFonts w:ascii="Garamond" w:hAnsi="Garamond"/>
          <w:sz w:val="24"/>
          <w:szCs w:val="24"/>
        </w:rPr>
        <w:t>–</w:t>
      </w:r>
      <w:r w:rsidR="00346779" w:rsidRPr="00346779">
        <w:rPr>
          <w:rFonts w:ascii="Garamond" w:hAnsi="Garamond"/>
          <w:sz w:val="24"/>
          <w:szCs w:val="24"/>
        </w:rPr>
        <w:t xml:space="preserve"> dit</w:t>
      </w:r>
      <w:r w:rsidR="004153C7">
        <w:rPr>
          <w:rFonts w:ascii="Garamond" w:hAnsi="Garamond"/>
          <w:sz w:val="24"/>
          <w:szCs w:val="24"/>
        </w:rPr>
        <w:t>–</w:t>
      </w:r>
      <w:r w:rsidR="00346779" w:rsidRPr="00346779">
        <w:rPr>
          <w:rFonts w:ascii="Garamond" w:hAnsi="Garamond"/>
          <w:sz w:val="24"/>
          <w:szCs w:val="24"/>
        </w:rPr>
        <w:t>elle</w:t>
      </w:r>
      <w:r w:rsidR="00346779">
        <w:rPr>
          <w:rFonts w:ascii="Garamond" w:hAnsi="Garamond"/>
          <w:sz w:val="24"/>
          <w:szCs w:val="24"/>
        </w:rPr>
        <w:t xml:space="preserve"> </w:t>
      </w:r>
      <w:r w:rsidR="004153C7">
        <w:rPr>
          <w:rFonts w:ascii="Garamond" w:hAnsi="Garamond"/>
          <w:sz w:val="24"/>
          <w:szCs w:val="24"/>
        </w:rPr>
        <w:t>–</w:t>
      </w:r>
      <w:r>
        <w:rPr>
          <w:sz w:val="24"/>
          <w:szCs w:val="28"/>
        </w:rPr>
        <w:t xml:space="preserve"> </w:t>
      </w:r>
      <w:r w:rsidRPr="00346779">
        <w:rPr>
          <w:rFonts w:ascii="Times New Roman" w:hAnsi="Times New Roman" w:cs="Times New Roman"/>
          <w:i/>
          <w:iCs/>
          <w:sz w:val="22"/>
          <w:szCs w:val="22"/>
        </w:rPr>
        <w:t>de l'omnipotence ou toute</w:t>
      </w:r>
      <w:r w:rsidR="004153C7">
        <w:rPr>
          <w:rFonts w:ascii="Times New Roman" w:hAnsi="Times New Roman" w:cs="Times New Roman"/>
          <w:i/>
          <w:iCs/>
          <w:sz w:val="22"/>
          <w:szCs w:val="22"/>
        </w:rPr>
        <w:t>–</w:t>
      </w:r>
      <w:r w:rsidRPr="00346779">
        <w:rPr>
          <w:rFonts w:ascii="Times New Roman" w:hAnsi="Times New Roman" w:cs="Times New Roman"/>
          <w:i/>
          <w:iCs/>
          <w:sz w:val="22"/>
          <w:szCs w:val="22"/>
        </w:rPr>
        <w:t xml:space="preserve">puissance bien connue </w:t>
      </w:r>
    </w:p>
    <w:p w:rsidR="0059772B" w:rsidRDefault="00DC2F3E" w:rsidP="00346779">
      <w:pPr>
        <w:pStyle w:val="Corpsdetexte2"/>
        <w:rPr>
          <w:rFonts w:ascii="Times New Roman" w:hAnsi="Times New Roman" w:cs="Times New Roman"/>
          <w:i/>
          <w:iCs/>
          <w:sz w:val="22"/>
          <w:szCs w:val="22"/>
        </w:rPr>
      </w:pPr>
      <w:r w:rsidRPr="00346779">
        <w:rPr>
          <w:rFonts w:ascii="Times New Roman" w:hAnsi="Times New Roman" w:cs="Times New Roman"/>
          <w:i/>
          <w:iCs/>
          <w:sz w:val="22"/>
          <w:szCs w:val="22"/>
        </w:rPr>
        <w:t xml:space="preserve">dans les références analytiques communes qui sont celles qui appartiennent à l'enfant et aussi bien </w:t>
      </w:r>
    </w:p>
    <w:p w:rsidR="00DC2F3E" w:rsidRDefault="00DC2F3E" w:rsidP="00346779">
      <w:pPr>
        <w:pStyle w:val="Corpsdetexte2"/>
        <w:rPr>
          <w:szCs w:val="28"/>
        </w:rPr>
      </w:pPr>
      <w:r w:rsidRPr="00346779">
        <w:rPr>
          <w:rFonts w:ascii="Times New Roman" w:hAnsi="Times New Roman" w:cs="Times New Roman"/>
          <w:i/>
          <w:iCs/>
          <w:sz w:val="22"/>
          <w:szCs w:val="22"/>
        </w:rPr>
        <w:t>à l'inconscient</w:t>
      </w:r>
      <w:r w:rsidR="00F54F52">
        <w:rPr>
          <w:rFonts w:ascii="Times New Roman" w:hAnsi="Times New Roman" w:cs="Times New Roman"/>
          <w:i/>
          <w:iCs/>
          <w:sz w:val="22"/>
          <w:szCs w:val="22"/>
        </w:rPr>
        <w:t>.</w:t>
      </w:r>
      <w:r>
        <w:rPr>
          <w:sz w:val="24"/>
        </w:rPr>
        <w:t> </w:t>
      </w:r>
      <w:r>
        <w:t>»</w:t>
      </w:r>
    </w:p>
    <w:p w:rsidR="00DC2F3E" w:rsidRDefault="00DC2F3E">
      <w:pPr>
        <w:pStyle w:val="Corpsdetexte2"/>
        <w:rPr>
          <w:szCs w:val="28"/>
        </w:rPr>
      </w:pPr>
    </w:p>
    <w:p w:rsidR="00DC2F3E" w:rsidRDefault="00DC2F3E">
      <w:pPr>
        <w:pStyle w:val="Corpsdetexte2"/>
        <w:rPr>
          <w:szCs w:val="28"/>
        </w:rPr>
      </w:pPr>
      <w:r>
        <w:rPr>
          <w:szCs w:val="28"/>
        </w:rPr>
        <w:t xml:space="preserve">En d'autres termes, quelqu'un </w:t>
      </w:r>
      <w:r w:rsidR="004153C7" w:rsidRPr="000160DA">
        <w:rPr>
          <w:i/>
          <w:sz w:val="24"/>
          <w:szCs w:val="24"/>
        </w:rPr>
        <w:t>–</w:t>
      </w:r>
      <w:r w:rsidR="00346779" w:rsidRPr="000160DA">
        <w:rPr>
          <w:i/>
          <w:sz w:val="24"/>
          <w:szCs w:val="24"/>
        </w:rPr>
        <w:t xml:space="preserve"> </w:t>
      </w:r>
      <w:r w:rsidRPr="000160DA">
        <w:rPr>
          <w:i/>
          <w:sz w:val="24"/>
          <w:szCs w:val="24"/>
        </w:rPr>
        <w:t>une analyste</w:t>
      </w:r>
      <w:r w:rsidR="00346779" w:rsidRPr="000160DA">
        <w:rPr>
          <w:i/>
          <w:sz w:val="24"/>
          <w:szCs w:val="24"/>
        </w:rPr>
        <w:t xml:space="preserve"> </w:t>
      </w:r>
      <w:r w:rsidR="004153C7" w:rsidRPr="000160DA">
        <w:rPr>
          <w:i/>
          <w:sz w:val="24"/>
          <w:szCs w:val="24"/>
        </w:rPr>
        <w:t>–</w:t>
      </w:r>
      <w:r w:rsidR="00346779">
        <w:rPr>
          <w:szCs w:val="28"/>
        </w:rPr>
        <w:t xml:space="preserve"> </w:t>
      </w:r>
      <w:r>
        <w:rPr>
          <w:szCs w:val="28"/>
        </w:rPr>
        <w:t xml:space="preserve">pose… </w:t>
      </w:r>
    </w:p>
    <w:p w:rsidR="00346779" w:rsidRDefault="00DC2F3E">
      <w:pPr>
        <w:pStyle w:val="Corpsdetexte2"/>
        <w:ind w:left="708"/>
        <w:rPr>
          <w:szCs w:val="28"/>
        </w:rPr>
      </w:pPr>
      <w:r>
        <w:rPr>
          <w:szCs w:val="28"/>
        </w:rPr>
        <w:t xml:space="preserve">dans le penchant, dans la pente présente, </w:t>
      </w:r>
    </w:p>
    <w:p w:rsidR="00DC2F3E" w:rsidRDefault="00DC2F3E">
      <w:pPr>
        <w:pStyle w:val="Corpsdetexte2"/>
        <w:ind w:left="708"/>
        <w:rPr>
          <w:szCs w:val="28"/>
        </w:rPr>
      </w:pPr>
      <w:r>
        <w:rPr>
          <w:szCs w:val="28"/>
        </w:rPr>
        <w:t>le versant suivi par l'expérience analytique</w:t>
      </w:r>
    </w:p>
    <w:p w:rsidR="00DC2F3E" w:rsidRDefault="00DC2F3E">
      <w:pPr>
        <w:pStyle w:val="Corpsdetexte2"/>
        <w:rPr>
          <w:szCs w:val="28"/>
        </w:rPr>
      </w:pPr>
      <w:r>
        <w:rPr>
          <w:szCs w:val="28"/>
        </w:rPr>
        <w:t>…pose la question de savoir si…</w:t>
      </w:r>
    </w:p>
    <w:p w:rsidR="00346779" w:rsidRDefault="00DC2F3E">
      <w:pPr>
        <w:pStyle w:val="Corpsdetexte2"/>
        <w:ind w:left="708"/>
        <w:rPr>
          <w:szCs w:val="28"/>
        </w:rPr>
      </w:pPr>
      <w:r>
        <w:rPr>
          <w:szCs w:val="28"/>
        </w:rPr>
        <w:t xml:space="preserve">sans doute, cette interprétation du transfert </w:t>
      </w:r>
    </w:p>
    <w:p w:rsidR="00346779" w:rsidRDefault="00DC2F3E">
      <w:pPr>
        <w:pStyle w:val="Corpsdetexte2"/>
        <w:ind w:left="708"/>
        <w:rPr>
          <w:szCs w:val="28"/>
        </w:rPr>
      </w:pPr>
      <w:r>
        <w:rPr>
          <w:szCs w:val="28"/>
        </w:rPr>
        <w:t xml:space="preserve">qui a la portée d'une expérience rectificative </w:t>
      </w:r>
    </w:p>
    <w:p w:rsidR="00DC2F3E" w:rsidRDefault="00DC2F3E">
      <w:pPr>
        <w:pStyle w:val="Corpsdetexte2"/>
        <w:ind w:left="708"/>
        <w:rPr>
          <w:szCs w:val="28"/>
        </w:rPr>
      </w:pPr>
      <w:r>
        <w:rPr>
          <w:szCs w:val="28"/>
        </w:rPr>
        <w:t>et d'un jeu qui est important</w:t>
      </w:r>
    </w:p>
    <w:p w:rsidR="000160DA" w:rsidRDefault="00DC2F3E">
      <w:pPr>
        <w:pStyle w:val="Corpsdetexte2"/>
        <w:rPr>
          <w:szCs w:val="28"/>
        </w:rPr>
      </w:pPr>
      <w:r>
        <w:rPr>
          <w:szCs w:val="28"/>
        </w:rPr>
        <w:t xml:space="preserve">…si de se limiter à ce champ, ce n'est pas </w:t>
      </w:r>
    </w:p>
    <w:p w:rsidR="00346779" w:rsidRDefault="00DC2F3E">
      <w:pPr>
        <w:pStyle w:val="Corpsdetexte2"/>
        <w:rPr>
          <w:szCs w:val="28"/>
        </w:rPr>
      </w:pPr>
      <w:r>
        <w:rPr>
          <w:szCs w:val="28"/>
        </w:rPr>
        <w:t>pour l'analyste, en tant qu'il est ici l'Autre</w:t>
      </w:r>
      <w:r w:rsidR="00346779">
        <w:rPr>
          <w:szCs w:val="28"/>
        </w:rPr>
        <w:t>…</w:t>
      </w:r>
    </w:p>
    <w:p w:rsidR="00346779" w:rsidRDefault="00346779">
      <w:pPr>
        <w:pStyle w:val="Corpsdetexte2"/>
        <w:rPr>
          <w:szCs w:val="28"/>
        </w:rPr>
      </w:pPr>
    </w:p>
    <w:p w:rsidR="000160DA" w:rsidRDefault="00DC2F3E" w:rsidP="00346779">
      <w:pPr>
        <w:pStyle w:val="Corpsdetexte2"/>
        <w:ind w:left="708"/>
        <w:rPr>
          <w:szCs w:val="28"/>
        </w:rPr>
      </w:pPr>
      <w:r>
        <w:rPr>
          <w:szCs w:val="28"/>
        </w:rPr>
        <w:t>l'Autre du</w:t>
      </w:r>
      <w:r>
        <w:rPr>
          <w:i/>
          <w:iCs/>
          <w:szCs w:val="28"/>
        </w:rPr>
        <w:t xml:space="preserve"> </w:t>
      </w:r>
      <w:r>
        <w:rPr>
          <w:szCs w:val="28"/>
        </w:rPr>
        <w:t>sujet cartésien</w:t>
      </w:r>
      <w:r w:rsidR="00346779">
        <w:rPr>
          <w:szCs w:val="28"/>
        </w:rPr>
        <w:t> :</w:t>
      </w:r>
      <w:r>
        <w:rPr>
          <w:szCs w:val="28"/>
        </w:rPr>
        <w:t xml:space="preserve"> ce Dieu dont </w:t>
      </w:r>
    </w:p>
    <w:p w:rsidR="00346779" w:rsidRDefault="00DC2F3E" w:rsidP="00346779">
      <w:pPr>
        <w:pStyle w:val="Corpsdetexte2"/>
        <w:ind w:left="708"/>
        <w:rPr>
          <w:szCs w:val="28"/>
        </w:rPr>
      </w:pPr>
      <w:r>
        <w:rPr>
          <w:szCs w:val="28"/>
        </w:rPr>
        <w:t>je vous ai dit qu'il ne s'agit pas tant de savoir s'il n'est pas trompeur mais</w:t>
      </w:r>
      <w:r w:rsidR="000160DA">
        <w:rPr>
          <w:szCs w:val="28"/>
        </w:rPr>
        <w:t xml:space="preserve"> </w:t>
      </w:r>
      <w:r w:rsidR="000160DA">
        <w:t>–</w:t>
      </w:r>
      <w:r w:rsidR="000160DA">
        <w:rPr>
          <w:szCs w:val="28"/>
        </w:rPr>
        <w:t xml:space="preserve"> </w:t>
      </w:r>
      <w:r>
        <w:rPr>
          <w:szCs w:val="28"/>
        </w:rPr>
        <w:t>ce que DESCARTES ne soulève pas</w:t>
      </w:r>
      <w:r w:rsidR="000160DA">
        <w:rPr>
          <w:szCs w:val="28"/>
        </w:rPr>
        <w:t xml:space="preserve"> </w:t>
      </w:r>
      <w:r w:rsidR="000160DA">
        <w:t xml:space="preserve">– </w:t>
      </w:r>
      <w:r>
        <w:rPr>
          <w:szCs w:val="28"/>
        </w:rPr>
        <w:t xml:space="preserve">s'il n'est pas trompé. </w:t>
      </w:r>
    </w:p>
    <w:p w:rsidR="001655D0" w:rsidRDefault="001655D0" w:rsidP="00346779">
      <w:pPr>
        <w:pStyle w:val="Corpsdetexte2"/>
        <w:ind w:left="708"/>
        <w:rPr>
          <w:szCs w:val="28"/>
        </w:rPr>
      </w:pPr>
    </w:p>
    <w:p w:rsidR="00346779" w:rsidRDefault="00DC2F3E" w:rsidP="00346779">
      <w:pPr>
        <w:pStyle w:val="Corpsdetexte2"/>
        <w:ind w:left="708"/>
        <w:rPr>
          <w:szCs w:val="28"/>
        </w:rPr>
      </w:pPr>
      <w:r>
        <w:rPr>
          <w:szCs w:val="28"/>
        </w:rPr>
        <w:t>Et si DESCARTES ne le soulève pas c'est bien pour une raison, c'est que ce Dieu non trompeur auquel il fait remise si généreusement de l'arbitraire des vérités éternelles, n'a</w:t>
      </w:r>
      <w:r w:rsidR="004153C7">
        <w:rPr>
          <w:szCs w:val="28"/>
        </w:rPr>
        <w:t>–</w:t>
      </w:r>
      <w:r>
        <w:rPr>
          <w:szCs w:val="28"/>
        </w:rPr>
        <w:t>t</w:t>
      </w:r>
      <w:r w:rsidR="004153C7">
        <w:rPr>
          <w:szCs w:val="28"/>
        </w:rPr>
        <w:t>–</w:t>
      </w:r>
      <w:r>
        <w:rPr>
          <w:szCs w:val="28"/>
        </w:rPr>
        <w:t>on pas depuis toujours senti qu'il y a là</w:t>
      </w:r>
      <w:r w:rsidR="000160DA">
        <w:rPr>
          <w:szCs w:val="28"/>
        </w:rPr>
        <w:t xml:space="preserve">, </w:t>
      </w:r>
      <w:r w:rsidRPr="000160DA">
        <w:rPr>
          <w:szCs w:val="28"/>
        </w:rPr>
        <w:t xml:space="preserve">de la part du </w:t>
      </w:r>
      <w:r w:rsidR="000160DA" w:rsidRPr="000160DA">
        <w:rPr>
          <w:rFonts w:ascii="Times New Roman" w:hAnsi="Times New Roman" w:cs="Times New Roman"/>
          <w:i/>
          <w:sz w:val="24"/>
          <w:szCs w:val="24"/>
        </w:rPr>
        <w:t>G</w:t>
      </w:r>
      <w:r w:rsidRPr="000160DA">
        <w:rPr>
          <w:rFonts w:ascii="Times New Roman" w:hAnsi="Times New Roman" w:cs="Times New Roman"/>
          <w:i/>
          <w:sz w:val="24"/>
          <w:szCs w:val="24"/>
        </w:rPr>
        <w:t xml:space="preserve">rand </w:t>
      </w:r>
      <w:r w:rsidR="000160DA" w:rsidRPr="000160DA">
        <w:rPr>
          <w:rFonts w:ascii="Times New Roman" w:hAnsi="Times New Roman" w:cs="Times New Roman"/>
          <w:i/>
          <w:sz w:val="24"/>
          <w:szCs w:val="24"/>
        </w:rPr>
        <w:t>J</w:t>
      </w:r>
      <w:r w:rsidRPr="000160DA">
        <w:rPr>
          <w:rFonts w:ascii="Times New Roman" w:hAnsi="Times New Roman" w:cs="Times New Roman"/>
          <w:i/>
          <w:sz w:val="24"/>
          <w:szCs w:val="24"/>
        </w:rPr>
        <w:t>oueur</w:t>
      </w:r>
      <w:r w:rsidRPr="000160DA">
        <w:rPr>
          <w:szCs w:val="28"/>
        </w:rPr>
        <w:t xml:space="preserve"> qui là s'avance masqué</w:t>
      </w:r>
      <w:r w:rsidR="000160DA">
        <w:rPr>
          <w:szCs w:val="28"/>
        </w:rPr>
        <w:t xml:space="preserve">, </w:t>
      </w:r>
      <w:r>
        <w:rPr>
          <w:szCs w:val="28"/>
        </w:rPr>
        <w:t>quelque tromperie.</w:t>
      </w:r>
    </w:p>
    <w:p w:rsidR="000160DA" w:rsidRDefault="000160DA" w:rsidP="00346779">
      <w:pPr>
        <w:pStyle w:val="Corpsdetexte2"/>
        <w:ind w:left="708"/>
        <w:rPr>
          <w:szCs w:val="28"/>
        </w:rPr>
      </w:pPr>
    </w:p>
    <w:p w:rsidR="000160DA" w:rsidRDefault="00DC2F3E" w:rsidP="00346779">
      <w:pPr>
        <w:pStyle w:val="Corpsdetexte2"/>
        <w:ind w:left="708"/>
        <w:rPr>
          <w:szCs w:val="28"/>
        </w:rPr>
      </w:pPr>
      <w:r>
        <w:rPr>
          <w:szCs w:val="28"/>
        </w:rPr>
        <w:t xml:space="preserve">Car, que lui importe de lui laisser ces vérités, si lui, le sujet du </w:t>
      </w:r>
      <w:r w:rsidRPr="00346779">
        <w:rPr>
          <w:rFonts w:ascii="Times New Roman" w:hAnsi="Times New Roman" w:cs="Times New Roman"/>
          <w:i/>
          <w:iCs/>
          <w:sz w:val="24"/>
          <w:szCs w:val="24"/>
        </w:rPr>
        <w:t>cogito</w:t>
      </w:r>
      <w:r>
        <w:rPr>
          <w:szCs w:val="28"/>
        </w:rPr>
        <w:t xml:space="preserve">, il lui soustrait </w:t>
      </w:r>
    </w:p>
    <w:p w:rsidR="00346779" w:rsidRDefault="00DC2F3E" w:rsidP="00346779">
      <w:pPr>
        <w:pStyle w:val="Corpsdetexte2"/>
        <w:ind w:left="708"/>
        <w:rPr>
          <w:szCs w:val="28"/>
        </w:rPr>
      </w:pPr>
      <w:r>
        <w:rPr>
          <w:szCs w:val="28"/>
        </w:rPr>
        <w:t xml:space="preserve">après tout la seule chose qui compte pour lui : </w:t>
      </w:r>
    </w:p>
    <w:p w:rsidR="00346779" w:rsidRDefault="00DC2F3E" w:rsidP="00346779">
      <w:pPr>
        <w:pStyle w:val="Corpsdetexte2"/>
        <w:ind w:left="708"/>
        <w:rPr>
          <w:szCs w:val="28"/>
        </w:rPr>
      </w:pPr>
      <w:r>
        <w:rPr>
          <w:szCs w:val="28"/>
        </w:rPr>
        <w:t>sa certitude d'être celui qui</w:t>
      </w:r>
      <w:r>
        <w:rPr>
          <w:i/>
          <w:iCs/>
          <w:szCs w:val="28"/>
        </w:rPr>
        <w:t xml:space="preserve"> </w:t>
      </w:r>
      <w:r>
        <w:rPr>
          <w:szCs w:val="28"/>
        </w:rPr>
        <w:t xml:space="preserve">pense, </w:t>
      </w:r>
      <w:r w:rsidRPr="00346779">
        <w:rPr>
          <w:rFonts w:ascii="Times New Roman" w:hAnsi="Times New Roman" w:cs="Times New Roman"/>
          <w:i/>
          <w:iCs/>
          <w:sz w:val="24"/>
          <w:szCs w:val="24"/>
        </w:rPr>
        <w:t>res cogitans</w:t>
      </w:r>
      <w:r>
        <w:rPr>
          <w:szCs w:val="28"/>
        </w:rPr>
        <w:t>.</w:t>
      </w:r>
      <w:r w:rsidR="00346779">
        <w:rPr>
          <w:szCs w:val="28"/>
        </w:rPr>
        <w:t xml:space="preserve"> </w:t>
      </w:r>
      <w:r>
        <w:rPr>
          <w:szCs w:val="28"/>
        </w:rPr>
        <w:t xml:space="preserve">Dieu peut bien être le </w:t>
      </w:r>
      <w:r w:rsidR="00346779" w:rsidRPr="00346779">
        <w:rPr>
          <w:i/>
          <w:sz w:val="24"/>
          <w:szCs w:val="24"/>
        </w:rPr>
        <w:t>M</w:t>
      </w:r>
      <w:r w:rsidRPr="00346779">
        <w:rPr>
          <w:i/>
          <w:sz w:val="24"/>
          <w:szCs w:val="24"/>
        </w:rPr>
        <w:t xml:space="preserve">aître des Vérités </w:t>
      </w:r>
      <w:r w:rsidR="00346779" w:rsidRPr="00346779">
        <w:rPr>
          <w:i/>
          <w:sz w:val="24"/>
          <w:szCs w:val="24"/>
        </w:rPr>
        <w:t>É</w:t>
      </w:r>
      <w:r w:rsidRPr="00346779">
        <w:rPr>
          <w:i/>
          <w:sz w:val="24"/>
          <w:szCs w:val="24"/>
        </w:rPr>
        <w:t>ternelles</w:t>
      </w:r>
      <w:r>
        <w:rPr>
          <w:szCs w:val="28"/>
        </w:rPr>
        <w:t xml:space="preserve">, il n'est même pas assuré dans cette remise </w:t>
      </w:r>
    </w:p>
    <w:p w:rsidR="00DC2F3E" w:rsidRDefault="00DC2F3E" w:rsidP="00346779">
      <w:pPr>
        <w:pStyle w:val="Corpsdetexte2"/>
        <w:ind w:left="708"/>
        <w:rPr>
          <w:szCs w:val="24"/>
        </w:rPr>
      </w:pPr>
      <w:r>
        <w:rPr>
          <w:szCs w:val="28"/>
        </w:rPr>
        <w:t xml:space="preserve">qu'il le </w:t>
      </w:r>
      <w:r>
        <w:rPr>
          <w:szCs w:val="24"/>
        </w:rPr>
        <w:t>sache lui</w:t>
      </w:r>
      <w:r w:rsidR="004153C7">
        <w:rPr>
          <w:szCs w:val="24"/>
        </w:rPr>
        <w:t>–</w:t>
      </w:r>
      <w:r>
        <w:rPr>
          <w:szCs w:val="24"/>
        </w:rPr>
        <w:t>même</w:t>
      </w:r>
    </w:p>
    <w:p w:rsidR="00346779" w:rsidRDefault="000160DA">
      <w:pPr>
        <w:pStyle w:val="Corpsdetexte2"/>
        <w:rPr>
          <w:szCs w:val="24"/>
        </w:rPr>
      </w:pPr>
      <w:r>
        <w:rPr>
          <w:szCs w:val="24"/>
        </w:rPr>
        <w:t>…a</w:t>
      </w:r>
      <w:r w:rsidR="00DC2F3E">
        <w:rPr>
          <w:szCs w:val="24"/>
        </w:rPr>
        <w:t xml:space="preserve">lors, c'est bien de cela qu'il s'agit pour </w:t>
      </w:r>
      <w:r w:rsidR="00DC2F3E" w:rsidRPr="00346779">
        <w:rPr>
          <w:rFonts w:ascii="Times New Roman" w:hAnsi="Times New Roman" w:cs="Times New Roman"/>
          <w:i/>
          <w:sz w:val="24"/>
          <w:szCs w:val="24"/>
        </w:rPr>
        <w:t>l'analyste</w:t>
      </w:r>
      <w:r>
        <w:rPr>
          <w:szCs w:val="24"/>
        </w:rPr>
        <w:t>.</w:t>
      </w:r>
    </w:p>
    <w:p w:rsidR="000160DA" w:rsidRDefault="000160DA">
      <w:pPr>
        <w:pStyle w:val="Corpsdetexte2"/>
        <w:rPr>
          <w:szCs w:val="24"/>
        </w:rPr>
      </w:pPr>
    </w:p>
    <w:p w:rsidR="00346779" w:rsidRDefault="000160DA">
      <w:pPr>
        <w:pStyle w:val="Corpsdetexte2"/>
        <w:rPr>
          <w:szCs w:val="24"/>
        </w:rPr>
      </w:pPr>
      <w:r>
        <w:rPr>
          <w:szCs w:val="24"/>
        </w:rPr>
        <w:t>C</w:t>
      </w:r>
      <w:r w:rsidR="00DC2F3E">
        <w:rPr>
          <w:szCs w:val="24"/>
        </w:rPr>
        <w:t xml:space="preserve">'est de savoir </w:t>
      </w:r>
      <w:r w:rsidR="00DC2F3E" w:rsidRPr="00346779">
        <w:rPr>
          <w:szCs w:val="28"/>
        </w:rPr>
        <w:t>jusqu'à quel point</w:t>
      </w:r>
      <w:r w:rsidR="00DC2F3E">
        <w:rPr>
          <w:szCs w:val="24"/>
        </w:rPr>
        <w:t xml:space="preserve"> ce dont il s'agit</w:t>
      </w:r>
      <w:r w:rsidR="00346779">
        <w:rPr>
          <w:szCs w:val="24"/>
        </w:rPr>
        <w:t>…</w:t>
      </w:r>
      <w:r w:rsidR="00DC2F3E">
        <w:rPr>
          <w:szCs w:val="24"/>
        </w:rPr>
        <w:t xml:space="preserve"> </w:t>
      </w:r>
    </w:p>
    <w:p w:rsidR="00346779" w:rsidRDefault="00DF339F" w:rsidP="00346779">
      <w:pPr>
        <w:pStyle w:val="Corpsdetexte2"/>
        <w:ind w:firstLine="708"/>
        <w:rPr>
          <w:szCs w:val="24"/>
        </w:rPr>
      </w:pPr>
      <w:r>
        <w:rPr>
          <w:szCs w:val="24"/>
        </w:rPr>
        <w:t>c’est–à–dire</w:t>
      </w:r>
      <w:r w:rsidR="00DC2F3E">
        <w:rPr>
          <w:szCs w:val="24"/>
        </w:rPr>
        <w:t xml:space="preserve"> la structure d'un sujet</w:t>
      </w:r>
    </w:p>
    <w:p w:rsidR="00346779" w:rsidRDefault="00346779">
      <w:pPr>
        <w:pStyle w:val="Corpsdetexte2"/>
        <w:rPr>
          <w:szCs w:val="24"/>
        </w:rPr>
      </w:pPr>
      <w:r>
        <w:rPr>
          <w:szCs w:val="24"/>
        </w:rPr>
        <w:t>…</w:t>
      </w:r>
      <w:r w:rsidR="00DC2F3E">
        <w:rPr>
          <w:szCs w:val="24"/>
        </w:rPr>
        <w:t xml:space="preserve">est quelque chose qu'on puisse radicalement et purement référer à ce double registre d'une certaine </w:t>
      </w:r>
      <w:r>
        <w:rPr>
          <w:szCs w:val="24"/>
        </w:rPr>
        <w:t>« </w:t>
      </w:r>
      <w:r w:rsidR="00DC2F3E" w:rsidRPr="00346779">
        <w:rPr>
          <w:rFonts w:ascii="Times New Roman" w:hAnsi="Times New Roman" w:cs="Times New Roman"/>
          <w:i/>
          <w:sz w:val="24"/>
          <w:szCs w:val="24"/>
        </w:rPr>
        <w:t>normativité des besoins</w:t>
      </w:r>
      <w:r>
        <w:rPr>
          <w:szCs w:val="24"/>
        </w:rPr>
        <w:t> »</w:t>
      </w:r>
      <w:r w:rsidR="00DC2F3E">
        <w:rPr>
          <w:szCs w:val="24"/>
        </w:rPr>
        <w:t>, au milieu de quoi interviennent</w:t>
      </w:r>
      <w:r>
        <w:rPr>
          <w:szCs w:val="24"/>
        </w:rPr>
        <w:t>…</w:t>
      </w:r>
      <w:r w:rsidR="00DC2F3E">
        <w:rPr>
          <w:szCs w:val="24"/>
        </w:rPr>
        <w:t xml:space="preserve"> </w:t>
      </w:r>
    </w:p>
    <w:p w:rsidR="00346779" w:rsidRDefault="00DC2F3E" w:rsidP="00346779">
      <w:pPr>
        <w:pStyle w:val="Corpsdetexte2"/>
        <w:ind w:firstLine="708"/>
        <w:rPr>
          <w:szCs w:val="24"/>
        </w:rPr>
      </w:pPr>
      <w:r>
        <w:rPr>
          <w:szCs w:val="24"/>
        </w:rPr>
        <w:t>d'une façon plus ou moins opportune</w:t>
      </w:r>
    </w:p>
    <w:p w:rsidR="00346779" w:rsidRDefault="00346779">
      <w:pPr>
        <w:pStyle w:val="Corpsdetexte2"/>
        <w:rPr>
          <w:szCs w:val="24"/>
        </w:rPr>
      </w:pPr>
      <w:r>
        <w:rPr>
          <w:szCs w:val="24"/>
        </w:rPr>
        <w:t>…</w:t>
      </w:r>
      <w:r w:rsidR="00DC2F3E">
        <w:rPr>
          <w:szCs w:val="24"/>
        </w:rPr>
        <w:t xml:space="preserve">ces incidences qu'autrefois on appelait traumatiques mais qu'on tend de plus en plus avec le temps, </w:t>
      </w:r>
    </w:p>
    <w:p w:rsidR="00346779" w:rsidRDefault="00DC2F3E">
      <w:pPr>
        <w:pStyle w:val="Corpsdetexte2"/>
        <w:rPr>
          <w:szCs w:val="24"/>
        </w:rPr>
      </w:pPr>
      <w:r>
        <w:rPr>
          <w:szCs w:val="24"/>
        </w:rPr>
        <w:t xml:space="preserve">à réduire à ce qu'on appelle des effets de </w:t>
      </w:r>
      <w:r w:rsidRPr="00346779">
        <w:rPr>
          <w:i/>
          <w:sz w:val="24"/>
          <w:szCs w:val="24"/>
        </w:rPr>
        <w:t>traumatismes</w:t>
      </w:r>
      <w:r w:rsidR="00346779" w:rsidRPr="00346779">
        <w:rPr>
          <w:i/>
          <w:sz w:val="24"/>
          <w:szCs w:val="24"/>
        </w:rPr>
        <w:t xml:space="preserve"> </w:t>
      </w:r>
      <w:r w:rsidRPr="00346779">
        <w:rPr>
          <w:i/>
          <w:sz w:val="24"/>
          <w:szCs w:val="24"/>
        </w:rPr>
        <w:t>cumulatifs</w:t>
      </w:r>
      <w:r>
        <w:rPr>
          <w:szCs w:val="24"/>
        </w:rPr>
        <w:t xml:space="preserve">, autrement dit à dissoudre dans ce </w:t>
      </w:r>
      <w:r w:rsidRPr="000160DA">
        <w:rPr>
          <w:rFonts w:ascii="Times New Roman" w:hAnsi="Times New Roman" w:cs="Times New Roman"/>
          <w:i/>
          <w:sz w:val="24"/>
          <w:szCs w:val="24"/>
        </w:rPr>
        <w:t>je ne sais quoi</w:t>
      </w:r>
      <w:r>
        <w:rPr>
          <w:szCs w:val="24"/>
        </w:rPr>
        <w:t xml:space="preserve"> qui donne la raison bien simple</w:t>
      </w:r>
      <w:r w:rsidR="00346779">
        <w:rPr>
          <w:szCs w:val="24"/>
        </w:rPr>
        <w:t>…</w:t>
      </w:r>
    </w:p>
    <w:p w:rsidR="00346779" w:rsidRDefault="00DC2F3E" w:rsidP="00346779">
      <w:pPr>
        <w:pStyle w:val="Corpsdetexte2"/>
        <w:ind w:firstLine="708"/>
        <w:rPr>
          <w:szCs w:val="24"/>
        </w:rPr>
      </w:pPr>
      <w:r>
        <w:rPr>
          <w:szCs w:val="24"/>
        </w:rPr>
        <w:t>toujours nécessaire à rendre compte</w:t>
      </w:r>
    </w:p>
    <w:p w:rsidR="00DC2F3E" w:rsidRDefault="00346779">
      <w:pPr>
        <w:pStyle w:val="Corpsdetexte2"/>
        <w:rPr>
          <w:szCs w:val="24"/>
        </w:rPr>
      </w:pPr>
      <w:r>
        <w:rPr>
          <w:szCs w:val="24"/>
        </w:rPr>
        <w:t>…</w:t>
      </w:r>
      <w:r w:rsidR="00DC2F3E">
        <w:rPr>
          <w:szCs w:val="24"/>
        </w:rPr>
        <w:t xml:space="preserve">de ce </w:t>
      </w:r>
      <w:r>
        <w:rPr>
          <w:szCs w:val="24"/>
        </w:rPr>
        <w:t>« </w:t>
      </w:r>
      <w:r w:rsidR="00DC2F3E" w:rsidRPr="00346779">
        <w:rPr>
          <w:rFonts w:ascii="Times New Roman" w:hAnsi="Times New Roman" w:cs="Times New Roman"/>
          <w:i/>
          <w:sz w:val="24"/>
          <w:szCs w:val="24"/>
        </w:rPr>
        <w:t>pourquoi votre fille est muette</w:t>
      </w:r>
      <w:r>
        <w:rPr>
          <w:szCs w:val="24"/>
        </w:rPr>
        <w:t> »</w:t>
      </w:r>
      <w:r w:rsidR="00DC2F3E">
        <w:rPr>
          <w:szCs w:val="24"/>
        </w:rPr>
        <w:t>, à</w:t>
      </w:r>
      <w:r w:rsidR="00DC2F3E">
        <w:rPr>
          <w:i/>
          <w:iCs/>
          <w:szCs w:val="24"/>
        </w:rPr>
        <w:t xml:space="preserve"> </w:t>
      </w:r>
      <w:r w:rsidR="00DC2F3E">
        <w:rPr>
          <w:szCs w:val="24"/>
        </w:rPr>
        <w:t>savoir</w:t>
      </w:r>
      <w:r>
        <w:rPr>
          <w:szCs w:val="24"/>
        </w:rPr>
        <w:t> :</w:t>
      </w:r>
      <w:r w:rsidR="00DC2F3E">
        <w:rPr>
          <w:szCs w:val="24"/>
        </w:rPr>
        <w:t xml:space="preserve"> qu'il y a bien eu </w:t>
      </w:r>
      <w:r w:rsidR="00DC2F3E" w:rsidRPr="00346779">
        <w:rPr>
          <w:rFonts w:ascii="Times New Roman" w:hAnsi="Times New Roman" w:cs="Times New Roman"/>
          <w:i/>
          <w:sz w:val="24"/>
          <w:szCs w:val="24"/>
        </w:rPr>
        <w:t>quelque chose</w:t>
      </w:r>
      <w:r w:rsidR="00DC2F3E">
        <w:rPr>
          <w:szCs w:val="24"/>
        </w:rPr>
        <w:t xml:space="preserve"> qui</w:t>
      </w:r>
      <w:r>
        <w:rPr>
          <w:szCs w:val="24"/>
        </w:rPr>
        <w:t xml:space="preserve">, </w:t>
      </w:r>
      <w:r w:rsidR="00DC2F3E">
        <w:rPr>
          <w:szCs w:val="24"/>
        </w:rPr>
        <w:t xml:space="preserve">à </w:t>
      </w:r>
      <w:r w:rsidR="00DC2F3E" w:rsidRPr="00346779">
        <w:rPr>
          <w:rFonts w:ascii="Times New Roman" w:hAnsi="Times New Roman" w:cs="Times New Roman"/>
          <w:i/>
          <w:sz w:val="24"/>
          <w:szCs w:val="24"/>
        </w:rPr>
        <w:t>quelque moment</w:t>
      </w:r>
      <w:r>
        <w:rPr>
          <w:rFonts w:ascii="Times New Roman" w:hAnsi="Times New Roman" w:cs="Times New Roman"/>
          <w:i/>
          <w:sz w:val="24"/>
          <w:szCs w:val="24"/>
        </w:rPr>
        <w:t>,</w:t>
      </w:r>
      <w:r w:rsidR="00DC2F3E">
        <w:rPr>
          <w:szCs w:val="24"/>
        </w:rPr>
        <w:t xml:space="preserve"> n'est pas allé !</w:t>
      </w:r>
    </w:p>
    <w:p w:rsidR="000160DA" w:rsidRDefault="000160DA">
      <w:pPr>
        <w:pStyle w:val="Corpsdetexte2"/>
        <w:rPr>
          <w:szCs w:val="24"/>
        </w:rPr>
      </w:pPr>
    </w:p>
    <w:p w:rsidR="00346779" w:rsidRDefault="00DC2F3E">
      <w:pPr>
        <w:pStyle w:val="Corpsdetexte2"/>
        <w:rPr>
          <w:szCs w:val="24"/>
        </w:rPr>
      </w:pPr>
      <w:r>
        <w:rPr>
          <w:szCs w:val="24"/>
        </w:rPr>
        <w:t>En d'autres termes</w:t>
      </w:r>
      <w:r w:rsidR="00346779">
        <w:rPr>
          <w:szCs w:val="24"/>
        </w:rPr>
        <w:t> :</w:t>
      </w:r>
      <w:r>
        <w:rPr>
          <w:szCs w:val="24"/>
        </w:rPr>
        <w:t xml:space="preserve"> si l'on ne suit pas</w:t>
      </w:r>
      <w:r w:rsidR="00346779">
        <w:rPr>
          <w:szCs w:val="24"/>
        </w:rPr>
        <w:t>…</w:t>
      </w:r>
    </w:p>
    <w:p w:rsidR="00346779" w:rsidRDefault="00DC2F3E" w:rsidP="00346779">
      <w:pPr>
        <w:pStyle w:val="Corpsdetexte2"/>
        <w:ind w:firstLine="708"/>
        <w:rPr>
          <w:szCs w:val="24"/>
        </w:rPr>
      </w:pPr>
      <w:r>
        <w:rPr>
          <w:szCs w:val="24"/>
        </w:rPr>
        <w:t>au moins pour un certain nombre de patients</w:t>
      </w:r>
    </w:p>
    <w:p w:rsidR="000160DA" w:rsidRDefault="00346779">
      <w:pPr>
        <w:pStyle w:val="Corpsdetexte2"/>
        <w:rPr>
          <w:szCs w:val="24"/>
        </w:rPr>
      </w:pPr>
      <w:r>
        <w:rPr>
          <w:szCs w:val="24"/>
        </w:rPr>
        <w:t>…</w:t>
      </w:r>
      <w:r w:rsidR="00DC2F3E">
        <w:rPr>
          <w:szCs w:val="24"/>
        </w:rPr>
        <w:t>un chemin dangereux, à leur permettre de s'installer eux</w:t>
      </w:r>
      <w:r w:rsidR="004153C7">
        <w:rPr>
          <w:szCs w:val="24"/>
        </w:rPr>
        <w:t>–</w:t>
      </w:r>
      <w:r w:rsidR="00DC2F3E">
        <w:rPr>
          <w:szCs w:val="24"/>
        </w:rPr>
        <w:t xml:space="preserve">mêmes dans une histoire qui en fin de compte prend figure de s'arranger à partir du défaut </w:t>
      </w:r>
    </w:p>
    <w:p w:rsidR="00DC2F3E" w:rsidRDefault="00DC2F3E">
      <w:pPr>
        <w:pStyle w:val="Corpsdetexte2"/>
        <w:rPr>
          <w:szCs w:val="24"/>
        </w:rPr>
      </w:pPr>
      <w:r>
        <w:rPr>
          <w:szCs w:val="24"/>
        </w:rPr>
        <w:t>de certaines exigences idéales.</w:t>
      </w:r>
    </w:p>
    <w:p w:rsidR="00DC2F3E" w:rsidRDefault="00DC2F3E">
      <w:pPr>
        <w:pStyle w:val="Corpsdetexte2"/>
        <w:rPr>
          <w:szCs w:val="24"/>
        </w:rPr>
      </w:pPr>
    </w:p>
    <w:p w:rsidR="00346779" w:rsidRDefault="00DC2F3E">
      <w:pPr>
        <w:pStyle w:val="Corpsdetexte2"/>
        <w:rPr>
          <w:szCs w:val="24"/>
        </w:rPr>
      </w:pPr>
      <w:r>
        <w:rPr>
          <w:szCs w:val="24"/>
        </w:rPr>
        <w:lastRenderedPageBreak/>
        <w:t>Bien sûr toutes sortes d'</w:t>
      </w:r>
      <w:r w:rsidRPr="00346779">
        <w:rPr>
          <w:rFonts w:ascii="Times New Roman" w:hAnsi="Times New Roman" w:cs="Times New Roman"/>
          <w:i/>
          <w:iCs/>
          <w:sz w:val="24"/>
          <w:szCs w:val="24"/>
        </w:rPr>
        <w:t>insights</w:t>
      </w:r>
      <w:r>
        <w:rPr>
          <w:szCs w:val="24"/>
        </w:rPr>
        <w:t xml:space="preserve">, comme on dit, </w:t>
      </w:r>
    </w:p>
    <w:p w:rsidR="00DC2F3E" w:rsidRDefault="00DC2F3E">
      <w:pPr>
        <w:pStyle w:val="Corpsdetexte2"/>
        <w:rPr>
          <w:szCs w:val="24"/>
        </w:rPr>
      </w:pPr>
      <w:r>
        <w:rPr>
          <w:szCs w:val="24"/>
        </w:rPr>
        <w:t xml:space="preserve">de points de vues, d'appréhensions révélantes, peuvent s'installer </w:t>
      </w:r>
      <w:r w:rsidRPr="001655D0">
        <w:rPr>
          <w:rFonts w:ascii="Times New Roman" w:hAnsi="Times New Roman" w:cs="Times New Roman"/>
          <w:i/>
          <w:sz w:val="24"/>
          <w:szCs w:val="24"/>
        </w:rPr>
        <w:t>dans cette fonction</w:t>
      </w:r>
      <w:r>
        <w:rPr>
          <w:szCs w:val="24"/>
        </w:rPr>
        <w:t xml:space="preserve"> et </w:t>
      </w:r>
      <w:r w:rsidRPr="001655D0">
        <w:rPr>
          <w:szCs w:val="28"/>
        </w:rPr>
        <w:t>ce registre</w:t>
      </w:r>
      <w:r>
        <w:rPr>
          <w:szCs w:val="24"/>
        </w:rPr>
        <w:t>.</w:t>
      </w:r>
    </w:p>
    <w:p w:rsidR="00346779" w:rsidRDefault="00346779">
      <w:pPr>
        <w:pStyle w:val="Corpsdetexte2"/>
      </w:pPr>
    </w:p>
    <w:p w:rsidR="001655D0" w:rsidRDefault="00DC2F3E">
      <w:pPr>
        <w:pStyle w:val="Corpsdetexte2"/>
      </w:pPr>
      <w:r>
        <w:t xml:space="preserve">Il n'est pas faux non plus de dire que le </w:t>
      </w:r>
      <w:r w:rsidRPr="00346779">
        <w:rPr>
          <w:rFonts w:ascii="Times New Roman" w:hAnsi="Times New Roman" w:cs="Times New Roman"/>
          <w:i/>
          <w:color w:val="0000CC"/>
          <w:sz w:val="24"/>
          <w:szCs w:val="24"/>
        </w:rPr>
        <w:t>moi</w:t>
      </w:r>
      <w:r>
        <w:t xml:space="preserve"> peut </w:t>
      </w:r>
    </w:p>
    <w:p w:rsidR="00346779" w:rsidRDefault="00DC2F3E">
      <w:pPr>
        <w:pStyle w:val="Corpsdetexte2"/>
      </w:pPr>
      <w:r w:rsidRPr="001655D0">
        <w:rPr>
          <w:rFonts w:ascii="Times New Roman" w:hAnsi="Times New Roman" w:cs="Times New Roman"/>
          <w:i/>
          <w:sz w:val="24"/>
          <w:szCs w:val="24"/>
        </w:rPr>
        <w:t>s'y</w:t>
      </w:r>
      <w:r w:rsidRPr="001655D0">
        <w:rPr>
          <w:rFonts w:ascii="Times New Roman" w:hAnsi="Times New Roman" w:cs="Times New Roman"/>
          <w:i/>
          <w:iCs/>
          <w:sz w:val="24"/>
          <w:szCs w:val="24"/>
        </w:rPr>
        <w:t xml:space="preserve"> </w:t>
      </w:r>
      <w:r w:rsidRPr="001655D0">
        <w:rPr>
          <w:rFonts w:ascii="Times New Roman" w:hAnsi="Times New Roman" w:cs="Times New Roman"/>
          <w:i/>
          <w:sz w:val="24"/>
          <w:szCs w:val="24"/>
        </w:rPr>
        <w:t>assouplir</w:t>
      </w:r>
      <w:r w:rsidR="001655D0">
        <w:t>,</w:t>
      </w:r>
      <w:r>
        <w:t xml:space="preserve"> voire </w:t>
      </w:r>
      <w:r w:rsidRPr="001655D0">
        <w:rPr>
          <w:rFonts w:ascii="Times New Roman" w:hAnsi="Times New Roman" w:cs="Times New Roman"/>
          <w:i/>
          <w:sz w:val="24"/>
          <w:szCs w:val="24"/>
        </w:rPr>
        <w:t>s'y remanier</w:t>
      </w:r>
      <w:r>
        <w:t xml:space="preserve">, c'est bien ce que la </w:t>
      </w:r>
      <w:r w:rsidRPr="00346779">
        <w:rPr>
          <w:iCs/>
        </w:rPr>
        <w:t>figure</w:t>
      </w:r>
      <w:r w:rsidR="00346779">
        <w:t>…</w:t>
      </w:r>
    </w:p>
    <w:p w:rsidR="00346779" w:rsidRDefault="00DC2F3E" w:rsidP="00346779">
      <w:pPr>
        <w:pStyle w:val="Corpsdetexte2"/>
        <w:ind w:left="708"/>
      </w:pPr>
      <w:r>
        <w:t>sur laquelle je m'excuse d'avoir d</w:t>
      </w:r>
      <w:r w:rsidR="001655D0">
        <w:t>û</w:t>
      </w:r>
      <w:r>
        <w:t xml:space="preserve"> rester trop longtemps au début de ce discours d'aujourd'hui</w:t>
      </w:r>
    </w:p>
    <w:p w:rsidR="00346779" w:rsidRDefault="00346779">
      <w:pPr>
        <w:pStyle w:val="Corpsdetexte2"/>
      </w:pPr>
      <w:r>
        <w:t>…</w:t>
      </w:r>
      <w:r w:rsidR="00DC2F3E">
        <w:t xml:space="preserve">vous illustre : </w:t>
      </w:r>
    </w:p>
    <w:p w:rsidR="00346779" w:rsidRDefault="00346779">
      <w:pPr>
        <w:pStyle w:val="Corpsdetexte2"/>
      </w:pPr>
    </w:p>
    <w:p w:rsidR="00346779" w:rsidRDefault="001655D0" w:rsidP="00346779">
      <w:pPr>
        <w:pStyle w:val="Corpsdetexte2"/>
        <w:ind w:left="708" w:firstLine="708"/>
      </w:pPr>
      <w:r>
        <w:t xml:space="preserve"> </w:t>
      </w:r>
      <w:r w:rsidR="0059772B">
        <w:rPr>
          <w:noProof/>
          <w:lang w:eastAsia="fr-FR"/>
        </w:rPr>
        <w:drawing>
          <wp:inline distT="0" distB="0" distL="0" distR="0">
            <wp:extent cx="3486150" cy="2351123"/>
            <wp:effectExtent l="19050" t="0" r="0" b="0"/>
            <wp:docPr id="11" name="Image 10"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119" cstate="print"/>
                    <a:stretch>
                      <a:fillRect/>
                    </a:stretch>
                  </pic:blipFill>
                  <pic:spPr>
                    <a:xfrm>
                      <a:off x="0" y="0"/>
                      <a:ext cx="3498397" cy="2359383"/>
                    </a:xfrm>
                    <a:prstGeom prst="rect">
                      <a:avLst/>
                    </a:prstGeom>
                  </pic:spPr>
                </pic:pic>
              </a:graphicData>
            </a:graphic>
          </wp:inline>
        </w:drawing>
      </w:r>
    </w:p>
    <w:p w:rsidR="00346779" w:rsidRDefault="00346779">
      <w:pPr>
        <w:pStyle w:val="Corpsdetexte2"/>
      </w:pPr>
    </w:p>
    <w:p w:rsidR="001655D0" w:rsidRDefault="001655D0">
      <w:pPr>
        <w:pStyle w:val="Corpsdetexte2"/>
      </w:pPr>
      <w:r>
        <w:t>T</w:t>
      </w:r>
      <w:r w:rsidR="00DC2F3E">
        <w:t xml:space="preserve">out ce qui se joue autour du </w:t>
      </w:r>
      <w:r w:rsidR="00DC2F3E" w:rsidRPr="001655D0">
        <w:rPr>
          <w:rFonts w:ascii="Times New Roman" w:hAnsi="Times New Roman" w:cs="Times New Roman"/>
          <w:i/>
          <w:sz w:val="24"/>
          <w:szCs w:val="24"/>
        </w:rPr>
        <w:t>transfert</w:t>
      </w:r>
      <w:r w:rsidR="00DC2F3E">
        <w:t xml:space="preserve"> et des </w:t>
      </w:r>
      <w:r w:rsidR="00DC2F3E" w:rsidRPr="001655D0">
        <w:rPr>
          <w:rFonts w:ascii="Times New Roman" w:hAnsi="Times New Roman" w:cs="Times New Roman"/>
          <w:i/>
          <w:sz w:val="24"/>
          <w:szCs w:val="24"/>
        </w:rPr>
        <w:t>identifications</w:t>
      </w:r>
      <w:r w:rsidR="00DC2F3E">
        <w:t xml:space="preserve"> </w:t>
      </w:r>
    </w:p>
    <w:p w:rsidR="001655D0" w:rsidRDefault="00DC2F3E">
      <w:pPr>
        <w:pStyle w:val="Corpsdetexte2"/>
      </w:pPr>
      <w:r>
        <w:t xml:space="preserve">à la fois provisoires et successivement réfutées </w:t>
      </w:r>
    </w:p>
    <w:p w:rsidR="001655D0" w:rsidRDefault="00DC2F3E">
      <w:pPr>
        <w:pStyle w:val="Corpsdetexte2"/>
      </w:pPr>
      <w:r>
        <w:t xml:space="preserve">qui y prennent place, viendra jouer sur l'image </w:t>
      </w:r>
      <w:r w:rsidRPr="00346779">
        <w:rPr>
          <w:rFonts w:ascii="Times New Roman" w:hAnsi="Times New Roman" w:cs="Times New Roman"/>
          <w:i/>
          <w:color w:val="0000CC"/>
          <w:sz w:val="24"/>
          <w:szCs w:val="24"/>
        </w:rPr>
        <w:t>i'(a)</w:t>
      </w:r>
      <w:r>
        <w:t xml:space="preserve"> </w:t>
      </w:r>
    </w:p>
    <w:p w:rsidR="00DC2F3E" w:rsidRDefault="00DC2F3E">
      <w:pPr>
        <w:pStyle w:val="Corpsdetexte2"/>
      </w:pPr>
      <w:r>
        <w:t>et permettre au sujet de rassembler ses variantes.</w:t>
      </w:r>
    </w:p>
    <w:p w:rsidR="00DC2F3E" w:rsidRDefault="00DC2F3E">
      <w:pPr>
        <w:pStyle w:val="Corpsdetexte2"/>
        <w:rPr>
          <w:szCs w:val="24"/>
        </w:rPr>
      </w:pPr>
    </w:p>
    <w:p w:rsidR="00DC2F3E" w:rsidRDefault="00DC2F3E">
      <w:pPr>
        <w:pStyle w:val="Corpsdetexte2"/>
        <w:rPr>
          <w:szCs w:val="24"/>
        </w:rPr>
      </w:pPr>
      <w:r>
        <w:rPr>
          <w:szCs w:val="24"/>
        </w:rPr>
        <w:t>Mais est</w:t>
      </w:r>
      <w:r w:rsidR="004153C7">
        <w:rPr>
          <w:szCs w:val="24"/>
        </w:rPr>
        <w:t>–</w:t>
      </w:r>
      <w:r>
        <w:rPr>
          <w:szCs w:val="24"/>
        </w:rPr>
        <w:t xml:space="preserve">ce là tout ? </w:t>
      </w:r>
    </w:p>
    <w:p w:rsidR="001655D0" w:rsidRDefault="001655D0">
      <w:pPr>
        <w:pStyle w:val="Corpsdetexte2"/>
        <w:rPr>
          <w:szCs w:val="24"/>
        </w:rPr>
      </w:pPr>
    </w:p>
    <w:p w:rsidR="00346779" w:rsidRDefault="00DC2F3E">
      <w:pPr>
        <w:pStyle w:val="Corpsdetexte2"/>
        <w:rPr>
          <w:szCs w:val="24"/>
        </w:rPr>
      </w:pPr>
      <w:r>
        <w:rPr>
          <w:szCs w:val="24"/>
        </w:rPr>
        <w:t>Si ceci aboutit à</w:t>
      </w:r>
      <w:r>
        <w:rPr>
          <w:i/>
          <w:iCs/>
          <w:szCs w:val="24"/>
        </w:rPr>
        <w:t xml:space="preserve"> </w:t>
      </w:r>
      <w:r>
        <w:rPr>
          <w:szCs w:val="24"/>
        </w:rPr>
        <w:t>négliger la fonction</w:t>
      </w:r>
      <w:r>
        <w:rPr>
          <w:color w:val="auto"/>
          <w:szCs w:val="24"/>
        </w:rPr>
        <w:t xml:space="preserve"> </w:t>
      </w:r>
      <w:r>
        <w:rPr>
          <w:szCs w:val="24"/>
        </w:rPr>
        <w:t xml:space="preserve">également radicale, la fonction à l'autre pôle de ce qui est </w:t>
      </w:r>
    </w:p>
    <w:p w:rsidR="00346779" w:rsidRDefault="00DC2F3E">
      <w:pPr>
        <w:pStyle w:val="Corpsdetexte2"/>
        <w:rPr>
          <w:szCs w:val="24"/>
        </w:rPr>
      </w:pPr>
      <w:r>
        <w:rPr>
          <w:szCs w:val="24"/>
        </w:rPr>
        <w:t xml:space="preserve">du plus secret, de ce que l'analyse nous a appris </w:t>
      </w:r>
    </w:p>
    <w:p w:rsidR="00DC2F3E" w:rsidRDefault="00DC2F3E">
      <w:pPr>
        <w:pStyle w:val="Corpsdetexte2"/>
        <w:rPr>
          <w:szCs w:val="24"/>
        </w:rPr>
      </w:pPr>
      <w:r>
        <w:rPr>
          <w:szCs w:val="24"/>
        </w:rPr>
        <w:t>à repérer dans l'</w:t>
      </w:r>
      <w:r w:rsidRPr="00346779">
        <w:rPr>
          <w:rFonts w:ascii="Times New Roman" w:hAnsi="Times New Roman" w:cs="Times New Roman"/>
          <w:i/>
          <w:color w:val="0000CC"/>
          <w:sz w:val="24"/>
          <w:szCs w:val="24"/>
        </w:rPr>
        <w:t>objet(a).</w:t>
      </w:r>
    </w:p>
    <w:p w:rsidR="001655D0" w:rsidRDefault="001655D0">
      <w:pPr>
        <w:pStyle w:val="Corpsdetexte2"/>
        <w:rPr>
          <w:szCs w:val="24"/>
        </w:rPr>
      </w:pPr>
    </w:p>
    <w:p w:rsidR="00DC2F3E" w:rsidRDefault="00DC2F3E">
      <w:pPr>
        <w:pStyle w:val="Corpsdetexte2"/>
        <w:rPr>
          <w:szCs w:val="24"/>
        </w:rPr>
      </w:pPr>
      <w:r>
        <w:rPr>
          <w:szCs w:val="24"/>
        </w:rPr>
        <w:t xml:space="preserve">J'insiste, que si </w:t>
      </w:r>
      <w:r w:rsidR="00346779">
        <w:rPr>
          <w:szCs w:val="24"/>
        </w:rPr>
        <w:t>l'</w:t>
      </w:r>
      <w:r w:rsidR="00346779" w:rsidRPr="00346779">
        <w:rPr>
          <w:rFonts w:ascii="Times New Roman" w:hAnsi="Times New Roman" w:cs="Times New Roman"/>
          <w:i/>
          <w:color w:val="0000CC"/>
          <w:sz w:val="24"/>
          <w:szCs w:val="24"/>
        </w:rPr>
        <w:t>objet(a)</w:t>
      </w:r>
      <w:r>
        <w:rPr>
          <w:szCs w:val="24"/>
        </w:rPr>
        <w:t xml:space="preserve"> a la fonction que tout le monde sait, il est clair qu'</w:t>
      </w:r>
      <w:r w:rsidRPr="00346779">
        <w:rPr>
          <w:rFonts w:ascii="Times New Roman" w:hAnsi="Times New Roman" w:cs="Times New Roman"/>
          <w:i/>
          <w:sz w:val="24"/>
          <w:szCs w:val="24"/>
        </w:rPr>
        <w:t>il ne vient</w:t>
      </w:r>
      <w:r w:rsidR="0056500C">
        <w:rPr>
          <w:rFonts w:ascii="Times New Roman" w:hAnsi="Times New Roman" w:cs="Times New Roman"/>
          <w:i/>
          <w:sz w:val="24"/>
          <w:szCs w:val="24"/>
        </w:rPr>
        <w:t xml:space="preserve">  </w:t>
      </w:r>
      <w:r w:rsidRPr="00346779">
        <w:rPr>
          <w:rFonts w:ascii="Times New Roman" w:hAnsi="Times New Roman" w:cs="Times New Roman"/>
          <w:i/>
          <w:sz w:val="24"/>
          <w:szCs w:val="24"/>
        </w:rPr>
        <w:t xml:space="preserve"> </w:t>
      </w:r>
      <w:r>
        <w:rPr>
          <w:szCs w:val="24"/>
        </w:rPr>
        <w:t xml:space="preserve">pas dans notre incidence, </w:t>
      </w:r>
      <w:r w:rsidRPr="00346779">
        <w:rPr>
          <w:rFonts w:ascii="Times New Roman" w:hAnsi="Times New Roman" w:cs="Times New Roman"/>
          <w:i/>
          <w:sz w:val="24"/>
          <w:szCs w:val="24"/>
        </w:rPr>
        <w:t>de la même façon</w:t>
      </w:r>
      <w:r>
        <w:rPr>
          <w:szCs w:val="24"/>
        </w:rPr>
        <w:t xml:space="preserve"> chez les différents malades. </w:t>
      </w:r>
    </w:p>
    <w:p w:rsidR="00346779" w:rsidRDefault="00346779">
      <w:pPr>
        <w:pStyle w:val="Corpsdetexte2"/>
        <w:rPr>
          <w:szCs w:val="24"/>
        </w:rPr>
      </w:pPr>
    </w:p>
    <w:p w:rsidR="00346779" w:rsidRDefault="00DC2F3E">
      <w:pPr>
        <w:pStyle w:val="Corpsdetexte2"/>
        <w:rPr>
          <w:szCs w:val="24"/>
        </w:rPr>
      </w:pPr>
      <w:r>
        <w:rPr>
          <w:szCs w:val="24"/>
        </w:rPr>
        <w:t xml:space="preserve">Je veux dire qu'il est exigible que dans ce qui va suivre, je vous dise ce que c'est qu'un </w:t>
      </w:r>
      <w:r w:rsidR="00346779" w:rsidRPr="00346779">
        <w:rPr>
          <w:rFonts w:ascii="Times New Roman" w:hAnsi="Times New Roman" w:cs="Times New Roman"/>
          <w:i/>
          <w:color w:val="0000CC"/>
          <w:sz w:val="24"/>
          <w:szCs w:val="24"/>
        </w:rPr>
        <w:t>objet(a)</w:t>
      </w:r>
      <w:r>
        <w:rPr>
          <w:szCs w:val="24"/>
        </w:rPr>
        <w:t xml:space="preserve"> </w:t>
      </w:r>
    </w:p>
    <w:p w:rsidR="00346779" w:rsidRDefault="00DC2F3E">
      <w:pPr>
        <w:pStyle w:val="Corpsdetexte2"/>
        <w:rPr>
          <w:szCs w:val="24"/>
        </w:rPr>
      </w:pPr>
      <w:r>
        <w:rPr>
          <w:szCs w:val="24"/>
        </w:rPr>
        <w:t xml:space="preserve">dans la </w:t>
      </w:r>
      <w:r w:rsidRPr="00346779">
        <w:rPr>
          <w:rFonts w:ascii="Times New Roman" w:hAnsi="Times New Roman" w:cs="Times New Roman"/>
          <w:i/>
          <w:color w:val="0000CC"/>
          <w:sz w:val="24"/>
          <w:szCs w:val="24"/>
        </w:rPr>
        <w:t>psychose</w:t>
      </w:r>
      <w:r>
        <w:rPr>
          <w:szCs w:val="24"/>
        </w:rPr>
        <w:t xml:space="preserve">, dans la </w:t>
      </w:r>
      <w:r w:rsidRPr="00346779">
        <w:rPr>
          <w:rFonts w:ascii="Times New Roman" w:hAnsi="Times New Roman" w:cs="Times New Roman"/>
          <w:i/>
          <w:color w:val="0000CC"/>
          <w:sz w:val="24"/>
          <w:szCs w:val="24"/>
        </w:rPr>
        <w:t>perversion</w:t>
      </w:r>
      <w:r>
        <w:rPr>
          <w:szCs w:val="24"/>
        </w:rPr>
        <w:t xml:space="preserve">, dans la </w:t>
      </w:r>
      <w:r w:rsidRPr="00346779">
        <w:rPr>
          <w:rFonts w:ascii="Times New Roman" w:hAnsi="Times New Roman" w:cs="Times New Roman"/>
          <w:i/>
          <w:color w:val="0000CC"/>
          <w:sz w:val="24"/>
          <w:szCs w:val="24"/>
        </w:rPr>
        <w:t>névrose</w:t>
      </w:r>
      <w:r>
        <w:rPr>
          <w:szCs w:val="24"/>
        </w:rPr>
        <w:t xml:space="preserve">, </w:t>
      </w:r>
    </w:p>
    <w:p w:rsidR="00DC2F3E" w:rsidRDefault="00DC2F3E">
      <w:pPr>
        <w:pStyle w:val="Corpsdetexte2"/>
        <w:rPr>
          <w:szCs w:val="24"/>
        </w:rPr>
      </w:pPr>
      <w:r>
        <w:rPr>
          <w:szCs w:val="24"/>
        </w:rPr>
        <w:t xml:space="preserve">et il y a </w:t>
      </w:r>
      <w:r w:rsidRPr="00346779">
        <w:rPr>
          <w:i/>
          <w:sz w:val="24"/>
          <w:szCs w:val="24"/>
        </w:rPr>
        <w:t>toutes les chances</w:t>
      </w:r>
      <w:r>
        <w:rPr>
          <w:szCs w:val="24"/>
        </w:rPr>
        <w:t xml:space="preserve"> que ce ne soit pas pareil.</w:t>
      </w:r>
    </w:p>
    <w:p w:rsidR="00346779" w:rsidRDefault="00346779">
      <w:pPr>
        <w:pStyle w:val="Corpsdetexte2"/>
        <w:rPr>
          <w:szCs w:val="24"/>
        </w:rPr>
      </w:pPr>
    </w:p>
    <w:p w:rsidR="0059772B" w:rsidRDefault="00DC2F3E">
      <w:pPr>
        <w:pStyle w:val="Corpsdetexte2"/>
        <w:rPr>
          <w:szCs w:val="24"/>
        </w:rPr>
      </w:pPr>
      <w:r>
        <w:rPr>
          <w:szCs w:val="24"/>
        </w:rPr>
        <w:lastRenderedPageBreak/>
        <w:t xml:space="preserve">Mais aujourd'hui je veux vous dire comment, </w:t>
      </w:r>
    </w:p>
    <w:p w:rsidR="00346779" w:rsidRDefault="00DC2F3E">
      <w:pPr>
        <w:pStyle w:val="Corpsdetexte2"/>
        <w:rPr>
          <w:szCs w:val="24"/>
        </w:rPr>
      </w:pPr>
      <w:r>
        <w:rPr>
          <w:szCs w:val="24"/>
        </w:rPr>
        <w:t>à une analyste</w:t>
      </w:r>
      <w:r>
        <w:rPr>
          <w:color w:val="auto"/>
          <w:szCs w:val="24"/>
        </w:rPr>
        <w:t xml:space="preserve"> </w:t>
      </w:r>
      <w:r>
        <w:rPr>
          <w:szCs w:val="24"/>
        </w:rPr>
        <w:t>assurément sensible</w:t>
      </w:r>
      <w:r w:rsidR="00346779">
        <w:rPr>
          <w:szCs w:val="24"/>
        </w:rPr>
        <w:t>…</w:t>
      </w:r>
      <w:r>
        <w:rPr>
          <w:szCs w:val="24"/>
        </w:rPr>
        <w:t xml:space="preserve"> </w:t>
      </w:r>
    </w:p>
    <w:p w:rsidR="00346779" w:rsidRDefault="00DC2F3E" w:rsidP="00346779">
      <w:pPr>
        <w:pStyle w:val="Corpsdetexte2"/>
        <w:ind w:firstLine="708"/>
        <w:rPr>
          <w:szCs w:val="24"/>
        </w:rPr>
      </w:pPr>
      <w:r>
        <w:rPr>
          <w:szCs w:val="24"/>
        </w:rPr>
        <w:t>comme vous allez le voir</w:t>
      </w:r>
    </w:p>
    <w:p w:rsidR="00346779" w:rsidRDefault="00346779">
      <w:pPr>
        <w:pStyle w:val="Corpsdetexte2"/>
        <w:rPr>
          <w:szCs w:val="24"/>
        </w:rPr>
      </w:pPr>
      <w:r>
        <w:rPr>
          <w:szCs w:val="24"/>
        </w:rPr>
        <w:t>…</w:t>
      </w:r>
      <w:r w:rsidR="00DC2F3E">
        <w:rPr>
          <w:szCs w:val="24"/>
        </w:rPr>
        <w:t>à son expérience,</w:t>
      </w:r>
      <w:r w:rsidR="00DC2F3E">
        <w:rPr>
          <w:color w:val="auto"/>
          <w:szCs w:val="24"/>
        </w:rPr>
        <w:t xml:space="preserve"> </w:t>
      </w:r>
      <w:r>
        <w:rPr>
          <w:szCs w:val="24"/>
        </w:rPr>
        <w:t>l'</w:t>
      </w:r>
      <w:r w:rsidRPr="00346779">
        <w:rPr>
          <w:rFonts w:ascii="Times New Roman" w:hAnsi="Times New Roman" w:cs="Times New Roman"/>
          <w:i/>
          <w:color w:val="0000CC"/>
          <w:sz w:val="24"/>
          <w:szCs w:val="24"/>
        </w:rPr>
        <w:t>objet(a)</w:t>
      </w:r>
      <w:r w:rsidR="00DC2F3E">
        <w:rPr>
          <w:szCs w:val="24"/>
        </w:rPr>
        <w:t xml:space="preserve"> lui apparaît à elle. </w:t>
      </w:r>
    </w:p>
    <w:p w:rsidR="0075122F" w:rsidRDefault="0075122F">
      <w:pPr>
        <w:pStyle w:val="Corpsdetexte2"/>
        <w:rPr>
          <w:szCs w:val="24"/>
        </w:rPr>
      </w:pPr>
    </w:p>
    <w:p w:rsidR="00346779" w:rsidRDefault="00DC2F3E">
      <w:pPr>
        <w:pStyle w:val="Corpsdetexte2"/>
        <w:rPr>
          <w:szCs w:val="24"/>
        </w:rPr>
      </w:pPr>
      <w:r>
        <w:rPr>
          <w:szCs w:val="24"/>
        </w:rPr>
        <w:t xml:space="preserve">Donc ici </w:t>
      </w:r>
      <w:r w:rsidRPr="00346779">
        <w:rPr>
          <w:rFonts w:ascii="Times New Roman" w:hAnsi="Times New Roman" w:cs="Times New Roman"/>
          <w:i/>
          <w:sz w:val="24"/>
          <w:szCs w:val="24"/>
        </w:rPr>
        <w:t>peu importe</w:t>
      </w:r>
      <w:r>
        <w:rPr>
          <w:szCs w:val="24"/>
        </w:rPr>
        <w:t xml:space="preserve"> que le</w:t>
      </w:r>
      <w:r>
        <w:rPr>
          <w:color w:val="auto"/>
          <w:szCs w:val="24"/>
        </w:rPr>
        <w:t xml:space="preserve"> </w:t>
      </w:r>
      <w:r>
        <w:rPr>
          <w:szCs w:val="24"/>
        </w:rPr>
        <w:t>cas avec lequel elle promeut ses réflexions soit</w:t>
      </w:r>
      <w:r w:rsidR="00346779">
        <w:rPr>
          <w:szCs w:val="24"/>
        </w:rPr>
        <w:t> :</w:t>
      </w:r>
      <w:r>
        <w:rPr>
          <w:szCs w:val="24"/>
        </w:rPr>
        <w:t xml:space="preserve"> </w:t>
      </w:r>
    </w:p>
    <w:p w:rsidR="00346779" w:rsidRDefault="00346779">
      <w:pPr>
        <w:pStyle w:val="Corpsdetexte2"/>
        <w:rPr>
          <w:szCs w:val="24"/>
        </w:rPr>
      </w:pPr>
    </w:p>
    <w:p w:rsidR="0059772B" w:rsidRDefault="00DC2F3E" w:rsidP="00C61EB5">
      <w:pPr>
        <w:pStyle w:val="Corpsdetexte2"/>
        <w:numPr>
          <w:ilvl w:val="0"/>
          <w:numId w:val="5"/>
        </w:numPr>
        <w:rPr>
          <w:szCs w:val="24"/>
        </w:rPr>
      </w:pPr>
      <w:r>
        <w:rPr>
          <w:szCs w:val="24"/>
        </w:rPr>
        <w:t xml:space="preserve">un cas </w:t>
      </w:r>
      <w:r w:rsidRPr="00346779">
        <w:rPr>
          <w:rFonts w:ascii="Times New Roman" w:hAnsi="Times New Roman" w:cs="Times New Roman"/>
          <w:i/>
          <w:iCs/>
          <w:sz w:val="24"/>
          <w:szCs w:val="24"/>
        </w:rPr>
        <w:t>border</w:t>
      </w:r>
      <w:r w:rsidRPr="00346779">
        <w:rPr>
          <w:rFonts w:ascii="Times New Roman" w:hAnsi="Times New Roman" w:cs="Times New Roman"/>
          <w:i/>
          <w:iCs/>
          <w:color w:val="auto"/>
          <w:sz w:val="24"/>
          <w:szCs w:val="24"/>
        </w:rPr>
        <w:t xml:space="preserve"> </w:t>
      </w:r>
      <w:r w:rsidRPr="00346779">
        <w:rPr>
          <w:rFonts w:ascii="Times New Roman" w:hAnsi="Times New Roman" w:cs="Times New Roman"/>
          <w:i/>
          <w:iCs/>
          <w:sz w:val="24"/>
          <w:szCs w:val="24"/>
        </w:rPr>
        <w:t>line</w:t>
      </w:r>
      <w:r>
        <w:rPr>
          <w:szCs w:val="24"/>
        </w:rPr>
        <w:t xml:space="preserve"> comme elle dit, avec des crises qu'on a même été jusqu'à vaguement étiqueter « </w:t>
      </w:r>
      <w:r w:rsidRPr="0059772B">
        <w:rPr>
          <w:i/>
          <w:sz w:val="24"/>
          <w:szCs w:val="24"/>
        </w:rPr>
        <w:t>petit mal</w:t>
      </w:r>
      <w:r>
        <w:rPr>
          <w:szCs w:val="24"/>
        </w:rPr>
        <w:t xml:space="preserve"> » à moins que ce ne soit crise </w:t>
      </w:r>
    </w:p>
    <w:p w:rsidR="00346779" w:rsidRDefault="00DC2F3E" w:rsidP="0059772B">
      <w:pPr>
        <w:pStyle w:val="Corpsdetexte2"/>
        <w:ind w:left="720"/>
        <w:rPr>
          <w:szCs w:val="24"/>
        </w:rPr>
      </w:pPr>
      <w:r>
        <w:rPr>
          <w:szCs w:val="24"/>
        </w:rPr>
        <w:t xml:space="preserve">de dépersonnalisation, </w:t>
      </w:r>
    </w:p>
    <w:p w:rsidR="00F54F52" w:rsidRDefault="00F54F52" w:rsidP="00F54F52">
      <w:pPr>
        <w:pStyle w:val="Corpsdetexte2"/>
        <w:ind w:left="720"/>
        <w:rPr>
          <w:szCs w:val="24"/>
        </w:rPr>
      </w:pPr>
    </w:p>
    <w:p w:rsidR="00DC2F3E" w:rsidRPr="00F54F52" w:rsidRDefault="00DC2F3E" w:rsidP="00C61EB5">
      <w:pPr>
        <w:pStyle w:val="Corpsdetexte2"/>
        <w:numPr>
          <w:ilvl w:val="0"/>
          <w:numId w:val="5"/>
        </w:numPr>
        <w:rPr>
          <w:szCs w:val="24"/>
        </w:rPr>
      </w:pPr>
      <w:r w:rsidRPr="00F54F52">
        <w:rPr>
          <w:szCs w:val="24"/>
        </w:rPr>
        <w:t>un sujet qui a vécu jusqu'à l'âge de quatorze ans, dans l'atmosphère d'un couple entre lesquels des tensions, des à</w:t>
      </w:r>
      <w:r w:rsidR="004153C7">
        <w:rPr>
          <w:szCs w:val="24"/>
        </w:rPr>
        <w:t>–</w:t>
      </w:r>
      <w:r w:rsidRPr="00F54F52">
        <w:rPr>
          <w:szCs w:val="24"/>
        </w:rPr>
        <w:t xml:space="preserve">coups, des </w:t>
      </w:r>
      <w:r w:rsidRPr="00F54F52">
        <w:rPr>
          <w:rFonts w:ascii="Times New Roman" w:hAnsi="Times New Roman" w:cs="Times New Roman"/>
          <w:i/>
          <w:iCs/>
          <w:sz w:val="24"/>
          <w:szCs w:val="24"/>
        </w:rPr>
        <w:t>rows</w:t>
      </w:r>
      <w:r w:rsidRPr="00F54F52">
        <w:rPr>
          <w:szCs w:val="24"/>
        </w:rPr>
        <w:t xml:space="preserve"> plus que nombreux, se produisaient</w:t>
      </w:r>
      <w:r w:rsidR="00346779" w:rsidRPr="00F54F52">
        <w:rPr>
          <w:szCs w:val="24"/>
        </w:rPr>
        <w:t>, j</w:t>
      </w:r>
      <w:r w:rsidRPr="00F54F52">
        <w:rPr>
          <w:szCs w:val="24"/>
        </w:rPr>
        <w:t>usqu'à ce que l'enfant ayant quatorze ans</w:t>
      </w:r>
      <w:r w:rsidR="00346779" w:rsidRPr="00F54F52">
        <w:rPr>
          <w:szCs w:val="24"/>
        </w:rPr>
        <w:t>,</w:t>
      </w:r>
      <w:r w:rsidRPr="00F54F52">
        <w:rPr>
          <w:szCs w:val="24"/>
        </w:rPr>
        <w:t xml:space="preserve"> </w:t>
      </w:r>
      <w:r w:rsidRPr="00F54F52">
        <w:rPr>
          <w:i/>
          <w:sz w:val="24"/>
          <w:szCs w:val="24"/>
        </w:rPr>
        <w:t>le couple se dissolve</w:t>
      </w:r>
      <w:r w:rsidRPr="00F54F52">
        <w:rPr>
          <w:szCs w:val="24"/>
        </w:rPr>
        <w:t xml:space="preserve">. Un </w:t>
      </w:r>
      <w:r w:rsidRPr="00F54F52">
        <w:rPr>
          <w:rFonts w:ascii="Times New Roman" w:hAnsi="Times New Roman" w:cs="Times New Roman"/>
          <w:i/>
          <w:sz w:val="24"/>
          <w:szCs w:val="24"/>
        </w:rPr>
        <w:t>frère</w:t>
      </w:r>
      <w:r w:rsidRPr="00F54F52">
        <w:rPr>
          <w:szCs w:val="24"/>
        </w:rPr>
        <w:t xml:space="preserve"> </w:t>
      </w:r>
      <w:r w:rsidRPr="00F54F52">
        <w:rPr>
          <w:i/>
          <w:sz w:val="24"/>
          <w:szCs w:val="24"/>
        </w:rPr>
        <w:t>aîné de trois ans</w:t>
      </w:r>
      <w:r w:rsidRPr="00F54F52">
        <w:rPr>
          <w:szCs w:val="24"/>
        </w:rPr>
        <w:t xml:space="preserve"> et une </w:t>
      </w:r>
      <w:r w:rsidRPr="00F54F52">
        <w:rPr>
          <w:rFonts w:ascii="Times New Roman" w:hAnsi="Times New Roman" w:cs="Times New Roman"/>
          <w:i/>
          <w:sz w:val="24"/>
          <w:szCs w:val="24"/>
        </w:rPr>
        <w:t>sœur</w:t>
      </w:r>
      <w:r w:rsidRPr="00F54F52">
        <w:rPr>
          <w:szCs w:val="24"/>
        </w:rPr>
        <w:t xml:space="preserve"> </w:t>
      </w:r>
      <w:r w:rsidRPr="00F54F52">
        <w:rPr>
          <w:i/>
          <w:sz w:val="24"/>
          <w:szCs w:val="24"/>
        </w:rPr>
        <w:t>plus âgée encore</w:t>
      </w:r>
      <w:r w:rsidRPr="00F54F52">
        <w:rPr>
          <w:szCs w:val="24"/>
        </w:rPr>
        <w:t>.</w:t>
      </w:r>
    </w:p>
    <w:p w:rsidR="00346779" w:rsidRDefault="00346779">
      <w:pPr>
        <w:pStyle w:val="Corpsdetexte2"/>
        <w:rPr>
          <w:szCs w:val="24"/>
        </w:rPr>
      </w:pPr>
    </w:p>
    <w:p w:rsidR="00346779" w:rsidRDefault="00DC2F3E">
      <w:pPr>
        <w:pStyle w:val="Corpsdetexte2"/>
        <w:rPr>
          <w:szCs w:val="24"/>
        </w:rPr>
      </w:pPr>
      <w:r>
        <w:rPr>
          <w:szCs w:val="24"/>
        </w:rPr>
        <w:t xml:space="preserve">Qu'on l'appelle </w:t>
      </w:r>
      <w:r w:rsidRPr="00346779">
        <w:rPr>
          <w:rFonts w:ascii="Times New Roman" w:hAnsi="Times New Roman" w:cs="Times New Roman"/>
          <w:i/>
          <w:sz w:val="24"/>
          <w:szCs w:val="24"/>
        </w:rPr>
        <w:t>schizoïde</w:t>
      </w:r>
      <w:r>
        <w:rPr>
          <w:szCs w:val="24"/>
        </w:rPr>
        <w:t xml:space="preserve">, pour l'instant </w:t>
      </w:r>
      <w:r w:rsidRPr="00346779">
        <w:rPr>
          <w:rFonts w:ascii="Times New Roman" w:hAnsi="Times New Roman" w:cs="Times New Roman"/>
          <w:i/>
          <w:sz w:val="24"/>
          <w:szCs w:val="24"/>
        </w:rPr>
        <w:t>peu nous importe</w:t>
      </w:r>
      <w:r>
        <w:rPr>
          <w:szCs w:val="24"/>
        </w:rPr>
        <w:t xml:space="preserve"> : qu'il souffre à la façon de ces sujets que nous mettons sur le bord du champ psychotique, de cette espèce de </w:t>
      </w:r>
      <w:r w:rsidRPr="00346779">
        <w:rPr>
          <w:i/>
          <w:sz w:val="24"/>
          <w:szCs w:val="24"/>
        </w:rPr>
        <w:t>fausseté</w:t>
      </w:r>
      <w:r>
        <w:rPr>
          <w:szCs w:val="24"/>
        </w:rPr>
        <w:t xml:space="preserve"> ressentie </w:t>
      </w:r>
      <w:r w:rsidRPr="00346779">
        <w:rPr>
          <w:i/>
          <w:sz w:val="24"/>
          <w:szCs w:val="24"/>
        </w:rPr>
        <w:t xml:space="preserve">de son </w:t>
      </w:r>
      <w:r w:rsidRPr="00346779">
        <w:rPr>
          <w:rFonts w:ascii="Times New Roman" w:hAnsi="Times New Roman" w:cs="Times New Roman"/>
          <w:i/>
          <w:sz w:val="24"/>
          <w:szCs w:val="24"/>
        </w:rPr>
        <w:t>self</w:t>
      </w:r>
      <w:r>
        <w:rPr>
          <w:szCs w:val="24"/>
        </w:rPr>
        <w:t>, de soi</w:t>
      </w:r>
      <w:r w:rsidR="004153C7">
        <w:rPr>
          <w:szCs w:val="24"/>
        </w:rPr>
        <w:t>–</w:t>
      </w:r>
      <w:r>
        <w:rPr>
          <w:szCs w:val="24"/>
        </w:rPr>
        <w:t xml:space="preserve">même, </w:t>
      </w:r>
    </w:p>
    <w:p w:rsidR="00346779" w:rsidRDefault="00DC2F3E">
      <w:pPr>
        <w:pStyle w:val="Corpsdetexte2"/>
        <w:rPr>
          <w:szCs w:val="24"/>
        </w:rPr>
      </w:pPr>
      <w:r>
        <w:rPr>
          <w:szCs w:val="24"/>
        </w:rPr>
        <w:t xml:space="preserve">de cette mise en suspens, voire de ce vacillement </w:t>
      </w:r>
    </w:p>
    <w:p w:rsidR="00DC2F3E" w:rsidRDefault="00DC2F3E">
      <w:pPr>
        <w:pStyle w:val="Corpsdetexte2"/>
        <w:rPr>
          <w:szCs w:val="24"/>
        </w:rPr>
      </w:pPr>
      <w:r>
        <w:rPr>
          <w:szCs w:val="24"/>
        </w:rPr>
        <w:t>de toute ses identifications, tout ceci pour nous, pour l'instant, est secondaire.</w:t>
      </w:r>
    </w:p>
    <w:p w:rsidR="00346779" w:rsidRDefault="00346779">
      <w:pPr>
        <w:pStyle w:val="Corpsdetexte2"/>
        <w:rPr>
          <w:szCs w:val="24"/>
        </w:rPr>
      </w:pPr>
    </w:p>
    <w:p w:rsidR="0075122F" w:rsidRDefault="00DC2F3E" w:rsidP="00346779">
      <w:pPr>
        <w:pStyle w:val="Corpsdetexte2"/>
        <w:rPr>
          <w:szCs w:val="24"/>
        </w:rPr>
      </w:pPr>
      <w:r>
        <w:rPr>
          <w:szCs w:val="24"/>
        </w:rPr>
        <w:t>Ce qui importe est ceci :</w:t>
      </w:r>
    </w:p>
    <w:p w:rsidR="0059772B" w:rsidRDefault="00DC2F3E" w:rsidP="00346779">
      <w:pPr>
        <w:pStyle w:val="Corpsdetexte2"/>
        <w:rPr>
          <w:szCs w:val="24"/>
        </w:rPr>
      </w:pPr>
      <w:r>
        <w:rPr>
          <w:szCs w:val="24"/>
        </w:rPr>
        <w:t xml:space="preserve"> </w:t>
      </w:r>
    </w:p>
    <w:p w:rsidR="0075122F" w:rsidRDefault="00DC2F3E" w:rsidP="00346779">
      <w:pPr>
        <w:pStyle w:val="Corpsdetexte2"/>
        <w:numPr>
          <w:ilvl w:val="0"/>
          <w:numId w:val="5"/>
        </w:numPr>
        <w:rPr>
          <w:szCs w:val="24"/>
        </w:rPr>
      </w:pPr>
      <w:r>
        <w:rPr>
          <w:szCs w:val="24"/>
        </w:rPr>
        <w:t xml:space="preserve">que ce patient est psychanalysé par l'analyste </w:t>
      </w:r>
    </w:p>
    <w:p w:rsidR="0075122F" w:rsidRDefault="00DC2F3E" w:rsidP="0075122F">
      <w:pPr>
        <w:pStyle w:val="Corpsdetexte2"/>
        <w:ind w:left="720"/>
        <w:rPr>
          <w:szCs w:val="24"/>
        </w:rPr>
      </w:pPr>
      <w:r w:rsidRPr="0075122F">
        <w:rPr>
          <w:szCs w:val="24"/>
        </w:rPr>
        <w:t>en question</w:t>
      </w:r>
      <w:r w:rsidR="0075122F" w:rsidRPr="0075122F">
        <w:rPr>
          <w:szCs w:val="24"/>
        </w:rPr>
        <w:t xml:space="preserve"> </w:t>
      </w:r>
      <w:r w:rsidR="0075122F" w:rsidRPr="0075122F">
        <w:rPr>
          <w:i/>
          <w:sz w:val="24"/>
          <w:szCs w:val="24"/>
        </w:rPr>
        <w:t>–</w:t>
      </w:r>
      <w:r w:rsidRPr="0075122F">
        <w:rPr>
          <w:i/>
          <w:sz w:val="24"/>
          <w:szCs w:val="24"/>
        </w:rPr>
        <w:t xml:space="preserve"> </w:t>
      </w:r>
      <w:r w:rsidRPr="0075122F">
        <w:rPr>
          <w:rFonts w:ascii="Times New Roman" w:hAnsi="Times New Roman" w:cs="Times New Roman"/>
          <w:i/>
          <w:sz w:val="24"/>
          <w:szCs w:val="24"/>
        </w:rPr>
        <w:t>avec une courte interruption</w:t>
      </w:r>
      <w:r w:rsidR="0075122F" w:rsidRPr="0075122F">
        <w:rPr>
          <w:i/>
          <w:sz w:val="24"/>
          <w:szCs w:val="24"/>
        </w:rPr>
        <w:t xml:space="preserve"> –</w:t>
      </w:r>
      <w:r w:rsidR="0059772B" w:rsidRPr="0075122F">
        <w:rPr>
          <w:szCs w:val="24"/>
        </w:rPr>
        <w:t xml:space="preserve"> </w:t>
      </w:r>
      <w:r w:rsidRPr="0075122F">
        <w:rPr>
          <w:szCs w:val="24"/>
        </w:rPr>
        <w:t>pendant dix</w:t>
      </w:r>
      <w:r w:rsidRPr="0075122F">
        <w:rPr>
          <w:i/>
          <w:iCs/>
          <w:szCs w:val="24"/>
        </w:rPr>
        <w:t xml:space="preserve"> </w:t>
      </w:r>
      <w:r w:rsidRPr="0075122F">
        <w:rPr>
          <w:szCs w:val="24"/>
        </w:rPr>
        <w:t>ans</w:t>
      </w:r>
      <w:r w:rsidR="0075122F">
        <w:rPr>
          <w:szCs w:val="24"/>
        </w:rPr>
        <w:t>,</w:t>
      </w:r>
      <w:r w:rsidRPr="0075122F">
        <w:rPr>
          <w:szCs w:val="24"/>
        </w:rPr>
        <w:t xml:space="preserve"> </w:t>
      </w:r>
    </w:p>
    <w:p w:rsidR="00DC2F3E" w:rsidRPr="0075122F" w:rsidRDefault="0075122F" w:rsidP="0075122F">
      <w:pPr>
        <w:pStyle w:val="Corpsdetexte2"/>
        <w:numPr>
          <w:ilvl w:val="0"/>
          <w:numId w:val="5"/>
        </w:numPr>
        <w:rPr>
          <w:szCs w:val="24"/>
        </w:rPr>
      </w:pPr>
      <w:r>
        <w:rPr>
          <w:szCs w:val="24"/>
        </w:rPr>
        <w:t>q</w:t>
      </w:r>
      <w:r w:rsidR="00DC2F3E" w:rsidRPr="0075122F">
        <w:rPr>
          <w:szCs w:val="24"/>
        </w:rPr>
        <w:t xml:space="preserve">u'elle fait en </w:t>
      </w:r>
      <w:r w:rsidR="00DC2F3E" w:rsidRPr="0075122F">
        <w:rPr>
          <w:rFonts w:ascii="Times New Roman" w:hAnsi="Times New Roman" w:cs="Times New Roman"/>
          <w:sz w:val="24"/>
          <w:szCs w:val="24"/>
        </w:rPr>
        <w:t>l954</w:t>
      </w:r>
      <w:r w:rsidR="00DC2F3E" w:rsidRPr="0075122F">
        <w:rPr>
          <w:szCs w:val="24"/>
        </w:rPr>
        <w:t>,</w:t>
      </w:r>
      <w:r w:rsidR="0059772B" w:rsidRPr="0075122F">
        <w:rPr>
          <w:szCs w:val="24"/>
        </w:rPr>
        <w:t xml:space="preserve"> </w:t>
      </w:r>
      <w:r w:rsidR="00DC2F3E" w:rsidRPr="0075122F">
        <w:rPr>
          <w:szCs w:val="24"/>
        </w:rPr>
        <w:t xml:space="preserve">une communication sur lui </w:t>
      </w:r>
      <w:r>
        <w:rPr>
          <w:szCs w:val="24"/>
        </w:rPr>
        <w:t xml:space="preserve">                  </w:t>
      </w:r>
      <w:r w:rsidR="00DC2F3E" w:rsidRPr="0075122F">
        <w:rPr>
          <w:szCs w:val="24"/>
        </w:rPr>
        <w:t>à la</w:t>
      </w:r>
      <w:r w:rsidR="00346779" w:rsidRPr="0075122F">
        <w:rPr>
          <w:szCs w:val="24"/>
        </w:rPr>
        <w:t xml:space="preserve"> </w:t>
      </w:r>
      <w:r w:rsidR="00DC2F3E" w:rsidRPr="0075122F">
        <w:rPr>
          <w:rFonts w:ascii="Times New Roman" w:hAnsi="Times New Roman" w:cs="Times New Roman"/>
          <w:i/>
          <w:iCs/>
          <w:sz w:val="24"/>
          <w:szCs w:val="24"/>
        </w:rPr>
        <w:t>British</w:t>
      </w:r>
      <w:r w:rsidR="00346779" w:rsidRPr="0075122F">
        <w:rPr>
          <w:rFonts w:ascii="Times New Roman" w:hAnsi="Times New Roman" w:cs="Times New Roman"/>
          <w:i/>
          <w:iCs/>
          <w:sz w:val="24"/>
          <w:szCs w:val="24"/>
        </w:rPr>
        <w:t xml:space="preserve"> </w:t>
      </w:r>
      <w:r w:rsidR="00DC2F3E" w:rsidRPr="0075122F">
        <w:rPr>
          <w:rFonts w:ascii="Times New Roman" w:hAnsi="Times New Roman" w:cs="Times New Roman"/>
          <w:i/>
          <w:iCs/>
          <w:sz w:val="24"/>
          <w:szCs w:val="24"/>
        </w:rPr>
        <w:t xml:space="preserve"> psychoanalytical</w:t>
      </w:r>
      <w:r w:rsidR="00346779" w:rsidRPr="0075122F">
        <w:rPr>
          <w:rFonts w:ascii="Times New Roman" w:hAnsi="Times New Roman" w:cs="Times New Roman"/>
          <w:i/>
          <w:iCs/>
          <w:sz w:val="24"/>
          <w:szCs w:val="24"/>
        </w:rPr>
        <w:t xml:space="preserve"> </w:t>
      </w:r>
      <w:r w:rsidR="00DC2F3E" w:rsidRPr="0075122F">
        <w:rPr>
          <w:rFonts w:ascii="Times New Roman" w:hAnsi="Times New Roman" w:cs="Times New Roman"/>
          <w:i/>
          <w:iCs/>
          <w:sz w:val="24"/>
          <w:szCs w:val="24"/>
        </w:rPr>
        <w:t xml:space="preserve"> Society</w:t>
      </w:r>
      <w:r w:rsidR="00DC2F3E" w:rsidRPr="0075122F">
        <w:rPr>
          <w:szCs w:val="24"/>
        </w:rPr>
        <w:t>.</w:t>
      </w:r>
      <w:r w:rsidR="00DC2F3E">
        <w:rPr>
          <w:rStyle w:val="Appelnotedebasdep"/>
          <w:rFonts w:ascii="Times New Roman" w:hAnsi="Times New Roman" w:cs="Times New Roman"/>
          <w:b/>
          <w:bCs/>
          <w:color w:val="FF3300"/>
          <w:szCs w:val="24"/>
          <w:vertAlign w:val="superscript"/>
        </w:rPr>
        <w:footnoteReference w:id="61"/>
      </w:r>
    </w:p>
    <w:p w:rsidR="00DC2F3E" w:rsidRDefault="00DC2F3E">
      <w:pPr>
        <w:pStyle w:val="Corpsdetexte2"/>
        <w:rPr>
          <w:rFonts w:ascii="Times New Roman" w:hAnsi="Times New Roman" w:cs="Times New Roman"/>
          <w:sz w:val="20"/>
          <w:szCs w:val="24"/>
        </w:rPr>
      </w:pPr>
    </w:p>
    <w:p w:rsidR="00346779" w:rsidRDefault="00DC2F3E">
      <w:pPr>
        <w:pStyle w:val="Corpsdetexte2"/>
        <w:rPr>
          <w:szCs w:val="24"/>
        </w:rPr>
      </w:pPr>
      <w:r>
        <w:rPr>
          <w:szCs w:val="24"/>
        </w:rPr>
        <w:t xml:space="preserve">En </w:t>
      </w:r>
      <w:r w:rsidRPr="00A405A2">
        <w:rPr>
          <w:rFonts w:ascii="Garamond" w:hAnsi="Garamond"/>
          <w:sz w:val="24"/>
          <w:szCs w:val="24"/>
        </w:rPr>
        <w:t>l954</w:t>
      </w:r>
      <w:r>
        <w:rPr>
          <w:szCs w:val="24"/>
        </w:rPr>
        <w:t>, ça a l'air d'être justement les dix ans, mais ce qui nous est rapporté est d'un temps antérieur et que, elle</w:t>
      </w:r>
      <w:r w:rsidR="004153C7">
        <w:rPr>
          <w:szCs w:val="24"/>
        </w:rPr>
        <w:t>–</w:t>
      </w:r>
      <w:r>
        <w:rPr>
          <w:szCs w:val="24"/>
        </w:rPr>
        <w:t>même</w:t>
      </w:r>
      <w:r>
        <w:rPr>
          <w:i/>
          <w:iCs/>
          <w:szCs w:val="24"/>
        </w:rPr>
        <w:t xml:space="preserve"> </w:t>
      </w:r>
      <w:r>
        <w:rPr>
          <w:szCs w:val="24"/>
        </w:rPr>
        <w:t>autour de ce patient sait distinguer</w:t>
      </w:r>
      <w:r w:rsidR="00346779">
        <w:rPr>
          <w:szCs w:val="24"/>
        </w:rPr>
        <w:t>…</w:t>
      </w:r>
      <w:r>
        <w:rPr>
          <w:szCs w:val="24"/>
        </w:rPr>
        <w:t xml:space="preserve"> </w:t>
      </w:r>
    </w:p>
    <w:p w:rsidR="00346779" w:rsidRDefault="00DC2F3E" w:rsidP="00346779">
      <w:pPr>
        <w:pStyle w:val="Corpsdetexte2"/>
        <w:ind w:left="708"/>
        <w:rPr>
          <w:szCs w:val="24"/>
        </w:rPr>
      </w:pPr>
      <w:r>
        <w:rPr>
          <w:szCs w:val="24"/>
        </w:rPr>
        <w:t xml:space="preserve">avec ce que j'appellerai son petit </w:t>
      </w:r>
      <w:r w:rsidRPr="00346779">
        <w:rPr>
          <w:rFonts w:ascii="Times New Roman" w:hAnsi="Times New Roman" w:cs="Times New Roman"/>
          <w:i/>
          <w:iCs/>
          <w:sz w:val="24"/>
          <w:szCs w:val="24"/>
        </w:rPr>
        <w:t>Geiger</w:t>
      </w:r>
      <w:r>
        <w:rPr>
          <w:szCs w:val="24"/>
        </w:rPr>
        <w:t xml:space="preserve">, </w:t>
      </w:r>
    </w:p>
    <w:p w:rsidR="00346779" w:rsidRDefault="00DC2F3E" w:rsidP="00346779">
      <w:pPr>
        <w:pStyle w:val="Corpsdetexte2"/>
        <w:ind w:left="708"/>
        <w:rPr>
          <w:szCs w:val="24"/>
        </w:rPr>
      </w:pPr>
      <w:r>
        <w:rPr>
          <w:szCs w:val="24"/>
        </w:rPr>
        <w:t xml:space="preserve">son petit </w:t>
      </w:r>
      <w:r w:rsidRPr="00346779">
        <w:rPr>
          <w:rFonts w:ascii="Times New Roman" w:hAnsi="Times New Roman" w:cs="Times New Roman"/>
          <w:i/>
          <w:sz w:val="24"/>
          <w:szCs w:val="24"/>
        </w:rPr>
        <w:t>appareil à radiation</w:t>
      </w:r>
      <w:r>
        <w:rPr>
          <w:szCs w:val="24"/>
        </w:rPr>
        <w:t xml:space="preserve"> de l'inconscient</w:t>
      </w:r>
    </w:p>
    <w:p w:rsidR="00346779" w:rsidRDefault="00346779">
      <w:pPr>
        <w:pStyle w:val="Corpsdetexte2"/>
        <w:rPr>
          <w:szCs w:val="24"/>
        </w:rPr>
      </w:pPr>
      <w:r>
        <w:rPr>
          <w:szCs w:val="24"/>
        </w:rPr>
        <w:t>…</w:t>
      </w:r>
      <w:r w:rsidR="00DC2F3E">
        <w:rPr>
          <w:szCs w:val="24"/>
        </w:rPr>
        <w:t>deux champs, deux périodes,</w:t>
      </w:r>
      <w:r>
        <w:rPr>
          <w:szCs w:val="24"/>
        </w:rPr>
        <w:t xml:space="preserve"> </w:t>
      </w:r>
      <w:r w:rsidR="00DC2F3E">
        <w:rPr>
          <w:szCs w:val="24"/>
        </w:rPr>
        <w:t xml:space="preserve">deux phases d'expérience possibles avec un tel sujet. </w:t>
      </w:r>
    </w:p>
    <w:p w:rsidR="00346779" w:rsidRDefault="00346779">
      <w:pPr>
        <w:pStyle w:val="Corpsdetexte2"/>
        <w:rPr>
          <w:szCs w:val="24"/>
        </w:rPr>
      </w:pPr>
    </w:p>
    <w:p w:rsidR="0075122F" w:rsidRDefault="00DC2F3E">
      <w:pPr>
        <w:pStyle w:val="Corpsdetexte2"/>
        <w:rPr>
          <w:szCs w:val="24"/>
        </w:rPr>
      </w:pPr>
      <w:r>
        <w:rPr>
          <w:szCs w:val="24"/>
        </w:rPr>
        <w:t xml:space="preserve">Celles pendant lesquelles il y a quelque chose </w:t>
      </w:r>
    </w:p>
    <w:p w:rsidR="0059772B" w:rsidRDefault="00DC2F3E">
      <w:pPr>
        <w:pStyle w:val="Corpsdetexte2"/>
        <w:rPr>
          <w:szCs w:val="24"/>
        </w:rPr>
      </w:pPr>
      <w:r>
        <w:rPr>
          <w:szCs w:val="24"/>
        </w:rPr>
        <w:t>qui marche</w:t>
      </w:r>
      <w:r w:rsidR="00346779">
        <w:rPr>
          <w:szCs w:val="24"/>
        </w:rPr>
        <w:t> :</w:t>
      </w:r>
      <w:r>
        <w:rPr>
          <w:szCs w:val="24"/>
        </w:rPr>
        <w:t xml:space="preserve"> </w:t>
      </w:r>
      <w:r w:rsidR="00346779">
        <w:rPr>
          <w:szCs w:val="24"/>
        </w:rPr>
        <w:t>l</w:t>
      </w:r>
      <w:r>
        <w:rPr>
          <w:szCs w:val="24"/>
        </w:rPr>
        <w:t>e sujet dirai</w:t>
      </w:r>
      <w:r w:rsidR="004153C7">
        <w:rPr>
          <w:szCs w:val="24"/>
        </w:rPr>
        <w:t>–</w:t>
      </w:r>
      <w:r>
        <w:rPr>
          <w:szCs w:val="24"/>
        </w:rPr>
        <w:t xml:space="preserve">je, se prête au jeu, </w:t>
      </w:r>
    </w:p>
    <w:p w:rsidR="0059772B" w:rsidRDefault="00DC2F3E">
      <w:pPr>
        <w:pStyle w:val="Corpsdetexte2"/>
        <w:rPr>
          <w:szCs w:val="24"/>
        </w:rPr>
      </w:pPr>
      <w:r>
        <w:rPr>
          <w:szCs w:val="24"/>
        </w:rPr>
        <w:t xml:space="preserve">en tout cas il fait d'étonnants progrès </w:t>
      </w:r>
    </w:p>
    <w:p w:rsidR="00DC2F3E" w:rsidRDefault="00DC2F3E">
      <w:pPr>
        <w:pStyle w:val="Corpsdetexte2"/>
        <w:rPr>
          <w:szCs w:val="24"/>
        </w:rPr>
      </w:pPr>
      <w:r>
        <w:rPr>
          <w:szCs w:val="24"/>
        </w:rPr>
        <w:t xml:space="preserve">et la psychanalyste est contente ! </w:t>
      </w:r>
    </w:p>
    <w:p w:rsidR="00346779" w:rsidRDefault="00346779">
      <w:pPr>
        <w:pStyle w:val="Corpsdetexte2"/>
        <w:rPr>
          <w:szCs w:val="24"/>
        </w:rPr>
      </w:pPr>
    </w:p>
    <w:p w:rsidR="00346779" w:rsidRDefault="00DC2F3E">
      <w:pPr>
        <w:pStyle w:val="Corpsdetexte2"/>
        <w:rPr>
          <w:szCs w:val="28"/>
        </w:rPr>
      </w:pPr>
      <w:r>
        <w:rPr>
          <w:szCs w:val="24"/>
        </w:rPr>
        <w:t>Je veux dire qu'elle connaît bien elle</w:t>
      </w:r>
      <w:r w:rsidR="004153C7">
        <w:rPr>
          <w:szCs w:val="24"/>
        </w:rPr>
        <w:t>–</w:t>
      </w:r>
      <w:r>
        <w:rPr>
          <w:szCs w:val="24"/>
        </w:rPr>
        <w:t xml:space="preserve">même tout </w:t>
      </w:r>
      <w:r w:rsidRPr="00344242">
        <w:rPr>
          <w:rFonts w:ascii="Times New Roman" w:hAnsi="Times New Roman" w:cs="Times New Roman"/>
          <w:i/>
          <w:sz w:val="24"/>
          <w:szCs w:val="24"/>
        </w:rPr>
        <w:t>cet effet de voile</w:t>
      </w:r>
      <w:r>
        <w:rPr>
          <w:szCs w:val="24"/>
        </w:rPr>
        <w:t xml:space="preserve"> derrière lequel se passe ce mystérieux échange, ce par quoi l'analyste encore, enfin,</w:t>
      </w:r>
      <w:r w:rsidR="00344242">
        <w:rPr>
          <w:szCs w:val="24"/>
        </w:rPr>
        <w:t xml:space="preserve"> </w:t>
      </w:r>
      <w:r>
        <w:rPr>
          <w:szCs w:val="24"/>
        </w:rPr>
        <w:t xml:space="preserve">dans les champs qui lui sont </w:t>
      </w:r>
      <w:r>
        <w:rPr>
          <w:szCs w:val="28"/>
        </w:rPr>
        <w:t xml:space="preserve">les plus rapprochés, sait bien que se situe son expérience de </w:t>
      </w:r>
      <w:r w:rsidRPr="00344242">
        <w:rPr>
          <w:rFonts w:ascii="Times New Roman" w:hAnsi="Times New Roman" w:cs="Times New Roman"/>
          <w:i/>
          <w:sz w:val="24"/>
          <w:szCs w:val="24"/>
        </w:rPr>
        <w:t>l’au</w:t>
      </w:r>
      <w:r w:rsidR="004153C7" w:rsidRPr="00344242">
        <w:rPr>
          <w:rFonts w:ascii="Times New Roman" w:hAnsi="Times New Roman" w:cs="Times New Roman"/>
          <w:i/>
          <w:sz w:val="24"/>
          <w:szCs w:val="24"/>
        </w:rPr>
        <w:t>–</w:t>
      </w:r>
      <w:r w:rsidRPr="00344242">
        <w:rPr>
          <w:rFonts w:ascii="Times New Roman" w:hAnsi="Times New Roman" w:cs="Times New Roman"/>
          <w:i/>
          <w:sz w:val="24"/>
          <w:szCs w:val="24"/>
        </w:rPr>
        <w:t>jour le jour de la séance analytique</w:t>
      </w:r>
      <w:r>
        <w:rPr>
          <w:szCs w:val="28"/>
        </w:rPr>
        <w:t xml:space="preserve">. </w:t>
      </w:r>
    </w:p>
    <w:p w:rsidR="00346779" w:rsidRDefault="00346779">
      <w:pPr>
        <w:pStyle w:val="Corpsdetexte2"/>
        <w:rPr>
          <w:szCs w:val="28"/>
        </w:rPr>
      </w:pPr>
    </w:p>
    <w:p w:rsidR="0075122F" w:rsidRDefault="00DC2F3E">
      <w:pPr>
        <w:pStyle w:val="Corpsdetexte2"/>
        <w:rPr>
          <w:szCs w:val="28"/>
        </w:rPr>
      </w:pPr>
      <w:r>
        <w:rPr>
          <w:szCs w:val="28"/>
        </w:rPr>
        <w:t xml:space="preserve">On sait ce que le discours du patient vous adresse </w:t>
      </w:r>
    </w:p>
    <w:p w:rsidR="0075122F" w:rsidRDefault="00DC2F3E">
      <w:pPr>
        <w:pStyle w:val="Corpsdetexte2"/>
        <w:rPr>
          <w:szCs w:val="28"/>
        </w:rPr>
      </w:pPr>
      <w:r>
        <w:rPr>
          <w:szCs w:val="28"/>
        </w:rPr>
        <w:t xml:space="preserve">à vous directement, et si </w:t>
      </w:r>
      <w:r w:rsidRPr="00346779">
        <w:rPr>
          <w:rFonts w:ascii="Times New Roman" w:hAnsi="Times New Roman" w:cs="Times New Roman"/>
          <w:i/>
          <w:sz w:val="24"/>
          <w:szCs w:val="24"/>
        </w:rPr>
        <w:t>ça marche</w:t>
      </w:r>
      <w:r>
        <w:rPr>
          <w:szCs w:val="28"/>
        </w:rPr>
        <w:t xml:space="preserve">, ou si </w:t>
      </w:r>
      <w:r w:rsidRPr="00346779">
        <w:rPr>
          <w:rFonts w:ascii="Times New Roman" w:hAnsi="Times New Roman" w:cs="Times New Roman"/>
          <w:i/>
          <w:sz w:val="24"/>
          <w:szCs w:val="24"/>
        </w:rPr>
        <w:t>ça ne marche pas</w:t>
      </w:r>
      <w:r>
        <w:rPr>
          <w:szCs w:val="28"/>
        </w:rPr>
        <w:t xml:space="preserve">, comment ça joue, et quelle sorte de leurre à la fois nous est présentée qui est en même temps ouverture </w:t>
      </w:r>
    </w:p>
    <w:p w:rsidR="00DC2F3E" w:rsidRDefault="00DC2F3E">
      <w:pPr>
        <w:pStyle w:val="Corpsdetexte2"/>
        <w:rPr>
          <w:szCs w:val="28"/>
        </w:rPr>
      </w:pPr>
      <w:r>
        <w:rPr>
          <w:szCs w:val="28"/>
        </w:rPr>
        <w:t xml:space="preserve">à </w:t>
      </w:r>
      <w:r w:rsidRPr="0075122F">
        <w:rPr>
          <w:rFonts w:ascii="Times New Roman" w:hAnsi="Times New Roman" w:cs="Times New Roman"/>
          <w:i/>
          <w:color w:val="0000CC"/>
          <w:sz w:val="24"/>
          <w:szCs w:val="24"/>
        </w:rPr>
        <w:t>la vérité</w:t>
      </w:r>
      <w:r>
        <w:rPr>
          <w:szCs w:val="28"/>
        </w:rPr>
        <w:t>, et elle le sait bien quand ça se produit.</w:t>
      </w:r>
    </w:p>
    <w:p w:rsidR="00346779" w:rsidRDefault="00346779">
      <w:pPr>
        <w:pStyle w:val="Corpsdetexte2"/>
        <w:rPr>
          <w:szCs w:val="28"/>
        </w:rPr>
      </w:pPr>
    </w:p>
    <w:p w:rsidR="00346779" w:rsidRDefault="00346779" w:rsidP="00344242">
      <w:pPr>
        <w:pStyle w:val="Corpsdetexte2"/>
        <w:rPr>
          <w:szCs w:val="28"/>
        </w:rPr>
      </w:pPr>
      <w:r w:rsidRPr="00344242">
        <w:rPr>
          <w:sz w:val="22"/>
          <w:szCs w:val="22"/>
        </w:rPr>
        <w:t>« </w:t>
      </w:r>
      <w:r w:rsidR="00DC2F3E" w:rsidRPr="00344242">
        <w:rPr>
          <w:rFonts w:ascii="Times New Roman" w:hAnsi="Times New Roman" w:cs="Times New Roman"/>
          <w:i/>
          <w:sz w:val="22"/>
          <w:szCs w:val="22"/>
        </w:rPr>
        <w:t>Mais il y a des périodes</w:t>
      </w:r>
      <w:r w:rsidR="00344242">
        <w:rPr>
          <w:rFonts w:ascii="Times New Roman" w:hAnsi="Times New Roman" w:cs="Times New Roman"/>
          <w:i/>
          <w:sz w:val="22"/>
          <w:szCs w:val="22"/>
        </w:rPr>
        <w:t>,</w:t>
      </w:r>
      <w:r w:rsidR="00DC2F3E" w:rsidRPr="00344242">
        <w:rPr>
          <w:rFonts w:ascii="Garamond" w:hAnsi="Garamond"/>
          <w:sz w:val="22"/>
          <w:szCs w:val="22"/>
        </w:rPr>
        <w:t xml:space="preserve"> nous dit</w:t>
      </w:r>
      <w:r w:rsidR="004153C7" w:rsidRPr="00344242">
        <w:rPr>
          <w:rFonts w:ascii="Garamond" w:hAnsi="Garamond"/>
          <w:sz w:val="22"/>
          <w:szCs w:val="22"/>
        </w:rPr>
        <w:t>–</w:t>
      </w:r>
      <w:r w:rsidR="00DC2F3E" w:rsidRPr="00344242">
        <w:rPr>
          <w:rFonts w:ascii="Garamond" w:hAnsi="Garamond"/>
          <w:sz w:val="22"/>
          <w:szCs w:val="22"/>
        </w:rPr>
        <w:t>elle</w:t>
      </w:r>
      <w:r w:rsidR="00344242">
        <w:rPr>
          <w:rFonts w:ascii="Garamond" w:hAnsi="Garamond"/>
          <w:sz w:val="22"/>
          <w:szCs w:val="22"/>
        </w:rPr>
        <w:t>,</w:t>
      </w:r>
      <w:r>
        <w:rPr>
          <w:rFonts w:ascii="Garamond" w:hAnsi="Garamond"/>
          <w:sz w:val="24"/>
          <w:szCs w:val="24"/>
        </w:rPr>
        <w:t xml:space="preserve"> </w:t>
      </w:r>
      <w:r w:rsidR="00DC2F3E" w:rsidRPr="00346779">
        <w:rPr>
          <w:rFonts w:ascii="Times New Roman" w:hAnsi="Times New Roman" w:cs="Times New Roman"/>
          <w:i/>
          <w:sz w:val="22"/>
          <w:szCs w:val="22"/>
        </w:rPr>
        <w:t>où</w:t>
      </w:r>
      <w:r w:rsidR="00DC2F3E" w:rsidRPr="00346779">
        <w:rPr>
          <w:rFonts w:ascii="Times New Roman" w:hAnsi="Times New Roman" w:cs="Times New Roman"/>
          <w:i/>
          <w:iCs/>
          <w:sz w:val="22"/>
          <w:szCs w:val="22"/>
        </w:rPr>
        <w:t xml:space="preserve"> </w:t>
      </w:r>
      <w:r w:rsidR="00DC2F3E" w:rsidRPr="00346779">
        <w:rPr>
          <w:rFonts w:ascii="Times New Roman" w:hAnsi="Times New Roman" w:cs="Times New Roman"/>
          <w:i/>
          <w:sz w:val="22"/>
          <w:szCs w:val="22"/>
        </w:rPr>
        <w:t>je repère, je ressens quelque chose que je connais bien</w:t>
      </w:r>
      <w:r w:rsidRPr="00344242">
        <w:rPr>
          <w:sz w:val="16"/>
          <w:szCs w:val="16"/>
        </w:rPr>
        <w:t>…</w:t>
      </w:r>
    </w:p>
    <w:p w:rsidR="00346779" w:rsidRDefault="00346779">
      <w:pPr>
        <w:pStyle w:val="Corpsdetexte2"/>
        <w:rPr>
          <w:szCs w:val="28"/>
        </w:rPr>
      </w:pPr>
    </w:p>
    <w:p w:rsidR="00346779" w:rsidRDefault="00DC2F3E">
      <w:pPr>
        <w:pStyle w:val="Corpsdetexte2"/>
        <w:rPr>
          <w:szCs w:val="28"/>
        </w:rPr>
      </w:pPr>
      <w:r>
        <w:rPr>
          <w:szCs w:val="28"/>
        </w:rPr>
        <w:t>dit</w:t>
      </w:r>
      <w:r w:rsidR="004153C7">
        <w:rPr>
          <w:szCs w:val="28"/>
        </w:rPr>
        <w:t>–</w:t>
      </w:r>
      <w:r>
        <w:rPr>
          <w:szCs w:val="28"/>
        </w:rPr>
        <w:t>elle, car c'est</w:t>
      </w:r>
      <w:r>
        <w:rPr>
          <w:color w:val="auto"/>
          <w:szCs w:val="24"/>
        </w:rPr>
        <w:t xml:space="preserve"> </w:t>
      </w:r>
      <w:r>
        <w:rPr>
          <w:szCs w:val="28"/>
        </w:rPr>
        <w:t>loin d'être seulement avec des patients ainsi spécifiés que</w:t>
      </w:r>
      <w:r>
        <w:rPr>
          <w:color w:val="auto"/>
          <w:szCs w:val="24"/>
        </w:rPr>
        <w:t xml:space="preserve"> </w:t>
      </w:r>
      <w:r>
        <w:rPr>
          <w:szCs w:val="28"/>
        </w:rPr>
        <w:t>pour elle, ça se produit</w:t>
      </w:r>
    </w:p>
    <w:p w:rsidR="00346779" w:rsidRDefault="00346779">
      <w:pPr>
        <w:pStyle w:val="Corpsdetexte2"/>
        <w:rPr>
          <w:szCs w:val="28"/>
        </w:rPr>
      </w:pPr>
    </w:p>
    <w:p w:rsidR="00DC2F3E" w:rsidRDefault="00346779" w:rsidP="00344242">
      <w:pPr>
        <w:pStyle w:val="Corpsdetexte2"/>
        <w:rPr>
          <w:szCs w:val="28"/>
        </w:rPr>
      </w:pPr>
      <w:r>
        <w:rPr>
          <w:szCs w:val="28"/>
        </w:rPr>
        <w:t>…</w:t>
      </w:r>
      <w:r w:rsidR="00DC2F3E" w:rsidRPr="00346779">
        <w:rPr>
          <w:rFonts w:ascii="Times New Roman" w:hAnsi="Times New Roman" w:cs="Times New Roman"/>
          <w:i/>
          <w:sz w:val="22"/>
          <w:szCs w:val="22"/>
        </w:rPr>
        <w:t xml:space="preserve">je me trouve en quelque sorte, </w:t>
      </w:r>
      <w:r w:rsidR="00DC2F3E" w:rsidRPr="00344242">
        <w:rPr>
          <w:rFonts w:ascii="Garamond" w:hAnsi="Garamond" w:cs="Times New Roman"/>
          <w:sz w:val="22"/>
          <w:szCs w:val="22"/>
        </w:rPr>
        <w:t>dit</w:t>
      </w:r>
      <w:r w:rsidR="004153C7" w:rsidRPr="00344242">
        <w:rPr>
          <w:rFonts w:ascii="Garamond" w:hAnsi="Garamond" w:cs="Times New Roman"/>
          <w:sz w:val="22"/>
          <w:szCs w:val="22"/>
        </w:rPr>
        <w:t>–</w:t>
      </w:r>
      <w:r w:rsidR="00DC2F3E" w:rsidRPr="00344242">
        <w:rPr>
          <w:rFonts w:ascii="Garamond" w:hAnsi="Garamond" w:cs="Times New Roman"/>
          <w:sz w:val="22"/>
          <w:szCs w:val="22"/>
        </w:rPr>
        <w:t>elle</w:t>
      </w:r>
      <w:r w:rsidR="00DC2F3E" w:rsidRPr="00346779">
        <w:rPr>
          <w:rFonts w:ascii="Times New Roman" w:hAnsi="Times New Roman" w:cs="Times New Roman"/>
          <w:i/>
          <w:sz w:val="22"/>
          <w:szCs w:val="22"/>
        </w:rPr>
        <w:t>, fixé par</w:t>
      </w:r>
      <w:r w:rsidR="00DC2F3E" w:rsidRPr="00346779">
        <w:rPr>
          <w:rFonts w:ascii="Times New Roman" w:hAnsi="Times New Roman" w:cs="Times New Roman"/>
          <w:i/>
          <w:iCs/>
          <w:sz w:val="22"/>
          <w:szCs w:val="22"/>
        </w:rPr>
        <w:t xml:space="preserve"> </w:t>
      </w:r>
      <w:r w:rsidR="00DC2F3E" w:rsidRPr="00346779">
        <w:rPr>
          <w:rFonts w:ascii="Times New Roman" w:hAnsi="Times New Roman" w:cs="Times New Roman"/>
          <w:i/>
          <w:sz w:val="22"/>
          <w:szCs w:val="22"/>
        </w:rPr>
        <w:t>lui.</w:t>
      </w:r>
      <w:r>
        <w:rPr>
          <w:szCs w:val="28"/>
        </w:rPr>
        <w:t> »</w:t>
      </w:r>
    </w:p>
    <w:p w:rsidR="00346779" w:rsidRDefault="00346779">
      <w:pPr>
        <w:pStyle w:val="Corpsdetexte2"/>
        <w:rPr>
          <w:szCs w:val="28"/>
        </w:rPr>
      </w:pPr>
    </w:p>
    <w:p w:rsidR="0075122F" w:rsidRDefault="00DC2F3E">
      <w:pPr>
        <w:pStyle w:val="Corpsdetexte2"/>
        <w:rPr>
          <w:szCs w:val="28"/>
        </w:rPr>
      </w:pPr>
      <w:r>
        <w:rPr>
          <w:szCs w:val="28"/>
        </w:rPr>
        <w:t xml:space="preserve">Comme il faut bien qu'elle le place quelque part, </w:t>
      </w:r>
    </w:p>
    <w:p w:rsidR="0075122F" w:rsidRDefault="00DC2F3E">
      <w:pPr>
        <w:pStyle w:val="Corpsdetexte2"/>
        <w:rPr>
          <w:szCs w:val="28"/>
        </w:rPr>
      </w:pPr>
      <w:r>
        <w:rPr>
          <w:szCs w:val="28"/>
        </w:rPr>
        <w:t>son petit GEIGER, elle le place là, alors c'est là que ça lui pèse, ça lui fait une plaque là</w:t>
      </w:r>
      <w:r w:rsidR="00346779">
        <w:rPr>
          <w:szCs w:val="28"/>
        </w:rPr>
        <w:t>,</w:t>
      </w:r>
      <w:r>
        <w:rPr>
          <w:szCs w:val="28"/>
        </w:rPr>
        <w:t xml:space="preserve"> </w:t>
      </w:r>
    </w:p>
    <w:p w:rsidR="0059772B" w:rsidRDefault="00DC2F3E">
      <w:pPr>
        <w:pStyle w:val="Corpsdetexte2"/>
        <w:rPr>
          <w:szCs w:val="28"/>
        </w:rPr>
      </w:pPr>
      <w:r>
        <w:rPr>
          <w:szCs w:val="28"/>
        </w:rPr>
        <w:t xml:space="preserve">à l'estomac, et là ça ne veut pas bouger du tout. </w:t>
      </w:r>
    </w:p>
    <w:p w:rsidR="00A405A2" w:rsidRDefault="00A405A2">
      <w:pPr>
        <w:pStyle w:val="Corpsdetexte2"/>
        <w:rPr>
          <w:szCs w:val="28"/>
        </w:rPr>
      </w:pPr>
    </w:p>
    <w:p w:rsidR="00A405A2" w:rsidRDefault="00DC2F3E">
      <w:pPr>
        <w:pStyle w:val="Corpsdetexte2"/>
        <w:rPr>
          <w:szCs w:val="28"/>
        </w:rPr>
      </w:pPr>
      <w:r>
        <w:rPr>
          <w:szCs w:val="28"/>
        </w:rPr>
        <w:t>Et qu'est</w:t>
      </w:r>
      <w:r w:rsidR="004153C7">
        <w:rPr>
          <w:szCs w:val="28"/>
        </w:rPr>
        <w:t>–</w:t>
      </w:r>
      <w:r>
        <w:rPr>
          <w:szCs w:val="28"/>
        </w:rPr>
        <w:t>ce qui est emprisonné</w:t>
      </w:r>
      <w:r w:rsidR="00A405A2">
        <w:rPr>
          <w:szCs w:val="28"/>
        </w:rPr>
        <w:t>…</w:t>
      </w:r>
      <w:r w:rsidR="00346779">
        <w:rPr>
          <w:szCs w:val="28"/>
        </w:rPr>
        <w:t xml:space="preserve"> </w:t>
      </w:r>
    </w:p>
    <w:p w:rsidR="0075122F" w:rsidRDefault="00DC2F3E" w:rsidP="0075122F">
      <w:pPr>
        <w:pStyle w:val="Corpsdetexte2"/>
        <w:ind w:firstLine="708"/>
        <w:rPr>
          <w:szCs w:val="28"/>
        </w:rPr>
      </w:pPr>
      <w:r>
        <w:rPr>
          <w:szCs w:val="28"/>
        </w:rPr>
        <w:t xml:space="preserve">c'est son terme : </w:t>
      </w:r>
      <w:r w:rsidRPr="00346779">
        <w:rPr>
          <w:rFonts w:ascii="Times New Roman" w:hAnsi="Times New Roman" w:cs="Times New Roman"/>
          <w:i/>
          <w:iCs/>
          <w:sz w:val="24"/>
          <w:szCs w:val="24"/>
        </w:rPr>
        <w:t>imprisonned</w:t>
      </w:r>
      <w:r w:rsidR="0075122F">
        <w:rPr>
          <w:rFonts w:ascii="Times New Roman" w:hAnsi="Times New Roman" w:cs="Times New Roman"/>
          <w:i/>
          <w:iCs/>
          <w:sz w:val="24"/>
          <w:szCs w:val="24"/>
        </w:rPr>
        <w:t xml:space="preserve">, </w:t>
      </w:r>
      <w:r>
        <w:rPr>
          <w:szCs w:val="28"/>
        </w:rPr>
        <w:t>n'est</w:t>
      </w:r>
      <w:r w:rsidR="004153C7">
        <w:rPr>
          <w:szCs w:val="28"/>
        </w:rPr>
        <w:t>–</w:t>
      </w:r>
      <w:r>
        <w:rPr>
          <w:szCs w:val="28"/>
        </w:rPr>
        <w:t>ce pas</w:t>
      </w:r>
    </w:p>
    <w:p w:rsidR="0059772B" w:rsidRDefault="0075122F" w:rsidP="0075122F">
      <w:pPr>
        <w:pStyle w:val="Corpsdetexte2"/>
        <w:rPr>
          <w:szCs w:val="28"/>
        </w:rPr>
      </w:pPr>
      <w:r>
        <w:rPr>
          <w:szCs w:val="28"/>
        </w:rPr>
        <w:t>…</w:t>
      </w:r>
      <w:r w:rsidR="00DC2F3E">
        <w:rPr>
          <w:szCs w:val="28"/>
        </w:rPr>
        <w:t>qu'est</w:t>
      </w:r>
      <w:r w:rsidR="004153C7">
        <w:rPr>
          <w:szCs w:val="28"/>
        </w:rPr>
        <w:t>–</w:t>
      </w:r>
      <w:r w:rsidR="00DC2F3E">
        <w:rPr>
          <w:szCs w:val="28"/>
        </w:rPr>
        <w:t xml:space="preserve">ce qui est </w:t>
      </w:r>
      <w:r w:rsidR="00DC2F3E" w:rsidRPr="00346779">
        <w:rPr>
          <w:rFonts w:ascii="Times New Roman" w:hAnsi="Times New Roman" w:cs="Times New Roman"/>
          <w:i/>
          <w:sz w:val="24"/>
          <w:szCs w:val="24"/>
        </w:rPr>
        <w:t>emprisonné à l'intérieur</w:t>
      </w:r>
      <w:r w:rsidR="00DC2F3E">
        <w:rPr>
          <w:szCs w:val="28"/>
        </w:rPr>
        <w:t xml:space="preserve"> ? </w:t>
      </w:r>
      <w:r w:rsidR="00346779">
        <w:rPr>
          <w:szCs w:val="28"/>
        </w:rPr>
        <w:t xml:space="preserve">               </w:t>
      </w:r>
    </w:p>
    <w:p w:rsidR="0059772B" w:rsidRDefault="0059772B">
      <w:pPr>
        <w:pStyle w:val="Corpsdetexte2"/>
        <w:rPr>
          <w:szCs w:val="28"/>
        </w:rPr>
      </w:pPr>
    </w:p>
    <w:p w:rsidR="00DC2F3E" w:rsidRDefault="00DC2F3E">
      <w:pPr>
        <w:pStyle w:val="Corpsdetexte2"/>
        <w:rPr>
          <w:szCs w:val="28"/>
        </w:rPr>
      </w:pPr>
      <w:r>
        <w:rPr>
          <w:szCs w:val="28"/>
        </w:rPr>
        <w:t>C'est elle</w:t>
      </w:r>
      <w:r w:rsidR="00346779">
        <w:rPr>
          <w:szCs w:val="28"/>
        </w:rPr>
        <w:t>,</w:t>
      </w:r>
      <w:r>
        <w:rPr>
          <w:szCs w:val="28"/>
        </w:rPr>
        <w:t xml:space="preserve"> l'analyste ! Voilà.</w:t>
      </w:r>
    </w:p>
    <w:p w:rsidR="00346779" w:rsidRDefault="00DC2F3E">
      <w:pPr>
        <w:pStyle w:val="Corpsdetexte2"/>
        <w:rPr>
          <w:szCs w:val="28"/>
        </w:rPr>
      </w:pPr>
      <w:r>
        <w:rPr>
          <w:szCs w:val="28"/>
        </w:rPr>
        <w:t xml:space="preserve">Eh bien ça, elle a soutenu ça d'une façon… </w:t>
      </w:r>
    </w:p>
    <w:p w:rsidR="00346779" w:rsidRDefault="00DC2F3E">
      <w:pPr>
        <w:pStyle w:val="Corpsdetexte2"/>
        <w:rPr>
          <w:szCs w:val="28"/>
        </w:rPr>
      </w:pPr>
      <w:r>
        <w:rPr>
          <w:szCs w:val="28"/>
        </w:rPr>
        <w:t xml:space="preserve">Elle a soutenu ça, elle, pendant dix ans. </w:t>
      </w:r>
    </w:p>
    <w:p w:rsidR="00346779" w:rsidRDefault="00346779">
      <w:pPr>
        <w:pStyle w:val="Corpsdetexte2"/>
        <w:rPr>
          <w:szCs w:val="28"/>
        </w:rPr>
      </w:pPr>
    </w:p>
    <w:p w:rsidR="00346779" w:rsidRDefault="00DC2F3E">
      <w:pPr>
        <w:pStyle w:val="Corpsdetexte2"/>
        <w:rPr>
          <w:szCs w:val="28"/>
        </w:rPr>
      </w:pPr>
      <w:r>
        <w:rPr>
          <w:szCs w:val="28"/>
        </w:rPr>
        <w:t>Je ne suis pas en train</w:t>
      </w:r>
      <w:r w:rsidR="00346779">
        <w:rPr>
          <w:szCs w:val="28"/>
        </w:rPr>
        <w:t>…</w:t>
      </w:r>
      <w:r>
        <w:rPr>
          <w:szCs w:val="28"/>
        </w:rPr>
        <w:t xml:space="preserve"> </w:t>
      </w:r>
    </w:p>
    <w:p w:rsidR="00346779" w:rsidRDefault="00DC2F3E" w:rsidP="00346779">
      <w:pPr>
        <w:pStyle w:val="Corpsdetexte2"/>
        <w:ind w:firstLine="708"/>
        <w:rPr>
          <w:szCs w:val="28"/>
        </w:rPr>
      </w:pPr>
      <w:r>
        <w:rPr>
          <w:szCs w:val="28"/>
        </w:rPr>
        <w:t>analyste que je suis</w:t>
      </w:r>
      <w:r w:rsidR="00344242">
        <w:rPr>
          <w:szCs w:val="28"/>
        </w:rPr>
        <w:t xml:space="preserve"> aussi</w:t>
      </w:r>
    </w:p>
    <w:p w:rsidR="00DC2F3E" w:rsidRDefault="00346779">
      <w:pPr>
        <w:pStyle w:val="Corpsdetexte2"/>
        <w:rPr>
          <w:szCs w:val="28"/>
        </w:rPr>
      </w:pPr>
      <w:r>
        <w:rPr>
          <w:szCs w:val="28"/>
        </w:rPr>
        <w:t>…</w:t>
      </w:r>
      <w:r w:rsidR="00DC2F3E">
        <w:rPr>
          <w:szCs w:val="28"/>
        </w:rPr>
        <w:t xml:space="preserve">d'essayer de faire de l'ironie sur les analyses qui durent dix ans, je parle des </w:t>
      </w:r>
      <w:r w:rsidR="00DC2F3E" w:rsidRPr="00346779">
        <w:rPr>
          <w:rFonts w:ascii="Times New Roman" w:hAnsi="Times New Roman" w:cs="Times New Roman"/>
          <w:i/>
          <w:sz w:val="24"/>
          <w:szCs w:val="24"/>
        </w:rPr>
        <w:t>analystes</w:t>
      </w:r>
      <w:r w:rsidR="00DC2F3E">
        <w:rPr>
          <w:szCs w:val="28"/>
        </w:rPr>
        <w:t xml:space="preserve"> qui soutiennent une situation pareille dix ans. C'est autre chose qu'ils soutiennent avec la plaque qui est ici.</w:t>
      </w:r>
    </w:p>
    <w:p w:rsidR="00346779" w:rsidRDefault="00346779">
      <w:pPr>
        <w:pStyle w:val="Corpsdetexte2"/>
        <w:rPr>
          <w:szCs w:val="24"/>
        </w:rPr>
      </w:pPr>
    </w:p>
    <w:p w:rsidR="00346779" w:rsidRDefault="00DC2F3E">
      <w:pPr>
        <w:pStyle w:val="Corpsdetexte2"/>
        <w:rPr>
          <w:szCs w:val="24"/>
        </w:rPr>
      </w:pPr>
      <w:r>
        <w:rPr>
          <w:szCs w:val="24"/>
        </w:rPr>
        <w:t>Qu'est</w:t>
      </w:r>
      <w:r w:rsidR="004153C7">
        <w:rPr>
          <w:szCs w:val="24"/>
        </w:rPr>
        <w:t>–</w:t>
      </w:r>
      <w:r>
        <w:rPr>
          <w:szCs w:val="24"/>
        </w:rPr>
        <w:t xml:space="preserve">ce que ça veut dire ? </w:t>
      </w:r>
    </w:p>
    <w:p w:rsidR="00344242" w:rsidRDefault="00344242">
      <w:pPr>
        <w:pStyle w:val="Corpsdetexte2"/>
        <w:rPr>
          <w:szCs w:val="24"/>
        </w:rPr>
      </w:pPr>
    </w:p>
    <w:p w:rsidR="00344242" w:rsidRDefault="00346779">
      <w:pPr>
        <w:pStyle w:val="Corpsdetexte2"/>
        <w:rPr>
          <w:szCs w:val="24"/>
        </w:rPr>
      </w:pPr>
      <w:r>
        <w:rPr>
          <w:szCs w:val="24"/>
        </w:rPr>
        <w:t>Ç</w:t>
      </w:r>
      <w:r w:rsidR="00DC2F3E">
        <w:rPr>
          <w:szCs w:val="24"/>
        </w:rPr>
        <w:t>a veut dire que les résultats obtenus on</w:t>
      </w:r>
      <w:r w:rsidR="00344242">
        <w:rPr>
          <w:szCs w:val="24"/>
        </w:rPr>
        <w:t>t</w:t>
      </w:r>
      <w:r w:rsidR="00DC2F3E">
        <w:rPr>
          <w:szCs w:val="24"/>
        </w:rPr>
        <w:t xml:space="preserve"> donné </w:t>
      </w:r>
    </w:p>
    <w:p w:rsidR="00A405A2" w:rsidRDefault="00DC2F3E">
      <w:pPr>
        <w:pStyle w:val="Corpsdetexte2"/>
        <w:rPr>
          <w:szCs w:val="24"/>
        </w:rPr>
      </w:pPr>
      <w:r>
        <w:rPr>
          <w:szCs w:val="24"/>
        </w:rPr>
        <w:t xml:space="preserve">au patient du champ et qu'après tout, toutes sortes </w:t>
      </w:r>
    </w:p>
    <w:p w:rsidR="00344242" w:rsidRDefault="00DC2F3E">
      <w:pPr>
        <w:pStyle w:val="Corpsdetexte2"/>
        <w:rPr>
          <w:szCs w:val="24"/>
        </w:rPr>
      </w:pPr>
      <w:r>
        <w:rPr>
          <w:szCs w:val="24"/>
        </w:rPr>
        <w:t>de choses n'ont pas trop mal tourné y</w:t>
      </w:r>
      <w:r>
        <w:rPr>
          <w:i/>
          <w:iCs/>
          <w:szCs w:val="24"/>
        </w:rPr>
        <w:t xml:space="preserve"> </w:t>
      </w:r>
      <w:r>
        <w:rPr>
          <w:szCs w:val="24"/>
        </w:rPr>
        <w:t xml:space="preserve">compris </w:t>
      </w:r>
    </w:p>
    <w:p w:rsidR="00DC2F3E" w:rsidRDefault="00DC2F3E">
      <w:pPr>
        <w:pStyle w:val="Corpsdetexte2"/>
        <w:rPr>
          <w:szCs w:val="24"/>
        </w:rPr>
      </w:pPr>
      <w:r>
        <w:rPr>
          <w:szCs w:val="24"/>
        </w:rPr>
        <w:t xml:space="preserve">qu'il a cessé d'être un </w:t>
      </w:r>
      <w:r w:rsidRPr="00F54F52">
        <w:rPr>
          <w:rFonts w:ascii="Times New Roman" w:hAnsi="Times New Roman" w:cs="Times New Roman"/>
          <w:i/>
          <w:sz w:val="24"/>
          <w:szCs w:val="24"/>
        </w:rPr>
        <w:t>beatnik</w:t>
      </w:r>
      <w:r w:rsidR="00F54F52">
        <w:rPr>
          <w:szCs w:val="24"/>
        </w:rPr>
        <w:t>,</w:t>
      </w:r>
      <w:r>
        <w:rPr>
          <w:szCs w:val="24"/>
        </w:rPr>
        <w:t xml:space="preserve"> il s'est marié, il lui est arrivé des choses généralement considérées comme sympathiques.</w:t>
      </w:r>
    </w:p>
    <w:p w:rsidR="00F54F52" w:rsidRDefault="00F54F52">
      <w:pPr>
        <w:pStyle w:val="Corpsdetexte2"/>
        <w:rPr>
          <w:szCs w:val="24"/>
        </w:rPr>
      </w:pPr>
    </w:p>
    <w:p w:rsidR="00344242" w:rsidRDefault="00DC2F3E">
      <w:pPr>
        <w:pStyle w:val="Corpsdetexte2"/>
        <w:rPr>
          <w:szCs w:val="24"/>
        </w:rPr>
      </w:pPr>
      <w:r>
        <w:rPr>
          <w:szCs w:val="24"/>
        </w:rPr>
        <w:t xml:space="preserve">Il faut dire que déjà, lors du premier retour à une période de traitement c'est à la suite d'un de ses petits </w:t>
      </w:r>
      <w:r w:rsidR="00344242">
        <w:rPr>
          <w:szCs w:val="24"/>
        </w:rPr>
        <w:t>« </w:t>
      </w:r>
      <w:r w:rsidRPr="00F54F52">
        <w:rPr>
          <w:rFonts w:ascii="Times New Roman" w:hAnsi="Times New Roman" w:cs="Times New Roman"/>
          <w:i/>
          <w:iCs/>
          <w:sz w:val="24"/>
          <w:szCs w:val="24"/>
        </w:rPr>
        <w:t>fits</w:t>
      </w:r>
      <w:r w:rsidR="00344242">
        <w:rPr>
          <w:szCs w:val="24"/>
        </w:rPr>
        <w:t> »</w:t>
      </w:r>
      <w:r>
        <w:rPr>
          <w:szCs w:val="24"/>
        </w:rPr>
        <w:t xml:space="preserve">, d'une de ces crises qui lui était survenue au moment </w:t>
      </w:r>
      <w:r w:rsidR="004153C7">
        <w:rPr>
          <w:szCs w:val="24"/>
        </w:rPr>
        <w:t>–</w:t>
      </w:r>
      <w:r>
        <w:rPr>
          <w:szCs w:val="24"/>
        </w:rPr>
        <w:t xml:space="preserve"> où chose curieuse </w:t>
      </w:r>
      <w:r w:rsidR="004153C7">
        <w:rPr>
          <w:szCs w:val="24"/>
        </w:rPr>
        <w:t>–</w:t>
      </w:r>
      <w:r>
        <w:rPr>
          <w:szCs w:val="24"/>
        </w:rPr>
        <w:t xml:space="preserve"> il était </w:t>
      </w:r>
    </w:p>
    <w:p w:rsidR="00344242" w:rsidRDefault="00DC2F3E">
      <w:pPr>
        <w:pStyle w:val="Corpsdetexte2"/>
        <w:rPr>
          <w:szCs w:val="24"/>
        </w:rPr>
      </w:pPr>
      <w:r>
        <w:rPr>
          <w:szCs w:val="24"/>
        </w:rPr>
        <w:t>e</w:t>
      </w:r>
      <w:r w:rsidR="00344242">
        <w:rPr>
          <w:szCs w:val="24"/>
        </w:rPr>
        <w:t>n</w:t>
      </w:r>
      <w:r>
        <w:rPr>
          <w:szCs w:val="24"/>
        </w:rPr>
        <w:t xml:space="preserve"> train d'abattre un arbre. Ça l'a fait revenir </w:t>
      </w:r>
    </w:p>
    <w:p w:rsidR="00DC2F3E" w:rsidRDefault="00DC2F3E">
      <w:pPr>
        <w:pStyle w:val="Corpsdetexte2"/>
        <w:rPr>
          <w:szCs w:val="24"/>
        </w:rPr>
      </w:pPr>
      <w:r>
        <w:rPr>
          <w:szCs w:val="24"/>
        </w:rPr>
        <w:t xml:space="preserve">très vite, incertain, de panique. </w:t>
      </w:r>
    </w:p>
    <w:p w:rsidR="00DC2F3E" w:rsidRDefault="00DC2F3E">
      <w:pPr>
        <w:pStyle w:val="Corpsdetexte2"/>
        <w:rPr>
          <w:szCs w:val="24"/>
        </w:rPr>
      </w:pPr>
    </w:p>
    <w:p w:rsidR="00DC2F3E" w:rsidRDefault="00DC2F3E">
      <w:pPr>
        <w:pStyle w:val="Corpsdetexte2"/>
        <w:rPr>
          <w:szCs w:val="24"/>
        </w:rPr>
      </w:pPr>
      <w:r>
        <w:rPr>
          <w:szCs w:val="24"/>
        </w:rPr>
        <w:t>La seconde fois, eh bien c'est quelque chose d'</w:t>
      </w:r>
      <w:r w:rsidRPr="00F54F52">
        <w:rPr>
          <w:rFonts w:ascii="Times New Roman" w:hAnsi="Times New Roman" w:cs="Times New Roman"/>
          <w:i/>
          <w:sz w:val="24"/>
          <w:szCs w:val="24"/>
        </w:rPr>
        <w:t>analogue</w:t>
      </w:r>
      <w:r>
        <w:rPr>
          <w:szCs w:val="24"/>
        </w:rPr>
        <w:t>, ma foi, le patient en est au point de ne</w:t>
      </w:r>
      <w:r>
        <w:rPr>
          <w:i/>
          <w:iCs/>
          <w:szCs w:val="24"/>
        </w:rPr>
        <w:t xml:space="preserve"> </w:t>
      </w:r>
      <w:r>
        <w:rPr>
          <w:szCs w:val="24"/>
        </w:rPr>
        <w:t xml:space="preserve">plus pouvoir articuler un mot, d'avoir des </w:t>
      </w:r>
      <w:r w:rsidRPr="00344242">
        <w:rPr>
          <w:i/>
          <w:sz w:val="24"/>
          <w:szCs w:val="24"/>
        </w:rPr>
        <w:t>sueurs profuses</w:t>
      </w:r>
      <w:r>
        <w:rPr>
          <w:szCs w:val="24"/>
        </w:rPr>
        <w:t xml:space="preserve"> et d'être tout à fait empêtré de ce fait dans son travail.</w:t>
      </w:r>
    </w:p>
    <w:p w:rsidR="00DC2F3E" w:rsidRDefault="00DC2F3E">
      <w:pPr>
        <w:pStyle w:val="Corpsdetexte2"/>
        <w:rPr>
          <w:szCs w:val="24"/>
        </w:rPr>
      </w:pPr>
    </w:p>
    <w:p w:rsidR="00F54F52" w:rsidRDefault="00DC2F3E">
      <w:pPr>
        <w:pStyle w:val="Corpsdetexte2"/>
        <w:rPr>
          <w:szCs w:val="24"/>
        </w:rPr>
      </w:pPr>
      <w:r>
        <w:rPr>
          <w:szCs w:val="24"/>
        </w:rPr>
        <w:t>Il est assez frappant que dans ces conditions une analyste comme je vous l'ai dit, fort bien introduite dans le champ des milieux officiels, prenne le parti de faire, en somme ce qu'on pourrait appeler, comme elle l'exprime elle</w:t>
      </w:r>
      <w:r w:rsidR="004153C7">
        <w:rPr>
          <w:szCs w:val="24"/>
        </w:rPr>
        <w:t>–</w:t>
      </w:r>
      <w:r>
        <w:rPr>
          <w:szCs w:val="24"/>
        </w:rPr>
        <w:t xml:space="preserve">même, une sorte de supervision </w:t>
      </w:r>
    </w:p>
    <w:p w:rsidR="00F54F52" w:rsidRDefault="00DC2F3E">
      <w:pPr>
        <w:pStyle w:val="Corpsdetexte2"/>
        <w:rPr>
          <w:szCs w:val="24"/>
        </w:rPr>
      </w:pPr>
      <w:r>
        <w:rPr>
          <w:szCs w:val="24"/>
        </w:rPr>
        <w:t>du cas :</w:t>
      </w:r>
      <w:r>
        <w:rPr>
          <w:i/>
          <w:iCs/>
          <w:szCs w:val="24"/>
        </w:rPr>
        <w:t xml:space="preserve"> </w:t>
      </w:r>
      <w:r>
        <w:rPr>
          <w:szCs w:val="24"/>
        </w:rPr>
        <w:t xml:space="preserve">elle prend le patient en face à face. </w:t>
      </w:r>
    </w:p>
    <w:p w:rsidR="00DC2F3E" w:rsidRDefault="00DC2F3E">
      <w:pPr>
        <w:pStyle w:val="Corpsdetexte2"/>
        <w:rPr>
          <w:szCs w:val="24"/>
        </w:rPr>
      </w:pPr>
      <w:r>
        <w:rPr>
          <w:szCs w:val="24"/>
        </w:rPr>
        <w:t xml:space="preserve">Et alors là, il arrive des choses tout à fait </w:t>
      </w:r>
      <w:r w:rsidRPr="00F54F52">
        <w:rPr>
          <w:rFonts w:ascii="Times New Roman" w:hAnsi="Times New Roman" w:cs="Times New Roman"/>
          <w:i/>
          <w:sz w:val="24"/>
          <w:szCs w:val="24"/>
        </w:rPr>
        <w:t>curieuses</w:t>
      </w:r>
      <w:r>
        <w:rPr>
          <w:szCs w:val="24"/>
        </w:rPr>
        <w:t>.</w:t>
      </w:r>
    </w:p>
    <w:p w:rsidR="00DC2F3E" w:rsidRDefault="00DC2F3E">
      <w:pPr>
        <w:pStyle w:val="Corpsdetexte2"/>
        <w:rPr>
          <w:szCs w:val="24"/>
        </w:rPr>
      </w:pPr>
    </w:p>
    <w:p w:rsidR="00F54F52" w:rsidRDefault="00DC2F3E">
      <w:pPr>
        <w:pStyle w:val="Corpsdetexte2"/>
        <w:rPr>
          <w:szCs w:val="24"/>
        </w:rPr>
      </w:pPr>
      <w:r>
        <w:rPr>
          <w:szCs w:val="24"/>
        </w:rPr>
        <w:t>Si au niveau de</w:t>
      </w:r>
      <w:r>
        <w:rPr>
          <w:i/>
          <w:iCs/>
          <w:szCs w:val="24"/>
        </w:rPr>
        <w:t xml:space="preserve"> </w:t>
      </w:r>
      <w:r>
        <w:rPr>
          <w:szCs w:val="24"/>
        </w:rPr>
        <w:t>sa communication, elle dit que, assurément on s'est peut</w:t>
      </w:r>
      <w:r w:rsidR="004153C7">
        <w:rPr>
          <w:szCs w:val="24"/>
        </w:rPr>
        <w:t>–</w:t>
      </w:r>
      <w:r>
        <w:rPr>
          <w:szCs w:val="24"/>
        </w:rPr>
        <w:t xml:space="preserve">être fourvoyé pendant </w:t>
      </w:r>
      <w:r w:rsidRPr="00F54F52">
        <w:rPr>
          <w:i/>
          <w:sz w:val="24"/>
          <w:szCs w:val="24"/>
        </w:rPr>
        <w:t>dix ans</w:t>
      </w:r>
      <w:r>
        <w:rPr>
          <w:szCs w:val="24"/>
        </w:rPr>
        <w:t xml:space="preserve"> à laisser tout l'accent se mettre du côté des ravages des mauvais parents </w:t>
      </w:r>
      <w:r w:rsidR="004153C7">
        <w:rPr>
          <w:szCs w:val="24"/>
        </w:rPr>
        <w:t>–</w:t>
      </w:r>
      <w:r>
        <w:rPr>
          <w:szCs w:val="24"/>
        </w:rPr>
        <w:t xml:space="preserve"> du père en l'occasion </w:t>
      </w:r>
      <w:r w:rsidR="00F54F52">
        <w:rPr>
          <w:szCs w:val="24"/>
        </w:rPr>
        <w:t>–</w:t>
      </w:r>
      <w:r>
        <w:rPr>
          <w:szCs w:val="24"/>
        </w:rPr>
        <w:t xml:space="preserve"> </w:t>
      </w:r>
    </w:p>
    <w:p w:rsidR="00F54F52" w:rsidRDefault="00DC2F3E">
      <w:pPr>
        <w:pStyle w:val="Corpsdetexte2"/>
        <w:rPr>
          <w:szCs w:val="28"/>
        </w:rPr>
      </w:pPr>
      <w:r>
        <w:rPr>
          <w:szCs w:val="28"/>
        </w:rPr>
        <w:t>la chose est peut</w:t>
      </w:r>
      <w:r w:rsidR="004153C7">
        <w:rPr>
          <w:szCs w:val="28"/>
        </w:rPr>
        <w:t>–</w:t>
      </w:r>
      <w:r>
        <w:rPr>
          <w:szCs w:val="28"/>
        </w:rPr>
        <w:t xml:space="preserve">être révisable. </w:t>
      </w:r>
    </w:p>
    <w:p w:rsidR="00F54F52" w:rsidRDefault="00F54F52">
      <w:pPr>
        <w:pStyle w:val="Corpsdetexte2"/>
        <w:rPr>
          <w:szCs w:val="28"/>
        </w:rPr>
      </w:pPr>
    </w:p>
    <w:p w:rsidR="00DC2F3E" w:rsidRDefault="00DC2F3E">
      <w:pPr>
        <w:pStyle w:val="Corpsdetexte2"/>
        <w:rPr>
          <w:szCs w:val="28"/>
        </w:rPr>
      </w:pPr>
      <w:r>
        <w:rPr>
          <w:szCs w:val="28"/>
        </w:rPr>
        <w:t xml:space="preserve">Dans la théorie ordinaire, disons que </w:t>
      </w:r>
      <w:r w:rsidR="00F54F52">
        <w:rPr>
          <w:szCs w:val="28"/>
        </w:rPr>
        <w:t>« </w:t>
      </w:r>
      <w:r w:rsidRPr="00F54F52">
        <w:rPr>
          <w:i/>
          <w:sz w:val="24"/>
          <w:szCs w:val="24"/>
        </w:rPr>
        <w:t>la partie saine du moi</w:t>
      </w:r>
      <w:r w:rsidR="00F54F52">
        <w:rPr>
          <w:szCs w:val="28"/>
        </w:rPr>
        <w:t> »</w:t>
      </w:r>
      <w:r>
        <w:rPr>
          <w:szCs w:val="28"/>
        </w:rPr>
        <w:t xml:space="preserve"> de l'analyste, comme</w:t>
      </w:r>
      <w:r>
        <w:rPr>
          <w:color w:val="auto"/>
          <w:szCs w:val="24"/>
        </w:rPr>
        <w:t xml:space="preserve"> </w:t>
      </w:r>
      <w:r>
        <w:rPr>
          <w:szCs w:val="28"/>
        </w:rPr>
        <w:t>on s'exprime, qui jusque là avait donné la mesure des choses,</w:t>
      </w:r>
      <w:r>
        <w:rPr>
          <w:color w:val="auto"/>
          <w:szCs w:val="24"/>
        </w:rPr>
        <w:t xml:space="preserve"> </w:t>
      </w:r>
      <w:r>
        <w:rPr>
          <w:szCs w:val="28"/>
        </w:rPr>
        <w:t>a dû faire place à</w:t>
      </w:r>
      <w:r>
        <w:rPr>
          <w:i/>
          <w:iCs/>
          <w:szCs w:val="28"/>
        </w:rPr>
        <w:t xml:space="preserve"> </w:t>
      </w:r>
      <w:r>
        <w:rPr>
          <w:szCs w:val="28"/>
        </w:rPr>
        <w:t xml:space="preserve">une partie </w:t>
      </w:r>
      <w:r w:rsidR="00F54F52">
        <w:rPr>
          <w:szCs w:val="28"/>
        </w:rPr>
        <w:t>« </w:t>
      </w:r>
      <w:r w:rsidRPr="00F54F52">
        <w:rPr>
          <w:i/>
          <w:sz w:val="24"/>
          <w:szCs w:val="24"/>
        </w:rPr>
        <w:t>sur</w:t>
      </w:r>
      <w:r w:rsidR="004153C7">
        <w:rPr>
          <w:i/>
          <w:sz w:val="24"/>
          <w:szCs w:val="24"/>
        </w:rPr>
        <w:t>–</w:t>
      </w:r>
      <w:r w:rsidRPr="00F54F52">
        <w:rPr>
          <w:i/>
          <w:sz w:val="24"/>
          <w:szCs w:val="24"/>
        </w:rPr>
        <w:t>saine</w:t>
      </w:r>
      <w:r w:rsidR="00F54F52">
        <w:rPr>
          <w:szCs w:val="28"/>
        </w:rPr>
        <w:t> »</w:t>
      </w:r>
      <w:r>
        <w:rPr>
          <w:szCs w:val="28"/>
        </w:rPr>
        <w:t>.</w:t>
      </w:r>
    </w:p>
    <w:p w:rsidR="00DC2F3E" w:rsidRDefault="00DC2F3E">
      <w:pPr>
        <w:pStyle w:val="Corpsdetexte2"/>
        <w:rPr>
          <w:szCs w:val="28"/>
        </w:rPr>
      </w:pPr>
    </w:p>
    <w:p w:rsidR="00344242" w:rsidRDefault="00DC2F3E">
      <w:pPr>
        <w:pStyle w:val="Corpsdetexte2"/>
        <w:rPr>
          <w:color w:val="auto"/>
          <w:szCs w:val="24"/>
        </w:rPr>
      </w:pPr>
      <w:r>
        <w:rPr>
          <w:szCs w:val="28"/>
        </w:rPr>
        <w:t xml:space="preserve">En fin de compte, il peut venir à être </w:t>
      </w:r>
      <w:r w:rsidRPr="00344242">
        <w:rPr>
          <w:rFonts w:ascii="Times New Roman" w:hAnsi="Times New Roman" w:cs="Times New Roman"/>
          <w:i/>
          <w:sz w:val="24"/>
          <w:szCs w:val="24"/>
        </w:rPr>
        <w:t>mis en question</w:t>
      </w:r>
      <w:r>
        <w:rPr>
          <w:color w:val="auto"/>
          <w:szCs w:val="24"/>
        </w:rPr>
        <w:t xml:space="preserve"> </w:t>
      </w:r>
    </w:p>
    <w:p w:rsidR="00F54F52" w:rsidRDefault="00DC2F3E">
      <w:pPr>
        <w:pStyle w:val="Corpsdetexte2"/>
        <w:rPr>
          <w:szCs w:val="28"/>
        </w:rPr>
      </w:pPr>
      <w:r>
        <w:rPr>
          <w:szCs w:val="28"/>
        </w:rPr>
        <w:t xml:space="preserve">que le père soit vraiment à l'origine des ravages. </w:t>
      </w:r>
    </w:p>
    <w:p w:rsidR="00F54F52" w:rsidRDefault="00F54F52">
      <w:pPr>
        <w:pStyle w:val="Corpsdetexte2"/>
        <w:rPr>
          <w:szCs w:val="28"/>
        </w:rPr>
      </w:pPr>
    </w:p>
    <w:p w:rsidR="00F54F52" w:rsidRDefault="00DC2F3E">
      <w:pPr>
        <w:pStyle w:val="Corpsdetexte2"/>
        <w:rPr>
          <w:szCs w:val="28"/>
        </w:rPr>
      </w:pPr>
      <w:r>
        <w:rPr>
          <w:szCs w:val="28"/>
        </w:rPr>
        <w:lastRenderedPageBreak/>
        <w:t>Ce qui est</w:t>
      </w:r>
      <w:r>
        <w:rPr>
          <w:color w:val="auto"/>
          <w:szCs w:val="24"/>
        </w:rPr>
        <w:t xml:space="preserve"> </w:t>
      </w:r>
      <w:r>
        <w:rPr>
          <w:szCs w:val="28"/>
        </w:rPr>
        <w:t xml:space="preserve">frappant, c'est que dans des remarques </w:t>
      </w:r>
    </w:p>
    <w:p w:rsidR="00F54F52" w:rsidRDefault="00DC2F3E">
      <w:pPr>
        <w:pStyle w:val="Corpsdetexte2"/>
        <w:rPr>
          <w:szCs w:val="28"/>
        </w:rPr>
      </w:pPr>
      <w:r>
        <w:rPr>
          <w:szCs w:val="28"/>
        </w:rPr>
        <w:t>de plus en plus fines</w:t>
      </w:r>
      <w:r>
        <w:rPr>
          <w:color w:val="auto"/>
          <w:szCs w:val="24"/>
        </w:rPr>
        <w:t xml:space="preserve"> </w:t>
      </w:r>
      <w:r>
        <w:rPr>
          <w:szCs w:val="28"/>
        </w:rPr>
        <w:t xml:space="preserve">que va faire l'analyste, </w:t>
      </w:r>
    </w:p>
    <w:p w:rsidR="00F54F52" w:rsidRDefault="00DC2F3E">
      <w:pPr>
        <w:pStyle w:val="Corpsdetexte2"/>
        <w:rPr>
          <w:szCs w:val="28"/>
        </w:rPr>
      </w:pPr>
      <w:r>
        <w:rPr>
          <w:szCs w:val="28"/>
        </w:rPr>
        <w:t>et qui en quelque sorte</w:t>
      </w:r>
      <w:r w:rsidR="00F54F52">
        <w:rPr>
          <w:szCs w:val="28"/>
        </w:rPr>
        <w:t>…</w:t>
      </w:r>
      <w:r>
        <w:rPr>
          <w:szCs w:val="28"/>
        </w:rPr>
        <w:t xml:space="preserve"> </w:t>
      </w:r>
    </w:p>
    <w:p w:rsidR="00F54F52" w:rsidRDefault="00DC2F3E" w:rsidP="00F54F52">
      <w:pPr>
        <w:pStyle w:val="Corpsdetexte2"/>
        <w:ind w:firstLine="708"/>
        <w:rPr>
          <w:szCs w:val="28"/>
        </w:rPr>
      </w:pPr>
      <w:r>
        <w:rPr>
          <w:szCs w:val="28"/>
        </w:rPr>
        <w:t>chose assez</w:t>
      </w:r>
      <w:r w:rsidR="00F54F52">
        <w:rPr>
          <w:szCs w:val="28"/>
        </w:rPr>
        <w:t xml:space="preserve"> </w:t>
      </w:r>
      <w:r>
        <w:rPr>
          <w:szCs w:val="28"/>
        </w:rPr>
        <w:t xml:space="preserve">intéressante dans son propre rapport </w:t>
      </w:r>
    </w:p>
    <w:p w:rsidR="00F54F52" w:rsidRDefault="00F54F52">
      <w:pPr>
        <w:pStyle w:val="Corpsdetexte2"/>
        <w:rPr>
          <w:szCs w:val="28"/>
        </w:rPr>
      </w:pPr>
      <w:r>
        <w:rPr>
          <w:szCs w:val="28"/>
        </w:rPr>
        <w:t>…</w:t>
      </w:r>
      <w:r w:rsidR="00DC2F3E">
        <w:rPr>
          <w:szCs w:val="28"/>
        </w:rPr>
        <w:t>lui viennent, lui viennent</w:t>
      </w:r>
      <w:r w:rsidR="00DC2F3E">
        <w:rPr>
          <w:color w:val="auto"/>
          <w:szCs w:val="24"/>
        </w:rPr>
        <w:t xml:space="preserve"> </w:t>
      </w:r>
      <w:r w:rsidR="00DC2F3E">
        <w:rPr>
          <w:szCs w:val="28"/>
        </w:rPr>
        <w:t>d'une espèce de parole tout haut, parole d'elle même dont elle</w:t>
      </w:r>
      <w:r w:rsidR="00DC2F3E">
        <w:rPr>
          <w:color w:val="auto"/>
          <w:szCs w:val="24"/>
        </w:rPr>
        <w:t xml:space="preserve"> </w:t>
      </w:r>
      <w:r w:rsidR="00DC2F3E">
        <w:rPr>
          <w:szCs w:val="28"/>
        </w:rPr>
        <w:t xml:space="preserve">recevrait </w:t>
      </w:r>
    </w:p>
    <w:p w:rsidR="00F54F52" w:rsidRDefault="00DC2F3E">
      <w:pPr>
        <w:pStyle w:val="Corpsdetexte2"/>
        <w:rPr>
          <w:szCs w:val="28"/>
        </w:rPr>
      </w:pPr>
      <w:r>
        <w:rPr>
          <w:szCs w:val="28"/>
        </w:rPr>
        <w:t xml:space="preserve">le message secondairement : </w:t>
      </w:r>
    </w:p>
    <w:p w:rsidR="00F54F52" w:rsidRDefault="00DC2F3E">
      <w:pPr>
        <w:pStyle w:val="Corpsdetexte2"/>
        <w:rPr>
          <w:szCs w:val="28"/>
        </w:rPr>
      </w:pPr>
      <w:r>
        <w:rPr>
          <w:szCs w:val="28"/>
        </w:rPr>
        <w:t xml:space="preserve">il lui vient un jour de s'écrier que sans doute </w:t>
      </w:r>
    </w:p>
    <w:p w:rsidR="00F54F52" w:rsidRDefault="00DC2F3E">
      <w:pPr>
        <w:pStyle w:val="Corpsdetexte2"/>
        <w:rPr>
          <w:szCs w:val="28"/>
        </w:rPr>
      </w:pPr>
      <w:r>
        <w:rPr>
          <w:szCs w:val="28"/>
        </w:rPr>
        <w:t>le patient doit tout de même</w:t>
      </w:r>
      <w:r>
        <w:rPr>
          <w:i/>
          <w:iCs/>
          <w:szCs w:val="28"/>
        </w:rPr>
        <w:t xml:space="preserve"> </w:t>
      </w:r>
      <w:r>
        <w:rPr>
          <w:szCs w:val="28"/>
        </w:rPr>
        <w:t xml:space="preserve">avoir grand besoin </w:t>
      </w:r>
    </w:p>
    <w:p w:rsidR="00F54F52" w:rsidRDefault="00DC2F3E">
      <w:pPr>
        <w:pStyle w:val="Corpsdetexte2"/>
        <w:rPr>
          <w:szCs w:val="28"/>
        </w:rPr>
      </w:pPr>
      <w:r>
        <w:rPr>
          <w:szCs w:val="28"/>
        </w:rPr>
        <w:t xml:space="preserve">du mythe du père non satisfaisant. </w:t>
      </w:r>
    </w:p>
    <w:p w:rsidR="00F54F52" w:rsidRDefault="00F54F52">
      <w:pPr>
        <w:pStyle w:val="Corpsdetexte2"/>
        <w:rPr>
          <w:szCs w:val="28"/>
        </w:rPr>
      </w:pPr>
    </w:p>
    <w:p w:rsidR="00F54F52" w:rsidRDefault="00DC2F3E">
      <w:pPr>
        <w:pStyle w:val="Corpsdetexte2"/>
        <w:rPr>
          <w:szCs w:val="28"/>
        </w:rPr>
      </w:pPr>
      <w:r>
        <w:rPr>
          <w:szCs w:val="28"/>
        </w:rPr>
        <w:t xml:space="preserve">Elle se le dit avant de le penser. </w:t>
      </w:r>
    </w:p>
    <w:p w:rsidR="00DC2F3E" w:rsidRDefault="00DC2F3E">
      <w:pPr>
        <w:pStyle w:val="Corpsdetexte2"/>
        <w:rPr>
          <w:szCs w:val="28"/>
        </w:rPr>
      </w:pPr>
      <w:r>
        <w:rPr>
          <w:szCs w:val="28"/>
        </w:rPr>
        <w:t>C'est elle même qui le note.</w:t>
      </w:r>
    </w:p>
    <w:p w:rsidR="00344242" w:rsidRDefault="00344242">
      <w:pPr>
        <w:pStyle w:val="Corpsdetexte2"/>
        <w:rPr>
          <w:szCs w:val="28"/>
        </w:rPr>
      </w:pPr>
    </w:p>
    <w:p w:rsidR="00DC2F3E" w:rsidRDefault="00DC2F3E">
      <w:pPr>
        <w:pStyle w:val="Corpsdetexte2"/>
        <w:rPr>
          <w:szCs w:val="28"/>
        </w:rPr>
      </w:pPr>
      <w:r>
        <w:rPr>
          <w:szCs w:val="28"/>
        </w:rPr>
        <w:t xml:space="preserve">Bref, devant les déclarations de ce patient, déclarations dont il n'y aurait pas lieu de s'étonner venant d'un sujet psychotique : </w:t>
      </w:r>
    </w:p>
    <w:p w:rsidR="00DC2F3E" w:rsidRDefault="00DC2F3E">
      <w:pPr>
        <w:pStyle w:val="Corpsdetexte2"/>
        <w:rPr>
          <w:szCs w:val="28"/>
        </w:rPr>
      </w:pPr>
    </w:p>
    <w:p w:rsidR="00F54F52" w:rsidRDefault="00DC2F3E" w:rsidP="00F54F52">
      <w:pPr>
        <w:pStyle w:val="Corpsdetexte2"/>
        <w:ind w:left="1416"/>
        <w:rPr>
          <w:rFonts w:ascii="Times New Roman" w:hAnsi="Times New Roman" w:cs="Times New Roman"/>
          <w:i/>
          <w:iCs/>
          <w:sz w:val="22"/>
          <w:szCs w:val="22"/>
        </w:rPr>
      </w:pPr>
      <w:r>
        <w:rPr>
          <w:szCs w:val="28"/>
        </w:rPr>
        <w:t>«</w:t>
      </w:r>
      <w:r>
        <w:rPr>
          <w:i/>
          <w:iCs/>
          <w:sz w:val="24"/>
          <w:szCs w:val="28"/>
        </w:rPr>
        <w:t> </w:t>
      </w:r>
      <w:r w:rsidR="00F54F52" w:rsidRPr="00F54F52">
        <w:rPr>
          <w:rFonts w:ascii="Times New Roman" w:hAnsi="Times New Roman" w:cs="Times New Roman"/>
          <w:i/>
          <w:iCs/>
          <w:sz w:val="22"/>
          <w:szCs w:val="22"/>
        </w:rPr>
        <w:t>Q</w:t>
      </w:r>
      <w:r w:rsidRPr="00F54F52">
        <w:rPr>
          <w:rFonts w:ascii="Times New Roman" w:hAnsi="Times New Roman" w:cs="Times New Roman"/>
          <w:i/>
          <w:iCs/>
          <w:sz w:val="22"/>
          <w:szCs w:val="22"/>
        </w:rPr>
        <w:t>u'il a le sentiment que quand ça va bien,</w:t>
      </w:r>
      <w:r w:rsidRPr="00F54F52">
        <w:rPr>
          <w:rFonts w:ascii="Times New Roman" w:hAnsi="Times New Roman" w:cs="Times New Roman"/>
          <w:i/>
          <w:iCs/>
          <w:color w:val="auto"/>
          <w:sz w:val="22"/>
          <w:szCs w:val="22"/>
        </w:rPr>
        <w:t xml:space="preserve"> </w:t>
      </w:r>
      <w:r w:rsidRPr="00F54F52">
        <w:rPr>
          <w:rFonts w:ascii="Times New Roman" w:hAnsi="Times New Roman" w:cs="Times New Roman"/>
          <w:i/>
          <w:iCs/>
          <w:sz w:val="22"/>
          <w:szCs w:val="22"/>
        </w:rPr>
        <w:t xml:space="preserve">tout va bien, sans doute, </w:t>
      </w:r>
    </w:p>
    <w:p w:rsidR="00DC2F3E" w:rsidRDefault="00F54F52" w:rsidP="00F54F52">
      <w:pPr>
        <w:pStyle w:val="Corpsdetexte2"/>
        <w:ind w:left="1416"/>
        <w:rPr>
          <w:szCs w:val="24"/>
        </w:rPr>
      </w:pPr>
      <w:r>
        <w:rPr>
          <w:rFonts w:ascii="Times New Roman" w:hAnsi="Times New Roman" w:cs="Times New Roman"/>
          <w:i/>
          <w:iCs/>
          <w:sz w:val="22"/>
          <w:szCs w:val="22"/>
        </w:rPr>
        <w:t xml:space="preserve">      </w:t>
      </w:r>
      <w:r w:rsidR="00DC2F3E" w:rsidRPr="00F54F52">
        <w:rPr>
          <w:rFonts w:ascii="Times New Roman" w:hAnsi="Times New Roman" w:cs="Times New Roman"/>
          <w:i/>
          <w:iCs/>
          <w:sz w:val="22"/>
          <w:szCs w:val="22"/>
        </w:rPr>
        <w:t>mais que ce n'est pas lui quand même, que lui est ailleurs</w:t>
      </w:r>
      <w:r w:rsidRPr="00F54F52">
        <w:rPr>
          <w:rFonts w:ascii="Times New Roman" w:hAnsi="Times New Roman" w:cs="Times New Roman"/>
          <w:i/>
          <w:iCs/>
          <w:sz w:val="22"/>
          <w:szCs w:val="22"/>
        </w:rPr>
        <w:t>.</w:t>
      </w:r>
      <w:r w:rsidR="00DC2F3E">
        <w:rPr>
          <w:i/>
          <w:iCs/>
          <w:sz w:val="24"/>
          <w:szCs w:val="24"/>
        </w:rPr>
        <w:t> </w:t>
      </w:r>
      <w:r w:rsidR="00DC2F3E">
        <w:rPr>
          <w:szCs w:val="24"/>
        </w:rPr>
        <w:t>»</w:t>
      </w:r>
    </w:p>
    <w:p w:rsidR="00F54F52" w:rsidRDefault="00F54F52">
      <w:pPr>
        <w:pStyle w:val="Corpsdetexte2"/>
        <w:rPr>
          <w:szCs w:val="24"/>
        </w:rPr>
      </w:pPr>
    </w:p>
    <w:p w:rsidR="00F54F52" w:rsidRDefault="00DC2F3E">
      <w:pPr>
        <w:pStyle w:val="Corpsdetexte2"/>
        <w:rPr>
          <w:szCs w:val="24"/>
        </w:rPr>
      </w:pPr>
      <w:r>
        <w:rPr>
          <w:szCs w:val="24"/>
        </w:rPr>
        <w:t xml:space="preserve">On peut laisser passer ça comme un trait clinique. </w:t>
      </w:r>
    </w:p>
    <w:p w:rsidR="00DC2F3E" w:rsidRDefault="00DC2F3E">
      <w:pPr>
        <w:pStyle w:val="Corpsdetexte2"/>
        <w:rPr>
          <w:szCs w:val="24"/>
        </w:rPr>
      </w:pPr>
      <w:r>
        <w:rPr>
          <w:szCs w:val="24"/>
        </w:rPr>
        <w:t>On peut aussi se demander jusqu'où, et dans quelle mesure l'analyste a travaillé dans un sens à justement laisser intact, voire à renforcer le côté falsifié de l'identification fondamentale du patient.</w:t>
      </w:r>
    </w:p>
    <w:p w:rsidR="00F54F52" w:rsidRDefault="00F54F52">
      <w:pPr>
        <w:pStyle w:val="Corpsdetexte2"/>
        <w:rPr>
          <w:szCs w:val="28"/>
        </w:rPr>
      </w:pPr>
    </w:p>
    <w:p w:rsidR="00F54F52" w:rsidRDefault="00DC2F3E">
      <w:pPr>
        <w:pStyle w:val="Corpsdetexte2"/>
        <w:rPr>
          <w:szCs w:val="28"/>
        </w:rPr>
      </w:pPr>
      <w:r>
        <w:rPr>
          <w:szCs w:val="28"/>
        </w:rPr>
        <w:t xml:space="preserve">L'analyste aperçoit tout cela. </w:t>
      </w:r>
    </w:p>
    <w:p w:rsidR="00F54F52" w:rsidRDefault="00F54F52">
      <w:pPr>
        <w:pStyle w:val="Corpsdetexte2"/>
        <w:rPr>
          <w:szCs w:val="28"/>
        </w:rPr>
      </w:pPr>
    </w:p>
    <w:p w:rsidR="00F54F52" w:rsidRDefault="00DC2F3E">
      <w:pPr>
        <w:pStyle w:val="Corpsdetexte2"/>
        <w:rPr>
          <w:szCs w:val="28"/>
        </w:rPr>
      </w:pPr>
      <w:r>
        <w:rPr>
          <w:szCs w:val="28"/>
        </w:rPr>
        <w:t>Elle aperçoit</w:t>
      </w:r>
      <w:r w:rsidR="00F54F52">
        <w:rPr>
          <w:szCs w:val="28"/>
        </w:rPr>
        <w:t>…</w:t>
      </w:r>
    </w:p>
    <w:p w:rsidR="00F54F52" w:rsidRDefault="00DC2F3E" w:rsidP="00F54F52">
      <w:pPr>
        <w:pStyle w:val="Corpsdetexte2"/>
        <w:ind w:firstLine="708"/>
        <w:rPr>
          <w:szCs w:val="28"/>
        </w:rPr>
      </w:pPr>
      <w:r>
        <w:rPr>
          <w:szCs w:val="28"/>
        </w:rPr>
        <w:t xml:space="preserve">sans doute avec quelque retard, </w:t>
      </w:r>
    </w:p>
    <w:p w:rsidR="00F54F52" w:rsidRDefault="00F54F52">
      <w:pPr>
        <w:pStyle w:val="Corpsdetexte2"/>
        <w:rPr>
          <w:szCs w:val="28"/>
        </w:rPr>
      </w:pPr>
      <w:r>
        <w:rPr>
          <w:szCs w:val="28"/>
        </w:rPr>
        <w:t>…</w:t>
      </w:r>
      <w:r w:rsidR="00DC2F3E">
        <w:rPr>
          <w:szCs w:val="28"/>
        </w:rPr>
        <w:t xml:space="preserve">que cette relation détériorée avec le père, </w:t>
      </w:r>
    </w:p>
    <w:p w:rsidR="00344242" w:rsidRDefault="00DC2F3E">
      <w:pPr>
        <w:pStyle w:val="Corpsdetexte2"/>
        <w:rPr>
          <w:szCs w:val="28"/>
        </w:rPr>
      </w:pPr>
      <w:r>
        <w:rPr>
          <w:szCs w:val="28"/>
        </w:rPr>
        <w:t xml:space="preserve">tout ce qu'on en peut saisir, quand on est à portée d'en voir le signe et le ressort, </w:t>
      </w:r>
    </w:p>
    <w:p w:rsidR="00DC2F3E" w:rsidRDefault="00DC2F3E">
      <w:pPr>
        <w:pStyle w:val="Corpsdetexte2"/>
        <w:rPr>
          <w:szCs w:val="28"/>
        </w:rPr>
      </w:pPr>
      <w:r>
        <w:rPr>
          <w:szCs w:val="28"/>
        </w:rPr>
        <w:t>c'est que le patient a tout fait pour la maintenir.</w:t>
      </w:r>
    </w:p>
    <w:p w:rsidR="00F54F52" w:rsidRDefault="00F54F52">
      <w:pPr>
        <w:pStyle w:val="Corpsdetexte2"/>
        <w:rPr>
          <w:szCs w:val="28"/>
        </w:rPr>
      </w:pPr>
    </w:p>
    <w:p w:rsidR="00F54F52" w:rsidRDefault="00DC2F3E">
      <w:pPr>
        <w:pStyle w:val="Corpsdetexte2"/>
        <w:rPr>
          <w:szCs w:val="28"/>
        </w:rPr>
      </w:pPr>
      <w:r>
        <w:rPr>
          <w:szCs w:val="28"/>
        </w:rPr>
        <w:t>Le rôle de l'analyste ou plutôt le renversement qui se</w:t>
      </w:r>
      <w:r>
        <w:rPr>
          <w:color w:val="auto"/>
          <w:szCs w:val="24"/>
        </w:rPr>
        <w:t xml:space="preserve"> </w:t>
      </w:r>
      <w:r>
        <w:rPr>
          <w:szCs w:val="28"/>
        </w:rPr>
        <w:t>produit dans sa visée, est de se demander pourquoi le patient en somme</w:t>
      </w:r>
      <w:r w:rsidR="00F54F52">
        <w:rPr>
          <w:szCs w:val="28"/>
        </w:rPr>
        <w:t>…</w:t>
      </w:r>
      <w:r>
        <w:rPr>
          <w:szCs w:val="28"/>
        </w:rPr>
        <w:t xml:space="preserve"> </w:t>
      </w:r>
    </w:p>
    <w:p w:rsidR="00F54F52" w:rsidRDefault="00DC2F3E" w:rsidP="00F54F52">
      <w:pPr>
        <w:pStyle w:val="Corpsdetexte2"/>
        <w:ind w:left="708"/>
        <w:rPr>
          <w:szCs w:val="28"/>
        </w:rPr>
      </w:pPr>
      <w:r>
        <w:rPr>
          <w:szCs w:val="28"/>
        </w:rPr>
        <w:t xml:space="preserve">par une sorte de retournement qui lui vient </w:t>
      </w:r>
    </w:p>
    <w:p w:rsidR="00F54F52" w:rsidRDefault="00DC2F3E" w:rsidP="00F54F52">
      <w:pPr>
        <w:pStyle w:val="Corpsdetexte2"/>
        <w:ind w:left="708"/>
        <w:rPr>
          <w:szCs w:val="28"/>
        </w:rPr>
      </w:pPr>
      <w:r>
        <w:rPr>
          <w:szCs w:val="28"/>
        </w:rPr>
        <w:t>d'une prise où elle s'est laissée elle</w:t>
      </w:r>
      <w:r w:rsidR="004153C7">
        <w:rPr>
          <w:szCs w:val="28"/>
        </w:rPr>
        <w:t>–</w:t>
      </w:r>
      <w:r>
        <w:rPr>
          <w:szCs w:val="28"/>
        </w:rPr>
        <w:t>même engluer, englober, pendant dix ans</w:t>
      </w:r>
    </w:p>
    <w:p w:rsidR="00DC2F3E" w:rsidRDefault="00F54F52">
      <w:pPr>
        <w:pStyle w:val="Corpsdetexte2"/>
        <w:rPr>
          <w:szCs w:val="28"/>
        </w:rPr>
      </w:pPr>
      <w:r>
        <w:rPr>
          <w:szCs w:val="28"/>
        </w:rPr>
        <w:t>…</w:t>
      </w:r>
      <w:r w:rsidR="00DC2F3E">
        <w:rPr>
          <w:szCs w:val="28"/>
        </w:rPr>
        <w:t xml:space="preserve">pourquoi le patient, disons pour le moins, a été aussi complice du maintien de cette </w:t>
      </w:r>
      <w:r w:rsidR="00DC2F3E" w:rsidRPr="00F54F52">
        <w:rPr>
          <w:i/>
          <w:sz w:val="24"/>
          <w:szCs w:val="24"/>
        </w:rPr>
        <w:t>mauvaise relation</w:t>
      </w:r>
      <w:r w:rsidR="00DC2F3E">
        <w:rPr>
          <w:szCs w:val="28"/>
        </w:rPr>
        <w:t>.</w:t>
      </w:r>
    </w:p>
    <w:p w:rsidR="00F54F52" w:rsidRDefault="00F54F52">
      <w:pPr>
        <w:pStyle w:val="Corpsdetexte2"/>
        <w:rPr>
          <w:szCs w:val="28"/>
        </w:rPr>
      </w:pPr>
    </w:p>
    <w:p w:rsidR="00344242" w:rsidRDefault="00DC2F3E">
      <w:pPr>
        <w:pStyle w:val="Corpsdetexte2"/>
        <w:rPr>
          <w:szCs w:val="28"/>
        </w:rPr>
      </w:pPr>
      <w:r>
        <w:rPr>
          <w:szCs w:val="28"/>
        </w:rPr>
        <w:t>C'est ici qu'il nous faut bien dire que</w:t>
      </w:r>
      <w:r w:rsidR="00344242">
        <w:rPr>
          <w:szCs w:val="28"/>
        </w:rPr>
        <w:t>,</w:t>
      </w:r>
      <w:r>
        <w:rPr>
          <w:szCs w:val="28"/>
        </w:rPr>
        <w:t xml:space="preserve"> tout en apercevant cette possibilité</w:t>
      </w:r>
      <w:r w:rsidR="00344242">
        <w:rPr>
          <w:szCs w:val="28"/>
        </w:rPr>
        <w:t>,</w:t>
      </w:r>
      <w:r>
        <w:rPr>
          <w:szCs w:val="28"/>
        </w:rPr>
        <w:t xml:space="preserve"> </w:t>
      </w:r>
      <w:r w:rsidRPr="00344242">
        <w:rPr>
          <w:rFonts w:ascii="Times New Roman" w:hAnsi="Times New Roman" w:cs="Times New Roman"/>
          <w:i/>
          <w:sz w:val="24"/>
          <w:szCs w:val="24"/>
        </w:rPr>
        <w:t>la dissection qu'en fait l'analyste</w:t>
      </w:r>
      <w:r w:rsidR="00344242">
        <w:rPr>
          <w:szCs w:val="28"/>
        </w:rPr>
        <w:t>…</w:t>
      </w:r>
      <w:r>
        <w:rPr>
          <w:szCs w:val="28"/>
        </w:rPr>
        <w:t xml:space="preserve"> </w:t>
      </w:r>
    </w:p>
    <w:p w:rsidR="00DC2F3E" w:rsidRDefault="00DC2F3E" w:rsidP="00344242">
      <w:pPr>
        <w:pStyle w:val="Corpsdetexte2"/>
        <w:ind w:firstLine="708"/>
        <w:rPr>
          <w:szCs w:val="28"/>
        </w:rPr>
      </w:pPr>
      <w:r w:rsidRPr="00344242">
        <w:rPr>
          <w:i/>
          <w:sz w:val="24"/>
          <w:szCs w:val="24"/>
        </w:rPr>
        <w:t>sur la voie de cette révision déchirante si l'on peut dire</w:t>
      </w:r>
      <w:r>
        <w:rPr>
          <w:szCs w:val="28"/>
        </w:rPr>
        <w:t xml:space="preserve"> </w:t>
      </w:r>
      <w:r w:rsidR="00344242">
        <w:rPr>
          <w:szCs w:val="28"/>
        </w:rPr>
        <w:t>…</w:t>
      </w:r>
      <w:r w:rsidRPr="00344242">
        <w:rPr>
          <w:rFonts w:ascii="Times New Roman" w:hAnsi="Times New Roman" w:cs="Times New Roman"/>
          <w:i/>
          <w:sz w:val="24"/>
          <w:szCs w:val="24"/>
        </w:rPr>
        <w:t>est tout à fait insuffisante</w:t>
      </w:r>
      <w:r>
        <w:rPr>
          <w:szCs w:val="28"/>
        </w:rPr>
        <w:t>.</w:t>
      </w:r>
    </w:p>
    <w:p w:rsidR="00F54F52" w:rsidRDefault="00F54F52">
      <w:pPr>
        <w:pStyle w:val="Corpsdetexte2"/>
        <w:rPr>
          <w:szCs w:val="28"/>
        </w:rPr>
      </w:pPr>
    </w:p>
    <w:p w:rsidR="00F54F52" w:rsidRDefault="00DC2F3E">
      <w:pPr>
        <w:pStyle w:val="Corpsdetexte2"/>
        <w:rPr>
          <w:szCs w:val="28"/>
        </w:rPr>
      </w:pPr>
      <w:r>
        <w:rPr>
          <w:szCs w:val="28"/>
        </w:rPr>
        <w:t>Pour vous le faire apercevoir, il faut que moi</w:t>
      </w:r>
      <w:r w:rsidR="004153C7">
        <w:rPr>
          <w:szCs w:val="28"/>
        </w:rPr>
        <w:t>–</w:t>
      </w:r>
      <w:r>
        <w:rPr>
          <w:szCs w:val="28"/>
        </w:rPr>
        <w:t xml:space="preserve">même je formule, je veux dire non pas d'une façon </w:t>
      </w:r>
      <w:r w:rsidRPr="00A405A2">
        <w:rPr>
          <w:i/>
          <w:sz w:val="24"/>
          <w:szCs w:val="24"/>
        </w:rPr>
        <w:t>décisive</w:t>
      </w:r>
      <w:r>
        <w:rPr>
          <w:szCs w:val="28"/>
        </w:rPr>
        <w:t xml:space="preserve">, </w:t>
      </w:r>
      <w:r w:rsidRPr="00A405A2">
        <w:rPr>
          <w:i/>
          <w:sz w:val="24"/>
          <w:szCs w:val="24"/>
        </w:rPr>
        <w:t>définitive</w:t>
      </w:r>
      <w:r>
        <w:rPr>
          <w:szCs w:val="28"/>
        </w:rPr>
        <w:t xml:space="preserve"> et en quelque sorte </w:t>
      </w:r>
      <w:r w:rsidRPr="00A405A2">
        <w:rPr>
          <w:i/>
          <w:sz w:val="24"/>
          <w:szCs w:val="24"/>
        </w:rPr>
        <w:t>radicale</w:t>
      </w:r>
      <w:r>
        <w:rPr>
          <w:szCs w:val="28"/>
        </w:rPr>
        <w:t xml:space="preserve">, mais au niveau de ce dont il s'agit, à savoir du désir. </w:t>
      </w:r>
    </w:p>
    <w:p w:rsidR="00F54F52" w:rsidRDefault="00F54F52">
      <w:pPr>
        <w:pStyle w:val="Corpsdetexte2"/>
        <w:rPr>
          <w:szCs w:val="28"/>
        </w:rPr>
      </w:pPr>
    </w:p>
    <w:p w:rsidR="00A405A2" w:rsidRDefault="00DC2F3E">
      <w:pPr>
        <w:pStyle w:val="Corpsdetexte2"/>
        <w:rPr>
          <w:szCs w:val="28"/>
        </w:rPr>
      </w:pPr>
      <w:r>
        <w:rPr>
          <w:szCs w:val="28"/>
        </w:rPr>
        <w:t>Là encore</w:t>
      </w:r>
      <w:r w:rsidR="00344242">
        <w:rPr>
          <w:szCs w:val="28"/>
        </w:rPr>
        <w:t>…</w:t>
      </w:r>
      <w:r>
        <w:rPr>
          <w:szCs w:val="28"/>
        </w:rPr>
        <w:t xml:space="preserve"> </w:t>
      </w:r>
    </w:p>
    <w:p w:rsidR="00A405A2" w:rsidRDefault="00DC2F3E" w:rsidP="00A405A2">
      <w:pPr>
        <w:pStyle w:val="Corpsdetexte2"/>
        <w:numPr>
          <w:ilvl w:val="0"/>
          <w:numId w:val="5"/>
        </w:numPr>
        <w:rPr>
          <w:szCs w:val="28"/>
        </w:rPr>
      </w:pPr>
      <w:r>
        <w:rPr>
          <w:szCs w:val="28"/>
        </w:rPr>
        <w:t xml:space="preserve">si on donne un sens aux formules que j'avance, </w:t>
      </w:r>
    </w:p>
    <w:p w:rsidR="00F54F52" w:rsidRPr="00A405A2" w:rsidRDefault="00DC2F3E" w:rsidP="00A405A2">
      <w:pPr>
        <w:pStyle w:val="Corpsdetexte2"/>
        <w:numPr>
          <w:ilvl w:val="0"/>
          <w:numId w:val="5"/>
        </w:numPr>
        <w:rPr>
          <w:szCs w:val="28"/>
        </w:rPr>
      </w:pPr>
      <w:r>
        <w:rPr>
          <w:szCs w:val="28"/>
        </w:rPr>
        <w:t xml:space="preserve">si l'on peut admettre qu'à tel détour </w:t>
      </w:r>
      <w:r w:rsidRPr="00A405A2">
        <w:rPr>
          <w:szCs w:val="28"/>
        </w:rPr>
        <w:t xml:space="preserve">de mon discours j'ai dit que le désir de l'homme c'était le désir de l'Autre </w:t>
      </w:r>
      <w:r w:rsidR="004153C7">
        <w:rPr>
          <w:szCs w:val="28"/>
        </w:rPr>
        <w:t>–</w:t>
      </w:r>
      <w:r w:rsidR="00F54F52" w:rsidRPr="00A405A2">
        <w:rPr>
          <w:szCs w:val="28"/>
        </w:rPr>
        <w:t xml:space="preserve"> </w:t>
      </w:r>
      <w:r w:rsidRPr="00A405A2">
        <w:rPr>
          <w:szCs w:val="28"/>
        </w:rPr>
        <w:t>avec un grand A</w:t>
      </w:r>
      <w:r w:rsidR="00F54F52" w:rsidRPr="00A405A2">
        <w:rPr>
          <w:szCs w:val="28"/>
        </w:rPr>
        <w:t xml:space="preserve"> </w:t>
      </w:r>
      <w:r w:rsidR="00A405A2">
        <w:rPr>
          <w:szCs w:val="28"/>
        </w:rPr>
        <w:t>–</w:t>
      </w:r>
      <w:r w:rsidRPr="00A405A2">
        <w:rPr>
          <w:szCs w:val="28"/>
        </w:rPr>
        <w:t xml:space="preserve"> </w:t>
      </w:r>
    </w:p>
    <w:p w:rsidR="00A405A2" w:rsidRDefault="00DC2F3E" w:rsidP="00A405A2">
      <w:pPr>
        <w:pStyle w:val="Corpsdetexte2"/>
        <w:numPr>
          <w:ilvl w:val="0"/>
          <w:numId w:val="5"/>
        </w:numPr>
        <w:rPr>
          <w:szCs w:val="28"/>
        </w:rPr>
      </w:pPr>
      <w:r w:rsidRPr="00A405A2">
        <w:rPr>
          <w:szCs w:val="28"/>
        </w:rPr>
        <w:t>et si c'est de cela essentiellement qu'il s'agit dans l'analyse</w:t>
      </w:r>
      <w:r w:rsidR="00A405A2">
        <w:rPr>
          <w:szCs w:val="28"/>
        </w:rPr>
        <w:t>,</w:t>
      </w:r>
      <w:r w:rsidRPr="00A405A2">
        <w:rPr>
          <w:szCs w:val="28"/>
        </w:rPr>
        <w:t xml:space="preserve"> </w:t>
      </w:r>
    </w:p>
    <w:p w:rsidR="00DC2F3E" w:rsidRPr="00A405A2" w:rsidRDefault="00A405A2" w:rsidP="00A405A2">
      <w:pPr>
        <w:pStyle w:val="Corpsdetexte2"/>
        <w:rPr>
          <w:szCs w:val="28"/>
        </w:rPr>
      </w:pPr>
      <w:r>
        <w:rPr>
          <w:szCs w:val="28"/>
        </w:rPr>
        <w:t>…</w:t>
      </w:r>
      <w:r w:rsidR="00DC2F3E" w:rsidRPr="00A405A2">
        <w:rPr>
          <w:szCs w:val="28"/>
        </w:rPr>
        <w:t>où se présente ce désir de l'</w:t>
      </w:r>
      <w:r w:rsidR="00F54F52" w:rsidRPr="00A405A2">
        <w:rPr>
          <w:szCs w:val="28"/>
        </w:rPr>
        <w:t>A</w:t>
      </w:r>
      <w:r w:rsidR="00DC2F3E" w:rsidRPr="00A405A2">
        <w:rPr>
          <w:szCs w:val="28"/>
        </w:rPr>
        <w:t>utre</w:t>
      </w:r>
      <w:r>
        <w:rPr>
          <w:szCs w:val="28"/>
        </w:rPr>
        <w:t> ?</w:t>
      </w:r>
    </w:p>
    <w:p w:rsidR="00F54F52" w:rsidRDefault="00F54F52">
      <w:pPr>
        <w:pStyle w:val="Corpsdetexte2"/>
        <w:rPr>
          <w:szCs w:val="28"/>
        </w:rPr>
      </w:pPr>
    </w:p>
    <w:p w:rsidR="00F54F52" w:rsidRDefault="00DC2F3E">
      <w:pPr>
        <w:pStyle w:val="Corpsdetexte2"/>
        <w:rPr>
          <w:color w:val="auto"/>
          <w:szCs w:val="24"/>
        </w:rPr>
      </w:pPr>
      <w:r>
        <w:rPr>
          <w:szCs w:val="28"/>
        </w:rPr>
        <w:t>Le désir de l'</w:t>
      </w:r>
      <w:r w:rsidR="00F54F52">
        <w:rPr>
          <w:szCs w:val="28"/>
        </w:rPr>
        <w:t>A</w:t>
      </w:r>
      <w:r>
        <w:rPr>
          <w:szCs w:val="28"/>
        </w:rPr>
        <w:t>utre, dans ce champ radical où le désir du sujet lui est irréductiblement non pas noué, mais précisément fait de</w:t>
      </w:r>
      <w:r>
        <w:rPr>
          <w:i/>
          <w:iCs/>
          <w:szCs w:val="28"/>
        </w:rPr>
        <w:t xml:space="preserve"> </w:t>
      </w:r>
      <w:r>
        <w:rPr>
          <w:szCs w:val="28"/>
        </w:rPr>
        <w:t xml:space="preserve">cette torsion qu'essaie ici de vous représenter ma </w:t>
      </w:r>
      <w:r w:rsidRPr="00344242">
        <w:rPr>
          <w:rFonts w:ascii="Times New Roman" w:hAnsi="Times New Roman" w:cs="Times New Roman"/>
          <w:i/>
          <w:sz w:val="24"/>
          <w:szCs w:val="24"/>
        </w:rPr>
        <w:t>bouteille de K</w:t>
      </w:r>
      <w:r w:rsidR="00344242" w:rsidRPr="00344242">
        <w:rPr>
          <w:rFonts w:ascii="Times New Roman" w:hAnsi="Times New Roman" w:cs="Times New Roman"/>
          <w:i/>
          <w:sz w:val="24"/>
          <w:szCs w:val="24"/>
        </w:rPr>
        <w:t>lein</w:t>
      </w:r>
      <w:r w:rsidR="00F54F52">
        <w:rPr>
          <w:szCs w:val="28"/>
        </w:rPr>
        <w:t>, c</w:t>
      </w:r>
      <w:r>
        <w:rPr>
          <w:szCs w:val="28"/>
        </w:rPr>
        <w:t>eci est intenable et exige truchement.</w:t>
      </w:r>
      <w:r>
        <w:rPr>
          <w:color w:val="auto"/>
          <w:szCs w:val="24"/>
        </w:rPr>
        <w:t xml:space="preserve"> </w:t>
      </w:r>
    </w:p>
    <w:p w:rsidR="00F54F52" w:rsidRDefault="00F54F52">
      <w:pPr>
        <w:pStyle w:val="Corpsdetexte2"/>
        <w:rPr>
          <w:szCs w:val="28"/>
        </w:rPr>
      </w:pPr>
    </w:p>
    <w:p w:rsidR="00344242" w:rsidRDefault="00DC2F3E">
      <w:pPr>
        <w:pStyle w:val="Corpsdetexte2"/>
        <w:rPr>
          <w:szCs w:val="28"/>
        </w:rPr>
      </w:pPr>
      <w:r>
        <w:rPr>
          <w:szCs w:val="28"/>
        </w:rPr>
        <w:t>Le truchement majeur</w:t>
      </w:r>
      <w:r w:rsidR="00A405A2">
        <w:rPr>
          <w:szCs w:val="28"/>
        </w:rPr>
        <w:t xml:space="preserve">, </w:t>
      </w:r>
      <w:r>
        <w:rPr>
          <w:szCs w:val="28"/>
        </w:rPr>
        <w:t>celui avec lequel il n'y a pas de question</w:t>
      </w:r>
      <w:r w:rsidR="00A405A2">
        <w:rPr>
          <w:szCs w:val="28"/>
        </w:rPr>
        <w:t xml:space="preserve">, </w:t>
      </w:r>
      <w:r>
        <w:rPr>
          <w:szCs w:val="28"/>
        </w:rPr>
        <w:t xml:space="preserve">c'est la Loi, la Loi supportée </w:t>
      </w:r>
    </w:p>
    <w:p w:rsidR="00F54F52" w:rsidRDefault="00DC2F3E">
      <w:pPr>
        <w:pStyle w:val="Corpsdetexte2"/>
        <w:rPr>
          <w:szCs w:val="28"/>
        </w:rPr>
      </w:pPr>
      <w:r>
        <w:rPr>
          <w:szCs w:val="28"/>
        </w:rPr>
        <w:t xml:space="preserve">par quelque chose qui s'appelle le </w:t>
      </w:r>
      <w:r w:rsidR="00F54F52" w:rsidRPr="00F54F52">
        <w:rPr>
          <w:rFonts w:ascii="Times New Roman" w:hAnsi="Times New Roman" w:cs="Times New Roman"/>
          <w:i/>
          <w:color w:val="0000CC"/>
          <w:sz w:val="24"/>
          <w:szCs w:val="24"/>
        </w:rPr>
        <w:t>N</w:t>
      </w:r>
      <w:r w:rsidRPr="00F54F52">
        <w:rPr>
          <w:rFonts w:ascii="Times New Roman" w:hAnsi="Times New Roman" w:cs="Times New Roman"/>
          <w:i/>
          <w:color w:val="0000CC"/>
          <w:sz w:val="24"/>
          <w:szCs w:val="24"/>
        </w:rPr>
        <w:t xml:space="preserve">om du </w:t>
      </w:r>
      <w:r w:rsidR="00F54F52" w:rsidRPr="00F54F52">
        <w:rPr>
          <w:rFonts w:ascii="Times New Roman" w:hAnsi="Times New Roman" w:cs="Times New Roman"/>
          <w:i/>
          <w:color w:val="0000CC"/>
          <w:sz w:val="24"/>
          <w:szCs w:val="24"/>
        </w:rPr>
        <w:t>P</w:t>
      </w:r>
      <w:r w:rsidRPr="00F54F52">
        <w:rPr>
          <w:rFonts w:ascii="Times New Roman" w:hAnsi="Times New Roman" w:cs="Times New Roman"/>
          <w:i/>
          <w:color w:val="0000CC"/>
          <w:sz w:val="24"/>
          <w:szCs w:val="24"/>
        </w:rPr>
        <w:t>ère</w:t>
      </w:r>
      <w:r>
        <w:rPr>
          <w:szCs w:val="28"/>
        </w:rPr>
        <w:t xml:space="preserve">. </w:t>
      </w:r>
    </w:p>
    <w:p w:rsidR="00F54F52" w:rsidRDefault="00F54F52">
      <w:pPr>
        <w:pStyle w:val="Corpsdetexte2"/>
        <w:rPr>
          <w:szCs w:val="28"/>
        </w:rPr>
      </w:pPr>
    </w:p>
    <w:p w:rsidR="00DC2F3E" w:rsidRDefault="00DF339F">
      <w:pPr>
        <w:pStyle w:val="Corpsdetexte2"/>
        <w:rPr>
          <w:szCs w:val="28"/>
        </w:rPr>
      </w:pPr>
      <w:r>
        <w:rPr>
          <w:szCs w:val="28"/>
        </w:rPr>
        <w:t>C’est–à–dire</w:t>
      </w:r>
      <w:r w:rsidR="00DC2F3E">
        <w:rPr>
          <w:szCs w:val="28"/>
        </w:rPr>
        <w:t xml:space="preserve"> un registre tout à fait précis et articulé d'identifications, sur lequel j'ai été empêché dans son temps de pointer les repères majeurs, avec la conséquence que je ne le ferai point de sitôt.</w:t>
      </w:r>
    </w:p>
    <w:p w:rsidR="00344242" w:rsidRDefault="00344242">
      <w:pPr>
        <w:pStyle w:val="Corpsdetexte2"/>
        <w:rPr>
          <w:szCs w:val="28"/>
        </w:rPr>
      </w:pPr>
    </w:p>
    <w:p w:rsidR="00344242" w:rsidRDefault="00DC2F3E">
      <w:pPr>
        <w:pStyle w:val="Corpsdetexte2"/>
        <w:rPr>
          <w:szCs w:val="28"/>
        </w:rPr>
      </w:pPr>
      <w:r>
        <w:rPr>
          <w:szCs w:val="28"/>
        </w:rPr>
        <w:t xml:space="preserve">Mais au niveau où nous sommes ce que nous avons à </w:t>
      </w:r>
      <w:r w:rsidRPr="00344242">
        <w:rPr>
          <w:rFonts w:ascii="Times New Roman" w:hAnsi="Times New Roman" w:cs="Times New Roman"/>
          <w:i/>
          <w:sz w:val="24"/>
          <w:szCs w:val="24"/>
        </w:rPr>
        <w:t>voir</w:t>
      </w:r>
      <w:r>
        <w:rPr>
          <w:szCs w:val="28"/>
        </w:rPr>
        <w:t xml:space="preserve">, c'est que dans le </w:t>
      </w:r>
      <w:r w:rsidRPr="00344242">
        <w:rPr>
          <w:rFonts w:ascii="Times New Roman" w:hAnsi="Times New Roman" w:cs="Times New Roman"/>
          <w:i/>
          <w:color w:val="0000CC"/>
          <w:sz w:val="24"/>
          <w:szCs w:val="24"/>
        </w:rPr>
        <w:t>transfert</w:t>
      </w:r>
      <w:r>
        <w:rPr>
          <w:szCs w:val="28"/>
        </w:rPr>
        <w:t xml:space="preserve">, il s'agit toujours de </w:t>
      </w:r>
      <w:r w:rsidRPr="00344242">
        <w:rPr>
          <w:i/>
          <w:sz w:val="24"/>
          <w:szCs w:val="24"/>
        </w:rPr>
        <w:t>suppléer</w:t>
      </w:r>
      <w:r>
        <w:rPr>
          <w:szCs w:val="28"/>
        </w:rPr>
        <w:t xml:space="preserve"> par quelque </w:t>
      </w:r>
      <w:r w:rsidRPr="00344242">
        <w:rPr>
          <w:rFonts w:ascii="Times New Roman" w:hAnsi="Times New Roman" w:cs="Times New Roman"/>
          <w:i/>
          <w:sz w:val="24"/>
          <w:szCs w:val="24"/>
        </w:rPr>
        <w:t>identification</w:t>
      </w:r>
      <w:r>
        <w:rPr>
          <w:szCs w:val="28"/>
        </w:rPr>
        <w:t xml:space="preserve">, à ce problème fondamental : </w:t>
      </w:r>
    </w:p>
    <w:p w:rsidR="00DC2F3E" w:rsidRDefault="00DC2F3E">
      <w:pPr>
        <w:pStyle w:val="Corpsdetexte2"/>
        <w:rPr>
          <w:szCs w:val="28"/>
        </w:rPr>
      </w:pPr>
      <w:r>
        <w:rPr>
          <w:szCs w:val="28"/>
        </w:rPr>
        <w:t xml:space="preserve">la liaison du </w:t>
      </w:r>
      <w:r w:rsidRPr="00F62B93">
        <w:rPr>
          <w:rFonts w:ascii="Times New Roman" w:hAnsi="Times New Roman" w:cs="Times New Roman"/>
          <w:i/>
          <w:color w:val="0000CC"/>
          <w:sz w:val="24"/>
          <w:szCs w:val="24"/>
        </w:rPr>
        <w:t>désir</w:t>
      </w:r>
      <w:r>
        <w:rPr>
          <w:szCs w:val="28"/>
        </w:rPr>
        <w:t xml:space="preserve"> avec le </w:t>
      </w:r>
      <w:r w:rsidRPr="00F62B93">
        <w:rPr>
          <w:rFonts w:ascii="Times New Roman" w:hAnsi="Times New Roman" w:cs="Times New Roman"/>
          <w:i/>
          <w:color w:val="0000CC"/>
          <w:sz w:val="24"/>
          <w:szCs w:val="24"/>
        </w:rPr>
        <w:t>désir de l'Autre</w:t>
      </w:r>
      <w:r>
        <w:rPr>
          <w:szCs w:val="28"/>
        </w:rPr>
        <w:t>.</w:t>
      </w:r>
    </w:p>
    <w:p w:rsidR="00F54F52" w:rsidRDefault="00F54F52">
      <w:pPr>
        <w:pStyle w:val="Corpsdetexte2"/>
        <w:rPr>
          <w:color w:val="0000FF"/>
          <w:szCs w:val="28"/>
        </w:rPr>
      </w:pPr>
    </w:p>
    <w:p w:rsidR="0056500C" w:rsidRDefault="00DC2F3E">
      <w:pPr>
        <w:pStyle w:val="Corpsdetexte2"/>
        <w:rPr>
          <w:rFonts w:ascii="Times New Roman" w:hAnsi="Times New Roman" w:cs="Times New Roman"/>
          <w:i/>
          <w:color w:val="0000CC"/>
          <w:sz w:val="24"/>
          <w:szCs w:val="24"/>
        </w:rPr>
      </w:pPr>
      <w:r w:rsidRPr="00F54F52">
        <w:rPr>
          <w:rFonts w:ascii="Times New Roman" w:hAnsi="Times New Roman" w:cs="Times New Roman"/>
          <w:i/>
          <w:color w:val="0000CC"/>
          <w:sz w:val="24"/>
          <w:szCs w:val="24"/>
        </w:rPr>
        <w:t xml:space="preserve">L'Autre n'est pas désiré puisque c'est le désir de l'Autre qui est déterminant : </w:t>
      </w:r>
    </w:p>
    <w:p w:rsidR="00DC2F3E" w:rsidRPr="00F54F52" w:rsidRDefault="00DC2F3E">
      <w:pPr>
        <w:pStyle w:val="Corpsdetexte2"/>
        <w:rPr>
          <w:rFonts w:ascii="Times New Roman" w:hAnsi="Times New Roman" w:cs="Times New Roman"/>
          <w:i/>
          <w:color w:val="0000CC"/>
          <w:sz w:val="24"/>
          <w:szCs w:val="24"/>
        </w:rPr>
      </w:pPr>
      <w:r w:rsidRPr="00F54F52">
        <w:rPr>
          <w:rFonts w:ascii="Times New Roman" w:hAnsi="Times New Roman" w:cs="Times New Roman"/>
          <w:i/>
          <w:color w:val="0000CC"/>
          <w:sz w:val="24"/>
          <w:szCs w:val="24"/>
        </w:rPr>
        <w:t>c'est en tant que l'Autre est désirant.</w:t>
      </w:r>
    </w:p>
    <w:p w:rsidR="00F54F52" w:rsidRDefault="00F54F52">
      <w:pPr>
        <w:pStyle w:val="Corpsdetexte2"/>
        <w:rPr>
          <w:szCs w:val="28"/>
        </w:rPr>
      </w:pPr>
    </w:p>
    <w:p w:rsidR="00344242" w:rsidRDefault="00344242" w:rsidP="00F62B93">
      <w:pPr>
        <w:pStyle w:val="Corpsdetexte2"/>
        <w:rPr>
          <w:szCs w:val="28"/>
        </w:rPr>
      </w:pPr>
    </w:p>
    <w:p w:rsidR="00A405A2" w:rsidRDefault="00DC2F3E" w:rsidP="00F62B93">
      <w:pPr>
        <w:pStyle w:val="Corpsdetexte2"/>
        <w:rPr>
          <w:szCs w:val="28"/>
        </w:rPr>
      </w:pPr>
      <w:r>
        <w:rPr>
          <w:szCs w:val="28"/>
        </w:rPr>
        <w:t xml:space="preserve">En son temps je l'ai articulé autour du </w:t>
      </w:r>
      <w:r w:rsidRPr="00F54F52">
        <w:rPr>
          <w:rFonts w:ascii="Times New Roman" w:hAnsi="Times New Roman" w:cs="Times New Roman"/>
          <w:i/>
          <w:sz w:val="24"/>
          <w:szCs w:val="24"/>
        </w:rPr>
        <w:t>Banquet</w:t>
      </w:r>
      <w:r w:rsidR="00F62B93">
        <w:rPr>
          <w:rFonts w:ascii="Times New Roman" w:hAnsi="Times New Roman" w:cs="Times New Roman"/>
          <w:i/>
          <w:sz w:val="24"/>
          <w:szCs w:val="24"/>
        </w:rPr>
        <w:t xml:space="preserve"> </w:t>
      </w:r>
      <w:r w:rsidR="00F54F52" w:rsidRPr="00F62B93">
        <w:rPr>
          <w:rStyle w:val="Appelnotedebasdep"/>
          <w:rFonts w:ascii="Times New Roman" w:hAnsi="Times New Roman" w:cs="Times New Roman"/>
          <w:b/>
          <w:color w:val="C00000"/>
          <w:szCs w:val="28"/>
          <w:vertAlign w:val="superscript"/>
        </w:rPr>
        <w:footnoteReference w:id="62"/>
      </w:r>
      <w:r w:rsidR="00344242">
        <w:rPr>
          <w:rFonts w:ascii="Times New Roman" w:hAnsi="Times New Roman" w:cs="Times New Roman"/>
          <w:i/>
          <w:sz w:val="24"/>
          <w:szCs w:val="24"/>
        </w:rPr>
        <w:t> </w:t>
      </w:r>
      <w:r w:rsidR="00344242">
        <w:rPr>
          <w:szCs w:val="28"/>
        </w:rPr>
        <w:t>:</w:t>
      </w:r>
      <w:r>
        <w:rPr>
          <w:szCs w:val="28"/>
        </w:rPr>
        <w:t xml:space="preserve"> ALCIBIADE s'approche de SOCRATE et veut le séduire pour ravir son désir</w:t>
      </w:r>
      <w:r w:rsidR="00344242">
        <w:rPr>
          <w:szCs w:val="28"/>
        </w:rPr>
        <w:t>,</w:t>
      </w:r>
      <w:r>
        <w:rPr>
          <w:szCs w:val="28"/>
        </w:rPr>
        <w:t xml:space="preserve"> </w:t>
      </w:r>
      <w:r w:rsidR="00344242">
        <w:rPr>
          <w:szCs w:val="28"/>
        </w:rPr>
        <w:t>e</w:t>
      </w:r>
      <w:r>
        <w:rPr>
          <w:szCs w:val="28"/>
        </w:rPr>
        <w:t xml:space="preserve">t il prend la métaphore de </w:t>
      </w:r>
    </w:p>
    <w:p w:rsidR="00F62B93" w:rsidRDefault="00DC2F3E" w:rsidP="00F62B93">
      <w:pPr>
        <w:pStyle w:val="Corpsdetexte2"/>
        <w:rPr>
          <w:szCs w:val="28"/>
        </w:rPr>
      </w:pPr>
      <w:r>
        <w:rPr>
          <w:szCs w:val="28"/>
        </w:rPr>
        <w:t xml:space="preserve">la </w:t>
      </w:r>
      <w:r w:rsidRPr="00A405A2">
        <w:rPr>
          <w:szCs w:val="28"/>
        </w:rPr>
        <w:t>petite boite silénique</w:t>
      </w:r>
      <w:r w:rsidR="00F706DB">
        <w:rPr>
          <w:szCs w:val="28"/>
        </w:rPr>
        <w:t>…</w:t>
      </w:r>
      <w:r w:rsidR="00F62B93">
        <w:rPr>
          <w:szCs w:val="28"/>
        </w:rPr>
        <w:t xml:space="preserve"> </w:t>
      </w:r>
    </w:p>
    <w:p w:rsidR="00F62B93" w:rsidRDefault="00DC2F3E" w:rsidP="00F62B93">
      <w:pPr>
        <w:pStyle w:val="Corpsdetexte2"/>
        <w:ind w:firstLine="708"/>
        <w:rPr>
          <w:szCs w:val="28"/>
        </w:rPr>
      </w:pPr>
      <w:r>
        <w:rPr>
          <w:szCs w:val="28"/>
        </w:rPr>
        <w:t>je veux dire en forme de silène</w:t>
      </w:r>
    </w:p>
    <w:p w:rsidR="00DC2F3E" w:rsidRDefault="00F62B93">
      <w:pPr>
        <w:pStyle w:val="Corpsdetexte2"/>
        <w:rPr>
          <w:szCs w:val="28"/>
        </w:rPr>
      </w:pPr>
      <w:r>
        <w:rPr>
          <w:szCs w:val="28"/>
        </w:rPr>
        <w:t>…</w:t>
      </w:r>
      <w:r w:rsidR="00DC2F3E">
        <w:rPr>
          <w:szCs w:val="28"/>
        </w:rPr>
        <w:t>au centre de quoi il y a un objet précieux.</w:t>
      </w:r>
    </w:p>
    <w:p w:rsidR="00F62B93" w:rsidRDefault="00F62B93">
      <w:pPr>
        <w:pStyle w:val="Corpsdetexte2"/>
        <w:rPr>
          <w:szCs w:val="28"/>
        </w:rPr>
      </w:pPr>
    </w:p>
    <w:p w:rsidR="00F62B93" w:rsidRDefault="00DC2F3E">
      <w:pPr>
        <w:pStyle w:val="Corpsdetexte2"/>
        <w:rPr>
          <w:szCs w:val="28"/>
        </w:rPr>
      </w:pPr>
      <w:r>
        <w:rPr>
          <w:szCs w:val="28"/>
        </w:rPr>
        <w:t xml:space="preserve">SOCRATE ne possédait rien d'autre que ceci : </w:t>
      </w:r>
      <w:r w:rsidRPr="00344242">
        <w:rPr>
          <w:rFonts w:ascii="Times New Roman" w:hAnsi="Times New Roman" w:cs="Times New Roman"/>
          <w:i/>
          <w:color w:val="0000CC"/>
          <w:sz w:val="24"/>
          <w:szCs w:val="24"/>
        </w:rPr>
        <w:t>son désir</w:t>
      </w:r>
      <w:r>
        <w:rPr>
          <w:szCs w:val="28"/>
        </w:rPr>
        <w:t>. Le désir</w:t>
      </w:r>
      <w:r w:rsidR="00F62B93">
        <w:rPr>
          <w:szCs w:val="28"/>
        </w:rPr>
        <w:t>…</w:t>
      </w:r>
    </w:p>
    <w:p w:rsidR="00F62B93" w:rsidRDefault="00DC2F3E" w:rsidP="00F62B93">
      <w:pPr>
        <w:pStyle w:val="Corpsdetexte2"/>
        <w:ind w:firstLine="708"/>
        <w:rPr>
          <w:szCs w:val="28"/>
        </w:rPr>
      </w:pPr>
      <w:r>
        <w:rPr>
          <w:szCs w:val="28"/>
        </w:rPr>
        <w:t>comme SOCRATE lui</w:t>
      </w:r>
      <w:r w:rsidR="004153C7">
        <w:rPr>
          <w:szCs w:val="28"/>
        </w:rPr>
        <w:t>–</w:t>
      </w:r>
      <w:r>
        <w:rPr>
          <w:szCs w:val="28"/>
        </w:rPr>
        <w:t xml:space="preserve">même </w:t>
      </w:r>
      <w:r w:rsidR="004153C7">
        <w:rPr>
          <w:szCs w:val="28"/>
        </w:rPr>
        <w:t>–</w:t>
      </w:r>
      <w:r>
        <w:rPr>
          <w:szCs w:val="28"/>
        </w:rPr>
        <w:t xml:space="preserve"> dans PLATON </w:t>
      </w:r>
      <w:r w:rsidR="004153C7">
        <w:rPr>
          <w:szCs w:val="28"/>
        </w:rPr>
        <w:t>–</w:t>
      </w:r>
      <w:r>
        <w:rPr>
          <w:szCs w:val="28"/>
        </w:rPr>
        <w:t xml:space="preserve"> l'articule</w:t>
      </w:r>
    </w:p>
    <w:p w:rsidR="00DC2F3E" w:rsidRDefault="00F62B93">
      <w:pPr>
        <w:pStyle w:val="Corpsdetexte2"/>
        <w:rPr>
          <w:color w:val="0000FF"/>
          <w:szCs w:val="26"/>
        </w:rPr>
      </w:pPr>
      <w:r>
        <w:rPr>
          <w:szCs w:val="28"/>
        </w:rPr>
        <w:t>…</w:t>
      </w:r>
      <w:r w:rsidR="00DC2F3E">
        <w:rPr>
          <w:szCs w:val="28"/>
        </w:rPr>
        <w:t xml:space="preserve">ça ne s'attrape pas comme ça, ni </w:t>
      </w:r>
      <w:r w:rsidR="00DC2F3E" w:rsidRPr="00F62B93">
        <w:rPr>
          <w:rFonts w:ascii="Times New Roman" w:hAnsi="Times New Roman" w:cs="Times New Roman"/>
          <w:i/>
          <w:sz w:val="24"/>
          <w:szCs w:val="24"/>
        </w:rPr>
        <w:t>par la queue</w:t>
      </w:r>
      <w:r>
        <w:rPr>
          <w:szCs w:val="28"/>
        </w:rPr>
        <w:t xml:space="preserve"> </w:t>
      </w:r>
      <w:r w:rsidR="004153C7">
        <w:rPr>
          <w:szCs w:val="28"/>
        </w:rPr>
        <w:t>–</w:t>
      </w:r>
      <w:r w:rsidR="00DC2F3E">
        <w:rPr>
          <w:szCs w:val="28"/>
        </w:rPr>
        <w:t xml:space="preserve"> comme dit </w:t>
      </w:r>
      <w:r>
        <w:rPr>
          <w:szCs w:val="28"/>
        </w:rPr>
        <w:t xml:space="preserve">PICASSO </w:t>
      </w:r>
      <w:r w:rsidR="004153C7">
        <w:rPr>
          <w:szCs w:val="28"/>
        </w:rPr>
        <w:t>–</w:t>
      </w:r>
      <w:r w:rsidR="00DC2F3E">
        <w:rPr>
          <w:szCs w:val="28"/>
        </w:rPr>
        <w:t xml:space="preserve"> </w:t>
      </w:r>
      <w:r w:rsidR="00DC2F3E">
        <w:rPr>
          <w:szCs w:val="26"/>
        </w:rPr>
        <w:t xml:space="preserve">ni autrement, puisque </w:t>
      </w:r>
      <w:r w:rsidR="00DC2F3E" w:rsidRPr="00F62B93">
        <w:rPr>
          <w:rFonts w:ascii="Times New Roman" w:hAnsi="Times New Roman" w:cs="Times New Roman"/>
          <w:i/>
          <w:color w:val="0000CC"/>
          <w:sz w:val="24"/>
          <w:szCs w:val="24"/>
        </w:rPr>
        <w:t>le désir</w:t>
      </w:r>
      <w:r w:rsidR="00DC2F3E" w:rsidRPr="00F62B93">
        <w:rPr>
          <w:color w:val="000000" w:themeColor="text1"/>
          <w:szCs w:val="26"/>
        </w:rPr>
        <w:t>, comme on le souligne,</w:t>
      </w:r>
      <w:r w:rsidR="00DC2F3E">
        <w:rPr>
          <w:color w:val="0000FF"/>
          <w:szCs w:val="26"/>
        </w:rPr>
        <w:t xml:space="preserve"> </w:t>
      </w:r>
      <w:r w:rsidR="00DC2F3E" w:rsidRPr="00F62B93">
        <w:rPr>
          <w:rFonts w:ascii="Times New Roman" w:hAnsi="Times New Roman" w:cs="Times New Roman"/>
          <w:i/>
          <w:color w:val="0000CC"/>
          <w:sz w:val="24"/>
          <w:szCs w:val="24"/>
        </w:rPr>
        <w:t>c'est le manque</w:t>
      </w:r>
      <w:r w:rsidR="00DC2F3E">
        <w:rPr>
          <w:color w:val="0000FF"/>
          <w:szCs w:val="26"/>
        </w:rPr>
        <w:t>.</w:t>
      </w:r>
    </w:p>
    <w:p w:rsidR="00F62B93" w:rsidRDefault="00F62B93">
      <w:pPr>
        <w:pStyle w:val="Corpsdetexte2"/>
        <w:rPr>
          <w:color w:val="0000FF"/>
          <w:szCs w:val="26"/>
        </w:rPr>
      </w:pPr>
    </w:p>
    <w:p w:rsidR="00DC2F3E" w:rsidRDefault="00DC2F3E">
      <w:pPr>
        <w:pStyle w:val="Corpsdetexte2"/>
        <w:rPr>
          <w:szCs w:val="26"/>
        </w:rPr>
      </w:pPr>
      <w:r w:rsidRPr="00F62B93">
        <w:rPr>
          <w:rFonts w:ascii="Times New Roman" w:hAnsi="Times New Roman" w:cs="Times New Roman"/>
          <w:i/>
          <w:color w:val="0000CC"/>
          <w:sz w:val="24"/>
          <w:szCs w:val="24"/>
        </w:rPr>
        <w:t>On habite le langage</w:t>
      </w:r>
      <w:r>
        <w:rPr>
          <w:color w:val="0000FF"/>
          <w:szCs w:val="26"/>
        </w:rPr>
        <w:t>…</w:t>
      </w:r>
    </w:p>
    <w:p w:rsidR="00DC2F3E" w:rsidRDefault="00DC2F3E">
      <w:pPr>
        <w:pStyle w:val="Corpsdetexte2"/>
        <w:ind w:left="708"/>
        <w:rPr>
          <w:szCs w:val="26"/>
        </w:rPr>
      </w:pPr>
      <w:r>
        <w:rPr>
          <w:szCs w:val="26"/>
        </w:rPr>
        <w:t>je me</w:t>
      </w:r>
      <w:r>
        <w:rPr>
          <w:i/>
          <w:iCs/>
          <w:szCs w:val="26"/>
        </w:rPr>
        <w:t xml:space="preserve"> </w:t>
      </w:r>
      <w:r>
        <w:rPr>
          <w:szCs w:val="26"/>
        </w:rPr>
        <w:t xml:space="preserve">suis même laissé dire récemment </w:t>
      </w:r>
      <w:r w:rsidR="004153C7">
        <w:rPr>
          <w:szCs w:val="26"/>
        </w:rPr>
        <w:t>–</w:t>
      </w:r>
      <w:r>
        <w:rPr>
          <w:color w:val="auto"/>
          <w:szCs w:val="24"/>
        </w:rPr>
        <w:t xml:space="preserve"> </w:t>
      </w:r>
      <w:r>
        <w:rPr>
          <w:szCs w:val="26"/>
        </w:rPr>
        <w:t>ce qui est amusant, qu'il y a quelque part dans HEIDEGGER</w:t>
      </w:r>
      <w:r>
        <w:rPr>
          <w:rStyle w:val="Appelnotedebasdep"/>
          <w:rFonts w:ascii="Times New Roman" w:hAnsi="Times New Roman" w:cs="Times New Roman"/>
          <w:b/>
          <w:bCs/>
          <w:color w:val="FF3300"/>
          <w:szCs w:val="26"/>
          <w:vertAlign w:val="superscript"/>
        </w:rPr>
        <w:footnoteReference w:id="63"/>
      </w:r>
      <w:r>
        <w:rPr>
          <w:szCs w:val="26"/>
        </w:rPr>
        <w:t>, je ne m'en étais pas aperçu, une suggestion que c'est là une</w:t>
      </w:r>
      <w:r>
        <w:rPr>
          <w:color w:val="auto"/>
          <w:szCs w:val="24"/>
        </w:rPr>
        <w:t xml:space="preserve"> </w:t>
      </w:r>
      <w:r w:rsidRPr="00F62B93">
        <w:rPr>
          <w:rFonts w:ascii="Times New Roman" w:hAnsi="Times New Roman" w:cs="Times New Roman"/>
          <w:i/>
          <w:sz w:val="24"/>
          <w:szCs w:val="24"/>
        </w:rPr>
        <w:t>issue à la crise du logement</w:t>
      </w:r>
    </w:p>
    <w:p w:rsidR="00DC2F3E" w:rsidRPr="00F62B93" w:rsidRDefault="00DC2F3E">
      <w:pPr>
        <w:pStyle w:val="Corpsdetexte2"/>
        <w:rPr>
          <w:rFonts w:ascii="Times New Roman" w:hAnsi="Times New Roman" w:cs="Times New Roman"/>
          <w:i/>
          <w:color w:val="0000CC"/>
          <w:sz w:val="24"/>
          <w:szCs w:val="24"/>
        </w:rPr>
      </w:pPr>
      <w:r w:rsidRPr="00F62B93">
        <w:rPr>
          <w:rFonts w:ascii="Times New Roman" w:hAnsi="Times New Roman" w:cs="Times New Roman"/>
          <w:i/>
          <w:color w:val="0000CC"/>
          <w:sz w:val="24"/>
          <w:szCs w:val="24"/>
        </w:rPr>
        <w:t xml:space="preserve">…mais on n'habite pas le manque. Le manque, lui par contre, peut habiter quelque part. </w:t>
      </w:r>
    </w:p>
    <w:p w:rsidR="00F62B93" w:rsidRDefault="00F62B93">
      <w:pPr>
        <w:pStyle w:val="Corpsdetexte2"/>
        <w:rPr>
          <w:szCs w:val="26"/>
        </w:rPr>
      </w:pPr>
    </w:p>
    <w:p w:rsidR="00A405A2" w:rsidRDefault="00DC2F3E">
      <w:pPr>
        <w:pStyle w:val="Corpsdetexte2"/>
        <w:rPr>
          <w:szCs w:val="26"/>
        </w:rPr>
      </w:pPr>
      <w:r>
        <w:rPr>
          <w:szCs w:val="26"/>
        </w:rPr>
        <w:t xml:space="preserve">Il habite en effet quelque part et la métaphore </w:t>
      </w:r>
    </w:p>
    <w:p w:rsidR="00DC2F3E" w:rsidRDefault="00DC2F3E">
      <w:pPr>
        <w:pStyle w:val="Corpsdetexte2"/>
        <w:rPr>
          <w:color w:val="0000FF"/>
          <w:szCs w:val="26"/>
        </w:rPr>
      </w:pPr>
      <w:r>
        <w:rPr>
          <w:szCs w:val="26"/>
        </w:rPr>
        <w:t xml:space="preserve">du </w:t>
      </w:r>
      <w:r w:rsidRPr="00F62B93">
        <w:rPr>
          <w:rFonts w:ascii="Times New Roman" w:hAnsi="Times New Roman" w:cs="Times New Roman"/>
          <w:i/>
          <w:sz w:val="24"/>
          <w:szCs w:val="24"/>
        </w:rPr>
        <w:t>Banquet</w:t>
      </w:r>
      <w:r>
        <w:rPr>
          <w:szCs w:val="26"/>
        </w:rPr>
        <w:t xml:space="preserve"> prend ici sa valeur</w:t>
      </w:r>
      <w:r w:rsidR="00F62B93">
        <w:rPr>
          <w:szCs w:val="26"/>
        </w:rPr>
        <w:t> :</w:t>
      </w:r>
      <w:r>
        <w:rPr>
          <w:szCs w:val="26"/>
        </w:rPr>
        <w:t xml:space="preserve"> </w:t>
      </w:r>
      <w:r w:rsidR="00F62B93" w:rsidRPr="00A405A2">
        <w:rPr>
          <w:rFonts w:ascii="Times New Roman" w:hAnsi="Times New Roman" w:cs="Times New Roman"/>
          <w:i/>
          <w:color w:val="0000CC"/>
          <w:sz w:val="24"/>
          <w:szCs w:val="24"/>
        </w:rPr>
        <w:t>i</w:t>
      </w:r>
      <w:r w:rsidRPr="00A405A2">
        <w:rPr>
          <w:rFonts w:ascii="Times New Roman" w:hAnsi="Times New Roman" w:cs="Times New Roman"/>
          <w:i/>
          <w:color w:val="0000CC"/>
          <w:sz w:val="24"/>
          <w:szCs w:val="24"/>
        </w:rPr>
        <w:t>l habite à</w:t>
      </w:r>
      <w:r w:rsidRPr="00A405A2">
        <w:rPr>
          <w:rFonts w:ascii="Times New Roman" w:hAnsi="Times New Roman" w:cs="Times New Roman"/>
          <w:i/>
          <w:iCs/>
          <w:color w:val="0000CC"/>
          <w:sz w:val="24"/>
          <w:szCs w:val="24"/>
        </w:rPr>
        <w:t xml:space="preserve"> </w:t>
      </w:r>
      <w:r w:rsidRPr="00A405A2">
        <w:rPr>
          <w:rFonts w:ascii="Times New Roman" w:hAnsi="Times New Roman" w:cs="Times New Roman"/>
          <w:i/>
          <w:color w:val="0000CC"/>
          <w:sz w:val="24"/>
          <w:szCs w:val="24"/>
        </w:rPr>
        <w:t>l'intérieur de l'objet(a).</w:t>
      </w:r>
    </w:p>
    <w:p w:rsidR="00F62B93" w:rsidRDefault="00DC2F3E">
      <w:pPr>
        <w:pStyle w:val="Corpsdetexte2"/>
        <w:rPr>
          <w:rFonts w:ascii="Times New Roman" w:hAnsi="Times New Roman" w:cs="Times New Roman"/>
          <w:i/>
          <w:color w:val="0000CC"/>
          <w:sz w:val="24"/>
          <w:szCs w:val="24"/>
        </w:rPr>
      </w:pPr>
      <w:r w:rsidRPr="00F62B93">
        <w:rPr>
          <w:rFonts w:ascii="Times New Roman" w:hAnsi="Times New Roman" w:cs="Times New Roman"/>
          <w:i/>
          <w:color w:val="0000CC"/>
          <w:sz w:val="24"/>
          <w:szCs w:val="24"/>
        </w:rPr>
        <w:t xml:space="preserve">Non pas l'Autre, </w:t>
      </w:r>
      <w:r w:rsidRPr="00F62B93">
        <w:rPr>
          <w:rFonts w:ascii="Times New Roman" w:hAnsi="Times New Roman" w:cs="Times New Roman"/>
          <w:bCs/>
          <w:i/>
          <w:color w:val="0000CC"/>
          <w:sz w:val="24"/>
          <w:szCs w:val="24"/>
        </w:rPr>
        <w:t>espace dans lequel se déploie les versants de la tromperie</w:t>
      </w:r>
      <w:r w:rsidRPr="00F62B93">
        <w:rPr>
          <w:rFonts w:ascii="Times New Roman" w:hAnsi="Times New Roman" w:cs="Times New Roman"/>
          <w:i/>
          <w:color w:val="0000CC"/>
          <w:sz w:val="24"/>
          <w:szCs w:val="24"/>
        </w:rPr>
        <w:t>,</w:t>
      </w:r>
    </w:p>
    <w:p w:rsidR="00DC2F3E" w:rsidRPr="00F62B93" w:rsidRDefault="00DC2F3E">
      <w:pPr>
        <w:pStyle w:val="Corpsdetexte2"/>
        <w:rPr>
          <w:rFonts w:ascii="Times New Roman" w:hAnsi="Times New Roman" w:cs="Times New Roman"/>
          <w:i/>
          <w:color w:val="0000CC"/>
          <w:sz w:val="24"/>
          <w:szCs w:val="24"/>
          <w:u w:val="single"/>
        </w:rPr>
      </w:pPr>
      <w:r w:rsidRPr="00F62B93">
        <w:rPr>
          <w:rFonts w:ascii="Times New Roman" w:hAnsi="Times New Roman" w:cs="Times New Roman"/>
          <w:i/>
          <w:color w:val="0000CC"/>
          <w:sz w:val="24"/>
          <w:szCs w:val="24"/>
        </w:rPr>
        <w:t xml:space="preserve"> mais le désir de l'Autre est là, caché au c</w:t>
      </w:r>
      <w:r w:rsidR="00CD59FB">
        <w:rPr>
          <w:rFonts w:ascii="Times New Roman" w:hAnsi="Times New Roman" w:cs="Times New Roman"/>
          <w:i/>
          <w:color w:val="0000CC"/>
          <w:sz w:val="24"/>
          <w:szCs w:val="24"/>
        </w:rPr>
        <w:t>œ</w:t>
      </w:r>
      <w:r w:rsidRPr="00F62B93">
        <w:rPr>
          <w:rFonts w:ascii="Times New Roman" w:hAnsi="Times New Roman" w:cs="Times New Roman"/>
          <w:i/>
          <w:color w:val="0000CC"/>
          <w:sz w:val="24"/>
          <w:szCs w:val="24"/>
        </w:rPr>
        <w:t>ur de l'objet(a).</w:t>
      </w:r>
    </w:p>
    <w:p w:rsidR="00F62B93" w:rsidRDefault="00F62B93">
      <w:pPr>
        <w:pStyle w:val="Corpsdetexte2"/>
        <w:rPr>
          <w:szCs w:val="26"/>
        </w:rPr>
      </w:pPr>
    </w:p>
    <w:p w:rsidR="00344242" w:rsidRDefault="00DC2F3E">
      <w:pPr>
        <w:pStyle w:val="Corpsdetexte2"/>
        <w:rPr>
          <w:szCs w:val="26"/>
        </w:rPr>
      </w:pPr>
      <w:r>
        <w:rPr>
          <w:szCs w:val="26"/>
        </w:rPr>
        <w:t xml:space="preserve">Celui qui sait ouvrir avec une paire de ciseaux </w:t>
      </w:r>
      <w:r w:rsidRPr="00344242">
        <w:rPr>
          <w:rFonts w:ascii="Times New Roman" w:hAnsi="Times New Roman" w:cs="Times New Roman"/>
          <w:i/>
          <w:color w:val="0000CC"/>
          <w:sz w:val="24"/>
          <w:szCs w:val="24"/>
        </w:rPr>
        <w:t>l'objet</w:t>
      </w:r>
      <w:r>
        <w:rPr>
          <w:szCs w:val="26"/>
        </w:rPr>
        <w:t xml:space="preserve"> de la bonne façon, celui</w:t>
      </w:r>
      <w:r w:rsidR="004153C7">
        <w:rPr>
          <w:szCs w:val="26"/>
        </w:rPr>
        <w:t>–</w:t>
      </w:r>
      <w:r>
        <w:rPr>
          <w:szCs w:val="26"/>
        </w:rPr>
        <w:t xml:space="preserve">là est </w:t>
      </w:r>
      <w:r w:rsidRPr="00344242">
        <w:rPr>
          <w:rFonts w:ascii="Times New Roman" w:hAnsi="Times New Roman" w:cs="Times New Roman"/>
          <w:i/>
          <w:color w:val="0000CC"/>
          <w:sz w:val="24"/>
          <w:szCs w:val="24"/>
        </w:rPr>
        <w:t>le maître du désir</w:t>
      </w:r>
      <w:r>
        <w:rPr>
          <w:szCs w:val="26"/>
        </w:rPr>
        <w:t xml:space="preserve">. </w:t>
      </w:r>
    </w:p>
    <w:p w:rsidR="00DC2F3E" w:rsidRDefault="00DC2F3E">
      <w:pPr>
        <w:pStyle w:val="Corpsdetexte2"/>
        <w:rPr>
          <w:szCs w:val="26"/>
        </w:rPr>
      </w:pPr>
      <w:r>
        <w:rPr>
          <w:szCs w:val="26"/>
        </w:rPr>
        <w:t>Et c'est ce qu'avec ALCIBIADE</w:t>
      </w:r>
      <w:r w:rsidR="00F62B93">
        <w:rPr>
          <w:szCs w:val="26"/>
        </w:rPr>
        <w:t>,</w:t>
      </w:r>
      <w:r>
        <w:rPr>
          <w:szCs w:val="26"/>
        </w:rPr>
        <w:t xml:space="preserve"> SOCRATE fait </w:t>
      </w:r>
      <w:r w:rsidRPr="00344242">
        <w:rPr>
          <w:rFonts w:ascii="Times New Roman" w:hAnsi="Times New Roman" w:cs="Times New Roman"/>
          <w:i/>
          <w:sz w:val="24"/>
          <w:szCs w:val="24"/>
        </w:rPr>
        <w:t>en moins de deux</w:t>
      </w:r>
      <w:r>
        <w:rPr>
          <w:szCs w:val="26"/>
        </w:rPr>
        <w:t xml:space="preserve"> en lui disant :</w:t>
      </w:r>
    </w:p>
    <w:p w:rsidR="00F62B93" w:rsidRDefault="00F62B93" w:rsidP="00F62B93">
      <w:pPr>
        <w:pStyle w:val="Corpsdetexte2"/>
        <w:rPr>
          <w:szCs w:val="26"/>
        </w:rPr>
      </w:pPr>
    </w:p>
    <w:p w:rsidR="00F62B93" w:rsidRDefault="00DC2F3E" w:rsidP="00F62B93">
      <w:pPr>
        <w:pStyle w:val="Corpsdetexte2"/>
        <w:rPr>
          <w:rFonts w:ascii="Times New Roman" w:hAnsi="Times New Roman" w:cs="Times New Roman"/>
          <w:i/>
          <w:sz w:val="22"/>
          <w:szCs w:val="22"/>
        </w:rPr>
      </w:pPr>
      <w:r>
        <w:rPr>
          <w:sz w:val="24"/>
          <w:szCs w:val="26"/>
        </w:rPr>
        <w:t>« </w:t>
      </w:r>
      <w:r w:rsidR="00F62B93" w:rsidRPr="00F62B93">
        <w:rPr>
          <w:rFonts w:ascii="Times New Roman" w:hAnsi="Times New Roman" w:cs="Times New Roman"/>
          <w:i/>
          <w:sz w:val="22"/>
          <w:szCs w:val="22"/>
        </w:rPr>
        <w:t>R</w:t>
      </w:r>
      <w:r w:rsidRPr="00F62B93">
        <w:rPr>
          <w:rFonts w:ascii="Times New Roman" w:hAnsi="Times New Roman" w:cs="Times New Roman"/>
          <w:i/>
          <w:sz w:val="22"/>
          <w:szCs w:val="22"/>
        </w:rPr>
        <w:t>egarde, non pas ce que je désire, mais ce que tu désires, et te le montrant je le désire avec toi,</w:t>
      </w:r>
    </w:p>
    <w:p w:rsidR="00DC2F3E" w:rsidRDefault="00F62B93" w:rsidP="00F62B93">
      <w:pPr>
        <w:pStyle w:val="Corpsdetexte2"/>
        <w:rPr>
          <w:sz w:val="24"/>
          <w:szCs w:val="26"/>
        </w:rPr>
      </w:pPr>
      <w:r>
        <w:rPr>
          <w:rFonts w:ascii="Times New Roman" w:hAnsi="Times New Roman" w:cs="Times New Roman"/>
          <w:i/>
          <w:sz w:val="22"/>
          <w:szCs w:val="22"/>
        </w:rPr>
        <w:t xml:space="preserve"> </w:t>
      </w:r>
      <w:r w:rsidR="00DC2F3E" w:rsidRPr="00F62B93">
        <w:rPr>
          <w:rFonts w:ascii="Times New Roman" w:hAnsi="Times New Roman" w:cs="Times New Roman"/>
          <w:i/>
          <w:sz w:val="22"/>
          <w:szCs w:val="22"/>
        </w:rPr>
        <w:t xml:space="preserve"> </w:t>
      </w:r>
      <w:r>
        <w:rPr>
          <w:rFonts w:ascii="Times New Roman" w:hAnsi="Times New Roman" w:cs="Times New Roman"/>
          <w:i/>
          <w:sz w:val="22"/>
          <w:szCs w:val="22"/>
        </w:rPr>
        <w:t xml:space="preserve">  </w:t>
      </w:r>
      <w:r w:rsidR="00DC2F3E" w:rsidRPr="00F62B93">
        <w:rPr>
          <w:rFonts w:ascii="Times New Roman" w:hAnsi="Times New Roman" w:cs="Times New Roman"/>
          <w:i/>
          <w:sz w:val="22"/>
          <w:szCs w:val="22"/>
        </w:rPr>
        <w:t>c'est cet imbécile d'AGATHON.</w:t>
      </w:r>
      <w:r w:rsidR="00DC2F3E">
        <w:rPr>
          <w:sz w:val="24"/>
          <w:szCs w:val="26"/>
        </w:rPr>
        <w:t> »</w:t>
      </w:r>
    </w:p>
    <w:p w:rsidR="00DC2F3E" w:rsidRDefault="00DC2F3E">
      <w:pPr>
        <w:pStyle w:val="Corpsdetexte2"/>
        <w:rPr>
          <w:szCs w:val="26"/>
        </w:rPr>
      </w:pPr>
    </w:p>
    <w:p w:rsidR="00F706DB" w:rsidRDefault="00DC2F3E">
      <w:pPr>
        <w:pStyle w:val="Corpsdetexte2"/>
        <w:rPr>
          <w:szCs w:val="26"/>
        </w:rPr>
      </w:pPr>
      <w:r>
        <w:rPr>
          <w:szCs w:val="26"/>
        </w:rPr>
        <w:t>Alors quand le patient</w:t>
      </w:r>
      <w:r w:rsidR="00F706DB">
        <w:rPr>
          <w:szCs w:val="26"/>
        </w:rPr>
        <w:t>…</w:t>
      </w:r>
      <w:r>
        <w:rPr>
          <w:szCs w:val="26"/>
        </w:rPr>
        <w:t xml:space="preserve"> </w:t>
      </w:r>
    </w:p>
    <w:p w:rsidR="00F706DB" w:rsidRDefault="00DC2F3E" w:rsidP="00F706DB">
      <w:pPr>
        <w:pStyle w:val="Corpsdetexte2"/>
        <w:ind w:left="708"/>
        <w:rPr>
          <w:szCs w:val="26"/>
        </w:rPr>
      </w:pPr>
      <w:r>
        <w:rPr>
          <w:szCs w:val="26"/>
        </w:rPr>
        <w:t xml:space="preserve">lors d'une séance qui est analysée </w:t>
      </w:r>
    </w:p>
    <w:p w:rsidR="00F706DB" w:rsidRDefault="00DC2F3E" w:rsidP="00F706DB">
      <w:pPr>
        <w:pStyle w:val="Corpsdetexte2"/>
        <w:ind w:left="708"/>
        <w:rPr>
          <w:szCs w:val="26"/>
        </w:rPr>
      </w:pPr>
      <w:r>
        <w:rPr>
          <w:szCs w:val="26"/>
        </w:rPr>
        <w:t>longuement par notre analyste</w:t>
      </w:r>
    </w:p>
    <w:p w:rsidR="00DC2F3E" w:rsidRDefault="00F706DB">
      <w:pPr>
        <w:pStyle w:val="Corpsdetexte2"/>
        <w:rPr>
          <w:szCs w:val="26"/>
        </w:rPr>
      </w:pPr>
      <w:r>
        <w:rPr>
          <w:szCs w:val="26"/>
        </w:rPr>
        <w:t>…</w:t>
      </w:r>
      <w:r w:rsidR="00DC2F3E">
        <w:rPr>
          <w:szCs w:val="26"/>
        </w:rPr>
        <w:t>vient apporter le symptôme suivant :</w:t>
      </w:r>
    </w:p>
    <w:p w:rsidR="00F706DB" w:rsidRDefault="00F706DB" w:rsidP="00F706DB">
      <w:pPr>
        <w:pStyle w:val="Corpsdetexte2"/>
        <w:rPr>
          <w:szCs w:val="26"/>
        </w:rPr>
      </w:pPr>
    </w:p>
    <w:p w:rsidR="00A405A2" w:rsidRDefault="00DC2F3E" w:rsidP="00F706DB">
      <w:pPr>
        <w:pStyle w:val="Corpsdetexte2"/>
        <w:rPr>
          <w:rFonts w:ascii="Times New Roman" w:hAnsi="Times New Roman" w:cs="Times New Roman"/>
          <w:i/>
          <w:sz w:val="22"/>
          <w:szCs w:val="22"/>
        </w:rPr>
      </w:pPr>
      <w:r>
        <w:rPr>
          <w:sz w:val="24"/>
          <w:szCs w:val="26"/>
        </w:rPr>
        <w:t>« </w:t>
      </w:r>
      <w:r w:rsidR="00F706DB" w:rsidRPr="00F706DB">
        <w:rPr>
          <w:rFonts w:ascii="Times New Roman" w:hAnsi="Times New Roman" w:cs="Times New Roman"/>
          <w:i/>
          <w:sz w:val="22"/>
          <w:szCs w:val="22"/>
        </w:rPr>
        <w:t>L</w:t>
      </w:r>
      <w:r w:rsidRPr="00F706DB">
        <w:rPr>
          <w:rFonts w:ascii="Times New Roman" w:hAnsi="Times New Roman" w:cs="Times New Roman"/>
          <w:i/>
          <w:sz w:val="22"/>
          <w:szCs w:val="22"/>
        </w:rPr>
        <w:t xml:space="preserve">es choses en sont au point pour lui qu'il ne peut à son breakfast, tenir sa fourchette </w:t>
      </w:r>
    </w:p>
    <w:p w:rsidR="00DC2F3E" w:rsidRDefault="00DC2F3E" w:rsidP="00F706DB">
      <w:pPr>
        <w:pStyle w:val="Corpsdetexte2"/>
        <w:rPr>
          <w:sz w:val="24"/>
          <w:szCs w:val="26"/>
        </w:rPr>
      </w:pPr>
      <w:r w:rsidRPr="00F706DB">
        <w:rPr>
          <w:rFonts w:ascii="Times New Roman" w:hAnsi="Times New Roman" w:cs="Times New Roman"/>
          <w:i/>
          <w:sz w:val="22"/>
          <w:szCs w:val="22"/>
        </w:rPr>
        <w:t>sans s'apercevoir qu'il voudrait piquer à la fois le pain grillé et le beurre</w:t>
      </w:r>
      <w:r w:rsidR="00F706DB" w:rsidRPr="00F706DB">
        <w:rPr>
          <w:rFonts w:ascii="Times New Roman" w:hAnsi="Times New Roman" w:cs="Times New Roman"/>
          <w:i/>
          <w:sz w:val="22"/>
          <w:szCs w:val="22"/>
        </w:rPr>
        <w:t>.</w:t>
      </w:r>
      <w:r>
        <w:rPr>
          <w:sz w:val="24"/>
          <w:szCs w:val="26"/>
        </w:rPr>
        <w:t> »</w:t>
      </w:r>
    </w:p>
    <w:p w:rsidR="00DC2F3E" w:rsidRDefault="00DC2F3E">
      <w:pPr>
        <w:pStyle w:val="Corpsdetexte2"/>
        <w:rPr>
          <w:szCs w:val="26"/>
        </w:rPr>
      </w:pPr>
    </w:p>
    <w:p w:rsidR="00F706DB" w:rsidRDefault="00DC2F3E">
      <w:pPr>
        <w:pStyle w:val="Corpsdetexte2"/>
        <w:rPr>
          <w:szCs w:val="24"/>
        </w:rPr>
      </w:pPr>
      <w:r>
        <w:rPr>
          <w:szCs w:val="26"/>
        </w:rPr>
        <w:t xml:space="preserve">Qui évidemment sont faits pour se conjoindre mais qui, </w:t>
      </w:r>
      <w:r>
        <w:rPr>
          <w:szCs w:val="24"/>
        </w:rPr>
        <w:t>à ce moment sont encore dans des plats séparés. Eh bien ce qui est instructif, c'est de voir</w:t>
      </w:r>
      <w:r w:rsidR="00F706DB">
        <w:rPr>
          <w:szCs w:val="24"/>
        </w:rPr>
        <w:t>…</w:t>
      </w:r>
    </w:p>
    <w:p w:rsidR="00F706DB" w:rsidRDefault="00DC2F3E" w:rsidP="00F706DB">
      <w:pPr>
        <w:pStyle w:val="Corpsdetexte2"/>
        <w:ind w:firstLine="708"/>
        <w:rPr>
          <w:szCs w:val="24"/>
        </w:rPr>
      </w:pPr>
      <w:r>
        <w:rPr>
          <w:szCs w:val="24"/>
        </w:rPr>
        <w:t>mis</w:t>
      </w:r>
      <w:r w:rsidR="00F706DB">
        <w:rPr>
          <w:szCs w:val="24"/>
        </w:rPr>
        <w:t>e</w:t>
      </w:r>
      <w:r>
        <w:rPr>
          <w:szCs w:val="24"/>
        </w:rPr>
        <w:t xml:space="preserve"> à l'aise par l'attitude face à face</w:t>
      </w:r>
    </w:p>
    <w:p w:rsidR="00F706DB" w:rsidRDefault="00F706DB">
      <w:pPr>
        <w:pStyle w:val="Corpsdetexte2"/>
        <w:rPr>
          <w:szCs w:val="24"/>
        </w:rPr>
      </w:pPr>
      <w:r>
        <w:rPr>
          <w:szCs w:val="24"/>
        </w:rPr>
        <w:t>…</w:t>
      </w:r>
      <w:r w:rsidR="00DC2F3E">
        <w:rPr>
          <w:szCs w:val="24"/>
        </w:rPr>
        <w:t xml:space="preserve">ce qu'à cette brève communication notre analyste </w:t>
      </w:r>
    </w:p>
    <w:p w:rsidR="00DC2F3E" w:rsidRDefault="00DC2F3E">
      <w:pPr>
        <w:pStyle w:val="Corpsdetexte2"/>
        <w:rPr>
          <w:szCs w:val="24"/>
        </w:rPr>
      </w:pPr>
      <w:r>
        <w:rPr>
          <w:szCs w:val="24"/>
        </w:rPr>
        <w:t>lui répond :</w:t>
      </w:r>
    </w:p>
    <w:p w:rsidR="00F706DB" w:rsidRDefault="00F706DB" w:rsidP="00F706DB">
      <w:pPr>
        <w:pStyle w:val="Corpsdetexte2"/>
        <w:rPr>
          <w:szCs w:val="24"/>
        </w:rPr>
      </w:pPr>
    </w:p>
    <w:p w:rsidR="00F706DB" w:rsidRDefault="00DC2F3E" w:rsidP="00F706DB">
      <w:pPr>
        <w:pStyle w:val="Corpsdetexte2"/>
        <w:rPr>
          <w:sz w:val="24"/>
          <w:szCs w:val="24"/>
        </w:rPr>
      </w:pPr>
      <w:r>
        <w:rPr>
          <w:szCs w:val="24"/>
        </w:rPr>
        <w:t>«</w:t>
      </w:r>
      <w:r>
        <w:rPr>
          <w:sz w:val="24"/>
          <w:szCs w:val="24"/>
        </w:rPr>
        <w:t> </w:t>
      </w:r>
      <w:r w:rsidRPr="00F706DB">
        <w:rPr>
          <w:rFonts w:ascii="Times New Roman" w:hAnsi="Times New Roman" w:cs="Times New Roman"/>
          <w:i/>
          <w:sz w:val="22"/>
          <w:szCs w:val="22"/>
        </w:rPr>
        <w:t>La partie de vous qui est mal d'aller mieux</w:t>
      </w:r>
      <w:r w:rsidR="00F706DB">
        <w:rPr>
          <w:sz w:val="24"/>
          <w:szCs w:val="24"/>
        </w:rPr>
        <w:t>…</w:t>
      </w:r>
      <w:r>
        <w:rPr>
          <w:sz w:val="24"/>
          <w:szCs w:val="24"/>
        </w:rPr>
        <w:t xml:space="preserve"> </w:t>
      </w:r>
    </w:p>
    <w:p w:rsidR="00F706DB" w:rsidRDefault="00F706DB" w:rsidP="00F706DB">
      <w:pPr>
        <w:pStyle w:val="Corpsdetexte2"/>
        <w:rPr>
          <w:sz w:val="24"/>
          <w:szCs w:val="24"/>
        </w:rPr>
      </w:pPr>
    </w:p>
    <w:p w:rsidR="00F706DB" w:rsidRDefault="00DC2F3E" w:rsidP="00F706DB">
      <w:pPr>
        <w:pStyle w:val="Corpsdetexte2"/>
        <w:ind w:firstLine="708"/>
        <w:rPr>
          <w:sz w:val="24"/>
          <w:szCs w:val="24"/>
        </w:rPr>
      </w:pPr>
      <w:r>
        <w:rPr>
          <w:sz w:val="24"/>
          <w:szCs w:val="24"/>
        </w:rPr>
        <w:t>je traduis l'anglais du mieux que je peux</w:t>
      </w:r>
    </w:p>
    <w:p w:rsidR="00F706DB" w:rsidRDefault="00F706DB" w:rsidP="00F706DB">
      <w:pPr>
        <w:pStyle w:val="Corpsdetexte2"/>
        <w:rPr>
          <w:sz w:val="24"/>
          <w:szCs w:val="24"/>
        </w:rPr>
      </w:pPr>
    </w:p>
    <w:p w:rsidR="00F706DB" w:rsidRDefault="00F706DB" w:rsidP="00F706DB">
      <w:pPr>
        <w:pStyle w:val="Corpsdetexte2"/>
        <w:rPr>
          <w:sz w:val="24"/>
          <w:szCs w:val="24"/>
        </w:rPr>
      </w:pPr>
      <w:r>
        <w:rPr>
          <w:sz w:val="24"/>
          <w:szCs w:val="24"/>
        </w:rPr>
        <w:t>…</w:t>
      </w:r>
      <w:r w:rsidR="00DC2F3E" w:rsidRPr="00F706DB">
        <w:rPr>
          <w:rFonts w:ascii="Times New Roman" w:hAnsi="Times New Roman" w:cs="Times New Roman"/>
          <w:i/>
          <w:sz w:val="22"/>
          <w:szCs w:val="22"/>
        </w:rPr>
        <w:t>et a fait alliance avec moi</w:t>
      </w:r>
      <w:r w:rsidR="00344242">
        <w:rPr>
          <w:rFonts w:ascii="Times New Roman" w:hAnsi="Times New Roman" w:cs="Times New Roman"/>
          <w:i/>
          <w:sz w:val="22"/>
          <w:szCs w:val="22"/>
        </w:rPr>
        <w:t>,</w:t>
      </w:r>
      <w:r w:rsidR="00DC2F3E" w:rsidRPr="00F706DB">
        <w:rPr>
          <w:rFonts w:ascii="Times New Roman" w:hAnsi="Times New Roman" w:cs="Times New Roman"/>
          <w:i/>
          <w:sz w:val="22"/>
          <w:szCs w:val="22"/>
        </w:rPr>
        <w:t xml:space="preserve"> en a par</w:t>
      </w:r>
      <w:r w:rsidR="004153C7">
        <w:rPr>
          <w:rFonts w:ascii="Times New Roman" w:hAnsi="Times New Roman" w:cs="Times New Roman"/>
          <w:i/>
          <w:sz w:val="22"/>
          <w:szCs w:val="22"/>
        </w:rPr>
        <w:t>–</w:t>
      </w:r>
      <w:r w:rsidR="00DC2F3E" w:rsidRPr="00F706DB">
        <w:rPr>
          <w:rFonts w:ascii="Times New Roman" w:hAnsi="Times New Roman" w:cs="Times New Roman"/>
          <w:i/>
          <w:sz w:val="22"/>
          <w:szCs w:val="22"/>
        </w:rPr>
        <w:t>dessus la tête</w:t>
      </w:r>
      <w:r>
        <w:rPr>
          <w:sz w:val="24"/>
          <w:szCs w:val="24"/>
        </w:rPr>
        <w:t>…</w:t>
      </w:r>
    </w:p>
    <w:p w:rsidR="00F706DB" w:rsidRDefault="00F706DB" w:rsidP="00F706DB">
      <w:pPr>
        <w:pStyle w:val="Corpsdetexte2"/>
        <w:rPr>
          <w:sz w:val="24"/>
          <w:szCs w:val="24"/>
        </w:rPr>
      </w:pPr>
    </w:p>
    <w:p w:rsidR="00F706DB" w:rsidRPr="008069CD" w:rsidRDefault="00DC2F3E" w:rsidP="00F706DB">
      <w:pPr>
        <w:pStyle w:val="Corpsdetexte2"/>
        <w:ind w:firstLine="708"/>
        <w:rPr>
          <w:sz w:val="24"/>
          <w:szCs w:val="24"/>
        </w:rPr>
      </w:pPr>
      <w:r w:rsidRPr="00A405A2">
        <w:rPr>
          <w:rFonts w:ascii="Times New Roman" w:hAnsi="Times New Roman" w:cs="Times New Roman"/>
          <w:i/>
          <w:iCs/>
          <w:sz w:val="24"/>
          <w:szCs w:val="24"/>
        </w:rPr>
        <w:t>is fed up</w:t>
      </w:r>
      <w:r w:rsidRPr="008069CD">
        <w:rPr>
          <w:sz w:val="24"/>
          <w:szCs w:val="24"/>
        </w:rPr>
        <w:t xml:space="preserve"> en anglais</w:t>
      </w:r>
    </w:p>
    <w:p w:rsidR="00F706DB" w:rsidRPr="008069CD" w:rsidRDefault="00F706DB" w:rsidP="00F706DB">
      <w:pPr>
        <w:pStyle w:val="Corpsdetexte2"/>
        <w:rPr>
          <w:sz w:val="24"/>
          <w:szCs w:val="24"/>
        </w:rPr>
      </w:pPr>
    </w:p>
    <w:p w:rsidR="00344242" w:rsidRDefault="00F706DB" w:rsidP="00F706DB">
      <w:pPr>
        <w:pStyle w:val="Corpsdetexte2"/>
        <w:rPr>
          <w:rFonts w:ascii="Times New Roman" w:hAnsi="Times New Roman" w:cs="Times New Roman"/>
          <w:i/>
          <w:sz w:val="22"/>
          <w:szCs w:val="22"/>
        </w:rPr>
      </w:pPr>
      <w:r>
        <w:rPr>
          <w:sz w:val="24"/>
          <w:szCs w:val="24"/>
        </w:rPr>
        <w:t>…</w:t>
      </w:r>
      <w:r w:rsidR="00DC2F3E" w:rsidRPr="00F706DB">
        <w:rPr>
          <w:rFonts w:ascii="Times New Roman" w:hAnsi="Times New Roman" w:cs="Times New Roman"/>
          <w:i/>
          <w:sz w:val="22"/>
          <w:szCs w:val="22"/>
        </w:rPr>
        <w:t xml:space="preserve">de la façon dont vous continuez à être incapable de faire un pas vers ce qui vous manque. </w:t>
      </w:r>
    </w:p>
    <w:p w:rsidR="00344242" w:rsidRDefault="00DC2F3E" w:rsidP="00F706DB">
      <w:pPr>
        <w:pStyle w:val="Corpsdetexte2"/>
        <w:rPr>
          <w:rFonts w:ascii="Times New Roman" w:hAnsi="Times New Roman" w:cs="Times New Roman"/>
          <w:i/>
          <w:sz w:val="22"/>
          <w:szCs w:val="22"/>
        </w:rPr>
      </w:pPr>
      <w:r w:rsidRPr="00F706DB">
        <w:rPr>
          <w:rFonts w:ascii="Times New Roman" w:hAnsi="Times New Roman" w:cs="Times New Roman"/>
          <w:i/>
          <w:sz w:val="22"/>
          <w:szCs w:val="22"/>
        </w:rPr>
        <w:t>C'est là le statu</w:t>
      </w:r>
      <w:r w:rsidR="00344242">
        <w:rPr>
          <w:rFonts w:ascii="Times New Roman" w:hAnsi="Times New Roman" w:cs="Times New Roman"/>
          <w:i/>
          <w:sz w:val="22"/>
          <w:szCs w:val="22"/>
        </w:rPr>
        <w:t xml:space="preserve"> </w:t>
      </w:r>
      <w:r w:rsidRPr="00F706DB">
        <w:rPr>
          <w:rFonts w:ascii="Times New Roman" w:hAnsi="Times New Roman" w:cs="Times New Roman"/>
          <w:i/>
          <w:sz w:val="22"/>
          <w:szCs w:val="22"/>
        </w:rPr>
        <w:t xml:space="preserve">quo dont vous parliez et il me semble que la raison pour laquelle vous ne pouvez vous avancer jusqu'à saisir un des objets que vous désirez, est que vous avez placé votre propre bouche </w:t>
      </w:r>
    </w:p>
    <w:p w:rsidR="00DC2F3E" w:rsidRPr="00F706DB" w:rsidRDefault="00DC2F3E" w:rsidP="00F706DB">
      <w:pPr>
        <w:pStyle w:val="Corpsdetexte2"/>
        <w:rPr>
          <w:rFonts w:ascii="Times New Roman" w:hAnsi="Times New Roman" w:cs="Times New Roman"/>
          <w:i/>
          <w:sz w:val="22"/>
          <w:szCs w:val="22"/>
        </w:rPr>
      </w:pPr>
      <w:r w:rsidRPr="00F706DB">
        <w:rPr>
          <w:rFonts w:ascii="Times New Roman" w:hAnsi="Times New Roman" w:cs="Times New Roman"/>
          <w:i/>
          <w:sz w:val="22"/>
          <w:szCs w:val="22"/>
        </w:rPr>
        <w:t xml:space="preserve">de bébé affamé dans chacun des deux. </w:t>
      </w:r>
    </w:p>
    <w:p w:rsidR="00F706DB" w:rsidRDefault="00F706DB" w:rsidP="00F706DB">
      <w:pPr>
        <w:pStyle w:val="Corpsdetexte2"/>
        <w:rPr>
          <w:rFonts w:ascii="Times New Roman" w:hAnsi="Times New Roman" w:cs="Times New Roman"/>
          <w:i/>
          <w:sz w:val="22"/>
          <w:szCs w:val="22"/>
        </w:rPr>
      </w:pPr>
    </w:p>
    <w:p w:rsidR="00344242" w:rsidRDefault="00DC2F3E" w:rsidP="00F706DB">
      <w:pPr>
        <w:pStyle w:val="Corpsdetexte2"/>
        <w:rPr>
          <w:rFonts w:ascii="Times New Roman" w:hAnsi="Times New Roman" w:cs="Times New Roman"/>
          <w:i/>
          <w:sz w:val="22"/>
          <w:szCs w:val="22"/>
        </w:rPr>
      </w:pPr>
      <w:r w:rsidRPr="00F706DB">
        <w:rPr>
          <w:rFonts w:ascii="Times New Roman" w:hAnsi="Times New Roman" w:cs="Times New Roman"/>
          <w:i/>
          <w:sz w:val="22"/>
          <w:szCs w:val="22"/>
        </w:rPr>
        <w:t>Alors, comme vous croyez inconsciemment qu'il n'y a assez</w:t>
      </w:r>
      <w:r w:rsidRPr="00F706DB">
        <w:rPr>
          <w:rFonts w:ascii="Times New Roman" w:hAnsi="Times New Roman" w:cs="Times New Roman"/>
          <w:i/>
          <w:smallCaps/>
          <w:sz w:val="22"/>
          <w:szCs w:val="22"/>
        </w:rPr>
        <w:t xml:space="preserve"> </w:t>
      </w:r>
      <w:r w:rsidRPr="00F706DB">
        <w:rPr>
          <w:rFonts w:ascii="Times New Roman" w:hAnsi="Times New Roman" w:cs="Times New Roman"/>
          <w:i/>
          <w:sz w:val="22"/>
          <w:szCs w:val="22"/>
        </w:rPr>
        <w:t xml:space="preserve">de nourriture que pour une bouche, </w:t>
      </w:r>
    </w:p>
    <w:p w:rsidR="00344242" w:rsidRDefault="00DF339F" w:rsidP="00F706DB">
      <w:pPr>
        <w:pStyle w:val="Corpsdetexte2"/>
        <w:rPr>
          <w:rFonts w:ascii="Times New Roman" w:hAnsi="Times New Roman" w:cs="Times New Roman"/>
          <w:i/>
          <w:sz w:val="22"/>
          <w:szCs w:val="22"/>
        </w:rPr>
      </w:pPr>
      <w:r>
        <w:rPr>
          <w:rFonts w:ascii="Times New Roman" w:hAnsi="Times New Roman" w:cs="Times New Roman"/>
          <w:i/>
          <w:sz w:val="22"/>
          <w:szCs w:val="22"/>
        </w:rPr>
        <w:t>c’est–à–dire</w:t>
      </w:r>
      <w:r w:rsidR="00DC2F3E" w:rsidRPr="00F706DB">
        <w:rPr>
          <w:rFonts w:ascii="Times New Roman" w:hAnsi="Times New Roman" w:cs="Times New Roman"/>
          <w:i/>
          <w:sz w:val="22"/>
          <w:szCs w:val="22"/>
        </w:rPr>
        <w:t xml:space="preserve"> que vous ne pouvez faire qu'une chose à la fois, l'autre va succomber à la faim </w:t>
      </w:r>
    </w:p>
    <w:p w:rsidR="00344242" w:rsidRDefault="00DC2F3E" w:rsidP="00F706DB">
      <w:pPr>
        <w:pStyle w:val="Corpsdetexte2"/>
        <w:rPr>
          <w:rFonts w:ascii="Times New Roman" w:hAnsi="Times New Roman" w:cs="Times New Roman"/>
          <w:i/>
          <w:sz w:val="22"/>
          <w:szCs w:val="22"/>
        </w:rPr>
      </w:pPr>
      <w:r w:rsidRPr="00F706DB">
        <w:rPr>
          <w:rFonts w:ascii="Times New Roman" w:hAnsi="Times New Roman" w:cs="Times New Roman"/>
          <w:i/>
          <w:sz w:val="22"/>
          <w:szCs w:val="22"/>
        </w:rPr>
        <w:t xml:space="preserve">et probablement en mourir. C'est une raison pour laquelle vous étiez mis en demeure de préserver </w:t>
      </w:r>
    </w:p>
    <w:p w:rsidR="00F706DB" w:rsidRDefault="00DC2F3E" w:rsidP="00F706DB">
      <w:pPr>
        <w:pStyle w:val="Corpsdetexte2"/>
        <w:rPr>
          <w:rFonts w:ascii="Times New Roman" w:hAnsi="Times New Roman" w:cs="Times New Roman"/>
          <w:i/>
          <w:sz w:val="22"/>
          <w:szCs w:val="22"/>
        </w:rPr>
      </w:pPr>
      <w:r w:rsidRPr="00F706DB">
        <w:rPr>
          <w:rFonts w:ascii="Times New Roman" w:hAnsi="Times New Roman" w:cs="Times New Roman"/>
          <w:i/>
          <w:sz w:val="22"/>
          <w:szCs w:val="22"/>
        </w:rPr>
        <w:t>le statu quo, ce qui veut dire de ne pas vous permettre de sentir</w:t>
      </w:r>
      <w:r w:rsidR="00F706DB">
        <w:rPr>
          <w:sz w:val="24"/>
          <w:szCs w:val="24"/>
        </w:rPr>
        <w:t>…</w:t>
      </w:r>
    </w:p>
    <w:p w:rsidR="00F706DB" w:rsidRDefault="00F706DB" w:rsidP="00F706DB">
      <w:pPr>
        <w:pStyle w:val="Corpsdetexte2"/>
        <w:rPr>
          <w:rFonts w:ascii="Times New Roman" w:hAnsi="Times New Roman" w:cs="Times New Roman"/>
          <w:i/>
          <w:sz w:val="22"/>
          <w:szCs w:val="22"/>
        </w:rPr>
      </w:pPr>
    </w:p>
    <w:p w:rsidR="00F706DB" w:rsidRPr="00F706DB" w:rsidRDefault="00DC2F3E" w:rsidP="00F706DB">
      <w:pPr>
        <w:pStyle w:val="Corpsdetexte2"/>
        <w:ind w:firstLine="708"/>
        <w:rPr>
          <w:sz w:val="24"/>
          <w:szCs w:val="24"/>
        </w:rPr>
      </w:pPr>
      <w:r w:rsidRPr="00F706DB">
        <w:rPr>
          <w:sz w:val="24"/>
          <w:szCs w:val="24"/>
        </w:rPr>
        <w:t>car c'est comme ça que le patient s'est exprimé</w:t>
      </w:r>
    </w:p>
    <w:p w:rsidR="00F706DB" w:rsidRDefault="00F706DB" w:rsidP="00F706DB">
      <w:pPr>
        <w:pStyle w:val="Corpsdetexte2"/>
        <w:rPr>
          <w:rFonts w:ascii="Times New Roman" w:hAnsi="Times New Roman" w:cs="Times New Roman"/>
          <w:i/>
          <w:sz w:val="22"/>
          <w:szCs w:val="22"/>
        </w:rPr>
      </w:pPr>
    </w:p>
    <w:p w:rsidR="00344242" w:rsidRDefault="00F706DB" w:rsidP="00F706DB">
      <w:pPr>
        <w:pStyle w:val="Corpsdetexte2"/>
        <w:rPr>
          <w:rFonts w:ascii="Times New Roman" w:hAnsi="Times New Roman" w:cs="Times New Roman"/>
          <w:i/>
          <w:sz w:val="22"/>
          <w:szCs w:val="22"/>
        </w:rPr>
      </w:pPr>
      <w:r>
        <w:rPr>
          <w:sz w:val="24"/>
          <w:szCs w:val="24"/>
        </w:rPr>
        <w:t>…</w:t>
      </w:r>
      <w:r w:rsidR="00DC2F3E" w:rsidRPr="00F706DB">
        <w:rPr>
          <w:rFonts w:ascii="Times New Roman" w:hAnsi="Times New Roman" w:cs="Times New Roman"/>
          <w:i/>
          <w:sz w:val="22"/>
          <w:szCs w:val="22"/>
        </w:rPr>
        <w:t xml:space="preserve">que vous pouviez faire ou aviez fait quelque chose, parce que ceci aurait voulu dire qu'une partie </w:t>
      </w:r>
    </w:p>
    <w:p w:rsidR="00DC2F3E" w:rsidRDefault="00DC2F3E" w:rsidP="00F706DB">
      <w:pPr>
        <w:pStyle w:val="Corpsdetexte2"/>
        <w:rPr>
          <w:szCs w:val="24"/>
        </w:rPr>
      </w:pPr>
      <w:r w:rsidRPr="00F706DB">
        <w:rPr>
          <w:rFonts w:ascii="Times New Roman" w:hAnsi="Times New Roman" w:cs="Times New Roman"/>
          <w:i/>
          <w:sz w:val="22"/>
          <w:szCs w:val="22"/>
        </w:rPr>
        <w:t>de vous ou un de vos self, de vos soi aurait été abandonné pour toujours et serait mort de faim</w:t>
      </w:r>
      <w:r w:rsidR="00F706DB">
        <w:rPr>
          <w:rFonts w:ascii="Times New Roman" w:hAnsi="Times New Roman" w:cs="Times New Roman"/>
          <w:i/>
          <w:sz w:val="22"/>
          <w:szCs w:val="22"/>
        </w:rPr>
        <w:t>.</w:t>
      </w:r>
      <w:r>
        <w:rPr>
          <w:sz w:val="24"/>
          <w:szCs w:val="24"/>
        </w:rPr>
        <w:t> </w:t>
      </w:r>
      <w:r>
        <w:rPr>
          <w:szCs w:val="24"/>
        </w:rPr>
        <w:t>»</w:t>
      </w:r>
    </w:p>
    <w:p w:rsidR="00DC2F3E" w:rsidRDefault="00DC2F3E">
      <w:pPr>
        <w:pStyle w:val="Corpsdetexte2"/>
        <w:rPr>
          <w:szCs w:val="24"/>
        </w:rPr>
      </w:pPr>
    </w:p>
    <w:p w:rsidR="00F706DB" w:rsidRDefault="00DC2F3E">
      <w:pPr>
        <w:pStyle w:val="Corpsdetexte2"/>
        <w:rPr>
          <w:szCs w:val="24"/>
        </w:rPr>
      </w:pPr>
      <w:r>
        <w:rPr>
          <w:szCs w:val="24"/>
        </w:rPr>
        <w:t>Voilà une interprétation dont on peut dire</w:t>
      </w:r>
      <w:r w:rsidR="00F706DB">
        <w:rPr>
          <w:szCs w:val="24"/>
        </w:rPr>
        <w:t> :</w:t>
      </w:r>
    </w:p>
    <w:p w:rsidR="00F706DB" w:rsidRPr="00344242" w:rsidRDefault="00DC2F3E" w:rsidP="00F706DB">
      <w:pPr>
        <w:pStyle w:val="Corpsdetexte2"/>
        <w:numPr>
          <w:ilvl w:val="0"/>
          <w:numId w:val="5"/>
        </w:numPr>
        <w:rPr>
          <w:szCs w:val="24"/>
        </w:rPr>
      </w:pPr>
      <w:r w:rsidRPr="00344242">
        <w:rPr>
          <w:szCs w:val="24"/>
        </w:rPr>
        <w:t>premièrement qu'elle est fort circonlocutive</w:t>
      </w:r>
      <w:r w:rsidR="00F706DB" w:rsidRPr="00344242">
        <w:rPr>
          <w:szCs w:val="24"/>
        </w:rPr>
        <w:t>,</w:t>
      </w:r>
    </w:p>
    <w:p w:rsidR="00344242" w:rsidRPr="00344242" w:rsidRDefault="00DC2F3E" w:rsidP="00344242">
      <w:pPr>
        <w:pStyle w:val="Corpsdetexte2"/>
        <w:numPr>
          <w:ilvl w:val="0"/>
          <w:numId w:val="5"/>
        </w:numPr>
      </w:pPr>
      <w:r w:rsidRPr="00344242">
        <w:rPr>
          <w:szCs w:val="24"/>
        </w:rPr>
        <w:t xml:space="preserve">deuxièmement qu'elle cherche à rejoindre </w:t>
      </w:r>
      <w:r w:rsidRPr="00344242">
        <w:rPr>
          <w:rFonts w:ascii="Times New Roman" w:hAnsi="Times New Roman" w:cs="Times New Roman"/>
          <w:i/>
          <w:sz w:val="24"/>
          <w:szCs w:val="24"/>
        </w:rPr>
        <w:t>à tire d'ailes</w:t>
      </w:r>
      <w:r w:rsidRPr="00344242">
        <w:rPr>
          <w:szCs w:val="24"/>
        </w:rPr>
        <w:t xml:space="preserve"> ce dont il s'agissait au départ, et que pourtant l'analyste </w:t>
      </w:r>
      <w:r w:rsidRPr="00344242">
        <w:rPr>
          <w:rFonts w:ascii="Times New Roman" w:hAnsi="Times New Roman" w:cs="Times New Roman"/>
          <w:i/>
          <w:sz w:val="24"/>
          <w:szCs w:val="24"/>
        </w:rPr>
        <w:t>met en question</w:t>
      </w:r>
      <w:r w:rsidRPr="00344242">
        <w:rPr>
          <w:szCs w:val="24"/>
        </w:rPr>
        <w:t xml:space="preserve"> à savoir</w:t>
      </w:r>
      <w:r w:rsidR="00344242" w:rsidRPr="00344242">
        <w:rPr>
          <w:szCs w:val="24"/>
        </w:rPr>
        <w:t xml:space="preserve"> : </w:t>
      </w:r>
      <w:r w:rsidRPr="00344242">
        <w:rPr>
          <w:rFonts w:ascii="Times New Roman" w:hAnsi="Times New Roman" w:cs="Times New Roman"/>
          <w:i/>
          <w:sz w:val="24"/>
          <w:szCs w:val="24"/>
        </w:rPr>
        <w:t>à tout prix</w:t>
      </w:r>
      <w:r w:rsidRPr="00344242">
        <w:rPr>
          <w:szCs w:val="24"/>
        </w:rPr>
        <w:t xml:space="preserve"> </w:t>
      </w:r>
      <w:r w:rsidRPr="00344242">
        <w:rPr>
          <w:rFonts w:ascii="Times New Roman" w:hAnsi="Times New Roman" w:cs="Times New Roman"/>
          <w:i/>
          <w:sz w:val="24"/>
          <w:szCs w:val="24"/>
        </w:rPr>
        <w:t>la demande</w:t>
      </w:r>
      <w:r w:rsidRPr="00344242">
        <w:rPr>
          <w:szCs w:val="24"/>
        </w:rPr>
        <w:t>.</w:t>
      </w:r>
    </w:p>
    <w:p w:rsidR="00344242" w:rsidRDefault="00344242" w:rsidP="00344242">
      <w:pPr>
        <w:pStyle w:val="Corpsdetexte2"/>
        <w:ind w:left="720"/>
      </w:pPr>
    </w:p>
    <w:p w:rsidR="00DC2F3E" w:rsidRDefault="00DC2F3E">
      <w:pPr>
        <w:pStyle w:val="Corpsdetexte2"/>
      </w:pPr>
      <w:r>
        <w:t xml:space="preserve">Et non seulement </w:t>
      </w:r>
      <w:r w:rsidRPr="00344242">
        <w:rPr>
          <w:rFonts w:ascii="Times New Roman" w:hAnsi="Times New Roman" w:cs="Times New Roman"/>
          <w:i/>
          <w:sz w:val="24"/>
          <w:szCs w:val="24"/>
        </w:rPr>
        <w:t>la demande</w:t>
      </w:r>
      <w:r>
        <w:t xml:space="preserve">, mais justement ce vers quoi converge forcément toute analyse de </w:t>
      </w:r>
      <w:r w:rsidRPr="00344242">
        <w:rPr>
          <w:rFonts w:ascii="Times New Roman" w:hAnsi="Times New Roman" w:cs="Times New Roman"/>
          <w:i/>
          <w:sz w:val="24"/>
          <w:szCs w:val="24"/>
        </w:rPr>
        <w:t>la demande</w:t>
      </w:r>
      <w:r>
        <w:t xml:space="preserve">. </w:t>
      </w:r>
    </w:p>
    <w:p w:rsidR="00344242" w:rsidRDefault="00344242">
      <w:pPr>
        <w:pStyle w:val="Corpsdetexte2"/>
      </w:pPr>
    </w:p>
    <w:p w:rsidR="00DC2F3E" w:rsidRDefault="00DC2F3E">
      <w:pPr>
        <w:pStyle w:val="Corpsdetexte2"/>
      </w:pPr>
      <w:r>
        <w:t xml:space="preserve">Comme </w:t>
      </w:r>
      <w:r w:rsidRPr="00344242">
        <w:rPr>
          <w:rFonts w:ascii="Times New Roman" w:hAnsi="Times New Roman" w:cs="Times New Roman"/>
          <w:i/>
          <w:sz w:val="24"/>
          <w:szCs w:val="24"/>
        </w:rPr>
        <w:t>la demande</w:t>
      </w:r>
      <w:r>
        <w:t xml:space="preserve"> dans l'analyse est faite par la bouche, on n'a pas à s'étonner que ce qui s'offre à la fin, ce soit l'orifice oral, il n'y a absolument pas d'autre explication à la butée prétendue régressive qu'on considère comme nécessaire au point de croire qu'elle est obligatoire, qu'elle est </w:t>
      </w:r>
      <w:r w:rsidRPr="00344242">
        <w:rPr>
          <w:i/>
          <w:sz w:val="24"/>
          <w:szCs w:val="24"/>
        </w:rPr>
        <w:t>inscrite dans la nature des choses</w:t>
      </w:r>
      <w:r>
        <w:t xml:space="preserve"> de toute régression dans </w:t>
      </w:r>
      <w:r w:rsidRPr="00344242">
        <w:rPr>
          <w:rFonts w:ascii="Times New Roman" w:hAnsi="Times New Roman" w:cs="Times New Roman"/>
          <w:i/>
          <w:sz w:val="24"/>
          <w:szCs w:val="24"/>
        </w:rPr>
        <w:t>le champ analytique</w:t>
      </w:r>
      <w:r>
        <w:t>.</w:t>
      </w:r>
    </w:p>
    <w:p w:rsidR="00DC2F3E" w:rsidRDefault="00DC2F3E">
      <w:pPr>
        <w:pStyle w:val="Corpsdetexte2"/>
        <w:rPr>
          <w:szCs w:val="24"/>
        </w:rPr>
      </w:pPr>
    </w:p>
    <w:p w:rsidR="00344242" w:rsidRDefault="00DC2F3E">
      <w:pPr>
        <w:pStyle w:val="Corpsdetexte2"/>
        <w:rPr>
          <w:szCs w:val="24"/>
        </w:rPr>
      </w:pPr>
      <w:r>
        <w:rPr>
          <w:szCs w:val="24"/>
        </w:rPr>
        <w:t xml:space="preserve">Si vous cessez de prendre pour guide </w:t>
      </w:r>
      <w:r w:rsidRPr="00344242">
        <w:rPr>
          <w:rFonts w:ascii="Times New Roman" w:hAnsi="Times New Roman" w:cs="Times New Roman"/>
          <w:i/>
          <w:sz w:val="24"/>
          <w:szCs w:val="24"/>
        </w:rPr>
        <w:t>la demande</w:t>
      </w:r>
      <w:r>
        <w:rPr>
          <w:szCs w:val="24"/>
        </w:rPr>
        <w:t xml:space="preserve"> avec son horizon d'identification par </w:t>
      </w:r>
      <w:r w:rsidRPr="00344242">
        <w:rPr>
          <w:rFonts w:ascii="Times New Roman" w:hAnsi="Times New Roman" w:cs="Times New Roman"/>
          <w:i/>
          <w:color w:val="0000CC"/>
          <w:sz w:val="24"/>
          <w:szCs w:val="24"/>
        </w:rPr>
        <w:t>le transfert</w:t>
      </w:r>
      <w:r>
        <w:rPr>
          <w:szCs w:val="24"/>
        </w:rPr>
        <w:t xml:space="preserve">, il n'y a aucune raison que la régression aboutisse forcément à </w:t>
      </w:r>
    </w:p>
    <w:p w:rsidR="00344242" w:rsidRDefault="00DC2F3E">
      <w:pPr>
        <w:pStyle w:val="Corpsdetexte2"/>
        <w:rPr>
          <w:szCs w:val="24"/>
        </w:rPr>
      </w:pPr>
      <w:r>
        <w:rPr>
          <w:szCs w:val="24"/>
        </w:rPr>
        <w:t xml:space="preserve">la demande orale étant donné </w:t>
      </w:r>
    </w:p>
    <w:p w:rsidR="00344242" w:rsidRPr="00344242" w:rsidRDefault="00DC2F3E" w:rsidP="00344242">
      <w:pPr>
        <w:pStyle w:val="Corpsdetexte2"/>
        <w:numPr>
          <w:ilvl w:val="0"/>
          <w:numId w:val="5"/>
        </w:numPr>
        <w:rPr>
          <w:rFonts w:ascii="Times New Roman" w:hAnsi="Times New Roman" w:cs="Times New Roman"/>
          <w:i/>
          <w:color w:val="0000CC"/>
          <w:sz w:val="24"/>
          <w:szCs w:val="24"/>
        </w:rPr>
      </w:pPr>
      <w:r>
        <w:rPr>
          <w:szCs w:val="24"/>
        </w:rPr>
        <w:t>que</w:t>
      </w:r>
      <w:r>
        <w:rPr>
          <w:i/>
          <w:iCs/>
          <w:szCs w:val="24"/>
        </w:rPr>
        <w:t xml:space="preserve"> </w:t>
      </w:r>
      <w:r w:rsidRPr="00344242">
        <w:rPr>
          <w:rFonts w:ascii="Times New Roman" w:hAnsi="Times New Roman" w:cs="Times New Roman"/>
          <w:i/>
          <w:color w:val="0000CC"/>
          <w:sz w:val="24"/>
          <w:szCs w:val="24"/>
        </w:rPr>
        <w:t>le cercle des pulsions est un cercle continu</w:t>
      </w:r>
      <w:r>
        <w:rPr>
          <w:szCs w:val="24"/>
        </w:rPr>
        <w:t xml:space="preserve">, circulaire, </w:t>
      </w:r>
    </w:p>
    <w:p w:rsidR="00344242" w:rsidRPr="00344242" w:rsidRDefault="00DC2F3E" w:rsidP="00344242">
      <w:pPr>
        <w:pStyle w:val="Corpsdetexte2"/>
        <w:numPr>
          <w:ilvl w:val="0"/>
          <w:numId w:val="5"/>
        </w:numPr>
        <w:rPr>
          <w:rFonts w:ascii="Times New Roman" w:hAnsi="Times New Roman" w:cs="Times New Roman"/>
          <w:i/>
          <w:color w:val="0000CC"/>
          <w:sz w:val="24"/>
          <w:szCs w:val="24"/>
        </w:rPr>
      </w:pPr>
      <w:r>
        <w:rPr>
          <w:szCs w:val="24"/>
        </w:rPr>
        <w:t>et que la seule question est de savoir dans quel sens on le parcourt</w:t>
      </w:r>
      <w:r w:rsidR="00344242">
        <w:rPr>
          <w:szCs w:val="24"/>
        </w:rPr>
        <w:t>,</w:t>
      </w:r>
      <w:r>
        <w:rPr>
          <w:szCs w:val="24"/>
        </w:rPr>
        <w:t xml:space="preserve"> </w:t>
      </w:r>
    </w:p>
    <w:p w:rsidR="00DC2F3E" w:rsidRPr="00344242" w:rsidRDefault="00DC2F3E" w:rsidP="00344242">
      <w:pPr>
        <w:pStyle w:val="Corpsdetexte2"/>
        <w:numPr>
          <w:ilvl w:val="0"/>
          <w:numId w:val="5"/>
        </w:numPr>
        <w:rPr>
          <w:szCs w:val="24"/>
        </w:rPr>
      </w:pPr>
      <w:r w:rsidRPr="00344242">
        <w:rPr>
          <w:rFonts w:ascii="Times New Roman" w:hAnsi="Times New Roman" w:cs="Times New Roman"/>
          <w:i/>
          <w:color w:val="0000CC"/>
          <w:sz w:val="24"/>
          <w:szCs w:val="24"/>
        </w:rPr>
        <w:t>mais comme il est circulaire on le parcourt forcément, obligatoirement de bout en bout</w:t>
      </w:r>
      <w:r w:rsidRPr="00344242">
        <w:rPr>
          <w:szCs w:val="24"/>
        </w:rPr>
        <w:t xml:space="preserve"> et même au cours d'une analyse, on a le temps de faire plusieurs tours.</w:t>
      </w:r>
    </w:p>
    <w:p w:rsidR="00DC2F3E" w:rsidRDefault="00DC2F3E">
      <w:pPr>
        <w:pStyle w:val="Corpsdetexte2"/>
        <w:rPr>
          <w:szCs w:val="24"/>
        </w:rPr>
      </w:pPr>
    </w:p>
    <w:p w:rsidR="00344242" w:rsidRDefault="00DC2F3E">
      <w:pPr>
        <w:pStyle w:val="Corpsdetexte2"/>
        <w:rPr>
          <w:szCs w:val="24"/>
        </w:rPr>
      </w:pPr>
      <w:r>
        <w:rPr>
          <w:szCs w:val="24"/>
        </w:rPr>
        <w:t xml:space="preserve">Ce qui est frappant c'est que tout de même </w:t>
      </w:r>
    </w:p>
    <w:p w:rsidR="00F706DB" w:rsidRDefault="00DC2F3E">
      <w:pPr>
        <w:pStyle w:val="Corpsdetexte2"/>
        <w:rPr>
          <w:szCs w:val="24"/>
        </w:rPr>
      </w:pPr>
      <w:r>
        <w:rPr>
          <w:szCs w:val="24"/>
        </w:rPr>
        <w:t>par une sorte</w:t>
      </w:r>
      <w:r>
        <w:rPr>
          <w:color w:val="auto"/>
          <w:szCs w:val="24"/>
        </w:rPr>
        <w:t xml:space="preserve"> </w:t>
      </w:r>
      <w:r>
        <w:rPr>
          <w:szCs w:val="24"/>
        </w:rPr>
        <w:t>de sentiment de ne palper juste que ce dont il s'agit, elle distingue quelque chose qui est</w:t>
      </w:r>
      <w:r>
        <w:rPr>
          <w:i/>
          <w:iCs/>
          <w:szCs w:val="24"/>
        </w:rPr>
        <w:t xml:space="preserve"> </w:t>
      </w:r>
      <w:r>
        <w:rPr>
          <w:szCs w:val="24"/>
        </w:rPr>
        <w:t>exactement notre structure, à savoir que justement</w:t>
      </w:r>
      <w:r w:rsidR="00344242">
        <w:rPr>
          <w:szCs w:val="24"/>
        </w:rPr>
        <w:t>…</w:t>
      </w:r>
    </w:p>
    <w:p w:rsidR="00F706DB" w:rsidRDefault="00DC2F3E" w:rsidP="00C61EB5">
      <w:pPr>
        <w:pStyle w:val="Corpsdetexte2"/>
        <w:numPr>
          <w:ilvl w:val="0"/>
          <w:numId w:val="5"/>
        </w:numPr>
        <w:rPr>
          <w:szCs w:val="24"/>
        </w:rPr>
      </w:pPr>
      <w:r>
        <w:rPr>
          <w:szCs w:val="24"/>
        </w:rPr>
        <w:t xml:space="preserve">parce que </w:t>
      </w:r>
      <w:r w:rsidRPr="00344242">
        <w:rPr>
          <w:rFonts w:ascii="Times New Roman" w:hAnsi="Times New Roman" w:cs="Times New Roman"/>
          <w:i/>
          <w:sz w:val="24"/>
          <w:szCs w:val="24"/>
        </w:rPr>
        <w:t>la demande orale</w:t>
      </w:r>
      <w:r>
        <w:rPr>
          <w:szCs w:val="24"/>
        </w:rPr>
        <w:t xml:space="preserve"> se</w:t>
      </w:r>
      <w:r>
        <w:t xml:space="preserve"> fait</w:t>
      </w:r>
      <w:r>
        <w:rPr>
          <w:szCs w:val="24"/>
        </w:rPr>
        <w:t xml:space="preserve"> par le même orifice que </w:t>
      </w:r>
      <w:r w:rsidRPr="00344242">
        <w:rPr>
          <w:rFonts w:ascii="Times New Roman" w:hAnsi="Times New Roman" w:cs="Times New Roman"/>
          <w:i/>
          <w:sz w:val="24"/>
          <w:szCs w:val="24"/>
        </w:rPr>
        <w:t>la demande invoquante</w:t>
      </w:r>
      <w:r>
        <w:rPr>
          <w:szCs w:val="24"/>
        </w:rPr>
        <w:t xml:space="preserve">, </w:t>
      </w:r>
    </w:p>
    <w:p w:rsidR="00F706DB" w:rsidRPr="00344242" w:rsidRDefault="00DC2F3E" w:rsidP="00344242">
      <w:pPr>
        <w:pStyle w:val="Corpsdetexte2"/>
        <w:numPr>
          <w:ilvl w:val="0"/>
          <w:numId w:val="5"/>
        </w:numPr>
        <w:rPr>
          <w:szCs w:val="24"/>
        </w:rPr>
      </w:pPr>
      <w:r w:rsidRPr="00344242">
        <w:rPr>
          <w:szCs w:val="24"/>
        </w:rPr>
        <w:t xml:space="preserve">que </w:t>
      </w:r>
      <w:r w:rsidRPr="00344242">
        <w:rPr>
          <w:rFonts w:ascii="Times New Roman" w:hAnsi="Times New Roman" w:cs="Times New Roman"/>
          <w:i/>
          <w:sz w:val="24"/>
          <w:szCs w:val="24"/>
        </w:rPr>
        <w:t>la demande de</w:t>
      </w:r>
      <w:r w:rsidR="00F706DB" w:rsidRPr="00344242">
        <w:rPr>
          <w:rFonts w:ascii="Times New Roman" w:hAnsi="Times New Roman" w:cs="Times New Roman"/>
          <w:i/>
          <w:sz w:val="24"/>
          <w:szCs w:val="24"/>
        </w:rPr>
        <w:t xml:space="preserve"> </w:t>
      </w:r>
      <w:r w:rsidRPr="00344242">
        <w:rPr>
          <w:rFonts w:ascii="Times New Roman" w:hAnsi="Times New Roman" w:cs="Times New Roman"/>
          <w:i/>
          <w:sz w:val="24"/>
          <w:szCs w:val="24"/>
        </w:rPr>
        <w:t>manger</w:t>
      </w:r>
      <w:r w:rsidRPr="00344242">
        <w:rPr>
          <w:szCs w:val="24"/>
        </w:rPr>
        <w:t xml:space="preserve"> est la même du fait que </w:t>
      </w:r>
      <w:r w:rsidR="00344242">
        <w:rPr>
          <w:szCs w:val="24"/>
        </w:rPr>
        <w:t xml:space="preserve">                   </w:t>
      </w:r>
      <w:r w:rsidRPr="00344242">
        <w:rPr>
          <w:rFonts w:ascii="Times New Roman" w:hAnsi="Times New Roman" w:cs="Times New Roman"/>
          <w:i/>
          <w:sz w:val="24"/>
          <w:szCs w:val="24"/>
        </w:rPr>
        <w:t>c'est la bouche qui parle</w:t>
      </w:r>
      <w:r w:rsidRPr="00344242">
        <w:rPr>
          <w:szCs w:val="24"/>
        </w:rPr>
        <w:t>,</w:t>
      </w:r>
      <w:r w:rsidRPr="00344242">
        <w:rPr>
          <w:color w:val="auto"/>
          <w:szCs w:val="24"/>
        </w:rPr>
        <w:t xml:space="preserve"> </w:t>
      </w:r>
    </w:p>
    <w:p w:rsidR="00F706DB" w:rsidRPr="00F706DB" w:rsidRDefault="00F706DB" w:rsidP="00F706DB">
      <w:pPr>
        <w:pStyle w:val="Corpsdetexte2"/>
        <w:rPr>
          <w:szCs w:val="24"/>
        </w:rPr>
      </w:pPr>
      <w:r>
        <w:rPr>
          <w:color w:val="auto"/>
          <w:szCs w:val="24"/>
        </w:rPr>
        <w:t>…</w:t>
      </w:r>
      <w:r w:rsidR="00DC2F3E" w:rsidRPr="00F706DB">
        <w:rPr>
          <w:szCs w:val="24"/>
        </w:rPr>
        <w:t xml:space="preserve">il a deux bouches. </w:t>
      </w:r>
    </w:p>
    <w:p w:rsidR="00F706DB" w:rsidRDefault="00F706DB">
      <w:pPr>
        <w:pStyle w:val="Corpsdetexte2"/>
        <w:rPr>
          <w:szCs w:val="24"/>
        </w:rPr>
      </w:pPr>
    </w:p>
    <w:p w:rsidR="00344242" w:rsidRDefault="00DC2F3E">
      <w:pPr>
        <w:pStyle w:val="Corpsdetexte2"/>
        <w:rPr>
          <w:szCs w:val="24"/>
        </w:rPr>
      </w:pPr>
      <w:r>
        <w:rPr>
          <w:szCs w:val="24"/>
        </w:rPr>
        <w:t>Tout ça est fort ingénieux mais loupe</w:t>
      </w:r>
      <w:r>
        <w:rPr>
          <w:color w:val="auto"/>
          <w:szCs w:val="24"/>
        </w:rPr>
        <w:t xml:space="preserve"> </w:t>
      </w:r>
      <w:r>
        <w:rPr>
          <w:szCs w:val="24"/>
        </w:rPr>
        <w:t>complètement l'essentiel,</w:t>
      </w:r>
      <w:r w:rsidR="00F706DB">
        <w:rPr>
          <w:szCs w:val="24"/>
        </w:rPr>
        <w:t xml:space="preserve"> </w:t>
      </w:r>
      <w:r>
        <w:rPr>
          <w:szCs w:val="24"/>
        </w:rPr>
        <w:t xml:space="preserve">à savoir que dans un pareil </w:t>
      </w:r>
      <w:r w:rsidRPr="00344242">
        <w:rPr>
          <w:rFonts w:ascii="Times New Roman" w:hAnsi="Times New Roman" w:cs="Times New Roman"/>
          <w:i/>
          <w:color w:val="0000CC"/>
          <w:sz w:val="24"/>
          <w:szCs w:val="24"/>
        </w:rPr>
        <w:t>symptôme</w:t>
      </w:r>
      <w:r>
        <w:rPr>
          <w:szCs w:val="24"/>
        </w:rPr>
        <w:t xml:space="preserve">, </w:t>
      </w:r>
    </w:p>
    <w:p w:rsidR="003B1ABD" w:rsidRDefault="00DC2F3E">
      <w:pPr>
        <w:pStyle w:val="Corpsdetexte2"/>
        <w:rPr>
          <w:szCs w:val="24"/>
        </w:rPr>
      </w:pPr>
      <w:r>
        <w:rPr>
          <w:szCs w:val="24"/>
        </w:rPr>
        <w:t xml:space="preserve">qui est un </w:t>
      </w:r>
      <w:r w:rsidRPr="00344242">
        <w:rPr>
          <w:rFonts w:ascii="Times New Roman" w:hAnsi="Times New Roman" w:cs="Times New Roman"/>
          <w:i/>
          <w:color w:val="0000CC"/>
          <w:sz w:val="24"/>
          <w:szCs w:val="24"/>
        </w:rPr>
        <w:t>symptôme</w:t>
      </w:r>
      <w:r>
        <w:rPr>
          <w:szCs w:val="24"/>
        </w:rPr>
        <w:t xml:space="preserve"> depuis longtemps repéré et qui fait l'énigme des philosophes, le </w:t>
      </w:r>
      <w:r w:rsidRPr="00344242">
        <w:rPr>
          <w:rFonts w:ascii="Times New Roman" w:hAnsi="Times New Roman" w:cs="Times New Roman"/>
          <w:i/>
          <w:color w:val="0000CC"/>
          <w:sz w:val="24"/>
          <w:szCs w:val="24"/>
        </w:rPr>
        <w:t>symptôme</w:t>
      </w:r>
      <w:r>
        <w:rPr>
          <w:szCs w:val="24"/>
        </w:rPr>
        <w:t xml:space="preserve"> que j'appellerai celui </w:t>
      </w:r>
      <w:r w:rsidRPr="00344242">
        <w:rPr>
          <w:rFonts w:ascii="Times New Roman" w:hAnsi="Times New Roman" w:cs="Times New Roman"/>
          <w:i/>
          <w:color w:val="0000CC"/>
          <w:sz w:val="24"/>
          <w:szCs w:val="24"/>
        </w:rPr>
        <w:t xml:space="preserve">de </w:t>
      </w:r>
      <w:r w:rsidR="00F706DB" w:rsidRPr="00344242">
        <w:rPr>
          <w:rFonts w:ascii="Times New Roman" w:hAnsi="Times New Roman" w:cs="Times New Roman"/>
          <w:i/>
          <w:color w:val="0000CC"/>
          <w:sz w:val="24"/>
          <w:szCs w:val="24"/>
        </w:rPr>
        <w:t>B</w:t>
      </w:r>
      <w:r w:rsidR="00344242" w:rsidRPr="00344242">
        <w:rPr>
          <w:rFonts w:ascii="Times New Roman" w:hAnsi="Times New Roman" w:cs="Times New Roman"/>
          <w:i/>
          <w:color w:val="0000CC"/>
          <w:sz w:val="24"/>
          <w:szCs w:val="24"/>
        </w:rPr>
        <w:t>uridan</w:t>
      </w:r>
      <w:r>
        <w:rPr>
          <w:szCs w:val="24"/>
        </w:rPr>
        <w:t xml:space="preserve">, à savoir du </w:t>
      </w:r>
      <w:r w:rsidRPr="00F706DB">
        <w:rPr>
          <w:rFonts w:ascii="Times New Roman" w:hAnsi="Times New Roman" w:cs="Times New Roman"/>
          <w:i/>
          <w:sz w:val="24"/>
          <w:szCs w:val="24"/>
        </w:rPr>
        <w:t>dédoublement de l'objet</w:t>
      </w:r>
      <w:r>
        <w:rPr>
          <w:szCs w:val="24"/>
        </w:rPr>
        <w:t xml:space="preserve"> et non pas</w:t>
      </w:r>
      <w:r w:rsidR="00344242">
        <w:rPr>
          <w:szCs w:val="24"/>
        </w:rPr>
        <w:t>,</w:t>
      </w:r>
      <w:r>
        <w:rPr>
          <w:szCs w:val="24"/>
        </w:rPr>
        <w:t xml:space="preserve"> comme on dit, de </w:t>
      </w:r>
      <w:r w:rsidRPr="003B1ABD">
        <w:rPr>
          <w:rFonts w:ascii="Times New Roman" w:hAnsi="Times New Roman" w:cs="Times New Roman"/>
          <w:i/>
          <w:sz w:val="24"/>
          <w:szCs w:val="24"/>
        </w:rPr>
        <w:t>la liberté d'indifférence</w:t>
      </w:r>
      <w:r w:rsidR="003B1ABD">
        <w:rPr>
          <w:szCs w:val="24"/>
        </w:rPr>
        <w:t>.</w:t>
      </w:r>
      <w:r>
        <w:rPr>
          <w:szCs w:val="24"/>
        </w:rPr>
        <w:t xml:space="preserve"> </w:t>
      </w:r>
    </w:p>
    <w:p w:rsidR="003B1ABD" w:rsidRDefault="003B1ABD">
      <w:pPr>
        <w:pStyle w:val="Corpsdetexte2"/>
        <w:rPr>
          <w:szCs w:val="24"/>
        </w:rPr>
      </w:pPr>
    </w:p>
    <w:p w:rsidR="00344242" w:rsidRDefault="003B1ABD">
      <w:pPr>
        <w:pStyle w:val="Corpsdetexte2"/>
        <w:rPr>
          <w:szCs w:val="24"/>
        </w:rPr>
      </w:pPr>
      <w:r>
        <w:rPr>
          <w:szCs w:val="24"/>
        </w:rPr>
        <w:t>L</w:t>
      </w:r>
      <w:r w:rsidR="00DC2F3E">
        <w:rPr>
          <w:szCs w:val="24"/>
        </w:rPr>
        <w:t>'allusion, la référence essentielle qui lui est donnée à ce moment par le sujet :</w:t>
      </w:r>
    </w:p>
    <w:p w:rsidR="00344242" w:rsidRDefault="00DC2F3E">
      <w:pPr>
        <w:pStyle w:val="Corpsdetexte2"/>
        <w:rPr>
          <w:szCs w:val="24"/>
        </w:rPr>
      </w:pPr>
      <w:r>
        <w:rPr>
          <w:szCs w:val="24"/>
        </w:rPr>
        <w:t xml:space="preserve"> </w:t>
      </w:r>
    </w:p>
    <w:p w:rsidR="00344242" w:rsidRPr="00344242" w:rsidRDefault="00DC2F3E" w:rsidP="00344242">
      <w:pPr>
        <w:pStyle w:val="Corpsdetexte2"/>
        <w:numPr>
          <w:ilvl w:val="0"/>
          <w:numId w:val="5"/>
        </w:numPr>
        <w:rPr>
          <w:szCs w:val="24"/>
        </w:rPr>
      </w:pPr>
      <w:r>
        <w:rPr>
          <w:szCs w:val="24"/>
        </w:rPr>
        <w:t xml:space="preserve">c'est qu'il s'agit de </w:t>
      </w:r>
      <w:r w:rsidRPr="00344242">
        <w:rPr>
          <w:szCs w:val="28"/>
        </w:rPr>
        <w:t xml:space="preserve">tout autre chose que </w:t>
      </w:r>
    </w:p>
    <w:p w:rsidR="00344242" w:rsidRDefault="00DC2F3E" w:rsidP="00344242">
      <w:pPr>
        <w:pStyle w:val="Corpsdetexte2"/>
        <w:ind w:left="720"/>
        <w:rPr>
          <w:szCs w:val="24"/>
        </w:rPr>
      </w:pPr>
      <w:r w:rsidRPr="00344242">
        <w:rPr>
          <w:szCs w:val="28"/>
        </w:rPr>
        <w:t>de la demande</w:t>
      </w:r>
      <w:r>
        <w:rPr>
          <w:szCs w:val="24"/>
        </w:rPr>
        <w:t xml:space="preserve">, </w:t>
      </w:r>
    </w:p>
    <w:p w:rsidR="00DC2F3E" w:rsidRDefault="00DC2F3E" w:rsidP="00344242">
      <w:pPr>
        <w:pStyle w:val="Corpsdetexte2"/>
        <w:numPr>
          <w:ilvl w:val="0"/>
          <w:numId w:val="5"/>
        </w:numPr>
        <w:rPr>
          <w:szCs w:val="24"/>
        </w:rPr>
      </w:pPr>
      <w:r>
        <w:rPr>
          <w:szCs w:val="24"/>
        </w:rPr>
        <w:t xml:space="preserve">il s'agit de la dimension du désir et qu'elle </w:t>
      </w:r>
      <w:r w:rsidR="00344242">
        <w:rPr>
          <w:szCs w:val="24"/>
        </w:rPr>
        <w:t xml:space="preserve">                  </w:t>
      </w:r>
      <w:r>
        <w:rPr>
          <w:szCs w:val="24"/>
        </w:rPr>
        <w:t>ne sait pas y porter le bon coup de ciseaux.</w:t>
      </w:r>
    </w:p>
    <w:p w:rsidR="00344242" w:rsidRDefault="00344242">
      <w:pPr>
        <w:pStyle w:val="Corpsdetexte2"/>
        <w:rPr>
          <w:szCs w:val="24"/>
        </w:rPr>
      </w:pPr>
    </w:p>
    <w:p w:rsidR="00DC2F3E" w:rsidRDefault="00DC2F3E">
      <w:pPr>
        <w:pStyle w:val="Corpsdetexte2"/>
        <w:rPr>
          <w:szCs w:val="24"/>
        </w:rPr>
      </w:pPr>
      <w:r>
        <w:rPr>
          <w:szCs w:val="24"/>
        </w:rPr>
        <w:t>Il est tard et j'aurai à</w:t>
      </w:r>
      <w:r>
        <w:rPr>
          <w:i/>
          <w:iCs/>
          <w:szCs w:val="24"/>
        </w:rPr>
        <w:t xml:space="preserve"> </w:t>
      </w:r>
      <w:r>
        <w:rPr>
          <w:szCs w:val="24"/>
        </w:rPr>
        <w:t>revenir sur ce cas…</w:t>
      </w:r>
    </w:p>
    <w:p w:rsidR="00DC2F3E" w:rsidRDefault="00DC2F3E">
      <w:pPr>
        <w:pStyle w:val="Corpsdetexte2"/>
        <w:ind w:firstLine="708"/>
        <w:rPr>
          <w:szCs w:val="24"/>
        </w:rPr>
      </w:pPr>
      <w:r>
        <w:rPr>
          <w:szCs w:val="24"/>
        </w:rPr>
        <w:t>puisque je dois ici m'interrompre</w:t>
      </w:r>
    </w:p>
    <w:p w:rsidR="003B1ABD" w:rsidRDefault="00DC2F3E">
      <w:pPr>
        <w:pStyle w:val="Corpsdetexte2"/>
        <w:rPr>
          <w:szCs w:val="24"/>
        </w:rPr>
      </w:pPr>
      <w:r>
        <w:rPr>
          <w:szCs w:val="24"/>
        </w:rPr>
        <w:t xml:space="preserve">…à revenir sur ce cas dans la suite. </w:t>
      </w:r>
    </w:p>
    <w:p w:rsidR="003B1ABD" w:rsidRDefault="003B1ABD">
      <w:pPr>
        <w:pStyle w:val="Corpsdetexte2"/>
        <w:rPr>
          <w:szCs w:val="24"/>
        </w:rPr>
      </w:pPr>
    </w:p>
    <w:p w:rsidR="00DC2F3E" w:rsidRDefault="00DC2F3E">
      <w:pPr>
        <w:pStyle w:val="Corpsdetexte2"/>
        <w:rPr>
          <w:szCs w:val="24"/>
        </w:rPr>
      </w:pPr>
      <w:r>
        <w:rPr>
          <w:szCs w:val="24"/>
        </w:rPr>
        <w:t>Je souhaite que le</w:t>
      </w:r>
      <w:r>
        <w:rPr>
          <w:i/>
          <w:iCs/>
          <w:szCs w:val="24"/>
        </w:rPr>
        <w:t xml:space="preserve"> </w:t>
      </w:r>
      <w:r>
        <w:rPr>
          <w:szCs w:val="24"/>
        </w:rPr>
        <w:t>temps ne se soit pas assez allongé dans votre mémoire pour que vous en perdiez le fil.</w:t>
      </w:r>
    </w:p>
    <w:p w:rsidR="003B1ABD" w:rsidRDefault="00DC2F3E">
      <w:pPr>
        <w:pStyle w:val="Corpsdetexte2"/>
        <w:rPr>
          <w:szCs w:val="24"/>
        </w:rPr>
      </w:pPr>
      <w:r>
        <w:rPr>
          <w:szCs w:val="24"/>
        </w:rPr>
        <w:lastRenderedPageBreak/>
        <w:t xml:space="preserve">Mais ce que nous allons voir comme essentiel </w:t>
      </w:r>
      <w:r w:rsidR="00344242">
        <w:rPr>
          <w:szCs w:val="24"/>
        </w:rPr>
        <w:t xml:space="preserve">               </w:t>
      </w:r>
      <w:r>
        <w:rPr>
          <w:szCs w:val="24"/>
        </w:rPr>
        <w:t>est ceci, c'est qu</w:t>
      </w:r>
      <w:r w:rsidR="003B1ABD">
        <w:rPr>
          <w:szCs w:val="24"/>
        </w:rPr>
        <w:t>e…</w:t>
      </w:r>
    </w:p>
    <w:p w:rsidR="00DC2F3E" w:rsidRDefault="00DC2F3E" w:rsidP="003B1ABD">
      <w:pPr>
        <w:pStyle w:val="Corpsdetexte2"/>
        <w:ind w:left="708"/>
        <w:rPr>
          <w:szCs w:val="24"/>
        </w:rPr>
      </w:pPr>
      <w:r>
        <w:rPr>
          <w:szCs w:val="24"/>
        </w:rPr>
        <w:t>à aucun moment après avoir eu cette inspiration que ce que le sujet a maintenu au travers de toute son histoire, c'est un besoin de maintenir sa prise, sur l'adulte, sa toute puissance…</w:t>
      </w:r>
    </w:p>
    <w:p w:rsidR="003B1ABD" w:rsidRDefault="00DC2F3E" w:rsidP="003B1ABD">
      <w:pPr>
        <w:pStyle w:val="Corpsdetexte2"/>
        <w:ind w:left="708"/>
        <w:rPr>
          <w:szCs w:val="24"/>
        </w:rPr>
      </w:pPr>
      <w:r>
        <w:rPr>
          <w:szCs w:val="24"/>
        </w:rPr>
        <w:t>Les ténèbres sont si épaisses sur</w:t>
      </w:r>
      <w:r>
        <w:rPr>
          <w:i/>
          <w:iCs/>
          <w:szCs w:val="24"/>
        </w:rPr>
        <w:t xml:space="preserve"> </w:t>
      </w:r>
      <w:r>
        <w:rPr>
          <w:szCs w:val="24"/>
        </w:rPr>
        <w:t xml:space="preserve">la nature de </w:t>
      </w:r>
    </w:p>
    <w:p w:rsidR="003B1ABD" w:rsidRDefault="00DC2F3E" w:rsidP="003B1ABD">
      <w:pPr>
        <w:pStyle w:val="Corpsdetexte2"/>
        <w:ind w:left="708"/>
        <w:rPr>
          <w:szCs w:val="24"/>
        </w:rPr>
      </w:pPr>
      <w:r w:rsidRPr="003B1ABD">
        <w:rPr>
          <w:rFonts w:ascii="Times New Roman" w:hAnsi="Times New Roman" w:cs="Times New Roman"/>
          <w:i/>
          <w:sz w:val="24"/>
          <w:szCs w:val="24"/>
        </w:rPr>
        <w:t>la toute puissance infantile</w:t>
      </w:r>
      <w:r>
        <w:rPr>
          <w:szCs w:val="24"/>
        </w:rPr>
        <w:t xml:space="preserve"> et ses exigences, que l'analyste n'entrevoit même pas ce qui pourtant est articulé de toutes les façons dans le champ d'observation</w:t>
      </w:r>
    </w:p>
    <w:p w:rsidR="003B1ABD" w:rsidRDefault="003B1ABD">
      <w:pPr>
        <w:pStyle w:val="Corpsdetexte2"/>
        <w:rPr>
          <w:i/>
          <w:iCs/>
          <w:szCs w:val="24"/>
        </w:rPr>
      </w:pPr>
      <w:r>
        <w:rPr>
          <w:szCs w:val="24"/>
        </w:rPr>
        <w:t>…</w:t>
      </w:r>
      <w:r w:rsidR="00DC2F3E">
        <w:rPr>
          <w:szCs w:val="24"/>
        </w:rPr>
        <w:t>c'est que dans ce cas, et par rapport à un père</w:t>
      </w:r>
      <w:r>
        <w:rPr>
          <w:szCs w:val="24"/>
        </w:rPr>
        <w:t>…</w:t>
      </w:r>
      <w:r w:rsidR="00DC2F3E">
        <w:rPr>
          <w:i/>
          <w:iCs/>
          <w:szCs w:val="24"/>
        </w:rPr>
        <w:t xml:space="preserve"> </w:t>
      </w:r>
    </w:p>
    <w:p w:rsidR="003B1ABD" w:rsidRDefault="00DC2F3E" w:rsidP="003B1ABD">
      <w:pPr>
        <w:pStyle w:val="Corpsdetexte2"/>
        <w:ind w:left="708"/>
        <w:rPr>
          <w:szCs w:val="24"/>
        </w:rPr>
      </w:pPr>
      <w:r>
        <w:rPr>
          <w:szCs w:val="24"/>
        </w:rPr>
        <w:t>un père dépressif souvenons</w:t>
      </w:r>
      <w:r w:rsidR="004153C7">
        <w:rPr>
          <w:szCs w:val="24"/>
        </w:rPr>
        <w:t>–</w:t>
      </w:r>
      <w:r>
        <w:rPr>
          <w:szCs w:val="24"/>
        </w:rPr>
        <w:t xml:space="preserve">nous en, </w:t>
      </w:r>
    </w:p>
    <w:p w:rsidR="003B1ABD" w:rsidRDefault="00DC2F3E" w:rsidP="003B1ABD">
      <w:pPr>
        <w:pStyle w:val="Corpsdetexte2"/>
        <w:ind w:left="708"/>
        <w:rPr>
          <w:szCs w:val="24"/>
        </w:rPr>
      </w:pPr>
      <w:r>
        <w:rPr>
          <w:szCs w:val="24"/>
        </w:rPr>
        <w:t>c'est</w:t>
      </w:r>
      <w:r w:rsidR="004153C7">
        <w:rPr>
          <w:szCs w:val="24"/>
        </w:rPr>
        <w:t>–</w:t>
      </w:r>
      <w:r>
        <w:rPr>
          <w:szCs w:val="24"/>
        </w:rPr>
        <w:t>à</w:t>
      </w:r>
      <w:r w:rsidR="004153C7">
        <w:rPr>
          <w:szCs w:val="24"/>
        </w:rPr>
        <w:t>–</w:t>
      </w:r>
      <w:r>
        <w:rPr>
          <w:szCs w:val="24"/>
        </w:rPr>
        <w:t xml:space="preserve">dire dans l'économie duquel </w:t>
      </w:r>
    </w:p>
    <w:p w:rsidR="003B1ABD" w:rsidRDefault="00DC2F3E" w:rsidP="003B1ABD">
      <w:pPr>
        <w:pStyle w:val="Corpsdetexte2"/>
        <w:ind w:left="708"/>
        <w:rPr>
          <w:szCs w:val="24"/>
        </w:rPr>
      </w:pPr>
      <w:r>
        <w:rPr>
          <w:szCs w:val="24"/>
        </w:rPr>
        <w:t>l'objet partiel a une importance prévalente</w:t>
      </w:r>
    </w:p>
    <w:p w:rsidR="003B1ABD" w:rsidRDefault="003B1ABD">
      <w:pPr>
        <w:pStyle w:val="Corpsdetexte2"/>
        <w:rPr>
          <w:szCs w:val="24"/>
        </w:rPr>
      </w:pPr>
      <w:r>
        <w:rPr>
          <w:szCs w:val="24"/>
        </w:rPr>
        <w:t>…</w:t>
      </w:r>
      <w:r w:rsidR="00DC2F3E">
        <w:rPr>
          <w:szCs w:val="24"/>
        </w:rPr>
        <w:t>c'est que le patient</w:t>
      </w:r>
      <w:r>
        <w:rPr>
          <w:szCs w:val="24"/>
        </w:rPr>
        <w:t>…</w:t>
      </w:r>
    </w:p>
    <w:p w:rsidR="003B1ABD" w:rsidRDefault="00DC2F3E" w:rsidP="003B1ABD">
      <w:pPr>
        <w:pStyle w:val="Corpsdetexte2"/>
        <w:ind w:left="708"/>
        <w:rPr>
          <w:szCs w:val="24"/>
        </w:rPr>
      </w:pPr>
      <w:r>
        <w:rPr>
          <w:szCs w:val="24"/>
        </w:rPr>
        <w:t>comme tout enfant, mais plus qu'un autre, justement en raison de cette structure du père</w:t>
      </w:r>
    </w:p>
    <w:p w:rsidR="003B1ABD" w:rsidRDefault="003B1ABD">
      <w:pPr>
        <w:pStyle w:val="Corpsdetexte2"/>
        <w:rPr>
          <w:szCs w:val="24"/>
        </w:rPr>
      </w:pPr>
      <w:r>
        <w:rPr>
          <w:szCs w:val="24"/>
        </w:rPr>
        <w:t>…</w:t>
      </w:r>
      <w:r w:rsidR="00DC2F3E">
        <w:rPr>
          <w:szCs w:val="24"/>
        </w:rPr>
        <w:t>le patient</w:t>
      </w:r>
      <w:r>
        <w:rPr>
          <w:szCs w:val="24"/>
        </w:rPr>
        <w:t>…</w:t>
      </w:r>
    </w:p>
    <w:p w:rsidR="003B1ABD" w:rsidRDefault="00DC2F3E" w:rsidP="003B1ABD">
      <w:pPr>
        <w:pStyle w:val="Corpsdetexte2"/>
        <w:ind w:left="708"/>
        <w:rPr>
          <w:szCs w:val="24"/>
        </w:rPr>
      </w:pPr>
      <w:r>
        <w:rPr>
          <w:szCs w:val="24"/>
        </w:rPr>
        <w:t xml:space="preserve">je le répète comme tout enfant </w:t>
      </w:r>
    </w:p>
    <w:p w:rsidR="003B1ABD" w:rsidRDefault="00DC2F3E" w:rsidP="003B1ABD">
      <w:pPr>
        <w:pStyle w:val="Corpsdetexte2"/>
        <w:ind w:left="708"/>
        <w:rPr>
          <w:szCs w:val="24"/>
        </w:rPr>
      </w:pPr>
      <w:r>
        <w:rPr>
          <w:szCs w:val="24"/>
        </w:rPr>
        <w:t>l'est à des degrés divers</w:t>
      </w:r>
    </w:p>
    <w:p w:rsidR="00DC2F3E" w:rsidRDefault="003B1ABD">
      <w:pPr>
        <w:pStyle w:val="Corpsdetexte2"/>
        <w:rPr>
          <w:szCs w:val="24"/>
        </w:rPr>
      </w:pPr>
      <w:r>
        <w:rPr>
          <w:szCs w:val="24"/>
        </w:rPr>
        <w:t>…</w:t>
      </w:r>
      <w:r w:rsidR="00DC2F3E">
        <w:rPr>
          <w:szCs w:val="24"/>
        </w:rPr>
        <w:t>le patient est lui</w:t>
      </w:r>
      <w:r w:rsidR="004153C7">
        <w:rPr>
          <w:szCs w:val="24"/>
        </w:rPr>
        <w:t>–</w:t>
      </w:r>
      <w:r w:rsidR="00DC2F3E">
        <w:rPr>
          <w:szCs w:val="24"/>
        </w:rPr>
        <w:t xml:space="preserve">même cet </w:t>
      </w:r>
      <w:r w:rsidR="00DC2F3E" w:rsidRPr="003B1ABD">
        <w:rPr>
          <w:rFonts w:ascii="Times New Roman" w:hAnsi="Times New Roman" w:cs="Times New Roman"/>
          <w:i/>
          <w:color w:val="0000CC"/>
          <w:sz w:val="24"/>
          <w:szCs w:val="24"/>
        </w:rPr>
        <w:t>objet(a)</w:t>
      </w:r>
      <w:r w:rsidR="00DC2F3E">
        <w:rPr>
          <w:szCs w:val="24"/>
        </w:rPr>
        <w:t>.</w:t>
      </w:r>
    </w:p>
    <w:p w:rsidR="003B1ABD" w:rsidRDefault="003B1ABD">
      <w:pPr>
        <w:pStyle w:val="Corpsdetexte2"/>
        <w:rPr>
          <w:szCs w:val="24"/>
        </w:rPr>
      </w:pPr>
    </w:p>
    <w:p w:rsidR="003B1ABD" w:rsidRDefault="00DC2F3E">
      <w:pPr>
        <w:pStyle w:val="Corpsdetexte2"/>
        <w:rPr>
          <w:szCs w:val="24"/>
        </w:rPr>
      </w:pPr>
      <w:r>
        <w:rPr>
          <w:szCs w:val="24"/>
        </w:rPr>
        <w:t xml:space="preserve">La </w:t>
      </w:r>
      <w:r w:rsidRPr="003B1ABD">
        <w:rPr>
          <w:rFonts w:ascii="Times New Roman" w:hAnsi="Times New Roman" w:cs="Times New Roman"/>
          <w:i/>
          <w:sz w:val="24"/>
          <w:szCs w:val="24"/>
        </w:rPr>
        <w:t>prise</w:t>
      </w:r>
      <w:r>
        <w:rPr>
          <w:szCs w:val="24"/>
        </w:rPr>
        <w:t xml:space="preserve"> de l'enfant sur l'adulte</w:t>
      </w:r>
      <w:r w:rsidR="003B1ABD">
        <w:rPr>
          <w:szCs w:val="24"/>
        </w:rPr>
        <w:t>…</w:t>
      </w:r>
    </w:p>
    <w:p w:rsidR="003B1ABD" w:rsidRDefault="00DC2F3E" w:rsidP="003B1ABD">
      <w:pPr>
        <w:pStyle w:val="Corpsdetexte2"/>
        <w:ind w:left="708"/>
        <w:rPr>
          <w:szCs w:val="24"/>
        </w:rPr>
      </w:pPr>
      <w:r>
        <w:rPr>
          <w:szCs w:val="24"/>
        </w:rPr>
        <w:t>et tout ce qu'il y a dans les mythes de l'enfant, comme s'exprimait tout</w:t>
      </w:r>
      <w:r w:rsidR="003B1ABD">
        <w:rPr>
          <w:szCs w:val="24"/>
        </w:rPr>
        <w:t xml:space="preserve"> </w:t>
      </w:r>
      <w:r>
        <w:rPr>
          <w:szCs w:val="24"/>
        </w:rPr>
        <w:t>à l'heure l'analyste concernant sa toute puissance</w:t>
      </w:r>
    </w:p>
    <w:p w:rsidR="003B1ABD" w:rsidRDefault="003B1ABD">
      <w:pPr>
        <w:pStyle w:val="Corpsdetexte2"/>
        <w:rPr>
          <w:szCs w:val="24"/>
        </w:rPr>
      </w:pPr>
      <w:r>
        <w:rPr>
          <w:szCs w:val="24"/>
        </w:rPr>
        <w:t>…</w:t>
      </w:r>
      <w:r w:rsidR="00DC2F3E">
        <w:rPr>
          <w:szCs w:val="24"/>
        </w:rPr>
        <w:t>n'a nullement son ressort là où on</w:t>
      </w:r>
      <w:r w:rsidR="00DC2F3E">
        <w:rPr>
          <w:i/>
          <w:iCs/>
          <w:szCs w:val="24"/>
        </w:rPr>
        <w:t xml:space="preserve"> </w:t>
      </w:r>
      <w:r w:rsidR="00DC2F3E">
        <w:rPr>
          <w:szCs w:val="24"/>
        </w:rPr>
        <w:t xml:space="preserve">le dit, </w:t>
      </w:r>
    </w:p>
    <w:p w:rsidR="006C05F3" w:rsidRDefault="00DC2F3E">
      <w:pPr>
        <w:pStyle w:val="Corpsdetexte2"/>
        <w:rPr>
          <w:szCs w:val="24"/>
        </w:rPr>
      </w:pPr>
      <w:r>
        <w:rPr>
          <w:szCs w:val="24"/>
        </w:rPr>
        <w:t>dans une espèce de prétendue magie qu'on lui attribue également à condition bien sûr que</w:t>
      </w:r>
      <w:r>
        <w:rPr>
          <w:color w:val="auto"/>
          <w:szCs w:val="24"/>
        </w:rPr>
        <w:t xml:space="preserve"> </w:t>
      </w:r>
      <w:r>
        <w:rPr>
          <w:szCs w:val="24"/>
        </w:rPr>
        <w:t xml:space="preserve">le patient ne soit pas capable de parler de sa propre magie, </w:t>
      </w:r>
    </w:p>
    <w:p w:rsidR="00DC2F3E" w:rsidRDefault="00DC2F3E">
      <w:pPr>
        <w:pStyle w:val="Corpsdetexte2"/>
        <w:rPr>
          <w:szCs w:val="24"/>
        </w:rPr>
      </w:pPr>
      <w:r>
        <w:rPr>
          <w:szCs w:val="24"/>
        </w:rPr>
        <w:t>tout le monde est capable de parler de ce langage, mais ce n'est pas une raison pour les en croire.</w:t>
      </w:r>
    </w:p>
    <w:p w:rsidR="003B1ABD" w:rsidRDefault="003B1ABD">
      <w:pPr>
        <w:pStyle w:val="Corpsdetexte2"/>
        <w:rPr>
          <w:szCs w:val="24"/>
        </w:rPr>
      </w:pPr>
    </w:p>
    <w:p w:rsidR="00DC2F3E" w:rsidRDefault="00DC2F3E">
      <w:pPr>
        <w:pStyle w:val="Corpsdetexte2"/>
        <w:rPr>
          <w:szCs w:val="24"/>
        </w:rPr>
      </w:pPr>
      <w:r>
        <w:rPr>
          <w:szCs w:val="24"/>
        </w:rPr>
        <w:t>Il y a dans cette observation des moments très fins où l'analyste va jusqu'à dire :</w:t>
      </w:r>
    </w:p>
    <w:p w:rsidR="00DC2F3E" w:rsidRDefault="00DC2F3E">
      <w:pPr>
        <w:pStyle w:val="Corpsdetexte2"/>
        <w:rPr>
          <w:szCs w:val="24"/>
        </w:rPr>
      </w:pPr>
    </w:p>
    <w:p w:rsidR="00DC2F3E" w:rsidRDefault="00DC2F3E">
      <w:pPr>
        <w:pStyle w:val="Corpsdetexte2"/>
        <w:rPr>
          <w:szCs w:val="24"/>
        </w:rPr>
      </w:pPr>
      <w:r>
        <w:rPr>
          <w:szCs w:val="24"/>
        </w:rPr>
        <w:t>«</w:t>
      </w:r>
      <w:r>
        <w:rPr>
          <w:sz w:val="26"/>
          <w:szCs w:val="24"/>
        </w:rPr>
        <w:t> </w:t>
      </w:r>
      <w:r w:rsidR="003B1ABD" w:rsidRPr="003B1ABD">
        <w:rPr>
          <w:rFonts w:ascii="Times New Roman" w:hAnsi="Times New Roman" w:cs="Times New Roman"/>
          <w:i/>
          <w:sz w:val="22"/>
          <w:szCs w:val="22"/>
        </w:rPr>
        <w:t>C</w:t>
      </w:r>
      <w:r w:rsidRPr="003B1ABD">
        <w:rPr>
          <w:rFonts w:ascii="Times New Roman" w:hAnsi="Times New Roman" w:cs="Times New Roman"/>
          <w:i/>
          <w:sz w:val="22"/>
          <w:szCs w:val="22"/>
        </w:rPr>
        <w:t xml:space="preserve">es sortes de patients ont une façon de provoquer chez moi un certain </w:t>
      </w:r>
      <w:r w:rsidRPr="003B1ABD">
        <w:rPr>
          <w:rFonts w:ascii="Times New Roman" w:hAnsi="Times New Roman" w:cs="Times New Roman"/>
          <w:i/>
          <w:iCs/>
          <w:sz w:val="22"/>
          <w:szCs w:val="22"/>
        </w:rPr>
        <w:t>mood</w:t>
      </w:r>
      <w:r w:rsidRPr="003B1ABD">
        <w:rPr>
          <w:rFonts w:ascii="Times New Roman" w:hAnsi="Times New Roman" w:cs="Times New Roman"/>
          <w:i/>
          <w:sz w:val="22"/>
          <w:szCs w:val="22"/>
        </w:rPr>
        <w:t>, une nuance sentimentale qui fait que là c'est irrésistible, je les crois</w:t>
      </w:r>
      <w:r w:rsidR="003B1ABD" w:rsidRPr="003B1ABD">
        <w:rPr>
          <w:rFonts w:ascii="Times New Roman" w:hAnsi="Times New Roman" w:cs="Times New Roman"/>
          <w:i/>
          <w:sz w:val="22"/>
          <w:szCs w:val="22"/>
        </w:rPr>
        <w:t>.</w:t>
      </w:r>
      <w:r>
        <w:rPr>
          <w:sz w:val="26"/>
          <w:szCs w:val="24"/>
        </w:rPr>
        <w:t> </w:t>
      </w:r>
      <w:r>
        <w:rPr>
          <w:szCs w:val="24"/>
        </w:rPr>
        <w:t>»</w:t>
      </w:r>
    </w:p>
    <w:p w:rsidR="006C05F3" w:rsidRDefault="006C05F3">
      <w:pPr>
        <w:pStyle w:val="Corpsdetexte2"/>
        <w:rPr>
          <w:szCs w:val="24"/>
        </w:rPr>
      </w:pPr>
    </w:p>
    <w:p w:rsidR="003B1ABD" w:rsidRDefault="00DC2F3E">
      <w:pPr>
        <w:pStyle w:val="Corpsdetexte2"/>
        <w:rPr>
          <w:szCs w:val="24"/>
        </w:rPr>
      </w:pPr>
      <w:r>
        <w:rPr>
          <w:szCs w:val="24"/>
        </w:rPr>
        <w:t xml:space="preserve">C'est dans ce fait de les croire que gît le ressort fatal, car elle s'aperçoit aussi très bien que </w:t>
      </w:r>
    </w:p>
    <w:p w:rsidR="003B1ABD" w:rsidRDefault="00DC2F3E">
      <w:pPr>
        <w:pStyle w:val="Corpsdetexte2"/>
        <w:rPr>
          <w:szCs w:val="24"/>
        </w:rPr>
      </w:pPr>
      <w:r>
        <w:rPr>
          <w:szCs w:val="24"/>
        </w:rPr>
        <w:t xml:space="preserve">quand on les croit, les patients s'en aperçoivent. </w:t>
      </w:r>
    </w:p>
    <w:p w:rsidR="00DC2F3E" w:rsidRDefault="00DC2F3E">
      <w:pPr>
        <w:pStyle w:val="Corpsdetexte2"/>
        <w:rPr>
          <w:szCs w:val="24"/>
        </w:rPr>
      </w:pPr>
      <w:r>
        <w:rPr>
          <w:szCs w:val="24"/>
        </w:rPr>
        <w:t>Quand ils vous trompent, ils se sentent récompensés.</w:t>
      </w:r>
    </w:p>
    <w:p w:rsidR="003B1ABD" w:rsidRDefault="003B1ABD">
      <w:pPr>
        <w:pStyle w:val="Corpsdetexte2"/>
        <w:rPr>
          <w:szCs w:val="24"/>
        </w:rPr>
      </w:pPr>
    </w:p>
    <w:p w:rsidR="003B1ABD" w:rsidRDefault="00DC2F3E">
      <w:pPr>
        <w:pStyle w:val="Corpsdetexte2"/>
        <w:rPr>
          <w:color w:val="auto"/>
          <w:szCs w:val="24"/>
        </w:rPr>
      </w:pPr>
      <w:r>
        <w:rPr>
          <w:szCs w:val="24"/>
        </w:rPr>
        <w:lastRenderedPageBreak/>
        <w:t xml:space="preserve">Il n'y a pas d'autre source de </w:t>
      </w:r>
      <w:r w:rsidRPr="003B1ABD">
        <w:rPr>
          <w:rFonts w:ascii="Times New Roman" w:hAnsi="Times New Roman" w:cs="Times New Roman"/>
          <w:i/>
          <w:sz w:val="24"/>
          <w:szCs w:val="24"/>
        </w:rPr>
        <w:t>la toute puissance infantile</w:t>
      </w:r>
      <w:r w:rsidR="003B1ABD">
        <w:rPr>
          <w:szCs w:val="24"/>
        </w:rPr>
        <w:t>.</w:t>
      </w:r>
      <w:r>
        <w:rPr>
          <w:color w:val="auto"/>
          <w:szCs w:val="24"/>
        </w:rPr>
        <w:t xml:space="preserve"> </w:t>
      </w:r>
    </w:p>
    <w:p w:rsidR="00DC2F3E" w:rsidRDefault="003B1ABD">
      <w:pPr>
        <w:pStyle w:val="Corpsdetexte2"/>
        <w:rPr>
          <w:szCs w:val="24"/>
        </w:rPr>
      </w:pPr>
      <w:r>
        <w:rPr>
          <w:szCs w:val="24"/>
        </w:rPr>
        <w:t>E</w:t>
      </w:r>
      <w:r w:rsidR="00DC2F3E">
        <w:rPr>
          <w:szCs w:val="24"/>
        </w:rPr>
        <w:t xml:space="preserve">t je ne dirai des illusions qu'elle engendre de sa réalité, que ceci : l'enfant est le seul </w:t>
      </w:r>
      <w:r w:rsidR="00DC2F3E" w:rsidRPr="003B1ABD">
        <w:rPr>
          <w:rFonts w:ascii="Times New Roman" w:hAnsi="Times New Roman" w:cs="Times New Roman"/>
          <w:i/>
          <w:color w:val="0000CC"/>
          <w:sz w:val="24"/>
          <w:szCs w:val="24"/>
        </w:rPr>
        <w:t>objet(a)</w:t>
      </w:r>
      <w:r w:rsidR="00DC2F3E">
        <w:rPr>
          <w:szCs w:val="24"/>
        </w:rPr>
        <w:t xml:space="preserve"> </w:t>
      </w:r>
      <w:r w:rsidR="00DC2F3E" w:rsidRPr="003B1ABD">
        <w:rPr>
          <w:rFonts w:ascii="Times New Roman" w:hAnsi="Times New Roman" w:cs="Times New Roman"/>
          <w:i/>
          <w:sz w:val="24"/>
          <w:szCs w:val="24"/>
        </w:rPr>
        <w:t>authentique, vivant, réel</w:t>
      </w:r>
      <w:r>
        <w:rPr>
          <w:szCs w:val="24"/>
        </w:rPr>
        <w:t>,</w:t>
      </w:r>
      <w:r w:rsidR="00DC2F3E">
        <w:rPr>
          <w:szCs w:val="24"/>
        </w:rPr>
        <w:t xml:space="preserve"> et</w:t>
      </w:r>
      <w:r w:rsidR="00DC2F3E">
        <w:rPr>
          <w:i/>
          <w:iCs/>
          <w:szCs w:val="24"/>
        </w:rPr>
        <w:t xml:space="preserve"> </w:t>
      </w:r>
      <w:r w:rsidR="00DC2F3E">
        <w:rPr>
          <w:szCs w:val="24"/>
        </w:rPr>
        <w:t>qu'il apprend tout de suite qu'à ce titre, il tient, il contient, le désirant.</w:t>
      </w:r>
    </w:p>
    <w:p w:rsidR="003B1ABD" w:rsidRDefault="003B1ABD">
      <w:pPr>
        <w:pStyle w:val="Corpsdetexte2"/>
        <w:rPr>
          <w:szCs w:val="24"/>
        </w:rPr>
      </w:pPr>
    </w:p>
    <w:p w:rsidR="003B1ABD" w:rsidRDefault="00DC2F3E">
      <w:pPr>
        <w:pStyle w:val="Corpsdetexte2"/>
        <w:rPr>
          <w:szCs w:val="24"/>
        </w:rPr>
      </w:pPr>
      <w:r>
        <w:rPr>
          <w:szCs w:val="24"/>
        </w:rPr>
        <w:t>Eh bien, jusqu'au bout de cette reprise de l'</w:t>
      </w:r>
      <w:r w:rsidRPr="003B1ABD">
        <w:rPr>
          <w:rFonts w:ascii="Times New Roman" w:hAnsi="Times New Roman" w:cs="Times New Roman"/>
          <w:i/>
          <w:sz w:val="24"/>
          <w:szCs w:val="24"/>
        </w:rPr>
        <w:t>observation</w:t>
      </w:r>
      <w:r>
        <w:rPr>
          <w:szCs w:val="24"/>
        </w:rPr>
        <w:t>, de cette cohabitation qui se termine</w:t>
      </w:r>
      <w:r w:rsidR="003B1ABD">
        <w:rPr>
          <w:szCs w:val="24"/>
        </w:rPr>
        <w:t>…</w:t>
      </w:r>
      <w:r>
        <w:rPr>
          <w:szCs w:val="24"/>
        </w:rPr>
        <w:t xml:space="preserve"> </w:t>
      </w:r>
    </w:p>
    <w:p w:rsidR="003B1ABD" w:rsidRDefault="00DC2F3E" w:rsidP="00A405A2">
      <w:pPr>
        <w:pStyle w:val="Corpsdetexte2"/>
        <w:ind w:firstLine="708"/>
        <w:rPr>
          <w:szCs w:val="24"/>
        </w:rPr>
      </w:pPr>
      <w:r>
        <w:rPr>
          <w:szCs w:val="24"/>
        </w:rPr>
        <w:t>je vous dirai pourquoi dans la suite</w:t>
      </w:r>
    </w:p>
    <w:p w:rsidR="006C05F3" w:rsidRDefault="003B1ABD">
      <w:pPr>
        <w:pStyle w:val="Corpsdetexte2"/>
        <w:rPr>
          <w:szCs w:val="24"/>
        </w:rPr>
      </w:pPr>
      <w:r>
        <w:rPr>
          <w:szCs w:val="24"/>
        </w:rPr>
        <w:t>…</w:t>
      </w:r>
      <w:r w:rsidR="00DC2F3E">
        <w:rPr>
          <w:szCs w:val="24"/>
        </w:rPr>
        <w:t xml:space="preserve">dans une espèce de satisfaction générale, de </w:t>
      </w:r>
      <w:r w:rsidR="00DC2F3E" w:rsidRPr="003B1ABD">
        <w:rPr>
          <w:rFonts w:ascii="Times New Roman" w:hAnsi="Times New Roman" w:cs="Times New Roman"/>
          <w:i/>
          <w:iCs/>
          <w:sz w:val="24"/>
          <w:szCs w:val="24"/>
        </w:rPr>
        <w:t>happy end</w:t>
      </w:r>
      <w:r w:rsidR="00DC2F3E">
        <w:rPr>
          <w:szCs w:val="24"/>
        </w:rPr>
        <w:t xml:space="preserve"> tout aussi illusoire, malgré tout ce qui s'est passé auparavant l'analyste n'arrive pas encore </w:t>
      </w:r>
    </w:p>
    <w:p w:rsidR="00DC2F3E" w:rsidRDefault="00DC2F3E">
      <w:pPr>
        <w:pStyle w:val="Corpsdetexte2"/>
        <w:rPr>
          <w:szCs w:val="24"/>
        </w:rPr>
      </w:pPr>
      <w:r>
        <w:rPr>
          <w:szCs w:val="24"/>
        </w:rPr>
        <w:t>à s'apercevoir de ce dont il s'agit vraiment.</w:t>
      </w:r>
    </w:p>
    <w:p w:rsidR="003B1ABD" w:rsidRDefault="003B1ABD">
      <w:pPr>
        <w:pStyle w:val="Corpsdetexte2"/>
        <w:rPr>
          <w:szCs w:val="24"/>
        </w:rPr>
      </w:pPr>
    </w:p>
    <w:p w:rsidR="00DC2F3E" w:rsidRDefault="00DC2F3E">
      <w:pPr>
        <w:pStyle w:val="Corpsdetexte2"/>
        <w:rPr>
          <w:szCs w:val="24"/>
        </w:rPr>
      </w:pPr>
      <w:r>
        <w:rPr>
          <w:szCs w:val="24"/>
        </w:rPr>
        <w:t>Elle croit que l'arme du patient ça devient</w:t>
      </w:r>
    </w:p>
    <w:p w:rsidR="00DC2F3E" w:rsidRDefault="00DC2F3E">
      <w:pPr>
        <w:pStyle w:val="Corpsdetexte2"/>
        <w:rPr>
          <w:szCs w:val="24"/>
        </w:rPr>
      </w:pPr>
      <w:r>
        <w:rPr>
          <w:szCs w:val="24"/>
        </w:rPr>
        <w:t>« </w:t>
      </w:r>
      <w:r w:rsidRPr="003B1ABD">
        <w:rPr>
          <w:rFonts w:ascii="Times New Roman" w:hAnsi="Times New Roman" w:cs="Times New Roman"/>
          <w:i/>
          <w:sz w:val="24"/>
          <w:szCs w:val="24"/>
        </w:rPr>
        <w:t>le mauvais enfant</w:t>
      </w:r>
      <w:r>
        <w:rPr>
          <w:szCs w:val="24"/>
        </w:rPr>
        <w:t> » après avoir été le « </w:t>
      </w:r>
      <w:r w:rsidRPr="003B1ABD">
        <w:rPr>
          <w:rFonts w:ascii="Times New Roman" w:hAnsi="Times New Roman" w:cs="Times New Roman"/>
          <w:i/>
          <w:sz w:val="24"/>
          <w:szCs w:val="24"/>
        </w:rPr>
        <w:t>mauvais parent</w:t>
      </w:r>
      <w:r w:rsidR="003B1ABD">
        <w:rPr>
          <w:szCs w:val="24"/>
        </w:rPr>
        <w:t xml:space="preserve"> </w:t>
      </w:r>
      <w:r>
        <w:rPr>
          <w:szCs w:val="24"/>
        </w:rPr>
        <w:t>», c'était de réduire son père à rien, de le réduire, lui, à être un objet.</w:t>
      </w:r>
    </w:p>
    <w:p w:rsidR="003B1ABD" w:rsidRDefault="003B1ABD">
      <w:pPr>
        <w:pStyle w:val="Corpsdetexte2"/>
        <w:rPr>
          <w:szCs w:val="24"/>
        </w:rPr>
      </w:pPr>
    </w:p>
    <w:p w:rsidR="006C05F3" w:rsidRDefault="00DC2F3E">
      <w:pPr>
        <w:pStyle w:val="Corpsdetexte2"/>
        <w:rPr>
          <w:szCs w:val="24"/>
        </w:rPr>
      </w:pPr>
      <w:r>
        <w:rPr>
          <w:szCs w:val="24"/>
        </w:rPr>
        <w:t xml:space="preserve">Alors qu'il n'en est rien de semblable, que ce dont il s'agit, ce n'est pas de l'effet que l'enfant essayait d'obtenir sur le père, mais de l’effet </w:t>
      </w:r>
    </w:p>
    <w:p w:rsidR="003B1ABD" w:rsidRDefault="00DC2F3E">
      <w:pPr>
        <w:pStyle w:val="Corpsdetexte2"/>
        <w:rPr>
          <w:szCs w:val="24"/>
        </w:rPr>
      </w:pPr>
      <w:r>
        <w:rPr>
          <w:szCs w:val="24"/>
        </w:rPr>
        <w:t xml:space="preserve">que lui en ressentait, à savoir : </w:t>
      </w:r>
    </w:p>
    <w:p w:rsidR="003B1ABD" w:rsidRDefault="00DC2F3E">
      <w:pPr>
        <w:pStyle w:val="Corpsdetexte2"/>
        <w:rPr>
          <w:rFonts w:ascii="Times New Roman" w:hAnsi="Times New Roman" w:cs="Times New Roman"/>
          <w:i/>
          <w:color w:val="0000CC"/>
          <w:sz w:val="24"/>
          <w:szCs w:val="24"/>
        </w:rPr>
      </w:pPr>
      <w:r>
        <w:rPr>
          <w:szCs w:val="24"/>
        </w:rPr>
        <w:t>d'être placé en ce point aveugle qu'est l'</w:t>
      </w:r>
      <w:r w:rsidR="003B1ABD" w:rsidRPr="003B1ABD">
        <w:rPr>
          <w:rFonts w:ascii="Times New Roman" w:hAnsi="Times New Roman" w:cs="Times New Roman"/>
          <w:i/>
          <w:color w:val="0000CC"/>
          <w:sz w:val="24"/>
          <w:szCs w:val="24"/>
        </w:rPr>
        <w:t>objet(a)</w:t>
      </w:r>
      <w:r w:rsidR="003B1ABD">
        <w:rPr>
          <w:rFonts w:ascii="Times New Roman" w:hAnsi="Times New Roman" w:cs="Times New Roman"/>
          <w:i/>
          <w:color w:val="0000CC"/>
          <w:sz w:val="24"/>
          <w:szCs w:val="24"/>
        </w:rPr>
        <w:t xml:space="preserve">,   </w:t>
      </w:r>
    </w:p>
    <w:p w:rsidR="003B1ABD" w:rsidRDefault="00DC2F3E">
      <w:pPr>
        <w:pStyle w:val="Corpsdetexte2"/>
        <w:rPr>
          <w:szCs w:val="24"/>
        </w:rPr>
      </w:pPr>
      <w:r>
        <w:rPr>
          <w:szCs w:val="24"/>
        </w:rPr>
        <w:t xml:space="preserve">et si l'analyste avait su justement repérer </w:t>
      </w:r>
    </w:p>
    <w:p w:rsidR="00A405A2" w:rsidRDefault="00DC2F3E">
      <w:pPr>
        <w:pStyle w:val="Corpsdetexte2"/>
        <w:rPr>
          <w:szCs w:val="24"/>
        </w:rPr>
      </w:pPr>
      <w:r>
        <w:rPr>
          <w:szCs w:val="24"/>
        </w:rPr>
        <w:t xml:space="preserve">la fonction de son désir, elle se serait aperçue </w:t>
      </w:r>
    </w:p>
    <w:p w:rsidR="003B1ABD" w:rsidRDefault="00DC2F3E">
      <w:pPr>
        <w:pStyle w:val="Corpsdetexte2"/>
        <w:rPr>
          <w:szCs w:val="24"/>
        </w:rPr>
      </w:pPr>
      <w:r>
        <w:rPr>
          <w:szCs w:val="24"/>
        </w:rPr>
        <w:t>que le patient lui faisait, à elle, le même</w:t>
      </w:r>
      <w:r>
        <w:rPr>
          <w:i/>
          <w:iCs/>
          <w:szCs w:val="24"/>
        </w:rPr>
        <w:t xml:space="preserve"> </w:t>
      </w:r>
      <w:r>
        <w:rPr>
          <w:szCs w:val="24"/>
        </w:rPr>
        <w:t xml:space="preserve">effet, </w:t>
      </w:r>
    </w:p>
    <w:p w:rsidR="003B1ABD" w:rsidRDefault="00DC2F3E">
      <w:pPr>
        <w:pStyle w:val="Corpsdetexte2"/>
        <w:rPr>
          <w:szCs w:val="24"/>
        </w:rPr>
      </w:pPr>
      <w:r>
        <w:rPr>
          <w:szCs w:val="24"/>
        </w:rPr>
        <w:t xml:space="preserve">à savoir qu'elle était, par lui, transformée en </w:t>
      </w:r>
      <w:r w:rsidR="003B1ABD" w:rsidRPr="003B1ABD">
        <w:rPr>
          <w:rFonts w:ascii="Times New Roman" w:hAnsi="Times New Roman" w:cs="Times New Roman"/>
          <w:i/>
          <w:color w:val="0000CC"/>
          <w:sz w:val="24"/>
          <w:szCs w:val="24"/>
        </w:rPr>
        <w:t>objet(a)</w:t>
      </w:r>
      <w:r>
        <w:rPr>
          <w:szCs w:val="24"/>
        </w:rPr>
        <w:t xml:space="preserve">. </w:t>
      </w:r>
    </w:p>
    <w:p w:rsidR="003B1ABD" w:rsidRDefault="003B1ABD">
      <w:pPr>
        <w:pStyle w:val="Corpsdetexte2"/>
        <w:rPr>
          <w:szCs w:val="24"/>
        </w:rPr>
      </w:pPr>
    </w:p>
    <w:p w:rsidR="00A405A2" w:rsidRDefault="00DC2F3E">
      <w:pPr>
        <w:pStyle w:val="Corpsdetexte2"/>
        <w:rPr>
          <w:szCs w:val="24"/>
        </w:rPr>
      </w:pPr>
      <w:r>
        <w:rPr>
          <w:szCs w:val="24"/>
        </w:rPr>
        <w:t>Et la question est de savoir pourquoi elle a supporté dix ans une tension, qui lui était à elle</w:t>
      </w:r>
      <w:r w:rsidR="004153C7">
        <w:rPr>
          <w:szCs w:val="24"/>
        </w:rPr>
        <w:t>–</w:t>
      </w:r>
      <w:r>
        <w:rPr>
          <w:szCs w:val="24"/>
        </w:rPr>
        <w:t xml:space="preserve">même </w:t>
      </w:r>
    </w:p>
    <w:p w:rsidR="003B1ABD" w:rsidRDefault="00DC2F3E">
      <w:pPr>
        <w:pStyle w:val="Corpsdetexte2"/>
        <w:rPr>
          <w:szCs w:val="24"/>
        </w:rPr>
      </w:pPr>
      <w:r>
        <w:rPr>
          <w:szCs w:val="24"/>
        </w:rPr>
        <w:t>si intolérable, sans se demander quelle jouissance elle pouvait y prendre elle</w:t>
      </w:r>
      <w:r w:rsidR="004153C7">
        <w:rPr>
          <w:szCs w:val="24"/>
        </w:rPr>
        <w:t>–</w:t>
      </w:r>
      <w:r>
        <w:rPr>
          <w:szCs w:val="24"/>
        </w:rPr>
        <w:t xml:space="preserve">même. </w:t>
      </w:r>
    </w:p>
    <w:p w:rsidR="003B1ABD" w:rsidRDefault="003B1ABD">
      <w:pPr>
        <w:pStyle w:val="Corpsdetexte2"/>
        <w:rPr>
          <w:szCs w:val="24"/>
        </w:rPr>
      </w:pPr>
    </w:p>
    <w:p w:rsidR="003B1ABD" w:rsidRDefault="00DC2F3E">
      <w:pPr>
        <w:pStyle w:val="Corpsdetexte2"/>
        <w:rPr>
          <w:szCs w:val="24"/>
        </w:rPr>
      </w:pPr>
      <w:r>
        <w:rPr>
          <w:szCs w:val="24"/>
        </w:rPr>
        <w:t xml:space="preserve">Là est la véritable question et là se pointe ce qu'on appelle plus ou moins légitimement </w:t>
      </w:r>
      <w:r w:rsidR="003B1ABD">
        <w:rPr>
          <w:szCs w:val="24"/>
        </w:rPr>
        <w:t>« </w:t>
      </w:r>
      <w:r w:rsidRPr="003B1ABD">
        <w:rPr>
          <w:rFonts w:ascii="Times New Roman" w:hAnsi="Times New Roman" w:cs="Times New Roman"/>
          <w:i/>
          <w:sz w:val="24"/>
          <w:szCs w:val="24"/>
        </w:rPr>
        <w:t>contre</w:t>
      </w:r>
      <w:r w:rsidR="004153C7">
        <w:rPr>
          <w:rFonts w:ascii="Times New Roman" w:hAnsi="Times New Roman" w:cs="Times New Roman"/>
          <w:i/>
          <w:sz w:val="24"/>
          <w:szCs w:val="24"/>
        </w:rPr>
        <w:t>–</w:t>
      </w:r>
      <w:r w:rsidRPr="003B1ABD">
        <w:rPr>
          <w:rFonts w:ascii="Times New Roman" w:hAnsi="Times New Roman" w:cs="Times New Roman"/>
          <w:i/>
          <w:sz w:val="24"/>
          <w:szCs w:val="24"/>
        </w:rPr>
        <w:t>transfert</w:t>
      </w:r>
      <w:r w:rsidR="003B1ABD">
        <w:rPr>
          <w:szCs w:val="24"/>
        </w:rPr>
        <w:t> »</w:t>
      </w:r>
      <w:r>
        <w:rPr>
          <w:szCs w:val="24"/>
        </w:rPr>
        <w:t xml:space="preserve"> </w:t>
      </w:r>
    </w:p>
    <w:p w:rsidR="006C05F3" w:rsidRDefault="00DC2F3E">
      <w:pPr>
        <w:pStyle w:val="Corpsdetexte2"/>
        <w:rPr>
          <w:szCs w:val="24"/>
        </w:rPr>
      </w:pPr>
      <w:r>
        <w:rPr>
          <w:szCs w:val="24"/>
        </w:rPr>
        <w:t>et qui est comme il en est toujours dans la névrose de transfert : névrose de transfert dont on dit qu'elle est au ressort des</w:t>
      </w:r>
      <w:r>
        <w:rPr>
          <w:i/>
          <w:iCs/>
          <w:szCs w:val="24"/>
        </w:rPr>
        <w:t xml:space="preserve"> </w:t>
      </w:r>
      <w:r>
        <w:rPr>
          <w:szCs w:val="24"/>
        </w:rPr>
        <w:t>analyses interminables.</w:t>
      </w:r>
    </w:p>
    <w:p w:rsidR="006C05F3" w:rsidRDefault="006C05F3">
      <w:pPr>
        <w:pStyle w:val="Corpsdetexte2"/>
        <w:rPr>
          <w:szCs w:val="28"/>
        </w:rPr>
      </w:pPr>
    </w:p>
    <w:p w:rsidR="008069CD" w:rsidRDefault="00DC2F3E">
      <w:pPr>
        <w:pStyle w:val="Corpsdetexte2"/>
        <w:rPr>
          <w:szCs w:val="28"/>
        </w:rPr>
      </w:pPr>
      <w:r>
        <w:rPr>
          <w:szCs w:val="28"/>
        </w:rPr>
        <w:t xml:space="preserve">C'est vrai, et ce mot, ce n'est point en vain qu'il est homonyme et homologue du terme </w:t>
      </w:r>
      <w:r w:rsidRPr="008069CD">
        <w:rPr>
          <w:i/>
          <w:sz w:val="24"/>
          <w:szCs w:val="24"/>
        </w:rPr>
        <w:t>névrose de transfert</w:t>
      </w:r>
      <w:r>
        <w:rPr>
          <w:szCs w:val="28"/>
        </w:rPr>
        <w:t xml:space="preserve"> pour désigner les névroses analysables. </w:t>
      </w:r>
    </w:p>
    <w:p w:rsidR="008069CD" w:rsidRDefault="008069CD">
      <w:pPr>
        <w:pStyle w:val="Corpsdetexte2"/>
        <w:rPr>
          <w:szCs w:val="28"/>
        </w:rPr>
      </w:pPr>
    </w:p>
    <w:p w:rsidR="008069CD" w:rsidRDefault="00DC2F3E">
      <w:pPr>
        <w:pStyle w:val="Corpsdetexte2"/>
        <w:rPr>
          <w:szCs w:val="28"/>
        </w:rPr>
      </w:pPr>
      <w:r>
        <w:rPr>
          <w:szCs w:val="28"/>
        </w:rPr>
        <w:lastRenderedPageBreak/>
        <w:t xml:space="preserve">Et la névrose de transfert est une névrose de l'analyste : l'analyste s'évade dans le transfert dans la mesure stricte où il n'est pas au point </w:t>
      </w:r>
    </w:p>
    <w:p w:rsidR="00DC2F3E" w:rsidRDefault="00DC2F3E">
      <w:pPr>
        <w:pStyle w:val="Corpsdetexte2"/>
        <w:rPr>
          <w:szCs w:val="28"/>
        </w:rPr>
      </w:pPr>
      <w:r>
        <w:rPr>
          <w:szCs w:val="28"/>
        </w:rPr>
        <w:t>quant au désir de l'analyste.</w:t>
      </w:r>
    </w:p>
    <w:p w:rsidR="00DC2F3E" w:rsidRDefault="00DC2F3E">
      <w:pPr>
        <w:pStyle w:val="Corpsdetexte2"/>
        <w:rPr>
          <w:szCs w:val="28"/>
        </w:rPr>
      </w:pPr>
    </w:p>
    <w:p w:rsidR="00DC2F3E" w:rsidRDefault="00DC2F3E">
      <w:pPr>
        <w:pStyle w:val="Corpsdetexte2"/>
        <w:rPr>
          <w:szCs w:val="28"/>
        </w:rPr>
      </w:pPr>
    </w:p>
    <w:p w:rsidR="00DC2F3E" w:rsidRDefault="00DC2F3E">
      <w:pPr>
        <w:pStyle w:val="Corpsdetexte2"/>
        <w:outlineLvl w:val="0"/>
        <w:rPr>
          <w:sz w:val="26"/>
          <w:szCs w:val="26"/>
        </w:rPr>
      </w:pPr>
      <w:r>
        <w:t xml:space="preserve">                                    </w:t>
      </w:r>
      <w:r>
        <w:br w:type="page"/>
      </w:r>
      <w:r w:rsidRPr="00417309">
        <w:rPr>
          <w:rFonts w:ascii="Garamond" w:hAnsi="Garamond"/>
          <w:color w:val="C00000"/>
          <w:szCs w:val="26"/>
        </w:rPr>
        <w:lastRenderedPageBreak/>
        <w:t>24 Fév</w:t>
      </w:r>
      <w:bookmarkStart w:id="20" w:name="fev24"/>
      <w:bookmarkEnd w:id="20"/>
      <w:r w:rsidRPr="00417309">
        <w:rPr>
          <w:rFonts w:ascii="Garamond" w:hAnsi="Garamond"/>
          <w:color w:val="C00000"/>
          <w:szCs w:val="26"/>
        </w:rPr>
        <w:t>rier l965</w:t>
      </w:r>
      <w:r>
        <w:rPr>
          <w:sz w:val="26"/>
          <w:szCs w:val="26"/>
        </w:rPr>
        <w:t xml:space="preserve">                        </w:t>
      </w:r>
      <w:r w:rsidR="0075122F">
        <w:rPr>
          <w:sz w:val="26"/>
          <w:szCs w:val="26"/>
        </w:rPr>
        <w:t xml:space="preserve">         </w:t>
      </w:r>
      <w:r>
        <w:rPr>
          <w:sz w:val="26"/>
          <w:szCs w:val="26"/>
        </w:rPr>
        <w:t xml:space="preserve">  </w:t>
      </w:r>
      <w:hyperlink w:anchor="retourtable" w:history="1">
        <w:hyperlink w:anchor="retourtable" w:history="1">
          <w:hyperlink w:anchor="Table_des_seances" w:history="1">
            <w:r>
              <w:rPr>
                <w:rStyle w:val="Lienhypertexte"/>
                <w:rFonts w:ascii="Garamond" w:hAnsi="Garamond" w:cs="Times New Roman"/>
                <w:sz w:val="20"/>
              </w:rPr>
              <w:t>Table des séances</w:t>
            </w:r>
          </w:hyperlink>
        </w:hyperlink>
      </w:hyperlink>
    </w:p>
    <w:p w:rsidR="00DC2F3E" w:rsidRDefault="00DC2F3E">
      <w:pPr>
        <w:pStyle w:val="Corpsdetexte2"/>
        <w:rPr>
          <w:szCs w:val="26"/>
        </w:rPr>
      </w:pPr>
    </w:p>
    <w:p w:rsidR="00DC2F3E" w:rsidRDefault="00E82136" w:rsidP="0075122F">
      <w:pPr>
        <w:pStyle w:val="Corpsdetexte2"/>
        <w:jc w:val="center"/>
        <w:rPr>
          <w:szCs w:val="26"/>
        </w:rPr>
      </w:pPr>
      <w:hyperlink w:anchor="MILLER2402" w:history="1">
        <w:r w:rsidR="0075122F" w:rsidRPr="00A405A2">
          <w:rPr>
            <w:rStyle w:val="Lienhypertexte"/>
            <w:rFonts w:ascii="Garamond" w:hAnsi="Garamond"/>
            <w:color w:val="0000CC"/>
            <w:sz w:val="24"/>
            <w:szCs w:val="24"/>
          </w:rPr>
          <w:t>MILLER</w:t>
        </w:r>
      </w:hyperlink>
    </w:p>
    <w:p w:rsidR="00DC2F3E" w:rsidRDefault="00DC2F3E">
      <w:pPr>
        <w:pStyle w:val="Corpsdetexte2"/>
        <w:rPr>
          <w:szCs w:val="26"/>
        </w:rPr>
      </w:pPr>
    </w:p>
    <w:p w:rsidR="00DC2F3E" w:rsidRDefault="00DC2F3E">
      <w:pPr>
        <w:pStyle w:val="Corpsdetexte2"/>
        <w:rPr>
          <w:szCs w:val="26"/>
        </w:rPr>
      </w:pPr>
    </w:p>
    <w:p w:rsidR="000160DA" w:rsidRDefault="00417309">
      <w:pPr>
        <w:pStyle w:val="Corpsdetexte2"/>
        <w:rPr>
          <w:szCs w:val="26"/>
        </w:rPr>
      </w:pPr>
      <w:r>
        <w:rPr>
          <w:szCs w:val="26"/>
        </w:rPr>
        <w:t>J</w:t>
      </w:r>
      <w:r w:rsidR="00DC2F3E">
        <w:rPr>
          <w:szCs w:val="26"/>
        </w:rPr>
        <w:t xml:space="preserve">e vous salue comme quelqu'un qui est heureux </w:t>
      </w:r>
    </w:p>
    <w:p w:rsidR="00AE0EB7" w:rsidRDefault="00DC2F3E">
      <w:pPr>
        <w:pStyle w:val="Corpsdetexte2"/>
        <w:rPr>
          <w:szCs w:val="26"/>
        </w:rPr>
      </w:pPr>
      <w:r>
        <w:rPr>
          <w:szCs w:val="26"/>
        </w:rPr>
        <w:t xml:space="preserve">de vous retrouver après une longue absence. </w:t>
      </w:r>
    </w:p>
    <w:p w:rsidR="00AE0EB7" w:rsidRDefault="00AE0EB7">
      <w:pPr>
        <w:pStyle w:val="Corpsdetexte2"/>
        <w:rPr>
          <w:szCs w:val="26"/>
        </w:rPr>
      </w:pPr>
    </w:p>
    <w:p w:rsidR="00D8294F" w:rsidRDefault="00DC2F3E">
      <w:pPr>
        <w:pStyle w:val="Corpsdetexte2"/>
        <w:rPr>
          <w:szCs w:val="26"/>
        </w:rPr>
      </w:pPr>
      <w:r>
        <w:rPr>
          <w:szCs w:val="26"/>
        </w:rPr>
        <w:t>Je vais préciser certains points à cause de petits flottements qui ont eu lieu</w:t>
      </w:r>
      <w:r w:rsidR="00D8294F">
        <w:rPr>
          <w:szCs w:val="26"/>
        </w:rPr>
        <w:t> :</w:t>
      </w:r>
      <w:r>
        <w:rPr>
          <w:szCs w:val="26"/>
        </w:rPr>
        <w:t xml:space="preserve"> </w:t>
      </w:r>
    </w:p>
    <w:p w:rsidR="00A405A2" w:rsidRDefault="00DC2F3E">
      <w:pPr>
        <w:pStyle w:val="Corpsdetexte2"/>
        <w:rPr>
          <w:szCs w:val="26"/>
        </w:rPr>
      </w:pPr>
      <w:r>
        <w:rPr>
          <w:szCs w:val="26"/>
        </w:rPr>
        <w:t>il est bien entendu qu'on n'a pas à aller rechercher chaque fois, pour venir ici</w:t>
      </w:r>
      <w:r w:rsidR="00A405A2">
        <w:rPr>
          <w:szCs w:val="26"/>
        </w:rPr>
        <w:t>…</w:t>
      </w:r>
    </w:p>
    <w:p w:rsidR="00A405A2" w:rsidRDefault="00DC2F3E" w:rsidP="00A405A2">
      <w:pPr>
        <w:pStyle w:val="Corpsdetexte2"/>
        <w:ind w:firstLine="708"/>
        <w:rPr>
          <w:szCs w:val="26"/>
        </w:rPr>
      </w:pPr>
      <w:r>
        <w:rPr>
          <w:szCs w:val="26"/>
        </w:rPr>
        <w:t>même</w:t>
      </w:r>
      <w:r>
        <w:rPr>
          <w:i/>
          <w:iCs/>
          <w:szCs w:val="26"/>
        </w:rPr>
        <w:t xml:space="preserve"> </w:t>
      </w:r>
      <w:r>
        <w:rPr>
          <w:szCs w:val="26"/>
        </w:rPr>
        <w:t>si ça ne se passe que tous les mois</w:t>
      </w:r>
    </w:p>
    <w:p w:rsidR="00DC2F3E" w:rsidRDefault="00A405A2">
      <w:pPr>
        <w:pStyle w:val="Corpsdetexte2"/>
        <w:rPr>
          <w:szCs w:val="26"/>
        </w:rPr>
      </w:pPr>
      <w:r>
        <w:rPr>
          <w:szCs w:val="26"/>
        </w:rPr>
        <w:t>…</w:t>
      </w:r>
      <w:r w:rsidR="00DC2F3E">
        <w:rPr>
          <w:szCs w:val="26"/>
        </w:rPr>
        <w:t xml:space="preserve">une carte. </w:t>
      </w:r>
    </w:p>
    <w:p w:rsidR="00AE0EB7" w:rsidRDefault="00AE0EB7">
      <w:pPr>
        <w:pStyle w:val="Corpsdetexte2"/>
        <w:rPr>
          <w:szCs w:val="26"/>
        </w:rPr>
      </w:pPr>
    </w:p>
    <w:p w:rsidR="00DC2F3E" w:rsidRDefault="00DC2F3E">
      <w:pPr>
        <w:pStyle w:val="Corpsdetexte2"/>
        <w:rPr>
          <w:szCs w:val="26"/>
        </w:rPr>
      </w:pPr>
      <w:r>
        <w:rPr>
          <w:szCs w:val="26"/>
        </w:rPr>
        <w:t>Les personnes qui ont eu leur carte à divers titres et qui l'ont…</w:t>
      </w:r>
    </w:p>
    <w:p w:rsidR="00DC2F3E" w:rsidRDefault="00DC2F3E">
      <w:pPr>
        <w:pStyle w:val="Corpsdetexte2"/>
        <w:ind w:left="708"/>
        <w:rPr>
          <w:szCs w:val="26"/>
        </w:rPr>
      </w:pPr>
      <w:r>
        <w:rPr>
          <w:szCs w:val="26"/>
        </w:rPr>
        <w:t>en somme la dernière fois, du fait de la façon dont les choses sont organisées</w:t>
      </w:r>
    </w:p>
    <w:p w:rsidR="00DC2F3E" w:rsidRDefault="00DC2F3E">
      <w:pPr>
        <w:pStyle w:val="Corpsdetexte2"/>
        <w:rPr>
          <w:szCs w:val="26"/>
        </w:rPr>
      </w:pPr>
      <w:r>
        <w:rPr>
          <w:szCs w:val="26"/>
        </w:rPr>
        <w:t>…déposée</w:t>
      </w:r>
      <w:r>
        <w:rPr>
          <w:i/>
          <w:iCs/>
          <w:szCs w:val="26"/>
        </w:rPr>
        <w:t xml:space="preserve"> </w:t>
      </w:r>
      <w:r>
        <w:rPr>
          <w:szCs w:val="26"/>
        </w:rPr>
        <w:t xml:space="preserve">dans une boîte où elle porte donc témoignage que la venue de ces personnes est régulière. </w:t>
      </w:r>
    </w:p>
    <w:p w:rsidR="00AE0EB7" w:rsidRDefault="00AE0EB7">
      <w:pPr>
        <w:pStyle w:val="Corpsdetexte2"/>
        <w:rPr>
          <w:szCs w:val="26"/>
        </w:rPr>
      </w:pPr>
    </w:p>
    <w:p w:rsidR="00DC2F3E" w:rsidRDefault="00DC2F3E">
      <w:pPr>
        <w:pStyle w:val="Corpsdetexte2"/>
        <w:rPr>
          <w:szCs w:val="26"/>
        </w:rPr>
      </w:pPr>
      <w:r>
        <w:rPr>
          <w:szCs w:val="26"/>
        </w:rPr>
        <w:t xml:space="preserve">Les choses se régulariseront avec le temps. </w:t>
      </w:r>
    </w:p>
    <w:p w:rsidR="00D8294F" w:rsidRDefault="00DC2F3E">
      <w:pPr>
        <w:pStyle w:val="Corpsdetexte2"/>
        <w:rPr>
          <w:szCs w:val="26"/>
        </w:rPr>
      </w:pPr>
      <w:r>
        <w:rPr>
          <w:szCs w:val="26"/>
        </w:rPr>
        <w:t xml:space="preserve">Ne viendront ici que ceux qui ont leur carte et </w:t>
      </w:r>
    </w:p>
    <w:p w:rsidR="00D8294F" w:rsidRDefault="00DC2F3E">
      <w:pPr>
        <w:pStyle w:val="Corpsdetexte2"/>
        <w:rPr>
          <w:szCs w:val="26"/>
        </w:rPr>
      </w:pPr>
      <w:r>
        <w:rPr>
          <w:szCs w:val="26"/>
        </w:rPr>
        <w:t xml:space="preserve">cette carte sera dans une boite que la personne </w:t>
      </w:r>
    </w:p>
    <w:p w:rsidR="00D8294F" w:rsidRDefault="00DC2F3E">
      <w:pPr>
        <w:pStyle w:val="Corpsdetexte2"/>
        <w:rPr>
          <w:szCs w:val="26"/>
        </w:rPr>
      </w:pPr>
      <w:r>
        <w:rPr>
          <w:szCs w:val="26"/>
        </w:rPr>
        <w:t xml:space="preserve">qui contrôle l'entrée à laquelle il faut toujours </w:t>
      </w:r>
    </w:p>
    <w:p w:rsidR="00D8294F" w:rsidRDefault="00DC2F3E">
      <w:pPr>
        <w:pStyle w:val="Corpsdetexte2"/>
        <w:rPr>
          <w:szCs w:val="26"/>
        </w:rPr>
      </w:pPr>
      <w:r>
        <w:rPr>
          <w:szCs w:val="26"/>
        </w:rPr>
        <w:t xml:space="preserve">se référer pour savoir si la personne qui passe </w:t>
      </w:r>
    </w:p>
    <w:p w:rsidR="00AE0EB7" w:rsidRDefault="00DC2F3E">
      <w:pPr>
        <w:pStyle w:val="Corpsdetexte2"/>
        <w:rPr>
          <w:szCs w:val="26"/>
        </w:rPr>
      </w:pPr>
      <w:r>
        <w:rPr>
          <w:szCs w:val="26"/>
        </w:rPr>
        <w:t xml:space="preserve">et qui dit : « j'ai ma carte », l'a bien en effet. </w:t>
      </w:r>
    </w:p>
    <w:p w:rsidR="00AE0EB7" w:rsidRDefault="00DC2F3E">
      <w:pPr>
        <w:pStyle w:val="Corpsdetexte2"/>
        <w:rPr>
          <w:szCs w:val="26"/>
        </w:rPr>
      </w:pPr>
      <w:r>
        <w:rPr>
          <w:szCs w:val="26"/>
        </w:rPr>
        <w:t xml:space="preserve">C'est une fois pour toutes qu'on a sa carte. </w:t>
      </w:r>
    </w:p>
    <w:p w:rsidR="00AE0EB7" w:rsidRDefault="00AE0EB7">
      <w:pPr>
        <w:pStyle w:val="Corpsdetexte2"/>
        <w:rPr>
          <w:szCs w:val="26"/>
        </w:rPr>
      </w:pPr>
    </w:p>
    <w:p w:rsidR="00D8294F" w:rsidRDefault="00DC2F3E">
      <w:pPr>
        <w:pStyle w:val="Corpsdetexte2"/>
        <w:rPr>
          <w:szCs w:val="26"/>
        </w:rPr>
      </w:pPr>
      <w:r>
        <w:rPr>
          <w:szCs w:val="26"/>
        </w:rPr>
        <w:t>Pour les autres, leur demande est en instance, certains ont</w:t>
      </w:r>
      <w:r>
        <w:rPr>
          <w:i/>
          <w:iCs/>
          <w:szCs w:val="26"/>
        </w:rPr>
        <w:t xml:space="preserve"> </w:t>
      </w:r>
      <w:r>
        <w:rPr>
          <w:szCs w:val="26"/>
        </w:rPr>
        <w:t xml:space="preserve">une carte de diverses couleurs, </w:t>
      </w:r>
    </w:p>
    <w:p w:rsidR="00DC2F3E" w:rsidRDefault="00DC2F3E">
      <w:pPr>
        <w:pStyle w:val="Corpsdetexte2"/>
        <w:rPr>
          <w:szCs w:val="24"/>
        </w:rPr>
      </w:pPr>
      <w:r>
        <w:rPr>
          <w:szCs w:val="24"/>
        </w:rPr>
        <w:t>une carte provisoire que je destine à marquer que j'ai à faire plus ample connaissance avec la personne</w:t>
      </w:r>
      <w:r>
        <w:rPr>
          <w:i/>
          <w:iCs/>
          <w:szCs w:val="24"/>
        </w:rPr>
        <w:t xml:space="preserve"> </w:t>
      </w:r>
      <w:r>
        <w:rPr>
          <w:szCs w:val="24"/>
        </w:rPr>
        <w:t>qui a été ainsi admise.</w:t>
      </w:r>
    </w:p>
    <w:p w:rsidR="00AE0EB7" w:rsidRDefault="00AE0EB7">
      <w:pPr>
        <w:pStyle w:val="Corpsdetexte2"/>
      </w:pPr>
    </w:p>
    <w:p w:rsidR="00D8294F" w:rsidRDefault="00DC2F3E">
      <w:pPr>
        <w:pStyle w:val="Corpsdetexte2"/>
      </w:pPr>
      <w:r>
        <w:t xml:space="preserve">Je vous fais donc mes excuses pour les malentendus qui ont pu se produire. Certaines personnes se sont dérangées pour rien. J'en marque ici que </w:t>
      </w:r>
      <w:r w:rsidRPr="00D8294F">
        <w:rPr>
          <w:rFonts w:ascii="Times New Roman" w:hAnsi="Times New Roman" w:cs="Times New Roman"/>
          <w:i/>
          <w:sz w:val="24"/>
          <w:szCs w:val="24"/>
        </w:rPr>
        <w:t>je suis désolé</w:t>
      </w:r>
      <w:r>
        <w:t xml:space="preserve">. </w:t>
      </w:r>
    </w:p>
    <w:p w:rsidR="00D8294F" w:rsidRDefault="00D8294F">
      <w:pPr>
        <w:pStyle w:val="Corpsdetexte2"/>
      </w:pPr>
    </w:p>
    <w:p w:rsidR="00DC2F3E" w:rsidRDefault="00DC2F3E">
      <w:pPr>
        <w:pStyle w:val="Corpsdetexte2"/>
      </w:pPr>
      <w:r>
        <w:t>Je pense d'ailleurs qu'il n'est pas extraordinaire que ces petits flottements puissent se produire au début d'une organisation délicate à mettre au point.</w:t>
      </w:r>
    </w:p>
    <w:p w:rsidR="00DC2F3E" w:rsidRDefault="00DC2F3E">
      <w:pPr>
        <w:pStyle w:val="Corpsdetexte2"/>
        <w:rPr>
          <w:szCs w:val="24"/>
        </w:rPr>
      </w:pPr>
    </w:p>
    <w:p w:rsidR="00AE0EB7" w:rsidRDefault="00DC2F3E">
      <w:pPr>
        <w:pStyle w:val="Corpsdetexte2"/>
        <w:rPr>
          <w:szCs w:val="24"/>
        </w:rPr>
      </w:pPr>
      <w:r>
        <w:rPr>
          <w:szCs w:val="24"/>
        </w:rPr>
        <w:lastRenderedPageBreak/>
        <w:t xml:space="preserve">Aujourd'hui, je voudrais introduire ce que vous allez entendre, avec le désir de laisser le champ libre </w:t>
      </w:r>
    </w:p>
    <w:p w:rsidR="00AE0EB7" w:rsidRDefault="00DC2F3E">
      <w:pPr>
        <w:pStyle w:val="Corpsdetexte2"/>
        <w:rPr>
          <w:szCs w:val="24"/>
        </w:rPr>
      </w:pPr>
      <w:r>
        <w:rPr>
          <w:szCs w:val="24"/>
        </w:rPr>
        <w:t xml:space="preserve">le plus vite possible. </w:t>
      </w:r>
    </w:p>
    <w:p w:rsidR="00AE0EB7" w:rsidRDefault="00AE0EB7">
      <w:pPr>
        <w:pStyle w:val="Corpsdetexte2"/>
        <w:rPr>
          <w:szCs w:val="24"/>
        </w:rPr>
      </w:pPr>
    </w:p>
    <w:p w:rsidR="00DC2F3E" w:rsidRDefault="00DC2F3E">
      <w:pPr>
        <w:pStyle w:val="Corpsdetexte2"/>
        <w:rPr>
          <w:szCs w:val="24"/>
        </w:rPr>
      </w:pPr>
      <w:r>
        <w:rPr>
          <w:szCs w:val="24"/>
        </w:rPr>
        <w:t>Je désire l'introduire de quelques remarques destinées à situer, pour les personnes qui…</w:t>
      </w:r>
    </w:p>
    <w:p w:rsidR="00DC2F3E" w:rsidRDefault="00DC2F3E">
      <w:pPr>
        <w:pStyle w:val="Corpsdetexte2"/>
        <w:ind w:left="708"/>
        <w:rPr>
          <w:szCs w:val="24"/>
        </w:rPr>
      </w:pPr>
      <w:r>
        <w:rPr>
          <w:szCs w:val="24"/>
        </w:rPr>
        <w:t>venant ici avec des préjugés divers je veux dire avec l'idée qu'elles se font de ce qui doit être fait dans ce séminaire fermé</w:t>
      </w:r>
    </w:p>
    <w:p w:rsidR="00DC2F3E" w:rsidRDefault="00DC2F3E">
      <w:pPr>
        <w:pStyle w:val="Corpsdetexte2"/>
        <w:rPr>
          <w:szCs w:val="24"/>
        </w:rPr>
      </w:pPr>
      <w:r>
        <w:rPr>
          <w:szCs w:val="24"/>
        </w:rPr>
        <w:t xml:space="preserve">…pourraient très bien ne pas réaliser tout de suite, pourquoi vous allez entendre expressément ce qui va venir, ainsi que pour les personnes qui – rares </w:t>
      </w:r>
      <w:r w:rsidR="004153C7">
        <w:rPr>
          <w:szCs w:val="24"/>
        </w:rPr>
        <w:t>–</w:t>
      </w:r>
      <w:r>
        <w:rPr>
          <w:szCs w:val="24"/>
        </w:rPr>
        <w:t xml:space="preserve"> viennent ici depuis très peu de temps.</w:t>
      </w:r>
    </w:p>
    <w:p w:rsidR="00DC2F3E" w:rsidRDefault="00DC2F3E">
      <w:pPr>
        <w:pStyle w:val="Corpsdetexte2"/>
        <w:rPr>
          <w:color w:val="auto"/>
          <w:szCs w:val="24"/>
        </w:rPr>
      </w:pPr>
    </w:p>
    <w:p w:rsidR="00DC2F3E" w:rsidRDefault="00DC2F3E">
      <w:pPr>
        <w:pStyle w:val="Corpsdetexte2"/>
        <w:rPr>
          <w:color w:val="auto"/>
          <w:szCs w:val="24"/>
        </w:rPr>
      </w:pPr>
      <w:r>
        <w:rPr>
          <w:color w:val="auto"/>
          <w:szCs w:val="24"/>
        </w:rPr>
        <w:t xml:space="preserve">Vous allez entendre parler de </w:t>
      </w:r>
      <w:r w:rsidRPr="00D8294F">
        <w:rPr>
          <w:rFonts w:ascii="Times New Roman" w:hAnsi="Times New Roman" w:cs="Times New Roman"/>
          <w:i/>
          <w:color w:val="0000CC"/>
          <w:sz w:val="24"/>
          <w:szCs w:val="24"/>
        </w:rPr>
        <w:t>logique</w:t>
      </w:r>
      <w:r>
        <w:rPr>
          <w:color w:val="auto"/>
          <w:szCs w:val="24"/>
        </w:rPr>
        <w:t xml:space="preserve"> aujourd'hui.</w:t>
      </w:r>
    </w:p>
    <w:p w:rsidR="00AE0EB7" w:rsidRDefault="00DC2F3E">
      <w:pPr>
        <w:pStyle w:val="Corpsdetexte2"/>
        <w:rPr>
          <w:color w:val="auto"/>
          <w:szCs w:val="24"/>
        </w:rPr>
      </w:pPr>
      <w:r>
        <w:rPr>
          <w:color w:val="auto"/>
          <w:szCs w:val="24"/>
        </w:rPr>
        <w:t>Je suppose que la chose ne surprendra pas ceux qui viennent</w:t>
      </w:r>
      <w:r w:rsidR="00AE0EB7">
        <w:rPr>
          <w:color w:val="auto"/>
          <w:szCs w:val="24"/>
        </w:rPr>
        <w:t>…</w:t>
      </w:r>
      <w:r>
        <w:rPr>
          <w:color w:val="auto"/>
          <w:szCs w:val="24"/>
        </w:rPr>
        <w:t xml:space="preserve"> qui suivent depuis assez longtemps mon enseignement. </w:t>
      </w:r>
    </w:p>
    <w:p w:rsidR="00AE0EB7" w:rsidRDefault="00AE0EB7">
      <w:pPr>
        <w:pStyle w:val="Corpsdetexte2"/>
        <w:rPr>
          <w:color w:val="auto"/>
          <w:szCs w:val="24"/>
        </w:rPr>
      </w:pPr>
    </w:p>
    <w:p w:rsidR="00D8294F" w:rsidRDefault="00DC2F3E">
      <w:pPr>
        <w:pStyle w:val="Corpsdetexte2"/>
        <w:rPr>
          <w:color w:val="auto"/>
          <w:szCs w:val="24"/>
        </w:rPr>
      </w:pPr>
      <w:r>
        <w:rPr>
          <w:color w:val="auto"/>
          <w:szCs w:val="24"/>
        </w:rPr>
        <w:t xml:space="preserve">Pour ces personnes, il doit avec le temps se dessiner d'une façon de plus en plus ferme, qu'il y a </w:t>
      </w:r>
    </w:p>
    <w:p w:rsidR="00D8294F" w:rsidRDefault="00DC2F3E">
      <w:pPr>
        <w:pStyle w:val="Corpsdetexte2"/>
        <w:rPr>
          <w:color w:val="auto"/>
          <w:szCs w:val="24"/>
        </w:rPr>
      </w:pPr>
      <w:r>
        <w:rPr>
          <w:color w:val="auto"/>
          <w:szCs w:val="24"/>
        </w:rPr>
        <w:t xml:space="preserve">des rapports intimes, profonds, essentiels, </w:t>
      </w:r>
    </w:p>
    <w:p w:rsidR="00AE0EB7" w:rsidRDefault="00DC2F3E">
      <w:pPr>
        <w:pStyle w:val="Corpsdetexte2"/>
        <w:rPr>
          <w:color w:val="auto"/>
          <w:szCs w:val="24"/>
        </w:rPr>
      </w:pPr>
      <w:r>
        <w:rPr>
          <w:color w:val="auto"/>
          <w:szCs w:val="24"/>
        </w:rPr>
        <w:t xml:space="preserve">entre la psychanalyse et la logique. </w:t>
      </w:r>
    </w:p>
    <w:p w:rsidR="00AE0EB7" w:rsidRDefault="00AE0EB7">
      <w:pPr>
        <w:pStyle w:val="Corpsdetexte2"/>
        <w:rPr>
          <w:color w:val="auto"/>
          <w:szCs w:val="24"/>
        </w:rPr>
      </w:pPr>
    </w:p>
    <w:p w:rsidR="00AE0EB7" w:rsidRDefault="00DC2F3E">
      <w:pPr>
        <w:pStyle w:val="Corpsdetexte2"/>
        <w:rPr>
          <w:szCs w:val="24"/>
        </w:rPr>
      </w:pPr>
      <w:r>
        <w:rPr>
          <w:szCs w:val="24"/>
        </w:rPr>
        <w:t xml:space="preserve">Je ne suppose pas qu'ici tout le monde, ni même beaucoup, soient des logiciens, et que je puisse </w:t>
      </w:r>
    </w:p>
    <w:p w:rsidR="00AE0EB7" w:rsidRDefault="00DC2F3E">
      <w:pPr>
        <w:pStyle w:val="Corpsdetexte2"/>
        <w:rPr>
          <w:szCs w:val="24"/>
        </w:rPr>
      </w:pPr>
      <w:r>
        <w:rPr>
          <w:szCs w:val="24"/>
        </w:rPr>
        <w:t>là</w:t>
      </w:r>
      <w:r w:rsidR="004153C7">
        <w:rPr>
          <w:szCs w:val="24"/>
        </w:rPr>
        <w:t>–</w:t>
      </w:r>
      <w:r>
        <w:rPr>
          <w:szCs w:val="24"/>
        </w:rPr>
        <w:t>dessus faire le crédit de parler à des oreilles déjà averties, mais néanmoins si peu que ce soit qu'ils aient eu l'occasion de se référer</w:t>
      </w:r>
      <w:r w:rsidR="00D8294F">
        <w:rPr>
          <w:szCs w:val="24"/>
        </w:rPr>
        <w:t xml:space="preserve"> </w:t>
      </w:r>
      <w:r>
        <w:rPr>
          <w:szCs w:val="24"/>
        </w:rPr>
        <w:t>par exemple, au chapitre introductif de n'importe quel traité de logique, ils s'apercevront que les logiciens</w:t>
      </w:r>
      <w:r w:rsidR="00AE0EB7">
        <w:rPr>
          <w:szCs w:val="24"/>
        </w:rPr>
        <w:t>…</w:t>
      </w:r>
      <w:r>
        <w:rPr>
          <w:szCs w:val="24"/>
        </w:rPr>
        <w:t xml:space="preserve"> </w:t>
      </w:r>
    </w:p>
    <w:p w:rsidR="00AE0EB7" w:rsidRDefault="00DC2F3E" w:rsidP="00AE0EB7">
      <w:pPr>
        <w:pStyle w:val="Corpsdetexte2"/>
        <w:ind w:left="708"/>
        <w:rPr>
          <w:szCs w:val="24"/>
        </w:rPr>
      </w:pPr>
      <w:r>
        <w:rPr>
          <w:szCs w:val="24"/>
        </w:rPr>
        <w:t>pour situer la logique elle</w:t>
      </w:r>
      <w:r w:rsidR="004153C7">
        <w:rPr>
          <w:szCs w:val="24"/>
        </w:rPr>
        <w:t>–</w:t>
      </w:r>
      <w:r>
        <w:rPr>
          <w:szCs w:val="24"/>
        </w:rPr>
        <w:t xml:space="preserve">même, pour la placer, ce qui est vraiment bien le minimum de ce à quoi un logicien doive s'obliger quand il commence </w:t>
      </w:r>
    </w:p>
    <w:p w:rsidR="00AE0EB7" w:rsidRDefault="00DC2F3E" w:rsidP="00AE0EB7">
      <w:pPr>
        <w:pStyle w:val="Corpsdetexte2"/>
        <w:ind w:left="708"/>
        <w:rPr>
          <w:szCs w:val="24"/>
        </w:rPr>
      </w:pPr>
      <w:r>
        <w:rPr>
          <w:szCs w:val="24"/>
        </w:rPr>
        <w:t>un traité de logique</w:t>
      </w:r>
    </w:p>
    <w:p w:rsidR="00AE0EB7" w:rsidRDefault="00AE0EB7">
      <w:pPr>
        <w:pStyle w:val="Corpsdetexte2"/>
        <w:rPr>
          <w:szCs w:val="24"/>
        </w:rPr>
      </w:pPr>
      <w:r>
        <w:rPr>
          <w:szCs w:val="24"/>
        </w:rPr>
        <w:t>…</w:t>
      </w:r>
      <w:r w:rsidR="00DC2F3E">
        <w:rPr>
          <w:szCs w:val="24"/>
        </w:rPr>
        <w:t>il verront, ils seront frappés</w:t>
      </w:r>
      <w:r>
        <w:rPr>
          <w:szCs w:val="24"/>
        </w:rPr>
        <w:t>,</w:t>
      </w:r>
      <w:r w:rsidR="00DC2F3E">
        <w:rPr>
          <w:szCs w:val="24"/>
        </w:rPr>
        <w:t xml:space="preserve"> surtout si je leur mets à cet endroit la puce à l'oreille, à quel point l'ordre de difficulté que le logicien rencontre pour placer sa science, dans la hiérarchie, dans </w:t>
      </w:r>
      <w:r w:rsidR="00DC2F3E" w:rsidRPr="00AE0EB7">
        <w:rPr>
          <w:rFonts w:ascii="Times New Roman" w:hAnsi="Times New Roman" w:cs="Times New Roman"/>
          <w:i/>
          <w:sz w:val="24"/>
          <w:szCs w:val="24"/>
        </w:rPr>
        <w:t>la classification des sciences</w:t>
      </w:r>
      <w:r w:rsidR="00DC2F3E">
        <w:rPr>
          <w:szCs w:val="24"/>
        </w:rPr>
        <w:t xml:space="preserve">, sont vraiment analogues, correspondent, </w:t>
      </w:r>
    </w:p>
    <w:p w:rsidR="00DC2F3E" w:rsidRDefault="00DC2F3E">
      <w:pPr>
        <w:pStyle w:val="Corpsdetexte2"/>
        <w:rPr>
          <w:szCs w:val="24"/>
        </w:rPr>
      </w:pPr>
      <w:r>
        <w:rPr>
          <w:szCs w:val="24"/>
        </w:rPr>
        <w:t>aux difficultés que peut avoir de même</w:t>
      </w:r>
      <w:r>
        <w:rPr>
          <w:smallCaps/>
          <w:szCs w:val="24"/>
        </w:rPr>
        <w:t xml:space="preserve"> </w:t>
      </w:r>
      <w:r>
        <w:rPr>
          <w:szCs w:val="24"/>
        </w:rPr>
        <w:t xml:space="preserve">l'analyste. </w:t>
      </w:r>
    </w:p>
    <w:p w:rsidR="00DC2F3E" w:rsidRDefault="00DC2F3E">
      <w:pPr>
        <w:pStyle w:val="Corpsdetexte2"/>
        <w:rPr>
          <w:szCs w:val="24"/>
        </w:rPr>
      </w:pPr>
    </w:p>
    <w:p w:rsidR="00DC2F3E" w:rsidRDefault="00DC2F3E">
      <w:pPr>
        <w:pStyle w:val="Corpsdetexte2"/>
        <w:rPr>
          <w:szCs w:val="24"/>
        </w:rPr>
      </w:pPr>
      <w:r>
        <w:rPr>
          <w:szCs w:val="24"/>
        </w:rPr>
        <w:t>Ceci n'est qu'une indication.</w:t>
      </w:r>
    </w:p>
    <w:p w:rsidR="00DC2F3E" w:rsidRDefault="00DC2F3E">
      <w:pPr>
        <w:pStyle w:val="Corpsdetexte2"/>
        <w:rPr>
          <w:szCs w:val="24"/>
        </w:rPr>
      </w:pPr>
    </w:p>
    <w:p w:rsidR="00AE0EB7" w:rsidRDefault="00DC2F3E">
      <w:pPr>
        <w:pStyle w:val="Corpsdetexte2"/>
        <w:rPr>
          <w:szCs w:val="24"/>
        </w:rPr>
      </w:pPr>
      <w:r>
        <w:rPr>
          <w:szCs w:val="24"/>
        </w:rPr>
        <w:lastRenderedPageBreak/>
        <w:t xml:space="preserve">La psychanalyse est une logique et inversement, </w:t>
      </w:r>
    </w:p>
    <w:p w:rsidR="00D8294F" w:rsidRDefault="00DC2F3E">
      <w:pPr>
        <w:pStyle w:val="Corpsdetexte2"/>
        <w:rPr>
          <w:szCs w:val="24"/>
        </w:rPr>
      </w:pPr>
      <w:r>
        <w:rPr>
          <w:szCs w:val="24"/>
        </w:rPr>
        <w:t xml:space="preserve">on peut dire que la logique a beaucoup à s'éclairer de certaines </w:t>
      </w:r>
      <w:r w:rsidRPr="00D8294F">
        <w:rPr>
          <w:rFonts w:ascii="Times New Roman" w:hAnsi="Times New Roman" w:cs="Times New Roman"/>
          <w:i/>
          <w:color w:val="0000CC"/>
          <w:sz w:val="24"/>
          <w:szCs w:val="24"/>
        </w:rPr>
        <w:t>questions radicales</w:t>
      </w:r>
      <w:r>
        <w:rPr>
          <w:szCs w:val="24"/>
        </w:rPr>
        <w:t xml:space="preserve"> qui sont posées </w:t>
      </w:r>
    </w:p>
    <w:p w:rsidR="00AE0EB7" w:rsidRDefault="00DC2F3E">
      <w:pPr>
        <w:pStyle w:val="Corpsdetexte2"/>
        <w:rPr>
          <w:szCs w:val="24"/>
        </w:rPr>
      </w:pPr>
      <w:r>
        <w:rPr>
          <w:szCs w:val="24"/>
        </w:rPr>
        <w:t xml:space="preserve">dans la psychanalyse. </w:t>
      </w:r>
    </w:p>
    <w:p w:rsidR="00AE0EB7" w:rsidRDefault="00AE0EB7">
      <w:pPr>
        <w:pStyle w:val="Corpsdetexte2"/>
        <w:rPr>
          <w:szCs w:val="24"/>
        </w:rPr>
      </w:pPr>
    </w:p>
    <w:p w:rsidR="00AE0EB7" w:rsidRDefault="00DC2F3E">
      <w:pPr>
        <w:pStyle w:val="Corpsdetexte2"/>
        <w:rPr>
          <w:szCs w:val="24"/>
        </w:rPr>
      </w:pPr>
      <w:r>
        <w:rPr>
          <w:szCs w:val="24"/>
        </w:rPr>
        <w:t>Pour nous</w:t>
      </w:r>
      <w:r>
        <w:rPr>
          <w:i/>
          <w:iCs/>
          <w:color w:val="auto"/>
          <w:szCs w:val="24"/>
        </w:rPr>
        <w:t xml:space="preserve"> </w:t>
      </w:r>
      <w:r>
        <w:rPr>
          <w:szCs w:val="24"/>
        </w:rPr>
        <w:t>en tenir à la</w:t>
      </w:r>
      <w:r>
        <w:rPr>
          <w:i/>
          <w:iCs/>
          <w:smallCaps/>
          <w:color w:val="auto"/>
          <w:szCs w:val="24"/>
        </w:rPr>
        <w:t xml:space="preserve"> </w:t>
      </w:r>
      <w:r>
        <w:rPr>
          <w:szCs w:val="24"/>
        </w:rPr>
        <w:t>phénoménologie la plus sommaire, ce qui frappe</w:t>
      </w:r>
      <w:r w:rsidR="00AE0EB7">
        <w:rPr>
          <w:szCs w:val="24"/>
        </w:rPr>
        <w:t>…</w:t>
      </w:r>
      <w:r>
        <w:rPr>
          <w:szCs w:val="24"/>
        </w:rPr>
        <w:t xml:space="preserve"> </w:t>
      </w:r>
    </w:p>
    <w:p w:rsidR="00AE0EB7" w:rsidRDefault="00DC2F3E" w:rsidP="00AE0EB7">
      <w:pPr>
        <w:pStyle w:val="Corpsdetexte2"/>
        <w:ind w:left="708"/>
        <w:rPr>
          <w:szCs w:val="24"/>
        </w:rPr>
      </w:pPr>
      <w:r>
        <w:rPr>
          <w:szCs w:val="24"/>
        </w:rPr>
        <w:t xml:space="preserve">ce qui frappe </w:t>
      </w:r>
      <w:r w:rsidRPr="00AE0EB7">
        <w:rPr>
          <w:rFonts w:ascii="Times New Roman" w:hAnsi="Times New Roman" w:cs="Times New Roman"/>
          <w:i/>
          <w:iCs/>
          <w:sz w:val="24"/>
          <w:szCs w:val="24"/>
        </w:rPr>
        <w:t xml:space="preserve">celui qui vient de </w:t>
      </w:r>
      <w:r w:rsidRPr="00AE0EB7">
        <w:rPr>
          <w:rFonts w:ascii="Times New Roman" w:hAnsi="Times New Roman" w:cs="Times New Roman"/>
          <w:i/>
          <w:iCs/>
          <w:color w:val="auto"/>
          <w:sz w:val="24"/>
          <w:szCs w:val="24"/>
        </w:rPr>
        <w:t>l</w:t>
      </w:r>
      <w:r w:rsidRPr="00AE0EB7">
        <w:rPr>
          <w:rFonts w:ascii="Times New Roman" w:hAnsi="Times New Roman" w:cs="Times New Roman"/>
          <w:i/>
          <w:iCs/>
          <w:sz w:val="24"/>
          <w:szCs w:val="24"/>
        </w:rPr>
        <w:t>'extérieur</w:t>
      </w:r>
      <w:r>
        <w:rPr>
          <w:szCs w:val="24"/>
        </w:rPr>
        <w:t xml:space="preserve">, quand il arrive et qu'il entend le psychanalyste s'exprimer, </w:t>
      </w:r>
    </w:p>
    <w:p w:rsidR="00D8294F" w:rsidRDefault="00DC2F3E" w:rsidP="00AE0EB7">
      <w:pPr>
        <w:pStyle w:val="Corpsdetexte2"/>
        <w:ind w:left="708"/>
        <w:rPr>
          <w:szCs w:val="24"/>
        </w:rPr>
      </w:pPr>
      <w:r>
        <w:rPr>
          <w:szCs w:val="24"/>
        </w:rPr>
        <w:t>sur</w:t>
      </w:r>
      <w:r>
        <w:rPr>
          <w:i/>
          <w:iCs/>
          <w:smallCaps/>
          <w:color w:val="auto"/>
          <w:szCs w:val="24"/>
        </w:rPr>
        <w:t xml:space="preserve"> </w:t>
      </w:r>
      <w:r>
        <w:rPr>
          <w:szCs w:val="24"/>
        </w:rPr>
        <w:t xml:space="preserve">la valeur à donner, sur l'accent, </w:t>
      </w:r>
    </w:p>
    <w:p w:rsidR="00AE0EB7" w:rsidRDefault="00DC2F3E" w:rsidP="00AE0EB7">
      <w:pPr>
        <w:pStyle w:val="Corpsdetexte2"/>
        <w:ind w:left="708"/>
        <w:rPr>
          <w:szCs w:val="24"/>
        </w:rPr>
      </w:pPr>
      <w:r>
        <w:rPr>
          <w:szCs w:val="24"/>
        </w:rPr>
        <w:t xml:space="preserve">sur la traduction de telle ou telle </w:t>
      </w:r>
      <w:r>
        <w:rPr>
          <w:color w:val="auto"/>
          <w:szCs w:val="24"/>
        </w:rPr>
        <w:t>m</w:t>
      </w:r>
      <w:r>
        <w:rPr>
          <w:szCs w:val="24"/>
        </w:rPr>
        <w:t>anifestation dans le comportement, de tel ou tel symptôme</w:t>
      </w:r>
    </w:p>
    <w:p w:rsidR="00AE0EB7" w:rsidRDefault="00AE0EB7">
      <w:pPr>
        <w:pStyle w:val="Corpsdetexte2"/>
        <w:rPr>
          <w:color w:val="auto"/>
          <w:szCs w:val="24"/>
        </w:rPr>
      </w:pPr>
      <w:r>
        <w:rPr>
          <w:szCs w:val="24"/>
        </w:rPr>
        <w:t>…</w:t>
      </w:r>
      <w:r w:rsidR="00DC2F3E">
        <w:rPr>
          <w:szCs w:val="24"/>
        </w:rPr>
        <w:t xml:space="preserve">c'est quelque chose, en général </w:t>
      </w:r>
      <w:r>
        <w:rPr>
          <w:szCs w:val="24"/>
        </w:rPr>
        <w:t>chez</w:t>
      </w:r>
      <w:r w:rsidR="00DC2F3E">
        <w:rPr>
          <w:szCs w:val="24"/>
        </w:rPr>
        <w:t xml:space="preserve"> ce </w:t>
      </w:r>
      <w:r w:rsidR="00DC2F3E" w:rsidRPr="00AE0EB7">
        <w:rPr>
          <w:rFonts w:ascii="Times New Roman" w:hAnsi="Times New Roman" w:cs="Times New Roman"/>
          <w:i/>
          <w:iCs/>
          <w:sz w:val="24"/>
          <w:szCs w:val="24"/>
        </w:rPr>
        <w:t>nouveau venu</w:t>
      </w:r>
      <w:r w:rsidR="00DC2F3E">
        <w:rPr>
          <w:szCs w:val="24"/>
        </w:rPr>
        <w:t>,</w:t>
      </w:r>
      <w:r w:rsidR="00DC2F3E">
        <w:rPr>
          <w:color w:val="auto"/>
          <w:szCs w:val="24"/>
        </w:rPr>
        <w:t xml:space="preserve"> </w:t>
      </w:r>
    </w:p>
    <w:p w:rsidR="00AE0EB7" w:rsidRDefault="00DC2F3E">
      <w:pPr>
        <w:pStyle w:val="Corpsdetexte2"/>
        <w:rPr>
          <w:szCs w:val="24"/>
        </w:rPr>
      </w:pPr>
      <w:r>
        <w:rPr>
          <w:szCs w:val="24"/>
        </w:rPr>
        <w:t xml:space="preserve">qui se manifeste par l'idée d'une certaine absence </w:t>
      </w:r>
    </w:p>
    <w:p w:rsidR="00AE0EB7" w:rsidRDefault="00DC2F3E">
      <w:pPr>
        <w:pStyle w:val="Corpsdetexte2"/>
        <w:rPr>
          <w:szCs w:val="26"/>
        </w:rPr>
      </w:pPr>
      <w:r>
        <w:rPr>
          <w:szCs w:val="24"/>
        </w:rPr>
        <w:t>de</w:t>
      </w:r>
      <w:r>
        <w:rPr>
          <w:color w:val="auto"/>
          <w:szCs w:val="24"/>
        </w:rPr>
        <w:t xml:space="preserve"> </w:t>
      </w:r>
      <w:r>
        <w:rPr>
          <w:szCs w:val="26"/>
        </w:rPr>
        <w:t>logique, tout</w:t>
      </w:r>
      <w:r>
        <w:rPr>
          <w:i/>
          <w:iCs/>
          <w:szCs w:val="26"/>
        </w:rPr>
        <w:t xml:space="preserve"> </w:t>
      </w:r>
      <w:r>
        <w:rPr>
          <w:szCs w:val="26"/>
        </w:rPr>
        <w:t>au moins d'un certain renversement, d'un certain désordre dans la logique</w:t>
      </w:r>
      <w:r w:rsidR="00AE0EB7">
        <w:rPr>
          <w:szCs w:val="26"/>
        </w:rPr>
        <w:t>.</w:t>
      </w:r>
      <w:r>
        <w:rPr>
          <w:szCs w:val="26"/>
        </w:rPr>
        <w:t xml:space="preserve"> </w:t>
      </w:r>
    </w:p>
    <w:p w:rsidR="00AE0EB7" w:rsidRDefault="00AE0EB7">
      <w:pPr>
        <w:pStyle w:val="Corpsdetexte2"/>
        <w:rPr>
          <w:szCs w:val="26"/>
        </w:rPr>
      </w:pPr>
    </w:p>
    <w:p w:rsidR="00D8294F" w:rsidRDefault="00AE0EB7">
      <w:pPr>
        <w:pStyle w:val="Corpsdetexte2"/>
        <w:rPr>
          <w:szCs w:val="26"/>
        </w:rPr>
      </w:pPr>
      <w:r>
        <w:rPr>
          <w:szCs w:val="26"/>
        </w:rPr>
        <w:t>E</w:t>
      </w:r>
      <w:r w:rsidR="00DC2F3E">
        <w:rPr>
          <w:szCs w:val="26"/>
        </w:rPr>
        <w:t>t il est fréquent de voir poussée en avant l'objection, qu'on tirera en psychanalyse la même</w:t>
      </w:r>
      <w:r w:rsidR="00DC2F3E">
        <w:rPr>
          <w:color w:val="auto"/>
          <w:szCs w:val="24"/>
        </w:rPr>
        <w:t xml:space="preserve"> </w:t>
      </w:r>
      <w:r w:rsidR="00DC2F3E">
        <w:rPr>
          <w:szCs w:val="26"/>
        </w:rPr>
        <w:t>conclusion de faits qu'on dira improprement contradictoires, car les faits ne peuvent guère l'être contradictoires : ils</w:t>
      </w:r>
      <w:r w:rsidR="00DC2F3E">
        <w:rPr>
          <w:i/>
          <w:iCs/>
          <w:szCs w:val="26"/>
        </w:rPr>
        <w:t xml:space="preserve"> </w:t>
      </w:r>
      <w:r w:rsidR="00DC2F3E">
        <w:rPr>
          <w:szCs w:val="26"/>
        </w:rPr>
        <w:t>peuvent</w:t>
      </w:r>
      <w:r w:rsidR="00DC2F3E">
        <w:rPr>
          <w:color w:val="auto"/>
          <w:szCs w:val="24"/>
        </w:rPr>
        <w:t xml:space="preserve"> </w:t>
      </w:r>
      <w:r w:rsidR="00DC2F3E">
        <w:rPr>
          <w:szCs w:val="26"/>
        </w:rPr>
        <w:t>être opposés, jouant en sens contraire</w:t>
      </w:r>
      <w:r>
        <w:rPr>
          <w:szCs w:val="26"/>
        </w:rPr>
        <w:t>,</w:t>
      </w:r>
      <w:r w:rsidR="00DC2F3E">
        <w:rPr>
          <w:color w:val="auto"/>
          <w:szCs w:val="24"/>
        </w:rPr>
        <w:t xml:space="preserve"> </w:t>
      </w:r>
      <w:r w:rsidR="00DC2F3E">
        <w:rPr>
          <w:szCs w:val="26"/>
        </w:rPr>
        <w:t xml:space="preserve">on remarquera aussitôt </w:t>
      </w:r>
    </w:p>
    <w:p w:rsidR="00DC2F3E" w:rsidRDefault="00DC2F3E">
      <w:pPr>
        <w:pStyle w:val="Corpsdetexte2"/>
        <w:rPr>
          <w:szCs w:val="26"/>
        </w:rPr>
      </w:pPr>
      <w:r>
        <w:rPr>
          <w:szCs w:val="26"/>
        </w:rPr>
        <w:t>les mêmes conclusions.</w:t>
      </w:r>
    </w:p>
    <w:p w:rsidR="00AE0EB7" w:rsidRDefault="00AE0EB7">
      <w:pPr>
        <w:pStyle w:val="Corpsdetexte2"/>
        <w:rPr>
          <w:szCs w:val="26"/>
        </w:rPr>
      </w:pPr>
    </w:p>
    <w:p w:rsidR="00D8294F" w:rsidRDefault="00DC2F3E">
      <w:pPr>
        <w:pStyle w:val="Corpsdetexte2"/>
        <w:rPr>
          <w:szCs w:val="26"/>
        </w:rPr>
      </w:pPr>
      <w:r>
        <w:rPr>
          <w:szCs w:val="26"/>
        </w:rPr>
        <w:t>Est</w:t>
      </w:r>
      <w:r w:rsidR="004153C7">
        <w:rPr>
          <w:szCs w:val="26"/>
        </w:rPr>
        <w:t>–</w:t>
      </w:r>
      <w:r>
        <w:rPr>
          <w:szCs w:val="26"/>
        </w:rPr>
        <w:t>ce à dire… est</w:t>
      </w:r>
      <w:r w:rsidR="004153C7">
        <w:rPr>
          <w:szCs w:val="26"/>
        </w:rPr>
        <w:t>–</w:t>
      </w:r>
      <w:r>
        <w:rPr>
          <w:szCs w:val="26"/>
        </w:rPr>
        <w:t xml:space="preserve">ce à dire que l'interprétation analytique, la structuration de la théorie, </w:t>
      </w:r>
    </w:p>
    <w:p w:rsidR="00AE0EB7" w:rsidRDefault="00DC2F3E">
      <w:pPr>
        <w:pStyle w:val="Corpsdetexte2"/>
        <w:rPr>
          <w:szCs w:val="26"/>
        </w:rPr>
      </w:pPr>
      <w:r>
        <w:rPr>
          <w:szCs w:val="26"/>
        </w:rPr>
        <w:t xml:space="preserve">fait bon marché de la logique ? </w:t>
      </w:r>
    </w:p>
    <w:p w:rsidR="00AE0EB7" w:rsidRDefault="00AE0EB7">
      <w:pPr>
        <w:pStyle w:val="Corpsdetexte2"/>
        <w:rPr>
          <w:szCs w:val="26"/>
        </w:rPr>
      </w:pPr>
    </w:p>
    <w:p w:rsidR="00DC2F3E" w:rsidRDefault="00DC2F3E">
      <w:pPr>
        <w:pStyle w:val="Corpsdetexte2"/>
        <w:rPr>
          <w:szCs w:val="26"/>
        </w:rPr>
      </w:pPr>
      <w:r>
        <w:rPr>
          <w:szCs w:val="26"/>
        </w:rPr>
        <w:t>Justement pas !</w:t>
      </w:r>
    </w:p>
    <w:p w:rsidR="00D8294F" w:rsidRDefault="00DC2F3E">
      <w:pPr>
        <w:pStyle w:val="Corpsdetexte2"/>
        <w:rPr>
          <w:szCs w:val="26"/>
        </w:rPr>
      </w:pPr>
      <w:r>
        <w:rPr>
          <w:szCs w:val="26"/>
        </w:rPr>
        <w:t xml:space="preserve">Cet usage psychanalytique de la logique, c'est une raison de plus, pour nous, de nous interroger sur </w:t>
      </w:r>
    </w:p>
    <w:p w:rsidR="00D8294F" w:rsidRDefault="00DC2F3E">
      <w:pPr>
        <w:pStyle w:val="Corpsdetexte2"/>
        <w:rPr>
          <w:szCs w:val="26"/>
        </w:rPr>
      </w:pPr>
      <w:r>
        <w:rPr>
          <w:szCs w:val="26"/>
        </w:rPr>
        <w:t xml:space="preserve">ce qu'en sont les règles effectives, car tout de même </w:t>
      </w:r>
    </w:p>
    <w:p w:rsidR="00DC2F3E" w:rsidRDefault="00DC2F3E">
      <w:pPr>
        <w:pStyle w:val="Corpsdetexte2"/>
        <w:rPr>
          <w:szCs w:val="26"/>
        </w:rPr>
      </w:pPr>
      <w:r>
        <w:rPr>
          <w:szCs w:val="26"/>
        </w:rPr>
        <w:t>ça ne fonctionne pas sans règle.</w:t>
      </w:r>
    </w:p>
    <w:p w:rsidR="00DC2F3E" w:rsidRDefault="00DC2F3E">
      <w:pPr>
        <w:pStyle w:val="Corpsdetexte2"/>
        <w:rPr>
          <w:szCs w:val="26"/>
        </w:rPr>
      </w:pPr>
    </w:p>
    <w:p w:rsidR="00AE0EB7" w:rsidRDefault="00DC2F3E">
      <w:pPr>
        <w:pStyle w:val="Corpsdetexte2"/>
        <w:rPr>
          <w:color w:val="auto"/>
          <w:szCs w:val="26"/>
        </w:rPr>
      </w:pPr>
      <w:r>
        <w:rPr>
          <w:szCs w:val="26"/>
        </w:rPr>
        <w:t xml:space="preserve">C'est pour nous une </w:t>
      </w:r>
      <w:r>
        <w:rPr>
          <w:color w:val="auto"/>
          <w:szCs w:val="26"/>
        </w:rPr>
        <w:t xml:space="preserve">précieuse suggestion, d'autant plus insistante à nous y mettre </w:t>
      </w:r>
      <w:r w:rsidR="004153C7">
        <w:rPr>
          <w:color w:val="auto"/>
          <w:szCs w:val="26"/>
        </w:rPr>
        <w:t>–</w:t>
      </w:r>
      <w:r>
        <w:rPr>
          <w:color w:val="auto"/>
          <w:szCs w:val="26"/>
        </w:rPr>
        <w:t xml:space="preserve"> plus que jamais </w:t>
      </w:r>
      <w:r w:rsidR="00AE0EB7">
        <w:rPr>
          <w:color w:val="auto"/>
          <w:szCs w:val="26"/>
        </w:rPr>
        <w:t>–</w:t>
      </w:r>
      <w:r>
        <w:rPr>
          <w:color w:val="auto"/>
          <w:szCs w:val="26"/>
        </w:rPr>
        <w:t xml:space="preserve"> </w:t>
      </w:r>
    </w:p>
    <w:p w:rsidR="00AE0EB7" w:rsidRDefault="00DC2F3E">
      <w:pPr>
        <w:pStyle w:val="Corpsdetexte2"/>
        <w:rPr>
          <w:color w:val="auto"/>
          <w:szCs w:val="26"/>
        </w:rPr>
      </w:pPr>
      <w:r>
        <w:rPr>
          <w:color w:val="auto"/>
          <w:szCs w:val="26"/>
        </w:rPr>
        <w:t>à la logique et même à nous apercevoir que</w:t>
      </w:r>
      <w:r w:rsidR="00AE0EB7">
        <w:rPr>
          <w:color w:val="auto"/>
          <w:szCs w:val="26"/>
        </w:rPr>
        <w:t>…</w:t>
      </w:r>
      <w:r>
        <w:rPr>
          <w:color w:val="auto"/>
          <w:szCs w:val="26"/>
        </w:rPr>
        <w:t xml:space="preserve"> </w:t>
      </w:r>
    </w:p>
    <w:p w:rsidR="00AE0EB7" w:rsidRDefault="00DC2F3E" w:rsidP="00AE0EB7">
      <w:pPr>
        <w:pStyle w:val="Corpsdetexte2"/>
        <w:ind w:firstLine="708"/>
        <w:rPr>
          <w:color w:val="auto"/>
          <w:szCs w:val="26"/>
        </w:rPr>
      </w:pPr>
      <w:r>
        <w:rPr>
          <w:color w:val="auto"/>
          <w:szCs w:val="26"/>
        </w:rPr>
        <w:t>je le disais et je l'indiquais tout à l'heure</w:t>
      </w:r>
    </w:p>
    <w:p w:rsidR="0056500C" w:rsidRDefault="00AE0EB7">
      <w:pPr>
        <w:pStyle w:val="Corpsdetexte2"/>
        <w:rPr>
          <w:color w:val="auto"/>
          <w:szCs w:val="26"/>
        </w:rPr>
      </w:pPr>
      <w:r>
        <w:rPr>
          <w:color w:val="auto"/>
          <w:szCs w:val="26"/>
        </w:rPr>
        <w:t>…</w:t>
      </w:r>
      <w:r w:rsidR="00DC2F3E">
        <w:rPr>
          <w:color w:val="auto"/>
          <w:szCs w:val="26"/>
        </w:rPr>
        <w:t xml:space="preserve">que la vraie question est de voir s'il n'y a pas quelque rapport profond, qui fait que la question </w:t>
      </w:r>
    </w:p>
    <w:p w:rsidR="00AE0EB7" w:rsidRDefault="00DC2F3E">
      <w:pPr>
        <w:pStyle w:val="Corpsdetexte2"/>
        <w:rPr>
          <w:color w:val="auto"/>
          <w:szCs w:val="26"/>
        </w:rPr>
      </w:pPr>
      <w:r>
        <w:rPr>
          <w:color w:val="auto"/>
          <w:szCs w:val="26"/>
        </w:rPr>
        <w:t xml:space="preserve">que posent les logiciens, à savoir : </w:t>
      </w:r>
    </w:p>
    <w:p w:rsidR="006E69EC" w:rsidRDefault="00DC2F3E" w:rsidP="006E69EC">
      <w:pPr>
        <w:pStyle w:val="Corpsdetexte2"/>
        <w:rPr>
          <w:color w:val="auto"/>
          <w:szCs w:val="26"/>
        </w:rPr>
      </w:pPr>
      <w:r>
        <w:rPr>
          <w:color w:val="auto"/>
          <w:szCs w:val="26"/>
        </w:rPr>
        <w:t>sur quoi en fait a</w:t>
      </w:r>
      <w:r w:rsidR="004153C7">
        <w:rPr>
          <w:color w:val="auto"/>
          <w:szCs w:val="26"/>
        </w:rPr>
        <w:t>–</w:t>
      </w:r>
      <w:r>
        <w:rPr>
          <w:color w:val="auto"/>
          <w:szCs w:val="26"/>
        </w:rPr>
        <w:t>t</w:t>
      </w:r>
      <w:r w:rsidR="004153C7">
        <w:rPr>
          <w:color w:val="auto"/>
          <w:szCs w:val="26"/>
        </w:rPr>
        <w:t>–</w:t>
      </w:r>
      <w:r>
        <w:rPr>
          <w:color w:val="auto"/>
          <w:szCs w:val="26"/>
        </w:rPr>
        <w:t>elle prise la logique ?</w:t>
      </w:r>
    </w:p>
    <w:p w:rsidR="006E69EC" w:rsidRDefault="006E69EC" w:rsidP="006E69EC">
      <w:pPr>
        <w:pStyle w:val="Corpsdetexte2"/>
        <w:rPr>
          <w:color w:val="auto"/>
          <w:szCs w:val="26"/>
        </w:rPr>
      </w:pPr>
      <w:r>
        <w:rPr>
          <w:color w:val="auto"/>
          <w:szCs w:val="26"/>
        </w:rPr>
        <w:lastRenderedPageBreak/>
        <w:t>C</w:t>
      </w:r>
      <w:r w:rsidR="00DC2F3E">
        <w:rPr>
          <w:color w:val="auto"/>
          <w:szCs w:val="26"/>
        </w:rPr>
        <w:t xml:space="preserve">ar ce n'est pas si simple, la logique ne nous donne pas les faits ou comme on dit, les prémisses. </w:t>
      </w:r>
    </w:p>
    <w:p w:rsidR="006E69EC" w:rsidRDefault="00DC2F3E" w:rsidP="006E69EC">
      <w:pPr>
        <w:pStyle w:val="Corpsdetexte2"/>
        <w:rPr>
          <w:color w:val="auto"/>
          <w:szCs w:val="26"/>
        </w:rPr>
      </w:pPr>
      <w:r>
        <w:rPr>
          <w:color w:val="auto"/>
          <w:szCs w:val="26"/>
        </w:rPr>
        <w:t xml:space="preserve">La logique nous donne quoi ? </w:t>
      </w:r>
    </w:p>
    <w:p w:rsidR="00DC2F3E" w:rsidRDefault="00DC2F3E" w:rsidP="006E69EC">
      <w:pPr>
        <w:pStyle w:val="Corpsdetexte2"/>
        <w:rPr>
          <w:color w:val="auto"/>
          <w:szCs w:val="26"/>
        </w:rPr>
      </w:pPr>
      <w:r>
        <w:rPr>
          <w:color w:val="auto"/>
          <w:szCs w:val="26"/>
        </w:rPr>
        <w:t>Le moyen d'en</w:t>
      </w:r>
      <w:r>
        <w:rPr>
          <w:i/>
          <w:iCs/>
          <w:color w:val="auto"/>
          <w:szCs w:val="26"/>
        </w:rPr>
        <w:t xml:space="preserve"> </w:t>
      </w:r>
      <w:r>
        <w:rPr>
          <w:color w:val="auto"/>
          <w:szCs w:val="26"/>
        </w:rPr>
        <w:t>tirer parti</w:t>
      </w:r>
      <w:r w:rsidR="006E69EC">
        <w:rPr>
          <w:color w:val="auto"/>
          <w:szCs w:val="26"/>
        </w:rPr>
        <w:t>.</w:t>
      </w:r>
    </w:p>
    <w:p w:rsidR="006E69EC" w:rsidRDefault="006E69EC">
      <w:pPr>
        <w:pStyle w:val="Corpsdetexte2"/>
        <w:rPr>
          <w:color w:val="auto"/>
          <w:szCs w:val="26"/>
        </w:rPr>
      </w:pPr>
    </w:p>
    <w:p w:rsidR="00D8294F" w:rsidRDefault="006E69EC">
      <w:pPr>
        <w:pStyle w:val="Corpsdetexte2"/>
        <w:rPr>
          <w:color w:val="auto"/>
          <w:szCs w:val="26"/>
        </w:rPr>
      </w:pPr>
      <w:r>
        <w:rPr>
          <w:color w:val="auto"/>
          <w:szCs w:val="26"/>
        </w:rPr>
        <w:t>S</w:t>
      </w:r>
      <w:r w:rsidR="00DC2F3E">
        <w:rPr>
          <w:color w:val="auto"/>
          <w:szCs w:val="26"/>
        </w:rPr>
        <w:t xml:space="preserve">ur quel miracle, sur quoi porte cette effectivité </w:t>
      </w:r>
    </w:p>
    <w:p w:rsidR="006E69EC" w:rsidRDefault="00DC2F3E">
      <w:pPr>
        <w:pStyle w:val="Corpsdetexte2"/>
        <w:rPr>
          <w:color w:val="auto"/>
          <w:szCs w:val="26"/>
        </w:rPr>
      </w:pPr>
      <w:r>
        <w:rPr>
          <w:color w:val="auto"/>
          <w:szCs w:val="26"/>
        </w:rPr>
        <w:t>de la logique</w:t>
      </w:r>
      <w:r w:rsidR="006E69EC">
        <w:rPr>
          <w:color w:val="auto"/>
          <w:szCs w:val="26"/>
        </w:rPr>
        <w:t>, p</w:t>
      </w:r>
      <w:r>
        <w:rPr>
          <w:color w:val="auto"/>
          <w:szCs w:val="26"/>
        </w:rPr>
        <w:t xml:space="preserve">uisque après tout, les logiciens </w:t>
      </w:r>
    </w:p>
    <w:p w:rsidR="00D8294F" w:rsidRDefault="00DC2F3E">
      <w:pPr>
        <w:pStyle w:val="Corpsdetexte2"/>
        <w:rPr>
          <w:color w:val="auto"/>
          <w:szCs w:val="26"/>
        </w:rPr>
      </w:pPr>
      <w:r>
        <w:rPr>
          <w:color w:val="auto"/>
          <w:szCs w:val="26"/>
        </w:rPr>
        <w:t>eux</w:t>
      </w:r>
      <w:r w:rsidR="004153C7">
        <w:rPr>
          <w:color w:val="auto"/>
          <w:szCs w:val="26"/>
        </w:rPr>
        <w:t>–</w:t>
      </w:r>
      <w:r>
        <w:rPr>
          <w:color w:val="auto"/>
          <w:szCs w:val="26"/>
        </w:rPr>
        <w:t xml:space="preserve">mêmes le remarqueront : la logique on </w:t>
      </w:r>
      <w:r w:rsidRPr="00D8294F">
        <w:rPr>
          <w:rFonts w:ascii="Times New Roman" w:hAnsi="Times New Roman" w:cs="Times New Roman"/>
          <w:i/>
          <w:color w:val="auto"/>
          <w:sz w:val="24"/>
          <w:szCs w:val="24"/>
        </w:rPr>
        <w:t>l'observe</w:t>
      </w:r>
      <w:r>
        <w:rPr>
          <w:color w:val="auto"/>
          <w:szCs w:val="26"/>
        </w:rPr>
        <w:t xml:space="preserve">, </w:t>
      </w:r>
    </w:p>
    <w:p w:rsidR="00D8294F" w:rsidRDefault="00DC2F3E">
      <w:pPr>
        <w:pStyle w:val="Corpsdetexte2"/>
        <w:rPr>
          <w:szCs w:val="24"/>
        </w:rPr>
      </w:pPr>
      <w:r>
        <w:rPr>
          <w:szCs w:val="24"/>
        </w:rPr>
        <w:t xml:space="preserve">on n'a pas besoin de tellement y penser pour </w:t>
      </w:r>
      <w:r w:rsidRPr="00D8294F">
        <w:rPr>
          <w:rFonts w:ascii="Times New Roman" w:hAnsi="Times New Roman" w:cs="Times New Roman"/>
          <w:i/>
          <w:sz w:val="24"/>
          <w:szCs w:val="24"/>
        </w:rPr>
        <w:t>l'observer</w:t>
      </w:r>
      <w:r>
        <w:rPr>
          <w:szCs w:val="24"/>
        </w:rPr>
        <w:t xml:space="preserve">, si ce n'est qu'on s'aperçoit qu'à </w:t>
      </w:r>
      <w:r w:rsidRPr="00D8294F">
        <w:rPr>
          <w:rFonts w:ascii="Times New Roman" w:hAnsi="Times New Roman" w:cs="Times New Roman"/>
          <w:i/>
          <w:sz w:val="24"/>
          <w:szCs w:val="24"/>
        </w:rPr>
        <w:t>l'observer</w:t>
      </w:r>
      <w:r>
        <w:rPr>
          <w:szCs w:val="24"/>
        </w:rPr>
        <w:t xml:space="preserve">, </w:t>
      </w:r>
    </w:p>
    <w:p w:rsidR="00D8294F" w:rsidRDefault="00DC2F3E">
      <w:pPr>
        <w:pStyle w:val="Corpsdetexte2"/>
        <w:rPr>
          <w:szCs w:val="24"/>
        </w:rPr>
      </w:pPr>
      <w:r>
        <w:rPr>
          <w:szCs w:val="24"/>
        </w:rPr>
        <w:t>quelquefois on</w:t>
      </w:r>
      <w:r>
        <w:rPr>
          <w:color w:val="auto"/>
          <w:szCs w:val="24"/>
        </w:rPr>
        <w:t xml:space="preserve"> </w:t>
      </w:r>
      <w:r>
        <w:rPr>
          <w:szCs w:val="24"/>
        </w:rPr>
        <w:t xml:space="preserve">fait des </w:t>
      </w:r>
      <w:r w:rsidRPr="006E69EC">
        <w:rPr>
          <w:rFonts w:ascii="Times New Roman" w:hAnsi="Times New Roman" w:cs="Times New Roman"/>
          <w:i/>
          <w:sz w:val="24"/>
          <w:szCs w:val="24"/>
        </w:rPr>
        <w:t>faux pas de logique</w:t>
      </w:r>
      <w:r>
        <w:rPr>
          <w:szCs w:val="24"/>
        </w:rPr>
        <w:t xml:space="preserve"> </w:t>
      </w:r>
    </w:p>
    <w:p w:rsidR="00DC2F3E" w:rsidRPr="00D8294F" w:rsidRDefault="00DC2F3E">
      <w:pPr>
        <w:pStyle w:val="Corpsdetexte2"/>
        <w:rPr>
          <w:color w:val="auto"/>
          <w:szCs w:val="26"/>
        </w:rPr>
      </w:pPr>
      <w:r>
        <w:rPr>
          <w:szCs w:val="24"/>
        </w:rPr>
        <w:t>et que c'est ceci qui nous</w:t>
      </w:r>
      <w:r>
        <w:rPr>
          <w:color w:val="auto"/>
          <w:szCs w:val="24"/>
        </w:rPr>
        <w:t xml:space="preserve"> </w:t>
      </w:r>
      <w:r>
        <w:rPr>
          <w:szCs w:val="24"/>
        </w:rPr>
        <w:t>met en éveil.</w:t>
      </w:r>
    </w:p>
    <w:p w:rsidR="006E69EC" w:rsidRDefault="006E69EC">
      <w:pPr>
        <w:pStyle w:val="Corpsdetexte2"/>
        <w:rPr>
          <w:szCs w:val="24"/>
        </w:rPr>
      </w:pPr>
    </w:p>
    <w:p w:rsidR="00D8294F" w:rsidRDefault="00DC2F3E">
      <w:pPr>
        <w:pStyle w:val="Corpsdetexte2"/>
        <w:rPr>
          <w:szCs w:val="24"/>
        </w:rPr>
      </w:pPr>
      <w:r>
        <w:rPr>
          <w:szCs w:val="24"/>
        </w:rPr>
        <w:t>Mais enfin, en principe on ne pense pas tout le temps quand on raison de suivre les règles de la logique, et pour tout dire, on peut très bien, pour bien raisonner, dire que de la logique, c'est</w:t>
      </w:r>
      <w:r w:rsidR="004153C7">
        <w:rPr>
          <w:szCs w:val="24"/>
        </w:rPr>
        <w:t>–</w:t>
      </w:r>
      <w:r>
        <w:rPr>
          <w:szCs w:val="24"/>
        </w:rPr>
        <w:t>à</w:t>
      </w:r>
      <w:r w:rsidR="004153C7">
        <w:rPr>
          <w:szCs w:val="24"/>
        </w:rPr>
        <w:t>–</w:t>
      </w:r>
      <w:r>
        <w:rPr>
          <w:szCs w:val="24"/>
        </w:rPr>
        <w:t xml:space="preserve">dire </w:t>
      </w:r>
    </w:p>
    <w:p w:rsidR="00DC2F3E" w:rsidRDefault="00DC2F3E">
      <w:pPr>
        <w:pStyle w:val="Corpsdetexte2"/>
        <w:rPr>
          <w:szCs w:val="24"/>
        </w:rPr>
      </w:pPr>
      <w:r>
        <w:rPr>
          <w:szCs w:val="24"/>
        </w:rPr>
        <w:t>des règles de bien</w:t>
      </w:r>
      <w:r>
        <w:rPr>
          <w:color w:val="auto"/>
          <w:szCs w:val="24"/>
        </w:rPr>
        <w:t xml:space="preserve"> </w:t>
      </w:r>
      <w:r>
        <w:rPr>
          <w:szCs w:val="24"/>
        </w:rPr>
        <w:t>raisonner, on s'en passe.</w:t>
      </w:r>
    </w:p>
    <w:p w:rsidR="006E69EC" w:rsidRDefault="006E69EC">
      <w:pPr>
        <w:pStyle w:val="Corpsdetexte2"/>
        <w:rPr>
          <w:szCs w:val="24"/>
        </w:rPr>
      </w:pPr>
    </w:p>
    <w:p w:rsidR="00D8294F" w:rsidRDefault="00DC2F3E">
      <w:pPr>
        <w:pStyle w:val="Corpsdetexte2"/>
        <w:rPr>
          <w:szCs w:val="24"/>
        </w:rPr>
      </w:pPr>
      <w:r>
        <w:rPr>
          <w:szCs w:val="24"/>
        </w:rPr>
        <w:t xml:space="preserve">Mais quand, comme l'analyste, on fait plus, </w:t>
      </w:r>
    </w:p>
    <w:p w:rsidR="00DC2F3E" w:rsidRDefault="00DC2F3E">
      <w:pPr>
        <w:pStyle w:val="Corpsdetexte2"/>
        <w:rPr>
          <w:szCs w:val="24"/>
        </w:rPr>
      </w:pPr>
      <w:r>
        <w:rPr>
          <w:szCs w:val="24"/>
        </w:rPr>
        <w:t xml:space="preserve">on a le sentiment </w:t>
      </w:r>
      <w:r w:rsidR="004153C7" w:rsidRPr="00D8294F">
        <w:rPr>
          <w:i/>
          <w:sz w:val="24"/>
          <w:szCs w:val="24"/>
        </w:rPr>
        <w:t>–</w:t>
      </w:r>
      <w:r w:rsidRPr="00D8294F">
        <w:rPr>
          <w:i/>
          <w:sz w:val="24"/>
          <w:szCs w:val="24"/>
        </w:rPr>
        <w:t xml:space="preserve"> en tout cas on donne le sentiment </w:t>
      </w:r>
      <w:r w:rsidR="004153C7" w:rsidRPr="00D8294F">
        <w:rPr>
          <w:i/>
          <w:sz w:val="24"/>
          <w:szCs w:val="24"/>
        </w:rPr>
        <w:t>–</w:t>
      </w:r>
      <w:r>
        <w:rPr>
          <w:szCs w:val="24"/>
        </w:rPr>
        <w:t xml:space="preserve"> qu'on </w:t>
      </w:r>
      <w:r w:rsidRPr="00D8294F">
        <w:rPr>
          <w:rFonts w:ascii="Times New Roman" w:hAnsi="Times New Roman" w:cs="Times New Roman"/>
          <w:i/>
          <w:sz w:val="24"/>
          <w:szCs w:val="24"/>
        </w:rPr>
        <w:t>passe outre</w:t>
      </w:r>
      <w:r>
        <w:rPr>
          <w:szCs w:val="24"/>
        </w:rPr>
        <w:t>.</w:t>
      </w:r>
    </w:p>
    <w:p w:rsidR="006E69EC" w:rsidRDefault="006E69EC">
      <w:pPr>
        <w:pStyle w:val="Corpsdetexte2"/>
        <w:rPr>
          <w:szCs w:val="24"/>
        </w:rPr>
      </w:pPr>
    </w:p>
    <w:p w:rsidR="00D8294F" w:rsidRDefault="00DC2F3E">
      <w:pPr>
        <w:pStyle w:val="Corpsdetexte2"/>
        <w:rPr>
          <w:szCs w:val="24"/>
        </w:rPr>
      </w:pPr>
      <w:r>
        <w:rPr>
          <w:szCs w:val="24"/>
        </w:rPr>
        <w:t>C'est là que commence peut</w:t>
      </w:r>
      <w:r w:rsidR="004153C7">
        <w:rPr>
          <w:szCs w:val="24"/>
        </w:rPr>
        <w:t>–</w:t>
      </w:r>
      <w:r>
        <w:rPr>
          <w:szCs w:val="24"/>
        </w:rPr>
        <w:t xml:space="preserve">être d'autant plus </w:t>
      </w:r>
    </w:p>
    <w:p w:rsidR="00D8294F" w:rsidRDefault="00DC2F3E">
      <w:pPr>
        <w:pStyle w:val="Corpsdetexte2"/>
        <w:rPr>
          <w:szCs w:val="24"/>
        </w:rPr>
      </w:pPr>
      <w:r>
        <w:rPr>
          <w:szCs w:val="24"/>
        </w:rPr>
        <w:t>la</w:t>
      </w:r>
      <w:r>
        <w:rPr>
          <w:color w:val="auto"/>
          <w:szCs w:val="24"/>
        </w:rPr>
        <w:t xml:space="preserve"> </w:t>
      </w:r>
      <w:r>
        <w:rPr>
          <w:szCs w:val="24"/>
        </w:rPr>
        <w:t>nécessité qui nous impose qu</w:t>
      </w:r>
      <w:r w:rsidR="00D8294F">
        <w:rPr>
          <w:szCs w:val="24"/>
        </w:rPr>
        <w:t>’</w:t>
      </w:r>
      <w:r>
        <w:rPr>
          <w:szCs w:val="24"/>
        </w:rPr>
        <w:t xml:space="preserve">on ne peut plus s'en passer de la logique. On a le sentiment de </w:t>
      </w:r>
      <w:r w:rsidRPr="00D8294F">
        <w:rPr>
          <w:rFonts w:ascii="Times New Roman" w:hAnsi="Times New Roman" w:cs="Times New Roman"/>
          <w:i/>
          <w:sz w:val="24"/>
          <w:szCs w:val="24"/>
        </w:rPr>
        <w:t>passer outre</w:t>
      </w:r>
      <w:r>
        <w:rPr>
          <w:szCs w:val="24"/>
        </w:rPr>
        <w:t xml:space="preserve">, que ce sur quoi elle a prise normalement, </w:t>
      </w:r>
    </w:p>
    <w:p w:rsidR="00DC2F3E" w:rsidRDefault="00DC2F3E">
      <w:pPr>
        <w:pStyle w:val="Corpsdetexte2"/>
        <w:rPr>
          <w:szCs w:val="24"/>
        </w:rPr>
      </w:pPr>
      <w:r>
        <w:rPr>
          <w:szCs w:val="24"/>
        </w:rPr>
        <w:t>redevient alors une question de tout premier plan.</w:t>
      </w:r>
    </w:p>
    <w:p w:rsidR="006E69EC" w:rsidRDefault="00DC2F3E">
      <w:pPr>
        <w:pStyle w:val="Corpsdetexte2"/>
        <w:rPr>
          <w:color w:val="auto"/>
          <w:szCs w:val="24"/>
        </w:rPr>
      </w:pPr>
      <w:r>
        <w:rPr>
          <w:color w:val="auto"/>
          <w:szCs w:val="24"/>
        </w:rPr>
        <w:t xml:space="preserve">Ceci </w:t>
      </w:r>
      <w:r w:rsidR="00D8294F">
        <w:rPr>
          <w:color w:val="auto"/>
          <w:szCs w:val="24"/>
        </w:rPr>
        <w:t>c</w:t>
      </w:r>
      <w:r>
        <w:rPr>
          <w:color w:val="auto"/>
          <w:szCs w:val="24"/>
        </w:rPr>
        <w:t xml:space="preserve">e sont des vérités tout à fait générales. </w:t>
      </w:r>
    </w:p>
    <w:p w:rsidR="006E69EC" w:rsidRDefault="006E69EC">
      <w:pPr>
        <w:pStyle w:val="Corpsdetexte2"/>
        <w:rPr>
          <w:color w:val="auto"/>
          <w:szCs w:val="24"/>
        </w:rPr>
      </w:pPr>
    </w:p>
    <w:p w:rsidR="00D8294F" w:rsidRDefault="00DC2F3E">
      <w:pPr>
        <w:pStyle w:val="Corpsdetexte2"/>
        <w:rPr>
          <w:color w:val="auto"/>
          <w:szCs w:val="24"/>
        </w:rPr>
      </w:pPr>
      <w:r>
        <w:rPr>
          <w:color w:val="auto"/>
          <w:szCs w:val="24"/>
        </w:rPr>
        <w:t xml:space="preserve">Il y a un deuxième plan qui est celui d'où je suis parti tout à l'heure, à savoir l'enseignement </w:t>
      </w:r>
    </w:p>
    <w:p w:rsidR="00D8294F" w:rsidRDefault="00DC2F3E">
      <w:pPr>
        <w:pStyle w:val="Corpsdetexte2"/>
        <w:rPr>
          <w:color w:val="auto"/>
          <w:szCs w:val="24"/>
        </w:rPr>
      </w:pPr>
      <w:r>
        <w:rPr>
          <w:color w:val="auto"/>
          <w:szCs w:val="24"/>
        </w:rPr>
        <w:t xml:space="preserve">que j’ai pu déjà donner, organiser, dégager </w:t>
      </w:r>
    </w:p>
    <w:p w:rsidR="006E69EC" w:rsidRDefault="00DC2F3E">
      <w:pPr>
        <w:pStyle w:val="Corpsdetexte2"/>
        <w:rPr>
          <w:color w:val="auto"/>
          <w:szCs w:val="24"/>
        </w:rPr>
      </w:pPr>
      <w:r>
        <w:rPr>
          <w:color w:val="auto"/>
          <w:szCs w:val="24"/>
        </w:rPr>
        <w:t xml:space="preserve">depuis quelques années. </w:t>
      </w:r>
    </w:p>
    <w:p w:rsidR="006E69EC" w:rsidRDefault="006E69EC">
      <w:pPr>
        <w:pStyle w:val="Corpsdetexte2"/>
        <w:rPr>
          <w:color w:val="auto"/>
          <w:szCs w:val="24"/>
        </w:rPr>
      </w:pPr>
    </w:p>
    <w:p w:rsidR="006E69EC" w:rsidRDefault="00DC2F3E">
      <w:pPr>
        <w:pStyle w:val="Corpsdetexte2"/>
        <w:rPr>
          <w:i/>
          <w:iCs/>
          <w:color w:val="auto"/>
          <w:szCs w:val="24"/>
        </w:rPr>
      </w:pPr>
      <w:r>
        <w:rPr>
          <w:color w:val="auto"/>
          <w:szCs w:val="24"/>
        </w:rPr>
        <w:t>J'y ai mis en valeur des fonctions que je n'ai point inventées</w:t>
      </w:r>
      <w:r w:rsidR="006E69EC">
        <w:rPr>
          <w:color w:val="auto"/>
          <w:szCs w:val="24"/>
        </w:rPr>
        <w:t> :</w:t>
      </w:r>
      <w:r>
        <w:rPr>
          <w:i/>
          <w:iCs/>
          <w:color w:val="auto"/>
          <w:szCs w:val="24"/>
        </w:rPr>
        <w:t xml:space="preserve"> </w:t>
      </w:r>
    </w:p>
    <w:p w:rsidR="006E69EC" w:rsidRPr="006E69EC" w:rsidRDefault="00DC2F3E" w:rsidP="00C61EB5">
      <w:pPr>
        <w:pStyle w:val="Corpsdetexte2"/>
        <w:numPr>
          <w:ilvl w:val="0"/>
          <w:numId w:val="5"/>
        </w:numPr>
        <w:rPr>
          <w:szCs w:val="28"/>
        </w:rPr>
      </w:pPr>
      <w:r>
        <w:rPr>
          <w:color w:val="auto"/>
          <w:szCs w:val="24"/>
        </w:rPr>
        <w:t>elles ne sont pas</w:t>
      </w:r>
      <w:r w:rsidR="006E69EC">
        <w:rPr>
          <w:color w:val="auto"/>
          <w:szCs w:val="24"/>
        </w:rPr>
        <w:t xml:space="preserve"> latentes, elles sont patentes.</w:t>
      </w:r>
    </w:p>
    <w:p w:rsidR="006E69EC" w:rsidRPr="006E69EC" w:rsidRDefault="00DC2F3E" w:rsidP="00C61EB5">
      <w:pPr>
        <w:pStyle w:val="Corpsdetexte2"/>
        <w:numPr>
          <w:ilvl w:val="0"/>
          <w:numId w:val="5"/>
        </w:numPr>
        <w:rPr>
          <w:szCs w:val="28"/>
        </w:rPr>
      </w:pPr>
      <w:r>
        <w:rPr>
          <w:color w:val="auto"/>
          <w:szCs w:val="24"/>
        </w:rPr>
        <w:t xml:space="preserve">Elles se sont articulées à l'intérieur de l'analyse, même chez ceux, chez les auteurs qui ne les expriment pas avec les mêmes concepts, selon les mêmes fonctions que je le fais, </w:t>
      </w:r>
    </w:p>
    <w:p w:rsidR="00DC2F3E" w:rsidRDefault="00DC2F3E" w:rsidP="00C61EB5">
      <w:pPr>
        <w:pStyle w:val="Corpsdetexte2"/>
        <w:numPr>
          <w:ilvl w:val="0"/>
          <w:numId w:val="5"/>
        </w:numPr>
        <w:rPr>
          <w:szCs w:val="28"/>
        </w:rPr>
      </w:pPr>
      <w:r>
        <w:rPr>
          <w:color w:val="auto"/>
          <w:szCs w:val="24"/>
        </w:rPr>
        <w:t xml:space="preserve">elles sont présentes, </w:t>
      </w:r>
      <w:r>
        <w:rPr>
          <w:szCs w:val="28"/>
        </w:rPr>
        <w:t>elles sont manifestes, elles sont là depuis l'origine.</w:t>
      </w:r>
    </w:p>
    <w:p w:rsidR="00D8294F" w:rsidRDefault="00DC2F3E">
      <w:pPr>
        <w:pStyle w:val="Corpsdetexte2"/>
        <w:rPr>
          <w:szCs w:val="28"/>
        </w:rPr>
      </w:pPr>
      <w:r>
        <w:rPr>
          <w:szCs w:val="28"/>
        </w:rPr>
        <w:lastRenderedPageBreak/>
        <w:t xml:space="preserve">On peut décrire, </w:t>
      </w:r>
      <w:r w:rsidRPr="006E69EC">
        <w:rPr>
          <w:rFonts w:ascii="Times New Roman" w:hAnsi="Times New Roman" w:cs="Times New Roman"/>
          <w:i/>
          <w:sz w:val="24"/>
          <w:szCs w:val="24"/>
        </w:rPr>
        <w:t>une partie</w:t>
      </w:r>
      <w:r>
        <w:rPr>
          <w:szCs w:val="28"/>
        </w:rPr>
        <w:t xml:space="preserve"> tout au moins, tout</w:t>
      </w:r>
      <w:r>
        <w:rPr>
          <w:i/>
          <w:iCs/>
          <w:szCs w:val="28"/>
        </w:rPr>
        <w:t xml:space="preserve"> </w:t>
      </w:r>
      <w:r w:rsidRPr="006E69EC">
        <w:rPr>
          <w:rFonts w:ascii="Times New Roman" w:hAnsi="Times New Roman" w:cs="Times New Roman"/>
          <w:i/>
          <w:sz w:val="24"/>
          <w:szCs w:val="24"/>
        </w:rPr>
        <w:t>un</w:t>
      </w:r>
      <w:r w:rsidRPr="006E69EC">
        <w:rPr>
          <w:rFonts w:ascii="Times New Roman" w:hAnsi="Times New Roman" w:cs="Times New Roman"/>
          <w:szCs w:val="28"/>
        </w:rPr>
        <w:t xml:space="preserve"> </w:t>
      </w:r>
      <w:r w:rsidRPr="006E69EC">
        <w:rPr>
          <w:rFonts w:ascii="Times New Roman" w:hAnsi="Times New Roman" w:cs="Times New Roman"/>
          <w:i/>
          <w:sz w:val="24"/>
          <w:szCs w:val="24"/>
        </w:rPr>
        <w:t>pan</w:t>
      </w:r>
      <w:r>
        <w:rPr>
          <w:szCs w:val="28"/>
        </w:rPr>
        <w:t>, toute une face de ce que j'ai articulé</w:t>
      </w:r>
      <w:r w:rsidR="00D8294F">
        <w:rPr>
          <w:szCs w:val="28"/>
        </w:rPr>
        <w:t>,</w:t>
      </w:r>
      <w:r>
        <w:rPr>
          <w:szCs w:val="28"/>
        </w:rPr>
        <w:t xml:space="preserve"> </w:t>
      </w:r>
    </w:p>
    <w:p w:rsidR="00D8294F" w:rsidRDefault="00DC2F3E">
      <w:pPr>
        <w:pStyle w:val="Corpsdetexte2"/>
        <w:rPr>
          <w:szCs w:val="28"/>
        </w:rPr>
      </w:pPr>
      <w:r>
        <w:rPr>
          <w:szCs w:val="28"/>
        </w:rPr>
        <w:t xml:space="preserve">comme la tentative de situer, d'établir, </w:t>
      </w:r>
    </w:p>
    <w:p w:rsidR="00DC2F3E" w:rsidRDefault="00DC2F3E">
      <w:pPr>
        <w:pStyle w:val="Corpsdetexte2"/>
        <w:rPr>
          <w:szCs w:val="28"/>
        </w:rPr>
      </w:pPr>
      <w:r w:rsidRPr="00D8294F">
        <w:rPr>
          <w:rFonts w:ascii="Times New Roman" w:hAnsi="Times New Roman" w:cs="Times New Roman"/>
          <w:i/>
          <w:color w:val="0000CC"/>
          <w:sz w:val="24"/>
          <w:szCs w:val="24"/>
        </w:rPr>
        <w:t>une logique du manque</w:t>
      </w:r>
      <w:r>
        <w:rPr>
          <w:szCs w:val="28"/>
        </w:rPr>
        <w:t>, mais dire cela ça ne suffit</w:t>
      </w:r>
      <w:r>
        <w:rPr>
          <w:color w:val="auto"/>
          <w:sz w:val="20"/>
          <w:szCs w:val="24"/>
        </w:rPr>
        <w:t xml:space="preserve"> </w:t>
      </w:r>
      <w:r>
        <w:rPr>
          <w:szCs w:val="28"/>
        </w:rPr>
        <w:t xml:space="preserve">pas. </w:t>
      </w:r>
    </w:p>
    <w:p w:rsidR="006E69EC" w:rsidRDefault="006E69EC">
      <w:pPr>
        <w:pStyle w:val="Corpsdetexte2"/>
        <w:rPr>
          <w:szCs w:val="28"/>
        </w:rPr>
      </w:pPr>
    </w:p>
    <w:p w:rsidR="00D8294F" w:rsidRDefault="00DC2F3E">
      <w:pPr>
        <w:pStyle w:val="Corpsdetexte2"/>
        <w:rPr>
          <w:rFonts w:ascii="Times New Roman" w:hAnsi="Times New Roman" w:cs="Times New Roman"/>
          <w:i/>
          <w:color w:val="0000CC"/>
          <w:sz w:val="24"/>
          <w:szCs w:val="24"/>
        </w:rPr>
      </w:pPr>
      <w:r>
        <w:rPr>
          <w:szCs w:val="28"/>
        </w:rPr>
        <w:t xml:space="preserve">Lors de mon dernier discours, celui </w:t>
      </w:r>
      <w:r w:rsidRPr="00D8294F">
        <w:rPr>
          <w:i/>
          <w:sz w:val="24"/>
          <w:szCs w:val="24"/>
        </w:rPr>
        <w:t xml:space="preserve">du début de </w:t>
      </w:r>
      <w:r w:rsidR="00D8294F" w:rsidRPr="00D8294F">
        <w:rPr>
          <w:i/>
          <w:sz w:val="24"/>
          <w:szCs w:val="24"/>
        </w:rPr>
        <w:t>F</w:t>
      </w:r>
      <w:r w:rsidRPr="00D8294F">
        <w:rPr>
          <w:i/>
          <w:sz w:val="24"/>
          <w:szCs w:val="24"/>
        </w:rPr>
        <w:t>évrier</w:t>
      </w:r>
      <w:r>
        <w:rPr>
          <w:szCs w:val="28"/>
        </w:rPr>
        <w:t xml:space="preserve"> par exemple, vous avez pu voir s'articuler, s’opposer</w:t>
      </w:r>
      <w:r>
        <w:rPr>
          <w:i/>
          <w:iCs/>
          <w:szCs w:val="28"/>
        </w:rPr>
        <w:t xml:space="preserve"> </w:t>
      </w:r>
      <w:r>
        <w:rPr>
          <w:szCs w:val="28"/>
        </w:rPr>
        <w:t xml:space="preserve">deux horizons dans </w:t>
      </w:r>
      <w:r w:rsidRPr="00D8294F">
        <w:rPr>
          <w:rFonts w:ascii="Times New Roman" w:hAnsi="Times New Roman" w:cs="Times New Roman"/>
          <w:i/>
          <w:sz w:val="24"/>
          <w:szCs w:val="24"/>
        </w:rPr>
        <w:t>deux pôles</w:t>
      </w:r>
      <w:r>
        <w:rPr>
          <w:szCs w:val="28"/>
        </w:rPr>
        <w:t> :</w:t>
      </w:r>
      <w:r w:rsidR="00D8294F">
        <w:rPr>
          <w:szCs w:val="28"/>
        </w:rPr>
        <w:t xml:space="preserve"> </w:t>
      </w:r>
      <w:r>
        <w:rPr>
          <w:szCs w:val="28"/>
        </w:rPr>
        <w:t>fonctions de l'</w:t>
      </w:r>
      <w:r w:rsidRPr="006E69EC">
        <w:rPr>
          <w:rFonts w:ascii="Times New Roman" w:hAnsi="Times New Roman" w:cs="Times New Roman"/>
          <w:i/>
          <w:iCs/>
          <w:color w:val="0000CC"/>
          <w:sz w:val="24"/>
          <w:szCs w:val="24"/>
        </w:rPr>
        <w:t>idéal du moi</w:t>
      </w:r>
      <w:r w:rsidRPr="006E69EC">
        <w:rPr>
          <w:rFonts w:ascii="Times New Roman" w:hAnsi="Times New Roman" w:cs="Times New Roman"/>
          <w:i/>
          <w:color w:val="0000CC"/>
          <w:sz w:val="24"/>
          <w:szCs w:val="24"/>
        </w:rPr>
        <w:t xml:space="preserve"> </w:t>
      </w:r>
    </w:p>
    <w:p w:rsidR="00DC2F3E" w:rsidRDefault="00DC2F3E">
      <w:pPr>
        <w:pStyle w:val="Corpsdetexte2"/>
        <w:rPr>
          <w:szCs w:val="28"/>
        </w:rPr>
      </w:pPr>
      <w:r>
        <w:rPr>
          <w:szCs w:val="28"/>
        </w:rPr>
        <w:t xml:space="preserve">et du </w:t>
      </w:r>
      <w:r w:rsidRPr="006E69EC">
        <w:rPr>
          <w:rFonts w:ascii="Times New Roman" w:hAnsi="Times New Roman" w:cs="Times New Roman"/>
          <w:i/>
          <w:iCs/>
          <w:color w:val="0000CC"/>
          <w:sz w:val="24"/>
          <w:szCs w:val="24"/>
        </w:rPr>
        <w:t>moi idéal</w:t>
      </w:r>
      <w:r>
        <w:rPr>
          <w:szCs w:val="28"/>
        </w:rPr>
        <w:t xml:space="preserve"> par exemple, fonction pivot, déterminante de l'</w:t>
      </w:r>
      <w:r w:rsidRPr="006E69EC">
        <w:rPr>
          <w:rFonts w:ascii="Times New Roman" w:hAnsi="Times New Roman" w:cs="Times New Roman"/>
          <w:i/>
          <w:color w:val="0000CC"/>
          <w:sz w:val="24"/>
          <w:szCs w:val="24"/>
        </w:rPr>
        <w:t>objet(a)</w:t>
      </w:r>
      <w:r w:rsidR="006E69EC">
        <w:rPr>
          <w:rFonts w:ascii="Times New Roman" w:hAnsi="Times New Roman" w:cs="Times New Roman"/>
          <w:i/>
          <w:color w:val="0000CC"/>
          <w:sz w:val="24"/>
          <w:szCs w:val="24"/>
        </w:rPr>
        <w:t xml:space="preserve">  </w:t>
      </w:r>
      <w:r w:rsidRPr="006E69EC">
        <w:rPr>
          <w:rFonts w:ascii="Times New Roman" w:hAnsi="Times New Roman" w:cs="Times New Roman"/>
          <w:i/>
          <w:color w:val="0000CC"/>
          <w:sz w:val="24"/>
          <w:szCs w:val="24"/>
        </w:rPr>
        <w:t xml:space="preserve"> </w:t>
      </w:r>
      <w:r>
        <w:rPr>
          <w:szCs w:val="28"/>
        </w:rPr>
        <w:t xml:space="preserve">dans ces deux termes opposés de </w:t>
      </w:r>
      <w:r w:rsidRPr="006E69EC">
        <w:rPr>
          <w:rFonts w:ascii="Times New Roman" w:hAnsi="Times New Roman" w:cs="Times New Roman"/>
          <w:i/>
          <w:color w:val="000000" w:themeColor="text1"/>
          <w:sz w:val="24"/>
          <w:szCs w:val="24"/>
        </w:rPr>
        <w:t>l'identification</w:t>
      </w:r>
      <w:r>
        <w:rPr>
          <w:szCs w:val="28"/>
        </w:rPr>
        <w:t>.</w:t>
      </w:r>
    </w:p>
    <w:p w:rsidR="006E69EC" w:rsidRDefault="006E69EC">
      <w:pPr>
        <w:pStyle w:val="Corpsdetexte2"/>
        <w:rPr>
          <w:szCs w:val="28"/>
        </w:rPr>
      </w:pPr>
    </w:p>
    <w:p w:rsidR="006E69EC" w:rsidRDefault="00DC2F3E">
      <w:pPr>
        <w:pStyle w:val="Corpsdetexte2"/>
        <w:rPr>
          <w:szCs w:val="28"/>
        </w:rPr>
      </w:pPr>
      <w:r>
        <w:rPr>
          <w:szCs w:val="28"/>
        </w:rPr>
        <w:t>Vous m'avez vu, entendu, l'articuler d'une certaine façon qui, il me</w:t>
      </w:r>
      <w:r>
        <w:rPr>
          <w:i/>
          <w:iCs/>
          <w:szCs w:val="28"/>
        </w:rPr>
        <w:t xml:space="preserve"> </w:t>
      </w:r>
      <w:r>
        <w:rPr>
          <w:szCs w:val="28"/>
        </w:rPr>
        <w:t>semble, a pu</w:t>
      </w:r>
      <w:r w:rsidR="006E69EC">
        <w:rPr>
          <w:szCs w:val="28"/>
        </w:rPr>
        <w:t>…</w:t>
      </w:r>
      <w:r>
        <w:rPr>
          <w:szCs w:val="28"/>
        </w:rPr>
        <w:t xml:space="preserve"> </w:t>
      </w:r>
    </w:p>
    <w:p w:rsidR="006E69EC" w:rsidRDefault="00DC2F3E" w:rsidP="006E69EC">
      <w:pPr>
        <w:pStyle w:val="Corpsdetexte2"/>
        <w:ind w:left="708"/>
        <w:rPr>
          <w:szCs w:val="28"/>
        </w:rPr>
      </w:pPr>
      <w:r>
        <w:rPr>
          <w:szCs w:val="28"/>
        </w:rPr>
        <w:t xml:space="preserve">tout au moins pour ceux qui étaient déjà suffisamment entraînés dans cette voie </w:t>
      </w:r>
    </w:p>
    <w:p w:rsidR="00DC2F3E" w:rsidRDefault="00D8294F">
      <w:pPr>
        <w:pStyle w:val="Corpsdetexte2"/>
        <w:rPr>
          <w:szCs w:val="28"/>
        </w:rPr>
      </w:pPr>
      <w:r>
        <w:rPr>
          <w:szCs w:val="28"/>
        </w:rPr>
        <w:t>…</w:t>
      </w:r>
      <w:r w:rsidR="00DC2F3E">
        <w:rPr>
          <w:szCs w:val="28"/>
        </w:rPr>
        <w:t>à ceux</w:t>
      </w:r>
      <w:r w:rsidR="004153C7">
        <w:rPr>
          <w:szCs w:val="28"/>
        </w:rPr>
        <w:t>–</w:t>
      </w:r>
      <w:r w:rsidR="00DC2F3E">
        <w:rPr>
          <w:szCs w:val="28"/>
        </w:rPr>
        <w:t>là</w:t>
      </w:r>
      <w:r w:rsidR="006E69EC">
        <w:rPr>
          <w:szCs w:val="28"/>
        </w:rPr>
        <w:t xml:space="preserve"> </w:t>
      </w:r>
      <w:r w:rsidR="00DC2F3E">
        <w:rPr>
          <w:szCs w:val="28"/>
        </w:rPr>
        <w:t xml:space="preserve">donner </w:t>
      </w:r>
      <w:r w:rsidR="00DC2F3E" w:rsidRPr="006E69EC">
        <w:rPr>
          <w:i/>
          <w:sz w:val="24"/>
          <w:szCs w:val="24"/>
        </w:rPr>
        <w:t>quelque satisfaction</w:t>
      </w:r>
      <w:r w:rsidR="00DC2F3E">
        <w:rPr>
          <w:szCs w:val="28"/>
        </w:rPr>
        <w:t>, c'est dire que…</w:t>
      </w:r>
    </w:p>
    <w:p w:rsidR="006E69EC" w:rsidRDefault="00DC2F3E">
      <w:pPr>
        <w:pStyle w:val="Corpsdetexte2"/>
        <w:ind w:left="708"/>
        <w:rPr>
          <w:szCs w:val="28"/>
        </w:rPr>
      </w:pPr>
      <w:r>
        <w:rPr>
          <w:szCs w:val="28"/>
        </w:rPr>
        <w:t xml:space="preserve">qu'elle se manifeste, qu'elle soit prise au niveau du sujet, ou au niveau de cet objet privilégié, singulier, qui s'appelle </w:t>
      </w:r>
      <w:r w:rsidR="006E69EC">
        <w:rPr>
          <w:szCs w:val="28"/>
        </w:rPr>
        <w:t>l'</w:t>
      </w:r>
      <w:r w:rsidR="006E69EC" w:rsidRPr="006E69EC">
        <w:rPr>
          <w:rFonts w:ascii="Times New Roman" w:hAnsi="Times New Roman" w:cs="Times New Roman"/>
          <w:i/>
          <w:color w:val="0000CC"/>
          <w:sz w:val="24"/>
          <w:szCs w:val="24"/>
        </w:rPr>
        <w:t>objet(a)</w:t>
      </w:r>
      <w:r>
        <w:rPr>
          <w:szCs w:val="28"/>
        </w:rPr>
        <w:t xml:space="preserve">, </w:t>
      </w:r>
    </w:p>
    <w:p w:rsidR="00D8294F" w:rsidRDefault="00DC2F3E">
      <w:pPr>
        <w:pStyle w:val="Corpsdetexte2"/>
        <w:ind w:left="708"/>
        <w:rPr>
          <w:szCs w:val="28"/>
        </w:rPr>
      </w:pPr>
      <w:r>
        <w:rPr>
          <w:szCs w:val="28"/>
        </w:rPr>
        <w:t xml:space="preserve">au niveau des diverses formes </w:t>
      </w:r>
      <w:r w:rsidR="004153C7">
        <w:rPr>
          <w:szCs w:val="28"/>
        </w:rPr>
        <w:t>–</w:t>
      </w:r>
      <w:r>
        <w:rPr>
          <w:szCs w:val="28"/>
        </w:rPr>
        <w:t xml:space="preserve"> plus ou moins leurrantes </w:t>
      </w:r>
      <w:r w:rsidR="004153C7">
        <w:rPr>
          <w:szCs w:val="28"/>
        </w:rPr>
        <w:t>–</w:t>
      </w:r>
      <w:r>
        <w:rPr>
          <w:szCs w:val="28"/>
        </w:rPr>
        <w:t xml:space="preserve"> de </w:t>
      </w:r>
      <w:r w:rsidRPr="00D8294F">
        <w:rPr>
          <w:rFonts w:ascii="Times New Roman" w:hAnsi="Times New Roman" w:cs="Times New Roman"/>
          <w:i/>
          <w:color w:val="0000CC"/>
          <w:sz w:val="24"/>
          <w:szCs w:val="24"/>
        </w:rPr>
        <w:t>l'identification</w:t>
      </w:r>
      <w:r>
        <w:rPr>
          <w:szCs w:val="28"/>
        </w:rPr>
        <w:t xml:space="preserve">, au niveau des voies </w:t>
      </w:r>
    </w:p>
    <w:p w:rsidR="00D8294F" w:rsidRDefault="00DC2F3E">
      <w:pPr>
        <w:pStyle w:val="Corpsdetexte2"/>
        <w:ind w:left="708"/>
        <w:rPr>
          <w:szCs w:val="28"/>
        </w:rPr>
      </w:pPr>
      <w:r>
        <w:rPr>
          <w:szCs w:val="28"/>
        </w:rPr>
        <w:t xml:space="preserve">par où nous mettons à l'épreuve cette fonction </w:t>
      </w:r>
    </w:p>
    <w:p w:rsidR="00D8294F" w:rsidRDefault="00DC2F3E">
      <w:pPr>
        <w:pStyle w:val="Corpsdetexte2"/>
        <w:ind w:left="708"/>
        <w:rPr>
          <w:szCs w:val="28"/>
        </w:rPr>
      </w:pPr>
      <w:r>
        <w:rPr>
          <w:szCs w:val="28"/>
        </w:rPr>
        <w:t xml:space="preserve">de </w:t>
      </w:r>
      <w:r w:rsidRPr="00D8294F">
        <w:rPr>
          <w:rFonts w:ascii="Times New Roman" w:hAnsi="Times New Roman" w:cs="Times New Roman"/>
          <w:i/>
          <w:color w:val="0000CC"/>
          <w:sz w:val="24"/>
          <w:szCs w:val="24"/>
        </w:rPr>
        <w:t>l'identification</w:t>
      </w:r>
      <w:r>
        <w:rPr>
          <w:szCs w:val="28"/>
        </w:rPr>
        <w:t xml:space="preserve">, ce que j'ai appelé les voies de </w:t>
      </w:r>
    </w:p>
    <w:p w:rsidR="00DC2F3E" w:rsidRDefault="00DC2F3E">
      <w:pPr>
        <w:pStyle w:val="Corpsdetexte2"/>
        <w:ind w:left="708"/>
        <w:rPr>
          <w:szCs w:val="28"/>
        </w:rPr>
      </w:pPr>
      <w:r w:rsidRPr="00D8294F">
        <w:rPr>
          <w:rFonts w:ascii="Times New Roman" w:hAnsi="Times New Roman" w:cs="Times New Roman"/>
          <w:i/>
          <w:color w:val="0000CC"/>
          <w:sz w:val="24"/>
          <w:szCs w:val="24"/>
        </w:rPr>
        <w:t>la tromperie</w:t>
      </w:r>
      <w:r>
        <w:rPr>
          <w:szCs w:val="28"/>
        </w:rPr>
        <w:t xml:space="preserve"> ou </w:t>
      </w:r>
      <w:r w:rsidRPr="00D8294F">
        <w:rPr>
          <w:rFonts w:ascii="Times New Roman" w:hAnsi="Times New Roman" w:cs="Times New Roman"/>
          <w:i/>
          <w:color w:val="0000CC"/>
          <w:sz w:val="24"/>
          <w:szCs w:val="24"/>
        </w:rPr>
        <w:t>du transfert</w:t>
      </w:r>
    </w:p>
    <w:p w:rsidR="00D8294F" w:rsidRDefault="00DC2F3E">
      <w:pPr>
        <w:pStyle w:val="Corpsdetexte2"/>
        <w:rPr>
          <w:szCs w:val="28"/>
        </w:rPr>
      </w:pPr>
      <w:r>
        <w:rPr>
          <w:szCs w:val="28"/>
        </w:rPr>
        <w:t>…nous avons là des plans qu'il ne suffit pas d'</w:t>
      </w:r>
      <w:r w:rsidRPr="006E69EC">
        <w:rPr>
          <w:rFonts w:ascii="Times New Roman" w:hAnsi="Times New Roman" w:cs="Times New Roman"/>
          <w:i/>
          <w:sz w:val="24"/>
          <w:szCs w:val="24"/>
        </w:rPr>
        <w:t>énumérer</w:t>
      </w:r>
      <w:r>
        <w:rPr>
          <w:szCs w:val="28"/>
        </w:rPr>
        <w:t xml:space="preserve">, voire de caresser au passage, pour croire </w:t>
      </w:r>
    </w:p>
    <w:p w:rsidR="006E69EC" w:rsidRDefault="00DC2F3E">
      <w:pPr>
        <w:pStyle w:val="Corpsdetexte2"/>
        <w:rPr>
          <w:szCs w:val="28"/>
        </w:rPr>
      </w:pPr>
      <w:r>
        <w:rPr>
          <w:szCs w:val="28"/>
        </w:rPr>
        <w:t xml:space="preserve">que nous possédons la clé de ce qu'il y a à manier. </w:t>
      </w:r>
    </w:p>
    <w:p w:rsidR="006E69EC" w:rsidRDefault="006E69EC">
      <w:pPr>
        <w:pStyle w:val="Corpsdetexte2"/>
        <w:rPr>
          <w:szCs w:val="28"/>
        </w:rPr>
      </w:pPr>
    </w:p>
    <w:p w:rsidR="00DC2F3E" w:rsidRDefault="00DC2F3E">
      <w:pPr>
        <w:pStyle w:val="Corpsdetexte2"/>
        <w:rPr>
          <w:szCs w:val="28"/>
        </w:rPr>
      </w:pPr>
      <w:r>
        <w:rPr>
          <w:szCs w:val="28"/>
        </w:rPr>
        <w:t xml:space="preserve">Ces deux mêmes niveaux, ces plans, s'articulent, </w:t>
      </w:r>
    </w:p>
    <w:p w:rsidR="006E69EC" w:rsidRDefault="00DC2F3E">
      <w:pPr>
        <w:pStyle w:val="Corpsdetexte2"/>
        <w:rPr>
          <w:szCs w:val="24"/>
        </w:rPr>
      </w:pPr>
      <w:r>
        <w:rPr>
          <w:szCs w:val="28"/>
        </w:rPr>
        <w:t>et s'articulent d'une façon qui doit être d'autant plus précise qu'elle est plus nouvelle, qu'elle est plus</w:t>
      </w:r>
      <w:r>
        <w:rPr>
          <w:i/>
          <w:iCs/>
          <w:szCs w:val="28"/>
        </w:rPr>
        <w:t xml:space="preserve"> </w:t>
      </w:r>
      <w:r>
        <w:rPr>
          <w:szCs w:val="28"/>
        </w:rPr>
        <w:t>inhabituelle.</w:t>
      </w:r>
      <w:r w:rsidR="00001C02">
        <w:rPr>
          <w:szCs w:val="28"/>
        </w:rPr>
        <w:t xml:space="preserve"> </w:t>
      </w:r>
      <w:r>
        <w:rPr>
          <w:szCs w:val="24"/>
        </w:rPr>
        <w:t xml:space="preserve">Habituelle </w:t>
      </w:r>
      <w:r w:rsidR="004153C7">
        <w:rPr>
          <w:szCs w:val="24"/>
        </w:rPr>
        <w:t>–</w:t>
      </w:r>
      <w:r>
        <w:rPr>
          <w:szCs w:val="24"/>
        </w:rPr>
        <w:t xml:space="preserve"> n'en doutez pas </w:t>
      </w:r>
      <w:r w:rsidR="004153C7">
        <w:rPr>
          <w:szCs w:val="24"/>
        </w:rPr>
        <w:t>–</w:t>
      </w:r>
      <w:r>
        <w:rPr>
          <w:szCs w:val="24"/>
        </w:rPr>
        <w:t xml:space="preserve"> elle le deviendra cette nouvelle logique</w:t>
      </w:r>
      <w:r w:rsidR="006E69EC">
        <w:rPr>
          <w:szCs w:val="24"/>
        </w:rPr>
        <w:t> :</w:t>
      </w:r>
    </w:p>
    <w:p w:rsidR="006E69EC" w:rsidRDefault="00DC2F3E">
      <w:pPr>
        <w:pStyle w:val="Corpsdetexte2"/>
        <w:rPr>
          <w:szCs w:val="24"/>
        </w:rPr>
      </w:pPr>
      <w:r>
        <w:rPr>
          <w:szCs w:val="24"/>
        </w:rPr>
        <w:t xml:space="preserve"> </w:t>
      </w:r>
    </w:p>
    <w:p w:rsidR="00DC2F3E" w:rsidRPr="006E69EC" w:rsidRDefault="00DC2F3E">
      <w:pPr>
        <w:pStyle w:val="Corpsdetexte2"/>
        <w:rPr>
          <w:i/>
          <w:sz w:val="24"/>
          <w:szCs w:val="24"/>
        </w:rPr>
      </w:pPr>
      <w:r w:rsidRPr="006E69EC">
        <w:rPr>
          <w:i/>
          <w:sz w:val="24"/>
          <w:szCs w:val="24"/>
        </w:rPr>
        <w:t>elle trouvera dans assez d'esprits son articulation et sa pratique pour que de son sujet les lieux communs, si je puis m'exprimer ainsi, s'en répandent et fassent le fondement organisateur de notre recherche, et de là puissent passer au dehors, filtrer, s'osmoser au dehors</w:t>
      </w:r>
      <w:r w:rsidR="00001C02">
        <w:rPr>
          <w:i/>
          <w:sz w:val="24"/>
          <w:szCs w:val="24"/>
        </w:rPr>
        <w:t>,</w:t>
      </w:r>
      <w:r w:rsidRPr="006E69EC">
        <w:rPr>
          <w:i/>
          <w:sz w:val="24"/>
          <w:szCs w:val="24"/>
        </w:rPr>
        <w:t xml:space="preserve"> d'une façon telle que d'autres, qui dans d'autres domaines rencontraient telles impasses logiques, précisément,</w:t>
      </w:r>
      <w:r w:rsidRPr="006E69EC">
        <w:rPr>
          <w:i/>
          <w:color w:val="auto"/>
          <w:sz w:val="24"/>
          <w:szCs w:val="24"/>
        </w:rPr>
        <w:t xml:space="preserve"> </w:t>
      </w:r>
      <w:r w:rsidRPr="006E69EC">
        <w:rPr>
          <w:i/>
          <w:sz w:val="24"/>
          <w:szCs w:val="24"/>
        </w:rPr>
        <w:t xml:space="preserve">reconnaissent que là se forge un appareil qui est d'un usage qui, </w:t>
      </w:r>
      <w:r w:rsidRPr="006E69EC">
        <w:rPr>
          <w:rFonts w:ascii="Times New Roman" w:hAnsi="Times New Roman" w:cs="Times New Roman"/>
          <w:i/>
          <w:sz w:val="24"/>
          <w:szCs w:val="24"/>
        </w:rPr>
        <w:t>comme on peut s’y attendre</w:t>
      </w:r>
      <w:r w:rsidRPr="006E69EC">
        <w:rPr>
          <w:i/>
          <w:sz w:val="24"/>
          <w:szCs w:val="24"/>
        </w:rPr>
        <w:t xml:space="preserve">, bien sûr, dépasse infiniment l'ordre de simple règle pratique à l'usage des thérapeutes qui s'appelleraient </w:t>
      </w:r>
      <w:r w:rsidRPr="006E69EC">
        <w:rPr>
          <w:rFonts w:ascii="Times New Roman" w:hAnsi="Times New Roman" w:cs="Times New Roman"/>
          <w:i/>
          <w:sz w:val="24"/>
          <w:szCs w:val="24"/>
        </w:rPr>
        <w:t>des psychanalystes</w:t>
      </w:r>
      <w:r w:rsidRPr="006E69EC">
        <w:rPr>
          <w:i/>
          <w:sz w:val="24"/>
          <w:szCs w:val="24"/>
        </w:rPr>
        <w:t>.</w:t>
      </w:r>
    </w:p>
    <w:p w:rsidR="00DC2F3E" w:rsidRDefault="00DC2F3E">
      <w:pPr>
        <w:pStyle w:val="Corpsdetexte2"/>
        <w:rPr>
          <w:szCs w:val="24"/>
        </w:rPr>
      </w:pPr>
    </w:p>
    <w:p w:rsidR="00C00FE1" w:rsidRDefault="00DC2F3E">
      <w:pPr>
        <w:pStyle w:val="Corpsdetexte2"/>
        <w:rPr>
          <w:szCs w:val="24"/>
        </w:rPr>
      </w:pPr>
      <w:r>
        <w:rPr>
          <w:szCs w:val="24"/>
        </w:rPr>
        <w:lastRenderedPageBreak/>
        <w:t>Parmi ces problèmes essentiels</w:t>
      </w:r>
      <w:r w:rsidR="00C00FE1">
        <w:rPr>
          <w:szCs w:val="24"/>
        </w:rPr>
        <w:t>…</w:t>
      </w:r>
    </w:p>
    <w:p w:rsidR="00C00FE1" w:rsidRPr="00C00FE1" w:rsidRDefault="00DC2F3E" w:rsidP="00C00FE1">
      <w:pPr>
        <w:pStyle w:val="Corpsdetexte2"/>
        <w:ind w:left="708"/>
        <w:rPr>
          <w:i/>
          <w:sz w:val="24"/>
          <w:szCs w:val="24"/>
        </w:rPr>
      </w:pPr>
      <w:r w:rsidRPr="00C00FE1">
        <w:rPr>
          <w:i/>
          <w:sz w:val="24"/>
          <w:szCs w:val="24"/>
        </w:rPr>
        <w:t>et véritablement énormes, proéminents, presque écrasants, et pas seulement dans notre domaine</w:t>
      </w:r>
    </w:p>
    <w:p w:rsidR="00DC2F3E" w:rsidRDefault="00C00FE1">
      <w:pPr>
        <w:pStyle w:val="Corpsdetexte2"/>
        <w:rPr>
          <w:szCs w:val="24"/>
        </w:rPr>
      </w:pPr>
      <w:r>
        <w:rPr>
          <w:szCs w:val="24"/>
        </w:rPr>
        <w:t>…</w:t>
      </w:r>
      <w:r w:rsidR="00DC2F3E">
        <w:rPr>
          <w:szCs w:val="24"/>
        </w:rPr>
        <w:t>la question de savoir si l'</w:t>
      </w:r>
      <w:r w:rsidR="00DC2F3E" w:rsidRPr="00C00FE1">
        <w:rPr>
          <w:rFonts w:ascii="Times New Roman" w:hAnsi="Times New Roman" w:cs="Times New Roman"/>
          <w:i/>
          <w:color w:val="0000CC"/>
          <w:sz w:val="24"/>
          <w:szCs w:val="24"/>
        </w:rPr>
        <w:t>U</w:t>
      </w:r>
      <w:r w:rsidRPr="00C00FE1">
        <w:rPr>
          <w:rFonts w:ascii="Times New Roman" w:hAnsi="Times New Roman" w:cs="Times New Roman"/>
          <w:i/>
          <w:color w:val="0000CC"/>
          <w:sz w:val="24"/>
          <w:szCs w:val="24"/>
        </w:rPr>
        <w:t>n</w:t>
      </w:r>
      <w:r w:rsidR="00DC2F3E">
        <w:rPr>
          <w:szCs w:val="24"/>
        </w:rPr>
        <w:t xml:space="preserve"> est une constitution subjective </w:t>
      </w:r>
      <w:r w:rsidR="00DC2F3E" w:rsidRPr="006E69EC">
        <w:rPr>
          <w:i/>
          <w:iCs/>
          <w:sz w:val="24"/>
          <w:szCs w:val="24"/>
        </w:rPr>
        <w:t>essentiellement</w:t>
      </w:r>
      <w:r w:rsidR="00DC2F3E">
        <w:rPr>
          <w:szCs w:val="24"/>
        </w:rPr>
        <w:t xml:space="preserve">, est une question première. </w:t>
      </w:r>
    </w:p>
    <w:p w:rsidR="006E69EC" w:rsidRDefault="006E69EC">
      <w:pPr>
        <w:pStyle w:val="Corpsdetexte2"/>
        <w:rPr>
          <w:szCs w:val="24"/>
        </w:rPr>
      </w:pPr>
    </w:p>
    <w:p w:rsidR="006E69EC" w:rsidRDefault="00DC2F3E">
      <w:pPr>
        <w:pStyle w:val="Corpsdetexte2"/>
        <w:rPr>
          <w:szCs w:val="24"/>
        </w:rPr>
      </w:pPr>
      <w:r>
        <w:rPr>
          <w:szCs w:val="24"/>
        </w:rPr>
        <w:t>Cette question de l'</w:t>
      </w:r>
      <w:r w:rsidR="00C00FE1" w:rsidRPr="00C00FE1">
        <w:rPr>
          <w:rFonts w:ascii="Times New Roman" w:hAnsi="Times New Roman" w:cs="Times New Roman"/>
          <w:i/>
          <w:color w:val="0000CC"/>
          <w:sz w:val="24"/>
          <w:szCs w:val="24"/>
        </w:rPr>
        <w:t>Un</w:t>
      </w:r>
      <w:r w:rsidR="00C00FE1">
        <w:rPr>
          <w:szCs w:val="24"/>
        </w:rPr>
        <w:t xml:space="preserve"> </w:t>
      </w:r>
      <w:r w:rsidR="006E69EC">
        <w:rPr>
          <w:szCs w:val="24"/>
        </w:rPr>
        <w:t>…</w:t>
      </w:r>
    </w:p>
    <w:p w:rsidR="006E69EC" w:rsidRDefault="00DC2F3E" w:rsidP="006E69EC">
      <w:pPr>
        <w:pStyle w:val="Corpsdetexte2"/>
        <w:ind w:left="708"/>
        <w:rPr>
          <w:szCs w:val="24"/>
        </w:rPr>
      </w:pPr>
      <w:r>
        <w:rPr>
          <w:szCs w:val="24"/>
        </w:rPr>
        <w:t xml:space="preserve">pour autant que je l'ai longuement martelée, </w:t>
      </w:r>
    </w:p>
    <w:p w:rsidR="00DC2F3E" w:rsidRDefault="00DC2F3E" w:rsidP="006E69EC">
      <w:pPr>
        <w:pStyle w:val="Corpsdetexte2"/>
        <w:ind w:left="708"/>
        <w:rPr>
          <w:szCs w:val="24"/>
        </w:rPr>
      </w:pPr>
      <w:r>
        <w:rPr>
          <w:szCs w:val="24"/>
        </w:rPr>
        <w:t xml:space="preserve">je puis dire </w:t>
      </w:r>
      <w:r w:rsidR="004153C7">
        <w:rPr>
          <w:szCs w:val="24"/>
        </w:rPr>
        <w:t>–</w:t>
      </w:r>
      <w:r>
        <w:rPr>
          <w:szCs w:val="24"/>
        </w:rPr>
        <w:t xml:space="preserve"> pendant presque une année entière, il y</w:t>
      </w:r>
      <w:r>
        <w:rPr>
          <w:i/>
          <w:iCs/>
          <w:szCs w:val="24"/>
        </w:rPr>
        <w:t xml:space="preserve"> </w:t>
      </w:r>
      <w:r>
        <w:rPr>
          <w:szCs w:val="24"/>
        </w:rPr>
        <w:t>a trois</w:t>
      </w:r>
      <w:r>
        <w:rPr>
          <w:color w:val="auto"/>
          <w:szCs w:val="24"/>
        </w:rPr>
        <w:t xml:space="preserve"> </w:t>
      </w:r>
      <w:r>
        <w:rPr>
          <w:szCs w:val="24"/>
        </w:rPr>
        <w:t xml:space="preserve">ans dans mon </w:t>
      </w:r>
      <w:r w:rsidRPr="006E69EC">
        <w:rPr>
          <w:i/>
          <w:sz w:val="24"/>
          <w:szCs w:val="24"/>
        </w:rPr>
        <w:t>séminaire</w:t>
      </w:r>
      <w:r>
        <w:rPr>
          <w:szCs w:val="24"/>
        </w:rPr>
        <w:t xml:space="preserve"> sur </w:t>
      </w:r>
      <w:r w:rsidRPr="006E69EC">
        <w:rPr>
          <w:rFonts w:ascii="Times New Roman" w:hAnsi="Times New Roman" w:cs="Times New Roman"/>
          <w:i/>
          <w:sz w:val="24"/>
          <w:szCs w:val="24"/>
        </w:rPr>
        <w:t>l'identification</w:t>
      </w:r>
      <w:r>
        <w:rPr>
          <w:szCs w:val="24"/>
        </w:rPr>
        <w:t xml:space="preserve"> </w:t>
      </w:r>
    </w:p>
    <w:p w:rsidR="006E69EC" w:rsidRDefault="006E69EC">
      <w:pPr>
        <w:pStyle w:val="Corpsdetexte2"/>
        <w:rPr>
          <w:szCs w:val="24"/>
        </w:rPr>
      </w:pPr>
      <w:r>
        <w:rPr>
          <w:szCs w:val="24"/>
        </w:rPr>
        <w:t>…</w:t>
      </w:r>
      <w:r w:rsidR="00DC2F3E">
        <w:rPr>
          <w:szCs w:val="24"/>
        </w:rPr>
        <w:t>cette question</w:t>
      </w:r>
      <w:r w:rsidR="00DC2F3E">
        <w:rPr>
          <w:color w:val="auto"/>
          <w:szCs w:val="24"/>
        </w:rPr>
        <w:t xml:space="preserve"> </w:t>
      </w:r>
      <w:r w:rsidR="00DC2F3E">
        <w:rPr>
          <w:szCs w:val="24"/>
        </w:rPr>
        <w:t xml:space="preserve">de </w:t>
      </w:r>
      <w:r w:rsidR="00C00FE1">
        <w:rPr>
          <w:szCs w:val="24"/>
        </w:rPr>
        <w:t>l'</w:t>
      </w:r>
      <w:r w:rsidR="00C00FE1" w:rsidRPr="00C00FE1">
        <w:rPr>
          <w:rFonts w:ascii="Times New Roman" w:hAnsi="Times New Roman" w:cs="Times New Roman"/>
          <w:i/>
          <w:color w:val="0000CC"/>
          <w:sz w:val="24"/>
          <w:szCs w:val="24"/>
        </w:rPr>
        <w:t>Un</w:t>
      </w:r>
      <w:r w:rsidR="00DC2F3E">
        <w:rPr>
          <w:szCs w:val="24"/>
        </w:rPr>
        <w:t xml:space="preserve"> du </w:t>
      </w:r>
      <w:r w:rsidR="00DC2F3E" w:rsidRPr="00C00FE1">
        <w:rPr>
          <w:rFonts w:ascii="Times New Roman" w:hAnsi="Times New Roman" w:cs="Times New Roman"/>
          <w:i/>
          <w:color w:val="0000CC"/>
          <w:sz w:val="24"/>
          <w:szCs w:val="24"/>
        </w:rPr>
        <w:t>trait unaire</w:t>
      </w:r>
      <w:r>
        <w:rPr>
          <w:szCs w:val="24"/>
        </w:rPr>
        <w:t>…</w:t>
      </w:r>
    </w:p>
    <w:p w:rsidR="00DC2F3E" w:rsidRDefault="00DC2F3E" w:rsidP="006E69EC">
      <w:pPr>
        <w:pStyle w:val="Corpsdetexte2"/>
        <w:ind w:left="708"/>
        <w:rPr>
          <w:szCs w:val="24"/>
        </w:rPr>
      </w:pPr>
      <w:r>
        <w:rPr>
          <w:szCs w:val="24"/>
        </w:rPr>
        <w:t xml:space="preserve">pour autant qu'elle est à </w:t>
      </w:r>
      <w:r w:rsidRPr="00C00FE1">
        <w:rPr>
          <w:rFonts w:ascii="Times New Roman" w:hAnsi="Times New Roman" w:cs="Times New Roman"/>
          <w:i/>
          <w:color w:val="0000CC"/>
          <w:sz w:val="24"/>
          <w:szCs w:val="24"/>
        </w:rPr>
        <w:t>la clé de la deuxième espèce d'identification</w:t>
      </w:r>
      <w:r>
        <w:rPr>
          <w:szCs w:val="24"/>
        </w:rPr>
        <w:t xml:space="preserve"> distinguée par FREUD </w:t>
      </w:r>
    </w:p>
    <w:p w:rsidR="00C00FE1" w:rsidRDefault="006E69EC">
      <w:pPr>
        <w:pStyle w:val="Corpsdetexte2"/>
        <w:rPr>
          <w:szCs w:val="24"/>
        </w:rPr>
      </w:pPr>
      <w:r>
        <w:rPr>
          <w:szCs w:val="24"/>
        </w:rPr>
        <w:t>…</w:t>
      </w:r>
      <w:r w:rsidR="00DC2F3E">
        <w:rPr>
          <w:szCs w:val="24"/>
        </w:rPr>
        <w:t xml:space="preserve">cette question de </w:t>
      </w:r>
      <w:r w:rsidR="00C00FE1">
        <w:rPr>
          <w:szCs w:val="24"/>
        </w:rPr>
        <w:t>l'</w:t>
      </w:r>
      <w:r w:rsidR="00C00FE1" w:rsidRPr="00C00FE1">
        <w:rPr>
          <w:rFonts w:ascii="Times New Roman" w:hAnsi="Times New Roman" w:cs="Times New Roman"/>
          <w:i/>
          <w:color w:val="0000CC"/>
          <w:sz w:val="24"/>
          <w:szCs w:val="24"/>
        </w:rPr>
        <w:t>Un</w:t>
      </w:r>
      <w:r w:rsidR="00DC2F3E">
        <w:rPr>
          <w:szCs w:val="24"/>
        </w:rPr>
        <w:t xml:space="preserve"> est essentielle, pivotale, pour cette logique qu'il s'agit de constituer </w:t>
      </w:r>
    </w:p>
    <w:p w:rsidR="006E69EC" w:rsidRDefault="00DC2F3E">
      <w:pPr>
        <w:pStyle w:val="Corpsdetexte2"/>
        <w:rPr>
          <w:szCs w:val="24"/>
        </w:rPr>
      </w:pPr>
      <w:r>
        <w:rPr>
          <w:szCs w:val="24"/>
        </w:rPr>
        <w:t>dans son statut, et qui sera ce vers quoi j'entends diriger la suite de mon discours jusqu'à</w:t>
      </w:r>
      <w:r w:rsidR="006E69EC">
        <w:rPr>
          <w:szCs w:val="24"/>
        </w:rPr>
        <w:t xml:space="preserve"> </w:t>
      </w:r>
      <w:r>
        <w:rPr>
          <w:szCs w:val="24"/>
        </w:rPr>
        <w:t xml:space="preserve">la fin </w:t>
      </w:r>
    </w:p>
    <w:p w:rsidR="00DC2F3E" w:rsidRDefault="00DC2F3E">
      <w:pPr>
        <w:pStyle w:val="Corpsdetexte2"/>
        <w:rPr>
          <w:szCs w:val="24"/>
        </w:rPr>
      </w:pPr>
      <w:r>
        <w:rPr>
          <w:szCs w:val="24"/>
        </w:rPr>
        <w:t>de cette année.</w:t>
      </w:r>
    </w:p>
    <w:p w:rsidR="006E69EC" w:rsidRDefault="006E69EC">
      <w:pPr>
        <w:pStyle w:val="Corpsdetexte2"/>
      </w:pPr>
    </w:p>
    <w:p w:rsidR="00C00FE1" w:rsidRDefault="00DC2F3E">
      <w:pPr>
        <w:pStyle w:val="Corpsdetexte2"/>
      </w:pPr>
      <w:r>
        <w:t xml:space="preserve">Que cet </w:t>
      </w:r>
      <w:r w:rsidR="00C00FE1" w:rsidRPr="00C00FE1">
        <w:rPr>
          <w:rFonts w:ascii="Times New Roman" w:hAnsi="Times New Roman" w:cs="Times New Roman"/>
          <w:i/>
          <w:color w:val="0000CC"/>
          <w:sz w:val="24"/>
          <w:szCs w:val="24"/>
        </w:rPr>
        <w:t>Un</w:t>
      </w:r>
      <w:r>
        <w:t xml:space="preserve"> soit de constitution subjective </w:t>
      </w:r>
    </w:p>
    <w:p w:rsidR="006E69EC" w:rsidRDefault="00DC2F3E">
      <w:pPr>
        <w:pStyle w:val="Corpsdetexte2"/>
      </w:pPr>
      <w:r>
        <w:t>ceci élimine</w:t>
      </w:r>
      <w:r w:rsidR="004153C7">
        <w:t>–</w:t>
      </w:r>
      <w:r>
        <w:t>t</w:t>
      </w:r>
      <w:r w:rsidR="004153C7">
        <w:t>–</w:t>
      </w:r>
      <w:r>
        <w:t xml:space="preserve">il que cette </w:t>
      </w:r>
      <w:r w:rsidRPr="00C00FE1">
        <w:rPr>
          <w:i/>
          <w:sz w:val="24"/>
          <w:szCs w:val="24"/>
        </w:rPr>
        <w:t>constitution</w:t>
      </w:r>
      <w:r>
        <w:t xml:space="preserve"> soit réelle ? </w:t>
      </w:r>
    </w:p>
    <w:p w:rsidR="006E69EC" w:rsidRDefault="006E69EC">
      <w:pPr>
        <w:pStyle w:val="Corpsdetexte2"/>
      </w:pPr>
    </w:p>
    <w:p w:rsidR="00DC2F3E" w:rsidRDefault="00DC2F3E">
      <w:pPr>
        <w:pStyle w:val="Corpsdetexte2"/>
      </w:pPr>
      <w:r>
        <w:t>Voilà le problème, voilà le problème à quoi est destiné à contribuer une réflexion, une méditation, qui fut extraordinairement en avance, très exactement de vingt</w:t>
      </w:r>
      <w:r w:rsidR="004153C7">
        <w:t>–</w:t>
      </w:r>
      <w:r>
        <w:t xml:space="preserve">cinq ans, sur tout ce que les esprits étaient aptes, à ce moment, à recevoir : </w:t>
      </w:r>
    </w:p>
    <w:p w:rsidR="00DC2F3E" w:rsidRDefault="00DC2F3E">
      <w:pPr>
        <w:pStyle w:val="Corpsdetexte2"/>
      </w:pPr>
    </w:p>
    <w:p w:rsidR="006E69EC" w:rsidRDefault="00DC2F3E">
      <w:pPr>
        <w:pStyle w:val="Corpsdetexte2"/>
      </w:pPr>
      <w:r>
        <w:t xml:space="preserve">la méditation de </w:t>
      </w:r>
      <w:r>
        <w:rPr>
          <w:bCs/>
        </w:rPr>
        <w:t>FREGE</w:t>
      </w:r>
      <w:r>
        <w:t xml:space="preserve"> dans le domaine spécifique </w:t>
      </w:r>
    </w:p>
    <w:p w:rsidR="006E69EC" w:rsidRDefault="00DC2F3E">
      <w:pPr>
        <w:pStyle w:val="Corpsdetexte2"/>
      </w:pPr>
      <w:r>
        <w:t>où l'</w:t>
      </w:r>
      <w:r w:rsidR="00C00FE1" w:rsidRPr="00C00FE1">
        <w:rPr>
          <w:rFonts w:ascii="Times New Roman" w:hAnsi="Times New Roman" w:cs="Times New Roman"/>
          <w:i/>
          <w:color w:val="0000CC"/>
          <w:sz w:val="24"/>
          <w:szCs w:val="24"/>
        </w:rPr>
        <w:t>Un</w:t>
      </w:r>
      <w:r>
        <w:t xml:space="preserve"> a à prendre son statut, à savoir celui </w:t>
      </w:r>
    </w:p>
    <w:p w:rsidR="00DC2F3E" w:rsidRDefault="00DC2F3E">
      <w:pPr>
        <w:pStyle w:val="Corpsdetexte2"/>
      </w:pPr>
      <w:r>
        <w:t>de l'arithmétique.</w:t>
      </w:r>
    </w:p>
    <w:p w:rsidR="00DC2F3E" w:rsidRDefault="00DC2F3E">
      <w:pPr>
        <w:pStyle w:val="Corpsdetexte2"/>
        <w:rPr>
          <w:szCs w:val="24"/>
        </w:rPr>
      </w:pPr>
    </w:p>
    <w:p w:rsidR="006E69EC" w:rsidRDefault="00DC2F3E">
      <w:pPr>
        <w:pStyle w:val="Corpsdetexte2"/>
        <w:rPr>
          <w:szCs w:val="24"/>
        </w:rPr>
      </w:pPr>
      <w:r>
        <w:rPr>
          <w:szCs w:val="24"/>
        </w:rPr>
        <w:t xml:space="preserve">C'est pour cela que nous en avons avancé la </w:t>
      </w:r>
      <w:r w:rsidRPr="006E69EC">
        <w:rPr>
          <w:i/>
          <w:sz w:val="24"/>
          <w:szCs w:val="24"/>
        </w:rPr>
        <w:t>référence</w:t>
      </w:r>
      <w:r>
        <w:rPr>
          <w:szCs w:val="24"/>
        </w:rPr>
        <w:t>, le point terme dans notre discours de cette année</w:t>
      </w:r>
      <w:r w:rsidR="006E69EC">
        <w:rPr>
          <w:szCs w:val="24"/>
        </w:rPr>
        <w:t>.</w:t>
      </w:r>
      <w:r>
        <w:rPr>
          <w:szCs w:val="24"/>
        </w:rPr>
        <w:t xml:space="preserve"> </w:t>
      </w:r>
    </w:p>
    <w:p w:rsidR="006E69EC" w:rsidRDefault="006E69EC">
      <w:pPr>
        <w:pStyle w:val="Corpsdetexte2"/>
        <w:rPr>
          <w:szCs w:val="24"/>
        </w:rPr>
      </w:pPr>
    </w:p>
    <w:p w:rsidR="00C00FE1" w:rsidRDefault="006E69EC">
      <w:pPr>
        <w:pStyle w:val="Corpsdetexte2"/>
        <w:rPr>
          <w:szCs w:val="24"/>
        </w:rPr>
      </w:pPr>
      <w:r>
        <w:rPr>
          <w:szCs w:val="24"/>
        </w:rPr>
        <w:t>E</w:t>
      </w:r>
      <w:r w:rsidR="00DC2F3E">
        <w:rPr>
          <w:szCs w:val="24"/>
        </w:rPr>
        <w:t>t c'est aussi pour que ce ne soit pas là une espèce de simple signe</w:t>
      </w:r>
      <w:r w:rsidR="00C00FE1">
        <w:rPr>
          <w:szCs w:val="24"/>
        </w:rPr>
        <w:t xml:space="preserve"> </w:t>
      </w:r>
      <w:r w:rsidR="00C00FE1">
        <w:t>–</w:t>
      </w:r>
      <w:r w:rsidR="00DC2F3E">
        <w:rPr>
          <w:szCs w:val="24"/>
        </w:rPr>
        <w:t xml:space="preserve"> fait au large de quelque île</w:t>
      </w:r>
      <w:r w:rsidR="00C00FE1">
        <w:rPr>
          <w:szCs w:val="24"/>
        </w:rPr>
        <w:t xml:space="preserve"> </w:t>
      </w:r>
      <w:r w:rsidR="00C00FE1">
        <w:t>–</w:t>
      </w:r>
      <w:r w:rsidR="00DC2F3E">
        <w:rPr>
          <w:szCs w:val="24"/>
        </w:rPr>
        <w:t xml:space="preserve"> </w:t>
      </w:r>
    </w:p>
    <w:p w:rsidR="00D230A5" w:rsidRDefault="00DC2F3E">
      <w:pPr>
        <w:pStyle w:val="Corpsdetexte2"/>
        <w:rPr>
          <w:szCs w:val="24"/>
        </w:rPr>
      </w:pPr>
      <w:r>
        <w:rPr>
          <w:szCs w:val="24"/>
        </w:rPr>
        <w:t xml:space="preserve">de quelque </w:t>
      </w:r>
      <w:r w:rsidR="006E69EC">
        <w:rPr>
          <w:szCs w:val="24"/>
        </w:rPr>
        <w:t>PHILOCT</w:t>
      </w:r>
      <w:r w:rsidR="00D230A5">
        <w:rPr>
          <w:szCs w:val="24"/>
        </w:rPr>
        <w:t>È</w:t>
      </w:r>
      <w:r w:rsidR="006E69EC">
        <w:rPr>
          <w:szCs w:val="24"/>
        </w:rPr>
        <w:t>TE</w:t>
      </w:r>
      <w:r>
        <w:rPr>
          <w:szCs w:val="24"/>
        </w:rPr>
        <w:t xml:space="preserve"> </w:t>
      </w:r>
      <w:r w:rsidRPr="00001C02">
        <w:rPr>
          <w:rFonts w:ascii="Garamond" w:hAnsi="Garamond"/>
          <w:color w:val="C00000"/>
          <w:sz w:val="18"/>
          <w:szCs w:val="24"/>
        </w:rPr>
        <w:t>[</w:t>
      </w:r>
      <w:r w:rsidR="00001C02">
        <w:rPr>
          <w:rFonts w:ascii="Garamond" w:hAnsi="Garamond"/>
          <w:sz w:val="18"/>
          <w:szCs w:val="24"/>
        </w:rPr>
        <w:t xml:space="preserve"> </w:t>
      </w:r>
      <w:hyperlink r:id="rId120" w:history="1">
        <w:r w:rsidRPr="00001C02">
          <w:rPr>
            <w:rStyle w:val="Lienhypertexte"/>
            <w:rFonts w:ascii="Garamond" w:hAnsi="Garamond" w:cs="Times New Roman"/>
            <w:sz w:val="18"/>
            <w:szCs w:val="24"/>
          </w:rPr>
          <w:t>S</w:t>
        </w:r>
        <w:r w:rsidR="00001C02" w:rsidRPr="00001C02">
          <w:rPr>
            <w:rStyle w:val="Lienhypertexte"/>
            <w:rFonts w:ascii="Garamond" w:hAnsi="Garamond" w:cs="Times New Roman"/>
            <w:sz w:val="18"/>
            <w:szCs w:val="24"/>
          </w:rPr>
          <w:t>ophocle</w:t>
        </w:r>
        <w:r w:rsidRPr="00001C02">
          <w:rPr>
            <w:rStyle w:val="Lienhypertexte"/>
            <w:rFonts w:ascii="Garamond" w:hAnsi="Garamond" w:cs="Times New Roman"/>
            <w:sz w:val="18"/>
            <w:szCs w:val="24"/>
          </w:rPr>
          <w:t> : Philo</w:t>
        </w:r>
        <w:r w:rsidR="00001C02" w:rsidRPr="00001C02">
          <w:rPr>
            <w:rStyle w:val="Lienhypertexte"/>
            <w:rFonts w:ascii="Garamond" w:hAnsi="Garamond" w:cs="Times New Roman"/>
            <w:sz w:val="18"/>
            <w:szCs w:val="24"/>
          </w:rPr>
          <w:t>c</w:t>
        </w:r>
        <w:r w:rsidRPr="00001C02">
          <w:rPr>
            <w:rStyle w:val="Lienhypertexte"/>
            <w:rFonts w:ascii="Garamond" w:hAnsi="Garamond" w:cs="Times New Roman"/>
            <w:sz w:val="18"/>
            <w:szCs w:val="24"/>
          </w:rPr>
          <w:t>tète</w:t>
        </w:r>
      </w:hyperlink>
      <w:r w:rsidR="00001C02">
        <w:rPr>
          <w:rFonts w:ascii="Garamond" w:hAnsi="Garamond" w:cs="Times New Roman"/>
          <w:sz w:val="18"/>
          <w:szCs w:val="24"/>
        </w:rPr>
        <w:t xml:space="preserve"> </w:t>
      </w:r>
      <w:r w:rsidRPr="00001C02">
        <w:rPr>
          <w:rFonts w:ascii="Garamond" w:hAnsi="Garamond" w:cs="Times New Roman"/>
          <w:color w:val="C00000"/>
          <w:sz w:val="18"/>
          <w:szCs w:val="24"/>
        </w:rPr>
        <w:t>]</w:t>
      </w:r>
      <w:r>
        <w:rPr>
          <w:szCs w:val="24"/>
        </w:rPr>
        <w:t xml:space="preserve"> abandonné</w:t>
      </w:r>
      <w:r w:rsidR="00C00FE1">
        <w:rPr>
          <w:szCs w:val="24"/>
        </w:rPr>
        <w:t>,</w:t>
      </w:r>
      <w:r>
        <w:rPr>
          <w:szCs w:val="24"/>
        </w:rPr>
        <w:t xml:space="preserve"> qui aurait poussé ses cris en vain pendant quelques années, </w:t>
      </w:r>
    </w:p>
    <w:p w:rsidR="00D230A5" w:rsidRDefault="00DC2F3E">
      <w:pPr>
        <w:pStyle w:val="Corpsdetexte2"/>
        <w:rPr>
          <w:szCs w:val="24"/>
        </w:rPr>
      </w:pPr>
      <w:r>
        <w:rPr>
          <w:szCs w:val="24"/>
        </w:rPr>
        <w:t xml:space="preserve">et nous ne ferions, nous aussi que renouveler </w:t>
      </w:r>
    </w:p>
    <w:p w:rsidR="00C00FE1" w:rsidRDefault="00DC2F3E">
      <w:pPr>
        <w:pStyle w:val="Corpsdetexte2"/>
        <w:rPr>
          <w:szCs w:val="24"/>
        </w:rPr>
      </w:pPr>
      <w:r>
        <w:rPr>
          <w:szCs w:val="24"/>
        </w:rPr>
        <w:t xml:space="preserve">le passage de cette croisière </w:t>
      </w:r>
      <w:r w:rsidRPr="006E69EC">
        <w:rPr>
          <w:i/>
          <w:sz w:val="24"/>
          <w:szCs w:val="24"/>
        </w:rPr>
        <w:t>indifférente</w:t>
      </w:r>
      <w:r w:rsidR="006E69EC">
        <w:rPr>
          <w:szCs w:val="24"/>
        </w:rPr>
        <w:t>,</w:t>
      </w:r>
      <w:r>
        <w:rPr>
          <w:szCs w:val="24"/>
        </w:rPr>
        <w:t xml:space="preserve"> </w:t>
      </w:r>
    </w:p>
    <w:p w:rsidR="006E69EC" w:rsidRDefault="00DC2F3E">
      <w:pPr>
        <w:pStyle w:val="Corpsdetexte2"/>
        <w:rPr>
          <w:szCs w:val="24"/>
        </w:rPr>
      </w:pPr>
      <w:r>
        <w:rPr>
          <w:szCs w:val="24"/>
        </w:rPr>
        <w:t xml:space="preserve">parce qu'évidemment là il se passait quelque chose d'important. </w:t>
      </w:r>
    </w:p>
    <w:p w:rsidR="00D230A5" w:rsidRDefault="00D230A5">
      <w:pPr>
        <w:pStyle w:val="Corpsdetexte2"/>
        <w:rPr>
          <w:szCs w:val="24"/>
        </w:rPr>
      </w:pPr>
    </w:p>
    <w:p w:rsidR="0056500C" w:rsidRDefault="00DC2F3E">
      <w:pPr>
        <w:pStyle w:val="Corpsdetexte2"/>
        <w:rPr>
          <w:szCs w:val="24"/>
        </w:rPr>
      </w:pPr>
      <w:r>
        <w:rPr>
          <w:szCs w:val="24"/>
        </w:rPr>
        <w:lastRenderedPageBreak/>
        <w:t>Je ne</w:t>
      </w:r>
      <w:r>
        <w:rPr>
          <w:smallCaps/>
          <w:szCs w:val="24"/>
        </w:rPr>
        <w:t xml:space="preserve"> </w:t>
      </w:r>
      <w:r>
        <w:rPr>
          <w:szCs w:val="24"/>
        </w:rPr>
        <w:t xml:space="preserve">veux pas plus insister sur ce que l'essence </w:t>
      </w:r>
    </w:p>
    <w:p w:rsidR="00DC2F3E" w:rsidRDefault="00DC2F3E">
      <w:pPr>
        <w:pStyle w:val="Corpsdetexte2"/>
        <w:rPr>
          <w:szCs w:val="24"/>
        </w:rPr>
      </w:pPr>
      <w:r>
        <w:rPr>
          <w:szCs w:val="24"/>
        </w:rPr>
        <w:t xml:space="preserve">en serait passée ailleurs. </w:t>
      </w:r>
    </w:p>
    <w:p w:rsidR="00DC2F3E" w:rsidRDefault="00DC2F3E">
      <w:pPr>
        <w:pStyle w:val="Corpsdetexte2"/>
        <w:rPr>
          <w:szCs w:val="24"/>
        </w:rPr>
      </w:pPr>
    </w:p>
    <w:p w:rsidR="00C00FE1" w:rsidRDefault="00DC2F3E">
      <w:pPr>
        <w:pStyle w:val="Corpsdetexte2"/>
        <w:rPr>
          <w:szCs w:val="24"/>
        </w:rPr>
      </w:pPr>
      <w:r>
        <w:rPr>
          <w:szCs w:val="24"/>
        </w:rPr>
        <w:t>Non ! Ceci n'est jamais vrai</w:t>
      </w:r>
      <w:r w:rsidR="00D230A5">
        <w:rPr>
          <w:szCs w:val="24"/>
        </w:rPr>
        <w:t>.</w:t>
      </w:r>
      <w:r>
        <w:rPr>
          <w:szCs w:val="24"/>
        </w:rPr>
        <w:t xml:space="preserve"> </w:t>
      </w:r>
      <w:r w:rsidR="00D230A5">
        <w:rPr>
          <w:szCs w:val="24"/>
        </w:rPr>
        <w:t>L</w:t>
      </w:r>
      <w:r>
        <w:rPr>
          <w:szCs w:val="24"/>
        </w:rPr>
        <w:t>'essence</w:t>
      </w:r>
      <w:r>
        <w:rPr>
          <w:rFonts w:cs="Times New Roman"/>
          <w:color w:val="auto"/>
          <w:szCs w:val="24"/>
        </w:rPr>
        <w:t xml:space="preserve"> </w:t>
      </w:r>
      <w:r>
        <w:rPr>
          <w:szCs w:val="24"/>
        </w:rPr>
        <w:t>d'une recherche ne passe pas ailleurs, c'est au lieu même</w:t>
      </w:r>
      <w:r>
        <w:rPr>
          <w:rFonts w:cs="Times New Roman"/>
          <w:color w:val="auto"/>
          <w:szCs w:val="24"/>
        </w:rPr>
        <w:t xml:space="preserve"> </w:t>
      </w:r>
      <w:r>
        <w:rPr>
          <w:szCs w:val="24"/>
        </w:rPr>
        <w:t xml:space="preserve">de la trouvaille qu'il s'agit de revenir </w:t>
      </w:r>
    </w:p>
    <w:p w:rsidR="00C00FE1" w:rsidRDefault="00DC2F3E">
      <w:pPr>
        <w:pStyle w:val="Corpsdetexte2"/>
        <w:rPr>
          <w:szCs w:val="24"/>
        </w:rPr>
      </w:pPr>
      <w:r>
        <w:rPr>
          <w:szCs w:val="24"/>
        </w:rPr>
        <w:t>si nous voulons</w:t>
      </w:r>
      <w:r>
        <w:rPr>
          <w:rFonts w:cs="Times New Roman"/>
          <w:color w:val="auto"/>
          <w:szCs w:val="24"/>
        </w:rPr>
        <w:t xml:space="preserve"> </w:t>
      </w:r>
      <w:r>
        <w:rPr>
          <w:szCs w:val="24"/>
        </w:rPr>
        <w:t xml:space="preserve">vraiment en recevoir </w:t>
      </w:r>
      <w:r w:rsidRPr="00C00FE1">
        <w:rPr>
          <w:rFonts w:ascii="Times New Roman" w:hAnsi="Times New Roman" w:cs="Times New Roman"/>
          <w:i/>
          <w:sz w:val="24"/>
          <w:szCs w:val="24"/>
        </w:rPr>
        <w:t>l'empreinte, la marque</w:t>
      </w:r>
      <w:r>
        <w:rPr>
          <w:szCs w:val="24"/>
        </w:rPr>
        <w:t xml:space="preserve">, </w:t>
      </w:r>
    </w:p>
    <w:p w:rsidR="00DC2F3E" w:rsidRDefault="00DC2F3E">
      <w:pPr>
        <w:pStyle w:val="Corpsdetexte2"/>
        <w:rPr>
          <w:szCs w:val="24"/>
        </w:rPr>
      </w:pPr>
      <w:r>
        <w:rPr>
          <w:szCs w:val="24"/>
        </w:rPr>
        <w:t>en relever aussi</w:t>
      </w:r>
      <w:r w:rsidR="006E69EC">
        <w:rPr>
          <w:szCs w:val="24"/>
        </w:rPr>
        <w:t xml:space="preserve"> </w:t>
      </w:r>
      <w:r>
        <w:rPr>
          <w:szCs w:val="24"/>
        </w:rPr>
        <w:t>pour nous la répercussion.</w:t>
      </w:r>
    </w:p>
    <w:p w:rsidR="006E69EC" w:rsidRDefault="006E69EC">
      <w:pPr>
        <w:pStyle w:val="Corpsdetexte2"/>
        <w:rPr>
          <w:szCs w:val="24"/>
        </w:rPr>
      </w:pPr>
    </w:p>
    <w:p w:rsidR="00DC2F3E" w:rsidRDefault="00DC2F3E">
      <w:pPr>
        <w:pStyle w:val="Corpsdetexte2"/>
        <w:rPr>
          <w:szCs w:val="24"/>
        </w:rPr>
      </w:pPr>
      <w:r>
        <w:rPr>
          <w:szCs w:val="24"/>
        </w:rPr>
        <w:t>C'est à ce titre que j'avais demandé la dernière fois</w:t>
      </w:r>
    </w:p>
    <w:p w:rsidR="00D230A5" w:rsidRDefault="00DC2F3E">
      <w:pPr>
        <w:pStyle w:val="Corpsdetexte2"/>
        <w:rPr>
          <w:szCs w:val="28"/>
        </w:rPr>
      </w:pPr>
      <w:r>
        <w:rPr>
          <w:rFonts w:cs="Times New Roman"/>
          <w:szCs w:val="24"/>
        </w:rPr>
        <w:t>à quelqu'un de ceux qui ici, ont été pour moi signe</w:t>
      </w:r>
      <w:r w:rsidR="00C00FE1">
        <w:rPr>
          <w:rFonts w:cs="Times New Roman"/>
          <w:szCs w:val="24"/>
        </w:rPr>
        <w:t>s</w:t>
      </w:r>
      <w:r>
        <w:rPr>
          <w:rFonts w:cs="Times New Roman"/>
          <w:szCs w:val="24"/>
        </w:rPr>
        <w:t xml:space="preserve"> de la</w:t>
      </w:r>
      <w:r>
        <w:rPr>
          <w:rFonts w:cs="Times New Roman"/>
          <w:color w:val="auto"/>
          <w:szCs w:val="24"/>
        </w:rPr>
        <w:t xml:space="preserve"> </w:t>
      </w:r>
      <w:r>
        <w:rPr>
          <w:szCs w:val="24"/>
        </w:rPr>
        <w:t>vérité de ce à quoi</w:t>
      </w:r>
      <w:r>
        <w:rPr>
          <w:i/>
          <w:iCs/>
          <w:szCs w:val="24"/>
        </w:rPr>
        <w:t xml:space="preserve"> </w:t>
      </w:r>
      <w:r>
        <w:rPr>
          <w:szCs w:val="24"/>
        </w:rPr>
        <w:t xml:space="preserve">je crois : que ce que nous avons à dire </w:t>
      </w:r>
      <w:r>
        <w:rPr>
          <w:szCs w:val="28"/>
        </w:rPr>
        <w:t xml:space="preserve">dans la psychanalyse dépasse de beaucoup son application thérapeutique, que le statut du sujet y est essentiellement intéressé. </w:t>
      </w:r>
    </w:p>
    <w:p w:rsidR="00D230A5" w:rsidRDefault="00D230A5">
      <w:pPr>
        <w:pStyle w:val="Corpsdetexte2"/>
        <w:rPr>
          <w:szCs w:val="28"/>
        </w:rPr>
      </w:pPr>
    </w:p>
    <w:p w:rsidR="00D230A5" w:rsidRDefault="00DC2F3E">
      <w:pPr>
        <w:pStyle w:val="Corpsdetexte2"/>
        <w:rPr>
          <w:szCs w:val="28"/>
        </w:rPr>
      </w:pPr>
      <w:r>
        <w:rPr>
          <w:szCs w:val="28"/>
        </w:rPr>
        <w:t>C'est pour autant que j'ai pu ici recueillir cette sorte de réponse qui me témoigne</w:t>
      </w:r>
      <w:r w:rsidR="00D230A5">
        <w:rPr>
          <w:szCs w:val="28"/>
        </w:rPr>
        <w:t> :</w:t>
      </w:r>
      <w:r>
        <w:rPr>
          <w:szCs w:val="28"/>
        </w:rPr>
        <w:t xml:space="preserve"> </w:t>
      </w:r>
    </w:p>
    <w:p w:rsidR="00D230A5" w:rsidRDefault="00D230A5" w:rsidP="00C61EB5">
      <w:pPr>
        <w:pStyle w:val="Corpsdetexte2"/>
        <w:numPr>
          <w:ilvl w:val="0"/>
          <w:numId w:val="5"/>
        </w:numPr>
        <w:rPr>
          <w:szCs w:val="28"/>
        </w:rPr>
      </w:pPr>
      <w:r>
        <w:rPr>
          <w:szCs w:val="28"/>
        </w:rPr>
        <w:t xml:space="preserve"> </w:t>
      </w:r>
      <w:r w:rsidR="00DC2F3E">
        <w:rPr>
          <w:szCs w:val="28"/>
        </w:rPr>
        <w:t>qu'effectivement</w:t>
      </w:r>
      <w:r w:rsidR="00DC2F3E">
        <w:rPr>
          <w:i/>
          <w:iCs/>
          <w:szCs w:val="28"/>
          <w:vertAlign w:val="subscript"/>
        </w:rPr>
        <w:t xml:space="preserve"> </w:t>
      </w:r>
      <w:r w:rsidR="00DC2F3E">
        <w:rPr>
          <w:szCs w:val="28"/>
        </w:rPr>
        <w:t xml:space="preserve">ce n'est pas là simplement espoir en l'air, </w:t>
      </w:r>
    </w:p>
    <w:p w:rsidR="00D230A5" w:rsidRDefault="00DC2F3E" w:rsidP="00C61EB5">
      <w:pPr>
        <w:pStyle w:val="Corpsdetexte2"/>
        <w:numPr>
          <w:ilvl w:val="0"/>
          <w:numId w:val="5"/>
        </w:numPr>
        <w:rPr>
          <w:szCs w:val="28"/>
        </w:rPr>
      </w:pPr>
      <w:r>
        <w:rPr>
          <w:szCs w:val="28"/>
        </w:rPr>
        <w:t>qu'effectivement sont intéressés d'une certaine position, un certain nombre d'esprits</w:t>
      </w:r>
    </w:p>
    <w:p w:rsidR="00C00FE1" w:rsidRDefault="00D230A5">
      <w:pPr>
        <w:pStyle w:val="Corpsdetexte2"/>
        <w:rPr>
          <w:szCs w:val="28"/>
        </w:rPr>
      </w:pPr>
      <w:r>
        <w:rPr>
          <w:szCs w:val="28"/>
        </w:rPr>
        <w:t>…</w:t>
      </w:r>
      <w:r w:rsidR="00DC2F3E">
        <w:rPr>
          <w:szCs w:val="28"/>
        </w:rPr>
        <w:t>à une seule condition si je puis dire</w:t>
      </w:r>
      <w:r w:rsidR="00C00FE1">
        <w:rPr>
          <w:szCs w:val="28"/>
        </w:rPr>
        <w:t> :</w:t>
      </w:r>
      <w:r w:rsidR="00DC2F3E">
        <w:rPr>
          <w:szCs w:val="28"/>
        </w:rPr>
        <w:t xml:space="preserve"> </w:t>
      </w:r>
    </w:p>
    <w:p w:rsidR="00C00FE1" w:rsidRPr="00C00FE1" w:rsidRDefault="00DC2F3E" w:rsidP="00C00FE1">
      <w:pPr>
        <w:pStyle w:val="Corpsdetexte2"/>
        <w:numPr>
          <w:ilvl w:val="0"/>
          <w:numId w:val="5"/>
        </w:numPr>
        <w:rPr>
          <w:i/>
          <w:iCs/>
          <w:szCs w:val="28"/>
        </w:rPr>
      </w:pPr>
      <w:r>
        <w:rPr>
          <w:szCs w:val="28"/>
        </w:rPr>
        <w:t xml:space="preserve">qu'ils soient ouverts, </w:t>
      </w:r>
    </w:p>
    <w:p w:rsidR="00C00FE1" w:rsidRPr="00C00FE1" w:rsidRDefault="00DC2F3E" w:rsidP="00C00FE1">
      <w:pPr>
        <w:pStyle w:val="Corpsdetexte2"/>
        <w:numPr>
          <w:ilvl w:val="0"/>
          <w:numId w:val="5"/>
        </w:numPr>
        <w:rPr>
          <w:szCs w:val="28"/>
        </w:rPr>
      </w:pPr>
      <w:r w:rsidRPr="00C00FE1">
        <w:rPr>
          <w:szCs w:val="28"/>
        </w:rPr>
        <w:t>qu'ils aient ce qui doit reposer au fond de toute ouverture docte,</w:t>
      </w:r>
      <w:r w:rsidRPr="00C00FE1">
        <w:rPr>
          <w:i/>
          <w:iCs/>
          <w:szCs w:val="28"/>
        </w:rPr>
        <w:t xml:space="preserve"> </w:t>
      </w:r>
      <w:r w:rsidRPr="00C00FE1">
        <w:rPr>
          <w:szCs w:val="28"/>
        </w:rPr>
        <w:t>à</w:t>
      </w:r>
      <w:r w:rsidRPr="00C00FE1">
        <w:rPr>
          <w:i/>
          <w:iCs/>
          <w:szCs w:val="28"/>
        </w:rPr>
        <w:t xml:space="preserve"> </w:t>
      </w:r>
      <w:r w:rsidRPr="00C00FE1">
        <w:rPr>
          <w:szCs w:val="28"/>
        </w:rPr>
        <w:t>savoir une certaine ignorance, une certaine fraîcheur,</w:t>
      </w:r>
      <w:r w:rsidRPr="00C00FE1">
        <w:rPr>
          <w:i/>
          <w:iCs/>
          <w:szCs w:val="28"/>
        </w:rPr>
        <w:t xml:space="preserve"> </w:t>
      </w:r>
    </w:p>
    <w:p w:rsidR="00DC2F3E" w:rsidRPr="00C00FE1" w:rsidRDefault="00DC2F3E" w:rsidP="00C00FE1">
      <w:pPr>
        <w:pStyle w:val="Corpsdetexte2"/>
        <w:numPr>
          <w:ilvl w:val="0"/>
          <w:numId w:val="5"/>
        </w:numPr>
        <w:rPr>
          <w:szCs w:val="28"/>
        </w:rPr>
      </w:pPr>
      <w:r w:rsidRPr="00C00FE1">
        <w:rPr>
          <w:szCs w:val="28"/>
        </w:rPr>
        <w:t>ceux pour qui l'usage des concepts n'est pas quelque chose dont on sait depuis toujours que</w:t>
      </w:r>
      <w:r w:rsidRPr="00C00FE1">
        <w:rPr>
          <w:color w:val="auto"/>
          <w:szCs w:val="24"/>
        </w:rPr>
        <w:t xml:space="preserve"> </w:t>
      </w:r>
      <w:r w:rsidRPr="00C00FE1">
        <w:rPr>
          <w:szCs w:val="28"/>
        </w:rPr>
        <w:t>quand on se réfère à la bonne sagesse pratique de papa et de maman, on peut toujours laisser parler ceux qui spéculent,</w:t>
      </w:r>
      <w:r w:rsidR="00C00FE1" w:rsidRPr="00C00FE1">
        <w:rPr>
          <w:szCs w:val="28"/>
        </w:rPr>
        <w:t xml:space="preserve"> </w:t>
      </w:r>
      <w:r w:rsidRPr="00C00FE1">
        <w:rPr>
          <w:szCs w:val="28"/>
        </w:rPr>
        <w:t>on peut toujours aussi laisser passer au loin les cris d'indignation, qui passent à droite ou à gauche entre tel ou tel désordre du monde.</w:t>
      </w:r>
    </w:p>
    <w:p w:rsidR="00D230A5" w:rsidRDefault="00D230A5">
      <w:pPr>
        <w:pStyle w:val="Corpsdetexte2"/>
        <w:rPr>
          <w:szCs w:val="28"/>
        </w:rPr>
      </w:pPr>
    </w:p>
    <w:p w:rsidR="005156C6" w:rsidRDefault="00DC2F3E">
      <w:pPr>
        <w:pStyle w:val="Corpsdetexte2"/>
        <w:rPr>
          <w:szCs w:val="28"/>
        </w:rPr>
      </w:pPr>
      <w:r>
        <w:rPr>
          <w:szCs w:val="28"/>
        </w:rPr>
        <w:t xml:space="preserve">Chacun sait que la réalité, ça consiste à ne pas </w:t>
      </w:r>
      <w:r w:rsidR="00C00FE1">
        <w:rPr>
          <w:szCs w:val="28"/>
        </w:rPr>
        <w:t xml:space="preserve">                  </w:t>
      </w:r>
      <w:r>
        <w:rPr>
          <w:szCs w:val="28"/>
        </w:rPr>
        <w:t>se laisser atteindre par ces cris</w:t>
      </w:r>
      <w:r w:rsidR="005156C6">
        <w:rPr>
          <w:szCs w:val="28"/>
        </w:rPr>
        <w:t>.</w:t>
      </w:r>
      <w:r w:rsidR="00C00FE1">
        <w:rPr>
          <w:szCs w:val="28"/>
        </w:rPr>
        <w:t xml:space="preserve"> </w:t>
      </w:r>
    </w:p>
    <w:p w:rsidR="005156C6" w:rsidRDefault="005156C6">
      <w:pPr>
        <w:pStyle w:val="Corpsdetexte2"/>
        <w:rPr>
          <w:szCs w:val="28"/>
        </w:rPr>
      </w:pPr>
    </w:p>
    <w:p w:rsidR="00D230A5" w:rsidRDefault="005156C6">
      <w:pPr>
        <w:pStyle w:val="Corpsdetexte2"/>
        <w:rPr>
          <w:szCs w:val="28"/>
        </w:rPr>
      </w:pPr>
      <w:r>
        <w:rPr>
          <w:szCs w:val="28"/>
        </w:rPr>
        <w:t>C</w:t>
      </w:r>
      <w:r w:rsidR="00DC2F3E">
        <w:rPr>
          <w:szCs w:val="28"/>
        </w:rPr>
        <w:t>e qu'on appelle réalité, ce n'est trop souvent</w:t>
      </w:r>
      <w:r w:rsidR="00D230A5">
        <w:rPr>
          <w:szCs w:val="28"/>
        </w:rPr>
        <w:t>…</w:t>
      </w:r>
      <w:r w:rsidR="00DC2F3E">
        <w:rPr>
          <w:szCs w:val="28"/>
        </w:rPr>
        <w:t xml:space="preserve"> </w:t>
      </w:r>
    </w:p>
    <w:p w:rsidR="00D230A5" w:rsidRDefault="00DC2F3E" w:rsidP="00D230A5">
      <w:pPr>
        <w:pStyle w:val="Corpsdetexte2"/>
        <w:ind w:left="708"/>
        <w:rPr>
          <w:szCs w:val="28"/>
        </w:rPr>
      </w:pPr>
      <w:r>
        <w:rPr>
          <w:szCs w:val="28"/>
        </w:rPr>
        <w:t xml:space="preserve">et c'est à ça bien sûr que nous </w:t>
      </w:r>
    </w:p>
    <w:p w:rsidR="00D230A5" w:rsidRDefault="00DC2F3E" w:rsidP="00D230A5">
      <w:pPr>
        <w:pStyle w:val="Corpsdetexte2"/>
        <w:ind w:left="708"/>
        <w:rPr>
          <w:szCs w:val="28"/>
        </w:rPr>
      </w:pPr>
      <w:r>
        <w:rPr>
          <w:szCs w:val="28"/>
        </w:rPr>
        <w:t>avons affaire dans la psychanalyse</w:t>
      </w:r>
    </w:p>
    <w:p w:rsidR="00DC2F3E" w:rsidRDefault="00D230A5">
      <w:pPr>
        <w:pStyle w:val="Corpsdetexte2"/>
        <w:rPr>
          <w:szCs w:val="28"/>
        </w:rPr>
      </w:pPr>
      <w:r>
        <w:rPr>
          <w:szCs w:val="28"/>
        </w:rPr>
        <w:t>…</w:t>
      </w:r>
      <w:r w:rsidR="00DC2F3E">
        <w:rPr>
          <w:szCs w:val="28"/>
        </w:rPr>
        <w:t xml:space="preserve">que rendre la fonction de la réalité, </w:t>
      </w:r>
      <w:r w:rsidR="00DC2F3E" w:rsidRPr="00C00FE1">
        <w:rPr>
          <w:rFonts w:ascii="Times New Roman" w:hAnsi="Times New Roman" w:cs="Times New Roman"/>
          <w:i/>
          <w:sz w:val="24"/>
          <w:szCs w:val="24"/>
        </w:rPr>
        <w:t>pour nous spécialement</w:t>
      </w:r>
      <w:r w:rsidR="00C00FE1" w:rsidRPr="00C00FE1">
        <w:rPr>
          <w:rFonts w:ascii="Times New Roman" w:hAnsi="Times New Roman" w:cs="Times New Roman"/>
          <w:i/>
          <w:sz w:val="24"/>
          <w:szCs w:val="24"/>
        </w:rPr>
        <w:t> :</w:t>
      </w:r>
      <w:r w:rsidR="00DC2F3E" w:rsidRPr="00C00FE1">
        <w:rPr>
          <w:rFonts w:ascii="Times New Roman" w:hAnsi="Times New Roman" w:cs="Times New Roman"/>
          <w:i/>
          <w:sz w:val="24"/>
          <w:szCs w:val="24"/>
        </w:rPr>
        <w:t xml:space="preserve"> analystes</w:t>
      </w:r>
      <w:r w:rsidR="00DC2F3E">
        <w:rPr>
          <w:szCs w:val="28"/>
        </w:rPr>
        <w:t>, à un certain c</w:t>
      </w:r>
      <w:r w:rsidR="00CD59FB">
        <w:rPr>
          <w:szCs w:val="28"/>
        </w:rPr>
        <w:t>œ</w:t>
      </w:r>
      <w:r w:rsidR="00DC2F3E">
        <w:rPr>
          <w:szCs w:val="28"/>
        </w:rPr>
        <w:t xml:space="preserve">fficient de surdité mentale. </w:t>
      </w:r>
    </w:p>
    <w:p w:rsidR="00D230A5" w:rsidRDefault="00DC2F3E">
      <w:pPr>
        <w:pStyle w:val="Corpsdetexte2"/>
        <w:rPr>
          <w:szCs w:val="28"/>
        </w:rPr>
      </w:pPr>
      <w:r>
        <w:rPr>
          <w:szCs w:val="28"/>
        </w:rPr>
        <w:lastRenderedPageBreak/>
        <w:t>C'est pour ça que la référence</w:t>
      </w:r>
      <w:r w:rsidR="00D230A5">
        <w:rPr>
          <w:szCs w:val="28"/>
        </w:rPr>
        <w:t>…</w:t>
      </w:r>
      <w:r>
        <w:rPr>
          <w:szCs w:val="28"/>
        </w:rPr>
        <w:t xml:space="preserve"> </w:t>
      </w:r>
    </w:p>
    <w:p w:rsidR="00D230A5" w:rsidRDefault="00DC2F3E" w:rsidP="00D230A5">
      <w:pPr>
        <w:pStyle w:val="Corpsdetexte2"/>
        <w:ind w:firstLine="708"/>
        <w:rPr>
          <w:szCs w:val="28"/>
        </w:rPr>
      </w:pPr>
      <w:r>
        <w:rPr>
          <w:szCs w:val="28"/>
        </w:rPr>
        <w:t>trop souvent mise en avant dans la psychanalyse</w:t>
      </w:r>
    </w:p>
    <w:p w:rsidR="00DC2F3E" w:rsidRDefault="00D230A5">
      <w:pPr>
        <w:pStyle w:val="Corpsdetexte2"/>
        <w:rPr>
          <w:szCs w:val="26"/>
        </w:rPr>
      </w:pPr>
      <w:r>
        <w:rPr>
          <w:szCs w:val="28"/>
        </w:rPr>
        <w:t>…</w:t>
      </w:r>
      <w:r w:rsidR="00DC2F3E">
        <w:rPr>
          <w:szCs w:val="28"/>
        </w:rPr>
        <w:t>la référence à</w:t>
      </w:r>
      <w:r w:rsidR="00DC2F3E">
        <w:rPr>
          <w:i/>
          <w:iCs/>
          <w:szCs w:val="28"/>
        </w:rPr>
        <w:t xml:space="preserve"> </w:t>
      </w:r>
      <w:r w:rsidR="00DC2F3E">
        <w:rPr>
          <w:szCs w:val="28"/>
        </w:rPr>
        <w:t>la réalité, doit</w:t>
      </w:r>
      <w:r w:rsidR="00DC2F3E">
        <w:rPr>
          <w:color w:val="auto"/>
          <w:szCs w:val="24"/>
        </w:rPr>
        <w:t xml:space="preserve"> </w:t>
      </w:r>
      <w:r w:rsidR="00DC2F3E">
        <w:rPr>
          <w:szCs w:val="24"/>
        </w:rPr>
        <w:t xml:space="preserve">toujours nous inciter à plus que de la réserve : à quelque </w:t>
      </w:r>
      <w:r w:rsidR="00DC2F3E" w:rsidRPr="00D230A5">
        <w:rPr>
          <w:i/>
          <w:sz w:val="24"/>
          <w:szCs w:val="24"/>
        </w:rPr>
        <w:t>méfiance</w:t>
      </w:r>
      <w:r w:rsidR="00DC2F3E">
        <w:rPr>
          <w:szCs w:val="26"/>
        </w:rPr>
        <w:t>.</w:t>
      </w:r>
    </w:p>
    <w:p w:rsidR="00D230A5" w:rsidRDefault="00D230A5">
      <w:pPr>
        <w:pStyle w:val="Corpsdetexte2"/>
        <w:rPr>
          <w:szCs w:val="26"/>
        </w:rPr>
      </w:pPr>
    </w:p>
    <w:p w:rsidR="00D230A5" w:rsidRDefault="00DC2F3E">
      <w:pPr>
        <w:pStyle w:val="Corpsdetexte2"/>
        <w:rPr>
          <w:szCs w:val="26"/>
        </w:rPr>
      </w:pPr>
      <w:r>
        <w:rPr>
          <w:szCs w:val="26"/>
        </w:rPr>
        <w:t xml:space="preserve">Dieu merci, il m'est arrivé une nouvelle classe, </w:t>
      </w:r>
    </w:p>
    <w:p w:rsidR="00D230A5" w:rsidRDefault="00DC2F3E">
      <w:pPr>
        <w:pStyle w:val="Corpsdetexte2"/>
        <w:rPr>
          <w:szCs w:val="26"/>
        </w:rPr>
      </w:pPr>
      <w:r>
        <w:rPr>
          <w:szCs w:val="26"/>
        </w:rPr>
        <w:t xml:space="preserve">une nouvelle génération de gens non sourds, </w:t>
      </w:r>
    </w:p>
    <w:p w:rsidR="00D230A5" w:rsidRDefault="00DC2F3E">
      <w:pPr>
        <w:pStyle w:val="Corpsdetexte2"/>
        <w:rPr>
          <w:szCs w:val="26"/>
        </w:rPr>
      </w:pPr>
      <w:r>
        <w:rPr>
          <w:szCs w:val="26"/>
        </w:rPr>
        <w:t xml:space="preserve">pour me répondre. </w:t>
      </w:r>
    </w:p>
    <w:p w:rsidR="00D230A5" w:rsidRDefault="00D230A5">
      <w:pPr>
        <w:pStyle w:val="Corpsdetexte2"/>
        <w:rPr>
          <w:szCs w:val="26"/>
        </w:rPr>
      </w:pPr>
    </w:p>
    <w:p w:rsidR="00D230A5" w:rsidRDefault="00DC2F3E">
      <w:pPr>
        <w:pStyle w:val="Corpsdetexte2"/>
        <w:rPr>
          <w:szCs w:val="26"/>
        </w:rPr>
      </w:pPr>
      <w:r>
        <w:rPr>
          <w:szCs w:val="26"/>
        </w:rPr>
        <w:t>C'est à un de ceux là qu'aujourd'hui je donne la parole, pour répondre à un autre</w:t>
      </w:r>
      <w:r w:rsidR="00D230A5">
        <w:rPr>
          <w:szCs w:val="26"/>
        </w:rPr>
        <w:t>…</w:t>
      </w:r>
    </w:p>
    <w:p w:rsidR="005156C6" w:rsidRDefault="00DC2F3E" w:rsidP="00D230A5">
      <w:pPr>
        <w:pStyle w:val="Corpsdetexte2"/>
        <w:ind w:left="708"/>
        <w:rPr>
          <w:szCs w:val="26"/>
        </w:rPr>
      </w:pPr>
      <w:r>
        <w:rPr>
          <w:szCs w:val="26"/>
        </w:rPr>
        <w:t xml:space="preserve">à un de ceux qui, la dernière fois, a bien voulu nous rendre le service d'introduire ici </w:t>
      </w:r>
    </w:p>
    <w:p w:rsidR="00D230A5" w:rsidRDefault="00DC2F3E" w:rsidP="00D230A5">
      <w:pPr>
        <w:pStyle w:val="Corpsdetexte2"/>
        <w:ind w:left="708"/>
        <w:rPr>
          <w:szCs w:val="26"/>
        </w:rPr>
      </w:pPr>
      <w:r>
        <w:rPr>
          <w:szCs w:val="26"/>
        </w:rPr>
        <w:t>le</w:t>
      </w:r>
      <w:r>
        <w:rPr>
          <w:rFonts w:cs="Times New Roman"/>
          <w:color w:val="auto"/>
          <w:szCs w:val="24"/>
        </w:rPr>
        <w:t xml:space="preserve"> </w:t>
      </w:r>
      <w:r>
        <w:rPr>
          <w:szCs w:val="26"/>
        </w:rPr>
        <w:t xml:space="preserve">discours et la question de </w:t>
      </w:r>
      <w:r>
        <w:rPr>
          <w:bCs/>
          <w:szCs w:val="26"/>
        </w:rPr>
        <w:t>FREGE</w:t>
      </w:r>
    </w:p>
    <w:p w:rsidR="005156C6" w:rsidRDefault="00D230A5">
      <w:pPr>
        <w:pStyle w:val="Corpsdetexte2"/>
        <w:rPr>
          <w:szCs w:val="26"/>
        </w:rPr>
      </w:pPr>
      <w:r>
        <w:rPr>
          <w:szCs w:val="26"/>
        </w:rPr>
        <w:t>…</w:t>
      </w:r>
      <w:r w:rsidR="00DC2F3E">
        <w:rPr>
          <w:szCs w:val="26"/>
        </w:rPr>
        <w:t xml:space="preserve">pour lui répondre, pour vous ouvrir aussi </w:t>
      </w:r>
    </w:p>
    <w:p w:rsidR="005156C6" w:rsidRDefault="00DC2F3E">
      <w:pPr>
        <w:pStyle w:val="Corpsdetexte2"/>
        <w:rPr>
          <w:szCs w:val="26"/>
        </w:rPr>
      </w:pPr>
      <w:r>
        <w:rPr>
          <w:szCs w:val="26"/>
        </w:rPr>
        <w:t xml:space="preserve">les diverses voies dans lesquelles nous souhaitons qu'intervienne quiconque a été admis ici, et le fait que cette salle soit remplie prouve assez que je n'y mets nulle barrière artificielle, que je laisse place à quiconque se présente avec le désir manifeste </w:t>
      </w:r>
    </w:p>
    <w:p w:rsidR="00DC2F3E" w:rsidRDefault="00DC2F3E">
      <w:pPr>
        <w:pStyle w:val="Corpsdetexte2"/>
        <w:rPr>
          <w:szCs w:val="26"/>
        </w:rPr>
      </w:pPr>
      <w:r>
        <w:rPr>
          <w:szCs w:val="26"/>
        </w:rPr>
        <w:t xml:space="preserve">de prendre part à notre dialogue. </w:t>
      </w:r>
    </w:p>
    <w:p w:rsidR="00D230A5" w:rsidRDefault="00D230A5">
      <w:pPr>
        <w:pStyle w:val="Corpsdetexte2"/>
        <w:rPr>
          <w:szCs w:val="26"/>
        </w:rPr>
      </w:pPr>
    </w:p>
    <w:p w:rsidR="005156C6" w:rsidRDefault="00DC2F3E">
      <w:pPr>
        <w:pStyle w:val="Corpsdetexte2"/>
        <w:rPr>
          <w:rFonts w:ascii="Times New Roman" w:hAnsi="Times New Roman" w:cs="Times New Roman"/>
          <w:i/>
          <w:sz w:val="24"/>
          <w:szCs w:val="24"/>
        </w:rPr>
      </w:pPr>
      <w:r>
        <w:rPr>
          <w:szCs w:val="26"/>
        </w:rPr>
        <w:t xml:space="preserve">Mais puisque je fais cet accueil si large, </w:t>
      </w:r>
      <w:r w:rsidRPr="005156C6">
        <w:rPr>
          <w:rFonts w:ascii="Times New Roman" w:hAnsi="Times New Roman" w:cs="Times New Roman"/>
          <w:i/>
          <w:sz w:val="24"/>
          <w:szCs w:val="24"/>
        </w:rPr>
        <w:t>je vous en</w:t>
      </w:r>
      <w:r w:rsidR="005156C6">
        <w:rPr>
          <w:rFonts w:ascii="Times New Roman" w:hAnsi="Times New Roman" w:cs="Times New Roman"/>
          <w:i/>
          <w:sz w:val="24"/>
          <w:szCs w:val="24"/>
        </w:rPr>
        <w:t xml:space="preserve"> </w:t>
      </w:r>
      <w:r w:rsidRPr="005156C6">
        <w:rPr>
          <w:rFonts w:ascii="Times New Roman" w:hAnsi="Times New Roman" w:cs="Times New Roman"/>
          <w:i/>
          <w:sz w:val="24"/>
          <w:szCs w:val="24"/>
        </w:rPr>
        <w:t>prie</w:t>
      </w:r>
    </w:p>
    <w:p w:rsidR="005156C6" w:rsidRDefault="00DC2F3E" w:rsidP="005156C6">
      <w:pPr>
        <w:pStyle w:val="Corpsdetexte2"/>
        <w:numPr>
          <w:ilvl w:val="0"/>
          <w:numId w:val="5"/>
        </w:numPr>
        <w:rPr>
          <w:szCs w:val="26"/>
        </w:rPr>
      </w:pPr>
      <w:r w:rsidRPr="005156C6">
        <w:rPr>
          <w:rFonts w:ascii="Times New Roman" w:hAnsi="Times New Roman" w:cs="Times New Roman"/>
          <w:i/>
          <w:sz w:val="24"/>
          <w:szCs w:val="24"/>
        </w:rPr>
        <w:t>apportez moi</w:t>
      </w:r>
      <w:r>
        <w:rPr>
          <w:i/>
          <w:iCs/>
          <w:szCs w:val="26"/>
        </w:rPr>
        <w:t xml:space="preserve"> </w:t>
      </w:r>
      <w:r>
        <w:rPr>
          <w:szCs w:val="26"/>
        </w:rPr>
        <w:t xml:space="preserve">par quelque forme que ce soit </w:t>
      </w:r>
      <w:r w:rsidRPr="005156C6">
        <w:rPr>
          <w:rFonts w:ascii="Times New Roman" w:hAnsi="Times New Roman" w:cs="Times New Roman"/>
          <w:i/>
          <w:sz w:val="24"/>
          <w:szCs w:val="24"/>
        </w:rPr>
        <w:t>votre réponse</w:t>
      </w:r>
      <w:r>
        <w:rPr>
          <w:szCs w:val="26"/>
        </w:rPr>
        <w:t xml:space="preserve">, </w:t>
      </w:r>
    </w:p>
    <w:p w:rsidR="00DC2F3E" w:rsidRDefault="00DC2F3E" w:rsidP="005156C6">
      <w:pPr>
        <w:pStyle w:val="Corpsdetexte2"/>
        <w:numPr>
          <w:ilvl w:val="0"/>
          <w:numId w:val="5"/>
        </w:numPr>
        <w:rPr>
          <w:szCs w:val="26"/>
        </w:rPr>
      </w:pPr>
      <w:r>
        <w:rPr>
          <w:szCs w:val="26"/>
        </w:rPr>
        <w:t>apportez</w:t>
      </w:r>
      <w:r w:rsidR="004153C7">
        <w:rPr>
          <w:szCs w:val="26"/>
        </w:rPr>
        <w:t>–</w:t>
      </w:r>
      <w:r>
        <w:rPr>
          <w:szCs w:val="26"/>
        </w:rPr>
        <w:t xml:space="preserve">moi </w:t>
      </w:r>
      <w:r w:rsidRPr="00D230A5">
        <w:rPr>
          <w:i/>
          <w:sz w:val="24"/>
          <w:szCs w:val="24"/>
        </w:rPr>
        <w:t>le témoignage</w:t>
      </w:r>
      <w:r>
        <w:rPr>
          <w:szCs w:val="26"/>
        </w:rPr>
        <w:t xml:space="preserve"> que c'est là de ma part conduite justifiée.</w:t>
      </w:r>
    </w:p>
    <w:p w:rsidR="00DC2F3E" w:rsidRDefault="00DC2F3E">
      <w:pPr>
        <w:pStyle w:val="Corpsdetexte2"/>
        <w:rPr>
          <w:szCs w:val="26"/>
        </w:rPr>
      </w:pPr>
    </w:p>
    <w:p w:rsidR="00D230A5" w:rsidRDefault="00DC2F3E">
      <w:pPr>
        <w:pStyle w:val="Corpsdetexte2"/>
        <w:rPr>
          <w:szCs w:val="26"/>
        </w:rPr>
      </w:pPr>
      <w:r>
        <w:rPr>
          <w:szCs w:val="26"/>
        </w:rPr>
        <w:t>LECLAIRE, qui la dernière fois nous a fait</w:t>
      </w:r>
      <w:r w:rsidR="00D230A5">
        <w:rPr>
          <w:szCs w:val="26"/>
        </w:rPr>
        <w:t>…</w:t>
      </w:r>
      <w:r>
        <w:rPr>
          <w:szCs w:val="26"/>
        </w:rPr>
        <w:t xml:space="preserve"> </w:t>
      </w:r>
    </w:p>
    <w:p w:rsidR="00D230A5" w:rsidRDefault="00DC2F3E" w:rsidP="00D230A5">
      <w:pPr>
        <w:pStyle w:val="Corpsdetexte2"/>
        <w:ind w:left="708"/>
        <w:rPr>
          <w:szCs w:val="26"/>
        </w:rPr>
      </w:pPr>
      <w:r>
        <w:rPr>
          <w:szCs w:val="26"/>
        </w:rPr>
        <w:t xml:space="preserve">avant la communication de DUROUX </w:t>
      </w:r>
    </w:p>
    <w:p w:rsidR="00D230A5" w:rsidRDefault="00DC2F3E" w:rsidP="00D230A5">
      <w:pPr>
        <w:pStyle w:val="Corpsdetexte2"/>
        <w:ind w:left="708"/>
        <w:rPr>
          <w:szCs w:val="26"/>
        </w:rPr>
      </w:pPr>
      <w:r>
        <w:rPr>
          <w:szCs w:val="26"/>
        </w:rPr>
        <w:t>à laquelle je fais allusion</w:t>
      </w:r>
    </w:p>
    <w:p w:rsidR="00D230A5" w:rsidRDefault="00D230A5">
      <w:pPr>
        <w:pStyle w:val="Corpsdetexte2"/>
        <w:rPr>
          <w:szCs w:val="26"/>
        </w:rPr>
      </w:pPr>
      <w:r>
        <w:rPr>
          <w:szCs w:val="26"/>
        </w:rPr>
        <w:t>…</w:t>
      </w:r>
      <w:r w:rsidR="00DC2F3E">
        <w:rPr>
          <w:szCs w:val="26"/>
        </w:rPr>
        <w:t>LECLAIRE n'est pas là aujourd'hui, ayant un engagement pris depuis longtemps : il</w:t>
      </w:r>
      <w:r w:rsidR="00DC2F3E">
        <w:rPr>
          <w:i/>
          <w:iCs/>
          <w:szCs w:val="26"/>
        </w:rPr>
        <w:t xml:space="preserve"> </w:t>
      </w:r>
      <w:r w:rsidR="00DC2F3E">
        <w:rPr>
          <w:szCs w:val="26"/>
        </w:rPr>
        <w:t xml:space="preserve">devait parler dans une ville étrangère </w:t>
      </w:r>
      <w:r w:rsidR="004153C7">
        <w:rPr>
          <w:szCs w:val="26"/>
        </w:rPr>
        <w:t>–</w:t>
      </w:r>
      <w:r w:rsidR="00DC2F3E">
        <w:rPr>
          <w:szCs w:val="26"/>
        </w:rPr>
        <w:t xml:space="preserve"> à Bruxelles nommément </w:t>
      </w:r>
      <w:r>
        <w:rPr>
          <w:szCs w:val="26"/>
        </w:rPr>
        <w:t>–</w:t>
      </w:r>
      <w:r w:rsidR="00DC2F3E">
        <w:rPr>
          <w:szCs w:val="26"/>
        </w:rPr>
        <w:t xml:space="preserve"> </w:t>
      </w:r>
    </w:p>
    <w:p w:rsidR="00D230A5" w:rsidRDefault="00DC2F3E">
      <w:pPr>
        <w:pStyle w:val="Corpsdetexte2"/>
        <w:rPr>
          <w:rFonts w:cs="Times New Roman"/>
          <w:color w:val="auto"/>
          <w:szCs w:val="24"/>
        </w:rPr>
      </w:pPr>
      <w:r>
        <w:rPr>
          <w:szCs w:val="26"/>
        </w:rPr>
        <w:t xml:space="preserve">de sorte que ce qui aujourd'hui pourrait être </w:t>
      </w:r>
      <w:r w:rsidRPr="00D230A5">
        <w:rPr>
          <w:i/>
          <w:sz w:val="24"/>
          <w:szCs w:val="24"/>
        </w:rPr>
        <w:t>rapporté</w:t>
      </w:r>
      <w:r>
        <w:rPr>
          <w:szCs w:val="26"/>
        </w:rPr>
        <w:t xml:space="preserve">, </w:t>
      </w:r>
      <w:r w:rsidRPr="00D230A5">
        <w:rPr>
          <w:i/>
          <w:sz w:val="24"/>
          <w:szCs w:val="24"/>
        </w:rPr>
        <w:t>référé</w:t>
      </w:r>
      <w:r>
        <w:rPr>
          <w:szCs w:val="26"/>
        </w:rPr>
        <w:t xml:space="preserve"> à</w:t>
      </w:r>
      <w:r>
        <w:rPr>
          <w:i/>
          <w:iCs/>
          <w:szCs w:val="26"/>
        </w:rPr>
        <w:t xml:space="preserve"> </w:t>
      </w:r>
      <w:r>
        <w:rPr>
          <w:szCs w:val="26"/>
        </w:rPr>
        <w:t>ce que LECLAIRE a dit, ceci ne pourra pas avoir lieu aujourd'hui.</w:t>
      </w:r>
      <w:r>
        <w:rPr>
          <w:rFonts w:cs="Times New Roman"/>
          <w:color w:val="auto"/>
          <w:szCs w:val="24"/>
        </w:rPr>
        <w:t xml:space="preserve"> </w:t>
      </w:r>
    </w:p>
    <w:p w:rsidR="00D230A5" w:rsidRDefault="00D230A5">
      <w:pPr>
        <w:pStyle w:val="Corpsdetexte2"/>
        <w:rPr>
          <w:rFonts w:cs="Times New Roman"/>
          <w:color w:val="auto"/>
          <w:szCs w:val="24"/>
        </w:rPr>
      </w:pPr>
    </w:p>
    <w:p w:rsidR="00D230A5" w:rsidRDefault="00DC2F3E" w:rsidP="00D230A5">
      <w:pPr>
        <w:pStyle w:val="Corpsdetexte2"/>
        <w:rPr>
          <w:szCs w:val="26"/>
        </w:rPr>
      </w:pPr>
      <w:r>
        <w:rPr>
          <w:szCs w:val="26"/>
        </w:rPr>
        <w:t>Grâce à cela, je n'ai pas trop à déplorer le fait</w:t>
      </w:r>
      <w:r w:rsidR="00D230A5">
        <w:rPr>
          <w:szCs w:val="26"/>
        </w:rPr>
        <w:t>…</w:t>
      </w:r>
      <w:r>
        <w:rPr>
          <w:szCs w:val="26"/>
        </w:rPr>
        <w:t xml:space="preserve"> </w:t>
      </w:r>
    </w:p>
    <w:p w:rsidR="00D230A5" w:rsidRDefault="00DC2F3E" w:rsidP="00D230A5">
      <w:pPr>
        <w:pStyle w:val="Corpsdetexte2"/>
        <w:ind w:firstLine="708"/>
        <w:rPr>
          <w:szCs w:val="26"/>
        </w:rPr>
      </w:pPr>
      <w:r>
        <w:rPr>
          <w:szCs w:val="26"/>
        </w:rPr>
        <w:t>pourtant en soi regrettable</w:t>
      </w:r>
    </w:p>
    <w:p w:rsidR="00DC2F3E" w:rsidRDefault="00D230A5">
      <w:pPr>
        <w:pStyle w:val="Corpsdetexte2"/>
        <w:rPr>
          <w:szCs w:val="26"/>
        </w:rPr>
      </w:pPr>
      <w:r>
        <w:rPr>
          <w:szCs w:val="26"/>
        </w:rPr>
        <w:t>…</w:t>
      </w:r>
      <w:r w:rsidR="00DC2F3E">
        <w:rPr>
          <w:szCs w:val="26"/>
        </w:rPr>
        <w:t xml:space="preserve">qu'après que j'ai demandé que chacun de ceux qui ont pu avoir le bénéfice de ce texte ronéotypé qui a été mis à la disposition de tout un chacun </w:t>
      </w:r>
      <w:r w:rsidR="004153C7">
        <w:rPr>
          <w:szCs w:val="26"/>
        </w:rPr>
        <w:t>–</w:t>
      </w:r>
      <w:r w:rsidR="00DC2F3E">
        <w:rPr>
          <w:szCs w:val="26"/>
        </w:rPr>
        <w:t xml:space="preserve"> de qui voulait </w:t>
      </w:r>
      <w:r w:rsidR="004153C7">
        <w:rPr>
          <w:szCs w:val="26"/>
        </w:rPr>
        <w:t>–</w:t>
      </w:r>
      <w:r w:rsidR="00DC2F3E">
        <w:rPr>
          <w:szCs w:val="26"/>
        </w:rPr>
        <w:t xml:space="preserve"> que chacun s'engage à y apporter une courte remarque écrite. </w:t>
      </w:r>
    </w:p>
    <w:p w:rsidR="00DC2F3E" w:rsidRDefault="00DC2F3E">
      <w:pPr>
        <w:pStyle w:val="Corpsdetexte2"/>
        <w:rPr>
          <w:szCs w:val="26"/>
        </w:rPr>
      </w:pPr>
    </w:p>
    <w:p w:rsidR="00DC2F3E" w:rsidRDefault="00DC2F3E">
      <w:pPr>
        <w:pStyle w:val="Corpsdetexte2"/>
        <w:rPr>
          <w:szCs w:val="26"/>
        </w:rPr>
      </w:pPr>
      <w:r>
        <w:rPr>
          <w:szCs w:val="26"/>
        </w:rPr>
        <w:t xml:space="preserve">J'en ai reçu en effet, un certain nombre. </w:t>
      </w:r>
    </w:p>
    <w:p w:rsidR="005156C6" w:rsidRDefault="00DC2F3E">
      <w:pPr>
        <w:pStyle w:val="Corpsdetexte2"/>
        <w:rPr>
          <w:szCs w:val="26"/>
        </w:rPr>
      </w:pPr>
      <w:r>
        <w:rPr>
          <w:szCs w:val="26"/>
        </w:rPr>
        <w:t xml:space="preserve">Elles ne vont pas jusqu'à dépasser le chiffre de six ce qui est peu étant donné que </w:t>
      </w:r>
      <w:r w:rsidRPr="00001C02">
        <w:rPr>
          <w:rFonts w:ascii="Garamond" w:hAnsi="Garamond"/>
          <w:sz w:val="24"/>
          <w:szCs w:val="24"/>
        </w:rPr>
        <w:t>35</w:t>
      </w:r>
      <w:r>
        <w:rPr>
          <w:szCs w:val="26"/>
        </w:rPr>
        <w:t xml:space="preserve"> textes de LECLAIRE ont été retirés à la place où j'avais dit </w:t>
      </w:r>
    </w:p>
    <w:p w:rsidR="00DC2F3E" w:rsidRDefault="00DC2F3E">
      <w:pPr>
        <w:pStyle w:val="Corpsdetexte2"/>
        <w:rPr>
          <w:szCs w:val="26"/>
        </w:rPr>
      </w:pPr>
      <w:r>
        <w:rPr>
          <w:szCs w:val="26"/>
        </w:rPr>
        <w:t>qu'ils pouvaient être trouvés.</w:t>
      </w:r>
    </w:p>
    <w:p w:rsidR="00D230A5" w:rsidRDefault="00D230A5">
      <w:pPr>
        <w:pStyle w:val="Corpsdetexte2"/>
        <w:rPr>
          <w:szCs w:val="26"/>
        </w:rPr>
      </w:pPr>
    </w:p>
    <w:p w:rsidR="00D230A5" w:rsidRDefault="00DC2F3E">
      <w:pPr>
        <w:pStyle w:val="Corpsdetexte2"/>
        <w:rPr>
          <w:szCs w:val="26"/>
        </w:rPr>
      </w:pPr>
      <w:r>
        <w:rPr>
          <w:szCs w:val="26"/>
        </w:rPr>
        <w:t>Je ne commente pas plus le fait de cette carence. J'ai dit, j'ai bien prévenu que j'y donnerai les suites qui</w:t>
      </w:r>
      <w:r>
        <w:rPr>
          <w:rFonts w:cs="Times New Roman"/>
          <w:color w:val="auto"/>
          <w:szCs w:val="24"/>
        </w:rPr>
        <w:t xml:space="preserve"> </w:t>
      </w:r>
      <w:r>
        <w:rPr>
          <w:szCs w:val="26"/>
        </w:rPr>
        <w:t>conviennent, à savoir qu'il est certain que je ne puis</w:t>
      </w:r>
      <w:r w:rsidR="00D230A5">
        <w:rPr>
          <w:szCs w:val="26"/>
        </w:rPr>
        <w:t>…</w:t>
      </w:r>
      <w:r>
        <w:rPr>
          <w:szCs w:val="26"/>
        </w:rPr>
        <w:t xml:space="preserve"> </w:t>
      </w:r>
    </w:p>
    <w:p w:rsidR="00D230A5" w:rsidRDefault="00DC2F3E" w:rsidP="00D230A5">
      <w:pPr>
        <w:pStyle w:val="Corpsdetexte2"/>
        <w:ind w:firstLine="708"/>
        <w:rPr>
          <w:szCs w:val="26"/>
        </w:rPr>
      </w:pPr>
      <w:r>
        <w:rPr>
          <w:szCs w:val="26"/>
        </w:rPr>
        <w:t>ce</w:t>
      </w:r>
      <w:r>
        <w:rPr>
          <w:rFonts w:cs="Times New Roman"/>
          <w:color w:val="auto"/>
          <w:szCs w:val="24"/>
        </w:rPr>
        <w:t xml:space="preserve"> </w:t>
      </w:r>
      <w:r>
        <w:rPr>
          <w:szCs w:val="26"/>
        </w:rPr>
        <w:t>n'est pas dans mon dessein</w:t>
      </w:r>
    </w:p>
    <w:p w:rsidR="005156C6" w:rsidRDefault="00D230A5">
      <w:pPr>
        <w:pStyle w:val="Corpsdetexte2"/>
        <w:rPr>
          <w:szCs w:val="26"/>
        </w:rPr>
      </w:pPr>
      <w:r>
        <w:rPr>
          <w:szCs w:val="26"/>
        </w:rPr>
        <w:t>…</w:t>
      </w:r>
      <w:r w:rsidR="00DC2F3E">
        <w:rPr>
          <w:szCs w:val="26"/>
        </w:rPr>
        <w:t>faire de cette assemblée dite</w:t>
      </w:r>
      <w:r w:rsidR="00DC2F3E">
        <w:rPr>
          <w:rFonts w:cs="Times New Roman"/>
          <w:color w:val="auto"/>
          <w:szCs w:val="24"/>
        </w:rPr>
        <w:t xml:space="preserve"> </w:t>
      </w:r>
      <w:r w:rsidR="00DC2F3E">
        <w:rPr>
          <w:szCs w:val="26"/>
        </w:rPr>
        <w:t>du séminaire fermé, quelque chose où viennent trop de personnes</w:t>
      </w:r>
      <w:r w:rsidR="00DC2F3E">
        <w:rPr>
          <w:rFonts w:cs="Times New Roman"/>
          <w:color w:val="auto"/>
          <w:szCs w:val="24"/>
        </w:rPr>
        <w:t xml:space="preserve"> </w:t>
      </w:r>
      <w:r w:rsidR="00DC2F3E">
        <w:rPr>
          <w:szCs w:val="26"/>
        </w:rPr>
        <w:t>qui</w:t>
      </w:r>
      <w:r>
        <w:rPr>
          <w:szCs w:val="26"/>
        </w:rPr>
        <w:t>…</w:t>
      </w:r>
      <w:r w:rsidR="00DC2F3E">
        <w:rPr>
          <w:szCs w:val="26"/>
        </w:rPr>
        <w:t xml:space="preserve"> </w:t>
      </w:r>
    </w:p>
    <w:p w:rsidR="00D230A5" w:rsidRDefault="00DC2F3E" w:rsidP="005156C6">
      <w:pPr>
        <w:pStyle w:val="Corpsdetexte2"/>
        <w:ind w:firstLine="708"/>
        <w:rPr>
          <w:szCs w:val="26"/>
        </w:rPr>
      </w:pPr>
      <w:r>
        <w:rPr>
          <w:szCs w:val="26"/>
        </w:rPr>
        <w:t>quelque bénéfice qu'elles puissent en tirer</w:t>
      </w:r>
    </w:p>
    <w:p w:rsidR="005156C6" w:rsidRDefault="00D230A5">
      <w:pPr>
        <w:pStyle w:val="Corpsdetexte2"/>
        <w:rPr>
          <w:szCs w:val="26"/>
        </w:rPr>
      </w:pPr>
      <w:r>
        <w:rPr>
          <w:szCs w:val="26"/>
        </w:rPr>
        <w:t>…</w:t>
      </w:r>
      <w:r w:rsidR="00DC2F3E">
        <w:rPr>
          <w:szCs w:val="26"/>
        </w:rPr>
        <w:t>se mettent dans une position de retrait</w:t>
      </w:r>
      <w:r w:rsidR="005156C6">
        <w:rPr>
          <w:szCs w:val="26"/>
        </w:rPr>
        <w:t>,</w:t>
      </w:r>
      <w:r w:rsidR="00DC2F3E">
        <w:rPr>
          <w:szCs w:val="26"/>
        </w:rPr>
        <w:t xml:space="preserve"> </w:t>
      </w:r>
    </w:p>
    <w:p w:rsidR="005156C6" w:rsidRDefault="00DC2F3E">
      <w:pPr>
        <w:pStyle w:val="Corpsdetexte2"/>
        <w:rPr>
          <w:szCs w:val="26"/>
        </w:rPr>
      </w:pPr>
      <w:r>
        <w:rPr>
          <w:szCs w:val="26"/>
        </w:rPr>
        <w:t>que je ne puis, à</w:t>
      </w:r>
      <w:r>
        <w:rPr>
          <w:i/>
          <w:iCs/>
          <w:szCs w:val="26"/>
        </w:rPr>
        <w:t xml:space="preserve"> </w:t>
      </w:r>
      <w:r>
        <w:rPr>
          <w:szCs w:val="26"/>
        </w:rPr>
        <w:t xml:space="preserve">l'intérieur du séminaire fermé, </w:t>
      </w:r>
    </w:p>
    <w:p w:rsidR="00DC2F3E" w:rsidRDefault="00DC2F3E">
      <w:pPr>
        <w:pStyle w:val="Corpsdetexte2"/>
        <w:rPr>
          <w:szCs w:val="26"/>
        </w:rPr>
      </w:pPr>
      <w:r>
        <w:rPr>
          <w:szCs w:val="26"/>
        </w:rPr>
        <w:t>que faire équivaloir à une position de refus.</w:t>
      </w:r>
    </w:p>
    <w:p w:rsidR="00D230A5" w:rsidRDefault="00D230A5">
      <w:pPr>
        <w:pStyle w:val="Corpsdetexte2"/>
        <w:rPr>
          <w:szCs w:val="26"/>
        </w:rPr>
      </w:pPr>
    </w:p>
    <w:p w:rsidR="00DC2F3E" w:rsidRDefault="00DC2F3E">
      <w:pPr>
        <w:pStyle w:val="Corpsdetexte2"/>
        <w:rPr>
          <w:szCs w:val="26"/>
        </w:rPr>
      </w:pPr>
      <w:r>
        <w:rPr>
          <w:szCs w:val="26"/>
        </w:rPr>
        <w:t>Il faut évidemment que je puisse savoir dans quelle mesure chacun est disposé à contribuer à ce qui doit être ici essentiellement séance de travail.</w:t>
      </w:r>
    </w:p>
    <w:p w:rsidR="005156C6" w:rsidRDefault="005156C6">
      <w:pPr>
        <w:pStyle w:val="Corpsdetexte2"/>
        <w:rPr>
          <w:szCs w:val="26"/>
        </w:rPr>
      </w:pPr>
    </w:p>
    <w:p w:rsidR="005156C6" w:rsidRDefault="00DC2F3E">
      <w:pPr>
        <w:pStyle w:val="Corpsdetexte2"/>
        <w:rPr>
          <w:szCs w:val="26"/>
        </w:rPr>
      </w:pPr>
      <w:r>
        <w:rPr>
          <w:szCs w:val="26"/>
        </w:rPr>
        <w:t xml:space="preserve">Ceci étant dit, les remarques à apporter au rapport de DUROUX, je ne les avais pas, elles, expressément demandées et je n'en ai reçu jusqu'à présent aucune. </w:t>
      </w:r>
    </w:p>
    <w:p w:rsidR="005156C6" w:rsidRDefault="005156C6">
      <w:pPr>
        <w:pStyle w:val="Corpsdetexte2"/>
        <w:rPr>
          <w:szCs w:val="26"/>
        </w:rPr>
      </w:pPr>
    </w:p>
    <w:p w:rsidR="00D230A5" w:rsidRDefault="00DC2F3E">
      <w:pPr>
        <w:pStyle w:val="Corpsdetexte2"/>
        <w:rPr>
          <w:szCs w:val="26"/>
        </w:rPr>
      </w:pPr>
      <w:r>
        <w:rPr>
          <w:szCs w:val="26"/>
        </w:rPr>
        <w:t>Je souhaite en recevoir après que vous ayez entendu la réponse qui était prévue</w:t>
      </w:r>
      <w:r w:rsidR="00D230A5">
        <w:rPr>
          <w:szCs w:val="26"/>
        </w:rPr>
        <w:t>…</w:t>
      </w:r>
      <w:r>
        <w:rPr>
          <w:szCs w:val="26"/>
        </w:rPr>
        <w:t xml:space="preserve"> </w:t>
      </w:r>
    </w:p>
    <w:p w:rsidR="00D230A5" w:rsidRDefault="00DC2F3E" w:rsidP="00D230A5">
      <w:pPr>
        <w:pStyle w:val="Corpsdetexte2"/>
        <w:ind w:left="708"/>
        <w:rPr>
          <w:rFonts w:cs="Times New Roman"/>
          <w:szCs w:val="26"/>
        </w:rPr>
      </w:pPr>
      <w:r>
        <w:rPr>
          <w:rFonts w:cs="Times New Roman"/>
          <w:szCs w:val="26"/>
        </w:rPr>
        <w:t>à laquelle nous</w:t>
      </w:r>
      <w:r>
        <w:rPr>
          <w:rFonts w:cs="Times New Roman"/>
          <w:smallCaps/>
          <w:szCs w:val="26"/>
        </w:rPr>
        <w:t xml:space="preserve"> </w:t>
      </w:r>
      <w:r>
        <w:rPr>
          <w:szCs w:val="26"/>
        </w:rPr>
        <w:t>n'</w:t>
      </w:r>
      <w:r>
        <w:rPr>
          <w:rFonts w:cs="Times New Roman"/>
          <w:szCs w:val="26"/>
        </w:rPr>
        <w:t xml:space="preserve">avons pas pu donner </w:t>
      </w:r>
    </w:p>
    <w:p w:rsidR="00D230A5" w:rsidRDefault="00DC2F3E" w:rsidP="00D230A5">
      <w:pPr>
        <w:pStyle w:val="Corpsdetexte2"/>
        <w:ind w:left="708"/>
        <w:rPr>
          <w:rFonts w:cs="Times New Roman"/>
          <w:szCs w:val="26"/>
        </w:rPr>
      </w:pPr>
      <w:r>
        <w:rPr>
          <w:rFonts w:cs="Times New Roman"/>
          <w:szCs w:val="26"/>
        </w:rPr>
        <w:t>place à la fin du séminaire dernier</w:t>
      </w:r>
    </w:p>
    <w:p w:rsidR="00D230A5" w:rsidRDefault="00D230A5">
      <w:pPr>
        <w:pStyle w:val="Corpsdetexte2"/>
        <w:rPr>
          <w:rFonts w:cs="Times New Roman"/>
          <w:szCs w:val="26"/>
        </w:rPr>
      </w:pPr>
      <w:r>
        <w:rPr>
          <w:rFonts w:cs="Times New Roman"/>
          <w:szCs w:val="26"/>
        </w:rPr>
        <w:t>…</w:t>
      </w:r>
      <w:r w:rsidR="00DC2F3E">
        <w:rPr>
          <w:rFonts w:cs="Times New Roman"/>
          <w:szCs w:val="26"/>
        </w:rPr>
        <w:t>la réponse que va lui apporter maintenant                    Jacques</w:t>
      </w:r>
      <w:r w:rsidR="004153C7">
        <w:rPr>
          <w:rFonts w:cs="Times New Roman"/>
          <w:szCs w:val="26"/>
        </w:rPr>
        <w:t>–</w:t>
      </w:r>
      <w:r w:rsidR="00DC2F3E">
        <w:rPr>
          <w:rFonts w:cs="Times New Roman"/>
          <w:szCs w:val="26"/>
        </w:rPr>
        <w:t>Alain MILLER à qui je donne la parole.</w:t>
      </w:r>
    </w:p>
    <w:p w:rsidR="00D230A5" w:rsidRDefault="00D230A5">
      <w:pPr>
        <w:suppressAutoHyphens w:val="0"/>
        <w:rPr>
          <w:rFonts w:ascii="Courier New" w:hAnsi="Courier New"/>
          <w:color w:val="000000"/>
          <w:sz w:val="28"/>
          <w:szCs w:val="26"/>
        </w:rPr>
      </w:pPr>
      <w:r>
        <w:rPr>
          <w:szCs w:val="26"/>
        </w:rPr>
        <w:br w:type="page"/>
      </w:r>
    </w:p>
    <w:p w:rsidR="00DC2F3E" w:rsidRDefault="00D230A5" w:rsidP="00D230A5">
      <w:pPr>
        <w:pStyle w:val="Corpsdetexte2"/>
        <w:jc w:val="center"/>
        <w:outlineLvl w:val="0"/>
        <w:rPr>
          <w:rFonts w:ascii="Garamond" w:hAnsi="Garamond"/>
          <w:color w:val="0000CC"/>
          <w:sz w:val="24"/>
          <w:szCs w:val="24"/>
        </w:rPr>
      </w:pPr>
      <w:r w:rsidRPr="0075122F">
        <w:rPr>
          <w:rFonts w:ascii="Garamond" w:hAnsi="Garamond" w:cs="Times New Roman"/>
          <w:color w:val="0000CC"/>
          <w:sz w:val="24"/>
          <w:szCs w:val="24"/>
        </w:rPr>
        <w:lastRenderedPageBreak/>
        <w:t>Jacques</w:t>
      </w:r>
      <w:r w:rsidR="004153C7" w:rsidRPr="0075122F">
        <w:rPr>
          <w:rFonts w:ascii="Garamond" w:hAnsi="Garamond" w:cs="Times New Roman"/>
          <w:color w:val="0000CC"/>
          <w:sz w:val="24"/>
          <w:szCs w:val="24"/>
        </w:rPr>
        <w:t>–</w:t>
      </w:r>
      <w:r w:rsidRPr="0075122F">
        <w:rPr>
          <w:rFonts w:ascii="Garamond" w:hAnsi="Garamond" w:cs="Times New Roman"/>
          <w:color w:val="0000CC"/>
          <w:sz w:val="24"/>
          <w:szCs w:val="24"/>
        </w:rPr>
        <w:t>Alain MILLER</w:t>
      </w:r>
      <w:r w:rsidR="00DC2F3E" w:rsidRPr="0075122F">
        <w:rPr>
          <w:rFonts w:ascii="Garamond" w:hAnsi="Garamond"/>
          <w:color w:val="0000CC"/>
          <w:sz w:val="24"/>
          <w:szCs w:val="24"/>
        </w:rPr>
        <w:t> : éléments de la logique du signifiant</w:t>
      </w:r>
    </w:p>
    <w:p w:rsidR="005156C6" w:rsidRPr="0075122F" w:rsidRDefault="005156C6" w:rsidP="00D230A5">
      <w:pPr>
        <w:pStyle w:val="Corpsdetexte2"/>
        <w:jc w:val="center"/>
        <w:outlineLvl w:val="0"/>
        <w:rPr>
          <w:rFonts w:ascii="Garamond" w:hAnsi="Garamond"/>
          <w:color w:val="0000CC"/>
          <w:sz w:val="24"/>
          <w:szCs w:val="24"/>
        </w:rPr>
      </w:pPr>
    </w:p>
    <w:p w:rsidR="00DC2F3E" w:rsidRDefault="00DC2F3E">
      <w:pPr>
        <w:pStyle w:val="Corpsdetexte2"/>
        <w:rPr>
          <w:szCs w:val="24"/>
        </w:rPr>
      </w:pPr>
    </w:p>
    <w:p w:rsidR="00DC2F3E" w:rsidRPr="00A405A2" w:rsidRDefault="00E82136">
      <w:pPr>
        <w:pStyle w:val="Corpsdetexte2"/>
        <w:outlineLvl w:val="0"/>
        <w:rPr>
          <w:rFonts w:ascii="Garamond" w:hAnsi="Garamond"/>
          <w:color w:val="0000CC"/>
          <w:sz w:val="24"/>
          <w:szCs w:val="24"/>
        </w:rPr>
      </w:pPr>
      <w:hyperlink w:anchor="fev24" w:history="1">
        <w:r w:rsidR="00DC2F3E" w:rsidRPr="00A405A2">
          <w:rPr>
            <w:rStyle w:val="Lienhypertexte"/>
            <w:rFonts w:ascii="Garamond" w:hAnsi="Garamond"/>
            <w:color w:val="0000CC"/>
            <w:sz w:val="24"/>
            <w:szCs w:val="24"/>
          </w:rPr>
          <w:t>Jacques</w:t>
        </w:r>
        <w:r w:rsidR="004153C7">
          <w:rPr>
            <w:rStyle w:val="Lienhypertexte"/>
            <w:rFonts w:ascii="Garamond" w:hAnsi="Garamond"/>
            <w:color w:val="0000CC"/>
            <w:sz w:val="24"/>
            <w:szCs w:val="24"/>
          </w:rPr>
          <w:t>–</w:t>
        </w:r>
        <w:r w:rsidR="00DC2F3E" w:rsidRPr="00A405A2">
          <w:rPr>
            <w:rStyle w:val="Lienhypertexte"/>
            <w:rFonts w:ascii="Garamond" w:hAnsi="Garamond"/>
            <w:color w:val="0000CC"/>
            <w:sz w:val="24"/>
            <w:szCs w:val="24"/>
          </w:rPr>
          <w:t>Alain MI</w:t>
        </w:r>
        <w:bookmarkStart w:id="21" w:name="MILLER2402"/>
        <w:bookmarkEnd w:id="21"/>
        <w:r w:rsidR="00DC2F3E" w:rsidRPr="00A405A2">
          <w:rPr>
            <w:rStyle w:val="Lienhypertexte"/>
            <w:rFonts w:ascii="Garamond" w:hAnsi="Garamond"/>
            <w:color w:val="0000CC"/>
            <w:sz w:val="24"/>
            <w:szCs w:val="24"/>
          </w:rPr>
          <w:t>LLER</w:t>
        </w:r>
      </w:hyperlink>
    </w:p>
    <w:p w:rsidR="00DC2F3E" w:rsidRDefault="00DC2F3E">
      <w:pPr>
        <w:pStyle w:val="Corpsdetexte2"/>
        <w:rPr>
          <w:sz w:val="24"/>
          <w:szCs w:val="24"/>
        </w:rPr>
      </w:pPr>
    </w:p>
    <w:p w:rsidR="00DC2F3E" w:rsidRDefault="00DC2F3E">
      <w:pPr>
        <w:pStyle w:val="Corpsdetexte2"/>
        <w:rPr>
          <w:szCs w:val="24"/>
        </w:rPr>
      </w:pPr>
    </w:p>
    <w:p w:rsidR="00DC2F3E" w:rsidRDefault="00DC2F3E">
      <w:pPr>
        <w:pStyle w:val="Corpsdetexte2"/>
        <w:rPr>
          <w:szCs w:val="24"/>
        </w:rPr>
      </w:pPr>
      <w:r>
        <w:rPr>
          <w:szCs w:val="24"/>
        </w:rPr>
        <w:t>«</w:t>
      </w:r>
      <w:r>
        <w:rPr>
          <w:sz w:val="26"/>
          <w:szCs w:val="24"/>
        </w:rPr>
        <w:t> </w:t>
      </w:r>
      <w:r w:rsidRPr="00FB266F">
        <w:rPr>
          <w:rFonts w:ascii="Times New Roman" w:hAnsi="Times New Roman" w:cs="Times New Roman"/>
          <w:i/>
          <w:sz w:val="22"/>
          <w:szCs w:val="22"/>
        </w:rPr>
        <w:t>Il n'a pas le droit de se mêler de psychanalyse celui qui n'a pas acquis, d'une analyse personnelle, ces notions précises que seule elle est capable de délivrer.</w:t>
      </w:r>
      <w:r>
        <w:rPr>
          <w:sz w:val="26"/>
          <w:szCs w:val="24"/>
        </w:rPr>
        <w:t> </w:t>
      </w:r>
      <w:r>
        <w:rPr>
          <w:szCs w:val="24"/>
        </w:rPr>
        <w:t>»</w:t>
      </w:r>
    </w:p>
    <w:p w:rsidR="00DC2F3E" w:rsidRDefault="00DC2F3E">
      <w:pPr>
        <w:pStyle w:val="Corpsdetexte2"/>
        <w:rPr>
          <w:szCs w:val="24"/>
        </w:rPr>
      </w:pPr>
    </w:p>
    <w:p w:rsidR="00DC2F3E" w:rsidRDefault="00DC2F3E" w:rsidP="00FB266F">
      <w:pPr>
        <w:pStyle w:val="Corpsdetexte2"/>
        <w:rPr>
          <w:szCs w:val="24"/>
        </w:rPr>
      </w:pPr>
      <w:r>
        <w:rPr>
          <w:szCs w:val="24"/>
        </w:rPr>
        <w:t>« </w:t>
      </w:r>
      <w:r w:rsidRPr="00FB266F">
        <w:rPr>
          <w:rFonts w:ascii="Times New Roman" w:hAnsi="Times New Roman" w:cs="Times New Roman"/>
          <w:i/>
          <w:sz w:val="22"/>
          <w:szCs w:val="22"/>
        </w:rPr>
        <w:t>Il n'a pas le droit</w:t>
      </w:r>
      <w:r w:rsidR="005156C6" w:rsidRPr="005156C6">
        <w:rPr>
          <w:i/>
          <w:sz w:val="22"/>
          <w:szCs w:val="22"/>
        </w:rPr>
        <w:t>…</w:t>
      </w:r>
      <w:r>
        <w:rPr>
          <w:szCs w:val="24"/>
        </w:rPr>
        <w:t> »</w:t>
      </w:r>
      <w:r w:rsidR="005156C6">
        <w:rPr>
          <w:szCs w:val="24"/>
        </w:rPr>
        <w:t> : d</w:t>
      </w:r>
      <w:r>
        <w:rPr>
          <w:szCs w:val="24"/>
        </w:rPr>
        <w:t>e la rigueur de cet interdit</w:t>
      </w:r>
      <w:r w:rsidR="00FB266F">
        <w:rPr>
          <w:szCs w:val="24"/>
        </w:rPr>
        <w:t xml:space="preserve">, </w:t>
      </w:r>
      <w:r>
        <w:rPr>
          <w:szCs w:val="24"/>
        </w:rPr>
        <w:t>prononcé par FREUD dans ses</w:t>
      </w:r>
      <w:r w:rsidR="00FB266F">
        <w:rPr>
          <w:szCs w:val="24"/>
        </w:rPr>
        <w:t xml:space="preserve"> </w:t>
      </w:r>
      <w:r w:rsidRPr="00FB266F">
        <w:rPr>
          <w:rFonts w:ascii="Times New Roman" w:hAnsi="Times New Roman" w:cs="Times New Roman"/>
          <w:i/>
          <w:iCs/>
          <w:sz w:val="24"/>
          <w:szCs w:val="24"/>
        </w:rPr>
        <w:t>Nouvelles Conférences sur la psychanalyse</w:t>
      </w:r>
      <w:r w:rsidR="00FB266F">
        <w:rPr>
          <w:i/>
          <w:iCs/>
          <w:sz w:val="24"/>
          <w:szCs w:val="24"/>
        </w:rPr>
        <w:t xml:space="preserve">, </w:t>
      </w:r>
      <w:r>
        <w:rPr>
          <w:szCs w:val="24"/>
        </w:rPr>
        <w:t>vous êtes certainement, Mesdames et Messieurs, j'imagine, très respectueux.</w:t>
      </w:r>
    </w:p>
    <w:p w:rsidR="00FB266F" w:rsidRDefault="00FB266F">
      <w:pPr>
        <w:pStyle w:val="Corpsdetexte2"/>
        <w:rPr>
          <w:szCs w:val="24"/>
        </w:rPr>
      </w:pPr>
    </w:p>
    <w:p w:rsidR="00DC2F3E" w:rsidRDefault="00DC2F3E">
      <w:pPr>
        <w:pStyle w:val="Corpsdetexte2"/>
        <w:rPr>
          <w:szCs w:val="24"/>
        </w:rPr>
      </w:pPr>
      <w:r>
        <w:rPr>
          <w:szCs w:val="24"/>
        </w:rPr>
        <w:t>Aussi, une question se pose pour moi à votre propos</w:t>
      </w:r>
    </w:p>
    <w:p w:rsidR="00FB266F" w:rsidRDefault="00DC2F3E">
      <w:pPr>
        <w:pStyle w:val="Corpsdetexte2"/>
        <w:rPr>
          <w:szCs w:val="24"/>
        </w:rPr>
      </w:pPr>
      <w:r>
        <w:rPr>
          <w:szCs w:val="24"/>
        </w:rPr>
        <w:t xml:space="preserve">particulier, articulée en dilemme : </w:t>
      </w:r>
    </w:p>
    <w:p w:rsidR="00A405A2" w:rsidRDefault="00DC2F3E">
      <w:pPr>
        <w:pStyle w:val="Corpsdetexte2"/>
        <w:rPr>
          <w:szCs w:val="24"/>
        </w:rPr>
      </w:pPr>
      <w:r>
        <w:rPr>
          <w:szCs w:val="24"/>
        </w:rPr>
        <w:t>si</w:t>
      </w:r>
      <w:r w:rsidR="00FB266F">
        <w:rPr>
          <w:szCs w:val="24"/>
        </w:rPr>
        <w:t xml:space="preserve"> </w:t>
      </w:r>
      <w:r w:rsidR="004153C7">
        <w:rPr>
          <w:szCs w:val="24"/>
        </w:rPr>
        <w:t>–</w:t>
      </w:r>
      <w:r>
        <w:rPr>
          <w:szCs w:val="24"/>
        </w:rPr>
        <w:t xml:space="preserve"> transgressant les interdits</w:t>
      </w:r>
      <w:r w:rsidR="00FB266F">
        <w:rPr>
          <w:szCs w:val="24"/>
        </w:rPr>
        <w:t xml:space="preserve"> </w:t>
      </w:r>
      <w:r w:rsidR="004153C7">
        <w:rPr>
          <w:szCs w:val="24"/>
        </w:rPr>
        <w:t>–</w:t>
      </w:r>
      <w:r>
        <w:rPr>
          <w:szCs w:val="24"/>
        </w:rPr>
        <w:t xml:space="preserve"> </w:t>
      </w:r>
      <w:r>
        <w:rPr>
          <w:color w:val="auto"/>
          <w:szCs w:val="24"/>
        </w:rPr>
        <w:t xml:space="preserve">c'est de </w:t>
      </w:r>
      <w:r w:rsidRPr="00FB266F">
        <w:rPr>
          <w:rFonts w:ascii="Times New Roman" w:hAnsi="Times New Roman" w:cs="Times New Roman"/>
          <w:i/>
          <w:color w:val="auto"/>
          <w:sz w:val="24"/>
          <w:szCs w:val="24"/>
        </w:rPr>
        <w:t>psychanalyse</w:t>
      </w:r>
      <w:r>
        <w:rPr>
          <w:color w:val="auto"/>
          <w:szCs w:val="24"/>
        </w:rPr>
        <w:t xml:space="preserve"> que je vais parler et sans en avoir</w:t>
      </w:r>
      <w:r>
        <w:rPr>
          <w:rFonts w:cs="Times New Roman"/>
          <w:color w:val="auto"/>
          <w:sz w:val="24"/>
          <w:szCs w:val="24"/>
        </w:rPr>
        <w:t xml:space="preserve"> </w:t>
      </w:r>
      <w:r>
        <w:rPr>
          <w:szCs w:val="24"/>
        </w:rPr>
        <w:t xml:space="preserve">le droit, </w:t>
      </w:r>
    </w:p>
    <w:p w:rsidR="00DC2F3E" w:rsidRDefault="00DC2F3E">
      <w:pPr>
        <w:pStyle w:val="Corpsdetexte2"/>
        <w:rPr>
          <w:szCs w:val="24"/>
        </w:rPr>
      </w:pPr>
      <w:r>
        <w:rPr>
          <w:szCs w:val="24"/>
        </w:rPr>
        <w:t>à écouter quelqu'un absolument incapable de</w:t>
      </w:r>
      <w:r>
        <w:rPr>
          <w:color w:val="auto"/>
          <w:szCs w:val="24"/>
        </w:rPr>
        <w:t xml:space="preserve"> </w:t>
      </w:r>
      <w:r>
        <w:rPr>
          <w:szCs w:val="24"/>
        </w:rPr>
        <w:t xml:space="preserve">produire le titre qui autoriserait votre créance, </w:t>
      </w:r>
      <w:r w:rsidRPr="00FB266F">
        <w:rPr>
          <w:rFonts w:ascii="Times New Roman" w:hAnsi="Times New Roman" w:cs="Times New Roman"/>
          <w:i/>
          <w:sz w:val="24"/>
          <w:szCs w:val="24"/>
        </w:rPr>
        <w:t>que faites</w:t>
      </w:r>
      <w:r w:rsidR="004153C7">
        <w:rPr>
          <w:rFonts w:ascii="Times New Roman" w:hAnsi="Times New Roman" w:cs="Times New Roman"/>
          <w:i/>
          <w:sz w:val="24"/>
          <w:szCs w:val="24"/>
        </w:rPr>
        <w:t>–</w:t>
      </w:r>
      <w:r w:rsidRPr="00FB266F">
        <w:rPr>
          <w:rFonts w:ascii="Times New Roman" w:hAnsi="Times New Roman" w:cs="Times New Roman"/>
          <w:i/>
          <w:sz w:val="24"/>
          <w:szCs w:val="24"/>
        </w:rPr>
        <w:t>vous</w:t>
      </w:r>
      <w:r w:rsidRPr="00FB266F">
        <w:rPr>
          <w:rFonts w:ascii="Times New Roman" w:hAnsi="Times New Roman" w:cs="Times New Roman"/>
          <w:i/>
          <w:color w:val="auto"/>
          <w:sz w:val="24"/>
          <w:szCs w:val="24"/>
        </w:rPr>
        <w:t xml:space="preserve"> </w:t>
      </w:r>
      <w:r w:rsidRPr="00FB266F">
        <w:rPr>
          <w:rFonts w:ascii="Times New Roman" w:hAnsi="Times New Roman" w:cs="Times New Roman"/>
          <w:i/>
          <w:sz w:val="24"/>
          <w:szCs w:val="24"/>
        </w:rPr>
        <w:t>ici</w:t>
      </w:r>
      <w:r>
        <w:rPr>
          <w:szCs w:val="24"/>
        </w:rPr>
        <w:t xml:space="preserve"> ?</w:t>
      </w:r>
    </w:p>
    <w:p w:rsidR="00FB266F" w:rsidRDefault="00FB266F">
      <w:pPr>
        <w:pStyle w:val="Corpsdetexte2"/>
        <w:rPr>
          <w:szCs w:val="24"/>
        </w:rPr>
      </w:pPr>
    </w:p>
    <w:p w:rsidR="005156C6" w:rsidRDefault="00DC2F3E">
      <w:pPr>
        <w:pStyle w:val="Corpsdetexte2"/>
        <w:rPr>
          <w:szCs w:val="24"/>
        </w:rPr>
      </w:pPr>
      <w:r>
        <w:rPr>
          <w:szCs w:val="24"/>
        </w:rPr>
        <w:t>Ou bien, si mon sujet n'est pas de psychanalyse, encore</w:t>
      </w:r>
      <w:r>
        <w:rPr>
          <w:color w:val="auto"/>
          <w:szCs w:val="24"/>
        </w:rPr>
        <w:t xml:space="preserve"> </w:t>
      </w:r>
      <w:r>
        <w:rPr>
          <w:szCs w:val="24"/>
        </w:rPr>
        <w:t>une fois, vous qui reconduisez si fidèlement vos pas</w:t>
      </w:r>
      <w:r>
        <w:rPr>
          <w:color w:val="auto"/>
          <w:szCs w:val="24"/>
        </w:rPr>
        <w:t xml:space="preserve"> </w:t>
      </w:r>
      <w:r>
        <w:rPr>
          <w:szCs w:val="24"/>
        </w:rPr>
        <w:t xml:space="preserve">dans cette salle pour vous entendre, </w:t>
      </w:r>
    </w:p>
    <w:p w:rsidR="00DC2F3E" w:rsidRDefault="00DC2F3E">
      <w:pPr>
        <w:pStyle w:val="Corpsdetexte2"/>
        <w:rPr>
          <w:szCs w:val="24"/>
        </w:rPr>
      </w:pPr>
      <w:r>
        <w:rPr>
          <w:szCs w:val="24"/>
        </w:rPr>
        <w:t>être entretenu</w:t>
      </w:r>
      <w:r>
        <w:rPr>
          <w:color w:val="auto"/>
          <w:szCs w:val="24"/>
        </w:rPr>
        <w:t xml:space="preserve"> </w:t>
      </w:r>
      <w:r>
        <w:rPr>
          <w:szCs w:val="24"/>
        </w:rPr>
        <w:t>régulièrement des problèmes relatifs au champ freudien,</w:t>
      </w:r>
      <w:r>
        <w:rPr>
          <w:color w:val="auto"/>
          <w:szCs w:val="24"/>
        </w:rPr>
        <w:t xml:space="preserve"> </w:t>
      </w:r>
      <w:r w:rsidRPr="00FB266F">
        <w:rPr>
          <w:rFonts w:ascii="Times New Roman" w:hAnsi="Times New Roman" w:cs="Times New Roman"/>
          <w:i/>
          <w:sz w:val="24"/>
          <w:szCs w:val="24"/>
        </w:rPr>
        <w:t>que faites</w:t>
      </w:r>
      <w:r w:rsidR="004153C7">
        <w:rPr>
          <w:rFonts w:ascii="Times New Roman" w:hAnsi="Times New Roman" w:cs="Times New Roman"/>
          <w:i/>
          <w:sz w:val="24"/>
          <w:szCs w:val="24"/>
        </w:rPr>
        <w:t>–</w:t>
      </w:r>
      <w:r w:rsidRPr="00FB266F">
        <w:rPr>
          <w:rFonts w:ascii="Times New Roman" w:hAnsi="Times New Roman" w:cs="Times New Roman"/>
          <w:i/>
          <w:sz w:val="24"/>
          <w:szCs w:val="24"/>
        </w:rPr>
        <w:t>vous</w:t>
      </w:r>
      <w:r w:rsidRPr="00FB266F">
        <w:rPr>
          <w:rFonts w:ascii="Times New Roman" w:hAnsi="Times New Roman" w:cs="Times New Roman"/>
          <w:i/>
          <w:color w:val="auto"/>
          <w:sz w:val="24"/>
          <w:szCs w:val="24"/>
        </w:rPr>
        <w:t xml:space="preserve"> </w:t>
      </w:r>
      <w:r w:rsidRPr="00FB266F">
        <w:rPr>
          <w:rFonts w:ascii="Times New Roman" w:hAnsi="Times New Roman" w:cs="Times New Roman"/>
          <w:i/>
          <w:sz w:val="24"/>
          <w:szCs w:val="24"/>
        </w:rPr>
        <w:t>donc</w:t>
      </w:r>
      <w:r w:rsidR="00FB266F" w:rsidRPr="00FB266F">
        <w:rPr>
          <w:rFonts w:ascii="Times New Roman" w:hAnsi="Times New Roman" w:cs="Times New Roman"/>
          <w:i/>
          <w:sz w:val="24"/>
          <w:szCs w:val="24"/>
        </w:rPr>
        <w:t xml:space="preserve"> </w:t>
      </w:r>
      <w:r w:rsidRPr="00FB266F">
        <w:rPr>
          <w:rFonts w:ascii="Times New Roman" w:hAnsi="Times New Roman" w:cs="Times New Roman"/>
          <w:i/>
          <w:sz w:val="24"/>
          <w:szCs w:val="24"/>
        </w:rPr>
        <w:t>ici</w:t>
      </w:r>
      <w:r>
        <w:rPr>
          <w:szCs w:val="24"/>
        </w:rPr>
        <w:t xml:space="preserve"> ?</w:t>
      </w:r>
    </w:p>
    <w:p w:rsidR="00FB266F" w:rsidRDefault="00FB266F">
      <w:pPr>
        <w:pStyle w:val="Corpsdetexte2"/>
        <w:rPr>
          <w:szCs w:val="24"/>
        </w:rPr>
      </w:pPr>
    </w:p>
    <w:p w:rsidR="00FB266F" w:rsidRDefault="00DC2F3E">
      <w:pPr>
        <w:pStyle w:val="Corpsdetexte2"/>
        <w:rPr>
          <w:color w:val="auto"/>
          <w:szCs w:val="24"/>
        </w:rPr>
      </w:pPr>
      <w:r w:rsidRPr="005156C6">
        <w:rPr>
          <w:rFonts w:ascii="Times New Roman" w:hAnsi="Times New Roman" w:cs="Times New Roman"/>
          <w:i/>
          <w:sz w:val="24"/>
          <w:szCs w:val="24"/>
        </w:rPr>
        <w:t>Que faites</w:t>
      </w:r>
      <w:r w:rsidR="004153C7" w:rsidRPr="005156C6">
        <w:rPr>
          <w:rFonts w:ascii="Times New Roman" w:hAnsi="Times New Roman" w:cs="Times New Roman"/>
          <w:i/>
          <w:sz w:val="24"/>
          <w:szCs w:val="24"/>
        </w:rPr>
        <w:t>–</w:t>
      </w:r>
      <w:r w:rsidRPr="005156C6">
        <w:rPr>
          <w:rFonts w:ascii="Times New Roman" w:hAnsi="Times New Roman" w:cs="Times New Roman"/>
          <w:i/>
          <w:sz w:val="24"/>
          <w:szCs w:val="24"/>
        </w:rPr>
        <w:t>vous ici</w:t>
      </w:r>
      <w:r>
        <w:rPr>
          <w:szCs w:val="24"/>
        </w:rPr>
        <w:t>, vous surtout Mesdames et Messieurs</w:t>
      </w:r>
      <w:r>
        <w:rPr>
          <w:color w:val="auto"/>
          <w:szCs w:val="24"/>
        </w:rPr>
        <w:t xml:space="preserve"> </w:t>
      </w:r>
    </w:p>
    <w:p w:rsidR="00FB266F" w:rsidRDefault="00DC2F3E" w:rsidP="00FB266F">
      <w:pPr>
        <w:pStyle w:val="Corpsdetexte2"/>
        <w:rPr>
          <w:color w:val="auto"/>
          <w:szCs w:val="24"/>
        </w:rPr>
      </w:pPr>
      <w:r>
        <w:rPr>
          <w:szCs w:val="24"/>
        </w:rPr>
        <w:t xml:space="preserve">les analystes, vous qui avez entendu cette </w:t>
      </w:r>
      <w:r w:rsidRPr="00FB266F">
        <w:rPr>
          <w:rFonts w:ascii="Times New Roman" w:hAnsi="Times New Roman" w:cs="Times New Roman"/>
          <w:i/>
          <w:sz w:val="24"/>
          <w:szCs w:val="24"/>
        </w:rPr>
        <w:t>mise en garde</w:t>
      </w:r>
      <w:r w:rsidR="00FB266F">
        <w:rPr>
          <w:szCs w:val="24"/>
        </w:rPr>
        <w:t>…</w:t>
      </w:r>
      <w:r>
        <w:rPr>
          <w:color w:val="auto"/>
          <w:szCs w:val="24"/>
        </w:rPr>
        <w:t xml:space="preserve"> </w:t>
      </w:r>
    </w:p>
    <w:p w:rsidR="00FB266F" w:rsidRDefault="00DC2F3E" w:rsidP="00FB266F">
      <w:pPr>
        <w:pStyle w:val="Corpsdetexte2"/>
        <w:ind w:firstLine="708"/>
        <w:rPr>
          <w:szCs w:val="24"/>
        </w:rPr>
      </w:pPr>
      <w:r>
        <w:rPr>
          <w:szCs w:val="24"/>
        </w:rPr>
        <w:t xml:space="preserve">à vous tout particulièrement adressée par FREUD </w:t>
      </w:r>
      <w:r w:rsidR="00FB266F">
        <w:rPr>
          <w:szCs w:val="24"/>
        </w:rPr>
        <w:t>…</w:t>
      </w:r>
      <w:r>
        <w:rPr>
          <w:szCs w:val="24"/>
        </w:rPr>
        <w:t>d'avoir</w:t>
      </w:r>
      <w:r>
        <w:rPr>
          <w:color w:val="auto"/>
          <w:szCs w:val="24"/>
        </w:rPr>
        <w:t xml:space="preserve"> </w:t>
      </w:r>
      <w:r>
        <w:rPr>
          <w:szCs w:val="24"/>
        </w:rPr>
        <w:t xml:space="preserve">à ne pas vous en remettre à ceux qui </w:t>
      </w:r>
    </w:p>
    <w:p w:rsidR="00DC2F3E" w:rsidRDefault="00DC2F3E">
      <w:pPr>
        <w:pStyle w:val="Corpsdetexte2"/>
        <w:rPr>
          <w:szCs w:val="26"/>
        </w:rPr>
      </w:pPr>
      <w:r>
        <w:rPr>
          <w:szCs w:val="24"/>
        </w:rPr>
        <w:t xml:space="preserve">de votre science, ne sont </w:t>
      </w:r>
      <w:r>
        <w:rPr>
          <w:szCs w:val="26"/>
        </w:rPr>
        <w:t>pas les adeptes directs ?</w:t>
      </w:r>
    </w:p>
    <w:p w:rsidR="00FB266F" w:rsidRDefault="00FB266F">
      <w:pPr>
        <w:pStyle w:val="Corpsdetexte2"/>
        <w:rPr>
          <w:szCs w:val="26"/>
        </w:rPr>
      </w:pPr>
    </w:p>
    <w:p w:rsidR="005156C6" w:rsidRDefault="00DC2F3E">
      <w:pPr>
        <w:pStyle w:val="Corpsdetexte2"/>
        <w:rPr>
          <w:szCs w:val="26"/>
        </w:rPr>
      </w:pPr>
      <w:r>
        <w:rPr>
          <w:szCs w:val="26"/>
        </w:rPr>
        <w:t>Comme dit FREUD</w:t>
      </w:r>
      <w:r w:rsidR="005156C6">
        <w:rPr>
          <w:szCs w:val="26"/>
        </w:rPr>
        <w:t> :</w:t>
      </w:r>
      <w:r>
        <w:rPr>
          <w:szCs w:val="26"/>
        </w:rPr>
        <w:t xml:space="preserve"> tout ces soi</w:t>
      </w:r>
      <w:r w:rsidR="004153C7">
        <w:rPr>
          <w:szCs w:val="26"/>
        </w:rPr>
        <w:t>–</w:t>
      </w:r>
      <w:r>
        <w:rPr>
          <w:szCs w:val="26"/>
        </w:rPr>
        <w:t xml:space="preserve">disant savants, </w:t>
      </w:r>
    </w:p>
    <w:p w:rsidR="005156C6" w:rsidRDefault="00DC2F3E">
      <w:pPr>
        <w:pStyle w:val="Corpsdetexte2"/>
        <w:rPr>
          <w:szCs w:val="26"/>
        </w:rPr>
      </w:pPr>
      <w:r>
        <w:rPr>
          <w:szCs w:val="26"/>
        </w:rPr>
        <w:t xml:space="preserve">tout ces littérateurs qui font cuire leur </w:t>
      </w:r>
      <w:r w:rsidRPr="005156C6">
        <w:rPr>
          <w:rFonts w:ascii="Times New Roman" w:hAnsi="Times New Roman" w:cs="Times New Roman"/>
          <w:i/>
          <w:sz w:val="24"/>
          <w:szCs w:val="24"/>
        </w:rPr>
        <w:t>petit potage</w:t>
      </w:r>
      <w:r>
        <w:rPr>
          <w:szCs w:val="26"/>
        </w:rPr>
        <w:t xml:space="preserve"> </w:t>
      </w:r>
    </w:p>
    <w:p w:rsidR="005156C6" w:rsidRDefault="00DC2F3E">
      <w:pPr>
        <w:pStyle w:val="Corpsdetexte2"/>
        <w:rPr>
          <w:szCs w:val="26"/>
        </w:rPr>
      </w:pPr>
      <w:r>
        <w:rPr>
          <w:szCs w:val="26"/>
        </w:rPr>
        <w:t xml:space="preserve">sur votre four sans même se montrer reconnaissants </w:t>
      </w:r>
    </w:p>
    <w:p w:rsidR="00DC2F3E" w:rsidRDefault="00DC2F3E">
      <w:pPr>
        <w:pStyle w:val="Corpsdetexte2"/>
        <w:rPr>
          <w:szCs w:val="26"/>
        </w:rPr>
      </w:pPr>
      <w:r>
        <w:rPr>
          <w:szCs w:val="26"/>
        </w:rPr>
        <w:t>de votre hospitalité.</w:t>
      </w:r>
    </w:p>
    <w:p w:rsidR="00FB266F" w:rsidRDefault="00FB266F">
      <w:pPr>
        <w:pStyle w:val="Corpsdetexte2"/>
        <w:rPr>
          <w:szCs w:val="26"/>
        </w:rPr>
      </w:pPr>
    </w:p>
    <w:p w:rsidR="005156C6" w:rsidRDefault="00DC2F3E">
      <w:pPr>
        <w:pStyle w:val="Corpsdetexte2"/>
        <w:rPr>
          <w:szCs w:val="26"/>
        </w:rPr>
      </w:pPr>
      <w:r>
        <w:rPr>
          <w:szCs w:val="26"/>
        </w:rPr>
        <w:t xml:space="preserve">Que si la fantaisie de celui qui fait office dans </w:t>
      </w:r>
    </w:p>
    <w:p w:rsidR="00DC2F3E" w:rsidRDefault="00DC2F3E">
      <w:pPr>
        <w:pStyle w:val="Corpsdetexte2"/>
        <w:rPr>
          <w:szCs w:val="26"/>
        </w:rPr>
      </w:pPr>
      <w:r>
        <w:rPr>
          <w:szCs w:val="26"/>
        </w:rPr>
        <w:t xml:space="preserve">vos cuisines de </w:t>
      </w:r>
      <w:r w:rsidRPr="00FB266F">
        <w:rPr>
          <w:rFonts w:ascii="Times New Roman" w:hAnsi="Times New Roman" w:cs="Times New Roman"/>
          <w:i/>
          <w:sz w:val="24"/>
          <w:szCs w:val="24"/>
        </w:rPr>
        <w:t>maître</w:t>
      </w:r>
      <w:r w:rsidR="004153C7">
        <w:rPr>
          <w:rFonts w:ascii="Times New Roman" w:hAnsi="Times New Roman" w:cs="Times New Roman"/>
          <w:i/>
          <w:sz w:val="24"/>
          <w:szCs w:val="24"/>
        </w:rPr>
        <w:t>–</w:t>
      </w:r>
      <w:r w:rsidRPr="00FB266F">
        <w:rPr>
          <w:rFonts w:ascii="Times New Roman" w:hAnsi="Times New Roman" w:cs="Times New Roman"/>
          <w:i/>
          <w:sz w:val="24"/>
          <w:szCs w:val="24"/>
        </w:rPr>
        <w:t>queue</w:t>
      </w:r>
      <w:r>
        <w:rPr>
          <w:szCs w:val="26"/>
        </w:rPr>
        <w:t xml:space="preserve"> pouvait bien s'amuser à voir un « </w:t>
      </w:r>
      <w:r w:rsidRPr="00FB266F">
        <w:rPr>
          <w:rFonts w:ascii="Times New Roman" w:hAnsi="Times New Roman" w:cs="Times New Roman"/>
          <w:i/>
          <w:sz w:val="24"/>
          <w:szCs w:val="24"/>
        </w:rPr>
        <w:t>pas même gâte</w:t>
      </w:r>
      <w:r w:rsidR="004153C7">
        <w:rPr>
          <w:rFonts w:ascii="Times New Roman" w:hAnsi="Times New Roman" w:cs="Times New Roman"/>
          <w:i/>
          <w:sz w:val="24"/>
          <w:szCs w:val="24"/>
        </w:rPr>
        <w:t>–</w:t>
      </w:r>
      <w:r w:rsidRPr="00FB266F">
        <w:rPr>
          <w:rFonts w:ascii="Times New Roman" w:hAnsi="Times New Roman" w:cs="Times New Roman"/>
          <w:i/>
          <w:sz w:val="24"/>
          <w:szCs w:val="24"/>
        </w:rPr>
        <w:t>sauce</w:t>
      </w:r>
      <w:r>
        <w:rPr>
          <w:szCs w:val="26"/>
        </w:rPr>
        <w:t xml:space="preserve"> » s'emparer de cette </w:t>
      </w:r>
      <w:r w:rsidRPr="00FB266F">
        <w:rPr>
          <w:rFonts w:ascii="Times New Roman" w:hAnsi="Times New Roman" w:cs="Times New Roman"/>
          <w:i/>
          <w:sz w:val="24"/>
          <w:szCs w:val="24"/>
        </w:rPr>
        <w:t>marmite</w:t>
      </w:r>
      <w:r>
        <w:rPr>
          <w:szCs w:val="26"/>
        </w:rPr>
        <w:t xml:space="preserve"> dont il est bien naturel après tout qu'elle vous </w:t>
      </w:r>
      <w:r w:rsidRPr="005156C6">
        <w:rPr>
          <w:i/>
          <w:sz w:val="24"/>
          <w:szCs w:val="24"/>
        </w:rPr>
        <w:t>tienne à c</w:t>
      </w:r>
      <w:r w:rsidR="00CD59FB" w:rsidRPr="005156C6">
        <w:rPr>
          <w:i/>
          <w:sz w:val="24"/>
          <w:szCs w:val="24"/>
        </w:rPr>
        <w:t>œ</w:t>
      </w:r>
      <w:r w:rsidRPr="005156C6">
        <w:rPr>
          <w:i/>
          <w:sz w:val="24"/>
          <w:szCs w:val="24"/>
        </w:rPr>
        <w:t>ur</w:t>
      </w:r>
      <w:r>
        <w:rPr>
          <w:szCs w:val="26"/>
        </w:rPr>
        <w:t xml:space="preserve">, puisque c'est d'elle que vous tirez votre </w:t>
      </w:r>
      <w:r w:rsidRPr="00FB266F">
        <w:rPr>
          <w:i/>
          <w:sz w:val="24"/>
          <w:szCs w:val="24"/>
        </w:rPr>
        <w:t>subsistance</w:t>
      </w:r>
      <w:r>
        <w:rPr>
          <w:szCs w:val="26"/>
        </w:rPr>
        <w:t>.</w:t>
      </w:r>
    </w:p>
    <w:p w:rsidR="00001C02" w:rsidRDefault="00001C02">
      <w:pPr>
        <w:pStyle w:val="Corpsdetexte2"/>
        <w:rPr>
          <w:szCs w:val="26"/>
        </w:rPr>
      </w:pPr>
    </w:p>
    <w:p w:rsidR="00FB266F" w:rsidRDefault="00DC2F3E">
      <w:pPr>
        <w:pStyle w:val="Corpsdetexte2"/>
        <w:rPr>
          <w:i/>
          <w:iCs/>
          <w:szCs w:val="26"/>
        </w:rPr>
      </w:pPr>
      <w:r>
        <w:rPr>
          <w:szCs w:val="26"/>
        </w:rPr>
        <w:lastRenderedPageBreak/>
        <w:t xml:space="preserve">Il n'est pas sûr et j'en ai </w:t>
      </w:r>
      <w:r w:rsidR="004153C7">
        <w:rPr>
          <w:szCs w:val="26"/>
        </w:rPr>
        <w:t>–</w:t>
      </w:r>
      <w:r>
        <w:rPr>
          <w:szCs w:val="26"/>
        </w:rPr>
        <w:t xml:space="preserve"> je l'avoue – douté, qu'un petit potage mijoté de cette façon, vous soyez disposés à le boire.</w:t>
      </w:r>
      <w:r w:rsidR="00FB266F">
        <w:rPr>
          <w:szCs w:val="26"/>
        </w:rPr>
        <w:t xml:space="preserve"> </w:t>
      </w:r>
      <w:r>
        <w:rPr>
          <w:szCs w:val="26"/>
        </w:rPr>
        <w:t>Et pourtant, vous êtes là</w:t>
      </w:r>
      <w:r>
        <w:rPr>
          <w:i/>
          <w:iCs/>
          <w:szCs w:val="26"/>
        </w:rPr>
        <w:t xml:space="preserve">. </w:t>
      </w:r>
    </w:p>
    <w:p w:rsidR="00FB266F" w:rsidRDefault="00FB266F">
      <w:pPr>
        <w:pStyle w:val="Corpsdetexte2"/>
        <w:rPr>
          <w:i/>
          <w:iCs/>
          <w:szCs w:val="26"/>
        </w:rPr>
      </w:pPr>
    </w:p>
    <w:p w:rsidR="005156C6" w:rsidRDefault="00DC2F3E">
      <w:pPr>
        <w:pStyle w:val="Corpsdetexte2"/>
        <w:rPr>
          <w:szCs w:val="26"/>
        </w:rPr>
      </w:pPr>
      <w:r>
        <w:rPr>
          <w:szCs w:val="26"/>
        </w:rPr>
        <w:t>Permettez que je</w:t>
      </w:r>
      <w:r>
        <w:rPr>
          <w:smallCaps/>
          <w:szCs w:val="26"/>
        </w:rPr>
        <w:t xml:space="preserve"> </w:t>
      </w:r>
      <w:r>
        <w:rPr>
          <w:szCs w:val="26"/>
        </w:rPr>
        <w:t xml:space="preserve">m'émerveille un instant de votre assistance et d'avoir pour un moment le privilège </w:t>
      </w:r>
    </w:p>
    <w:p w:rsidR="005156C6" w:rsidRDefault="00DC2F3E">
      <w:pPr>
        <w:pStyle w:val="Corpsdetexte2"/>
        <w:rPr>
          <w:szCs w:val="26"/>
        </w:rPr>
      </w:pPr>
      <w:r>
        <w:rPr>
          <w:szCs w:val="26"/>
        </w:rPr>
        <w:t>de manipuler cet organe</w:t>
      </w:r>
      <w:r w:rsidR="005156C6">
        <w:rPr>
          <w:szCs w:val="26"/>
        </w:rPr>
        <w:t>,</w:t>
      </w:r>
      <w:r>
        <w:rPr>
          <w:szCs w:val="26"/>
        </w:rPr>
        <w:t xml:space="preserve"> précieux entre tous ceux </w:t>
      </w:r>
    </w:p>
    <w:p w:rsidR="00DC2F3E" w:rsidRDefault="00DC2F3E">
      <w:pPr>
        <w:pStyle w:val="Corpsdetexte2"/>
        <w:rPr>
          <w:szCs w:val="26"/>
        </w:rPr>
      </w:pPr>
      <w:r>
        <w:rPr>
          <w:szCs w:val="26"/>
        </w:rPr>
        <w:t>dont vous avez l'usage, votre oreille.</w:t>
      </w:r>
    </w:p>
    <w:p w:rsidR="00FB266F" w:rsidRDefault="00FB266F">
      <w:pPr>
        <w:pStyle w:val="Corpsdetexte2"/>
        <w:rPr>
          <w:szCs w:val="26"/>
        </w:rPr>
      </w:pPr>
    </w:p>
    <w:p w:rsidR="00FB266F" w:rsidRDefault="00DC2F3E">
      <w:pPr>
        <w:pStyle w:val="Corpsdetexte2"/>
        <w:rPr>
          <w:szCs w:val="26"/>
        </w:rPr>
      </w:pPr>
      <w:r>
        <w:rPr>
          <w:szCs w:val="26"/>
        </w:rPr>
        <w:t xml:space="preserve">C'est donc votre présence ici que je vais m'employer à justifier à vous mêmes par des raisons au moins </w:t>
      </w:r>
    </w:p>
    <w:p w:rsidR="00DC2F3E" w:rsidRDefault="00DC2F3E">
      <w:pPr>
        <w:pStyle w:val="Corpsdetexte2"/>
        <w:rPr>
          <w:szCs w:val="26"/>
        </w:rPr>
      </w:pPr>
      <w:r>
        <w:rPr>
          <w:szCs w:val="26"/>
        </w:rPr>
        <w:t>qui soient</w:t>
      </w:r>
      <w:r>
        <w:rPr>
          <w:color w:val="auto"/>
          <w:szCs w:val="24"/>
        </w:rPr>
        <w:t xml:space="preserve"> </w:t>
      </w:r>
      <w:r>
        <w:rPr>
          <w:szCs w:val="26"/>
        </w:rPr>
        <w:t xml:space="preserve">avouables. </w:t>
      </w:r>
    </w:p>
    <w:p w:rsidR="00FB266F" w:rsidRDefault="00FB266F">
      <w:pPr>
        <w:pStyle w:val="Corpsdetexte2"/>
        <w:rPr>
          <w:szCs w:val="26"/>
        </w:rPr>
      </w:pPr>
    </w:p>
    <w:p w:rsidR="00DC2F3E" w:rsidRDefault="00DC2F3E">
      <w:pPr>
        <w:pStyle w:val="Corpsdetexte2"/>
        <w:rPr>
          <w:szCs w:val="26"/>
        </w:rPr>
      </w:pPr>
      <w:r>
        <w:rPr>
          <w:szCs w:val="26"/>
        </w:rPr>
        <w:t>Cette justification tient en ceci…</w:t>
      </w:r>
    </w:p>
    <w:p w:rsidR="00DC2F3E" w:rsidRDefault="00DC2F3E">
      <w:pPr>
        <w:pStyle w:val="Corpsdetexte2"/>
        <w:ind w:left="708"/>
        <w:rPr>
          <w:szCs w:val="26"/>
        </w:rPr>
      </w:pPr>
      <w:r>
        <w:rPr>
          <w:szCs w:val="26"/>
        </w:rPr>
        <w:t>qui ne saurait</w:t>
      </w:r>
      <w:r>
        <w:rPr>
          <w:color w:val="auto"/>
          <w:szCs w:val="24"/>
        </w:rPr>
        <w:t xml:space="preserve"> </w:t>
      </w:r>
      <w:r>
        <w:rPr>
          <w:szCs w:val="26"/>
        </w:rPr>
        <w:t>vous avoir échappé après les développements dont vous avez</w:t>
      </w:r>
      <w:r>
        <w:rPr>
          <w:color w:val="auto"/>
          <w:szCs w:val="24"/>
        </w:rPr>
        <w:t xml:space="preserve"> </w:t>
      </w:r>
      <w:r>
        <w:rPr>
          <w:szCs w:val="26"/>
        </w:rPr>
        <w:t>été enchantés à ce séminaire depuis le début de l'année</w:t>
      </w:r>
      <w:r>
        <w:rPr>
          <w:color w:val="auto"/>
          <w:szCs w:val="24"/>
        </w:rPr>
        <w:t xml:space="preserve"> </w:t>
      </w:r>
      <w:r>
        <w:rPr>
          <w:szCs w:val="26"/>
        </w:rPr>
        <w:t>scolaire</w:t>
      </w:r>
    </w:p>
    <w:p w:rsidR="00DC2F3E" w:rsidRDefault="00DC2F3E">
      <w:pPr>
        <w:pStyle w:val="Corpsdetexte2"/>
        <w:rPr>
          <w:szCs w:val="26"/>
        </w:rPr>
      </w:pPr>
      <w:r>
        <w:rPr>
          <w:szCs w:val="26"/>
        </w:rPr>
        <w:t>…à ceci</w:t>
      </w:r>
      <w:r w:rsidR="005156C6">
        <w:rPr>
          <w:szCs w:val="26"/>
        </w:rPr>
        <w:t> :</w:t>
      </w:r>
      <w:r>
        <w:rPr>
          <w:szCs w:val="26"/>
        </w:rPr>
        <w:t xml:space="preserve"> que </w:t>
      </w:r>
      <w:r w:rsidRPr="00FB266F">
        <w:rPr>
          <w:rFonts w:ascii="Times New Roman" w:hAnsi="Times New Roman" w:cs="Times New Roman"/>
          <w:i/>
          <w:iCs/>
          <w:sz w:val="24"/>
          <w:szCs w:val="24"/>
        </w:rPr>
        <w:t>le champ freudien n'est pas représentable comme une surface close</w:t>
      </w:r>
      <w:r>
        <w:rPr>
          <w:szCs w:val="26"/>
        </w:rPr>
        <w:t>.</w:t>
      </w:r>
    </w:p>
    <w:p w:rsidR="00FB266F" w:rsidRDefault="00FB266F">
      <w:pPr>
        <w:pStyle w:val="Corpsdetexte2"/>
        <w:rPr>
          <w:szCs w:val="26"/>
        </w:rPr>
      </w:pPr>
    </w:p>
    <w:p w:rsidR="00FB266F" w:rsidRDefault="00DC2F3E">
      <w:pPr>
        <w:pStyle w:val="Corpsdetexte2"/>
        <w:rPr>
          <w:szCs w:val="26"/>
        </w:rPr>
      </w:pPr>
      <w:r>
        <w:rPr>
          <w:szCs w:val="26"/>
        </w:rPr>
        <w:t xml:space="preserve">L'ouverture de la psychanalyse ne tient pas au libéralisme, à la fantaisie, voire à l'aveuglement </w:t>
      </w:r>
    </w:p>
    <w:p w:rsidR="00DC2F3E" w:rsidRDefault="00DC2F3E">
      <w:pPr>
        <w:pStyle w:val="Corpsdetexte2"/>
        <w:rPr>
          <w:szCs w:val="26"/>
        </w:rPr>
      </w:pPr>
      <w:r>
        <w:rPr>
          <w:szCs w:val="26"/>
        </w:rPr>
        <w:t xml:space="preserve">de celui qui s'est institué à la place de son </w:t>
      </w:r>
      <w:r w:rsidRPr="00FB266F">
        <w:rPr>
          <w:i/>
          <w:sz w:val="24"/>
          <w:szCs w:val="24"/>
        </w:rPr>
        <w:t>gardien</w:t>
      </w:r>
      <w:r>
        <w:rPr>
          <w:szCs w:val="26"/>
        </w:rPr>
        <w:t>.</w:t>
      </w:r>
    </w:p>
    <w:p w:rsidR="00FB266F" w:rsidRDefault="00FB266F">
      <w:pPr>
        <w:pStyle w:val="Corpsdetexte2"/>
        <w:rPr>
          <w:szCs w:val="24"/>
        </w:rPr>
      </w:pPr>
    </w:p>
    <w:p w:rsidR="00A405A2" w:rsidRDefault="00DC2F3E">
      <w:pPr>
        <w:pStyle w:val="Corpsdetexte2"/>
        <w:rPr>
          <w:szCs w:val="24"/>
        </w:rPr>
      </w:pPr>
      <w:r>
        <w:rPr>
          <w:szCs w:val="24"/>
        </w:rPr>
        <w:t xml:space="preserve">Cette ouverture tient à ce que, de n'être pas situés en son intérieur, on n'en est pas pour autant, rejetés dans son extérieur, s'il est vrai </w:t>
      </w:r>
    </w:p>
    <w:p w:rsidR="00FB266F" w:rsidRDefault="00DC2F3E">
      <w:pPr>
        <w:pStyle w:val="Corpsdetexte2"/>
        <w:rPr>
          <w:szCs w:val="24"/>
        </w:rPr>
      </w:pPr>
      <w:r>
        <w:rPr>
          <w:szCs w:val="24"/>
        </w:rPr>
        <w:t>qu'en un certain point</w:t>
      </w:r>
      <w:r w:rsidR="00FB266F">
        <w:rPr>
          <w:szCs w:val="24"/>
        </w:rPr>
        <w:t>…</w:t>
      </w:r>
      <w:r>
        <w:rPr>
          <w:szCs w:val="24"/>
        </w:rPr>
        <w:t xml:space="preserve"> </w:t>
      </w:r>
    </w:p>
    <w:p w:rsidR="00FB266F" w:rsidRDefault="00DC2F3E" w:rsidP="00FB266F">
      <w:pPr>
        <w:pStyle w:val="Corpsdetexte2"/>
        <w:ind w:left="708"/>
        <w:rPr>
          <w:szCs w:val="24"/>
        </w:rPr>
      </w:pPr>
      <w:r>
        <w:rPr>
          <w:szCs w:val="24"/>
        </w:rPr>
        <w:t xml:space="preserve">qui échappe à une topologie </w:t>
      </w:r>
    </w:p>
    <w:p w:rsidR="00FB266F" w:rsidRDefault="00DC2F3E" w:rsidP="00FB266F">
      <w:pPr>
        <w:pStyle w:val="Corpsdetexte2"/>
        <w:ind w:left="708"/>
        <w:rPr>
          <w:szCs w:val="24"/>
        </w:rPr>
      </w:pPr>
      <w:r>
        <w:rPr>
          <w:szCs w:val="24"/>
        </w:rPr>
        <w:t>restreinte à deux dimensions</w:t>
      </w:r>
    </w:p>
    <w:p w:rsidR="00DC2F3E" w:rsidRDefault="00FB266F">
      <w:pPr>
        <w:pStyle w:val="Corpsdetexte2"/>
        <w:rPr>
          <w:rFonts w:ascii="Times New Roman" w:hAnsi="Times New Roman" w:cs="Times New Roman"/>
          <w:sz w:val="22"/>
          <w:szCs w:val="24"/>
        </w:rPr>
      </w:pPr>
      <w:r>
        <w:rPr>
          <w:szCs w:val="24"/>
        </w:rPr>
        <w:t>…</w:t>
      </w:r>
      <w:r w:rsidR="00DC2F3E">
        <w:rPr>
          <w:szCs w:val="24"/>
        </w:rPr>
        <w:t xml:space="preserve">leur convergence s'opère. </w:t>
      </w:r>
    </w:p>
    <w:p w:rsidR="00FB266F" w:rsidRDefault="00FB266F">
      <w:pPr>
        <w:pStyle w:val="Corpsdetexte2"/>
        <w:rPr>
          <w:szCs w:val="24"/>
        </w:rPr>
      </w:pPr>
    </w:p>
    <w:p w:rsidR="00DC2F3E" w:rsidRDefault="00DC2F3E">
      <w:pPr>
        <w:pStyle w:val="Corpsdetexte2"/>
        <w:rPr>
          <w:szCs w:val="24"/>
        </w:rPr>
      </w:pPr>
      <w:r>
        <w:rPr>
          <w:szCs w:val="24"/>
        </w:rPr>
        <w:t>Que ce</w:t>
      </w:r>
      <w:r>
        <w:rPr>
          <w:smallCaps/>
          <w:szCs w:val="24"/>
        </w:rPr>
        <w:t xml:space="preserve"> </w:t>
      </w:r>
      <w:r>
        <w:rPr>
          <w:szCs w:val="24"/>
        </w:rPr>
        <w:t>point je puisse l'occuper un instant voilà que vous échappez au dilemme que je vous présentais et que vous trouvez l'argument justifiant, nécessaire à ce que vous soyez ici des auditeurs de bonne foi.</w:t>
      </w:r>
    </w:p>
    <w:p w:rsidR="00FB266F" w:rsidRDefault="00FB266F">
      <w:pPr>
        <w:pStyle w:val="Corpsdetexte2"/>
        <w:rPr>
          <w:szCs w:val="24"/>
        </w:rPr>
      </w:pPr>
    </w:p>
    <w:p w:rsidR="00FB266F" w:rsidRDefault="00DC2F3E">
      <w:pPr>
        <w:pStyle w:val="Corpsdetexte2"/>
        <w:rPr>
          <w:szCs w:val="24"/>
        </w:rPr>
      </w:pPr>
      <w:r>
        <w:rPr>
          <w:szCs w:val="24"/>
        </w:rPr>
        <w:t xml:space="preserve">Il s'agit donc que ce point j'arrive à l'occuper. </w:t>
      </w:r>
    </w:p>
    <w:p w:rsidR="00FB266F" w:rsidRDefault="00FB266F">
      <w:pPr>
        <w:pStyle w:val="Corpsdetexte2"/>
        <w:rPr>
          <w:szCs w:val="24"/>
        </w:rPr>
      </w:pPr>
    </w:p>
    <w:p w:rsidR="005156C6" w:rsidRDefault="00DC2F3E">
      <w:pPr>
        <w:pStyle w:val="Corpsdetexte2"/>
        <w:rPr>
          <w:szCs w:val="24"/>
        </w:rPr>
      </w:pPr>
      <w:r>
        <w:rPr>
          <w:szCs w:val="24"/>
        </w:rPr>
        <w:t>Vous voyez par là</w:t>
      </w:r>
      <w:r w:rsidR="005156C6">
        <w:rPr>
          <w:szCs w:val="24"/>
        </w:rPr>
        <w:t xml:space="preserve"> </w:t>
      </w:r>
      <w:r w:rsidR="005156C6">
        <w:t>–</w:t>
      </w:r>
      <w:r>
        <w:rPr>
          <w:szCs w:val="24"/>
        </w:rPr>
        <w:t xml:space="preserve"> Mesdames, Messieurs</w:t>
      </w:r>
      <w:r w:rsidR="005156C6">
        <w:rPr>
          <w:szCs w:val="24"/>
        </w:rPr>
        <w:t xml:space="preserve"> </w:t>
      </w:r>
      <w:r w:rsidR="005156C6">
        <w:t>–</w:t>
      </w:r>
      <w:r>
        <w:rPr>
          <w:szCs w:val="24"/>
        </w:rPr>
        <w:t xml:space="preserve"> combien vous êtes intéressés</w:t>
      </w:r>
      <w:r>
        <w:rPr>
          <w:color w:val="auto"/>
          <w:szCs w:val="24"/>
        </w:rPr>
        <w:t xml:space="preserve"> </w:t>
      </w:r>
      <w:r>
        <w:rPr>
          <w:szCs w:val="24"/>
        </w:rPr>
        <w:t xml:space="preserve">à l'entreprise que je fomente, combien vous êtes impliqués dans son succès </w:t>
      </w:r>
    </w:p>
    <w:p w:rsidR="00DC2F3E" w:rsidRDefault="00DC2F3E">
      <w:pPr>
        <w:pStyle w:val="Corpsdetexte2"/>
        <w:rPr>
          <w:szCs w:val="24"/>
        </w:rPr>
      </w:pPr>
      <w:r>
        <w:rPr>
          <w:szCs w:val="24"/>
        </w:rPr>
        <w:t>ou dans son échec.</w:t>
      </w:r>
    </w:p>
    <w:p w:rsidR="00DC2F3E" w:rsidRDefault="00DC2F3E">
      <w:pPr>
        <w:pStyle w:val="Corpsdetexte2"/>
        <w:rPr>
          <w:szCs w:val="24"/>
        </w:rPr>
      </w:pPr>
    </w:p>
    <w:p w:rsidR="005156C6" w:rsidRDefault="005156C6">
      <w:pPr>
        <w:pStyle w:val="Corpsdetexte2"/>
        <w:outlineLvl w:val="0"/>
        <w:rPr>
          <w:rFonts w:ascii="Garamond" w:hAnsi="Garamond"/>
          <w:color w:val="0000CC"/>
          <w:sz w:val="24"/>
          <w:szCs w:val="24"/>
          <w:u w:val="single"/>
        </w:rPr>
      </w:pPr>
    </w:p>
    <w:p w:rsidR="00DC2F3E" w:rsidRDefault="00DC2F3E">
      <w:pPr>
        <w:pStyle w:val="Corpsdetexte2"/>
        <w:outlineLvl w:val="0"/>
        <w:rPr>
          <w:rFonts w:ascii="Garamond" w:hAnsi="Garamond"/>
          <w:color w:val="0000CC"/>
          <w:sz w:val="24"/>
          <w:szCs w:val="24"/>
          <w:u w:val="single"/>
        </w:rPr>
      </w:pPr>
      <w:r w:rsidRPr="00A405A2">
        <w:rPr>
          <w:rFonts w:ascii="Garamond" w:hAnsi="Garamond"/>
          <w:color w:val="0000CC"/>
          <w:sz w:val="24"/>
          <w:szCs w:val="24"/>
          <w:u w:val="single"/>
        </w:rPr>
        <w:lastRenderedPageBreak/>
        <w:t>Concept de la logique du signifiant</w:t>
      </w:r>
    </w:p>
    <w:p w:rsidR="005156C6" w:rsidRPr="00A405A2" w:rsidRDefault="005156C6">
      <w:pPr>
        <w:pStyle w:val="Corpsdetexte2"/>
        <w:outlineLvl w:val="0"/>
        <w:rPr>
          <w:rFonts w:ascii="Garamond" w:hAnsi="Garamond"/>
          <w:color w:val="0000CC"/>
          <w:sz w:val="24"/>
          <w:szCs w:val="24"/>
          <w:u w:val="single"/>
        </w:rPr>
      </w:pPr>
    </w:p>
    <w:p w:rsidR="00DC2F3E" w:rsidRDefault="00DC2F3E">
      <w:pPr>
        <w:pStyle w:val="Corpsdetexte2"/>
        <w:rPr>
          <w:szCs w:val="24"/>
        </w:rPr>
      </w:pPr>
    </w:p>
    <w:p w:rsidR="00001C02" w:rsidRDefault="00001C02">
      <w:pPr>
        <w:pStyle w:val="Corpsdetexte2"/>
        <w:rPr>
          <w:szCs w:val="24"/>
        </w:rPr>
      </w:pPr>
    </w:p>
    <w:p w:rsidR="00001C02" w:rsidRDefault="00DC2F3E">
      <w:pPr>
        <w:pStyle w:val="Corpsdetexte2"/>
        <w:rPr>
          <w:szCs w:val="24"/>
        </w:rPr>
      </w:pPr>
      <w:r>
        <w:rPr>
          <w:szCs w:val="24"/>
        </w:rPr>
        <w:t>Ce que je vise à restituer ici en rassemblant des morceaux épars dans le discours de Jacques LACAN , doit être désigné du nom de </w:t>
      </w:r>
      <w:r w:rsidR="00001C02">
        <w:rPr>
          <w:szCs w:val="24"/>
        </w:rPr>
        <w:t>« </w:t>
      </w:r>
      <w:r w:rsidRPr="00001C02">
        <w:rPr>
          <w:rFonts w:ascii="Times New Roman" w:hAnsi="Times New Roman" w:cs="Times New Roman"/>
          <w:i/>
          <w:iCs/>
          <w:sz w:val="24"/>
          <w:szCs w:val="24"/>
        </w:rPr>
        <w:t>logique du signifiant</w:t>
      </w:r>
      <w:r w:rsidR="00001C02">
        <w:rPr>
          <w:iCs/>
          <w:szCs w:val="24"/>
        </w:rPr>
        <w:t> » </w:t>
      </w:r>
      <w:r w:rsidR="00001C02">
        <w:rPr>
          <w:szCs w:val="24"/>
        </w:rPr>
        <w:t>:</w:t>
      </w:r>
    </w:p>
    <w:p w:rsidR="00001C02" w:rsidRDefault="00DC2F3E">
      <w:pPr>
        <w:pStyle w:val="Corpsdetexte2"/>
        <w:rPr>
          <w:szCs w:val="24"/>
        </w:rPr>
      </w:pPr>
      <w:r>
        <w:rPr>
          <w:szCs w:val="24"/>
        </w:rPr>
        <w:t xml:space="preserve"> </w:t>
      </w:r>
    </w:p>
    <w:p w:rsidR="00DC2F3E" w:rsidRPr="00001C02" w:rsidRDefault="00DC2F3E" w:rsidP="00C61EB5">
      <w:pPr>
        <w:pStyle w:val="Corpsdetexte2"/>
        <w:numPr>
          <w:ilvl w:val="0"/>
          <w:numId w:val="5"/>
        </w:numPr>
        <w:rPr>
          <w:rFonts w:cs="Times New Roman"/>
          <w:sz w:val="20"/>
          <w:szCs w:val="24"/>
        </w:rPr>
      </w:pPr>
      <w:r>
        <w:rPr>
          <w:szCs w:val="24"/>
        </w:rPr>
        <w:t>logique générale en ce que son fonctionnement est formel par rapport à tous les champs du savoir qui pourraient le spécifier, y compris celui de la psychanalyse,</w:t>
      </w:r>
    </w:p>
    <w:p w:rsidR="00001C02" w:rsidRDefault="00001C02" w:rsidP="00001C02">
      <w:pPr>
        <w:pStyle w:val="Corpsdetexte2"/>
        <w:ind w:left="720"/>
        <w:rPr>
          <w:rFonts w:cs="Times New Roman"/>
          <w:sz w:val="20"/>
          <w:szCs w:val="24"/>
        </w:rPr>
      </w:pPr>
    </w:p>
    <w:p w:rsidR="00DC2F3E" w:rsidRPr="00A405A2" w:rsidRDefault="00DC2F3E" w:rsidP="00A405A2">
      <w:pPr>
        <w:pStyle w:val="Corpsdetexte2"/>
        <w:numPr>
          <w:ilvl w:val="0"/>
          <w:numId w:val="5"/>
        </w:numPr>
        <w:rPr>
          <w:szCs w:val="24"/>
        </w:rPr>
      </w:pPr>
      <w:r>
        <w:rPr>
          <w:szCs w:val="24"/>
        </w:rPr>
        <w:t xml:space="preserve">logique élémentaire pour autant qu'y seront données les seules pièces minimales indispensables à lui assurer une marche réduite </w:t>
      </w:r>
      <w:r w:rsidR="00A405A2">
        <w:rPr>
          <w:szCs w:val="24"/>
        </w:rPr>
        <w:t xml:space="preserve">                </w:t>
      </w:r>
      <w:r w:rsidRPr="00A405A2">
        <w:rPr>
          <w:szCs w:val="24"/>
        </w:rPr>
        <w:t>à son mouvement linéaire.</w:t>
      </w:r>
    </w:p>
    <w:p w:rsidR="00001C02" w:rsidRDefault="00001C02">
      <w:pPr>
        <w:pStyle w:val="Corpsdetexte2"/>
        <w:rPr>
          <w:szCs w:val="24"/>
        </w:rPr>
      </w:pPr>
    </w:p>
    <w:p w:rsidR="00001C02" w:rsidRDefault="00DC2F3E">
      <w:pPr>
        <w:pStyle w:val="Corpsdetexte2"/>
        <w:rPr>
          <w:szCs w:val="26"/>
        </w:rPr>
      </w:pPr>
      <w:r>
        <w:rPr>
          <w:szCs w:val="24"/>
        </w:rPr>
        <w:t>La simplicité de son</w:t>
      </w:r>
      <w:r>
        <w:rPr>
          <w:i/>
          <w:iCs/>
          <w:szCs w:val="24"/>
        </w:rPr>
        <w:t xml:space="preserve"> </w:t>
      </w:r>
      <w:r>
        <w:rPr>
          <w:szCs w:val="24"/>
        </w:rPr>
        <w:t xml:space="preserve">économie ne devrait pourtant pas nous dissimuler que les conjonctions qui s'y accomplissent entre certaines fonctions sont assez essentielles pour ne </w:t>
      </w:r>
      <w:r>
        <w:rPr>
          <w:szCs w:val="26"/>
        </w:rPr>
        <w:t xml:space="preserve">pouvoir être négligées sans dévoyer les raisonnements proprement analytiques, </w:t>
      </w:r>
    </w:p>
    <w:p w:rsidR="00001C02" w:rsidRDefault="00DC2F3E">
      <w:pPr>
        <w:pStyle w:val="Corpsdetexte2"/>
        <w:rPr>
          <w:szCs w:val="26"/>
        </w:rPr>
      </w:pPr>
      <w:r>
        <w:rPr>
          <w:szCs w:val="26"/>
        </w:rPr>
        <w:t>ce dont j'essaierai</w:t>
      </w:r>
      <w:r w:rsidR="00001C02">
        <w:rPr>
          <w:szCs w:val="26"/>
        </w:rPr>
        <w:t>…</w:t>
      </w:r>
      <w:r>
        <w:rPr>
          <w:szCs w:val="26"/>
        </w:rPr>
        <w:t xml:space="preserve"> </w:t>
      </w:r>
    </w:p>
    <w:p w:rsidR="00001C02" w:rsidRDefault="00DC2F3E" w:rsidP="00001C02">
      <w:pPr>
        <w:pStyle w:val="Corpsdetexte2"/>
        <w:ind w:firstLine="708"/>
        <w:rPr>
          <w:szCs w:val="26"/>
        </w:rPr>
      </w:pPr>
      <w:r>
        <w:rPr>
          <w:szCs w:val="26"/>
        </w:rPr>
        <w:t>en m'engageant sur un terrain que je connais mal</w:t>
      </w:r>
    </w:p>
    <w:p w:rsidR="00001C02" w:rsidRDefault="00001C02">
      <w:pPr>
        <w:pStyle w:val="Corpsdetexte2"/>
        <w:rPr>
          <w:szCs w:val="26"/>
        </w:rPr>
      </w:pPr>
      <w:r>
        <w:rPr>
          <w:szCs w:val="26"/>
        </w:rPr>
        <w:t>…</w:t>
      </w:r>
      <w:r w:rsidR="00DC2F3E">
        <w:rPr>
          <w:szCs w:val="26"/>
        </w:rPr>
        <w:t xml:space="preserve">ce dont j'essaierai d'administrer la preuve </w:t>
      </w:r>
    </w:p>
    <w:p w:rsidR="00001C02" w:rsidRDefault="00DC2F3E">
      <w:pPr>
        <w:pStyle w:val="Corpsdetexte2"/>
        <w:rPr>
          <w:szCs w:val="26"/>
        </w:rPr>
      </w:pPr>
      <w:r>
        <w:rPr>
          <w:szCs w:val="26"/>
        </w:rPr>
        <w:t xml:space="preserve">en effectuant selon des critères purement formels, </w:t>
      </w:r>
    </w:p>
    <w:p w:rsidR="00001C02" w:rsidRDefault="00DC2F3E">
      <w:pPr>
        <w:pStyle w:val="Corpsdetexte2"/>
        <w:rPr>
          <w:szCs w:val="26"/>
        </w:rPr>
      </w:pPr>
      <w:r>
        <w:rPr>
          <w:szCs w:val="26"/>
        </w:rPr>
        <w:t xml:space="preserve">un repérage sommaire des </w:t>
      </w:r>
      <w:r w:rsidRPr="005156C6">
        <w:rPr>
          <w:rFonts w:ascii="Times New Roman" w:hAnsi="Times New Roman" w:cs="Times New Roman"/>
          <w:i/>
          <w:sz w:val="24"/>
          <w:szCs w:val="24"/>
        </w:rPr>
        <w:t>aberrations conceptuelles</w:t>
      </w:r>
      <w:r>
        <w:rPr>
          <w:szCs w:val="26"/>
        </w:rPr>
        <w:t xml:space="preserve"> </w:t>
      </w:r>
    </w:p>
    <w:p w:rsidR="00001C02" w:rsidRDefault="00DC2F3E">
      <w:pPr>
        <w:pStyle w:val="Corpsdetexte2"/>
        <w:rPr>
          <w:szCs w:val="26"/>
        </w:rPr>
      </w:pPr>
      <w:r>
        <w:rPr>
          <w:szCs w:val="26"/>
        </w:rPr>
        <w:t>où se trouve contraint un exposé</w:t>
      </w:r>
      <w:r w:rsidR="00001C02">
        <w:rPr>
          <w:szCs w:val="26"/>
        </w:rPr>
        <w:t>…</w:t>
      </w:r>
    </w:p>
    <w:p w:rsidR="00001C02" w:rsidRDefault="00DC2F3E" w:rsidP="00001C02">
      <w:pPr>
        <w:pStyle w:val="Corpsdetexte2"/>
        <w:ind w:left="708"/>
        <w:rPr>
          <w:szCs w:val="26"/>
        </w:rPr>
      </w:pPr>
      <w:r>
        <w:rPr>
          <w:szCs w:val="26"/>
        </w:rPr>
        <w:t xml:space="preserve">dont on ne peut par ailleurs </w:t>
      </w:r>
    </w:p>
    <w:p w:rsidR="00001C02" w:rsidRDefault="00DC2F3E" w:rsidP="00001C02">
      <w:pPr>
        <w:pStyle w:val="Corpsdetexte2"/>
        <w:ind w:left="708"/>
        <w:rPr>
          <w:szCs w:val="26"/>
        </w:rPr>
      </w:pPr>
      <w:r>
        <w:rPr>
          <w:szCs w:val="26"/>
        </w:rPr>
        <w:t>que reconnaître son mérite</w:t>
      </w:r>
    </w:p>
    <w:p w:rsidR="00001C02" w:rsidRDefault="00001C02">
      <w:pPr>
        <w:pStyle w:val="Corpsdetexte2"/>
        <w:rPr>
          <w:szCs w:val="26"/>
        </w:rPr>
      </w:pPr>
      <w:r>
        <w:rPr>
          <w:szCs w:val="26"/>
        </w:rPr>
        <w:t>…</w:t>
      </w:r>
      <w:r w:rsidR="00DC2F3E">
        <w:rPr>
          <w:szCs w:val="26"/>
        </w:rPr>
        <w:t xml:space="preserve">publié dans le </w:t>
      </w:r>
      <w:r w:rsidR="00DC2F3E" w:rsidRPr="00001C02">
        <w:rPr>
          <w:rFonts w:ascii="Times New Roman" w:hAnsi="Times New Roman" w:cs="Times New Roman"/>
          <w:i/>
          <w:sz w:val="24"/>
          <w:szCs w:val="24"/>
        </w:rPr>
        <w:t>tome 8</w:t>
      </w:r>
      <w:r w:rsidR="00DC2F3E">
        <w:rPr>
          <w:szCs w:val="26"/>
        </w:rPr>
        <w:t xml:space="preserve"> de la revue </w:t>
      </w:r>
      <w:r w:rsidR="00DC2F3E" w:rsidRPr="00001C02">
        <w:rPr>
          <w:rFonts w:ascii="Times New Roman" w:hAnsi="Times New Roman" w:cs="Times New Roman"/>
          <w:i/>
          <w:sz w:val="24"/>
          <w:szCs w:val="24"/>
        </w:rPr>
        <w:t>La Psychanalyse</w:t>
      </w:r>
      <w:r>
        <w:rPr>
          <w:rFonts w:ascii="Times New Roman" w:hAnsi="Times New Roman" w:cs="Times New Roman"/>
          <w:i/>
          <w:sz w:val="24"/>
          <w:szCs w:val="24"/>
        </w:rPr>
        <w:t xml:space="preserve"> </w:t>
      </w:r>
      <w:r w:rsidR="00DC2F3E" w:rsidRPr="00001C02">
        <w:rPr>
          <w:rStyle w:val="Appelnotedebasdep"/>
          <w:rFonts w:ascii="Times New Roman" w:hAnsi="Times New Roman" w:cs="Times New Roman"/>
          <w:b/>
          <w:bCs/>
          <w:color w:val="C00000"/>
          <w:szCs w:val="26"/>
          <w:vertAlign w:val="superscript"/>
        </w:rPr>
        <w:footnoteReference w:id="64"/>
      </w:r>
      <w:r w:rsidR="00DC2F3E">
        <w:rPr>
          <w:szCs w:val="26"/>
        </w:rPr>
        <w:t xml:space="preserve">, </w:t>
      </w:r>
    </w:p>
    <w:p w:rsidR="005156C6" w:rsidRDefault="00DC2F3E">
      <w:pPr>
        <w:pStyle w:val="Corpsdetexte2"/>
        <w:rPr>
          <w:szCs w:val="26"/>
        </w:rPr>
      </w:pPr>
      <w:r w:rsidRPr="00001C02">
        <w:rPr>
          <w:rFonts w:ascii="Times New Roman" w:hAnsi="Times New Roman" w:cs="Times New Roman"/>
          <w:i/>
          <w:sz w:val="24"/>
          <w:szCs w:val="24"/>
        </w:rPr>
        <w:t>aberrations</w:t>
      </w:r>
      <w:r>
        <w:rPr>
          <w:szCs w:val="26"/>
        </w:rPr>
        <w:t xml:space="preserve"> qui peuvent peut</w:t>
      </w:r>
      <w:r w:rsidR="004153C7">
        <w:rPr>
          <w:szCs w:val="26"/>
        </w:rPr>
        <w:t>–</w:t>
      </w:r>
      <w:r>
        <w:rPr>
          <w:szCs w:val="26"/>
        </w:rPr>
        <w:t xml:space="preserve">être se déduire de la négligence qui s’y manifeste de cette </w:t>
      </w:r>
      <w:r w:rsidRPr="00001C02">
        <w:rPr>
          <w:rFonts w:ascii="Times New Roman" w:hAnsi="Times New Roman" w:cs="Times New Roman"/>
          <w:i/>
          <w:sz w:val="24"/>
          <w:szCs w:val="24"/>
        </w:rPr>
        <w:t>logique du signifiant</w:t>
      </w:r>
      <w:r>
        <w:rPr>
          <w:szCs w:val="26"/>
        </w:rPr>
        <w:t>.</w:t>
      </w:r>
    </w:p>
    <w:p w:rsidR="00001C02" w:rsidRDefault="00001C02">
      <w:pPr>
        <w:pStyle w:val="Corpsdetexte2"/>
        <w:rPr>
          <w:szCs w:val="26"/>
        </w:rPr>
      </w:pPr>
    </w:p>
    <w:p w:rsidR="00001C02" w:rsidRDefault="00DC2F3E">
      <w:pPr>
        <w:pStyle w:val="Corpsdetexte2"/>
        <w:rPr>
          <w:i/>
          <w:iCs/>
          <w:szCs w:val="26"/>
        </w:rPr>
      </w:pPr>
      <w:r>
        <w:rPr>
          <w:szCs w:val="26"/>
        </w:rPr>
        <w:t>Son</w:t>
      </w:r>
      <w:r>
        <w:rPr>
          <w:i/>
          <w:iCs/>
          <w:szCs w:val="26"/>
        </w:rPr>
        <w:t xml:space="preserve"> </w:t>
      </w:r>
      <w:r>
        <w:rPr>
          <w:szCs w:val="26"/>
        </w:rPr>
        <w:t>rapport à ce que nous</w:t>
      </w:r>
      <w:r>
        <w:rPr>
          <w:smallCaps/>
          <w:szCs w:val="26"/>
        </w:rPr>
        <w:t xml:space="preserve"> </w:t>
      </w:r>
      <w:r>
        <w:rPr>
          <w:szCs w:val="26"/>
        </w:rPr>
        <w:t xml:space="preserve">appellerons </w:t>
      </w:r>
      <w:r w:rsidR="005156C6">
        <w:rPr>
          <w:szCs w:val="26"/>
        </w:rPr>
        <w:t>« </w:t>
      </w:r>
      <w:r w:rsidRPr="005156C6">
        <w:rPr>
          <w:rFonts w:ascii="Times New Roman" w:hAnsi="Times New Roman" w:cs="Times New Roman"/>
          <w:i/>
          <w:sz w:val="24"/>
          <w:szCs w:val="24"/>
        </w:rPr>
        <w:t>la logique logicienne</w:t>
      </w:r>
      <w:r w:rsidR="005156C6">
        <w:rPr>
          <w:szCs w:val="26"/>
        </w:rPr>
        <w:t> »</w:t>
      </w:r>
      <w:r>
        <w:rPr>
          <w:color w:val="auto"/>
          <w:szCs w:val="24"/>
        </w:rPr>
        <w:t xml:space="preserve"> </w:t>
      </w:r>
      <w:r>
        <w:rPr>
          <w:szCs w:val="26"/>
        </w:rPr>
        <w:t xml:space="preserve">s'avère singulier, par cela qu'elle traite exactement de son émergence et qu'elle doit se faire connaître comme </w:t>
      </w:r>
      <w:r w:rsidRPr="005156C6">
        <w:rPr>
          <w:rFonts w:ascii="Times New Roman" w:hAnsi="Times New Roman" w:cs="Times New Roman"/>
          <w:i/>
          <w:sz w:val="24"/>
          <w:szCs w:val="24"/>
        </w:rPr>
        <w:t>logique de l'origine de la logique</w:t>
      </w:r>
      <w:r>
        <w:rPr>
          <w:szCs w:val="26"/>
        </w:rPr>
        <w:t xml:space="preserve">, </w:t>
      </w:r>
      <w:r w:rsidR="00001C02">
        <w:rPr>
          <w:szCs w:val="26"/>
        </w:rPr>
        <w:t>c'est</w:t>
      </w:r>
      <w:r w:rsidR="004153C7">
        <w:rPr>
          <w:szCs w:val="26"/>
        </w:rPr>
        <w:t>–</w:t>
      </w:r>
      <w:r w:rsidR="00001C02">
        <w:rPr>
          <w:szCs w:val="26"/>
        </w:rPr>
        <w:t>à</w:t>
      </w:r>
      <w:r w:rsidR="004153C7">
        <w:rPr>
          <w:szCs w:val="26"/>
        </w:rPr>
        <w:t>–</w:t>
      </w:r>
      <w:r w:rsidR="00001C02">
        <w:rPr>
          <w:szCs w:val="26"/>
        </w:rPr>
        <w:t>dire…</w:t>
      </w:r>
      <w:r>
        <w:rPr>
          <w:i/>
          <w:iCs/>
          <w:szCs w:val="26"/>
        </w:rPr>
        <w:t xml:space="preserve"> </w:t>
      </w:r>
    </w:p>
    <w:p w:rsidR="00001C02" w:rsidRDefault="00DC2F3E" w:rsidP="00001C02">
      <w:pPr>
        <w:pStyle w:val="Corpsdetexte2"/>
        <w:ind w:firstLine="708"/>
        <w:rPr>
          <w:szCs w:val="26"/>
        </w:rPr>
      </w:pPr>
      <w:r>
        <w:rPr>
          <w:szCs w:val="26"/>
        </w:rPr>
        <w:t>et le point est capital</w:t>
      </w:r>
    </w:p>
    <w:p w:rsidR="00DC2F3E" w:rsidRDefault="00001C02">
      <w:pPr>
        <w:pStyle w:val="Corpsdetexte2"/>
        <w:rPr>
          <w:szCs w:val="26"/>
        </w:rPr>
      </w:pPr>
      <w:r>
        <w:rPr>
          <w:szCs w:val="26"/>
        </w:rPr>
        <w:t>…</w:t>
      </w:r>
      <w:r w:rsidR="00DC2F3E">
        <w:rPr>
          <w:szCs w:val="26"/>
        </w:rPr>
        <w:t>qu'elle n'en suit pas les lois, qu'elle tombe hors du champ de leur juridiction puisqu'elle la prescrit.</w:t>
      </w:r>
    </w:p>
    <w:p w:rsidR="00001C02" w:rsidRDefault="00001C02">
      <w:pPr>
        <w:pStyle w:val="Corpsdetexte2"/>
        <w:rPr>
          <w:szCs w:val="26"/>
        </w:rPr>
      </w:pPr>
    </w:p>
    <w:p w:rsidR="00DC2F3E" w:rsidRDefault="00DC2F3E">
      <w:pPr>
        <w:pStyle w:val="Corpsdetexte2"/>
        <w:rPr>
          <w:szCs w:val="26"/>
        </w:rPr>
      </w:pPr>
      <w:r>
        <w:rPr>
          <w:szCs w:val="26"/>
        </w:rPr>
        <w:lastRenderedPageBreak/>
        <w:t>Ici, en ce qui nous concerne, nous atteindrons cette</w:t>
      </w:r>
    </w:p>
    <w:p w:rsidR="005156C6" w:rsidRDefault="00DC2F3E">
      <w:pPr>
        <w:pStyle w:val="Corpsdetexte2"/>
        <w:rPr>
          <w:szCs w:val="26"/>
        </w:rPr>
      </w:pPr>
      <w:r>
        <w:rPr>
          <w:szCs w:val="26"/>
        </w:rPr>
        <w:t xml:space="preserve">dimension de l'archéologique par un </w:t>
      </w:r>
      <w:r w:rsidRPr="00940959">
        <w:rPr>
          <w:i/>
          <w:sz w:val="24"/>
          <w:szCs w:val="24"/>
        </w:rPr>
        <w:t>mouvement rétroactif</w:t>
      </w:r>
      <w:r>
        <w:rPr>
          <w:szCs w:val="26"/>
        </w:rPr>
        <w:t xml:space="preserve"> à</w:t>
      </w:r>
      <w:r>
        <w:rPr>
          <w:color w:val="auto"/>
          <w:szCs w:val="24"/>
        </w:rPr>
        <w:t xml:space="preserve"> </w:t>
      </w:r>
      <w:r>
        <w:rPr>
          <w:szCs w:val="26"/>
        </w:rPr>
        <w:t>partir de ce champ de la logique où précisément s'accomplit</w:t>
      </w:r>
      <w:r>
        <w:rPr>
          <w:color w:val="auto"/>
          <w:szCs w:val="24"/>
        </w:rPr>
        <w:t xml:space="preserve"> </w:t>
      </w:r>
      <w:r>
        <w:rPr>
          <w:szCs w:val="26"/>
        </w:rPr>
        <w:t xml:space="preserve">la méconnaissance la plus radicale </w:t>
      </w:r>
    </w:p>
    <w:p w:rsidR="00DC2F3E" w:rsidRDefault="00DC2F3E">
      <w:pPr>
        <w:pStyle w:val="Corpsdetexte2"/>
        <w:rPr>
          <w:szCs w:val="26"/>
        </w:rPr>
      </w:pPr>
      <w:r>
        <w:rPr>
          <w:szCs w:val="26"/>
        </w:rPr>
        <w:t>en ce qu'elle s'identifie</w:t>
      </w:r>
      <w:r>
        <w:rPr>
          <w:color w:val="auto"/>
          <w:szCs w:val="24"/>
        </w:rPr>
        <w:t xml:space="preserve"> </w:t>
      </w:r>
      <w:r>
        <w:rPr>
          <w:szCs w:val="26"/>
        </w:rPr>
        <w:t>à sa possibilité même.</w:t>
      </w:r>
    </w:p>
    <w:p w:rsidR="00940959" w:rsidRDefault="00940959">
      <w:pPr>
        <w:pStyle w:val="Corpsdetexte2"/>
        <w:rPr>
          <w:szCs w:val="26"/>
        </w:rPr>
      </w:pPr>
    </w:p>
    <w:p w:rsidR="00062CD2" w:rsidRDefault="00DC2F3E">
      <w:pPr>
        <w:pStyle w:val="Corpsdetexte2"/>
        <w:rPr>
          <w:szCs w:val="26"/>
        </w:rPr>
      </w:pPr>
      <w:r>
        <w:rPr>
          <w:szCs w:val="26"/>
        </w:rPr>
        <w:t>Le fil conducteur en sera le discours tenu</w:t>
      </w:r>
      <w:r>
        <w:rPr>
          <w:i/>
          <w:iCs/>
          <w:szCs w:val="26"/>
        </w:rPr>
        <w:t xml:space="preserve"> </w:t>
      </w:r>
      <w:r>
        <w:rPr>
          <w:szCs w:val="26"/>
        </w:rPr>
        <w:t xml:space="preserve">par </w:t>
      </w:r>
    </w:p>
    <w:p w:rsidR="00DC2F3E" w:rsidRDefault="00DC2F3E">
      <w:pPr>
        <w:pStyle w:val="Corpsdetexte2"/>
        <w:rPr>
          <w:szCs w:val="24"/>
        </w:rPr>
      </w:pPr>
      <w:r>
        <w:rPr>
          <w:szCs w:val="26"/>
        </w:rPr>
        <w:t xml:space="preserve">Gotlob </w:t>
      </w:r>
      <w:r>
        <w:rPr>
          <w:bCs/>
          <w:szCs w:val="26"/>
        </w:rPr>
        <w:t>FREGE</w:t>
      </w:r>
      <w:r>
        <w:rPr>
          <w:szCs w:val="26"/>
        </w:rPr>
        <w:t xml:space="preserve"> dans ses </w:t>
      </w:r>
      <w:r w:rsidRPr="00940959">
        <w:rPr>
          <w:rFonts w:ascii="Times New Roman" w:hAnsi="Times New Roman" w:cs="Times New Roman"/>
          <w:i/>
          <w:iCs/>
          <w:sz w:val="24"/>
          <w:szCs w:val="26"/>
        </w:rPr>
        <w:t>Grundlagen der Arithmetic</w:t>
      </w:r>
      <w:r w:rsidR="00062CD2">
        <w:rPr>
          <w:rFonts w:ascii="Times New Roman" w:hAnsi="Times New Roman" w:cs="Times New Roman"/>
          <w:i/>
          <w:iCs/>
          <w:sz w:val="24"/>
          <w:szCs w:val="26"/>
        </w:rPr>
        <w:t xml:space="preserve"> </w:t>
      </w:r>
      <w:r>
        <w:rPr>
          <w:rStyle w:val="Appelnotedebasdep"/>
          <w:rFonts w:ascii="Times New Roman" w:hAnsi="Times New Roman" w:cs="Times New Roman"/>
          <w:b/>
          <w:bCs/>
          <w:color w:val="FF3300"/>
          <w:szCs w:val="26"/>
          <w:vertAlign w:val="superscript"/>
        </w:rPr>
        <w:footnoteReference w:id="65"/>
      </w:r>
      <w:r>
        <w:rPr>
          <w:szCs w:val="26"/>
        </w:rPr>
        <w:t xml:space="preserve">, privilégié parce qu'il questionne les termes acceptés comme premiers dans l'axiomatique suffisante à construire la théorie des nombres naturels, </w:t>
      </w:r>
      <w:r w:rsidRPr="00062CD2">
        <w:rPr>
          <w:rFonts w:ascii="Times New Roman" w:hAnsi="Times New Roman" w:cs="Times New Roman"/>
          <w:i/>
          <w:sz w:val="24"/>
          <w:szCs w:val="24"/>
        </w:rPr>
        <w:t>axiomatique de</w:t>
      </w:r>
      <w:r>
        <w:rPr>
          <w:szCs w:val="24"/>
        </w:rPr>
        <w:t xml:space="preserve"> PÉANO.</w:t>
      </w:r>
    </w:p>
    <w:p w:rsidR="00940959" w:rsidRDefault="00DC2F3E">
      <w:pPr>
        <w:pStyle w:val="Corpsdetexte2"/>
        <w:rPr>
          <w:szCs w:val="24"/>
        </w:rPr>
      </w:pPr>
      <w:r>
        <w:rPr>
          <w:szCs w:val="24"/>
        </w:rPr>
        <w:t xml:space="preserve">Ces termes qui sont acceptés comme premiers de cette axiomatique, on vous les a énumérés au dernier séminaire fermé, il s'agit du terme de </w:t>
      </w:r>
      <w:r w:rsidR="00940959">
        <w:rPr>
          <w:szCs w:val="24"/>
        </w:rPr>
        <w:t>« </w:t>
      </w:r>
      <w:r w:rsidRPr="00940959">
        <w:rPr>
          <w:rFonts w:ascii="Times New Roman" w:hAnsi="Times New Roman" w:cs="Times New Roman"/>
          <w:i/>
          <w:color w:val="0000CC"/>
          <w:sz w:val="24"/>
          <w:szCs w:val="24"/>
        </w:rPr>
        <w:t>zéro</w:t>
      </w:r>
      <w:r w:rsidR="00940959">
        <w:rPr>
          <w:szCs w:val="24"/>
        </w:rPr>
        <w:t> »</w:t>
      </w:r>
      <w:r>
        <w:rPr>
          <w:szCs w:val="24"/>
        </w:rPr>
        <w:t xml:space="preserve">, </w:t>
      </w:r>
    </w:p>
    <w:p w:rsidR="00DC2F3E" w:rsidRDefault="00DC2F3E">
      <w:pPr>
        <w:pStyle w:val="Corpsdetexte2"/>
        <w:rPr>
          <w:szCs w:val="24"/>
        </w:rPr>
      </w:pPr>
      <w:r>
        <w:rPr>
          <w:szCs w:val="24"/>
        </w:rPr>
        <w:t xml:space="preserve">de celui de </w:t>
      </w:r>
      <w:r w:rsidR="00940959">
        <w:rPr>
          <w:szCs w:val="24"/>
        </w:rPr>
        <w:t>« </w:t>
      </w:r>
      <w:r w:rsidRPr="00940959">
        <w:rPr>
          <w:rFonts w:ascii="Times New Roman" w:hAnsi="Times New Roman" w:cs="Times New Roman"/>
          <w:i/>
          <w:color w:val="0000CC"/>
          <w:sz w:val="24"/>
          <w:szCs w:val="24"/>
        </w:rPr>
        <w:t>nombre</w:t>
      </w:r>
      <w:r w:rsidR="00940959">
        <w:rPr>
          <w:szCs w:val="24"/>
        </w:rPr>
        <w:t> »</w:t>
      </w:r>
      <w:r>
        <w:rPr>
          <w:szCs w:val="24"/>
        </w:rPr>
        <w:t xml:space="preserve"> et de celui de </w:t>
      </w:r>
      <w:r w:rsidR="00940959">
        <w:rPr>
          <w:szCs w:val="24"/>
        </w:rPr>
        <w:t>« </w:t>
      </w:r>
      <w:r w:rsidRPr="00940959">
        <w:rPr>
          <w:rFonts w:ascii="Times New Roman" w:hAnsi="Times New Roman" w:cs="Times New Roman"/>
          <w:i/>
          <w:color w:val="0000CC"/>
          <w:sz w:val="24"/>
          <w:szCs w:val="24"/>
        </w:rPr>
        <w:t>successeur</w:t>
      </w:r>
      <w:r w:rsidR="00940959">
        <w:rPr>
          <w:szCs w:val="24"/>
        </w:rPr>
        <w:t> »</w:t>
      </w:r>
      <w:r>
        <w:rPr>
          <w:szCs w:val="24"/>
        </w:rPr>
        <w:t>.</w:t>
      </w:r>
    </w:p>
    <w:p w:rsidR="00940959" w:rsidRDefault="00940959">
      <w:pPr>
        <w:pStyle w:val="Corpsdetexte2"/>
        <w:rPr>
          <w:szCs w:val="24"/>
        </w:rPr>
      </w:pPr>
    </w:p>
    <w:p w:rsidR="005156C6" w:rsidRDefault="00DC2F3E">
      <w:pPr>
        <w:pStyle w:val="Corpsdetexte2"/>
        <w:rPr>
          <w:szCs w:val="24"/>
        </w:rPr>
      </w:pPr>
      <w:r>
        <w:rPr>
          <w:szCs w:val="24"/>
        </w:rPr>
        <w:t xml:space="preserve">Aucun des infléchissements apportés ensuite </w:t>
      </w:r>
    </w:p>
    <w:p w:rsidR="00940959" w:rsidRDefault="00DC2F3E">
      <w:pPr>
        <w:pStyle w:val="Corpsdetexte2"/>
        <w:rPr>
          <w:szCs w:val="24"/>
        </w:rPr>
      </w:pPr>
      <w:r>
        <w:rPr>
          <w:szCs w:val="24"/>
        </w:rPr>
        <w:t xml:space="preserve">à cette visée première par </w:t>
      </w:r>
      <w:r>
        <w:rPr>
          <w:bCs/>
          <w:szCs w:val="24"/>
        </w:rPr>
        <w:t>FREGE</w:t>
      </w:r>
      <w:r>
        <w:rPr>
          <w:szCs w:val="24"/>
        </w:rPr>
        <w:t xml:space="preserve"> ne nous retiendra</w:t>
      </w:r>
      <w:r w:rsidR="00940959">
        <w:rPr>
          <w:szCs w:val="24"/>
        </w:rPr>
        <w:t> :</w:t>
      </w:r>
      <w:r>
        <w:rPr>
          <w:szCs w:val="24"/>
        </w:rPr>
        <w:t xml:space="preserve"> </w:t>
      </w:r>
    </w:p>
    <w:p w:rsidR="005156C6" w:rsidRDefault="00940959">
      <w:pPr>
        <w:pStyle w:val="Corpsdetexte2"/>
        <w:rPr>
          <w:szCs w:val="24"/>
        </w:rPr>
      </w:pPr>
      <w:r>
        <w:rPr>
          <w:szCs w:val="24"/>
        </w:rPr>
        <w:t>n</w:t>
      </w:r>
      <w:r w:rsidR="00DC2F3E">
        <w:rPr>
          <w:szCs w:val="24"/>
        </w:rPr>
        <w:t xml:space="preserve">ous nous tiendrons donc en deçà de la thématisation de la différence du sens et de la référence, comme de la définition du </w:t>
      </w:r>
      <w:r w:rsidR="00DC2F3E" w:rsidRPr="005156C6">
        <w:rPr>
          <w:rFonts w:ascii="Times New Roman" w:hAnsi="Times New Roman" w:cs="Times New Roman"/>
          <w:i/>
          <w:color w:val="0000CC"/>
          <w:sz w:val="24"/>
          <w:szCs w:val="24"/>
        </w:rPr>
        <w:t>concept</w:t>
      </w:r>
      <w:r w:rsidR="00DC2F3E">
        <w:rPr>
          <w:szCs w:val="24"/>
        </w:rPr>
        <w:t xml:space="preserve"> plus tard introduite à partir de la prédication, qui le fait alors fonctionner </w:t>
      </w:r>
    </w:p>
    <w:p w:rsidR="00940959" w:rsidRDefault="004153C7">
      <w:pPr>
        <w:pStyle w:val="Corpsdetexte2"/>
        <w:rPr>
          <w:szCs w:val="24"/>
        </w:rPr>
      </w:pPr>
      <w:r>
        <w:rPr>
          <w:szCs w:val="24"/>
        </w:rPr>
        <w:t>–</w:t>
      </w:r>
      <w:r w:rsidR="00DC2F3E">
        <w:rPr>
          <w:szCs w:val="24"/>
        </w:rPr>
        <w:t xml:space="preserve"> le concept </w:t>
      </w:r>
      <w:r>
        <w:rPr>
          <w:szCs w:val="24"/>
        </w:rPr>
        <w:t>–</w:t>
      </w:r>
      <w:r w:rsidR="00DC2F3E">
        <w:rPr>
          <w:szCs w:val="24"/>
        </w:rPr>
        <w:t xml:space="preserve"> dans la dimension de la non</w:t>
      </w:r>
      <w:r>
        <w:rPr>
          <w:szCs w:val="24"/>
        </w:rPr>
        <w:t>–</w:t>
      </w:r>
      <w:r w:rsidR="00DC2F3E">
        <w:rPr>
          <w:szCs w:val="24"/>
        </w:rPr>
        <w:t xml:space="preserve">suturation qui est comme </w:t>
      </w:r>
      <w:r w:rsidR="00DC2F3E" w:rsidRPr="005156C6">
        <w:rPr>
          <w:rFonts w:ascii="Times New Roman" w:hAnsi="Times New Roman" w:cs="Times New Roman"/>
          <w:i/>
          <w:sz w:val="24"/>
          <w:szCs w:val="24"/>
        </w:rPr>
        <w:t>le reste</w:t>
      </w:r>
      <w:r w:rsidR="00DC2F3E">
        <w:rPr>
          <w:szCs w:val="24"/>
        </w:rPr>
        <w:t xml:space="preserve"> de la différence entre prédication et identité. </w:t>
      </w:r>
    </w:p>
    <w:p w:rsidR="00940959" w:rsidRDefault="00940959">
      <w:pPr>
        <w:pStyle w:val="Corpsdetexte2"/>
        <w:rPr>
          <w:szCs w:val="24"/>
        </w:rPr>
      </w:pPr>
    </w:p>
    <w:p w:rsidR="00DC2F3E" w:rsidRDefault="00DC2F3E">
      <w:pPr>
        <w:pStyle w:val="Corpsdetexte2"/>
        <w:rPr>
          <w:szCs w:val="24"/>
        </w:rPr>
      </w:pPr>
      <w:r>
        <w:rPr>
          <w:szCs w:val="24"/>
        </w:rPr>
        <w:t xml:space="preserve">Ceci pour répondre à quelqu'un qui reprochait à l'exposé précédent de négliger le concept de </w:t>
      </w:r>
      <w:r w:rsidRPr="00940959">
        <w:rPr>
          <w:rFonts w:ascii="Times New Roman" w:hAnsi="Times New Roman" w:cs="Times New Roman"/>
          <w:i/>
          <w:sz w:val="24"/>
          <w:szCs w:val="24"/>
        </w:rPr>
        <w:t>suturation</w:t>
      </w:r>
      <w:r>
        <w:rPr>
          <w:szCs w:val="24"/>
        </w:rPr>
        <w:t>.</w:t>
      </w:r>
    </w:p>
    <w:p w:rsidR="00940959" w:rsidRDefault="00940959">
      <w:pPr>
        <w:pStyle w:val="Corpsdetexte2"/>
        <w:rPr>
          <w:szCs w:val="24"/>
        </w:rPr>
      </w:pPr>
    </w:p>
    <w:p w:rsidR="00A405A2" w:rsidRDefault="00DC2F3E">
      <w:pPr>
        <w:pStyle w:val="Corpsdetexte2"/>
        <w:rPr>
          <w:szCs w:val="24"/>
        </w:rPr>
      </w:pPr>
      <w:r>
        <w:rPr>
          <w:szCs w:val="24"/>
        </w:rPr>
        <w:t>Il est donc bien clair que je ne parle pas</w:t>
      </w:r>
      <w:r w:rsidR="00A405A2">
        <w:rPr>
          <w:szCs w:val="24"/>
        </w:rPr>
        <w:t>…</w:t>
      </w:r>
      <w:r w:rsidR="00940959">
        <w:rPr>
          <w:szCs w:val="24"/>
        </w:rPr>
        <w:t xml:space="preserve"> </w:t>
      </w:r>
    </w:p>
    <w:p w:rsidR="00A405A2" w:rsidRDefault="00DC2F3E" w:rsidP="005156C6">
      <w:pPr>
        <w:pStyle w:val="Corpsdetexte2"/>
        <w:ind w:firstLine="708"/>
        <w:rPr>
          <w:szCs w:val="24"/>
        </w:rPr>
      </w:pPr>
      <w:r>
        <w:rPr>
          <w:szCs w:val="24"/>
        </w:rPr>
        <w:t>ce serait bien présomptueux</w:t>
      </w:r>
    </w:p>
    <w:p w:rsidR="00DC2F3E" w:rsidRDefault="00A405A2">
      <w:pPr>
        <w:pStyle w:val="Corpsdetexte2"/>
        <w:rPr>
          <w:szCs w:val="24"/>
        </w:rPr>
      </w:pPr>
      <w:r>
        <w:rPr>
          <w:szCs w:val="24"/>
        </w:rPr>
        <w:t>…</w:t>
      </w:r>
      <w:r w:rsidR="00DC2F3E">
        <w:rPr>
          <w:szCs w:val="24"/>
        </w:rPr>
        <w:t>en philosophe. D'ailleurs du philosophe je ne connais qu'une seule définition celle de Henri HEINE acceptée par FREUD, citée par lui, qui dit :</w:t>
      </w:r>
    </w:p>
    <w:p w:rsidR="00DC2F3E" w:rsidRDefault="00DC2F3E">
      <w:pPr>
        <w:pStyle w:val="Corpsdetexte2"/>
        <w:rPr>
          <w:szCs w:val="24"/>
        </w:rPr>
      </w:pPr>
    </w:p>
    <w:p w:rsidR="00940959" w:rsidRDefault="00DC2F3E" w:rsidP="00940959">
      <w:pPr>
        <w:pStyle w:val="Corpsdetexte2"/>
        <w:ind w:left="2124"/>
        <w:rPr>
          <w:rFonts w:ascii="Times New Roman" w:hAnsi="Times New Roman" w:cs="Times New Roman"/>
          <w:i/>
          <w:sz w:val="22"/>
          <w:szCs w:val="22"/>
        </w:rPr>
      </w:pPr>
      <w:r>
        <w:rPr>
          <w:szCs w:val="24"/>
        </w:rPr>
        <w:t>«</w:t>
      </w:r>
      <w:r>
        <w:rPr>
          <w:sz w:val="26"/>
          <w:szCs w:val="24"/>
        </w:rPr>
        <w:t xml:space="preserve"> </w:t>
      </w:r>
      <w:r w:rsidRPr="00940959">
        <w:rPr>
          <w:rFonts w:ascii="Times New Roman" w:hAnsi="Times New Roman" w:cs="Times New Roman"/>
          <w:i/>
          <w:sz w:val="22"/>
          <w:szCs w:val="22"/>
        </w:rPr>
        <w:t xml:space="preserve">Avec ses bonnets de nuit et </w:t>
      </w:r>
      <w:r w:rsidR="00E67977">
        <w:rPr>
          <w:rFonts w:ascii="Times New Roman" w:hAnsi="Times New Roman" w:cs="Times New Roman"/>
          <w:i/>
          <w:sz w:val="22"/>
          <w:szCs w:val="22"/>
        </w:rPr>
        <w:t>d</w:t>
      </w:r>
      <w:r w:rsidRPr="00940959">
        <w:rPr>
          <w:rFonts w:ascii="Times New Roman" w:hAnsi="Times New Roman" w:cs="Times New Roman"/>
          <w:i/>
          <w:sz w:val="22"/>
          <w:szCs w:val="22"/>
        </w:rPr>
        <w:t xml:space="preserve">es lambeaux de sa robe de chambre, </w:t>
      </w:r>
    </w:p>
    <w:p w:rsidR="00DC2F3E" w:rsidRDefault="00940959" w:rsidP="00940959">
      <w:pPr>
        <w:pStyle w:val="Corpsdetexte2"/>
        <w:ind w:left="2124"/>
        <w:rPr>
          <w:szCs w:val="24"/>
        </w:rPr>
      </w:pPr>
      <w:r>
        <w:rPr>
          <w:rFonts w:ascii="Times New Roman" w:hAnsi="Times New Roman" w:cs="Times New Roman"/>
          <w:i/>
          <w:sz w:val="22"/>
          <w:szCs w:val="22"/>
        </w:rPr>
        <w:t xml:space="preserve">     </w:t>
      </w:r>
      <w:r w:rsidR="00DC2F3E" w:rsidRPr="00940959">
        <w:rPr>
          <w:rFonts w:ascii="Times New Roman" w:hAnsi="Times New Roman" w:cs="Times New Roman"/>
          <w:i/>
          <w:sz w:val="22"/>
          <w:szCs w:val="22"/>
        </w:rPr>
        <w:t>il bouche les trous de l'édifice universel</w:t>
      </w:r>
      <w:r>
        <w:rPr>
          <w:rFonts w:ascii="Times New Roman" w:hAnsi="Times New Roman" w:cs="Times New Roman"/>
          <w:i/>
          <w:sz w:val="22"/>
          <w:szCs w:val="22"/>
        </w:rPr>
        <w:t xml:space="preserve"> </w:t>
      </w:r>
      <w:r w:rsidR="00DC2F3E">
        <w:rPr>
          <w:rStyle w:val="Appelnotedebasdep"/>
          <w:rFonts w:ascii="Times New Roman" w:hAnsi="Times New Roman" w:cs="Times New Roman"/>
          <w:b/>
          <w:bCs/>
          <w:color w:val="FF3300"/>
          <w:szCs w:val="24"/>
          <w:vertAlign w:val="superscript"/>
        </w:rPr>
        <w:footnoteReference w:id="66"/>
      </w:r>
      <w:r w:rsidR="00DC2F3E">
        <w:rPr>
          <w:sz w:val="26"/>
          <w:szCs w:val="24"/>
        </w:rPr>
        <w:t> </w:t>
      </w:r>
      <w:r w:rsidR="00DC2F3E">
        <w:rPr>
          <w:szCs w:val="24"/>
        </w:rPr>
        <w:t>».</w:t>
      </w:r>
    </w:p>
    <w:p w:rsidR="00DC2F3E" w:rsidRDefault="00DC2F3E">
      <w:pPr>
        <w:pStyle w:val="Corpsdetexte2"/>
        <w:rPr>
          <w:szCs w:val="24"/>
        </w:rPr>
      </w:pPr>
    </w:p>
    <w:p w:rsidR="00940959" w:rsidRDefault="00DC2F3E">
      <w:pPr>
        <w:pStyle w:val="Corpsdetexte2"/>
        <w:rPr>
          <w:szCs w:val="24"/>
        </w:rPr>
      </w:pPr>
      <w:r>
        <w:rPr>
          <w:szCs w:val="24"/>
        </w:rPr>
        <w:lastRenderedPageBreak/>
        <w:t xml:space="preserve">La fonction du philosophe, celle de suturation, </w:t>
      </w:r>
    </w:p>
    <w:p w:rsidR="00DC2F3E" w:rsidRDefault="00DC2F3E">
      <w:pPr>
        <w:pStyle w:val="Corpsdetexte2"/>
        <w:rPr>
          <w:szCs w:val="24"/>
        </w:rPr>
      </w:pPr>
      <w:r>
        <w:rPr>
          <w:szCs w:val="24"/>
        </w:rPr>
        <w:t>ne lui est pas particulière. Ce qui ici</w:t>
      </w:r>
      <w:r>
        <w:rPr>
          <w:rFonts w:cs="Times New Roman"/>
          <w:color w:val="auto"/>
          <w:szCs w:val="24"/>
        </w:rPr>
        <w:t xml:space="preserve"> </w:t>
      </w:r>
      <w:r>
        <w:rPr>
          <w:szCs w:val="24"/>
        </w:rPr>
        <w:t xml:space="preserve">caractérise le philosophe comme tel c'est l'étendue de son champ, étendue qui est celle de l'édifice universel. </w:t>
      </w:r>
    </w:p>
    <w:p w:rsidR="00DC2F3E" w:rsidRDefault="00DC2F3E">
      <w:pPr>
        <w:pStyle w:val="Corpsdetexte2"/>
        <w:rPr>
          <w:szCs w:val="24"/>
        </w:rPr>
      </w:pPr>
      <w:r>
        <w:rPr>
          <w:szCs w:val="24"/>
        </w:rPr>
        <w:t>Ce dont il importe</w:t>
      </w:r>
      <w:r>
        <w:rPr>
          <w:rFonts w:cs="Times New Roman"/>
          <w:color w:val="auto"/>
          <w:szCs w:val="24"/>
        </w:rPr>
        <w:t xml:space="preserve"> </w:t>
      </w:r>
      <w:r>
        <w:rPr>
          <w:szCs w:val="24"/>
        </w:rPr>
        <w:t xml:space="preserve">que vous soyez persuadés, c'est que </w:t>
      </w:r>
      <w:r w:rsidRPr="00940959">
        <w:rPr>
          <w:rFonts w:ascii="Times New Roman" w:hAnsi="Times New Roman" w:cs="Times New Roman"/>
          <w:i/>
          <w:sz w:val="24"/>
          <w:szCs w:val="24"/>
        </w:rPr>
        <w:t>le linguiste</w:t>
      </w:r>
      <w:r>
        <w:rPr>
          <w:szCs w:val="24"/>
        </w:rPr>
        <w:t xml:space="preserve"> comme </w:t>
      </w:r>
      <w:r w:rsidRPr="00940959">
        <w:rPr>
          <w:rFonts w:ascii="Times New Roman" w:hAnsi="Times New Roman" w:cs="Times New Roman"/>
          <w:i/>
          <w:sz w:val="24"/>
          <w:szCs w:val="24"/>
        </w:rPr>
        <w:t>le logicien</w:t>
      </w:r>
      <w:r>
        <w:rPr>
          <w:szCs w:val="24"/>
        </w:rPr>
        <w:t xml:space="preserve"> à leurs niveaux, suturent.</w:t>
      </w:r>
    </w:p>
    <w:p w:rsidR="00940959" w:rsidRDefault="00940959">
      <w:pPr>
        <w:pStyle w:val="Corpsdetexte2"/>
        <w:rPr>
          <w:szCs w:val="24"/>
        </w:rPr>
      </w:pPr>
    </w:p>
    <w:p w:rsidR="00DC2F3E" w:rsidRDefault="00DC2F3E">
      <w:pPr>
        <w:pStyle w:val="Corpsdetexte2"/>
        <w:rPr>
          <w:szCs w:val="24"/>
        </w:rPr>
      </w:pPr>
      <w:r>
        <w:rPr>
          <w:szCs w:val="24"/>
        </w:rPr>
        <w:t>Ce sera donc,</w:t>
      </w:r>
      <w:r>
        <w:rPr>
          <w:i/>
          <w:iCs/>
          <w:szCs w:val="24"/>
        </w:rPr>
        <w:t xml:space="preserve"> </w:t>
      </w:r>
      <w:r>
        <w:rPr>
          <w:szCs w:val="24"/>
        </w:rPr>
        <w:t>non pas de la philosophie mais</w:t>
      </w:r>
    </w:p>
    <w:p w:rsidR="00940959" w:rsidRDefault="00DC2F3E">
      <w:pPr>
        <w:pStyle w:val="Corpsdetexte2"/>
        <w:rPr>
          <w:szCs w:val="24"/>
        </w:rPr>
      </w:pPr>
      <w:r>
        <w:rPr>
          <w:szCs w:val="24"/>
        </w:rPr>
        <w:t>peut</w:t>
      </w:r>
      <w:r w:rsidR="004153C7">
        <w:rPr>
          <w:szCs w:val="24"/>
        </w:rPr>
        <w:t>–</w:t>
      </w:r>
      <w:r>
        <w:rPr>
          <w:szCs w:val="24"/>
        </w:rPr>
        <w:t>être</w:t>
      </w:r>
      <w:r>
        <w:rPr>
          <w:color w:val="auto"/>
          <w:szCs w:val="24"/>
        </w:rPr>
        <w:t xml:space="preserve"> </w:t>
      </w:r>
      <w:r>
        <w:rPr>
          <w:szCs w:val="24"/>
        </w:rPr>
        <w:t>de l'épistémologie que je ferai ici, et peut</w:t>
      </w:r>
      <w:r w:rsidR="004153C7">
        <w:rPr>
          <w:szCs w:val="24"/>
        </w:rPr>
        <w:t>–</w:t>
      </w:r>
      <w:r>
        <w:rPr>
          <w:szCs w:val="24"/>
        </w:rPr>
        <w:t>être plus précisément</w:t>
      </w:r>
      <w:r>
        <w:rPr>
          <w:color w:val="auto"/>
          <w:szCs w:val="24"/>
        </w:rPr>
        <w:t xml:space="preserve"> </w:t>
      </w:r>
      <w:r>
        <w:rPr>
          <w:szCs w:val="24"/>
        </w:rPr>
        <w:t>ce que Georges CANGUILHEM</w:t>
      </w:r>
      <w:r w:rsidR="00940959">
        <w:rPr>
          <w:szCs w:val="24"/>
        </w:rPr>
        <w:t>…</w:t>
      </w:r>
      <w:r>
        <w:rPr>
          <w:szCs w:val="24"/>
        </w:rPr>
        <w:t xml:space="preserve">  </w:t>
      </w:r>
    </w:p>
    <w:p w:rsidR="00940959" w:rsidRDefault="00DC2F3E" w:rsidP="00940959">
      <w:pPr>
        <w:pStyle w:val="Corpsdetexte2"/>
        <w:ind w:firstLine="708"/>
        <w:rPr>
          <w:szCs w:val="24"/>
        </w:rPr>
      </w:pPr>
      <w:r>
        <w:rPr>
          <w:szCs w:val="24"/>
        </w:rPr>
        <w:t>qui serait bien étonné d'être cité ici</w:t>
      </w:r>
    </w:p>
    <w:p w:rsidR="00940959" w:rsidRDefault="00940959">
      <w:pPr>
        <w:pStyle w:val="Corpsdetexte2"/>
        <w:rPr>
          <w:szCs w:val="24"/>
        </w:rPr>
      </w:pPr>
      <w:r>
        <w:rPr>
          <w:szCs w:val="24"/>
        </w:rPr>
        <w:t>…</w:t>
      </w:r>
      <w:r w:rsidR="00DC2F3E">
        <w:rPr>
          <w:szCs w:val="24"/>
        </w:rPr>
        <w:t xml:space="preserve">appelle un travail sur des concepts. </w:t>
      </w:r>
    </w:p>
    <w:p w:rsidR="005156C6" w:rsidRDefault="005156C6">
      <w:pPr>
        <w:pStyle w:val="Corpsdetexte2"/>
        <w:rPr>
          <w:szCs w:val="24"/>
        </w:rPr>
      </w:pPr>
    </w:p>
    <w:p w:rsidR="00DC2F3E" w:rsidRDefault="00DC2F3E">
      <w:pPr>
        <w:pStyle w:val="Corpsdetexte2"/>
        <w:rPr>
          <w:szCs w:val="24"/>
        </w:rPr>
      </w:pPr>
      <w:r>
        <w:rPr>
          <w:szCs w:val="24"/>
        </w:rPr>
        <w:t>Ici ces concepts sont le sujet et le signifiant.</w:t>
      </w:r>
    </w:p>
    <w:p w:rsidR="005156C6" w:rsidRDefault="005156C6">
      <w:pPr>
        <w:pStyle w:val="Corpsdetexte2"/>
        <w:rPr>
          <w:szCs w:val="24"/>
        </w:rPr>
      </w:pPr>
    </w:p>
    <w:p w:rsidR="00DC2F3E" w:rsidRDefault="00DC2F3E">
      <w:pPr>
        <w:pStyle w:val="Corpsdetexte2"/>
        <w:outlineLvl w:val="0"/>
        <w:rPr>
          <w:rFonts w:ascii="Times New Roman" w:hAnsi="Times New Roman" w:cs="Times New Roman"/>
          <w:color w:val="FF3300"/>
          <w:sz w:val="26"/>
          <w:szCs w:val="24"/>
        </w:rPr>
      </w:pPr>
    </w:p>
    <w:p w:rsidR="00DC2F3E" w:rsidRPr="00A405A2" w:rsidRDefault="00DC2F3E">
      <w:pPr>
        <w:pStyle w:val="Corpsdetexte2"/>
        <w:outlineLvl w:val="0"/>
        <w:rPr>
          <w:rFonts w:ascii="Garamond" w:hAnsi="Garamond"/>
          <w:color w:val="0000CC"/>
          <w:sz w:val="24"/>
          <w:szCs w:val="24"/>
          <w:u w:val="single"/>
        </w:rPr>
      </w:pPr>
      <w:r w:rsidRPr="00A405A2">
        <w:rPr>
          <w:rFonts w:ascii="Garamond" w:hAnsi="Garamond"/>
          <w:color w:val="0000CC"/>
          <w:sz w:val="24"/>
          <w:szCs w:val="24"/>
          <w:u w:val="single"/>
        </w:rPr>
        <w:t xml:space="preserve">Le zéro et le </w:t>
      </w:r>
      <w:r w:rsidR="00940959" w:rsidRPr="00A405A2">
        <w:rPr>
          <w:rFonts w:ascii="Garamond" w:hAnsi="Garamond"/>
          <w:color w:val="0000CC"/>
          <w:sz w:val="24"/>
          <w:szCs w:val="24"/>
          <w:u w:val="single"/>
        </w:rPr>
        <w:t>1</w:t>
      </w:r>
      <w:r w:rsidR="00062CD2" w:rsidRPr="00A405A2">
        <w:rPr>
          <w:rFonts w:ascii="Garamond" w:hAnsi="Garamond"/>
          <w:color w:val="0000CC"/>
          <w:sz w:val="24"/>
          <w:szCs w:val="24"/>
          <w:u w:val="single"/>
        </w:rPr>
        <w:t>.</w:t>
      </w:r>
    </w:p>
    <w:p w:rsidR="00DC2F3E" w:rsidRDefault="00DC2F3E">
      <w:pPr>
        <w:pStyle w:val="Corpsdetexte2"/>
        <w:rPr>
          <w:szCs w:val="24"/>
        </w:rPr>
      </w:pPr>
    </w:p>
    <w:p w:rsidR="00940959" w:rsidRDefault="00DC2F3E">
      <w:pPr>
        <w:pStyle w:val="Corpsdetexte2"/>
        <w:rPr>
          <w:szCs w:val="24"/>
        </w:rPr>
      </w:pPr>
      <w:r>
        <w:rPr>
          <w:szCs w:val="24"/>
        </w:rPr>
        <w:t>La question, dans sa forme la plus générale</w:t>
      </w:r>
      <w:r w:rsidR="00940959">
        <w:rPr>
          <w:szCs w:val="24"/>
        </w:rPr>
        <w:t>,</w:t>
      </w:r>
      <w:r>
        <w:rPr>
          <w:szCs w:val="24"/>
        </w:rPr>
        <w:t xml:space="preserve"> </w:t>
      </w:r>
    </w:p>
    <w:p w:rsidR="00DC2F3E" w:rsidRDefault="00DC2F3E">
      <w:pPr>
        <w:pStyle w:val="Corpsdetexte2"/>
        <w:rPr>
          <w:szCs w:val="24"/>
        </w:rPr>
      </w:pPr>
      <w:r>
        <w:rPr>
          <w:szCs w:val="24"/>
        </w:rPr>
        <w:t>s'énonce ainsi :</w:t>
      </w:r>
    </w:p>
    <w:p w:rsidR="00940959" w:rsidRDefault="00940959">
      <w:pPr>
        <w:pStyle w:val="Corpsdetexte2"/>
        <w:rPr>
          <w:szCs w:val="24"/>
        </w:rPr>
      </w:pPr>
    </w:p>
    <w:p w:rsidR="00940959" w:rsidRDefault="00DC2F3E" w:rsidP="00940959">
      <w:pPr>
        <w:pStyle w:val="Corpsdetexte2"/>
        <w:ind w:left="708"/>
        <w:rPr>
          <w:rFonts w:ascii="Times New Roman" w:hAnsi="Times New Roman" w:cs="Times New Roman"/>
          <w:i/>
          <w:sz w:val="22"/>
          <w:szCs w:val="22"/>
        </w:rPr>
      </w:pPr>
      <w:r>
        <w:rPr>
          <w:szCs w:val="24"/>
        </w:rPr>
        <w:t>« </w:t>
      </w:r>
      <w:r w:rsidRPr="00940959">
        <w:rPr>
          <w:rFonts w:ascii="Times New Roman" w:hAnsi="Times New Roman" w:cs="Times New Roman"/>
          <w:i/>
          <w:sz w:val="22"/>
          <w:szCs w:val="22"/>
        </w:rPr>
        <w:t>Qu'est</w:t>
      </w:r>
      <w:r w:rsidR="004153C7">
        <w:rPr>
          <w:rFonts w:ascii="Times New Roman" w:hAnsi="Times New Roman" w:cs="Times New Roman"/>
          <w:i/>
          <w:sz w:val="22"/>
          <w:szCs w:val="22"/>
        </w:rPr>
        <w:t>–</w:t>
      </w:r>
      <w:r w:rsidRPr="00940959">
        <w:rPr>
          <w:rFonts w:ascii="Times New Roman" w:hAnsi="Times New Roman" w:cs="Times New Roman"/>
          <w:i/>
          <w:sz w:val="22"/>
          <w:szCs w:val="22"/>
        </w:rPr>
        <w:t xml:space="preserve">ce qui fonctionne dans la suite des nombres entiers naturels </w:t>
      </w:r>
    </w:p>
    <w:p w:rsidR="00DC2F3E" w:rsidRDefault="00940959" w:rsidP="00940959">
      <w:pPr>
        <w:pStyle w:val="Corpsdetexte2"/>
        <w:ind w:left="708"/>
        <w:rPr>
          <w:szCs w:val="24"/>
        </w:rPr>
      </w:pPr>
      <w:r>
        <w:rPr>
          <w:rFonts w:ascii="Times New Roman" w:hAnsi="Times New Roman" w:cs="Times New Roman"/>
          <w:i/>
          <w:sz w:val="22"/>
          <w:szCs w:val="22"/>
        </w:rPr>
        <w:t xml:space="preserve">      </w:t>
      </w:r>
      <w:r w:rsidR="00DC2F3E" w:rsidRPr="00940959">
        <w:rPr>
          <w:rFonts w:ascii="Times New Roman" w:hAnsi="Times New Roman" w:cs="Times New Roman"/>
          <w:i/>
          <w:sz w:val="22"/>
          <w:szCs w:val="22"/>
        </w:rPr>
        <w:t>à quoi il faut rapporter leur progression ?</w:t>
      </w:r>
      <w:r w:rsidR="00DC2F3E">
        <w:rPr>
          <w:szCs w:val="24"/>
        </w:rPr>
        <w:t> »</w:t>
      </w:r>
    </w:p>
    <w:p w:rsidR="00DC2F3E" w:rsidRDefault="00DC2F3E">
      <w:pPr>
        <w:pStyle w:val="Corpsdetexte2"/>
        <w:rPr>
          <w:szCs w:val="24"/>
        </w:rPr>
      </w:pPr>
    </w:p>
    <w:p w:rsidR="00DC2F3E" w:rsidRDefault="00DC2F3E">
      <w:pPr>
        <w:pStyle w:val="Corpsdetexte2"/>
        <w:outlineLvl w:val="0"/>
        <w:rPr>
          <w:szCs w:val="24"/>
        </w:rPr>
      </w:pPr>
      <w:r>
        <w:rPr>
          <w:szCs w:val="24"/>
        </w:rPr>
        <w:t xml:space="preserve">La question est donc : </w:t>
      </w:r>
      <w:r w:rsidRPr="005156C6">
        <w:rPr>
          <w:rFonts w:ascii="Times New Roman" w:hAnsi="Times New Roman" w:cs="Times New Roman"/>
          <w:i/>
          <w:color w:val="0000CC"/>
          <w:sz w:val="24"/>
          <w:szCs w:val="24"/>
        </w:rPr>
        <w:t>Qu’est</w:t>
      </w:r>
      <w:r w:rsidR="0073148D">
        <w:rPr>
          <w:rFonts w:ascii="Times New Roman" w:hAnsi="Times New Roman" w:cs="Times New Roman"/>
          <w:i/>
          <w:color w:val="0000CC"/>
          <w:sz w:val="24"/>
          <w:szCs w:val="24"/>
        </w:rPr>
        <w:t>–</w:t>
      </w:r>
      <w:r w:rsidRPr="005156C6">
        <w:rPr>
          <w:rFonts w:ascii="Times New Roman" w:hAnsi="Times New Roman" w:cs="Times New Roman"/>
          <w:i/>
          <w:iCs/>
          <w:color w:val="0000CC"/>
          <w:sz w:val="24"/>
          <w:szCs w:val="24"/>
        </w:rPr>
        <w:t>ce</w:t>
      </w:r>
      <w:r w:rsidRPr="005156C6">
        <w:rPr>
          <w:rFonts w:ascii="Times New Roman" w:hAnsi="Times New Roman" w:cs="Times New Roman"/>
          <w:i/>
          <w:color w:val="0000CC"/>
          <w:sz w:val="24"/>
          <w:szCs w:val="24"/>
        </w:rPr>
        <w:t xml:space="preserve"> qui</w:t>
      </w:r>
      <w:r w:rsidRPr="005156C6">
        <w:rPr>
          <w:color w:val="0000CC"/>
          <w:szCs w:val="24"/>
        </w:rPr>
        <w:t>…</w:t>
      </w:r>
      <w:r w:rsidR="005156C6" w:rsidRPr="005156C6">
        <w:rPr>
          <w:rFonts w:ascii="Times New Roman" w:hAnsi="Times New Roman" w:cs="Times New Roman"/>
          <w:i/>
          <w:color w:val="0000CC"/>
          <w:sz w:val="24"/>
          <w:szCs w:val="24"/>
        </w:rPr>
        <w:t> ?</w:t>
      </w:r>
    </w:p>
    <w:p w:rsidR="00DC2F3E" w:rsidRDefault="00DC2F3E">
      <w:pPr>
        <w:pStyle w:val="Corpsdetexte2"/>
        <w:rPr>
          <w:szCs w:val="24"/>
        </w:rPr>
      </w:pPr>
    </w:p>
    <w:p w:rsidR="00940959" w:rsidRDefault="00DC2F3E">
      <w:pPr>
        <w:pStyle w:val="Corpsdetexte2"/>
        <w:rPr>
          <w:szCs w:val="24"/>
        </w:rPr>
      </w:pPr>
      <w:r>
        <w:rPr>
          <w:szCs w:val="24"/>
        </w:rPr>
        <w:t>La réponse</w:t>
      </w:r>
      <w:r w:rsidR="00940959">
        <w:rPr>
          <w:szCs w:val="24"/>
        </w:rPr>
        <w:t>…</w:t>
      </w:r>
    </w:p>
    <w:p w:rsidR="00940959" w:rsidRDefault="00DC2F3E" w:rsidP="00940959">
      <w:pPr>
        <w:pStyle w:val="Corpsdetexte2"/>
        <w:ind w:firstLine="708"/>
        <w:rPr>
          <w:szCs w:val="24"/>
        </w:rPr>
      </w:pPr>
      <w:r>
        <w:rPr>
          <w:szCs w:val="24"/>
        </w:rPr>
        <w:t>je la livre avant de l'atteindre</w:t>
      </w:r>
    </w:p>
    <w:p w:rsidR="005156C6" w:rsidRDefault="00940959">
      <w:pPr>
        <w:pStyle w:val="Corpsdetexte2"/>
        <w:rPr>
          <w:szCs w:val="24"/>
        </w:rPr>
      </w:pPr>
      <w:r>
        <w:rPr>
          <w:szCs w:val="24"/>
        </w:rPr>
        <w:t>…</w:t>
      </w:r>
      <w:r w:rsidR="00DC2F3E">
        <w:rPr>
          <w:szCs w:val="24"/>
        </w:rPr>
        <w:t xml:space="preserve">est que dans le procès logique de la constitution </w:t>
      </w:r>
    </w:p>
    <w:p w:rsidR="005156C6" w:rsidRDefault="00DC2F3E">
      <w:pPr>
        <w:pStyle w:val="Corpsdetexte2"/>
        <w:rPr>
          <w:szCs w:val="24"/>
        </w:rPr>
      </w:pPr>
      <w:r>
        <w:rPr>
          <w:szCs w:val="24"/>
        </w:rPr>
        <w:t xml:space="preserve">de cette suite, </w:t>
      </w:r>
      <w:r w:rsidR="00DF339F">
        <w:rPr>
          <w:szCs w:val="24"/>
        </w:rPr>
        <w:t>c’est–à–dire</w:t>
      </w:r>
      <w:r>
        <w:rPr>
          <w:szCs w:val="24"/>
        </w:rPr>
        <w:t xml:space="preserve"> dans la genèse de </w:t>
      </w:r>
    </w:p>
    <w:p w:rsidR="00DC2F3E" w:rsidRDefault="00DC2F3E">
      <w:pPr>
        <w:pStyle w:val="Corpsdetexte2"/>
        <w:rPr>
          <w:szCs w:val="24"/>
        </w:rPr>
      </w:pPr>
      <w:r>
        <w:rPr>
          <w:szCs w:val="24"/>
        </w:rPr>
        <w:t xml:space="preserve">la progression, </w:t>
      </w:r>
      <w:r w:rsidRPr="005156C6">
        <w:rPr>
          <w:rFonts w:ascii="Times New Roman" w:hAnsi="Times New Roman" w:cs="Times New Roman"/>
          <w:i/>
          <w:color w:val="0000CC"/>
          <w:sz w:val="24"/>
          <w:szCs w:val="24"/>
        </w:rPr>
        <w:t>la fonction du sujet</w:t>
      </w:r>
      <w:r>
        <w:rPr>
          <w:szCs w:val="24"/>
        </w:rPr>
        <w:t>, méconnue,</w:t>
      </w:r>
      <w:r>
        <w:rPr>
          <w:i/>
          <w:iCs/>
          <w:szCs w:val="24"/>
        </w:rPr>
        <w:t xml:space="preserve"> </w:t>
      </w:r>
      <w:r>
        <w:rPr>
          <w:szCs w:val="24"/>
        </w:rPr>
        <w:t>opère.</w:t>
      </w:r>
    </w:p>
    <w:p w:rsidR="00940959" w:rsidRDefault="00940959">
      <w:pPr>
        <w:pStyle w:val="Corpsdetexte2"/>
        <w:rPr>
          <w:szCs w:val="24"/>
        </w:rPr>
      </w:pPr>
    </w:p>
    <w:p w:rsidR="00940959" w:rsidRDefault="00DC2F3E">
      <w:pPr>
        <w:pStyle w:val="Corpsdetexte2"/>
        <w:rPr>
          <w:szCs w:val="24"/>
        </w:rPr>
      </w:pPr>
      <w:r>
        <w:rPr>
          <w:szCs w:val="24"/>
        </w:rPr>
        <w:t>Cette proposition ne peut manquer de prendre figure de paradoxe pour qui n'ignore pas</w:t>
      </w:r>
      <w:r w:rsidR="00940959">
        <w:rPr>
          <w:szCs w:val="24"/>
        </w:rPr>
        <w:t>…</w:t>
      </w:r>
      <w:r>
        <w:rPr>
          <w:szCs w:val="24"/>
        </w:rPr>
        <w:t xml:space="preserve"> </w:t>
      </w:r>
    </w:p>
    <w:p w:rsidR="00940959" w:rsidRDefault="00DC2F3E" w:rsidP="00940959">
      <w:pPr>
        <w:pStyle w:val="Corpsdetexte2"/>
        <w:ind w:firstLine="708"/>
        <w:rPr>
          <w:szCs w:val="24"/>
        </w:rPr>
      </w:pPr>
      <w:r>
        <w:rPr>
          <w:szCs w:val="24"/>
        </w:rPr>
        <w:t>et sans doute vous êtes maintenant</w:t>
      </w:r>
      <w:r>
        <w:rPr>
          <w:color w:val="auto"/>
          <w:szCs w:val="24"/>
        </w:rPr>
        <w:t xml:space="preserve"> </w:t>
      </w:r>
      <w:r>
        <w:rPr>
          <w:szCs w:val="24"/>
        </w:rPr>
        <w:t>au fait</w:t>
      </w:r>
    </w:p>
    <w:p w:rsidR="00940959" w:rsidRDefault="00940959">
      <w:pPr>
        <w:pStyle w:val="Corpsdetexte2"/>
        <w:rPr>
          <w:szCs w:val="24"/>
        </w:rPr>
      </w:pPr>
      <w:r>
        <w:rPr>
          <w:szCs w:val="24"/>
        </w:rPr>
        <w:t>…</w:t>
      </w:r>
      <w:r w:rsidR="00DC2F3E">
        <w:rPr>
          <w:szCs w:val="24"/>
        </w:rPr>
        <w:t xml:space="preserve">que le discours logique de </w:t>
      </w:r>
      <w:r w:rsidR="00DC2F3E">
        <w:rPr>
          <w:bCs/>
          <w:szCs w:val="24"/>
        </w:rPr>
        <w:t>FREGE</w:t>
      </w:r>
      <w:r w:rsidR="00DC2F3E">
        <w:rPr>
          <w:szCs w:val="24"/>
        </w:rPr>
        <w:t xml:space="preserve"> s'entame d'exclure</w:t>
      </w:r>
      <w:r w:rsidR="00DC2F3E">
        <w:rPr>
          <w:color w:val="auto"/>
          <w:szCs w:val="24"/>
        </w:rPr>
        <w:t xml:space="preserve"> </w:t>
      </w:r>
      <w:r w:rsidR="00DC2F3E" w:rsidRPr="005156C6">
        <w:rPr>
          <w:rFonts w:ascii="Times New Roman" w:hAnsi="Times New Roman" w:cs="Times New Roman"/>
          <w:i/>
          <w:iCs/>
          <w:color w:val="0000CC"/>
          <w:sz w:val="24"/>
          <w:szCs w:val="24"/>
        </w:rPr>
        <w:t xml:space="preserve">ce </w:t>
      </w:r>
      <w:r w:rsidRPr="005156C6">
        <w:rPr>
          <w:rFonts w:ascii="Times New Roman" w:hAnsi="Times New Roman" w:cs="Times New Roman"/>
          <w:i/>
          <w:color w:val="0000CC"/>
          <w:sz w:val="24"/>
          <w:szCs w:val="24"/>
        </w:rPr>
        <w:t>q</w:t>
      </w:r>
      <w:r w:rsidRPr="00940959">
        <w:rPr>
          <w:rFonts w:ascii="Times New Roman" w:hAnsi="Times New Roman" w:cs="Times New Roman"/>
          <w:i/>
          <w:color w:val="0000CC"/>
          <w:sz w:val="24"/>
          <w:szCs w:val="24"/>
        </w:rPr>
        <w:t>ui</w:t>
      </w:r>
      <w:r w:rsidR="00DC2F3E">
        <w:rPr>
          <w:szCs w:val="24"/>
        </w:rPr>
        <w:t xml:space="preserve"> dans une théorie dite empiriste, s'avère essentiel</w:t>
      </w:r>
      <w:r w:rsidR="00DC2F3E">
        <w:rPr>
          <w:color w:val="auto"/>
          <w:szCs w:val="24"/>
        </w:rPr>
        <w:t xml:space="preserve"> </w:t>
      </w:r>
      <w:r w:rsidR="00DC2F3E">
        <w:rPr>
          <w:szCs w:val="24"/>
        </w:rPr>
        <w:t xml:space="preserve">à faire passer la </w:t>
      </w:r>
      <w:r>
        <w:rPr>
          <w:szCs w:val="24"/>
        </w:rPr>
        <w:t>« </w:t>
      </w:r>
      <w:r w:rsidR="00DC2F3E" w:rsidRPr="00940959">
        <w:rPr>
          <w:rFonts w:ascii="Times New Roman" w:hAnsi="Times New Roman" w:cs="Times New Roman"/>
          <w:i/>
          <w:sz w:val="24"/>
          <w:szCs w:val="24"/>
        </w:rPr>
        <w:t>collection d'unités</w:t>
      </w:r>
      <w:r>
        <w:rPr>
          <w:szCs w:val="24"/>
        </w:rPr>
        <w:t> »</w:t>
      </w:r>
      <w:r w:rsidR="00DC2F3E">
        <w:rPr>
          <w:szCs w:val="24"/>
        </w:rPr>
        <w:t xml:space="preserve"> à </w:t>
      </w:r>
    </w:p>
    <w:p w:rsidR="00DC2F3E" w:rsidRDefault="00940959">
      <w:pPr>
        <w:pStyle w:val="Corpsdetexte2"/>
        <w:rPr>
          <w:szCs w:val="24"/>
        </w:rPr>
      </w:pPr>
      <w:r>
        <w:rPr>
          <w:szCs w:val="24"/>
        </w:rPr>
        <w:t>« </w:t>
      </w:r>
      <w:r w:rsidR="00DC2F3E" w:rsidRPr="00940959">
        <w:rPr>
          <w:rFonts w:ascii="Times New Roman" w:hAnsi="Times New Roman" w:cs="Times New Roman"/>
          <w:i/>
          <w:sz w:val="24"/>
          <w:szCs w:val="24"/>
        </w:rPr>
        <w:t>l'unité du nombre</w:t>
      </w:r>
      <w:r>
        <w:rPr>
          <w:szCs w:val="24"/>
        </w:rPr>
        <w:t> »</w:t>
      </w:r>
      <w:r w:rsidR="00DC2F3E">
        <w:rPr>
          <w:szCs w:val="24"/>
        </w:rPr>
        <w:t>.</w:t>
      </w:r>
    </w:p>
    <w:p w:rsidR="005156C6" w:rsidRDefault="005156C6" w:rsidP="00940959">
      <w:pPr>
        <w:pStyle w:val="Corpsdetexte2"/>
        <w:rPr>
          <w:rFonts w:ascii="Times New Roman" w:hAnsi="Times New Roman" w:cs="Times New Roman"/>
          <w:i/>
          <w:color w:val="0000CC"/>
          <w:sz w:val="24"/>
          <w:szCs w:val="24"/>
        </w:rPr>
      </w:pPr>
    </w:p>
    <w:p w:rsidR="005156C6" w:rsidRDefault="00DC2F3E" w:rsidP="00940959">
      <w:pPr>
        <w:pStyle w:val="Corpsdetexte2"/>
        <w:rPr>
          <w:szCs w:val="24"/>
        </w:rPr>
      </w:pPr>
      <w:r w:rsidRPr="005156C6">
        <w:rPr>
          <w:rFonts w:ascii="Times New Roman" w:hAnsi="Times New Roman" w:cs="Times New Roman"/>
          <w:i/>
          <w:color w:val="0000CC"/>
          <w:sz w:val="24"/>
          <w:szCs w:val="24"/>
        </w:rPr>
        <w:t>Ce</w:t>
      </w:r>
      <w:r w:rsidRPr="005156C6">
        <w:rPr>
          <w:rFonts w:ascii="Times New Roman" w:hAnsi="Times New Roman" w:cs="Times New Roman"/>
          <w:i/>
          <w:iCs/>
          <w:color w:val="0000CC"/>
          <w:sz w:val="24"/>
          <w:szCs w:val="24"/>
        </w:rPr>
        <w:t xml:space="preserve"> </w:t>
      </w:r>
      <w:r w:rsidR="00940959" w:rsidRPr="005156C6">
        <w:rPr>
          <w:rFonts w:ascii="Times New Roman" w:hAnsi="Times New Roman" w:cs="Times New Roman"/>
          <w:i/>
          <w:color w:val="0000CC"/>
          <w:sz w:val="24"/>
          <w:szCs w:val="24"/>
        </w:rPr>
        <w:t>qui</w:t>
      </w:r>
      <w:r>
        <w:rPr>
          <w:szCs w:val="24"/>
        </w:rPr>
        <w:t xml:space="preserve"> permet, dans cette théorie empiriste</w:t>
      </w:r>
      <w:r w:rsidR="005156C6">
        <w:rPr>
          <w:szCs w:val="24"/>
        </w:rPr>
        <w:t>,</w:t>
      </w:r>
      <w:r>
        <w:rPr>
          <w:szCs w:val="24"/>
        </w:rPr>
        <w:t xml:space="preserve"> de passer </w:t>
      </w:r>
    </w:p>
    <w:p w:rsidR="00DC2F3E" w:rsidRDefault="00DC2F3E" w:rsidP="00940959">
      <w:pPr>
        <w:pStyle w:val="Corpsdetexte2"/>
        <w:rPr>
          <w:szCs w:val="24"/>
        </w:rPr>
      </w:pPr>
      <w:r>
        <w:rPr>
          <w:szCs w:val="24"/>
        </w:rPr>
        <w:t xml:space="preserve">de </w:t>
      </w:r>
      <w:r w:rsidR="005156C6" w:rsidRPr="005156C6">
        <w:rPr>
          <w:sz w:val="24"/>
          <w:szCs w:val="24"/>
        </w:rPr>
        <w:t>« </w:t>
      </w:r>
      <w:r w:rsidR="00940959" w:rsidRPr="005156C6">
        <w:rPr>
          <w:rFonts w:ascii="Times New Roman" w:hAnsi="Times New Roman" w:cs="Times New Roman"/>
          <w:i/>
          <w:sz w:val="24"/>
          <w:szCs w:val="24"/>
        </w:rPr>
        <w:t>la collection d'unités</w:t>
      </w:r>
      <w:r w:rsidR="00940959" w:rsidRPr="005156C6">
        <w:rPr>
          <w:sz w:val="24"/>
          <w:szCs w:val="24"/>
        </w:rPr>
        <w:t> »</w:t>
      </w:r>
      <w:r w:rsidR="00940959">
        <w:rPr>
          <w:szCs w:val="24"/>
        </w:rPr>
        <w:t xml:space="preserve"> à </w:t>
      </w:r>
      <w:r w:rsidR="00940959" w:rsidRPr="005156C6">
        <w:rPr>
          <w:sz w:val="24"/>
          <w:szCs w:val="24"/>
        </w:rPr>
        <w:t>« </w:t>
      </w:r>
      <w:r w:rsidR="00940959" w:rsidRPr="005156C6">
        <w:rPr>
          <w:rFonts w:ascii="Times New Roman" w:hAnsi="Times New Roman" w:cs="Times New Roman"/>
          <w:i/>
          <w:sz w:val="24"/>
          <w:szCs w:val="24"/>
        </w:rPr>
        <w:t>l'unité du nombre</w:t>
      </w:r>
      <w:r w:rsidR="00940959" w:rsidRPr="005156C6">
        <w:rPr>
          <w:sz w:val="24"/>
          <w:szCs w:val="24"/>
        </w:rPr>
        <w:t> »</w:t>
      </w:r>
      <w:r w:rsidR="005156C6">
        <w:rPr>
          <w:szCs w:val="24"/>
        </w:rPr>
        <w:t xml:space="preserve"> </w:t>
      </w:r>
      <w:r>
        <w:rPr>
          <w:szCs w:val="24"/>
        </w:rPr>
        <w:t xml:space="preserve">c'est </w:t>
      </w:r>
      <w:r w:rsidRPr="005156C6">
        <w:rPr>
          <w:rFonts w:ascii="Times New Roman" w:hAnsi="Times New Roman" w:cs="Times New Roman"/>
          <w:i/>
          <w:color w:val="0000CC"/>
          <w:sz w:val="24"/>
          <w:szCs w:val="24"/>
        </w:rPr>
        <w:t>la fonction du sujet</w:t>
      </w:r>
      <w:r w:rsidR="00940959">
        <w:rPr>
          <w:szCs w:val="24"/>
        </w:rPr>
        <w:t>,</w:t>
      </w:r>
      <w:r>
        <w:rPr>
          <w:szCs w:val="24"/>
        </w:rPr>
        <w:t xml:space="preserve"> ainsi nommé</w:t>
      </w:r>
      <w:r w:rsidR="005156C6">
        <w:rPr>
          <w:szCs w:val="24"/>
        </w:rPr>
        <w:t>e</w:t>
      </w:r>
      <w:r>
        <w:rPr>
          <w:szCs w:val="24"/>
        </w:rPr>
        <w:t xml:space="preserve"> dans une théorie empiriste.</w:t>
      </w:r>
    </w:p>
    <w:p w:rsidR="005156C6" w:rsidRDefault="00DC2F3E">
      <w:pPr>
        <w:pStyle w:val="Corpsdetexte2"/>
        <w:rPr>
          <w:szCs w:val="24"/>
        </w:rPr>
      </w:pPr>
      <w:r>
        <w:rPr>
          <w:szCs w:val="24"/>
        </w:rPr>
        <w:lastRenderedPageBreak/>
        <w:t>L'unité ainsi assurée à</w:t>
      </w:r>
      <w:r>
        <w:rPr>
          <w:i/>
          <w:iCs/>
          <w:szCs w:val="24"/>
        </w:rPr>
        <w:t xml:space="preserve"> </w:t>
      </w:r>
      <w:r w:rsidRPr="00940959">
        <w:rPr>
          <w:rFonts w:ascii="Times New Roman" w:hAnsi="Times New Roman" w:cs="Times New Roman"/>
          <w:i/>
          <w:sz w:val="24"/>
          <w:szCs w:val="24"/>
        </w:rPr>
        <w:t>la</w:t>
      </w:r>
      <w:r>
        <w:rPr>
          <w:szCs w:val="24"/>
        </w:rPr>
        <w:t xml:space="preserve"> </w:t>
      </w:r>
      <w:r w:rsidRPr="00940959">
        <w:rPr>
          <w:rFonts w:ascii="Times New Roman" w:hAnsi="Times New Roman" w:cs="Times New Roman"/>
          <w:i/>
          <w:sz w:val="24"/>
          <w:szCs w:val="24"/>
        </w:rPr>
        <w:t>collection</w:t>
      </w:r>
      <w:r>
        <w:rPr>
          <w:szCs w:val="24"/>
        </w:rPr>
        <w:t xml:space="preserve"> n'est permanente qu'autant que </w:t>
      </w:r>
      <w:r w:rsidRPr="005156C6">
        <w:rPr>
          <w:rFonts w:ascii="Times New Roman" w:hAnsi="Times New Roman" w:cs="Times New Roman"/>
          <w:i/>
          <w:color w:val="0000CC"/>
          <w:sz w:val="24"/>
          <w:szCs w:val="24"/>
        </w:rPr>
        <w:t>le nombre</w:t>
      </w:r>
      <w:r>
        <w:rPr>
          <w:szCs w:val="24"/>
        </w:rPr>
        <w:t xml:space="preserve"> y fonctionne comme </w:t>
      </w:r>
      <w:r w:rsidRPr="005156C6">
        <w:rPr>
          <w:rFonts w:ascii="Times New Roman" w:hAnsi="Times New Roman" w:cs="Times New Roman"/>
          <w:i/>
          <w:color w:val="0000CC"/>
          <w:sz w:val="24"/>
          <w:szCs w:val="24"/>
        </w:rPr>
        <w:t>un nom</w:t>
      </w:r>
      <w:r>
        <w:rPr>
          <w:szCs w:val="24"/>
        </w:rPr>
        <w:t xml:space="preserve"> : </w:t>
      </w:r>
    </w:p>
    <w:p w:rsidR="005156C6" w:rsidRDefault="00DC2F3E">
      <w:pPr>
        <w:pStyle w:val="Corpsdetexte2"/>
        <w:rPr>
          <w:szCs w:val="24"/>
        </w:rPr>
      </w:pPr>
      <w:r w:rsidRPr="005156C6">
        <w:rPr>
          <w:rFonts w:ascii="Times New Roman" w:hAnsi="Times New Roman" w:cs="Times New Roman"/>
          <w:i/>
          <w:color w:val="0000CC"/>
          <w:sz w:val="24"/>
          <w:szCs w:val="24"/>
        </w:rPr>
        <w:t>nom</w:t>
      </w:r>
      <w:r>
        <w:rPr>
          <w:szCs w:val="24"/>
        </w:rPr>
        <w:t xml:space="preserve"> de </w:t>
      </w:r>
      <w:r w:rsidRPr="00940959">
        <w:rPr>
          <w:rFonts w:ascii="Times New Roman" w:hAnsi="Times New Roman" w:cs="Times New Roman"/>
          <w:i/>
          <w:sz w:val="24"/>
          <w:szCs w:val="24"/>
        </w:rPr>
        <w:t>la collection</w:t>
      </w:r>
      <w:r>
        <w:rPr>
          <w:szCs w:val="24"/>
        </w:rPr>
        <w:t xml:space="preserve">, </w:t>
      </w:r>
      <w:r w:rsidRPr="005156C6">
        <w:rPr>
          <w:rFonts w:ascii="Times New Roman" w:hAnsi="Times New Roman" w:cs="Times New Roman"/>
          <w:i/>
          <w:color w:val="0000CC"/>
          <w:sz w:val="24"/>
          <w:szCs w:val="24"/>
        </w:rPr>
        <w:t>nom</w:t>
      </w:r>
      <w:r>
        <w:rPr>
          <w:szCs w:val="24"/>
        </w:rPr>
        <w:t xml:space="preserve"> qui a dû lui venir pour que </w:t>
      </w:r>
    </w:p>
    <w:p w:rsidR="005156C6" w:rsidRDefault="00DC2F3E">
      <w:pPr>
        <w:pStyle w:val="Corpsdetexte2"/>
        <w:rPr>
          <w:szCs w:val="24"/>
        </w:rPr>
      </w:pPr>
      <w:r>
        <w:rPr>
          <w:szCs w:val="24"/>
        </w:rPr>
        <w:t xml:space="preserve">sa transformation s'accomplisse en </w:t>
      </w:r>
      <w:r w:rsidRPr="005156C6">
        <w:rPr>
          <w:rFonts w:ascii="Times New Roman" w:hAnsi="Times New Roman" w:cs="Times New Roman"/>
          <w:i/>
          <w:color w:val="0000CC"/>
          <w:sz w:val="24"/>
          <w:szCs w:val="24"/>
        </w:rPr>
        <w:t>unité</w:t>
      </w:r>
      <w:r>
        <w:rPr>
          <w:szCs w:val="24"/>
        </w:rPr>
        <w:t>.</w:t>
      </w:r>
      <w:r w:rsidR="00940959">
        <w:rPr>
          <w:szCs w:val="24"/>
        </w:rPr>
        <w:t xml:space="preserve"> </w:t>
      </w:r>
    </w:p>
    <w:p w:rsidR="00940959" w:rsidRDefault="00DC2F3E">
      <w:pPr>
        <w:pStyle w:val="Corpsdetexte2"/>
        <w:rPr>
          <w:szCs w:val="24"/>
        </w:rPr>
      </w:pPr>
      <w:r w:rsidRPr="005156C6">
        <w:rPr>
          <w:rFonts w:ascii="Times New Roman" w:hAnsi="Times New Roman" w:cs="Times New Roman"/>
          <w:i/>
          <w:color w:val="0000CC"/>
          <w:sz w:val="24"/>
          <w:szCs w:val="24"/>
        </w:rPr>
        <w:t>La nomination</w:t>
      </w:r>
      <w:r>
        <w:rPr>
          <w:szCs w:val="24"/>
        </w:rPr>
        <w:t xml:space="preserve"> a donc ici pour fonction d'assurer </w:t>
      </w:r>
      <w:r w:rsidRPr="005156C6">
        <w:rPr>
          <w:rFonts w:ascii="Times New Roman" w:hAnsi="Times New Roman" w:cs="Times New Roman"/>
          <w:i/>
          <w:color w:val="0000CC"/>
          <w:sz w:val="24"/>
          <w:szCs w:val="24"/>
        </w:rPr>
        <w:t>l'unification</w:t>
      </w:r>
      <w:r>
        <w:rPr>
          <w:szCs w:val="24"/>
        </w:rPr>
        <w:t xml:space="preserve">. </w:t>
      </w:r>
    </w:p>
    <w:p w:rsidR="00940959" w:rsidRDefault="00940959">
      <w:pPr>
        <w:pStyle w:val="Corpsdetexte2"/>
        <w:rPr>
          <w:szCs w:val="24"/>
        </w:rPr>
      </w:pPr>
    </w:p>
    <w:p w:rsidR="00DC2F3E" w:rsidRDefault="00DC2F3E">
      <w:pPr>
        <w:pStyle w:val="Corpsdetexte2"/>
        <w:rPr>
          <w:szCs w:val="24"/>
        </w:rPr>
      </w:pPr>
      <w:r>
        <w:rPr>
          <w:szCs w:val="24"/>
        </w:rPr>
        <w:t xml:space="preserve">Et dans ces théories empiristes le sujet assure cette fonction corrélative du </w:t>
      </w:r>
      <w:r w:rsidRPr="005156C6">
        <w:rPr>
          <w:rFonts w:ascii="Times New Roman" w:hAnsi="Times New Roman" w:cs="Times New Roman"/>
          <w:i/>
          <w:color w:val="0000CC"/>
          <w:sz w:val="24"/>
          <w:szCs w:val="24"/>
        </w:rPr>
        <w:t>nom</w:t>
      </w:r>
      <w:r>
        <w:rPr>
          <w:szCs w:val="24"/>
        </w:rPr>
        <w:t xml:space="preserve">, qui est celle du </w:t>
      </w:r>
      <w:r w:rsidRPr="005156C6">
        <w:rPr>
          <w:rFonts w:ascii="Times New Roman" w:hAnsi="Times New Roman" w:cs="Times New Roman"/>
          <w:i/>
          <w:color w:val="0000CC"/>
          <w:sz w:val="24"/>
          <w:szCs w:val="24"/>
        </w:rPr>
        <w:t>don du nom</w:t>
      </w:r>
      <w:r>
        <w:rPr>
          <w:szCs w:val="24"/>
        </w:rPr>
        <w:t xml:space="preserve">, dont la liaison essentielle à la nomination s'avoue sans fard, telle quelle, et on peut ajouter que c'est de ce </w:t>
      </w:r>
      <w:r w:rsidRPr="005156C6">
        <w:rPr>
          <w:rFonts w:ascii="Times New Roman" w:hAnsi="Times New Roman" w:cs="Times New Roman"/>
          <w:i/>
          <w:color w:val="0000CC"/>
          <w:sz w:val="24"/>
          <w:szCs w:val="24"/>
        </w:rPr>
        <w:t>don du nom</w:t>
      </w:r>
      <w:r>
        <w:rPr>
          <w:szCs w:val="24"/>
        </w:rPr>
        <w:t xml:space="preserve"> où </w:t>
      </w:r>
      <w:r w:rsidRPr="005156C6">
        <w:rPr>
          <w:rFonts w:ascii="Times New Roman" w:hAnsi="Times New Roman" w:cs="Times New Roman"/>
          <w:i/>
          <w:color w:val="0000CC"/>
          <w:sz w:val="24"/>
          <w:szCs w:val="24"/>
        </w:rPr>
        <w:t>la fonction du sujet</w:t>
      </w:r>
      <w:r>
        <w:rPr>
          <w:szCs w:val="24"/>
        </w:rPr>
        <w:t xml:space="preserve"> peut se laisser réduire, que</w:t>
      </w:r>
      <w:r>
        <w:rPr>
          <w:rFonts w:cs="Times New Roman"/>
          <w:color w:val="auto"/>
          <w:szCs w:val="24"/>
        </w:rPr>
        <w:t xml:space="preserve"> </w:t>
      </w:r>
      <w:r>
        <w:rPr>
          <w:szCs w:val="24"/>
        </w:rPr>
        <w:t xml:space="preserve">s'origine sa définition comme </w:t>
      </w:r>
      <w:r w:rsidRPr="005156C6">
        <w:rPr>
          <w:rFonts w:ascii="Times New Roman" w:hAnsi="Times New Roman" w:cs="Times New Roman"/>
          <w:i/>
          <w:sz w:val="24"/>
          <w:szCs w:val="24"/>
        </w:rPr>
        <w:t>créateur de la fiction</w:t>
      </w:r>
      <w:r>
        <w:rPr>
          <w:szCs w:val="24"/>
        </w:rPr>
        <w:t>.</w:t>
      </w:r>
    </w:p>
    <w:p w:rsidR="00940959" w:rsidRDefault="00940959">
      <w:pPr>
        <w:pStyle w:val="Corpsdetexte2"/>
        <w:rPr>
          <w:szCs w:val="24"/>
        </w:rPr>
      </w:pPr>
    </w:p>
    <w:p w:rsidR="00A405A2" w:rsidRDefault="00DC2F3E">
      <w:pPr>
        <w:pStyle w:val="Corpsdetexte2"/>
        <w:rPr>
          <w:szCs w:val="24"/>
        </w:rPr>
      </w:pPr>
      <w:r>
        <w:rPr>
          <w:szCs w:val="24"/>
        </w:rPr>
        <w:t>Seulement ce sujet</w:t>
      </w:r>
      <w:r w:rsidR="005156C6">
        <w:rPr>
          <w:szCs w:val="24"/>
        </w:rPr>
        <w:t>,</w:t>
      </w:r>
      <w:r>
        <w:rPr>
          <w:szCs w:val="24"/>
        </w:rPr>
        <w:t xml:space="preserve"> ici nommément désigné, </w:t>
      </w:r>
    </w:p>
    <w:p w:rsidR="005156C6" w:rsidRDefault="00DC2F3E">
      <w:pPr>
        <w:pStyle w:val="Corpsdetexte2"/>
        <w:rPr>
          <w:szCs w:val="24"/>
        </w:rPr>
      </w:pPr>
      <w:r>
        <w:rPr>
          <w:szCs w:val="24"/>
        </w:rPr>
        <w:t xml:space="preserve">est un sujet défini par ses attributs psychologiques. </w:t>
      </w:r>
    </w:p>
    <w:p w:rsidR="005156C6" w:rsidRDefault="005156C6">
      <w:pPr>
        <w:pStyle w:val="Corpsdetexte2"/>
        <w:rPr>
          <w:szCs w:val="24"/>
        </w:rPr>
      </w:pPr>
    </w:p>
    <w:p w:rsidR="005156C6" w:rsidRDefault="00DC2F3E">
      <w:pPr>
        <w:pStyle w:val="Corpsdetexte2"/>
        <w:rPr>
          <w:szCs w:val="24"/>
        </w:rPr>
      </w:pPr>
      <w:r>
        <w:rPr>
          <w:szCs w:val="24"/>
        </w:rPr>
        <w:t xml:space="preserve">Le sujet que </w:t>
      </w:r>
      <w:r>
        <w:rPr>
          <w:bCs/>
          <w:szCs w:val="24"/>
        </w:rPr>
        <w:t>FREGE</w:t>
      </w:r>
      <w:r>
        <w:rPr>
          <w:szCs w:val="24"/>
        </w:rPr>
        <w:t xml:space="preserve"> </w:t>
      </w:r>
      <w:r w:rsidRPr="005156C6">
        <w:rPr>
          <w:rFonts w:ascii="Times New Roman" w:hAnsi="Times New Roman" w:cs="Times New Roman"/>
          <w:i/>
          <w:sz w:val="24"/>
          <w:szCs w:val="24"/>
        </w:rPr>
        <w:t>exclut</w:t>
      </w:r>
      <w:r>
        <w:rPr>
          <w:szCs w:val="24"/>
        </w:rPr>
        <w:t xml:space="preserve"> au début de son discours </w:t>
      </w:r>
    </w:p>
    <w:p w:rsidR="00A405A2" w:rsidRDefault="00DC2F3E">
      <w:pPr>
        <w:pStyle w:val="Corpsdetexte2"/>
        <w:rPr>
          <w:szCs w:val="24"/>
        </w:rPr>
      </w:pPr>
      <w:r>
        <w:rPr>
          <w:szCs w:val="24"/>
        </w:rPr>
        <w:t xml:space="preserve">est ce sujet là, ce sujet défini comme détenteur </w:t>
      </w:r>
    </w:p>
    <w:p w:rsidR="00A405A2" w:rsidRDefault="00DC2F3E">
      <w:pPr>
        <w:pStyle w:val="Corpsdetexte2"/>
        <w:rPr>
          <w:rFonts w:cs="Times New Roman"/>
          <w:color w:val="auto"/>
          <w:szCs w:val="24"/>
        </w:rPr>
      </w:pPr>
      <w:r>
        <w:rPr>
          <w:szCs w:val="24"/>
        </w:rPr>
        <w:t>d'un pouvoir et essentiellement détenteur</w:t>
      </w:r>
      <w:r>
        <w:rPr>
          <w:rFonts w:cs="Times New Roman"/>
          <w:color w:val="auto"/>
          <w:szCs w:val="24"/>
        </w:rPr>
        <w:t xml:space="preserve"> </w:t>
      </w:r>
    </w:p>
    <w:p w:rsidR="00A405A2" w:rsidRDefault="00DC2F3E">
      <w:pPr>
        <w:pStyle w:val="Corpsdetexte2"/>
        <w:rPr>
          <w:szCs w:val="24"/>
        </w:rPr>
      </w:pPr>
      <w:r>
        <w:rPr>
          <w:szCs w:val="24"/>
        </w:rPr>
        <w:t xml:space="preserve">d'une mémoire qui lui permet de circonscrire </w:t>
      </w:r>
    </w:p>
    <w:p w:rsidR="00A405A2" w:rsidRDefault="00DC2F3E">
      <w:pPr>
        <w:pStyle w:val="Corpsdetexte2"/>
        <w:rPr>
          <w:szCs w:val="24"/>
        </w:rPr>
      </w:pPr>
      <w:r>
        <w:rPr>
          <w:szCs w:val="24"/>
        </w:rPr>
        <w:t xml:space="preserve">cette collection, et de ne pas laisser se perdre </w:t>
      </w:r>
    </w:p>
    <w:p w:rsidR="00DC2F3E" w:rsidRDefault="00DC2F3E">
      <w:pPr>
        <w:pStyle w:val="Corpsdetexte2"/>
        <w:rPr>
          <w:szCs w:val="24"/>
        </w:rPr>
      </w:pPr>
      <w:r>
        <w:rPr>
          <w:szCs w:val="24"/>
        </w:rPr>
        <w:t>tout ses éléments qui sont interchangeables.</w:t>
      </w:r>
    </w:p>
    <w:p w:rsidR="00940959" w:rsidRDefault="00940959">
      <w:pPr>
        <w:pStyle w:val="Corpsdetexte2"/>
        <w:rPr>
          <w:szCs w:val="24"/>
        </w:rPr>
      </w:pPr>
    </w:p>
    <w:p w:rsidR="00A405A2" w:rsidRDefault="00DC2F3E">
      <w:pPr>
        <w:pStyle w:val="Corpsdetexte2"/>
        <w:rPr>
          <w:szCs w:val="24"/>
        </w:rPr>
      </w:pPr>
      <w:r>
        <w:rPr>
          <w:szCs w:val="24"/>
        </w:rPr>
        <w:t xml:space="preserve">Donc le discours de </w:t>
      </w:r>
      <w:r>
        <w:rPr>
          <w:bCs/>
          <w:szCs w:val="24"/>
        </w:rPr>
        <w:t>FREGE</w:t>
      </w:r>
      <w:r>
        <w:rPr>
          <w:szCs w:val="24"/>
        </w:rPr>
        <w:t xml:space="preserve">, se dressant </w:t>
      </w:r>
      <w:r w:rsidRPr="005156C6">
        <w:rPr>
          <w:i/>
          <w:sz w:val="24"/>
          <w:szCs w:val="24"/>
        </w:rPr>
        <w:t>d'entrée de jeu</w:t>
      </w:r>
      <w:r>
        <w:rPr>
          <w:rFonts w:cs="Times New Roman"/>
          <w:color w:val="auto"/>
          <w:szCs w:val="24"/>
        </w:rPr>
        <w:t xml:space="preserve"> </w:t>
      </w:r>
      <w:r>
        <w:rPr>
          <w:szCs w:val="24"/>
        </w:rPr>
        <w:t xml:space="preserve">contre la fondation </w:t>
      </w:r>
      <w:r w:rsidRPr="00940959">
        <w:rPr>
          <w:i/>
          <w:sz w:val="24"/>
          <w:szCs w:val="24"/>
        </w:rPr>
        <w:t>psychologique</w:t>
      </w:r>
      <w:r>
        <w:rPr>
          <w:szCs w:val="24"/>
        </w:rPr>
        <w:t xml:space="preserve"> de l'arithmétique exclut</w:t>
      </w:r>
      <w:r>
        <w:rPr>
          <w:rFonts w:cs="Times New Roman"/>
          <w:color w:val="auto"/>
          <w:szCs w:val="24"/>
        </w:rPr>
        <w:t xml:space="preserve"> </w:t>
      </w:r>
      <w:r>
        <w:rPr>
          <w:szCs w:val="24"/>
        </w:rPr>
        <w:t xml:space="preserve">le sujet du champ où le concept du nombre a </w:t>
      </w:r>
    </w:p>
    <w:p w:rsidR="005156C6" w:rsidRDefault="00DC2F3E">
      <w:pPr>
        <w:pStyle w:val="Corpsdetexte2"/>
        <w:rPr>
          <w:szCs w:val="24"/>
        </w:rPr>
      </w:pPr>
      <w:r>
        <w:rPr>
          <w:szCs w:val="24"/>
        </w:rPr>
        <w:t>à apparaître.</w:t>
      </w:r>
      <w:r w:rsidR="00940959">
        <w:rPr>
          <w:szCs w:val="24"/>
        </w:rPr>
        <w:t xml:space="preserve"> </w:t>
      </w:r>
      <w:r>
        <w:rPr>
          <w:szCs w:val="24"/>
        </w:rPr>
        <w:t xml:space="preserve">Ce qu'il s'agit de montrer, </w:t>
      </w:r>
    </w:p>
    <w:p w:rsidR="00DC2F3E" w:rsidRDefault="00DC2F3E">
      <w:pPr>
        <w:pStyle w:val="Corpsdetexte2"/>
        <w:rPr>
          <w:szCs w:val="24"/>
        </w:rPr>
      </w:pPr>
      <w:r>
        <w:rPr>
          <w:szCs w:val="24"/>
        </w:rPr>
        <w:t>c'est que le sujet ne se</w:t>
      </w:r>
      <w:r>
        <w:rPr>
          <w:rFonts w:cs="Times New Roman"/>
          <w:color w:val="auto"/>
          <w:szCs w:val="24"/>
        </w:rPr>
        <w:t xml:space="preserve"> </w:t>
      </w:r>
      <w:r>
        <w:rPr>
          <w:szCs w:val="24"/>
        </w:rPr>
        <w:t>réduit pas dans sa fonction la plus essentielle à son pouvoir</w:t>
      </w:r>
      <w:r>
        <w:rPr>
          <w:rFonts w:cs="Times New Roman"/>
          <w:color w:val="auto"/>
          <w:szCs w:val="24"/>
        </w:rPr>
        <w:t xml:space="preserve"> </w:t>
      </w:r>
      <w:r>
        <w:rPr>
          <w:szCs w:val="24"/>
        </w:rPr>
        <w:t>psychologique.</w:t>
      </w:r>
    </w:p>
    <w:p w:rsidR="00DC2F3E" w:rsidRDefault="00DC2F3E">
      <w:pPr>
        <w:pStyle w:val="Corpsdetexte2"/>
        <w:rPr>
          <w:szCs w:val="24"/>
        </w:rPr>
      </w:pPr>
    </w:p>
    <w:p w:rsidR="00DC2F3E" w:rsidRDefault="00DC2F3E">
      <w:pPr>
        <w:pStyle w:val="Corpsdetexte2"/>
        <w:rPr>
          <w:szCs w:val="24"/>
        </w:rPr>
      </w:pPr>
      <w:r>
        <w:rPr>
          <w:szCs w:val="24"/>
        </w:rPr>
        <w:t xml:space="preserve">Vous savez que le discours de </w:t>
      </w:r>
      <w:r>
        <w:rPr>
          <w:bCs/>
          <w:szCs w:val="24"/>
        </w:rPr>
        <w:t xml:space="preserve">FREGE </w:t>
      </w:r>
      <w:r>
        <w:rPr>
          <w:szCs w:val="24"/>
        </w:rPr>
        <w:t xml:space="preserve">se développe tout entier à partir du système fondamental de </w:t>
      </w:r>
      <w:r w:rsidRPr="00940959">
        <w:rPr>
          <w:rFonts w:ascii="Times New Roman" w:hAnsi="Times New Roman" w:cs="Times New Roman"/>
          <w:i/>
          <w:sz w:val="24"/>
          <w:szCs w:val="24"/>
        </w:rPr>
        <w:t>trois concepts</w:t>
      </w:r>
      <w:r>
        <w:rPr>
          <w:szCs w:val="24"/>
        </w:rPr>
        <w:t xml:space="preserve"> : </w:t>
      </w:r>
    </w:p>
    <w:p w:rsidR="00940959" w:rsidRDefault="00940959">
      <w:pPr>
        <w:pStyle w:val="Corpsdetexte2"/>
        <w:rPr>
          <w:szCs w:val="24"/>
        </w:rPr>
      </w:pPr>
    </w:p>
    <w:p w:rsidR="00DC2F3E" w:rsidRDefault="00DC2F3E" w:rsidP="00C61EB5">
      <w:pPr>
        <w:pStyle w:val="Corpsdetexte2"/>
        <w:numPr>
          <w:ilvl w:val="0"/>
          <w:numId w:val="5"/>
        </w:numPr>
        <w:rPr>
          <w:szCs w:val="24"/>
        </w:rPr>
      </w:pPr>
      <w:r>
        <w:rPr>
          <w:szCs w:val="24"/>
        </w:rPr>
        <w:t xml:space="preserve">le concept de </w:t>
      </w:r>
      <w:r w:rsidR="005156C6">
        <w:rPr>
          <w:szCs w:val="24"/>
        </w:rPr>
        <w:t>« </w:t>
      </w:r>
      <w:r w:rsidRPr="005156C6">
        <w:rPr>
          <w:rFonts w:ascii="Times New Roman" w:hAnsi="Times New Roman" w:cs="Times New Roman"/>
          <w:i/>
          <w:color w:val="0000CC"/>
          <w:sz w:val="24"/>
          <w:szCs w:val="24"/>
        </w:rPr>
        <w:t>concept</w:t>
      </w:r>
      <w:r w:rsidR="005156C6">
        <w:rPr>
          <w:szCs w:val="24"/>
        </w:rPr>
        <w:t> »</w:t>
      </w:r>
      <w:r>
        <w:rPr>
          <w:szCs w:val="24"/>
        </w:rPr>
        <w:t xml:space="preserve">, </w:t>
      </w:r>
    </w:p>
    <w:p w:rsidR="00DC2F3E" w:rsidRDefault="00DC2F3E" w:rsidP="00C61EB5">
      <w:pPr>
        <w:pStyle w:val="Corpsdetexte2"/>
        <w:numPr>
          <w:ilvl w:val="0"/>
          <w:numId w:val="5"/>
        </w:numPr>
        <w:rPr>
          <w:szCs w:val="24"/>
        </w:rPr>
      </w:pPr>
      <w:r>
        <w:rPr>
          <w:szCs w:val="24"/>
        </w:rPr>
        <w:t>le concept d'</w:t>
      </w:r>
      <w:r w:rsidR="005156C6">
        <w:rPr>
          <w:szCs w:val="24"/>
        </w:rPr>
        <w:t xml:space="preserve"> « </w:t>
      </w:r>
      <w:r w:rsidRPr="005156C6">
        <w:rPr>
          <w:rFonts w:ascii="Times New Roman" w:hAnsi="Times New Roman" w:cs="Times New Roman"/>
          <w:i/>
          <w:color w:val="0000CC"/>
          <w:sz w:val="24"/>
          <w:szCs w:val="24"/>
        </w:rPr>
        <w:t>objet</w:t>
      </w:r>
      <w:r w:rsidR="005156C6">
        <w:rPr>
          <w:szCs w:val="24"/>
        </w:rPr>
        <w:t> »</w:t>
      </w:r>
      <w:r>
        <w:rPr>
          <w:szCs w:val="24"/>
        </w:rPr>
        <w:t xml:space="preserve">, </w:t>
      </w:r>
    </w:p>
    <w:p w:rsidR="00DC2F3E" w:rsidRDefault="00DC2F3E" w:rsidP="00C61EB5">
      <w:pPr>
        <w:pStyle w:val="Corpsdetexte2"/>
        <w:numPr>
          <w:ilvl w:val="0"/>
          <w:numId w:val="5"/>
        </w:numPr>
        <w:rPr>
          <w:szCs w:val="24"/>
        </w:rPr>
      </w:pPr>
      <w:r>
        <w:rPr>
          <w:szCs w:val="24"/>
        </w:rPr>
        <w:t xml:space="preserve">le concept de </w:t>
      </w:r>
      <w:r w:rsidR="005156C6">
        <w:rPr>
          <w:szCs w:val="24"/>
        </w:rPr>
        <w:t>« </w:t>
      </w:r>
      <w:r w:rsidRPr="005156C6">
        <w:rPr>
          <w:rFonts w:ascii="Times New Roman" w:hAnsi="Times New Roman" w:cs="Times New Roman"/>
          <w:i/>
          <w:color w:val="0000CC"/>
          <w:sz w:val="24"/>
          <w:szCs w:val="24"/>
        </w:rPr>
        <w:t>nombre</w:t>
      </w:r>
      <w:r w:rsidR="005156C6">
        <w:rPr>
          <w:szCs w:val="24"/>
        </w:rPr>
        <w:t> »</w:t>
      </w:r>
      <w:r>
        <w:rPr>
          <w:szCs w:val="24"/>
        </w:rPr>
        <w:t>,</w:t>
      </w:r>
    </w:p>
    <w:p w:rsidR="00940959" w:rsidRDefault="00940959" w:rsidP="00940959">
      <w:pPr>
        <w:pStyle w:val="Corpsdetexte2"/>
        <w:ind w:left="720"/>
        <w:rPr>
          <w:szCs w:val="24"/>
        </w:rPr>
      </w:pPr>
    </w:p>
    <w:p w:rsidR="00DC2F3E" w:rsidRDefault="00DC2F3E">
      <w:pPr>
        <w:pStyle w:val="Corpsdetexte2"/>
        <w:rPr>
          <w:szCs w:val="24"/>
        </w:rPr>
      </w:pPr>
      <w:r>
        <w:rPr>
          <w:szCs w:val="24"/>
        </w:rPr>
        <w:t xml:space="preserve">et de deux relations : </w:t>
      </w:r>
    </w:p>
    <w:p w:rsidR="00940959" w:rsidRDefault="00940959">
      <w:pPr>
        <w:pStyle w:val="Corpsdetexte2"/>
        <w:rPr>
          <w:szCs w:val="24"/>
        </w:rPr>
      </w:pPr>
    </w:p>
    <w:p w:rsidR="00DC2F3E" w:rsidRDefault="00DC2F3E" w:rsidP="00C61EB5">
      <w:pPr>
        <w:pStyle w:val="Corpsdetexte2"/>
        <w:numPr>
          <w:ilvl w:val="0"/>
          <w:numId w:val="5"/>
        </w:numPr>
        <w:rPr>
          <w:i/>
          <w:iCs/>
          <w:szCs w:val="24"/>
        </w:rPr>
      </w:pPr>
      <w:r>
        <w:rPr>
          <w:szCs w:val="24"/>
        </w:rPr>
        <w:t xml:space="preserve">la </w:t>
      </w:r>
      <w:r w:rsidRPr="005156C6">
        <w:rPr>
          <w:rFonts w:ascii="Times New Roman" w:hAnsi="Times New Roman" w:cs="Times New Roman"/>
          <w:i/>
          <w:color w:val="0000CC"/>
          <w:sz w:val="24"/>
          <w:szCs w:val="24"/>
        </w:rPr>
        <w:t>relation du concept à l'objet</w:t>
      </w:r>
      <w:r>
        <w:rPr>
          <w:szCs w:val="24"/>
        </w:rPr>
        <w:t>, relation qui se nomme</w:t>
      </w:r>
      <w:r>
        <w:rPr>
          <w:smallCaps/>
          <w:szCs w:val="24"/>
        </w:rPr>
        <w:t xml:space="preserve"> </w:t>
      </w:r>
      <w:r w:rsidR="005156C6">
        <w:rPr>
          <w:smallCaps/>
          <w:szCs w:val="24"/>
        </w:rPr>
        <w:t xml:space="preserve">                          </w:t>
      </w:r>
      <w:r w:rsidRPr="005156C6">
        <w:rPr>
          <w:rFonts w:ascii="Times New Roman" w:hAnsi="Times New Roman" w:cs="Times New Roman"/>
          <w:i/>
          <w:color w:val="0000CC"/>
          <w:sz w:val="24"/>
          <w:szCs w:val="24"/>
        </w:rPr>
        <w:t>la subsomption</w:t>
      </w:r>
      <w:r>
        <w:rPr>
          <w:szCs w:val="24"/>
        </w:rPr>
        <w:t>,</w:t>
      </w:r>
      <w:r>
        <w:rPr>
          <w:i/>
          <w:iCs/>
          <w:szCs w:val="24"/>
        </w:rPr>
        <w:t xml:space="preserve"> </w:t>
      </w:r>
    </w:p>
    <w:p w:rsidR="00DC2F3E" w:rsidRDefault="00DC2F3E" w:rsidP="00C61EB5">
      <w:pPr>
        <w:pStyle w:val="Corpsdetexte2"/>
        <w:numPr>
          <w:ilvl w:val="0"/>
          <w:numId w:val="5"/>
        </w:numPr>
        <w:rPr>
          <w:szCs w:val="24"/>
        </w:rPr>
      </w:pPr>
      <w:r>
        <w:rPr>
          <w:szCs w:val="24"/>
        </w:rPr>
        <w:t xml:space="preserve">la seconde qui est </w:t>
      </w:r>
      <w:r w:rsidRPr="005156C6">
        <w:rPr>
          <w:rFonts w:ascii="Times New Roman" w:hAnsi="Times New Roman" w:cs="Times New Roman"/>
          <w:i/>
          <w:color w:val="0000CC"/>
          <w:sz w:val="24"/>
          <w:szCs w:val="24"/>
        </w:rPr>
        <w:t>la relation au concept de nombre</w:t>
      </w:r>
      <w:r>
        <w:rPr>
          <w:szCs w:val="24"/>
        </w:rPr>
        <w:t xml:space="preserve">, </w:t>
      </w:r>
      <w:r w:rsidR="005156C6">
        <w:rPr>
          <w:szCs w:val="24"/>
        </w:rPr>
        <w:t xml:space="preserve">                                   </w:t>
      </w:r>
      <w:r>
        <w:rPr>
          <w:szCs w:val="24"/>
        </w:rPr>
        <w:t xml:space="preserve">qui sera pour nous </w:t>
      </w:r>
      <w:r w:rsidRPr="005156C6">
        <w:rPr>
          <w:rFonts w:ascii="Times New Roman" w:hAnsi="Times New Roman" w:cs="Times New Roman"/>
          <w:i/>
          <w:color w:val="0000CC"/>
          <w:sz w:val="24"/>
          <w:szCs w:val="24"/>
        </w:rPr>
        <w:t>l'assignation</w:t>
      </w:r>
      <w:r>
        <w:rPr>
          <w:szCs w:val="24"/>
        </w:rPr>
        <w:t>.</w:t>
      </w:r>
    </w:p>
    <w:p w:rsidR="00DC2F3E" w:rsidRDefault="00DC2F3E">
      <w:pPr>
        <w:pStyle w:val="Corpsdetexte2"/>
        <w:rPr>
          <w:szCs w:val="24"/>
        </w:rPr>
      </w:pPr>
    </w:p>
    <w:p w:rsidR="00940959" w:rsidRDefault="00940959">
      <w:pPr>
        <w:pStyle w:val="Corpsdetexte2"/>
        <w:rPr>
          <w:szCs w:val="24"/>
        </w:rPr>
      </w:pPr>
    </w:p>
    <w:p w:rsidR="00DC2F3E" w:rsidRDefault="00DC2F3E">
      <w:pPr>
        <w:pStyle w:val="Corpsdetexte2"/>
        <w:rPr>
          <w:szCs w:val="24"/>
        </w:rPr>
      </w:pPr>
      <w:r>
        <w:rPr>
          <w:szCs w:val="24"/>
        </w:rPr>
        <w:t xml:space="preserve">Le schéma est donc très simple. </w:t>
      </w:r>
    </w:p>
    <w:p w:rsidR="00DC2F3E" w:rsidRDefault="00DC2F3E">
      <w:pPr>
        <w:pStyle w:val="Corpsdetexte2"/>
        <w:rPr>
          <w:szCs w:val="24"/>
        </w:rPr>
      </w:pPr>
      <w:r>
        <w:rPr>
          <w:szCs w:val="24"/>
        </w:rPr>
        <w:t>Je le reproduis :</w:t>
      </w:r>
    </w:p>
    <w:p w:rsidR="00DC2F3E" w:rsidRDefault="00DC2F3E">
      <w:pPr>
        <w:pStyle w:val="Corpsdetexte2"/>
        <w:rPr>
          <w:szCs w:val="24"/>
        </w:rPr>
      </w:pPr>
    </w:p>
    <w:p w:rsidR="00DC2F3E" w:rsidRDefault="00BB471F">
      <w:pPr>
        <w:pStyle w:val="Corpsdetexte2"/>
        <w:ind w:left="2124" w:firstLine="708"/>
        <w:rPr>
          <w:rFonts w:cs="Times New Roman"/>
          <w:color w:val="auto"/>
          <w:sz w:val="20"/>
          <w:szCs w:val="24"/>
        </w:rPr>
      </w:pPr>
      <w:r>
        <w:rPr>
          <w:noProof/>
          <w:lang w:eastAsia="fr-FR"/>
        </w:rPr>
        <w:drawing>
          <wp:inline distT="0" distB="0" distL="0" distR="0">
            <wp:extent cx="1748409" cy="643890"/>
            <wp:effectExtent l="19050" t="0" r="4191" b="0"/>
            <wp:docPr id="88" name="Image 88" descr="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018"/>
                    <pic:cNvPicPr>
                      <a:picLocks noChangeAspect="1" noChangeArrowheads="1"/>
                    </pic:cNvPicPr>
                  </pic:nvPicPr>
                  <pic:blipFill>
                    <a:blip r:embed="rId121" cstate="print"/>
                    <a:srcRect/>
                    <a:stretch>
                      <a:fillRect/>
                    </a:stretch>
                  </pic:blipFill>
                  <pic:spPr bwMode="auto">
                    <a:xfrm>
                      <a:off x="0" y="0"/>
                      <a:ext cx="1748409" cy="643890"/>
                    </a:xfrm>
                    <a:prstGeom prst="rect">
                      <a:avLst/>
                    </a:prstGeom>
                    <a:noFill/>
                    <a:ln w="9525">
                      <a:noFill/>
                      <a:miter lim="800000"/>
                      <a:headEnd/>
                      <a:tailEnd/>
                    </a:ln>
                  </pic:spPr>
                </pic:pic>
              </a:graphicData>
            </a:graphic>
          </wp:inline>
        </w:drawing>
      </w:r>
    </w:p>
    <w:p w:rsidR="00DC2F3E" w:rsidRDefault="00DC2F3E">
      <w:pPr>
        <w:pStyle w:val="Corpsdetexte2"/>
        <w:rPr>
          <w:rFonts w:cs="Times New Roman"/>
          <w:color w:val="auto"/>
          <w:sz w:val="20"/>
          <w:szCs w:val="24"/>
        </w:rPr>
      </w:pPr>
    </w:p>
    <w:p w:rsidR="005156C6" w:rsidRDefault="00DC2F3E">
      <w:pPr>
        <w:pStyle w:val="Corpsdetexte2"/>
        <w:rPr>
          <w:szCs w:val="24"/>
        </w:rPr>
      </w:pPr>
      <w:r>
        <w:rPr>
          <w:szCs w:val="24"/>
        </w:rPr>
        <w:t xml:space="preserve">Il est clair que cette ouverture est la marque </w:t>
      </w:r>
    </w:p>
    <w:p w:rsidR="00940959" w:rsidRDefault="00DC2F3E">
      <w:pPr>
        <w:pStyle w:val="Corpsdetexte2"/>
        <w:rPr>
          <w:szCs w:val="24"/>
        </w:rPr>
      </w:pPr>
      <w:r>
        <w:rPr>
          <w:szCs w:val="24"/>
        </w:rPr>
        <w:t xml:space="preserve">de la relation de </w:t>
      </w:r>
      <w:r w:rsidRPr="005156C6">
        <w:rPr>
          <w:rFonts w:ascii="Times New Roman" w:hAnsi="Times New Roman" w:cs="Times New Roman"/>
          <w:i/>
          <w:color w:val="0000CC"/>
          <w:sz w:val="24"/>
          <w:szCs w:val="24"/>
        </w:rPr>
        <w:t>subsomption</w:t>
      </w:r>
      <w:r>
        <w:rPr>
          <w:szCs w:val="24"/>
        </w:rPr>
        <w:t xml:space="preserve"> comme telle. </w:t>
      </w:r>
    </w:p>
    <w:p w:rsidR="00940959" w:rsidRDefault="00940959">
      <w:pPr>
        <w:pStyle w:val="Corpsdetexte2"/>
        <w:rPr>
          <w:szCs w:val="24"/>
        </w:rPr>
      </w:pPr>
    </w:p>
    <w:p w:rsidR="00DC2F3E" w:rsidRDefault="00DC2F3E">
      <w:pPr>
        <w:pStyle w:val="Corpsdetexte2"/>
        <w:rPr>
          <w:szCs w:val="24"/>
        </w:rPr>
      </w:pPr>
      <w:r>
        <w:rPr>
          <w:szCs w:val="24"/>
        </w:rPr>
        <w:t xml:space="preserve">La définition du concept telle que </w:t>
      </w:r>
      <w:r>
        <w:rPr>
          <w:bCs/>
          <w:szCs w:val="24"/>
        </w:rPr>
        <w:t>FREGE</w:t>
      </w:r>
      <w:r>
        <w:rPr>
          <w:szCs w:val="24"/>
        </w:rPr>
        <w:t xml:space="preserve"> la donne, n'est pas faite pour surprendre en ce qu'elle se situe dans la ligne de la pensée la plus classique,</w:t>
      </w:r>
      <w:r>
        <w:rPr>
          <w:color w:val="auto"/>
          <w:szCs w:val="24"/>
        </w:rPr>
        <w:t xml:space="preserve"> </w:t>
      </w:r>
      <w:r>
        <w:rPr>
          <w:szCs w:val="24"/>
        </w:rPr>
        <w:t>puisque sa fonction est de rassemblement.</w:t>
      </w:r>
    </w:p>
    <w:p w:rsidR="00940959" w:rsidRDefault="00940959">
      <w:pPr>
        <w:pStyle w:val="Corpsdetexte2"/>
        <w:rPr>
          <w:szCs w:val="24"/>
        </w:rPr>
      </w:pPr>
    </w:p>
    <w:p w:rsidR="005156C6" w:rsidRDefault="00DC2F3E">
      <w:pPr>
        <w:pStyle w:val="Corpsdetexte2"/>
        <w:rPr>
          <w:szCs w:val="24"/>
        </w:rPr>
      </w:pPr>
      <w:r>
        <w:rPr>
          <w:szCs w:val="24"/>
        </w:rPr>
        <w:t xml:space="preserve">Mais l'inédit ici et le spécifiquement logique </w:t>
      </w:r>
    </w:p>
    <w:p w:rsidR="00940959" w:rsidRDefault="00DC2F3E">
      <w:pPr>
        <w:pStyle w:val="Corpsdetexte2"/>
        <w:rPr>
          <w:szCs w:val="24"/>
        </w:rPr>
      </w:pPr>
      <w:r>
        <w:rPr>
          <w:szCs w:val="24"/>
        </w:rPr>
        <w:t xml:space="preserve">est que le concept est défini par la seule relation qu'il entretient avec </w:t>
      </w:r>
      <w:r w:rsidRPr="005156C6">
        <w:rPr>
          <w:rFonts w:ascii="Times New Roman" w:hAnsi="Times New Roman" w:cs="Times New Roman"/>
          <w:i/>
          <w:color w:val="0000CC"/>
          <w:sz w:val="24"/>
          <w:szCs w:val="24"/>
        </w:rPr>
        <w:t>le subsumé</w:t>
      </w:r>
      <w:r w:rsidR="00940959" w:rsidRPr="005156C6">
        <w:rPr>
          <w:rFonts w:ascii="Times New Roman" w:hAnsi="Times New Roman" w:cs="Times New Roman"/>
          <w:i/>
          <w:color w:val="0000CC"/>
          <w:sz w:val="24"/>
          <w:szCs w:val="24"/>
        </w:rPr>
        <w:t> </w:t>
      </w:r>
      <w:r w:rsidR="00940959">
        <w:rPr>
          <w:szCs w:val="24"/>
        </w:rPr>
        <w:t>:</w:t>
      </w:r>
      <w:r>
        <w:rPr>
          <w:szCs w:val="24"/>
        </w:rPr>
        <w:t xml:space="preserve"> </w:t>
      </w:r>
    </w:p>
    <w:p w:rsidR="005156C6" w:rsidRDefault="00940959">
      <w:pPr>
        <w:pStyle w:val="Corpsdetexte2"/>
        <w:rPr>
          <w:szCs w:val="24"/>
        </w:rPr>
      </w:pPr>
      <w:r w:rsidRPr="005156C6">
        <w:rPr>
          <w:rFonts w:ascii="Times New Roman" w:hAnsi="Times New Roman" w:cs="Times New Roman"/>
          <w:i/>
          <w:color w:val="0000CC"/>
          <w:sz w:val="24"/>
          <w:szCs w:val="24"/>
        </w:rPr>
        <w:t>l</w:t>
      </w:r>
      <w:r w:rsidR="00DC2F3E" w:rsidRPr="005156C6">
        <w:rPr>
          <w:rFonts w:ascii="Times New Roman" w:hAnsi="Times New Roman" w:cs="Times New Roman"/>
          <w:i/>
          <w:color w:val="0000CC"/>
          <w:sz w:val="24"/>
          <w:szCs w:val="24"/>
        </w:rPr>
        <w:t>'objet</w:t>
      </w:r>
      <w:r w:rsidR="00DC2F3E">
        <w:rPr>
          <w:szCs w:val="24"/>
        </w:rPr>
        <w:t xml:space="preserve"> qui tombe sous le concept prend son sens de </w:t>
      </w:r>
    </w:p>
    <w:p w:rsidR="00DC2F3E" w:rsidRDefault="00DC2F3E">
      <w:pPr>
        <w:pStyle w:val="Corpsdetexte2"/>
        <w:rPr>
          <w:szCs w:val="24"/>
        </w:rPr>
      </w:pPr>
      <w:r>
        <w:rPr>
          <w:szCs w:val="24"/>
        </w:rPr>
        <w:t>la différence</w:t>
      </w:r>
      <w:r>
        <w:rPr>
          <w:color w:val="auto"/>
          <w:szCs w:val="24"/>
        </w:rPr>
        <w:t xml:space="preserve"> </w:t>
      </w:r>
      <w:r>
        <w:rPr>
          <w:szCs w:val="24"/>
        </w:rPr>
        <w:t>d'avec la chose, simple corps occupant une certaine spatio</w:t>
      </w:r>
      <w:r w:rsidR="004153C7">
        <w:rPr>
          <w:szCs w:val="24"/>
        </w:rPr>
        <w:t>–</w:t>
      </w:r>
      <w:r>
        <w:rPr>
          <w:szCs w:val="24"/>
        </w:rPr>
        <w:t>temporalité dans le monde.</w:t>
      </w:r>
    </w:p>
    <w:p w:rsidR="00940959" w:rsidRDefault="00940959">
      <w:pPr>
        <w:pStyle w:val="Corpsdetexte2"/>
        <w:rPr>
          <w:szCs w:val="24"/>
        </w:rPr>
      </w:pPr>
    </w:p>
    <w:p w:rsidR="00DC2F3E" w:rsidRDefault="00DC2F3E">
      <w:pPr>
        <w:pStyle w:val="Corpsdetexte2"/>
        <w:rPr>
          <w:szCs w:val="24"/>
        </w:rPr>
      </w:pPr>
      <w:r>
        <w:rPr>
          <w:szCs w:val="24"/>
        </w:rPr>
        <w:t xml:space="preserve">Car ici l'objet est défini seulement par sa propriété de </w:t>
      </w:r>
      <w:r w:rsidRPr="00940959">
        <w:rPr>
          <w:rFonts w:ascii="Times New Roman" w:hAnsi="Times New Roman" w:cs="Times New Roman"/>
          <w:i/>
          <w:sz w:val="24"/>
          <w:szCs w:val="24"/>
        </w:rPr>
        <w:t>tomber sous un concept</w:t>
      </w:r>
      <w:r>
        <w:rPr>
          <w:szCs w:val="24"/>
        </w:rPr>
        <w:t xml:space="preserve"> sans égard à ses déterminations, qu'une investigation autre que la logique pourrait lui découvrir. Il est donc ici essentiellement privé de ses déterminations empiriques.</w:t>
      </w:r>
    </w:p>
    <w:p w:rsidR="00940959" w:rsidRDefault="00940959">
      <w:pPr>
        <w:pStyle w:val="Corpsdetexte2"/>
        <w:rPr>
          <w:szCs w:val="24"/>
        </w:rPr>
      </w:pPr>
    </w:p>
    <w:p w:rsidR="005156C6" w:rsidRDefault="00DC2F3E">
      <w:pPr>
        <w:pStyle w:val="Corpsdetexte2"/>
        <w:rPr>
          <w:szCs w:val="24"/>
        </w:rPr>
      </w:pPr>
      <w:r>
        <w:rPr>
          <w:szCs w:val="24"/>
        </w:rPr>
        <w:t xml:space="preserve">Il apparaît donc que le concept qui sera opératoire dans le système, ne sera pas le concept formé </w:t>
      </w:r>
    </w:p>
    <w:p w:rsidR="005156C6" w:rsidRDefault="00DC2F3E">
      <w:pPr>
        <w:pStyle w:val="Corpsdetexte2"/>
        <w:rPr>
          <w:szCs w:val="24"/>
        </w:rPr>
      </w:pPr>
      <w:r>
        <w:rPr>
          <w:szCs w:val="24"/>
        </w:rPr>
        <w:t>à</w:t>
      </w:r>
      <w:r>
        <w:rPr>
          <w:i/>
          <w:iCs/>
          <w:szCs w:val="24"/>
        </w:rPr>
        <w:t xml:space="preserve"> </w:t>
      </w:r>
      <w:r>
        <w:rPr>
          <w:szCs w:val="24"/>
        </w:rPr>
        <w:t xml:space="preserve">partir des déterminations, mais le concept </w:t>
      </w:r>
    </w:p>
    <w:p w:rsidR="00DC2F3E" w:rsidRDefault="00DC2F3E">
      <w:pPr>
        <w:pStyle w:val="Corpsdetexte2"/>
        <w:rPr>
          <w:szCs w:val="24"/>
        </w:rPr>
      </w:pPr>
      <w:r>
        <w:rPr>
          <w:szCs w:val="24"/>
        </w:rPr>
        <w:t>de l'identité à un concept.</w:t>
      </w:r>
    </w:p>
    <w:p w:rsidR="00940959" w:rsidRDefault="00940959">
      <w:pPr>
        <w:pStyle w:val="Corpsdetexte2"/>
        <w:rPr>
          <w:szCs w:val="24"/>
        </w:rPr>
      </w:pPr>
    </w:p>
    <w:p w:rsidR="005156C6" w:rsidRDefault="00DC2F3E">
      <w:pPr>
        <w:pStyle w:val="Corpsdetexte2"/>
        <w:rPr>
          <w:szCs w:val="24"/>
        </w:rPr>
      </w:pPr>
      <w:r>
        <w:rPr>
          <w:szCs w:val="24"/>
        </w:rPr>
        <w:t xml:space="preserve">C'est par ce redoublement là que nous entrons dans </w:t>
      </w:r>
    </w:p>
    <w:p w:rsidR="005156C6" w:rsidRDefault="00DC2F3E">
      <w:pPr>
        <w:pStyle w:val="Corpsdetexte2"/>
        <w:rPr>
          <w:szCs w:val="24"/>
        </w:rPr>
      </w:pPr>
      <w:r>
        <w:rPr>
          <w:szCs w:val="24"/>
        </w:rPr>
        <w:t xml:space="preserve">la dimension logique comme telle. Il est essentiel </w:t>
      </w:r>
    </w:p>
    <w:p w:rsidR="00DC2F3E" w:rsidRDefault="00DC2F3E">
      <w:pPr>
        <w:pStyle w:val="Corpsdetexte2"/>
        <w:rPr>
          <w:rFonts w:cs="Times New Roman"/>
          <w:sz w:val="20"/>
          <w:szCs w:val="26"/>
        </w:rPr>
      </w:pPr>
      <w:r>
        <w:rPr>
          <w:szCs w:val="24"/>
        </w:rPr>
        <w:t xml:space="preserve">de voir que l'entrée dans la dimension logique comme telle est produite </w:t>
      </w:r>
      <w:r w:rsidRPr="005156C6">
        <w:rPr>
          <w:szCs w:val="28"/>
        </w:rPr>
        <w:t>par</w:t>
      </w:r>
      <w:r>
        <w:rPr>
          <w:szCs w:val="26"/>
        </w:rPr>
        <w:t xml:space="preserve"> l'apparition de l'identité.</w:t>
      </w:r>
    </w:p>
    <w:p w:rsidR="00DC2F3E" w:rsidRDefault="00DC2F3E">
      <w:pPr>
        <w:pStyle w:val="Corpsdetexte2"/>
        <w:rPr>
          <w:szCs w:val="26"/>
        </w:rPr>
      </w:pPr>
    </w:p>
    <w:p w:rsidR="00DC2F3E" w:rsidRDefault="00DC2F3E">
      <w:pPr>
        <w:pStyle w:val="Corpsdetexte2"/>
        <w:rPr>
          <w:szCs w:val="26"/>
        </w:rPr>
      </w:pPr>
      <w:r>
        <w:rPr>
          <w:szCs w:val="26"/>
        </w:rPr>
        <w:t>C'est ainsi que dans l'</w:t>
      </w:r>
      <w:r w:rsidR="00CD59FB">
        <w:rPr>
          <w:szCs w:val="26"/>
        </w:rPr>
        <w:t>œ</w:t>
      </w:r>
      <w:r>
        <w:rPr>
          <w:szCs w:val="26"/>
        </w:rPr>
        <w:t xml:space="preserve">uvre de </w:t>
      </w:r>
      <w:r>
        <w:rPr>
          <w:bCs/>
          <w:szCs w:val="26"/>
        </w:rPr>
        <w:t>FREGE</w:t>
      </w:r>
      <w:r>
        <w:rPr>
          <w:szCs w:val="26"/>
        </w:rPr>
        <w:t xml:space="preserve"> ce n'est</w:t>
      </w:r>
    </w:p>
    <w:p w:rsidR="005156C6" w:rsidRDefault="00DC2F3E">
      <w:pPr>
        <w:pStyle w:val="Corpsdetexte2"/>
        <w:rPr>
          <w:szCs w:val="26"/>
        </w:rPr>
      </w:pPr>
      <w:r>
        <w:rPr>
          <w:szCs w:val="26"/>
        </w:rPr>
        <w:t xml:space="preserve">qu'apparemment qu'il est question du concept </w:t>
      </w:r>
    </w:p>
    <w:p w:rsidR="00DC2F3E" w:rsidRDefault="00DC2F3E">
      <w:pPr>
        <w:pStyle w:val="Corpsdetexte2"/>
        <w:rPr>
          <w:szCs w:val="26"/>
        </w:rPr>
      </w:pPr>
      <w:r>
        <w:rPr>
          <w:szCs w:val="26"/>
        </w:rPr>
        <w:t>par exemple :</w:t>
      </w:r>
      <w:r>
        <w:rPr>
          <w:i/>
          <w:iCs/>
          <w:szCs w:val="26"/>
        </w:rPr>
        <w:t xml:space="preserve"> </w:t>
      </w:r>
      <w:r w:rsidRPr="00940959">
        <w:rPr>
          <w:rFonts w:ascii="Times New Roman" w:hAnsi="Times New Roman" w:cs="Times New Roman"/>
          <w:i/>
          <w:iCs/>
          <w:sz w:val="24"/>
          <w:szCs w:val="24"/>
        </w:rPr>
        <w:t>lune de la terre</w:t>
      </w:r>
      <w:r>
        <w:rPr>
          <w:szCs w:val="26"/>
        </w:rPr>
        <w:t xml:space="preserve">. Il s'agit en fait du concept identique au concept </w:t>
      </w:r>
      <w:r w:rsidRPr="00940959">
        <w:rPr>
          <w:rFonts w:ascii="Times New Roman" w:hAnsi="Times New Roman" w:cs="Times New Roman"/>
          <w:i/>
          <w:iCs/>
          <w:sz w:val="24"/>
          <w:szCs w:val="24"/>
        </w:rPr>
        <w:t>lune de la terre</w:t>
      </w:r>
      <w:r>
        <w:rPr>
          <w:szCs w:val="26"/>
        </w:rPr>
        <w:t>.</w:t>
      </w:r>
    </w:p>
    <w:p w:rsidR="00DC2F3E" w:rsidRDefault="00DC2F3E">
      <w:pPr>
        <w:pStyle w:val="Corpsdetexte2"/>
        <w:rPr>
          <w:szCs w:val="26"/>
        </w:rPr>
      </w:pPr>
    </w:p>
    <w:p w:rsidR="00DC2F3E" w:rsidRDefault="00DC2F3E">
      <w:pPr>
        <w:pStyle w:val="Corpsdetexte2"/>
        <w:rPr>
          <w:szCs w:val="26"/>
        </w:rPr>
      </w:pPr>
      <w:r>
        <w:rPr>
          <w:szCs w:val="26"/>
        </w:rPr>
        <w:lastRenderedPageBreak/>
        <w:t xml:space="preserve">Car, comme il s'agit du </w:t>
      </w:r>
      <w:r w:rsidRPr="00826E00">
        <w:rPr>
          <w:rFonts w:ascii="Times New Roman" w:hAnsi="Times New Roman" w:cs="Times New Roman"/>
          <w:i/>
          <w:sz w:val="24"/>
          <w:szCs w:val="24"/>
        </w:rPr>
        <w:t>concept identique</w:t>
      </w:r>
      <w:r>
        <w:rPr>
          <w:szCs w:val="26"/>
        </w:rPr>
        <w:t xml:space="preserve"> au concept</w:t>
      </w:r>
    </w:p>
    <w:p w:rsidR="005156C6" w:rsidRDefault="00DC2F3E">
      <w:pPr>
        <w:pStyle w:val="Corpsdetexte2"/>
        <w:rPr>
          <w:szCs w:val="26"/>
        </w:rPr>
      </w:pPr>
      <w:r w:rsidRPr="00940959">
        <w:rPr>
          <w:rFonts w:ascii="Times New Roman" w:hAnsi="Times New Roman" w:cs="Times New Roman"/>
          <w:i/>
          <w:iCs/>
          <w:sz w:val="24"/>
          <w:szCs w:val="24"/>
        </w:rPr>
        <w:t>lune de la terre</w:t>
      </w:r>
      <w:r>
        <w:rPr>
          <w:szCs w:val="26"/>
        </w:rPr>
        <w:t xml:space="preserve">, ce qui tombe sous le concept n'est pas </w:t>
      </w:r>
    </w:p>
    <w:p w:rsidR="00DC2F3E" w:rsidRDefault="00DC2F3E">
      <w:pPr>
        <w:pStyle w:val="Corpsdetexte2"/>
        <w:rPr>
          <w:szCs w:val="26"/>
        </w:rPr>
      </w:pPr>
      <w:r w:rsidRPr="005156C6">
        <w:rPr>
          <w:rFonts w:ascii="Times New Roman" w:hAnsi="Times New Roman" w:cs="Times New Roman"/>
          <w:i/>
          <w:sz w:val="24"/>
          <w:szCs w:val="24"/>
        </w:rPr>
        <w:t>la chose</w:t>
      </w:r>
      <w:r>
        <w:rPr>
          <w:szCs w:val="26"/>
        </w:rPr>
        <w:t xml:space="preserve"> comme telle, mais seulement </w:t>
      </w:r>
      <w:r w:rsidRPr="00826E00">
        <w:rPr>
          <w:rFonts w:ascii="Times New Roman" w:hAnsi="Times New Roman" w:cs="Times New Roman"/>
          <w:i/>
          <w:sz w:val="24"/>
          <w:szCs w:val="24"/>
        </w:rPr>
        <w:t>la chose en tant</w:t>
      </w:r>
      <w:r>
        <w:rPr>
          <w:szCs w:val="26"/>
        </w:rPr>
        <w:t xml:space="preserve"> </w:t>
      </w:r>
      <w:r w:rsidRPr="00826E00">
        <w:rPr>
          <w:rFonts w:ascii="Times New Roman" w:hAnsi="Times New Roman" w:cs="Times New Roman"/>
          <w:i/>
          <w:sz w:val="24"/>
          <w:szCs w:val="24"/>
        </w:rPr>
        <w:t>qu'elle est une.</w:t>
      </w:r>
    </w:p>
    <w:p w:rsidR="00826E00" w:rsidRDefault="00826E00">
      <w:pPr>
        <w:pStyle w:val="Corpsdetexte2"/>
        <w:rPr>
          <w:szCs w:val="26"/>
        </w:rPr>
      </w:pPr>
    </w:p>
    <w:p w:rsidR="005156C6" w:rsidRDefault="00DC2F3E">
      <w:pPr>
        <w:pStyle w:val="Corpsdetexte2"/>
        <w:rPr>
          <w:szCs w:val="26"/>
        </w:rPr>
      </w:pPr>
      <w:r>
        <w:rPr>
          <w:szCs w:val="26"/>
        </w:rPr>
        <w:t xml:space="preserve">L'assignation du nombre, la deuxième relation, </w:t>
      </w:r>
    </w:p>
    <w:p w:rsidR="005156C6" w:rsidRDefault="00DC2F3E">
      <w:pPr>
        <w:pStyle w:val="Corpsdetexte2"/>
        <w:rPr>
          <w:szCs w:val="26"/>
        </w:rPr>
      </w:pPr>
      <w:r>
        <w:rPr>
          <w:szCs w:val="26"/>
        </w:rPr>
        <w:t xml:space="preserve">se déduit de cette subsumption comme extension </w:t>
      </w:r>
    </w:p>
    <w:p w:rsidR="00DC2F3E" w:rsidRDefault="00DC2F3E">
      <w:pPr>
        <w:pStyle w:val="Corpsdetexte2"/>
        <w:rPr>
          <w:szCs w:val="26"/>
        </w:rPr>
      </w:pPr>
      <w:r>
        <w:rPr>
          <w:szCs w:val="26"/>
        </w:rPr>
        <w:t xml:space="preserve">du concept identique au concept </w:t>
      </w:r>
      <w:r w:rsidRPr="00940959">
        <w:rPr>
          <w:rFonts w:ascii="Times New Roman" w:hAnsi="Times New Roman" w:cs="Times New Roman"/>
          <w:i/>
          <w:iCs/>
          <w:sz w:val="24"/>
          <w:szCs w:val="24"/>
        </w:rPr>
        <w:t>lune de la terre</w:t>
      </w:r>
      <w:r>
        <w:rPr>
          <w:szCs w:val="26"/>
        </w:rPr>
        <w:t>.</w:t>
      </w:r>
    </w:p>
    <w:p w:rsidR="00DC2F3E" w:rsidRDefault="00DC2F3E">
      <w:pPr>
        <w:pStyle w:val="Corpsdetexte2"/>
        <w:rPr>
          <w:szCs w:val="24"/>
        </w:rPr>
      </w:pPr>
      <w:r>
        <w:rPr>
          <w:szCs w:val="24"/>
        </w:rPr>
        <w:t>On voit donc que ce qui tomberait sous le concept</w:t>
      </w:r>
    </w:p>
    <w:p w:rsidR="005156C6" w:rsidRDefault="00DC2F3E">
      <w:pPr>
        <w:pStyle w:val="Corpsdetexte2"/>
        <w:rPr>
          <w:szCs w:val="26"/>
        </w:rPr>
      </w:pPr>
      <w:r w:rsidRPr="00940959">
        <w:rPr>
          <w:rFonts w:ascii="Times New Roman" w:hAnsi="Times New Roman" w:cs="Times New Roman"/>
          <w:i/>
          <w:iCs/>
          <w:sz w:val="24"/>
          <w:szCs w:val="24"/>
        </w:rPr>
        <w:t>lune de la terre</w:t>
      </w:r>
      <w:r w:rsidRPr="00940959">
        <w:rPr>
          <w:rFonts w:ascii="Times New Roman" w:hAnsi="Times New Roman" w:cs="Times New Roman"/>
          <w:i/>
          <w:sz w:val="24"/>
          <w:szCs w:val="24"/>
        </w:rPr>
        <w:t xml:space="preserve"> </w:t>
      </w:r>
      <w:r w:rsidR="005156C6">
        <w:rPr>
          <w:rFonts w:ascii="Times New Roman" w:hAnsi="Times New Roman" w:cs="Times New Roman"/>
          <w:i/>
          <w:sz w:val="24"/>
          <w:szCs w:val="24"/>
        </w:rPr>
        <w:t xml:space="preserve"> </w:t>
      </w:r>
      <w:r>
        <w:rPr>
          <w:szCs w:val="26"/>
        </w:rPr>
        <w:t xml:space="preserve">serait la lune, mais ce qui tombe sous </w:t>
      </w:r>
    </w:p>
    <w:p w:rsidR="00940959" w:rsidRDefault="00DC2F3E">
      <w:pPr>
        <w:pStyle w:val="Corpsdetexte2"/>
        <w:rPr>
          <w:szCs w:val="26"/>
        </w:rPr>
      </w:pPr>
      <w:r>
        <w:rPr>
          <w:szCs w:val="26"/>
        </w:rPr>
        <w:t>le</w:t>
      </w:r>
      <w:r>
        <w:rPr>
          <w:color w:val="auto"/>
          <w:szCs w:val="24"/>
        </w:rPr>
        <w:t xml:space="preserve"> </w:t>
      </w:r>
      <w:r>
        <w:rPr>
          <w:szCs w:val="26"/>
        </w:rPr>
        <w:t xml:space="preserve">concept identique au concept </w:t>
      </w:r>
      <w:r w:rsidRPr="00940959">
        <w:rPr>
          <w:rFonts w:ascii="Times New Roman" w:hAnsi="Times New Roman" w:cs="Times New Roman"/>
          <w:i/>
          <w:iCs/>
          <w:sz w:val="24"/>
          <w:szCs w:val="24"/>
        </w:rPr>
        <w:t>lune de la terre</w:t>
      </w:r>
      <w:r>
        <w:rPr>
          <w:szCs w:val="26"/>
        </w:rPr>
        <w:t xml:space="preserve">, </w:t>
      </w:r>
      <w:r w:rsidRPr="005156C6">
        <w:rPr>
          <w:rFonts w:ascii="Times New Roman" w:hAnsi="Times New Roman" w:cs="Times New Roman"/>
          <w:i/>
          <w:sz w:val="24"/>
          <w:szCs w:val="24"/>
        </w:rPr>
        <w:t>c'est un objet</w:t>
      </w:r>
      <w:r>
        <w:rPr>
          <w:szCs w:val="26"/>
        </w:rPr>
        <w:t>,</w:t>
      </w:r>
      <w:r>
        <w:rPr>
          <w:color w:val="auto"/>
          <w:szCs w:val="24"/>
        </w:rPr>
        <w:t xml:space="preserve"> </w:t>
      </w:r>
      <w:r>
        <w:rPr>
          <w:szCs w:val="26"/>
        </w:rPr>
        <w:t xml:space="preserve">c'est </w:t>
      </w:r>
      <w:r w:rsidRPr="00940959">
        <w:rPr>
          <w:rFonts w:ascii="Times New Roman" w:hAnsi="Times New Roman" w:cs="Times New Roman"/>
          <w:i/>
          <w:color w:val="0000CC"/>
          <w:sz w:val="24"/>
          <w:szCs w:val="24"/>
        </w:rPr>
        <w:t>l'objet</w:t>
      </w:r>
      <w:r>
        <w:rPr>
          <w:szCs w:val="26"/>
        </w:rPr>
        <w:t xml:space="preserve"> « </w:t>
      </w:r>
      <w:r w:rsidRPr="00940959">
        <w:rPr>
          <w:rFonts w:ascii="Times New Roman" w:hAnsi="Times New Roman" w:cs="Times New Roman"/>
          <w:i/>
          <w:color w:val="0000CC"/>
          <w:sz w:val="24"/>
          <w:szCs w:val="24"/>
        </w:rPr>
        <w:t>lune de la terre</w:t>
      </w:r>
      <w:r>
        <w:rPr>
          <w:szCs w:val="26"/>
        </w:rPr>
        <w:t xml:space="preserve"> », </w:t>
      </w:r>
      <w:r w:rsidR="00DF339F">
        <w:rPr>
          <w:szCs w:val="26"/>
        </w:rPr>
        <w:t>c’est–à–dire</w:t>
      </w:r>
      <w:r>
        <w:rPr>
          <w:szCs w:val="26"/>
        </w:rPr>
        <w:t xml:space="preserve"> l'unité. </w:t>
      </w:r>
    </w:p>
    <w:p w:rsidR="00940959" w:rsidRDefault="00940959">
      <w:pPr>
        <w:pStyle w:val="Corpsdetexte2"/>
        <w:rPr>
          <w:szCs w:val="26"/>
        </w:rPr>
      </w:pPr>
    </w:p>
    <w:p w:rsidR="00940959" w:rsidRDefault="00DC2F3E">
      <w:pPr>
        <w:pStyle w:val="Corpsdetexte2"/>
        <w:rPr>
          <w:szCs w:val="26"/>
        </w:rPr>
      </w:pPr>
      <w:r>
        <w:rPr>
          <w:szCs w:val="26"/>
        </w:rPr>
        <w:t xml:space="preserve">D'où la formule de </w:t>
      </w:r>
      <w:r>
        <w:rPr>
          <w:bCs/>
          <w:szCs w:val="26"/>
        </w:rPr>
        <w:t>FREGE</w:t>
      </w:r>
      <w:r w:rsidR="00940959">
        <w:rPr>
          <w:bCs/>
          <w:szCs w:val="26"/>
        </w:rPr>
        <w:t> </w:t>
      </w:r>
      <w:r w:rsidR="00940959">
        <w:rPr>
          <w:szCs w:val="26"/>
        </w:rPr>
        <w:t>:</w:t>
      </w:r>
    </w:p>
    <w:p w:rsidR="00940959" w:rsidRDefault="00DC2F3E">
      <w:pPr>
        <w:pStyle w:val="Corpsdetexte2"/>
        <w:rPr>
          <w:szCs w:val="26"/>
        </w:rPr>
      </w:pPr>
      <w:r>
        <w:rPr>
          <w:szCs w:val="26"/>
        </w:rPr>
        <w:t xml:space="preserve"> </w:t>
      </w:r>
    </w:p>
    <w:p w:rsidR="00DC2F3E" w:rsidRDefault="00940959">
      <w:pPr>
        <w:pStyle w:val="Corpsdetexte2"/>
        <w:rPr>
          <w:szCs w:val="26"/>
        </w:rPr>
      </w:pPr>
      <w:r>
        <w:rPr>
          <w:szCs w:val="26"/>
        </w:rPr>
        <w:t>« </w:t>
      </w:r>
      <w:r w:rsidRPr="00940959">
        <w:rPr>
          <w:rFonts w:ascii="Times New Roman" w:hAnsi="Times New Roman" w:cs="Times New Roman"/>
          <w:i/>
          <w:sz w:val="22"/>
          <w:szCs w:val="22"/>
        </w:rPr>
        <w:t>L</w:t>
      </w:r>
      <w:r w:rsidR="00DC2F3E" w:rsidRPr="00940959">
        <w:rPr>
          <w:rFonts w:ascii="Times New Roman" w:hAnsi="Times New Roman" w:cs="Times New Roman"/>
          <w:i/>
          <w:sz w:val="22"/>
          <w:szCs w:val="22"/>
        </w:rPr>
        <w:t>e nombre assigné au concept F est</w:t>
      </w:r>
      <w:r w:rsidR="00DC2F3E" w:rsidRPr="00940959">
        <w:rPr>
          <w:rFonts w:ascii="Times New Roman" w:hAnsi="Times New Roman" w:cs="Times New Roman"/>
          <w:i/>
          <w:color w:val="auto"/>
          <w:sz w:val="22"/>
          <w:szCs w:val="22"/>
        </w:rPr>
        <w:t xml:space="preserve"> </w:t>
      </w:r>
      <w:r w:rsidR="00DC2F3E" w:rsidRPr="00940959">
        <w:rPr>
          <w:rFonts w:ascii="Times New Roman" w:hAnsi="Times New Roman" w:cs="Times New Roman"/>
          <w:i/>
          <w:sz w:val="22"/>
          <w:szCs w:val="22"/>
        </w:rPr>
        <w:t>l'extension du concept</w:t>
      </w:r>
      <w:r>
        <w:rPr>
          <w:rFonts w:ascii="Times New Roman" w:hAnsi="Times New Roman" w:cs="Times New Roman"/>
          <w:i/>
          <w:sz w:val="22"/>
          <w:szCs w:val="22"/>
        </w:rPr>
        <w:t> </w:t>
      </w:r>
      <w:r w:rsidR="00DC2F3E" w:rsidRPr="00940959">
        <w:rPr>
          <w:rFonts w:ascii="Times New Roman" w:hAnsi="Times New Roman" w:cs="Times New Roman"/>
          <w:i/>
          <w:sz w:val="22"/>
          <w:szCs w:val="22"/>
        </w:rPr>
        <w:t xml:space="preserve"> </w:t>
      </w:r>
      <w:r>
        <w:rPr>
          <w:rFonts w:ascii="Times New Roman" w:hAnsi="Times New Roman" w:cs="Times New Roman"/>
          <w:i/>
          <w:sz w:val="22"/>
          <w:szCs w:val="22"/>
        </w:rPr>
        <w:t>« </w:t>
      </w:r>
      <w:r w:rsidR="00DC2F3E" w:rsidRPr="00940959">
        <w:rPr>
          <w:rFonts w:ascii="Times New Roman" w:hAnsi="Times New Roman" w:cs="Times New Roman"/>
          <w:i/>
          <w:sz w:val="22"/>
          <w:szCs w:val="22"/>
        </w:rPr>
        <w:t>identique au concept F</w:t>
      </w:r>
      <w:r>
        <w:rPr>
          <w:rFonts w:ascii="Times New Roman" w:hAnsi="Times New Roman" w:cs="Times New Roman"/>
          <w:i/>
          <w:sz w:val="22"/>
          <w:szCs w:val="22"/>
        </w:rPr>
        <w:t> »</w:t>
      </w:r>
      <w:r w:rsidR="00DC2F3E">
        <w:rPr>
          <w:szCs w:val="26"/>
        </w:rPr>
        <w:t> ».</w:t>
      </w:r>
    </w:p>
    <w:p w:rsidR="00940959" w:rsidRDefault="00940959">
      <w:pPr>
        <w:pStyle w:val="Corpsdetexte2"/>
        <w:rPr>
          <w:szCs w:val="26"/>
        </w:rPr>
      </w:pPr>
    </w:p>
    <w:p w:rsidR="005156C6" w:rsidRDefault="00DC2F3E">
      <w:pPr>
        <w:pStyle w:val="Corpsdetexte2"/>
        <w:rPr>
          <w:szCs w:val="26"/>
        </w:rPr>
      </w:pPr>
      <w:r>
        <w:rPr>
          <w:szCs w:val="26"/>
        </w:rPr>
        <w:t xml:space="preserve">Cette tripartition de </w:t>
      </w:r>
      <w:r>
        <w:rPr>
          <w:bCs/>
          <w:szCs w:val="26"/>
        </w:rPr>
        <w:t>FREGE</w:t>
      </w:r>
      <w:r>
        <w:rPr>
          <w:szCs w:val="26"/>
        </w:rPr>
        <w:t xml:space="preserve"> a donc pour effet </w:t>
      </w:r>
    </w:p>
    <w:p w:rsidR="005156C6" w:rsidRDefault="00DC2F3E">
      <w:pPr>
        <w:pStyle w:val="Corpsdetexte2"/>
        <w:rPr>
          <w:szCs w:val="26"/>
        </w:rPr>
      </w:pPr>
      <w:r>
        <w:rPr>
          <w:szCs w:val="26"/>
        </w:rPr>
        <w:t xml:space="preserve">de ne laisser à </w:t>
      </w:r>
      <w:r w:rsidRPr="005156C6">
        <w:rPr>
          <w:rFonts w:ascii="Times New Roman" w:hAnsi="Times New Roman" w:cs="Times New Roman"/>
          <w:i/>
          <w:sz w:val="24"/>
          <w:szCs w:val="24"/>
        </w:rPr>
        <w:t>la chose</w:t>
      </w:r>
      <w:r>
        <w:rPr>
          <w:szCs w:val="26"/>
        </w:rPr>
        <w:t xml:space="preserve"> que le seul support de </w:t>
      </w:r>
    </w:p>
    <w:p w:rsidR="00DC2F3E" w:rsidRDefault="00DC2F3E">
      <w:pPr>
        <w:pStyle w:val="Corpsdetexte2"/>
        <w:rPr>
          <w:szCs w:val="26"/>
        </w:rPr>
      </w:pPr>
      <w:r w:rsidRPr="005156C6">
        <w:rPr>
          <w:rFonts w:ascii="Times New Roman" w:hAnsi="Times New Roman" w:cs="Times New Roman"/>
          <w:i/>
          <w:sz w:val="24"/>
          <w:szCs w:val="24"/>
        </w:rPr>
        <w:t>son identité à elle</w:t>
      </w:r>
      <w:r w:rsidR="004153C7" w:rsidRPr="005156C6">
        <w:rPr>
          <w:rFonts w:ascii="Times New Roman" w:hAnsi="Times New Roman" w:cs="Times New Roman"/>
          <w:i/>
          <w:sz w:val="24"/>
          <w:szCs w:val="24"/>
        </w:rPr>
        <w:t>–</w:t>
      </w:r>
      <w:r w:rsidRPr="005156C6">
        <w:rPr>
          <w:rFonts w:ascii="Times New Roman" w:hAnsi="Times New Roman" w:cs="Times New Roman"/>
          <w:i/>
          <w:sz w:val="24"/>
          <w:szCs w:val="24"/>
        </w:rPr>
        <w:t>même</w:t>
      </w:r>
      <w:r w:rsidR="00940959">
        <w:rPr>
          <w:szCs w:val="26"/>
        </w:rPr>
        <w:t xml:space="preserve"> : </w:t>
      </w:r>
      <w:r w:rsidRPr="00940959">
        <w:rPr>
          <w:rFonts w:ascii="Times New Roman" w:hAnsi="Times New Roman" w:cs="Times New Roman"/>
          <w:i/>
          <w:sz w:val="24"/>
          <w:szCs w:val="24"/>
        </w:rPr>
        <w:t>en quoi elle est objet de ce concept</w:t>
      </w:r>
      <w:r>
        <w:rPr>
          <w:szCs w:val="26"/>
        </w:rPr>
        <w:t>.</w:t>
      </w:r>
    </w:p>
    <w:p w:rsidR="00940959" w:rsidRDefault="00940959">
      <w:pPr>
        <w:pStyle w:val="Corpsdetexte2"/>
        <w:rPr>
          <w:szCs w:val="26"/>
        </w:rPr>
      </w:pPr>
    </w:p>
    <w:p w:rsidR="00DC2F3E" w:rsidRDefault="00DC2F3E">
      <w:pPr>
        <w:pStyle w:val="Corpsdetexte2"/>
        <w:rPr>
          <w:szCs w:val="26"/>
        </w:rPr>
      </w:pPr>
      <w:r>
        <w:rPr>
          <w:szCs w:val="26"/>
        </w:rPr>
        <w:t xml:space="preserve">Le fondement du système de </w:t>
      </w:r>
      <w:r>
        <w:rPr>
          <w:bCs/>
          <w:szCs w:val="26"/>
        </w:rPr>
        <w:t>FREGE</w:t>
      </w:r>
      <w:r>
        <w:rPr>
          <w:szCs w:val="26"/>
        </w:rPr>
        <w:t xml:space="preserve"> est donc à pointer dans la fonction de l'</w:t>
      </w:r>
      <w:r w:rsidRPr="00940959">
        <w:rPr>
          <w:rFonts w:ascii="Times New Roman" w:hAnsi="Times New Roman" w:cs="Times New Roman"/>
          <w:i/>
          <w:sz w:val="24"/>
          <w:szCs w:val="24"/>
        </w:rPr>
        <w:t>identité</w:t>
      </w:r>
      <w:r>
        <w:rPr>
          <w:szCs w:val="26"/>
        </w:rPr>
        <w:t xml:space="preserve">, en tant que c'est elle qui accomplit la transformation de toute </w:t>
      </w:r>
      <w:r w:rsidRPr="00940959">
        <w:rPr>
          <w:rFonts w:ascii="Times New Roman" w:hAnsi="Times New Roman" w:cs="Times New Roman"/>
          <w:i/>
          <w:sz w:val="24"/>
          <w:szCs w:val="24"/>
        </w:rPr>
        <w:t>chose</w:t>
      </w:r>
      <w:r>
        <w:rPr>
          <w:szCs w:val="26"/>
        </w:rPr>
        <w:t xml:space="preserve"> en </w:t>
      </w:r>
      <w:r w:rsidRPr="00940959">
        <w:rPr>
          <w:rFonts w:ascii="Times New Roman" w:hAnsi="Times New Roman" w:cs="Times New Roman"/>
          <w:i/>
          <w:sz w:val="24"/>
          <w:szCs w:val="24"/>
        </w:rPr>
        <w:t>objet</w:t>
      </w:r>
      <w:r>
        <w:rPr>
          <w:szCs w:val="26"/>
        </w:rPr>
        <w:t>, à ne lui laisser que la détermination de son unité.</w:t>
      </w:r>
    </w:p>
    <w:p w:rsidR="00940959" w:rsidRDefault="00940959">
      <w:pPr>
        <w:pStyle w:val="Corpsdetexte2"/>
        <w:rPr>
          <w:szCs w:val="24"/>
        </w:rPr>
      </w:pPr>
    </w:p>
    <w:p w:rsidR="00940959" w:rsidRDefault="00DC2F3E">
      <w:pPr>
        <w:pStyle w:val="Corpsdetexte2"/>
        <w:rPr>
          <w:szCs w:val="24"/>
        </w:rPr>
      </w:pPr>
      <w:r>
        <w:rPr>
          <w:szCs w:val="24"/>
        </w:rPr>
        <w:t>Par exemple, si je m'occupe à rassembler ce qui tombe sous le concept « </w:t>
      </w:r>
      <w:r w:rsidR="00940959" w:rsidRPr="00940959">
        <w:rPr>
          <w:rFonts w:ascii="Times New Roman" w:hAnsi="Times New Roman" w:cs="Times New Roman"/>
          <w:i/>
          <w:sz w:val="24"/>
          <w:szCs w:val="24"/>
        </w:rPr>
        <w:t>E</w:t>
      </w:r>
      <w:r w:rsidRPr="00940959">
        <w:rPr>
          <w:rFonts w:ascii="Times New Roman" w:hAnsi="Times New Roman" w:cs="Times New Roman"/>
          <w:i/>
          <w:sz w:val="24"/>
          <w:szCs w:val="24"/>
        </w:rPr>
        <w:t>nfant d'Agamemnon</w:t>
      </w:r>
      <w:r>
        <w:rPr>
          <w:szCs w:val="24"/>
        </w:rPr>
        <w:t xml:space="preserve"> », j'aurai ces enfants qui ont pour noms </w:t>
      </w:r>
      <w:r w:rsidR="00940959" w:rsidRPr="00B66491">
        <w:rPr>
          <w:sz w:val="22"/>
          <w:szCs w:val="22"/>
        </w:rPr>
        <w:t xml:space="preserve">CHRYSOTHÉMIS, </w:t>
      </w:r>
      <w:r w:rsidR="00940959" w:rsidRPr="00B66491">
        <w:rPr>
          <w:color w:val="auto"/>
          <w:sz w:val="22"/>
          <w:szCs w:val="22"/>
        </w:rPr>
        <w:t>É</w:t>
      </w:r>
      <w:r w:rsidR="00940959" w:rsidRPr="00B66491">
        <w:rPr>
          <w:sz w:val="22"/>
          <w:szCs w:val="22"/>
        </w:rPr>
        <w:t>LECTRE, IPHIGÉNIE et ORESTE</w:t>
      </w:r>
      <w:r w:rsidRPr="00B66491">
        <w:rPr>
          <w:sz w:val="22"/>
          <w:szCs w:val="22"/>
        </w:rPr>
        <w:t>.</w:t>
      </w:r>
      <w:r>
        <w:rPr>
          <w:szCs w:val="24"/>
        </w:rPr>
        <w:t xml:space="preserve"> </w:t>
      </w:r>
    </w:p>
    <w:p w:rsidR="00940959" w:rsidRDefault="00940959">
      <w:pPr>
        <w:pStyle w:val="Corpsdetexte2"/>
        <w:rPr>
          <w:szCs w:val="24"/>
        </w:rPr>
      </w:pPr>
    </w:p>
    <w:p w:rsidR="005156C6" w:rsidRDefault="00DC2F3E">
      <w:pPr>
        <w:pStyle w:val="Corpsdetexte2"/>
        <w:rPr>
          <w:szCs w:val="24"/>
        </w:rPr>
      </w:pPr>
      <w:r>
        <w:rPr>
          <w:szCs w:val="24"/>
        </w:rPr>
        <w:t>Et je ne peux pas assigner un nombre</w:t>
      </w:r>
      <w:r>
        <w:rPr>
          <w:i/>
          <w:iCs/>
          <w:szCs w:val="24"/>
        </w:rPr>
        <w:t xml:space="preserve"> </w:t>
      </w:r>
      <w:r>
        <w:rPr>
          <w:szCs w:val="24"/>
        </w:rPr>
        <w:t xml:space="preserve">à cette collection sinon à faire intervenir le concept </w:t>
      </w:r>
    </w:p>
    <w:p w:rsidR="00DC2F3E" w:rsidRDefault="00DC2F3E">
      <w:pPr>
        <w:pStyle w:val="Corpsdetexte2"/>
        <w:rPr>
          <w:szCs w:val="24"/>
        </w:rPr>
      </w:pPr>
      <w:r>
        <w:rPr>
          <w:szCs w:val="24"/>
        </w:rPr>
        <w:t>de « </w:t>
      </w:r>
      <w:r w:rsidRPr="00940959">
        <w:rPr>
          <w:rFonts w:ascii="Times New Roman" w:hAnsi="Times New Roman" w:cs="Times New Roman"/>
          <w:i/>
          <w:sz w:val="24"/>
          <w:szCs w:val="24"/>
        </w:rPr>
        <w:t>l'identique au concept : enfant d'Agamemnon</w:t>
      </w:r>
      <w:r>
        <w:rPr>
          <w:szCs w:val="24"/>
        </w:rPr>
        <w:t> ».</w:t>
      </w:r>
    </w:p>
    <w:p w:rsidR="00940959" w:rsidRDefault="00940959">
      <w:pPr>
        <w:pStyle w:val="Corpsdetexte2"/>
        <w:rPr>
          <w:szCs w:val="24"/>
        </w:rPr>
      </w:pPr>
    </w:p>
    <w:p w:rsidR="005156C6" w:rsidRDefault="00DC2F3E">
      <w:pPr>
        <w:pStyle w:val="Corpsdetexte2"/>
        <w:rPr>
          <w:szCs w:val="24"/>
        </w:rPr>
      </w:pPr>
      <w:r>
        <w:rPr>
          <w:szCs w:val="24"/>
        </w:rPr>
        <w:t>Grâce à la fiction de ce concept, chaque enfant interviendra ici en tant qu'appliqué à lui</w:t>
      </w:r>
      <w:r w:rsidR="004153C7">
        <w:rPr>
          <w:szCs w:val="24"/>
        </w:rPr>
        <w:t>–</w:t>
      </w:r>
      <w:r>
        <w:rPr>
          <w:szCs w:val="24"/>
        </w:rPr>
        <w:t xml:space="preserve">même, </w:t>
      </w:r>
    </w:p>
    <w:p w:rsidR="00940959" w:rsidRDefault="00DC2F3E">
      <w:pPr>
        <w:pStyle w:val="Corpsdetexte2"/>
        <w:rPr>
          <w:szCs w:val="24"/>
        </w:rPr>
      </w:pPr>
      <w:r>
        <w:rPr>
          <w:szCs w:val="24"/>
        </w:rPr>
        <w:t xml:space="preserve">ce qui le transforme en unité, ce qui le fait passer au statut d'objet comme tel numérable. </w:t>
      </w:r>
    </w:p>
    <w:p w:rsidR="00B66491" w:rsidRDefault="00B66491">
      <w:pPr>
        <w:pStyle w:val="Corpsdetexte2"/>
        <w:rPr>
          <w:szCs w:val="24"/>
        </w:rPr>
      </w:pPr>
    </w:p>
    <w:p w:rsidR="00DC2F3E" w:rsidRDefault="00DC2F3E">
      <w:pPr>
        <w:pStyle w:val="Corpsdetexte2"/>
        <w:rPr>
          <w:szCs w:val="24"/>
        </w:rPr>
      </w:pPr>
      <w:r>
        <w:rPr>
          <w:szCs w:val="24"/>
        </w:rPr>
        <w:t xml:space="preserve">Le logique, ici s'origine de la conjonction de </w:t>
      </w:r>
      <w:r w:rsidRPr="005156C6">
        <w:rPr>
          <w:rFonts w:ascii="Times New Roman" w:hAnsi="Times New Roman" w:cs="Times New Roman"/>
          <w:i/>
          <w:sz w:val="24"/>
          <w:szCs w:val="24"/>
        </w:rPr>
        <w:t>la fonction de subsomption</w:t>
      </w:r>
      <w:r>
        <w:rPr>
          <w:szCs w:val="24"/>
        </w:rPr>
        <w:t xml:space="preserve"> </w:t>
      </w:r>
      <w:r w:rsidR="00DF339F">
        <w:rPr>
          <w:szCs w:val="24"/>
        </w:rPr>
        <w:t>c’est–à–dire</w:t>
      </w:r>
      <w:r>
        <w:rPr>
          <w:szCs w:val="24"/>
        </w:rPr>
        <w:t xml:space="preserve"> </w:t>
      </w:r>
      <w:r w:rsidRPr="005156C6">
        <w:rPr>
          <w:rFonts w:ascii="Times New Roman" w:hAnsi="Times New Roman" w:cs="Times New Roman"/>
          <w:i/>
          <w:sz w:val="24"/>
          <w:szCs w:val="24"/>
        </w:rPr>
        <w:t>de rassemblement</w:t>
      </w:r>
      <w:r>
        <w:rPr>
          <w:szCs w:val="24"/>
        </w:rPr>
        <w:t xml:space="preserve">, à </w:t>
      </w:r>
      <w:r w:rsidRPr="005156C6">
        <w:rPr>
          <w:rFonts w:ascii="Times New Roman" w:hAnsi="Times New Roman" w:cs="Times New Roman"/>
          <w:i/>
          <w:sz w:val="24"/>
          <w:szCs w:val="24"/>
        </w:rPr>
        <w:t>la fonction de l'identité</w:t>
      </w:r>
      <w:r>
        <w:rPr>
          <w:szCs w:val="24"/>
        </w:rPr>
        <w:t xml:space="preserve"> par quoi</w:t>
      </w:r>
      <w:r w:rsidR="00940959">
        <w:rPr>
          <w:szCs w:val="24"/>
        </w:rPr>
        <w:t>…</w:t>
      </w:r>
      <w:r>
        <w:rPr>
          <w:szCs w:val="24"/>
        </w:rPr>
        <w:t xml:space="preserve"> </w:t>
      </w:r>
    </w:p>
    <w:p w:rsidR="005156C6" w:rsidRDefault="00DC2F3E" w:rsidP="00940959">
      <w:pPr>
        <w:pStyle w:val="Corpsdetexte2"/>
        <w:ind w:left="708"/>
        <w:rPr>
          <w:szCs w:val="24"/>
        </w:rPr>
      </w:pPr>
      <w:r>
        <w:rPr>
          <w:szCs w:val="24"/>
        </w:rPr>
        <w:t xml:space="preserve">le point est capital, </w:t>
      </w:r>
    </w:p>
    <w:p w:rsidR="00940959" w:rsidRDefault="00DC2F3E" w:rsidP="00940959">
      <w:pPr>
        <w:pStyle w:val="Corpsdetexte2"/>
        <w:ind w:left="708"/>
        <w:rPr>
          <w:szCs w:val="24"/>
        </w:rPr>
      </w:pPr>
      <w:r>
        <w:rPr>
          <w:szCs w:val="24"/>
        </w:rPr>
        <w:t>nous en verrons l'incidence tout à l'heure</w:t>
      </w:r>
    </w:p>
    <w:p w:rsidR="00940959" w:rsidRDefault="00940959">
      <w:pPr>
        <w:pStyle w:val="Corpsdetexte2"/>
        <w:rPr>
          <w:szCs w:val="24"/>
        </w:rPr>
      </w:pPr>
      <w:r>
        <w:rPr>
          <w:szCs w:val="24"/>
        </w:rPr>
        <w:t>…</w:t>
      </w:r>
      <w:r w:rsidR="005156C6">
        <w:rPr>
          <w:szCs w:val="24"/>
        </w:rPr>
        <w:t xml:space="preserve">le </w:t>
      </w:r>
      <w:r w:rsidR="00DC2F3E">
        <w:rPr>
          <w:szCs w:val="24"/>
        </w:rPr>
        <w:t xml:space="preserve">subsummé se ramène à l'identique. </w:t>
      </w:r>
    </w:p>
    <w:p w:rsidR="00DC2F3E" w:rsidRDefault="00DC2F3E">
      <w:pPr>
        <w:pStyle w:val="Corpsdetexte2"/>
        <w:rPr>
          <w:szCs w:val="24"/>
        </w:rPr>
      </w:pPr>
      <w:r>
        <w:rPr>
          <w:szCs w:val="24"/>
        </w:rPr>
        <w:lastRenderedPageBreak/>
        <w:t>Et le nom de la collection subsummée c'est d'être « </w:t>
      </w:r>
      <w:r w:rsidRPr="00826E00">
        <w:rPr>
          <w:rFonts w:ascii="Times New Roman" w:hAnsi="Times New Roman" w:cs="Times New Roman"/>
          <w:i/>
          <w:sz w:val="24"/>
          <w:szCs w:val="24"/>
        </w:rPr>
        <w:t>enfant de</w:t>
      </w:r>
      <w:r>
        <w:rPr>
          <w:szCs w:val="24"/>
        </w:rPr>
        <w:t> » pour devenir quatre.</w:t>
      </w:r>
    </w:p>
    <w:p w:rsidR="00826E00" w:rsidRDefault="00826E00">
      <w:pPr>
        <w:pStyle w:val="Corpsdetexte2"/>
        <w:rPr>
          <w:szCs w:val="24"/>
        </w:rPr>
      </w:pPr>
    </w:p>
    <w:p w:rsidR="00A405A2" w:rsidRDefault="00DC2F3E">
      <w:pPr>
        <w:pStyle w:val="Corpsdetexte2"/>
        <w:rPr>
          <w:szCs w:val="24"/>
        </w:rPr>
      </w:pPr>
      <w:r>
        <w:rPr>
          <w:szCs w:val="24"/>
        </w:rPr>
        <w:t xml:space="preserve">L'important ici, vous le saisissez déjà, c'est que l'unité qu'on pourrait dire unifiante du concept comme assignat du nombre, est subordonnée à </w:t>
      </w:r>
    </w:p>
    <w:p w:rsidR="00826E00" w:rsidRDefault="00DC2F3E">
      <w:pPr>
        <w:pStyle w:val="Corpsdetexte2"/>
        <w:rPr>
          <w:szCs w:val="24"/>
        </w:rPr>
      </w:pPr>
      <w:r>
        <w:rPr>
          <w:szCs w:val="24"/>
        </w:rPr>
        <w:t xml:space="preserve">la fonction de l'unité comme distinctive. </w:t>
      </w:r>
    </w:p>
    <w:p w:rsidR="005156C6" w:rsidRDefault="00DC2F3E">
      <w:pPr>
        <w:pStyle w:val="Corpsdetexte2"/>
        <w:rPr>
          <w:szCs w:val="24"/>
        </w:rPr>
      </w:pPr>
      <w:r w:rsidRPr="005156C6">
        <w:rPr>
          <w:rFonts w:ascii="Times New Roman" w:hAnsi="Times New Roman" w:cs="Times New Roman"/>
          <w:i/>
          <w:color w:val="0000CC"/>
          <w:sz w:val="24"/>
          <w:szCs w:val="24"/>
        </w:rPr>
        <w:t>Le nombre comme nom</w:t>
      </w:r>
      <w:r>
        <w:rPr>
          <w:szCs w:val="24"/>
        </w:rPr>
        <w:t xml:space="preserve"> n'est plus alors</w:t>
      </w:r>
      <w:r w:rsidR="00AA0DAD">
        <w:rPr>
          <w:szCs w:val="24"/>
        </w:rPr>
        <w:t xml:space="preserve"> </w:t>
      </w:r>
      <w:r>
        <w:rPr>
          <w:szCs w:val="24"/>
        </w:rPr>
        <w:t xml:space="preserve">le nom unifiant </w:t>
      </w:r>
    </w:p>
    <w:p w:rsidR="00DC2F3E" w:rsidRDefault="00DC2F3E">
      <w:pPr>
        <w:pStyle w:val="Corpsdetexte2"/>
        <w:rPr>
          <w:szCs w:val="24"/>
        </w:rPr>
      </w:pPr>
      <w:r>
        <w:rPr>
          <w:szCs w:val="24"/>
        </w:rPr>
        <w:t xml:space="preserve">d'une collection mais </w:t>
      </w:r>
      <w:r w:rsidRPr="005156C6">
        <w:rPr>
          <w:rFonts w:ascii="Times New Roman" w:hAnsi="Times New Roman" w:cs="Times New Roman"/>
          <w:i/>
          <w:color w:val="0000CC"/>
          <w:sz w:val="24"/>
          <w:szCs w:val="24"/>
        </w:rPr>
        <w:t>le nom distinctif d'une unité</w:t>
      </w:r>
      <w:r>
        <w:rPr>
          <w:szCs w:val="24"/>
        </w:rPr>
        <w:t>.</w:t>
      </w:r>
    </w:p>
    <w:p w:rsidR="00826E00" w:rsidRDefault="00826E00">
      <w:pPr>
        <w:pStyle w:val="Corpsdetexte2"/>
        <w:rPr>
          <w:szCs w:val="24"/>
        </w:rPr>
      </w:pPr>
    </w:p>
    <w:p w:rsidR="00DC2F3E" w:rsidRDefault="00DC2F3E">
      <w:pPr>
        <w:pStyle w:val="Corpsdetexte2"/>
        <w:rPr>
          <w:szCs w:val="24"/>
        </w:rPr>
      </w:pPr>
      <w:r>
        <w:rPr>
          <w:szCs w:val="24"/>
        </w:rPr>
        <w:t>Le U</w:t>
      </w:r>
      <w:r w:rsidR="00826E00">
        <w:rPr>
          <w:szCs w:val="24"/>
        </w:rPr>
        <w:t>n</w:t>
      </w:r>
      <w:r>
        <w:rPr>
          <w:szCs w:val="24"/>
        </w:rPr>
        <w:t>, cet U</w:t>
      </w:r>
      <w:r w:rsidR="00826E00">
        <w:rPr>
          <w:szCs w:val="24"/>
        </w:rPr>
        <w:t>n</w:t>
      </w:r>
      <w:r>
        <w:rPr>
          <w:szCs w:val="24"/>
        </w:rPr>
        <w:t xml:space="preserve"> de l'identique du subsummé, cet U</w:t>
      </w:r>
      <w:r w:rsidR="00826E00">
        <w:rPr>
          <w:szCs w:val="24"/>
        </w:rPr>
        <w:t>n</w:t>
      </w:r>
      <w:r>
        <w:rPr>
          <w:szCs w:val="24"/>
        </w:rPr>
        <w:t xml:space="preserve"> là, est ce qu'a de commun tout nombre, d'être avant tout constitué comme une unité.</w:t>
      </w:r>
    </w:p>
    <w:p w:rsidR="00826E00" w:rsidRDefault="00826E00">
      <w:pPr>
        <w:pStyle w:val="Corpsdetexte2"/>
        <w:rPr>
          <w:szCs w:val="24"/>
        </w:rPr>
      </w:pPr>
    </w:p>
    <w:p w:rsidR="005156C6" w:rsidRDefault="00DC2F3E">
      <w:pPr>
        <w:pStyle w:val="Corpsdetexte2"/>
        <w:rPr>
          <w:szCs w:val="24"/>
        </w:rPr>
      </w:pPr>
      <w:r>
        <w:rPr>
          <w:szCs w:val="24"/>
        </w:rPr>
        <w:t xml:space="preserve">Au point de l'élaboration où nous atteignons, </w:t>
      </w:r>
    </w:p>
    <w:p w:rsidR="005156C6" w:rsidRDefault="00DC2F3E">
      <w:pPr>
        <w:pStyle w:val="Corpsdetexte2"/>
        <w:rPr>
          <w:szCs w:val="24"/>
        </w:rPr>
      </w:pPr>
      <w:r>
        <w:rPr>
          <w:szCs w:val="24"/>
        </w:rPr>
        <w:t xml:space="preserve">je pense que vous sentirez le poids de la définition de l'identique que je vais produire, dans ceci que c'est la fonction qu'assure l'identité qui permet </w:t>
      </w:r>
    </w:p>
    <w:p w:rsidR="00DC2F3E" w:rsidRDefault="00DC2F3E">
      <w:pPr>
        <w:pStyle w:val="Corpsdetexte2"/>
        <w:rPr>
          <w:rFonts w:cs="Times New Roman"/>
          <w:sz w:val="20"/>
          <w:szCs w:val="24"/>
        </w:rPr>
      </w:pPr>
      <w:r>
        <w:rPr>
          <w:szCs w:val="24"/>
        </w:rPr>
        <w:t xml:space="preserve">que </w:t>
      </w:r>
      <w:r w:rsidRPr="005156C6">
        <w:rPr>
          <w:i/>
          <w:sz w:val="24"/>
          <w:szCs w:val="24"/>
        </w:rPr>
        <w:t>les choses du monde</w:t>
      </w:r>
      <w:r>
        <w:rPr>
          <w:szCs w:val="24"/>
        </w:rPr>
        <w:t xml:space="preserve"> reçoivent leur statut de </w:t>
      </w:r>
      <w:r w:rsidRPr="005156C6">
        <w:rPr>
          <w:rFonts w:ascii="Times New Roman" w:hAnsi="Times New Roman" w:cs="Times New Roman"/>
          <w:i/>
          <w:color w:val="0000CC"/>
          <w:sz w:val="24"/>
          <w:szCs w:val="24"/>
        </w:rPr>
        <w:t>signifiant</w:t>
      </w:r>
      <w:r>
        <w:rPr>
          <w:szCs w:val="24"/>
        </w:rPr>
        <w:t>.</w:t>
      </w:r>
    </w:p>
    <w:p w:rsidR="00826E00" w:rsidRDefault="00826E00">
      <w:pPr>
        <w:pStyle w:val="Corpsdetexte2"/>
      </w:pPr>
    </w:p>
    <w:p w:rsidR="00DC2F3E" w:rsidRDefault="00DC2F3E">
      <w:pPr>
        <w:pStyle w:val="Corpsdetexte2"/>
      </w:pPr>
      <w:r>
        <w:t xml:space="preserve">Vous comprenez que, en ce qui concerne cette définition de l'identité en tant qu'elle va donner son vrai sens au concept du </w:t>
      </w:r>
      <w:r w:rsidRPr="005156C6">
        <w:rPr>
          <w:rFonts w:ascii="Times New Roman" w:hAnsi="Times New Roman" w:cs="Times New Roman"/>
          <w:i/>
          <w:color w:val="0000CC"/>
          <w:sz w:val="24"/>
          <w:szCs w:val="24"/>
        </w:rPr>
        <w:t>nom</w:t>
      </w:r>
      <w:r w:rsidR="005156C6">
        <w:t>,</w:t>
      </w:r>
      <w:r>
        <w:t xml:space="preserve"> il s'en déduit qu'elle ne doit rien lui remprunter afin de pouvoir engendrer la possibilité de la numération.</w:t>
      </w:r>
    </w:p>
    <w:p w:rsidR="0056500C" w:rsidRDefault="0056500C">
      <w:pPr>
        <w:pStyle w:val="Corpsdetexte2"/>
        <w:rPr>
          <w:szCs w:val="24"/>
        </w:rPr>
      </w:pPr>
    </w:p>
    <w:p w:rsidR="0056500C" w:rsidRDefault="00DC2F3E">
      <w:pPr>
        <w:pStyle w:val="Corpsdetexte2"/>
        <w:rPr>
          <w:szCs w:val="24"/>
        </w:rPr>
      </w:pPr>
      <w:r>
        <w:rPr>
          <w:szCs w:val="24"/>
        </w:rPr>
        <w:t xml:space="preserve">Cette définition, pivotale dans son système, </w:t>
      </w:r>
    </w:p>
    <w:p w:rsidR="0056500C" w:rsidRDefault="00DC2F3E">
      <w:pPr>
        <w:pStyle w:val="Corpsdetexte2"/>
      </w:pPr>
      <w:r>
        <w:rPr>
          <w:bCs/>
          <w:szCs w:val="24"/>
        </w:rPr>
        <w:t>FREGE</w:t>
      </w:r>
      <w:r w:rsidR="0056500C">
        <w:rPr>
          <w:bCs/>
          <w:szCs w:val="24"/>
        </w:rPr>
        <w:t xml:space="preserve"> </w:t>
      </w:r>
      <w:r>
        <w:t>l'emprunte à LEIBNIZ.</w:t>
      </w:r>
      <w:r w:rsidR="00826E00">
        <w:t xml:space="preserve"> </w:t>
      </w:r>
    </w:p>
    <w:p w:rsidR="00DC2F3E" w:rsidRDefault="00DC2F3E">
      <w:pPr>
        <w:pStyle w:val="Corpsdetexte2"/>
      </w:pPr>
      <w:r>
        <w:t>Elle tient dans cette courte phrase :</w:t>
      </w:r>
    </w:p>
    <w:p w:rsidR="00DC2F3E" w:rsidRDefault="00DC2F3E">
      <w:pPr>
        <w:pStyle w:val="Corpsdetexte2"/>
        <w:rPr>
          <w:rFonts w:ascii="Times New Roman" w:hAnsi="Times New Roman" w:cs="Times New Roman"/>
          <w:sz w:val="24"/>
        </w:rPr>
      </w:pPr>
    </w:p>
    <w:p w:rsidR="00DC2F3E" w:rsidRDefault="00DC2F3E">
      <w:pPr>
        <w:pStyle w:val="Corpsdetexte2"/>
      </w:pPr>
      <w:r>
        <w:rPr>
          <w:sz w:val="24"/>
        </w:rPr>
        <w:t>« </w:t>
      </w:r>
      <w:r w:rsidR="00AA0DAD" w:rsidRPr="00826E00">
        <w:rPr>
          <w:rFonts w:ascii="Times New Roman" w:hAnsi="Times New Roman" w:cs="Times New Roman"/>
          <w:i/>
          <w:sz w:val="22"/>
          <w:szCs w:val="22"/>
        </w:rPr>
        <w:t>E</w:t>
      </w:r>
      <w:r w:rsidRPr="00826E00">
        <w:rPr>
          <w:rFonts w:ascii="Times New Roman" w:hAnsi="Times New Roman" w:cs="Times New Roman"/>
          <w:i/>
          <w:sz w:val="22"/>
          <w:szCs w:val="22"/>
        </w:rPr>
        <w:t xml:space="preserve"> adem sunt quorum unun potes sub di qui alteri salva veritat</w:t>
      </w:r>
      <w:r w:rsidR="00826E00" w:rsidRPr="00826E00">
        <w:rPr>
          <w:rFonts w:ascii="Times New Roman" w:hAnsi="Times New Roman" w:cs="Times New Roman"/>
          <w:i/>
          <w:sz w:val="22"/>
          <w:szCs w:val="22"/>
        </w:rPr>
        <w:t>.</w:t>
      </w:r>
      <w:r>
        <w:rPr>
          <w:sz w:val="24"/>
        </w:rPr>
        <w:t> »</w:t>
      </w:r>
    </w:p>
    <w:p w:rsidR="00DC2F3E" w:rsidRDefault="00DC2F3E">
      <w:pPr>
        <w:pStyle w:val="Corpsdetexte2"/>
      </w:pPr>
      <w:r>
        <w:t>« </w:t>
      </w:r>
      <w:r w:rsidR="00AA0DAD" w:rsidRPr="00826E00">
        <w:rPr>
          <w:rFonts w:ascii="Times New Roman" w:hAnsi="Times New Roman" w:cs="Times New Roman"/>
          <w:i/>
          <w:sz w:val="22"/>
          <w:szCs w:val="22"/>
        </w:rPr>
        <w:t>I</w:t>
      </w:r>
      <w:r w:rsidRPr="00826E00">
        <w:rPr>
          <w:rFonts w:ascii="Times New Roman" w:hAnsi="Times New Roman" w:cs="Times New Roman"/>
          <w:i/>
          <w:sz w:val="22"/>
          <w:szCs w:val="22"/>
        </w:rPr>
        <w:t>dentiques sont les choses dont l'une peut être substituée à l'autre sans que la vérité se perde</w:t>
      </w:r>
      <w:r w:rsidR="00826E00" w:rsidRPr="00826E00">
        <w:rPr>
          <w:sz w:val="22"/>
          <w:szCs w:val="22"/>
        </w:rPr>
        <w:t>.</w:t>
      </w:r>
      <w:r>
        <w:t> »</w:t>
      </w:r>
    </w:p>
    <w:p w:rsidR="00DC2F3E" w:rsidRDefault="00DC2F3E">
      <w:pPr>
        <w:pStyle w:val="Corpsdetexte2"/>
        <w:rPr>
          <w:szCs w:val="24"/>
        </w:rPr>
      </w:pPr>
    </w:p>
    <w:p w:rsidR="005156C6" w:rsidRDefault="00DC2F3E">
      <w:pPr>
        <w:pStyle w:val="Corpsdetexte2"/>
        <w:rPr>
          <w:szCs w:val="24"/>
        </w:rPr>
      </w:pPr>
      <w:r>
        <w:rPr>
          <w:szCs w:val="24"/>
        </w:rPr>
        <w:t xml:space="preserve">Ce qui s'accomplit </w:t>
      </w:r>
      <w:r w:rsidRPr="005156C6">
        <w:rPr>
          <w:rFonts w:ascii="Times New Roman" w:hAnsi="Times New Roman" w:cs="Times New Roman"/>
          <w:i/>
          <w:sz w:val="24"/>
          <w:szCs w:val="24"/>
        </w:rPr>
        <w:t>dans cette formule</w:t>
      </w:r>
      <w:r>
        <w:rPr>
          <w:szCs w:val="24"/>
        </w:rPr>
        <w:t xml:space="preserve"> qui pourrait paraître</w:t>
      </w:r>
      <w:r>
        <w:rPr>
          <w:rFonts w:cs="Times New Roman"/>
          <w:color w:val="auto"/>
          <w:szCs w:val="24"/>
        </w:rPr>
        <w:t xml:space="preserve"> </w:t>
      </w:r>
      <w:r>
        <w:rPr>
          <w:szCs w:val="24"/>
        </w:rPr>
        <w:t xml:space="preserve">anodine si </w:t>
      </w:r>
      <w:r>
        <w:rPr>
          <w:bCs/>
          <w:szCs w:val="24"/>
        </w:rPr>
        <w:t>FREGE</w:t>
      </w:r>
      <w:r>
        <w:rPr>
          <w:szCs w:val="24"/>
        </w:rPr>
        <w:t xml:space="preserve"> lui</w:t>
      </w:r>
      <w:r w:rsidR="004153C7">
        <w:rPr>
          <w:szCs w:val="24"/>
        </w:rPr>
        <w:t>–</w:t>
      </w:r>
      <w:r>
        <w:rPr>
          <w:szCs w:val="24"/>
        </w:rPr>
        <w:t>même n'y mettait pas l'accent, vous en</w:t>
      </w:r>
      <w:r>
        <w:rPr>
          <w:rFonts w:cs="Times New Roman"/>
          <w:color w:val="auto"/>
          <w:szCs w:val="24"/>
        </w:rPr>
        <w:t xml:space="preserve"> </w:t>
      </w:r>
      <w:r>
        <w:rPr>
          <w:szCs w:val="24"/>
        </w:rPr>
        <w:t>mesurez l'importance</w:t>
      </w:r>
      <w:r w:rsidR="005156C6">
        <w:rPr>
          <w:szCs w:val="24"/>
        </w:rPr>
        <w:t> :</w:t>
      </w:r>
      <w:r>
        <w:rPr>
          <w:szCs w:val="24"/>
        </w:rPr>
        <w:t xml:space="preserve"> </w:t>
      </w:r>
    </w:p>
    <w:p w:rsidR="005156C6" w:rsidRDefault="00DC2F3E">
      <w:pPr>
        <w:pStyle w:val="Corpsdetexte2"/>
        <w:rPr>
          <w:szCs w:val="24"/>
        </w:rPr>
      </w:pPr>
      <w:r>
        <w:rPr>
          <w:szCs w:val="24"/>
        </w:rPr>
        <w:t xml:space="preserve">c'est l'émergence de la dimension de </w:t>
      </w:r>
      <w:r w:rsidRPr="00826E00">
        <w:rPr>
          <w:rFonts w:ascii="Times New Roman" w:hAnsi="Times New Roman" w:cs="Times New Roman"/>
          <w:i/>
          <w:color w:val="0000CC"/>
          <w:sz w:val="24"/>
          <w:szCs w:val="24"/>
        </w:rPr>
        <w:t>la vérité</w:t>
      </w:r>
      <w:r>
        <w:rPr>
          <w:szCs w:val="24"/>
        </w:rPr>
        <w:t xml:space="preserve"> </w:t>
      </w:r>
    </w:p>
    <w:p w:rsidR="00DC2F3E" w:rsidRDefault="00DC2F3E">
      <w:pPr>
        <w:pStyle w:val="Corpsdetexte2"/>
        <w:rPr>
          <w:szCs w:val="24"/>
        </w:rPr>
      </w:pPr>
      <w:r>
        <w:rPr>
          <w:szCs w:val="24"/>
        </w:rPr>
        <w:t xml:space="preserve">comme nécessaire à ce que fonctionne </w:t>
      </w:r>
      <w:r w:rsidRPr="005156C6">
        <w:rPr>
          <w:rFonts w:ascii="Times New Roman" w:hAnsi="Times New Roman" w:cs="Times New Roman"/>
          <w:i/>
          <w:color w:val="0000CC"/>
          <w:sz w:val="24"/>
          <w:szCs w:val="24"/>
        </w:rPr>
        <w:t>l'identité</w:t>
      </w:r>
      <w:r>
        <w:rPr>
          <w:szCs w:val="24"/>
        </w:rPr>
        <w:t>.</w:t>
      </w:r>
    </w:p>
    <w:p w:rsidR="00826E00" w:rsidRDefault="00826E00">
      <w:pPr>
        <w:pStyle w:val="Corpsdetexte2"/>
        <w:rPr>
          <w:szCs w:val="24"/>
        </w:rPr>
      </w:pPr>
    </w:p>
    <w:p w:rsidR="005156C6" w:rsidRDefault="00DC2F3E">
      <w:pPr>
        <w:pStyle w:val="Corpsdetexte2"/>
        <w:rPr>
          <w:szCs w:val="24"/>
        </w:rPr>
      </w:pPr>
      <w:r>
        <w:rPr>
          <w:szCs w:val="24"/>
        </w:rPr>
        <w:t xml:space="preserve">Comme logicien occupé de la genèse du nombre, </w:t>
      </w:r>
    </w:p>
    <w:p w:rsidR="005156C6" w:rsidRDefault="00DC2F3E">
      <w:pPr>
        <w:pStyle w:val="Corpsdetexte2"/>
        <w:rPr>
          <w:szCs w:val="24"/>
        </w:rPr>
      </w:pPr>
      <w:r>
        <w:rPr>
          <w:bCs/>
          <w:szCs w:val="24"/>
        </w:rPr>
        <w:t>FREGE</w:t>
      </w:r>
      <w:r>
        <w:rPr>
          <w:szCs w:val="24"/>
        </w:rPr>
        <w:t xml:space="preserve"> n'utilise cette définition que pour autant qu'elle laisse le</w:t>
      </w:r>
      <w:r>
        <w:rPr>
          <w:rFonts w:cs="Times New Roman"/>
          <w:color w:val="auto"/>
          <w:szCs w:val="24"/>
        </w:rPr>
        <w:t xml:space="preserve"> </w:t>
      </w:r>
      <w:r>
        <w:rPr>
          <w:szCs w:val="24"/>
        </w:rPr>
        <w:t xml:space="preserve">loisir de la modifier </w:t>
      </w:r>
    </w:p>
    <w:p w:rsidR="00826E00" w:rsidRDefault="00DC2F3E">
      <w:pPr>
        <w:pStyle w:val="Corpsdetexte2"/>
        <w:rPr>
          <w:szCs w:val="24"/>
        </w:rPr>
      </w:pPr>
      <w:r>
        <w:rPr>
          <w:szCs w:val="24"/>
        </w:rPr>
        <w:t xml:space="preserve">dans une définition de </w:t>
      </w:r>
      <w:r w:rsidRPr="005156C6">
        <w:rPr>
          <w:rFonts w:ascii="Times New Roman" w:hAnsi="Times New Roman" w:cs="Times New Roman"/>
          <w:i/>
          <w:color w:val="0000CC"/>
          <w:sz w:val="24"/>
          <w:szCs w:val="24"/>
        </w:rPr>
        <w:t>l'identité à soi</w:t>
      </w:r>
      <w:r w:rsidR="004153C7" w:rsidRPr="005156C6">
        <w:rPr>
          <w:rFonts w:ascii="Times New Roman" w:hAnsi="Times New Roman" w:cs="Times New Roman"/>
          <w:i/>
          <w:color w:val="0000CC"/>
          <w:sz w:val="24"/>
          <w:szCs w:val="24"/>
        </w:rPr>
        <w:t>–</w:t>
      </w:r>
      <w:r w:rsidRPr="005156C6">
        <w:rPr>
          <w:rFonts w:ascii="Times New Roman" w:hAnsi="Times New Roman" w:cs="Times New Roman"/>
          <w:i/>
          <w:color w:val="0000CC"/>
          <w:sz w:val="24"/>
          <w:szCs w:val="24"/>
        </w:rPr>
        <w:t>même</w:t>
      </w:r>
      <w:r>
        <w:rPr>
          <w:szCs w:val="24"/>
        </w:rPr>
        <w:t xml:space="preserve">. </w:t>
      </w:r>
    </w:p>
    <w:p w:rsidR="005156C6" w:rsidRDefault="00DC2F3E">
      <w:pPr>
        <w:pStyle w:val="Corpsdetexte2"/>
        <w:rPr>
          <w:szCs w:val="26"/>
        </w:rPr>
      </w:pPr>
      <w:r>
        <w:rPr>
          <w:szCs w:val="24"/>
        </w:rPr>
        <w:lastRenderedPageBreak/>
        <w:t>Et là nous touchons en un point encore plus radical</w:t>
      </w:r>
      <w:r>
        <w:rPr>
          <w:rFonts w:cs="Times New Roman"/>
          <w:color w:val="auto"/>
          <w:szCs w:val="24"/>
        </w:rPr>
        <w:t xml:space="preserve"> </w:t>
      </w:r>
      <w:r>
        <w:rPr>
          <w:szCs w:val="24"/>
        </w:rPr>
        <w:t xml:space="preserve">que celui que vise la définition de LEIBNIZ puisque, après tout </w:t>
      </w:r>
      <w:r>
        <w:rPr>
          <w:szCs w:val="26"/>
        </w:rPr>
        <w:t xml:space="preserve">la définition de </w:t>
      </w:r>
      <w:r w:rsidR="00826E00" w:rsidRPr="00826E00">
        <w:rPr>
          <w:rFonts w:ascii="Times New Roman" w:hAnsi="Times New Roman" w:cs="Times New Roman"/>
          <w:i/>
          <w:color w:val="0000CC"/>
          <w:sz w:val="24"/>
          <w:szCs w:val="24"/>
        </w:rPr>
        <w:t>la vérité</w:t>
      </w:r>
      <w:r>
        <w:rPr>
          <w:szCs w:val="26"/>
        </w:rPr>
        <w:t xml:space="preserve">, quand </w:t>
      </w:r>
      <w:r w:rsidRPr="005156C6">
        <w:rPr>
          <w:rFonts w:ascii="Times New Roman" w:hAnsi="Times New Roman" w:cs="Times New Roman"/>
          <w:i/>
          <w:color w:val="0000CC"/>
          <w:sz w:val="24"/>
          <w:szCs w:val="24"/>
        </w:rPr>
        <w:t>l'identité à soi</w:t>
      </w:r>
      <w:r>
        <w:rPr>
          <w:szCs w:val="26"/>
        </w:rPr>
        <w:t xml:space="preserve"> </w:t>
      </w:r>
    </w:p>
    <w:p w:rsidR="00DC2F3E" w:rsidRDefault="00DC2F3E">
      <w:pPr>
        <w:pStyle w:val="Corpsdetexte2"/>
        <w:rPr>
          <w:szCs w:val="26"/>
        </w:rPr>
      </w:pPr>
      <w:r>
        <w:rPr>
          <w:szCs w:val="26"/>
        </w:rPr>
        <w:t>est concernée, est bien plus menacée.</w:t>
      </w:r>
    </w:p>
    <w:p w:rsidR="00826E00" w:rsidRDefault="00826E00">
      <w:pPr>
        <w:pStyle w:val="Corpsdetexte2"/>
        <w:rPr>
          <w:szCs w:val="26"/>
        </w:rPr>
      </w:pPr>
    </w:p>
    <w:p w:rsidR="00DC2F3E" w:rsidRDefault="00DC2F3E">
      <w:pPr>
        <w:pStyle w:val="Corpsdetexte2"/>
        <w:rPr>
          <w:szCs w:val="26"/>
        </w:rPr>
      </w:pPr>
      <w:r>
        <w:rPr>
          <w:szCs w:val="26"/>
        </w:rPr>
        <w:t>Si l'on suit la phrase de LEIBNIZ, la défaillance</w:t>
      </w:r>
    </w:p>
    <w:p w:rsidR="00826E00" w:rsidRDefault="00DC2F3E">
      <w:pPr>
        <w:pStyle w:val="Corpsdetexte2"/>
        <w:rPr>
          <w:szCs w:val="26"/>
        </w:rPr>
      </w:pPr>
      <w:r>
        <w:rPr>
          <w:szCs w:val="26"/>
        </w:rPr>
        <w:t xml:space="preserve">de </w:t>
      </w:r>
      <w:r w:rsidRPr="005156C6">
        <w:rPr>
          <w:rFonts w:ascii="Times New Roman" w:hAnsi="Times New Roman" w:cs="Times New Roman"/>
          <w:i/>
          <w:color w:val="0000CC"/>
          <w:sz w:val="24"/>
          <w:szCs w:val="24"/>
        </w:rPr>
        <w:t>la vérité</w:t>
      </w:r>
      <w:r>
        <w:rPr>
          <w:szCs w:val="26"/>
        </w:rPr>
        <w:t xml:space="preserve"> : cette perte de </w:t>
      </w:r>
      <w:r w:rsidRPr="005156C6">
        <w:rPr>
          <w:rFonts w:ascii="Times New Roman" w:hAnsi="Times New Roman" w:cs="Times New Roman"/>
          <w:i/>
          <w:color w:val="0000CC"/>
          <w:sz w:val="24"/>
          <w:szCs w:val="24"/>
        </w:rPr>
        <w:t>la vérité</w:t>
      </w:r>
      <w:r>
        <w:rPr>
          <w:szCs w:val="26"/>
        </w:rPr>
        <w:t xml:space="preserve"> dans la substitution d'une chose à une autre, cette perte</w:t>
      </w:r>
      <w:r w:rsidR="00826E00">
        <w:rPr>
          <w:szCs w:val="26"/>
        </w:rPr>
        <w:t>…</w:t>
      </w:r>
      <w:r>
        <w:rPr>
          <w:szCs w:val="26"/>
        </w:rPr>
        <w:t xml:space="preserve"> </w:t>
      </w:r>
    </w:p>
    <w:p w:rsidR="00826E00" w:rsidRDefault="00DC2F3E" w:rsidP="00826E00">
      <w:pPr>
        <w:pStyle w:val="Corpsdetexte2"/>
        <w:ind w:left="708"/>
        <w:rPr>
          <w:szCs w:val="26"/>
        </w:rPr>
      </w:pPr>
      <w:r>
        <w:rPr>
          <w:szCs w:val="26"/>
        </w:rPr>
        <w:t>dont la possibilité un</w:t>
      </w:r>
      <w:r>
        <w:rPr>
          <w:color w:val="auto"/>
          <w:szCs w:val="24"/>
        </w:rPr>
        <w:t xml:space="preserve"> </w:t>
      </w:r>
      <w:r>
        <w:rPr>
          <w:szCs w:val="26"/>
        </w:rPr>
        <w:t xml:space="preserve">instant </w:t>
      </w:r>
    </w:p>
    <w:p w:rsidR="00826E00" w:rsidRDefault="00DC2F3E" w:rsidP="00826E00">
      <w:pPr>
        <w:pStyle w:val="Corpsdetexte2"/>
        <w:ind w:left="708"/>
        <w:rPr>
          <w:szCs w:val="26"/>
        </w:rPr>
      </w:pPr>
      <w:r>
        <w:rPr>
          <w:szCs w:val="26"/>
        </w:rPr>
        <w:t>est ouverte par la phrase de LEIBNIZ</w:t>
      </w:r>
    </w:p>
    <w:p w:rsidR="005156C6" w:rsidRDefault="00826E00">
      <w:pPr>
        <w:pStyle w:val="Corpsdetexte2"/>
        <w:rPr>
          <w:szCs w:val="26"/>
        </w:rPr>
      </w:pPr>
      <w:r>
        <w:rPr>
          <w:szCs w:val="26"/>
        </w:rPr>
        <w:t>…</w:t>
      </w:r>
      <w:r w:rsidR="00DC2F3E">
        <w:rPr>
          <w:szCs w:val="26"/>
        </w:rPr>
        <w:t xml:space="preserve">cette perte serait aussitôt suivie du rétablissement de </w:t>
      </w:r>
      <w:r w:rsidR="00DC2F3E" w:rsidRPr="005156C6">
        <w:rPr>
          <w:rFonts w:ascii="Times New Roman" w:hAnsi="Times New Roman" w:cs="Times New Roman"/>
          <w:i/>
          <w:color w:val="0000CC"/>
          <w:sz w:val="24"/>
          <w:szCs w:val="24"/>
        </w:rPr>
        <w:t>la vérité</w:t>
      </w:r>
      <w:r w:rsidR="00DC2F3E">
        <w:rPr>
          <w:szCs w:val="26"/>
        </w:rPr>
        <w:t xml:space="preserve"> pour une nouvelle relation, car si </w:t>
      </w:r>
    </w:p>
    <w:p w:rsidR="00DC2F3E" w:rsidRDefault="00DC2F3E">
      <w:pPr>
        <w:pStyle w:val="Corpsdetexte2"/>
        <w:rPr>
          <w:szCs w:val="26"/>
        </w:rPr>
      </w:pPr>
      <w:r>
        <w:rPr>
          <w:szCs w:val="26"/>
        </w:rPr>
        <w:t xml:space="preserve">je substitue à une chose, une chose qui ne lui est pas identique, </w:t>
      </w:r>
      <w:r w:rsidRPr="005156C6">
        <w:rPr>
          <w:rFonts w:ascii="Times New Roman" w:hAnsi="Times New Roman" w:cs="Times New Roman"/>
          <w:i/>
          <w:color w:val="0000CC"/>
          <w:sz w:val="24"/>
          <w:szCs w:val="24"/>
        </w:rPr>
        <w:t>la vérité se perd</w:t>
      </w:r>
      <w:r>
        <w:rPr>
          <w:szCs w:val="26"/>
        </w:rPr>
        <w:t xml:space="preserve">, mais elle se retrouve en ce que cette nouvelle chose sera </w:t>
      </w:r>
      <w:r w:rsidRPr="005156C6">
        <w:rPr>
          <w:rFonts w:ascii="Times New Roman" w:hAnsi="Times New Roman" w:cs="Times New Roman"/>
          <w:i/>
          <w:color w:val="0000CC"/>
          <w:sz w:val="24"/>
          <w:szCs w:val="24"/>
        </w:rPr>
        <w:t>identique à elle même</w:t>
      </w:r>
      <w:r>
        <w:rPr>
          <w:szCs w:val="26"/>
        </w:rPr>
        <w:t>.</w:t>
      </w:r>
    </w:p>
    <w:p w:rsidR="00826E00" w:rsidRDefault="00826E00">
      <w:pPr>
        <w:pStyle w:val="Corpsdetexte2"/>
        <w:rPr>
          <w:szCs w:val="26"/>
        </w:rPr>
      </w:pPr>
    </w:p>
    <w:p w:rsidR="00826E00" w:rsidRDefault="00DC2F3E">
      <w:pPr>
        <w:pStyle w:val="Corpsdetexte2"/>
        <w:rPr>
          <w:szCs w:val="26"/>
        </w:rPr>
      </w:pPr>
      <w:r>
        <w:rPr>
          <w:szCs w:val="26"/>
        </w:rPr>
        <w:t>Tandis que « </w:t>
      </w:r>
      <w:r w:rsidRPr="00826E00">
        <w:rPr>
          <w:rFonts w:ascii="Times New Roman" w:hAnsi="Times New Roman" w:cs="Times New Roman"/>
          <w:i/>
          <w:sz w:val="22"/>
          <w:szCs w:val="22"/>
        </w:rPr>
        <w:t>qu'une chose ne soit pas identique à elle</w:t>
      </w:r>
      <w:r w:rsidR="004153C7">
        <w:rPr>
          <w:rFonts w:ascii="Times New Roman" w:hAnsi="Times New Roman" w:cs="Times New Roman"/>
          <w:i/>
          <w:sz w:val="22"/>
          <w:szCs w:val="22"/>
        </w:rPr>
        <w:t>–</w:t>
      </w:r>
      <w:r w:rsidRPr="00826E00">
        <w:rPr>
          <w:rFonts w:ascii="Times New Roman" w:hAnsi="Times New Roman" w:cs="Times New Roman"/>
          <w:i/>
          <w:sz w:val="22"/>
          <w:szCs w:val="22"/>
        </w:rPr>
        <w:t>même</w:t>
      </w:r>
      <w:r>
        <w:rPr>
          <w:szCs w:val="26"/>
        </w:rPr>
        <w:t xml:space="preserve"> » subvertit </w:t>
      </w:r>
    </w:p>
    <w:p w:rsidR="005156C6" w:rsidRDefault="00DC2F3E">
      <w:pPr>
        <w:pStyle w:val="Corpsdetexte2"/>
        <w:rPr>
          <w:szCs w:val="26"/>
        </w:rPr>
      </w:pPr>
      <w:r>
        <w:rPr>
          <w:szCs w:val="26"/>
        </w:rPr>
        <w:t xml:space="preserve">de fond en comble le champ de </w:t>
      </w:r>
      <w:r w:rsidRPr="005156C6">
        <w:rPr>
          <w:rFonts w:ascii="Times New Roman" w:hAnsi="Times New Roman" w:cs="Times New Roman"/>
          <w:i/>
          <w:color w:val="0000CC"/>
          <w:sz w:val="24"/>
          <w:szCs w:val="24"/>
        </w:rPr>
        <w:t>la vérité</w:t>
      </w:r>
      <w:r>
        <w:rPr>
          <w:szCs w:val="26"/>
        </w:rPr>
        <w:t xml:space="preserve">, </w:t>
      </w:r>
    </w:p>
    <w:p w:rsidR="00826E00" w:rsidRDefault="00DC2F3E">
      <w:pPr>
        <w:pStyle w:val="Corpsdetexte2"/>
        <w:rPr>
          <w:szCs w:val="26"/>
        </w:rPr>
      </w:pPr>
      <w:r>
        <w:rPr>
          <w:szCs w:val="26"/>
        </w:rPr>
        <w:t xml:space="preserve">le ruine et l'abolit jusqu'à sa </w:t>
      </w:r>
      <w:r w:rsidR="00826E00">
        <w:rPr>
          <w:szCs w:val="26"/>
        </w:rPr>
        <w:t>racine</w:t>
      </w:r>
      <w:r>
        <w:rPr>
          <w:szCs w:val="26"/>
        </w:rPr>
        <w:t xml:space="preserve">. </w:t>
      </w:r>
    </w:p>
    <w:p w:rsidR="00826E00" w:rsidRDefault="00826E00">
      <w:pPr>
        <w:pStyle w:val="Corpsdetexte2"/>
        <w:rPr>
          <w:szCs w:val="26"/>
        </w:rPr>
      </w:pPr>
    </w:p>
    <w:p w:rsidR="005156C6" w:rsidRDefault="00DC2F3E">
      <w:pPr>
        <w:pStyle w:val="Corpsdetexte2"/>
        <w:rPr>
          <w:szCs w:val="26"/>
        </w:rPr>
      </w:pPr>
      <w:r>
        <w:rPr>
          <w:szCs w:val="26"/>
        </w:rPr>
        <w:t xml:space="preserve">Vous comprenez en quoi </w:t>
      </w:r>
      <w:r w:rsidRPr="00826E00">
        <w:rPr>
          <w:rFonts w:ascii="Times New Roman" w:hAnsi="Times New Roman" w:cs="Times New Roman"/>
          <w:i/>
          <w:color w:val="0000CC"/>
          <w:sz w:val="24"/>
          <w:szCs w:val="24"/>
        </w:rPr>
        <w:t>la sauvegarde de la vérité est intéressée à cet identique à soi qui assure le passage de la chose à l'objet</w:t>
      </w:r>
      <w:r>
        <w:rPr>
          <w:szCs w:val="26"/>
        </w:rPr>
        <w:t xml:space="preserve">. C'est au champ </w:t>
      </w:r>
    </w:p>
    <w:p w:rsidR="00DC2F3E" w:rsidRDefault="00DC2F3E">
      <w:pPr>
        <w:pStyle w:val="Corpsdetexte2"/>
        <w:rPr>
          <w:szCs w:val="26"/>
        </w:rPr>
      </w:pPr>
      <w:r>
        <w:rPr>
          <w:szCs w:val="26"/>
        </w:rPr>
        <w:t xml:space="preserve">de la vérité que </w:t>
      </w:r>
      <w:r w:rsidRPr="00826E00">
        <w:rPr>
          <w:rFonts w:ascii="Times New Roman" w:hAnsi="Times New Roman" w:cs="Times New Roman"/>
          <w:i/>
          <w:sz w:val="24"/>
          <w:szCs w:val="24"/>
        </w:rPr>
        <w:t>l'identité à soi</w:t>
      </w:r>
      <w:r>
        <w:rPr>
          <w:szCs w:val="26"/>
        </w:rPr>
        <w:t xml:space="preserve"> surgit. Et l'identique est à</w:t>
      </w:r>
      <w:r>
        <w:rPr>
          <w:i/>
          <w:iCs/>
          <w:szCs w:val="26"/>
        </w:rPr>
        <w:t xml:space="preserve"> </w:t>
      </w:r>
      <w:r>
        <w:rPr>
          <w:szCs w:val="26"/>
        </w:rPr>
        <w:t>situer au champ de la vérité en tant qu'elle est essentielle à ce que ce champ puisse être sauvegardé.</w:t>
      </w:r>
    </w:p>
    <w:p w:rsidR="00826E00" w:rsidRDefault="00826E00">
      <w:pPr>
        <w:pStyle w:val="Corpsdetexte2"/>
        <w:rPr>
          <w:szCs w:val="26"/>
        </w:rPr>
      </w:pPr>
    </w:p>
    <w:p w:rsidR="00DC2F3E" w:rsidRDefault="00DC2F3E">
      <w:pPr>
        <w:pStyle w:val="Corpsdetexte2"/>
        <w:outlineLvl w:val="0"/>
        <w:rPr>
          <w:sz w:val="26"/>
          <w:szCs w:val="26"/>
        </w:rPr>
      </w:pPr>
    </w:p>
    <w:p w:rsidR="00DC2F3E" w:rsidRPr="00A405A2" w:rsidRDefault="00DC2F3E">
      <w:pPr>
        <w:pStyle w:val="Corpsdetexte2"/>
        <w:outlineLvl w:val="0"/>
        <w:rPr>
          <w:rFonts w:ascii="Garamond" w:hAnsi="Garamond"/>
          <w:color w:val="0000CC"/>
          <w:sz w:val="24"/>
          <w:szCs w:val="24"/>
          <w:u w:val="single"/>
        </w:rPr>
      </w:pPr>
      <w:r w:rsidRPr="00A405A2">
        <w:rPr>
          <w:rFonts w:ascii="Garamond" w:hAnsi="Garamond"/>
          <w:color w:val="0000CC"/>
          <w:sz w:val="24"/>
          <w:szCs w:val="24"/>
          <w:u w:val="single"/>
        </w:rPr>
        <w:t>La vérité est.  Chaque chose est identique à soi</w:t>
      </w:r>
      <w:r w:rsidR="00826E00" w:rsidRPr="00A405A2">
        <w:rPr>
          <w:rFonts w:ascii="Garamond" w:hAnsi="Garamond"/>
          <w:color w:val="0000CC"/>
          <w:sz w:val="24"/>
          <w:szCs w:val="24"/>
          <w:u w:val="single"/>
        </w:rPr>
        <w:t>.</w:t>
      </w:r>
    </w:p>
    <w:p w:rsidR="00826E00" w:rsidRDefault="00826E00">
      <w:pPr>
        <w:pStyle w:val="Corpsdetexte2"/>
        <w:outlineLvl w:val="0"/>
        <w:rPr>
          <w:rFonts w:ascii="Garamond" w:hAnsi="Garamond"/>
          <w:szCs w:val="28"/>
        </w:rPr>
      </w:pPr>
    </w:p>
    <w:p w:rsidR="00DC2F3E" w:rsidRDefault="00DC2F3E">
      <w:pPr>
        <w:pStyle w:val="Corpsdetexte2"/>
        <w:rPr>
          <w:szCs w:val="26"/>
        </w:rPr>
      </w:pPr>
    </w:p>
    <w:p w:rsidR="005156C6" w:rsidRDefault="00DC2F3E">
      <w:pPr>
        <w:pStyle w:val="Corpsdetexte2"/>
        <w:rPr>
          <w:szCs w:val="26"/>
        </w:rPr>
      </w:pPr>
      <w:r>
        <w:rPr>
          <w:szCs w:val="26"/>
        </w:rPr>
        <w:t xml:space="preserve">Maintenant, faisons un peu fonctionner le schéma </w:t>
      </w:r>
    </w:p>
    <w:p w:rsidR="005156C6" w:rsidRDefault="005156C6">
      <w:pPr>
        <w:pStyle w:val="Corpsdetexte2"/>
        <w:rPr>
          <w:szCs w:val="26"/>
        </w:rPr>
      </w:pPr>
      <w:r>
        <w:rPr>
          <w:szCs w:val="26"/>
        </w:rPr>
        <w:t>d</w:t>
      </w:r>
      <w:r w:rsidR="00DC2F3E">
        <w:rPr>
          <w:szCs w:val="26"/>
        </w:rPr>
        <w:t>e</w:t>
      </w:r>
      <w:r>
        <w:rPr>
          <w:szCs w:val="26"/>
        </w:rPr>
        <w:t xml:space="preserve"> </w:t>
      </w:r>
      <w:r w:rsidR="00DC2F3E">
        <w:rPr>
          <w:bCs/>
          <w:szCs w:val="26"/>
        </w:rPr>
        <w:t>FREGE</w:t>
      </w:r>
      <w:r w:rsidR="00DC2F3E">
        <w:rPr>
          <w:szCs w:val="26"/>
        </w:rPr>
        <w:t xml:space="preserve">, cette tripartition si simple, </w:t>
      </w:r>
    </w:p>
    <w:p w:rsidR="00826E00" w:rsidRDefault="00DC2F3E">
      <w:pPr>
        <w:pStyle w:val="Corpsdetexte2"/>
        <w:rPr>
          <w:szCs w:val="26"/>
        </w:rPr>
      </w:pPr>
      <w:r>
        <w:rPr>
          <w:szCs w:val="26"/>
        </w:rPr>
        <w:t xml:space="preserve">parcourons ce parcours réglé qu'il nous prescrit : </w:t>
      </w:r>
    </w:p>
    <w:p w:rsidR="00826E00" w:rsidRDefault="00DC2F3E" w:rsidP="00C61EB5">
      <w:pPr>
        <w:pStyle w:val="Corpsdetexte2"/>
        <w:numPr>
          <w:ilvl w:val="0"/>
          <w:numId w:val="5"/>
        </w:numPr>
        <w:rPr>
          <w:szCs w:val="26"/>
        </w:rPr>
      </w:pPr>
      <w:r>
        <w:rPr>
          <w:szCs w:val="26"/>
        </w:rPr>
        <w:t>soit une chose x</w:t>
      </w:r>
      <w:r w:rsidR="00826E00">
        <w:rPr>
          <w:szCs w:val="26"/>
        </w:rPr>
        <w:t xml:space="preserve"> </w:t>
      </w:r>
      <w:r>
        <w:rPr>
          <w:szCs w:val="26"/>
        </w:rPr>
        <w:t>du monde</w:t>
      </w:r>
      <w:r w:rsidR="00826E00">
        <w:rPr>
          <w:szCs w:val="26"/>
        </w:rPr>
        <w:t>,</w:t>
      </w:r>
      <w:r>
        <w:rPr>
          <w:szCs w:val="26"/>
        </w:rPr>
        <w:t xml:space="preserve"> </w:t>
      </w:r>
    </w:p>
    <w:p w:rsidR="00DC2F3E" w:rsidRDefault="00826E00" w:rsidP="00C61EB5">
      <w:pPr>
        <w:pStyle w:val="Corpsdetexte2"/>
        <w:numPr>
          <w:ilvl w:val="0"/>
          <w:numId w:val="5"/>
        </w:numPr>
        <w:rPr>
          <w:szCs w:val="26"/>
        </w:rPr>
      </w:pPr>
      <w:r>
        <w:rPr>
          <w:szCs w:val="26"/>
        </w:rPr>
        <w:t>s</w:t>
      </w:r>
      <w:r w:rsidR="00DC2F3E">
        <w:rPr>
          <w:szCs w:val="26"/>
        </w:rPr>
        <w:t>oit le concept de cet x</w:t>
      </w:r>
      <w:r>
        <w:rPr>
          <w:szCs w:val="26"/>
        </w:rPr>
        <w:t>,</w:t>
      </w:r>
    </w:p>
    <w:p w:rsidR="00826E00" w:rsidRDefault="00826E00">
      <w:pPr>
        <w:pStyle w:val="Corpsdetexte2"/>
        <w:rPr>
          <w:szCs w:val="26"/>
        </w:rPr>
      </w:pPr>
    </w:p>
    <w:p w:rsidR="00DC2F3E" w:rsidRDefault="00DC2F3E">
      <w:pPr>
        <w:pStyle w:val="Corpsdetexte2"/>
        <w:rPr>
          <w:szCs w:val="26"/>
        </w:rPr>
      </w:pPr>
      <w:r>
        <w:rPr>
          <w:szCs w:val="26"/>
        </w:rPr>
        <w:t xml:space="preserve">Le concept qui va intervenir ici ne sera pas le concept de </w:t>
      </w:r>
      <w:r w:rsidR="005156C6">
        <w:rPr>
          <w:szCs w:val="26"/>
        </w:rPr>
        <w:t>x</w:t>
      </w:r>
      <w:r>
        <w:rPr>
          <w:szCs w:val="26"/>
        </w:rPr>
        <w:t xml:space="preserve"> mais concept de l'identique à x.</w:t>
      </w:r>
    </w:p>
    <w:p w:rsidR="00826E00" w:rsidRDefault="00826E00">
      <w:pPr>
        <w:pStyle w:val="Corpsdetexte2"/>
        <w:rPr>
          <w:szCs w:val="26"/>
        </w:rPr>
      </w:pPr>
    </w:p>
    <w:p w:rsidR="00CB5DE9" w:rsidRDefault="00DC2F3E">
      <w:pPr>
        <w:pStyle w:val="Corpsdetexte2"/>
        <w:rPr>
          <w:szCs w:val="26"/>
        </w:rPr>
      </w:pPr>
      <w:r>
        <w:rPr>
          <w:szCs w:val="26"/>
        </w:rPr>
        <w:t xml:space="preserve">Tel est l'objet qui tombe sous le </w:t>
      </w:r>
      <w:r w:rsidRPr="00CB5DE9">
        <w:rPr>
          <w:rFonts w:ascii="Times New Roman" w:hAnsi="Times New Roman" w:cs="Times New Roman"/>
          <w:i/>
          <w:sz w:val="24"/>
          <w:szCs w:val="24"/>
        </w:rPr>
        <w:t>concept identique à x</w:t>
      </w:r>
      <w:r>
        <w:rPr>
          <w:szCs w:val="26"/>
        </w:rPr>
        <w:t xml:space="preserve"> : </w:t>
      </w:r>
    </w:p>
    <w:p w:rsidR="00CB5DE9" w:rsidRDefault="00CB5DE9">
      <w:pPr>
        <w:pStyle w:val="Corpsdetexte2"/>
        <w:rPr>
          <w:szCs w:val="26"/>
        </w:rPr>
      </w:pPr>
      <w:r>
        <w:rPr>
          <w:szCs w:val="26"/>
        </w:rPr>
        <w:t>x lui</w:t>
      </w:r>
      <w:r w:rsidR="004153C7">
        <w:rPr>
          <w:szCs w:val="26"/>
        </w:rPr>
        <w:t>–</w:t>
      </w:r>
      <w:r>
        <w:rPr>
          <w:szCs w:val="26"/>
        </w:rPr>
        <w:t>même. En cela le nombre …</w:t>
      </w:r>
    </w:p>
    <w:p w:rsidR="00CB5DE9" w:rsidRDefault="00DC2F3E" w:rsidP="00CB5DE9">
      <w:pPr>
        <w:pStyle w:val="Corpsdetexte2"/>
        <w:ind w:firstLine="708"/>
        <w:rPr>
          <w:szCs w:val="26"/>
        </w:rPr>
      </w:pPr>
      <w:r>
        <w:rPr>
          <w:szCs w:val="26"/>
        </w:rPr>
        <w:t>et là c'est le troisième terme du parcours</w:t>
      </w:r>
    </w:p>
    <w:p w:rsidR="00DC2F3E" w:rsidRDefault="00CB5DE9">
      <w:pPr>
        <w:pStyle w:val="Corpsdetexte2"/>
        <w:rPr>
          <w:szCs w:val="26"/>
        </w:rPr>
      </w:pPr>
      <w:r>
        <w:rPr>
          <w:szCs w:val="26"/>
        </w:rPr>
        <w:t>…</w:t>
      </w:r>
      <w:r w:rsidR="00DC2F3E">
        <w:rPr>
          <w:szCs w:val="26"/>
        </w:rPr>
        <w:t xml:space="preserve">le nombre qu'on va assigner à cette chose devenue objet par cette translation sera le nombre </w:t>
      </w:r>
      <w:r w:rsidR="005156C6" w:rsidRPr="005156C6">
        <w:rPr>
          <w:rFonts w:ascii="Times New Roman" w:hAnsi="Times New Roman" w:cs="Times New Roman"/>
          <w:b/>
          <w:color w:val="0000CC"/>
          <w:szCs w:val="26"/>
        </w:rPr>
        <w:t>1</w:t>
      </w:r>
      <w:r w:rsidR="00DC2F3E">
        <w:rPr>
          <w:szCs w:val="26"/>
        </w:rPr>
        <w:t>.</w:t>
      </w:r>
    </w:p>
    <w:p w:rsidR="00DC2F3E" w:rsidRDefault="00DC2F3E">
      <w:pPr>
        <w:pStyle w:val="Corpsdetexte2"/>
        <w:rPr>
          <w:szCs w:val="26"/>
        </w:rPr>
      </w:pPr>
    </w:p>
    <w:p w:rsidR="00CB5DE9" w:rsidRDefault="00DC2F3E">
      <w:pPr>
        <w:pStyle w:val="Corpsdetexte2"/>
        <w:rPr>
          <w:szCs w:val="26"/>
        </w:rPr>
      </w:pPr>
      <w:r>
        <w:rPr>
          <w:szCs w:val="26"/>
        </w:rPr>
        <w:t>J'ai pris x ce qui veut dire que la fonction du</w:t>
      </w:r>
      <w:r>
        <w:rPr>
          <w:i/>
          <w:iCs/>
          <w:szCs w:val="26"/>
        </w:rPr>
        <w:t xml:space="preserve"> </w:t>
      </w:r>
      <w:r>
        <w:rPr>
          <w:szCs w:val="26"/>
        </w:rPr>
        <w:t xml:space="preserve">nombre est répétitive pour tous les objets du monde. </w:t>
      </w:r>
    </w:p>
    <w:p w:rsidR="00CB5DE9" w:rsidRDefault="00CB5DE9">
      <w:pPr>
        <w:pStyle w:val="Corpsdetexte2"/>
        <w:rPr>
          <w:szCs w:val="26"/>
        </w:rPr>
      </w:pPr>
    </w:p>
    <w:p w:rsidR="00DC2F3E" w:rsidRDefault="00DC2F3E">
      <w:pPr>
        <w:pStyle w:val="Corpsdetexte2"/>
        <w:rPr>
          <w:szCs w:val="26"/>
        </w:rPr>
      </w:pPr>
      <w:r>
        <w:rPr>
          <w:szCs w:val="26"/>
        </w:rPr>
        <w:t xml:space="preserve">Cette répétition qui fait que chaque chose, de passer au concept de l'identité à soi puis au concept de l'objet produit, fait émerger le nombre </w:t>
      </w:r>
      <w:r w:rsidR="005156C6" w:rsidRPr="005156C6">
        <w:rPr>
          <w:rFonts w:ascii="Times New Roman" w:hAnsi="Times New Roman" w:cs="Times New Roman"/>
          <w:b/>
          <w:color w:val="0000CC"/>
          <w:szCs w:val="26"/>
        </w:rPr>
        <w:t>1</w:t>
      </w:r>
      <w:r>
        <w:rPr>
          <w:szCs w:val="26"/>
        </w:rPr>
        <w:t>.</w:t>
      </w:r>
    </w:p>
    <w:p w:rsidR="00CB5DE9" w:rsidRDefault="00CB5DE9">
      <w:pPr>
        <w:pStyle w:val="Corpsdetexte2"/>
        <w:rPr>
          <w:szCs w:val="26"/>
        </w:rPr>
      </w:pPr>
    </w:p>
    <w:p w:rsidR="00CB5DE9" w:rsidRDefault="00DC2F3E">
      <w:pPr>
        <w:pStyle w:val="Corpsdetexte2"/>
        <w:rPr>
          <w:szCs w:val="26"/>
        </w:rPr>
      </w:pPr>
      <w:r>
        <w:rPr>
          <w:szCs w:val="26"/>
        </w:rPr>
        <w:t>C'est à partir de son système ternaire</w:t>
      </w:r>
      <w:r w:rsidR="00CB5DE9">
        <w:rPr>
          <w:szCs w:val="26"/>
        </w:rPr>
        <w:t>…</w:t>
      </w:r>
    </w:p>
    <w:p w:rsidR="00CB5DE9" w:rsidRDefault="00DC2F3E" w:rsidP="00CB5DE9">
      <w:pPr>
        <w:pStyle w:val="Corpsdetexte2"/>
        <w:ind w:left="708"/>
        <w:rPr>
          <w:szCs w:val="26"/>
        </w:rPr>
      </w:pPr>
      <w:r>
        <w:rPr>
          <w:szCs w:val="26"/>
        </w:rPr>
        <w:t xml:space="preserve">en tant qu'il est supporté </w:t>
      </w:r>
    </w:p>
    <w:p w:rsidR="00CB5DE9" w:rsidRDefault="00DC2F3E" w:rsidP="00CB5DE9">
      <w:pPr>
        <w:pStyle w:val="Corpsdetexte2"/>
        <w:ind w:left="708"/>
        <w:rPr>
          <w:szCs w:val="26"/>
        </w:rPr>
      </w:pPr>
      <w:r>
        <w:rPr>
          <w:szCs w:val="26"/>
        </w:rPr>
        <w:t>par la fonction de l'identité</w:t>
      </w:r>
    </w:p>
    <w:p w:rsidR="00CB5DE9" w:rsidRDefault="00CB5DE9">
      <w:pPr>
        <w:pStyle w:val="Corpsdetexte2"/>
        <w:rPr>
          <w:szCs w:val="26"/>
        </w:rPr>
      </w:pPr>
      <w:r>
        <w:rPr>
          <w:szCs w:val="26"/>
        </w:rPr>
        <w:t>…</w:t>
      </w:r>
      <w:r w:rsidR="00DC2F3E">
        <w:rPr>
          <w:szCs w:val="26"/>
        </w:rPr>
        <w:t xml:space="preserve">que </w:t>
      </w:r>
      <w:r w:rsidR="00DC2F3E">
        <w:rPr>
          <w:bCs/>
          <w:szCs w:val="26"/>
        </w:rPr>
        <w:t>FREGE</w:t>
      </w:r>
      <w:r w:rsidR="00DC2F3E">
        <w:rPr>
          <w:szCs w:val="26"/>
        </w:rPr>
        <w:t xml:space="preserve"> peut accomplir l'engendrement qu'il poursuit, de la suite des nombres entiers naturels, selon un ordre qui</w:t>
      </w:r>
      <w:r w:rsidR="00DC2F3E">
        <w:rPr>
          <w:i/>
          <w:iCs/>
          <w:szCs w:val="26"/>
        </w:rPr>
        <w:t xml:space="preserve"> </w:t>
      </w:r>
      <w:r w:rsidR="00DC2F3E">
        <w:rPr>
          <w:szCs w:val="26"/>
        </w:rPr>
        <w:t>est le suivant :</w:t>
      </w:r>
    </w:p>
    <w:p w:rsidR="00CB5DE9" w:rsidRDefault="00DC2F3E">
      <w:pPr>
        <w:pStyle w:val="Corpsdetexte2"/>
        <w:rPr>
          <w:szCs w:val="26"/>
        </w:rPr>
      </w:pPr>
      <w:r>
        <w:rPr>
          <w:szCs w:val="26"/>
        </w:rPr>
        <w:t xml:space="preserve"> </w:t>
      </w:r>
    </w:p>
    <w:p w:rsidR="00CB5DE9" w:rsidRDefault="00DC2F3E" w:rsidP="00C61EB5">
      <w:pPr>
        <w:pStyle w:val="Corpsdetexte2"/>
        <w:numPr>
          <w:ilvl w:val="0"/>
          <w:numId w:val="5"/>
        </w:numPr>
        <w:rPr>
          <w:szCs w:val="26"/>
        </w:rPr>
      </w:pPr>
      <w:r>
        <w:rPr>
          <w:szCs w:val="26"/>
        </w:rPr>
        <w:t xml:space="preserve">d'abord engendrement du </w:t>
      </w:r>
      <w:r w:rsidR="005156C6" w:rsidRPr="005156C6">
        <w:rPr>
          <w:rFonts w:ascii="Times New Roman" w:hAnsi="Times New Roman" w:cs="Times New Roman"/>
          <w:b/>
          <w:color w:val="0000CC"/>
          <w:szCs w:val="26"/>
        </w:rPr>
        <w:t>0</w:t>
      </w:r>
      <w:r>
        <w:rPr>
          <w:szCs w:val="26"/>
        </w:rPr>
        <w:t>,</w:t>
      </w:r>
    </w:p>
    <w:p w:rsidR="00CB5DE9" w:rsidRDefault="00DC2F3E" w:rsidP="00CB5DE9">
      <w:pPr>
        <w:pStyle w:val="Corpsdetexte2"/>
        <w:ind w:left="720"/>
        <w:rPr>
          <w:szCs w:val="26"/>
        </w:rPr>
      </w:pPr>
      <w:r>
        <w:rPr>
          <w:szCs w:val="26"/>
        </w:rPr>
        <w:t xml:space="preserve"> </w:t>
      </w:r>
    </w:p>
    <w:p w:rsidR="00CB5DE9" w:rsidRDefault="00DC2F3E" w:rsidP="00C61EB5">
      <w:pPr>
        <w:pStyle w:val="Corpsdetexte2"/>
        <w:numPr>
          <w:ilvl w:val="0"/>
          <w:numId w:val="5"/>
        </w:numPr>
        <w:rPr>
          <w:szCs w:val="26"/>
        </w:rPr>
      </w:pPr>
      <w:r>
        <w:rPr>
          <w:szCs w:val="26"/>
        </w:rPr>
        <w:t xml:space="preserve">ensuite engendrement du </w:t>
      </w:r>
      <w:r w:rsidR="005156C6" w:rsidRPr="005156C6">
        <w:rPr>
          <w:rFonts w:ascii="Times New Roman" w:hAnsi="Times New Roman" w:cs="Times New Roman"/>
          <w:b/>
          <w:color w:val="0000CC"/>
          <w:szCs w:val="26"/>
        </w:rPr>
        <w:t>1</w:t>
      </w:r>
      <w:r>
        <w:rPr>
          <w:szCs w:val="26"/>
        </w:rPr>
        <w:t>,</w:t>
      </w:r>
    </w:p>
    <w:p w:rsidR="00CB5DE9" w:rsidRDefault="00CB5DE9" w:rsidP="00CB5DE9">
      <w:pPr>
        <w:pStyle w:val="Paragraphedeliste"/>
        <w:rPr>
          <w:szCs w:val="26"/>
        </w:rPr>
      </w:pPr>
    </w:p>
    <w:p w:rsidR="00DC2F3E" w:rsidRDefault="00DC2F3E" w:rsidP="00C61EB5">
      <w:pPr>
        <w:pStyle w:val="Corpsdetexte2"/>
        <w:numPr>
          <w:ilvl w:val="0"/>
          <w:numId w:val="5"/>
        </w:numPr>
        <w:rPr>
          <w:szCs w:val="26"/>
        </w:rPr>
      </w:pPr>
      <w:r>
        <w:rPr>
          <w:szCs w:val="26"/>
        </w:rPr>
        <w:t>enfin engendrement successeur.</w:t>
      </w:r>
    </w:p>
    <w:p w:rsidR="00CB5DE9" w:rsidRDefault="00CB5DE9">
      <w:pPr>
        <w:pStyle w:val="Corpsdetexte2"/>
        <w:rPr>
          <w:szCs w:val="26"/>
        </w:rPr>
      </w:pPr>
    </w:p>
    <w:p w:rsidR="005156C6" w:rsidRDefault="005156C6">
      <w:pPr>
        <w:pStyle w:val="Corpsdetexte2"/>
        <w:rPr>
          <w:szCs w:val="26"/>
        </w:rPr>
      </w:pPr>
    </w:p>
    <w:p w:rsidR="00CB5DE9" w:rsidRDefault="00DC2F3E">
      <w:pPr>
        <w:pStyle w:val="Corpsdetexte2"/>
        <w:rPr>
          <w:szCs w:val="26"/>
        </w:rPr>
      </w:pPr>
      <w:r>
        <w:rPr>
          <w:szCs w:val="26"/>
        </w:rPr>
        <w:t xml:space="preserve">L'engendrement du </w:t>
      </w:r>
      <w:r w:rsidR="005156C6" w:rsidRPr="005156C6">
        <w:rPr>
          <w:rFonts w:ascii="Times New Roman" w:hAnsi="Times New Roman" w:cs="Times New Roman"/>
          <w:b/>
          <w:color w:val="0000CC"/>
          <w:szCs w:val="26"/>
        </w:rPr>
        <w:t>0</w:t>
      </w:r>
      <w:r>
        <w:rPr>
          <w:szCs w:val="26"/>
        </w:rPr>
        <w:t xml:space="preserve"> est admirable dans sa simplicité qui est de s'effectuer ainsi : </w:t>
      </w:r>
    </w:p>
    <w:p w:rsidR="00DC2F3E" w:rsidRDefault="005156C6">
      <w:pPr>
        <w:pStyle w:val="Corpsdetexte2"/>
        <w:rPr>
          <w:szCs w:val="26"/>
        </w:rPr>
      </w:pPr>
      <w:r w:rsidRPr="005156C6">
        <w:rPr>
          <w:rFonts w:ascii="Times New Roman" w:hAnsi="Times New Roman" w:cs="Times New Roman"/>
          <w:b/>
          <w:color w:val="0000CC"/>
          <w:szCs w:val="26"/>
        </w:rPr>
        <w:t>0</w:t>
      </w:r>
      <w:r w:rsidR="00DC2F3E">
        <w:rPr>
          <w:szCs w:val="26"/>
        </w:rPr>
        <w:t xml:space="preserve"> est le nombre assigné au concept « </w:t>
      </w:r>
      <w:r w:rsidR="00DC2F3E" w:rsidRPr="00CB5DE9">
        <w:rPr>
          <w:rFonts w:ascii="Times New Roman" w:hAnsi="Times New Roman" w:cs="Times New Roman"/>
          <w:i/>
          <w:iCs/>
          <w:sz w:val="24"/>
          <w:szCs w:val="24"/>
        </w:rPr>
        <w:t>non identique à soi</w:t>
      </w:r>
      <w:r w:rsidR="00DC2F3E">
        <w:rPr>
          <w:szCs w:val="26"/>
        </w:rPr>
        <w:t> »,</w:t>
      </w:r>
    </w:p>
    <w:p w:rsidR="005C7CEC" w:rsidRDefault="00DC2F3E">
      <w:pPr>
        <w:pStyle w:val="Corpsdetexte2"/>
        <w:rPr>
          <w:szCs w:val="26"/>
        </w:rPr>
      </w:pPr>
      <w:r>
        <w:rPr>
          <w:szCs w:val="26"/>
        </w:rPr>
        <w:t>autrement dit</w:t>
      </w:r>
      <w:r w:rsidR="00CB5DE9">
        <w:rPr>
          <w:szCs w:val="26"/>
        </w:rPr>
        <w:t>,</w:t>
      </w:r>
      <w:r>
        <w:rPr>
          <w:szCs w:val="26"/>
        </w:rPr>
        <w:t xml:space="preserve"> </w:t>
      </w:r>
      <w:r w:rsidR="00CB5DE9">
        <w:rPr>
          <w:szCs w:val="26"/>
        </w:rPr>
        <w:t>c</w:t>
      </w:r>
      <w:r>
        <w:rPr>
          <w:szCs w:val="26"/>
        </w:rPr>
        <w:t>omme la vérité existe</w:t>
      </w:r>
      <w:r w:rsidR="00CB5DE9">
        <w:rPr>
          <w:szCs w:val="26"/>
        </w:rPr>
        <w:t xml:space="preserve"> il n’y a pas d’objet qui tombe sous ce concept</w:t>
      </w:r>
      <w:r>
        <w:rPr>
          <w:szCs w:val="26"/>
        </w:rPr>
        <w:t xml:space="preserve"> objet </w:t>
      </w:r>
      <w:r w:rsidR="005156C6" w:rsidRPr="005156C6">
        <w:rPr>
          <w:rFonts w:ascii="Times New Roman" w:hAnsi="Times New Roman" w:cs="Times New Roman"/>
          <w:b/>
          <w:color w:val="0000CC"/>
          <w:szCs w:val="26"/>
        </w:rPr>
        <w:t>0</w:t>
      </w:r>
      <w:r>
        <w:rPr>
          <w:szCs w:val="26"/>
        </w:rPr>
        <w:t xml:space="preserve">, </w:t>
      </w:r>
    </w:p>
    <w:p w:rsidR="005C7CEC" w:rsidRDefault="00DC2F3E">
      <w:pPr>
        <w:pStyle w:val="Corpsdetexte2"/>
        <w:rPr>
          <w:szCs w:val="26"/>
        </w:rPr>
      </w:pPr>
      <w:r>
        <w:rPr>
          <w:szCs w:val="26"/>
        </w:rPr>
        <w:t xml:space="preserve">et le nombre alors, qui qualifie l'extension </w:t>
      </w:r>
    </w:p>
    <w:p w:rsidR="00CB5DE9" w:rsidRDefault="00DC2F3E">
      <w:pPr>
        <w:pStyle w:val="Corpsdetexte2"/>
        <w:rPr>
          <w:color w:val="auto"/>
          <w:szCs w:val="24"/>
        </w:rPr>
      </w:pPr>
      <w:r>
        <w:rPr>
          <w:szCs w:val="26"/>
        </w:rPr>
        <w:t xml:space="preserve">de ce concept est le nombre </w:t>
      </w:r>
      <w:r w:rsidR="005156C6" w:rsidRPr="005156C6">
        <w:rPr>
          <w:rFonts w:ascii="Times New Roman" w:hAnsi="Times New Roman" w:cs="Times New Roman"/>
          <w:b/>
          <w:color w:val="0000CC"/>
          <w:szCs w:val="26"/>
        </w:rPr>
        <w:t>0</w:t>
      </w:r>
      <w:r>
        <w:rPr>
          <w:szCs w:val="26"/>
        </w:rPr>
        <w:t>.</w:t>
      </w:r>
      <w:r>
        <w:rPr>
          <w:color w:val="auto"/>
          <w:szCs w:val="24"/>
        </w:rPr>
        <w:t xml:space="preserve"> </w:t>
      </w:r>
    </w:p>
    <w:p w:rsidR="00CB5DE9" w:rsidRDefault="00CB5DE9">
      <w:pPr>
        <w:pStyle w:val="Corpsdetexte2"/>
        <w:rPr>
          <w:color w:val="auto"/>
          <w:szCs w:val="24"/>
        </w:rPr>
      </w:pPr>
    </w:p>
    <w:p w:rsidR="005156C6" w:rsidRDefault="00DC2F3E">
      <w:pPr>
        <w:pStyle w:val="Corpsdetexte2"/>
        <w:rPr>
          <w:szCs w:val="26"/>
        </w:rPr>
      </w:pPr>
      <w:r>
        <w:rPr>
          <w:szCs w:val="26"/>
        </w:rPr>
        <w:t xml:space="preserve">Dans cet engendrement du </w:t>
      </w:r>
      <w:r w:rsidR="005156C6" w:rsidRPr="005156C6">
        <w:rPr>
          <w:rFonts w:ascii="Times New Roman" w:hAnsi="Times New Roman" w:cs="Times New Roman"/>
          <w:b/>
          <w:color w:val="0000CC"/>
          <w:szCs w:val="26"/>
        </w:rPr>
        <w:t>0</w:t>
      </w:r>
      <w:r>
        <w:rPr>
          <w:szCs w:val="26"/>
        </w:rPr>
        <w:t xml:space="preserve">, j'ai mis en évidence </w:t>
      </w:r>
    </w:p>
    <w:p w:rsidR="00CB5DE9" w:rsidRDefault="00DC2F3E">
      <w:pPr>
        <w:pStyle w:val="Corpsdetexte2"/>
        <w:rPr>
          <w:szCs w:val="26"/>
        </w:rPr>
      </w:pPr>
      <w:r>
        <w:rPr>
          <w:szCs w:val="26"/>
        </w:rPr>
        <w:t xml:space="preserve">qu'il est soutenu par cette proposition qui lui est nécessairement antécédente que </w:t>
      </w:r>
      <w:r w:rsidR="00CB5DE9">
        <w:rPr>
          <w:szCs w:val="26"/>
        </w:rPr>
        <w:t>« </w:t>
      </w:r>
      <w:r w:rsidRPr="00CB5DE9">
        <w:rPr>
          <w:rFonts w:ascii="Times New Roman" w:hAnsi="Times New Roman" w:cs="Times New Roman"/>
          <w:i/>
          <w:sz w:val="24"/>
          <w:szCs w:val="24"/>
        </w:rPr>
        <w:t>la vérité existe</w:t>
      </w:r>
      <w:r w:rsidR="00CB5DE9">
        <w:rPr>
          <w:szCs w:val="26"/>
        </w:rPr>
        <w:t> »</w:t>
      </w:r>
      <w:r>
        <w:rPr>
          <w:szCs w:val="26"/>
        </w:rPr>
        <w:t xml:space="preserve"> et doit être sauvée. </w:t>
      </w:r>
    </w:p>
    <w:p w:rsidR="00CB5DE9" w:rsidRDefault="00CB5DE9">
      <w:pPr>
        <w:pStyle w:val="Corpsdetexte2"/>
        <w:rPr>
          <w:szCs w:val="26"/>
        </w:rPr>
      </w:pPr>
    </w:p>
    <w:p w:rsidR="00CB5DE9" w:rsidRDefault="00DC2F3E">
      <w:pPr>
        <w:pStyle w:val="Corpsdetexte2"/>
        <w:rPr>
          <w:szCs w:val="28"/>
        </w:rPr>
      </w:pPr>
      <w:r>
        <w:rPr>
          <w:szCs w:val="28"/>
        </w:rPr>
        <w:t xml:space="preserve">Si aucun objet ne correspond au concept </w:t>
      </w:r>
      <w:r w:rsidRPr="00CB5DE9">
        <w:rPr>
          <w:rFonts w:ascii="Times New Roman" w:hAnsi="Times New Roman" w:cs="Times New Roman"/>
          <w:i/>
          <w:iCs/>
          <w:sz w:val="24"/>
          <w:szCs w:val="24"/>
        </w:rPr>
        <w:t>non identique à soi</w:t>
      </w:r>
      <w:r>
        <w:rPr>
          <w:szCs w:val="28"/>
        </w:rPr>
        <w:t xml:space="preserve">, c'est que la vérité persiste. S'il n'y a pas de chose qui ne soit pas </w:t>
      </w:r>
      <w:r w:rsidRPr="00CB5DE9">
        <w:rPr>
          <w:rFonts w:ascii="Times New Roman" w:hAnsi="Times New Roman" w:cs="Times New Roman"/>
          <w:i/>
          <w:sz w:val="24"/>
          <w:szCs w:val="24"/>
        </w:rPr>
        <w:t>identique à soi</w:t>
      </w:r>
      <w:r>
        <w:rPr>
          <w:szCs w:val="28"/>
        </w:rPr>
        <w:t xml:space="preserve">, c'est qu'elle est contradictoire avec la dimension même de la vérité. </w:t>
      </w:r>
    </w:p>
    <w:p w:rsidR="00CB5DE9" w:rsidRDefault="00CB5DE9">
      <w:pPr>
        <w:pStyle w:val="Corpsdetexte2"/>
        <w:rPr>
          <w:szCs w:val="28"/>
        </w:rPr>
      </w:pPr>
    </w:p>
    <w:p w:rsidR="00CB5DE9" w:rsidRDefault="00DC2F3E">
      <w:pPr>
        <w:pStyle w:val="Corpsdetexte2"/>
        <w:rPr>
          <w:i/>
          <w:iCs/>
          <w:szCs w:val="28"/>
        </w:rPr>
      </w:pPr>
      <w:r>
        <w:rPr>
          <w:szCs w:val="28"/>
        </w:rPr>
        <w:t>C'est dans l'énoncé décisif </w:t>
      </w:r>
      <w:r w:rsidR="00CB5DE9">
        <w:rPr>
          <w:szCs w:val="28"/>
        </w:rPr>
        <w:t>« </w:t>
      </w:r>
      <w:r>
        <w:rPr>
          <w:szCs w:val="28"/>
        </w:rPr>
        <w:t>que le nombre assigné au concept de la non</w:t>
      </w:r>
      <w:r w:rsidR="004153C7">
        <w:rPr>
          <w:szCs w:val="28"/>
        </w:rPr>
        <w:t>–</w:t>
      </w:r>
      <w:r>
        <w:rPr>
          <w:szCs w:val="28"/>
        </w:rPr>
        <w:t xml:space="preserve">identité à soi est </w:t>
      </w:r>
      <w:r w:rsidR="005156C6" w:rsidRPr="005156C6">
        <w:rPr>
          <w:rFonts w:ascii="Times New Roman" w:hAnsi="Times New Roman" w:cs="Times New Roman"/>
          <w:b/>
          <w:color w:val="0000CC"/>
          <w:szCs w:val="26"/>
        </w:rPr>
        <w:t>0</w:t>
      </w:r>
      <w:r w:rsidR="00CB5DE9">
        <w:rPr>
          <w:iCs/>
          <w:szCs w:val="28"/>
        </w:rPr>
        <w:t> »</w:t>
      </w:r>
      <w:r>
        <w:rPr>
          <w:i/>
          <w:iCs/>
          <w:szCs w:val="28"/>
        </w:rPr>
        <w:t xml:space="preserve">, </w:t>
      </w:r>
    </w:p>
    <w:p w:rsidR="00DC2F3E" w:rsidRDefault="00DC2F3E">
      <w:pPr>
        <w:pStyle w:val="Corpsdetexte2"/>
        <w:rPr>
          <w:szCs w:val="28"/>
        </w:rPr>
      </w:pPr>
      <w:r>
        <w:rPr>
          <w:szCs w:val="28"/>
        </w:rPr>
        <w:t>que se suture le discours logique.</w:t>
      </w:r>
    </w:p>
    <w:p w:rsidR="00DC2F3E" w:rsidRDefault="00DC2F3E">
      <w:pPr>
        <w:pStyle w:val="Corpsdetexte2"/>
        <w:rPr>
          <w:szCs w:val="28"/>
        </w:rPr>
      </w:pPr>
      <w:r>
        <w:rPr>
          <w:szCs w:val="28"/>
        </w:rPr>
        <w:lastRenderedPageBreak/>
        <w:t>Mais…</w:t>
      </w:r>
    </w:p>
    <w:p w:rsidR="00DC2F3E" w:rsidRDefault="00DC2F3E">
      <w:pPr>
        <w:pStyle w:val="Corpsdetexte2"/>
        <w:ind w:firstLine="708"/>
        <w:rPr>
          <w:szCs w:val="28"/>
        </w:rPr>
      </w:pPr>
      <w:r>
        <w:rPr>
          <w:szCs w:val="28"/>
        </w:rPr>
        <w:t xml:space="preserve">là je vais traverser décidément l'énoncé de </w:t>
      </w:r>
      <w:r>
        <w:rPr>
          <w:bCs/>
          <w:szCs w:val="28"/>
        </w:rPr>
        <w:t>FREGE</w:t>
      </w:r>
      <w:r>
        <w:rPr>
          <w:szCs w:val="28"/>
        </w:rPr>
        <w:t xml:space="preserve"> </w:t>
      </w:r>
    </w:p>
    <w:p w:rsidR="005156C6" w:rsidRDefault="00DC2F3E">
      <w:pPr>
        <w:pStyle w:val="Corpsdetexte2"/>
        <w:rPr>
          <w:szCs w:val="28"/>
        </w:rPr>
      </w:pPr>
      <w:r>
        <w:rPr>
          <w:szCs w:val="28"/>
        </w:rPr>
        <w:t>…il est clair que</w:t>
      </w:r>
      <w:r>
        <w:rPr>
          <w:i/>
          <w:iCs/>
          <w:szCs w:val="28"/>
        </w:rPr>
        <w:t xml:space="preserve"> </w:t>
      </w:r>
      <w:r>
        <w:rPr>
          <w:szCs w:val="28"/>
        </w:rPr>
        <w:t xml:space="preserve">pour réaliser cette primordiale suturation, il a fallu évoquer, au niveau du concept cet </w:t>
      </w:r>
      <w:r w:rsidR="005156C6">
        <w:rPr>
          <w:szCs w:val="28"/>
        </w:rPr>
        <w:t>« </w:t>
      </w:r>
      <w:r w:rsidRPr="005156C6">
        <w:rPr>
          <w:rFonts w:ascii="Times New Roman" w:hAnsi="Times New Roman" w:cs="Times New Roman"/>
          <w:i/>
          <w:sz w:val="24"/>
          <w:szCs w:val="24"/>
        </w:rPr>
        <w:t>objet non identique à</w:t>
      </w:r>
      <w:r w:rsidRPr="005156C6">
        <w:rPr>
          <w:rFonts w:ascii="Times New Roman" w:hAnsi="Times New Roman" w:cs="Times New Roman"/>
          <w:i/>
          <w:iCs/>
          <w:sz w:val="24"/>
          <w:szCs w:val="24"/>
        </w:rPr>
        <w:t xml:space="preserve"> </w:t>
      </w:r>
      <w:r w:rsidRPr="005156C6">
        <w:rPr>
          <w:rFonts w:ascii="Times New Roman" w:hAnsi="Times New Roman" w:cs="Times New Roman"/>
          <w:i/>
          <w:sz w:val="24"/>
          <w:szCs w:val="24"/>
        </w:rPr>
        <w:t>soi</w:t>
      </w:r>
      <w:r w:rsidR="005156C6">
        <w:rPr>
          <w:szCs w:val="28"/>
        </w:rPr>
        <w:t> »</w:t>
      </w:r>
      <w:r>
        <w:rPr>
          <w:szCs w:val="28"/>
        </w:rPr>
        <w:t xml:space="preserve"> qui s'est trouvé rejeté ensuite de la dimension de la vérité et dont le </w:t>
      </w:r>
      <w:r w:rsidR="005156C6" w:rsidRPr="005156C6">
        <w:rPr>
          <w:rFonts w:ascii="Times New Roman" w:hAnsi="Times New Roman" w:cs="Times New Roman"/>
          <w:b/>
          <w:color w:val="0000CC"/>
          <w:szCs w:val="26"/>
        </w:rPr>
        <w:t>0</w:t>
      </w:r>
      <w:r>
        <w:rPr>
          <w:szCs w:val="28"/>
        </w:rPr>
        <w:t xml:space="preserve"> </w:t>
      </w:r>
    </w:p>
    <w:p w:rsidR="005156C6" w:rsidRDefault="00DC2F3E">
      <w:pPr>
        <w:pStyle w:val="Corpsdetexte2"/>
        <w:rPr>
          <w:szCs w:val="28"/>
        </w:rPr>
      </w:pPr>
      <w:r>
        <w:rPr>
          <w:szCs w:val="28"/>
        </w:rPr>
        <w:t xml:space="preserve">qui s'inscrit à la place du nombre, </w:t>
      </w:r>
    </w:p>
    <w:p w:rsidR="00DC2F3E" w:rsidRDefault="00DC2F3E">
      <w:pPr>
        <w:pStyle w:val="Corpsdetexte2"/>
        <w:rPr>
          <w:szCs w:val="28"/>
        </w:rPr>
      </w:pPr>
      <w:r>
        <w:rPr>
          <w:szCs w:val="28"/>
        </w:rPr>
        <w:t>tra</w:t>
      </w:r>
      <w:r w:rsidR="00CB5DE9">
        <w:rPr>
          <w:szCs w:val="28"/>
        </w:rPr>
        <w:t>c</w:t>
      </w:r>
      <w:r>
        <w:rPr>
          <w:szCs w:val="28"/>
        </w:rPr>
        <w:t>e comme la marque de l'exclusion.</w:t>
      </w:r>
    </w:p>
    <w:p w:rsidR="00CB5DE9" w:rsidRDefault="00CB5DE9">
      <w:pPr>
        <w:pStyle w:val="Corpsdetexte2"/>
        <w:rPr>
          <w:szCs w:val="28"/>
        </w:rPr>
      </w:pPr>
    </w:p>
    <w:p w:rsidR="005156C6" w:rsidRDefault="00DC2F3E">
      <w:pPr>
        <w:pStyle w:val="Corpsdetexte2"/>
        <w:rPr>
          <w:szCs w:val="28"/>
        </w:rPr>
      </w:pPr>
      <w:r>
        <w:rPr>
          <w:szCs w:val="28"/>
        </w:rPr>
        <w:t xml:space="preserve">Il n'y a pas à la place de </w:t>
      </w:r>
      <w:r w:rsidRPr="005156C6">
        <w:rPr>
          <w:rFonts w:ascii="Times New Roman" w:hAnsi="Times New Roman" w:cs="Times New Roman"/>
          <w:i/>
          <w:sz w:val="24"/>
          <w:szCs w:val="24"/>
        </w:rPr>
        <w:t>l'objet subsummé</w:t>
      </w:r>
      <w:r w:rsidR="005156C6">
        <w:rPr>
          <w:rFonts w:ascii="Times New Roman" w:hAnsi="Times New Roman" w:cs="Times New Roman"/>
          <w:i/>
          <w:sz w:val="24"/>
          <w:szCs w:val="24"/>
        </w:rPr>
        <w:t xml:space="preserve"> </w:t>
      </w:r>
      <w:r>
        <w:rPr>
          <w:szCs w:val="28"/>
        </w:rPr>
        <w:t>lui</w:t>
      </w:r>
      <w:r w:rsidR="004153C7">
        <w:rPr>
          <w:szCs w:val="28"/>
        </w:rPr>
        <w:t>–</w:t>
      </w:r>
      <w:r>
        <w:rPr>
          <w:szCs w:val="28"/>
        </w:rPr>
        <w:t>même</w:t>
      </w:r>
      <w:r w:rsidR="005156C6">
        <w:rPr>
          <w:szCs w:val="28"/>
        </w:rPr>
        <w:t>…</w:t>
      </w:r>
    </w:p>
    <w:p w:rsidR="00CB5DE9" w:rsidRDefault="00DC2F3E" w:rsidP="005156C6">
      <w:pPr>
        <w:pStyle w:val="Corpsdetexte2"/>
        <w:ind w:firstLine="708"/>
        <w:rPr>
          <w:szCs w:val="28"/>
        </w:rPr>
      </w:pPr>
      <w:r>
        <w:rPr>
          <w:szCs w:val="28"/>
        </w:rPr>
        <w:t xml:space="preserve">à cette place intérieure du système </w:t>
      </w:r>
    </w:p>
    <w:p w:rsidR="005156C6" w:rsidRDefault="005156C6">
      <w:pPr>
        <w:pStyle w:val="Corpsdetexte2"/>
        <w:rPr>
          <w:szCs w:val="28"/>
        </w:rPr>
      </w:pPr>
      <w:r>
        <w:rPr>
          <w:szCs w:val="28"/>
        </w:rPr>
        <w:t>…</w:t>
      </w:r>
      <w:r w:rsidR="00DC2F3E">
        <w:rPr>
          <w:szCs w:val="28"/>
        </w:rPr>
        <w:t>il n'y a pas d'écriture</w:t>
      </w:r>
      <w:r w:rsidR="00DC2F3E">
        <w:rPr>
          <w:color w:val="auto"/>
          <w:szCs w:val="24"/>
        </w:rPr>
        <w:t xml:space="preserve"> </w:t>
      </w:r>
      <w:r w:rsidR="00DC2F3E">
        <w:rPr>
          <w:szCs w:val="28"/>
        </w:rPr>
        <w:t xml:space="preserve">possible et le </w:t>
      </w:r>
      <w:r w:rsidRPr="005156C6">
        <w:rPr>
          <w:rFonts w:ascii="Times New Roman" w:hAnsi="Times New Roman" w:cs="Times New Roman"/>
          <w:b/>
          <w:color w:val="0000CC"/>
          <w:szCs w:val="26"/>
        </w:rPr>
        <w:t>0</w:t>
      </w:r>
      <w:r>
        <w:rPr>
          <w:rFonts w:ascii="Times New Roman" w:hAnsi="Times New Roman" w:cs="Times New Roman"/>
          <w:b/>
          <w:color w:val="0000CC"/>
          <w:szCs w:val="26"/>
        </w:rPr>
        <w:t xml:space="preserve"> </w:t>
      </w:r>
      <w:r w:rsidR="00DC2F3E">
        <w:rPr>
          <w:szCs w:val="28"/>
        </w:rPr>
        <w:t xml:space="preserve">qui </w:t>
      </w:r>
      <w:r w:rsidR="00DC2F3E" w:rsidRPr="005156C6">
        <w:rPr>
          <w:rFonts w:ascii="Times New Roman" w:hAnsi="Times New Roman" w:cs="Times New Roman"/>
          <w:i/>
          <w:sz w:val="24"/>
          <w:szCs w:val="24"/>
        </w:rPr>
        <w:t>s'y inscrit</w:t>
      </w:r>
      <w:r>
        <w:rPr>
          <w:szCs w:val="28"/>
        </w:rPr>
        <w:t>…</w:t>
      </w:r>
      <w:r w:rsidR="00DC2F3E">
        <w:rPr>
          <w:szCs w:val="28"/>
        </w:rPr>
        <w:t xml:space="preserve"> </w:t>
      </w:r>
    </w:p>
    <w:p w:rsidR="005156C6" w:rsidRDefault="00DC2F3E" w:rsidP="005156C6">
      <w:pPr>
        <w:pStyle w:val="Corpsdetexte2"/>
        <w:ind w:firstLine="708"/>
        <w:rPr>
          <w:szCs w:val="28"/>
        </w:rPr>
      </w:pPr>
      <w:r>
        <w:rPr>
          <w:szCs w:val="28"/>
        </w:rPr>
        <w:t>qui pourrait s'y inscrire</w:t>
      </w:r>
    </w:p>
    <w:p w:rsidR="00DC2F3E" w:rsidRDefault="005156C6">
      <w:pPr>
        <w:pStyle w:val="Corpsdetexte2"/>
        <w:rPr>
          <w:szCs w:val="28"/>
        </w:rPr>
      </w:pPr>
      <w:r>
        <w:rPr>
          <w:szCs w:val="28"/>
        </w:rPr>
        <w:t>…</w:t>
      </w:r>
      <w:r w:rsidR="00DC2F3E">
        <w:rPr>
          <w:szCs w:val="28"/>
        </w:rPr>
        <w:t xml:space="preserve">ne serait que la figuration d'un </w:t>
      </w:r>
      <w:r w:rsidR="00CB5DE9">
        <w:rPr>
          <w:szCs w:val="28"/>
        </w:rPr>
        <w:t>b</w:t>
      </w:r>
      <w:r w:rsidR="00DC2F3E">
        <w:rPr>
          <w:szCs w:val="28"/>
        </w:rPr>
        <w:t>lan</w:t>
      </w:r>
      <w:r w:rsidR="00CB5DE9">
        <w:rPr>
          <w:szCs w:val="28"/>
        </w:rPr>
        <w:t>c</w:t>
      </w:r>
      <w:r w:rsidR="00DC2F3E">
        <w:rPr>
          <w:szCs w:val="28"/>
        </w:rPr>
        <w:t>.</w:t>
      </w:r>
    </w:p>
    <w:p w:rsidR="00DC2F3E" w:rsidRDefault="00DC2F3E">
      <w:pPr>
        <w:pStyle w:val="Corpsdetexte2"/>
        <w:rPr>
          <w:szCs w:val="28"/>
        </w:rPr>
      </w:pPr>
    </w:p>
    <w:p w:rsidR="00CB5DE9" w:rsidRDefault="00DC2F3E">
      <w:pPr>
        <w:pStyle w:val="Corpsdetexte2"/>
        <w:rPr>
          <w:szCs w:val="28"/>
        </w:rPr>
      </w:pPr>
      <w:r>
        <w:rPr>
          <w:szCs w:val="28"/>
        </w:rPr>
        <w:t xml:space="preserve">Le </w:t>
      </w:r>
      <w:r w:rsidR="005156C6" w:rsidRPr="005156C6">
        <w:rPr>
          <w:rFonts w:ascii="Times New Roman" w:hAnsi="Times New Roman" w:cs="Times New Roman"/>
          <w:b/>
          <w:color w:val="0000CC"/>
          <w:szCs w:val="28"/>
        </w:rPr>
        <w:t>1</w:t>
      </w:r>
      <w:r>
        <w:rPr>
          <w:szCs w:val="28"/>
        </w:rPr>
        <w:t xml:space="preserve"> maintenant</w:t>
      </w:r>
      <w:r w:rsidR="00CB5DE9">
        <w:rPr>
          <w:szCs w:val="28"/>
        </w:rPr>
        <w:t>.</w:t>
      </w:r>
      <w:r>
        <w:rPr>
          <w:szCs w:val="28"/>
        </w:rPr>
        <w:t xml:space="preserve"> </w:t>
      </w:r>
    </w:p>
    <w:p w:rsidR="00CB5DE9" w:rsidRDefault="00CB5DE9">
      <w:pPr>
        <w:pStyle w:val="Corpsdetexte2"/>
        <w:rPr>
          <w:szCs w:val="28"/>
        </w:rPr>
      </w:pPr>
    </w:p>
    <w:p w:rsidR="00CC5AF2" w:rsidRDefault="00CB5DE9">
      <w:pPr>
        <w:pStyle w:val="Corpsdetexte2"/>
        <w:rPr>
          <w:szCs w:val="28"/>
        </w:rPr>
      </w:pPr>
      <w:r>
        <w:rPr>
          <w:szCs w:val="28"/>
        </w:rPr>
        <w:t>I</w:t>
      </w:r>
      <w:r w:rsidR="00DC2F3E">
        <w:rPr>
          <w:szCs w:val="28"/>
        </w:rPr>
        <w:t xml:space="preserve">l s'engendre de ce que le </w:t>
      </w:r>
      <w:r w:rsidR="00CC5AF2" w:rsidRPr="005156C6">
        <w:rPr>
          <w:rFonts w:ascii="Times New Roman" w:hAnsi="Times New Roman" w:cs="Times New Roman"/>
          <w:b/>
          <w:color w:val="0000CC"/>
          <w:szCs w:val="26"/>
        </w:rPr>
        <w:t>0</w:t>
      </w:r>
      <w:r w:rsidR="00DC2F3E">
        <w:rPr>
          <w:szCs w:val="28"/>
        </w:rPr>
        <w:t xml:space="preserve"> comme</w:t>
      </w:r>
      <w:r w:rsidR="00DC2F3E">
        <w:rPr>
          <w:color w:val="auto"/>
          <w:szCs w:val="24"/>
        </w:rPr>
        <w:t xml:space="preserve"> </w:t>
      </w:r>
      <w:r w:rsidR="00DC2F3E">
        <w:rPr>
          <w:szCs w:val="28"/>
        </w:rPr>
        <w:t>nombre</w:t>
      </w:r>
      <w:r w:rsidR="00CC5AF2">
        <w:rPr>
          <w:szCs w:val="28"/>
        </w:rPr>
        <w:t xml:space="preserve"> </w:t>
      </w:r>
    </w:p>
    <w:p w:rsidR="00DC2F3E" w:rsidRDefault="00DC2F3E">
      <w:pPr>
        <w:pStyle w:val="Corpsdetexte2"/>
        <w:rPr>
          <w:szCs w:val="28"/>
        </w:rPr>
      </w:pPr>
      <w:r>
        <w:rPr>
          <w:szCs w:val="28"/>
        </w:rPr>
        <w:t xml:space="preserve">est susceptible de devenir </w:t>
      </w:r>
      <w:r w:rsidRPr="00CB5DE9">
        <w:rPr>
          <w:rFonts w:ascii="Times New Roman" w:hAnsi="Times New Roman" w:cs="Times New Roman"/>
          <w:i/>
          <w:sz w:val="24"/>
          <w:szCs w:val="24"/>
        </w:rPr>
        <w:t>concept</w:t>
      </w:r>
      <w:r>
        <w:rPr>
          <w:szCs w:val="28"/>
        </w:rPr>
        <w:t xml:space="preserve"> et </w:t>
      </w:r>
      <w:r w:rsidRPr="00CB5DE9">
        <w:rPr>
          <w:rFonts w:ascii="Times New Roman" w:hAnsi="Times New Roman" w:cs="Times New Roman"/>
          <w:i/>
          <w:sz w:val="24"/>
          <w:szCs w:val="24"/>
        </w:rPr>
        <w:t>objet</w:t>
      </w:r>
      <w:r>
        <w:rPr>
          <w:szCs w:val="28"/>
        </w:rPr>
        <w:t xml:space="preserve">. </w:t>
      </w:r>
    </w:p>
    <w:p w:rsidR="00CC5AF2" w:rsidRDefault="00DC2F3E">
      <w:pPr>
        <w:pStyle w:val="Corpsdetexte2"/>
        <w:rPr>
          <w:szCs w:val="28"/>
        </w:rPr>
      </w:pPr>
      <w:r>
        <w:rPr>
          <w:szCs w:val="28"/>
        </w:rPr>
        <w:t>S'il</w:t>
      </w:r>
      <w:r>
        <w:rPr>
          <w:color w:val="auto"/>
          <w:szCs w:val="24"/>
        </w:rPr>
        <w:t xml:space="preserve"> </w:t>
      </w:r>
      <w:r>
        <w:rPr>
          <w:szCs w:val="28"/>
        </w:rPr>
        <w:t xml:space="preserve">faut passer par le </w:t>
      </w:r>
      <w:r w:rsidR="00CC5AF2" w:rsidRPr="005156C6">
        <w:rPr>
          <w:rFonts w:ascii="Times New Roman" w:hAnsi="Times New Roman" w:cs="Times New Roman"/>
          <w:b/>
          <w:color w:val="0000CC"/>
          <w:szCs w:val="26"/>
        </w:rPr>
        <w:t>0</w:t>
      </w:r>
      <w:r>
        <w:rPr>
          <w:smallCaps/>
          <w:szCs w:val="28"/>
        </w:rPr>
        <w:t xml:space="preserve"> </w:t>
      </w:r>
      <w:r>
        <w:rPr>
          <w:szCs w:val="28"/>
        </w:rPr>
        <w:t xml:space="preserve">pour engendrer le </w:t>
      </w:r>
      <w:r w:rsidR="00CC5AF2" w:rsidRPr="005156C6">
        <w:rPr>
          <w:rFonts w:ascii="Times New Roman" w:hAnsi="Times New Roman" w:cs="Times New Roman"/>
          <w:b/>
          <w:color w:val="0000CC"/>
          <w:szCs w:val="28"/>
        </w:rPr>
        <w:t>1</w:t>
      </w:r>
      <w:r>
        <w:rPr>
          <w:szCs w:val="28"/>
        </w:rPr>
        <w:t xml:space="preserve">, </w:t>
      </w:r>
    </w:p>
    <w:p w:rsidR="00CB5DE9" w:rsidRDefault="00DC2F3E">
      <w:pPr>
        <w:pStyle w:val="Corpsdetexte2"/>
        <w:rPr>
          <w:szCs w:val="28"/>
        </w:rPr>
      </w:pPr>
      <w:r>
        <w:rPr>
          <w:szCs w:val="28"/>
        </w:rPr>
        <w:t>c'est que ce</w:t>
      </w:r>
      <w:r>
        <w:rPr>
          <w:color w:val="auto"/>
          <w:szCs w:val="24"/>
        </w:rPr>
        <w:t xml:space="preserve"> </w:t>
      </w:r>
      <w:r>
        <w:rPr>
          <w:szCs w:val="28"/>
        </w:rPr>
        <w:t xml:space="preserve">que j'ai dit du </w:t>
      </w:r>
      <w:r w:rsidR="00CC5AF2">
        <w:rPr>
          <w:szCs w:val="28"/>
        </w:rPr>
        <w:t>x</w:t>
      </w:r>
      <w:r>
        <w:rPr>
          <w:szCs w:val="28"/>
        </w:rPr>
        <w:t xml:space="preserve"> n'était qu'une </w:t>
      </w:r>
      <w:r w:rsidRPr="00CB5DE9">
        <w:rPr>
          <w:rFonts w:ascii="Times New Roman" w:hAnsi="Times New Roman" w:cs="Times New Roman"/>
          <w:i/>
          <w:sz w:val="24"/>
          <w:szCs w:val="24"/>
        </w:rPr>
        <w:t>fiction</w:t>
      </w:r>
      <w:r>
        <w:rPr>
          <w:szCs w:val="28"/>
        </w:rPr>
        <w:t xml:space="preserve">. </w:t>
      </w:r>
    </w:p>
    <w:p w:rsidR="00CB5DE9" w:rsidRDefault="00CB5DE9">
      <w:pPr>
        <w:pStyle w:val="Corpsdetexte2"/>
        <w:rPr>
          <w:szCs w:val="28"/>
        </w:rPr>
      </w:pPr>
    </w:p>
    <w:p w:rsidR="00CC5AF2" w:rsidRDefault="00DC2F3E">
      <w:pPr>
        <w:pStyle w:val="Corpsdetexte2"/>
        <w:rPr>
          <w:szCs w:val="28"/>
        </w:rPr>
      </w:pPr>
      <w:r>
        <w:rPr>
          <w:szCs w:val="28"/>
        </w:rPr>
        <w:t>Nous sommes dans le</w:t>
      </w:r>
      <w:r>
        <w:rPr>
          <w:color w:val="auto"/>
          <w:szCs w:val="24"/>
        </w:rPr>
        <w:t xml:space="preserve"> </w:t>
      </w:r>
      <w:r>
        <w:rPr>
          <w:szCs w:val="28"/>
        </w:rPr>
        <w:t xml:space="preserve">domaine logique et on n'a pas </w:t>
      </w:r>
    </w:p>
    <w:p w:rsidR="00CC5AF2" w:rsidRDefault="00DC2F3E">
      <w:pPr>
        <w:pStyle w:val="Corpsdetexte2"/>
        <w:rPr>
          <w:szCs w:val="28"/>
        </w:rPr>
      </w:pPr>
      <w:r>
        <w:rPr>
          <w:szCs w:val="28"/>
        </w:rPr>
        <w:t>le droit de se donner un objet</w:t>
      </w:r>
      <w:r>
        <w:rPr>
          <w:color w:val="auto"/>
          <w:szCs w:val="24"/>
        </w:rPr>
        <w:t xml:space="preserve"> </w:t>
      </w:r>
      <w:r>
        <w:rPr>
          <w:szCs w:val="28"/>
        </w:rPr>
        <w:t xml:space="preserve">du monde. </w:t>
      </w:r>
    </w:p>
    <w:p w:rsidR="00CC5AF2" w:rsidRDefault="00DC2F3E">
      <w:pPr>
        <w:pStyle w:val="Corpsdetexte2"/>
        <w:rPr>
          <w:szCs w:val="28"/>
        </w:rPr>
      </w:pPr>
      <w:r>
        <w:rPr>
          <w:szCs w:val="28"/>
        </w:rPr>
        <w:t>C'est pourquoi, une fois qu'on engendre le nombre</w:t>
      </w:r>
      <w:r w:rsidR="00CC5AF2">
        <w:rPr>
          <w:szCs w:val="28"/>
        </w:rPr>
        <w:t xml:space="preserve"> </w:t>
      </w:r>
      <w:r w:rsidR="00CC5AF2" w:rsidRPr="005156C6">
        <w:rPr>
          <w:rFonts w:ascii="Times New Roman" w:hAnsi="Times New Roman" w:cs="Times New Roman"/>
          <w:b/>
          <w:color w:val="0000CC"/>
          <w:szCs w:val="26"/>
        </w:rPr>
        <w:t>0</w:t>
      </w:r>
      <w:r>
        <w:rPr>
          <w:szCs w:val="28"/>
        </w:rPr>
        <w:t xml:space="preserve"> </w:t>
      </w:r>
    </w:p>
    <w:p w:rsidR="00CB5DE9" w:rsidRDefault="00DC2F3E">
      <w:pPr>
        <w:pStyle w:val="Corpsdetexte2"/>
        <w:rPr>
          <w:szCs w:val="24"/>
        </w:rPr>
      </w:pPr>
      <w:r>
        <w:rPr>
          <w:szCs w:val="28"/>
        </w:rPr>
        <w:t>on tient enfin le</w:t>
      </w:r>
      <w:r>
        <w:rPr>
          <w:smallCaps/>
          <w:szCs w:val="28"/>
        </w:rPr>
        <w:t xml:space="preserve"> </w:t>
      </w:r>
      <w:r>
        <w:rPr>
          <w:szCs w:val="28"/>
        </w:rPr>
        <w:t xml:space="preserve">premier objet. C'est dire que </w:t>
      </w:r>
      <w:r>
        <w:rPr>
          <w:bCs/>
          <w:szCs w:val="28"/>
        </w:rPr>
        <w:t>FREGE</w:t>
      </w:r>
      <w:r>
        <w:rPr>
          <w:color w:val="auto"/>
          <w:szCs w:val="24"/>
        </w:rPr>
        <w:t xml:space="preserve"> </w:t>
      </w:r>
      <w:r>
        <w:rPr>
          <w:szCs w:val="28"/>
        </w:rPr>
        <w:t xml:space="preserve">compte pour rien cet objet qu'il a dû évoquer </w:t>
      </w:r>
      <w:r w:rsidR="00CC5AF2">
        <w:rPr>
          <w:szCs w:val="28"/>
        </w:rPr>
        <w:t xml:space="preserve">                  </w:t>
      </w:r>
      <w:r>
        <w:rPr>
          <w:szCs w:val="28"/>
        </w:rPr>
        <w:t>et rejeter pri</w:t>
      </w:r>
      <w:r>
        <w:rPr>
          <w:szCs w:val="24"/>
        </w:rPr>
        <w:t>mordialement.</w:t>
      </w:r>
    </w:p>
    <w:p w:rsidR="00CB5DE9" w:rsidRDefault="00DC2F3E">
      <w:pPr>
        <w:pStyle w:val="Corpsdetexte2"/>
        <w:rPr>
          <w:szCs w:val="24"/>
        </w:rPr>
      </w:pPr>
      <w:r>
        <w:rPr>
          <w:szCs w:val="24"/>
        </w:rPr>
        <w:t>Alors,</w:t>
      </w:r>
      <w:r>
        <w:rPr>
          <w:i/>
          <w:iCs/>
          <w:szCs w:val="24"/>
        </w:rPr>
        <w:t xml:space="preserve"> </w:t>
      </w:r>
      <w:r>
        <w:rPr>
          <w:szCs w:val="24"/>
        </w:rPr>
        <w:t xml:space="preserve">maintenant, comment engendrer le </w:t>
      </w:r>
      <w:r w:rsidR="00CC5AF2" w:rsidRPr="005156C6">
        <w:rPr>
          <w:rFonts w:ascii="Times New Roman" w:hAnsi="Times New Roman" w:cs="Times New Roman"/>
          <w:b/>
          <w:color w:val="0000CC"/>
          <w:szCs w:val="28"/>
        </w:rPr>
        <w:t>1</w:t>
      </w:r>
      <w:r>
        <w:rPr>
          <w:szCs w:val="24"/>
        </w:rPr>
        <w:t xml:space="preserve"> à partir de ce premier objet qu'est le nombre </w:t>
      </w:r>
      <w:r w:rsidR="00CC5AF2" w:rsidRPr="005156C6">
        <w:rPr>
          <w:rFonts w:ascii="Times New Roman" w:hAnsi="Times New Roman" w:cs="Times New Roman"/>
          <w:b/>
          <w:color w:val="0000CC"/>
          <w:szCs w:val="26"/>
        </w:rPr>
        <w:t>0</w:t>
      </w:r>
      <w:r>
        <w:rPr>
          <w:szCs w:val="24"/>
        </w:rPr>
        <w:t xml:space="preserve"> ? </w:t>
      </w:r>
    </w:p>
    <w:p w:rsidR="00DC2F3E" w:rsidRDefault="00DC2F3E">
      <w:pPr>
        <w:pStyle w:val="Corpsdetexte2"/>
        <w:rPr>
          <w:szCs w:val="24"/>
        </w:rPr>
      </w:pPr>
      <w:r>
        <w:rPr>
          <w:szCs w:val="24"/>
        </w:rPr>
        <w:t>Eh</w:t>
      </w:r>
      <w:r>
        <w:rPr>
          <w:i/>
          <w:iCs/>
          <w:szCs w:val="24"/>
        </w:rPr>
        <w:t xml:space="preserve"> </w:t>
      </w:r>
      <w:r>
        <w:rPr>
          <w:szCs w:val="24"/>
        </w:rPr>
        <w:t xml:space="preserve">bien on se donne </w:t>
      </w:r>
      <w:r w:rsidRPr="00CB5DE9">
        <w:rPr>
          <w:rFonts w:ascii="Times New Roman" w:hAnsi="Times New Roman" w:cs="Times New Roman"/>
          <w:i/>
          <w:sz w:val="24"/>
          <w:szCs w:val="24"/>
        </w:rPr>
        <w:t>le concept </w:t>
      </w:r>
      <w:r>
        <w:rPr>
          <w:szCs w:val="24"/>
        </w:rPr>
        <w:t>« </w:t>
      </w:r>
      <w:r w:rsidRPr="00CB5DE9">
        <w:rPr>
          <w:rFonts w:ascii="Times New Roman" w:hAnsi="Times New Roman" w:cs="Times New Roman"/>
          <w:i/>
          <w:sz w:val="24"/>
          <w:szCs w:val="24"/>
        </w:rPr>
        <w:t xml:space="preserve">identique au concept du nombre </w:t>
      </w:r>
      <w:r w:rsidR="00CC5AF2" w:rsidRPr="005156C6">
        <w:rPr>
          <w:rFonts w:ascii="Times New Roman" w:hAnsi="Times New Roman" w:cs="Times New Roman"/>
          <w:b/>
          <w:color w:val="0000CC"/>
          <w:szCs w:val="26"/>
        </w:rPr>
        <w:t>0</w:t>
      </w:r>
      <w:r>
        <w:rPr>
          <w:szCs w:val="24"/>
        </w:rPr>
        <w:t> ».</w:t>
      </w:r>
    </w:p>
    <w:p w:rsidR="00CB5DE9" w:rsidRDefault="00CB5DE9">
      <w:pPr>
        <w:pStyle w:val="Corpsdetexte2"/>
        <w:rPr>
          <w:color w:val="auto"/>
          <w:sz w:val="27"/>
          <w:szCs w:val="27"/>
        </w:rPr>
      </w:pPr>
    </w:p>
    <w:p w:rsidR="00DC2F3E" w:rsidRDefault="00DC2F3E">
      <w:pPr>
        <w:pStyle w:val="Corpsdetexte2"/>
        <w:rPr>
          <w:szCs w:val="24"/>
        </w:rPr>
      </w:pPr>
      <w:r>
        <w:rPr>
          <w:color w:val="auto"/>
          <w:sz w:val="27"/>
          <w:szCs w:val="27"/>
        </w:rPr>
        <w:t>À</w:t>
      </w:r>
      <w:r>
        <w:rPr>
          <w:szCs w:val="24"/>
        </w:rPr>
        <w:t xml:space="preserve"> ce moment</w:t>
      </w:r>
      <w:r w:rsidR="004153C7">
        <w:rPr>
          <w:szCs w:val="24"/>
        </w:rPr>
        <w:t>–</w:t>
      </w:r>
      <w:r>
        <w:rPr>
          <w:szCs w:val="24"/>
        </w:rPr>
        <w:t xml:space="preserve">là, l'objet qui tombe sous ce concept identique au concept du nombre </w:t>
      </w:r>
      <w:r w:rsidR="00CC5AF2" w:rsidRPr="005156C6">
        <w:rPr>
          <w:rFonts w:ascii="Times New Roman" w:hAnsi="Times New Roman" w:cs="Times New Roman"/>
          <w:b/>
          <w:color w:val="0000CC"/>
          <w:szCs w:val="26"/>
        </w:rPr>
        <w:t>0</w:t>
      </w:r>
      <w:r>
        <w:rPr>
          <w:szCs w:val="24"/>
        </w:rPr>
        <w:t xml:space="preserve"> est l'objet nombre </w:t>
      </w:r>
      <w:r w:rsidR="00CC5AF2" w:rsidRPr="005156C6">
        <w:rPr>
          <w:rFonts w:ascii="Times New Roman" w:hAnsi="Times New Roman" w:cs="Times New Roman"/>
          <w:b/>
          <w:color w:val="0000CC"/>
          <w:szCs w:val="26"/>
        </w:rPr>
        <w:t>0</w:t>
      </w:r>
      <w:r>
        <w:rPr>
          <w:szCs w:val="24"/>
        </w:rPr>
        <w:t xml:space="preserve"> lui</w:t>
      </w:r>
      <w:r w:rsidR="004153C7">
        <w:rPr>
          <w:szCs w:val="24"/>
        </w:rPr>
        <w:t>–</w:t>
      </w:r>
      <w:r>
        <w:rPr>
          <w:szCs w:val="24"/>
        </w:rPr>
        <w:t xml:space="preserve">même. Et donc l'objet qu'il faut assigner à ce concept : voilà le </w:t>
      </w:r>
      <w:r w:rsidR="00CC5AF2" w:rsidRPr="005156C6">
        <w:rPr>
          <w:rFonts w:ascii="Times New Roman" w:hAnsi="Times New Roman" w:cs="Times New Roman"/>
          <w:b/>
          <w:color w:val="0000CC"/>
          <w:szCs w:val="28"/>
        </w:rPr>
        <w:t>1</w:t>
      </w:r>
      <w:r>
        <w:rPr>
          <w:szCs w:val="24"/>
        </w:rPr>
        <w:t xml:space="preserve"> produit.</w:t>
      </w:r>
    </w:p>
    <w:p w:rsidR="00CB5DE9" w:rsidRDefault="00CB5DE9">
      <w:pPr>
        <w:pStyle w:val="Corpsdetexte2"/>
        <w:rPr>
          <w:szCs w:val="24"/>
        </w:rPr>
      </w:pPr>
    </w:p>
    <w:p w:rsidR="00CB5DE9" w:rsidRDefault="00DC2F3E">
      <w:pPr>
        <w:pStyle w:val="Corpsdetexte2"/>
        <w:rPr>
          <w:szCs w:val="24"/>
        </w:rPr>
      </w:pPr>
      <w:r>
        <w:rPr>
          <w:szCs w:val="24"/>
        </w:rPr>
        <w:t>Vous voyez donc que ce système joue grâce à une translation</w:t>
      </w:r>
      <w:r>
        <w:rPr>
          <w:color w:val="auto"/>
          <w:szCs w:val="24"/>
        </w:rPr>
        <w:t xml:space="preserve"> </w:t>
      </w:r>
      <w:r>
        <w:rPr>
          <w:szCs w:val="24"/>
        </w:rPr>
        <w:t xml:space="preserve">des éléments définis, à toutes les places du système. </w:t>
      </w:r>
    </w:p>
    <w:p w:rsidR="00CB5DE9" w:rsidRDefault="00CB5DE9">
      <w:pPr>
        <w:pStyle w:val="Corpsdetexte2"/>
        <w:rPr>
          <w:szCs w:val="24"/>
        </w:rPr>
      </w:pPr>
    </w:p>
    <w:p w:rsidR="00DF339F" w:rsidRDefault="00DC2F3E">
      <w:pPr>
        <w:pStyle w:val="Corpsdetexte2"/>
        <w:rPr>
          <w:szCs w:val="24"/>
        </w:rPr>
      </w:pPr>
      <w:r>
        <w:rPr>
          <w:szCs w:val="24"/>
        </w:rPr>
        <w:t xml:space="preserve">On a le concept du nombre </w:t>
      </w:r>
      <w:r w:rsidR="00DF339F" w:rsidRPr="005156C6">
        <w:rPr>
          <w:rFonts w:ascii="Times New Roman" w:hAnsi="Times New Roman" w:cs="Times New Roman"/>
          <w:b/>
          <w:color w:val="0000CC"/>
          <w:szCs w:val="26"/>
        </w:rPr>
        <w:t>0</w:t>
      </w:r>
      <w:r>
        <w:rPr>
          <w:i/>
          <w:iCs/>
          <w:szCs w:val="24"/>
        </w:rPr>
        <w:t xml:space="preserve"> </w:t>
      </w:r>
      <w:r>
        <w:rPr>
          <w:szCs w:val="24"/>
        </w:rPr>
        <w:t xml:space="preserve">et le nombre </w:t>
      </w:r>
      <w:r w:rsidR="00DF339F" w:rsidRPr="005156C6">
        <w:rPr>
          <w:rFonts w:ascii="Times New Roman" w:hAnsi="Times New Roman" w:cs="Times New Roman"/>
          <w:b/>
          <w:color w:val="0000CC"/>
          <w:szCs w:val="26"/>
        </w:rPr>
        <w:t>0</w:t>
      </w:r>
      <w:r>
        <w:rPr>
          <w:szCs w:val="24"/>
        </w:rPr>
        <w:t xml:space="preserve"> </w:t>
      </w:r>
    </w:p>
    <w:p w:rsidR="00DC2F3E" w:rsidRDefault="00DC2F3E">
      <w:pPr>
        <w:pStyle w:val="Corpsdetexte2"/>
        <w:rPr>
          <w:rFonts w:cs="Times New Roman"/>
          <w:sz w:val="20"/>
          <w:szCs w:val="24"/>
        </w:rPr>
      </w:pPr>
      <w:r>
        <w:rPr>
          <w:szCs w:val="24"/>
        </w:rPr>
        <w:t xml:space="preserve">devient objet pour enfin produire le nombre </w:t>
      </w:r>
      <w:r w:rsidR="00DF339F" w:rsidRPr="00DF339F">
        <w:rPr>
          <w:rFonts w:ascii="Times New Roman" w:hAnsi="Times New Roman" w:cs="Times New Roman"/>
          <w:b/>
          <w:color w:val="0000CC"/>
          <w:szCs w:val="28"/>
        </w:rPr>
        <w:t>1</w:t>
      </w:r>
      <w:r>
        <w:rPr>
          <w:szCs w:val="24"/>
        </w:rPr>
        <w:t>.</w:t>
      </w:r>
    </w:p>
    <w:p w:rsidR="00DF339F" w:rsidRDefault="00DC2F3E">
      <w:pPr>
        <w:pStyle w:val="Corpsdetexte2"/>
        <w:rPr>
          <w:szCs w:val="24"/>
        </w:rPr>
      </w:pPr>
      <w:r>
        <w:rPr>
          <w:szCs w:val="24"/>
        </w:rPr>
        <w:lastRenderedPageBreak/>
        <w:t>J'aimerai poser cette formule en évidence devant vous qui commencez à</w:t>
      </w:r>
      <w:r>
        <w:rPr>
          <w:i/>
          <w:iCs/>
          <w:szCs w:val="24"/>
        </w:rPr>
        <w:t xml:space="preserve"> </w:t>
      </w:r>
      <w:r>
        <w:rPr>
          <w:szCs w:val="24"/>
        </w:rPr>
        <w:t xml:space="preserve">croire que ce fonctionnement </w:t>
      </w:r>
    </w:p>
    <w:p w:rsidR="00DF339F" w:rsidRDefault="00DC2F3E">
      <w:pPr>
        <w:pStyle w:val="Corpsdetexte2"/>
        <w:rPr>
          <w:szCs w:val="24"/>
        </w:rPr>
      </w:pPr>
      <w:r>
        <w:rPr>
          <w:szCs w:val="24"/>
        </w:rPr>
        <w:t xml:space="preserve">est un peu lent à s'effectuer. J'aimerais poser cette formule en évidence, puisque c'est à elle que tout notre développement donnera une conséquence dont </w:t>
      </w:r>
    </w:p>
    <w:p w:rsidR="001D14B7" w:rsidRDefault="00DC2F3E">
      <w:pPr>
        <w:pStyle w:val="Corpsdetexte2"/>
        <w:rPr>
          <w:szCs w:val="24"/>
        </w:rPr>
      </w:pPr>
      <w:r>
        <w:rPr>
          <w:szCs w:val="24"/>
        </w:rPr>
        <w:t>vous commencez peut</w:t>
      </w:r>
      <w:r w:rsidR="004153C7">
        <w:rPr>
          <w:szCs w:val="24"/>
        </w:rPr>
        <w:t>–</w:t>
      </w:r>
      <w:r>
        <w:rPr>
          <w:szCs w:val="24"/>
        </w:rPr>
        <w:t xml:space="preserve">être à apercevoir la valeur : </w:t>
      </w:r>
    </w:p>
    <w:p w:rsidR="00DC2F3E" w:rsidRDefault="00DC2F3E">
      <w:pPr>
        <w:pStyle w:val="Corpsdetexte2"/>
        <w:rPr>
          <w:szCs w:val="24"/>
        </w:rPr>
      </w:pPr>
      <w:r w:rsidRPr="001D14B7">
        <w:rPr>
          <w:rFonts w:ascii="Times New Roman" w:hAnsi="Times New Roman" w:cs="Times New Roman"/>
          <w:i/>
          <w:color w:val="0000CC"/>
          <w:sz w:val="24"/>
          <w:szCs w:val="24"/>
        </w:rPr>
        <w:t xml:space="preserve">que le zéro est compté pour </w:t>
      </w:r>
      <w:r w:rsidR="00DF339F" w:rsidRPr="00DF339F">
        <w:rPr>
          <w:rFonts w:ascii="Times New Roman" w:hAnsi="Times New Roman" w:cs="Times New Roman"/>
          <w:b/>
          <w:color w:val="0000CC"/>
          <w:szCs w:val="28"/>
        </w:rPr>
        <w:t>1</w:t>
      </w:r>
      <w:r>
        <w:rPr>
          <w:szCs w:val="24"/>
        </w:rPr>
        <w:t>.</w:t>
      </w:r>
    </w:p>
    <w:p w:rsidR="001D14B7" w:rsidRDefault="001D14B7">
      <w:pPr>
        <w:pStyle w:val="Corpsdetexte2"/>
        <w:rPr>
          <w:szCs w:val="24"/>
        </w:rPr>
      </w:pPr>
    </w:p>
    <w:p w:rsidR="001D14B7" w:rsidRDefault="00DC2F3E">
      <w:pPr>
        <w:pStyle w:val="Corpsdetexte2"/>
        <w:rPr>
          <w:szCs w:val="24"/>
        </w:rPr>
      </w:pPr>
      <w:r>
        <w:rPr>
          <w:szCs w:val="24"/>
        </w:rPr>
        <w:t xml:space="preserve">Cette propriété fondamentale du </w:t>
      </w:r>
      <w:r w:rsidR="00DF339F" w:rsidRPr="005156C6">
        <w:rPr>
          <w:rFonts w:ascii="Times New Roman" w:hAnsi="Times New Roman" w:cs="Times New Roman"/>
          <w:b/>
          <w:color w:val="0000CC"/>
          <w:szCs w:val="26"/>
        </w:rPr>
        <w:t>0</w:t>
      </w:r>
      <w:r>
        <w:rPr>
          <w:szCs w:val="24"/>
        </w:rPr>
        <w:t xml:space="preserve"> </w:t>
      </w:r>
      <w:r w:rsidRPr="00DF339F">
        <w:rPr>
          <w:rFonts w:ascii="Times New Roman" w:hAnsi="Times New Roman" w:cs="Times New Roman"/>
          <w:i/>
          <w:sz w:val="24"/>
          <w:szCs w:val="24"/>
        </w:rPr>
        <w:t>d'être compté pour</w:t>
      </w:r>
      <w:r>
        <w:rPr>
          <w:szCs w:val="24"/>
        </w:rPr>
        <w:t xml:space="preserve"> </w:t>
      </w:r>
      <w:r w:rsidR="00DF339F" w:rsidRPr="00DF339F">
        <w:rPr>
          <w:rFonts w:ascii="Times New Roman" w:hAnsi="Times New Roman" w:cs="Times New Roman"/>
          <w:b/>
          <w:color w:val="0000CC"/>
          <w:szCs w:val="28"/>
        </w:rPr>
        <w:t>1</w:t>
      </w:r>
      <w:r w:rsidR="001D14B7">
        <w:rPr>
          <w:szCs w:val="24"/>
        </w:rPr>
        <w:t>…</w:t>
      </w:r>
      <w:r>
        <w:rPr>
          <w:szCs w:val="24"/>
        </w:rPr>
        <w:t xml:space="preserve"> </w:t>
      </w:r>
    </w:p>
    <w:p w:rsidR="001D14B7" w:rsidRDefault="00DC2F3E" w:rsidP="001D14B7">
      <w:pPr>
        <w:pStyle w:val="Corpsdetexte2"/>
        <w:ind w:left="708"/>
        <w:rPr>
          <w:szCs w:val="24"/>
        </w:rPr>
      </w:pPr>
      <w:r>
        <w:rPr>
          <w:szCs w:val="24"/>
        </w:rPr>
        <w:t>alors que son assignat conceptuel ne subsumme sous</w:t>
      </w:r>
      <w:r>
        <w:rPr>
          <w:smallCaps/>
          <w:szCs w:val="24"/>
        </w:rPr>
        <w:t xml:space="preserve"> </w:t>
      </w:r>
      <w:r>
        <w:rPr>
          <w:szCs w:val="24"/>
        </w:rPr>
        <w:t>lui qu</w:t>
      </w:r>
      <w:r w:rsidR="001D14B7">
        <w:rPr>
          <w:szCs w:val="24"/>
        </w:rPr>
        <w:t xml:space="preserve">'absence d'objet, qu’un blanc </w:t>
      </w:r>
    </w:p>
    <w:p w:rsidR="00DC2F3E" w:rsidRDefault="001D14B7">
      <w:pPr>
        <w:pStyle w:val="Corpsdetexte2"/>
        <w:rPr>
          <w:szCs w:val="24"/>
        </w:rPr>
      </w:pPr>
      <w:r>
        <w:rPr>
          <w:szCs w:val="24"/>
        </w:rPr>
        <w:t>…</w:t>
      </w:r>
      <w:r w:rsidR="00DC2F3E">
        <w:rPr>
          <w:szCs w:val="24"/>
        </w:rPr>
        <w:t>cette propriété fondamentale est le support général de la suite des nombres telle que</w:t>
      </w:r>
      <w:r w:rsidR="00DC2F3E">
        <w:rPr>
          <w:color w:val="auto"/>
          <w:szCs w:val="24"/>
        </w:rPr>
        <w:t xml:space="preserve"> </w:t>
      </w:r>
      <w:r w:rsidR="00DC2F3E">
        <w:rPr>
          <w:bCs/>
          <w:szCs w:val="24"/>
        </w:rPr>
        <w:t>FREGE</w:t>
      </w:r>
      <w:r w:rsidR="00DC2F3E">
        <w:rPr>
          <w:szCs w:val="24"/>
        </w:rPr>
        <w:t xml:space="preserve"> l'engendre.</w:t>
      </w:r>
    </w:p>
    <w:p w:rsidR="00807C5F" w:rsidRDefault="00807C5F">
      <w:pPr>
        <w:pStyle w:val="Corpsdetexte2"/>
        <w:rPr>
          <w:szCs w:val="24"/>
        </w:rPr>
      </w:pPr>
    </w:p>
    <w:p w:rsidR="00DF339F" w:rsidRDefault="00DC2F3E">
      <w:pPr>
        <w:pStyle w:val="Corpsdetexte2"/>
        <w:rPr>
          <w:szCs w:val="24"/>
        </w:rPr>
      </w:pPr>
      <w:r>
        <w:rPr>
          <w:szCs w:val="24"/>
        </w:rPr>
        <w:t>Ce qui est assez caractérisé, dans une</w:t>
      </w:r>
      <w:r>
        <w:rPr>
          <w:color w:val="auto"/>
          <w:szCs w:val="24"/>
        </w:rPr>
        <w:t xml:space="preserve"> </w:t>
      </w:r>
      <w:r>
        <w:rPr>
          <w:szCs w:val="24"/>
        </w:rPr>
        <w:t xml:space="preserve">recherche moins approfondie que celle de </w:t>
      </w:r>
      <w:r>
        <w:rPr>
          <w:bCs/>
          <w:szCs w:val="24"/>
        </w:rPr>
        <w:t>FREGE</w:t>
      </w:r>
      <w:r>
        <w:rPr>
          <w:szCs w:val="24"/>
        </w:rPr>
        <w:t xml:space="preserve">, d'être nommé </w:t>
      </w:r>
    </w:p>
    <w:p w:rsidR="00DF339F" w:rsidRDefault="00DC2F3E">
      <w:pPr>
        <w:pStyle w:val="Corpsdetexte2"/>
        <w:rPr>
          <w:szCs w:val="24"/>
        </w:rPr>
      </w:pPr>
      <w:r>
        <w:rPr>
          <w:szCs w:val="24"/>
        </w:rPr>
        <w:t>le</w:t>
      </w:r>
      <w:r>
        <w:rPr>
          <w:i/>
          <w:iCs/>
          <w:szCs w:val="24"/>
        </w:rPr>
        <w:t xml:space="preserve"> </w:t>
      </w:r>
      <w:r>
        <w:rPr>
          <w:szCs w:val="24"/>
        </w:rPr>
        <w:t xml:space="preserve">successeur, </w:t>
      </w:r>
      <w:r w:rsidR="00DF339F">
        <w:rPr>
          <w:szCs w:val="24"/>
        </w:rPr>
        <w:t>c’est–à–dire</w:t>
      </w:r>
      <w:r>
        <w:rPr>
          <w:szCs w:val="24"/>
        </w:rPr>
        <w:t xml:space="preserve"> successeur de </w:t>
      </w:r>
      <w:r w:rsidRPr="001D14B7">
        <w:rPr>
          <w:rFonts w:ascii="Times New Roman" w:hAnsi="Times New Roman" w:cs="Times New Roman"/>
          <w:i/>
          <w:iCs/>
          <w:color w:val="0000CC"/>
          <w:sz w:val="24"/>
          <w:szCs w:val="24"/>
        </w:rPr>
        <w:t>n</w:t>
      </w:r>
      <w:r>
        <w:rPr>
          <w:i/>
          <w:iCs/>
          <w:szCs w:val="24"/>
        </w:rPr>
        <w:t xml:space="preserve"> </w:t>
      </w:r>
      <w:r>
        <w:rPr>
          <w:szCs w:val="24"/>
        </w:rPr>
        <w:t xml:space="preserve">obtenu </w:t>
      </w:r>
    </w:p>
    <w:p w:rsidR="00DF339F" w:rsidRDefault="00DC2F3E">
      <w:pPr>
        <w:pStyle w:val="Corpsdetexte2"/>
        <w:rPr>
          <w:szCs w:val="24"/>
        </w:rPr>
      </w:pPr>
      <w:r>
        <w:rPr>
          <w:szCs w:val="24"/>
        </w:rPr>
        <w:t>par</w:t>
      </w:r>
      <w:r w:rsidR="00DF339F">
        <w:rPr>
          <w:szCs w:val="24"/>
        </w:rPr>
        <w:t xml:space="preserve"> </w:t>
      </w:r>
      <w:r>
        <w:rPr>
          <w:szCs w:val="24"/>
        </w:rPr>
        <w:t xml:space="preserve">l'adjonction du </w:t>
      </w:r>
      <w:r w:rsidRPr="001D14B7">
        <w:rPr>
          <w:rFonts w:ascii="Times New Roman" w:hAnsi="Times New Roman" w:cs="Times New Roman"/>
          <w:i/>
          <w:color w:val="0000CC"/>
          <w:sz w:val="24"/>
          <w:szCs w:val="24"/>
        </w:rPr>
        <w:t>un</w:t>
      </w:r>
      <w:r>
        <w:rPr>
          <w:szCs w:val="24"/>
        </w:rPr>
        <w:t xml:space="preserve"> alors que certains se satisfont </w:t>
      </w:r>
    </w:p>
    <w:p w:rsidR="00DC2F3E" w:rsidRDefault="00DC2F3E">
      <w:pPr>
        <w:pStyle w:val="Corpsdetexte2"/>
        <w:rPr>
          <w:szCs w:val="24"/>
        </w:rPr>
      </w:pPr>
      <w:r>
        <w:rPr>
          <w:szCs w:val="24"/>
        </w:rPr>
        <w:t>de la simple</w:t>
      </w:r>
      <w:r>
        <w:rPr>
          <w:color w:val="auto"/>
          <w:szCs w:val="24"/>
        </w:rPr>
        <w:t xml:space="preserve"> </w:t>
      </w:r>
      <w:r>
        <w:rPr>
          <w:szCs w:val="24"/>
        </w:rPr>
        <w:t>présentation de l'opération :</w:t>
      </w:r>
    </w:p>
    <w:p w:rsidR="00DC2F3E" w:rsidRDefault="00DC2F3E">
      <w:pPr>
        <w:pStyle w:val="Corpsdetexte2"/>
        <w:rPr>
          <w:szCs w:val="24"/>
        </w:rPr>
      </w:pPr>
      <w:r w:rsidRPr="001D14B7">
        <w:rPr>
          <w:rFonts w:ascii="Times New Roman" w:hAnsi="Times New Roman" w:cs="Times New Roman"/>
          <w:i/>
          <w:color w:val="0000CC"/>
          <w:sz w:val="24"/>
          <w:szCs w:val="24"/>
        </w:rPr>
        <w:t xml:space="preserve">n… n + </w:t>
      </w:r>
      <w:r w:rsidR="001D14B7">
        <w:rPr>
          <w:rFonts w:ascii="Times New Roman" w:hAnsi="Times New Roman" w:cs="Times New Roman"/>
          <w:i/>
          <w:color w:val="0000CC"/>
          <w:sz w:val="24"/>
          <w:szCs w:val="24"/>
        </w:rPr>
        <w:t>1</w:t>
      </w:r>
      <w:r w:rsidRPr="001D14B7">
        <w:rPr>
          <w:rFonts w:ascii="Times New Roman" w:hAnsi="Times New Roman" w:cs="Times New Roman"/>
          <w:i/>
          <w:color w:val="0000CC"/>
          <w:sz w:val="24"/>
          <w:szCs w:val="24"/>
        </w:rPr>
        <w:t xml:space="preserve"> </w:t>
      </w:r>
      <w:r>
        <w:rPr>
          <w:szCs w:val="24"/>
        </w:rPr>
        <w:t xml:space="preserve">donne </w:t>
      </w:r>
      <w:r w:rsidRPr="001D14B7">
        <w:rPr>
          <w:rFonts w:ascii="Times New Roman" w:hAnsi="Times New Roman" w:cs="Times New Roman"/>
          <w:i/>
          <w:color w:val="0000CC"/>
          <w:sz w:val="24"/>
          <w:szCs w:val="24"/>
        </w:rPr>
        <w:t>n'</w:t>
      </w:r>
      <w:r>
        <w:rPr>
          <w:szCs w:val="24"/>
        </w:rPr>
        <w:t xml:space="preserve"> successeur de </w:t>
      </w:r>
      <w:r w:rsidRPr="001D14B7">
        <w:rPr>
          <w:rFonts w:ascii="Times New Roman" w:hAnsi="Times New Roman" w:cs="Times New Roman"/>
          <w:i/>
          <w:color w:val="0000CC"/>
          <w:sz w:val="24"/>
          <w:szCs w:val="24"/>
        </w:rPr>
        <w:t>n</w:t>
      </w:r>
      <w:r>
        <w:rPr>
          <w:szCs w:val="24"/>
        </w:rPr>
        <w:t>,</w:t>
      </w:r>
      <w:r>
        <w:rPr>
          <w:color w:val="auto"/>
          <w:szCs w:val="24"/>
        </w:rPr>
        <w:t xml:space="preserve"> </w:t>
      </w:r>
      <w:r w:rsidRPr="00494983">
        <w:rPr>
          <w:rFonts w:ascii="Times New Roman" w:hAnsi="Times New Roman" w:cs="Times New Roman"/>
          <w:i/>
          <w:color w:val="0000CC"/>
          <w:sz w:val="24"/>
          <w:szCs w:val="24"/>
        </w:rPr>
        <w:t>3</w:t>
      </w:r>
      <w:r w:rsidR="00DF339F" w:rsidRPr="00494983">
        <w:rPr>
          <w:rFonts w:ascii="Times New Roman" w:hAnsi="Times New Roman" w:cs="Times New Roman"/>
          <w:i/>
          <w:iCs/>
          <w:color w:val="0000CC"/>
          <w:sz w:val="24"/>
          <w:szCs w:val="24"/>
        </w:rPr>
        <w:t xml:space="preserve"> + </w:t>
      </w:r>
      <w:r w:rsidR="00DF339F" w:rsidRPr="00494983">
        <w:rPr>
          <w:rFonts w:ascii="Times New Roman" w:hAnsi="Times New Roman" w:cs="Times New Roman"/>
          <w:i/>
          <w:color w:val="0000CC"/>
          <w:sz w:val="24"/>
          <w:szCs w:val="24"/>
        </w:rPr>
        <w:t>1</w:t>
      </w:r>
      <w:r>
        <w:rPr>
          <w:szCs w:val="24"/>
        </w:rPr>
        <w:t xml:space="preserve"> donne </w:t>
      </w:r>
      <w:r w:rsidR="00494983" w:rsidRPr="00494983">
        <w:rPr>
          <w:rFonts w:ascii="Times New Roman" w:hAnsi="Times New Roman" w:cs="Times New Roman"/>
          <w:i/>
          <w:color w:val="0000CC"/>
          <w:sz w:val="24"/>
          <w:szCs w:val="24"/>
        </w:rPr>
        <w:t>4</w:t>
      </w:r>
      <w:r>
        <w:rPr>
          <w:szCs w:val="24"/>
        </w:rPr>
        <w:t>.</w:t>
      </w:r>
    </w:p>
    <w:p w:rsidR="001D14B7" w:rsidRDefault="001D14B7">
      <w:pPr>
        <w:pStyle w:val="Corpsdetexte2"/>
        <w:rPr>
          <w:szCs w:val="24"/>
        </w:rPr>
      </w:pPr>
    </w:p>
    <w:p w:rsidR="00DC2F3E" w:rsidRDefault="00DC2F3E">
      <w:pPr>
        <w:pStyle w:val="Corpsdetexte2"/>
        <w:rPr>
          <w:szCs w:val="24"/>
        </w:rPr>
      </w:pPr>
      <w:r>
        <w:rPr>
          <w:szCs w:val="24"/>
        </w:rPr>
        <w:t xml:space="preserve">Cette opération dont on peut se satisfaire, ce </w:t>
      </w:r>
      <w:r w:rsidR="001D14B7" w:rsidRPr="001D14B7">
        <w:rPr>
          <w:rFonts w:ascii="Times New Roman" w:hAnsi="Times New Roman" w:cs="Times New Roman"/>
          <w:i/>
          <w:color w:val="0000CC"/>
          <w:sz w:val="24"/>
          <w:szCs w:val="24"/>
        </w:rPr>
        <w:t xml:space="preserve">n + </w:t>
      </w:r>
      <w:r w:rsidR="001D14B7">
        <w:rPr>
          <w:rFonts w:ascii="Times New Roman" w:hAnsi="Times New Roman" w:cs="Times New Roman"/>
          <w:i/>
          <w:color w:val="0000CC"/>
          <w:sz w:val="24"/>
          <w:szCs w:val="24"/>
        </w:rPr>
        <w:t>1</w:t>
      </w:r>
      <w:r>
        <w:rPr>
          <w:szCs w:val="24"/>
        </w:rPr>
        <w:t xml:space="preserve">, </w:t>
      </w:r>
      <w:r>
        <w:rPr>
          <w:bCs/>
          <w:szCs w:val="24"/>
        </w:rPr>
        <w:t>FREGE</w:t>
      </w:r>
      <w:r>
        <w:rPr>
          <w:color w:val="auto"/>
          <w:szCs w:val="24"/>
        </w:rPr>
        <w:t xml:space="preserve"> </w:t>
      </w:r>
      <w:r>
        <w:rPr>
          <w:szCs w:val="24"/>
        </w:rPr>
        <w:t xml:space="preserve">l'ouvre pour découvrir comment est possible le passage de </w:t>
      </w:r>
      <w:r w:rsidRPr="00494983">
        <w:rPr>
          <w:rFonts w:ascii="Times New Roman" w:hAnsi="Times New Roman" w:cs="Times New Roman"/>
          <w:i/>
          <w:color w:val="0000CC"/>
          <w:sz w:val="24"/>
          <w:szCs w:val="24"/>
        </w:rPr>
        <w:t>n</w:t>
      </w:r>
      <w:r>
        <w:rPr>
          <w:color w:val="auto"/>
          <w:szCs w:val="24"/>
        </w:rPr>
        <w:t xml:space="preserve"> </w:t>
      </w:r>
      <w:r>
        <w:rPr>
          <w:szCs w:val="24"/>
        </w:rPr>
        <w:t>à son successeur, en tant qu'il est assuré par cette opération.</w:t>
      </w:r>
    </w:p>
    <w:p w:rsidR="001D14B7" w:rsidRDefault="001D14B7">
      <w:pPr>
        <w:pStyle w:val="Corpsdetexte2"/>
        <w:rPr>
          <w:szCs w:val="24"/>
        </w:rPr>
      </w:pPr>
    </w:p>
    <w:p w:rsidR="001D14B7" w:rsidRDefault="00DC2F3E">
      <w:pPr>
        <w:pStyle w:val="Corpsdetexte2"/>
        <w:rPr>
          <w:szCs w:val="24"/>
        </w:rPr>
      </w:pPr>
      <w:r>
        <w:rPr>
          <w:szCs w:val="24"/>
        </w:rPr>
        <w:t>Le paradoxe de cet engendrement, vous le saisissez aussitôt,</w:t>
      </w:r>
      <w:r>
        <w:rPr>
          <w:color w:val="auto"/>
          <w:szCs w:val="24"/>
        </w:rPr>
        <w:t xml:space="preserve"> </w:t>
      </w:r>
      <w:r>
        <w:rPr>
          <w:szCs w:val="24"/>
        </w:rPr>
        <w:t>vous allez le saisir aussitôt que je vais produire la formule</w:t>
      </w:r>
      <w:r>
        <w:rPr>
          <w:color w:val="auto"/>
          <w:szCs w:val="24"/>
        </w:rPr>
        <w:t xml:space="preserve"> </w:t>
      </w:r>
      <w:r>
        <w:rPr>
          <w:szCs w:val="24"/>
        </w:rPr>
        <w:t xml:space="preserve">la plus générale du successeur </w:t>
      </w:r>
    </w:p>
    <w:p w:rsidR="00DC2F3E" w:rsidRDefault="00DC2F3E">
      <w:pPr>
        <w:pStyle w:val="Corpsdetexte2"/>
        <w:rPr>
          <w:szCs w:val="24"/>
        </w:rPr>
      </w:pPr>
      <w:r>
        <w:rPr>
          <w:szCs w:val="24"/>
        </w:rPr>
        <w:t xml:space="preserve">à laquelle </w:t>
      </w:r>
      <w:r>
        <w:rPr>
          <w:bCs/>
          <w:szCs w:val="24"/>
        </w:rPr>
        <w:t>FREGE</w:t>
      </w:r>
      <w:r>
        <w:rPr>
          <w:szCs w:val="24"/>
        </w:rPr>
        <w:t xml:space="preserve"> parvienne.</w:t>
      </w:r>
    </w:p>
    <w:p w:rsidR="001D14B7" w:rsidRDefault="001D14B7">
      <w:pPr>
        <w:pStyle w:val="Corpsdetexte2"/>
        <w:rPr>
          <w:szCs w:val="24"/>
        </w:rPr>
      </w:pPr>
    </w:p>
    <w:p w:rsidR="001D14B7" w:rsidRDefault="00DC2F3E">
      <w:pPr>
        <w:pStyle w:val="Corpsdetexte2"/>
        <w:rPr>
          <w:i/>
          <w:iCs/>
          <w:szCs w:val="24"/>
        </w:rPr>
      </w:pPr>
      <w:r>
        <w:rPr>
          <w:szCs w:val="24"/>
        </w:rPr>
        <w:t>Cette formule est celle</w:t>
      </w:r>
      <w:r w:rsidR="004153C7">
        <w:rPr>
          <w:szCs w:val="24"/>
        </w:rPr>
        <w:t>–</w:t>
      </w:r>
      <w:r>
        <w:rPr>
          <w:szCs w:val="24"/>
        </w:rPr>
        <w:t>ci :</w:t>
      </w:r>
      <w:r>
        <w:rPr>
          <w:i/>
          <w:iCs/>
          <w:szCs w:val="24"/>
        </w:rPr>
        <w:t xml:space="preserve"> </w:t>
      </w:r>
    </w:p>
    <w:p w:rsidR="001D14B7" w:rsidRDefault="00DC2F3E">
      <w:pPr>
        <w:pStyle w:val="Corpsdetexte2"/>
        <w:rPr>
          <w:szCs w:val="24"/>
        </w:rPr>
      </w:pPr>
      <w:r>
        <w:rPr>
          <w:szCs w:val="24"/>
        </w:rPr>
        <w:t>Le nombre assigné au concept</w:t>
      </w:r>
      <w:r>
        <w:rPr>
          <w:i/>
          <w:iCs/>
          <w:szCs w:val="24"/>
        </w:rPr>
        <w:t xml:space="preserve"> </w:t>
      </w:r>
      <w:r w:rsidR="001D14B7">
        <w:rPr>
          <w:iCs/>
          <w:szCs w:val="24"/>
        </w:rPr>
        <w:t>« </w:t>
      </w:r>
      <w:r w:rsidRPr="001D14B7">
        <w:rPr>
          <w:rFonts w:ascii="Times New Roman" w:hAnsi="Times New Roman" w:cs="Times New Roman"/>
          <w:i/>
          <w:iCs/>
          <w:sz w:val="24"/>
          <w:szCs w:val="24"/>
        </w:rPr>
        <w:t>membre</w:t>
      </w:r>
      <w:r w:rsidRPr="001D14B7">
        <w:rPr>
          <w:rFonts w:ascii="Times New Roman" w:hAnsi="Times New Roman" w:cs="Times New Roman"/>
          <w:i/>
          <w:iCs/>
          <w:color w:val="auto"/>
          <w:sz w:val="24"/>
          <w:szCs w:val="24"/>
        </w:rPr>
        <w:t xml:space="preserve"> </w:t>
      </w:r>
      <w:r w:rsidRPr="001D14B7">
        <w:rPr>
          <w:rFonts w:ascii="Times New Roman" w:hAnsi="Times New Roman" w:cs="Times New Roman"/>
          <w:i/>
          <w:iCs/>
          <w:sz w:val="24"/>
          <w:szCs w:val="24"/>
        </w:rPr>
        <w:t>de la série des nombres naturels se terminant par n</w:t>
      </w:r>
      <w:r w:rsidR="001D14B7">
        <w:rPr>
          <w:iCs/>
          <w:szCs w:val="24"/>
        </w:rPr>
        <w:t> »</w:t>
      </w:r>
      <w:r>
        <w:rPr>
          <w:szCs w:val="24"/>
        </w:rPr>
        <w:t xml:space="preserve"> suit</w:t>
      </w:r>
      <w:r>
        <w:rPr>
          <w:color w:val="auto"/>
          <w:szCs w:val="24"/>
        </w:rPr>
        <w:t xml:space="preserve"> </w:t>
      </w:r>
      <w:r>
        <w:rPr>
          <w:szCs w:val="24"/>
        </w:rPr>
        <w:t xml:space="preserve">dans la série des nombres naturels immédiatement </w:t>
      </w:r>
      <w:r w:rsidR="001D14B7" w:rsidRPr="00494983">
        <w:rPr>
          <w:rFonts w:ascii="Times New Roman" w:hAnsi="Times New Roman" w:cs="Times New Roman"/>
          <w:i/>
          <w:color w:val="0000CC"/>
          <w:sz w:val="24"/>
          <w:szCs w:val="24"/>
        </w:rPr>
        <w:t>n</w:t>
      </w:r>
      <w:r>
        <w:rPr>
          <w:szCs w:val="24"/>
        </w:rPr>
        <w:t>.</w:t>
      </w:r>
      <w:r w:rsidR="001D14B7">
        <w:rPr>
          <w:szCs w:val="24"/>
        </w:rPr>
        <w:t xml:space="preserve"> </w:t>
      </w:r>
    </w:p>
    <w:p w:rsidR="00DC2F3E" w:rsidRDefault="00DC2F3E">
      <w:pPr>
        <w:pStyle w:val="Corpsdetexte2"/>
        <w:rPr>
          <w:szCs w:val="24"/>
        </w:rPr>
      </w:pPr>
      <w:r>
        <w:rPr>
          <w:szCs w:val="24"/>
        </w:rPr>
        <w:t xml:space="preserve">Autrement dit, la définition de </w:t>
      </w:r>
      <w:r w:rsidRPr="00494983">
        <w:rPr>
          <w:rFonts w:ascii="Times New Roman" w:hAnsi="Times New Roman" w:cs="Times New Roman"/>
          <w:i/>
          <w:iCs/>
          <w:color w:val="0000CC"/>
          <w:sz w:val="24"/>
          <w:szCs w:val="24"/>
        </w:rPr>
        <w:t>n +</w:t>
      </w:r>
      <w:r w:rsidR="001D14B7" w:rsidRPr="00494983">
        <w:rPr>
          <w:rFonts w:ascii="Times New Roman" w:hAnsi="Times New Roman" w:cs="Times New Roman"/>
          <w:i/>
          <w:iCs/>
          <w:color w:val="0000CC"/>
          <w:sz w:val="24"/>
          <w:szCs w:val="24"/>
        </w:rPr>
        <w:t xml:space="preserve"> </w:t>
      </w:r>
      <w:r w:rsidR="001D14B7" w:rsidRPr="00494983">
        <w:rPr>
          <w:rFonts w:ascii="Times New Roman" w:hAnsi="Times New Roman" w:cs="Times New Roman"/>
          <w:i/>
          <w:color w:val="0000CC"/>
          <w:sz w:val="24"/>
          <w:szCs w:val="24"/>
        </w:rPr>
        <w:t>1</w:t>
      </w:r>
      <w:r>
        <w:rPr>
          <w:szCs w:val="24"/>
        </w:rPr>
        <w:t xml:space="preserve"> c'est :</w:t>
      </w:r>
    </w:p>
    <w:p w:rsidR="00DC2F3E" w:rsidRDefault="00DC2F3E">
      <w:pPr>
        <w:pStyle w:val="Corpsdetexte2"/>
        <w:rPr>
          <w:szCs w:val="24"/>
        </w:rPr>
      </w:pPr>
      <w:r>
        <w:rPr>
          <w:szCs w:val="24"/>
        </w:rPr>
        <w:t>le nombre</w:t>
      </w:r>
      <w:r>
        <w:rPr>
          <w:color w:val="auto"/>
          <w:szCs w:val="24"/>
        </w:rPr>
        <w:t xml:space="preserve"> </w:t>
      </w:r>
      <w:r>
        <w:rPr>
          <w:szCs w:val="24"/>
        </w:rPr>
        <w:t xml:space="preserve">assigné au concept </w:t>
      </w:r>
      <w:r w:rsidR="001D14B7">
        <w:rPr>
          <w:iCs/>
          <w:szCs w:val="24"/>
        </w:rPr>
        <w:t>« </w:t>
      </w:r>
      <w:r w:rsidR="001D14B7" w:rsidRPr="001D14B7">
        <w:rPr>
          <w:rFonts w:ascii="Times New Roman" w:hAnsi="Times New Roman" w:cs="Times New Roman"/>
          <w:i/>
          <w:iCs/>
          <w:sz w:val="24"/>
          <w:szCs w:val="24"/>
        </w:rPr>
        <w:t>membre</w:t>
      </w:r>
      <w:r w:rsidR="001D14B7" w:rsidRPr="001D14B7">
        <w:rPr>
          <w:rFonts w:ascii="Times New Roman" w:hAnsi="Times New Roman" w:cs="Times New Roman"/>
          <w:i/>
          <w:iCs/>
          <w:color w:val="auto"/>
          <w:sz w:val="24"/>
          <w:szCs w:val="24"/>
        </w:rPr>
        <w:t xml:space="preserve"> </w:t>
      </w:r>
      <w:r w:rsidR="001D14B7" w:rsidRPr="001D14B7">
        <w:rPr>
          <w:rFonts w:ascii="Times New Roman" w:hAnsi="Times New Roman" w:cs="Times New Roman"/>
          <w:i/>
          <w:iCs/>
          <w:sz w:val="24"/>
          <w:szCs w:val="24"/>
        </w:rPr>
        <w:t>de la série des nombres naturels se terminant par n</w:t>
      </w:r>
      <w:r w:rsidR="001D14B7">
        <w:rPr>
          <w:iCs/>
          <w:szCs w:val="24"/>
        </w:rPr>
        <w:t> »</w:t>
      </w:r>
      <w:r>
        <w:rPr>
          <w:szCs w:val="24"/>
        </w:rPr>
        <w:t>.</w:t>
      </w:r>
    </w:p>
    <w:p w:rsidR="001D14B7" w:rsidRDefault="001D14B7">
      <w:pPr>
        <w:pStyle w:val="Corpsdetexte2"/>
        <w:rPr>
          <w:szCs w:val="24"/>
        </w:rPr>
      </w:pPr>
    </w:p>
    <w:p w:rsidR="00DC2F3E" w:rsidRDefault="00DC2F3E">
      <w:pPr>
        <w:pStyle w:val="Corpsdetexte2"/>
        <w:rPr>
          <w:szCs w:val="24"/>
        </w:rPr>
      </w:pPr>
      <w:r>
        <w:rPr>
          <w:szCs w:val="24"/>
        </w:rPr>
        <w:t>Donnons un chiffre, vous allez voir</w:t>
      </w:r>
      <w:r>
        <w:rPr>
          <w:color w:val="auto"/>
          <w:szCs w:val="24"/>
        </w:rPr>
        <w:t xml:space="preserve"> </w:t>
      </w:r>
      <w:r>
        <w:rPr>
          <w:szCs w:val="24"/>
        </w:rPr>
        <w:t>comme c'est drôle, comme le tour de passe</w:t>
      </w:r>
      <w:r w:rsidR="004153C7">
        <w:rPr>
          <w:szCs w:val="24"/>
        </w:rPr>
        <w:t>–</w:t>
      </w:r>
      <w:r>
        <w:rPr>
          <w:szCs w:val="24"/>
        </w:rPr>
        <w:t>passe est absolument</w:t>
      </w:r>
    </w:p>
    <w:p w:rsidR="00494983" w:rsidRDefault="00DC2F3E">
      <w:pPr>
        <w:pStyle w:val="Corpsdetexte2"/>
        <w:rPr>
          <w:szCs w:val="24"/>
        </w:rPr>
      </w:pPr>
      <w:r>
        <w:rPr>
          <w:szCs w:val="24"/>
        </w:rPr>
        <w:t xml:space="preserve">étonnant. Voilà le nombre </w:t>
      </w:r>
      <w:r w:rsidR="00494983" w:rsidRPr="00494983">
        <w:rPr>
          <w:rFonts w:ascii="Times New Roman" w:hAnsi="Times New Roman" w:cs="Times New Roman"/>
          <w:i/>
          <w:color w:val="0000CC"/>
          <w:sz w:val="24"/>
          <w:szCs w:val="24"/>
        </w:rPr>
        <w:t>3</w:t>
      </w:r>
      <w:r>
        <w:rPr>
          <w:szCs w:val="24"/>
        </w:rPr>
        <w:t xml:space="preserve">. Un nombre honnête </w:t>
      </w:r>
    </w:p>
    <w:p w:rsidR="001D14B7" w:rsidRDefault="00DC2F3E">
      <w:pPr>
        <w:pStyle w:val="Corpsdetexte2"/>
        <w:rPr>
          <w:szCs w:val="24"/>
        </w:rPr>
      </w:pPr>
      <w:r>
        <w:rPr>
          <w:szCs w:val="24"/>
        </w:rPr>
        <w:t>que nous</w:t>
      </w:r>
      <w:r>
        <w:rPr>
          <w:color w:val="auto"/>
          <w:szCs w:val="24"/>
        </w:rPr>
        <w:t xml:space="preserve"> </w:t>
      </w:r>
      <w:r>
        <w:rPr>
          <w:szCs w:val="24"/>
        </w:rPr>
        <w:t xml:space="preserve">connaissons bien, ici surtout. </w:t>
      </w:r>
    </w:p>
    <w:p w:rsidR="00DF339F" w:rsidRDefault="00DC2F3E">
      <w:pPr>
        <w:pStyle w:val="Corpsdetexte2"/>
        <w:rPr>
          <w:szCs w:val="24"/>
        </w:rPr>
      </w:pPr>
      <w:r>
        <w:rPr>
          <w:szCs w:val="24"/>
        </w:rPr>
        <w:lastRenderedPageBreak/>
        <w:t xml:space="preserve">Eh bien ce nombre </w:t>
      </w:r>
      <w:r w:rsidR="00DF339F" w:rsidRPr="00494983">
        <w:rPr>
          <w:rFonts w:ascii="Times New Roman" w:hAnsi="Times New Roman" w:cs="Times New Roman"/>
          <w:i/>
          <w:color w:val="0000CC"/>
          <w:sz w:val="24"/>
          <w:szCs w:val="24"/>
        </w:rPr>
        <w:t>3</w:t>
      </w:r>
      <w:r>
        <w:rPr>
          <w:szCs w:val="24"/>
        </w:rPr>
        <w:t xml:space="preserve"> va me</w:t>
      </w:r>
      <w:r>
        <w:rPr>
          <w:color w:val="auto"/>
          <w:szCs w:val="24"/>
        </w:rPr>
        <w:t xml:space="preserve"> </w:t>
      </w:r>
      <w:r>
        <w:rPr>
          <w:szCs w:val="24"/>
        </w:rPr>
        <w:t xml:space="preserve">servir à constituer </w:t>
      </w:r>
    </w:p>
    <w:p w:rsidR="00DF339F" w:rsidRDefault="00DC2F3E">
      <w:pPr>
        <w:pStyle w:val="Corpsdetexte2"/>
        <w:rPr>
          <w:szCs w:val="24"/>
        </w:rPr>
      </w:pPr>
      <w:r w:rsidRPr="00DF339F">
        <w:rPr>
          <w:rFonts w:ascii="Times New Roman" w:hAnsi="Times New Roman" w:cs="Times New Roman"/>
          <w:i/>
          <w:sz w:val="24"/>
          <w:szCs w:val="24"/>
        </w:rPr>
        <w:t>le concept</w:t>
      </w:r>
      <w:r>
        <w:rPr>
          <w:szCs w:val="24"/>
        </w:rPr>
        <w:t xml:space="preserve"> </w:t>
      </w:r>
      <w:r w:rsidR="001D14B7">
        <w:rPr>
          <w:iCs/>
          <w:szCs w:val="24"/>
        </w:rPr>
        <w:t>« </w:t>
      </w:r>
      <w:r w:rsidR="001D14B7" w:rsidRPr="001D14B7">
        <w:rPr>
          <w:rFonts w:ascii="Times New Roman" w:hAnsi="Times New Roman" w:cs="Times New Roman"/>
          <w:i/>
          <w:iCs/>
          <w:sz w:val="24"/>
          <w:szCs w:val="24"/>
        </w:rPr>
        <w:t>membre</w:t>
      </w:r>
      <w:r w:rsidR="001D14B7" w:rsidRPr="001D14B7">
        <w:rPr>
          <w:rFonts w:ascii="Times New Roman" w:hAnsi="Times New Roman" w:cs="Times New Roman"/>
          <w:i/>
          <w:iCs/>
          <w:color w:val="auto"/>
          <w:sz w:val="24"/>
          <w:szCs w:val="24"/>
        </w:rPr>
        <w:t xml:space="preserve"> </w:t>
      </w:r>
      <w:r w:rsidR="001D14B7" w:rsidRPr="001D14B7">
        <w:rPr>
          <w:rFonts w:ascii="Times New Roman" w:hAnsi="Times New Roman" w:cs="Times New Roman"/>
          <w:i/>
          <w:iCs/>
          <w:sz w:val="24"/>
          <w:szCs w:val="24"/>
        </w:rPr>
        <w:t xml:space="preserve">de la série des nombres naturels se terminant par </w:t>
      </w:r>
      <w:r w:rsidR="00DF339F" w:rsidRPr="00494983">
        <w:rPr>
          <w:rFonts w:ascii="Times New Roman" w:hAnsi="Times New Roman" w:cs="Times New Roman"/>
          <w:i/>
          <w:color w:val="0000CC"/>
          <w:sz w:val="24"/>
          <w:szCs w:val="24"/>
        </w:rPr>
        <w:t>3</w:t>
      </w:r>
      <w:r w:rsidR="001D14B7">
        <w:rPr>
          <w:iCs/>
          <w:szCs w:val="24"/>
        </w:rPr>
        <w:t> »</w:t>
      </w:r>
      <w:r>
        <w:rPr>
          <w:szCs w:val="24"/>
        </w:rPr>
        <w:t xml:space="preserve">. </w:t>
      </w:r>
    </w:p>
    <w:p w:rsidR="001D14B7" w:rsidRDefault="00DC2F3E">
      <w:pPr>
        <w:pStyle w:val="Corpsdetexte2"/>
        <w:rPr>
          <w:szCs w:val="24"/>
        </w:rPr>
      </w:pPr>
      <w:r>
        <w:rPr>
          <w:szCs w:val="24"/>
        </w:rPr>
        <w:t xml:space="preserve">Il se trouve que </w:t>
      </w:r>
      <w:r w:rsidRPr="00DF339F">
        <w:rPr>
          <w:rFonts w:ascii="Times New Roman" w:hAnsi="Times New Roman" w:cs="Times New Roman"/>
          <w:i/>
          <w:sz w:val="24"/>
          <w:szCs w:val="24"/>
        </w:rPr>
        <w:t>le nombre</w:t>
      </w:r>
      <w:r>
        <w:rPr>
          <w:color w:val="auto"/>
          <w:szCs w:val="24"/>
        </w:rPr>
        <w:t xml:space="preserve"> </w:t>
      </w:r>
      <w:r>
        <w:rPr>
          <w:szCs w:val="24"/>
        </w:rPr>
        <w:t xml:space="preserve">qu'on assigne à </w:t>
      </w:r>
      <w:r w:rsidRPr="00DF339F">
        <w:rPr>
          <w:rFonts w:ascii="Times New Roman" w:hAnsi="Times New Roman" w:cs="Times New Roman"/>
          <w:i/>
          <w:sz w:val="24"/>
          <w:szCs w:val="24"/>
        </w:rPr>
        <w:t>ce concept</w:t>
      </w:r>
      <w:r>
        <w:rPr>
          <w:szCs w:val="24"/>
        </w:rPr>
        <w:t xml:space="preserve"> est </w:t>
      </w:r>
      <w:r w:rsidR="00DF339F" w:rsidRPr="00DF339F">
        <w:rPr>
          <w:rFonts w:ascii="Times New Roman" w:hAnsi="Times New Roman" w:cs="Times New Roman"/>
          <w:i/>
          <w:color w:val="0000CC"/>
          <w:sz w:val="24"/>
          <w:szCs w:val="24"/>
        </w:rPr>
        <w:t>4</w:t>
      </w:r>
      <w:r>
        <w:rPr>
          <w:szCs w:val="24"/>
        </w:rPr>
        <w:t xml:space="preserve">. Voilà le </w:t>
      </w:r>
      <w:r w:rsidR="00DF339F" w:rsidRPr="00DF339F">
        <w:rPr>
          <w:rFonts w:ascii="Times New Roman" w:hAnsi="Times New Roman" w:cs="Times New Roman"/>
          <w:b/>
          <w:color w:val="0000CC"/>
          <w:szCs w:val="28"/>
        </w:rPr>
        <w:t>1</w:t>
      </w:r>
      <w:r>
        <w:rPr>
          <w:szCs w:val="24"/>
        </w:rPr>
        <w:t xml:space="preserve"> qui est venu, et d'où est</w:t>
      </w:r>
      <w:r w:rsidR="004153C7">
        <w:rPr>
          <w:szCs w:val="24"/>
        </w:rPr>
        <w:t>–</w:t>
      </w:r>
      <w:r>
        <w:rPr>
          <w:szCs w:val="24"/>
        </w:rPr>
        <w:t xml:space="preserve">il venu ce </w:t>
      </w:r>
      <w:r w:rsidR="00DF339F" w:rsidRPr="00DF339F">
        <w:rPr>
          <w:rFonts w:ascii="Times New Roman" w:hAnsi="Times New Roman" w:cs="Times New Roman"/>
          <w:b/>
          <w:color w:val="0000CC"/>
          <w:szCs w:val="28"/>
        </w:rPr>
        <w:t>1</w:t>
      </w:r>
      <w:r>
        <w:rPr>
          <w:szCs w:val="24"/>
        </w:rPr>
        <w:t xml:space="preserve"> ?</w:t>
      </w:r>
    </w:p>
    <w:p w:rsidR="001D14B7" w:rsidRDefault="001D14B7">
      <w:pPr>
        <w:pStyle w:val="Corpsdetexte2"/>
        <w:rPr>
          <w:szCs w:val="24"/>
        </w:rPr>
      </w:pPr>
    </w:p>
    <w:p w:rsidR="00DF339F" w:rsidRDefault="00DC2F3E">
      <w:pPr>
        <w:pStyle w:val="Corpsdetexte2"/>
        <w:rPr>
          <w:szCs w:val="24"/>
        </w:rPr>
      </w:pPr>
      <w:r>
        <w:rPr>
          <w:szCs w:val="24"/>
        </w:rPr>
        <w:t xml:space="preserve">Il faut un petit instant pour saisir la subtilité </w:t>
      </w:r>
    </w:p>
    <w:p w:rsidR="00DC2F3E" w:rsidRDefault="00DC2F3E">
      <w:pPr>
        <w:pStyle w:val="Corpsdetexte2"/>
        <w:rPr>
          <w:szCs w:val="24"/>
        </w:rPr>
      </w:pPr>
      <w:r>
        <w:rPr>
          <w:szCs w:val="24"/>
        </w:rPr>
        <w:t>de la chose.</w:t>
      </w:r>
      <w:r w:rsidR="001D14B7">
        <w:rPr>
          <w:szCs w:val="24"/>
        </w:rPr>
        <w:t xml:space="preserve"> </w:t>
      </w:r>
      <w:r>
        <w:rPr>
          <w:szCs w:val="24"/>
        </w:rPr>
        <w:t xml:space="preserve">Voilà le nombre </w:t>
      </w:r>
      <w:r w:rsidR="00494983" w:rsidRPr="00494983">
        <w:rPr>
          <w:rFonts w:ascii="Times New Roman" w:hAnsi="Times New Roman" w:cs="Times New Roman"/>
          <w:i/>
          <w:color w:val="0000CC"/>
          <w:sz w:val="24"/>
          <w:szCs w:val="24"/>
        </w:rPr>
        <w:t>3</w:t>
      </w:r>
      <w:r>
        <w:rPr>
          <w:szCs w:val="24"/>
        </w:rPr>
        <w:t> :</w:t>
      </w:r>
      <w:r w:rsidR="001D14B7">
        <w:rPr>
          <w:szCs w:val="24"/>
        </w:rPr>
        <w:t xml:space="preserve"> </w:t>
      </w:r>
    </w:p>
    <w:p w:rsidR="001D14B7" w:rsidRDefault="001D14B7">
      <w:pPr>
        <w:pStyle w:val="Corpsdetexte2"/>
        <w:rPr>
          <w:szCs w:val="24"/>
        </w:rPr>
      </w:pPr>
    </w:p>
    <w:p w:rsidR="00DC2F3E" w:rsidRDefault="001D14B7" w:rsidP="001D14B7">
      <w:pPr>
        <w:pStyle w:val="Corpsdetexte2"/>
        <w:ind w:left="1416" w:firstLine="708"/>
        <w:rPr>
          <w:szCs w:val="24"/>
        </w:rPr>
      </w:pPr>
      <w:r>
        <w:rPr>
          <w:szCs w:val="24"/>
        </w:rPr>
        <w:t xml:space="preserve"> </w:t>
      </w:r>
      <w:r w:rsidR="00BB471F">
        <w:rPr>
          <w:noProof/>
          <w:lang w:eastAsia="fr-FR"/>
        </w:rPr>
        <w:drawing>
          <wp:inline distT="0" distB="0" distL="0" distR="0">
            <wp:extent cx="2438400" cy="800100"/>
            <wp:effectExtent l="19050" t="0" r="0" b="0"/>
            <wp:docPr id="89" name="Image 89" descr="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020"/>
                    <pic:cNvPicPr>
                      <a:picLocks noChangeAspect="1" noChangeArrowheads="1"/>
                    </pic:cNvPicPr>
                  </pic:nvPicPr>
                  <pic:blipFill>
                    <a:blip r:embed="rId122" cstate="print"/>
                    <a:srcRect/>
                    <a:stretch>
                      <a:fillRect/>
                    </a:stretch>
                  </pic:blipFill>
                  <pic:spPr bwMode="auto">
                    <a:xfrm>
                      <a:off x="0" y="0"/>
                      <a:ext cx="2438400" cy="800100"/>
                    </a:xfrm>
                    <a:prstGeom prst="rect">
                      <a:avLst/>
                    </a:prstGeom>
                    <a:noFill/>
                    <a:ln w="9525">
                      <a:noFill/>
                      <a:miter lim="800000"/>
                      <a:headEnd/>
                      <a:tailEnd/>
                    </a:ln>
                  </pic:spPr>
                </pic:pic>
              </a:graphicData>
            </a:graphic>
          </wp:inline>
        </w:drawing>
      </w:r>
    </w:p>
    <w:p w:rsidR="001D14B7" w:rsidRDefault="001D14B7">
      <w:pPr>
        <w:pStyle w:val="Corpsdetexte2"/>
        <w:ind w:left="3540" w:firstLine="708"/>
        <w:rPr>
          <w:szCs w:val="24"/>
        </w:rPr>
      </w:pPr>
    </w:p>
    <w:p w:rsidR="001D14B7" w:rsidRDefault="00DC2F3E">
      <w:pPr>
        <w:pStyle w:val="Corpsdetexte2"/>
        <w:rPr>
          <w:szCs w:val="24"/>
        </w:rPr>
      </w:pPr>
      <w:r>
        <w:rPr>
          <w:szCs w:val="24"/>
        </w:rPr>
        <w:t xml:space="preserve">Je passe </w:t>
      </w:r>
      <w:r w:rsidRPr="001D14B7">
        <w:rPr>
          <w:rFonts w:ascii="Times New Roman" w:hAnsi="Times New Roman" w:cs="Times New Roman"/>
          <w:i/>
          <w:sz w:val="24"/>
          <w:szCs w:val="24"/>
        </w:rPr>
        <w:t>le concept</w:t>
      </w:r>
      <w:r>
        <w:rPr>
          <w:szCs w:val="24"/>
        </w:rPr>
        <w:t xml:space="preserve"> </w:t>
      </w:r>
      <w:r w:rsidR="001D14B7" w:rsidRPr="001D14B7">
        <w:rPr>
          <w:iCs/>
          <w:sz w:val="22"/>
          <w:szCs w:val="22"/>
        </w:rPr>
        <w:t>« </w:t>
      </w:r>
      <w:r w:rsidR="001D14B7" w:rsidRPr="001D14B7">
        <w:rPr>
          <w:rFonts w:ascii="Times New Roman" w:hAnsi="Times New Roman" w:cs="Times New Roman"/>
          <w:i/>
          <w:iCs/>
          <w:sz w:val="22"/>
          <w:szCs w:val="22"/>
        </w:rPr>
        <w:t>membre</w:t>
      </w:r>
      <w:r w:rsidR="001D14B7" w:rsidRPr="001D14B7">
        <w:rPr>
          <w:rFonts w:ascii="Times New Roman" w:hAnsi="Times New Roman" w:cs="Times New Roman"/>
          <w:i/>
          <w:iCs/>
          <w:color w:val="auto"/>
          <w:sz w:val="22"/>
          <w:szCs w:val="22"/>
        </w:rPr>
        <w:t xml:space="preserve"> </w:t>
      </w:r>
      <w:r w:rsidR="001D14B7" w:rsidRPr="001D14B7">
        <w:rPr>
          <w:rFonts w:ascii="Times New Roman" w:hAnsi="Times New Roman" w:cs="Times New Roman"/>
          <w:i/>
          <w:iCs/>
          <w:sz w:val="22"/>
          <w:szCs w:val="22"/>
        </w:rPr>
        <w:t xml:space="preserve">de la série des nombres naturels se terminant par </w:t>
      </w:r>
      <w:r w:rsidR="00DF339F" w:rsidRPr="00494983">
        <w:rPr>
          <w:rFonts w:ascii="Times New Roman" w:hAnsi="Times New Roman" w:cs="Times New Roman"/>
          <w:i/>
          <w:color w:val="0000CC"/>
          <w:sz w:val="24"/>
          <w:szCs w:val="24"/>
        </w:rPr>
        <w:t>3</w:t>
      </w:r>
      <w:r w:rsidR="001D14B7" w:rsidRPr="001D14B7">
        <w:rPr>
          <w:iCs/>
          <w:sz w:val="22"/>
          <w:szCs w:val="22"/>
        </w:rPr>
        <w:t> »</w:t>
      </w:r>
      <w:r>
        <w:rPr>
          <w:i/>
          <w:iCs/>
          <w:szCs w:val="24"/>
        </w:rPr>
        <w:t>,</w:t>
      </w:r>
      <w:r>
        <w:rPr>
          <w:szCs w:val="24"/>
        </w:rPr>
        <w:t xml:space="preserve"> </w:t>
      </w:r>
      <w:r w:rsidR="00DF339F">
        <w:rPr>
          <w:szCs w:val="24"/>
        </w:rPr>
        <w:t>c’est–à–dire</w:t>
      </w:r>
      <w:r>
        <w:rPr>
          <w:szCs w:val="24"/>
        </w:rPr>
        <w:t xml:space="preserve"> que je fais fonctionner </w:t>
      </w:r>
      <w:r w:rsidR="00DF339F" w:rsidRPr="00494983">
        <w:rPr>
          <w:rFonts w:ascii="Times New Roman" w:hAnsi="Times New Roman" w:cs="Times New Roman"/>
          <w:i/>
          <w:color w:val="0000CC"/>
          <w:sz w:val="24"/>
          <w:szCs w:val="24"/>
        </w:rPr>
        <w:t>3</w:t>
      </w:r>
      <w:r>
        <w:rPr>
          <w:szCs w:val="24"/>
        </w:rPr>
        <w:t xml:space="preserve"> comme </w:t>
      </w:r>
      <w:r w:rsidRPr="00DF339F">
        <w:rPr>
          <w:rFonts w:ascii="Times New Roman" w:hAnsi="Times New Roman" w:cs="Times New Roman"/>
          <w:i/>
          <w:sz w:val="24"/>
          <w:szCs w:val="24"/>
        </w:rPr>
        <w:t>une réserve</w:t>
      </w:r>
      <w:r>
        <w:rPr>
          <w:szCs w:val="24"/>
        </w:rPr>
        <w:t xml:space="preserve">, </w:t>
      </w:r>
      <w:r w:rsidR="00DF339F" w:rsidRPr="00494983">
        <w:rPr>
          <w:rFonts w:ascii="Times New Roman" w:hAnsi="Times New Roman" w:cs="Times New Roman"/>
          <w:i/>
          <w:color w:val="0000CC"/>
          <w:sz w:val="24"/>
          <w:szCs w:val="24"/>
        </w:rPr>
        <w:t>3</w:t>
      </w:r>
      <w:r>
        <w:rPr>
          <w:szCs w:val="24"/>
        </w:rPr>
        <w:t xml:space="preserve"> je ne le prends plus comme nombre, je le prends cette fois</w:t>
      </w:r>
      <w:r w:rsidR="004153C7">
        <w:rPr>
          <w:szCs w:val="24"/>
        </w:rPr>
        <w:t>–</w:t>
      </w:r>
      <w:r>
        <w:rPr>
          <w:szCs w:val="24"/>
        </w:rPr>
        <w:t xml:space="preserve">ci, si vous voulez, comme concept. </w:t>
      </w:r>
    </w:p>
    <w:p w:rsidR="001D14B7" w:rsidRDefault="001D14B7">
      <w:pPr>
        <w:pStyle w:val="Corpsdetexte2"/>
        <w:rPr>
          <w:szCs w:val="24"/>
        </w:rPr>
      </w:pPr>
    </w:p>
    <w:p w:rsidR="001D14B7" w:rsidRDefault="00DC2F3E">
      <w:pPr>
        <w:pStyle w:val="Corpsdetexte2"/>
        <w:rPr>
          <w:szCs w:val="24"/>
        </w:rPr>
      </w:pPr>
      <w:r>
        <w:rPr>
          <w:szCs w:val="24"/>
        </w:rPr>
        <w:t xml:space="preserve">Je vais essayer de voir ce qu'il a dans le ventre, alors je décompose. Qu'est ce que </w:t>
      </w:r>
      <w:r w:rsidR="00494983" w:rsidRPr="00494983">
        <w:rPr>
          <w:rFonts w:ascii="Times New Roman" w:hAnsi="Times New Roman" w:cs="Times New Roman"/>
          <w:i/>
          <w:color w:val="0000CC"/>
          <w:sz w:val="24"/>
          <w:szCs w:val="24"/>
        </w:rPr>
        <w:t>3</w:t>
      </w:r>
      <w:r>
        <w:rPr>
          <w:szCs w:val="24"/>
        </w:rPr>
        <w:t xml:space="preserve"> </w:t>
      </w:r>
      <w:r w:rsidRPr="001D14B7">
        <w:rPr>
          <w:i/>
          <w:sz w:val="24"/>
          <w:szCs w:val="24"/>
        </w:rPr>
        <w:t>a dans le ventre</w:t>
      </w:r>
      <w:r>
        <w:rPr>
          <w:szCs w:val="24"/>
        </w:rPr>
        <w:t xml:space="preserve"> ? Il a </w:t>
      </w:r>
      <w:r w:rsidR="00DF339F" w:rsidRPr="00DF339F">
        <w:rPr>
          <w:rFonts w:ascii="Times New Roman" w:hAnsi="Times New Roman" w:cs="Times New Roman"/>
          <w:i/>
          <w:color w:val="0000CC"/>
          <w:sz w:val="24"/>
          <w:szCs w:val="24"/>
        </w:rPr>
        <w:t>1</w:t>
      </w:r>
      <w:r w:rsidRPr="00DF339F">
        <w:rPr>
          <w:rFonts w:ascii="Times New Roman" w:hAnsi="Times New Roman" w:cs="Times New Roman"/>
          <w:color w:val="0000CC"/>
          <w:sz w:val="24"/>
          <w:szCs w:val="24"/>
        </w:rPr>
        <w:t xml:space="preserve">, </w:t>
      </w:r>
      <w:r w:rsidR="00DF339F" w:rsidRPr="00DF339F">
        <w:rPr>
          <w:rFonts w:ascii="Times New Roman" w:hAnsi="Times New Roman" w:cs="Times New Roman"/>
          <w:i/>
          <w:color w:val="0000CC"/>
          <w:sz w:val="24"/>
          <w:szCs w:val="24"/>
        </w:rPr>
        <w:t>2</w:t>
      </w:r>
      <w:r w:rsidRPr="00DF339F">
        <w:rPr>
          <w:rFonts w:ascii="Times New Roman" w:hAnsi="Times New Roman" w:cs="Times New Roman"/>
          <w:color w:val="0000CC"/>
          <w:sz w:val="24"/>
          <w:szCs w:val="24"/>
        </w:rPr>
        <w:t xml:space="preserve">, </w:t>
      </w:r>
      <w:r w:rsidR="00DF339F" w:rsidRPr="00DF339F">
        <w:rPr>
          <w:rFonts w:ascii="Times New Roman" w:hAnsi="Times New Roman" w:cs="Times New Roman"/>
          <w:i/>
          <w:color w:val="0000CC"/>
          <w:sz w:val="24"/>
          <w:szCs w:val="24"/>
        </w:rPr>
        <w:t>3</w:t>
      </w:r>
      <w:r w:rsidRPr="00DF339F">
        <w:rPr>
          <w:rFonts w:ascii="Times New Roman" w:hAnsi="Times New Roman" w:cs="Times New Roman"/>
          <w:color w:val="0000CC"/>
          <w:sz w:val="24"/>
          <w:szCs w:val="24"/>
        </w:rPr>
        <w:t xml:space="preserve">, </w:t>
      </w:r>
      <w:r w:rsidR="00DF339F" w:rsidRPr="00DF339F">
        <w:rPr>
          <w:rFonts w:ascii="Times New Roman" w:hAnsi="Times New Roman" w:cs="Times New Roman"/>
          <w:i/>
          <w:color w:val="0000CC"/>
          <w:sz w:val="24"/>
          <w:szCs w:val="24"/>
        </w:rPr>
        <w:t>3</w:t>
      </w:r>
      <w:r>
        <w:rPr>
          <w:szCs w:val="24"/>
        </w:rPr>
        <w:t xml:space="preserve"> objets comme vous diriez. </w:t>
      </w:r>
    </w:p>
    <w:p w:rsidR="001D14B7" w:rsidRDefault="001D14B7">
      <w:pPr>
        <w:pStyle w:val="Corpsdetexte2"/>
        <w:rPr>
          <w:szCs w:val="24"/>
        </w:rPr>
      </w:pPr>
    </w:p>
    <w:p w:rsidR="00DC2F3E" w:rsidRDefault="00DC2F3E">
      <w:pPr>
        <w:pStyle w:val="Corpsdetexte2"/>
        <w:rPr>
          <w:szCs w:val="24"/>
        </w:rPr>
      </w:pPr>
      <w:r>
        <w:rPr>
          <w:szCs w:val="24"/>
        </w:rPr>
        <w:t>Seulement, nous sommes dans l'élément du nombre,</w:t>
      </w:r>
      <w:r w:rsidR="00DF339F">
        <w:rPr>
          <w:szCs w:val="24"/>
        </w:rPr>
        <w:t xml:space="preserve"> </w:t>
      </w:r>
      <w:r>
        <w:rPr>
          <w:szCs w:val="24"/>
        </w:rPr>
        <w:t xml:space="preserve">et dans l'élément du nombre on compte le </w:t>
      </w:r>
      <w:r w:rsidR="00DF339F" w:rsidRPr="005156C6">
        <w:rPr>
          <w:rFonts w:ascii="Times New Roman" w:hAnsi="Times New Roman" w:cs="Times New Roman"/>
          <w:b/>
          <w:color w:val="0000CC"/>
          <w:szCs w:val="26"/>
        </w:rPr>
        <w:t>0</w:t>
      </w:r>
      <w:r>
        <w:rPr>
          <w:szCs w:val="24"/>
        </w:rPr>
        <w:t xml:space="preserve">. Dans la série des nombres naturels, </w:t>
      </w:r>
      <w:r w:rsidRPr="00DF339F">
        <w:rPr>
          <w:rFonts w:ascii="Times New Roman" w:hAnsi="Times New Roman" w:cs="Times New Roman"/>
          <w:i/>
          <w:color w:val="0000CC"/>
          <w:sz w:val="24"/>
          <w:szCs w:val="24"/>
        </w:rPr>
        <w:t xml:space="preserve">le </w:t>
      </w:r>
      <w:r w:rsidR="00DF339F" w:rsidRPr="00DF339F">
        <w:rPr>
          <w:rFonts w:ascii="Times New Roman" w:hAnsi="Times New Roman" w:cs="Times New Roman"/>
          <w:b/>
          <w:color w:val="0000CC"/>
          <w:szCs w:val="28"/>
        </w:rPr>
        <w:t>0</w:t>
      </w:r>
      <w:r w:rsidRPr="00DF339F">
        <w:rPr>
          <w:rFonts w:ascii="Times New Roman" w:hAnsi="Times New Roman" w:cs="Times New Roman"/>
          <w:i/>
          <w:color w:val="0000CC"/>
          <w:sz w:val="24"/>
          <w:szCs w:val="24"/>
        </w:rPr>
        <w:t xml:space="preserve"> compte pour </w:t>
      </w:r>
      <w:r w:rsidR="00DF339F" w:rsidRPr="00DF339F">
        <w:rPr>
          <w:rFonts w:ascii="Times New Roman" w:hAnsi="Times New Roman" w:cs="Times New Roman"/>
          <w:b/>
          <w:color w:val="0000CC"/>
          <w:szCs w:val="28"/>
        </w:rPr>
        <w:t>1</w:t>
      </w:r>
      <w:r>
        <w:rPr>
          <w:szCs w:val="24"/>
        </w:rPr>
        <w:t>, c'est</w:t>
      </w:r>
      <w:r w:rsidR="00DF339F">
        <w:rPr>
          <w:szCs w:val="24"/>
        </w:rPr>
        <w:t>–</w:t>
      </w:r>
      <w:r>
        <w:rPr>
          <w:szCs w:val="24"/>
        </w:rPr>
        <w:t>à</w:t>
      </w:r>
      <w:r w:rsidR="00DF339F">
        <w:rPr>
          <w:szCs w:val="24"/>
        </w:rPr>
        <w:t>–</w:t>
      </w:r>
      <w:r>
        <w:rPr>
          <w:szCs w:val="24"/>
        </w:rPr>
        <w:t xml:space="preserve">dire qu'en plus il y a le </w:t>
      </w:r>
      <w:r w:rsidR="00DF339F" w:rsidRPr="005156C6">
        <w:rPr>
          <w:rFonts w:ascii="Times New Roman" w:hAnsi="Times New Roman" w:cs="Times New Roman"/>
          <w:b/>
          <w:color w:val="0000CC"/>
          <w:szCs w:val="26"/>
        </w:rPr>
        <w:t>0</w:t>
      </w:r>
      <w:r>
        <w:rPr>
          <w:szCs w:val="24"/>
        </w:rPr>
        <w:t xml:space="preserve"> et que </w:t>
      </w:r>
      <w:r w:rsidR="00DF339F" w:rsidRPr="00DF339F">
        <w:rPr>
          <w:rFonts w:ascii="Times New Roman" w:hAnsi="Times New Roman" w:cs="Times New Roman"/>
          <w:i/>
          <w:color w:val="0000CC"/>
          <w:sz w:val="24"/>
          <w:szCs w:val="24"/>
        </w:rPr>
        <w:t xml:space="preserve">le </w:t>
      </w:r>
      <w:r w:rsidR="00DF339F" w:rsidRPr="00DF339F">
        <w:rPr>
          <w:rFonts w:ascii="Times New Roman" w:hAnsi="Times New Roman" w:cs="Times New Roman"/>
          <w:b/>
          <w:color w:val="0000CC"/>
          <w:szCs w:val="28"/>
        </w:rPr>
        <w:t>0</w:t>
      </w:r>
      <w:r w:rsidR="00DF339F" w:rsidRPr="00DF339F">
        <w:rPr>
          <w:rFonts w:ascii="Times New Roman" w:hAnsi="Times New Roman" w:cs="Times New Roman"/>
          <w:i/>
          <w:color w:val="0000CC"/>
          <w:sz w:val="24"/>
          <w:szCs w:val="24"/>
        </w:rPr>
        <w:t xml:space="preserve"> compte pour </w:t>
      </w:r>
      <w:r w:rsidR="00DF339F" w:rsidRPr="00DF339F">
        <w:rPr>
          <w:rFonts w:ascii="Times New Roman" w:hAnsi="Times New Roman" w:cs="Times New Roman"/>
          <w:b/>
          <w:color w:val="0000CC"/>
          <w:szCs w:val="28"/>
        </w:rPr>
        <w:t>1</w:t>
      </w:r>
      <w:r>
        <w:rPr>
          <w:szCs w:val="24"/>
        </w:rPr>
        <w:t xml:space="preserve"> voilà la formule fondamentale de </w:t>
      </w:r>
      <w:r w:rsidRPr="00DF339F">
        <w:rPr>
          <w:rFonts w:ascii="Times New Roman" w:hAnsi="Times New Roman" w:cs="Times New Roman"/>
          <w:i/>
          <w:sz w:val="24"/>
          <w:szCs w:val="24"/>
        </w:rPr>
        <w:t>l'engendrement de la suite des nombres</w:t>
      </w:r>
      <w:r>
        <w:rPr>
          <w:szCs w:val="24"/>
        </w:rPr>
        <w:t>.</w:t>
      </w:r>
    </w:p>
    <w:p w:rsidR="001D14B7" w:rsidRDefault="001D14B7">
      <w:pPr>
        <w:pStyle w:val="Corpsdetexte2"/>
        <w:rPr>
          <w:szCs w:val="24"/>
        </w:rPr>
      </w:pPr>
    </w:p>
    <w:p w:rsidR="001D14B7" w:rsidRDefault="00DC2F3E">
      <w:pPr>
        <w:pStyle w:val="Corpsdetexte2"/>
        <w:rPr>
          <w:szCs w:val="24"/>
        </w:rPr>
      </w:pPr>
      <w:r>
        <w:rPr>
          <w:szCs w:val="24"/>
        </w:rPr>
        <w:t>D'où il ressort que c'est de l'</w:t>
      </w:r>
      <w:r w:rsidRPr="001D14B7">
        <w:rPr>
          <w:rFonts w:ascii="Times New Roman" w:hAnsi="Times New Roman" w:cs="Times New Roman"/>
          <w:i/>
          <w:sz w:val="24"/>
          <w:szCs w:val="24"/>
        </w:rPr>
        <w:t>émergence</w:t>
      </w:r>
      <w:r>
        <w:rPr>
          <w:szCs w:val="24"/>
        </w:rPr>
        <w:t xml:space="preserve"> du </w:t>
      </w:r>
      <w:r w:rsidR="001D14B7" w:rsidRPr="001D14B7">
        <w:rPr>
          <w:rFonts w:ascii="Times New Roman" w:hAnsi="Times New Roman" w:cs="Times New Roman"/>
          <w:i/>
          <w:color w:val="0000CC"/>
          <w:sz w:val="24"/>
          <w:szCs w:val="24"/>
        </w:rPr>
        <w:t>zéro</w:t>
      </w:r>
      <w:r>
        <w:rPr>
          <w:szCs w:val="24"/>
        </w:rPr>
        <w:t xml:space="preserve"> comme </w:t>
      </w:r>
      <w:r w:rsidR="00DF339F" w:rsidRPr="00DF339F">
        <w:rPr>
          <w:rFonts w:ascii="Times New Roman" w:hAnsi="Times New Roman" w:cs="Times New Roman"/>
          <w:b/>
          <w:color w:val="0000CC"/>
          <w:szCs w:val="28"/>
        </w:rPr>
        <w:t>1</w:t>
      </w:r>
      <w:r w:rsidR="001D14B7">
        <w:rPr>
          <w:szCs w:val="24"/>
        </w:rPr>
        <w:t>…</w:t>
      </w:r>
      <w:r>
        <w:rPr>
          <w:szCs w:val="24"/>
        </w:rPr>
        <w:t xml:space="preserve"> </w:t>
      </w:r>
    </w:p>
    <w:p w:rsidR="001D14B7" w:rsidRDefault="00DC2F3E" w:rsidP="001D14B7">
      <w:pPr>
        <w:pStyle w:val="Corpsdetexte2"/>
        <w:ind w:left="708"/>
        <w:rPr>
          <w:szCs w:val="24"/>
        </w:rPr>
      </w:pPr>
      <w:r>
        <w:rPr>
          <w:szCs w:val="24"/>
        </w:rPr>
        <w:t>émergence qui est</w:t>
      </w:r>
      <w:r>
        <w:rPr>
          <w:i/>
          <w:iCs/>
          <w:szCs w:val="24"/>
        </w:rPr>
        <w:t xml:space="preserve"> </w:t>
      </w:r>
      <w:r>
        <w:rPr>
          <w:szCs w:val="24"/>
        </w:rPr>
        <w:t xml:space="preserve">produite comme le </w:t>
      </w:r>
    </w:p>
    <w:p w:rsidR="001D14B7" w:rsidRDefault="00DC2F3E" w:rsidP="001D14B7">
      <w:pPr>
        <w:pStyle w:val="Corpsdetexte2"/>
        <w:ind w:left="708"/>
        <w:rPr>
          <w:szCs w:val="24"/>
        </w:rPr>
      </w:pPr>
      <w:r>
        <w:rPr>
          <w:szCs w:val="24"/>
        </w:rPr>
        <w:t>parcours du nombre à</w:t>
      </w:r>
      <w:r>
        <w:rPr>
          <w:color w:val="auto"/>
          <w:szCs w:val="24"/>
        </w:rPr>
        <w:t xml:space="preserve"> </w:t>
      </w:r>
      <w:r>
        <w:rPr>
          <w:szCs w:val="24"/>
        </w:rPr>
        <w:t>l'intérieur du cycle</w:t>
      </w:r>
    </w:p>
    <w:p w:rsidR="00DF339F" w:rsidRDefault="001D14B7">
      <w:pPr>
        <w:pStyle w:val="Corpsdetexte2"/>
        <w:rPr>
          <w:szCs w:val="24"/>
        </w:rPr>
      </w:pPr>
      <w:r>
        <w:rPr>
          <w:szCs w:val="24"/>
        </w:rPr>
        <w:t>…</w:t>
      </w:r>
      <w:r w:rsidR="00DC2F3E">
        <w:rPr>
          <w:szCs w:val="24"/>
        </w:rPr>
        <w:t xml:space="preserve">qui détermine l'apparition du nombre successeur où s'évanouit le </w:t>
      </w:r>
      <w:r w:rsidR="00DF339F" w:rsidRPr="00DF339F">
        <w:rPr>
          <w:rFonts w:ascii="Times New Roman" w:hAnsi="Times New Roman" w:cs="Times New Roman"/>
          <w:b/>
          <w:color w:val="0000CC"/>
          <w:szCs w:val="28"/>
        </w:rPr>
        <w:t>1</w:t>
      </w:r>
      <w:r>
        <w:rPr>
          <w:szCs w:val="24"/>
        </w:rPr>
        <w:t xml:space="preserve"> : </w:t>
      </w:r>
      <w:r w:rsidR="00DC2F3E" w:rsidRPr="00DF339F">
        <w:rPr>
          <w:rFonts w:ascii="Times New Roman" w:hAnsi="Times New Roman" w:cs="Times New Roman"/>
          <w:i/>
          <w:color w:val="0000CC"/>
          <w:sz w:val="24"/>
          <w:szCs w:val="24"/>
        </w:rPr>
        <w:t>n</w:t>
      </w:r>
      <w:r w:rsidRPr="00DF339F">
        <w:rPr>
          <w:rFonts w:ascii="Times New Roman" w:hAnsi="Times New Roman" w:cs="Times New Roman"/>
          <w:i/>
          <w:color w:val="0000CC"/>
          <w:sz w:val="24"/>
          <w:szCs w:val="24"/>
        </w:rPr>
        <w:t xml:space="preserve"> </w:t>
      </w:r>
      <w:r w:rsidR="00DC2F3E" w:rsidRPr="00DF339F">
        <w:rPr>
          <w:rFonts w:ascii="Times New Roman" w:hAnsi="Times New Roman" w:cs="Times New Roman"/>
          <w:i/>
          <w:color w:val="0000CC"/>
          <w:sz w:val="24"/>
          <w:szCs w:val="24"/>
        </w:rPr>
        <w:t>+</w:t>
      </w:r>
      <w:r w:rsidRPr="00DF339F">
        <w:rPr>
          <w:rFonts w:ascii="Times New Roman" w:hAnsi="Times New Roman" w:cs="Times New Roman"/>
          <w:i/>
          <w:color w:val="0000CC"/>
          <w:sz w:val="24"/>
          <w:szCs w:val="24"/>
        </w:rPr>
        <w:t xml:space="preserve"> 1</w:t>
      </w:r>
      <w:r w:rsidR="00DC2F3E" w:rsidRPr="00DF339F">
        <w:rPr>
          <w:rFonts w:ascii="Times New Roman" w:hAnsi="Times New Roman" w:cs="Times New Roman"/>
          <w:i/>
          <w:color w:val="0000CC"/>
          <w:sz w:val="24"/>
          <w:szCs w:val="24"/>
        </w:rPr>
        <w:t xml:space="preserve"> =</w:t>
      </w:r>
      <w:r w:rsidR="00DC2F3E" w:rsidRPr="00DF339F">
        <w:rPr>
          <w:rFonts w:ascii="Times New Roman" w:hAnsi="Times New Roman" w:cs="Times New Roman"/>
          <w:i/>
          <w:iCs/>
          <w:color w:val="0000CC"/>
          <w:sz w:val="24"/>
          <w:szCs w:val="24"/>
        </w:rPr>
        <w:t xml:space="preserve"> </w:t>
      </w:r>
      <w:r w:rsidR="00DC2F3E" w:rsidRPr="00DF339F">
        <w:rPr>
          <w:rFonts w:ascii="Times New Roman" w:hAnsi="Times New Roman" w:cs="Times New Roman"/>
          <w:i/>
          <w:color w:val="0000CC"/>
          <w:sz w:val="24"/>
          <w:szCs w:val="24"/>
        </w:rPr>
        <w:t>n'</w:t>
      </w:r>
      <w:r w:rsidR="00DC2F3E">
        <w:rPr>
          <w:szCs w:val="24"/>
        </w:rPr>
        <w:t xml:space="preserve">. Le </w:t>
      </w:r>
      <w:r w:rsidR="00DF339F" w:rsidRPr="005156C6">
        <w:rPr>
          <w:rFonts w:ascii="Times New Roman" w:hAnsi="Times New Roman" w:cs="Times New Roman"/>
          <w:b/>
          <w:color w:val="0000CC"/>
          <w:szCs w:val="26"/>
        </w:rPr>
        <w:t>0</w:t>
      </w:r>
      <w:r w:rsidR="00DC2F3E">
        <w:rPr>
          <w:szCs w:val="24"/>
        </w:rPr>
        <w:t xml:space="preserve"> est monté, </w:t>
      </w:r>
    </w:p>
    <w:p w:rsidR="00DC2F3E" w:rsidRDefault="00DC2F3E">
      <w:pPr>
        <w:pStyle w:val="Corpsdetexte2"/>
        <w:rPr>
          <w:color w:val="auto"/>
          <w:szCs w:val="24"/>
        </w:rPr>
      </w:pPr>
      <w:r>
        <w:rPr>
          <w:szCs w:val="24"/>
        </w:rPr>
        <w:t xml:space="preserve">il s'est fixé comme </w:t>
      </w:r>
      <w:r w:rsidR="00DF339F" w:rsidRPr="00DF339F">
        <w:rPr>
          <w:rFonts w:ascii="Times New Roman" w:hAnsi="Times New Roman" w:cs="Times New Roman"/>
          <w:b/>
          <w:color w:val="0000CC"/>
          <w:szCs w:val="28"/>
        </w:rPr>
        <w:t>1</w:t>
      </w:r>
      <w:r>
        <w:rPr>
          <w:szCs w:val="24"/>
        </w:rPr>
        <w:t xml:space="preserve"> au nombre suivant qui a disparu.</w:t>
      </w:r>
      <w:r>
        <w:rPr>
          <w:color w:val="auto"/>
          <w:szCs w:val="24"/>
        </w:rPr>
        <w:t xml:space="preserve"> </w:t>
      </w:r>
    </w:p>
    <w:p w:rsidR="001D14B7" w:rsidRDefault="001D14B7">
      <w:pPr>
        <w:pStyle w:val="Corpsdetexte2"/>
        <w:rPr>
          <w:szCs w:val="24"/>
        </w:rPr>
      </w:pPr>
    </w:p>
    <w:p w:rsidR="001D14B7" w:rsidRDefault="00DC2F3E">
      <w:pPr>
        <w:pStyle w:val="Corpsdetexte2"/>
        <w:rPr>
          <w:szCs w:val="24"/>
        </w:rPr>
      </w:pPr>
      <w:r>
        <w:rPr>
          <w:szCs w:val="24"/>
        </w:rPr>
        <w:t xml:space="preserve">Si bien que ce nombre suivant, il suffit de le rouvrir une nouvelle fois et on y trouvera de nouveau ce </w:t>
      </w:r>
      <w:r w:rsidR="00DF339F" w:rsidRPr="00DF339F">
        <w:rPr>
          <w:rFonts w:ascii="Times New Roman" w:hAnsi="Times New Roman" w:cs="Times New Roman"/>
          <w:b/>
          <w:color w:val="0000CC"/>
          <w:szCs w:val="26"/>
        </w:rPr>
        <w:t>0</w:t>
      </w:r>
      <w:r w:rsidRPr="00DF339F">
        <w:rPr>
          <w:rFonts w:ascii="Times New Roman" w:hAnsi="Times New Roman" w:cs="Times New Roman"/>
          <w:i/>
          <w:color w:val="0000CC"/>
          <w:sz w:val="24"/>
          <w:szCs w:val="24"/>
        </w:rPr>
        <w:t xml:space="preserve"> qui compte pour </w:t>
      </w:r>
      <w:r w:rsidR="00DF339F" w:rsidRPr="00DF339F">
        <w:rPr>
          <w:rFonts w:ascii="Times New Roman" w:hAnsi="Times New Roman" w:cs="Times New Roman"/>
          <w:b/>
          <w:color w:val="0000CC"/>
          <w:szCs w:val="28"/>
        </w:rPr>
        <w:t>1</w:t>
      </w:r>
      <w:r>
        <w:rPr>
          <w:szCs w:val="24"/>
        </w:rPr>
        <w:t xml:space="preserve">. </w:t>
      </w:r>
    </w:p>
    <w:p w:rsidR="00DF339F" w:rsidRDefault="00DF339F">
      <w:pPr>
        <w:pStyle w:val="Corpsdetexte2"/>
        <w:rPr>
          <w:szCs w:val="24"/>
        </w:rPr>
      </w:pPr>
    </w:p>
    <w:p w:rsidR="00DC2F3E" w:rsidRDefault="00DC2F3E">
      <w:pPr>
        <w:pStyle w:val="Corpsdetexte2"/>
        <w:rPr>
          <w:szCs w:val="24"/>
        </w:rPr>
      </w:pPr>
      <w:r>
        <w:rPr>
          <w:szCs w:val="24"/>
        </w:rPr>
        <w:t xml:space="preserve">Ce </w:t>
      </w:r>
      <w:r w:rsidR="00DF339F" w:rsidRPr="00DF339F">
        <w:rPr>
          <w:rFonts w:ascii="Times New Roman" w:hAnsi="Times New Roman" w:cs="Times New Roman"/>
          <w:b/>
          <w:color w:val="0000CC"/>
          <w:szCs w:val="28"/>
        </w:rPr>
        <w:t>1</w:t>
      </w:r>
      <w:r>
        <w:rPr>
          <w:szCs w:val="24"/>
        </w:rPr>
        <w:t xml:space="preserve"> du </w:t>
      </w:r>
      <w:r w:rsidR="00DF339F" w:rsidRPr="00494983">
        <w:rPr>
          <w:rFonts w:ascii="Times New Roman" w:hAnsi="Times New Roman" w:cs="Times New Roman"/>
          <w:i/>
          <w:iCs/>
          <w:color w:val="0000CC"/>
          <w:sz w:val="24"/>
          <w:szCs w:val="24"/>
        </w:rPr>
        <w:t xml:space="preserve">n + </w:t>
      </w:r>
      <w:r w:rsidR="00DF339F" w:rsidRPr="00494983">
        <w:rPr>
          <w:rFonts w:ascii="Times New Roman" w:hAnsi="Times New Roman" w:cs="Times New Roman"/>
          <w:i/>
          <w:color w:val="0000CC"/>
          <w:sz w:val="24"/>
          <w:szCs w:val="24"/>
        </w:rPr>
        <w:t>1</w:t>
      </w:r>
      <w:r>
        <w:rPr>
          <w:szCs w:val="24"/>
        </w:rPr>
        <w:t xml:space="preserve"> qui est substituable…</w:t>
      </w:r>
    </w:p>
    <w:p w:rsidR="00DC2F3E" w:rsidRDefault="00DC2F3E">
      <w:pPr>
        <w:pStyle w:val="Corpsdetexte2"/>
        <w:ind w:left="708"/>
        <w:rPr>
          <w:szCs w:val="24"/>
        </w:rPr>
      </w:pPr>
      <w:r>
        <w:rPr>
          <w:szCs w:val="24"/>
        </w:rPr>
        <w:t>vous l'avez vu tout à l'heure, à tous les membres de la suite des nombres, en tant</w:t>
      </w:r>
      <w:r>
        <w:rPr>
          <w:i/>
          <w:iCs/>
          <w:szCs w:val="24"/>
        </w:rPr>
        <w:t xml:space="preserve"> </w:t>
      </w:r>
      <w:r>
        <w:rPr>
          <w:szCs w:val="24"/>
        </w:rPr>
        <w:t xml:space="preserve">que chacun </w:t>
      </w:r>
      <w:r w:rsidR="004153C7">
        <w:rPr>
          <w:szCs w:val="24"/>
        </w:rPr>
        <w:t>–</w:t>
      </w:r>
      <w:r>
        <w:rPr>
          <w:szCs w:val="24"/>
        </w:rPr>
        <w:t xml:space="preserve"> d'être identique à soi </w:t>
      </w:r>
      <w:r w:rsidR="004153C7">
        <w:rPr>
          <w:szCs w:val="24"/>
        </w:rPr>
        <w:t>–</w:t>
      </w:r>
      <w:r>
        <w:rPr>
          <w:szCs w:val="24"/>
        </w:rPr>
        <w:t xml:space="preserve"> l'évoque nécessairement</w:t>
      </w:r>
    </w:p>
    <w:p w:rsidR="001D14B7" w:rsidRDefault="001D14B7">
      <w:pPr>
        <w:pStyle w:val="Corpsdetexte2"/>
        <w:rPr>
          <w:szCs w:val="24"/>
        </w:rPr>
      </w:pPr>
    </w:p>
    <w:p w:rsidR="00DF339F" w:rsidRDefault="00DC2F3E">
      <w:pPr>
        <w:pStyle w:val="Corpsdetexte2"/>
        <w:rPr>
          <w:szCs w:val="24"/>
        </w:rPr>
      </w:pPr>
      <w:r>
        <w:rPr>
          <w:szCs w:val="24"/>
        </w:rPr>
        <w:t xml:space="preserve">…s'il n'est rien d'autre que le compte du </w:t>
      </w:r>
      <w:r w:rsidR="00DF339F" w:rsidRPr="00DF339F">
        <w:rPr>
          <w:rFonts w:ascii="Times New Roman" w:hAnsi="Times New Roman" w:cs="Times New Roman"/>
          <w:b/>
          <w:color w:val="0000CC"/>
          <w:szCs w:val="26"/>
        </w:rPr>
        <w:t>0</w:t>
      </w:r>
      <w:r>
        <w:rPr>
          <w:szCs w:val="24"/>
        </w:rPr>
        <w:t xml:space="preserve">, autorise à donner ici cette interprétation du signe </w:t>
      </w:r>
      <w:r w:rsidR="00DF339F">
        <w:rPr>
          <w:szCs w:val="24"/>
        </w:rPr>
        <w:t>(+)</w:t>
      </w:r>
      <w:r>
        <w:rPr>
          <w:szCs w:val="24"/>
        </w:rPr>
        <w:t xml:space="preserve">, </w:t>
      </w:r>
    </w:p>
    <w:p w:rsidR="00DC2F3E" w:rsidRDefault="00DC2F3E">
      <w:pPr>
        <w:pStyle w:val="Corpsdetexte2"/>
        <w:rPr>
          <w:szCs w:val="24"/>
        </w:rPr>
      </w:pPr>
      <w:r>
        <w:rPr>
          <w:szCs w:val="24"/>
        </w:rPr>
        <w:t>du fait que sa fonction d'addition apparaît superfétatoire, pour produire la suite.</w:t>
      </w:r>
      <w:r>
        <w:rPr>
          <w:rFonts w:cs="Times New Roman"/>
          <w:sz w:val="20"/>
          <w:szCs w:val="24"/>
        </w:rPr>
        <w:t xml:space="preserve"> </w:t>
      </w:r>
    </w:p>
    <w:p w:rsidR="001D14B7" w:rsidRDefault="001D14B7">
      <w:pPr>
        <w:pStyle w:val="Corpsdetexte2"/>
        <w:rPr>
          <w:szCs w:val="24"/>
        </w:rPr>
      </w:pPr>
    </w:p>
    <w:p w:rsidR="00DC2F3E" w:rsidRDefault="00DC2F3E">
      <w:pPr>
        <w:pStyle w:val="Corpsdetexte2"/>
        <w:rPr>
          <w:szCs w:val="24"/>
        </w:rPr>
      </w:pPr>
      <w:r>
        <w:rPr>
          <w:szCs w:val="24"/>
        </w:rPr>
        <w:t xml:space="preserve">Voilà donc la représentation si l'on veut, classique, de l'engendrement : </w:t>
      </w:r>
      <w:r w:rsidRPr="00DF339F">
        <w:rPr>
          <w:rFonts w:ascii="Times New Roman" w:hAnsi="Times New Roman" w:cs="Times New Roman"/>
          <w:i/>
          <w:color w:val="0000CC"/>
          <w:sz w:val="24"/>
          <w:szCs w:val="24"/>
        </w:rPr>
        <w:t>n</w:t>
      </w:r>
      <w:r w:rsidRPr="00DF339F">
        <w:rPr>
          <w:i/>
          <w:color w:val="0000CC"/>
          <w:sz w:val="20"/>
          <w:szCs w:val="20"/>
        </w:rPr>
        <w:t>…</w:t>
      </w:r>
      <w:r w:rsidRPr="00DF339F">
        <w:rPr>
          <w:rFonts w:ascii="Times New Roman" w:hAnsi="Times New Roman" w:cs="Times New Roman"/>
          <w:i/>
          <w:color w:val="0000CC"/>
          <w:sz w:val="24"/>
          <w:szCs w:val="24"/>
        </w:rPr>
        <w:t xml:space="preserve"> n+1</w:t>
      </w:r>
      <w:r w:rsidRPr="00DF339F">
        <w:rPr>
          <w:i/>
          <w:color w:val="0000CC"/>
          <w:sz w:val="20"/>
          <w:szCs w:val="20"/>
        </w:rPr>
        <w:t>…</w:t>
      </w:r>
      <w:r w:rsidRPr="00DF339F">
        <w:rPr>
          <w:rFonts w:ascii="Times New Roman" w:hAnsi="Times New Roman" w:cs="Times New Roman"/>
          <w:i/>
          <w:color w:val="0000CC"/>
          <w:sz w:val="24"/>
          <w:szCs w:val="24"/>
        </w:rPr>
        <w:t xml:space="preserve"> n’</w:t>
      </w:r>
    </w:p>
    <w:p w:rsidR="00DC2F3E" w:rsidRDefault="00DC2F3E">
      <w:pPr>
        <w:pStyle w:val="Corpsdetexte2"/>
        <w:rPr>
          <w:szCs w:val="24"/>
        </w:rPr>
      </w:pPr>
    </w:p>
    <w:p w:rsidR="00DC2F3E" w:rsidRDefault="00DF339F">
      <w:pPr>
        <w:pStyle w:val="Corpsdetexte2"/>
        <w:rPr>
          <w:szCs w:val="24"/>
        </w:rPr>
      </w:pPr>
      <w:r>
        <w:rPr>
          <w:szCs w:val="24"/>
        </w:rPr>
        <w:t>E</w:t>
      </w:r>
      <w:r w:rsidR="00DC2F3E">
        <w:rPr>
          <w:szCs w:val="24"/>
        </w:rPr>
        <w:t>t voilà celle à laquelle il faut arriver :</w:t>
      </w:r>
    </w:p>
    <w:p w:rsidR="00DC2F3E" w:rsidRDefault="00DC2F3E">
      <w:pPr>
        <w:pStyle w:val="Corpsdetexte2"/>
        <w:rPr>
          <w:szCs w:val="24"/>
        </w:rPr>
      </w:pPr>
    </w:p>
    <w:p w:rsidR="00DC2F3E" w:rsidRDefault="00BB471F">
      <w:pPr>
        <w:pStyle w:val="Corpsdetexte2"/>
        <w:ind w:left="2124" w:firstLine="708"/>
        <w:rPr>
          <w:szCs w:val="24"/>
        </w:rPr>
      </w:pPr>
      <w:r>
        <w:rPr>
          <w:noProof/>
          <w:lang w:eastAsia="fr-FR"/>
        </w:rPr>
        <w:drawing>
          <wp:inline distT="0" distB="0" distL="0" distR="0">
            <wp:extent cx="1714500" cy="1390650"/>
            <wp:effectExtent l="19050" t="0" r="0" b="0"/>
            <wp:docPr id="90" name="Image 90" descr="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021"/>
                    <pic:cNvPicPr>
                      <a:picLocks noChangeAspect="1" noChangeArrowheads="1"/>
                    </pic:cNvPicPr>
                  </pic:nvPicPr>
                  <pic:blipFill>
                    <a:blip r:embed="rId123" cstate="print"/>
                    <a:srcRect/>
                    <a:stretch>
                      <a:fillRect/>
                    </a:stretch>
                  </pic:blipFill>
                  <pic:spPr bwMode="auto">
                    <a:xfrm>
                      <a:off x="0" y="0"/>
                      <a:ext cx="1714500" cy="1390650"/>
                    </a:xfrm>
                    <a:prstGeom prst="rect">
                      <a:avLst/>
                    </a:prstGeom>
                    <a:noFill/>
                    <a:ln w="9525">
                      <a:noFill/>
                      <a:miter lim="800000"/>
                      <a:headEnd/>
                      <a:tailEnd/>
                    </a:ln>
                  </pic:spPr>
                </pic:pic>
              </a:graphicData>
            </a:graphic>
          </wp:inline>
        </w:drawing>
      </w:r>
    </w:p>
    <w:p w:rsidR="001D14B7" w:rsidRDefault="00DF339F">
      <w:pPr>
        <w:pStyle w:val="Corpsdetexte2"/>
        <w:rPr>
          <w:szCs w:val="24"/>
        </w:rPr>
      </w:pPr>
      <w:r>
        <w:rPr>
          <w:szCs w:val="24"/>
        </w:rPr>
        <w:t>c’est–à–dire</w:t>
      </w:r>
      <w:r w:rsidR="00DC2F3E">
        <w:rPr>
          <w:szCs w:val="24"/>
        </w:rPr>
        <w:t xml:space="preserve"> qu'il faut passer de la représentation absolument horizontale, ici marquée, à une représentation verticale ou l'on voit s'effectuer </w:t>
      </w:r>
    </w:p>
    <w:p w:rsidR="001D14B7" w:rsidRDefault="00DC2F3E">
      <w:pPr>
        <w:pStyle w:val="Corpsdetexte2"/>
        <w:rPr>
          <w:szCs w:val="24"/>
        </w:rPr>
      </w:pPr>
      <w:r>
        <w:rPr>
          <w:szCs w:val="24"/>
        </w:rPr>
        <w:t>par ce soi</w:t>
      </w:r>
      <w:r w:rsidR="004153C7">
        <w:rPr>
          <w:szCs w:val="24"/>
        </w:rPr>
        <w:t>–</w:t>
      </w:r>
      <w:r>
        <w:rPr>
          <w:szCs w:val="24"/>
        </w:rPr>
        <w:t xml:space="preserve">disant signe (+) l'émergence du </w:t>
      </w:r>
      <w:r w:rsidR="00DF339F" w:rsidRPr="00DF339F">
        <w:rPr>
          <w:rFonts w:ascii="Times New Roman" w:hAnsi="Times New Roman" w:cs="Times New Roman"/>
          <w:b/>
          <w:color w:val="0000CC"/>
          <w:szCs w:val="26"/>
        </w:rPr>
        <w:t>0</w:t>
      </w:r>
      <w:r>
        <w:rPr>
          <w:szCs w:val="24"/>
        </w:rPr>
        <w:t xml:space="preserve">, </w:t>
      </w:r>
    </w:p>
    <w:p w:rsidR="00DF339F" w:rsidRDefault="00DC2F3E">
      <w:pPr>
        <w:pStyle w:val="Corpsdetexte2"/>
        <w:rPr>
          <w:szCs w:val="24"/>
        </w:rPr>
      </w:pPr>
      <w:r>
        <w:rPr>
          <w:szCs w:val="24"/>
        </w:rPr>
        <w:t xml:space="preserve">qui vient ici se fixer comme </w:t>
      </w:r>
      <w:r w:rsidR="00DF339F" w:rsidRPr="00DF339F">
        <w:rPr>
          <w:rFonts w:ascii="Times New Roman" w:hAnsi="Times New Roman" w:cs="Times New Roman"/>
          <w:b/>
          <w:color w:val="0000CC"/>
          <w:szCs w:val="28"/>
        </w:rPr>
        <w:t>1</w:t>
      </w:r>
      <w:r>
        <w:rPr>
          <w:szCs w:val="24"/>
        </w:rPr>
        <w:t xml:space="preserve"> et produire </w:t>
      </w:r>
    </w:p>
    <w:p w:rsidR="00DC2F3E" w:rsidRDefault="00DC2F3E">
      <w:pPr>
        <w:pStyle w:val="Corpsdetexte2"/>
        <w:rPr>
          <w:szCs w:val="24"/>
        </w:rPr>
      </w:pPr>
      <w:r>
        <w:rPr>
          <w:szCs w:val="24"/>
        </w:rPr>
        <w:t xml:space="preserve">à la différence de </w:t>
      </w:r>
      <w:r w:rsidRPr="00DF339F">
        <w:rPr>
          <w:rFonts w:ascii="Times New Roman" w:hAnsi="Times New Roman" w:cs="Times New Roman"/>
          <w:i/>
          <w:color w:val="0000CC"/>
          <w:sz w:val="24"/>
          <w:szCs w:val="24"/>
        </w:rPr>
        <w:t>n</w:t>
      </w:r>
      <w:r>
        <w:rPr>
          <w:szCs w:val="24"/>
        </w:rPr>
        <w:t xml:space="preserve"> à </w:t>
      </w:r>
      <w:r w:rsidRPr="00DF339F">
        <w:rPr>
          <w:rFonts w:ascii="Times New Roman" w:hAnsi="Times New Roman" w:cs="Times New Roman"/>
          <w:i/>
          <w:color w:val="0000CC"/>
          <w:sz w:val="24"/>
          <w:szCs w:val="24"/>
        </w:rPr>
        <w:t>n'</w:t>
      </w:r>
      <w:r>
        <w:rPr>
          <w:szCs w:val="24"/>
        </w:rPr>
        <w:t xml:space="preserve"> ce que vous avez déjà reconnu comme un effet métonymique.</w:t>
      </w:r>
    </w:p>
    <w:p w:rsidR="001D14B7" w:rsidRDefault="001D14B7">
      <w:pPr>
        <w:pStyle w:val="Corpsdetexte2"/>
        <w:rPr>
          <w:szCs w:val="24"/>
        </w:rPr>
      </w:pPr>
    </w:p>
    <w:p w:rsidR="00DF339F" w:rsidRDefault="00DC2F3E">
      <w:pPr>
        <w:pStyle w:val="Corpsdetexte2"/>
        <w:rPr>
          <w:szCs w:val="24"/>
        </w:rPr>
      </w:pPr>
      <w:r>
        <w:rPr>
          <w:szCs w:val="24"/>
        </w:rPr>
        <w:t xml:space="preserve">Le </w:t>
      </w:r>
      <w:r w:rsidR="00DF339F" w:rsidRPr="00DF339F">
        <w:rPr>
          <w:rFonts w:ascii="Times New Roman" w:hAnsi="Times New Roman" w:cs="Times New Roman"/>
          <w:b/>
          <w:color w:val="0000CC"/>
          <w:szCs w:val="28"/>
        </w:rPr>
        <w:t>1</w:t>
      </w:r>
      <w:r>
        <w:rPr>
          <w:szCs w:val="24"/>
        </w:rPr>
        <w:t xml:space="preserve"> est donc à prendre comme le symbole originaire </w:t>
      </w:r>
    </w:p>
    <w:p w:rsidR="00DC2F3E" w:rsidRDefault="00DC2F3E">
      <w:pPr>
        <w:pStyle w:val="Corpsdetexte2"/>
        <w:rPr>
          <w:szCs w:val="24"/>
        </w:rPr>
      </w:pPr>
      <w:r>
        <w:rPr>
          <w:szCs w:val="24"/>
        </w:rPr>
        <w:t xml:space="preserve">de l'émergence du </w:t>
      </w:r>
      <w:r w:rsidR="00DF339F" w:rsidRPr="00DF339F">
        <w:rPr>
          <w:rFonts w:ascii="Times New Roman" w:hAnsi="Times New Roman" w:cs="Times New Roman"/>
          <w:b/>
          <w:color w:val="0000CC"/>
          <w:szCs w:val="26"/>
        </w:rPr>
        <w:t>0</w:t>
      </w:r>
      <w:r>
        <w:rPr>
          <w:szCs w:val="24"/>
        </w:rPr>
        <w:t xml:space="preserve"> au champ de </w:t>
      </w:r>
      <w:r w:rsidRPr="00DF339F">
        <w:rPr>
          <w:rFonts w:ascii="Times New Roman" w:hAnsi="Times New Roman" w:cs="Times New Roman"/>
          <w:i/>
          <w:color w:val="0000CC"/>
          <w:sz w:val="24"/>
          <w:szCs w:val="24"/>
        </w:rPr>
        <w:t>la vérité</w:t>
      </w:r>
      <w:r>
        <w:rPr>
          <w:szCs w:val="24"/>
        </w:rPr>
        <w:t xml:space="preserve">, comme le signe de la transgression par quoi le </w:t>
      </w:r>
      <w:r w:rsidR="00DF339F" w:rsidRPr="00DF339F">
        <w:rPr>
          <w:rFonts w:ascii="Times New Roman" w:hAnsi="Times New Roman" w:cs="Times New Roman"/>
          <w:b/>
          <w:color w:val="0000CC"/>
          <w:szCs w:val="26"/>
        </w:rPr>
        <w:t>0</w:t>
      </w:r>
      <w:r>
        <w:rPr>
          <w:szCs w:val="24"/>
        </w:rPr>
        <w:t xml:space="preserve"> vient à être représenté par </w:t>
      </w:r>
      <w:r w:rsidR="00DF339F" w:rsidRPr="00DF339F">
        <w:rPr>
          <w:rFonts w:ascii="Times New Roman" w:hAnsi="Times New Roman" w:cs="Times New Roman"/>
          <w:b/>
          <w:color w:val="0000CC"/>
          <w:szCs w:val="28"/>
        </w:rPr>
        <w:t>1</w:t>
      </w:r>
      <w:r>
        <w:rPr>
          <w:szCs w:val="24"/>
        </w:rPr>
        <w:t xml:space="preserve">, représentation nécessaire à produire </w:t>
      </w:r>
      <w:r w:rsidR="004153C7" w:rsidRPr="00DF339F">
        <w:rPr>
          <w:i/>
          <w:sz w:val="24"/>
          <w:szCs w:val="24"/>
        </w:rPr>
        <w:t>–</w:t>
      </w:r>
      <w:r w:rsidRPr="00DF339F">
        <w:rPr>
          <w:i/>
          <w:sz w:val="24"/>
          <w:szCs w:val="24"/>
        </w:rPr>
        <w:t xml:space="preserve"> comme un effet de sens </w:t>
      </w:r>
      <w:r w:rsidR="001D14B7" w:rsidRPr="00DF339F">
        <w:rPr>
          <w:i/>
          <w:sz w:val="24"/>
          <w:szCs w:val="24"/>
        </w:rPr>
        <w:t>–</w:t>
      </w:r>
      <w:r>
        <w:rPr>
          <w:szCs w:val="24"/>
        </w:rPr>
        <w:t xml:space="preserve"> le nom d'un </w:t>
      </w:r>
      <w:r w:rsidRPr="00DF339F">
        <w:rPr>
          <w:rFonts w:ascii="Times New Roman" w:hAnsi="Times New Roman" w:cs="Times New Roman"/>
          <w:i/>
          <w:sz w:val="24"/>
          <w:szCs w:val="24"/>
        </w:rPr>
        <w:t>nombre</w:t>
      </w:r>
      <w:r>
        <w:rPr>
          <w:szCs w:val="24"/>
        </w:rPr>
        <w:t xml:space="preserve"> comme </w:t>
      </w:r>
      <w:r w:rsidRPr="00DF339F">
        <w:rPr>
          <w:rFonts w:ascii="Times New Roman" w:hAnsi="Times New Roman" w:cs="Times New Roman"/>
          <w:i/>
          <w:sz w:val="24"/>
          <w:szCs w:val="24"/>
        </w:rPr>
        <w:t>successeur</w:t>
      </w:r>
      <w:r>
        <w:rPr>
          <w:szCs w:val="24"/>
        </w:rPr>
        <w:t>.</w:t>
      </w:r>
    </w:p>
    <w:p w:rsidR="00DC2F3E" w:rsidRDefault="00DC2F3E">
      <w:pPr>
        <w:pStyle w:val="Corpsdetexte2"/>
        <w:rPr>
          <w:rFonts w:cs="Times New Roman"/>
          <w:sz w:val="20"/>
          <w:szCs w:val="24"/>
        </w:rPr>
      </w:pPr>
    </w:p>
    <w:p w:rsidR="00DC2F3E" w:rsidRDefault="00DC2F3E">
      <w:pPr>
        <w:pStyle w:val="Corpsdetexte2"/>
        <w:rPr>
          <w:szCs w:val="24"/>
        </w:rPr>
      </w:pPr>
      <w:r>
        <w:rPr>
          <w:szCs w:val="24"/>
        </w:rPr>
        <w:t xml:space="preserve">Vous voyez donc que dans une représentation logique, le </w:t>
      </w:r>
      <w:r w:rsidRPr="00DF339F">
        <w:rPr>
          <w:rFonts w:ascii="Times New Roman" w:hAnsi="Times New Roman" w:cs="Times New Roman"/>
          <w:i/>
          <w:sz w:val="24"/>
          <w:szCs w:val="24"/>
        </w:rPr>
        <w:t>schéma</w:t>
      </w:r>
      <w:r>
        <w:rPr>
          <w:szCs w:val="24"/>
        </w:rPr>
        <w:t xml:space="preserve"> est comme </w:t>
      </w:r>
      <w:r w:rsidRPr="00DF339F">
        <w:rPr>
          <w:i/>
          <w:sz w:val="24"/>
          <w:szCs w:val="24"/>
        </w:rPr>
        <w:t>écrasé sur lui</w:t>
      </w:r>
      <w:r w:rsidR="004153C7" w:rsidRPr="00DF339F">
        <w:rPr>
          <w:i/>
          <w:sz w:val="24"/>
          <w:szCs w:val="24"/>
        </w:rPr>
        <w:t>–</w:t>
      </w:r>
      <w:r w:rsidRPr="00DF339F">
        <w:rPr>
          <w:i/>
          <w:sz w:val="24"/>
          <w:szCs w:val="24"/>
        </w:rPr>
        <w:t>même</w:t>
      </w:r>
      <w:r>
        <w:rPr>
          <w:szCs w:val="24"/>
        </w:rPr>
        <w:t xml:space="preserve"> et que l'opération ici effectuée consiste à </w:t>
      </w:r>
      <w:r w:rsidRPr="00DF339F">
        <w:rPr>
          <w:i/>
          <w:sz w:val="24"/>
          <w:szCs w:val="24"/>
        </w:rPr>
        <w:t>le déplier</w:t>
      </w:r>
      <w:r>
        <w:rPr>
          <w:szCs w:val="24"/>
        </w:rPr>
        <w:t xml:space="preserve"> dans une dimension verticale pour faire surgir le nouveau nombre.</w:t>
      </w:r>
    </w:p>
    <w:p w:rsidR="00DC2F3E" w:rsidRDefault="00DC2F3E">
      <w:pPr>
        <w:pStyle w:val="Corpsdetexte2"/>
        <w:rPr>
          <w:szCs w:val="24"/>
        </w:rPr>
      </w:pPr>
    </w:p>
    <w:p w:rsidR="00DF339F" w:rsidRDefault="00DC2F3E">
      <w:pPr>
        <w:pStyle w:val="Corpsdetexte2"/>
        <w:rPr>
          <w:szCs w:val="24"/>
        </w:rPr>
      </w:pPr>
      <w:r>
        <w:rPr>
          <w:szCs w:val="24"/>
        </w:rPr>
        <w:t xml:space="preserve">Vous voyez donc que si le </w:t>
      </w:r>
      <w:r w:rsidR="00DF339F" w:rsidRPr="00DF339F">
        <w:rPr>
          <w:rFonts w:ascii="Times New Roman" w:hAnsi="Times New Roman" w:cs="Times New Roman"/>
          <w:b/>
          <w:color w:val="0000CC"/>
          <w:szCs w:val="28"/>
        </w:rPr>
        <w:t>1</w:t>
      </w:r>
      <w:r>
        <w:rPr>
          <w:szCs w:val="24"/>
        </w:rPr>
        <w:t xml:space="preserve"> constitue </w:t>
      </w:r>
      <w:r w:rsidRPr="00DF339F">
        <w:rPr>
          <w:rFonts w:ascii="Times New Roman" w:hAnsi="Times New Roman" w:cs="Times New Roman"/>
          <w:i/>
          <w:sz w:val="24"/>
          <w:szCs w:val="24"/>
        </w:rPr>
        <w:t>le support</w:t>
      </w:r>
      <w:r>
        <w:rPr>
          <w:szCs w:val="24"/>
        </w:rPr>
        <w:t xml:space="preserve"> de chacun des nombres de la suite c'est en tant qu'il est </w:t>
      </w:r>
    </w:p>
    <w:p w:rsidR="00DF339F" w:rsidRDefault="00DC2F3E">
      <w:pPr>
        <w:pStyle w:val="Corpsdetexte2"/>
        <w:rPr>
          <w:szCs w:val="24"/>
        </w:rPr>
      </w:pPr>
      <w:r>
        <w:rPr>
          <w:szCs w:val="24"/>
        </w:rPr>
        <w:t xml:space="preserve">pour chacun d'eux </w:t>
      </w:r>
      <w:r w:rsidRPr="00DF339F">
        <w:rPr>
          <w:rFonts w:ascii="Times New Roman" w:hAnsi="Times New Roman" w:cs="Times New Roman"/>
          <w:i/>
          <w:sz w:val="24"/>
          <w:szCs w:val="24"/>
        </w:rPr>
        <w:t>le support du</w:t>
      </w:r>
      <w:r>
        <w:rPr>
          <w:szCs w:val="24"/>
        </w:rPr>
        <w:t xml:space="preserve"> </w:t>
      </w:r>
      <w:r w:rsidR="00DF339F" w:rsidRPr="00DF339F">
        <w:rPr>
          <w:rFonts w:ascii="Times New Roman" w:hAnsi="Times New Roman" w:cs="Times New Roman"/>
          <w:b/>
          <w:color w:val="0000CC"/>
          <w:szCs w:val="26"/>
        </w:rPr>
        <w:t>0</w:t>
      </w:r>
      <w:r>
        <w:rPr>
          <w:szCs w:val="24"/>
        </w:rPr>
        <w:t xml:space="preserve">. Le schéma restitué </w:t>
      </w:r>
    </w:p>
    <w:p w:rsidR="00DC2F3E" w:rsidRDefault="00DC2F3E">
      <w:pPr>
        <w:pStyle w:val="Corpsdetexte2"/>
        <w:rPr>
          <w:szCs w:val="24"/>
        </w:rPr>
      </w:pPr>
      <w:r>
        <w:rPr>
          <w:szCs w:val="24"/>
        </w:rPr>
        <w:t>vous</w:t>
      </w:r>
      <w:r>
        <w:rPr>
          <w:rFonts w:cs="Times New Roman"/>
          <w:color w:val="auto"/>
          <w:szCs w:val="24"/>
        </w:rPr>
        <w:t xml:space="preserve"> </w:t>
      </w:r>
      <w:r>
        <w:rPr>
          <w:szCs w:val="24"/>
        </w:rPr>
        <w:t xml:space="preserve">présentifie donc la différence de </w:t>
      </w:r>
      <w:r w:rsidRPr="00DF339F">
        <w:rPr>
          <w:rFonts w:ascii="Times New Roman" w:hAnsi="Times New Roman" w:cs="Times New Roman"/>
          <w:i/>
          <w:color w:val="0000CC"/>
          <w:sz w:val="24"/>
          <w:szCs w:val="24"/>
        </w:rPr>
        <w:t>la logique du signifiant</w:t>
      </w:r>
      <w:r>
        <w:rPr>
          <w:szCs w:val="24"/>
        </w:rPr>
        <w:t xml:space="preserve"> à la </w:t>
      </w:r>
      <w:r w:rsidRPr="00DF339F">
        <w:rPr>
          <w:rFonts w:ascii="Times New Roman" w:hAnsi="Times New Roman" w:cs="Times New Roman"/>
          <w:i/>
          <w:color w:val="0000CC"/>
          <w:sz w:val="24"/>
          <w:szCs w:val="24"/>
        </w:rPr>
        <w:t>logique logicienne</w:t>
      </w:r>
      <w:r>
        <w:rPr>
          <w:szCs w:val="24"/>
        </w:rPr>
        <w:t>.</w:t>
      </w:r>
    </w:p>
    <w:p w:rsidR="001D14B7" w:rsidRDefault="00DC2F3E">
      <w:pPr>
        <w:pStyle w:val="Corpsdetexte2"/>
        <w:rPr>
          <w:szCs w:val="26"/>
        </w:rPr>
      </w:pPr>
      <w:r>
        <w:rPr>
          <w:szCs w:val="26"/>
        </w:rPr>
        <w:lastRenderedPageBreak/>
        <w:t>Il doit alors vous permettre d'isoler le nombre comme effet de signification</w:t>
      </w:r>
      <w:r w:rsidR="001D14B7">
        <w:rPr>
          <w:szCs w:val="26"/>
        </w:rPr>
        <w:t>,</w:t>
      </w:r>
      <w:r>
        <w:rPr>
          <w:szCs w:val="26"/>
        </w:rPr>
        <w:t xml:space="preserve"> </w:t>
      </w:r>
      <w:r w:rsidR="001D14B7">
        <w:rPr>
          <w:szCs w:val="26"/>
        </w:rPr>
        <w:t>l</w:t>
      </w:r>
      <w:r>
        <w:rPr>
          <w:szCs w:val="26"/>
        </w:rPr>
        <w:t xml:space="preserve">a fonction de la métonymie comme effet du </w:t>
      </w:r>
      <w:r w:rsidR="00DF339F" w:rsidRPr="00DF339F">
        <w:rPr>
          <w:rFonts w:ascii="Times New Roman" w:hAnsi="Times New Roman" w:cs="Times New Roman"/>
          <w:b/>
          <w:color w:val="0000CC"/>
          <w:szCs w:val="26"/>
        </w:rPr>
        <w:t>0</w:t>
      </w:r>
      <w:r>
        <w:rPr>
          <w:szCs w:val="26"/>
        </w:rPr>
        <w:t xml:space="preserve">. </w:t>
      </w:r>
    </w:p>
    <w:p w:rsidR="001D14B7" w:rsidRDefault="001D14B7">
      <w:pPr>
        <w:pStyle w:val="Corpsdetexte2"/>
        <w:rPr>
          <w:szCs w:val="26"/>
        </w:rPr>
      </w:pPr>
    </w:p>
    <w:p w:rsidR="001D14B7" w:rsidRDefault="00DC2F3E">
      <w:pPr>
        <w:pStyle w:val="Corpsdetexte2"/>
        <w:rPr>
          <w:szCs w:val="26"/>
        </w:rPr>
      </w:pPr>
      <w:r>
        <w:rPr>
          <w:szCs w:val="26"/>
        </w:rPr>
        <w:t xml:space="preserve">Vous comprenez alors que </w:t>
      </w:r>
      <w:r w:rsidRPr="00DF339F">
        <w:rPr>
          <w:rFonts w:ascii="Times New Roman" w:hAnsi="Times New Roman" w:cs="Times New Roman"/>
          <w:i/>
          <w:sz w:val="24"/>
          <w:szCs w:val="24"/>
        </w:rPr>
        <w:t>cette proposition suture la logique</w:t>
      </w:r>
      <w:r>
        <w:rPr>
          <w:szCs w:val="26"/>
        </w:rPr>
        <w:t xml:space="preserve">, cette proposition formulée dans </w:t>
      </w:r>
      <w:r w:rsidRPr="00DF339F">
        <w:rPr>
          <w:rFonts w:ascii="Times New Roman" w:hAnsi="Times New Roman" w:cs="Times New Roman"/>
          <w:i/>
          <w:sz w:val="24"/>
          <w:szCs w:val="24"/>
        </w:rPr>
        <w:t>le premier des cinq axiomes de PÉANO</w:t>
      </w:r>
      <w:r>
        <w:rPr>
          <w:szCs w:val="26"/>
        </w:rPr>
        <w:t xml:space="preserve">, proposition qui établit le </w:t>
      </w:r>
      <w:r w:rsidR="00DF339F" w:rsidRPr="00DF339F">
        <w:rPr>
          <w:rFonts w:ascii="Times New Roman" w:hAnsi="Times New Roman" w:cs="Times New Roman"/>
          <w:b/>
          <w:color w:val="0000CC"/>
          <w:szCs w:val="26"/>
        </w:rPr>
        <w:t>0</w:t>
      </w:r>
      <w:r>
        <w:rPr>
          <w:szCs w:val="26"/>
        </w:rPr>
        <w:t xml:space="preserve"> comme un nombre</w:t>
      </w:r>
      <w:r w:rsidR="00DF339F">
        <w:rPr>
          <w:szCs w:val="26"/>
        </w:rPr>
        <w:t> :</w:t>
      </w:r>
      <w:r>
        <w:rPr>
          <w:szCs w:val="26"/>
        </w:rPr>
        <w:t xml:space="preserve"> </w:t>
      </w:r>
    </w:p>
    <w:p w:rsidR="001D14B7" w:rsidRDefault="001D14B7">
      <w:pPr>
        <w:pStyle w:val="Corpsdetexte2"/>
        <w:rPr>
          <w:szCs w:val="26"/>
        </w:rPr>
      </w:pPr>
    </w:p>
    <w:p w:rsidR="00DC2F3E" w:rsidRDefault="00DF339F" w:rsidP="00DF339F">
      <w:pPr>
        <w:pStyle w:val="Corpsdetexte2"/>
        <w:numPr>
          <w:ilvl w:val="0"/>
          <w:numId w:val="5"/>
        </w:numPr>
        <w:rPr>
          <w:szCs w:val="26"/>
        </w:rPr>
      </w:pPr>
      <w:r>
        <w:rPr>
          <w:rFonts w:ascii="Times New Roman" w:hAnsi="Times New Roman" w:cs="Times New Roman"/>
          <w:i/>
          <w:sz w:val="24"/>
          <w:szCs w:val="24"/>
        </w:rPr>
        <w:t>c</w:t>
      </w:r>
      <w:r w:rsidR="00DC2F3E" w:rsidRPr="001D14B7">
        <w:rPr>
          <w:rFonts w:ascii="Times New Roman" w:hAnsi="Times New Roman" w:cs="Times New Roman"/>
          <w:i/>
          <w:sz w:val="24"/>
          <w:szCs w:val="24"/>
        </w:rPr>
        <w:t xml:space="preserve">ette proposition que le </w:t>
      </w:r>
      <w:r w:rsidRPr="00DF339F">
        <w:rPr>
          <w:rFonts w:ascii="Times New Roman" w:hAnsi="Times New Roman" w:cs="Times New Roman"/>
          <w:b/>
          <w:color w:val="0000CC"/>
          <w:szCs w:val="26"/>
        </w:rPr>
        <w:t>0</w:t>
      </w:r>
      <w:r w:rsidR="00DC2F3E" w:rsidRPr="001D14B7">
        <w:rPr>
          <w:rFonts w:ascii="Times New Roman" w:hAnsi="Times New Roman" w:cs="Times New Roman"/>
          <w:i/>
          <w:sz w:val="24"/>
          <w:szCs w:val="24"/>
        </w:rPr>
        <w:t xml:space="preserve"> est un nombre</w:t>
      </w:r>
      <w:r w:rsidR="00DC2F3E">
        <w:rPr>
          <w:szCs w:val="26"/>
        </w:rPr>
        <w:t xml:space="preserve"> est ce qui permet </w:t>
      </w:r>
      <w:r>
        <w:rPr>
          <w:szCs w:val="26"/>
        </w:rPr>
        <w:t xml:space="preserve">                       </w:t>
      </w:r>
      <w:r w:rsidR="00DC2F3E">
        <w:rPr>
          <w:szCs w:val="26"/>
        </w:rPr>
        <w:t>au niveau logique d'exister comme tel.</w:t>
      </w:r>
    </w:p>
    <w:p w:rsidR="001D14B7" w:rsidRDefault="001D14B7">
      <w:pPr>
        <w:pStyle w:val="Corpsdetexte2"/>
        <w:rPr>
          <w:szCs w:val="26"/>
        </w:rPr>
      </w:pPr>
    </w:p>
    <w:p w:rsidR="00DC2F3E" w:rsidRDefault="00DC2F3E" w:rsidP="00DF339F">
      <w:pPr>
        <w:pStyle w:val="Corpsdetexte2"/>
        <w:numPr>
          <w:ilvl w:val="0"/>
          <w:numId w:val="5"/>
        </w:numPr>
        <w:rPr>
          <w:szCs w:val="26"/>
        </w:rPr>
      </w:pPr>
      <w:r w:rsidRPr="001D14B7">
        <w:rPr>
          <w:rFonts w:ascii="Times New Roman" w:hAnsi="Times New Roman" w:cs="Times New Roman"/>
          <w:i/>
          <w:sz w:val="24"/>
          <w:szCs w:val="24"/>
        </w:rPr>
        <w:t xml:space="preserve">Cette proposition que le </w:t>
      </w:r>
      <w:r w:rsidR="00DF339F" w:rsidRPr="00DF339F">
        <w:rPr>
          <w:rFonts w:ascii="Times New Roman" w:hAnsi="Times New Roman" w:cs="Times New Roman"/>
          <w:b/>
          <w:color w:val="0000CC"/>
          <w:szCs w:val="26"/>
        </w:rPr>
        <w:t>0</w:t>
      </w:r>
      <w:r w:rsidRPr="001D14B7">
        <w:rPr>
          <w:rFonts w:ascii="Times New Roman" w:hAnsi="Times New Roman" w:cs="Times New Roman"/>
          <w:i/>
          <w:sz w:val="24"/>
          <w:szCs w:val="24"/>
        </w:rPr>
        <w:t xml:space="preserve"> est un </w:t>
      </w:r>
      <w:r w:rsidRPr="00DF339F">
        <w:rPr>
          <w:rFonts w:ascii="Times New Roman" w:hAnsi="Times New Roman" w:cs="Times New Roman"/>
          <w:i/>
          <w:sz w:val="24"/>
          <w:szCs w:val="24"/>
        </w:rPr>
        <w:t>nombre est comme telle insoutenable.</w:t>
      </w:r>
      <w:r>
        <w:rPr>
          <w:szCs w:val="26"/>
        </w:rPr>
        <w:t xml:space="preserve"> </w:t>
      </w:r>
    </w:p>
    <w:p w:rsidR="001D14B7" w:rsidRDefault="001D14B7">
      <w:pPr>
        <w:pStyle w:val="Corpsdetexte2"/>
        <w:rPr>
          <w:szCs w:val="26"/>
        </w:rPr>
      </w:pPr>
    </w:p>
    <w:p w:rsidR="00DF339F" w:rsidRDefault="00DC2F3E">
      <w:pPr>
        <w:pStyle w:val="Corpsdetexte2"/>
        <w:rPr>
          <w:szCs w:val="26"/>
        </w:rPr>
      </w:pPr>
      <w:r>
        <w:rPr>
          <w:szCs w:val="26"/>
        </w:rPr>
        <w:t>Et sa non</w:t>
      </w:r>
      <w:r w:rsidR="001D14B7">
        <w:rPr>
          <w:szCs w:val="26"/>
        </w:rPr>
        <w:t xml:space="preserve"> </w:t>
      </w:r>
      <w:r>
        <w:rPr>
          <w:szCs w:val="26"/>
        </w:rPr>
        <w:t>validité se marquerait assez de l'</w:t>
      </w:r>
      <w:r w:rsidRPr="001D14B7">
        <w:rPr>
          <w:i/>
          <w:sz w:val="24"/>
          <w:szCs w:val="24"/>
        </w:rPr>
        <w:t>hésitation</w:t>
      </w:r>
      <w:r>
        <w:rPr>
          <w:szCs w:val="26"/>
        </w:rPr>
        <w:t xml:space="preserve"> qui se perpétue de sa localisation dans la suite </w:t>
      </w:r>
    </w:p>
    <w:p w:rsidR="001D14B7" w:rsidRDefault="00DC2F3E">
      <w:pPr>
        <w:pStyle w:val="Corpsdetexte2"/>
        <w:rPr>
          <w:szCs w:val="26"/>
        </w:rPr>
      </w:pPr>
      <w:r>
        <w:rPr>
          <w:szCs w:val="26"/>
        </w:rPr>
        <w:t xml:space="preserve">des nombres chez Bertrand RUSSELL. </w:t>
      </w:r>
    </w:p>
    <w:p w:rsidR="001D14B7" w:rsidRDefault="001D14B7">
      <w:pPr>
        <w:pStyle w:val="Corpsdetexte2"/>
        <w:rPr>
          <w:szCs w:val="26"/>
        </w:rPr>
      </w:pPr>
    </w:p>
    <w:p w:rsidR="001D14B7" w:rsidRDefault="00DC2F3E">
      <w:pPr>
        <w:pStyle w:val="Corpsdetexte2"/>
        <w:rPr>
          <w:szCs w:val="26"/>
        </w:rPr>
      </w:pPr>
      <w:r>
        <w:rPr>
          <w:szCs w:val="26"/>
        </w:rPr>
        <w:t xml:space="preserve">Mais sa singularité nous est assez dénoncée ici, </w:t>
      </w:r>
    </w:p>
    <w:p w:rsidR="001D14B7" w:rsidRDefault="00DC2F3E">
      <w:pPr>
        <w:pStyle w:val="Corpsdetexte2"/>
        <w:rPr>
          <w:szCs w:val="26"/>
        </w:rPr>
      </w:pPr>
      <w:r>
        <w:rPr>
          <w:szCs w:val="26"/>
        </w:rPr>
        <w:t xml:space="preserve">en ceci que ce nombre compté pour objet est assigné </w:t>
      </w:r>
    </w:p>
    <w:p w:rsidR="001D14B7" w:rsidRDefault="00DC2F3E">
      <w:pPr>
        <w:pStyle w:val="Corpsdetexte2"/>
        <w:rPr>
          <w:szCs w:val="26"/>
        </w:rPr>
      </w:pPr>
      <w:r>
        <w:rPr>
          <w:szCs w:val="26"/>
        </w:rPr>
        <w:t>à</w:t>
      </w:r>
      <w:r>
        <w:rPr>
          <w:i/>
          <w:iCs/>
          <w:szCs w:val="26"/>
        </w:rPr>
        <w:t xml:space="preserve"> </w:t>
      </w:r>
      <w:r>
        <w:rPr>
          <w:szCs w:val="26"/>
        </w:rPr>
        <w:t xml:space="preserve">un concept sous lequel n'est subsummé aucun objet. Si bien que pour le compter, il faut encore le faire supporter par le </w:t>
      </w:r>
      <w:r w:rsidR="00DF339F" w:rsidRPr="00DF339F">
        <w:rPr>
          <w:rFonts w:ascii="Times New Roman" w:hAnsi="Times New Roman" w:cs="Times New Roman"/>
          <w:b/>
          <w:color w:val="0000CC"/>
          <w:szCs w:val="28"/>
        </w:rPr>
        <w:t>1</w:t>
      </w:r>
      <w:r>
        <w:rPr>
          <w:szCs w:val="26"/>
        </w:rPr>
        <w:t xml:space="preserve"> minimum afin de lui attribuer </w:t>
      </w:r>
    </w:p>
    <w:p w:rsidR="00DC2F3E" w:rsidRDefault="00DC2F3E">
      <w:pPr>
        <w:pStyle w:val="Corpsdetexte2"/>
        <w:rPr>
          <w:szCs w:val="26"/>
        </w:rPr>
      </w:pPr>
      <w:r>
        <w:rPr>
          <w:szCs w:val="26"/>
        </w:rPr>
        <w:t xml:space="preserve">le </w:t>
      </w:r>
      <w:r w:rsidR="00DF339F" w:rsidRPr="00DF339F">
        <w:rPr>
          <w:rFonts w:ascii="Times New Roman" w:hAnsi="Times New Roman" w:cs="Times New Roman"/>
          <w:b/>
          <w:color w:val="0000CC"/>
          <w:szCs w:val="28"/>
        </w:rPr>
        <w:t>1</w:t>
      </w:r>
      <w:r>
        <w:rPr>
          <w:szCs w:val="26"/>
        </w:rPr>
        <w:t xml:space="preserve"> décisif de la progression.</w:t>
      </w:r>
    </w:p>
    <w:p w:rsidR="001D14B7" w:rsidRDefault="001D14B7">
      <w:pPr>
        <w:pStyle w:val="Corpsdetexte2"/>
        <w:rPr>
          <w:szCs w:val="26"/>
        </w:rPr>
      </w:pPr>
    </w:p>
    <w:p w:rsidR="001D14B7" w:rsidRDefault="00DC2F3E">
      <w:pPr>
        <w:pStyle w:val="Corpsdetexte2"/>
        <w:rPr>
          <w:szCs w:val="26"/>
        </w:rPr>
      </w:pPr>
      <w:r>
        <w:rPr>
          <w:szCs w:val="26"/>
        </w:rPr>
        <w:t xml:space="preserve">La répétition qui se développe dans la suite des nombres se soutient de ceci, que le </w:t>
      </w:r>
      <w:r w:rsidR="00DF339F" w:rsidRPr="00DF339F">
        <w:rPr>
          <w:rFonts w:ascii="Times New Roman" w:hAnsi="Times New Roman" w:cs="Times New Roman"/>
          <w:b/>
          <w:color w:val="0000CC"/>
          <w:szCs w:val="26"/>
        </w:rPr>
        <w:t>0</w:t>
      </w:r>
      <w:r>
        <w:rPr>
          <w:szCs w:val="26"/>
        </w:rPr>
        <w:t xml:space="preserve"> passe selon</w:t>
      </w:r>
      <w:r w:rsidR="001D14B7">
        <w:rPr>
          <w:szCs w:val="26"/>
        </w:rPr>
        <w:t> :</w:t>
      </w:r>
    </w:p>
    <w:p w:rsidR="001D14B7" w:rsidRDefault="00DC2F3E">
      <w:pPr>
        <w:pStyle w:val="Corpsdetexte2"/>
        <w:rPr>
          <w:szCs w:val="26"/>
        </w:rPr>
      </w:pPr>
      <w:r>
        <w:rPr>
          <w:szCs w:val="26"/>
        </w:rPr>
        <w:t xml:space="preserve"> </w:t>
      </w:r>
    </w:p>
    <w:p w:rsidR="001D14B7" w:rsidRDefault="00DC2F3E" w:rsidP="00C61EB5">
      <w:pPr>
        <w:pStyle w:val="Corpsdetexte2"/>
        <w:numPr>
          <w:ilvl w:val="0"/>
          <w:numId w:val="5"/>
        </w:numPr>
        <w:rPr>
          <w:szCs w:val="26"/>
        </w:rPr>
      </w:pPr>
      <w:r>
        <w:rPr>
          <w:szCs w:val="26"/>
        </w:rPr>
        <w:t xml:space="preserve">un acte d'abord horizontal, franchissant le champ de la vérité sous la forme de son représentant comme </w:t>
      </w:r>
      <w:r w:rsidR="00DF339F" w:rsidRPr="00DF339F">
        <w:rPr>
          <w:rFonts w:ascii="Times New Roman" w:hAnsi="Times New Roman" w:cs="Times New Roman"/>
          <w:b/>
          <w:color w:val="0000CC"/>
          <w:szCs w:val="28"/>
        </w:rPr>
        <w:t>1</w:t>
      </w:r>
      <w:r>
        <w:rPr>
          <w:szCs w:val="26"/>
        </w:rPr>
        <w:t>,</w:t>
      </w:r>
    </w:p>
    <w:p w:rsidR="001D14B7" w:rsidRDefault="001D14B7" w:rsidP="001D14B7">
      <w:pPr>
        <w:pStyle w:val="Corpsdetexte2"/>
        <w:ind w:left="720"/>
        <w:rPr>
          <w:szCs w:val="26"/>
        </w:rPr>
      </w:pPr>
    </w:p>
    <w:p w:rsidR="00DC2F3E" w:rsidRDefault="00DC2F3E" w:rsidP="00C61EB5">
      <w:pPr>
        <w:pStyle w:val="Corpsdetexte2"/>
        <w:numPr>
          <w:ilvl w:val="0"/>
          <w:numId w:val="5"/>
        </w:numPr>
        <w:rPr>
          <w:szCs w:val="26"/>
        </w:rPr>
      </w:pPr>
      <w:r>
        <w:rPr>
          <w:szCs w:val="26"/>
        </w:rPr>
        <w:t xml:space="preserve">et selon un axe vertical, pour autant que </w:t>
      </w:r>
      <w:r w:rsidR="00DF339F">
        <w:rPr>
          <w:szCs w:val="26"/>
        </w:rPr>
        <w:t xml:space="preserve">                        </w:t>
      </w:r>
      <w:r>
        <w:rPr>
          <w:szCs w:val="26"/>
        </w:rPr>
        <w:t xml:space="preserve">son </w:t>
      </w:r>
      <w:r w:rsidRPr="001D14B7">
        <w:rPr>
          <w:rFonts w:ascii="Times New Roman" w:hAnsi="Times New Roman" w:cs="Times New Roman"/>
          <w:i/>
          <w:sz w:val="24"/>
          <w:szCs w:val="24"/>
        </w:rPr>
        <w:t>représentant</w:t>
      </w:r>
      <w:r>
        <w:rPr>
          <w:szCs w:val="26"/>
        </w:rPr>
        <w:t xml:space="preserve"> ne tient lieu que de son absence.</w:t>
      </w:r>
    </w:p>
    <w:p w:rsidR="001D14B7" w:rsidRDefault="001D14B7">
      <w:pPr>
        <w:pStyle w:val="Corpsdetexte2"/>
        <w:rPr>
          <w:szCs w:val="26"/>
        </w:rPr>
      </w:pPr>
    </w:p>
    <w:p w:rsidR="001D14B7" w:rsidRDefault="00DC2F3E">
      <w:pPr>
        <w:pStyle w:val="Corpsdetexte2"/>
        <w:rPr>
          <w:szCs w:val="26"/>
        </w:rPr>
      </w:pPr>
      <w:r>
        <w:rPr>
          <w:szCs w:val="26"/>
        </w:rPr>
        <w:t>Si ceci vous l'avez entendu, qu'est</w:t>
      </w:r>
      <w:r w:rsidR="004153C7">
        <w:rPr>
          <w:szCs w:val="26"/>
        </w:rPr>
        <w:t>–</w:t>
      </w:r>
      <w:r>
        <w:rPr>
          <w:szCs w:val="26"/>
        </w:rPr>
        <w:t>ce qui fait alors obstacle pour nous, au moins ici</w:t>
      </w:r>
      <w:r w:rsidR="001D14B7">
        <w:rPr>
          <w:szCs w:val="26"/>
        </w:rPr>
        <w:t>…</w:t>
      </w:r>
      <w:r>
        <w:rPr>
          <w:szCs w:val="26"/>
        </w:rPr>
        <w:t xml:space="preserve"> </w:t>
      </w:r>
    </w:p>
    <w:p w:rsidR="001D14B7" w:rsidRDefault="00DC2F3E" w:rsidP="001D14B7">
      <w:pPr>
        <w:pStyle w:val="Corpsdetexte2"/>
        <w:ind w:left="708"/>
        <w:rPr>
          <w:szCs w:val="26"/>
        </w:rPr>
      </w:pPr>
      <w:r>
        <w:rPr>
          <w:szCs w:val="26"/>
        </w:rPr>
        <w:t>car sans doute, il serait normal que les logiciens se mettent à pousser les hauts cris</w:t>
      </w:r>
    </w:p>
    <w:p w:rsidR="001D14B7" w:rsidRDefault="001D14B7">
      <w:pPr>
        <w:pStyle w:val="Corpsdetexte2"/>
        <w:rPr>
          <w:szCs w:val="26"/>
        </w:rPr>
      </w:pPr>
      <w:r>
        <w:rPr>
          <w:szCs w:val="26"/>
        </w:rPr>
        <w:t>…</w:t>
      </w:r>
      <w:r w:rsidR="00DC2F3E">
        <w:rPr>
          <w:szCs w:val="26"/>
        </w:rPr>
        <w:t>qu'est</w:t>
      </w:r>
      <w:r w:rsidR="004153C7">
        <w:rPr>
          <w:szCs w:val="26"/>
        </w:rPr>
        <w:t>–</w:t>
      </w:r>
      <w:r w:rsidR="00DC2F3E">
        <w:rPr>
          <w:szCs w:val="26"/>
        </w:rPr>
        <w:t>ce qui fait obstacle pour nous, a</w:t>
      </w:r>
      <w:r w:rsidR="00DC2F3E">
        <w:rPr>
          <w:smallCaps/>
          <w:szCs w:val="26"/>
        </w:rPr>
        <w:t xml:space="preserve">u </w:t>
      </w:r>
      <w:r w:rsidR="00DC2F3E">
        <w:rPr>
          <w:szCs w:val="26"/>
        </w:rPr>
        <w:t xml:space="preserve">moins ici, à reconnaître dans le </w:t>
      </w:r>
      <w:r w:rsidR="00DF339F" w:rsidRPr="00DF339F">
        <w:rPr>
          <w:rFonts w:ascii="Times New Roman" w:hAnsi="Times New Roman" w:cs="Times New Roman"/>
          <w:b/>
          <w:color w:val="0000CC"/>
          <w:szCs w:val="26"/>
        </w:rPr>
        <w:t>0</w:t>
      </w:r>
      <w:r>
        <w:rPr>
          <w:szCs w:val="26"/>
        </w:rPr>
        <w:t>…</w:t>
      </w:r>
    </w:p>
    <w:p w:rsidR="001D14B7" w:rsidRDefault="00DC2F3E" w:rsidP="001D14B7">
      <w:pPr>
        <w:pStyle w:val="Corpsdetexte2"/>
        <w:ind w:firstLine="708"/>
        <w:rPr>
          <w:szCs w:val="26"/>
        </w:rPr>
      </w:pPr>
      <w:r>
        <w:rPr>
          <w:szCs w:val="26"/>
        </w:rPr>
        <w:t>en tant qu'il est fonction de l'excès</w:t>
      </w:r>
    </w:p>
    <w:p w:rsidR="001D14B7" w:rsidRDefault="001D14B7">
      <w:pPr>
        <w:pStyle w:val="Corpsdetexte2"/>
        <w:rPr>
          <w:szCs w:val="26"/>
        </w:rPr>
      </w:pPr>
      <w:r>
        <w:rPr>
          <w:szCs w:val="26"/>
        </w:rPr>
        <w:t>…</w:t>
      </w:r>
      <w:r w:rsidR="00DC2F3E">
        <w:rPr>
          <w:szCs w:val="26"/>
        </w:rPr>
        <w:t xml:space="preserve">le lieu même du sujet qui n'est rien d'autre </w:t>
      </w:r>
    </w:p>
    <w:p w:rsidR="00DC2F3E" w:rsidRDefault="00DC2F3E">
      <w:pPr>
        <w:pStyle w:val="Corpsdetexte2"/>
        <w:rPr>
          <w:szCs w:val="26"/>
        </w:rPr>
      </w:pPr>
      <w:r>
        <w:rPr>
          <w:szCs w:val="26"/>
        </w:rPr>
        <w:t>que cela, la possibilité d'</w:t>
      </w:r>
      <w:r w:rsidRPr="00062CD2">
        <w:rPr>
          <w:rFonts w:ascii="Times New Roman" w:hAnsi="Times New Roman" w:cs="Times New Roman"/>
          <w:i/>
          <w:sz w:val="24"/>
          <w:szCs w:val="24"/>
        </w:rPr>
        <w:t xml:space="preserve">un signifiant de plus </w:t>
      </w:r>
      <w:r>
        <w:rPr>
          <w:szCs w:val="26"/>
        </w:rPr>
        <w:t>?</w:t>
      </w:r>
    </w:p>
    <w:p w:rsidR="00DC2F3E" w:rsidRDefault="00DC2F3E">
      <w:pPr>
        <w:pStyle w:val="Corpsdetexte2"/>
        <w:outlineLvl w:val="0"/>
        <w:rPr>
          <w:rFonts w:cs="Times New Roman"/>
          <w:sz w:val="20"/>
          <w:szCs w:val="26"/>
        </w:rPr>
      </w:pPr>
    </w:p>
    <w:p w:rsidR="00DC2F3E" w:rsidRPr="00A405A2" w:rsidRDefault="00DC2F3E">
      <w:pPr>
        <w:pStyle w:val="Corpsdetexte2"/>
        <w:outlineLvl w:val="0"/>
        <w:rPr>
          <w:rFonts w:ascii="Garamond" w:hAnsi="Garamond"/>
          <w:color w:val="0000CC"/>
          <w:sz w:val="24"/>
          <w:szCs w:val="24"/>
          <w:u w:val="single"/>
        </w:rPr>
      </w:pPr>
      <w:r w:rsidRPr="00A405A2">
        <w:rPr>
          <w:rFonts w:ascii="Garamond" w:hAnsi="Garamond"/>
          <w:color w:val="0000CC"/>
          <w:sz w:val="24"/>
          <w:szCs w:val="24"/>
          <w:u w:val="single"/>
        </w:rPr>
        <w:t>Rapport du sujet et du signifiant</w:t>
      </w:r>
      <w:r w:rsidR="00062CD2" w:rsidRPr="00A405A2">
        <w:rPr>
          <w:rFonts w:ascii="Garamond" w:hAnsi="Garamond"/>
          <w:color w:val="0000CC"/>
          <w:sz w:val="24"/>
          <w:szCs w:val="24"/>
          <w:u w:val="single"/>
        </w:rPr>
        <w:t>.</w:t>
      </w:r>
    </w:p>
    <w:p w:rsidR="00DC2F3E" w:rsidRDefault="00DC2F3E">
      <w:pPr>
        <w:pStyle w:val="Corpsdetexte2"/>
        <w:rPr>
          <w:szCs w:val="26"/>
        </w:rPr>
      </w:pPr>
    </w:p>
    <w:p w:rsidR="00062CD2" w:rsidRDefault="00DC2F3E">
      <w:pPr>
        <w:pStyle w:val="Corpsdetexte2"/>
        <w:rPr>
          <w:szCs w:val="26"/>
        </w:rPr>
      </w:pPr>
      <w:r>
        <w:rPr>
          <w:szCs w:val="26"/>
        </w:rPr>
        <w:t>Le rapport du sujet au champ de l'Autre</w:t>
      </w:r>
      <w:r w:rsidR="00062CD2">
        <w:rPr>
          <w:szCs w:val="26"/>
        </w:rPr>
        <w:t>…</w:t>
      </w:r>
      <w:r>
        <w:rPr>
          <w:szCs w:val="26"/>
        </w:rPr>
        <w:t xml:space="preserve"> </w:t>
      </w:r>
    </w:p>
    <w:p w:rsidR="00062CD2" w:rsidRDefault="00DC2F3E" w:rsidP="00A405A2">
      <w:pPr>
        <w:pStyle w:val="Corpsdetexte2"/>
        <w:ind w:firstLine="708"/>
        <w:rPr>
          <w:szCs w:val="26"/>
        </w:rPr>
      </w:pPr>
      <w:r>
        <w:rPr>
          <w:szCs w:val="26"/>
        </w:rPr>
        <w:t>car maintenant nous jouons cartes sur table</w:t>
      </w:r>
    </w:p>
    <w:p w:rsidR="00A405A2" w:rsidRDefault="00062CD2">
      <w:pPr>
        <w:pStyle w:val="Corpsdetexte2"/>
        <w:rPr>
          <w:szCs w:val="26"/>
        </w:rPr>
      </w:pPr>
      <w:r>
        <w:rPr>
          <w:szCs w:val="26"/>
        </w:rPr>
        <w:t>…</w:t>
      </w:r>
      <w:r w:rsidR="00DC2F3E">
        <w:rPr>
          <w:szCs w:val="26"/>
        </w:rPr>
        <w:t xml:space="preserve">le rapport du sujet au champ de l'autre, </w:t>
      </w:r>
    </w:p>
    <w:p w:rsidR="00DC2F3E" w:rsidRDefault="00DC2F3E">
      <w:pPr>
        <w:pStyle w:val="Corpsdetexte2"/>
        <w:rPr>
          <w:szCs w:val="26"/>
        </w:rPr>
      </w:pPr>
      <w:r>
        <w:rPr>
          <w:szCs w:val="26"/>
        </w:rPr>
        <w:t xml:space="preserve">n'est rien que le </w:t>
      </w:r>
      <w:r w:rsidRPr="00062CD2">
        <w:rPr>
          <w:rFonts w:ascii="Times New Roman" w:hAnsi="Times New Roman" w:cs="Times New Roman"/>
          <w:i/>
          <w:sz w:val="24"/>
          <w:szCs w:val="24"/>
        </w:rPr>
        <w:t>rapport matriciel</w:t>
      </w:r>
      <w:r>
        <w:rPr>
          <w:szCs w:val="26"/>
        </w:rPr>
        <w:t xml:space="preserve"> du </w:t>
      </w:r>
      <w:r w:rsidR="00DF339F" w:rsidRPr="00DF339F">
        <w:rPr>
          <w:rFonts w:ascii="Times New Roman" w:hAnsi="Times New Roman" w:cs="Times New Roman"/>
          <w:b/>
          <w:color w:val="0000CC"/>
          <w:szCs w:val="26"/>
        </w:rPr>
        <w:t>0</w:t>
      </w:r>
      <w:r>
        <w:rPr>
          <w:szCs w:val="26"/>
        </w:rPr>
        <w:t xml:space="preserve"> au champ de </w:t>
      </w:r>
      <w:r w:rsidRPr="00062CD2">
        <w:rPr>
          <w:rFonts w:ascii="Times New Roman" w:hAnsi="Times New Roman" w:cs="Times New Roman"/>
          <w:i/>
          <w:color w:val="0000CC"/>
          <w:sz w:val="24"/>
          <w:szCs w:val="24"/>
        </w:rPr>
        <w:t>la vérité</w:t>
      </w:r>
      <w:r>
        <w:rPr>
          <w:szCs w:val="26"/>
        </w:rPr>
        <w:t>.</w:t>
      </w:r>
    </w:p>
    <w:p w:rsidR="00062CD2" w:rsidRDefault="00062CD2">
      <w:pPr>
        <w:pStyle w:val="Corpsdetexte2"/>
        <w:rPr>
          <w:szCs w:val="26"/>
        </w:rPr>
      </w:pPr>
    </w:p>
    <w:p w:rsidR="00062CD2" w:rsidRDefault="00DC2F3E">
      <w:pPr>
        <w:pStyle w:val="Corpsdetexte2"/>
        <w:rPr>
          <w:szCs w:val="26"/>
        </w:rPr>
      </w:pPr>
      <w:r>
        <w:rPr>
          <w:szCs w:val="26"/>
        </w:rPr>
        <w:t xml:space="preserve">Ce rapport en tant qu'il est </w:t>
      </w:r>
      <w:r w:rsidR="00062CD2" w:rsidRPr="00062CD2">
        <w:rPr>
          <w:rFonts w:ascii="Times New Roman" w:hAnsi="Times New Roman" w:cs="Times New Roman"/>
          <w:i/>
          <w:sz w:val="24"/>
          <w:szCs w:val="24"/>
        </w:rPr>
        <w:t>matriciel</w:t>
      </w:r>
      <w:r>
        <w:rPr>
          <w:szCs w:val="26"/>
        </w:rPr>
        <w:t>, ne saurait être</w:t>
      </w:r>
      <w:r w:rsidR="00062CD2">
        <w:rPr>
          <w:szCs w:val="26"/>
        </w:rPr>
        <w:t>…</w:t>
      </w:r>
      <w:r>
        <w:rPr>
          <w:szCs w:val="26"/>
        </w:rPr>
        <w:t xml:space="preserve"> </w:t>
      </w:r>
    </w:p>
    <w:p w:rsidR="00062CD2" w:rsidRDefault="00DC2F3E" w:rsidP="00062CD2">
      <w:pPr>
        <w:pStyle w:val="Corpsdetexte2"/>
        <w:ind w:left="708"/>
        <w:rPr>
          <w:szCs w:val="26"/>
        </w:rPr>
      </w:pPr>
      <w:r>
        <w:rPr>
          <w:szCs w:val="26"/>
        </w:rPr>
        <w:t>je vous le rappelle,</w:t>
      </w:r>
      <w:r>
        <w:rPr>
          <w:i/>
          <w:iCs/>
          <w:szCs w:val="26"/>
        </w:rPr>
        <w:t xml:space="preserve"> </w:t>
      </w:r>
      <w:r>
        <w:rPr>
          <w:szCs w:val="26"/>
        </w:rPr>
        <w:t>car cette proposition a été avancée par Jacques LACAN il doit y avoir trois ans si j'en crois les notes sur son séminaire sur l'identification</w:t>
      </w:r>
    </w:p>
    <w:p w:rsidR="00DC2F3E" w:rsidRDefault="00062CD2">
      <w:pPr>
        <w:pStyle w:val="Corpsdetexte2"/>
        <w:rPr>
          <w:szCs w:val="26"/>
        </w:rPr>
      </w:pPr>
      <w:r>
        <w:rPr>
          <w:szCs w:val="26"/>
        </w:rPr>
        <w:t>…</w:t>
      </w:r>
      <w:r w:rsidR="00DC2F3E">
        <w:rPr>
          <w:szCs w:val="26"/>
        </w:rPr>
        <w:t xml:space="preserve">ce rapport matriciel ne saurait être intégré </w:t>
      </w:r>
      <w:r w:rsidR="00DF339F">
        <w:rPr>
          <w:szCs w:val="26"/>
        </w:rPr>
        <w:t xml:space="preserve">                   </w:t>
      </w:r>
      <w:r w:rsidR="00DC2F3E">
        <w:rPr>
          <w:szCs w:val="26"/>
        </w:rPr>
        <w:t>dans une définition de l'objectivité.</w:t>
      </w:r>
    </w:p>
    <w:p w:rsidR="00062CD2" w:rsidRDefault="00062CD2">
      <w:pPr>
        <w:pStyle w:val="Corpsdetexte2"/>
        <w:rPr>
          <w:szCs w:val="26"/>
        </w:rPr>
      </w:pPr>
    </w:p>
    <w:p w:rsidR="00DC2F3E" w:rsidRDefault="00DC2F3E">
      <w:pPr>
        <w:pStyle w:val="Corpsdetexte2"/>
        <w:rPr>
          <w:szCs w:val="26"/>
        </w:rPr>
      </w:pPr>
      <w:r>
        <w:rPr>
          <w:szCs w:val="26"/>
        </w:rPr>
        <w:t>Vous l'avez, j'espère, peut</w:t>
      </w:r>
      <w:r w:rsidR="004153C7">
        <w:rPr>
          <w:szCs w:val="26"/>
        </w:rPr>
        <w:t>–</w:t>
      </w:r>
      <w:r>
        <w:rPr>
          <w:szCs w:val="26"/>
        </w:rPr>
        <w:t xml:space="preserve">être mieux compris, en tout cas cela vous a été illustré par l'engendrement du </w:t>
      </w:r>
      <w:r w:rsidR="00DF339F" w:rsidRPr="00DF339F">
        <w:rPr>
          <w:rFonts w:ascii="Times New Roman" w:hAnsi="Times New Roman" w:cs="Times New Roman"/>
          <w:b/>
          <w:color w:val="0000CC"/>
          <w:szCs w:val="26"/>
        </w:rPr>
        <w:t>0</w:t>
      </w:r>
      <w:r>
        <w:rPr>
          <w:szCs w:val="26"/>
        </w:rPr>
        <w:t>, à partir de la non</w:t>
      </w:r>
      <w:r w:rsidR="004153C7">
        <w:rPr>
          <w:szCs w:val="26"/>
        </w:rPr>
        <w:t>–</w:t>
      </w:r>
      <w:r>
        <w:rPr>
          <w:szCs w:val="26"/>
        </w:rPr>
        <w:t>identité à soi, sous le coup de laquelle aucune chose du monde ne tombe.</w:t>
      </w:r>
    </w:p>
    <w:p w:rsidR="00062CD2" w:rsidRDefault="00062CD2">
      <w:pPr>
        <w:pStyle w:val="Corpsdetexte2"/>
        <w:rPr>
          <w:szCs w:val="26"/>
        </w:rPr>
      </w:pPr>
    </w:p>
    <w:p w:rsidR="00DC2F3E" w:rsidRDefault="00DC2F3E">
      <w:pPr>
        <w:pStyle w:val="Corpsdetexte2"/>
        <w:rPr>
          <w:szCs w:val="26"/>
        </w:rPr>
      </w:pPr>
      <w:r>
        <w:rPr>
          <w:szCs w:val="26"/>
        </w:rPr>
        <w:t xml:space="preserve">Et ce rapport matriciel </w:t>
      </w:r>
      <w:r w:rsidR="004153C7">
        <w:rPr>
          <w:szCs w:val="26"/>
        </w:rPr>
        <w:t>–</w:t>
      </w:r>
      <w:r>
        <w:rPr>
          <w:szCs w:val="26"/>
        </w:rPr>
        <w:t xml:space="preserve"> et là, nous tenons une conjonction essentielle à cette logique du signifiant si souvent appelé</w:t>
      </w:r>
      <w:r w:rsidR="00062CD2">
        <w:rPr>
          <w:szCs w:val="26"/>
        </w:rPr>
        <w:t xml:space="preserve"> « </w:t>
      </w:r>
      <w:r w:rsidR="00062CD2" w:rsidRPr="00062CD2">
        <w:rPr>
          <w:rFonts w:ascii="Times New Roman" w:hAnsi="Times New Roman" w:cs="Times New Roman"/>
          <w:i/>
          <w:sz w:val="24"/>
          <w:szCs w:val="24"/>
        </w:rPr>
        <w:t>unaire</w:t>
      </w:r>
      <w:r w:rsidR="00062CD2">
        <w:rPr>
          <w:szCs w:val="26"/>
        </w:rPr>
        <w:t> »</w:t>
      </w:r>
      <w:r>
        <w:rPr>
          <w:szCs w:val="26"/>
        </w:rPr>
        <w:t xml:space="preserve">  fait que</w:t>
      </w:r>
      <w:r w:rsidR="00062CD2">
        <w:rPr>
          <w:szCs w:val="26"/>
        </w:rPr>
        <w:t> :</w:t>
      </w:r>
      <w:r>
        <w:rPr>
          <w:szCs w:val="26"/>
        </w:rPr>
        <w:t xml:space="preserve"> </w:t>
      </w:r>
    </w:p>
    <w:p w:rsidR="00062CD2" w:rsidRPr="00062CD2" w:rsidRDefault="00DC2F3E">
      <w:pPr>
        <w:pStyle w:val="Corpsdetexte2"/>
        <w:rPr>
          <w:rFonts w:cs="Times New Roman"/>
          <w:color w:val="0000CC"/>
          <w:szCs w:val="24"/>
        </w:rPr>
      </w:pPr>
      <w:r w:rsidRPr="00062CD2">
        <w:rPr>
          <w:rFonts w:ascii="Times New Roman" w:hAnsi="Times New Roman" w:cs="Times New Roman"/>
          <w:i/>
          <w:color w:val="0000CC"/>
          <w:sz w:val="24"/>
          <w:szCs w:val="24"/>
        </w:rPr>
        <w:t xml:space="preserve">la représentation du sujet auprès de l'Autre sous la forme du </w:t>
      </w:r>
      <w:r w:rsidR="00062CD2" w:rsidRPr="00062CD2">
        <w:rPr>
          <w:rFonts w:ascii="Times New Roman" w:hAnsi="Times New Roman" w:cs="Times New Roman"/>
          <w:i/>
          <w:color w:val="0000CC"/>
          <w:sz w:val="24"/>
          <w:szCs w:val="24"/>
        </w:rPr>
        <w:t>1</w:t>
      </w:r>
      <w:r w:rsidRPr="00062CD2">
        <w:rPr>
          <w:rFonts w:ascii="Times New Roman" w:hAnsi="Times New Roman" w:cs="Times New Roman"/>
          <w:i/>
          <w:color w:val="0000CC"/>
          <w:sz w:val="24"/>
          <w:szCs w:val="24"/>
        </w:rPr>
        <w:t xml:space="preserve"> du trait unaire est corrélative de son exclusion hors de</w:t>
      </w:r>
      <w:r w:rsidRPr="00062CD2">
        <w:rPr>
          <w:rFonts w:ascii="Times New Roman" w:hAnsi="Times New Roman" w:cs="Times New Roman"/>
          <w:i/>
          <w:iCs/>
          <w:color w:val="0000CC"/>
          <w:sz w:val="24"/>
          <w:szCs w:val="24"/>
        </w:rPr>
        <w:t xml:space="preserve"> </w:t>
      </w:r>
      <w:r w:rsidRPr="00062CD2">
        <w:rPr>
          <w:rFonts w:ascii="Times New Roman" w:hAnsi="Times New Roman" w:cs="Times New Roman"/>
          <w:i/>
          <w:color w:val="0000CC"/>
          <w:sz w:val="24"/>
          <w:szCs w:val="24"/>
        </w:rPr>
        <w:t>ce champ</w:t>
      </w:r>
      <w:r w:rsidRPr="00062CD2">
        <w:rPr>
          <w:color w:val="0000CC"/>
          <w:szCs w:val="26"/>
        </w:rPr>
        <w:t>.</w:t>
      </w:r>
      <w:r w:rsidRPr="00062CD2">
        <w:rPr>
          <w:rFonts w:cs="Times New Roman"/>
          <w:color w:val="0000CC"/>
          <w:szCs w:val="24"/>
        </w:rPr>
        <w:t xml:space="preserve"> </w:t>
      </w:r>
    </w:p>
    <w:p w:rsidR="00062CD2" w:rsidRDefault="00062CD2">
      <w:pPr>
        <w:pStyle w:val="Corpsdetexte2"/>
        <w:rPr>
          <w:rFonts w:cs="Times New Roman"/>
          <w:color w:val="0000FF"/>
          <w:szCs w:val="24"/>
        </w:rPr>
      </w:pPr>
    </w:p>
    <w:p w:rsidR="00062CD2" w:rsidRDefault="00DC2F3E">
      <w:pPr>
        <w:pStyle w:val="Corpsdetexte2"/>
        <w:rPr>
          <w:color w:val="000000" w:themeColor="text1"/>
          <w:szCs w:val="26"/>
        </w:rPr>
      </w:pPr>
      <w:r w:rsidRPr="00062CD2">
        <w:rPr>
          <w:color w:val="000000" w:themeColor="text1"/>
          <w:szCs w:val="26"/>
        </w:rPr>
        <w:t>Vous savez assez que</w:t>
      </w:r>
      <w:r w:rsidR="00062CD2" w:rsidRPr="00062CD2">
        <w:rPr>
          <w:color w:val="000000" w:themeColor="text1"/>
          <w:szCs w:val="26"/>
        </w:rPr>
        <w:t> </w:t>
      </w:r>
      <w:r w:rsidRPr="00062CD2">
        <w:rPr>
          <w:color w:val="000000" w:themeColor="text1"/>
          <w:szCs w:val="26"/>
        </w:rPr>
        <w:t>ce rapport du sujet à l'Autre, au Grand Autre, fait que</w:t>
      </w:r>
      <w:r w:rsidR="00062CD2" w:rsidRPr="00062CD2">
        <w:rPr>
          <w:color w:val="000000" w:themeColor="text1"/>
          <w:szCs w:val="26"/>
        </w:rPr>
        <w:t> :</w:t>
      </w:r>
    </w:p>
    <w:p w:rsidR="00062CD2" w:rsidRPr="00062CD2" w:rsidRDefault="00DC2F3E">
      <w:pPr>
        <w:pStyle w:val="Corpsdetexte2"/>
        <w:rPr>
          <w:color w:val="000000" w:themeColor="text1"/>
          <w:szCs w:val="26"/>
        </w:rPr>
      </w:pPr>
      <w:r w:rsidRPr="00062CD2">
        <w:rPr>
          <w:color w:val="000000" w:themeColor="text1"/>
          <w:szCs w:val="26"/>
        </w:rPr>
        <w:t xml:space="preserve"> </w:t>
      </w:r>
    </w:p>
    <w:p w:rsidR="00062CD2" w:rsidRPr="00062CD2" w:rsidRDefault="00DC2F3E" w:rsidP="00C61EB5">
      <w:pPr>
        <w:pStyle w:val="Corpsdetexte2"/>
        <w:numPr>
          <w:ilvl w:val="0"/>
          <w:numId w:val="5"/>
        </w:numPr>
        <w:rPr>
          <w:rFonts w:ascii="Times New Roman" w:hAnsi="Times New Roman" w:cs="Times New Roman"/>
          <w:i/>
          <w:color w:val="0000CC"/>
          <w:sz w:val="24"/>
          <w:szCs w:val="24"/>
        </w:rPr>
      </w:pPr>
      <w:r w:rsidRPr="00062CD2">
        <w:rPr>
          <w:rFonts w:ascii="Times New Roman" w:hAnsi="Times New Roman" w:cs="Times New Roman"/>
          <w:i/>
          <w:color w:val="0000CC"/>
          <w:sz w:val="24"/>
          <w:szCs w:val="24"/>
        </w:rPr>
        <w:t xml:space="preserve">ce sujet doit être représenté affligé de cette barre du signifiant qui le fait fonctionner hors du champ de l'Autre, </w:t>
      </w:r>
    </w:p>
    <w:p w:rsidR="00062CD2" w:rsidRPr="00062CD2" w:rsidRDefault="00062CD2" w:rsidP="00062CD2">
      <w:pPr>
        <w:pStyle w:val="Corpsdetexte2"/>
        <w:ind w:left="720"/>
        <w:rPr>
          <w:rFonts w:ascii="Times New Roman" w:hAnsi="Times New Roman" w:cs="Times New Roman"/>
          <w:i/>
          <w:color w:val="0000CC"/>
          <w:sz w:val="24"/>
          <w:szCs w:val="24"/>
        </w:rPr>
      </w:pPr>
    </w:p>
    <w:p w:rsidR="00DC2F3E" w:rsidRPr="00062CD2" w:rsidRDefault="00DC2F3E" w:rsidP="00C61EB5">
      <w:pPr>
        <w:pStyle w:val="Corpsdetexte2"/>
        <w:numPr>
          <w:ilvl w:val="0"/>
          <w:numId w:val="5"/>
        </w:numPr>
        <w:rPr>
          <w:rFonts w:ascii="Times New Roman" w:hAnsi="Times New Roman" w:cs="Times New Roman"/>
          <w:i/>
          <w:sz w:val="24"/>
          <w:szCs w:val="24"/>
        </w:rPr>
      </w:pPr>
      <w:r w:rsidRPr="00062CD2">
        <w:rPr>
          <w:rFonts w:ascii="Times New Roman" w:hAnsi="Times New Roman" w:cs="Times New Roman"/>
          <w:i/>
          <w:color w:val="0000CC"/>
          <w:sz w:val="24"/>
          <w:szCs w:val="24"/>
        </w:rPr>
        <w:t>quitte à ce que, si l'on se place du côté du sujet, ce soit le grand Autre qui soit frappé de cette barre.</w:t>
      </w:r>
    </w:p>
    <w:p w:rsidR="00062CD2" w:rsidRDefault="00062CD2">
      <w:pPr>
        <w:pStyle w:val="Corpsdetexte2"/>
        <w:rPr>
          <w:szCs w:val="28"/>
        </w:rPr>
      </w:pPr>
    </w:p>
    <w:p w:rsidR="00DC2F3E" w:rsidRDefault="00DC2F3E">
      <w:pPr>
        <w:pStyle w:val="Corpsdetexte2"/>
        <w:rPr>
          <w:szCs w:val="28"/>
        </w:rPr>
      </w:pPr>
      <w:r>
        <w:rPr>
          <w:szCs w:val="28"/>
        </w:rPr>
        <w:t xml:space="preserve">Vous voyez donc là, dans cet échange </w:t>
      </w:r>
      <w:r w:rsidR="004153C7">
        <w:rPr>
          <w:szCs w:val="28"/>
        </w:rPr>
        <w:t>–</w:t>
      </w:r>
      <w:r>
        <w:rPr>
          <w:szCs w:val="28"/>
        </w:rPr>
        <w:t xml:space="preserve"> un échange fondamental </w:t>
      </w:r>
      <w:r w:rsidR="004153C7">
        <w:rPr>
          <w:szCs w:val="28"/>
        </w:rPr>
        <w:t>–</w:t>
      </w:r>
      <w:r>
        <w:rPr>
          <w:szCs w:val="28"/>
        </w:rPr>
        <w:t xml:space="preserve"> cette logique du signifiant : </w:t>
      </w:r>
    </w:p>
    <w:p w:rsidR="00DC2F3E" w:rsidRPr="00062CD2" w:rsidRDefault="00DC2F3E">
      <w:pPr>
        <w:pStyle w:val="Corpsdetexte2"/>
        <w:rPr>
          <w:rFonts w:ascii="Times New Roman" w:hAnsi="Times New Roman" w:cs="Times New Roman"/>
          <w:i/>
          <w:color w:val="0000CC"/>
          <w:sz w:val="24"/>
          <w:szCs w:val="24"/>
        </w:rPr>
      </w:pPr>
      <w:r w:rsidRPr="00062CD2">
        <w:rPr>
          <w:rFonts w:ascii="Times New Roman" w:hAnsi="Times New Roman" w:cs="Times New Roman"/>
          <w:i/>
          <w:color w:val="0000CC"/>
          <w:sz w:val="24"/>
          <w:szCs w:val="24"/>
        </w:rPr>
        <w:t xml:space="preserve">la barre du grand A n'est rien d'autre que le rapport d'extériorité du sujet à l'Autre </w:t>
      </w:r>
      <w:r w:rsidR="00DF339F">
        <w:rPr>
          <w:rFonts w:ascii="Times New Roman" w:hAnsi="Times New Roman" w:cs="Times New Roman"/>
          <w:i/>
          <w:color w:val="0000CC"/>
          <w:sz w:val="24"/>
          <w:szCs w:val="24"/>
        </w:rPr>
        <w:t xml:space="preserve">                                      </w:t>
      </w:r>
      <w:r w:rsidRPr="00062CD2">
        <w:rPr>
          <w:rFonts w:ascii="Times New Roman" w:hAnsi="Times New Roman" w:cs="Times New Roman"/>
          <w:i/>
          <w:color w:val="0000CC"/>
          <w:sz w:val="24"/>
          <w:szCs w:val="24"/>
        </w:rPr>
        <w:t>qui constitue cet Autre comme inconscient en tant que le sujet n'atteint pas l'Autre.</w:t>
      </w:r>
    </w:p>
    <w:p w:rsidR="00062CD2" w:rsidRDefault="00062CD2">
      <w:pPr>
        <w:pStyle w:val="Corpsdetexte2"/>
        <w:rPr>
          <w:szCs w:val="28"/>
        </w:rPr>
      </w:pPr>
    </w:p>
    <w:p w:rsidR="00DC2F3E" w:rsidRDefault="00DC2F3E">
      <w:pPr>
        <w:pStyle w:val="Corpsdetexte2"/>
        <w:rPr>
          <w:szCs w:val="28"/>
        </w:rPr>
      </w:pPr>
      <w:r>
        <w:rPr>
          <w:szCs w:val="28"/>
        </w:rPr>
        <w:t>Maintenant, si le sujet se soutient de la suite des nombres, il n'est rien qui puisse le définir</w:t>
      </w:r>
      <w:r>
        <w:rPr>
          <w:i/>
          <w:iCs/>
          <w:szCs w:val="28"/>
        </w:rPr>
        <w:t xml:space="preserve"> </w:t>
      </w:r>
      <w:r>
        <w:rPr>
          <w:szCs w:val="28"/>
        </w:rPr>
        <w:t>dans la dimension de la conscience au niveau de la constitution et de la progression.</w:t>
      </w:r>
      <w:r w:rsidR="00062CD2">
        <w:rPr>
          <w:szCs w:val="28"/>
        </w:rPr>
        <w:t xml:space="preserve"> </w:t>
      </w:r>
    </w:p>
    <w:p w:rsidR="00062CD2" w:rsidRDefault="00DC2F3E">
      <w:pPr>
        <w:pStyle w:val="Corpsdetexte2"/>
        <w:rPr>
          <w:color w:val="0000CC"/>
          <w:szCs w:val="28"/>
        </w:rPr>
      </w:pPr>
      <w:r w:rsidRPr="00062CD2">
        <w:rPr>
          <w:rFonts w:ascii="Times New Roman" w:hAnsi="Times New Roman" w:cs="Times New Roman"/>
          <w:i/>
          <w:color w:val="0000CC"/>
          <w:sz w:val="24"/>
          <w:szCs w:val="24"/>
        </w:rPr>
        <w:lastRenderedPageBreak/>
        <w:t>La conscience du sujet est à situer au niveau des effets de signification régis</w:t>
      </w:r>
      <w:r w:rsidR="00062CD2" w:rsidRPr="00062CD2">
        <w:rPr>
          <w:color w:val="0000CC"/>
          <w:szCs w:val="28"/>
        </w:rPr>
        <w:t>…</w:t>
      </w:r>
    </w:p>
    <w:p w:rsidR="00062CD2" w:rsidRDefault="00DC2F3E" w:rsidP="00062CD2">
      <w:pPr>
        <w:pStyle w:val="Corpsdetexte2"/>
        <w:ind w:firstLine="708"/>
        <w:rPr>
          <w:rFonts w:ascii="Times New Roman" w:hAnsi="Times New Roman" w:cs="Times New Roman"/>
          <w:i/>
          <w:color w:val="0000CC"/>
          <w:sz w:val="24"/>
          <w:szCs w:val="24"/>
        </w:rPr>
      </w:pPr>
      <w:r w:rsidRPr="00062CD2">
        <w:rPr>
          <w:rFonts w:ascii="Times New Roman" w:hAnsi="Times New Roman" w:cs="Times New Roman"/>
          <w:i/>
          <w:color w:val="0000CC"/>
          <w:sz w:val="24"/>
          <w:szCs w:val="24"/>
        </w:rPr>
        <w:t xml:space="preserve"> jusqu'à pouvoir être dits ses</w:t>
      </w:r>
      <w:r w:rsidR="00062CD2">
        <w:rPr>
          <w:rFonts w:ascii="Times New Roman" w:hAnsi="Times New Roman" w:cs="Times New Roman"/>
          <w:color w:val="0000CC"/>
          <w:sz w:val="24"/>
          <w:szCs w:val="24"/>
        </w:rPr>
        <w:t> « </w:t>
      </w:r>
      <w:r w:rsidRPr="00062CD2">
        <w:rPr>
          <w:rFonts w:ascii="Times New Roman" w:hAnsi="Times New Roman" w:cs="Times New Roman"/>
          <w:i/>
          <w:color w:val="0000CC"/>
          <w:sz w:val="24"/>
          <w:szCs w:val="24"/>
          <w:u w:val="single"/>
        </w:rPr>
        <w:t>reflets</w:t>
      </w:r>
      <w:r w:rsidR="00062CD2">
        <w:rPr>
          <w:rFonts w:ascii="Times New Roman" w:hAnsi="Times New Roman" w:cs="Times New Roman"/>
          <w:i/>
          <w:color w:val="0000CC"/>
          <w:sz w:val="24"/>
          <w:szCs w:val="24"/>
        </w:rPr>
        <w:t> »</w:t>
      </w:r>
    </w:p>
    <w:p w:rsidR="00DC2F3E" w:rsidRPr="00062CD2" w:rsidRDefault="00062CD2">
      <w:pPr>
        <w:pStyle w:val="Corpsdetexte2"/>
        <w:rPr>
          <w:rFonts w:ascii="Times New Roman" w:hAnsi="Times New Roman" w:cs="Times New Roman"/>
          <w:i/>
          <w:color w:val="0000CC"/>
          <w:sz w:val="24"/>
          <w:szCs w:val="24"/>
        </w:rPr>
      </w:pPr>
      <w:r w:rsidRPr="00062CD2">
        <w:rPr>
          <w:color w:val="0000CC"/>
          <w:szCs w:val="28"/>
        </w:rPr>
        <w:t>…</w:t>
      </w:r>
      <w:r w:rsidR="00DC2F3E" w:rsidRPr="00062CD2">
        <w:rPr>
          <w:rFonts w:ascii="Times New Roman" w:hAnsi="Times New Roman" w:cs="Times New Roman"/>
          <w:i/>
          <w:color w:val="0000CC"/>
          <w:sz w:val="24"/>
          <w:szCs w:val="24"/>
        </w:rPr>
        <w:t>par la répétition du signifiant, répétition elle</w:t>
      </w:r>
      <w:r w:rsidR="004153C7">
        <w:rPr>
          <w:rFonts w:ascii="Times New Roman" w:hAnsi="Times New Roman" w:cs="Times New Roman"/>
          <w:i/>
          <w:color w:val="0000CC"/>
          <w:sz w:val="24"/>
          <w:szCs w:val="24"/>
        </w:rPr>
        <w:t>–</w:t>
      </w:r>
      <w:r w:rsidR="00DC2F3E" w:rsidRPr="00062CD2">
        <w:rPr>
          <w:rFonts w:ascii="Times New Roman" w:hAnsi="Times New Roman" w:cs="Times New Roman"/>
          <w:i/>
          <w:color w:val="0000CC"/>
          <w:sz w:val="24"/>
          <w:szCs w:val="24"/>
        </w:rPr>
        <w:t>même produite du passage du sujet comme manque.</w:t>
      </w:r>
    </w:p>
    <w:p w:rsidR="00062CD2" w:rsidRDefault="00062CD2">
      <w:pPr>
        <w:pStyle w:val="Corpsdetexte2"/>
        <w:rPr>
          <w:szCs w:val="28"/>
        </w:rPr>
      </w:pPr>
    </w:p>
    <w:p w:rsidR="00062CD2" w:rsidRDefault="00DC2F3E">
      <w:pPr>
        <w:pStyle w:val="Corpsdetexte2"/>
        <w:rPr>
          <w:szCs w:val="28"/>
        </w:rPr>
      </w:pPr>
      <w:r>
        <w:rPr>
          <w:szCs w:val="28"/>
        </w:rPr>
        <w:t xml:space="preserve">Ces </w:t>
      </w:r>
      <w:r w:rsidRPr="00062CD2">
        <w:rPr>
          <w:rFonts w:ascii="Times New Roman" w:hAnsi="Times New Roman" w:cs="Times New Roman"/>
          <w:i/>
          <w:sz w:val="24"/>
          <w:szCs w:val="24"/>
        </w:rPr>
        <w:t>formules</w:t>
      </w:r>
      <w:r>
        <w:rPr>
          <w:szCs w:val="28"/>
        </w:rPr>
        <w:t>, j'espère qu'il est clair qu'elles peuvent</w:t>
      </w:r>
      <w:r w:rsidR="00062CD2">
        <w:rPr>
          <w:szCs w:val="28"/>
        </w:rPr>
        <w:t>…</w:t>
      </w:r>
    </w:p>
    <w:p w:rsidR="00062CD2" w:rsidRDefault="00DC2F3E" w:rsidP="00062CD2">
      <w:pPr>
        <w:pStyle w:val="Corpsdetexte2"/>
        <w:ind w:firstLine="708"/>
        <w:rPr>
          <w:szCs w:val="28"/>
        </w:rPr>
      </w:pPr>
      <w:r>
        <w:rPr>
          <w:szCs w:val="28"/>
        </w:rPr>
        <w:t>qu'elles pourraient en tout cas</w:t>
      </w:r>
    </w:p>
    <w:p w:rsidR="00062CD2" w:rsidRDefault="00062CD2">
      <w:pPr>
        <w:pStyle w:val="Corpsdetexte2"/>
        <w:rPr>
          <w:szCs w:val="28"/>
        </w:rPr>
      </w:pPr>
      <w:r>
        <w:rPr>
          <w:szCs w:val="28"/>
        </w:rPr>
        <w:t>…</w:t>
      </w:r>
      <w:r w:rsidR="00DC2F3E">
        <w:rPr>
          <w:szCs w:val="28"/>
        </w:rPr>
        <w:t xml:space="preserve">se déduire d'une simple avancée transgressive </w:t>
      </w:r>
    </w:p>
    <w:p w:rsidR="00062CD2" w:rsidRDefault="00DC2F3E">
      <w:pPr>
        <w:pStyle w:val="Corpsdetexte2"/>
        <w:rPr>
          <w:szCs w:val="28"/>
        </w:rPr>
      </w:pPr>
      <w:r>
        <w:rPr>
          <w:szCs w:val="28"/>
        </w:rPr>
        <w:t xml:space="preserve">dans le discours de </w:t>
      </w:r>
      <w:r>
        <w:rPr>
          <w:bCs/>
          <w:szCs w:val="28"/>
        </w:rPr>
        <w:t>FREGE</w:t>
      </w:r>
      <w:r>
        <w:rPr>
          <w:szCs w:val="28"/>
        </w:rPr>
        <w:t xml:space="preserve">. </w:t>
      </w:r>
    </w:p>
    <w:p w:rsidR="00062CD2" w:rsidRDefault="00062CD2">
      <w:pPr>
        <w:pStyle w:val="Corpsdetexte2"/>
        <w:rPr>
          <w:szCs w:val="28"/>
        </w:rPr>
      </w:pPr>
    </w:p>
    <w:p w:rsidR="00DC2F3E" w:rsidRDefault="00DC2F3E">
      <w:pPr>
        <w:pStyle w:val="Corpsdetexte2"/>
        <w:rPr>
          <w:rFonts w:cs="Times New Roman"/>
          <w:sz w:val="16"/>
          <w:szCs w:val="30"/>
        </w:rPr>
      </w:pPr>
      <w:r>
        <w:rPr>
          <w:szCs w:val="28"/>
        </w:rPr>
        <w:t xml:space="preserve">Mais s'il faut, disons </w:t>
      </w:r>
      <w:r w:rsidRPr="00062CD2">
        <w:rPr>
          <w:i/>
          <w:sz w:val="24"/>
          <w:szCs w:val="24"/>
        </w:rPr>
        <w:t>matière de preuve</w:t>
      </w:r>
      <w:r>
        <w:rPr>
          <w:szCs w:val="28"/>
        </w:rPr>
        <w:t xml:space="preserve"> qui vous montre que cette fonction de l'excès supporté par le sujet, au fond</w:t>
      </w:r>
      <w:r>
        <w:rPr>
          <w:i/>
          <w:iCs/>
          <w:szCs w:val="28"/>
        </w:rPr>
        <w:t xml:space="preserve"> </w:t>
      </w:r>
      <w:r>
        <w:rPr>
          <w:szCs w:val="28"/>
        </w:rPr>
        <w:t xml:space="preserve">a toujours été patente, je vous citerai un passage de DEDEKIND cité par </w:t>
      </w:r>
      <w:hyperlink r:id="rId124" w:history="1">
        <w:r>
          <w:rPr>
            <w:rStyle w:val="Lienhypertexte"/>
            <w:szCs w:val="30"/>
          </w:rPr>
          <w:t>CAVAILLÈS</w:t>
        </w:r>
      </w:hyperlink>
      <w:r>
        <w:rPr>
          <w:szCs w:val="30"/>
        </w:rPr>
        <w:t xml:space="preserve"> dans son livre </w:t>
      </w:r>
      <w:r w:rsidRPr="00062CD2">
        <w:rPr>
          <w:rFonts w:ascii="Times New Roman" w:hAnsi="Times New Roman" w:cs="Times New Roman"/>
          <w:i/>
          <w:iCs/>
          <w:sz w:val="24"/>
          <w:szCs w:val="30"/>
        </w:rPr>
        <w:t>La philosophie mathématique</w:t>
      </w:r>
      <w:r>
        <w:rPr>
          <w:szCs w:val="30"/>
        </w:rPr>
        <w:t>, où d'ailleurs il note que DEDEKIND retrouve ici BOLZANO.</w:t>
      </w:r>
      <w:r>
        <w:rPr>
          <w:rStyle w:val="Appelnotedebasdep"/>
          <w:rFonts w:ascii="Times New Roman" w:hAnsi="Times New Roman" w:cs="Times New Roman"/>
          <w:b/>
          <w:bCs/>
          <w:color w:val="FF3300"/>
          <w:szCs w:val="30"/>
          <w:vertAlign w:val="superscript"/>
        </w:rPr>
        <w:footnoteReference w:id="67"/>
      </w:r>
      <w:r>
        <w:rPr>
          <w:rFonts w:cs="Times New Roman"/>
          <w:sz w:val="16"/>
          <w:szCs w:val="30"/>
        </w:rPr>
        <w:t xml:space="preserve"> </w:t>
      </w:r>
    </w:p>
    <w:p w:rsidR="00062CD2" w:rsidRDefault="00062CD2">
      <w:pPr>
        <w:pStyle w:val="Corpsdetexte2"/>
        <w:rPr>
          <w:szCs w:val="30"/>
        </w:rPr>
      </w:pPr>
    </w:p>
    <w:p w:rsidR="00DC2F3E" w:rsidRDefault="00DC2F3E">
      <w:pPr>
        <w:pStyle w:val="Corpsdetexte2"/>
        <w:rPr>
          <w:szCs w:val="30"/>
        </w:rPr>
      </w:pPr>
      <w:r>
        <w:rPr>
          <w:szCs w:val="30"/>
        </w:rPr>
        <w:t xml:space="preserve">Il s'agit de donner à </w:t>
      </w:r>
      <w:r w:rsidRPr="00062CD2">
        <w:rPr>
          <w:rFonts w:ascii="Times New Roman" w:hAnsi="Times New Roman" w:cs="Times New Roman"/>
          <w:i/>
          <w:sz w:val="24"/>
          <w:szCs w:val="24"/>
        </w:rPr>
        <w:t>la théorie des ensembles</w:t>
      </w:r>
      <w:r>
        <w:rPr>
          <w:szCs w:val="30"/>
        </w:rPr>
        <w:t xml:space="preserve"> son </w:t>
      </w:r>
      <w:r w:rsidRPr="00DF339F">
        <w:rPr>
          <w:rFonts w:ascii="Times New Roman" w:hAnsi="Times New Roman" w:cs="Times New Roman"/>
          <w:i/>
          <w:color w:val="0000CC"/>
          <w:sz w:val="24"/>
          <w:szCs w:val="24"/>
        </w:rPr>
        <w:t>théorème d'existence</w:t>
      </w:r>
      <w:r>
        <w:rPr>
          <w:szCs w:val="30"/>
        </w:rPr>
        <w:t>, il s'agit d'expliquer l'existence</w:t>
      </w:r>
      <w:r w:rsidR="00062CD2">
        <w:rPr>
          <w:szCs w:val="30"/>
        </w:rPr>
        <w:t xml:space="preserve"> </w:t>
      </w:r>
      <w:r>
        <w:rPr>
          <w:szCs w:val="30"/>
        </w:rPr>
        <w:t xml:space="preserve">ou la possibilité d'existence, d'un </w:t>
      </w:r>
      <w:r w:rsidRPr="00062CD2">
        <w:rPr>
          <w:rFonts w:ascii="Times New Roman" w:hAnsi="Times New Roman" w:cs="Times New Roman"/>
          <w:i/>
          <w:sz w:val="24"/>
          <w:szCs w:val="24"/>
        </w:rPr>
        <w:t>infini dénombrable</w:t>
      </w:r>
      <w:r>
        <w:rPr>
          <w:szCs w:val="30"/>
        </w:rPr>
        <w:t>.</w:t>
      </w:r>
    </w:p>
    <w:p w:rsidR="00DC2F3E" w:rsidRDefault="00DC2F3E">
      <w:pPr>
        <w:pStyle w:val="Corpsdetexte2"/>
        <w:rPr>
          <w:szCs w:val="30"/>
        </w:rPr>
      </w:pPr>
      <w:r>
        <w:rPr>
          <w:szCs w:val="30"/>
        </w:rPr>
        <w:t xml:space="preserve">Et quel exemple donne ici DEDEKIND ? </w:t>
      </w:r>
      <w:r w:rsidR="00062CD2">
        <w:rPr>
          <w:szCs w:val="30"/>
        </w:rPr>
        <w:t xml:space="preserve"> </w:t>
      </w:r>
      <w:r>
        <w:rPr>
          <w:szCs w:val="30"/>
        </w:rPr>
        <w:t>Il dit :</w:t>
      </w:r>
      <w:r w:rsidR="00807C5F">
        <w:rPr>
          <w:szCs w:val="30"/>
        </w:rPr>
        <w:t xml:space="preserve"> </w:t>
      </w:r>
    </w:p>
    <w:p w:rsidR="00DC2F3E" w:rsidRDefault="00DC2F3E">
      <w:pPr>
        <w:pStyle w:val="Corpsdetexte2"/>
        <w:rPr>
          <w:szCs w:val="30"/>
        </w:rPr>
      </w:pPr>
    </w:p>
    <w:p w:rsidR="00062CD2" w:rsidRDefault="00DC2F3E">
      <w:pPr>
        <w:pStyle w:val="Corpsdetexte2"/>
        <w:rPr>
          <w:rFonts w:ascii="Times New Roman" w:hAnsi="Times New Roman" w:cs="Times New Roman"/>
          <w:i/>
          <w:iCs/>
          <w:sz w:val="22"/>
          <w:szCs w:val="22"/>
        </w:rPr>
      </w:pPr>
      <w:r>
        <w:rPr>
          <w:szCs w:val="30"/>
        </w:rPr>
        <w:t>«</w:t>
      </w:r>
      <w:r>
        <w:rPr>
          <w:sz w:val="24"/>
          <w:szCs w:val="30"/>
        </w:rPr>
        <w:t> </w:t>
      </w:r>
      <w:r w:rsidR="00062CD2" w:rsidRPr="00062CD2">
        <w:rPr>
          <w:rFonts w:ascii="Times New Roman" w:hAnsi="Times New Roman" w:cs="Times New Roman"/>
          <w:i/>
          <w:iCs/>
          <w:sz w:val="22"/>
          <w:szCs w:val="22"/>
        </w:rPr>
        <w:t>À</w:t>
      </w:r>
      <w:r w:rsidRPr="00062CD2">
        <w:rPr>
          <w:rFonts w:ascii="Times New Roman" w:hAnsi="Times New Roman" w:cs="Times New Roman"/>
          <w:i/>
          <w:iCs/>
          <w:sz w:val="22"/>
          <w:szCs w:val="22"/>
        </w:rPr>
        <w:t xml:space="preserve"> partir du moment qu'une proposition est vraie, je peux toujours en produire une seconde, </w:t>
      </w:r>
    </w:p>
    <w:p w:rsidR="00DC2F3E" w:rsidRDefault="00DC2F3E">
      <w:pPr>
        <w:pStyle w:val="Corpsdetexte2"/>
        <w:rPr>
          <w:szCs w:val="30"/>
        </w:rPr>
      </w:pPr>
      <w:r w:rsidRPr="00062CD2">
        <w:rPr>
          <w:rFonts w:ascii="Times New Roman" w:hAnsi="Times New Roman" w:cs="Times New Roman"/>
          <w:i/>
          <w:iCs/>
          <w:sz w:val="22"/>
          <w:szCs w:val="22"/>
        </w:rPr>
        <w:t>à savoir que la première est vraie, ainsi de suite à l'infini</w:t>
      </w:r>
      <w:r w:rsidR="00062CD2" w:rsidRPr="00062CD2">
        <w:rPr>
          <w:rFonts w:ascii="Times New Roman" w:hAnsi="Times New Roman" w:cs="Times New Roman"/>
          <w:i/>
          <w:iCs/>
          <w:sz w:val="22"/>
          <w:szCs w:val="22"/>
        </w:rPr>
        <w:t>.</w:t>
      </w:r>
      <w:r>
        <w:rPr>
          <w:sz w:val="24"/>
          <w:szCs w:val="30"/>
        </w:rPr>
        <w:t> </w:t>
      </w:r>
      <w:r>
        <w:rPr>
          <w:szCs w:val="30"/>
        </w:rPr>
        <w:t>»</w:t>
      </w:r>
    </w:p>
    <w:p w:rsidR="00DC2F3E" w:rsidRDefault="00DC2F3E">
      <w:pPr>
        <w:pStyle w:val="Corpsdetexte2"/>
        <w:rPr>
          <w:szCs w:val="30"/>
        </w:rPr>
      </w:pPr>
    </w:p>
    <w:p w:rsidR="00DC2F3E" w:rsidRDefault="00DC2F3E">
      <w:pPr>
        <w:pStyle w:val="Corpsdetexte2"/>
        <w:rPr>
          <w:rFonts w:cs="Times New Roman"/>
          <w:sz w:val="20"/>
          <w:szCs w:val="30"/>
        </w:rPr>
      </w:pPr>
      <w:r>
        <w:rPr>
          <w:szCs w:val="30"/>
        </w:rPr>
        <w:t>C'est donc ici</w:t>
      </w:r>
      <w:r w:rsidR="00062CD2">
        <w:rPr>
          <w:szCs w:val="30"/>
        </w:rPr>
        <w:t xml:space="preserve"> </w:t>
      </w:r>
      <w:r w:rsidR="004153C7">
        <w:rPr>
          <w:szCs w:val="30"/>
        </w:rPr>
        <w:t>–</w:t>
      </w:r>
      <w:r>
        <w:rPr>
          <w:szCs w:val="30"/>
        </w:rPr>
        <w:t xml:space="preserve"> et à nu</w:t>
      </w:r>
      <w:r w:rsidR="00062CD2">
        <w:rPr>
          <w:szCs w:val="30"/>
        </w:rPr>
        <w:t xml:space="preserve"> </w:t>
      </w:r>
      <w:r w:rsidR="004153C7">
        <w:rPr>
          <w:szCs w:val="30"/>
        </w:rPr>
        <w:t>–</w:t>
      </w:r>
      <w:r>
        <w:rPr>
          <w:szCs w:val="30"/>
        </w:rPr>
        <w:t xml:space="preserve"> que la fonction du sujet se montre comme </w:t>
      </w:r>
      <w:r w:rsidRPr="00062CD2">
        <w:rPr>
          <w:rFonts w:ascii="Times New Roman" w:hAnsi="Times New Roman" w:cs="Times New Roman"/>
          <w:i/>
          <w:sz w:val="24"/>
          <w:szCs w:val="24"/>
        </w:rPr>
        <w:t>fonction de l'excès</w:t>
      </w:r>
      <w:r>
        <w:rPr>
          <w:szCs w:val="30"/>
        </w:rPr>
        <w:t xml:space="preserve"> qui reçoit dans le langage de CAVAILLÈS le nom de </w:t>
      </w:r>
      <w:r w:rsidRPr="00062CD2">
        <w:rPr>
          <w:rFonts w:ascii="Times New Roman" w:hAnsi="Times New Roman" w:cs="Times New Roman"/>
          <w:i/>
          <w:sz w:val="24"/>
          <w:szCs w:val="24"/>
        </w:rPr>
        <w:t>fonction de la thématisation</w:t>
      </w:r>
      <w:r>
        <w:rPr>
          <w:szCs w:val="30"/>
        </w:rPr>
        <w:t>.</w:t>
      </w:r>
    </w:p>
    <w:p w:rsidR="00DC2F3E" w:rsidRDefault="00DC2F3E">
      <w:pPr>
        <w:pStyle w:val="Corpsdetexte2"/>
        <w:rPr>
          <w:szCs w:val="30"/>
        </w:rPr>
      </w:pPr>
    </w:p>
    <w:p w:rsidR="00062CD2" w:rsidRDefault="00DC2F3E">
      <w:pPr>
        <w:pStyle w:val="Corpsdetexte2"/>
        <w:rPr>
          <w:szCs w:val="30"/>
        </w:rPr>
      </w:pPr>
      <w:r>
        <w:rPr>
          <w:szCs w:val="30"/>
        </w:rPr>
        <w:t>Lorsque le Docteur LACAN substitue à la définition</w:t>
      </w:r>
      <w:r w:rsidR="00062CD2">
        <w:rPr>
          <w:szCs w:val="30"/>
        </w:rPr>
        <w:t xml:space="preserve">, </w:t>
      </w:r>
    </w:p>
    <w:p w:rsidR="00062CD2" w:rsidRDefault="00DC2F3E" w:rsidP="00062CD2">
      <w:pPr>
        <w:pStyle w:val="Corpsdetexte2"/>
        <w:rPr>
          <w:szCs w:val="30"/>
        </w:rPr>
      </w:pPr>
      <w:r>
        <w:rPr>
          <w:szCs w:val="30"/>
        </w:rPr>
        <w:t>met en regard, en face de</w:t>
      </w:r>
      <w:r w:rsidR="00062CD2">
        <w:rPr>
          <w:szCs w:val="30"/>
        </w:rPr>
        <w:t>…</w:t>
      </w:r>
    </w:p>
    <w:p w:rsidR="00062CD2" w:rsidRDefault="00062CD2" w:rsidP="00062CD2">
      <w:pPr>
        <w:pStyle w:val="Corpsdetexte2"/>
        <w:rPr>
          <w:szCs w:val="30"/>
        </w:rPr>
      </w:pPr>
      <w:r>
        <w:rPr>
          <w:szCs w:val="30"/>
        </w:rPr>
        <w:t xml:space="preserve"> </w:t>
      </w:r>
    </w:p>
    <w:p w:rsidR="00062CD2" w:rsidRDefault="00DC2F3E" w:rsidP="00C61EB5">
      <w:pPr>
        <w:pStyle w:val="Corpsdetexte2"/>
        <w:numPr>
          <w:ilvl w:val="0"/>
          <w:numId w:val="5"/>
        </w:numPr>
        <w:rPr>
          <w:szCs w:val="30"/>
        </w:rPr>
      </w:pPr>
      <w:r>
        <w:rPr>
          <w:szCs w:val="30"/>
        </w:rPr>
        <w:t xml:space="preserve">la définition du </w:t>
      </w:r>
      <w:r w:rsidRPr="00DF339F">
        <w:rPr>
          <w:rFonts w:ascii="Times New Roman" w:hAnsi="Times New Roman" w:cs="Times New Roman"/>
          <w:i/>
          <w:sz w:val="24"/>
          <w:szCs w:val="24"/>
        </w:rPr>
        <w:t>signe</w:t>
      </w:r>
      <w:r>
        <w:rPr>
          <w:szCs w:val="30"/>
        </w:rPr>
        <w:t xml:space="preserve"> comme ce qui représente quelque chose pour quelqu'un,</w:t>
      </w:r>
    </w:p>
    <w:p w:rsidR="00062CD2" w:rsidRDefault="00DC2F3E" w:rsidP="00062CD2">
      <w:pPr>
        <w:pStyle w:val="Corpsdetexte2"/>
        <w:ind w:left="720"/>
        <w:rPr>
          <w:szCs w:val="30"/>
        </w:rPr>
      </w:pPr>
      <w:r>
        <w:rPr>
          <w:szCs w:val="30"/>
        </w:rPr>
        <w:t xml:space="preserve"> </w:t>
      </w:r>
    </w:p>
    <w:p w:rsidR="00062CD2" w:rsidRDefault="00DC2F3E" w:rsidP="00C61EB5">
      <w:pPr>
        <w:pStyle w:val="Corpsdetexte2"/>
        <w:numPr>
          <w:ilvl w:val="0"/>
          <w:numId w:val="5"/>
        </w:numPr>
        <w:rPr>
          <w:szCs w:val="30"/>
        </w:rPr>
      </w:pPr>
      <w:r>
        <w:rPr>
          <w:szCs w:val="30"/>
        </w:rPr>
        <w:t xml:space="preserve">la définition du </w:t>
      </w:r>
      <w:r w:rsidRPr="00DF339F">
        <w:rPr>
          <w:rFonts w:ascii="Times New Roman" w:hAnsi="Times New Roman" w:cs="Times New Roman"/>
          <w:i/>
          <w:color w:val="0000CC"/>
          <w:sz w:val="24"/>
          <w:szCs w:val="24"/>
        </w:rPr>
        <w:t>signifiant</w:t>
      </w:r>
      <w:r>
        <w:rPr>
          <w:szCs w:val="30"/>
        </w:rPr>
        <w:t xml:space="preserve"> comme ce qui représente </w:t>
      </w:r>
      <w:r w:rsidR="00DF339F">
        <w:rPr>
          <w:szCs w:val="30"/>
        </w:rPr>
        <w:t xml:space="preserve">           </w:t>
      </w:r>
      <w:r>
        <w:rPr>
          <w:szCs w:val="30"/>
        </w:rPr>
        <w:t>le sujet pour un autre signifiant,</w:t>
      </w:r>
    </w:p>
    <w:p w:rsidR="00062CD2" w:rsidRDefault="00062CD2" w:rsidP="00062CD2">
      <w:pPr>
        <w:pStyle w:val="Paragraphedeliste"/>
        <w:rPr>
          <w:szCs w:val="30"/>
        </w:rPr>
      </w:pPr>
    </w:p>
    <w:p w:rsidR="0018184C" w:rsidRDefault="00062CD2">
      <w:pPr>
        <w:pStyle w:val="Corpsdetexte2"/>
        <w:rPr>
          <w:szCs w:val="30"/>
        </w:rPr>
      </w:pPr>
      <w:r>
        <w:rPr>
          <w:szCs w:val="30"/>
        </w:rPr>
        <w:t>…</w:t>
      </w:r>
      <w:r w:rsidR="00DC2F3E">
        <w:rPr>
          <w:szCs w:val="30"/>
        </w:rPr>
        <w:t>ce qui ici veut se réaliser,</w:t>
      </w:r>
      <w:r w:rsidR="00DC2F3E">
        <w:rPr>
          <w:i/>
          <w:iCs/>
          <w:szCs w:val="30"/>
        </w:rPr>
        <w:t xml:space="preserve"> </w:t>
      </w:r>
      <w:r w:rsidR="00DC2F3E">
        <w:rPr>
          <w:szCs w:val="30"/>
        </w:rPr>
        <w:t xml:space="preserve">c'est l'exclusion </w:t>
      </w:r>
    </w:p>
    <w:p w:rsidR="00DF339F" w:rsidRDefault="00DC2F3E">
      <w:pPr>
        <w:pStyle w:val="Corpsdetexte2"/>
        <w:rPr>
          <w:szCs w:val="30"/>
        </w:rPr>
      </w:pPr>
      <w:r>
        <w:rPr>
          <w:szCs w:val="30"/>
        </w:rPr>
        <w:t xml:space="preserve">de toute référence à la conscience pour autant </w:t>
      </w:r>
    </w:p>
    <w:p w:rsidR="0032712A" w:rsidRDefault="00DC2F3E">
      <w:pPr>
        <w:pStyle w:val="Corpsdetexte2"/>
        <w:rPr>
          <w:szCs w:val="30"/>
        </w:rPr>
      </w:pPr>
      <w:r>
        <w:rPr>
          <w:szCs w:val="30"/>
        </w:rPr>
        <w:t xml:space="preserve">que la chaîne signifiante est concernée. </w:t>
      </w:r>
    </w:p>
    <w:p w:rsidR="0032712A" w:rsidRDefault="0032712A">
      <w:pPr>
        <w:pStyle w:val="Corpsdetexte2"/>
        <w:rPr>
          <w:szCs w:val="30"/>
        </w:rPr>
      </w:pPr>
    </w:p>
    <w:p w:rsidR="0018184C" w:rsidRDefault="00DC2F3E">
      <w:pPr>
        <w:pStyle w:val="Corpsdetexte2"/>
        <w:rPr>
          <w:szCs w:val="30"/>
        </w:rPr>
      </w:pPr>
      <w:r>
        <w:rPr>
          <w:szCs w:val="30"/>
        </w:rPr>
        <w:lastRenderedPageBreak/>
        <w:t xml:space="preserve">Dans cette </w:t>
      </w:r>
      <w:r w:rsidRPr="0018184C">
        <w:rPr>
          <w:rFonts w:ascii="Times New Roman" w:hAnsi="Times New Roman" w:cs="Times New Roman"/>
          <w:i/>
          <w:sz w:val="24"/>
          <w:szCs w:val="24"/>
        </w:rPr>
        <w:t>chaîne signifiante</w:t>
      </w:r>
      <w:r>
        <w:rPr>
          <w:szCs w:val="30"/>
        </w:rPr>
        <w:t xml:space="preserve">, il est en effet nécessaire d'y insérer le sujet, mais cette insertion inévitablement le rejette à l'extérieur de cette chaîne. </w:t>
      </w:r>
    </w:p>
    <w:p w:rsidR="0018184C" w:rsidRDefault="0018184C">
      <w:pPr>
        <w:pStyle w:val="Corpsdetexte2"/>
        <w:rPr>
          <w:szCs w:val="30"/>
        </w:rPr>
      </w:pPr>
    </w:p>
    <w:p w:rsidR="00DC2F3E" w:rsidRDefault="00DC2F3E">
      <w:pPr>
        <w:pStyle w:val="Corpsdetexte2"/>
        <w:rPr>
          <w:szCs w:val="30"/>
        </w:rPr>
      </w:pPr>
      <w:r>
        <w:rPr>
          <w:szCs w:val="30"/>
        </w:rPr>
        <w:t xml:space="preserve">Ce qui fait que </w:t>
      </w:r>
      <w:r w:rsidRPr="0018184C">
        <w:rPr>
          <w:rFonts w:ascii="Times New Roman" w:hAnsi="Times New Roman" w:cs="Times New Roman"/>
          <w:i/>
          <w:color w:val="0000CC"/>
          <w:sz w:val="24"/>
          <w:szCs w:val="24"/>
        </w:rPr>
        <w:t>l'émergence du sujet</w:t>
      </w:r>
      <w:r>
        <w:rPr>
          <w:szCs w:val="30"/>
        </w:rPr>
        <w:t xml:space="preserve">, son </w:t>
      </w:r>
      <w:r w:rsidRPr="00DF339F">
        <w:rPr>
          <w:rFonts w:ascii="Times New Roman" w:hAnsi="Times New Roman" w:cs="Times New Roman"/>
          <w:i/>
          <w:sz w:val="24"/>
          <w:szCs w:val="24"/>
        </w:rPr>
        <w:t>insertion</w:t>
      </w:r>
      <w:r>
        <w:rPr>
          <w:szCs w:val="30"/>
        </w:rPr>
        <w:t xml:space="preserve">, comme on dit, ou </w:t>
      </w:r>
      <w:r w:rsidRPr="0018184C">
        <w:rPr>
          <w:rFonts w:ascii="Times New Roman" w:hAnsi="Times New Roman" w:cs="Times New Roman"/>
          <w:i/>
          <w:color w:val="0000CC"/>
          <w:sz w:val="24"/>
          <w:szCs w:val="24"/>
        </w:rPr>
        <w:t>sa représentation est</w:t>
      </w:r>
      <w:r w:rsidR="0018184C" w:rsidRPr="0018184C">
        <w:rPr>
          <w:rFonts w:ascii="Times New Roman" w:hAnsi="Times New Roman" w:cs="Times New Roman"/>
          <w:i/>
          <w:color w:val="0000CC"/>
          <w:sz w:val="24"/>
          <w:szCs w:val="24"/>
        </w:rPr>
        <w:t xml:space="preserve"> </w:t>
      </w:r>
      <w:r w:rsidRPr="0018184C">
        <w:rPr>
          <w:rFonts w:ascii="Times New Roman" w:hAnsi="Times New Roman" w:cs="Times New Roman"/>
          <w:i/>
          <w:color w:val="0000CC"/>
          <w:sz w:val="24"/>
          <w:szCs w:val="24"/>
        </w:rPr>
        <w:t>nécessairement corrélative de son évanouissement</w:t>
      </w:r>
      <w:r>
        <w:rPr>
          <w:szCs w:val="30"/>
        </w:rPr>
        <w:t>.</w:t>
      </w:r>
    </w:p>
    <w:p w:rsidR="0018184C" w:rsidRDefault="0018184C">
      <w:pPr>
        <w:pStyle w:val="Corpsdetexte2"/>
        <w:rPr>
          <w:szCs w:val="30"/>
        </w:rPr>
      </w:pPr>
    </w:p>
    <w:p w:rsidR="0018184C" w:rsidRDefault="00DC2F3E">
      <w:pPr>
        <w:pStyle w:val="Corpsdetexte2"/>
        <w:rPr>
          <w:szCs w:val="30"/>
        </w:rPr>
      </w:pPr>
      <w:r>
        <w:rPr>
          <w:szCs w:val="30"/>
        </w:rPr>
        <w:t>Et nous tenons là</w:t>
      </w:r>
      <w:r>
        <w:rPr>
          <w:i/>
          <w:iCs/>
          <w:szCs w:val="30"/>
        </w:rPr>
        <w:t xml:space="preserve"> </w:t>
      </w:r>
      <w:r>
        <w:rPr>
          <w:szCs w:val="30"/>
        </w:rPr>
        <w:t xml:space="preserve">encore un rapport fondamental </w:t>
      </w:r>
    </w:p>
    <w:p w:rsidR="00DC2F3E" w:rsidRDefault="00DC2F3E">
      <w:pPr>
        <w:pStyle w:val="Corpsdetexte2"/>
        <w:rPr>
          <w:szCs w:val="30"/>
        </w:rPr>
      </w:pPr>
      <w:r>
        <w:rPr>
          <w:szCs w:val="30"/>
        </w:rPr>
        <w:t>de la logique du signifiant.</w:t>
      </w:r>
    </w:p>
    <w:p w:rsidR="00DC2F3E" w:rsidRDefault="00DC2F3E">
      <w:pPr>
        <w:pStyle w:val="Corpsdetexte2"/>
        <w:rPr>
          <w:szCs w:val="24"/>
        </w:rPr>
      </w:pPr>
    </w:p>
    <w:p w:rsidR="0018184C" w:rsidRDefault="00DC2F3E">
      <w:pPr>
        <w:pStyle w:val="Corpsdetexte2"/>
        <w:rPr>
          <w:szCs w:val="24"/>
        </w:rPr>
      </w:pPr>
      <w:r>
        <w:rPr>
          <w:szCs w:val="24"/>
        </w:rPr>
        <w:t xml:space="preserve">Maintenant nous pourrions essayer de représenter </w:t>
      </w:r>
    </w:p>
    <w:p w:rsidR="0018184C" w:rsidRDefault="00DC2F3E">
      <w:pPr>
        <w:pStyle w:val="Corpsdetexte2"/>
        <w:rPr>
          <w:szCs w:val="24"/>
        </w:rPr>
      </w:pPr>
      <w:r>
        <w:rPr>
          <w:szCs w:val="24"/>
        </w:rPr>
        <w:t xml:space="preserve">ces engendrements si originaux dans </w:t>
      </w:r>
      <w:r w:rsidRPr="00DF339F">
        <w:rPr>
          <w:rFonts w:ascii="Times New Roman" w:hAnsi="Times New Roman" w:cs="Times New Roman"/>
          <w:i/>
          <w:sz w:val="24"/>
          <w:szCs w:val="24"/>
        </w:rPr>
        <w:t>le temps</w:t>
      </w:r>
      <w:r>
        <w:rPr>
          <w:szCs w:val="24"/>
        </w:rPr>
        <w:t xml:space="preserve">, </w:t>
      </w:r>
    </w:p>
    <w:p w:rsidR="0018184C" w:rsidRDefault="00DC2F3E">
      <w:pPr>
        <w:pStyle w:val="Corpsdetexte2"/>
        <w:rPr>
          <w:szCs w:val="24"/>
        </w:rPr>
      </w:pPr>
      <w:r>
        <w:rPr>
          <w:szCs w:val="24"/>
        </w:rPr>
        <w:t xml:space="preserve">comme il serait au fond naturel de le faire, </w:t>
      </w:r>
    </w:p>
    <w:p w:rsidR="0018184C" w:rsidRDefault="00DC2F3E">
      <w:pPr>
        <w:pStyle w:val="Corpsdetexte2"/>
        <w:rPr>
          <w:szCs w:val="24"/>
        </w:rPr>
      </w:pPr>
      <w:r>
        <w:rPr>
          <w:szCs w:val="24"/>
        </w:rPr>
        <w:t xml:space="preserve">et </w:t>
      </w:r>
      <w:r w:rsidR="00DF339F" w:rsidRPr="00DF339F">
        <w:rPr>
          <w:rFonts w:ascii="Times New Roman" w:hAnsi="Times New Roman" w:cs="Times New Roman"/>
          <w:i/>
          <w:sz w:val="24"/>
          <w:szCs w:val="24"/>
        </w:rPr>
        <w:t>le temps</w:t>
      </w:r>
      <w:r>
        <w:rPr>
          <w:szCs w:val="24"/>
        </w:rPr>
        <w:t>, où au moins sa représentation linéaire, comprenez</w:t>
      </w:r>
      <w:r w:rsidR="0018184C">
        <w:rPr>
          <w:szCs w:val="24"/>
        </w:rPr>
        <w:t xml:space="preserve"> </w:t>
      </w:r>
      <w:r>
        <w:rPr>
          <w:szCs w:val="24"/>
        </w:rPr>
        <w:t>bien qu'ils sont sous la</w:t>
      </w:r>
      <w:r>
        <w:rPr>
          <w:color w:val="auto"/>
          <w:szCs w:val="24"/>
        </w:rPr>
        <w:t xml:space="preserve"> </w:t>
      </w:r>
      <w:r>
        <w:rPr>
          <w:szCs w:val="24"/>
        </w:rPr>
        <w:t xml:space="preserve">dépendance </w:t>
      </w:r>
    </w:p>
    <w:p w:rsidR="0018184C" w:rsidRDefault="00DC2F3E">
      <w:pPr>
        <w:pStyle w:val="Corpsdetexte2"/>
        <w:rPr>
          <w:szCs w:val="24"/>
        </w:rPr>
      </w:pPr>
      <w:r>
        <w:rPr>
          <w:szCs w:val="24"/>
        </w:rPr>
        <w:t xml:space="preserve">de cette chaîne. </w:t>
      </w:r>
    </w:p>
    <w:p w:rsidR="0018184C" w:rsidRDefault="0018184C">
      <w:pPr>
        <w:pStyle w:val="Corpsdetexte2"/>
        <w:rPr>
          <w:szCs w:val="24"/>
        </w:rPr>
      </w:pPr>
    </w:p>
    <w:p w:rsidR="0018184C" w:rsidRDefault="00DC2F3E">
      <w:pPr>
        <w:pStyle w:val="Corpsdetexte2"/>
        <w:rPr>
          <w:szCs w:val="24"/>
        </w:rPr>
      </w:pPr>
      <w:r>
        <w:rPr>
          <w:szCs w:val="24"/>
        </w:rPr>
        <w:t xml:space="preserve">Et donc que ce </w:t>
      </w:r>
      <w:r w:rsidR="00DF339F" w:rsidRPr="00DF339F">
        <w:rPr>
          <w:rFonts w:ascii="Times New Roman" w:hAnsi="Times New Roman" w:cs="Times New Roman"/>
          <w:i/>
          <w:sz w:val="24"/>
          <w:szCs w:val="24"/>
        </w:rPr>
        <w:t>temps</w:t>
      </w:r>
      <w:r>
        <w:rPr>
          <w:szCs w:val="24"/>
        </w:rPr>
        <w:t>, qui serait</w:t>
      </w:r>
      <w:r>
        <w:rPr>
          <w:color w:val="auto"/>
          <w:szCs w:val="24"/>
        </w:rPr>
        <w:t xml:space="preserve"> </w:t>
      </w:r>
      <w:r>
        <w:rPr>
          <w:szCs w:val="24"/>
        </w:rPr>
        <w:t>nécessaire à représenter cet engendrement, ne peut pas être linéaire puisque</w:t>
      </w:r>
      <w:r w:rsidR="00DF339F">
        <w:rPr>
          <w:szCs w:val="24"/>
        </w:rPr>
        <w:t> :</w:t>
      </w:r>
      <w:r>
        <w:rPr>
          <w:szCs w:val="24"/>
        </w:rPr>
        <w:t xml:space="preserve"> il va </w:t>
      </w:r>
      <w:r w:rsidRPr="00DF339F">
        <w:rPr>
          <w:i/>
          <w:sz w:val="24"/>
          <w:szCs w:val="24"/>
        </w:rPr>
        <w:t>produire</w:t>
      </w:r>
      <w:r>
        <w:rPr>
          <w:szCs w:val="24"/>
        </w:rPr>
        <w:t xml:space="preserve"> au contraire </w:t>
      </w:r>
    </w:p>
    <w:p w:rsidR="00DC2F3E" w:rsidRDefault="00DC2F3E">
      <w:pPr>
        <w:pStyle w:val="Corpsdetexte2"/>
        <w:rPr>
          <w:szCs w:val="24"/>
        </w:rPr>
      </w:pPr>
      <w:r>
        <w:rPr>
          <w:szCs w:val="24"/>
        </w:rPr>
        <w:t>la linéarité de la suite.</w:t>
      </w:r>
    </w:p>
    <w:p w:rsidR="0018184C" w:rsidRDefault="0018184C">
      <w:pPr>
        <w:pStyle w:val="Corpsdetexte2"/>
        <w:rPr>
          <w:szCs w:val="24"/>
        </w:rPr>
      </w:pPr>
    </w:p>
    <w:p w:rsidR="0018184C" w:rsidRDefault="00DC2F3E" w:rsidP="0018184C">
      <w:pPr>
        <w:pStyle w:val="Corpsdetexte2"/>
        <w:rPr>
          <w:szCs w:val="24"/>
        </w:rPr>
      </w:pPr>
      <w:r>
        <w:rPr>
          <w:szCs w:val="24"/>
        </w:rPr>
        <w:t>Alors si l'on veut,</w:t>
      </w:r>
      <w:r>
        <w:rPr>
          <w:i/>
          <w:iCs/>
          <w:szCs w:val="24"/>
        </w:rPr>
        <w:t xml:space="preserve"> </w:t>
      </w:r>
      <w:r>
        <w:rPr>
          <w:szCs w:val="24"/>
        </w:rPr>
        <w:t>on peut dire</w:t>
      </w:r>
      <w:r w:rsidR="0018184C">
        <w:rPr>
          <w:szCs w:val="24"/>
        </w:rPr>
        <w:t xml:space="preserve">, </w:t>
      </w:r>
      <w:r>
        <w:rPr>
          <w:szCs w:val="24"/>
        </w:rPr>
        <w:t>et le Docteur LACAN a tenu ces</w:t>
      </w:r>
      <w:r w:rsidR="0018184C">
        <w:rPr>
          <w:szCs w:val="24"/>
        </w:rPr>
        <w:t xml:space="preserve"> </w:t>
      </w:r>
      <w:r>
        <w:rPr>
          <w:szCs w:val="24"/>
        </w:rPr>
        <w:t>deux propositions ensemble</w:t>
      </w:r>
      <w:r w:rsidR="0018184C">
        <w:rPr>
          <w:szCs w:val="24"/>
        </w:rPr>
        <w:t> :</w:t>
      </w:r>
    </w:p>
    <w:p w:rsidR="0018184C" w:rsidRDefault="0018184C" w:rsidP="0018184C">
      <w:pPr>
        <w:pStyle w:val="Corpsdetexte2"/>
        <w:rPr>
          <w:szCs w:val="24"/>
        </w:rPr>
      </w:pPr>
    </w:p>
    <w:p w:rsidR="00DF339F" w:rsidRDefault="00DC2F3E" w:rsidP="00C61EB5">
      <w:pPr>
        <w:pStyle w:val="Corpsdetexte2"/>
        <w:numPr>
          <w:ilvl w:val="0"/>
          <w:numId w:val="5"/>
        </w:numPr>
        <w:rPr>
          <w:szCs w:val="24"/>
        </w:rPr>
      </w:pPr>
      <w:r>
        <w:rPr>
          <w:szCs w:val="24"/>
        </w:rPr>
        <w:t>le premier accent était mis</w:t>
      </w:r>
      <w:r w:rsidR="00DF339F">
        <w:rPr>
          <w:szCs w:val="24"/>
        </w:rPr>
        <w:t>…</w:t>
      </w:r>
      <w:r w:rsidR="0018184C">
        <w:rPr>
          <w:szCs w:val="24"/>
        </w:rPr>
        <w:t xml:space="preserve"> </w:t>
      </w:r>
    </w:p>
    <w:p w:rsidR="00DF339F" w:rsidRDefault="00DC2F3E" w:rsidP="00DF339F">
      <w:pPr>
        <w:pStyle w:val="Corpsdetexte2"/>
        <w:ind w:left="720" w:firstLine="696"/>
        <w:rPr>
          <w:szCs w:val="24"/>
        </w:rPr>
      </w:pPr>
      <w:r>
        <w:rPr>
          <w:szCs w:val="24"/>
        </w:rPr>
        <w:t xml:space="preserve">je crois, dans </w:t>
      </w:r>
      <w:r w:rsidRPr="00DF339F">
        <w:rPr>
          <w:rFonts w:ascii="Times New Roman" w:hAnsi="Times New Roman" w:cs="Times New Roman"/>
          <w:i/>
          <w:sz w:val="24"/>
          <w:szCs w:val="24"/>
        </w:rPr>
        <w:t>le séminaire sur l'identificatio</w:t>
      </w:r>
      <w:r w:rsidR="00DF339F">
        <w:rPr>
          <w:rFonts w:ascii="Times New Roman" w:hAnsi="Times New Roman" w:cs="Times New Roman"/>
          <w:i/>
          <w:sz w:val="24"/>
          <w:szCs w:val="24"/>
        </w:rPr>
        <w:t>n</w:t>
      </w:r>
      <w:r w:rsidR="0018184C">
        <w:rPr>
          <w:szCs w:val="24"/>
        </w:rPr>
        <w:t xml:space="preserve"> </w:t>
      </w:r>
    </w:p>
    <w:p w:rsidR="0018184C" w:rsidRDefault="00DF339F" w:rsidP="00DF339F">
      <w:pPr>
        <w:pStyle w:val="Corpsdetexte2"/>
        <w:ind w:left="720"/>
        <w:rPr>
          <w:szCs w:val="24"/>
        </w:rPr>
      </w:pPr>
      <w:r>
        <w:rPr>
          <w:szCs w:val="24"/>
        </w:rPr>
        <w:t>…</w:t>
      </w:r>
      <w:r w:rsidR="0018184C">
        <w:rPr>
          <w:szCs w:val="24"/>
        </w:rPr>
        <w:t>s</w:t>
      </w:r>
      <w:r w:rsidR="00DC2F3E">
        <w:rPr>
          <w:szCs w:val="24"/>
        </w:rPr>
        <w:t xml:space="preserve">ur ce point que </w:t>
      </w:r>
      <w:r w:rsidR="00DC2F3E" w:rsidRPr="0018184C">
        <w:rPr>
          <w:rFonts w:ascii="Times New Roman" w:hAnsi="Times New Roman" w:cs="Times New Roman"/>
          <w:i/>
          <w:color w:val="0000CC"/>
          <w:sz w:val="24"/>
          <w:szCs w:val="24"/>
        </w:rPr>
        <w:t>le sujet est à l'origine du signifiant</w:t>
      </w:r>
      <w:r w:rsidR="00DC2F3E">
        <w:rPr>
          <w:szCs w:val="24"/>
        </w:rPr>
        <w:t xml:space="preserve">. </w:t>
      </w:r>
    </w:p>
    <w:p w:rsidR="0018184C" w:rsidRDefault="0018184C" w:rsidP="0018184C">
      <w:pPr>
        <w:pStyle w:val="Corpsdetexte2"/>
        <w:rPr>
          <w:szCs w:val="24"/>
        </w:rPr>
      </w:pPr>
    </w:p>
    <w:p w:rsidR="00DF339F" w:rsidRDefault="00DC2F3E" w:rsidP="00C61EB5">
      <w:pPr>
        <w:pStyle w:val="Corpsdetexte2"/>
        <w:numPr>
          <w:ilvl w:val="0"/>
          <w:numId w:val="5"/>
        </w:numPr>
        <w:rPr>
          <w:szCs w:val="24"/>
        </w:rPr>
      </w:pPr>
      <w:r w:rsidRPr="0018184C">
        <w:rPr>
          <w:szCs w:val="24"/>
        </w:rPr>
        <w:t>Et il a pu être mis ailleurs</w:t>
      </w:r>
      <w:r w:rsidR="00DF339F">
        <w:rPr>
          <w:szCs w:val="24"/>
        </w:rPr>
        <w:t>…</w:t>
      </w:r>
    </w:p>
    <w:p w:rsidR="00DF339F" w:rsidRDefault="00DC2F3E" w:rsidP="00DF339F">
      <w:pPr>
        <w:pStyle w:val="Corpsdetexte2"/>
        <w:ind w:left="720" w:firstLine="696"/>
        <w:rPr>
          <w:szCs w:val="24"/>
        </w:rPr>
      </w:pPr>
      <w:r w:rsidRPr="0018184C">
        <w:rPr>
          <w:szCs w:val="24"/>
        </w:rPr>
        <w:t xml:space="preserve">je pense dans </w:t>
      </w:r>
      <w:r w:rsidR="00DF339F" w:rsidRPr="00DF339F">
        <w:rPr>
          <w:rFonts w:ascii="Times New Roman" w:hAnsi="Times New Roman" w:cs="Times New Roman"/>
          <w:i/>
          <w:sz w:val="24"/>
          <w:szCs w:val="24"/>
        </w:rPr>
        <w:t>l</w:t>
      </w:r>
      <w:r w:rsidRPr="00DF339F">
        <w:rPr>
          <w:rFonts w:ascii="Times New Roman" w:hAnsi="Times New Roman" w:cs="Times New Roman"/>
          <w:i/>
          <w:sz w:val="24"/>
          <w:szCs w:val="24"/>
        </w:rPr>
        <w:t>e séminaire sur l'angoisse</w:t>
      </w:r>
      <w:r w:rsidR="0018184C" w:rsidRPr="0018184C">
        <w:rPr>
          <w:szCs w:val="24"/>
        </w:rPr>
        <w:t xml:space="preserve"> </w:t>
      </w:r>
    </w:p>
    <w:p w:rsidR="00DC2F3E" w:rsidRPr="0018184C" w:rsidRDefault="00DC2F3E" w:rsidP="00DF339F">
      <w:pPr>
        <w:pStyle w:val="Corpsdetexte2"/>
        <w:ind w:left="720"/>
        <w:rPr>
          <w:szCs w:val="24"/>
        </w:rPr>
      </w:pPr>
      <w:r w:rsidRPr="0018184C">
        <w:rPr>
          <w:szCs w:val="24"/>
        </w:rPr>
        <w:t>au contraire que</w:t>
      </w:r>
      <w:r w:rsidR="00DF339F">
        <w:rPr>
          <w:szCs w:val="24"/>
        </w:rPr>
        <w:t> :</w:t>
      </w:r>
      <w:r w:rsidRPr="0018184C">
        <w:rPr>
          <w:szCs w:val="24"/>
        </w:rPr>
        <w:t xml:space="preserve"> </w:t>
      </w:r>
      <w:r w:rsidRPr="0018184C">
        <w:rPr>
          <w:rFonts w:ascii="Times New Roman" w:hAnsi="Times New Roman" w:cs="Times New Roman"/>
          <w:i/>
          <w:color w:val="0000CC"/>
          <w:sz w:val="24"/>
          <w:szCs w:val="24"/>
        </w:rPr>
        <w:t>l'origine du sujet tient en ceci</w:t>
      </w:r>
      <w:r w:rsidR="0018184C" w:rsidRPr="0018184C">
        <w:rPr>
          <w:rFonts w:ascii="Times New Roman" w:hAnsi="Times New Roman" w:cs="Times New Roman"/>
          <w:i/>
          <w:color w:val="0000CC"/>
          <w:sz w:val="24"/>
          <w:szCs w:val="24"/>
        </w:rPr>
        <w:t> </w:t>
      </w:r>
      <w:r w:rsidRPr="0018184C">
        <w:rPr>
          <w:rFonts w:ascii="Times New Roman" w:hAnsi="Times New Roman" w:cs="Times New Roman"/>
          <w:i/>
          <w:color w:val="0000CC"/>
          <w:sz w:val="24"/>
          <w:szCs w:val="24"/>
        </w:rPr>
        <w:t xml:space="preserve">qu'il est exclu </w:t>
      </w:r>
      <w:r w:rsidR="00DF339F">
        <w:rPr>
          <w:rFonts w:ascii="Times New Roman" w:hAnsi="Times New Roman" w:cs="Times New Roman"/>
          <w:i/>
          <w:color w:val="0000CC"/>
          <w:sz w:val="24"/>
          <w:szCs w:val="24"/>
        </w:rPr>
        <w:t xml:space="preserve">                          </w:t>
      </w:r>
      <w:r w:rsidRPr="0018184C">
        <w:rPr>
          <w:rFonts w:ascii="Times New Roman" w:hAnsi="Times New Roman" w:cs="Times New Roman"/>
          <w:i/>
          <w:color w:val="0000CC"/>
          <w:sz w:val="24"/>
          <w:szCs w:val="24"/>
        </w:rPr>
        <w:t>du signifiant qui le détermine</w:t>
      </w:r>
    </w:p>
    <w:p w:rsidR="0018184C" w:rsidRDefault="0018184C">
      <w:pPr>
        <w:pStyle w:val="Corpsdetexte2"/>
        <w:rPr>
          <w:szCs w:val="24"/>
        </w:rPr>
      </w:pPr>
    </w:p>
    <w:p w:rsidR="0018184C" w:rsidRDefault="0018184C">
      <w:pPr>
        <w:pStyle w:val="Corpsdetexte2"/>
        <w:rPr>
          <w:szCs w:val="24"/>
        </w:rPr>
      </w:pPr>
      <w:r>
        <w:rPr>
          <w:szCs w:val="24"/>
        </w:rPr>
        <w:t>A</w:t>
      </w:r>
      <w:r w:rsidR="00DC2F3E">
        <w:rPr>
          <w:szCs w:val="24"/>
        </w:rPr>
        <w:t>utrement dit :</w:t>
      </w:r>
    </w:p>
    <w:p w:rsidR="0018184C" w:rsidRDefault="00DC2F3E">
      <w:pPr>
        <w:pStyle w:val="Corpsdetexte2"/>
        <w:rPr>
          <w:szCs w:val="24"/>
        </w:rPr>
      </w:pPr>
      <w:r>
        <w:rPr>
          <w:szCs w:val="24"/>
        </w:rPr>
        <w:t xml:space="preserve"> </w:t>
      </w:r>
    </w:p>
    <w:p w:rsidR="0018184C" w:rsidRDefault="00DC2F3E" w:rsidP="00C61EB5">
      <w:pPr>
        <w:pStyle w:val="Corpsdetexte2"/>
        <w:numPr>
          <w:ilvl w:val="0"/>
          <w:numId w:val="5"/>
        </w:numPr>
        <w:rPr>
          <w:rFonts w:ascii="Times New Roman" w:hAnsi="Times New Roman" w:cs="Times New Roman"/>
          <w:i/>
          <w:color w:val="0000CC"/>
          <w:sz w:val="24"/>
          <w:szCs w:val="24"/>
        </w:rPr>
      </w:pPr>
      <w:r w:rsidRPr="0018184C">
        <w:rPr>
          <w:rFonts w:ascii="Times New Roman" w:hAnsi="Times New Roman" w:cs="Times New Roman"/>
          <w:i/>
          <w:color w:val="0000CC"/>
          <w:sz w:val="24"/>
          <w:szCs w:val="24"/>
        </w:rPr>
        <w:t xml:space="preserve">le signifiant est à l'origine du sujet, </w:t>
      </w:r>
    </w:p>
    <w:p w:rsidR="0018184C" w:rsidRDefault="0018184C" w:rsidP="0018184C">
      <w:pPr>
        <w:pStyle w:val="Corpsdetexte2"/>
        <w:ind w:left="720"/>
        <w:rPr>
          <w:rFonts w:ascii="Times New Roman" w:hAnsi="Times New Roman" w:cs="Times New Roman"/>
          <w:i/>
          <w:color w:val="0000CC"/>
          <w:sz w:val="24"/>
          <w:szCs w:val="24"/>
        </w:rPr>
      </w:pPr>
    </w:p>
    <w:p w:rsidR="0018184C" w:rsidRDefault="00DC2F3E" w:rsidP="00C61EB5">
      <w:pPr>
        <w:pStyle w:val="Corpsdetexte2"/>
        <w:numPr>
          <w:ilvl w:val="0"/>
          <w:numId w:val="5"/>
        </w:numPr>
        <w:rPr>
          <w:szCs w:val="24"/>
        </w:rPr>
      </w:pPr>
      <w:r w:rsidRPr="0018184C">
        <w:rPr>
          <w:rFonts w:ascii="Times New Roman" w:hAnsi="Times New Roman" w:cs="Times New Roman"/>
          <w:i/>
          <w:color w:val="0000CC"/>
          <w:sz w:val="24"/>
          <w:szCs w:val="24"/>
        </w:rPr>
        <w:t>la naissance du sujet doit être rapportée à l'antériorité du signifiant.</w:t>
      </w:r>
      <w:r>
        <w:rPr>
          <w:szCs w:val="24"/>
        </w:rPr>
        <w:t xml:space="preserve"> </w:t>
      </w:r>
    </w:p>
    <w:p w:rsidR="0018184C" w:rsidRDefault="0018184C">
      <w:pPr>
        <w:pStyle w:val="Corpsdetexte2"/>
        <w:rPr>
          <w:szCs w:val="24"/>
        </w:rPr>
      </w:pPr>
    </w:p>
    <w:p w:rsidR="00DC2F3E" w:rsidRDefault="00DC2F3E">
      <w:pPr>
        <w:pStyle w:val="Corpsdetexte2"/>
        <w:rPr>
          <w:szCs w:val="24"/>
        </w:rPr>
      </w:pPr>
      <w:r>
        <w:rPr>
          <w:szCs w:val="24"/>
        </w:rPr>
        <w:t xml:space="preserve">On n'a pas à s'étonner ici d'apercevoir un effet </w:t>
      </w:r>
      <w:r w:rsidR="00DF339F">
        <w:rPr>
          <w:szCs w:val="24"/>
        </w:rPr>
        <w:t xml:space="preserve">                         </w:t>
      </w:r>
      <w:r>
        <w:rPr>
          <w:szCs w:val="24"/>
        </w:rPr>
        <w:t xml:space="preserve">de </w:t>
      </w:r>
      <w:r w:rsidRPr="0018184C">
        <w:rPr>
          <w:rFonts w:ascii="Times New Roman" w:hAnsi="Times New Roman" w:cs="Times New Roman"/>
          <w:i/>
          <w:sz w:val="24"/>
          <w:szCs w:val="24"/>
        </w:rPr>
        <w:t>rétroaction</w:t>
      </w:r>
      <w:r>
        <w:rPr>
          <w:szCs w:val="24"/>
        </w:rPr>
        <w:t>,</w:t>
      </w:r>
      <w:r w:rsidR="0018184C">
        <w:rPr>
          <w:szCs w:val="24"/>
        </w:rPr>
        <w:t xml:space="preserve"> </w:t>
      </w:r>
      <w:r>
        <w:rPr>
          <w:szCs w:val="24"/>
        </w:rPr>
        <w:t xml:space="preserve">la </w:t>
      </w:r>
      <w:r w:rsidRPr="0018184C">
        <w:rPr>
          <w:rFonts w:ascii="Times New Roman" w:hAnsi="Times New Roman" w:cs="Times New Roman"/>
          <w:i/>
          <w:sz w:val="24"/>
          <w:szCs w:val="24"/>
        </w:rPr>
        <w:t>rétroaction</w:t>
      </w:r>
      <w:r>
        <w:rPr>
          <w:szCs w:val="24"/>
        </w:rPr>
        <w:t>, c'est essentiellement ceci :</w:t>
      </w:r>
    </w:p>
    <w:p w:rsidR="00DC2F3E" w:rsidRDefault="00DC2F3E">
      <w:pPr>
        <w:pStyle w:val="Corpsdetexte2"/>
        <w:rPr>
          <w:szCs w:val="24"/>
        </w:rPr>
      </w:pPr>
      <w:r>
        <w:rPr>
          <w:szCs w:val="24"/>
        </w:rPr>
        <w:t>ce moment d'</w:t>
      </w:r>
      <w:r w:rsidRPr="0018184C">
        <w:rPr>
          <w:rFonts w:ascii="Times New Roman" w:hAnsi="Times New Roman" w:cs="Times New Roman"/>
          <w:i/>
          <w:sz w:val="24"/>
          <w:szCs w:val="24"/>
        </w:rPr>
        <w:t>engendrement d'un temps</w:t>
      </w:r>
      <w:r w:rsidR="00DF339F">
        <w:rPr>
          <w:rFonts w:ascii="Times New Roman" w:hAnsi="Times New Roman" w:cs="Times New Roman"/>
          <w:i/>
          <w:sz w:val="24"/>
          <w:szCs w:val="24"/>
        </w:rPr>
        <w:t xml:space="preserve"> </w:t>
      </w:r>
      <w:r w:rsidRPr="0018184C">
        <w:rPr>
          <w:rFonts w:ascii="Times New Roman" w:hAnsi="Times New Roman" w:cs="Times New Roman"/>
          <w:i/>
          <w:sz w:val="24"/>
          <w:szCs w:val="24"/>
        </w:rPr>
        <w:t xml:space="preserve"> </w:t>
      </w:r>
      <w:r>
        <w:rPr>
          <w:szCs w:val="24"/>
        </w:rPr>
        <w:t>qui pourra enfin être linéaire et dans lequel peut</w:t>
      </w:r>
      <w:r w:rsidR="004153C7">
        <w:rPr>
          <w:szCs w:val="24"/>
        </w:rPr>
        <w:t>–</w:t>
      </w:r>
      <w:r>
        <w:rPr>
          <w:szCs w:val="24"/>
        </w:rPr>
        <w:t>être, on pourra vivre.</w:t>
      </w:r>
    </w:p>
    <w:p w:rsidR="00DC2F3E" w:rsidRDefault="00DC2F3E">
      <w:pPr>
        <w:pStyle w:val="Corpsdetexte2"/>
        <w:rPr>
          <w:szCs w:val="24"/>
        </w:rPr>
      </w:pPr>
      <w:r>
        <w:rPr>
          <w:szCs w:val="24"/>
        </w:rPr>
        <w:lastRenderedPageBreak/>
        <w:t>Garder simplement ces propositions…</w:t>
      </w:r>
    </w:p>
    <w:p w:rsidR="00A405A2" w:rsidRDefault="00DC2F3E">
      <w:pPr>
        <w:pStyle w:val="Corpsdetexte2"/>
        <w:rPr>
          <w:szCs w:val="24"/>
        </w:rPr>
      </w:pPr>
      <w:r>
        <w:rPr>
          <w:szCs w:val="24"/>
        </w:rPr>
        <w:t xml:space="preserve">J'ai trouvé, bien sûr ici et là, dans le discours </w:t>
      </w:r>
    </w:p>
    <w:p w:rsidR="00DF339F" w:rsidRDefault="00DC2F3E">
      <w:pPr>
        <w:pStyle w:val="Corpsdetexte2"/>
        <w:rPr>
          <w:color w:val="auto"/>
          <w:szCs w:val="24"/>
        </w:rPr>
      </w:pPr>
      <w:r>
        <w:rPr>
          <w:szCs w:val="24"/>
        </w:rPr>
        <w:t>de Jacques LACAN, les deux propositions</w:t>
      </w:r>
      <w:r>
        <w:rPr>
          <w:color w:val="auto"/>
          <w:szCs w:val="24"/>
        </w:rPr>
        <w:t xml:space="preserve"> </w:t>
      </w:r>
    </w:p>
    <w:p w:rsidR="00DC2F3E" w:rsidRDefault="00DC2F3E">
      <w:pPr>
        <w:pStyle w:val="Corpsdetexte2"/>
        <w:rPr>
          <w:szCs w:val="24"/>
        </w:rPr>
      </w:pPr>
      <w:r>
        <w:rPr>
          <w:szCs w:val="24"/>
        </w:rPr>
        <w:t>qu'il faut garder ensemble, tenir fermes :</w:t>
      </w:r>
    </w:p>
    <w:p w:rsidR="0018184C" w:rsidRDefault="0018184C">
      <w:pPr>
        <w:pStyle w:val="Corpsdetexte2"/>
        <w:rPr>
          <w:szCs w:val="24"/>
        </w:rPr>
      </w:pPr>
    </w:p>
    <w:p w:rsidR="00DC2F3E" w:rsidRPr="0018184C" w:rsidRDefault="0018184C" w:rsidP="00C61EB5">
      <w:pPr>
        <w:pStyle w:val="Corpsdetexte2"/>
        <w:numPr>
          <w:ilvl w:val="0"/>
          <w:numId w:val="5"/>
        </w:numPr>
        <w:rPr>
          <w:rFonts w:ascii="Times New Roman" w:hAnsi="Times New Roman" w:cs="Times New Roman"/>
          <w:i/>
          <w:color w:val="0000CC"/>
          <w:sz w:val="24"/>
          <w:szCs w:val="24"/>
        </w:rPr>
      </w:pPr>
      <w:r w:rsidRPr="0018184C">
        <w:rPr>
          <w:rFonts w:ascii="Times New Roman" w:hAnsi="Times New Roman" w:cs="Times New Roman"/>
          <w:bCs/>
          <w:i/>
          <w:color w:val="0000CC"/>
          <w:sz w:val="24"/>
          <w:szCs w:val="24"/>
        </w:rPr>
        <w:t>L</w:t>
      </w:r>
      <w:r w:rsidR="00DC2F3E" w:rsidRPr="0018184C">
        <w:rPr>
          <w:rFonts w:ascii="Times New Roman" w:hAnsi="Times New Roman" w:cs="Times New Roman"/>
          <w:bCs/>
          <w:i/>
          <w:color w:val="0000CC"/>
          <w:sz w:val="24"/>
          <w:szCs w:val="24"/>
        </w:rPr>
        <w:t>e sujet est l'effet du signifiant</w:t>
      </w:r>
      <w:r w:rsidRPr="0018184C">
        <w:rPr>
          <w:rFonts w:ascii="Times New Roman" w:hAnsi="Times New Roman" w:cs="Times New Roman"/>
          <w:bCs/>
          <w:i/>
          <w:color w:val="0000CC"/>
          <w:sz w:val="24"/>
          <w:szCs w:val="24"/>
        </w:rPr>
        <w:t>.</w:t>
      </w:r>
    </w:p>
    <w:p w:rsidR="0018184C" w:rsidRPr="0018184C" w:rsidRDefault="0018184C" w:rsidP="0018184C">
      <w:pPr>
        <w:pStyle w:val="Corpsdetexte2"/>
        <w:ind w:left="720"/>
        <w:rPr>
          <w:rFonts w:ascii="Times New Roman" w:hAnsi="Times New Roman" w:cs="Times New Roman"/>
          <w:i/>
          <w:color w:val="0000CC"/>
          <w:sz w:val="24"/>
          <w:szCs w:val="24"/>
        </w:rPr>
      </w:pPr>
    </w:p>
    <w:p w:rsidR="00DC2F3E" w:rsidRDefault="0018184C" w:rsidP="00C61EB5">
      <w:pPr>
        <w:pStyle w:val="Corpsdetexte2"/>
        <w:numPr>
          <w:ilvl w:val="0"/>
          <w:numId w:val="5"/>
        </w:numPr>
        <w:rPr>
          <w:szCs w:val="24"/>
        </w:rPr>
      </w:pPr>
      <w:r w:rsidRPr="0018184C">
        <w:rPr>
          <w:rFonts w:ascii="Times New Roman" w:hAnsi="Times New Roman" w:cs="Times New Roman"/>
          <w:bCs/>
          <w:i/>
          <w:color w:val="0000CC"/>
          <w:sz w:val="24"/>
          <w:szCs w:val="24"/>
        </w:rPr>
        <w:t>L</w:t>
      </w:r>
      <w:r w:rsidR="00DC2F3E" w:rsidRPr="0018184C">
        <w:rPr>
          <w:rFonts w:ascii="Times New Roman" w:hAnsi="Times New Roman" w:cs="Times New Roman"/>
          <w:bCs/>
          <w:i/>
          <w:color w:val="0000CC"/>
          <w:sz w:val="24"/>
          <w:szCs w:val="24"/>
        </w:rPr>
        <w:t>e signifiant est le représentant du sujet</w:t>
      </w:r>
      <w:r w:rsidR="00DC2F3E" w:rsidRPr="0018184C">
        <w:rPr>
          <w:rFonts w:ascii="Times New Roman" w:hAnsi="Times New Roman" w:cs="Times New Roman"/>
          <w:i/>
          <w:color w:val="0000CC"/>
          <w:sz w:val="24"/>
          <w:szCs w:val="24"/>
        </w:rPr>
        <w:t>.</w:t>
      </w:r>
    </w:p>
    <w:p w:rsidR="0018184C" w:rsidRDefault="0018184C">
      <w:pPr>
        <w:pStyle w:val="Corpsdetexte2"/>
        <w:rPr>
          <w:szCs w:val="24"/>
        </w:rPr>
      </w:pPr>
    </w:p>
    <w:p w:rsidR="00DC2F3E" w:rsidRDefault="00DC2F3E">
      <w:pPr>
        <w:pStyle w:val="Corpsdetexte2"/>
        <w:rPr>
          <w:szCs w:val="26"/>
        </w:rPr>
      </w:pPr>
      <w:r>
        <w:rPr>
          <w:szCs w:val="26"/>
        </w:rPr>
        <w:t>Voilà, c'est là que se tient le temps circulaire.</w:t>
      </w:r>
    </w:p>
    <w:p w:rsidR="00DC2F3E" w:rsidRDefault="00DC2F3E">
      <w:pPr>
        <w:pStyle w:val="Corpsdetexte2"/>
        <w:rPr>
          <w:rFonts w:ascii="Times New Roman" w:hAnsi="Times New Roman" w:cs="Times New Roman"/>
          <w:sz w:val="20"/>
          <w:szCs w:val="26"/>
        </w:rPr>
      </w:pPr>
    </w:p>
    <w:p w:rsidR="00DF339F" w:rsidRDefault="00DC2F3E">
      <w:pPr>
        <w:pStyle w:val="Corpsdetexte2"/>
        <w:rPr>
          <w:szCs w:val="26"/>
        </w:rPr>
      </w:pPr>
      <w:r>
        <w:rPr>
          <w:szCs w:val="26"/>
        </w:rPr>
        <w:t>Vous voyez qu</w:t>
      </w:r>
      <w:r w:rsidR="00DF339F">
        <w:rPr>
          <w:szCs w:val="26"/>
        </w:rPr>
        <w:t>’</w:t>
      </w:r>
      <w:r>
        <w:rPr>
          <w:szCs w:val="26"/>
        </w:rPr>
        <w:t xml:space="preserve">à partir d'un discours simplement </w:t>
      </w:r>
      <w:r w:rsidRPr="00DF339F">
        <w:rPr>
          <w:rFonts w:ascii="Times New Roman" w:hAnsi="Times New Roman" w:cs="Times New Roman"/>
          <w:i/>
          <w:sz w:val="24"/>
          <w:szCs w:val="24"/>
        </w:rPr>
        <w:t>logique</w:t>
      </w:r>
      <w:r>
        <w:rPr>
          <w:szCs w:val="26"/>
        </w:rPr>
        <w:t xml:space="preserve"> on peut rigoureusement en déduire cette structure </w:t>
      </w:r>
    </w:p>
    <w:p w:rsidR="0018184C" w:rsidRDefault="00DC2F3E">
      <w:pPr>
        <w:pStyle w:val="Corpsdetexte2"/>
        <w:rPr>
          <w:szCs w:val="26"/>
        </w:rPr>
      </w:pPr>
      <w:r>
        <w:rPr>
          <w:szCs w:val="26"/>
        </w:rPr>
        <w:t xml:space="preserve">du sujet dans son rapport au signifiant, telle que, avec la plus grande simplicité, </w:t>
      </w:r>
    </w:p>
    <w:p w:rsidR="0018184C" w:rsidRDefault="00DC2F3E">
      <w:pPr>
        <w:pStyle w:val="Corpsdetexte2"/>
        <w:rPr>
          <w:szCs w:val="26"/>
        </w:rPr>
      </w:pPr>
      <w:r>
        <w:rPr>
          <w:szCs w:val="26"/>
        </w:rPr>
        <w:t xml:space="preserve">le Docteur LACAN l'a martelée : </w:t>
      </w:r>
    </w:p>
    <w:p w:rsidR="0018184C" w:rsidRDefault="0018184C">
      <w:pPr>
        <w:pStyle w:val="Corpsdetexte2"/>
        <w:rPr>
          <w:b/>
          <w:bCs/>
          <w:color w:val="0000FF"/>
          <w:szCs w:val="26"/>
        </w:rPr>
      </w:pPr>
    </w:p>
    <w:p w:rsidR="00DC2F3E" w:rsidRDefault="0018184C">
      <w:pPr>
        <w:pStyle w:val="Corpsdetexte2"/>
        <w:rPr>
          <w:szCs w:val="26"/>
        </w:rPr>
      </w:pPr>
      <w:r w:rsidRPr="0018184C">
        <w:rPr>
          <w:bCs/>
          <w:color w:val="000000" w:themeColor="text1"/>
          <w:szCs w:val="26"/>
        </w:rPr>
        <w:t>«</w:t>
      </w:r>
      <w:r>
        <w:rPr>
          <w:b/>
          <w:bCs/>
          <w:color w:val="0000FF"/>
          <w:szCs w:val="26"/>
        </w:rPr>
        <w:t> </w:t>
      </w:r>
      <w:r w:rsidRPr="0018184C">
        <w:rPr>
          <w:rFonts w:ascii="Times New Roman" w:hAnsi="Times New Roman" w:cs="Times New Roman"/>
          <w:bCs/>
          <w:i/>
          <w:color w:val="0000CC"/>
          <w:sz w:val="24"/>
          <w:szCs w:val="24"/>
        </w:rPr>
        <w:t>S</w:t>
      </w:r>
      <w:r w:rsidR="00DC2F3E" w:rsidRPr="0018184C">
        <w:rPr>
          <w:rFonts w:ascii="Times New Roman" w:hAnsi="Times New Roman" w:cs="Times New Roman"/>
          <w:bCs/>
          <w:i/>
          <w:color w:val="0000CC"/>
          <w:sz w:val="24"/>
          <w:szCs w:val="24"/>
        </w:rPr>
        <w:t>tructure en équilibre</w:t>
      </w:r>
      <w:r w:rsidRPr="0018184C">
        <w:rPr>
          <w:rFonts w:ascii="Times New Roman" w:hAnsi="Times New Roman" w:cs="Times New Roman"/>
          <w:bCs/>
          <w:i/>
          <w:color w:val="0000CC"/>
          <w:sz w:val="24"/>
          <w:szCs w:val="24"/>
        </w:rPr>
        <w:t xml:space="preserve"> </w:t>
      </w:r>
      <w:r w:rsidR="00DC2F3E" w:rsidRPr="0018184C">
        <w:rPr>
          <w:rFonts w:ascii="Times New Roman" w:hAnsi="Times New Roman" w:cs="Times New Roman"/>
          <w:bCs/>
          <w:i/>
          <w:color w:val="0000CC"/>
          <w:sz w:val="24"/>
          <w:szCs w:val="24"/>
        </w:rPr>
        <w:t>de ce qui apparaît pour disparaître</w:t>
      </w:r>
      <w:r w:rsidR="00DC2F3E" w:rsidRPr="0018184C">
        <w:rPr>
          <w:rFonts w:ascii="Times New Roman" w:hAnsi="Times New Roman" w:cs="Times New Roman"/>
          <w:i/>
          <w:color w:val="0000CC"/>
          <w:sz w:val="24"/>
          <w:szCs w:val="24"/>
        </w:rPr>
        <w:t>.</w:t>
      </w:r>
      <w:r>
        <w:rPr>
          <w:szCs w:val="26"/>
        </w:rPr>
        <w:t> »</w:t>
      </w:r>
    </w:p>
    <w:p w:rsidR="0018184C" w:rsidRDefault="0018184C">
      <w:pPr>
        <w:pStyle w:val="Corpsdetexte2"/>
        <w:rPr>
          <w:szCs w:val="26"/>
        </w:rPr>
      </w:pPr>
    </w:p>
    <w:p w:rsidR="0018184C" w:rsidRDefault="00DC2F3E">
      <w:pPr>
        <w:pStyle w:val="Corpsdetexte2"/>
        <w:rPr>
          <w:szCs w:val="26"/>
        </w:rPr>
      </w:pPr>
      <w:r>
        <w:rPr>
          <w:szCs w:val="26"/>
        </w:rPr>
        <w:t xml:space="preserve">Ouverture ou fermeture du nombre : </w:t>
      </w:r>
    </w:p>
    <w:p w:rsidR="0018184C" w:rsidRDefault="0018184C">
      <w:pPr>
        <w:pStyle w:val="Corpsdetexte2"/>
        <w:rPr>
          <w:szCs w:val="26"/>
        </w:rPr>
      </w:pPr>
    </w:p>
    <w:p w:rsidR="0018184C" w:rsidRDefault="0018184C" w:rsidP="00C61EB5">
      <w:pPr>
        <w:pStyle w:val="Corpsdetexte2"/>
        <w:numPr>
          <w:ilvl w:val="0"/>
          <w:numId w:val="5"/>
        </w:numPr>
        <w:rPr>
          <w:szCs w:val="26"/>
        </w:rPr>
      </w:pPr>
      <w:r>
        <w:rPr>
          <w:szCs w:val="26"/>
        </w:rPr>
        <w:t>o</w:t>
      </w:r>
      <w:r w:rsidR="00DC2F3E">
        <w:rPr>
          <w:szCs w:val="26"/>
        </w:rPr>
        <w:t xml:space="preserve">n découvre un </w:t>
      </w:r>
      <w:r w:rsidR="00DF339F" w:rsidRPr="00DF339F">
        <w:rPr>
          <w:rFonts w:ascii="Times New Roman" w:hAnsi="Times New Roman" w:cs="Times New Roman"/>
          <w:b/>
          <w:color w:val="0000CC"/>
          <w:szCs w:val="26"/>
        </w:rPr>
        <w:t>0</w:t>
      </w:r>
      <w:r w:rsidR="00DC2F3E">
        <w:rPr>
          <w:szCs w:val="26"/>
        </w:rPr>
        <w:t xml:space="preserve"> dans le nombre,</w:t>
      </w:r>
    </w:p>
    <w:p w:rsidR="0018184C" w:rsidRDefault="0018184C" w:rsidP="0018184C">
      <w:pPr>
        <w:pStyle w:val="Corpsdetexte2"/>
        <w:ind w:left="720"/>
        <w:rPr>
          <w:szCs w:val="26"/>
        </w:rPr>
      </w:pPr>
    </w:p>
    <w:p w:rsidR="00DC2F3E" w:rsidRDefault="00DC2F3E" w:rsidP="00C61EB5">
      <w:pPr>
        <w:pStyle w:val="Corpsdetexte2"/>
        <w:numPr>
          <w:ilvl w:val="0"/>
          <w:numId w:val="5"/>
        </w:numPr>
        <w:rPr>
          <w:szCs w:val="26"/>
        </w:rPr>
      </w:pPr>
      <w:r>
        <w:rPr>
          <w:szCs w:val="26"/>
        </w:rPr>
        <w:t xml:space="preserve">il y a un </w:t>
      </w:r>
      <w:r w:rsidR="0018184C" w:rsidRPr="00DF339F">
        <w:rPr>
          <w:rFonts w:ascii="Times New Roman" w:hAnsi="Times New Roman" w:cs="Times New Roman"/>
          <w:b/>
          <w:color w:val="0000CC"/>
          <w:szCs w:val="26"/>
        </w:rPr>
        <w:t>1</w:t>
      </w:r>
      <w:r>
        <w:rPr>
          <w:szCs w:val="26"/>
        </w:rPr>
        <w:t xml:space="preserve"> pour s'abolir dans </w:t>
      </w:r>
      <w:r w:rsidRPr="0018184C">
        <w:rPr>
          <w:rFonts w:ascii="Times New Roman" w:hAnsi="Times New Roman" w:cs="Times New Roman"/>
          <w:i/>
          <w:sz w:val="24"/>
          <w:szCs w:val="24"/>
        </w:rPr>
        <w:t>le nombre qui se referme</w:t>
      </w:r>
      <w:r>
        <w:rPr>
          <w:szCs w:val="26"/>
        </w:rPr>
        <w:t>.</w:t>
      </w:r>
    </w:p>
    <w:p w:rsidR="00DC2F3E" w:rsidRDefault="00DC2F3E">
      <w:pPr>
        <w:pStyle w:val="Corpsdetexte2"/>
        <w:rPr>
          <w:szCs w:val="26"/>
        </w:rPr>
      </w:pPr>
    </w:p>
    <w:p w:rsidR="00494983" w:rsidRDefault="00DC2F3E">
      <w:pPr>
        <w:pStyle w:val="Corpsdetexte2"/>
        <w:rPr>
          <w:szCs w:val="26"/>
        </w:rPr>
      </w:pPr>
      <w:r>
        <w:rPr>
          <w:szCs w:val="26"/>
        </w:rPr>
        <w:t>Et là vous</w:t>
      </w:r>
      <w:r>
        <w:rPr>
          <w:rFonts w:cs="Times New Roman"/>
          <w:color w:val="auto"/>
          <w:szCs w:val="24"/>
        </w:rPr>
        <w:t xml:space="preserve"> </w:t>
      </w:r>
      <w:r>
        <w:rPr>
          <w:szCs w:val="26"/>
        </w:rPr>
        <w:t xml:space="preserve">comprenez pourquoi on trouve toujours </w:t>
      </w:r>
    </w:p>
    <w:p w:rsidR="00DC2F3E" w:rsidRDefault="00DF339F">
      <w:pPr>
        <w:pStyle w:val="Corpsdetexte2"/>
        <w:rPr>
          <w:szCs w:val="26"/>
        </w:rPr>
      </w:pPr>
      <w:r w:rsidRPr="00DF339F">
        <w:rPr>
          <w:rFonts w:ascii="Times New Roman" w:hAnsi="Times New Roman" w:cs="Times New Roman"/>
          <w:b/>
          <w:color w:val="0000CC"/>
          <w:szCs w:val="26"/>
        </w:rPr>
        <w:t>1</w:t>
      </w:r>
      <w:r>
        <w:rPr>
          <w:rFonts w:ascii="Times New Roman" w:hAnsi="Times New Roman" w:cs="Times New Roman"/>
          <w:b/>
          <w:color w:val="0000CC"/>
          <w:szCs w:val="26"/>
        </w:rPr>
        <w:t xml:space="preserve"> </w:t>
      </w:r>
      <w:r w:rsidR="00DC2F3E" w:rsidRPr="00DF339F">
        <w:rPr>
          <w:rFonts w:ascii="Times New Roman" w:hAnsi="Times New Roman" w:cs="Times New Roman"/>
          <w:i/>
          <w:color w:val="0000CC"/>
          <w:sz w:val="24"/>
          <w:szCs w:val="24"/>
        </w:rPr>
        <w:t>de plus</w:t>
      </w:r>
      <w:r w:rsidR="00DC2F3E">
        <w:rPr>
          <w:szCs w:val="26"/>
        </w:rPr>
        <w:t xml:space="preserve"> que ce qu'on</w:t>
      </w:r>
      <w:r w:rsidR="00DC2F3E">
        <w:rPr>
          <w:rFonts w:cs="Times New Roman"/>
          <w:color w:val="auto"/>
          <w:szCs w:val="24"/>
        </w:rPr>
        <w:t xml:space="preserve"> </w:t>
      </w:r>
      <w:r w:rsidR="00DC2F3E">
        <w:rPr>
          <w:szCs w:val="26"/>
        </w:rPr>
        <w:t xml:space="preserve">avait dit, et que ce manque aussi est que ce </w:t>
      </w:r>
      <w:r w:rsidR="0018184C">
        <w:rPr>
          <w:szCs w:val="26"/>
        </w:rPr>
        <w:t>« </w:t>
      </w:r>
      <w:r w:rsidRPr="00DF339F">
        <w:rPr>
          <w:rFonts w:ascii="Times New Roman" w:hAnsi="Times New Roman" w:cs="Times New Roman"/>
          <w:b/>
          <w:color w:val="0000CC"/>
          <w:szCs w:val="26"/>
        </w:rPr>
        <w:t>1</w:t>
      </w:r>
      <w:r>
        <w:rPr>
          <w:rFonts w:ascii="Times New Roman" w:hAnsi="Times New Roman" w:cs="Times New Roman"/>
          <w:b/>
          <w:color w:val="0000CC"/>
          <w:szCs w:val="26"/>
        </w:rPr>
        <w:t xml:space="preserve"> </w:t>
      </w:r>
      <w:r w:rsidRPr="00DF339F">
        <w:rPr>
          <w:rFonts w:ascii="Times New Roman" w:hAnsi="Times New Roman" w:cs="Times New Roman"/>
          <w:i/>
          <w:color w:val="0000CC"/>
          <w:sz w:val="24"/>
          <w:szCs w:val="24"/>
        </w:rPr>
        <w:t>de plus</w:t>
      </w:r>
      <w:r w:rsidR="0018184C">
        <w:rPr>
          <w:szCs w:val="26"/>
        </w:rPr>
        <w:t> »</w:t>
      </w:r>
      <w:r w:rsidR="00DC2F3E">
        <w:rPr>
          <w:szCs w:val="26"/>
        </w:rPr>
        <w:t xml:space="preserve"> devient</w:t>
      </w:r>
      <w:r w:rsidR="0018184C">
        <w:rPr>
          <w:szCs w:val="26"/>
        </w:rPr>
        <w:t xml:space="preserve"> </w:t>
      </w:r>
      <w:r w:rsidR="00DC2F3E">
        <w:rPr>
          <w:szCs w:val="26"/>
        </w:rPr>
        <w:t>bien sûr</w:t>
      </w:r>
      <w:r>
        <w:rPr>
          <w:szCs w:val="26"/>
        </w:rPr>
        <w:t xml:space="preserve"> </w:t>
      </w:r>
      <w:r w:rsidR="00DC2F3E">
        <w:rPr>
          <w:szCs w:val="26"/>
        </w:rPr>
        <w:t xml:space="preserve">quand on passe dans le </w:t>
      </w:r>
      <w:r w:rsidR="00DC2F3E" w:rsidRPr="00DF339F">
        <w:rPr>
          <w:rFonts w:ascii="Times New Roman" w:hAnsi="Times New Roman" w:cs="Times New Roman"/>
          <w:i/>
          <w:color w:val="0000CC"/>
          <w:sz w:val="24"/>
          <w:szCs w:val="24"/>
        </w:rPr>
        <w:t>réel</w:t>
      </w:r>
      <w:r w:rsidR="0018184C">
        <w:rPr>
          <w:szCs w:val="26"/>
        </w:rPr>
        <w:t> :</w:t>
      </w:r>
      <w:r w:rsidR="00DC2F3E">
        <w:rPr>
          <w:i/>
          <w:iCs/>
          <w:szCs w:val="26"/>
        </w:rPr>
        <w:t xml:space="preserve"> </w:t>
      </w:r>
      <w:r w:rsidR="00DC2F3E" w:rsidRPr="00DF339F">
        <w:rPr>
          <w:rFonts w:ascii="Times New Roman" w:hAnsi="Times New Roman" w:cs="Times New Roman"/>
          <w:i/>
          <w:color w:val="0000CC"/>
          <w:sz w:val="24"/>
          <w:szCs w:val="24"/>
        </w:rPr>
        <w:t>un manque</w:t>
      </w:r>
      <w:r w:rsidR="00DC2F3E">
        <w:rPr>
          <w:szCs w:val="26"/>
        </w:rPr>
        <w:t>.</w:t>
      </w:r>
    </w:p>
    <w:p w:rsidR="0018184C" w:rsidRDefault="0018184C">
      <w:pPr>
        <w:pStyle w:val="Corpsdetexte2"/>
        <w:rPr>
          <w:szCs w:val="26"/>
        </w:rPr>
      </w:pPr>
    </w:p>
    <w:p w:rsidR="00DC2F3E" w:rsidRDefault="00DC2F3E">
      <w:pPr>
        <w:pStyle w:val="Corpsdetexte2"/>
        <w:rPr>
          <w:szCs w:val="26"/>
        </w:rPr>
      </w:pPr>
      <w:r>
        <w:rPr>
          <w:szCs w:val="26"/>
        </w:rPr>
        <w:t>C'est là l'histoire qu’il vous a été souvent narrée, quand le Docteur</w:t>
      </w:r>
      <w:r w:rsidR="0018184C">
        <w:rPr>
          <w:szCs w:val="26"/>
        </w:rPr>
        <w:t xml:space="preserve"> LACAN</w:t>
      </w:r>
      <w:r>
        <w:rPr>
          <w:szCs w:val="26"/>
        </w:rPr>
        <w:t xml:space="preserve"> avait le goût à la blague : cette histoire des naufragés dans une île qui se comptent, et qui se trouvent toujours </w:t>
      </w:r>
      <w:r w:rsidR="00DF339F" w:rsidRPr="00DF339F">
        <w:rPr>
          <w:rFonts w:ascii="Times New Roman" w:hAnsi="Times New Roman" w:cs="Times New Roman"/>
          <w:b/>
          <w:color w:val="0000CC"/>
          <w:szCs w:val="26"/>
        </w:rPr>
        <w:t>1</w:t>
      </w:r>
      <w:r w:rsidR="00DF339F">
        <w:rPr>
          <w:rFonts w:ascii="Times New Roman" w:hAnsi="Times New Roman" w:cs="Times New Roman"/>
          <w:b/>
          <w:color w:val="0000CC"/>
          <w:szCs w:val="26"/>
        </w:rPr>
        <w:t xml:space="preserve"> </w:t>
      </w:r>
      <w:r w:rsidR="00DF339F" w:rsidRPr="00DF339F">
        <w:rPr>
          <w:rFonts w:ascii="Times New Roman" w:hAnsi="Times New Roman" w:cs="Times New Roman"/>
          <w:i/>
          <w:color w:val="0000CC"/>
          <w:sz w:val="24"/>
          <w:szCs w:val="24"/>
        </w:rPr>
        <w:t>de plus</w:t>
      </w:r>
      <w:r>
        <w:rPr>
          <w:szCs w:val="26"/>
        </w:rPr>
        <w:t>.</w:t>
      </w:r>
    </w:p>
    <w:p w:rsidR="00DC2F3E" w:rsidRDefault="00DC2F3E">
      <w:pPr>
        <w:pStyle w:val="Corpsdetexte2"/>
        <w:rPr>
          <w:szCs w:val="26"/>
        </w:rPr>
      </w:pPr>
    </w:p>
    <w:p w:rsidR="00DC2F3E" w:rsidRDefault="00DC2F3E" w:rsidP="0018184C">
      <w:pPr>
        <w:pStyle w:val="Corpsdetexte2"/>
        <w:outlineLvl w:val="0"/>
        <w:rPr>
          <w:szCs w:val="26"/>
        </w:rPr>
      </w:pPr>
      <w:r>
        <w:rPr>
          <w:szCs w:val="26"/>
        </w:rPr>
        <w:t>LACAN</w:t>
      </w:r>
    </w:p>
    <w:p w:rsidR="00DC2F3E" w:rsidRDefault="00DC2F3E">
      <w:pPr>
        <w:pStyle w:val="Corpsdetexte2"/>
        <w:rPr>
          <w:szCs w:val="26"/>
        </w:rPr>
      </w:pPr>
    </w:p>
    <w:p w:rsidR="0018184C" w:rsidRDefault="00DC2F3E">
      <w:pPr>
        <w:pStyle w:val="Corpsdetexte2"/>
        <w:rPr>
          <w:szCs w:val="26"/>
        </w:rPr>
      </w:pPr>
      <w:r>
        <w:rPr>
          <w:szCs w:val="26"/>
        </w:rPr>
        <w:t>C'est SHACKLETON</w:t>
      </w:r>
      <w:r>
        <w:rPr>
          <w:rStyle w:val="Appelnotedebasdep"/>
          <w:rFonts w:ascii="Times New Roman" w:hAnsi="Times New Roman" w:cs="Times New Roman"/>
          <w:b/>
          <w:bCs/>
          <w:color w:val="FF3300"/>
          <w:szCs w:val="26"/>
          <w:vertAlign w:val="superscript"/>
        </w:rPr>
        <w:footnoteReference w:id="68"/>
      </w:r>
      <w:r>
        <w:rPr>
          <w:szCs w:val="26"/>
        </w:rPr>
        <w:t xml:space="preserve"> qui la rapporte dans une exploration de l'Antarctique. Ils vivent dans des conditions très très spéciales : un petit groupe isolé, et ils se trouvent toujours à la fois </w:t>
      </w:r>
    </w:p>
    <w:p w:rsidR="00DC2F3E" w:rsidRDefault="0018184C">
      <w:pPr>
        <w:pStyle w:val="Corpsdetexte2"/>
        <w:rPr>
          <w:szCs w:val="26"/>
        </w:rPr>
      </w:pPr>
      <w:r>
        <w:rPr>
          <w:szCs w:val="26"/>
        </w:rPr>
        <w:t>« </w:t>
      </w:r>
      <w:r w:rsidR="00DC2F3E" w:rsidRPr="0018184C">
        <w:rPr>
          <w:rFonts w:ascii="Times New Roman" w:hAnsi="Times New Roman" w:cs="Times New Roman"/>
          <w:i/>
          <w:sz w:val="24"/>
          <w:szCs w:val="24"/>
        </w:rPr>
        <w:t>un de plus</w:t>
      </w:r>
      <w:r>
        <w:rPr>
          <w:szCs w:val="26"/>
        </w:rPr>
        <w:t> »</w:t>
      </w:r>
      <w:r w:rsidR="00DC2F3E">
        <w:rPr>
          <w:szCs w:val="26"/>
        </w:rPr>
        <w:t xml:space="preserve"> et du même coup avec </w:t>
      </w:r>
      <w:r>
        <w:rPr>
          <w:szCs w:val="26"/>
        </w:rPr>
        <w:t>« </w:t>
      </w:r>
      <w:r w:rsidR="00DC2F3E" w:rsidRPr="0018184C">
        <w:rPr>
          <w:rFonts w:ascii="Times New Roman" w:hAnsi="Times New Roman" w:cs="Times New Roman"/>
          <w:i/>
          <w:sz w:val="24"/>
          <w:szCs w:val="24"/>
        </w:rPr>
        <w:t>un qui manque</w:t>
      </w:r>
      <w:r>
        <w:rPr>
          <w:szCs w:val="26"/>
        </w:rPr>
        <w:t> »</w:t>
      </w:r>
      <w:r w:rsidR="00DC2F3E">
        <w:rPr>
          <w:szCs w:val="26"/>
        </w:rPr>
        <w:t>.</w:t>
      </w:r>
    </w:p>
    <w:p w:rsidR="00DC2F3E" w:rsidRDefault="00DC2F3E">
      <w:pPr>
        <w:pStyle w:val="Corpsdetexte2"/>
        <w:rPr>
          <w:rFonts w:cs="Times New Roman"/>
          <w:sz w:val="20"/>
          <w:szCs w:val="26"/>
        </w:rPr>
      </w:pPr>
    </w:p>
    <w:p w:rsidR="00DC2F3E" w:rsidRDefault="0018184C">
      <w:pPr>
        <w:pStyle w:val="Corpsdetexte2"/>
        <w:outlineLvl w:val="0"/>
        <w:rPr>
          <w:szCs w:val="26"/>
        </w:rPr>
      </w:pPr>
      <w:r>
        <w:rPr>
          <w:szCs w:val="26"/>
        </w:rPr>
        <w:lastRenderedPageBreak/>
        <w:t>Jacques</w:t>
      </w:r>
      <w:r w:rsidR="004153C7">
        <w:rPr>
          <w:szCs w:val="26"/>
        </w:rPr>
        <w:t>–</w:t>
      </w:r>
      <w:r>
        <w:rPr>
          <w:szCs w:val="26"/>
        </w:rPr>
        <w:t xml:space="preserve">Alain </w:t>
      </w:r>
      <w:r w:rsidR="00DC2F3E">
        <w:rPr>
          <w:szCs w:val="26"/>
        </w:rPr>
        <w:t>MILLER</w:t>
      </w:r>
    </w:p>
    <w:p w:rsidR="00DC2F3E" w:rsidRDefault="00DC2F3E">
      <w:pPr>
        <w:pStyle w:val="Corpsdetexte2"/>
        <w:rPr>
          <w:szCs w:val="26"/>
        </w:rPr>
      </w:pPr>
    </w:p>
    <w:p w:rsidR="00DF339F" w:rsidRDefault="00DC2F3E">
      <w:pPr>
        <w:pStyle w:val="Corpsdetexte2"/>
        <w:rPr>
          <w:szCs w:val="26"/>
        </w:rPr>
      </w:pPr>
      <w:r>
        <w:rPr>
          <w:szCs w:val="26"/>
        </w:rPr>
        <w:t xml:space="preserve">Donc ce signe (+) que nous avons transformé, </w:t>
      </w:r>
    </w:p>
    <w:p w:rsidR="00DF339F" w:rsidRDefault="00DC2F3E">
      <w:pPr>
        <w:pStyle w:val="Corpsdetexte2"/>
        <w:rPr>
          <w:szCs w:val="26"/>
        </w:rPr>
      </w:pPr>
      <w:r>
        <w:rPr>
          <w:szCs w:val="26"/>
        </w:rPr>
        <w:t xml:space="preserve">nous comprenons qu'il n'est pas l'addition, </w:t>
      </w:r>
    </w:p>
    <w:p w:rsidR="00DC2F3E" w:rsidRDefault="00DC2F3E">
      <w:pPr>
        <w:pStyle w:val="Corpsdetexte2"/>
        <w:rPr>
          <w:i/>
          <w:iCs/>
          <w:szCs w:val="26"/>
        </w:rPr>
      </w:pPr>
      <w:r>
        <w:rPr>
          <w:szCs w:val="26"/>
        </w:rPr>
        <w:t xml:space="preserve">qu'il est plus essentiellement </w:t>
      </w:r>
      <w:r w:rsidRPr="0018184C">
        <w:rPr>
          <w:rFonts w:ascii="Times New Roman" w:hAnsi="Times New Roman" w:cs="Times New Roman"/>
          <w:i/>
          <w:sz w:val="24"/>
          <w:szCs w:val="24"/>
        </w:rPr>
        <w:t xml:space="preserve">la </w:t>
      </w:r>
      <w:r w:rsidRPr="0018184C">
        <w:rPr>
          <w:rFonts w:ascii="Times New Roman" w:hAnsi="Times New Roman" w:cs="Times New Roman"/>
          <w:i/>
          <w:iCs/>
          <w:sz w:val="24"/>
          <w:szCs w:val="24"/>
        </w:rPr>
        <w:t>sommation</w:t>
      </w:r>
      <w:r>
        <w:rPr>
          <w:i/>
          <w:iCs/>
          <w:szCs w:val="26"/>
        </w:rPr>
        <w:t>.</w:t>
      </w:r>
    </w:p>
    <w:p w:rsidR="0018184C" w:rsidRDefault="0018184C">
      <w:pPr>
        <w:pStyle w:val="Corpsdetexte2"/>
        <w:rPr>
          <w:b/>
          <w:bCs/>
          <w:color w:val="0000FF"/>
          <w:szCs w:val="26"/>
        </w:rPr>
      </w:pPr>
    </w:p>
    <w:p w:rsidR="0018184C" w:rsidRDefault="00DC2F3E">
      <w:pPr>
        <w:pStyle w:val="Corpsdetexte2"/>
        <w:rPr>
          <w:rFonts w:ascii="Times New Roman" w:hAnsi="Times New Roman" w:cs="Times New Roman"/>
          <w:bCs/>
          <w:i/>
          <w:color w:val="0000CC"/>
          <w:sz w:val="24"/>
          <w:szCs w:val="24"/>
        </w:rPr>
      </w:pPr>
      <w:r w:rsidRPr="0018184C">
        <w:rPr>
          <w:rFonts w:ascii="Times New Roman" w:hAnsi="Times New Roman" w:cs="Times New Roman"/>
          <w:bCs/>
          <w:i/>
          <w:color w:val="0000CC"/>
          <w:sz w:val="24"/>
          <w:szCs w:val="24"/>
        </w:rPr>
        <w:t xml:space="preserve">Dans ce pseudo (+) est le sujet qui est sommé de comparaître au champ de l'Autre, </w:t>
      </w:r>
    </w:p>
    <w:p w:rsidR="0018184C" w:rsidRDefault="00DC2F3E">
      <w:pPr>
        <w:pStyle w:val="Corpsdetexte2"/>
        <w:rPr>
          <w:rFonts w:ascii="Times New Roman" w:hAnsi="Times New Roman" w:cs="Times New Roman"/>
          <w:bCs/>
          <w:i/>
          <w:color w:val="0000CC"/>
          <w:sz w:val="24"/>
          <w:szCs w:val="24"/>
        </w:rPr>
      </w:pPr>
      <w:r w:rsidRPr="0018184C">
        <w:rPr>
          <w:rFonts w:ascii="Times New Roman" w:hAnsi="Times New Roman" w:cs="Times New Roman"/>
          <w:bCs/>
          <w:i/>
          <w:color w:val="0000CC"/>
          <w:sz w:val="24"/>
          <w:szCs w:val="24"/>
        </w:rPr>
        <w:t xml:space="preserve">et </w:t>
      </w:r>
      <w:r w:rsidRPr="00DF339F">
        <w:rPr>
          <w:rFonts w:ascii="Times New Roman" w:hAnsi="Times New Roman" w:cs="Times New Roman"/>
          <w:bCs/>
          <w:i/>
          <w:color w:val="0000CC"/>
          <w:sz w:val="24"/>
          <w:szCs w:val="24"/>
          <w:u w:val="single"/>
        </w:rPr>
        <w:t>qui ne comparaît jamais en personne</w:t>
      </w:r>
      <w:r w:rsidRPr="0018184C">
        <w:rPr>
          <w:rFonts w:ascii="Times New Roman" w:hAnsi="Times New Roman" w:cs="Times New Roman"/>
          <w:bCs/>
          <w:i/>
          <w:color w:val="0000CC"/>
          <w:sz w:val="24"/>
          <w:szCs w:val="24"/>
        </w:rPr>
        <w:t xml:space="preserve">. Voilà donc la dimension fondamentale d'un appel </w:t>
      </w:r>
    </w:p>
    <w:p w:rsidR="0018184C" w:rsidRDefault="00DC2F3E">
      <w:pPr>
        <w:pStyle w:val="Corpsdetexte2"/>
        <w:rPr>
          <w:rFonts w:ascii="Times New Roman" w:hAnsi="Times New Roman" w:cs="Times New Roman"/>
          <w:bCs/>
          <w:i/>
          <w:color w:val="0000CC"/>
          <w:sz w:val="24"/>
          <w:szCs w:val="24"/>
        </w:rPr>
      </w:pPr>
      <w:r w:rsidRPr="0018184C">
        <w:rPr>
          <w:rFonts w:ascii="Times New Roman" w:hAnsi="Times New Roman" w:cs="Times New Roman"/>
          <w:bCs/>
          <w:i/>
          <w:color w:val="0000CC"/>
          <w:sz w:val="24"/>
          <w:szCs w:val="24"/>
        </w:rPr>
        <w:t>et d'un</w:t>
      </w:r>
      <w:r w:rsidRPr="0018184C">
        <w:rPr>
          <w:rFonts w:ascii="Times New Roman" w:hAnsi="Times New Roman" w:cs="Times New Roman"/>
          <w:bCs/>
          <w:i/>
          <w:iCs/>
          <w:color w:val="0000CC"/>
          <w:sz w:val="24"/>
          <w:szCs w:val="24"/>
        </w:rPr>
        <w:t xml:space="preserve"> </w:t>
      </w:r>
      <w:r w:rsidRPr="0018184C">
        <w:rPr>
          <w:rFonts w:ascii="Times New Roman" w:hAnsi="Times New Roman" w:cs="Times New Roman"/>
          <w:bCs/>
          <w:i/>
          <w:color w:val="0000CC"/>
          <w:sz w:val="24"/>
          <w:szCs w:val="24"/>
        </w:rPr>
        <w:t>rejet, appel et rejet qui structurent la</w:t>
      </w:r>
      <w:r w:rsidR="0018184C">
        <w:rPr>
          <w:rFonts w:ascii="Times New Roman" w:hAnsi="Times New Roman" w:cs="Times New Roman"/>
          <w:bCs/>
          <w:i/>
          <w:color w:val="0000CC"/>
          <w:sz w:val="24"/>
          <w:szCs w:val="24"/>
        </w:rPr>
        <w:t xml:space="preserve"> division du sujet, et c'est là</w:t>
      </w:r>
      <w:r w:rsidR="0018184C" w:rsidRPr="00062CD2">
        <w:rPr>
          <w:color w:val="0000CC"/>
          <w:szCs w:val="28"/>
        </w:rPr>
        <w:t>…</w:t>
      </w:r>
      <w:r w:rsidRPr="0018184C">
        <w:rPr>
          <w:rFonts w:ascii="Times New Roman" w:hAnsi="Times New Roman" w:cs="Times New Roman"/>
          <w:bCs/>
          <w:i/>
          <w:color w:val="0000CC"/>
          <w:sz w:val="24"/>
          <w:szCs w:val="24"/>
        </w:rPr>
        <w:t xml:space="preserve"> </w:t>
      </w:r>
    </w:p>
    <w:p w:rsidR="0018184C" w:rsidRDefault="00DC2F3E" w:rsidP="0018184C">
      <w:pPr>
        <w:pStyle w:val="Corpsdetexte2"/>
        <w:ind w:firstLine="708"/>
        <w:rPr>
          <w:rFonts w:ascii="Times New Roman" w:hAnsi="Times New Roman" w:cs="Times New Roman"/>
          <w:bCs/>
          <w:i/>
          <w:color w:val="0000CC"/>
          <w:sz w:val="24"/>
          <w:szCs w:val="24"/>
        </w:rPr>
      </w:pPr>
      <w:r w:rsidRPr="0018184C">
        <w:rPr>
          <w:rFonts w:ascii="Times New Roman" w:hAnsi="Times New Roman" w:cs="Times New Roman"/>
          <w:bCs/>
          <w:i/>
          <w:color w:val="0000CC"/>
          <w:sz w:val="24"/>
          <w:szCs w:val="24"/>
        </w:rPr>
        <w:t>vous le savez depuis la fin de l'année dernière</w:t>
      </w:r>
    </w:p>
    <w:p w:rsidR="00DC2F3E" w:rsidRDefault="0018184C">
      <w:pPr>
        <w:pStyle w:val="Corpsdetexte2"/>
        <w:rPr>
          <w:rFonts w:ascii="Times New Roman" w:hAnsi="Times New Roman" w:cs="Times New Roman"/>
          <w:bCs/>
          <w:i/>
          <w:color w:val="0000CC"/>
          <w:sz w:val="24"/>
          <w:szCs w:val="24"/>
        </w:rPr>
      </w:pPr>
      <w:r w:rsidRPr="00062CD2">
        <w:rPr>
          <w:color w:val="0000CC"/>
          <w:szCs w:val="28"/>
        </w:rPr>
        <w:t>…</w:t>
      </w:r>
      <w:r w:rsidR="00DC2F3E" w:rsidRPr="0018184C">
        <w:rPr>
          <w:rFonts w:ascii="Times New Roman" w:hAnsi="Times New Roman" w:cs="Times New Roman"/>
          <w:bCs/>
          <w:i/>
          <w:color w:val="0000CC"/>
          <w:sz w:val="24"/>
          <w:szCs w:val="24"/>
        </w:rPr>
        <w:t xml:space="preserve">qu'est située l'aliénation. </w:t>
      </w:r>
    </w:p>
    <w:p w:rsidR="0018184C" w:rsidRDefault="0018184C">
      <w:pPr>
        <w:pStyle w:val="Corpsdetexte2"/>
        <w:rPr>
          <w:rFonts w:ascii="Times New Roman" w:hAnsi="Times New Roman" w:cs="Times New Roman"/>
          <w:bCs/>
          <w:i/>
          <w:color w:val="0000CC"/>
          <w:sz w:val="24"/>
          <w:szCs w:val="24"/>
        </w:rPr>
      </w:pPr>
    </w:p>
    <w:p w:rsidR="00DC2F3E" w:rsidRDefault="00DC2F3E">
      <w:pPr>
        <w:pStyle w:val="Corpsdetexte2"/>
        <w:rPr>
          <w:rFonts w:cs="Times New Roman"/>
          <w:szCs w:val="26"/>
        </w:rPr>
      </w:pPr>
    </w:p>
    <w:p w:rsidR="0018184C" w:rsidRDefault="0018184C">
      <w:pPr>
        <w:pStyle w:val="Corpsdetexte2"/>
        <w:rPr>
          <w:rFonts w:ascii="Garamond" w:hAnsi="Garamond" w:cs="Times New Roman"/>
          <w:color w:val="0000CC"/>
          <w:szCs w:val="26"/>
        </w:rPr>
      </w:pPr>
    </w:p>
    <w:p w:rsidR="00DC2F3E" w:rsidRPr="00A405A2" w:rsidRDefault="00DC2F3E">
      <w:pPr>
        <w:pStyle w:val="Corpsdetexte2"/>
        <w:rPr>
          <w:rFonts w:ascii="Garamond" w:hAnsi="Garamond" w:cs="Times New Roman"/>
          <w:color w:val="0000CC"/>
          <w:szCs w:val="26"/>
          <w:u w:val="single"/>
        </w:rPr>
      </w:pPr>
      <w:r w:rsidRPr="00A405A2">
        <w:rPr>
          <w:rFonts w:ascii="Garamond" w:hAnsi="Garamond" w:cs="Times New Roman"/>
          <w:color w:val="0000CC"/>
          <w:szCs w:val="26"/>
          <w:u w:val="single"/>
        </w:rPr>
        <w:t>Questions à Madame Piera AULAGNIER</w:t>
      </w:r>
    </w:p>
    <w:p w:rsidR="0018184C" w:rsidRPr="0018184C" w:rsidRDefault="0018184C">
      <w:pPr>
        <w:pStyle w:val="Corpsdetexte2"/>
        <w:rPr>
          <w:rFonts w:ascii="Garamond" w:hAnsi="Garamond" w:cs="Times New Roman"/>
          <w:color w:val="0000CC"/>
          <w:szCs w:val="26"/>
        </w:rPr>
      </w:pPr>
    </w:p>
    <w:p w:rsidR="00DC2F3E" w:rsidRDefault="00DC2F3E">
      <w:pPr>
        <w:pStyle w:val="Corpsdetexte2"/>
        <w:rPr>
          <w:szCs w:val="26"/>
        </w:rPr>
      </w:pPr>
    </w:p>
    <w:p w:rsidR="00DF339F" w:rsidRDefault="00DC2F3E">
      <w:pPr>
        <w:pStyle w:val="Corpsdetexte2"/>
        <w:rPr>
          <w:i/>
          <w:iCs/>
          <w:szCs w:val="26"/>
        </w:rPr>
      </w:pPr>
      <w:r>
        <w:rPr>
          <w:szCs w:val="26"/>
        </w:rPr>
        <w:t>Je n'ai guère le temps et de toute façon guère</w:t>
      </w:r>
      <w:r>
        <w:rPr>
          <w:i/>
          <w:iCs/>
          <w:szCs w:val="26"/>
        </w:rPr>
        <w:t xml:space="preserve"> </w:t>
      </w:r>
    </w:p>
    <w:p w:rsidR="0018184C" w:rsidRDefault="00DC2F3E">
      <w:pPr>
        <w:pStyle w:val="Corpsdetexte2"/>
        <w:rPr>
          <w:szCs w:val="26"/>
        </w:rPr>
      </w:pPr>
      <w:r>
        <w:rPr>
          <w:szCs w:val="26"/>
        </w:rPr>
        <w:t>la compétence</w:t>
      </w:r>
      <w:r>
        <w:rPr>
          <w:rFonts w:cs="Times New Roman"/>
          <w:color w:val="auto"/>
          <w:szCs w:val="24"/>
        </w:rPr>
        <w:t xml:space="preserve"> </w:t>
      </w:r>
      <w:r>
        <w:rPr>
          <w:szCs w:val="26"/>
        </w:rPr>
        <w:t>de parler de cet article, de cet exposé dont je voulais</w:t>
      </w:r>
      <w:r>
        <w:rPr>
          <w:rFonts w:cs="Times New Roman"/>
          <w:color w:val="auto"/>
          <w:szCs w:val="24"/>
        </w:rPr>
        <w:t xml:space="preserve"> </w:t>
      </w:r>
      <w:r>
        <w:rPr>
          <w:szCs w:val="26"/>
        </w:rPr>
        <w:t>parler, et à propos duquel je voulais poser quelques questions</w:t>
      </w:r>
      <w:r>
        <w:rPr>
          <w:rFonts w:cs="Times New Roman"/>
          <w:color w:val="auto"/>
          <w:szCs w:val="24"/>
        </w:rPr>
        <w:t xml:space="preserve"> </w:t>
      </w:r>
      <w:r>
        <w:rPr>
          <w:szCs w:val="26"/>
        </w:rPr>
        <w:t>en relation avec la logique du</w:t>
      </w:r>
      <w:r>
        <w:rPr>
          <w:i/>
          <w:iCs/>
          <w:szCs w:val="26"/>
        </w:rPr>
        <w:t xml:space="preserve"> </w:t>
      </w:r>
      <w:r>
        <w:rPr>
          <w:szCs w:val="26"/>
        </w:rPr>
        <w:t xml:space="preserve">signifiant. </w:t>
      </w:r>
    </w:p>
    <w:p w:rsidR="0018184C" w:rsidRDefault="0018184C">
      <w:pPr>
        <w:pStyle w:val="Corpsdetexte2"/>
        <w:rPr>
          <w:szCs w:val="26"/>
        </w:rPr>
      </w:pPr>
    </w:p>
    <w:p w:rsidR="0018184C" w:rsidRDefault="00DC2F3E">
      <w:pPr>
        <w:pStyle w:val="Corpsdetexte2"/>
        <w:rPr>
          <w:szCs w:val="26"/>
        </w:rPr>
      </w:pPr>
      <w:r>
        <w:rPr>
          <w:szCs w:val="26"/>
        </w:rPr>
        <w:t xml:space="preserve">Mais enfin je vais essayer de le faire </w:t>
      </w:r>
      <w:r w:rsidRPr="0018184C">
        <w:rPr>
          <w:i/>
          <w:sz w:val="24"/>
          <w:szCs w:val="24"/>
        </w:rPr>
        <w:t>très rapidement</w:t>
      </w:r>
      <w:r>
        <w:rPr>
          <w:szCs w:val="26"/>
        </w:rPr>
        <w:t>.</w:t>
      </w:r>
      <w:r>
        <w:rPr>
          <w:smallCaps/>
          <w:szCs w:val="26"/>
        </w:rPr>
        <w:t xml:space="preserve"> </w:t>
      </w:r>
      <w:r>
        <w:rPr>
          <w:szCs w:val="26"/>
        </w:rPr>
        <w:t>Le temps au fond ici me rend</w:t>
      </w:r>
      <w:r>
        <w:rPr>
          <w:i/>
          <w:iCs/>
          <w:szCs w:val="26"/>
        </w:rPr>
        <w:t xml:space="preserve"> </w:t>
      </w:r>
      <w:r>
        <w:rPr>
          <w:szCs w:val="26"/>
        </w:rPr>
        <w:t xml:space="preserve">service puisqu'il </w:t>
      </w:r>
    </w:p>
    <w:p w:rsidR="0018184C" w:rsidRDefault="00DC2F3E">
      <w:pPr>
        <w:pStyle w:val="Corpsdetexte2"/>
        <w:rPr>
          <w:szCs w:val="26"/>
        </w:rPr>
      </w:pPr>
      <w:r>
        <w:rPr>
          <w:szCs w:val="26"/>
        </w:rPr>
        <w:t xml:space="preserve">me permet de ne pas avoir à avancer trop avant </w:t>
      </w:r>
    </w:p>
    <w:p w:rsidR="00DC2F3E" w:rsidRDefault="00DC2F3E">
      <w:pPr>
        <w:pStyle w:val="Corpsdetexte2"/>
        <w:rPr>
          <w:szCs w:val="26"/>
        </w:rPr>
      </w:pPr>
      <w:r>
        <w:rPr>
          <w:szCs w:val="26"/>
        </w:rPr>
        <w:t>dans ce terrain que je connais mal.</w:t>
      </w:r>
    </w:p>
    <w:p w:rsidR="00DC2F3E" w:rsidRDefault="00DC2F3E">
      <w:pPr>
        <w:pStyle w:val="Corpsdetexte2"/>
        <w:rPr>
          <w:szCs w:val="26"/>
        </w:rPr>
      </w:pPr>
    </w:p>
    <w:p w:rsidR="00DC2F3E" w:rsidRDefault="00DC2F3E">
      <w:pPr>
        <w:pStyle w:val="Corpsdetexte2"/>
        <w:rPr>
          <w:szCs w:val="26"/>
        </w:rPr>
      </w:pPr>
      <w:r>
        <w:rPr>
          <w:szCs w:val="26"/>
        </w:rPr>
        <w:t xml:space="preserve">Je parle de l'article publié dans le </w:t>
      </w:r>
      <w:r w:rsidRPr="0018184C">
        <w:rPr>
          <w:rFonts w:ascii="Times New Roman" w:hAnsi="Times New Roman" w:cs="Times New Roman"/>
          <w:i/>
          <w:sz w:val="24"/>
          <w:szCs w:val="24"/>
        </w:rPr>
        <w:t xml:space="preserve">tome </w:t>
      </w:r>
      <w:r w:rsidR="00DF339F">
        <w:rPr>
          <w:rFonts w:ascii="Times New Roman" w:hAnsi="Times New Roman" w:cs="Times New Roman"/>
          <w:i/>
          <w:sz w:val="24"/>
          <w:szCs w:val="24"/>
        </w:rPr>
        <w:t>8</w:t>
      </w:r>
      <w:r>
        <w:rPr>
          <w:szCs w:val="26"/>
        </w:rPr>
        <w:t xml:space="preserve"> de </w:t>
      </w:r>
    </w:p>
    <w:p w:rsidR="0018184C" w:rsidRDefault="00DC2F3E">
      <w:pPr>
        <w:pStyle w:val="Corpsdetexte2"/>
        <w:rPr>
          <w:szCs w:val="26"/>
        </w:rPr>
      </w:pPr>
      <w:r w:rsidRPr="0018184C">
        <w:rPr>
          <w:rFonts w:ascii="Times New Roman" w:hAnsi="Times New Roman" w:cs="Times New Roman"/>
          <w:i/>
          <w:iCs/>
          <w:sz w:val="24"/>
          <w:szCs w:val="24"/>
        </w:rPr>
        <w:t>La Psychanalyse</w:t>
      </w:r>
      <w:r>
        <w:rPr>
          <w:szCs w:val="26"/>
        </w:rPr>
        <w:t xml:space="preserve"> sous le titre : </w:t>
      </w:r>
    </w:p>
    <w:p w:rsidR="00DC2F3E" w:rsidRDefault="00DC2F3E">
      <w:pPr>
        <w:pStyle w:val="Corpsdetexte2"/>
        <w:rPr>
          <w:szCs w:val="26"/>
        </w:rPr>
      </w:pPr>
      <w:r w:rsidRPr="0018184C">
        <w:rPr>
          <w:rFonts w:ascii="Times New Roman" w:hAnsi="Times New Roman" w:cs="Times New Roman"/>
          <w:i/>
          <w:iCs/>
          <w:sz w:val="24"/>
          <w:szCs w:val="24"/>
        </w:rPr>
        <w:t>Remarques sur la structure</w:t>
      </w:r>
      <w:r>
        <w:rPr>
          <w:i/>
          <w:iCs/>
          <w:sz w:val="24"/>
          <w:szCs w:val="26"/>
        </w:rPr>
        <w:t xml:space="preserve"> </w:t>
      </w:r>
      <w:r w:rsidRPr="0018184C">
        <w:rPr>
          <w:rFonts w:ascii="Times New Roman" w:hAnsi="Times New Roman" w:cs="Times New Roman"/>
          <w:i/>
          <w:iCs/>
          <w:sz w:val="24"/>
          <w:szCs w:val="24"/>
        </w:rPr>
        <w:t>psychique</w:t>
      </w:r>
      <w:r w:rsidR="0018184C">
        <w:rPr>
          <w:rFonts w:ascii="Times New Roman" w:hAnsi="Times New Roman" w:cs="Times New Roman"/>
          <w:i/>
          <w:iCs/>
          <w:sz w:val="24"/>
          <w:szCs w:val="24"/>
        </w:rPr>
        <w:t>. I.</w:t>
      </w:r>
      <w:r w:rsidR="004153C7">
        <w:rPr>
          <w:rFonts w:ascii="Times New Roman" w:hAnsi="Times New Roman" w:cs="Times New Roman"/>
          <w:i/>
          <w:iCs/>
          <w:sz w:val="24"/>
          <w:szCs w:val="24"/>
        </w:rPr>
        <w:t>–</w:t>
      </w:r>
      <w:r w:rsidRPr="0018184C">
        <w:rPr>
          <w:rFonts w:ascii="Times New Roman" w:hAnsi="Times New Roman" w:cs="Times New Roman"/>
          <w:i/>
          <w:iCs/>
          <w:sz w:val="24"/>
          <w:szCs w:val="24"/>
        </w:rPr>
        <w:t xml:space="preserve"> Ego spéculaire, corps </w:t>
      </w:r>
      <w:r w:rsidR="00DF339F">
        <w:rPr>
          <w:rFonts w:ascii="Times New Roman" w:hAnsi="Times New Roman" w:cs="Times New Roman"/>
          <w:i/>
          <w:iCs/>
          <w:sz w:val="24"/>
          <w:szCs w:val="24"/>
        </w:rPr>
        <w:t>ph</w:t>
      </w:r>
      <w:r w:rsidRPr="0018184C">
        <w:rPr>
          <w:rFonts w:ascii="Times New Roman" w:hAnsi="Times New Roman" w:cs="Times New Roman"/>
          <w:i/>
          <w:iCs/>
          <w:sz w:val="24"/>
          <w:szCs w:val="24"/>
        </w:rPr>
        <w:t>antasmé et objet partiel</w:t>
      </w:r>
      <w:r>
        <w:rPr>
          <w:szCs w:val="26"/>
        </w:rPr>
        <w:t xml:space="preserve"> </w:t>
      </w:r>
    </w:p>
    <w:p w:rsidR="00DC2F3E" w:rsidRDefault="00DC2F3E">
      <w:pPr>
        <w:pStyle w:val="Corpsdetexte2"/>
        <w:rPr>
          <w:szCs w:val="26"/>
        </w:rPr>
      </w:pPr>
      <w:r>
        <w:rPr>
          <w:szCs w:val="26"/>
        </w:rPr>
        <w:t>par M</w:t>
      </w:r>
      <w:r w:rsidRPr="00DF339F">
        <w:rPr>
          <w:szCs w:val="26"/>
          <w:vertAlign w:val="superscript"/>
        </w:rPr>
        <w:t>me</w:t>
      </w:r>
      <w:r>
        <w:rPr>
          <w:szCs w:val="26"/>
        </w:rPr>
        <w:t xml:space="preserve"> Pierra AULAGNIER.</w:t>
      </w:r>
      <w:r w:rsidR="0018184C">
        <w:rPr>
          <w:szCs w:val="26"/>
        </w:rPr>
        <w:t xml:space="preserve"> </w:t>
      </w:r>
      <w:r w:rsidR="0018184C" w:rsidRPr="00DF339F">
        <w:rPr>
          <w:rFonts w:ascii="Garamond" w:hAnsi="Garamond"/>
          <w:color w:val="C00000"/>
          <w:sz w:val="18"/>
          <w:szCs w:val="18"/>
        </w:rPr>
        <w:t>[ pp. 47</w:t>
      </w:r>
      <w:r w:rsidR="004153C7" w:rsidRPr="00DF339F">
        <w:rPr>
          <w:rFonts w:ascii="Garamond" w:hAnsi="Garamond"/>
          <w:color w:val="C00000"/>
          <w:sz w:val="18"/>
          <w:szCs w:val="18"/>
        </w:rPr>
        <w:t>–</w:t>
      </w:r>
      <w:r w:rsidR="0018184C" w:rsidRPr="00DF339F">
        <w:rPr>
          <w:rFonts w:ascii="Garamond" w:hAnsi="Garamond"/>
          <w:color w:val="C00000"/>
          <w:sz w:val="18"/>
          <w:szCs w:val="18"/>
        </w:rPr>
        <w:t>67 ]</w:t>
      </w:r>
    </w:p>
    <w:p w:rsidR="0018184C" w:rsidRDefault="0018184C">
      <w:pPr>
        <w:pStyle w:val="Corpsdetexte2"/>
        <w:rPr>
          <w:szCs w:val="26"/>
        </w:rPr>
      </w:pPr>
    </w:p>
    <w:p w:rsidR="00DF339F" w:rsidRDefault="00DC2F3E">
      <w:pPr>
        <w:pStyle w:val="Corpsdetexte2"/>
        <w:rPr>
          <w:szCs w:val="26"/>
        </w:rPr>
      </w:pPr>
      <w:r>
        <w:rPr>
          <w:szCs w:val="26"/>
        </w:rPr>
        <w:t xml:space="preserve">J'y relèverai donc très rapidement ces points </w:t>
      </w:r>
    </w:p>
    <w:p w:rsidR="00DF339F" w:rsidRDefault="00DC2F3E">
      <w:pPr>
        <w:pStyle w:val="Corpsdetexte2"/>
        <w:rPr>
          <w:szCs w:val="26"/>
        </w:rPr>
      </w:pPr>
      <w:r>
        <w:rPr>
          <w:szCs w:val="26"/>
        </w:rPr>
        <w:t xml:space="preserve">que l'aliénation ici m'y paraît constituée </w:t>
      </w:r>
    </w:p>
    <w:p w:rsidR="00DF339F" w:rsidRDefault="00DC2F3E">
      <w:pPr>
        <w:pStyle w:val="Corpsdetexte2"/>
        <w:rPr>
          <w:szCs w:val="26"/>
        </w:rPr>
      </w:pPr>
      <w:r>
        <w:rPr>
          <w:szCs w:val="26"/>
        </w:rPr>
        <w:t xml:space="preserve">dans une référence primordiale à la conscience </w:t>
      </w:r>
    </w:p>
    <w:p w:rsidR="0018184C" w:rsidRDefault="00DC2F3E">
      <w:pPr>
        <w:pStyle w:val="Corpsdetexte2"/>
        <w:rPr>
          <w:szCs w:val="26"/>
        </w:rPr>
      </w:pPr>
      <w:r>
        <w:rPr>
          <w:szCs w:val="26"/>
        </w:rPr>
        <w:t>et qu'on touche peut</w:t>
      </w:r>
      <w:r w:rsidR="004153C7">
        <w:rPr>
          <w:szCs w:val="26"/>
        </w:rPr>
        <w:t>–</w:t>
      </w:r>
      <w:r>
        <w:rPr>
          <w:szCs w:val="26"/>
        </w:rPr>
        <w:t>être par là</w:t>
      </w:r>
      <w:r w:rsidR="0018184C">
        <w:rPr>
          <w:szCs w:val="26"/>
        </w:rPr>
        <w:t>…</w:t>
      </w:r>
      <w:r>
        <w:rPr>
          <w:szCs w:val="26"/>
        </w:rPr>
        <w:t xml:space="preserve"> </w:t>
      </w:r>
    </w:p>
    <w:p w:rsidR="0018184C" w:rsidRDefault="00DC2F3E" w:rsidP="0018184C">
      <w:pPr>
        <w:pStyle w:val="Corpsdetexte2"/>
        <w:ind w:firstLine="708"/>
        <w:rPr>
          <w:szCs w:val="26"/>
        </w:rPr>
      </w:pPr>
      <w:r>
        <w:rPr>
          <w:szCs w:val="26"/>
        </w:rPr>
        <w:t xml:space="preserve">j'espère que </w:t>
      </w:r>
      <w:r w:rsidR="00DF339F">
        <w:rPr>
          <w:szCs w:val="26"/>
        </w:rPr>
        <w:t>M</w:t>
      </w:r>
      <w:r w:rsidR="00DF339F" w:rsidRPr="00DF339F">
        <w:rPr>
          <w:szCs w:val="26"/>
          <w:vertAlign w:val="superscript"/>
        </w:rPr>
        <w:t>me</w:t>
      </w:r>
      <w:r>
        <w:rPr>
          <w:szCs w:val="26"/>
        </w:rPr>
        <w:t xml:space="preserve"> AULAGNIER ne m'en voudra pas</w:t>
      </w:r>
    </w:p>
    <w:p w:rsidR="0018184C" w:rsidRDefault="0018184C">
      <w:pPr>
        <w:pStyle w:val="Corpsdetexte2"/>
        <w:rPr>
          <w:szCs w:val="26"/>
        </w:rPr>
      </w:pPr>
      <w:r>
        <w:rPr>
          <w:szCs w:val="26"/>
        </w:rPr>
        <w:t>…</w:t>
      </w:r>
      <w:r w:rsidR="00DC2F3E">
        <w:rPr>
          <w:szCs w:val="26"/>
        </w:rPr>
        <w:t xml:space="preserve">à une certaine déviation </w:t>
      </w:r>
      <w:r>
        <w:rPr>
          <w:szCs w:val="26"/>
        </w:rPr>
        <w:t>« </w:t>
      </w:r>
      <w:r w:rsidR="00DC2F3E" w:rsidRPr="0018184C">
        <w:rPr>
          <w:rFonts w:ascii="Times New Roman" w:hAnsi="Times New Roman" w:cs="Times New Roman"/>
          <w:i/>
          <w:sz w:val="24"/>
          <w:szCs w:val="24"/>
        </w:rPr>
        <w:t>lagachienne</w:t>
      </w:r>
      <w:r>
        <w:rPr>
          <w:szCs w:val="26"/>
        </w:rPr>
        <w:t> »</w:t>
      </w:r>
      <w:r w:rsidR="00DC2F3E">
        <w:rPr>
          <w:szCs w:val="26"/>
        </w:rPr>
        <w:t xml:space="preserve"> du lacanisme, puisque l'aliénation,</w:t>
      </w:r>
      <w:r>
        <w:rPr>
          <w:szCs w:val="26"/>
        </w:rPr>
        <w:t xml:space="preserve"> </w:t>
      </w:r>
      <w:r w:rsidR="00DC2F3E">
        <w:rPr>
          <w:szCs w:val="26"/>
        </w:rPr>
        <w:t xml:space="preserve">au lieu d'être rapportée à </w:t>
      </w:r>
    </w:p>
    <w:p w:rsidR="0018184C" w:rsidRDefault="00DC2F3E">
      <w:pPr>
        <w:pStyle w:val="Corpsdetexte2"/>
        <w:rPr>
          <w:szCs w:val="26"/>
        </w:rPr>
      </w:pPr>
      <w:r>
        <w:rPr>
          <w:szCs w:val="26"/>
        </w:rPr>
        <w:t xml:space="preserve">la division, ne saurait trouver sa référence dernière que dans ce qui ici s'appelle des réponses, </w:t>
      </w:r>
    </w:p>
    <w:p w:rsidR="00DC2F3E" w:rsidRDefault="00DC2F3E">
      <w:pPr>
        <w:pStyle w:val="Corpsdetexte2"/>
        <w:rPr>
          <w:szCs w:val="26"/>
        </w:rPr>
      </w:pPr>
      <w:r>
        <w:rPr>
          <w:szCs w:val="26"/>
        </w:rPr>
        <w:t>des reconnaissances, enfin la prise de conscience.</w:t>
      </w:r>
    </w:p>
    <w:p w:rsidR="00C95F53" w:rsidRDefault="00C95F53">
      <w:pPr>
        <w:pStyle w:val="Corpsdetexte2"/>
        <w:rPr>
          <w:szCs w:val="24"/>
        </w:rPr>
      </w:pPr>
    </w:p>
    <w:p w:rsidR="00996F82" w:rsidRDefault="00996F82">
      <w:pPr>
        <w:pStyle w:val="Corpsdetexte2"/>
        <w:rPr>
          <w:szCs w:val="24"/>
        </w:rPr>
      </w:pPr>
    </w:p>
    <w:p w:rsidR="00DC2F3E" w:rsidRDefault="00DC2F3E">
      <w:pPr>
        <w:pStyle w:val="Corpsdetexte2"/>
        <w:rPr>
          <w:color w:val="auto"/>
          <w:szCs w:val="24"/>
        </w:rPr>
      </w:pPr>
      <w:r>
        <w:rPr>
          <w:szCs w:val="24"/>
        </w:rPr>
        <w:t xml:space="preserve">Il me semble ensuite qu'une phrase de cet article pourrait permettre de croire que l'Autre n'y est pas ici conçu </w:t>
      </w:r>
      <w:r>
        <w:rPr>
          <w:color w:val="auto"/>
          <w:szCs w:val="24"/>
        </w:rPr>
        <w:t xml:space="preserve">essentiellement d'abord comme </w:t>
      </w:r>
      <w:r w:rsidR="0018184C">
        <w:rPr>
          <w:color w:val="auto"/>
          <w:szCs w:val="24"/>
        </w:rPr>
        <w:t>« </w:t>
      </w:r>
      <w:r w:rsidRPr="0018184C">
        <w:rPr>
          <w:rFonts w:ascii="Times New Roman" w:hAnsi="Times New Roman" w:cs="Times New Roman"/>
          <w:i/>
          <w:color w:val="auto"/>
          <w:sz w:val="24"/>
          <w:szCs w:val="24"/>
        </w:rPr>
        <w:t>un champ</w:t>
      </w:r>
      <w:r w:rsidR="0018184C">
        <w:rPr>
          <w:color w:val="auto"/>
          <w:szCs w:val="24"/>
        </w:rPr>
        <w:t> »</w:t>
      </w:r>
      <w:r>
        <w:rPr>
          <w:color w:val="auto"/>
          <w:szCs w:val="24"/>
        </w:rPr>
        <w:t>. Cette phrase qui dit :</w:t>
      </w:r>
    </w:p>
    <w:p w:rsidR="00DC2F3E" w:rsidRDefault="00DC2F3E">
      <w:pPr>
        <w:pStyle w:val="Corpsdetexte2"/>
        <w:rPr>
          <w:color w:val="auto"/>
          <w:szCs w:val="24"/>
        </w:rPr>
      </w:pPr>
    </w:p>
    <w:p w:rsidR="00DF339F" w:rsidRDefault="00DC2F3E">
      <w:pPr>
        <w:pStyle w:val="Corpsdetexte2"/>
        <w:rPr>
          <w:rFonts w:ascii="Times New Roman" w:hAnsi="Times New Roman" w:cs="Times New Roman"/>
          <w:i/>
          <w:sz w:val="22"/>
          <w:szCs w:val="22"/>
        </w:rPr>
      </w:pPr>
      <w:r>
        <w:rPr>
          <w:color w:val="auto"/>
          <w:szCs w:val="24"/>
        </w:rPr>
        <w:t>«</w:t>
      </w:r>
      <w:r>
        <w:rPr>
          <w:color w:val="auto"/>
          <w:sz w:val="24"/>
          <w:szCs w:val="24"/>
        </w:rPr>
        <w:t> </w:t>
      </w:r>
      <w:r w:rsidR="0018184C">
        <w:rPr>
          <w:color w:val="auto"/>
          <w:sz w:val="24"/>
          <w:szCs w:val="24"/>
        </w:rPr>
        <w:t>…</w:t>
      </w:r>
      <w:r w:rsidRPr="0018184C">
        <w:rPr>
          <w:rFonts w:ascii="Times New Roman" w:hAnsi="Times New Roman" w:cs="Times New Roman"/>
          <w:i/>
          <w:color w:val="auto"/>
          <w:sz w:val="22"/>
          <w:szCs w:val="22"/>
        </w:rPr>
        <w:t>le discours, en ce début aliénant par définition,</w:t>
      </w:r>
      <w:r w:rsidR="00DF339F">
        <w:rPr>
          <w:rFonts w:ascii="Times New Roman" w:hAnsi="Times New Roman" w:cs="Times New Roman"/>
          <w:i/>
          <w:color w:val="auto"/>
          <w:sz w:val="22"/>
          <w:szCs w:val="22"/>
        </w:rPr>
        <w:t xml:space="preserve"> </w:t>
      </w:r>
      <w:r w:rsidRPr="0018184C">
        <w:rPr>
          <w:rFonts w:ascii="Times New Roman" w:hAnsi="Times New Roman" w:cs="Times New Roman"/>
          <w:i/>
          <w:color w:val="auto"/>
          <w:sz w:val="22"/>
          <w:szCs w:val="22"/>
        </w:rPr>
        <w:t>ce</w:t>
      </w:r>
      <w:r w:rsidRPr="0018184C">
        <w:rPr>
          <w:rFonts w:ascii="Times New Roman" w:hAnsi="Times New Roman" w:cs="Times New Roman"/>
          <w:i/>
          <w:sz w:val="22"/>
          <w:szCs w:val="22"/>
        </w:rPr>
        <w:t xml:space="preserve"> malentendu initial et originel est ce qui témoigne de l'insertion de celui qui est le lieu de la parole dans</w:t>
      </w:r>
      <w:r w:rsidRPr="0018184C">
        <w:rPr>
          <w:rFonts w:ascii="Times New Roman" w:hAnsi="Times New Roman" w:cs="Times New Roman"/>
          <w:i/>
          <w:iCs/>
          <w:sz w:val="22"/>
          <w:szCs w:val="22"/>
        </w:rPr>
        <w:t xml:space="preserve"> </w:t>
      </w:r>
      <w:r w:rsidRPr="0018184C">
        <w:rPr>
          <w:rFonts w:ascii="Times New Roman" w:hAnsi="Times New Roman" w:cs="Times New Roman"/>
          <w:i/>
          <w:sz w:val="22"/>
          <w:szCs w:val="22"/>
        </w:rPr>
        <w:t>une chaîne signifiante,</w:t>
      </w:r>
    </w:p>
    <w:p w:rsidR="00DC2F3E" w:rsidRDefault="00DC2F3E">
      <w:pPr>
        <w:pStyle w:val="Corpsdetexte2"/>
        <w:rPr>
          <w:szCs w:val="26"/>
        </w:rPr>
      </w:pPr>
      <w:r w:rsidRPr="0018184C">
        <w:rPr>
          <w:rFonts w:ascii="Times New Roman" w:hAnsi="Times New Roman" w:cs="Times New Roman"/>
          <w:i/>
          <w:color w:val="auto"/>
          <w:sz w:val="22"/>
          <w:szCs w:val="22"/>
        </w:rPr>
        <w:t xml:space="preserve"> </w:t>
      </w:r>
      <w:r w:rsidRPr="0018184C">
        <w:rPr>
          <w:rFonts w:ascii="Times New Roman" w:hAnsi="Times New Roman" w:cs="Times New Roman"/>
          <w:i/>
          <w:sz w:val="22"/>
          <w:szCs w:val="22"/>
        </w:rPr>
        <w:t>condition préalable à toute possibilité pour le sujet de pouvoir, à son</w:t>
      </w:r>
      <w:r w:rsidRPr="0018184C">
        <w:rPr>
          <w:rFonts w:ascii="Times New Roman" w:hAnsi="Times New Roman" w:cs="Times New Roman"/>
          <w:i/>
          <w:iCs/>
          <w:sz w:val="22"/>
          <w:szCs w:val="22"/>
        </w:rPr>
        <w:t xml:space="preserve"> </w:t>
      </w:r>
      <w:r w:rsidRPr="0018184C">
        <w:rPr>
          <w:rFonts w:ascii="Times New Roman" w:hAnsi="Times New Roman" w:cs="Times New Roman"/>
          <w:i/>
          <w:sz w:val="22"/>
          <w:szCs w:val="22"/>
        </w:rPr>
        <w:t>tour s'y insérer</w:t>
      </w:r>
      <w:r w:rsidR="0018184C">
        <w:rPr>
          <w:sz w:val="24"/>
          <w:szCs w:val="26"/>
        </w:rPr>
        <w:t>…</w:t>
      </w:r>
      <w:r>
        <w:rPr>
          <w:sz w:val="24"/>
          <w:szCs w:val="26"/>
        </w:rPr>
        <w:t> </w:t>
      </w:r>
      <w:r>
        <w:rPr>
          <w:szCs w:val="26"/>
        </w:rPr>
        <w:t>»</w:t>
      </w:r>
      <w:r w:rsidR="0018184C">
        <w:rPr>
          <w:szCs w:val="26"/>
        </w:rPr>
        <w:t xml:space="preserve"> </w:t>
      </w:r>
      <w:r w:rsidR="0018184C" w:rsidRPr="0018184C">
        <w:rPr>
          <w:rFonts w:ascii="Garamond" w:hAnsi="Garamond"/>
          <w:color w:val="C00000"/>
          <w:sz w:val="18"/>
          <w:szCs w:val="18"/>
        </w:rPr>
        <w:t>[ p.48 ]</w:t>
      </w:r>
    </w:p>
    <w:p w:rsidR="0018184C" w:rsidRDefault="0018184C">
      <w:pPr>
        <w:pStyle w:val="Corpsdetexte2"/>
        <w:rPr>
          <w:szCs w:val="26"/>
        </w:rPr>
      </w:pPr>
    </w:p>
    <w:p w:rsidR="0018184C" w:rsidRDefault="00DC2F3E">
      <w:pPr>
        <w:pStyle w:val="Corpsdetexte2"/>
        <w:rPr>
          <w:szCs w:val="26"/>
        </w:rPr>
      </w:pPr>
      <w:r>
        <w:rPr>
          <w:szCs w:val="26"/>
        </w:rPr>
        <w:t>Ce terme d'</w:t>
      </w:r>
      <w:r w:rsidR="0018184C">
        <w:rPr>
          <w:szCs w:val="26"/>
        </w:rPr>
        <w:t>« </w:t>
      </w:r>
      <w:r w:rsidRPr="0018184C">
        <w:rPr>
          <w:rFonts w:ascii="Times New Roman" w:hAnsi="Times New Roman" w:cs="Times New Roman"/>
          <w:i/>
          <w:sz w:val="24"/>
          <w:szCs w:val="24"/>
        </w:rPr>
        <w:t>insertion</w:t>
      </w:r>
      <w:r w:rsidR="0018184C">
        <w:rPr>
          <w:szCs w:val="26"/>
        </w:rPr>
        <w:t> »</w:t>
      </w:r>
      <w:r>
        <w:rPr>
          <w:szCs w:val="26"/>
        </w:rPr>
        <w:t xml:space="preserve"> ensuite, me semble trop commode en ce qu'il permet de négliger la dimension justement de l'évanouissement du sujet</w:t>
      </w:r>
      <w:r w:rsidR="0018184C">
        <w:rPr>
          <w:szCs w:val="26"/>
        </w:rPr>
        <w:t>,</w:t>
      </w:r>
      <w:r>
        <w:rPr>
          <w:rFonts w:cs="Times New Roman"/>
          <w:color w:val="auto"/>
          <w:szCs w:val="24"/>
        </w:rPr>
        <w:t xml:space="preserve"> </w:t>
      </w:r>
      <w:r>
        <w:rPr>
          <w:szCs w:val="26"/>
        </w:rPr>
        <w:t>et me semble</w:t>
      </w:r>
      <w:r w:rsidR="0018184C">
        <w:rPr>
          <w:szCs w:val="26"/>
        </w:rPr>
        <w:t>…</w:t>
      </w:r>
      <w:r>
        <w:rPr>
          <w:szCs w:val="26"/>
        </w:rPr>
        <w:t xml:space="preserve"> </w:t>
      </w:r>
    </w:p>
    <w:p w:rsidR="0018184C" w:rsidRDefault="00DC2F3E" w:rsidP="0018184C">
      <w:pPr>
        <w:pStyle w:val="Corpsdetexte2"/>
        <w:ind w:left="708"/>
        <w:rPr>
          <w:szCs w:val="26"/>
        </w:rPr>
      </w:pPr>
      <w:r>
        <w:rPr>
          <w:szCs w:val="26"/>
        </w:rPr>
        <w:t xml:space="preserve">en ce qu'il est, en un certain point, </w:t>
      </w:r>
    </w:p>
    <w:p w:rsidR="0018184C" w:rsidRDefault="00DC2F3E" w:rsidP="0018184C">
      <w:pPr>
        <w:pStyle w:val="Corpsdetexte2"/>
        <w:ind w:left="708"/>
        <w:rPr>
          <w:szCs w:val="26"/>
        </w:rPr>
      </w:pPr>
      <w:r>
        <w:rPr>
          <w:szCs w:val="26"/>
        </w:rPr>
        <w:t xml:space="preserve">affligé de l'adjectif </w:t>
      </w:r>
      <w:r w:rsidR="0018184C">
        <w:rPr>
          <w:szCs w:val="26"/>
        </w:rPr>
        <w:t>« </w:t>
      </w:r>
      <w:r w:rsidRPr="0018184C">
        <w:rPr>
          <w:rFonts w:ascii="Times New Roman" w:hAnsi="Times New Roman" w:cs="Times New Roman"/>
          <w:i/>
          <w:sz w:val="24"/>
          <w:szCs w:val="24"/>
        </w:rPr>
        <w:t>mauvaise</w:t>
      </w:r>
      <w:r w:rsidR="0018184C">
        <w:rPr>
          <w:szCs w:val="26"/>
        </w:rPr>
        <w:t> »</w:t>
      </w:r>
      <w:r>
        <w:rPr>
          <w:szCs w:val="26"/>
        </w:rPr>
        <w:t xml:space="preserve"> </w:t>
      </w:r>
    </w:p>
    <w:p w:rsidR="00DC2F3E" w:rsidRDefault="0018184C">
      <w:pPr>
        <w:pStyle w:val="Corpsdetexte2"/>
        <w:rPr>
          <w:szCs w:val="26"/>
        </w:rPr>
      </w:pPr>
      <w:r>
        <w:rPr>
          <w:szCs w:val="26"/>
        </w:rPr>
        <w:t>…</w:t>
      </w:r>
      <w:r w:rsidR="00DC2F3E">
        <w:rPr>
          <w:szCs w:val="26"/>
        </w:rPr>
        <w:t xml:space="preserve">tenir beaucoup trop des interprétations </w:t>
      </w:r>
      <w:r w:rsidR="00DC2F3E" w:rsidRPr="0018184C">
        <w:rPr>
          <w:rFonts w:ascii="Times New Roman" w:hAnsi="Times New Roman" w:cs="Times New Roman"/>
          <w:i/>
          <w:sz w:val="24"/>
          <w:szCs w:val="24"/>
        </w:rPr>
        <w:t>culturalistes</w:t>
      </w:r>
      <w:r>
        <w:rPr>
          <w:szCs w:val="26"/>
        </w:rPr>
        <w:t>.</w:t>
      </w:r>
      <w:r w:rsidR="00DC2F3E">
        <w:rPr>
          <w:szCs w:val="26"/>
        </w:rPr>
        <w:t xml:space="preserve"> </w:t>
      </w:r>
      <w:r>
        <w:rPr>
          <w:szCs w:val="26"/>
        </w:rPr>
        <w:t>C</w:t>
      </w:r>
      <w:r w:rsidR="00DC2F3E">
        <w:rPr>
          <w:szCs w:val="26"/>
        </w:rPr>
        <w:t xml:space="preserve">'est ce qu'on appelle ici </w:t>
      </w:r>
      <w:r>
        <w:rPr>
          <w:szCs w:val="26"/>
        </w:rPr>
        <w:t>« </w:t>
      </w:r>
      <w:r w:rsidR="00DC2F3E" w:rsidRPr="0018184C">
        <w:rPr>
          <w:rFonts w:ascii="Times New Roman" w:hAnsi="Times New Roman" w:cs="Times New Roman"/>
          <w:i/>
          <w:sz w:val="24"/>
          <w:szCs w:val="24"/>
        </w:rPr>
        <w:t>l'entrée dans les défilés du signifiant</w:t>
      </w:r>
      <w:r>
        <w:rPr>
          <w:szCs w:val="26"/>
        </w:rPr>
        <w:t> »</w:t>
      </w:r>
      <w:r w:rsidR="00DC2F3E">
        <w:rPr>
          <w:szCs w:val="26"/>
        </w:rPr>
        <w:t>.</w:t>
      </w:r>
    </w:p>
    <w:p w:rsidR="00DC2F3E" w:rsidRDefault="00DC2F3E">
      <w:pPr>
        <w:pStyle w:val="Corpsdetexte2"/>
        <w:rPr>
          <w:szCs w:val="26"/>
        </w:rPr>
      </w:pPr>
    </w:p>
    <w:p w:rsidR="0018184C" w:rsidRDefault="00DC2F3E">
      <w:pPr>
        <w:pStyle w:val="Corpsdetexte2"/>
        <w:rPr>
          <w:szCs w:val="26"/>
        </w:rPr>
      </w:pPr>
      <w:r>
        <w:rPr>
          <w:szCs w:val="26"/>
        </w:rPr>
        <w:t>Enfin</w:t>
      </w:r>
      <w:r w:rsidR="0018184C">
        <w:rPr>
          <w:szCs w:val="26"/>
        </w:rPr>
        <w:t>…</w:t>
      </w:r>
    </w:p>
    <w:p w:rsidR="0018184C" w:rsidRDefault="00DC2F3E" w:rsidP="0018184C">
      <w:pPr>
        <w:pStyle w:val="Corpsdetexte2"/>
        <w:ind w:left="708"/>
        <w:rPr>
          <w:szCs w:val="26"/>
        </w:rPr>
      </w:pPr>
      <w:r>
        <w:rPr>
          <w:szCs w:val="26"/>
        </w:rPr>
        <w:t xml:space="preserve">et là je ne peux que l'indiquer parce </w:t>
      </w:r>
    </w:p>
    <w:p w:rsidR="0018184C" w:rsidRDefault="00DC2F3E" w:rsidP="0018184C">
      <w:pPr>
        <w:pStyle w:val="Corpsdetexte2"/>
        <w:ind w:left="708"/>
        <w:rPr>
          <w:szCs w:val="26"/>
        </w:rPr>
      </w:pPr>
      <w:r>
        <w:rPr>
          <w:szCs w:val="26"/>
        </w:rPr>
        <w:t>que disons je n'ai pas assez travaillé</w:t>
      </w:r>
    </w:p>
    <w:p w:rsidR="00DF339F" w:rsidRDefault="0018184C">
      <w:pPr>
        <w:pStyle w:val="Corpsdetexte2"/>
        <w:rPr>
          <w:szCs w:val="26"/>
        </w:rPr>
      </w:pPr>
      <w:r>
        <w:rPr>
          <w:szCs w:val="26"/>
        </w:rPr>
        <w:t>…</w:t>
      </w:r>
      <w:r w:rsidR="00DC2F3E">
        <w:rPr>
          <w:szCs w:val="26"/>
        </w:rPr>
        <w:t>ce que M</w:t>
      </w:r>
      <w:r w:rsidR="00DC2F3E" w:rsidRPr="00807C5F">
        <w:rPr>
          <w:szCs w:val="26"/>
          <w:vertAlign w:val="superscript"/>
        </w:rPr>
        <w:t>me</w:t>
      </w:r>
      <w:r w:rsidR="00DC2F3E">
        <w:rPr>
          <w:szCs w:val="26"/>
        </w:rPr>
        <w:t xml:space="preserve"> Piera AULAGNIER essaie d'articuler </w:t>
      </w:r>
    </w:p>
    <w:p w:rsidR="0018184C" w:rsidRDefault="00DC2F3E">
      <w:pPr>
        <w:pStyle w:val="Corpsdetexte2"/>
        <w:rPr>
          <w:szCs w:val="26"/>
        </w:rPr>
      </w:pPr>
      <w:r>
        <w:rPr>
          <w:szCs w:val="26"/>
        </w:rPr>
        <w:t>sur la castration</w:t>
      </w:r>
      <w:r w:rsidR="0018184C">
        <w:rPr>
          <w:szCs w:val="26"/>
        </w:rPr>
        <w:t>…</w:t>
      </w:r>
      <w:r>
        <w:rPr>
          <w:szCs w:val="26"/>
        </w:rPr>
        <w:t xml:space="preserve"> </w:t>
      </w:r>
    </w:p>
    <w:p w:rsidR="0018184C" w:rsidRDefault="00DC2F3E" w:rsidP="0018184C">
      <w:pPr>
        <w:pStyle w:val="Corpsdetexte2"/>
        <w:ind w:left="708"/>
        <w:rPr>
          <w:szCs w:val="26"/>
        </w:rPr>
      </w:pPr>
      <w:r>
        <w:rPr>
          <w:szCs w:val="26"/>
        </w:rPr>
        <w:t xml:space="preserve">en tant que le grand Autre en </w:t>
      </w:r>
    </w:p>
    <w:p w:rsidR="0018184C" w:rsidRDefault="00DC2F3E" w:rsidP="0018184C">
      <w:pPr>
        <w:pStyle w:val="Corpsdetexte2"/>
        <w:ind w:left="708"/>
        <w:rPr>
          <w:szCs w:val="26"/>
        </w:rPr>
      </w:pPr>
      <w:r>
        <w:rPr>
          <w:szCs w:val="26"/>
        </w:rPr>
        <w:t>serait l'agent et le sujet le lieu</w:t>
      </w:r>
    </w:p>
    <w:p w:rsidR="0018184C" w:rsidRDefault="0018184C">
      <w:pPr>
        <w:pStyle w:val="Corpsdetexte2"/>
        <w:rPr>
          <w:szCs w:val="26"/>
        </w:rPr>
      </w:pPr>
      <w:r>
        <w:rPr>
          <w:szCs w:val="26"/>
        </w:rPr>
        <w:t>…</w:t>
      </w:r>
      <w:r w:rsidR="00DC2F3E">
        <w:rPr>
          <w:szCs w:val="26"/>
        </w:rPr>
        <w:t>ne me paraît pas possible à développer sans la référence</w:t>
      </w:r>
      <w:r w:rsidR="00DC2F3E">
        <w:rPr>
          <w:i/>
          <w:iCs/>
          <w:szCs w:val="26"/>
        </w:rPr>
        <w:t xml:space="preserve"> </w:t>
      </w:r>
      <w:r w:rsidR="00DC2F3E">
        <w:rPr>
          <w:szCs w:val="26"/>
        </w:rPr>
        <w:t xml:space="preserve">au </w:t>
      </w:r>
      <w:r w:rsidR="00DC2F3E" w:rsidRPr="0018184C">
        <w:rPr>
          <w:rFonts w:ascii="Times New Roman" w:hAnsi="Times New Roman" w:cs="Times New Roman"/>
          <w:i/>
          <w:sz w:val="24"/>
          <w:szCs w:val="24"/>
        </w:rPr>
        <w:t>trait unaire</w:t>
      </w:r>
      <w:r w:rsidR="00DC2F3E">
        <w:rPr>
          <w:szCs w:val="26"/>
        </w:rPr>
        <w:t>, ce qui se marquerait peut</w:t>
      </w:r>
      <w:r w:rsidR="004153C7">
        <w:rPr>
          <w:szCs w:val="26"/>
        </w:rPr>
        <w:t>–</w:t>
      </w:r>
      <w:r w:rsidR="00DC2F3E">
        <w:rPr>
          <w:szCs w:val="26"/>
        </w:rPr>
        <w:t xml:space="preserve">être de cette phrase : </w:t>
      </w:r>
    </w:p>
    <w:p w:rsidR="0018184C" w:rsidRDefault="0018184C">
      <w:pPr>
        <w:pStyle w:val="Corpsdetexte2"/>
        <w:rPr>
          <w:szCs w:val="26"/>
        </w:rPr>
      </w:pPr>
    </w:p>
    <w:p w:rsidR="00DF339F" w:rsidRDefault="0018184C">
      <w:pPr>
        <w:pStyle w:val="Corpsdetexte2"/>
        <w:rPr>
          <w:rFonts w:ascii="Times New Roman" w:hAnsi="Times New Roman" w:cs="Times New Roman"/>
          <w:i/>
          <w:sz w:val="22"/>
          <w:szCs w:val="22"/>
        </w:rPr>
      </w:pPr>
      <w:r>
        <w:rPr>
          <w:szCs w:val="26"/>
        </w:rPr>
        <w:t>« </w:t>
      </w:r>
      <w:r w:rsidR="00C95F53" w:rsidRPr="00C95F53">
        <w:rPr>
          <w:rFonts w:ascii="Times New Roman" w:hAnsi="Times New Roman" w:cs="Times New Roman"/>
          <w:i/>
          <w:sz w:val="22"/>
          <w:szCs w:val="22"/>
        </w:rPr>
        <w:t>C</w:t>
      </w:r>
      <w:r w:rsidR="00DC2F3E" w:rsidRPr="00C95F53">
        <w:rPr>
          <w:rFonts w:ascii="Times New Roman" w:hAnsi="Times New Roman" w:cs="Times New Roman"/>
          <w:i/>
          <w:sz w:val="22"/>
          <w:szCs w:val="22"/>
        </w:rPr>
        <w:t>e qu'il faut ajouter</w:t>
      </w:r>
      <w:r w:rsidR="00C95F53" w:rsidRPr="00C95F53">
        <w:rPr>
          <w:rFonts w:ascii="Times New Roman" w:hAnsi="Times New Roman" w:cs="Times New Roman"/>
          <w:i/>
          <w:sz w:val="22"/>
          <w:szCs w:val="22"/>
        </w:rPr>
        <w:t>,</w:t>
      </w:r>
      <w:r w:rsidR="00DC2F3E" w:rsidRPr="00C95F53">
        <w:rPr>
          <w:rFonts w:ascii="Times New Roman" w:hAnsi="Times New Roman" w:cs="Times New Roman"/>
          <w:i/>
          <w:sz w:val="22"/>
          <w:szCs w:val="22"/>
        </w:rPr>
        <w:t xml:space="preserve"> c'est que ce qui se reflète dans le miroir en tant qu'ego spéculaire</w:t>
      </w:r>
    </w:p>
    <w:p w:rsidR="00DC2F3E" w:rsidRPr="00C95F53" w:rsidRDefault="00DC2F3E">
      <w:pPr>
        <w:pStyle w:val="Corpsdetexte2"/>
        <w:rPr>
          <w:rFonts w:ascii="Times New Roman" w:hAnsi="Times New Roman" w:cs="Times New Roman"/>
          <w:i/>
          <w:sz w:val="22"/>
          <w:szCs w:val="22"/>
        </w:rPr>
      </w:pPr>
      <w:r w:rsidRPr="00C95F53">
        <w:rPr>
          <w:rFonts w:ascii="Times New Roman" w:hAnsi="Times New Roman" w:cs="Times New Roman"/>
          <w:i/>
          <w:sz w:val="22"/>
          <w:szCs w:val="22"/>
        </w:rPr>
        <w:t xml:space="preserve"> ferme à tout jamais au psychotique toute possibilité et toute voie à l'identification.</w:t>
      </w:r>
      <w:r w:rsidR="0018184C">
        <w:rPr>
          <w:szCs w:val="26"/>
        </w:rPr>
        <w:t> »</w:t>
      </w:r>
      <w:r w:rsidR="00C95F53">
        <w:rPr>
          <w:szCs w:val="26"/>
        </w:rPr>
        <w:t xml:space="preserve"> </w:t>
      </w:r>
      <w:r w:rsidR="00C95F53" w:rsidRPr="0018184C">
        <w:rPr>
          <w:rFonts w:ascii="Garamond" w:hAnsi="Garamond"/>
          <w:color w:val="C00000"/>
          <w:sz w:val="18"/>
          <w:szCs w:val="18"/>
        </w:rPr>
        <w:t>[ p.</w:t>
      </w:r>
      <w:r w:rsidR="00C95F53">
        <w:rPr>
          <w:rFonts w:ascii="Garamond" w:hAnsi="Garamond"/>
          <w:color w:val="C00000"/>
          <w:sz w:val="18"/>
          <w:szCs w:val="18"/>
        </w:rPr>
        <w:t>57</w:t>
      </w:r>
      <w:r w:rsidR="00C95F53" w:rsidRPr="0018184C">
        <w:rPr>
          <w:rFonts w:ascii="Garamond" w:hAnsi="Garamond"/>
          <w:color w:val="C00000"/>
          <w:sz w:val="18"/>
          <w:szCs w:val="18"/>
        </w:rPr>
        <w:t xml:space="preserve"> ]</w:t>
      </w:r>
    </w:p>
    <w:p w:rsidR="0018184C" w:rsidRDefault="0018184C">
      <w:pPr>
        <w:pStyle w:val="Corpsdetexte2"/>
        <w:rPr>
          <w:szCs w:val="26"/>
        </w:rPr>
      </w:pPr>
    </w:p>
    <w:p w:rsidR="00C95F53" w:rsidRDefault="00DC2F3E">
      <w:pPr>
        <w:pStyle w:val="Corpsdetexte2"/>
        <w:rPr>
          <w:szCs w:val="26"/>
        </w:rPr>
      </w:pPr>
      <w:r>
        <w:rPr>
          <w:szCs w:val="26"/>
        </w:rPr>
        <w:t>La conclusion de ce mécanisme essentiel</w:t>
      </w:r>
      <w:r w:rsidR="00C95F53">
        <w:rPr>
          <w:szCs w:val="26"/>
        </w:rPr>
        <w:t>…</w:t>
      </w:r>
      <w:r>
        <w:rPr>
          <w:szCs w:val="26"/>
        </w:rPr>
        <w:t xml:space="preserve"> </w:t>
      </w:r>
    </w:p>
    <w:p w:rsidR="00C95F53" w:rsidRDefault="00DC2F3E" w:rsidP="00C95F53">
      <w:pPr>
        <w:pStyle w:val="Corpsdetexte2"/>
        <w:ind w:left="708"/>
        <w:rPr>
          <w:szCs w:val="26"/>
        </w:rPr>
      </w:pPr>
      <w:r>
        <w:rPr>
          <w:szCs w:val="26"/>
        </w:rPr>
        <w:t xml:space="preserve">comme dit il me se semble </w:t>
      </w:r>
    </w:p>
    <w:p w:rsidR="00C95F53" w:rsidRDefault="00DC2F3E" w:rsidP="00C95F53">
      <w:pPr>
        <w:pStyle w:val="Corpsdetexte2"/>
        <w:ind w:left="708"/>
        <w:rPr>
          <w:szCs w:val="26"/>
        </w:rPr>
      </w:pPr>
      <w:r>
        <w:rPr>
          <w:szCs w:val="26"/>
        </w:rPr>
        <w:t>très bien M</w:t>
      </w:r>
      <w:r w:rsidRPr="00807C5F">
        <w:rPr>
          <w:szCs w:val="26"/>
          <w:vertAlign w:val="superscript"/>
        </w:rPr>
        <w:t>me</w:t>
      </w:r>
      <w:r>
        <w:rPr>
          <w:szCs w:val="26"/>
        </w:rPr>
        <w:t xml:space="preserve"> Piera AULAGNIER</w:t>
      </w:r>
    </w:p>
    <w:p w:rsidR="00C95F53" w:rsidRDefault="00C95F53">
      <w:pPr>
        <w:pStyle w:val="Corpsdetexte2"/>
        <w:rPr>
          <w:szCs w:val="26"/>
        </w:rPr>
      </w:pPr>
      <w:r>
        <w:rPr>
          <w:szCs w:val="26"/>
        </w:rPr>
        <w:t>…</w:t>
      </w:r>
      <w:r w:rsidR="00DC2F3E">
        <w:rPr>
          <w:szCs w:val="26"/>
        </w:rPr>
        <w:t xml:space="preserve">cette </w:t>
      </w:r>
      <w:r>
        <w:rPr>
          <w:szCs w:val="26"/>
        </w:rPr>
        <w:t>« </w:t>
      </w:r>
      <w:r w:rsidR="00DC2F3E" w:rsidRPr="00C95F53">
        <w:rPr>
          <w:rFonts w:ascii="Times New Roman" w:hAnsi="Times New Roman" w:cs="Times New Roman"/>
          <w:i/>
          <w:sz w:val="24"/>
          <w:szCs w:val="24"/>
        </w:rPr>
        <w:t>forclusion</w:t>
      </w:r>
      <w:r>
        <w:rPr>
          <w:szCs w:val="26"/>
        </w:rPr>
        <w:t> »</w:t>
      </w:r>
      <w:r w:rsidR="00DC2F3E">
        <w:rPr>
          <w:szCs w:val="26"/>
        </w:rPr>
        <w:t xml:space="preserve"> : </w:t>
      </w:r>
    </w:p>
    <w:p w:rsidR="00C95F53" w:rsidRDefault="00DC2F3E">
      <w:pPr>
        <w:pStyle w:val="Corpsdetexte2"/>
      </w:pPr>
      <w:r>
        <w:t>comment serait</w:t>
      </w:r>
      <w:r w:rsidR="004153C7">
        <w:t>–</w:t>
      </w:r>
      <w:r>
        <w:t xml:space="preserve">elle concevable sans ce rapport </w:t>
      </w:r>
    </w:p>
    <w:p w:rsidR="00C95F53" w:rsidRDefault="00DC2F3E">
      <w:pPr>
        <w:pStyle w:val="Corpsdetexte2"/>
      </w:pPr>
      <w:r>
        <w:t>à ce (</w:t>
      </w:r>
      <w:r w:rsidR="004153C7">
        <w:rPr>
          <w:color w:val="0000CC"/>
        </w:rPr>
        <w:t>–</w:t>
      </w:r>
      <w:r w:rsidR="00DF339F" w:rsidRPr="00DF339F">
        <w:rPr>
          <w:rFonts w:ascii="Palatino Linotype" w:hAnsi="Palatino Linotype"/>
          <w:color w:val="0000CC"/>
          <w:sz w:val="24"/>
          <w:szCs w:val="24"/>
        </w:rPr>
        <w:t>ϕ</w:t>
      </w:r>
      <w:r>
        <w:t xml:space="preserve">) corrélatif essentiellement du </w:t>
      </w:r>
      <w:r w:rsidRPr="00C95F53">
        <w:rPr>
          <w:rFonts w:ascii="LACAN" w:hAnsi="LACAN"/>
          <w:color w:val="0000CC"/>
        </w:rPr>
        <w:t>S</w:t>
      </w:r>
      <w:r>
        <w:t xml:space="preserve"> en tant que ce qui se diminue ici se barre là ? </w:t>
      </w:r>
    </w:p>
    <w:p w:rsidR="00C95F53" w:rsidRDefault="00C95F53">
      <w:pPr>
        <w:pStyle w:val="Corpsdetexte2"/>
      </w:pPr>
    </w:p>
    <w:p w:rsidR="00DC2F3E" w:rsidRDefault="00DC2F3E">
      <w:pPr>
        <w:pStyle w:val="Corpsdetexte2"/>
      </w:pPr>
      <w:r>
        <w:t>Ce corps fantasmé</w:t>
      </w:r>
      <w:r>
        <w:rPr>
          <w:i/>
          <w:iCs/>
        </w:rPr>
        <w:t xml:space="preserve">, </w:t>
      </w:r>
      <w:r>
        <w:t>ce corps que le psychotique voit dans le miroir, n'est</w:t>
      </w:r>
      <w:r w:rsidR="004153C7">
        <w:t>–</w:t>
      </w:r>
      <w:r>
        <w:t>ce pas qu'il lui manque en définitive cette unification que seule pourrait lui assurer la distinction du trait ?</w:t>
      </w:r>
    </w:p>
    <w:p w:rsidR="00C95F53" w:rsidRDefault="00DC2F3E">
      <w:pPr>
        <w:pStyle w:val="Corpsdetexte2"/>
      </w:pPr>
      <w:r>
        <w:lastRenderedPageBreak/>
        <w:t>N'est</w:t>
      </w:r>
      <w:r w:rsidR="004153C7">
        <w:t>–</w:t>
      </w:r>
      <w:r>
        <w:t xml:space="preserve">ce pas donc : </w:t>
      </w:r>
    </w:p>
    <w:p w:rsidR="00C95F53" w:rsidRDefault="00DC2F3E">
      <w:pPr>
        <w:pStyle w:val="Corpsdetexte2"/>
      </w:pPr>
      <w:r>
        <w:t>ce qui manque ici, c'est la subordination</w:t>
      </w:r>
      <w:r w:rsidR="00C95F53">
        <w:t>…</w:t>
      </w:r>
      <w:r>
        <w:t xml:space="preserve"> </w:t>
      </w:r>
    </w:p>
    <w:p w:rsidR="00C95F53" w:rsidRDefault="00DC2F3E" w:rsidP="00C95F53">
      <w:pPr>
        <w:pStyle w:val="Corpsdetexte2"/>
        <w:ind w:firstLine="708"/>
      </w:pPr>
      <w:r>
        <w:t>qu'au début nous avons dite essentielle</w:t>
      </w:r>
    </w:p>
    <w:p w:rsidR="00DF339F" w:rsidRDefault="00C95F53">
      <w:pPr>
        <w:pStyle w:val="Corpsdetexte2"/>
      </w:pPr>
      <w:r>
        <w:t>…</w:t>
      </w:r>
      <w:r w:rsidR="00DC2F3E">
        <w:t xml:space="preserve">de </w:t>
      </w:r>
      <w:r w:rsidR="00DC2F3E" w:rsidRPr="00C95F53">
        <w:rPr>
          <w:rFonts w:ascii="Times New Roman" w:hAnsi="Times New Roman" w:cs="Times New Roman"/>
          <w:i/>
          <w:sz w:val="24"/>
          <w:szCs w:val="24"/>
        </w:rPr>
        <w:t>la fonction de l'unité unifiante</w:t>
      </w:r>
      <w:r w:rsidR="00DC2F3E">
        <w:t xml:space="preserve"> à </w:t>
      </w:r>
      <w:r w:rsidR="00DC2F3E" w:rsidRPr="00C95F53">
        <w:rPr>
          <w:rFonts w:ascii="Times New Roman" w:hAnsi="Times New Roman" w:cs="Times New Roman"/>
          <w:i/>
          <w:sz w:val="24"/>
          <w:szCs w:val="24"/>
        </w:rPr>
        <w:t>la fonction de l'unité distinctive</w:t>
      </w:r>
      <w:r w:rsidR="00DC2F3E">
        <w:t xml:space="preserve"> </w:t>
      </w:r>
    </w:p>
    <w:p w:rsidR="00DF339F" w:rsidRDefault="00DC2F3E">
      <w:pPr>
        <w:pStyle w:val="Corpsdetexte2"/>
      </w:pPr>
      <w:r>
        <w:t xml:space="preserve">et donc la fonction du </w:t>
      </w:r>
      <w:r w:rsidRPr="00DF339F">
        <w:rPr>
          <w:rFonts w:ascii="Times New Roman" w:hAnsi="Times New Roman" w:cs="Times New Roman"/>
          <w:i/>
          <w:color w:val="0000CC"/>
          <w:sz w:val="24"/>
          <w:szCs w:val="24"/>
        </w:rPr>
        <w:t>trait unaire</w:t>
      </w:r>
      <w:r>
        <w:t xml:space="preserve"> comme c</w:t>
      </w:r>
      <w:r w:rsidR="00CD59FB">
        <w:t>œ</w:t>
      </w:r>
      <w:r>
        <w:t xml:space="preserve">ur, </w:t>
      </w:r>
    </w:p>
    <w:p w:rsidR="00DC2F3E" w:rsidRDefault="00DC2F3E">
      <w:pPr>
        <w:pStyle w:val="Corpsdetexte2"/>
      </w:pPr>
      <w:r>
        <w:t>racine de cette castration ?</w:t>
      </w:r>
    </w:p>
    <w:p w:rsidR="00C95F53" w:rsidRDefault="00C95F53">
      <w:pPr>
        <w:pStyle w:val="Corpsdetexte2"/>
        <w:rPr>
          <w:szCs w:val="24"/>
        </w:rPr>
      </w:pPr>
    </w:p>
    <w:p w:rsidR="00DF339F" w:rsidRDefault="00DC2F3E">
      <w:pPr>
        <w:pStyle w:val="Corpsdetexte2"/>
        <w:rPr>
          <w:szCs w:val="24"/>
        </w:rPr>
      </w:pPr>
      <w:r>
        <w:rPr>
          <w:szCs w:val="24"/>
        </w:rPr>
        <w:t xml:space="preserve">Encore une fois je crois avoir trop peu travaillé, pour en dire ici plus long parce que, </w:t>
      </w:r>
    </w:p>
    <w:p w:rsidR="00DC2F3E" w:rsidRDefault="00DC2F3E">
      <w:pPr>
        <w:pStyle w:val="Corpsdetexte2"/>
        <w:rPr>
          <w:szCs w:val="24"/>
        </w:rPr>
      </w:pPr>
      <w:r>
        <w:rPr>
          <w:szCs w:val="24"/>
        </w:rPr>
        <w:t>effectivement je n'en sais pas plus.</w:t>
      </w:r>
    </w:p>
    <w:p w:rsidR="00C95F53" w:rsidRDefault="00C95F53">
      <w:pPr>
        <w:pStyle w:val="Corpsdetexte2"/>
        <w:rPr>
          <w:szCs w:val="24"/>
        </w:rPr>
      </w:pPr>
    </w:p>
    <w:p w:rsidR="00C95F53" w:rsidRDefault="00DC2F3E">
      <w:pPr>
        <w:pStyle w:val="Corpsdetexte2"/>
        <w:rPr>
          <w:szCs w:val="24"/>
        </w:rPr>
      </w:pPr>
      <w:r>
        <w:rPr>
          <w:szCs w:val="24"/>
        </w:rPr>
        <w:t>Ce qui par contre me semble</w:t>
      </w:r>
      <w:r w:rsidR="00C95F53">
        <w:rPr>
          <w:szCs w:val="24"/>
        </w:rPr>
        <w:t>…</w:t>
      </w:r>
    </w:p>
    <w:p w:rsidR="00C95F53" w:rsidRDefault="00DC2F3E" w:rsidP="00C95F53">
      <w:pPr>
        <w:pStyle w:val="Corpsdetexte2"/>
        <w:ind w:left="708"/>
        <w:rPr>
          <w:szCs w:val="24"/>
        </w:rPr>
      </w:pPr>
      <w:r>
        <w:rPr>
          <w:szCs w:val="24"/>
        </w:rPr>
        <w:t>et m'a paru tout à fait compatible et articulé selon les règles de la logique du</w:t>
      </w:r>
      <w:r>
        <w:rPr>
          <w:color w:val="auto"/>
          <w:szCs w:val="24"/>
        </w:rPr>
        <w:t xml:space="preserve"> </w:t>
      </w:r>
      <w:r>
        <w:rPr>
          <w:szCs w:val="24"/>
        </w:rPr>
        <w:t>signifiant</w:t>
      </w:r>
    </w:p>
    <w:p w:rsidR="00C95F53" w:rsidRDefault="00C95F53">
      <w:pPr>
        <w:pStyle w:val="Corpsdetexte2"/>
        <w:rPr>
          <w:szCs w:val="24"/>
        </w:rPr>
      </w:pPr>
      <w:r>
        <w:rPr>
          <w:szCs w:val="24"/>
        </w:rPr>
        <w:t>…</w:t>
      </w:r>
      <w:r w:rsidR="00DC2F3E">
        <w:rPr>
          <w:szCs w:val="24"/>
        </w:rPr>
        <w:t xml:space="preserve">c'est ici le point rappelé par le Docteur LACAN </w:t>
      </w:r>
    </w:p>
    <w:p w:rsidR="00C95F53" w:rsidRDefault="00DC2F3E">
      <w:pPr>
        <w:pStyle w:val="Corpsdetexte2"/>
        <w:rPr>
          <w:szCs w:val="24"/>
        </w:rPr>
      </w:pPr>
      <w:r>
        <w:rPr>
          <w:szCs w:val="24"/>
        </w:rPr>
        <w:t xml:space="preserve">au début de cet exposé, qui est </w:t>
      </w:r>
      <w:r w:rsidRPr="00C95F53">
        <w:rPr>
          <w:rFonts w:ascii="Times New Roman" w:hAnsi="Times New Roman" w:cs="Times New Roman"/>
          <w:i/>
          <w:color w:val="0000CC"/>
          <w:sz w:val="24"/>
          <w:szCs w:val="24"/>
        </w:rPr>
        <w:t>l'objet(a)</w:t>
      </w:r>
      <w:r>
        <w:rPr>
          <w:szCs w:val="24"/>
        </w:rPr>
        <w:t xml:space="preserve">, où il est bien dit dans cet article, qu'il a pour point tournant </w:t>
      </w:r>
    </w:p>
    <w:p w:rsidR="00DC2F3E" w:rsidRDefault="00DC2F3E">
      <w:pPr>
        <w:pStyle w:val="Corpsdetexte2"/>
        <w:rPr>
          <w:szCs w:val="24"/>
        </w:rPr>
      </w:pPr>
      <w:r>
        <w:rPr>
          <w:szCs w:val="24"/>
        </w:rPr>
        <w:t xml:space="preserve">de sa constitution, le </w:t>
      </w:r>
      <w:r w:rsidRPr="00C95F53">
        <w:rPr>
          <w:rFonts w:ascii="Times New Roman" w:hAnsi="Times New Roman" w:cs="Times New Roman"/>
          <w:i/>
          <w:color w:val="0000CC"/>
          <w:sz w:val="24"/>
          <w:szCs w:val="24"/>
        </w:rPr>
        <w:t>phallus</w:t>
      </w:r>
      <w:r>
        <w:rPr>
          <w:szCs w:val="24"/>
        </w:rPr>
        <w:t>.</w:t>
      </w:r>
    </w:p>
    <w:p w:rsidR="00C95F53" w:rsidRDefault="00C95F53">
      <w:pPr>
        <w:pStyle w:val="Corpsdetexte2"/>
        <w:rPr>
          <w:szCs w:val="24"/>
        </w:rPr>
      </w:pPr>
    </w:p>
    <w:p w:rsidR="00DF339F" w:rsidRDefault="00DC2F3E">
      <w:pPr>
        <w:pStyle w:val="Corpsdetexte2"/>
        <w:rPr>
          <w:szCs w:val="24"/>
        </w:rPr>
      </w:pPr>
      <w:r>
        <w:rPr>
          <w:szCs w:val="24"/>
        </w:rPr>
        <w:t xml:space="preserve">Il est clair que </w:t>
      </w:r>
      <w:r w:rsidRPr="00DF339F">
        <w:rPr>
          <w:rFonts w:ascii="Times New Roman" w:hAnsi="Times New Roman" w:cs="Times New Roman"/>
          <w:i/>
          <w:color w:val="0000CC"/>
          <w:sz w:val="24"/>
          <w:szCs w:val="24"/>
        </w:rPr>
        <w:t>la fonction du nombre</w:t>
      </w:r>
      <w:r>
        <w:rPr>
          <w:szCs w:val="24"/>
        </w:rPr>
        <w:t xml:space="preserve"> peut être rapportée à cette </w:t>
      </w:r>
      <w:r w:rsidRPr="00DF339F">
        <w:rPr>
          <w:rFonts w:ascii="Times New Roman" w:hAnsi="Times New Roman" w:cs="Times New Roman"/>
          <w:i/>
          <w:color w:val="0000CC"/>
          <w:sz w:val="24"/>
          <w:szCs w:val="24"/>
        </w:rPr>
        <w:t>fonction du</w:t>
      </w:r>
      <w:r>
        <w:rPr>
          <w:szCs w:val="24"/>
        </w:rPr>
        <w:t xml:space="preserve"> </w:t>
      </w:r>
      <w:r w:rsidRPr="00C95F53">
        <w:rPr>
          <w:rFonts w:ascii="Times New Roman" w:hAnsi="Times New Roman" w:cs="Times New Roman"/>
          <w:i/>
          <w:color w:val="0000CC"/>
          <w:sz w:val="24"/>
          <w:szCs w:val="24"/>
        </w:rPr>
        <w:t>(a)</w:t>
      </w:r>
      <w:r>
        <w:rPr>
          <w:szCs w:val="24"/>
        </w:rPr>
        <w:t xml:space="preserve"> comme effet de métonymie qui abolit le sujet en obturant sa place, de ce que le sujet </w:t>
      </w:r>
    </w:p>
    <w:p w:rsidR="00DC2F3E" w:rsidRDefault="00DC2F3E">
      <w:pPr>
        <w:pStyle w:val="Corpsdetexte2"/>
        <w:rPr>
          <w:szCs w:val="24"/>
        </w:rPr>
      </w:pPr>
      <w:r>
        <w:rPr>
          <w:szCs w:val="24"/>
        </w:rPr>
        <w:t>se trouve identifié à lui.</w:t>
      </w:r>
    </w:p>
    <w:p w:rsidR="00C95F53" w:rsidRDefault="00C95F53">
      <w:pPr>
        <w:pStyle w:val="Corpsdetexte2"/>
        <w:rPr>
          <w:szCs w:val="28"/>
        </w:rPr>
      </w:pPr>
    </w:p>
    <w:p w:rsidR="00C95F53" w:rsidRDefault="00DC2F3E">
      <w:pPr>
        <w:pStyle w:val="Corpsdetexte2"/>
        <w:rPr>
          <w:szCs w:val="28"/>
        </w:rPr>
      </w:pPr>
      <w:r>
        <w:rPr>
          <w:szCs w:val="28"/>
        </w:rPr>
        <w:t xml:space="preserve">Car enfin, si j'ose dire quelques mots plus en rapport avec l'analyse et encore sans doute ici d'un point de vue tout à fait formel, je dirai que ce que marque la métonymie de cet </w:t>
      </w:r>
      <w:r w:rsidR="00C95F53" w:rsidRPr="00C95F53">
        <w:rPr>
          <w:rFonts w:ascii="Times New Roman" w:hAnsi="Times New Roman" w:cs="Times New Roman"/>
          <w:i/>
          <w:color w:val="0000CC"/>
          <w:sz w:val="24"/>
          <w:szCs w:val="24"/>
        </w:rPr>
        <w:t>objet(a)</w:t>
      </w:r>
      <w:r>
        <w:rPr>
          <w:szCs w:val="28"/>
        </w:rPr>
        <w:t xml:space="preserve"> comme </w:t>
      </w:r>
      <w:r w:rsidRPr="00C95F53">
        <w:rPr>
          <w:rFonts w:ascii="Times New Roman" w:hAnsi="Times New Roman" w:cs="Times New Roman"/>
          <w:i/>
          <w:sz w:val="24"/>
          <w:szCs w:val="24"/>
        </w:rPr>
        <w:t>la fonction du nombre</w:t>
      </w:r>
      <w:r>
        <w:rPr>
          <w:szCs w:val="28"/>
        </w:rPr>
        <w:t xml:space="preserve">, c'est que </w:t>
      </w:r>
      <w:r w:rsidRPr="00C95F53">
        <w:rPr>
          <w:i/>
          <w:sz w:val="24"/>
          <w:szCs w:val="24"/>
        </w:rPr>
        <w:t>l'infinitude</w:t>
      </w:r>
      <w:r>
        <w:rPr>
          <w:szCs w:val="28"/>
        </w:rPr>
        <w:t xml:space="preserve"> du </w:t>
      </w:r>
      <w:r w:rsidRPr="00C95F53">
        <w:rPr>
          <w:rFonts w:ascii="Times New Roman" w:hAnsi="Times New Roman" w:cs="Times New Roman"/>
          <w:i/>
          <w:sz w:val="24"/>
          <w:szCs w:val="24"/>
        </w:rPr>
        <w:t>désir</w:t>
      </w:r>
      <w:r>
        <w:rPr>
          <w:szCs w:val="28"/>
        </w:rPr>
        <w:t xml:space="preserve"> est une </w:t>
      </w:r>
      <w:r w:rsidRPr="00C95F53">
        <w:rPr>
          <w:i/>
          <w:sz w:val="24"/>
          <w:szCs w:val="24"/>
        </w:rPr>
        <w:t>pseudo</w:t>
      </w:r>
      <w:r w:rsidR="004153C7">
        <w:rPr>
          <w:i/>
          <w:sz w:val="24"/>
          <w:szCs w:val="24"/>
        </w:rPr>
        <w:t>–</w:t>
      </w:r>
      <w:r w:rsidRPr="00C95F53">
        <w:rPr>
          <w:i/>
          <w:sz w:val="24"/>
          <w:szCs w:val="24"/>
        </w:rPr>
        <w:t>infinitude</w:t>
      </w:r>
      <w:r>
        <w:rPr>
          <w:szCs w:val="28"/>
        </w:rPr>
        <w:t xml:space="preserve">, </w:t>
      </w:r>
      <w:r w:rsidR="00DF339F">
        <w:rPr>
          <w:szCs w:val="28"/>
        </w:rPr>
        <w:t>c’est–à–dire</w:t>
      </w:r>
      <w:r>
        <w:rPr>
          <w:szCs w:val="28"/>
        </w:rPr>
        <w:t xml:space="preserve"> qu'elle est une infinitude dénombrable en ce qu'elle n'est qu'une métonymie telle </w:t>
      </w:r>
    </w:p>
    <w:p w:rsidR="00C95F53" w:rsidRDefault="00DC2F3E">
      <w:pPr>
        <w:pStyle w:val="Corpsdetexte2"/>
        <w:rPr>
          <w:szCs w:val="28"/>
        </w:rPr>
      </w:pPr>
      <w:r>
        <w:rPr>
          <w:szCs w:val="28"/>
        </w:rPr>
        <w:t xml:space="preserve">qu'elle apparaît sous la forme de la récurrence </w:t>
      </w:r>
    </w:p>
    <w:p w:rsidR="00DC2F3E" w:rsidRDefault="00DC2F3E">
      <w:pPr>
        <w:pStyle w:val="Corpsdetexte2"/>
        <w:rPr>
          <w:szCs w:val="28"/>
        </w:rPr>
      </w:pPr>
      <w:r>
        <w:rPr>
          <w:szCs w:val="28"/>
        </w:rPr>
        <w:t>dans la théorie du nombre entier.</w:t>
      </w:r>
    </w:p>
    <w:p w:rsidR="00C95F53" w:rsidRDefault="00C95F53">
      <w:pPr>
        <w:pStyle w:val="Corpsdetexte2"/>
        <w:rPr>
          <w:szCs w:val="28"/>
        </w:rPr>
      </w:pPr>
    </w:p>
    <w:p w:rsidR="00C95F53" w:rsidRDefault="00DC2F3E">
      <w:pPr>
        <w:pStyle w:val="Corpsdetexte2"/>
        <w:rPr>
          <w:szCs w:val="28"/>
        </w:rPr>
      </w:pPr>
      <w:r>
        <w:rPr>
          <w:szCs w:val="28"/>
        </w:rPr>
        <w:t>Le désir</w:t>
      </w:r>
      <w:r w:rsidR="00C95F53">
        <w:rPr>
          <w:szCs w:val="28"/>
        </w:rPr>
        <w:t>…</w:t>
      </w:r>
    </w:p>
    <w:p w:rsidR="00C95F53" w:rsidRDefault="00DC2F3E" w:rsidP="00C95F53">
      <w:pPr>
        <w:pStyle w:val="Corpsdetexte2"/>
        <w:ind w:left="708"/>
        <w:rPr>
          <w:szCs w:val="28"/>
        </w:rPr>
      </w:pPr>
      <w:r>
        <w:rPr>
          <w:szCs w:val="28"/>
        </w:rPr>
        <w:t xml:space="preserve">et ici vous voyez à quel point les catégories articulées dans cette logique peuvent servir </w:t>
      </w:r>
    </w:p>
    <w:p w:rsidR="00C95F53" w:rsidRDefault="00DC2F3E" w:rsidP="00C95F53">
      <w:pPr>
        <w:pStyle w:val="Corpsdetexte2"/>
        <w:ind w:left="708"/>
        <w:rPr>
          <w:szCs w:val="28"/>
        </w:rPr>
      </w:pPr>
      <w:r>
        <w:rPr>
          <w:szCs w:val="28"/>
        </w:rPr>
        <w:t>dans l'algèbre</w:t>
      </w:r>
      <w:r>
        <w:rPr>
          <w:color w:val="auto"/>
          <w:sz w:val="20"/>
          <w:szCs w:val="24"/>
        </w:rPr>
        <w:t xml:space="preserve"> </w:t>
      </w:r>
      <w:r>
        <w:rPr>
          <w:szCs w:val="28"/>
        </w:rPr>
        <w:t>analytique</w:t>
      </w:r>
    </w:p>
    <w:p w:rsidR="00DF339F" w:rsidRDefault="00C95F53">
      <w:pPr>
        <w:pStyle w:val="Corpsdetexte2"/>
        <w:rPr>
          <w:szCs w:val="28"/>
        </w:rPr>
      </w:pPr>
      <w:r>
        <w:rPr>
          <w:szCs w:val="28"/>
        </w:rPr>
        <w:t>…</w:t>
      </w:r>
      <w:r w:rsidR="00DC2F3E">
        <w:rPr>
          <w:szCs w:val="28"/>
        </w:rPr>
        <w:t>cette infinitude, est à concevoir comme la loi</w:t>
      </w:r>
      <w:r w:rsidR="00DC2F3E">
        <w:rPr>
          <w:color w:val="auto"/>
          <w:sz w:val="20"/>
          <w:szCs w:val="24"/>
        </w:rPr>
        <w:t xml:space="preserve"> </w:t>
      </w:r>
      <w:r w:rsidR="00DC2F3E">
        <w:rPr>
          <w:szCs w:val="28"/>
        </w:rPr>
        <w:t xml:space="preserve">du passage du </w:t>
      </w:r>
      <w:r w:rsidR="00DF339F" w:rsidRPr="00DF339F">
        <w:rPr>
          <w:rFonts w:ascii="Times New Roman" w:hAnsi="Times New Roman" w:cs="Times New Roman"/>
          <w:b/>
          <w:color w:val="0000CC"/>
          <w:szCs w:val="28"/>
        </w:rPr>
        <w:t>0</w:t>
      </w:r>
      <w:r w:rsidR="00DC2F3E">
        <w:rPr>
          <w:szCs w:val="28"/>
        </w:rPr>
        <w:t xml:space="preserve"> en tant qu'il abandonne</w:t>
      </w:r>
      <w:r w:rsidR="00DF339F">
        <w:rPr>
          <w:szCs w:val="28"/>
        </w:rPr>
        <w:t>…</w:t>
      </w:r>
    </w:p>
    <w:p w:rsidR="00DF339F" w:rsidRDefault="00DC2F3E" w:rsidP="00DF339F">
      <w:pPr>
        <w:pStyle w:val="Corpsdetexte2"/>
        <w:ind w:firstLine="708"/>
        <w:rPr>
          <w:szCs w:val="28"/>
        </w:rPr>
      </w:pPr>
      <w:r>
        <w:rPr>
          <w:szCs w:val="28"/>
        </w:rPr>
        <w:t>comme fait celui</w:t>
      </w:r>
      <w:r>
        <w:rPr>
          <w:color w:val="auto"/>
          <w:sz w:val="20"/>
          <w:szCs w:val="24"/>
        </w:rPr>
        <w:t xml:space="preserve"> </w:t>
      </w:r>
      <w:r>
        <w:rPr>
          <w:szCs w:val="28"/>
        </w:rPr>
        <w:t xml:space="preserve">qu'on appelle </w:t>
      </w:r>
      <w:r w:rsidR="00C95F53">
        <w:rPr>
          <w:szCs w:val="28"/>
        </w:rPr>
        <w:t>« </w:t>
      </w:r>
      <w:r w:rsidRPr="00C95F53">
        <w:rPr>
          <w:rFonts w:ascii="Times New Roman" w:hAnsi="Times New Roman" w:cs="Times New Roman"/>
          <w:i/>
          <w:sz w:val="24"/>
          <w:szCs w:val="24"/>
        </w:rPr>
        <w:t>le malin</w:t>
      </w:r>
      <w:r w:rsidR="00C95F53">
        <w:rPr>
          <w:szCs w:val="28"/>
        </w:rPr>
        <w:t> »</w:t>
      </w:r>
    </w:p>
    <w:p w:rsidR="00C95F53" w:rsidRDefault="00DF339F">
      <w:pPr>
        <w:pStyle w:val="Corpsdetexte2"/>
        <w:rPr>
          <w:szCs w:val="28"/>
        </w:rPr>
      </w:pPr>
      <w:r>
        <w:rPr>
          <w:szCs w:val="28"/>
        </w:rPr>
        <w:t>…</w:t>
      </w:r>
      <w:r w:rsidR="00DC2F3E">
        <w:rPr>
          <w:szCs w:val="28"/>
        </w:rPr>
        <w:t xml:space="preserve">sa trace. </w:t>
      </w:r>
    </w:p>
    <w:p w:rsidR="00C95F53" w:rsidRDefault="00C95F53">
      <w:pPr>
        <w:pStyle w:val="Corpsdetexte2"/>
        <w:rPr>
          <w:szCs w:val="28"/>
        </w:rPr>
      </w:pPr>
    </w:p>
    <w:p w:rsidR="00DC2F3E" w:rsidRDefault="00DC2F3E">
      <w:pPr>
        <w:pStyle w:val="Corpsdetexte2"/>
        <w:rPr>
          <w:szCs w:val="28"/>
        </w:rPr>
      </w:pPr>
      <w:r>
        <w:rPr>
          <w:szCs w:val="28"/>
        </w:rPr>
        <w:lastRenderedPageBreak/>
        <w:t xml:space="preserve">En quoi vous voyez qu'il n'est pas si malin, puisqu’on peut le suivre à la trace. </w:t>
      </w:r>
    </w:p>
    <w:p w:rsidR="00996F82" w:rsidRDefault="00DC2F3E">
      <w:pPr>
        <w:pStyle w:val="Corpsdetexte2"/>
        <w:rPr>
          <w:szCs w:val="28"/>
        </w:rPr>
      </w:pPr>
      <w:r>
        <w:rPr>
          <w:szCs w:val="28"/>
        </w:rPr>
        <w:t>Encore faut</w:t>
      </w:r>
      <w:r w:rsidR="004153C7">
        <w:rPr>
          <w:szCs w:val="28"/>
        </w:rPr>
        <w:t>–</w:t>
      </w:r>
      <w:r>
        <w:rPr>
          <w:szCs w:val="28"/>
        </w:rPr>
        <w:t xml:space="preserve">il chausser les lunettes vertes de l'analyste pour lui emboîter la pas : </w:t>
      </w:r>
    </w:p>
    <w:p w:rsidR="00DC2F3E" w:rsidRDefault="00DC2F3E">
      <w:pPr>
        <w:pStyle w:val="Corpsdetexte2"/>
        <w:rPr>
          <w:szCs w:val="28"/>
        </w:rPr>
      </w:pPr>
      <w:r>
        <w:rPr>
          <w:szCs w:val="28"/>
        </w:rPr>
        <w:t xml:space="preserve">le pas du </w:t>
      </w:r>
      <w:r w:rsidR="00DF339F" w:rsidRPr="00DF339F">
        <w:rPr>
          <w:rFonts w:ascii="Times New Roman" w:hAnsi="Times New Roman" w:cs="Times New Roman"/>
          <w:b/>
          <w:color w:val="0000CC"/>
          <w:szCs w:val="28"/>
        </w:rPr>
        <w:t>0</w:t>
      </w:r>
      <w:r>
        <w:rPr>
          <w:szCs w:val="28"/>
        </w:rPr>
        <w:t xml:space="preserve">, c'est le </w:t>
      </w:r>
      <w:r w:rsidR="00996F82" w:rsidRPr="00DF339F">
        <w:rPr>
          <w:rFonts w:ascii="Times New Roman" w:hAnsi="Times New Roman" w:cs="Times New Roman"/>
          <w:b/>
          <w:color w:val="0000CC"/>
          <w:szCs w:val="28"/>
        </w:rPr>
        <w:t>1</w:t>
      </w:r>
      <w:r>
        <w:rPr>
          <w:szCs w:val="28"/>
        </w:rPr>
        <w:t xml:space="preserve"> dans sa </w:t>
      </w:r>
      <w:r w:rsidRPr="00996F82">
        <w:rPr>
          <w:rFonts w:ascii="Times New Roman" w:hAnsi="Times New Roman" w:cs="Times New Roman"/>
          <w:i/>
          <w:sz w:val="24"/>
          <w:szCs w:val="24"/>
        </w:rPr>
        <w:t>fonction de répétition</w:t>
      </w:r>
      <w:r>
        <w:rPr>
          <w:szCs w:val="28"/>
        </w:rPr>
        <w:t>.</w:t>
      </w:r>
    </w:p>
    <w:p w:rsidR="00996F82" w:rsidRDefault="00996F82">
      <w:pPr>
        <w:pStyle w:val="Corpsdetexte2"/>
        <w:rPr>
          <w:szCs w:val="28"/>
        </w:rPr>
      </w:pPr>
    </w:p>
    <w:p w:rsidR="00996F82" w:rsidRDefault="00DC2F3E">
      <w:pPr>
        <w:pStyle w:val="Corpsdetexte2"/>
        <w:rPr>
          <w:szCs w:val="28"/>
        </w:rPr>
      </w:pPr>
      <w:r>
        <w:rPr>
          <w:szCs w:val="28"/>
        </w:rPr>
        <w:t xml:space="preserve">J'aurais voulu dire un mot de ce que cette </w:t>
      </w:r>
      <w:r w:rsidRPr="00DF339F">
        <w:rPr>
          <w:rFonts w:ascii="Times New Roman" w:hAnsi="Times New Roman" w:cs="Times New Roman"/>
          <w:i/>
          <w:color w:val="0000CC"/>
          <w:sz w:val="24"/>
          <w:szCs w:val="24"/>
        </w:rPr>
        <w:t>logique du signifiant</w:t>
      </w:r>
      <w:r>
        <w:rPr>
          <w:szCs w:val="28"/>
        </w:rPr>
        <w:t xml:space="preserve"> pouvait nous apprendre dans le discours</w:t>
      </w:r>
      <w:r w:rsidR="00996F82">
        <w:rPr>
          <w:szCs w:val="28"/>
        </w:rPr>
        <w:t>…</w:t>
      </w:r>
      <w:r>
        <w:rPr>
          <w:szCs w:val="28"/>
        </w:rPr>
        <w:t xml:space="preserve"> </w:t>
      </w:r>
    </w:p>
    <w:p w:rsidR="00996F82" w:rsidRDefault="00DC2F3E" w:rsidP="00996F82">
      <w:pPr>
        <w:pStyle w:val="Corpsdetexte2"/>
        <w:ind w:firstLine="708"/>
        <w:rPr>
          <w:szCs w:val="28"/>
        </w:rPr>
      </w:pPr>
      <w:r w:rsidRPr="00996F82">
        <w:rPr>
          <w:i/>
          <w:sz w:val="24"/>
          <w:szCs w:val="24"/>
        </w:rPr>
        <w:t>parfois apparemment si conjoint à celui du Docteur</w:t>
      </w:r>
      <w:r>
        <w:rPr>
          <w:szCs w:val="28"/>
        </w:rPr>
        <w:t xml:space="preserve"> LACAN</w:t>
      </w:r>
    </w:p>
    <w:p w:rsidR="00DC2F3E" w:rsidRDefault="00996F82">
      <w:pPr>
        <w:pStyle w:val="Corpsdetexte2"/>
        <w:rPr>
          <w:szCs w:val="28"/>
        </w:rPr>
      </w:pPr>
      <w:r>
        <w:rPr>
          <w:szCs w:val="28"/>
        </w:rPr>
        <w:t>…</w:t>
      </w:r>
      <w:r w:rsidR="00DC2F3E">
        <w:rPr>
          <w:szCs w:val="28"/>
        </w:rPr>
        <w:t>de Claude LÉVI</w:t>
      </w:r>
      <w:r w:rsidR="004153C7">
        <w:rPr>
          <w:szCs w:val="28"/>
        </w:rPr>
        <w:t>–</w:t>
      </w:r>
      <w:r w:rsidR="00DC2F3E">
        <w:rPr>
          <w:szCs w:val="28"/>
        </w:rPr>
        <w:t>STRAUSS.</w:t>
      </w:r>
    </w:p>
    <w:p w:rsidR="00996F82" w:rsidRDefault="00996F82">
      <w:pPr>
        <w:pStyle w:val="Corpsdetexte2"/>
        <w:rPr>
          <w:szCs w:val="28"/>
        </w:rPr>
      </w:pPr>
    </w:p>
    <w:p w:rsidR="00996F82" w:rsidRDefault="00DC2F3E">
      <w:pPr>
        <w:pStyle w:val="Corpsdetexte2"/>
        <w:rPr>
          <w:szCs w:val="28"/>
        </w:rPr>
      </w:pPr>
      <w:r>
        <w:rPr>
          <w:szCs w:val="28"/>
        </w:rPr>
        <w:t>Je dirai</w:t>
      </w:r>
      <w:r w:rsidR="00996F82">
        <w:rPr>
          <w:szCs w:val="28"/>
        </w:rPr>
        <w:t>…</w:t>
      </w:r>
      <w:r>
        <w:rPr>
          <w:szCs w:val="28"/>
        </w:rPr>
        <w:t xml:space="preserve"> </w:t>
      </w:r>
    </w:p>
    <w:p w:rsidR="00996F82" w:rsidRDefault="00DC2F3E" w:rsidP="00996F82">
      <w:pPr>
        <w:pStyle w:val="Corpsdetexte2"/>
        <w:ind w:left="708"/>
        <w:rPr>
          <w:szCs w:val="28"/>
        </w:rPr>
      </w:pPr>
      <w:r>
        <w:rPr>
          <w:szCs w:val="28"/>
        </w:rPr>
        <w:t>c'est peut</w:t>
      </w:r>
      <w:r w:rsidR="004153C7">
        <w:rPr>
          <w:szCs w:val="28"/>
        </w:rPr>
        <w:t>–</w:t>
      </w:r>
      <w:r>
        <w:rPr>
          <w:szCs w:val="28"/>
        </w:rPr>
        <w:t xml:space="preserve">être un peu elliptique </w:t>
      </w:r>
    </w:p>
    <w:p w:rsidR="00996F82" w:rsidRDefault="00DC2F3E" w:rsidP="00996F82">
      <w:pPr>
        <w:pStyle w:val="Corpsdetexte2"/>
        <w:ind w:left="708"/>
        <w:rPr>
          <w:szCs w:val="28"/>
        </w:rPr>
      </w:pPr>
      <w:r>
        <w:rPr>
          <w:szCs w:val="28"/>
        </w:rPr>
        <w:t>et un peu cavalier, je m'en excuse</w:t>
      </w:r>
    </w:p>
    <w:p w:rsidR="00DF339F" w:rsidRDefault="00996F82">
      <w:pPr>
        <w:pStyle w:val="Corpsdetexte2"/>
        <w:rPr>
          <w:szCs w:val="28"/>
        </w:rPr>
      </w:pPr>
      <w:r>
        <w:rPr>
          <w:szCs w:val="28"/>
        </w:rPr>
        <w:t>…</w:t>
      </w:r>
      <w:r w:rsidR="00DC2F3E">
        <w:rPr>
          <w:szCs w:val="28"/>
        </w:rPr>
        <w:t xml:space="preserve">que c'est faute de discerner dans l'articulation </w:t>
      </w:r>
    </w:p>
    <w:p w:rsidR="00DF339F" w:rsidRDefault="00DC2F3E">
      <w:pPr>
        <w:pStyle w:val="Corpsdetexte2"/>
        <w:rPr>
          <w:szCs w:val="26"/>
        </w:rPr>
      </w:pPr>
      <w:r>
        <w:rPr>
          <w:szCs w:val="28"/>
        </w:rPr>
        <w:t xml:space="preserve">de la combinatoire et dans le mouvement de ses variations le passage du </w:t>
      </w:r>
      <w:r w:rsidR="00DF339F" w:rsidRPr="00DF339F">
        <w:rPr>
          <w:rFonts w:ascii="Times New Roman" w:hAnsi="Times New Roman" w:cs="Times New Roman"/>
          <w:b/>
          <w:color w:val="0000CC"/>
          <w:szCs w:val="28"/>
        </w:rPr>
        <w:t>0</w:t>
      </w:r>
      <w:r>
        <w:rPr>
          <w:szCs w:val="28"/>
        </w:rPr>
        <w:t xml:space="preserve">, que s'exprime </w:t>
      </w:r>
      <w:r>
        <w:rPr>
          <w:szCs w:val="26"/>
        </w:rPr>
        <w:t xml:space="preserve">pour lui </w:t>
      </w:r>
    </w:p>
    <w:p w:rsidR="00996F82" w:rsidRDefault="00DC2F3E">
      <w:pPr>
        <w:pStyle w:val="Corpsdetexte2"/>
        <w:rPr>
          <w:szCs w:val="26"/>
        </w:rPr>
      </w:pPr>
      <w:r>
        <w:rPr>
          <w:szCs w:val="26"/>
        </w:rPr>
        <w:t>la nécessité d'une référence extérieure à la</w:t>
      </w:r>
      <w:r>
        <w:rPr>
          <w:rFonts w:cs="Times New Roman"/>
          <w:color w:val="auto"/>
          <w:szCs w:val="24"/>
        </w:rPr>
        <w:t xml:space="preserve"> </w:t>
      </w:r>
      <w:r>
        <w:rPr>
          <w:szCs w:val="26"/>
        </w:rPr>
        <w:t>combinatoire telle que la trouve LÉVI</w:t>
      </w:r>
      <w:r w:rsidR="004153C7">
        <w:rPr>
          <w:szCs w:val="26"/>
        </w:rPr>
        <w:t>–</w:t>
      </w:r>
      <w:r>
        <w:rPr>
          <w:szCs w:val="26"/>
        </w:rPr>
        <w:t>STRAUSS</w:t>
      </w:r>
      <w:r w:rsidR="00996F82">
        <w:rPr>
          <w:szCs w:val="26"/>
        </w:rPr>
        <w:t>…</w:t>
      </w:r>
      <w:r>
        <w:rPr>
          <w:szCs w:val="26"/>
        </w:rPr>
        <w:t xml:space="preserve"> </w:t>
      </w:r>
    </w:p>
    <w:p w:rsidR="00996F82" w:rsidRDefault="00DC2F3E" w:rsidP="00996F82">
      <w:pPr>
        <w:pStyle w:val="Corpsdetexte2"/>
        <w:ind w:left="708"/>
        <w:rPr>
          <w:szCs w:val="26"/>
        </w:rPr>
      </w:pPr>
      <w:r>
        <w:rPr>
          <w:szCs w:val="26"/>
        </w:rPr>
        <w:t xml:space="preserve">retournant en cela au plus primitif </w:t>
      </w:r>
    </w:p>
    <w:p w:rsidR="00996F82" w:rsidRDefault="00DC2F3E" w:rsidP="00996F82">
      <w:pPr>
        <w:pStyle w:val="Corpsdetexte2"/>
        <w:ind w:left="708"/>
        <w:rPr>
          <w:szCs w:val="26"/>
        </w:rPr>
      </w:pPr>
      <w:r>
        <w:rPr>
          <w:szCs w:val="26"/>
        </w:rPr>
        <w:t>des matérialismes du XVIII</w:t>
      </w:r>
      <w:r w:rsidR="00807C5F">
        <w:rPr>
          <w:szCs w:val="26"/>
          <w:vertAlign w:val="superscript"/>
        </w:rPr>
        <w:t>ème</w:t>
      </w:r>
    </w:p>
    <w:p w:rsidR="00DC2F3E" w:rsidRDefault="00996F82">
      <w:pPr>
        <w:pStyle w:val="Corpsdetexte2"/>
        <w:rPr>
          <w:szCs w:val="26"/>
        </w:rPr>
      </w:pPr>
      <w:r>
        <w:rPr>
          <w:szCs w:val="26"/>
        </w:rPr>
        <w:t>…</w:t>
      </w:r>
      <w:r w:rsidR="00DC2F3E">
        <w:rPr>
          <w:szCs w:val="26"/>
        </w:rPr>
        <w:t>dans la structure du cerveau.</w:t>
      </w:r>
    </w:p>
    <w:p w:rsidR="00996F82" w:rsidRDefault="00996F82">
      <w:pPr>
        <w:pStyle w:val="Corpsdetexte2"/>
        <w:rPr>
          <w:szCs w:val="26"/>
        </w:rPr>
      </w:pPr>
    </w:p>
    <w:p w:rsidR="00DF339F" w:rsidRDefault="00DC2F3E">
      <w:pPr>
        <w:pStyle w:val="Corpsdetexte2"/>
        <w:rPr>
          <w:szCs w:val="26"/>
        </w:rPr>
      </w:pPr>
      <w:r>
        <w:rPr>
          <w:szCs w:val="26"/>
        </w:rPr>
        <w:t xml:space="preserve">Ce retour nous est épargné par ce que nous savons </w:t>
      </w:r>
    </w:p>
    <w:p w:rsidR="00996F82" w:rsidRDefault="00DC2F3E">
      <w:pPr>
        <w:pStyle w:val="Corpsdetexte2"/>
        <w:rPr>
          <w:szCs w:val="26"/>
        </w:rPr>
      </w:pPr>
      <w:r>
        <w:rPr>
          <w:szCs w:val="26"/>
        </w:rPr>
        <w:t xml:space="preserve">de </w:t>
      </w:r>
      <w:r w:rsidRPr="00996F82">
        <w:rPr>
          <w:rFonts w:ascii="Times New Roman" w:hAnsi="Times New Roman" w:cs="Times New Roman"/>
          <w:i/>
          <w:sz w:val="24"/>
          <w:szCs w:val="24"/>
        </w:rPr>
        <w:t>l'implication du sujet dans la structure</w:t>
      </w:r>
      <w:r w:rsidR="00996F82">
        <w:rPr>
          <w:szCs w:val="26"/>
        </w:rPr>
        <w:t>…</w:t>
      </w:r>
      <w:r>
        <w:rPr>
          <w:szCs w:val="26"/>
        </w:rPr>
        <w:t xml:space="preserve"> </w:t>
      </w:r>
    </w:p>
    <w:p w:rsidR="00996F82" w:rsidRDefault="00DC2F3E" w:rsidP="00996F82">
      <w:pPr>
        <w:pStyle w:val="Corpsdetexte2"/>
        <w:ind w:firstLine="708"/>
        <w:rPr>
          <w:szCs w:val="26"/>
        </w:rPr>
      </w:pPr>
      <w:r>
        <w:rPr>
          <w:szCs w:val="26"/>
        </w:rPr>
        <w:t>et non pas de sa position à l'extérieur</w:t>
      </w:r>
    </w:p>
    <w:p w:rsidR="00996F82" w:rsidRDefault="00996F82">
      <w:pPr>
        <w:pStyle w:val="Corpsdetexte2"/>
        <w:rPr>
          <w:szCs w:val="26"/>
        </w:rPr>
      </w:pPr>
      <w:r>
        <w:rPr>
          <w:szCs w:val="26"/>
        </w:rPr>
        <w:t>…</w:t>
      </w:r>
      <w:r w:rsidR="00DC2F3E">
        <w:rPr>
          <w:szCs w:val="26"/>
        </w:rPr>
        <w:t xml:space="preserve">de cette </w:t>
      </w:r>
      <w:r w:rsidR="00DC2F3E" w:rsidRPr="00996F82">
        <w:rPr>
          <w:rFonts w:ascii="Times New Roman" w:hAnsi="Times New Roman" w:cs="Times New Roman"/>
          <w:i/>
          <w:sz w:val="24"/>
          <w:szCs w:val="24"/>
        </w:rPr>
        <w:t>implication du sujet dans la structure</w:t>
      </w:r>
      <w:r w:rsidR="00DC2F3E">
        <w:rPr>
          <w:szCs w:val="26"/>
        </w:rPr>
        <w:t xml:space="preserve">, en tant que </w:t>
      </w:r>
    </w:p>
    <w:p w:rsidR="00996F82" w:rsidRDefault="00DC2F3E">
      <w:pPr>
        <w:pStyle w:val="Corpsdetexte2"/>
        <w:rPr>
          <w:szCs w:val="26"/>
        </w:rPr>
      </w:pPr>
      <w:r>
        <w:rPr>
          <w:szCs w:val="26"/>
        </w:rPr>
        <w:t xml:space="preserve">cette implication y fonctionne comme intimation, </w:t>
      </w:r>
    </w:p>
    <w:p w:rsidR="00DC2F3E" w:rsidRDefault="00DC2F3E">
      <w:pPr>
        <w:pStyle w:val="Corpsdetexte2"/>
        <w:rPr>
          <w:szCs w:val="26"/>
        </w:rPr>
      </w:pPr>
      <w:r>
        <w:rPr>
          <w:szCs w:val="26"/>
        </w:rPr>
        <w:t xml:space="preserve">par </w:t>
      </w:r>
      <w:r w:rsidR="00996F82">
        <w:rPr>
          <w:szCs w:val="26"/>
        </w:rPr>
        <w:t>« </w:t>
      </w:r>
      <w:r w:rsidRPr="00996F82">
        <w:rPr>
          <w:rFonts w:ascii="Times New Roman" w:hAnsi="Times New Roman" w:cs="Times New Roman"/>
          <w:i/>
          <w:sz w:val="24"/>
          <w:szCs w:val="24"/>
        </w:rPr>
        <w:t>la sommation</w:t>
      </w:r>
      <w:r w:rsidR="00996F82">
        <w:rPr>
          <w:szCs w:val="26"/>
        </w:rPr>
        <w:t> »</w:t>
      </w:r>
      <w:r>
        <w:rPr>
          <w:szCs w:val="26"/>
        </w:rPr>
        <w:t xml:space="preserve"> que</w:t>
      </w:r>
      <w:r>
        <w:rPr>
          <w:i/>
          <w:iCs/>
          <w:szCs w:val="26"/>
        </w:rPr>
        <w:t xml:space="preserve"> </w:t>
      </w:r>
      <w:r>
        <w:rPr>
          <w:szCs w:val="26"/>
        </w:rPr>
        <w:t>le signifiant y</w:t>
      </w:r>
      <w:r>
        <w:rPr>
          <w:i/>
          <w:iCs/>
          <w:szCs w:val="26"/>
        </w:rPr>
        <w:t xml:space="preserve"> </w:t>
      </w:r>
      <w:r>
        <w:rPr>
          <w:szCs w:val="26"/>
        </w:rPr>
        <w:t>fait du sujet.</w:t>
      </w:r>
    </w:p>
    <w:p w:rsidR="00DC2F3E" w:rsidRDefault="00DC2F3E">
      <w:pPr>
        <w:pStyle w:val="Corpsdetexte2"/>
        <w:rPr>
          <w:szCs w:val="26"/>
        </w:rPr>
      </w:pPr>
    </w:p>
    <w:p w:rsidR="00996F82" w:rsidRDefault="00DC2F3E">
      <w:pPr>
        <w:pStyle w:val="Corpsdetexte2"/>
        <w:rPr>
          <w:szCs w:val="26"/>
        </w:rPr>
      </w:pPr>
      <w:r>
        <w:rPr>
          <w:szCs w:val="26"/>
        </w:rPr>
        <w:t xml:space="preserve">Je vais terminer par où j'avais un moment pensé commencer, qui était de vous dire le rapport que </w:t>
      </w:r>
    </w:p>
    <w:p w:rsidR="00DC2F3E" w:rsidRDefault="00DC2F3E">
      <w:pPr>
        <w:pStyle w:val="Corpsdetexte2"/>
        <w:rPr>
          <w:szCs w:val="26"/>
        </w:rPr>
      </w:pPr>
      <w:r>
        <w:rPr>
          <w:szCs w:val="26"/>
        </w:rPr>
        <w:t xml:space="preserve">cet exposé entretenait expressément, exactement, avec </w:t>
      </w:r>
      <w:r w:rsidRPr="00996F82">
        <w:rPr>
          <w:rFonts w:ascii="Times New Roman" w:hAnsi="Times New Roman" w:cs="Times New Roman"/>
          <w:i/>
          <w:sz w:val="24"/>
          <w:szCs w:val="24"/>
        </w:rPr>
        <w:t>le début</w:t>
      </w:r>
      <w:r>
        <w:rPr>
          <w:szCs w:val="26"/>
        </w:rPr>
        <w:t xml:space="preserve"> de ce que le Docteur LACAN a expliqué </w:t>
      </w:r>
      <w:r w:rsidRPr="00996F82">
        <w:rPr>
          <w:rFonts w:ascii="Times New Roman" w:hAnsi="Times New Roman" w:cs="Times New Roman"/>
          <w:i/>
          <w:sz w:val="24"/>
          <w:szCs w:val="24"/>
        </w:rPr>
        <w:t>cette année</w:t>
      </w:r>
      <w:r>
        <w:rPr>
          <w:szCs w:val="26"/>
        </w:rPr>
        <w:t>.</w:t>
      </w:r>
    </w:p>
    <w:p w:rsidR="00996F82" w:rsidRDefault="00996F82">
      <w:pPr>
        <w:pStyle w:val="Corpsdetexte2"/>
        <w:rPr>
          <w:szCs w:val="26"/>
        </w:rPr>
      </w:pPr>
    </w:p>
    <w:p w:rsidR="00996F82" w:rsidRDefault="00DC2F3E">
      <w:pPr>
        <w:pStyle w:val="Corpsdetexte2"/>
        <w:rPr>
          <w:szCs w:val="26"/>
        </w:rPr>
      </w:pPr>
      <w:r>
        <w:rPr>
          <w:szCs w:val="26"/>
        </w:rPr>
        <w:t xml:space="preserve">Quelqu'un s'était une fois étonné que le séminaire de cette année ne s'appelât point </w:t>
      </w:r>
      <w:r w:rsidR="00996F82">
        <w:rPr>
          <w:szCs w:val="26"/>
        </w:rPr>
        <w:t>« </w:t>
      </w:r>
      <w:r w:rsidR="00996F82" w:rsidRPr="00996F82">
        <w:rPr>
          <w:rFonts w:ascii="Times New Roman" w:hAnsi="Times New Roman" w:cs="Times New Roman"/>
          <w:i/>
          <w:sz w:val="24"/>
          <w:szCs w:val="24"/>
        </w:rPr>
        <w:t>L</w:t>
      </w:r>
      <w:r w:rsidRPr="00996F82">
        <w:rPr>
          <w:rFonts w:ascii="Times New Roman" w:hAnsi="Times New Roman" w:cs="Times New Roman"/>
          <w:i/>
          <w:sz w:val="24"/>
          <w:szCs w:val="24"/>
        </w:rPr>
        <w:t>es positions subjectives</w:t>
      </w:r>
      <w:r w:rsidR="00996F82">
        <w:rPr>
          <w:szCs w:val="26"/>
        </w:rPr>
        <w:t>… »</w:t>
      </w:r>
      <w:r>
        <w:rPr>
          <w:szCs w:val="26"/>
        </w:rPr>
        <w:t>, comme il avait été dit l'an dernier</w:t>
      </w:r>
      <w:r w:rsidR="00DF339F">
        <w:rPr>
          <w:szCs w:val="26"/>
        </w:rPr>
        <w:t>, o</w:t>
      </w:r>
      <w:r>
        <w:rPr>
          <w:szCs w:val="26"/>
        </w:rPr>
        <w:t>r c'est bien d'une</w:t>
      </w:r>
      <w:r>
        <w:rPr>
          <w:b/>
          <w:bCs/>
          <w:szCs w:val="26"/>
        </w:rPr>
        <w:t xml:space="preserve"> </w:t>
      </w:r>
      <w:r>
        <w:rPr>
          <w:szCs w:val="26"/>
        </w:rPr>
        <w:t xml:space="preserve">certaine façon des </w:t>
      </w:r>
      <w:r w:rsidRPr="00996F82">
        <w:rPr>
          <w:rFonts w:ascii="Times New Roman" w:hAnsi="Times New Roman" w:cs="Times New Roman"/>
          <w:i/>
          <w:sz w:val="24"/>
          <w:szCs w:val="24"/>
        </w:rPr>
        <w:t>positions subjectives</w:t>
      </w:r>
      <w:r w:rsidR="00996F82">
        <w:rPr>
          <w:szCs w:val="26"/>
        </w:rPr>
        <w:t xml:space="preserve"> : </w:t>
      </w:r>
    </w:p>
    <w:p w:rsidR="00996F82" w:rsidRDefault="00996F82">
      <w:pPr>
        <w:pStyle w:val="Corpsdetexte2"/>
        <w:rPr>
          <w:szCs w:val="26"/>
        </w:rPr>
      </w:pPr>
    </w:p>
    <w:p w:rsidR="00996F82" w:rsidRPr="00DF339F" w:rsidRDefault="00DC2F3E" w:rsidP="00996F82">
      <w:pPr>
        <w:pStyle w:val="Corpsdetexte2"/>
        <w:numPr>
          <w:ilvl w:val="0"/>
          <w:numId w:val="5"/>
        </w:numPr>
        <w:rPr>
          <w:szCs w:val="26"/>
        </w:rPr>
      </w:pPr>
      <w:r w:rsidRPr="00DF339F">
        <w:rPr>
          <w:szCs w:val="26"/>
        </w:rPr>
        <w:t xml:space="preserve">qu'il s'est agi cette année, </w:t>
      </w:r>
    </w:p>
    <w:p w:rsidR="00996F82" w:rsidRPr="00DF339F" w:rsidRDefault="00DC2F3E" w:rsidP="00996F82">
      <w:pPr>
        <w:pStyle w:val="Corpsdetexte2"/>
        <w:numPr>
          <w:ilvl w:val="0"/>
          <w:numId w:val="5"/>
        </w:numPr>
        <w:rPr>
          <w:szCs w:val="26"/>
        </w:rPr>
      </w:pPr>
      <w:r w:rsidRPr="00DF339F">
        <w:rPr>
          <w:szCs w:val="26"/>
        </w:rPr>
        <w:t>qu'il continue de s'agir ici,</w:t>
      </w:r>
    </w:p>
    <w:p w:rsidR="00DC2F3E" w:rsidRDefault="00DC2F3E" w:rsidP="00C61EB5">
      <w:pPr>
        <w:pStyle w:val="Corpsdetexte2"/>
        <w:numPr>
          <w:ilvl w:val="0"/>
          <w:numId w:val="5"/>
        </w:numPr>
        <w:rPr>
          <w:szCs w:val="26"/>
        </w:rPr>
      </w:pPr>
      <w:r>
        <w:rPr>
          <w:szCs w:val="26"/>
        </w:rPr>
        <w:t>et que peut</w:t>
      </w:r>
      <w:r w:rsidR="004153C7">
        <w:rPr>
          <w:szCs w:val="26"/>
        </w:rPr>
        <w:t>–</w:t>
      </w:r>
      <w:r>
        <w:rPr>
          <w:szCs w:val="26"/>
        </w:rPr>
        <w:t>être il continuera de s'agir.</w:t>
      </w:r>
    </w:p>
    <w:p w:rsidR="003B7CBD" w:rsidRDefault="003B7CBD">
      <w:pPr>
        <w:pStyle w:val="Corpsdetexte2"/>
        <w:rPr>
          <w:szCs w:val="26"/>
        </w:rPr>
      </w:pPr>
    </w:p>
    <w:p w:rsidR="003B7CBD" w:rsidRDefault="00DC2F3E">
      <w:pPr>
        <w:pStyle w:val="Corpsdetexte2"/>
        <w:rPr>
          <w:szCs w:val="26"/>
        </w:rPr>
      </w:pPr>
      <w:r>
        <w:rPr>
          <w:szCs w:val="26"/>
        </w:rPr>
        <w:t xml:space="preserve">Ce que le Docteur LACAN nous a expliqué surtout au début de cette année, ce qu'il s'est essayé à faire, c'était de situer dans une topologie unique les rapports qu'entretiennent dans l'espace du langage, les circonscriptions du </w:t>
      </w:r>
      <w:r w:rsidRPr="003B7CBD">
        <w:rPr>
          <w:rFonts w:ascii="Times New Roman" w:hAnsi="Times New Roman" w:cs="Times New Roman"/>
          <w:i/>
          <w:sz w:val="24"/>
          <w:szCs w:val="24"/>
        </w:rPr>
        <w:t>champ logique</w:t>
      </w:r>
      <w:r>
        <w:rPr>
          <w:szCs w:val="26"/>
        </w:rPr>
        <w:t xml:space="preserve">, du </w:t>
      </w:r>
      <w:r w:rsidRPr="003B7CBD">
        <w:rPr>
          <w:rFonts w:ascii="Times New Roman" w:hAnsi="Times New Roman" w:cs="Times New Roman"/>
          <w:i/>
          <w:sz w:val="24"/>
          <w:szCs w:val="24"/>
        </w:rPr>
        <w:t>champ</w:t>
      </w:r>
      <w:r>
        <w:rPr>
          <w:szCs w:val="26"/>
        </w:rPr>
        <w:t xml:space="preserve"> </w:t>
      </w:r>
      <w:r w:rsidRPr="003B7CBD">
        <w:rPr>
          <w:rFonts w:ascii="Times New Roman" w:hAnsi="Times New Roman" w:cs="Times New Roman"/>
          <w:i/>
          <w:sz w:val="24"/>
          <w:szCs w:val="24"/>
        </w:rPr>
        <w:t>linguistique</w:t>
      </w:r>
      <w:r>
        <w:rPr>
          <w:szCs w:val="26"/>
        </w:rPr>
        <w:t xml:space="preserve"> </w:t>
      </w:r>
    </w:p>
    <w:p w:rsidR="003B7CBD" w:rsidRDefault="00DC2F3E">
      <w:pPr>
        <w:pStyle w:val="Corpsdetexte2"/>
        <w:rPr>
          <w:szCs w:val="26"/>
        </w:rPr>
      </w:pPr>
      <w:r>
        <w:rPr>
          <w:szCs w:val="26"/>
        </w:rPr>
        <w:t xml:space="preserve">et du </w:t>
      </w:r>
      <w:r w:rsidRPr="003B7CBD">
        <w:rPr>
          <w:rFonts w:ascii="Times New Roman" w:hAnsi="Times New Roman" w:cs="Times New Roman"/>
          <w:i/>
          <w:sz w:val="24"/>
          <w:szCs w:val="24"/>
        </w:rPr>
        <w:t>champ analytique</w:t>
      </w:r>
      <w:r>
        <w:rPr>
          <w:szCs w:val="26"/>
        </w:rPr>
        <w:t xml:space="preserve">. </w:t>
      </w:r>
    </w:p>
    <w:p w:rsidR="003B7CBD" w:rsidRDefault="003B7CBD">
      <w:pPr>
        <w:pStyle w:val="Corpsdetexte2"/>
        <w:rPr>
          <w:szCs w:val="26"/>
        </w:rPr>
      </w:pPr>
    </w:p>
    <w:p w:rsidR="000021EC" w:rsidRDefault="00DC2F3E">
      <w:pPr>
        <w:pStyle w:val="Corpsdetexte2"/>
        <w:rPr>
          <w:szCs w:val="26"/>
        </w:rPr>
      </w:pPr>
      <w:r>
        <w:rPr>
          <w:szCs w:val="26"/>
        </w:rPr>
        <w:t xml:space="preserve">Il a essayé de donner </w:t>
      </w:r>
      <w:r w:rsidRPr="000021EC">
        <w:rPr>
          <w:rFonts w:ascii="Times New Roman" w:hAnsi="Times New Roman" w:cs="Times New Roman"/>
          <w:i/>
          <w:sz w:val="24"/>
          <w:szCs w:val="24"/>
        </w:rPr>
        <w:t>le principe</w:t>
      </w:r>
      <w:r>
        <w:rPr>
          <w:szCs w:val="26"/>
        </w:rPr>
        <w:t xml:space="preserve"> des partitions opérées</w:t>
      </w:r>
      <w:r w:rsidR="000021EC">
        <w:rPr>
          <w:szCs w:val="26"/>
        </w:rPr>
        <w:t>…</w:t>
      </w:r>
      <w:r>
        <w:rPr>
          <w:szCs w:val="26"/>
        </w:rPr>
        <w:t xml:space="preserve"> </w:t>
      </w:r>
    </w:p>
    <w:p w:rsidR="00494983" w:rsidRDefault="00DC2F3E" w:rsidP="000021EC">
      <w:pPr>
        <w:pStyle w:val="Corpsdetexte2"/>
        <w:ind w:firstLine="708"/>
        <w:rPr>
          <w:szCs w:val="26"/>
        </w:rPr>
      </w:pPr>
      <w:r>
        <w:rPr>
          <w:szCs w:val="26"/>
        </w:rPr>
        <w:t xml:space="preserve">selon leur pertinence particulière </w:t>
      </w:r>
    </w:p>
    <w:p w:rsidR="00DC2F3E" w:rsidRDefault="000021EC">
      <w:pPr>
        <w:pStyle w:val="Corpsdetexte2"/>
        <w:rPr>
          <w:szCs w:val="26"/>
        </w:rPr>
      </w:pPr>
      <w:r>
        <w:rPr>
          <w:szCs w:val="26"/>
        </w:rPr>
        <w:t>…</w:t>
      </w:r>
      <w:r w:rsidR="00DC2F3E">
        <w:rPr>
          <w:szCs w:val="26"/>
        </w:rPr>
        <w:t xml:space="preserve">par </w:t>
      </w:r>
      <w:r w:rsidR="00DC2F3E" w:rsidRPr="000021EC">
        <w:rPr>
          <w:i/>
          <w:sz w:val="24"/>
          <w:szCs w:val="24"/>
        </w:rPr>
        <w:t xml:space="preserve">les trois discours </w:t>
      </w:r>
      <w:r w:rsidR="00DC2F3E" w:rsidRPr="000021EC">
        <w:rPr>
          <w:rFonts w:ascii="Times New Roman" w:hAnsi="Times New Roman" w:cs="Times New Roman"/>
          <w:i/>
          <w:sz w:val="24"/>
          <w:szCs w:val="24"/>
        </w:rPr>
        <w:t>de la logique, de la linguistique, de la psychanalyse</w:t>
      </w:r>
      <w:r w:rsidR="00DC2F3E">
        <w:rPr>
          <w:szCs w:val="26"/>
        </w:rPr>
        <w:t>, dans l'espace du langage.</w:t>
      </w:r>
    </w:p>
    <w:p w:rsidR="003B7CBD" w:rsidRDefault="003B7CBD">
      <w:pPr>
        <w:pStyle w:val="Corpsdetexte2"/>
        <w:rPr>
          <w:szCs w:val="26"/>
        </w:rPr>
      </w:pPr>
    </w:p>
    <w:p w:rsidR="003B7CBD" w:rsidRDefault="00DC2F3E">
      <w:pPr>
        <w:pStyle w:val="Corpsdetexte2"/>
        <w:rPr>
          <w:szCs w:val="26"/>
        </w:rPr>
      </w:pPr>
      <w:r>
        <w:rPr>
          <w:szCs w:val="26"/>
        </w:rPr>
        <w:t>La pertinence pour chacun de ces trois discours</w:t>
      </w:r>
      <w:r w:rsidR="003B7CBD">
        <w:rPr>
          <w:szCs w:val="26"/>
        </w:rPr>
        <w:t>…</w:t>
      </w:r>
      <w:r>
        <w:rPr>
          <w:szCs w:val="26"/>
        </w:rPr>
        <w:t xml:space="preserve"> </w:t>
      </w:r>
    </w:p>
    <w:p w:rsidR="003B7CBD" w:rsidRDefault="00DC2F3E" w:rsidP="003B7CBD">
      <w:pPr>
        <w:pStyle w:val="Corpsdetexte2"/>
        <w:ind w:left="708"/>
        <w:rPr>
          <w:szCs w:val="26"/>
        </w:rPr>
      </w:pPr>
      <w:r>
        <w:rPr>
          <w:szCs w:val="26"/>
        </w:rPr>
        <w:t>et on voit en quoi ici la psychanalyse peut donner le principe d'une nouvelle classification</w:t>
      </w:r>
    </w:p>
    <w:p w:rsidR="003B7CBD" w:rsidRDefault="003B7CBD">
      <w:pPr>
        <w:pStyle w:val="Corpsdetexte2"/>
        <w:rPr>
          <w:szCs w:val="26"/>
        </w:rPr>
      </w:pPr>
      <w:r>
        <w:rPr>
          <w:szCs w:val="26"/>
        </w:rPr>
        <w:t>…</w:t>
      </w:r>
      <w:r w:rsidR="00DC2F3E">
        <w:rPr>
          <w:szCs w:val="26"/>
        </w:rPr>
        <w:t xml:space="preserve">la pertinence pour chacun de ces discours, </w:t>
      </w:r>
    </w:p>
    <w:p w:rsidR="00DC2F3E" w:rsidRDefault="00DC2F3E">
      <w:pPr>
        <w:pStyle w:val="Corpsdetexte2"/>
        <w:rPr>
          <w:szCs w:val="26"/>
        </w:rPr>
      </w:pPr>
      <w:r>
        <w:rPr>
          <w:szCs w:val="26"/>
        </w:rPr>
        <w:t xml:space="preserve">c'est la position où se soutient le sujet par rapport au </w:t>
      </w:r>
      <w:r w:rsidRPr="003B7CBD">
        <w:rPr>
          <w:rFonts w:ascii="Times New Roman" w:hAnsi="Times New Roman" w:cs="Times New Roman"/>
          <w:i/>
          <w:sz w:val="24"/>
          <w:szCs w:val="24"/>
        </w:rPr>
        <w:t>représenté</w:t>
      </w:r>
      <w:r>
        <w:rPr>
          <w:szCs w:val="26"/>
        </w:rPr>
        <w:t xml:space="preserve"> qui le produit, l'institue.</w:t>
      </w:r>
    </w:p>
    <w:p w:rsidR="003B7CBD" w:rsidRDefault="003B7CBD">
      <w:pPr>
        <w:pStyle w:val="Corpsdetexte2"/>
        <w:rPr>
          <w:szCs w:val="26"/>
        </w:rPr>
      </w:pPr>
    </w:p>
    <w:p w:rsidR="00DC2F3E" w:rsidRDefault="00DC2F3E">
      <w:pPr>
        <w:pStyle w:val="Corpsdetexte2"/>
        <w:rPr>
          <w:szCs w:val="26"/>
        </w:rPr>
      </w:pPr>
      <w:r>
        <w:rPr>
          <w:szCs w:val="26"/>
        </w:rPr>
        <w:t>Ce qui peut, ce qui doit même se dire ainsi :</w:t>
      </w:r>
    </w:p>
    <w:p w:rsidR="00DC2F3E" w:rsidRDefault="00DC2F3E">
      <w:pPr>
        <w:pStyle w:val="Corpsdetexte2"/>
        <w:rPr>
          <w:szCs w:val="26"/>
        </w:rPr>
      </w:pPr>
    </w:p>
    <w:p w:rsidR="00DC2F3E" w:rsidRDefault="00DC2F3E" w:rsidP="000021EC">
      <w:pPr>
        <w:pStyle w:val="Corpsdetexte2"/>
        <w:ind w:firstLine="708"/>
        <w:rPr>
          <w:szCs w:val="26"/>
        </w:rPr>
      </w:pPr>
      <w:r>
        <w:rPr>
          <w:szCs w:val="26"/>
        </w:rPr>
        <w:t>«</w:t>
      </w:r>
      <w:r>
        <w:rPr>
          <w:sz w:val="24"/>
          <w:szCs w:val="26"/>
        </w:rPr>
        <w:t> </w:t>
      </w:r>
      <w:r w:rsidR="003B7CBD" w:rsidRPr="003B7CBD">
        <w:rPr>
          <w:rFonts w:ascii="Times New Roman" w:hAnsi="Times New Roman" w:cs="Times New Roman"/>
          <w:i/>
          <w:sz w:val="22"/>
          <w:szCs w:val="22"/>
        </w:rPr>
        <w:t>L</w:t>
      </w:r>
      <w:r w:rsidRPr="003B7CBD">
        <w:rPr>
          <w:rFonts w:ascii="Times New Roman" w:hAnsi="Times New Roman" w:cs="Times New Roman"/>
          <w:i/>
          <w:sz w:val="22"/>
          <w:szCs w:val="22"/>
        </w:rPr>
        <w:t>e principe de la variation des pertinences est la variation des positions du sujet.</w:t>
      </w:r>
      <w:r>
        <w:rPr>
          <w:sz w:val="24"/>
          <w:szCs w:val="26"/>
        </w:rPr>
        <w:t> </w:t>
      </w:r>
      <w:r>
        <w:rPr>
          <w:szCs w:val="26"/>
        </w:rPr>
        <w:t>»</w:t>
      </w:r>
    </w:p>
    <w:p w:rsidR="00DC2F3E" w:rsidRDefault="00DC2F3E">
      <w:pPr>
        <w:pStyle w:val="Corpsdetexte2"/>
        <w:rPr>
          <w:szCs w:val="26"/>
        </w:rPr>
      </w:pPr>
    </w:p>
    <w:p w:rsidR="000021EC" w:rsidRDefault="000021EC">
      <w:pPr>
        <w:pStyle w:val="Corpsdetexte2"/>
        <w:rPr>
          <w:szCs w:val="26"/>
        </w:rPr>
      </w:pPr>
    </w:p>
    <w:p w:rsidR="003B7CBD" w:rsidRDefault="00DC2F3E">
      <w:pPr>
        <w:pStyle w:val="Corpsdetexte2"/>
        <w:rPr>
          <w:szCs w:val="26"/>
        </w:rPr>
      </w:pPr>
      <w:r>
        <w:rPr>
          <w:szCs w:val="26"/>
        </w:rPr>
        <w:t xml:space="preserve">L'ensemble de ce que j'ai dit ici n'a de valeur </w:t>
      </w:r>
    </w:p>
    <w:p w:rsidR="003B7CBD" w:rsidRDefault="00DC2F3E">
      <w:pPr>
        <w:pStyle w:val="Corpsdetexte2"/>
        <w:rPr>
          <w:szCs w:val="26"/>
        </w:rPr>
      </w:pPr>
      <w:r>
        <w:rPr>
          <w:szCs w:val="26"/>
        </w:rPr>
        <w:t xml:space="preserve">que de fiction. </w:t>
      </w:r>
    </w:p>
    <w:p w:rsidR="003B7CBD" w:rsidRDefault="003B7CBD">
      <w:pPr>
        <w:pStyle w:val="Corpsdetexte2"/>
        <w:rPr>
          <w:szCs w:val="26"/>
        </w:rPr>
      </w:pPr>
    </w:p>
    <w:p w:rsidR="00DC2F3E" w:rsidRDefault="00DC2F3E">
      <w:pPr>
        <w:pStyle w:val="Corpsdetexte2"/>
        <w:rPr>
          <w:szCs w:val="26"/>
        </w:rPr>
      </w:pPr>
      <w:r>
        <w:rPr>
          <w:szCs w:val="26"/>
        </w:rPr>
        <w:t>C'est justement parce que cela n'a de valeur que de fiction qu'on peut</w:t>
      </w:r>
      <w:r>
        <w:rPr>
          <w:i/>
          <w:iCs/>
          <w:szCs w:val="26"/>
        </w:rPr>
        <w:t xml:space="preserve"> </w:t>
      </w:r>
      <w:r>
        <w:rPr>
          <w:szCs w:val="26"/>
        </w:rPr>
        <w:t>imaginer d'en exporter</w:t>
      </w:r>
      <w:r>
        <w:rPr>
          <w:i/>
          <w:iCs/>
          <w:szCs w:val="26"/>
        </w:rPr>
        <w:t xml:space="preserve"> </w:t>
      </w:r>
      <w:r>
        <w:rPr>
          <w:szCs w:val="26"/>
        </w:rPr>
        <w:t>certains des termes ailleurs, en quoi consiste essentiellement un travail sur des concepts, à la réduire</w:t>
      </w:r>
      <w:r>
        <w:rPr>
          <w:i/>
          <w:iCs/>
          <w:szCs w:val="26"/>
        </w:rPr>
        <w:t xml:space="preserve"> </w:t>
      </w:r>
      <w:r w:rsidRPr="000021EC">
        <w:rPr>
          <w:rFonts w:ascii="Times New Roman" w:hAnsi="Times New Roman" w:cs="Times New Roman"/>
          <w:i/>
          <w:sz w:val="24"/>
          <w:szCs w:val="24"/>
        </w:rPr>
        <w:t>cette logique</w:t>
      </w:r>
      <w:r>
        <w:rPr>
          <w:szCs w:val="26"/>
        </w:rPr>
        <w:t xml:space="preserve"> à :</w:t>
      </w:r>
    </w:p>
    <w:p w:rsidR="00DC2F3E" w:rsidRDefault="00DC2F3E">
      <w:pPr>
        <w:pStyle w:val="Corpsdetexte2"/>
        <w:rPr>
          <w:szCs w:val="26"/>
        </w:rPr>
      </w:pPr>
    </w:p>
    <w:p w:rsidR="00FB266F" w:rsidRDefault="00DC2F3E">
      <w:pPr>
        <w:pStyle w:val="Corpsdetexte2"/>
        <w:rPr>
          <w:szCs w:val="26"/>
        </w:rPr>
      </w:pPr>
      <w:r>
        <w:rPr>
          <w:szCs w:val="26"/>
        </w:rPr>
        <w:t>l) l'action du signifiant</w:t>
      </w:r>
      <w:r>
        <w:t xml:space="preserve"> comme ce </w:t>
      </w:r>
      <w:r>
        <w:rPr>
          <w:szCs w:val="26"/>
        </w:rPr>
        <w:t xml:space="preserve">que le sujet </w:t>
      </w:r>
    </w:p>
    <w:p w:rsidR="00DC2F3E" w:rsidRDefault="00DC2F3E">
      <w:pPr>
        <w:pStyle w:val="Corpsdetexte2"/>
        <w:rPr>
          <w:szCs w:val="26"/>
        </w:rPr>
      </w:pPr>
      <w:r>
        <w:rPr>
          <w:szCs w:val="26"/>
        </w:rPr>
        <w:t>ne peut pas atteindre sinon à être représenté</w:t>
      </w:r>
      <w:r w:rsidR="003B7CBD">
        <w:rPr>
          <w:szCs w:val="26"/>
        </w:rPr>
        <w:t>,</w:t>
      </w:r>
      <w:r>
        <w:rPr>
          <w:szCs w:val="26"/>
        </w:rPr>
        <w:t xml:space="preserve"> </w:t>
      </w:r>
    </w:p>
    <w:p w:rsidR="00DC2F3E" w:rsidRDefault="00DC2F3E">
      <w:pPr>
        <w:pStyle w:val="Corpsdetexte2"/>
        <w:rPr>
          <w:szCs w:val="26"/>
        </w:rPr>
      </w:pPr>
    </w:p>
    <w:p w:rsidR="00DC2F3E" w:rsidRDefault="00DC2F3E">
      <w:pPr>
        <w:pStyle w:val="Corpsdetexte2"/>
        <w:rPr>
          <w:szCs w:val="26"/>
        </w:rPr>
      </w:pPr>
      <w:r>
        <w:rPr>
          <w:szCs w:val="26"/>
        </w:rPr>
        <w:t xml:space="preserve">2) </w:t>
      </w:r>
      <w:r w:rsidR="003B7CBD">
        <w:rPr>
          <w:szCs w:val="26"/>
        </w:rPr>
        <w:t xml:space="preserve">et </w:t>
      </w:r>
      <w:r>
        <w:rPr>
          <w:szCs w:val="26"/>
        </w:rPr>
        <w:t>à la possibilité pourtant du signifié.</w:t>
      </w:r>
    </w:p>
    <w:p w:rsidR="00DC2F3E" w:rsidRDefault="00DC2F3E">
      <w:pPr>
        <w:pStyle w:val="Corpsdetexte2"/>
        <w:rPr>
          <w:szCs w:val="26"/>
        </w:rPr>
      </w:pPr>
    </w:p>
    <w:p w:rsidR="003B7CBD" w:rsidRDefault="00DC2F3E">
      <w:pPr>
        <w:pStyle w:val="Corpsdetexte2"/>
        <w:rPr>
          <w:szCs w:val="26"/>
        </w:rPr>
      </w:pPr>
      <w:r>
        <w:rPr>
          <w:szCs w:val="26"/>
        </w:rPr>
        <w:t>Cette action du signifiant et cette possibilité du signifié, elle</w:t>
      </w:r>
      <w:r w:rsidR="003B7CBD">
        <w:rPr>
          <w:szCs w:val="26"/>
        </w:rPr>
        <w:t>s</w:t>
      </w:r>
      <w:r>
        <w:rPr>
          <w:szCs w:val="26"/>
        </w:rPr>
        <w:t xml:space="preserve"> nous semble</w:t>
      </w:r>
      <w:r w:rsidR="003B7CBD">
        <w:rPr>
          <w:szCs w:val="26"/>
        </w:rPr>
        <w:t>nt…</w:t>
      </w:r>
    </w:p>
    <w:p w:rsidR="003B7CBD" w:rsidRDefault="00DC2F3E" w:rsidP="003B7CBD">
      <w:pPr>
        <w:pStyle w:val="Corpsdetexte2"/>
        <w:ind w:firstLine="708"/>
        <w:rPr>
          <w:szCs w:val="26"/>
        </w:rPr>
      </w:pPr>
      <w:r>
        <w:rPr>
          <w:szCs w:val="26"/>
        </w:rPr>
        <w:t>je le dis par parenthèse</w:t>
      </w:r>
    </w:p>
    <w:p w:rsidR="00DC2F3E" w:rsidRDefault="003B7CBD">
      <w:pPr>
        <w:pStyle w:val="Corpsdetexte2"/>
        <w:rPr>
          <w:szCs w:val="26"/>
        </w:rPr>
      </w:pPr>
      <w:r>
        <w:rPr>
          <w:szCs w:val="26"/>
        </w:rPr>
        <w:t>…</w:t>
      </w:r>
      <w:r w:rsidR="00DC2F3E">
        <w:rPr>
          <w:szCs w:val="26"/>
        </w:rPr>
        <w:t>caractériser cette inversion que MARX met au principe de l'idéologie.</w:t>
      </w:r>
    </w:p>
    <w:p w:rsidR="003B7CBD" w:rsidRDefault="003B7CBD">
      <w:pPr>
        <w:pStyle w:val="Corpsdetexte2"/>
        <w:rPr>
          <w:szCs w:val="26"/>
        </w:rPr>
      </w:pPr>
    </w:p>
    <w:p w:rsidR="00DC2F3E" w:rsidRDefault="00DC2F3E">
      <w:pPr>
        <w:pStyle w:val="Corpsdetexte2"/>
        <w:rPr>
          <w:szCs w:val="26"/>
        </w:rPr>
      </w:pPr>
      <w:r>
        <w:rPr>
          <w:szCs w:val="26"/>
        </w:rPr>
        <w:lastRenderedPageBreak/>
        <w:t>Maintenant, il se peut qu'on n'accepte pas seulement</w:t>
      </w:r>
    </w:p>
    <w:p w:rsidR="00DC2F3E" w:rsidRDefault="00DC2F3E">
      <w:pPr>
        <w:pStyle w:val="Corpsdetexte2"/>
        <w:rPr>
          <w:szCs w:val="28"/>
        </w:rPr>
      </w:pPr>
      <w:r>
        <w:rPr>
          <w:szCs w:val="28"/>
        </w:rPr>
        <w:t>que ceci soit une fiction.</w:t>
      </w:r>
    </w:p>
    <w:p w:rsidR="003B7CBD" w:rsidRDefault="003B7CBD">
      <w:pPr>
        <w:pStyle w:val="Corpsdetexte2"/>
        <w:rPr>
          <w:color w:val="auto"/>
          <w:sz w:val="27"/>
          <w:szCs w:val="27"/>
        </w:rPr>
      </w:pPr>
    </w:p>
    <w:p w:rsidR="00494983" w:rsidRDefault="00DC2F3E" w:rsidP="00494983">
      <w:pPr>
        <w:pStyle w:val="Corpsdetexte2"/>
        <w:rPr>
          <w:szCs w:val="28"/>
        </w:rPr>
      </w:pPr>
      <w:r>
        <w:rPr>
          <w:color w:val="auto"/>
          <w:sz w:val="27"/>
          <w:szCs w:val="27"/>
        </w:rPr>
        <w:t>À</w:t>
      </w:r>
      <w:r>
        <w:rPr>
          <w:szCs w:val="28"/>
        </w:rPr>
        <w:t xml:space="preserve"> ceux qui ne l'accepteraient pas </w:t>
      </w:r>
      <w:r w:rsidRPr="00494983">
        <w:rPr>
          <w:i/>
          <w:sz w:val="24"/>
          <w:szCs w:val="24"/>
        </w:rPr>
        <w:t>je dirai</w:t>
      </w:r>
      <w:r>
        <w:rPr>
          <w:szCs w:val="28"/>
        </w:rPr>
        <w:t xml:space="preserve"> alors </w:t>
      </w:r>
      <w:r w:rsidRPr="00494983">
        <w:rPr>
          <w:i/>
          <w:sz w:val="24"/>
          <w:szCs w:val="24"/>
        </w:rPr>
        <w:t>mieux</w:t>
      </w:r>
      <w:r w:rsidR="00494983">
        <w:rPr>
          <w:szCs w:val="28"/>
        </w:rPr>
        <w:t>…</w:t>
      </w:r>
      <w:r>
        <w:rPr>
          <w:szCs w:val="28"/>
        </w:rPr>
        <w:t xml:space="preserve"> </w:t>
      </w:r>
    </w:p>
    <w:p w:rsidR="003B7CBD" w:rsidRDefault="00DC2F3E" w:rsidP="00494983">
      <w:pPr>
        <w:pStyle w:val="Corpsdetexte2"/>
        <w:ind w:firstLine="708"/>
        <w:rPr>
          <w:szCs w:val="28"/>
        </w:rPr>
      </w:pPr>
      <w:r>
        <w:rPr>
          <w:szCs w:val="28"/>
        </w:rPr>
        <w:t xml:space="preserve">pour les combler plus complètement </w:t>
      </w:r>
    </w:p>
    <w:p w:rsidR="003B7CBD" w:rsidRDefault="00494983">
      <w:pPr>
        <w:pStyle w:val="Corpsdetexte2"/>
        <w:rPr>
          <w:szCs w:val="28"/>
        </w:rPr>
      </w:pPr>
      <w:r>
        <w:rPr>
          <w:szCs w:val="28"/>
        </w:rPr>
        <w:t>…</w:t>
      </w:r>
      <w:r w:rsidR="00DC2F3E">
        <w:rPr>
          <w:szCs w:val="28"/>
        </w:rPr>
        <w:t xml:space="preserve">je dirai qu'il s'est agi ici d'une farce dont </w:t>
      </w:r>
    </w:p>
    <w:p w:rsidR="00DC2F3E" w:rsidRDefault="00DC2F3E" w:rsidP="00307ACB">
      <w:pPr>
        <w:pStyle w:val="Corpsdetexte2"/>
        <w:rPr>
          <w:szCs w:val="28"/>
        </w:rPr>
      </w:pPr>
      <w:r>
        <w:rPr>
          <w:szCs w:val="28"/>
        </w:rPr>
        <w:t>j'ai peut</w:t>
      </w:r>
      <w:r w:rsidR="004153C7">
        <w:rPr>
          <w:szCs w:val="28"/>
        </w:rPr>
        <w:t>–</w:t>
      </w:r>
      <w:r>
        <w:rPr>
          <w:szCs w:val="28"/>
        </w:rPr>
        <w:t>être été la marionnette, mais qu'à ceux qui veulent que ç'ait été une farce, qu'ils soient bien persuadés qu'ils en ont été les dindons.</w:t>
      </w:r>
      <w:r w:rsidR="00307ACB">
        <w:rPr>
          <w:szCs w:val="28"/>
        </w:rPr>
        <w:t xml:space="preserve"> </w:t>
      </w:r>
    </w:p>
    <w:p w:rsidR="00DC2F3E" w:rsidRDefault="00DC2F3E">
      <w:pPr>
        <w:pStyle w:val="Corpsdetexte2"/>
        <w:outlineLvl w:val="0"/>
        <w:rPr>
          <w:szCs w:val="28"/>
        </w:rPr>
      </w:pPr>
    </w:p>
    <w:p w:rsidR="00DC2F3E" w:rsidRDefault="00DC2F3E">
      <w:pPr>
        <w:pStyle w:val="Corpsdetexte2"/>
        <w:outlineLvl w:val="0"/>
        <w:rPr>
          <w:szCs w:val="28"/>
        </w:rPr>
      </w:pPr>
    </w:p>
    <w:p w:rsidR="00DC2F3E" w:rsidRDefault="00DC2F3E">
      <w:pPr>
        <w:pStyle w:val="Corpsdetexte2"/>
        <w:outlineLvl w:val="0"/>
        <w:rPr>
          <w:szCs w:val="28"/>
        </w:rPr>
      </w:pPr>
    </w:p>
    <w:p w:rsidR="00DC2F3E" w:rsidRDefault="00DC2F3E">
      <w:pPr>
        <w:pStyle w:val="Corpsdetexte2"/>
        <w:outlineLvl w:val="0"/>
        <w:rPr>
          <w:szCs w:val="28"/>
        </w:rPr>
      </w:pPr>
    </w:p>
    <w:p w:rsidR="00DC2F3E" w:rsidRDefault="00DC2F3E">
      <w:pPr>
        <w:pStyle w:val="Corpsdetexte2"/>
        <w:outlineLvl w:val="0"/>
        <w:rPr>
          <w:szCs w:val="28"/>
        </w:rPr>
      </w:pPr>
    </w:p>
    <w:p w:rsidR="00DC2F3E" w:rsidRDefault="00DC2F3E">
      <w:pPr>
        <w:pStyle w:val="Corpsdetexte2"/>
        <w:outlineLvl w:val="0"/>
        <w:rPr>
          <w:szCs w:val="28"/>
        </w:rPr>
      </w:pPr>
    </w:p>
    <w:p w:rsidR="00DC2F3E" w:rsidRDefault="00DC2F3E">
      <w:pPr>
        <w:pStyle w:val="Corpsdetexte2"/>
        <w:outlineLvl w:val="0"/>
        <w:rPr>
          <w:szCs w:val="28"/>
        </w:rPr>
      </w:pPr>
    </w:p>
    <w:p w:rsidR="00FB266F" w:rsidRDefault="00FB266F">
      <w:pPr>
        <w:pStyle w:val="Corpsdetexte2"/>
        <w:outlineLvl w:val="0"/>
        <w:rPr>
          <w:szCs w:val="28"/>
        </w:rPr>
      </w:pPr>
    </w:p>
    <w:p w:rsidR="00FB266F" w:rsidRDefault="00FB266F">
      <w:pPr>
        <w:pStyle w:val="Corpsdetexte2"/>
        <w:outlineLvl w:val="0"/>
        <w:rPr>
          <w:szCs w:val="28"/>
        </w:rPr>
      </w:pPr>
    </w:p>
    <w:p w:rsidR="00FB266F" w:rsidRDefault="00FB266F">
      <w:pPr>
        <w:pStyle w:val="Corpsdetexte2"/>
        <w:outlineLvl w:val="0"/>
        <w:rPr>
          <w:szCs w:val="28"/>
        </w:rPr>
      </w:pPr>
    </w:p>
    <w:p w:rsidR="00494983" w:rsidRDefault="00494983">
      <w:pPr>
        <w:suppressAutoHyphens w:val="0"/>
        <w:rPr>
          <w:rFonts w:ascii="Courier New" w:hAnsi="Courier New" w:cs="Courier New"/>
          <w:color w:val="000000"/>
          <w:sz w:val="28"/>
          <w:szCs w:val="28"/>
        </w:rPr>
      </w:pPr>
      <w:r>
        <w:rPr>
          <w:szCs w:val="28"/>
        </w:rPr>
        <w:br w:type="page"/>
      </w:r>
    </w:p>
    <w:p w:rsidR="00DC2F3E" w:rsidRDefault="00DC2F3E">
      <w:pPr>
        <w:pStyle w:val="Corpsdetexte2"/>
        <w:outlineLvl w:val="0"/>
        <w:rPr>
          <w:szCs w:val="28"/>
        </w:rPr>
      </w:pPr>
      <w:r>
        <w:rPr>
          <w:szCs w:val="28"/>
        </w:rPr>
        <w:lastRenderedPageBreak/>
        <w:t>LACAN</w:t>
      </w:r>
    </w:p>
    <w:p w:rsidR="00DC2F3E" w:rsidRDefault="00DC2F3E">
      <w:pPr>
        <w:pStyle w:val="Corpsdetexte2"/>
        <w:rPr>
          <w:szCs w:val="28"/>
        </w:rPr>
      </w:pPr>
    </w:p>
    <w:p w:rsidR="00DC2F3E" w:rsidRDefault="00DC2F3E">
      <w:pPr>
        <w:pStyle w:val="Corpsdetexte2"/>
        <w:rPr>
          <w:szCs w:val="28"/>
        </w:rPr>
      </w:pPr>
    </w:p>
    <w:p w:rsidR="003B7CBD" w:rsidRDefault="003B7CBD">
      <w:pPr>
        <w:pStyle w:val="Corpsdetexte2"/>
        <w:rPr>
          <w:szCs w:val="28"/>
        </w:rPr>
      </w:pPr>
    </w:p>
    <w:p w:rsidR="003B7CBD" w:rsidRDefault="00DC2F3E">
      <w:pPr>
        <w:pStyle w:val="Corpsdetexte2"/>
        <w:rPr>
          <w:szCs w:val="28"/>
        </w:rPr>
      </w:pPr>
      <w:r>
        <w:rPr>
          <w:szCs w:val="28"/>
        </w:rPr>
        <w:t>Après cet exposé extrêmement plein comme</w:t>
      </w:r>
      <w:r w:rsidR="003B7CBD">
        <w:rPr>
          <w:szCs w:val="28"/>
        </w:rPr>
        <w:t xml:space="preserve"> </w:t>
      </w:r>
      <w:r w:rsidR="004153C7">
        <w:rPr>
          <w:szCs w:val="28"/>
        </w:rPr>
        <w:t>–</w:t>
      </w:r>
      <w:r>
        <w:rPr>
          <w:szCs w:val="28"/>
        </w:rPr>
        <w:t xml:space="preserve"> je pense</w:t>
      </w:r>
      <w:r w:rsidR="003B7CBD">
        <w:rPr>
          <w:szCs w:val="28"/>
        </w:rPr>
        <w:t xml:space="preserve"> </w:t>
      </w:r>
      <w:r w:rsidR="004153C7">
        <w:rPr>
          <w:szCs w:val="28"/>
        </w:rPr>
        <w:t>–</w:t>
      </w:r>
      <w:r>
        <w:rPr>
          <w:szCs w:val="28"/>
        </w:rPr>
        <w:t xml:space="preserve"> le marque suffisamment l'attention qu'il a </w:t>
      </w:r>
      <w:r w:rsidRPr="003B7CBD">
        <w:rPr>
          <w:i/>
          <w:sz w:val="24"/>
          <w:szCs w:val="24"/>
        </w:rPr>
        <w:t>recueillie</w:t>
      </w:r>
      <w:r>
        <w:rPr>
          <w:szCs w:val="28"/>
        </w:rPr>
        <w:t>, je vais</w:t>
      </w:r>
      <w:r w:rsidR="003B7CBD">
        <w:rPr>
          <w:szCs w:val="28"/>
        </w:rPr>
        <w:t>…</w:t>
      </w:r>
      <w:r>
        <w:rPr>
          <w:szCs w:val="28"/>
        </w:rPr>
        <w:t xml:space="preserve"> </w:t>
      </w:r>
    </w:p>
    <w:p w:rsidR="003B7CBD" w:rsidRDefault="00DC2F3E" w:rsidP="003B7CBD">
      <w:pPr>
        <w:pStyle w:val="Corpsdetexte2"/>
        <w:ind w:firstLine="708"/>
        <w:rPr>
          <w:szCs w:val="28"/>
        </w:rPr>
      </w:pPr>
      <w:r>
        <w:rPr>
          <w:szCs w:val="28"/>
        </w:rPr>
        <w:t xml:space="preserve">hélas, simplement pour la </w:t>
      </w:r>
    </w:p>
    <w:p w:rsidR="003B7CBD" w:rsidRDefault="00DC2F3E" w:rsidP="003B7CBD">
      <w:pPr>
        <w:pStyle w:val="Corpsdetexte2"/>
        <w:ind w:firstLine="708"/>
        <w:rPr>
          <w:szCs w:val="28"/>
        </w:rPr>
      </w:pPr>
      <w:r>
        <w:rPr>
          <w:szCs w:val="28"/>
        </w:rPr>
        <w:t xml:space="preserve">forme, vue l'heure avancée </w:t>
      </w:r>
    </w:p>
    <w:p w:rsidR="00A405A2" w:rsidRDefault="003B7CBD" w:rsidP="003B7CBD">
      <w:pPr>
        <w:pStyle w:val="Corpsdetexte2"/>
        <w:rPr>
          <w:szCs w:val="28"/>
        </w:rPr>
      </w:pPr>
      <w:r>
        <w:rPr>
          <w:szCs w:val="28"/>
        </w:rPr>
        <w:t>…</w:t>
      </w:r>
      <w:r w:rsidR="00DC2F3E">
        <w:rPr>
          <w:szCs w:val="28"/>
        </w:rPr>
        <w:t xml:space="preserve">demander si quelqu'un ne pourrait pas apporter </w:t>
      </w:r>
    </w:p>
    <w:p w:rsidR="00DC2F3E" w:rsidRDefault="00DC2F3E" w:rsidP="003B7CBD">
      <w:pPr>
        <w:pStyle w:val="Corpsdetexte2"/>
        <w:rPr>
          <w:szCs w:val="28"/>
        </w:rPr>
      </w:pPr>
      <w:r>
        <w:rPr>
          <w:szCs w:val="28"/>
        </w:rPr>
        <w:t>le complément d'une question qui lui aurait été suggérée,comme tout à fait spécialement urgente.</w:t>
      </w:r>
    </w:p>
    <w:p w:rsidR="003B7CBD" w:rsidRDefault="003B7CBD">
      <w:pPr>
        <w:pStyle w:val="Corpsdetexte2"/>
        <w:rPr>
          <w:szCs w:val="28"/>
        </w:rPr>
      </w:pPr>
    </w:p>
    <w:p w:rsidR="003B7CBD" w:rsidRDefault="00DC2F3E">
      <w:pPr>
        <w:pStyle w:val="Corpsdetexte2"/>
        <w:rPr>
          <w:szCs w:val="28"/>
        </w:rPr>
      </w:pPr>
      <w:r>
        <w:rPr>
          <w:szCs w:val="28"/>
        </w:rPr>
        <w:t>Est</w:t>
      </w:r>
      <w:r w:rsidR="004153C7">
        <w:rPr>
          <w:szCs w:val="28"/>
        </w:rPr>
        <w:t>–</w:t>
      </w:r>
      <w:r>
        <w:rPr>
          <w:szCs w:val="28"/>
        </w:rPr>
        <w:t xml:space="preserve">ce que Piera AULAGNIER… </w:t>
      </w:r>
    </w:p>
    <w:p w:rsidR="003B7CBD" w:rsidRDefault="00DC2F3E" w:rsidP="003B7CBD">
      <w:pPr>
        <w:pStyle w:val="Corpsdetexte2"/>
        <w:ind w:left="708"/>
        <w:rPr>
          <w:szCs w:val="28"/>
        </w:rPr>
      </w:pPr>
      <w:r>
        <w:rPr>
          <w:szCs w:val="28"/>
        </w:rPr>
        <w:t xml:space="preserve">Piera AULAGNIER qui, bien entendu, ayant été mise sur la sellette </w:t>
      </w:r>
      <w:r w:rsidR="004153C7">
        <w:rPr>
          <w:szCs w:val="28"/>
        </w:rPr>
        <w:t>–</w:t>
      </w:r>
      <w:r>
        <w:rPr>
          <w:szCs w:val="28"/>
        </w:rPr>
        <w:t xml:space="preserve"> d'une façon je dois dire, assez flatteuse</w:t>
      </w:r>
    </w:p>
    <w:p w:rsidR="00A405A2" w:rsidRDefault="003B7CBD">
      <w:pPr>
        <w:pStyle w:val="Corpsdetexte2"/>
        <w:rPr>
          <w:szCs w:val="28"/>
        </w:rPr>
      </w:pPr>
      <w:r>
        <w:rPr>
          <w:szCs w:val="28"/>
        </w:rPr>
        <w:t>…</w:t>
      </w:r>
      <w:r w:rsidR="00DC2F3E">
        <w:rPr>
          <w:szCs w:val="28"/>
        </w:rPr>
        <w:t xml:space="preserve">peut bien penser que nous n'allons pas en rester là et que, comme nous avons encore d'autres textes </w:t>
      </w:r>
    </w:p>
    <w:p w:rsidR="003B7CBD" w:rsidRDefault="00DC2F3E">
      <w:pPr>
        <w:pStyle w:val="Corpsdetexte2"/>
        <w:rPr>
          <w:szCs w:val="28"/>
        </w:rPr>
      </w:pPr>
      <w:r>
        <w:rPr>
          <w:szCs w:val="28"/>
        </w:rPr>
        <w:t>de Piera AULAGNIER publiés ou pas publiés, et un récemment produit en public, j'aurai l'occasion de m'y référer</w:t>
      </w:r>
      <w:r w:rsidR="003B7CBD">
        <w:rPr>
          <w:szCs w:val="28"/>
        </w:rPr>
        <w:t xml:space="preserve">, </w:t>
      </w:r>
      <w:r>
        <w:rPr>
          <w:szCs w:val="28"/>
        </w:rPr>
        <w:t xml:space="preserve">dans toute la mesure où cet exposé radical, cet exposé noyau, concernant la fonction </w:t>
      </w:r>
    </w:p>
    <w:p w:rsidR="003B7CBD" w:rsidRDefault="00DC2F3E">
      <w:pPr>
        <w:pStyle w:val="Corpsdetexte2"/>
        <w:rPr>
          <w:szCs w:val="28"/>
        </w:rPr>
      </w:pPr>
      <w:r>
        <w:rPr>
          <w:szCs w:val="28"/>
        </w:rPr>
        <w:t xml:space="preserve">du </w:t>
      </w:r>
      <w:r w:rsidR="000021EC" w:rsidRPr="00DF339F">
        <w:rPr>
          <w:rFonts w:ascii="Times New Roman" w:hAnsi="Times New Roman" w:cs="Times New Roman"/>
          <w:b/>
          <w:color w:val="0000CC"/>
          <w:szCs w:val="28"/>
        </w:rPr>
        <w:t>0</w:t>
      </w:r>
      <w:r>
        <w:rPr>
          <w:szCs w:val="28"/>
        </w:rPr>
        <w:t xml:space="preserve"> et du </w:t>
      </w:r>
      <w:r w:rsidR="003B7CBD" w:rsidRPr="000021EC">
        <w:rPr>
          <w:rFonts w:ascii="Times New Roman" w:hAnsi="Times New Roman" w:cs="Times New Roman"/>
          <w:b/>
          <w:color w:val="0000CC"/>
          <w:szCs w:val="28"/>
        </w:rPr>
        <w:t>1</w:t>
      </w:r>
      <w:r w:rsidR="003B7CBD">
        <w:rPr>
          <w:szCs w:val="28"/>
        </w:rPr>
        <w:t>…</w:t>
      </w:r>
      <w:r>
        <w:rPr>
          <w:szCs w:val="28"/>
        </w:rPr>
        <w:t xml:space="preserve"> </w:t>
      </w:r>
    </w:p>
    <w:p w:rsidR="003B7CBD" w:rsidRDefault="00DC2F3E" w:rsidP="003B7CBD">
      <w:pPr>
        <w:pStyle w:val="Corpsdetexte2"/>
        <w:ind w:left="708"/>
        <w:rPr>
          <w:szCs w:val="28"/>
        </w:rPr>
      </w:pPr>
      <w:r>
        <w:rPr>
          <w:szCs w:val="28"/>
        </w:rPr>
        <w:t>vous verrez en</w:t>
      </w:r>
      <w:r>
        <w:rPr>
          <w:i/>
          <w:iCs/>
          <w:szCs w:val="28"/>
        </w:rPr>
        <w:t xml:space="preserve"> </w:t>
      </w:r>
      <w:r>
        <w:rPr>
          <w:szCs w:val="28"/>
        </w:rPr>
        <w:t xml:space="preserve">quoi il est </w:t>
      </w:r>
    </w:p>
    <w:p w:rsidR="003B7CBD" w:rsidRDefault="00DC2F3E" w:rsidP="003B7CBD">
      <w:pPr>
        <w:pStyle w:val="Corpsdetexte2"/>
        <w:ind w:left="708"/>
        <w:rPr>
          <w:szCs w:val="28"/>
        </w:rPr>
      </w:pPr>
      <w:r>
        <w:rPr>
          <w:szCs w:val="28"/>
        </w:rPr>
        <w:t>un pivot absolument essentiel</w:t>
      </w:r>
    </w:p>
    <w:p w:rsidR="003B7CBD" w:rsidRDefault="003B7CBD">
      <w:pPr>
        <w:pStyle w:val="Corpsdetexte2"/>
        <w:rPr>
          <w:szCs w:val="28"/>
        </w:rPr>
      </w:pPr>
      <w:r>
        <w:rPr>
          <w:szCs w:val="28"/>
        </w:rPr>
        <w:t>…</w:t>
      </w:r>
      <w:r w:rsidR="00DC2F3E">
        <w:rPr>
          <w:szCs w:val="28"/>
        </w:rPr>
        <w:t>moyennant quoi nous pourrons étager, reprendre des questions qui</w:t>
      </w:r>
      <w:r>
        <w:rPr>
          <w:szCs w:val="28"/>
        </w:rPr>
        <w:t>…</w:t>
      </w:r>
      <w:r w:rsidR="00DC2F3E">
        <w:rPr>
          <w:szCs w:val="28"/>
        </w:rPr>
        <w:t xml:space="preserve"> </w:t>
      </w:r>
    </w:p>
    <w:p w:rsidR="003B7CBD" w:rsidRDefault="00DC2F3E" w:rsidP="003B7CBD">
      <w:pPr>
        <w:pStyle w:val="Corpsdetexte2"/>
        <w:ind w:left="708"/>
        <w:rPr>
          <w:szCs w:val="28"/>
        </w:rPr>
      </w:pPr>
      <w:r>
        <w:rPr>
          <w:szCs w:val="28"/>
        </w:rPr>
        <w:t xml:space="preserve">je m'en suis aperçu au cours de cette période </w:t>
      </w:r>
    </w:p>
    <w:p w:rsidR="003B7CBD" w:rsidRDefault="00DC2F3E" w:rsidP="003B7CBD">
      <w:pPr>
        <w:pStyle w:val="Corpsdetexte2"/>
        <w:ind w:left="708"/>
        <w:rPr>
          <w:szCs w:val="28"/>
        </w:rPr>
      </w:pPr>
      <w:r>
        <w:rPr>
          <w:szCs w:val="28"/>
        </w:rPr>
        <w:t>de</w:t>
      </w:r>
      <w:r w:rsidR="003B7CBD">
        <w:rPr>
          <w:szCs w:val="28"/>
        </w:rPr>
        <w:t>…</w:t>
      </w:r>
      <w:r>
        <w:rPr>
          <w:szCs w:val="28"/>
        </w:rPr>
        <w:t xml:space="preserve"> disons le mot</w:t>
      </w:r>
      <w:r w:rsidR="003B7CBD">
        <w:rPr>
          <w:szCs w:val="28"/>
        </w:rPr>
        <w:t> :</w:t>
      </w:r>
      <w:r>
        <w:rPr>
          <w:szCs w:val="28"/>
        </w:rPr>
        <w:t xml:space="preserve"> d'isolement, </w:t>
      </w:r>
    </w:p>
    <w:p w:rsidR="00DC2F3E" w:rsidRDefault="00DC2F3E" w:rsidP="003B7CBD">
      <w:pPr>
        <w:pStyle w:val="Corpsdetexte2"/>
        <w:ind w:left="708"/>
        <w:rPr>
          <w:szCs w:val="28"/>
        </w:rPr>
      </w:pPr>
      <w:r>
        <w:rPr>
          <w:szCs w:val="28"/>
        </w:rPr>
        <w:t>que j'ai voulu prendre récemment</w:t>
      </w:r>
    </w:p>
    <w:p w:rsidR="00DC2F3E" w:rsidRDefault="000021EC">
      <w:pPr>
        <w:pStyle w:val="Corpsdetexte2"/>
        <w:rPr>
          <w:szCs w:val="28"/>
        </w:rPr>
      </w:pPr>
      <w:r>
        <w:rPr>
          <w:szCs w:val="28"/>
        </w:rPr>
        <w:t>…</w:t>
      </w:r>
      <w:r w:rsidR="00DC2F3E">
        <w:rPr>
          <w:szCs w:val="28"/>
        </w:rPr>
        <w:t>de reprendre dis</w:t>
      </w:r>
      <w:r w:rsidR="004153C7">
        <w:rPr>
          <w:szCs w:val="28"/>
        </w:rPr>
        <w:t>–</w:t>
      </w:r>
      <w:r w:rsidR="00DC2F3E">
        <w:rPr>
          <w:szCs w:val="28"/>
        </w:rPr>
        <w:t>je, dans leur ordre…</w:t>
      </w:r>
    </w:p>
    <w:p w:rsidR="00DC2F3E" w:rsidRDefault="00DC2F3E">
      <w:pPr>
        <w:pStyle w:val="Corpsdetexte2"/>
        <w:ind w:left="708"/>
        <w:rPr>
          <w:szCs w:val="26"/>
        </w:rPr>
      </w:pPr>
      <w:r>
        <w:rPr>
          <w:szCs w:val="28"/>
        </w:rPr>
        <w:t xml:space="preserve">où je me suis aperçu qu'elles avaient été énoncées dans un ordre qui, assurément à tous ceux </w:t>
      </w:r>
      <w:r>
        <w:rPr>
          <w:sz w:val="26"/>
          <w:szCs w:val="26"/>
        </w:rPr>
        <w:t>qui</w:t>
      </w:r>
      <w:r>
        <w:rPr>
          <w:szCs w:val="26"/>
        </w:rPr>
        <w:t xml:space="preserve"> se rapporteraient au texte de mes séminaires des années</w:t>
      </w:r>
      <w:r>
        <w:rPr>
          <w:rFonts w:cs="Times New Roman"/>
          <w:color w:val="auto"/>
          <w:szCs w:val="24"/>
        </w:rPr>
        <w:t xml:space="preserve"> </w:t>
      </w:r>
      <w:r>
        <w:rPr>
          <w:szCs w:val="26"/>
        </w:rPr>
        <w:t>passées, apparaîtrait tout à fait rigoureux, je dois dire : je dois m'attribuer ce bon point parfaitement didactique</w:t>
      </w:r>
    </w:p>
    <w:p w:rsidR="003B7CBD" w:rsidRDefault="00DC2F3E">
      <w:pPr>
        <w:pStyle w:val="Corpsdetexte2"/>
        <w:rPr>
          <w:szCs w:val="26"/>
        </w:rPr>
      </w:pPr>
      <w:r>
        <w:rPr>
          <w:szCs w:val="26"/>
        </w:rPr>
        <w:t>…de reprendre dans leur ordre, tout ce dont j'ai montré la</w:t>
      </w:r>
      <w:r>
        <w:rPr>
          <w:rFonts w:cs="Times New Roman"/>
          <w:color w:val="auto"/>
          <w:szCs w:val="24"/>
        </w:rPr>
        <w:t xml:space="preserve"> </w:t>
      </w:r>
      <w:r>
        <w:rPr>
          <w:szCs w:val="26"/>
        </w:rPr>
        <w:t>conséquence, au niveau respectif de la position de la demande</w:t>
      </w:r>
      <w:r>
        <w:rPr>
          <w:rFonts w:cs="Times New Roman"/>
          <w:color w:val="auto"/>
          <w:szCs w:val="24"/>
        </w:rPr>
        <w:t xml:space="preserve"> </w:t>
      </w:r>
      <w:r>
        <w:rPr>
          <w:szCs w:val="26"/>
        </w:rPr>
        <w:t>et du désir, d'abord, et d'une distinction tout à fait</w:t>
      </w:r>
      <w:r>
        <w:rPr>
          <w:rFonts w:cs="Times New Roman"/>
          <w:color w:val="auto"/>
          <w:szCs w:val="24"/>
        </w:rPr>
        <w:t xml:space="preserve"> </w:t>
      </w:r>
      <w:r>
        <w:rPr>
          <w:szCs w:val="26"/>
        </w:rPr>
        <w:t>fondamentale que j'ai faite, à propos desquels se sont produits autour de moi</w:t>
      </w:r>
      <w:r w:rsidR="003B7CBD">
        <w:rPr>
          <w:szCs w:val="26"/>
        </w:rPr>
        <w:t>…</w:t>
      </w:r>
      <w:r>
        <w:rPr>
          <w:szCs w:val="26"/>
        </w:rPr>
        <w:t xml:space="preserve"> </w:t>
      </w:r>
    </w:p>
    <w:p w:rsidR="003B7CBD" w:rsidRDefault="00DC2F3E" w:rsidP="003B7CBD">
      <w:pPr>
        <w:pStyle w:val="Corpsdetexte2"/>
        <w:ind w:firstLine="708"/>
        <w:rPr>
          <w:szCs w:val="26"/>
        </w:rPr>
      </w:pPr>
      <w:r>
        <w:rPr>
          <w:szCs w:val="26"/>
        </w:rPr>
        <w:lastRenderedPageBreak/>
        <w:t xml:space="preserve">et </w:t>
      </w:r>
      <w:r w:rsidRPr="003B7CBD">
        <w:rPr>
          <w:i/>
          <w:sz w:val="24"/>
          <w:szCs w:val="24"/>
        </w:rPr>
        <w:t>pas seulement</w:t>
      </w:r>
      <w:r>
        <w:rPr>
          <w:szCs w:val="26"/>
        </w:rPr>
        <w:t xml:space="preserve"> dans l'article de Piera</w:t>
      </w:r>
      <w:r>
        <w:rPr>
          <w:rFonts w:cs="Times New Roman"/>
          <w:color w:val="auto"/>
          <w:szCs w:val="24"/>
        </w:rPr>
        <w:t xml:space="preserve"> </w:t>
      </w:r>
      <w:r>
        <w:rPr>
          <w:szCs w:val="26"/>
        </w:rPr>
        <w:t xml:space="preserve">AULAGNIER </w:t>
      </w:r>
      <w:r w:rsidR="003B7CBD">
        <w:rPr>
          <w:szCs w:val="26"/>
        </w:rPr>
        <w:t>…</w:t>
      </w:r>
      <w:r>
        <w:rPr>
          <w:szCs w:val="26"/>
        </w:rPr>
        <w:t>certains glissements</w:t>
      </w:r>
      <w:r w:rsidR="003B7CBD">
        <w:rPr>
          <w:szCs w:val="26"/>
        </w:rPr>
        <w:t>…</w:t>
      </w:r>
    </w:p>
    <w:p w:rsidR="003B7CBD" w:rsidRDefault="00DC2F3E" w:rsidP="003B7CBD">
      <w:pPr>
        <w:pStyle w:val="Corpsdetexte2"/>
        <w:ind w:firstLine="708"/>
        <w:rPr>
          <w:rFonts w:cs="Times New Roman"/>
          <w:color w:val="auto"/>
          <w:szCs w:val="24"/>
        </w:rPr>
      </w:pPr>
      <w:r>
        <w:rPr>
          <w:szCs w:val="26"/>
        </w:rPr>
        <w:t>presque obligés, mais qu'il</w:t>
      </w:r>
      <w:r>
        <w:rPr>
          <w:rFonts w:cs="Times New Roman"/>
          <w:color w:val="auto"/>
          <w:szCs w:val="24"/>
        </w:rPr>
        <w:t xml:space="preserve"> </w:t>
      </w:r>
    </w:p>
    <w:p w:rsidR="003B7CBD" w:rsidRDefault="00DC2F3E" w:rsidP="003B7CBD">
      <w:pPr>
        <w:pStyle w:val="Corpsdetexte2"/>
        <w:ind w:firstLine="708"/>
        <w:rPr>
          <w:szCs w:val="26"/>
        </w:rPr>
      </w:pPr>
      <w:r>
        <w:rPr>
          <w:szCs w:val="26"/>
        </w:rPr>
        <w:t>s'agit toujours de redresser</w:t>
      </w:r>
    </w:p>
    <w:p w:rsidR="003B7CBD" w:rsidRDefault="003B7CBD" w:rsidP="003B7CBD">
      <w:pPr>
        <w:pStyle w:val="Corpsdetexte2"/>
        <w:rPr>
          <w:szCs w:val="26"/>
        </w:rPr>
      </w:pPr>
      <w:r>
        <w:rPr>
          <w:szCs w:val="26"/>
        </w:rPr>
        <w:t>…</w:t>
      </w:r>
      <w:r w:rsidR="00DC2F3E">
        <w:rPr>
          <w:szCs w:val="26"/>
        </w:rPr>
        <w:t>concernant la distinction des</w:t>
      </w:r>
      <w:r w:rsidR="00DC2F3E">
        <w:rPr>
          <w:rFonts w:cs="Times New Roman"/>
          <w:color w:val="auto"/>
          <w:szCs w:val="24"/>
        </w:rPr>
        <w:t xml:space="preserve"> </w:t>
      </w:r>
      <w:r w:rsidR="00DC2F3E">
        <w:rPr>
          <w:szCs w:val="26"/>
        </w:rPr>
        <w:t xml:space="preserve">fonctions que </w:t>
      </w:r>
    </w:p>
    <w:p w:rsidR="003B7CBD" w:rsidRDefault="00DC2F3E" w:rsidP="003B7CBD">
      <w:pPr>
        <w:pStyle w:val="Corpsdetexte2"/>
        <w:rPr>
          <w:rFonts w:cs="Times New Roman"/>
          <w:color w:val="auto"/>
          <w:szCs w:val="24"/>
        </w:rPr>
      </w:pPr>
      <w:r>
        <w:rPr>
          <w:szCs w:val="26"/>
        </w:rPr>
        <w:t>j'ai dites opposées, comme étant respectivement</w:t>
      </w:r>
      <w:r>
        <w:rPr>
          <w:rFonts w:cs="Times New Roman"/>
          <w:color w:val="auto"/>
          <w:szCs w:val="24"/>
        </w:rPr>
        <w:t xml:space="preserve"> </w:t>
      </w:r>
    </w:p>
    <w:p w:rsidR="003B7CBD" w:rsidRDefault="00DC2F3E" w:rsidP="003B7CBD">
      <w:pPr>
        <w:pStyle w:val="Corpsdetexte2"/>
        <w:rPr>
          <w:szCs w:val="26"/>
        </w:rPr>
      </w:pPr>
      <w:r>
        <w:rPr>
          <w:szCs w:val="26"/>
        </w:rPr>
        <w:t xml:space="preserve">de </w:t>
      </w:r>
      <w:r w:rsidRPr="003B7CBD">
        <w:rPr>
          <w:rFonts w:ascii="Times New Roman" w:hAnsi="Times New Roman" w:cs="Times New Roman"/>
          <w:i/>
          <w:color w:val="0000CC"/>
          <w:sz w:val="24"/>
          <w:szCs w:val="24"/>
        </w:rPr>
        <w:t>la privation</w:t>
      </w:r>
      <w:r>
        <w:rPr>
          <w:szCs w:val="26"/>
        </w:rPr>
        <w:t xml:space="preserve">, de </w:t>
      </w:r>
      <w:r w:rsidRPr="003B7CBD">
        <w:rPr>
          <w:rFonts w:ascii="Times New Roman" w:hAnsi="Times New Roman" w:cs="Times New Roman"/>
          <w:i/>
          <w:color w:val="0000CC"/>
          <w:sz w:val="24"/>
          <w:szCs w:val="24"/>
        </w:rPr>
        <w:t>la frustration</w:t>
      </w:r>
      <w:r>
        <w:rPr>
          <w:szCs w:val="26"/>
        </w:rPr>
        <w:t xml:space="preserve">, de </w:t>
      </w:r>
      <w:r w:rsidRPr="003B7CBD">
        <w:rPr>
          <w:rFonts w:ascii="Times New Roman" w:hAnsi="Times New Roman" w:cs="Times New Roman"/>
          <w:i/>
          <w:color w:val="0000CC"/>
          <w:sz w:val="24"/>
          <w:szCs w:val="24"/>
        </w:rPr>
        <w:t>la castration</w:t>
      </w:r>
      <w:r>
        <w:rPr>
          <w:szCs w:val="26"/>
        </w:rPr>
        <w:t xml:space="preserve">, qui sont tellement essentielles à distinguer pour remettre </w:t>
      </w:r>
    </w:p>
    <w:p w:rsidR="00DC2F3E" w:rsidRDefault="00DC2F3E" w:rsidP="003B7CBD">
      <w:pPr>
        <w:pStyle w:val="Corpsdetexte2"/>
        <w:rPr>
          <w:szCs w:val="26"/>
        </w:rPr>
      </w:pPr>
      <w:r>
        <w:rPr>
          <w:szCs w:val="26"/>
        </w:rPr>
        <w:t>en</w:t>
      </w:r>
      <w:r>
        <w:rPr>
          <w:rFonts w:cs="Times New Roman"/>
          <w:color w:val="auto"/>
          <w:szCs w:val="24"/>
        </w:rPr>
        <w:t xml:space="preserve"> </w:t>
      </w:r>
      <w:r>
        <w:rPr>
          <w:szCs w:val="26"/>
        </w:rPr>
        <w:t>place toute la théorie que nous donnons de la cure dans</w:t>
      </w:r>
      <w:r>
        <w:rPr>
          <w:i/>
          <w:iCs/>
          <w:szCs w:val="26"/>
        </w:rPr>
        <w:t xml:space="preserve"> </w:t>
      </w:r>
      <w:r>
        <w:rPr>
          <w:szCs w:val="26"/>
        </w:rPr>
        <w:t>sa</w:t>
      </w:r>
      <w:r>
        <w:rPr>
          <w:rFonts w:cs="Times New Roman"/>
          <w:color w:val="auto"/>
          <w:szCs w:val="24"/>
        </w:rPr>
        <w:t xml:space="preserve"> </w:t>
      </w:r>
      <w:r>
        <w:rPr>
          <w:szCs w:val="26"/>
        </w:rPr>
        <w:t>forme la plus concrète.</w:t>
      </w:r>
    </w:p>
    <w:p w:rsidR="003B7CBD" w:rsidRDefault="003B7CBD">
      <w:pPr>
        <w:pStyle w:val="Corpsdetexte2"/>
        <w:rPr>
          <w:szCs w:val="26"/>
        </w:rPr>
      </w:pPr>
    </w:p>
    <w:p w:rsidR="00DC2F3E" w:rsidRDefault="00DC2F3E">
      <w:pPr>
        <w:pStyle w:val="Corpsdetexte2"/>
        <w:rPr>
          <w:szCs w:val="26"/>
        </w:rPr>
      </w:pPr>
      <w:r>
        <w:rPr>
          <w:szCs w:val="26"/>
        </w:rPr>
        <w:t>Je pense que ce qui vous a été apporté aujourd'hui…</w:t>
      </w:r>
    </w:p>
    <w:p w:rsidR="003B7CBD" w:rsidRDefault="003B7CBD">
      <w:pPr>
        <w:pStyle w:val="Corpsdetexte2"/>
        <w:rPr>
          <w:szCs w:val="26"/>
        </w:rPr>
      </w:pPr>
    </w:p>
    <w:p w:rsidR="003B7CBD" w:rsidRDefault="00DC2F3E">
      <w:pPr>
        <w:pStyle w:val="Corpsdetexte2"/>
        <w:ind w:left="708"/>
        <w:rPr>
          <w:szCs w:val="26"/>
        </w:rPr>
      </w:pPr>
      <w:r>
        <w:rPr>
          <w:szCs w:val="26"/>
        </w:rPr>
        <w:t>qui sera ronéotypé et mis à votre disposition dans les mêmes conditions</w:t>
      </w:r>
      <w:r w:rsidR="003B7CBD">
        <w:rPr>
          <w:szCs w:val="26"/>
        </w:rPr>
        <w:t>…</w:t>
      </w:r>
      <w:r>
        <w:rPr>
          <w:szCs w:val="26"/>
        </w:rPr>
        <w:t xml:space="preserve"> </w:t>
      </w:r>
    </w:p>
    <w:p w:rsidR="003B7CBD" w:rsidRDefault="00DF339F" w:rsidP="003B7CBD">
      <w:pPr>
        <w:pStyle w:val="Corpsdetexte2"/>
        <w:ind w:left="1416"/>
        <w:rPr>
          <w:szCs w:val="26"/>
        </w:rPr>
      </w:pPr>
      <w:r>
        <w:rPr>
          <w:szCs w:val="26"/>
        </w:rPr>
        <w:t>c’est–à–dire</w:t>
      </w:r>
      <w:r w:rsidR="00DC2F3E">
        <w:rPr>
          <w:szCs w:val="26"/>
        </w:rPr>
        <w:t xml:space="preserve"> </w:t>
      </w:r>
      <w:r w:rsidR="00DC2F3E" w:rsidRPr="000021EC">
        <w:rPr>
          <w:rFonts w:ascii="Times New Roman" w:hAnsi="Times New Roman" w:cs="Times New Roman"/>
          <w:i/>
          <w:sz w:val="24"/>
          <w:szCs w:val="24"/>
        </w:rPr>
        <w:t>sans eng</w:t>
      </w:r>
      <w:r w:rsidR="00DC2F3E" w:rsidRPr="003B7CBD">
        <w:rPr>
          <w:rFonts w:ascii="Times New Roman" w:hAnsi="Times New Roman" w:cs="Times New Roman"/>
          <w:i/>
          <w:sz w:val="24"/>
          <w:szCs w:val="24"/>
        </w:rPr>
        <w:t>agement</w:t>
      </w:r>
      <w:r w:rsidR="00DC2F3E">
        <w:rPr>
          <w:szCs w:val="26"/>
        </w:rPr>
        <w:t>, si l'on peut dire, de votre part à y</w:t>
      </w:r>
      <w:r w:rsidR="00DC2F3E">
        <w:rPr>
          <w:i/>
          <w:iCs/>
          <w:szCs w:val="26"/>
        </w:rPr>
        <w:t xml:space="preserve"> </w:t>
      </w:r>
      <w:r w:rsidR="00DC2F3E">
        <w:rPr>
          <w:szCs w:val="26"/>
        </w:rPr>
        <w:t>intervenir immédiatement</w:t>
      </w:r>
    </w:p>
    <w:p w:rsidR="00DC2F3E" w:rsidRDefault="003B7CBD">
      <w:pPr>
        <w:pStyle w:val="Corpsdetexte2"/>
        <w:ind w:left="708"/>
        <w:rPr>
          <w:szCs w:val="26"/>
        </w:rPr>
      </w:pPr>
      <w:r>
        <w:rPr>
          <w:szCs w:val="26"/>
        </w:rPr>
        <w:t>…</w:t>
      </w:r>
      <w:r w:rsidR="00DC2F3E">
        <w:rPr>
          <w:szCs w:val="26"/>
        </w:rPr>
        <w:t xml:space="preserve">dans les mêmes conditions que le discours </w:t>
      </w:r>
      <w:r w:rsidR="000021EC">
        <w:rPr>
          <w:szCs w:val="26"/>
        </w:rPr>
        <w:t xml:space="preserve">                      </w:t>
      </w:r>
      <w:r w:rsidR="00DC2F3E">
        <w:rPr>
          <w:szCs w:val="26"/>
        </w:rPr>
        <w:t>de DUROUX la dernière fois</w:t>
      </w:r>
    </w:p>
    <w:p w:rsidR="003B7CBD" w:rsidRDefault="003B7CBD">
      <w:pPr>
        <w:pStyle w:val="Corpsdetexte2"/>
        <w:ind w:left="708"/>
        <w:rPr>
          <w:szCs w:val="26"/>
        </w:rPr>
      </w:pPr>
    </w:p>
    <w:p w:rsidR="003B7CBD" w:rsidRDefault="00DC2F3E">
      <w:pPr>
        <w:pStyle w:val="Corpsdetexte2"/>
        <w:rPr>
          <w:szCs w:val="26"/>
        </w:rPr>
      </w:pPr>
      <w:r>
        <w:rPr>
          <w:szCs w:val="26"/>
        </w:rPr>
        <w:t>…je pense qu'on ne pouvait attendre de meilleure base de départ pour la suite de ce que je vais vous développer maintenant pendant le mois de Mars, et auquel alors pourra être apporté, peut</w:t>
      </w:r>
      <w:r w:rsidR="004153C7">
        <w:rPr>
          <w:szCs w:val="26"/>
        </w:rPr>
        <w:t>–</w:t>
      </w:r>
      <w:r>
        <w:rPr>
          <w:szCs w:val="26"/>
        </w:rPr>
        <w:t>être, d'abord d'une façon qui nous laissera le temps de le faire</w:t>
      </w:r>
      <w:r w:rsidR="003B7CBD">
        <w:rPr>
          <w:szCs w:val="26"/>
        </w:rPr>
        <w:t>…</w:t>
      </w:r>
      <w:r>
        <w:rPr>
          <w:szCs w:val="26"/>
        </w:rPr>
        <w:t xml:space="preserve"> </w:t>
      </w:r>
    </w:p>
    <w:p w:rsidR="003B7CBD" w:rsidRDefault="00DC2F3E" w:rsidP="003B7CBD">
      <w:pPr>
        <w:pStyle w:val="Corpsdetexte2"/>
        <w:ind w:left="708"/>
        <w:rPr>
          <w:szCs w:val="26"/>
        </w:rPr>
      </w:pPr>
      <w:r>
        <w:rPr>
          <w:szCs w:val="26"/>
        </w:rPr>
        <w:t xml:space="preserve">nous aurons deux séances fermées </w:t>
      </w:r>
    </w:p>
    <w:p w:rsidR="003B7CBD" w:rsidRDefault="00DC2F3E" w:rsidP="003B7CBD">
      <w:pPr>
        <w:pStyle w:val="Corpsdetexte2"/>
        <w:ind w:left="708"/>
        <w:rPr>
          <w:szCs w:val="26"/>
        </w:rPr>
      </w:pPr>
      <w:r>
        <w:rPr>
          <w:szCs w:val="26"/>
        </w:rPr>
        <w:t>à la fin du mois de mars</w:t>
      </w:r>
    </w:p>
    <w:p w:rsidR="00DC2F3E" w:rsidRDefault="003B7CBD">
      <w:pPr>
        <w:pStyle w:val="Corpsdetexte2"/>
        <w:rPr>
          <w:szCs w:val="26"/>
        </w:rPr>
      </w:pPr>
      <w:r>
        <w:rPr>
          <w:szCs w:val="26"/>
        </w:rPr>
        <w:t>…</w:t>
      </w:r>
      <w:r w:rsidR="00DC2F3E">
        <w:rPr>
          <w:szCs w:val="26"/>
        </w:rPr>
        <w:t>et d'une façon aussi qui sera diversifiée par les divers rejets que j'aurais eu le temps de reprendre d'ici la fin.</w:t>
      </w:r>
    </w:p>
    <w:p w:rsidR="00DC2F3E" w:rsidRDefault="00DC2F3E">
      <w:pPr>
        <w:pStyle w:val="Corpsdetexte2"/>
        <w:rPr>
          <w:szCs w:val="26"/>
        </w:rPr>
      </w:pPr>
    </w:p>
    <w:p w:rsidR="003B7CBD" w:rsidRDefault="00DC2F3E">
      <w:pPr>
        <w:pStyle w:val="Corpsdetexte2"/>
        <w:rPr>
          <w:szCs w:val="26"/>
        </w:rPr>
      </w:pPr>
      <w:r>
        <w:rPr>
          <w:szCs w:val="26"/>
        </w:rPr>
        <w:t>Je repose donc ma question</w:t>
      </w:r>
      <w:r w:rsidR="003B7CBD">
        <w:rPr>
          <w:szCs w:val="26"/>
        </w:rPr>
        <w:t> :</w:t>
      </w:r>
      <w:r>
        <w:rPr>
          <w:szCs w:val="26"/>
        </w:rPr>
        <w:t xml:space="preserve"> </w:t>
      </w:r>
    </w:p>
    <w:p w:rsidR="008B3018" w:rsidRDefault="008B3018">
      <w:pPr>
        <w:pStyle w:val="Corpsdetexte2"/>
        <w:rPr>
          <w:szCs w:val="26"/>
        </w:rPr>
      </w:pPr>
    </w:p>
    <w:p w:rsidR="008B3018" w:rsidRDefault="003B7CBD">
      <w:pPr>
        <w:pStyle w:val="Corpsdetexte2"/>
        <w:rPr>
          <w:szCs w:val="26"/>
        </w:rPr>
      </w:pPr>
      <w:r>
        <w:rPr>
          <w:szCs w:val="26"/>
        </w:rPr>
        <w:t>e</w:t>
      </w:r>
      <w:r w:rsidR="00DC2F3E">
        <w:rPr>
          <w:szCs w:val="26"/>
        </w:rPr>
        <w:t>st</w:t>
      </w:r>
      <w:r w:rsidR="004153C7">
        <w:rPr>
          <w:szCs w:val="26"/>
        </w:rPr>
        <w:t>–</w:t>
      </w:r>
      <w:r w:rsidR="00DC2F3E">
        <w:rPr>
          <w:szCs w:val="26"/>
        </w:rPr>
        <w:t xml:space="preserve">ce qu'il y a quelqu'un qui veut poser </w:t>
      </w:r>
    </w:p>
    <w:p w:rsidR="00DC2F3E" w:rsidRDefault="00DC2F3E">
      <w:pPr>
        <w:pStyle w:val="Corpsdetexte2"/>
        <w:rPr>
          <w:szCs w:val="26"/>
        </w:rPr>
      </w:pPr>
      <w:r>
        <w:rPr>
          <w:szCs w:val="26"/>
        </w:rPr>
        <w:t>une question urgente ?</w:t>
      </w:r>
    </w:p>
    <w:p w:rsidR="00DC2F3E" w:rsidRDefault="00DC2F3E">
      <w:pPr>
        <w:pStyle w:val="Corpsdetexte2"/>
        <w:rPr>
          <w:szCs w:val="26"/>
        </w:rPr>
      </w:pPr>
    </w:p>
    <w:p w:rsidR="00DC2F3E" w:rsidRDefault="00DC2F3E">
      <w:pPr>
        <w:pStyle w:val="Corpsdetexte2"/>
        <w:rPr>
          <w:szCs w:val="26"/>
        </w:rPr>
      </w:pPr>
    </w:p>
    <w:p w:rsidR="00DC2F3E" w:rsidRDefault="00DC2F3E">
      <w:pPr>
        <w:pStyle w:val="Corpsdetexte2"/>
        <w:rPr>
          <w:szCs w:val="26"/>
        </w:rPr>
      </w:pPr>
    </w:p>
    <w:p w:rsidR="00DC2F3E" w:rsidRDefault="00DC2F3E">
      <w:pPr>
        <w:pStyle w:val="Corpsdetexte2"/>
        <w:rPr>
          <w:color w:val="auto"/>
          <w:sz w:val="20"/>
          <w:szCs w:val="24"/>
        </w:rPr>
      </w:pPr>
      <w:r>
        <w:t xml:space="preserve">                                        </w:t>
      </w:r>
    </w:p>
    <w:p w:rsidR="00DC2F3E" w:rsidRDefault="00AA0DAD">
      <w:pPr>
        <w:pStyle w:val="Corpsdetexte2"/>
        <w:outlineLvl w:val="0"/>
        <w:rPr>
          <w:i/>
          <w:iCs/>
        </w:rPr>
      </w:pPr>
      <w:r>
        <w:rPr>
          <w:rFonts w:ascii="Garamond" w:hAnsi="Garamond"/>
          <w:color w:val="FF3300"/>
        </w:rPr>
        <w:br w:type="page"/>
      </w:r>
      <w:r w:rsidR="00DC2F3E" w:rsidRPr="00DC1ED5">
        <w:rPr>
          <w:rFonts w:ascii="Garamond" w:hAnsi="Garamond"/>
          <w:color w:val="C00000"/>
        </w:rPr>
        <w:lastRenderedPageBreak/>
        <w:t>03 M</w:t>
      </w:r>
      <w:bookmarkStart w:id="22" w:name="Mars_03"/>
      <w:bookmarkEnd w:id="22"/>
      <w:r w:rsidR="00DC2F3E" w:rsidRPr="00DC1ED5">
        <w:rPr>
          <w:rFonts w:ascii="Garamond" w:hAnsi="Garamond"/>
          <w:color w:val="C00000"/>
        </w:rPr>
        <w:t>ars l965</w:t>
      </w:r>
      <w:r w:rsidR="00DC2F3E">
        <w:t xml:space="preserve">                             </w:t>
      </w:r>
      <w:hyperlink w:anchor="retourtable" w:history="1">
        <w:hyperlink w:anchor="retourtable" w:history="1">
          <w:hyperlink w:anchor="Table_des_seances" w:history="1">
            <w:r w:rsidR="00DC2F3E">
              <w:rPr>
                <w:rStyle w:val="Lienhypertexte"/>
                <w:rFonts w:ascii="Garamond" w:hAnsi="Garamond" w:cs="Times New Roman"/>
                <w:sz w:val="20"/>
              </w:rPr>
              <w:t>Table des séances</w:t>
            </w:r>
          </w:hyperlink>
        </w:hyperlink>
      </w:hyperlink>
    </w:p>
    <w:p w:rsidR="00DC2F3E" w:rsidRDefault="00DC2F3E">
      <w:pPr>
        <w:pStyle w:val="Corpsdetexte2"/>
        <w:rPr>
          <w:i/>
          <w:iCs/>
        </w:rPr>
      </w:pPr>
    </w:p>
    <w:p w:rsidR="00DC2F3E" w:rsidRDefault="00DC2F3E">
      <w:pPr>
        <w:pStyle w:val="Corpsdetexte2"/>
        <w:rPr>
          <w:i/>
          <w:iCs/>
        </w:rPr>
      </w:pPr>
    </w:p>
    <w:p w:rsidR="00DC2F3E" w:rsidRDefault="00DC2F3E">
      <w:pPr>
        <w:pStyle w:val="Corpsdetexte2"/>
        <w:rPr>
          <w:i/>
          <w:iCs/>
        </w:rPr>
      </w:pPr>
    </w:p>
    <w:p w:rsidR="00DC2F3E" w:rsidRDefault="00DC2F3E">
      <w:pPr>
        <w:pStyle w:val="Corpsdetexte2"/>
        <w:rPr>
          <w:i/>
          <w:iCs/>
        </w:rPr>
      </w:pPr>
    </w:p>
    <w:p w:rsidR="00DC2F3E" w:rsidRDefault="00DC2F3E">
      <w:pPr>
        <w:pStyle w:val="Corpsdetexte2"/>
        <w:rPr>
          <w:i/>
          <w:iCs/>
        </w:rPr>
      </w:pPr>
    </w:p>
    <w:p w:rsidR="005B15DE" w:rsidRPr="008B3018" w:rsidRDefault="00DC2F3E">
      <w:pPr>
        <w:pStyle w:val="Corpsdetexte2"/>
        <w:rPr>
          <w:rFonts w:ascii="Garamond" w:hAnsi="Garamond"/>
          <w:i/>
          <w:iCs/>
          <w:color w:val="C00000"/>
          <w:sz w:val="24"/>
          <w:szCs w:val="24"/>
        </w:rPr>
      </w:pPr>
      <w:r w:rsidRPr="008B3018">
        <w:rPr>
          <w:rFonts w:ascii="Garamond" w:hAnsi="Garamond"/>
          <w:i/>
          <w:iCs/>
          <w:color w:val="C00000"/>
          <w:sz w:val="24"/>
          <w:szCs w:val="24"/>
        </w:rPr>
        <w:t>Je m'excuse</w:t>
      </w:r>
      <w:r w:rsidR="005B15DE" w:rsidRPr="008B3018">
        <w:rPr>
          <w:rFonts w:ascii="Garamond" w:hAnsi="Garamond"/>
          <w:i/>
          <w:iCs/>
          <w:color w:val="C00000"/>
          <w:sz w:val="24"/>
          <w:szCs w:val="24"/>
        </w:rPr>
        <w:t> !</w:t>
      </w:r>
      <w:r w:rsidRPr="008B3018">
        <w:rPr>
          <w:rFonts w:ascii="Garamond" w:hAnsi="Garamond"/>
          <w:i/>
          <w:iCs/>
          <w:color w:val="C00000"/>
          <w:sz w:val="24"/>
          <w:szCs w:val="24"/>
        </w:rPr>
        <w:t xml:space="preserve"> </w:t>
      </w:r>
    </w:p>
    <w:p w:rsidR="008B3018" w:rsidRDefault="005B15DE">
      <w:pPr>
        <w:pStyle w:val="Corpsdetexte2"/>
        <w:rPr>
          <w:rFonts w:ascii="Garamond" w:hAnsi="Garamond"/>
          <w:i/>
          <w:iCs/>
          <w:color w:val="C00000"/>
          <w:sz w:val="24"/>
          <w:szCs w:val="24"/>
        </w:rPr>
      </w:pPr>
      <w:r w:rsidRPr="008B3018">
        <w:rPr>
          <w:rFonts w:ascii="Garamond" w:hAnsi="Garamond"/>
          <w:i/>
          <w:iCs/>
          <w:color w:val="C00000"/>
          <w:sz w:val="24"/>
          <w:szCs w:val="24"/>
        </w:rPr>
        <w:t>L</w:t>
      </w:r>
      <w:r w:rsidR="00DC2F3E" w:rsidRPr="008B3018">
        <w:rPr>
          <w:rFonts w:ascii="Garamond" w:hAnsi="Garamond"/>
          <w:i/>
          <w:iCs/>
          <w:color w:val="C00000"/>
          <w:sz w:val="24"/>
          <w:szCs w:val="24"/>
        </w:rPr>
        <w:t xml:space="preserve">'absence de craie blanche n'est probablement pas pour faciliter la lisibilité de ce que j'ai écrit au tableau. J'aimerais savoir pourtant, si de quelque secteur de la salle, c'est franchement invisible, pour pouvoir </w:t>
      </w:r>
    </w:p>
    <w:p w:rsidR="00DC2F3E" w:rsidRPr="008B3018" w:rsidRDefault="004153C7">
      <w:pPr>
        <w:pStyle w:val="Corpsdetexte2"/>
        <w:rPr>
          <w:rFonts w:ascii="Garamond" w:hAnsi="Garamond"/>
          <w:i/>
          <w:iCs/>
          <w:color w:val="C00000"/>
          <w:sz w:val="24"/>
          <w:szCs w:val="24"/>
        </w:rPr>
      </w:pPr>
      <w:r w:rsidRPr="008B3018">
        <w:rPr>
          <w:rFonts w:ascii="Garamond" w:hAnsi="Garamond"/>
          <w:i/>
          <w:iCs/>
          <w:color w:val="C00000"/>
          <w:sz w:val="24"/>
          <w:szCs w:val="24"/>
        </w:rPr>
        <w:t>–</w:t>
      </w:r>
      <w:r w:rsidR="00DC2F3E" w:rsidRPr="008B3018">
        <w:rPr>
          <w:rFonts w:ascii="Garamond" w:hAnsi="Garamond"/>
          <w:i/>
          <w:iCs/>
          <w:color w:val="C00000"/>
          <w:sz w:val="24"/>
          <w:szCs w:val="24"/>
        </w:rPr>
        <w:t xml:space="preserve"> je ne sais pas comment </w:t>
      </w:r>
      <w:r w:rsidRPr="008B3018">
        <w:rPr>
          <w:rFonts w:ascii="Garamond" w:hAnsi="Garamond"/>
          <w:i/>
          <w:iCs/>
          <w:color w:val="C00000"/>
          <w:sz w:val="24"/>
          <w:szCs w:val="24"/>
        </w:rPr>
        <w:t>–</w:t>
      </w:r>
      <w:r w:rsidR="00DC2F3E" w:rsidRPr="008B3018">
        <w:rPr>
          <w:rFonts w:ascii="Garamond" w:hAnsi="Garamond"/>
          <w:i/>
          <w:iCs/>
          <w:color w:val="C00000"/>
          <w:sz w:val="24"/>
          <w:szCs w:val="24"/>
        </w:rPr>
        <w:t xml:space="preserve"> en modifier le biais…</w:t>
      </w:r>
    </w:p>
    <w:p w:rsidR="005B15DE" w:rsidRPr="008B3018" w:rsidRDefault="005B15DE">
      <w:pPr>
        <w:pStyle w:val="Corpsdetexte2"/>
        <w:rPr>
          <w:rFonts w:ascii="Garamond" w:hAnsi="Garamond"/>
          <w:i/>
          <w:iCs/>
          <w:color w:val="C00000"/>
          <w:sz w:val="24"/>
          <w:szCs w:val="24"/>
        </w:rPr>
      </w:pPr>
    </w:p>
    <w:p w:rsidR="005B15DE" w:rsidRPr="008B3018" w:rsidRDefault="00DC2F3E">
      <w:pPr>
        <w:pStyle w:val="Corpsdetexte2"/>
        <w:rPr>
          <w:rFonts w:ascii="Garamond" w:hAnsi="Garamond"/>
          <w:i/>
          <w:iCs/>
          <w:color w:val="C00000"/>
          <w:sz w:val="24"/>
          <w:szCs w:val="24"/>
        </w:rPr>
      </w:pPr>
      <w:r w:rsidRPr="008B3018">
        <w:rPr>
          <w:rFonts w:ascii="Garamond" w:hAnsi="Garamond"/>
          <w:i/>
          <w:iCs/>
          <w:color w:val="C00000"/>
          <w:sz w:val="24"/>
          <w:szCs w:val="24"/>
        </w:rPr>
        <w:t xml:space="preserve">On ne voit rien, comme d'habitude ! </w:t>
      </w:r>
    </w:p>
    <w:p w:rsidR="00DC2F3E" w:rsidRDefault="00DC2F3E">
      <w:pPr>
        <w:pStyle w:val="Corpsdetexte2"/>
        <w:rPr>
          <w:i/>
          <w:iCs/>
          <w:szCs w:val="28"/>
        </w:rPr>
      </w:pPr>
      <w:r w:rsidRPr="008B3018">
        <w:rPr>
          <w:rFonts w:ascii="Garamond" w:hAnsi="Garamond"/>
          <w:i/>
          <w:iCs/>
          <w:color w:val="C00000"/>
          <w:sz w:val="24"/>
          <w:szCs w:val="24"/>
        </w:rPr>
        <w:t>Comment faire ?</w:t>
      </w:r>
    </w:p>
    <w:p w:rsidR="00DC2F3E" w:rsidRDefault="00DC2F3E">
      <w:pPr>
        <w:pStyle w:val="Corpsdetexte2"/>
        <w:rPr>
          <w:color w:val="auto"/>
          <w:szCs w:val="24"/>
        </w:rPr>
      </w:pPr>
    </w:p>
    <w:p w:rsidR="00DC2F3E" w:rsidRDefault="00DC2F3E">
      <w:pPr>
        <w:pStyle w:val="Corpsdetexte2"/>
        <w:rPr>
          <w:szCs w:val="26"/>
        </w:rPr>
      </w:pPr>
    </w:p>
    <w:p w:rsidR="005B15DE" w:rsidRDefault="00DC2F3E">
      <w:pPr>
        <w:pStyle w:val="Corpsdetexte2"/>
        <w:rPr>
          <w:szCs w:val="26"/>
        </w:rPr>
      </w:pPr>
      <w:r>
        <w:rPr>
          <w:szCs w:val="26"/>
        </w:rPr>
        <w:t>Je vous parlerai, j'essaierai de vous parler, aujourd'hui</w:t>
      </w:r>
      <w:r w:rsidR="005B15DE">
        <w:rPr>
          <w:szCs w:val="26"/>
        </w:rPr>
        <w:t>…</w:t>
      </w:r>
      <w:r>
        <w:rPr>
          <w:szCs w:val="26"/>
        </w:rPr>
        <w:t xml:space="preserve"> </w:t>
      </w:r>
    </w:p>
    <w:p w:rsidR="005B15DE" w:rsidRDefault="00DC2F3E" w:rsidP="005B15DE">
      <w:pPr>
        <w:pStyle w:val="Corpsdetexte2"/>
        <w:ind w:left="708"/>
        <w:rPr>
          <w:szCs w:val="26"/>
        </w:rPr>
      </w:pPr>
      <w:r>
        <w:rPr>
          <w:szCs w:val="26"/>
        </w:rPr>
        <w:t xml:space="preserve">d'une façon qui représente un </w:t>
      </w:r>
      <w:r w:rsidR="00490867">
        <w:rPr>
          <w:szCs w:val="26"/>
        </w:rPr>
        <w:t>nœud</w:t>
      </w:r>
      <w:r>
        <w:rPr>
          <w:szCs w:val="26"/>
        </w:rPr>
        <w:t xml:space="preserve"> entre </w:t>
      </w:r>
    </w:p>
    <w:p w:rsidR="005B15DE" w:rsidRDefault="00DC2F3E" w:rsidP="005B15DE">
      <w:pPr>
        <w:pStyle w:val="Corpsdetexte2"/>
        <w:ind w:left="708"/>
        <w:rPr>
          <w:szCs w:val="26"/>
        </w:rPr>
      </w:pPr>
      <w:r>
        <w:rPr>
          <w:szCs w:val="26"/>
        </w:rPr>
        <w:t>le trajet que nous avons poursuivi jusqu'à maintenant et ce qui va s'ouvrir</w:t>
      </w:r>
    </w:p>
    <w:p w:rsidR="005B15DE" w:rsidRDefault="005B15DE">
      <w:pPr>
        <w:pStyle w:val="Corpsdetexte2"/>
        <w:rPr>
          <w:szCs w:val="26"/>
        </w:rPr>
      </w:pPr>
      <w:r>
        <w:rPr>
          <w:szCs w:val="26"/>
        </w:rPr>
        <w:t>…</w:t>
      </w:r>
      <w:r w:rsidR="00DC2F3E">
        <w:rPr>
          <w:szCs w:val="26"/>
        </w:rPr>
        <w:t xml:space="preserve">j'essaierai de vous parler de </w:t>
      </w:r>
      <w:r w:rsidR="00DC2F3E" w:rsidRPr="005B15DE">
        <w:rPr>
          <w:rFonts w:ascii="Times New Roman" w:hAnsi="Times New Roman" w:cs="Times New Roman"/>
          <w:i/>
          <w:sz w:val="24"/>
          <w:szCs w:val="24"/>
        </w:rPr>
        <w:t>l'identification</w:t>
      </w:r>
      <w:r w:rsidR="00DC2F3E">
        <w:rPr>
          <w:szCs w:val="26"/>
        </w:rPr>
        <w:t>,</w:t>
      </w:r>
      <w:r w:rsidR="00DC2F3E">
        <w:rPr>
          <w:i/>
          <w:iCs/>
          <w:szCs w:val="26"/>
        </w:rPr>
        <w:t xml:space="preserve"> </w:t>
      </w:r>
      <w:r w:rsidR="00DC2F3E">
        <w:rPr>
          <w:szCs w:val="26"/>
        </w:rPr>
        <w:t xml:space="preserve">j'entends </w:t>
      </w:r>
    </w:p>
    <w:p w:rsidR="005B15DE" w:rsidRDefault="00DC2F3E">
      <w:pPr>
        <w:pStyle w:val="Corpsdetexte2"/>
        <w:rPr>
          <w:szCs w:val="26"/>
        </w:rPr>
      </w:pPr>
      <w:r>
        <w:rPr>
          <w:szCs w:val="26"/>
        </w:rPr>
        <w:t>la façon dont, se présentant à nous dans l'expérience analytique, elle pose son problème, comme apportant un jalon essentiel dans ce qui s'est formé</w:t>
      </w:r>
      <w:r w:rsidR="005B15DE">
        <w:rPr>
          <w:szCs w:val="26"/>
        </w:rPr>
        <w:t>…</w:t>
      </w:r>
      <w:r>
        <w:rPr>
          <w:szCs w:val="26"/>
        </w:rPr>
        <w:t xml:space="preserve"> </w:t>
      </w:r>
    </w:p>
    <w:p w:rsidR="00152475" w:rsidRDefault="00DC2F3E" w:rsidP="00152475">
      <w:pPr>
        <w:pStyle w:val="Corpsdetexte2"/>
        <w:ind w:left="708"/>
        <w:rPr>
          <w:color w:val="auto"/>
          <w:szCs w:val="24"/>
        </w:rPr>
      </w:pPr>
      <w:r>
        <w:rPr>
          <w:szCs w:val="26"/>
        </w:rPr>
        <w:t>au cours d'une longue tradition appelée</w:t>
      </w:r>
      <w:r>
        <w:rPr>
          <w:color w:val="auto"/>
          <w:szCs w:val="24"/>
        </w:rPr>
        <w:t xml:space="preserve"> </w:t>
      </w:r>
    </w:p>
    <w:p w:rsidR="005B15DE" w:rsidRDefault="00DC2F3E" w:rsidP="00152475">
      <w:pPr>
        <w:pStyle w:val="Corpsdetexte2"/>
        <w:ind w:left="708"/>
        <w:rPr>
          <w:szCs w:val="26"/>
        </w:rPr>
      </w:pPr>
      <w:r w:rsidRPr="00152475">
        <w:rPr>
          <w:i/>
          <w:sz w:val="24"/>
          <w:szCs w:val="24"/>
        </w:rPr>
        <w:t>à plus ou moins juste titre</w:t>
      </w:r>
      <w:r>
        <w:rPr>
          <w:szCs w:val="26"/>
        </w:rPr>
        <w:t xml:space="preserve"> tradition philosophique</w:t>
      </w:r>
    </w:p>
    <w:p w:rsidR="00DC2F3E" w:rsidRDefault="005B15DE">
      <w:pPr>
        <w:pStyle w:val="Corpsdetexte2"/>
        <w:rPr>
          <w:szCs w:val="26"/>
        </w:rPr>
      </w:pPr>
      <w:r>
        <w:rPr>
          <w:szCs w:val="26"/>
        </w:rPr>
        <w:t>…</w:t>
      </w:r>
      <w:r w:rsidR="00DC2F3E">
        <w:rPr>
          <w:szCs w:val="26"/>
        </w:rPr>
        <w:t xml:space="preserve">dans ce qui s'est formé autour de ce thème : </w:t>
      </w:r>
      <w:r w:rsidR="00152475" w:rsidRPr="005B15DE">
        <w:rPr>
          <w:rFonts w:ascii="Times New Roman" w:hAnsi="Times New Roman" w:cs="Times New Roman"/>
          <w:i/>
          <w:sz w:val="24"/>
          <w:szCs w:val="24"/>
        </w:rPr>
        <w:t>l'identification</w:t>
      </w:r>
      <w:r w:rsidR="00DC2F3E">
        <w:rPr>
          <w:szCs w:val="26"/>
        </w:rPr>
        <w:t>.</w:t>
      </w:r>
    </w:p>
    <w:p w:rsidR="00DC2F3E" w:rsidRDefault="00DC2F3E">
      <w:pPr>
        <w:pStyle w:val="Corpsdetexte2"/>
        <w:rPr>
          <w:szCs w:val="26"/>
        </w:rPr>
      </w:pPr>
    </w:p>
    <w:p w:rsidR="00DC2F3E" w:rsidRDefault="00DC2F3E">
      <w:pPr>
        <w:pStyle w:val="Corpsdetexte2"/>
        <w:outlineLvl w:val="0"/>
        <w:rPr>
          <w:szCs w:val="26"/>
        </w:rPr>
      </w:pPr>
      <w:r>
        <w:rPr>
          <w:szCs w:val="26"/>
        </w:rPr>
        <w:t>Le sujet…</w:t>
      </w:r>
    </w:p>
    <w:p w:rsidR="00152475" w:rsidRDefault="00DC2F3E">
      <w:pPr>
        <w:pStyle w:val="Corpsdetexte2"/>
        <w:ind w:left="708"/>
        <w:rPr>
          <w:szCs w:val="26"/>
        </w:rPr>
      </w:pPr>
      <w:r>
        <w:rPr>
          <w:szCs w:val="26"/>
        </w:rPr>
        <w:t>ai</w:t>
      </w:r>
      <w:r w:rsidR="004153C7">
        <w:rPr>
          <w:szCs w:val="26"/>
        </w:rPr>
        <w:t>–</w:t>
      </w:r>
      <w:r>
        <w:rPr>
          <w:szCs w:val="26"/>
        </w:rPr>
        <w:t>je tenté pour vous d'introduire</w:t>
      </w:r>
      <w:r>
        <w:rPr>
          <w:color w:val="auto"/>
          <w:szCs w:val="24"/>
        </w:rPr>
        <w:t xml:space="preserve"> </w:t>
      </w:r>
      <w:r>
        <w:rPr>
          <w:szCs w:val="26"/>
        </w:rPr>
        <w:t xml:space="preserve">par une réflexion sur ce qui le constitue au centre </w:t>
      </w:r>
    </w:p>
    <w:p w:rsidR="00DC2F3E" w:rsidRDefault="00DC2F3E">
      <w:pPr>
        <w:pStyle w:val="Corpsdetexte2"/>
        <w:ind w:left="708"/>
        <w:rPr>
          <w:szCs w:val="26"/>
        </w:rPr>
      </w:pPr>
      <w:r>
        <w:rPr>
          <w:szCs w:val="26"/>
        </w:rPr>
        <w:t xml:space="preserve">de notre expérience comme étant </w:t>
      </w:r>
      <w:r w:rsidRPr="00152475">
        <w:rPr>
          <w:rFonts w:ascii="Times New Roman" w:hAnsi="Times New Roman" w:cs="Times New Roman"/>
          <w:i/>
          <w:sz w:val="24"/>
          <w:szCs w:val="24"/>
        </w:rPr>
        <w:t>l'expérience analytique</w:t>
      </w:r>
    </w:p>
    <w:p w:rsidR="00DC2F3E" w:rsidRDefault="00DC2F3E">
      <w:pPr>
        <w:pStyle w:val="Corpsdetexte2"/>
        <w:rPr>
          <w:szCs w:val="26"/>
        </w:rPr>
      </w:pPr>
      <w:r>
        <w:rPr>
          <w:szCs w:val="26"/>
        </w:rPr>
        <w:t>…le sujet…</w:t>
      </w:r>
    </w:p>
    <w:p w:rsidR="00152475" w:rsidRDefault="00DC2F3E">
      <w:pPr>
        <w:pStyle w:val="Corpsdetexte2"/>
        <w:ind w:left="708"/>
        <w:rPr>
          <w:szCs w:val="26"/>
        </w:rPr>
      </w:pPr>
      <w:r>
        <w:rPr>
          <w:szCs w:val="26"/>
        </w:rPr>
        <w:t>semble</w:t>
      </w:r>
      <w:r w:rsidR="004153C7">
        <w:rPr>
          <w:szCs w:val="26"/>
        </w:rPr>
        <w:t>–</w:t>
      </w:r>
      <w:r>
        <w:rPr>
          <w:szCs w:val="26"/>
        </w:rPr>
        <w:t>t</w:t>
      </w:r>
      <w:r w:rsidR="004153C7">
        <w:rPr>
          <w:szCs w:val="26"/>
        </w:rPr>
        <w:t>–</w:t>
      </w:r>
      <w:r>
        <w:rPr>
          <w:szCs w:val="26"/>
        </w:rPr>
        <w:t xml:space="preserve">il s'être présenté à nous </w:t>
      </w:r>
    </w:p>
    <w:p w:rsidR="00DC2F3E" w:rsidRDefault="00DC2F3E">
      <w:pPr>
        <w:pStyle w:val="Corpsdetexte2"/>
        <w:ind w:left="708"/>
        <w:rPr>
          <w:szCs w:val="24"/>
        </w:rPr>
      </w:pPr>
      <w:r>
        <w:rPr>
          <w:szCs w:val="26"/>
        </w:rPr>
        <w:t>au cours de nos der</w:t>
      </w:r>
      <w:r>
        <w:rPr>
          <w:szCs w:val="24"/>
        </w:rPr>
        <w:t>nières démarches</w:t>
      </w:r>
    </w:p>
    <w:p w:rsidR="00DC2F3E" w:rsidRDefault="00DC2F3E">
      <w:pPr>
        <w:pStyle w:val="Corpsdetexte2"/>
        <w:rPr>
          <w:szCs w:val="24"/>
        </w:rPr>
      </w:pPr>
      <w:r>
        <w:rPr>
          <w:szCs w:val="24"/>
        </w:rPr>
        <w:t>…le sujet ce serait…</w:t>
      </w:r>
    </w:p>
    <w:p w:rsidR="00152475" w:rsidRDefault="00DC2F3E">
      <w:pPr>
        <w:pStyle w:val="Corpsdetexte2"/>
        <w:ind w:left="708"/>
        <w:rPr>
          <w:szCs w:val="24"/>
        </w:rPr>
      </w:pPr>
      <w:r>
        <w:rPr>
          <w:szCs w:val="24"/>
        </w:rPr>
        <w:t xml:space="preserve">si nous en croyons le chemin étroit </w:t>
      </w:r>
    </w:p>
    <w:p w:rsidR="00152475" w:rsidRDefault="00DC2F3E">
      <w:pPr>
        <w:pStyle w:val="Corpsdetexte2"/>
        <w:ind w:left="708"/>
        <w:rPr>
          <w:szCs w:val="24"/>
        </w:rPr>
      </w:pPr>
      <w:r>
        <w:rPr>
          <w:szCs w:val="24"/>
        </w:rPr>
        <w:t xml:space="preserve">où j'ai essayé de diriger votre regard </w:t>
      </w:r>
    </w:p>
    <w:p w:rsidR="00DC2F3E" w:rsidRDefault="00DC2F3E">
      <w:pPr>
        <w:pStyle w:val="Corpsdetexte2"/>
        <w:ind w:left="708"/>
        <w:rPr>
          <w:szCs w:val="24"/>
        </w:rPr>
      </w:pPr>
      <w:r>
        <w:rPr>
          <w:szCs w:val="24"/>
        </w:rPr>
        <w:t>avec la théorie des nombres</w:t>
      </w:r>
    </w:p>
    <w:p w:rsidR="00EA3ACB" w:rsidRDefault="00DC2F3E">
      <w:pPr>
        <w:pStyle w:val="Corpsdetexte2"/>
        <w:rPr>
          <w:szCs w:val="24"/>
        </w:rPr>
      </w:pPr>
      <w:r>
        <w:rPr>
          <w:szCs w:val="24"/>
        </w:rPr>
        <w:t>…le sujet serait en</w:t>
      </w:r>
      <w:r>
        <w:rPr>
          <w:i/>
          <w:iCs/>
          <w:szCs w:val="24"/>
        </w:rPr>
        <w:t xml:space="preserve"> </w:t>
      </w:r>
      <w:r>
        <w:rPr>
          <w:szCs w:val="24"/>
        </w:rPr>
        <w:t xml:space="preserve">somme reconnaissable à ce qui s'avère dans la pensée mathématique étroitement attenant au concept du </w:t>
      </w:r>
      <w:r w:rsidRPr="00152475">
        <w:rPr>
          <w:rFonts w:ascii="Times New Roman" w:hAnsi="Times New Roman" w:cs="Times New Roman"/>
          <w:i/>
          <w:color w:val="0000CC"/>
          <w:sz w:val="24"/>
          <w:szCs w:val="24"/>
        </w:rPr>
        <w:t>manque</w:t>
      </w:r>
      <w:r>
        <w:rPr>
          <w:szCs w:val="24"/>
        </w:rPr>
        <w:t xml:space="preserve">, à ce concept </w:t>
      </w:r>
    </w:p>
    <w:p w:rsidR="00DC2F3E" w:rsidRDefault="00DC2F3E">
      <w:pPr>
        <w:pStyle w:val="Corpsdetexte2"/>
        <w:rPr>
          <w:szCs w:val="24"/>
        </w:rPr>
      </w:pPr>
      <w:r>
        <w:rPr>
          <w:szCs w:val="24"/>
        </w:rPr>
        <w:t xml:space="preserve">dont le nombre est </w:t>
      </w:r>
      <w:r w:rsidR="00152475" w:rsidRPr="00152475">
        <w:rPr>
          <w:rFonts w:ascii="Times New Roman" w:hAnsi="Times New Roman" w:cs="Times New Roman"/>
          <w:color w:val="0000CC"/>
          <w:szCs w:val="24"/>
        </w:rPr>
        <w:t>0</w:t>
      </w:r>
      <w:r>
        <w:rPr>
          <w:szCs w:val="24"/>
        </w:rPr>
        <w:t>.</w:t>
      </w:r>
    </w:p>
    <w:p w:rsidR="005B15DE" w:rsidRDefault="005B15DE">
      <w:pPr>
        <w:pStyle w:val="Corpsdetexte2"/>
        <w:rPr>
          <w:szCs w:val="24"/>
        </w:rPr>
      </w:pPr>
    </w:p>
    <w:p w:rsidR="00DC2F3E" w:rsidRDefault="00DC2F3E">
      <w:pPr>
        <w:pStyle w:val="Corpsdetexte2"/>
        <w:rPr>
          <w:szCs w:val="24"/>
        </w:rPr>
      </w:pPr>
      <w:r>
        <w:rPr>
          <w:szCs w:val="24"/>
        </w:rPr>
        <w:lastRenderedPageBreak/>
        <w:t>L'analogie est frappante…</w:t>
      </w:r>
    </w:p>
    <w:p w:rsidR="00DC2F3E" w:rsidRDefault="00DC2F3E">
      <w:pPr>
        <w:pStyle w:val="Corpsdetexte2"/>
        <w:ind w:left="708"/>
        <w:rPr>
          <w:szCs w:val="24"/>
        </w:rPr>
      </w:pPr>
      <w:r>
        <w:rPr>
          <w:szCs w:val="24"/>
        </w:rPr>
        <w:t>de ce concept à ce que j'ai tenté de vous formuler de la position du sujet, comme</w:t>
      </w:r>
      <w:r>
        <w:rPr>
          <w:rFonts w:cs="Times New Roman"/>
          <w:color w:val="auto"/>
          <w:szCs w:val="24"/>
        </w:rPr>
        <w:t xml:space="preserve"> </w:t>
      </w:r>
      <w:r>
        <w:rPr>
          <w:szCs w:val="24"/>
        </w:rPr>
        <w:t>apparaissant et disparaissant en une pulsation toujours répétée, comme effet, effet du signifiant, effet toujours évanouissant et renaissant</w:t>
      </w:r>
    </w:p>
    <w:p w:rsidR="00EA3ACB" w:rsidRDefault="00DC2F3E">
      <w:pPr>
        <w:pStyle w:val="Corpsdetexte2"/>
        <w:rPr>
          <w:szCs w:val="24"/>
        </w:rPr>
      </w:pPr>
      <w:r>
        <w:rPr>
          <w:szCs w:val="24"/>
        </w:rPr>
        <w:t xml:space="preserve">…l'analogie est frappante de cette métaphore avec </w:t>
      </w:r>
    </w:p>
    <w:p w:rsidR="00DC2F3E" w:rsidRDefault="00DC2F3E">
      <w:pPr>
        <w:pStyle w:val="Corpsdetexte2"/>
        <w:rPr>
          <w:szCs w:val="24"/>
        </w:rPr>
      </w:pPr>
      <w:r>
        <w:rPr>
          <w:szCs w:val="24"/>
        </w:rPr>
        <w:t>le concept tel que la réflexion d'un arithméticien</w:t>
      </w:r>
    </w:p>
    <w:p w:rsidR="001D2201" w:rsidRDefault="00DC2F3E">
      <w:pPr>
        <w:pStyle w:val="Corpsdetexte2"/>
        <w:rPr>
          <w:szCs w:val="24"/>
        </w:rPr>
      </w:pPr>
      <w:r>
        <w:rPr>
          <w:szCs w:val="24"/>
        </w:rPr>
        <w:t xml:space="preserve">philosophe : </w:t>
      </w:r>
      <w:r>
        <w:rPr>
          <w:bCs/>
          <w:szCs w:val="24"/>
        </w:rPr>
        <w:t>FREGE</w:t>
      </w:r>
      <w:r>
        <w:rPr>
          <w:szCs w:val="24"/>
        </w:rPr>
        <w:t xml:space="preserve">… quelqu'un m'a demandé </w:t>
      </w:r>
      <w:r w:rsidR="004153C7">
        <w:rPr>
          <w:szCs w:val="24"/>
        </w:rPr>
        <w:t>–</w:t>
      </w:r>
      <w:r>
        <w:rPr>
          <w:szCs w:val="24"/>
        </w:rPr>
        <w:t xml:space="preserve"> depuis le temps que nous en parlons ici ! </w:t>
      </w:r>
      <w:r w:rsidR="004153C7">
        <w:rPr>
          <w:szCs w:val="24"/>
        </w:rPr>
        <w:t>–</w:t>
      </w:r>
      <w:r>
        <w:rPr>
          <w:szCs w:val="24"/>
        </w:rPr>
        <w:t xml:space="preserve"> l'orthographe… </w:t>
      </w:r>
    </w:p>
    <w:p w:rsidR="001D2201" w:rsidRDefault="001D2201">
      <w:pPr>
        <w:pStyle w:val="Corpsdetexte2"/>
        <w:rPr>
          <w:szCs w:val="24"/>
        </w:rPr>
      </w:pPr>
    </w:p>
    <w:p w:rsidR="001D2201" w:rsidRDefault="00DC2F3E">
      <w:pPr>
        <w:pStyle w:val="Corpsdetexte2"/>
        <w:rPr>
          <w:szCs w:val="24"/>
        </w:rPr>
      </w:pPr>
      <w:r>
        <w:rPr>
          <w:bCs/>
          <w:szCs w:val="24"/>
        </w:rPr>
        <w:t>FREGE</w:t>
      </w:r>
      <w:r>
        <w:rPr>
          <w:szCs w:val="24"/>
        </w:rPr>
        <w:t xml:space="preserve"> est amené nécessairement à faire partir de l'appui, de l'appoint, de </w:t>
      </w:r>
      <w:r w:rsidRPr="00152475">
        <w:rPr>
          <w:rFonts w:ascii="Times New Roman" w:hAnsi="Times New Roman" w:cs="Times New Roman"/>
          <w:i/>
          <w:color w:val="0000CC"/>
          <w:sz w:val="24"/>
          <w:szCs w:val="24"/>
        </w:rPr>
        <w:t>ce concept dont l'assignation de nombre est</w:t>
      </w:r>
      <w:r>
        <w:rPr>
          <w:szCs w:val="24"/>
        </w:rPr>
        <w:t xml:space="preserve"> </w:t>
      </w:r>
      <w:r w:rsidR="00152475" w:rsidRPr="00152475">
        <w:rPr>
          <w:rFonts w:ascii="Times New Roman" w:hAnsi="Times New Roman" w:cs="Times New Roman"/>
          <w:color w:val="0000CC"/>
          <w:szCs w:val="24"/>
        </w:rPr>
        <w:t>0</w:t>
      </w:r>
      <w:r>
        <w:rPr>
          <w:szCs w:val="24"/>
        </w:rPr>
        <w:t xml:space="preserve"> pour en faire surgir cet </w:t>
      </w:r>
      <w:r w:rsidR="000B4152" w:rsidRPr="00152475">
        <w:rPr>
          <w:rFonts w:ascii="Times New Roman" w:hAnsi="Times New Roman" w:cs="Times New Roman"/>
          <w:b/>
          <w:color w:val="0000CC"/>
          <w:szCs w:val="24"/>
        </w:rPr>
        <w:t>1</w:t>
      </w:r>
      <w:r>
        <w:rPr>
          <w:szCs w:val="24"/>
        </w:rPr>
        <w:t xml:space="preserve"> inextinguible lui aussi, toujours s'</w:t>
      </w:r>
      <w:r w:rsidRPr="001D2201">
        <w:rPr>
          <w:rFonts w:ascii="Times New Roman" w:hAnsi="Times New Roman" w:cs="Times New Roman"/>
          <w:i/>
          <w:sz w:val="24"/>
          <w:szCs w:val="24"/>
        </w:rPr>
        <w:t>évanouissant</w:t>
      </w:r>
      <w:r>
        <w:rPr>
          <w:szCs w:val="24"/>
        </w:rPr>
        <w:t>, pour</w:t>
      </w:r>
      <w:r w:rsidR="00152475">
        <w:rPr>
          <w:szCs w:val="24"/>
        </w:rPr>
        <w:t xml:space="preserve"> –</w:t>
      </w:r>
      <w:r>
        <w:rPr>
          <w:szCs w:val="24"/>
        </w:rPr>
        <w:t xml:space="preserve"> dans </w:t>
      </w:r>
      <w:r w:rsidRPr="00152475">
        <w:rPr>
          <w:rFonts w:ascii="Times New Roman" w:hAnsi="Times New Roman" w:cs="Times New Roman"/>
          <w:i/>
          <w:color w:val="0000CC"/>
          <w:sz w:val="24"/>
          <w:szCs w:val="24"/>
        </w:rPr>
        <w:t>sa répétition</w:t>
      </w:r>
      <w:r w:rsidR="00152475">
        <w:rPr>
          <w:szCs w:val="24"/>
        </w:rPr>
        <w:t xml:space="preserve"> –</w:t>
      </w:r>
      <w:r>
        <w:rPr>
          <w:szCs w:val="24"/>
        </w:rPr>
        <w:t xml:space="preserve"> s'ajouter à lui</w:t>
      </w:r>
      <w:r w:rsidR="004153C7">
        <w:rPr>
          <w:szCs w:val="24"/>
        </w:rPr>
        <w:t>–</w:t>
      </w:r>
      <w:r>
        <w:rPr>
          <w:szCs w:val="24"/>
        </w:rPr>
        <w:t xml:space="preserve">même mais dans </w:t>
      </w:r>
      <w:r w:rsidRPr="00152475">
        <w:rPr>
          <w:rFonts w:ascii="Times New Roman" w:hAnsi="Times New Roman" w:cs="Times New Roman"/>
          <w:i/>
          <w:color w:val="0000CC"/>
          <w:sz w:val="24"/>
          <w:szCs w:val="24"/>
        </w:rPr>
        <w:t>une unité de répétition</w:t>
      </w:r>
      <w:r>
        <w:rPr>
          <w:szCs w:val="24"/>
        </w:rPr>
        <w:t xml:space="preserve"> dont on peut dire, d'elle aussi que</w:t>
      </w:r>
      <w:r w:rsidR="001D2201">
        <w:rPr>
          <w:szCs w:val="24"/>
        </w:rPr>
        <w:t>…</w:t>
      </w:r>
      <w:r>
        <w:rPr>
          <w:szCs w:val="24"/>
        </w:rPr>
        <w:t xml:space="preserve"> </w:t>
      </w:r>
    </w:p>
    <w:p w:rsidR="001D2201" w:rsidRDefault="00DC2F3E" w:rsidP="001D2201">
      <w:pPr>
        <w:pStyle w:val="Corpsdetexte2"/>
        <w:ind w:firstLine="708"/>
        <w:rPr>
          <w:szCs w:val="24"/>
        </w:rPr>
      </w:pPr>
      <w:r>
        <w:rPr>
          <w:szCs w:val="24"/>
        </w:rPr>
        <w:t>nous y touchons</w:t>
      </w:r>
      <w:r w:rsidR="001D2201">
        <w:rPr>
          <w:szCs w:val="24"/>
        </w:rPr>
        <w:t> !</w:t>
      </w:r>
    </w:p>
    <w:p w:rsidR="001D2201" w:rsidRDefault="001D2201">
      <w:pPr>
        <w:pStyle w:val="Corpsdetexte2"/>
        <w:rPr>
          <w:szCs w:val="24"/>
        </w:rPr>
      </w:pPr>
      <w:r>
        <w:rPr>
          <w:szCs w:val="24"/>
        </w:rPr>
        <w:t>…</w:t>
      </w:r>
      <w:r w:rsidR="00DC2F3E">
        <w:rPr>
          <w:szCs w:val="24"/>
        </w:rPr>
        <w:t>que jamais on ne retrouve</w:t>
      </w:r>
      <w:r>
        <w:rPr>
          <w:szCs w:val="24"/>
        </w:rPr>
        <w:t>…</w:t>
      </w:r>
    </w:p>
    <w:p w:rsidR="001D2201" w:rsidRDefault="00DC2F3E" w:rsidP="001D2201">
      <w:pPr>
        <w:pStyle w:val="Corpsdetexte2"/>
        <w:ind w:firstLine="708"/>
        <w:rPr>
          <w:szCs w:val="24"/>
        </w:rPr>
      </w:pPr>
      <w:r>
        <w:rPr>
          <w:szCs w:val="24"/>
        </w:rPr>
        <w:t>à mesure qu'elle progresse</w:t>
      </w:r>
    </w:p>
    <w:p w:rsidR="001D2201" w:rsidRDefault="001D2201">
      <w:pPr>
        <w:pStyle w:val="Corpsdetexte2"/>
        <w:rPr>
          <w:szCs w:val="24"/>
        </w:rPr>
      </w:pPr>
      <w:r>
        <w:rPr>
          <w:szCs w:val="24"/>
        </w:rPr>
        <w:t>…</w:t>
      </w:r>
      <w:r w:rsidR="00DC2F3E">
        <w:rPr>
          <w:szCs w:val="24"/>
        </w:rPr>
        <w:t xml:space="preserve">ce qu'elle a perdu, sinon cette prolifération qui </w:t>
      </w:r>
    </w:p>
    <w:p w:rsidR="00DC2F3E" w:rsidRDefault="00DC2F3E">
      <w:pPr>
        <w:pStyle w:val="Corpsdetexte2"/>
        <w:rPr>
          <w:szCs w:val="24"/>
        </w:rPr>
      </w:pPr>
      <w:r>
        <w:rPr>
          <w:szCs w:val="24"/>
        </w:rPr>
        <w:t>la multiplie sans limite, qui se manifeste comme présentifiant, d'une façon sérielle une certaine manifestation de l'infinitude.</w:t>
      </w:r>
    </w:p>
    <w:p w:rsidR="000B4152" w:rsidRDefault="000B4152">
      <w:pPr>
        <w:pStyle w:val="Corpsdetexte2"/>
        <w:rPr>
          <w:szCs w:val="24"/>
        </w:rPr>
      </w:pPr>
    </w:p>
    <w:p w:rsidR="001D2201" w:rsidRDefault="00DC2F3E">
      <w:pPr>
        <w:pStyle w:val="Corpsdetexte2"/>
        <w:rPr>
          <w:szCs w:val="26"/>
        </w:rPr>
      </w:pPr>
      <w:r>
        <w:rPr>
          <w:szCs w:val="24"/>
        </w:rPr>
        <w:t xml:space="preserve">Ainsi le sujet se manifeste </w:t>
      </w:r>
      <w:r w:rsidR="00152475" w:rsidRPr="00152475">
        <w:rPr>
          <w:rFonts w:ascii="Times New Roman" w:hAnsi="Times New Roman" w:cs="Times New Roman"/>
          <w:b/>
          <w:color w:val="0000CC"/>
          <w:szCs w:val="24"/>
        </w:rPr>
        <w:t>1</w:t>
      </w:r>
      <w:r>
        <w:rPr>
          <w:szCs w:val="24"/>
        </w:rPr>
        <w:t xml:space="preserve">, comme s'originant dans </w:t>
      </w:r>
      <w:r>
        <w:rPr>
          <w:szCs w:val="26"/>
        </w:rPr>
        <w:t xml:space="preserve">une privation et en quelque sorte </w:t>
      </w:r>
      <w:r w:rsidRPr="00152475">
        <w:rPr>
          <w:i/>
          <w:sz w:val="24"/>
          <w:szCs w:val="24"/>
        </w:rPr>
        <w:t>par son intermédiaire</w:t>
      </w:r>
      <w:r>
        <w:rPr>
          <w:szCs w:val="26"/>
        </w:rPr>
        <w:t>, enchaîné, rivé, à cette identité qui</w:t>
      </w:r>
      <w:r w:rsidR="001D2201">
        <w:rPr>
          <w:szCs w:val="26"/>
        </w:rPr>
        <w:t>…</w:t>
      </w:r>
      <w:r>
        <w:rPr>
          <w:szCs w:val="26"/>
        </w:rPr>
        <w:t xml:space="preserve"> </w:t>
      </w:r>
    </w:p>
    <w:p w:rsidR="001D2201" w:rsidRDefault="00DC2F3E" w:rsidP="001D2201">
      <w:pPr>
        <w:pStyle w:val="Corpsdetexte2"/>
        <w:ind w:firstLine="708"/>
        <w:rPr>
          <w:szCs w:val="26"/>
        </w:rPr>
      </w:pPr>
      <w:r>
        <w:rPr>
          <w:szCs w:val="26"/>
        </w:rPr>
        <w:t>on</w:t>
      </w:r>
      <w:r>
        <w:rPr>
          <w:smallCaps/>
          <w:szCs w:val="26"/>
        </w:rPr>
        <w:t xml:space="preserve"> </w:t>
      </w:r>
      <w:r>
        <w:rPr>
          <w:szCs w:val="26"/>
        </w:rPr>
        <w:t>vous l'a dit dans une formulation récente</w:t>
      </w:r>
    </w:p>
    <w:p w:rsidR="001D2201" w:rsidRDefault="001D2201">
      <w:pPr>
        <w:pStyle w:val="Corpsdetexte2"/>
        <w:rPr>
          <w:szCs w:val="26"/>
        </w:rPr>
      </w:pPr>
      <w:r>
        <w:rPr>
          <w:szCs w:val="26"/>
        </w:rPr>
        <w:t>…</w:t>
      </w:r>
      <w:r w:rsidR="00DC2F3E">
        <w:rPr>
          <w:szCs w:val="26"/>
        </w:rPr>
        <w:t>dans cette identité qui n'est rien d'autre qu'une conséquence de cette exigence première, sans quoi rien ne saurait être vrai, mais qui laisse le sujet en suspens, accroché à ce que LEIBNIZ a appelé</w:t>
      </w:r>
      <w:r>
        <w:rPr>
          <w:szCs w:val="26"/>
        </w:rPr>
        <w:t>…</w:t>
      </w:r>
      <w:r w:rsidR="00DC2F3E">
        <w:rPr>
          <w:szCs w:val="26"/>
        </w:rPr>
        <w:t xml:space="preserve"> </w:t>
      </w:r>
    </w:p>
    <w:p w:rsidR="001D2201" w:rsidRDefault="00DC2F3E">
      <w:pPr>
        <w:pStyle w:val="Corpsdetexte2"/>
        <w:rPr>
          <w:szCs w:val="26"/>
        </w:rPr>
      </w:pPr>
      <w:r>
        <w:rPr>
          <w:szCs w:val="26"/>
        </w:rPr>
        <w:t>ceci, cette référence leibnizienne, dans une réunion plus fermée, a été admirablement pointé devant vous</w:t>
      </w:r>
    </w:p>
    <w:p w:rsidR="00DC2F3E" w:rsidRDefault="001D2201">
      <w:pPr>
        <w:pStyle w:val="Corpsdetexte2"/>
        <w:rPr>
          <w:szCs w:val="26"/>
        </w:rPr>
      </w:pPr>
      <w:r>
        <w:rPr>
          <w:szCs w:val="26"/>
        </w:rPr>
        <w:t>…</w:t>
      </w:r>
      <w:r w:rsidR="00DC2F3E" w:rsidRPr="001D2201">
        <w:rPr>
          <w:rFonts w:ascii="Times New Roman" w:hAnsi="Times New Roman" w:cs="Times New Roman"/>
          <w:i/>
          <w:color w:val="0000FF"/>
          <w:sz w:val="24"/>
          <w:szCs w:val="24"/>
        </w:rPr>
        <w:t xml:space="preserve">que l'identité n'est rien d'autre que </w:t>
      </w:r>
      <w:r w:rsidR="00DC2F3E" w:rsidRPr="001D2201">
        <w:rPr>
          <w:rFonts w:ascii="Times New Roman" w:hAnsi="Times New Roman" w:cs="Times New Roman"/>
          <w:i/>
          <w:iCs/>
          <w:color w:val="0000FF"/>
          <w:sz w:val="24"/>
          <w:szCs w:val="24"/>
        </w:rPr>
        <w:t>ce</w:t>
      </w:r>
      <w:r w:rsidR="00DC2F3E" w:rsidRPr="001D2201">
        <w:rPr>
          <w:rFonts w:ascii="Times New Roman" w:hAnsi="Times New Roman" w:cs="Times New Roman"/>
          <w:i/>
          <w:color w:val="0000FF"/>
          <w:sz w:val="24"/>
          <w:szCs w:val="24"/>
        </w:rPr>
        <w:t xml:space="preserve"> sans quoi ne saurait être sauvé la vérité</w:t>
      </w:r>
      <w:r w:rsidR="00DC2F3E">
        <w:rPr>
          <w:szCs w:val="26"/>
        </w:rPr>
        <w:t>.</w:t>
      </w:r>
    </w:p>
    <w:p w:rsidR="001D2201" w:rsidRDefault="001D2201">
      <w:pPr>
        <w:pStyle w:val="Corpsdetexte2"/>
        <w:rPr>
          <w:szCs w:val="26"/>
        </w:rPr>
      </w:pPr>
    </w:p>
    <w:p w:rsidR="00EA3ACB" w:rsidRDefault="00DC2F3E">
      <w:pPr>
        <w:pStyle w:val="Corpsdetexte2"/>
        <w:rPr>
          <w:szCs w:val="26"/>
        </w:rPr>
      </w:pPr>
      <w:r>
        <w:rPr>
          <w:szCs w:val="26"/>
        </w:rPr>
        <w:t xml:space="preserve">Sans doute, mais pour nous, pour nous analystes, </w:t>
      </w:r>
    </w:p>
    <w:p w:rsidR="00EA3ACB" w:rsidRDefault="00DC2F3E">
      <w:pPr>
        <w:pStyle w:val="Corpsdetexte2"/>
        <w:rPr>
          <w:szCs w:val="26"/>
        </w:rPr>
      </w:pPr>
      <w:r>
        <w:rPr>
          <w:szCs w:val="26"/>
        </w:rPr>
        <w:t>est</w:t>
      </w:r>
      <w:r w:rsidR="004153C7">
        <w:rPr>
          <w:szCs w:val="26"/>
        </w:rPr>
        <w:t>–</w:t>
      </w:r>
      <w:r>
        <w:rPr>
          <w:szCs w:val="26"/>
        </w:rPr>
        <w:t xml:space="preserve">ce que la question de </w:t>
      </w:r>
      <w:r w:rsidRPr="00EA3ACB">
        <w:rPr>
          <w:rFonts w:ascii="Times New Roman" w:hAnsi="Times New Roman" w:cs="Times New Roman"/>
          <w:i/>
          <w:sz w:val="24"/>
          <w:szCs w:val="24"/>
        </w:rPr>
        <w:t>l'identification</w:t>
      </w:r>
      <w:r>
        <w:rPr>
          <w:szCs w:val="26"/>
        </w:rPr>
        <w:t xml:space="preserve"> ne se pose pas d'une façon, en quelque sorte antérieure </w:t>
      </w:r>
    </w:p>
    <w:p w:rsidR="001D2201" w:rsidRDefault="00DC2F3E">
      <w:pPr>
        <w:pStyle w:val="Corpsdetexte2"/>
        <w:rPr>
          <w:szCs w:val="26"/>
        </w:rPr>
      </w:pPr>
      <w:r>
        <w:rPr>
          <w:szCs w:val="26"/>
        </w:rPr>
        <w:t xml:space="preserve">au statut de </w:t>
      </w:r>
      <w:r w:rsidRPr="00152475">
        <w:rPr>
          <w:rFonts w:ascii="Times New Roman" w:hAnsi="Times New Roman" w:cs="Times New Roman"/>
          <w:i/>
          <w:color w:val="0000CC"/>
          <w:sz w:val="24"/>
          <w:szCs w:val="24"/>
        </w:rPr>
        <w:t>la vérité</w:t>
      </w:r>
      <w:r>
        <w:rPr>
          <w:szCs w:val="26"/>
        </w:rPr>
        <w:t xml:space="preserve"> ? </w:t>
      </w:r>
    </w:p>
    <w:p w:rsidR="001D2201" w:rsidRDefault="001D2201">
      <w:pPr>
        <w:pStyle w:val="Corpsdetexte2"/>
        <w:rPr>
          <w:szCs w:val="26"/>
        </w:rPr>
      </w:pPr>
    </w:p>
    <w:p w:rsidR="00152475" w:rsidRDefault="00152475">
      <w:pPr>
        <w:pStyle w:val="Corpsdetexte2"/>
        <w:rPr>
          <w:szCs w:val="26"/>
        </w:rPr>
      </w:pPr>
    </w:p>
    <w:p w:rsidR="001D2201" w:rsidRDefault="00DC2F3E">
      <w:pPr>
        <w:pStyle w:val="Corpsdetexte2"/>
        <w:rPr>
          <w:szCs w:val="26"/>
        </w:rPr>
      </w:pPr>
      <w:r>
        <w:rPr>
          <w:szCs w:val="26"/>
        </w:rPr>
        <w:t xml:space="preserve">Comment n'en aurions nous pas le témoignage dans </w:t>
      </w:r>
    </w:p>
    <w:p w:rsidR="001D2201" w:rsidRDefault="00DC2F3E">
      <w:pPr>
        <w:pStyle w:val="Corpsdetexte2"/>
        <w:rPr>
          <w:szCs w:val="28"/>
        </w:rPr>
      </w:pPr>
      <w:r w:rsidRPr="001D2201">
        <w:rPr>
          <w:rFonts w:ascii="Times New Roman" w:hAnsi="Times New Roman" w:cs="Times New Roman"/>
          <w:i/>
          <w:color w:val="0000CC"/>
          <w:sz w:val="24"/>
          <w:szCs w:val="24"/>
        </w:rPr>
        <w:t>le transfert</w:t>
      </w:r>
      <w:r>
        <w:rPr>
          <w:szCs w:val="26"/>
        </w:rPr>
        <w:t>, dans ce fondement glissant de notre</w:t>
      </w:r>
      <w:r>
        <w:rPr>
          <w:color w:val="auto"/>
          <w:szCs w:val="24"/>
        </w:rPr>
        <w:t xml:space="preserve"> </w:t>
      </w:r>
      <w:r w:rsidRPr="001D2201">
        <w:rPr>
          <w:i/>
          <w:sz w:val="24"/>
          <w:szCs w:val="24"/>
        </w:rPr>
        <w:t>expérience</w:t>
      </w:r>
      <w:r>
        <w:rPr>
          <w:szCs w:val="28"/>
        </w:rPr>
        <w:t>, qui met à sa racine ce qui</w:t>
      </w:r>
      <w:r w:rsidR="001D2201">
        <w:rPr>
          <w:szCs w:val="28"/>
        </w:rPr>
        <w:t> :</w:t>
      </w:r>
      <w:r>
        <w:rPr>
          <w:szCs w:val="28"/>
        </w:rPr>
        <w:t xml:space="preserve"> </w:t>
      </w:r>
    </w:p>
    <w:p w:rsidR="001D2201" w:rsidRDefault="001D2201">
      <w:pPr>
        <w:pStyle w:val="Corpsdetexte2"/>
        <w:rPr>
          <w:szCs w:val="28"/>
        </w:rPr>
      </w:pPr>
    </w:p>
    <w:p w:rsidR="001D2201" w:rsidRPr="00152475" w:rsidRDefault="00152475" w:rsidP="001D2201">
      <w:pPr>
        <w:pStyle w:val="Corpsdetexte2"/>
        <w:numPr>
          <w:ilvl w:val="0"/>
          <w:numId w:val="5"/>
        </w:numPr>
        <w:rPr>
          <w:szCs w:val="28"/>
        </w:rPr>
      </w:pPr>
      <w:r>
        <w:rPr>
          <w:szCs w:val="28"/>
        </w:rPr>
        <w:t>à</w:t>
      </w:r>
      <w:r w:rsidR="00DC2F3E" w:rsidRPr="00152475">
        <w:rPr>
          <w:szCs w:val="28"/>
        </w:rPr>
        <w:t xml:space="preserve"> la fois, se présente à nous dans un moment</w:t>
      </w:r>
      <w:r w:rsidR="001D2201" w:rsidRPr="00152475">
        <w:rPr>
          <w:szCs w:val="28"/>
        </w:rPr>
        <w:t>,</w:t>
      </w:r>
      <w:r w:rsidR="00DC2F3E" w:rsidRPr="00152475">
        <w:rPr>
          <w:szCs w:val="28"/>
        </w:rPr>
        <w:t xml:space="preserve"> profondément le même, comme </w:t>
      </w:r>
      <w:r w:rsidRPr="00152475">
        <w:rPr>
          <w:rFonts w:ascii="Times New Roman" w:hAnsi="Times New Roman" w:cs="Times New Roman"/>
          <w:i/>
          <w:color w:val="0000CC"/>
          <w:sz w:val="24"/>
          <w:szCs w:val="24"/>
        </w:rPr>
        <w:t>le transfert</w:t>
      </w:r>
      <w:r w:rsidR="00DC2F3E" w:rsidRPr="00152475">
        <w:rPr>
          <w:szCs w:val="28"/>
        </w:rPr>
        <w:t xml:space="preserve"> en tant qu’il se réfère pour nous au double pôle de </w:t>
      </w:r>
      <w:r w:rsidR="00DC2F3E" w:rsidRPr="00152475">
        <w:rPr>
          <w:rFonts w:ascii="Times New Roman" w:hAnsi="Times New Roman" w:cs="Times New Roman"/>
          <w:i/>
          <w:color w:val="0000CC"/>
          <w:sz w:val="24"/>
          <w:szCs w:val="24"/>
        </w:rPr>
        <w:t>ce</w:t>
      </w:r>
      <w:r w:rsidR="001D2201" w:rsidRPr="00152475">
        <w:rPr>
          <w:rFonts w:ascii="Times New Roman" w:hAnsi="Times New Roman" w:cs="Times New Roman"/>
          <w:i/>
          <w:color w:val="0000CC"/>
          <w:sz w:val="24"/>
          <w:szCs w:val="24"/>
        </w:rPr>
        <w:t xml:space="preserve"> </w:t>
      </w:r>
      <w:r w:rsidR="00DC2F3E" w:rsidRPr="00152475">
        <w:rPr>
          <w:rFonts w:ascii="Times New Roman" w:hAnsi="Times New Roman" w:cs="Times New Roman"/>
          <w:i/>
          <w:color w:val="0000CC"/>
          <w:sz w:val="24"/>
          <w:szCs w:val="24"/>
        </w:rPr>
        <w:t>qu'il y a dans l'amour pour nous de plus authentique</w:t>
      </w:r>
      <w:r w:rsidR="00DC2F3E" w:rsidRPr="00152475">
        <w:rPr>
          <w:szCs w:val="28"/>
        </w:rPr>
        <w:t xml:space="preserve"> </w:t>
      </w:r>
    </w:p>
    <w:p w:rsidR="001D2201" w:rsidRDefault="001D2201" w:rsidP="001D2201">
      <w:pPr>
        <w:pStyle w:val="Corpsdetexte2"/>
        <w:ind w:left="720"/>
        <w:rPr>
          <w:szCs w:val="28"/>
        </w:rPr>
      </w:pPr>
    </w:p>
    <w:p w:rsidR="00EA3ACB" w:rsidRDefault="00DC2F3E" w:rsidP="00C61EB5">
      <w:pPr>
        <w:pStyle w:val="Corpsdetexte2"/>
        <w:numPr>
          <w:ilvl w:val="0"/>
          <w:numId w:val="5"/>
        </w:numPr>
        <w:rPr>
          <w:szCs w:val="28"/>
        </w:rPr>
      </w:pPr>
      <w:r>
        <w:rPr>
          <w:szCs w:val="28"/>
        </w:rPr>
        <w:t xml:space="preserve">et aussi de ce qu'il se manifeste à nous dans </w:t>
      </w:r>
    </w:p>
    <w:p w:rsidR="00DC2F3E" w:rsidRDefault="00DC2F3E" w:rsidP="00EA3ACB">
      <w:pPr>
        <w:pStyle w:val="Corpsdetexte2"/>
        <w:ind w:left="720"/>
        <w:rPr>
          <w:szCs w:val="28"/>
        </w:rPr>
      </w:pPr>
      <w:r w:rsidRPr="00152475">
        <w:rPr>
          <w:rFonts w:ascii="Times New Roman" w:hAnsi="Times New Roman" w:cs="Times New Roman"/>
          <w:i/>
          <w:color w:val="0000CC"/>
          <w:sz w:val="24"/>
          <w:szCs w:val="24"/>
        </w:rPr>
        <w:t>la voie de la tromperi</w:t>
      </w:r>
      <w:r>
        <w:rPr>
          <w:szCs w:val="28"/>
        </w:rPr>
        <w:t>e ?</w:t>
      </w:r>
    </w:p>
    <w:p w:rsidR="000B4152" w:rsidRDefault="000B4152">
      <w:pPr>
        <w:pStyle w:val="Corpsdetexte2"/>
      </w:pPr>
    </w:p>
    <w:p w:rsidR="00152475" w:rsidRDefault="00DC2F3E">
      <w:pPr>
        <w:pStyle w:val="Corpsdetexte2"/>
      </w:pPr>
      <w:r>
        <w:t xml:space="preserve">Posons qu'à avoir pris cette référence au nombre, nous avons voulu rechercher le point de référence </w:t>
      </w:r>
    </w:p>
    <w:p w:rsidR="001D2201" w:rsidRDefault="00DC2F3E">
      <w:pPr>
        <w:pStyle w:val="Corpsdetexte2"/>
      </w:pPr>
      <w:r>
        <w:t>le plus radical</w:t>
      </w:r>
      <w:r w:rsidR="001D2201">
        <w:t> :</w:t>
      </w:r>
      <w:r>
        <w:t xml:space="preserve"> </w:t>
      </w:r>
    </w:p>
    <w:p w:rsidR="00DC2F3E" w:rsidRDefault="00DC2F3E">
      <w:pPr>
        <w:pStyle w:val="Corpsdetexte2"/>
      </w:pPr>
      <w:r>
        <w:t>celui où nous avons a repérer le sujet dans le langage institué</w:t>
      </w:r>
      <w:r w:rsidR="00152475">
        <w:t>,</w:t>
      </w:r>
      <w:r>
        <w:t xml:space="preserve"> avant en quelque sorte que le sujet s'y </w:t>
      </w:r>
      <w:r w:rsidRPr="001D2201">
        <w:rPr>
          <w:rFonts w:ascii="Times New Roman" w:hAnsi="Times New Roman" w:cs="Times New Roman"/>
          <w:i/>
          <w:sz w:val="24"/>
          <w:szCs w:val="24"/>
        </w:rPr>
        <w:t>identifie</w:t>
      </w:r>
      <w:r>
        <w:t xml:space="preserve">, s'y </w:t>
      </w:r>
      <w:r w:rsidRPr="001D2201">
        <w:rPr>
          <w:rFonts w:ascii="Times New Roman" w:hAnsi="Times New Roman" w:cs="Times New Roman"/>
          <w:i/>
          <w:sz w:val="24"/>
          <w:szCs w:val="24"/>
        </w:rPr>
        <w:t>localise</w:t>
      </w:r>
      <w:r>
        <w:t>, comme celui qui parle.</w:t>
      </w:r>
    </w:p>
    <w:p w:rsidR="000B4152" w:rsidRDefault="000B4152">
      <w:pPr>
        <w:pStyle w:val="Corpsdetexte2"/>
      </w:pPr>
    </w:p>
    <w:p w:rsidR="00DC2F3E" w:rsidRDefault="00DC2F3E">
      <w:pPr>
        <w:pStyle w:val="Corpsdetexte2"/>
      </w:pPr>
      <w:r>
        <w:t>Déjà avant que la phrase ait son « </w:t>
      </w:r>
      <w:r w:rsidRPr="001D2201">
        <w:rPr>
          <w:rFonts w:ascii="Times New Roman" w:hAnsi="Times New Roman" w:cs="Times New Roman"/>
          <w:i/>
          <w:sz w:val="24"/>
          <w:szCs w:val="24"/>
        </w:rPr>
        <w:t>je</w:t>
      </w:r>
      <w:r>
        <w:t xml:space="preserve"> » où le sujet d'abord se pose sous la forme du </w:t>
      </w:r>
      <w:r w:rsidRPr="001D2201">
        <w:rPr>
          <w:rFonts w:ascii="Times New Roman" w:hAnsi="Times New Roman" w:cs="Times New Roman"/>
          <w:i/>
          <w:iCs/>
          <w:sz w:val="24"/>
          <w:szCs w:val="24"/>
        </w:rPr>
        <w:t>shifter</w:t>
      </w:r>
      <w:r>
        <w:t>, comme étant celui qui parle, la phrase impersonnelle existe.</w:t>
      </w:r>
    </w:p>
    <w:p w:rsidR="000B4152" w:rsidRDefault="000B4152">
      <w:pPr>
        <w:pStyle w:val="Corpsdetexte2"/>
      </w:pPr>
    </w:p>
    <w:p w:rsidR="001D2201" w:rsidRDefault="00DC2F3E">
      <w:pPr>
        <w:pStyle w:val="Corpsdetexte2"/>
      </w:pPr>
      <w:r>
        <w:t xml:space="preserve">Il y a un sujet de la phrase : </w:t>
      </w:r>
    </w:p>
    <w:p w:rsidR="000B4152" w:rsidRDefault="00DC2F3E">
      <w:pPr>
        <w:pStyle w:val="Corpsdetexte2"/>
      </w:pPr>
      <w:r>
        <w:t>ce sujet est d'abord en ce point racine de l'</w:t>
      </w:r>
      <w:r w:rsidRPr="001D2201">
        <w:rPr>
          <w:rFonts w:ascii="Times New Roman" w:hAnsi="Times New Roman" w:cs="Times New Roman"/>
          <w:i/>
          <w:sz w:val="24"/>
          <w:szCs w:val="24"/>
        </w:rPr>
        <w:t>événement</w:t>
      </w:r>
      <w:r>
        <w:t>, où il se dit non pas que le sujet est celui</w:t>
      </w:r>
      <w:r w:rsidR="004153C7">
        <w:t>–</w:t>
      </w:r>
      <w:r>
        <w:t>ci, celui</w:t>
      </w:r>
      <w:r w:rsidR="004153C7">
        <w:t>–</w:t>
      </w:r>
      <w:r>
        <w:t>là,</w:t>
      </w:r>
      <w:r>
        <w:rPr>
          <w:i/>
          <w:iCs/>
        </w:rPr>
        <w:t xml:space="preserve"> </w:t>
      </w:r>
      <w:r>
        <w:t xml:space="preserve">mais qu'il y a là quelque chose. </w:t>
      </w:r>
    </w:p>
    <w:p w:rsidR="000B4152" w:rsidRDefault="000B4152">
      <w:pPr>
        <w:pStyle w:val="Corpsdetexte2"/>
      </w:pPr>
    </w:p>
    <w:p w:rsidR="001D2201" w:rsidRDefault="00DC2F3E">
      <w:pPr>
        <w:pStyle w:val="Corpsdetexte2"/>
      </w:pPr>
      <w:r>
        <w:t>« Il pleut » telle est la phrase fondamentale</w:t>
      </w:r>
      <w:r w:rsidR="00152475">
        <w:t>.</w:t>
      </w:r>
      <w:r>
        <w:t xml:space="preserve"> </w:t>
      </w:r>
    </w:p>
    <w:p w:rsidR="00152475" w:rsidRDefault="00152475">
      <w:pPr>
        <w:pStyle w:val="Corpsdetexte2"/>
      </w:pPr>
    </w:p>
    <w:p w:rsidR="001D2201" w:rsidRDefault="00152475">
      <w:pPr>
        <w:pStyle w:val="Corpsdetexte2"/>
      </w:pPr>
      <w:r>
        <w:t>E</w:t>
      </w:r>
      <w:r w:rsidR="00DC2F3E">
        <w:t>t dans le langage est la racine de ceci</w:t>
      </w:r>
      <w:r>
        <w:t> :</w:t>
      </w:r>
    </w:p>
    <w:p w:rsidR="00DC2F3E" w:rsidRDefault="00DC2F3E">
      <w:pPr>
        <w:pStyle w:val="Corpsdetexte2"/>
      </w:pPr>
      <w:r>
        <w:t>qu'il y a des événements.</w:t>
      </w:r>
    </w:p>
    <w:p w:rsidR="000B4152" w:rsidRDefault="000B4152">
      <w:pPr>
        <w:pStyle w:val="Corpsdetexte2"/>
      </w:pPr>
    </w:p>
    <w:p w:rsidR="00DC2F3E" w:rsidRDefault="00DC2F3E">
      <w:pPr>
        <w:pStyle w:val="Corpsdetexte2"/>
      </w:pPr>
      <w:r>
        <w:t xml:space="preserve">C'est </w:t>
      </w:r>
      <w:r w:rsidRPr="00152475">
        <w:rPr>
          <w:i/>
          <w:sz w:val="24"/>
          <w:szCs w:val="24"/>
        </w:rPr>
        <w:t>dans un temps second</w:t>
      </w:r>
      <w:r>
        <w:t xml:space="preserve"> que le sujet s'y identifie comme celui qui parle.</w:t>
      </w:r>
    </w:p>
    <w:p w:rsidR="000B4152" w:rsidRDefault="000B4152">
      <w:pPr>
        <w:pStyle w:val="Corpsdetexte2"/>
        <w:rPr>
          <w:szCs w:val="24"/>
        </w:rPr>
      </w:pPr>
    </w:p>
    <w:p w:rsidR="00DC2F3E" w:rsidRDefault="00DC2F3E">
      <w:pPr>
        <w:pStyle w:val="Corpsdetexte2"/>
        <w:rPr>
          <w:szCs w:val="24"/>
        </w:rPr>
      </w:pPr>
      <w:r>
        <w:rPr>
          <w:szCs w:val="24"/>
        </w:rPr>
        <w:t>Et sans doute, telle ou telle forme de langage</w:t>
      </w:r>
    </w:p>
    <w:p w:rsidR="00152475" w:rsidRDefault="001D2201">
      <w:pPr>
        <w:pStyle w:val="Corpsdetexte2"/>
        <w:rPr>
          <w:rFonts w:ascii="Times New Roman" w:hAnsi="Times New Roman" w:cs="Times New Roman"/>
          <w:i/>
          <w:sz w:val="24"/>
          <w:szCs w:val="24"/>
        </w:rPr>
      </w:pPr>
      <w:r>
        <w:rPr>
          <w:szCs w:val="24"/>
        </w:rPr>
        <w:t>e</w:t>
      </w:r>
      <w:r w:rsidR="00DC2F3E">
        <w:rPr>
          <w:szCs w:val="24"/>
        </w:rPr>
        <w:t>st</w:t>
      </w:r>
      <w:r w:rsidR="004153C7">
        <w:rPr>
          <w:szCs w:val="24"/>
        </w:rPr>
        <w:t>–</w:t>
      </w:r>
      <w:r w:rsidR="00DC2F3E">
        <w:rPr>
          <w:szCs w:val="24"/>
        </w:rPr>
        <w:t xml:space="preserve">elle là dans sa différence pour nous rappeler qu'il y a des modes plus divers de donner </w:t>
      </w:r>
      <w:r w:rsidR="00DC2F3E" w:rsidRPr="00152475">
        <w:rPr>
          <w:rFonts w:ascii="Times New Roman" w:hAnsi="Times New Roman" w:cs="Times New Roman"/>
          <w:i/>
          <w:sz w:val="24"/>
          <w:szCs w:val="24"/>
        </w:rPr>
        <w:t>la prééminence</w:t>
      </w:r>
      <w:r w:rsidR="00152475" w:rsidRPr="00152475">
        <w:rPr>
          <w:rFonts w:ascii="Times New Roman" w:hAnsi="Times New Roman" w:cs="Times New Roman"/>
          <w:i/>
          <w:sz w:val="24"/>
          <w:szCs w:val="24"/>
        </w:rPr>
        <w:t>,</w:t>
      </w:r>
      <w:r w:rsidR="00DC2F3E" w:rsidRPr="00152475">
        <w:rPr>
          <w:rFonts w:ascii="Times New Roman" w:hAnsi="Times New Roman" w:cs="Times New Roman"/>
          <w:i/>
          <w:sz w:val="24"/>
          <w:szCs w:val="24"/>
        </w:rPr>
        <w:t xml:space="preserve"> </w:t>
      </w:r>
    </w:p>
    <w:p w:rsidR="00152475" w:rsidRDefault="00DC2F3E">
      <w:pPr>
        <w:pStyle w:val="Corpsdetexte2"/>
        <w:rPr>
          <w:szCs w:val="24"/>
        </w:rPr>
      </w:pPr>
      <w:r w:rsidRPr="00152475">
        <w:rPr>
          <w:rFonts w:ascii="Times New Roman" w:hAnsi="Times New Roman" w:cs="Times New Roman"/>
          <w:i/>
          <w:sz w:val="24"/>
          <w:szCs w:val="24"/>
        </w:rPr>
        <w:t>la précellence,</w:t>
      </w:r>
      <w:r>
        <w:rPr>
          <w:szCs w:val="24"/>
        </w:rPr>
        <w:t xml:space="preserve"> à</w:t>
      </w:r>
      <w:r>
        <w:rPr>
          <w:i/>
          <w:iCs/>
          <w:szCs w:val="24"/>
        </w:rPr>
        <w:t xml:space="preserve"> </w:t>
      </w:r>
      <w:r>
        <w:rPr>
          <w:szCs w:val="24"/>
        </w:rPr>
        <w:t xml:space="preserve">cette </w:t>
      </w:r>
      <w:r w:rsidRPr="00152475">
        <w:rPr>
          <w:rFonts w:ascii="Times New Roman" w:hAnsi="Times New Roman" w:cs="Times New Roman"/>
          <w:i/>
          <w:sz w:val="24"/>
          <w:szCs w:val="24"/>
        </w:rPr>
        <w:t>identification</w:t>
      </w:r>
      <w:r>
        <w:rPr>
          <w:szCs w:val="24"/>
        </w:rPr>
        <w:t xml:space="preserve"> du sujet de l'énonciation </w:t>
      </w:r>
    </w:p>
    <w:p w:rsidR="00FB03F9" w:rsidRDefault="00DC2F3E">
      <w:pPr>
        <w:pStyle w:val="Corpsdetexte2"/>
        <w:rPr>
          <w:szCs w:val="24"/>
        </w:rPr>
      </w:pPr>
      <w:r>
        <w:rPr>
          <w:szCs w:val="24"/>
        </w:rPr>
        <w:t>à celui qui la parle effectivement.</w:t>
      </w:r>
    </w:p>
    <w:p w:rsidR="00FB03F9" w:rsidRDefault="00FB03F9">
      <w:pPr>
        <w:suppressAutoHyphens w:val="0"/>
        <w:rPr>
          <w:rFonts w:ascii="Courier New" w:hAnsi="Courier New" w:cs="Courier New"/>
          <w:color w:val="000000"/>
          <w:sz w:val="28"/>
        </w:rPr>
      </w:pPr>
      <w:r>
        <w:br w:type="page"/>
      </w:r>
    </w:p>
    <w:p w:rsidR="00DC2F3E" w:rsidRDefault="00DC2F3E">
      <w:pPr>
        <w:pStyle w:val="Corpsdetexte2"/>
        <w:rPr>
          <w:szCs w:val="24"/>
        </w:rPr>
      </w:pPr>
    </w:p>
    <w:p w:rsidR="001D2201" w:rsidRDefault="00DC2F3E" w:rsidP="001D2201">
      <w:pPr>
        <w:pStyle w:val="Corpsdetexte2"/>
        <w:outlineLvl w:val="0"/>
        <w:rPr>
          <w:szCs w:val="24"/>
        </w:rPr>
      </w:pPr>
      <w:r>
        <w:rPr>
          <w:szCs w:val="24"/>
        </w:rPr>
        <w:t xml:space="preserve">L'existence du verbe </w:t>
      </w:r>
      <w:r w:rsidRPr="001D2201">
        <w:rPr>
          <w:rFonts w:ascii="Times New Roman" w:hAnsi="Times New Roman" w:cs="Times New Roman"/>
          <w:i/>
          <w:color w:val="0000CC"/>
          <w:sz w:val="24"/>
          <w:szCs w:val="24"/>
        </w:rPr>
        <w:t>être</w:t>
      </w:r>
      <w:r>
        <w:rPr>
          <w:szCs w:val="24"/>
        </w:rPr>
        <w:t xml:space="preserve"> dans </w:t>
      </w:r>
      <w:r w:rsidRPr="001D2201">
        <w:rPr>
          <w:rFonts w:ascii="Times New Roman" w:hAnsi="Times New Roman" w:cs="Times New Roman"/>
          <w:i/>
          <w:sz w:val="24"/>
          <w:szCs w:val="24"/>
        </w:rPr>
        <w:t>les langues</w:t>
      </w:r>
      <w:r w:rsidR="001D2201">
        <w:rPr>
          <w:rFonts w:ascii="Times New Roman" w:hAnsi="Times New Roman" w:cs="Times New Roman"/>
          <w:i/>
          <w:sz w:val="24"/>
          <w:szCs w:val="24"/>
        </w:rPr>
        <w:t xml:space="preserve"> </w:t>
      </w:r>
      <w:r w:rsidRPr="001D2201">
        <w:rPr>
          <w:rFonts w:ascii="Times New Roman" w:hAnsi="Times New Roman" w:cs="Times New Roman"/>
          <w:i/>
          <w:sz w:val="24"/>
          <w:szCs w:val="24"/>
        </w:rPr>
        <w:t>indo</w:t>
      </w:r>
      <w:r w:rsidR="004153C7">
        <w:rPr>
          <w:rFonts w:ascii="Times New Roman" w:hAnsi="Times New Roman" w:cs="Times New Roman"/>
          <w:i/>
          <w:sz w:val="24"/>
          <w:szCs w:val="24"/>
        </w:rPr>
        <w:t>–</w:t>
      </w:r>
      <w:r w:rsidRPr="001D2201">
        <w:rPr>
          <w:rFonts w:ascii="Times New Roman" w:hAnsi="Times New Roman" w:cs="Times New Roman"/>
          <w:i/>
          <w:sz w:val="24"/>
          <w:szCs w:val="24"/>
        </w:rPr>
        <w:t>européennes</w:t>
      </w:r>
      <w:r>
        <w:rPr>
          <w:szCs w:val="24"/>
        </w:rPr>
        <w:t xml:space="preserve"> est là sans doute pour promouvoir au premier plan cet </w:t>
      </w:r>
      <w:r w:rsidRPr="001D2201">
        <w:rPr>
          <w:rFonts w:ascii="Times New Roman" w:hAnsi="Times New Roman" w:cs="Times New Roman"/>
          <w:i/>
          <w:iCs/>
          <w:sz w:val="24"/>
          <w:szCs w:val="24"/>
        </w:rPr>
        <w:t>Ich</w:t>
      </w:r>
      <w:r>
        <w:rPr>
          <w:szCs w:val="24"/>
        </w:rPr>
        <w:t xml:space="preserve"> comme étant support du sujet, mais toute langue </w:t>
      </w:r>
    </w:p>
    <w:p w:rsidR="001D2201" w:rsidRDefault="00DC2F3E" w:rsidP="001D2201">
      <w:pPr>
        <w:pStyle w:val="Corpsdetexte2"/>
        <w:outlineLvl w:val="0"/>
        <w:rPr>
          <w:szCs w:val="24"/>
        </w:rPr>
      </w:pPr>
      <w:r>
        <w:rPr>
          <w:szCs w:val="24"/>
        </w:rPr>
        <w:t xml:space="preserve">n'est point non plus ainsi faite, et tel problème </w:t>
      </w:r>
    </w:p>
    <w:p w:rsidR="00DC2F3E" w:rsidRDefault="00DC2F3E" w:rsidP="001D2201">
      <w:pPr>
        <w:pStyle w:val="Corpsdetexte2"/>
        <w:outlineLvl w:val="0"/>
        <w:rPr>
          <w:szCs w:val="24"/>
        </w:rPr>
      </w:pPr>
      <w:r>
        <w:rPr>
          <w:szCs w:val="24"/>
        </w:rPr>
        <w:t>ou faux problème</w:t>
      </w:r>
      <w:r>
        <w:rPr>
          <w:color w:val="auto"/>
          <w:szCs w:val="24"/>
        </w:rPr>
        <w:t xml:space="preserve"> </w:t>
      </w:r>
      <w:r>
        <w:rPr>
          <w:szCs w:val="24"/>
        </w:rPr>
        <w:t xml:space="preserve">logique qui peut </w:t>
      </w:r>
      <w:r w:rsidR="001D2201">
        <w:rPr>
          <w:szCs w:val="24"/>
        </w:rPr>
        <w:t>s</w:t>
      </w:r>
      <w:r>
        <w:rPr>
          <w:szCs w:val="24"/>
        </w:rPr>
        <w:t xml:space="preserve">e poser dans le registre de nos </w:t>
      </w:r>
      <w:r w:rsidRPr="001D2201">
        <w:rPr>
          <w:rFonts w:ascii="Times New Roman" w:hAnsi="Times New Roman" w:cs="Times New Roman"/>
          <w:i/>
          <w:sz w:val="24"/>
          <w:szCs w:val="24"/>
        </w:rPr>
        <w:t>langues indo</w:t>
      </w:r>
      <w:r w:rsidR="004153C7">
        <w:rPr>
          <w:rFonts w:ascii="Times New Roman" w:hAnsi="Times New Roman" w:cs="Times New Roman"/>
          <w:i/>
          <w:sz w:val="24"/>
          <w:szCs w:val="24"/>
        </w:rPr>
        <w:t>–</w:t>
      </w:r>
      <w:r w:rsidRPr="001D2201">
        <w:rPr>
          <w:rFonts w:ascii="Times New Roman" w:hAnsi="Times New Roman" w:cs="Times New Roman"/>
          <w:i/>
          <w:sz w:val="24"/>
          <w:szCs w:val="24"/>
        </w:rPr>
        <w:t>européennes</w:t>
      </w:r>
      <w:r>
        <w:rPr>
          <w:szCs w:val="24"/>
        </w:rPr>
        <w:t>, dans d'autres formes du statut linguistique…</w:t>
      </w:r>
    </w:p>
    <w:p w:rsidR="001D2201" w:rsidRDefault="00DC2F3E">
      <w:pPr>
        <w:pStyle w:val="Corpsdetexte2"/>
        <w:ind w:left="708"/>
        <w:rPr>
          <w:szCs w:val="24"/>
        </w:rPr>
      </w:pPr>
      <w:r>
        <w:rPr>
          <w:szCs w:val="24"/>
        </w:rPr>
        <w:t>c'est pour cela que j'ai tenu aujourd'hui</w:t>
      </w:r>
      <w:r w:rsidR="001D2201">
        <w:rPr>
          <w:szCs w:val="24"/>
        </w:rPr>
        <w:t>…</w:t>
      </w:r>
      <w:r>
        <w:rPr>
          <w:szCs w:val="24"/>
        </w:rPr>
        <w:t xml:space="preserve"> </w:t>
      </w:r>
    </w:p>
    <w:p w:rsidR="001D2201" w:rsidRDefault="00DC2F3E" w:rsidP="001D2201">
      <w:pPr>
        <w:pStyle w:val="Corpsdetexte2"/>
        <w:ind w:left="1416"/>
        <w:rPr>
          <w:szCs w:val="24"/>
        </w:rPr>
      </w:pPr>
      <w:r>
        <w:rPr>
          <w:szCs w:val="24"/>
        </w:rPr>
        <w:t xml:space="preserve">simplement comme indication, </w:t>
      </w:r>
    </w:p>
    <w:p w:rsidR="001D2201" w:rsidRDefault="00DC2F3E" w:rsidP="001D2201">
      <w:pPr>
        <w:pStyle w:val="Corpsdetexte2"/>
        <w:ind w:left="1416"/>
        <w:rPr>
          <w:szCs w:val="24"/>
        </w:rPr>
      </w:pPr>
      <w:r>
        <w:rPr>
          <w:szCs w:val="24"/>
        </w:rPr>
        <w:t>point d'accrochage, référence</w:t>
      </w:r>
    </w:p>
    <w:p w:rsidR="001D2201" w:rsidRDefault="00FB03F9">
      <w:pPr>
        <w:pStyle w:val="Corpsdetexte2"/>
        <w:ind w:left="708"/>
        <w:rPr>
          <w:szCs w:val="24"/>
        </w:rPr>
      </w:pPr>
      <w:r>
        <w:rPr>
          <w:szCs w:val="24"/>
        </w:rPr>
        <w:t>…</w:t>
      </w:r>
      <w:r w:rsidR="00DC2F3E">
        <w:rPr>
          <w:szCs w:val="24"/>
        </w:rPr>
        <w:t xml:space="preserve">à mettre sur ce tableau quelques caractères chinois dont vous verrez ce qu'ils signifient, </w:t>
      </w:r>
    </w:p>
    <w:p w:rsidR="00DC2F3E" w:rsidRDefault="00DC2F3E">
      <w:pPr>
        <w:pStyle w:val="Corpsdetexte2"/>
        <w:ind w:left="708"/>
        <w:rPr>
          <w:szCs w:val="24"/>
        </w:rPr>
      </w:pPr>
      <w:r>
        <w:rPr>
          <w:szCs w:val="24"/>
        </w:rPr>
        <w:t>et quelle utilisation j'en ferai tout à l'heure</w:t>
      </w:r>
    </w:p>
    <w:p w:rsidR="00FB03F9" w:rsidRDefault="00DC2F3E">
      <w:pPr>
        <w:pStyle w:val="Corpsdetexte2"/>
        <w:rPr>
          <w:szCs w:val="24"/>
        </w:rPr>
      </w:pPr>
      <w:r>
        <w:rPr>
          <w:szCs w:val="24"/>
        </w:rPr>
        <w:t>…si les problèmes logiques du sujet dans la</w:t>
      </w:r>
      <w:r>
        <w:rPr>
          <w:i/>
          <w:iCs/>
          <w:szCs w:val="24"/>
        </w:rPr>
        <w:t xml:space="preserve"> </w:t>
      </w:r>
      <w:r>
        <w:rPr>
          <w:szCs w:val="24"/>
        </w:rPr>
        <w:t xml:space="preserve">tradition chinoise ne sont pas formulés avec un développement aussi exigeant, aussi approfondi, aussi fécond </w:t>
      </w:r>
    </w:p>
    <w:p w:rsidR="001D2201" w:rsidRDefault="00DC2F3E">
      <w:pPr>
        <w:pStyle w:val="Corpsdetexte2"/>
        <w:rPr>
          <w:szCs w:val="28"/>
        </w:rPr>
      </w:pPr>
      <w:r>
        <w:rPr>
          <w:szCs w:val="24"/>
        </w:rPr>
        <w:t>de la logique, ce n'est pas</w:t>
      </w:r>
      <w:r w:rsidR="001D2201">
        <w:rPr>
          <w:szCs w:val="24"/>
        </w:rPr>
        <w:t xml:space="preserve"> </w:t>
      </w:r>
      <w:r w:rsidR="004153C7">
        <w:rPr>
          <w:szCs w:val="24"/>
        </w:rPr>
        <w:t>–</w:t>
      </w:r>
      <w:r>
        <w:rPr>
          <w:szCs w:val="24"/>
        </w:rPr>
        <w:t xml:space="preserve"> </w:t>
      </w:r>
      <w:r>
        <w:rPr>
          <w:szCs w:val="28"/>
        </w:rPr>
        <w:t>comme on l'a dit</w:t>
      </w:r>
      <w:r w:rsidR="001D2201">
        <w:rPr>
          <w:szCs w:val="28"/>
        </w:rPr>
        <w:t xml:space="preserve"> </w:t>
      </w:r>
      <w:r w:rsidR="004153C7">
        <w:rPr>
          <w:szCs w:val="28"/>
        </w:rPr>
        <w:t>–</w:t>
      </w:r>
      <w:r>
        <w:rPr>
          <w:szCs w:val="28"/>
        </w:rPr>
        <w:t xml:space="preserve"> </w:t>
      </w:r>
    </w:p>
    <w:p w:rsidR="00DC2F3E" w:rsidRDefault="00DC2F3E">
      <w:pPr>
        <w:pStyle w:val="Corpsdetexte2"/>
        <w:rPr>
          <w:szCs w:val="28"/>
        </w:rPr>
      </w:pPr>
      <w:r>
        <w:rPr>
          <w:szCs w:val="28"/>
        </w:rPr>
        <w:t xml:space="preserve">qu'il n'y ait pas dans le chinois de verbe être. </w:t>
      </w:r>
    </w:p>
    <w:p w:rsidR="000B4152" w:rsidRDefault="000B4152">
      <w:pPr>
        <w:pStyle w:val="Corpsdetexte2"/>
        <w:rPr>
          <w:szCs w:val="28"/>
        </w:rPr>
      </w:pPr>
    </w:p>
    <w:p w:rsidR="00DC2F3E" w:rsidRPr="001D2201" w:rsidRDefault="00DC2F3E">
      <w:pPr>
        <w:pStyle w:val="Corpsdetexte2"/>
        <w:rPr>
          <w:szCs w:val="28"/>
        </w:rPr>
      </w:pPr>
      <w:r>
        <w:rPr>
          <w:szCs w:val="28"/>
        </w:rPr>
        <w:t>Le mot le plus usuel dans le chinois parlé pour le</w:t>
      </w:r>
      <w:r>
        <w:rPr>
          <w:color w:val="auto"/>
          <w:szCs w:val="24"/>
        </w:rPr>
        <w:t xml:space="preserve"> </w:t>
      </w:r>
      <w:r>
        <w:rPr>
          <w:szCs w:val="28"/>
        </w:rPr>
        <w:t>verbe être se dit</w:t>
      </w:r>
      <w:r w:rsidR="000B4152">
        <w:rPr>
          <w:szCs w:val="28"/>
        </w:rPr>
        <w:t xml:space="preserve"> </w:t>
      </w:r>
      <w:r w:rsidR="000B4152" w:rsidRPr="000B4152">
        <w:rPr>
          <w:rStyle w:val="style8"/>
          <w:rFonts w:ascii="MS Mincho" w:eastAsia="MS Mincho" w:hAnsi="MS Mincho" w:cs="MS Mincho" w:hint="eastAsia"/>
          <w:sz w:val="72"/>
          <w:szCs w:val="72"/>
        </w:rPr>
        <w:t>是</w:t>
      </w:r>
      <w:r>
        <w:rPr>
          <w:szCs w:val="28"/>
        </w:rPr>
        <w:t> </w:t>
      </w:r>
      <w:r w:rsidR="000B4152" w:rsidRPr="001D2201">
        <w:rPr>
          <w:rFonts w:ascii="Times New Roman" w:hAnsi="Times New Roman" w:cs="Times New Roman"/>
          <w:i/>
          <w:iCs/>
          <w:sz w:val="24"/>
          <w:szCs w:val="24"/>
        </w:rPr>
        <w:t>che</w:t>
      </w:r>
      <w:r>
        <w:rPr>
          <w:i/>
          <w:iCs/>
          <w:szCs w:val="28"/>
        </w:rPr>
        <w:t xml:space="preserve"> </w:t>
      </w:r>
      <w:r w:rsidRPr="001D2201">
        <w:rPr>
          <w:rFonts w:ascii="Garamond" w:hAnsi="Garamond" w:cs="Times New Roman"/>
          <w:color w:val="C00000"/>
          <w:sz w:val="18"/>
          <w:szCs w:val="18"/>
        </w:rPr>
        <w:t>[</w:t>
      </w:r>
      <w:r w:rsidR="000B4152" w:rsidRPr="001D2201">
        <w:rPr>
          <w:rFonts w:ascii="Garamond" w:hAnsi="Garamond" w:cs="Times New Roman"/>
          <w:color w:val="C00000"/>
          <w:sz w:val="18"/>
          <w:szCs w:val="18"/>
        </w:rPr>
        <w:t xml:space="preserve"> </w:t>
      </w:r>
      <w:r w:rsidRPr="001D2201">
        <w:rPr>
          <w:rFonts w:ascii="Garamond" w:hAnsi="Garamond" w:cs="Times New Roman"/>
          <w:color w:val="C00000"/>
          <w:sz w:val="18"/>
          <w:szCs w:val="18"/>
        </w:rPr>
        <w:t xml:space="preserve">en fait : </w:t>
      </w:r>
      <w:r w:rsidRPr="001D2201">
        <w:rPr>
          <w:rFonts w:ascii="Garamond" w:hAnsi="Garamond" w:cs="Times New Roman"/>
          <w:iCs/>
          <w:color w:val="C00000"/>
          <w:sz w:val="18"/>
          <w:szCs w:val="18"/>
          <w:lang w:eastAsia="fr-FR"/>
        </w:rPr>
        <w:t>shì</w:t>
      </w:r>
      <w:r w:rsidR="000B4152" w:rsidRPr="001D2201">
        <w:rPr>
          <w:rFonts w:ascii="Garamond" w:hAnsi="Garamond" w:cs="Times New Roman"/>
          <w:i/>
          <w:iCs/>
          <w:color w:val="C00000"/>
          <w:sz w:val="18"/>
          <w:szCs w:val="18"/>
          <w:lang w:eastAsia="fr-FR"/>
        </w:rPr>
        <w:t xml:space="preserve"> </w:t>
      </w:r>
      <w:r w:rsidRPr="001D2201">
        <w:rPr>
          <w:rFonts w:ascii="Garamond" w:hAnsi="Garamond" w:cs="Times New Roman"/>
          <w:color w:val="C00000"/>
          <w:sz w:val="18"/>
          <w:szCs w:val="18"/>
        </w:rPr>
        <w:t>]</w:t>
      </w:r>
      <w:r>
        <w:rPr>
          <w:szCs w:val="28"/>
        </w:rPr>
        <w:t> » : bien entendu, comment pourrait</w:t>
      </w:r>
      <w:r w:rsidR="004153C7">
        <w:rPr>
          <w:szCs w:val="28"/>
        </w:rPr>
        <w:t>–</w:t>
      </w:r>
      <w:r>
        <w:rPr>
          <w:szCs w:val="28"/>
        </w:rPr>
        <w:t>on</w:t>
      </w:r>
      <w:r>
        <w:rPr>
          <w:color w:val="auto"/>
          <w:szCs w:val="24"/>
        </w:rPr>
        <w:t xml:space="preserve"> </w:t>
      </w:r>
      <w:r>
        <w:rPr>
          <w:szCs w:val="26"/>
        </w:rPr>
        <w:t>s'en passer en usage ?</w:t>
      </w:r>
    </w:p>
    <w:p w:rsidR="001D2201" w:rsidRDefault="001D2201">
      <w:pPr>
        <w:pStyle w:val="Corpsdetexte2"/>
        <w:rPr>
          <w:szCs w:val="26"/>
        </w:rPr>
      </w:pPr>
    </w:p>
    <w:p w:rsidR="00DC2F3E" w:rsidRDefault="00DC2F3E">
      <w:pPr>
        <w:pStyle w:val="Corpsdetexte2"/>
        <w:rPr>
          <w:szCs w:val="26"/>
        </w:rPr>
      </w:pPr>
      <w:r>
        <w:rPr>
          <w:szCs w:val="26"/>
        </w:rPr>
        <w:t>Mais qu'il soit fondamentalement…</w:t>
      </w:r>
    </w:p>
    <w:p w:rsidR="00DC2F3E" w:rsidRDefault="00DC2F3E" w:rsidP="00FB03F9">
      <w:pPr>
        <w:pStyle w:val="Corpsdetexte2"/>
        <w:rPr>
          <w:szCs w:val="26"/>
        </w:rPr>
      </w:pPr>
      <w:r w:rsidRPr="00EA3ACB">
        <w:rPr>
          <w:rFonts w:ascii="Times New Roman" w:hAnsi="Times New Roman" w:cs="Times New Roman"/>
          <w:i/>
          <w:iCs/>
          <w:sz w:val="24"/>
          <w:szCs w:val="24"/>
          <w:lang w:eastAsia="fr-FR"/>
        </w:rPr>
        <w:t>rú shì ti</w:t>
      </w:r>
      <w:r>
        <w:rPr>
          <w:i/>
          <w:iCs/>
          <w:sz w:val="52"/>
          <w:szCs w:val="22"/>
          <w:lang w:eastAsia="fr-FR"/>
        </w:rPr>
        <w:t xml:space="preserve"> </w:t>
      </w:r>
      <w:r w:rsidRPr="000B4152">
        <w:rPr>
          <w:rFonts w:ascii="MS Mincho" w:eastAsia="MS Mincho" w:hAnsi="MS Mincho" w:hint="eastAsia"/>
          <w:sz w:val="72"/>
          <w:szCs w:val="72"/>
          <w:lang w:eastAsia="fr-FR"/>
        </w:rPr>
        <w:t>如是体</w:t>
      </w:r>
    </w:p>
    <w:p w:rsidR="00DC2F3E" w:rsidRDefault="00DC2F3E">
      <w:pPr>
        <w:pStyle w:val="Corpsdetexte2"/>
        <w:ind w:left="708"/>
        <w:rPr>
          <w:szCs w:val="26"/>
        </w:rPr>
      </w:pPr>
      <w:r>
        <w:rPr>
          <w:szCs w:val="26"/>
        </w:rPr>
        <w:t>et c'est le deuxième caractère de ces trois écrits au tableau :</w:t>
      </w:r>
    </w:p>
    <w:p w:rsidR="00DC2F3E" w:rsidRDefault="004153C7">
      <w:pPr>
        <w:pStyle w:val="Corpsdetexte2"/>
        <w:ind w:left="708"/>
        <w:rPr>
          <w:szCs w:val="26"/>
        </w:rPr>
      </w:pPr>
      <w:r>
        <w:rPr>
          <w:szCs w:val="26"/>
        </w:rPr>
        <w:t>–</w:t>
      </w:r>
      <w:r w:rsidR="00DC2F3E">
        <w:rPr>
          <w:szCs w:val="26"/>
        </w:rPr>
        <w:t xml:space="preserve"> à gauche dans la forme lisible la plus reconnaissable </w:t>
      </w:r>
      <w:r w:rsidR="00DC2F3E" w:rsidRPr="00FB03F9">
        <w:rPr>
          <w:rFonts w:ascii="Times New Roman" w:hAnsi="Times New Roman" w:cs="Times New Roman"/>
          <w:i/>
          <w:sz w:val="24"/>
          <w:szCs w:val="24"/>
        </w:rPr>
        <w:t>dans l’imprimé</w:t>
      </w:r>
      <w:r w:rsidR="00DC2F3E">
        <w:rPr>
          <w:szCs w:val="26"/>
        </w:rPr>
        <w:t xml:space="preserve"> où ces caractères s’écivent</w:t>
      </w:r>
    </w:p>
    <w:p w:rsidR="00DC2F3E" w:rsidRDefault="004153C7">
      <w:pPr>
        <w:pStyle w:val="Corpsdetexte2"/>
        <w:ind w:left="708"/>
        <w:rPr>
          <w:szCs w:val="26"/>
        </w:rPr>
      </w:pPr>
      <w:r>
        <w:rPr>
          <w:szCs w:val="26"/>
        </w:rPr>
        <w:t>–</w:t>
      </w:r>
      <w:r w:rsidR="00DC2F3E">
        <w:rPr>
          <w:szCs w:val="26"/>
        </w:rPr>
        <w:t xml:space="preserve"> à droite dans la forme cursive de cette formule que je vous apporte </w:t>
      </w:r>
      <w:r>
        <w:rPr>
          <w:szCs w:val="26"/>
        </w:rPr>
        <w:t>–</w:t>
      </w:r>
      <w:r w:rsidR="00DC2F3E">
        <w:rPr>
          <w:szCs w:val="26"/>
        </w:rPr>
        <w:t xml:space="preserve"> je l'ai effectivement recueillie </w:t>
      </w:r>
      <w:r w:rsidR="00DC2F3E" w:rsidRPr="00FB03F9">
        <w:rPr>
          <w:rFonts w:ascii="Times New Roman" w:hAnsi="Times New Roman" w:cs="Times New Roman"/>
          <w:i/>
          <w:sz w:val="24"/>
          <w:szCs w:val="24"/>
        </w:rPr>
        <w:t>dans une calligraphie monacale</w:t>
      </w:r>
      <w:r w:rsidR="00DC2F3E">
        <w:rPr>
          <w:szCs w:val="26"/>
        </w:rPr>
        <w:t xml:space="preserve"> </w:t>
      </w:r>
      <w:r>
        <w:rPr>
          <w:szCs w:val="26"/>
        </w:rPr>
        <w:t>–</w:t>
      </w:r>
      <w:r w:rsidR="00DC2F3E">
        <w:rPr>
          <w:szCs w:val="26"/>
        </w:rPr>
        <w:t xml:space="preserve"> vous allez voir quel sens il avait</w:t>
      </w:r>
    </w:p>
    <w:p w:rsidR="00DC2F3E" w:rsidRDefault="00DC2F3E">
      <w:pPr>
        <w:pStyle w:val="Corpsdetexte2"/>
        <w:rPr>
          <w:szCs w:val="26"/>
        </w:rPr>
      </w:pPr>
      <w:r>
        <w:rPr>
          <w:szCs w:val="26"/>
        </w:rPr>
        <w:t>…le caractère du milieu de cette formule qui se</w:t>
      </w:r>
    </w:p>
    <w:p w:rsidR="001D2201" w:rsidRDefault="00DC2F3E">
      <w:pPr>
        <w:suppressAutoHyphens w:val="0"/>
        <w:autoSpaceDE w:val="0"/>
        <w:autoSpaceDN w:val="0"/>
        <w:adjustRightInd w:val="0"/>
        <w:rPr>
          <w:rFonts w:ascii="Courier New" w:hAnsi="Courier New" w:cs="Courier New"/>
          <w:color w:val="000000"/>
          <w:sz w:val="28"/>
          <w:szCs w:val="14"/>
        </w:rPr>
      </w:pPr>
      <w:r>
        <w:rPr>
          <w:rFonts w:ascii="Courier New" w:hAnsi="Courier New" w:cs="Courier New"/>
          <w:sz w:val="28"/>
        </w:rPr>
        <w:t>dit « </w:t>
      </w:r>
      <w:r w:rsidRPr="00EA3ACB">
        <w:rPr>
          <w:i/>
          <w:iCs/>
          <w:lang w:eastAsia="fr-FR"/>
        </w:rPr>
        <w:t>rúshì ti</w:t>
      </w:r>
      <w:r>
        <w:rPr>
          <w:rFonts w:ascii="Courier New" w:hAnsi="Courier New" w:cs="Courier New"/>
          <w:i/>
          <w:iCs/>
          <w:sz w:val="28"/>
          <w:szCs w:val="22"/>
          <w:lang w:eastAsia="fr-FR"/>
        </w:rPr>
        <w:t xml:space="preserve"> </w:t>
      </w:r>
      <w:r w:rsidRPr="000B4152">
        <w:rPr>
          <w:rFonts w:ascii="MS Mincho" w:eastAsia="MS Mincho" w:hAnsi="MS Mincho" w:cs="Courier New" w:hint="eastAsia"/>
          <w:sz w:val="72"/>
          <w:szCs w:val="72"/>
          <w:lang w:eastAsia="fr-FR"/>
        </w:rPr>
        <w:t>如是体</w:t>
      </w:r>
      <w:r>
        <w:rPr>
          <w:rFonts w:ascii="Courier New" w:eastAsia="SIL-Kai-Reg-Jian" w:hAnsi="Courier New" w:cs="Courier New"/>
          <w:sz w:val="28"/>
          <w:szCs w:val="28"/>
          <w:lang w:eastAsia="fr-FR"/>
        </w:rPr>
        <w:t xml:space="preserve"> </w:t>
      </w:r>
      <w:r>
        <w:rPr>
          <w:rFonts w:ascii="Courier New" w:hAnsi="Courier New" w:cs="Courier New"/>
          <w:color w:val="000000"/>
          <w:sz w:val="28"/>
          <w:szCs w:val="14"/>
        </w:rPr>
        <w:t> »</w:t>
      </w:r>
      <w:r w:rsidR="001D2201">
        <w:rPr>
          <w:rFonts w:ascii="Courier New" w:hAnsi="Courier New" w:cs="Courier New"/>
          <w:color w:val="000000"/>
          <w:sz w:val="28"/>
          <w:szCs w:val="14"/>
        </w:rPr>
        <w:t> :</w:t>
      </w:r>
      <w:r>
        <w:rPr>
          <w:rFonts w:ascii="Courier New" w:hAnsi="Courier New" w:cs="Courier New"/>
          <w:color w:val="000000"/>
          <w:sz w:val="28"/>
          <w:szCs w:val="14"/>
        </w:rPr>
        <w:t xml:space="preserve"> « </w:t>
      </w:r>
      <w:r w:rsidRPr="001D2201">
        <w:rPr>
          <w:i/>
          <w:color w:val="000000"/>
        </w:rPr>
        <w:t>comme est le corps</w:t>
      </w:r>
      <w:r>
        <w:rPr>
          <w:rFonts w:ascii="Courier New" w:hAnsi="Courier New" w:cs="Courier New"/>
          <w:color w:val="000000"/>
          <w:sz w:val="28"/>
          <w:szCs w:val="14"/>
        </w:rPr>
        <w:t xml:space="preserve"> »  </w:t>
      </w:r>
    </w:p>
    <w:p w:rsidR="00DC2F3E" w:rsidRDefault="00DC2F3E">
      <w:pPr>
        <w:suppressAutoHyphens w:val="0"/>
        <w:autoSpaceDE w:val="0"/>
        <w:autoSpaceDN w:val="0"/>
        <w:adjustRightInd w:val="0"/>
      </w:pPr>
      <w:r>
        <w:rPr>
          <w:rFonts w:ascii="Courier New" w:hAnsi="Courier New" w:cs="Courier New"/>
          <w:color w:val="000000"/>
          <w:sz w:val="28"/>
          <w:szCs w:val="14"/>
        </w:rPr>
        <w:t>ce « </w:t>
      </w:r>
      <w:r w:rsidRPr="001D2201">
        <w:rPr>
          <w:i/>
          <w:iCs/>
          <w:lang w:eastAsia="fr-FR"/>
        </w:rPr>
        <w:t>shì</w:t>
      </w:r>
      <w:r>
        <w:rPr>
          <w:rFonts w:ascii="Courier New" w:hAnsi="Courier New" w:cs="Courier New"/>
          <w:color w:val="000000"/>
          <w:sz w:val="28"/>
          <w:szCs w:val="14"/>
        </w:rPr>
        <w:t> » est aussi un « </w:t>
      </w:r>
      <w:r w:rsidRPr="001D2201">
        <w:rPr>
          <w:i/>
          <w:color w:val="000000"/>
        </w:rPr>
        <w:t>ce</w:t>
      </w:r>
      <w:r>
        <w:rPr>
          <w:rFonts w:ascii="Courier New" w:hAnsi="Courier New" w:cs="Courier New"/>
          <w:color w:val="000000"/>
          <w:sz w:val="28"/>
          <w:szCs w:val="14"/>
        </w:rPr>
        <w:t> », un démonstratif.</w:t>
      </w:r>
    </w:p>
    <w:p w:rsidR="00FB03F9" w:rsidRDefault="00DC2F3E">
      <w:pPr>
        <w:pStyle w:val="Corpsdetexte2"/>
        <w:rPr>
          <w:szCs w:val="26"/>
        </w:rPr>
      </w:pPr>
      <w:r>
        <w:rPr>
          <w:szCs w:val="26"/>
        </w:rPr>
        <w:lastRenderedPageBreak/>
        <w:t>Et que le démonstratif en chinois soit ce qui</w:t>
      </w:r>
      <w:r>
        <w:rPr>
          <w:color w:val="auto"/>
          <w:szCs w:val="24"/>
        </w:rPr>
        <w:t xml:space="preserve"> </w:t>
      </w:r>
      <w:r>
        <w:rPr>
          <w:szCs w:val="26"/>
        </w:rPr>
        <w:t xml:space="preserve">serve </w:t>
      </w:r>
    </w:p>
    <w:p w:rsidR="001D2201" w:rsidRDefault="00DC2F3E">
      <w:pPr>
        <w:pStyle w:val="Corpsdetexte2"/>
        <w:rPr>
          <w:szCs w:val="26"/>
        </w:rPr>
      </w:pPr>
      <w:r>
        <w:rPr>
          <w:szCs w:val="26"/>
        </w:rPr>
        <w:t xml:space="preserve">à désigner le verbe être : </w:t>
      </w:r>
    </w:p>
    <w:p w:rsidR="00FB03F9" w:rsidRDefault="00DC2F3E">
      <w:pPr>
        <w:pStyle w:val="Corpsdetexte2"/>
        <w:rPr>
          <w:szCs w:val="26"/>
        </w:rPr>
      </w:pPr>
      <w:r>
        <w:rPr>
          <w:szCs w:val="26"/>
        </w:rPr>
        <w:t xml:space="preserve">là est quelque chose qui montre qu'autre est </w:t>
      </w:r>
    </w:p>
    <w:p w:rsidR="00DC2F3E" w:rsidRDefault="00DC2F3E">
      <w:pPr>
        <w:pStyle w:val="Corpsdetexte2"/>
        <w:rPr>
          <w:szCs w:val="26"/>
        </w:rPr>
      </w:pPr>
      <w:r>
        <w:rPr>
          <w:szCs w:val="26"/>
        </w:rPr>
        <w:t>le rapport du sujet à l'énonciation où il se situe.</w:t>
      </w:r>
    </w:p>
    <w:p w:rsidR="00DC2F3E" w:rsidRDefault="00DC2F3E">
      <w:pPr>
        <w:pStyle w:val="Corpsdetexte2"/>
        <w:rPr>
          <w:szCs w:val="26"/>
        </w:rPr>
      </w:pPr>
    </w:p>
    <w:p w:rsidR="001D2201" w:rsidRDefault="00DC2F3E">
      <w:pPr>
        <w:pStyle w:val="Corpsdetexte2"/>
        <w:rPr>
          <w:szCs w:val="26"/>
        </w:rPr>
      </w:pPr>
      <w:r>
        <w:rPr>
          <w:szCs w:val="26"/>
        </w:rPr>
        <w:t>Mais nous allons voir</w:t>
      </w:r>
      <w:r w:rsidR="001D2201">
        <w:rPr>
          <w:szCs w:val="26"/>
        </w:rPr>
        <w:t>…</w:t>
      </w:r>
      <w:r>
        <w:rPr>
          <w:szCs w:val="26"/>
        </w:rPr>
        <w:t xml:space="preserve"> </w:t>
      </w:r>
    </w:p>
    <w:p w:rsidR="001D2201" w:rsidRDefault="00DC2F3E" w:rsidP="001D2201">
      <w:pPr>
        <w:pStyle w:val="Corpsdetexte2"/>
        <w:ind w:firstLine="708"/>
        <w:rPr>
          <w:szCs w:val="26"/>
        </w:rPr>
      </w:pPr>
      <w:r>
        <w:rPr>
          <w:szCs w:val="26"/>
        </w:rPr>
        <w:t>pour nous, pour nous analystes</w:t>
      </w:r>
    </w:p>
    <w:p w:rsidR="001D2201" w:rsidRDefault="001D2201">
      <w:pPr>
        <w:pStyle w:val="Corpsdetexte2"/>
        <w:rPr>
          <w:szCs w:val="26"/>
        </w:rPr>
      </w:pPr>
      <w:r>
        <w:rPr>
          <w:szCs w:val="26"/>
        </w:rPr>
        <w:t>…</w:t>
      </w:r>
      <w:r w:rsidR="00DC2F3E">
        <w:rPr>
          <w:szCs w:val="26"/>
        </w:rPr>
        <w:t xml:space="preserve">à quel niveau il nous faut reprendre maintenant </w:t>
      </w:r>
    </w:p>
    <w:p w:rsidR="001D2201" w:rsidRDefault="00DC2F3E">
      <w:pPr>
        <w:pStyle w:val="Corpsdetexte2"/>
        <w:rPr>
          <w:szCs w:val="26"/>
        </w:rPr>
      </w:pPr>
      <w:r>
        <w:rPr>
          <w:szCs w:val="26"/>
        </w:rPr>
        <w:t>ce problème pour tirer,</w:t>
      </w:r>
      <w:r>
        <w:rPr>
          <w:color w:val="auto"/>
          <w:szCs w:val="24"/>
        </w:rPr>
        <w:t xml:space="preserve"> </w:t>
      </w:r>
      <w:r>
        <w:rPr>
          <w:szCs w:val="26"/>
        </w:rPr>
        <w:t>pour situer notre démarche actuelle</w:t>
      </w:r>
      <w:r w:rsidR="001D2201">
        <w:rPr>
          <w:szCs w:val="26"/>
        </w:rPr>
        <w:t>…</w:t>
      </w:r>
      <w:r>
        <w:rPr>
          <w:szCs w:val="26"/>
        </w:rPr>
        <w:t xml:space="preserve"> </w:t>
      </w:r>
    </w:p>
    <w:p w:rsidR="001D2201" w:rsidRDefault="00DC2F3E" w:rsidP="001D2201">
      <w:pPr>
        <w:pStyle w:val="Corpsdetexte2"/>
        <w:ind w:left="708"/>
        <w:rPr>
          <w:szCs w:val="26"/>
        </w:rPr>
      </w:pPr>
      <w:r>
        <w:rPr>
          <w:szCs w:val="26"/>
        </w:rPr>
        <w:t>celle qui</w:t>
      </w:r>
      <w:r>
        <w:rPr>
          <w:color w:val="auto"/>
          <w:szCs w:val="24"/>
        </w:rPr>
        <w:t xml:space="preserve"> </w:t>
      </w:r>
      <w:r>
        <w:rPr>
          <w:szCs w:val="26"/>
        </w:rPr>
        <w:t xml:space="preserve">s'est achevée avant notre </w:t>
      </w:r>
      <w:r w:rsidRPr="001D2201">
        <w:rPr>
          <w:rFonts w:ascii="Times New Roman" w:hAnsi="Times New Roman" w:cs="Times New Roman"/>
          <w:i/>
          <w:sz w:val="24"/>
          <w:szCs w:val="24"/>
        </w:rPr>
        <w:t>séparation</w:t>
      </w:r>
      <w:r>
        <w:rPr>
          <w:szCs w:val="26"/>
        </w:rPr>
        <w:t xml:space="preserve"> d'avant cette </w:t>
      </w:r>
      <w:r w:rsidRPr="001D2201">
        <w:rPr>
          <w:rFonts w:ascii="Times New Roman" w:hAnsi="Times New Roman" w:cs="Times New Roman"/>
          <w:i/>
          <w:sz w:val="24"/>
          <w:szCs w:val="24"/>
        </w:rPr>
        <w:t>interruption</w:t>
      </w:r>
      <w:r w:rsidR="001D2201">
        <w:rPr>
          <w:szCs w:val="26"/>
        </w:rPr>
        <w:t xml:space="preserve"> </w:t>
      </w:r>
      <w:r>
        <w:rPr>
          <w:szCs w:val="26"/>
        </w:rPr>
        <w:t>de deux ou trois semaines</w:t>
      </w:r>
    </w:p>
    <w:p w:rsidR="001D2201" w:rsidRDefault="001D2201">
      <w:pPr>
        <w:pStyle w:val="Corpsdetexte2"/>
        <w:rPr>
          <w:szCs w:val="26"/>
        </w:rPr>
      </w:pPr>
      <w:r>
        <w:rPr>
          <w:szCs w:val="26"/>
        </w:rPr>
        <w:t>…</w:t>
      </w:r>
      <w:r w:rsidR="00DC2F3E">
        <w:rPr>
          <w:szCs w:val="26"/>
        </w:rPr>
        <w:t>pour situer la portée de ce que</w:t>
      </w:r>
      <w:r w:rsidR="00DC2F3E">
        <w:rPr>
          <w:color w:val="auto"/>
          <w:szCs w:val="24"/>
        </w:rPr>
        <w:t xml:space="preserve"> </w:t>
      </w:r>
      <w:r w:rsidR="00DC2F3E">
        <w:rPr>
          <w:szCs w:val="26"/>
        </w:rPr>
        <w:t xml:space="preserve">nous avons voulu vous désigner dans ce rapport du </w:t>
      </w:r>
      <w:r w:rsidR="00FB03F9" w:rsidRPr="00FB03F9">
        <w:rPr>
          <w:rFonts w:ascii="Times New Roman" w:hAnsi="Times New Roman" w:cs="Times New Roman"/>
          <w:b/>
          <w:color w:val="0000CC"/>
          <w:szCs w:val="26"/>
        </w:rPr>
        <w:t>0</w:t>
      </w:r>
      <w:r w:rsidR="00DC2F3E">
        <w:rPr>
          <w:szCs w:val="26"/>
        </w:rPr>
        <w:t xml:space="preserve"> au </w:t>
      </w:r>
      <w:r w:rsidRPr="00FB03F9">
        <w:rPr>
          <w:rFonts w:ascii="Times New Roman" w:hAnsi="Times New Roman" w:cs="Times New Roman"/>
          <w:b/>
          <w:color w:val="0000CC"/>
          <w:szCs w:val="26"/>
        </w:rPr>
        <w:t>1</w:t>
      </w:r>
      <w:r w:rsidR="00DC2F3E">
        <w:rPr>
          <w:color w:val="auto"/>
          <w:szCs w:val="24"/>
        </w:rPr>
        <w:t xml:space="preserve"> </w:t>
      </w:r>
      <w:r w:rsidR="00DC2F3E">
        <w:rPr>
          <w:szCs w:val="26"/>
        </w:rPr>
        <w:t xml:space="preserve">comme donnant à la présence inaugurante du signifiant, </w:t>
      </w:r>
    </w:p>
    <w:p w:rsidR="00DC2F3E" w:rsidRDefault="00DC2F3E">
      <w:pPr>
        <w:pStyle w:val="Corpsdetexte2"/>
        <w:rPr>
          <w:szCs w:val="26"/>
        </w:rPr>
      </w:pPr>
      <w:r>
        <w:rPr>
          <w:szCs w:val="26"/>
        </w:rPr>
        <w:t>son</w:t>
      </w:r>
      <w:r>
        <w:rPr>
          <w:color w:val="auto"/>
          <w:szCs w:val="24"/>
        </w:rPr>
        <w:t xml:space="preserve"> </w:t>
      </w:r>
      <w:r>
        <w:rPr>
          <w:szCs w:val="26"/>
        </w:rPr>
        <w:t>articulation fondamentale.</w:t>
      </w:r>
    </w:p>
    <w:p w:rsidR="001D2201" w:rsidRDefault="001D2201">
      <w:pPr>
        <w:pStyle w:val="Corpsdetexte2"/>
        <w:rPr>
          <w:szCs w:val="24"/>
        </w:rPr>
      </w:pPr>
    </w:p>
    <w:p w:rsidR="00DC2F3E" w:rsidRDefault="00DC2F3E">
      <w:pPr>
        <w:pStyle w:val="Corpsdetexte2"/>
        <w:rPr>
          <w:szCs w:val="24"/>
        </w:rPr>
      </w:pPr>
      <w:r>
        <w:rPr>
          <w:szCs w:val="24"/>
        </w:rPr>
        <w:t>Il faut ici que je vous désigne…</w:t>
      </w:r>
    </w:p>
    <w:p w:rsidR="00DC2F3E" w:rsidRDefault="00DC2F3E" w:rsidP="001D2201">
      <w:pPr>
        <w:pStyle w:val="Corpsdetexte2"/>
        <w:ind w:left="708"/>
        <w:rPr>
          <w:szCs w:val="24"/>
        </w:rPr>
      </w:pPr>
      <w:r>
        <w:rPr>
          <w:szCs w:val="24"/>
        </w:rPr>
        <w:t>sinon que je vous commente, car le commentaire en serait trop long : il a beau n'y avoir que trois pages dans ces pages</w:t>
      </w:r>
    </w:p>
    <w:p w:rsidR="001D2201" w:rsidRDefault="00DC2F3E">
      <w:pPr>
        <w:pStyle w:val="Corpsdetexte2"/>
        <w:rPr>
          <w:szCs w:val="24"/>
        </w:rPr>
      </w:pPr>
      <w:r>
        <w:rPr>
          <w:szCs w:val="24"/>
        </w:rPr>
        <w:t>…que je vous désigne dans</w:t>
      </w:r>
      <w:r w:rsidR="000B4152">
        <w:rPr>
          <w:szCs w:val="24"/>
        </w:rPr>
        <w:t xml:space="preserve"> </w:t>
      </w:r>
      <w:hyperlink r:id="rId125" w:history="1">
        <w:r w:rsidRPr="000B4152">
          <w:rPr>
            <w:rStyle w:val="Lienhypertexte"/>
            <w:rFonts w:ascii="Times New Roman" w:hAnsi="Times New Roman" w:cs="Times New Roman"/>
            <w:i/>
            <w:color w:val="0000CC"/>
            <w:sz w:val="24"/>
            <w:szCs w:val="24"/>
          </w:rPr>
          <w:t>Massen Psychologie und Ich</w:t>
        </w:r>
        <w:r w:rsidR="004153C7">
          <w:rPr>
            <w:rStyle w:val="Lienhypertexte"/>
            <w:rFonts w:ascii="Times New Roman" w:hAnsi="Times New Roman" w:cs="Times New Roman"/>
            <w:i/>
            <w:color w:val="0000CC"/>
            <w:sz w:val="24"/>
            <w:szCs w:val="24"/>
          </w:rPr>
          <w:t>–</w:t>
        </w:r>
        <w:r w:rsidRPr="000B4152">
          <w:rPr>
            <w:rStyle w:val="Lienhypertexte"/>
            <w:rFonts w:ascii="Times New Roman" w:hAnsi="Times New Roman" w:cs="Times New Roman"/>
            <w:i/>
            <w:color w:val="0000CC"/>
            <w:sz w:val="24"/>
            <w:szCs w:val="24"/>
          </w:rPr>
          <w:t>Analyse</w:t>
        </w:r>
      </w:hyperlink>
      <w:r>
        <w:rPr>
          <w:szCs w:val="24"/>
        </w:rPr>
        <w:t xml:space="preserve">, traduit par </w:t>
      </w:r>
      <w:r w:rsidRPr="001D2201">
        <w:rPr>
          <w:rFonts w:ascii="Times New Roman" w:hAnsi="Times New Roman" w:cs="Times New Roman"/>
          <w:i/>
          <w:iCs/>
          <w:sz w:val="24"/>
          <w:szCs w:val="24"/>
        </w:rPr>
        <w:t>psychologie des masses</w:t>
      </w:r>
      <w:r w:rsidR="001D2201">
        <w:rPr>
          <w:szCs w:val="24"/>
        </w:rPr>
        <w:t>…</w:t>
      </w:r>
      <w:r>
        <w:rPr>
          <w:szCs w:val="24"/>
        </w:rPr>
        <w:t xml:space="preserve"> </w:t>
      </w:r>
    </w:p>
    <w:p w:rsidR="001D2201" w:rsidRDefault="00DC2F3E" w:rsidP="001D2201">
      <w:pPr>
        <w:pStyle w:val="Corpsdetexte2"/>
        <w:ind w:left="708"/>
        <w:rPr>
          <w:szCs w:val="24"/>
        </w:rPr>
      </w:pPr>
      <w:r>
        <w:rPr>
          <w:szCs w:val="24"/>
        </w:rPr>
        <w:t>il s'agit effectivement de foule : la référence est à prendre dans l'</w:t>
      </w:r>
      <w:r w:rsidR="00CD59FB">
        <w:rPr>
          <w:szCs w:val="24"/>
        </w:rPr>
        <w:t>œ</w:t>
      </w:r>
      <w:r>
        <w:rPr>
          <w:szCs w:val="24"/>
        </w:rPr>
        <w:t>uvre de Gustave LEBON</w:t>
      </w:r>
    </w:p>
    <w:p w:rsidR="00DC2F3E" w:rsidRDefault="001D2201">
      <w:pPr>
        <w:pStyle w:val="Corpsdetexte2"/>
        <w:rPr>
          <w:szCs w:val="24"/>
        </w:rPr>
      </w:pPr>
      <w:r>
        <w:rPr>
          <w:szCs w:val="24"/>
        </w:rPr>
        <w:t>…</w:t>
      </w:r>
      <w:r w:rsidR="00DC2F3E" w:rsidRPr="001D2201">
        <w:rPr>
          <w:rFonts w:ascii="Times New Roman" w:hAnsi="Times New Roman" w:cs="Times New Roman"/>
          <w:i/>
          <w:iCs/>
          <w:sz w:val="24"/>
          <w:szCs w:val="24"/>
        </w:rPr>
        <w:t>und Ich</w:t>
      </w:r>
      <w:r w:rsidR="004153C7">
        <w:rPr>
          <w:rFonts w:ascii="Times New Roman" w:hAnsi="Times New Roman" w:cs="Times New Roman"/>
          <w:i/>
          <w:iCs/>
          <w:sz w:val="24"/>
          <w:szCs w:val="24"/>
        </w:rPr>
        <w:t>–</w:t>
      </w:r>
      <w:r w:rsidR="00DC2F3E" w:rsidRPr="001D2201">
        <w:rPr>
          <w:rFonts w:ascii="Times New Roman" w:hAnsi="Times New Roman" w:cs="Times New Roman"/>
          <w:i/>
          <w:iCs/>
          <w:sz w:val="24"/>
          <w:szCs w:val="24"/>
        </w:rPr>
        <w:t>analyse</w:t>
      </w:r>
      <w:r w:rsidRPr="001D2201">
        <w:rPr>
          <w:rFonts w:ascii="Times New Roman" w:hAnsi="Times New Roman" w:cs="Times New Roman"/>
          <w:i/>
          <w:iCs/>
          <w:sz w:val="24"/>
          <w:szCs w:val="24"/>
        </w:rPr>
        <w:t>,</w:t>
      </w:r>
      <w:r w:rsidR="00DC2F3E" w:rsidRPr="001D2201">
        <w:rPr>
          <w:rFonts w:ascii="Times New Roman" w:hAnsi="Times New Roman" w:cs="Times New Roman"/>
          <w:i/>
          <w:sz w:val="24"/>
          <w:szCs w:val="24"/>
        </w:rPr>
        <w:t xml:space="preserve"> </w:t>
      </w:r>
      <w:r w:rsidR="00DC2F3E" w:rsidRPr="001D2201">
        <w:rPr>
          <w:rFonts w:ascii="Times New Roman" w:hAnsi="Times New Roman" w:cs="Times New Roman"/>
          <w:i/>
          <w:iCs/>
          <w:sz w:val="24"/>
          <w:szCs w:val="24"/>
        </w:rPr>
        <w:t>et analyse du moi</w:t>
      </w:r>
      <w:r w:rsidR="00DC2F3E" w:rsidRPr="001D2201">
        <w:rPr>
          <w:rFonts w:ascii="Times New Roman" w:hAnsi="Times New Roman" w:cs="Times New Roman"/>
          <w:szCs w:val="24"/>
        </w:rPr>
        <w:t xml:space="preserve">, </w:t>
      </w:r>
      <w:r w:rsidR="00DC2F3E" w:rsidRPr="001D2201">
        <w:rPr>
          <w:rFonts w:ascii="Times New Roman" w:hAnsi="Times New Roman" w:cs="Times New Roman"/>
          <w:i/>
          <w:sz w:val="24"/>
          <w:szCs w:val="24"/>
        </w:rPr>
        <w:t>chapitre VII</w:t>
      </w:r>
      <w:r w:rsidR="00DC2F3E" w:rsidRPr="001D2201">
        <w:rPr>
          <w:rFonts w:ascii="Times New Roman" w:hAnsi="Times New Roman" w:cs="Times New Roman"/>
          <w:szCs w:val="24"/>
        </w:rPr>
        <w:t xml:space="preserve"> : </w:t>
      </w:r>
      <w:r>
        <w:rPr>
          <w:rFonts w:ascii="Times New Roman" w:hAnsi="Times New Roman" w:cs="Times New Roman"/>
          <w:i/>
          <w:sz w:val="24"/>
          <w:szCs w:val="24"/>
        </w:rPr>
        <w:t>L</w:t>
      </w:r>
      <w:r w:rsidR="00DC2F3E" w:rsidRPr="001D2201">
        <w:rPr>
          <w:rFonts w:ascii="Times New Roman" w:hAnsi="Times New Roman" w:cs="Times New Roman"/>
          <w:i/>
          <w:sz w:val="24"/>
          <w:szCs w:val="24"/>
        </w:rPr>
        <w:t>'identification</w:t>
      </w:r>
      <w:r w:rsidR="00DC2F3E">
        <w:rPr>
          <w:szCs w:val="24"/>
        </w:rPr>
        <w:t>.</w:t>
      </w:r>
    </w:p>
    <w:p w:rsidR="001D2201" w:rsidRDefault="001D2201">
      <w:pPr>
        <w:pStyle w:val="Corpsdetexte2"/>
        <w:rPr>
          <w:szCs w:val="24"/>
        </w:rPr>
      </w:pPr>
    </w:p>
    <w:p w:rsidR="001D2201" w:rsidRDefault="00DC2F3E">
      <w:pPr>
        <w:pStyle w:val="Corpsdetexte2"/>
        <w:rPr>
          <w:szCs w:val="24"/>
        </w:rPr>
      </w:pPr>
      <w:r>
        <w:rPr>
          <w:szCs w:val="24"/>
        </w:rPr>
        <w:t>Je ne vous le signale que pour ce qu'on y voit</w:t>
      </w:r>
      <w:r w:rsidR="001D2201">
        <w:rPr>
          <w:szCs w:val="24"/>
        </w:rPr>
        <w:t>…</w:t>
      </w:r>
    </w:p>
    <w:p w:rsidR="001D2201" w:rsidRDefault="00DC2F3E" w:rsidP="00EA3ACB">
      <w:pPr>
        <w:pStyle w:val="Corpsdetexte2"/>
        <w:ind w:firstLine="708"/>
        <w:rPr>
          <w:szCs w:val="24"/>
        </w:rPr>
      </w:pPr>
      <w:r>
        <w:rPr>
          <w:szCs w:val="24"/>
        </w:rPr>
        <w:t>en quelque sorte concentrées</w:t>
      </w:r>
    </w:p>
    <w:p w:rsidR="001D2201" w:rsidRDefault="001D2201">
      <w:pPr>
        <w:pStyle w:val="Corpsdetexte2"/>
        <w:rPr>
          <w:szCs w:val="24"/>
        </w:rPr>
      </w:pPr>
      <w:r>
        <w:rPr>
          <w:szCs w:val="24"/>
        </w:rPr>
        <w:t>…</w:t>
      </w:r>
      <w:r w:rsidR="00DC2F3E">
        <w:rPr>
          <w:szCs w:val="24"/>
        </w:rPr>
        <w:t>toutes les énigmes devant quoi FREUD</w:t>
      </w:r>
      <w:r>
        <w:rPr>
          <w:szCs w:val="24"/>
        </w:rPr>
        <w:t>…</w:t>
      </w:r>
      <w:r w:rsidR="00DC2F3E">
        <w:rPr>
          <w:szCs w:val="24"/>
        </w:rPr>
        <w:t xml:space="preserve"> </w:t>
      </w:r>
    </w:p>
    <w:p w:rsidR="001D2201" w:rsidRDefault="00DC2F3E" w:rsidP="001D2201">
      <w:pPr>
        <w:pStyle w:val="Corpsdetexte2"/>
        <w:ind w:left="708"/>
        <w:rPr>
          <w:szCs w:val="24"/>
        </w:rPr>
      </w:pPr>
      <w:r>
        <w:rPr>
          <w:szCs w:val="24"/>
        </w:rPr>
        <w:t xml:space="preserve">avec son honnêteté si profonde </w:t>
      </w:r>
    </w:p>
    <w:p w:rsidR="001D2201" w:rsidRDefault="00DC2F3E" w:rsidP="001D2201">
      <w:pPr>
        <w:pStyle w:val="Corpsdetexte2"/>
        <w:ind w:left="708"/>
        <w:rPr>
          <w:szCs w:val="24"/>
        </w:rPr>
      </w:pPr>
      <w:r>
        <w:rPr>
          <w:szCs w:val="24"/>
        </w:rPr>
        <w:t>et si manifeste à la fois</w:t>
      </w:r>
    </w:p>
    <w:p w:rsidR="00EA3ACB" w:rsidRDefault="001D2201">
      <w:pPr>
        <w:pStyle w:val="Corpsdetexte2"/>
        <w:rPr>
          <w:szCs w:val="24"/>
        </w:rPr>
      </w:pPr>
      <w:r>
        <w:rPr>
          <w:szCs w:val="24"/>
        </w:rPr>
        <w:t>…</w:t>
      </w:r>
      <w:r w:rsidR="00DC2F3E">
        <w:rPr>
          <w:szCs w:val="24"/>
        </w:rPr>
        <w:t xml:space="preserve">s'arrête, désignant du doigt là où glisse, </w:t>
      </w:r>
    </w:p>
    <w:p w:rsidR="00FB03F9" w:rsidRDefault="00DC2F3E">
      <w:pPr>
        <w:pStyle w:val="Corpsdetexte2"/>
        <w:rPr>
          <w:szCs w:val="24"/>
        </w:rPr>
      </w:pPr>
      <w:r>
        <w:rPr>
          <w:szCs w:val="24"/>
        </w:rPr>
        <w:t xml:space="preserve">là où achoppe pour lui ce qu'il pourrait y avoir </w:t>
      </w:r>
    </w:p>
    <w:p w:rsidR="001D2201" w:rsidRDefault="00DC2F3E">
      <w:pPr>
        <w:pStyle w:val="Corpsdetexte2"/>
        <w:rPr>
          <w:szCs w:val="24"/>
        </w:rPr>
      </w:pPr>
      <w:r>
        <w:rPr>
          <w:szCs w:val="24"/>
        </w:rPr>
        <w:t xml:space="preserve">de satisfaisant dans la référence qu'il est là </w:t>
      </w:r>
    </w:p>
    <w:p w:rsidR="00DC2F3E" w:rsidRDefault="00DC2F3E">
      <w:pPr>
        <w:pStyle w:val="Corpsdetexte2"/>
        <w:rPr>
          <w:szCs w:val="24"/>
        </w:rPr>
      </w:pPr>
      <w:r>
        <w:rPr>
          <w:szCs w:val="24"/>
        </w:rPr>
        <w:t>à produire, au moment où il s'agit pour lui de nous donner la clé, l'âme, le c</w:t>
      </w:r>
      <w:r w:rsidR="00CD59FB">
        <w:rPr>
          <w:szCs w:val="24"/>
        </w:rPr>
        <w:t>œ</w:t>
      </w:r>
      <w:r>
        <w:rPr>
          <w:szCs w:val="24"/>
        </w:rPr>
        <w:t>ur de sa topique.</w:t>
      </w:r>
    </w:p>
    <w:p w:rsidR="001D2201" w:rsidRDefault="001D2201">
      <w:pPr>
        <w:pStyle w:val="Corpsdetexte2"/>
        <w:rPr>
          <w:szCs w:val="24"/>
        </w:rPr>
      </w:pPr>
    </w:p>
    <w:p w:rsidR="001D2201" w:rsidRDefault="00DC2F3E">
      <w:pPr>
        <w:pStyle w:val="Corpsdetexte2"/>
        <w:rPr>
          <w:szCs w:val="24"/>
        </w:rPr>
      </w:pPr>
      <w:r>
        <w:rPr>
          <w:szCs w:val="24"/>
        </w:rPr>
        <w:t>Loin de nous formuler</w:t>
      </w:r>
      <w:r w:rsidR="001D2201">
        <w:rPr>
          <w:szCs w:val="24"/>
        </w:rPr>
        <w:t>…</w:t>
      </w:r>
      <w:r>
        <w:rPr>
          <w:szCs w:val="24"/>
        </w:rPr>
        <w:t xml:space="preserve"> </w:t>
      </w:r>
    </w:p>
    <w:p w:rsidR="001D2201" w:rsidRDefault="00DC2F3E" w:rsidP="001D2201">
      <w:pPr>
        <w:pStyle w:val="Corpsdetexte2"/>
        <w:ind w:firstLine="708"/>
        <w:rPr>
          <w:szCs w:val="24"/>
        </w:rPr>
      </w:pPr>
      <w:r>
        <w:rPr>
          <w:szCs w:val="24"/>
        </w:rPr>
        <w:t>à ce niveau : j'ai dit dans ce chapitre</w:t>
      </w:r>
    </w:p>
    <w:p w:rsidR="001D2201" w:rsidRDefault="001D2201">
      <w:pPr>
        <w:pStyle w:val="Corpsdetexte2"/>
        <w:rPr>
          <w:szCs w:val="24"/>
        </w:rPr>
      </w:pPr>
      <w:r>
        <w:rPr>
          <w:szCs w:val="24"/>
        </w:rPr>
        <w:t>…</w:t>
      </w:r>
      <w:r w:rsidR="00DC2F3E">
        <w:rPr>
          <w:szCs w:val="24"/>
        </w:rPr>
        <w:t xml:space="preserve">les termes de l'identification sous la forme, </w:t>
      </w:r>
    </w:p>
    <w:p w:rsidR="001D2201" w:rsidRDefault="00DC2F3E">
      <w:pPr>
        <w:pStyle w:val="Corpsdetexte2"/>
        <w:rPr>
          <w:szCs w:val="24"/>
        </w:rPr>
      </w:pPr>
      <w:r>
        <w:rPr>
          <w:szCs w:val="24"/>
        </w:rPr>
        <w:t>en quelque sorte heureuse, glissante, dialectique, ressurgissant</w:t>
      </w:r>
      <w:r>
        <w:rPr>
          <w:rFonts w:cs="Times New Roman"/>
          <w:color w:val="auto"/>
          <w:szCs w:val="24"/>
        </w:rPr>
        <w:t xml:space="preserve"> </w:t>
      </w:r>
      <w:r>
        <w:rPr>
          <w:szCs w:val="24"/>
        </w:rPr>
        <w:t>d'elle</w:t>
      </w:r>
      <w:r w:rsidR="004153C7">
        <w:rPr>
          <w:szCs w:val="24"/>
        </w:rPr>
        <w:t>–</w:t>
      </w:r>
      <w:r>
        <w:rPr>
          <w:szCs w:val="24"/>
        </w:rPr>
        <w:t>même</w:t>
      </w:r>
      <w:r w:rsidR="001D2201">
        <w:rPr>
          <w:szCs w:val="24"/>
        </w:rPr>
        <w:t> :</w:t>
      </w:r>
      <w:r>
        <w:rPr>
          <w:szCs w:val="24"/>
        </w:rPr>
        <w:t xml:space="preserve"> </w:t>
      </w:r>
    </w:p>
    <w:p w:rsidR="00EA3ACB" w:rsidRDefault="00DC2F3E" w:rsidP="00C61EB5">
      <w:pPr>
        <w:pStyle w:val="Corpsdetexte2"/>
        <w:numPr>
          <w:ilvl w:val="0"/>
          <w:numId w:val="5"/>
        </w:numPr>
        <w:rPr>
          <w:szCs w:val="24"/>
        </w:rPr>
      </w:pPr>
      <w:r>
        <w:rPr>
          <w:szCs w:val="24"/>
        </w:rPr>
        <w:lastRenderedPageBreak/>
        <w:t xml:space="preserve">tels que les abords qu'il en a eus jusque là </w:t>
      </w:r>
      <w:r w:rsidR="00FB03F9">
        <w:rPr>
          <w:szCs w:val="24"/>
        </w:rPr>
        <w:t xml:space="preserve">             </w:t>
      </w:r>
      <w:r>
        <w:rPr>
          <w:szCs w:val="24"/>
        </w:rPr>
        <w:t>dans sa description, développementale en somme des stades de la libido</w:t>
      </w:r>
      <w:r w:rsidR="001D2201">
        <w:rPr>
          <w:szCs w:val="24"/>
        </w:rPr>
        <w:t>,</w:t>
      </w:r>
    </w:p>
    <w:p w:rsidR="001D2201" w:rsidRDefault="00DC2F3E" w:rsidP="00EA3ACB">
      <w:pPr>
        <w:pStyle w:val="Corpsdetexte2"/>
        <w:ind w:left="720"/>
        <w:rPr>
          <w:szCs w:val="24"/>
        </w:rPr>
      </w:pPr>
      <w:r>
        <w:rPr>
          <w:szCs w:val="24"/>
        </w:rPr>
        <w:t xml:space="preserve"> </w:t>
      </w:r>
    </w:p>
    <w:p w:rsidR="00DC2F3E" w:rsidRPr="00EA3ACB" w:rsidRDefault="00DC2F3E" w:rsidP="00EA3ACB">
      <w:pPr>
        <w:pStyle w:val="Corpsdetexte2"/>
        <w:numPr>
          <w:ilvl w:val="0"/>
          <w:numId w:val="5"/>
        </w:numPr>
        <w:rPr>
          <w:szCs w:val="24"/>
        </w:rPr>
      </w:pPr>
      <w:r>
        <w:rPr>
          <w:szCs w:val="24"/>
        </w:rPr>
        <w:t xml:space="preserve">tels qu'il a pu les ébaucher, et nommément </w:t>
      </w:r>
      <w:r w:rsidR="00EA3ACB">
        <w:rPr>
          <w:szCs w:val="24"/>
        </w:rPr>
        <w:t xml:space="preserve">            </w:t>
      </w:r>
      <w:r w:rsidRPr="00EA3ACB">
        <w:rPr>
          <w:szCs w:val="24"/>
        </w:rPr>
        <w:t>au point où tourne sa pensée et où, du registre de la thématique conscient</w:t>
      </w:r>
      <w:r w:rsidR="004153C7">
        <w:rPr>
          <w:szCs w:val="24"/>
        </w:rPr>
        <w:t>–</w:t>
      </w:r>
      <w:r w:rsidRPr="00EA3ACB">
        <w:rPr>
          <w:szCs w:val="24"/>
        </w:rPr>
        <w:t xml:space="preserve">inconscient, il passe à la thématique topique nommément dans ce </w:t>
      </w:r>
      <w:r w:rsidR="00EA3ACB">
        <w:rPr>
          <w:szCs w:val="24"/>
        </w:rPr>
        <w:t xml:space="preserve">            </w:t>
      </w:r>
      <w:r w:rsidRPr="00EA3ACB">
        <w:rPr>
          <w:szCs w:val="24"/>
        </w:rPr>
        <w:t>qu'on appelle l'</w:t>
      </w:r>
      <w:r w:rsidR="00FB03F9" w:rsidRPr="00FB03F9">
        <w:rPr>
          <w:rFonts w:ascii="Times New Roman" w:hAnsi="Times New Roman" w:cs="Times New Roman"/>
          <w:i/>
          <w:sz w:val="24"/>
          <w:szCs w:val="24"/>
        </w:rPr>
        <w:t>I</w:t>
      </w:r>
      <w:r w:rsidRPr="00FB03F9">
        <w:rPr>
          <w:rFonts w:ascii="Times New Roman" w:hAnsi="Times New Roman" w:cs="Times New Roman"/>
          <w:i/>
          <w:sz w:val="24"/>
          <w:szCs w:val="24"/>
        </w:rPr>
        <w:t>ntroduction au narcissisme</w:t>
      </w:r>
      <w:r w:rsidR="001D2201" w:rsidRPr="00EA3ACB">
        <w:rPr>
          <w:szCs w:val="24"/>
        </w:rPr>
        <w:t>.</w:t>
      </w:r>
    </w:p>
    <w:p w:rsidR="001D2201" w:rsidRDefault="001D2201" w:rsidP="001D2201">
      <w:pPr>
        <w:pStyle w:val="Corpsdetexte2"/>
        <w:rPr>
          <w:szCs w:val="24"/>
        </w:rPr>
      </w:pPr>
    </w:p>
    <w:p w:rsidR="001D2201" w:rsidRDefault="00DC2F3E" w:rsidP="001D2201">
      <w:pPr>
        <w:pStyle w:val="Corpsdetexte2"/>
        <w:rPr>
          <w:szCs w:val="24"/>
        </w:rPr>
      </w:pPr>
      <w:r>
        <w:rPr>
          <w:szCs w:val="24"/>
        </w:rPr>
        <w:t xml:space="preserve">Là, </w:t>
      </w:r>
      <w:r w:rsidRPr="001D2201">
        <w:rPr>
          <w:rFonts w:ascii="Times New Roman" w:hAnsi="Times New Roman" w:cs="Times New Roman"/>
          <w:i/>
          <w:sz w:val="24"/>
          <w:szCs w:val="24"/>
        </w:rPr>
        <w:t>l'identification</w:t>
      </w:r>
      <w:r>
        <w:rPr>
          <w:szCs w:val="24"/>
        </w:rPr>
        <w:t xml:space="preserve"> au primaire semblait aisément s'ouvrir par une sorte de progrès de la structuration de l'extérieur</w:t>
      </w:r>
      <w:r w:rsidR="001D2201">
        <w:rPr>
          <w:szCs w:val="24"/>
        </w:rPr>
        <w:t xml:space="preserve"> </w:t>
      </w:r>
      <w:r>
        <w:rPr>
          <w:szCs w:val="24"/>
        </w:rPr>
        <w:t xml:space="preserve">à des </w:t>
      </w:r>
      <w:r w:rsidRPr="001D2201">
        <w:rPr>
          <w:rFonts w:ascii="Times New Roman" w:hAnsi="Times New Roman" w:cs="Times New Roman"/>
          <w:i/>
          <w:sz w:val="24"/>
          <w:szCs w:val="24"/>
        </w:rPr>
        <w:t>identifications</w:t>
      </w:r>
      <w:r>
        <w:rPr>
          <w:szCs w:val="24"/>
        </w:rPr>
        <w:t xml:space="preserve"> plus précises où le sujet</w:t>
      </w:r>
      <w:r w:rsidR="001D2201">
        <w:rPr>
          <w:szCs w:val="24"/>
        </w:rPr>
        <w:t>…</w:t>
      </w:r>
      <w:r>
        <w:rPr>
          <w:szCs w:val="24"/>
        </w:rPr>
        <w:t xml:space="preserve"> </w:t>
      </w:r>
    </w:p>
    <w:p w:rsidR="001D2201" w:rsidRDefault="00DC2F3E" w:rsidP="001D2201">
      <w:pPr>
        <w:pStyle w:val="Corpsdetexte2"/>
        <w:ind w:left="708"/>
        <w:rPr>
          <w:szCs w:val="24"/>
        </w:rPr>
      </w:pPr>
      <w:r>
        <w:rPr>
          <w:szCs w:val="24"/>
        </w:rPr>
        <w:t xml:space="preserve">se repérant du champ d'abord fermé de </w:t>
      </w:r>
    </w:p>
    <w:p w:rsidR="001D2201" w:rsidRDefault="00DC2F3E" w:rsidP="001D2201">
      <w:pPr>
        <w:pStyle w:val="Corpsdetexte2"/>
        <w:ind w:left="708"/>
        <w:rPr>
          <w:szCs w:val="24"/>
        </w:rPr>
      </w:pPr>
      <w:r>
        <w:rPr>
          <w:szCs w:val="24"/>
        </w:rPr>
        <w:t>ces prétendus autistismes dont on a fait tellement d'abus hors de l'analyse</w:t>
      </w:r>
    </w:p>
    <w:p w:rsidR="00FB03F9" w:rsidRDefault="001D2201" w:rsidP="001D2201">
      <w:pPr>
        <w:pStyle w:val="Corpsdetexte2"/>
        <w:rPr>
          <w:szCs w:val="24"/>
        </w:rPr>
      </w:pPr>
      <w:r>
        <w:rPr>
          <w:szCs w:val="24"/>
        </w:rPr>
        <w:t>…</w:t>
      </w:r>
      <w:r w:rsidR="00DC2F3E" w:rsidRPr="00FB03F9">
        <w:rPr>
          <w:rFonts w:ascii="Times New Roman" w:hAnsi="Times New Roman" w:cs="Times New Roman"/>
          <w:i/>
          <w:sz w:val="24"/>
          <w:szCs w:val="24"/>
        </w:rPr>
        <w:t>trouvait</w:t>
      </w:r>
      <w:r w:rsidR="00FB03F9">
        <w:rPr>
          <w:szCs w:val="24"/>
        </w:rPr>
        <w:t>…</w:t>
      </w:r>
    </w:p>
    <w:p w:rsidR="001D2201" w:rsidRDefault="00DC2F3E" w:rsidP="00FB03F9">
      <w:pPr>
        <w:pStyle w:val="Corpsdetexte2"/>
        <w:ind w:firstLine="708"/>
        <w:rPr>
          <w:szCs w:val="24"/>
        </w:rPr>
      </w:pPr>
      <w:r>
        <w:rPr>
          <w:szCs w:val="24"/>
        </w:rPr>
        <w:t xml:space="preserve">eu égard au regard au monde extérieur </w:t>
      </w:r>
    </w:p>
    <w:p w:rsidR="00FB03F9" w:rsidRDefault="00FB03F9" w:rsidP="001D2201">
      <w:pPr>
        <w:pStyle w:val="Corpsdetexte2"/>
        <w:rPr>
          <w:szCs w:val="24"/>
        </w:rPr>
      </w:pPr>
      <w:r>
        <w:rPr>
          <w:szCs w:val="24"/>
        </w:rPr>
        <w:t>…</w:t>
      </w:r>
      <w:r w:rsidR="00DC2F3E" w:rsidRPr="00FB03F9">
        <w:rPr>
          <w:rFonts w:ascii="Times New Roman" w:hAnsi="Times New Roman" w:cs="Times New Roman"/>
          <w:i/>
          <w:sz w:val="24"/>
          <w:szCs w:val="24"/>
        </w:rPr>
        <w:t>à s'y retrouver dans sa propre image</w:t>
      </w:r>
      <w:r w:rsidR="00DC2F3E">
        <w:rPr>
          <w:szCs w:val="24"/>
        </w:rPr>
        <w:t xml:space="preserve"> : </w:t>
      </w:r>
      <w:r w:rsidR="00DC2F3E" w:rsidRPr="001D2201">
        <w:rPr>
          <w:rFonts w:ascii="Times New Roman" w:hAnsi="Times New Roman" w:cs="Times New Roman"/>
          <w:i/>
          <w:sz w:val="24"/>
          <w:szCs w:val="24"/>
        </w:rPr>
        <w:t>identification secondaire</w:t>
      </w:r>
      <w:r w:rsidR="00DC2F3E">
        <w:rPr>
          <w:szCs w:val="24"/>
        </w:rPr>
        <w:t xml:space="preserve"> et bientôt</w:t>
      </w:r>
      <w:r>
        <w:rPr>
          <w:szCs w:val="24"/>
        </w:rPr>
        <w:t>…</w:t>
      </w:r>
    </w:p>
    <w:p w:rsidR="001D2201" w:rsidRDefault="00DC2F3E" w:rsidP="00FB03F9">
      <w:pPr>
        <w:pStyle w:val="Corpsdetexte2"/>
        <w:ind w:firstLine="708"/>
        <w:rPr>
          <w:szCs w:val="24"/>
        </w:rPr>
      </w:pPr>
      <w:r>
        <w:rPr>
          <w:szCs w:val="24"/>
        </w:rPr>
        <w:t xml:space="preserve">en </w:t>
      </w:r>
      <w:r w:rsidRPr="00EA3ACB">
        <w:rPr>
          <w:rFonts w:ascii="Times New Roman" w:hAnsi="Times New Roman" w:cs="Times New Roman"/>
          <w:i/>
          <w:sz w:val="24"/>
          <w:szCs w:val="24"/>
        </w:rPr>
        <w:t>référence</w:t>
      </w:r>
      <w:r>
        <w:rPr>
          <w:szCs w:val="24"/>
        </w:rPr>
        <w:t xml:space="preserve"> à ce à quoi il avait affaire </w:t>
      </w:r>
    </w:p>
    <w:p w:rsidR="00DC2F3E" w:rsidRDefault="00FB03F9" w:rsidP="001D2201">
      <w:pPr>
        <w:pStyle w:val="Corpsdetexte2"/>
        <w:rPr>
          <w:szCs w:val="24"/>
        </w:rPr>
      </w:pPr>
      <w:r>
        <w:rPr>
          <w:szCs w:val="24"/>
        </w:rPr>
        <w:t>…</w:t>
      </w:r>
      <w:r w:rsidR="00DC2F3E">
        <w:rPr>
          <w:szCs w:val="24"/>
        </w:rPr>
        <w:t xml:space="preserve">trouvait cette </w:t>
      </w:r>
      <w:r w:rsidR="00DC2F3E" w:rsidRPr="001D2201">
        <w:rPr>
          <w:i/>
          <w:sz w:val="24"/>
          <w:szCs w:val="24"/>
        </w:rPr>
        <w:t>multiplicité perceptive</w:t>
      </w:r>
      <w:r w:rsidR="00DC2F3E">
        <w:rPr>
          <w:szCs w:val="24"/>
        </w:rPr>
        <w:t xml:space="preserve">, cette </w:t>
      </w:r>
      <w:r w:rsidR="00DC2F3E" w:rsidRPr="001D2201">
        <w:rPr>
          <w:i/>
          <w:sz w:val="24"/>
          <w:szCs w:val="24"/>
        </w:rPr>
        <w:t>adaptation</w:t>
      </w:r>
      <w:r w:rsidR="00DC2F3E">
        <w:rPr>
          <w:szCs w:val="24"/>
        </w:rPr>
        <w:t xml:space="preserve"> qui ferait de lui un </w:t>
      </w:r>
      <w:r w:rsidR="00DC2F3E" w:rsidRPr="001D2201">
        <w:rPr>
          <w:rFonts w:ascii="Times New Roman" w:hAnsi="Times New Roman" w:cs="Times New Roman"/>
          <w:i/>
          <w:sz w:val="24"/>
          <w:szCs w:val="24"/>
        </w:rPr>
        <w:t>objet</w:t>
      </w:r>
      <w:r w:rsidR="00DC2F3E" w:rsidRPr="001D2201">
        <w:rPr>
          <w:rFonts w:ascii="Times New Roman" w:hAnsi="Times New Roman" w:cs="Times New Roman"/>
          <w:i/>
          <w:color w:val="auto"/>
          <w:sz w:val="24"/>
          <w:szCs w:val="24"/>
        </w:rPr>
        <w:t xml:space="preserve"> </w:t>
      </w:r>
      <w:r w:rsidR="00DC2F3E" w:rsidRPr="001D2201">
        <w:rPr>
          <w:rFonts w:ascii="Times New Roman" w:hAnsi="Times New Roman" w:cs="Times New Roman"/>
          <w:i/>
          <w:sz w:val="24"/>
          <w:szCs w:val="24"/>
        </w:rPr>
        <w:t>harmonieux d'une connaissance réalisée</w:t>
      </w:r>
      <w:r w:rsidR="00DC2F3E">
        <w:rPr>
          <w:szCs w:val="24"/>
        </w:rPr>
        <w:t>.</w:t>
      </w:r>
    </w:p>
    <w:p w:rsidR="001D2201" w:rsidRDefault="001D2201">
      <w:pPr>
        <w:pStyle w:val="Corpsdetexte2"/>
        <w:rPr>
          <w:szCs w:val="24"/>
        </w:rPr>
      </w:pPr>
    </w:p>
    <w:p w:rsidR="001D2201" w:rsidRDefault="00DC2F3E" w:rsidP="001D2201">
      <w:pPr>
        <w:pStyle w:val="Corpsdetexte2"/>
        <w:rPr>
          <w:szCs w:val="24"/>
        </w:rPr>
      </w:pPr>
      <w:r>
        <w:rPr>
          <w:szCs w:val="24"/>
        </w:rPr>
        <w:t>Rien de pareil quand il s'agit d'aborder pour FREUD</w:t>
      </w:r>
      <w:r w:rsidR="001D2201">
        <w:rPr>
          <w:szCs w:val="24"/>
        </w:rPr>
        <w:t>,</w:t>
      </w:r>
      <w:r>
        <w:rPr>
          <w:szCs w:val="24"/>
        </w:rPr>
        <w:t xml:space="preserve">  </w:t>
      </w:r>
    </w:p>
    <w:p w:rsidR="00FB03F9" w:rsidRDefault="00DC2F3E">
      <w:pPr>
        <w:pStyle w:val="Corpsdetexte2"/>
        <w:rPr>
          <w:szCs w:val="24"/>
        </w:rPr>
      </w:pPr>
      <w:r>
        <w:rPr>
          <w:szCs w:val="24"/>
        </w:rPr>
        <w:t>dans ce qui est pour la pensée</w:t>
      </w:r>
      <w:r w:rsidR="001D2201">
        <w:rPr>
          <w:szCs w:val="24"/>
        </w:rPr>
        <w:t xml:space="preserve"> </w:t>
      </w:r>
      <w:r>
        <w:rPr>
          <w:szCs w:val="24"/>
        </w:rPr>
        <w:t xml:space="preserve">de l'analyste </w:t>
      </w:r>
    </w:p>
    <w:p w:rsidR="00DC2F3E" w:rsidRDefault="00DC2F3E">
      <w:pPr>
        <w:pStyle w:val="Corpsdetexte2"/>
        <w:rPr>
          <w:szCs w:val="24"/>
        </w:rPr>
      </w:pPr>
      <w:r>
        <w:rPr>
          <w:szCs w:val="24"/>
        </w:rPr>
        <w:t>une instance radicale</w:t>
      </w:r>
      <w:r w:rsidR="001D2201">
        <w:rPr>
          <w:szCs w:val="24"/>
        </w:rPr>
        <w:t xml:space="preserve"> : </w:t>
      </w:r>
      <w:r w:rsidRPr="00FB03F9">
        <w:rPr>
          <w:rFonts w:ascii="Times New Roman" w:hAnsi="Times New Roman" w:cs="Times New Roman"/>
          <w:i/>
          <w:sz w:val="24"/>
          <w:szCs w:val="24"/>
        </w:rPr>
        <w:t>l'identification</w:t>
      </w:r>
      <w:r>
        <w:rPr>
          <w:szCs w:val="24"/>
        </w:rPr>
        <w:t>.</w:t>
      </w:r>
    </w:p>
    <w:p w:rsidR="001D2201" w:rsidRDefault="001D2201">
      <w:pPr>
        <w:pStyle w:val="Corpsdetexte2"/>
        <w:rPr>
          <w:szCs w:val="24"/>
        </w:rPr>
      </w:pPr>
    </w:p>
    <w:p w:rsidR="00DC2F3E" w:rsidRDefault="00DC2F3E">
      <w:pPr>
        <w:pStyle w:val="Corpsdetexte2"/>
        <w:rPr>
          <w:szCs w:val="24"/>
        </w:rPr>
      </w:pPr>
      <w:r>
        <w:rPr>
          <w:szCs w:val="24"/>
        </w:rPr>
        <w:t>Rien qui soit moins propre à laisser distinct…</w:t>
      </w:r>
    </w:p>
    <w:p w:rsidR="00DC2F3E" w:rsidRDefault="00DC2F3E" w:rsidP="001D2201">
      <w:pPr>
        <w:pStyle w:val="Corpsdetexte2"/>
        <w:ind w:left="708"/>
        <w:rPr>
          <w:szCs w:val="24"/>
        </w:rPr>
      </w:pPr>
      <w:r>
        <w:rPr>
          <w:szCs w:val="24"/>
        </w:rPr>
        <w:t>comme ce fut toujours la faille centrale de la psychologie</w:t>
      </w:r>
      <w:r w:rsidR="001D2201">
        <w:rPr>
          <w:szCs w:val="24"/>
        </w:rPr>
        <w:t xml:space="preserve"> </w:t>
      </w:r>
      <w:r>
        <w:rPr>
          <w:szCs w:val="24"/>
        </w:rPr>
        <w:t>à laisser distinct ce registre de ce repérage de la connaissance, dans ce qui nous serait représenté comme purement et simplement, et aveuglément en quelque sorte, la pointe nécessaire de la montée vitale : je vous la donne comme ce qui doit</w:t>
      </w:r>
      <w:r w:rsidR="00FB03F9">
        <w:rPr>
          <w:szCs w:val="24"/>
        </w:rPr>
        <w:t xml:space="preserve"> </w:t>
      </w:r>
      <w:r w:rsidR="00FB03F9" w:rsidRPr="00FB03F9">
        <w:rPr>
          <w:i/>
          <w:sz w:val="24"/>
          <w:szCs w:val="24"/>
        </w:rPr>
        <w:t>–</w:t>
      </w:r>
      <w:r w:rsidRPr="00FB03F9">
        <w:rPr>
          <w:i/>
          <w:sz w:val="24"/>
          <w:szCs w:val="24"/>
        </w:rPr>
        <w:t xml:space="preserve"> </w:t>
      </w:r>
      <w:r w:rsidR="00FB03F9" w:rsidRPr="00FB03F9">
        <w:rPr>
          <w:i/>
          <w:sz w:val="24"/>
          <w:szCs w:val="24"/>
        </w:rPr>
        <w:t>D</w:t>
      </w:r>
      <w:r w:rsidRPr="00FB03F9">
        <w:rPr>
          <w:i/>
          <w:sz w:val="24"/>
          <w:szCs w:val="24"/>
        </w:rPr>
        <w:t>ieu sait pourquoi, c'est le cas de le dire</w:t>
      </w:r>
      <w:r w:rsidR="00FB03F9" w:rsidRPr="00FB03F9">
        <w:rPr>
          <w:i/>
          <w:sz w:val="24"/>
          <w:szCs w:val="24"/>
        </w:rPr>
        <w:t xml:space="preserve"> –</w:t>
      </w:r>
      <w:r>
        <w:rPr>
          <w:i/>
          <w:iCs/>
          <w:szCs w:val="24"/>
        </w:rPr>
        <w:t xml:space="preserve"> </w:t>
      </w:r>
      <w:r>
        <w:rPr>
          <w:szCs w:val="24"/>
        </w:rPr>
        <w:t xml:space="preserve">culminer dans la fonction d'une </w:t>
      </w:r>
      <w:r w:rsidRPr="00FB03F9">
        <w:rPr>
          <w:rFonts w:ascii="Times New Roman" w:hAnsi="Times New Roman" w:cs="Times New Roman"/>
          <w:i/>
          <w:sz w:val="24"/>
          <w:szCs w:val="24"/>
        </w:rPr>
        <w:t>conscience</w:t>
      </w:r>
    </w:p>
    <w:p w:rsidR="00DC2F3E" w:rsidRDefault="00DC2F3E">
      <w:pPr>
        <w:pStyle w:val="Corpsdetexte2"/>
        <w:rPr>
          <w:szCs w:val="24"/>
        </w:rPr>
      </w:pPr>
      <w:r>
        <w:rPr>
          <w:szCs w:val="24"/>
        </w:rPr>
        <w:t>…rien qui distingue moins cette visée du rapport du sujet vivant avec un monde, qui le distingue moins</w:t>
      </w:r>
      <w:r w:rsidR="001D2201">
        <w:rPr>
          <w:szCs w:val="24"/>
        </w:rPr>
        <w:t>…</w:t>
      </w:r>
    </w:p>
    <w:p w:rsidR="001D2201" w:rsidRDefault="00DC2F3E" w:rsidP="001D2201">
      <w:pPr>
        <w:pStyle w:val="Corpsdetexte2"/>
        <w:ind w:firstLine="708"/>
        <w:rPr>
          <w:szCs w:val="28"/>
        </w:rPr>
      </w:pPr>
      <w:r>
        <w:rPr>
          <w:szCs w:val="28"/>
        </w:rPr>
        <w:t>je dis comme entendement</w:t>
      </w:r>
    </w:p>
    <w:p w:rsidR="00DC2F3E" w:rsidRDefault="001D2201">
      <w:pPr>
        <w:pStyle w:val="Corpsdetexte2"/>
        <w:rPr>
          <w:szCs w:val="28"/>
        </w:rPr>
      </w:pPr>
      <w:r>
        <w:rPr>
          <w:szCs w:val="28"/>
        </w:rPr>
        <w:t>…</w:t>
      </w:r>
      <w:r w:rsidR="00DC2F3E">
        <w:rPr>
          <w:szCs w:val="28"/>
        </w:rPr>
        <w:t>de quelque chose d'un autre registre qui est là irréductible, comme un déchet, dès lors que cette perspective est adoptée, pour être l'essentiel du progrès subjectif, à savoir ce</w:t>
      </w:r>
      <w:r w:rsidR="00DC2F3E">
        <w:rPr>
          <w:smallCaps/>
          <w:szCs w:val="28"/>
        </w:rPr>
        <w:t xml:space="preserve"> </w:t>
      </w:r>
      <w:r w:rsidR="00DC2F3E">
        <w:rPr>
          <w:szCs w:val="28"/>
        </w:rPr>
        <w:t xml:space="preserve">qui, depuis toujours, dans la tradition philosophique, s'appelle </w:t>
      </w:r>
      <w:r w:rsidR="00DC2F3E" w:rsidRPr="001D2201">
        <w:rPr>
          <w:i/>
          <w:sz w:val="24"/>
          <w:szCs w:val="24"/>
        </w:rPr>
        <w:t>la volonté</w:t>
      </w:r>
      <w:r w:rsidR="00DC2F3E">
        <w:rPr>
          <w:szCs w:val="28"/>
        </w:rPr>
        <w:t>.</w:t>
      </w:r>
    </w:p>
    <w:p w:rsidR="001D2201" w:rsidRDefault="001D2201">
      <w:pPr>
        <w:pStyle w:val="Corpsdetexte2"/>
        <w:outlineLvl w:val="0"/>
        <w:rPr>
          <w:szCs w:val="28"/>
        </w:rPr>
      </w:pPr>
    </w:p>
    <w:p w:rsidR="00DC2F3E" w:rsidRDefault="00DC2F3E">
      <w:pPr>
        <w:pStyle w:val="Corpsdetexte2"/>
        <w:outlineLvl w:val="0"/>
        <w:rPr>
          <w:szCs w:val="28"/>
        </w:rPr>
      </w:pPr>
      <w:r>
        <w:rPr>
          <w:szCs w:val="28"/>
        </w:rPr>
        <w:t>Et quoi de plus dérisoire…</w:t>
      </w:r>
    </w:p>
    <w:p w:rsidR="001D2201" w:rsidRDefault="00DC2F3E">
      <w:pPr>
        <w:pStyle w:val="Corpsdetexte2"/>
        <w:ind w:left="708"/>
        <w:rPr>
          <w:szCs w:val="28"/>
        </w:rPr>
      </w:pPr>
      <w:r>
        <w:rPr>
          <w:szCs w:val="28"/>
        </w:rPr>
        <w:t>après que cette ouverture, cette profonde aliénation du sujet à lui</w:t>
      </w:r>
      <w:r w:rsidR="004153C7">
        <w:rPr>
          <w:szCs w:val="28"/>
        </w:rPr>
        <w:t>–</w:t>
      </w:r>
      <w:r>
        <w:rPr>
          <w:szCs w:val="28"/>
        </w:rPr>
        <w:t xml:space="preserve">même en deux facultés ait été, une fois établie, une expérience </w:t>
      </w:r>
    </w:p>
    <w:p w:rsidR="00DC2F3E" w:rsidRDefault="00DC2F3E">
      <w:pPr>
        <w:pStyle w:val="Corpsdetexte2"/>
        <w:ind w:left="708"/>
        <w:rPr>
          <w:szCs w:val="28"/>
        </w:rPr>
      </w:pPr>
      <w:r>
        <w:rPr>
          <w:szCs w:val="28"/>
        </w:rPr>
        <w:t>elle</w:t>
      </w:r>
      <w:r w:rsidR="004153C7">
        <w:rPr>
          <w:szCs w:val="28"/>
        </w:rPr>
        <w:t>–</w:t>
      </w:r>
      <w:r>
        <w:rPr>
          <w:szCs w:val="28"/>
        </w:rPr>
        <w:t>même partialisée</w:t>
      </w:r>
    </w:p>
    <w:p w:rsidR="00FB03F9" w:rsidRDefault="00DC2F3E">
      <w:pPr>
        <w:pStyle w:val="Corpsdetexte2"/>
        <w:rPr>
          <w:szCs w:val="28"/>
        </w:rPr>
      </w:pPr>
      <w:r>
        <w:rPr>
          <w:szCs w:val="28"/>
        </w:rPr>
        <w:t xml:space="preserve">…quoi de plus dérisoire que de voir les siècles </w:t>
      </w:r>
    </w:p>
    <w:p w:rsidR="001D2201" w:rsidRDefault="00DC2F3E">
      <w:pPr>
        <w:pStyle w:val="Corpsdetexte2"/>
        <w:rPr>
          <w:szCs w:val="28"/>
        </w:rPr>
      </w:pPr>
      <w:r>
        <w:rPr>
          <w:szCs w:val="28"/>
        </w:rPr>
        <w:t xml:space="preserve">se poursuivre, à se poser la question : </w:t>
      </w:r>
    </w:p>
    <w:p w:rsidR="001D2201" w:rsidRDefault="001D2201">
      <w:pPr>
        <w:pStyle w:val="Corpsdetexte2"/>
        <w:rPr>
          <w:szCs w:val="28"/>
        </w:rPr>
      </w:pPr>
    </w:p>
    <w:p w:rsidR="00DC2F3E" w:rsidRDefault="00DC2F3E">
      <w:pPr>
        <w:pStyle w:val="Corpsdetexte2"/>
        <w:rPr>
          <w:szCs w:val="28"/>
        </w:rPr>
      </w:pPr>
      <w:r>
        <w:rPr>
          <w:szCs w:val="28"/>
        </w:rPr>
        <w:t>«</w:t>
      </w:r>
      <w:r>
        <w:rPr>
          <w:i/>
          <w:iCs/>
          <w:sz w:val="26"/>
          <w:szCs w:val="28"/>
        </w:rPr>
        <w:t> </w:t>
      </w:r>
      <w:r w:rsidR="001D2201" w:rsidRPr="001D2201">
        <w:rPr>
          <w:rFonts w:ascii="Times New Roman" w:hAnsi="Times New Roman" w:cs="Times New Roman"/>
          <w:i/>
          <w:iCs/>
          <w:sz w:val="24"/>
          <w:szCs w:val="24"/>
        </w:rPr>
        <w:t>P</w:t>
      </w:r>
      <w:r w:rsidRPr="001D2201">
        <w:rPr>
          <w:rFonts w:ascii="Times New Roman" w:hAnsi="Times New Roman" w:cs="Times New Roman"/>
          <w:i/>
          <w:iCs/>
          <w:sz w:val="24"/>
          <w:szCs w:val="24"/>
        </w:rPr>
        <w:t>uisque ce sont là deux facultés irréductibles, laquelle donc doit prédominer en Dieu ?</w:t>
      </w:r>
      <w:r>
        <w:rPr>
          <w:szCs w:val="28"/>
        </w:rPr>
        <w:t> »</w:t>
      </w:r>
    </w:p>
    <w:p w:rsidR="001D2201" w:rsidRDefault="001D2201">
      <w:pPr>
        <w:pStyle w:val="Corpsdetexte2"/>
        <w:rPr>
          <w:szCs w:val="28"/>
        </w:rPr>
      </w:pPr>
    </w:p>
    <w:p w:rsidR="001D2201" w:rsidRDefault="00DC2F3E">
      <w:pPr>
        <w:pStyle w:val="Corpsdetexte2"/>
        <w:rPr>
          <w:szCs w:val="28"/>
        </w:rPr>
      </w:pPr>
      <w:r>
        <w:rPr>
          <w:szCs w:val="28"/>
        </w:rPr>
        <w:t>N'y a</w:t>
      </w:r>
      <w:r w:rsidR="004153C7">
        <w:rPr>
          <w:szCs w:val="28"/>
        </w:rPr>
        <w:t>–</w:t>
      </w:r>
      <w:r>
        <w:rPr>
          <w:szCs w:val="28"/>
        </w:rPr>
        <w:t>t</w:t>
      </w:r>
      <w:r w:rsidR="004153C7">
        <w:rPr>
          <w:szCs w:val="28"/>
        </w:rPr>
        <w:t>–</w:t>
      </w:r>
      <w:r>
        <w:rPr>
          <w:szCs w:val="28"/>
        </w:rPr>
        <w:t>il point quelque chose de profondément dérisoire dans une théologie qui n'a cessé</w:t>
      </w:r>
      <w:r w:rsidR="001D2201">
        <w:rPr>
          <w:szCs w:val="28"/>
        </w:rPr>
        <w:t>…</w:t>
      </w:r>
      <w:r>
        <w:rPr>
          <w:szCs w:val="28"/>
        </w:rPr>
        <w:t xml:space="preserve"> </w:t>
      </w:r>
    </w:p>
    <w:p w:rsidR="001D2201" w:rsidRDefault="00DC2F3E" w:rsidP="001D2201">
      <w:pPr>
        <w:pStyle w:val="Corpsdetexte2"/>
        <w:ind w:firstLine="708"/>
        <w:rPr>
          <w:szCs w:val="28"/>
        </w:rPr>
      </w:pPr>
      <w:r>
        <w:rPr>
          <w:szCs w:val="28"/>
        </w:rPr>
        <w:t>au moins dans la tradition de l'Occident</w:t>
      </w:r>
    </w:p>
    <w:p w:rsidR="00DC2F3E" w:rsidRDefault="001D2201">
      <w:pPr>
        <w:pStyle w:val="Corpsdetexte2"/>
        <w:rPr>
          <w:szCs w:val="28"/>
        </w:rPr>
      </w:pPr>
      <w:r>
        <w:rPr>
          <w:szCs w:val="28"/>
        </w:rPr>
        <w:t>…</w:t>
      </w:r>
      <w:r w:rsidR="00DC2F3E">
        <w:rPr>
          <w:szCs w:val="28"/>
        </w:rPr>
        <w:t>dans une théologie qui n'a cessé de tourner autour de ce faux problème, de ce problème institué sur une psychologie déficiente ?</w:t>
      </w:r>
    </w:p>
    <w:p w:rsidR="001D2201" w:rsidRDefault="001D2201">
      <w:pPr>
        <w:pStyle w:val="Corpsdetexte2"/>
        <w:rPr>
          <w:szCs w:val="28"/>
        </w:rPr>
      </w:pPr>
    </w:p>
    <w:p w:rsidR="00DC2F3E" w:rsidRDefault="00DC2F3E">
      <w:pPr>
        <w:pStyle w:val="Corpsdetexte2"/>
        <w:rPr>
          <w:szCs w:val="28"/>
        </w:rPr>
      </w:pPr>
      <w:r>
        <w:rPr>
          <w:szCs w:val="28"/>
        </w:rPr>
        <w:t>Ce Dieu qui doit :</w:t>
      </w:r>
    </w:p>
    <w:p w:rsidR="001D2201" w:rsidRDefault="001D2201">
      <w:pPr>
        <w:pStyle w:val="Corpsdetexte2"/>
        <w:rPr>
          <w:szCs w:val="28"/>
        </w:rPr>
      </w:pPr>
    </w:p>
    <w:p w:rsidR="001D2201" w:rsidRDefault="00DC2F3E" w:rsidP="00C61EB5">
      <w:pPr>
        <w:pStyle w:val="Corpsdetexte2"/>
        <w:numPr>
          <w:ilvl w:val="0"/>
          <w:numId w:val="5"/>
        </w:numPr>
        <w:rPr>
          <w:szCs w:val="28"/>
        </w:rPr>
      </w:pPr>
      <w:r>
        <w:rPr>
          <w:szCs w:val="28"/>
        </w:rPr>
        <w:t>tout savoir</w:t>
      </w:r>
      <w:r w:rsidR="001D2201">
        <w:rPr>
          <w:szCs w:val="28"/>
        </w:rPr>
        <w:t> :</w:t>
      </w:r>
      <w:r>
        <w:rPr>
          <w:szCs w:val="28"/>
        </w:rPr>
        <w:t xml:space="preserve"> d'où il résulte que s'il sait tout, il doit alors se soumettre à ce qu'il sait, </w:t>
      </w:r>
    </w:p>
    <w:p w:rsidR="00DC2F3E" w:rsidRDefault="00DC2F3E" w:rsidP="001D2201">
      <w:pPr>
        <w:pStyle w:val="Corpsdetexte2"/>
        <w:ind w:left="720"/>
        <w:rPr>
          <w:szCs w:val="28"/>
        </w:rPr>
      </w:pPr>
      <w:r>
        <w:rPr>
          <w:szCs w:val="28"/>
        </w:rPr>
        <w:t>qu'il est impuissant,</w:t>
      </w:r>
    </w:p>
    <w:p w:rsidR="001D2201" w:rsidRDefault="001D2201" w:rsidP="001D2201">
      <w:pPr>
        <w:pStyle w:val="Corpsdetexte2"/>
        <w:ind w:left="720"/>
        <w:rPr>
          <w:szCs w:val="28"/>
        </w:rPr>
      </w:pPr>
    </w:p>
    <w:p w:rsidR="00DC2F3E" w:rsidRDefault="00DC2F3E" w:rsidP="00C61EB5">
      <w:pPr>
        <w:pStyle w:val="Corpsdetexte2"/>
        <w:numPr>
          <w:ilvl w:val="0"/>
          <w:numId w:val="5"/>
        </w:numPr>
        <w:rPr>
          <w:szCs w:val="28"/>
        </w:rPr>
      </w:pPr>
      <w:r>
        <w:rPr>
          <w:szCs w:val="28"/>
        </w:rPr>
        <w:t>ou qui doit tout avoir voulu : d'où il résulte alors qu'il est bien méchant.</w:t>
      </w:r>
    </w:p>
    <w:p w:rsidR="001D2201" w:rsidRDefault="001D2201">
      <w:pPr>
        <w:pStyle w:val="Corpsdetexte2"/>
        <w:rPr>
          <w:szCs w:val="28"/>
        </w:rPr>
      </w:pPr>
    </w:p>
    <w:p w:rsidR="001D2201" w:rsidRDefault="00DC2F3E">
      <w:pPr>
        <w:pStyle w:val="Corpsdetexte2"/>
        <w:rPr>
          <w:szCs w:val="28"/>
        </w:rPr>
      </w:pPr>
      <w:r>
        <w:rPr>
          <w:szCs w:val="28"/>
        </w:rPr>
        <w:t xml:space="preserve">La force de l'athéisme, de ce qu'il y a d'impasses dans la notion divine, n'est pas dans les arguments athéistiques, bien souvent beaucoup plus déistes que les autres : </w:t>
      </w:r>
    </w:p>
    <w:p w:rsidR="00DC2F3E" w:rsidRDefault="00DC2F3E">
      <w:pPr>
        <w:pStyle w:val="Corpsdetexte2"/>
        <w:rPr>
          <w:szCs w:val="26"/>
        </w:rPr>
      </w:pPr>
      <w:r>
        <w:rPr>
          <w:szCs w:val="28"/>
        </w:rPr>
        <w:t xml:space="preserve">la leçon est tout de même d’aller </w:t>
      </w:r>
      <w:r>
        <w:rPr>
          <w:szCs w:val="26"/>
        </w:rPr>
        <w:t>en chercher chez les théologiens eux</w:t>
      </w:r>
      <w:r w:rsidR="004153C7">
        <w:rPr>
          <w:szCs w:val="26"/>
        </w:rPr>
        <w:t>–</w:t>
      </w:r>
      <w:r>
        <w:rPr>
          <w:szCs w:val="26"/>
        </w:rPr>
        <w:t>mêmes.</w:t>
      </w:r>
    </w:p>
    <w:p w:rsidR="001D2201" w:rsidRDefault="001D2201">
      <w:pPr>
        <w:pStyle w:val="Corpsdetexte2"/>
        <w:rPr>
          <w:szCs w:val="26"/>
        </w:rPr>
      </w:pPr>
    </w:p>
    <w:p w:rsidR="001D2201" w:rsidRDefault="00DC2F3E">
      <w:pPr>
        <w:pStyle w:val="Corpsdetexte2"/>
        <w:rPr>
          <w:szCs w:val="26"/>
        </w:rPr>
      </w:pPr>
      <w:r>
        <w:rPr>
          <w:szCs w:val="26"/>
        </w:rPr>
        <w:t>Que ceci ne vous égare pas, il n'y a là nulle digression, nulle parenthèse puisque,</w:t>
      </w:r>
      <w:r w:rsidR="001D2201">
        <w:rPr>
          <w:szCs w:val="26"/>
        </w:rPr>
        <w:t xml:space="preserve"> </w:t>
      </w:r>
      <w:r>
        <w:rPr>
          <w:szCs w:val="26"/>
        </w:rPr>
        <w:t xml:space="preserve">aussi bien, </w:t>
      </w:r>
    </w:p>
    <w:p w:rsidR="001D2201" w:rsidRDefault="00DC2F3E">
      <w:pPr>
        <w:pStyle w:val="Corpsdetexte2"/>
        <w:rPr>
          <w:szCs w:val="26"/>
        </w:rPr>
      </w:pPr>
      <w:r>
        <w:rPr>
          <w:szCs w:val="26"/>
        </w:rPr>
        <w:t>ce corrélatif</w:t>
      </w:r>
      <w:r>
        <w:rPr>
          <w:color w:val="auto"/>
          <w:szCs w:val="24"/>
        </w:rPr>
        <w:t xml:space="preserve"> </w:t>
      </w:r>
      <w:r>
        <w:rPr>
          <w:szCs w:val="26"/>
        </w:rPr>
        <w:t xml:space="preserve">de l'aliénation divine, c'est le terme, et nous le voyons dans DESCARTES indiqué à sa place, non pas, comme on le dit, simplement transmis, hérité de la tradition scholastique, mais en quelque sorte, nécessité par cette position du sujet en tant que </w:t>
      </w:r>
    </w:p>
    <w:p w:rsidR="001D2201" w:rsidRDefault="00DC2F3E">
      <w:pPr>
        <w:pStyle w:val="Corpsdetexte2"/>
        <w:rPr>
          <w:szCs w:val="26"/>
        </w:rPr>
      </w:pPr>
      <w:r>
        <w:rPr>
          <w:szCs w:val="26"/>
        </w:rPr>
        <w:t>la</w:t>
      </w:r>
      <w:r>
        <w:rPr>
          <w:i/>
          <w:iCs/>
          <w:szCs w:val="26"/>
        </w:rPr>
        <w:t xml:space="preserve"> </w:t>
      </w:r>
      <w:r>
        <w:rPr>
          <w:szCs w:val="26"/>
        </w:rPr>
        <w:t xml:space="preserve">fausse infinitude de </w:t>
      </w:r>
      <w:r w:rsidRPr="00FB03F9">
        <w:rPr>
          <w:rFonts w:ascii="Times New Roman" w:hAnsi="Times New Roman" w:cs="Times New Roman"/>
          <w:i/>
          <w:color w:val="0000CC"/>
          <w:sz w:val="24"/>
          <w:szCs w:val="24"/>
        </w:rPr>
        <w:t>ce moi</w:t>
      </w:r>
      <w:r>
        <w:rPr>
          <w:szCs w:val="26"/>
        </w:rPr>
        <w:t xml:space="preserve"> toujours reproduit, </w:t>
      </w:r>
    </w:p>
    <w:p w:rsidR="00DC2F3E" w:rsidRDefault="00DC2F3E">
      <w:pPr>
        <w:pStyle w:val="Corpsdetexte2"/>
        <w:rPr>
          <w:szCs w:val="26"/>
        </w:rPr>
      </w:pPr>
      <w:r>
        <w:rPr>
          <w:szCs w:val="26"/>
        </w:rPr>
        <w:t xml:space="preserve">de </w:t>
      </w:r>
      <w:r w:rsidRPr="00FB03F9">
        <w:rPr>
          <w:rFonts w:ascii="Times New Roman" w:hAnsi="Times New Roman" w:cs="Times New Roman"/>
          <w:i/>
          <w:color w:val="0000CC"/>
          <w:sz w:val="24"/>
          <w:szCs w:val="24"/>
        </w:rPr>
        <w:t>cette répétition</w:t>
      </w:r>
      <w:r>
        <w:rPr>
          <w:szCs w:val="26"/>
        </w:rPr>
        <w:t xml:space="preserve"> qui engendre ce faux infini seulement d'une infinie récurrence.</w:t>
      </w:r>
    </w:p>
    <w:p w:rsidR="00FB03F9" w:rsidRDefault="00FB03F9">
      <w:pPr>
        <w:pStyle w:val="Corpsdetexte2"/>
        <w:rPr>
          <w:szCs w:val="26"/>
        </w:rPr>
      </w:pPr>
    </w:p>
    <w:p w:rsidR="001D2201" w:rsidRDefault="00DC2F3E">
      <w:pPr>
        <w:pStyle w:val="Corpsdetexte2"/>
        <w:rPr>
          <w:szCs w:val="26"/>
        </w:rPr>
      </w:pPr>
      <w:r>
        <w:rPr>
          <w:szCs w:val="26"/>
        </w:rPr>
        <w:t>C'est de là que part la nécessité de l'assurance</w:t>
      </w:r>
      <w:r w:rsidR="001D2201">
        <w:rPr>
          <w:szCs w:val="26"/>
        </w:rPr>
        <w:t>…</w:t>
      </w:r>
      <w:r>
        <w:rPr>
          <w:szCs w:val="26"/>
        </w:rPr>
        <w:t xml:space="preserve"> </w:t>
      </w:r>
    </w:p>
    <w:p w:rsidR="00FB03F9" w:rsidRDefault="00DC2F3E" w:rsidP="001D2201">
      <w:pPr>
        <w:pStyle w:val="Corpsdetexte2"/>
        <w:ind w:left="708"/>
        <w:rPr>
          <w:szCs w:val="26"/>
        </w:rPr>
      </w:pPr>
      <w:r>
        <w:rPr>
          <w:szCs w:val="26"/>
        </w:rPr>
        <w:t xml:space="preserve">de ce que quelque chose est ici fondé </w:t>
      </w:r>
    </w:p>
    <w:p w:rsidR="001D2201" w:rsidRDefault="00DC2F3E" w:rsidP="001D2201">
      <w:pPr>
        <w:pStyle w:val="Corpsdetexte2"/>
        <w:ind w:left="708"/>
        <w:rPr>
          <w:szCs w:val="26"/>
        </w:rPr>
      </w:pPr>
      <w:r>
        <w:rPr>
          <w:szCs w:val="26"/>
        </w:rPr>
        <w:t>qui n'est point un leurre</w:t>
      </w:r>
    </w:p>
    <w:p w:rsidR="001D2201" w:rsidRDefault="001D2201">
      <w:pPr>
        <w:pStyle w:val="Corpsdetexte2"/>
        <w:rPr>
          <w:szCs w:val="26"/>
        </w:rPr>
      </w:pPr>
      <w:r>
        <w:rPr>
          <w:szCs w:val="26"/>
        </w:rPr>
        <w:t>…</w:t>
      </w:r>
      <w:r w:rsidR="00DC2F3E">
        <w:rPr>
          <w:szCs w:val="26"/>
        </w:rPr>
        <w:t>et de la</w:t>
      </w:r>
      <w:r w:rsidR="00DC2F3E">
        <w:rPr>
          <w:i/>
          <w:iCs/>
          <w:szCs w:val="26"/>
        </w:rPr>
        <w:t xml:space="preserve"> </w:t>
      </w:r>
      <w:r w:rsidR="00DC2F3E">
        <w:rPr>
          <w:szCs w:val="26"/>
        </w:rPr>
        <w:t xml:space="preserve">déduction de ce qu'il faut assurément </w:t>
      </w:r>
    </w:p>
    <w:p w:rsidR="00FB03F9" w:rsidRDefault="00DC2F3E">
      <w:pPr>
        <w:pStyle w:val="Corpsdetexte2"/>
        <w:rPr>
          <w:szCs w:val="26"/>
        </w:rPr>
      </w:pPr>
      <w:r>
        <w:rPr>
          <w:szCs w:val="26"/>
        </w:rPr>
        <w:t>que le champ dans</w:t>
      </w:r>
      <w:r>
        <w:rPr>
          <w:color w:val="auto"/>
          <w:szCs w:val="24"/>
        </w:rPr>
        <w:t xml:space="preserve"> </w:t>
      </w:r>
      <w:r>
        <w:rPr>
          <w:szCs w:val="26"/>
        </w:rPr>
        <w:t>lequel se reproduit cette multiplication infinie de l'unité</w:t>
      </w:r>
      <w:r>
        <w:rPr>
          <w:color w:val="auto"/>
          <w:szCs w:val="24"/>
        </w:rPr>
        <w:t xml:space="preserve"> </w:t>
      </w:r>
      <w:r>
        <w:rPr>
          <w:szCs w:val="26"/>
        </w:rPr>
        <w:t xml:space="preserve">où le sujet </w:t>
      </w:r>
    </w:p>
    <w:p w:rsidR="001D2201" w:rsidRDefault="00DC2F3E">
      <w:pPr>
        <w:pStyle w:val="Corpsdetexte2"/>
        <w:rPr>
          <w:szCs w:val="26"/>
        </w:rPr>
      </w:pPr>
      <w:r>
        <w:rPr>
          <w:szCs w:val="26"/>
        </w:rPr>
        <w:t xml:space="preserve">se perd, soit en quelque sortes garanti : </w:t>
      </w:r>
    </w:p>
    <w:p w:rsidR="001D2201" w:rsidRDefault="00DC2F3E">
      <w:pPr>
        <w:pStyle w:val="Corpsdetexte2"/>
        <w:rPr>
          <w:szCs w:val="26"/>
        </w:rPr>
      </w:pPr>
      <w:r>
        <w:rPr>
          <w:szCs w:val="26"/>
        </w:rPr>
        <w:t>garanti par cet être où seulement DESCARTES</w:t>
      </w:r>
      <w:r>
        <w:rPr>
          <w:rStyle w:val="Appelnotedebasdep"/>
          <w:rFonts w:ascii="Times New Roman" w:hAnsi="Times New Roman" w:cs="Times New Roman"/>
          <w:b/>
          <w:bCs/>
          <w:color w:val="FF3300"/>
          <w:szCs w:val="26"/>
          <w:vertAlign w:val="superscript"/>
        </w:rPr>
        <w:footnoteReference w:id="69"/>
      </w:r>
      <w:r>
        <w:rPr>
          <w:rFonts w:ascii="Garamond" w:hAnsi="Garamond"/>
          <w:sz w:val="18"/>
          <w:szCs w:val="26"/>
        </w:rPr>
        <w:t>[</w:t>
      </w:r>
      <w:hyperlink r:id="rId126" w:history="1">
        <w:r>
          <w:rPr>
            <w:rStyle w:val="Lienhypertexte"/>
            <w:rFonts w:ascii="Garamond" w:hAnsi="Garamond"/>
            <w:sz w:val="18"/>
            <w:szCs w:val="18"/>
          </w:rPr>
          <w:t>Méditation quatrième</w:t>
        </w:r>
      </w:hyperlink>
      <w:r>
        <w:rPr>
          <w:rFonts w:ascii="Garamond" w:hAnsi="Garamond"/>
          <w:sz w:val="18"/>
          <w:szCs w:val="26"/>
        </w:rPr>
        <w:t xml:space="preserve">] </w:t>
      </w:r>
      <w:r>
        <w:rPr>
          <w:szCs w:val="26"/>
        </w:rPr>
        <w:t xml:space="preserve">a l'avantage de nous désigner qu’entre volonté </w:t>
      </w:r>
    </w:p>
    <w:p w:rsidR="001D2201" w:rsidRDefault="00DC2F3E">
      <w:pPr>
        <w:pStyle w:val="Corpsdetexte2"/>
        <w:rPr>
          <w:szCs w:val="26"/>
        </w:rPr>
      </w:pPr>
      <w:r>
        <w:rPr>
          <w:szCs w:val="26"/>
        </w:rPr>
        <w:t xml:space="preserve">et entendement, ici il nous faut choisir et seule </w:t>
      </w:r>
    </w:p>
    <w:p w:rsidR="001D2201" w:rsidRDefault="00DC2F3E">
      <w:pPr>
        <w:pStyle w:val="Corpsdetexte2"/>
        <w:rPr>
          <w:szCs w:val="26"/>
        </w:rPr>
      </w:pPr>
      <w:r>
        <w:rPr>
          <w:szCs w:val="26"/>
        </w:rPr>
        <w:t xml:space="preserve">la volonté dans son impensable le plus radical, </w:t>
      </w:r>
    </w:p>
    <w:p w:rsidR="00FB03F9" w:rsidRDefault="00DC2F3E">
      <w:pPr>
        <w:pStyle w:val="Corpsdetexte2"/>
        <w:rPr>
          <w:szCs w:val="26"/>
        </w:rPr>
      </w:pPr>
      <w:r>
        <w:rPr>
          <w:szCs w:val="26"/>
        </w:rPr>
        <w:t>la volonté en tant que c'est d'elle seule que se soutient</w:t>
      </w:r>
      <w:r>
        <w:rPr>
          <w:color w:val="auto"/>
          <w:szCs w:val="24"/>
        </w:rPr>
        <w:t xml:space="preserve"> </w:t>
      </w:r>
      <w:r>
        <w:rPr>
          <w:szCs w:val="26"/>
        </w:rPr>
        <w:t>l'assurance de la</w:t>
      </w:r>
      <w:r>
        <w:rPr>
          <w:smallCaps/>
          <w:szCs w:val="26"/>
        </w:rPr>
        <w:t xml:space="preserve"> </w:t>
      </w:r>
      <w:r>
        <w:rPr>
          <w:szCs w:val="26"/>
        </w:rPr>
        <w:t>vérité et que Dieu eut pu faire tout autres les vérités même celles qui nous paraissent être les vérités</w:t>
      </w:r>
      <w:r>
        <w:rPr>
          <w:color w:val="auto"/>
          <w:szCs w:val="24"/>
        </w:rPr>
        <w:t xml:space="preserve"> </w:t>
      </w:r>
      <w:r>
        <w:rPr>
          <w:szCs w:val="26"/>
        </w:rPr>
        <w:t xml:space="preserve">éternelles, que seul Dieu est pensable, mais nous en désignant ainsi </w:t>
      </w:r>
    </w:p>
    <w:p w:rsidR="001D2201" w:rsidRDefault="00DC2F3E">
      <w:pPr>
        <w:pStyle w:val="Corpsdetexte2"/>
        <w:rPr>
          <w:szCs w:val="26"/>
        </w:rPr>
      </w:pPr>
      <w:r>
        <w:rPr>
          <w:szCs w:val="26"/>
        </w:rPr>
        <w:t xml:space="preserve">la dernière impasse. </w:t>
      </w:r>
    </w:p>
    <w:p w:rsidR="001D2201" w:rsidRDefault="001D2201">
      <w:pPr>
        <w:pStyle w:val="Corpsdetexte2"/>
        <w:rPr>
          <w:szCs w:val="26"/>
        </w:rPr>
      </w:pPr>
    </w:p>
    <w:p w:rsidR="00DC2F3E" w:rsidRDefault="00DC2F3E">
      <w:pPr>
        <w:pStyle w:val="Corpsdetexte2"/>
        <w:rPr>
          <w:szCs w:val="28"/>
        </w:rPr>
      </w:pPr>
      <w:r>
        <w:rPr>
          <w:szCs w:val="26"/>
        </w:rPr>
        <w:t>Or, c'est bien ce autour de quoi tourne un moment essentiel</w:t>
      </w:r>
      <w:r>
        <w:rPr>
          <w:color w:val="auto"/>
          <w:szCs w:val="24"/>
        </w:rPr>
        <w:t xml:space="preserve"> </w:t>
      </w:r>
      <w:r>
        <w:rPr>
          <w:szCs w:val="26"/>
        </w:rPr>
        <w:t xml:space="preserve">de la pensée de FREUD car, allant beaucoup plus loin </w:t>
      </w:r>
      <w:r>
        <w:rPr>
          <w:szCs w:val="28"/>
        </w:rPr>
        <w:t>que toute pensée athéistique qui l'ait précédé, ce n'est pas de l'impasse divine qu'il nous désigne seulement le point : il la remplace.</w:t>
      </w:r>
    </w:p>
    <w:p w:rsidR="001D2201" w:rsidRDefault="001D2201">
      <w:pPr>
        <w:pStyle w:val="Corpsdetexte2"/>
        <w:rPr>
          <w:szCs w:val="28"/>
        </w:rPr>
      </w:pPr>
    </w:p>
    <w:p w:rsidR="00FB03F9" w:rsidRDefault="00DC2F3E">
      <w:pPr>
        <w:pStyle w:val="Corpsdetexte2"/>
        <w:rPr>
          <w:szCs w:val="28"/>
        </w:rPr>
      </w:pPr>
      <w:r>
        <w:rPr>
          <w:szCs w:val="28"/>
        </w:rPr>
        <w:t xml:space="preserve">La thématique paternelle, s'il nous dit que c'est là qu'est le support d'une croyance en un Dieu </w:t>
      </w:r>
      <w:r w:rsidRPr="001D2201">
        <w:rPr>
          <w:rFonts w:ascii="Times New Roman" w:hAnsi="Times New Roman" w:cs="Times New Roman"/>
          <w:i/>
          <w:sz w:val="24"/>
          <w:szCs w:val="24"/>
        </w:rPr>
        <w:t>miraginaire</w:t>
      </w:r>
      <w:r>
        <w:rPr>
          <w:szCs w:val="28"/>
        </w:rPr>
        <w:t xml:space="preserve">, c'est pour lui donner assurément une toute autre structure et l'idée du père n'est pas l'héritage </w:t>
      </w:r>
    </w:p>
    <w:p w:rsidR="00DC2F3E" w:rsidRDefault="00DC2F3E">
      <w:pPr>
        <w:pStyle w:val="Corpsdetexte2"/>
        <w:rPr>
          <w:szCs w:val="28"/>
        </w:rPr>
      </w:pPr>
      <w:r>
        <w:rPr>
          <w:szCs w:val="28"/>
        </w:rPr>
        <w:t>ni le substitut du père des Pères de l'</w:t>
      </w:r>
      <w:r>
        <w:rPr>
          <w:color w:val="auto"/>
          <w:szCs w:val="24"/>
        </w:rPr>
        <w:t>É</w:t>
      </w:r>
      <w:r>
        <w:rPr>
          <w:szCs w:val="28"/>
        </w:rPr>
        <w:t>glise.</w:t>
      </w:r>
    </w:p>
    <w:p w:rsidR="00DC2F3E" w:rsidRDefault="00DC2F3E">
      <w:pPr>
        <w:pStyle w:val="Corpsdetexte2"/>
        <w:rPr>
          <w:szCs w:val="28"/>
        </w:rPr>
      </w:pPr>
    </w:p>
    <w:p w:rsidR="001D2201" w:rsidRDefault="00DC2F3E">
      <w:pPr>
        <w:pStyle w:val="Corpsdetexte2"/>
        <w:rPr>
          <w:szCs w:val="28"/>
        </w:rPr>
      </w:pPr>
      <w:r>
        <w:rPr>
          <w:szCs w:val="28"/>
        </w:rPr>
        <w:t>Mais alors ce père, ce père originel, ce père</w:t>
      </w:r>
      <w:r w:rsidR="001D2201">
        <w:rPr>
          <w:szCs w:val="28"/>
        </w:rPr>
        <w:t>…</w:t>
      </w:r>
      <w:r>
        <w:rPr>
          <w:szCs w:val="28"/>
        </w:rPr>
        <w:t xml:space="preserve"> </w:t>
      </w:r>
    </w:p>
    <w:p w:rsidR="00FB03F9" w:rsidRDefault="00DC2F3E" w:rsidP="001D2201">
      <w:pPr>
        <w:pStyle w:val="Corpsdetexte2"/>
        <w:ind w:left="708"/>
        <w:rPr>
          <w:szCs w:val="28"/>
        </w:rPr>
      </w:pPr>
      <w:r>
        <w:rPr>
          <w:szCs w:val="28"/>
        </w:rPr>
        <w:t xml:space="preserve">dont dans l'analyse, on ne parle plus jamais </w:t>
      </w:r>
    </w:p>
    <w:p w:rsidR="001D2201" w:rsidRDefault="00DC2F3E" w:rsidP="001D2201">
      <w:pPr>
        <w:pStyle w:val="Corpsdetexte2"/>
        <w:ind w:left="708"/>
        <w:rPr>
          <w:szCs w:val="28"/>
        </w:rPr>
      </w:pPr>
      <w:r>
        <w:rPr>
          <w:szCs w:val="28"/>
        </w:rPr>
        <w:t>en fin de compte parce qu'on ne sait qu'en faire</w:t>
      </w:r>
    </w:p>
    <w:p w:rsidR="00532153" w:rsidRDefault="001D2201">
      <w:pPr>
        <w:pStyle w:val="Corpsdetexte2"/>
        <w:rPr>
          <w:szCs w:val="28"/>
        </w:rPr>
      </w:pPr>
      <w:r>
        <w:rPr>
          <w:szCs w:val="28"/>
        </w:rPr>
        <w:t>…</w:t>
      </w:r>
      <w:r w:rsidR="00DC2F3E">
        <w:rPr>
          <w:szCs w:val="28"/>
        </w:rPr>
        <w:t>ce père, comment et quel est le statut qu'il nous faut lui donner dans ce qu'il en est de notre expérience ?</w:t>
      </w:r>
    </w:p>
    <w:p w:rsidR="00532153" w:rsidRDefault="00532153">
      <w:pPr>
        <w:suppressAutoHyphens w:val="0"/>
        <w:rPr>
          <w:rFonts w:ascii="Courier New" w:hAnsi="Courier New" w:cs="Courier New"/>
          <w:color w:val="000000"/>
          <w:sz w:val="28"/>
          <w:szCs w:val="28"/>
        </w:rPr>
      </w:pPr>
      <w:r>
        <w:rPr>
          <w:szCs w:val="28"/>
        </w:rPr>
        <w:br w:type="page"/>
      </w:r>
    </w:p>
    <w:p w:rsidR="00DC2F3E" w:rsidRDefault="00DC2F3E">
      <w:pPr>
        <w:pStyle w:val="Corpsdetexte2"/>
        <w:rPr>
          <w:szCs w:val="28"/>
        </w:rPr>
      </w:pPr>
    </w:p>
    <w:p w:rsidR="00532153" w:rsidRDefault="00DC2F3E">
      <w:pPr>
        <w:pStyle w:val="Corpsdetexte2"/>
        <w:rPr>
          <w:szCs w:val="28"/>
        </w:rPr>
      </w:pPr>
      <w:r>
        <w:rPr>
          <w:szCs w:val="28"/>
        </w:rPr>
        <w:t>Voilà en quoi et voilà où se situe la visée qui vient</w:t>
      </w:r>
      <w:r>
        <w:rPr>
          <w:color w:val="auto"/>
          <w:szCs w:val="24"/>
        </w:rPr>
        <w:t xml:space="preserve"> </w:t>
      </w:r>
      <w:r>
        <w:rPr>
          <w:szCs w:val="28"/>
        </w:rPr>
        <w:t xml:space="preserve">maintenant de notre interrogation sur </w:t>
      </w:r>
      <w:r w:rsidRPr="00532153">
        <w:rPr>
          <w:rFonts w:ascii="Times New Roman" w:hAnsi="Times New Roman" w:cs="Times New Roman"/>
          <w:i/>
          <w:sz w:val="24"/>
          <w:szCs w:val="24"/>
        </w:rPr>
        <w:t>l'identification</w:t>
      </w:r>
      <w:r>
        <w:rPr>
          <w:szCs w:val="28"/>
        </w:rPr>
        <w:t xml:space="preserve"> </w:t>
      </w:r>
    </w:p>
    <w:p w:rsidR="00DC2F3E" w:rsidRDefault="00DC2F3E">
      <w:pPr>
        <w:pStyle w:val="Corpsdetexte2"/>
        <w:rPr>
          <w:szCs w:val="28"/>
        </w:rPr>
      </w:pPr>
      <w:r>
        <w:rPr>
          <w:szCs w:val="28"/>
        </w:rPr>
        <w:t>dans l'expérience analytique.</w:t>
      </w:r>
    </w:p>
    <w:p w:rsidR="001D2201" w:rsidRDefault="001D2201">
      <w:pPr>
        <w:pStyle w:val="Corpsdetexte2"/>
        <w:rPr>
          <w:szCs w:val="28"/>
        </w:rPr>
      </w:pPr>
    </w:p>
    <w:p w:rsidR="00EA3ACB" w:rsidRDefault="00DC2F3E">
      <w:pPr>
        <w:pStyle w:val="Corpsdetexte2"/>
        <w:rPr>
          <w:szCs w:val="28"/>
        </w:rPr>
      </w:pPr>
      <w:r>
        <w:rPr>
          <w:szCs w:val="28"/>
        </w:rPr>
        <w:t xml:space="preserve">Qu'allons nous trouver en effet dans ce texte </w:t>
      </w:r>
    </w:p>
    <w:p w:rsidR="001D2201" w:rsidRDefault="00DC2F3E">
      <w:pPr>
        <w:pStyle w:val="Corpsdetexte2"/>
        <w:rPr>
          <w:szCs w:val="28"/>
        </w:rPr>
      </w:pPr>
      <w:r>
        <w:rPr>
          <w:szCs w:val="28"/>
        </w:rPr>
        <w:t>que je vous désigne</w:t>
      </w:r>
      <w:r w:rsidR="00EA3ACB">
        <w:rPr>
          <w:szCs w:val="28"/>
        </w:rPr>
        <w:t>…</w:t>
      </w:r>
      <w:r>
        <w:rPr>
          <w:szCs w:val="28"/>
        </w:rPr>
        <w:t xml:space="preserve"> </w:t>
      </w:r>
    </w:p>
    <w:p w:rsidR="001D2201" w:rsidRDefault="00DC2F3E" w:rsidP="00C61EB5">
      <w:pPr>
        <w:pStyle w:val="Corpsdetexte2"/>
        <w:numPr>
          <w:ilvl w:val="0"/>
          <w:numId w:val="5"/>
        </w:numPr>
        <w:rPr>
          <w:szCs w:val="28"/>
        </w:rPr>
      </w:pPr>
      <w:r>
        <w:rPr>
          <w:szCs w:val="28"/>
        </w:rPr>
        <w:t xml:space="preserve">à la page </w:t>
      </w:r>
      <w:r w:rsidRPr="001D2201">
        <w:rPr>
          <w:rFonts w:ascii="Garamond" w:hAnsi="Garamond"/>
          <w:sz w:val="24"/>
          <w:szCs w:val="24"/>
        </w:rPr>
        <w:t>ll5</w:t>
      </w:r>
      <w:r>
        <w:rPr>
          <w:szCs w:val="28"/>
        </w:rPr>
        <w:t xml:space="preserve"> des </w:t>
      </w:r>
      <w:r w:rsidRPr="001D2201">
        <w:rPr>
          <w:rFonts w:ascii="Times New Roman" w:hAnsi="Times New Roman" w:cs="Times New Roman"/>
          <w:i/>
          <w:iCs/>
          <w:sz w:val="24"/>
          <w:szCs w:val="28"/>
        </w:rPr>
        <w:t>Gesammelte Werke</w:t>
      </w:r>
      <w:r>
        <w:rPr>
          <w:szCs w:val="28"/>
        </w:rPr>
        <w:t xml:space="preserve">, en allemand, </w:t>
      </w:r>
    </w:p>
    <w:p w:rsidR="00EA3ACB" w:rsidRDefault="00DC2F3E" w:rsidP="00C61EB5">
      <w:pPr>
        <w:pStyle w:val="Corpsdetexte2"/>
        <w:numPr>
          <w:ilvl w:val="0"/>
          <w:numId w:val="5"/>
        </w:numPr>
        <w:rPr>
          <w:szCs w:val="28"/>
        </w:rPr>
      </w:pPr>
      <w:r>
        <w:rPr>
          <w:szCs w:val="28"/>
        </w:rPr>
        <w:t xml:space="preserve">dans le </w:t>
      </w:r>
      <w:r w:rsidRPr="001D2201">
        <w:rPr>
          <w:rFonts w:ascii="Times New Roman" w:hAnsi="Times New Roman" w:cs="Times New Roman"/>
          <w:i/>
          <w:sz w:val="24"/>
          <w:szCs w:val="24"/>
        </w:rPr>
        <w:t>volume l8</w:t>
      </w:r>
      <w:r w:rsidR="00EA3ACB">
        <w:rPr>
          <w:rFonts w:ascii="Times New Roman" w:hAnsi="Times New Roman" w:cs="Times New Roman"/>
          <w:i/>
          <w:sz w:val="24"/>
          <w:szCs w:val="24"/>
        </w:rPr>
        <w:t xml:space="preserve"> </w:t>
      </w:r>
      <w:r w:rsidRPr="001D2201">
        <w:rPr>
          <w:rFonts w:ascii="Times New Roman" w:hAnsi="Times New Roman" w:cs="Times New Roman"/>
          <w:i/>
          <w:sz w:val="24"/>
          <w:szCs w:val="24"/>
        </w:rPr>
        <w:t xml:space="preserve"> </w:t>
      </w:r>
      <w:r>
        <w:rPr>
          <w:szCs w:val="28"/>
        </w:rPr>
        <w:t xml:space="preserve">de la </w:t>
      </w:r>
      <w:r w:rsidRPr="001D2201">
        <w:rPr>
          <w:rFonts w:ascii="Times New Roman" w:hAnsi="Times New Roman" w:cs="Times New Roman"/>
          <w:i/>
          <w:iCs/>
          <w:sz w:val="24"/>
          <w:szCs w:val="24"/>
        </w:rPr>
        <w:t>Standard edition</w:t>
      </w:r>
      <w:r w:rsidR="001D2201">
        <w:rPr>
          <w:rFonts w:ascii="Times New Roman" w:hAnsi="Times New Roman" w:cs="Times New Roman"/>
          <w:i/>
          <w:iCs/>
          <w:sz w:val="24"/>
          <w:szCs w:val="24"/>
        </w:rPr>
        <w:t>,</w:t>
      </w:r>
      <w:r>
        <w:rPr>
          <w:szCs w:val="28"/>
        </w:rPr>
        <w:t xml:space="preserve"> pour ceux qui lisent l'anglais</w:t>
      </w:r>
      <w:r w:rsidR="001D2201">
        <w:rPr>
          <w:szCs w:val="28"/>
        </w:rPr>
        <w:t>,</w:t>
      </w:r>
      <w:r>
        <w:rPr>
          <w:szCs w:val="28"/>
        </w:rPr>
        <w:t xml:space="preserve"> à la page</w:t>
      </w:r>
      <w:r w:rsidR="001D2201">
        <w:rPr>
          <w:szCs w:val="28"/>
        </w:rPr>
        <w:t xml:space="preserve"> </w:t>
      </w:r>
      <w:r w:rsidR="001D2201" w:rsidRPr="001D2201">
        <w:rPr>
          <w:rFonts w:ascii="Garamond" w:hAnsi="Garamond"/>
          <w:sz w:val="24"/>
          <w:szCs w:val="24"/>
        </w:rPr>
        <w:t>500</w:t>
      </w:r>
    </w:p>
    <w:p w:rsidR="00DC2F3E" w:rsidRDefault="00EA3ACB" w:rsidP="00EA3ACB">
      <w:pPr>
        <w:pStyle w:val="Corpsdetexte2"/>
        <w:rPr>
          <w:szCs w:val="28"/>
        </w:rPr>
      </w:pPr>
      <w:r>
        <w:rPr>
          <w:szCs w:val="28"/>
        </w:rPr>
        <w:t>…</w:t>
      </w:r>
      <w:r w:rsidR="00DC2F3E">
        <w:rPr>
          <w:szCs w:val="28"/>
        </w:rPr>
        <w:t>qu'est</w:t>
      </w:r>
      <w:r w:rsidR="004153C7">
        <w:rPr>
          <w:szCs w:val="28"/>
        </w:rPr>
        <w:t>–</w:t>
      </w:r>
      <w:r w:rsidR="00DC2F3E">
        <w:rPr>
          <w:szCs w:val="28"/>
        </w:rPr>
        <w:t>ce qui frappe ?</w:t>
      </w:r>
    </w:p>
    <w:p w:rsidR="001D2201" w:rsidRDefault="001D2201">
      <w:pPr>
        <w:pStyle w:val="Corpsdetexte2"/>
      </w:pPr>
    </w:p>
    <w:p w:rsidR="00DC2F3E" w:rsidRDefault="00DC2F3E">
      <w:pPr>
        <w:pStyle w:val="Corpsdetexte2"/>
      </w:pPr>
      <w:r>
        <w:t>C'est, qu'ayant à nous parler de l'identification, d'abord vient…</w:t>
      </w:r>
    </w:p>
    <w:p w:rsidR="00DC2F3E" w:rsidRDefault="00DC2F3E">
      <w:pPr>
        <w:pStyle w:val="Corpsdetexte2"/>
        <w:ind w:left="708"/>
      </w:pPr>
      <w:r>
        <w:t>et dans une antériorité dont il nous faut bien sentir que c'est là une énigme, qu'il nous la propose comme primordiale</w:t>
      </w:r>
    </w:p>
    <w:p w:rsidR="001D2201" w:rsidRDefault="00DC2F3E">
      <w:pPr>
        <w:pStyle w:val="Corpsdetexte2"/>
      </w:pPr>
      <w:r>
        <w:t>…que l'identification au personnage du père est posée d'abord dans sa déduction, que l'intérêt tout spécial que le petit garçon montre</w:t>
      </w:r>
      <w:r w:rsidR="001D2201">
        <w:t>…</w:t>
      </w:r>
    </w:p>
    <w:p w:rsidR="001D2201" w:rsidRDefault="00DC2F3E" w:rsidP="001D2201">
      <w:pPr>
        <w:pStyle w:val="Corpsdetexte2"/>
        <w:ind w:firstLine="708"/>
      </w:pPr>
      <w:r>
        <w:t>tout spécial pour son père</w:t>
      </w:r>
    </w:p>
    <w:p w:rsidR="00DC2F3E" w:rsidRDefault="001D2201">
      <w:pPr>
        <w:pStyle w:val="Corpsdetexte2"/>
      </w:pPr>
      <w:r>
        <w:t>…</w:t>
      </w:r>
      <w:r w:rsidR="00DC2F3E">
        <w:t xml:space="preserve">est là mis comme un </w:t>
      </w:r>
      <w:r w:rsidR="00DC2F3E" w:rsidRPr="001D2201">
        <w:rPr>
          <w:rFonts w:ascii="Times New Roman" w:hAnsi="Times New Roman" w:cs="Times New Roman"/>
          <w:i/>
          <w:sz w:val="24"/>
          <w:szCs w:val="24"/>
        </w:rPr>
        <w:t>premier temps</w:t>
      </w:r>
      <w:r w:rsidR="00DC2F3E">
        <w:t xml:space="preserve"> de toute explication possible de ce dont il s'agit dans l'identification.</w:t>
      </w:r>
    </w:p>
    <w:p w:rsidR="00DC2F3E" w:rsidRDefault="00DC2F3E">
      <w:pPr>
        <w:pStyle w:val="Corpsdetexte2"/>
        <w:rPr>
          <w:szCs w:val="28"/>
        </w:rPr>
      </w:pPr>
    </w:p>
    <w:p w:rsidR="00DC2F3E" w:rsidRDefault="00DC2F3E">
      <w:pPr>
        <w:pStyle w:val="Corpsdetexte2"/>
        <w:rPr>
          <w:szCs w:val="28"/>
        </w:rPr>
      </w:pPr>
      <w:r>
        <w:rPr>
          <w:szCs w:val="28"/>
        </w:rPr>
        <w:t>Et à ce moment, comme l'analyste pourrait…</w:t>
      </w:r>
    </w:p>
    <w:p w:rsidR="001D2201" w:rsidRDefault="00DC2F3E">
      <w:pPr>
        <w:pStyle w:val="Corpsdetexte2"/>
        <w:ind w:left="708"/>
        <w:rPr>
          <w:szCs w:val="28"/>
        </w:rPr>
      </w:pPr>
      <w:r>
        <w:rPr>
          <w:szCs w:val="28"/>
        </w:rPr>
        <w:t xml:space="preserve">initié par son expérience et </w:t>
      </w:r>
    </w:p>
    <w:p w:rsidR="00DC2F3E" w:rsidRDefault="00DC2F3E">
      <w:pPr>
        <w:pStyle w:val="Corpsdetexte2"/>
        <w:ind w:left="708"/>
        <w:rPr>
          <w:szCs w:val="28"/>
        </w:rPr>
      </w:pPr>
      <w:r>
        <w:rPr>
          <w:szCs w:val="28"/>
        </w:rPr>
        <w:t>les explications antérieures</w:t>
      </w:r>
    </w:p>
    <w:p w:rsidR="001D2201" w:rsidRDefault="00DC2F3E">
      <w:pPr>
        <w:pStyle w:val="Corpsdetexte2"/>
        <w:rPr>
          <w:szCs w:val="28"/>
        </w:rPr>
      </w:pPr>
      <w:r>
        <w:rPr>
          <w:szCs w:val="28"/>
        </w:rPr>
        <w:t>…pourrait s'y tromper et penser que dans cet intérêt premier il y a quelque chose qui a été repéré plus tard comme étant ce qu'on appelle la position passive du sujet de l'attitude féminine</w:t>
      </w:r>
      <w:r w:rsidR="001D2201">
        <w:rPr>
          <w:szCs w:val="28"/>
        </w:rPr>
        <w:t> :</w:t>
      </w:r>
      <w:r>
        <w:rPr>
          <w:szCs w:val="28"/>
        </w:rPr>
        <w:t xml:space="preserve"> </w:t>
      </w:r>
    </w:p>
    <w:p w:rsidR="00532153" w:rsidRDefault="00DC2F3E">
      <w:pPr>
        <w:pStyle w:val="Corpsdetexte2"/>
        <w:rPr>
          <w:szCs w:val="28"/>
        </w:rPr>
      </w:pPr>
      <w:r>
        <w:rPr>
          <w:szCs w:val="28"/>
        </w:rPr>
        <w:t>non, souligne FREUD</w:t>
      </w:r>
      <w:r w:rsidR="001D2201">
        <w:rPr>
          <w:szCs w:val="28"/>
        </w:rPr>
        <w:t>,</w:t>
      </w:r>
      <w:r>
        <w:rPr>
          <w:szCs w:val="28"/>
        </w:rPr>
        <w:t xml:space="preserve"> ce </w:t>
      </w:r>
      <w:r w:rsidRPr="001D2201">
        <w:rPr>
          <w:rFonts w:ascii="Times New Roman" w:hAnsi="Times New Roman" w:cs="Times New Roman"/>
          <w:i/>
          <w:sz w:val="24"/>
          <w:szCs w:val="24"/>
        </w:rPr>
        <w:t>premier temps</w:t>
      </w:r>
      <w:r>
        <w:rPr>
          <w:szCs w:val="28"/>
        </w:rPr>
        <w:t xml:space="preserve"> est à proprement parler ce qui constitue une identification, </w:t>
      </w:r>
    </w:p>
    <w:p w:rsidR="001D2201" w:rsidRDefault="00DC2F3E">
      <w:pPr>
        <w:pStyle w:val="Corpsdetexte2"/>
        <w:rPr>
          <w:szCs w:val="28"/>
        </w:rPr>
      </w:pPr>
      <w:r>
        <w:rPr>
          <w:szCs w:val="28"/>
        </w:rPr>
        <w:t>dit</w:t>
      </w:r>
      <w:r w:rsidR="004153C7">
        <w:rPr>
          <w:szCs w:val="28"/>
        </w:rPr>
        <w:t>–</w:t>
      </w:r>
      <w:r>
        <w:rPr>
          <w:szCs w:val="28"/>
        </w:rPr>
        <w:t xml:space="preserve">il, typiquement masculine. </w:t>
      </w:r>
    </w:p>
    <w:p w:rsidR="00532153" w:rsidRDefault="00532153">
      <w:pPr>
        <w:pStyle w:val="Corpsdetexte2"/>
        <w:rPr>
          <w:szCs w:val="28"/>
        </w:rPr>
      </w:pPr>
    </w:p>
    <w:p w:rsidR="00DC2F3E" w:rsidRDefault="00DC2F3E">
      <w:pPr>
        <w:pStyle w:val="Corpsdetexte2"/>
        <w:rPr>
          <w:szCs w:val="28"/>
        </w:rPr>
      </w:pPr>
      <w:r>
        <w:rPr>
          <w:szCs w:val="28"/>
        </w:rPr>
        <w:t>Il va plus loin : « </w:t>
      </w:r>
      <w:r w:rsidRPr="001D2201">
        <w:rPr>
          <w:rFonts w:ascii="Times New Roman" w:hAnsi="Times New Roman" w:cs="Times New Roman"/>
          <w:i/>
          <w:sz w:val="24"/>
          <w:szCs w:val="24"/>
        </w:rPr>
        <w:t>exquisément</w:t>
      </w:r>
      <w:r>
        <w:rPr>
          <w:szCs w:val="28"/>
        </w:rPr>
        <w:t> », « </w:t>
      </w:r>
      <w:r w:rsidRPr="001D2201">
        <w:rPr>
          <w:rFonts w:ascii="Times New Roman" w:hAnsi="Times New Roman" w:cs="Times New Roman"/>
          <w:i/>
          <w:sz w:val="24"/>
          <w:szCs w:val="24"/>
        </w:rPr>
        <w:t>typiquement</w:t>
      </w:r>
      <w:r>
        <w:rPr>
          <w:szCs w:val="28"/>
        </w:rPr>
        <w:t xml:space="preserve"> » est la traduction anglaise, c'est </w:t>
      </w:r>
      <w:r w:rsidRPr="00532153">
        <w:rPr>
          <w:rFonts w:ascii="Times New Roman" w:hAnsi="Times New Roman" w:cs="Times New Roman"/>
          <w:i/>
          <w:iCs/>
          <w:color w:val="0000CC"/>
          <w:sz w:val="24"/>
          <w:szCs w:val="24"/>
        </w:rPr>
        <w:t>exquisit männlich</w:t>
      </w:r>
      <w:r>
        <w:rPr>
          <w:szCs w:val="28"/>
        </w:rPr>
        <w:t xml:space="preserve"> en allemand.</w:t>
      </w:r>
    </w:p>
    <w:p w:rsidR="00532153" w:rsidRDefault="00532153">
      <w:pPr>
        <w:pStyle w:val="Corpsdetexte2"/>
        <w:rPr>
          <w:szCs w:val="28"/>
        </w:rPr>
      </w:pPr>
    </w:p>
    <w:p w:rsidR="00532153" w:rsidRPr="00532153" w:rsidRDefault="00532153" w:rsidP="00532153">
      <w:pPr>
        <w:pStyle w:val="Sansinterligne"/>
        <w:rPr>
          <w:rFonts w:ascii="Garamond" w:hAnsi="Garamond"/>
          <w:color w:val="C00000"/>
          <w:sz w:val="18"/>
          <w:szCs w:val="18"/>
        </w:rPr>
      </w:pPr>
      <w:r w:rsidRPr="00532153">
        <w:rPr>
          <w:rFonts w:ascii="Garamond" w:hAnsi="Garamond"/>
          <w:color w:val="C00000"/>
          <w:sz w:val="18"/>
          <w:szCs w:val="18"/>
        </w:rPr>
        <w:t xml:space="preserve">[  </w:t>
      </w:r>
      <w:r w:rsidRPr="00532153">
        <w:rPr>
          <w:rFonts w:ascii="Garamond" w:hAnsi="Garamond"/>
          <w:bCs/>
          <w:color w:val="C00000"/>
          <w:sz w:val="18"/>
          <w:szCs w:val="18"/>
        </w:rPr>
        <w:t>Ma</w:t>
      </w:r>
      <w:bookmarkStart w:id="23" w:name="F37"/>
      <w:bookmarkEnd w:id="23"/>
      <w:r w:rsidRPr="00532153">
        <w:rPr>
          <w:rFonts w:ascii="Garamond" w:hAnsi="Garamond"/>
          <w:bCs/>
          <w:color w:val="C00000"/>
          <w:sz w:val="18"/>
          <w:szCs w:val="18"/>
        </w:rPr>
        <w:t>ssenpsychologie und Ich</w:t>
      </w:r>
      <w:r w:rsidR="0073148D">
        <w:rPr>
          <w:rFonts w:ascii="Garamond" w:hAnsi="Garamond"/>
          <w:bCs/>
          <w:color w:val="C00000"/>
          <w:sz w:val="18"/>
          <w:szCs w:val="18"/>
        </w:rPr>
        <w:t>–</w:t>
      </w:r>
      <w:r w:rsidRPr="00532153">
        <w:rPr>
          <w:rFonts w:ascii="Garamond" w:hAnsi="Garamond"/>
          <w:bCs/>
          <w:color w:val="C00000"/>
          <w:sz w:val="18"/>
          <w:szCs w:val="18"/>
        </w:rPr>
        <w:t>Analyse</w:t>
      </w:r>
      <w:r>
        <w:rPr>
          <w:rFonts w:ascii="Garamond" w:hAnsi="Garamond"/>
          <w:bCs/>
          <w:color w:val="C00000"/>
          <w:sz w:val="18"/>
          <w:szCs w:val="18"/>
        </w:rPr>
        <w:t>,</w:t>
      </w:r>
      <w:r w:rsidRPr="00532153">
        <w:rPr>
          <w:rFonts w:ascii="Garamond" w:hAnsi="Garamond"/>
          <w:color w:val="C00000"/>
          <w:sz w:val="18"/>
          <w:szCs w:val="18"/>
        </w:rPr>
        <w:t xml:space="preserve"> § VII</w:t>
      </w:r>
      <w:r>
        <w:rPr>
          <w:rFonts w:ascii="Garamond" w:hAnsi="Garamond"/>
          <w:color w:val="C00000"/>
          <w:sz w:val="18"/>
          <w:szCs w:val="18"/>
        </w:rPr>
        <w:t>,</w:t>
      </w:r>
      <w:r w:rsidRPr="00532153">
        <w:rPr>
          <w:rFonts w:ascii="Garamond" w:hAnsi="Garamond"/>
          <w:color w:val="C00000"/>
          <w:sz w:val="18"/>
          <w:szCs w:val="18"/>
        </w:rPr>
        <w:t xml:space="preserve"> Di</w:t>
      </w:r>
      <w:bookmarkStart w:id="24" w:name="Massen7"/>
      <w:bookmarkEnd w:id="24"/>
      <w:r w:rsidRPr="00532153">
        <w:rPr>
          <w:rFonts w:ascii="Garamond" w:hAnsi="Garamond"/>
          <w:color w:val="C00000"/>
          <w:sz w:val="18"/>
          <w:szCs w:val="18"/>
        </w:rPr>
        <w:t>e Identifizierung :</w:t>
      </w:r>
    </w:p>
    <w:p w:rsidR="00532153" w:rsidRPr="00532153" w:rsidRDefault="00532153" w:rsidP="00532153">
      <w:pPr>
        <w:pStyle w:val="Sansinterligne"/>
        <w:rPr>
          <w:rFonts w:ascii="Garamond" w:hAnsi="Garamond"/>
          <w:color w:val="C00000"/>
          <w:sz w:val="18"/>
          <w:szCs w:val="18"/>
        </w:rPr>
      </w:pPr>
    </w:p>
    <w:p w:rsidR="00532153" w:rsidRPr="00532153" w:rsidRDefault="00532153" w:rsidP="00532153">
      <w:pPr>
        <w:pStyle w:val="Corpsdetexte2"/>
        <w:rPr>
          <w:rFonts w:ascii="Garamond" w:hAnsi="Garamond"/>
          <w:color w:val="C00000"/>
          <w:sz w:val="18"/>
          <w:szCs w:val="18"/>
          <w:lang w:val="en-US"/>
        </w:rPr>
      </w:pPr>
      <w:r w:rsidRPr="00532153">
        <w:rPr>
          <w:rFonts w:ascii="Garamond" w:hAnsi="Garamond"/>
          <w:color w:val="C00000"/>
          <w:sz w:val="18"/>
          <w:szCs w:val="18"/>
          <w:lang w:val="en-US"/>
        </w:rPr>
        <w:t xml:space="preserve">Die Identifizierung ist der Psychoanalyse als früheste Äußerung einer Gefühlsbindung an eine andere Person bekannt. Sie spielt in der Vorgeschichte des Ödipuskomplexes eine Rolle. Der kleine Knabe legt ein besonderes Interesse für seinen Vater an den Tag, er möchte so werden und so sein wie er, in allen Stücken an seine Stelle treten. Sagen wir ruhig: er nimmt den Vater zu seinem Ideal. Dies Verhalten hat nichts mit einer passiven oder femininen Einstellung zum Vater (und zum Manne überhaupt) zu tun, </w:t>
      </w:r>
      <w:r>
        <w:rPr>
          <w:rFonts w:ascii="Garamond" w:hAnsi="Garamond"/>
          <w:color w:val="C00000"/>
          <w:sz w:val="18"/>
          <w:szCs w:val="18"/>
          <w:lang w:val="en-US"/>
        </w:rPr>
        <w:t xml:space="preserve">               </w:t>
      </w:r>
      <w:r w:rsidRPr="00532153">
        <w:rPr>
          <w:rFonts w:ascii="Garamond" w:hAnsi="Garamond"/>
          <w:color w:val="C00000"/>
          <w:sz w:val="18"/>
          <w:szCs w:val="18"/>
          <w:lang w:val="en-US"/>
        </w:rPr>
        <w:t xml:space="preserve">es ist vielmehr </w:t>
      </w:r>
      <w:r w:rsidRPr="00532153">
        <w:rPr>
          <w:rFonts w:ascii="Garamond" w:hAnsi="Garamond"/>
          <w:color w:val="0000CC"/>
          <w:sz w:val="18"/>
          <w:szCs w:val="18"/>
          <w:lang w:val="en-US"/>
        </w:rPr>
        <w:t>exquisit männlich</w:t>
      </w:r>
      <w:r w:rsidRPr="00532153">
        <w:rPr>
          <w:rFonts w:ascii="Garamond" w:hAnsi="Garamond"/>
          <w:color w:val="C00000"/>
          <w:sz w:val="18"/>
          <w:szCs w:val="18"/>
          <w:lang w:val="en-US"/>
        </w:rPr>
        <w:t>.]</w:t>
      </w:r>
    </w:p>
    <w:p w:rsidR="00DC2F3E" w:rsidRPr="00532153" w:rsidRDefault="00DC2F3E">
      <w:pPr>
        <w:pStyle w:val="Corpsdetexte2"/>
        <w:rPr>
          <w:color w:val="auto"/>
          <w:szCs w:val="24"/>
          <w:lang w:val="en-US"/>
        </w:rPr>
      </w:pPr>
    </w:p>
    <w:p w:rsidR="00532153" w:rsidRPr="00BE3183" w:rsidRDefault="00532153">
      <w:pPr>
        <w:pStyle w:val="Corpsdetexte2"/>
        <w:rPr>
          <w:color w:val="auto"/>
          <w:szCs w:val="24"/>
          <w:lang w:val="en-US"/>
        </w:rPr>
      </w:pPr>
    </w:p>
    <w:p w:rsidR="00DC2F3E" w:rsidRDefault="00DC2F3E">
      <w:pPr>
        <w:pStyle w:val="Corpsdetexte2"/>
        <w:rPr>
          <w:color w:val="auto"/>
          <w:szCs w:val="24"/>
        </w:rPr>
      </w:pPr>
      <w:r>
        <w:rPr>
          <w:color w:val="auto"/>
          <w:szCs w:val="24"/>
        </w:rPr>
        <w:t xml:space="preserve">Cette </w:t>
      </w:r>
      <w:r w:rsidRPr="001D2201">
        <w:rPr>
          <w:rFonts w:ascii="Times New Roman" w:hAnsi="Times New Roman" w:cs="Times New Roman"/>
          <w:i/>
          <w:color w:val="auto"/>
          <w:sz w:val="24"/>
          <w:szCs w:val="24"/>
        </w:rPr>
        <w:t>primordialité</w:t>
      </w:r>
      <w:r>
        <w:rPr>
          <w:color w:val="auto"/>
          <w:szCs w:val="24"/>
        </w:rPr>
        <w:t>…</w:t>
      </w:r>
    </w:p>
    <w:p w:rsidR="00DC2F3E" w:rsidRDefault="00DC2F3E">
      <w:pPr>
        <w:pStyle w:val="Corpsdetexte2"/>
        <w:ind w:left="708"/>
        <w:rPr>
          <w:color w:val="auto"/>
          <w:szCs w:val="24"/>
        </w:rPr>
      </w:pPr>
      <w:r>
        <w:rPr>
          <w:color w:val="auto"/>
          <w:szCs w:val="24"/>
        </w:rPr>
        <w:t xml:space="preserve">qui ne lui fera décrire que dans un second temps ce qui va s'opérer de la rivalité </w:t>
      </w:r>
      <w:r w:rsidR="004153C7">
        <w:rPr>
          <w:color w:val="auto"/>
          <w:szCs w:val="24"/>
        </w:rPr>
        <w:t>–</w:t>
      </w:r>
      <w:r>
        <w:rPr>
          <w:color w:val="auto"/>
          <w:szCs w:val="24"/>
        </w:rPr>
        <w:t xml:space="preserve"> nous dit</w:t>
      </w:r>
      <w:r w:rsidR="004153C7">
        <w:rPr>
          <w:color w:val="auto"/>
          <w:szCs w:val="24"/>
        </w:rPr>
        <w:t>–</w:t>
      </w:r>
      <w:r>
        <w:rPr>
          <w:color w:val="auto"/>
          <w:szCs w:val="24"/>
        </w:rPr>
        <w:t xml:space="preserve">il </w:t>
      </w:r>
      <w:r w:rsidR="004153C7">
        <w:rPr>
          <w:color w:val="auto"/>
          <w:szCs w:val="24"/>
        </w:rPr>
        <w:t>–</w:t>
      </w:r>
      <w:r>
        <w:rPr>
          <w:color w:val="auto"/>
          <w:szCs w:val="24"/>
        </w:rPr>
        <w:t xml:space="preserve"> avec le père concernant l'objet primordial</w:t>
      </w:r>
    </w:p>
    <w:p w:rsidR="00DC2F3E" w:rsidRDefault="00DC2F3E">
      <w:pPr>
        <w:pStyle w:val="Corpsdetexte2"/>
        <w:rPr>
          <w:color w:val="auto"/>
          <w:szCs w:val="24"/>
        </w:rPr>
      </w:pPr>
      <w:r>
        <w:rPr>
          <w:color w:val="auto"/>
          <w:szCs w:val="24"/>
        </w:rPr>
        <w:t xml:space="preserve">…ce </w:t>
      </w:r>
      <w:r w:rsidRPr="001D2201">
        <w:rPr>
          <w:rFonts w:ascii="Times New Roman" w:hAnsi="Times New Roman" w:cs="Times New Roman"/>
          <w:i/>
          <w:color w:val="auto"/>
          <w:sz w:val="24"/>
          <w:szCs w:val="24"/>
        </w:rPr>
        <w:t>premier temps</w:t>
      </w:r>
      <w:r>
        <w:rPr>
          <w:color w:val="auto"/>
          <w:szCs w:val="24"/>
        </w:rPr>
        <w:t xml:space="preserve"> prend sa valeur d'être, une fois articulé dans son caractère primitif…</w:t>
      </w:r>
    </w:p>
    <w:p w:rsidR="001D2201" w:rsidRDefault="00DC2F3E">
      <w:pPr>
        <w:pStyle w:val="Corpsdetexte2"/>
        <w:ind w:left="708"/>
        <w:rPr>
          <w:color w:val="auto"/>
          <w:szCs w:val="24"/>
        </w:rPr>
      </w:pPr>
      <w:r>
        <w:rPr>
          <w:color w:val="auto"/>
          <w:szCs w:val="24"/>
        </w:rPr>
        <w:t xml:space="preserve">et d'où surgit dans son relief </w:t>
      </w:r>
    </w:p>
    <w:p w:rsidR="00DC2F3E" w:rsidRDefault="00DC2F3E">
      <w:pPr>
        <w:pStyle w:val="Corpsdetexte2"/>
        <w:ind w:left="708"/>
        <w:rPr>
          <w:color w:val="auto"/>
          <w:szCs w:val="24"/>
        </w:rPr>
      </w:pPr>
      <w:r>
        <w:rPr>
          <w:color w:val="auto"/>
          <w:szCs w:val="24"/>
        </w:rPr>
        <w:t>aussi la dimension mythique</w:t>
      </w:r>
    </w:p>
    <w:p w:rsidR="00DC2F3E" w:rsidRDefault="00DC2F3E">
      <w:pPr>
        <w:pStyle w:val="Corpsdetexte2"/>
        <w:rPr>
          <w:color w:val="auto"/>
          <w:szCs w:val="24"/>
        </w:rPr>
      </w:pPr>
      <w:r>
        <w:rPr>
          <w:color w:val="auto"/>
          <w:szCs w:val="24"/>
        </w:rPr>
        <w:t xml:space="preserve">…d'être articulé en même temps comme étant lié à </w:t>
      </w:r>
    </w:p>
    <w:p w:rsidR="00EA3ACB" w:rsidRDefault="00DC2F3E">
      <w:pPr>
        <w:pStyle w:val="Corpsdetexte2"/>
        <w:rPr>
          <w:color w:val="000000" w:themeColor="text1"/>
          <w:szCs w:val="24"/>
        </w:rPr>
      </w:pPr>
      <w:r w:rsidRPr="001D2201">
        <w:rPr>
          <w:color w:val="000000" w:themeColor="text1"/>
          <w:szCs w:val="24"/>
        </w:rPr>
        <w:t xml:space="preserve">ce qui, ainsi, est produit comme la première forme </w:t>
      </w:r>
    </w:p>
    <w:p w:rsidR="00DC2F3E" w:rsidRPr="001D2201" w:rsidRDefault="00DC2F3E">
      <w:pPr>
        <w:pStyle w:val="Corpsdetexte2"/>
        <w:rPr>
          <w:color w:val="000000" w:themeColor="text1"/>
          <w:szCs w:val="24"/>
        </w:rPr>
      </w:pPr>
      <w:r w:rsidRPr="001D2201">
        <w:rPr>
          <w:color w:val="000000" w:themeColor="text1"/>
          <w:szCs w:val="24"/>
        </w:rPr>
        <w:t>de l'identification, à savoir l'</w:t>
      </w:r>
      <w:r w:rsidRPr="001D2201">
        <w:rPr>
          <w:rFonts w:ascii="Times New Roman" w:hAnsi="Times New Roman" w:cs="Times New Roman"/>
          <w:i/>
          <w:iCs/>
          <w:color w:val="000000" w:themeColor="text1"/>
          <w:sz w:val="24"/>
          <w:szCs w:val="24"/>
        </w:rPr>
        <w:t>Einverleibung</w:t>
      </w:r>
      <w:r w:rsidRPr="001D2201">
        <w:rPr>
          <w:color w:val="000000" w:themeColor="text1"/>
          <w:szCs w:val="24"/>
        </w:rPr>
        <w:t>, l'</w:t>
      </w:r>
      <w:r w:rsidRPr="00E2472A">
        <w:rPr>
          <w:rFonts w:ascii="Times New Roman" w:hAnsi="Times New Roman" w:cs="Times New Roman"/>
          <w:i/>
          <w:color w:val="0000CC"/>
          <w:sz w:val="24"/>
          <w:szCs w:val="24"/>
        </w:rPr>
        <w:t>incorporation</w:t>
      </w:r>
      <w:r w:rsidRPr="001D2201">
        <w:rPr>
          <w:color w:val="000000" w:themeColor="text1"/>
          <w:szCs w:val="24"/>
        </w:rPr>
        <w:t>.</w:t>
      </w:r>
    </w:p>
    <w:p w:rsidR="00532153" w:rsidRDefault="00532153">
      <w:pPr>
        <w:pStyle w:val="Corpsdetexte2"/>
        <w:rPr>
          <w:color w:val="auto"/>
          <w:szCs w:val="24"/>
        </w:rPr>
      </w:pPr>
    </w:p>
    <w:p w:rsidR="00DC2F3E" w:rsidRDefault="00DC2F3E">
      <w:pPr>
        <w:pStyle w:val="Corpsdetexte2"/>
        <w:rPr>
          <w:color w:val="auto"/>
          <w:szCs w:val="24"/>
        </w:rPr>
      </w:pPr>
      <w:r>
        <w:rPr>
          <w:color w:val="auto"/>
          <w:szCs w:val="24"/>
        </w:rPr>
        <w:t>Ainsi, au moment où il s'agit de la référence primordiale la plus mythique…</w:t>
      </w:r>
    </w:p>
    <w:p w:rsidR="00DC2F3E" w:rsidRDefault="00DC2F3E">
      <w:pPr>
        <w:pStyle w:val="Corpsdetexte2"/>
        <w:ind w:left="708"/>
        <w:rPr>
          <w:color w:val="auto"/>
          <w:szCs w:val="24"/>
        </w:rPr>
      </w:pPr>
      <w:r>
        <w:rPr>
          <w:color w:val="auto"/>
          <w:szCs w:val="24"/>
        </w:rPr>
        <w:t>et l'on pourrait dire</w:t>
      </w:r>
      <w:r w:rsidR="001D2201">
        <w:rPr>
          <w:color w:val="auto"/>
          <w:szCs w:val="24"/>
        </w:rPr>
        <w:t xml:space="preserve"> </w:t>
      </w:r>
      <w:r w:rsidR="004153C7">
        <w:rPr>
          <w:color w:val="auto"/>
          <w:szCs w:val="24"/>
        </w:rPr>
        <w:t>–</w:t>
      </w:r>
      <w:r>
        <w:rPr>
          <w:color w:val="auto"/>
          <w:szCs w:val="24"/>
        </w:rPr>
        <w:t xml:space="preserve"> et l'on n'aurait point tort de dire</w:t>
      </w:r>
      <w:r w:rsidR="001D2201">
        <w:rPr>
          <w:color w:val="auto"/>
          <w:szCs w:val="24"/>
        </w:rPr>
        <w:t xml:space="preserve"> </w:t>
      </w:r>
      <w:r w:rsidR="004153C7">
        <w:rPr>
          <w:color w:val="auto"/>
          <w:szCs w:val="24"/>
        </w:rPr>
        <w:t>–</w:t>
      </w:r>
      <w:r>
        <w:rPr>
          <w:color w:val="auto"/>
          <w:szCs w:val="24"/>
        </w:rPr>
        <w:t xml:space="preserve"> la plus </w:t>
      </w:r>
      <w:r w:rsidRPr="00532153">
        <w:rPr>
          <w:rFonts w:ascii="Times New Roman" w:hAnsi="Times New Roman" w:cs="Times New Roman"/>
          <w:i/>
          <w:color w:val="auto"/>
          <w:sz w:val="24"/>
          <w:szCs w:val="24"/>
        </w:rPr>
        <w:t>idéalisante</w:t>
      </w:r>
      <w:r>
        <w:rPr>
          <w:color w:val="auto"/>
          <w:szCs w:val="24"/>
        </w:rPr>
        <w:t>, puisque c'est celle ou se structure la fonction de l'</w:t>
      </w:r>
      <w:r w:rsidRPr="001D2201">
        <w:rPr>
          <w:rFonts w:ascii="Times New Roman" w:hAnsi="Times New Roman" w:cs="Times New Roman"/>
          <w:i/>
          <w:color w:val="0000CC"/>
          <w:sz w:val="24"/>
          <w:szCs w:val="24"/>
        </w:rPr>
        <w:t>idéal du moi</w:t>
      </w:r>
    </w:p>
    <w:p w:rsidR="00E2472A" w:rsidRDefault="00DC2F3E">
      <w:pPr>
        <w:pStyle w:val="Corpsdetexte2"/>
        <w:rPr>
          <w:color w:val="auto"/>
          <w:szCs w:val="24"/>
        </w:rPr>
      </w:pPr>
      <w:r>
        <w:rPr>
          <w:color w:val="auto"/>
          <w:szCs w:val="24"/>
        </w:rPr>
        <w:t xml:space="preserve">…la référence </w:t>
      </w:r>
      <w:r w:rsidRPr="00E2472A">
        <w:rPr>
          <w:rFonts w:ascii="Times New Roman" w:hAnsi="Times New Roman" w:cs="Times New Roman"/>
          <w:i/>
          <w:color w:val="auto"/>
          <w:sz w:val="24"/>
          <w:szCs w:val="24"/>
        </w:rPr>
        <w:t>primordiale</w:t>
      </w:r>
      <w:r>
        <w:rPr>
          <w:color w:val="auto"/>
          <w:szCs w:val="24"/>
        </w:rPr>
        <w:t xml:space="preserve"> se fait sur l'évocation </w:t>
      </w:r>
      <w:r w:rsidRPr="00E2472A">
        <w:rPr>
          <w:rFonts w:ascii="Times New Roman" w:hAnsi="Times New Roman" w:cs="Times New Roman"/>
          <w:i/>
          <w:color w:val="0000CC"/>
          <w:sz w:val="24"/>
          <w:szCs w:val="24"/>
        </w:rPr>
        <w:t>du corps</w:t>
      </w:r>
      <w:r>
        <w:rPr>
          <w:color w:val="auto"/>
          <w:szCs w:val="24"/>
        </w:rPr>
        <w:t xml:space="preserve">. </w:t>
      </w:r>
    </w:p>
    <w:p w:rsidR="00E2472A" w:rsidRDefault="00E2472A">
      <w:pPr>
        <w:pStyle w:val="Corpsdetexte2"/>
        <w:rPr>
          <w:color w:val="auto"/>
          <w:szCs w:val="24"/>
        </w:rPr>
      </w:pPr>
    </w:p>
    <w:p w:rsidR="00E2472A" w:rsidRDefault="00DC2F3E">
      <w:pPr>
        <w:pStyle w:val="Corpsdetexte2"/>
        <w:rPr>
          <w:szCs w:val="26"/>
        </w:rPr>
      </w:pPr>
      <w:r>
        <w:rPr>
          <w:szCs w:val="26"/>
        </w:rPr>
        <w:t xml:space="preserve">Ces choses que nous manions, ces termes, ces concepts que nous laissons dans une sorte de flou sans jamais nous demander de quoi il s'agit, méritent pourtant d'être interrogés. </w:t>
      </w:r>
    </w:p>
    <w:p w:rsidR="00E2472A" w:rsidRDefault="00E2472A">
      <w:pPr>
        <w:pStyle w:val="Corpsdetexte2"/>
        <w:rPr>
          <w:szCs w:val="26"/>
        </w:rPr>
      </w:pPr>
    </w:p>
    <w:p w:rsidR="00DC2F3E" w:rsidRDefault="00DC2F3E">
      <w:pPr>
        <w:pStyle w:val="Corpsdetexte2"/>
        <w:rPr>
          <w:szCs w:val="26"/>
        </w:rPr>
      </w:pPr>
      <w:r>
        <w:rPr>
          <w:szCs w:val="26"/>
        </w:rPr>
        <w:t>Nous savons que :</w:t>
      </w:r>
    </w:p>
    <w:p w:rsidR="00E2472A" w:rsidRDefault="00E2472A">
      <w:pPr>
        <w:pStyle w:val="Corpsdetexte2"/>
        <w:rPr>
          <w:szCs w:val="26"/>
        </w:rPr>
      </w:pPr>
    </w:p>
    <w:p w:rsidR="00DC2F3E" w:rsidRDefault="00DC2F3E" w:rsidP="00C61EB5">
      <w:pPr>
        <w:pStyle w:val="Corpsdetexte2"/>
        <w:numPr>
          <w:ilvl w:val="0"/>
          <w:numId w:val="5"/>
        </w:numPr>
        <w:rPr>
          <w:szCs w:val="26"/>
        </w:rPr>
      </w:pPr>
      <w:r>
        <w:rPr>
          <w:szCs w:val="26"/>
        </w:rPr>
        <w:t xml:space="preserve">quand il s'agit de </w:t>
      </w:r>
      <w:r w:rsidR="00E2472A" w:rsidRPr="001D2201">
        <w:rPr>
          <w:color w:val="000000" w:themeColor="text1"/>
          <w:szCs w:val="24"/>
        </w:rPr>
        <w:t>l'</w:t>
      </w:r>
      <w:r w:rsidR="00E2472A" w:rsidRPr="00E2472A">
        <w:rPr>
          <w:rFonts w:ascii="Times New Roman" w:hAnsi="Times New Roman" w:cs="Times New Roman"/>
          <w:i/>
          <w:color w:val="0000CC"/>
          <w:sz w:val="24"/>
          <w:szCs w:val="24"/>
        </w:rPr>
        <w:t>incorporation</w:t>
      </w:r>
      <w:r>
        <w:rPr>
          <w:szCs w:val="26"/>
        </w:rPr>
        <w:t xml:space="preserve"> comme se</w:t>
      </w:r>
      <w:r>
        <w:rPr>
          <w:color w:val="auto"/>
          <w:szCs w:val="24"/>
        </w:rPr>
        <w:t xml:space="preserve"> </w:t>
      </w:r>
      <w:r>
        <w:rPr>
          <w:szCs w:val="26"/>
        </w:rPr>
        <w:t xml:space="preserve">référant au </w:t>
      </w:r>
      <w:r w:rsidRPr="00E2472A">
        <w:rPr>
          <w:rFonts w:ascii="Times New Roman" w:hAnsi="Times New Roman" w:cs="Times New Roman"/>
          <w:i/>
          <w:sz w:val="24"/>
          <w:szCs w:val="24"/>
        </w:rPr>
        <w:t>premier stade</w:t>
      </w:r>
      <w:r>
        <w:rPr>
          <w:szCs w:val="26"/>
        </w:rPr>
        <w:t>, inaugural, de la relation libidinale la question n'est pas simple semble</w:t>
      </w:r>
      <w:r w:rsidR="004153C7">
        <w:rPr>
          <w:szCs w:val="26"/>
        </w:rPr>
        <w:t>–</w:t>
      </w:r>
      <w:r>
        <w:rPr>
          <w:szCs w:val="26"/>
        </w:rPr>
        <w:t>t</w:t>
      </w:r>
      <w:r w:rsidR="004153C7">
        <w:rPr>
          <w:szCs w:val="26"/>
        </w:rPr>
        <w:t>–</w:t>
      </w:r>
      <w:r>
        <w:rPr>
          <w:szCs w:val="26"/>
        </w:rPr>
        <w:t>il,</w:t>
      </w:r>
    </w:p>
    <w:p w:rsidR="00E2472A" w:rsidRDefault="00E2472A" w:rsidP="00E2472A">
      <w:pPr>
        <w:pStyle w:val="Corpsdetexte2"/>
        <w:ind w:left="720"/>
        <w:rPr>
          <w:szCs w:val="26"/>
        </w:rPr>
      </w:pPr>
    </w:p>
    <w:p w:rsidR="00DC2F3E" w:rsidRDefault="00DC2F3E" w:rsidP="00C61EB5">
      <w:pPr>
        <w:pStyle w:val="Corpsdetexte2"/>
        <w:numPr>
          <w:ilvl w:val="0"/>
          <w:numId w:val="5"/>
        </w:numPr>
        <w:rPr>
          <w:szCs w:val="26"/>
        </w:rPr>
      </w:pPr>
      <w:r>
        <w:rPr>
          <w:szCs w:val="26"/>
        </w:rPr>
        <w:t xml:space="preserve">que assurément, quelque chose là, se distingue de ce à quoi nous pourrions céder, </w:t>
      </w:r>
      <w:r w:rsidR="00DF339F">
        <w:rPr>
          <w:szCs w:val="26"/>
        </w:rPr>
        <w:t>c’est–à–dire</w:t>
      </w:r>
      <w:r>
        <w:rPr>
          <w:szCs w:val="26"/>
        </w:rPr>
        <w:t xml:space="preserve"> d'en faire une affaire de </w:t>
      </w:r>
      <w:r w:rsidR="00E2472A">
        <w:rPr>
          <w:szCs w:val="26"/>
        </w:rPr>
        <w:t>« </w:t>
      </w:r>
      <w:r w:rsidRPr="00E2472A">
        <w:rPr>
          <w:rFonts w:ascii="Times New Roman" w:hAnsi="Times New Roman" w:cs="Times New Roman"/>
          <w:i/>
          <w:sz w:val="24"/>
          <w:szCs w:val="24"/>
        </w:rPr>
        <w:t>représentation d'image</w:t>
      </w:r>
      <w:r w:rsidR="00E2472A">
        <w:rPr>
          <w:szCs w:val="26"/>
        </w:rPr>
        <w:t> »</w:t>
      </w:r>
      <w:r>
        <w:rPr>
          <w:szCs w:val="26"/>
        </w:rPr>
        <w:t xml:space="preserve"> : l'envers de ce qui, plus tard, sera la dissémination sur le monde de nos </w:t>
      </w:r>
      <w:r w:rsidRPr="00E2472A">
        <w:rPr>
          <w:i/>
          <w:sz w:val="24"/>
          <w:szCs w:val="24"/>
        </w:rPr>
        <w:t>projections</w:t>
      </w:r>
      <w:r>
        <w:rPr>
          <w:szCs w:val="26"/>
        </w:rPr>
        <w:t xml:space="preserve"> diversement affectives. Ce n'est pas de cela du tout qu'il s'agit.</w:t>
      </w:r>
    </w:p>
    <w:p w:rsidR="00E2472A" w:rsidRDefault="00E2472A">
      <w:pPr>
        <w:pStyle w:val="Corpsdetexte2"/>
        <w:rPr>
          <w:szCs w:val="26"/>
        </w:rPr>
      </w:pPr>
    </w:p>
    <w:p w:rsidR="00532153" w:rsidRDefault="00DC2F3E">
      <w:pPr>
        <w:pStyle w:val="Corpsdetexte2"/>
        <w:rPr>
          <w:szCs w:val="26"/>
        </w:rPr>
      </w:pPr>
      <w:r>
        <w:rPr>
          <w:szCs w:val="26"/>
        </w:rPr>
        <w:t>Il ne s'agit même pas du terme qui pourrait être ambigu d'</w:t>
      </w:r>
      <w:r w:rsidR="00532153">
        <w:rPr>
          <w:szCs w:val="26"/>
        </w:rPr>
        <w:t>« </w:t>
      </w:r>
      <w:r w:rsidRPr="00532153">
        <w:rPr>
          <w:rFonts w:ascii="Times New Roman" w:hAnsi="Times New Roman" w:cs="Times New Roman"/>
          <w:i/>
          <w:sz w:val="24"/>
          <w:szCs w:val="24"/>
        </w:rPr>
        <w:t>introjection</w:t>
      </w:r>
      <w:r w:rsidR="00532153">
        <w:rPr>
          <w:szCs w:val="26"/>
        </w:rPr>
        <w:t> »</w:t>
      </w:r>
      <w:r>
        <w:rPr>
          <w:szCs w:val="26"/>
        </w:rPr>
        <w:t xml:space="preserve"> : il s'agit </w:t>
      </w:r>
      <w:r w:rsidR="00E2472A">
        <w:rPr>
          <w:color w:val="000000" w:themeColor="text1"/>
          <w:szCs w:val="24"/>
        </w:rPr>
        <w:t>d</w:t>
      </w:r>
      <w:r w:rsidR="00E2472A" w:rsidRPr="001D2201">
        <w:rPr>
          <w:color w:val="000000" w:themeColor="text1"/>
          <w:szCs w:val="24"/>
        </w:rPr>
        <w:t>'</w:t>
      </w:r>
      <w:r w:rsidR="00E2472A" w:rsidRPr="00E2472A">
        <w:rPr>
          <w:rFonts w:ascii="Times New Roman" w:hAnsi="Times New Roman" w:cs="Times New Roman"/>
          <w:i/>
          <w:color w:val="0000CC"/>
          <w:sz w:val="24"/>
          <w:szCs w:val="24"/>
        </w:rPr>
        <w:t>incorporation</w:t>
      </w:r>
      <w:r>
        <w:rPr>
          <w:szCs w:val="26"/>
        </w:rPr>
        <w:t xml:space="preserve">, </w:t>
      </w:r>
    </w:p>
    <w:p w:rsidR="00532153" w:rsidRDefault="00DC2F3E">
      <w:pPr>
        <w:pStyle w:val="Corpsdetexte2"/>
        <w:rPr>
          <w:szCs w:val="26"/>
        </w:rPr>
      </w:pPr>
      <w:r>
        <w:rPr>
          <w:szCs w:val="26"/>
        </w:rPr>
        <w:t xml:space="preserve">et rien n'indique que quoi que ce soit ici </w:t>
      </w:r>
    </w:p>
    <w:p w:rsidR="00E2472A" w:rsidRDefault="00DC2F3E">
      <w:pPr>
        <w:pStyle w:val="Corpsdetexte2"/>
        <w:rPr>
          <w:i/>
          <w:iCs/>
          <w:szCs w:val="26"/>
        </w:rPr>
      </w:pPr>
      <w:r>
        <w:rPr>
          <w:szCs w:val="26"/>
        </w:rPr>
        <w:t>soit même à mettre à l'actif d'une subjectivité.</w:t>
      </w:r>
      <w:r>
        <w:rPr>
          <w:i/>
          <w:iCs/>
          <w:szCs w:val="26"/>
        </w:rPr>
        <w:t xml:space="preserve"> </w:t>
      </w:r>
    </w:p>
    <w:p w:rsidR="00E2472A" w:rsidRDefault="00E2472A">
      <w:pPr>
        <w:pStyle w:val="Corpsdetexte2"/>
        <w:rPr>
          <w:i/>
          <w:iCs/>
          <w:szCs w:val="26"/>
        </w:rPr>
      </w:pPr>
    </w:p>
    <w:p w:rsidR="00532153" w:rsidRDefault="00532153">
      <w:pPr>
        <w:pStyle w:val="Corpsdetexte2"/>
        <w:rPr>
          <w:color w:val="000000" w:themeColor="text1"/>
          <w:szCs w:val="24"/>
        </w:rPr>
      </w:pPr>
    </w:p>
    <w:p w:rsidR="00532153" w:rsidRDefault="00532153">
      <w:pPr>
        <w:pStyle w:val="Corpsdetexte2"/>
        <w:rPr>
          <w:color w:val="000000" w:themeColor="text1"/>
          <w:szCs w:val="24"/>
        </w:rPr>
      </w:pPr>
    </w:p>
    <w:p w:rsidR="00DC2F3E" w:rsidRDefault="00E2472A">
      <w:pPr>
        <w:pStyle w:val="Corpsdetexte2"/>
        <w:rPr>
          <w:szCs w:val="26"/>
        </w:rPr>
      </w:pPr>
      <w:r>
        <w:rPr>
          <w:color w:val="000000" w:themeColor="text1"/>
          <w:szCs w:val="24"/>
        </w:rPr>
        <w:t>L</w:t>
      </w:r>
      <w:r w:rsidRPr="001D2201">
        <w:rPr>
          <w:color w:val="000000" w:themeColor="text1"/>
          <w:szCs w:val="24"/>
        </w:rPr>
        <w:t>'</w:t>
      </w:r>
      <w:r w:rsidRPr="00E2472A">
        <w:rPr>
          <w:rFonts w:ascii="Times New Roman" w:hAnsi="Times New Roman" w:cs="Times New Roman"/>
          <w:i/>
          <w:color w:val="0000CC"/>
          <w:sz w:val="24"/>
          <w:szCs w:val="24"/>
        </w:rPr>
        <w:t>incorporation</w:t>
      </w:r>
      <w:r w:rsidR="00DC2F3E">
        <w:rPr>
          <w:szCs w:val="26"/>
        </w:rPr>
        <w:t>, si c'est cette référence que FREUD met en avant, c'est justement en ceci que nul n'est là pour savoir qu'elle se produit, que l'opacité de cette incorporation est essentielle…</w:t>
      </w:r>
    </w:p>
    <w:p w:rsidR="00532153" w:rsidRDefault="00DC2F3E">
      <w:pPr>
        <w:pStyle w:val="Corpsdetexte2"/>
        <w:ind w:left="708"/>
        <w:rPr>
          <w:szCs w:val="26"/>
        </w:rPr>
      </w:pPr>
      <w:r>
        <w:rPr>
          <w:szCs w:val="26"/>
        </w:rPr>
        <w:t xml:space="preserve">et aussi bien tout ce mythe qui se sert, </w:t>
      </w:r>
    </w:p>
    <w:p w:rsidR="00DC2F3E" w:rsidRDefault="00DC2F3E">
      <w:pPr>
        <w:pStyle w:val="Corpsdetexte2"/>
        <w:ind w:left="708"/>
        <w:rPr>
          <w:szCs w:val="26"/>
        </w:rPr>
      </w:pPr>
      <w:r>
        <w:rPr>
          <w:szCs w:val="26"/>
        </w:rPr>
        <w:t>qui s’aide de l'articulation repérable ethnologiquement du repas cannibalique</w:t>
      </w:r>
    </w:p>
    <w:p w:rsidR="00532153" w:rsidRDefault="00DC2F3E">
      <w:pPr>
        <w:pStyle w:val="Corpsdetexte2"/>
        <w:rPr>
          <w:szCs w:val="26"/>
        </w:rPr>
      </w:pPr>
      <w:r>
        <w:rPr>
          <w:szCs w:val="26"/>
        </w:rPr>
        <w:t xml:space="preserve">…est là, tout </w:t>
      </w:r>
      <w:r w:rsidR="00532153">
        <w:rPr>
          <w:szCs w:val="26"/>
        </w:rPr>
        <w:t>à</w:t>
      </w:r>
      <w:r>
        <w:rPr>
          <w:szCs w:val="26"/>
        </w:rPr>
        <w:t xml:space="preserve"> fait au point inaugural </w:t>
      </w:r>
    </w:p>
    <w:p w:rsidR="00532153" w:rsidRDefault="00DC2F3E">
      <w:pPr>
        <w:pStyle w:val="Corpsdetexte2"/>
        <w:rPr>
          <w:szCs w:val="26"/>
        </w:rPr>
      </w:pPr>
      <w:r>
        <w:rPr>
          <w:szCs w:val="26"/>
        </w:rPr>
        <w:t xml:space="preserve">du surgissement de la structure inconsciente. </w:t>
      </w:r>
    </w:p>
    <w:p w:rsidR="00532153" w:rsidRDefault="00532153">
      <w:pPr>
        <w:pStyle w:val="Corpsdetexte2"/>
        <w:rPr>
          <w:szCs w:val="26"/>
        </w:rPr>
      </w:pPr>
    </w:p>
    <w:p w:rsidR="00532153" w:rsidRDefault="00DC2F3E">
      <w:pPr>
        <w:pStyle w:val="Corpsdetexte2"/>
        <w:rPr>
          <w:szCs w:val="26"/>
        </w:rPr>
      </w:pPr>
      <w:r>
        <w:rPr>
          <w:szCs w:val="26"/>
        </w:rPr>
        <w:t>C'est pour autant qu'il y a là un mode tout à fait primordial</w:t>
      </w:r>
      <w:r>
        <w:rPr>
          <w:color w:val="auto"/>
          <w:szCs w:val="24"/>
        </w:rPr>
        <w:t xml:space="preserve"> </w:t>
      </w:r>
      <w:r>
        <w:rPr>
          <w:szCs w:val="26"/>
        </w:rPr>
        <w:t xml:space="preserve">où, bien loin que la référence soit, comme on le dit dans la théorie freudienne : </w:t>
      </w:r>
      <w:r w:rsidRPr="00E2472A">
        <w:rPr>
          <w:rFonts w:ascii="Times New Roman" w:hAnsi="Times New Roman" w:cs="Times New Roman"/>
          <w:i/>
          <w:sz w:val="24"/>
          <w:szCs w:val="24"/>
        </w:rPr>
        <w:t>idéaliste</w:t>
      </w:r>
      <w:r>
        <w:rPr>
          <w:szCs w:val="26"/>
        </w:rPr>
        <w:t xml:space="preserve">, elle a cette forme de </w:t>
      </w:r>
      <w:r w:rsidRPr="00E2472A">
        <w:rPr>
          <w:rFonts w:ascii="Times New Roman" w:hAnsi="Times New Roman" w:cs="Times New Roman"/>
          <w:i/>
          <w:sz w:val="24"/>
          <w:szCs w:val="24"/>
        </w:rPr>
        <w:t>matérialisme</w:t>
      </w:r>
      <w:r w:rsidRPr="00E2472A">
        <w:rPr>
          <w:rFonts w:ascii="Times New Roman" w:hAnsi="Times New Roman" w:cs="Times New Roman"/>
          <w:i/>
          <w:color w:val="auto"/>
          <w:sz w:val="24"/>
          <w:szCs w:val="24"/>
        </w:rPr>
        <w:t xml:space="preserve"> </w:t>
      </w:r>
      <w:r w:rsidRPr="00E2472A">
        <w:rPr>
          <w:rFonts w:ascii="Times New Roman" w:hAnsi="Times New Roman" w:cs="Times New Roman"/>
          <w:i/>
          <w:sz w:val="24"/>
          <w:szCs w:val="24"/>
        </w:rPr>
        <w:t>radical</w:t>
      </w:r>
      <w:r>
        <w:rPr>
          <w:szCs w:val="26"/>
        </w:rPr>
        <w:t xml:space="preserve"> dont le support est, </w:t>
      </w:r>
    </w:p>
    <w:p w:rsidR="00E2472A" w:rsidRDefault="00DC2F3E">
      <w:pPr>
        <w:pStyle w:val="Corpsdetexte2"/>
        <w:rPr>
          <w:szCs w:val="26"/>
        </w:rPr>
      </w:pPr>
      <w:r>
        <w:rPr>
          <w:szCs w:val="26"/>
        </w:rPr>
        <w:t xml:space="preserve">non pas comme on le dit </w:t>
      </w:r>
      <w:r w:rsidRPr="00532153">
        <w:rPr>
          <w:i/>
          <w:sz w:val="24"/>
          <w:szCs w:val="24"/>
        </w:rPr>
        <w:t>le</w:t>
      </w:r>
      <w:r w:rsidRPr="00532153">
        <w:rPr>
          <w:i/>
          <w:color w:val="auto"/>
          <w:sz w:val="24"/>
          <w:szCs w:val="24"/>
        </w:rPr>
        <w:t xml:space="preserve"> </w:t>
      </w:r>
      <w:r w:rsidRPr="00532153">
        <w:rPr>
          <w:i/>
          <w:sz w:val="24"/>
          <w:szCs w:val="24"/>
        </w:rPr>
        <w:t>biologique</w:t>
      </w:r>
      <w:r>
        <w:rPr>
          <w:szCs w:val="26"/>
        </w:rPr>
        <w:t xml:space="preserve">, mais le </w:t>
      </w:r>
      <w:r w:rsidRPr="00E2472A">
        <w:rPr>
          <w:rFonts w:ascii="Times New Roman" w:hAnsi="Times New Roman" w:cs="Times New Roman"/>
          <w:i/>
          <w:color w:val="0000CC"/>
          <w:sz w:val="24"/>
          <w:szCs w:val="24"/>
        </w:rPr>
        <w:t>corps</w:t>
      </w:r>
      <w:r>
        <w:rPr>
          <w:szCs w:val="26"/>
        </w:rPr>
        <w:t xml:space="preserve">. </w:t>
      </w:r>
    </w:p>
    <w:p w:rsidR="00E2472A" w:rsidRDefault="00E2472A">
      <w:pPr>
        <w:pStyle w:val="Corpsdetexte2"/>
        <w:rPr>
          <w:szCs w:val="26"/>
        </w:rPr>
      </w:pPr>
    </w:p>
    <w:p w:rsidR="00DC2F3E" w:rsidRDefault="00DC2F3E">
      <w:pPr>
        <w:pStyle w:val="Corpsdetexte2"/>
        <w:rPr>
          <w:szCs w:val="26"/>
        </w:rPr>
      </w:pPr>
      <w:r>
        <w:rPr>
          <w:szCs w:val="26"/>
        </w:rPr>
        <w:t xml:space="preserve">Le </w:t>
      </w:r>
      <w:r w:rsidRPr="00E2472A">
        <w:rPr>
          <w:rFonts w:ascii="Times New Roman" w:hAnsi="Times New Roman" w:cs="Times New Roman"/>
          <w:i/>
          <w:color w:val="0000CC"/>
          <w:sz w:val="24"/>
          <w:szCs w:val="24"/>
        </w:rPr>
        <w:t>corps</w:t>
      </w:r>
      <w:r>
        <w:rPr>
          <w:szCs w:val="26"/>
        </w:rPr>
        <w:t xml:space="preserve"> pour autant que nous ne savons même plus comment en parler, depuis justement que le </w:t>
      </w:r>
      <w:r w:rsidRPr="00E2472A">
        <w:rPr>
          <w:i/>
          <w:sz w:val="24"/>
          <w:szCs w:val="24"/>
        </w:rPr>
        <w:t>renversement</w:t>
      </w:r>
      <w:r w:rsidRPr="00E2472A">
        <w:rPr>
          <w:i/>
          <w:color w:val="auto"/>
          <w:sz w:val="24"/>
          <w:szCs w:val="24"/>
        </w:rPr>
        <w:t xml:space="preserve"> </w:t>
      </w:r>
      <w:r w:rsidRPr="00E2472A">
        <w:rPr>
          <w:i/>
          <w:sz w:val="24"/>
          <w:szCs w:val="24"/>
        </w:rPr>
        <w:t>cartésien</w:t>
      </w:r>
      <w:r>
        <w:rPr>
          <w:szCs w:val="26"/>
        </w:rPr>
        <w:t xml:space="preserve"> de la position radicale du sujet, nous a appris à</w:t>
      </w:r>
      <w:r>
        <w:rPr>
          <w:color w:val="auto"/>
          <w:szCs w:val="24"/>
        </w:rPr>
        <w:t xml:space="preserve"> </w:t>
      </w:r>
      <w:r>
        <w:rPr>
          <w:szCs w:val="26"/>
        </w:rPr>
        <w:t>ne plus le penser qu'en termes d'</w:t>
      </w:r>
      <w:r w:rsidR="00532153">
        <w:rPr>
          <w:szCs w:val="26"/>
        </w:rPr>
        <w:t>« </w:t>
      </w:r>
      <w:r w:rsidRPr="00532153">
        <w:rPr>
          <w:rFonts w:ascii="Times New Roman" w:hAnsi="Times New Roman" w:cs="Times New Roman"/>
          <w:i/>
          <w:sz w:val="24"/>
          <w:szCs w:val="24"/>
        </w:rPr>
        <w:t>étendue</w:t>
      </w:r>
      <w:r w:rsidR="00532153">
        <w:rPr>
          <w:szCs w:val="26"/>
        </w:rPr>
        <w:t> »</w:t>
      </w:r>
      <w:r>
        <w:rPr>
          <w:szCs w:val="26"/>
        </w:rPr>
        <w:t>.</w:t>
      </w:r>
    </w:p>
    <w:p w:rsidR="00DC2F3E" w:rsidRDefault="00DC2F3E">
      <w:pPr>
        <w:pStyle w:val="Corpsdetexte2"/>
        <w:rPr>
          <w:szCs w:val="26"/>
        </w:rPr>
      </w:pPr>
      <w:r>
        <w:rPr>
          <w:szCs w:val="26"/>
        </w:rPr>
        <w:t xml:space="preserve"> </w:t>
      </w:r>
    </w:p>
    <w:p w:rsidR="00EA3ACB" w:rsidRDefault="00E82136">
      <w:pPr>
        <w:pStyle w:val="Corpsdetexte2"/>
        <w:rPr>
          <w:szCs w:val="26"/>
        </w:rPr>
      </w:pPr>
      <w:hyperlink r:id="rId127" w:history="1">
        <w:r w:rsidR="00DC2F3E" w:rsidRPr="00BE3183">
          <w:rPr>
            <w:rStyle w:val="Lienhypertexte"/>
            <w:rFonts w:ascii="Times New Roman" w:hAnsi="Times New Roman" w:cs="Times New Roman"/>
            <w:i/>
            <w:color w:val="0000CC"/>
            <w:sz w:val="24"/>
            <w:szCs w:val="24"/>
          </w:rPr>
          <w:t>Les passions de l'âme</w:t>
        </w:r>
      </w:hyperlink>
      <w:r w:rsidR="00DC2F3E">
        <w:rPr>
          <w:szCs w:val="26"/>
        </w:rPr>
        <w:t xml:space="preserve"> de DESCARTES</w:t>
      </w:r>
      <w:r w:rsidR="00DC2F3E">
        <w:rPr>
          <w:rStyle w:val="Appelnotedebasdep"/>
          <w:rFonts w:ascii="Times New Roman" w:hAnsi="Times New Roman" w:cs="Times New Roman"/>
          <w:b/>
          <w:bCs/>
          <w:color w:val="FF3300"/>
          <w:szCs w:val="26"/>
          <w:vertAlign w:val="superscript"/>
        </w:rPr>
        <w:footnoteReference w:id="70"/>
      </w:r>
      <w:r w:rsidR="00DC2F3E">
        <w:rPr>
          <w:szCs w:val="26"/>
        </w:rPr>
        <w:t xml:space="preserve"> </w:t>
      </w:r>
      <w:r w:rsidR="00DC2F3E" w:rsidRPr="00E2472A">
        <w:rPr>
          <w:rFonts w:ascii="Garamond" w:hAnsi="Garamond"/>
          <w:color w:val="C00000"/>
          <w:sz w:val="18"/>
          <w:szCs w:val="18"/>
        </w:rPr>
        <w:t>[</w:t>
      </w:r>
      <w:r w:rsidR="00E2472A" w:rsidRPr="00E2472A">
        <w:rPr>
          <w:rFonts w:ascii="Garamond" w:hAnsi="Garamond"/>
          <w:color w:val="C00000"/>
          <w:sz w:val="18"/>
          <w:szCs w:val="18"/>
        </w:rPr>
        <w:t xml:space="preserve"> </w:t>
      </w:r>
      <w:r w:rsidR="00DC2F3E" w:rsidRPr="00E2472A">
        <w:rPr>
          <w:rFonts w:ascii="Garamond" w:hAnsi="Garamond"/>
          <w:color w:val="C00000"/>
          <w:sz w:val="18"/>
          <w:szCs w:val="18"/>
        </w:rPr>
        <w:t>Cf</w:t>
      </w:r>
      <w:r w:rsidR="00DC2F3E" w:rsidRPr="00E2472A">
        <w:rPr>
          <w:rFonts w:ascii="Garamond" w:hAnsi="Garamond"/>
          <w:sz w:val="18"/>
          <w:szCs w:val="18"/>
        </w:rPr>
        <w:t>.</w:t>
      </w:r>
      <w:hyperlink r:id="rId128" w:history="1">
        <w:r w:rsidR="00DC2F3E" w:rsidRPr="00BE3183">
          <w:rPr>
            <w:rStyle w:val="Lienhypertexte"/>
            <w:rFonts w:ascii="Garamond" w:hAnsi="Garamond"/>
            <w:color w:val="0000CC"/>
            <w:sz w:val="18"/>
            <w:szCs w:val="18"/>
          </w:rPr>
          <w:t xml:space="preserve"> Méditation seconde</w:t>
        </w:r>
      </w:hyperlink>
      <w:r w:rsidR="00E2472A" w:rsidRPr="00E2472A">
        <w:rPr>
          <w:rFonts w:ascii="Garamond" w:hAnsi="Garamond"/>
          <w:sz w:val="18"/>
          <w:szCs w:val="18"/>
        </w:rPr>
        <w:t xml:space="preserve"> </w:t>
      </w:r>
      <w:r w:rsidR="00DC2F3E" w:rsidRPr="00E2472A">
        <w:rPr>
          <w:rFonts w:ascii="Garamond" w:hAnsi="Garamond"/>
          <w:color w:val="C00000"/>
          <w:sz w:val="18"/>
          <w:szCs w:val="18"/>
        </w:rPr>
        <w:t>]</w:t>
      </w:r>
      <w:r w:rsidR="00DC2F3E">
        <w:rPr>
          <w:szCs w:val="26"/>
        </w:rPr>
        <w:t>, sont les passions</w:t>
      </w:r>
      <w:r w:rsidR="00DC2F3E">
        <w:rPr>
          <w:color w:val="auto"/>
          <w:szCs w:val="24"/>
        </w:rPr>
        <w:t xml:space="preserve"> </w:t>
      </w:r>
      <w:r w:rsidR="00DC2F3E">
        <w:rPr>
          <w:szCs w:val="26"/>
        </w:rPr>
        <w:t xml:space="preserve">de </w:t>
      </w:r>
      <w:r w:rsidR="00EA3ACB">
        <w:rPr>
          <w:szCs w:val="26"/>
        </w:rPr>
        <w:t>« </w:t>
      </w:r>
      <w:r w:rsidR="00DC2F3E" w:rsidRPr="00EA3ACB">
        <w:rPr>
          <w:rFonts w:ascii="Times New Roman" w:hAnsi="Times New Roman" w:cs="Times New Roman"/>
          <w:i/>
          <w:sz w:val="24"/>
          <w:szCs w:val="24"/>
        </w:rPr>
        <w:t>l'étendue</w:t>
      </w:r>
      <w:r w:rsidR="00EA3ACB">
        <w:rPr>
          <w:szCs w:val="26"/>
        </w:rPr>
        <w:t> »</w:t>
      </w:r>
      <w:r w:rsidR="00DC2F3E">
        <w:rPr>
          <w:szCs w:val="26"/>
        </w:rPr>
        <w:t xml:space="preserve">, et cette </w:t>
      </w:r>
      <w:r w:rsidR="00EA3ACB">
        <w:rPr>
          <w:szCs w:val="26"/>
        </w:rPr>
        <w:t>« </w:t>
      </w:r>
      <w:r w:rsidR="00DC2F3E" w:rsidRPr="00EA3ACB">
        <w:rPr>
          <w:rFonts w:ascii="Times New Roman" w:hAnsi="Times New Roman" w:cs="Times New Roman"/>
          <w:i/>
          <w:sz w:val="24"/>
          <w:szCs w:val="24"/>
        </w:rPr>
        <w:t>étendue</w:t>
      </w:r>
      <w:r w:rsidR="00EA3ACB">
        <w:rPr>
          <w:szCs w:val="26"/>
        </w:rPr>
        <w:t> »</w:t>
      </w:r>
      <w:r w:rsidR="00DC2F3E">
        <w:rPr>
          <w:szCs w:val="26"/>
        </w:rPr>
        <w:t xml:space="preserve">, </w:t>
      </w:r>
    </w:p>
    <w:p w:rsidR="00E2472A" w:rsidRDefault="00DC2F3E">
      <w:pPr>
        <w:pStyle w:val="Corpsdetexte2"/>
        <w:rPr>
          <w:szCs w:val="26"/>
        </w:rPr>
      </w:pPr>
      <w:r>
        <w:rPr>
          <w:szCs w:val="26"/>
        </w:rPr>
        <w:t>si nous voyons par quelle</w:t>
      </w:r>
      <w:r>
        <w:rPr>
          <w:color w:val="auto"/>
          <w:szCs w:val="24"/>
        </w:rPr>
        <w:t xml:space="preserve"> </w:t>
      </w:r>
      <w:r>
        <w:rPr>
          <w:szCs w:val="26"/>
        </w:rPr>
        <w:t>alchimie singulière</w:t>
      </w:r>
      <w:r w:rsidR="00E2472A">
        <w:rPr>
          <w:szCs w:val="26"/>
        </w:rPr>
        <w:t>…</w:t>
      </w:r>
      <w:r>
        <w:rPr>
          <w:szCs w:val="26"/>
        </w:rPr>
        <w:t xml:space="preserve"> </w:t>
      </w:r>
    </w:p>
    <w:p w:rsidR="00E2472A" w:rsidRDefault="00DC2F3E" w:rsidP="00E2472A">
      <w:pPr>
        <w:pStyle w:val="Corpsdetexte2"/>
        <w:ind w:firstLine="708"/>
        <w:rPr>
          <w:szCs w:val="26"/>
        </w:rPr>
      </w:pPr>
      <w:r>
        <w:rPr>
          <w:szCs w:val="26"/>
        </w:rPr>
        <w:t>de plus en plus suspecte après un moment</w:t>
      </w:r>
    </w:p>
    <w:p w:rsidR="00E2472A" w:rsidRDefault="00E2472A">
      <w:pPr>
        <w:pStyle w:val="Corpsdetexte2"/>
        <w:rPr>
          <w:szCs w:val="26"/>
        </w:rPr>
      </w:pPr>
      <w:r>
        <w:rPr>
          <w:szCs w:val="26"/>
        </w:rPr>
        <w:t>…</w:t>
      </w:r>
      <w:r w:rsidR="00DC2F3E">
        <w:rPr>
          <w:szCs w:val="26"/>
        </w:rPr>
        <w:t xml:space="preserve">et que nous en suivons </w:t>
      </w:r>
      <w:r w:rsidR="00DC2F3E" w:rsidRPr="00BE3183">
        <w:rPr>
          <w:i/>
          <w:sz w:val="24"/>
          <w:szCs w:val="24"/>
        </w:rPr>
        <w:t>l'opération de magicien</w:t>
      </w:r>
      <w:r w:rsidR="00DC2F3E">
        <w:rPr>
          <w:szCs w:val="26"/>
        </w:rPr>
        <w:t xml:space="preserve"> autour de</w:t>
      </w:r>
      <w:r>
        <w:rPr>
          <w:szCs w:val="26"/>
        </w:rPr>
        <w:t xml:space="preserve"> </w:t>
      </w:r>
      <w:r w:rsidR="00DC2F3E">
        <w:rPr>
          <w:szCs w:val="26"/>
        </w:rPr>
        <w:t xml:space="preserve">ce </w:t>
      </w:r>
      <w:r w:rsidR="00BE3183">
        <w:rPr>
          <w:szCs w:val="26"/>
        </w:rPr>
        <w:t>« </w:t>
      </w:r>
      <w:r w:rsidR="00DC2F3E" w:rsidRPr="00BE3183">
        <w:rPr>
          <w:rFonts w:ascii="Times New Roman" w:hAnsi="Times New Roman" w:cs="Times New Roman"/>
          <w:i/>
          <w:color w:val="0000CC"/>
          <w:sz w:val="24"/>
          <w:szCs w:val="24"/>
        </w:rPr>
        <w:t>morceau de cire</w:t>
      </w:r>
      <w:r w:rsidR="00BE3183">
        <w:rPr>
          <w:szCs w:val="26"/>
        </w:rPr>
        <w:t> »</w:t>
      </w:r>
      <w:r w:rsidR="00DC2F3E">
        <w:rPr>
          <w:szCs w:val="26"/>
        </w:rPr>
        <w:t xml:space="preserve"> qui, purifié de toutes ses qualités…</w:t>
      </w:r>
    </w:p>
    <w:p w:rsidR="00E2472A" w:rsidRDefault="00DC2F3E">
      <w:pPr>
        <w:pStyle w:val="Corpsdetexte2"/>
        <w:ind w:left="708"/>
        <w:rPr>
          <w:szCs w:val="26"/>
        </w:rPr>
      </w:pPr>
      <w:r>
        <w:rPr>
          <w:szCs w:val="26"/>
        </w:rPr>
        <w:t>et mon</w:t>
      </w:r>
      <w:r>
        <w:rPr>
          <w:color w:val="auto"/>
          <w:szCs w:val="24"/>
        </w:rPr>
        <w:t xml:space="preserve"> </w:t>
      </w:r>
      <w:r>
        <w:rPr>
          <w:szCs w:val="26"/>
        </w:rPr>
        <w:t>Dieu, quelles sont donc ces qualités si puantes, qu'il faille</w:t>
      </w:r>
      <w:r>
        <w:rPr>
          <w:color w:val="auto"/>
          <w:szCs w:val="24"/>
        </w:rPr>
        <w:t xml:space="preserve"> </w:t>
      </w:r>
      <w:r>
        <w:rPr>
          <w:szCs w:val="26"/>
        </w:rPr>
        <w:t>les retirer ainsi, les unes après les autres, pour que</w:t>
      </w:r>
      <w:r>
        <w:rPr>
          <w:i/>
          <w:iCs/>
          <w:szCs w:val="26"/>
        </w:rPr>
        <w:t xml:space="preserve"> </w:t>
      </w:r>
      <w:r>
        <w:rPr>
          <w:szCs w:val="26"/>
        </w:rPr>
        <w:t>ne restent</w:t>
      </w:r>
      <w:r>
        <w:rPr>
          <w:color w:val="auto"/>
          <w:szCs w:val="24"/>
        </w:rPr>
        <w:t xml:space="preserve"> </w:t>
      </w:r>
      <w:r>
        <w:rPr>
          <w:szCs w:val="26"/>
        </w:rPr>
        <w:t>plus que des espèces d'</w:t>
      </w:r>
      <w:r w:rsidRPr="00E2472A">
        <w:rPr>
          <w:rFonts w:ascii="Times New Roman" w:hAnsi="Times New Roman" w:cs="Times New Roman"/>
          <w:i/>
          <w:sz w:val="24"/>
          <w:szCs w:val="24"/>
        </w:rPr>
        <w:t>ombres</w:t>
      </w:r>
      <w:r>
        <w:rPr>
          <w:szCs w:val="26"/>
        </w:rPr>
        <w:t>, d'</w:t>
      </w:r>
      <w:r w:rsidRPr="00E2472A">
        <w:rPr>
          <w:rFonts w:ascii="Times New Roman" w:hAnsi="Times New Roman" w:cs="Times New Roman"/>
          <w:i/>
          <w:sz w:val="24"/>
          <w:szCs w:val="24"/>
        </w:rPr>
        <w:t>ombres</w:t>
      </w:r>
      <w:r>
        <w:rPr>
          <w:szCs w:val="26"/>
        </w:rPr>
        <w:t xml:space="preserve"> de déchet</w:t>
      </w:r>
      <w:r w:rsidR="00E2472A">
        <w:rPr>
          <w:szCs w:val="26"/>
        </w:rPr>
        <w:t xml:space="preserve"> </w:t>
      </w:r>
      <w:r>
        <w:rPr>
          <w:szCs w:val="26"/>
        </w:rPr>
        <w:t>purifié ?</w:t>
      </w:r>
    </w:p>
    <w:p w:rsidR="00EA3ACB" w:rsidRDefault="00DC2F3E">
      <w:pPr>
        <w:pStyle w:val="Corpsdetexte2"/>
        <w:rPr>
          <w:szCs w:val="28"/>
        </w:rPr>
      </w:pPr>
      <w:r>
        <w:rPr>
          <w:szCs w:val="28"/>
        </w:rPr>
        <w:t>…est</w:t>
      </w:r>
      <w:r w:rsidR="004153C7">
        <w:rPr>
          <w:szCs w:val="28"/>
        </w:rPr>
        <w:t>–</w:t>
      </w:r>
      <w:r>
        <w:rPr>
          <w:szCs w:val="28"/>
        </w:rPr>
        <w:t>ce que nous ne saisissons pas là que quelque chose se</w:t>
      </w:r>
      <w:r>
        <w:rPr>
          <w:color w:val="auto"/>
          <w:szCs w:val="24"/>
        </w:rPr>
        <w:t xml:space="preserve"> </w:t>
      </w:r>
      <w:r>
        <w:rPr>
          <w:szCs w:val="28"/>
        </w:rPr>
        <w:t>dérive, d'avoir trop bien mené son jeu avec l'Autre, DESCARTES glisse vers la perte de quelque chose d'essentiel qui nous est</w:t>
      </w:r>
      <w:r>
        <w:rPr>
          <w:color w:val="auto"/>
          <w:szCs w:val="24"/>
        </w:rPr>
        <w:t xml:space="preserve"> </w:t>
      </w:r>
      <w:r>
        <w:rPr>
          <w:szCs w:val="28"/>
        </w:rPr>
        <w:t xml:space="preserve">rappelé </w:t>
      </w:r>
      <w:r w:rsidR="004153C7">
        <w:rPr>
          <w:szCs w:val="28"/>
        </w:rPr>
        <w:t>–</w:t>
      </w:r>
      <w:r>
        <w:rPr>
          <w:szCs w:val="28"/>
        </w:rPr>
        <w:t xml:space="preserve"> rappelé par FREUD </w:t>
      </w:r>
      <w:r w:rsidR="004153C7">
        <w:rPr>
          <w:szCs w:val="28"/>
        </w:rPr>
        <w:t>–</w:t>
      </w:r>
      <w:r>
        <w:rPr>
          <w:szCs w:val="28"/>
        </w:rPr>
        <w:t xml:space="preserve"> en ceci que la nature foncière du corps </w:t>
      </w:r>
    </w:p>
    <w:p w:rsidR="00EA3ACB" w:rsidRDefault="00DC2F3E">
      <w:pPr>
        <w:pStyle w:val="Corpsdetexte2"/>
        <w:rPr>
          <w:szCs w:val="28"/>
        </w:rPr>
      </w:pPr>
      <w:r>
        <w:rPr>
          <w:szCs w:val="28"/>
        </w:rPr>
        <w:t xml:space="preserve">a quelque chose à faire avec ce qu'il introduit, </w:t>
      </w:r>
    </w:p>
    <w:p w:rsidR="00DC2F3E" w:rsidRDefault="00DC2F3E">
      <w:pPr>
        <w:pStyle w:val="Corpsdetexte2"/>
        <w:rPr>
          <w:szCs w:val="28"/>
        </w:rPr>
      </w:pPr>
      <w:r>
        <w:rPr>
          <w:szCs w:val="28"/>
        </w:rPr>
        <w:t>ce qu'il restaure</w:t>
      </w:r>
      <w:r w:rsidR="00EA3ACB">
        <w:rPr>
          <w:szCs w:val="28"/>
        </w:rPr>
        <w:t>,</w:t>
      </w:r>
      <w:r>
        <w:rPr>
          <w:szCs w:val="28"/>
        </w:rPr>
        <w:t xml:space="preserve"> comme libido.</w:t>
      </w:r>
    </w:p>
    <w:p w:rsidR="00DC2F3E" w:rsidRDefault="00DC2F3E">
      <w:pPr>
        <w:pStyle w:val="Corpsdetexte2"/>
        <w:outlineLvl w:val="0"/>
        <w:rPr>
          <w:szCs w:val="28"/>
        </w:rPr>
      </w:pPr>
    </w:p>
    <w:p w:rsidR="00DC2F3E" w:rsidRDefault="00DC2F3E">
      <w:pPr>
        <w:pStyle w:val="Corpsdetexte2"/>
        <w:outlineLvl w:val="0"/>
        <w:rPr>
          <w:szCs w:val="28"/>
        </w:rPr>
      </w:pPr>
      <w:r>
        <w:rPr>
          <w:szCs w:val="28"/>
        </w:rPr>
        <w:t>Et qu'est</w:t>
      </w:r>
      <w:r w:rsidR="004153C7">
        <w:rPr>
          <w:szCs w:val="28"/>
        </w:rPr>
        <w:t>–</w:t>
      </w:r>
      <w:r>
        <w:rPr>
          <w:szCs w:val="28"/>
        </w:rPr>
        <w:t xml:space="preserve">ce que c'est que </w:t>
      </w:r>
      <w:r w:rsidRPr="00BE3183">
        <w:rPr>
          <w:rFonts w:ascii="Times New Roman" w:hAnsi="Times New Roman" w:cs="Times New Roman"/>
          <w:i/>
          <w:color w:val="0000CC"/>
          <w:sz w:val="24"/>
          <w:szCs w:val="24"/>
        </w:rPr>
        <w:t xml:space="preserve">la libido </w:t>
      </w:r>
      <w:r>
        <w:rPr>
          <w:szCs w:val="28"/>
        </w:rPr>
        <w:t>?</w:t>
      </w:r>
    </w:p>
    <w:p w:rsidR="00DC2F3E" w:rsidRDefault="00DC2F3E">
      <w:pPr>
        <w:pStyle w:val="Corpsdetexte2"/>
      </w:pPr>
      <w:r>
        <w:t>Puisque aussi bien, ceci a rapport à l'existence de la reproduction sexuelle mais n'y est point identique puisque la première forme en est cette pulsion orale par où s'opère l'incorporation.</w:t>
      </w:r>
    </w:p>
    <w:p w:rsidR="00E2472A" w:rsidRDefault="00E2472A">
      <w:pPr>
        <w:pStyle w:val="Corpsdetexte2"/>
        <w:outlineLvl w:val="0"/>
        <w:rPr>
          <w:szCs w:val="28"/>
        </w:rPr>
      </w:pPr>
    </w:p>
    <w:p w:rsidR="00DC2F3E" w:rsidRDefault="00DC2F3E">
      <w:pPr>
        <w:pStyle w:val="Corpsdetexte2"/>
        <w:outlineLvl w:val="0"/>
        <w:rPr>
          <w:szCs w:val="28"/>
        </w:rPr>
      </w:pPr>
      <w:r>
        <w:rPr>
          <w:szCs w:val="28"/>
        </w:rPr>
        <w:t>Et qu'est</w:t>
      </w:r>
      <w:r w:rsidR="004153C7">
        <w:rPr>
          <w:szCs w:val="28"/>
        </w:rPr>
        <w:t>–</w:t>
      </w:r>
      <w:r>
        <w:rPr>
          <w:szCs w:val="28"/>
        </w:rPr>
        <w:t xml:space="preserve">ce que cette </w:t>
      </w:r>
      <w:r w:rsidRPr="00BE3183">
        <w:rPr>
          <w:rFonts w:ascii="Times New Roman" w:hAnsi="Times New Roman" w:cs="Times New Roman"/>
          <w:i/>
          <w:color w:val="0000CC"/>
          <w:sz w:val="24"/>
          <w:szCs w:val="24"/>
        </w:rPr>
        <w:t>incorporation</w:t>
      </w:r>
      <w:r>
        <w:rPr>
          <w:szCs w:val="28"/>
        </w:rPr>
        <w:t xml:space="preserve"> ?</w:t>
      </w:r>
    </w:p>
    <w:p w:rsidR="00E2472A" w:rsidRDefault="00E2472A">
      <w:pPr>
        <w:pStyle w:val="Corpsdetexte2"/>
        <w:rPr>
          <w:szCs w:val="28"/>
        </w:rPr>
      </w:pPr>
    </w:p>
    <w:p w:rsidR="00DC2F3E" w:rsidRDefault="00DC2F3E">
      <w:pPr>
        <w:pStyle w:val="Corpsdetexte2"/>
        <w:rPr>
          <w:szCs w:val="28"/>
        </w:rPr>
      </w:pPr>
      <w:r>
        <w:rPr>
          <w:szCs w:val="28"/>
        </w:rPr>
        <w:t>Et si sa référence mythique, ethnographique, nous est donnée dans le fait de ceux qui consomment la victime primordiale, le père démembré :</w:t>
      </w:r>
    </w:p>
    <w:p w:rsidR="00BE3183" w:rsidRDefault="00BE3183">
      <w:pPr>
        <w:pStyle w:val="Corpsdetexte2"/>
        <w:rPr>
          <w:szCs w:val="28"/>
        </w:rPr>
      </w:pPr>
    </w:p>
    <w:p w:rsidR="00DC2F3E" w:rsidRDefault="004153C7">
      <w:pPr>
        <w:pStyle w:val="Corpsdetexte2"/>
        <w:rPr>
          <w:szCs w:val="28"/>
        </w:rPr>
      </w:pPr>
      <w:r>
        <w:rPr>
          <w:szCs w:val="28"/>
        </w:rPr>
        <w:t>–</w:t>
      </w:r>
      <w:r w:rsidR="00DC2F3E">
        <w:rPr>
          <w:szCs w:val="28"/>
        </w:rPr>
        <w:t xml:space="preserve"> c'est quelque chose qui se désigne sans pouvoir se nommer, ou plus exactement qui ne peut se nommer qu'au niveau de termes voilés comme celui de l'être,</w:t>
      </w:r>
    </w:p>
    <w:p w:rsidR="00DC2F3E" w:rsidRDefault="00DC2F3E">
      <w:pPr>
        <w:pStyle w:val="Corpsdetexte2"/>
        <w:rPr>
          <w:szCs w:val="28"/>
        </w:rPr>
      </w:pPr>
    </w:p>
    <w:p w:rsidR="00DC2F3E" w:rsidRDefault="004153C7">
      <w:pPr>
        <w:pStyle w:val="Corpsdetexte2"/>
        <w:rPr>
          <w:szCs w:val="28"/>
        </w:rPr>
      </w:pPr>
      <w:r>
        <w:rPr>
          <w:szCs w:val="28"/>
        </w:rPr>
        <w:t>–</w:t>
      </w:r>
      <w:r w:rsidR="00BE3183">
        <w:rPr>
          <w:szCs w:val="28"/>
        </w:rPr>
        <w:t xml:space="preserve"> </w:t>
      </w:r>
      <w:r w:rsidR="00DC2F3E" w:rsidRPr="00E2472A">
        <w:rPr>
          <w:rFonts w:ascii="Times New Roman" w:hAnsi="Times New Roman" w:cs="Times New Roman"/>
          <w:i/>
          <w:color w:val="0000CC"/>
          <w:sz w:val="24"/>
          <w:szCs w:val="24"/>
        </w:rPr>
        <w:t>que c'est l'être de l'Autre, l'essence d'une puissance primordiale qui, ici, à être consommée, est assimilée,</w:t>
      </w:r>
    </w:p>
    <w:p w:rsidR="00E2472A" w:rsidRDefault="00E2472A">
      <w:pPr>
        <w:pStyle w:val="Corpsdetexte2"/>
        <w:rPr>
          <w:szCs w:val="28"/>
        </w:rPr>
      </w:pPr>
    </w:p>
    <w:p w:rsidR="00BE3183" w:rsidRDefault="004153C7">
      <w:pPr>
        <w:pStyle w:val="Corpsdetexte2"/>
        <w:rPr>
          <w:szCs w:val="28"/>
        </w:rPr>
      </w:pPr>
      <w:r>
        <w:rPr>
          <w:szCs w:val="28"/>
        </w:rPr>
        <w:t>–</w:t>
      </w:r>
      <w:r w:rsidR="00DC2F3E">
        <w:rPr>
          <w:szCs w:val="28"/>
        </w:rPr>
        <w:t xml:space="preserve"> que la forme sous laquelle se présente l'être du</w:t>
      </w:r>
    </w:p>
    <w:p w:rsidR="00DC2F3E" w:rsidRDefault="00BE3183">
      <w:pPr>
        <w:pStyle w:val="Corpsdetexte2"/>
        <w:rPr>
          <w:szCs w:val="28"/>
        </w:rPr>
      </w:pPr>
      <w:r>
        <w:rPr>
          <w:szCs w:val="28"/>
        </w:rPr>
        <w:t xml:space="preserve">  </w:t>
      </w:r>
      <w:r w:rsidR="00DC2F3E">
        <w:rPr>
          <w:szCs w:val="28"/>
        </w:rPr>
        <w:t>corps, c’est d’être ce qui se nourrit de</w:t>
      </w:r>
      <w:r w:rsidR="00E2472A">
        <w:rPr>
          <w:szCs w:val="28"/>
        </w:rPr>
        <w:t> :</w:t>
      </w:r>
    </w:p>
    <w:p w:rsidR="00E2472A" w:rsidRDefault="00E2472A">
      <w:pPr>
        <w:pStyle w:val="Corpsdetexte2"/>
        <w:rPr>
          <w:i/>
          <w:iCs/>
          <w:szCs w:val="28"/>
          <w:u w:val="single"/>
        </w:rPr>
      </w:pPr>
    </w:p>
    <w:p w:rsidR="00DC2F3E" w:rsidRDefault="00DC2F3E" w:rsidP="00C61EB5">
      <w:pPr>
        <w:pStyle w:val="Corpsdetexte2"/>
        <w:numPr>
          <w:ilvl w:val="0"/>
          <w:numId w:val="5"/>
        </w:numPr>
        <w:rPr>
          <w:szCs w:val="28"/>
        </w:rPr>
      </w:pPr>
      <w:r w:rsidRPr="00E2472A">
        <w:rPr>
          <w:rFonts w:ascii="Times New Roman" w:hAnsi="Times New Roman" w:cs="Times New Roman"/>
          <w:i/>
          <w:iCs/>
          <w:color w:val="0000CC"/>
          <w:sz w:val="24"/>
          <w:szCs w:val="24"/>
        </w:rPr>
        <w:t>ce</w:t>
      </w:r>
      <w:r>
        <w:rPr>
          <w:szCs w:val="28"/>
        </w:rPr>
        <w:t xml:space="preserve"> qui dans le corps se présente comme le plus insaisissable de l'être,</w:t>
      </w:r>
    </w:p>
    <w:p w:rsidR="007E31FB" w:rsidRDefault="007E31FB" w:rsidP="007E31FB">
      <w:pPr>
        <w:pStyle w:val="Corpsdetexte2"/>
        <w:ind w:left="720"/>
        <w:rPr>
          <w:szCs w:val="28"/>
        </w:rPr>
      </w:pPr>
    </w:p>
    <w:p w:rsidR="00DC2F3E" w:rsidRDefault="00DC2F3E" w:rsidP="00C61EB5">
      <w:pPr>
        <w:pStyle w:val="Corpsdetexte2"/>
        <w:numPr>
          <w:ilvl w:val="0"/>
          <w:numId w:val="5"/>
        </w:numPr>
        <w:rPr>
          <w:szCs w:val="28"/>
        </w:rPr>
      </w:pPr>
      <w:r w:rsidRPr="00E2472A">
        <w:rPr>
          <w:rFonts w:ascii="Times New Roman" w:hAnsi="Times New Roman" w:cs="Times New Roman"/>
          <w:i/>
          <w:iCs/>
          <w:color w:val="0000CC"/>
          <w:sz w:val="24"/>
          <w:szCs w:val="24"/>
        </w:rPr>
        <w:t>ce</w:t>
      </w:r>
      <w:r>
        <w:rPr>
          <w:szCs w:val="28"/>
        </w:rPr>
        <w:t xml:space="preserve"> qui nous renvoie toujours à l'essence absente du corps,</w:t>
      </w:r>
    </w:p>
    <w:p w:rsidR="007E31FB" w:rsidRDefault="007E31FB" w:rsidP="007E31FB">
      <w:pPr>
        <w:pStyle w:val="Paragraphedeliste"/>
        <w:rPr>
          <w:szCs w:val="28"/>
        </w:rPr>
      </w:pPr>
    </w:p>
    <w:p w:rsidR="00DC2F3E" w:rsidRDefault="00DC2F3E" w:rsidP="00C61EB5">
      <w:pPr>
        <w:pStyle w:val="Corpsdetexte2"/>
        <w:numPr>
          <w:ilvl w:val="0"/>
          <w:numId w:val="5"/>
        </w:numPr>
        <w:rPr>
          <w:szCs w:val="28"/>
        </w:rPr>
      </w:pPr>
      <w:r w:rsidRPr="00E2472A">
        <w:rPr>
          <w:rFonts w:ascii="Times New Roman" w:hAnsi="Times New Roman" w:cs="Times New Roman"/>
          <w:i/>
          <w:iCs/>
          <w:color w:val="0000CC"/>
          <w:sz w:val="24"/>
          <w:szCs w:val="24"/>
        </w:rPr>
        <w:t>ce</w:t>
      </w:r>
      <w:r>
        <w:rPr>
          <w:szCs w:val="28"/>
        </w:rPr>
        <w:t xml:space="preserve"> qui de cette face de l'existence d'une espèce animale comme bisexuée </w:t>
      </w:r>
      <w:r w:rsidR="004153C7" w:rsidRPr="00BE3183">
        <w:rPr>
          <w:rFonts w:ascii="Times New Roman" w:hAnsi="Times New Roman" w:cs="Times New Roman"/>
          <w:i/>
          <w:sz w:val="24"/>
          <w:szCs w:val="24"/>
        </w:rPr>
        <w:t>–</w:t>
      </w:r>
      <w:r w:rsidRPr="00BE3183">
        <w:rPr>
          <w:rFonts w:ascii="Times New Roman" w:hAnsi="Times New Roman" w:cs="Times New Roman"/>
          <w:i/>
          <w:sz w:val="24"/>
          <w:szCs w:val="24"/>
        </w:rPr>
        <w:t xml:space="preserve"> en tant que ceci est lié à la mort </w:t>
      </w:r>
      <w:r w:rsidR="004153C7" w:rsidRPr="00BE3183">
        <w:rPr>
          <w:rFonts w:ascii="Times New Roman" w:hAnsi="Times New Roman" w:cs="Times New Roman"/>
          <w:i/>
          <w:sz w:val="24"/>
          <w:szCs w:val="24"/>
        </w:rPr>
        <w:t>–</w:t>
      </w:r>
      <w:r>
        <w:rPr>
          <w:szCs w:val="28"/>
        </w:rPr>
        <w:t xml:space="preserve"> nous isole comme vivant dans le corps précisément,</w:t>
      </w:r>
    </w:p>
    <w:p w:rsidR="007E31FB" w:rsidRDefault="007E31FB" w:rsidP="007E31FB">
      <w:pPr>
        <w:pStyle w:val="Paragraphedeliste"/>
        <w:rPr>
          <w:szCs w:val="28"/>
        </w:rPr>
      </w:pPr>
    </w:p>
    <w:p w:rsidR="00DC2F3E" w:rsidRDefault="00DC2F3E" w:rsidP="00C61EB5">
      <w:pPr>
        <w:pStyle w:val="Corpsdetexte2"/>
        <w:numPr>
          <w:ilvl w:val="0"/>
          <w:numId w:val="5"/>
        </w:numPr>
        <w:rPr>
          <w:szCs w:val="28"/>
        </w:rPr>
      </w:pPr>
      <w:r w:rsidRPr="00E2472A">
        <w:rPr>
          <w:rFonts w:ascii="Times New Roman" w:hAnsi="Times New Roman" w:cs="Times New Roman"/>
          <w:i/>
          <w:iCs/>
          <w:color w:val="0000CC"/>
          <w:sz w:val="24"/>
          <w:szCs w:val="24"/>
        </w:rPr>
        <w:t>ce</w:t>
      </w:r>
      <w:r>
        <w:rPr>
          <w:szCs w:val="28"/>
        </w:rPr>
        <w:t xml:space="preserve"> qui ne meurt pas,</w:t>
      </w:r>
    </w:p>
    <w:p w:rsidR="007E31FB" w:rsidRDefault="007E31FB" w:rsidP="007E31FB">
      <w:pPr>
        <w:pStyle w:val="Paragraphedeliste"/>
        <w:rPr>
          <w:szCs w:val="28"/>
        </w:rPr>
      </w:pPr>
    </w:p>
    <w:p w:rsidR="00DC2F3E" w:rsidRDefault="00DC2F3E" w:rsidP="00C61EB5">
      <w:pPr>
        <w:pStyle w:val="Corpsdetexte2"/>
        <w:numPr>
          <w:ilvl w:val="0"/>
          <w:numId w:val="5"/>
        </w:numPr>
        <w:rPr>
          <w:szCs w:val="28"/>
        </w:rPr>
      </w:pPr>
      <w:r w:rsidRPr="00E2472A">
        <w:rPr>
          <w:rFonts w:ascii="Times New Roman" w:hAnsi="Times New Roman" w:cs="Times New Roman"/>
          <w:i/>
          <w:iCs/>
          <w:color w:val="0000CC"/>
          <w:sz w:val="24"/>
          <w:szCs w:val="24"/>
        </w:rPr>
        <w:t>ce</w:t>
      </w:r>
      <w:r>
        <w:rPr>
          <w:szCs w:val="28"/>
        </w:rPr>
        <w:t xml:space="preserve"> qui fait que le corps avant d'être ce qui meurt et ce qui passe par les filets de la reproduction sexuée, est quelque chose qui subsiste dans une dévoration fondamentale qui va </w:t>
      </w:r>
      <w:r w:rsidRPr="00747C45">
        <w:rPr>
          <w:rFonts w:ascii="Times New Roman" w:hAnsi="Times New Roman" w:cs="Times New Roman"/>
          <w:i/>
          <w:color w:val="0000CC"/>
          <w:sz w:val="24"/>
          <w:szCs w:val="24"/>
        </w:rPr>
        <w:t>de l'être à l'être</w:t>
      </w:r>
      <w:r>
        <w:rPr>
          <w:szCs w:val="28"/>
        </w:rPr>
        <w:t>.</w:t>
      </w:r>
    </w:p>
    <w:p w:rsidR="00DC2F3E" w:rsidRDefault="00DC2F3E">
      <w:pPr>
        <w:pStyle w:val="Corpsdetexte2"/>
        <w:rPr>
          <w:szCs w:val="28"/>
        </w:rPr>
      </w:pPr>
    </w:p>
    <w:p w:rsidR="00E2472A" w:rsidRDefault="00DC2F3E">
      <w:pPr>
        <w:pStyle w:val="Corpsdetexte2"/>
        <w:rPr>
          <w:szCs w:val="28"/>
        </w:rPr>
      </w:pPr>
      <w:r>
        <w:rPr>
          <w:szCs w:val="28"/>
        </w:rPr>
        <w:t>Ce n'est</w:t>
      </w:r>
      <w:r>
        <w:rPr>
          <w:i/>
          <w:iCs/>
          <w:szCs w:val="28"/>
        </w:rPr>
        <w:t xml:space="preserve"> </w:t>
      </w:r>
      <w:r>
        <w:rPr>
          <w:szCs w:val="28"/>
        </w:rPr>
        <w:t xml:space="preserve">point là </w:t>
      </w:r>
      <w:r w:rsidRPr="00E2472A">
        <w:rPr>
          <w:rFonts w:ascii="Times New Roman" w:hAnsi="Times New Roman" w:cs="Times New Roman"/>
          <w:i/>
          <w:sz w:val="24"/>
          <w:szCs w:val="24"/>
        </w:rPr>
        <w:t>philosophie</w:t>
      </w:r>
      <w:r>
        <w:rPr>
          <w:szCs w:val="28"/>
        </w:rPr>
        <w:t xml:space="preserve"> que</w:t>
      </w:r>
      <w:r>
        <w:rPr>
          <w:i/>
          <w:iCs/>
          <w:szCs w:val="28"/>
        </w:rPr>
        <w:t xml:space="preserve"> </w:t>
      </w:r>
      <w:r>
        <w:rPr>
          <w:szCs w:val="28"/>
        </w:rPr>
        <w:t xml:space="preserve">je prêche, ni </w:t>
      </w:r>
      <w:r w:rsidRPr="00E2472A">
        <w:rPr>
          <w:rFonts w:ascii="Times New Roman" w:hAnsi="Times New Roman" w:cs="Times New Roman"/>
          <w:i/>
          <w:sz w:val="24"/>
          <w:szCs w:val="24"/>
        </w:rPr>
        <w:t>croyance</w:t>
      </w:r>
      <w:r>
        <w:rPr>
          <w:szCs w:val="28"/>
        </w:rPr>
        <w:t> :</w:t>
      </w:r>
      <w:r>
        <w:rPr>
          <w:color w:val="auto"/>
          <w:sz w:val="20"/>
          <w:szCs w:val="24"/>
        </w:rPr>
        <w:t xml:space="preserve"> </w:t>
      </w:r>
      <w:r>
        <w:rPr>
          <w:szCs w:val="28"/>
        </w:rPr>
        <w:t>c'est articulation, c'est forme dont je dis qu'il fait</w:t>
      </w:r>
      <w:r>
        <w:rPr>
          <w:color w:val="auto"/>
          <w:sz w:val="20"/>
          <w:szCs w:val="24"/>
        </w:rPr>
        <w:t xml:space="preserve"> </w:t>
      </w:r>
      <w:r>
        <w:rPr>
          <w:szCs w:val="28"/>
        </w:rPr>
        <w:t>pour nous question que FREUD le mette à l'origine de tout ce qu'il</w:t>
      </w:r>
      <w:r>
        <w:rPr>
          <w:color w:val="auto"/>
          <w:sz w:val="20"/>
          <w:szCs w:val="24"/>
        </w:rPr>
        <w:t xml:space="preserve"> </w:t>
      </w:r>
      <w:r>
        <w:rPr>
          <w:szCs w:val="28"/>
        </w:rPr>
        <w:t xml:space="preserve">a à dire de l'identification. </w:t>
      </w:r>
    </w:p>
    <w:p w:rsidR="00E2472A" w:rsidRDefault="00E2472A">
      <w:pPr>
        <w:pStyle w:val="Corpsdetexte2"/>
        <w:rPr>
          <w:szCs w:val="28"/>
        </w:rPr>
      </w:pPr>
    </w:p>
    <w:p w:rsidR="00DC2F3E" w:rsidRDefault="00DC2F3E">
      <w:pPr>
        <w:pStyle w:val="Corpsdetexte2"/>
        <w:rPr>
          <w:szCs w:val="28"/>
        </w:rPr>
      </w:pPr>
      <w:r>
        <w:rPr>
          <w:szCs w:val="28"/>
        </w:rPr>
        <w:t>Et ceci, n’en doutez pas, est</w:t>
      </w:r>
      <w:r w:rsidR="00E2472A">
        <w:rPr>
          <w:szCs w:val="28"/>
        </w:rPr>
        <w:t xml:space="preserve"> </w:t>
      </w:r>
      <w:r>
        <w:rPr>
          <w:color w:val="auto"/>
          <w:szCs w:val="24"/>
        </w:rPr>
        <w:t xml:space="preserve">rigoureux : je veux dire que le terme même </w:t>
      </w:r>
      <w:r w:rsidR="00EA3ACB">
        <w:rPr>
          <w:color w:val="auto"/>
          <w:szCs w:val="24"/>
        </w:rPr>
        <w:t>« </w:t>
      </w:r>
      <w:r w:rsidRPr="00EA3ACB">
        <w:rPr>
          <w:rFonts w:ascii="Times New Roman" w:hAnsi="Times New Roman" w:cs="Times New Roman"/>
          <w:i/>
          <w:iCs/>
          <w:color w:val="auto"/>
          <w:sz w:val="24"/>
          <w:szCs w:val="24"/>
        </w:rPr>
        <w:t>d'instinct de vie</w:t>
      </w:r>
      <w:r w:rsidR="00EA3ACB">
        <w:rPr>
          <w:iCs/>
          <w:color w:val="auto"/>
          <w:szCs w:val="24"/>
        </w:rPr>
        <w:t> »</w:t>
      </w:r>
      <w:r>
        <w:rPr>
          <w:color w:val="auto"/>
          <w:szCs w:val="24"/>
        </w:rPr>
        <w:t xml:space="preserve"> n'a pas d'autre sens que d'instituer dans le </w:t>
      </w:r>
      <w:r w:rsidRPr="00BE3183">
        <w:rPr>
          <w:rFonts w:ascii="Times New Roman" w:hAnsi="Times New Roman" w:cs="Times New Roman"/>
          <w:i/>
          <w:color w:val="0000CC"/>
          <w:sz w:val="24"/>
          <w:szCs w:val="24"/>
        </w:rPr>
        <w:t>réel</w:t>
      </w:r>
      <w:r>
        <w:rPr>
          <w:color w:val="auto"/>
          <w:szCs w:val="24"/>
        </w:rPr>
        <w:t xml:space="preserve"> cette </w:t>
      </w:r>
      <w:r>
        <w:rPr>
          <w:szCs w:val="28"/>
        </w:rPr>
        <w:t xml:space="preserve">sorte de transmission autre que cette transmission d'une </w:t>
      </w:r>
      <w:r w:rsidRPr="00BE3183">
        <w:rPr>
          <w:rFonts w:ascii="Times New Roman" w:hAnsi="Times New Roman" w:cs="Times New Roman"/>
          <w:i/>
          <w:color w:val="0000CC"/>
          <w:sz w:val="24"/>
          <w:szCs w:val="24"/>
        </w:rPr>
        <w:t>libido</w:t>
      </w:r>
      <w:r>
        <w:rPr>
          <w:szCs w:val="28"/>
        </w:rPr>
        <w:t xml:space="preserve"> en elle</w:t>
      </w:r>
      <w:r w:rsidR="004153C7">
        <w:rPr>
          <w:szCs w:val="28"/>
        </w:rPr>
        <w:t>–</w:t>
      </w:r>
      <w:r>
        <w:rPr>
          <w:szCs w:val="28"/>
        </w:rPr>
        <w:t>même immortelle.</w:t>
      </w:r>
    </w:p>
    <w:p w:rsidR="00E2472A" w:rsidRDefault="00E2472A">
      <w:pPr>
        <w:pStyle w:val="Corpsdetexte2"/>
        <w:rPr>
          <w:szCs w:val="28"/>
        </w:rPr>
      </w:pPr>
    </w:p>
    <w:p w:rsidR="00E2472A" w:rsidRDefault="00DC2F3E">
      <w:pPr>
        <w:pStyle w:val="Corpsdetexte2"/>
        <w:rPr>
          <w:szCs w:val="28"/>
        </w:rPr>
      </w:pPr>
      <w:r w:rsidRPr="00BE3183">
        <w:rPr>
          <w:rFonts w:ascii="Times New Roman" w:hAnsi="Times New Roman" w:cs="Times New Roman"/>
          <w:i/>
          <w:sz w:val="24"/>
          <w:szCs w:val="24"/>
        </w:rPr>
        <w:t>Que veut dire</w:t>
      </w:r>
      <w:r>
        <w:rPr>
          <w:szCs w:val="28"/>
        </w:rPr>
        <w:t xml:space="preserve">, que doit être pour nous </w:t>
      </w:r>
      <w:r w:rsidRPr="00BE3183">
        <w:rPr>
          <w:rFonts w:ascii="Times New Roman" w:hAnsi="Times New Roman" w:cs="Times New Roman"/>
          <w:i/>
          <w:sz w:val="24"/>
          <w:szCs w:val="24"/>
        </w:rPr>
        <w:t>une telle référence</w:t>
      </w:r>
      <w:r>
        <w:rPr>
          <w:szCs w:val="28"/>
        </w:rPr>
        <w:t xml:space="preserve"> ? </w:t>
      </w:r>
    </w:p>
    <w:p w:rsidR="007E31FB" w:rsidRDefault="00DC2F3E">
      <w:pPr>
        <w:pStyle w:val="Corpsdetexte2"/>
        <w:rPr>
          <w:szCs w:val="28"/>
        </w:rPr>
      </w:pPr>
      <w:r>
        <w:rPr>
          <w:szCs w:val="28"/>
        </w:rPr>
        <w:t xml:space="preserve">Comment concevoir qu'elle soit mise d'abord par FREUD  au premier plan ? </w:t>
      </w:r>
    </w:p>
    <w:p w:rsidR="00BE3183" w:rsidRDefault="00BE3183">
      <w:pPr>
        <w:pStyle w:val="Corpsdetexte2"/>
        <w:rPr>
          <w:szCs w:val="28"/>
        </w:rPr>
      </w:pPr>
    </w:p>
    <w:p w:rsidR="00747C45" w:rsidRDefault="00DC2F3E">
      <w:pPr>
        <w:pStyle w:val="Corpsdetexte2"/>
        <w:rPr>
          <w:szCs w:val="28"/>
        </w:rPr>
      </w:pPr>
      <w:r>
        <w:rPr>
          <w:szCs w:val="28"/>
        </w:rPr>
        <w:t>Est</w:t>
      </w:r>
      <w:r w:rsidR="004153C7">
        <w:rPr>
          <w:szCs w:val="28"/>
        </w:rPr>
        <w:t>–</w:t>
      </w:r>
      <w:r>
        <w:rPr>
          <w:szCs w:val="28"/>
        </w:rPr>
        <w:t>ce bien là une nécessité d'institution originelle de ce dont il s'agit dans la réalité inconsciente, dans la fonction du désir, où est</w:t>
      </w:r>
      <w:r w:rsidR="004153C7">
        <w:rPr>
          <w:szCs w:val="28"/>
        </w:rPr>
        <w:t>–</w:t>
      </w:r>
      <w:r>
        <w:rPr>
          <w:szCs w:val="28"/>
        </w:rPr>
        <w:t xml:space="preserve">ce un terme, </w:t>
      </w:r>
    </w:p>
    <w:p w:rsidR="00DC2F3E" w:rsidRDefault="00DC2F3E">
      <w:pPr>
        <w:pStyle w:val="Corpsdetexte2"/>
        <w:rPr>
          <w:szCs w:val="28"/>
        </w:rPr>
      </w:pPr>
      <w:r>
        <w:rPr>
          <w:szCs w:val="28"/>
        </w:rPr>
        <w:t>est</w:t>
      </w:r>
      <w:r w:rsidR="004153C7">
        <w:rPr>
          <w:szCs w:val="28"/>
        </w:rPr>
        <w:t>–</w:t>
      </w:r>
      <w:r>
        <w:rPr>
          <w:szCs w:val="28"/>
        </w:rPr>
        <w:t>ce une butée,</w:t>
      </w:r>
      <w:r w:rsidR="00EA3ACB">
        <w:rPr>
          <w:szCs w:val="28"/>
        </w:rPr>
        <w:t xml:space="preserve"> </w:t>
      </w:r>
      <w:r>
        <w:rPr>
          <w:szCs w:val="28"/>
        </w:rPr>
        <w:t>est</w:t>
      </w:r>
      <w:r w:rsidR="004153C7">
        <w:rPr>
          <w:szCs w:val="28"/>
        </w:rPr>
        <w:t>–</w:t>
      </w:r>
      <w:r>
        <w:rPr>
          <w:szCs w:val="28"/>
        </w:rPr>
        <w:t>ce quelque chose de rencontré par l'expérience instaurée ?</w:t>
      </w:r>
    </w:p>
    <w:p w:rsidR="00747C45" w:rsidRDefault="00747C45">
      <w:pPr>
        <w:pStyle w:val="Corpsdetexte2"/>
        <w:rPr>
          <w:szCs w:val="28"/>
        </w:rPr>
      </w:pPr>
    </w:p>
    <w:p w:rsidR="00747C45" w:rsidRDefault="00DC2F3E">
      <w:pPr>
        <w:pStyle w:val="Corpsdetexte2"/>
        <w:rPr>
          <w:szCs w:val="28"/>
        </w:rPr>
      </w:pPr>
      <w:r>
        <w:rPr>
          <w:szCs w:val="28"/>
        </w:rPr>
        <w:t xml:space="preserve">Poursuivons pour cela la lecture. </w:t>
      </w:r>
    </w:p>
    <w:p w:rsidR="00EA3ACB" w:rsidRDefault="00DC2F3E" w:rsidP="00747C45">
      <w:pPr>
        <w:pStyle w:val="Corpsdetexte2"/>
        <w:rPr>
          <w:szCs w:val="28"/>
        </w:rPr>
      </w:pPr>
      <w:r>
        <w:rPr>
          <w:szCs w:val="28"/>
        </w:rPr>
        <w:t xml:space="preserve">Nous voyons que c'est </w:t>
      </w:r>
      <w:r w:rsidRPr="00012A3E">
        <w:rPr>
          <w:rFonts w:ascii="Times New Roman" w:hAnsi="Times New Roman" w:cs="Times New Roman"/>
          <w:i/>
          <w:color w:val="0000CC"/>
          <w:sz w:val="24"/>
          <w:szCs w:val="24"/>
        </w:rPr>
        <w:t>dans un second temps</w:t>
      </w:r>
      <w:r>
        <w:rPr>
          <w:szCs w:val="28"/>
        </w:rPr>
        <w:t xml:space="preserve"> que s'instaure</w:t>
      </w:r>
      <w:r w:rsidR="00EA3ACB">
        <w:rPr>
          <w:szCs w:val="28"/>
        </w:rPr>
        <w:t>…</w:t>
      </w:r>
      <w:r w:rsidR="00747C45">
        <w:rPr>
          <w:szCs w:val="28"/>
        </w:rPr>
        <w:t xml:space="preserve"> </w:t>
      </w:r>
    </w:p>
    <w:p w:rsidR="00747C45" w:rsidRDefault="00DC2F3E" w:rsidP="00EA3ACB">
      <w:pPr>
        <w:pStyle w:val="Corpsdetexte2"/>
        <w:ind w:firstLine="708"/>
        <w:rPr>
          <w:szCs w:val="28"/>
        </w:rPr>
      </w:pPr>
      <w:r>
        <w:rPr>
          <w:szCs w:val="28"/>
        </w:rPr>
        <w:t>eu égard à cette référence première</w:t>
      </w:r>
    </w:p>
    <w:p w:rsidR="00747C45" w:rsidRDefault="00EA3ACB">
      <w:pPr>
        <w:pStyle w:val="Corpsdetexte2"/>
        <w:rPr>
          <w:szCs w:val="28"/>
        </w:rPr>
      </w:pPr>
      <w:r>
        <w:rPr>
          <w:szCs w:val="28"/>
        </w:rPr>
        <w:t>…</w:t>
      </w:r>
      <w:r w:rsidR="00DC2F3E">
        <w:rPr>
          <w:szCs w:val="28"/>
        </w:rPr>
        <w:t xml:space="preserve">que s'instaure </w:t>
      </w:r>
      <w:r w:rsidR="00DC2F3E" w:rsidRPr="00747C45">
        <w:rPr>
          <w:rFonts w:ascii="Times New Roman" w:hAnsi="Times New Roman" w:cs="Times New Roman"/>
          <w:i/>
          <w:sz w:val="24"/>
          <w:szCs w:val="24"/>
        </w:rPr>
        <w:t>la dialectique de la demande et de la frustration</w:t>
      </w:r>
      <w:r w:rsidR="00DC2F3E">
        <w:rPr>
          <w:szCs w:val="28"/>
        </w:rPr>
        <w:t xml:space="preserve">, à savoir ce que FREUD nous pose comme </w:t>
      </w:r>
      <w:r w:rsidR="00DC2F3E" w:rsidRPr="00747C45">
        <w:rPr>
          <w:rFonts w:ascii="Times New Roman" w:hAnsi="Times New Roman" w:cs="Times New Roman"/>
          <w:i/>
          <w:color w:val="0000CC"/>
          <w:sz w:val="24"/>
          <w:szCs w:val="24"/>
        </w:rPr>
        <w:t>la seconde forme de l'identification</w:t>
      </w:r>
      <w:r w:rsidR="00DC2F3E">
        <w:rPr>
          <w:szCs w:val="28"/>
        </w:rPr>
        <w:t xml:space="preserve"> . </w:t>
      </w:r>
    </w:p>
    <w:p w:rsidR="00EA3ACB" w:rsidRDefault="00EA3ACB">
      <w:pPr>
        <w:pStyle w:val="Corpsdetexte2"/>
        <w:rPr>
          <w:szCs w:val="28"/>
        </w:rPr>
      </w:pPr>
    </w:p>
    <w:p w:rsidR="00747C45" w:rsidRDefault="00DC2F3E">
      <w:pPr>
        <w:pStyle w:val="Corpsdetexte2"/>
        <w:rPr>
          <w:szCs w:val="28"/>
        </w:rPr>
      </w:pPr>
      <w:r>
        <w:rPr>
          <w:szCs w:val="28"/>
        </w:rPr>
        <w:t xml:space="preserve">Le fait que dans… </w:t>
      </w:r>
      <w:r w:rsidRPr="00BE3183">
        <w:rPr>
          <w:rFonts w:ascii="Times New Roman" w:hAnsi="Times New Roman" w:cs="Times New Roman"/>
          <w:i/>
          <w:color w:val="0000CC"/>
          <w:sz w:val="24"/>
          <w:szCs w:val="24"/>
        </w:rPr>
        <w:t>à partir du moment où s'introduit l'objet d'amour</w:t>
      </w:r>
      <w:r w:rsidR="00747C45">
        <w:rPr>
          <w:szCs w:val="28"/>
        </w:rPr>
        <w:t>…</w:t>
      </w:r>
      <w:r>
        <w:rPr>
          <w:szCs w:val="28"/>
        </w:rPr>
        <w:t xml:space="preserve"> </w:t>
      </w:r>
    </w:p>
    <w:p w:rsidR="00747C45" w:rsidRDefault="00DC2F3E" w:rsidP="00747C45">
      <w:pPr>
        <w:pStyle w:val="Corpsdetexte2"/>
        <w:ind w:firstLine="708"/>
        <w:rPr>
          <w:szCs w:val="28"/>
        </w:rPr>
      </w:pPr>
      <w:r>
        <w:rPr>
          <w:szCs w:val="28"/>
        </w:rPr>
        <w:t>le choix de l'objet, nous dit</w:t>
      </w:r>
      <w:r w:rsidR="004153C7">
        <w:rPr>
          <w:szCs w:val="28"/>
        </w:rPr>
        <w:t>–</w:t>
      </w:r>
      <w:r>
        <w:rPr>
          <w:szCs w:val="28"/>
        </w:rPr>
        <w:t xml:space="preserve">il, </w:t>
      </w:r>
      <w:r w:rsidRPr="00747C45">
        <w:rPr>
          <w:rFonts w:ascii="Times New Roman" w:hAnsi="Times New Roman" w:cs="Times New Roman"/>
          <w:i/>
          <w:sz w:val="24"/>
          <w:szCs w:val="24"/>
        </w:rPr>
        <w:t>objektwahl</w:t>
      </w:r>
    </w:p>
    <w:p w:rsidR="00BE3183" w:rsidRDefault="00747C45">
      <w:pPr>
        <w:pStyle w:val="Corpsdetexte2"/>
        <w:rPr>
          <w:szCs w:val="28"/>
        </w:rPr>
      </w:pPr>
      <w:r>
        <w:rPr>
          <w:szCs w:val="28"/>
        </w:rPr>
        <w:t>…</w:t>
      </w:r>
      <w:r w:rsidR="00DC2F3E" w:rsidRPr="00BE3183">
        <w:rPr>
          <w:rFonts w:ascii="Times New Roman" w:hAnsi="Times New Roman" w:cs="Times New Roman"/>
          <w:i/>
          <w:color w:val="0000CC"/>
          <w:sz w:val="24"/>
          <w:szCs w:val="24"/>
        </w:rPr>
        <w:t>c'est là que s'introduit aussi la possibilité</w:t>
      </w:r>
      <w:r w:rsidR="00DC2F3E">
        <w:rPr>
          <w:szCs w:val="28"/>
        </w:rPr>
        <w:t>,</w:t>
      </w:r>
      <w:r w:rsidR="00BE3183">
        <w:rPr>
          <w:szCs w:val="28"/>
        </w:rPr>
        <w:t xml:space="preserve"> </w:t>
      </w:r>
      <w:r w:rsidR="00DC2F3E">
        <w:rPr>
          <w:szCs w:val="28"/>
        </w:rPr>
        <w:t xml:space="preserve">de par la frustration, </w:t>
      </w:r>
    </w:p>
    <w:p w:rsidR="00DC2F3E" w:rsidRDefault="00DC2F3E">
      <w:pPr>
        <w:pStyle w:val="Corpsdetexte2"/>
        <w:rPr>
          <w:szCs w:val="28"/>
        </w:rPr>
      </w:pPr>
      <w:r w:rsidRPr="00BE3183">
        <w:rPr>
          <w:rFonts w:ascii="Times New Roman" w:hAnsi="Times New Roman" w:cs="Times New Roman"/>
          <w:i/>
          <w:color w:val="0000CC"/>
          <w:sz w:val="24"/>
          <w:szCs w:val="24"/>
        </w:rPr>
        <w:t>de l'identification à l'objet d'amour lui</w:t>
      </w:r>
      <w:r w:rsidR="004153C7" w:rsidRPr="00BE3183">
        <w:rPr>
          <w:rFonts w:ascii="Times New Roman" w:hAnsi="Times New Roman" w:cs="Times New Roman"/>
          <w:i/>
          <w:color w:val="0000CC"/>
          <w:sz w:val="24"/>
          <w:szCs w:val="24"/>
        </w:rPr>
        <w:t>–</w:t>
      </w:r>
      <w:r w:rsidRPr="00BE3183">
        <w:rPr>
          <w:rFonts w:ascii="Times New Roman" w:hAnsi="Times New Roman" w:cs="Times New Roman"/>
          <w:i/>
          <w:color w:val="0000CC"/>
          <w:sz w:val="24"/>
          <w:szCs w:val="24"/>
        </w:rPr>
        <w:t>même</w:t>
      </w:r>
      <w:r>
        <w:rPr>
          <w:szCs w:val="28"/>
        </w:rPr>
        <w:t>.</w:t>
      </w:r>
    </w:p>
    <w:p w:rsidR="00747C45" w:rsidRDefault="00747C45">
      <w:pPr>
        <w:pStyle w:val="Corpsdetexte2"/>
        <w:rPr>
          <w:szCs w:val="28"/>
        </w:rPr>
      </w:pPr>
    </w:p>
    <w:p w:rsidR="00BE3183" w:rsidRPr="00BE3183" w:rsidRDefault="00DC2F3E">
      <w:pPr>
        <w:pStyle w:val="Corpsdetexte2"/>
        <w:rPr>
          <w:rFonts w:ascii="Times New Roman" w:hAnsi="Times New Roman" w:cs="Times New Roman"/>
          <w:i/>
          <w:sz w:val="24"/>
          <w:szCs w:val="24"/>
        </w:rPr>
      </w:pPr>
      <w:r w:rsidRPr="00BE3183">
        <w:rPr>
          <w:rFonts w:ascii="Times New Roman" w:hAnsi="Times New Roman" w:cs="Times New Roman"/>
          <w:i/>
          <w:sz w:val="24"/>
          <w:szCs w:val="24"/>
        </w:rPr>
        <w:t xml:space="preserve">Or de même qu'il était frappant, dans la première formule qu'il nous donne de l'identification, </w:t>
      </w:r>
    </w:p>
    <w:p w:rsidR="00747C45" w:rsidRDefault="00DC2F3E">
      <w:pPr>
        <w:pStyle w:val="Corpsdetexte2"/>
        <w:rPr>
          <w:szCs w:val="26"/>
        </w:rPr>
      </w:pPr>
      <w:r w:rsidRPr="00BE3183">
        <w:rPr>
          <w:rFonts w:ascii="Times New Roman" w:hAnsi="Times New Roman" w:cs="Times New Roman"/>
          <w:i/>
          <w:sz w:val="24"/>
          <w:szCs w:val="24"/>
        </w:rPr>
        <w:t>d'y voir la corrélation énigmatique</w:t>
      </w:r>
      <w:r w:rsidR="00747C45" w:rsidRPr="00BE3183">
        <w:rPr>
          <w:rFonts w:ascii="Times New Roman" w:hAnsi="Times New Roman" w:cs="Times New Roman"/>
          <w:i/>
          <w:sz w:val="24"/>
          <w:szCs w:val="24"/>
        </w:rPr>
        <w:t xml:space="preserve">, </w:t>
      </w:r>
      <w:r w:rsidRPr="00BE3183">
        <w:rPr>
          <w:rFonts w:ascii="Times New Roman" w:hAnsi="Times New Roman" w:cs="Times New Roman"/>
          <w:i/>
          <w:sz w:val="24"/>
          <w:szCs w:val="24"/>
        </w:rPr>
        <w:t>c'est ainsi que je vous la souligne</w:t>
      </w:r>
      <w:r w:rsidR="00747C45" w:rsidRPr="00BE3183">
        <w:rPr>
          <w:rFonts w:ascii="Times New Roman" w:hAnsi="Times New Roman" w:cs="Times New Roman"/>
          <w:i/>
          <w:sz w:val="24"/>
          <w:szCs w:val="24"/>
        </w:rPr>
        <w:t xml:space="preserve">, </w:t>
      </w:r>
      <w:r w:rsidRPr="00BE3183">
        <w:rPr>
          <w:rFonts w:ascii="Times New Roman" w:hAnsi="Times New Roman" w:cs="Times New Roman"/>
          <w:i/>
          <w:sz w:val="24"/>
          <w:szCs w:val="24"/>
        </w:rPr>
        <w:t>de l'</w:t>
      </w:r>
      <w:r w:rsidRPr="00BE3183">
        <w:rPr>
          <w:rFonts w:ascii="Times New Roman" w:hAnsi="Times New Roman" w:cs="Times New Roman"/>
          <w:i/>
          <w:iCs/>
          <w:sz w:val="24"/>
          <w:szCs w:val="24"/>
        </w:rPr>
        <w:t>Einverleibung</w:t>
      </w:r>
      <w:r w:rsidRPr="00BE3183">
        <w:rPr>
          <w:rFonts w:ascii="Times New Roman" w:hAnsi="Times New Roman" w:cs="Times New Roman"/>
          <w:i/>
          <w:sz w:val="24"/>
          <w:szCs w:val="24"/>
        </w:rPr>
        <w:t>,</w:t>
      </w:r>
      <w:r w:rsidRPr="00BE3183">
        <w:rPr>
          <w:rFonts w:ascii="Times New Roman" w:hAnsi="Times New Roman" w:cs="Times New Roman"/>
          <w:i/>
          <w:color w:val="auto"/>
          <w:sz w:val="24"/>
          <w:szCs w:val="24"/>
        </w:rPr>
        <w:t xml:space="preserve"> </w:t>
      </w:r>
      <w:r w:rsidRPr="00BE3183">
        <w:rPr>
          <w:rFonts w:ascii="Times New Roman" w:hAnsi="Times New Roman" w:cs="Times New Roman"/>
          <w:i/>
          <w:sz w:val="24"/>
          <w:szCs w:val="24"/>
        </w:rPr>
        <w:t>l'incorporation, de même là aussi FREUD s'arrête devant une énigme.</w:t>
      </w:r>
      <w:r>
        <w:rPr>
          <w:szCs w:val="26"/>
        </w:rPr>
        <w:t xml:space="preserve"> </w:t>
      </w:r>
    </w:p>
    <w:p w:rsidR="00747C45" w:rsidRDefault="00747C45">
      <w:pPr>
        <w:pStyle w:val="Corpsdetexte2"/>
        <w:rPr>
          <w:szCs w:val="26"/>
        </w:rPr>
      </w:pPr>
    </w:p>
    <w:p w:rsidR="00BE3183" w:rsidRDefault="00DC2F3E">
      <w:pPr>
        <w:pStyle w:val="Corpsdetexte2"/>
        <w:rPr>
          <w:szCs w:val="26"/>
        </w:rPr>
      </w:pPr>
      <w:r>
        <w:rPr>
          <w:szCs w:val="26"/>
        </w:rPr>
        <w:t xml:space="preserve">Il nous dit qu'assurément nous pouvons y trouver aisément la référence en quelque sorte logique de </w:t>
      </w:r>
    </w:p>
    <w:p w:rsidR="00BE3183" w:rsidRDefault="00DC2F3E">
      <w:pPr>
        <w:pStyle w:val="Corpsdetexte2"/>
        <w:rPr>
          <w:szCs w:val="26"/>
        </w:rPr>
      </w:pPr>
      <w:r w:rsidRPr="00BE3183">
        <w:rPr>
          <w:rFonts w:ascii="Times New Roman" w:hAnsi="Times New Roman" w:cs="Times New Roman"/>
          <w:i/>
          <w:color w:val="0000CC"/>
          <w:sz w:val="24"/>
          <w:szCs w:val="24"/>
        </w:rPr>
        <w:t>ce qu'il en est de cette alternance qui soit de l'objet à l'identification</w:t>
      </w:r>
      <w:r>
        <w:rPr>
          <w:szCs w:val="26"/>
        </w:rPr>
        <w:t xml:space="preserve">, </w:t>
      </w:r>
    </w:p>
    <w:p w:rsidR="00747C45" w:rsidRDefault="00DC2F3E">
      <w:pPr>
        <w:pStyle w:val="Corpsdetexte2"/>
        <w:rPr>
          <w:szCs w:val="26"/>
        </w:rPr>
      </w:pPr>
      <w:r>
        <w:rPr>
          <w:szCs w:val="26"/>
        </w:rPr>
        <w:t xml:space="preserve">de l'objet en tant qu'il devient </w:t>
      </w:r>
      <w:r w:rsidRPr="00BE3183">
        <w:rPr>
          <w:rFonts w:ascii="Times New Roman" w:hAnsi="Times New Roman" w:cs="Times New Roman"/>
          <w:i/>
          <w:sz w:val="24"/>
          <w:szCs w:val="24"/>
        </w:rPr>
        <w:t>objet de</w:t>
      </w:r>
      <w:r w:rsidRPr="00BE3183">
        <w:rPr>
          <w:rFonts w:ascii="Times New Roman" w:hAnsi="Times New Roman" w:cs="Times New Roman"/>
          <w:i/>
          <w:color w:val="auto"/>
          <w:sz w:val="24"/>
          <w:szCs w:val="24"/>
        </w:rPr>
        <w:t xml:space="preserve"> </w:t>
      </w:r>
      <w:r w:rsidRPr="00BE3183">
        <w:rPr>
          <w:rFonts w:ascii="Times New Roman" w:hAnsi="Times New Roman" w:cs="Times New Roman"/>
          <w:i/>
          <w:sz w:val="24"/>
          <w:szCs w:val="24"/>
        </w:rPr>
        <w:t>la frustration</w:t>
      </w:r>
      <w:r>
        <w:rPr>
          <w:szCs w:val="26"/>
        </w:rPr>
        <w:t xml:space="preserve"> : </w:t>
      </w:r>
    </w:p>
    <w:p w:rsidR="00DC2F3E" w:rsidRDefault="00DC2F3E">
      <w:pPr>
        <w:pStyle w:val="Corpsdetexte2"/>
        <w:rPr>
          <w:szCs w:val="26"/>
        </w:rPr>
      </w:pPr>
      <w:r w:rsidRPr="00BE3183">
        <w:rPr>
          <w:rFonts w:ascii="Times New Roman" w:hAnsi="Times New Roman" w:cs="Times New Roman"/>
          <w:i/>
          <w:color w:val="0000CC"/>
          <w:sz w:val="24"/>
          <w:szCs w:val="24"/>
        </w:rPr>
        <w:t>que ce n'est là rien d'autre que l'alternance</w:t>
      </w:r>
      <w:r>
        <w:rPr>
          <w:szCs w:val="26"/>
        </w:rPr>
        <w:t>…</w:t>
      </w:r>
    </w:p>
    <w:p w:rsidR="00BE3183" w:rsidRDefault="00DC2F3E">
      <w:pPr>
        <w:pStyle w:val="Corpsdetexte2"/>
        <w:ind w:left="708"/>
        <w:rPr>
          <w:szCs w:val="26"/>
        </w:rPr>
      </w:pPr>
      <w:r>
        <w:rPr>
          <w:szCs w:val="26"/>
        </w:rPr>
        <w:t>nous dit</w:t>
      </w:r>
      <w:r w:rsidR="004153C7">
        <w:rPr>
          <w:szCs w:val="26"/>
        </w:rPr>
        <w:t>–</w:t>
      </w:r>
      <w:r>
        <w:rPr>
          <w:szCs w:val="26"/>
        </w:rPr>
        <w:t>il, c'est dans</w:t>
      </w:r>
      <w:r>
        <w:rPr>
          <w:i/>
          <w:iCs/>
          <w:szCs w:val="26"/>
        </w:rPr>
        <w:t xml:space="preserve"> </w:t>
      </w:r>
      <w:r>
        <w:rPr>
          <w:szCs w:val="26"/>
        </w:rPr>
        <w:t xml:space="preserve">le texte de FREUD et </w:t>
      </w:r>
    </w:p>
    <w:p w:rsidR="00DC2F3E" w:rsidRDefault="00DC2F3E">
      <w:pPr>
        <w:pStyle w:val="Corpsdetexte2"/>
        <w:ind w:left="708"/>
        <w:rPr>
          <w:szCs w:val="26"/>
        </w:rPr>
      </w:pPr>
      <w:r>
        <w:rPr>
          <w:szCs w:val="26"/>
        </w:rPr>
        <w:t>ce n'est pas moi</w:t>
      </w:r>
      <w:r>
        <w:rPr>
          <w:color w:val="auto"/>
          <w:szCs w:val="24"/>
        </w:rPr>
        <w:t xml:space="preserve"> </w:t>
      </w:r>
      <w:r>
        <w:rPr>
          <w:szCs w:val="26"/>
        </w:rPr>
        <w:t>qui l'introduit en circulation</w:t>
      </w:r>
    </w:p>
    <w:p w:rsidR="00BE3183" w:rsidRDefault="00DC2F3E">
      <w:pPr>
        <w:pStyle w:val="Corpsdetexte2"/>
        <w:rPr>
          <w:rFonts w:ascii="Times New Roman" w:hAnsi="Times New Roman" w:cs="Times New Roman"/>
          <w:i/>
          <w:color w:val="0000CC"/>
          <w:sz w:val="24"/>
          <w:szCs w:val="24"/>
        </w:rPr>
      </w:pPr>
      <w:r>
        <w:rPr>
          <w:szCs w:val="26"/>
        </w:rPr>
        <w:t>…</w:t>
      </w:r>
      <w:r w:rsidRPr="00BE3183">
        <w:rPr>
          <w:rFonts w:ascii="Times New Roman" w:hAnsi="Times New Roman" w:cs="Times New Roman"/>
          <w:i/>
          <w:color w:val="0000CC"/>
          <w:sz w:val="24"/>
          <w:szCs w:val="24"/>
        </w:rPr>
        <w:t>des deux termes, l'alternance de</w:t>
      </w:r>
      <w:r w:rsidRPr="00747C45">
        <w:rPr>
          <w:rFonts w:ascii="Times New Roman" w:hAnsi="Times New Roman" w:cs="Times New Roman"/>
          <w:i/>
          <w:color w:val="0000CC"/>
          <w:sz w:val="24"/>
          <w:szCs w:val="24"/>
        </w:rPr>
        <w:t xml:space="preserve"> l'être et de l'avoir, que de n'avoir pas l'objet du choix, </w:t>
      </w:r>
    </w:p>
    <w:p w:rsidR="00DC2F3E" w:rsidRDefault="00DC2F3E">
      <w:pPr>
        <w:pStyle w:val="Corpsdetexte2"/>
        <w:rPr>
          <w:szCs w:val="26"/>
        </w:rPr>
      </w:pPr>
      <w:r w:rsidRPr="00747C45">
        <w:rPr>
          <w:rFonts w:ascii="Times New Roman" w:hAnsi="Times New Roman" w:cs="Times New Roman"/>
          <w:i/>
          <w:color w:val="0000CC"/>
          <w:sz w:val="24"/>
          <w:szCs w:val="24"/>
        </w:rPr>
        <w:t>le sujet vient à l’être</w:t>
      </w:r>
      <w:r w:rsidR="00747C45">
        <w:rPr>
          <w:szCs w:val="26"/>
        </w:rPr>
        <w:t>,</w:t>
      </w:r>
      <w:r>
        <w:rPr>
          <w:szCs w:val="26"/>
        </w:rPr>
        <w:t xml:space="preserve"> et les termes de </w:t>
      </w:r>
      <w:r w:rsidRPr="00747C45">
        <w:rPr>
          <w:rFonts w:ascii="Times New Roman" w:hAnsi="Times New Roman" w:cs="Times New Roman"/>
          <w:i/>
          <w:color w:val="0000CC"/>
          <w:sz w:val="24"/>
          <w:szCs w:val="24"/>
        </w:rPr>
        <w:t>sujet</w:t>
      </w:r>
      <w:r>
        <w:rPr>
          <w:szCs w:val="26"/>
        </w:rPr>
        <w:t xml:space="preserve"> et d'</w:t>
      </w:r>
      <w:r w:rsidRPr="00747C45">
        <w:rPr>
          <w:rFonts w:ascii="Times New Roman" w:hAnsi="Times New Roman" w:cs="Times New Roman"/>
          <w:i/>
          <w:color w:val="0000CC"/>
          <w:sz w:val="24"/>
          <w:szCs w:val="24"/>
        </w:rPr>
        <w:t>objet</w:t>
      </w:r>
      <w:r>
        <w:rPr>
          <w:szCs w:val="26"/>
        </w:rPr>
        <w:t xml:space="preserve"> sont mis ici en balance,</w:t>
      </w:r>
      <w:r>
        <w:rPr>
          <w:color w:val="auto"/>
          <w:szCs w:val="24"/>
        </w:rPr>
        <w:t xml:space="preserve"> </w:t>
      </w:r>
      <w:r>
        <w:rPr>
          <w:szCs w:val="26"/>
        </w:rPr>
        <w:t>articulés expressément par FREUD.</w:t>
      </w:r>
    </w:p>
    <w:p w:rsidR="00747C45" w:rsidRDefault="00747C45">
      <w:pPr>
        <w:pStyle w:val="Corpsdetexte2"/>
        <w:rPr>
          <w:szCs w:val="26"/>
        </w:rPr>
      </w:pPr>
    </w:p>
    <w:p w:rsidR="00EA3ACB" w:rsidRDefault="00DC2F3E">
      <w:pPr>
        <w:pStyle w:val="Corpsdetexte2"/>
        <w:rPr>
          <w:szCs w:val="26"/>
        </w:rPr>
      </w:pPr>
      <w:r>
        <w:rPr>
          <w:szCs w:val="26"/>
        </w:rPr>
        <w:lastRenderedPageBreak/>
        <w:t>Mais il nous dit aussi qu'il n'y a là pour lui qu'</w:t>
      </w:r>
      <w:r w:rsidRPr="00EA3ACB">
        <w:rPr>
          <w:rFonts w:ascii="Times New Roman" w:hAnsi="Times New Roman" w:cs="Times New Roman"/>
          <w:i/>
          <w:sz w:val="24"/>
          <w:szCs w:val="24"/>
        </w:rPr>
        <w:t>un</w:t>
      </w:r>
      <w:r>
        <w:rPr>
          <w:szCs w:val="26"/>
        </w:rPr>
        <w:t xml:space="preserve"> </w:t>
      </w:r>
      <w:r w:rsidRPr="00EA3ACB">
        <w:rPr>
          <w:rFonts w:ascii="Times New Roman" w:hAnsi="Times New Roman" w:cs="Times New Roman"/>
          <w:i/>
          <w:sz w:val="24"/>
          <w:szCs w:val="24"/>
        </w:rPr>
        <w:t>mystère</w:t>
      </w:r>
      <w:r>
        <w:rPr>
          <w:szCs w:val="26"/>
        </w:rPr>
        <w:t>, que nous nous trouvons</w:t>
      </w:r>
      <w:r>
        <w:rPr>
          <w:color w:val="auto"/>
          <w:szCs w:val="24"/>
        </w:rPr>
        <w:t xml:space="preserve"> </w:t>
      </w:r>
      <w:r>
        <w:rPr>
          <w:szCs w:val="26"/>
        </w:rPr>
        <w:t xml:space="preserve">là devant une </w:t>
      </w:r>
      <w:r w:rsidRPr="00EA3ACB">
        <w:rPr>
          <w:rFonts w:ascii="Times New Roman" w:hAnsi="Times New Roman" w:cs="Times New Roman"/>
          <w:i/>
          <w:sz w:val="24"/>
          <w:szCs w:val="24"/>
        </w:rPr>
        <w:t>parfaite opacité</w:t>
      </w:r>
      <w:r>
        <w:rPr>
          <w:szCs w:val="26"/>
        </w:rPr>
        <w:t xml:space="preserve">. </w:t>
      </w:r>
    </w:p>
    <w:p w:rsidR="00EA3ACB" w:rsidRDefault="00EA3ACB">
      <w:pPr>
        <w:pStyle w:val="Corpsdetexte2"/>
        <w:rPr>
          <w:szCs w:val="26"/>
        </w:rPr>
      </w:pPr>
    </w:p>
    <w:p w:rsidR="00747C45" w:rsidRDefault="00DC2F3E">
      <w:pPr>
        <w:pStyle w:val="Corpsdetexte2"/>
        <w:rPr>
          <w:szCs w:val="26"/>
        </w:rPr>
      </w:pPr>
      <w:r>
        <w:rPr>
          <w:szCs w:val="26"/>
        </w:rPr>
        <w:t>Est</w:t>
      </w:r>
      <w:r w:rsidR="004153C7">
        <w:rPr>
          <w:szCs w:val="26"/>
        </w:rPr>
        <w:t>–</w:t>
      </w:r>
      <w:r>
        <w:rPr>
          <w:szCs w:val="26"/>
        </w:rPr>
        <w:t>ce que cette opacité ne peut</w:t>
      </w:r>
      <w:r>
        <w:rPr>
          <w:color w:val="auto"/>
          <w:szCs w:val="24"/>
        </w:rPr>
        <w:t xml:space="preserve"> </w:t>
      </w:r>
      <w:r>
        <w:rPr>
          <w:szCs w:val="26"/>
        </w:rPr>
        <w:t xml:space="preserve">point être allégée, être tranchée ? </w:t>
      </w:r>
    </w:p>
    <w:p w:rsidR="00DC2F3E" w:rsidRDefault="00DC2F3E">
      <w:pPr>
        <w:pStyle w:val="Corpsdetexte2"/>
        <w:rPr>
          <w:szCs w:val="26"/>
        </w:rPr>
      </w:pPr>
      <w:r>
        <w:rPr>
          <w:szCs w:val="26"/>
        </w:rPr>
        <w:t>Est</w:t>
      </w:r>
      <w:r w:rsidR="004153C7">
        <w:rPr>
          <w:szCs w:val="26"/>
        </w:rPr>
        <w:t>–</w:t>
      </w:r>
      <w:r>
        <w:rPr>
          <w:szCs w:val="26"/>
        </w:rPr>
        <w:t>ce que ce n'est pas</w:t>
      </w:r>
      <w:r>
        <w:rPr>
          <w:color w:val="auto"/>
          <w:szCs w:val="24"/>
        </w:rPr>
        <w:t xml:space="preserve"> </w:t>
      </w:r>
      <w:r>
        <w:rPr>
          <w:szCs w:val="26"/>
        </w:rPr>
        <w:t>sur cette voie que se poursuit le progrès où j'essaie de vous emmener ? Nous allons voir.</w:t>
      </w:r>
    </w:p>
    <w:p w:rsidR="00DC2F3E" w:rsidRDefault="00DC2F3E">
      <w:pPr>
        <w:pStyle w:val="Corpsdetexte2"/>
        <w:rPr>
          <w:szCs w:val="26"/>
        </w:rPr>
      </w:pPr>
    </w:p>
    <w:p w:rsidR="00EA3ACB" w:rsidRDefault="00DC2F3E">
      <w:pPr>
        <w:pStyle w:val="Corpsdetexte2"/>
        <w:rPr>
          <w:szCs w:val="26"/>
        </w:rPr>
      </w:pPr>
      <w:r w:rsidRPr="00747C45">
        <w:rPr>
          <w:rFonts w:ascii="Times New Roman" w:hAnsi="Times New Roman" w:cs="Times New Roman"/>
          <w:i/>
          <w:color w:val="0000CC"/>
          <w:sz w:val="24"/>
          <w:szCs w:val="24"/>
        </w:rPr>
        <w:t xml:space="preserve">Troisième terme, nous dit FREUD, c'est celui de l'identification, en quelque sorte directe, du désir au désir, identification fondamentale par quoi </w:t>
      </w:r>
      <w:r w:rsidR="004153C7">
        <w:rPr>
          <w:rFonts w:ascii="Times New Roman" w:hAnsi="Times New Roman" w:cs="Times New Roman"/>
          <w:i/>
          <w:color w:val="0000CC"/>
          <w:sz w:val="24"/>
          <w:szCs w:val="24"/>
        </w:rPr>
        <w:t>–</w:t>
      </w:r>
      <w:r w:rsidRPr="00747C45">
        <w:rPr>
          <w:rFonts w:ascii="Times New Roman" w:hAnsi="Times New Roman" w:cs="Times New Roman"/>
          <w:i/>
          <w:color w:val="0000CC"/>
          <w:sz w:val="24"/>
          <w:szCs w:val="24"/>
        </w:rPr>
        <w:t xml:space="preserve"> nous dit</w:t>
      </w:r>
      <w:r w:rsidR="004153C7">
        <w:rPr>
          <w:rFonts w:ascii="Times New Roman" w:hAnsi="Times New Roman" w:cs="Times New Roman"/>
          <w:i/>
          <w:color w:val="0000CC"/>
          <w:sz w:val="24"/>
          <w:szCs w:val="24"/>
        </w:rPr>
        <w:t>–</w:t>
      </w:r>
      <w:r w:rsidRPr="00747C45">
        <w:rPr>
          <w:rFonts w:ascii="Times New Roman" w:hAnsi="Times New Roman" w:cs="Times New Roman"/>
          <w:i/>
          <w:color w:val="0000CC"/>
          <w:sz w:val="24"/>
          <w:szCs w:val="24"/>
        </w:rPr>
        <w:t xml:space="preserve">il </w:t>
      </w:r>
      <w:r w:rsidR="004153C7">
        <w:rPr>
          <w:rFonts w:ascii="Times New Roman" w:hAnsi="Times New Roman" w:cs="Times New Roman"/>
          <w:i/>
          <w:color w:val="0000CC"/>
          <w:sz w:val="24"/>
          <w:szCs w:val="24"/>
        </w:rPr>
        <w:t>–</w:t>
      </w:r>
      <w:r w:rsidRPr="00747C45">
        <w:rPr>
          <w:rFonts w:ascii="Times New Roman" w:hAnsi="Times New Roman" w:cs="Times New Roman"/>
          <w:i/>
          <w:color w:val="0000CC"/>
          <w:sz w:val="24"/>
          <w:szCs w:val="24"/>
        </w:rPr>
        <w:t xml:space="preserve"> c'est l'hystérique qui nous en donne le modèle</w:t>
      </w:r>
      <w:r>
        <w:rPr>
          <w:szCs w:val="26"/>
        </w:rPr>
        <w:t xml:space="preserve"> : </w:t>
      </w:r>
      <w:r>
        <w:rPr>
          <w:color w:val="auto"/>
          <w:sz w:val="27"/>
          <w:szCs w:val="27"/>
        </w:rPr>
        <w:t>à</w:t>
      </w:r>
      <w:r>
        <w:rPr>
          <w:szCs w:val="26"/>
        </w:rPr>
        <w:t xml:space="preserve"> elle, à lui, à </w:t>
      </w:r>
      <w:r w:rsidRPr="00EA3ACB">
        <w:rPr>
          <w:i/>
          <w:sz w:val="24"/>
          <w:szCs w:val="24"/>
        </w:rPr>
        <w:t>cette sorte de patient</w:t>
      </w:r>
      <w:r>
        <w:rPr>
          <w:szCs w:val="26"/>
        </w:rPr>
        <w:t xml:space="preserve">, </w:t>
      </w:r>
    </w:p>
    <w:p w:rsidR="00DC2F3E" w:rsidRDefault="00DC2F3E">
      <w:pPr>
        <w:pStyle w:val="Corpsdetexte2"/>
        <w:rPr>
          <w:szCs w:val="28"/>
        </w:rPr>
      </w:pPr>
      <w:r>
        <w:rPr>
          <w:szCs w:val="26"/>
        </w:rPr>
        <w:t xml:space="preserve">il n'en faut pas beaucoup pour repérer en </w:t>
      </w:r>
      <w:r w:rsidRPr="00EA3ACB">
        <w:rPr>
          <w:i/>
          <w:sz w:val="24"/>
          <w:szCs w:val="24"/>
        </w:rPr>
        <w:t xml:space="preserve">quelque </w:t>
      </w:r>
      <w:r w:rsidRPr="00EA3ACB">
        <w:rPr>
          <w:rFonts w:ascii="Times New Roman" w:hAnsi="Times New Roman" w:cs="Times New Roman"/>
          <w:i/>
          <w:sz w:val="24"/>
          <w:szCs w:val="24"/>
        </w:rPr>
        <w:t>signe</w:t>
      </w:r>
      <w:r>
        <w:rPr>
          <w:szCs w:val="28"/>
        </w:rPr>
        <w:t>, là où il se produit, un certain type</w:t>
      </w:r>
      <w:r>
        <w:rPr>
          <w:i/>
          <w:iCs/>
          <w:szCs w:val="28"/>
        </w:rPr>
        <w:t xml:space="preserve"> </w:t>
      </w:r>
      <w:r>
        <w:rPr>
          <w:szCs w:val="28"/>
        </w:rPr>
        <w:t>de désir.</w:t>
      </w:r>
    </w:p>
    <w:p w:rsidR="00747C45" w:rsidRDefault="00747C45">
      <w:pPr>
        <w:pStyle w:val="Corpsdetexte2"/>
        <w:rPr>
          <w:szCs w:val="28"/>
        </w:rPr>
      </w:pPr>
    </w:p>
    <w:p w:rsidR="00747C45" w:rsidRDefault="00DC2F3E">
      <w:pPr>
        <w:pStyle w:val="Corpsdetexte2"/>
        <w:rPr>
          <w:szCs w:val="28"/>
        </w:rPr>
      </w:pPr>
      <w:r>
        <w:rPr>
          <w:szCs w:val="28"/>
        </w:rPr>
        <w:t xml:space="preserve">Le désir de l’hystérique fonde tout désir comme désir hystérique : </w:t>
      </w:r>
    </w:p>
    <w:p w:rsidR="00EA3ACB" w:rsidRDefault="00EA3ACB">
      <w:pPr>
        <w:pStyle w:val="Corpsdetexte2"/>
        <w:rPr>
          <w:szCs w:val="28"/>
        </w:rPr>
      </w:pPr>
    </w:p>
    <w:p w:rsidR="00747C45" w:rsidRDefault="00DC2F3E" w:rsidP="00C61EB5">
      <w:pPr>
        <w:pStyle w:val="Corpsdetexte2"/>
        <w:numPr>
          <w:ilvl w:val="0"/>
          <w:numId w:val="5"/>
        </w:numPr>
        <w:rPr>
          <w:szCs w:val="28"/>
        </w:rPr>
      </w:pPr>
      <w:r>
        <w:rPr>
          <w:szCs w:val="28"/>
        </w:rPr>
        <w:t>le jeu, le chatoiement de « </w:t>
      </w:r>
      <w:r w:rsidRPr="00747C45">
        <w:rPr>
          <w:rFonts w:ascii="Times New Roman" w:hAnsi="Times New Roman" w:cs="Times New Roman"/>
          <w:i/>
          <w:sz w:val="24"/>
          <w:szCs w:val="24"/>
        </w:rPr>
        <w:t>l'échoïfication</w:t>
      </w:r>
      <w:r>
        <w:rPr>
          <w:szCs w:val="28"/>
        </w:rPr>
        <w:t xml:space="preserve"> », </w:t>
      </w:r>
    </w:p>
    <w:p w:rsidR="00747C45" w:rsidRDefault="00DC2F3E" w:rsidP="00C61EB5">
      <w:pPr>
        <w:pStyle w:val="Corpsdetexte2"/>
        <w:numPr>
          <w:ilvl w:val="0"/>
          <w:numId w:val="5"/>
        </w:numPr>
        <w:rPr>
          <w:szCs w:val="28"/>
        </w:rPr>
      </w:pPr>
      <w:r w:rsidRPr="00747C45">
        <w:rPr>
          <w:szCs w:val="28"/>
        </w:rPr>
        <w:t>la répercussion infinie du</w:t>
      </w:r>
      <w:r w:rsidR="00747C45" w:rsidRPr="00747C45">
        <w:rPr>
          <w:szCs w:val="28"/>
        </w:rPr>
        <w:t xml:space="preserve"> </w:t>
      </w:r>
      <w:r w:rsidRPr="00747C45">
        <w:rPr>
          <w:szCs w:val="28"/>
        </w:rPr>
        <w:t>désir sur le désir,</w:t>
      </w:r>
      <w:r w:rsidR="00747C45" w:rsidRPr="00747C45">
        <w:rPr>
          <w:szCs w:val="28"/>
        </w:rPr>
        <w:t xml:space="preserve"> </w:t>
      </w:r>
    </w:p>
    <w:p w:rsidR="00747C45" w:rsidRPr="00747C45" w:rsidRDefault="00DC2F3E" w:rsidP="00C61EB5">
      <w:pPr>
        <w:pStyle w:val="Corpsdetexte2"/>
        <w:numPr>
          <w:ilvl w:val="0"/>
          <w:numId w:val="5"/>
        </w:numPr>
        <w:rPr>
          <w:szCs w:val="28"/>
        </w:rPr>
      </w:pPr>
      <w:r w:rsidRPr="00747C45">
        <w:rPr>
          <w:szCs w:val="28"/>
        </w:rPr>
        <w:t xml:space="preserve">la communication directe du désir de l'Autre, </w:t>
      </w:r>
    </w:p>
    <w:p w:rsidR="00DC2F3E" w:rsidRDefault="00DC2F3E" w:rsidP="00012A3E">
      <w:pPr>
        <w:pStyle w:val="Corpsdetexte2"/>
        <w:ind w:firstLine="360"/>
        <w:rPr>
          <w:szCs w:val="28"/>
        </w:rPr>
      </w:pPr>
      <w:r>
        <w:rPr>
          <w:szCs w:val="28"/>
        </w:rPr>
        <w:t>est là instaurée comme troisième terme.</w:t>
      </w:r>
    </w:p>
    <w:p w:rsidR="00DC2F3E" w:rsidRDefault="00DC2F3E">
      <w:pPr>
        <w:pStyle w:val="Corpsdetexte2"/>
        <w:rPr>
          <w:szCs w:val="28"/>
        </w:rPr>
      </w:pPr>
    </w:p>
    <w:p w:rsidR="00DC2F3E" w:rsidRDefault="00DC2F3E">
      <w:pPr>
        <w:pStyle w:val="Corpsdetexte2"/>
        <w:rPr>
          <w:szCs w:val="28"/>
        </w:rPr>
      </w:pPr>
      <w:r>
        <w:rPr>
          <w:szCs w:val="28"/>
        </w:rPr>
        <w:t>N'est</w:t>
      </w:r>
      <w:r w:rsidR="004153C7">
        <w:rPr>
          <w:szCs w:val="28"/>
        </w:rPr>
        <w:t>–</w:t>
      </w:r>
      <w:r>
        <w:rPr>
          <w:szCs w:val="28"/>
        </w:rPr>
        <w:t>ce point assez dire que le groupement reste,</w:t>
      </w:r>
      <w:r>
        <w:rPr>
          <w:i/>
          <w:iCs/>
          <w:szCs w:val="28"/>
        </w:rPr>
        <w:t xml:space="preserve"> </w:t>
      </w:r>
      <w:r>
        <w:rPr>
          <w:szCs w:val="28"/>
        </w:rPr>
        <w:t>non seulement dissocié, énigmatique mais parfaitement hétéroclite, de ce que</w:t>
      </w:r>
      <w:r>
        <w:rPr>
          <w:color w:val="auto"/>
          <w:sz w:val="20"/>
          <w:szCs w:val="24"/>
        </w:rPr>
        <w:t xml:space="preserve"> </w:t>
      </w:r>
      <w:r>
        <w:rPr>
          <w:szCs w:val="28"/>
        </w:rPr>
        <w:t>FREUD pourtant, en ce chapitre essentiel croit devoir rassembler.</w:t>
      </w:r>
    </w:p>
    <w:p w:rsidR="00DC2F3E" w:rsidRDefault="00DC2F3E">
      <w:pPr>
        <w:pStyle w:val="Corpsdetexte2"/>
        <w:rPr>
          <w:szCs w:val="28"/>
        </w:rPr>
      </w:pPr>
    </w:p>
    <w:p w:rsidR="00012A3E" w:rsidRDefault="00DC2F3E">
      <w:pPr>
        <w:pStyle w:val="Corpsdetexte2"/>
        <w:rPr>
          <w:szCs w:val="28"/>
        </w:rPr>
      </w:pPr>
      <w:r>
        <w:rPr>
          <w:szCs w:val="28"/>
        </w:rPr>
        <w:t>Or, c'est là que je crois avoir introduit une série structurée</w:t>
      </w:r>
      <w:r w:rsidR="00012A3E">
        <w:rPr>
          <w:szCs w:val="28"/>
        </w:rPr>
        <w:t>,</w:t>
      </w:r>
      <w:r>
        <w:rPr>
          <w:szCs w:val="28"/>
        </w:rPr>
        <w:t xml:space="preserve"> destinée non seulement à rassembler, </w:t>
      </w:r>
    </w:p>
    <w:p w:rsidR="00012A3E" w:rsidRDefault="00DC2F3E">
      <w:pPr>
        <w:pStyle w:val="Corpsdetexte2"/>
        <w:rPr>
          <w:szCs w:val="28"/>
        </w:rPr>
      </w:pPr>
      <w:r>
        <w:rPr>
          <w:szCs w:val="28"/>
        </w:rPr>
        <w:t>à permettre</w:t>
      </w:r>
      <w:r>
        <w:rPr>
          <w:color w:val="auto"/>
          <w:sz w:val="20"/>
          <w:szCs w:val="24"/>
        </w:rPr>
        <w:t xml:space="preserve"> </w:t>
      </w:r>
      <w:r>
        <w:rPr>
          <w:szCs w:val="28"/>
        </w:rPr>
        <w:t xml:space="preserve">de situer comme étant les pilotis, </w:t>
      </w:r>
    </w:p>
    <w:p w:rsidR="00747C45" w:rsidRDefault="00DC2F3E">
      <w:pPr>
        <w:pStyle w:val="Corpsdetexte2"/>
        <w:rPr>
          <w:szCs w:val="28"/>
        </w:rPr>
      </w:pPr>
      <w:r w:rsidRPr="00012A3E">
        <w:rPr>
          <w:i/>
          <w:sz w:val="24"/>
          <w:szCs w:val="24"/>
        </w:rPr>
        <w:t>les points d'accrochage</w:t>
      </w:r>
      <w:r w:rsidRPr="00012A3E">
        <w:rPr>
          <w:i/>
          <w:color w:val="auto"/>
          <w:sz w:val="24"/>
          <w:szCs w:val="24"/>
        </w:rPr>
        <w:t xml:space="preserve"> </w:t>
      </w:r>
      <w:r w:rsidRPr="00012A3E">
        <w:rPr>
          <w:i/>
          <w:sz w:val="24"/>
          <w:szCs w:val="24"/>
        </w:rPr>
        <w:t>essentiels</w:t>
      </w:r>
      <w:r>
        <w:rPr>
          <w:szCs w:val="28"/>
        </w:rPr>
        <w:t xml:space="preserve"> que maintient la pensée freudienne, et où elle nous oblige au moins de couvrir ce champ carré dont elle marque les bornes, mais aussi d’y</w:t>
      </w:r>
      <w:r>
        <w:rPr>
          <w:i/>
          <w:iCs/>
          <w:szCs w:val="28"/>
        </w:rPr>
        <w:t xml:space="preserve"> </w:t>
      </w:r>
      <w:r>
        <w:rPr>
          <w:szCs w:val="28"/>
        </w:rPr>
        <w:t xml:space="preserve">intégrer, d’y situer ce qui dans notre expérience nous a permis depuis, de </w:t>
      </w:r>
      <w:r w:rsidRPr="00747C45">
        <w:rPr>
          <w:i/>
          <w:sz w:val="24"/>
          <w:szCs w:val="24"/>
        </w:rPr>
        <w:t>faire</w:t>
      </w:r>
      <w:r>
        <w:rPr>
          <w:szCs w:val="28"/>
        </w:rPr>
        <w:t xml:space="preserve"> l'expérience des voies et des sentiers par où le progrès de cette expérience, nous conduisant, nous permet d'apercevoir le bien</w:t>
      </w:r>
      <w:r w:rsidR="004153C7">
        <w:rPr>
          <w:color w:val="auto"/>
          <w:sz w:val="20"/>
          <w:szCs w:val="24"/>
        </w:rPr>
        <w:t>–</w:t>
      </w:r>
      <w:r>
        <w:rPr>
          <w:szCs w:val="28"/>
        </w:rPr>
        <w:t>fondé des aperceptions initiales de FREUD,</w:t>
      </w:r>
    </w:p>
    <w:p w:rsidR="00012A3E" w:rsidRDefault="00DC2F3E">
      <w:pPr>
        <w:pStyle w:val="Corpsdetexte2"/>
        <w:rPr>
          <w:szCs w:val="28"/>
        </w:rPr>
      </w:pPr>
      <w:r>
        <w:rPr>
          <w:szCs w:val="28"/>
        </w:rPr>
        <w:t>et aussi bien</w:t>
      </w:r>
      <w:r w:rsidR="00747C45">
        <w:rPr>
          <w:szCs w:val="28"/>
        </w:rPr>
        <w:t xml:space="preserve"> </w:t>
      </w:r>
      <w:r w:rsidR="004153C7">
        <w:rPr>
          <w:szCs w:val="28"/>
        </w:rPr>
        <w:t>–</w:t>
      </w:r>
      <w:r>
        <w:rPr>
          <w:szCs w:val="28"/>
        </w:rPr>
        <w:t xml:space="preserve"> pourquoi pas</w:t>
      </w:r>
      <w:r w:rsidR="00747C45">
        <w:rPr>
          <w:szCs w:val="28"/>
        </w:rPr>
        <w:t xml:space="preserve"> </w:t>
      </w:r>
      <w:r w:rsidR="004153C7">
        <w:rPr>
          <w:szCs w:val="28"/>
        </w:rPr>
        <w:t>–</w:t>
      </w:r>
      <w:r w:rsidR="00747C45">
        <w:rPr>
          <w:szCs w:val="28"/>
        </w:rPr>
        <w:t xml:space="preserve"> </w:t>
      </w:r>
      <w:r>
        <w:rPr>
          <w:szCs w:val="28"/>
        </w:rPr>
        <w:t>leurs défaillances : croyez</w:t>
      </w:r>
      <w:r w:rsidR="004153C7">
        <w:rPr>
          <w:szCs w:val="28"/>
        </w:rPr>
        <w:t>–</w:t>
      </w:r>
      <w:r>
        <w:rPr>
          <w:szCs w:val="28"/>
        </w:rPr>
        <w:t>le bien, ces défaillances ne sont justement pas au</w:t>
      </w:r>
      <w:r>
        <w:rPr>
          <w:smallCaps/>
          <w:szCs w:val="28"/>
        </w:rPr>
        <w:t xml:space="preserve"> </w:t>
      </w:r>
      <w:r>
        <w:rPr>
          <w:szCs w:val="28"/>
        </w:rPr>
        <w:t>niveau conceptuel, mais</w:t>
      </w:r>
      <w:r w:rsidR="00747C45">
        <w:rPr>
          <w:szCs w:val="28"/>
        </w:rPr>
        <w:t xml:space="preserve"> </w:t>
      </w:r>
      <w:r>
        <w:rPr>
          <w:szCs w:val="28"/>
        </w:rPr>
        <w:t>peut</w:t>
      </w:r>
      <w:r w:rsidR="004153C7">
        <w:rPr>
          <w:szCs w:val="28"/>
        </w:rPr>
        <w:t>–</w:t>
      </w:r>
      <w:r>
        <w:rPr>
          <w:szCs w:val="28"/>
        </w:rPr>
        <w:t xml:space="preserve">être </w:t>
      </w:r>
    </w:p>
    <w:p w:rsidR="00DC2F3E" w:rsidRDefault="004153C7">
      <w:pPr>
        <w:pStyle w:val="Corpsdetexte2"/>
        <w:rPr>
          <w:szCs w:val="28"/>
        </w:rPr>
      </w:pPr>
      <w:r>
        <w:rPr>
          <w:szCs w:val="28"/>
        </w:rPr>
        <w:t>–</w:t>
      </w:r>
      <w:r w:rsidR="00DC2F3E">
        <w:rPr>
          <w:szCs w:val="28"/>
        </w:rPr>
        <w:t xml:space="preserve"> nous verrons comment </w:t>
      </w:r>
      <w:r>
        <w:rPr>
          <w:szCs w:val="28"/>
        </w:rPr>
        <w:t>–</w:t>
      </w:r>
      <w:r w:rsidR="00DC2F3E">
        <w:rPr>
          <w:szCs w:val="28"/>
        </w:rPr>
        <w:t xml:space="preserve"> au niveau de l'expérience.</w:t>
      </w:r>
    </w:p>
    <w:p w:rsidR="00747C45" w:rsidRDefault="00747C45">
      <w:pPr>
        <w:pStyle w:val="Corpsdetexte2"/>
        <w:rPr>
          <w:szCs w:val="28"/>
        </w:rPr>
      </w:pPr>
    </w:p>
    <w:p w:rsidR="00747C45" w:rsidRDefault="00DC2F3E">
      <w:pPr>
        <w:pStyle w:val="Corpsdetexte2"/>
        <w:rPr>
          <w:szCs w:val="28"/>
        </w:rPr>
      </w:pPr>
      <w:r>
        <w:rPr>
          <w:szCs w:val="28"/>
        </w:rPr>
        <w:lastRenderedPageBreak/>
        <w:t xml:space="preserve">J'ai introduit en son temps </w:t>
      </w:r>
      <w:r w:rsidRPr="00012A3E">
        <w:rPr>
          <w:rFonts w:ascii="Times New Roman" w:hAnsi="Times New Roman" w:cs="Times New Roman"/>
          <w:i/>
          <w:sz w:val="24"/>
          <w:szCs w:val="24"/>
        </w:rPr>
        <w:t>une tripartition</w:t>
      </w:r>
      <w:r>
        <w:rPr>
          <w:szCs w:val="28"/>
        </w:rPr>
        <w:t xml:space="preserve"> qui a le</w:t>
      </w:r>
      <w:r w:rsidR="00EA3ACB">
        <w:rPr>
          <w:szCs w:val="28"/>
        </w:rPr>
        <w:t xml:space="preserve"> </w:t>
      </w:r>
      <w:r>
        <w:rPr>
          <w:szCs w:val="28"/>
        </w:rPr>
        <w:t>mérite d'anticiper</w:t>
      </w:r>
      <w:r w:rsidR="00EA3ACB">
        <w:rPr>
          <w:szCs w:val="28"/>
        </w:rPr>
        <w:t xml:space="preserve"> </w:t>
      </w:r>
      <w:r>
        <w:rPr>
          <w:szCs w:val="28"/>
        </w:rPr>
        <w:t>ce que quelqu'un a pu, au cours d'un entretien</w:t>
      </w:r>
      <w:r>
        <w:rPr>
          <w:color w:val="auto"/>
          <w:sz w:val="20"/>
          <w:szCs w:val="24"/>
        </w:rPr>
        <w:t xml:space="preserve"> </w:t>
      </w:r>
      <w:r>
        <w:rPr>
          <w:szCs w:val="28"/>
        </w:rPr>
        <w:t>récent, vous rappeler</w:t>
      </w:r>
      <w:r w:rsidR="00EA3ACB">
        <w:rPr>
          <w:szCs w:val="28"/>
        </w:rPr>
        <w:t xml:space="preserve"> </w:t>
      </w:r>
      <w:r>
        <w:rPr>
          <w:szCs w:val="28"/>
        </w:rPr>
        <w:t>comme</w:t>
      </w:r>
      <w:r>
        <w:rPr>
          <w:smallCaps/>
          <w:szCs w:val="28"/>
        </w:rPr>
        <w:t xml:space="preserve"> </w:t>
      </w:r>
      <w:r>
        <w:rPr>
          <w:szCs w:val="28"/>
        </w:rPr>
        <w:t xml:space="preserve">étant </w:t>
      </w:r>
      <w:r w:rsidRPr="00EA3ACB">
        <w:rPr>
          <w:rFonts w:ascii="Times New Roman" w:hAnsi="Times New Roman" w:cs="Times New Roman"/>
          <w:i/>
          <w:sz w:val="24"/>
          <w:szCs w:val="24"/>
        </w:rPr>
        <w:t>le titre que j'aurais</w:t>
      </w:r>
      <w:r w:rsidRPr="00EA3ACB">
        <w:rPr>
          <w:rFonts w:ascii="Times New Roman" w:hAnsi="Times New Roman" w:cs="Times New Roman"/>
          <w:i/>
          <w:color w:val="auto"/>
          <w:sz w:val="24"/>
          <w:szCs w:val="24"/>
        </w:rPr>
        <w:t xml:space="preserve"> </w:t>
      </w:r>
      <w:r w:rsidRPr="00EA3ACB">
        <w:rPr>
          <w:rFonts w:ascii="Times New Roman" w:hAnsi="Times New Roman" w:cs="Times New Roman"/>
          <w:i/>
          <w:sz w:val="24"/>
          <w:szCs w:val="24"/>
        </w:rPr>
        <w:t>voulu, à un moment, donner au séminaire de cette année</w:t>
      </w:r>
      <w:r>
        <w:rPr>
          <w:szCs w:val="28"/>
        </w:rPr>
        <w:t>, dont on a dit que, peut</w:t>
      </w:r>
      <w:r w:rsidR="004153C7">
        <w:rPr>
          <w:szCs w:val="28"/>
        </w:rPr>
        <w:t>–</w:t>
      </w:r>
      <w:r>
        <w:rPr>
          <w:szCs w:val="28"/>
        </w:rPr>
        <w:t xml:space="preserve">être, je le rejoins plus que je n'avais d'abord osé me le promettre : à savoir </w:t>
      </w:r>
      <w:r w:rsidRPr="00747C45">
        <w:rPr>
          <w:rFonts w:ascii="Times New Roman" w:hAnsi="Times New Roman" w:cs="Times New Roman"/>
          <w:i/>
          <w:color w:val="0000CC"/>
          <w:sz w:val="24"/>
          <w:szCs w:val="24"/>
        </w:rPr>
        <w:t>les positions subjectives</w:t>
      </w:r>
      <w:r>
        <w:rPr>
          <w:szCs w:val="28"/>
        </w:rPr>
        <w:t xml:space="preserve">. </w:t>
      </w:r>
    </w:p>
    <w:p w:rsidR="00747C45" w:rsidRDefault="00747C45">
      <w:pPr>
        <w:pStyle w:val="Corpsdetexte2"/>
        <w:rPr>
          <w:szCs w:val="28"/>
        </w:rPr>
      </w:pPr>
    </w:p>
    <w:p w:rsidR="00DC2F3E" w:rsidRDefault="00DC2F3E">
      <w:pPr>
        <w:pStyle w:val="Corpsdetexte2"/>
        <w:rPr>
          <w:szCs w:val="26"/>
        </w:rPr>
      </w:pPr>
      <w:r>
        <w:rPr>
          <w:szCs w:val="28"/>
        </w:rPr>
        <w:t xml:space="preserve">Il ne s'agit de rien d'autre, que de ce qu'il y a quelque cinq ans </w:t>
      </w:r>
      <w:r>
        <w:rPr>
          <w:szCs w:val="26"/>
        </w:rPr>
        <w:t>et plus</w:t>
      </w:r>
      <w:r>
        <w:rPr>
          <w:i/>
          <w:iCs/>
          <w:szCs w:val="26"/>
        </w:rPr>
        <w:t xml:space="preserve"> </w:t>
      </w:r>
      <w:r>
        <w:rPr>
          <w:szCs w:val="26"/>
        </w:rPr>
        <w:t>même, j'ai introduit…</w:t>
      </w:r>
    </w:p>
    <w:p w:rsidR="00DC2F3E" w:rsidRPr="00012A3E" w:rsidRDefault="00DC2F3E" w:rsidP="00747C45">
      <w:pPr>
        <w:pStyle w:val="Corpsdetexte2"/>
        <w:ind w:left="708"/>
        <w:rPr>
          <w:i/>
          <w:sz w:val="24"/>
          <w:szCs w:val="24"/>
        </w:rPr>
      </w:pPr>
      <w:r w:rsidRPr="00012A3E">
        <w:rPr>
          <w:i/>
          <w:sz w:val="24"/>
          <w:szCs w:val="24"/>
        </w:rPr>
        <w:t>en rappelant combien il est</w:t>
      </w:r>
      <w:r w:rsidRPr="00012A3E">
        <w:rPr>
          <w:i/>
          <w:color w:val="auto"/>
          <w:sz w:val="24"/>
          <w:szCs w:val="24"/>
        </w:rPr>
        <w:t xml:space="preserve"> </w:t>
      </w:r>
      <w:r w:rsidRPr="00012A3E">
        <w:rPr>
          <w:i/>
          <w:sz w:val="24"/>
          <w:szCs w:val="24"/>
        </w:rPr>
        <w:t>essentiel, combien notre expérience nous oblige à confronter,</w:t>
      </w:r>
      <w:r w:rsidRPr="00012A3E">
        <w:rPr>
          <w:i/>
          <w:color w:val="auto"/>
          <w:sz w:val="24"/>
          <w:szCs w:val="24"/>
        </w:rPr>
        <w:t xml:space="preserve"> </w:t>
      </w:r>
      <w:r w:rsidRPr="00012A3E">
        <w:rPr>
          <w:i/>
          <w:sz w:val="24"/>
          <w:szCs w:val="24"/>
        </w:rPr>
        <w:t>pour en distinguer les étages de structures</w:t>
      </w:r>
      <w:r w:rsidR="00012A3E">
        <w:rPr>
          <w:i/>
          <w:sz w:val="24"/>
          <w:szCs w:val="24"/>
        </w:rPr>
        <w:t xml:space="preserve"> </w:t>
      </w:r>
      <w:r w:rsidR="00012A3E" w:rsidRPr="00747C45">
        <w:rPr>
          <w:rFonts w:ascii="Times New Roman" w:hAnsi="Times New Roman" w:cs="Times New Roman"/>
          <w:color w:val="C00000"/>
          <w:sz w:val="18"/>
          <w:szCs w:val="18"/>
        </w:rPr>
        <w:t>[</w:t>
      </w:r>
      <w:r w:rsidR="00012A3E" w:rsidRPr="00747C45">
        <w:rPr>
          <w:rFonts w:ascii="Garamond" w:hAnsi="Garamond" w:cs="Times New Roman"/>
          <w:color w:val="C00000"/>
          <w:sz w:val="18"/>
          <w:szCs w:val="18"/>
        </w:rPr>
        <w:t xml:space="preserve"> Séminaire L’identification : 28</w:t>
      </w:r>
      <w:r w:rsidR="00012A3E">
        <w:rPr>
          <w:rFonts w:ascii="Garamond" w:hAnsi="Garamond" w:cs="Times New Roman"/>
          <w:color w:val="C00000"/>
          <w:sz w:val="18"/>
          <w:szCs w:val="18"/>
        </w:rPr>
        <w:t>–</w:t>
      </w:r>
      <w:r w:rsidR="00012A3E" w:rsidRPr="00747C45">
        <w:rPr>
          <w:rFonts w:ascii="Garamond" w:hAnsi="Garamond" w:cs="Times New Roman"/>
          <w:color w:val="C00000"/>
          <w:sz w:val="18"/>
          <w:szCs w:val="18"/>
        </w:rPr>
        <w:t>02, 07</w:t>
      </w:r>
      <w:r w:rsidR="00012A3E">
        <w:rPr>
          <w:rFonts w:ascii="Garamond" w:hAnsi="Garamond" w:cs="Times New Roman"/>
          <w:color w:val="C00000"/>
          <w:sz w:val="18"/>
          <w:szCs w:val="18"/>
        </w:rPr>
        <w:t>–</w:t>
      </w:r>
      <w:r w:rsidR="00012A3E" w:rsidRPr="00747C45">
        <w:rPr>
          <w:rFonts w:ascii="Garamond" w:hAnsi="Garamond" w:cs="Times New Roman"/>
          <w:color w:val="C00000"/>
          <w:sz w:val="18"/>
          <w:szCs w:val="18"/>
        </w:rPr>
        <w:t>03, 20</w:t>
      </w:r>
      <w:r w:rsidR="00012A3E">
        <w:rPr>
          <w:rFonts w:ascii="Garamond" w:hAnsi="Garamond" w:cs="Times New Roman"/>
          <w:color w:val="C00000"/>
          <w:sz w:val="18"/>
          <w:szCs w:val="18"/>
        </w:rPr>
        <w:t>–</w:t>
      </w:r>
      <w:r w:rsidR="00012A3E" w:rsidRPr="00747C45">
        <w:rPr>
          <w:rFonts w:ascii="Garamond" w:hAnsi="Garamond" w:cs="Times New Roman"/>
          <w:color w:val="C00000"/>
          <w:sz w:val="18"/>
          <w:szCs w:val="18"/>
        </w:rPr>
        <w:t>06</w:t>
      </w:r>
      <w:r w:rsidR="00012A3E" w:rsidRPr="00747C45">
        <w:rPr>
          <w:rFonts w:ascii="Times New Roman" w:hAnsi="Times New Roman" w:cs="Times New Roman"/>
          <w:color w:val="C00000"/>
          <w:sz w:val="18"/>
          <w:szCs w:val="18"/>
        </w:rPr>
        <w:t xml:space="preserve"> ]</w:t>
      </w:r>
    </w:p>
    <w:p w:rsidR="00747C45" w:rsidRDefault="00DC2F3E">
      <w:pPr>
        <w:pStyle w:val="Corpsdetexte2"/>
        <w:rPr>
          <w:szCs w:val="26"/>
        </w:rPr>
      </w:pPr>
      <w:r>
        <w:rPr>
          <w:szCs w:val="26"/>
        </w:rPr>
        <w:t xml:space="preserve">…les termes de </w:t>
      </w:r>
      <w:r w:rsidRPr="00747C45">
        <w:rPr>
          <w:rFonts w:ascii="Times New Roman" w:hAnsi="Times New Roman" w:cs="Times New Roman"/>
          <w:i/>
          <w:color w:val="0000CC"/>
          <w:sz w:val="24"/>
          <w:szCs w:val="24"/>
        </w:rPr>
        <w:t>la privation</w:t>
      </w:r>
      <w:r>
        <w:rPr>
          <w:szCs w:val="26"/>
        </w:rPr>
        <w:t xml:space="preserve">, de </w:t>
      </w:r>
      <w:r w:rsidRPr="00747C45">
        <w:rPr>
          <w:rFonts w:ascii="Times New Roman" w:hAnsi="Times New Roman" w:cs="Times New Roman"/>
          <w:i/>
          <w:color w:val="0000CC"/>
          <w:sz w:val="24"/>
          <w:szCs w:val="24"/>
        </w:rPr>
        <w:t>la frustration</w:t>
      </w:r>
      <w:r>
        <w:rPr>
          <w:szCs w:val="26"/>
        </w:rPr>
        <w:t xml:space="preserve"> et de </w:t>
      </w:r>
      <w:r w:rsidRPr="00747C45">
        <w:rPr>
          <w:rFonts w:ascii="Times New Roman" w:hAnsi="Times New Roman" w:cs="Times New Roman"/>
          <w:i/>
          <w:color w:val="0000CC"/>
          <w:sz w:val="24"/>
          <w:szCs w:val="24"/>
        </w:rPr>
        <w:t>la castration</w:t>
      </w:r>
      <w:r>
        <w:rPr>
          <w:szCs w:val="26"/>
        </w:rPr>
        <w:t xml:space="preserve">. </w:t>
      </w:r>
    </w:p>
    <w:p w:rsidR="00EA3ACB" w:rsidRDefault="00EA3ACB" w:rsidP="00EA3ACB">
      <w:pPr>
        <w:pStyle w:val="Corpsdetexte2"/>
        <w:rPr>
          <w:rFonts w:ascii="Times New Roman" w:hAnsi="Times New Roman" w:cs="Times New Roman"/>
          <w:color w:val="C00000"/>
          <w:sz w:val="18"/>
          <w:szCs w:val="18"/>
        </w:rPr>
      </w:pPr>
    </w:p>
    <w:p w:rsidR="00DC2F3E" w:rsidRDefault="00EA3ACB">
      <w:pPr>
        <w:pStyle w:val="Corpsdetexte2"/>
        <w:rPr>
          <w:szCs w:val="26"/>
        </w:rPr>
      </w:pPr>
      <w:r>
        <w:rPr>
          <w:szCs w:val="26"/>
        </w:rPr>
        <w:t xml:space="preserve">Toute </w:t>
      </w:r>
      <w:r w:rsidR="00DC2F3E">
        <w:rPr>
          <w:szCs w:val="26"/>
        </w:rPr>
        <w:t>l'expérience analytique depuis FREUD s'inscrit,</w:t>
      </w:r>
    </w:p>
    <w:p w:rsidR="00DC2F3E" w:rsidRDefault="00DC2F3E">
      <w:pPr>
        <w:pStyle w:val="Corpsdetexte2"/>
        <w:rPr>
          <w:szCs w:val="26"/>
        </w:rPr>
      </w:pPr>
      <w:r>
        <w:rPr>
          <w:szCs w:val="26"/>
        </w:rPr>
        <w:t>au niveau d'une exploration de plus on plus poussée et de plus</w:t>
      </w:r>
      <w:r>
        <w:rPr>
          <w:color w:val="auto"/>
          <w:szCs w:val="24"/>
        </w:rPr>
        <w:t xml:space="preserve"> </w:t>
      </w:r>
      <w:r>
        <w:rPr>
          <w:szCs w:val="26"/>
        </w:rPr>
        <w:t>en plus fouillée de la frustration, dont il est à proprement</w:t>
      </w:r>
      <w:r>
        <w:rPr>
          <w:color w:val="auto"/>
          <w:szCs w:val="24"/>
        </w:rPr>
        <w:t xml:space="preserve"> </w:t>
      </w:r>
      <w:r>
        <w:rPr>
          <w:szCs w:val="26"/>
        </w:rPr>
        <w:t>parler articulé qu'elle constitue l'essentiel de la situation</w:t>
      </w:r>
      <w:r>
        <w:rPr>
          <w:color w:val="auto"/>
          <w:szCs w:val="24"/>
        </w:rPr>
        <w:t xml:space="preserve"> </w:t>
      </w:r>
      <w:r>
        <w:rPr>
          <w:szCs w:val="26"/>
        </w:rPr>
        <w:t xml:space="preserve">et du progrès analytique, par exemple, et que </w:t>
      </w:r>
      <w:r w:rsidRPr="00747C45">
        <w:rPr>
          <w:i/>
          <w:sz w:val="24"/>
          <w:szCs w:val="24"/>
        </w:rPr>
        <w:t>toute l'analyse</w:t>
      </w:r>
      <w:r w:rsidRPr="00747C45">
        <w:rPr>
          <w:i/>
          <w:color w:val="auto"/>
          <w:sz w:val="24"/>
          <w:szCs w:val="24"/>
        </w:rPr>
        <w:t xml:space="preserve"> </w:t>
      </w:r>
      <w:r w:rsidRPr="00747C45">
        <w:rPr>
          <w:i/>
          <w:sz w:val="24"/>
          <w:szCs w:val="24"/>
        </w:rPr>
        <w:t>se passe à son niveau</w:t>
      </w:r>
      <w:r>
        <w:rPr>
          <w:szCs w:val="26"/>
        </w:rPr>
        <w:t>.</w:t>
      </w:r>
    </w:p>
    <w:p w:rsidR="00747C45" w:rsidRDefault="00747C45">
      <w:pPr>
        <w:pStyle w:val="Corpsdetexte2"/>
        <w:rPr>
          <w:color w:val="auto"/>
          <w:sz w:val="27"/>
          <w:szCs w:val="27"/>
        </w:rPr>
      </w:pPr>
    </w:p>
    <w:p w:rsidR="00DC2F3E" w:rsidRDefault="00DC2F3E">
      <w:pPr>
        <w:pStyle w:val="Corpsdetexte2"/>
        <w:rPr>
          <w:szCs w:val="26"/>
        </w:rPr>
      </w:pPr>
      <w:r>
        <w:rPr>
          <w:color w:val="auto"/>
          <w:sz w:val="27"/>
          <w:szCs w:val="27"/>
        </w:rPr>
        <w:t>À</w:t>
      </w:r>
      <w:r>
        <w:rPr>
          <w:szCs w:val="26"/>
        </w:rPr>
        <w:t xml:space="preserve"> la vérité cette limitation de l'horizon conceptuel</w:t>
      </w:r>
    </w:p>
    <w:p w:rsidR="00747C45" w:rsidRDefault="00DC2F3E">
      <w:pPr>
        <w:pStyle w:val="Corpsdetexte2"/>
        <w:rPr>
          <w:szCs w:val="26"/>
        </w:rPr>
      </w:pPr>
      <w:r>
        <w:rPr>
          <w:szCs w:val="26"/>
        </w:rPr>
        <w:t>a pour effet</w:t>
      </w:r>
      <w:r w:rsidR="00747C45">
        <w:rPr>
          <w:szCs w:val="26"/>
        </w:rPr>
        <w:t>…</w:t>
      </w:r>
      <w:r>
        <w:rPr>
          <w:szCs w:val="26"/>
        </w:rPr>
        <w:t xml:space="preserve"> </w:t>
      </w:r>
    </w:p>
    <w:p w:rsidR="00747C45" w:rsidRDefault="00DC2F3E" w:rsidP="00747C45">
      <w:pPr>
        <w:pStyle w:val="Corpsdetexte2"/>
        <w:ind w:firstLine="708"/>
        <w:rPr>
          <w:szCs w:val="26"/>
        </w:rPr>
      </w:pPr>
      <w:r>
        <w:rPr>
          <w:szCs w:val="26"/>
        </w:rPr>
        <w:t>de la façon la plus manifeste et la plus claire</w:t>
      </w:r>
    </w:p>
    <w:p w:rsidR="00747C45" w:rsidRDefault="00747C45">
      <w:pPr>
        <w:pStyle w:val="Corpsdetexte2"/>
        <w:rPr>
          <w:szCs w:val="26"/>
        </w:rPr>
      </w:pPr>
      <w:r>
        <w:rPr>
          <w:szCs w:val="26"/>
        </w:rPr>
        <w:t>…</w:t>
      </w:r>
      <w:r w:rsidR="00DC2F3E">
        <w:rPr>
          <w:szCs w:val="26"/>
        </w:rPr>
        <w:t>de rendre à proprement parler de plus en plus impensable,</w:t>
      </w:r>
      <w:r w:rsidR="00DC2F3E">
        <w:rPr>
          <w:color w:val="auto"/>
          <w:szCs w:val="24"/>
        </w:rPr>
        <w:t xml:space="preserve"> </w:t>
      </w:r>
      <w:r w:rsidR="00DC2F3E">
        <w:rPr>
          <w:szCs w:val="26"/>
        </w:rPr>
        <w:t>ce que FREUD nous a désigné dans son expérience comme étant</w:t>
      </w:r>
      <w:r w:rsidR="00DC2F3E">
        <w:rPr>
          <w:color w:val="auto"/>
          <w:szCs w:val="24"/>
        </w:rPr>
        <w:t xml:space="preserve"> </w:t>
      </w:r>
      <w:r w:rsidR="00DC2F3E">
        <w:rPr>
          <w:szCs w:val="26"/>
        </w:rPr>
        <w:t>la butée et le point d'arrêt</w:t>
      </w:r>
      <w:r>
        <w:rPr>
          <w:szCs w:val="26"/>
        </w:rPr>
        <w:t>…</w:t>
      </w:r>
      <w:r w:rsidR="00DC2F3E">
        <w:rPr>
          <w:szCs w:val="26"/>
        </w:rPr>
        <w:t xml:space="preserve"> </w:t>
      </w:r>
    </w:p>
    <w:p w:rsidR="00747C45" w:rsidRDefault="00DC2F3E" w:rsidP="00747C45">
      <w:pPr>
        <w:pStyle w:val="Corpsdetexte2"/>
        <w:ind w:firstLine="708"/>
        <w:rPr>
          <w:szCs w:val="26"/>
        </w:rPr>
      </w:pPr>
      <w:r>
        <w:rPr>
          <w:szCs w:val="26"/>
        </w:rPr>
        <w:t>et là encore on trouve de quoi</w:t>
      </w:r>
      <w:r>
        <w:rPr>
          <w:color w:val="auto"/>
          <w:szCs w:val="24"/>
        </w:rPr>
        <w:t xml:space="preserve"> </w:t>
      </w:r>
      <w:r>
        <w:rPr>
          <w:szCs w:val="26"/>
        </w:rPr>
        <w:t>s'en contenter</w:t>
      </w:r>
    </w:p>
    <w:p w:rsidR="00747C45" w:rsidRDefault="00747C45">
      <w:pPr>
        <w:pStyle w:val="Corpsdetexte2"/>
        <w:rPr>
          <w:szCs w:val="26"/>
        </w:rPr>
      </w:pPr>
      <w:r>
        <w:rPr>
          <w:szCs w:val="26"/>
        </w:rPr>
        <w:t>…</w:t>
      </w:r>
      <w:r w:rsidR="00DC2F3E">
        <w:rPr>
          <w:szCs w:val="26"/>
        </w:rPr>
        <w:t>le point d'arrêt de son expérience, à savoir ce qu'on relève dans son texte comme étant le roc</w:t>
      </w:r>
      <w:r>
        <w:rPr>
          <w:szCs w:val="26"/>
        </w:rPr>
        <w:t>…</w:t>
      </w:r>
      <w:r w:rsidR="00DC2F3E">
        <w:rPr>
          <w:szCs w:val="26"/>
        </w:rPr>
        <w:t xml:space="preserve"> </w:t>
      </w:r>
    </w:p>
    <w:p w:rsidR="00747C45" w:rsidRDefault="00DC2F3E" w:rsidP="00747C45">
      <w:pPr>
        <w:pStyle w:val="Corpsdetexte2"/>
        <w:ind w:firstLine="708"/>
        <w:rPr>
          <w:szCs w:val="26"/>
        </w:rPr>
      </w:pPr>
      <w:r>
        <w:rPr>
          <w:szCs w:val="26"/>
        </w:rPr>
        <w:t>ce qui n'est</w:t>
      </w:r>
      <w:r>
        <w:rPr>
          <w:color w:val="auto"/>
          <w:szCs w:val="24"/>
        </w:rPr>
        <w:t xml:space="preserve"> </w:t>
      </w:r>
      <w:r>
        <w:rPr>
          <w:szCs w:val="26"/>
        </w:rPr>
        <w:t>nullement une explication</w:t>
      </w:r>
    </w:p>
    <w:p w:rsidR="00DC2F3E" w:rsidRDefault="00747C45">
      <w:pPr>
        <w:pStyle w:val="Corpsdetexte2"/>
        <w:rPr>
          <w:szCs w:val="26"/>
        </w:rPr>
      </w:pPr>
      <w:r>
        <w:rPr>
          <w:szCs w:val="26"/>
        </w:rPr>
        <w:t>…</w:t>
      </w:r>
      <w:r w:rsidR="00DC2F3E">
        <w:rPr>
          <w:szCs w:val="26"/>
        </w:rPr>
        <w:t>à savoir la castration.</w:t>
      </w:r>
    </w:p>
    <w:p w:rsidR="00012A3E" w:rsidRDefault="00012A3E">
      <w:pPr>
        <w:pStyle w:val="Corpsdetexte2"/>
        <w:rPr>
          <w:szCs w:val="26"/>
        </w:rPr>
      </w:pPr>
    </w:p>
    <w:p w:rsidR="00012A3E" w:rsidRDefault="00DC2F3E">
      <w:pPr>
        <w:pStyle w:val="Corpsdetexte2"/>
        <w:rPr>
          <w:szCs w:val="26"/>
        </w:rPr>
      </w:pPr>
      <w:r>
        <w:rPr>
          <w:szCs w:val="26"/>
        </w:rPr>
        <w:t xml:space="preserve">La castration, dans le vécu terminal d'une analyse </w:t>
      </w:r>
    </w:p>
    <w:p w:rsidR="00747C45" w:rsidRDefault="00012A3E">
      <w:pPr>
        <w:pStyle w:val="Corpsdetexte2"/>
        <w:rPr>
          <w:szCs w:val="26"/>
        </w:rPr>
      </w:pPr>
      <w:r>
        <w:rPr>
          <w:szCs w:val="26"/>
        </w:rPr>
        <w:t>d</w:t>
      </w:r>
      <w:r w:rsidR="00DC2F3E">
        <w:rPr>
          <w:szCs w:val="26"/>
        </w:rPr>
        <w:t>e</w:t>
      </w:r>
      <w:r>
        <w:rPr>
          <w:szCs w:val="26"/>
        </w:rPr>
        <w:t xml:space="preserve"> </w:t>
      </w:r>
      <w:r w:rsidR="00DC2F3E" w:rsidRPr="00012A3E">
        <w:rPr>
          <w:rFonts w:ascii="Times New Roman" w:hAnsi="Times New Roman" w:cs="Times New Roman"/>
          <w:i/>
          <w:sz w:val="24"/>
          <w:szCs w:val="24"/>
        </w:rPr>
        <w:t>névrosé</w:t>
      </w:r>
      <w:r w:rsidR="00DC2F3E">
        <w:rPr>
          <w:szCs w:val="26"/>
        </w:rPr>
        <w:t xml:space="preserve"> ou d'une analyse féminine, est à proprement parler</w:t>
      </w:r>
      <w:r w:rsidR="00DC2F3E">
        <w:rPr>
          <w:color w:val="auto"/>
          <w:szCs w:val="24"/>
        </w:rPr>
        <w:t xml:space="preserve"> </w:t>
      </w:r>
      <w:r w:rsidR="00DC2F3E">
        <w:rPr>
          <w:szCs w:val="26"/>
        </w:rPr>
        <w:t xml:space="preserve">impensable, si l'opération analytique n'est rien d'autre que cette expérience conjuguée de </w:t>
      </w:r>
      <w:r w:rsidR="00DC2F3E" w:rsidRPr="00012A3E">
        <w:rPr>
          <w:rFonts w:ascii="Times New Roman" w:hAnsi="Times New Roman" w:cs="Times New Roman"/>
          <w:i/>
          <w:sz w:val="24"/>
          <w:szCs w:val="24"/>
        </w:rPr>
        <w:t>la demande</w:t>
      </w:r>
      <w:r w:rsidR="00DC2F3E">
        <w:rPr>
          <w:szCs w:val="26"/>
        </w:rPr>
        <w:t xml:space="preserve"> et du </w:t>
      </w:r>
      <w:r w:rsidR="00DC2F3E" w:rsidRPr="00012A3E">
        <w:rPr>
          <w:rFonts w:ascii="Times New Roman" w:hAnsi="Times New Roman" w:cs="Times New Roman"/>
          <w:i/>
          <w:color w:val="0000CC"/>
          <w:sz w:val="24"/>
          <w:szCs w:val="24"/>
        </w:rPr>
        <w:t>transfert</w:t>
      </w:r>
      <w:r w:rsidR="00DC2F3E">
        <w:rPr>
          <w:szCs w:val="26"/>
        </w:rPr>
        <w:t xml:space="preserve">, autour de quoi le sujet a à faire l'expérience de la faille qui le sépare de </w:t>
      </w:r>
    </w:p>
    <w:p w:rsidR="00747C45" w:rsidRDefault="00DC2F3E">
      <w:pPr>
        <w:pStyle w:val="Corpsdetexte2"/>
        <w:rPr>
          <w:szCs w:val="26"/>
        </w:rPr>
      </w:pPr>
      <w:r>
        <w:rPr>
          <w:szCs w:val="26"/>
        </w:rPr>
        <w:t>la reconnaissance de ceci : qu'il vit ailleurs que dans la réalité, et cette béance</w:t>
      </w:r>
      <w:r w:rsidR="00747C45">
        <w:rPr>
          <w:szCs w:val="26"/>
        </w:rPr>
        <w:t>…</w:t>
      </w:r>
      <w:r>
        <w:rPr>
          <w:szCs w:val="26"/>
        </w:rPr>
        <w:t xml:space="preserve"> </w:t>
      </w:r>
    </w:p>
    <w:p w:rsidR="00747C45" w:rsidRDefault="00DC2F3E" w:rsidP="00747C45">
      <w:pPr>
        <w:pStyle w:val="Corpsdetexte2"/>
        <w:ind w:firstLine="708"/>
        <w:rPr>
          <w:szCs w:val="26"/>
        </w:rPr>
      </w:pPr>
      <w:r>
        <w:rPr>
          <w:szCs w:val="26"/>
        </w:rPr>
        <w:t>cette expérience de la béance</w:t>
      </w:r>
    </w:p>
    <w:p w:rsidR="00DC2F3E" w:rsidRDefault="00747C45">
      <w:pPr>
        <w:pStyle w:val="Corpsdetexte2"/>
        <w:rPr>
          <w:szCs w:val="26"/>
        </w:rPr>
      </w:pPr>
      <w:r>
        <w:rPr>
          <w:szCs w:val="26"/>
        </w:rPr>
        <w:t>…</w:t>
      </w:r>
      <w:r w:rsidR="00DC2F3E">
        <w:rPr>
          <w:szCs w:val="26"/>
        </w:rPr>
        <w:t>c'est là tout ce qu'il a à intégrer dans l'expérience</w:t>
      </w:r>
      <w:r w:rsidR="00DC2F3E">
        <w:rPr>
          <w:color w:val="auto"/>
          <w:szCs w:val="24"/>
        </w:rPr>
        <w:t xml:space="preserve"> </w:t>
      </w:r>
      <w:r w:rsidR="00DC2F3E">
        <w:rPr>
          <w:szCs w:val="26"/>
        </w:rPr>
        <w:t>analytique.</w:t>
      </w:r>
    </w:p>
    <w:p w:rsidR="00747C45" w:rsidRDefault="00747C45">
      <w:pPr>
        <w:pStyle w:val="Corpsdetexte2"/>
        <w:rPr>
          <w:szCs w:val="26"/>
        </w:rPr>
      </w:pPr>
    </w:p>
    <w:p w:rsidR="00747C45" w:rsidRDefault="00DC2F3E">
      <w:pPr>
        <w:pStyle w:val="Corpsdetexte2"/>
        <w:rPr>
          <w:szCs w:val="26"/>
        </w:rPr>
      </w:pPr>
      <w:r>
        <w:rPr>
          <w:szCs w:val="26"/>
        </w:rPr>
        <w:t xml:space="preserve">L'articulation </w:t>
      </w:r>
      <w:r w:rsidRPr="00012A3E">
        <w:rPr>
          <w:rFonts w:ascii="Times New Roman" w:hAnsi="Times New Roman" w:cs="Times New Roman"/>
          <w:i/>
          <w:color w:val="0000CC"/>
          <w:sz w:val="24"/>
          <w:szCs w:val="24"/>
        </w:rPr>
        <w:t>de la castration à la frustration</w:t>
      </w:r>
      <w:r>
        <w:rPr>
          <w:szCs w:val="26"/>
        </w:rPr>
        <w:t xml:space="preserve"> à elle toute </w:t>
      </w:r>
      <w:r>
        <w:t>seule, nous</w:t>
      </w:r>
      <w:r>
        <w:rPr>
          <w:szCs w:val="26"/>
        </w:rPr>
        <w:t xml:space="preserve"> commande d'interroger les relations du sujet autrement</w:t>
      </w:r>
      <w:r w:rsidR="00747C45">
        <w:rPr>
          <w:szCs w:val="26"/>
        </w:rPr>
        <w:t>…</w:t>
      </w:r>
      <w:r>
        <w:rPr>
          <w:szCs w:val="26"/>
        </w:rPr>
        <w:t xml:space="preserve"> </w:t>
      </w:r>
    </w:p>
    <w:p w:rsidR="00747C45" w:rsidRDefault="00DC2F3E" w:rsidP="00747C45">
      <w:pPr>
        <w:pStyle w:val="Corpsdetexte2"/>
        <w:ind w:firstLine="708"/>
        <w:rPr>
          <w:szCs w:val="26"/>
        </w:rPr>
      </w:pPr>
      <w:r>
        <w:rPr>
          <w:szCs w:val="26"/>
        </w:rPr>
        <w:t>et d'une façon fondamentale</w:t>
      </w:r>
    </w:p>
    <w:p w:rsidR="00DC2F3E" w:rsidRDefault="00747C45">
      <w:pPr>
        <w:pStyle w:val="Corpsdetexte2"/>
        <w:rPr>
          <w:szCs w:val="28"/>
        </w:rPr>
      </w:pPr>
      <w:r>
        <w:rPr>
          <w:szCs w:val="26"/>
        </w:rPr>
        <w:t>…</w:t>
      </w:r>
      <w:r w:rsidR="00DC2F3E">
        <w:rPr>
          <w:szCs w:val="26"/>
        </w:rPr>
        <w:t>que de la façon</w:t>
      </w:r>
      <w:r w:rsidR="00DC2F3E">
        <w:rPr>
          <w:color w:val="auto"/>
          <w:szCs w:val="24"/>
        </w:rPr>
        <w:t xml:space="preserve"> </w:t>
      </w:r>
      <w:r w:rsidR="00DC2F3E">
        <w:rPr>
          <w:szCs w:val="28"/>
        </w:rPr>
        <w:t>qui peut en quelque sorte s'épuiser dans la double relation</w:t>
      </w:r>
      <w:r w:rsidR="00DC2F3E">
        <w:rPr>
          <w:color w:val="auto"/>
          <w:szCs w:val="24"/>
        </w:rPr>
        <w:t xml:space="preserve"> </w:t>
      </w:r>
      <w:r w:rsidR="00DC2F3E">
        <w:rPr>
          <w:szCs w:val="28"/>
        </w:rPr>
        <w:t xml:space="preserve">du </w:t>
      </w:r>
      <w:r w:rsidR="00DC2F3E" w:rsidRPr="00747C45">
        <w:rPr>
          <w:rFonts w:ascii="Times New Roman" w:hAnsi="Times New Roman" w:cs="Times New Roman"/>
          <w:i/>
          <w:sz w:val="24"/>
          <w:szCs w:val="24"/>
        </w:rPr>
        <w:t>transfert</w:t>
      </w:r>
      <w:r w:rsidR="00DC2F3E">
        <w:rPr>
          <w:szCs w:val="28"/>
        </w:rPr>
        <w:t xml:space="preserve"> et de la </w:t>
      </w:r>
      <w:r w:rsidR="00DC2F3E" w:rsidRPr="00747C45">
        <w:rPr>
          <w:rFonts w:ascii="Times New Roman" w:hAnsi="Times New Roman" w:cs="Times New Roman"/>
          <w:i/>
          <w:sz w:val="24"/>
          <w:szCs w:val="24"/>
        </w:rPr>
        <w:t>demande</w:t>
      </w:r>
      <w:r w:rsidR="00DC2F3E">
        <w:rPr>
          <w:szCs w:val="28"/>
        </w:rPr>
        <w:t>.</w:t>
      </w:r>
    </w:p>
    <w:p w:rsidR="00747C45" w:rsidRDefault="00747C45">
      <w:pPr>
        <w:pStyle w:val="Corpsdetexte2"/>
        <w:rPr>
          <w:szCs w:val="28"/>
        </w:rPr>
      </w:pPr>
    </w:p>
    <w:p w:rsidR="00747C45" w:rsidRDefault="00747C45">
      <w:pPr>
        <w:pStyle w:val="Corpsdetexte2"/>
        <w:rPr>
          <w:szCs w:val="28"/>
        </w:rPr>
      </w:pPr>
    </w:p>
    <w:p w:rsidR="00747C45" w:rsidRDefault="00DC2F3E">
      <w:pPr>
        <w:pStyle w:val="Corpsdetexte2"/>
        <w:rPr>
          <w:szCs w:val="28"/>
        </w:rPr>
      </w:pPr>
      <w:r>
        <w:rPr>
          <w:szCs w:val="28"/>
        </w:rPr>
        <w:t>Ce repérage nécessite précisément, comme préalable, que</w:t>
      </w:r>
      <w:r>
        <w:rPr>
          <w:color w:val="auto"/>
          <w:szCs w:val="24"/>
        </w:rPr>
        <w:t xml:space="preserve"> </w:t>
      </w:r>
      <w:r>
        <w:rPr>
          <w:szCs w:val="28"/>
        </w:rPr>
        <w:t>le statut du sujet comme tel, soit posé et c'est ce que constitue</w:t>
      </w:r>
      <w:r>
        <w:rPr>
          <w:color w:val="auto"/>
          <w:szCs w:val="24"/>
        </w:rPr>
        <w:t xml:space="preserve"> </w:t>
      </w:r>
      <w:r>
        <w:rPr>
          <w:szCs w:val="28"/>
        </w:rPr>
        <w:t>l'isolation</w:t>
      </w:r>
      <w:r w:rsidR="00747C45">
        <w:rPr>
          <w:szCs w:val="28"/>
        </w:rPr>
        <w:t>…</w:t>
      </w:r>
      <w:r>
        <w:rPr>
          <w:szCs w:val="28"/>
        </w:rPr>
        <w:t xml:space="preserve"> </w:t>
      </w:r>
    </w:p>
    <w:p w:rsidR="00747C45" w:rsidRDefault="00DC2F3E" w:rsidP="00747C45">
      <w:pPr>
        <w:pStyle w:val="Corpsdetexte2"/>
        <w:ind w:firstLine="708"/>
        <w:rPr>
          <w:szCs w:val="28"/>
        </w:rPr>
      </w:pPr>
      <w:r>
        <w:rPr>
          <w:szCs w:val="28"/>
        </w:rPr>
        <w:t xml:space="preserve">que je ne suis pas non plus </w:t>
      </w:r>
    </w:p>
    <w:p w:rsidR="00747C45" w:rsidRPr="00747C45" w:rsidRDefault="00DC2F3E" w:rsidP="00747C45">
      <w:pPr>
        <w:pStyle w:val="Corpsdetexte2"/>
        <w:ind w:firstLine="708"/>
        <w:rPr>
          <w:szCs w:val="28"/>
        </w:rPr>
      </w:pPr>
      <w:r>
        <w:rPr>
          <w:szCs w:val="28"/>
        </w:rPr>
        <w:t>le seul à avoir</w:t>
      </w:r>
      <w:r>
        <w:rPr>
          <w:color w:val="auto"/>
          <w:szCs w:val="24"/>
        </w:rPr>
        <w:t xml:space="preserve"> </w:t>
      </w:r>
      <w:r>
        <w:t xml:space="preserve">formulée </w:t>
      </w:r>
    </w:p>
    <w:p w:rsidR="00DC2F3E" w:rsidRDefault="00747C45" w:rsidP="00747C45">
      <w:pPr>
        <w:pStyle w:val="Corpsdetexte2"/>
        <w:rPr>
          <w:szCs w:val="28"/>
        </w:rPr>
      </w:pPr>
      <w:r>
        <w:t>…</w:t>
      </w:r>
      <w:r w:rsidR="00DC2F3E">
        <w:t>de</w:t>
      </w:r>
      <w:r w:rsidR="00DC2F3E">
        <w:rPr>
          <w:szCs w:val="28"/>
        </w:rPr>
        <w:t xml:space="preserve"> la position de la privation.</w:t>
      </w:r>
    </w:p>
    <w:p w:rsidR="00747C45" w:rsidRDefault="00747C45">
      <w:pPr>
        <w:pStyle w:val="Corpsdetexte2"/>
        <w:rPr>
          <w:szCs w:val="28"/>
        </w:rPr>
      </w:pPr>
    </w:p>
    <w:p w:rsidR="00DC2F3E" w:rsidRDefault="00DC2F3E">
      <w:pPr>
        <w:pStyle w:val="Corpsdetexte2"/>
        <w:rPr>
          <w:szCs w:val="28"/>
        </w:rPr>
      </w:pPr>
      <w:r>
        <w:rPr>
          <w:szCs w:val="28"/>
        </w:rPr>
        <w:t>Sans doute d'une</w:t>
      </w:r>
      <w:r>
        <w:rPr>
          <w:color w:val="auto"/>
          <w:szCs w:val="24"/>
        </w:rPr>
        <w:t xml:space="preserve"> </w:t>
      </w:r>
      <w:r>
        <w:rPr>
          <w:szCs w:val="28"/>
        </w:rPr>
        <w:t>façon confuse, mais d'une façon articulée, quelqu'un comme</w:t>
      </w:r>
      <w:r>
        <w:rPr>
          <w:color w:val="auto"/>
          <w:szCs w:val="24"/>
        </w:rPr>
        <w:t xml:space="preserve"> </w:t>
      </w:r>
      <w:r>
        <w:rPr>
          <w:szCs w:val="28"/>
        </w:rPr>
        <w:t>JONES…</w:t>
      </w:r>
    </w:p>
    <w:p w:rsidR="00DC2F3E" w:rsidRDefault="00DC2F3E">
      <w:pPr>
        <w:pStyle w:val="Corpsdetexte2"/>
        <w:ind w:left="708"/>
        <w:rPr>
          <w:szCs w:val="28"/>
        </w:rPr>
      </w:pPr>
      <w:r>
        <w:rPr>
          <w:szCs w:val="28"/>
        </w:rPr>
        <w:t>qui faisait tout de même partie d'une génération où l'on avait un peu plus d'horizon</w:t>
      </w:r>
    </w:p>
    <w:p w:rsidR="00747C45" w:rsidRDefault="00DC2F3E">
      <w:pPr>
        <w:pStyle w:val="Corpsdetexte2"/>
        <w:rPr>
          <w:szCs w:val="28"/>
        </w:rPr>
      </w:pPr>
      <w:r>
        <w:rPr>
          <w:szCs w:val="28"/>
        </w:rPr>
        <w:t>…quelqu'un comme JONES</w:t>
      </w:r>
      <w:r>
        <w:rPr>
          <w:rStyle w:val="Appelnotedebasdep"/>
          <w:rFonts w:ascii="Times New Roman" w:hAnsi="Times New Roman" w:cs="Times New Roman"/>
          <w:b/>
          <w:bCs/>
          <w:color w:val="FF3300"/>
          <w:szCs w:val="28"/>
          <w:vertAlign w:val="superscript"/>
        </w:rPr>
        <w:footnoteReference w:id="71"/>
      </w:r>
      <w:r>
        <w:rPr>
          <w:szCs w:val="28"/>
        </w:rPr>
        <w:t xml:space="preserve"> a donné</w:t>
      </w:r>
      <w:r>
        <w:rPr>
          <w:color w:val="auto"/>
          <w:szCs w:val="24"/>
        </w:rPr>
        <w:t xml:space="preserve"> </w:t>
      </w:r>
      <w:r>
        <w:rPr>
          <w:szCs w:val="28"/>
        </w:rPr>
        <w:t xml:space="preserve">à la fonction </w:t>
      </w:r>
    </w:p>
    <w:p w:rsidR="00DC2F3E" w:rsidRDefault="00DC2F3E">
      <w:pPr>
        <w:pStyle w:val="Corpsdetexte2"/>
        <w:rPr>
          <w:szCs w:val="28"/>
        </w:rPr>
      </w:pPr>
      <w:r>
        <w:rPr>
          <w:szCs w:val="28"/>
        </w:rPr>
        <w:t>de la privation…</w:t>
      </w:r>
    </w:p>
    <w:p w:rsidR="00DC2F3E" w:rsidRDefault="00DC2F3E">
      <w:pPr>
        <w:pStyle w:val="Corpsdetexte2"/>
        <w:ind w:left="708"/>
        <w:rPr>
          <w:szCs w:val="28"/>
        </w:rPr>
      </w:pPr>
      <w:r>
        <w:rPr>
          <w:szCs w:val="28"/>
        </w:rPr>
        <w:t>quand il s'est agi justement</w:t>
      </w:r>
      <w:r>
        <w:rPr>
          <w:color w:val="auto"/>
          <w:szCs w:val="24"/>
        </w:rPr>
        <w:t xml:space="preserve"> </w:t>
      </w:r>
      <w:r>
        <w:rPr>
          <w:szCs w:val="28"/>
        </w:rPr>
        <w:t>pour lui d'interroger l'énigme du rapport de la fonction</w:t>
      </w:r>
      <w:r>
        <w:rPr>
          <w:color w:val="auto"/>
          <w:szCs w:val="24"/>
        </w:rPr>
        <w:t xml:space="preserve"> </w:t>
      </w:r>
      <w:r>
        <w:rPr>
          <w:szCs w:val="28"/>
        </w:rPr>
        <w:t xml:space="preserve">féminine au </w:t>
      </w:r>
      <w:r w:rsidRPr="00747C45">
        <w:rPr>
          <w:rFonts w:ascii="Times New Roman" w:hAnsi="Times New Roman" w:cs="Times New Roman"/>
          <w:i/>
          <w:color w:val="0000CC"/>
          <w:sz w:val="24"/>
          <w:szCs w:val="24"/>
        </w:rPr>
        <w:t>phallus</w:t>
      </w:r>
    </w:p>
    <w:p w:rsidR="00DC2F3E" w:rsidRDefault="00DC2F3E">
      <w:pPr>
        <w:pStyle w:val="Corpsdetexte2"/>
        <w:rPr>
          <w:szCs w:val="28"/>
        </w:rPr>
      </w:pPr>
      <w:r>
        <w:rPr>
          <w:szCs w:val="28"/>
        </w:rPr>
        <w:t>…à la fonction de la privation, son moment d'arête indispensable à l'articulation logique de ces trois positions.</w:t>
      </w:r>
    </w:p>
    <w:p w:rsidR="00747C45" w:rsidRDefault="00747C45">
      <w:pPr>
        <w:pStyle w:val="Corpsdetexte2"/>
        <w:rPr>
          <w:szCs w:val="28"/>
        </w:rPr>
      </w:pPr>
    </w:p>
    <w:p w:rsidR="00747C45" w:rsidRDefault="00DC2F3E">
      <w:pPr>
        <w:pStyle w:val="Corpsdetexte2"/>
        <w:rPr>
          <w:szCs w:val="28"/>
        </w:rPr>
      </w:pPr>
      <w:r>
        <w:rPr>
          <w:szCs w:val="28"/>
        </w:rPr>
        <w:t>C'est ce qui rendait pour nous nécessaire</w:t>
      </w:r>
      <w:r>
        <w:rPr>
          <w:color w:val="auto"/>
          <w:szCs w:val="24"/>
        </w:rPr>
        <w:t xml:space="preserve"> </w:t>
      </w:r>
      <w:r>
        <w:rPr>
          <w:szCs w:val="28"/>
        </w:rPr>
        <w:t>d'avoir d'abord posé que le sujet</w:t>
      </w:r>
      <w:r w:rsidR="00747C45">
        <w:rPr>
          <w:szCs w:val="28"/>
        </w:rPr>
        <w:t>…</w:t>
      </w:r>
      <w:r>
        <w:rPr>
          <w:szCs w:val="28"/>
        </w:rPr>
        <w:t xml:space="preserve"> </w:t>
      </w:r>
    </w:p>
    <w:p w:rsidR="00747C45" w:rsidRDefault="00DC2F3E" w:rsidP="00747C45">
      <w:pPr>
        <w:pStyle w:val="Corpsdetexte2"/>
        <w:ind w:firstLine="708"/>
        <w:rPr>
          <w:szCs w:val="28"/>
        </w:rPr>
      </w:pPr>
      <w:r>
        <w:rPr>
          <w:szCs w:val="28"/>
        </w:rPr>
        <w:t>le sujet dans sa forme</w:t>
      </w:r>
      <w:r>
        <w:rPr>
          <w:color w:val="auto"/>
          <w:szCs w:val="24"/>
        </w:rPr>
        <w:t xml:space="preserve"> </w:t>
      </w:r>
      <w:r>
        <w:rPr>
          <w:szCs w:val="28"/>
        </w:rPr>
        <w:t>essentielle</w:t>
      </w:r>
    </w:p>
    <w:p w:rsidR="00747C45" w:rsidRDefault="00747C45">
      <w:pPr>
        <w:pStyle w:val="Corpsdetexte2"/>
        <w:rPr>
          <w:szCs w:val="28"/>
        </w:rPr>
      </w:pPr>
      <w:r>
        <w:rPr>
          <w:szCs w:val="28"/>
        </w:rPr>
        <w:t>…</w:t>
      </w:r>
      <w:r w:rsidR="00DC2F3E">
        <w:rPr>
          <w:szCs w:val="28"/>
        </w:rPr>
        <w:t>s'introduit, comme dans cette sorte de relation</w:t>
      </w:r>
      <w:r w:rsidR="00DC2F3E">
        <w:rPr>
          <w:color w:val="auto"/>
          <w:szCs w:val="24"/>
        </w:rPr>
        <w:t xml:space="preserve"> </w:t>
      </w:r>
      <w:r w:rsidR="00DC2F3E">
        <w:rPr>
          <w:szCs w:val="28"/>
        </w:rPr>
        <w:t xml:space="preserve">radicale : </w:t>
      </w:r>
    </w:p>
    <w:p w:rsidR="00012A3E" w:rsidRDefault="00DC2F3E">
      <w:pPr>
        <w:pStyle w:val="Corpsdetexte2"/>
        <w:rPr>
          <w:szCs w:val="28"/>
        </w:rPr>
      </w:pPr>
      <w:r>
        <w:rPr>
          <w:szCs w:val="28"/>
        </w:rPr>
        <w:t xml:space="preserve">qu'il est ininstituable, qu'il est impensable </w:t>
      </w:r>
    </w:p>
    <w:p w:rsidR="00012A3E" w:rsidRDefault="00DC2F3E">
      <w:pPr>
        <w:pStyle w:val="Corpsdetexte2"/>
        <w:rPr>
          <w:szCs w:val="28"/>
        </w:rPr>
      </w:pPr>
      <w:r>
        <w:rPr>
          <w:szCs w:val="28"/>
        </w:rPr>
        <w:t>hors</w:t>
      </w:r>
      <w:r>
        <w:rPr>
          <w:color w:val="auto"/>
          <w:szCs w:val="24"/>
        </w:rPr>
        <w:t xml:space="preserve"> </w:t>
      </w:r>
      <w:r>
        <w:rPr>
          <w:szCs w:val="28"/>
        </w:rPr>
        <w:t xml:space="preserve">de cette pulsation, aussi bien figurée par </w:t>
      </w:r>
    </w:p>
    <w:p w:rsidR="00012A3E" w:rsidRDefault="00DC2F3E">
      <w:pPr>
        <w:pStyle w:val="Corpsdetexte2"/>
        <w:rPr>
          <w:color w:val="auto"/>
          <w:szCs w:val="24"/>
        </w:rPr>
      </w:pPr>
      <w:r>
        <w:rPr>
          <w:szCs w:val="28"/>
        </w:rPr>
        <w:t xml:space="preserve">cette oscillation </w:t>
      </w:r>
      <w:r>
        <w:rPr>
          <w:color w:val="auto"/>
          <w:szCs w:val="24"/>
        </w:rPr>
        <w:t xml:space="preserve">du </w:t>
      </w:r>
      <w:r w:rsidR="00012A3E" w:rsidRPr="00012A3E">
        <w:rPr>
          <w:rFonts w:ascii="Times New Roman" w:hAnsi="Times New Roman" w:cs="Times New Roman"/>
          <w:b/>
          <w:color w:val="0000CC"/>
          <w:szCs w:val="24"/>
        </w:rPr>
        <w:t>0</w:t>
      </w:r>
      <w:r>
        <w:rPr>
          <w:i/>
          <w:iCs/>
          <w:color w:val="auto"/>
          <w:szCs w:val="24"/>
        </w:rPr>
        <w:t xml:space="preserve"> </w:t>
      </w:r>
      <w:r>
        <w:rPr>
          <w:color w:val="auto"/>
          <w:szCs w:val="24"/>
        </w:rPr>
        <w:t xml:space="preserve">au </w:t>
      </w:r>
      <w:r w:rsidR="00747C45" w:rsidRPr="00012A3E">
        <w:rPr>
          <w:rFonts w:ascii="Times New Roman" w:hAnsi="Times New Roman" w:cs="Times New Roman"/>
          <w:b/>
          <w:color w:val="0000CC"/>
          <w:szCs w:val="24"/>
        </w:rPr>
        <w:t>1</w:t>
      </w:r>
      <w:r>
        <w:rPr>
          <w:color w:val="auto"/>
          <w:szCs w:val="24"/>
        </w:rPr>
        <w:t xml:space="preserve"> qui s'avère comme étant, </w:t>
      </w:r>
    </w:p>
    <w:p w:rsidR="00012A3E" w:rsidRDefault="00DC2F3E">
      <w:pPr>
        <w:pStyle w:val="Corpsdetexte2"/>
        <w:rPr>
          <w:color w:val="auto"/>
          <w:szCs w:val="24"/>
        </w:rPr>
      </w:pPr>
      <w:r>
        <w:rPr>
          <w:color w:val="auto"/>
          <w:szCs w:val="24"/>
        </w:rPr>
        <w:t xml:space="preserve">à toute approche du nombre, nécessaire pour que </w:t>
      </w:r>
    </w:p>
    <w:p w:rsidR="00DC2F3E" w:rsidRDefault="00DC2F3E">
      <w:pPr>
        <w:pStyle w:val="Corpsdetexte2"/>
        <w:rPr>
          <w:color w:val="auto"/>
          <w:szCs w:val="24"/>
        </w:rPr>
      </w:pPr>
      <w:r>
        <w:rPr>
          <w:color w:val="auto"/>
          <w:szCs w:val="24"/>
        </w:rPr>
        <w:t>le nombre soit pensable.</w:t>
      </w:r>
    </w:p>
    <w:p w:rsidR="00747C45" w:rsidRDefault="00747C45">
      <w:pPr>
        <w:pStyle w:val="Corpsdetexte2"/>
        <w:rPr>
          <w:color w:val="auto"/>
          <w:szCs w:val="24"/>
        </w:rPr>
      </w:pPr>
    </w:p>
    <w:p w:rsidR="00747C45" w:rsidRDefault="00DC2F3E">
      <w:pPr>
        <w:pStyle w:val="Corpsdetexte2"/>
        <w:rPr>
          <w:color w:val="auto"/>
          <w:szCs w:val="24"/>
        </w:rPr>
      </w:pPr>
      <w:r>
        <w:rPr>
          <w:color w:val="auto"/>
          <w:szCs w:val="24"/>
        </w:rPr>
        <w:lastRenderedPageBreak/>
        <w:t>Qu'il y ait un rapport premier entre cette position du sujet et la naissance de l'</w:t>
      </w:r>
      <w:r w:rsidR="00012A3E" w:rsidRPr="00747C45">
        <w:rPr>
          <w:rFonts w:ascii="Times New Roman" w:hAnsi="Times New Roman" w:cs="Times New Roman"/>
          <w:i/>
          <w:color w:val="0000CC"/>
          <w:sz w:val="24"/>
          <w:szCs w:val="24"/>
        </w:rPr>
        <w:t>Un</w:t>
      </w:r>
      <w:r>
        <w:rPr>
          <w:color w:val="auto"/>
          <w:szCs w:val="24"/>
        </w:rPr>
        <w:t xml:space="preserve">, c'est ce qui était pour nous à cerner autour de cette attention portée </w:t>
      </w:r>
    </w:p>
    <w:p w:rsidR="00DC2F3E" w:rsidRDefault="00DC2F3E">
      <w:pPr>
        <w:pStyle w:val="Corpsdetexte2"/>
        <w:rPr>
          <w:szCs w:val="28"/>
        </w:rPr>
      </w:pPr>
      <w:r>
        <w:rPr>
          <w:color w:val="auto"/>
          <w:szCs w:val="24"/>
        </w:rPr>
        <w:t xml:space="preserve">à </w:t>
      </w:r>
      <w:r w:rsidR="00012A3E">
        <w:rPr>
          <w:color w:val="auto"/>
          <w:szCs w:val="24"/>
        </w:rPr>
        <w:t>l'</w:t>
      </w:r>
      <w:r w:rsidR="00012A3E" w:rsidRPr="00747C45">
        <w:rPr>
          <w:rFonts w:ascii="Times New Roman" w:hAnsi="Times New Roman" w:cs="Times New Roman"/>
          <w:i/>
          <w:color w:val="0000CC"/>
          <w:sz w:val="24"/>
          <w:szCs w:val="24"/>
        </w:rPr>
        <w:t>Un</w:t>
      </w:r>
      <w:r>
        <w:rPr>
          <w:color w:val="auto"/>
          <w:szCs w:val="24"/>
        </w:rPr>
        <w:t xml:space="preserve"> qui nous a fait voir qu'il </w:t>
      </w:r>
      <w:r>
        <w:rPr>
          <w:szCs w:val="28"/>
        </w:rPr>
        <w:t xml:space="preserve">y a </w:t>
      </w:r>
      <w:r w:rsidRPr="00012A3E">
        <w:rPr>
          <w:rFonts w:ascii="Times New Roman" w:hAnsi="Times New Roman" w:cs="Times New Roman"/>
          <w:i/>
          <w:color w:val="0000CC"/>
          <w:sz w:val="24"/>
          <w:szCs w:val="24"/>
        </w:rPr>
        <w:t xml:space="preserve">deux fonctions de </w:t>
      </w:r>
      <w:r w:rsidR="00012A3E" w:rsidRPr="00012A3E">
        <w:rPr>
          <w:rFonts w:ascii="Times New Roman" w:hAnsi="Times New Roman" w:cs="Times New Roman"/>
          <w:i/>
          <w:color w:val="0000CC"/>
          <w:sz w:val="24"/>
          <w:szCs w:val="24"/>
        </w:rPr>
        <w:t>l'Un</w:t>
      </w:r>
      <w:r>
        <w:rPr>
          <w:szCs w:val="28"/>
        </w:rPr>
        <w:t xml:space="preserve"> :</w:t>
      </w:r>
    </w:p>
    <w:p w:rsidR="00DC2F3E" w:rsidRDefault="00DC2F3E">
      <w:pPr>
        <w:pStyle w:val="Corpsdetexte2"/>
        <w:rPr>
          <w:szCs w:val="28"/>
        </w:rPr>
      </w:pPr>
    </w:p>
    <w:p w:rsidR="00DC2F3E" w:rsidRDefault="00DC2F3E" w:rsidP="00012A3E">
      <w:pPr>
        <w:pStyle w:val="Corpsdetexte2"/>
        <w:numPr>
          <w:ilvl w:val="0"/>
          <w:numId w:val="26"/>
        </w:numPr>
        <w:rPr>
          <w:szCs w:val="28"/>
        </w:rPr>
      </w:pPr>
      <w:r>
        <w:rPr>
          <w:szCs w:val="28"/>
        </w:rPr>
        <w:t>l'une de mirage qui est de confondre</w:t>
      </w:r>
      <w:r>
        <w:rPr>
          <w:color w:val="auto"/>
          <w:szCs w:val="24"/>
        </w:rPr>
        <w:t xml:space="preserve"> </w:t>
      </w:r>
      <w:r>
        <w:rPr>
          <w:szCs w:val="28"/>
        </w:rPr>
        <w:t xml:space="preserve">l'UN avec l'individu, ou si vous voulez </w:t>
      </w:r>
      <w:r w:rsidR="004153C7">
        <w:rPr>
          <w:szCs w:val="28"/>
        </w:rPr>
        <w:t>–</w:t>
      </w:r>
      <w:r>
        <w:rPr>
          <w:szCs w:val="28"/>
        </w:rPr>
        <w:t xml:space="preserve"> pour traduire</w:t>
      </w:r>
      <w:r>
        <w:rPr>
          <w:color w:val="auto"/>
          <w:szCs w:val="24"/>
        </w:rPr>
        <w:t xml:space="preserve"> </w:t>
      </w:r>
      <w:r>
        <w:rPr>
          <w:szCs w:val="28"/>
        </w:rPr>
        <w:t xml:space="preserve">ce terme </w:t>
      </w:r>
      <w:r w:rsidR="004153C7">
        <w:rPr>
          <w:szCs w:val="28"/>
        </w:rPr>
        <w:t>–</w:t>
      </w:r>
      <w:r>
        <w:rPr>
          <w:szCs w:val="28"/>
        </w:rPr>
        <w:t xml:space="preserve"> l'insécable</w:t>
      </w:r>
      <w:r w:rsidR="00747C45">
        <w:rPr>
          <w:szCs w:val="28"/>
        </w:rPr>
        <w:t xml:space="preserve"> </w:t>
      </w:r>
      <w:r w:rsidR="00747C45" w:rsidRPr="00747C45">
        <w:rPr>
          <w:color w:val="C00000"/>
          <w:szCs w:val="28"/>
        </w:rPr>
        <w:t>[</w:t>
      </w:r>
      <w:r w:rsidR="00747C45" w:rsidRPr="00747C45">
        <w:rPr>
          <w:rFonts w:ascii="Times New Roman" w:hAnsi="Times New Roman" w:cs="Times New Roman"/>
          <w:i/>
          <w:color w:val="0000CC"/>
          <w:sz w:val="24"/>
          <w:szCs w:val="24"/>
        </w:rPr>
        <w:t>Un</w:t>
      </w:r>
      <w:r w:rsidR="00747C45" w:rsidRPr="00747C45">
        <w:rPr>
          <w:color w:val="C00000"/>
          <w:szCs w:val="28"/>
        </w:rPr>
        <w:t>]</w:t>
      </w:r>
      <w:r>
        <w:rPr>
          <w:szCs w:val="28"/>
        </w:rPr>
        <w:t>,</w:t>
      </w:r>
    </w:p>
    <w:p w:rsidR="00DC2F3E" w:rsidRDefault="00DC2F3E">
      <w:pPr>
        <w:pStyle w:val="Corpsdetexte2"/>
        <w:rPr>
          <w:szCs w:val="28"/>
        </w:rPr>
      </w:pPr>
    </w:p>
    <w:p w:rsidR="00DC2F3E" w:rsidRPr="00012A3E" w:rsidRDefault="00DC2F3E" w:rsidP="00012A3E">
      <w:pPr>
        <w:pStyle w:val="Corpsdetexte2"/>
        <w:numPr>
          <w:ilvl w:val="0"/>
          <w:numId w:val="26"/>
        </w:numPr>
        <w:rPr>
          <w:szCs w:val="28"/>
        </w:rPr>
      </w:pPr>
      <w:r>
        <w:rPr>
          <w:szCs w:val="28"/>
        </w:rPr>
        <w:t>et d'autre part, l'</w:t>
      </w:r>
      <w:r w:rsidR="00012A3E" w:rsidRPr="00012A3E">
        <w:rPr>
          <w:rFonts w:ascii="Times New Roman" w:hAnsi="Times New Roman" w:cs="Times New Roman"/>
          <w:b/>
          <w:color w:val="0000CC"/>
          <w:szCs w:val="24"/>
        </w:rPr>
        <w:t>1</w:t>
      </w:r>
      <w:r>
        <w:rPr>
          <w:szCs w:val="28"/>
        </w:rPr>
        <w:t xml:space="preserve"> de la numération qui est autre chose : l'</w:t>
      </w:r>
      <w:r w:rsidR="00012A3E" w:rsidRPr="00012A3E">
        <w:rPr>
          <w:rFonts w:ascii="Times New Roman" w:hAnsi="Times New Roman" w:cs="Times New Roman"/>
          <w:b/>
          <w:color w:val="0000CC"/>
          <w:szCs w:val="24"/>
        </w:rPr>
        <w:t>1</w:t>
      </w:r>
      <w:r>
        <w:rPr>
          <w:szCs w:val="28"/>
        </w:rPr>
        <w:t xml:space="preserve"> de la numération ne compte pas </w:t>
      </w:r>
      <w:r w:rsidRPr="00012A3E">
        <w:rPr>
          <w:szCs w:val="28"/>
        </w:rPr>
        <w:t>les individus.</w:t>
      </w:r>
      <w:r w:rsidR="00747C45" w:rsidRPr="00012A3E">
        <w:rPr>
          <w:szCs w:val="28"/>
        </w:rPr>
        <w:t xml:space="preserve"> </w:t>
      </w:r>
      <w:r w:rsidR="00747C45" w:rsidRPr="00012A3E">
        <w:rPr>
          <w:color w:val="C00000"/>
          <w:szCs w:val="28"/>
        </w:rPr>
        <w:t>[</w:t>
      </w:r>
      <w:r w:rsidR="00012A3E" w:rsidRPr="00012A3E">
        <w:rPr>
          <w:rFonts w:ascii="Times New Roman" w:hAnsi="Times New Roman" w:cs="Times New Roman"/>
          <w:b/>
          <w:color w:val="0000CC"/>
          <w:szCs w:val="24"/>
        </w:rPr>
        <w:t>1</w:t>
      </w:r>
      <w:r w:rsidR="00747C45" w:rsidRPr="00012A3E">
        <w:rPr>
          <w:color w:val="C00000"/>
          <w:szCs w:val="28"/>
        </w:rPr>
        <w:t>]</w:t>
      </w:r>
    </w:p>
    <w:p w:rsidR="00DC2F3E" w:rsidRDefault="00DC2F3E">
      <w:pPr>
        <w:pStyle w:val="Corpsdetexte2"/>
        <w:rPr>
          <w:szCs w:val="28"/>
        </w:rPr>
      </w:pPr>
    </w:p>
    <w:p w:rsidR="00747C45" w:rsidRDefault="00DC2F3E">
      <w:pPr>
        <w:pStyle w:val="Corpsdetexte2"/>
        <w:rPr>
          <w:szCs w:val="28"/>
        </w:rPr>
      </w:pPr>
      <w:r>
        <w:rPr>
          <w:szCs w:val="28"/>
        </w:rPr>
        <w:t xml:space="preserve">Et sans doute la pente de la confusion est facile, l'idée que ce n'est rien d'autre là que sa fonction, a quelque chose de tellement aisé et de tellement simple qu'il faut justement la méditation réfléchie d'un praticien du nombre pour s'apercevoir que </w:t>
      </w:r>
    </w:p>
    <w:p w:rsidR="00DC2F3E" w:rsidRDefault="00DC2F3E">
      <w:pPr>
        <w:pStyle w:val="Corpsdetexte2"/>
        <w:rPr>
          <w:szCs w:val="28"/>
        </w:rPr>
      </w:pPr>
      <w:r>
        <w:rPr>
          <w:szCs w:val="28"/>
        </w:rPr>
        <w:t>l'</w:t>
      </w:r>
      <w:r w:rsidR="00012A3E" w:rsidRPr="00012A3E">
        <w:rPr>
          <w:rFonts w:ascii="Times New Roman" w:hAnsi="Times New Roman" w:cs="Times New Roman"/>
          <w:b/>
          <w:color w:val="0000CC"/>
          <w:szCs w:val="24"/>
        </w:rPr>
        <w:t>1</w:t>
      </w:r>
      <w:r>
        <w:rPr>
          <w:szCs w:val="28"/>
        </w:rPr>
        <w:t xml:space="preserve"> de la numération est autre chose.</w:t>
      </w:r>
    </w:p>
    <w:p w:rsidR="00747C45" w:rsidRDefault="00747C45">
      <w:pPr>
        <w:pStyle w:val="Corpsdetexte2"/>
        <w:rPr>
          <w:szCs w:val="28"/>
        </w:rPr>
      </w:pPr>
    </w:p>
    <w:p w:rsidR="00012A3E" w:rsidRDefault="00DC2F3E">
      <w:pPr>
        <w:pStyle w:val="Corpsdetexte2"/>
        <w:rPr>
          <w:szCs w:val="28"/>
        </w:rPr>
      </w:pPr>
      <w:r>
        <w:rPr>
          <w:szCs w:val="28"/>
        </w:rPr>
        <w:t>Autre chose est la différence et l'altérité et sans doute tous ceux qui dès les premiers temps ont eu à méditer sur la nature radicale de la différence y ont bien vu qu'il s'agit d'autre chose dans la numération</w:t>
      </w:r>
    </w:p>
    <w:p w:rsidR="00DC2F3E" w:rsidRDefault="00DC2F3E" w:rsidP="00012A3E">
      <w:pPr>
        <w:pStyle w:val="Corpsdetexte2"/>
        <w:numPr>
          <w:ilvl w:val="0"/>
          <w:numId w:val="26"/>
        </w:numPr>
        <w:rPr>
          <w:szCs w:val="28"/>
        </w:rPr>
      </w:pPr>
      <w:r>
        <w:rPr>
          <w:szCs w:val="28"/>
        </w:rPr>
        <w:t>que dans la distinction des qualités,</w:t>
      </w:r>
    </w:p>
    <w:p w:rsidR="00DC2F3E" w:rsidRDefault="00DC2F3E" w:rsidP="00012A3E">
      <w:pPr>
        <w:pStyle w:val="Corpsdetexte2"/>
        <w:numPr>
          <w:ilvl w:val="0"/>
          <w:numId w:val="26"/>
        </w:numPr>
        <w:rPr>
          <w:szCs w:val="28"/>
        </w:rPr>
      </w:pPr>
      <w:r>
        <w:rPr>
          <w:szCs w:val="28"/>
        </w:rPr>
        <w:t xml:space="preserve">que le problème de la distinction des </w:t>
      </w:r>
      <w:r w:rsidRPr="00747C45">
        <w:rPr>
          <w:rFonts w:ascii="Times New Roman" w:hAnsi="Times New Roman" w:cs="Times New Roman"/>
          <w:i/>
          <w:sz w:val="24"/>
          <w:szCs w:val="24"/>
        </w:rPr>
        <w:t>indiscernables</w:t>
      </w:r>
      <w:r>
        <w:rPr>
          <w:rStyle w:val="Appelnotedebasdep"/>
          <w:rFonts w:ascii="Times New Roman" w:hAnsi="Times New Roman" w:cs="Times New Roman"/>
          <w:b/>
          <w:bCs/>
          <w:color w:val="FF3300"/>
          <w:szCs w:val="28"/>
          <w:vertAlign w:val="superscript"/>
        </w:rPr>
        <w:footnoteReference w:id="72"/>
      </w:r>
      <w:r>
        <w:rPr>
          <w:szCs w:val="28"/>
        </w:rPr>
        <w:t xml:space="preserve"> </w:t>
      </w:r>
    </w:p>
    <w:p w:rsidR="00DC2F3E" w:rsidRDefault="00DC2F3E" w:rsidP="00012A3E">
      <w:pPr>
        <w:pStyle w:val="Corpsdetexte2"/>
        <w:numPr>
          <w:ilvl w:val="0"/>
          <w:numId w:val="26"/>
        </w:numPr>
        <w:rPr>
          <w:szCs w:val="28"/>
        </w:rPr>
      </w:pPr>
      <w:r>
        <w:rPr>
          <w:szCs w:val="28"/>
        </w:rPr>
        <w:t xml:space="preserve">et pourquoi n'est pas seulement </w:t>
      </w:r>
      <w:r w:rsidR="00012A3E" w:rsidRPr="00747C45">
        <w:rPr>
          <w:rFonts w:ascii="Times New Roman" w:hAnsi="Times New Roman" w:cs="Times New Roman"/>
          <w:i/>
          <w:color w:val="0000CC"/>
          <w:sz w:val="24"/>
          <w:szCs w:val="24"/>
        </w:rPr>
        <w:t>Un</w:t>
      </w:r>
      <w:r>
        <w:rPr>
          <w:szCs w:val="28"/>
        </w:rPr>
        <w:t xml:space="preserve"> tout ce qui se groupe sur soi</w:t>
      </w:r>
      <w:r w:rsidR="004153C7">
        <w:rPr>
          <w:szCs w:val="28"/>
        </w:rPr>
        <w:t>–</w:t>
      </w:r>
      <w:r>
        <w:rPr>
          <w:szCs w:val="28"/>
        </w:rPr>
        <w:t xml:space="preserve">même, même </w:t>
      </w:r>
      <w:r w:rsidRPr="00012A3E">
        <w:rPr>
          <w:i/>
          <w:sz w:val="24"/>
          <w:szCs w:val="24"/>
        </w:rPr>
        <w:t>l'identité des qualités</w:t>
      </w:r>
      <w:r>
        <w:rPr>
          <w:szCs w:val="28"/>
        </w:rPr>
        <w:t>.</w:t>
      </w:r>
    </w:p>
    <w:p w:rsidR="00DC2F3E" w:rsidRDefault="00DC2F3E">
      <w:pPr>
        <w:pStyle w:val="Corpsdetexte2"/>
        <w:rPr>
          <w:rFonts w:ascii="Times New Roman" w:hAnsi="Times New Roman" w:cs="Times New Roman"/>
          <w:sz w:val="22"/>
          <w:szCs w:val="28"/>
        </w:rPr>
      </w:pPr>
    </w:p>
    <w:p w:rsidR="00747C45" w:rsidRDefault="00DC2F3E">
      <w:pPr>
        <w:pStyle w:val="Corpsdetexte2"/>
        <w:rPr>
          <w:szCs w:val="28"/>
        </w:rPr>
      </w:pPr>
      <w:r>
        <w:rPr>
          <w:szCs w:val="28"/>
        </w:rPr>
        <w:t>Tout ce qui tombe</w:t>
      </w:r>
      <w:r w:rsidR="00012A3E">
        <w:rPr>
          <w:szCs w:val="28"/>
        </w:rPr>
        <w:t xml:space="preserve"> sous la prise du </w:t>
      </w:r>
      <w:r w:rsidR="00012A3E" w:rsidRPr="00012A3E">
        <w:rPr>
          <w:rFonts w:ascii="Times New Roman" w:hAnsi="Times New Roman" w:cs="Times New Roman"/>
          <w:i/>
          <w:sz w:val="24"/>
          <w:szCs w:val="24"/>
        </w:rPr>
        <w:t>même concept</w:t>
      </w:r>
      <w:r w:rsidR="00012A3E">
        <w:rPr>
          <w:szCs w:val="28"/>
        </w:rPr>
        <w:t xml:space="preserve"> </w:t>
      </w:r>
      <w:r>
        <w:rPr>
          <w:szCs w:val="28"/>
        </w:rPr>
        <w:t xml:space="preserve">prouve la distinction fondamentale qu'il y a du </w:t>
      </w:r>
      <w:r w:rsidRPr="00012A3E">
        <w:rPr>
          <w:rFonts w:ascii="Times New Roman" w:hAnsi="Times New Roman" w:cs="Times New Roman"/>
          <w:i/>
          <w:color w:val="0000CC"/>
          <w:sz w:val="24"/>
          <w:szCs w:val="24"/>
        </w:rPr>
        <w:t>semblable</w:t>
      </w:r>
      <w:r>
        <w:rPr>
          <w:szCs w:val="28"/>
        </w:rPr>
        <w:t xml:space="preserve"> au </w:t>
      </w:r>
      <w:r w:rsidRPr="00012A3E">
        <w:rPr>
          <w:rFonts w:ascii="Times New Roman" w:hAnsi="Times New Roman" w:cs="Times New Roman"/>
          <w:i/>
          <w:color w:val="0000CC"/>
          <w:sz w:val="24"/>
          <w:szCs w:val="24"/>
        </w:rPr>
        <w:t>même</w:t>
      </w:r>
      <w:r>
        <w:rPr>
          <w:szCs w:val="28"/>
        </w:rPr>
        <w:t xml:space="preserve">, ou si vous voulez, pour lui donner ici la résonance d'un terme familier </w:t>
      </w:r>
      <w:r w:rsidR="00747C45">
        <w:rPr>
          <w:szCs w:val="28"/>
        </w:rPr>
        <w:t>« </w:t>
      </w:r>
      <w:r w:rsidRPr="00747C45">
        <w:rPr>
          <w:rFonts w:ascii="Times New Roman" w:hAnsi="Times New Roman" w:cs="Times New Roman"/>
          <w:i/>
          <w:sz w:val="24"/>
          <w:szCs w:val="24"/>
        </w:rPr>
        <w:t>du pareil au même</w:t>
      </w:r>
      <w:r w:rsidR="00747C45">
        <w:rPr>
          <w:szCs w:val="28"/>
        </w:rPr>
        <w:t> »</w:t>
      </w:r>
      <w:r>
        <w:rPr>
          <w:szCs w:val="28"/>
        </w:rPr>
        <w:t xml:space="preserve">. </w:t>
      </w:r>
    </w:p>
    <w:p w:rsidR="00747C45" w:rsidRDefault="00747C45">
      <w:pPr>
        <w:pStyle w:val="Corpsdetexte2"/>
        <w:rPr>
          <w:szCs w:val="28"/>
        </w:rPr>
      </w:pPr>
    </w:p>
    <w:p w:rsidR="00012A3E" w:rsidRDefault="00DC2F3E">
      <w:pPr>
        <w:pStyle w:val="Corpsdetexte2"/>
        <w:rPr>
          <w:szCs w:val="28"/>
        </w:rPr>
      </w:pPr>
      <w:r>
        <w:rPr>
          <w:szCs w:val="28"/>
        </w:rPr>
        <w:t xml:space="preserve">Autre chose est le registre du </w:t>
      </w:r>
      <w:r w:rsidR="00747C45">
        <w:rPr>
          <w:szCs w:val="28"/>
        </w:rPr>
        <w:t>« </w:t>
      </w:r>
      <w:r w:rsidR="00747C45" w:rsidRPr="00747C45">
        <w:rPr>
          <w:rFonts w:ascii="Times New Roman" w:hAnsi="Times New Roman" w:cs="Times New Roman"/>
          <w:i/>
          <w:sz w:val="24"/>
          <w:szCs w:val="24"/>
        </w:rPr>
        <w:t>du pareil au même</w:t>
      </w:r>
      <w:r w:rsidR="00747C45">
        <w:rPr>
          <w:szCs w:val="28"/>
        </w:rPr>
        <w:t> »</w:t>
      </w:r>
      <w:r>
        <w:rPr>
          <w:szCs w:val="28"/>
        </w:rPr>
        <w:t>.</w:t>
      </w:r>
    </w:p>
    <w:p w:rsidR="00012A3E" w:rsidRDefault="00012A3E">
      <w:pPr>
        <w:pStyle w:val="Corpsdetexte2"/>
        <w:rPr>
          <w:szCs w:val="24"/>
        </w:rPr>
      </w:pPr>
    </w:p>
    <w:p w:rsidR="00DC2F3E" w:rsidRDefault="00DC2F3E">
      <w:pPr>
        <w:pStyle w:val="Corpsdetexte2"/>
        <w:rPr>
          <w:szCs w:val="24"/>
        </w:rPr>
      </w:pPr>
      <w:r>
        <w:rPr>
          <w:szCs w:val="24"/>
        </w:rPr>
        <w:t xml:space="preserve">L'Autre est conjoint, non point au </w:t>
      </w:r>
      <w:r w:rsidRPr="00747C45">
        <w:rPr>
          <w:rFonts w:ascii="Times New Roman" w:hAnsi="Times New Roman" w:cs="Times New Roman"/>
          <w:i/>
          <w:sz w:val="24"/>
          <w:szCs w:val="24"/>
        </w:rPr>
        <w:t>pareil</w:t>
      </w:r>
      <w:r>
        <w:rPr>
          <w:szCs w:val="24"/>
        </w:rPr>
        <w:t xml:space="preserve">, mais au </w:t>
      </w:r>
      <w:r w:rsidRPr="00747C45">
        <w:rPr>
          <w:rFonts w:ascii="Times New Roman" w:hAnsi="Times New Roman" w:cs="Times New Roman"/>
          <w:i/>
          <w:sz w:val="24"/>
          <w:szCs w:val="24"/>
        </w:rPr>
        <w:t>même</w:t>
      </w:r>
      <w:r>
        <w:rPr>
          <w:szCs w:val="24"/>
        </w:rPr>
        <w:t xml:space="preserve"> et la question de la réalité de l'Autre est distincte de toute discrimination conceptuelle ou </w:t>
      </w:r>
      <w:r w:rsidRPr="00747C45">
        <w:rPr>
          <w:i/>
          <w:sz w:val="24"/>
          <w:szCs w:val="24"/>
        </w:rPr>
        <w:t>cosmologique</w:t>
      </w:r>
      <w:r>
        <w:rPr>
          <w:szCs w:val="24"/>
        </w:rPr>
        <w:t xml:space="preserve"> : elle doit être pensée au niveau de cette </w:t>
      </w:r>
      <w:r w:rsidRPr="00012A3E">
        <w:rPr>
          <w:rFonts w:ascii="Times New Roman" w:hAnsi="Times New Roman" w:cs="Times New Roman"/>
          <w:i/>
          <w:color w:val="0000CC"/>
          <w:sz w:val="24"/>
          <w:szCs w:val="24"/>
        </w:rPr>
        <w:t>répétition de l'</w:t>
      </w:r>
      <w:r w:rsidR="00012A3E" w:rsidRPr="00012A3E">
        <w:rPr>
          <w:rFonts w:ascii="Times New Roman" w:hAnsi="Times New Roman" w:cs="Times New Roman"/>
          <w:b/>
          <w:color w:val="0000CC"/>
          <w:szCs w:val="24"/>
        </w:rPr>
        <w:t>1</w:t>
      </w:r>
      <w:r>
        <w:rPr>
          <w:szCs w:val="24"/>
        </w:rPr>
        <w:t xml:space="preserve"> qui l'institue dans son hétérogénéité essentielle.</w:t>
      </w:r>
    </w:p>
    <w:p w:rsidR="00DC2F3E" w:rsidRDefault="00DC2F3E">
      <w:pPr>
        <w:pStyle w:val="Corpsdetexte2"/>
      </w:pPr>
    </w:p>
    <w:p w:rsidR="00747C45" w:rsidRDefault="00DC2F3E">
      <w:pPr>
        <w:pStyle w:val="Corpsdetexte2"/>
      </w:pPr>
      <w:r>
        <w:t>C'est d'interroger ce qu'il en est de cette fonction de l'Autre pour nous</w:t>
      </w:r>
      <w:r w:rsidR="00EA3ACB">
        <w:t> :</w:t>
      </w:r>
      <w:r>
        <w:t xml:space="preserve"> </w:t>
      </w:r>
    </w:p>
    <w:p w:rsidR="00747C45" w:rsidRDefault="00DC2F3E">
      <w:pPr>
        <w:pStyle w:val="Corpsdetexte2"/>
      </w:pPr>
      <w:r>
        <w:t>comment à nous elle se présente</w:t>
      </w:r>
      <w:r w:rsidR="00EA3ACB">
        <w:t xml:space="preserve">, </w:t>
      </w:r>
      <w:r>
        <w:t>c'est de ceci qu'il s'agit, et ceci que j'entends introduire aujourd'hui</w:t>
      </w:r>
      <w:r w:rsidR="00747C45">
        <w:t>.</w:t>
      </w:r>
      <w:r>
        <w:t xml:space="preserve"> </w:t>
      </w:r>
    </w:p>
    <w:p w:rsidR="00747C45" w:rsidRDefault="00747C45">
      <w:pPr>
        <w:pStyle w:val="Corpsdetexte2"/>
      </w:pPr>
    </w:p>
    <w:p w:rsidR="00747C45" w:rsidRDefault="00747C45">
      <w:pPr>
        <w:pStyle w:val="Corpsdetexte2"/>
      </w:pPr>
      <w:r>
        <w:t>C</w:t>
      </w:r>
      <w:r w:rsidR="00DC2F3E">
        <w:t>ar assurément l'étape est je crois franchie, aisée, facilitée par nos explorations dernières de ce que toujours j'ai voulu dire, en introduisant justement au niveau de cette question de l'Autre</w:t>
      </w:r>
      <w:r>
        <w:t>…</w:t>
      </w:r>
      <w:r w:rsidR="00DC2F3E">
        <w:t xml:space="preserve"> </w:t>
      </w:r>
    </w:p>
    <w:p w:rsidR="00747C45" w:rsidRDefault="00DC2F3E" w:rsidP="00747C45">
      <w:pPr>
        <w:pStyle w:val="Corpsdetexte2"/>
        <w:ind w:left="708"/>
      </w:pPr>
      <w:r>
        <w:t xml:space="preserve">ce qui est essentiel pour que nous sachions </w:t>
      </w:r>
    </w:p>
    <w:p w:rsidR="00747C45" w:rsidRDefault="00DC2F3E" w:rsidP="00747C45">
      <w:pPr>
        <w:pStyle w:val="Corpsdetexte2"/>
        <w:ind w:left="708"/>
      </w:pPr>
      <w:r>
        <w:t>ce que veut dire identification</w:t>
      </w:r>
    </w:p>
    <w:p w:rsidR="00747C45" w:rsidRDefault="00747C45">
      <w:pPr>
        <w:pStyle w:val="Corpsdetexte2"/>
      </w:pPr>
      <w:r>
        <w:t>…</w:t>
      </w:r>
      <w:r w:rsidR="00DC2F3E">
        <w:t>en introduisant la question</w:t>
      </w:r>
      <w:r>
        <w:t>…</w:t>
      </w:r>
      <w:r w:rsidR="00DC2F3E">
        <w:t xml:space="preserve"> </w:t>
      </w:r>
    </w:p>
    <w:p w:rsidR="00747C45" w:rsidRDefault="00DC2F3E" w:rsidP="00747C45">
      <w:pPr>
        <w:pStyle w:val="Corpsdetexte2"/>
        <w:ind w:left="708"/>
      </w:pPr>
      <w:r>
        <w:t xml:space="preserve">qui a tellement horrifié tous ceux qui autour </w:t>
      </w:r>
    </w:p>
    <w:p w:rsidR="00637953" w:rsidRDefault="00DC2F3E" w:rsidP="00747C45">
      <w:pPr>
        <w:pStyle w:val="Corpsdetexte2"/>
        <w:ind w:left="708"/>
      </w:pPr>
      <w:r>
        <w:t xml:space="preserve">de moi préféraient trouver futile, </w:t>
      </w:r>
    </w:p>
    <w:p w:rsidR="00747C45" w:rsidRDefault="00DC2F3E" w:rsidP="00747C45">
      <w:pPr>
        <w:pStyle w:val="Corpsdetexte2"/>
        <w:ind w:left="708"/>
      </w:pPr>
      <w:r>
        <w:t>voire inutilement détourné, mon message</w:t>
      </w:r>
    </w:p>
    <w:p w:rsidR="00DC2F3E" w:rsidRPr="00EA3ACB" w:rsidRDefault="00747C45">
      <w:pPr>
        <w:pStyle w:val="Corpsdetexte2"/>
        <w:rPr>
          <w:rFonts w:ascii="Garamond" w:hAnsi="Garamond" w:cs="Times New Roman"/>
          <w:color w:val="C00000"/>
          <w:sz w:val="18"/>
          <w:szCs w:val="18"/>
        </w:rPr>
      </w:pPr>
      <w:r>
        <w:t>…</w:t>
      </w:r>
      <w:r w:rsidR="00DC2F3E">
        <w:t xml:space="preserve">la question dite </w:t>
      </w:r>
      <w:r>
        <w:t>« </w:t>
      </w:r>
      <w:r w:rsidR="00DC2F3E" w:rsidRPr="00747C45">
        <w:rPr>
          <w:rFonts w:ascii="Times New Roman" w:hAnsi="Times New Roman" w:cs="Times New Roman"/>
          <w:i/>
          <w:sz w:val="24"/>
          <w:szCs w:val="24"/>
        </w:rPr>
        <w:t>des pots de moutarde</w:t>
      </w:r>
      <w:r>
        <w:t> »</w:t>
      </w:r>
      <w:r w:rsidRPr="00747C45">
        <w:rPr>
          <w:rStyle w:val="Appelnotedebasdep"/>
          <w:rFonts w:ascii="Times New Roman" w:hAnsi="Times New Roman" w:cs="Times New Roman"/>
          <w:b/>
          <w:color w:val="C00000"/>
          <w:vertAlign w:val="superscript"/>
        </w:rPr>
        <w:footnoteReference w:id="73"/>
      </w:r>
      <w:r w:rsidR="00DC2F3E">
        <w:t>.</w:t>
      </w:r>
      <w:r w:rsidR="00EA3ACB">
        <w:t xml:space="preserve"> </w:t>
      </w:r>
      <w:r w:rsidR="00DC2F3E" w:rsidRPr="00EA3ACB">
        <w:rPr>
          <w:rFonts w:ascii="Garamond" w:hAnsi="Garamond" w:cs="Times New Roman"/>
          <w:color w:val="C00000"/>
          <w:sz w:val="18"/>
          <w:szCs w:val="18"/>
        </w:rPr>
        <w:t>[</w:t>
      </w:r>
      <w:r w:rsidR="00EA3ACB">
        <w:rPr>
          <w:rFonts w:ascii="Garamond" w:hAnsi="Garamond" w:cs="Times New Roman"/>
          <w:color w:val="C00000"/>
          <w:sz w:val="18"/>
          <w:szCs w:val="18"/>
        </w:rPr>
        <w:t>Cf.</w:t>
      </w:r>
      <w:r w:rsidR="00DC2F3E" w:rsidRPr="00EA3ACB">
        <w:rPr>
          <w:rFonts w:ascii="Garamond" w:hAnsi="Garamond" w:cs="Times New Roman"/>
          <w:color w:val="C00000"/>
          <w:sz w:val="18"/>
          <w:szCs w:val="18"/>
        </w:rPr>
        <w:t xml:space="preserve"> L’éthique</w:t>
      </w:r>
      <w:r w:rsidR="00EA3ACB">
        <w:rPr>
          <w:rFonts w:ascii="Garamond" w:hAnsi="Garamond" w:cs="Times New Roman"/>
          <w:color w:val="C00000"/>
          <w:sz w:val="18"/>
          <w:szCs w:val="18"/>
        </w:rPr>
        <w:t>,</w:t>
      </w:r>
      <w:r w:rsidR="00DC2F3E" w:rsidRPr="00EA3ACB">
        <w:rPr>
          <w:rFonts w:ascii="Garamond" w:hAnsi="Garamond" w:cs="Times New Roman"/>
          <w:color w:val="C00000"/>
          <w:sz w:val="18"/>
          <w:szCs w:val="18"/>
        </w:rPr>
        <w:t xml:space="preserve"> L’angoisse : </w:t>
      </w:r>
      <w:r w:rsidR="00DC2F3E" w:rsidRPr="00EA3ACB">
        <w:rPr>
          <w:rFonts w:ascii="Garamond" w:hAnsi="Garamond" w:cs="Times New Roman"/>
          <w:color w:val="C00000"/>
          <w:sz w:val="16"/>
          <w:szCs w:val="16"/>
        </w:rPr>
        <w:t>20</w:t>
      </w:r>
      <w:r w:rsidR="004153C7">
        <w:rPr>
          <w:rFonts w:ascii="Garamond" w:hAnsi="Garamond" w:cs="Times New Roman"/>
          <w:color w:val="C00000"/>
          <w:sz w:val="16"/>
          <w:szCs w:val="16"/>
        </w:rPr>
        <w:t>–</w:t>
      </w:r>
      <w:r w:rsidR="00DC2F3E" w:rsidRPr="00EA3ACB">
        <w:rPr>
          <w:rFonts w:ascii="Garamond" w:hAnsi="Garamond" w:cs="Times New Roman"/>
          <w:color w:val="C00000"/>
          <w:sz w:val="16"/>
          <w:szCs w:val="16"/>
        </w:rPr>
        <w:t>03, 26</w:t>
      </w:r>
      <w:r w:rsidR="004153C7">
        <w:rPr>
          <w:rFonts w:ascii="Garamond" w:hAnsi="Garamond" w:cs="Times New Roman"/>
          <w:color w:val="C00000"/>
          <w:sz w:val="16"/>
          <w:szCs w:val="16"/>
        </w:rPr>
        <w:t>–</w:t>
      </w:r>
      <w:r w:rsidR="00DC2F3E" w:rsidRPr="00EA3ACB">
        <w:rPr>
          <w:rFonts w:ascii="Garamond" w:hAnsi="Garamond" w:cs="Times New Roman"/>
          <w:color w:val="C00000"/>
          <w:sz w:val="16"/>
          <w:szCs w:val="16"/>
        </w:rPr>
        <w:t>03</w:t>
      </w:r>
      <w:r w:rsidR="00EA3ACB">
        <w:rPr>
          <w:rFonts w:ascii="Garamond" w:hAnsi="Garamond" w:cs="Times New Roman"/>
          <w:color w:val="C00000"/>
          <w:sz w:val="18"/>
          <w:szCs w:val="18"/>
        </w:rPr>
        <w:t xml:space="preserve"> </w:t>
      </w:r>
      <w:r w:rsidR="00DC2F3E" w:rsidRPr="00EA3ACB">
        <w:rPr>
          <w:rFonts w:ascii="Garamond" w:hAnsi="Garamond" w:cs="Times New Roman"/>
          <w:color w:val="C00000"/>
          <w:sz w:val="18"/>
          <w:szCs w:val="18"/>
        </w:rPr>
        <w:t>]</w:t>
      </w:r>
    </w:p>
    <w:p w:rsidR="00DC2F3E" w:rsidRDefault="00DC2F3E">
      <w:pPr>
        <w:pStyle w:val="Corpsdetexte2"/>
        <w:rPr>
          <w:szCs w:val="24"/>
        </w:rPr>
      </w:pPr>
    </w:p>
    <w:p w:rsidR="00DC2F3E" w:rsidRDefault="00DC2F3E">
      <w:pPr>
        <w:pStyle w:val="Corpsdetexte2"/>
        <w:outlineLvl w:val="0"/>
        <w:rPr>
          <w:szCs w:val="24"/>
        </w:rPr>
      </w:pPr>
      <w:r>
        <w:rPr>
          <w:szCs w:val="24"/>
        </w:rPr>
        <w:t xml:space="preserve">La question </w:t>
      </w:r>
      <w:r w:rsidR="00747C45">
        <w:t>« </w:t>
      </w:r>
      <w:r w:rsidR="00747C45" w:rsidRPr="00747C45">
        <w:rPr>
          <w:rFonts w:ascii="Times New Roman" w:hAnsi="Times New Roman" w:cs="Times New Roman"/>
          <w:i/>
          <w:sz w:val="24"/>
          <w:szCs w:val="24"/>
        </w:rPr>
        <w:t>des pots de moutarde</w:t>
      </w:r>
      <w:r w:rsidR="00747C45">
        <w:t> »</w:t>
      </w:r>
      <w:r>
        <w:rPr>
          <w:szCs w:val="24"/>
        </w:rPr>
        <w:t>…</w:t>
      </w:r>
    </w:p>
    <w:p w:rsidR="00DC2F3E" w:rsidRDefault="00DC2F3E">
      <w:pPr>
        <w:pStyle w:val="Corpsdetexte2"/>
        <w:ind w:left="708"/>
        <w:rPr>
          <w:szCs w:val="24"/>
        </w:rPr>
      </w:pPr>
      <w:r>
        <w:rPr>
          <w:szCs w:val="24"/>
        </w:rPr>
        <w:t>posée d'abord comme</w:t>
      </w:r>
      <w:r>
        <w:rPr>
          <w:rFonts w:cs="Times New Roman"/>
          <w:color w:val="auto"/>
          <w:szCs w:val="24"/>
        </w:rPr>
        <w:t xml:space="preserve"> </w:t>
      </w:r>
      <w:r>
        <w:rPr>
          <w:szCs w:val="24"/>
        </w:rPr>
        <w:t>ceci : que le pot de moutarde se caractérise par le fait</w:t>
      </w:r>
      <w:r>
        <w:rPr>
          <w:rFonts w:cs="Times New Roman"/>
          <w:color w:val="auto"/>
          <w:szCs w:val="24"/>
        </w:rPr>
        <w:t xml:space="preserve"> </w:t>
      </w:r>
      <w:r>
        <w:rPr>
          <w:szCs w:val="24"/>
        </w:rPr>
        <w:t>d'expérience qu'il n'y a jamais de moutarde dedans, que le</w:t>
      </w:r>
      <w:r>
        <w:rPr>
          <w:rFonts w:cs="Times New Roman"/>
          <w:color w:val="auto"/>
          <w:szCs w:val="24"/>
        </w:rPr>
        <w:t xml:space="preserve"> </w:t>
      </w:r>
      <w:r>
        <w:rPr>
          <w:szCs w:val="24"/>
        </w:rPr>
        <w:t>pot de moutarde est toujours vide par définition</w:t>
      </w:r>
    </w:p>
    <w:p w:rsidR="00747C45" w:rsidRDefault="00DC2F3E">
      <w:pPr>
        <w:pStyle w:val="Corpsdetexte2"/>
        <w:rPr>
          <w:szCs w:val="24"/>
        </w:rPr>
      </w:pPr>
      <w:r>
        <w:rPr>
          <w:szCs w:val="24"/>
        </w:rPr>
        <w:t>…la question</w:t>
      </w:r>
      <w:r>
        <w:rPr>
          <w:rFonts w:cs="Times New Roman"/>
          <w:color w:val="auto"/>
          <w:szCs w:val="24"/>
        </w:rPr>
        <w:t xml:space="preserve"> </w:t>
      </w:r>
      <w:r w:rsidR="00747C45">
        <w:t>« </w:t>
      </w:r>
      <w:r w:rsidR="00747C45" w:rsidRPr="00747C45">
        <w:rPr>
          <w:rFonts w:ascii="Times New Roman" w:hAnsi="Times New Roman" w:cs="Times New Roman"/>
          <w:i/>
          <w:sz w:val="24"/>
          <w:szCs w:val="24"/>
        </w:rPr>
        <w:t>des pots de moutarde</w:t>
      </w:r>
      <w:r w:rsidR="00747C45">
        <w:t> »</w:t>
      </w:r>
      <w:r>
        <w:rPr>
          <w:szCs w:val="24"/>
        </w:rPr>
        <w:t xml:space="preserve"> pose cette question, </w:t>
      </w:r>
    </w:p>
    <w:p w:rsidR="00DC2F3E" w:rsidRDefault="00DC2F3E">
      <w:pPr>
        <w:pStyle w:val="Corpsdetexte2"/>
        <w:rPr>
          <w:szCs w:val="24"/>
        </w:rPr>
      </w:pPr>
      <w:r>
        <w:rPr>
          <w:szCs w:val="24"/>
        </w:rPr>
        <w:t xml:space="preserve">la question précisément de </w:t>
      </w:r>
      <w:r w:rsidRPr="00747C45">
        <w:rPr>
          <w:i/>
          <w:sz w:val="24"/>
          <w:szCs w:val="24"/>
        </w:rPr>
        <w:t xml:space="preserve">la distinction </w:t>
      </w:r>
      <w:r w:rsidRPr="00747C45">
        <w:rPr>
          <w:rFonts w:ascii="Times New Roman" w:hAnsi="Times New Roman" w:cs="Times New Roman"/>
          <w:i/>
          <w:sz w:val="24"/>
          <w:szCs w:val="24"/>
        </w:rPr>
        <w:t>des indiscernables</w:t>
      </w:r>
      <w:r>
        <w:rPr>
          <w:szCs w:val="24"/>
        </w:rPr>
        <w:t xml:space="preserve">. </w:t>
      </w:r>
    </w:p>
    <w:p w:rsidR="00747C45" w:rsidRDefault="00747C45">
      <w:pPr>
        <w:pStyle w:val="Corpsdetexte2"/>
        <w:rPr>
          <w:szCs w:val="24"/>
        </w:rPr>
      </w:pPr>
    </w:p>
    <w:p w:rsidR="00DC2F3E" w:rsidRDefault="00DC2F3E">
      <w:pPr>
        <w:pStyle w:val="Corpsdetexte2"/>
        <w:rPr>
          <w:szCs w:val="26"/>
        </w:rPr>
      </w:pPr>
      <w:r>
        <w:rPr>
          <w:szCs w:val="24"/>
        </w:rPr>
        <w:t xml:space="preserve">Il est facile de dire que </w:t>
      </w:r>
      <w:r w:rsidR="00EA3ACB">
        <w:t>« </w:t>
      </w:r>
      <w:r w:rsidR="00EA3ACB">
        <w:rPr>
          <w:rFonts w:ascii="Times New Roman" w:hAnsi="Times New Roman" w:cs="Times New Roman"/>
          <w:i/>
          <w:sz w:val="24"/>
          <w:szCs w:val="24"/>
        </w:rPr>
        <w:t>l</w:t>
      </w:r>
      <w:r w:rsidR="00EA3ACB" w:rsidRPr="00747C45">
        <w:rPr>
          <w:rFonts w:ascii="Times New Roman" w:hAnsi="Times New Roman" w:cs="Times New Roman"/>
          <w:i/>
          <w:sz w:val="24"/>
          <w:szCs w:val="24"/>
        </w:rPr>
        <w:t>e pot de moutarde</w:t>
      </w:r>
      <w:r w:rsidR="00EA3ACB">
        <w:t> »</w:t>
      </w:r>
      <w:r>
        <w:rPr>
          <w:szCs w:val="24"/>
        </w:rPr>
        <w:t xml:space="preserve"> qui est ici</w:t>
      </w:r>
      <w:r w:rsidR="00EA3ACB">
        <w:rPr>
          <w:szCs w:val="24"/>
        </w:rPr>
        <w:t>,</w:t>
      </w:r>
      <w:r>
        <w:rPr>
          <w:szCs w:val="24"/>
        </w:rPr>
        <w:t xml:space="preserve"> se distingue de celui </w:t>
      </w:r>
      <w:r>
        <w:rPr>
          <w:szCs w:val="26"/>
        </w:rPr>
        <w:t>qui est là, comme nous dit ARISTOTE, parce qu'ils ne sont pas faits de la même matière. La question, ainsi, est aisément résolue et si j'ai choisi les pots de moutarde, c'est justement pour jouer la difficulté.</w:t>
      </w:r>
    </w:p>
    <w:p w:rsidR="00DC2F3E" w:rsidRDefault="00DC2F3E">
      <w:pPr>
        <w:pStyle w:val="Corpsdetexte2"/>
        <w:rPr>
          <w:szCs w:val="26"/>
        </w:rPr>
      </w:pPr>
    </w:p>
    <w:p w:rsidR="00747C45" w:rsidRDefault="00DC2F3E">
      <w:pPr>
        <w:pStyle w:val="Corpsdetexte2"/>
        <w:rPr>
          <w:szCs w:val="26"/>
        </w:rPr>
      </w:pPr>
      <w:r>
        <w:rPr>
          <w:szCs w:val="26"/>
        </w:rPr>
        <w:t xml:space="preserve">S'il s'agissait, comme tout à l'heure du </w:t>
      </w:r>
      <w:r w:rsidRPr="00747C45">
        <w:rPr>
          <w:rFonts w:ascii="Times New Roman" w:hAnsi="Times New Roman" w:cs="Times New Roman"/>
          <w:i/>
          <w:color w:val="0000CC"/>
          <w:sz w:val="24"/>
          <w:szCs w:val="24"/>
        </w:rPr>
        <w:t>corps</w:t>
      </w:r>
      <w:r>
        <w:rPr>
          <w:szCs w:val="26"/>
        </w:rPr>
        <w:t xml:space="preserve">, vous verriez qu'ARISTOTE n'aurait pas la réponse si </w:t>
      </w:r>
      <w:r w:rsidRPr="00747C45">
        <w:rPr>
          <w:i/>
          <w:sz w:val="24"/>
          <w:szCs w:val="24"/>
        </w:rPr>
        <w:t>facile</w:t>
      </w:r>
      <w:r>
        <w:rPr>
          <w:szCs w:val="26"/>
        </w:rPr>
        <w:t xml:space="preserve">, car le </w:t>
      </w:r>
      <w:r w:rsidRPr="00747C45">
        <w:rPr>
          <w:rFonts w:ascii="Times New Roman" w:hAnsi="Times New Roman" w:cs="Times New Roman"/>
          <w:i/>
          <w:color w:val="0000CC"/>
          <w:sz w:val="24"/>
          <w:szCs w:val="24"/>
        </w:rPr>
        <w:t>corps</w:t>
      </w:r>
      <w:r>
        <w:rPr>
          <w:szCs w:val="26"/>
        </w:rPr>
        <w:t xml:space="preserve"> étant ce qui a la propriété, non seulement de s'assimiler la matière qu'il absorbe, mais</w:t>
      </w:r>
      <w:r w:rsidR="00747C45">
        <w:rPr>
          <w:szCs w:val="26"/>
        </w:rPr>
        <w:t>…</w:t>
      </w:r>
    </w:p>
    <w:p w:rsidR="00747C45" w:rsidRDefault="00DC2F3E" w:rsidP="00747C45">
      <w:pPr>
        <w:pStyle w:val="Corpsdetexte2"/>
        <w:ind w:firstLine="708"/>
        <w:rPr>
          <w:szCs w:val="26"/>
        </w:rPr>
      </w:pPr>
      <w:r>
        <w:rPr>
          <w:szCs w:val="26"/>
        </w:rPr>
        <w:t>nous l'avons vu suggéré par FREUD</w:t>
      </w:r>
    </w:p>
    <w:p w:rsidR="00747C45" w:rsidRDefault="00747C45">
      <w:pPr>
        <w:pStyle w:val="Corpsdetexte2"/>
        <w:rPr>
          <w:szCs w:val="26"/>
        </w:rPr>
      </w:pPr>
      <w:r>
        <w:rPr>
          <w:szCs w:val="26"/>
        </w:rPr>
        <w:t>…</w:t>
      </w:r>
      <w:r w:rsidR="00DC2F3E">
        <w:rPr>
          <w:szCs w:val="26"/>
        </w:rPr>
        <w:t xml:space="preserve">d'assimiler bien autre chose avec, à savoir son essence de </w:t>
      </w:r>
      <w:r w:rsidR="00DC2F3E" w:rsidRPr="00747C45">
        <w:rPr>
          <w:rFonts w:ascii="Times New Roman" w:hAnsi="Times New Roman" w:cs="Times New Roman"/>
          <w:i/>
          <w:color w:val="0000CC"/>
          <w:sz w:val="24"/>
          <w:szCs w:val="24"/>
        </w:rPr>
        <w:t>corps</w:t>
      </w:r>
      <w:r w:rsidR="00DC2F3E">
        <w:rPr>
          <w:szCs w:val="26"/>
        </w:rPr>
        <w:t xml:space="preserve">. </w:t>
      </w:r>
    </w:p>
    <w:p w:rsidR="00747C45" w:rsidRDefault="00747C45">
      <w:pPr>
        <w:pStyle w:val="Corpsdetexte2"/>
        <w:rPr>
          <w:szCs w:val="26"/>
        </w:rPr>
      </w:pPr>
    </w:p>
    <w:p w:rsidR="00DC2F3E" w:rsidRDefault="00DC2F3E">
      <w:pPr>
        <w:pStyle w:val="Corpsdetexte2"/>
        <w:rPr>
          <w:szCs w:val="26"/>
        </w:rPr>
      </w:pPr>
      <w:r>
        <w:rPr>
          <w:szCs w:val="26"/>
        </w:rPr>
        <w:lastRenderedPageBreak/>
        <w:t xml:space="preserve">Là vous ne trouveriez pas si aisément à distinguer les </w:t>
      </w:r>
      <w:r w:rsidRPr="00747C45">
        <w:rPr>
          <w:rFonts w:ascii="Times New Roman" w:hAnsi="Times New Roman" w:cs="Times New Roman"/>
          <w:i/>
          <w:sz w:val="24"/>
          <w:szCs w:val="24"/>
        </w:rPr>
        <w:t>indiscernables</w:t>
      </w:r>
      <w:r>
        <w:rPr>
          <w:szCs w:val="26"/>
        </w:rPr>
        <w:t xml:space="preserve"> et vous pourriez, avec le moine…</w:t>
      </w:r>
    </w:p>
    <w:p w:rsidR="00637953" w:rsidRDefault="00637953">
      <w:pPr>
        <w:pStyle w:val="Corpsdetexte2"/>
        <w:rPr>
          <w:szCs w:val="26"/>
        </w:rPr>
      </w:pPr>
    </w:p>
    <w:p w:rsidR="00DC2F3E" w:rsidRDefault="00DC2F3E">
      <w:pPr>
        <w:pStyle w:val="Corpsdetexte2"/>
        <w:ind w:left="708"/>
        <w:rPr>
          <w:szCs w:val="28"/>
        </w:rPr>
      </w:pPr>
      <w:r>
        <w:rPr>
          <w:szCs w:val="26"/>
        </w:rPr>
        <w:t>j'hésite à dire pratiquant le Zen, parce que vous allez</w:t>
      </w:r>
      <w:r>
        <w:rPr>
          <w:color w:val="auto"/>
          <w:szCs w:val="24"/>
        </w:rPr>
        <w:t xml:space="preserve"> </w:t>
      </w:r>
      <w:r>
        <w:rPr>
          <w:szCs w:val="28"/>
        </w:rPr>
        <w:t xml:space="preserve">bientôt répandre à travers Paris que je vous enseigne le Zen </w:t>
      </w:r>
      <w:r w:rsidR="004153C7">
        <w:rPr>
          <w:szCs w:val="28"/>
        </w:rPr>
        <w:t>–</w:t>
      </w:r>
      <w:r>
        <w:rPr>
          <w:szCs w:val="28"/>
        </w:rPr>
        <w:t xml:space="preserve"> et qu'est</w:t>
      </w:r>
      <w:r w:rsidR="004153C7">
        <w:rPr>
          <w:szCs w:val="28"/>
        </w:rPr>
        <w:t>–</w:t>
      </w:r>
      <w:r>
        <w:rPr>
          <w:szCs w:val="28"/>
        </w:rPr>
        <w:t>ce qui pourra en résulter ?</w:t>
      </w:r>
    </w:p>
    <w:p w:rsidR="00637953" w:rsidRDefault="00637953">
      <w:pPr>
        <w:pStyle w:val="Corpsdetexte2"/>
        <w:ind w:left="708"/>
        <w:rPr>
          <w:szCs w:val="28"/>
        </w:rPr>
      </w:pPr>
    </w:p>
    <w:p w:rsidR="00747C45" w:rsidRDefault="00DC2F3E">
      <w:pPr>
        <w:pStyle w:val="Corpsdetexte2"/>
        <w:rPr>
          <w:szCs w:val="28"/>
        </w:rPr>
      </w:pPr>
      <w:r>
        <w:rPr>
          <w:szCs w:val="28"/>
        </w:rPr>
        <w:t xml:space="preserve">…enfin, c'est tout de même une formule Zen et ce moine s'appelle </w:t>
      </w:r>
      <w:r w:rsidR="00637953">
        <w:rPr>
          <w:rStyle w:val="style2"/>
        </w:rPr>
        <w:t>JIUN SONJA</w:t>
      </w:r>
      <w:r>
        <w:rPr>
          <w:szCs w:val="28"/>
        </w:rPr>
        <w:t xml:space="preserve"> </w:t>
      </w:r>
    </w:p>
    <w:p w:rsidR="00EA3ACB" w:rsidRDefault="00DC2F3E">
      <w:pPr>
        <w:pStyle w:val="Corpsdetexte2"/>
      </w:pPr>
      <w:r>
        <w:rPr>
          <w:szCs w:val="28"/>
        </w:rPr>
        <w:t>Il vous dit :</w:t>
      </w:r>
      <w:r w:rsidR="00747C45">
        <w:rPr>
          <w:szCs w:val="28"/>
        </w:rPr>
        <w:t xml:space="preserve"> </w:t>
      </w:r>
      <w:r w:rsidR="00747C45" w:rsidRPr="00747C45">
        <w:rPr>
          <w:rStyle w:val="style3"/>
          <w:rFonts w:ascii="Times New Roman" w:hAnsi="Times New Roman" w:cs="Times New Roman"/>
          <w:i/>
          <w:sz w:val="24"/>
          <w:szCs w:val="24"/>
        </w:rPr>
        <w:t>rú shì ti</w:t>
      </w:r>
      <w:r w:rsidR="00747C45">
        <w:rPr>
          <w:rStyle w:val="style2"/>
        </w:rPr>
        <w:t xml:space="preserve"> </w:t>
      </w:r>
      <w:r w:rsidR="00747C45" w:rsidRPr="00747C45">
        <w:rPr>
          <w:rStyle w:val="style8"/>
          <w:rFonts w:ascii="MS Mincho" w:eastAsia="MS Mincho" w:hAnsi="MS Mincho" w:cs="MS Mincho" w:hint="eastAsia"/>
          <w:sz w:val="96"/>
          <w:szCs w:val="96"/>
        </w:rPr>
        <w:t>如是体</w:t>
      </w:r>
      <w:r w:rsidR="00747C45">
        <w:rPr>
          <w:rStyle w:val="style8"/>
          <w:rFonts w:ascii="MS Mincho" w:eastAsia="MS Mincho" w:hAnsi="MS Mincho" w:cs="MS Mincho"/>
        </w:rPr>
        <w:t xml:space="preserve"> </w:t>
      </w:r>
      <w:r>
        <w:t>« </w:t>
      </w:r>
      <w:r w:rsidRPr="00747C45">
        <w:rPr>
          <w:rFonts w:ascii="Times New Roman" w:hAnsi="Times New Roman" w:cs="Times New Roman"/>
          <w:i/>
          <w:sz w:val="24"/>
          <w:szCs w:val="24"/>
        </w:rPr>
        <w:t>comme ce corps</w:t>
      </w:r>
      <w:r>
        <w:t> ». Assurément au niveau du corps, impossible de distinguer aucun corps de tous les corps, et ce n'est pas parce que vous êtes ici deux cent soixante têtes que cette unité est moins réelle puisque aussi bien pour le BOUDDHA il était quelque chose comme trois cent</w:t>
      </w:r>
      <w:r w:rsidR="00EA3ACB">
        <w:t xml:space="preserve"> trente</w:t>
      </w:r>
      <w:r>
        <w:t xml:space="preserve"> trois millions trois cent trente trois mille trois cent trente trois</w:t>
      </w:r>
      <w:r>
        <w:rPr>
          <w:i/>
          <w:iCs/>
        </w:rPr>
        <w:t xml:space="preserve"> </w:t>
      </w:r>
      <w:r>
        <w:t xml:space="preserve">et c'était toujours </w:t>
      </w:r>
    </w:p>
    <w:p w:rsidR="00637953" w:rsidRDefault="00DC2F3E">
      <w:pPr>
        <w:pStyle w:val="Corpsdetexte2"/>
      </w:pPr>
      <w:r>
        <w:t>le même BOUDDHA.</w:t>
      </w:r>
      <w:r w:rsidR="00EA3ACB">
        <w:t xml:space="preserve"> </w:t>
      </w:r>
    </w:p>
    <w:p w:rsidR="00637953" w:rsidRDefault="00637953">
      <w:pPr>
        <w:pStyle w:val="Corpsdetexte2"/>
      </w:pPr>
    </w:p>
    <w:p w:rsidR="00747C45" w:rsidRDefault="00DC2F3E">
      <w:pPr>
        <w:pStyle w:val="Corpsdetexte2"/>
      </w:pPr>
      <w:r>
        <w:t xml:space="preserve">Mais nous n'en sommes pas là. </w:t>
      </w:r>
    </w:p>
    <w:p w:rsidR="00747C45" w:rsidRDefault="00747C45">
      <w:pPr>
        <w:pStyle w:val="Corpsdetexte2"/>
      </w:pPr>
    </w:p>
    <w:p w:rsidR="00747C45" w:rsidRDefault="00DC2F3E">
      <w:pPr>
        <w:pStyle w:val="Corpsdetexte2"/>
      </w:pPr>
      <w:r>
        <w:t>Nous prenons les pots de moutarde</w:t>
      </w:r>
      <w:r w:rsidR="00747C45">
        <w:t>.</w:t>
      </w:r>
      <w:r>
        <w:t xml:space="preserve"> </w:t>
      </w:r>
    </w:p>
    <w:p w:rsidR="00EA3ACB" w:rsidRDefault="00EA3ACB">
      <w:pPr>
        <w:pStyle w:val="Corpsdetexte2"/>
      </w:pPr>
    </w:p>
    <w:p w:rsidR="00637953" w:rsidRDefault="00747C45">
      <w:pPr>
        <w:pStyle w:val="Corpsdetexte2"/>
      </w:pPr>
      <w:r>
        <w:t>L</w:t>
      </w:r>
      <w:r w:rsidR="00DC2F3E">
        <w:t xml:space="preserve">es pots de moutarde sont distincts, mais je pose </w:t>
      </w:r>
    </w:p>
    <w:p w:rsidR="00DC2F3E" w:rsidRDefault="00DC2F3E">
      <w:pPr>
        <w:pStyle w:val="Corpsdetexte2"/>
      </w:pPr>
      <w:r>
        <w:t>la question :</w:t>
      </w:r>
    </w:p>
    <w:p w:rsidR="00DC2F3E" w:rsidRDefault="00DC2F3E">
      <w:pPr>
        <w:pStyle w:val="Corpsdetexte2"/>
      </w:pPr>
      <w:r>
        <w:t>le creux, le vide qui constitue le pot de moutarde, est</w:t>
      </w:r>
      <w:r w:rsidR="004153C7">
        <w:t>–</w:t>
      </w:r>
      <w:r>
        <w:t>ce que c'est le même vide ou est</w:t>
      </w:r>
      <w:r w:rsidR="004153C7">
        <w:t>–</w:t>
      </w:r>
      <w:r>
        <w:t>ce que ce sont des vides différents ?</w:t>
      </w:r>
    </w:p>
    <w:p w:rsidR="00747C45" w:rsidRDefault="00747C45">
      <w:pPr>
        <w:pStyle w:val="Corpsdetexte2"/>
      </w:pPr>
    </w:p>
    <w:p w:rsidR="00DC2F3E" w:rsidRDefault="00DC2F3E">
      <w:pPr>
        <w:pStyle w:val="Corpsdetexte2"/>
      </w:pPr>
      <w:r>
        <w:t xml:space="preserve">Ici la question est un tout petit peu plus épineuse, et elle est justement rejointe par cette genèse du </w:t>
      </w:r>
      <w:r w:rsidR="00747C45" w:rsidRPr="00637953">
        <w:rPr>
          <w:rFonts w:ascii="Times New Roman" w:hAnsi="Times New Roman" w:cs="Times New Roman"/>
          <w:b/>
          <w:color w:val="0000CC"/>
        </w:rPr>
        <w:t>1</w:t>
      </w:r>
      <w:r>
        <w:t xml:space="preserve"> dans le </w:t>
      </w:r>
      <w:r w:rsidR="00637953" w:rsidRPr="00637953">
        <w:rPr>
          <w:rFonts w:ascii="Times New Roman" w:hAnsi="Times New Roman" w:cs="Times New Roman"/>
          <w:b/>
          <w:color w:val="0000CC"/>
        </w:rPr>
        <w:t>0</w:t>
      </w:r>
      <w:r>
        <w:t xml:space="preserve"> à quoi est contrainte </w:t>
      </w:r>
      <w:r w:rsidRPr="00747C45">
        <w:rPr>
          <w:rFonts w:ascii="Times New Roman" w:hAnsi="Times New Roman" w:cs="Times New Roman"/>
          <w:i/>
          <w:sz w:val="24"/>
          <w:szCs w:val="24"/>
        </w:rPr>
        <w:t>la pensée arithméticienne</w:t>
      </w:r>
      <w:r>
        <w:t>.</w:t>
      </w:r>
    </w:p>
    <w:p w:rsidR="00747C45" w:rsidRDefault="00747C45">
      <w:pPr>
        <w:pStyle w:val="Corpsdetexte2"/>
        <w:rPr>
          <w:szCs w:val="28"/>
        </w:rPr>
      </w:pPr>
    </w:p>
    <w:p w:rsidR="00637953" w:rsidRDefault="00DC2F3E">
      <w:pPr>
        <w:pStyle w:val="Corpsdetexte2"/>
        <w:rPr>
          <w:szCs w:val="28"/>
        </w:rPr>
      </w:pPr>
      <w:r>
        <w:rPr>
          <w:szCs w:val="28"/>
        </w:rPr>
        <w:t xml:space="preserve">Pour tout dire, ces vides en effet sont tellement </w:t>
      </w:r>
    </w:p>
    <w:p w:rsidR="00747C45" w:rsidRDefault="00DC2F3E">
      <w:pPr>
        <w:pStyle w:val="Corpsdetexte2"/>
        <w:rPr>
          <w:szCs w:val="28"/>
        </w:rPr>
      </w:pPr>
      <w:r>
        <w:rPr>
          <w:szCs w:val="28"/>
        </w:rPr>
        <w:t xml:space="preserve">un seul vide qu'ils ne commencent à se distinguer </w:t>
      </w:r>
    </w:p>
    <w:p w:rsidR="00747C45" w:rsidRDefault="00DC2F3E">
      <w:pPr>
        <w:pStyle w:val="Corpsdetexte2"/>
        <w:rPr>
          <w:szCs w:val="28"/>
        </w:rPr>
      </w:pPr>
      <w:r>
        <w:rPr>
          <w:szCs w:val="28"/>
        </w:rPr>
        <w:t xml:space="preserve">qu'à partir du moment où on en remplit un </w:t>
      </w:r>
    </w:p>
    <w:p w:rsidR="00747C45" w:rsidRDefault="00DC2F3E">
      <w:pPr>
        <w:pStyle w:val="Corpsdetexte2"/>
        <w:rPr>
          <w:szCs w:val="28"/>
        </w:rPr>
      </w:pPr>
      <w:r>
        <w:rPr>
          <w:szCs w:val="28"/>
        </w:rPr>
        <w:t>et que la récurrence commence :</w:t>
      </w:r>
    </w:p>
    <w:p w:rsidR="00747C45" w:rsidRDefault="00DC2F3E">
      <w:pPr>
        <w:pStyle w:val="Corpsdetexte2"/>
        <w:rPr>
          <w:szCs w:val="28"/>
        </w:rPr>
      </w:pPr>
      <w:r>
        <w:rPr>
          <w:szCs w:val="28"/>
        </w:rPr>
        <w:t>parce qu'il y aura un</w:t>
      </w:r>
      <w:r>
        <w:rPr>
          <w:i/>
          <w:iCs/>
          <w:szCs w:val="28"/>
        </w:rPr>
        <w:t xml:space="preserve"> </w:t>
      </w:r>
      <w:r>
        <w:rPr>
          <w:szCs w:val="28"/>
        </w:rPr>
        <w:t xml:space="preserve">vide de moins. </w:t>
      </w:r>
    </w:p>
    <w:p w:rsidR="00747C45" w:rsidRDefault="00747C45">
      <w:pPr>
        <w:pStyle w:val="Corpsdetexte2"/>
        <w:rPr>
          <w:szCs w:val="28"/>
        </w:rPr>
      </w:pPr>
    </w:p>
    <w:p w:rsidR="00DC2F3E" w:rsidRDefault="00DC2F3E">
      <w:pPr>
        <w:pStyle w:val="Corpsdetexte2"/>
        <w:rPr>
          <w:szCs w:val="28"/>
        </w:rPr>
      </w:pPr>
      <w:r>
        <w:rPr>
          <w:szCs w:val="28"/>
        </w:rPr>
        <w:t>Telle est l'institution inaugurale du sujet.</w:t>
      </w:r>
    </w:p>
    <w:p w:rsidR="00D20425" w:rsidRDefault="00DC2F3E">
      <w:pPr>
        <w:pStyle w:val="Corpsdetexte2"/>
        <w:rPr>
          <w:szCs w:val="28"/>
        </w:rPr>
      </w:pPr>
      <w:r>
        <w:rPr>
          <w:szCs w:val="28"/>
        </w:rPr>
        <w:lastRenderedPageBreak/>
        <w:t xml:space="preserve">Quelqu'un, devant vous, dans la partie fermée de </w:t>
      </w:r>
    </w:p>
    <w:p w:rsidR="00D20425" w:rsidRDefault="00DC2F3E">
      <w:pPr>
        <w:pStyle w:val="Corpsdetexte2"/>
        <w:rPr>
          <w:szCs w:val="28"/>
        </w:rPr>
      </w:pPr>
      <w:r>
        <w:rPr>
          <w:szCs w:val="28"/>
        </w:rPr>
        <w:t>mon séminaire, a pu faire se recouper, se recouvrir si rigoureusement la déduction</w:t>
      </w:r>
      <w:r>
        <w:rPr>
          <w:color w:val="auto"/>
          <w:sz w:val="20"/>
          <w:szCs w:val="24"/>
        </w:rPr>
        <w:t xml:space="preserve"> </w:t>
      </w:r>
      <w:r>
        <w:rPr>
          <w:szCs w:val="28"/>
        </w:rPr>
        <w:t>qui c</w:t>
      </w:r>
      <w:r w:rsidR="00CD59FB">
        <w:rPr>
          <w:szCs w:val="28"/>
        </w:rPr>
        <w:t>œ</w:t>
      </w:r>
      <w:r>
        <w:rPr>
          <w:szCs w:val="28"/>
        </w:rPr>
        <w:t xml:space="preserve">xiste avec </w:t>
      </w:r>
    </w:p>
    <w:p w:rsidR="00D20425" w:rsidRDefault="00DC2F3E">
      <w:pPr>
        <w:pStyle w:val="Corpsdetexte2"/>
        <w:rPr>
          <w:szCs w:val="28"/>
        </w:rPr>
      </w:pPr>
      <w:r>
        <w:rPr>
          <w:szCs w:val="28"/>
        </w:rPr>
        <w:t xml:space="preserve">une certaine forme de mon introduction du sujet, </w:t>
      </w:r>
    </w:p>
    <w:p w:rsidR="00DC2F3E" w:rsidRDefault="00DC2F3E">
      <w:pPr>
        <w:pStyle w:val="Corpsdetexte2"/>
        <w:rPr>
          <w:szCs w:val="28"/>
        </w:rPr>
      </w:pPr>
      <w:r>
        <w:rPr>
          <w:szCs w:val="28"/>
        </w:rPr>
        <w:t>que</w:t>
      </w:r>
      <w:r w:rsidR="00D20425">
        <w:rPr>
          <w:szCs w:val="28"/>
        </w:rPr>
        <w:t xml:space="preserve"> </w:t>
      </w:r>
      <w:r>
        <w:rPr>
          <w:szCs w:val="28"/>
        </w:rPr>
        <w:t>ce n'est pas là hasard mais l'apologue</w:t>
      </w:r>
      <w:r>
        <w:rPr>
          <w:color w:val="auto"/>
          <w:sz w:val="20"/>
          <w:szCs w:val="24"/>
        </w:rPr>
        <w:t xml:space="preserve"> </w:t>
      </w:r>
      <w:r>
        <w:rPr>
          <w:szCs w:val="28"/>
        </w:rPr>
        <w:t>que je vous donne du vide et de son remplissement et de la genèse</w:t>
      </w:r>
    </w:p>
    <w:p w:rsidR="00DC2F3E" w:rsidRDefault="00DC2F3E">
      <w:pPr>
        <w:pStyle w:val="Corpsdetexte2"/>
        <w:rPr>
          <w:szCs w:val="28"/>
        </w:rPr>
      </w:pPr>
      <w:r>
        <w:rPr>
          <w:szCs w:val="28"/>
        </w:rPr>
        <w:t>d'une distinction du manque…</w:t>
      </w:r>
    </w:p>
    <w:p w:rsidR="005043D0" w:rsidRDefault="00DC2F3E">
      <w:pPr>
        <w:pStyle w:val="Corpsdetexte2"/>
        <w:ind w:left="708"/>
        <w:rPr>
          <w:szCs w:val="28"/>
        </w:rPr>
      </w:pPr>
      <w:r>
        <w:rPr>
          <w:szCs w:val="28"/>
        </w:rPr>
        <w:t>telle qu'elle s'introduit au niveau de la </w:t>
      </w:r>
      <w:r w:rsidRPr="005043D0">
        <w:rPr>
          <w:rFonts w:ascii="Times New Roman" w:hAnsi="Times New Roman" w:cs="Times New Roman"/>
          <w:i/>
          <w:sz w:val="24"/>
          <w:szCs w:val="24"/>
        </w:rPr>
        <w:t>chopine</w:t>
      </w:r>
      <w:r>
        <w:rPr>
          <w:szCs w:val="28"/>
        </w:rPr>
        <w:t xml:space="preserve"> : le « </w:t>
      </w:r>
      <w:r w:rsidRPr="005043D0">
        <w:rPr>
          <w:rFonts w:ascii="Times New Roman" w:hAnsi="Times New Roman" w:cs="Times New Roman"/>
          <w:i/>
          <w:sz w:val="24"/>
          <w:szCs w:val="24"/>
        </w:rPr>
        <w:t>une Tuborg, une !</w:t>
      </w:r>
      <w:r>
        <w:rPr>
          <w:szCs w:val="28"/>
        </w:rPr>
        <w:t> »</w:t>
      </w:r>
      <w:r w:rsidR="005043D0">
        <w:rPr>
          <w:szCs w:val="28"/>
        </w:rPr>
        <w:t>…</w:t>
      </w:r>
      <w:r>
        <w:rPr>
          <w:szCs w:val="28"/>
        </w:rPr>
        <w:t xml:space="preserve"> </w:t>
      </w:r>
    </w:p>
    <w:p w:rsidR="005043D0" w:rsidRDefault="00DC2F3E" w:rsidP="005043D0">
      <w:pPr>
        <w:pStyle w:val="Corpsdetexte2"/>
        <w:ind w:left="1416"/>
        <w:rPr>
          <w:szCs w:val="28"/>
        </w:rPr>
      </w:pPr>
      <w:r>
        <w:rPr>
          <w:szCs w:val="28"/>
        </w:rPr>
        <w:t>je ne serai pas le premier à avoir substitué au Dieu créateur le garçon de café</w:t>
      </w:r>
    </w:p>
    <w:p w:rsidR="005043D0" w:rsidRDefault="005043D0">
      <w:pPr>
        <w:pStyle w:val="Corpsdetexte2"/>
        <w:ind w:left="708"/>
        <w:rPr>
          <w:szCs w:val="28"/>
        </w:rPr>
      </w:pPr>
      <w:r>
        <w:rPr>
          <w:szCs w:val="28"/>
        </w:rPr>
        <w:t>…« </w:t>
      </w:r>
      <w:r w:rsidRPr="005043D0">
        <w:rPr>
          <w:rFonts w:ascii="Times New Roman" w:hAnsi="Times New Roman" w:cs="Times New Roman"/>
          <w:i/>
          <w:sz w:val="24"/>
          <w:szCs w:val="24"/>
        </w:rPr>
        <w:t>une Tuborg, une !</w:t>
      </w:r>
      <w:r>
        <w:rPr>
          <w:szCs w:val="28"/>
        </w:rPr>
        <w:t xml:space="preserve"> » </w:t>
      </w:r>
      <w:r w:rsidR="00DC2F3E">
        <w:rPr>
          <w:szCs w:val="28"/>
        </w:rPr>
        <w:t>veut dire,</w:t>
      </w:r>
      <w:r w:rsidR="00DC2F3E">
        <w:rPr>
          <w:i/>
          <w:iCs/>
          <w:szCs w:val="28"/>
        </w:rPr>
        <w:t xml:space="preserve"> </w:t>
      </w:r>
      <w:r w:rsidR="00DC2F3E">
        <w:rPr>
          <w:szCs w:val="28"/>
        </w:rPr>
        <w:t xml:space="preserve">introduit la possibilité, qu'après j'en demande une </w:t>
      </w:r>
      <w:r w:rsidR="00DC2F3E" w:rsidRPr="005043D0">
        <w:rPr>
          <w:rFonts w:ascii="Times New Roman" w:hAnsi="Times New Roman" w:cs="Times New Roman"/>
          <w:i/>
          <w:iCs/>
          <w:sz w:val="24"/>
          <w:szCs w:val="24"/>
        </w:rPr>
        <w:t>autre</w:t>
      </w:r>
      <w:r w:rsidR="00DC2F3E">
        <w:rPr>
          <w:szCs w:val="28"/>
        </w:rPr>
        <w:t xml:space="preserve">, </w:t>
      </w:r>
    </w:p>
    <w:p w:rsidR="00DC2F3E" w:rsidRDefault="00DC2F3E">
      <w:pPr>
        <w:pStyle w:val="Corpsdetexte2"/>
        <w:ind w:left="708"/>
        <w:rPr>
          <w:szCs w:val="28"/>
        </w:rPr>
      </w:pPr>
      <w:r>
        <w:rPr>
          <w:szCs w:val="28"/>
        </w:rPr>
        <w:t xml:space="preserve">et pourtant c'est bien toujours de la </w:t>
      </w:r>
      <w:r w:rsidR="00EA3ACB" w:rsidRPr="005043D0">
        <w:rPr>
          <w:rFonts w:ascii="Times New Roman" w:hAnsi="Times New Roman" w:cs="Times New Roman"/>
          <w:i/>
          <w:sz w:val="24"/>
          <w:szCs w:val="24"/>
        </w:rPr>
        <w:t>Tuborg</w:t>
      </w:r>
      <w:r>
        <w:rPr>
          <w:szCs w:val="28"/>
        </w:rPr>
        <w:t>, toujours pareille à elle</w:t>
      </w:r>
      <w:r w:rsidR="004153C7">
        <w:rPr>
          <w:szCs w:val="28"/>
        </w:rPr>
        <w:t>–</w:t>
      </w:r>
      <w:r>
        <w:rPr>
          <w:szCs w:val="28"/>
        </w:rPr>
        <w:t>même</w:t>
      </w:r>
    </w:p>
    <w:p w:rsidR="00D20425" w:rsidRDefault="00DC2F3E">
      <w:pPr>
        <w:pStyle w:val="Corpsdetexte2"/>
        <w:rPr>
          <w:szCs w:val="28"/>
        </w:rPr>
      </w:pPr>
      <w:r>
        <w:rPr>
          <w:szCs w:val="28"/>
        </w:rPr>
        <w:t xml:space="preserve">…l'introduction du </w:t>
      </w:r>
      <w:r w:rsidR="00D20425" w:rsidRPr="00D20425">
        <w:rPr>
          <w:rFonts w:ascii="Times New Roman" w:hAnsi="Times New Roman" w:cs="Times New Roman"/>
          <w:b/>
          <w:color w:val="0000CC"/>
          <w:szCs w:val="28"/>
        </w:rPr>
        <w:t>1</w:t>
      </w:r>
      <w:r>
        <w:rPr>
          <w:szCs w:val="28"/>
        </w:rPr>
        <w:t xml:space="preserve"> est là le point essentiel </w:t>
      </w:r>
    </w:p>
    <w:p w:rsidR="00DC2F3E" w:rsidRDefault="00DC2F3E">
      <w:pPr>
        <w:pStyle w:val="Corpsdetexte2"/>
        <w:rPr>
          <w:szCs w:val="28"/>
        </w:rPr>
      </w:pPr>
      <w:r>
        <w:rPr>
          <w:szCs w:val="28"/>
        </w:rPr>
        <w:t>au niveau du manque…</w:t>
      </w:r>
    </w:p>
    <w:p w:rsidR="00DC2F3E" w:rsidRDefault="00DC2F3E">
      <w:pPr>
        <w:pStyle w:val="Corpsdetexte2"/>
        <w:ind w:left="708"/>
        <w:rPr>
          <w:szCs w:val="24"/>
        </w:rPr>
      </w:pPr>
      <w:r>
        <w:rPr>
          <w:szCs w:val="28"/>
        </w:rPr>
        <w:t xml:space="preserve">cette </w:t>
      </w:r>
      <w:r w:rsidRPr="005043D0">
        <w:rPr>
          <w:rFonts w:ascii="Times New Roman" w:hAnsi="Times New Roman" w:cs="Times New Roman"/>
          <w:i/>
          <w:iCs/>
          <w:sz w:val="24"/>
          <w:szCs w:val="24"/>
        </w:rPr>
        <w:t>autre</w:t>
      </w:r>
      <w:r>
        <w:rPr>
          <w:szCs w:val="28"/>
        </w:rPr>
        <w:t xml:space="preserve"> </w:t>
      </w:r>
      <w:r>
        <w:rPr>
          <w:rFonts w:cs="Times New Roman"/>
          <w:sz w:val="20"/>
          <w:szCs w:val="28"/>
        </w:rPr>
        <w:t>[</w:t>
      </w:r>
      <w:r>
        <w:rPr>
          <w:rFonts w:ascii="Garamond" w:hAnsi="Garamond" w:cs="Times New Roman"/>
          <w:sz w:val="18"/>
          <w:szCs w:val="28"/>
        </w:rPr>
        <w:t>Tuborg</w:t>
      </w:r>
      <w:r>
        <w:rPr>
          <w:rFonts w:cs="Times New Roman"/>
          <w:sz w:val="20"/>
          <w:szCs w:val="28"/>
        </w:rPr>
        <w:t>]</w:t>
      </w:r>
      <w:r>
        <w:rPr>
          <w:szCs w:val="28"/>
        </w:rPr>
        <w:t xml:space="preserve"> donne ensuite la mesure ou la cause de ma soif, elle me donne aussi l'occasion de la commander </w:t>
      </w:r>
      <w:r>
        <w:rPr>
          <w:szCs w:val="24"/>
        </w:rPr>
        <w:t xml:space="preserve">pour un autre et </w:t>
      </w:r>
      <w:r w:rsidRPr="005043D0">
        <w:rPr>
          <w:rFonts w:ascii="Times New Roman" w:hAnsi="Times New Roman" w:cs="Times New Roman"/>
          <w:i/>
          <w:sz w:val="24"/>
          <w:szCs w:val="24"/>
        </w:rPr>
        <w:t>par correspondance biunivoque</w:t>
      </w:r>
      <w:r>
        <w:rPr>
          <w:szCs w:val="24"/>
        </w:rPr>
        <w:t>, d'instituer comme tel, cet Autre pur</w:t>
      </w:r>
    </w:p>
    <w:p w:rsidR="005043D0" w:rsidRDefault="00DC2F3E">
      <w:pPr>
        <w:pStyle w:val="Corpsdetexte2"/>
        <w:rPr>
          <w:szCs w:val="24"/>
        </w:rPr>
      </w:pPr>
      <w:r>
        <w:rPr>
          <w:szCs w:val="24"/>
        </w:rPr>
        <w:t xml:space="preserve">…tel est </w:t>
      </w:r>
      <w:r w:rsidRPr="005043D0">
        <w:rPr>
          <w:rFonts w:ascii="Times New Roman" w:hAnsi="Times New Roman" w:cs="Times New Roman"/>
          <w:i/>
          <w:sz w:val="24"/>
          <w:szCs w:val="24"/>
        </w:rPr>
        <w:t>le niveau d'opération</w:t>
      </w:r>
      <w:r>
        <w:rPr>
          <w:szCs w:val="24"/>
        </w:rPr>
        <w:t xml:space="preserve"> o</w:t>
      </w:r>
      <w:r w:rsidR="005043D0">
        <w:rPr>
          <w:szCs w:val="24"/>
        </w:rPr>
        <w:t>ù</w:t>
      </w:r>
      <w:r>
        <w:rPr>
          <w:szCs w:val="24"/>
        </w:rPr>
        <w:t xml:space="preserve"> s'engendre, où s'introduit</w:t>
      </w:r>
      <w:r w:rsidR="005043D0">
        <w:rPr>
          <w:szCs w:val="24"/>
        </w:rPr>
        <w:t>,</w:t>
      </w:r>
    </w:p>
    <w:p w:rsidR="00DC2F3E" w:rsidRDefault="00DC2F3E">
      <w:pPr>
        <w:pStyle w:val="Corpsdetexte2"/>
        <w:rPr>
          <w:szCs w:val="24"/>
        </w:rPr>
      </w:pPr>
      <w:r>
        <w:rPr>
          <w:szCs w:val="24"/>
        </w:rPr>
        <w:t>d'abord comme présence du manque</w:t>
      </w:r>
      <w:r w:rsidR="005043D0">
        <w:rPr>
          <w:szCs w:val="24"/>
        </w:rPr>
        <w:t xml:space="preserve">, </w:t>
      </w:r>
      <w:r>
        <w:rPr>
          <w:szCs w:val="24"/>
        </w:rPr>
        <w:t xml:space="preserve">le sujet. </w:t>
      </w:r>
    </w:p>
    <w:p w:rsidR="005043D0" w:rsidRDefault="005043D0">
      <w:pPr>
        <w:pStyle w:val="Corpsdetexte2"/>
        <w:rPr>
          <w:szCs w:val="24"/>
        </w:rPr>
      </w:pPr>
    </w:p>
    <w:p w:rsidR="00D20425" w:rsidRDefault="00DC2F3E">
      <w:pPr>
        <w:pStyle w:val="Corpsdetexte2"/>
        <w:rPr>
          <w:szCs w:val="24"/>
        </w:rPr>
      </w:pPr>
      <w:r>
        <w:rPr>
          <w:szCs w:val="24"/>
        </w:rPr>
        <w:t xml:space="preserve">C'est à partir de là, et de là uniquement, que peut se concevoir la parfaite bipolarité, la parfaite ambivalence, de tout ce qui se produira ensuite </w:t>
      </w:r>
    </w:p>
    <w:p w:rsidR="005043D0" w:rsidRDefault="00DC2F3E">
      <w:pPr>
        <w:pStyle w:val="Corpsdetexte2"/>
        <w:rPr>
          <w:szCs w:val="24"/>
        </w:rPr>
      </w:pPr>
      <w:r>
        <w:rPr>
          <w:szCs w:val="24"/>
        </w:rPr>
        <w:t>au niveau de sa demande</w:t>
      </w:r>
      <w:r w:rsidR="005043D0">
        <w:rPr>
          <w:szCs w:val="24"/>
        </w:rPr>
        <w:t>.</w:t>
      </w:r>
      <w:r>
        <w:rPr>
          <w:szCs w:val="24"/>
        </w:rPr>
        <w:t xml:space="preserve"> </w:t>
      </w:r>
    </w:p>
    <w:p w:rsidR="005043D0" w:rsidRDefault="005043D0">
      <w:pPr>
        <w:pStyle w:val="Corpsdetexte2"/>
        <w:rPr>
          <w:szCs w:val="24"/>
        </w:rPr>
      </w:pPr>
    </w:p>
    <w:p w:rsidR="005043D0" w:rsidRDefault="005043D0">
      <w:pPr>
        <w:pStyle w:val="Corpsdetexte2"/>
        <w:rPr>
          <w:szCs w:val="24"/>
        </w:rPr>
      </w:pPr>
      <w:r>
        <w:rPr>
          <w:szCs w:val="24"/>
        </w:rPr>
        <w:t>C</w:t>
      </w:r>
      <w:r w:rsidR="00DC2F3E">
        <w:rPr>
          <w:szCs w:val="24"/>
        </w:rPr>
        <w:t xml:space="preserve">'est en tant que </w:t>
      </w:r>
      <w:r w:rsidR="00DC2F3E" w:rsidRPr="00D20425">
        <w:rPr>
          <w:rFonts w:ascii="Times New Roman" w:hAnsi="Times New Roman" w:cs="Times New Roman"/>
          <w:i/>
          <w:color w:val="0000CC"/>
          <w:sz w:val="24"/>
          <w:szCs w:val="24"/>
        </w:rPr>
        <w:t>le sujet s'instaure,</w:t>
      </w:r>
      <w:r w:rsidR="00DC2F3E" w:rsidRPr="00D20425">
        <w:rPr>
          <w:rFonts w:ascii="Times New Roman" w:hAnsi="Times New Roman" w:cs="Times New Roman"/>
          <w:i/>
          <w:iCs/>
          <w:color w:val="0000CC"/>
          <w:sz w:val="24"/>
          <w:szCs w:val="24"/>
        </w:rPr>
        <w:t xml:space="preserve"> </w:t>
      </w:r>
      <w:r w:rsidR="00DC2F3E" w:rsidRPr="00D20425">
        <w:rPr>
          <w:rFonts w:ascii="Times New Roman" w:hAnsi="Times New Roman" w:cs="Times New Roman"/>
          <w:i/>
          <w:color w:val="0000CC"/>
          <w:sz w:val="24"/>
          <w:szCs w:val="24"/>
        </w:rPr>
        <w:t>se supporte comme</w:t>
      </w:r>
      <w:r w:rsidR="00DC2F3E">
        <w:rPr>
          <w:szCs w:val="24"/>
        </w:rPr>
        <w:t xml:space="preserve"> </w:t>
      </w:r>
      <w:r w:rsidR="00D20425" w:rsidRPr="00D20425">
        <w:rPr>
          <w:rFonts w:ascii="Times New Roman" w:hAnsi="Times New Roman" w:cs="Times New Roman"/>
          <w:b/>
          <w:color w:val="0000CC"/>
          <w:szCs w:val="24"/>
        </w:rPr>
        <w:t>0</w:t>
      </w:r>
      <w:r>
        <w:rPr>
          <w:szCs w:val="24"/>
        </w:rPr>
        <w:t>…</w:t>
      </w:r>
      <w:r w:rsidR="00DC2F3E">
        <w:rPr>
          <w:szCs w:val="24"/>
        </w:rPr>
        <w:t xml:space="preserve"> </w:t>
      </w:r>
    </w:p>
    <w:p w:rsidR="005043D0" w:rsidRDefault="00DC2F3E" w:rsidP="005043D0">
      <w:pPr>
        <w:pStyle w:val="Corpsdetexte2"/>
        <w:ind w:firstLine="708"/>
        <w:rPr>
          <w:szCs w:val="24"/>
        </w:rPr>
      </w:pPr>
      <w:r>
        <w:rPr>
          <w:szCs w:val="24"/>
        </w:rPr>
        <w:t xml:space="preserve">comme ce </w:t>
      </w:r>
      <w:r w:rsidR="00D20425" w:rsidRPr="00D20425">
        <w:rPr>
          <w:rFonts w:ascii="Times New Roman" w:hAnsi="Times New Roman" w:cs="Times New Roman"/>
          <w:b/>
          <w:color w:val="0000CC"/>
          <w:szCs w:val="24"/>
        </w:rPr>
        <w:t>0</w:t>
      </w:r>
      <w:r>
        <w:rPr>
          <w:szCs w:val="24"/>
        </w:rPr>
        <w:t xml:space="preserve"> qui manque de remplissement</w:t>
      </w:r>
    </w:p>
    <w:p w:rsidR="005043D0" w:rsidRDefault="005043D0" w:rsidP="005043D0">
      <w:pPr>
        <w:pStyle w:val="Corpsdetexte2"/>
        <w:rPr>
          <w:szCs w:val="24"/>
        </w:rPr>
      </w:pPr>
      <w:r>
        <w:rPr>
          <w:szCs w:val="24"/>
        </w:rPr>
        <w:t>…</w:t>
      </w:r>
      <w:r w:rsidR="00DC2F3E">
        <w:rPr>
          <w:szCs w:val="24"/>
        </w:rPr>
        <w:t>que peut se jouer</w:t>
      </w:r>
      <w:r w:rsidR="00DC2F3E">
        <w:rPr>
          <w:i/>
          <w:iCs/>
          <w:szCs w:val="24"/>
        </w:rPr>
        <w:t xml:space="preserve"> </w:t>
      </w:r>
      <w:r w:rsidR="00DC2F3E">
        <w:rPr>
          <w:szCs w:val="24"/>
        </w:rPr>
        <w:t>la symétrie dirai</w:t>
      </w:r>
      <w:r w:rsidR="004153C7">
        <w:rPr>
          <w:szCs w:val="24"/>
        </w:rPr>
        <w:t>–</w:t>
      </w:r>
      <w:r w:rsidR="00DC2F3E">
        <w:rPr>
          <w:szCs w:val="24"/>
        </w:rPr>
        <w:t>je, de ce qui s'établit</w:t>
      </w:r>
      <w:r>
        <w:rPr>
          <w:szCs w:val="24"/>
        </w:rPr>
        <w:t xml:space="preserve">, </w:t>
      </w:r>
      <w:r w:rsidR="00DC2F3E">
        <w:rPr>
          <w:szCs w:val="24"/>
        </w:rPr>
        <w:t>et qui pour FREUD reste énigmatique</w:t>
      </w:r>
      <w:r w:rsidR="00D20425">
        <w:rPr>
          <w:szCs w:val="24"/>
        </w:rPr>
        <w:t>,</w:t>
      </w:r>
    </w:p>
    <w:p w:rsidR="00DC2F3E" w:rsidRDefault="00DC2F3E">
      <w:pPr>
        <w:pStyle w:val="Corpsdetexte2"/>
        <w:rPr>
          <w:szCs w:val="24"/>
        </w:rPr>
      </w:pPr>
      <w:r>
        <w:rPr>
          <w:szCs w:val="24"/>
        </w:rPr>
        <w:t xml:space="preserve">entre </w:t>
      </w:r>
      <w:r w:rsidRPr="005043D0">
        <w:rPr>
          <w:rFonts w:ascii="Times New Roman" w:hAnsi="Times New Roman" w:cs="Times New Roman"/>
          <w:i/>
          <w:sz w:val="24"/>
          <w:szCs w:val="24"/>
        </w:rPr>
        <w:t>l'objet qu'il peut avoir</w:t>
      </w:r>
      <w:r>
        <w:rPr>
          <w:szCs w:val="24"/>
        </w:rPr>
        <w:t xml:space="preserve"> et </w:t>
      </w:r>
      <w:r w:rsidRPr="005043D0">
        <w:rPr>
          <w:rFonts w:ascii="Times New Roman" w:hAnsi="Times New Roman" w:cs="Times New Roman"/>
          <w:i/>
          <w:sz w:val="24"/>
          <w:szCs w:val="24"/>
        </w:rPr>
        <w:t>l'objet qu'il peut être</w:t>
      </w:r>
      <w:r>
        <w:rPr>
          <w:szCs w:val="24"/>
        </w:rPr>
        <w:t>.</w:t>
      </w:r>
    </w:p>
    <w:p w:rsidR="005043D0" w:rsidRDefault="005043D0">
      <w:pPr>
        <w:pStyle w:val="Corpsdetexte2"/>
        <w:rPr>
          <w:szCs w:val="24"/>
        </w:rPr>
      </w:pPr>
    </w:p>
    <w:p w:rsidR="005043D0" w:rsidRDefault="00DC2F3E">
      <w:pPr>
        <w:pStyle w:val="Corpsdetexte2"/>
        <w:rPr>
          <w:szCs w:val="24"/>
        </w:rPr>
      </w:pPr>
      <w:r>
        <w:rPr>
          <w:szCs w:val="24"/>
        </w:rPr>
        <w:t>C’est justement de rester à ce niveau que peut</w:t>
      </w:r>
      <w:r w:rsidR="004153C7">
        <w:rPr>
          <w:szCs w:val="24"/>
        </w:rPr>
        <w:t>–</w:t>
      </w:r>
      <w:r>
        <w:rPr>
          <w:szCs w:val="24"/>
        </w:rPr>
        <w:t xml:space="preserve">être poussée jusqu'à son terme une </w:t>
      </w:r>
      <w:r w:rsidRPr="005043D0">
        <w:rPr>
          <w:rFonts w:ascii="Times New Roman" w:hAnsi="Times New Roman" w:cs="Times New Roman"/>
          <w:i/>
          <w:color w:val="0000CC"/>
          <w:sz w:val="24"/>
          <w:szCs w:val="24"/>
        </w:rPr>
        <w:t>farce d'escamotage</w:t>
      </w:r>
      <w:r>
        <w:rPr>
          <w:szCs w:val="24"/>
        </w:rPr>
        <w:t xml:space="preserve"> tout à fait particulière, car il n'est pas vrai</w:t>
      </w:r>
      <w:r w:rsidR="005043D0">
        <w:rPr>
          <w:szCs w:val="24"/>
        </w:rPr>
        <w:t> :</w:t>
      </w:r>
    </w:p>
    <w:p w:rsidR="005043D0" w:rsidRDefault="00DC2F3E">
      <w:pPr>
        <w:pStyle w:val="Corpsdetexte2"/>
        <w:rPr>
          <w:szCs w:val="24"/>
        </w:rPr>
      </w:pPr>
      <w:r>
        <w:rPr>
          <w:szCs w:val="24"/>
        </w:rPr>
        <w:t xml:space="preserve"> </w:t>
      </w:r>
    </w:p>
    <w:p w:rsidR="005043D0" w:rsidRDefault="00DC2F3E" w:rsidP="00C61EB5">
      <w:pPr>
        <w:pStyle w:val="Corpsdetexte2"/>
        <w:numPr>
          <w:ilvl w:val="0"/>
          <w:numId w:val="5"/>
        </w:numPr>
        <w:rPr>
          <w:szCs w:val="24"/>
        </w:rPr>
      </w:pPr>
      <w:r w:rsidRPr="005043D0">
        <w:rPr>
          <w:szCs w:val="24"/>
        </w:rPr>
        <w:t xml:space="preserve">que tout s'épuise pour le sujet dans la dimension de l'Autre, </w:t>
      </w:r>
    </w:p>
    <w:p w:rsidR="005043D0" w:rsidRPr="005043D0" w:rsidRDefault="00DC2F3E" w:rsidP="00C61EB5">
      <w:pPr>
        <w:pStyle w:val="Corpsdetexte2"/>
        <w:numPr>
          <w:ilvl w:val="0"/>
          <w:numId w:val="5"/>
        </w:numPr>
        <w:rPr>
          <w:szCs w:val="24"/>
        </w:rPr>
      </w:pPr>
      <w:r w:rsidRPr="005043D0">
        <w:rPr>
          <w:szCs w:val="24"/>
        </w:rPr>
        <w:t xml:space="preserve">que tout est, par rapport à l'Autre, </w:t>
      </w:r>
      <w:r w:rsidRPr="005043D0">
        <w:rPr>
          <w:rFonts w:ascii="Times New Roman" w:hAnsi="Times New Roman" w:cs="Times New Roman"/>
          <w:i/>
          <w:sz w:val="24"/>
          <w:szCs w:val="24"/>
        </w:rPr>
        <w:t>une demande d'avoir</w:t>
      </w:r>
      <w:r w:rsidRPr="005043D0">
        <w:rPr>
          <w:szCs w:val="24"/>
        </w:rPr>
        <w:t xml:space="preserve"> où se transfère,</w:t>
      </w:r>
      <w:r w:rsidRPr="005043D0">
        <w:rPr>
          <w:color w:val="auto"/>
          <w:szCs w:val="24"/>
        </w:rPr>
        <w:t xml:space="preserve"> </w:t>
      </w:r>
      <w:r w:rsidRPr="005043D0">
        <w:rPr>
          <w:szCs w:val="24"/>
        </w:rPr>
        <w:t xml:space="preserve">s'institue une </w:t>
      </w:r>
      <w:r w:rsidRPr="005043D0">
        <w:rPr>
          <w:rFonts w:ascii="Times New Roman" w:hAnsi="Times New Roman" w:cs="Times New Roman"/>
          <w:i/>
          <w:color w:val="0000CC"/>
          <w:sz w:val="24"/>
          <w:szCs w:val="24"/>
        </w:rPr>
        <w:t>fallace de l'être</w:t>
      </w:r>
      <w:r w:rsidRPr="005043D0">
        <w:rPr>
          <w:szCs w:val="24"/>
        </w:rPr>
        <w:t xml:space="preserve">. </w:t>
      </w:r>
    </w:p>
    <w:p w:rsidR="005043D0" w:rsidRDefault="005043D0">
      <w:pPr>
        <w:pStyle w:val="Corpsdetexte2"/>
        <w:rPr>
          <w:szCs w:val="24"/>
        </w:rPr>
      </w:pPr>
    </w:p>
    <w:p w:rsidR="005043D0" w:rsidRDefault="00DC2F3E">
      <w:pPr>
        <w:pStyle w:val="Corpsdetexte2"/>
        <w:rPr>
          <w:szCs w:val="24"/>
        </w:rPr>
      </w:pPr>
      <w:r>
        <w:rPr>
          <w:szCs w:val="24"/>
        </w:rPr>
        <w:t>Les coordonnées de l'espace de l'Autre ne jouent pas dans ce simple dièdre,</w:t>
      </w:r>
      <w:r>
        <w:rPr>
          <w:i/>
          <w:iCs/>
          <w:szCs w:val="24"/>
        </w:rPr>
        <w:t xml:space="preserve"> </w:t>
      </w:r>
      <w:r>
        <w:rPr>
          <w:szCs w:val="24"/>
        </w:rPr>
        <w:t xml:space="preserve">autrement dit le point </w:t>
      </w:r>
      <w:r w:rsidR="00D20425" w:rsidRPr="00D20425">
        <w:rPr>
          <w:rFonts w:ascii="Times New Roman" w:hAnsi="Times New Roman" w:cs="Times New Roman"/>
          <w:b/>
          <w:color w:val="0000CC"/>
          <w:szCs w:val="24"/>
        </w:rPr>
        <w:t>0</w:t>
      </w:r>
      <w:r>
        <w:rPr>
          <w:szCs w:val="24"/>
        </w:rPr>
        <w:t xml:space="preserve"> d'origine</w:t>
      </w:r>
      <w:r>
        <w:rPr>
          <w:color w:val="auto"/>
          <w:szCs w:val="24"/>
        </w:rPr>
        <w:t xml:space="preserve"> </w:t>
      </w:r>
      <w:r>
        <w:rPr>
          <w:szCs w:val="24"/>
        </w:rPr>
        <w:t xml:space="preserve">des coordonnées d'où nous pourrions l'instituer n'est pas un vrai point </w:t>
      </w:r>
      <w:r w:rsidR="00D20425" w:rsidRPr="00D20425">
        <w:rPr>
          <w:rFonts w:ascii="Times New Roman" w:hAnsi="Times New Roman" w:cs="Times New Roman"/>
          <w:b/>
          <w:color w:val="0000CC"/>
          <w:szCs w:val="24"/>
        </w:rPr>
        <w:t>0</w:t>
      </w:r>
      <w:r>
        <w:rPr>
          <w:szCs w:val="24"/>
        </w:rPr>
        <w:t xml:space="preserve">. </w:t>
      </w:r>
    </w:p>
    <w:p w:rsidR="005043D0" w:rsidRDefault="005043D0">
      <w:pPr>
        <w:pStyle w:val="Corpsdetexte2"/>
        <w:rPr>
          <w:szCs w:val="24"/>
        </w:rPr>
      </w:pPr>
    </w:p>
    <w:p w:rsidR="005043D0" w:rsidRDefault="00DC2F3E">
      <w:pPr>
        <w:pStyle w:val="Corpsdetexte2"/>
        <w:rPr>
          <w:szCs w:val="24"/>
        </w:rPr>
      </w:pPr>
      <w:r>
        <w:rPr>
          <w:szCs w:val="24"/>
        </w:rPr>
        <w:t xml:space="preserve">Ce que l'expérience nous montre, c'est que </w:t>
      </w:r>
      <w:r w:rsidRPr="005043D0">
        <w:rPr>
          <w:rFonts w:ascii="Times New Roman" w:hAnsi="Times New Roman" w:cs="Times New Roman"/>
          <w:i/>
          <w:sz w:val="24"/>
          <w:szCs w:val="24"/>
        </w:rPr>
        <w:t>la demande</w:t>
      </w:r>
      <w:r w:rsidR="005043D0">
        <w:rPr>
          <w:szCs w:val="24"/>
        </w:rPr>
        <w:t>…</w:t>
      </w:r>
    </w:p>
    <w:p w:rsidR="005043D0" w:rsidRDefault="005043D0" w:rsidP="005043D0">
      <w:pPr>
        <w:pStyle w:val="Corpsdetexte2"/>
        <w:ind w:firstLine="708"/>
        <w:rPr>
          <w:szCs w:val="24"/>
        </w:rPr>
      </w:pPr>
      <w:r w:rsidRPr="005043D0">
        <w:rPr>
          <w:rFonts w:ascii="Times New Roman" w:hAnsi="Times New Roman" w:cs="Times New Roman"/>
          <w:i/>
          <w:sz w:val="24"/>
          <w:szCs w:val="24"/>
        </w:rPr>
        <w:t>la demande</w:t>
      </w:r>
      <w:r w:rsidR="00DC2F3E">
        <w:rPr>
          <w:szCs w:val="24"/>
        </w:rPr>
        <w:t xml:space="preserve"> dans l'expérience analytique </w:t>
      </w:r>
    </w:p>
    <w:p w:rsidR="00DC2F3E" w:rsidRDefault="005043D0">
      <w:pPr>
        <w:pStyle w:val="Corpsdetexte2"/>
        <w:rPr>
          <w:szCs w:val="24"/>
        </w:rPr>
      </w:pPr>
      <w:r>
        <w:rPr>
          <w:szCs w:val="24"/>
        </w:rPr>
        <w:t>…</w:t>
      </w:r>
      <w:r w:rsidR="00DC2F3E">
        <w:rPr>
          <w:szCs w:val="24"/>
        </w:rPr>
        <w:t>n'a pas simplement l'intérêt que nous en jouions comme plan et registre de la frustration, renvoyant le sujet à cette institution, cette instauration trompeuse d'un être, d'un être dont la comparaison, la référence, la réduction à l'être de l'analyste apporterait</w:t>
      </w:r>
      <w:r w:rsidR="00DC2F3E">
        <w:rPr>
          <w:rFonts w:cs="Times New Roman"/>
          <w:color w:val="auto"/>
          <w:szCs w:val="24"/>
        </w:rPr>
        <w:t xml:space="preserve"> </w:t>
      </w:r>
      <w:r w:rsidR="00DC2F3E">
        <w:rPr>
          <w:szCs w:val="24"/>
        </w:rPr>
        <w:t>la voie du salut !</w:t>
      </w:r>
    </w:p>
    <w:p w:rsidR="005043D0" w:rsidRDefault="005043D0">
      <w:pPr>
        <w:pStyle w:val="Corpsdetexte2"/>
        <w:rPr>
          <w:szCs w:val="24"/>
        </w:rPr>
      </w:pPr>
    </w:p>
    <w:p w:rsidR="005043D0" w:rsidRDefault="00DC2F3E">
      <w:pPr>
        <w:pStyle w:val="Corpsdetexte2"/>
        <w:rPr>
          <w:szCs w:val="24"/>
        </w:rPr>
      </w:pPr>
      <w:r>
        <w:rPr>
          <w:szCs w:val="24"/>
        </w:rPr>
        <w:t>L'expérience analytique nous montre après ceci</w:t>
      </w:r>
      <w:r w:rsidR="005043D0">
        <w:rPr>
          <w:szCs w:val="24"/>
        </w:rPr>
        <w:t xml:space="preserve"> </w:t>
      </w:r>
      <w:r w:rsidR="004153C7">
        <w:rPr>
          <w:szCs w:val="24"/>
        </w:rPr>
        <w:t>–</w:t>
      </w:r>
      <w:r>
        <w:rPr>
          <w:szCs w:val="24"/>
        </w:rPr>
        <w:t xml:space="preserve"> </w:t>
      </w:r>
    </w:p>
    <w:p w:rsidR="00DC2F3E" w:rsidRDefault="00DC2F3E">
      <w:pPr>
        <w:pStyle w:val="Corpsdetexte2"/>
        <w:rPr>
          <w:szCs w:val="24"/>
        </w:rPr>
      </w:pPr>
      <w:r>
        <w:rPr>
          <w:szCs w:val="24"/>
        </w:rPr>
        <w:t>aucun analyste ne peut le repousser même s'il n'en tire pas la conséquence :</w:t>
      </w:r>
    </w:p>
    <w:p w:rsidR="00DC2F3E" w:rsidRDefault="00DC2F3E">
      <w:pPr>
        <w:pStyle w:val="Corpsdetexte2"/>
        <w:rPr>
          <w:szCs w:val="24"/>
        </w:rPr>
      </w:pPr>
    </w:p>
    <w:p w:rsidR="00DC2F3E" w:rsidRPr="00D20425" w:rsidRDefault="00DC2F3E" w:rsidP="005043D0">
      <w:pPr>
        <w:pStyle w:val="Corpsdetexte2"/>
        <w:numPr>
          <w:ilvl w:val="0"/>
          <w:numId w:val="5"/>
        </w:numPr>
        <w:rPr>
          <w:szCs w:val="24"/>
        </w:rPr>
      </w:pPr>
      <w:r w:rsidRPr="00D20425">
        <w:rPr>
          <w:szCs w:val="24"/>
        </w:rPr>
        <w:t xml:space="preserve">que </w:t>
      </w:r>
      <w:r>
        <w:t>dans</w:t>
      </w:r>
      <w:r w:rsidRPr="00D20425">
        <w:rPr>
          <w:i/>
          <w:iCs/>
          <w:szCs w:val="24"/>
        </w:rPr>
        <w:t xml:space="preserve"> </w:t>
      </w:r>
      <w:r w:rsidRPr="00D20425">
        <w:rPr>
          <w:szCs w:val="24"/>
        </w:rPr>
        <w:t>l'opération dont il s'agit</w:t>
      </w:r>
      <w:r w:rsidR="00D20425" w:rsidRPr="00D20425">
        <w:rPr>
          <w:szCs w:val="24"/>
        </w:rPr>
        <w:t xml:space="preserve"> </w:t>
      </w:r>
      <w:r w:rsidRPr="00D20425">
        <w:rPr>
          <w:szCs w:val="24"/>
        </w:rPr>
        <w:t xml:space="preserve">il y a toujours </w:t>
      </w:r>
      <w:r w:rsidRPr="00D20425">
        <w:rPr>
          <w:rFonts w:ascii="Times New Roman" w:hAnsi="Times New Roman" w:cs="Times New Roman"/>
          <w:i/>
          <w:color w:val="0000CC"/>
          <w:sz w:val="24"/>
          <w:szCs w:val="24"/>
        </w:rPr>
        <w:t>un reste</w:t>
      </w:r>
      <w:r w:rsidRPr="00D20425">
        <w:rPr>
          <w:szCs w:val="24"/>
        </w:rPr>
        <w:t>,</w:t>
      </w:r>
    </w:p>
    <w:p w:rsidR="00DC2F3E" w:rsidRDefault="00DC2F3E">
      <w:pPr>
        <w:pStyle w:val="Corpsdetexte2"/>
        <w:rPr>
          <w:szCs w:val="24"/>
        </w:rPr>
      </w:pPr>
    </w:p>
    <w:p w:rsidR="00D20425" w:rsidRDefault="00DC2F3E" w:rsidP="00C61EB5">
      <w:pPr>
        <w:pStyle w:val="Corpsdetexte2"/>
        <w:numPr>
          <w:ilvl w:val="0"/>
          <w:numId w:val="5"/>
        </w:numPr>
        <w:rPr>
          <w:szCs w:val="24"/>
        </w:rPr>
      </w:pPr>
      <w:r>
        <w:rPr>
          <w:szCs w:val="24"/>
        </w:rPr>
        <w:t>que la division du</w:t>
      </w:r>
      <w:r>
        <w:rPr>
          <w:i/>
          <w:iCs/>
          <w:szCs w:val="24"/>
        </w:rPr>
        <w:t xml:space="preserve"> </w:t>
      </w:r>
      <w:r>
        <w:rPr>
          <w:szCs w:val="24"/>
        </w:rPr>
        <w:t xml:space="preserve">sujet entre le </w:t>
      </w:r>
      <w:r w:rsidR="00D20425" w:rsidRPr="00D20425">
        <w:rPr>
          <w:rFonts w:ascii="Times New Roman" w:hAnsi="Times New Roman" w:cs="Times New Roman"/>
          <w:b/>
          <w:color w:val="0000CC"/>
          <w:szCs w:val="24"/>
        </w:rPr>
        <w:t>0</w:t>
      </w:r>
      <w:r>
        <w:rPr>
          <w:szCs w:val="24"/>
        </w:rPr>
        <w:t xml:space="preserve"> et le </w:t>
      </w:r>
      <w:r w:rsidR="005043D0" w:rsidRPr="00D20425">
        <w:rPr>
          <w:rFonts w:ascii="Times New Roman" w:hAnsi="Times New Roman" w:cs="Times New Roman"/>
          <w:b/>
          <w:color w:val="0000CC"/>
          <w:szCs w:val="24"/>
        </w:rPr>
        <w:t>1</w:t>
      </w:r>
      <w:r>
        <w:rPr>
          <w:szCs w:val="24"/>
        </w:rPr>
        <w:t> : aucun comblement de l'</w:t>
      </w:r>
      <w:r w:rsidRPr="00D20425">
        <w:rPr>
          <w:rFonts w:ascii="Times New Roman" w:hAnsi="Times New Roman" w:cs="Times New Roman"/>
          <w:i/>
          <w:color w:val="0000CC"/>
          <w:szCs w:val="28"/>
        </w:rPr>
        <w:t>U</w:t>
      </w:r>
      <w:r w:rsidR="00D20425" w:rsidRPr="00D20425">
        <w:rPr>
          <w:rFonts w:ascii="Times New Roman" w:hAnsi="Times New Roman" w:cs="Times New Roman"/>
          <w:i/>
          <w:color w:val="0000CC"/>
          <w:szCs w:val="28"/>
        </w:rPr>
        <w:t>n</w:t>
      </w:r>
      <w:r w:rsidR="00D20425">
        <w:rPr>
          <w:szCs w:val="24"/>
        </w:rPr>
        <w:t>…</w:t>
      </w:r>
    </w:p>
    <w:p w:rsidR="00D20425" w:rsidRDefault="00DC2F3E" w:rsidP="00D20425">
      <w:pPr>
        <w:pStyle w:val="Corpsdetexte2"/>
        <w:ind w:left="720" w:firstLine="696"/>
        <w:rPr>
          <w:szCs w:val="24"/>
        </w:rPr>
      </w:pPr>
      <w:r>
        <w:rPr>
          <w:szCs w:val="24"/>
        </w:rPr>
        <w:t xml:space="preserve">ni au niveau de la demande de l'avoir, </w:t>
      </w:r>
    </w:p>
    <w:p w:rsidR="00D20425" w:rsidRDefault="00DC2F3E" w:rsidP="00D20425">
      <w:pPr>
        <w:pStyle w:val="Corpsdetexte2"/>
        <w:ind w:left="720" w:firstLine="696"/>
        <w:rPr>
          <w:szCs w:val="24"/>
        </w:rPr>
      </w:pPr>
      <w:r>
        <w:rPr>
          <w:szCs w:val="24"/>
        </w:rPr>
        <w:t xml:space="preserve">ni au niveau de l'être du transfert </w:t>
      </w:r>
    </w:p>
    <w:p w:rsidR="00DC2F3E" w:rsidRDefault="00D20425" w:rsidP="00D20425">
      <w:pPr>
        <w:pStyle w:val="Corpsdetexte2"/>
        <w:ind w:left="720"/>
        <w:rPr>
          <w:szCs w:val="24"/>
        </w:rPr>
      </w:pPr>
      <w:r>
        <w:rPr>
          <w:szCs w:val="24"/>
        </w:rPr>
        <w:t>…</w:t>
      </w:r>
      <w:r w:rsidR="00DC2F3E">
        <w:rPr>
          <w:szCs w:val="24"/>
        </w:rPr>
        <w:t>ne la réduit totalement,</w:t>
      </w:r>
    </w:p>
    <w:p w:rsidR="00DC2F3E" w:rsidRDefault="00DC2F3E">
      <w:pPr>
        <w:pStyle w:val="Corpsdetexte2"/>
        <w:rPr>
          <w:szCs w:val="24"/>
        </w:rPr>
      </w:pPr>
    </w:p>
    <w:p w:rsidR="00DC2F3E" w:rsidRDefault="00DC2F3E" w:rsidP="00C61EB5">
      <w:pPr>
        <w:pStyle w:val="Corpsdetexte2"/>
        <w:numPr>
          <w:ilvl w:val="0"/>
          <w:numId w:val="5"/>
        </w:numPr>
        <w:rPr>
          <w:szCs w:val="24"/>
        </w:rPr>
      </w:pPr>
      <w:r>
        <w:rPr>
          <w:szCs w:val="24"/>
        </w:rPr>
        <w:t xml:space="preserve">que </w:t>
      </w:r>
      <w:r w:rsidRPr="00D20425">
        <w:rPr>
          <w:rFonts w:ascii="Times New Roman" w:hAnsi="Times New Roman" w:cs="Times New Roman"/>
          <w:i/>
          <w:sz w:val="24"/>
          <w:szCs w:val="24"/>
        </w:rPr>
        <w:t>l'effet de l'opération</w:t>
      </w:r>
      <w:r>
        <w:rPr>
          <w:szCs w:val="24"/>
        </w:rPr>
        <w:t xml:space="preserve"> n'est jamais un pur</w:t>
      </w:r>
      <w:r w:rsidR="00D20425">
        <w:rPr>
          <w:szCs w:val="24"/>
        </w:rPr>
        <w:t xml:space="preserve"> </w:t>
      </w:r>
      <w:r>
        <w:rPr>
          <w:szCs w:val="24"/>
        </w:rPr>
        <w:t xml:space="preserve">et simple </w:t>
      </w:r>
      <w:r w:rsidR="00D20425" w:rsidRPr="00D20425">
        <w:rPr>
          <w:rFonts w:ascii="Times New Roman" w:hAnsi="Times New Roman" w:cs="Times New Roman"/>
          <w:b/>
          <w:color w:val="0000CC"/>
          <w:szCs w:val="24"/>
        </w:rPr>
        <w:t>0</w:t>
      </w:r>
      <w:r>
        <w:rPr>
          <w:szCs w:val="24"/>
        </w:rPr>
        <w:t>,</w:t>
      </w:r>
    </w:p>
    <w:p w:rsidR="00DC2F3E" w:rsidRDefault="00DC2F3E">
      <w:pPr>
        <w:pStyle w:val="Corpsdetexte2"/>
        <w:rPr>
          <w:szCs w:val="24"/>
        </w:rPr>
      </w:pPr>
    </w:p>
    <w:p w:rsidR="00DC2F3E" w:rsidRDefault="00DC2F3E" w:rsidP="00C61EB5">
      <w:pPr>
        <w:pStyle w:val="Corpsdetexte2"/>
        <w:numPr>
          <w:ilvl w:val="0"/>
          <w:numId w:val="5"/>
        </w:numPr>
        <w:rPr>
          <w:szCs w:val="24"/>
        </w:rPr>
      </w:pPr>
      <w:r>
        <w:rPr>
          <w:szCs w:val="24"/>
        </w:rPr>
        <w:t>que le sujet, à se déployer dans l'espace de l'Autre, déploie un tout autre système de</w:t>
      </w:r>
      <w:r>
        <w:rPr>
          <w:rFonts w:cs="Times New Roman"/>
          <w:color w:val="auto"/>
          <w:szCs w:val="24"/>
        </w:rPr>
        <w:t xml:space="preserve"> </w:t>
      </w:r>
      <w:r>
        <w:rPr>
          <w:szCs w:val="24"/>
        </w:rPr>
        <w:t>coordonnées que des coordonnées cartésiennes,</w:t>
      </w:r>
    </w:p>
    <w:p w:rsidR="00DC2F3E" w:rsidRDefault="00DC2F3E">
      <w:pPr>
        <w:pStyle w:val="Corpsdetexte2"/>
        <w:rPr>
          <w:szCs w:val="24"/>
        </w:rPr>
      </w:pPr>
    </w:p>
    <w:p w:rsidR="00DC2F3E" w:rsidRDefault="00DC2F3E" w:rsidP="00C61EB5">
      <w:pPr>
        <w:pStyle w:val="Corpsdetexte2"/>
        <w:numPr>
          <w:ilvl w:val="0"/>
          <w:numId w:val="5"/>
        </w:numPr>
        <w:rPr>
          <w:szCs w:val="24"/>
        </w:rPr>
      </w:pPr>
      <w:r>
        <w:rPr>
          <w:szCs w:val="24"/>
        </w:rPr>
        <w:t xml:space="preserve">que le point </w:t>
      </w:r>
      <w:r w:rsidR="00D20425" w:rsidRPr="00D20425">
        <w:rPr>
          <w:rFonts w:ascii="Times New Roman" w:hAnsi="Times New Roman" w:cs="Times New Roman"/>
          <w:b/>
          <w:color w:val="0000CC"/>
          <w:szCs w:val="24"/>
        </w:rPr>
        <w:t>0</w:t>
      </w:r>
      <w:r>
        <w:rPr>
          <w:szCs w:val="24"/>
        </w:rPr>
        <w:t xml:space="preserve"> d'origine n'existe pas,</w:t>
      </w:r>
    </w:p>
    <w:p w:rsidR="00DC2F3E" w:rsidRDefault="00DC2F3E">
      <w:pPr>
        <w:pStyle w:val="Corpsdetexte2"/>
        <w:rPr>
          <w:szCs w:val="24"/>
        </w:rPr>
      </w:pPr>
    </w:p>
    <w:p w:rsidR="00DC2F3E" w:rsidRDefault="00DC2F3E" w:rsidP="00C61EB5">
      <w:pPr>
        <w:pStyle w:val="Corpsdetexte2"/>
        <w:numPr>
          <w:ilvl w:val="0"/>
          <w:numId w:val="5"/>
        </w:numPr>
        <w:rPr>
          <w:szCs w:val="24"/>
        </w:rPr>
      </w:pPr>
      <w:r>
        <w:rPr>
          <w:szCs w:val="24"/>
        </w:rPr>
        <w:t>que la forme transparente, impalpable, méduséenne,</w:t>
      </w:r>
      <w:r>
        <w:rPr>
          <w:rFonts w:cs="Times New Roman"/>
          <w:color w:val="auto"/>
          <w:szCs w:val="24"/>
        </w:rPr>
        <w:t xml:space="preserve"> </w:t>
      </w:r>
      <w:r>
        <w:rPr>
          <w:szCs w:val="24"/>
        </w:rPr>
        <w:t xml:space="preserve">de la structure du sujet est celle justement qui va nous révéler d'où surgit </w:t>
      </w:r>
      <w:r w:rsidR="005043D0">
        <w:rPr>
          <w:szCs w:val="24"/>
        </w:rPr>
        <w:t xml:space="preserve">                                       </w:t>
      </w:r>
      <w:r>
        <w:rPr>
          <w:szCs w:val="24"/>
        </w:rPr>
        <w:t>la vertu de l'</w:t>
      </w:r>
      <w:r w:rsidR="00D20425" w:rsidRPr="00D20425">
        <w:rPr>
          <w:rFonts w:ascii="Times New Roman" w:hAnsi="Times New Roman" w:cs="Times New Roman"/>
          <w:b/>
          <w:color w:val="0000CC"/>
          <w:szCs w:val="24"/>
        </w:rPr>
        <w:t>1</w:t>
      </w:r>
      <w:r>
        <w:rPr>
          <w:szCs w:val="24"/>
        </w:rPr>
        <w:t xml:space="preserve"> qui n'est point</w:t>
      </w:r>
      <w:r>
        <w:rPr>
          <w:rFonts w:cs="Times New Roman"/>
          <w:color w:val="auto"/>
          <w:szCs w:val="24"/>
        </w:rPr>
        <w:t xml:space="preserve"> </w:t>
      </w:r>
      <w:r>
        <w:rPr>
          <w:szCs w:val="24"/>
        </w:rPr>
        <w:t xml:space="preserve">simplement d'être un signe, d'être </w:t>
      </w:r>
      <w:r w:rsidRPr="00D20425">
        <w:rPr>
          <w:rFonts w:ascii="Times New Roman" w:hAnsi="Times New Roman" w:cs="Times New Roman"/>
          <w:i/>
          <w:color w:val="0000CC"/>
          <w:sz w:val="24"/>
          <w:szCs w:val="24"/>
        </w:rPr>
        <w:t>la</w:t>
      </w:r>
      <w:r w:rsidRPr="00D20425">
        <w:rPr>
          <w:rFonts w:ascii="Times New Roman" w:hAnsi="Times New Roman" w:cs="Times New Roman"/>
          <w:i/>
          <w:smallCaps/>
          <w:color w:val="0000CC"/>
          <w:sz w:val="24"/>
          <w:szCs w:val="24"/>
        </w:rPr>
        <w:t xml:space="preserve"> </w:t>
      </w:r>
      <w:r w:rsidRPr="00D20425">
        <w:rPr>
          <w:rFonts w:ascii="Times New Roman" w:hAnsi="Times New Roman" w:cs="Times New Roman"/>
          <w:i/>
          <w:color w:val="0000CC"/>
          <w:sz w:val="24"/>
          <w:szCs w:val="24"/>
        </w:rPr>
        <w:t>coche primitive</w:t>
      </w:r>
      <w:r>
        <w:rPr>
          <w:szCs w:val="24"/>
        </w:rPr>
        <w:t xml:space="preserve"> de</w:t>
      </w:r>
      <w:r>
        <w:rPr>
          <w:rFonts w:cs="Times New Roman"/>
          <w:color w:val="auto"/>
          <w:szCs w:val="24"/>
        </w:rPr>
        <w:t xml:space="preserve"> </w:t>
      </w:r>
      <w:r>
        <w:rPr>
          <w:szCs w:val="24"/>
        </w:rPr>
        <w:t xml:space="preserve">l'expérience </w:t>
      </w:r>
      <w:r w:rsidR="00D20425">
        <w:rPr>
          <w:szCs w:val="24"/>
        </w:rPr>
        <w:t xml:space="preserve">                  </w:t>
      </w:r>
      <w:r>
        <w:rPr>
          <w:szCs w:val="24"/>
        </w:rPr>
        <w:t xml:space="preserve">du chasseur, même si c'est là qu'elle est née </w:t>
      </w:r>
      <w:r w:rsidR="00D20425">
        <w:rPr>
          <w:szCs w:val="24"/>
        </w:rPr>
        <w:t xml:space="preserve">      </w:t>
      </w:r>
      <w:r>
        <w:rPr>
          <w:szCs w:val="24"/>
        </w:rPr>
        <w:t>par</w:t>
      </w:r>
      <w:r>
        <w:rPr>
          <w:i/>
          <w:iCs/>
          <w:szCs w:val="24"/>
        </w:rPr>
        <w:t xml:space="preserve"> </w:t>
      </w:r>
      <w:r>
        <w:rPr>
          <w:szCs w:val="24"/>
        </w:rPr>
        <w:t>hasard,</w:t>
      </w:r>
    </w:p>
    <w:p w:rsidR="00DC2F3E" w:rsidRDefault="00DC2F3E">
      <w:pPr>
        <w:pStyle w:val="Corpsdetexte2"/>
        <w:rPr>
          <w:szCs w:val="24"/>
        </w:rPr>
      </w:pPr>
    </w:p>
    <w:p w:rsidR="00DC2F3E" w:rsidRDefault="00DC2F3E" w:rsidP="00C61EB5">
      <w:pPr>
        <w:pStyle w:val="Corpsdetexte2"/>
        <w:numPr>
          <w:ilvl w:val="0"/>
          <w:numId w:val="5"/>
        </w:numPr>
        <w:rPr>
          <w:szCs w:val="24"/>
        </w:rPr>
      </w:pPr>
      <w:r>
        <w:rPr>
          <w:szCs w:val="24"/>
        </w:rPr>
        <w:t>que l'existence de l'</w:t>
      </w:r>
      <w:r w:rsidR="00D20425" w:rsidRPr="00D20425">
        <w:rPr>
          <w:rFonts w:ascii="Times New Roman" w:hAnsi="Times New Roman" w:cs="Times New Roman"/>
          <w:b/>
          <w:color w:val="0000CC"/>
          <w:szCs w:val="24"/>
        </w:rPr>
        <w:t>1</w:t>
      </w:r>
      <w:r>
        <w:rPr>
          <w:szCs w:val="24"/>
        </w:rPr>
        <w:t xml:space="preserve"> et du </w:t>
      </w:r>
      <w:r w:rsidRPr="00D20425">
        <w:rPr>
          <w:rFonts w:ascii="Times New Roman" w:hAnsi="Times New Roman" w:cs="Times New Roman"/>
          <w:i/>
          <w:color w:val="0000CC"/>
          <w:sz w:val="24"/>
          <w:szCs w:val="24"/>
        </w:rPr>
        <w:t>nombre</w:t>
      </w:r>
      <w:r>
        <w:rPr>
          <w:szCs w:val="24"/>
        </w:rPr>
        <w:t>…</w:t>
      </w:r>
    </w:p>
    <w:p w:rsidR="00DC2F3E" w:rsidRDefault="00DC2F3E" w:rsidP="005043D0">
      <w:pPr>
        <w:pStyle w:val="Corpsdetexte2"/>
        <w:ind w:left="1416"/>
        <w:rPr>
          <w:szCs w:val="24"/>
        </w:rPr>
      </w:pPr>
      <w:r>
        <w:rPr>
          <w:szCs w:val="24"/>
        </w:rPr>
        <w:t>loin d'être tout ce à quoi elle s'applique, et du lieu où loin de lui être</w:t>
      </w:r>
      <w:r>
        <w:rPr>
          <w:rFonts w:cs="Times New Roman"/>
          <w:color w:val="auto"/>
          <w:szCs w:val="24"/>
        </w:rPr>
        <w:t xml:space="preserve"> </w:t>
      </w:r>
      <w:r>
        <w:rPr>
          <w:szCs w:val="24"/>
        </w:rPr>
        <w:t>conséquence, elle engendre l'individu</w:t>
      </w:r>
    </w:p>
    <w:p w:rsidR="00DC2F3E" w:rsidRDefault="00DC2F3E" w:rsidP="005043D0">
      <w:pPr>
        <w:pStyle w:val="Corpsdetexte2"/>
        <w:ind w:left="720"/>
        <w:rPr>
          <w:szCs w:val="24"/>
        </w:rPr>
      </w:pPr>
      <w:r>
        <w:rPr>
          <w:szCs w:val="24"/>
        </w:rPr>
        <w:t>…n'a besoin de rien</w:t>
      </w:r>
      <w:r>
        <w:rPr>
          <w:rFonts w:cs="Times New Roman"/>
          <w:color w:val="auto"/>
          <w:szCs w:val="24"/>
        </w:rPr>
        <w:t xml:space="preserve"> </w:t>
      </w:r>
      <w:r>
        <w:rPr>
          <w:szCs w:val="24"/>
        </w:rPr>
        <w:t>d'individuel pour naître,</w:t>
      </w:r>
    </w:p>
    <w:p w:rsidR="00DC2F3E" w:rsidRDefault="00DC2F3E">
      <w:pPr>
        <w:pStyle w:val="Corpsdetexte2"/>
      </w:pPr>
    </w:p>
    <w:p w:rsidR="00DC2F3E" w:rsidRDefault="00DC2F3E" w:rsidP="00C61EB5">
      <w:pPr>
        <w:pStyle w:val="Corpsdetexte2"/>
        <w:numPr>
          <w:ilvl w:val="0"/>
          <w:numId w:val="6"/>
        </w:numPr>
        <w:rPr>
          <w:szCs w:val="26"/>
        </w:rPr>
      </w:pPr>
      <w:r>
        <w:t xml:space="preserve">que la véritable priorité, spécificité du </w:t>
      </w:r>
      <w:r w:rsidRPr="00D20425">
        <w:rPr>
          <w:rFonts w:ascii="Times New Roman" w:hAnsi="Times New Roman" w:cs="Times New Roman"/>
          <w:i/>
          <w:color w:val="0000CC"/>
          <w:sz w:val="24"/>
          <w:szCs w:val="24"/>
        </w:rPr>
        <w:t>nombre</w:t>
      </w:r>
      <w:r>
        <w:t xml:space="preserve"> tient aux conséquences de ce qui s'introduit dans les formes que j'essaie de présentifier à vous sous l'aspect </w:t>
      </w:r>
      <w:r>
        <w:rPr>
          <w:szCs w:val="26"/>
        </w:rPr>
        <w:t>topologique, dans l'effet sur ces formes de la coupure.</w:t>
      </w:r>
    </w:p>
    <w:p w:rsidR="005043D0" w:rsidRDefault="005043D0">
      <w:pPr>
        <w:pStyle w:val="Corpsdetexte2"/>
      </w:pPr>
    </w:p>
    <w:p w:rsidR="00DC2F3E" w:rsidRDefault="00DC2F3E">
      <w:pPr>
        <w:pStyle w:val="Corpsdetexte2"/>
        <w:rPr>
          <w:szCs w:val="26"/>
        </w:rPr>
      </w:pPr>
      <w:r>
        <w:t xml:space="preserve">Il y a des </w:t>
      </w:r>
      <w:r w:rsidRPr="00D20425">
        <w:rPr>
          <w:rFonts w:ascii="Times New Roman" w:hAnsi="Times New Roman" w:cs="Times New Roman"/>
          <w:i/>
          <w:sz w:val="24"/>
          <w:szCs w:val="24"/>
        </w:rPr>
        <w:t>formes</w:t>
      </w:r>
      <w:r>
        <w:t xml:space="preserve"> qui se partagent tout de même effectivement en deux sur une seule coupure, il y en a d'autres auxquelles vous pouvez en faire deux </w:t>
      </w:r>
      <w:r w:rsidRPr="00EA3ACB">
        <w:rPr>
          <w:rFonts w:ascii="Garamond" w:hAnsi="Garamond" w:cs="Times New Roman"/>
          <w:color w:val="C00000"/>
          <w:sz w:val="18"/>
          <w:szCs w:val="18"/>
        </w:rPr>
        <w:t>[</w:t>
      </w:r>
      <w:r w:rsidRPr="00EA3ACB">
        <w:rPr>
          <w:rFonts w:ascii="Garamond" w:hAnsi="Garamond" w:cs="Times New Roman"/>
          <w:iCs/>
          <w:color w:val="C00000"/>
          <w:sz w:val="18"/>
          <w:szCs w:val="18"/>
        </w:rPr>
        <w:t>coupures</w:t>
      </w:r>
      <w:r w:rsidRPr="00EA3ACB">
        <w:rPr>
          <w:rFonts w:ascii="Garamond" w:hAnsi="Garamond" w:cs="Times New Roman"/>
          <w:color w:val="C00000"/>
          <w:sz w:val="18"/>
          <w:szCs w:val="18"/>
        </w:rPr>
        <w:t>]</w:t>
      </w:r>
      <w:r>
        <w:t xml:space="preserve"> sans que la forme </w:t>
      </w:r>
      <w:r>
        <w:rPr>
          <w:szCs w:val="26"/>
        </w:rPr>
        <w:t xml:space="preserve">disparaisse : </w:t>
      </w:r>
      <w:r w:rsidRPr="00EA3ACB">
        <w:rPr>
          <w:rFonts w:ascii="Times New Roman" w:hAnsi="Times New Roman" w:cs="Times New Roman"/>
          <w:i/>
          <w:sz w:val="24"/>
          <w:szCs w:val="24"/>
        </w:rPr>
        <w:t>elles restent d'un seul tenant</w:t>
      </w:r>
      <w:r>
        <w:rPr>
          <w:szCs w:val="26"/>
        </w:rPr>
        <w:t xml:space="preserve">. </w:t>
      </w:r>
    </w:p>
    <w:p w:rsidR="005043D0" w:rsidRDefault="005043D0">
      <w:pPr>
        <w:pStyle w:val="Corpsdetexte2"/>
        <w:rPr>
          <w:szCs w:val="26"/>
        </w:rPr>
      </w:pPr>
    </w:p>
    <w:p w:rsidR="005043D0" w:rsidRDefault="00DC2F3E">
      <w:pPr>
        <w:pStyle w:val="Corpsdetexte2"/>
        <w:rPr>
          <w:szCs w:val="26"/>
        </w:rPr>
      </w:pPr>
      <w:r>
        <w:rPr>
          <w:szCs w:val="26"/>
        </w:rPr>
        <w:t xml:space="preserve">C'est ce qu'on appelle en </w:t>
      </w:r>
      <w:r w:rsidRPr="005043D0">
        <w:rPr>
          <w:i/>
          <w:sz w:val="24"/>
          <w:szCs w:val="24"/>
        </w:rPr>
        <w:t>topologie</w:t>
      </w:r>
      <w:r>
        <w:rPr>
          <w:szCs w:val="26"/>
        </w:rPr>
        <w:t>,</w:t>
      </w:r>
      <w:r w:rsidR="005043D0">
        <w:rPr>
          <w:szCs w:val="26"/>
        </w:rPr>
        <w:t xml:space="preserve"> </w:t>
      </w:r>
      <w:r>
        <w:rPr>
          <w:szCs w:val="26"/>
        </w:rPr>
        <w:t xml:space="preserve">le </w:t>
      </w:r>
      <w:r w:rsidRPr="005043D0">
        <w:rPr>
          <w:rFonts w:ascii="Times New Roman" w:hAnsi="Times New Roman" w:cs="Times New Roman"/>
          <w:i/>
          <w:iCs/>
          <w:sz w:val="24"/>
          <w:szCs w:val="24"/>
        </w:rPr>
        <w:t>nombre de connectivité</w:t>
      </w:r>
      <w:r>
        <w:rPr>
          <w:szCs w:val="26"/>
        </w:rPr>
        <w:t>. C'est là l'usage et le privilège de ce que j'essaie de faire jouer devant vous</w:t>
      </w:r>
      <w:r w:rsidR="005043D0">
        <w:rPr>
          <w:szCs w:val="26"/>
        </w:rPr>
        <w:t>…</w:t>
      </w:r>
      <w:r>
        <w:rPr>
          <w:szCs w:val="26"/>
        </w:rPr>
        <w:t xml:space="preserve"> </w:t>
      </w:r>
    </w:p>
    <w:p w:rsidR="005043D0" w:rsidRDefault="00DC2F3E" w:rsidP="005043D0">
      <w:pPr>
        <w:pStyle w:val="Corpsdetexte2"/>
        <w:ind w:left="708"/>
        <w:rPr>
          <w:szCs w:val="26"/>
        </w:rPr>
      </w:pPr>
      <w:r>
        <w:rPr>
          <w:szCs w:val="26"/>
        </w:rPr>
        <w:t>puisque c'est à des fins pratiques de représentations sous forme d'images</w:t>
      </w:r>
    </w:p>
    <w:p w:rsidR="00DC2F3E" w:rsidRDefault="005043D0">
      <w:pPr>
        <w:pStyle w:val="Corpsdetexte2"/>
        <w:rPr>
          <w:szCs w:val="26"/>
        </w:rPr>
      </w:pPr>
      <w:r>
        <w:rPr>
          <w:szCs w:val="26"/>
        </w:rPr>
        <w:t>…</w:t>
      </w:r>
      <w:r w:rsidR="00DC2F3E">
        <w:rPr>
          <w:szCs w:val="26"/>
        </w:rPr>
        <w:t>et ce que j'ai dessiné</w:t>
      </w:r>
      <w:r w:rsidR="00DC2F3E">
        <w:t xml:space="preserve"> </w:t>
      </w:r>
      <w:r w:rsidR="00DC2F3E">
        <w:rPr>
          <w:szCs w:val="26"/>
        </w:rPr>
        <w:t>aujourd'hui au tableau :</w:t>
      </w:r>
    </w:p>
    <w:p w:rsidR="00DC2F3E" w:rsidRDefault="00DC2F3E">
      <w:pPr>
        <w:pStyle w:val="Corpsdetexte2"/>
        <w:ind w:left="2124" w:firstLine="708"/>
      </w:pPr>
      <w:r>
        <w:t xml:space="preserve">  </w:t>
      </w:r>
    </w:p>
    <w:p w:rsidR="00DC2F3E" w:rsidRDefault="00D20425" w:rsidP="00D20425">
      <w:pPr>
        <w:pStyle w:val="Corpsdetexte2"/>
      </w:pPr>
      <w:r>
        <w:t xml:space="preserve">   </w:t>
      </w:r>
      <w:r>
        <w:rPr>
          <w:noProof/>
          <w:lang w:eastAsia="fr-FR"/>
        </w:rPr>
        <w:drawing>
          <wp:inline distT="0" distB="0" distL="0" distR="0">
            <wp:extent cx="1320800" cy="1651000"/>
            <wp:effectExtent l="19050" t="0" r="0" b="0"/>
            <wp:docPr id="91" name="Image 3" descr="C:\Users\ALAIN\LACAN séminaires\Ressources\Doc S12b\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LACAN séminaires\Ressources\Doc S12b\15a.jpg"/>
                    <pic:cNvPicPr>
                      <a:picLocks noChangeAspect="1" noChangeArrowheads="1"/>
                    </pic:cNvPicPr>
                  </pic:nvPicPr>
                  <pic:blipFill>
                    <a:blip r:embed="rId114" cstate="print"/>
                    <a:srcRect/>
                    <a:stretch>
                      <a:fillRect/>
                    </a:stretch>
                  </pic:blipFill>
                  <pic:spPr bwMode="auto">
                    <a:xfrm>
                      <a:off x="0" y="0"/>
                      <a:ext cx="1320800" cy="1651000"/>
                    </a:xfrm>
                    <a:prstGeom prst="rect">
                      <a:avLst/>
                    </a:prstGeom>
                    <a:noFill/>
                    <a:ln w="9525">
                      <a:noFill/>
                      <a:miter lim="800000"/>
                      <a:headEnd/>
                      <a:tailEnd/>
                    </a:ln>
                  </pic:spPr>
                </pic:pic>
              </a:graphicData>
            </a:graphic>
          </wp:inline>
        </w:drawing>
      </w:r>
      <w:r>
        <w:t xml:space="preserve">    </w:t>
      </w:r>
      <w:r w:rsidR="00EE1EAC">
        <w:rPr>
          <w:noProof/>
          <w:lang w:eastAsia="fr-FR"/>
        </w:rPr>
        <w:drawing>
          <wp:inline distT="0" distB="0" distL="0" distR="0">
            <wp:extent cx="1628809" cy="2414639"/>
            <wp:effectExtent l="19050" t="0" r="9491" b="0"/>
            <wp:docPr id="66" name="Image 65" descr="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a.jpg"/>
                    <pic:cNvPicPr/>
                  </pic:nvPicPr>
                  <pic:blipFill>
                    <a:blip r:embed="rId129" cstate="print"/>
                    <a:stretch>
                      <a:fillRect/>
                    </a:stretch>
                  </pic:blipFill>
                  <pic:spPr>
                    <a:xfrm>
                      <a:off x="0" y="0"/>
                      <a:ext cx="1630012" cy="2416422"/>
                    </a:xfrm>
                    <a:prstGeom prst="rect">
                      <a:avLst/>
                    </a:prstGeom>
                  </pic:spPr>
                </pic:pic>
              </a:graphicData>
            </a:graphic>
          </wp:inline>
        </w:drawing>
      </w:r>
      <w:r>
        <w:t xml:space="preserve">    </w:t>
      </w:r>
      <w:r>
        <w:rPr>
          <w:noProof/>
          <w:lang w:eastAsia="fr-FR"/>
        </w:rPr>
        <w:drawing>
          <wp:inline distT="0" distB="0" distL="0" distR="0">
            <wp:extent cx="1346479" cy="1689100"/>
            <wp:effectExtent l="19050" t="0" r="6071" b="0"/>
            <wp:docPr id="100" name="Image 4" descr="C:\Users\ALAIN\LACAN séminaires\Ressources\Doc S12b\9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LACAN séminaires\Ressources\Doc S12b\9ab.jpg"/>
                    <pic:cNvPicPr>
                      <a:picLocks noChangeAspect="1" noChangeArrowheads="1"/>
                    </pic:cNvPicPr>
                  </pic:nvPicPr>
                  <pic:blipFill>
                    <a:blip r:embed="rId130" cstate="print"/>
                    <a:srcRect/>
                    <a:stretch>
                      <a:fillRect/>
                    </a:stretch>
                  </pic:blipFill>
                  <pic:spPr bwMode="auto">
                    <a:xfrm>
                      <a:off x="0" y="0"/>
                      <a:ext cx="1346479" cy="1689100"/>
                    </a:xfrm>
                    <a:prstGeom prst="rect">
                      <a:avLst/>
                    </a:prstGeom>
                    <a:noFill/>
                    <a:ln w="9525">
                      <a:noFill/>
                      <a:miter lim="800000"/>
                      <a:headEnd/>
                      <a:tailEnd/>
                    </a:ln>
                  </pic:spPr>
                </pic:pic>
              </a:graphicData>
            </a:graphic>
          </wp:inline>
        </w:drawing>
      </w:r>
      <w:r>
        <w:t xml:space="preserve"> </w:t>
      </w:r>
    </w:p>
    <w:p w:rsidR="00DC2F3E" w:rsidRDefault="00DC2F3E">
      <w:pPr>
        <w:pStyle w:val="Corpsdetexte2"/>
        <w:ind w:left="2124" w:firstLine="708"/>
        <w:rPr>
          <w:szCs w:val="26"/>
        </w:rPr>
      </w:pPr>
    </w:p>
    <w:p w:rsidR="00EA3ACB" w:rsidRDefault="00DC2F3E">
      <w:pPr>
        <w:pStyle w:val="Corpsdetexte2"/>
        <w:rPr>
          <w:szCs w:val="26"/>
        </w:rPr>
      </w:pPr>
      <w:r>
        <w:rPr>
          <w:szCs w:val="26"/>
        </w:rPr>
        <w:t xml:space="preserve">qui consiste </w:t>
      </w:r>
      <w:r w:rsidR="004153C7">
        <w:rPr>
          <w:szCs w:val="26"/>
        </w:rPr>
        <w:t>–</w:t>
      </w:r>
      <w:r>
        <w:rPr>
          <w:szCs w:val="26"/>
        </w:rPr>
        <w:t xml:space="preserve"> sur la </w:t>
      </w:r>
      <w:r w:rsidR="0072691E">
        <w:rPr>
          <w:rFonts w:ascii="Times New Roman" w:hAnsi="Times New Roman" w:cs="Times New Roman"/>
          <w:i/>
          <w:color w:val="0000CC"/>
          <w:sz w:val="24"/>
          <w:szCs w:val="24"/>
        </w:rPr>
        <w:t>bouteille de Klein</w:t>
      </w:r>
      <w:r>
        <w:rPr>
          <w:szCs w:val="26"/>
        </w:rPr>
        <w:t xml:space="preserve"> </w:t>
      </w:r>
      <w:r w:rsidR="004153C7">
        <w:rPr>
          <w:szCs w:val="26"/>
        </w:rPr>
        <w:t>–</w:t>
      </w:r>
      <w:r>
        <w:rPr>
          <w:szCs w:val="26"/>
        </w:rPr>
        <w:t xml:space="preserve"> à faire partir d'un point une coupure… une coupure, une seule</w:t>
      </w:r>
      <w:r w:rsidR="005043D0">
        <w:rPr>
          <w:szCs w:val="26"/>
        </w:rPr>
        <w:t>…</w:t>
      </w:r>
      <w:r>
        <w:rPr>
          <w:szCs w:val="26"/>
        </w:rPr>
        <w:t xml:space="preserve"> </w:t>
      </w:r>
    </w:p>
    <w:p w:rsidR="00DC2F3E" w:rsidRDefault="00DC2F3E">
      <w:pPr>
        <w:pStyle w:val="Corpsdetexte2"/>
        <w:rPr>
          <w:szCs w:val="26"/>
        </w:rPr>
      </w:pPr>
      <w:r>
        <w:rPr>
          <w:szCs w:val="26"/>
        </w:rPr>
        <w:t xml:space="preserve">elles ont l'air d'être deux parce qu'elle passe deux fois par le même point. </w:t>
      </w:r>
    </w:p>
    <w:p w:rsidR="00EE1EAC" w:rsidRDefault="00EE1EAC">
      <w:pPr>
        <w:pStyle w:val="Corpsdetexte2"/>
        <w:rPr>
          <w:szCs w:val="26"/>
        </w:rPr>
      </w:pPr>
    </w:p>
    <w:p w:rsidR="00DC2F3E" w:rsidRDefault="00DC2F3E">
      <w:pPr>
        <w:pStyle w:val="Corpsdetexte2"/>
        <w:rPr>
          <w:szCs w:val="26"/>
        </w:rPr>
      </w:pPr>
      <w:r>
        <w:rPr>
          <w:szCs w:val="26"/>
        </w:rPr>
        <w:lastRenderedPageBreak/>
        <w:t>Par paresse, par un certain sentiment de la vanité qu'a cette exposition de mes dessins sur un tableau si mal éclairé, je n'ai pas fait l'image qui aurait pu être complémentaire et qui est facile à imaginer.</w:t>
      </w:r>
    </w:p>
    <w:p w:rsidR="00EE1EAC" w:rsidRDefault="00EE1EAC">
      <w:pPr>
        <w:pStyle w:val="Corpsdetexte2"/>
      </w:pPr>
    </w:p>
    <w:p w:rsidR="00EE1EAC" w:rsidRDefault="00DC2F3E">
      <w:pPr>
        <w:pStyle w:val="Corpsdetexte2"/>
      </w:pPr>
      <w:r>
        <w:t>Au niveau de ce cercle mythique</w:t>
      </w:r>
      <w:r w:rsidR="00EE1EAC">
        <w:t>…</w:t>
      </w:r>
      <w:r>
        <w:t xml:space="preserve"> </w:t>
      </w:r>
    </w:p>
    <w:p w:rsidR="00EE1EAC" w:rsidRDefault="00DC2F3E" w:rsidP="00EE1EAC">
      <w:pPr>
        <w:pStyle w:val="Corpsdetexte2"/>
        <w:ind w:firstLine="708"/>
      </w:pPr>
      <w:r>
        <w:t xml:space="preserve">que j'appelle le </w:t>
      </w:r>
      <w:r w:rsidRPr="00EE1EAC">
        <w:rPr>
          <w:rFonts w:ascii="Times New Roman" w:hAnsi="Times New Roman" w:cs="Times New Roman"/>
          <w:i/>
          <w:sz w:val="24"/>
          <w:szCs w:val="24"/>
        </w:rPr>
        <w:t>cercle de rebroussement</w:t>
      </w:r>
    </w:p>
    <w:p w:rsidR="00D20425" w:rsidRDefault="00EE1EAC">
      <w:pPr>
        <w:pStyle w:val="Corpsdetexte2"/>
      </w:pPr>
      <w:r>
        <w:t>…</w:t>
      </w:r>
      <w:r w:rsidR="00DC2F3E">
        <w:t xml:space="preserve">prenez deux points opposés, faites passer la coupure à travers toute la longitudinalité de </w:t>
      </w:r>
      <w:r w:rsidR="00DC2F3E" w:rsidRPr="00D20425">
        <w:rPr>
          <w:rFonts w:ascii="Times New Roman" w:hAnsi="Times New Roman" w:cs="Times New Roman"/>
          <w:i/>
          <w:color w:val="0000CC"/>
          <w:sz w:val="24"/>
          <w:szCs w:val="24"/>
        </w:rPr>
        <w:t xml:space="preserve">la </w:t>
      </w:r>
      <w:r w:rsidR="0072691E" w:rsidRPr="00D20425">
        <w:rPr>
          <w:rFonts w:ascii="Times New Roman" w:hAnsi="Times New Roman" w:cs="Times New Roman"/>
          <w:i/>
          <w:color w:val="0000CC"/>
          <w:sz w:val="24"/>
          <w:szCs w:val="24"/>
        </w:rPr>
        <w:t>bouteille de Klein</w:t>
      </w:r>
      <w:r w:rsidR="00DC2F3E">
        <w:t xml:space="preserve"> jusqu'à un point opposé :</w:t>
      </w:r>
    </w:p>
    <w:p w:rsidR="00DC2F3E" w:rsidRDefault="00DC2F3E">
      <w:pPr>
        <w:pStyle w:val="Corpsdetexte2"/>
      </w:pPr>
      <w:r>
        <w:t xml:space="preserve"> </w:t>
      </w:r>
    </w:p>
    <w:p w:rsidR="00DC2F3E" w:rsidRDefault="00DC2F3E">
      <w:pPr>
        <w:pStyle w:val="Corpsdetexte2"/>
        <w:ind w:left="2832" w:firstLine="708"/>
      </w:pPr>
    </w:p>
    <w:p w:rsidR="00DC2F3E" w:rsidRDefault="00D20425" w:rsidP="00D20425">
      <w:pPr>
        <w:pStyle w:val="Corpsdetexte2"/>
      </w:pPr>
      <w:r w:rsidRPr="00D20425">
        <w:rPr>
          <w:noProof/>
          <w:lang w:eastAsia="fr-FR"/>
        </w:rPr>
        <w:drawing>
          <wp:inline distT="0" distB="0" distL="0" distR="0">
            <wp:extent cx="1320800" cy="1651000"/>
            <wp:effectExtent l="19050" t="0" r="0" b="0"/>
            <wp:docPr id="133" name="Image 3" descr="C:\Users\ALAIN\LACAN séminaires\Ressources\Doc S12b\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LACAN séminaires\Ressources\Doc S12b\15a.jpg"/>
                    <pic:cNvPicPr>
                      <a:picLocks noChangeAspect="1" noChangeArrowheads="1"/>
                    </pic:cNvPicPr>
                  </pic:nvPicPr>
                  <pic:blipFill>
                    <a:blip r:embed="rId114" cstate="print"/>
                    <a:srcRect/>
                    <a:stretch>
                      <a:fillRect/>
                    </a:stretch>
                  </pic:blipFill>
                  <pic:spPr bwMode="auto">
                    <a:xfrm>
                      <a:off x="0" y="0"/>
                      <a:ext cx="1320800" cy="1651000"/>
                    </a:xfrm>
                    <a:prstGeom prst="rect">
                      <a:avLst/>
                    </a:prstGeom>
                    <a:noFill/>
                    <a:ln w="9525">
                      <a:noFill/>
                      <a:miter lim="800000"/>
                      <a:headEnd/>
                      <a:tailEnd/>
                    </a:ln>
                  </pic:spPr>
                </pic:pic>
              </a:graphicData>
            </a:graphic>
          </wp:inline>
        </w:drawing>
      </w:r>
      <w:r>
        <w:t xml:space="preserve">  </w:t>
      </w:r>
      <w:r w:rsidR="00EE1EAC">
        <w:rPr>
          <w:noProof/>
          <w:lang w:eastAsia="fr-FR"/>
        </w:rPr>
        <w:drawing>
          <wp:inline distT="0" distB="0" distL="0" distR="0">
            <wp:extent cx="2552700" cy="3806461"/>
            <wp:effectExtent l="19050" t="0" r="0" b="0"/>
            <wp:docPr id="68" name="Image 67" descr="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a.jpg"/>
                    <pic:cNvPicPr/>
                  </pic:nvPicPr>
                  <pic:blipFill>
                    <a:blip r:embed="rId131" cstate="print"/>
                    <a:stretch>
                      <a:fillRect/>
                    </a:stretch>
                  </pic:blipFill>
                  <pic:spPr>
                    <a:xfrm>
                      <a:off x="0" y="0"/>
                      <a:ext cx="2551873" cy="3805228"/>
                    </a:xfrm>
                    <a:prstGeom prst="rect">
                      <a:avLst/>
                    </a:prstGeom>
                  </pic:spPr>
                </pic:pic>
              </a:graphicData>
            </a:graphic>
          </wp:inline>
        </w:drawing>
      </w:r>
      <w:r>
        <w:t xml:space="preserve">  </w:t>
      </w:r>
      <w:r w:rsidRPr="00D20425">
        <w:rPr>
          <w:noProof/>
          <w:lang w:eastAsia="fr-FR"/>
        </w:rPr>
        <w:drawing>
          <wp:inline distT="0" distB="0" distL="0" distR="0">
            <wp:extent cx="1346479" cy="1689100"/>
            <wp:effectExtent l="19050" t="0" r="6071" b="0"/>
            <wp:docPr id="150" name="Image 4" descr="C:\Users\ALAIN\LACAN séminaires\Ressources\Doc S12b\9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LACAN séminaires\Ressources\Doc S12b\9ab.jpg"/>
                    <pic:cNvPicPr>
                      <a:picLocks noChangeAspect="1" noChangeArrowheads="1"/>
                    </pic:cNvPicPr>
                  </pic:nvPicPr>
                  <pic:blipFill>
                    <a:blip r:embed="rId130" cstate="print"/>
                    <a:srcRect/>
                    <a:stretch>
                      <a:fillRect/>
                    </a:stretch>
                  </pic:blipFill>
                  <pic:spPr bwMode="auto">
                    <a:xfrm>
                      <a:off x="0" y="0"/>
                      <a:ext cx="1346479" cy="1689100"/>
                    </a:xfrm>
                    <a:prstGeom prst="rect">
                      <a:avLst/>
                    </a:prstGeom>
                    <a:noFill/>
                    <a:ln w="9525">
                      <a:noFill/>
                      <a:miter lim="800000"/>
                      <a:headEnd/>
                      <a:tailEnd/>
                    </a:ln>
                  </pic:spPr>
                </pic:pic>
              </a:graphicData>
            </a:graphic>
          </wp:inline>
        </w:drawing>
      </w:r>
    </w:p>
    <w:p w:rsidR="00EE1EAC" w:rsidRDefault="00EE1EAC" w:rsidP="00EE1EAC">
      <w:pPr>
        <w:pStyle w:val="Corpsdetexte2"/>
        <w:ind w:left="2124" w:firstLine="708"/>
      </w:pPr>
    </w:p>
    <w:p w:rsidR="00DC2F3E" w:rsidRDefault="00DC2F3E">
      <w:pPr>
        <w:pStyle w:val="Corpsdetexte2"/>
        <w:ind w:left="2832" w:firstLine="708"/>
      </w:pPr>
    </w:p>
    <w:p w:rsidR="00EE1EAC" w:rsidRDefault="00DC2F3E">
      <w:pPr>
        <w:pStyle w:val="Corpsdetexte2"/>
      </w:pPr>
      <w:r>
        <w:t>puisque le cercle se rebrousse vous aurez la possibilité de le faire revenir au premier point, ainsi aurez</w:t>
      </w:r>
      <w:r w:rsidR="004153C7">
        <w:t>–</w:t>
      </w:r>
      <w:r>
        <w:t>vous</w:t>
      </w:r>
      <w:r w:rsidR="00EE1EAC">
        <w:t>…</w:t>
      </w:r>
      <w:r>
        <w:t xml:space="preserve"> </w:t>
      </w:r>
    </w:p>
    <w:p w:rsidR="00EE1EAC" w:rsidRDefault="00DC2F3E" w:rsidP="00EE1EAC">
      <w:pPr>
        <w:pStyle w:val="Corpsdetexte2"/>
        <w:ind w:left="708"/>
      </w:pPr>
      <w:r>
        <w:t xml:space="preserve">joignant apparemment deux points opposés de cette circonférence que j'appelle </w:t>
      </w:r>
      <w:r w:rsidRPr="00EE1EAC">
        <w:rPr>
          <w:rFonts w:ascii="Times New Roman" w:hAnsi="Times New Roman" w:cs="Times New Roman"/>
          <w:i/>
          <w:sz w:val="24"/>
          <w:szCs w:val="24"/>
        </w:rPr>
        <w:t>cercle de rebroussement</w:t>
      </w:r>
      <w:r>
        <w:t xml:space="preserve"> </w:t>
      </w:r>
    </w:p>
    <w:p w:rsidR="00EE1EAC" w:rsidRDefault="00EE1EAC" w:rsidP="00EE1EAC">
      <w:pPr>
        <w:pStyle w:val="Corpsdetexte2"/>
      </w:pPr>
      <w:r>
        <w:t>…</w:t>
      </w:r>
      <w:r w:rsidR="00DC2F3E">
        <w:t>ainsi aurez</w:t>
      </w:r>
      <w:r w:rsidR="004153C7">
        <w:t>–</w:t>
      </w:r>
      <w:r w:rsidR="00DC2F3E">
        <w:t>vous une seule coupure.</w:t>
      </w:r>
    </w:p>
    <w:p w:rsidR="00EE1EAC" w:rsidRDefault="00DC2F3E" w:rsidP="00EE1EAC">
      <w:pPr>
        <w:pStyle w:val="Corpsdetexte2"/>
      </w:pPr>
      <w:r>
        <w:t xml:space="preserve"> </w:t>
      </w:r>
    </w:p>
    <w:p w:rsidR="0072691E" w:rsidRDefault="00DC2F3E">
      <w:pPr>
        <w:pStyle w:val="Corpsdetexte2"/>
      </w:pPr>
      <w:r>
        <w:t xml:space="preserve">La propriété de cette coupure est de ne pas diviser </w:t>
      </w:r>
    </w:p>
    <w:p w:rsidR="00DC2F3E" w:rsidRDefault="00EE1EAC">
      <w:pPr>
        <w:pStyle w:val="Corpsdetexte2"/>
      </w:pPr>
      <w:r w:rsidRPr="00D20425">
        <w:rPr>
          <w:rFonts w:ascii="Times New Roman" w:hAnsi="Times New Roman" w:cs="Times New Roman"/>
          <w:i/>
          <w:color w:val="0000CC"/>
          <w:sz w:val="24"/>
          <w:szCs w:val="24"/>
        </w:rPr>
        <w:t xml:space="preserve">la </w:t>
      </w:r>
      <w:r w:rsidR="0072691E" w:rsidRPr="00D20425">
        <w:rPr>
          <w:rFonts w:ascii="Times New Roman" w:hAnsi="Times New Roman" w:cs="Times New Roman"/>
          <w:i/>
          <w:color w:val="0000CC"/>
          <w:sz w:val="24"/>
          <w:szCs w:val="24"/>
        </w:rPr>
        <w:t>bouteille de Klein</w:t>
      </w:r>
      <w:r w:rsidR="00DC2F3E">
        <w:t xml:space="preserve">, simplement de permettre de la développer en une seule </w:t>
      </w:r>
      <w:r w:rsidR="0072691E" w:rsidRPr="00D20425">
        <w:rPr>
          <w:rFonts w:ascii="Times New Roman" w:hAnsi="Times New Roman" w:cs="Times New Roman"/>
          <w:i/>
          <w:color w:val="0000CC"/>
          <w:sz w:val="24"/>
          <w:szCs w:val="24"/>
        </w:rPr>
        <w:t>bande de Mœbius</w:t>
      </w:r>
      <w:r w:rsidR="00DC2F3E">
        <w:t>.</w:t>
      </w:r>
    </w:p>
    <w:p w:rsidR="00DC2F3E" w:rsidRDefault="00DC2F3E">
      <w:pPr>
        <w:pStyle w:val="Corpsdetexte2"/>
        <w:outlineLvl w:val="0"/>
        <w:rPr>
          <w:rFonts w:ascii="Times New Roman" w:hAnsi="Times New Roman" w:cs="Times New Roman"/>
          <w:sz w:val="22"/>
        </w:rPr>
      </w:pPr>
      <w:r>
        <w:rPr>
          <w:rFonts w:ascii="Times New Roman" w:hAnsi="Times New Roman" w:cs="Times New Roman"/>
          <w:sz w:val="22"/>
        </w:rPr>
        <w:t xml:space="preserve">    </w:t>
      </w:r>
    </w:p>
    <w:p w:rsidR="005043D0" w:rsidRDefault="00DC2F3E">
      <w:pPr>
        <w:pStyle w:val="Corpsdetexte2"/>
      </w:pPr>
      <w:r>
        <w:lastRenderedPageBreak/>
        <w:t>Rapprocher ces deux points jusqu'à ne faire qu'un, vous vous apercevrez que quelque chose vous était masqué dans l'opération précédente, puisque cette conjonction a</w:t>
      </w:r>
      <w:r w:rsidR="005043D0">
        <w:t>…</w:t>
      </w:r>
      <w:r>
        <w:t xml:space="preserve"> </w:t>
      </w:r>
    </w:p>
    <w:p w:rsidR="005043D0" w:rsidRDefault="00DC2F3E" w:rsidP="005043D0">
      <w:pPr>
        <w:pStyle w:val="Corpsdetexte2"/>
        <w:ind w:left="708"/>
        <w:rPr>
          <w:szCs w:val="26"/>
        </w:rPr>
      </w:pPr>
      <w:r>
        <w:t>comme</w:t>
      </w:r>
      <w:r>
        <w:rPr>
          <w:i/>
          <w:iCs/>
        </w:rPr>
        <w:t xml:space="preserve"> </w:t>
      </w:r>
      <w:r>
        <w:t>la figure qui est ici</w:t>
      </w:r>
      <w:r w:rsidR="005043D0">
        <w:t xml:space="preserve"> </w:t>
      </w:r>
      <w:r>
        <w:rPr>
          <w:szCs w:val="26"/>
        </w:rPr>
        <w:t xml:space="preserve">présentée </w:t>
      </w:r>
    </w:p>
    <w:p w:rsidR="005043D0" w:rsidRDefault="00DC2F3E" w:rsidP="005043D0">
      <w:pPr>
        <w:pStyle w:val="Corpsdetexte2"/>
        <w:ind w:left="708"/>
        <w:rPr>
          <w:szCs w:val="26"/>
        </w:rPr>
      </w:pPr>
      <w:r>
        <w:rPr>
          <w:szCs w:val="26"/>
        </w:rPr>
        <w:t>vous le fait appréhender</w:t>
      </w:r>
    </w:p>
    <w:p w:rsidR="00D20425" w:rsidRDefault="005043D0">
      <w:pPr>
        <w:pStyle w:val="Corpsdetexte2"/>
        <w:rPr>
          <w:szCs w:val="26"/>
        </w:rPr>
      </w:pPr>
      <w:r>
        <w:rPr>
          <w:szCs w:val="26"/>
        </w:rPr>
        <w:t>…</w:t>
      </w:r>
      <w:r w:rsidR="00DC2F3E">
        <w:rPr>
          <w:szCs w:val="26"/>
        </w:rPr>
        <w:t xml:space="preserve">a comme propriété, sans doute de laisser intacte </w:t>
      </w:r>
    </w:p>
    <w:p w:rsidR="005043D0" w:rsidRDefault="00DC2F3E">
      <w:pPr>
        <w:pStyle w:val="Corpsdetexte2"/>
        <w:rPr>
          <w:szCs w:val="26"/>
        </w:rPr>
      </w:pPr>
      <w:r>
        <w:rPr>
          <w:szCs w:val="26"/>
        </w:rPr>
        <w:t xml:space="preserve">la </w:t>
      </w:r>
      <w:r w:rsidR="0072691E" w:rsidRPr="00D20425">
        <w:rPr>
          <w:rFonts w:ascii="Times New Roman" w:hAnsi="Times New Roman" w:cs="Times New Roman"/>
          <w:i/>
          <w:color w:val="0000CC"/>
          <w:sz w:val="24"/>
          <w:szCs w:val="24"/>
        </w:rPr>
        <w:t>bande de Mœbius</w:t>
      </w:r>
      <w:r>
        <w:rPr>
          <w:szCs w:val="26"/>
        </w:rPr>
        <w:t xml:space="preserve">, mais d'y faire apparaître un </w:t>
      </w:r>
      <w:r w:rsidRPr="005043D0">
        <w:rPr>
          <w:rFonts w:ascii="Times New Roman" w:hAnsi="Times New Roman" w:cs="Times New Roman"/>
          <w:i/>
          <w:color w:val="0000CC"/>
          <w:sz w:val="24"/>
          <w:szCs w:val="24"/>
        </w:rPr>
        <w:t>résidu</w:t>
      </w:r>
      <w:r w:rsidR="005043D0">
        <w:rPr>
          <w:szCs w:val="26"/>
        </w:rPr>
        <w:t>…</w:t>
      </w:r>
      <w:r>
        <w:rPr>
          <w:szCs w:val="26"/>
        </w:rPr>
        <w:t xml:space="preserve"> </w:t>
      </w:r>
    </w:p>
    <w:p w:rsidR="005043D0" w:rsidRDefault="00DC2F3E" w:rsidP="005043D0">
      <w:pPr>
        <w:pStyle w:val="Corpsdetexte2"/>
        <w:ind w:left="708"/>
        <w:rPr>
          <w:szCs w:val="26"/>
        </w:rPr>
      </w:pPr>
      <w:r>
        <w:rPr>
          <w:szCs w:val="26"/>
        </w:rPr>
        <w:t>les psychanalystes le</w:t>
      </w:r>
      <w:r>
        <w:rPr>
          <w:color w:val="auto"/>
          <w:szCs w:val="24"/>
        </w:rPr>
        <w:t xml:space="preserve"> </w:t>
      </w:r>
      <w:r>
        <w:rPr>
          <w:szCs w:val="26"/>
        </w:rPr>
        <w:t xml:space="preserve">connaissent bien </w:t>
      </w:r>
    </w:p>
    <w:p w:rsidR="005043D0" w:rsidRDefault="00DC2F3E" w:rsidP="005043D0">
      <w:pPr>
        <w:pStyle w:val="Corpsdetexte2"/>
        <w:ind w:left="708"/>
        <w:rPr>
          <w:szCs w:val="26"/>
        </w:rPr>
      </w:pPr>
      <w:r>
        <w:rPr>
          <w:szCs w:val="26"/>
        </w:rPr>
        <w:t xml:space="preserve">ce </w:t>
      </w:r>
      <w:r w:rsidR="005043D0" w:rsidRPr="005043D0">
        <w:rPr>
          <w:rFonts w:ascii="Times New Roman" w:hAnsi="Times New Roman" w:cs="Times New Roman"/>
          <w:i/>
          <w:color w:val="0000CC"/>
          <w:sz w:val="24"/>
          <w:szCs w:val="24"/>
        </w:rPr>
        <w:t>résidu</w:t>
      </w:r>
      <w:r>
        <w:rPr>
          <w:szCs w:val="26"/>
        </w:rPr>
        <w:t xml:space="preserve"> qu'il y a au</w:t>
      </w:r>
      <w:r w:rsidR="004153C7">
        <w:rPr>
          <w:szCs w:val="26"/>
        </w:rPr>
        <w:t>–</w:t>
      </w:r>
      <w:r>
        <w:rPr>
          <w:szCs w:val="26"/>
        </w:rPr>
        <w:t>delà de la demande</w:t>
      </w:r>
    </w:p>
    <w:p w:rsidR="00D20425" w:rsidRDefault="005043D0">
      <w:pPr>
        <w:pStyle w:val="Corpsdetexte2"/>
        <w:rPr>
          <w:szCs w:val="26"/>
        </w:rPr>
      </w:pPr>
      <w:r>
        <w:rPr>
          <w:szCs w:val="26"/>
        </w:rPr>
        <w:t>…</w:t>
      </w:r>
      <w:r w:rsidR="00DC2F3E">
        <w:rPr>
          <w:szCs w:val="26"/>
        </w:rPr>
        <w:t xml:space="preserve">ce </w:t>
      </w:r>
      <w:r w:rsidR="00DC2F3E" w:rsidRPr="005043D0">
        <w:rPr>
          <w:rFonts w:ascii="Times New Roman" w:hAnsi="Times New Roman" w:cs="Times New Roman"/>
          <w:i/>
          <w:color w:val="0000CC"/>
          <w:sz w:val="24"/>
          <w:szCs w:val="24"/>
        </w:rPr>
        <w:t>résidu</w:t>
      </w:r>
      <w:r w:rsidR="00DC2F3E">
        <w:rPr>
          <w:szCs w:val="26"/>
        </w:rPr>
        <w:t xml:space="preserve"> qui, aussi bien, est au</w:t>
      </w:r>
      <w:r w:rsidR="004153C7">
        <w:rPr>
          <w:szCs w:val="26"/>
        </w:rPr>
        <w:t>–</w:t>
      </w:r>
      <w:r w:rsidR="00DC2F3E">
        <w:rPr>
          <w:szCs w:val="26"/>
        </w:rPr>
        <w:t xml:space="preserve">delà du transfert, </w:t>
      </w:r>
    </w:p>
    <w:p w:rsidR="00DC2F3E" w:rsidRDefault="00DC2F3E">
      <w:pPr>
        <w:pStyle w:val="Corpsdetexte2"/>
        <w:rPr>
          <w:szCs w:val="26"/>
        </w:rPr>
      </w:pPr>
      <w:r>
        <w:rPr>
          <w:szCs w:val="26"/>
        </w:rPr>
        <w:t xml:space="preserve">ce résidu essentiel par quoi s'incarne le caractère radicalement divisé du </w:t>
      </w:r>
      <w:r w:rsidRPr="00D20425">
        <w:rPr>
          <w:rFonts w:ascii="Times New Roman" w:hAnsi="Times New Roman" w:cs="Times New Roman"/>
          <w:color w:val="0000CC"/>
          <w:szCs w:val="26"/>
        </w:rPr>
        <w:t>S</w:t>
      </w:r>
      <w:r>
        <w:rPr>
          <w:szCs w:val="26"/>
        </w:rPr>
        <w:t xml:space="preserve">, du sujet, c'est ce qu'on appelle </w:t>
      </w:r>
      <w:r w:rsidRPr="005043D0">
        <w:rPr>
          <w:rFonts w:ascii="Times New Roman" w:hAnsi="Times New Roman" w:cs="Times New Roman"/>
          <w:i/>
          <w:color w:val="0000CC"/>
          <w:sz w:val="24"/>
          <w:szCs w:val="24"/>
        </w:rPr>
        <w:t>l'objet(a).</w:t>
      </w:r>
    </w:p>
    <w:p w:rsidR="00DC2F3E" w:rsidRDefault="00DC2F3E">
      <w:pPr>
        <w:pStyle w:val="Corpsdetexte2"/>
        <w:rPr>
          <w:szCs w:val="26"/>
        </w:rPr>
      </w:pPr>
    </w:p>
    <w:p w:rsidR="00D20425" w:rsidRDefault="00DC2F3E">
      <w:pPr>
        <w:pStyle w:val="Corpsdetexte2"/>
        <w:rPr>
          <w:szCs w:val="26"/>
        </w:rPr>
      </w:pPr>
      <w:r>
        <w:rPr>
          <w:szCs w:val="26"/>
        </w:rPr>
        <w:t xml:space="preserve">Dans le jeu d'identification de la privation primordiale il n'y a pas seulement comme effet </w:t>
      </w:r>
    </w:p>
    <w:p w:rsidR="00D20425" w:rsidRDefault="00DC2F3E">
      <w:pPr>
        <w:pStyle w:val="Corpsdetexte2"/>
        <w:rPr>
          <w:szCs w:val="26"/>
        </w:rPr>
      </w:pPr>
      <w:r>
        <w:rPr>
          <w:szCs w:val="26"/>
        </w:rPr>
        <w:t xml:space="preserve">la manifestation d'un pur creux, d'un </w:t>
      </w:r>
      <w:r w:rsidR="00D20425">
        <w:rPr>
          <w:rFonts w:ascii="Times New Roman" w:hAnsi="Times New Roman" w:cs="Times New Roman"/>
          <w:b/>
          <w:color w:val="0000CC"/>
          <w:szCs w:val="24"/>
        </w:rPr>
        <w:t>0</w:t>
      </w:r>
      <w:r>
        <w:rPr>
          <w:szCs w:val="26"/>
        </w:rPr>
        <w:t xml:space="preserve"> initial de </w:t>
      </w:r>
    </w:p>
    <w:p w:rsidR="005043D0" w:rsidRDefault="00DC2F3E">
      <w:pPr>
        <w:pStyle w:val="Corpsdetexte2"/>
        <w:rPr>
          <w:szCs w:val="26"/>
        </w:rPr>
      </w:pPr>
      <w:r>
        <w:rPr>
          <w:szCs w:val="26"/>
        </w:rPr>
        <w:t>la réalité du sujet s'incarnant dans le pur manque</w:t>
      </w:r>
      <w:r w:rsidR="005043D0">
        <w:rPr>
          <w:szCs w:val="26"/>
        </w:rPr>
        <w:t>.</w:t>
      </w:r>
      <w:r>
        <w:rPr>
          <w:szCs w:val="26"/>
        </w:rPr>
        <w:t xml:space="preserve"> </w:t>
      </w:r>
    </w:p>
    <w:p w:rsidR="005043D0" w:rsidRDefault="005043D0">
      <w:pPr>
        <w:pStyle w:val="Corpsdetexte2"/>
        <w:rPr>
          <w:szCs w:val="26"/>
        </w:rPr>
      </w:pPr>
    </w:p>
    <w:p w:rsidR="005043D0" w:rsidRDefault="005043D0">
      <w:pPr>
        <w:pStyle w:val="Corpsdetexte2"/>
        <w:rPr>
          <w:szCs w:val="26"/>
        </w:rPr>
      </w:pPr>
      <w:r>
        <w:rPr>
          <w:szCs w:val="26"/>
        </w:rPr>
        <w:t>I</w:t>
      </w:r>
      <w:r w:rsidR="00DC2F3E">
        <w:rPr>
          <w:szCs w:val="26"/>
        </w:rPr>
        <w:t>l y a toujours à cette opération</w:t>
      </w:r>
      <w:r>
        <w:rPr>
          <w:szCs w:val="26"/>
        </w:rPr>
        <w:t>…</w:t>
      </w:r>
    </w:p>
    <w:p w:rsidR="005043D0" w:rsidRDefault="00DC2F3E" w:rsidP="005043D0">
      <w:pPr>
        <w:pStyle w:val="Corpsdetexte2"/>
        <w:ind w:left="708"/>
        <w:rPr>
          <w:szCs w:val="26"/>
        </w:rPr>
      </w:pPr>
      <w:r>
        <w:rPr>
          <w:szCs w:val="26"/>
        </w:rPr>
        <w:t>et</w:t>
      </w:r>
      <w:r>
        <w:rPr>
          <w:color w:val="auto"/>
          <w:szCs w:val="24"/>
        </w:rPr>
        <w:t xml:space="preserve"> </w:t>
      </w:r>
      <w:r>
        <w:rPr>
          <w:szCs w:val="26"/>
        </w:rPr>
        <w:t>spécialement manifeste, spécialement surgissant de l'expérience frustrative</w:t>
      </w:r>
    </w:p>
    <w:p w:rsidR="005043D0" w:rsidRDefault="005043D0">
      <w:pPr>
        <w:pStyle w:val="Corpsdetexte2"/>
        <w:rPr>
          <w:szCs w:val="26"/>
        </w:rPr>
      </w:pPr>
      <w:r>
        <w:rPr>
          <w:szCs w:val="26"/>
        </w:rPr>
        <w:t>…</w:t>
      </w:r>
      <w:r w:rsidR="00DC2F3E">
        <w:rPr>
          <w:szCs w:val="26"/>
        </w:rPr>
        <w:t xml:space="preserve">quelque chose qui échappe à sa dialectique : </w:t>
      </w:r>
    </w:p>
    <w:p w:rsidR="005043D0" w:rsidRDefault="00DC2F3E">
      <w:pPr>
        <w:pStyle w:val="Corpsdetexte2"/>
        <w:rPr>
          <w:szCs w:val="28"/>
        </w:rPr>
      </w:pPr>
      <w:r w:rsidRPr="00D20425">
        <w:rPr>
          <w:rFonts w:ascii="Times New Roman" w:hAnsi="Times New Roman" w:cs="Times New Roman"/>
          <w:i/>
          <w:color w:val="0000CC"/>
          <w:sz w:val="24"/>
          <w:szCs w:val="24"/>
        </w:rPr>
        <w:t xml:space="preserve">un </w:t>
      </w:r>
      <w:r w:rsidR="005043D0" w:rsidRPr="00D20425">
        <w:rPr>
          <w:rFonts w:ascii="Times New Roman" w:hAnsi="Times New Roman" w:cs="Times New Roman"/>
          <w:i/>
          <w:color w:val="0000CC"/>
          <w:sz w:val="24"/>
          <w:szCs w:val="24"/>
        </w:rPr>
        <w:t>résidu</w:t>
      </w:r>
      <w:r>
        <w:rPr>
          <w:szCs w:val="26"/>
        </w:rPr>
        <w:t>, quelque chose qui manifeste qu'au niveau logique où apparaît le</w:t>
      </w:r>
      <w:r>
        <w:rPr>
          <w:i/>
          <w:iCs/>
          <w:szCs w:val="26"/>
        </w:rPr>
        <w:t xml:space="preserve"> </w:t>
      </w:r>
      <w:r w:rsidR="00D20425">
        <w:rPr>
          <w:rFonts w:ascii="Times New Roman" w:hAnsi="Times New Roman" w:cs="Times New Roman"/>
          <w:b/>
          <w:color w:val="0000CC"/>
          <w:szCs w:val="24"/>
        </w:rPr>
        <w:t>0</w:t>
      </w:r>
      <w:r>
        <w:rPr>
          <w:szCs w:val="26"/>
        </w:rPr>
        <w:t xml:space="preserve">, l'expérience subjective fait apparaître ce quelque chose que nous appelons </w:t>
      </w:r>
      <w:r w:rsidR="005043D0" w:rsidRPr="005043D0">
        <w:rPr>
          <w:rFonts w:ascii="Times New Roman" w:hAnsi="Times New Roman" w:cs="Times New Roman"/>
          <w:i/>
          <w:color w:val="0000CC"/>
          <w:sz w:val="24"/>
          <w:szCs w:val="24"/>
        </w:rPr>
        <w:t>l'objet(a)</w:t>
      </w:r>
      <w:r>
        <w:rPr>
          <w:szCs w:val="26"/>
        </w:rPr>
        <w:t xml:space="preserve"> et qui, de par sa seule présence modifie, incline, infléchit, toute l'économie </w:t>
      </w:r>
      <w:r>
        <w:rPr>
          <w:szCs w:val="28"/>
        </w:rPr>
        <w:t>possible</w:t>
      </w:r>
      <w:r w:rsidR="00D20425">
        <w:rPr>
          <w:szCs w:val="28"/>
        </w:rPr>
        <w:t> :</w:t>
      </w:r>
    </w:p>
    <w:p w:rsidR="00D20425" w:rsidRDefault="00D20425">
      <w:pPr>
        <w:pStyle w:val="Corpsdetexte2"/>
        <w:rPr>
          <w:szCs w:val="28"/>
        </w:rPr>
      </w:pPr>
    </w:p>
    <w:p w:rsidR="00D20425" w:rsidRDefault="00DC2F3E" w:rsidP="00C61EB5">
      <w:pPr>
        <w:pStyle w:val="Corpsdetexte2"/>
        <w:numPr>
          <w:ilvl w:val="0"/>
          <w:numId w:val="6"/>
        </w:numPr>
        <w:rPr>
          <w:szCs w:val="28"/>
        </w:rPr>
      </w:pPr>
      <w:r w:rsidRPr="005043D0">
        <w:rPr>
          <w:szCs w:val="28"/>
        </w:rPr>
        <w:t>d'un rapport libidinal à l'objet,</w:t>
      </w:r>
    </w:p>
    <w:p w:rsidR="005043D0" w:rsidRDefault="00DC2F3E" w:rsidP="00D20425">
      <w:pPr>
        <w:pStyle w:val="Corpsdetexte2"/>
        <w:ind w:left="720"/>
        <w:rPr>
          <w:szCs w:val="28"/>
        </w:rPr>
      </w:pPr>
      <w:r w:rsidRPr="005043D0">
        <w:rPr>
          <w:szCs w:val="28"/>
        </w:rPr>
        <w:t xml:space="preserve"> </w:t>
      </w:r>
    </w:p>
    <w:p w:rsidR="00DC2F3E" w:rsidRPr="005043D0" w:rsidRDefault="00DC2F3E" w:rsidP="00C61EB5">
      <w:pPr>
        <w:pStyle w:val="Corpsdetexte2"/>
        <w:numPr>
          <w:ilvl w:val="0"/>
          <w:numId w:val="6"/>
        </w:numPr>
        <w:rPr>
          <w:szCs w:val="28"/>
        </w:rPr>
      </w:pPr>
      <w:r w:rsidRPr="005043D0">
        <w:rPr>
          <w:szCs w:val="28"/>
        </w:rPr>
        <w:t>d'un choix quelconque qui se qualifie d'objectal.</w:t>
      </w:r>
    </w:p>
    <w:p w:rsidR="00DC2F3E" w:rsidRDefault="00DC2F3E">
      <w:pPr>
        <w:pStyle w:val="Corpsdetexte2"/>
        <w:rPr>
          <w:szCs w:val="28"/>
        </w:rPr>
      </w:pPr>
    </w:p>
    <w:p w:rsidR="00D20425" w:rsidRDefault="00DC2F3E">
      <w:pPr>
        <w:pStyle w:val="Corpsdetexte2"/>
        <w:rPr>
          <w:szCs w:val="28"/>
        </w:rPr>
      </w:pPr>
      <w:r>
        <w:rPr>
          <w:szCs w:val="28"/>
        </w:rPr>
        <w:t xml:space="preserve">Ceci qui est si manifeste et toujours présent, </w:t>
      </w:r>
    </w:p>
    <w:p w:rsidR="005043D0" w:rsidRDefault="00D20425" w:rsidP="00D20425">
      <w:pPr>
        <w:pStyle w:val="Corpsdetexte2"/>
        <w:ind w:left="708"/>
        <w:rPr>
          <w:szCs w:val="28"/>
        </w:rPr>
      </w:pPr>
      <w:r>
        <w:rPr>
          <w:szCs w:val="28"/>
        </w:rPr>
        <w:t>c</w:t>
      </w:r>
      <w:r w:rsidR="00DC2F3E">
        <w:rPr>
          <w:szCs w:val="28"/>
        </w:rPr>
        <w:t>eci</w:t>
      </w:r>
      <w:r>
        <w:rPr>
          <w:szCs w:val="28"/>
        </w:rPr>
        <w:t xml:space="preserve"> </w:t>
      </w:r>
      <w:r w:rsidR="00DC2F3E">
        <w:rPr>
          <w:szCs w:val="28"/>
        </w:rPr>
        <w:t>qui donne à toute relation à la réalité de l'objet de notre</w:t>
      </w:r>
      <w:r w:rsidR="00DC2F3E">
        <w:rPr>
          <w:color w:val="auto"/>
          <w:sz w:val="20"/>
          <w:szCs w:val="24"/>
        </w:rPr>
        <w:t xml:space="preserve"> </w:t>
      </w:r>
      <w:r w:rsidR="00DC2F3E">
        <w:rPr>
          <w:szCs w:val="28"/>
        </w:rPr>
        <w:t>choix son ambiguïté fondamentale, ce quelque chose qui fait que</w:t>
      </w:r>
      <w:r w:rsidR="00DC2F3E">
        <w:rPr>
          <w:color w:val="auto"/>
          <w:sz w:val="20"/>
          <w:szCs w:val="24"/>
        </w:rPr>
        <w:t xml:space="preserve"> </w:t>
      </w:r>
      <w:r w:rsidR="00DC2F3E">
        <w:rPr>
          <w:szCs w:val="28"/>
        </w:rPr>
        <w:t>dans l'objet choisi, élu, chéri, aimé, toujours le doute</w:t>
      </w:r>
      <w:r w:rsidR="00DC2F3E">
        <w:rPr>
          <w:color w:val="auto"/>
          <w:sz w:val="20"/>
          <w:szCs w:val="24"/>
        </w:rPr>
        <w:t xml:space="preserve"> </w:t>
      </w:r>
      <w:r w:rsidR="00DC2F3E">
        <w:rPr>
          <w:szCs w:val="28"/>
        </w:rPr>
        <w:t>est là</w:t>
      </w:r>
      <w:r w:rsidR="005043D0">
        <w:rPr>
          <w:szCs w:val="28"/>
        </w:rPr>
        <w:t>,</w:t>
      </w:r>
      <w:r w:rsidR="00DC2F3E">
        <w:rPr>
          <w:szCs w:val="28"/>
        </w:rPr>
        <w:t xml:space="preserve"> </w:t>
      </w:r>
    </w:p>
    <w:p w:rsidR="005043D0" w:rsidRDefault="00DC2F3E" w:rsidP="005043D0">
      <w:pPr>
        <w:pStyle w:val="Corpsdetexte2"/>
        <w:ind w:left="708"/>
        <w:rPr>
          <w:szCs w:val="28"/>
        </w:rPr>
      </w:pPr>
      <w:r>
        <w:rPr>
          <w:szCs w:val="28"/>
        </w:rPr>
        <w:t xml:space="preserve">pour nous essentiel de ce dont il s'agit : </w:t>
      </w:r>
    </w:p>
    <w:p w:rsidR="00D20425" w:rsidRDefault="00DC2F3E" w:rsidP="005043D0">
      <w:pPr>
        <w:pStyle w:val="Corpsdetexte2"/>
        <w:ind w:left="708"/>
        <w:rPr>
          <w:szCs w:val="28"/>
        </w:rPr>
      </w:pPr>
      <w:r>
        <w:rPr>
          <w:szCs w:val="28"/>
        </w:rPr>
        <w:t>que nous</w:t>
      </w:r>
      <w:r>
        <w:rPr>
          <w:color w:val="auto"/>
          <w:sz w:val="20"/>
          <w:szCs w:val="24"/>
        </w:rPr>
        <w:t xml:space="preserve"> </w:t>
      </w:r>
      <w:r>
        <w:rPr>
          <w:szCs w:val="28"/>
        </w:rPr>
        <w:t>visons ailleurs</w:t>
      </w:r>
    </w:p>
    <w:p w:rsidR="00D20425" w:rsidRDefault="00D20425">
      <w:pPr>
        <w:suppressAutoHyphens w:val="0"/>
        <w:rPr>
          <w:rFonts w:ascii="Courier New" w:hAnsi="Courier New" w:cs="Courier New"/>
          <w:color w:val="000000"/>
          <w:sz w:val="28"/>
          <w:szCs w:val="28"/>
        </w:rPr>
      </w:pPr>
      <w:r>
        <w:rPr>
          <w:szCs w:val="28"/>
        </w:rPr>
        <w:br w:type="page"/>
      </w:r>
    </w:p>
    <w:p w:rsidR="0072691E" w:rsidRDefault="0072691E">
      <w:pPr>
        <w:pStyle w:val="Corpsdetexte2"/>
        <w:rPr>
          <w:szCs w:val="28"/>
        </w:rPr>
      </w:pPr>
    </w:p>
    <w:p w:rsidR="00EB5E3C" w:rsidRDefault="00DC2F3E" w:rsidP="00D20425">
      <w:pPr>
        <w:pStyle w:val="Corpsdetexte2"/>
        <w:rPr>
          <w:szCs w:val="28"/>
        </w:rPr>
      </w:pPr>
      <w:r>
        <w:rPr>
          <w:szCs w:val="28"/>
        </w:rPr>
        <w:t>…c'est cela que l'expérience analytique</w:t>
      </w:r>
      <w:r>
        <w:rPr>
          <w:color w:val="auto"/>
          <w:sz w:val="20"/>
          <w:szCs w:val="24"/>
        </w:rPr>
        <w:t xml:space="preserve"> </w:t>
      </w:r>
      <w:r>
        <w:rPr>
          <w:szCs w:val="28"/>
        </w:rPr>
        <w:t>est faite pour mettre en évidence, est faite aussi pour nous</w:t>
      </w:r>
      <w:r>
        <w:rPr>
          <w:color w:val="auto"/>
          <w:sz w:val="20"/>
          <w:szCs w:val="24"/>
        </w:rPr>
        <w:t xml:space="preserve"> </w:t>
      </w:r>
      <w:r>
        <w:rPr>
          <w:szCs w:val="28"/>
        </w:rPr>
        <w:t>faire nous questionner si le but de l'analyse est bel et bien</w:t>
      </w:r>
      <w:r>
        <w:rPr>
          <w:color w:val="auto"/>
          <w:sz w:val="20"/>
          <w:szCs w:val="24"/>
        </w:rPr>
        <w:t xml:space="preserve"> </w:t>
      </w:r>
      <w:r>
        <w:rPr>
          <w:szCs w:val="28"/>
        </w:rPr>
        <w:t xml:space="preserve">de se satisfaire de </w:t>
      </w:r>
      <w:r w:rsidRPr="00D20425">
        <w:rPr>
          <w:rFonts w:ascii="Times New Roman" w:hAnsi="Times New Roman" w:cs="Times New Roman"/>
          <w:i/>
          <w:sz w:val="24"/>
          <w:szCs w:val="24"/>
        </w:rPr>
        <w:t>l'identification</w:t>
      </w:r>
      <w:r w:rsidR="00D20425" w:rsidRPr="00D20425">
        <w:rPr>
          <w:rFonts w:ascii="Times New Roman" w:hAnsi="Times New Roman" w:cs="Times New Roman"/>
          <w:i/>
          <w:sz w:val="24"/>
          <w:szCs w:val="24"/>
        </w:rPr>
        <w:t xml:space="preserve"> </w:t>
      </w:r>
      <w:r w:rsidR="00D20425">
        <w:rPr>
          <w:rFonts w:ascii="Times New Roman" w:hAnsi="Times New Roman" w:cs="Times New Roman"/>
          <w:i/>
          <w:sz w:val="24"/>
          <w:szCs w:val="24"/>
        </w:rPr>
        <w:t xml:space="preserve">  </w:t>
      </w:r>
      <w:r w:rsidR="00D20425" w:rsidRPr="00D20425">
        <w:rPr>
          <w:i/>
          <w:sz w:val="24"/>
          <w:szCs w:val="24"/>
        </w:rPr>
        <w:t xml:space="preserve">– </w:t>
      </w:r>
      <w:r w:rsidRPr="00D20425">
        <w:rPr>
          <w:i/>
          <w:sz w:val="24"/>
          <w:szCs w:val="24"/>
        </w:rPr>
        <w:t>comme on</w:t>
      </w:r>
      <w:r w:rsidRPr="00D20425">
        <w:rPr>
          <w:i/>
          <w:iCs/>
          <w:sz w:val="24"/>
          <w:szCs w:val="24"/>
        </w:rPr>
        <w:t xml:space="preserve"> </w:t>
      </w:r>
      <w:r w:rsidRPr="00D20425">
        <w:rPr>
          <w:i/>
          <w:sz w:val="24"/>
          <w:szCs w:val="24"/>
        </w:rPr>
        <w:t>le dit</w:t>
      </w:r>
      <w:r w:rsidR="00D20425" w:rsidRPr="00D20425">
        <w:rPr>
          <w:i/>
          <w:sz w:val="24"/>
          <w:szCs w:val="24"/>
        </w:rPr>
        <w:t xml:space="preserve"> –</w:t>
      </w:r>
    </w:p>
    <w:p w:rsidR="00EB5E3C" w:rsidRDefault="00DC2F3E">
      <w:pPr>
        <w:pStyle w:val="Corpsdetexte2"/>
        <w:rPr>
          <w:szCs w:val="28"/>
        </w:rPr>
      </w:pPr>
      <w:r w:rsidRPr="00D20425">
        <w:rPr>
          <w:rFonts w:ascii="Times New Roman" w:hAnsi="Times New Roman" w:cs="Times New Roman"/>
          <w:i/>
          <w:sz w:val="24"/>
          <w:szCs w:val="24"/>
        </w:rPr>
        <w:t>du</w:t>
      </w:r>
      <w:r w:rsidRPr="00D20425">
        <w:rPr>
          <w:rFonts w:ascii="Times New Roman" w:hAnsi="Times New Roman" w:cs="Times New Roman"/>
          <w:i/>
          <w:color w:val="auto"/>
          <w:sz w:val="24"/>
          <w:szCs w:val="24"/>
        </w:rPr>
        <w:t xml:space="preserve"> </w:t>
      </w:r>
      <w:r w:rsidRPr="00D20425">
        <w:rPr>
          <w:rFonts w:ascii="Times New Roman" w:hAnsi="Times New Roman" w:cs="Times New Roman"/>
          <w:i/>
          <w:sz w:val="24"/>
          <w:szCs w:val="24"/>
        </w:rPr>
        <w:t>sujet à l'analyste</w:t>
      </w:r>
      <w:r>
        <w:rPr>
          <w:szCs w:val="28"/>
        </w:rPr>
        <w:t>, ou si au contraire l'irréductible altérité,</w:t>
      </w:r>
      <w:r>
        <w:rPr>
          <w:color w:val="auto"/>
          <w:sz w:val="20"/>
          <w:szCs w:val="24"/>
        </w:rPr>
        <w:t xml:space="preserve"> </w:t>
      </w:r>
      <w:r>
        <w:rPr>
          <w:szCs w:val="28"/>
        </w:rPr>
        <w:t>le fait de le rejeter comme Autre</w:t>
      </w:r>
      <w:r w:rsidR="00EB5E3C">
        <w:rPr>
          <w:szCs w:val="28"/>
        </w:rPr>
        <w:t>…</w:t>
      </w:r>
      <w:r>
        <w:rPr>
          <w:szCs w:val="28"/>
        </w:rPr>
        <w:t xml:space="preserve"> </w:t>
      </w:r>
    </w:p>
    <w:p w:rsidR="00EB5E3C" w:rsidRDefault="00637953" w:rsidP="00EB5E3C">
      <w:pPr>
        <w:pStyle w:val="Corpsdetexte2"/>
        <w:ind w:left="708"/>
        <w:rPr>
          <w:szCs w:val="28"/>
        </w:rPr>
      </w:pPr>
      <w:r>
        <w:rPr>
          <w:szCs w:val="28"/>
        </w:rPr>
        <w:t xml:space="preserve"> </w:t>
      </w:r>
      <w:r w:rsidR="00DC2F3E">
        <w:rPr>
          <w:szCs w:val="28"/>
        </w:rPr>
        <w:t xml:space="preserve">et c'est bien là le pathétique terminal </w:t>
      </w:r>
    </w:p>
    <w:p w:rsidR="00EB5E3C" w:rsidRDefault="00DC2F3E" w:rsidP="00EB5E3C">
      <w:pPr>
        <w:pStyle w:val="Corpsdetexte2"/>
        <w:ind w:left="708"/>
        <w:rPr>
          <w:szCs w:val="28"/>
        </w:rPr>
      </w:pPr>
      <w:r>
        <w:rPr>
          <w:szCs w:val="28"/>
        </w:rPr>
        <w:t>de l'expérience analytique</w:t>
      </w:r>
    </w:p>
    <w:p w:rsidR="00EB5E3C" w:rsidRDefault="00EB5E3C">
      <w:pPr>
        <w:pStyle w:val="Corpsdetexte2"/>
        <w:rPr>
          <w:szCs w:val="28"/>
        </w:rPr>
      </w:pPr>
      <w:r>
        <w:rPr>
          <w:szCs w:val="28"/>
        </w:rPr>
        <w:t>…</w:t>
      </w:r>
      <w:r w:rsidR="00DC2F3E">
        <w:rPr>
          <w:szCs w:val="28"/>
        </w:rPr>
        <w:t>au contraire ne doit pas être pour nous la question, la question autour de</w:t>
      </w:r>
      <w:r w:rsidR="00DC2F3E">
        <w:rPr>
          <w:color w:val="auto"/>
          <w:sz w:val="20"/>
          <w:szCs w:val="24"/>
        </w:rPr>
        <w:t xml:space="preserve"> </w:t>
      </w:r>
      <w:r w:rsidR="00DC2F3E">
        <w:rPr>
          <w:szCs w:val="28"/>
        </w:rPr>
        <w:t>laquelle po</w:t>
      </w:r>
      <w:r>
        <w:rPr>
          <w:szCs w:val="28"/>
        </w:rPr>
        <w:t>u</w:t>
      </w:r>
      <w:r w:rsidR="00DC2F3E">
        <w:rPr>
          <w:szCs w:val="28"/>
        </w:rPr>
        <w:t>r nous doit tourner, s'élaborer, tout ce qu'il</w:t>
      </w:r>
      <w:r w:rsidR="00DC2F3E">
        <w:rPr>
          <w:color w:val="auto"/>
          <w:sz w:val="20"/>
          <w:szCs w:val="24"/>
        </w:rPr>
        <w:t xml:space="preserve"> </w:t>
      </w:r>
      <w:r w:rsidR="00DC2F3E">
        <w:rPr>
          <w:szCs w:val="28"/>
        </w:rPr>
        <w:t>en est pour l'instant dans l'analyse, des problèmes difficiles</w:t>
      </w:r>
      <w:r w:rsidR="00DC2F3E">
        <w:rPr>
          <w:color w:val="auto"/>
          <w:sz w:val="20"/>
          <w:szCs w:val="24"/>
        </w:rPr>
        <w:t xml:space="preserve"> </w:t>
      </w:r>
      <w:r w:rsidR="00DC2F3E">
        <w:rPr>
          <w:szCs w:val="28"/>
        </w:rPr>
        <w:t>qui ne sont pas simplement le résultat plus ou moins thérapeutique,</w:t>
      </w:r>
      <w:r w:rsidR="00DC2F3E">
        <w:rPr>
          <w:color w:val="auto"/>
          <w:sz w:val="20"/>
          <w:szCs w:val="24"/>
        </w:rPr>
        <w:t xml:space="preserve"> </w:t>
      </w:r>
      <w:r w:rsidR="00DC2F3E">
        <w:rPr>
          <w:szCs w:val="28"/>
        </w:rPr>
        <w:t>mais la légitimité essentielle de ce qui nous</w:t>
      </w:r>
      <w:r w:rsidR="00DC2F3E">
        <w:rPr>
          <w:i/>
          <w:iCs/>
          <w:szCs w:val="28"/>
        </w:rPr>
        <w:t xml:space="preserve"> </w:t>
      </w:r>
      <w:r w:rsidR="00DC2F3E">
        <w:rPr>
          <w:szCs w:val="28"/>
        </w:rPr>
        <w:t>fonde</w:t>
      </w:r>
      <w:r w:rsidR="00DC2F3E">
        <w:rPr>
          <w:color w:val="auto"/>
          <w:sz w:val="20"/>
          <w:szCs w:val="24"/>
        </w:rPr>
        <w:t xml:space="preserve"> </w:t>
      </w:r>
      <w:r w:rsidR="00DC2F3E">
        <w:rPr>
          <w:szCs w:val="28"/>
        </w:rPr>
        <w:t>comme analystes et d'abord ceci</w:t>
      </w:r>
      <w:r w:rsidR="00D20425">
        <w:rPr>
          <w:szCs w:val="28"/>
        </w:rPr>
        <w:t> :</w:t>
      </w:r>
      <w:r w:rsidR="00DC2F3E">
        <w:rPr>
          <w:szCs w:val="28"/>
        </w:rPr>
        <w:t xml:space="preserve"> </w:t>
      </w:r>
    </w:p>
    <w:p w:rsidR="00EB5E3C" w:rsidRDefault="00DC2F3E">
      <w:pPr>
        <w:pStyle w:val="Corpsdetexte2"/>
        <w:rPr>
          <w:szCs w:val="28"/>
        </w:rPr>
      </w:pPr>
      <w:r>
        <w:rPr>
          <w:szCs w:val="28"/>
        </w:rPr>
        <w:t>ceci que précisément à ne point</w:t>
      </w:r>
      <w:r>
        <w:rPr>
          <w:color w:val="auto"/>
          <w:sz w:val="20"/>
          <w:szCs w:val="24"/>
        </w:rPr>
        <w:t xml:space="preserve"> </w:t>
      </w:r>
      <w:r>
        <w:rPr>
          <w:szCs w:val="28"/>
        </w:rPr>
        <w:t>connaître, à ne point</w:t>
      </w:r>
      <w:r w:rsidR="00EB5E3C">
        <w:rPr>
          <w:szCs w:val="28"/>
        </w:rPr>
        <w:t>,</w:t>
      </w:r>
      <w:r>
        <w:rPr>
          <w:szCs w:val="28"/>
        </w:rPr>
        <w:t xml:space="preserve"> au moins avoir pointé où se situe ce</w:t>
      </w:r>
      <w:r>
        <w:rPr>
          <w:color w:val="auto"/>
          <w:sz w:val="20"/>
          <w:szCs w:val="24"/>
        </w:rPr>
        <w:t xml:space="preserve"> </w:t>
      </w:r>
      <w:r>
        <w:rPr>
          <w:szCs w:val="28"/>
        </w:rPr>
        <w:t>que j'appelle l'opération légitime, il est impossible que l'analyste</w:t>
      </w:r>
      <w:r>
        <w:rPr>
          <w:color w:val="auto"/>
          <w:sz w:val="20"/>
          <w:szCs w:val="24"/>
        </w:rPr>
        <w:t xml:space="preserve"> </w:t>
      </w:r>
      <w:r>
        <w:rPr>
          <w:szCs w:val="28"/>
        </w:rPr>
        <w:t xml:space="preserve">opère d'aucune façon, d'une manière </w:t>
      </w:r>
    </w:p>
    <w:p w:rsidR="00EB5E3C" w:rsidRDefault="00DC2F3E">
      <w:pPr>
        <w:pStyle w:val="Corpsdetexte2"/>
        <w:rPr>
          <w:szCs w:val="28"/>
        </w:rPr>
      </w:pPr>
      <w:r>
        <w:rPr>
          <w:szCs w:val="28"/>
        </w:rPr>
        <w:t>qui mérite ce titre</w:t>
      </w:r>
      <w:r>
        <w:rPr>
          <w:color w:val="auto"/>
          <w:sz w:val="20"/>
          <w:szCs w:val="24"/>
        </w:rPr>
        <w:t xml:space="preserve"> </w:t>
      </w:r>
      <w:r>
        <w:rPr>
          <w:szCs w:val="28"/>
        </w:rPr>
        <w:t xml:space="preserve">d'être une opération. </w:t>
      </w:r>
    </w:p>
    <w:p w:rsidR="00EB5E3C" w:rsidRDefault="00EB5E3C">
      <w:pPr>
        <w:pStyle w:val="Corpsdetexte2"/>
        <w:rPr>
          <w:szCs w:val="28"/>
        </w:rPr>
      </w:pPr>
    </w:p>
    <w:p w:rsidR="00D20425" w:rsidRDefault="00DC2F3E">
      <w:pPr>
        <w:pStyle w:val="Corpsdetexte2"/>
        <w:rPr>
          <w:szCs w:val="26"/>
        </w:rPr>
      </w:pPr>
      <w:r>
        <w:rPr>
          <w:szCs w:val="28"/>
        </w:rPr>
        <w:t>Il est lui</w:t>
      </w:r>
      <w:r w:rsidR="004153C7">
        <w:rPr>
          <w:szCs w:val="28"/>
        </w:rPr>
        <w:t>–</w:t>
      </w:r>
      <w:r>
        <w:rPr>
          <w:szCs w:val="28"/>
        </w:rPr>
        <w:t xml:space="preserve">même un jouet aveugle </w:t>
      </w:r>
      <w:r>
        <w:rPr>
          <w:szCs w:val="26"/>
        </w:rPr>
        <w:t xml:space="preserve">et pris dans </w:t>
      </w:r>
      <w:r w:rsidRPr="00D20425">
        <w:rPr>
          <w:rFonts w:ascii="Times New Roman" w:hAnsi="Times New Roman" w:cs="Times New Roman"/>
          <w:i/>
          <w:sz w:val="24"/>
          <w:szCs w:val="24"/>
        </w:rPr>
        <w:t>la fallace</w:t>
      </w:r>
      <w:r>
        <w:rPr>
          <w:szCs w:val="26"/>
        </w:rPr>
        <w:t xml:space="preserve">, or cette </w:t>
      </w:r>
      <w:r w:rsidRPr="00D20425">
        <w:rPr>
          <w:rFonts w:ascii="Times New Roman" w:hAnsi="Times New Roman" w:cs="Times New Roman"/>
          <w:i/>
          <w:sz w:val="24"/>
          <w:szCs w:val="24"/>
        </w:rPr>
        <w:t>fallace</w:t>
      </w:r>
      <w:r>
        <w:rPr>
          <w:szCs w:val="26"/>
        </w:rPr>
        <w:t xml:space="preserve"> est justement la question qui se pose </w:t>
      </w:r>
    </w:p>
    <w:p w:rsidR="00637953" w:rsidRDefault="00DC2F3E">
      <w:pPr>
        <w:pStyle w:val="Corpsdetexte2"/>
        <w:rPr>
          <w:szCs w:val="26"/>
        </w:rPr>
      </w:pPr>
      <w:r>
        <w:rPr>
          <w:szCs w:val="26"/>
        </w:rPr>
        <w:t>au terme de l'analyse.</w:t>
      </w:r>
    </w:p>
    <w:p w:rsidR="00EB5E3C" w:rsidRDefault="00EB5E3C">
      <w:pPr>
        <w:pStyle w:val="Corpsdetexte2"/>
        <w:rPr>
          <w:szCs w:val="26"/>
        </w:rPr>
      </w:pPr>
    </w:p>
    <w:p w:rsidR="00EB5E3C" w:rsidRDefault="00DC2F3E">
      <w:pPr>
        <w:pStyle w:val="Corpsdetexte2"/>
        <w:rPr>
          <w:szCs w:val="26"/>
        </w:rPr>
      </w:pPr>
      <w:r>
        <w:rPr>
          <w:szCs w:val="26"/>
        </w:rPr>
        <w:t>Qu'est</w:t>
      </w:r>
      <w:r w:rsidR="004153C7">
        <w:rPr>
          <w:szCs w:val="26"/>
        </w:rPr>
        <w:t>–</w:t>
      </w:r>
      <w:r>
        <w:rPr>
          <w:szCs w:val="26"/>
        </w:rPr>
        <w:t xml:space="preserve">ce, au niveau de la castration, que ce point, ce point que dans le schéma tripartite, la matrice à double entrée où j'avais essayé dans un premier abord de vous faire repérer de quelle façon s'interchange, à chacun de ces trois niveaux la répartition réciproque des termes du </w:t>
      </w:r>
      <w:r w:rsidRPr="00EB5E3C">
        <w:rPr>
          <w:rFonts w:ascii="Times New Roman" w:hAnsi="Times New Roman" w:cs="Times New Roman"/>
          <w:i/>
          <w:color w:val="0000CC"/>
          <w:sz w:val="24"/>
          <w:szCs w:val="24"/>
        </w:rPr>
        <w:t>symbolique</w:t>
      </w:r>
      <w:r>
        <w:rPr>
          <w:szCs w:val="26"/>
        </w:rPr>
        <w:t xml:space="preserve">, de </w:t>
      </w:r>
      <w:r w:rsidRPr="00EB5E3C">
        <w:rPr>
          <w:rFonts w:ascii="Times New Roman" w:hAnsi="Times New Roman" w:cs="Times New Roman"/>
          <w:i/>
          <w:color w:val="0000CC"/>
          <w:sz w:val="24"/>
          <w:szCs w:val="24"/>
        </w:rPr>
        <w:t>l'imaginaire</w:t>
      </w:r>
      <w:r>
        <w:rPr>
          <w:szCs w:val="26"/>
        </w:rPr>
        <w:t xml:space="preserve"> et du </w:t>
      </w:r>
      <w:r w:rsidRPr="00EB5E3C">
        <w:rPr>
          <w:rFonts w:ascii="Times New Roman" w:hAnsi="Times New Roman" w:cs="Times New Roman"/>
          <w:i/>
          <w:color w:val="0000CC"/>
          <w:sz w:val="24"/>
          <w:szCs w:val="24"/>
        </w:rPr>
        <w:t>réel</w:t>
      </w:r>
      <w:r>
        <w:rPr>
          <w:szCs w:val="26"/>
        </w:rPr>
        <w:t xml:space="preserve">, de vous faire repérer les choses dans une première approche, en parlant non pas à cette époque de </w:t>
      </w:r>
    </w:p>
    <w:p w:rsidR="00EB5E3C" w:rsidRDefault="00EB5E3C">
      <w:pPr>
        <w:pStyle w:val="Corpsdetexte2"/>
        <w:rPr>
          <w:szCs w:val="26"/>
        </w:rPr>
      </w:pPr>
      <w:r>
        <w:rPr>
          <w:szCs w:val="26"/>
        </w:rPr>
        <w:t>« </w:t>
      </w:r>
      <w:r w:rsidR="00DC2F3E" w:rsidRPr="00EB5E3C">
        <w:rPr>
          <w:rFonts w:ascii="Times New Roman" w:hAnsi="Times New Roman" w:cs="Times New Roman"/>
          <w:i/>
          <w:color w:val="0000CC"/>
          <w:sz w:val="24"/>
          <w:szCs w:val="24"/>
        </w:rPr>
        <w:t>position subjective</w:t>
      </w:r>
      <w:r>
        <w:rPr>
          <w:szCs w:val="26"/>
        </w:rPr>
        <w:t> »</w:t>
      </w:r>
      <w:r w:rsidR="00DC2F3E">
        <w:rPr>
          <w:szCs w:val="26"/>
        </w:rPr>
        <w:t xml:space="preserve"> mais</w:t>
      </w:r>
      <w:r>
        <w:rPr>
          <w:szCs w:val="26"/>
        </w:rPr>
        <w:t>…</w:t>
      </w:r>
    </w:p>
    <w:p w:rsidR="00EB5E3C" w:rsidRDefault="00637953" w:rsidP="00EB5E3C">
      <w:pPr>
        <w:pStyle w:val="Corpsdetexte2"/>
        <w:ind w:firstLine="708"/>
        <w:rPr>
          <w:szCs w:val="26"/>
        </w:rPr>
      </w:pPr>
      <w:r>
        <w:rPr>
          <w:szCs w:val="26"/>
        </w:rPr>
        <w:t xml:space="preserve"> </w:t>
      </w:r>
      <w:r w:rsidR="00DC2F3E">
        <w:rPr>
          <w:szCs w:val="26"/>
        </w:rPr>
        <w:t>pour prendre simplement un schéma freudien</w:t>
      </w:r>
    </w:p>
    <w:p w:rsidR="00EB5E3C" w:rsidRDefault="00637953">
      <w:pPr>
        <w:pStyle w:val="Corpsdetexte2"/>
        <w:rPr>
          <w:szCs w:val="26"/>
        </w:rPr>
      </w:pPr>
      <w:r>
        <w:rPr>
          <w:szCs w:val="26"/>
        </w:rPr>
        <w:t xml:space="preserve"> </w:t>
      </w:r>
      <w:r w:rsidR="00EB5E3C">
        <w:rPr>
          <w:szCs w:val="26"/>
        </w:rPr>
        <w:t>…</w:t>
      </w:r>
      <w:r w:rsidR="00DC2F3E">
        <w:rPr>
          <w:szCs w:val="26"/>
        </w:rPr>
        <w:t>d'un certain mode d'action ou d'état, d'</w:t>
      </w:r>
      <w:r w:rsidR="00DC2F3E" w:rsidRPr="000B4152">
        <w:rPr>
          <w:rFonts w:ascii="Palatino Linotype" w:hAnsi="Palatino Linotype"/>
          <w:color w:val="0000CC"/>
          <w:szCs w:val="26"/>
        </w:rPr>
        <w:t>ἕξι</w:t>
      </w:r>
      <w:r w:rsidR="000B4152" w:rsidRPr="000B4152">
        <w:rPr>
          <w:rFonts w:ascii="Palatino Linotype" w:hAnsi="Palatino Linotype"/>
          <w:color w:val="0000CC"/>
          <w:spacing w:val="6"/>
          <w:szCs w:val="28"/>
        </w:rPr>
        <w:t>ς</w:t>
      </w:r>
      <w:r w:rsidR="00DC2F3E">
        <w:rPr>
          <w:rFonts w:ascii="Palatino Linotype" w:hAnsi="Palatino Linotype"/>
          <w:szCs w:val="26"/>
        </w:rPr>
        <w:t xml:space="preserve"> </w:t>
      </w:r>
      <w:r w:rsidR="000B4152" w:rsidRPr="000B4152">
        <w:rPr>
          <w:rFonts w:ascii="Garamond" w:hAnsi="Garamond"/>
          <w:sz w:val="20"/>
          <w:szCs w:val="20"/>
        </w:rPr>
        <w:t>[</w:t>
      </w:r>
      <w:r w:rsidR="000B4152">
        <w:rPr>
          <w:rFonts w:ascii="Garamond" w:hAnsi="Garamond"/>
          <w:sz w:val="20"/>
          <w:szCs w:val="20"/>
        </w:rPr>
        <w:t>h</w:t>
      </w:r>
      <w:r w:rsidR="00DC2F3E" w:rsidRPr="000B4152">
        <w:rPr>
          <w:rFonts w:ascii="Garamond" w:hAnsi="Garamond"/>
          <w:sz w:val="20"/>
          <w:szCs w:val="20"/>
        </w:rPr>
        <w:t>exis</w:t>
      </w:r>
      <w:r w:rsidR="000B4152" w:rsidRPr="000B4152">
        <w:rPr>
          <w:rFonts w:ascii="Garamond" w:hAnsi="Garamond"/>
          <w:sz w:val="20"/>
          <w:szCs w:val="20"/>
        </w:rPr>
        <w:t>]</w:t>
      </w:r>
      <w:r w:rsidR="00DC2F3E">
        <w:rPr>
          <w:szCs w:val="26"/>
        </w:rPr>
        <w:t>, d'</w:t>
      </w:r>
      <w:r w:rsidR="00DC2F3E" w:rsidRPr="00EB5E3C">
        <w:rPr>
          <w:rFonts w:ascii="Times New Roman" w:hAnsi="Times New Roman" w:cs="Times New Roman"/>
          <w:i/>
          <w:iCs/>
          <w:sz w:val="24"/>
          <w:szCs w:val="24"/>
        </w:rPr>
        <w:t>habitus</w:t>
      </w:r>
      <w:r w:rsidR="00DC2F3E">
        <w:rPr>
          <w:szCs w:val="26"/>
        </w:rPr>
        <w:t xml:space="preserve"> comme on dirait dans </w:t>
      </w:r>
      <w:r w:rsidR="00DC2F3E" w:rsidRPr="00EB5E3C">
        <w:rPr>
          <w:i/>
          <w:sz w:val="24"/>
          <w:szCs w:val="24"/>
        </w:rPr>
        <w:t>la tradition arsitotélicienne</w:t>
      </w:r>
      <w:r w:rsidR="00DC2F3E">
        <w:rPr>
          <w:szCs w:val="26"/>
        </w:rPr>
        <w:t xml:space="preserve"> et de répartir, par rapport à ces trois étages </w:t>
      </w:r>
    </w:p>
    <w:p w:rsidR="00D20425" w:rsidRDefault="00DC2F3E" w:rsidP="0072691E">
      <w:pPr>
        <w:pStyle w:val="Corpsdetexte2"/>
        <w:rPr>
          <w:szCs w:val="26"/>
        </w:rPr>
      </w:pPr>
      <w:r w:rsidRPr="00D20425">
        <w:rPr>
          <w:rFonts w:ascii="Times New Roman" w:hAnsi="Times New Roman" w:cs="Times New Roman"/>
          <w:i/>
          <w:color w:val="0000CC"/>
          <w:sz w:val="24"/>
          <w:szCs w:val="24"/>
        </w:rPr>
        <w:t>de la privation, de la frustration et de la castration</w:t>
      </w:r>
      <w:r>
        <w:rPr>
          <w:szCs w:val="26"/>
        </w:rPr>
        <w:t xml:space="preserve">, les choses </w:t>
      </w:r>
    </w:p>
    <w:p w:rsidR="0072691E" w:rsidRDefault="00DC2F3E" w:rsidP="0072691E">
      <w:pPr>
        <w:pStyle w:val="Corpsdetexte2"/>
        <w:rPr>
          <w:szCs w:val="26"/>
        </w:rPr>
      </w:pPr>
      <w:r>
        <w:rPr>
          <w:szCs w:val="26"/>
        </w:rPr>
        <w:t xml:space="preserve">à droite et à gauche, </w:t>
      </w:r>
      <w:r w:rsidRPr="00EB5E3C">
        <w:rPr>
          <w:rFonts w:ascii="Times New Roman" w:hAnsi="Times New Roman" w:cs="Times New Roman"/>
          <w:i/>
          <w:sz w:val="24"/>
          <w:szCs w:val="24"/>
        </w:rPr>
        <w:t>du côté de l'agent et du côté de l'objet</w:t>
      </w:r>
      <w:r>
        <w:rPr>
          <w:szCs w:val="26"/>
        </w:rPr>
        <w:t>.</w:t>
      </w:r>
    </w:p>
    <w:p w:rsidR="0072691E" w:rsidRDefault="0072691E" w:rsidP="0072691E">
      <w:pPr>
        <w:pStyle w:val="Corpsdetexte2"/>
        <w:rPr>
          <w:rFonts w:ascii="Times New Roman" w:hAnsi="Times New Roman" w:cs="Times New Roman"/>
          <w:color w:val="C00000"/>
          <w:sz w:val="18"/>
          <w:szCs w:val="18"/>
        </w:rPr>
      </w:pPr>
    </w:p>
    <w:p w:rsidR="0072691E" w:rsidRDefault="0072691E" w:rsidP="0072691E">
      <w:pPr>
        <w:pStyle w:val="Corpsdetexte2"/>
        <w:rPr>
          <w:rFonts w:ascii="Times New Roman" w:hAnsi="Times New Roman" w:cs="Times New Roman"/>
          <w:color w:val="C00000"/>
          <w:sz w:val="18"/>
          <w:szCs w:val="18"/>
        </w:rPr>
      </w:pPr>
    </w:p>
    <w:p w:rsidR="0072691E" w:rsidRDefault="0072691E" w:rsidP="0072691E">
      <w:pPr>
        <w:pStyle w:val="Corpsdetexte"/>
        <w:rPr>
          <w:spacing w:val="6"/>
        </w:rPr>
      </w:pPr>
    </w:p>
    <w:p w:rsidR="0072691E" w:rsidRDefault="0072691E" w:rsidP="0072691E">
      <w:pPr>
        <w:pStyle w:val="Sansinterligne"/>
        <w:rPr>
          <w:rFonts w:ascii="Calibri" w:eastAsia="Calibri" w:hAnsi="Calibri" w:cs="Times New Roman"/>
        </w:rPr>
      </w:pPr>
    </w:p>
    <w:tbl>
      <w:tblPr>
        <w:tblpPr w:leftFromText="141" w:rightFromText="141" w:vertAnchor="page" w:horzAnchor="margin" w:tblpXSpec="center" w:tblpY="1301"/>
        <w:tblW w:w="0" w:type="auto"/>
        <w:tblCellSpacing w:w="15" w:type="dxa"/>
        <w:tblBorders>
          <w:top w:val="outset" w:sz="12" w:space="0" w:color="auto"/>
          <w:left w:val="outset" w:sz="12" w:space="0" w:color="auto"/>
          <w:bottom w:val="outset" w:sz="12" w:space="0" w:color="auto"/>
          <w:right w:val="outset" w:sz="12" w:space="0" w:color="auto"/>
        </w:tblBorders>
        <w:tblCellMar>
          <w:top w:w="225" w:type="dxa"/>
          <w:left w:w="225" w:type="dxa"/>
          <w:bottom w:w="225" w:type="dxa"/>
          <w:right w:w="225" w:type="dxa"/>
        </w:tblCellMar>
        <w:tblLook w:val="0000"/>
      </w:tblPr>
      <w:tblGrid>
        <w:gridCol w:w="2068"/>
        <w:gridCol w:w="2097"/>
        <w:gridCol w:w="2346"/>
      </w:tblGrid>
      <w:tr w:rsidR="00D20425" w:rsidRPr="00E22CE6" w:rsidTr="00D2042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D20425" w:rsidRPr="00E22CE6" w:rsidRDefault="00D20425" w:rsidP="00D20425">
            <w:pPr>
              <w:pStyle w:val="Sansinterligne"/>
              <w:rPr>
                <w:rFonts w:ascii="Times New Roman" w:eastAsia="Arial Unicode MS" w:hAnsi="Times New Roman" w:cs="Times New Roman"/>
                <w:b/>
                <w:bCs/>
                <w:sz w:val="24"/>
                <w:szCs w:val="24"/>
              </w:rPr>
            </w:pPr>
            <w:r w:rsidRPr="00E22CE6">
              <w:rPr>
                <w:rFonts w:ascii="Times New Roman" w:eastAsia="Calibri" w:hAnsi="Times New Roman" w:cs="Times New Roman"/>
                <w:b/>
                <w:bCs/>
                <w:sz w:val="24"/>
                <w:szCs w:val="24"/>
              </w:rPr>
              <w:t>Agent</w:t>
            </w:r>
          </w:p>
        </w:tc>
        <w:tc>
          <w:tcPr>
            <w:tcW w:w="0" w:type="auto"/>
            <w:tcBorders>
              <w:top w:val="outset" w:sz="6" w:space="0" w:color="auto"/>
              <w:left w:val="outset" w:sz="6" w:space="0" w:color="auto"/>
              <w:bottom w:val="outset" w:sz="6" w:space="0" w:color="auto"/>
              <w:right w:val="outset" w:sz="6" w:space="0" w:color="auto"/>
            </w:tcBorders>
            <w:vAlign w:val="center"/>
          </w:tcPr>
          <w:p w:rsidR="00D20425" w:rsidRPr="00E22CE6" w:rsidRDefault="00D20425" w:rsidP="00D20425">
            <w:pPr>
              <w:pStyle w:val="Sansinterligne"/>
              <w:rPr>
                <w:rFonts w:ascii="Times New Roman" w:eastAsia="Arial Unicode MS" w:hAnsi="Times New Roman" w:cs="Times New Roman"/>
                <w:b/>
                <w:bCs/>
                <w:sz w:val="24"/>
                <w:szCs w:val="24"/>
              </w:rPr>
            </w:pPr>
            <w:r w:rsidRPr="00E22CE6">
              <w:rPr>
                <w:rFonts w:ascii="Times New Roman" w:eastAsia="Calibri" w:hAnsi="Times New Roman" w:cs="Times New Roman"/>
                <w:b/>
                <w:bCs/>
                <w:sz w:val="24"/>
                <w:szCs w:val="24"/>
              </w:rPr>
              <w:t>Manque</w:t>
            </w:r>
          </w:p>
        </w:tc>
        <w:tc>
          <w:tcPr>
            <w:tcW w:w="0" w:type="auto"/>
            <w:tcBorders>
              <w:top w:val="outset" w:sz="6" w:space="0" w:color="auto"/>
              <w:left w:val="outset" w:sz="6" w:space="0" w:color="auto"/>
              <w:bottom w:val="outset" w:sz="6" w:space="0" w:color="auto"/>
              <w:right w:val="outset" w:sz="6" w:space="0" w:color="auto"/>
            </w:tcBorders>
            <w:vAlign w:val="center"/>
          </w:tcPr>
          <w:p w:rsidR="00D20425" w:rsidRPr="00E22CE6" w:rsidRDefault="00D20425" w:rsidP="00D20425">
            <w:pPr>
              <w:pStyle w:val="Sansinterligne"/>
              <w:rPr>
                <w:rFonts w:ascii="Times New Roman" w:eastAsia="Arial Unicode MS" w:hAnsi="Times New Roman" w:cs="Times New Roman"/>
                <w:b/>
                <w:bCs/>
                <w:sz w:val="24"/>
                <w:szCs w:val="24"/>
              </w:rPr>
            </w:pPr>
            <w:r w:rsidRPr="00E22CE6">
              <w:rPr>
                <w:rFonts w:ascii="Times New Roman" w:eastAsia="Calibri" w:hAnsi="Times New Roman" w:cs="Times New Roman"/>
                <w:b/>
                <w:bCs/>
                <w:sz w:val="24"/>
                <w:szCs w:val="24"/>
              </w:rPr>
              <w:t>Objet</w:t>
            </w:r>
          </w:p>
        </w:tc>
      </w:tr>
      <w:tr w:rsidR="00D20425" w:rsidRPr="00E22CE6" w:rsidTr="00D2042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D20425" w:rsidRPr="00E22CE6" w:rsidRDefault="00D20425" w:rsidP="00D20425">
            <w:pPr>
              <w:pStyle w:val="Sansinterligne"/>
              <w:rPr>
                <w:rFonts w:ascii="Garamond" w:eastAsia="Arial Unicode MS" w:hAnsi="Garamond" w:cs="Arial Unicode MS"/>
                <w:sz w:val="24"/>
                <w:szCs w:val="24"/>
              </w:rPr>
            </w:pPr>
            <w:r w:rsidRPr="00E22CE6">
              <w:rPr>
                <w:rFonts w:ascii="Garamond" w:eastAsia="Calibri" w:hAnsi="Garamond" w:cs="Times New Roman"/>
                <w:sz w:val="24"/>
                <w:szCs w:val="24"/>
              </w:rPr>
              <w:t xml:space="preserve">Père </w:t>
            </w:r>
            <w:r w:rsidRPr="00E22CE6">
              <w:rPr>
                <w:rFonts w:ascii="Times New Roman" w:eastAsia="Calibri" w:hAnsi="Times New Roman" w:cs="Times New Roman"/>
                <w:i/>
                <w:color w:val="0000CC"/>
              </w:rPr>
              <w:t>réel</w:t>
            </w:r>
          </w:p>
        </w:tc>
        <w:tc>
          <w:tcPr>
            <w:tcW w:w="0" w:type="auto"/>
            <w:tcBorders>
              <w:top w:val="outset" w:sz="6" w:space="0" w:color="auto"/>
              <w:left w:val="outset" w:sz="6" w:space="0" w:color="auto"/>
              <w:bottom w:val="outset" w:sz="6" w:space="0" w:color="auto"/>
              <w:right w:val="outset" w:sz="6" w:space="0" w:color="auto"/>
            </w:tcBorders>
            <w:vAlign w:val="center"/>
          </w:tcPr>
          <w:p w:rsidR="00D20425" w:rsidRPr="00E22CE6" w:rsidRDefault="00D20425" w:rsidP="00D20425">
            <w:pPr>
              <w:pStyle w:val="Sansinterligne"/>
              <w:rPr>
                <w:rFonts w:ascii="Garamond" w:hAnsi="Garamond"/>
                <w:sz w:val="24"/>
                <w:szCs w:val="24"/>
              </w:rPr>
            </w:pPr>
            <w:r w:rsidRPr="00E22CE6">
              <w:rPr>
                <w:rFonts w:ascii="Times New Roman" w:eastAsia="Calibri" w:hAnsi="Times New Roman" w:cs="Times New Roman"/>
                <w:b/>
              </w:rPr>
              <w:t>Castration</w:t>
            </w:r>
            <w:r w:rsidRPr="00E22CE6">
              <w:rPr>
                <w:rFonts w:ascii="Garamond" w:hAnsi="Garamond"/>
                <w:sz w:val="24"/>
                <w:szCs w:val="24"/>
              </w:rPr>
              <w:t> :</w:t>
            </w:r>
          </w:p>
          <w:p w:rsidR="00D20425" w:rsidRPr="00E22CE6" w:rsidRDefault="00D20425" w:rsidP="00D20425">
            <w:pPr>
              <w:pStyle w:val="Sansinterligne"/>
              <w:rPr>
                <w:rFonts w:ascii="Garamond" w:eastAsia="Arial Unicode MS" w:hAnsi="Garamond" w:cs="Arial Unicode MS"/>
                <w:sz w:val="24"/>
                <w:szCs w:val="24"/>
              </w:rPr>
            </w:pPr>
            <w:r w:rsidRPr="00E22CE6">
              <w:rPr>
                <w:rFonts w:ascii="Garamond" w:hAnsi="Garamond"/>
                <w:sz w:val="24"/>
                <w:szCs w:val="24"/>
              </w:rPr>
              <w:t xml:space="preserve">Dette </w:t>
            </w:r>
            <w:r w:rsidRPr="00E22CE6">
              <w:rPr>
                <w:rFonts w:ascii="Times New Roman" w:eastAsia="Calibri" w:hAnsi="Times New Roman" w:cs="Times New Roman"/>
                <w:i/>
                <w:color w:val="0000CC"/>
              </w:rPr>
              <w:t>symbolique</w:t>
            </w:r>
          </w:p>
        </w:tc>
        <w:tc>
          <w:tcPr>
            <w:tcW w:w="0" w:type="auto"/>
            <w:tcBorders>
              <w:top w:val="outset" w:sz="6" w:space="0" w:color="auto"/>
              <w:left w:val="outset" w:sz="6" w:space="0" w:color="auto"/>
              <w:bottom w:val="outset" w:sz="6" w:space="0" w:color="auto"/>
              <w:right w:val="outset" w:sz="6" w:space="0" w:color="auto"/>
            </w:tcBorders>
            <w:vAlign w:val="center"/>
          </w:tcPr>
          <w:p w:rsidR="00D20425" w:rsidRPr="00E22CE6" w:rsidRDefault="00D20425" w:rsidP="00D20425">
            <w:pPr>
              <w:pStyle w:val="Sansinterligne"/>
              <w:rPr>
                <w:rFonts w:ascii="Garamond" w:eastAsia="Arial Unicode MS" w:hAnsi="Garamond" w:cs="Arial Unicode MS"/>
                <w:sz w:val="24"/>
                <w:szCs w:val="24"/>
              </w:rPr>
            </w:pPr>
            <w:r w:rsidRPr="00E22CE6">
              <w:rPr>
                <w:rFonts w:ascii="Times New Roman" w:hAnsi="Times New Roman" w:cs="Times New Roman"/>
                <w:i/>
                <w:color w:val="0000CC"/>
              </w:rPr>
              <w:t>I</w:t>
            </w:r>
            <w:r w:rsidRPr="00E22CE6">
              <w:rPr>
                <w:rFonts w:ascii="Times New Roman" w:eastAsia="Calibri" w:hAnsi="Times New Roman" w:cs="Times New Roman"/>
                <w:i/>
                <w:color w:val="0000CC"/>
              </w:rPr>
              <w:t>maginaire</w:t>
            </w:r>
            <w:r w:rsidRPr="00E22CE6">
              <w:rPr>
                <w:rFonts w:ascii="Garamond" w:hAnsi="Garamond"/>
                <w:sz w:val="24"/>
                <w:szCs w:val="24"/>
              </w:rPr>
              <w:t xml:space="preserve"> : </w:t>
            </w:r>
            <w:r w:rsidRPr="00E22CE6">
              <w:rPr>
                <w:rFonts w:ascii="Garamond" w:eastAsia="Calibri" w:hAnsi="Garamond" w:cs="Times New Roman"/>
                <w:sz w:val="24"/>
                <w:szCs w:val="24"/>
              </w:rPr>
              <w:t>Phallus</w:t>
            </w:r>
          </w:p>
        </w:tc>
      </w:tr>
      <w:tr w:rsidR="00D20425" w:rsidRPr="00E22CE6" w:rsidTr="00D2042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D20425" w:rsidRPr="00E22CE6" w:rsidRDefault="00D20425" w:rsidP="00D20425">
            <w:pPr>
              <w:pStyle w:val="Sansinterligne"/>
              <w:rPr>
                <w:rFonts w:ascii="Garamond" w:eastAsia="Arial Unicode MS" w:hAnsi="Garamond" w:cs="Arial Unicode MS"/>
                <w:sz w:val="24"/>
                <w:szCs w:val="24"/>
              </w:rPr>
            </w:pPr>
            <w:r>
              <w:rPr>
                <w:rFonts w:ascii="Garamond" w:eastAsia="Calibri" w:hAnsi="Garamond" w:cs="Times New Roman"/>
                <w:sz w:val="24"/>
                <w:szCs w:val="24"/>
              </w:rPr>
              <w:t>M</w:t>
            </w:r>
            <w:r w:rsidRPr="00E22CE6">
              <w:rPr>
                <w:rFonts w:ascii="Garamond" w:eastAsia="Calibri" w:hAnsi="Garamond" w:cs="Times New Roman"/>
                <w:sz w:val="24"/>
                <w:szCs w:val="24"/>
              </w:rPr>
              <w:t xml:space="preserve">ère </w:t>
            </w:r>
            <w:r w:rsidRPr="00E22CE6">
              <w:rPr>
                <w:rFonts w:ascii="Times New Roman" w:eastAsia="Calibri" w:hAnsi="Times New Roman" w:cs="Times New Roman"/>
                <w:i/>
                <w:color w:val="0000CC"/>
              </w:rPr>
              <w:t>symbolique</w:t>
            </w:r>
          </w:p>
        </w:tc>
        <w:tc>
          <w:tcPr>
            <w:tcW w:w="0" w:type="auto"/>
            <w:tcBorders>
              <w:top w:val="outset" w:sz="6" w:space="0" w:color="auto"/>
              <w:left w:val="outset" w:sz="6" w:space="0" w:color="auto"/>
              <w:bottom w:val="outset" w:sz="6" w:space="0" w:color="auto"/>
              <w:right w:val="outset" w:sz="6" w:space="0" w:color="auto"/>
            </w:tcBorders>
            <w:vAlign w:val="center"/>
          </w:tcPr>
          <w:p w:rsidR="00D20425" w:rsidRPr="00E22CE6" w:rsidRDefault="00D20425" w:rsidP="00D20425">
            <w:pPr>
              <w:pStyle w:val="Sansinterligne"/>
              <w:rPr>
                <w:rFonts w:ascii="Garamond" w:hAnsi="Garamond"/>
                <w:sz w:val="24"/>
                <w:szCs w:val="24"/>
              </w:rPr>
            </w:pPr>
            <w:r w:rsidRPr="00E22CE6">
              <w:rPr>
                <w:rFonts w:ascii="Times New Roman" w:eastAsia="Calibri" w:hAnsi="Times New Roman" w:cs="Times New Roman"/>
                <w:b/>
              </w:rPr>
              <w:t>Frustration</w:t>
            </w:r>
            <w:r w:rsidRPr="00E22CE6">
              <w:rPr>
                <w:rFonts w:ascii="Garamond" w:hAnsi="Garamond"/>
                <w:sz w:val="24"/>
                <w:szCs w:val="24"/>
              </w:rPr>
              <w:t> :</w:t>
            </w:r>
          </w:p>
          <w:p w:rsidR="00D20425" w:rsidRPr="00E22CE6" w:rsidRDefault="00D20425" w:rsidP="00D20425">
            <w:pPr>
              <w:pStyle w:val="Sansinterligne"/>
              <w:rPr>
                <w:rFonts w:ascii="Garamond" w:eastAsia="Arial Unicode MS" w:hAnsi="Garamond" w:cs="Arial Unicode MS"/>
                <w:sz w:val="24"/>
                <w:szCs w:val="24"/>
              </w:rPr>
            </w:pPr>
            <w:r w:rsidRPr="00E22CE6">
              <w:rPr>
                <w:rFonts w:ascii="Garamond" w:hAnsi="Garamond"/>
                <w:sz w:val="24"/>
                <w:szCs w:val="24"/>
              </w:rPr>
              <w:t xml:space="preserve">Dam </w:t>
            </w:r>
            <w:r w:rsidRPr="00E22CE6">
              <w:rPr>
                <w:rFonts w:ascii="Times New Roman" w:eastAsia="Calibri" w:hAnsi="Times New Roman" w:cs="Times New Roman"/>
                <w:i/>
                <w:color w:val="0000CC"/>
              </w:rPr>
              <w:t>imaginaire</w:t>
            </w:r>
          </w:p>
        </w:tc>
        <w:tc>
          <w:tcPr>
            <w:tcW w:w="0" w:type="auto"/>
            <w:tcBorders>
              <w:top w:val="outset" w:sz="6" w:space="0" w:color="auto"/>
              <w:left w:val="outset" w:sz="6" w:space="0" w:color="auto"/>
              <w:bottom w:val="outset" w:sz="6" w:space="0" w:color="auto"/>
              <w:right w:val="outset" w:sz="6" w:space="0" w:color="auto"/>
            </w:tcBorders>
            <w:vAlign w:val="center"/>
          </w:tcPr>
          <w:p w:rsidR="00D20425" w:rsidRPr="00E22CE6" w:rsidRDefault="00D20425" w:rsidP="00D20425">
            <w:pPr>
              <w:pStyle w:val="Sansinterligne"/>
              <w:rPr>
                <w:rFonts w:ascii="Garamond" w:eastAsia="Arial Unicode MS" w:hAnsi="Garamond" w:cs="Arial Unicode MS"/>
                <w:sz w:val="24"/>
                <w:szCs w:val="24"/>
              </w:rPr>
            </w:pPr>
            <w:r w:rsidRPr="00E22CE6">
              <w:rPr>
                <w:rFonts w:ascii="Times New Roman" w:hAnsi="Times New Roman" w:cs="Times New Roman"/>
                <w:i/>
                <w:color w:val="0000CC"/>
              </w:rPr>
              <w:t>R</w:t>
            </w:r>
            <w:r w:rsidRPr="00E22CE6">
              <w:rPr>
                <w:rFonts w:ascii="Times New Roman" w:eastAsia="Calibri" w:hAnsi="Times New Roman" w:cs="Times New Roman"/>
                <w:i/>
                <w:color w:val="0000CC"/>
              </w:rPr>
              <w:t>éel</w:t>
            </w:r>
            <w:r w:rsidRPr="00E22CE6">
              <w:rPr>
                <w:rFonts w:ascii="Times New Roman" w:hAnsi="Times New Roman" w:cs="Times New Roman"/>
                <w:i/>
                <w:color w:val="0000CC"/>
              </w:rPr>
              <w:t> </w:t>
            </w:r>
            <w:r w:rsidRPr="00E22CE6">
              <w:rPr>
                <w:rFonts w:ascii="Garamond" w:hAnsi="Garamond"/>
                <w:sz w:val="24"/>
                <w:szCs w:val="24"/>
              </w:rPr>
              <w:t>: s</w:t>
            </w:r>
            <w:r w:rsidRPr="00E22CE6">
              <w:rPr>
                <w:rFonts w:ascii="Garamond" w:eastAsia="Calibri" w:hAnsi="Garamond" w:cs="Times New Roman"/>
                <w:sz w:val="24"/>
                <w:szCs w:val="24"/>
              </w:rPr>
              <w:t>ein</w:t>
            </w:r>
            <w:r w:rsidRPr="00E22CE6">
              <w:rPr>
                <w:rFonts w:ascii="Garamond" w:hAnsi="Garamond"/>
                <w:sz w:val="24"/>
                <w:szCs w:val="24"/>
              </w:rPr>
              <w:t>, pénis</w:t>
            </w:r>
          </w:p>
        </w:tc>
      </w:tr>
      <w:tr w:rsidR="00D20425" w:rsidRPr="00E22CE6" w:rsidTr="00D2042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D20425" w:rsidRPr="00E22CE6" w:rsidRDefault="00D20425" w:rsidP="00D20425">
            <w:pPr>
              <w:pStyle w:val="Sansinterligne"/>
              <w:rPr>
                <w:rFonts w:ascii="Garamond" w:eastAsia="Arial Unicode MS" w:hAnsi="Garamond" w:cs="Arial Unicode MS"/>
                <w:sz w:val="24"/>
                <w:szCs w:val="24"/>
              </w:rPr>
            </w:pPr>
            <w:r w:rsidRPr="00E22CE6">
              <w:rPr>
                <w:rFonts w:ascii="Garamond" w:eastAsia="Calibri" w:hAnsi="Garamond" w:cs="Times New Roman"/>
                <w:sz w:val="24"/>
                <w:szCs w:val="24"/>
              </w:rPr>
              <w:t xml:space="preserve">Père </w:t>
            </w:r>
            <w:r w:rsidRPr="00E22CE6">
              <w:rPr>
                <w:rFonts w:ascii="Times New Roman" w:eastAsia="Calibri" w:hAnsi="Times New Roman" w:cs="Times New Roman"/>
                <w:i/>
                <w:color w:val="0000CC"/>
              </w:rPr>
              <w:t>imaginaire</w:t>
            </w:r>
          </w:p>
        </w:tc>
        <w:tc>
          <w:tcPr>
            <w:tcW w:w="0" w:type="auto"/>
            <w:tcBorders>
              <w:top w:val="outset" w:sz="6" w:space="0" w:color="auto"/>
              <w:left w:val="outset" w:sz="6" w:space="0" w:color="auto"/>
              <w:bottom w:val="outset" w:sz="6" w:space="0" w:color="auto"/>
              <w:right w:val="outset" w:sz="6" w:space="0" w:color="auto"/>
            </w:tcBorders>
            <w:vAlign w:val="center"/>
          </w:tcPr>
          <w:p w:rsidR="00D20425" w:rsidRPr="00E22CE6" w:rsidRDefault="00D20425" w:rsidP="00D20425">
            <w:pPr>
              <w:pStyle w:val="Sansinterligne"/>
              <w:rPr>
                <w:rFonts w:ascii="Garamond" w:hAnsi="Garamond"/>
                <w:sz w:val="24"/>
                <w:szCs w:val="24"/>
              </w:rPr>
            </w:pPr>
            <w:r w:rsidRPr="00E22CE6">
              <w:rPr>
                <w:rFonts w:ascii="Times New Roman" w:eastAsia="Calibri" w:hAnsi="Times New Roman" w:cs="Times New Roman"/>
                <w:b/>
              </w:rPr>
              <w:t>Privation</w:t>
            </w:r>
            <w:r w:rsidRPr="00E22CE6">
              <w:rPr>
                <w:rFonts w:ascii="Garamond" w:hAnsi="Garamond"/>
                <w:sz w:val="24"/>
                <w:szCs w:val="24"/>
              </w:rPr>
              <w:t> :</w:t>
            </w:r>
          </w:p>
          <w:p w:rsidR="00D20425" w:rsidRPr="00E22CE6" w:rsidRDefault="00D20425" w:rsidP="00D20425">
            <w:pPr>
              <w:pStyle w:val="Sansinterligne"/>
              <w:rPr>
                <w:rFonts w:ascii="Garamond" w:eastAsia="Arial Unicode MS" w:hAnsi="Garamond" w:cs="Arial Unicode MS"/>
                <w:sz w:val="24"/>
                <w:szCs w:val="24"/>
              </w:rPr>
            </w:pPr>
            <w:r w:rsidRPr="00E22CE6">
              <w:rPr>
                <w:rFonts w:ascii="Garamond" w:hAnsi="Garamond"/>
                <w:sz w:val="24"/>
                <w:szCs w:val="24"/>
              </w:rPr>
              <w:t xml:space="preserve">Trou </w:t>
            </w:r>
            <w:r w:rsidRPr="00E22CE6">
              <w:rPr>
                <w:rFonts w:ascii="Times New Roman" w:eastAsia="Calibri" w:hAnsi="Times New Roman" w:cs="Times New Roman"/>
                <w:i/>
                <w:color w:val="0000CC"/>
              </w:rPr>
              <w:t>réel</w:t>
            </w:r>
          </w:p>
        </w:tc>
        <w:tc>
          <w:tcPr>
            <w:tcW w:w="0" w:type="auto"/>
            <w:tcBorders>
              <w:top w:val="outset" w:sz="6" w:space="0" w:color="auto"/>
              <w:left w:val="outset" w:sz="6" w:space="0" w:color="auto"/>
              <w:bottom w:val="outset" w:sz="6" w:space="0" w:color="auto"/>
              <w:right w:val="outset" w:sz="6" w:space="0" w:color="auto"/>
            </w:tcBorders>
            <w:vAlign w:val="center"/>
          </w:tcPr>
          <w:p w:rsidR="00D20425" w:rsidRPr="00E22CE6" w:rsidRDefault="00D20425" w:rsidP="00D20425">
            <w:pPr>
              <w:pStyle w:val="Sansinterligne"/>
              <w:rPr>
                <w:rFonts w:ascii="Garamond" w:eastAsia="Arial Unicode MS" w:hAnsi="Garamond" w:cs="Arial Unicode MS"/>
                <w:sz w:val="24"/>
                <w:szCs w:val="24"/>
              </w:rPr>
            </w:pPr>
            <w:r w:rsidRPr="00E22CE6">
              <w:rPr>
                <w:rFonts w:ascii="Times New Roman" w:hAnsi="Times New Roman" w:cs="Times New Roman"/>
                <w:i/>
                <w:color w:val="0000CC"/>
              </w:rPr>
              <w:t>S</w:t>
            </w:r>
            <w:r w:rsidRPr="00E22CE6">
              <w:rPr>
                <w:rFonts w:ascii="Times New Roman" w:eastAsia="Calibri" w:hAnsi="Times New Roman" w:cs="Times New Roman"/>
                <w:i/>
                <w:color w:val="0000CC"/>
              </w:rPr>
              <w:t>ymbolique</w:t>
            </w:r>
            <w:r w:rsidRPr="00E22CE6">
              <w:rPr>
                <w:rFonts w:ascii="Garamond" w:hAnsi="Garamond"/>
                <w:sz w:val="24"/>
                <w:szCs w:val="24"/>
              </w:rPr>
              <w:t> : enfant</w:t>
            </w:r>
          </w:p>
        </w:tc>
      </w:tr>
    </w:tbl>
    <w:p w:rsidR="0072691E" w:rsidRDefault="0072691E" w:rsidP="0072691E">
      <w:pPr>
        <w:pStyle w:val="Sansinterligne"/>
        <w:rPr>
          <w:rFonts w:ascii="Calibri" w:eastAsia="Calibri" w:hAnsi="Calibri" w:cs="Times New Roman"/>
        </w:rPr>
      </w:pPr>
    </w:p>
    <w:p w:rsidR="0072691E" w:rsidRDefault="0072691E" w:rsidP="0072691E">
      <w:pPr>
        <w:pStyle w:val="Sansinterligne"/>
        <w:rPr>
          <w:rFonts w:ascii="Calibri" w:eastAsia="Calibri" w:hAnsi="Calibri" w:cs="Times New Roman"/>
        </w:rPr>
      </w:pPr>
    </w:p>
    <w:p w:rsidR="0072691E" w:rsidRDefault="0072691E" w:rsidP="0072691E">
      <w:pPr>
        <w:pStyle w:val="Sansinterligne"/>
        <w:rPr>
          <w:rFonts w:ascii="Courier New" w:hAnsi="Courier New" w:cs="Courier New"/>
          <w:sz w:val="28"/>
          <w:szCs w:val="28"/>
          <w:lang w:eastAsia="fr-FR"/>
        </w:rPr>
      </w:pPr>
    </w:p>
    <w:p w:rsidR="0072691E" w:rsidRDefault="0072691E" w:rsidP="0072691E">
      <w:pPr>
        <w:pStyle w:val="Sansinterligne"/>
        <w:rPr>
          <w:rFonts w:ascii="Courier New" w:hAnsi="Courier New" w:cs="Courier New"/>
          <w:sz w:val="28"/>
          <w:szCs w:val="28"/>
          <w:lang w:eastAsia="fr-FR"/>
        </w:rPr>
      </w:pPr>
    </w:p>
    <w:p w:rsidR="0072691E" w:rsidRDefault="0072691E" w:rsidP="0072691E">
      <w:pPr>
        <w:pStyle w:val="Sansinterligne"/>
        <w:rPr>
          <w:rFonts w:ascii="Courier New" w:hAnsi="Courier New" w:cs="Courier New"/>
          <w:sz w:val="28"/>
          <w:szCs w:val="28"/>
          <w:lang w:eastAsia="fr-FR"/>
        </w:rPr>
      </w:pPr>
    </w:p>
    <w:p w:rsidR="0072691E" w:rsidRDefault="0072691E" w:rsidP="0072691E">
      <w:pPr>
        <w:pStyle w:val="Sansinterligne"/>
        <w:rPr>
          <w:rFonts w:ascii="Courier New" w:hAnsi="Courier New" w:cs="Courier New"/>
          <w:sz w:val="28"/>
          <w:szCs w:val="28"/>
          <w:lang w:eastAsia="fr-FR"/>
        </w:rPr>
      </w:pPr>
    </w:p>
    <w:p w:rsidR="0072691E" w:rsidRDefault="0072691E" w:rsidP="0072691E">
      <w:pPr>
        <w:pStyle w:val="Sansinterligne"/>
        <w:rPr>
          <w:rFonts w:ascii="Courier New" w:hAnsi="Courier New" w:cs="Courier New"/>
          <w:sz w:val="28"/>
          <w:szCs w:val="28"/>
          <w:lang w:eastAsia="fr-FR"/>
        </w:rPr>
      </w:pPr>
    </w:p>
    <w:p w:rsidR="0072691E" w:rsidRDefault="0072691E" w:rsidP="0072691E">
      <w:pPr>
        <w:pStyle w:val="Sansinterligne"/>
        <w:rPr>
          <w:rFonts w:ascii="Courier New" w:hAnsi="Courier New" w:cs="Courier New"/>
          <w:sz w:val="28"/>
          <w:szCs w:val="28"/>
          <w:lang w:eastAsia="fr-FR"/>
        </w:rPr>
      </w:pPr>
    </w:p>
    <w:p w:rsidR="0072691E" w:rsidRPr="00FD4F5C" w:rsidRDefault="0072691E" w:rsidP="0072691E">
      <w:pPr>
        <w:pStyle w:val="Sansinterligne"/>
        <w:rPr>
          <w:rFonts w:ascii="Courier New" w:hAnsi="Courier New" w:cs="Courier New"/>
          <w:sz w:val="28"/>
          <w:szCs w:val="28"/>
          <w:lang w:eastAsia="fr-FR"/>
        </w:rPr>
      </w:pPr>
    </w:p>
    <w:p w:rsidR="0072691E" w:rsidRPr="00FD4F5C" w:rsidRDefault="0072691E" w:rsidP="0072691E">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72691E" w:rsidRDefault="0072691E" w:rsidP="0072691E">
      <w:pPr>
        <w:pStyle w:val="Sansinterligne"/>
        <w:rPr>
          <w:rFonts w:ascii="Courier New" w:hAnsi="Courier New" w:cs="Courier New"/>
          <w:sz w:val="28"/>
          <w:szCs w:val="28"/>
          <w:lang w:eastAsia="fr-FR"/>
        </w:rPr>
      </w:pPr>
    </w:p>
    <w:p w:rsidR="0072691E" w:rsidRDefault="0072691E" w:rsidP="0072691E">
      <w:pPr>
        <w:pStyle w:val="Sansinterligne"/>
        <w:rPr>
          <w:rFonts w:ascii="Courier New" w:hAnsi="Courier New" w:cs="Courier New"/>
          <w:sz w:val="28"/>
          <w:szCs w:val="28"/>
          <w:lang w:eastAsia="fr-FR"/>
        </w:rPr>
      </w:pPr>
    </w:p>
    <w:p w:rsidR="00DC2F3E" w:rsidRDefault="00DC2F3E" w:rsidP="0072691E">
      <w:pPr>
        <w:pStyle w:val="Corpsdetexte2"/>
        <w:rPr>
          <w:szCs w:val="26"/>
        </w:rPr>
      </w:pPr>
    </w:p>
    <w:p w:rsidR="00D20425" w:rsidRDefault="00D20425">
      <w:pPr>
        <w:pStyle w:val="Corpsdetexte2"/>
        <w:rPr>
          <w:szCs w:val="26"/>
        </w:rPr>
      </w:pPr>
    </w:p>
    <w:p w:rsidR="00EB5E3C" w:rsidRDefault="00EB5E3C">
      <w:pPr>
        <w:pStyle w:val="Corpsdetexte2"/>
        <w:rPr>
          <w:szCs w:val="26"/>
        </w:rPr>
      </w:pPr>
      <w:r>
        <w:rPr>
          <w:szCs w:val="26"/>
        </w:rPr>
        <w:t>J</w:t>
      </w:r>
      <w:r w:rsidR="00DC2F3E">
        <w:rPr>
          <w:szCs w:val="26"/>
        </w:rPr>
        <w:t>e vous ferai remarquer</w:t>
      </w:r>
      <w:r>
        <w:rPr>
          <w:szCs w:val="26"/>
        </w:rPr>
        <w:t>…</w:t>
      </w:r>
    </w:p>
    <w:p w:rsidR="00EB5E3C" w:rsidRDefault="00DC2F3E" w:rsidP="00EB5E3C">
      <w:pPr>
        <w:pStyle w:val="Corpsdetexte2"/>
        <w:ind w:left="708"/>
        <w:rPr>
          <w:color w:val="auto"/>
          <w:szCs w:val="24"/>
        </w:rPr>
      </w:pPr>
      <w:r>
        <w:rPr>
          <w:szCs w:val="26"/>
        </w:rPr>
        <w:t>si vous vous référez aux résumés</w:t>
      </w:r>
      <w:r>
        <w:rPr>
          <w:color w:val="auto"/>
          <w:szCs w:val="24"/>
        </w:rPr>
        <w:t xml:space="preserve"> </w:t>
      </w:r>
    </w:p>
    <w:p w:rsidR="00EB5E3C" w:rsidRDefault="00DC2F3E" w:rsidP="00EB5E3C">
      <w:pPr>
        <w:pStyle w:val="Corpsdetexte2"/>
        <w:ind w:left="708"/>
        <w:rPr>
          <w:szCs w:val="26"/>
        </w:rPr>
      </w:pPr>
      <w:r>
        <w:rPr>
          <w:szCs w:val="26"/>
        </w:rPr>
        <w:t>qui ont été donnés à cette époque</w:t>
      </w:r>
    </w:p>
    <w:p w:rsidR="00EB5E3C" w:rsidRDefault="00EB5E3C">
      <w:pPr>
        <w:pStyle w:val="Corpsdetexte2"/>
        <w:rPr>
          <w:szCs w:val="26"/>
        </w:rPr>
      </w:pPr>
      <w:r>
        <w:rPr>
          <w:szCs w:val="26"/>
        </w:rPr>
        <w:t>…</w:t>
      </w:r>
      <w:r w:rsidR="00DC2F3E">
        <w:rPr>
          <w:szCs w:val="26"/>
        </w:rPr>
        <w:t>que j'ai laissé complètement</w:t>
      </w:r>
      <w:r w:rsidR="00DC2F3E">
        <w:rPr>
          <w:color w:val="auto"/>
          <w:szCs w:val="24"/>
        </w:rPr>
        <w:t xml:space="preserve"> </w:t>
      </w:r>
      <w:r w:rsidR="00DC2F3E">
        <w:rPr>
          <w:szCs w:val="26"/>
        </w:rPr>
        <w:t xml:space="preserve">en blanc, ce qu'il en était au niveau de la place de </w:t>
      </w:r>
      <w:r w:rsidR="00DC2F3E" w:rsidRPr="00EB5E3C">
        <w:rPr>
          <w:rFonts w:ascii="Times New Roman" w:hAnsi="Times New Roman" w:cs="Times New Roman"/>
          <w:i/>
          <w:sz w:val="24"/>
          <w:szCs w:val="24"/>
        </w:rPr>
        <w:t>l'agent</w:t>
      </w:r>
      <w:r w:rsidR="00DC2F3E">
        <w:rPr>
          <w:color w:val="auto"/>
          <w:szCs w:val="24"/>
        </w:rPr>
        <w:t xml:space="preserve"> </w:t>
      </w:r>
      <w:r w:rsidR="00DC2F3E">
        <w:rPr>
          <w:szCs w:val="26"/>
        </w:rPr>
        <w:t xml:space="preserve">de la castration. </w:t>
      </w:r>
    </w:p>
    <w:p w:rsidR="00EB5E3C" w:rsidRDefault="00EB5E3C">
      <w:pPr>
        <w:pStyle w:val="Corpsdetexte2"/>
        <w:rPr>
          <w:szCs w:val="26"/>
        </w:rPr>
      </w:pPr>
    </w:p>
    <w:p w:rsidR="00D20425" w:rsidRDefault="00DC2F3E">
      <w:pPr>
        <w:pStyle w:val="Corpsdetexte2"/>
        <w:rPr>
          <w:szCs w:val="26"/>
        </w:rPr>
      </w:pPr>
      <w:r>
        <w:rPr>
          <w:szCs w:val="26"/>
        </w:rPr>
        <w:t>Or ce</w:t>
      </w:r>
      <w:r>
        <w:rPr>
          <w:smallCaps/>
          <w:szCs w:val="26"/>
        </w:rPr>
        <w:t xml:space="preserve"> </w:t>
      </w:r>
      <w:r>
        <w:rPr>
          <w:szCs w:val="26"/>
        </w:rPr>
        <w:t>dont il s'agit, c’est justement de cette</w:t>
      </w:r>
      <w:r>
        <w:rPr>
          <w:color w:val="auto"/>
          <w:szCs w:val="24"/>
        </w:rPr>
        <w:t xml:space="preserve"> </w:t>
      </w:r>
      <w:r>
        <w:rPr>
          <w:szCs w:val="26"/>
        </w:rPr>
        <w:t xml:space="preserve">position dernière, du statut qu'il convient de donner, à cette dimension de l'Autre, </w:t>
      </w:r>
    </w:p>
    <w:p w:rsidR="00DC2F3E" w:rsidRDefault="00DC2F3E">
      <w:pPr>
        <w:pStyle w:val="Corpsdetexte2"/>
        <w:rPr>
          <w:szCs w:val="26"/>
        </w:rPr>
      </w:pPr>
      <w:r>
        <w:rPr>
          <w:szCs w:val="26"/>
        </w:rPr>
        <w:t xml:space="preserve">au lieu de la parole comme telle, dans l'analyse. </w:t>
      </w:r>
    </w:p>
    <w:p w:rsidR="00EB5E3C" w:rsidRDefault="00EB5E3C">
      <w:pPr>
        <w:pStyle w:val="Corpsdetexte2"/>
        <w:rPr>
          <w:szCs w:val="26"/>
        </w:rPr>
      </w:pPr>
    </w:p>
    <w:p w:rsidR="00D20425" w:rsidRDefault="00DC2F3E">
      <w:pPr>
        <w:pStyle w:val="Corpsdetexte2"/>
        <w:rPr>
          <w:szCs w:val="26"/>
        </w:rPr>
      </w:pPr>
      <w:r>
        <w:rPr>
          <w:szCs w:val="26"/>
        </w:rPr>
        <w:t xml:space="preserve">Ici, vous le sentez bien, nous rejoignons toute </w:t>
      </w:r>
    </w:p>
    <w:p w:rsidR="00EB5E3C" w:rsidRDefault="00DC2F3E">
      <w:pPr>
        <w:pStyle w:val="Corpsdetexte2"/>
        <w:rPr>
          <w:szCs w:val="26"/>
        </w:rPr>
      </w:pPr>
      <w:r>
        <w:rPr>
          <w:szCs w:val="26"/>
        </w:rPr>
        <w:t>la question de</w:t>
      </w:r>
      <w:r>
        <w:rPr>
          <w:color w:val="auto"/>
          <w:szCs w:val="24"/>
        </w:rPr>
        <w:t xml:space="preserve"> </w:t>
      </w:r>
      <w:r>
        <w:rPr>
          <w:szCs w:val="26"/>
        </w:rPr>
        <w:t>l'essence</w:t>
      </w:r>
      <w:r w:rsidR="00EB5E3C">
        <w:rPr>
          <w:szCs w:val="26"/>
        </w:rPr>
        <w:t>…</w:t>
      </w:r>
      <w:r>
        <w:rPr>
          <w:szCs w:val="26"/>
        </w:rPr>
        <w:t xml:space="preserve"> </w:t>
      </w:r>
    </w:p>
    <w:p w:rsidR="00EB5E3C" w:rsidRDefault="00DC2F3E" w:rsidP="00EB5E3C">
      <w:pPr>
        <w:pStyle w:val="Corpsdetexte2"/>
        <w:ind w:left="708"/>
        <w:rPr>
          <w:szCs w:val="26"/>
        </w:rPr>
      </w:pPr>
      <w:r>
        <w:rPr>
          <w:szCs w:val="26"/>
        </w:rPr>
        <w:t xml:space="preserve">pourquoi ne pas le dire ainsi, </w:t>
      </w:r>
    </w:p>
    <w:p w:rsidR="00DC2F3E" w:rsidRDefault="00DC2F3E" w:rsidP="00EB5E3C">
      <w:pPr>
        <w:pStyle w:val="Corpsdetexte2"/>
        <w:ind w:left="708"/>
        <w:rPr>
          <w:szCs w:val="26"/>
        </w:rPr>
      </w:pPr>
      <w:r>
        <w:rPr>
          <w:szCs w:val="26"/>
        </w:rPr>
        <w:t>sous une formule heideggerienne</w:t>
      </w:r>
    </w:p>
    <w:p w:rsidR="00EB5E3C" w:rsidRDefault="00EB5E3C">
      <w:pPr>
        <w:pStyle w:val="Corpsdetexte2"/>
        <w:rPr>
          <w:szCs w:val="26"/>
        </w:rPr>
      </w:pPr>
      <w:r>
        <w:rPr>
          <w:szCs w:val="26"/>
        </w:rPr>
        <w:t>…</w:t>
      </w:r>
      <w:r w:rsidR="00DC2F3E">
        <w:rPr>
          <w:szCs w:val="26"/>
        </w:rPr>
        <w:t xml:space="preserve">du </w:t>
      </w:r>
      <w:r w:rsidR="00DC2F3E" w:rsidRPr="00D20425">
        <w:rPr>
          <w:rFonts w:ascii="Times New Roman" w:hAnsi="Times New Roman" w:cs="Times New Roman"/>
          <w:i/>
          <w:iCs/>
          <w:color w:val="0000CC"/>
          <w:sz w:val="24"/>
          <w:szCs w:val="24"/>
        </w:rPr>
        <w:t>Wesen der Wahrheit</w:t>
      </w:r>
      <w:r w:rsidR="00DC2F3E">
        <w:rPr>
          <w:szCs w:val="26"/>
        </w:rPr>
        <w:t xml:space="preserve">, du </w:t>
      </w:r>
      <w:r w:rsidR="00DC2F3E" w:rsidRPr="00D20425">
        <w:rPr>
          <w:rFonts w:ascii="Times New Roman" w:hAnsi="Times New Roman" w:cs="Times New Roman"/>
          <w:i/>
          <w:color w:val="0000CC"/>
          <w:sz w:val="24"/>
          <w:szCs w:val="24"/>
        </w:rPr>
        <w:t>statut</w:t>
      </w:r>
      <w:r w:rsidR="00D20425">
        <w:rPr>
          <w:rFonts w:ascii="Times New Roman" w:hAnsi="Times New Roman" w:cs="Times New Roman"/>
          <w:i/>
          <w:color w:val="0000CC"/>
          <w:sz w:val="24"/>
          <w:szCs w:val="24"/>
        </w:rPr>
        <w:t>,</w:t>
      </w:r>
      <w:r w:rsidR="00DC2F3E">
        <w:rPr>
          <w:szCs w:val="26"/>
        </w:rPr>
        <w:t xml:space="preserve"> si vous voulez</w:t>
      </w:r>
      <w:r w:rsidR="00D20425">
        <w:rPr>
          <w:rFonts w:ascii="Times New Roman" w:hAnsi="Times New Roman" w:cs="Times New Roman"/>
          <w:i/>
          <w:color w:val="0000CC"/>
          <w:sz w:val="24"/>
          <w:szCs w:val="24"/>
        </w:rPr>
        <w:t>,</w:t>
      </w:r>
      <w:r w:rsidR="00DC2F3E">
        <w:rPr>
          <w:szCs w:val="26"/>
        </w:rPr>
        <w:t xml:space="preserve"> </w:t>
      </w:r>
      <w:r w:rsidR="00DC2F3E" w:rsidRPr="00D20425">
        <w:rPr>
          <w:rFonts w:ascii="Times New Roman" w:hAnsi="Times New Roman" w:cs="Times New Roman"/>
          <w:i/>
          <w:color w:val="0000CC"/>
          <w:sz w:val="24"/>
          <w:szCs w:val="24"/>
        </w:rPr>
        <w:t>de</w:t>
      </w:r>
      <w:r w:rsidR="00DC2F3E" w:rsidRPr="00D20425">
        <w:rPr>
          <w:color w:val="0000CC"/>
          <w:szCs w:val="26"/>
        </w:rPr>
        <w:t xml:space="preserve"> </w:t>
      </w:r>
      <w:r w:rsidR="00DC2F3E" w:rsidRPr="00D20425">
        <w:rPr>
          <w:rFonts w:ascii="Times New Roman" w:hAnsi="Times New Roman" w:cs="Times New Roman"/>
          <w:i/>
          <w:color w:val="0000CC"/>
          <w:sz w:val="24"/>
          <w:szCs w:val="24"/>
        </w:rPr>
        <w:t>la vérité</w:t>
      </w:r>
      <w:r w:rsidR="00DC2F3E">
        <w:rPr>
          <w:szCs w:val="26"/>
        </w:rPr>
        <w:t xml:space="preserve">. </w:t>
      </w:r>
    </w:p>
    <w:p w:rsidR="00EB5E3C" w:rsidRDefault="00EB5E3C">
      <w:pPr>
        <w:pStyle w:val="Corpsdetexte2"/>
        <w:rPr>
          <w:szCs w:val="26"/>
        </w:rPr>
      </w:pPr>
    </w:p>
    <w:p w:rsidR="00EB5E3C" w:rsidRDefault="00DC2F3E">
      <w:pPr>
        <w:pStyle w:val="Corpsdetexte2"/>
        <w:rPr>
          <w:szCs w:val="26"/>
        </w:rPr>
      </w:pPr>
      <w:r>
        <w:rPr>
          <w:szCs w:val="26"/>
        </w:rPr>
        <w:t>C'est vers cette visée que</w:t>
      </w:r>
      <w:r w:rsidR="00EB5E3C">
        <w:rPr>
          <w:szCs w:val="26"/>
        </w:rPr>
        <w:t>…</w:t>
      </w:r>
      <w:r>
        <w:rPr>
          <w:szCs w:val="26"/>
        </w:rPr>
        <w:t xml:space="preserve"> </w:t>
      </w:r>
    </w:p>
    <w:p w:rsidR="00D20425" w:rsidRDefault="00DC2F3E" w:rsidP="00EB5E3C">
      <w:pPr>
        <w:pStyle w:val="Corpsdetexte2"/>
        <w:ind w:left="708"/>
        <w:rPr>
          <w:rFonts w:ascii="Times New Roman" w:hAnsi="Times New Roman" w:cs="Times New Roman"/>
          <w:i/>
          <w:sz w:val="24"/>
          <w:szCs w:val="24"/>
        </w:rPr>
      </w:pPr>
      <w:r>
        <w:rPr>
          <w:szCs w:val="26"/>
        </w:rPr>
        <w:t xml:space="preserve">sans doute pas directement mais après quelques </w:t>
      </w:r>
      <w:r w:rsidRPr="00D20425">
        <w:rPr>
          <w:rFonts w:ascii="Times New Roman" w:hAnsi="Times New Roman" w:cs="Times New Roman"/>
          <w:i/>
          <w:sz w:val="24"/>
          <w:szCs w:val="24"/>
        </w:rPr>
        <w:t>étapes</w:t>
      </w:r>
      <w:r>
        <w:rPr>
          <w:szCs w:val="26"/>
        </w:rPr>
        <w:t xml:space="preserve"> où j'essaierai de mieux articuler pour vous, la prochaine fois, la dialectique de </w:t>
      </w:r>
      <w:r w:rsidRPr="00D20425">
        <w:rPr>
          <w:rFonts w:ascii="Times New Roman" w:hAnsi="Times New Roman" w:cs="Times New Roman"/>
          <w:i/>
          <w:sz w:val="24"/>
          <w:szCs w:val="24"/>
        </w:rPr>
        <w:t xml:space="preserve">la demande </w:t>
      </w:r>
    </w:p>
    <w:p w:rsidR="00EB5E3C" w:rsidRDefault="00DC2F3E" w:rsidP="00EB5E3C">
      <w:pPr>
        <w:pStyle w:val="Corpsdetexte2"/>
        <w:ind w:left="708"/>
        <w:rPr>
          <w:szCs w:val="26"/>
        </w:rPr>
      </w:pPr>
      <w:r>
        <w:rPr>
          <w:szCs w:val="26"/>
        </w:rPr>
        <w:t>et</w:t>
      </w:r>
      <w:r w:rsidR="00EB5E3C">
        <w:rPr>
          <w:szCs w:val="26"/>
        </w:rPr>
        <w:t xml:space="preserve"> </w:t>
      </w:r>
      <w:r>
        <w:rPr>
          <w:szCs w:val="26"/>
        </w:rPr>
        <w:t xml:space="preserve">du </w:t>
      </w:r>
      <w:r w:rsidRPr="00D20425">
        <w:rPr>
          <w:rFonts w:ascii="Times New Roman" w:hAnsi="Times New Roman" w:cs="Times New Roman"/>
          <w:i/>
          <w:color w:val="0000CC"/>
          <w:sz w:val="24"/>
          <w:szCs w:val="24"/>
        </w:rPr>
        <w:t>transfert</w:t>
      </w:r>
      <w:r>
        <w:rPr>
          <w:szCs w:val="26"/>
        </w:rPr>
        <w:t xml:space="preserve"> dans l'analyse</w:t>
      </w:r>
    </w:p>
    <w:p w:rsidR="00DC2F3E" w:rsidRDefault="00EB5E3C" w:rsidP="0072691E">
      <w:pPr>
        <w:pStyle w:val="Corpsdetexte2"/>
        <w:rPr>
          <w:rFonts w:ascii="Garamond" w:hAnsi="Garamond"/>
          <w:color w:val="FF3300"/>
          <w:szCs w:val="24"/>
        </w:rPr>
      </w:pPr>
      <w:r>
        <w:rPr>
          <w:szCs w:val="26"/>
        </w:rPr>
        <w:t>…</w:t>
      </w:r>
      <w:r w:rsidR="00DC2F3E">
        <w:rPr>
          <w:szCs w:val="26"/>
        </w:rPr>
        <w:t>c'est vers cette visée dernière</w:t>
      </w:r>
      <w:r w:rsidR="00DC2F3E">
        <w:rPr>
          <w:rFonts w:cs="Times New Roman"/>
          <w:color w:val="auto"/>
          <w:szCs w:val="24"/>
        </w:rPr>
        <w:t xml:space="preserve"> </w:t>
      </w:r>
      <w:r w:rsidR="00DC2F3E">
        <w:rPr>
          <w:szCs w:val="26"/>
        </w:rPr>
        <w:t>que nous nous dirigeons cette année.</w:t>
      </w:r>
      <w:r w:rsidR="0072691E">
        <w:rPr>
          <w:rFonts w:ascii="Garamond" w:hAnsi="Garamond"/>
          <w:color w:val="FF3300"/>
          <w:szCs w:val="24"/>
        </w:rPr>
        <w:t xml:space="preserve"> </w:t>
      </w:r>
    </w:p>
    <w:p w:rsidR="00DC2F3E" w:rsidRDefault="00AA0DAD">
      <w:pPr>
        <w:pStyle w:val="Corpsdetexte2"/>
      </w:pPr>
      <w:r>
        <w:rPr>
          <w:rFonts w:ascii="Garamond" w:hAnsi="Garamond"/>
          <w:color w:val="FF3300"/>
          <w:szCs w:val="24"/>
        </w:rPr>
        <w:br w:type="page"/>
      </w:r>
      <w:r w:rsidR="00DC2F3E" w:rsidRPr="00DC1ED5">
        <w:rPr>
          <w:rFonts w:ascii="Garamond" w:hAnsi="Garamond"/>
          <w:color w:val="C00000"/>
          <w:szCs w:val="24"/>
        </w:rPr>
        <w:lastRenderedPageBreak/>
        <w:t>10 M</w:t>
      </w:r>
      <w:bookmarkStart w:id="25" w:name="Mars_10"/>
      <w:bookmarkEnd w:id="25"/>
      <w:r w:rsidR="00DC2F3E" w:rsidRPr="00DC1ED5">
        <w:rPr>
          <w:rFonts w:ascii="Garamond" w:hAnsi="Garamond"/>
          <w:color w:val="C00000"/>
          <w:szCs w:val="24"/>
        </w:rPr>
        <w:t>ars l965</w:t>
      </w:r>
      <w:r w:rsidR="00DC2F3E">
        <w:rPr>
          <w:color w:val="auto"/>
          <w:szCs w:val="24"/>
        </w:rPr>
        <w:t xml:space="preserve">                           </w:t>
      </w:r>
      <w:r w:rsidR="007F0622">
        <w:rPr>
          <w:color w:val="auto"/>
          <w:szCs w:val="24"/>
        </w:rPr>
        <w:t xml:space="preserve">         </w:t>
      </w:r>
      <w:r w:rsidR="00DC2F3E">
        <w:rPr>
          <w:color w:val="auto"/>
          <w:szCs w:val="24"/>
        </w:rPr>
        <w:t xml:space="preserve"> </w:t>
      </w:r>
      <w:hyperlink w:anchor="retourtable" w:history="1">
        <w:hyperlink w:anchor="retourtable" w:history="1">
          <w:hyperlink w:anchor="Table_des_seances" w:history="1">
            <w:r w:rsidR="00DC2F3E">
              <w:rPr>
                <w:rStyle w:val="Lienhypertexte"/>
                <w:rFonts w:ascii="Garamond" w:hAnsi="Garamond" w:cs="Times New Roman"/>
                <w:sz w:val="20"/>
              </w:rPr>
              <w:t>Table des séances</w:t>
            </w:r>
          </w:hyperlink>
        </w:hyperlink>
      </w:hyperlink>
    </w:p>
    <w:p w:rsidR="007F0622" w:rsidRDefault="007F0622">
      <w:pPr>
        <w:pStyle w:val="Corpsdetexte2"/>
      </w:pPr>
    </w:p>
    <w:p w:rsidR="007F0622" w:rsidRDefault="007F0622">
      <w:pPr>
        <w:pStyle w:val="Corpsdetexte2"/>
      </w:pPr>
    </w:p>
    <w:p w:rsidR="0072691E" w:rsidRDefault="0072691E">
      <w:pPr>
        <w:pStyle w:val="Corpsdetexte2"/>
      </w:pPr>
    </w:p>
    <w:p w:rsidR="0072691E" w:rsidRDefault="0072691E">
      <w:pPr>
        <w:pStyle w:val="Corpsdetexte2"/>
      </w:pPr>
    </w:p>
    <w:tbl>
      <w:tblPr>
        <w:tblpPr w:leftFromText="141" w:rightFromText="141" w:vertAnchor="page" w:horzAnchor="margin" w:tblpXSpec="center" w:tblpY="2991"/>
        <w:tblW w:w="0" w:type="auto"/>
        <w:tblCellSpacing w:w="15" w:type="dxa"/>
        <w:tblBorders>
          <w:top w:val="outset" w:sz="12" w:space="0" w:color="auto"/>
          <w:left w:val="outset" w:sz="12" w:space="0" w:color="auto"/>
          <w:bottom w:val="outset" w:sz="12" w:space="0" w:color="auto"/>
          <w:right w:val="outset" w:sz="12" w:space="0" w:color="auto"/>
        </w:tblBorders>
        <w:tblCellMar>
          <w:top w:w="225" w:type="dxa"/>
          <w:left w:w="225" w:type="dxa"/>
          <w:bottom w:w="225" w:type="dxa"/>
          <w:right w:w="225" w:type="dxa"/>
        </w:tblCellMar>
        <w:tblLook w:val="0000"/>
      </w:tblPr>
      <w:tblGrid>
        <w:gridCol w:w="2068"/>
        <w:gridCol w:w="2097"/>
        <w:gridCol w:w="2346"/>
      </w:tblGrid>
      <w:tr w:rsidR="007F0622" w:rsidRPr="00E22CE6" w:rsidTr="007F062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7F0622" w:rsidRPr="00E22CE6" w:rsidRDefault="007F0622" w:rsidP="007F0622">
            <w:pPr>
              <w:pStyle w:val="Sansinterligne"/>
              <w:rPr>
                <w:rFonts w:ascii="Times New Roman" w:eastAsia="Arial Unicode MS" w:hAnsi="Times New Roman" w:cs="Times New Roman"/>
                <w:b/>
                <w:bCs/>
                <w:sz w:val="24"/>
                <w:szCs w:val="24"/>
              </w:rPr>
            </w:pPr>
            <w:r w:rsidRPr="00E22CE6">
              <w:rPr>
                <w:rFonts w:ascii="Times New Roman" w:eastAsia="Calibri" w:hAnsi="Times New Roman" w:cs="Times New Roman"/>
                <w:b/>
                <w:bCs/>
                <w:sz w:val="24"/>
                <w:szCs w:val="24"/>
              </w:rPr>
              <w:t>Agent</w:t>
            </w:r>
          </w:p>
        </w:tc>
        <w:tc>
          <w:tcPr>
            <w:tcW w:w="0" w:type="auto"/>
            <w:tcBorders>
              <w:top w:val="outset" w:sz="6" w:space="0" w:color="auto"/>
              <w:left w:val="outset" w:sz="6" w:space="0" w:color="auto"/>
              <w:bottom w:val="outset" w:sz="6" w:space="0" w:color="auto"/>
              <w:right w:val="outset" w:sz="6" w:space="0" w:color="auto"/>
            </w:tcBorders>
            <w:vAlign w:val="center"/>
          </w:tcPr>
          <w:p w:rsidR="007F0622" w:rsidRPr="00E22CE6" w:rsidRDefault="007F0622" w:rsidP="007F0622">
            <w:pPr>
              <w:pStyle w:val="Sansinterligne"/>
              <w:rPr>
                <w:rFonts w:ascii="Times New Roman" w:eastAsia="Arial Unicode MS" w:hAnsi="Times New Roman" w:cs="Times New Roman"/>
                <w:b/>
                <w:bCs/>
                <w:sz w:val="24"/>
                <w:szCs w:val="24"/>
              </w:rPr>
            </w:pPr>
            <w:r w:rsidRPr="00E22CE6">
              <w:rPr>
                <w:rFonts w:ascii="Times New Roman" w:eastAsia="Calibri" w:hAnsi="Times New Roman" w:cs="Times New Roman"/>
                <w:b/>
                <w:bCs/>
                <w:sz w:val="24"/>
                <w:szCs w:val="24"/>
              </w:rPr>
              <w:t>Manque</w:t>
            </w:r>
          </w:p>
        </w:tc>
        <w:tc>
          <w:tcPr>
            <w:tcW w:w="0" w:type="auto"/>
            <w:tcBorders>
              <w:top w:val="outset" w:sz="6" w:space="0" w:color="auto"/>
              <w:left w:val="outset" w:sz="6" w:space="0" w:color="auto"/>
              <w:bottom w:val="outset" w:sz="6" w:space="0" w:color="auto"/>
              <w:right w:val="outset" w:sz="6" w:space="0" w:color="auto"/>
            </w:tcBorders>
            <w:vAlign w:val="center"/>
          </w:tcPr>
          <w:p w:rsidR="007F0622" w:rsidRPr="00E22CE6" w:rsidRDefault="007F0622" w:rsidP="007F0622">
            <w:pPr>
              <w:pStyle w:val="Sansinterligne"/>
              <w:rPr>
                <w:rFonts w:ascii="Times New Roman" w:eastAsia="Arial Unicode MS" w:hAnsi="Times New Roman" w:cs="Times New Roman"/>
                <w:b/>
                <w:bCs/>
                <w:sz w:val="24"/>
                <w:szCs w:val="24"/>
              </w:rPr>
            </w:pPr>
            <w:r w:rsidRPr="00E22CE6">
              <w:rPr>
                <w:rFonts w:ascii="Times New Roman" w:eastAsia="Calibri" w:hAnsi="Times New Roman" w:cs="Times New Roman"/>
                <w:b/>
                <w:bCs/>
                <w:sz w:val="24"/>
                <w:szCs w:val="24"/>
              </w:rPr>
              <w:t>Objet</w:t>
            </w:r>
          </w:p>
        </w:tc>
      </w:tr>
      <w:tr w:rsidR="007F0622" w:rsidRPr="00E22CE6" w:rsidTr="007F062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7F0622" w:rsidRPr="00E22CE6" w:rsidRDefault="007F0622" w:rsidP="007F0622">
            <w:pPr>
              <w:pStyle w:val="Sansinterligne"/>
              <w:rPr>
                <w:rFonts w:ascii="Garamond" w:eastAsia="Arial Unicode MS" w:hAnsi="Garamond" w:cs="Arial Unicode MS"/>
                <w:sz w:val="24"/>
                <w:szCs w:val="24"/>
              </w:rPr>
            </w:pPr>
            <w:r w:rsidRPr="00E22CE6">
              <w:rPr>
                <w:rFonts w:ascii="Garamond" w:eastAsia="Calibri" w:hAnsi="Garamond" w:cs="Times New Roman"/>
                <w:sz w:val="24"/>
                <w:szCs w:val="24"/>
              </w:rPr>
              <w:t xml:space="preserve">Père </w:t>
            </w:r>
            <w:r w:rsidRPr="00E22CE6">
              <w:rPr>
                <w:rFonts w:ascii="Times New Roman" w:eastAsia="Calibri" w:hAnsi="Times New Roman" w:cs="Times New Roman"/>
                <w:i/>
                <w:color w:val="0000CC"/>
              </w:rPr>
              <w:t>réel</w:t>
            </w:r>
          </w:p>
        </w:tc>
        <w:tc>
          <w:tcPr>
            <w:tcW w:w="0" w:type="auto"/>
            <w:tcBorders>
              <w:top w:val="outset" w:sz="6" w:space="0" w:color="auto"/>
              <w:left w:val="outset" w:sz="6" w:space="0" w:color="auto"/>
              <w:bottom w:val="outset" w:sz="6" w:space="0" w:color="auto"/>
              <w:right w:val="outset" w:sz="6" w:space="0" w:color="auto"/>
            </w:tcBorders>
            <w:vAlign w:val="center"/>
          </w:tcPr>
          <w:p w:rsidR="007F0622" w:rsidRPr="00E22CE6" w:rsidRDefault="007F0622" w:rsidP="007F0622">
            <w:pPr>
              <w:pStyle w:val="Sansinterligne"/>
              <w:rPr>
                <w:rFonts w:ascii="Garamond" w:hAnsi="Garamond"/>
                <w:sz w:val="24"/>
                <w:szCs w:val="24"/>
              </w:rPr>
            </w:pPr>
            <w:r w:rsidRPr="00E22CE6">
              <w:rPr>
                <w:rFonts w:ascii="Times New Roman" w:eastAsia="Calibri" w:hAnsi="Times New Roman" w:cs="Times New Roman"/>
                <w:b/>
              </w:rPr>
              <w:t>Castration</w:t>
            </w:r>
            <w:r w:rsidRPr="00E22CE6">
              <w:rPr>
                <w:rFonts w:ascii="Garamond" w:hAnsi="Garamond"/>
                <w:sz w:val="24"/>
                <w:szCs w:val="24"/>
              </w:rPr>
              <w:t> :</w:t>
            </w:r>
          </w:p>
          <w:p w:rsidR="007F0622" w:rsidRPr="00E22CE6" w:rsidRDefault="007F0622" w:rsidP="007F0622">
            <w:pPr>
              <w:pStyle w:val="Sansinterligne"/>
              <w:rPr>
                <w:rFonts w:ascii="Garamond" w:eastAsia="Arial Unicode MS" w:hAnsi="Garamond" w:cs="Arial Unicode MS"/>
                <w:sz w:val="24"/>
                <w:szCs w:val="24"/>
              </w:rPr>
            </w:pPr>
            <w:r w:rsidRPr="00E22CE6">
              <w:rPr>
                <w:rFonts w:ascii="Garamond" w:hAnsi="Garamond"/>
                <w:sz w:val="24"/>
                <w:szCs w:val="24"/>
              </w:rPr>
              <w:t xml:space="preserve">Dette </w:t>
            </w:r>
            <w:r w:rsidRPr="00E22CE6">
              <w:rPr>
                <w:rFonts w:ascii="Times New Roman" w:eastAsia="Calibri" w:hAnsi="Times New Roman" w:cs="Times New Roman"/>
                <w:i/>
                <w:color w:val="0000CC"/>
              </w:rPr>
              <w:t>symbolique</w:t>
            </w:r>
          </w:p>
        </w:tc>
        <w:tc>
          <w:tcPr>
            <w:tcW w:w="0" w:type="auto"/>
            <w:tcBorders>
              <w:top w:val="outset" w:sz="6" w:space="0" w:color="auto"/>
              <w:left w:val="outset" w:sz="6" w:space="0" w:color="auto"/>
              <w:bottom w:val="outset" w:sz="6" w:space="0" w:color="auto"/>
              <w:right w:val="outset" w:sz="6" w:space="0" w:color="auto"/>
            </w:tcBorders>
            <w:vAlign w:val="center"/>
          </w:tcPr>
          <w:p w:rsidR="007F0622" w:rsidRPr="00E22CE6" w:rsidRDefault="007F0622" w:rsidP="007F0622">
            <w:pPr>
              <w:pStyle w:val="Sansinterligne"/>
              <w:rPr>
                <w:rFonts w:ascii="Garamond" w:eastAsia="Arial Unicode MS" w:hAnsi="Garamond" w:cs="Arial Unicode MS"/>
                <w:sz w:val="24"/>
                <w:szCs w:val="24"/>
              </w:rPr>
            </w:pPr>
            <w:r w:rsidRPr="00E22CE6">
              <w:rPr>
                <w:rFonts w:ascii="Times New Roman" w:hAnsi="Times New Roman" w:cs="Times New Roman"/>
                <w:i/>
                <w:color w:val="0000CC"/>
              </w:rPr>
              <w:t>I</w:t>
            </w:r>
            <w:r w:rsidRPr="00E22CE6">
              <w:rPr>
                <w:rFonts w:ascii="Times New Roman" w:eastAsia="Calibri" w:hAnsi="Times New Roman" w:cs="Times New Roman"/>
                <w:i/>
                <w:color w:val="0000CC"/>
              </w:rPr>
              <w:t>maginaire</w:t>
            </w:r>
            <w:r w:rsidRPr="00E22CE6">
              <w:rPr>
                <w:rFonts w:ascii="Garamond" w:hAnsi="Garamond"/>
                <w:sz w:val="24"/>
                <w:szCs w:val="24"/>
              </w:rPr>
              <w:t xml:space="preserve"> : </w:t>
            </w:r>
            <w:r w:rsidRPr="00E22CE6">
              <w:rPr>
                <w:rFonts w:ascii="Garamond" w:eastAsia="Calibri" w:hAnsi="Garamond" w:cs="Times New Roman"/>
                <w:sz w:val="24"/>
                <w:szCs w:val="24"/>
              </w:rPr>
              <w:t>Phallus</w:t>
            </w:r>
          </w:p>
        </w:tc>
      </w:tr>
      <w:tr w:rsidR="007F0622" w:rsidRPr="00E22CE6" w:rsidTr="007F062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7F0622" w:rsidRPr="00E22CE6" w:rsidRDefault="007F0622" w:rsidP="007F0622">
            <w:pPr>
              <w:pStyle w:val="Sansinterligne"/>
              <w:rPr>
                <w:rFonts w:ascii="Garamond" w:eastAsia="Arial Unicode MS" w:hAnsi="Garamond" w:cs="Arial Unicode MS"/>
                <w:sz w:val="24"/>
                <w:szCs w:val="24"/>
              </w:rPr>
            </w:pPr>
            <w:r>
              <w:rPr>
                <w:rFonts w:ascii="Garamond" w:eastAsia="Calibri" w:hAnsi="Garamond" w:cs="Times New Roman"/>
                <w:sz w:val="24"/>
                <w:szCs w:val="24"/>
              </w:rPr>
              <w:t>M</w:t>
            </w:r>
            <w:r w:rsidRPr="00E22CE6">
              <w:rPr>
                <w:rFonts w:ascii="Garamond" w:eastAsia="Calibri" w:hAnsi="Garamond" w:cs="Times New Roman"/>
                <w:sz w:val="24"/>
                <w:szCs w:val="24"/>
              </w:rPr>
              <w:t xml:space="preserve">ère </w:t>
            </w:r>
            <w:r w:rsidRPr="00E22CE6">
              <w:rPr>
                <w:rFonts w:ascii="Times New Roman" w:eastAsia="Calibri" w:hAnsi="Times New Roman" w:cs="Times New Roman"/>
                <w:i/>
                <w:color w:val="0000CC"/>
              </w:rPr>
              <w:t>symbolique</w:t>
            </w:r>
          </w:p>
        </w:tc>
        <w:tc>
          <w:tcPr>
            <w:tcW w:w="0" w:type="auto"/>
            <w:tcBorders>
              <w:top w:val="outset" w:sz="6" w:space="0" w:color="auto"/>
              <w:left w:val="outset" w:sz="6" w:space="0" w:color="auto"/>
              <w:bottom w:val="outset" w:sz="6" w:space="0" w:color="auto"/>
              <w:right w:val="outset" w:sz="6" w:space="0" w:color="auto"/>
            </w:tcBorders>
            <w:vAlign w:val="center"/>
          </w:tcPr>
          <w:p w:rsidR="007F0622" w:rsidRPr="00E22CE6" w:rsidRDefault="007F0622" w:rsidP="007F0622">
            <w:pPr>
              <w:pStyle w:val="Sansinterligne"/>
              <w:rPr>
                <w:rFonts w:ascii="Garamond" w:hAnsi="Garamond"/>
                <w:sz w:val="24"/>
                <w:szCs w:val="24"/>
              </w:rPr>
            </w:pPr>
            <w:r w:rsidRPr="00E22CE6">
              <w:rPr>
                <w:rFonts w:ascii="Times New Roman" w:eastAsia="Calibri" w:hAnsi="Times New Roman" w:cs="Times New Roman"/>
                <w:b/>
              </w:rPr>
              <w:t>Frustration</w:t>
            </w:r>
            <w:r w:rsidRPr="00E22CE6">
              <w:rPr>
                <w:rFonts w:ascii="Garamond" w:hAnsi="Garamond"/>
                <w:sz w:val="24"/>
                <w:szCs w:val="24"/>
              </w:rPr>
              <w:t> :</w:t>
            </w:r>
          </w:p>
          <w:p w:rsidR="007F0622" w:rsidRPr="00E22CE6" w:rsidRDefault="007F0622" w:rsidP="007F0622">
            <w:pPr>
              <w:pStyle w:val="Sansinterligne"/>
              <w:rPr>
                <w:rFonts w:ascii="Garamond" w:eastAsia="Arial Unicode MS" w:hAnsi="Garamond" w:cs="Arial Unicode MS"/>
                <w:sz w:val="24"/>
                <w:szCs w:val="24"/>
              </w:rPr>
            </w:pPr>
            <w:r w:rsidRPr="00E22CE6">
              <w:rPr>
                <w:rFonts w:ascii="Garamond" w:hAnsi="Garamond"/>
                <w:sz w:val="24"/>
                <w:szCs w:val="24"/>
              </w:rPr>
              <w:t xml:space="preserve">Dam </w:t>
            </w:r>
            <w:r w:rsidRPr="00E22CE6">
              <w:rPr>
                <w:rFonts w:ascii="Times New Roman" w:eastAsia="Calibri" w:hAnsi="Times New Roman" w:cs="Times New Roman"/>
                <w:i/>
                <w:color w:val="0000CC"/>
              </w:rPr>
              <w:t>imaginaire</w:t>
            </w:r>
          </w:p>
        </w:tc>
        <w:tc>
          <w:tcPr>
            <w:tcW w:w="0" w:type="auto"/>
            <w:tcBorders>
              <w:top w:val="outset" w:sz="6" w:space="0" w:color="auto"/>
              <w:left w:val="outset" w:sz="6" w:space="0" w:color="auto"/>
              <w:bottom w:val="outset" w:sz="6" w:space="0" w:color="auto"/>
              <w:right w:val="outset" w:sz="6" w:space="0" w:color="auto"/>
            </w:tcBorders>
            <w:vAlign w:val="center"/>
          </w:tcPr>
          <w:p w:rsidR="007F0622" w:rsidRPr="00E22CE6" w:rsidRDefault="007F0622" w:rsidP="007F0622">
            <w:pPr>
              <w:pStyle w:val="Sansinterligne"/>
              <w:rPr>
                <w:rFonts w:ascii="Garamond" w:eastAsia="Arial Unicode MS" w:hAnsi="Garamond" w:cs="Arial Unicode MS"/>
                <w:sz w:val="24"/>
                <w:szCs w:val="24"/>
              </w:rPr>
            </w:pPr>
            <w:r w:rsidRPr="00E22CE6">
              <w:rPr>
                <w:rFonts w:ascii="Times New Roman" w:hAnsi="Times New Roman" w:cs="Times New Roman"/>
                <w:i/>
                <w:color w:val="0000CC"/>
              </w:rPr>
              <w:t>R</w:t>
            </w:r>
            <w:r w:rsidRPr="00E22CE6">
              <w:rPr>
                <w:rFonts w:ascii="Times New Roman" w:eastAsia="Calibri" w:hAnsi="Times New Roman" w:cs="Times New Roman"/>
                <w:i/>
                <w:color w:val="0000CC"/>
              </w:rPr>
              <w:t>éel</w:t>
            </w:r>
            <w:r w:rsidRPr="00E22CE6">
              <w:rPr>
                <w:rFonts w:ascii="Times New Roman" w:hAnsi="Times New Roman" w:cs="Times New Roman"/>
                <w:i/>
                <w:color w:val="0000CC"/>
              </w:rPr>
              <w:t> </w:t>
            </w:r>
            <w:r w:rsidRPr="00E22CE6">
              <w:rPr>
                <w:rFonts w:ascii="Garamond" w:hAnsi="Garamond"/>
                <w:sz w:val="24"/>
                <w:szCs w:val="24"/>
              </w:rPr>
              <w:t>: s</w:t>
            </w:r>
            <w:r w:rsidRPr="00E22CE6">
              <w:rPr>
                <w:rFonts w:ascii="Garamond" w:eastAsia="Calibri" w:hAnsi="Garamond" w:cs="Times New Roman"/>
                <w:sz w:val="24"/>
                <w:szCs w:val="24"/>
              </w:rPr>
              <w:t>ein</w:t>
            </w:r>
            <w:r w:rsidRPr="00E22CE6">
              <w:rPr>
                <w:rFonts w:ascii="Garamond" w:hAnsi="Garamond"/>
                <w:sz w:val="24"/>
                <w:szCs w:val="24"/>
              </w:rPr>
              <w:t>, pénis</w:t>
            </w:r>
          </w:p>
        </w:tc>
      </w:tr>
      <w:tr w:rsidR="007F0622" w:rsidRPr="00E22CE6" w:rsidTr="007F062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7F0622" w:rsidRPr="00E22CE6" w:rsidRDefault="007F0622" w:rsidP="007F0622">
            <w:pPr>
              <w:pStyle w:val="Sansinterligne"/>
              <w:rPr>
                <w:rFonts w:ascii="Garamond" w:eastAsia="Arial Unicode MS" w:hAnsi="Garamond" w:cs="Arial Unicode MS"/>
                <w:sz w:val="24"/>
                <w:szCs w:val="24"/>
              </w:rPr>
            </w:pPr>
            <w:r w:rsidRPr="00E22CE6">
              <w:rPr>
                <w:rFonts w:ascii="Garamond" w:eastAsia="Calibri" w:hAnsi="Garamond" w:cs="Times New Roman"/>
                <w:sz w:val="24"/>
                <w:szCs w:val="24"/>
              </w:rPr>
              <w:t xml:space="preserve">Père </w:t>
            </w:r>
            <w:r w:rsidRPr="00E22CE6">
              <w:rPr>
                <w:rFonts w:ascii="Times New Roman" w:eastAsia="Calibri" w:hAnsi="Times New Roman" w:cs="Times New Roman"/>
                <w:i/>
                <w:color w:val="0000CC"/>
              </w:rPr>
              <w:t>imaginaire</w:t>
            </w:r>
          </w:p>
        </w:tc>
        <w:tc>
          <w:tcPr>
            <w:tcW w:w="0" w:type="auto"/>
            <w:tcBorders>
              <w:top w:val="outset" w:sz="6" w:space="0" w:color="auto"/>
              <w:left w:val="outset" w:sz="6" w:space="0" w:color="auto"/>
              <w:bottom w:val="outset" w:sz="6" w:space="0" w:color="auto"/>
              <w:right w:val="outset" w:sz="6" w:space="0" w:color="auto"/>
            </w:tcBorders>
            <w:vAlign w:val="center"/>
          </w:tcPr>
          <w:p w:rsidR="007F0622" w:rsidRPr="00E22CE6" w:rsidRDefault="007F0622" w:rsidP="007F0622">
            <w:pPr>
              <w:pStyle w:val="Sansinterligne"/>
              <w:rPr>
                <w:rFonts w:ascii="Garamond" w:hAnsi="Garamond"/>
                <w:sz w:val="24"/>
                <w:szCs w:val="24"/>
              </w:rPr>
            </w:pPr>
            <w:r w:rsidRPr="00E22CE6">
              <w:rPr>
                <w:rFonts w:ascii="Times New Roman" w:eastAsia="Calibri" w:hAnsi="Times New Roman" w:cs="Times New Roman"/>
                <w:b/>
              </w:rPr>
              <w:t>Privation</w:t>
            </w:r>
            <w:r w:rsidRPr="00E22CE6">
              <w:rPr>
                <w:rFonts w:ascii="Garamond" w:hAnsi="Garamond"/>
                <w:sz w:val="24"/>
                <w:szCs w:val="24"/>
              </w:rPr>
              <w:t> :</w:t>
            </w:r>
          </w:p>
          <w:p w:rsidR="007F0622" w:rsidRPr="00E22CE6" w:rsidRDefault="007F0622" w:rsidP="007F0622">
            <w:pPr>
              <w:pStyle w:val="Sansinterligne"/>
              <w:rPr>
                <w:rFonts w:ascii="Garamond" w:eastAsia="Arial Unicode MS" w:hAnsi="Garamond" w:cs="Arial Unicode MS"/>
                <w:sz w:val="24"/>
                <w:szCs w:val="24"/>
              </w:rPr>
            </w:pPr>
            <w:r w:rsidRPr="00E22CE6">
              <w:rPr>
                <w:rFonts w:ascii="Garamond" w:hAnsi="Garamond"/>
                <w:sz w:val="24"/>
                <w:szCs w:val="24"/>
              </w:rPr>
              <w:t xml:space="preserve">Trou </w:t>
            </w:r>
            <w:r w:rsidRPr="00E22CE6">
              <w:rPr>
                <w:rFonts w:ascii="Times New Roman" w:eastAsia="Calibri" w:hAnsi="Times New Roman" w:cs="Times New Roman"/>
                <w:i/>
                <w:color w:val="0000CC"/>
              </w:rPr>
              <w:t>réel</w:t>
            </w:r>
          </w:p>
        </w:tc>
        <w:tc>
          <w:tcPr>
            <w:tcW w:w="0" w:type="auto"/>
            <w:tcBorders>
              <w:top w:val="outset" w:sz="6" w:space="0" w:color="auto"/>
              <w:left w:val="outset" w:sz="6" w:space="0" w:color="auto"/>
              <w:bottom w:val="outset" w:sz="6" w:space="0" w:color="auto"/>
              <w:right w:val="outset" w:sz="6" w:space="0" w:color="auto"/>
            </w:tcBorders>
            <w:vAlign w:val="center"/>
          </w:tcPr>
          <w:p w:rsidR="007F0622" w:rsidRPr="00E22CE6" w:rsidRDefault="007F0622" w:rsidP="007F0622">
            <w:pPr>
              <w:pStyle w:val="Sansinterligne"/>
              <w:rPr>
                <w:rFonts w:ascii="Garamond" w:eastAsia="Arial Unicode MS" w:hAnsi="Garamond" w:cs="Arial Unicode MS"/>
                <w:sz w:val="24"/>
                <w:szCs w:val="24"/>
              </w:rPr>
            </w:pPr>
            <w:r w:rsidRPr="00E22CE6">
              <w:rPr>
                <w:rFonts w:ascii="Times New Roman" w:hAnsi="Times New Roman" w:cs="Times New Roman"/>
                <w:i/>
                <w:color w:val="0000CC"/>
              </w:rPr>
              <w:t>S</w:t>
            </w:r>
            <w:r w:rsidRPr="00E22CE6">
              <w:rPr>
                <w:rFonts w:ascii="Times New Roman" w:eastAsia="Calibri" w:hAnsi="Times New Roman" w:cs="Times New Roman"/>
                <w:i/>
                <w:color w:val="0000CC"/>
              </w:rPr>
              <w:t>ymbolique</w:t>
            </w:r>
            <w:r w:rsidRPr="00E22CE6">
              <w:rPr>
                <w:rFonts w:ascii="Garamond" w:hAnsi="Garamond"/>
                <w:sz w:val="24"/>
                <w:szCs w:val="24"/>
              </w:rPr>
              <w:t> : enfant</w:t>
            </w:r>
          </w:p>
        </w:tc>
      </w:tr>
    </w:tbl>
    <w:p w:rsidR="0072691E" w:rsidRDefault="0072691E">
      <w:pPr>
        <w:pStyle w:val="Corpsdetexte2"/>
      </w:pPr>
    </w:p>
    <w:p w:rsidR="0072691E" w:rsidRDefault="0072691E">
      <w:pPr>
        <w:pStyle w:val="Corpsdetexte2"/>
      </w:pPr>
    </w:p>
    <w:p w:rsidR="0072691E" w:rsidRDefault="0072691E">
      <w:pPr>
        <w:pStyle w:val="Corpsdetexte2"/>
      </w:pPr>
    </w:p>
    <w:p w:rsidR="0072691E" w:rsidRDefault="0072691E" w:rsidP="0072691E">
      <w:pPr>
        <w:pStyle w:val="Corpsdetexte2"/>
        <w:rPr>
          <w:rFonts w:ascii="Times New Roman" w:hAnsi="Times New Roman" w:cs="Times New Roman"/>
          <w:color w:val="C00000"/>
          <w:sz w:val="18"/>
          <w:szCs w:val="18"/>
        </w:rPr>
      </w:pPr>
    </w:p>
    <w:p w:rsidR="0072691E" w:rsidRDefault="0072691E" w:rsidP="0072691E">
      <w:pPr>
        <w:pStyle w:val="Corpsdetexte2"/>
        <w:rPr>
          <w:rFonts w:ascii="Times New Roman" w:hAnsi="Times New Roman" w:cs="Times New Roman"/>
          <w:color w:val="C00000"/>
          <w:sz w:val="18"/>
          <w:szCs w:val="18"/>
        </w:rPr>
      </w:pPr>
    </w:p>
    <w:p w:rsidR="0072691E" w:rsidRDefault="0072691E" w:rsidP="0072691E">
      <w:pPr>
        <w:pStyle w:val="Corpsdetexte"/>
        <w:rPr>
          <w:spacing w:val="6"/>
        </w:rPr>
      </w:pPr>
    </w:p>
    <w:p w:rsidR="0072691E" w:rsidRDefault="0072691E" w:rsidP="0072691E">
      <w:pPr>
        <w:pStyle w:val="Sansinterligne"/>
        <w:rPr>
          <w:rFonts w:ascii="Calibri" w:eastAsia="Calibri" w:hAnsi="Calibri" w:cs="Times New Roman"/>
        </w:rPr>
      </w:pPr>
    </w:p>
    <w:p w:rsidR="0072691E" w:rsidRDefault="0072691E" w:rsidP="0072691E">
      <w:pPr>
        <w:pStyle w:val="Sansinterligne"/>
        <w:rPr>
          <w:rFonts w:ascii="Calibri" w:eastAsia="Calibri" w:hAnsi="Calibri" w:cs="Times New Roman"/>
        </w:rPr>
      </w:pPr>
    </w:p>
    <w:p w:rsidR="0072691E" w:rsidRDefault="0072691E" w:rsidP="0072691E">
      <w:pPr>
        <w:pStyle w:val="Sansinterligne"/>
        <w:rPr>
          <w:rFonts w:ascii="Calibri" w:eastAsia="Calibri" w:hAnsi="Calibri" w:cs="Times New Roman"/>
        </w:rPr>
      </w:pPr>
    </w:p>
    <w:p w:rsidR="0072691E" w:rsidRDefault="0072691E" w:rsidP="0072691E">
      <w:pPr>
        <w:pStyle w:val="Sansinterligne"/>
        <w:rPr>
          <w:rFonts w:ascii="Courier New" w:hAnsi="Courier New" w:cs="Courier New"/>
          <w:sz w:val="28"/>
          <w:szCs w:val="28"/>
          <w:lang w:eastAsia="fr-FR"/>
        </w:rPr>
      </w:pPr>
    </w:p>
    <w:p w:rsidR="0072691E" w:rsidRDefault="0072691E" w:rsidP="0072691E">
      <w:pPr>
        <w:pStyle w:val="Sansinterligne"/>
        <w:rPr>
          <w:rFonts w:ascii="Courier New" w:hAnsi="Courier New" w:cs="Courier New"/>
          <w:sz w:val="28"/>
          <w:szCs w:val="28"/>
          <w:lang w:eastAsia="fr-FR"/>
        </w:rPr>
      </w:pPr>
    </w:p>
    <w:p w:rsidR="0072691E" w:rsidRDefault="0072691E" w:rsidP="0072691E">
      <w:pPr>
        <w:pStyle w:val="Sansinterligne"/>
        <w:rPr>
          <w:rFonts w:ascii="Courier New" w:hAnsi="Courier New" w:cs="Courier New"/>
          <w:sz w:val="28"/>
          <w:szCs w:val="28"/>
          <w:lang w:eastAsia="fr-FR"/>
        </w:rPr>
      </w:pPr>
    </w:p>
    <w:p w:rsidR="0072691E" w:rsidRDefault="0072691E" w:rsidP="0072691E">
      <w:pPr>
        <w:pStyle w:val="Sansinterligne"/>
        <w:rPr>
          <w:rFonts w:ascii="Courier New" w:hAnsi="Courier New" w:cs="Courier New"/>
          <w:sz w:val="28"/>
          <w:szCs w:val="28"/>
          <w:lang w:eastAsia="fr-FR"/>
        </w:rPr>
      </w:pPr>
    </w:p>
    <w:p w:rsidR="0072691E" w:rsidRDefault="0072691E" w:rsidP="0072691E">
      <w:pPr>
        <w:pStyle w:val="Sansinterligne"/>
        <w:rPr>
          <w:rFonts w:ascii="Courier New" w:hAnsi="Courier New" w:cs="Courier New"/>
          <w:sz w:val="28"/>
          <w:szCs w:val="28"/>
          <w:lang w:eastAsia="fr-FR"/>
        </w:rPr>
      </w:pPr>
    </w:p>
    <w:p w:rsidR="0072691E" w:rsidRDefault="0072691E" w:rsidP="0072691E">
      <w:pPr>
        <w:pStyle w:val="Sansinterligne"/>
        <w:rPr>
          <w:rFonts w:ascii="Courier New" w:hAnsi="Courier New" w:cs="Courier New"/>
          <w:sz w:val="28"/>
          <w:szCs w:val="28"/>
          <w:lang w:eastAsia="fr-FR"/>
        </w:rPr>
      </w:pPr>
    </w:p>
    <w:p w:rsidR="0072691E" w:rsidRPr="00FD4F5C" w:rsidRDefault="0072691E" w:rsidP="0072691E">
      <w:pPr>
        <w:pStyle w:val="Sansinterligne"/>
        <w:rPr>
          <w:rFonts w:ascii="Courier New" w:hAnsi="Courier New" w:cs="Courier New"/>
          <w:sz w:val="28"/>
          <w:szCs w:val="28"/>
          <w:lang w:eastAsia="fr-FR"/>
        </w:rPr>
      </w:pPr>
    </w:p>
    <w:p w:rsidR="0072691E" w:rsidRPr="00FD4F5C" w:rsidRDefault="0072691E" w:rsidP="0072691E">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72691E" w:rsidRDefault="0072691E" w:rsidP="0072691E">
      <w:pPr>
        <w:pStyle w:val="Sansinterligne"/>
        <w:rPr>
          <w:rFonts w:ascii="Courier New" w:hAnsi="Courier New" w:cs="Courier New"/>
          <w:sz w:val="28"/>
          <w:szCs w:val="28"/>
          <w:lang w:eastAsia="fr-FR"/>
        </w:rPr>
      </w:pPr>
    </w:p>
    <w:p w:rsidR="007F0622" w:rsidRDefault="007F0622" w:rsidP="0072691E">
      <w:pPr>
        <w:pStyle w:val="Sansinterligne"/>
        <w:rPr>
          <w:rFonts w:ascii="Courier New" w:hAnsi="Courier New" w:cs="Courier New"/>
          <w:sz w:val="28"/>
          <w:szCs w:val="28"/>
          <w:lang w:eastAsia="fr-FR"/>
        </w:rPr>
      </w:pPr>
    </w:p>
    <w:p w:rsidR="0072691E" w:rsidRDefault="0072691E">
      <w:pPr>
        <w:pStyle w:val="Corpsdetexte2"/>
        <w:rPr>
          <w:szCs w:val="30"/>
        </w:rPr>
      </w:pPr>
    </w:p>
    <w:p w:rsidR="0072691E" w:rsidRDefault="0072691E">
      <w:pPr>
        <w:pStyle w:val="Corpsdetexte2"/>
        <w:rPr>
          <w:szCs w:val="30"/>
        </w:rPr>
      </w:pPr>
    </w:p>
    <w:p w:rsidR="007F0622" w:rsidRDefault="00DC2F3E">
      <w:pPr>
        <w:pStyle w:val="Corpsdetexte2"/>
        <w:rPr>
          <w:szCs w:val="30"/>
        </w:rPr>
      </w:pPr>
      <w:r>
        <w:rPr>
          <w:szCs w:val="30"/>
        </w:rPr>
        <w:t xml:space="preserve">Nous sommes restés la dernière fois </w:t>
      </w:r>
      <w:r w:rsidRPr="007F0622">
        <w:rPr>
          <w:rFonts w:ascii="Times New Roman" w:hAnsi="Times New Roman" w:cs="Times New Roman"/>
          <w:i/>
          <w:sz w:val="24"/>
          <w:szCs w:val="24"/>
        </w:rPr>
        <w:t>au seuil de la demande</w:t>
      </w:r>
      <w:r>
        <w:rPr>
          <w:szCs w:val="30"/>
        </w:rPr>
        <w:t xml:space="preserve">, </w:t>
      </w:r>
    </w:p>
    <w:p w:rsidR="007F0622" w:rsidRDefault="00DC2F3E">
      <w:pPr>
        <w:pStyle w:val="Corpsdetexte2"/>
        <w:rPr>
          <w:szCs w:val="30"/>
        </w:rPr>
      </w:pPr>
      <w:r w:rsidRPr="007F0622">
        <w:rPr>
          <w:rFonts w:ascii="Times New Roman" w:hAnsi="Times New Roman" w:cs="Times New Roman"/>
          <w:i/>
          <w:sz w:val="24"/>
          <w:szCs w:val="24"/>
        </w:rPr>
        <w:t>de la demande</w:t>
      </w:r>
      <w:r>
        <w:rPr>
          <w:szCs w:val="30"/>
        </w:rPr>
        <w:t xml:space="preserve"> qui nous importe, </w:t>
      </w:r>
      <w:r w:rsidRPr="007F0622">
        <w:rPr>
          <w:rFonts w:ascii="Times New Roman" w:hAnsi="Times New Roman" w:cs="Times New Roman"/>
          <w:i/>
          <w:sz w:val="24"/>
          <w:szCs w:val="24"/>
        </w:rPr>
        <w:t>de la demande</w:t>
      </w:r>
      <w:r>
        <w:rPr>
          <w:szCs w:val="30"/>
        </w:rPr>
        <w:t xml:space="preserve"> analytique, </w:t>
      </w:r>
    </w:p>
    <w:p w:rsidR="00424EEB" w:rsidRDefault="00DC2F3E">
      <w:pPr>
        <w:pStyle w:val="Corpsdetexte2"/>
        <w:rPr>
          <w:szCs w:val="30"/>
        </w:rPr>
      </w:pPr>
      <w:r>
        <w:rPr>
          <w:szCs w:val="30"/>
        </w:rPr>
        <w:t xml:space="preserve">de cette </w:t>
      </w:r>
      <w:r w:rsidRPr="007F0622">
        <w:rPr>
          <w:rFonts w:ascii="Times New Roman" w:hAnsi="Times New Roman" w:cs="Times New Roman"/>
          <w:i/>
          <w:sz w:val="24"/>
          <w:szCs w:val="24"/>
        </w:rPr>
        <w:t>demande</w:t>
      </w:r>
      <w:r>
        <w:rPr>
          <w:i/>
          <w:iCs/>
          <w:szCs w:val="30"/>
        </w:rPr>
        <w:t xml:space="preserve"> </w:t>
      </w:r>
      <w:r>
        <w:rPr>
          <w:szCs w:val="30"/>
        </w:rPr>
        <w:t xml:space="preserve">où s'inscrit </w:t>
      </w:r>
      <w:r w:rsidRPr="007F0622">
        <w:rPr>
          <w:i/>
          <w:sz w:val="24"/>
          <w:szCs w:val="24"/>
        </w:rPr>
        <w:t>le deuxième étage</w:t>
      </w:r>
      <w:r>
        <w:rPr>
          <w:szCs w:val="30"/>
        </w:rPr>
        <w:t xml:space="preserve"> de ce que</w:t>
      </w:r>
      <w:r w:rsidR="00424EEB">
        <w:rPr>
          <w:szCs w:val="30"/>
        </w:rPr>
        <w:t>…</w:t>
      </w:r>
      <w:r>
        <w:rPr>
          <w:szCs w:val="30"/>
        </w:rPr>
        <w:t xml:space="preserve"> </w:t>
      </w:r>
    </w:p>
    <w:p w:rsidR="00424EEB" w:rsidRDefault="00DC2F3E" w:rsidP="00424EEB">
      <w:pPr>
        <w:pStyle w:val="Corpsdetexte2"/>
        <w:ind w:left="708"/>
        <w:rPr>
          <w:szCs w:val="30"/>
        </w:rPr>
      </w:pPr>
      <w:r>
        <w:rPr>
          <w:szCs w:val="30"/>
        </w:rPr>
        <w:t xml:space="preserve">dans la matrice que j'ai rappelée </w:t>
      </w:r>
    </w:p>
    <w:p w:rsidR="00424EEB" w:rsidRDefault="00DC2F3E" w:rsidP="00424EEB">
      <w:pPr>
        <w:pStyle w:val="Corpsdetexte2"/>
        <w:ind w:left="708"/>
        <w:rPr>
          <w:szCs w:val="30"/>
        </w:rPr>
      </w:pPr>
      <w:r>
        <w:rPr>
          <w:szCs w:val="30"/>
        </w:rPr>
        <w:t>la dernière fois au tableau</w:t>
      </w:r>
    </w:p>
    <w:p w:rsidR="00424EEB" w:rsidRDefault="00424EEB" w:rsidP="0072691E">
      <w:pPr>
        <w:pStyle w:val="Corpsdetexte2"/>
        <w:rPr>
          <w:szCs w:val="26"/>
        </w:rPr>
      </w:pPr>
      <w:r>
        <w:rPr>
          <w:szCs w:val="30"/>
        </w:rPr>
        <w:t>…</w:t>
      </w:r>
      <w:r w:rsidR="00DC2F3E">
        <w:rPr>
          <w:szCs w:val="30"/>
        </w:rPr>
        <w:t xml:space="preserve">de ce qui dans cette matrice s'inscrit comme </w:t>
      </w:r>
      <w:r w:rsidR="00DC2F3E" w:rsidRPr="007F0622">
        <w:rPr>
          <w:rFonts w:ascii="Times New Roman" w:hAnsi="Times New Roman" w:cs="Times New Roman"/>
          <w:i/>
          <w:color w:val="0000CC"/>
          <w:sz w:val="24"/>
          <w:szCs w:val="24"/>
        </w:rPr>
        <w:t>frustration</w:t>
      </w:r>
      <w:r w:rsidR="00DC2F3E">
        <w:rPr>
          <w:szCs w:val="30"/>
        </w:rPr>
        <w:t xml:space="preserve">, de ce qui dans </w:t>
      </w:r>
      <w:r w:rsidR="00DC2F3E" w:rsidRPr="007F0622">
        <w:rPr>
          <w:i/>
          <w:sz w:val="24"/>
          <w:szCs w:val="24"/>
        </w:rPr>
        <w:t>la théorie analytique moderne</w:t>
      </w:r>
      <w:r w:rsidR="00DC2F3E">
        <w:rPr>
          <w:szCs w:val="30"/>
        </w:rPr>
        <w:t xml:space="preserve"> s'affirme effectivement comme central, dans une dialectique prise sous ce terme, expressément : </w:t>
      </w:r>
      <w:r w:rsidR="00DC2F3E" w:rsidRPr="007F0622">
        <w:rPr>
          <w:rFonts w:ascii="Times New Roman" w:hAnsi="Times New Roman" w:cs="Times New Roman"/>
          <w:i/>
          <w:color w:val="0000CC"/>
          <w:sz w:val="24"/>
          <w:szCs w:val="24"/>
        </w:rPr>
        <w:t>la frustration</w:t>
      </w:r>
      <w:r w:rsidR="00DC2F3E">
        <w:rPr>
          <w:szCs w:val="30"/>
        </w:rPr>
        <w:t>.</w:t>
      </w:r>
      <w:r w:rsidR="0072691E">
        <w:rPr>
          <w:szCs w:val="26"/>
        </w:rPr>
        <w:t xml:space="preserve"> </w:t>
      </w:r>
    </w:p>
    <w:p w:rsidR="00424EEB" w:rsidRDefault="00424EEB" w:rsidP="00424EEB">
      <w:pPr>
        <w:pStyle w:val="Corpsdetexte2"/>
        <w:rPr>
          <w:szCs w:val="26"/>
        </w:rPr>
      </w:pPr>
    </w:p>
    <w:p w:rsidR="007F0622" w:rsidRDefault="00DC2F3E">
      <w:pPr>
        <w:pStyle w:val="Corpsdetexte2"/>
        <w:rPr>
          <w:szCs w:val="30"/>
        </w:rPr>
      </w:pPr>
      <w:r>
        <w:rPr>
          <w:szCs w:val="30"/>
        </w:rPr>
        <w:t xml:space="preserve">Le vague dans lequel se soutient cette dialectique qui s'origine doctrinalement dans une référence </w:t>
      </w:r>
    </w:p>
    <w:p w:rsidR="00424EEB" w:rsidRDefault="00DC2F3E">
      <w:pPr>
        <w:pStyle w:val="Corpsdetexte2"/>
        <w:rPr>
          <w:szCs w:val="30"/>
        </w:rPr>
      </w:pPr>
      <w:r>
        <w:rPr>
          <w:szCs w:val="30"/>
        </w:rPr>
        <w:t>au besoin du sujet, besoin dont l'inactualité serait</w:t>
      </w:r>
      <w:r w:rsidR="00424EEB">
        <w:rPr>
          <w:szCs w:val="30"/>
        </w:rPr>
        <w:t>…</w:t>
      </w:r>
      <w:r>
        <w:rPr>
          <w:szCs w:val="30"/>
        </w:rPr>
        <w:t xml:space="preserve"> </w:t>
      </w:r>
    </w:p>
    <w:p w:rsidR="00424EEB" w:rsidRDefault="00DC2F3E" w:rsidP="00424EEB">
      <w:pPr>
        <w:pStyle w:val="Corpsdetexte2"/>
        <w:ind w:firstLine="708"/>
        <w:rPr>
          <w:szCs w:val="30"/>
        </w:rPr>
      </w:pPr>
      <w:r>
        <w:rPr>
          <w:szCs w:val="30"/>
        </w:rPr>
        <w:t>ce qui est à rectifier</w:t>
      </w:r>
    </w:p>
    <w:p w:rsidR="007F0622" w:rsidRDefault="00424EEB">
      <w:pPr>
        <w:pStyle w:val="Corpsdetexte2"/>
        <w:rPr>
          <w:szCs w:val="30"/>
        </w:rPr>
      </w:pPr>
      <w:r>
        <w:rPr>
          <w:szCs w:val="30"/>
        </w:rPr>
        <w:t>…</w:t>
      </w:r>
      <w:r w:rsidR="00DC2F3E">
        <w:rPr>
          <w:szCs w:val="30"/>
        </w:rPr>
        <w:t>dans</w:t>
      </w:r>
      <w:r w:rsidR="00DC2F3E">
        <w:rPr>
          <w:i/>
          <w:iCs/>
          <w:szCs w:val="30"/>
        </w:rPr>
        <w:t xml:space="preserve"> </w:t>
      </w:r>
      <w:r w:rsidR="00DC2F3E">
        <w:rPr>
          <w:szCs w:val="30"/>
        </w:rPr>
        <w:t>la man</w:t>
      </w:r>
      <w:r w:rsidR="00CD59FB">
        <w:rPr>
          <w:szCs w:val="30"/>
        </w:rPr>
        <w:t>œ</w:t>
      </w:r>
      <w:r w:rsidR="00DC2F3E">
        <w:rPr>
          <w:szCs w:val="30"/>
        </w:rPr>
        <w:t xml:space="preserve">uvre du </w:t>
      </w:r>
      <w:r w:rsidR="00DC2F3E" w:rsidRPr="007F0622">
        <w:rPr>
          <w:rFonts w:ascii="Times New Roman" w:hAnsi="Times New Roman" w:cs="Times New Roman"/>
          <w:i/>
          <w:color w:val="0000CC"/>
          <w:sz w:val="24"/>
          <w:szCs w:val="24"/>
        </w:rPr>
        <w:t>transfert</w:t>
      </w:r>
      <w:r w:rsidR="00DC2F3E">
        <w:rPr>
          <w:szCs w:val="30"/>
        </w:rPr>
        <w:t xml:space="preserve">, c’est ceci qui </w:t>
      </w:r>
      <w:r w:rsidR="00DC2F3E" w:rsidRPr="007F0622">
        <w:rPr>
          <w:i/>
          <w:sz w:val="24"/>
          <w:szCs w:val="24"/>
        </w:rPr>
        <w:t>nous pousse</w:t>
      </w:r>
      <w:r w:rsidR="007F0622">
        <w:rPr>
          <w:szCs w:val="30"/>
        </w:rPr>
        <w:t>…</w:t>
      </w:r>
      <w:r w:rsidR="00DC2F3E">
        <w:rPr>
          <w:szCs w:val="30"/>
        </w:rPr>
        <w:t xml:space="preserve"> </w:t>
      </w:r>
    </w:p>
    <w:p w:rsidR="007F0622" w:rsidRDefault="00DC2F3E" w:rsidP="007F0622">
      <w:pPr>
        <w:pStyle w:val="Corpsdetexte2"/>
        <w:ind w:left="708"/>
        <w:rPr>
          <w:szCs w:val="30"/>
        </w:rPr>
      </w:pPr>
      <w:r>
        <w:rPr>
          <w:szCs w:val="30"/>
        </w:rPr>
        <w:t xml:space="preserve">qui nous a poussé depuis le temps </w:t>
      </w:r>
    </w:p>
    <w:p w:rsidR="007F0622" w:rsidRDefault="00DC2F3E" w:rsidP="007F0622">
      <w:pPr>
        <w:pStyle w:val="Corpsdetexte2"/>
        <w:ind w:left="708"/>
        <w:rPr>
          <w:szCs w:val="30"/>
        </w:rPr>
      </w:pPr>
      <w:r>
        <w:rPr>
          <w:szCs w:val="30"/>
        </w:rPr>
        <w:t>que nous développons notre enseignement</w:t>
      </w:r>
    </w:p>
    <w:p w:rsidR="00DC2F3E" w:rsidRDefault="007F0622">
      <w:pPr>
        <w:pStyle w:val="Corpsdetexte2"/>
        <w:rPr>
          <w:szCs w:val="30"/>
        </w:rPr>
      </w:pPr>
      <w:r>
        <w:rPr>
          <w:szCs w:val="30"/>
        </w:rPr>
        <w:t>…</w:t>
      </w:r>
      <w:r w:rsidR="00DC2F3E">
        <w:rPr>
          <w:szCs w:val="30"/>
        </w:rPr>
        <w:t xml:space="preserve">à en démontrer </w:t>
      </w:r>
      <w:r w:rsidR="00DC2F3E" w:rsidRPr="007F0622">
        <w:rPr>
          <w:rFonts w:ascii="Times New Roman" w:hAnsi="Times New Roman" w:cs="Times New Roman"/>
          <w:i/>
          <w:sz w:val="24"/>
          <w:szCs w:val="24"/>
        </w:rPr>
        <w:t>les insuffisances</w:t>
      </w:r>
      <w:r w:rsidR="00DC2F3E">
        <w:rPr>
          <w:szCs w:val="30"/>
        </w:rPr>
        <w:t xml:space="preserve"> génératrices d'erreur.</w:t>
      </w:r>
    </w:p>
    <w:p w:rsidR="0072691E" w:rsidRDefault="0072691E">
      <w:pPr>
        <w:pStyle w:val="Corpsdetexte2"/>
        <w:rPr>
          <w:szCs w:val="30"/>
        </w:rPr>
      </w:pPr>
    </w:p>
    <w:p w:rsidR="00424EEB" w:rsidRDefault="00DC2F3E">
      <w:pPr>
        <w:pStyle w:val="Corpsdetexte2"/>
        <w:rPr>
          <w:szCs w:val="30"/>
        </w:rPr>
      </w:pPr>
      <w:r>
        <w:rPr>
          <w:szCs w:val="30"/>
        </w:rPr>
        <w:lastRenderedPageBreak/>
        <w:t>Pour rectifier cette conception</w:t>
      </w:r>
      <w:r w:rsidR="00424EEB">
        <w:rPr>
          <w:szCs w:val="30"/>
        </w:rPr>
        <w:t>…</w:t>
      </w:r>
      <w:r>
        <w:rPr>
          <w:szCs w:val="30"/>
        </w:rPr>
        <w:t xml:space="preserve"> </w:t>
      </w:r>
    </w:p>
    <w:p w:rsidR="00424EEB" w:rsidRDefault="00DC2F3E" w:rsidP="00424EEB">
      <w:pPr>
        <w:pStyle w:val="Corpsdetexte2"/>
        <w:ind w:firstLine="708"/>
        <w:rPr>
          <w:szCs w:val="30"/>
        </w:rPr>
      </w:pPr>
      <w:r>
        <w:rPr>
          <w:szCs w:val="30"/>
        </w:rPr>
        <w:t>nécessaire en effet</w:t>
      </w:r>
    </w:p>
    <w:p w:rsidR="007F0622" w:rsidRDefault="00424EEB">
      <w:pPr>
        <w:pStyle w:val="Corpsdetexte2"/>
        <w:rPr>
          <w:color w:val="auto"/>
          <w:szCs w:val="24"/>
        </w:rPr>
      </w:pPr>
      <w:r>
        <w:rPr>
          <w:szCs w:val="30"/>
        </w:rPr>
        <w:t>…</w:t>
      </w:r>
      <w:r w:rsidR="00DC2F3E">
        <w:rPr>
          <w:szCs w:val="30"/>
        </w:rPr>
        <w:t xml:space="preserve">de </w:t>
      </w:r>
      <w:r w:rsidR="00DC2F3E" w:rsidRPr="007F0622">
        <w:rPr>
          <w:rFonts w:ascii="Times New Roman" w:hAnsi="Times New Roman" w:cs="Times New Roman"/>
          <w:i/>
          <w:color w:val="0000CC"/>
          <w:sz w:val="24"/>
          <w:szCs w:val="24"/>
        </w:rPr>
        <w:t>la fonction de la demande</w:t>
      </w:r>
      <w:r w:rsidR="00DC2F3E">
        <w:rPr>
          <w:szCs w:val="30"/>
        </w:rPr>
        <w:t>, dans une plus juste référence</w:t>
      </w:r>
      <w:r w:rsidR="00DC2F3E">
        <w:rPr>
          <w:color w:val="auto"/>
          <w:szCs w:val="24"/>
        </w:rPr>
        <w:t xml:space="preserve"> </w:t>
      </w:r>
    </w:p>
    <w:p w:rsidR="0072691E" w:rsidRDefault="00DC2F3E">
      <w:pPr>
        <w:pStyle w:val="Corpsdetexte2"/>
        <w:rPr>
          <w:szCs w:val="30"/>
        </w:rPr>
      </w:pPr>
      <w:r>
        <w:rPr>
          <w:szCs w:val="30"/>
        </w:rPr>
        <w:t>à</w:t>
      </w:r>
      <w:r>
        <w:rPr>
          <w:i/>
          <w:iCs/>
          <w:szCs w:val="30"/>
        </w:rPr>
        <w:t xml:space="preserve"> </w:t>
      </w:r>
      <w:r>
        <w:rPr>
          <w:szCs w:val="30"/>
        </w:rPr>
        <w:t xml:space="preserve">ce qu'il en est effectivement de </w:t>
      </w:r>
      <w:r w:rsidRPr="007F0622">
        <w:rPr>
          <w:rFonts w:ascii="Times New Roman" w:hAnsi="Times New Roman" w:cs="Times New Roman"/>
          <w:i/>
          <w:color w:val="0000CC"/>
          <w:sz w:val="24"/>
          <w:szCs w:val="24"/>
        </w:rPr>
        <w:t>la fonction du transfert</w:t>
      </w:r>
      <w:r w:rsidR="0072691E">
        <w:rPr>
          <w:szCs w:val="30"/>
        </w:rPr>
        <w:t> :</w:t>
      </w:r>
      <w:r>
        <w:rPr>
          <w:szCs w:val="30"/>
        </w:rPr>
        <w:t xml:space="preserve"> </w:t>
      </w:r>
    </w:p>
    <w:p w:rsidR="0072691E" w:rsidRDefault="00DC2F3E">
      <w:pPr>
        <w:pStyle w:val="Corpsdetexte2"/>
        <w:rPr>
          <w:szCs w:val="30"/>
        </w:rPr>
      </w:pPr>
      <w:r>
        <w:rPr>
          <w:szCs w:val="30"/>
        </w:rPr>
        <w:t xml:space="preserve">c'est pour cela que nous essayons d'articuler </w:t>
      </w:r>
    </w:p>
    <w:p w:rsidR="0072691E" w:rsidRDefault="00DC2F3E">
      <w:pPr>
        <w:pStyle w:val="Corpsdetexte2"/>
        <w:rPr>
          <w:szCs w:val="30"/>
        </w:rPr>
      </w:pPr>
      <w:r>
        <w:rPr>
          <w:szCs w:val="30"/>
        </w:rPr>
        <w:t xml:space="preserve">d'une façon plus précise ce qui se passe, </w:t>
      </w:r>
    </w:p>
    <w:p w:rsidR="00DC2F3E" w:rsidRDefault="00DC2F3E">
      <w:pPr>
        <w:pStyle w:val="Corpsdetexte2"/>
        <w:rPr>
          <w:szCs w:val="30"/>
        </w:rPr>
      </w:pPr>
      <w:r>
        <w:rPr>
          <w:szCs w:val="30"/>
        </w:rPr>
        <w:t xml:space="preserve">de par l'effet de </w:t>
      </w:r>
      <w:r w:rsidRPr="007F0622">
        <w:rPr>
          <w:rFonts w:ascii="Times New Roman" w:hAnsi="Times New Roman" w:cs="Times New Roman"/>
          <w:i/>
          <w:sz w:val="24"/>
          <w:szCs w:val="24"/>
        </w:rPr>
        <w:t>la demande</w:t>
      </w:r>
      <w:r>
        <w:rPr>
          <w:szCs w:val="30"/>
        </w:rPr>
        <w:t>.</w:t>
      </w:r>
    </w:p>
    <w:p w:rsidR="00DC2F3E" w:rsidRDefault="00DC2F3E">
      <w:pPr>
        <w:pStyle w:val="Corpsdetexte2"/>
        <w:rPr>
          <w:szCs w:val="30"/>
        </w:rPr>
      </w:pPr>
    </w:p>
    <w:p w:rsidR="00424EEB" w:rsidRDefault="00DC2F3E">
      <w:pPr>
        <w:pStyle w:val="Corpsdetexte2"/>
        <w:rPr>
          <w:szCs w:val="30"/>
        </w:rPr>
      </w:pPr>
      <w:r>
        <w:rPr>
          <w:szCs w:val="30"/>
        </w:rPr>
        <w:t>Et comment ceci ne serait</w:t>
      </w:r>
      <w:r w:rsidR="004153C7">
        <w:rPr>
          <w:szCs w:val="30"/>
        </w:rPr>
        <w:t>–</w:t>
      </w:r>
      <w:r>
        <w:rPr>
          <w:szCs w:val="30"/>
        </w:rPr>
        <w:t xml:space="preserve">il pas exigé, </w:t>
      </w:r>
    </w:p>
    <w:p w:rsidR="00424EEB" w:rsidRDefault="00DC2F3E">
      <w:pPr>
        <w:pStyle w:val="Corpsdetexte2"/>
        <w:rPr>
          <w:szCs w:val="30"/>
        </w:rPr>
      </w:pPr>
      <w:r>
        <w:rPr>
          <w:szCs w:val="30"/>
        </w:rPr>
        <w:t>si l'on s'aperçoit qu'à référer à cette dialectique de la frustration tout ce qui se passe à l'intérieur de la thérapeutique, on désarime</w:t>
      </w:r>
      <w:r w:rsidR="00424EEB">
        <w:rPr>
          <w:szCs w:val="30"/>
        </w:rPr>
        <w:t>…</w:t>
      </w:r>
    </w:p>
    <w:p w:rsidR="007F0622" w:rsidRDefault="007F0622">
      <w:pPr>
        <w:pStyle w:val="Corpsdetexte2"/>
        <w:rPr>
          <w:szCs w:val="30"/>
        </w:rPr>
      </w:pPr>
    </w:p>
    <w:p w:rsidR="007F0622" w:rsidRDefault="00DC2F3E" w:rsidP="00424EEB">
      <w:pPr>
        <w:pStyle w:val="Corpsdetexte2"/>
        <w:ind w:left="708"/>
        <w:rPr>
          <w:szCs w:val="30"/>
        </w:rPr>
      </w:pPr>
      <w:r>
        <w:rPr>
          <w:szCs w:val="30"/>
        </w:rPr>
        <w:t>on laisse aller à la dérive, on laisse en quelque sorte décrocher, au niveau d'un horizon théorique</w:t>
      </w:r>
    </w:p>
    <w:p w:rsidR="00424EEB" w:rsidRDefault="00DC2F3E" w:rsidP="00424EEB">
      <w:pPr>
        <w:pStyle w:val="Corpsdetexte2"/>
        <w:ind w:left="708"/>
        <w:rPr>
          <w:szCs w:val="30"/>
        </w:rPr>
      </w:pPr>
      <w:r>
        <w:rPr>
          <w:szCs w:val="30"/>
        </w:rPr>
        <w:t xml:space="preserve"> </w:t>
      </w:r>
    </w:p>
    <w:p w:rsidR="0072691E" w:rsidRDefault="00424EEB" w:rsidP="00424EEB">
      <w:pPr>
        <w:pStyle w:val="Corpsdetexte2"/>
        <w:rPr>
          <w:szCs w:val="30"/>
        </w:rPr>
      </w:pPr>
      <w:r>
        <w:rPr>
          <w:szCs w:val="30"/>
        </w:rPr>
        <w:t>…</w:t>
      </w:r>
      <w:r w:rsidR="00DC2F3E">
        <w:rPr>
          <w:szCs w:val="30"/>
        </w:rPr>
        <w:t xml:space="preserve">tout ce qui est le départ, le fondement, la racine du message freudien, à savoir ce par quoi </w:t>
      </w:r>
    </w:p>
    <w:p w:rsidR="00DC2F3E" w:rsidRDefault="00DC2F3E" w:rsidP="00424EEB">
      <w:pPr>
        <w:pStyle w:val="Corpsdetexte2"/>
        <w:rPr>
          <w:szCs w:val="30"/>
        </w:rPr>
      </w:pPr>
      <w:r>
        <w:rPr>
          <w:szCs w:val="30"/>
        </w:rPr>
        <w:t>il s'origine dans le désir et la sexualité.</w:t>
      </w:r>
    </w:p>
    <w:p w:rsidR="00424EEB" w:rsidRDefault="00424EEB">
      <w:pPr>
        <w:pStyle w:val="Corpsdetexte2"/>
        <w:rPr>
          <w:szCs w:val="30"/>
        </w:rPr>
      </w:pPr>
    </w:p>
    <w:p w:rsidR="00DC2F3E" w:rsidRDefault="00DC2F3E">
      <w:pPr>
        <w:pStyle w:val="Corpsdetexte2"/>
        <w:rPr>
          <w:szCs w:val="30"/>
        </w:rPr>
      </w:pPr>
      <w:r>
        <w:rPr>
          <w:szCs w:val="30"/>
        </w:rPr>
        <w:t>Ce en quoi, au « </w:t>
      </w:r>
      <w:r w:rsidRPr="00424EEB">
        <w:rPr>
          <w:rFonts w:ascii="Times New Roman" w:hAnsi="Times New Roman" w:cs="Times New Roman"/>
          <w:i/>
          <w:sz w:val="24"/>
          <w:szCs w:val="24"/>
        </w:rPr>
        <w:t>je pense</w:t>
      </w:r>
      <w:r>
        <w:rPr>
          <w:szCs w:val="30"/>
        </w:rPr>
        <w:t xml:space="preserve"> » du sujet du </w:t>
      </w:r>
      <w:r w:rsidRPr="0072691E">
        <w:rPr>
          <w:rFonts w:ascii="Times New Roman" w:hAnsi="Times New Roman" w:cs="Times New Roman"/>
          <w:i/>
          <w:sz w:val="24"/>
          <w:szCs w:val="24"/>
        </w:rPr>
        <w:t>cogito</w:t>
      </w:r>
      <w:r>
        <w:rPr>
          <w:szCs w:val="30"/>
        </w:rPr>
        <w:t>,</w:t>
      </w:r>
    </w:p>
    <w:p w:rsidR="00424EEB" w:rsidRDefault="00DC2F3E">
      <w:pPr>
        <w:pStyle w:val="Corpsdetexte2"/>
        <w:rPr>
          <w:szCs w:val="30"/>
        </w:rPr>
      </w:pPr>
      <w:r>
        <w:rPr>
          <w:szCs w:val="30"/>
        </w:rPr>
        <w:t>il substitue un « </w:t>
      </w:r>
      <w:r w:rsidRPr="00424EEB">
        <w:rPr>
          <w:rFonts w:ascii="Times New Roman" w:hAnsi="Times New Roman" w:cs="Times New Roman"/>
          <w:i/>
          <w:sz w:val="24"/>
          <w:szCs w:val="24"/>
        </w:rPr>
        <w:t>je désire</w:t>
      </w:r>
      <w:r>
        <w:rPr>
          <w:szCs w:val="30"/>
        </w:rPr>
        <w:t> » qui ne se conçoit, en effet, que comme l'au</w:t>
      </w:r>
      <w:r w:rsidR="004153C7">
        <w:rPr>
          <w:szCs w:val="30"/>
        </w:rPr>
        <w:t>–</w:t>
      </w:r>
      <w:r>
        <w:rPr>
          <w:szCs w:val="30"/>
        </w:rPr>
        <w:t>delà inconnu</w:t>
      </w:r>
      <w:r w:rsidR="00424EEB">
        <w:rPr>
          <w:szCs w:val="30"/>
        </w:rPr>
        <w:t>…</w:t>
      </w:r>
      <w:r>
        <w:rPr>
          <w:szCs w:val="30"/>
        </w:rPr>
        <w:t xml:space="preserve"> </w:t>
      </w:r>
    </w:p>
    <w:p w:rsidR="00424EEB" w:rsidRDefault="00DC2F3E" w:rsidP="00424EEB">
      <w:pPr>
        <w:pStyle w:val="Corpsdetexte2"/>
        <w:ind w:firstLine="708"/>
        <w:rPr>
          <w:szCs w:val="30"/>
        </w:rPr>
      </w:pPr>
      <w:r>
        <w:rPr>
          <w:szCs w:val="30"/>
        </w:rPr>
        <w:t>toujours non su par le sujet</w:t>
      </w:r>
    </w:p>
    <w:p w:rsidR="00DC2F3E" w:rsidRDefault="00424EEB">
      <w:pPr>
        <w:pStyle w:val="Corpsdetexte2"/>
        <w:rPr>
          <w:szCs w:val="30"/>
        </w:rPr>
      </w:pPr>
      <w:r>
        <w:rPr>
          <w:szCs w:val="30"/>
        </w:rPr>
        <w:t>…</w:t>
      </w:r>
      <w:r w:rsidR="00DC2F3E">
        <w:rPr>
          <w:szCs w:val="30"/>
        </w:rPr>
        <w:t>de la demande, cependant que la sexualité, qui est le fondement par quoi le sujet</w:t>
      </w:r>
      <w:r>
        <w:rPr>
          <w:szCs w:val="30"/>
        </w:rPr>
        <w:t>…</w:t>
      </w:r>
    </w:p>
    <w:p w:rsidR="00424EEB" w:rsidRDefault="00DC2F3E" w:rsidP="00424EEB">
      <w:pPr>
        <w:pStyle w:val="Corpsdetexte2"/>
        <w:ind w:left="708"/>
        <w:rPr>
          <w:szCs w:val="30"/>
        </w:rPr>
      </w:pPr>
      <w:r>
        <w:rPr>
          <w:szCs w:val="30"/>
        </w:rPr>
        <w:t xml:space="preserve">le sujet en tant qu'il pense, se situe, </w:t>
      </w:r>
    </w:p>
    <w:p w:rsidR="00424EEB" w:rsidRDefault="00DC2F3E" w:rsidP="00424EEB">
      <w:pPr>
        <w:pStyle w:val="Corpsdetexte2"/>
        <w:ind w:left="708"/>
        <w:rPr>
          <w:szCs w:val="30"/>
        </w:rPr>
      </w:pPr>
      <w:r>
        <w:rPr>
          <w:szCs w:val="30"/>
        </w:rPr>
        <w:t>se supporte de la fonction du désir</w:t>
      </w:r>
    </w:p>
    <w:p w:rsidR="00DC2F3E" w:rsidRDefault="00424EEB">
      <w:pPr>
        <w:pStyle w:val="Corpsdetexte2"/>
        <w:rPr>
          <w:szCs w:val="30"/>
        </w:rPr>
      </w:pPr>
      <w:r>
        <w:rPr>
          <w:szCs w:val="30"/>
        </w:rPr>
        <w:t>…</w:t>
      </w:r>
      <w:r w:rsidR="00DC2F3E">
        <w:rPr>
          <w:szCs w:val="30"/>
        </w:rPr>
        <w:t xml:space="preserve">par quoi ce sujet est celui qui à l'origine de son statut, est posé par FREUD comme celui auquel </w:t>
      </w:r>
      <w:r w:rsidR="00DC2F3E" w:rsidRPr="007F0622">
        <w:rPr>
          <w:rFonts w:ascii="Times New Roman" w:hAnsi="Times New Roman" w:cs="Times New Roman"/>
          <w:i/>
          <w:sz w:val="24"/>
          <w:szCs w:val="24"/>
        </w:rPr>
        <w:t>étrangement</w:t>
      </w:r>
      <w:r w:rsidR="00DC2F3E">
        <w:rPr>
          <w:szCs w:val="30"/>
        </w:rPr>
        <w:t xml:space="preserve"> </w:t>
      </w:r>
      <w:r w:rsidR="00DC2F3E" w:rsidRPr="00424EEB">
        <w:rPr>
          <w:rFonts w:ascii="Times New Roman" w:hAnsi="Times New Roman" w:cs="Times New Roman"/>
          <w:i/>
          <w:color w:val="0000CC"/>
          <w:sz w:val="24"/>
          <w:szCs w:val="24"/>
        </w:rPr>
        <w:t>le principe du plaisir</w:t>
      </w:r>
      <w:r w:rsidR="00DC2F3E">
        <w:rPr>
          <w:szCs w:val="30"/>
        </w:rPr>
        <w:t xml:space="preserve"> permet radicalement d'</w:t>
      </w:r>
      <w:r w:rsidR="00DC2F3E" w:rsidRPr="007F0622">
        <w:rPr>
          <w:rFonts w:ascii="Times New Roman" w:hAnsi="Times New Roman" w:cs="Times New Roman"/>
          <w:i/>
          <w:color w:val="0000CC"/>
          <w:sz w:val="24"/>
          <w:szCs w:val="24"/>
        </w:rPr>
        <w:t>halluciner</w:t>
      </w:r>
      <w:r w:rsidR="00DC2F3E">
        <w:rPr>
          <w:szCs w:val="30"/>
        </w:rPr>
        <w:t xml:space="preserve"> la réalité.</w:t>
      </w:r>
    </w:p>
    <w:p w:rsidR="00424EEB" w:rsidRDefault="00424EEB">
      <w:pPr>
        <w:pStyle w:val="Corpsdetexte2"/>
        <w:rPr>
          <w:szCs w:val="30"/>
        </w:rPr>
      </w:pPr>
    </w:p>
    <w:p w:rsidR="007F0622" w:rsidRDefault="00DC2F3E">
      <w:pPr>
        <w:pStyle w:val="Corpsdetexte2"/>
        <w:rPr>
          <w:szCs w:val="30"/>
        </w:rPr>
      </w:pPr>
      <w:r>
        <w:rPr>
          <w:szCs w:val="30"/>
        </w:rPr>
        <w:t xml:space="preserve">Ce statut, ce départ : </w:t>
      </w:r>
    </w:p>
    <w:p w:rsidR="00424EEB" w:rsidRDefault="00DC2F3E">
      <w:pPr>
        <w:pStyle w:val="Corpsdetexte2"/>
        <w:rPr>
          <w:szCs w:val="30"/>
        </w:rPr>
      </w:pPr>
      <w:r>
        <w:rPr>
          <w:szCs w:val="30"/>
        </w:rPr>
        <w:t>le sujet comme désirant en tant qu'il est sujet sexuel</w:t>
      </w:r>
      <w:r w:rsidR="00424EEB">
        <w:rPr>
          <w:szCs w:val="30"/>
        </w:rPr>
        <w:t>…</w:t>
      </w:r>
      <w:r>
        <w:rPr>
          <w:szCs w:val="30"/>
        </w:rPr>
        <w:t xml:space="preserve"> </w:t>
      </w:r>
    </w:p>
    <w:p w:rsidR="007F0622" w:rsidRDefault="007F0622">
      <w:pPr>
        <w:pStyle w:val="Corpsdetexte2"/>
        <w:rPr>
          <w:szCs w:val="30"/>
        </w:rPr>
      </w:pPr>
    </w:p>
    <w:p w:rsidR="00424EEB" w:rsidRDefault="00DC2F3E" w:rsidP="00424EEB">
      <w:pPr>
        <w:pStyle w:val="Corpsdetexte2"/>
        <w:ind w:left="708"/>
        <w:rPr>
          <w:szCs w:val="30"/>
        </w:rPr>
      </w:pPr>
      <w:r>
        <w:rPr>
          <w:szCs w:val="30"/>
        </w:rPr>
        <w:t xml:space="preserve">qui est ce par quoi dans la doctrine de FREUD, </w:t>
      </w:r>
    </w:p>
    <w:p w:rsidR="00424EEB" w:rsidRDefault="00DC2F3E" w:rsidP="00424EEB">
      <w:pPr>
        <w:pStyle w:val="Corpsdetexte2"/>
        <w:ind w:left="708"/>
        <w:rPr>
          <w:szCs w:val="30"/>
        </w:rPr>
      </w:pPr>
      <w:r>
        <w:rPr>
          <w:szCs w:val="30"/>
        </w:rPr>
        <w:t>la réalité, originellement, fondamentalement, radicalement, s'hallucine</w:t>
      </w:r>
    </w:p>
    <w:p w:rsidR="007F0622" w:rsidRDefault="007F0622" w:rsidP="00424EEB">
      <w:pPr>
        <w:pStyle w:val="Corpsdetexte2"/>
        <w:ind w:left="708"/>
        <w:rPr>
          <w:szCs w:val="30"/>
        </w:rPr>
      </w:pPr>
    </w:p>
    <w:p w:rsidR="00424EEB" w:rsidRDefault="00424EEB">
      <w:pPr>
        <w:pStyle w:val="Corpsdetexte2"/>
        <w:rPr>
          <w:szCs w:val="30"/>
        </w:rPr>
      </w:pPr>
      <w:r>
        <w:rPr>
          <w:szCs w:val="30"/>
        </w:rPr>
        <w:t>…</w:t>
      </w:r>
      <w:r w:rsidR="00DC2F3E">
        <w:rPr>
          <w:szCs w:val="30"/>
        </w:rPr>
        <w:t xml:space="preserve">c'est ceci qu'il s'agit d'accorder, de rappeler, </w:t>
      </w:r>
    </w:p>
    <w:p w:rsidR="00424EEB" w:rsidRDefault="00DC2F3E">
      <w:pPr>
        <w:pStyle w:val="Corpsdetexte2"/>
        <w:rPr>
          <w:szCs w:val="30"/>
        </w:rPr>
      </w:pPr>
      <w:r>
        <w:rPr>
          <w:szCs w:val="30"/>
        </w:rPr>
        <w:t>de coordonner, de représentifier dans</w:t>
      </w:r>
      <w:r>
        <w:rPr>
          <w:i/>
          <w:iCs/>
          <w:szCs w:val="30"/>
        </w:rPr>
        <w:t xml:space="preserve"> </w:t>
      </w:r>
      <w:r>
        <w:rPr>
          <w:szCs w:val="30"/>
        </w:rPr>
        <w:t xml:space="preserve">la doctrine, </w:t>
      </w:r>
    </w:p>
    <w:p w:rsidR="00DC2F3E" w:rsidRDefault="00DC2F3E">
      <w:pPr>
        <w:pStyle w:val="Corpsdetexte2"/>
        <w:rPr>
          <w:szCs w:val="30"/>
        </w:rPr>
      </w:pPr>
      <w:r>
        <w:rPr>
          <w:szCs w:val="30"/>
        </w:rPr>
        <w:t>de ce qui se passe dans l'analyse elle</w:t>
      </w:r>
      <w:r w:rsidR="004153C7">
        <w:rPr>
          <w:szCs w:val="30"/>
        </w:rPr>
        <w:t>–</w:t>
      </w:r>
      <w:r>
        <w:rPr>
          <w:szCs w:val="30"/>
        </w:rPr>
        <w:t>même.</w:t>
      </w:r>
    </w:p>
    <w:p w:rsidR="00424EEB" w:rsidRDefault="00424EEB">
      <w:pPr>
        <w:pStyle w:val="Corpsdetexte2"/>
      </w:pPr>
    </w:p>
    <w:p w:rsidR="00424EEB" w:rsidRDefault="00DC2F3E">
      <w:pPr>
        <w:pStyle w:val="Corpsdetexte2"/>
      </w:pPr>
      <w:r>
        <w:lastRenderedPageBreak/>
        <w:t xml:space="preserve">Nous ne le pouvons pas, à nous référer à l'opacité </w:t>
      </w:r>
    </w:p>
    <w:p w:rsidR="00DC2F3E" w:rsidRDefault="00DC2F3E">
      <w:pPr>
        <w:pStyle w:val="Corpsdetexte2"/>
        <w:rPr>
          <w:rFonts w:ascii="Times New Roman" w:hAnsi="Times New Roman" w:cs="Times New Roman"/>
          <w:sz w:val="20"/>
        </w:rPr>
      </w:pPr>
      <w:r>
        <w:t xml:space="preserve">de la chose sexuelle, de la jouissance qui ne motive que de la façon la plus obscure, la plus </w:t>
      </w:r>
      <w:r w:rsidRPr="00424EEB">
        <w:rPr>
          <w:rFonts w:ascii="Times New Roman" w:hAnsi="Times New Roman" w:cs="Times New Roman"/>
          <w:i/>
          <w:sz w:val="24"/>
          <w:szCs w:val="24"/>
        </w:rPr>
        <w:t>mystagogique</w:t>
      </w:r>
      <w:r>
        <w:rPr>
          <w:rStyle w:val="Appelnotedebasdep"/>
          <w:rFonts w:ascii="Times New Roman" w:hAnsi="Times New Roman" w:cs="Times New Roman"/>
          <w:b/>
          <w:bCs/>
          <w:color w:val="FF3300"/>
          <w:vertAlign w:val="superscript"/>
        </w:rPr>
        <w:footnoteReference w:id="74"/>
      </w:r>
      <w:r>
        <w:t xml:space="preserve">, la chose dont il s'agit et que j'ai appelé quelque part </w:t>
      </w:r>
      <w:r w:rsidRPr="00424EEB">
        <w:rPr>
          <w:rFonts w:ascii="Times New Roman" w:hAnsi="Times New Roman" w:cs="Times New Roman"/>
          <w:i/>
          <w:color w:val="0000CC"/>
          <w:sz w:val="24"/>
          <w:szCs w:val="24"/>
        </w:rPr>
        <w:t xml:space="preserve">la </w:t>
      </w:r>
      <w:r w:rsidRPr="00424EEB">
        <w:rPr>
          <w:rFonts w:ascii="Times New Roman" w:hAnsi="Times New Roman" w:cs="Times New Roman"/>
          <w:i/>
          <w:iCs/>
          <w:color w:val="0000CC"/>
          <w:sz w:val="24"/>
          <w:szCs w:val="24"/>
        </w:rPr>
        <w:t>Chose freudienne</w:t>
      </w:r>
      <w:r>
        <w:t>.</w:t>
      </w:r>
      <w:r w:rsidR="00424EEB">
        <w:t xml:space="preserve"> </w:t>
      </w:r>
      <w:r w:rsidRPr="007F0622">
        <w:rPr>
          <w:rFonts w:ascii="Garamond" w:hAnsi="Garamond" w:cs="Times New Roman"/>
          <w:color w:val="C00000"/>
          <w:sz w:val="18"/>
          <w:szCs w:val="18"/>
        </w:rPr>
        <w:t xml:space="preserve">[Écrits p.401 ou t.1 p. 398, séminaire L’éthique </w:t>
      </w:r>
      <w:r w:rsidRPr="007F0622">
        <w:rPr>
          <w:rFonts w:ascii="Garamond" w:hAnsi="Garamond" w:cs="Times New Roman"/>
          <w:color w:val="C00000"/>
          <w:sz w:val="16"/>
          <w:szCs w:val="16"/>
        </w:rPr>
        <w:t>09</w:t>
      </w:r>
      <w:r w:rsidR="004153C7" w:rsidRPr="007F0622">
        <w:rPr>
          <w:rFonts w:ascii="Garamond" w:hAnsi="Garamond" w:cs="Times New Roman"/>
          <w:color w:val="C00000"/>
          <w:sz w:val="16"/>
          <w:szCs w:val="16"/>
        </w:rPr>
        <w:t>–</w:t>
      </w:r>
      <w:r w:rsidRPr="007F0622">
        <w:rPr>
          <w:rFonts w:ascii="Garamond" w:hAnsi="Garamond" w:cs="Times New Roman"/>
          <w:color w:val="C00000"/>
          <w:sz w:val="16"/>
          <w:szCs w:val="16"/>
        </w:rPr>
        <w:t>12, 16</w:t>
      </w:r>
      <w:r w:rsidR="004153C7" w:rsidRPr="007F0622">
        <w:rPr>
          <w:rFonts w:ascii="Garamond" w:hAnsi="Garamond" w:cs="Times New Roman"/>
          <w:color w:val="C00000"/>
          <w:sz w:val="16"/>
          <w:szCs w:val="16"/>
        </w:rPr>
        <w:t>–</w:t>
      </w:r>
      <w:r w:rsidRPr="007F0622">
        <w:rPr>
          <w:rFonts w:ascii="Garamond" w:hAnsi="Garamond" w:cs="Times New Roman"/>
          <w:color w:val="C00000"/>
          <w:sz w:val="16"/>
          <w:szCs w:val="16"/>
        </w:rPr>
        <w:t>12, 20</w:t>
      </w:r>
      <w:r w:rsidR="004153C7" w:rsidRPr="007F0622">
        <w:rPr>
          <w:rFonts w:ascii="Garamond" w:hAnsi="Garamond" w:cs="Times New Roman"/>
          <w:color w:val="C00000"/>
          <w:sz w:val="16"/>
          <w:szCs w:val="16"/>
        </w:rPr>
        <w:t>–</w:t>
      </w:r>
      <w:r w:rsidRPr="007F0622">
        <w:rPr>
          <w:rFonts w:ascii="Garamond" w:hAnsi="Garamond" w:cs="Times New Roman"/>
          <w:color w:val="C00000"/>
          <w:sz w:val="16"/>
          <w:szCs w:val="16"/>
        </w:rPr>
        <w:t>01</w:t>
      </w:r>
      <w:r w:rsidRPr="007F0622">
        <w:rPr>
          <w:rFonts w:ascii="Garamond" w:hAnsi="Garamond" w:cs="Times New Roman"/>
          <w:color w:val="C00000"/>
          <w:sz w:val="18"/>
          <w:szCs w:val="18"/>
        </w:rPr>
        <w:t>]</w:t>
      </w:r>
    </w:p>
    <w:p w:rsidR="00424EEB" w:rsidRDefault="00424EEB">
      <w:pPr>
        <w:pStyle w:val="Corpsdetexte2"/>
        <w:rPr>
          <w:color w:val="0000FF"/>
          <w:szCs w:val="30"/>
        </w:rPr>
      </w:pPr>
    </w:p>
    <w:p w:rsidR="00B827B5" w:rsidRDefault="00DC2F3E">
      <w:pPr>
        <w:pStyle w:val="Corpsdetexte2"/>
        <w:rPr>
          <w:color w:val="000000" w:themeColor="text1"/>
          <w:szCs w:val="30"/>
        </w:rPr>
      </w:pPr>
      <w:r w:rsidRPr="00424EEB">
        <w:rPr>
          <w:color w:val="000000" w:themeColor="text1"/>
          <w:szCs w:val="30"/>
        </w:rPr>
        <w:t xml:space="preserve">Il n'y a là, offert à la </w:t>
      </w:r>
      <w:r w:rsidRPr="00B827B5">
        <w:rPr>
          <w:i/>
          <w:color w:val="000000" w:themeColor="text1"/>
          <w:sz w:val="24"/>
          <w:szCs w:val="24"/>
        </w:rPr>
        <w:t>compréhension</w:t>
      </w:r>
      <w:r w:rsidRPr="00424EEB">
        <w:rPr>
          <w:color w:val="000000" w:themeColor="text1"/>
          <w:szCs w:val="30"/>
        </w:rPr>
        <w:t xml:space="preserve"> que précisément</w:t>
      </w:r>
      <w:r w:rsidRPr="00424EEB">
        <w:rPr>
          <w:color w:val="000000" w:themeColor="text1"/>
          <w:szCs w:val="24"/>
        </w:rPr>
        <w:t xml:space="preserve"> </w:t>
      </w:r>
      <w:r w:rsidRPr="00424EEB">
        <w:rPr>
          <w:color w:val="000000" w:themeColor="text1"/>
          <w:szCs w:val="30"/>
        </w:rPr>
        <w:t>ce qui donne à ce mot son sens dérisoire, à savoir :</w:t>
      </w:r>
    </w:p>
    <w:p w:rsidR="00DC2F3E" w:rsidRPr="00424EEB" w:rsidRDefault="00DC2F3E">
      <w:pPr>
        <w:pStyle w:val="Corpsdetexte2"/>
        <w:rPr>
          <w:rFonts w:ascii="Times New Roman" w:hAnsi="Times New Roman" w:cs="Times New Roman"/>
          <w:i/>
          <w:color w:val="0000CC"/>
          <w:sz w:val="24"/>
          <w:szCs w:val="24"/>
        </w:rPr>
      </w:pPr>
      <w:r w:rsidRPr="00424EEB">
        <w:rPr>
          <w:rFonts w:ascii="Times New Roman" w:hAnsi="Times New Roman" w:cs="Times New Roman"/>
          <w:i/>
          <w:color w:val="0000CC"/>
          <w:sz w:val="24"/>
          <w:szCs w:val="24"/>
        </w:rPr>
        <w:t>qu'on ne commence bien à comprendre qu'à partir du moment où on ne comprend plus rien.</w:t>
      </w:r>
    </w:p>
    <w:p w:rsidR="00DC2F3E" w:rsidRDefault="00DC2F3E">
      <w:pPr>
        <w:pStyle w:val="Corpsdetexte2"/>
        <w:rPr>
          <w:szCs w:val="30"/>
        </w:rPr>
      </w:pPr>
    </w:p>
    <w:p w:rsidR="00DC2F3E" w:rsidRDefault="00DC2F3E">
      <w:pPr>
        <w:pStyle w:val="Corpsdetexte2"/>
        <w:rPr>
          <w:szCs w:val="30"/>
        </w:rPr>
      </w:pPr>
      <w:r>
        <w:rPr>
          <w:szCs w:val="30"/>
        </w:rPr>
        <w:t xml:space="preserve">Aussi bien, comment une technique qui est </w:t>
      </w:r>
      <w:r w:rsidRPr="00424EEB">
        <w:rPr>
          <w:rFonts w:ascii="Times New Roman" w:hAnsi="Times New Roman" w:cs="Times New Roman"/>
          <w:i/>
          <w:sz w:val="24"/>
          <w:szCs w:val="24"/>
        </w:rPr>
        <w:t>essentiellement</w:t>
      </w:r>
      <w:r>
        <w:rPr>
          <w:color w:val="auto"/>
          <w:szCs w:val="24"/>
        </w:rPr>
        <w:t xml:space="preserve"> </w:t>
      </w:r>
      <w:r>
        <w:rPr>
          <w:szCs w:val="30"/>
        </w:rPr>
        <w:t>une technique de parole s'infatuerait</w:t>
      </w:r>
      <w:r w:rsidR="004153C7">
        <w:rPr>
          <w:szCs w:val="30"/>
        </w:rPr>
        <w:t>–</w:t>
      </w:r>
      <w:r>
        <w:rPr>
          <w:szCs w:val="30"/>
        </w:rPr>
        <w:t>elle de s'introduire</w:t>
      </w:r>
      <w:r>
        <w:rPr>
          <w:color w:val="auto"/>
          <w:szCs w:val="24"/>
        </w:rPr>
        <w:t xml:space="preserve"> </w:t>
      </w:r>
      <w:r>
        <w:rPr>
          <w:szCs w:val="30"/>
        </w:rPr>
        <w:t xml:space="preserve">dans ce </w:t>
      </w:r>
      <w:r w:rsidR="00424EEB">
        <w:rPr>
          <w:szCs w:val="30"/>
        </w:rPr>
        <w:t>« </w:t>
      </w:r>
      <w:r w:rsidRPr="00424EEB">
        <w:rPr>
          <w:rFonts w:ascii="Times New Roman" w:hAnsi="Times New Roman" w:cs="Times New Roman"/>
          <w:i/>
          <w:sz w:val="24"/>
          <w:szCs w:val="24"/>
        </w:rPr>
        <w:t>mystère</w:t>
      </w:r>
      <w:r w:rsidR="00424EEB">
        <w:rPr>
          <w:szCs w:val="30"/>
        </w:rPr>
        <w:t> »</w:t>
      </w:r>
      <w:r>
        <w:rPr>
          <w:szCs w:val="30"/>
        </w:rPr>
        <w:t>, si elle n'en contenait pas elle</w:t>
      </w:r>
      <w:r w:rsidR="004153C7">
        <w:rPr>
          <w:szCs w:val="30"/>
        </w:rPr>
        <w:t>–</w:t>
      </w:r>
      <w:r>
        <w:rPr>
          <w:szCs w:val="30"/>
        </w:rPr>
        <w:t>même le ressort ?</w:t>
      </w:r>
    </w:p>
    <w:p w:rsidR="00424EEB" w:rsidRDefault="00424EEB">
      <w:pPr>
        <w:pStyle w:val="Corpsdetexte2"/>
        <w:rPr>
          <w:szCs w:val="30"/>
        </w:rPr>
      </w:pPr>
    </w:p>
    <w:p w:rsidR="00424EEB" w:rsidRDefault="00DC2F3E">
      <w:pPr>
        <w:pStyle w:val="Corpsdetexte2"/>
        <w:rPr>
          <w:szCs w:val="30"/>
        </w:rPr>
      </w:pPr>
      <w:r>
        <w:rPr>
          <w:szCs w:val="30"/>
        </w:rPr>
        <w:t>C'est pourquoi il est indispensable de prendre comme référence, la référence</w:t>
      </w:r>
      <w:r>
        <w:rPr>
          <w:color w:val="auto"/>
          <w:szCs w:val="24"/>
        </w:rPr>
        <w:t xml:space="preserve"> </w:t>
      </w:r>
      <w:r>
        <w:rPr>
          <w:szCs w:val="30"/>
        </w:rPr>
        <w:t>la plus opposée en apparence, à cette obscurité qualifiée</w:t>
      </w:r>
      <w:r>
        <w:rPr>
          <w:color w:val="auto"/>
          <w:szCs w:val="24"/>
        </w:rPr>
        <w:t xml:space="preserve"> </w:t>
      </w:r>
      <w:r>
        <w:rPr>
          <w:szCs w:val="30"/>
        </w:rPr>
        <w:t>faussement d'</w:t>
      </w:r>
      <w:r w:rsidRPr="00424EEB">
        <w:rPr>
          <w:rFonts w:ascii="Times New Roman" w:hAnsi="Times New Roman" w:cs="Times New Roman"/>
          <w:i/>
          <w:iCs/>
          <w:sz w:val="24"/>
          <w:szCs w:val="24"/>
        </w:rPr>
        <w:t>affective</w:t>
      </w:r>
      <w:r>
        <w:rPr>
          <w:szCs w:val="30"/>
        </w:rPr>
        <w:t xml:space="preserve">. </w:t>
      </w:r>
    </w:p>
    <w:p w:rsidR="00424EEB" w:rsidRDefault="00424EEB">
      <w:pPr>
        <w:pStyle w:val="Corpsdetexte2"/>
        <w:rPr>
          <w:szCs w:val="30"/>
        </w:rPr>
      </w:pPr>
    </w:p>
    <w:p w:rsidR="007F0622" w:rsidRDefault="00DC2F3E">
      <w:pPr>
        <w:pStyle w:val="Corpsdetexte2"/>
        <w:rPr>
          <w:szCs w:val="30"/>
        </w:rPr>
      </w:pPr>
      <w:r>
        <w:rPr>
          <w:szCs w:val="30"/>
        </w:rPr>
        <w:t>C'est pourquoi le départ, le fondement</w:t>
      </w:r>
      <w:r>
        <w:rPr>
          <w:color w:val="auto"/>
          <w:szCs w:val="24"/>
        </w:rPr>
        <w:t xml:space="preserve"> </w:t>
      </w:r>
      <w:r>
        <w:rPr>
          <w:szCs w:val="30"/>
        </w:rPr>
        <w:t xml:space="preserve">radical de </w:t>
      </w:r>
    </w:p>
    <w:p w:rsidR="007F0622" w:rsidRDefault="00DC2F3E">
      <w:pPr>
        <w:pStyle w:val="Corpsdetexte2"/>
        <w:rPr>
          <w:szCs w:val="30"/>
        </w:rPr>
      </w:pPr>
      <w:r>
        <w:rPr>
          <w:szCs w:val="30"/>
        </w:rPr>
        <w:t>la fonction du sujet, en tant qu'il est celui</w:t>
      </w:r>
      <w:r>
        <w:rPr>
          <w:color w:val="auto"/>
          <w:szCs w:val="24"/>
        </w:rPr>
        <w:t xml:space="preserve"> </w:t>
      </w:r>
      <w:r>
        <w:rPr>
          <w:szCs w:val="30"/>
        </w:rPr>
        <w:t>que détermine la langage, est le seul départ qui peut nous donner</w:t>
      </w:r>
      <w:r>
        <w:rPr>
          <w:color w:val="auto"/>
          <w:szCs w:val="24"/>
        </w:rPr>
        <w:t xml:space="preserve"> </w:t>
      </w:r>
      <w:r>
        <w:rPr>
          <w:szCs w:val="30"/>
        </w:rPr>
        <w:t xml:space="preserve">le fil conducteur, qui nous permette </w:t>
      </w:r>
    </w:p>
    <w:p w:rsidR="00DC2F3E" w:rsidRDefault="00DC2F3E">
      <w:pPr>
        <w:pStyle w:val="Corpsdetexte2"/>
        <w:rPr>
          <w:szCs w:val="30"/>
        </w:rPr>
      </w:pPr>
      <w:r>
        <w:rPr>
          <w:szCs w:val="30"/>
        </w:rPr>
        <w:t>à chaque instant de nous</w:t>
      </w:r>
      <w:r>
        <w:rPr>
          <w:color w:val="auto"/>
          <w:szCs w:val="24"/>
        </w:rPr>
        <w:t xml:space="preserve"> </w:t>
      </w:r>
      <w:r>
        <w:rPr>
          <w:szCs w:val="30"/>
        </w:rPr>
        <w:t>repérer dans un champ.</w:t>
      </w:r>
    </w:p>
    <w:p w:rsidR="00424EEB" w:rsidRDefault="00424EEB">
      <w:pPr>
        <w:pStyle w:val="Corpsdetexte2"/>
      </w:pPr>
    </w:p>
    <w:p w:rsidR="007F0622" w:rsidRDefault="00DC2F3E">
      <w:pPr>
        <w:pStyle w:val="Corpsdetexte2"/>
        <w:rPr>
          <w:rFonts w:ascii="Times New Roman" w:hAnsi="Times New Roman" w:cs="Times New Roman"/>
          <w:i/>
          <w:sz w:val="24"/>
          <w:szCs w:val="24"/>
        </w:rPr>
      </w:pPr>
      <w:r>
        <w:t xml:space="preserve">Il peut paraître étrange à certains que </w:t>
      </w:r>
      <w:r w:rsidRPr="007F0622">
        <w:rPr>
          <w:rFonts w:ascii="Times New Roman" w:hAnsi="Times New Roman" w:cs="Times New Roman"/>
          <w:i/>
          <w:sz w:val="24"/>
          <w:szCs w:val="24"/>
        </w:rPr>
        <w:t>nos références,</w:t>
      </w:r>
    </w:p>
    <w:p w:rsidR="00424EEB" w:rsidRDefault="00DC2F3E">
      <w:pPr>
        <w:pStyle w:val="Corpsdetexte2"/>
      </w:pPr>
      <w:r w:rsidRPr="007F0622">
        <w:rPr>
          <w:rFonts w:ascii="Times New Roman" w:hAnsi="Times New Roman" w:cs="Times New Roman"/>
          <w:i/>
          <w:sz w:val="24"/>
          <w:szCs w:val="24"/>
        </w:rPr>
        <w:t xml:space="preserve"> cette année, aient frôlé ce que, plus ou moins proprement, j'entends</w:t>
      </w:r>
      <w:r w:rsidR="00424EEB">
        <w:t>…</w:t>
      </w:r>
      <w:r>
        <w:t xml:space="preserve"> </w:t>
      </w:r>
    </w:p>
    <w:p w:rsidR="00424EEB" w:rsidRPr="007F0622" w:rsidRDefault="00DC2F3E" w:rsidP="00424EEB">
      <w:pPr>
        <w:pStyle w:val="Corpsdetexte2"/>
        <w:ind w:firstLine="708"/>
        <w:rPr>
          <w:i/>
          <w:sz w:val="24"/>
          <w:szCs w:val="24"/>
        </w:rPr>
      </w:pPr>
      <w:r w:rsidRPr="007F0622">
        <w:rPr>
          <w:i/>
          <w:sz w:val="24"/>
          <w:szCs w:val="24"/>
        </w:rPr>
        <w:t>de ci, de là, par bribes et avec un ton de plainte</w:t>
      </w:r>
    </w:p>
    <w:p w:rsidR="00DC2F3E" w:rsidRDefault="00424EEB">
      <w:pPr>
        <w:pStyle w:val="Corpsdetexte2"/>
      </w:pPr>
      <w:r>
        <w:t>…</w:t>
      </w:r>
      <w:r w:rsidR="00DC2F3E" w:rsidRPr="007F0622">
        <w:rPr>
          <w:rFonts w:ascii="Times New Roman" w:hAnsi="Times New Roman" w:cs="Times New Roman"/>
          <w:i/>
          <w:sz w:val="24"/>
          <w:szCs w:val="24"/>
        </w:rPr>
        <w:t xml:space="preserve">qualifier de </w:t>
      </w:r>
      <w:r w:rsidR="0072691E" w:rsidRPr="007F0622">
        <w:rPr>
          <w:rFonts w:ascii="Times New Roman" w:hAnsi="Times New Roman" w:cs="Times New Roman"/>
          <w:i/>
          <w:sz w:val="24"/>
          <w:szCs w:val="24"/>
        </w:rPr>
        <w:t>« </w:t>
      </w:r>
      <w:r w:rsidR="00DC2F3E" w:rsidRPr="007F0622">
        <w:rPr>
          <w:rFonts w:ascii="Times New Roman" w:hAnsi="Times New Roman" w:cs="Times New Roman"/>
          <w:i/>
          <w:iCs/>
          <w:sz w:val="24"/>
          <w:szCs w:val="24"/>
        </w:rPr>
        <w:t>hautes mathématiques</w:t>
      </w:r>
      <w:r w:rsidR="0072691E" w:rsidRPr="007F0622">
        <w:rPr>
          <w:rFonts w:ascii="Times New Roman" w:hAnsi="Times New Roman" w:cs="Times New Roman"/>
          <w:i/>
          <w:iCs/>
          <w:sz w:val="24"/>
          <w:szCs w:val="24"/>
        </w:rPr>
        <w:t> »</w:t>
      </w:r>
      <w:r w:rsidR="00DC2F3E">
        <w:rPr>
          <w:i/>
          <w:iCs/>
        </w:rPr>
        <w:t>.</w:t>
      </w:r>
      <w:r w:rsidR="00DC2F3E">
        <w:t xml:space="preserve"> Hautes ou basses qu'importe !</w:t>
      </w:r>
    </w:p>
    <w:p w:rsidR="00424EEB" w:rsidRDefault="00424EEB">
      <w:pPr>
        <w:pStyle w:val="Corpsdetexte2"/>
        <w:rPr>
          <w:szCs w:val="30"/>
        </w:rPr>
      </w:pPr>
    </w:p>
    <w:p w:rsidR="007F0622" w:rsidRDefault="00DC2F3E">
      <w:pPr>
        <w:pStyle w:val="Corpsdetexte2"/>
        <w:rPr>
          <w:szCs w:val="30"/>
        </w:rPr>
      </w:pPr>
      <w:r>
        <w:rPr>
          <w:szCs w:val="30"/>
        </w:rPr>
        <w:t>Il est certain que ce n'est pas</w:t>
      </w:r>
      <w:r w:rsidR="007F0622">
        <w:rPr>
          <w:szCs w:val="30"/>
        </w:rPr>
        <w:t>…</w:t>
      </w:r>
      <w:r>
        <w:rPr>
          <w:szCs w:val="30"/>
        </w:rPr>
        <w:t xml:space="preserve"> </w:t>
      </w:r>
    </w:p>
    <w:p w:rsidR="007F0622" w:rsidRDefault="00DC2F3E" w:rsidP="007F0622">
      <w:pPr>
        <w:pStyle w:val="Corpsdetexte2"/>
        <w:ind w:firstLine="708"/>
        <w:rPr>
          <w:szCs w:val="30"/>
        </w:rPr>
      </w:pPr>
      <w:r>
        <w:rPr>
          <w:szCs w:val="30"/>
        </w:rPr>
        <w:t>pour être, comme elle l'est</w:t>
      </w:r>
    </w:p>
    <w:p w:rsidR="007F0622" w:rsidRDefault="007F0622">
      <w:pPr>
        <w:pStyle w:val="Corpsdetexte2"/>
        <w:rPr>
          <w:szCs w:val="30"/>
        </w:rPr>
      </w:pPr>
      <w:r>
        <w:rPr>
          <w:szCs w:val="30"/>
        </w:rPr>
        <w:t>…</w:t>
      </w:r>
      <w:r w:rsidR="00DC2F3E">
        <w:rPr>
          <w:szCs w:val="30"/>
        </w:rPr>
        <w:t xml:space="preserve">située à un niveau élémentaire, que ce soit là </w:t>
      </w:r>
    </w:p>
    <w:p w:rsidR="007F0622" w:rsidRDefault="00DC2F3E">
      <w:pPr>
        <w:pStyle w:val="Corpsdetexte2"/>
        <w:rPr>
          <w:szCs w:val="30"/>
        </w:rPr>
      </w:pPr>
      <w:r>
        <w:rPr>
          <w:szCs w:val="30"/>
        </w:rPr>
        <w:t>en effet qu'elle soit la plus facile.</w:t>
      </w:r>
    </w:p>
    <w:p w:rsidR="007F0622" w:rsidRDefault="007F0622">
      <w:pPr>
        <w:pStyle w:val="Corpsdetexte2"/>
        <w:rPr>
          <w:szCs w:val="30"/>
        </w:rPr>
      </w:pPr>
    </w:p>
    <w:p w:rsidR="0072691E" w:rsidRDefault="00DC2F3E">
      <w:pPr>
        <w:pStyle w:val="Corpsdetexte2"/>
        <w:rPr>
          <w:szCs w:val="30"/>
        </w:rPr>
      </w:pPr>
      <w:r>
        <w:rPr>
          <w:szCs w:val="30"/>
        </w:rPr>
        <w:t>Et n'en doutez pas, cette malheureuse</w:t>
      </w:r>
      <w:r>
        <w:rPr>
          <w:color w:val="auto"/>
          <w:szCs w:val="24"/>
        </w:rPr>
        <w:t xml:space="preserve"> </w:t>
      </w:r>
      <w:r w:rsidRPr="007F0622">
        <w:rPr>
          <w:rFonts w:ascii="Times New Roman" w:hAnsi="Times New Roman" w:cs="Times New Roman"/>
          <w:i/>
          <w:color w:val="0000CC"/>
          <w:sz w:val="24"/>
          <w:szCs w:val="24"/>
        </w:rPr>
        <w:t>petite bouteille</w:t>
      </w:r>
      <w:r w:rsidR="0072691E">
        <w:rPr>
          <w:szCs w:val="30"/>
        </w:rPr>
        <w:t>…</w:t>
      </w:r>
      <w:r>
        <w:rPr>
          <w:szCs w:val="30"/>
        </w:rPr>
        <w:t xml:space="preserve"> </w:t>
      </w:r>
    </w:p>
    <w:p w:rsidR="0072691E" w:rsidRPr="007F0622" w:rsidRDefault="00DC2F3E" w:rsidP="0072691E">
      <w:pPr>
        <w:pStyle w:val="Corpsdetexte2"/>
        <w:ind w:left="708"/>
        <w:rPr>
          <w:color w:val="0000CC"/>
          <w:szCs w:val="30"/>
        </w:rPr>
      </w:pPr>
      <w:r w:rsidRPr="007F0622">
        <w:rPr>
          <w:rFonts w:ascii="Times New Roman" w:hAnsi="Times New Roman" w:cs="Times New Roman"/>
          <w:i/>
          <w:color w:val="0000CC"/>
          <w:sz w:val="24"/>
          <w:szCs w:val="24"/>
        </w:rPr>
        <w:t>bouteille</w:t>
      </w:r>
      <w:r>
        <w:rPr>
          <w:szCs w:val="30"/>
        </w:rPr>
        <w:t xml:space="preserve"> dite </w:t>
      </w:r>
      <w:r w:rsidRPr="007F0622">
        <w:rPr>
          <w:rFonts w:ascii="Times New Roman" w:hAnsi="Times New Roman" w:cs="Times New Roman"/>
          <w:i/>
          <w:color w:val="0000CC"/>
          <w:sz w:val="24"/>
          <w:szCs w:val="24"/>
        </w:rPr>
        <w:t>de K</w:t>
      </w:r>
      <w:r w:rsidR="0072691E" w:rsidRPr="007F0622">
        <w:rPr>
          <w:rFonts w:ascii="Times New Roman" w:hAnsi="Times New Roman" w:cs="Times New Roman"/>
          <w:i/>
          <w:color w:val="0000CC"/>
          <w:sz w:val="24"/>
          <w:szCs w:val="24"/>
        </w:rPr>
        <w:t>lein</w:t>
      </w:r>
      <w:r w:rsidR="00424EEB">
        <w:rPr>
          <w:szCs w:val="30"/>
        </w:rPr>
        <w:t xml:space="preserve">  </w:t>
      </w:r>
      <w:r>
        <w:rPr>
          <w:szCs w:val="30"/>
        </w:rPr>
        <w:t xml:space="preserve">prononcé </w:t>
      </w:r>
      <w:r w:rsidRPr="0072691E">
        <w:rPr>
          <w:rFonts w:ascii="Times New Roman" w:hAnsi="Times New Roman" w:cs="Times New Roman"/>
          <w:i/>
          <w:sz w:val="24"/>
          <w:szCs w:val="24"/>
        </w:rPr>
        <w:t>klaïn</w:t>
      </w:r>
      <w:r w:rsidR="0072691E">
        <w:rPr>
          <w:szCs w:val="30"/>
        </w:rPr>
        <w:t>,</w:t>
      </w:r>
      <w:r w:rsidR="00424EEB">
        <w:rPr>
          <w:szCs w:val="30"/>
        </w:rPr>
        <w:t xml:space="preserve"> </w:t>
      </w:r>
    </w:p>
    <w:p w:rsidR="00424EEB" w:rsidRDefault="00DC2F3E" w:rsidP="0072691E">
      <w:pPr>
        <w:pStyle w:val="Corpsdetexte2"/>
        <w:ind w:left="708"/>
        <w:rPr>
          <w:szCs w:val="30"/>
        </w:rPr>
      </w:pPr>
      <w:r>
        <w:rPr>
          <w:szCs w:val="30"/>
        </w:rPr>
        <w:t xml:space="preserve">ou </w:t>
      </w:r>
      <w:r w:rsidR="0072691E" w:rsidRPr="0072691E">
        <w:rPr>
          <w:rFonts w:ascii="Times New Roman" w:hAnsi="Times New Roman" w:cs="Times New Roman"/>
          <w:i/>
          <w:sz w:val="24"/>
          <w:szCs w:val="24"/>
        </w:rPr>
        <w:t>de Klein</w:t>
      </w:r>
      <w:r w:rsidR="00424EEB">
        <w:rPr>
          <w:szCs w:val="30"/>
        </w:rPr>
        <w:t xml:space="preserve"> </w:t>
      </w:r>
      <w:r>
        <w:rPr>
          <w:szCs w:val="30"/>
        </w:rPr>
        <w:t xml:space="preserve">prononcé </w:t>
      </w:r>
      <w:r w:rsidRPr="0072691E">
        <w:rPr>
          <w:rFonts w:ascii="Times New Roman" w:hAnsi="Times New Roman" w:cs="Times New Roman"/>
          <w:i/>
          <w:sz w:val="24"/>
          <w:szCs w:val="24"/>
        </w:rPr>
        <w:t>klin</w:t>
      </w:r>
      <w:r>
        <w:rPr>
          <w:szCs w:val="30"/>
        </w:rPr>
        <w:t xml:space="preserve"> comme je prononce </w:t>
      </w:r>
    </w:p>
    <w:p w:rsidR="00424EEB" w:rsidRDefault="0072691E">
      <w:pPr>
        <w:pStyle w:val="Corpsdetexte2"/>
        <w:rPr>
          <w:szCs w:val="30"/>
        </w:rPr>
      </w:pPr>
      <w:r>
        <w:rPr>
          <w:szCs w:val="30"/>
        </w:rPr>
        <w:t>…</w:t>
      </w:r>
      <w:r w:rsidR="00DC2F3E">
        <w:rPr>
          <w:szCs w:val="30"/>
        </w:rPr>
        <w:t xml:space="preserve">dont je vous fais état cette année, il semble… </w:t>
      </w:r>
    </w:p>
    <w:p w:rsidR="00424EEB" w:rsidRDefault="00DC2F3E">
      <w:pPr>
        <w:pStyle w:val="Corpsdetexte2"/>
        <w:rPr>
          <w:szCs w:val="30"/>
        </w:rPr>
      </w:pPr>
      <w:r>
        <w:rPr>
          <w:szCs w:val="30"/>
        </w:rPr>
        <w:t xml:space="preserve">il semble qu'aux </w:t>
      </w:r>
      <w:r w:rsidRPr="00424EEB">
        <w:rPr>
          <w:rFonts w:ascii="Times New Roman" w:hAnsi="Times New Roman" w:cs="Times New Roman"/>
          <w:i/>
          <w:sz w:val="24"/>
          <w:szCs w:val="24"/>
        </w:rPr>
        <w:t>mathématiciens</w:t>
      </w:r>
      <w:r>
        <w:rPr>
          <w:szCs w:val="30"/>
        </w:rPr>
        <w:t xml:space="preserve"> eux</w:t>
      </w:r>
      <w:r w:rsidR="004153C7">
        <w:rPr>
          <w:szCs w:val="30"/>
        </w:rPr>
        <w:t>–</w:t>
      </w:r>
      <w:r>
        <w:rPr>
          <w:szCs w:val="30"/>
        </w:rPr>
        <w:t xml:space="preserve">mêmes qui s'occupent </w:t>
      </w:r>
    </w:p>
    <w:p w:rsidR="00424EEB" w:rsidRDefault="00DC2F3E">
      <w:pPr>
        <w:pStyle w:val="Corpsdetexte2"/>
        <w:rPr>
          <w:szCs w:val="30"/>
        </w:rPr>
      </w:pPr>
      <w:r>
        <w:rPr>
          <w:szCs w:val="30"/>
        </w:rPr>
        <w:t>de ce domaine</w:t>
      </w:r>
      <w:r w:rsidR="00424EEB">
        <w:rPr>
          <w:szCs w:val="30"/>
        </w:rPr>
        <w:t>…</w:t>
      </w:r>
      <w:r>
        <w:rPr>
          <w:szCs w:val="30"/>
        </w:rPr>
        <w:t xml:space="preserve"> </w:t>
      </w:r>
    </w:p>
    <w:p w:rsidR="00424EEB" w:rsidRDefault="00DC2F3E" w:rsidP="00424EEB">
      <w:pPr>
        <w:pStyle w:val="Corpsdetexte2"/>
        <w:ind w:left="708"/>
        <w:rPr>
          <w:szCs w:val="30"/>
        </w:rPr>
      </w:pPr>
      <w:r>
        <w:rPr>
          <w:szCs w:val="30"/>
        </w:rPr>
        <w:t xml:space="preserve">assez nouveau, pas si nouveau, tout dépend de </w:t>
      </w:r>
    </w:p>
    <w:p w:rsidR="00424EEB" w:rsidRDefault="00DC2F3E" w:rsidP="00424EEB">
      <w:pPr>
        <w:pStyle w:val="Corpsdetexte2"/>
        <w:ind w:left="708"/>
        <w:rPr>
          <w:szCs w:val="30"/>
        </w:rPr>
      </w:pPr>
      <w:r>
        <w:rPr>
          <w:szCs w:val="30"/>
        </w:rPr>
        <w:lastRenderedPageBreak/>
        <w:t>la référence où l'on se tient dans l'histoire</w:t>
      </w:r>
    </w:p>
    <w:p w:rsidR="00424EEB" w:rsidRDefault="00424EEB">
      <w:pPr>
        <w:pStyle w:val="Corpsdetexte2"/>
        <w:rPr>
          <w:szCs w:val="30"/>
        </w:rPr>
      </w:pPr>
      <w:r>
        <w:rPr>
          <w:szCs w:val="30"/>
        </w:rPr>
        <w:t>…</w:t>
      </w:r>
      <w:r w:rsidR="00DC2F3E">
        <w:rPr>
          <w:szCs w:val="30"/>
        </w:rPr>
        <w:t>il semble qu'elle n'ait pas en effet</w:t>
      </w:r>
      <w:r>
        <w:rPr>
          <w:szCs w:val="30"/>
        </w:rPr>
        <w:t>…</w:t>
      </w:r>
    </w:p>
    <w:p w:rsidR="0072691E" w:rsidRDefault="00DC2F3E" w:rsidP="0072691E">
      <w:pPr>
        <w:pStyle w:val="Corpsdetexte2"/>
        <w:ind w:left="708"/>
        <w:rPr>
          <w:szCs w:val="30"/>
        </w:rPr>
      </w:pPr>
      <w:r>
        <w:rPr>
          <w:szCs w:val="30"/>
        </w:rPr>
        <w:t>si je les en crois eux</w:t>
      </w:r>
      <w:r w:rsidR="004153C7">
        <w:rPr>
          <w:szCs w:val="30"/>
        </w:rPr>
        <w:t>–</w:t>
      </w:r>
      <w:r>
        <w:rPr>
          <w:szCs w:val="30"/>
        </w:rPr>
        <w:t xml:space="preserve">mêmes, </w:t>
      </w:r>
    </w:p>
    <w:p w:rsidR="0072691E" w:rsidRDefault="00DC2F3E" w:rsidP="0072691E">
      <w:pPr>
        <w:pStyle w:val="Corpsdetexte2"/>
        <w:ind w:left="708"/>
        <w:rPr>
          <w:szCs w:val="30"/>
        </w:rPr>
      </w:pPr>
      <w:r>
        <w:rPr>
          <w:szCs w:val="30"/>
        </w:rPr>
        <w:t>avec qui j'en discute quelquefois</w:t>
      </w:r>
      <w:r w:rsidR="0072691E">
        <w:rPr>
          <w:szCs w:val="30"/>
        </w:rPr>
        <w:t xml:space="preserve"> </w:t>
      </w:r>
    </w:p>
    <w:p w:rsidR="0072691E" w:rsidRDefault="0072691E">
      <w:pPr>
        <w:pStyle w:val="Corpsdetexte2"/>
        <w:rPr>
          <w:szCs w:val="30"/>
        </w:rPr>
      </w:pPr>
      <w:r>
        <w:rPr>
          <w:szCs w:val="30"/>
        </w:rPr>
        <w:t>…</w:t>
      </w:r>
      <w:r w:rsidR="00DC2F3E">
        <w:rPr>
          <w:szCs w:val="30"/>
        </w:rPr>
        <w:t xml:space="preserve">qu'elle n'ait pas </w:t>
      </w:r>
      <w:r w:rsidR="004153C7">
        <w:rPr>
          <w:szCs w:val="30"/>
        </w:rPr>
        <w:t>–</w:t>
      </w:r>
      <w:r w:rsidR="00DC2F3E">
        <w:rPr>
          <w:szCs w:val="30"/>
        </w:rPr>
        <w:t xml:space="preserve"> cette </w:t>
      </w:r>
      <w:r w:rsidR="00DC2F3E" w:rsidRPr="007F0622">
        <w:rPr>
          <w:rFonts w:ascii="Times New Roman" w:hAnsi="Times New Roman" w:cs="Times New Roman"/>
          <w:i/>
          <w:color w:val="0000CC"/>
          <w:sz w:val="24"/>
          <w:szCs w:val="24"/>
        </w:rPr>
        <w:t>petite bouteille</w:t>
      </w:r>
      <w:r w:rsidR="00DC2F3E">
        <w:rPr>
          <w:szCs w:val="30"/>
        </w:rPr>
        <w:t xml:space="preserve"> </w:t>
      </w:r>
      <w:r>
        <w:rPr>
          <w:szCs w:val="30"/>
        </w:rPr>
        <w:t>–</w:t>
      </w:r>
      <w:r w:rsidR="00DC2F3E">
        <w:rPr>
          <w:szCs w:val="30"/>
        </w:rPr>
        <w:t xml:space="preserve"> </w:t>
      </w:r>
    </w:p>
    <w:p w:rsidR="007F0622" w:rsidRDefault="00DC2F3E">
      <w:pPr>
        <w:pStyle w:val="Corpsdetexte2"/>
        <w:rPr>
          <w:szCs w:val="30"/>
        </w:rPr>
      </w:pPr>
      <w:r>
        <w:rPr>
          <w:szCs w:val="30"/>
        </w:rPr>
        <w:t>livré tous ses mystères encore.</w:t>
      </w:r>
      <w:r w:rsidR="0072691E">
        <w:rPr>
          <w:szCs w:val="30"/>
        </w:rPr>
        <w:t xml:space="preserve"> </w:t>
      </w:r>
    </w:p>
    <w:p w:rsidR="007F0622" w:rsidRDefault="007F0622">
      <w:pPr>
        <w:pStyle w:val="Corpsdetexte2"/>
        <w:rPr>
          <w:szCs w:val="30"/>
        </w:rPr>
      </w:pPr>
    </w:p>
    <w:p w:rsidR="00424EEB" w:rsidRDefault="00DC2F3E">
      <w:pPr>
        <w:pStyle w:val="Corpsdetexte2"/>
        <w:rPr>
          <w:szCs w:val="30"/>
        </w:rPr>
      </w:pPr>
      <w:r>
        <w:rPr>
          <w:szCs w:val="30"/>
        </w:rPr>
        <w:t xml:space="preserve">Qu'importe ! </w:t>
      </w:r>
    </w:p>
    <w:p w:rsidR="0072691E" w:rsidRDefault="0072691E">
      <w:pPr>
        <w:pStyle w:val="Corpsdetexte2"/>
        <w:rPr>
          <w:szCs w:val="30"/>
        </w:rPr>
      </w:pPr>
    </w:p>
    <w:p w:rsidR="00DC2F3E" w:rsidRDefault="00DC2F3E">
      <w:pPr>
        <w:pStyle w:val="Corpsdetexte2"/>
        <w:rPr>
          <w:szCs w:val="30"/>
        </w:rPr>
      </w:pPr>
      <w:r>
        <w:rPr>
          <w:szCs w:val="30"/>
        </w:rPr>
        <w:t>Ce n'est pas hasard si c'est là que nous devons chercher notre référence puisque</w:t>
      </w:r>
      <w:r w:rsidR="00B827B5">
        <w:rPr>
          <w:szCs w:val="30"/>
        </w:rPr>
        <w:t xml:space="preserve"> </w:t>
      </w:r>
      <w:r>
        <w:rPr>
          <w:szCs w:val="30"/>
        </w:rPr>
        <w:t>la mathématique…</w:t>
      </w:r>
    </w:p>
    <w:p w:rsidR="00DC2F3E" w:rsidRDefault="00DC2F3E">
      <w:pPr>
        <w:pStyle w:val="Corpsdetexte2"/>
        <w:ind w:left="708"/>
        <w:rPr>
          <w:szCs w:val="30"/>
        </w:rPr>
      </w:pPr>
      <w:r>
        <w:rPr>
          <w:szCs w:val="30"/>
        </w:rPr>
        <w:t>la mathématique dans son développement de toujours, depuis son origine euclidienne, comme vous le savez car la mathématique est de naissance grecque, et toute son histoire ne peut dénier qu'elle en porte la trace originelle</w:t>
      </w:r>
    </w:p>
    <w:p w:rsidR="00DC2F3E" w:rsidRDefault="00DC2F3E">
      <w:pPr>
        <w:pStyle w:val="Corpsdetexte2"/>
        <w:rPr>
          <w:szCs w:val="30"/>
        </w:rPr>
      </w:pPr>
      <w:r>
        <w:rPr>
          <w:szCs w:val="30"/>
        </w:rPr>
        <w:t>…la mathématique, à travers toute son histoire…</w:t>
      </w:r>
    </w:p>
    <w:p w:rsidR="00DC2F3E" w:rsidRPr="0072691E" w:rsidRDefault="00DC2F3E">
      <w:pPr>
        <w:pStyle w:val="Corpsdetexte2"/>
        <w:ind w:left="708"/>
        <w:rPr>
          <w:i/>
          <w:iCs/>
          <w:sz w:val="24"/>
          <w:szCs w:val="24"/>
        </w:rPr>
      </w:pPr>
      <w:r w:rsidRPr="0072691E">
        <w:rPr>
          <w:i/>
          <w:sz w:val="24"/>
          <w:szCs w:val="24"/>
        </w:rPr>
        <w:t xml:space="preserve">et toujours de façon plus éclatante, plus submergeante à mesure que nous approchons de notre époque, </w:t>
      </w:r>
      <w:r w:rsidRPr="0072691E">
        <w:rPr>
          <w:i/>
          <w:iCs/>
          <w:sz w:val="24"/>
          <w:szCs w:val="24"/>
        </w:rPr>
        <w:t>de nos jours</w:t>
      </w:r>
    </w:p>
    <w:p w:rsidR="00646B4D" w:rsidRDefault="00DC2F3E">
      <w:pPr>
        <w:pStyle w:val="Corpsdetexte2"/>
        <w:rPr>
          <w:szCs w:val="30"/>
        </w:rPr>
      </w:pPr>
      <w:r>
        <w:rPr>
          <w:szCs w:val="30"/>
        </w:rPr>
        <w:t>…manifeste ceci qui nous intéresse au plus haut degré</w:t>
      </w:r>
      <w:r w:rsidR="00646B4D">
        <w:rPr>
          <w:szCs w:val="30"/>
        </w:rPr>
        <w:t>,</w:t>
      </w:r>
      <w:r>
        <w:rPr>
          <w:szCs w:val="30"/>
        </w:rPr>
        <w:t xml:space="preserve"> c'est que</w:t>
      </w:r>
      <w:r w:rsidR="00646B4D">
        <w:rPr>
          <w:szCs w:val="30"/>
        </w:rPr>
        <w:t> </w:t>
      </w:r>
      <w:r>
        <w:rPr>
          <w:szCs w:val="30"/>
        </w:rPr>
        <w:t xml:space="preserve">quel que soit le parti que prenne telle ou telle </w:t>
      </w:r>
      <w:r w:rsidRPr="00B827B5">
        <w:rPr>
          <w:i/>
          <w:sz w:val="24"/>
          <w:szCs w:val="24"/>
        </w:rPr>
        <w:t>famille d'esprit</w:t>
      </w:r>
      <w:r>
        <w:rPr>
          <w:szCs w:val="30"/>
        </w:rPr>
        <w:t xml:space="preserve"> dans les mathématiques, préservant ou au contraire tendant à exclure, </w:t>
      </w:r>
    </w:p>
    <w:p w:rsidR="00DC2F3E" w:rsidRDefault="00DC2F3E">
      <w:pPr>
        <w:pStyle w:val="Corpsdetexte2"/>
        <w:rPr>
          <w:szCs w:val="30"/>
        </w:rPr>
      </w:pPr>
      <w:r>
        <w:rPr>
          <w:szCs w:val="30"/>
        </w:rPr>
        <w:t>à réduire, à mathématiser même, l'intuitif…</w:t>
      </w:r>
    </w:p>
    <w:p w:rsidR="007F0622" w:rsidRDefault="00DC2F3E" w:rsidP="00B827B5">
      <w:pPr>
        <w:pStyle w:val="Corpsdetexte2"/>
        <w:ind w:left="708"/>
        <w:rPr>
          <w:szCs w:val="26"/>
        </w:rPr>
      </w:pPr>
      <w:r>
        <w:rPr>
          <w:szCs w:val="30"/>
        </w:rPr>
        <w:t>ce noyau intuitif qui assu</w:t>
      </w:r>
      <w:r>
        <w:rPr>
          <w:szCs w:val="26"/>
        </w:rPr>
        <w:t xml:space="preserve">rément est là irréductible et donne à notre pensée cet indispensable support des dimensions de l'espace </w:t>
      </w:r>
      <w:r w:rsidR="004153C7">
        <w:rPr>
          <w:szCs w:val="26"/>
        </w:rPr>
        <w:t>–</w:t>
      </w:r>
      <w:r>
        <w:rPr>
          <w:color w:val="auto"/>
          <w:szCs w:val="24"/>
        </w:rPr>
        <w:t xml:space="preserve"> </w:t>
      </w:r>
      <w:r>
        <w:rPr>
          <w:szCs w:val="26"/>
        </w:rPr>
        <w:t xml:space="preserve">fantasmagorie insuffisante du temps linéaire </w:t>
      </w:r>
      <w:r w:rsidR="004153C7">
        <w:rPr>
          <w:szCs w:val="26"/>
        </w:rPr>
        <w:t>–</w:t>
      </w:r>
      <w:r>
        <w:rPr>
          <w:szCs w:val="26"/>
        </w:rPr>
        <w:t xml:space="preserve"> les éléments plus ou moins bien articulés </w:t>
      </w:r>
    </w:p>
    <w:p w:rsidR="00DC2F3E" w:rsidRDefault="00DC2F3E" w:rsidP="00B827B5">
      <w:pPr>
        <w:pStyle w:val="Corpsdetexte2"/>
        <w:ind w:left="708"/>
        <w:rPr>
          <w:szCs w:val="26"/>
        </w:rPr>
      </w:pPr>
      <w:r>
        <w:rPr>
          <w:szCs w:val="26"/>
        </w:rPr>
        <w:t>dans l'</w:t>
      </w:r>
      <w:r w:rsidRPr="00B827B5">
        <w:rPr>
          <w:rFonts w:ascii="Times New Roman" w:hAnsi="Times New Roman" w:cs="Times New Roman"/>
          <w:i/>
          <w:iCs/>
          <w:sz w:val="24"/>
          <w:szCs w:val="24"/>
        </w:rPr>
        <w:t>Esthétique transcendantale</w:t>
      </w:r>
      <w:r w:rsidRPr="00B827B5">
        <w:rPr>
          <w:rFonts w:ascii="Times New Roman" w:hAnsi="Times New Roman" w:cs="Times New Roman"/>
          <w:sz w:val="24"/>
          <w:szCs w:val="24"/>
        </w:rPr>
        <w:t xml:space="preserve"> </w:t>
      </w:r>
      <w:r>
        <w:rPr>
          <w:szCs w:val="26"/>
        </w:rPr>
        <w:t>de KANT</w:t>
      </w:r>
    </w:p>
    <w:p w:rsidR="00B827B5" w:rsidRDefault="00DC2F3E" w:rsidP="00B827B5">
      <w:pPr>
        <w:pStyle w:val="Corpsdetexte2"/>
        <w:rPr>
          <w:szCs w:val="26"/>
        </w:rPr>
      </w:pPr>
      <w:r>
        <w:rPr>
          <w:szCs w:val="26"/>
        </w:rPr>
        <w:t>…</w:t>
      </w:r>
      <w:r w:rsidR="00646B4D">
        <w:rPr>
          <w:szCs w:val="26"/>
        </w:rPr>
        <w:t>i</w:t>
      </w:r>
      <w:r>
        <w:rPr>
          <w:szCs w:val="26"/>
        </w:rPr>
        <w:t>l reste que sur ce support</w:t>
      </w:r>
      <w:r w:rsidR="00B827B5">
        <w:rPr>
          <w:szCs w:val="26"/>
        </w:rPr>
        <w:t xml:space="preserve">, </w:t>
      </w:r>
      <w:r>
        <w:rPr>
          <w:szCs w:val="26"/>
        </w:rPr>
        <w:t xml:space="preserve">où vous le voyez, </w:t>
      </w:r>
    </w:p>
    <w:p w:rsidR="00B827B5" w:rsidRDefault="00DC2F3E" w:rsidP="00B827B5">
      <w:pPr>
        <w:pStyle w:val="Corpsdetexte2"/>
        <w:rPr>
          <w:szCs w:val="26"/>
        </w:rPr>
      </w:pPr>
      <w:r>
        <w:rPr>
          <w:szCs w:val="26"/>
        </w:rPr>
        <w:t>je n'ai point inclus de nombre</w:t>
      </w:r>
      <w:r w:rsidR="00B827B5">
        <w:rPr>
          <w:szCs w:val="26"/>
        </w:rPr>
        <w:t>…</w:t>
      </w:r>
    </w:p>
    <w:p w:rsidR="00B827B5" w:rsidRDefault="00DC2F3E" w:rsidP="00B827B5">
      <w:pPr>
        <w:pStyle w:val="Corpsdetexte2"/>
        <w:ind w:left="708"/>
        <w:rPr>
          <w:szCs w:val="26"/>
        </w:rPr>
      </w:pPr>
      <w:r>
        <w:rPr>
          <w:szCs w:val="26"/>
        </w:rPr>
        <w:t xml:space="preserve">encore que ce nombre, intuitif ou pas, </w:t>
      </w:r>
    </w:p>
    <w:p w:rsidR="00B827B5" w:rsidRDefault="00DC2F3E" w:rsidP="00B827B5">
      <w:pPr>
        <w:pStyle w:val="Corpsdetexte2"/>
        <w:ind w:left="708"/>
        <w:rPr>
          <w:szCs w:val="26"/>
        </w:rPr>
      </w:pPr>
      <w:r>
        <w:rPr>
          <w:szCs w:val="26"/>
        </w:rPr>
        <w:t xml:space="preserve">nous offre un noyau tellement plus résistant, </w:t>
      </w:r>
    </w:p>
    <w:p w:rsidR="00B827B5" w:rsidRDefault="00DC2F3E" w:rsidP="00B827B5">
      <w:pPr>
        <w:pStyle w:val="Corpsdetexte2"/>
        <w:ind w:left="708"/>
        <w:rPr>
          <w:szCs w:val="26"/>
        </w:rPr>
      </w:pPr>
      <w:r>
        <w:rPr>
          <w:szCs w:val="26"/>
        </w:rPr>
        <w:t>de consistance, d'opacité</w:t>
      </w:r>
    </w:p>
    <w:p w:rsidR="00B827B5" w:rsidRDefault="00B827B5" w:rsidP="00B827B5">
      <w:pPr>
        <w:pStyle w:val="Corpsdetexte2"/>
        <w:rPr>
          <w:szCs w:val="26"/>
        </w:rPr>
      </w:pPr>
      <w:r>
        <w:rPr>
          <w:szCs w:val="26"/>
        </w:rPr>
        <w:t>…</w:t>
      </w:r>
      <w:r w:rsidR="00DC2F3E">
        <w:rPr>
          <w:szCs w:val="26"/>
        </w:rPr>
        <w:t>vous le voyez, tout l'effort</w:t>
      </w:r>
      <w:r>
        <w:rPr>
          <w:szCs w:val="26"/>
        </w:rPr>
        <w:t>…</w:t>
      </w:r>
      <w:r w:rsidR="00DC2F3E">
        <w:rPr>
          <w:szCs w:val="26"/>
        </w:rPr>
        <w:t xml:space="preserve"> </w:t>
      </w:r>
    </w:p>
    <w:p w:rsidR="00B827B5" w:rsidRDefault="00DC2F3E" w:rsidP="00B827B5">
      <w:pPr>
        <w:pStyle w:val="Corpsdetexte2"/>
        <w:ind w:left="708"/>
        <w:rPr>
          <w:szCs w:val="26"/>
        </w:rPr>
      </w:pPr>
      <w:r w:rsidRPr="0072691E">
        <w:rPr>
          <w:i/>
          <w:sz w:val="24"/>
          <w:szCs w:val="24"/>
        </w:rPr>
        <w:t>dont il s'agit de savoir s'il</w:t>
      </w:r>
      <w:r w:rsidR="0072691E">
        <w:rPr>
          <w:i/>
          <w:sz w:val="24"/>
          <w:szCs w:val="24"/>
        </w:rPr>
        <w:t xml:space="preserve"> </w:t>
      </w:r>
      <w:r w:rsidRPr="0072691E">
        <w:rPr>
          <w:i/>
          <w:sz w:val="24"/>
          <w:szCs w:val="24"/>
        </w:rPr>
        <w:t>réussit au</w:t>
      </w:r>
      <w:r w:rsidRPr="0072691E">
        <w:rPr>
          <w:i/>
          <w:iCs/>
          <w:sz w:val="24"/>
          <w:szCs w:val="24"/>
        </w:rPr>
        <w:t xml:space="preserve">x </w:t>
      </w:r>
      <w:r w:rsidRPr="0072691E">
        <w:rPr>
          <w:i/>
          <w:sz w:val="24"/>
          <w:szCs w:val="24"/>
        </w:rPr>
        <w:t>mathématiciens</w:t>
      </w:r>
    </w:p>
    <w:p w:rsidR="00B827B5" w:rsidRDefault="00B827B5" w:rsidP="00B827B5">
      <w:pPr>
        <w:pStyle w:val="Corpsdetexte2"/>
        <w:rPr>
          <w:szCs w:val="26"/>
        </w:rPr>
      </w:pPr>
      <w:r>
        <w:rPr>
          <w:szCs w:val="26"/>
        </w:rPr>
        <w:t>…</w:t>
      </w:r>
      <w:r w:rsidR="00DC2F3E">
        <w:rPr>
          <w:szCs w:val="26"/>
        </w:rPr>
        <w:t>est</w:t>
      </w:r>
      <w:r w:rsidR="0072691E">
        <w:rPr>
          <w:szCs w:val="26"/>
        </w:rPr>
        <w:t xml:space="preserve"> </w:t>
      </w:r>
      <w:r w:rsidR="004153C7">
        <w:rPr>
          <w:szCs w:val="26"/>
        </w:rPr>
        <w:t>–</w:t>
      </w:r>
      <w:r w:rsidR="00DC2F3E">
        <w:rPr>
          <w:szCs w:val="26"/>
        </w:rPr>
        <w:t xml:space="preserve"> de ce nombre</w:t>
      </w:r>
      <w:r w:rsidR="0072691E">
        <w:rPr>
          <w:szCs w:val="26"/>
        </w:rPr>
        <w:t xml:space="preserve"> </w:t>
      </w:r>
      <w:r w:rsidR="004153C7">
        <w:rPr>
          <w:szCs w:val="26"/>
        </w:rPr>
        <w:t>–</w:t>
      </w:r>
      <w:r w:rsidR="00DC2F3E">
        <w:rPr>
          <w:szCs w:val="26"/>
        </w:rPr>
        <w:t xml:space="preserve"> d'opérer cette </w:t>
      </w:r>
      <w:r w:rsidR="00DC2F3E" w:rsidRPr="00B827B5">
        <w:rPr>
          <w:rFonts w:ascii="Times New Roman" w:hAnsi="Times New Roman" w:cs="Times New Roman"/>
          <w:i/>
          <w:sz w:val="24"/>
          <w:szCs w:val="24"/>
        </w:rPr>
        <w:t>réduction logique</w:t>
      </w:r>
      <w:r w:rsidR="00DC2F3E">
        <w:rPr>
          <w:szCs w:val="26"/>
        </w:rPr>
        <w:t xml:space="preserve"> qui</w:t>
      </w:r>
      <w:r>
        <w:rPr>
          <w:szCs w:val="26"/>
        </w:rPr>
        <w:t>…</w:t>
      </w:r>
      <w:r w:rsidR="00DC2F3E">
        <w:rPr>
          <w:szCs w:val="26"/>
        </w:rPr>
        <w:t xml:space="preserve"> </w:t>
      </w:r>
    </w:p>
    <w:p w:rsidR="003F5C7C" w:rsidRDefault="00DC2F3E" w:rsidP="00B827B5">
      <w:pPr>
        <w:pStyle w:val="Corpsdetexte2"/>
        <w:ind w:firstLine="708"/>
        <w:rPr>
          <w:szCs w:val="26"/>
        </w:rPr>
      </w:pPr>
      <w:r>
        <w:rPr>
          <w:szCs w:val="26"/>
        </w:rPr>
        <w:t xml:space="preserve">si réussie que chez certains elle nous apparaisse </w:t>
      </w:r>
      <w:r w:rsidR="00B827B5">
        <w:rPr>
          <w:szCs w:val="26"/>
        </w:rPr>
        <w:t>…</w:t>
      </w:r>
      <w:r>
        <w:rPr>
          <w:szCs w:val="26"/>
        </w:rPr>
        <w:t>nous laisse pourtant suspendus à</w:t>
      </w:r>
      <w:r>
        <w:rPr>
          <w:i/>
          <w:iCs/>
          <w:szCs w:val="26"/>
        </w:rPr>
        <w:t xml:space="preserve"> </w:t>
      </w:r>
      <w:r w:rsidRPr="00646B4D">
        <w:rPr>
          <w:rFonts w:ascii="Times New Roman" w:hAnsi="Times New Roman" w:cs="Times New Roman"/>
          <w:i/>
          <w:iCs/>
          <w:color w:val="0000CC"/>
          <w:sz w:val="24"/>
          <w:szCs w:val="24"/>
        </w:rPr>
        <w:t>quelque chose</w:t>
      </w:r>
      <w:r>
        <w:rPr>
          <w:szCs w:val="26"/>
        </w:rPr>
        <w:t xml:space="preserve"> dont les mathématiciens témoignent qu'il reste irréductible</w:t>
      </w:r>
      <w:r w:rsidR="00B827B5">
        <w:rPr>
          <w:szCs w:val="26"/>
        </w:rPr>
        <w:t>,</w:t>
      </w:r>
      <w:r>
        <w:rPr>
          <w:szCs w:val="26"/>
        </w:rPr>
        <w:t xml:space="preserve"> ce </w:t>
      </w:r>
      <w:r w:rsidR="00646B4D" w:rsidRPr="00646B4D">
        <w:rPr>
          <w:rFonts w:ascii="Times New Roman" w:hAnsi="Times New Roman" w:cs="Times New Roman"/>
          <w:i/>
          <w:iCs/>
          <w:color w:val="0000CC"/>
          <w:sz w:val="24"/>
          <w:szCs w:val="24"/>
        </w:rPr>
        <w:t>quelque chose</w:t>
      </w:r>
      <w:r>
        <w:rPr>
          <w:szCs w:val="26"/>
        </w:rPr>
        <w:t xml:space="preserve"> qui fait appeler ces nombres </w:t>
      </w:r>
    </w:p>
    <w:p w:rsidR="00DC2F3E" w:rsidRDefault="00DC2F3E" w:rsidP="003F5C7C">
      <w:pPr>
        <w:pStyle w:val="Corpsdetexte2"/>
        <w:rPr>
          <w:szCs w:val="26"/>
        </w:rPr>
      </w:pPr>
      <w:r>
        <w:rPr>
          <w:szCs w:val="26"/>
        </w:rPr>
        <w:t xml:space="preserve">du prédicat de </w:t>
      </w:r>
      <w:r w:rsidRPr="003F5C7C">
        <w:rPr>
          <w:rFonts w:ascii="Times New Roman" w:hAnsi="Times New Roman" w:cs="Times New Roman"/>
          <w:i/>
          <w:color w:val="0000CC"/>
          <w:sz w:val="24"/>
          <w:szCs w:val="24"/>
        </w:rPr>
        <w:t>nombres naturels</w:t>
      </w:r>
      <w:r>
        <w:rPr>
          <w:szCs w:val="26"/>
        </w:rPr>
        <w:t>.</w:t>
      </w:r>
    </w:p>
    <w:p w:rsidR="007F0622" w:rsidRDefault="007F0622">
      <w:pPr>
        <w:pStyle w:val="Corpsdetexte2"/>
        <w:rPr>
          <w:szCs w:val="26"/>
        </w:rPr>
      </w:pPr>
    </w:p>
    <w:p w:rsidR="00B827B5" w:rsidRDefault="00B827B5">
      <w:pPr>
        <w:pStyle w:val="Corpsdetexte2"/>
        <w:rPr>
          <w:szCs w:val="26"/>
        </w:rPr>
      </w:pPr>
      <w:r>
        <w:rPr>
          <w:szCs w:val="26"/>
        </w:rPr>
        <w:lastRenderedPageBreak/>
        <w:t>M</w:t>
      </w:r>
      <w:r w:rsidR="00DC2F3E">
        <w:rPr>
          <w:szCs w:val="26"/>
        </w:rPr>
        <w:t>ais il reste</w:t>
      </w:r>
      <w:r w:rsidR="0072691E">
        <w:rPr>
          <w:szCs w:val="26"/>
        </w:rPr>
        <w:t xml:space="preserve"> </w:t>
      </w:r>
      <w:r w:rsidR="004153C7" w:rsidRPr="007F0622">
        <w:rPr>
          <w:i/>
          <w:sz w:val="24"/>
          <w:szCs w:val="24"/>
        </w:rPr>
        <w:t>–</w:t>
      </w:r>
      <w:r w:rsidR="0072691E" w:rsidRPr="007F0622">
        <w:rPr>
          <w:i/>
          <w:sz w:val="24"/>
          <w:szCs w:val="24"/>
        </w:rPr>
        <w:t xml:space="preserve"> </w:t>
      </w:r>
      <w:r w:rsidR="00DC2F3E" w:rsidRPr="007F0622">
        <w:rPr>
          <w:i/>
          <w:sz w:val="24"/>
          <w:szCs w:val="24"/>
        </w:rPr>
        <w:t>et je le souligne</w:t>
      </w:r>
      <w:r w:rsidR="0072691E" w:rsidRPr="007F0622">
        <w:rPr>
          <w:i/>
          <w:sz w:val="24"/>
          <w:szCs w:val="24"/>
        </w:rPr>
        <w:t xml:space="preserve"> </w:t>
      </w:r>
      <w:r w:rsidR="004153C7" w:rsidRPr="007F0622">
        <w:rPr>
          <w:i/>
          <w:sz w:val="24"/>
          <w:szCs w:val="24"/>
        </w:rPr>
        <w:t>–</w:t>
      </w:r>
      <w:r w:rsidR="0072691E">
        <w:rPr>
          <w:szCs w:val="26"/>
        </w:rPr>
        <w:t xml:space="preserve"> </w:t>
      </w:r>
      <w:r w:rsidR="00DC2F3E">
        <w:rPr>
          <w:szCs w:val="26"/>
        </w:rPr>
        <w:t>témoigné de la façon la plus éclatante</w:t>
      </w:r>
      <w:r>
        <w:rPr>
          <w:szCs w:val="26"/>
        </w:rPr>
        <w:t>…</w:t>
      </w:r>
    </w:p>
    <w:p w:rsidR="00B827B5" w:rsidRDefault="00DC2F3E" w:rsidP="00646B4D">
      <w:pPr>
        <w:pStyle w:val="Corpsdetexte2"/>
        <w:ind w:left="708"/>
        <w:rPr>
          <w:szCs w:val="26"/>
        </w:rPr>
      </w:pPr>
      <w:r>
        <w:rPr>
          <w:szCs w:val="26"/>
        </w:rPr>
        <w:t>tout ce qui</w:t>
      </w:r>
      <w:r>
        <w:rPr>
          <w:i/>
          <w:iCs/>
          <w:smallCaps/>
          <w:szCs w:val="26"/>
        </w:rPr>
        <w:t xml:space="preserve"> </w:t>
      </w:r>
      <w:r>
        <w:rPr>
          <w:szCs w:val="26"/>
        </w:rPr>
        <w:t>s'est construit de plus récemment,</w:t>
      </w:r>
      <w:r>
        <w:rPr>
          <w:color w:val="auto"/>
          <w:szCs w:val="24"/>
        </w:rPr>
        <w:t xml:space="preserve"> </w:t>
      </w:r>
      <w:r>
        <w:rPr>
          <w:szCs w:val="26"/>
        </w:rPr>
        <w:t>et dont vous devez bien avoir l'idée de la dimension du foisonnement fabuleux qu'il représente depuis environ un siècle</w:t>
      </w:r>
    </w:p>
    <w:p w:rsidR="007F0622" w:rsidRDefault="00B827B5">
      <w:pPr>
        <w:pStyle w:val="Corpsdetexte2"/>
        <w:rPr>
          <w:szCs w:val="26"/>
        </w:rPr>
      </w:pPr>
      <w:r>
        <w:rPr>
          <w:szCs w:val="26"/>
        </w:rPr>
        <w:t>…</w:t>
      </w:r>
      <w:r w:rsidR="00DC2F3E">
        <w:rPr>
          <w:szCs w:val="26"/>
        </w:rPr>
        <w:t xml:space="preserve">qu'on saisit là ce qui déjà est saisissable </w:t>
      </w:r>
    </w:p>
    <w:p w:rsidR="007F0622" w:rsidRDefault="00DC2F3E">
      <w:pPr>
        <w:pStyle w:val="Corpsdetexte2"/>
        <w:rPr>
          <w:szCs w:val="26"/>
        </w:rPr>
      </w:pPr>
      <w:r>
        <w:rPr>
          <w:szCs w:val="26"/>
        </w:rPr>
        <w:t>au niveau d'</w:t>
      </w:r>
      <w:r w:rsidR="00646B4D">
        <w:rPr>
          <w:szCs w:val="26"/>
        </w:rPr>
        <w:t>EUCLIDE</w:t>
      </w:r>
      <w:r>
        <w:rPr>
          <w:szCs w:val="26"/>
        </w:rPr>
        <w:t xml:space="preserve">, c'est que c'est par la voie </w:t>
      </w:r>
    </w:p>
    <w:p w:rsidR="00646B4D" w:rsidRDefault="00DC2F3E">
      <w:pPr>
        <w:pStyle w:val="Corpsdetexte2"/>
        <w:rPr>
          <w:szCs w:val="26"/>
        </w:rPr>
      </w:pPr>
      <w:r>
        <w:rPr>
          <w:szCs w:val="26"/>
        </w:rPr>
        <w:t>de l'exigence logique qui fait que</w:t>
      </w:r>
      <w:r w:rsidR="00646B4D">
        <w:rPr>
          <w:szCs w:val="26"/>
        </w:rPr>
        <w:t>…</w:t>
      </w:r>
      <w:r>
        <w:rPr>
          <w:szCs w:val="26"/>
        </w:rPr>
        <w:t xml:space="preserve"> </w:t>
      </w:r>
    </w:p>
    <w:p w:rsidR="00646B4D" w:rsidRDefault="00DC2F3E" w:rsidP="00646B4D">
      <w:pPr>
        <w:pStyle w:val="Corpsdetexte2"/>
        <w:ind w:left="708"/>
        <w:rPr>
          <w:szCs w:val="26"/>
        </w:rPr>
      </w:pPr>
      <w:r>
        <w:rPr>
          <w:szCs w:val="26"/>
        </w:rPr>
        <w:t xml:space="preserve">de l'opération quelle qu'elle soit, </w:t>
      </w:r>
    </w:p>
    <w:p w:rsidR="00646B4D" w:rsidRDefault="00DC2F3E" w:rsidP="00646B4D">
      <w:pPr>
        <w:pStyle w:val="Corpsdetexte2"/>
        <w:ind w:left="708"/>
        <w:rPr>
          <w:szCs w:val="26"/>
        </w:rPr>
      </w:pPr>
      <w:r>
        <w:rPr>
          <w:szCs w:val="26"/>
        </w:rPr>
        <w:t>de la construction mathématique</w:t>
      </w:r>
    </w:p>
    <w:p w:rsidR="00DC2F3E" w:rsidRDefault="00646B4D">
      <w:pPr>
        <w:pStyle w:val="Corpsdetexte2"/>
        <w:rPr>
          <w:szCs w:val="26"/>
        </w:rPr>
      </w:pPr>
      <w:r>
        <w:rPr>
          <w:szCs w:val="26"/>
        </w:rPr>
        <w:t>…</w:t>
      </w:r>
      <w:r w:rsidRPr="00646B4D">
        <w:rPr>
          <w:rFonts w:ascii="Times New Roman" w:hAnsi="Times New Roman" w:cs="Times New Roman"/>
          <w:i/>
          <w:iCs/>
          <w:sz w:val="24"/>
          <w:szCs w:val="24"/>
        </w:rPr>
        <w:t xml:space="preserve"> tout doit être dit</w:t>
      </w:r>
      <w:r w:rsidR="00DC2F3E">
        <w:rPr>
          <w:szCs w:val="26"/>
        </w:rPr>
        <w:t xml:space="preserve"> et </w:t>
      </w:r>
      <w:r w:rsidR="00DC2F3E" w:rsidRPr="0072691E">
        <w:rPr>
          <w:rFonts w:ascii="Times New Roman" w:hAnsi="Times New Roman" w:cs="Times New Roman"/>
          <w:i/>
          <w:sz w:val="24"/>
          <w:szCs w:val="24"/>
        </w:rPr>
        <w:t>d'une façon qui résiste à la contradiction</w:t>
      </w:r>
      <w:r w:rsidR="00DC2F3E">
        <w:rPr>
          <w:szCs w:val="26"/>
        </w:rPr>
        <w:t>.</w:t>
      </w:r>
      <w:r>
        <w:rPr>
          <w:szCs w:val="26"/>
        </w:rPr>
        <w:t> </w:t>
      </w:r>
    </w:p>
    <w:p w:rsidR="00DC2F3E" w:rsidRDefault="00DC2F3E">
      <w:pPr>
        <w:pStyle w:val="Corpsdetexte2"/>
      </w:pPr>
    </w:p>
    <w:p w:rsidR="00646B4D" w:rsidRDefault="00DC2F3E" w:rsidP="00646B4D">
      <w:pPr>
        <w:pStyle w:val="Corpsdetexte2"/>
        <w:outlineLvl w:val="0"/>
      </w:pPr>
      <w:r>
        <w:t xml:space="preserve">Et ce </w:t>
      </w:r>
      <w:r w:rsidR="00646B4D">
        <w:t>« </w:t>
      </w:r>
      <w:r w:rsidRPr="00646B4D">
        <w:rPr>
          <w:rFonts w:ascii="Times New Roman" w:hAnsi="Times New Roman" w:cs="Times New Roman"/>
          <w:i/>
          <w:iCs/>
          <w:sz w:val="24"/>
          <w:szCs w:val="24"/>
        </w:rPr>
        <w:t>tout doit être dit</w:t>
      </w:r>
      <w:r w:rsidR="00646B4D">
        <w:rPr>
          <w:szCs w:val="26"/>
        </w:rPr>
        <w:t xml:space="preserve"> », </w:t>
      </w:r>
      <w:r w:rsidR="00DF339F">
        <w:t>c’est–à–dire</w:t>
      </w:r>
      <w:r>
        <w:t xml:space="preserve"> quelle que soit </w:t>
      </w:r>
    </w:p>
    <w:p w:rsidR="007F0622" w:rsidRDefault="00DC2F3E" w:rsidP="00646B4D">
      <w:pPr>
        <w:pStyle w:val="Corpsdetexte2"/>
        <w:outlineLvl w:val="0"/>
      </w:pPr>
      <w:r>
        <w:t xml:space="preserve">la bribe, le support exténué d'intuition qui reste </w:t>
      </w:r>
    </w:p>
    <w:p w:rsidR="00DC2F3E" w:rsidRDefault="00DC2F3E" w:rsidP="00646B4D">
      <w:pPr>
        <w:pStyle w:val="Corpsdetexte2"/>
        <w:outlineLvl w:val="0"/>
      </w:pPr>
      <w:r>
        <w:t xml:space="preserve">en ce </w:t>
      </w:r>
      <w:r w:rsidRPr="00646B4D">
        <w:rPr>
          <w:rFonts w:ascii="Times New Roman" w:hAnsi="Times New Roman" w:cs="Times New Roman"/>
          <w:i/>
          <w:color w:val="0000CC"/>
          <w:sz w:val="24"/>
          <w:szCs w:val="24"/>
        </w:rPr>
        <w:t>quelque chose</w:t>
      </w:r>
      <w:r w:rsidR="00646B4D">
        <w:t>…</w:t>
      </w:r>
    </w:p>
    <w:p w:rsidR="00646B4D" w:rsidRDefault="00DC2F3E">
      <w:pPr>
        <w:pStyle w:val="Corpsdetexte2"/>
        <w:ind w:left="708"/>
        <w:rPr>
          <w:szCs w:val="30"/>
        </w:rPr>
      </w:pPr>
      <w:r>
        <w:t xml:space="preserve">qui assurément n'est pas le triangle dessiné au tableau, ni découpé dans un papier, et qui pourtant reste support visualisable, imagination du rapport des deux dimensions </w:t>
      </w:r>
      <w:r>
        <w:rPr>
          <w:szCs w:val="30"/>
        </w:rPr>
        <w:t>conjointes qui suffisent pour le subjectiver</w:t>
      </w:r>
    </w:p>
    <w:p w:rsidR="00646B4D" w:rsidRDefault="00646B4D" w:rsidP="00646B4D">
      <w:pPr>
        <w:pStyle w:val="Corpsdetexte2"/>
        <w:rPr>
          <w:szCs w:val="30"/>
        </w:rPr>
      </w:pPr>
      <w:r>
        <w:rPr>
          <w:szCs w:val="30"/>
        </w:rPr>
        <w:t>…</w:t>
      </w:r>
      <w:r w:rsidR="00DC2F3E">
        <w:rPr>
          <w:szCs w:val="30"/>
        </w:rPr>
        <w:t>que néanmoins de la moindre opération</w:t>
      </w:r>
      <w:r>
        <w:rPr>
          <w:szCs w:val="30"/>
        </w:rPr>
        <w:t>…</w:t>
      </w:r>
      <w:r w:rsidR="00DC2F3E">
        <w:rPr>
          <w:szCs w:val="30"/>
        </w:rPr>
        <w:t xml:space="preserve"> </w:t>
      </w:r>
    </w:p>
    <w:p w:rsidR="00646B4D" w:rsidRDefault="00DC2F3E" w:rsidP="00646B4D">
      <w:pPr>
        <w:pStyle w:val="Corpsdetexte2"/>
        <w:ind w:firstLine="708"/>
        <w:rPr>
          <w:szCs w:val="30"/>
        </w:rPr>
      </w:pPr>
      <w:r>
        <w:rPr>
          <w:szCs w:val="30"/>
        </w:rPr>
        <w:t xml:space="preserve">celle d'une translation, d'une superposition </w:t>
      </w:r>
    </w:p>
    <w:p w:rsidR="00646B4D" w:rsidRDefault="00646B4D" w:rsidP="00646B4D">
      <w:pPr>
        <w:pStyle w:val="Corpsdetexte2"/>
        <w:rPr>
          <w:szCs w:val="30"/>
        </w:rPr>
      </w:pPr>
      <w:r>
        <w:rPr>
          <w:szCs w:val="30"/>
        </w:rPr>
        <w:t>…</w:t>
      </w:r>
      <w:r w:rsidR="00DC2F3E">
        <w:rPr>
          <w:szCs w:val="30"/>
        </w:rPr>
        <w:t xml:space="preserve">il faut que nous </w:t>
      </w:r>
      <w:r w:rsidR="00DC2F3E" w:rsidRPr="00646B4D">
        <w:rPr>
          <w:rFonts w:ascii="Times New Roman" w:hAnsi="Times New Roman" w:cs="Times New Roman"/>
          <w:i/>
          <w:sz w:val="24"/>
          <w:szCs w:val="24"/>
        </w:rPr>
        <w:t>justifiions en mots</w:t>
      </w:r>
      <w:r w:rsidR="00DC2F3E">
        <w:rPr>
          <w:szCs w:val="30"/>
        </w:rPr>
        <w:t xml:space="preserve"> ce qui légitime</w:t>
      </w:r>
      <w:r>
        <w:rPr>
          <w:szCs w:val="30"/>
        </w:rPr>
        <w:t> :</w:t>
      </w:r>
      <w:r w:rsidR="00DC2F3E">
        <w:rPr>
          <w:szCs w:val="30"/>
        </w:rPr>
        <w:t xml:space="preserve"> </w:t>
      </w:r>
    </w:p>
    <w:p w:rsidR="00646B4D" w:rsidRDefault="00DC2F3E" w:rsidP="00C61EB5">
      <w:pPr>
        <w:pStyle w:val="Corpsdetexte2"/>
        <w:numPr>
          <w:ilvl w:val="0"/>
          <w:numId w:val="6"/>
        </w:numPr>
        <w:rPr>
          <w:szCs w:val="30"/>
        </w:rPr>
      </w:pPr>
      <w:r>
        <w:rPr>
          <w:szCs w:val="30"/>
        </w:rPr>
        <w:t xml:space="preserve">cette application d'un côté sur un côté, </w:t>
      </w:r>
    </w:p>
    <w:p w:rsidR="007629DF" w:rsidRDefault="00DC2F3E" w:rsidP="00C61EB5">
      <w:pPr>
        <w:pStyle w:val="Corpsdetexte2"/>
        <w:numPr>
          <w:ilvl w:val="0"/>
          <w:numId w:val="6"/>
        </w:numPr>
        <w:rPr>
          <w:szCs w:val="30"/>
        </w:rPr>
      </w:pPr>
      <w:r>
        <w:rPr>
          <w:szCs w:val="30"/>
        </w:rPr>
        <w:t>de telle ou telle des égalités</w:t>
      </w:r>
      <w:r w:rsidR="007629DF">
        <w:rPr>
          <w:szCs w:val="30"/>
        </w:rPr>
        <w:t>,</w:t>
      </w:r>
      <w:r>
        <w:rPr>
          <w:szCs w:val="30"/>
        </w:rPr>
        <w:t xml:space="preserve"> </w:t>
      </w:r>
    </w:p>
    <w:p w:rsidR="00DC2F3E" w:rsidRDefault="00DC2F3E" w:rsidP="00646B4D">
      <w:pPr>
        <w:pStyle w:val="Corpsdetexte2"/>
        <w:rPr>
          <w:szCs w:val="30"/>
        </w:rPr>
      </w:pPr>
      <w:r>
        <w:rPr>
          <w:szCs w:val="30"/>
        </w:rPr>
        <w:t>sur lesquelles nous établirons les vérités</w:t>
      </w:r>
      <w:r w:rsidR="007629DF">
        <w:rPr>
          <w:szCs w:val="30"/>
        </w:rPr>
        <w:t xml:space="preserve"> </w:t>
      </w:r>
      <w:r w:rsidR="004153C7">
        <w:rPr>
          <w:szCs w:val="30"/>
        </w:rPr>
        <w:t>–</w:t>
      </w:r>
      <w:r>
        <w:rPr>
          <w:szCs w:val="30"/>
        </w:rPr>
        <w:t xml:space="preserve"> à propos de ce triangle</w:t>
      </w:r>
      <w:r w:rsidR="007629DF">
        <w:rPr>
          <w:szCs w:val="30"/>
        </w:rPr>
        <w:t xml:space="preserve"> </w:t>
      </w:r>
      <w:r w:rsidR="004153C7">
        <w:rPr>
          <w:szCs w:val="30"/>
        </w:rPr>
        <w:t>–</w:t>
      </w:r>
      <w:r>
        <w:rPr>
          <w:szCs w:val="30"/>
        </w:rPr>
        <w:t xml:space="preserve"> les plus élémentaires</w:t>
      </w:r>
      <w:r w:rsidR="00646B4D">
        <w:rPr>
          <w:szCs w:val="30"/>
        </w:rPr>
        <w:t>.</w:t>
      </w:r>
    </w:p>
    <w:p w:rsidR="00646B4D" w:rsidRDefault="00646B4D">
      <w:pPr>
        <w:pStyle w:val="Corpsdetexte2"/>
        <w:rPr>
          <w:szCs w:val="30"/>
        </w:rPr>
      </w:pPr>
    </w:p>
    <w:p w:rsidR="00DC2F3E" w:rsidRDefault="00646B4D">
      <w:pPr>
        <w:pStyle w:val="Corpsdetexte2"/>
        <w:rPr>
          <w:szCs w:val="30"/>
        </w:rPr>
      </w:pPr>
      <w:r>
        <w:rPr>
          <w:szCs w:val="30"/>
        </w:rPr>
        <w:t>C</w:t>
      </w:r>
      <w:r w:rsidR="00DC2F3E">
        <w:rPr>
          <w:szCs w:val="30"/>
        </w:rPr>
        <w:t>e </w:t>
      </w:r>
      <w:r>
        <w:t>« </w:t>
      </w:r>
      <w:r w:rsidRPr="00646B4D">
        <w:rPr>
          <w:rFonts w:ascii="Times New Roman" w:hAnsi="Times New Roman" w:cs="Times New Roman"/>
          <w:i/>
          <w:iCs/>
          <w:sz w:val="24"/>
          <w:szCs w:val="24"/>
        </w:rPr>
        <w:t>tout doit être dit</w:t>
      </w:r>
      <w:r>
        <w:rPr>
          <w:szCs w:val="26"/>
        </w:rPr>
        <w:t> »</w:t>
      </w:r>
      <w:r w:rsidR="00DC2F3E">
        <w:rPr>
          <w:szCs w:val="30"/>
        </w:rPr>
        <w:t xml:space="preserve"> qui nous porte… </w:t>
      </w:r>
    </w:p>
    <w:p w:rsidR="00DC2F3E" w:rsidRDefault="00DC2F3E">
      <w:pPr>
        <w:pStyle w:val="Corpsdetexte2"/>
        <w:ind w:left="708"/>
        <w:rPr>
          <w:szCs w:val="30"/>
        </w:rPr>
      </w:pPr>
      <w:r>
        <w:rPr>
          <w:szCs w:val="30"/>
        </w:rPr>
        <w:t>maintenant que nous avons appris non seulement à manipuler mais à construire bien d'autres choses, d'une autre complication que le triangle</w:t>
      </w:r>
    </w:p>
    <w:p w:rsidR="00646B4D" w:rsidRDefault="00DC2F3E">
      <w:pPr>
        <w:pStyle w:val="Corpsdetexte2"/>
        <w:rPr>
          <w:szCs w:val="30"/>
        </w:rPr>
      </w:pPr>
      <w:r>
        <w:rPr>
          <w:szCs w:val="30"/>
        </w:rPr>
        <w:t xml:space="preserve">…nous savons que ce </w:t>
      </w:r>
      <w:r w:rsidR="00646B4D">
        <w:t>« </w:t>
      </w:r>
      <w:r w:rsidR="00646B4D" w:rsidRPr="00646B4D">
        <w:rPr>
          <w:rFonts w:ascii="Times New Roman" w:hAnsi="Times New Roman" w:cs="Times New Roman"/>
          <w:i/>
          <w:iCs/>
          <w:sz w:val="24"/>
          <w:szCs w:val="24"/>
        </w:rPr>
        <w:t>tout doit être dit</w:t>
      </w:r>
      <w:r w:rsidR="00646B4D">
        <w:rPr>
          <w:szCs w:val="26"/>
        </w:rPr>
        <w:t xml:space="preserve"> », </w:t>
      </w:r>
      <w:r>
        <w:rPr>
          <w:szCs w:val="30"/>
        </w:rPr>
        <w:t xml:space="preserve">c'est à partir </w:t>
      </w:r>
    </w:p>
    <w:p w:rsidR="00646B4D" w:rsidRDefault="00DC2F3E">
      <w:pPr>
        <w:pStyle w:val="Corpsdetexte2"/>
        <w:rPr>
          <w:szCs w:val="30"/>
        </w:rPr>
      </w:pPr>
      <w:r>
        <w:rPr>
          <w:szCs w:val="30"/>
        </w:rPr>
        <w:t xml:space="preserve">de là que s'est construit, élaboré, échafaudé, </w:t>
      </w:r>
    </w:p>
    <w:p w:rsidR="00646B4D" w:rsidRDefault="00DC2F3E">
      <w:pPr>
        <w:pStyle w:val="Corpsdetexte2"/>
        <w:rPr>
          <w:szCs w:val="30"/>
        </w:rPr>
      </w:pPr>
      <w:r>
        <w:rPr>
          <w:szCs w:val="30"/>
        </w:rPr>
        <w:t>tout ce qui de nos jours nous permet</w:t>
      </w:r>
      <w:r w:rsidR="00646B4D">
        <w:rPr>
          <w:szCs w:val="30"/>
        </w:rPr>
        <w:t>,</w:t>
      </w:r>
      <w:r>
        <w:rPr>
          <w:szCs w:val="30"/>
        </w:rPr>
        <w:t xml:space="preserve"> cette </w:t>
      </w:r>
      <w:r w:rsidRPr="00646B4D">
        <w:rPr>
          <w:rFonts w:ascii="Times New Roman" w:hAnsi="Times New Roman" w:cs="Times New Roman"/>
          <w:i/>
          <w:sz w:val="24"/>
          <w:szCs w:val="24"/>
        </w:rPr>
        <w:t>mathématique</w:t>
      </w:r>
      <w:r w:rsidR="00646B4D">
        <w:rPr>
          <w:szCs w:val="30"/>
        </w:rPr>
        <w:t>,</w:t>
      </w:r>
      <w:r>
        <w:rPr>
          <w:szCs w:val="30"/>
        </w:rPr>
        <w:t xml:space="preserve"> de la concevoir dans cette extraordinaire liberté </w:t>
      </w:r>
    </w:p>
    <w:p w:rsidR="00DC2F3E" w:rsidRDefault="00DC2F3E">
      <w:pPr>
        <w:pStyle w:val="Corpsdetexte2"/>
        <w:rPr>
          <w:szCs w:val="30"/>
        </w:rPr>
      </w:pPr>
      <w:r>
        <w:rPr>
          <w:szCs w:val="30"/>
        </w:rPr>
        <w:t xml:space="preserve">qui ne se définit que par ce qu'on appelle </w:t>
      </w:r>
      <w:r w:rsidR="00646B4D">
        <w:rPr>
          <w:szCs w:val="30"/>
        </w:rPr>
        <w:t>« </w:t>
      </w:r>
      <w:r w:rsidRPr="00646B4D">
        <w:rPr>
          <w:rFonts w:ascii="Times New Roman" w:hAnsi="Times New Roman" w:cs="Times New Roman"/>
          <w:i/>
          <w:sz w:val="24"/>
          <w:szCs w:val="24"/>
        </w:rPr>
        <w:t>le corps</w:t>
      </w:r>
      <w:r w:rsidR="00646B4D">
        <w:rPr>
          <w:szCs w:val="30"/>
        </w:rPr>
        <w:t> »</w:t>
      </w:r>
      <w:r>
        <w:rPr>
          <w:szCs w:val="30"/>
        </w:rPr>
        <w:t xml:space="preserve">, </w:t>
      </w:r>
      <w:r w:rsidR="00DF339F">
        <w:rPr>
          <w:szCs w:val="30"/>
        </w:rPr>
        <w:t>c’est–à–dire</w:t>
      </w:r>
      <w:r>
        <w:rPr>
          <w:szCs w:val="30"/>
        </w:rPr>
        <w:t xml:space="preserve"> l'ensemble de signes qui constitueront ce autour de quoi</w:t>
      </w:r>
      <w:r w:rsidR="0072691E">
        <w:rPr>
          <w:szCs w:val="30"/>
        </w:rPr>
        <w:t xml:space="preserve"> </w:t>
      </w:r>
      <w:r w:rsidR="004153C7">
        <w:rPr>
          <w:szCs w:val="30"/>
        </w:rPr>
        <w:t>–</w:t>
      </w:r>
      <w:r w:rsidR="0072691E">
        <w:rPr>
          <w:szCs w:val="30"/>
        </w:rPr>
        <w:t xml:space="preserve"> </w:t>
      </w:r>
      <w:r>
        <w:rPr>
          <w:szCs w:val="30"/>
        </w:rPr>
        <w:t>pour une théorie</w:t>
      </w:r>
      <w:r w:rsidR="0072691E">
        <w:rPr>
          <w:szCs w:val="30"/>
        </w:rPr>
        <w:t xml:space="preserve"> </w:t>
      </w:r>
      <w:r w:rsidR="004153C7">
        <w:rPr>
          <w:szCs w:val="30"/>
        </w:rPr>
        <w:t>–</w:t>
      </w:r>
      <w:r w:rsidR="0072691E">
        <w:rPr>
          <w:szCs w:val="30"/>
        </w:rPr>
        <w:t xml:space="preserve"> </w:t>
      </w:r>
      <w:r>
        <w:rPr>
          <w:szCs w:val="30"/>
        </w:rPr>
        <w:t xml:space="preserve">autour de quoi nous cernerons cette limite qui nous impose de ne nous servir que de ces éléments individualisés par des </w:t>
      </w:r>
      <w:r w:rsidRPr="00646B4D">
        <w:rPr>
          <w:rFonts w:ascii="Times New Roman" w:hAnsi="Times New Roman" w:cs="Times New Roman"/>
          <w:i/>
          <w:color w:val="0000CC"/>
          <w:sz w:val="24"/>
          <w:szCs w:val="24"/>
        </w:rPr>
        <w:t>lettres</w:t>
      </w:r>
      <w:r>
        <w:rPr>
          <w:szCs w:val="30"/>
        </w:rPr>
        <w:t xml:space="preserve">, plus quelques </w:t>
      </w:r>
      <w:r w:rsidRPr="00646B4D">
        <w:rPr>
          <w:rFonts w:ascii="Times New Roman" w:hAnsi="Times New Roman" w:cs="Times New Roman"/>
          <w:i/>
          <w:color w:val="0000CC"/>
          <w:sz w:val="24"/>
          <w:szCs w:val="24"/>
        </w:rPr>
        <w:t>signes</w:t>
      </w:r>
      <w:r>
        <w:rPr>
          <w:szCs w:val="30"/>
        </w:rPr>
        <w:t xml:space="preserve"> qui les conjoindront. </w:t>
      </w:r>
    </w:p>
    <w:p w:rsidR="00646B4D" w:rsidRDefault="00646B4D">
      <w:pPr>
        <w:pStyle w:val="Corpsdetexte2"/>
        <w:rPr>
          <w:szCs w:val="30"/>
        </w:rPr>
      </w:pPr>
    </w:p>
    <w:p w:rsidR="0072691E" w:rsidRDefault="00DC2F3E">
      <w:pPr>
        <w:pStyle w:val="Corpsdetexte2"/>
        <w:rPr>
          <w:szCs w:val="30"/>
        </w:rPr>
      </w:pPr>
      <w:r>
        <w:rPr>
          <w:szCs w:val="30"/>
        </w:rPr>
        <w:lastRenderedPageBreak/>
        <w:t>Ceci s'appelle le corps d'une théorie.</w:t>
      </w:r>
    </w:p>
    <w:p w:rsidR="0096081B" w:rsidRDefault="0096081B">
      <w:pPr>
        <w:pStyle w:val="Corpsdetexte2"/>
        <w:rPr>
          <w:szCs w:val="30"/>
        </w:rPr>
      </w:pPr>
    </w:p>
    <w:p w:rsidR="007629DF" w:rsidRPr="0072691E" w:rsidRDefault="00DC2F3E">
      <w:pPr>
        <w:pStyle w:val="Corpsdetexte2"/>
        <w:rPr>
          <w:szCs w:val="30"/>
        </w:rPr>
      </w:pPr>
      <w:r>
        <w:rPr>
          <w:szCs w:val="30"/>
        </w:rPr>
        <w:t xml:space="preserve">Vous y </w:t>
      </w:r>
      <w:r>
        <w:t xml:space="preserve">introduisez l'égalité quelconque d'une des équations empruntée à ce corps, avec quelque chose de nouveau </w:t>
      </w:r>
      <w:r w:rsidR="004153C7">
        <w:t>–</w:t>
      </w:r>
      <w:r>
        <w:t xml:space="preserve"> purement conventionnel </w:t>
      </w:r>
      <w:r w:rsidR="004153C7">
        <w:t>–</w:t>
      </w:r>
      <w:r>
        <w:t xml:space="preserve"> par où vous lui donnez son extension et </w:t>
      </w:r>
      <w:r w:rsidRPr="0072691E">
        <w:rPr>
          <w:rFonts w:ascii="Times New Roman" w:hAnsi="Times New Roman" w:cs="Times New Roman"/>
          <w:i/>
          <w:sz w:val="24"/>
          <w:szCs w:val="24"/>
        </w:rPr>
        <w:t>à partir de là ça marche, c'est fécond</w:t>
      </w:r>
      <w:r w:rsidR="007629DF">
        <w:t xml:space="preserve"> </w:t>
      </w:r>
      <w:r>
        <w:t xml:space="preserve">! </w:t>
      </w:r>
    </w:p>
    <w:p w:rsidR="007629DF" w:rsidRDefault="007629DF">
      <w:pPr>
        <w:pStyle w:val="Corpsdetexte2"/>
      </w:pPr>
    </w:p>
    <w:p w:rsidR="00DC2F3E" w:rsidRDefault="00DC2F3E">
      <w:pPr>
        <w:pStyle w:val="Corpsdetexte2"/>
      </w:pPr>
      <w:r>
        <w:t xml:space="preserve">Vous êtes à partir de là capable de concevoir des </w:t>
      </w:r>
      <w:r w:rsidRPr="007629DF">
        <w:rPr>
          <w:rFonts w:ascii="Times New Roman" w:hAnsi="Times New Roman" w:cs="Times New Roman"/>
          <w:i/>
          <w:sz w:val="24"/>
          <w:szCs w:val="24"/>
        </w:rPr>
        <w:t>mondes</w:t>
      </w:r>
      <w:r>
        <w:t xml:space="preserve">, non seulement </w:t>
      </w:r>
      <w:r w:rsidRPr="007629DF">
        <w:rPr>
          <w:rFonts w:ascii="Times New Roman" w:hAnsi="Times New Roman" w:cs="Times New Roman"/>
          <w:i/>
          <w:sz w:val="24"/>
          <w:szCs w:val="24"/>
        </w:rPr>
        <w:t>à quatre dimensions</w:t>
      </w:r>
      <w:r>
        <w:t xml:space="preserve">, mais </w:t>
      </w:r>
      <w:r w:rsidRPr="007629DF">
        <w:rPr>
          <w:rFonts w:ascii="Times New Roman" w:hAnsi="Times New Roman" w:cs="Times New Roman"/>
          <w:i/>
          <w:sz w:val="24"/>
          <w:szCs w:val="24"/>
        </w:rPr>
        <w:t>à six</w:t>
      </w:r>
      <w:r>
        <w:t xml:space="preserve">, à </w:t>
      </w:r>
      <w:r w:rsidRPr="007629DF">
        <w:rPr>
          <w:rFonts w:ascii="Times New Roman" w:hAnsi="Times New Roman" w:cs="Times New Roman"/>
          <w:i/>
          <w:sz w:val="24"/>
          <w:szCs w:val="24"/>
        </w:rPr>
        <w:t>sept</w:t>
      </w:r>
      <w:r>
        <w:t>…</w:t>
      </w:r>
    </w:p>
    <w:p w:rsidR="007629DF" w:rsidRDefault="00DC2F3E" w:rsidP="007629DF">
      <w:pPr>
        <w:pStyle w:val="Corpsdetexte2"/>
        <w:rPr>
          <w:szCs w:val="30"/>
        </w:rPr>
      </w:pPr>
      <w:r>
        <w:rPr>
          <w:szCs w:val="30"/>
        </w:rPr>
        <w:t xml:space="preserve">On me rappelait récemment que le dernier </w:t>
      </w:r>
      <w:r w:rsidRPr="007629DF">
        <w:rPr>
          <w:rFonts w:ascii="Times New Roman" w:hAnsi="Times New Roman" w:cs="Times New Roman"/>
          <w:i/>
          <w:sz w:val="24"/>
          <w:szCs w:val="24"/>
        </w:rPr>
        <w:t>prix</w:t>
      </w:r>
      <w:r>
        <w:rPr>
          <w:szCs w:val="30"/>
        </w:rPr>
        <w:t xml:space="preserve"> accordé</w:t>
      </w:r>
      <w:r w:rsidR="007629DF">
        <w:rPr>
          <w:szCs w:val="30"/>
        </w:rPr>
        <w:t>…</w:t>
      </w:r>
      <w:r>
        <w:rPr>
          <w:szCs w:val="30"/>
        </w:rPr>
        <w:t xml:space="preserve"> </w:t>
      </w:r>
    </w:p>
    <w:p w:rsidR="003F5C7C" w:rsidRDefault="007629DF" w:rsidP="007629DF">
      <w:pPr>
        <w:pStyle w:val="Corpsdetexte2"/>
        <w:ind w:firstLine="708"/>
        <w:rPr>
          <w:szCs w:val="30"/>
        </w:rPr>
      </w:pPr>
      <w:r>
        <w:rPr>
          <w:szCs w:val="30"/>
        </w:rPr>
        <w:t>« </w:t>
      </w:r>
      <w:r w:rsidRPr="007629DF">
        <w:rPr>
          <w:rFonts w:ascii="Times New Roman" w:hAnsi="Times New Roman" w:cs="Times New Roman"/>
          <w:i/>
          <w:sz w:val="24"/>
          <w:szCs w:val="24"/>
        </w:rPr>
        <w:t>P</w:t>
      </w:r>
      <w:r w:rsidR="00DC2F3E" w:rsidRPr="007629DF">
        <w:rPr>
          <w:rFonts w:ascii="Times New Roman" w:hAnsi="Times New Roman" w:cs="Times New Roman"/>
          <w:i/>
          <w:sz w:val="24"/>
          <w:szCs w:val="24"/>
        </w:rPr>
        <w:t xml:space="preserve">rix </w:t>
      </w:r>
      <w:r w:rsidRPr="007629DF">
        <w:rPr>
          <w:rFonts w:ascii="Times New Roman" w:hAnsi="Times New Roman" w:cs="Times New Roman"/>
          <w:i/>
          <w:sz w:val="24"/>
          <w:szCs w:val="24"/>
        </w:rPr>
        <w:t>NOBEL </w:t>
      </w:r>
      <w:r w:rsidR="00DC2F3E" w:rsidRPr="007629DF">
        <w:rPr>
          <w:rFonts w:ascii="Times New Roman" w:hAnsi="Times New Roman" w:cs="Times New Roman"/>
          <w:i/>
          <w:sz w:val="24"/>
          <w:szCs w:val="24"/>
        </w:rPr>
        <w:t>des mathématiques</w:t>
      </w:r>
      <w:r>
        <w:rPr>
          <w:szCs w:val="30"/>
        </w:rPr>
        <w:t> »</w:t>
      </w:r>
      <w:r w:rsidR="00DC2F3E">
        <w:rPr>
          <w:szCs w:val="30"/>
        </w:rPr>
        <w:t xml:space="preserve"> qui s'appelle le </w:t>
      </w:r>
      <w:r w:rsidRPr="007629DF">
        <w:rPr>
          <w:rFonts w:ascii="Times New Roman" w:hAnsi="Times New Roman" w:cs="Times New Roman"/>
          <w:i/>
          <w:sz w:val="24"/>
          <w:szCs w:val="24"/>
        </w:rPr>
        <w:t>P</w:t>
      </w:r>
      <w:r w:rsidR="00DC2F3E" w:rsidRPr="007629DF">
        <w:rPr>
          <w:rFonts w:ascii="Times New Roman" w:hAnsi="Times New Roman" w:cs="Times New Roman"/>
          <w:i/>
          <w:sz w:val="24"/>
          <w:szCs w:val="24"/>
        </w:rPr>
        <w:t xml:space="preserve">rix </w:t>
      </w:r>
      <w:r w:rsidRPr="007629DF">
        <w:rPr>
          <w:rFonts w:ascii="Times New Roman" w:hAnsi="Times New Roman" w:cs="Times New Roman"/>
          <w:i/>
          <w:sz w:val="24"/>
          <w:szCs w:val="24"/>
        </w:rPr>
        <w:t>FIELD</w:t>
      </w:r>
      <w:r w:rsidR="00DC2F3E">
        <w:rPr>
          <w:szCs w:val="30"/>
        </w:rPr>
        <w:t xml:space="preserve"> </w:t>
      </w:r>
      <w:r>
        <w:rPr>
          <w:szCs w:val="30"/>
        </w:rPr>
        <w:t>…</w:t>
      </w:r>
      <w:r w:rsidR="00DC2F3E">
        <w:rPr>
          <w:szCs w:val="30"/>
        </w:rPr>
        <w:t xml:space="preserve">l'a été à un monsieur qui démontre qu'à partir de </w:t>
      </w:r>
    </w:p>
    <w:p w:rsidR="007629DF" w:rsidRDefault="00DC2F3E" w:rsidP="003F5C7C">
      <w:pPr>
        <w:pStyle w:val="Corpsdetexte2"/>
        <w:rPr>
          <w:szCs w:val="30"/>
        </w:rPr>
      </w:pPr>
      <w:r>
        <w:rPr>
          <w:szCs w:val="30"/>
        </w:rPr>
        <w:t>la septième</w:t>
      </w:r>
      <w:r>
        <w:rPr>
          <w:color w:val="auto"/>
          <w:szCs w:val="24"/>
        </w:rPr>
        <w:t xml:space="preserve"> </w:t>
      </w:r>
      <w:r>
        <w:rPr>
          <w:szCs w:val="30"/>
        </w:rPr>
        <w:t>dimension, la sphère</w:t>
      </w:r>
      <w:r w:rsidR="007629DF">
        <w:rPr>
          <w:szCs w:val="30"/>
        </w:rPr>
        <w:t>…</w:t>
      </w:r>
      <w:r>
        <w:rPr>
          <w:szCs w:val="30"/>
        </w:rPr>
        <w:t xml:space="preserve"> </w:t>
      </w:r>
    </w:p>
    <w:p w:rsidR="007629DF" w:rsidRDefault="00DC2F3E" w:rsidP="007629DF">
      <w:pPr>
        <w:pStyle w:val="Corpsdetexte2"/>
        <w:ind w:left="708"/>
        <w:rPr>
          <w:color w:val="auto"/>
          <w:szCs w:val="24"/>
        </w:rPr>
      </w:pPr>
      <w:r>
        <w:rPr>
          <w:szCs w:val="30"/>
        </w:rPr>
        <w:t>qui jusque là était restée tout à fait</w:t>
      </w:r>
      <w:r>
        <w:rPr>
          <w:color w:val="auto"/>
          <w:szCs w:val="24"/>
        </w:rPr>
        <w:t xml:space="preserve"> </w:t>
      </w:r>
    </w:p>
    <w:p w:rsidR="007629DF" w:rsidRDefault="00DC2F3E" w:rsidP="007629DF">
      <w:pPr>
        <w:pStyle w:val="Corpsdetexte2"/>
        <w:ind w:left="708"/>
        <w:rPr>
          <w:szCs w:val="30"/>
        </w:rPr>
      </w:pPr>
      <w:r>
        <w:rPr>
          <w:szCs w:val="30"/>
        </w:rPr>
        <w:t>homologue à la sphère des trois dimensions</w:t>
      </w:r>
    </w:p>
    <w:p w:rsidR="007629DF" w:rsidRDefault="007629DF" w:rsidP="007629DF">
      <w:pPr>
        <w:pStyle w:val="Corpsdetexte2"/>
        <w:rPr>
          <w:szCs w:val="30"/>
        </w:rPr>
      </w:pPr>
      <w:r>
        <w:rPr>
          <w:szCs w:val="30"/>
        </w:rPr>
        <w:t>…</w:t>
      </w:r>
      <w:r w:rsidR="00DC2F3E">
        <w:rPr>
          <w:szCs w:val="30"/>
        </w:rPr>
        <w:t xml:space="preserve">la sphère change complètement de propriétés : </w:t>
      </w:r>
    </w:p>
    <w:p w:rsidR="00DC2F3E" w:rsidRDefault="00DC2F3E" w:rsidP="007629DF">
      <w:pPr>
        <w:pStyle w:val="Corpsdetexte2"/>
        <w:rPr>
          <w:szCs w:val="30"/>
        </w:rPr>
      </w:pPr>
      <w:r>
        <w:rPr>
          <w:szCs w:val="30"/>
        </w:rPr>
        <w:t>ici, plus aucun support intuitif, nous n'avons plus</w:t>
      </w:r>
      <w:r>
        <w:rPr>
          <w:color w:val="auto"/>
          <w:szCs w:val="24"/>
        </w:rPr>
        <w:t xml:space="preserve"> </w:t>
      </w:r>
      <w:r>
        <w:rPr>
          <w:szCs w:val="30"/>
        </w:rPr>
        <w:t>que le jeu de purs symboles</w:t>
      </w:r>
      <w:r>
        <w:rPr>
          <w:rStyle w:val="Appelnotedebasdep"/>
          <w:rFonts w:ascii="Times New Roman" w:hAnsi="Times New Roman" w:cs="Times New Roman"/>
          <w:b/>
          <w:bCs/>
          <w:color w:val="FF3300"/>
          <w:szCs w:val="30"/>
          <w:vertAlign w:val="superscript"/>
        </w:rPr>
        <w:footnoteReference w:id="75"/>
      </w:r>
    </w:p>
    <w:p w:rsidR="007629DF" w:rsidRDefault="007629DF">
      <w:pPr>
        <w:pStyle w:val="Corpsdetexte2"/>
        <w:rPr>
          <w:szCs w:val="30"/>
        </w:rPr>
      </w:pPr>
    </w:p>
    <w:p w:rsidR="00DC2F3E" w:rsidRDefault="00DC2F3E" w:rsidP="007629DF">
      <w:pPr>
        <w:pStyle w:val="Corpsdetexte2"/>
        <w:rPr>
          <w:szCs w:val="30"/>
        </w:rPr>
      </w:pPr>
      <w:r>
        <w:rPr>
          <w:szCs w:val="30"/>
        </w:rPr>
        <w:t>Or ce « </w:t>
      </w:r>
      <w:r w:rsidRPr="007629DF">
        <w:rPr>
          <w:rFonts w:ascii="Times New Roman" w:hAnsi="Times New Roman" w:cs="Times New Roman"/>
          <w:i/>
          <w:sz w:val="24"/>
          <w:szCs w:val="24"/>
        </w:rPr>
        <w:t>tout à dire</w:t>
      </w:r>
      <w:r>
        <w:rPr>
          <w:szCs w:val="30"/>
        </w:rPr>
        <w:t> » est épuisant</w:t>
      </w:r>
      <w:r w:rsidR="007629DF">
        <w:rPr>
          <w:szCs w:val="30"/>
        </w:rPr>
        <w:t>,</w:t>
      </w:r>
      <w:r>
        <w:rPr>
          <w:szCs w:val="30"/>
        </w:rPr>
        <w:t xml:space="preserve"> car à propos du moindre théorème ce </w:t>
      </w:r>
      <w:r w:rsidR="007629DF">
        <w:rPr>
          <w:szCs w:val="30"/>
        </w:rPr>
        <w:t>« </w:t>
      </w:r>
      <w:r w:rsidR="007629DF" w:rsidRPr="007629DF">
        <w:rPr>
          <w:rFonts w:ascii="Times New Roman" w:hAnsi="Times New Roman" w:cs="Times New Roman"/>
          <w:i/>
          <w:sz w:val="24"/>
          <w:szCs w:val="24"/>
        </w:rPr>
        <w:t>tout à dire</w:t>
      </w:r>
      <w:r w:rsidR="007629DF">
        <w:rPr>
          <w:szCs w:val="30"/>
        </w:rPr>
        <w:t> »</w:t>
      </w:r>
      <w:r>
        <w:rPr>
          <w:szCs w:val="30"/>
        </w:rPr>
        <w:t xml:space="preserve"> nous</w:t>
      </w:r>
      <w:r>
        <w:rPr>
          <w:color w:val="auto"/>
          <w:szCs w:val="24"/>
        </w:rPr>
        <w:t xml:space="preserve"> </w:t>
      </w:r>
      <w:r>
        <w:rPr>
          <w:szCs w:val="30"/>
        </w:rPr>
        <w:t xml:space="preserve">entraîne à </w:t>
      </w:r>
      <w:r w:rsidRPr="007629DF">
        <w:rPr>
          <w:rFonts w:ascii="Times New Roman" w:hAnsi="Times New Roman" w:cs="Times New Roman"/>
          <w:i/>
          <w:sz w:val="24"/>
          <w:szCs w:val="24"/>
        </w:rPr>
        <w:t>écrire des volumes</w:t>
      </w:r>
      <w:r w:rsidR="007629DF">
        <w:rPr>
          <w:szCs w:val="30"/>
        </w:rPr>
        <w:t>.</w:t>
      </w:r>
      <w:r>
        <w:rPr>
          <w:szCs w:val="30"/>
        </w:rPr>
        <w:t xml:space="preserve"> </w:t>
      </w:r>
      <w:r w:rsidR="007629DF">
        <w:rPr>
          <w:szCs w:val="30"/>
        </w:rPr>
        <w:t>C</w:t>
      </w:r>
      <w:r>
        <w:rPr>
          <w:szCs w:val="30"/>
        </w:rPr>
        <w:t xml:space="preserve">ette fécondité du </w:t>
      </w:r>
      <w:r w:rsidR="007629DF">
        <w:rPr>
          <w:szCs w:val="30"/>
        </w:rPr>
        <w:t>« </w:t>
      </w:r>
      <w:r w:rsidR="007629DF" w:rsidRPr="007629DF">
        <w:rPr>
          <w:rFonts w:ascii="Times New Roman" w:hAnsi="Times New Roman" w:cs="Times New Roman"/>
          <w:i/>
          <w:sz w:val="24"/>
          <w:szCs w:val="24"/>
        </w:rPr>
        <w:t>tout à dire</w:t>
      </w:r>
      <w:r w:rsidR="007629DF">
        <w:rPr>
          <w:szCs w:val="30"/>
        </w:rPr>
        <w:t xml:space="preserve"> » </w:t>
      </w:r>
      <w:r>
        <w:rPr>
          <w:szCs w:val="30"/>
        </w:rPr>
        <w:t xml:space="preserve">dont je parlais récemment avec un mathématicien, </w:t>
      </w:r>
      <w:r w:rsidRPr="0072691E">
        <w:rPr>
          <w:rFonts w:ascii="Times New Roman" w:hAnsi="Times New Roman" w:cs="Times New Roman"/>
          <w:i/>
          <w:sz w:val="24"/>
          <w:szCs w:val="24"/>
        </w:rPr>
        <w:t>c'est de là</w:t>
      </w:r>
      <w:r w:rsidRPr="0072691E">
        <w:rPr>
          <w:rFonts w:ascii="Times New Roman" w:hAnsi="Times New Roman" w:cs="Times New Roman"/>
          <w:i/>
          <w:color w:val="auto"/>
          <w:sz w:val="24"/>
          <w:szCs w:val="24"/>
        </w:rPr>
        <w:t xml:space="preserve"> </w:t>
      </w:r>
      <w:r w:rsidRPr="0072691E">
        <w:rPr>
          <w:rFonts w:ascii="Times New Roman" w:hAnsi="Times New Roman" w:cs="Times New Roman"/>
          <w:i/>
          <w:sz w:val="24"/>
          <w:szCs w:val="24"/>
        </w:rPr>
        <w:t>qu'est sorti le cri</w:t>
      </w:r>
      <w:r>
        <w:rPr>
          <w:szCs w:val="30"/>
        </w:rPr>
        <w:t xml:space="preserve"> :</w:t>
      </w:r>
    </w:p>
    <w:p w:rsidR="007629DF" w:rsidRDefault="007629DF" w:rsidP="007629DF">
      <w:pPr>
        <w:pStyle w:val="Corpsdetexte2"/>
        <w:rPr>
          <w:szCs w:val="30"/>
        </w:rPr>
      </w:pPr>
    </w:p>
    <w:p w:rsidR="007629DF" w:rsidRDefault="00DC2F3E" w:rsidP="007629DF">
      <w:pPr>
        <w:pStyle w:val="Corpsdetexte2"/>
        <w:ind w:left="1416"/>
        <w:rPr>
          <w:rFonts w:ascii="Times New Roman" w:hAnsi="Times New Roman" w:cs="Times New Roman"/>
          <w:i/>
          <w:sz w:val="22"/>
          <w:szCs w:val="22"/>
        </w:rPr>
      </w:pPr>
      <w:r>
        <w:rPr>
          <w:szCs w:val="30"/>
        </w:rPr>
        <w:t>«</w:t>
      </w:r>
      <w:r>
        <w:rPr>
          <w:sz w:val="26"/>
          <w:szCs w:val="30"/>
        </w:rPr>
        <w:t> </w:t>
      </w:r>
      <w:r w:rsidR="007629DF" w:rsidRPr="007629DF">
        <w:rPr>
          <w:rFonts w:ascii="Times New Roman" w:hAnsi="Times New Roman" w:cs="Times New Roman"/>
          <w:i/>
          <w:sz w:val="22"/>
          <w:szCs w:val="22"/>
        </w:rPr>
        <w:t>M</w:t>
      </w:r>
      <w:r w:rsidRPr="007629DF">
        <w:rPr>
          <w:rFonts w:ascii="Times New Roman" w:hAnsi="Times New Roman" w:cs="Times New Roman"/>
          <w:i/>
          <w:sz w:val="22"/>
          <w:szCs w:val="22"/>
        </w:rPr>
        <w:t>ais après tout, est</w:t>
      </w:r>
      <w:r w:rsidR="004153C7">
        <w:rPr>
          <w:rFonts w:ascii="Times New Roman" w:hAnsi="Times New Roman" w:cs="Times New Roman"/>
          <w:i/>
          <w:sz w:val="22"/>
          <w:szCs w:val="22"/>
        </w:rPr>
        <w:t>–</w:t>
      </w:r>
      <w:r w:rsidRPr="007629DF">
        <w:rPr>
          <w:rFonts w:ascii="Times New Roman" w:hAnsi="Times New Roman" w:cs="Times New Roman"/>
          <w:i/>
          <w:sz w:val="22"/>
          <w:szCs w:val="22"/>
        </w:rPr>
        <w:t>ce qu'il n'y</w:t>
      </w:r>
      <w:r w:rsidRPr="007629DF">
        <w:rPr>
          <w:rFonts w:ascii="Times New Roman" w:hAnsi="Times New Roman" w:cs="Times New Roman"/>
          <w:i/>
          <w:color w:val="auto"/>
          <w:sz w:val="22"/>
          <w:szCs w:val="22"/>
        </w:rPr>
        <w:t xml:space="preserve"> </w:t>
      </w:r>
      <w:r w:rsidRPr="007629DF">
        <w:rPr>
          <w:rFonts w:ascii="Times New Roman" w:hAnsi="Times New Roman" w:cs="Times New Roman"/>
          <w:i/>
          <w:sz w:val="22"/>
          <w:szCs w:val="22"/>
        </w:rPr>
        <w:t>a pas là, quelque chose qui a un certain rapport</w:t>
      </w:r>
    </w:p>
    <w:p w:rsidR="00DC2F3E" w:rsidRDefault="007629DF" w:rsidP="007629DF">
      <w:pPr>
        <w:pStyle w:val="Corpsdetexte2"/>
        <w:ind w:left="1416"/>
        <w:rPr>
          <w:szCs w:val="30"/>
        </w:rPr>
      </w:pPr>
      <w:r>
        <w:rPr>
          <w:rFonts w:ascii="Times New Roman" w:hAnsi="Times New Roman" w:cs="Times New Roman"/>
          <w:i/>
          <w:sz w:val="22"/>
          <w:szCs w:val="22"/>
        </w:rPr>
        <w:t xml:space="preserve">    </w:t>
      </w:r>
      <w:r w:rsidR="00DC2F3E" w:rsidRPr="007629DF">
        <w:rPr>
          <w:rFonts w:ascii="Times New Roman" w:hAnsi="Times New Roman" w:cs="Times New Roman"/>
          <w:i/>
          <w:sz w:val="22"/>
          <w:szCs w:val="22"/>
        </w:rPr>
        <w:t xml:space="preserve"> avec ce que vous faites en psychanalyse ?</w:t>
      </w:r>
      <w:r w:rsidR="00DC2F3E">
        <w:rPr>
          <w:sz w:val="26"/>
          <w:szCs w:val="30"/>
        </w:rPr>
        <w:t xml:space="preserve"> </w:t>
      </w:r>
      <w:r w:rsidR="00DC2F3E">
        <w:rPr>
          <w:szCs w:val="30"/>
        </w:rPr>
        <w:t>»</w:t>
      </w:r>
    </w:p>
    <w:p w:rsidR="007629DF" w:rsidRDefault="007629DF">
      <w:pPr>
        <w:pStyle w:val="Corpsdetexte2"/>
        <w:ind w:left="708"/>
        <w:rPr>
          <w:szCs w:val="30"/>
        </w:rPr>
      </w:pPr>
    </w:p>
    <w:p w:rsidR="00DC2F3E" w:rsidRDefault="00DC2F3E" w:rsidP="007629DF">
      <w:pPr>
        <w:pStyle w:val="Corpsdetexte2"/>
        <w:rPr>
          <w:szCs w:val="30"/>
        </w:rPr>
      </w:pPr>
      <w:r>
        <w:rPr>
          <w:szCs w:val="30"/>
        </w:rPr>
        <w:t>Qu'est</w:t>
      </w:r>
      <w:r w:rsidR="004153C7">
        <w:rPr>
          <w:szCs w:val="30"/>
        </w:rPr>
        <w:t>–</w:t>
      </w:r>
      <w:r>
        <w:rPr>
          <w:szCs w:val="30"/>
        </w:rPr>
        <w:t>ce que je lui réponds ?</w:t>
      </w:r>
      <w:r w:rsidR="007629DF">
        <w:rPr>
          <w:szCs w:val="30"/>
        </w:rPr>
        <w:t xml:space="preserve"> :  </w:t>
      </w:r>
      <w:r>
        <w:rPr>
          <w:szCs w:val="30"/>
        </w:rPr>
        <w:t>« </w:t>
      </w:r>
      <w:r w:rsidRPr="007629DF">
        <w:rPr>
          <w:rFonts w:ascii="Times New Roman" w:hAnsi="Times New Roman" w:cs="Times New Roman"/>
          <w:i/>
          <w:sz w:val="22"/>
          <w:szCs w:val="22"/>
        </w:rPr>
        <w:t>Justement</w:t>
      </w:r>
      <w:r w:rsidR="007629DF" w:rsidRPr="007629DF">
        <w:rPr>
          <w:rFonts w:ascii="Times New Roman" w:hAnsi="Times New Roman" w:cs="Times New Roman"/>
          <w:i/>
          <w:sz w:val="22"/>
          <w:szCs w:val="22"/>
        </w:rPr>
        <w:t xml:space="preserve"> </w:t>
      </w:r>
      <w:r w:rsidRPr="007629DF">
        <w:rPr>
          <w:rFonts w:ascii="Times New Roman" w:hAnsi="Times New Roman" w:cs="Times New Roman"/>
          <w:i/>
          <w:sz w:val="22"/>
          <w:szCs w:val="22"/>
        </w:rPr>
        <w:t>!</w:t>
      </w:r>
      <w:r>
        <w:rPr>
          <w:szCs w:val="30"/>
        </w:rPr>
        <w:t xml:space="preserve"> »</w:t>
      </w:r>
    </w:p>
    <w:p w:rsidR="0072691E" w:rsidRDefault="0072691E">
      <w:pPr>
        <w:pStyle w:val="Corpsdetexte2"/>
        <w:rPr>
          <w:szCs w:val="30"/>
        </w:rPr>
      </w:pPr>
    </w:p>
    <w:p w:rsidR="00DC2F3E" w:rsidRDefault="007629DF">
      <w:pPr>
        <w:pStyle w:val="Corpsdetexte2"/>
        <w:rPr>
          <w:szCs w:val="30"/>
        </w:rPr>
      </w:pPr>
      <w:r>
        <w:rPr>
          <w:szCs w:val="30"/>
        </w:rPr>
        <w:t>D</w:t>
      </w:r>
      <w:r w:rsidR="00DC2F3E">
        <w:rPr>
          <w:szCs w:val="30"/>
        </w:rPr>
        <w:t xml:space="preserve">'un autre côté, ce </w:t>
      </w:r>
      <w:r>
        <w:rPr>
          <w:szCs w:val="30"/>
        </w:rPr>
        <w:t>« </w:t>
      </w:r>
      <w:r w:rsidRPr="007629DF">
        <w:rPr>
          <w:rFonts w:ascii="Times New Roman" w:hAnsi="Times New Roman" w:cs="Times New Roman"/>
          <w:i/>
          <w:sz w:val="24"/>
          <w:szCs w:val="24"/>
        </w:rPr>
        <w:t>tout à dire</w:t>
      </w:r>
      <w:r>
        <w:rPr>
          <w:szCs w:val="30"/>
        </w:rPr>
        <w:t> »</w:t>
      </w:r>
      <w:r w:rsidR="00DC2F3E">
        <w:rPr>
          <w:szCs w:val="30"/>
        </w:rPr>
        <w:t>, une fois que c'est fait, n'intéresse plus le mathématicien</w:t>
      </w:r>
      <w:r w:rsidR="0072691E">
        <w:rPr>
          <w:szCs w:val="30"/>
        </w:rPr>
        <w:t>…</w:t>
      </w:r>
    </w:p>
    <w:p w:rsidR="007629DF" w:rsidRDefault="007629DF" w:rsidP="007629DF">
      <w:pPr>
        <w:pStyle w:val="Corpsdetexte2"/>
        <w:rPr>
          <w:szCs w:val="30"/>
        </w:rPr>
      </w:pPr>
      <w:r>
        <w:rPr>
          <w:szCs w:val="30"/>
        </w:rPr>
        <w:t>L</w:t>
      </w:r>
      <w:r w:rsidR="00DC2F3E">
        <w:rPr>
          <w:szCs w:val="30"/>
        </w:rPr>
        <w:t xml:space="preserve">e mathématicien et aussi bien ceux qui l'imitent </w:t>
      </w:r>
    </w:p>
    <w:p w:rsidR="00DC2F3E" w:rsidRDefault="00DC2F3E" w:rsidP="007629DF">
      <w:pPr>
        <w:pStyle w:val="Corpsdetexte2"/>
        <w:rPr>
          <w:szCs w:val="30"/>
        </w:rPr>
      </w:pPr>
      <w:r>
        <w:rPr>
          <w:szCs w:val="30"/>
        </w:rPr>
        <w:t>à l'occasion, les meilleurs des phénoménologues</w:t>
      </w:r>
      <w:r w:rsidR="0072691E">
        <w:rPr>
          <w:szCs w:val="30"/>
        </w:rPr>
        <w:t>.</w:t>
      </w:r>
    </w:p>
    <w:p w:rsidR="003F5C7C" w:rsidRDefault="003F5C7C" w:rsidP="0072691E">
      <w:pPr>
        <w:pStyle w:val="Corpsdetexte2"/>
      </w:pPr>
    </w:p>
    <w:p w:rsidR="007629DF" w:rsidRDefault="003F5C7C">
      <w:pPr>
        <w:pStyle w:val="Corpsdetexte2"/>
        <w:rPr>
          <w:szCs w:val="30"/>
        </w:rPr>
      </w:pPr>
      <w:r>
        <w:t>C</w:t>
      </w:r>
      <w:r w:rsidR="00DC2F3E">
        <w:t xml:space="preserve">omme le dit quelque part Husserl, et justement dans ce petit volume sur </w:t>
      </w:r>
      <w:r w:rsidR="007629DF" w:rsidRPr="007629DF">
        <w:rPr>
          <w:rFonts w:ascii="Times New Roman" w:hAnsi="Times New Roman" w:cs="Times New Roman"/>
          <w:i/>
          <w:sz w:val="24"/>
          <w:szCs w:val="24"/>
        </w:rPr>
        <w:t>L</w:t>
      </w:r>
      <w:r w:rsidR="00DC2F3E" w:rsidRPr="007629DF">
        <w:rPr>
          <w:rFonts w:ascii="Times New Roman" w:hAnsi="Times New Roman" w:cs="Times New Roman"/>
          <w:i/>
          <w:sz w:val="24"/>
          <w:szCs w:val="24"/>
        </w:rPr>
        <w:t>'origine de la géométrie</w:t>
      </w:r>
      <w:r w:rsidR="00DC2F3E">
        <w:rPr>
          <w:rStyle w:val="Appelnotedebasdep"/>
          <w:rFonts w:ascii="Times New Roman" w:hAnsi="Times New Roman" w:cs="Times New Roman"/>
          <w:b/>
          <w:bCs/>
          <w:color w:val="FF3300"/>
          <w:vertAlign w:val="superscript"/>
        </w:rPr>
        <w:footnoteReference w:id="76"/>
      </w:r>
      <w:r w:rsidR="0072691E">
        <w:rPr>
          <w:sz w:val="20"/>
        </w:rPr>
        <w:t> :</w:t>
      </w:r>
      <w:r>
        <w:rPr>
          <w:sz w:val="20"/>
        </w:rPr>
        <w:t xml:space="preserve"> </w:t>
      </w:r>
      <w:r w:rsidR="0072691E">
        <w:rPr>
          <w:szCs w:val="30"/>
        </w:rPr>
        <w:t>i</w:t>
      </w:r>
      <w:r w:rsidR="00DC2F3E">
        <w:rPr>
          <w:szCs w:val="30"/>
        </w:rPr>
        <w:t>l n’y a</w:t>
      </w:r>
      <w:r w:rsidR="007629DF">
        <w:rPr>
          <w:szCs w:val="30"/>
        </w:rPr>
        <w:t>…</w:t>
      </w:r>
      <w:r w:rsidR="00DC2F3E">
        <w:rPr>
          <w:szCs w:val="30"/>
        </w:rPr>
        <w:t xml:space="preserve"> </w:t>
      </w:r>
    </w:p>
    <w:p w:rsidR="007629DF" w:rsidRDefault="00DC2F3E" w:rsidP="007629DF">
      <w:pPr>
        <w:pStyle w:val="Corpsdetexte2"/>
        <w:ind w:left="708"/>
        <w:rPr>
          <w:szCs w:val="30"/>
        </w:rPr>
      </w:pPr>
      <w:r>
        <w:rPr>
          <w:szCs w:val="30"/>
        </w:rPr>
        <w:t xml:space="preserve">une fois que c'est fait </w:t>
      </w:r>
      <w:r w:rsidRPr="007629DF">
        <w:rPr>
          <w:iCs/>
          <w:szCs w:val="30"/>
        </w:rPr>
        <w:t>ce</w:t>
      </w:r>
      <w:r>
        <w:rPr>
          <w:i/>
          <w:iCs/>
          <w:szCs w:val="30"/>
        </w:rPr>
        <w:t xml:space="preserve"> </w:t>
      </w:r>
      <w:r w:rsidR="007629DF">
        <w:rPr>
          <w:iCs/>
          <w:szCs w:val="30"/>
        </w:rPr>
        <w:t>« </w:t>
      </w:r>
      <w:r w:rsidRPr="007629DF">
        <w:rPr>
          <w:rFonts w:ascii="Times New Roman" w:hAnsi="Times New Roman" w:cs="Times New Roman"/>
          <w:i/>
          <w:iCs/>
          <w:sz w:val="24"/>
          <w:szCs w:val="24"/>
        </w:rPr>
        <w:t>vraiment tout dit</w:t>
      </w:r>
      <w:r w:rsidR="007629DF">
        <w:rPr>
          <w:szCs w:val="30"/>
        </w:rPr>
        <w:t xml:space="preserve"> », </w:t>
      </w:r>
      <w:r>
        <w:rPr>
          <w:szCs w:val="30"/>
        </w:rPr>
        <w:t xml:space="preserve"> </w:t>
      </w:r>
    </w:p>
    <w:p w:rsidR="007629DF" w:rsidRDefault="00DC2F3E" w:rsidP="007629DF">
      <w:pPr>
        <w:pStyle w:val="Corpsdetexte2"/>
        <w:ind w:left="708"/>
        <w:rPr>
          <w:szCs w:val="30"/>
        </w:rPr>
      </w:pPr>
      <w:r>
        <w:rPr>
          <w:szCs w:val="30"/>
        </w:rPr>
        <w:t xml:space="preserve">qu’il l'est une fois pour toutes, </w:t>
      </w:r>
    </w:p>
    <w:p w:rsidR="007629DF" w:rsidRDefault="00DC2F3E" w:rsidP="007629DF">
      <w:pPr>
        <w:pStyle w:val="Corpsdetexte2"/>
        <w:ind w:left="708"/>
        <w:rPr>
          <w:szCs w:val="30"/>
        </w:rPr>
      </w:pPr>
      <w:r>
        <w:rPr>
          <w:szCs w:val="30"/>
        </w:rPr>
        <w:t>qu’on n'a plus qu'à l'entériner</w:t>
      </w:r>
    </w:p>
    <w:p w:rsidR="00DC2F3E" w:rsidRDefault="007629DF">
      <w:pPr>
        <w:pStyle w:val="Corpsdetexte2"/>
        <w:rPr>
          <w:szCs w:val="30"/>
        </w:rPr>
      </w:pPr>
      <w:r>
        <w:rPr>
          <w:szCs w:val="30"/>
        </w:rPr>
        <w:t>…</w:t>
      </w:r>
      <w:r w:rsidR="00DC2F3E">
        <w:rPr>
          <w:szCs w:val="30"/>
        </w:rPr>
        <w:t>il n’y a qu'à en mettre le résultat là quelque part</w:t>
      </w:r>
      <w:r w:rsidR="003F5C7C">
        <w:rPr>
          <w:szCs w:val="30"/>
        </w:rPr>
        <w:t>,</w:t>
      </w:r>
      <w:r w:rsidR="00DC2F3E">
        <w:rPr>
          <w:szCs w:val="30"/>
        </w:rPr>
        <w:t xml:space="preserve"> et à partir avec ce résultat.</w:t>
      </w:r>
    </w:p>
    <w:p w:rsidR="007629DF" w:rsidRDefault="00DC2F3E">
      <w:pPr>
        <w:pStyle w:val="Corpsdetexte2"/>
        <w:rPr>
          <w:szCs w:val="30"/>
        </w:rPr>
      </w:pPr>
      <w:r>
        <w:rPr>
          <w:szCs w:val="30"/>
        </w:rPr>
        <w:lastRenderedPageBreak/>
        <w:t xml:space="preserve">Ce côté évanouissant du </w:t>
      </w:r>
      <w:r w:rsidR="007629DF">
        <w:rPr>
          <w:szCs w:val="30"/>
        </w:rPr>
        <w:t>« </w:t>
      </w:r>
      <w:r w:rsidRPr="007629DF">
        <w:rPr>
          <w:rFonts w:ascii="Times New Roman" w:hAnsi="Times New Roman" w:cs="Times New Roman"/>
          <w:i/>
          <w:iCs/>
          <w:sz w:val="24"/>
          <w:szCs w:val="24"/>
        </w:rPr>
        <w:t>tout dit</w:t>
      </w:r>
      <w:r w:rsidR="007629DF">
        <w:rPr>
          <w:iCs/>
          <w:szCs w:val="30"/>
        </w:rPr>
        <w:t> »</w:t>
      </w:r>
      <w:r w:rsidR="007629DF">
        <w:rPr>
          <w:szCs w:val="30"/>
        </w:rPr>
        <w:t>…</w:t>
      </w:r>
    </w:p>
    <w:p w:rsidR="003F5C7C" w:rsidRDefault="00DC2F3E" w:rsidP="007629DF">
      <w:pPr>
        <w:pStyle w:val="Corpsdetexte2"/>
        <w:ind w:firstLine="708"/>
        <w:rPr>
          <w:szCs w:val="30"/>
        </w:rPr>
      </w:pPr>
      <w:r>
        <w:rPr>
          <w:szCs w:val="30"/>
        </w:rPr>
        <w:t>épuisé sur un point</w:t>
      </w:r>
      <w:r>
        <w:rPr>
          <w:color w:val="auto"/>
          <w:szCs w:val="24"/>
        </w:rPr>
        <w:t xml:space="preserve"> </w:t>
      </w:r>
      <w:r>
        <w:rPr>
          <w:szCs w:val="30"/>
        </w:rPr>
        <w:t xml:space="preserve">dont il reste la construction </w:t>
      </w:r>
      <w:r w:rsidR="007629DF">
        <w:rPr>
          <w:szCs w:val="30"/>
        </w:rPr>
        <w:t>…</w:t>
      </w:r>
      <w:r>
        <w:rPr>
          <w:szCs w:val="30"/>
        </w:rPr>
        <w:t>quel peut en être l'homologue,</w:t>
      </w:r>
      <w:r>
        <w:rPr>
          <w:color w:val="auto"/>
          <w:szCs w:val="24"/>
        </w:rPr>
        <w:t xml:space="preserve"> </w:t>
      </w:r>
      <w:r>
        <w:rPr>
          <w:szCs w:val="30"/>
        </w:rPr>
        <w:t xml:space="preserve">ou plus exactement </w:t>
      </w:r>
    </w:p>
    <w:p w:rsidR="003F5C7C" w:rsidRDefault="00DC2F3E" w:rsidP="003F5C7C">
      <w:pPr>
        <w:pStyle w:val="Corpsdetexte2"/>
        <w:rPr>
          <w:szCs w:val="30"/>
        </w:rPr>
      </w:pPr>
      <w:r>
        <w:rPr>
          <w:szCs w:val="30"/>
        </w:rPr>
        <w:t>la différence, quand il s'agit de ce</w:t>
      </w:r>
      <w:r>
        <w:rPr>
          <w:color w:val="auto"/>
          <w:szCs w:val="24"/>
        </w:rPr>
        <w:t xml:space="preserve"> </w:t>
      </w:r>
      <w:r w:rsidR="007629DF">
        <w:rPr>
          <w:color w:val="auto"/>
          <w:szCs w:val="24"/>
        </w:rPr>
        <w:t>« </w:t>
      </w:r>
      <w:r w:rsidRPr="007629DF">
        <w:rPr>
          <w:rFonts w:ascii="Times New Roman" w:hAnsi="Times New Roman" w:cs="Times New Roman"/>
          <w:i/>
          <w:iCs/>
          <w:sz w:val="24"/>
          <w:szCs w:val="24"/>
        </w:rPr>
        <w:t>tout dire</w:t>
      </w:r>
      <w:r w:rsidR="007629DF">
        <w:rPr>
          <w:iCs/>
          <w:szCs w:val="30"/>
        </w:rPr>
        <w:t> »</w:t>
      </w:r>
      <w:r>
        <w:rPr>
          <w:szCs w:val="30"/>
        </w:rPr>
        <w:t xml:space="preserve">, </w:t>
      </w:r>
    </w:p>
    <w:p w:rsidR="007629DF" w:rsidRDefault="00DC2F3E" w:rsidP="003F5C7C">
      <w:pPr>
        <w:pStyle w:val="Corpsdetexte2"/>
        <w:rPr>
          <w:szCs w:val="30"/>
        </w:rPr>
      </w:pPr>
      <w:r>
        <w:rPr>
          <w:szCs w:val="30"/>
        </w:rPr>
        <w:t xml:space="preserve">si c'est là aussi la direction où nous devons chercher notre efficacité opératoire ? </w:t>
      </w:r>
    </w:p>
    <w:p w:rsidR="007629DF" w:rsidRDefault="007629DF" w:rsidP="007629DF">
      <w:pPr>
        <w:pStyle w:val="Corpsdetexte2"/>
        <w:rPr>
          <w:szCs w:val="30"/>
        </w:rPr>
      </w:pPr>
    </w:p>
    <w:p w:rsidR="00DC2F3E" w:rsidRDefault="00DC2F3E" w:rsidP="007629DF">
      <w:pPr>
        <w:pStyle w:val="Corpsdetexte2"/>
        <w:rPr>
          <w:szCs w:val="30"/>
        </w:rPr>
      </w:pPr>
      <w:r>
        <w:rPr>
          <w:szCs w:val="30"/>
        </w:rPr>
        <w:t>Assurément ici apparaît la différence, car autrement,</w:t>
      </w:r>
      <w:r>
        <w:rPr>
          <w:color w:val="auto"/>
          <w:szCs w:val="24"/>
        </w:rPr>
        <w:t xml:space="preserve"> </w:t>
      </w:r>
      <w:r>
        <w:rPr>
          <w:szCs w:val="30"/>
        </w:rPr>
        <w:t>en quoi est</w:t>
      </w:r>
      <w:r w:rsidR="004153C7">
        <w:rPr>
          <w:szCs w:val="30"/>
        </w:rPr>
        <w:t>–</w:t>
      </w:r>
      <w:r>
        <w:rPr>
          <w:szCs w:val="30"/>
        </w:rPr>
        <w:t>il besoin de recommencer pour chacun l'exploration de</w:t>
      </w:r>
      <w:r>
        <w:rPr>
          <w:color w:val="auto"/>
          <w:szCs w:val="24"/>
        </w:rPr>
        <w:t xml:space="preserve"> </w:t>
      </w:r>
      <w:r>
        <w:rPr>
          <w:szCs w:val="30"/>
        </w:rPr>
        <w:t>ce rapport</w:t>
      </w:r>
      <w:r w:rsidR="003F5C7C">
        <w:rPr>
          <w:szCs w:val="30"/>
        </w:rPr>
        <w:t xml:space="preserve"> – </w:t>
      </w:r>
      <w:r w:rsidRPr="003F5C7C">
        <w:rPr>
          <w:i/>
          <w:sz w:val="24"/>
          <w:szCs w:val="24"/>
        </w:rPr>
        <w:t xml:space="preserve">pourtant rapport de </w:t>
      </w:r>
      <w:r w:rsidRPr="003F5C7C">
        <w:rPr>
          <w:rFonts w:ascii="Times New Roman" w:hAnsi="Times New Roman" w:cs="Times New Roman"/>
          <w:i/>
          <w:sz w:val="24"/>
          <w:szCs w:val="24"/>
        </w:rPr>
        <w:t>dir</w:t>
      </w:r>
      <w:r w:rsidRPr="007629DF">
        <w:rPr>
          <w:rFonts w:ascii="Times New Roman" w:hAnsi="Times New Roman" w:cs="Times New Roman"/>
          <w:i/>
          <w:sz w:val="24"/>
          <w:szCs w:val="24"/>
        </w:rPr>
        <w:t>e</w:t>
      </w:r>
      <w:r w:rsidR="003F5C7C">
        <w:rPr>
          <w:szCs w:val="30"/>
        </w:rPr>
        <w:t xml:space="preserve"> – </w:t>
      </w:r>
      <w:r>
        <w:rPr>
          <w:szCs w:val="30"/>
        </w:rPr>
        <w:t>qu'est la psychanalyse ?</w:t>
      </w:r>
    </w:p>
    <w:p w:rsidR="00DC2F3E" w:rsidRDefault="00DC2F3E">
      <w:pPr>
        <w:pStyle w:val="Corpsdetexte2"/>
        <w:rPr>
          <w:szCs w:val="30"/>
        </w:rPr>
      </w:pPr>
    </w:p>
    <w:p w:rsidR="007629DF" w:rsidRDefault="00DC2F3E">
      <w:pPr>
        <w:pStyle w:val="Corpsdetexte2"/>
        <w:rPr>
          <w:szCs w:val="30"/>
        </w:rPr>
      </w:pPr>
      <w:r>
        <w:rPr>
          <w:szCs w:val="30"/>
        </w:rPr>
        <w:t>C'est pourquoi l'interrogation radicale sur ce qu'il en</w:t>
      </w:r>
      <w:r>
        <w:rPr>
          <w:color w:val="auto"/>
          <w:szCs w:val="24"/>
        </w:rPr>
        <w:t xml:space="preserve"> </w:t>
      </w:r>
      <w:r>
        <w:rPr>
          <w:szCs w:val="30"/>
        </w:rPr>
        <w:t>est du</w:t>
      </w:r>
      <w:r>
        <w:rPr>
          <w:i/>
          <w:iCs/>
          <w:szCs w:val="30"/>
        </w:rPr>
        <w:t xml:space="preserve"> </w:t>
      </w:r>
      <w:r>
        <w:rPr>
          <w:szCs w:val="30"/>
        </w:rPr>
        <w:t>langage</w:t>
      </w:r>
      <w:r w:rsidR="007629DF">
        <w:rPr>
          <w:szCs w:val="30"/>
        </w:rPr>
        <w:t>…</w:t>
      </w:r>
    </w:p>
    <w:p w:rsidR="007629DF" w:rsidRDefault="00DC2F3E" w:rsidP="007629DF">
      <w:pPr>
        <w:pStyle w:val="Corpsdetexte2"/>
        <w:ind w:left="708"/>
        <w:rPr>
          <w:szCs w:val="30"/>
        </w:rPr>
      </w:pPr>
      <w:r>
        <w:rPr>
          <w:szCs w:val="30"/>
        </w:rPr>
        <w:t xml:space="preserve">réduit à son instance la plus opaque : </w:t>
      </w:r>
      <w:r w:rsidRPr="007629DF">
        <w:rPr>
          <w:iCs/>
          <w:szCs w:val="30"/>
        </w:rPr>
        <w:t>l'introduction</w:t>
      </w:r>
      <w:r w:rsidRPr="007629DF">
        <w:rPr>
          <w:iCs/>
          <w:color w:val="auto"/>
          <w:szCs w:val="24"/>
        </w:rPr>
        <w:t xml:space="preserve"> </w:t>
      </w:r>
      <w:r w:rsidRPr="007629DF">
        <w:rPr>
          <w:iCs/>
          <w:szCs w:val="30"/>
        </w:rPr>
        <w:t>du</w:t>
      </w:r>
      <w:r>
        <w:rPr>
          <w:i/>
          <w:iCs/>
          <w:szCs w:val="30"/>
        </w:rPr>
        <w:t xml:space="preserve"> </w:t>
      </w:r>
      <w:r w:rsidRPr="007629DF">
        <w:rPr>
          <w:rFonts w:ascii="Times New Roman" w:hAnsi="Times New Roman" w:cs="Times New Roman"/>
          <w:i/>
          <w:iCs/>
          <w:sz w:val="24"/>
          <w:szCs w:val="24"/>
        </w:rPr>
        <w:t>signifiant</w:t>
      </w:r>
    </w:p>
    <w:p w:rsidR="007629DF" w:rsidRDefault="007629DF">
      <w:pPr>
        <w:pStyle w:val="Corpsdetexte2"/>
        <w:rPr>
          <w:szCs w:val="30"/>
        </w:rPr>
      </w:pPr>
      <w:r>
        <w:rPr>
          <w:szCs w:val="30"/>
        </w:rPr>
        <w:t>…</w:t>
      </w:r>
      <w:r w:rsidR="00DC2F3E">
        <w:rPr>
          <w:szCs w:val="30"/>
        </w:rPr>
        <w:t xml:space="preserve">nous a portés dans cet </w:t>
      </w:r>
      <w:r w:rsidR="00DC2F3E" w:rsidRPr="007629DF">
        <w:rPr>
          <w:rFonts w:ascii="Times New Roman" w:hAnsi="Times New Roman" w:cs="Times New Roman"/>
          <w:i/>
          <w:sz w:val="24"/>
          <w:szCs w:val="24"/>
        </w:rPr>
        <w:t>intervalle</w:t>
      </w:r>
      <w:r w:rsidR="00DC2F3E">
        <w:rPr>
          <w:szCs w:val="30"/>
        </w:rPr>
        <w:t xml:space="preserve"> entre</w:t>
      </w:r>
      <w:r w:rsidR="00DC2F3E">
        <w:rPr>
          <w:color w:val="auto"/>
          <w:szCs w:val="24"/>
        </w:rPr>
        <w:t xml:space="preserve"> </w:t>
      </w:r>
      <w:r w:rsidR="00DC2F3E">
        <w:rPr>
          <w:szCs w:val="30"/>
        </w:rPr>
        <w:t xml:space="preserve">le </w:t>
      </w:r>
      <w:r w:rsidR="003F5C7C" w:rsidRPr="003F5C7C">
        <w:rPr>
          <w:rFonts w:ascii="Times New Roman" w:hAnsi="Times New Roman" w:cs="Times New Roman"/>
          <w:b/>
          <w:iCs/>
          <w:color w:val="0000CC"/>
          <w:szCs w:val="28"/>
        </w:rPr>
        <w:t>0</w:t>
      </w:r>
      <w:r w:rsidR="00DC2F3E">
        <w:rPr>
          <w:i/>
          <w:iCs/>
          <w:szCs w:val="30"/>
        </w:rPr>
        <w:t xml:space="preserve"> </w:t>
      </w:r>
      <w:r w:rsidR="00DC2F3E" w:rsidRPr="007629DF">
        <w:rPr>
          <w:iCs/>
          <w:szCs w:val="30"/>
        </w:rPr>
        <w:t>et</w:t>
      </w:r>
      <w:r w:rsidR="00DC2F3E">
        <w:rPr>
          <w:i/>
          <w:iCs/>
          <w:szCs w:val="30"/>
        </w:rPr>
        <w:t xml:space="preserve"> </w:t>
      </w:r>
      <w:r w:rsidR="00DC2F3E" w:rsidRPr="007629DF">
        <w:rPr>
          <w:iCs/>
          <w:szCs w:val="30"/>
        </w:rPr>
        <w:t>le</w:t>
      </w:r>
      <w:r w:rsidR="00DC2F3E">
        <w:rPr>
          <w:i/>
          <w:iCs/>
          <w:szCs w:val="30"/>
        </w:rPr>
        <w:t xml:space="preserve"> </w:t>
      </w:r>
      <w:r w:rsidRPr="003F5C7C">
        <w:rPr>
          <w:rFonts w:ascii="Times New Roman" w:hAnsi="Times New Roman" w:cs="Times New Roman"/>
          <w:b/>
          <w:iCs/>
          <w:color w:val="0000CC"/>
          <w:szCs w:val="28"/>
        </w:rPr>
        <w:t>1</w:t>
      </w:r>
      <w:r>
        <w:rPr>
          <w:szCs w:val="30"/>
        </w:rPr>
        <w:t>…</w:t>
      </w:r>
    </w:p>
    <w:p w:rsidR="007629DF" w:rsidRDefault="00DC2F3E" w:rsidP="007629DF">
      <w:pPr>
        <w:pStyle w:val="Corpsdetexte2"/>
        <w:ind w:left="708"/>
        <w:rPr>
          <w:szCs w:val="30"/>
        </w:rPr>
      </w:pPr>
      <w:r>
        <w:rPr>
          <w:szCs w:val="30"/>
        </w:rPr>
        <w:t xml:space="preserve">où nous voyons </w:t>
      </w:r>
      <w:r w:rsidRPr="007629DF">
        <w:rPr>
          <w:rFonts w:ascii="Times New Roman" w:hAnsi="Times New Roman" w:cs="Times New Roman"/>
          <w:i/>
          <w:color w:val="0000CC"/>
          <w:sz w:val="24"/>
          <w:szCs w:val="24"/>
        </w:rPr>
        <w:t>quelque chose</w:t>
      </w:r>
      <w:r>
        <w:rPr>
          <w:szCs w:val="30"/>
        </w:rPr>
        <w:t xml:space="preserve"> </w:t>
      </w:r>
    </w:p>
    <w:p w:rsidR="007629DF" w:rsidRDefault="00DC2F3E" w:rsidP="007629DF">
      <w:pPr>
        <w:pStyle w:val="Corpsdetexte2"/>
        <w:ind w:left="708"/>
        <w:rPr>
          <w:szCs w:val="30"/>
        </w:rPr>
      </w:pPr>
      <w:r>
        <w:rPr>
          <w:szCs w:val="30"/>
        </w:rPr>
        <w:t>qui va plus loin</w:t>
      </w:r>
      <w:r>
        <w:rPr>
          <w:color w:val="auto"/>
          <w:szCs w:val="24"/>
        </w:rPr>
        <w:t xml:space="preserve"> </w:t>
      </w:r>
      <w:r>
        <w:rPr>
          <w:szCs w:val="30"/>
        </w:rPr>
        <w:t>qu'un modèle</w:t>
      </w:r>
    </w:p>
    <w:p w:rsidR="00DC2F3E" w:rsidRDefault="007629DF">
      <w:pPr>
        <w:pStyle w:val="Corpsdetexte2"/>
        <w:rPr>
          <w:szCs w:val="30"/>
        </w:rPr>
      </w:pPr>
      <w:r>
        <w:rPr>
          <w:szCs w:val="30"/>
        </w:rPr>
        <w:t>…</w:t>
      </w:r>
      <w:r w:rsidR="00DC2F3E">
        <w:rPr>
          <w:szCs w:val="30"/>
        </w:rPr>
        <w:t>qui est le lieu où nous faisons plus que de le</w:t>
      </w:r>
    </w:p>
    <w:p w:rsidR="007629DF" w:rsidRDefault="00DC2F3E">
      <w:pPr>
        <w:pStyle w:val="Corpsdetexte2"/>
        <w:rPr>
          <w:szCs w:val="30"/>
        </w:rPr>
      </w:pPr>
      <w:r>
        <w:rPr>
          <w:szCs w:val="30"/>
        </w:rPr>
        <w:t xml:space="preserve">pressentir, où nous l'articulons : </w:t>
      </w:r>
    </w:p>
    <w:p w:rsidR="007629DF" w:rsidRDefault="00DC2F3E">
      <w:pPr>
        <w:pStyle w:val="Corpsdetexte2"/>
        <w:rPr>
          <w:szCs w:val="30"/>
        </w:rPr>
      </w:pPr>
      <w:r>
        <w:rPr>
          <w:szCs w:val="30"/>
        </w:rPr>
        <w:t>que s'instaure, vacillante,</w:t>
      </w:r>
      <w:r>
        <w:rPr>
          <w:color w:val="auto"/>
          <w:szCs w:val="24"/>
        </w:rPr>
        <w:t xml:space="preserve"> </w:t>
      </w:r>
      <w:r>
        <w:rPr>
          <w:szCs w:val="30"/>
        </w:rPr>
        <w:t>l'instance du sujet comme tel, d'abord suffisamment désignée</w:t>
      </w:r>
      <w:r>
        <w:rPr>
          <w:color w:val="auto"/>
          <w:szCs w:val="24"/>
        </w:rPr>
        <w:t xml:space="preserve"> </w:t>
      </w:r>
      <w:r>
        <w:rPr>
          <w:szCs w:val="30"/>
        </w:rPr>
        <w:t xml:space="preserve">par les ambiguïtés où ce </w:t>
      </w:r>
      <w:r w:rsidR="003F5C7C" w:rsidRPr="003F5C7C">
        <w:rPr>
          <w:rFonts w:ascii="Times New Roman" w:hAnsi="Times New Roman" w:cs="Times New Roman"/>
          <w:b/>
          <w:iCs/>
          <w:color w:val="0000CC"/>
          <w:szCs w:val="28"/>
        </w:rPr>
        <w:t>0</w:t>
      </w:r>
      <w:r w:rsidR="003F5C7C">
        <w:rPr>
          <w:i/>
          <w:iCs/>
          <w:szCs w:val="30"/>
        </w:rPr>
        <w:t xml:space="preserve"> </w:t>
      </w:r>
      <w:r w:rsidR="003F5C7C" w:rsidRPr="007629DF">
        <w:rPr>
          <w:iCs/>
          <w:szCs w:val="30"/>
        </w:rPr>
        <w:t>et</w:t>
      </w:r>
      <w:r w:rsidR="003F5C7C">
        <w:rPr>
          <w:i/>
          <w:iCs/>
          <w:szCs w:val="30"/>
        </w:rPr>
        <w:t xml:space="preserve"> </w:t>
      </w:r>
      <w:r w:rsidR="003F5C7C">
        <w:rPr>
          <w:iCs/>
          <w:szCs w:val="30"/>
        </w:rPr>
        <w:t>c</w:t>
      </w:r>
      <w:r w:rsidR="003F5C7C" w:rsidRPr="007629DF">
        <w:rPr>
          <w:iCs/>
          <w:szCs w:val="30"/>
        </w:rPr>
        <w:t>e</w:t>
      </w:r>
      <w:r w:rsidR="003F5C7C">
        <w:rPr>
          <w:i/>
          <w:iCs/>
          <w:szCs w:val="30"/>
        </w:rPr>
        <w:t xml:space="preserve"> </w:t>
      </w:r>
      <w:r w:rsidR="003F5C7C" w:rsidRPr="003F5C7C">
        <w:rPr>
          <w:rFonts w:ascii="Times New Roman" w:hAnsi="Times New Roman" w:cs="Times New Roman"/>
          <w:b/>
          <w:iCs/>
          <w:color w:val="0000CC"/>
          <w:szCs w:val="28"/>
        </w:rPr>
        <w:t>1</w:t>
      </w:r>
      <w:r>
        <w:rPr>
          <w:szCs w:val="30"/>
        </w:rPr>
        <w:t xml:space="preserve"> restent dans les lieux mêmes </w:t>
      </w:r>
    </w:p>
    <w:p w:rsidR="00DC2F3E" w:rsidRDefault="00DC2F3E">
      <w:pPr>
        <w:pStyle w:val="Corpsdetexte2"/>
        <w:rPr>
          <w:szCs w:val="30"/>
        </w:rPr>
      </w:pPr>
      <w:r>
        <w:rPr>
          <w:szCs w:val="30"/>
        </w:rPr>
        <w:t>de la plus extrême formulation logiciste.</w:t>
      </w:r>
    </w:p>
    <w:p w:rsidR="007629DF" w:rsidRDefault="007629DF">
      <w:pPr>
        <w:pStyle w:val="Corpsdetexte2"/>
        <w:rPr>
          <w:szCs w:val="30"/>
        </w:rPr>
      </w:pPr>
    </w:p>
    <w:p w:rsidR="007629DF" w:rsidRDefault="00DC2F3E">
      <w:pPr>
        <w:pStyle w:val="Corpsdetexte2"/>
        <w:rPr>
          <w:szCs w:val="30"/>
        </w:rPr>
      </w:pPr>
      <w:r>
        <w:rPr>
          <w:szCs w:val="30"/>
        </w:rPr>
        <w:t>J'hésite à faire des références</w:t>
      </w:r>
      <w:r w:rsidR="007629DF">
        <w:rPr>
          <w:szCs w:val="30"/>
        </w:rPr>
        <w:t>…</w:t>
      </w:r>
      <w:r>
        <w:rPr>
          <w:szCs w:val="30"/>
        </w:rPr>
        <w:t xml:space="preserve"> </w:t>
      </w:r>
    </w:p>
    <w:p w:rsidR="007629DF" w:rsidRDefault="00DC2F3E" w:rsidP="007629DF">
      <w:pPr>
        <w:pStyle w:val="Corpsdetexte2"/>
        <w:ind w:left="708"/>
        <w:rPr>
          <w:szCs w:val="30"/>
        </w:rPr>
      </w:pPr>
      <w:r>
        <w:rPr>
          <w:szCs w:val="30"/>
        </w:rPr>
        <w:t xml:space="preserve">trop rapides et qui ne peuvent </w:t>
      </w:r>
    </w:p>
    <w:p w:rsidR="007629DF" w:rsidRDefault="00DC2F3E" w:rsidP="007629DF">
      <w:pPr>
        <w:pStyle w:val="Corpsdetexte2"/>
        <w:ind w:left="708"/>
        <w:rPr>
          <w:szCs w:val="30"/>
        </w:rPr>
      </w:pPr>
      <w:r>
        <w:rPr>
          <w:szCs w:val="30"/>
        </w:rPr>
        <w:t>toucher que certaines oreilles</w:t>
      </w:r>
    </w:p>
    <w:p w:rsidR="007629DF" w:rsidRDefault="007629DF">
      <w:pPr>
        <w:pStyle w:val="Corpsdetexte2"/>
        <w:rPr>
          <w:szCs w:val="30"/>
        </w:rPr>
      </w:pPr>
      <w:r>
        <w:rPr>
          <w:szCs w:val="30"/>
        </w:rPr>
        <w:t>…</w:t>
      </w:r>
      <w:r w:rsidR="00DC2F3E">
        <w:rPr>
          <w:szCs w:val="30"/>
        </w:rPr>
        <w:t xml:space="preserve">avec le fait que </w:t>
      </w:r>
      <w:r w:rsidR="00DC2F3E" w:rsidRPr="003F5C7C">
        <w:rPr>
          <w:rFonts w:ascii="Times New Roman" w:hAnsi="Times New Roman" w:cs="Times New Roman"/>
          <w:i/>
          <w:sz w:val="24"/>
          <w:szCs w:val="24"/>
        </w:rPr>
        <w:t>le</w:t>
      </w:r>
      <w:r w:rsidR="00DC2F3E">
        <w:rPr>
          <w:szCs w:val="30"/>
        </w:rPr>
        <w:t xml:space="preserve"> </w:t>
      </w:r>
      <w:r w:rsidR="003F5C7C" w:rsidRPr="003F5C7C">
        <w:rPr>
          <w:rFonts w:ascii="Times New Roman" w:hAnsi="Times New Roman" w:cs="Times New Roman"/>
          <w:b/>
          <w:iCs/>
          <w:color w:val="0000CC"/>
          <w:szCs w:val="28"/>
        </w:rPr>
        <w:t>0</w:t>
      </w:r>
      <w:r w:rsidR="003F5C7C">
        <w:rPr>
          <w:i/>
          <w:iCs/>
          <w:szCs w:val="30"/>
        </w:rPr>
        <w:t xml:space="preserve"> </w:t>
      </w:r>
      <w:r w:rsidR="003F5C7C" w:rsidRPr="003F5C7C">
        <w:rPr>
          <w:rFonts w:ascii="Times New Roman" w:hAnsi="Times New Roman" w:cs="Times New Roman"/>
          <w:i/>
          <w:iCs/>
          <w:sz w:val="24"/>
          <w:szCs w:val="24"/>
        </w:rPr>
        <w:t>ou le</w:t>
      </w:r>
      <w:r w:rsidR="003F5C7C">
        <w:rPr>
          <w:i/>
          <w:iCs/>
          <w:szCs w:val="30"/>
        </w:rPr>
        <w:t xml:space="preserve"> </w:t>
      </w:r>
      <w:r w:rsidR="003F5C7C" w:rsidRPr="003F5C7C">
        <w:rPr>
          <w:rFonts w:ascii="Times New Roman" w:hAnsi="Times New Roman" w:cs="Times New Roman"/>
          <w:b/>
          <w:iCs/>
          <w:color w:val="0000CC"/>
          <w:szCs w:val="28"/>
        </w:rPr>
        <w:t>1</w:t>
      </w:r>
      <w:r>
        <w:rPr>
          <w:rFonts w:ascii="Times New Roman" w:hAnsi="Times New Roman" w:cs="Times New Roman"/>
          <w:iCs/>
          <w:color w:val="0000CC"/>
          <w:sz w:val="24"/>
          <w:szCs w:val="24"/>
        </w:rPr>
        <w:t>,</w:t>
      </w:r>
      <w:r w:rsidR="00DC2F3E">
        <w:rPr>
          <w:szCs w:val="30"/>
        </w:rPr>
        <w:t xml:space="preserve"> naissant au dernier terme, soient bien effectivement articulés : </w:t>
      </w:r>
    </w:p>
    <w:p w:rsidR="007629DF" w:rsidRDefault="00DC2F3E">
      <w:pPr>
        <w:pStyle w:val="Corpsdetexte2"/>
        <w:rPr>
          <w:szCs w:val="30"/>
        </w:rPr>
      </w:pPr>
      <w:r>
        <w:rPr>
          <w:szCs w:val="30"/>
        </w:rPr>
        <w:t xml:space="preserve">pourquoi c'est </w:t>
      </w:r>
      <w:r w:rsidRPr="003F5C7C">
        <w:rPr>
          <w:rFonts w:ascii="Times New Roman" w:hAnsi="Times New Roman" w:cs="Times New Roman"/>
          <w:i/>
          <w:color w:val="0000CC"/>
          <w:sz w:val="24"/>
          <w:szCs w:val="24"/>
        </w:rPr>
        <w:t xml:space="preserve">l'un </w:t>
      </w:r>
      <w:r w:rsidR="007629DF" w:rsidRPr="003F5C7C">
        <w:rPr>
          <w:rFonts w:ascii="Times New Roman" w:hAnsi="Times New Roman" w:cs="Times New Roman"/>
          <w:i/>
          <w:iCs/>
          <w:color w:val="0000CC"/>
          <w:sz w:val="24"/>
          <w:szCs w:val="24"/>
        </w:rPr>
        <w:t>ou</w:t>
      </w:r>
      <w:r w:rsidRPr="003F5C7C">
        <w:rPr>
          <w:rFonts w:ascii="Times New Roman" w:hAnsi="Times New Roman" w:cs="Times New Roman"/>
          <w:i/>
          <w:color w:val="0000CC"/>
          <w:sz w:val="24"/>
          <w:szCs w:val="24"/>
        </w:rPr>
        <w:t xml:space="preserve"> l'autre</w:t>
      </w:r>
      <w:r w:rsidR="007629DF">
        <w:rPr>
          <w:szCs w:val="30"/>
        </w:rPr>
        <w:t>…</w:t>
      </w:r>
      <w:r>
        <w:rPr>
          <w:szCs w:val="30"/>
        </w:rPr>
        <w:t xml:space="preserve"> </w:t>
      </w:r>
    </w:p>
    <w:p w:rsidR="007629DF" w:rsidRDefault="00DC2F3E" w:rsidP="007629DF">
      <w:pPr>
        <w:pStyle w:val="Corpsdetexte2"/>
        <w:ind w:firstLine="708"/>
        <w:rPr>
          <w:szCs w:val="30"/>
        </w:rPr>
      </w:pPr>
      <w:r>
        <w:rPr>
          <w:szCs w:val="30"/>
        </w:rPr>
        <w:t>selon les opérations</w:t>
      </w:r>
    </w:p>
    <w:p w:rsidR="003F5C7C" w:rsidRDefault="007629DF">
      <w:pPr>
        <w:pStyle w:val="Corpsdetexte2"/>
        <w:rPr>
          <w:szCs w:val="30"/>
        </w:rPr>
      </w:pPr>
      <w:r>
        <w:rPr>
          <w:szCs w:val="30"/>
        </w:rPr>
        <w:t>…</w:t>
      </w:r>
      <w:r w:rsidR="003F5C7C" w:rsidRPr="003F5C7C">
        <w:rPr>
          <w:rFonts w:ascii="Times New Roman" w:hAnsi="Times New Roman" w:cs="Times New Roman"/>
          <w:i/>
          <w:color w:val="0000CC"/>
          <w:sz w:val="24"/>
          <w:szCs w:val="24"/>
        </w:rPr>
        <w:t xml:space="preserve"> l'un </w:t>
      </w:r>
      <w:r w:rsidR="003F5C7C" w:rsidRPr="003F5C7C">
        <w:rPr>
          <w:rFonts w:ascii="Times New Roman" w:hAnsi="Times New Roman" w:cs="Times New Roman"/>
          <w:i/>
          <w:iCs/>
          <w:color w:val="0000CC"/>
          <w:sz w:val="24"/>
          <w:szCs w:val="24"/>
        </w:rPr>
        <w:t>ou</w:t>
      </w:r>
      <w:r w:rsidR="003F5C7C" w:rsidRPr="003F5C7C">
        <w:rPr>
          <w:rFonts w:ascii="Times New Roman" w:hAnsi="Times New Roman" w:cs="Times New Roman"/>
          <w:i/>
          <w:color w:val="0000CC"/>
          <w:sz w:val="24"/>
          <w:szCs w:val="24"/>
        </w:rPr>
        <w:t xml:space="preserve"> l'autre</w:t>
      </w:r>
      <w:r w:rsidR="00DC2F3E">
        <w:rPr>
          <w:szCs w:val="30"/>
        </w:rPr>
        <w:t xml:space="preserve"> qui représentera ce qu'on appelle, </w:t>
      </w:r>
    </w:p>
    <w:p w:rsidR="007629DF" w:rsidRDefault="00DC2F3E">
      <w:pPr>
        <w:pStyle w:val="Corpsdetexte2"/>
        <w:rPr>
          <w:szCs w:val="30"/>
        </w:rPr>
      </w:pPr>
      <w:r>
        <w:rPr>
          <w:szCs w:val="30"/>
        </w:rPr>
        <w:t xml:space="preserve">dans </w:t>
      </w:r>
      <w:r w:rsidRPr="007629DF">
        <w:rPr>
          <w:i/>
          <w:sz w:val="24"/>
          <w:szCs w:val="24"/>
        </w:rPr>
        <w:t>la formalisation</w:t>
      </w:r>
      <w:r>
        <w:rPr>
          <w:szCs w:val="30"/>
        </w:rPr>
        <w:t xml:space="preserve"> des dites opérations, </w:t>
      </w:r>
      <w:r w:rsidRPr="007629DF">
        <w:rPr>
          <w:rFonts w:ascii="Times New Roman" w:hAnsi="Times New Roman" w:cs="Times New Roman"/>
          <w:i/>
          <w:sz w:val="24"/>
          <w:szCs w:val="24"/>
        </w:rPr>
        <w:t>l’élément neutre</w:t>
      </w:r>
      <w:r>
        <w:rPr>
          <w:szCs w:val="30"/>
        </w:rPr>
        <w:t xml:space="preserve"> ? </w:t>
      </w:r>
    </w:p>
    <w:p w:rsidR="007629DF" w:rsidRDefault="007629DF">
      <w:pPr>
        <w:pStyle w:val="Corpsdetexte2"/>
        <w:rPr>
          <w:szCs w:val="30"/>
        </w:rPr>
      </w:pPr>
    </w:p>
    <w:p w:rsidR="007629DF" w:rsidRDefault="00DC2F3E">
      <w:pPr>
        <w:pStyle w:val="Corpsdetexte2"/>
        <w:rPr>
          <w:szCs w:val="30"/>
        </w:rPr>
      </w:pPr>
      <w:r>
        <w:rPr>
          <w:szCs w:val="30"/>
        </w:rPr>
        <w:t>Ou bien encore que c'est dans l'</w:t>
      </w:r>
      <w:r w:rsidR="007629DF" w:rsidRPr="007629DF">
        <w:rPr>
          <w:rFonts w:ascii="Times New Roman" w:hAnsi="Times New Roman" w:cs="Times New Roman"/>
          <w:i/>
          <w:sz w:val="24"/>
          <w:szCs w:val="24"/>
        </w:rPr>
        <w:t>intervalle</w:t>
      </w:r>
      <w:r w:rsidR="007629DF">
        <w:rPr>
          <w:szCs w:val="30"/>
        </w:rPr>
        <w:t xml:space="preserve"> du </w:t>
      </w:r>
      <w:r w:rsidR="003F5C7C" w:rsidRPr="003F5C7C">
        <w:rPr>
          <w:rFonts w:ascii="Times New Roman" w:hAnsi="Times New Roman" w:cs="Times New Roman"/>
          <w:b/>
          <w:iCs/>
          <w:color w:val="0000CC"/>
          <w:szCs w:val="28"/>
        </w:rPr>
        <w:t>0</w:t>
      </w:r>
      <w:r w:rsidR="007629DF">
        <w:rPr>
          <w:i/>
          <w:iCs/>
          <w:szCs w:val="30"/>
        </w:rPr>
        <w:t xml:space="preserve"> </w:t>
      </w:r>
      <w:r w:rsidR="007629DF" w:rsidRPr="007629DF">
        <w:rPr>
          <w:iCs/>
          <w:szCs w:val="30"/>
        </w:rPr>
        <w:t>et</w:t>
      </w:r>
      <w:r w:rsidR="007629DF">
        <w:rPr>
          <w:i/>
          <w:iCs/>
          <w:szCs w:val="30"/>
        </w:rPr>
        <w:t xml:space="preserve"> </w:t>
      </w:r>
      <w:r w:rsidR="007629DF">
        <w:rPr>
          <w:iCs/>
          <w:szCs w:val="30"/>
        </w:rPr>
        <w:t>du</w:t>
      </w:r>
      <w:r w:rsidR="007629DF">
        <w:rPr>
          <w:i/>
          <w:iCs/>
          <w:szCs w:val="30"/>
        </w:rPr>
        <w:t xml:space="preserve"> </w:t>
      </w:r>
      <w:r w:rsidR="007629DF" w:rsidRPr="003F5C7C">
        <w:rPr>
          <w:rFonts w:ascii="Times New Roman" w:hAnsi="Times New Roman" w:cs="Times New Roman"/>
          <w:b/>
          <w:iCs/>
          <w:color w:val="0000CC"/>
          <w:szCs w:val="28"/>
        </w:rPr>
        <w:t>1</w:t>
      </w:r>
      <w:r w:rsidR="007629DF">
        <w:rPr>
          <w:rFonts w:ascii="Times New Roman" w:hAnsi="Times New Roman" w:cs="Times New Roman"/>
          <w:iCs/>
          <w:color w:val="0000CC"/>
          <w:sz w:val="24"/>
          <w:szCs w:val="24"/>
        </w:rPr>
        <w:t xml:space="preserve"> </w:t>
      </w:r>
      <w:r>
        <w:rPr>
          <w:szCs w:val="30"/>
        </w:rPr>
        <w:t xml:space="preserve">que se situe ce </w:t>
      </w:r>
      <w:r w:rsidRPr="007629DF">
        <w:rPr>
          <w:rFonts w:ascii="Times New Roman" w:hAnsi="Times New Roman" w:cs="Times New Roman"/>
          <w:i/>
          <w:sz w:val="24"/>
          <w:szCs w:val="24"/>
        </w:rPr>
        <w:t>quelque chose</w:t>
      </w:r>
      <w:r>
        <w:rPr>
          <w:szCs w:val="30"/>
        </w:rPr>
        <w:t xml:space="preserve"> par où</w:t>
      </w:r>
      <w:r w:rsidR="007629DF">
        <w:rPr>
          <w:szCs w:val="30"/>
        </w:rPr>
        <w:t xml:space="preserve"> </w:t>
      </w:r>
      <w:r w:rsidR="004153C7">
        <w:rPr>
          <w:szCs w:val="30"/>
        </w:rPr>
        <w:t>–</w:t>
      </w:r>
      <w:r>
        <w:rPr>
          <w:szCs w:val="30"/>
        </w:rPr>
        <w:t xml:space="preserve"> dans l'ensemble</w:t>
      </w:r>
      <w:r w:rsidR="007629DF">
        <w:rPr>
          <w:szCs w:val="30"/>
        </w:rPr>
        <w:t xml:space="preserve"> </w:t>
      </w:r>
      <w:r w:rsidR="004153C7">
        <w:rPr>
          <w:szCs w:val="30"/>
        </w:rPr>
        <w:t>–</w:t>
      </w:r>
      <w:r>
        <w:rPr>
          <w:szCs w:val="30"/>
        </w:rPr>
        <w:t xml:space="preserve"> des nombres rationnels se différencient. </w:t>
      </w:r>
    </w:p>
    <w:p w:rsidR="007629DF" w:rsidRDefault="007629DF">
      <w:pPr>
        <w:pStyle w:val="Corpsdetexte2"/>
        <w:rPr>
          <w:szCs w:val="30"/>
        </w:rPr>
      </w:pPr>
    </w:p>
    <w:p w:rsidR="007629DF" w:rsidRDefault="00DC2F3E">
      <w:pPr>
        <w:pStyle w:val="Corpsdetexte2"/>
        <w:rPr>
          <w:szCs w:val="30"/>
        </w:rPr>
      </w:pPr>
      <w:r>
        <w:rPr>
          <w:szCs w:val="30"/>
        </w:rPr>
        <w:t xml:space="preserve">De </w:t>
      </w:r>
      <w:r w:rsidR="007629DF">
        <w:rPr>
          <w:szCs w:val="30"/>
        </w:rPr>
        <w:t>l’</w:t>
      </w:r>
      <w:r w:rsidR="007629DF" w:rsidRPr="007629DF">
        <w:rPr>
          <w:rFonts w:ascii="Times New Roman" w:hAnsi="Times New Roman" w:cs="Times New Roman"/>
          <w:i/>
          <w:sz w:val="24"/>
          <w:szCs w:val="24"/>
        </w:rPr>
        <w:t>intervalle</w:t>
      </w:r>
      <w:r w:rsidR="007629DF">
        <w:rPr>
          <w:szCs w:val="30"/>
        </w:rPr>
        <w:t xml:space="preserve"> entre</w:t>
      </w:r>
      <w:r w:rsidR="007629DF">
        <w:rPr>
          <w:color w:val="auto"/>
          <w:szCs w:val="24"/>
        </w:rPr>
        <w:t xml:space="preserve"> </w:t>
      </w:r>
      <w:r w:rsidR="007629DF">
        <w:rPr>
          <w:szCs w:val="30"/>
        </w:rPr>
        <w:t xml:space="preserve">le </w:t>
      </w:r>
      <w:r w:rsidR="003F5C7C" w:rsidRPr="003F5C7C">
        <w:rPr>
          <w:rFonts w:ascii="Times New Roman" w:hAnsi="Times New Roman" w:cs="Times New Roman"/>
          <w:b/>
          <w:iCs/>
          <w:color w:val="0000CC"/>
          <w:szCs w:val="28"/>
        </w:rPr>
        <w:t>0</w:t>
      </w:r>
      <w:r w:rsidR="007629DF">
        <w:rPr>
          <w:i/>
          <w:iCs/>
          <w:szCs w:val="30"/>
        </w:rPr>
        <w:t xml:space="preserve"> </w:t>
      </w:r>
      <w:r w:rsidR="007629DF" w:rsidRPr="007629DF">
        <w:rPr>
          <w:iCs/>
          <w:szCs w:val="30"/>
        </w:rPr>
        <w:t>et</w:t>
      </w:r>
      <w:r w:rsidR="007629DF">
        <w:rPr>
          <w:i/>
          <w:iCs/>
          <w:szCs w:val="30"/>
        </w:rPr>
        <w:t xml:space="preserve"> </w:t>
      </w:r>
      <w:r w:rsidR="007629DF" w:rsidRPr="007629DF">
        <w:rPr>
          <w:iCs/>
          <w:szCs w:val="30"/>
        </w:rPr>
        <w:t>le</w:t>
      </w:r>
      <w:r w:rsidR="007629DF">
        <w:rPr>
          <w:i/>
          <w:iCs/>
          <w:szCs w:val="30"/>
        </w:rPr>
        <w:t xml:space="preserve"> </w:t>
      </w:r>
      <w:r w:rsidR="007629DF" w:rsidRPr="003F5C7C">
        <w:rPr>
          <w:rFonts w:ascii="Times New Roman" w:hAnsi="Times New Roman" w:cs="Times New Roman"/>
          <w:b/>
          <w:iCs/>
          <w:color w:val="0000CC"/>
          <w:szCs w:val="28"/>
        </w:rPr>
        <w:t>1</w:t>
      </w:r>
      <w:r>
        <w:rPr>
          <w:szCs w:val="30"/>
        </w:rPr>
        <w:t xml:space="preserve"> nous pouvons démontrer l'existence d'un </w:t>
      </w:r>
      <w:r w:rsidR="007629DF">
        <w:rPr>
          <w:szCs w:val="30"/>
        </w:rPr>
        <w:t>« </w:t>
      </w:r>
      <w:r w:rsidRPr="007629DF">
        <w:rPr>
          <w:rFonts w:ascii="Times New Roman" w:hAnsi="Times New Roman" w:cs="Times New Roman"/>
          <w:i/>
          <w:sz w:val="24"/>
          <w:szCs w:val="24"/>
        </w:rPr>
        <w:t>non dénombrable</w:t>
      </w:r>
      <w:r w:rsidR="007629DF">
        <w:rPr>
          <w:szCs w:val="30"/>
        </w:rPr>
        <w:t> »</w:t>
      </w:r>
      <w:r>
        <w:rPr>
          <w:szCs w:val="30"/>
        </w:rPr>
        <w:t xml:space="preserve">, ce qui n'est pas </w:t>
      </w:r>
    </w:p>
    <w:p w:rsidR="00DC2F3E" w:rsidRDefault="00DC2F3E">
      <w:pPr>
        <w:pStyle w:val="Corpsdetexte2"/>
        <w:rPr>
          <w:szCs w:val="30"/>
        </w:rPr>
      </w:pPr>
      <w:r>
        <w:rPr>
          <w:szCs w:val="30"/>
        </w:rPr>
        <w:t>le cas hors de ces limites.</w:t>
      </w:r>
    </w:p>
    <w:p w:rsidR="007629DF" w:rsidRDefault="00DC2F3E">
      <w:pPr>
        <w:pStyle w:val="Corpsdetexte2"/>
        <w:rPr>
          <w:szCs w:val="30"/>
        </w:rPr>
      </w:pPr>
      <w:r>
        <w:rPr>
          <w:szCs w:val="30"/>
        </w:rPr>
        <w:lastRenderedPageBreak/>
        <w:t>Mais qu'importe si une fois rappelé, situé</w:t>
      </w:r>
      <w:r w:rsidR="007629DF">
        <w:rPr>
          <w:szCs w:val="30"/>
        </w:rPr>
        <w:t>…</w:t>
      </w:r>
      <w:r>
        <w:rPr>
          <w:szCs w:val="30"/>
        </w:rPr>
        <w:t xml:space="preserve"> </w:t>
      </w:r>
    </w:p>
    <w:p w:rsidR="007629DF" w:rsidRDefault="00DC2F3E" w:rsidP="007629DF">
      <w:pPr>
        <w:pStyle w:val="Corpsdetexte2"/>
        <w:ind w:left="708"/>
        <w:rPr>
          <w:szCs w:val="30"/>
        </w:rPr>
      </w:pPr>
      <w:r>
        <w:rPr>
          <w:szCs w:val="30"/>
        </w:rPr>
        <w:t xml:space="preserve">et quitte avec certains à en vérifier </w:t>
      </w:r>
    </w:p>
    <w:p w:rsidR="007629DF" w:rsidRDefault="00DC2F3E" w:rsidP="007629DF">
      <w:pPr>
        <w:pStyle w:val="Corpsdetexte2"/>
        <w:ind w:left="708"/>
        <w:rPr>
          <w:szCs w:val="30"/>
        </w:rPr>
      </w:pPr>
      <w:r>
        <w:rPr>
          <w:szCs w:val="30"/>
        </w:rPr>
        <w:t>plus radicalement les fondements</w:t>
      </w:r>
    </w:p>
    <w:p w:rsidR="007629DF" w:rsidRDefault="007629DF">
      <w:pPr>
        <w:pStyle w:val="Corpsdetexte2"/>
        <w:rPr>
          <w:szCs w:val="30"/>
        </w:rPr>
      </w:pPr>
      <w:r>
        <w:rPr>
          <w:szCs w:val="30"/>
        </w:rPr>
        <w:t>…</w:t>
      </w:r>
      <w:r w:rsidR="00DC2F3E">
        <w:rPr>
          <w:szCs w:val="30"/>
        </w:rPr>
        <w:t>nous avons ce statut : qui ne remarque que</w:t>
      </w:r>
      <w:r>
        <w:rPr>
          <w:szCs w:val="30"/>
        </w:rPr>
        <w:t>…</w:t>
      </w:r>
    </w:p>
    <w:p w:rsidR="007629DF" w:rsidRPr="003F5C7C" w:rsidRDefault="00DC2F3E" w:rsidP="007629DF">
      <w:pPr>
        <w:pStyle w:val="Corpsdetexte2"/>
        <w:ind w:left="708"/>
        <w:rPr>
          <w:i/>
          <w:sz w:val="24"/>
          <w:szCs w:val="24"/>
        </w:rPr>
      </w:pPr>
      <w:r w:rsidRPr="003F5C7C">
        <w:rPr>
          <w:i/>
          <w:sz w:val="24"/>
          <w:szCs w:val="24"/>
        </w:rPr>
        <w:t xml:space="preserve">quelque degré de logification, </w:t>
      </w:r>
      <w:r w:rsidRPr="003F5C7C">
        <w:rPr>
          <w:rFonts w:ascii="Times New Roman" w:hAnsi="Times New Roman" w:cs="Times New Roman"/>
          <w:i/>
          <w:sz w:val="24"/>
          <w:szCs w:val="24"/>
        </w:rPr>
        <w:t>de purification de l'articulation symbolique</w:t>
      </w:r>
      <w:r w:rsidRPr="003F5C7C">
        <w:rPr>
          <w:i/>
          <w:sz w:val="24"/>
          <w:szCs w:val="24"/>
        </w:rPr>
        <w:t xml:space="preserve"> où nous arrivions en mathématique</w:t>
      </w:r>
    </w:p>
    <w:p w:rsidR="007629DF" w:rsidRPr="0096081B" w:rsidRDefault="007629DF">
      <w:pPr>
        <w:pStyle w:val="Corpsdetexte2"/>
        <w:rPr>
          <w:rFonts w:ascii="Times New Roman" w:hAnsi="Times New Roman" w:cs="Times New Roman"/>
          <w:i/>
          <w:sz w:val="24"/>
          <w:szCs w:val="24"/>
        </w:rPr>
      </w:pPr>
      <w:r>
        <w:rPr>
          <w:szCs w:val="30"/>
        </w:rPr>
        <w:t>…</w:t>
      </w:r>
      <w:r w:rsidR="00DC2F3E" w:rsidRPr="0096081B">
        <w:rPr>
          <w:rFonts w:ascii="Times New Roman" w:hAnsi="Times New Roman" w:cs="Times New Roman"/>
          <w:i/>
          <w:sz w:val="24"/>
          <w:szCs w:val="24"/>
        </w:rPr>
        <w:t xml:space="preserve">il n'y a nul moyen d'en poser devant vous le développement sur un tableau noir, </w:t>
      </w:r>
    </w:p>
    <w:p w:rsidR="00DC2F3E" w:rsidRDefault="00DC2F3E">
      <w:pPr>
        <w:pStyle w:val="Corpsdetexte2"/>
        <w:rPr>
          <w:szCs w:val="30"/>
        </w:rPr>
      </w:pPr>
      <w:r w:rsidRPr="0096081B">
        <w:rPr>
          <w:rFonts w:ascii="Times New Roman" w:hAnsi="Times New Roman" w:cs="Times New Roman"/>
          <w:i/>
          <w:sz w:val="24"/>
          <w:szCs w:val="24"/>
        </w:rPr>
        <w:t xml:space="preserve">en quelque sorte </w:t>
      </w:r>
      <w:r w:rsidR="007629DF" w:rsidRPr="0096081B">
        <w:rPr>
          <w:rFonts w:ascii="Times New Roman" w:hAnsi="Times New Roman" w:cs="Times New Roman"/>
          <w:i/>
          <w:sz w:val="24"/>
          <w:szCs w:val="24"/>
        </w:rPr>
        <w:t>« </w:t>
      </w:r>
      <w:r w:rsidRPr="0096081B">
        <w:rPr>
          <w:rFonts w:ascii="Times New Roman" w:hAnsi="Times New Roman" w:cs="Times New Roman"/>
          <w:i/>
          <w:sz w:val="24"/>
          <w:szCs w:val="24"/>
        </w:rPr>
        <w:t>à la muette</w:t>
      </w:r>
      <w:r w:rsidR="007629DF" w:rsidRPr="0096081B">
        <w:rPr>
          <w:rFonts w:ascii="Times New Roman" w:hAnsi="Times New Roman" w:cs="Times New Roman"/>
          <w:i/>
          <w:sz w:val="24"/>
          <w:szCs w:val="24"/>
        </w:rPr>
        <w:t> »</w:t>
      </w:r>
      <w:r w:rsidR="0096081B" w:rsidRPr="0096081B">
        <w:rPr>
          <w:rFonts w:ascii="Times New Roman" w:hAnsi="Times New Roman" w:cs="Times New Roman"/>
          <w:i/>
          <w:sz w:val="24"/>
          <w:szCs w:val="24"/>
        </w:rPr>
        <w:t>.</w:t>
      </w:r>
    </w:p>
    <w:p w:rsidR="007629DF" w:rsidRDefault="007629DF">
      <w:pPr>
        <w:pStyle w:val="Corpsdetexte2"/>
        <w:rPr>
          <w:szCs w:val="30"/>
        </w:rPr>
      </w:pPr>
    </w:p>
    <w:p w:rsidR="003F5C7C" w:rsidRDefault="00DC2F3E">
      <w:pPr>
        <w:pStyle w:val="Corpsdetexte2"/>
        <w:rPr>
          <w:szCs w:val="30"/>
        </w:rPr>
      </w:pPr>
      <w:r w:rsidRPr="0096081B">
        <w:rPr>
          <w:rFonts w:ascii="Times New Roman" w:hAnsi="Times New Roman" w:cs="Times New Roman"/>
          <w:i/>
          <w:color w:val="0000CC"/>
          <w:sz w:val="24"/>
          <w:szCs w:val="24"/>
        </w:rPr>
        <w:t>Il me serait impossible</w:t>
      </w:r>
      <w:r w:rsidR="003F5C7C">
        <w:rPr>
          <w:szCs w:val="30"/>
        </w:rPr>
        <w:t>…</w:t>
      </w:r>
    </w:p>
    <w:p w:rsidR="003F5C7C" w:rsidRPr="003F5C7C" w:rsidRDefault="00DC2F3E" w:rsidP="003F5C7C">
      <w:pPr>
        <w:pStyle w:val="Corpsdetexte2"/>
        <w:ind w:left="708"/>
        <w:rPr>
          <w:i/>
          <w:sz w:val="24"/>
          <w:szCs w:val="24"/>
        </w:rPr>
      </w:pPr>
      <w:r w:rsidRPr="003F5C7C">
        <w:rPr>
          <w:i/>
          <w:sz w:val="24"/>
          <w:szCs w:val="24"/>
        </w:rPr>
        <w:t xml:space="preserve">si j'étais ici en train de vous faire </w:t>
      </w:r>
      <w:r w:rsidRPr="003F5C7C">
        <w:rPr>
          <w:rFonts w:ascii="Times New Roman" w:hAnsi="Times New Roman" w:cs="Times New Roman"/>
          <w:i/>
          <w:sz w:val="24"/>
          <w:szCs w:val="24"/>
        </w:rPr>
        <w:t>un cours de mathématiques</w:t>
      </w:r>
    </w:p>
    <w:p w:rsidR="007629DF" w:rsidRDefault="003F5C7C">
      <w:pPr>
        <w:pStyle w:val="Corpsdetexte2"/>
        <w:rPr>
          <w:szCs w:val="30"/>
        </w:rPr>
      </w:pPr>
      <w:r>
        <w:rPr>
          <w:szCs w:val="30"/>
        </w:rPr>
        <w:t>…</w:t>
      </w:r>
      <w:r w:rsidR="00DC2F3E" w:rsidRPr="0096081B">
        <w:rPr>
          <w:rFonts w:ascii="Times New Roman" w:hAnsi="Times New Roman" w:cs="Times New Roman"/>
          <w:i/>
          <w:color w:val="0000CC"/>
          <w:sz w:val="24"/>
          <w:szCs w:val="24"/>
        </w:rPr>
        <w:t>de vous faire suivre et entendre</w:t>
      </w:r>
      <w:r w:rsidR="007629DF">
        <w:rPr>
          <w:szCs w:val="30"/>
        </w:rPr>
        <w:t>…</w:t>
      </w:r>
      <w:r w:rsidR="00DC2F3E">
        <w:rPr>
          <w:szCs w:val="30"/>
        </w:rPr>
        <w:t xml:space="preserve"> </w:t>
      </w:r>
    </w:p>
    <w:p w:rsidR="007629DF" w:rsidRDefault="00DC2F3E" w:rsidP="007629DF">
      <w:pPr>
        <w:pStyle w:val="Corpsdetexte2"/>
        <w:ind w:firstLine="708"/>
        <w:rPr>
          <w:szCs w:val="30"/>
        </w:rPr>
      </w:pPr>
      <w:r>
        <w:rPr>
          <w:szCs w:val="30"/>
        </w:rPr>
        <w:t>la chose est de tous les mathématiciens reconnue</w:t>
      </w:r>
    </w:p>
    <w:p w:rsidR="00DC2F3E" w:rsidRPr="0096081B" w:rsidRDefault="007629DF">
      <w:pPr>
        <w:pStyle w:val="Corpsdetexte2"/>
        <w:rPr>
          <w:rFonts w:ascii="Times New Roman" w:hAnsi="Times New Roman" w:cs="Times New Roman"/>
          <w:i/>
          <w:color w:val="0000CC"/>
          <w:sz w:val="24"/>
          <w:szCs w:val="24"/>
        </w:rPr>
      </w:pPr>
      <w:r w:rsidRPr="0096081B">
        <w:rPr>
          <w:rFonts w:ascii="Times New Roman" w:hAnsi="Times New Roman" w:cs="Times New Roman"/>
          <w:i/>
          <w:color w:val="0000CC"/>
          <w:sz w:val="24"/>
          <w:szCs w:val="24"/>
        </w:rPr>
        <w:t>…« à la muette »</w:t>
      </w:r>
      <w:r w:rsidR="00DC2F3E" w:rsidRPr="0096081B">
        <w:rPr>
          <w:rFonts w:ascii="Times New Roman" w:hAnsi="Times New Roman" w:cs="Times New Roman"/>
          <w:i/>
          <w:color w:val="0000CC"/>
          <w:sz w:val="24"/>
          <w:szCs w:val="24"/>
        </w:rPr>
        <w:t>, en mettant simplement au tableau la succession des signes.</w:t>
      </w:r>
    </w:p>
    <w:p w:rsidR="007629DF" w:rsidRDefault="007629DF">
      <w:pPr>
        <w:pStyle w:val="Corpsdetexte2"/>
        <w:rPr>
          <w:szCs w:val="30"/>
        </w:rPr>
      </w:pPr>
    </w:p>
    <w:p w:rsidR="00DC2F3E" w:rsidRDefault="00DC2F3E">
      <w:pPr>
        <w:pStyle w:val="Corpsdetexte2"/>
        <w:rPr>
          <w:szCs w:val="26"/>
        </w:rPr>
      </w:pPr>
      <w:r>
        <w:rPr>
          <w:szCs w:val="30"/>
        </w:rPr>
        <w:t xml:space="preserve">Il y a toujours un discours qui doit l'accompagner, ce développement, en certains </w:t>
      </w:r>
      <w:r w:rsidRPr="007629DF">
        <w:rPr>
          <w:i/>
          <w:sz w:val="24"/>
          <w:szCs w:val="24"/>
        </w:rPr>
        <w:t>points</w:t>
      </w:r>
      <w:r>
        <w:rPr>
          <w:szCs w:val="30"/>
        </w:rPr>
        <w:t xml:space="preserve"> de ses tournants, et ce discours est le même que celui que je vous tiens pour l'instant, à savoir un discours commun dans le langage de </w:t>
      </w:r>
      <w:r>
        <w:rPr>
          <w:szCs w:val="26"/>
        </w:rPr>
        <w:t>tout le monde.</w:t>
      </w:r>
    </w:p>
    <w:p w:rsidR="007629DF" w:rsidRDefault="007629DF">
      <w:pPr>
        <w:pStyle w:val="Corpsdetexte2"/>
        <w:rPr>
          <w:szCs w:val="30"/>
        </w:rPr>
      </w:pPr>
    </w:p>
    <w:p w:rsidR="00DC2F3E" w:rsidRDefault="00DC2F3E">
      <w:pPr>
        <w:pStyle w:val="Corpsdetexte2"/>
        <w:rPr>
          <w:szCs w:val="30"/>
        </w:rPr>
      </w:pPr>
      <w:r>
        <w:rPr>
          <w:szCs w:val="30"/>
        </w:rPr>
        <w:t xml:space="preserve">Et ceci </w:t>
      </w:r>
      <w:r w:rsidRPr="007629DF">
        <w:rPr>
          <w:rFonts w:ascii="Times New Roman" w:hAnsi="Times New Roman" w:cs="Times New Roman"/>
          <w:i/>
          <w:sz w:val="24"/>
          <w:szCs w:val="24"/>
        </w:rPr>
        <w:t>signifie</w:t>
      </w:r>
      <w:r w:rsidR="007629DF">
        <w:rPr>
          <w:szCs w:val="30"/>
        </w:rPr>
        <w:t>,</w:t>
      </w:r>
      <w:r>
        <w:rPr>
          <w:szCs w:val="30"/>
        </w:rPr>
        <w:t xml:space="preserve"> le seul fait que ça ait… ceci </w:t>
      </w:r>
      <w:r w:rsidRPr="007629DF">
        <w:rPr>
          <w:rFonts w:ascii="Times New Roman" w:hAnsi="Times New Roman" w:cs="Times New Roman"/>
          <w:i/>
          <w:sz w:val="24"/>
          <w:szCs w:val="24"/>
        </w:rPr>
        <w:t>signifie</w:t>
      </w:r>
      <w:r>
        <w:rPr>
          <w:szCs w:val="30"/>
        </w:rPr>
        <w:t> :</w:t>
      </w:r>
    </w:p>
    <w:p w:rsidR="00DC2F3E" w:rsidRDefault="00DC2F3E">
      <w:pPr>
        <w:pStyle w:val="Corpsdetexte2"/>
        <w:rPr>
          <w:szCs w:val="30"/>
        </w:rPr>
      </w:pPr>
    </w:p>
    <w:p w:rsidR="00DC2F3E" w:rsidRDefault="00DC2F3E" w:rsidP="00C61EB5">
      <w:pPr>
        <w:pStyle w:val="Corpsdetexte2"/>
        <w:numPr>
          <w:ilvl w:val="0"/>
          <w:numId w:val="6"/>
        </w:numPr>
        <w:rPr>
          <w:szCs w:val="30"/>
        </w:rPr>
      </w:pPr>
      <w:r>
        <w:rPr>
          <w:szCs w:val="30"/>
        </w:rPr>
        <w:t>qu'il n'y a pas de métalangage,</w:t>
      </w:r>
    </w:p>
    <w:p w:rsidR="00DC2F3E" w:rsidRDefault="00DC2F3E">
      <w:pPr>
        <w:pStyle w:val="Corpsdetexte2"/>
        <w:rPr>
          <w:szCs w:val="30"/>
        </w:rPr>
      </w:pPr>
    </w:p>
    <w:p w:rsidR="00DC2F3E" w:rsidRDefault="00DC2F3E" w:rsidP="00C61EB5">
      <w:pPr>
        <w:pStyle w:val="Corpsdetexte2"/>
        <w:numPr>
          <w:ilvl w:val="0"/>
          <w:numId w:val="6"/>
        </w:numPr>
        <w:rPr>
          <w:szCs w:val="30"/>
        </w:rPr>
      </w:pPr>
      <w:r>
        <w:rPr>
          <w:szCs w:val="30"/>
        </w:rPr>
        <w:t>que le jeu rigoureux, la</w:t>
      </w:r>
      <w:r>
        <w:rPr>
          <w:color w:val="auto"/>
          <w:szCs w:val="24"/>
        </w:rPr>
        <w:t xml:space="preserve"> </w:t>
      </w:r>
      <w:r>
        <w:rPr>
          <w:szCs w:val="30"/>
        </w:rPr>
        <w:t xml:space="preserve">construction des symboles, s'extrait d'un </w:t>
      </w:r>
      <w:r w:rsidRPr="007629DF">
        <w:rPr>
          <w:rFonts w:ascii="Times New Roman" w:hAnsi="Times New Roman" w:cs="Times New Roman"/>
          <w:i/>
          <w:sz w:val="24"/>
          <w:szCs w:val="24"/>
        </w:rPr>
        <w:t>langage</w:t>
      </w:r>
      <w:r>
        <w:rPr>
          <w:szCs w:val="30"/>
        </w:rPr>
        <w:t xml:space="preserve"> qui est </w:t>
      </w:r>
      <w:r w:rsidRPr="007629DF">
        <w:rPr>
          <w:rFonts w:ascii="Times New Roman" w:hAnsi="Times New Roman" w:cs="Times New Roman"/>
          <w:i/>
          <w:sz w:val="24"/>
          <w:szCs w:val="24"/>
        </w:rPr>
        <w:t>le langage</w:t>
      </w:r>
      <w:r w:rsidRPr="007629DF">
        <w:rPr>
          <w:rFonts w:ascii="Times New Roman" w:hAnsi="Times New Roman" w:cs="Times New Roman"/>
          <w:i/>
          <w:color w:val="auto"/>
          <w:sz w:val="24"/>
          <w:szCs w:val="24"/>
        </w:rPr>
        <w:t xml:space="preserve"> </w:t>
      </w:r>
      <w:r w:rsidRPr="007629DF">
        <w:rPr>
          <w:rFonts w:ascii="Times New Roman" w:hAnsi="Times New Roman" w:cs="Times New Roman"/>
          <w:i/>
          <w:sz w:val="24"/>
          <w:szCs w:val="24"/>
        </w:rPr>
        <w:t>de tous</w:t>
      </w:r>
      <w:r>
        <w:rPr>
          <w:szCs w:val="30"/>
        </w:rPr>
        <w:t xml:space="preserve"> dans son statut de </w:t>
      </w:r>
      <w:r w:rsidRPr="007629DF">
        <w:rPr>
          <w:rFonts w:ascii="Times New Roman" w:hAnsi="Times New Roman" w:cs="Times New Roman"/>
          <w:i/>
          <w:sz w:val="24"/>
          <w:szCs w:val="24"/>
        </w:rPr>
        <w:t>langage commun</w:t>
      </w:r>
      <w:r>
        <w:rPr>
          <w:szCs w:val="30"/>
        </w:rPr>
        <w:t>,</w:t>
      </w:r>
    </w:p>
    <w:p w:rsidR="00DC2F3E" w:rsidRDefault="00DC2F3E">
      <w:pPr>
        <w:pStyle w:val="Corpsdetexte2"/>
        <w:rPr>
          <w:color w:val="auto"/>
          <w:szCs w:val="24"/>
        </w:rPr>
      </w:pPr>
    </w:p>
    <w:p w:rsidR="00DC2F3E" w:rsidRPr="0096081B" w:rsidRDefault="00DC2F3E" w:rsidP="003F5C7C">
      <w:pPr>
        <w:pStyle w:val="Corpsdetexte2"/>
        <w:numPr>
          <w:ilvl w:val="0"/>
          <w:numId w:val="6"/>
        </w:numPr>
        <w:rPr>
          <w:szCs w:val="30"/>
        </w:rPr>
      </w:pPr>
      <w:r w:rsidRPr="0096081B">
        <w:rPr>
          <w:szCs w:val="30"/>
        </w:rPr>
        <w:t>qu'</w:t>
      </w:r>
      <w:r w:rsidRPr="0096081B">
        <w:rPr>
          <w:rFonts w:ascii="Times New Roman" w:hAnsi="Times New Roman" w:cs="Times New Roman"/>
          <w:i/>
          <w:color w:val="0000CC"/>
          <w:sz w:val="24"/>
          <w:szCs w:val="24"/>
        </w:rPr>
        <w:t>il n'y a pas d'autre statut du langage que le langage commun</w:t>
      </w:r>
      <w:r w:rsidRPr="0096081B">
        <w:rPr>
          <w:szCs w:val="30"/>
        </w:rPr>
        <w:t xml:space="preserve">, </w:t>
      </w:r>
      <w:r w:rsidR="0096081B">
        <w:rPr>
          <w:szCs w:val="30"/>
        </w:rPr>
        <w:t xml:space="preserve">                          </w:t>
      </w:r>
      <w:r w:rsidRPr="0096081B">
        <w:rPr>
          <w:szCs w:val="30"/>
        </w:rPr>
        <w:t xml:space="preserve">qui est aussi bien </w:t>
      </w:r>
      <w:r w:rsidRPr="0096081B">
        <w:rPr>
          <w:rFonts w:ascii="Times New Roman" w:hAnsi="Times New Roman" w:cs="Times New Roman"/>
          <w:i/>
          <w:sz w:val="24"/>
          <w:szCs w:val="24"/>
        </w:rPr>
        <w:t>celui des gens incultes et celui des enfants</w:t>
      </w:r>
      <w:r w:rsidRPr="0096081B">
        <w:rPr>
          <w:szCs w:val="30"/>
        </w:rPr>
        <w:t>.</w:t>
      </w:r>
    </w:p>
    <w:p w:rsidR="007629DF" w:rsidRDefault="007629DF">
      <w:pPr>
        <w:pStyle w:val="Corpsdetexte2"/>
        <w:rPr>
          <w:szCs w:val="30"/>
        </w:rPr>
      </w:pPr>
    </w:p>
    <w:p w:rsidR="0096081B" w:rsidRDefault="00DC2F3E">
      <w:pPr>
        <w:pStyle w:val="Corpsdetexte2"/>
        <w:rPr>
          <w:szCs w:val="30"/>
        </w:rPr>
      </w:pPr>
      <w:r w:rsidRPr="0096081B">
        <w:rPr>
          <w:rFonts w:ascii="Times New Roman" w:hAnsi="Times New Roman" w:cs="Times New Roman"/>
          <w:i/>
          <w:color w:val="0000CC"/>
          <w:sz w:val="24"/>
          <w:szCs w:val="24"/>
        </w:rPr>
        <w:t>On peut saisir ce qu'il en résulte concernant le statut du sujet</w:t>
      </w:r>
      <w:r w:rsidRPr="0096081B">
        <w:rPr>
          <w:i/>
          <w:sz w:val="24"/>
          <w:szCs w:val="24"/>
        </w:rPr>
        <w:t xml:space="preserve"> sur la base de ce rappel, </w:t>
      </w:r>
      <w:r w:rsidRPr="0096081B">
        <w:rPr>
          <w:rFonts w:ascii="Times New Roman" w:hAnsi="Times New Roman" w:cs="Times New Roman"/>
          <w:i/>
          <w:color w:val="0000CC"/>
          <w:sz w:val="24"/>
          <w:szCs w:val="24"/>
        </w:rPr>
        <w:t xml:space="preserve">et tenter de </w:t>
      </w:r>
      <w:r w:rsidRPr="0096081B">
        <w:rPr>
          <w:rFonts w:ascii="Times New Roman" w:hAnsi="Times New Roman" w:cs="Times New Roman"/>
          <w:i/>
          <w:iCs/>
          <w:color w:val="0000CC"/>
          <w:sz w:val="24"/>
          <w:szCs w:val="24"/>
        </w:rPr>
        <w:t>déduire la fonction du sujet de ce niveau de l'articulation signifiante</w:t>
      </w:r>
      <w:r w:rsidRPr="007629DF">
        <w:rPr>
          <w:iCs/>
          <w:szCs w:val="30"/>
        </w:rPr>
        <w:t xml:space="preserve">, de </w:t>
      </w:r>
      <w:r w:rsidRPr="0096081B">
        <w:rPr>
          <w:i/>
          <w:iCs/>
          <w:sz w:val="24"/>
          <w:szCs w:val="24"/>
        </w:rPr>
        <w:t>ce niveau du langage</w:t>
      </w:r>
      <w:r w:rsidRPr="007629DF">
        <w:rPr>
          <w:iCs/>
          <w:szCs w:val="30"/>
        </w:rPr>
        <w:t>,</w:t>
      </w:r>
      <w:r>
        <w:rPr>
          <w:i/>
          <w:iCs/>
          <w:szCs w:val="30"/>
        </w:rPr>
        <w:t xml:space="preserve"> </w:t>
      </w:r>
      <w:r>
        <w:rPr>
          <w:szCs w:val="30"/>
        </w:rPr>
        <w:t xml:space="preserve">que nous appellerons </w:t>
      </w:r>
      <w:r w:rsidR="000B4152" w:rsidRPr="00B06C22">
        <w:rPr>
          <w:rFonts w:ascii="Palatino Linotype" w:hAnsi="Palatino Linotype"/>
          <w:color w:val="0000CC"/>
          <w:spacing w:val="6"/>
          <w:szCs w:val="28"/>
        </w:rPr>
        <w:t>λέ</w:t>
      </w:r>
      <w:r w:rsidR="000B4152" w:rsidRPr="00B06C22">
        <w:rPr>
          <w:rFonts w:ascii="Palatino Linotype" w:hAnsi="Palatino Linotype"/>
          <w:color w:val="0000CC"/>
          <w:szCs w:val="28"/>
        </w:rPr>
        <w:t>ξ</w:t>
      </w:r>
      <w:r w:rsidR="000B4152" w:rsidRPr="00B06C22">
        <w:rPr>
          <w:rFonts w:ascii="Palatino Linotype" w:hAnsi="Palatino Linotype"/>
          <w:color w:val="0000CC"/>
          <w:spacing w:val="6"/>
          <w:szCs w:val="28"/>
        </w:rPr>
        <w:t>ις</w:t>
      </w:r>
      <w:r w:rsidR="000B4152">
        <w:rPr>
          <w:rFonts w:ascii="Palatino Linotype" w:hAnsi="Palatino Linotype"/>
          <w:spacing w:val="6"/>
        </w:rPr>
        <w:t xml:space="preserve"> </w:t>
      </w:r>
      <w:r w:rsidR="000B4152" w:rsidRPr="007629DF">
        <w:rPr>
          <w:rFonts w:ascii="Garamond" w:hAnsi="Garamond"/>
          <w:spacing w:val="6"/>
          <w:sz w:val="20"/>
          <w:szCs w:val="20"/>
        </w:rPr>
        <w:t>[</w:t>
      </w:r>
      <w:r w:rsidR="007629DF" w:rsidRPr="007629DF">
        <w:rPr>
          <w:rFonts w:ascii="Garamond" w:hAnsi="Garamond"/>
          <w:spacing w:val="6"/>
          <w:sz w:val="20"/>
          <w:szCs w:val="20"/>
        </w:rPr>
        <w:t xml:space="preserve"> </w:t>
      </w:r>
      <w:r w:rsidR="000B4152" w:rsidRPr="007629DF">
        <w:rPr>
          <w:rFonts w:ascii="Garamond" w:hAnsi="Garamond"/>
          <w:spacing w:val="6"/>
          <w:sz w:val="20"/>
          <w:szCs w:val="20"/>
        </w:rPr>
        <w:t>lexis</w:t>
      </w:r>
      <w:r w:rsidR="007629DF" w:rsidRPr="007629DF">
        <w:rPr>
          <w:rFonts w:ascii="Garamond" w:hAnsi="Garamond"/>
          <w:spacing w:val="6"/>
          <w:sz w:val="20"/>
          <w:szCs w:val="20"/>
        </w:rPr>
        <w:t xml:space="preserve"> </w:t>
      </w:r>
      <w:r w:rsidR="000B4152" w:rsidRPr="007629DF">
        <w:rPr>
          <w:rFonts w:ascii="Garamond" w:hAnsi="Garamond"/>
          <w:spacing w:val="6"/>
          <w:sz w:val="20"/>
          <w:szCs w:val="20"/>
        </w:rPr>
        <w:t>]</w:t>
      </w:r>
      <w:r>
        <w:rPr>
          <w:szCs w:val="30"/>
        </w:rPr>
        <w:t>, en</w:t>
      </w:r>
      <w:r>
        <w:rPr>
          <w:color w:val="auto"/>
          <w:szCs w:val="24"/>
        </w:rPr>
        <w:t xml:space="preserve"> </w:t>
      </w:r>
      <w:r>
        <w:rPr>
          <w:szCs w:val="30"/>
        </w:rPr>
        <w:t>l'isolant, en l'isolant proprement de cette articulation même</w:t>
      </w:r>
      <w:r w:rsidR="0096081B">
        <w:rPr>
          <w:szCs w:val="30"/>
        </w:rPr>
        <w:t xml:space="preserve"> </w:t>
      </w:r>
      <w:r>
        <w:rPr>
          <w:szCs w:val="30"/>
        </w:rPr>
        <w:t xml:space="preserve">et comme telle : </w:t>
      </w:r>
    </w:p>
    <w:p w:rsidR="0096081B" w:rsidRDefault="00DC2F3E">
      <w:pPr>
        <w:pStyle w:val="Corpsdetexte2"/>
        <w:rPr>
          <w:rFonts w:ascii="Times New Roman" w:hAnsi="Times New Roman" w:cs="Times New Roman"/>
          <w:i/>
          <w:color w:val="0000CC"/>
          <w:sz w:val="24"/>
          <w:szCs w:val="24"/>
        </w:rPr>
      </w:pPr>
      <w:r>
        <w:rPr>
          <w:szCs w:val="30"/>
        </w:rPr>
        <w:t xml:space="preserve">qu'ici </w:t>
      </w:r>
      <w:r w:rsidRPr="0096081B">
        <w:rPr>
          <w:rFonts w:ascii="Times New Roman" w:hAnsi="Times New Roman" w:cs="Times New Roman"/>
          <w:i/>
          <w:color w:val="0000CC"/>
          <w:sz w:val="24"/>
          <w:szCs w:val="24"/>
        </w:rPr>
        <w:t xml:space="preserve">le sujet situé quelque part </w:t>
      </w:r>
      <w:r w:rsidR="007629DF" w:rsidRPr="0096081B">
        <w:rPr>
          <w:rFonts w:ascii="Times New Roman" w:hAnsi="Times New Roman" w:cs="Times New Roman"/>
          <w:i/>
          <w:color w:val="0000CC"/>
          <w:sz w:val="24"/>
          <w:szCs w:val="24"/>
        </w:rPr>
        <w:t xml:space="preserve">entre </w:t>
      </w:r>
      <w:r w:rsidR="003F5C7C" w:rsidRPr="0096081B">
        <w:rPr>
          <w:rFonts w:ascii="Times New Roman" w:hAnsi="Times New Roman" w:cs="Times New Roman"/>
          <w:i/>
          <w:color w:val="0000CC"/>
          <w:sz w:val="24"/>
          <w:szCs w:val="24"/>
        </w:rPr>
        <w:t xml:space="preserve">le </w:t>
      </w:r>
      <w:r w:rsidR="003F5C7C" w:rsidRPr="0096081B">
        <w:rPr>
          <w:rFonts w:ascii="Times New Roman" w:hAnsi="Times New Roman" w:cs="Times New Roman"/>
          <w:b/>
          <w:i/>
          <w:iCs/>
          <w:color w:val="0000CC"/>
          <w:sz w:val="24"/>
          <w:szCs w:val="24"/>
        </w:rPr>
        <w:t>0</w:t>
      </w:r>
      <w:r w:rsidR="003F5C7C" w:rsidRPr="0096081B">
        <w:rPr>
          <w:rFonts w:ascii="Times New Roman" w:hAnsi="Times New Roman" w:cs="Times New Roman"/>
          <w:i/>
          <w:iCs/>
          <w:color w:val="0000CC"/>
          <w:sz w:val="24"/>
          <w:szCs w:val="24"/>
        </w:rPr>
        <w:t xml:space="preserve"> et le </w:t>
      </w:r>
      <w:r w:rsidR="003F5C7C" w:rsidRPr="0096081B">
        <w:rPr>
          <w:rFonts w:ascii="Times New Roman" w:hAnsi="Times New Roman" w:cs="Times New Roman"/>
          <w:b/>
          <w:i/>
          <w:iCs/>
          <w:color w:val="0000CC"/>
          <w:sz w:val="24"/>
          <w:szCs w:val="24"/>
        </w:rPr>
        <w:t>1</w:t>
      </w:r>
      <w:r w:rsidRPr="0096081B">
        <w:rPr>
          <w:rFonts w:ascii="Times New Roman" w:hAnsi="Times New Roman" w:cs="Times New Roman"/>
          <w:i/>
          <w:color w:val="0000CC"/>
          <w:sz w:val="24"/>
          <w:szCs w:val="24"/>
        </w:rPr>
        <w:t xml:space="preserve"> manifeste ce qu'il est </w:t>
      </w:r>
    </w:p>
    <w:p w:rsidR="00DC2F3E" w:rsidRDefault="00DC2F3E">
      <w:pPr>
        <w:pStyle w:val="Corpsdetexte2"/>
        <w:rPr>
          <w:rFonts w:cs="Times New Roman"/>
          <w:sz w:val="20"/>
          <w:szCs w:val="30"/>
        </w:rPr>
      </w:pPr>
      <w:r w:rsidRPr="0096081B">
        <w:rPr>
          <w:rFonts w:ascii="Times New Roman" w:hAnsi="Times New Roman" w:cs="Times New Roman"/>
          <w:i/>
          <w:color w:val="0000CC"/>
          <w:sz w:val="24"/>
          <w:szCs w:val="24"/>
        </w:rPr>
        <w:t>et que vous me permettrez un instant d'appeler, pour faire image</w:t>
      </w:r>
      <w:r w:rsidR="007629DF" w:rsidRPr="0096081B">
        <w:rPr>
          <w:rFonts w:ascii="Times New Roman" w:hAnsi="Times New Roman" w:cs="Times New Roman"/>
          <w:i/>
          <w:color w:val="0000CC"/>
          <w:sz w:val="24"/>
          <w:szCs w:val="24"/>
        </w:rPr>
        <w:t> :</w:t>
      </w:r>
      <w:r w:rsidRPr="0096081B">
        <w:rPr>
          <w:rFonts w:ascii="Times New Roman" w:hAnsi="Times New Roman" w:cs="Times New Roman"/>
          <w:i/>
          <w:color w:val="0000CC"/>
          <w:sz w:val="24"/>
          <w:szCs w:val="24"/>
        </w:rPr>
        <w:t xml:space="preserve"> l'om</w:t>
      </w:r>
      <w:r w:rsidRPr="000B4152">
        <w:rPr>
          <w:rFonts w:ascii="Times New Roman" w:hAnsi="Times New Roman" w:cs="Times New Roman"/>
          <w:i/>
          <w:color w:val="0000CC"/>
          <w:sz w:val="24"/>
          <w:szCs w:val="24"/>
        </w:rPr>
        <w:t>bre du nombre</w:t>
      </w:r>
      <w:r>
        <w:rPr>
          <w:rStyle w:val="Appelnotedebasdep"/>
          <w:rFonts w:ascii="Times New Roman" w:hAnsi="Times New Roman" w:cs="Times New Roman"/>
          <w:b/>
          <w:bCs/>
          <w:color w:val="FF3300"/>
          <w:szCs w:val="30"/>
          <w:vertAlign w:val="superscript"/>
        </w:rPr>
        <w:footnoteReference w:id="77"/>
      </w:r>
      <w:r>
        <w:rPr>
          <w:szCs w:val="30"/>
        </w:rPr>
        <w:t>.</w:t>
      </w:r>
    </w:p>
    <w:p w:rsidR="007629DF" w:rsidRDefault="007629DF">
      <w:pPr>
        <w:pStyle w:val="Corpsdetexte2"/>
        <w:rPr>
          <w:szCs w:val="30"/>
        </w:rPr>
      </w:pPr>
    </w:p>
    <w:p w:rsidR="00443BE7" w:rsidRDefault="00443BE7">
      <w:pPr>
        <w:pStyle w:val="Corpsdetexte2"/>
        <w:rPr>
          <w:szCs w:val="30"/>
        </w:rPr>
      </w:pPr>
    </w:p>
    <w:p w:rsidR="007629DF" w:rsidRDefault="007629DF">
      <w:pPr>
        <w:pStyle w:val="Corpsdetexte2"/>
        <w:rPr>
          <w:szCs w:val="30"/>
        </w:rPr>
      </w:pPr>
      <w:r>
        <w:rPr>
          <w:szCs w:val="30"/>
        </w:rPr>
        <w:t>S</w:t>
      </w:r>
      <w:r w:rsidR="00DC2F3E">
        <w:rPr>
          <w:szCs w:val="30"/>
        </w:rPr>
        <w:t xml:space="preserve">i nous ne saisissons pas le sujet à ce niveau dans ce qu'il est, qui s'incarne dans le terme de </w:t>
      </w:r>
      <w:r w:rsidR="00DC2F3E" w:rsidRPr="007629DF">
        <w:rPr>
          <w:rFonts w:ascii="Times New Roman" w:hAnsi="Times New Roman" w:cs="Times New Roman"/>
          <w:i/>
          <w:sz w:val="24"/>
          <w:szCs w:val="24"/>
        </w:rPr>
        <w:t>privation</w:t>
      </w:r>
      <w:r w:rsidR="00DC2F3E">
        <w:rPr>
          <w:szCs w:val="30"/>
        </w:rPr>
        <w:t xml:space="preserve"> nous ne pourrons pas faire le pas suivant qui est d'appréhender ce qu'il devient dans la </w:t>
      </w:r>
      <w:r w:rsidR="00DC2F3E" w:rsidRPr="007629DF">
        <w:rPr>
          <w:rFonts w:ascii="Times New Roman" w:hAnsi="Times New Roman" w:cs="Times New Roman"/>
          <w:i/>
          <w:sz w:val="24"/>
          <w:szCs w:val="24"/>
        </w:rPr>
        <w:t>demande</w:t>
      </w:r>
      <w:r w:rsidR="00DC2F3E">
        <w:rPr>
          <w:szCs w:val="30"/>
        </w:rPr>
        <w:t xml:space="preserve">, </w:t>
      </w:r>
    </w:p>
    <w:p w:rsidR="00443BE7" w:rsidRDefault="00DC2F3E">
      <w:pPr>
        <w:pStyle w:val="Corpsdetexte2"/>
        <w:rPr>
          <w:szCs w:val="30"/>
        </w:rPr>
      </w:pPr>
      <w:r>
        <w:rPr>
          <w:szCs w:val="30"/>
        </w:rPr>
        <w:t xml:space="preserve">dans la </w:t>
      </w:r>
      <w:r w:rsidRPr="006B5262">
        <w:rPr>
          <w:rFonts w:ascii="Palatino Linotype" w:hAnsi="Palatino Linotype"/>
          <w:color w:val="0000CC"/>
          <w:szCs w:val="30"/>
        </w:rPr>
        <w:t>φἀσις</w:t>
      </w:r>
      <w:r>
        <w:rPr>
          <w:rFonts w:ascii="Palatino Linotype" w:hAnsi="Palatino Linotype"/>
          <w:szCs w:val="30"/>
        </w:rPr>
        <w:t xml:space="preserve"> </w:t>
      </w:r>
      <w:r w:rsidRPr="006B5262">
        <w:rPr>
          <w:rFonts w:ascii="Garamond" w:hAnsi="Garamond"/>
          <w:sz w:val="20"/>
          <w:szCs w:val="20"/>
        </w:rPr>
        <w:t>[phasis]</w:t>
      </w:r>
      <w:r>
        <w:rPr>
          <w:szCs w:val="30"/>
        </w:rPr>
        <w:t xml:space="preserve"> </w:t>
      </w:r>
      <w:r w:rsidRPr="007629DF">
        <w:rPr>
          <w:rFonts w:ascii="Garamond" w:hAnsi="Garamond" w:cs="Times New Roman"/>
          <w:color w:val="C00000"/>
          <w:sz w:val="18"/>
          <w:szCs w:val="18"/>
        </w:rPr>
        <w:t>[</w:t>
      </w:r>
      <w:r w:rsidR="007629DF">
        <w:rPr>
          <w:rFonts w:ascii="Garamond" w:hAnsi="Garamond" w:cs="Times New Roman"/>
          <w:color w:val="C00000"/>
          <w:sz w:val="18"/>
          <w:szCs w:val="18"/>
        </w:rPr>
        <w:t xml:space="preserve"> C</w:t>
      </w:r>
      <w:r w:rsidRPr="007629DF">
        <w:rPr>
          <w:rFonts w:ascii="Garamond" w:hAnsi="Garamond" w:cs="Times New Roman"/>
          <w:color w:val="C00000"/>
          <w:sz w:val="18"/>
          <w:szCs w:val="18"/>
        </w:rPr>
        <w:t xml:space="preserve">f.séminaire </w:t>
      </w:r>
      <w:r w:rsidRPr="007629DF">
        <w:rPr>
          <w:rFonts w:ascii="Garamond" w:hAnsi="Garamond" w:cs="Times New Roman"/>
          <w:smallCaps/>
          <w:color w:val="C00000"/>
          <w:sz w:val="18"/>
          <w:szCs w:val="18"/>
        </w:rPr>
        <w:t xml:space="preserve"> </w:t>
      </w:r>
      <w:r w:rsidRPr="007629DF">
        <w:rPr>
          <w:rFonts w:ascii="Garamond" w:hAnsi="Garamond" w:cs="Times New Roman"/>
          <w:color w:val="C00000"/>
          <w:sz w:val="18"/>
          <w:szCs w:val="18"/>
        </w:rPr>
        <w:t xml:space="preserve">L'identification, </w:t>
      </w:r>
      <w:r w:rsidRPr="007629DF">
        <w:rPr>
          <w:rFonts w:ascii="Garamond" w:hAnsi="Garamond" w:cs="Times New Roman"/>
          <w:color w:val="C00000"/>
          <w:sz w:val="16"/>
          <w:szCs w:val="16"/>
        </w:rPr>
        <w:t>17</w:t>
      </w:r>
      <w:r w:rsidR="004153C7">
        <w:rPr>
          <w:rFonts w:ascii="Garamond" w:hAnsi="Garamond" w:cs="Times New Roman"/>
          <w:color w:val="C00000"/>
          <w:sz w:val="16"/>
          <w:szCs w:val="16"/>
        </w:rPr>
        <w:t>–</w:t>
      </w:r>
      <w:r w:rsidRPr="007629DF">
        <w:rPr>
          <w:rFonts w:ascii="Garamond" w:hAnsi="Garamond" w:cs="Times New Roman"/>
          <w:color w:val="C00000"/>
          <w:sz w:val="16"/>
          <w:szCs w:val="16"/>
        </w:rPr>
        <w:t>01, 27</w:t>
      </w:r>
      <w:r w:rsidR="004153C7">
        <w:rPr>
          <w:rFonts w:ascii="Garamond" w:hAnsi="Garamond" w:cs="Times New Roman"/>
          <w:color w:val="C00000"/>
          <w:sz w:val="16"/>
          <w:szCs w:val="16"/>
        </w:rPr>
        <w:t>–</w:t>
      </w:r>
      <w:r w:rsidRPr="007629DF">
        <w:rPr>
          <w:rFonts w:ascii="Garamond" w:hAnsi="Garamond" w:cs="Times New Roman"/>
          <w:color w:val="C00000"/>
          <w:sz w:val="16"/>
          <w:szCs w:val="16"/>
        </w:rPr>
        <w:t>06</w:t>
      </w:r>
      <w:r w:rsidR="007629DF">
        <w:rPr>
          <w:rFonts w:ascii="Garamond" w:hAnsi="Garamond" w:cs="Times New Roman"/>
          <w:color w:val="C00000"/>
          <w:sz w:val="16"/>
          <w:szCs w:val="16"/>
        </w:rPr>
        <w:t xml:space="preserve">. </w:t>
      </w:r>
      <w:r w:rsidRPr="007629DF">
        <w:rPr>
          <w:rFonts w:ascii="Garamond" w:hAnsi="Garamond" w:cs="Times New Roman"/>
          <w:color w:val="C00000"/>
          <w:sz w:val="18"/>
          <w:szCs w:val="18"/>
        </w:rPr>
        <w:t>]</w:t>
      </w:r>
      <w:r>
        <w:rPr>
          <w:szCs w:val="30"/>
        </w:rPr>
        <w:t xml:space="preserve"> en tant </w:t>
      </w:r>
    </w:p>
    <w:p w:rsidR="00DC2F3E" w:rsidRDefault="00DC2F3E">
      <w:pPr>
        <w:pStyle w:val="Corpsdetexte2"/>
        <w:rPr>
          <w:szCs w:val="30"/>
        </w:rPr>
      </w:pPr>
      <w:r>
        <w:rPr>
          <w:szCs w:val="30"/>
        </w:rPr>
        <w:t xml:space="preserve">qu'il s'adresse à l'Autre, </w:t>
      </w:r>
      <w:r w:rsidR="00DF339F">
        <w:rPr>
          <w:szCs w:val="30"/>
        </w:rPr>
        <w:t>c’est–à–dire</w:t>
      </w:r>
      <w:r>
        <w:rPr>
          <w:szCs w:val="30"/>
        </w:rPr>
        <w:t xml:space="preserve"> que nous ne saisirons que </w:t>
      </w:r>
      <w:r w:rsidR="007629DF" w:rsidRPr="000B4152">
        <w:rPr>
          <w:rFonts w:ascii="Times New Roman" w:hAnsi="Times New Roman" w:cs="Times New Roman"/>
          <w:i/>
          <w:color w:val="0000CC"/>
          <w:sz w:val="24"/>
          <w:szCs w:val="24"/>
        </w:rPr>
        <w:t>l'ombre</w:t>
      </w:r>
      <w:r w:rsidR="007629DF">
        <w:rPr>
          <w:rFonts w:ascii="Times New Roman" w:hAnsi="Times New Roman" w:cs="Times New Roman"/>
          <w:i/>
          <w:color w:val="0000CC"/>
          <w:sz w:val="24"/>
          <w:szCs w:val="24"/>
        </w:rPr>
        <w:t xml:space="preserve"> </w:t>
      </w:r>
      <w:r w:rsidR="007629DF">
        <w:rPr>
          <w:szCs w:val="30"/>
        </w:rPr>
        <w:t>…</w:t>
      </w:r>
    </w:p>
    <w:p w:rsidR="007629DF" w:rsidRDefault="00DC2F3E" w:rsidP="007629DF">
      <w:pPr>
        <w:pStyle w:val="Corpsdetexte2"/>
        <w:ind w:firstLine="708"/>
        <w:rPr>
          <w:szCs w:val="30"/>
        </w:rPr>
      </w:pPr>
      <w:r>
        <w:rPr>
          <w:szCs w:val="30"/>
        </w:rPr>
        <w:t>la plus insuffisante pour le coup</w:t>
      </w:r>
    </w:p>
    <w:p w:rsidR="00DC2F3E" w:rsidRDefault="007629DF">
      <w:pPr>
        <w:pStyle w:val="Corpsdetexte2"/>
        <w:rPr>
          <w:szCs w:val="30"/>
        </w:rPr>
      </w:pPr>
      <w:r>
        <w:rPr>
          <w:szCs w:val="30"/>
        </w:rPr>
        <w:t>…</w:t>
      </w:r>
      <w:r w:rsidR="00DC2F3E">
        <w:rPr>
          <w:szCs w:val="30"/>
        </w:rPr>
        <w:t>de ce qui se passe</w:t>
      </w:r>
      <w:r w:rsidR="00DC2F3E">
        <w:rPr>
          <w:i/>
          <w:iCs/>
          <w:szCs w:val="30"/>
        </w:rPr>
        <w:t xml:space="preserve"> </w:t>
      </w:r>
      <w:r w:rsidR="00DC2F3E">
        <w:rPr>
          <w:szCs w:val="30"/>
        </w:rPr>
        <w:t xml:space="preserve">quand le sujet, non pas </w:t>
      </w:r>
      <w:r w:rsidR="00DC2F3E" w:rsidRPr="0072691E">
        <w:rPr>
          <w:rFonts w:ascii="Times New Roman" w:hAnsi="Times New Roman" w:cs="Times New Roman"/>
          <w:i/>
          <w:sz w:val="24"/>
          <w:szCs w:val="24"/>
        </w:rPr>
        <w:t>use</w:t>
      </w:r>
      <w:r w:rsidR="00DC2F3E">
        <w:rPr>
          <w:szCs w:val="30"/>
        </w:rPr>
        <w:t xml:space="preserve"> du langage, mais </w:t>
      </w:r>
      <w:r w:rsidR="00DC2F3E" w:rsidRPr="0072691E">
        <w:rPr>
          <w:rFonts w:ascii="Times New Roman" w:hAnsi="Times New Roman" w:cs="Times New Roman"/>
          <w:i/>
          <w:sz w:val="24"/>
          <w:szCs w:val="24"/>
        </w:rPr>
        <w:t>en surgit</w:t>
      </w:r>
      <w:r w:rsidR="00DC2F3E">
        <w:rPr>
          <w:szCs w:val="30"/>
        </w:rPr>
        <w:t xml:space="preserve">. </w:t>
      </w:r>
    </w:p>
    <w:p w:rsidR="007629DF" w:rsidRDefault="007629DF">
      <w:pPr>
        <w:pStyle w:val="Corpsdetexte2"/>
        <w:rPr>
          <w:szCs w:val="30"/>
        </w:rPr>
      </w:pPr>
    </w:p>
    <w:p w:rsidR="00443BE7" w:rsidRDefault="00DC2F3E">
      <w:pPr>
        <w:pStyle w:val="Corpsdetexte2"/>
        <w:rPr>
          <w:szCs w:val="30"/>
        </w:rPr>
      </w:pPr>
      <w:r>
        <w:rPr>
          <w:szCs w:val="30"/>
        </w:rPr>
        <w:t xml:space="preserve">Dans l'introduction d'une sorte de </w:t>
      </w:r>
      <w:r w:rsidRPr="00443BE7">
        <w:rPr>
          <w:rFonts w:ascii="Times New Roman" w:hAnsi="Times New Roman" w:cs="Times New Roman"/>
          <w:i/>
          <w:sz w:val="24"/>
          <w:szCs w:val="24"/>
        </w:rPr>
        <w:t>petit apologue</w:t>
      </w:r>
      <w:r>
        <w:rPr>
          <w:color w:val="auto"/>
          <w:szCs w:val="24"/>
        </w:rPr>
        <w:t xml:space="preserve"> </w:t>
      </w:r>
      <w:r>
        <w:rPr>
          <w:szCs w:val="30"/>
        </w:rPr>
        <w:t xml:space="preserve">emprunté </w:t>
      </w:r>
      <w:r w:rsidR="004153C7" w:rsidRPr="00443BE7">
        <w:rPr>
          <w:i/>
          <w:sz w:val="24"/>
          <w:szCs w:val="24"/>
        </w:rPr>
        <w:t>–</w:t>
      </w:r>
      <w:r w:rsidRPr="00443BE7">
        <w:rPr>
          <w:i/>
          <w:sz w:val="24"/>
          <w:szCs w:val="24"/>
        </w:rPr>
        <w:t xml:space="preserve"> non</w:t>
      </w:r>
      <w:r w:rsidRPr="00443BE7">
        <w:rPr>
          <w:i/>
          <w:iCs/>
          <w:sz w:val="24"/>
          <w:szCs w:val="24"/>
        </w:rPr>
        <w:t xml:space="preserve"> </w:t>
      </w:r>
      <w:r w:rsidRPr="00443BE7">
        <w:rPr>
          <w:i/>
          <w:sz w:val="24"/>
          <w:szCs w:val="24"/>
        </w:rPr>
        <w:t xml:space="preserve">pas au hasard </w:t>
      </w:r>
      <w:r w:rsidR="004153C7" w:rsidRPr="00443BE7">
        <w:rPr>
          <w:i/>
          <w:sz w:val="24"/>
          <w:szCs w:val="24"/>
        </w:rPr>
        <w:t>–</w:t>
      </w:r>
      <w:r>
        <w:rPr>
          <w:szCs w:val="30"/>
        </w:rPr>
        <w:t xml:space="preserve"> à une nouvelle de </w:t>
      </w:r>
      <w:r w:rsidRPr="00443BE7">
        <w:rPr>
          <w:i/>
          <w:sz w:val="24"/>
          <w:szCs w:val="24"/>
        </w:rPr>
        <w:t>cet extraordinaire esprit</w:t>
      </w:r>
      <w:r>
        <w:rPr>
          <w:szCs w:val="30"/>
        </w:rPr>
        <w:t xml:space="preserve"> qu'est Edgar P</w:t>
      </w:r>
      <w:r w:rsidR="00443BE7">
        <w:rPr>
          <w:szCs w:val="30"/>
        </w:rPr>
        <w:t>OE</w:t>
      </w:r>
      <w:r>
        <w:rPr>
          <w:szCs w:val="30"/>
        </w:rPr>
        <w:t xml:space="preserve">, </w:t>
      </w:r>
      <w:r w:rsidRPr="000B4152">
        <w:rPr>
          <w:rFonts w:ascii="Times New Roman" w:hAnsi="Times New Roman" w:cs="Times New Roman"/>
          <w:i/>
          <w:iCs/>
          <w:sz w:val="24"/>
          <w:szCs w:val="30"/>
        </w:rPr>
        <w:t>La lettre volée</w:t>
      </w:r>
      <w:r>
        <w:rPr>
          <w:rStyle w:val="Appelnotedebasdep"/>
          <w:rFonts w:ascii="Times New Roman" w:hAnsi="Times New Roman" w:cs="Times New Roman"/>
          <w:b/>
          <w:bCs/>
          <w:color w:val="FF3300"/>
          <w:szCs w:val="30"/>
          <w:vertAlign w:val="superscript"/>
        </w:rPr>
        <w:footnoteReference w:id="78"/>
      </w:r>
      <w:r>
        <w:rPr>
          <w:szCs w:val="30"/>
        </w:rPr>
        <w:t xml:space="preserve"> notamment…</w:t>
      </w:r>
    </w:p>
    <w:p w:rsidR="00DC2F3E" w:rsidRDefault="00DC2F3E">
      <w:pPr>
        <w:pStyle w:val="Corpsdetexte2"/>
        <w:rPr>
          <w:szCs w:val="30"/>
          <w:vertAlign w:val="superscript"/>
        </w:rPr>
      </w:pPr>
      <w:r>
        <w:rPr>
          <w:szCs w:val="30"/>
        </w:rPr>
        <w:t xml:space="preserve"> </w:t>
      </w:r>
    </w:p>
    <w:p w:rsidR="007629DF" w:rsidRDefault="00DC2F3E" w:rsidP="007629DF">
      <w:pPr>
        <w:pStyle w:val="Corpsdetexte2"/>
        <w:ind w:left="708"/>
        <w:rPr>
          <w:szCs w:val="30"/>
        </w:rPr>
      </w:pPr>
      <w:r>
        <w:rPr>
          <w:szCs w:val="30"/>
        </w:rPr>
        <w:t>qui, en raison d'une certains résistance, qu'elle offre à</w:t>
      </w:r>
      <w:r>
        <w:rPr>
          <w:color w:val="auto"/>
          <w:szCs w:val="24"/>
        </w:rPr>
        <w:t xml:space="preserve"> </w:t>
      </w:r>
      <w:r>
        <w:rPr>
          <w:szCs w:val="30"/>
        </w:rPr>
        <w:t>ces sortes d'</w:t>
      </w:r>
      <w:r w:rsidRPr="007629DF">
        <w:rPr>
          <w:i/>
          <w:sz w:val="24"/>
          <w:szCs w:val="24"/>
        </w:rPr>
        <w:t>élucubrations pseudo</w:t>
      </w:r>
      <w:r w:rsidR="004153C7">
        <w:rPr>
          <w:i/>
          <w:sz w:val="24"/>
          <w:szCs w:val="24"/>
        </w:rPr>
        <w:t>–</w:t>
      </w:r>
      <w:r w:rsidRPr="007629DF">
        <w:rPr>
          <w:i/>
          <w:sz w:val="24"/>
          <w:szCs w:val="24"/>
        </w:rPr>
        <w:t>analytiques</w:t>
      </w:r>
      <w:r w:rsidR="007629DF">
        <w:rPr>
          <w:szCs w:val="30"/>
        </w:rPr>
        <w:t>…</w:t>
      </w:r>
      <w:r>
        <w:rPr>
          <w:szCs w:val="30"/>
        </w:rPr>
        <w:t xml:space="preserve"> </w:t>
      </w:r>
    </w:p>
    <w:p w:rsidR="0072691E" w:rsidRDefault="00DC2F3E" w:rsidP="007629DF">
      <w:pPr>
        <w:pStyle w:val="Corpsdetexte2"/>
        <w:ind w:left="1416"/>
        <w:rPr>
          <w:szCs w:val="30"/>
        </w:rPr>
      </w:pPr>
      <w:r>
        <w:rPr>
          <w:szCs w:val="30"/>
        </w:rPr>
        <w:t>à propos desquelles</w:t>
      </w:r>
      <w:r>
        <w:rPr>
          <w:color w:val="auto"/>
          <w:szCs w:val="24"/>
        </w:rPr>
        <w:t xml:space="preserve"> </w:t>
      </w:r>
      <w:r>
        <w:rPr>
          <w:szCs w:val="30"/>
        </w:rPr>
        <w:t xml:space="preserve">on ne peut que penser </w:t>
      </w:r>
    </w:p>
    <w:p w:rsidR="00443BE7" w:rsidRDefault="00DC2F3E" w:rsidP="007629DF">
      <w:pPr>
        <w:pStyle w:val="Corpsdetexte2"/>
        <w:ind w:left="1416"/>
        <w:rPr>
          <w:szCs w:val="30"/>
        </w:rPr>
      </w:pPr>
      <w:r>
        <w:rPr>
          <w:szCs w:val="30"/>
        </w:rPr>
        <w:t>que devrait être renouvelé,</w:t>
      </w:r>
      <w:r>
        <w:rPr>
          <w:color w:val="auto"/>
          <w:szCs w:val="24"/>
        </w:rPr>
        <w:t xml:space="preserve"> </w:t>
      </w:r>
      <w:r>
        <w:rPr>
          <w:szCs w:val="30"/>
        </w:rPr>
        <w:t xml:space="preserve">dans le domaine de l'investigation, quelque chose d'équivalent à ce que vous voyez sur </w:t>
      </w:r>
    </w:p>
    <w:p w:rsidR="00DC2F3E" w:rsidRDefault="00DC2F3E" w:rsidP="007629DF">
      <w:pPr>
        <w:pStyle w:val="Corpsdetexte2"/>
        <w:ind w:left="1416"/>
        <w:rPr>
          <w:szCs w:val="30"/>
        </w:rPr>
      </w:pPr>
      <w:r>
        <w:rPr>
          <w:szCs w:val="30"/>
        </w:rPr>
        <w:t>les murailles</w:t>
      </w:r>
      <w:r w:rsidR="007629DF">
        <w:rPr>
          <w:szCs w:val="30"/>
        </w:rPr>
        <w:t> :</w:t>
      </w:r>
      <w:r>
        <w:rPr>
          <w:szCs w:val="30"/>
        </w:rPr>
        <w:t xml:space="preserve"> </w:t>
      </w:r>
      <w:r w:rsidR="007629DF">
        <w:rPr>
          <w:szCs w:val="30"/>
        </w:rPr>
        <w:t>« </w:t>
      </w:r>
      <w:r w:rsidR="007629DF" w:rsidRPr="007629DF">
        <w:rPr>
          <w:rFonts w:ascii="Times New Roman" w:hAnsi="Times New Roman" w:cs="Times New Roman"/>
          <w:i/>
          <w:sz w:val="24"/>
          <w:szCs w:val="24"/>
        </w:rPr>
        <w:t>D</w:t>
      </w:r>
      <w:r w:rsidRPr="007629DF">
        <w:rPr>
          <w:rFonts w:ascii="Times New Roman" w:hAnsi="Times New Roman" w:cs="Times New Roman"/>
          <w:i/>
          <w:sz w:val="24"/>
          <w:szCs w:val="24"/>
        </w:rPr>
        <w:t>éfense de déposer des ordures ici</w:t>
      </w:r>
      <w:r w:rsidR="007629DF">
        <w:rPr>
          <w:szCs w:val="30"/>
        </w:rPr>
        <w:t> »</w:t>
      </w:r>
    </w:p>
    <w:p w:rsidR="00443BE7" w:rsidRDefault="007629DF">
      <w:pPr>
        <w:pStyle w:val="Corpsdetexte2"/>
        <w:ind w:left="708"/>
        <w:rPr>
          <w:szCs w:val="30"/>
        </w:rPr>
      </w:pPr>
      <w:r>
        <w:rPr>
          <w:i/>
          <w:iCs/>
          <w:sz w:val="24"/>
          <w:szCs w:val="30"/>
        </w:rPr>
        <w:t>…</w:t>
      </w:r>
      <w:r w:rsidR="00DC2F3E" w:rsidRPr="007629DF">
        <w:rPr>
          <w:rFonts w:ascii="Times New Roman" w:hAnsi="Times New Roman" w:cs="Times New Roman"/>
          <w:i/>
          <w:iCs/>
          <w:sz w:val="24"/>
          <w:szCs w:val="30"/>
        </w:rPr>
        <w:t>La lettre volée</w:t>
      </w:r>
      <w:r w:rsidR="00DC2F3E">
        <w:rPr>
          <w:szCs w:val="30"/>
        </w:rPr>
        <w:t>, à l'exception des autres productions de P</w:t>
      </w:r>
      <w:r w:rsidR="00443BE7">
        <w:rPr>
          <w:szCs w:val="30"/>
        </w:rPr>
        <w:t>OE</w:t>
      </w:r>
      <w:r w:rsidR="00DC2F3E">
        <w:rPr>
          <w:szCs w:val="30"/>
        </w:rPr>
        <w:t>, semble assez bien se défendre elle</w:t>
      </w:r>
      <w:r w:rsidR="004153C7">
        <w:rPr>
          <w:szCs w:val="30"/>
        </w:rPr>
        <w:t>–</w:t>
      </w:r>
      <w:r w:rsidR="00DC2F3E">
        <w:rPr>
          <w:szCs w:val="30"/>
        </w:rPr>
        <w:t>même puisque dans un certain livre, que beaucoup connaissent, en deux volumes, sur Edgar P</w:t>
      </w:r>
      <w:r w:rsidR="00443BE7">
        <w:rPr>
          <w:szCs w:val="30"/>
        </w:rPr>
        <w:t>OE</w:t>
      </w:r>
      <w:r w:rsidR="00DC2F3E">
        <w:rPr>
          <w:szCs w:val="30"/>
        </w:rPr>
        <w:t xml:space="preserve">, pour une personne </w:t>
      </w:r>
      <w:r>
        <w:rPr>
          <w:szCs w:val="30"/>
        </w:rPr>
        <w:t>« </w:t>
      </w:r>
      <w:r w:rsidR="00DC2F3E">
        <w:rPr>
          <w:szCs w:val="30"/>
        </w:rPr>
        <w:t>attitrée</w:t>
      </w:r>
      <w:r>
        <w:rPr>
          <w:szCs w:val="30"/>
        </w:rPr>
        <w:t> »</w:t>
      </w:r>
      <w:r w:rsidR="00DC2F3E">
        <w:rPr>
          <w:szCs w:val="30"/>
        </w:rPr>
        <w:t xml:space="preserve">, </w:t>
      </w:r>
      <w:r w:rsidR="00DC2F3E" w:rsidRPr="007629DF">
        <w:rPr>
          <w:rFonts w:ascii="Times New Roman" w:hAnsi="Times New Roman" w:cs="Times New Roman"/>
          <w:i/>
          <w:iCs/>
          <w:sz w:val="24"/>
          <w:szCs w:val="30"/>
        </w:rPr>
        <w:t>La lettre volée</w:t>
      </w:r>
      <w:r w:rsidR="00DC2F3E">
        <w:rPr>
          <w:szCs w:val="30"/>
        </w:rPr>
        <w:t xml:space="preserve"> n'a pas paru propre au dépôt de déjection. </w:t>
      </w:r>
      <w:r w:rsidR="00DC2F3E" w:rsidRPr="007629DF">
        <w:rPr>
          <w:rFonts w:ascii="Times New Roman" w:hAnsi="Times New Roman" w:cs="Times New Roman"/>
          <w:i/>
          <w:iCs/>
          <w:sz w:val="24"/>
          <w:szCs w:val="30"/>
        </w:rPr>
        <w:t>La lettre volée</w:t>
      </w:r>
      <w:r w:rsidR="00DC2F3E">
        <w:rPr>
          <w:szCs w:val="30"/>
        </w:rPr>
        <w:t>, est en effet quelque chose d'autre</w:t>
      </w:r>
      <w:r>
        <w:rPr>
          <w:szCs w:val="30"/>
        </w:rPr>
        <w:t> :</w:t>
      </w:r>
      <w:r w:rsidR="00DC2F3E">
        <w:rPr>
          <w:szCs w:val="30"/>
        </w:rPr>
        <w:t xml:space="preserve"> </w:t>
      </w:r>
      <w:r>
        <w:rPr>
          <w:szCs w:val="30"/>
        </w:rPr>
        <w:t>c</w:t>
      </w:r>
      <w:r w:rsidR="00DC2F3E">
        <w:rPr>
          <w:szCs w:val="30"/>
        </w:rPr>
        <w:t xml:space="preserve">e passage subtil, cette sorte de sort fatal, d'aveuglement à propos d’un petit bout de papier couvert de signes, d'une lettre dont il ne faut pas qu'elle soit connue, ce qui veut dire que même ceux qui </w:t>
      </w:r>
    </w:p>
    <w:p w:rsidR="00DC2F3E" w:rsidRDefault="00DC2F3E">
      <w:pPr>
        <w:pStyle w:val="Corpsdetexte2"/>
        <w:ind w:left="708"/>
        <w:rPr>
          <w:szCs w:val="30"/>
        </w:rPr>
      </w:pPr>
      <w:r>
        <w:rPr>
          <w:szCs w:val="30"/>
        </w:rPr>
        <w:t xml:space="preserve">la connaissent </w:t>
      </w:r>
      <w:r w:rsidR="004153C7">
        <w:rPr>
          <w:szCs w:val="30"/>
        </w:rPr>
        <w:t>–</w:t>
      </w:r>
      <w:r>
        <w:rPr>
          <w:szCs w:val="30"/>
        </w:rPr>
        <w:t xml:space="preserve"> </w:t>
      </w:r>
      <w:r w:rsidR="00DF339F">
        <w:rPr>
          <w:szCs w:val="30"/>
        </w:rPr>
        <w:t>c’est–à–dire</w:t>
      </w:r>
      <w:r>
        <w:rPr>
          <w:szCs w:val="30"/>
        </w:rPr>
        <w:t xml:space="preserve"> tout le monde </w:t>
      </w:r>
      <w:r w:rsidR="004153C7">
        <w:rPr>
          <w:szCs w:val="30"/>
        </w:rPr>
        <w:t>–</w:t>
      </w:r>
      <w:r>
        <w:rPr>
          <w:szCs w:val="30"/>
        </w:rPr>
        <w:t xml:space="preserve"> doivent s'arranger à ne pas l'avoir lue</w:t>
      </w:r>
    </w:p>
    <w:p w:rsidR="00DC2F3E" w:rsidRDefault="00DC2F3E">
      <w:pPr>
        <w:pStyle w:val="Corpsdetexte2"/>
        <w:rPr>
          <w:szCs w:val="30"/>
        </w:rPr>
      </w:pPr>
    </w:p>
    <w:p w:rsidR="00DC2F3E" w:rsidRDefault="00DC2F3E">
      <w:pPr>
        <w:pStyle w:val="Corpsdetexte2"/>
        <w:rPr>
          <w:szCs w:val="30"/>
        </w:rPr>
      </w:pPr>
      <w:r>
        <w:rPr>
          <w:szCs w:val="30"/>
        </w:rPr>
        <w:t xml:space="preserve">…dans l'introduction à cet apologue en effet, pour nous fort suggestif, j'ai donné une sorte de première tentative de montrer </w:t>
      </w:r>
      <w:r w:rsidRPr="00443BE7">
        <w:rPr>
          <w:rFonts w:ascii="Times New Roman" w:hAnsi="Times New Roman" w:cs="Times New Roman"/>
          <w:i/>
          <w:sz w:val="24"/>
          <w:szCs w:val="24"/>
        </w:rPr>
        <w:t>l'autonomie de la détermination de la chaîne signifiante</w:t>
      </w:r>
      <w:r>
        <w:rPr>
          <w:szCs w:val="30"/>
        </w:rPr>
        <w:t xml:space="preserve"> du seul fait que s'institue la succession la plus simple et au hasard, comme d'une </w:t>
      </w:r>
      <w:r w:rsidRPr="007629DF">
        <w:rPr>
          <w:rFonts w:ascii="Times New Roman" w:hAnsi="Times New Roman" w:cs="Times New Roman"/>
          <w:i/>
          <w:color w:val="0000CC"/>
          <w:sz w:val="24"/>
          <w:szCs w:val="24"/>
        </w:rPr>
        <w:t>alternance binaire</w:t>
      </w:r>
      <w:r>
        <w:rPr>
          <w:szCs w:val="30"/>
        </w:rPr>
        <w:t xml:space="preserve">. </w:t>
      </w:r>
    </w:p>
    <w:p w:rsidR="007629DF" w:rsidRDefault="007629DF">
      <w:pPr>
        <w:pStyle w:val="Corpsdetexte2"/>
        <w:rPr>
          <w:szCs w:val="30"/>
        </w:rPr>
      </w:pPr>
    </w:p>
    <w:p w:rsidR="003315D4" w:rsidRDefault="00DC2F3E">
      <w:pPr>
        <w:pStyle w:val="Corpsdetexte2"/>
        <w:rPr>
          <w:szCs w:val="30"/>
        </w:rPr>
      </w:pPr>
      <w:r>
        <w:rPr>
          <w:szCs w:val="30"/>
        </w:rPr>
        <w:t>Ce qui peut s'en engendrer à</w:t>
      </w:r>
      <w:r>
        <w:rPr>
          <w:i/>
          <w:iCs/>
          <w:szCs w:val="30"/>
        </w:rPr>
        <w:t xml:space="preserve"> </w:t>
      </w:r>
      <w:r>
        <w:rPr>
          <w:szCs w:val="30"/>
        </w:rPr>
        <w:t xml:space="preserve">partir de groupements congrus mais non arbitraires, de ce </w:t>
      </w:r>
      <w:r w:rsidRPr="003315D4">
        <w:rPr>
          <w:rFonts w:ascii="Times New Roman" w:hAnsi="Times New Roman" w:cs="Times New Roman"/>
          <w:i/>
          <w:sz w:val="24"/>
          <w:szCs w:val="24"/>
        </w:rPr>
        <w:t>groupement triple</w:t>
      </w:r>
      <w:r>
        <w:rPr>
          <w:szCs w:val="30"/>
        </w:rPr>
        <w:t xml:space="preserve"> qui</w:t>
      </w:r>
      <w:r w:rsidR="003315D4">
        <w:rPr>
          <w:szCs w:val="30"/>
        </w:rPr>
        <w:t>…</w:t>
      </w:r>
      <w:r>
        <w:rPr>
          <w:szCs w:val="30"/>
        </w:rPr>
        <w:t xml:space="preserve"> </w:t>
      </w:r>
    </w:p>
    <w:p w:rsidR="003315D4" w:rsidRDefault="00DC2F3E" w:rsidP="003315D4">
      <w:pPr>
        <w:pStyle w:val="Corpsdetexte2"/>
        <w:ind w:left="708"/>
        <w:rPr>
          <w:szCs w:val="30"/>
        </w:rPr>
      </w:pPr>
      <w:r>
        <w:rPr>
          <w:szCs w:val="30"/>
        </w:rPr>
        <w:t xml:space="preserve">intitulé dans l'articulation que </w:t>
      </w:r>
    </w:p>
    <w:p w:rsidR="003315D4" w:rsidRDefault="00DC2F3E" w:rsidP="003315D4">
      <w:pPr>
        <w:pStyle w:val="Corpsdetexte2"/>
        <w:ind w:left="708"/>
        <w:rPr>
          <w:szCs w:val="30"/>
        </w:rPr>
      </w:pPr>
      <w:r>
        <w:rPr>
          <w:szCs w:val="30"/>
        </w:rPr>
        <w:t>j'en ai donné en lettres grecques</w:t>
      </w:r>
      <w:r w:rsidR="003418DF">
        <w:rPr>
          <w:szCs w:val="30"/>
        </w:rPr>
        <w:t xml:space="preserve"> </w:t>
      </w:r>
      <w:r w:rsidR="003418DF" w:rsidRPr="003418DF">
        <w:rPr>
          <w:rFonts w:ascii="Garamond" w:hAnsi="Garamond"/>
          <w:color w:val="FF0000"/>
          <w:sz w:val="20"/>
          <w:szCs w:val="20"/>
        </w:rPr>
        <w:t xml:space="preserve">[ </w:t>
      </w:r>
      <w:r w:rsidR="003418DF" w:rsidRPr="003418DF">
        <w:rPr>
          <w:rFonts w:ascii="Palatino Linotype" w:hAnsi="Palatino Linotype" w:cs="Times New Roman"/>
          <w:color w:val="0000CC"/>
          <w:sz w:val="20"/>
          <w:szCs w:val="20"/>
        </w:rPr>
        <w:t>α</w:t>
      </w:r>
      <w:r w:rsidR="003418DF" w:rsidRPr="003418DF">
        <w:rPr>
          <w:rFonts w:ascii="Garamond" w:hAnsi="Garamond" w:cs="Times New Roman"/>
          <w:color w:val="FF0000"/>
          <w:sz w:val="20"/>
          <w:szCs w:val="20"/>
        </w:rPr>
        <w:t xml:space="preserve">, </w:t>
      </w:r>
      <w:r w:rsidR="003418DF" w:rsidRPr="003418DF">
        <w:rPr>
          <w:rFonts w:ascii="Palatino Linotype" w:hAnsi="Palatino Linotype" w:cs="Times New Roman"/>
          <w:color w:val="0000CC"/>
          <w:sz w:val="20"/>
          <w:szCs w:val="20"/>
        </w:rPr>
        <w:t>β</w:t>
      </w:r>
      <w:r w:rsidR="003418DF" w:rsidRPr="003418DF">
        <w:rPr>
          <w:rFonts w:ascii="Garamond" w:hAnsi="Garamond" w:cs="Times New Roman"/>
          <w:color w:val="FF0000"/>
          <w:sz w:val="20"/>
          <w:szCs w:val="20"/>
        </w:rPr>
        <w:t xml:space="preserve">, </w:t>
      </w:r>
      <w:r w:rsidR="003418DF" w:rsidRPr="003418DF">
        <w:rPr>
          <w:rFonts w:ascii="Palatino Linotype" w:hAnsi="Palatino Linotype" w:cs="Times New Roman"/>
          <w:color w:val="0000CC"/>
          <w:sz w:val="20"/>
          <w:szCs w:val="20"/>
        </w:rPr>
        <w:t>γ</w:t>
      </w:r>
      <w:r w:rsidR="003418DF" w:rsidRPr="003418DF">
        <w:rPr>
          <w:rFonts w:ascii="Garamond" w:hAnsi="Garamond" w:cs="Times New Roman"/>
          <w:color w:val="FF0000"/>
          <w:sz w:val="20"/>
          <w:szCs w:val="20"/>
        </w:rPr>
        <w:t xml:space="preserve">, </w:t>
      </w:r>
      <w:r w:rsidR="003418DF" w:rsidRPr="003418DF">
        <w:rPr>
          <w:rFonts w:ascii="Palatino Linotype" w:hAnsi="Palatino Linotype" w:cs="Times New Roman"/>
          <w:color w:val="0000CC"/>
          <w:sz w:val="20"/>
          <w:szCs w:val="20"/>
        </w:rPr>
        <w:t>δ</w:t>
      </w:r>
      <w:r w:rsidR="003418DF" w:rsidRPr="003418DF">
        <w:rPr>
          <w:rFonts w:ascii="Garamond" w:hAnsi="Garamond"/>
          <w:color w:val="FF0000"/>
          <w:sz w:val="20"/>
          <w:szCs w:val="20"/>
        </w:rPr>
        <w:t xml:space="preserve"> ]</w:t>
      </w:r>
    </w:p>
    <w:p w:rsidR="003315D4" w:rsidRDefault="003315D4">
      <w:pPr>
        <w:pStyle w:val="Corpsdetexte2"/>
        <w:rPr>
          <w:szCs w:val="30"/>
        </w:rPr>
      </w:pPr>
      <w:r>
        <w:rPr>
          <w:szCs w:val="30"/>
        </w:rPr>
        <w:t>…</w:t>
      </w:r>
      <w:r w:rsidR="00DC2F3E">
        <w:rPr>
          <w:szCs w:val="30"/>
        </w:rPr>
        <w:t xml:space="preserve">recouvre une autre façon que j'aurais pu avoir </w:t>
      </w:r>
    </w:p>
    <w:p w:rsidR="00443BE7" w:rsidRDefault="00DC2F3E">
      <w:pPr>
        <w:pStyle w:val="Corpsdetexte2"/>
        <w:rPr>
          <w:rFonts w:ascii="Times New Roman" w:hAnsi="Times New Roman" w:cs="Times New Roman"/>
          <w:i/>
          <w:sz w:val="24"/>
          <w:szCs w:val="24"/>
        </w:rPr>
      </w:pPr>
      <w:r>
        <w:rPr>
          <w:szCs w:val="30"/>
        </w:rPr>
        <w:t xml:space="preserve">de les exprimer, qui est </w:t>
      </w:r>
      <w:r w:rsidRPr="00443BE7">
        <w:rPr>
          <w:rFonts w:ascii="Times New Roman" w:hAnsi="Times New Roman" w:cs="Times New Roman"/>
          <w:i/>
          <w:sz w:val="24"/>
          <w:szCs w:val="24"/>
        </w:rPr>
        <w:t xml:space="preserve">à chacune de ces lettres de donner le substitut </w:t>
      </w:r>
    </w:p>
    <w:p w:rsidR="00DC2F3E" w:rsidRDefault="00DC2F3E">
      <w:pPr>
        <w:pStyle w:val="Corpsdetexte2"/>
        <w:rPr>
          <w:szCs w:val="30"/>
        </w:rPr>
      </w:pPr>
      <w:r w:rsidRPr="00443BE7">
        <w:rPr>
          <w:rFonts w:ascii="Times New Roman" w:hAnsi="Times New Roman" w:cs="Times New Roman"/>
          <w:i/>
          <w:sz w:val="24"/>
          <w:szCs w:val="24"/>
        </w:rPr>
        <w:t>de trois signes</w:t>
      </w:r>
      <w:r>
        <w:rPr>
          <w:szCs w:val="30"/>
        </w:rPr>
        <w:t xml:space="preserve"> dont chacun aurait été ou un </w:t>
      </w:r>
      <w:r w:rsidR="00443BE7" w:rsidRPr="00443BE7">
        <w:rPr>
          <w:rFonts w:ascii="Times New Roman" w:hAnsi="Times New Roman" w:cs="Times New Roman"/>
          <w:b/>
          <w:color w:val="0000CC"/>
          <w:szCs w:val="28"/>
        </w:rPr>
        <w:t>0</w:t>
      </w:r>
      <w:r>
        <w:rPr>
          <w:szCs w:val="30"/>
        </w:rPr>
        <w:t xml:space="preserve"> ou un </w:t>
      </w:r>
      <w:r w:rsidR="003315D4" w:rsidRPr="00443BE7">
        <w:rPr>
          <w:rFonts w:ascii="Times New Roman" w:hAnsi="Times New Roman" w:cs="Times New Roman"/>
          <w:b/>
          <w:color w:val="0000CC"/>
          <w:szCs w:val="28"/>
        </w:rPr>
        <w:t>1</w:t>
      </w:r>
      <w:r>
        <w:rPr>
          <w:szCs w:val="30"/>
        </w:rPr>
        <w:t>.</w:t>
      </w:r>
    </w:p>
    <w:p w:rsidR="00DC2F3E" w:rsidRDefault="00DC2F3E">
      <w:pPr>
        <w:pStyle w:val="Corpsdetexte2"/>
        <w:outlineLvl w:val="0"/>
        <w:rPr>
          <w:szCs w:val="30"/>
        </w:rPr>
      </w:pPr>
    </w:p>
    <w:p w:rsidR="00DC2F3E" w:rsidRDefault="00DC2F3E">
      <w:pPr>
        <w:pStyle w:val="Corpsdetexte2"/>
        <w:outlineLvl w:val="0"/>
        <w:rPr>
          <w:szCs w:val="30"/>
        </w:rPr>
      </w:pPr>
      <w:r>
        <w:rPr>
          <w:szCs w:val="30"/>
        </w:rPr>
        <w:t>Pourquoi trois ? Qu'est le signe central ?</w:t>
      </w:r>
    </w:p>
    <w:p w:rsidR="00DC2F3E" w:rsidRDefault="00DC2F3E">
      <w:pPr>
        <w:pStyle w:val="Corpsdetexte2"/>
        <w:rPr>
          <w:szCs w:val="30"/>
        </w:rPr>
      </w:pPr>
      <w:r>
        <w:rPr>
          <w:szCs w:val="30"/>
        </w:rPr>
        <w:t>Je ne m'occuperai</w:t>
      </w:r>
      <w:r>
        <w:rPr>
          <w:color w:val="auto"/>
          <w:szCs w:val="24"/>
        </w:rPr>
        <w:t xml:space="preserve"> </w:t>
      </w:r>
      <w:r>
        <w:rPr>
          <w:szCs w:val="30"/>
        </w:rPr>
        <w:t>que des deux signes extrêmes.</w:t>
      </w:r>
    </w:p>
    <w:p w:rsidR="003315D4" w:rsidRDefault="003315D4">
      <w:pPr>
        <w:pStyle w:val="Corpsdetexte2"/>
        <w:rPr>
          <w:szCs w:val="30"/>
        </w:rPr>
      </w:pPr>
    </w:p>
    <w:p w:rsidR="00DC2F3E" w:rsidRDefault="00DC2F3E">
      <w:pPr>
        <w:pStyle w:val="Corpsdetexte2"/>
        <w:rPr>
          <w:szCs w:val="30"/>
        </w:rPr>
      </w:pPr>
      <w:r>
        <w:rPr>
          <w:szCs w:val="30"/>
        </w:rPr>
        <w:t>La cohérence, la détermination originale qui résulte de cette pure combinatoire, tient en ceci au dernier terme, qu'elle rappelle radicalement la suffisance minimale que nous pouvons nous faire de l'alternance</w:t>
      </w:r>
      <w:r>
        <w:rPr>
          <w:color w:val="auto"/>
          <w:szCs w:val="24"/>
        </w:rPr>
        <w:t xml:space="preserve"> </w:t>
      </w:r>
      <w:r>
        <w:rPr>
          <w:szCs w:val="30"/>
        </w:rPr>
        <w:t xml:space="preserve">de deux signes : le </w:t>
      </w:r>
      <w:r w:rsidR="00443BE7" w:rsidRPr="00443BE7">
        <w:rPr>
          <w:rFonts w:ascii="Times New Roman" w:hAnsi="Times New Roman" w:cs="Times New Roman"/>
          <w:b/>
          <w:color w:val="0000CC"/>
          <w:szCs w:val="28"/>
        </w:rPr>
        <w:t>0</w:t>
      </w:r>
      <w:r>
        <w:rPr>
          <w:szCs w:val="30"/>
        </w:rPr>
        <w:t xml:space="preserve"> et le </w:t>
      </w:r>
      <w:r w:rsidR="00443BE7" w:rsidRPr="00443BE7">
        <w:rPr>
          <w:rFonts w:ascii="Times New Roman" w:hAnsi="Times New Roman" w:cs="Times New Roman"/>
          <w:b/>
          <w:color w:val="0000CC"/>
          <w:szCs w:val="28"/>
        </w:rPr>
        <w:t>1</w:t>
      </w:r>
      <w:r>
        <w:rPr>
          <w:szCs w:val="30"/>
        </w:rPr>
        <w:t>.</w:t>
      </w:r>
    </w:p>
    <w:p w:rsidR="00DC2F3E" w:rsidRDefault="00DC2F3E">
      <w:pPr>
        <w:pStyle w:val="Corpsdetexte2"/>
        <w:rPr>
          <w:szCs w:val="30"/>
        </w:rPr>
      </w:pPr>
    </w:p>
    <w:p w:rsidR="003315D4" w:rsidRDefault="00DC2F3E">
      <w:pPr>
        <w:pStyle w:val="Corpsdetexte2"/>
        <w:rPr>
          <w:szCs w:val="30"/>
        </w:rPr>
      </w:pPr>
      <w:r>
        <w:rPr>
          <w:szCs w:val="30"/>
        </w:rPr>
        <w:t>Ce qui, de ces trois termes</w:t>
      </w:r>
      <w:r w:rsidR="003315D4">
        <w:rPr>
          <w:szCs w:val="30"/>
        </w:rPr>
        <w:t>…</w:t>
      </w:r>
      <w:r>
        <w:rPr>
          <w:szCs w:val="30"/>
        </w:rPr>
        <w:t xml:space="preserve"> </w:t>
      </w:r>
    </w:p>
    <w:p w:rsidR="003315D4" w:rsidRPr="00443BE7" w:rsidRDefault="00DC2F3E" w:rsidP="003315D4">
      <w:pPr>
        <w:pStyle w:val="Corpsdetexte2"/>
        <w:ind w:left="708"/>
        <w:rPr>
          <w:i/>
          <w:sz w:val="24"/>
          <w:szCs w:val="24"/>
        </w:rPr>
      </w:pPr>
      <w:r w:rsidRPr="00443BE7">
        <w:rPr>
          <w:i/>
          <w:sz w:val="24"/>
          <w:szCs w:val="24"/>
        </w:rPr>
        <w:t>je vous dis</w:t>
      </w:r>
      <w:r w:rsidRPr="00443BE7">
        <w:rPr>
          <w:i/>
          <w:iCs/>
          <w:sz w:val="24"/>
          <w:szCs w:val="24"/>
        </w:rPr>
        <w:t xml:space="preserve"> </w:t>
      </w:r>
      <w:r w:rsidRPr="00443BE7">
        <w:rPr>
          <w:i/>
          <w:sz w:val="24"/>
          <w:szCs w:val="24"/>
        </w:rPr>
        <w:t>laissons le terme central pour l'instant vide</w:t>
      </w:r>
    </w:p>
    <w:p w:rsidR="00DC2F3E" w:rsidRDefault="003315D4">
      <w:pPr>
        <w:pStyle w:val="Corpsdetexte2"/>
        <w:rPr>
          <w:szCs w:val="30"/>
        </w:rPr>
      </w:pPr>
      <w:r>
        <w:rPr>
          <w:szCs w:val="30"/>
        </w:rPr>
        <w:t>…</w:t>
      </w:r>
      <w:r w:rsidR="00DC2F3E">
        <w:rPr>
          <w:szCs w:val="30"/>
        </w:rPr>
        <w:t xml:space="preserve">va du </w:t>
      </w:r>
      <w:r w:rsidR="00443BE7" w:rsidRPr="00443BE7">
        <w:rPr>
          <w:rFonts w:ascii="Times New Roman" w:hAnsi="Times New Roman" w:cs="Times New Roman"/>
          <w:b/>
          <w:color w:val="0000CC"/>
          <w:szCs w:val="28"/>
        </w:rPr>
        <w:t>1</w:t>
      </w:r>
      <w:r w:rsidR="00DC2F3E">
        <w:rPr>
          <w:szCs w:val="30"/>
        </w:rPr>
        <w:t xml:space="preserve"> au </w:t>
      </w:r>
      <w:r w:rsidR="00443BE7" w:rsidRPr="00443BE7">
        <w:rPr>
          <w:rFonts w:ascii="Times New Roman" w:hAnsi="Times New Roman" w:cs="Times New Roman"/>
          <w:b/>
          <w:color w:val="0000CC"/>
          <w:szCs w:val="28"/>
        </w:rPr>
        <w:t>1</w:t>
      </w:r>
      <w:r w:rsidR="00DC2F3E">
        <w:rPr>
          <w:szCs w:val="30"/>
        </w:rPr>
        <w:t xml:space="preserve">, nous rappelle, dans le statut du sujet, la fonction radicale de </w:t>
      </w:r>
      <w:r w:rsidR="00DC2F3E" w:rsidRPr="003315D4">
        <w:rPr>
          <w:rFonts w:ascii="Times New Roman" w:hAnsi="Times New Roman" w:cs="Times New Roman"/>
          <w:i/>
          <w:sz w:val="24"/>
          <w:szCs w:val="24"/>
        </w:rPr>
        <w:t>la répétition</w:t>
      </w:r>
      <w:r w:rsidR="00DC2F3E">
        <w:rPr>
          <w:szCs w:val="30"/>
        </w:rPr>
        <w:t xml:space="preserve"> et en quoi l'énoncé de vérité se fonde sur une foncière intransparence.</w:t>
      </w:r>
    </w:p>
    <w:p w:rsidR="003315D4" w:rsidRDefault="003315D4">
      <w:pPr>
        <w:pStyle w:val="Corpsdetexte2"/>
        <w:rPr>
          <w:color w:val="auto"/>
          <w:szCs w:val="24"/>
        </w:rPr>
      </w:pPr>
    </w:p>
    <w:p w:rsidR="00443BE7" w:rsidRDefault="00DC2F3E">
      <w:pPr>
        <w:pStyle w:val="Corpsdetexte2"/>
        <w:rPr>
          <w:color w:val="auto"/>
          <w:szCs w:val="24"/>
        </w:rPr>
      </w:pPr>
      <w:r>
        <w:rPr>
          <w:color w:val="auto"/>
          <w:szCs w:val="24"/>
        </w:rPr>
        <w:t xml:space="preserve">Le passage du </w:t>
      </w:r>
      <w:r w:rsidR="00443BE7" w:rsidRPr="00443BE7">
        <w:rPr>
          <w:rFonts w:ascii="Times New Roman" w:hAnsi="Times New Roman" w:cs="Times New Roman"/>
          <w:b/>
          <w:color w:val="0000CC"/>
          <w:szCs w:val="28"/>
        </w:rPr>
        <w:t>1</w:t>
      </w:r>
      <w:r>
        <w:rPr>
          <w:color w:val="auto"/>
          <w:szCs w:val="24"/>
        </w:rPr>
        <w:t xml:space="preserve"> au </w:t>
      </w:r>
      <w:r w:rsidR="00443BE7" w:rsidRPr="00443BE7">
        <w:rPr>
          <w:rFonts w:ascii="Times New Roman" w:hAnsi="Times New Roman" w:cs="Times New Roman"/>
          <w:b/>
          <w:color w:val="0000CC"/>
          <w:szCs w:val="28"/>
        </w:rPr>
        <w:t>0</w:t>
      </w:r>
      <w:r w:rsidR="00443BE7">
        <w:rPr>
          <w:rFonts w:ascii="Times New Roman" w:hAnsi="Times New Roman" w:cs="Times New Roman"/>
          <w:b/>
          <w:color w:val="0000CC"/>
          <w:szCs w:val="28"/>
        </w:rPr>
        <w:t xml:space="preserve"> </w:t>
      </w:r>
      <w:r w:rsidR="00443BE7" w:rsidRPr="00443BE7">
        <w:rPr>
          <w:i/>
          <w:sz w:val="24"/>
          <w:szCs w:val="24"/>
        </w:rPr>
        <w:t xml:space="preserve">– </w:t>
      </w:r>
      <w:r w:rsidRPr="00443BE7">
        <w:rPr>
          <w:i/>
          <w:color w:val="auto"/>
          <w:sz w:val="24"/>
          <w:szCs w:val="24"/>
        </w:rPr>
        <w:t>symbole du sujet</w:t>
      </w:r>
      <w:r w:rsidR="00443BE7" w:rsidRPr="00443BE7">
        <w:rPr>
          <w:i/>
          <w:color w:val="auto"/>
          <w:sz w:val="24"/>
          <w:szCs w:val="24"/>
        </w:rPr>
        <w:t xml:space="preserve"> </w:t>
      </w:r>
      <w:r w:rsidR="00443BE7" w:rsidRPr="00443BE7">
        <w:rPr>
          <w:i/>
          <w:sz w:val="24"/>
          <w:szCs w:val="24"/>
        </w:rPr>
        <w:t>–</w:t>
      </w:r>
      <w:r w:rsidR="00443BE7">
        <w:rPr>
          <w:szCs w:val="30"/>
        </w:rPr>
        <w:t xml:space="preserve"> </w:t>
      </w:r>
      <w:r>
        <w:rPr>
          <w:color w:val="auto"/>
          <w:szCs w:val="24"/>
        </w:rPr>
        <w:t xml:space="preserve">et du </w:t>
      </w:r>
      <w:r w:rsidR="00443BE7" w:rsidRPr="00443BE7">
        <w:rPr>
          <w:rFonts w:ascii="Times New Roman" w:hAnsi="Times New Roman" w:cs="Times New Roman"/>
          <w:b/>
          <w:color w:val="0000CC"/>
          <w:szCs w:val="28"/>
        </w:rPr>
        <w:t>0</w:t>
      </w:r>
      <w:r>
        <w:rPr>
          <w:color w:val="auto"/>
          <w:szCs w:val="24"/>
        </w:rPr>
        <w:t xml:space="preserve"> au </w:t>
      </w:r>
      <w:r w:rsidR="00443BE7" w:rsidRPr="00443BE7">
        <w:rPr>
          <w:rFonts w:ascii="Times New Roman" w:hAnsi="Times New Roman" w:cs="Times New Roman"/>
          <w:b/>
          <w:color w:val="0000CC"/>
          <w:szCs w:val="28"/>
        </w:rPr>
        <w:t>1</w:t>
      </w:r>
      <w:r>
        <w:rPr>
          <w:color w:val="auto"/>
          <w:szCs w:val="24"/>
        </w:rPr>
        <w:t xml:space="preserve">, nous rappelle la pulsation de cet évanouissement </w:t>
      </w:r>
    </w:p>
    <w:p w:rsidR="003315D4" w:rsidRDefault="00DC2F3E">
      <w:pPr>
        <w:pStyle w:val="Corpsdetexte2"/>
        <w:rPr>
          <w:color w:val="auto"/>
          <w:szCs w:val="24"/>
        </w:rPr>
      </w:pPr>
      <w:r>
        <w:rPr>
          <w:color w:val="auto"/>
          <w:szCs w:val="24"/>
        </w:rPr>
        <w:t>le plus fondamental qui est ce sur quoi repose</w:t>
      </w:r>
      <w:r w:rsidR="003315D4">
        <w:rPr>
          <w:color w:val="auto"/>
          <w:szCs w:val="24"/>
        </w:rPr>
        <w:t>…</w:t>
      </w:r>
      <w:r>
        <w:rPr>
          <w:color w:val="auto"/>
          <w:szCs w:val="24"/>
        </w:rPr>
        <w:t xml:space="preserve"> </w:t>
      </w:r>
    </w:p>
    <w:p w:rsidR="003315D4" w:rsidRDefault="00DC2F3E" w:rsidP="003315D4">
      <w:pPr>
        <w:pStyle w:val="Corpsdetexte2"/>
        <w:ind w:firstLine="708"/>
        <w:rPr>
          <w:color w:val="auto"/>
          <w:szCs w:val="24"/>
        </w:rPr>
      </w:pPr>
      <w:r>
        <w:rPr>
          <w:color w:val="auto"/>
          <w:szCs w:val="24"/>
        </w:rPr>
        <w:t>analysé rigoureusement</w:t>
      </w:r>
    </w:p>
    <w:p w:rsidR="003418DF" w:rsidRDefault="003315D4">
      <w:pPr>
        <w:pStyle w:val="Corpsdetexte2"/>
        <w:rPr>
          <w:color w:val="auto"/>
          <w:szCs w:val="24"/>
        </w:rPr>
      </w:pPr>
      <w:r>
        <w:rPr>
          <w:color w:val="auto"/>
          <w:szCs w:val="24"/>
        </w:rPr>
        <w:t>…</w:t>
      </w:r>
      <w:r w:rsidR="00DC2F3E">
        <w:rPr>
          <w:color w:val="auto"/>
          <w:szCs w:val="24"/>
        </w:rPr>
        <w:t>le fait du</w:t>
      </w:r>
      <w:r w:rsidR="00DC2F3E">
        <w:rPr>
          <w:i/>
          <w:iCs/>
          <w:color w:val="auto"/>
          <w:szCs w:val="24"/>
        </w:rPr>
        <w:t xml:space="preserve"> </w:t>
      </w:r>
      <w:r w:rsidR="00DC2F3E">
        <w:rPr>
          <w:color w:val="auto"/>
          <w:szCs w:val="24"/>
        </w:rPr>
        <w:t xml:space="preserve">refoulement et le fait qu'il inclut </w:t>
      </w:r>
    </w:p>
    <w:p w:rsidR="00DC2F3E" w:rsidRDefault="00DC2F3E">
      <w:pPr>
        <w:pStyle w:val="Corpsdetexte2"/>
        <w:rPr>
          <w:color w:val="auto"/>
          <w:szCs w:val="24"/>
        </w:rPr>
      </w:pPr>
      <w:r>
        <w:rPr>
          <w:color w:val="auto"/>
          <w:szCs w:val="24"/>
        </w:rPr>
        <w:t xml:space="preserve">en lui la possibilité </w:t>
      </w:r>
      <w:r w:rsidRPr="00443BE7">
        <w:rPr>
          <w:rFonts w:ascii="Times New Roman" w:hAnsi="Times New Roman" w:cs="Times New Roman"/>
          <w:i/>
          <w:color w:val="auto"/>
          <w:sz w:val="24"/>
          <w:szCs w:val="24"/>
        </w:rPr>
        <w:t>du resurgissement du signe</w:t>
      </w:r>
      <w:r>
        <w:rPr>
          <w:color w:val="auto"/>
          <w:szCs w:val="24"/>
        </w:rPr>
        <w:t xml:space="preserve"> sous la forme opaque du </w:t>
      </w:r>
      <w:r w:rsidRPr="00443BE7">
        <w:rPr>
          <w:rFonts w:ascii="Times New Roman" w:hAnsi="Times New Roman" w:cs="Times New Roman"/>
          <w:i/>
          <w:color w:val="auto"/>
          <w:sz w:val="24"/>
          <w:szCs w:val="24"/>
        </w:rPr>
        <w:t>retour du refoulé</w:t>
      </w:r>
      <w:r>
        <w:rPr>
          <w:color w:val="auto"/>
          <w:szCs w:val="24"/>
        </w:rPr>
        <w:t xml:space="preserve">. Ici j'ai dit </w:t>
      </w:r>
      <w:r w:rsidR="003315D4">
        <w:rPr>
          <w:color w:val="auto"/>
          <w:szCs w:val="24"/>
        </w:rPr>
        <w:t>« </w:t>
      </w:r>
      <w:r w:rsidRPr="003315D4">
        <w:rPr>
          <w:rFonts w:ascii="Times New Roman" w:hAnsi="Times New Roman" w:cs="Times New Roman"/>
          <w:i/>
          <w:color w:val="auto"/>
          <w:sz w:val="24"/>
          <w:szCs w:val="24"/>
        </w:rPr>
        <w:t xml:space="preserve">le </w:t>
      </w:r>
      <w:r w:rsidRPr="003315D4">
        <w:rPr>
          <w:rFonts w:ascii="Times New Roman" w:hAnsi="Times New Roman" w:cs="Times New Roman"/>
          <w:i/>
          <w:iCs/>
          <w:color w:val="auto"/>
          <w:sz w:val="24"/>
          <w:szCs w:val="24"/>
        </w:rPr>
        <w:t>signe</w:t>
      </w:r>
      <w:r w:rsidR="003315D4">
        <w:rPr>
          <w:iCs/>
          <w:color w:val="auto"/>
          <w:szCs w:val="24"/>
        </w:rPr>
        <w:t> »</w:t>
      </w:r>
      <w:r>
        <w:rPr>
          <w:color w:val="auto"/>
          <w:szCs w:val="24"/>
        </w:rPr>
        <w:t>.</w:t>
      </w:r>
    </w:p>
    <w:p w:rsidR="00443BE7" w:rsidRDefault="00443BE7">
      <w:pPr>
        <w:pStyle w:val="Corpsdetexte2"/>
        <w:rPr>
          <w:color w:val="auto"/>
          <w:szCs w:val="24"/>
        </w:rPr>
      </w:pPr>
    </w:p>
    <w:p w:rsidR="003315D4" w:rsidRDefault="00DC2F3E">
      <w:pPr>
        <w:pStyle w:val="Corpsdetexte2"/>
        <w:rPr>
          <w:color w:val="auto"/>
          <w:szCs w:val="24"/>
        </w:rPr>
      </w:pPr>
      <w:r>
        <w:rPr>
          <w:color w:val="auto"/>
          <w:szCs w:val="24"/>
        </w:rPr>
        <w:t xml:space="preserve">Enfin, cette pulsation du </w:t>
      </w:r>
      <w:r w:rsidR="00443BE7" w:rsidRPr="00443BE7">
        <w:rPr>
          <w:rFonts w:ascii="Times New Roman" w:hAnsi="Times New Roman" w:cs="Times New Roman"/>
          <w:b/>
          <w:color w:val="0000CC"/>
          <w:szCs w:val="28"/>
        </w:rPr>
        <w:t>0</w:t>
      </w:r>
      <w:r>
        <w:rPr>
          <w:color w:val="auto"/>
          <w:szCs w:val="24"/>
        </w:rPr>
        <w:t xml:space="preserve"> au </w:t>
      </w:r>
      <w:r w:rsidR="00443BE7" w:rsidRPr="00443BE7">
        <w:rPr>
          <w:rFonts w:ascii="Times New Roman" w:hAnsi="Times New Roman" w:cs="Times New Roman"/>
          <w:b/>
          <w:color w:val="0000CC"/>
          <w:szCs w:val="28"/>
        </w:rPr>
        <w:t>0</w:t>
      </w:r>
      <w:r>
        <w:rPr>
          <w:color w:val="auto"/>
          <w:szCs w:val="24"/>
        </w:rPr>
        <w:t xml:space="preserve">, qui serait le quatrième terme de cette combinatoire nous rappelle, fondamentale, </w:t>
      </w:r>
      <w:r w:rsidRPr="00443BE7">
        <w:rPr>
          <w:rFonts w:ascii="Times New Roman" w:hAnsi="Times New Roman" w:cs="Times New Roman"/>
          <w:i/>
          <w:color w:val="auto"/>
          <w:sz w:val="24"/>
          <w:szCs w:val="24"/>
        </w:rPr>
        <w:t xml:space="preserve">la forme la plus radicale de l'instance du </w:t>
      </w:r>
      <w:r w:rsidRPr="00443BE7">
        <w:rPr>
          <w:rFonts w:ascii="Times New Roman" w:hAnsi="Times New Roman" w:cs="Times New Roman"/>
          <w:i/>
          <w:iCs/>
          <w:color w:val="auto"/>
          <w:sz w:val="24"/>
          <w:szCs w:val="24"/>
        </w:rPr>
        <w:t>Ich</w:t>
      </w:r>
      <w:r w:rsidRPr="00443BE7">
        <w:rPr>
          <w:rFonts w:ascii="Times New Roman" w:hAnsi="Times New Roman" w:cs="Times New Roman"/>
          <w:i/>
          <w:color w:val="auto"/>
          <w:sz w:val="24"/>
          <w:szCs w:val="24"/>
        </w:rPr>
        <w:t xml:space="preserve"> dans le langage</w:t>
      </w:r>
      <w:r>
        <w:rPr>
          <w:color w:val="auto"/>
          <w:szCs w:val="24"/>
        </w:rPr>
        <w:t>, qui est celle qu'à un autre point j'ai essayé de faire supporter par ce petit « </w:t>
      </w:r>
      <w:r w:rsidRPr="003315D4">
        <w:rPr>
          <w:rFonts w:ascii="Times New Roman" w:hAnsi="Times New Roman" w:cs="Times New Roman"/>
          <w:i/>
          <w:color w:val="auto"/>
          <w:sz w:val="24"/>
          <w:szCs w:val="24"/>
        </w:rPr>
        <w:t>ne</w:t>
      </w:r>
      <w:r>
        <w:rPr>
          <w:color w:val="auto"/>
          <w:szCs w:val="24"/>
        </w:rPr>
        <w:t> » fugitif</w:t>
      </w:r>
      <w:r>
        <w:rPr>
          <w:rStyle w:val="Appelnotedebasdep"/>
          <w:rFonts w:ascii="Times New Roman" w:hAnsi="Times New Roman" w:cs="Times New Roman"/>
          <w:b/>
          <w:bCs/>
          <w:color w:val="FF3300"/>
          <w:szCs w:val="24"/>
          <w:vertAlign w:val="superscript"/>
        </w:rPr>
        <w:footnoteReference w:id="79"/>
      </w:r>
      <w:r w:rsidR="003315D4">
        <w:rPr>
          <w:color w:val="auto"/>
          <w:szCs w:val="24"/>
        </w:rPr>
        <w:t>…</w:t>
      </w:r>
    </w:p>
    <w:p w:rsidR="003315D4" w:rsidRDefault="00DC2F3E" w:rsidP="003315D4">
      <w:pPr>
        <w:pStyle w:val="Corpsdetexte2"/>
        <w:ind w:firstLine="708"/>
        <w:rPr>
          <w:color w:val="auto"/>
          <w:szCs w:val="24"/>
        </w:rPr>
      </w:pPr>
      <w:r>
        <w:rPr>
          <w:color w:val="auto"/>
          <w:szCs w:val="24"/>
        </w:rPr>
        <w:t>et dont on peut se passer dans le langage</w:t>
      </w:r>
    </w:p>
    <w:p w:rsidR="003315D4" w:rsidRDefault="003315D4">
      <w:pPr>
        <w:pStyle w:val="Corpsdetexte2"/>
        <w:rPr>
          <w:szCs w:val="30"/>
        </w:rPr>
      </w:pPr>
      <w:r>
        <w:rPr>
          <w:color w:val="auto"/>
          <w:szCs w:val="24"/>
        </w:rPr>
        <w:t>…</w:t>
      </w:r>
      <w:r w:rsidR="00DC2F3E">
        <w:rPr>
          <w:color w:val="auto"/>
          <w:szCs w:val="24"/>
        </w:rPr>
        <w:t xml:space="preserve">qui est celui qui s'incarne dans </w:t>
      </w:r>
      <w:r w:rsidR="00DC2F3E">
        <w:rPr>
          <w:szCs w:val="30"/>
        </w:rPr>
        <w:t>« </w:t>
      </w:r>
      <w:r w:rsidR="00DC2F3E" w:rsidRPr="003315D4">
        <w:rPr>
          <w:rFonts w:ascii="Times New Roman" w:hAnsi="Times New Roman" w:cs="Times New Roman"/>
          <w:i/>
          <w:sz w:val="24"/>
          <w:szCs w:val="24"/>
        </w:rPr>
        <w:t>je crains qu'il ne vienne</w:t>
      </w:r>
      <w:r w:rsidR="00DC2F3E">
        <w:rPr>
          <w:szCs w:val="30"/>
        </w:rPr>
        <w:t> », dans « </w:t>
      </w:r>
      <w:r w:rsidR="00DC2F3E" w:rsidRPr="003315D4">
        <w:rPr>
          <w:rFonts w:ascii="Times New Roman" w:hAnsi="Times New Roman" w:cs="Times New Roman"/>
          <w:i/>
          <w:sz w:val="24"/>
          <w:szCs w:val="24"/>
        </w:rPr>
        <w:t>avant qu'il ne vienne</w:t>
      </w:r>
      <w:r w:rsidR="00DC2F3E">
        <w:rPr>
          <w:szCs w:val="30"/>
        </w:rPr>
        <w:t xml:space="preserve"> »</w:t>
      </w:r>
      <w:r w:rsidR="00DC2F3E" w:rsidRPr="003315D4">
        <w:rPr>
          <w:rFonts w:ascii="Times New Roman" w:hAnsi="Times New Roman" w:cs="Times New Roman"/>
          <w:szCs w:val="30"/>
        </w:rPr>
        <w:t>,</w:t>
      </w:r>
      <w:r w:rsidR="00DC2F3E">
        <w:rPr>
          <w:szCs w:val="30"/>
        </w:rPr>
        <w:t xml:space="preserve"> dans cette instance fugitive </w:t>
      </w:r>
    </w:p>
    <w:p w:rsidR="003315D4" w:rsidRDefault="00DC2F3E">
      <w:pPr>
        <w:pStyle w:val="Corpsdetexte2"/>
        <w:rPr>
          <w:szCs w:val="30"/>
        </w:rPr>
      </w:pPr>
      <w:r>
        <w:rPr>
          <w:szCs w:val="30"/>
        </w:rPr>
        <w:t xml:space="preserve">du sujet, qui se dit de ne pas se dire. </w:t>
      </w:r>
    </w:p>
    <w:p w:rsidR="003315D4" w:rsidRDefault="003315D4">
      <w:pPr>
        <w:pStyle w:val="Corpsdetexte2"/>
        <w:rPr>
          <w:szCs w:val="30"/>
        </w:rPr>
      </w:pPr>
    </w:p>
    <w:p w:rsidR="003418DF" w:rsidRDefault="00DC2F3E">
      <w:pPr>
        <w:pStyle w:val="Corpsdetexte2"/>
        <w:rPr>
          <w:szCs w:val="30"/>
        </w:rPr>
      </w:pPr>
      <w:r>
        <w:rPr>
          <w:szCs w:val="30"/>
        </w:rPr>
        <w:t>Mais ceci étant posé</w:t>
      </w:r>
      <w:r w:rsidR="00256226">
        <w:rPr>
          <w:szCs w:val="30"/>
        </w:rPr>
        <w:t>,</w:t>
      </w:r>
      <w:r>
        <w:rPr>
          <w:szCs w:val="30"/>
        </w:rPr>
        <w:t xml:space="preserve"> pour vous pointer dans</w:t>
      </w:r>
      <w:r>
        <w:rPr>
          <w:color w:val="auto"/>
          <w:szCs w:val="24"/>
        </w:rPr>
        <w:t xml:space="preserve"> </w:t>
      </w:r>
      <w:r>
        <w:rPr>
          <w:szCs w:val="30"/>
        </w:rPr>
        <w:t xml:space="preserve">quelle direction vous référer pour retrouver dans </w:t>
      </w:r>
    </w:p>
    <w:p w:rsidR="003315D4" w:rsidRDefault="00DC2F3E">
      <w:pPr>
        <w:pStyle w:val="Corpsdetexte2"/>
        <w:rPr>
          <w:color w:val="auto"/>
          <w:szCs w:val="24"/>
        </w:rPr>
      </w:pPr>
      <w:r>
        <w:rPr>
          <w:szCs w:val="30"/>
        </w:rPr>
        <w:t>mon discours passé un repère, je veux aujourd'hui aussi accentuer</w:t>
      </w:r>
      <w:r>
        <w:rPr>
          <w:color w:val="auto"/>
          <w:szCs w:val="24"/>
        </w:rPr>
        <w:t xml:space="preserve"> </w:t>
      </w:r>
      <w:r>
        <w:rPr>
          <w:szCs w:val="30"/>
        </w:rPr>
        <w:t>quelque chose d'autre, dont peut</w:t>
      </w:r>
      <w:r w:rsidR="004153C7">
        <w:rPr>
          <w:szCs w:val="30"/>
        </w:rPr>
        <w:t>–</w:t>
      </w:r>
      <w:r>
        <w:rPr>
          <w:szCs w:val="30"/>
        </w:rPr>
        <w:t>être je n'ai pas, en fin</w:t>
      </w:r>
      <w:r>
        <w:rPr>
          <w:color w:val="auto"/>
          <w:szCs w:val="24"/>
        </w:rPr>
        <w:t xml:space="preserve"> </w:t>
      </w:r>
      <w:r>
        <w:rPr>
          <w:szCs w:val="30"/>
        </w:rPr>
        <w:t>de compte</w:t>
      </w:r>
      <w:r w:rsidR="00F708F9">
        <w:rPr>
          <w:szCs w:val="30"/>
        </w:rPr>
        <w:t xml:space="preserve"> – </w:t>
      </w:r>
      <w:r>
        <w:rPr>
          <w:szCs w:val="30"/>
        </w:rPr>
        <w:t>quoique je tente toujours de le faire</w:t>
      </w:r>
      <w:r w:rsidR="00F708F9">
        <w:rPr>
          <w:szCs w:val="30"/>
        </w:rPr>
        <w:t xml:space="preserve"> – </w:t>
      </w:r>
      <w:r>
        <w:rPr>
          <w:szCs w:val="30"/>
        </w:rPr>
        <w:t xml:space="preserve">assez imagé </w:t>
      </w:r>
      <w:r>
        <w:rPr>
          <w:color w:val="auto"/>
          <w:szCs w:val="24"/>
        </w:rPr>
        <w:t xml:space="preserve">l'importance : quel rapport entre </w:t>
      </w:r>
      <w:r w:rsidRPr="00F708F9">
        <w:rPr>
          <w:rFonts w:ascii="Times New Roman" w:hAnsi="Times New Roman" w:cs="Times New Roman"/>
          <w:i/>
          <w:color w:val="0000CC"/>
          <w:sz w:val="24"/>
          <w:szCs w:val="24"/>
        </w:rPr>
        <w:t>ce sujet de la coupure</w:t>
      </w:r>
      <w:r>
        <w:rPr>
          <w:color w:val="auto"/>
          <w:szCs w:val="24"/>
        </w:rPr>
        <w:t xml:space="preserve"> et </w:t>
      </w:r>
      <w:r w:rsidRPr="00F708F9">
        <w:rPr>
          <w:rFonts w:ascii="Times New Roman" w:hAnsi="Times New Roman" w:cs="Times New Roman"/>
          <w:i/>
          <w:color w:val="0000CC"/>
          <w:sz w:val="24"/>
          <w:szCs w:val="24"/>
        </w:rPr>
        <w:t>cette image</w:t>
      </w:r>
      <w:r w:rsidR="003315D4">
        <w:rPr>
          <w:color w:val="auto"/>
          <w:szCs w:val="24"/>
        </w:rPr>
        <w:t>…</w:t>
      </w:r>
      <w:r>
        <w:rPr>
          <w:color w:val="auto"/>
          <w:szCs w:val="24"/>
        </w:rPr>
        <w:t xml:space="preserve"> </w:t>
      </w:r>
    </w:p>
    <w:p w:rsidR="00F708F9" w:rsidRDefault="00DC2F3E" w:rsidP="003315D4">
      <w:pPr>
        <w:pStyle w:val="Corpsdetexte2"/>
        <w:ind w:left="708"/>
        <w:rPr>
          <w:color w:val="auto"/>
          <w:szCs w:val="24"/>
        </w:rPr>
      </w:pPr>
      <w:r>
        <w:rPr>
          <w:color w:val="auto"/>
          <w:szCs w:val="24"/>
        </w:rPr>
        <w:t xml:space="preserve">et </w:t>
      </w:r>
      <w:r w:rsidRPr="00F708F9">
        <w:rPr>
          <w:rFonts w:ascii="Times New Roman" w:hAnsi="Times New Roman" w:cs="Times New Roman"/>
          <w:i/>
          <w:color w:val="auto"/>
          <w:sz w:val="24"/>
          <w:szCs w:val="24"/>
        </w:rPr>
        <w:t>cette image à la limite de l'image</w:t>
      </w:r>
      <w:r>
        <w:rPr>
          <w:color w:val="auto"/>
          <w:szCs w:val="24"/>
        </w:rPr>
        <w:t xml:space="preserve">, vous allez le voir, </w:t>
      </w:r>
    </w:p>
    <w:p w:rsidR="00F708F9" w:rsidRDefault="00DC2F3E" w:rsidP="00F708F9">
      <w:pPr>
        <w:pStyle w:val="Corpsdetexte2"/>
        <w:ind w:left="708"/>
        <w:rPr>
          <w:color w:val="auto"/>
          <w:szCs w:val="24"/>
        </w:rPr>
      </w:pPr>
      <w:r>
        <w:rPr>
          <w:color w:val="auto"/>
          <w:szCs w:val="24"/>
        </w:rPr>
        <w:t>car en fait ce n'en est pas une</w:t>
      </w:r>
    </w:p>
    <w:p w:rsidR="00DC2F3E" w:rsidRDefault="003315D4" w:rsidP="00F708F9">
      <w:pPr>
        <w:pStyle w:val="Corpsdetexte2"/>
        <w:rPr>
          <w:color w:val="auto"/>
          <w:szCs w:val="24"/>
        </w:rPr>
      </w:pPr>
      <w:r>
        <w:rPr>
          <w:color w:val="auto"/>
          <w:szCs w:val="24"/>
        </w:rPr>
        <w:t>…</w:t>
      </w:r>
      <w:r w:rsidR="00DC2F3E">
        <w:rPr>
          <w:color w:val="auto"/>
          <w:szCs w:val="24"/>
        </w:rPr>
        <w:t xml:space="preserve">que j'essaie ici de présentifier avec certaines références mathématiques, comme celles qu'on appelle </w:t>
      </w:r>
      <w:r>
        <w:rPr>
          <w:color w:val="auto"/>
          <w:szCs w:val="24"/>
        </w:rPr>
        <w:t>« </w:t>
      </w:r>
      <w:r w:rsidR="00DC2F3E" w:rsidRPr="003315D4">
        <w:rPr>
          <w:rFonts w:ascii="Times New Roman" w:hAnsi="Times New Roman" w:cs="Times New Roman"/>
          <w:i/>
          <w:color w:val="auto"/>
          <w:sz w:val="24"/>
          <w:szCs w:val="24"/>
        </w:rPr>
        <w:t>topologiques</w:t>
      </w:r>
      <w:r>
        <w:rPr>
          <w:color w:val="auto"/>
          <w:szCs w:val="24"/>
        </w:rPr>
        <w:t> »</w:t>
      </w:r>
      <w:r w:rsidR="00DC2F3E">
        <w:rPr>
          <w:color w:val="auto"/>
          <w:szCs w:val="24"/>
        </w:rPr>
        <w:t>, et dont la forme la plus simple</w:t>
      </w:r>
      <w:r w:rsidR="00256226">
        <w:rPr>
          <w:color w:val="auto"/>
          <w:szCs w:val="24"/>
        </w:rPr>
        <w:t xml:space="preserve">, </w:t>
      </w:r>
      <w:r w:rsidR="00DC2F3E">
        <w:rPr>
          <w:color w:val="auto"/>
          <w:szCs w:val="24"/>
        </w:rPr>
        <w:t>je m'en contenterai aujourd'hui</w:t>
      </w:r>
      <w:r w:rsidR="00256226">
        <w:rPr>
          <w:color w:val="auto"/>
          <w:szCs w:val="24"/>
        </w:rPr>
        <w:t xml:space="preserve">, </w:t>
      </w:r>
      <w:r w:rsidR="00DC2F3E">
        <w:rPr>
          <w:color w:val="auto"/>
          <w:szCs w:val="24"/>
        </w:rPr>
        <w:t xml:space="preserve">vous savez que </w:t>
      </w:r>
      <w:r w:rsidR="00DC2F3E" w:rsidRPr="00AD2949">
        <w:rPr>
          <w:rFonts w:ascii="Times New Roman" w:hAnsi="Times New Roman" w:cs="Times New Roman"/>
          <w:i/>
          <w:color w:val="auto"/>
          <w:sz w:val="24"/>
          <w:szCs w:val="24"/>
        </w:rPr>
        <w:t xml:space="preserve">c'est fondamentalement la même que celle de </w:t>
      </w:r>
      <w:r w:rsidR="00DC2F3E" w:rsidRPr="00AD2949">
        <w:rPr>
          <w:rFonts w:ascii="Times New Roman" w:hAnsi="Times New Roman" w:cs="Times New Roman"/>
          <w:i/>
          <w:color w:val="0000CC"/>
          <w:sz w:val="24"/>
          <w:szCs w:val="24"/>
        </w:rPr>
        <w:t>l</w:t>
      </w:r>
      <w:r w:rsidR="00DC2F3E" w:rsidRPr="0072691E">
        <w:rPr>
          <w:rFonts w:ascii="Times New Roman" w:hAnsi="Times New Roman" w:cs="Times New Roman"/>
          <w:i/>
          <w:color w:val="0000CC"/>
          <w:sz w:val="24"/>
          <w:szCs w:val="24"/>
        </w:rPr>
        <w:t xml:space="preserve">a </w:t>
      </w:r>
      <w:r w:rsidR="0072691E" w:rsidRPr="0072691E">
        <w:rPr>
          <w:rFonts w:ascii="Times New Roman" w:hAnsi="Times New Roman" w:cs="Times New Roman"/>
          <w:i/>
          <w:color w:val="0000CC"/>
          <w:sz w:val="24"/>
          <w:szCs w:val="24"/>
        </w:rPr>
        <w:t>bouteille de Klein</w:t>
      </w:r>
      <w:r w:rsidR="00AD2949">
        <w:rPr>
          <w:color w:val="auto"/>
          <w:szCs w:val="24"/>
        </w:rPr>
        <w:t xml:space="preserve">, </w:t>
      </w:r>
      <w:r w:rsidR="00DC2F3E">
        <w:rPr>
          <w:color w:val="auto"/>
          <w:szCs w:val="24"/>
        </w:rPr>
        <w:t xml:space="preserve">je vous le rappellerai d'ailleurs </w:t>
      </w:r>
      <w:r w:rsidR="004153C7">
        <w:rPr>
          <w:color w:val="auto"/>
          <w:szCs w:val="24"/>
        </w:rPr>
        <w:t>–</w:t>
      </w:r>
      <w:r w:rsidR="00DC2F3E">
        <w:rPr>
          <w:color w:val="auto"/>
          <w:szCs w:val="24"/>
        </w:rPr>
        <w:t xml:space="preserve"> et c'est inscrit au tableau – tout à l’heure</w:t>
      </w:r>
      <w:r w:rsidR="00AD2949">
        <w:rPr>
          <w:color w:val="auto"/>
          <w:szCs w:val="24"/>
        </w:rPr>
        <w:t xml:space="preserve"> : </w:t>
      </w:r>
      <w:r w:rsidR="00DC2F3E" w:rsidRPr="0072691E">
        <w:rPr>
          <w:rFonts w:ascii="Times New Roman" w:hAnsi="Times New Roman" w:cs="Times New Roman"/>
          <w:i/>
          <w:color w:val="0000CC"/>
          <w:sz w:val="24"/>
          <w:szCs w:val="24"/>
        </w:rPr>
        <w:t xml:space="preserve">la </w:t>
      </w:r>
      <w:r w:rsidR="0072691E" w:rsidRPr="0072691E">
        <w:rPr>
          <w:rFonts w:ascii="Times New Roman" w:hAnsi="Times New Roman" w:cs="Times New Roman"/>
          <w:i/>
          <w:color w:val="0000CC"/>
          <w:sz w:val="24"/>
          <w:szCs w:val="24"/>
        </w:rPr>
        <w:t>bande de Mœbius</w:t>
      </w:r>
      <w:r w:rsidR="00DC2F3E">
        <w:rPr>
          <w:color w:val="auto"/>
          <w:szCs w:val="24"/>
        </w:rPr>
        <w:t>.</w:t>
      </w:r>
    </w:p>
    <w:p w:rsidR="00DC2F3E" w:rsidRDefault="00DC2F3E">
      <w:pPr>
        <w:pStyle w:val="Corpsdetexte2"/>
        <w:rPr>
          <w:color w:val="auto"/>
          <w:szCs w:val="24"/>
        </w:rPr>
      </w:pPr>
    </w:p>
    <w:p w:rsidR="003418DF" w:rsidRDefault="00DC2F3E">
      <w:pPr>
        <w:pStyle w:val="Corpsdetexte2"/>
        <w:rPr>
          <w:color w:val="auto"/>
          <w:szCs w:val="24"/>
        </w:rPr>
      </w:pPr>
      <w:r>
        <w:rPr>
          <w:color w:val="auto"/>
          <w:szCs w:val="24"/>
        </w:rPr>
        <w:t xml:space="preserve">Je sais que le début de ce discours d'aujourd'hui </w:t>
      </w:r>
    </w:p>
    <w:p w:rsidR="0072691E" w:rsidRDefault="00DC2F3E">
      <w:pPr>
        <w:pStyle w:val="Corpsdetexte2"/>
        <w:rPr>
          <w:szCs w:val="30"/>
        </w:rPr>
      </w:pPr>
      <w:r>
        <w:rPr>
          <w:color w:val="auto"/>
          <w:szCs w:val="24"/>
        </w:rPr>
        <w:t xml:space="preserve">a du vous fatiguer, c'est pour ça que nous allons tâcher à faire de </w:t>
      </w:r>
      <w:r w:rsidRPr="0072691E">
        <w:rPr>
          <w:i/>
          <w:color w:val="auto"/>
          <w:sz w:val="24"/>
          <w:szCs w:val="24"/>
        </w:rPr>
        <w:t>la petite physique amusante</w:t>
      </w:r>
      <w:r>
        <w:rPr>
          <w:color w:val="auto"/>
          <w:szCs w:val="24"/>
        </w:rPr>
        <w:t>. Q</w:t>
      </w:r>
      <w:r>
        <w:rPr>
          <w:szCs w:val="30"/>
        </w:rPr>
        <w:t>uelque chose que j'ai déjà fait</w:t>
      </w:r>
      <w:r w:rsidR="0072691E">
        <w:rPr>
          <w:szCs w:val="30"/>
        </w:rPr>
        <w:t xml:space="preserve">, </w:t>
      </w:r>
      <w:r>
        <w:rPr>
          <w:szCs w:val="30"/>
        </w:rPr>
        <w:t>je ne vous surprends pas</w:t>
      </w:r>
      <w:r w:rsidR="0072691E">
        <w:rPr>
          <w:szCs w:val="30"/>
        </w:rPr>
        <w:t xml:space="preserve">, </w:t>
      </w:r>
    </w:p>
    <w:p w:rsidR="003315D4" w:rsidRDefault="0072691E">
      <w:pPr>
        <w:pStyle w:val="Corpsdetexte2"/>
        <w:rPr>
          <w:szCs w:val="30"/>
        </w:rPr>
      </w:pPr>
      <w:r w:rsidRPr="0072691E">
        <w:rPr>
          <w:rFonts w:ascii="Times New Roman" w:hAnsi="Times New Roman" w:cs="Times New Roman"/>
          <w:i/>
          <w:color w:val="0000CC"/>
          <w:sz w:val="24"/>
          <w:szCs w:val="24"/>
        </w:rPr>
        <w:t>la bande de Mœbius</w:t>
      </w:r>
      <w:r w:rsidR="00DC2F3E">
        <w:rPr>
          <w:szCs w:val="30"/>
        </w:rPr>
        <w:t xml:space="preserve"> vous savez comment c'est fait.</w:t>
      </w:r>
    </w:p>
    <w:p w:rsidR="003315D4" w:rsidRDefault="003315D4" w:rsidP="003315D4">
      <w:pPr>
        <w:pStyle w:val="Corpsdetexte2"/>
        <w:ind w:left="2832" w:firstLine="708"/>
        <w:rPr>
          <w:szCs w:val="30"/>
        </w:rPr>
      </w:pPr>
      <w:r>
        <w:rPr>
          <w:noProof/>
          <w:szCs w:val="30"/>
          <w:lang w:eastAsia="fr-FR"/>
        </w:rPr>
        <w:drawing>
          <wp:inline distT="0" distB="0" distL="0" distR="0">
            <wp:extent cx="1389511" cy="929640"/>
            <wp:effectExtent l="19050" t="0" r="1139" b="0"/>
            <wp:docPr id="71" name="Image 70" descr="3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a.jpg"/>
                    <pic:cNvPicPr/>
                  </pic:nvPicPr>
                  <pic:blipFill>
                    <a:blip r:embed="rId132" cstate="print"/>
                    <a:stretch>
                      <a:fillRect/>
                    </a:stretch>
                  </pic:blipFill>
                  <pic:spPr>
                    <a:xfrm>
                      <a:off x="0" y="0"/>
                      <a:ext cx="1385914" cy="927233"/>
                    </a:xfrm>
                    <a:prstGeom prst="rect">
                      <a:avLst/>
                    </a:prstGeom>
                  </pic:spPr>
                </pic:pic>
              </a:graphicData>
            </a:graphic>
          </wp:inline>
        </w:drawing>
      </w:r>
    </w:p>
    <w:p w:rsidR="003315D4" w:rsidRDefault="003315D4">
      <w:pPr>
        <w:pStyle w:val="Corpsdetexte2"/>
        <w:rPr>
          <w:szCs w:val="30"/>
        </w:rPr>
      </w:pPr>
    </w:p>
    <w:p w:rsidR="003315D4" w:rsidRDefault="00DC2F3E">
      <w:pPr>
        <w:pStyle w:val="Corpsdetexte2"/>
        <w:rPr>
          <w:szCs w:val="30"/>
        </w:rPr>
      </w:pPr>
      <w:r>
        <w:rPr>
          <w:szCs w:val="30"/>
        </w:rPr>
        <w:t xml:space="preserve">Pour ceux qui ne sont pas encore venus ici, </w:t>
      </w:r>
    </w:p>
    <w:p w:rsidR="003418DF" w:rsidRDefault="0072691E">
      <w:pPr>
        <w:pStyle w:val="Corpsdetexte2"/>
        <w:rPr>
          <w:szCs w:val="30"/>
        </w:rPr>
      </w:pPr>
      <w:r w:rsidRPr="0072691E">
        <w:rPr>
          <w:rFonts w:ascii="Times New Roman" w:hAnsi="Times New Roman" w:cs="Times New Roman"/>
          <w:i/>
          <w:color w:val="0000CC"/>
          <w:sz w:val="24"/>
          <w:szCs w:val="24"/>
        </w:rPr>
        <w:t>la bande de Mœbius</w:t>
      </w:r>
      <w:r w:rsidR="00DC2F3E">
        <w:rPr>
          <w:szCs w:val="30"/>
        </w:rPr>
        <w:t xml:space="preserve"> consiste à prendre une bande et </w:t>
      </w:r>
    </w:p>
    <w:p w:rsidR="003418DF" w:rsidRDefault="00DC2F3E">
      <w:pPr>
        <w:pStyle w:val="Corpsdetexte2"/>
        <w:rPr>
          <w:szCs w:val="30"/>
        </w:rPr>
      </w:pPr>
      <w:r>
        <w:rPr>
          <w:szCs w:val="30"/>
        </w:rPr>
        <w:t>à lui faire faire avant de la coller à elle</w:t>
      </w:r>
      <w:r w:rsidR="004153C7">
        <w:rPr>
          <w:szCs w:val="30"/>
        </w:rPr>
        <w:t>–</w:t>
      </w:r>
      <w:r>
        <w:rPr>
          <w:szCs w:val="30"/>
        </w:rPr>
        <w:t xml:space="preserve">même, </w:t>
      </w:r>
    </w:p>
    <w:p w:rsidR="003315D4" w:rsidRDefault="00DC2F3E">
      <w:pPr>
        <w:pStyle w:val="Corpsdetexte2"/>
        <w:rPr>
          <w:szCs w:val="30"/>
        </w:rPr>
      </w:pPr>
      <w:r>
        <w:rPr>
          <w:szCs w:val="30"/>
        </w:rPr>
        <w:t>non pas</w:t>
      </w:r>
      <w:r>
        <w:rPr>
          <w:color w:val="auto"/>
          <w:szCs w:val="24"/>
        </w:rPr>
        <w:t xml:space="preserve"> </w:t>
      </w:r>
      <w:r>
        <w:rPr>
          <w:szCs w:val="30"/>
        </w:rPr>
        <w:t>un tour complet mais un demi</w:t>
      </w:r>
      <w:r w:rsidR="004153C7">
        <w:rPr>
          <w:szCs w:val="30"/>
        </w:rPr>
        <w:t>–</w:t>
      </w:r>
      <w:r>
        <w:rPr>
          <w:szCs w:val="30"/>
        </w:rPr>
        <w:t xml:space="preserve">tour : </w:t>
      </w:r>
      <w:r w:rsidR="00AD2949" w:rsidRPr="00F708F9">
        <w:rPr>
          <w:rFonts w:ascii="Garamond" w:hAnsi="Garamond"/>
          <w:sz w:val="24"/>
          <w:szCs w:val="24"/>
        </w:rPr>
        <w:t>180°</w:t>
      </w:r>
      <w:r w:rsidR="00AD2949">
        <w:rPr>
          <w:szCs w:val="30"/>
        </w:rPr>
        <w:t>.</w:t>
      </w:r>
    </w:p>
    <w:p w:rsidR="00AD2949" w:rsidRDefault="00AD2949">
      <w:pPr>
        <w:pStyle w:val="Corpsdetexte2"/>
        <w:rPr>
          <w:szCs w:val="30"/>
        </w:rPr>
      </w:pPr>
    </w:p>
    <w:p w:rsidR="00556168" w:rsidRDefault="00DC2F3E" w:rsidP="00F708F9">
      <w:pPr>
        <w:pStyle w:val="Corpsdetexte2"/>
        <w:rPr>
          <w:i/>
          <w:sz w:val="24"/>
          <w:szCs w:val="24"/>
        </w:rPr>
      </w:pPr>
      <w:r w:rsidRPr="00556168">
        <w:rPr>
          <w:rFonts w:ascii="Times New Roman" w:hAnsi="Times New Roman" w:cs="Times New Roman"/>
          <w:i/>
          <w:sz w:val="24"/>
          <w:szCs w:val="24"/>
        </w:rPr>
        <w:t>Moyennant quoi</w:t>
      </w:r>
      <w:r>
        <w:rPr>
          <w:szCs w:val="30"/>
        </w:rPr>
        <w:t>,</w:t>
      </w:r>
      <w:r>
        <w:rPr>
          <w:color w:val="auto"/>
          <w:szCs w:val="24"/>
        </w:rPr>
        <w:t xml:space="preserve"> </w:t>
      </w:r>
      <w:r>
        <w:rPr>
          <w:szCs w:val="30"/>
        </w:rPr>
        <w:t xml:space="preserve">je le répète pour ceux qui ne l'ont point encore vu, </w:t>
      </w:r>
      <w:r w:rsidRPr="00556168">
        <w:rPr>
          <w:rFonts w:ascii="Times New Roman" w:hAnsi="Times New Roman" w:cs="Times New Roman"/>
          <w:i/>
          <w:sz w:val="24"/>
          <w:szCs w:val="24"/>
        </w:rPr>
        <w:t>vous</w:t>
      </w:r>
      <w:r w:rsidRPr="00556168">
        <w:rPr>
          <w:rFonts w:ascii="Times New Roman" w:hAnsi="Times New Roman" w:cs="Times New Roman"/>
          <w:i/>
          <w:color w:val="auto"/>
          <w:sz w:val="24"/>
          <w:szCs w:val="24"/>
        </w:rPr>
        <w:t xml:space="preserve"> </w:t>
      </w:r>
      <w:r w:rsidRPr="00556168">
        <w:rPr>
          <w:rFonts w:ascii="Times New Roman" w:hAnsi="Times New Roman" w:cs="Times New Roman"/>
          <w:i/>
          <w:sz w:val="24"/>
          <w:szCs w:val="24"/>
        </w:rPr>
        <w:t>avez une surface telle qu'elle n'a ni endroit ni envers, autrement dit</w:t>
      </w:r>
      <w:r w:rsidR="00556168" w:rsidRPr="00556168">
        <w:rPr>
          <w:rFonts w:ascii="Times New Roman" w:hAnsi="Times New Roman" w:cs="Times New Roman"/>
          <w:i/>
          <w:sz w:val="24"/>
          <w:szCs w:val="24"/>
        </w:rPr>
        <w:t>,</w:t>
      </w:r>
      <w:r w:rsidRPr="00556168">
        <w:rPr>
          <w:rFonts w:ascii="Times New Roman" w:hAnsi="Times New Roman" w:cs="Times New Roman"/>
          <w:i/>
          <w:sz w:val="24"/>
          <w:szCs w:val="24"/>
        </w:rPr>
        <w:t xml:space="preserve"> que sans franchir son bord une</w:t>
      </w:r>
      <w:r w:rsidRPr="00F708F9">
        <w:rPr>
          <w:rFonts w:ascii="Times New Roman" w:hAnsi="Times New Roman" w:cs="Times New Roman"/>
          <w:i/>
          <w:sz w:val="24"/>
          <w:szCs w:val="24"/>
        </w:rPr>
        <w:t xml:space="preserve"> mouche</w:t>
      </w:r>
      <w:r w:rsidR="00F708F9" w:rsidRPr="00F708F9">
        <w:rPr>
          <w:rFonts w:ascii="Times New Roman" w:hAnsi="Times New Roman" w:cs="Times New Roman"/>
          <w:i/>
          <w:sz w:val="24"/>
          <w:szCs w:val="24"/>
        </w:rPr>
        <w:t xml:space="preserve">, </w:t>
      </w:r>
      <w:r w:rsidRPr="00F708F9">
        <w:rPr>
          <w:rFonts w:ascii="Times New Roman" w:hAnsi="Times New Roman" w:cs="Times New Roman"/>
          <w:i/>
          <w:sz w:val="24"/>
          <w:szCs w:val="24"/>
        </w:rPr>
        <w:t>ou un</w:t>
      </w:r>
      <w:r w:rsidRPr="00F708F9">
        <w:rPr>
          <w:rFonts w:ascii="Times New Roman" w:hAnsi="Times New Roman" w:cs="Times New Roman"/>
          <w:i/>
          <w:color w:val="auto"/>
          <w:sz w:val="24"/>
          <w:szCs w:val="24"/>
        </w:rPr>
        <w:t xml:space="preserve"> </w:t>
      </w:r>
      <w:r w:rsidRPr="00F708F9">
        <w:rPr>
          <w:rFonts w:ascii="Times New Roman" w:hAnsi="Times New Roman" w:cs="Times New Roman"/>
          <w:i/>
          <w:sz w:val="24"/>
          <w:szCs w:val="24"/>
        </w:rPr>
        <w:t>être infiniment plat</w:t>
      </w:r>
      <w:r w:rsidR="00556168" w:rsidRPr="00556168">
        <w:rPr>
          <w:i/>
          <w:sz w:val="24"/>
          <w:szCs w:val="24"/>
        </w:rPr>
        <w:t xml:space="preserve">… </w:t>
      </w:r>
    </w:p>
    <w:p w:rsidR="00556168" w:rsidRDefault="00DC2F3E" w:rsidP="00556168">
      <w:pPr>
        <w:pStyle w:val="Corpsdetexte2"/>
        <w:ind w:firstLine="708"/>
        <w:rPr>
          <w:i/>
          <w:sz w:val="24"/>
          <w:szCs w:val="24"/>
        </w:rPr>
      </w:pPr>
      <w:r w:rsidRPr="00556168">
        <w:rPr>
          <w:szCs w:val="28"/>
        </w:rPr>
        <w:t>comme disait POINCARÉ</w:t>
      </w:r>
      <w:r w:rsidRPr="00556168">
        <w:rPr>
          <w:rStyle w:val="Appelnotedebasdep"/>
          <w:rFonts w:ascii="Times New Roman" w:hAnsi="Times New Roman" w:cs="Times New Roman"/>
          <w:b/>
          <w:bCs/>
          <w:color w:val="C00000"/>
          <w:szCs w:val="28"/>
          <w:vertAlign w:val="superscript"/>
        </w:rPr>
        <w:footnoteReference w:id="80"/>
      </w:r>
    </w:p>
    <w:p w:rsidR="00DC2F3E" w:rsidRDefault="00556168" w:rsidP="00F708F9">
      <w:pPr>
        <w:pStyle w:val="Corpsdetexte2"/>
        <w:rPr>
          <w:szCs w:val="30"/>
        </w:rPr>
      </w:pPr>
      <w:r>
        <w:rPr>
          <w:i/>
          <w:sz w:val="24"/>
          <w:szCs w:val="24"/>
        </w:rPr>
        <w:t>…</w:t>
      </w:r>
      <w:r w:rsidR="00DC2F3E" w:rsidRPr="0011230E">
        <w:rPr>
          <w:rFonts w:ascii="Times New Roman" w:hAnsi="Times New Roman" w:cs="Times New Roman"/>
          <w:i/>
          <w:sz w:val="24"/>
          <w:szCs w:val="24"/>
        </w:rPr>
        <w:t>qui se promène sur</w:t>
      </w:r>
      <w:r w:rsidR="00DC2F3E" w:rsidRPr="0011230E">
        <w:rPr>
          <w:rFonts w:ascii="Times New Roman" w:hAnsi="Times New Roman" w:cs="Times New Roman"/>
          <w:i/>
          <w:color w:val="auto"/>
          <w:sz w:val="24"/>
          <w:szCs w:val="24"/>
        </w:rPr>
        <w:t xml:space="preserve"> </w:t>
      </w:r>
      <w:r w:rsidR="00DC2F3E" w:rsidRPr="0011230E">
        <w:rPr>
          <w:rFonts w:ascii="Times New Roman" w:hAnsi="Times New Roman" w:cs="Times New Roman"/>
          <w:i/>
          <w:sz w:val="24"/>
          <w:szCs w:val="24"/>
        </w:rPr>
        <w:t>cette bande</w:t>
      </w:r>
      <w:r w:rsidR="0011230E" w:rsidRPr="0011230E">
        <w:rPr>
          <w:rFonts w:ascii="Times New Roman" w:hAnsi="Times New Roman" w:cs="Times New Roman"/>
          <w:i/>
          <w:sz w:val="24"/>
          <w:szCs w:val="24"/>
        </w:rPr>
        <w:t>,</w:t>
      </w:r>
      <w:r w:rsidR="00DC2F3E" w:rsidRPr="0011230E">
        <w:rPr>
          <w:rFonts w:ascii="Times New Roman" w:hAnsi="Times New Roman" w:cs="Times New Roman"/>
          <w:i/>
          <w:sz w:val="24"/>
          <w:szCs w:val="24"/>
        </w:rPr>
        <w:t xml:space="preserve"> arrive sans encombre à l'envers du point dont</w:t>
      </w:r>
      <w:r w:rsidR="00DC2F3E" w:rsidRPr="0011230E">
        <w:rPr>
          <w:rFonts w:ascii="Times New Roman" w:hAnsi="Times New Roman" w:cs="Times New Roman"/>
          <w:i/>
          <w:color w:val="auto"/>
          <w:sz w:val="24"/>
          <w:szCs w:val="24"/>
        </w:rPr>
        <w:t xml:space="preserve"> </w:t>
      </w:r>
      <w:r w:rsidR="00DC2F3E" w:rsidRPr="0011230E">
        <w:rPr>
          <w:rFonts w:ascii="Times New Roman" w:hAnsi="Times New Roman" w:cs="Times New Roman"/>
          <w:i/>
          <w:sz w:val="24"/>
          <w:szCs w:val="24"/>
        </w:rPr>
        <w:t>il est parti.</w:t>
      </w:r>
      <w:r w:rsidR="00CE4084">
        <w:rPr>
          <w:szCs w:val="30"/>
        </w:rPr>
        <w:t xml:space="preserve"> </w:t>
      </w:r>
    </w:p>
    <w:p w:rsidR="00DC2F3E" w:rsidRDefault="00DC2F3E">
      <w:pPr>
        <w:pStyle w:val="Corpsdetexte2"/>
        <w:rPr>
          <w:rFonts w:ascii="Times New Roman" w:hAnsi="Times New Roman" w:cs="Times New Roman"/>
          <w:sz w:val="22"/>
          <w:szCs w:val="30"/>
        </w:rPr>
      </w:pPr>
    </w:p>
    <w:p w:rsidR="00556168" w:rsidRDefault="00DC2F3E">
      <w:pPr>
        <w:pStyle w:val="Corpsdetexte2"/>
        <w:rPr>
          <w:color w:val="auto"/>
          <w:szCs w:val="24"/>
        </w:rPr>
      </w:pPr>
      <w:r>
        <w:rPr>
          <w:szCs w:val="30"/>
        </w:rPr>
        <w:lastRenderedPageBreak/>
        <w:t>Ceci n'ayant aucune espèce de sens pour ce qui</w:t>
      </w:r>
      <w:r>
        <w:rPr>
          <w:color w:val="auto"/>
          <w:szCs w:val="24"/>
        </w:rPr>
        <w:t xml:space="preserve"> </w:t>
      </w:r>
    </w:p>
    <w:p w:rsidR="00556168" w:rsidRDefault="00DC2F3E">
      <w:pPr>
        <w:pStyle w:val="Corpsdetexte2"/>
        <w:rPr>
          <w:szCs w:val="30"/>
        </w:rPr>
      </w:pPr>
      <w:r>
        <w:rPr>
          <w:szCs w:val="30"/>
        </w:rPr>
        <w:t xml:space="preserve">se passe </w:t>
      </w:r>
      <w:r w:rsidRPr="00556168">
        <w:rPr>
          <w:rFonts w:ascii="Times New Roman" w:hAnsi="Times New Roman" w:cs="Times New Roman"/>
          <w:i/>
          <w:sz w:val="24"/>
          <w:szCs w:val="24"/>
        </w:rPr>
        <w:t>sur la bande</w:t>
      </w:r>
      <w:r>
        <w:rPr>
          <w:szCs w:val="30"/>
        </w:rPr>
        <w:t xml:space="preserve">, puisque pour qui est </w:t>
      </w:r>
      <w:r w:rsidRPr="00556168">
        <w:rPr>
          <w:rFonts w:ascii="Times New Roman" w:hAnsi="Times New Roman" w:cs="Times New Roman"/>
          <w:i/>
          <w:sz w:val="24"/>
          <w:szCs w:val="24"/>
        </w:rPr>
        <w:t>sur la bande</w:t>
      </w:r>
      <w:r>
        <w:rPr>
          <w:szCs w:val="30"/>
        </w:rPr>
        <w:t xml:space="preserve"> </w:t>
      </w:r>
    </w:p>
    <w:p w:rsidR="003315D4" w:rsidRDefault="00DC2F3E">
      <w:pPr>
        <w:pStyle w:val="Corpsdetexte2"/>
        <w:rPr>
          <w:color w:val="auto"/>
          <w:szCs w:val="24"/>
        </w:rPr>
      </w:pPr>
      <w:r>
        <w:rPr>
          <w:color w:val="auto"/>
          <w:szCs w:val="24"/>
        </w:rPr>
        <w:t xml:space="preserve">il n'y a ni endroit ni envers. </w:t>
      </w:r>
    </w:p>
    <w:p w:rsidR="003315D4" w:rsidRDefault="003315D4">
      <w:pPr>
        <w:pStyle w:val="Corpsdetexte2"/>
        <w:rPr>
          <w:color w:val="auto"/>
          <w:szCs w:val="24"/>
        </w:rPr>
      </w:pPr>
    </w:p>
    <w:p w:rsidR="00556168" w:rsidRDefault="00DC2F3E">
      <w:pPr>
        <w:pStyle w:val="Corpsdetexte2"/>
        <w:rPr>
          <w:color w:val="auto"/>
          <w:szCs w:val="24"/>
        </w:rPr>
      </w:pPr>
      <w:r>
        <w:rPr>
          <w:color w:val="auto"/>
          <w:szCs w:val="24"/>
        </w:rPr>
        <w:t xml:space="preserve">Il n'y a endroit et envers que quand la bande </w:t>
      </w:r>
    </w:p>
    <w:p w:rsidR="0072691E" w:rsidRDefault="00DC2F3E">
      <w:pPr>
        <w:pStyle w:val="Corpsdetexte2"/>
        <w:rPr>
          <w:color w:val="auto"/>
          <w:szCs w:val="24"/>
        </w:rPr>
      </w:pPr>
      <w:r>
        <w:rPr>
          <w:color w:val="auto"/>
          <w:szCs w:val="24"/>
        </w:rPr>
        <w:t xml:space="preserve">est plongée dans cet espace commun où vous vivez, </w:t>
      </w:r>
    </w:p>
    <w:p w:rsidR="00DC2F3E" w:rsidRDefault="00DC2F3E">
      <w:pPr>
        <w:pStyle w:val="Corpsdetexte2"/>
        <w:rPr>
          <w:color w:val="auto"/>
          <w:szCs w:val="24"/>
        </w:rPr>
      </w:pPr>
      <w:r>
        <w:rPr>
          <w:color w:val="auto"/>
          <w:szCs w:val="24"/>
        </w:rPr>
        <w:t>ou tout au moins vous croyez vivre.</w:t>
      </w:r>
    </w:p>
    <w:p w:rsidR="003315D4" w:rsidRDefault="003315D4">
      <w:pPr>
        <w:pStyle w:val="Corpsdetexte2"/>
        <w:rPr>
          <w:color w:val="auto"/>
          <w:szCs w:val="24"/>
        </w:rPr>
      </w:pPr>
    </w:p>
    <w:p w:rsidR="00556168" w:rsidRDefault="00DC2F3E">
      <w:pPr>
        <w:pStyle w:val="Corpsdetexte2"/>
        <w:rPr>
          <w:color w:val="auto"/>
          <w:szCs w:val="24"/>
        </w:rPr>
      </w:pPr>
      <w:r>
        <w:rPr>
          <w:color w:val="auto"/>
          <w:szCs w:val="24"/>
        </w:rPr>
        <w:t xml:space="preserve">Il n'y aurait donc pas de problème vis à vis de ce qui peut se situer sur cette surface, pas de problème d'endroit ni d'envers et donc rien qui permette </w:t>
      </w:r>
    </w:p>
    <w:p w:rsidR="00DC2F3E" w:rsidRPr="003315D4" w:rsidRDefault="00DC2F3E">
      <w:pPr>
        <w:pStyle w:val="Corpsdetexte2"/>
        <w:rPr>
          <w:color w:val="auto"/>
          <w:szCs w:val="24"/>
        </w:rPr>
      </w:pPr>
      <w:r>
        <w:rPr>
          <w:color w:val="auto"/>
          <w:szCs w:val="24"/>
        </w:rPr>
        <w:t xml:space="preserve">de la distinguer d'une </w:t>
      </w:r>
      <w:r>
        <w:rPr>
          <w:color w:val="auto"/>
          <w:szCs w:val="28"/>
        </w:rPr>
        <w:t xml:space="preserve">bande commune, de celle qui est par exemple la bande qui me servirait de </w:t>
      </w:r>
      <w:r w:rsidRPr="003315D4">
        <w:rPr>
          <w:rFonts w:ascii="Times New Roman" w:hAnsi="Times New Roman" w:cs="Times New Roman"/>
          <w:i/>
          <w:color w:val="auto"/>
          <w:sz w:val="24"/>
          <w:szCs w:val="24"/>
        </w:rPr>
        <w:t>ceinture</w:t>
      </w:r>
      <w:r>
        <w:rPr>
          <w:color w:val="auto"/>
          <w:szCs w:val="28"/>
        </w:rPr>
        <w:t>.</w:t>
      </w:r>
    </w:p>
    <w:p w:rsidR="003315D4" w:rsidRDefault="003315D4">
      <w:pPr>
        <w:pStyle w:val="Corpsdetexte2"/>
        <w:rPr>
          <w:color w:val="auto"/>
          <w:szCs w:val="28"/>
        </w:rPr>
      </w:pPr>
    </w:p>
    <w:p w:rsidR="00DC2F3E" w:rsidRDefault="00DC2F3E">
      <w:pPr>
        <w:pStyle w:val="Corpsdetexte2"/>
        <w:rPr>
          <w:color w:val="auto"/>
          <w:szCs w:val="28"/>
        </w:rPr>
      </w:pPr>
      <w:r>
        <w:rPr>
          <w:color w:val="auto"/>
          <w:szCs w:val="28"/>
        </w:rPr>
        <w:t xml:space="preserve">Je n'aurai pas la malice de donner cette </w:t>
      </w:r>
      <w:r w:rsidRPr="003315D4">
        <w:rPr>
          <w:rFonts w:ascii="Times New Roman" w:hAnsi="Times New Roman" w:cs="Times New Roman"/>
          <w:i/>
          <w:color w:val="auto"/>
          <w:sz w:val="24"/>
          <w:szCs w:val="24"/>
        </w:rPr>
        <w:t>torsion finale</w:t>
      </w:r>
      <w:r>
        <w:rPr>
          <w:color w:val="auto"/>
          <w:szCs w:val="28"/>
        </w:rPr>
        <w:t>.</w:t>
      </w:r>
    </w:p>
    <w:p w:rsidR="003315D4" w:rsidRDefault="003315D4">
      <w:pPr>
        <w:pStyle w:val="Corpsdetexte2"/>
        <w:rPr>
          <w:color w:val="auto"/>
          <w:szCs w:val="28"/>
        </w:rPr>
      </w:pPr>
    </w:p>
    <w:p w:rsidR="003315D4" w:rsidRDefault="00DC2F3E">
      <w:pPr>
        <w:pStyle w:val="Corpsdetexte2"/>
        <w:rPr>
          <w:szCs w:val="30"/>
        </w:rPr>
      </w:pPr>
      <w:r>
        <w:rPr>
          <w:color w:val="auto"/>
          <w:szCs w:val="28"/>
        </w:rPr>
        <w:t xml:space="preserve">Néanmoins, il y a dans cette bande des propriétés, non pas </w:t>
      </w:r>
      <w:r w:rsidRPr="003418DF">
        <w:rPr>
          <w:rFonts w:ascii="Times New Roman" w:hAnsi="Times New Roman" w:cs="Times New Roman"/>
          <w:i/>
          <w:color w:val="auto"/>
          <w:sz w:val="24"/>
          <w:szCs w:val="24"/>
        </w:rPr>
        <w:t>extrinsèques mais intrinsèques</w:t>
      </w:r>
      <w:r>
        <w:rPr>
          <w:color w:val="auto"/>
          <w:szCs w:val="28"/>
        </w:rPr>
        <w:t xml:space="preserve">, </w:t>
      </w:r>
      <w:r>
        <w:rPr>
          <w:szCs w:val="30"/>
        </w:rPr>
        <w:t>qui permettent à l'être</w:t>
      </w:r>
      <w:r w:rsidR="003315D4">
        <w:rPr>
          <w:szCs w:val="30"/>
        </w:rPr>
        <w:t>…</w:t>
      </w:r>
      <w:r>
        <w:rPr>
          <w:szCs w:val="30"/>
        </w:rPr>
        <w:t xml:space="preserve"> </w:t>
      </w:r>
    </w:p>
    <w:p w:rsidR="003315D4" w:rsidRDefault="00DC2F3E" w:rsidP="003315D4">
      <w:pPr>
        <w:pStyle w:val="Corpsdetexte2"/>
        <w:ind w:left="708"/>
        <w:rPr>
          <w:szCs w:val="30"/>
        </w:rPr>
      </w:pPr>
      <w:r>
        <w:rPr>
          <w:szCs w:val="30"/>
        </w:rPr>
        <w:t xml:space="preserve">que j'ai supposé y être limité par </w:t>
      </w:r>
    </w:p>
    <w:p w:rsidR="003315D4" w:rsidRDefault="00DC2F3E" w:rsidP="003315D4">
      <w:pPr>
        <w:pStyle w:val="Corpsdetexte2"/>
        <w:ind w:left="708"/>
        <w:rPr>
          <w:szCs w:val="30"/>
        </w:rPr>
      </w:pPr>
      <w:r>
        <w:rPr>
          <w:szCs w:val="30"/>
        </w:rPr>
        <w:t>son horizon, c'est le cas de le dire</w:t>
      </w:r>
    </w:p>
    <w:p w:rsidR="00DC2F3E" w:rsidRDefault="003418DF">
      <w:pPr>
        <w:pStyle w:val="Corpsdetexte2"/>
        <w:rPr>
          <w:szCs w:val="30"/>
        </w:rPr>
      </w:pPr>
      <w:r>
        <w:rPr>
          <w:szCs w:val="30"/>
        </w:rPr>
        <w:t>…</w:t>
      </w:r>
      <w:r w:rsidR="00DC2F3E">
        <w:rPr>
          <w:szCs w:val="30"/>
        </w:rPr>
        <w:t xml:space="preserve">qui lui permettent quand même de repérer qu'il est sur une </w:t>
      </w:r>
      <w:r w:rsidR="0072691E" w:rsidRPr="0072691E">
        <w:rPr>
          <w:rFonts w:ascii="Times New Roman" w:hAnsi="Times New Roman" w:cs="Times New Roman"/>
          <w:i/>
          <w:color w:val="0000CC"/>
          <w:sz w:val="24"/>
          <w:szCs w:val="24"/>
        </w:rPr>
        <w:t>bande de Mœbius</w:t>
      </w:r>
      <w:r w:rsidR="00DC2F3E">
        <w:rPr>
          <w:szCs w:val="30"/>
        </w:rPr>
        <w:t xml:space="preserve"> et non pas sur </w:t>
      </w:r>
      <w:r w:rsidR="00DC2F3E" w:rsidRPr="003315D4">
        <w:rPr>
          <w:rFonts w:ascii="Times New Roman" w:hAnsi="Times New Roman" w:cs="Times New Roman"/>
          <w:i/>
          <w:sz w:val="24"/>
          <w:szCs w:val="24"/>
        </w:rPr>
        <w:t>sa ceinture</w:t>
      </w:r>
      <w:r w:rsidR="00DC2F3E">
        <w:rPr>
          <w:szCs w:val="30"/>
        </w:rPr>
        <w:t xml:space="preserve"> </w:t>
      </w:r>
      <w:r w:rsidR="00DC2F3E" w:rsidRPr="003315D4">
        <w:rPr>
          <w:rFonts w:ascii="Times New Roman" w:hAnsi="Times New Roman" w:cs="Times New Roman"/>
          <w:i/>
          <w:sz w:val="24"/>
          <w:szCs w:val="24"/>
        </w:rPr>
        <w:t>de corps</w:t>
      </w:r>
      <w:r w:rsidR="00DC2F3E">
        <w:rPr>
          <w:szCs w:val="30"/>
        </w:rPr>
        <w:t>.</w:t>
      </w:r>
    </w:p>
    <w:p w:rsidR="003315D4" w:rsidRDefault="003315D4">
      <w:pPr>
        <w:pStyle w:val="Corpsdetexte2"/>
        <w:rPr>
          <w:szCs w:val="30"/>
        </w:rPr>
      </w:pPr>
    </w:p>
    <w:p w:rsidR="003315D4" w:rsidRDefault="00DC2F3E">
      <w:pPr>
        <w:pStyle w:val="Corpsdetexte2"/>
        <w:rPr>
          <w:szCs w:val="30"/>
        </w:rPr>
      </w:pPr>
      <w:r>
        <w:rPr>
          <w:szCs w:val="30"/>
        </w:rPr>
        <w:t>C'est ceci qui se définit en ce que</w:t>
      </w:r>
      <w:r w:rsidR="00F708F9">
        <w:rPr>
          <w:szCs w:val="30"/>
        </w:rPr>
        <w:t xml:space="preserve"> </w:t>
      </w:r>
      <w:r w:rsidRPr="0072691E">
        <w:rPr>
          <w:rFonts w:ascii="Times New Roman" w:hAnsi="Times New Roman" w:cs="Times New Roman"/>
          <w:i/>
          <w:color w:val="0000CC"/>
          <w:sz w:val="24"/>
          <w:szCs w:val="24"/>
        </w:rPr>
        <w:t xml:space="preserve">la </w:t>
      </w:r>
      <w:r w:rsidR="0072691E" w:rsidRPr="0072691E">
        <w:rPr>
          <w:rFonts w:ascii="Times New Roman" w:hAnsi="Times New Roman" w:cs="Times New Roman"/>
          <w:i/>
          <w:color w:val="0000CC"/>
          <w:sz w:val="24"/>
          <w:szCs w:val="24"/>
        </w:rPr>
        <w:t>bande de Mœbius</w:t>
      </w:r>
      <w:r w:rsidRPr="0072691E">
        <w:rPr>
          <w:rFonts w:ascii="Times New Roman" w:hAnsi="Times New Roman" w:cs="Times New Roman"/>
          <w:i/>
          <w:color w:val="0000CC"/>
          <w:sz w:val="24"/>
          <w:szCs w:val="24"/>
        </w:rPr>
        <w:t xml:space="preserve"> n'est pas orientable</w:t>
      </w:r>
      <w:r>
        <w:rPr>
          <w:szCs w:val="30"/>
        </w:rPr>
        <w:t xml:space="preserve">. Ce qui veut dire que si le supposé être qui se déplace sur cette </w:t>
      </w:r>
      <w:hyperlink r:id="rId133" w:history="1">
        <w:r w:rsidR="0072691E" w:rsidRPr="00556168">
          <w:rPr>
            <w:rStyle w:val="Lienhypertexte"/>
            <w:rFonts w:ascii="Times New Roman" w:hAnsi="Times New Roman" w:cs="Times New Roman"/>
            <w:i/>
            <w:color w:val="0000CC"/>
            <w:sz w:val="24"/>
            <w:szCs w:val="24"/>
          </w:rPr>
          <w:t>bande de Mœbius</w:t>
        </w:r>
      </w:hyperlink>
      <w:r>
        <w:rPr>
          <w:szCs w:val="30"/>
        </w:rPr>
        <w:t xml:space="preserve">, part d'un point en ayant repéré dans un certain ordre, son horizon, </w:t>
      </w:r>
    </w:p>
    <w:p w:rsidR="003315D4" w:rsidRDefault="00DC2F3E">
      <w:pPr>
        <w:pStyle w:val="Corpsdetexte2"/>
        <w:rPr>
          <w:szCs w:val="30"/>
        </w:rPr>
      </w:pPr>
      <w:r w:rsidRPr="003315D4">
        <w:rPr>
          <w:rFonts w:ascii="Times New Roman" w:hAnsi="Times New Roman" w:cs="Times New Roman"/>
          <w:i/>
          <w:sz w:val="24"/>
          <w:szCs w:val="24"/>
        </w:rPr>
        <w:t>a, b, c, d, e, f</w:t>
      </w:r>
      <w:r w:rsidR="003315D4">
        <w:rPr>
          <w:szCs w:val="30"/>
        </w:rPr>
        <w:t>…</w:t>
      </w:r>
    </w:p>
    <w:p w:rsidR="003315D4" w:rsidRDefault="00DC2F3E" w:rsidP="003315D4">
      <w:pPr>
        <w:pStyle w:val="Corpsdetexte2"/>
        <w:ind w:firstLine="708"/>
        <w:rPr>
          <w:szCs w:val="30"/>
        </w:rPr>
      </w:pPr>
      <w:r>
        <w:rPr>
          <w:szCs w:val="30"/>
        </w:rPr>
        <w:t>mettez autant de lettres que vous voulez</w:t>
      </w:r>
    </w:p>
    <w:p w:rsidR="003315D4" w:rsidRDefault="003315D4">
      <w:pPr>
        <w:pStyle w:val="Corpsdetexte2"/>
        <w:rPr>
          <w:szCs w:val="30"/>
        </w:rPr>
      </w:pPr>
      <w:r>
        <w:rPr>
          <w:szCs w:val="30"/>
        </w:rPr>
        <w:t>…</w:t>
      </w:r>
      <w:r w:rsidR="00DC2F3E">
        <w:rPr>
          <w:szCs w:val="30"/>
        </w:rPr>
        <w:t>s'il fait un mot dans un certain sens</w:t>
      </w:r>
      <w:r>
        <w:rPr>
          <w:szCs w:val="30"/>
        </w:rPr>
        <w:t>…</w:t>
      </w:r>
      <w:r w:rsidR="00DC2F3E">
        <w:rPr>
          <w:szCs w:val="30"/>
        </w:rPr>
        <w:t xml:space="preserve"> </w:t>
      </w:r>
    </w:p>
    <w:p w:rsidR="003315D4" w:rsidRDefault="00DC2F3E" w:rsidP="003315D4">
      <w:pPr>
        <w:pStyle w:val="Corpsdetexte2"/>
        <w:ind w:left="708"/>
        <w:rPr>
          <w:szCs w:val="30"/>
        </w:rPr>
      </w:pPr>
      <w:r>
        <w:rPr>
          <w:szCs w:val="30"/>
        </w:rPr>
        <w:t xml:space="preserve">c'est la façon la plus rigoureuse, </w:t>
      </w:r>
    </w:p>
    <w:p w:rsidR="003315D4" w:rsidRDefault="00DC2F3E" w:rsidP="003315D4">
      <w:pPr>
        <w:pStyle w:val="Corpsdetexte2"/>
        <w:ind w:left="708"/>
        <w:rPr>
          <w:szCs w:val="30"/>
        </w:rPr>
      </w:pPr>
      <w:r>
        <w:rPr>
          <w:szCs w:val="30"/>
        </w:rPr>
        <w:t>en l'occasion, de définir l'orientation</w:t>
      </w:r>
    </w:p>
    <w:p w:rsidR="003315D4" w:rsidRDefault="003315D4">
      <w:pPr>
        <w:pStyle w:val="Corpsdetexte2"/>
        <w:rPr>
          <w:szCs w:val="30"/>
        </w:rPr>
      </w:pPr>
      <w:r>
        <w:rPr>
          <w:szCs w:val="30"/>
        </w:rPr>
        <w:t>…</w:t>
      </w:r>
      <w:r w:rsidR="00DC2F3E">
        <w:rPr>
          <w:szCs w:val="30"/>
        </w:rPr>
        <w:t xml:space="preserve">s'il poursuit son chemin sans rencontrer aucun bord, revenant au même point pour la première fois, </w:t>
      </w:r>
    </w:p>
    <w:p w:rsidR="003315D4" w:rsidRDefault="00DC2F3E">
      <w:pPr>
        <w:pStyle w:val="Corpsdetexte2"/>
        <w:rPr>
          <w:szCs w:val="28"/>
        </w:rPr>
      </w:pPr>
      <w:r>
        <w:rPr>
          <w:szCs w:val="30"/>
        </w:rPr>
        <w:t>il trouvera</w:t>
      </w:r>
      <w:r>
        <w:rPr>
          <w:color w:val="auto"/>
          <w:szCs w:val="24"/>
        </w:rPr>
        <w:t xml:space="preserve"> </w:t>
      </w:r>
      <w:r>
        <w:rPr>
          <w:szCs w:val="28"/>
        </w:rPr>
        <w:t xml:space="preserve">l'orientation opposée : </w:t>
      </w:r>
    </w:p>
    <w:p w:rsidR="00DC2F3E" w:rsidRDefault="00DC2F3E">
      <w:pPr>
        <w:pStyle w:val="Corpsdetexte2"/>
        <w:rPr>
          <w:szCs w:val="30"/>
        </w:rPr>
      </w:pPr>
      <w:r>
        <w:rPr>
          <w:szCs w:val="28"/>
        </w:rPr>
        <w:t>le mot se lira d'une façon palindromique, dans le sens exactement inverse.</w:t>
      </w:r>
      <w:r w:rsidR="003315D4">
        <w:rPr>
          <w:szCs w:val="28"/>
        </w:rPr>
        <w:t xml:space="preserve"> </w:t>
      </w:r>
      <w:r>
        <w:rPr>
          <w:szCs w:val="30"/>
        </w:rPr>
        <w:t>Tel est ce qui fait, pour celui qui y subsiste</w:t>
      </w:r>
      <w:r w:rsidR="003418DF">
        <w:rPr>
          <w:szCs w:val="30"/>
        </w:rPr>
        <w:t>,</w:t>
      </w:r>
      <w:r>
        <w:rPr>
          <w:szCs w:val="30"/>
        </w:rPr>
        <w:t xml:space="preserve"> l'originalité de la </w:t>
      </w:r>
      <w:hyperlink r:id="rId134" w:history="1">
        <w:r w:rsidR="0072691E" w:rsidRPr="00556168">
          <w:rPr>
            <w:rStyle w:val="Lienhypertexte"/>
            <w:rFonts w:ascii="Times New Roman" w:hAnsi="Times New Roman" w:cs="Times New Roman"/>
            <w:i/>
            <w:color w:val="0000CC"/>
            <w:sz w:val="24"/>
            <w:szCs w:val="24"/>
          </w:rPr>
          <w:t>bande de Mœbius</w:t>
        </w:r>
      </w:hyperlink>
      <w:r>
        <w:rPr>
          <w:szCs w:val="30"/>
        </w:rPr>
        <w:t>.</w:t>
      </w:r>
    </w:p>
    <w:p w:rsidR="00DC2F3E" w:rsidRDefault="00DC2F3E">
      <w:pPr>
        <w:pStyle w:val="Corpsdetexte2"/>
        <w:rPr>
          <w:color w:val="auto"/>
          <w:szCs w:val="24"/>
        </w:rPr>
      </w:pPr>
    </w:p>
    <w:p w:rsidR="003315D4" w:rsidRDefault="00DC2F3E">
      <w:pPr>
        <w:pStyle w:val="Corpsdetexte2"/>
        <w:rPr>
          <w:color w:val="auto"/>
          <w:szCs w:val="24"/>
        </w:rPr>
      </w:pPr>
      <w:r>
        <w:rPr>
          <w:color w:val="auto"/>
          <w:szCs w:val="24"/>
        </w:rPr>
        <w:t xml:space="preserve">Bon. Ces vérités premières étant rappelées, </w:t>
      </w:r>
    </w:p>
    <w:p w:rsidR="003315D4" w:rsidRDefault="00DC2F3E">
      <w:pPr>
        <w:pStyle w:val="Corpsdetexte2"/>
        <w:rPr>
          <w:color w:val="auto"/>
          <w:szCs w:val="24"/>
        </w:rPr>
      </w:pPr>
      <w:r>
        <w:rPr>
          <w:color w:val="auto"/>
          <w:szCs w:val="24"/>
        </w:rPr>
        <w:t xml:space="preserve">je commence, comme je l'ai déjà fait devant vous, </w:t>
      </w:r>
    </w:p>
    <w:p w:rsidR="003315D4" w:rsidRDefault="00DC2F3E">
      <w:pPr>
        <w:pStyle w:val="Corpsdetexte2"/>
        <w:rPr>
          <w:color w:val="auto"/>
          <w:szCs w:val="24"/>
        </w:rPr>
      </w:pPr>
      <w:r>
        <w:rPr>
          <w:color w:val="auto"/>
          <w:szCs w:val="24"/>
        </w:rPr>
        <w:t xml:space="preserve">à découper le bord de la bande et je vous rappelle </w:t>
      </w:r>
    </w:p>
    <w:p w:rsidR="003315D4" w:rsidRDefault="00DC2F3E">
      <w:pPr>
        <w:pStyle w:val="Corpsdetexte2"/>
        <w:rPr>
          <w:color w:val="auto"/>
          <w:szCs w:val="24"/>
        </w:rPr>
      </w:pPr>
      <w:r>
        <w:rPr>
          <w:color w:val="auto"/>
          <w:szCs w:val="24"/>
        </w:rPr>
        <w:t xml:space="preserve">ce que je vous ai déjà dit en son temps, </w:t>
      </w:r>
    </w:p>
    <w:p w:rsidR="00DC2F3E" w:rsidRDefault="00DC2F3E">
      <w:pPr>
        <w:pStyle w:val="Corpsdetexte2"/>
        <w:rPr>
          <w:color w:val="auto"/>
          <w:szCs w:val="24"/>
        </w:rPr>
      </w:pPr>
      <w:r>
        <w:rPr>
          <w:color w:val="auto"/>
          <w:szCs w:val="24"/>
        </w:rPr>
        <w:t xml:space="preserve">à savoir ce qu'il en arrive. </w:t>
      </w:r>
    </w:p>
    <w:p w:rsidR="003315D4" w:rsidRDefault="003315D4">
      <w:pPr>
        <w:pStyle w:val="Corpsdetexte2"/>
        <w:rPr>
          <w:color w:val="auto"/>
          <w:szCs w:val="24"/>
        </w:rPr>
      </w:pPr>
    </w:p>
    <w:p w:rsidR="00D322FA" w:rsidRDefault="00DC2F3E">
      <w:pPr>
        <w:pStyle w:val="Corpsdetexte2"/>
        <w:rPr>
          <w:color w:val="auto"/>
          <w:szCs w:val="24"/>
        </w:rPr>
      </w:pPr>
      <w:r>
        <w:rPr>
          <w:color w:val="auto"/>
          <w:szCs w:val="24"/>
        </w:rPr>
        <w:t>Il en arrive ces deux anneaux dont l'un reste le c</w:t>
      </w:r>
      <w:r w:rsidR="00CD59FB">
        <w:rPr>
          <w:color w:val="auto"/>
          <w:szCs w:val="24"/>
        </w:rPr>
        <w:t>œ</w:t>
      </w:r>
      <w:r>
        <w:rPr>
          <w:color w:val="auto"/>
          <w:szCs w:val="24"/>
        </w:rPr>
        <w:t xml:space="preserve">ur de ce qui était primitivement la </w:t>
      </w:r>
      <w:r w:rsidR="0072691E" w:rsidRPr="00D322FA">
        <w:rPr>
          <w:rFonts w:ascii="Times New Roman" w:hAnsi="Times New Roman" w:cs="Times New Roman"/>
          <w:i/>
          <w:color w:val="0000CC"/>
          <w:sz w:val="24"/>
          <w:szCs w:val="24"/>
        </w:rPr>
        <w:t>bande de Mœbius</w:t>
      </w:r>
      <w:r>
        <w:rPr>
          <w:color w:val="auto"/>
          <w:szCs w:val="24"/>
        </w:rPr>
        <w:t xml:space="preserve">, </w:t>
      </w:r>
    </w:p>
    <w:p w:rsidR="003315D4" w:rsidRDefault="00DF339F">
      <w:pPr>
        <w:pStyle w:val="Corpsdetexte2"/>
        <w:rPr>
          <w:color w:val="auto"/>
          <w:szCs w:val="24"/>
        </w:rPr>
      </w:pPr>
      <w:r>
        <w:rPr>
          <w:color w:val="auto"/>
          <w:szCs w:val="24"/>
        </w:rPr>
        <w:t>c’est–à–dire</w:t>
      </w:r>
      <w:r w:rsidR="00DC2F3E">
        <w:rPr>
          <w:color w:val="auto"/>
          <w:szCs w:val="24"/>
        </w:rPr>
        <w:t xml:space="preserve"> une </w:t>
      </w:r>
      <w:r w:rsidR="0072691E" w:rsidRPr="00D322FA">
        <w:rPr>
          <w:rFonts w:ascii="Times New Roman" w:hAnsi="Times New Roman" w:cs="Times New Roman"/>
          <w:i/>
          <w:color w:val="0000CC"/>
          <w:sz w:val="24"/>
          <w:szCs w:val="24"/>
        </w:rPr>
        <w:t>bande de Mœbius</w:t>
      </w:r>
      <w:r w:rsidR="00DC2F3E">
        <w:rPr>
          <w:color w:val="auto"/>
          <w:szCs w:val="24"/>
        </w:rPr>
        <w:t>, et dont l'autre</w:t>
      </w:r>
      <w:r w:rsidR="003315D4">
        <w:rPr>
          <w:color w:val="auto"/>
          <w:szCs w:val="24"/>
        </w:rPr>
        <w:t>…</w:t>
      </w:r>
      <w:r w:rsidR="00DC2F3E">
        <w:rPr>
          <w:color w:val="auto"/>
          <w:szCs w:val="24"/>
        </w:rPr>
        <w:t xml:space="preserve"> </w:t>
      </w:r>
    </w:p>
    <w:p w:rsidR="003315D4" w:rsidRDefault="00DC2F3E" w:rsidP="003315D4">
      <w:pPr>
        <w:pStyle w:val="Corpsdetexte2"/>
        <w:ind w:firstLine="708"/>
        <w:rPr>
          <w:color w:val="auto"/>
          <w:szCs w:val="24"/>
        </w:rPr>
      </w:pPr>
      <w:r>
        <w:rPr>
          <w:color w:val="auto"/>
          <w:szCs w:val="24"/>
        </w:rPr>
        <w:t xml:space="preserve">sortons la </w:t>
      </w:r>
      <w:r w:rsidR="0072691E" w:rsidRPr="00D322FA">
        <w:rPr>
          <w:rFonts w:ascii="Times New Roman" w:hAnsi="Times New Roman" w:cs="Times New Roman"/>
          <w:i/>
          <w:color w:val="0000CC"/>
          <w:sz w:val="24"/>
          <w:szCs w:val="24"/>
        </w:rPr>
        <w:t>bande de Mœbius</w:t>
      </w:r>
    </w:p>
    <w:p w:rsidR="00F90118" w:rsidRDefault="003315D4">
      <w:pPr>
        <w:pStyle w:val="Corpsdetexte2"/>
        <w:rPr>
          <w:szCs w:val="30"/>
        </w:rPr>
      </w:pPr>
      <w:r>
        <w:rPr>
          <w:color w:val="auto"/>
          <w:szCs w:val="24"/>
        </w:rPr>
        <w:t>…</w:t>
      </w:r>
      <w:r w:rsidR="00DC2F3E">
        <w:rPr>
          <w:color w:val="auto"/>
          <w:szCs w:val="24"/>
        </w:rPr>
        <w:t xml:space="preserve">n'est pas une </w:t>
      </w:r>
      <w:r w:rsidR="0072691E" w:rsidRPr="00D322FA">
        <w:rPr>
          <w:rFonts w:ascii="Times New Roman" w:hAnsi="Times New Roman" w:cs="Times New Roman"/>
          <w:i/>
          <w:color w:val="0000CC"/>
          <w:sz w:val="24"/>
          <w:szCs w:val="24"/>
        </w:rPr>
        <w:t>bande de Mœbius</w:t>
      </w:r>
      <w:r w:rsidR="00DC2F3E">
        <w:rPr>
          <w:szCs w:val="30"/>
        </w:rPr>
        <w:t>, mais une bande deux fois roulée sur elle</w:t>
      </w:r>
      <w:r w:rsidR="004153C7">
        <w:rPr>
          <w:smallCaps/>
          <w:szCs w:val="30"/>
        </w:rPr>
        <w:t>–</w:t>
      </w:r>
      <w:r w:rsidR="00DC2F3E">
        <w:rPr>
          <w:szCs w:val="30"/>
        </w:rPr>
        <w:t xml:space="preserve">même, une bande orientable où </w:t>
      </w:r>
    </w:p>
    <w:p w:rsidR="00F90118" w:rsidRDefault="00DC2F3E">
      <w:pPr>
        <w:pStyle w:val="Corpsdetexte2"/>
        <w:rPr>
          <w:szCs w:val="30"/>
        </w:rPr>
      </w:pPr>
      <w:r>
        <w:rPr>
          <w:szCs w:val="30"/>
        </w:rPr>
        <w:t xml:space="preserve">il n'arrivera jamais à l'être qui y subsiste </w:t>
      </w:r>
    </w:p>
    <w:p w:rsidR="00DC2F3E" w:rsidRDefault="00DC2F3E">
      <w:pPr>
        <w:pStyle w:val="Corpsdetexte2"/>
        <w:rPr>
          <w:szCs w:val="30"/>
        </w:rPr>
      </w:pPr>
      <w:r>
        <w:rPr>
          <w:szCs w:val="30"/>
        </w:rPr>
        <w:t>la mésaventure de voir son orientation renversée.</w:t>
      </w:r>
    </w:p>
    <w:p w:rsidR="00F90118" w:rsidRDefault="00F90118">
      <w:pPr>
        <w:pStyle w:val="Corpsdetexte2"/>
        <w:rPr>
          <w:szCs w:val="30"/>
        </w:rPr>
      </w:pPr>
    </w:p>
    <w:p w:rsidR="00F90118" w:rsidRDefault="00F90118" w:rsidP="00D322FA">
      <w:pPr>
        <w:pStyle w:val="Corpsdetexte2"/>
        <w:ind w:left="708" w:firstLine="708"/>
        <w:rPr>
          <w:szCs w:val="30"/>
        </w:rPr>
      </w:pPr>
      <w:r>
        <w:rPr>
          <w:noProof/>
          <w:szCs w:val="30"/>
          <w:lang w:eastAsia="fr-FR"/>
        </w:rPr>
        <w:drawing>
          <wp:inline distT="0" distB="0" distL="0" distR="0">
            <wp:extent cx="1608387" cy="1809455"/>
            <wp:effectExtent l="19050" t="0" r="0" b="0"/>
            <wp:docPr id="79" name="Image 78" descr="3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a.jpg"/>
                    <pic:cNvPicPr/>
                  </pic:nvPicPr>
                  <pic:blipFill>
                    <a:blip r:embed="rId135" cstate="print"/>
                    <a:stretch>
                      <a:fillRect/>
                    </a:stretch>
                  </pic:blipFill>
                  <pic:spPr>
                    <a:xfrm>
                      <a:off x="0" y="0"/>
                      <a:ext cx="1606483" cy="1807313"/>
                    </a:xfrm>
                    <a:prstGeom prst="rect">
                      <a:avLst/>
                    </a:prstGeom>
                  </pic:spPr>
                </pic:pic>
              </a:graphicData>
            </a:graphic>
          </wp:inline>
        </w:drawing>
      </w:r>
      <w:r>
        <w:rPr>
          <w:szCs w:val="30"/>
        </w:rPr>
        <w:t xml:space="preserve">   →    </w:t>
      </w:r>
      <w:r>
        <w:rPr>
          <w:noProof/>
          <w:szCs w:val="30"/>
          <w:lang w:eastAsia="fr-FR"/>
        </w:rPr>
        <w:drawing>
          <wp:inline distT="0" distB="0" distL="0" distR="0">
            <wp:extent cx="1360992" cy="1839911"/>
            <wp:effectExtent l="19050" t="0" r="0" b="0"/>
            <wp:docPr id="80" name="Image 79" descr="3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a.jpg"/>
                    <pic:cNvPicPr/>
                  </pic:nvPicPr>
                  <pic:blipFill>
                    <a:blip r:embed="rId136" cstate="print"/>
                    <a:stretch>
                      <a:fillRect/>
                    </a:stretch>
                  </pic:blipFill>
                  <pic:spPr>
                    <a:xfrm>
                      <a:off x="0" y="0"/>
                      <a:ext cx="1365079" cy="1845436"/>
                    </a:xfrm>
                    <a:prstGeom prst="rect">
                      <a:avLst/>
                    </a:prstGeom>
                  </pic:spPr>
                </pic:pic>
              </a:graphicData>
            </a:graphic>
          </wp:inline>
        </w:drawing>
      </w:r>
    </w:p>
    <w:p w:rsidR="003315D4" w:rsidRDefault="003315D4">
      <w:pPr>
        <w:pStyle w:val="Corpsdetexte2"/>
        <w:rPr>
          <w:szCs w:val="30"/>
        </w:rPr>
      </w:pPr>
    </w:p>
    <w:p w:rsidR="00DC2F3E" w:rsidRPr="003418DF" w:rsidRDefault="00DC2F3E">
      <w:pPr>
        <w:pStyle w:val="Corpsdetexte2"/>
        <w:rPr>
          <w:i/>
          <w:iCs/>
          <w:szCs w:val="30"/>
        </w:rPr>
      </w:pPr>
      <w:r>
        <w:rPr>
          <w:szCs w:val="30"/>
        </w:rPr>
        <w:t xml:space="preserve">Si ce que je retire, je le fais de plus en plus large, je vais arriver à faire une coupure qui passe, comme on dit, par le « milieu » de la </w:t>
      </w:r>
      <w:r w:rsidR="0072691E">
        <w:rPr>
          <w:rFonts w:ascii="Times New Roman" w:hAnsi="Times New Roman" w:cs="Times New Roman"/>
          <w:i/>
          <w:sz w:val="24"/>
          <w:szCs w:val="24"/>
        </w:rPr>
        <w:t>bande de Mœbius</w:t>
      </w:r>
      <w:r>
        <w:rPr>
          <w:szCs w:val="30"/>
        </w:rPr>
        <w:t> : ceci, vous vous en rendez compte, n'ayant strictement aucun sens.</w:t>
      </w:r>
      <w:r>
        <w:rPr>
          <w:i/>
          <w:iCs/>
          <w:szCs w:val="30"/>
        </w:rPr>
        <w:t xml:space="preserve"> </w:t>
      </w:r>
      <w:r>
        <w:rPr>
          <w:szCs w:val="30"/>
        </w:rPr>
        <w:t>En faisant la coupure passant par</w:t>
      </w:r>
      <w:r>
        <w:rPr>
          <w:i/>
          <w:iCs/>
          <w:szCs w:val="30"/>
        </w:rPr>
        <w:t xml:space="preserve"> </w:t>
      </w:r>
      <w:r>
        <w:rPr>
          <w:szCs w:val="30"/>
        </w:rPr>
        <w:t>le « </w:t>
      </w:r>
      <w:r w:rsidRPr="003315D4">
        <w:rPr>
          <w:rFonts w:ascii="Times New Roman" w:hAnsi="Times New Roman" w:cs="Times New Roman"/>
          <w:i/>
          <w:sz w:val="24"/>
          <w:szCs w:val="24"/>
        </w:rPr>
        <w:t>milieu</w:t>
      </w:r>
      <w:r>
        <w:rPr>
          <w:szCs w:val="30"/>
        </w:rPr>
        <w:t xml:space="preserve"> » de la </w:t>
      </w:r>
      <w:hyperlink r:id="rId137" w:history="1">
        <w:r w:rsidR="0072691E" w:rsidRPr="00D322FA">
          <w:rPr>
            <w:rStyle w:val="Lienhypertexte"/>
            <w:rFonts w:ascii="Times New Roman" w:hAnsi="Times New Roman" w:cs="Times New Roman"/>
            <w:i/>
            <w:sz w:val="24"/>
            <w:szCs w:val="24"/>
          </w:rPr>
          <w:t>bande de Mœbius</w:t>
        </w:r>
      </w:hyperlink>
      <w:r>
        <w:rPr>
          <w:szCs w:val="30"/>
        </w:rPr>
        <w:t>, qu'est</w:t>
      </w:r>
      <w:r w:rsidR="004153C7">
        <w:rPr>
          <w:szCs w:val="30"/>
        </w:rPr>
        <w:t>–</w:t>
      </w:r>
      <w:r>
        <w:rPr>
          <w:szCs w:val="30"/>
        </w:rPr>
        <w:t>ce que j'obtiens ?</w:t>
      </w:r>
    </w:p>
    <w:p w:rsidR="003315D4" w:rsidRDefault="003315D4">
      <w:pPr>
        <w:pStyle w:val="Corpsdetexte2"/>
        <w:rPr>
          <w:szCs w:val="30"/>
        </w:rPr>
      </w:pPr>
    </w:p>
    <w:p w:rsidR="00D322FA" w:rsidRDefault="00DC2F3E">
      <w:pPr>
        <w:pStyle w:val="Corpsdetexte2"/>
        <w:rPr>
          <w:szCs w:val="30"/>
        </w:rPr>
      </w:pPr>
      <w:r>
        <w:rPr>
          <w:szCs w:val="30"/>
        </w:rPr>
        <w:t xml:space="preserve">J'obtiens ce qui se serait passé si j'avais réduit de plus en plus l'extraction des bords : il n'y a plus rien </w:t>
      </w:r>
      <w:r w:rsidRPr="00D322FA">
        <w:rPr>
          <w:rFonts w:ascii="Times New Roman" w:hAnsi="Times New Roman" w:cs="Times New Roman"/>
          <w:i/>
          <w:sz w:val="24"/>
          <w:szCs w:val="24"/>
        </w:rPr>
        <w:t>au milieu</w:t>
      </w:r>
      <w:r>
        <w:rPr>
          <w:szCs w:val="30"/>
        </w:rPr>
        <w:t xml:space="preserve">, à savoir qu'en retirant de la </w:t>
      </w:r>
      <w:r w:rsidR="0072691E" w:rsidRPr="00D322FA">
        <w:rPr>
          <w:rFonts w:ascii="Times New Roman" w:hAnsi="Times New Roman" w:cs="Times New Roman"/>
          <w:i/>
          <w:color w:val="0000CC"/>
          <w:sz w:val="24"/>
          <w:szCs w:val="24"/>
        </w:rPr>
        <w:t>bande de Mœbius</w:t>
      </w:r>
      <w:r>
        <w:rPr>
          <w:szCs w:val="30"/>
        </w:rPr>
        <w:t xml:space="preserve"> tout ce qui est orientable, je m'aperçois que ce qui fait l'essence de la </w:t>
      </w:r>
      <w:r w:rsidR="0072691E" w:rsidRPr="00D322FA">
        <w:rPr>
          <w:rFonts w:ascii="Times New Roman" w:hAnsi="Times New Roman" w:cs="Times New Roman"/>
          <w:i/>
          <w:color w:val="0000CC"/>
          <w:sz w:val="24"/>
          <w:szCs w:val="24"/>
        </w:rPr>
        <w:t>bande de Mœbius</w:t>
      </w:r>
      <w:r>
        <w:rPr>
          <w:szCs w:val="30"/>
        </w:rPr>
        <w:t xml:space="preserve">, </w:t>
      </w:r>
      <w:r w:rsidR="00DF339F">
        <w:rPr>
          <w:szCs w:val="30"/>
        </w:rPr>
        <w:t>c’est–à–dire</w:t>
      </w:r>
      <w:r>
        <w:rPr>
          <w:szCs w:val="30"/>
        </w:rPr>
        <w:t xml:space="preserve"> sa </w:t>
      </w:r>
    </w:p>
    <w:p w:rsidR="00DC2F3E" w:rsidRDefault="00DC2F3E">
      <w:pPr>
        <w:pStyle w:val="Corpsdetexte2"/>
        <w:rPr>
          <w:szCs w:val="30"/>
        </w:rPr>
      </w:pPr>
      <w:r w:rsidRPr="00F90118">
        <w:rPr>
          <w:rFonts w:ascii="Times New Roman" w:hAnsi="Times New Roman" w:cs="Times New Roman"/>
          <w:i/>
          <w:iCs/>
          <w:sz w:val="24"/>
          <w:szCs w:val="24"/>
        </w:rPr>
        <w:t>non orientabilité</w:t>
      </w:r>
      <w:r>
        <w:rPr>
          <w:szCs w:val="30"/>
        </w:rPr>
        <w:t xml:space="preserve"> ne gît strictement nulle part, si ce n'est dans cette coupure centrale qui fait que je puis, cette </w:t>
      </w:r>
      <w:r w:rsidR="0072691E" w:rsidRPr="00D322FA">
        <w:rPr>
          <w:rFonts w:ascii="Times New Roman" w:hAnsi="Times New Roman" w:cs="Times New Roman"/>
          <w:i/>
          <w:color w:val="0000CC"/>
          <w:sz w:val="24"/>
          <w:szCs w:val="24"/>
        </w:rPr>
        <w:t>bande de Mœbius</w:t>
      </w:r>
      <w:r>
        <w:rPr>
          <w:szCs w:val="30"/>
        </w:rPr>
        <w:t>, simplement à la couper, la rendre une surface orientable.</w:t>
      </w:r>
    </w:p>
    <w:p w:rsidR="00F90118" w:rsidRDefault="00F90118">
      <w:pPr>
        <w:pStyle w:val="Corpsdetexte2"/>
        <w:rPr>
          <w:szCs w:val="30"/>
        </w:rPr>
      </w:pPr>
    </w:p>
    <w:p w:rsidR="00DC2F3E" w:rsidRDefault="00DC2F3E">
      <w:pPr>
        <w:pStyle w:val="Corpsdetexte2"/>
        <w:rPr>
          <w:szCs w:val="30"/>
        </w:rPr>
      </w:pPr>
      <w:r>
        <w:rPr>
          <w:szCs w:val="30"/>
        </w:rPr>
        <w:t>Ce n'est donc pas, d'aucune façon, l'arrangement des</w:t>
      </w:r>
    </w:p>
    <w:p w:rsidR="00DC2F3E" w:rsidRDefault="00DC2F3E">
      <w:pPr>
        <w:pStyle w:val="Corpsdetexte2"/>
        <w:rPr>
          <w:szCs w:val="30"/>
        </w:rPr>
      </w:pPr>
      <w:r>
        <w:rPr>
          <w:szCs w:val="30"/>
        </w:rPr>
        <w:t xml:space="preserve">parties de la </w:t>
      </w:r>
      <w:r w:rsidR="0072691E" w:rsidRPr="00D322FA">
        <w:rPr>
          <w:rFonts w:ascii="Times New Roman" w:hAnsi="Times New Roman" w:cs="Times New Roman"/>
          <w:i/>
          <w:color w:val="0000CC"/>
          <w:sz w:val="24"/>
          <w:szCs w:val="24"/>
        </w:rPr>
        <w:t>bande de Mœbius</w:t>
      </w:r>
      <w:r>
        <w:rPr>
          <w:szCs w:val="30"/>
        </w:rPr>
        <w:t xml:space="preserve"> qui fait </w:t>
      </w:r>
      <w:r w:rsidRPr="00F90118">
        <w:rPr>
          <w:rFonts w:ascii="Times New Roman" w:hAnsi="Times New Roman" w:cs="Times New Roman"/>
          <w:i/>
          <w:sz w:val="24"/>
          <w:szCs w:val="24"/>
        </w:rPr>
        <w:t>son caractère non orientable</w:t>
      </w:r>
      <w:r>
        <w:rPr>
          <w:szCs w:val="30"/>
        </w:rPr>
        <w:t>.</w:t>
      </w:r>
    </w:p>
    <w:p w:rsidR="00F90118" w:rsidRDefault="00DC2F3E">
      <w:pPr>
        <w:pStyle w:val="Corpsdetexte2"/>
        <w:rPr>
          <w:color w:val="auto"/>
          <w:szCs w:val="24"/>
        </w:rPr>
      </w:pPr>
      <w:r>
        <w:rPr>
          <w:color w:val="auto"/>
          <w:szCs w:val="24"/>
        </w:rPr>
        <w:t xml:space="preserve">Sa propriété n'est point ailleurs que, justement, dans la coupure qui est la seule chose qui ait la forme de la </w:t>
      </w:r>
      <w:r w:rsidR="0072691E" w:rsidRPr="00D322FA">
        <w:rPr>
          <w:rFonts w:ascii="Times New Roman" w:hAnsi="Times New Roman" w:cs="Times New Roman"/>
          <w:i/>
          <w:color w:val="0000CC"/>
          <w:sz w:val="24"/>
          <w:szCs w:val="24"/>
        </w:rPr>
        <w:t>bande de Mœbius</w:t>
      </w:r>
      <w:r>
        <w:rPr>
          <w:color w:val="auto"/>
          <w:szCs w:val="24"/>
        </w:rPr>
        <w:t>, à</w:t>
      </w:r>
      <w:r>
        <w:rPr>
          <w:i/>
          <w:iCs/>
          <w:color w:val="auto"/>
          <w:szCs w:val="24"/>
        </w:rPr>
        <w:t xml:space="preserve"> </w:t>
      </w:r>
      <w:r>
        <w:rPr>
          <w:color w:val="auto"/>
          <w:szCs w:val="24"/>
        </w:rPr>
        <w:t xml:space="preserve">savoir qui ait nécessité, </w:t>
      </w:r>
    </w:p>
    <w:p w:rsidR="00F90118" w:rsidRDefault="00DC2F3E">
      <w:pPr>
        <w:pStyle w:val="Corpsdetexte2"/>
        <w:rPr>
          <w:color w:val="auto"/>
          <w:szCs w:val="24"/>
        </w:rPr>
      </w:pPr>
      <w:r>
        <w:rPr>
          <w:color w:val="auto"/>
          <w:szCs w:val="24"/>
        </w:rPr>
        <w:t xml:space="preserve">à un moment, le retournement de mes ciseaux. </w:t>
      </w:r>
    </w:p>
    <w:p w:rsidR="00F90118" w:rsidRDefault="00F90118">
      <w:pPr>
        <w:pStyle w:val="Corpsdetexte2"/>
        <w:rPr>
          <w:color w:val="auto"/>
          <w:szCs w:val="24"/>
        </w:rPr>
      </w:pPr>
    </w:p>
    <w:p w:rsidR="00F90118" w:rsidRDefault="00DC2F3E">
      <w:pPr>
        <w:pStyle w:val="Corpsdetexte2"/>
        <w:rPr>
          <w:szCs w:val="30"/>
        </w:rPr>
      </w:pPr>
      <w:r>
        <w:rPr>
          <w:szCs w:val="30"/>
        </w:rPr>
        <w:t xml:space="preserve">Comme vous le voyez dans la dernière opération, </w:t>
      </w:r>
    </w:p>
    <w:p w:rsidR="00D322FA" w:rsidRDefault="00DC2F3E">
      <w:pPr>
        <w:pStyle w:val="Corpsdetexte2"/>
        <w:rPr>
          <w:szCs w:val="30"/>
        </w:rPr>
      </w:pPr>
      <w:r>
        <w:rPr>
          <w:szCs w:val="30"/>
        </w:rPr>
        <w:t xml:space="preserve">pour tout dire, ce qu'il y a d'analogue entre </w:t>
      </w:r>
    </w:p>
    <w:p w:rsidR="00F90118" w:rsidRDefault="00DC2F3E">
      <w:pPr>
        <w:pStyle w:val="Corpsdetexte2"/>
        <w:rPr>
          <w:szCs w:val="30"/>
        </w:rPr>
      </w:pPr>
      <w:r>
        <w:rPr>
          <w:szCs w:val="30"/>
        </w:rPr>
        <w:t xml:space="preserve">cette </w:t>
      </w:r>
      <w:r w:rsidRPr="00D322FA">
        <w:rPr>
          <w:rFonts w:ascii="Times New Roman" w:hAnsi="Times New Roman" w:cs="Times New Roman"/>
          <w:i/>
          <w:color w:val="0000CC"/>
          <w:sz w:val="24"/>
          <w:szCs w:val="24"/>
        </w:rPr>
        <w:t xml:space="preserve">surface de </w:t>
      </w:r>
      <w:r w:rsidR="00490867" w:rsidRPr="00D322FA">
        <w:rPr>
          <w:rFonts w:ascii="Times New Roman" w:hAnsi="Times New Roman" w:cs="Times New Roman"/>
          <w:i/>
          <w:color w:val="0000CC"/>
          <w:sz w:val="24"/>
          <w:szCs w:val="24"/>
        </w:rPr>
        <w:t>M</w:t>
      </w:r>
      <w:r w:rsidR="0072691E" w:rsidRPr="00D322FA">
        <w:rPr>
          <w:rFonts w:ascii="Times New Roman" w:hAnsi="Times New Roman" w:cs="Times New Roman"/>
          <w:i/>
          <w:color w:val="0000CC"/>
          <w:sz w:val="24"/>
          <w:szCs w:val="24"/>
        </w:rPr>
        <w:t>œbius</w:t>
      </w:r>
      <w:r>
        <w:rPr>
          <w:szCs w:val="30"/>
        </w:rPr>
        <w:t xml:space="preserve"> et tout ce qui la supporte, </w:t>
      </w:r>
    </w:p>
    <w:p w:rsidR="00F90118" w:rsidRDefault="00DF339F">
      <w:pPr>
        <w:pStyle w:val="Corpsdetexte2"/>
        <w:rPr>
          <w:szCs w:val="30"/>
        </w:rPr>
      </w:pPr>
      <w:r>
        <w:rPr>
          <w:szCs w:val="30"/>
        </w:rPr>
        <w:t>c’est–à–dire</w:t>
      </w:r>
      <w:r w:rsidR="00DC2F3E">
        <w:rPr>
          <w:szCs w:val="30"/>
        </w:rPr>
        <w:t xml:space="preserve"> des formes</w:t>
      </w:r>
      <w:r w:rsidR="00F90118">
        <w:rPr>
          <w:szCs w:val="30"/>
        </w:rPr>
        <w:t>…</w:t>
      </w:r>
      <w:r w:rsidR="00DC2F3E">
        <w:rPr>
          <w:szCs w:val="30"/>
        </w:rPr>
        <w:t xml:space="preserve"> </w:t>
      </w:r>
    </w:p>
    <w:p w:rsidR="00F90118" w:rsidRDefault="00DC2F3E" w:rsidP="00F90118">
      <w:pPr>
        <w:pStyle w:val="Corpsdetexte2"/>
        <w:ind w:left="708"/>
        <w:rPr>
          <w:szCs w:val="30"/>
        </w:rPr>
      </w:pPr>
      <w:r>
        <w:rPr>
          <w:szCs w:val="30"/>
        </w:rPr>
        <w:t>appelons</w:t>
      </w:r>
      <w:r w:rsidR="004153C7">
        <w:rPr>
          <w:szCs w:val="30"/>
        </w:rPr>
        <w:t>–</w:t>
      </w:r>
      <w:r>
        <w:rPr>
          <w:szCs w:val="30"/>
        </w:rPr>
        <w:t xml:space="preserve">les pour votre satisfaction </w:t>
      </w:r>
    </w:p>
    <w:p w:rsidR="00F90118" w:rsidRDefault="00DC2F3E" w:rsidP="00F90118">
      <w:pPr>
        <w:pStyle w:val="Corpsdetexte2"/>
        <w:ind w:left="708"/>
        <w:rPr>
          <w:szCs w:val="30"/>
        </w:rPr>
      </w:pPr>
      <w:r>
        <w:rPr>
          <w:szCs w:val="30"/>
        </w:rPr>
        <w:t>et la rapidité</w:t>
      </w:r>
      <w:r w:rsidR="008618ED">
        <w:rPr>
          <w:szCs w:val="30"/>
        </w:rPr>
        <w:t> :</w:t>
      </w:r>
      <w:r>
        <w:rPr>
          <w:szCs w:val="30"/>
        </w:rPr>
        <w:t xml:space="preserve"> des formes abstraites</w:t>
      </w:r>
    </w:p>
    <w:p w:rsidR="00DC2F3E" w:rsidRDefault="00F90118">
      <w:pPr>
        <w:pStyle w:val="Corpsdetexte2"/>
        <w:rPr>
          <w:szCs w:val="30"/>
        </w:rPr>
      </w:pPr>
      <w:r>
        <w:rPr>
          <w:szCs w:val="30"/>
        </w:rPr>
        <w:t>…</w:t>
      </w:r>
      <w:r w:rsidR="00DC2F3E">
        <w:rPr>
          <w:szCs w:val="30"/>
        </w:rPr>
        <w:t>comme celles dont certaines sont ici</w:t>
      </w:r>
    </w:p>
    <w:p w:rsidR="008618ED" w:rsidRDefault="00DC2F3E">
      <w:pPr>
        <w:pStyle w:val="Corpsdetexte2"/>
        <w:rPr>
          <w:color w:val="000000" w:themeColor="text1"/>
          <w:szCs w:val="30"/>
        </w:rPr>
      </w:pPr>
      <w:r>
        <w:rPr>
          <w:szCs w:val="30"/>
        </w:rPr>
        <w:t xml:space="preserve">représentées au tableau. </w:t>
      </w:r>
      <w:r w:rsidRPr="009F621F">
        <w:rPr>
          <w:color w:val="000000" w:themeColor="text1"/>
          <w:szCs w:val="30"/>
        </w:rPr>
        <w:t xml:space="preserve">Ce qui en fait l'essence tient tout entier dans </w:t>
      </w:r>
      <w:r w:rsidRPr="00D322FA">
        <w:rPr>
          <w:rFonts w:ascii="Times New Roman" w:hAnsi="Times New Roman" w:cs="Times New Roman"/>
          <w:i/>
          <w:color w:val="0000CC"/>
          <w:sz w:val="24"/>
          <w:szCs w:val="24"/>
        </w:rPr>
        <w:t>la fonction de la coupure</w:t>
      </w:r>
      <w:r w:rsidR="00D322FA">
        <w:rPr>
          <w:rFonts w:ascii="Times New Roman" w:hAnsi="Times New Roman" w:cs="Times New Roman"/>
          <w:i/>
          <w:color w:val="0000CC"/>
          <w:sz w:val="24"/>
          <w:szCs w:val="24"/>
        </w:rPr>
        <w:t> </w:t>
      </w:r>
      <w:r w:rsidR="00D322FA">
        <w:rPr>
          <w:color w:val="000000" w:themeColor="text1"/>
          <w:szCs w:val="30"/>
        </w:rPr>
        <w:t>:</w:t>
      </w:r>
      <w:r w:rsidR="00F90118" w:rsidRPr="009F621F">
        <w:rPr>
          <w:color w:val="000000" w:themeColor="text1"/>
          <w:szCs w:val="30"/>
        </w:rPr>
        <w:t xml:space="preserve"> </w:t>
      </w:r>
    </w:p>
    <w:p w:rsidR="00D322FA" w:rsidRDefault="00D322FA">
      <w:pPr>
        <w:pStyle w:val="Corpsdetexte2"/>
        <w:rPr>
          <w:color w:val="000000" w:themeColor="text1"/>
          <w:szCs w:val="30"/>
        </w:rPr>
      </w:pPr>
      <w:r>
        <w:rPr>
          <w:color w:val="000000" w:themeColor="text1"/>
          <w:szCs w:val="30"/>
        </w:rPr>
        <w:t>l</w:t>
      </w:r>
      <w:r w:rsidR="00DC2F3E" w:rsidRPr="009F621F">
        <w:rPr>
          <w:color w:val="000000" w:themeColor="text1"/>
          <w:szCs w:val="30"/>
        </w:rPr>
        <w:t xml:space="preserve">e sujet, comme </w:t>
      </w:r>
      <w:r w:rsidR="00DC2F3E" w:rsidRPr="00D322FA">
        <w:rPr>
          <w:rFonts w:ascii="Times New Roman" w:hAnsi="Times New Roman" w:cs="Times New Roman"/>
          <w:i/>
          <w:color w:val="0000CC"/>
          <w:sz w:val="24"/>
          <w:szCs w:val="24"/>
        </w:rPr>
        <w:t xml:space="preserve">la </w:t>
      </w:r>
      <w:r w:rsidR="0072691E" w:rsidRPr="00D322FA">
        <w:rPr>
          <w:rFonts w:ascii="Times New Roman" w:hAnsi="Times New Roman" w:cs="Times New Roman"/>
          <w:i/>
          <w:color w:val="0000CC"/>
          <w:sz w:val="24"/>
          <w:szCs w:val="24"/>
        </w:rPr>
        <w:t>bande de Mœbius</w:t>
      </w:r>
      <w:r w:rsidR="00DC2F3E" w:rsidRPr="009F621F">
        <w:rPr>
          <w:color w:val="000000" w:themeColor="text1"/>
          <w:szCs w:val="30"/>
        </w:rPr>
        <w:t xml:space="preserve">, </w:t>
      </w:r>
    </w:p>
    <w:p w:rsidR="009F621F" w:rsidRDefault="00DC2F3E">
      <w:pPr>
        <w:pStyle w:val="Corpsdetexte2"/>
        <w:rPr>
          <w:color w:val="000000" w:themeColor="text1"/>
          <w:szCs w:val="30"/>
        </w:rPr>
      </w:pPr>
      <w:r w:rsidRPr="009F621F">
        <w:rPr>
          <w:color w:val="000000" w:themeColor="text1"/>
          <w:szCs w:val="30"/>
        </w:rPr>
        <w:t>est ce qui disparaît</w:t>
      </w:r>
      <w:r w:rsidRPr="009F621F">
        <w:rPr>
          <w:color w:val="000000" w:themeColor="text1"/>
          <w:szCs w:val="24"/>
        </w:rPr>
        <w:t xml:space="preserve"> </w:t>
      </w:r>
      <w:r w:rsidRPr="009F621F">
        <w:rPr>
          <w:color w:val="000000" w:themeColor="text1"/>
          <w:szCs w:val="30"/>
        </w:rPr>
        <w:t>dans la coupure.</w:t>
      </w:r>
    </w:p>
    <w:p w:rsidR="00DC2F3E" w:rsidRPr="009F621F" w:rsidRDefault="00DC2F3E">
      <w:pPr>
        <w:pStyle w:val="Corpsdetexte2"/>
        <w:rPr>
          <w:color w:val="000000" w:themeColor="text1"/>
          <w:szCs w:val="30"/>
        </w:rPr>
      </w:pPr>
      <w:r w:rsidRPr="009F621F">
        <w:rPr>
          <w:color w:val="000000" w:themeColor="text1"/>
          <w:szCs w:val="30"/>
        </w:rPr>
        <w:t xml:space="preserve"> </w:t>
      </w:r>
    </w:p>
    <w:p w:rsidR="00D322FA" w:rsidRDefault="00DC2F3E">
      <w:pPr>
        <w:pStyle w:val="Corpsdetexte2"/>
        <w:rPr>
          <w:color w:val="000000" w:themeColor="text1"/>
          <w:szCs w:val="30"/>
        </w:rPr>
      </w:pPr>
      <w:r w:rsidRPr="009F621F">
        <w:rPr>
          <w:color w:val="000000" w:themeColor="text1"/>
          <w:szCs w:val="30"/>
        </w:rPr>
        <w:t xml:space="preserve">C'est </w:t>
      </w:r>
      <w:r w:rsidR="00D322FA" w:rsidRPr="00D322FA">
        <w:rPr>
          <w:rFonts w:ascii="Times New Roman" w:hAnsi="Times New Roman" w:cs="Times New Roman"/>
          <w:i/>
          <w:color w:val="0000CC"/>
          <w:sz w:val="24"/>
          <w:szCs w:val="24"/>
        </w:rPr>
        <w:t>la fonction de la coupure</w:t>
      </w:r>
      <w:r w:rsidR="00D322FA">
        <w:rPr>
          <w:rFonts w:ascii="Times New Roman" w:hAnsi="Times New Roman" w:cs="Times New Roman"/>
          <w:i/>
          <w:color w:val="0000CC"/>
          <w:sz w:val="24"/>
          <w:szCs w:val="24"/>
        </w:rPr>
        <w:t> </w:t>
      </w:r>
      <w:r w:rsidRPr="009F621F">
        <w:rPr>
          <w:color w:val="000000" w:themeColor="text1"/>
          <w:szCs w:val="30"/>
        </w:rPr>
        <w:t xml:space="preserve"> dans le langage, </w:t>
      </w:r>
    </w:p>
    <w:p w:rsidR="009F621F" w:rsidRDefault="00DC2F3E">
      <w:pPr>
        <w:pStyle w:val="Corpsdetexte2"/>
        <w:rPr>
          <w:i/>
          <w:iCs/>
          <w:color w:val="000000" w:themeColor="text1"/>
          <w:szCs w:val="30"/>
        </w:rPr>
      </w:pPr>
      <w:r w:rsidRPr="009F621F">
        <w:rPr>
          <w:color w:val="000000" w:themeColor="text1"/>
          <w:szCs w:val="30"/>
        </w:rPr>
        <w:t>c'est cette ombre de privation qui fait qu'il est dans l'annulation que représente la coupure</w:t>
      </w:r>
      <w:r w:rsidRPr="009F621F">
        <w:rPr>
          <w:i/>
          <w:iCs/>
          <w:color w:val="000000" w:themeColor="text1"/>
          <w:szCs w:val="30"/>
        </w:rPr>
        <w:t xml:space="preserve">, </w:t>
      </w:r>
    </w:p>
    <w:p w:rsidR="00DC2F3E" w:rsidRDefault="00DC2F3E">
      <w:pPr>
        <w:pStyle w:val="Corpsdetexte2"/>
        <w:rPr>
          <w:szCs w:val="30"/>
          <w:u w:val="single"/>
        </w:rPr>
      </w:pPr>
      <w:r w:rsidRPr="009F621F">
        <w:rPr>
          <w:color w:val="000000" w:themeColor="text1"/>
          <w:szCs w:val="30"/>
        </w:rPr>
        <w:t>qu'il est sous cette forme, cette forme de trait négatif, qui s'appelle la coupure.</w:t>
      </w:r>
    </w:p>
    <w:p w:rsidR="00D322FA" w:rsidRDefault="00D322FA">
      <w:pPr>
        <w:pStyle w:val="Corpsdetexte2"/>
        <w:rPr>
          <w:szCs w:val="30"/>
        </w:rPr>
      </w:pPr>
    </w:p>
    <w:p w:rsidR="00DC2F3E" w:rsidRDefault="00DC2F3E">
      <w:pPr>
        <w:pStyle w:val="Corpsdetexte2"/>
        <w:rPr>
          <w:szCs w:val="30"/>
        </w:rPr>
      </w:pPr>
      <w:r>
        <w:rPr>
          <w:szCs w:val="30"/>
        </w:rPr>
        <w:t>J'espère m'être suffisamment fait entendre et du même</w:t>
      </w:r>
    </w:p>
    <w:p w:rsidR="00F40AD0" w:rsidRDefault="00DC2F3E" w:rsidP="00F40AD0">
      <w:pPr>
        <w:pStyle w:val="Corpsdetexte2"/>
        <w:rPr>
          <w:szCs w:val="30"/>
        </w:rPr>
      </w:pPr>
      <w:r>
        <w:rPr>
          <w:szCs w:val="30"/>
        </w:rPr>
        <w:t xml:space="preserve">coup avoir </w:t>
      </w:r>
      <w:r w:rsidRPr="003418DF">
        <w:rPr>
          <w:i/>
          <w:sz w:val="24"/>
          <w:szCs w:val="24"/>
        </w:rPr>
        <w:t>justifié</w:t>
      </w:r>
      <w:r>
        <w:rPr>
          <w:szCs w:val="30"/>
        </w:rPr>
        <w:t xml:space="preserve"> cette introduction de </w:t>
      </w:r>
      <w:r w:rsidRPr="0072691E">
        <w:rPr>
          <w:rFonts w:ascii="Times New Roman" w:hAnsi="Times New Roman" w:cs="Times New Roman"/>
          <w:i/>
          <w:color w:val="0000CC"/>
          <w:sz w:val="24"/>
          <w:szCs w:val="24"/>
        </w:rPr>
        <w:t xml:space="preserve">la </w:t>
      </w:r>
      <w:r w:rsidR="0072691E" w:rsidRPr="0072691E">
        <w:rPr>
          <w:rFonts w:ascii="Times New Roman" w:hAnsi="Times New Roman" w:cs="Times New Roman"/>
          <w:i/>
          <w:color w:val="0000CC"/>
          <w:sz w:val="24"/>
          <w:szCs w:val="24"/>
        </w:rPr>
        <w:t>bouteille de Klein</w:t>
      </w:r>
      <w:r>
        <w:rPr>
          <w:szCs w:val="30"/>
        </w:rPr>
        <w:t xml:space="preserve">, pour autant que </w:t>
      </w:r>
      <w:r w:rsidRPr="00F40AD0">
        <w:rPr>
          <w:i/>
          <w:sz w:val="24"/>
          <w:szCs w:val="24"/>
        </w:rPr>
        <w:t xml:space="preserve">si vous regardez de près sa </w:t>
      </w:r>
      <w:r w:rsidRPr="00F40AD0">
        <w:rPr>
          <w:rFonts w:ascii="Times New Roman" w:hAnsi="Times New Roman" w:cs="Times New Roman"/>
          <w:i/>
          <w:sz w:val="24"/>
          <w:szCs w:val="24"/>
        </w:rPr>
        <w:t>structure</w:t>
      </w:r>
      <w:r>
        <w:rPr>
          <w:szCs w:val="30"/>
        </w:rPr>
        <w:t>,</w:t>
      </w:r>
      <w:r>
        <w:rPr>
          <w:color w:val="auto"/>
          <w:szCs w:val="24"/>
        </w:rPr>
        <w:t xml:space="preserve"> </w:t>
      </w:r>
      <w:r>
        <w:rPr>
          <w:szCs w:val="30"/>
        </w:rPr>
        <w:t>elle est ce que je vous ai dit</w:t>
      </w:r>
      <w:r w:rsidR="009F621F">
        <w:rPr>
          <w:szCs w:val="30"/>
        </w:rPr>
        <w:t>,</w:t>
      </w:r>
      <w:r>
        <w:rPr>
          <w:szCs w:val="30"/>
        </w:rPr>
        <w:t xml:space="preserve"> à savoir </w:t>
      </w:r>
      <w:r w:rsidRPr="00F40AD0">
        <w:rPr>
          <w:rFonts w:ascii="Times New Roman" w:hAnsi="Times New Roman" w:cs="Times New Roman"/>
          <w:i/>
          <w:color w:val="0000CC"/>
          <w:sz w:val="24"/>
          <w:szCs w:val="24"/>
        </w:rPr>
        <w:t>la conjonction</w:t>
      </w:r>
      <w:r w:rsidRPr="00F40AD0">
        <w:rPr>
          <w:rFonts w:ascii="Times New Roman" w:hAnsi="Times New Roman" w:cs="Times New Roman"/>
          <w:i/>
          <w:sz w:val="24"/>
          <w:szCs w:val="24"/>
        </w:rPr>
        <w:t>,</w:t>
      </w:r>
      <w:r w:rsidRPr="00F40AD0">
        <w:rPr>
          <w:rFonts w:ascii="Times New Roman" w:hAnsi="Times New Roman" w:cs="Times New Roman"/>
          <w:i/>
          <w:color w:val="auto"/>
          <w:sz w:val="24"/>
          <w:szCs w:val="24"/>
        </w:rPr>
        <w:t xml:space="preserve"> </w:t>
      </w:r>
      <w:r w:rsidRPr="00F40AD0">
        <w:rPr>
          <w:rFonts w:ascii="Times New Roman" w:hAnsi="Times New Roman" w:cs="Times New Roman"/>
          <w:i/>
          <w:color w:val="0000CC"/>
          <w:sz w:val="24"/>
          <w:szCs w:val="24"/>
        </w:rPr>
        <w:t>l'accollement</w:t>
      </w:r>
      <w:r w:rsidR="00F40AD0">
        <w:rPr>
          <w:color w:val="auto"/>
          <w:szCs w:val="24"/>
        </w:rPr>
        <w:t>…</w:t>
      </w:r>
      <w:r>
        <w:rPr>
          <w:szCs w:val="30"/>
        </w:rPr>
        <w:t xml:space="preserve"> </w:t>
      </w:r>
    </w:p>
    <w:p w:rsidR="009F621F" w:rsidRDefault="00DC2F3E" w:rsidP="00F40AD0">
      <w:pPr>
        <w:pStyle w:val="Corpsdetexte2"/>
        <w:ind w:left="708"/>
        <w:rPr>
          <w:color w:val="auto"/>
          <w:szCs w:val="24"/>
        </w:rPr>
      </w:pPr>
      <w:r>
        <w:rPr>
          <w:szCs w:val="30"/>
        </w:rPr>
        <w:t>dans un certain arrangement qu'il faut bien</w:t>
      </w:r>
      <w:r>
        <w:rPr>
          <w:color w:val="auto"/>
          <w:szCs w:val="24"/>
        </w:rPr>
        <w:t xml:space="preserve"> maintenant que vous voyez comme purement idéal</w:t>
      </w:r>
      <w:r w:rsidR="00F40AD0">
        <w:rPr>
          <w:color w:val="auto"/>
          <w:szCs w:val="24"/>
        </w:rPr>
        <w:t xml:space="preserve">, </w:t>
      </w:r>
      <w:r>
        <w:rPr>
          <w:color w:val="auto"/>
          <w:szCs w:val="24"/>
        </w:rPr>
        <w:t>disons : mieux qu'abstrait</w:t>
      </w:r>
    </w:p>
    <w:p w:rsidR="003418DF" w:rsidRDefault="009F621F">
      <w:pPr>
        <w:pStyle w:val="Corpsdetexte2"/>
        <w:rPr>
          <w:color w:val="auto"/>
          <w:szCs w:val="24"/>
        </w:rPr>
      </w:pPr>
      <w:r>
        <w:rPr>
          <w:color w:val="auto"/>
          <w:szCs w:val="24"/>
        </w:rPr>
        <w:t>…</w:t>
      </w:r>
      <w:r w:rsidR="00DC2F3E" w:rsidRPr="00F40AD0">
        <w:rPr>
          <w:rFonts w:ascii="Times New Roman" w:hAnsi="Times New Roman" w:cs="Times New Roman"/>
          <w:i/>
          <w:color w:val="0000CC"/>
          <w:sz w:val="24"/>
          <w:szCs w:val="24"/>
        </w:rPr>
        <w:t>l'arrangement de</w:t>
      </w:r>
      <w:r w:rsidR="00DC2F3E" w:rsidRPr="003418DF">
        <w:rPr>
          <w:rFonts w:ascii="Times New Roman" w:hAnsi="Times New Roman" w:cs="Times New Roman"/>
          <w:i/>
          <w:color w:val="0000CC"/>
          <w:sz w:val="24"/>
          <w:szCs w:val="24"/>
        </w:rPr>
        <w:t xml:space="preserve"> deux </w:t>
      </w:r>
      <w:r w:rsidRPr="003418DF">
        <w:rPr>
          <w:rFonts w:ascii="Times New Roman" w:hAnsi="Times New Roman" w:cs="Times New Roman"/>
          <w:i/>
          <w:color w:val="0000CC"/>
          <w:sz w:val="24"/>
          <w:szCs w:val="24"/>
        </w:rPr>
        <w:t>bandes de Mœbius</w:t>
      </w:r>
      <w:r w:rsidR="00DC2F3E">
        <w:rPr>
          <w:color w:val="auto"/>
          <w:szCs w:val="24"/>
        </w:rPr>
        <w:t xml:space="preserve">, comme ce que j'ai ici inscrit au tableau vous le représente, et vous le représenterait encore mieux, si, au caractère orienté de façon opposée des deux bords qui sont ceux ici de la </w:t>
      </w:r>
      <w:r w:rsidR="0072691E">
        <w:rPr>
          <w:rFonts w:ascii="Times New Roman" w:hAnsi="Times New Roman" w:cs="Times New Roman"/>
          <w:i/>
          <w:color w:val="auto"/>
          <w:sz w:val="24"/>
          <w:szCs w:val="24"/>
        </w:rPr>
        <w:t>bande de Mœbius</w:t>
      </w:r>
      <w:r w:rsidR="00DC2F3E">
        <w:rPr>
          <w:color w:val="auto"/>
          <w:szCs w:val="24"/>
        </w:rPr>
        <w:t xml:space="preserve">, je substituais leur dédoublement de </w:t>
      </w:r>
    </w:p>
    <w:p w:rsidR="00DC2F3E" w:rsidRDefault="00DC2F3E">
      <w:pPr>
        <w:pStyle w:val="Corpsdetexte2"/>
        <w:rPr>
          <w:szCs w:val="28"/>
        </w:rPr>
      </w:pPr>
      <w:r>
        <w:rPr>
          <w:color w:val="auto"/>
          <w:szCs w:val="24"/>
        </w:rPr>
        <w:t xml:space="preserve">la façon </w:t>
      </w:r>
      <w:r>
        <w:rPr>
          <w:szCs w:val="28"/>
        </w:rPr>
        <w:t xml:space="preserve">suivante : tel est le schéma de </w:t>
      </w:r>
      <w:r w:rsidR="0072691E" w:rsidRPr="0072691E">
        <w:rPr>
          <w:rFonts w:ascii="Times New Roman" w:hAnsi="Times New Roman" w:cs="Times New Roman"/>
          <w:i/>
          <w:color w:val="0000CC"/>
          <w:sz w:val="24"/>
          <w:szCs w:val="24"/>
        </w:rPr>
        <w:t>la bouteille de Klein</w:t>
      </w:r>
      <w:r>
        <w:rPr>
          <w:szCs w:val="28"/>
        </w:rPr>
        <w:t>.</w:t>
      </w:r>
    </w:p>
    <w:p w:rsidR="00F40AD0" w:rsidRDefault="00F40AD0">
      <w:pPr>
        <w:pStyle w:val="Corpsdetexte2"/>
      </w:pPr>
    </w:p>
    <w:p w:rsidR="009F621F" w:rsidRDefault="009F621F" w:rsidP="009F621F">
      <w:pPr>
        <w:pStyle w:val="Corpsdetexte2"/>
        <w:ind w:left="2124" w:firstLine="708"/>
      </w:pPr>
      <w:r>
        <w:rPr>
          <w:noProof/>
          <w:lang w:eastAsia="fr-FR"/>
        </w:rPr>
        <w:drawing>
          <wp:inline distT="0" distB="0" distL="0" distR="0">
            <wp:extent cx="2000250" cy="952500"/>
            <wp:effectExtent l="19050" t="0" r="0" b="0"/>
            <wp:docPr id="72" name="Image 71" descr="4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a.jpg"/>
                    <pic:cNvPicPr/>
                  </pic:nvPicPr>
                  <pic:blipFill>
                    <a:blip r:embed="rId138" cstate="print"/>
                    <a:stretch>
                      <a:fillRect/>
                    </a:stretch>
                  </pic:blipFill>
                  <pic:spPr>
                    <a:xfrm>
                      <a:off x="0" y="0"/>
                      <a:ext cx="2000250" cy="952500"/>
                    </a:xfrm>
                    <a:prstGeom prst="rect">
                      <a:avLst/>
                    </a:prstGeom>
                  </pic:spPr>
                </pic:pic>
              </a:graphicData>
            </a:graphic>
          </wp:inline>
        </w:drawing>
      </w:r>
    </w:p>
    <w:p w:rsidR="009F621F" w:rsidRDefault="00DC2F3E">
      <w:pPr>
        <w:pStyle w:val="Corpsdetexte2"/>
      </w:pPr>
      <w:r>
        <w:t xml:space="preserve">Ceci, l'introduction de cette forme de </w:t>
      </w:r>
      <w:r w:rsidR="0072691E" w:rsidRPr="0072691E">
        <w:rPr>
          <w:rFonts w:ascii="Times New Roman" w:hAnsi="Times New Roman" w:cs="Times New Roman"/>
          <w:i/>
          <w:color w:val="0000CC"/>
          <w:sz w:val="24"/>
          <w:szCs w:val="24"/>
        </w:rPr>
        <w:t>la bouteille de Klein</w:t>
      </w:r>
      <w:r>
        <w:t xml:space="preserve"> est destiné à supporter</w:t>
      </w:r>
      <w:r w:rsidR="009F621F">
        <w:t>…</w:t>
      </w:r>
      <w:r>
        <w:t xml:space="preserve"> </w:t>
      </w:r>
    </w:p>
    <w:p w:rsidR="009F621F" w:rsidRDefault="00DC2F3E" w:rsidP="009F621F">
      <w:pPr>
        <w:pStyle w:val="Corpsdetexte2"/>
        <w:ind w:firstLine="708"/>
      </w:pPr>
      <w:r>
        <w:t>à l'état de question pour vous</w:t>
      </w:r>
    </w:p>
    <w:p w:rsidR="009F621F" w:rsidRDefault="009F621F">
      <w:pPr>
        <w:pStyle w:val="Corpsdetexte2"/>
      </w:pPr>
      <w:r>
        <w:t>…</w:t>
      </w:r>
      <w:r w:rsidR="00DC2F3E">
        <w:t xml:space="preserve">ce qu'il en est de cette conjonction du </w:t>
      </w:r>
      <w:r w:rsidR="00DC2F3E" w:rsidRPr="00F40AD0">
        <w:rPr>
          <w:rFonts w:ascii="Times New Roman" w:hAnsi="Times New Roman" w:cs="Times New Roman"/>
          <w:color w:val="0000CC"/>
        </w:rPr>
        <w:t>S</w:t>
      </w:r>
      <w:r w:rsidR="00DC2F3E">
        <w:t xml:space="preserve"> au </w:t>
      </w:r>
      <w:r w:rsidR="00DC2F3E" w:rsidRPr="00F40AD0">
        <w:rPr>
          <w:rFonts w:ascii="LACAN" w:hAnsi="LACAN"/>
          <w:color w:val="0000CC"/>
        </w:rPr>
        <w:t>A</w:t>
      </w:r>
      <w:r w:rsidR="00DC2F3E">
        <w:t xml:space="preserve">, </w:t>
      </w:r>
    </w:p>
    <w:p w:rsidR="00F40AD0" w:rsidRDefault="00DC2F3E">
      <w:pPr>
        <w:pStyle w:val="Corpsdetexte2"/>
      </w:pPr>
      <w:r>
        <w:t xml:space="preserve">à l'intérieur de laquelle va pouvoir pour nous </w:t>
      </w:r>
    </w:p>
    <w:p w:rsidR="009F621F" w:rsidRDefault="00DC2F3E">
      <w:pPr>
        <w:pStyle w:val="Corpsdetexte2"/>
        <w:rPr>
          <w:color w:val="0000FF"/>
        </w:rPr>
      </w:pPr>
      <w:r>
        <w:t>se situer la dialectique de la demande.</w:t>
      </w:r>
      <w:r>
        <w:rPr>
          <w:color w:val="0000FF"/>
        </w:rPr>
        <w:t xml:space="preserve"> </w:t>
      </w:r>
    </w:p>
    <w:p w:rsidR="009F621F" w:rsidRDefault="009F621F">
      <w:pPr>
        <w:pStyle w:val="Corpsdetexte2"/>
        <w:rPr>
          <w:color w:val="0000FF"/>
        </w:rPr>
      </w:pPr>
    </w:p>
    <w:p w:rsidR="00DC2F3E" w:rsidRDefault="00DC2F3E">
      <w:pPr>
        <w:pStyle w:val="Corpsdetexte2"/>
        <w:rPr>
          <w:u w:val="single"/>
        </w:rPr>
      </w:pPr>
      <w:r w:rsidRPr="009F621F">
        <w:rPr>
          <w:rFonts w:ascii="Times New Roman" w:hAnsi="Times New Roman" w:cs="Times New Roman"/>
          <w:i/>
          <w:color w:val="0000CC"/>
          <w:sz w:val="24"/>
          <w:szCs w:val="24"/>
        </w:rPr>
        <w:t xml:space="preserve">Nous supposons que le </w:t>
      </w:r>
      <w:r w:rsidRPr="00F40AD0">
        <w:rPr>
          <w:rFonts w:ascii="LACAN" w:hAnsi="LACAN" w:cs="Times New Roman"/>
          <w:i/>
          <w:color w:val="0000CC"/>
          <w:sz w:val="24"/>
          <w:szCs w:val="24"/>
        </w:rPr>
        <w:t>A</w:t>
      </w:r>
      <w:r w:rsidRPr="009F621F">
        <w:rPr>
          <w:rFonts w:ascii="Times New Roman" w:hAnsi="Times New Roman" w:cs="Times New Roman"/>
          <w:i/>
          <w:color w:val="0000CC"/>
          <w:sz w:val="24"/>
          <w:szCs w:val="24"/>
        </w:rPr>
        <w:t xml:space="preserve"> est l'image inversée de ce qui nous sert de support à conceptualiser la fonction du sujet.</w:t>
      </w:r>
    </w:p>
    <w:p w:rsidR="00DC2F3E" w:rsidRDefault="00DC2F3E">
      <w:pPr>
        <w:pStyle w:val="Corpsdetexte2"/>
        <w:rPr>
          <w:szCs w:val="28"/>
        </w:rPr>
      </w:pPr>
    </w:p>
    <w:p w:rsidR="009F621F" w:rsidRDefault="00DC2F3E">
      <w:pPr>
        <w:pStyle w:val="Corpsdetexte2"/>
        <w:rPr>
          <w:szCs w:val="28"/>
        </w:rPr>
      </w:pPr>
      <w:r>
        <w:rPr>
          <w:szCs w:val="28"/>
        </w:rPr>
        <w:t xml:space="preserve">C'est une question que nous posons </w:t>
      </w:r>
      <w:r w:rsidRPr="009F621F">
        <w:rPr>
          <w:rFonts w:ascii="Times New Roman" w:hAnsi="Times New Roman" w:cs="Times New Roman"/>
          <w:i/>
          <w:sz w:val="24"/>
          <w:szCs w:val="24"/>
        </w:rPr>
        <w:t>à l'aide de cette image</w:t>
      </w:r>
      <w:r>
        <w:rPr>
          <w:szCs w:val="28"/>
        </w:rPr>
        <w:t xml:space="preserve">. </w:t>
      </w:r>
    </w:p>
    <w:p w:rsidR="009F621F" w:rsidRDefault="009F621F">
      <w:pPr>
        <w:pStyle w:val="Corpsdetexte2"/>
        <w:rPr>
          <w:szCs w:val="28"/>
        </w:rPr>
      </w:pPr>
    </w:p>
    <w:p w:rsidR="00DC2F3E" w:rsidRDefault="00DC2F3E">
      <w:pPr>
        <w:pStyle w:val="Corpsdetexte2"/>
        <w:rPr>
          <w:szCs w:val="28"/>
          <w:u w:val="single"/>
        </w:rPr>
      </w:pPr>
      <w:r w:rsidRPr="009F621F">
        <w:rPr>
          <w:rFonts w:ascii="Times New Roman" w:hAnsi="Times New Roman" w:cs="Times New Roman"/>
          <w:i/>
          <w:color w:val="0000CC"/>
          <w:sz w:val="24"/>
          <w:szCs w:val="24"/>
        </w:rPr>
        <w:t xml:space="preserve">Le </w:t>
      </w:r>
      <w:r w:rsidRPr="00F40AD0">
        <w:rPr>
          <w:rFonts w:ascii="LACAN" w:hAnsi="LACAN" w:cs="Times New Roman"/>
          <w:i/>
          <w:color w:val="0000CC"/>
          <w:sz w:val="24"/>
          <w:szCs w:val="24"/>
        </w:rPr>
        <w:t>A</w:t>
      </w:r>
      <w:r w:rsidRPr="009F621F">
        <w:rPr>
          <w:rFonts w:ascii="Times New Roman" w:hAnsi="Times New Roman" w:cs="Times New Roman"/>
          <w:i/>
          <w:color w:val="0000CC"/>
          <w:sz w:val="24"/>
          <w:szCs w:val="24"/>
        </w:rPr>
        <w:t>, lieu de l'Autre, lieu où s'inscrit la succession des signifiants, est</w:t>
      </w:r>
      <w:r w:rsidR="004153C7">
        <w:rPr>
          <w:rFonts w:ascii="Times New Roman" w:hAnsi="Times New Roman" w:cs="Times New Roman"/>
          <w:i/>
          <w:color w:val="0000CC"/>
          <w:sz w:val="24"/>
          <w:szCs w:val="24"/>
        </w:rPr>
        <w:t>–</w:t>
      </w:r>
      <w:r w:rsidRPr="009F621F">
        <w:rPr>
          <w:rFonts w:ascii="Times New Roman" w:hAnsi="Times New Roman" w:cs="Times New Roman"/>
          <w:i/>
          <w:color w:val="0000CC"/>
          <w:sz w:val="24"/>
          <w:szCs w:val="24"/>
        </w:rPr>
        <w:t>il ce support qui se situe, par rapport à celui que nous donnons au sujet comme son image inversée.</w:t>
      </w:r>
    </w:p>
    <w:p w:rsidR="00DC2F3E" w:rsidRDefault="00DC2F3E">
      <w:pPr>
        <w:pStyle w:val="Corpsdetexte2"/>
        <w:rPr>
          <w:szCs w:val="28"/>
        </w:rPr>
      </w:pPr>
    </w:p>
    <w:p w:rsidR="00F40AD0" w:rsidRDefault="00DC2F3E">
      <w:pPr>
        <w:pStyle w:val="Corpsdetexte2"/>
        <w:rPr>
          <w:szCs w:val="28"/>
        </w:rPr>
      </w:pPr>
      <w:r>
        <w:rPr>
          <w:szCs w:val="28"/>
        </w:rPr>
        <w:t xml:space="preserve">Car dans </w:t>
      </w:r>
      <w:r w:rsidR="0072691E" w:rsidRPr="0072691E">
        <w:rPr>
          <w:rFonts w:ascii="Times New Roman" w:hAnsi="Times New Roman" w:cs="Times New Roman"/>
          <w:i/>
          <w:color w:val="0000CC"/>
          <w:sz w:val="24"/>
          <w:szCs w:val="24"/>
        </w:rPr>
        <w:t>la bouteille de Klein</w:t>
      </w:r>
      <w:r>
        <w:rPr>
          <w:szCs w:val="28"/>
        </w:rPr>
        <w:t xml:space="preserve"> les deux </w:t>
      </w:r>
      <w:r w:rsidR="009F621F" w:rsidRPr="00F40AD0">
        <w:rPr>
          <w:rFonts w:ascii="Times New Roman" w:hAnsi="Times New Roman" w:cs="Times New Roman"/>
          <w:i/>
          <w:color w:val="0000CC"/>
          <w:sz w:val="24"/>
          <w:szCs w:val="24"/>
        </w:rPr>
        <w:t>bandes de Mœbius</w:t>
      </w:r>
      <w:r w:rsidRPr="00F40AD0">
        <w:rPr>
          <w:rFonts w:ascii="Times New Roman" w:hAnsi="Times New Roman" w:cs="Times New Roman"/>
          <w:i/>
          <w:color w:val="0000CC"/>
          <w:sz w:val="24"/>
          <w:szCs w:val="24"/>
        </w:rPr>
        <w:t xml:space="preserve"> se conjoignent</w:t>
      </w:r>
      <w:r w:rsidR="00F40AD0">
        <w:rPr>
          <w:color w:val="auto"/>
          <w:szCs w:val="24"/>
        </w:rPr>
        <w:t>…</w:t>
      </w:r>
      <w:r>
        <w:rPr>
          <w:szCs w:val="28"/>
        </w:rPr>
        <w:t xml:space="preserve"> </w:t>
      </w:r>
    </w:p>
    <w:p w:rsidR="00F40AD0" w:rsidRDefault="00DC2F3E" w:rsidP="00F40AD0">
      <w:pPr>
        <w:pStyle w:val="Corpsdetexte2"/>
        <w:ind w:left="708"/>
        <w:rPr>
          <w:szCs w:val="28"/>
        </w:rPr>
      </w:pPr>
      <w:r>
        <w:rPr>
          <w:szCs w:val="28"/>
        </w:rPr>
        <w:t xml:space="preserve">dans la mesure où, vous le voyez de façon très simple sur la forme carrée </w:t>
      </w:r>
      <w:r w:rsidRPr="0072691E">
        <w:rPr>
          <w:rFonts w:ascii="Garamond" w:hAnsi="Garamond" w:cs="Times New Roman"/>
          <w:color w:val="C00000"/>
          <w:sz w:val="18"/>
          <w:szCs w:val="28"/>
        </w:rPr>
        <w:t xml:space="preserve">[ </w:t>
      </w:r>
      <w:r w:rsidRPr="0072691E">
        <w:rPr>
          <w:rFonts w:ascii="Garamond" w:hAnsi="Garamond" w:cs="Times New Roman"/>
          <w:color w:val="C00000"/>
          <w:sz w:val="18"/>
          <w:szCs w:val="24"/>
        </w:rPr>
        <w:t>Fig.1 ]</w:t>
      </w:r>
      <w:r>
        <w:rPr>
          <w:szCs w:val="28"/>
        </w:rPr>
        <w:t xml:space="preserve"> que je viens </w:t>
      </w:r>
    </w:p>
    <w:p w:rsidR="00F40AD0" w:rsidRDefault="00DC2F3E" w:rsidP="00F40AD0">
      <w:pPr>
        <w:pStyle w:val="Corpsdetexte2"/>
        <w:ind w:left="708"/>
        <w:rPr>
          <w:szCs w:val="28"/>
        </w:rPr>
      </w:pPr>
      <w:r>
        <w:rPr>
          <w:szCs w:val="28"/>
        </w:rPr>
        <w:t>sur le</w:t>
      </w:r>
      <w:r>
        <w:rPr>
          <w:color w:val="auto"/>
          <w:szCs w:val="24"/>
        </w:rPr>
        <w:t xml:space="preserve"> </w:t>
      </w:r>
      <w:r>
        <w:rPr>
          <w:szCs w:val="28"/>
        </w:rPr>
        <w:t>tableau moi</w:t>
      </w:r>
      <w:r w:rsidR="004153C7">
        <w:rPr>
          <w:szCs w:val="28"/>
        </w:rPr>
        <w:t>–</w:t>
      </w:r>
      <w:r>
        <w:rPr>
          <w:szCs w:val="28"/>
        </w:rPr>
        <w:t xml:space="preserve">même de modifier </w:t>
      </w:r>
      <w:r w:rsidRPr="0072691E">
        <w:rPr>
          <w:rFonts w:ascii="Garamond" w:hAnsi="Garamond" w:cs="Times New Roman"/>
          <w:color w:val="C00000"/>
          <w:sz w:val="18"/>
          <w:szCs w:val="28"/>
        </w:rPr>
        <w:t xml:space="preserve">[ </w:t>
      </w:r>
      <w:r w:rsidRPr="0072691E">
        <w:rPr>
          <w:rFonts w:ascii="Garamond" w:hAnsi="Garamond" w:cs="Times New Roman"/>
          <w:color w:val="C00000"/>
          <w:sz w:val="18"/>
          <w:szCs w:val="24"/>
        </w:rPr>
        <w:t>Fig.2 ]</w:t>
      </w:r>
    </w:p>
    <w:p w:rsidR="00DC2F3E" w:rsidRDefault="00F40AD0">
      <w:pPr>
        <w:pStyle w:val="Corpsdetexte2"/>
        <w:rPr>
          <w:szCs w:val="28"/>
        </w:rPr>
      </w:pPr>
      <w:r>
        <w:rPr>
          <w:color w:val="auto"/>
          <w:szCs w:val="24"/>
        </w:rPr>
        <w:t>…</w:t>
      </w:r>
      <w:r w:rsidR="00DC2F3E">
        <w:rPr>
          <w:szCs w:val="28"/>
        </w:rPr>
        <w:t>se conjoignent en ceci : c'est que la torsion d'un demi</w:t>
      </w:r>
      <w:r w:rsidR="004153C7">
        <w:rPr>
          <w:szCs w:val="28"/>
        </w:rPr>
        <w:t>–</w:t>
      </w:r>
      <w:r w:rsidR="00DC2F3E">
        <w:rPr>
          <w:szCs w:val="28"/>
        </w:rPr>
        <w:t xml:space="preserve">tour se fait en sens contraire, si l'un est </w:t>
      </w:r>
      <w:r w:rsidR="00DC2F3E" w:rsidRPr="00F40AD0">
        <w:rPr>
          <w:rFonts w:ascii="Times New Roman" w:hAnsi="Times New Roman" w:cs="Times New Roman"/>
          <w:i/>
          <w:color w:val="0000CC"/>
          <w:sz w:val="24"/>
          <w:szCs w:val="24"/>
        </w:rPr>
        <w:t>lévogyre</w:t>
      </w:r>
      <w:r w:rsidR="00DC2F3E">
        <w:rPr>
          <w:szCs w:val="28"/>
        </w:rPr>
        <w:t xml:space="preserve"> l'autre est </w:t>
      </w:r>
      <w:r w:rsidR="00DC2F3E" w:rsidRPr="00F40AD0">
        <w:rPr>
          <w:rFonts w:ascii="Times New Roman" w:hAnsi="Times New Roman" w:cs="Times New Roman"/>
          <w:i/>
          <w:color w:val="0000CC"/>
          <w:sz w:val="24"/>
          <w:szCs w:val="24"/>
        </w:rPr>
        <w:t>dextrogyre</w:t>
      </w:r>
      <w:r w:rsidR="00DC2F3E">
        <w:rPr>
          <w:szCs w:val="28"/>
        </w:rPr>
        <w:t>.</w:t>
      </w:r>
    </w:p>
    <w:p w:rsidR="00DC2F3E" w:rsidRDefault="00DC2F3E">
      <w:pPr>
        <w:pStyle w:val="Corpsdetexte2"/>
        <w:rPr>
          <w:szCs w:val="28"/>
        </w:rPr>
      </w:pPr>
    </w:p>
    <w:p w:rsidR="00DC2F3E" w:rsidRDefault="00F40AD0">
      <w:pPr>
        <w:pStyle w:val="Corpsdetexte2"/>
        <w:ind w:left="708" w:firstLine="708"/>
        <w:rPr>
          <w:rFonts w:cs="Times New Roman"/>
          <w:color w:val="auto"/>
          <w:sz w:val="22"/>
          <w:szCs w:val="24"/>
        </w:rPr>
      </w:pPr>
      <w:r>
        <w:rPr>
          <w:rFonts w:cs="Times New Roman"/>
          <w:color w:val="auto"/>
          <w:sz w:val="22"/>
          <w:szCs w:val="24"/>
        </w:rPr>
        <w:t xml:space="preserve">     </w:t>
      </w:r>
      <w:r w:rsidR="00BB471F">
        <w:rPr>
          <w:noProof/>
          <w:lang w:eastAsia="fr-FR"/>
        </w:rPr>
        <w:drawing>
          <wp:inline distT="0" distB="0" distL="0" distR="0">
            <wp:extent cx="1593850" cy="1579426"/>
            <wp:effectExtent l="19050" t="0" r="6350" b="0"/>
            <wp:docPr id="96" name="Image 96" descr="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022"/>
                    <pic:cNvPicPr>
                      <a:picLocks noChangeAspect="1" noChangeArrowheads="1"/>
                    </pic:cNvPicPr>
                  </pic:nvPicPr>
                  <pic:blipFill>
                    <a:blip r:embed="rId139" cstate="print"/>
                    <a:srcRect/>
                    <a:stretch>
                      <a:fillRect/>
                    </a:stretch>
                  </pic:blipFill>
                  <pic:spPr bwMode="auto">
                    <a:xfrm>
                      <a:off x="0" y="0"/>
                      <a:ext cx="1594760" cy="1580328"/>
                    </a:xfrm>
                    <a:prstGeom prst="rect">
                      <a:avLst/>
                    </a:prstGeom>
                    <a:noFill/>
                    <a:ln w="9525">
                      <a:noFill/>
                      <a:miter lim="800000"/>
                      <a:headEnd/>
                      <a:tailEnd/>
                    </a:ln>
                  </pic:spPr>
                </pic:pic>
              </a:graphicData>
            </a:graphic>
          </wp:inline>
        </w:drawing>
      </w:r>
      <w:r w:rsidR="00BB471F">
        <w:rPr>
          <w:noProof/>
          <w:lang w:eastAsia="fr-FR"/>
        </w:rPr>
        <w:drawing>
          <wp:inline distT="0" distB="0" distL="0" distR="0">
            <wp:extent cx="1589182" cy="1574800"/>
            <wp:effectExtent l="19050" t="0" r="0" b="0"/>
            <wp:docPr id="97" name="Image 97" descr="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023"/>
                    <pic:cNvPicPr>
                      <a:picLocks noChangeAspect="1" noChangeArrowheads="1"/>
                    </pic:cNvPicPr>
                  </pic:nvPicPr>
                  <pic:blipFill>
                    <a:blip r:embed="rId140" cstate="print"/>
                    <a:srcRect/>
                    <a:stretch>
                      <a:fillRect/>
                    </a:stretch>
                  </pic:blipFill>
                  <pic:spPr bwMode="auto">
                    <a:xfrm>
                      <a:off x="0" y="0"/>
                      <a:ext cx="1590090" cy="1575699"/>
                    </a:xfrm>
                    <a:prstGeom prst="rect">
                      <a:avLst/>
                    </a:prstGeom>
                    <a:noFill/>
                    <a:ln w="9525">
                      <a:noFill/>
                      <a:miter lim="800000"/>
                      <a:headEnd/>
                      <a:tailEnd/>
                    </a:ln>
                  </pic:spPr>
                </pic:pic>
              </a:graphicData>
            </a:graphic>
          </wp:inline>
        </w:drawing>
      </w:r>
    </w:p>
    <w:p w:rsidR="00DC2F3E" w:rsidRPr="00F40AD0" w:rsidRDefault="00DC2F3E">
      <w:pPr>
        <w:pStyle w:val="Corpsdetexte2"/>
        <w:outlineLvl w:val="0"/>
        <w:rPr>
          <w:rFonts w:ascii="Garamond" w:hAnsi="Garamond" w:cs="Times New Roman"/>
          <w:color w:val="C00000"/>
          <w:sz w:val="20"/>
          <w:szCs w:val="20"/>
        </w:rPr>
      </w:pPr>
      <w:r>
        <w:rPr>
          <w:rFonts w:cs="Times New Roman"/>
          <w:color w:val="auto"/>
          <w:sz w:val="22"/>
          <w:szCs w:val="24"/>
        </w:rPr>
        <w:t xml:space="preserve">                    </w:t>
      </w:r>
      <w:r w:rsidR="00F40AD0">
        <w:rPr>
          <w:rFonts w:cs="Times New Roman"/>
          <w:color w:val="auto"/>
          <w:sz w:val="22"/>
          <w:szCs w:val="24"/>
        </w:rPr>
        <w:t xml:space="preserve">  </w:t>
      </w:r>
      <w:r w:rsidRPr="00F40AD0">
        <w:rPr>
          <w:rFonts w:ascii="Garamond" w:hAnsi="Garamond" w:cs="Times New Roman"/>
          <w:color w:val="C00000"/>
          <w:sz w:val="20"/>
          <w:szCs w:val="20"/>
        </w:rPr>
        <w:t xml:space="preserve">Fig.1            </w:t>
      </w:r>
      <w:r w:rsidR="00F40AD0" w:rsidRPr="00F40AD0">
        <w:rPr>
          <w:rFonts w:ascii="Garamond" w:hAnsi="Garamond" w:cs="Times New Roman"/>
          <w:color w:val="C00000"/>
          <w:sz w:val="20"/>
          <w:szCs w:val="20"/>
        </w:rPr>
        <w:t xml:space="preserve">                       </w:t>
      </w:r>
      <w:r w:rsidRPr="00F40AD0">
        <w:rPr>
          <w:rFonts w:ascii="Garamond" w:hAnsi="Garamond" w:cs="Times New Roman"/>
          <w:color w:val="C00000"/>
          <w:sz w:val="20"/>
          <w:szCs w:val="20"/>
        </w:rPr>
        <w:t>Fig.2</w:t>
      </w:r>
    </w:p>
    <w:p w:rsidR="00DC2F3E" w:rsidRDefault="00DC2F3E">
      <w:pPr>
        <w:pStyle w:val="Corpsdetexte2"/>
        <w:rPr>
          <w:szCs w:val="28"/>
        </w:rPr>
      </w:pPr>
    </w:p>
    <w:p w:rsidR="00F40AD0" w:rsidRDefault="00DC2F3E">
      <w:pPr>
        <w:pStyle w:val="Corpsdetexte2"/>
        <w:rPr>
          <w:szCs w:val="28"/>
        </w:rPr>
      </w:pPr>
      <w:r>
        <w:rPr>
          <w:szCs w:val="28"/>
        </w:rPr>
        <w:t>Ceci est une forme</w:t>
      </w:r>
      <w:r>
        <w:rPr>
          <w:i/>
          <w:iCs/>
          <w:szCs w:val="28"/>
        </w:rPr>
        <w:t xml:space="preserve"> </w:t>
      </w:r>
      <w:r>
        <w:rPr>
          <w:szCs w:val="28"/>
        </w:rPr>
        <w:t xml:space="preserve">d'inversion toute différente et beaucoup plus radicale que celle de </w:t>
      </w:r>
      <w:r w:rsidRPr="00F40AD0">
        <w:rPr>
          <w:rFonts w:ascii="Times New Roman" w:hAnsi="Times New Roman" w:cs="Times New Roman"/>
          <w:i/>
          <w:color w:val="0000CC"/>
          <w:sz w:val="24"/>
          <w:szCs w:val="24"/>
        </w:rPr>
        <w:t>la relation spéculaire</w:t>
      </w:r>
      <w:r>
        <w:rPr>
          <w:szCs w:val="28"/>
        </w:rPr>
        <w:t xml:space="preserve"> </w:t>
      </w:r>
    </w:p>
    <w:p w:rsidR="00F40AD0" w:rsidRDefault="00DC2F3E">
      <w:pPr>
        <w:pStyle w:val="Corpsdetexte2"/>
        <w:rPr>
          <w:szCs w:val="28"/>
        </w:rPr>
      </w:pPr>
      <w:r>
        <w:rPr>
          <w:szCs w:val="28"/>
        </w:rPr>
        <w:t xml:space="preserve">à laquelle, dans le progrès de mon discours, </w:t>
      </w:r>
    </w:p>
    <w:p w:rsidR="00F40AD0" w:rsidRDefault="00DC2F3E">
      <w:pPr>
        <w:pStyle w:val="Corpsdetexte2"/>
        <w:rPr>
          <w:szCs w:val="28"/>
        </w:rPr>
      </w:pPr>
      <w:r>
        <w:rPr>
          <w:szCs w:val="28"/>
        </w:rPr>
        <w:t xml:space="preserve">elle vient effectivement, progressivement </w:t>
      </w:r>
    </w:p>
    <w:p w:rsidR="00DC2F3E" w:rsidRDefault="00DC2F3E">
      <w:pPr>
        <w:pStyle w:val="Corpsdetexte2"/>
        <w:rPr>
          <w:szCs w:val="28"/>
        </w:rPr>
      </w:pPr>
      <w:r>
        <w:rPr>
          <w:szCs w:val="28"/>
        </w:rPr>
        <w:t>avec le temps, à se substituer.</w:t>
      </w:r>
    </w:p>
    <w:p w:rsidR="00DC2F3E" w:rsidRDefault="00DC2F3E">
      <w:pPr>
        <w:pStyle w:val="Corpsdetexte2"/>
        <w:rPr>
          <w:szCs w:val="28"/>
          <w:u w:val="single"/>
        </w:rPr>
      </w:pPr>
    </w:p>
    <w:p w:rsidR="00DC2F3E" w:rsidRDefault="00DC2F3E">
      <w:pPr>
        <w:pStyle w:val="Corpsdetexte2"/>
        <w:outlineLvl w:val="0"/>
        <w:rPr>
          <w:szCs w:val="28"/>
        </w:rPr>
      </w:pPr>
      <w:r>
        <w:rPr>
          <w:szCs w:val="28"/>
        </w:rPr>
        <w:t xml:space="preserve">Si une </w:t>
      </w:r>
      <w:r w:rsidR="0072691E" w:rsidRPr="003418DF">
        <w:rPr>
          <w:rFonts w:ascii="Times New Roman" w:hAnsi="Times New Roman" w:cs="Times New Roman"/>
          <w:i/>
          <w:color w:val="0000CC"/>
          <w:sz w:val="24"/>
          <w:szCs w:val="24"/>
        </w:rPr>
        <w:t>bande de Mœbius</w:t>
      </w:r>
      <w:r>
        <w:rPr>
          <w:szCs w:val="28"/>
        </w:rPr>
        <w:t xml:space="preserve"> peut jouer ainsi</w:t>
      </w:r>
      <w:r w:rsidR="003418DF">
        <w:rPr>
          <w:szCs w:val="28"/>
        </w:rPr>
        <w:t>,</w:t>
      </w:r>
      <w:r>
        <w:rPr>
          <w:szCs w:val="28"/>
        </w:rPr>
        <w:t xml:space="preserve"> par rapport</w:t>
      </w:r>
    </w:p>
    <w:p w:rsidR="003418DF" w:rsidRDefault="00DC2F3E">
      <w:pPr>
        <w:pStyle w:val="Corpsdetexte2"/>
        <w:rPr>
          <w:szCs w:val="30"/>
        </w:rPr>
      </w:pPr>
      <w:r>
        <w:rPr>
          <w:szCs w:val="28"/>
        </w:rPr>
        <w:t xml:space="preserve">à une autre, cette fonction complémentaire, cette fonction </w:t>
      </w:r>
      <w:r>
        <w:rPr>
          <w:szCs w:val="30"/>
        </w:rPr>
        <w:t>de fermeture, y a</w:t>
      </w:r>
      <w:r w:rsidR="004153C7">
        <w:rPr>
          <w:szCs w:val="30"/>
        </w:rPr>
        <w:t>–</w:t>
      </w:r>
      <w:r>
        <w:rPr>
          <w:szCs w:val="30"/>
        </w:rPr>
        <w:t>t</w:t>
      </w:r>
      <w:r w:rsidR="004153C7">
        <w:rPr>
          <w:szCs w:val="30"/>
        </w:rPr>
        <w:t>–</w:t>
      </w:r>
      <w:r>
        <w:rPr>
          <w:szCs w:val="30"/>
        </w:rPr>
        <w:t xml:space="preserve">il une autre forme </w:t>
      </w:r>
    </w:p>
    <w:p w:rsidR="00DC2F3E" w:rsidRDefault="00DC2F3E">
      <w:pPr>
        <w:pStyle w:val="Corpsdetexte2"/>
        <w:rPr>
          <w:szCs w:val="30"/>
        </w:rPr>
      </w:pPr>
      <w:r>
        <w:rPr>
          <w:szCs w:val="30"/>
        </w:rPr>
        <w:t>qui le puisse ?</w:t>
      </w:r>
    </w:p>
    <w:p w:rsidR="009F621F" w:rsidRDefault="009F621F">
      <w:pPr>
        <w:pStyle w:val="Corpsdetexte2"/>
        <w:rPr>
          <w:szCs w:val="30"/>
        </w:rPr>
      </w:pPr>
    </w:p>
    <w:p w:rsidR="00F40AD0" w:rsidRDefault="00DC2F3E">
      <w:pPr>
        <w:pStyle w:val="Corpsdetexte2"/>
        <w:rPr>
          <w:szCs w:val="30"/>
        </w:rPr>
      </w:pPr>
      <w:r>
        <w:rPr>
          <w:szCs w:val="30"/>
        </w:rPr>
        <w:t xml:space="preserve">Oui, comme il est très évident depuis longtemps, puisque je l'ai produite devant vous sous d'autres formes : </w:t>
      </w:r>
    </w:p>
    <w:p w:rsidR="00F40AD0" w:rsidRDefault="00DC2F3E">
      <w:pPr>
        <w:pStyle w:val="Corpsdetexte2"/>
        <w:rPr>
          <w:szCs w:val="30"/>
        </w:rPr>
      </w:pPr>
      <w:r>
        <w:rPr>
          <w:szCs w:val="30"/>
        </w:rPr>
        <w:t xml:space="preserve">cette forme est celle qu'on appelle celle du </w:t>
      </w:r>
      <w:r w:rsidRPr="009F621F">
        <w:rPr>
          <w:rFonts w:ascii="Times New Roman" w:hAnsi="Times New Roman" w:cs="Times New Roman"/>
          <w:i/>
          <w:sz w:val="24"/>
          <w:szCs w:val="24"/>
        </w:rPr>
        <w:t>huit intérieur</w:t>
      </w:r>
      <w:r>
        <w:rPr>
          <w:szCs w:val="30"/>
        </w:rPr>
        <w:t>.</w:t>
      </w:r>
    </w:p>
    <w:p w:rsidR="00F40AD0" w:rsidRDefault="00F40AD0">
      <w:pPr>
        <w:suppressAutoHyphens w:val="0"/>
        <w:rPr>
          <w:rFonts w:ascii="Courier New" w:hAnsi="Courier New" w:cs="Courier New"/>
          <w:color w:val="000000"/>
          <w:sz w:val="28"/>
          <w:szCs w:val="30"/>
        </w:rPr>
      </w:pPr>
      <w:r>
        <w:rPr>
          <w:szCs w:val="30"/>
        </w:rPr>
        <w:br w:type="page"/>
      </w:r>
    </w:p>
    <w:p w:rsidR="009F621F" w:rsidRDefault="009F621F">
      <w:pPr>
        <w:pStyle w:val="Corpsdetexte2"/>
        <w:rPr>
          <w:szCs w:val="30"/>
        </w:rPr>
      </w:pPr>
    </w:p>
    <w:p w:rsidR="00DC2F3E" w:rsidRDefault="00DC2F3E">
      <w:pPr>
        <w:pStyle w:val="Corpsdetexte2"/>
        <w:rPr>
          <w:szCs w:val="30"/>
        </w:rPr>
      </w:pPr>
      <w:r>
        <w:rPr>
          <w:szCs w:val="30"/>
        </w:rPr>
        <w:t>Autrement dit, ceci :</w:t>
      </w:r>
    </w:p>
    <w:p w:rsidR="00DC2F3E" w:rsidRDefault="00DC2F3E">
      <w:pPr>
        <w:pStyle w:val="Corpsdetexte2"/>
        <w:rPr>
          <w:szCs w:val="30"/>
        </w:rPr>
      </w:pPr>
      <w:r>
        <w:rPr>
          <w:szCs w:val="30"/>
        </w:rPr>
        <w:tab/>
      </w:r>
    </w:p>
    <w:p w:rsidR="00DC2F3E" w:rsidRDefault="00BB471F">
      <w:pPr>
        <w:pStyle w:val="Corpsdetexte2"/>
        <w:ind w:left="2124" w:firstLine="708"/>
        <w:rPr>
          <w:rFonts w:cs="Times New Roman"/>
          <w:sz w:val="20"/>
          <w:szCs w:val="30"/>
        </w:rPr>
      </w:pPr>
      <w:r>
        <w:rPr>
          <w:noProof/>
          <w:lang w:eastAsia="fr-FR"/>
        </w:rPr>
        <w:drawing>
          <wp:inline distT="0" distB="0" distL="0" distR="0">
            <wp:extent cx="1739900" cy="1548511"/>
            <wp:effectExtent l="19050" t="0" r="0" b="0"/>
            <wp:docPr id="98" name="Image 98" descr="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0026"/>
                    <pic:cNvPicPr>
                      <a:picLocks noChangeAspect="1" noChangeArrowheads="1"/>
                    </pic:cNvPicPr>
                  </pic:nvPicPr>
                  <pic:blipFill>
                    <a:blip r:embed="rId141" cstate="print"/>
                    <a:srcRect/>
                    <a:stretch>
                      <a:fillRect/>
                    </a:stretch>
                  </pic:blipFill>
                  <pic:spPr bwMode="auto">
                    <a:xfrm>
                      <a:off x="0" y="0"/>
                      <a:ext cx="1739900" cy="1548511"/>
                    </a:xfrm>
                    <a:prstGeom prst="rect">
                      <a:avLst/>
                    </a:prstGeom>
                    <a:noFill/>
                    <a:ln w="9525">
                      <a:noFill/>
                      <a:miter lim="800000"/>
                      <a:headEnd/>
                      <a:tailEnd/>
                    </a:ln>
                  </pic:spPr>
                </pic:pic>
              </a:graphicData>
            </a:graphic>
          </wp:inline>
        </w:drawing>
      </w:r>
    </w:p>
    <w:p w:rsidR="00DC2F3E" w:rsidRDefault="00DC2F3E">
      <w:pPr>
        <w:pStyle w:val="Corpsdetexte2"/>
        <w:outlineLvl w:val="0"/>
        <w:rPr>
          <w:rFonts w:cs="Times New Roman"/>
          <w:sz w:val="20"/>
          <w:szCs w:val="30"/>
        </w:rPr>
      </w:pPr>
      <w:r>
        <w:rPr>
          <w:rFonts w:cs="Times New Roman"/>
          <w:sz w:val="20"/>
          <w:szCs w:val="30"/>
        </w:rPr>
        <w:t xml:space="preserve">                                       </w:t>
      </w:r>
    </w:p>
    <w:p w:rsidR="003418DF" w:rsidRDefault="00DC2F3E">
      <w:pPr>
        <w:pStyle w:val="Corpsdetexte2"/>
        <w:rPr>
          <w:szCs w:val="30"/>
        </w:rPr>
      </w:pPr>
      <w:r>
        <w:rPr>
          <w:szCs w:val="30"/>
        </w:rPr>
        <w:t>qui est une surface parfaitement</w:t>
      </w:r>
      <w:r>
        <w:rPr>
          <w:color w:val="auto"/>
          <w:szCs w:val="24"/>
        </w:rPr>
        <w:t xml:space="preserve"> </w:t>
      </w:r>
      <w:r>
        <w:rPr>
          <w:szCs w:val="30"/>
        </w:rPr>
        <w:t xml:space="preserve">orientable, </w:t>
      </w:r>
    </w:p>
    <w:p w:rsidR="00DC2F3E" w:rsidRDefault="00DC2F3E">
      <w:pPr>
        <w:pStyle w:val="Corpsdetexte2"/>
        <w:rPr>
          <w:szCs w:val="30"/>
        </w:rPr>
      </w:pPr>
      <w:r>
        <w:rPr>
          <w:szCs w:val="30"/>
        </w:rPr>
        <w:t>une simple rondelle dont le bord est simplement</w:t>
      </w:r>
      <w:r>
        <w:rPr>
          <w:color w:val="auto"/>
          <w:szCs w:val="24"/>
        </w:rPr>
        <w:t xml:space="preserve"> </w:t>
      </w:r>
      <w:r>
        <w:rPr>
          <w:szCs w:val="30"/>
        </w:rPr>
        <w:t xml:space="preserve">tordu d'une façon appropriée. </w:t>
      </w:r>
    </w:p>
    <w:p w:rsidR="00DC2F3E" w:rsidRDefault="00DC2F3E">
      <w:pPr>
        <w:pStyle w:val="Corpsdetexte2"/>
        <w:rPr>
          <w:szCs w:val="30"/>
        </w:rPr>
      </w:pPr>
      <w:r>
        <w:rPr>
          <w:szCs w:val="30"/>
        </w:rPr>
        <w:t>C'est une surface orientable</w:t>
      </w:r>
      <w:r>
        <w:rPr>
          <w:color w:val="auto"/>
          <w:szCs w:val="24"/>
        </w:rPr>
        <w:t xml:space="preserve"> </w:t>
      </w:r>
      <w:r>
        <w:rPr>
          <w:szCs w:val="30"/>
        </w:rPr>
        <w:t>qui a un endroit et un envers</w:t>
      </w:r>
      <w:r>
        <w:rPr>
          <w:i/>
          <w:iCs/>
          <w:szCs w:val="30"/>
        </w:rPr>
        <w:t xml:space="preserve"> </w:t>
      </w:r>
      <w:r>
        <w:rPr>
          <w:szCs w:val="30"/>
        </w:rPr>
        <w:t>et dont il suffit que vous y</w:t>
      </w:r>
      <w:r>
        <w:rPr>
          <w:color w:val="auto"/>
          <w:szCs w:val="24"/>
        </w:rPr>
        <w:t xml:space="preserve"> </w:t>
      </w:r>
      <w:r>
        <w:rPr>
          <w:szCs w:val="30"/>
        </w:rPr>
        <w:t xml:space="preserve">fassiez la couture </w:t>
      </w:r>
      <w:r w:rsidR="004153C7">
        <w:rPr>
          <w:szCs w:val="30"/>
        </w:rPr>
        <w:t>–</w:t>
      </w:r>
      <w:r>
        <w:rPr>
          <w:szCs w:val="30"/>
        </w:rPr>
        <w:t xml:space="preserve"> favorisée par cette disposition </w:t>
      </w:r>
      <w:r w:rsidR="004153C7">
        <w:rPr>
          <w:szCs w:val="30"/>
        </w:rPr>
        <w:t>–</w:t>
      </w:r>
      <w:r>
        <w:rPr>
          <w:szCs w:val="30"/>
        </w:rPr>
        <w:t xml:space="preserve"> d'un</w:t>
      </w:r>
    </w:p>
    <w:p w:rsidR="00DC2F3E" w:rsidRDefault="00DC2F3E">
      <w:pPr>
        <w:pStyle w:val="Corpsdetexte2"/>
        <w:rPr>
          <w:szCs w:val="30"/>
        </w:rPr>
      </w:pPr>
      <w:r>
        <w:rPr>
          <w:szCs w:val="30"/>
        </w:rPr>
        <w:t>bord à l'autre, pour voir que vous y créez effectivement</w:t>
      </w:r>
      <w:r>
        <w:rPr>
          <w:i/>
          <w:iCs/>
          <w:szCs w:val="30"/>
        </w:rPr>
        <w:t>,</w:t>
      </w:r>
      <w:r>
        <w:rPr>
          <w:color w:val="auto"/>
          <w:szCs w:val="24"/>
        </w:rPr>
        <w:t xml:space="preserve"> </w:t>
      </w:r>
      <w:r>
        <w:rPr>
          <w:szCs w:val="30"/>
        </w:rPr>
        <w:t xml:space="preserve">que vous créez à l'aide de cette forme, une </w:t>
      </w:r>
      <w:r w:rsidR="0072691E">
        <w:rPr>
          <w:rFonts w:ascii="Times New Roman" w:hAnsi="Times New Roman" w:cs="Times New Roman"/>
          <w:i/>
          <w:sz w:val="24"/>
          <w:szCs w:val="24"/>
        </w:rPr>
        <w:t>bande de Mœbius</w:t>
      </w:r>
      <w:r>
        <w:rPr>
          <w:szCs w:val="30"/>
        </w:rPr>
        <w:t>:</w:t>
      </w:r>
    </w:p>
    <w:p w:rsidR="00DC2F3E" w:rsidRDefault="00DC2F3E">
      <w:pPr>
        <w:pStyle w:val="Corpsdetexte2"/>
        <w:rPr>
          <w:szCs w:val="30"/>
        </w:rPr>
      </w:pPr>
    </w:p>
    <w:p w:rsidR="00DC2F3E" w:rsidRDefault="00BB471F">
      <w:pPr>
        <w:pStyle w:val="Corpsdetexte2"/>
        <w:ind w:left="2124" w:firstLine="708"/>
        <w:rPr>
          <w:rFonts w:cs="Times New Roman"/>
          <w:sz w:val="20"/>
          <w:szCs w:val="30"/>
        </w:rPr>
      </w:pPr>
      <w:r>
        <w:rPr>
          <w:noProof/>
          <w:lang w:eastAsia="fr-FR"/>
        </w:rPr>
        <w:drawing>
          <wp:inline distT="0" distB="0" distL="0" distR="0">
            <wp:extent cx="1684889" cy="1510042"/>
            <wp:effectExtent l="19050" t="0" r="0" b="0"/>
            <wp:docPr id="99" name="Image 99" descr="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0025"/>
                    <pic:cNvPicPr>
                      <a:picLocks noChangeAspect="1" noChangeArrowheads="1"/>
                    </pic:cNvPicPr>
                  </pic:nvPicPr>
                  <pic:blipFill>
                    <a:blip r:embed="rId142" cstate="print"/>
                    <a:srcRect/>
                    <a:stretch>
                      <a:fillRect/>
                    </a:stretch>
                  </pic:blipFill>
                  <pic:spPr bwMode="auto">
                    <a:xfrm>
                      <a:off x="0" y="0"/>
                      <a:ext cx="1684889" cy="1510042"/>
                    </a:xfrm>
                    <a:prstGeom prst="rect">
                      <a:avLst/>
                    </a:prstGeom>
                    <a:noFill/>
                    <a:ln w="9525">
                      <a:noFill/>
                      <a:miter lim="800000"/>
                      <a:headEnd/>
                      <a:tailEnd/>
                    </a:ln>
                  </pic:spPr>
                </pic:pic>
              </a:graphicData>
            </a:graphic>
          </wp:inline>
        </w:drawing>
      </w:r>
    </w:p>
    <w:p w:rsidR="00DC2F3E" w:rsidRDefault="00DC2F3E">
      <w:pPr>
        <w:pStyle w:val="Corpsdetexte2"/>
        <w:rPr>
          <w:szCs w:val="30"/>
        </w:rPr>
      </w:pPr>
    </w:p>
    <w:p w:rsidR="003418DF" w:rsidRDefault="00DC2F3E">
      <w:pPr>
        <w:pStyle w:val="Corpsdetexte2"/>
        <w:rPr>
          <w:szCs w:val="30"/>
        </w:rPr>
      </w:pPr>
      <w:r>
        <w:rPr>
          <w:szCs w:val="30"/>
        </w:rPr>
        <w:t>Cette forme</w:t>
      </w:r>
      <w:r w:rsidR="004153C7">
        <w:rPr>
          <w:szCs w:val="30"/>
        </w:rPr>
        <w:t>–</w:t>
      </w:r>
      <w:r>
        <w:rPr>
          <w:szCs w:val="30"/>
        </w:rPr>
        <w:t xml:space="preserve">là, dont je vous ai déjà introduit </w:t>
      </w:r>
    </w:p>
    <w:p w:rsidR="00DC2F3E" w:rsidRDefault="00DC2F3E">
      <w:pPr>
        <w:pStyle w:val="Corpsdetexte2"/>
        <w:rPr>
          <w:szCs w:val="30"/>
        </w:rPr>
      </w:pPr>
      <w:r>
        <w:rPr>
          <w:szCs w:val="30"/>
        </w:rPr>
        <w:t>la fonction</w:t>
      </w:r>
      <w:r>
        <w:rPr>
          <w:color w:val="auto"/>
          <w:szCs w:val="24"/>
        </w:rPr>
        <w:t xml:space="preserve"> </w:t>
      </w:r>
      <w:r>
        <w:rPr>
          <w:szCs w:val="30"/>
        </w:rPr>
        <w:t xml:space="preserve">comme devant se substituer au </w:t>
      </w:r>
      <w:r w:rsidRPr="003418DF">
        <w:rPr>
          <w:rFonts w:ascii="Times New Roman" w:hAnsi="Times New Roman" w:cs="Times New Roman"/>
          <w:i/>
          <w:color w:val="0000CC"/>
          <w:sz w:val="24"/>
          <w:szCs w:val="24"/>
        </w:rPr>
        <w:t>cercle d'E</w:t>
      </w:r>
      <w:r w:rsidR="003418DF" w:rsidRPr="003418DF">
        <w:rPr>
          <w:rFonts w:ascii="Times New Roman" w:hAnsi="Times New Roman" w:cs="Times New Roman"/>
          <w:i/>
          <w:color w:val="0000CC"/>
          <w:sz w:val="24"/>
          <w:szCs w:val="24"/>
        </w:rPr>
        <w:t>uler</w:t>
      </w:r>
      <w:r>
        <w:rPr>
          <w:szCs w:val="30"/>
        </w:rPr>
        <w:t>, est pour</w:t>
      </w:r>
      <w:r>
        <w:rPr>
          <w:color w:val="auto"/>
          <w:szCs w:val="24"/>
        </w:rPr>
        <w:t xml:space="preserve"> </w:t>
      </w:r>
      <w:r>
        <w:rPr>
          <w:szCs w:val="30"/>
        </w:rPr>
        <w:t>nous supportée d'être un instrument indispensable, vous verrez en quoi.</w:t>
      </w:r>
    </w:p>
    <w:p w:rsidR="00DC2F3E" w:rsidRDefault="00DC2F3E">
      <w:pPr>
        <w:pStyle w:val="Corpsdetexte2"/>
        <w:rPr>
          <w:szCs w:val="30"/>
        </w:rPr>
      </w:pPr>
    </w:p>
    <w:p w:rsidR="00DC2F3E" w:rsidRDefault="00DC2F3E">
      <w:pPr>
        <w:pStyle w:val="Corpsdetexte2"/>
        <w:rPr>
          <w:szCs w:val="30"/>
        </w:rPr>
      </w:pPr>
      <w:r>
        <w:rPr>
          <w:szCs w:val="30"/>
        </w:rPr>
        <w:t>Disons tout de suite qu'il est</w:t>
      </w:r>
      <w:r>
        <w:rPr>
          <w:color w:val="auto"/>
          <w:szCs w:val="24"/>
        </w:rPr>
        <w:t xml:space="preserve"> </w:t>
      </w:r>
      <w:r>
        <w:rPr>
          <w:szCs w:val="30"/>
        </w:rPr>
        <w:t>ce qui nous permet de supporter cette autre fonction : celle que</w:t>
      </w:r>
      <w:r>
        <w:rPr>
          <w:color w:val="auto"/>
          <w:szCs w:val="24"/>
        </w:rPr>
        <w:t xml:space="preserve"> </w:t>
      </w:r>
      <w:r>
        <w:rPr>
          <w:szCs w:val="30"/>
        </w:rPr>
        <w:t xml:space="preserve">j'appelle celle de </w:t>
      </w:r>
      <w:r w:rsidRPr="009F621F">
        <w:rPr>
          <w:rFonts w:ascii="Times New Roman" w:hAnsi="Times New Roman" w:cs="Times New Roman"/>
          <w:i/>
          <w:color w:val="0000CC"/>
          <w:sz w:val="24"/>
          <w:szCs w:val="24"/>
        </w:rPr>
        <w:t>l'objet (a)</w:t>
      </w:r>
      <w:r>
        <w:rPr>
          <w:szCs w:val="30"/>
        </w:rPr>
        <w:t xml:space="preserve"> et le rapprochement de ces</w:t>
      </w:r>
    </w:p>
    <w:p w:rsidR="0072691E" w:rsidRDefault="00DC2F3E">
      <w:pPr>
        <w:pStyle w:val="Corpsdetexte2"/>
        <w:rPr>
          <w:szCs w:val="30"/>
        </w:rPr>
      </w:pPr>
      <w:r>
        <w:rPr>
          <w:szCs w:val="30"/>
        </w:rPr>
        <w:t xml:space="preserve">deux complémentaires </w:t>
      </w:r>
      <w:r w:rsidR="004153C7">
        <w:rPr>
          <w:szCs w:val="30"/>
        </w:rPr>
        <w:t>–</w:t>
      </w:r>
      <w:r>
        <w:rPr>
          <w:szCs w:val="30"/>
        </w:rPr>
        <w:t xml:space="preserve"> l'autre </w:t>
      </w:r>
      <w:r w:rsidR="0072691E" w:rsidRPr="003418DF">
        <w:rPr>
          <w:rFonts w:ascii="Times New Roman" w:hAnsi="Times New Roman" w:cs="Times New Roman"/>
          <w:i/>
          <w:color w:val="0000CC"/>
          <w:sz w:val="24"/>
          <w:szCs w:val="24"/>
        </w:rPr>
        <w:t>bande de Mœbius</w:t>
      </w:r>
      <w:r>
        <w:rPr>
          <w:szCs w:val="30"/>
        </w:rPr>
        <w:t xml:space="preserve"> dans </w:t>
      </w:r>
    </w:p>
    <w:p w:rsidR="0072691E" w:rsidRDefault="0072691E">
      <w:pPr>
        <w:pStyle w:val="Corpsdetexte2"/>
        <w:rPr>
          <w:color w:val="auto"/>
          <w:szCs w:val="24"/>
        </w:rPr>
      </w:pPr>
      <w:r w:rsidRPr="0072691E">
        <w:rPr>
          <w:rFonts w:ascii="Times New Roman" w:hAnsi="Times New Roman" w:cs="Times New Roman"/>
          <w:i/>
          <w:color w:val="0000CC"/>
          <w:sz w:val="24"/>
          <w:szCs w:val="24"/>
        </w:rPr>
        <w:t>la bouteille de Klein</w:t>
      </w:r>
      <w:r w:rsidR="00DC2F3E">
        <w:rPr>
          <w:szCs w:val="30"/>
        </w:rPr>
        <w:t xml:space="preserve"> et le </w:t>
      </w:r>
      <w:r w:rsidR="00DC2F3E" w:rsidRPr="009F621F">
        <w:rPr>
          <w:rFonts w:ascii="Times New Roman" w:hAnsi="Times New Roman" w:cs="Times New Roman"/>
          <w:i/>
          <w:color w:val="0000CC"/>
          <w:sz w:val="24"/>
          <w:szCs w:val="24"/>
        </w:rPr>
        <w:t>(a)</w:t>
      </w:r>
      <w:r w:rsidR="00DC2F3E">
        <w:rPr>
          <w:szCs w:val="30"/>
        </w:rPr>
        <w:t xml:space="preserve"> dans celui</w:t>
      </w:r>
      <w:r w:rsidR="004153C7">
        <w:rPr>
          <w:szCs w:val="30"/>
        </w:rPr>
        <w:t>–</w:t>
      </w:r>
      <w:r w:rsidR="00DC2F3E">
        <w:rPr>
          <w:szCs w:val="30"/>
        </w:rPr>
        <w:t xml:space="preserve">ci </w:t>
      </w:r>
      <w:r w:rsidR="004153C7">
        <w:rPr>
          <w:szCs w:val="30"/>
        </w:rPr>
        <w:t>–</w:t>
      </w:r>
      <w:r w:rsidR="00DC2F3E">
        <w:rPr>
          <w:szCs w:val="30"/>
        </w:rPr>
        <w:t xml:space="preserve"> nous permet</w:t>
      </w:r>
      <w:r w:rsidR="00DC2F3E">
        <w:rPr>
          <w:color w:val="auto"/>
          <w:szCs w:val="24"/>
        </w:rPr>
        <w:t xml:space="preserve"> </w:t>
      </w:r>
    </w:p>
    <w:p w:rsidR="00DC2F3E" w:rsidRDefault="00DC2F3E">
      <w:pPr>
        <w:pStyle w:val="Corpsdetexte2"/>
        <w:rPr>
          <w:szCs w:val="30"/>
        </w:rPr>
      </w:pPr>
      <w:r>
        <w:rPr>
          <w:szCs w:val="30"/>
        </w:rPr>
        <w:t>de poser</w:t>
      </w:r>
      <w:r>
        <w:rPr>
          <w:i/>
          <w:iCs/>
          <w:szCs w:val="30"/>
        </w:rPr>
        <w:t xml:space="preserve"> </w:t>
      </w:r>
      <w:r>
        <w:rPr>
          <w:szCs w:val="30"/>
        </w:rPr>
        <w:t>une seconde question :</w:t>
      </w:r>
    </w:p>
    <w:p w:rsidR="00DC2F3E" w:rsidRDefault="009F621F">
      <w:pPr>
        <w:pStyle w:val="Corpsdetexte2"/>
        <w:rPr>
          <w:szCs w:val="30"/>
        </w:rPr>
      </w:pPr>
      <w:r>
        <w:rPr>
          <w:szCs w:val="30"/>
        </w:rPr>
        <w:t>q</w:t>
      </w:r>
      <w:r w:rsidR="00DC2F3E">
        <w:rPr>
          <w:szCs w:val="30"/>
        </w:rPr>
        <w:t xml:space="preserve">uels sont les rapports de </w:t>
      </w:r>
      <w:r w:rsidR="00DC2F3E" w:rsidRPr="009F621F">
        <w:rPr>
          <w:rFonts w:ascii="Times New Roman" w:hAnsi="Times New Roman" w:cs="Times New Roman"/>
          <w:i/>
          <w:color w:val="0000CC"/>
          <w:sz w:val="24"/>
          <w:szCs w:val="24"/>
        </w:rPr>
        <w:t>l'objet(a)</w:t>
      </w:r>
      <w:r w:rsidR="00DC2F3E">
        <w:rPr>
          <w:szCs w:val="30"/>
        </w:rPr>
        <w:t xml:space="preserve"> au A ?</w:t>
      </w:r>
    </w:p>
    <w:p w:rsidR="00F40AD0" w:rsidRDefault="00F40AD0">
      <w:pPr>
        <w:pStyle w:val="Corpsdetexte2"/>
        <w:rPr>
          <w:szCs w:val="30"/>
        </w:rPr>
      </w:pPr>
    </w:p>
    <w:p w:rsidR="00DC2F3E" w:rsidRDefault="00DC2F3E">
      <w:pPr>
        <w:pStyle w:val="Corpsdetexte2"/>
        <w:rPr>
          <w:szCs w:val="30"/>
        </w:rPr>
      </w:pPr>
      <w:r>
        <w:rPr>
          <w:szCs w:val="30"/>
        </w:rPr>
        <w:t>La question vaut d'être posée tout de même !</w:t>
      </w:r>
    </w:p>
    <w:p w:rsidR="00DC2F3E" w:rsidRDefault="00DC2F3E">
      <w:pPr>
        <w:pStyle w:val="Corpsdetexte2"/>
        <w:rPr>
          <w:szCs w:val="28"/>
        </w:rPr>
      </w:pPr>
    </w:p>
    <w:p w:rsidR="00DC2F3E" w:rsidRDefault="00DC2F3E">
      <w:pPr>
        <w:pStyle w:val="Corpsdetexte2"/>
        <w:rPr>
          <w:szCs w:val="28"/>
        </w:rPr>
      </w:pPr>
      <w:r>
        <w:rPr>
          <w:szCs w:val="28"/>
        </w:rPr>
        <w:t>Si la théorie analytique laisse en suspens…</w:t>
      </w:r>
    </w:p>
    <w:p w:rsidR="00F40AD0" w:rsidRDefault="00DC2F3E">
      <w:pPr>
        <w:pStyle w:val="Corpsdetexte2"/>
        <w:ind w:left="708"/>
        <w:rPr>
          <w:szCs w:val="30"/>
        </w:rPr>
      </w:pPr>
      <w:r>
        <w:rPr>
          <w:szCs w:val="28"/>
        </w:rPr>
        <w:t xml:space="preserve">voire au point de laisser croire que laisser la porte ouverte au fait </w:t>
      </w:r>
      <w:r>
        <w:rPr>
          <w:szCs w:val="30"/>
        </w:rPr>
        <w:t xml:space="preserve">que cet </w:t>
      </w:r>
      <w:r w:rsidR="009F621F" w:rsidRPr="009F621F">
        <w:rPr>
          <w:rFonts w:ascii="Times New Roman" w:hAnsi="Times New Roman" w:cs="Times New Roman"/>
          <w:i/>
          <w:color w:val="0000CC"/>
          <w:sz w:val="24"/>
          <w:szCs w:val="24"/>
        </w:rPr>
        <w:t>objet(a)</w:t>
      </w:r>
      <w:r w:rsidR="009F621F">
        <w:rPr>
          <w:szCs w:val="30"/>
        </w:rPr>
        <w:t xml:space="preserve"> </w:t>
      </w:r>
      <w:r w:rsidR="004153C7">
        <w:rPr>
          <w:szCs w:val="30"/>
        </w:rPr>
        <w:t>–</w:t>
      </w:r>
      <w:r>
        <w:rPr>
          <w:szCs w:val="30"/>
        </w:rPr>
        <w:t xml:space="preserve"> que nous identifions à l'objet partiel </w:t>
      </w:r>
      <w:r w:rsidR="004153C7">
        <w:rPr>
          <w:szCs w:val="30"/>
        </w:rPr>
        <w:t>–</w:t>
      </w:r>
      <w:r>
        <w:rPr>
          <w:szCs w:val="30"/>
        </w:rPr>
        <w:t xml:space="preserve"> est quelque chose qui se réduit à un rapport biologique, au</w:t>
      </w:r>
      <w:r>
        <w:rPr>
          <w:smallCaps/>
          <w:szCs w:val="30"/>
        </w:rPr>
        <w:t xml:space="preserve"> </w:t>
      </w:r>
      <w:r>
        <w:rPr>
          <w:szCs w:val="30"/>
        </w:rPr>
        <w:t xml:space="preserve">rapport du sujet vivant avec </w:t>
      </w:r>
      <w:r w:rsidRPr="00F40AD0">
        <w:rPr>
          <w:rFonts w:ascii="Times New Roman" w:hAnsi="Times New Roman" w:cs="Times New Roman"/>
          <w:i/>
          <w:sz w:val="24"/>
          <w:szCs w:val="24"/>
        </w:rPr>
        <w:t>le sein</w:t>
      </w:r>
      <w:r>
        <w:rPr>
          <w:szCs w:val="30"/>
        </w:rPr>
        <w:t xml:space="preserve">, avec </w:t>
      </w:r>
      <w:r w:rsidRPr="00F40AD0">
        <w:rPr>
          <w:rFonts w:ascii="Times New Roman" w:hAnsi="Times New Roman" w:cs="Times New Roman"/>
          <w:i/>
          <w:sz w:val="24"/>
          <w:szCs w:val="24"/>
        </w:rPr>
        <w:t>les fèces</w:t>
      </w:r>
      <w:r w:rsidRPr="00F40AD0">
        <w:rPr>
          <w:rFonts w:ascii="Times New Roman" w:hAnsi="Times New Roman" w:cs="Times New Roman"/>
          <w:i/>
          <w:iCs/>
          <w:sz w:val="24"/>
          <w:szCs w:val="24"/>
        </w:rPr>
        <w:t xml:space="preserve"> </w:t>
      </w:r>
      <w:r w:rsidRPr="00F40AD0">
        <w:rPr>
          <w:rFonts w:ascii="Times New Roman" w:hAnsi="Times New Roman" w:cs="Times New Roman"/>
          <w:i/>
          <w:sz w:val="24"/>
          <w:szCs w:val="24"/>
        </w:rPr>
        <w:t>ou cybales</w:t>
      </w:r>
      <w:r>
        <w:rPr>
          <w:szCs w:val="30"/>
        </w:rPr>
        <w:t xml:space="preserve">, avec </w:t>
      </w:r>
      <w:r w:rsidRPr="00F40AD0">
        <w:rPr>
          <w:i/>
          <w:sz w:val="24"/>
          <w:szCs w:val="24"/>
        </w:rPr>
        <w:t xml:space="preserve">telle ou telle forme plus ou coins incarnée de </w:t>
      </w:r>
      <w:r w:rsidR="009F621F" w:rsidRPr="00F40AD0">
        <w:rPr>
          <w:rFonts w:ascii="Times New Roman" w:hAnsi="Times New Roman" w:cs="Times New Roman"/>
          <w:i/>
          <w:color w:val="0000CC"/>
          <w:sz w:val="24"/>
          <w:szCs w:val="24"/>
        </w:rPr>
        <w:t>l'o</w:t>
      </w:r>
      <w:r w:rsidR="009F621F" w:rsidRPr="009F621F">
        <w:rPr>
          <w:rFonts w:ascii="Times New Roman" w:hAnsi="Times New Roman" w:cs="Times New Roman"/>
          <w:i/>
          <w:color w:val="0000CC"/>
          <w:sz w:val="24"/>
          <w:szCs w:val="24"/>
        </w:rPr>
        <w:t>bjet(a)</w:t>
      </w:r>
      <w:r>
        <w:rPr>
          <w:szCs w:val="30"/>
        </w:rPr>
        <w:t xml:space="preserve">, </w:t>
      </w:r>
    </w:p>
    <w:p w:rsidR="00DC2F3E" w:rsidRDefault="00DC2F3E">
      <w:pPr>
        <w:pStyle w:val="Corpsdetexte2"/>
        <w:ind w:left="708"/>
        <w:rPr>
          <w:szCs w:val="30"/>
        </w:rPr>
      </w:pPr>
      <w:r>
        <w:rPr>
          <w:szCs w:val="30"/>
        </w:rPr>
        <w:t xml:space="preserve">la fonction du </w:t>
      </w:r>
      <w:r w:rsidRPr="0072691E">
        <w:rPr>
          <w:rFonts w:ascii="Times New Roman" w:hAnsi="Times New Roman" w:cs="Times New Roman"/>
          <w:i/>
          <w:color w:val="0000CC"/>
          <w:sz w:val="24"/>
          <w:szCs w:val="24"/>
        </w:rPr>
        <w:t>phallu</w:t>
      </w:r>
      <w:r w:rsidR="0072691E">
        <w:rPr>
          <w:rFonts w:ascii="Times New Roman" w:hAnsi="Times New Roman" w:cs="Times New Roman"/>
          <w:i/>
          <w:color w:val="0000CC"/>
          <w:sz w:val="24"/>
          <w:szCs w:val="24"/>
        </w:rPr>
        <w:t>s</w:t>
      </w:r>
      <w:r>
        <w:rPr>
          <w:szCs w:val="30"/>
        </w:rPr>
        <w:t xml:space="preserve"> étant là tout à fait présente</w:t>
      </w:r>
    </w:p>
    <w:p w:rsidR="00F40AD0" w:rsidRDefault="00DC2F3E">
      <w:pPr>
        <w:pStyle w:val="Corpsdetexte2"/>
        <w:rPr>
          <w:szCs w:val="30"/>
        </w:rPr>
      </w:pPr>
      <w:r>
        <w:rPr>
          <w:szCs w:val="30"/>
        </w:rPr>
        <w:t xml:space="preserve">…si </w:t>
      </w:r>
      <w:r w:rsidRPr="00F40AD0">
        <w:rPr>
          <w:rFonts w:ascii="Times New Roman" w:hAnsi="Times New Roman" w:cs="Times New Roman"/>
          <w:i/>
          <w:color w:val="0000CC"/>
          <w:sz w:val="24"/>
          <w:szCs w:val="24"/>
        </w:rPr>
        <w:t>l'objet</w:t>
      </w:r>
      <w:r>
        <w:rPr>
          <w:szCs w:val="30"/>
        </w:rPr>
        <w:t>,</w:t>
      </w:r>
      <w:r w:rsidR="009F621F" w:rsidRPr="009F621F">
        <w:rPr>
          <w:rFonts w:ascii="Times New Roman" w:hAnsi="Times New Roman" w:cs="Times New Roman"/>
          <w:i/>
          <w:color w:val="0000CC"/>
          <w:sz w:val="24"/>
          <w:szCs w:val="24"/>
        </w:rPr>
        <w:t xml:space="preserve"> (a)</w:t>
      </w:r>
      <w:r w:rsidR="009F621F">
        <w:rPr>
          <w:rFonts w:ascii="Times New Roman" w:hAnsi="Times New Roman" w:cs="Times New Roman"/>
          <w:i/>
          <w:color w:val="0000CC"/>
          <w:sz w:val="24"/>
          <w:szCs w:val="24"/>
        </w:rPr>
        <w:t xml:space="preserve">  </w:t>
      </w:r>
      <w:r>
        <w:rPr>
          <w:szCs w:val="30"/>
        </w:rPr>
        <w:t xml:space="preserve">ou non, dépend du rapport avec le </w:t>
      </w:r>
      <w:r w:rsidRPr="00F40AD0">
        <w:rPr>
          <w:rFonts w:ascii="LACAN" w:hAnsi="LACAN"/>
          <w:color w:val="0000CC"/>
          <w:szCs w:val="30"/>
        </w:rPr>
        <w:t>A</w:t>
      </w:r>
      <w:r>
        <w:rPr>
          <w:szCs w:val="30"/>
        </w:rPr>
        <w:t xml:space="preserve">, </w:t>
      </w:r>
    </w:p>
    <w:p w:rsidR="0072691E" w:rsidRDefault="00DC2F3E">
      <w:pPr>
        <w:pStyle w:val="Corpsdetexte2"/>
        <w:rPr>
          <w:i/>
          <w:iCs/>
          <w:szCs w:val="30"/>
        </w:rPr>
      </w:pPr>
      <w:r>
        <w:rPr>
          <w:szCs w:val="30"/>
        </w:rPr>
        <w:t>avec l'Autre, avec le statut que nous devons donner</w:t>
      </w:r>
      <w:r>
        <w:rPr>
          <w:i/>
          <w:iCs/>
          <w:szCs w:val="30"/>
        </w:rPr>
        <w:t xml:space="preserve"> </w:t>
      </w:r>
    </w:p>
    <w:p w:rsidR="00F40AD0" w:rsidRDefault="00DC2F3E">
      <w:pPr>
        <w:pStyle w:val="Corpsdetexte2"/>
        <w:rPr>
          <w:szCs w:val="30"/>
        </w:rPr>
      </w:pPr>
      <w:r>
        <w:rPr>
          <w:szCs w:val="30"/>
        </w:rPr>
        <w:t xml:space="preserve">à l'Autre, au </w:t>
      </w:r>
      <w:r w:rsidRPr="00F40AD0">
        <w:rPr>
          <w:rFonts w:ascii="LACAN" w:hAnsi="LACAN"/>
          <w:color w:val="0000CC"/>
          <w:szCs w:val="30"/>
        </w:rPr>
        <w:t>A</w:t>
      </w:r>
      <w:r>
        <w:rPr>
          <w:szCs w:val="30"/>
        </w:rPr>
        <w:t xml:space="preserve"> par rapport au sujet, </w:t>
      </w:r>
    </w:p>
    <w:p w:rsidR="00DC2F3E" w:rsidRDefault="00DC2F3E">
      <w:pPr>
        <w:pStyle w:val="Corpsdetexte2"/>
        <w:rPr>
          <w:szCs w:val="30"/>
        </w:rPr>
      </w:pPr>
      <w:r>
        <w:rPr>
          <w:szCs w:val="30"/>
        </w:rPr>
        <w:t>c'est bien là une question qui mérite d'être posée.</w:t>
      </w:r>
    </w:p>
    <w:p w:rsidR="00F40AD0" w:rsidRDefault="00F40AD0">
      <w:pPr>
        <w:pStyle w:val="Corpsdetexte2"/>
        <w:rPr>
          <w:szCs w:val="30"/>
        </w:rPr>
      </w:pPr>
    </w:p>
    <w:p w:rsidR="00DC2F3E" w:rsidRDefault="00DC2F3E">
      <w:pPr>
        <w:pStyle w:val="Corpsdetexte2"/>
        <w:rPr>
          <w:szCs w:val="30"/>
        </w:rPr>
      </w:pPr>
      <w:r>
        <w:rPr>
          <w:szCs w:val="30"/>
        </w:rPr>
        <w:t xml:space="preserve">Et si elle doit l'être, </w:t>
      </w:r>
      <w:r w:rsidRPr="003418DF">
        <w:rPr>
          <w:i/>
          <w:sz w:val="24"/>
          <w:szCs w:val="24"/>
        </w:rPr>
        <w:t>dans quelle mesure</w:t>
      </w:r>
      <w:r>
        <w:rPr>
          <w:szCs w:val="30"/>
        </w:rPr>
        <w:t xml:space="preserve"> dépend</w:t>
      </w:r>
      <w:r w:rsidR="004153C7">
        <w:rPr>
          <w:szCs w:val="30"/>
        </w:rPr>
        <w:t>–</w:t>
      </w:r>
      <w:r>
        <w:rPr>
          <w:szCs w:val="30"/>
        </w:rPr>
        <w:t xml:space="preserve">elle de ce rapport spécifique à l'Autre que nous </w:t>
      </w:r>
      <w:r w:rsidRPr="003418DF">
        <w:rPr>
          <w:i/>
          <w:sz w:val="24"/>
          <w:szCs w:val="24"/>
        </w:rPr>
        <w:t>symbolisons</w:t>
      </w:r>
      <w:r>
        <w:rPr>
          <w:szCs w:val="30"/>
        </w:rPr>
        <w:t xml:space="preserve"> de la figure </w:t>
      </w:r>
      <w:r>
        <w:rPr>
          <w:rFonts w:ascii="Garamond" w:hAnsi="Garamond"/>
          <w:sz w:val="18"/>
          <w:szCs w:val="30"/>
        </w:rPr>
        <w:t>[ </w:t>
      </w:r>
      <w:r w:rsidR="00DA379D" w:rsidRPr="00DA379D">
        <w:rPr>
          <w:sz w:val="18"/>
          <w:szCs w:val="30"/>
        </w:rPr>
        <w:t>…</w:t>
      </w:r>
      <w:r>
        <w:rPr>
          <w:rFonts w:ascii="Garamond" w:hAnsi="Garamond"/>
          <w:sz w:val="18"/>
          <w:szCs w:val="30"/>
        </w:rPr>
        <w:t xml:space="preserve"> ]</w:t>
      </w:r>
      <w:r>
        <w:rPr>
          <w:szCs w:val="30"/>
        </w:rPr>
        <w:t>, à savoir de celle de la demande ?</w:t>
      </w:r>
    </w:p>
    <w:p w:rsidR="003418DF" w:rsidRDefault="003418DF">
      <w:pPr>
        <w:pStyle w:val="Corpsdetexte2"/>
        <w:rPr>
          <w:color w:val="auto"/>
          <w:szCs w:val="24"/>
        </w:rPr>
      </w:pPr>
    </w:p>
    <w:p w:rsidR="0072691E" w:rsidRDefault="00DC2F3E">
      <w:pPr>
        <w:pStyle w:val="Corpsdetexte2"/>
        <w:rPr>
          <w:color w:val="auto"/>
          <w:szCs w:val="24"/>
        </w:rPr>
      </w:pPr>
      <w:r>
        <w:rPr>
          <w:color w:val="auto"/>
          <w:szCs w:val="24"/>
        </w:rPr>
        <w:t>Simplement, au passage, laissez</w:t>
      </w:r>
      <w:r w:rsidR="004153C7">
        <w:rPr>
          <w:color w:val="auto"/>
          <w:szCs w:val="24"/>
        </w:rPr>
        <w:t>–</w:t>
      </w:r>
      <w:r>
        <w:rPr>
          <w:color w:val="auto"/>
          <w:szCs w:val="24"/>
        </w:rPr>
        <w:t xml:space="preserve">moi vous noter </w:t>
      </w:r>
    </w:p>
    <w:p w:rsidR="00DA379D" w:rsidRDefault="00DC2F3E">
      <w:pPr>
        <w:pStyle w:val="Corpsdetexte2"/>
        <w:rPr>
          <w:color w:val="auto"/>
          <w:szCs w:val="24"/>
        </w:rPr>
      </w:pPr>
      <w:r>
        <w:rPr>
          <w:color w:val="auto"/>
          <w:szCs w:val="24"/>
        </w:rPr>
        <w:t>quant aux usages dont peut nous être</w:t>
      </w:r>
      <w:r w:rsidR="00DA379D">
        <w:rPr>
          <w:color w:val="auto"/>
          <w:szCs w:val="24"/>
        </w:rPr>
        <w:t>…</w:t>
      </w:r>
      <w:r>
        <w:rPr>
          <w:color w:val="auto"/>
          <w:szCs w:val="24"/>
        </w:rPr>
        <w:t xml:space="preserve"> </w:t>
      </w:r>
    </w:p>
    <w:p w:rsidR="00DA379D" w:rsidRPr="00F40AD0" w:rsidRDefault="00DC2F3E" w:rsidP="00DA379D">
      <w:pPr>
        <w:pStyle w:val="Corpsdetexte2"/>
        <w:ind w:firstLine="708"/>
        <w:rPr>
          <w:i/>
          <w:color w:val="auto"/>
          <w:sz w:val="24"/>
          <w:szCs w:val="24"/>
        </w:rPr>
      </w:pPr>
      <w:r w:rsidRPr="00F40AD0">
        <w:rPr>
          <w:i/>
          <w:color w:val="auto"/>
          <w:sz w:val="24"/>
          <w:szCs w:val="24"/>
        </w:rPr>
        <w:t xml:space="preserve">mais pas seulement à nous, aussi bien aux logiciens </w:t>
      </w:r>
    </w:p>
    <w:p w:rsidR="003418DF" w:rsidRDefault="00DA379D" w:rsidP="00DA379D">
      <w:pPr>
        <w:pStyle w:val="Corpsdetexte2"/>
        <w:rPr>
          <w:color w:val="auto"/>
          <w:szCs w:val="24"/>
        </w:rPr>
      </w:pPr>
      <w:r>
        <w:rPr>
          <w:color w:val="auto"/>
          <w:szCs w:val="24"/>
        </w:rPr>
        <w:t>…</w:t>
      </w:r>
      <w:r w:rsidR="00DC2F3E">
        <w:rPr>
          <w:color w:val="auto"/>
          <w:szCs w:val="24"/>
        </w:rPr>
        <w:t>cette forme du huit intérieur : observez</w:t>
      </w:r>
      <w:r w:rsidR="004153C7">
        <w:rPr>
          <w:color w:val="auto"/>
          <w:szCs w:val="24"/>
        </w:rPr>
        <w:t>–</w:t>
      </w:r>
      <w:r w:rsidR="00DC2F3E">
        <w:rPr>
          <w:color w:val="auto"/>
          <w:szCs w:val="24"/>
        </w:rPr>
        <w:t>y… observez</w:t>
      </w:r>
      <w:r w:rsidR="004153C7">
        <w:rPr>
          <w:color w:val="auto"/>
          <w:szCs w:val="24"/>
        </w:rPr>
        <w:t>–</w:t>
      </w:r>
      <w:r w:rsidR="00DC2F3E">
        <w:rPr>
          <w:color w:val="auto"/>
          <w:szCs w:val="24"/>
        </w:rPr>
        <w:t xml:space="preserve">y combien, à nous en tout cas, </w:t>
      </w:r>
    </w:p>
    <w:p w:rsidR="00DC2F3E" w:rsidRDefault="00DC2F3E" w:rsidP="00DA379D">
      <w:pPr>
        <w:pStyle w:val="Corpsdetexte2"/>
        <w:rPr>
          <w:color w:val="auto"/>
          <w:szCs w:val="24"/>
        </w:rPr>
      </w:pPr>
      <w:r>
        <w:rPr>
          <w:color w:val="auto"/>
          <w:szCs w:val="24"/>
        </w:rPr>
        <w:t>elle peut être d'un grand service.</w:t>
      </w:r>
    </w:p>
    <w:p w:rsidR="00DC2F3E" w:rsidRDefault="00DC2F3E">
      <w:pPr>
        <w:pStyle w:val="Corpsdetexte2"/>
        <w:rPr>
          <w:color w:val="auto"/>
          <w:szCs w:val="24"/>
        </w:rPr>
      </w:pPr>
    </w:p>
    <w:p w:rsidR="00DC2F3E" w:rsidRDefault="00DC2F3E">
      <w:pPr>
        <w:pStyle w:val="Corpsdetexte2"/>
        <w:rPr>
          <w:color w:val="auto"/>
          <w:szCs w:val="24"/>
        </w:rPr>
      </w:pPr>
      <w:r>
        <w:rPr>
          <w:color w:val="auto"/>
          <w:szCs w:val="24"/>
        </w:rPr>
        <w:t>Car, supposons que nous ayons à définir…</w:t>
      </w:r>
    </w:p>
    <w:p w:rsidR="00F40AD0" w:rsidRDefault="00DC2F3E">
      <w:pPr>
        <w:pStyle w:val="Corpsdetexte2"/>
        <w:ind w:left="708"/>
        <w:rPr>
          <w:color w:val="auto"/>
          <w:szCs w:val="24"/>
        </w:rPr>
      </w:pPr>
      <w:r>
        <w:rPr>
          <w:color w:val="auto"/>
          <w:szCs w:val="24"/>
        </w:rPr>
        <w:t xml:space="preserve">et nous ne manquons pas de le faire, </w:t>
      </w:r>
    </w:p>
    <w:p w:rsidR="00DC2F3E" w:rsidRDefault="00DC2F3E">
      <w:pPr>
        <w:pStyle w:val="Corpsdetexte2"/>
        <w:ind w:left="708"/>
        <w:rPr>
          <w:color w:val="auto"/>
          <w:szCs w:val="24"/>
        </w:rPr>
      </w:pPr>
      <w:r>
        <w:rPr>
          <w:color w:val="auto"/>
          <w:szCs w:val="24"/>
        </w:rPr>
        <w:t>et FREUD lui</w:t>
      </w:r>
      <w:r w:rsidR="004153C7">
        <w:rPr>
          <w:color w:val="auto"/>
          <w:szCs w:val="24"/>
        </w:rPr>
        <w:t>–</w:t>
      </w:r>
      <w:r>
        <w:rPr>
          <w:color w:val="auto"/>
          <w:szCs w:val="24"/>
        </w:rPr>
        <w:t>même, quand il meuble son texte de tel ou tel petit schéma qui l'illustre, le fait</w:t>
      </w:r>
    </w:p>
    <w:p w:rsidR="00F40AD0" w:rsidRDefault="00DC2F3E">
      <w:pPr>
        <w:pStyle w:val="Corpsdetexte2"/>
        <w:rPr>
          <w:color w:val="auto"/>
          <w:szCs w:val="24"/>
        </w:rPr>
      </w:pPr>
      <w:r>
        <w:rPr>
          <w:color w:val="auto"/>
          <w:szCs w:val="24"/>
        </w:rPr>
        <w:t xml:space="preserve">…si nous devons définir par un champ limité, </w:t>
      </w:r>
    </w:p>
    <w:p w:rsidR="00DA379D" w:rsidRDefault="00DC2F3E">
      <w:pPr>
        <w:pStyle w:val="Corpsdetexte2"/>
        <w:rPr>
          <w:color w:val="auto"/>
          <w:szCs w:val="24"/>
        </w:rPr>
      </w:pPr>
      <w:r>
        <w:rPr>
          <w:color w:val="auto"/>
          <w:szCs w:val="24"/>
        </w:rPr>
        <w:t xml:space="preserve">par un champ du type </w:t>
      </w:r>
      <w:r w:rsidRPr="00F40AD0">
        <w:rPr>
          <w:rFonts w:ascii="Times New Roman" w:hAnsi="Times New Roman" w:cs="Times New Roman"/>
          <w:i/>
          <w:color w:val="auto"/>
          <w:sz w:val="24"/>
          <w:szCs w:val="24"/>
        </w:rPr>
        <w:t>cercle d'E</w:t>
      </w:r>
      <w:r w:rsidR="00F40AD0" w:rsidRPr="00F40AD0">
        <w:rPr>
          <w:rFonts w:ascii="Times New Roman" w:hAnsi="Times New Roman" w:cs="Times New Roman"/>
          <w:i/>
          <w:color w:val="auto"/>
          <w:sz w:val="24"/>
          <w:szCs w:val="24"/>
        </w:rPr>
        <w:t>uler</w:t>
      </w:r>
      <w:r>
        <w:rPr>
          <w:color w:val="auto"/>
          <w:szCs w:val="24"/>
        </w:rPr>
        <w:t xml:space="preserve">, le champ où vaut, </w:t>
      </w:r>
    </w:p>
    <w:p w:rsidR="00DA379D" w:rsidRDefault="00DC2F3E">
      <w:pPr>
        <w:pStyle w:val="Corpsdetexte2"/>
        <w:rPr>
          <w:color w:val="auto"/>
          <w:szCs w:val="24"/>
        </w:rPr>
      </w:pPr>
      <w:r>
        <w:rPr>
          <w:color w:val="auto"/>
          <w:szCs w:val="24"/>
        </w:rPr>
        <w:t xml:space="preserve">où prévaut </w:t>
      </w:r>
      <w:r w:rsidRPr="00DA379D">
        <w:rPr>
          <w:rFonts w:ascii="Times New Roman" w:hAnsi="Times New Roman" w:cs="Times New Roman"/>
          <w:i/>
          <w:color w:val="0000CC"/>
          <w:sz w:val="24"/>
          <w:szCs w:val="24"/>
        </w:rPr>
        <w:t>le principe du plaisir</w:t>
      </w:r>
      <w:r>
        <w:rPr>
          <w:color w:val="auto"/>
          <w:szCs w:val="24"/>
        </w:rPr>
        <w:t>, nous nous trouvons amenés</w:t>
      </w:r>
      <w:r w:rsidR="00DA379D">
        <w:rPr>
          <w:color w:val="auto"/>
          <w:szCs w:val="24"/>
        </w:rPr>
        <w:t>…</w:t>
      </w:r>
      <w:r>
        <w:rPr>
          <w:color w:val="auto"/>
          <w:szCs w:val="24"/>
        </w:rPr>
        <w:t xml:space="preserve"> </w:t>
      </w:r>
    </w:p>
    <w:p w:rsidR="00DA379D" w:rsidRDefault="00DC2F3E" w:rsidP="00DA379D">
      <w:pPr>
        <w:pStyle w:val="Corpsdetexte2"/>
        <w:ind w:firstLine="708"/>
        <w:rPr>
          <w:color w:val="auto"/>
          <w:szCs w:val="24"/>
        </w:rPr>
      </w:pPr>
      <w:r>
        <w:rPr>
          <w:color w:val="auto"/>
          <w:szCs w:val="24"/>
        </w:rPr>
        <w:t>par la doctrine autant que par les faits</w:t>
      </w:r>
    </w:p>
    <w:p w:rsidR="00DC2F3E" w:rsidRDefault="00DA379D">
      <w:pPr>
        <w:pStyle w:val="Corpsdetexte2"/>
        <w:rPr>
          <w:color w:val="auto"/>
          <w:szCs w:val="24"/>
        </w:rPr>
      </w:pPr>
      <w:r>
        <w:rPr>
          <w:color w:val="auto"/>
          <w:szCs w:val="24"/>
        </w:rPr>
        <w:t>…</w:t>
      </w:r>
      <w:r w:rsidR="00DC2F3E">
        <w:rPr>
          <w:color w:val="auto"/>
          <w:szCs w:val="24"/>
        </w:rPr>
        <w:t xml:space="preserve">dans une impasse. </w:t>
      </w:r>
    </w:p>
    <w:p w:rsidR="00DA379D" w:rsidRDefault="00DA379D">
      <w:pPr>
        <w:pStyle w:val="Corpsdetexte2"/>
        <w:rPr>
          <w:szCs w:val="30"/>
        </w:rPr>
      </w:pPr>
    </w:p>
    <w:p w:rsidR="00F40AD0" w:rsidRDefault="00DC2F3E">
      <w:pPr>
        <w:pStyle w:val="Corpsdetexte2"/>
        <w:rPr>
          <w:szCs w:val="30"/>
        </w:rPr>
      </w:pPr>
      <w:r>
        <w:rPr>
          <w:szCs w:val="30"/>
        </w:rPr>
        <w:t xml:space="preserve">Cette impasse qui nous mène à parler d'un </w:t>
      </w:r>
      <w:r w:rsidRPr="00F40AD0">
        <w:rPr>
          <w:rFonts w:ascii="Times New Roman" w:hAnsi="Times New Roman" w:cs="Times New Roman"/>
          <w:i/>
          <w:color w:val="0000CC"/>
          <w:sz w:val="24"/>
          <w:szCs w:val="24"/>
        </w:rPr>
        <w:t>au</w:t>
      </w:r>
      <w:r w:rsidR="004153C7" w:rsidRPr="00F40AD0">
        <w:rPr>
          <w:rFonts w:ascii="Times New Roman" w:hAnsi="Times New Roman" w:cs="Times New Roman"/>
          <w:i/>
          <w:color w:val="0000CC"/>
          <w:sz w:val="24"/>
          <w:szCs w:val="24"/>
        </w:rPr>
        <w:t>–</w:t>
      </w:r>
      <w:r w:rsidRPr="00F40AD0">
        <w:rPr>
          <w:rFonts w:ascii="Times New Roman" w:hAnsi="Times New Roman" w:cs="Times New Roman"/>
          <w:i/>
          <w:color w:val="0000CC"/>
          <w:sz w:val="24"/>
          <w:szCs w:val="24"/>
        </w:rPr>
        <w:t>delà du principe de plaisir</w:t>
      </w:r>
      <w:r>
        <w:rPr>
          <w:szCs w:val="30"/>
        </w:rPr>
        <w:t xml:space="preserve">, à savoir comment une doctrine qui a fait son fondement du </w:t>
      </w:r>
      <w:r w:rsidRPr="00DA379D">
        <w:rPr>
          <w:rFonts w:ascii="Times New Roman" w:hAnsi="Times New Roman" w:cs="Times New Roman"/>
          <w:i/>
          <w:color w:val="0000CC"/>
          <w:sz w:val="24"/>
          <w:szCs w:val="24"/>
        </w:rPr>
        <w:t>principe du plaisir</w:t>
      </w:r>
      <w:r>
        <w:rPr>
          <w:szCs w:val="30"/>
        </w:rPr>
        <w:t xml:space="preserve"> comme instituant comme telle toute l'économie subjective, peut y introduire ce qui est évident, à savoir que toute la pulsation du désir va </w:t>
      </w:r>
      <w:r w:rsidRPr="00DA379D">
        <w:rPr>
          <w:rFonts w:ascii="Times New Roman" w:hAnsi="Times New Roman" w:cs="Times New Roman"/>
          <w:i/>
          <w:sz w:val="24"/>
          <w:szCs w:val="24"/>
        </w:rPr>
        <w:t>contre</w:t>
      </w:r>
      <w:r>
        <w:rPr>
          <w:szCs w:val="30"/>
        </w:rPr>
        <w:t xml:space="preserve"> cette homéostase, ce niveau de moindre tension qui est celui que </w:t>
      </w:r>
      <w:r w:rsidRPr="00F40AD0">
        <w:rPr>
          <w:rFonts w:ascii="Times New Roman" w:hAnsi="Times New Roman" w:cs="Times New Roman"/>
          <w:i/>
          <w:sz w:val="24"/>
          <w:szCs w:val="24"/>
        </w:rPr>
        <w:t>le processus primaire</w:t>
      </w:r>
      <w:r>
        <w:rPr>
          <w:szCs w:val="30"/>
        </w:rPr>
        <w:t xml:space="preserve"> veille à respecter ?</w:t>
      </w:r>
    </w:p>
    <w:p w:rsidR="00F40AD0" w:rsidRDefault="00F40AD0">
      <w:pPr>
        <w:suppressAutoHyphens w:val="0"/>
        <w:rPr>
          <w:rFonts w:ascii="Courier New" w:hAnsi="Courier New" w:cs="Courier New"/>
          <w:color w:val="000000"/>
          <w:sz w:val="28"/>
          <w:szCs w:val="30"/>
        </w:rPr>
      </w:pPr>
      <w:r>
        <w:rPr>
          <w:szCs w:val="30"/>
        </w:rPr>
        <w:br w:type="page"/>
      </w:r>
    </w:p>
    <w:p w:rsidR="00DC2F3E" w:rsidRDefault="00DC2F3E">
      <w:pPr>
        <w:pStyle w:val="Corpsdetexte2"/>
        <w:rPr>
          <w:szCs w:val="30"/>
        </w:rPr>
      </w:pPr>
    </w:p>
    <w:p w:rsidR="00DC2F3E" w:rsidRDefault="00DC2F3E">
      <w:pPr>
        <w:pStyle w:val="Corpsdetexte2"/>
        <w:rPr>
          <w:szCs w:val="30"/>
        </w:rPr>
      </w:pPr>
      <w:r>
        <w:rPr>
          <w:szCs w:val="30"/>
        </w:rPr>
        <w:t>Observez comment, au contraire…</w:t>
      </w:r>
    </w:p>
    <w:p w:rsidR="00F40AD0" w:rsidRDefault="00DC2F3E">
      <w:pPr>
        <w:pStyle w:val="Corpsdetexte2"/>
        <w:ind w:left="708"/>
        <w:rPr>
          <w:i/>
          <w:sz w:val="24"/>
          <w:szCs w:val="24"/>
        </w:rPr>
      </w:pPr>
      <w:r w:rsidRPr="00F40AD0">
        <w:rPr>
          <w:i/>
          <w:sz w:val="24"/>
          <w:szCs w:val="24"/>
        </w:rPr>
        <w:t>et c'est peut</w:t>
      </w:r>
      <w:r w:rsidR="004153C7" w:rsidRPr="00F40AD0">
        <w:rPr>
          <w:i/>
          <w:sz w:val="24"/>
          <w:szCs w:val="24"/>
        </w:rPr>
        <w:t>–</w:t>
      </w:r>
      <w:r w:rsidRPr="00F40AD0">
        <w:rPr>
          <w:i/>
          <w:sz w:val="24"/>
          <w:szCs w:val="24"/>
        </w:rPr>
        <w:t xml:space="preserve">être là une voie autre que celle </w:t>
      </w:r>
    </w:p>
    <w:p w:rsidR="00DC2F3E" w:rsidRPr="00F40AD0" w:rsidRDefault="00DC2F3E">
      <w:pPr>
        <w:pStyle w:val="Corpsdetexte2"/>
        <w:ind w:left="708"/>
        <w:rPr>
          <w:i/>
          <w:sz w:val="24"/>
          <w:szCs w:val="24"/>
        </w:rPr>
      </w:pPr>
      <w:r w:rsidRPr="00F40AD0">
        <w:rPr>
          <w:i/>
          <w:sz w:val="24"/>
          <w:szCs w:val="24"/>
        </w:rPr>
        <w:t>qu'on appelle purement dialectique, pour le concevoir</w:t>
      </w:r>
    </w:p>
    <w:p w:rsidR="00DC2F3E" w:rsidRDefault="00DC2F3E">
      <w:pPr>
        <w:pStyle w:val="Corpsdetexte2"/>
        <w:rPr>
          <w:szCs w:val="30"/>
        </w:rPr>
      </w:pPr>
      <w:r>
        <w:rPr>
          <w:szCs w:val="30"/>
        </w:rPr>
        <w:t xml:space="preserve">…comment au contraire, ce n'est pas seulement parce qu'un cercle limite, définit </w:t>
      </w:r>
      <w:r w:rsidRPr="00DA379D">
        <w:rPr>
          <w:rFonts w:ascii="Times New Roman" w:hAnsi="Times New Roman" w:cs="Times New Roman"/>
          <w:i/>
          <w:sz w:val="24"/>
          <w:szCs w:val="24"/>
        </w:rPr>
        <w:t>deux champs qui s'opposent</w:t>
      </w:r>
      <w:r>
        <w:rPr>
          <w:szCs w:val="30"/>
        </w:rPr>
        <w:t>…</w:t>
      </w:r>
    </w:p>
    <w:p w:rsidR="00DC2F3E" w:rsidRDefault="00DC2F3E">
      <w:pPr>
        <w:pStyle w:val="Corpsdetexte2"/>
        <w:ind w:left="708"/>
        <w:rPr>
          <w:szCs w:val="30"/>
        </w:rPr>
      </w:pPr>
      <w:r>
        <w:rPr>
          <w:szCs w:val="30"/>
        </w:rPr>
        <w:t>le bien et le mal, le plaisir et le déplaisir, le juste et l'injuste</w:t>
      </w:r>
    </w:p>
    <w:p w:rsidR="00DC2F3E" w:rsidRDefault="00DC2F3E">
      <w:pPr>
        <w:pStyle w:val="Corpsdetexte2"/>
        <w:rPr>
          <w:szCs w:val="30"/>
        </w:rPr>
      </w:pPr>
      <w:r>
        <w:rPr>
          <w:szCs w:val="30"/>
        </w:rPr>
        <w:t>…que la liaison de l'un à l'autre s'établit. Si nous nous obligeons, au contraire, à considérer que tout</w:t>
      </w:r>
      <w:r>
        <w:rPr>
          <w:color w:val="auto"/>
          <w:szCs w:val="24"/>
        </w:rPr>
        <w:t xml:space="preserve"> </w:t>
      </w:r>
      <w:r>
        <w:rPr>
          <w:szCs w:val="30"/>
        </w:rPr>
        <w:t>ce qui est créé dans le champ du langage se trouve nécessité</w:t>
      </w:r>
      <w:r>
        <w:rPr>
          <w:color w:val="auto"/>
          <w:szCs w:val="24"/>
        </w:rPr>
        <w:t xml:space="preserve"> </w:t>
      </w:r>
      <w:r>
        <w:rPr>
          <w:szCs w:val="30"/>
        </w:rPr>
        <w:t>à passer par ces formes topologiques qui, elles, vont mettre</w:t>
      </w:r>
      <w:r>
        <w:rPr>
          <w:color w:val="auto"/>
          <w:szCs w:val="24"/>
        </w:rPr>
        <w:t xml:space="preserve"> </w:t>
      </w:r>
      <w:r>
        <w:rPr>
          <w:szCs w:val="30"/>
        </w:rPr>
        <w:t>en évidence ceci par exemple :</w:t>
      </w:r>
    </w:p>
    <w:p w:rsidR="00DC2F3E" w:rsidRDefault="00DC2F3E">
      <w:pPr>
        <w:pStyle w:val="Corpsdetexte2"/>
        <w:rPr>
          <w:szCs w:val="30"/>
        </w:rPr>
      </w:pPr>
    </w:p>
    <w:p w:rsidR="00DC2F3E" w:rsidRDefault="00F40AD0">
      <w:pPr>
        <w:pStyle w:val="Corpsdetexte2"/>
        <w:ind w:left="2124" w:firstLine="708"/>
        <w:rPr>
          <w:szCs w:val="30"/>
        </w:rPr>
      </w:pPr>
      <w:r>
        <w:rPr>
          <w:szCs w:val="30"/>
        </w:rPr>
        <w:t xml:space="preserve">  </w:t>
      </w:r>
      <w:r w:rsidR="0072691E">
        <w:rPr>
          <w:noProof/>
          <w:szCs w:val="30"/>
          <w:lang w:eastAsia="fr-FR"/>
        </w:rPr>
        <w:drawing>
          <wp:inline distT="0" distB="0" distL="0" distR="0">
            <wp:extent cx="1606550" cy="1490500"/>
            <wp:effectExtent l="19050" t="0" r="0" b="0"/>
            <wp:docPr id="51" name="Image 50"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143" cstate="print"/>
                    <a:stretch>
                      <a:fillRect/>
                    </a:stretch>
                  </pic:blipFill>
                  <pic:spPr>
                    <a:xfrm>
                      <a:off x="0" y="0"/>
                      <a:ext cx="1607421" cy="1491308"/>
                    </a:xfrm>
                    <a:prstGeom prst="rect">
                      <a:avLst/>
                    </a:prstGeom>
                  </pic:spPr>
                </pic:pic>
              </a:graphicData>
            </a:graphic>
          </wp:inline>
        </w:drawing>
      </w:r>
    </w:p>
    <w:p w:rsidR="00DC2F3E" w:rsidRDefault="00DC2F3E">
      <w:pPr>
        <w:pStyle w:val="Corpsdetexte2"/>
        <w:rPr>
          <w:szCs w:val="30"/>
        </w:rPr>
      </w:pPr>
    </w:p>
    <w:p w:rsidR="00DC2F3E" w:rsidRDefault="00DC2F3E">
      <w:pPr>
        <w:pStyle w:val="Corpsdetexte2"/>
        <w:rPr>
          <w:szCs w:val="30"/>
        </w:rPr>
      </w:pPr>
      <w:r>
        <w:rPr>
          <w:szCs w:val="30"/>
        </w:rPr>
        <w:t>que si nous définissons le</w:t>
      </w:r>
      <w:r>
        <w:rPr>
          <w:color w:val="auto"/>
          <w:szCs w:val="24"/>
        </w:rPr>
        <w:t xml:space="preserve"> </w:t>
      </w:r>
      <w:r>
        <w:rPr>
          <w:szCs w:val="30"/>
        </w:rPr>
        <w:t xml:space="preserve">champ de </w:t>
      </w:r>
      <w:r w:rsidRPr="0072691E">
        <w:rPr>
          <w:rFonts w:ascii="Times New Roman" w:hAnsi="Times New Roman" w:cs="Times New Roman"/>
          <w:i/>
          <w:color w:val="0000CC"/>
          <w:sz w:val="24"/>
          <w:szCs w:val="24"/>
        </w:rPr>
        <w:t xml:space="preserve">la </w:t>
      </w:r>
      <w:r w:rsidR="0072691E" w:rsidRPr="0072691E">
        <w:rPr>
          <w:rFonts w:ascii="Times New Roman" w:hAnsi="Times New Roman" w:cs="Times New Roman"/>
          <w:i/>
          <w:color w:val="0000CC"/>
          <w:sz w:val="24"/>
          <w:szCs w:val="24"/>
        </w:rPr>
        <w:t>bande de Mœbius</w:t>
      </w:r>
      <w:r>
        <w:rPr>
          <w:szCs w:val="30"/>
        </w:rPr>
        <w:t xml:space="preserve"> comme étant celui du règne… comme étant celui du règne du principe du plaisir, il sera</w:t>
      </w:r>
      <w:r>
        <w:rPr>
          <w:color w:val="auto"/>
          <w:szCs w:val="24"/>
        </w:rPr>
        <w:t xml:space="preserve"> </w:t>
      </w:r>
      <w:r w:rsidR="004153C7">
        <w:rPr>
          <w:szCs w:val="30"/>
        </w:rPr>
        <w:t>–</w:t>
      </w:r>
      <w:r>
        <w:rPr>
          <w:szCs w:val="30"/>
        </w:rPr>
        <w:t xml:space="preserve"> ce champ </w:t>
      </w:r>
      <w:r w:rsidR="004153C7">
        <w:rPr>
          <w:szCs w:val="30"/>
        </w:rPr>
        <w:t>–</w:t>
      </w:r>
      <w:r>
        <w:rPr>
          <w:szCs w:val="30"/>
        </w:rPr>
        <w:t xml:space="preserve"> forcément traversé en son intérieur par l'autre</w:t>
      </w:r>
      <w:r>
        <w:rPr>
          <w:color w:val="auto"/>
          <w:szCs w:val="24"/>
        </w:rPr>
        <w:t xml:space="preserve"> </w:t>
      </w:r>
      <w:r>
        <w:rPr>
          <w:szCs w:val="30"/>
        </w:rPr>
        <w:t>champ résiduel, qui est créé par cette ligne que nous aurons</w:t>
      </w:r>
      <w:r>
        <w:rPr>
          <w:color w:val="auto"/>
          <w:szCs w:val="24"/>
        </w:rPr>
        <w:t xml:space="preserve"> </w:t>
      </w:r>
      <w:r>
        <w:rPr>
          <w:szCs w:val="30"/>
        </w:rPr>
        <w:t>obligatoirement si nous nous imposons de définir les champs</w:t>
      </w:r>
      <w:r>
        <w:rPr>
          <w:color w:val="auto"/>
          <w:szCs w:val="24"/>
        </w:rPr>
        <w:t xml:space="preserve"> </w:t>
      </w:r>
      <w:r>
        <w:rPr>
          <w:szCs w:val="30"/>
        </w:rPr>
        <w:t>opposés…</w:t>
      </w:r>
    </w:p>
    <w:p w:rsidR="00DC2F3E" w:rsidRDefault="00DC2F3E">
      <w:pPr>
        <w:pStyle w:val="Corpsdetexte2"/>
        <w:ind w:left="708"/>
        <w:rPr>
          <w:szCs w:val="30"/>
        </w:rPr>
      </w:pPr>
      <w:r>
        <w:rPr>
          <w:szCs w:val="30"/>
        </w:rPr>
        <w:t xml:space="preserve">non pas comme on le fait d'habitude sur </w:t>
      </w:r>
      <w:r w:rsidRPr="00F40AD0">
        <w:rPr>
          <w:rFonts w:ascii="Times New Roman" w:hAnsi="Times New Roman" w:cs="Times New Roman"/>
          <w:i/>
          <w:sz w:val="24"/>
          <w:szCs w:val="24"/>
        </w:rPr>
        <w:t>une sphère</w:t>
      </w:r>
      <w:r>
        <w:rPr>
          <w:szCs w:val="30"/>
        </w:rPr>
        <w:t xml:space="preserve">, </w:t>
      </w:r>
      <w:r w:rsidRPr="00F40AD0">
        <w:rPr>
          <w:rFonts w:ascii="Times New Roman" w:hAnsi="Times New Roman" w:cs="Times New Roman"/>
          <w:i/>
          <w:sz w:val="24"/>
          <w:szCs w:val="24"/>
        </w:rPr>
        <w:t>sphère infinie</w:t>
      </w:r>
      <w:r>
        <w:rPr>
          <w:szCs w:val="30"/>
        </w:rPr>
        <w:t xml:space="preserve"> si vous voulez, </w:t>
      </w:r>
      <w:r w:rsidRPr="00F40AD0">
        <w:rPr>
          <w:rFonts w:ascii="Times New Roman" w:hAnsi="Times New Roman" w:cs="Times New Roman"/>
          <w:i/>
          <w:sz w:val="24"/>
          <w:szCs w:val="24"/>
        </w:rPr>
        <w:t>celle d'un plan</w:t>
      </w:r>
      <w:r>
        <w:rPr>
          <w:szCs w:val="30"/>
        </w:rPr>
        <w:t xml:space="preserve">, mais </w:t>
      </w:r>
      <w:r w:rsidRPr="00F40AD0">
        <w:rPr>
          <w:rFonts w:ascii="Times New Roman" w:hAnsi="Times New Roman" w:cs="Times New Roman"/>
          <w:i/>
          <w:sz w:val="24"/>
          <w:szCs w:val="24"/>
        </w:rPr>
        <w:t>sphère</w:t>
      </w:r>
      <w:r>
        <w:rPr>
          <w:szCs w:val="30"/>
        </w:rPr>
        <w:t xml:space="preserve"> découpant un champ intérieur, un champ extérieur</w:t>
      </w:r>
    </w:p>
    <w:p w:rsidR="00F40AD0" w:rsidRDefault="00DC2F3E" w:rsidP="00F40AD0">
      <w:pPr>
        <w:pStyle w:val="Corpsdetexte2"/>
        <w:rPr>
          <w:szCs w:val="30"/>
        </w:rPr>
      </w:pPr>
      <w:r>
        <w:rPr>
          <w:szCs w:val="30"/>
        </w:rPr>
        <w:t>…si nous nous obligions à le faire sur</w:t>
      </w:r>
      <w:r>
        <w:rPr>
          <w:smallCaps/>
          <w:szCs w:val="30"/>
        </w:rPr>
        <w:t xml:space="preserve"> </w:t>
      </w:r>
      <w:r>
        <w:rPr>
          <w:szCs w:val="30"/>
        </w:rPr>
        <w:t>ceci :</w:t>
      </w:r>
    </w:p>
    <w:p w:rsidR="00F40AD0" w:rsidRDefault="00F40AD0" w:rsidP="00F40AD0">
      <w:pPr>
        <w:pStyle w:val="Corpsdetexte2"/>
        <w:rPr>
          <w:szCs w:val="30"/>
        </w:rPr>
      </w:pPr>
    </w:p>
    <w:p w:rsidR="00DC2F3E" w:rsidRDefault="00F40AD0" w:rsidP="00F40AD0">
      <w:pPr>
        <w:pStyle w:val="Corpsdetexte2"/>
        <w:ind w:left="2832"/>
        <w:rPr>
          <w:szCs w:val="30"/>
        </w:rPr>
      </w:pPr>
      <w:r>
        <w:rPr>
          <w:szCs w:val="30"/>
        </w:rPr>
        <w:t xml:space="preserve">  </w:t>
      </w:r>
      <w:r w:rsidR="00DA379D">
        <w:rPr>
          <w:szCs w:val="30"/>
        </w:rPr>
        <w:t xml:space="preserve"> </w:t>
      </w:r>
      <w:r w:rsidR="0072691E">
        <w:rPr>
          <w:noProof/>
          <w:szCs w:val="30"/>
          <w:lang w:eastAsia="fr-FR"/>
        </w:rPr>
        <w:drawing>
          <wp:inline distT="0" distB="0" distL="0" distR="0">
            <wp:extent cx="1524000" cy="1903446"/>
            <wp:effectExtent l="19050" t="0" r="0" b="0"/>
            <wp:docPr id="56" name="Image 55" descr="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g"/>
                    <pic:cNvPicPr/>
                  </pic:nvPicPr>
                  <pic:blipFill>
                    <a:blip r:embed="rId144" cstate="print"/>
                    <a:stretch>
                      <a:fillRect/>
                    </a:stretch>
                  </pic:blipFill>
                  <pic:spPr>
                    <a:xfrm>
                      <a:off x="0" y="0"/>
                      <a:ext cx="1526934" cy="1907110"/>
                    </a:xfrm>
                    <a:prstGeom prst="rect">
                      <a:avLst/>
                    </a:prstGeom>
                  </pic:spPr>
                </pic:pic>
              </a:graphicData>
            </a:graphic>
          </wp:inline>
        </w:drawing>
      </w:r>
    </w:p>
    <w:p w:rsidR="00DC2F3E" w:rsidRDefault="00DC2F3E">
      <w:pPr>
        <w:pStyle w:val="Corpsdetexte2"/>
        <w:rPr>
          <w:szCs w:val="30"/>
        </w:rPr>
      </w:pPr>
    </w:p>
    <w:p w:rsidR="00DC2F3E" w:rsidRDefault="00F40AD0">
      <w:pPr>
        <w:pStyle w:val="Corpsdetexte2"/>
        <w:rPr>
          <w:szCs w:val="30"/>
        </w:rPr>
      </w:pPr>
      <w:r>
        <w:rPr>
          <w:szCs w:val="30"/>
        </w:rPr>
        <w:t>O</w:t>
      </w:r>
      <w:r w:rsidR="00DC2F3E">
        <w:rPr>
          <w:szCs w:val="30"/>
        </w:rPr>
        <w:t>ù vous reconnaissez…</w:t>
      </w:r>
    </w:p>
    <w:p w:rsidR="00DC2F3E" w:rsidRPr="00F40AD0" w:rsidRDefault="00DC2F3E">
      <w:pPr>
        <w:pStyle w:val="Corpsdetexte2"/>
        <w:ind w:left="708"/>
        <w:rPr>
          <w:i/>
          <w:sz w:val="24"/>
          <w:szCs w:val="24"/>
        </w:rPr>
      </w:pPr>
      <w:r w:rsidRPr="00F40AD0">
        <w:rPr>
          <w:i/>
          <w:sz w:val="24"/>
          <w:szCs w:val="24"/>
        </w:rPr>
        <w:t>je ne peux pas, aujourd'hui en recommencer la déduction</w:t>
      </w:r>
    </w:p>
    <w:p w:rsidR="00DA379D" w:rsidRDefault="00DC2F3E">
      <w:pPr>
        <w:pStyle w:val="Corpsdetexte2"/>
        <w:rPr>
          <w:szCs w:val="30"/>
        </w:rPr>
      </w:pPr>
      <w:r>
        <w:rPr>
          <w:szCs w:val="30"/>
        </w:rPr>
        <w:t xml:space="preserve">…l'image qu'on appelle </w:t>
      </w:r>
      <w:r w:rsidRPr="00F40AD0">
        <w:rPr>
          <w:rFonts w:ascii="Times New Roman" w:hAnsi="Times New Roman" w:cs="Times New Roman"/>
          <w:i/>
          <w:color w:val="0000CC"/>
          <w:sz w:val="24"/>
          <w:szCs w:val="24"/>
        </w:rPr>
        <w:t>un bonnet croisé</w:t>
      </w:r>
      <w:r>
        <w:rPr>
          <w:szCs w:val="30"/>
        </w:rPr>
        <w:t xml:space="preserve">, qui est exactement celle où nous pouvons créer </w:t>
      </w:r>
      <w:r w:rsidRPr="00F40AD0">
        <w:rPr>
          <w:rFonts w:ascii="Times New Roman" w:hAnsi="Times New Roman" w:cs="Times New Roman"/>
          <w:i/>
          <w:color w:val="0000CC"/>
          <w:sz w:val="24"/>
          <w:szCs w:val="24"/>
        </w:rPr>
        <w:t xml:space="preserve">la division d'une </w:t>
      </w:r>
      <w:r w:rsidR="0072691E" w:rsidRPr="00F40AD0">
        <w:rPr>
          <w:rFonts w:ascii="Times New Roman" w:hAnsi="Times New Roman" w:cs="Times New Roman"/>
          <w:i/>
          <w:color w:val="0000CC"/>
          <w:sz w:val="24"/>
          <w:szCs w:val="24"/>
        </w:rPr>
        <w:t>bande de Mœbius</w:t>
      </w:r>
      <w:r w:rsidR="0072691E">
        <w:rPr>
          <w:szCs w:val="30"/>
        </w:rPr>
        <w:t>.</w:t>
      </w:r>
      <w:r>
        <w:rPr>
          <w:szCs w:val="30"/>
        </w:rPr>
        <w:t xml:space="preserve"> </w:t>
      </w:r>
    </w:p>
    <w:p w:rsidR="00F40AD0" w:rsidRDefault="00F40AD0">
      <w:pPr>
        <w:pStyle w:val="Corpsdetexte2"/>
        <w:rPr>
          <w:szCs w:val="30"/>
        </w:rPr>
      </w:pPr>
    </w:p>
    <w:p w:rsidR="00F40AD0" w:rsidRDefault="0072691E">
      <w:pPr>
        <w:pStyle w:val="Corpsdetexte2"/>
        <w:rPr>
          <w:szCs w:val="30"/>
        </w:rPr>
      </w:pPr>
      <w:r>
        <w:rPr>
          <w:szCs w:val="30"/>
        </w:rPr>
        <w:t>V</w:t>
      </w:r>
      <w:r w:rsidR="00DC2F3E">
        <w:rPr>
          <w:szCs w:val="30"/>
        </w:rPr>
        <w:t>érifiez, vous verrez</w:t>
      </w:r>
      <w:r w:rsidR="00DC2F3E">
        <w:rPr>
          <w:i/>
          <w:iCs/>
          <w:szCs w:val="30"/>
        </w:rPr>
        <w:t xml:space="preserve"> </w:t>
      </w:r>
      <w:r w:rsidR="00DC2F3E">
        <w:rPr>
          <w:szCs w:val="30"/>
        </w:rPr>
        <w:t xml:space="preserve">que </w:t>
      </w:r>
      <w:r w:rsidR="00DC2F3E" w:rsidRPr="00F40AD0">
        <w:rPr>
          <w:rFonts w:ascii="Times New Roman" w:hAnsi="Times New Roman" w:cs="Times New Roman"/>
          <w:i/>
          <w:color w:val="0000CC"/>
          <w:sz w:val="24"/>
          <w:szCs w:val="24"/>
        </w:rPr>
        <w:t xml:space="preserve">ce champ est une </w:t>
      </w:r>
      <w:r w:rsidRPr="00F40AD0">
        <w:rPr>
          <w:rFonts w:ascii="Times New Roman" w:hAnsi="Times New Roman" w:cs="Times New Roman"/>
          <w:i/>
          <w:color w:val="0000CC"/>
          <w:sz w:val="24"/>
          <w:szCs w:val="24"/>
        </w:rPr>
        <w:t>bande</w:t>
      </w:r>
      <w:r w:rsidRPr="003418DF">
        <w:rPr>
          <w:rFonts w:ascii="Times New Roman" w:hAnsi="Times New Roman" w:cs="Times New Roman"/>
          <w:i/>
          <w:color w:val="0000CC"/>
          <w:sz w:val="24"/>
          <w:szCs w:val="24"/>
        </w:rPr>
        <w:t xml:space="preserve"> de Mœbius</w:t>
      </w:r>
      <w:r w:rsidR="00DA379D">
        <w:rPr>
          <w:rFonts w:ascii="Times New Roman" w:hAnsi="Times New Roman" w:cs="Times New Roman"/>
          <w:i/>
          <w:sz w:val="24"/>
          <w:szCs w:val="24"/>
        </w:rPr>
        <w:t>,</w:t>
      </w:r>
      <w:r w:rsidR="00DC2F3E">
        <w:rPr>
          <w:szCs w:val="30"/>
        </w:rPr>
        <w:t xml:space="preserve">  et ceci, </w:t>
      </w:r>
      <w:r w:rsidR="00DC2F3E" w:rsidRPr="00F40AD0">
        <w:rPr>
          <w:rFonts w:ascii="Times New Roman" w:hAnsi="Times New Roman" w:cs="Times New Roman"/>
          <w:i/>
          <w:color w:val="0000CC"/>
          <w:sz w:val="24"/>
          <w:szCs w:val="24"/>
        </w:rPr>
        <w:t>ce champ interne, champ de l'objet(a)</w:t>
      </w:r>
      <w:r w:rsidR="00DC2F3E">
        <w:rPr>
          <w:szCs w:val="30"/>
        </w:rPr>
        <w:t xml:space="preserve"> dont ici je fais l'usage logique suivant : </w:t>
      </w:r>
      <w:r w:rsidR="00DC2F3E" w:rsidRPr="00F40AD0">
        <w:rPr>
          <w:rFonts w:ascii="Times New Roman" w:hAnsi="Times New Roman" w:cs="Times New Roman"/>
          <w:i/>
          <w:color w:val="0000CC"/>
          <w:sz w:val="24"/>
          <w:szCs w:val="24"/>
        </w:rPr>
        <w:t>champ exclu du sujet, champ du déplaisir</w:t>
      </w:r>
      <w:r w:rsidR="00DC2F3E">
        <w:rPr>
          <w:szCs w:val="30"/>
        </w:rPr>
        <w:t xml:space="preserve">, </w:t>
      </w:r>
    </w:p>
    <w:p w:rsidR="00DA379D" w:rsidRDefault="00DC2F3E">
      <w:pPr>
        <w:pStyle w:val="Corpsdetexte2"/>
        <w:rPr>
          <w:szCs w:val="30"/>
        </w:rPr>
      </w:pPr>
      <w:r w:rsidRPr="00F40AD0">
        <w:rPr>
          <w:rFonts w:ascii="Times New Roman" w:hAnsi="Times New Roman" w:cs="Times New Roman"/>
          <w:i/>
          <w:color w:val="0000CC"/>
          <w:sz w:val="24"/>
          <w:szCs w:val="24"/>
        </w:rPr>
        <w:t>ce champ du déplaisir traverse obligatoirement l'intérieur du champ du plaisir</w:t>
      </w:r>
      <w:r>
        <w:rPr>
          <w:szCs w:val="30"/>
        </w:rPr>
        <w:t xml:space="preserve">. </w:t>
      </w:r>
    </w:p>
    <w:p w:rsidR="00DA379D" w:rsidRDefault="00DA379D">
      <w:pPr>
        <w:pStyle w:val="Corpsdetexte2"/>
        <w:rPr>
          <w:szCs w:val="30"/>
        </w:rPr>
      </w:pPr>
    </w:p>
    <w:p w:rsidR="00DA379D" w:rsidRDefault="00DC2F3E">
      <w:pPr>
        <w:pStyle w:val="Corpsdetexte2"/>
        <w:rPr>
          <w:szCs w:val="30"/>
        </w:rPr>
      </w:pPr>
      <w:r>
        <w:rPr>
          <w:szCs w:val="30"/>
        </w:rPr>
        <w:t xml:space="preserve">Et il nous restera, à partir de ce mode de concevoir, à penser </w:t>
      </w:r>
      <w:r w:rsidRPr="00F40AD0">
        <w:rPr>
          <w:rFonts w:ascii="Times New Roman" w:hAnsi="Times New Roman" w:cs="Times New Roman"/>
          <w:i/>
          <w:color w:val="0000CC"/>
          <w:sz w:val="24"/>
          <w:szCs w:val="24"/>
        </w:rPr>
        <w:t>le plaisir</w:t>
      </w:r>
      <w:r>
        <w:rPr>
          <w:szCs w:val="30"/>
        </w:rPr>
        <w:t xml:space="preserve"> comme nécessairement traversé de </w:t>
      </w:r>
      <w:r w:rsidRPr="00F40AD0">
        <w:rPr>
          <w:rFonts w:ascii="Times New Roman" w:hAnsi="Times New Roman" w:cs="Times New Roman"/>
          <w:i/>
          <w:color w:val="0000CC"/>
          <w:sz w:val="24"/>
          <w:szCs w:val="24"/>
        </w:rPr>
        <w:t>déplaisir</w:t>
      </w:r>
      <w:r>
        <w:rPr>
          <w:szCs w:val="30"/>
        </w:rPr>
        <w:t xml:space="preserve"> et à y distinguer ce qui fait</w:t>
      </w:r>
      <w:r w:rsidR="00DA379D">
        <w:rPr>
          <w:szCs w:val="30"/>
        </w:rPr>
        <w:t>…</w:t>
      </w:r>
      <w:r>
        <w:rPr>
          <w:szCs w:val="30"/>
        </w:rPr>
        <w:t xml:space="preserve"> </w:t>
      </w:r>
    </w:p>
    <w:p w:rsidR="00DA379D" w:rsidRDefault="00DC2F3E" w:rsidP="00DA379D">
      <w:pPr>
        <w:pStyle w:val="Corpsdetexte2"/>
        <w:ind w:firstLine="708"/>
        <w:rPr>
          <w:szCs w:val="30"/>
        </w:rPr>
      </w:pPr>
      <w:r>
        <w:rPr>
          <w:szCs w:val="30"/>
        </w:rPr>
        <w:t>dans cette ligne de traversée</w:t>
      </w:r>
    </w:p>
    <w:p w:rsidR="00DA379D" w:rsidRDefault="00DA379D">
      <w:pPr>
        <w:pStyle w:val="Corpsdetexte2"/>
        <w:rPr>
          <w:szCs w:val="30"/>
        </w:rPr>
      </w:pPr>
      <w:r>
        <w:rPr>
          <w:szCs w:val="30"/>
        </w:rPr>
        <w:t>…</w:t>
      </w:r>
      <w:r w:rsidR="00DC2F3E" w:rsidRPr="00F40AD0">
        <w:rPr>
          <w:rFonts w:ascii="Times New Roman" w:hAnsi="Times New Roman" w:cs="Times New Roman"/>
          <w:i/>
          <w:color w:val="0000CC"/>
          <w:sz w:val="24"/>
          <w:szCs w:val="24"/>
        </w:rPr>
        <w:t xml:space="preserve">ce qui sépare le pur et simple </w:t>
      </w:r>
      <w:r w:rsidR="00F40AD0" w:rsidRPr="00F40AD0">
        <w:rPr>
          <w:rFonts w:ascii="Times New Roman" w:hAnsi="Times New Roman" w:cs="Times New Roman"/>
          <w:i/>
          <w:color w:val="0000CC"/>
          <w:sz w:val="24"/>
          <w:szCs w:val="24"/>
        </w:rPr>
        <w:t>déplaisir</w:t>
      </w:r>
      <w:r w:rsidR="00F40AD0">
        <w:rPr>
          <w:rFonts w:ascii="Times New Roman" w:hAnsi="Times New Roman" w:cs="Times New Roman"/>
          <w:i/>
          <w:color w:val="0000CC"/>
          <w:sz w:val="24"/>
          <w:szCs w:val="24"/>
        </w:rPr>
        <w:t>,</w:t>
      </w:r>
      <w:r w:rsidR="00F40AD0" w:rsidRPr="00F40AD0">
        <w:rPr>
          <w:rFonts w:ascii="Times New Roman" w:hAnsi="Times New Roman" w:cs="Times New Roman"/>
          <w:i/>
          <w:color w:val="0000CC"/>
          <w:sz w:val="24"/>
          <w:szCs w:val="24"/>
        </w:rPr>
        <w:t xml:space="preserve"> </w:t>
      </w:r>
      <w:r w:rsidR="00DF339F" w:rsidRPr="00F40AD0">
        <w:rPr>
          <w:rFonts w:ascii="Times New Roman" w:hAnsi="Times New Roman" w:cs="Times New Roman"/>
          <w:i/>
          <w:color w:val="0000CC"/>
          <w:sz w:val="24"/>
          <w:szCs w:val="24"/>
        </w:rPr>
        <w:t>c’est</w:t>
      </w:r>
      <w:r w:rsidR="00DF339F" w:rsidRPr="00F40AD0">
        <w:rPr>
          <w:rFonts w:ascii="Times New Roman" w:hAnsi="Times New Roman" w:cs="Times New Roman"/>
          <w:i/>
          <w:color w:val="0000CC"/>
          <w:sz w:val="16"/>
          <w:szCs w:val="16"/>
        </w:rPr>
        <w:t>–</w:t>
      </w:r>
      <w:r w:rsidR="00DF339F" w:rsidRPr="00F40AD0">
        <w:rPr>
          <w:rFonts w:ascii="Times New Roman" w:hAnsi="Times New Roman" w:cs="Times New Roman"/>
          <w:i/>
          <w:color w:val="0000CC"/>
          <w:sz w:val="24"/>
          <w:szCs w:val="24"/>
        </w:rPr>
        <w:t>à</w:t>
      </w:r>
      <w:r w:rsidR="00DF339F" w:rsidRPr="00F40AD0">
        <w:rPr>
          <w:rFonts w:ascii="Times New Roman" w:hAnsi="Times New Roman" w:cs="Times New Roman"/>
          <w:i/>
          <w:color w:val="0000CC"/>
          <w:sz w:val="16"/>
          <w:szCs w:val="16"/>
        </w:rPr>
        <w:t>–</w:t>
      </w:r>
      <w:r w:rsidR="00DF339F" w:rsidRPr="00F40AD0">
        <w:rPr>
          <w:rFonts w:ascii="Times New Roman" w:hAnsi="Times New Roman" w:cs="Times New Roman"/>
          <w:i/>
          <w:color w:val="0000CC"/>
          <w:sz w:val="24"/>
          <w:szCs w:val="24"/>
        </w:rPr>
        <w:t>dire</w:t>
      </w:r>
      <w:r w:rsidR="00DC2F3E" w:rsidRPr="00F40AD0">
        <w:rPr>
          <w:rFonts w:ascii="Times New Roman" w:hAnsi="Times New Roman" w:cs="Times New Roman"/>
          <w:i/>
          <w:color w:val="0000CC"/>
          <w:sz w:val="24"/>
          <w:szCs w:val="24"/>
        </w:rPr>
        <w:t xml:space="preserve"> le désir, de ce qu'on appelle la douleur</w:t>
      </w:r>
      <w:r w:rsidR="00DC2F3E" w:rsidRPr="00F40AD0">
        <w:rPr>
          <w:rFonts w:ascii="Times New Roman" w:hAnsi="Times New Roman" w:cs="Times New Roman"/>
          <w:i/>
          <w:sz w:val="24"/>
          <w:szCs w:val="24"/>
        </w:rPr>
        <w:t>,</w:t>
      </w:r>
      <w:r w:rsidR="00DC2F3E">
        <w:rPr>
          <w:szCs w:val="30"/>
        </w:rPr>
        <w:t xml:space="preserve"> avec son pouvoir d'investissement que FREUD distingue avec tellement de subtilité et pour lequel l'</w:t>
      </w:r>
      <w:r w:rsidR="00DC2F3E" w:rsidRPr="00DA379D">
        <w:rPr>
          <w:i/>
          <w:sz w:val="24"/>
          <w:szCs w:val="24"/>
        </w:rPr>
        <w:t>intérieur</w:t>
      </w:r>
      <w:r>
        <w:rPr>
          <w:szCs w:val="30"/>
        </w:rPr>
        <w:t>…</w:t>
      </w:r>
      <w:r w:rsidR="00DC2F3E">
        <w:rPr>
          <w:szCs w:val="30"/>
        </w:rPr>
        <w:t xml:space="preserve"> </w:t>
      </w:r>
    </w:p>
    <w:p w:rsidR="00DC2F3E" w:rsidRPr="003D3A40" w:rsidRDefault="00DC2F3E">
      <w:pPr>
        <w:pStyle w:val="Corpsdetexte2"/>
        <w:ind w:left="708"/>
        <w:rPr>
          <w:i/>
          <w:sz w:val="24"/>
          <w:szCs w:val="24"/>
        </w:rPr>
      </w:pPr>
      <w:r w:rsidRPr="003D3A40">
        <w:rPr>
          <w:i/>
          <w:sz w:val="24"/>
          <w:szCs w:val="24"/>
        </w:rPr>
        <w:t xml:space="preserve">l'intérieur même de la surface que nous avons appelé </w:t>
      </w:r>
      <w:r w:rsidRPr="003D3A40">
        <w:rPr>
          <w:rFonts w:ascii="Times New Roman" w:hAnsi="Times New Roman" w:cs="Times New Roman"/>
          <w:i/>
          <w:color w:val="0000CC"/>
          <w:sz w:val="24"/>
          <w:szCs w:val="24"/>
        </w:rPr>
        <w:t>(a)</w:t>
      </w:r>
      <w:r w:rsidR="00DA379D" w:rsidRPr="003D3A40">
        <w:rPr>
          <w:i/>
          <w:sz w:val="24"/>
          <w:szCs w:val="24"/>
        </w:rPr>
        <w:t xml:space="preserve"> </w:t>
      </w:r>
      <w:r w:rsidR="004153C7" w:rsidRPr="003D3A40">
        <w:rPr>
          <w:i/>
          <w:sz w:val="24"/>
          <w:szCs w:val="24"/>
        </w:rPr>
        <w:t>–</w:t>
      </w:r>
      <w:r w:rsidR="00DA379D" w:rsidRPr="003D3A40">
        <w:rPr>
          <w:i/>
          <w:sz w:val="24"/>
          <w:szCs w:val="24"/>
        </w:rPr>
        <w:t xml:space="preserve"> </w:t>
      </w:r>
      <w:r w:rsidRPr="003D3A40">
        <w:rPr>
          <w:i/>
          <w:sz w:val="24"/>
          <w:szCs w:val="24"/>
        </w:rPr>
        <w:t xml:space="preserve">que nous pourrions aussi bien appeler tout autrement à cette occasion, à savoir </w:t>
      </w:r>
      <w:r w:rsidRPr="003D3A40">
        <w:rPr>
          <w:rFonts w:ascii="Times New Roman" w:hAnsi="Times New Roman" w:cs="Times New Roman"/>
          <w:i/>
          <w:sz w:val="24"/>
          <w:szCs w:val="24"/>
        </w:rPr>
        <w:t>la portion ou tout ce que vous voudrez</w:t>
      </w:r>
    </w:p>
    <w:p w:rsidR="00DA379D" w:rsidRDefault="00DC2F3E">
      <w:pPr>
        <w:pStyle w:val="Corpsdetexte2"/>
        <w:rPr>
          <w:szCs w:val="30"/>
        </w:rPr>
      </w:pPr>
      <w:r>
        <w:rPr>
          <w:szCs w:val="30"/>
        </w:rPr>
        <w:t>…c'est dans</w:t>
      </w:r>
      <w:r>
        <w:rPr>
          <w:i/>
          <w:iCs/>
          <w:szCs w:val="30"/>
        </w:rPr>
        <w:t xml:space="preserve"> </w:t>
      </w:r>
      <w:r>
        <w:rPr>
          <w:szCs w:val="30"/>
        </w:rPr>
        <w:t>la mesure</w:t>
      </w:r>
      <w:r>
        <w:rPr>
          <w:color w:val="auto"/>
          <w:szCs w:val="24"/>
        </w:rPr>
        <w:t xml:space="preserve"> </w:t>
      </w:r>
      <w:r>
        <w:rPr>
          <w:szCs w:val="30"/>
        </w:rPr>
        <w:t>o</w:t>
      </w:r>
      <w:r w:rsidR="00F40AD0">
        <w:rPr>
          <w:szCs w:val="30"/>
        </w:rPr>
        <w:t>ù</w:t>
      </w:r>
      <w:r>
        <w:rPr>
          <w:szCs w:val="30"/>
        </w:rPr>
        <w:t xml:space="preserve"> cette surface est capable </w:t>
      </w:r>
    </w:p>
    <w:p w:rsidR="00DA379D" w:rsidRDefault="00DC2F3E" w:rsidP="00DA379D">
      <w:pPr>
        <w:pStyle w:val="Corpsdetexte2"/>
        <w:rPr>
          <w:szCs w:val="30"/>
        </w:rPr>
      </w:pPr>
      <w:r>
        <w:rPr>
          <w:szCs w:val="30"/>
        </w:rPr>
        <w:t>de se traverser elle</w:t>
      </w:r>
      <w:r w:rsidR="004153C7">
        <w:rPr>
          <w:szCs w:val="30"/>
        </w:rPr>
        <w:t>–</w:t>
      </w:r>
      <w:r>
        <w:rPr>
          <w:szCs w:val="30"/>
        </w:rPr>
        <w:t>même</w:t>
      </w:r>
      <w:r w:rsidR="00DA379D">
        <w:rPr>
          <w:szCs w:val="30"/>
        </w:rPr>
        <w:t xml:space="preserve">, </w:t>
      </w:r>
      <w:r>
        <w:rPr>
          <w:szCs w:val="30"/>
        </w:rPr>
        <w:t xml:space="preserve">dans le prolongement de </w:t>
      </w:r>
    </w:p>
    <w:p w:rsidR="00F40AD0" w:rsidRDefault="00DC2F3E">
      <w:pPr>
        <w:pStyle w:val="Corpsdetexte2"/>
        <w:rPr>
          <w:szCs w:val="30"/>
        </w:rPr>
      </w:pPr>
      <w:r>
        <w:rPr>
          <w:szCs w:val="30"/>
        </w:rPr>
        <w:t>cette intersection nécessaire</w:t>
      </w:r>
      <w:r w:rsidR="00DA379D">
        <w:rPr>
          <w:szCs w:val="30"/>
        </w:rPr>
        <w:t xml:space="preserve">, </w:t>
      </w:r>
      <w:r>
        <w:rPr>
          <w:szCs w:val="30"/>
        </w:rPr>
        <w:t xml:space="preserve">c'est ici que nous situerons ce cas d'investissement narcissique : </w:t>
      </w:r>
    </w:p>
    <w:p w:rsidR="00DA379D" w:rsidRDefault="00DC2F3E">
      <w:pPr>
        <w:pStyle w:val="Corpsdetexte2"/>
        <w:rPr>
          <w:szCs w:val="30"/>
        </w:rPr>
      </w:pPr>
      <w:r w:rsidRPr="00F40AD0">
        <w:rPr>
          <w:rFonts w:ascii="Times New Roman" w:hAnsi="Times New Roman" w:cs="Times New Roman"/>
          <w:i/>
          <w:color w:val="0000CC"/>
          <w:sz w:val="24"/>
          <w:szCs w:val="24"/>
        </w:rPr>
        <w:t>la fonction de la douleur</w:t>
      </w:r>
      <w:r>
        <w:rPr>
          <w:szCs w:val="30"/>
        </w:rPr>
        <w:t xml:space="preserve"> </w:t>
      </w:r>
      <w:r w:rsidRPr="00DA379D">
        <w:rPr>
          <w:rFonts w:ascii="Garamond" w:hAnsi="Garamond" w:cs="Times New Roman"/>
          <w:color w:val="C00000"/>
          <w:sz w:val="18"/>
          <w:szCs w:val="18"/>
        </w:rPr>
        <w:t>[</w:t>
      </w:r>
      <w:r w:rsidR="00DA379D" w:rsidRPr="00DA379D">
        <w:rPr>
          <w:rFonts w:ascii="Garamond" w:hAnsi="Garamond" w:cs="Times New Roman"/>
          <w:color w:val="C00000"/>
          <w:sz w:val="18"/>
          <w:szCs w:val="18"/>
        </w:rPr>
        <w:t xml:space="preserve"> </w:t>
      </w:r>
      <w:r w:rsidRPr="00DA379D">
        <w:rPr>
          <w:rFonts w:ascii="Garamond" w:hAnsi="Garamond" w:cs="Times New Roman"/>
          <w:color w:val="C00000"/>
          <w:sz w:val="18"/>
          <w:szCs w:val="18"/>
        </w:rPr>
        <w:t xml:space="preserve">Cf. séminaire L’identification </w:t>
      </w:r>
      <w:r w:rsidRPr="00DA379D">
        <w:rPr>
          <w:rFonts w:ascii="Garamond" w:hAnsi="Garamond" w:cs="Times New Roman"/>
          <w:color w:val="C00000"/>
          <w:sz w:val="16"/>
          <w:szCs w:val="16"/>
        </w:rPr>
        <w:t>28</w:t>
      </w:r>
      <w:r w:rsidR="004153C7">
        <w:rPr>
          <w:rFonts w:ascii="Garamond" w:hAnsi="Garamond" w:cs="Times New Roman"/>
          <w:color w:val="C00000"/>
          <w:sz w:val="16"/>
          <w:szCs w:val="16"/>
        </w:rPr>
        <w:t>–</w:t>
      </w:r>
      <w:r w:rsidRPr="00DA379D">
        <w:rPr>
          <w:rFonts w:ascii="Garamond" w:hAnsi="Garamond" w:cs="Times New Roman"/>
          <w:color w:val="C00000"/>
          <w:sz w:val="16"/>
          <w:szCs w:val="16"/>
        </w:rPr>
        <w:t>02</w:t>
      </w:r>
      <w:r w:rsidR="00DA379D" w:rsidRPr="00DA379D">
        <w:rPr>
          <w:rFonts w:ascii="Garamond" w:hAnsi="Garamond" w:cs="Times New Roman"/>
          <w:color w:val="C00000"/>
          <w:sz w:val="16"/>
          <w:szCs w:val="16"/>
        </w:rPr>
        <w:t xml:space="preserve"> </w:t>
      </w:r>
      <w:r w:rsidRPr="00DA379D">
        <w:rPr>
          <w:rFonts w:ascii="Garamond" w:hAnsi="Garamond" w:cs="Times New Roman"/>
          <w:color w:val="C00000"/>
          <w:sz w:val="18"/>
          <w:szCs w:val="18"/>
        </w:rPr>
        <w:t>]</w:t>
      </w:r>
      <w:r>
        <w:rPr>
          <w:szCs w:val="30"/>
        </w:rPr>
        <w:t>, qui autrement reste, logiquement, à proprement parler dans le texte de FREUD</w:t>
      </w:r>
      <w:r w:rsidRPr="0072691E">
        <w:rPr>
          <w:rStyle w:val="Appelnotedebasdep"/>
          <w:rFonts w:ascii="Times New Roman" w:hAnsi="Times New Roman" w:cs="Times New Roman"/>
          <w:b/>
          <w:bCs/>
          <w:color w:val="C00000"/>
          <w:szCs w:val="30"/>
          <w:vertAlign w:val="superscript"/>
        </w:rPr>
        <w:footnoteReference w:id="81"/>
      </w:r>
      <w:r w:rsidR="00DA379D">
        <w:rPr>
          <w:szCs w:val="30"/>
        </w:rPr>
        <w:t xml:space="preserve"> </w:t>
      </w:r>
      <w:r w:rsidR="004153C7">
        <w:rPr>
          <w:szCs w:val="30"/>
        </w:rPr>
        <w:t>–</w:t>
      </w:r>
      <w:r w:rsidR="00DA379D">
        <w:rPr>
          <w:szCs w:val="30"/>
        </w:rPr>
        <w:t xml:space="preserve"> </w:t>
      </w:r>
      <w:r>
        <w:rPr>
          <w:szCs w:val="30"/>
        </w:rPr>
        <w:t>quoique admirablement élucidé</w:t>
      </w:r>
      <w:r w:rsidR="00DA379D">
        <w:rPr>
          <w:szCs w:val="30"/>
        </w:rPr>
        <w:t xml:space="preserve"> </w:t>
      </w:r>
      <w:r w:rsidR="004153C7">
        <w:rPr>
          <w:szCs w:val="30"/>
        </w:rPr>
        <w:t>–</w:t>
      </w:r>
      <w:r w:rsidR="00DA379D">
        <w:rPr>
          <w:szCs w:val="30"/>
        </w:rPr>
        <w:t xml:space="preserve"> </w:t>
      </w:r>
      <w:r w:rsidRPr="00DA379D">
        <w:rPr>
          <w:rFonts w:ascii="Times New Roman" w:hAnsi="Times New Roman" w:cs="Times New Roman"/>
          <w:i/>
          <w:sz w:val="24"/>
          <w:szCs w:val="24"/>
        </w:rPr>
        <w:t>impensable</w:t>
      </w:r>
      <w:r>
        <w:rPr>
          <w:szCs w:val="30"/>
        </w:rPr>
        <w:t>.</w:t>
      </w:r>
    </w:p>
    <w:p w:rsidR="00DA379D" w:rsidRDefault="00CE4084">
      <w:pPr>
        <w:pStyle w:val="Corpsdetexte2"/>
        <w:rPr>
          <w:rFonts w:ascii="Garamond" w:hAnsi="Garamond"/>
          <w:sz w:val="18"/>
          <w:szCs w:val="30"/>
        </w:rPr>
      </w:pPr>
      <w:r>
        <w:rPr>
          <w:rFonts w:ascii="Garamond" w:hAnsi="Garamond"/>
          <w:sz w:val="18"/>
          <w:szCs w:val="30"/>
        </w:rPr>
        <w:t xml:space="preserve"> </w:t>
      </w:r>
    </w:p>
    <w:p w:rsidR="003D3A40" w:rsidRDefault="00DC2F3E">
      <w:pPr>
        <w:pStyle w:val="Corpsdetexte2"/>
        <w:rPr>
          <w:szCs w:val="30"/>
        </w:rPr>
      </w:pPr>
      <w:r>
        <w:rPr>
          <w:szCs w:val="30"/>
        </w:rPr>
        <w:t xml:space="preserve">Bien sûr, ceci ne fait que recouvrir des choses bien connues depuis longtemps, et je me suis dispensé </w:t>
      </w:r>
    </w:p>
    <w:p w:rsidR="003D3A40" w:rsidRDefault="00DC2F3E">
      <w:pPr>
        <w:pStyle w:val="Corpsdetexte2"/>
        <w:rPr>
          <w:szCs w:val="30"/>
        </w:rPr>
      </w:pPr>
      <w:r>
        <w:rPr>
          <w:szCs w:val="30"/>
        </w:rPr>
        <w:t xml:space="preserve">de vous donner ici </w:t>
      </w:r>
      <w:r w:rsidRPr="00DA379D">
        <w:rPr>
          <w:rFonts w:ascii="Times New Roman" w:hAnsi="Times New Roman" w:cs="Times New Roman"/>
          <w:i/>
          <w:sz w:val="24"/>
          <w:szCs w:val="24"/>
        </w:rPr>
        <w:t xml:space="preserve">la premiers phrase du chapitre II du </w:t>
      </w:r>
      <w:r w:rsidRPr="00DA379D">
        <w:rPr>
          <w:rFonts w:ascii="Times New Roman" w:hAnsi="Times New Roman" w:cs="Times New Roman"/>
          <w:i/>
          <w:iCs/>
          <w:sz w:val="24"/>
          <w:szCs w:val="24"/>
        </w:rPr>
        <w:t>Tao te ki</w:t>
      </w:r>
      <w:r w:rsidRPr="000B4152">
        <w:rPr>
          <w:rFonts w:ascii="Times New Roman" w:hAnsi="Times New Roman" w:cs="Times New Roman"/>
          <w:i/>
          <w:iCs/>
          <w:sz w:val="24"/>
          <w:szCs w:val="30"/>
        </w:rPr>
        <w:t>ng</w:t>
      </w:r>
      <w:r w:rsidRPr="003418DF">
        <w:rPr>
          <w:rStyle w:val="Appelnotedebasdep"/>
          <w:rFonts w:ascii="Times New Roman" w:hAnsi="Times New Roman" w:cs="Times New Roman"/>
          <w:b/>
          <w:bCs/>
          <w:color w:val="FF3300"/>
          <w:szCs w:val="30"/>
          <w:vertAlign w:val="superscript"/>
        </w:rPr>
        <w:footnoteReference w:id="82"/>
      </w:r>
      <w:r>
        <w:rPr>
          <w:szCs w:val="30"/>
        </w:rPr>
        <w:t xml:space="preserve">, </w:t>
      </w:r>
    </w:p>
    <w:p w:rsidR="00DC2F3E" w:rsidRDefault="00DC2F3E">
      <w:pPr>
        <w:pStyle w:val="Corpsdetexte2"/>
        <w:rPr>
          <w:szCs w:val="30"/>
        </w:rPr>
      </w:pPr>
      <w:r>
        <w:rPr>
          <w:szCs w:val="30"/>
        </w:rPr>
        <w:t>parce qu'aussi bien, il aurait fallu que je commente chacun des caractères.</w:t>
      </w:r>
    </w:p>
    <w:p w:rsidR="00DC2F3E" w:rsidRDefault="00DC2F3E">
      <w:pPr>
        <w:pStyle w:val="Corpsdetexte2"/>
        <w:rPr>
          <w:szCs w:val="30"/>
        </w:rPr>
      </w:pPr>
      <w:r>
        <w:rPr>
          <w:szCs w:val="30"/>
        </w:rPr>
        <w:lastRenderedPageBreak/>
        <w:t>Mais ces caractères sont tellement…</w:t>
      </w:r>
    </w:p>
    <w:p w:rsidR="00DA379D" w:rsidRDefault="00DC2F3E">
      <w:pPr>
        <w:pStyle w:val="Corpsdetexte2"/>
        <w:ind w:left="708"/>
        <w:rPr>
          <w:szCs w:val="30"/>
        </w:rPr>
      </w:pPr>
      <w:r>
        <w:rPr>
          <w:szCs w:val="30"/>
        </w:rPr>
        <w:t xml:space="preserve">pour quiconque peut se donner la peine </w:t>
      </w:r>
    </w:p>
    <w:p w:rsidR="00DC2F3E" w:rsidRDefault="00DC2F3E">
      <w:pPr>
        <w:pStyle w:val="Corpsdetexte2"/>
        <w:ind w:left="708"/>
        <w:rPr>
          <w:szCs w:val="30"/>
        </w:rPr>
      </w:pPr>
      <w:r>
        <w:rPr>
          <w:szCs w:val="30"/>
        </w:rPr>
        <w:t>d'en appréhender la référence</w:t>
      </w:r>
    </w:p>
    <w:p w:rsidR="003D3A40" w:rsidRDefault="00DC2F3E">
      <w:pPr>
        <w:pStyle w:val="Corpsdetexte2"/>
        <w:rPr>
          <w:szCs w:val="30"/>
        </w:rPr>
      </w:pPr>
      <w:r>
        <w:rPr>
          <w:szCs w:val="30"/>
        </w:rPr>
        <w:t xml:space="preserve">…tellement </w:t>
      </w:r>
      <w:r w:rsidRPr="003D3A40">
        <w:rPr>
          <w:rFonts w:ascii="Times New Roman" w:hAnsi="Times New Roman" w:cs="Times New Roman"/>
          <w:i/>
          <w:sz w:val="24"/>
          <w:szCs w:val="24"/>
        </w:rPr>
        <w:t>significatifs</w:t>
      </w:r>
      <w:r>
        <w:rPr>
          <w:szCs w:val="30"/>
        </w:rPr>
        <w:t xml:space="preserve"> que l'on ne peut pas croire qu'il n'y ait pas là quelque chose de la même veine </w:t>
      </w:r>
      <w:r w:rsidRPr="003D3A40">
        <w:rPr>
          <w:rFonts w:ascii="Times New Roman" w:hAnsi="Times New Roman" w:cs="Times New Roman"/>
          <w:i/>
          <w:sz w:val="24"/>
          <w:szCs w:val="24"/>
        </w:rPr>
        <w:t>logique</w:t>
      </w:r>
      <w:r>
        <w:rPr>
          <w:szCs w:val="30"/>
        </w:rPr>
        <w:t xml:space="preserve">, dans ce qui est énoncé en ce point originel pour </w:t>
      </w:r>
    </w:p>
    <w:p w:rsidR="00DA379D" w:rsidRDefault="00DC2F3E">
      <w:pPr>
        <w:pStyle w:val="Corpsdetexte2"/>
        <w:rPr>
          <w:szCs w:val="30"/>
        </w:rPr>
      </w:pPr>
      <w:r>
        <w:rPr>
          <w:szCs w:val="30"/>
        </w:rPr>
        <w:t xml:space="preserve">une culture, autant que pour nous l'a pu être </w:t>
      </w:r>
    </w:p>
    <w:p w:rsidR="00DC2F3E" w:rsidRDefault="00DC2F3E">
      <w:pPr>
        <w:pStyle w:val="Corpsdetexte2"/>
        <w:rPr>
          <w:szCs w:val="30"/>
        </w:rPr>
      </w:pPr>
      <w:r>
        <w:rPr>
          <w:szCs w:val="30"/>
        </w:rPr>
        <w:t>la pensée socratique de ce qu'il y a d'originel.</w:t>
      </w:r>
    </w:p>
    <w:p w:rsidR="00DA379D" w:rsidRDefault="00DA379D" w:rsidP="00DA379D">
      <w:pPr>
        <w:pStyle w:val="Corpsdetexte2"/>
        <w:rPr>
          <w:color w:val="auto"/>
          <w:szCs w:val="24"/>
        </w:rPr>
      </w:pPr>
    </w:p>
    <w:p w:rsidR="00DA379D" w:rsidRDefault="00DC2F3E" w:rsidP="00DA379D">
      <w:pPr>
        <w:pStyle w:val="Corpsdetexte2"/>
        <w:ind w:left="1416"/>
        <w:rPr>
          <w:rFonts w:ascii="Times New Roman" w:hAnsi="Times New Roman" w:cs="Times New Roman"/>
          <w:i/>
          <w:sz w:val="22"/>
          <w:szCs w:val="22"/>
        </w:rPr>
      </w:pPr>
      <w:r>
        <w:rPr>
          <w:color w:val="auto"/>
          <w:sz w:val="24"/>
          <w:szCs w:val="24"/>
        </w:rPr>
        <w:t>« </w:t>
      </w:r>
      <w:r w:rsidRPr="00DA379D">
        <w:rPr>
          <w:rFonts w:ascii="Times New Roman" w:hAnsi="Times New Roman" w:cs="Times New Roman"/>
          <w:i/>
          <w:sz w:val="22"/>
          <w:szCs w:val="22"/>
        </w:rPr>
        <w:t>Que, pour tout ce qui est du ciel et de la terre,</w:t>
      </w:r>
      <w:r w:rsidR="00DA379D" w:rsidRPr="00DA379D">
        <w:rPr>
          <w:rFonts w:ascii="Times New Roman" w:hAnsi="Times New Roman" w:cs="Times New Roman"/>
          <w:i/>
          <w:sz w:val="22"/>
          <w:szCs w:val="22"/>
        </w:rPr>
        <w:t xml:space="preserve"> </w:t>
      </w:r>
      <w:r w:rsidRPr="00DA379D">
        <w:rPr>
          <w:rFonts w:ascii="Times New Roman" w:hAnsi="Times New Roman" w:cs="Times New Roman"/>
          <w:i/>
          <w:sz w:val="22"/>
          <w:szCs w:val="22"/>
        </w:rPr>
        <w:t>que tous</w:t>
      </w:r>
      <w:r w:rsidR="00DA379D">
        <w:rPr>
          <w:szCs w:val="30"/>
        </w:rPr>
        <w:t>…</w:t>
      </w:r>
    </w:p>
    <w:p w:rsidR="00DA379D" w:rsidRDefault="00DA379D" w:rsidP="00DA379D">
      <w:pPr>
        <w:pStyle w:val="Corpsdetexte2"/>
        <w:rPr>
          <w:rFonts w:ascii="Times New Roman" w:hAnsi="Times New Roman" w:cs="Times New Roman"/>
          <w:i/>
          <w:sz w:val="22"/>
          <w:szCs w:val="22"/>
        </w:rPr>
      </w:pPr>
    </w:p>
    <w:p w:rsidR="00DA379D" w:rsidRDefault="00DC2F3E" w:rsidP="00DA379D">
      <w:pPr>
        <w:pStyle w:val="Corpsdetexte2"/>
        <w:rPr>
          <w:szCs w:val="28"/>
        </w:rPr>
      </w:pPr>
      <w:r w:rsidRPr="00DA379D">
        <w:rPr>
          <w:szCs w:val="28"/>
        </w:rPr>
        <w:t>le terme</w:t>
      </w:r>
      <w:r w:rsidRPr="00DA379D">
        <w:rPr>
          <w:rFonts w:ascii="Times New Roman" w:hAnsi="Times New Roman" w:cs="Times New Roman"/>
          <w:i/>
          <w:sz w:val="22"/>
          <w:szCs w:val="22"/>
        </w:rPr>
        <w:t xml:space="preserve"> </w:t>
      </w:r>
      <w:r w:rsidR="00DA379D">
        <w:rPr>
          <w:color w:val="auto"/>
          <w:sz w:val="24"/>
          <w:szCs w:val="24"/>
        </w:rPr>
        <w:t>« </w:t>
      </w:r>
      <w:r w:rsidRPr="00DA379D">
        <w:rPr>
          <w:rFonts w:ascii="Times New Roman" w:hAnsi="Times New Roman" w:cs="Times New Roman"/>
          <w:i/>
          <w:sz w:val="22"/>
          <w:szCs w:val="22"/>
        </w:rPr>
        <w:t>universel</w:t>
      </w:r>
      <w:r w:rsidR="00DA379D">
        <w:rPr>
          <w:sz w:val="24"/>
          <w:szCs w:val="30"/>
        </w:rPr>
        <w:t> »</w:t>
      </w:r>
      <w:r w:rsidRPr="00DA379D">
        <w:rPr>
          <w:rFonts w:ascii="Times New Roman" w:hAnsi="Times New Roman" w:cs="Times New Roman"/>
          <w:i/>
          <w:sz w:val="22"/>
          <w:szCs w:val="22"/>
        </w:rPr>
        <w:t xml:space="preserve"> </w:t>
      </w:r>
      <w:r w:rsidRPr="00DA379D">
        <w:rPr>
          <w:szCs w:val="28"/>
        </w:rPr>
        <w:t xml:space="preserve">est bien isolé, posant la fonction </w:t>
      </w:r>
    </w:p>
    <w:p w:rsidR="00DA379D" w:rsidRDefault="00DC2F3E" w:rsidP="00DA379D">
      <w:pPr>
        <w:pStyle w:val="Corpsdetexte2"/>
        <w:rPr>
          <w:rFonts w:ascii="Times New Roman" w:hAnsi="Times New Roman" w:cs="Times New Roman"/>
          <w:i/>
          <w:sz w:val="22"/>
          <w:szCs w:val="22"/>
        </w:rPr>
      </w:pPr>
      <w:r w:rsidRPr="00DA379D">
        <w:rPr>
          <w:szCs w:val="28"/>
        </w:rPr>
        <w:t>de l'</w:t>
      </w:r>
      <w:r w:rsidRPr="00DA379D">
        <w:rPr>
          <w:rFonts w:ascii="Times New Roman" w:hAnsi="Times New Roman" w:cs="Times New Roman"/>
          <w:i/>
          <w:color w:val="0000CC"/>
          <w:sz w:val="22"/>
          <w:szCs w:val="22"/>
        </w:rPr>
        <w:t xml:space="preserve">affirmative universelle </w:t>
      </w:r>
    </w:p>
    <w:p w:rsidR="00DA379D" w:rsidRDefault="00DA379D" w:rsidP="00DA379D">
      <w:pPr>
        <w:pStyle w:val="Corpsdetexte2"/>
        <w:rPr>
          <w:rFonts w:ascii="Times New Roman" w:hAnsi="Times New Roman" w:cs="Times New Roman"/>
          <w:i/>
          <w:sz w:val="22"/>
          <w:szCs w:val="22"/>
        </w:rPr>
      </w:pPr>
    </w:p>
    <w:p w:rsidR="00DC2F3E" w:rsidRDefault="00DA379D" w:rsidP="00DA379D">
      <w:pPr>
        <w:pStyle w:val="Corpsdetexte2"/>
        <w:ind w:left="1416"/>
        <w:rPr>
          <w:szCs w:val="30"/>
        </w:rPr>
      </w:pPr>
      <w:r>
        <w:rPr>
          <w:szCs w:val="30"/>
        </w:rPr>
        <w:t>…</w:t>
      </w:r>
      <w:r w:rsidR="00DC2F3E" w:rsidRPr="00DA379D">
        <w:rPr>
          <w:rFonts w:ascii="Times New Roman" w:hAnsi="Times New Roman" w:cs="Times New Roman"/>
          <w:i/>
          <w:sz w:val="22"/>
          <w:szCs w:val="22"/>
        </w:rPr>
        <w:t xml:space="preserve"> que tous sachent ce qu'il en est du bien, alors c'est de cela que naît le contraire. Que tous sachent ce qu'il en est du beau, alors que c'est de cela que naît la laideur.</w:t>
      </w:r>
      <w:r w:rsidR="00DC2F3E">
        <w:rPr>
          <w:sz w:val="24"/>
          <w:szCs w:val="30"/>
        </w:rPr>
        <w:t> »</w:t>
      </w:r>
    </w:p>
    <w:p w:rsidR="00DC2F3E" w:rsidRDefault="00DC2F3E">
      <w:pPr>
        <w:pStyle w:val="Corpsdetexte2"/>
        <w:rPr>
          <w:szCs w:val="30"/>
        </w:rPr>
      </w:pPr>
    </w:p>
    <w:p w:rsidR="00DA379D" w:rsidRDefault="00DC2F3E">
      <w:pPr>
        <w:pStyle w:val="Corpsdetexte2"/>
        <w:rPr>
          <w:szCs w:val="30"/>
        </w:rPr>
      </w:pPr>
      <w:r>
        <w:rPr>
          <w:szCs w:val="30"/>
        </w:rPr>
        <w:t xml:space="preserve">Ce qui n'est pas pure vanité de dire que, bien sûr, définir le bon c'est du même coup définir le mal, </w:t>
      </w:r>
    </w:p>
    <w:p w:rsidR="00DC2F3E" w:rsidRDefault="00DC2F3E">
      <w:pPr>
        <w:pStyle w:val="Corpsdetexte2"/>
        <w:rPr>
          <w:szCs w:val="30"/>
        </w:rPr>
      </w:pPr>
      <w:r>
        <w:rPr>
          <w:szCs w:val="30"/>
        </w:rPr>
        <w:t xml:space="preserve">car ce n'est pas une question de frontière, d'opposition bicolore : c'est un </w:t>
      </w:r>
      <w:r w:rsidR="00490867">
        <w:rPr>
          <w:szCs w:val="30"/>
        </w:rPr>
        <w:t>nœud</w:t>
      </w:r>
      <w:r>
        <w:rPr>
          <w:szCs w:val="30"/>
        </w:rPr>
        <w:t xml:space="preserve"> interne. </w:t>
      </w:r>
    </w:p>
    <w:p w:rsidR="00DC2F3E" w:rsidRDefault="00DC2F3E">
      <w:pPr>
        <w:pStyle w:val="Corpsdetexte2"/>
        <w:rPr>
          <w:szCs w:val="30"/>
        </w:rPr>
      </w:pPr>
    </w:p>
    <w:p w:rsidR="00DA379D" w:rsidRDefault="00DC2F3E">
      <w:pPr>
        <w:pStyle w:val="Corpsdetexte2"/>
        <w:rPr>
          <w:szCs w:val="30"/>
        </w:rPr>
      </w:pPr>
      <w:r>
        <w:rPr>
          <w:szCs w:val="30"/>
        </w:rPr>
        <w:t xml:space="preserve">Il ne s'agit pas de savoir ce qu'on distingue, </w:t>
      </w:r>
    </w:p>
    <w:p w:rsidR="00DC2F3E" w:rsidRDefault="00DC2F3E">
      <w:pPr>
        <w:pStyle w:val="Corpsdetexte2"/>
        <w:rPr>
          <w:szCs w:val="30"/>
        </w:rPr>
      </w:pPr>
      <w:r>
        <w:rPr>
          <w:szCs w:val="30"/>
        </w:rPr>
        <w:t xml:space="preserve">en quelque sorte comme on distinguerait </w:t>
      </w:r>
      <w:r w:rsidR="00DA379D" w:rsidRPr="003D3A40">
        <w:rPr>
          <w:sz w:val="22"/>
          <w:szCs w:val="22"/>
        </w:rPr>
        <w:t>« </w:t>
      </w:r>
      <w:r w:rsidRPr="003D3A40">
        <w:rPr>
          <w:rFonts w:ascii="Times New Roman" w:hAnsi="Times New Roman" w:cs="Times New Roman"/>
          <w:i/>
          <w:color w:val="0000CC"/>
          <w:sz w:val="22"/>
          <w:szCs w:val="22"/>
        </w:rPr>
        <w:t>les eaux supérieures</w:t>
      </w:r>
      <w:r w:rsidR="00DA379D" w:rsidRPr="003D3A40">
        <w:rPr>
          <w:sz w:val="22"/>
          <w:szCs w:val="22"/>
        </w:rPr>
        <w:t> »</w:t>
      </w:r>
      <w:r>
        <w:rPr>
          <w:szCs w:val="30"/>
        </w:rPr>
        <w:t xml:space="preserve"> et </w:t>
      </w:r>
      <w:r w:rsidR="00DA379D" w:rsidRPr="003D3A40">
        <w:rPr>
          <w:sz w:val="22"/>
          <w:szCs w:val="22"/>
        </w:rPr>
        <w:t>« </w:t>
      </w:r>
      <w:r w:rsidRPr="003D3A40">
        <w:rPr>
          <w:rFonts w:ascii="Times New Roman" w:hAnsi="Times New Roman" w:cs="Times New Roman"/>
          <w:i/>
          <w:color w:val="0000CC"/>
          <w:sz w:val="22"/>
          <w:szCs w:val="22"/>
        </w:rPr>
        <w:t>les eaux inférieures</w:t>
      </w:r>
      <w:r w:rsidR="00DA379D" w:rsidRPr="003D3A40">
        <w:rPr>
          <w:sz w:val="22"/>
          <w:szCs w:val="22"/>
        </w:rPr>
        <w:t> »</w:t>
      </w:r>
      <w:r>
        <w:rPr>
          <w:szCs w:val="30"/>
        </w:rPr>
        <w:t xml:space="preserve"> dans une réalité confuse. </w:t>
      </w:r>
    </w:p>
    <w:p w:rsidR="00DA379D" w:rsidRDefault="00DA379D">
      <w:pPr>
        <w:pStyle w:val="Corpsdetexte2"/>
        <w:rPr>
          <w:szCs w:val="30"/>
        </w:rPr>
      </w:pPr>
    </w:p>
    <w:p w:rsidR="00DC2F3E" w:rsidRDefault="00DC2F3E">
      <w:pPr>
        <w:pStyle w:val="Corpsdetexte2"/>
        <w:rPr>
          <w:szCs w:val="30"/>
        </w:rPr>
      </w:pPr>
      <w:r>
        <w:rPr>
          <w:szCs w:val="30"/>
        </w:rPr>
        <w:t>Ce n'est pas de ce qu'il soit vrai ou pas, que les choses soient bonnes ou mauvaises qu'il s'agit</w:t>
      </w:r>
      <w:r w:rsidR="00DA379D">
        <w:rPr>
          <w:szCs w:val="30"/>
        </w:rPr>
        <w:t>…</w:t>
      </w:r>
      <w:r>
        <w:rPr>
          <w:szCs w:val="30"/>
        </w:rPr>
        <w:t xml:space="preserve">  </w:t>
      </w:r>
    </w:p>
    <w:p w:rsidR="00DA379D" w:rsidRDefault="00DC2F3E" w:rsidP="00DA379D">
      <w:pPr>
        <w:pStyle w:val="Corpsdetexte2"/>
        <w:ind w:firstLine="708"/>
        <w:rPr>
          <w:szCs w:val="30"/>
        </w:rPr>
      </w:pPr>
      <w:r>
        <w:rPr>
          <w:szCs w:val="30"/>
        </w:rPr>
        <w:t>les choses sont</w:t>
      </w:r>
    </w:p>
    <w:p w:rsidR="00DA379D" w:rsidRDefault="00DA379D">
      <w:pPr>
        <w:pStyle w:val="Corpsdetexte2"/>
        <w:rPr>
          <w:szCs w:val="30"/>
        </w:rPr>
      </w:pPr>
      <w:r>
        <w:rPr>
          <w:szCs w:val="30"/>
        </w:rPr>
        <w:t>…</w:t>
      </w:r>
      <w:r w:rsidR="00DC2F3E">
        <w:rPr>
          <w:szCs w:val="30"/>
        </w:rPr>
        <w:t xml:space="preserve">c'est de </w:t>
      </w:r>
      <w:r w:rsidR="00DC2F3E" w:rsidRPr="00DA379D">
        <w:rPr>
          <w:rFonts w:ascii="Times New Roman" w:hAnsi="Times New Roman" w:cs="Times New Roman"/>
          <w:i/>
          <w:sz w:val="24"/>
          <w:szCs w:val="24"/>
        </w:rPr>
        <w:t>dire</w:t>
      </w:r>
      <w:r w:rsidR="00DC2F3E" w:rsidRPr="00DA379D">
        <w:rPr>
          <w:i/>
          <w:sz w:val="24"/>
          <w:szCs w:val="24"/>
        </w:rPr>
        <w:t xml:space="preserve"> ce qu'il en est du bien qui fait naître le mal.</w:t>
      </w:r>
      <w:r w:rsidR="00DC2F3E">
        <w:rPr>
          <w:szCs w:val="30"/>
        </w:rPr>
        <w:t xml:space="preserve"> </w:t>
      </w:r>
    </w:p>
    <w:p w:rsidR="00DA379D" w:rsidRDefault="00DA379D">
      <w:pPr>
        <w:pStyle w:val="Corpsdetexte2"/>
        <w:rPr>
          <w:szCs w:val="30"/>
        </w:rPr>
      </w:pPr>
    </w:p>
    <w:p w:rsidR="00DC2F3E" w:rsidRDefault="00DC2F3E">
      <w:pPr>
        <w:pStyle w:val="Corpsdetexte2"/>
        <w:rPr>
          <w:szCs w:val="30"/>
        </w:rPr>
      </w:pPr>
      <w:r>
        <w:rPr>
          <w:szCs w:val="30"/>
        </w:rPr>
        <w:t>Le fait, non</w:t>
      </w:r>
      <w:r>
        <w:rPr>
          <w:i/>
          <w:iCs/>
          <w:szCs w:val="30"/>
        </w:rPr>
        <w:t xml:space="preserve"> </w:t>
      </w:r>
      <w:r>
        <w:rPr>
          <w:szCs w:val="30"/>
        </w:rPr>
        <w:t xml:space="preserve">pas que cela soit, non pas que l'ordre du langage vienne recouvrir la diversité du </w:t>
      </w:r>
      <w:r w:rsidRPr="003D3A40">
        <w:rPr>
          <w:rFonts w:ascii="Times New Roman" w:hAnsi="Times New Roman" w:cs="Times New Roman"/>
          <w:i/>
          <w:color w:val="0000CC"/>
          <w:sz w:val="24"/>
          <w:szCs w:val="24"/>
        </w:rPr>
        <w:t>réel</w:t>
      </w:r>
      <w:r>
        <w:rPr>
          <w:szCs w:val="30"/>
        </w:rPr>
        <w:t> : c'est l'introduction du langage comme tel qui fait</w:t>
      </w:r>
      <w:r w:rsidR="00DA379D">
        <w:rPr>
          <w:szCs w:val="30"/>
        </w:rPr>
        <w:t>,</w:t>
      </w:r>
      <w:r>
        <w:rPr>
          <w:szCs w:val="30"/>
        </w:rPr>
        <w:t xml:space="preserve"> non pas distinguer, constater, entériner</w:t>
      </w:r>
      <w:r w:rsidR="00DA379D">
        <w:rPr>
          <w:szCs w:val="30"/>
        </w:rPr>
        <w:t>,</w:t>
      </w:r>
      <w:r>
        <w:rPr>
          <w:szCs w:val="30"/>
        </w:rPr>
        <w:t xml:space="preserve"> mais qui fait surgir la traversée du mal dans le champ du bien, la traversée du laid dans le champ du beau.</w:t>
      </w:r>
    </w:p>
    <w:p w:rsidR="00DC2F3E" w:rsidRDefault="00DC2F3E">
      <w:pPr>
        <w:pStyle w:val="Corpsdetexte2"/>
        <w:rPr>
          <w:szCs w:val="30"/>
        </w:rPr>
      </w:pPr>
      <w:r>
        <w:rPr>
          <w:szCs w:val="30"/>
        </w:rPr>
        <w:t xml:space="preserve">Ceci est pour nous essentiel, capital, dans notre progrès, nous allons le voir. </w:t>
      </w:r>
    </w:p>
    <w:p w:rsidR="00DA379D" w:rsidRDefault="00DA379D">
      <w:pPr>
        <w:pStyle w:val="Corpsdetexte2"/>
        <w:rPr>
          <w:szCs w:val="30"/>
        </w:rPr>
      </w:pPr>
    </w:p>
    <w:p w:rsidR="00DC2F3E" w:rsidRDefault="00DC2F3E">
      <w:pPr>
        <w:pStyle w:val="Corpsdetexte2"/>
        <w:rPr>
          <w:szCs w:val="30"/>
        </w:rPr>
      </w:pPr>
      <w:r>
        <w:rPr>
          <w:szCs w:val="30"/>
        </w:rPr>
        <w:t>Car il s'agit maintenant de passer de cette articulation première des effets</w:t>
      </w:r>
      <w:r>
        <w:rPr>
          <w:i/>
          <w:iCs/>
          <w:szCs w:val="30"/>
        </w:rPr>
        <w:t xml:space="preserve"> </w:t>
      </w:r>
      <w:r>
        <w:rPr>
          <w:szCs w:val="30"/>
        </w:rPr>
        <w:t xml:space="preserve">de la </w:t>
      </w:r>
      <w:r w:rsidR="0072691E" w:rsidRPr="00B06C22">
        <w:rPr>
          <w:rFonts w:ascii="Palatino Linotype" w:hAnsi="Palatino Linotype"/>
          <w:color w:val="0000CC"/>
          <w:spacing w:val="6"/>
          <w:szCs w:val="28"/>
        </w:rPr>
        <w:t>λέ</w:t>
      </w:r>
      <w:r w:rsidR="0072691E" w:rsidRPr="00B06C22">
        <w:rPr>
          <w:rFonts w:ascii="Palatino Linotype" w:hAnsi="Palatino Linotype"/>
          <w:color w:val="0000CC"/>
          <w:szCs w:val="28"/>
        </w:rPr>
        <w:t>ξ</w:t>
      </w:r>
      <w:r w:rsidR="0072691E" w:rsidRPr="00B06C22">
        <w:rPr>
          <w:rFonts w:ascii="Palatino Linotype" w:hAnsi="Palatino Linotype"/>
          <w:color w:val="0000CC"/>
          <w:spacing w:val="6"/>
          <w:szCs w:val="28"/>
        </w:rPr>
        <w:t>ις</w:t>
      </w:r>
      <w:r w:rsidR="0072691E">
        <w:rPr>
          <w:rFonts w:ascii="Palatino Linotype" w:hAnsi="Palatino Linotype"/>
          <w:spacing w:val="6"/>
        </w:rPr>
        <w:t xml:space="preserve"> </w:t>
      </w:r>
      <w:r w:rsidR="0072691E">
        <w:rPr>
          <w:rFonts w:ascii="Garamond" w:hAnsi="Garamond"/>
          <w:spacing w:val="6"/>
          <w:sz w:val="18"/>
        </w:rPr>
        <w:t>[lexis]</w:t>
      </w:r>
      <w:r>
        <w:rPr>
          <w:szCs w:val="30"/>
        </w:rPr>
        <w:t xml:space="preserve">, isolée en quelque sorte d'une façon artificielle, dans </w:t>
      </w:r>
      <w:r w:rsidRPr="0072691E">
        <w:rPr>
          <w:rFonts w:ascii="Times New Roman" w:hAnsi="Times New Roman" w:cs="Times New Roman"/>
          <w:i/>
          <w:color w:val="0000CC"/>
          <w:sz w:val="24"/>
          <w:szCs w:val="24"/>
        </w:rPr>
        <w:t>le champ de l'Autre</w:t>
      </w:r>
      <w:r>
        <w:rPr>
          <w:szCs w:val="30"/>
        </w:rPr>
        <w:t xml:space="preserve"> et de savoir quel est cet Autre.</w:t>
      </w:r>
    </w:p>
    <w:p w:rsidR="00DC2F3E" w:rsidRDefault="00DC2F3E">
      <w:pPr>
        <w:pStyle w:val="Corpsdetexte2"/>
        <w:rPr>
          <w:szCs w:val="30"/>
        </w:rPr>
      </w:pPr>
      <w:r>
        <w:rPr>
          <w:szCs w:val="30"/>
        </w:rPr>
        <w:lastRenderedPageBreak/>
        <w:t>Cet Autre nous intéresse, pour autant que</w:t>
      </w:r>
      <w:r>
        <w:rPr>
          <w:i/>
          <w:iCs/>
          <w:szCs w:val="30"/>
        </w:rPr>
        <w:t xml:space="preserve"> </w:t>
      </w:r>
      <w:r>
        <w:rPr>
          <w:szCs w:val="30"/>
        </w:rPr>
        <w:t>nous analystes, nous avons à en occuper la place.</w:t>
      </w:r>
    </w:p>
    <w:p w:rsidR="00DC2F3E" w:rsidRDefault="00DC2F3E">
      <w:pPr>
        <w:pStyle w:val="Corpsdetexte2"/>
        <w:rPr>
          <w:szCs w:val="30"/>
        </w:rPr>
      </w:pPr>
      <w:r>
        <w:rPr>
          <w:szCs w:val="30"/>
        </w:rPr>
        <w:t>D'où l'interrogeons</w:t>
      </w:r>
      <w:r w:rsidR="004153C7">
        <w:rPr>
          <w:szCs w:val="30"/>
        </w:rPr>
        <w:t>–</w:t>
      </w:r>
      <w:r>
        <w:rPr>
          <w:szCs w:val="30"/>
        </w:rPr>
        <w:t>nous cette place ?</w:t>
      </w:r>
    </w:p>
    <w:p w:rsidR="003D3A40" w:rsidRDefault="003D3A40">
      <w:pPr>
        <w:pStyle w:val="Corpsdetexte2"/>
        <w:rPr>
          <w:szCs w:val="30"/>
        </w:rPr>
      </w:pPr>
    </w:p>
    <w:p w:rsidR="00DC2F3E" w:rsidRDefault="00DC2F3E">
      <w:pPr>
        <w:pStyle w:val="Corpsdetexte2"/>
        <w:rPr>
          <w:szCs w:val="30"/>
        </w:rPr>
      </w:pPr>
      <w:r>
        <w:rPr>
          <w:szCs w:val="30"/>
        </w:rPr>
        <w:t>Partirons</w:t>
      </w:r>
      <w:r w:rsidR="004153C7">
        <w:rPr>
          <w:szCs w:val="30"/>
        </w:rPr>
        <w:t>–</w:t>
      </w:r>
      <w:r>
        <w:rPr>
          <w:szCs w:val="30"/>
        </w:rPr>
        <w:t>nous…</w:t>
      </w:r>
    </w:p>
    <w:p w:rsidR="00DC2F3E" w:rsidRDefault="00DC2F3E" w:rsidP="00513CEE">
      <w:pPr>
        <w:pStyle w:val="Corpsdetexte2"/>
        <w:ind w:firstLine="708"/>
        <w:rPr>
          <w:color w:val="auto"/>
          <w:szCs w:val="24"/>
        </w:rPr>
      </w:pPr>
      <w:r>
        <w:rPr>
          <w:szCs w:val="30"/>
        </w:rPr>
        <w:t>pour avancer et parce que l'heure nous talonne …partirons</w:t>
      </w:r>
      <w:r w:rsidR="004153C7">
        <w:rPr>
          <w:szCs w:val="30"/>
        </w:rPr>
        <w:t>–</w:t>
      </w:r>
      <w:r>
        <w:rPr>
          <w:szCs w:val="30"/>
        </w:rPr>
        <w:t xml:space="preserve">nous de </w:t>
      </w:r>
      <w:r w:rsidRPr="00513CEE">
        <w:rPr>
          <w:rFonts w:ascii="Times New Roman" w:hAnsi="Times New Roman" w:cs="Times New Roman"/>
          <w:i/>
          <w:sz w:val="24"/>
          <w:szCs w:val="24"/>
        </w:rPr>
        <w:t>la formule</w:t>
      </w:r>
      <w:r>
        <w:rPr>
          <w:szCs w:val="30"/>
        </w:rPr>
        <w:t xml:space="preserve"> autour de quoi nous avons essayé jusqu'à présent de centrer </w:t>
      </w:r>
      <w:r w:rsidRPr="00513CEE">
        <w:rPr>
          <w:i/>
          <w:sz w:val="24"/>
          <w:szCs w:val="24"/>
        </w:rPr>
        <w:t>l'accrochage</w:t>
      </w:r>
      <w:r>
        <w:rPr>
          <w:szCs w:val="30"/>
        </w:rPr>
        <w:t xml:space="preserve">, </w:t>
      </w:r>
      <w:r w:rsidRPr="00513CEE">
        <w:rPr>
          <w:i/>
          <w:sz w:val="24"/>
          <w:szCs w:val="24"/>
        </w:rPr>
        <w:t>l'abord</w:t>
      </w:r>
      <w:r>
        <w:rPr>
          <w:szCs w:val="30"/>
        </w:rPr>
        <w:t xml:space="preserve"> de l'activité analytique, </w:t>
      </w:r>
      <w:r>
        <w:rPr>
          <w:color w:val="auto"/>
          <w:szCs w:val="24"/>
        </w:rPr>
        <w:t xml:space="preserve">à savoir </w:t>
      </w:r>
      <w:r w:rsidRPr="00513CEE">
        <w:rPr>
          <w:rFonts w:ascii="Times New Roman" w:hAnsi="Times New Roman" w:cs="Times New Roman"/>
          <w:i/>
          <w:color w:val="0000CC"/>
          <w:sz w:val="24"/>
          <w:szCs w:val="24"/>
        </w:rPr>
        <w:t>le sujet supposé savoir</w:t>
      </w:r>
      <w:r>
        <w:rPr>
          <w:color w:val="auto"/>
          <w:szCs w:val="24"/>
        </w:rPr>
        <w:t xml:space="preserve"> ?</w:t>
      </w:r>
    </w:p>
    <w:p w:rsidR="00DA379D" w:rsidRDefault="00DA379D">
      <w:pPr>
        <w:pStyle w:val="Corpsdetexte2"/>
        <w:rPr>
          <w:color w:val="auto"/>
          <w:szCs w:val="24"/>
        </w:rPr>
      </w:pPr>
    </w:p>
    <w:p w:rsidR="00DC2F3E" w:rsidRDefault="00DC2F3E">
      <w:pPr>
        <w:pStyle w:val="Corpsdetexte2"/>
        <w:rPr>
          <w:color w:val="auto"/>
          <w:szCs w:val="24"/>
        </w:rPr>
      </w:pPr>
      <w:r>
        <w:rPr>
          <w:color w:val="auto"/>
          <w:szCs w:val="24"/>
        </w:rPr>
        <w:t>Car bien sûr l'analyste ne saurait être conçu comme un lieu vide, le lieu d'inscription, le lieu…</w:t>
      </w:r>
    </w:p>
    <w:p w:rsidR="00DC2F3E" w:rsidRPr="003D3A40" w:rsidRDefault="00DC2F3E" w:rsidP="00DA379D">
      <w:pPr>
        <w:pStyle w:val="Corpsdetexte2"/>
        <w:ind w:left="708"/>
        <w:rPr>
          <w:i/>
          <w:color w:val="auto"/>
          <w:sz w:val="24"/>
          <w:szCs w:val="24"/>
        </w:rPr>
      </w:pPr>
      <w:r w:rsidRPr="003D3A40">
        <w:rPr>
          <w:i/>
          <w:color w:val="auto"/>
          <w:sz w:val="24"/>
          <w:szCs w:val="24"/>
        </w:rPr>
        <w:t>c'est un peu différent et nous verrons</w:t>
      </w:r>
      <w:r w:rsidR="00513CEE" w:rsidRPr="003D3A40">
        <w:rPr>
          <w:i/>
          <w:color w:val="auto"/>
          <w:sz w:val="24"/>
          <w:szCs w:val="24"/>
        </w:rPr>
        <w:t xml:space="preserve"> </w:t>
      </w:r>
      <w:r w:rsidRPr="003D3A40">
        <w:rPr>
          <w:i/>
          <w:color w:val="auto"/>
          <w:sz w:val="24"/>
          <w:szCs w:val="24"/>
        </w:rPr>
        <w:t xml:space="preserve">ce que ça veut dire </w:t>
      </w:r>
    </w:p>
    <w:p w:rsidR="00DC2F3E" w:rsidRDefault="00DC2F3E">
      <w:pPr>
        <w:pStyle w:val="Corpsdetexte2"/>
        <w:rPr>
          <w:color w:val="auto"/>
          <w:szCs w:val="24"/>
        </w:rPr>
      </w:pPr>
      <w:r>
        <w:rPr>
          <w:color w:val="auto"/>
          <w:szCs w:val="24"/>
        </w:rPr>
        <w:t>…</w:t>
      </w:r>
      <w:r w:rsidRPr="003D3A40">
        <w:rPr>
          <w:rFonts w:ascii="Times New Roman" w:hAnsi="Times New Roman" w:cs="Times New Roman"/>
          <w:i/>
          <w:color w:val="auto"/>
          <w:sz w:val="24"/>
          <w:szCs w:val="24"/>
        </w:rPr>
        <w:t>de retentissement, de résonance pure et simple de la parole du sujet</w:t>
      </w:r>
      <w:r>
        <w:rPr>
          <w:color w:val="auto"/>
          <w:szCs w:val="24"/>
        </w:rPr>
        <w:t>.</w:t>
      </w:r>
    </w:p>
    <w:p w:rsidR="00DA379D" w:rsidRDefault="00DA379D">
      <w:pPr>
        <w:pStyle w:val="Corpsdetexte2"/>
        <w:rPr>
          <w:color w:val="auto"/>
          <w:szCs w:val="26"/>
        </w:rPr>
      </w:pPr>
    </w:p>
    <w:p w:rsidR="00DA379D" w:rsidRDefault="00DC2F3E">
      <w:pPr>
        <w:pStyle w:val="Corpsdetexte2"/>
        <w:rPr>
          <w:color w:val="auto"/>
          <w:szCs w:val="26"/>
        </w:rPr>
      </w:pPr>
      <w:r>
        <w:rPr>
          <w:color w:val="auto"/>
          <w:szCs w:val="26"/>
        </w:rPr>
        <w:t xml:space="preserve">Le sujet vient avec une demande : </w:t>
      </w:r>
    </w:p>
    <w:p w:rsidR="00DA379D" w:rsidRDefault="00DC2F3E">
      <w:pPr>
        <w:pStyle w:val="Corpsdetexte2"/>
        <w:rPr>
          <w:color w:val="auto"/>
          <w:szCs w:val="26"/>
        </w:rPr>
      </w:pPr>
      <w:r>
        <w:rPr>
          <w:color w:val="auto"/>
          <w:szCs w:val="26"/>
        </w:rPr>
        <w:t xml:space="preserve">cette demande, je vous l'ai dit, il est grossier, </w:t>
      </w:r>
    </w:p>
    <w:p w:rsidR="003D3A40" w:rsidRDefault="00DC2F3E">
      <w:pPr>
        <w:pStyle w:val="Corpsdetexte2"/>
        <w:rPr>
          <w:color w:val="auto"/>
          <w:szCs w:val="26"/>
        </w:rPr>
      </w:pPr>
      <w:r>
        <w:rPr>
          <w:color w:val="auto"/>
          <w:szCs w:val="26"/>
        </w:rPr>
        <w:t xml:space="preserve">il est sommaire, de parler d'une demande purement </w:t>
      </w:r>
    </w:p>
    <w:p w:rsidR="00DC2F3E" w:rsidRDefault="00DC2F3E">
      <w:pPr>
        <w:pStyle w:val="Corpsdetexte2"/>
        <w:rPr>
          <w:color w:val="auto"/>
          <w:szCs w:val="26"/>
        </w:rPr>
      </w:pPr>
      <w:r>
        <w:rPr>
          <w:color w:val="auto"/>
          <w:szCs w:val="26"/>
        </w:rPr>
        <w:t>et simplement originée dans le besoin.</w:t>
      </w:r>
    </w:p>
    <w:p w:rsidR="003D3A40" w:rsidRDefault="003D3A40">
      <w:pPr>
        <w:pStyle w:val="Corpsdetexte2"/>
        <w:rPr>
          <w:color w:val="auto"/>
          <w:szCs w:val="26"/>
        </w:rPr>
      </w:pPr>
    </w:p>
    <w:p w:rsidR="00DA379D" w:rsidRDefault="00DC2F3E">
      <w:pPr>
        <w:pStyle w:val="Corpsdetexte2"/>
        <w:rPr>
          <w:color w:val="auto"/>
          <w:szCs w:val="26"/>
        </w:rPr>
      </w:pPr>
      <w:r>
        <w:rPr>
          <w:color w:val="auto"/>
          <w:szCs w:val="26"/>
        </w:rPr>
        <w:t>Le besoin peut venir à se présentifier, à s'incarner</w:t>
      </w:r>
      <w:r w:rsidR="00DA379D">
        <w:rPr>
          <w:color w:val="auto"/>
          <w:szCs w:val="26"/>
        </w:rPr>
        <w:t>…</w:t>
      </w:r>
      <w:r>
        <w:rPr>
          <w:color w:val="auto"/>
          <w:szCs w:val="26"/>
        </w:rPr>
        <w:t xml:space="preserve"> </w:t>
      </w:r>
    </w:p>
    <w:p w:rsidR="00DA379D" w:rsidRDefault="00DC2F3E" w:rsidP="00DA379D">
      <w:pPr>
        <w:pStyle w:val="Corpsdetexte2"/>
        <w:ind w:left="708"/>
        <w:rPr>
          <w:color w:val="auto"/>
          <w:szCs w:val="26"/>
        </w:rPr>
      </w:pPr>
      <w:r>
        <w:rPr>
          <w:color w:val="auto"/>
          <w:szCs w:val="26"/>
        </w:rPr>
        <w:t xml:space="preserve">par un processus que nous connaissons et que </w:t>
      </w:r>
    </w:p>
    <w:p w:rsidR="00DA379D" w:rsidRDefault="00DC2F3E" w:rsidP="00DA379D">
      <w:pPr>
        <w:pStyle w:val="Corpsdetexte2"/>
        <w:ind w:left="708"/>
        <w:rPr>
          <w:color w:val="auto"/>
          <w:szCs w:val="26"/>
        </w:rPr>
      </w:pPr>
      <w:r>
        <w:rPr>
          <w:color w:val="auto"/>
          <w:szCs w:val="26"/>
        </w:rPr>
        <w:t>nous appelons le processus de la régression</w:t>
      </w:r>
    </w:p>
    <w:p w:rsidR="00DC2F3E" w:rsidRDefault="00DA379D">
      <w:pPr>
        <w:pStyle w:val="Corpsdetexte2"/>
        <w:rPr>
          <w:szCs w:val="26"/>
        </w:rPr>
      </w:pPr>
      <w:r>
        <w:rPr>
          <w:color w:val="auto"/>
          <w:szCs w:val="26"/>
        </w:rPr>
        <w:t>…</w:t>
      </w:r>
      <w:r w:rsidR="00DC2F3E">
        <w:rPr>
          <w:color w:val="auto"/>
          <w:szCs w:val="26"/>
        </w:rPr>
        <w:t xml:space="preserve">à se </w:t>
      </w:r>
      <w:r w:rsidR="00DC2F3E" w:rsidRPr="00513CEE">
        <w:rPr>
          <w:rFonts w:ascii="Times New Roman" w:hAnsi="Times New Roman" w:cs="Times New Roman"/>
          <w:i/>
          <w:color w:val="auto"/>
          <w:sz w:val="24"/>
          <w:szCs w:val="24"/>
        </w:rPr>
        <w:t>présentifier</w:t>
      </w:r>
      <w:r w:rsidR="00DC2F3E">
        <w:rPr>
          <w:color w:val="auto"/>
          <w:szCs w:val="26"/>
        </w:rPr>
        <w:t xml:space="preserve">, à </w:t>
      </w:r>
      <w:r w:rsidR="00DC2F3E" w:rsidRPr="00513CEE">
        <w:rPr>
          <w:rFonts w:ascii="Times New Roman" w:hAnsi="Times New Roman" w:cs="Times New Roman"/>
          <w:i/>
          <w:sz w:val="24"/>
          <w:szCs w:val="24"/>
        </w:rPr>
        <w:t>s'instantifier</w:t>
      </w:r>
      <w:r w:rsidR="00DC2F3E">
        <w:rPr>
          <w:szCs w:val="26"/>
        </w:rPr>
        <w:t> dans la relation analytique.</w:t>
      </w:r>
    </w:p>
    <w:p w:rsidR="00DA379D" w:rsidRDefault="00DA379D">
      <w:pPr>
        <w:pStyle w:val="Corpsdetexte2"/>
        <w:rPr>
          <w:szCs w:val="26"/>
        </w:rPr>
      </w:pPr>
    </w:p>
    <w:p w:rsidR="00DC2F3E" w:rsidRDefault="00DC2F3E">
      <w:pPr>
        <w:pStyle w:val="Corpsdetexte2"/>
        <w:rPr>
          <w:szCs w:val="26"/>
        </w:rPr>
      </w:pPr>
      <w:r>
        <w:rPr>
          <w:szCs w:val="26"/>
        </w:rPr>
        <w:t>Il est clair que le sujet, au départ, vient s'installer dans la demande mais que, de cette demande, nous avons à préciser le statut.</w:t>
      </w:r>
    </w:p>
    <w:p w:rsidR="00DA379D" w:rsidRDefault="00DA379D">
      <w:pPr>
        <w:pStyle w:val="Corpsdetexte2"/>
        <w:rPr>
          <w:szCs w:val="26"/>
        </w:rPr>
      </w:pPr>
    </w:p>
    <w:p w:rsidR="00DC2F3E" w:rsidRDefault="00DC2F3E">
      <w:pPr>
        <w:pStyle w:val="Corpsdetexte2"/>
        <w:rPr>
          <w:szCs w:val="26"/>
        </w:rPr>
      </w:pPr>
      <w:r>
        <w:rPr>
          <w:szCs w:val="26"/>
        </w:rPr>
        <w:t xml:space="preserve">Il est certain que préciser ce statut nous commande de repousser d'emblée le schéma </w:t>
      </w:r>
      <w:r w:rsidR="004153C7">
        <w:rPr>
          <w:szCs w:val="26"/>
        </w:rPr>
        <w:t>–</w:t>
      </w:r>
      <w:r>
        <w:rPr>
          <w:szCs w:val="26"/>
        </w:rPr>
        <w:t xml:space="preserve"> de toute façon insuffisant et sommaire </w:t>
      </w:r>
      <w:r w:rsidR="004153C7">
        <w:rPr>
          <w:szCs w:val="26"/>
        </w:rPr>
        <w:t>–</w:t>
      </w:r>
      <w:r>
        <w:rPr>
          <w:szCs w:val="26"/>
        </w:rPr>
        <w:t xml:space="preserve"> qui est celui qui est promu par </w:t>
      </w:r>
      <w:r w:rsidRPr="00513CEE">
        <w:rPr>
          <w:rFonts w:ascii="Times New Roman" w:hAnsi="Times New Roman" w:cs="Times New Roman"/>
          <w:i/>
          <w:sz w:val="24"/>
          <w:szCs w:val="24"/>
        </w:rPr>
        <w:t>la théorie de la communication</w:t>
      </w:r>
      <w:r>
        <w:rPr>
          <w:szCs w:val="26"/>
        </w:rPr>
        <w:t xml:space="preserve">. </w:t>
      </w:r>
      <w:r w:rsidRPr="00513CEE">
        <w:rPr>
          <w:rFonts w:ascii="Times New Roman" w:hAnsi="Times New Roman" w:cs="Times New Roman"/>
          <w:i/>
          <w:sz w:val="24"/>
          <w:szCs w:val="24"/>
        </w:rPr>
        <w:t>La théorie de la communication</w:t>
      </w:r>
      <w:r>
        <w:rPr>
          <w:szCs w:val="26"/>
        </w:rPr>
        <w:t xml:space="preserve"> réduisant le langage à une fonction </w:t>
      </w:r>
      <w:r w:rsidRPr="00513CEE">
        <w:rPr>
          <w:rFonts w:ascii="Times New Roman" w:hAnsi="Times New Roman" w:cs="Times New Roman"/>
          <w:i/>
          <w:sz w:val="24"/>
          <w:szCs w:val="24"/>
        </w:rPr>
        <w:t>d'information</w:t>
      </w:r>
      <w:r>
        <w:rPr>
          <w:szCs w:val="26"/>
        </w:rPr>
        <w:t>, au lien d'</w:t>
      </w:r>
      <w:r w:rsidRPr="00513CEE">
        <w:rPr>
          <w:rFonts w:ascii="Times New Roman" w:hAnsi="Times New Roman" w:cs="Times New Roman"/>
          <w:i/>
          <w:sz w:val="24"/>
          <w:szCs w:val="24"/>
        </w:rPr>
        <w:t>un</w:t>
      </w:r>
      <w:r>
        <w:rPr>
          <w:szCs w:val="26"/>
        </w:rPr>
        <w:t xml:space="preserve"> </w:t>
      </w:r>
      <w:r w:rsidRPr="00513CEE">
        <w:rPr>
          <w:rFonts w:ascii="Times New Roman" w:hAnsi="Times New Roman" w:cs="Times New Roman"/>
          <w:i/>
          <w:sz w:val="24"/>
          <w:szCs w:val="24"/>
        </w:rPr>
        <w:t>émetteur</w:t>
      </w:r>
      <w:r>
        <w:rPr>
          <w:szCs w:val="26"/>
        </w:rPr>
        <w:t xml:space="preserve"> à </w:t>
      </w:r>
      <w:r w:rsidRPr="00513CEE">
        <w:rPr>
          <w:rFonts w:ascii="Times New Roman" w:hAnsi="Times New Roman" w:cs="Times New Roman"/>
          <w:i/>
          <w:sz w:val="24"/>
          <w:szCs w:val="24"/>
        </w:rPr>
        <w:t>un récepteur</w:t>
      </w:r>
      <w:r>
        <w:rPr>
          <w:szCs w:val="26"/>
        </w:rPr>
        <w:t>, peut à l'occasion rendre des services…</w:t>
      </w:r>
    </w:p>
    <w:p w:rsidR="00DC2F3E" w:rsidRDefault="00DC2F3E">
      <w:pPr>
        <w:pStyle w:val="Corpsdetexte2"/>
        <w:ind w:left="708"/>
        <w:rPr>
          <w:szCs w:val="26"/>
        </w:rPr>
      </w:pPr>
      <w:r>
        <w:rPr>
          <w:szCs w:val="26"/>
        </w:rPr>
        <w:t xml:space="preserve">des services d'ailleurs limités puisqu’aussi bien de toute façon leur origine, à ne pas être détachée du langage, impliquera dans leur usage </w:t>
      </w:r>
      <w:r w:rsidR="004153C7">
        <w:rPr>
          <w:szCs w:val="26"/>
        </w:rPr>
        <w:t>–</w:t>
      </w:r>
      <w:r>
        <w:rPr>
          <w:szCs w:val="26"/>
        </w:rPr>
        <w:t xml:space="preserve"> je parle des schémas de la doctrine de </w:t>
      </w:r>
      <w:r w:rsidRPr="00DA379D">
        <w:rPr>
          <w:rFonts w:ascii="Times New Roman" w:hAnsi="Times New Roman" w:cs="Times New Roman"/>
          <w:i/>
          <w:sz w:val="24"/>
          <w:szCs w:val="24"/>
        </w:rPr>
        <w:t>l'information</w:t>
      </w:r>
      <w:r>
        <w:rPr>
          <w:szCs w:val="26"/>
        </w:rPr>
        <w:t xml:space="preserve"> — toutes sortes d'éléments confusionnels</w:t>
      </w:r>
    </w:p>
    <w:p w:rsidR="003418DF" w:rsidRDefault="00DC2F3E">
      <w:pPr>
        <w:pStyle w:val="Corpsdetexte2"/>
        <w:rPr>
          <w:szCs w:val="26"/>
        </w:rPr>
      </w:pPr>
      <w:r>
        <w:rPr>
          <w:szCs w:val="26"/>
        </w:rPr>
        <w:t>…il est inadmissible de référer</w:t>
      </w:r>
      <w:r>
        <w:rPr>
          <w:i/>
          <w:iCs/>
          <w:szCs w:val="26"/>
        </w:rPr>
        <w:t xml:space="preserve"> </w:t>
      </w:r>
      <w:r>
        <w:rPr>
          <w:szCs w:val="26"/>
        </w:rPr>
        <w:t xml:space="preserve">à aucune ordination, ou cardination en fonction d'un horizon réduit à </w:t>
      </w:r>
    </w:p>
    <w:p w:rsidR="003418DF" w:rsidRDefault="00DC2F3E">
      <w:pPr>
        <w:pStyle w:val="Corpsdetexte2"/>
        <w:rPr>
          <w:szCs w:val="26"/>
        </w:rPr>
      </w:pPr>
      <w:r>
        <w:rPr>
          <w:szCs w:val="26"/>
        </w:rPr>
        <w:t xml:space="preserve">la fonction réciproque du code et du message, </w:t>
      </w:r>
    </w:p>
    <w:p w:rsidR="00DC2F3E" w:rsidRDefault="00DC2F3E">
      <w:pPr>
        <w:pStyle w:val="Corpsdetexte2"/>
        <w:rPr>
          <w:szCs w:val="26"/>
        </w:rPr>
      </w:pPr>
      <w:r>
        <w:rPr>
          <w:szCs w:val="26"/>
        </w:rPr>
        <w:t>tout ce qu'il en est de la communication.</w:t>
      </w:r>
    </w:p>
    <w:p w:rsidR="00DA379D" w:rsidRDefault="00DA379D">
      <w:pPr>
        <w:pStyle w:val="Corpsdetexte2"/>
        <w:rPr>
          <w:color w:val="0000FF"/>
          <w:szCs w:val="26"/>
        </w:rPr>
      </w:pPr>
    </w:p>
    <w:p w:rsidR="00DA379D" w:rsidRPr="00513CEE" w:rsidRDefault="00DC2F3E">
      <w:pPr>
        <w:pStyle w:val="Corpsdetexte2"/>
        <w:rPr>
          <w:rFonts w:ascii="Times New Roman" w:hAnsi="Times New Roman" w:cs="Times New Roman"/>
          <w:i/>
          <w:color w:val="0000CC"/>
          <w:sz w:val="24"/>
          <w:szCs w:val="24"/>
        </w:rPr>
      </w:pPr>
      <w:r w:rsidRPr="00513CEE">
        <w:rPr>
          <w:rFonts w:ascii="Times New Roman" w:hAnsi="Times New Roman" w:cs="Times New Roman"/>
          <w:i/>
          <w:color w:val="0000CC"/>
          <w:sz w:val="24"/>
          <w:szCs w:val="24"/>
        </w:rPr>
        <w:t>Le langage n'est pas</w:t>
      </w:r>
      <w:r w:rsidRPr="00513CEE">
        <w:rPr>
          <w:rFonts w:ascii="Times New Roman" w:hAnsi="Times New Roman" w:cs="Times New Roman"/>
          <w:i/>
          <w:iCs/>
          <w:smallCaps/>
          <w:color w:val="0000CC"/>
          <w:sz w:val="24"/>
          <w:szCs w:val="24"/>
        </w:rPr>
        <w:t xml:space="preserve"> </w:t>
      </w:r>
      <w:r w:rsidRPr="00513CEE">
        <w:rPr>
          <w:rFonts w:ascii="Times New Roman" w:hAnsi="Times New Roman" w:cs="Times New Roman"/>
          <w:i/>
          <w:color w:val="0000CC"/>
          <w:sz w:val="24"/>
          <w:szCs w:val="24"/>
        </w:rPr>
        <w:t xml:space="preserve">un code, précisément parce que, dans son moindre énoncé, </w:t>
      </w:r>
    </w:p>
    <w:p w:rsidR="00DC2F3E" w:rsidRDefault="00DC2F3E">
      <w:pPr>
        <w:pStyle w:val="Corpsdetexte2"/>
        <w:rPr>
          <w:rFonts w:ascii="Times New Roman" w:hAnsi="Times New Roman" w:cs="Times New Roman"/>
          <w:i/>
          <w:color w:val="0000CC"/>
          <w:sz w:val="24"/>
          <w:szCs w:val="24"/>
        </w:rPr>
      </w:pPr>
      <w:r w:rsidRPr="00513CEE">
        <w:rPr>
          <w:rFonts w:ascii="Times New Roman" w:hAnsi="Times New Roman" w:cs="Times New Roman"/>
          <w:i/>
          <w:color w:val="0000CC"/>
          <w:sz w:val="24"/>
          <w:szCs w:val="24"/>
        </w:rPr>
        <w:t>il véhicule avec lui le sujet présent dans l'énonciation.</w:t>
      </w:r>
    </w:p>
    <w:p w:rsidR="003D3A40" w:rsidRDefault="003D3A40">
      <w:pPr>
        <w:pStyle w:val="Corpsdetexte2"/>
      </w:pPr>
    </w:p>
    <w:p w:rsidR="00DA379D" w:rsidRDefault="00DC2F3E">
      <w:pPr>
        <w:pStyle w:val="Corpsdetexte2"/>
      </w:pPr>
      <w:r>
        <w:t>Tout langage</w:t>
      </w:r>
      <w:r w:rsidR="00DA379D">
        <w:t>…</w:t>
      </w:r>
      <w:r>
        <w:t xml:space="preserve"> </w:t>
      </w:r>
    </w:p>
    <w:p w:rsidR="00DA379D" w:rsidRDefault="00DC2F3E" w:rsidP="00DA379D">
      <w:pPr>
        <w:pStyle w:val="Corpsdetexte2"/>
        <w:ind w:left="708"/>
      </w:pPr>
      <w:r>
        <w:t xml:space="preserve">et plus encore celui qui nous intéresse : </w:t>
      </w:r>
    </w:p>
    <w:p w:rsidR="00DA379D" w:rsidRDefault="00DC2F3E" w:rsidP="00DA379D">
      <w:pPr>
        <w:pStyle w:val="Corpsdetexte2"/>
        <w:ind w:left="708"/>
      </w:pPr>
      <w:r>
        <w:t>celui de notre patient</w:t>
      </w:r>
    </w:p>
    <w:p w:rsidR="00DA379D" w:rsidRDefault="00DA379D">
      <w:pPr>
        <w:pStyle w:val="Corpsdetexte2"/>
      </w:pPr>
      <w:r>
        <w:t>…</w:t>
      </w:r>
      <w:r w:rsidR="00DC2F3E">
        <w:t>s'inscrit</w:t>
      </w:r>
      <w:r w:rsidR="003D3A40">
        <w:t xml:space="preserve"> </w:t>
      </w:r>
      <w:r w:rsidR="003D3A40">
        <w:rPr>
          <w:color w:val="auto"/>
          <w:szCs w:val="24"/>
        </w:rPr>
        <w:t>–</w:t>
      </w:r>
      <w:r w:rsidR="00DC2F3E">
        <w:t xml:space="preserve"> c'est bien évident</w:t>
      </w:r>
      <w:r w:rsidR="003D3A40">
        <w:t xml:space="preserve"> </w:t>
      </w:r>
      <w:r w:rsidR="003D3A40">
        <w:rPr>
          <w:color w:val="auto"/>
          <w:szCs w:val="24"/>
        </w:rPr>
        <w:t>–</w:t>
      </w:r>
      <w:r w:rsidR="00DC2F3E">
        <w:t xml:space="preserve"> dans une épaisseur qui dépasse de beaucoup celle, linéaire, codifiée, </w:t>
      </w:r>
    </w:p>
    <w:p w:rsidR="00DC2F3E" w:rsidRDefault="00DC2F3E">
      <w:pPr>
        <w:pStyle w:val="Corpsdetexte2"/>
      </w:pPr>
      <w:r>
        <w:t>de l'information.</w:t>
      </w:r>
    </w:p>
    <w:p w:rsidR="00DC2F3E" w:rsidRDefault="00DC2F3E">
      <w:pPr>
        <w:pStyle w:val="Corpsdetexte2"/>
        <w:rPr>
          <w:szCs w:val="30"/>
        </w:rPr>
      </w:pPr>
    </w:p>
    <w:p w:rsidR="00513CEE" w:rsidRDefault="00DC2F3E">
      <w:pPr>
        <w:pStyle w:val="Corpsdetexte2"/>
        <w:rPr>
          <w:szCs w:val="30"/>
        </w:rPr>
      </w:pPr>
      <w:r>
        <w:rPr>
          <w:szCs w:val="30"/>
        </w:rPr>
        <w:t xml:space="preserve">La dimension du </w:t>
      </w:r>
      <w:r w:rsidR="00513CEE">
        <w:rPr>
          <w:szCs w:val="30"/>
        </w:rPr>
        <w:t>« </w:t>
      </w:r>
      <w:r w:rsidRPr="00513CEE">
        <w:rPr>
          <w:rFonts w:ascii="Times New Roman" w:hAnsi="Times New Roman" w:cs="Times New Roman"/>
          <w:i/>
          <w:sz w:val="24"/>
          <w:szCs w:val="24"/>
        </w:rPr>
        <w:t>commandé</w:t>
      </w:r>
      <w:r w:rsidR="00513CEE">
        <w:rPr>
          <w:szCs w:val="30"/>
        </w:rPr>
        <w:t> »</w:t>
      </w:r>
      <w:r>
        <w:rPr>
          <w:szCs w:val="30"/>
        </w:rPr>
        <w:t xml:space="preserve">, la dimension du </w:t>
      </w:r>
      <w:r w:rsidR="00513CEE">
        <w:rPr>
          <w:szCs w:val="30"/>
        </w:rPr>
        <w:t>« </w:t>
      </w:r>
      <w:r w:rsidRPr="00513CEE">
        <w:rPr>
          <w:rFonts w:ascii="Times New Roman" w:hAnsi="Times New Roman" w:cs="Times New Roman"/>
          <w:i/>
          <w:sz w:val="24"/>
          <w:szCs w:val="24"/>
        </w:rPr>
        <w:t>quémandé</w:t>
      </w:r>
      <w:r w:rsidR="00513CEE">
        <w:rPr>
          <w:szCs w:val="30"/>
        </w:rPr>
        <w:t> »</w:t>
      </w:r>
      <w:r>
        <w:rPr>
          <w:szCs w:val="30"/>
        </w:rPr>
        <w:t>,</w:t>
      </w:r>
      <w:r w:rsidR="00513CEE">
        <w:rPr>
          <w:szCs w:val="30"/>
        </w:rPr>
        <w:t xml:space="preserve"> </w:t>
      </w:r>
      <w:r>
        <w:rPr>
          <w:szCs w:val="30"/>
        </w:rPr>
        <w:t xml:space="preserve">la dimension du </w:t>
      </w:r>
      <w:r w:rsidRPr="00513CEE">
        <w:rPr>
          <w:rFonts w:ascii="Times New Roman" w:hAnsi="Times New Roman" w:cs="Times New Roman"/>
          <w:i/>
          <w:iCs/>
          <w:sz w:val="24"/>
          <w:szCs w:val="24"/>
        </w:rPr>
        <w:t>to demand</w:t>
      </w:r>
      <w:r>
        <w:rPr>
          <w:szCs w:val="30"/>
        </w:rPr>
        <w:t xml:space="preserve"> en anglais… </w:t>
      </w:r>
    </w:p>
    <w:p w:rsidR="00DC2F3E" w:rsidRDefault="00DC2F3E">
      <w:pPr>
        <w:pStyle w:val="Corpsdetexte2"/>
        <w:rPr>
          <w:szCs w:val="30"/>
        </w:rPr>
      </w:pPr>
      <w:r>
        <w:rPr>
          <w:szCs w:val="30"/>
        </w:rPr>
        <w:t xml:space="preserve">le </w:t>
      </w:r>
      <w:r w:rsidRPr="00513CEE">
        <w:rPr>
          <w:rFonts w:ascii="Times New Roman" w:hAnsi="Times New Roman" w:cs="Times New Roman"/>
          <w:i/>
          <w:iCs/>
          <w:sz w:val="24"/>
          <w:szCs w:val="24"/>
        </w:rPr>
        <w:t>demand</w:t>
      </w:r>
      <w:r>
        <w:rPr>
          <w:szCs w:val="30"/>
        </w:rPr>
        <w:t xml:space="preserve"> est une formule plus forte que dans notre langue : </w:t>
      </w:r>
      <w:r w:rsidRPr="00513CEE">
        <w:rPr>
          <w:rFonts w:ascii="Times New Roman" w:hAnsi="Times New Roman" w:cs="Times New Roman"/>
          <w:i/>
          <w:iCs/>
          <w:sz w:val="24"/>
          <w:szCs w:val="24"/>
        </w:rPr>
        <w:t>demand</w:t>
      </w:r>
      <w:r>
        <w:rPr>
          <w:szCs w:val="30"/>
        </w:rPr>
        <w:t xml:space="preserve"> en anglais c'est</w:t>
      </w:r>
      <w:r>
        <w:rPr>
          <w:color w:val="auto"/>
          <w:szCs w:val="24"/>
        </w:rPr>
        <w:t xml:space="preserve"> </w:t>
      </w:r>
      <w:r w:rsidRPr="00513CEE">
        <w:rPr>
          <w:rFonts w:ascii="Times New Roman" w:hAnsi="Times New Roman" w:cs="Times New Roman"/>
          <w:i/>
          <w:sz w:val="24"/>
          <w:szCs w:val="24"/>
        </w:rPr>
        <w:t>exigence</w:t>
      </w:r>
      <w:r w:rsidR="00513CEE">
        <w:rPr>
          <w:szCs w:val="30"/>
        </w:rPr>
        <w:t>…</w:t>
      </w:r>
    </w:p>
    <w:p w:rsidR="00513CEE" w:rsidRDefault="00513CEE" w:rsidP="00513CEE">
      <w:pPr>
        <w:pStyle w:val="Corpsdetexte2"/>
        <w:ind w:left="708"/>
        <w:rPr>
          <w:szCs w:val="30"/>
        </w:rPr>
      </w:pPr>
      <w:r>
        <w:rPr>
          <w:szCs w:val="30"/>
        </w:rPr>
        <w:t>e</w:t>
      </w:r>
      <w:r w:rsidR="00DC2F3E">
        <w:rPr>
          <w:szCs w:val="30"/>
        </w:rPr>
        <w:t>t l'on ne peut que sourire de l'article de quelqu'un</w:t>
      </w:r>
      <w:r w:rsidR="00DC2F3E">
        <w:rPr>
          <w:color w:val="auto"/>
          <w:szCs w:val="24"/>
        </w:rPr>
        <w:t xml:space="preserve"> </w:t>
      </w:r>
      <w:r w:rsidR="00DC2F3E">
        <w:rPr>
          <w:szCs w:val="30"/>
        </w:rPr>
        <w:t>qui, s'étant fait une spécialité du tact en psychanalyse,</w:t>
      </w:r>
      <w:r w:rsidR="00DC2F3E">
        <w:rPr>
          <w:color w:val="auto"/>
          <w:szCs w:val="24"/>
        </w:rPr>
        <w:t xml:space="preserve"> </w:t>
      </w:r>
      <w:r w:rsidR="00DC2F3E">
        <w:rPr>
          <w:szCs w:val="30"/>
        </w:rPr>
        <w:t xml:space="preserve">fait une grande découverte, découverte d'une merveille des effets catastrophiques qu'il a eu à aborder l'interprétation de tel ou tel des détours du discours de son analysée, en lui disant qu'elle </w:t>
      </w:r>
      <w:r w:rsidR="00DC2F3E" w:rsidRPr="00513CEE">
        <w:rPr>
          <w:rFonts w:ascii="Times New Roman" w:hAnsi="Times New Roman" w:cs="Times New Roman"/>
          <w:i/>
          <w:iCs/>
          <w:sz w:val="24"/>
          <w:szCs w:val="24"/>
        </w:rPr>
        <w:t>demandait</w:t>
      </w:r>
      <w:r w:rsidR="00DC2F3E">
        <w:rPr>
          <w:szCs w:val="30"/>
        </w:rPr>
        <w:t xml:space="preserve">, en employant </w:t>
      </w:r>
      <w:r w:rsidR="00DC2F3E" w:rsidRPr="00513CEE">
        <w:rPr>
          <w:rFonts w:ascii="Times New Roman" w:hAnsi="Times New Roman" w:cs="Times New Roman"/>
          <w:i/>
          <w:iCs/>
          <w:sz w:val="24"/>
          <w:szCs w:val="24"/>
        </w:rPr>
        <w:t>to demand</w:t>
      </w:r>
      <w:r w:rsidR="00DC2F3E">
        <w:rPr>
          <w:i/>
          <w:iCs/>
          <w:szCs w:val="30"/>
        </w:rPr>
        <w:t xml:space="preserve"> </w:t>
      </w:r>
      <w:r w:rsidR="00DC2F3E">
        <w:rPr>
          <w:szCs w:val="30"/>
        </w:rPr>
        <w:t xml:space="preserve">au lieu de </w:t>
      </w:r>
      <w:r w:rsidR="00DC2F3E" w:rsidRPr="00513CEE">
        <w:rPr>
          <w:rFonts w:ascii="Times New Roman" w:hAnsi="Times New Roman" w:cs="Times New Roman"/>
          <w:i/>
          <w:iCs/>
          <w:sz w:val="24"/>
          <w:szCs w:val="24"/>
        </w:rPr>
        <w:t>to need</w:t>
      </w:r>
      <w:r w:rsidR="00DC2F3E">
        <w:rPr>
          <w:szCs w:val="30"/>
        </w:rPr>
        <w:t xml:space="preserve">. </w:t>
      </w:r>
    </w:p>
    <w:p w:rsidR="00513CEE" w:rsidRDefault="00DC2F3E" w:rsidP="00513CEE">
      <w:pPr>
        <w:pStyle w:val="Corpsdetexte2"/>
        <w:ind w:left="708"/>
        <w:rPr>
          <w:szCs w:val="30"/>
        </w:rPr>
      </w:pPr>
      <w:r>
        <w:rPr>
          <w:szCs w:val="30"/>
        </w:rPr>
        <w:t>Seule une profonds ignorance de la langue anglaise</w:t>
      </w:r>
      <w:r w:rsidR="00513CEE">
        <w:rPr>
          <w:szCs w:val="30"/>
        </w:rPr>
        <w:t>…</w:t>
      </w:r>
      <w:r>
        <w:rPr>
          <w:szCs w:val="30"/>
        </w:rPr>
        <w:t xml:space="preserve"> </w:t>
      </w:r>
    </w:p>
    <w:p w:rsidR="00513CEE" w:rsidRDefault="00DC2F3E" w:rsidP="00513CEE">
      <w:pPr>
        <w:pStyle w:val="Corpsdetexte2"/>
        <w:ind w:left="1416"/>
        <w:rPr>
          <w:szCs w:val="30"/>
        </w:rPr>
      </w:pPr>
      <w:r>
        <w:rPr>
          <w:szCs w:val="30"/>
        </w:rPr>
        <w:t>comme d'ailleurs c'était bien le cas à cette époque, de ce nouveau venu</w:t>
      </w:r>
      <w:r>
        <w:rPr>
          <w:rStyle w:val="Appelnotedebasdep"/>
          <w:rFonts w:ascii="Times New Roman" w:hAnsi="Times New Roman" w:cs="Times New Roman"/>
          <w:b/>
          <w:bCs/>
          <w:color w:val="FF3300"/>
          <w:szCs w:val="30"/>
          <w:vertAlign w:val="superscript"/>
        </w:rPr>
        <w:footnoteReference w:id="83"/>
      </w:r>
      <w:r>
        <w:rPr>
          <w:szCs w:val="30"/>
        </w:rPr>
        <w:t xml:space="preserve"> en Amérique</w:t>
      </w:r>
    </w:p>
    <w:p w:rsidR="00DC2F3E" w:rsidRDefault="00513CEE" w:rsidP="00513CEE">
      <w:pPr>
        <w:pStyle w:val="Corpsdetexte2"/>
        <w:ind w:left="708"/>
        <w:rPr>
          <w:rFonts w:cs="Times New Roman"/>
          <w:sz w:val="18"/>
          <w:szCs w:val="30"/>
        </w:rPr>
      </w:pPr>
      <w:r>
        <w:rPr>
          <w:szCs w:val="30"/>
        </w:rPr>
        <w:t>…</w:t>
      </w:r>
      <w:r w:rsidR="00DC2F3E">
        <w:rPr>
          <w:szCs w:val="30"/>
        </w:rPr>
        <w:t xml:space="preserve">peut expliquer le brillant d'une telle </w:t>
      </w:r>
      <w:r w:rsidR="00DC2F3E" w:rsidRPr="00513CEE">
        <w:rPr>
          <w:i/>
          <w:sz w:val="24"/>
          <w:szCs w:val="24"/>
        </w:rPr>
        <w:t>découverte</w:t>
      </w:r>
      <w:r w:rsidR="00DC2F3E">
        <w:rPr>
          <w:szCs w:val="30"/>
        </w:rPr>
        <w:t xml:space="preserve"> </w:t>
      </w:r>
    </w:p>
    <w:p w:rsidR="00513CEE" w:rsidRDefault="00DC2F3E">
      <w:pPr>
        <w:pStyle w:val="Corpsdetexte2"/>
        <w:rPr>
          <w:color w:val="auto"/>
          <w:szCs w:val="24"/>
        </w:rPr>
      </w:pPr>
      <w:r>
        <w:rPr>
          <w:color w:val="auto"/>
          <w:szCs w:val="24"/>
        </w:rPr>
        <w:t>…</w:t>
      </w:r>
      <w:r w:rsidRPr="00513CEE">
        <w:rPr>
          <w:rFonts w:ascii="Times New Roman" w:hAnsi="Times New Roman" w:cs="Times New Roman"/>
          <w:i/>
          <w:color w:val="auto"/>
          <w:sz w:val="24"/>
          <w:szCs w:val="24"/>
        </w:rPr>
        <w:t>quémander</w:t>
      </w:r>
      <w:r>
        <w:rPr>
          <w:color w:val="auto"/>
          <w:szCs w:val="24"/>
        </w:rPr>
        <w:t xml:space="preserve">, </w:t>
      </w:r>
      <w:r w:rsidR="00DF339F">
        <w:rPr>
          <w:color w:val="auto"/>
          <w:szCs w:val="24"/>
        </w:rPr>
        <w:t>c’est–à–dire</w:t>
      </w:r>
      <w:r>
        <w:rPr>
          <w:color w:val="auto"/>
          <w:szCs w:val="24"/>
        </w:rPr>
        <w:t xml:space="preserve"> </w:t>
      </w:r>
      <w:r w:rsidRPr="00513CEE">
        <w:rPr>
          <w:rFonts w:ascii="Times New Roman" w:hAnsi="Times New Roman" w:cs="Times New Roman"/>
          <w:i/>
          <w:color w:val="auto"/>
          <w:sz w:val="24"/>
          <w:szCs w:val="24"/>
        </w:rPr>
        <w:t>to beg</w:t>
      </w:r>
      <w:r>
        <w:rPr>
          <w:color w:val="auto"/>
          <w:szCs w:val="24"/>
        </w:rPr>
        <w:t xml:space="preserve">, la position opposée. </w:t>
      </w:r>
    </w:p>
    <w:p w:rsidR="00513CEE" w:rsidRDefault="00513CEE">
      <w:pPr>
        <w:pStyle w:val="Corpsdetexte2"/>
        <w:rPr>
          <w:color w:val="auto"/>
          <w:szCs w:val="24"/>
        </w:rPr>
      </w:pPr>
    </w:p>
    <w:p w:rsidR="00513CEE" w:rsidRDefault="00513CEE">
      <w:pPr>
        <w:pStyle w:val="Corpsdetexte2"/>
        <w:rPr>
          <w:color w:val="auto"/>
          <w:szCs w:val="24"/>
        </w:rPr>
      </w:pPr>
    </w:p>
    <w:p w:rsidR="00DC2F3E" w:rsidRDefault="00DC2F3E">
      <w:pPr>
        <w:pStyle w:val="Corpsdetexte2"/>
        <w:rPr>
          <w:color w:val="auto"/>
          <w:szCs w:val="24"/>
        </w:rPr>
      </w:pPr>
      <w:r>
        <w:rPr>
          <w:color w:val="auto"/>
          <w:szCs w:val="24"/>
        </w:rPr>
        <w:t xml:space="preserve">C'est entre </w:t>
      </w:r>
      <w:r w:rsidRPr="00513CEE">
        <w:rPr>
          <w:rFonts w:ascii="Times New Roman" w:hAnsi="Times New Roman" w:cs="Times New Roman"/>
          <w:i/>
          <w:color w:val="auto"/>
          <w:sz w:val="24"/>
          <w:szCs w:val="24"/>
        </w:rPr>
        <w:t xml:space="preserve">ce </w:t>
      </w:r>
      <w:r w:rsidRPr="00513CEE">
        <w:rPr>
          <w:rFonts w:ascii="Times New Roman" w:hAnsi="Times New Roman" w:cs="Times New Roman"/>
          <w:i/>
          <w:iCs/>
          <w:color w:val="auto"/>
          <w:sz w:val="24"/>
          <w:szCs w:val="24"/>
        </w:rPr>
        <w:t>to beg</w:t>
      </w:r>
      <w:r>
        <w:rPr>
          <w:color w:val="auto"/>
          <w:szCs w:val="24"/>
        </w:rPr>
        <w:t xml:space="preserve"> et </w:t>
      </w:r>
      <w:r w:rsidRPr="00513CEE">
        <w:rPr>
          <w:rFonts w:ascii="Times New Roman" w:hAnsi="Times New Roman" w:cs="Times New Roman"/>
          <w:i/>
          <w:color w:val="auto"/>
          <w:sz w:val="24"/>
          <w:szCs w:val="24"/>
        </w:rPr>
        <w:t xml:space="preserve">ce </w:t>
      </w:r>
      <w:r w:rsidRPr="00513CEE">
        <w:rPr>
          <w:rFonts w:ascii="Times New Roman" w:hAnsi="Times New Roman" w:cs="Times New Roman"/>
          <w:i/>
          <w:iCs/>
          <w:color w:val="auto"/>
          <w:sz w:val="24"/>
          <w:szCs w:val="24"/>
        </w:rPr>
        <w:t>to demand</w:t>
      </w:r>
      <w:r>
        <w:rPr>
          <w:color w:val="auto"/>
          <w:szCs w:val="24"/>
        </w:rPr>
        <w:t xml:space="preserve">, </w:t>
      </w:r>
      <w:r w:rsidRPr="00513CEE">
        <w:rPr>
          <w:rFonts w:ascii="Times New Roman" w:hAnsi="Times New Roman" w:cs="Times New Roman"/>
          <w:i/>
          <w:color w:val="auto"/>
          <w:sz w:val="24"/>
          <w:szCs w:val="24"/>
        </w:rPr>
        <w:t>ce commander</w:t>
      </w:r>
      <w:r>
        <w:rPr>
          <w:color w:val="auto"/>
          <w:szCs w:val="24"/>
        </w:rPr>
        <w:t xml:space="preserve"> et </w:t>
      </w:r>
      <w:r w:rsidRPr="00513CEE">
        <w:rPr>
          <w:rFonts w:ascii="Times New Roman" w:hAnsi="Times New Roman" w:cs="Times New Roman"/>
          <w:i/>
          <w:color w:val="auto"/>
          <w:sz w:val="24"/>
          <w:szCs w:val="24"/>
        </w:rPr>
        <w:t>ce quémander</w:t>
      </w:r>
      <w:r>
        <w:rPr>
          <w:color w:val="auto"/>
          <w:szCs w:val="24"/>
        </w:rPr>
        <w:t>…</w:t>
      </w:r>
    </w:p>
    <w:p w:rsidR="003D3A40" w:rsidRDefault="00DC2F3E" w:rsidP="003418DF">
      <w:pPr>
        <w:pStyle w:val="Corpsdetexte2"/>
        <w:rPr>
          <w:color w:val="auto"/>
          <w:szCs w:val="24"/>
        </w:rPr>
      </w:pPr>
      <w:r>
        <w:rPr>
          <w:color w:val="auto"/>
          <w:szCs w:val="24"/>
        </w:rPr>
        <w:t>qui entre nous, je vous le signale, n'ont absolument pas la même origine :</w:t>
      </w:r>
      <w:r>
        <w:rPr>
          <w:i/>
          <w:iCs/>
          <w:color w:val="auto"/>
          <w:szCs w:val="24"/>
        </w:rPr>
        <w:t xml:space="preserve"> </w:t>
      </w:r>
      <w:r>
        <w:rPr>
          <w:color w:val="auto"/>
          <w:szCs w:val="24"/>
        </w:rPr>
        <w:t xml:space="preserve">ce n'est pas parce que les mots viennent à s'assimiler, à […] le sort et la signification dans l'usage de la langue, que vous pourrez d'aucune façon rapporter </w:t>
      </w:r>
      <w:r w:rsidRPr="00513CEE">
        <w:rPr>
          <w:rFonts w:ascii="Times New Roman" w:hAnsi="Times New Roman" w:cs="Times New Roman"/>
          <w:i/>
          <w:color w:val="auto"/>
          <w:sz w:val="24"/>
          <w:szCs w:val="24"/>
        </w:rPr>
        <w:t>quémander</w:t>
      </w:r>
      <w:r>
        <w:rPr>
          <w:color w:val="auto"/>
          <w:szCs w:val="24"/>
        </w:rPr>
        <w:t xml:space="preserve"> à quelque conjugaison de </w:t>
      </w:r>
      <w:r w:rsidRPr="00513CEE">
        <w:rPr>
          <w:rFonts w:ascii="Times New Roman" w:hAnsi="Times New Roman" w:cs="Times New Roman"/>
          <w:i/>
          <w:iCs/>
          <w:color w:val="auto"/>
          <w:sz w:val="24"/>
          <w:szCs w:val="24"/>
        </w:rPr>
        <w:t>quey</w:t>
      </w:r>
      <w:r>
        <w:rPr>
          <w:color w:val="auto"/>
          <w:szCs w:val="24"/>
        </w:rPr>
        <w:t xml:space="preserve"> avec </w:t>
      </w:r>
      <w:r w:rsidRPr="00513CEE">
        <w:rPr>
          <w:rFonts w:ascii="Times New Roman" w:hAnsi="Times New Roman" w:cs="Times New Roman"/>
          <w:i/>
          <w:iCs/>
          <w:color w:val="auto"/>
          <w:sz w:val="24"/>
          <w:szCs w:val="24"/>
        </w:rPr>
        <w:t>mandare</w:t>
      </w:r>
      <w:r>
        <w:rPr>
          <w:color w:val="auto"/>
          <w:szCs w:val="24"/>
        </w:rPr>
        <w:t>.</w:t>
      </w:r>
    </w:p>
    <w:p w:rsidR="003D3A40" w:rsidRDefault="003D3A40" w:rsidP="003418DF">
      <w:pPr>
        <w:pStyle w:val="Corpsdetexte2"/>
        <w:rPr>
          <w:rFonts w:ascii="Times New Roman" w:hAnsi="Times New Roman" w:cs="Times New Roman"/>
          <w:i/>
          <w:color w:val="auto"/>
          <w:sz w:val="24"/>
          <w:szCs w:val="24"/>
        </w:rPr>
      </w:pPr>
    </w:p>
    <w:p w:rsidR="003D3A40" w:rsidRDefault="00DC2F3E" w:rsidP="003418DF">
      <w:pPr>
        <w:pStyle w:val="Corpsdetexte2"/>
        <w:rPr>
          <w:szCs w:val="30"/>
        </w:rPr>
      </w:pPr>
      <w:r w:rsidRPr="00513CEE">
        <w:rPr>
          <w:rFonts w:ascii="Times New Roman" w:hAnsi="Times New Roman" w:cs="Times New Roman"/>
          <w:i/>
          <w:color w:val="auto"/>
          <w:sz w:val="24"/>
          <w:szCs w:val="24"/>
        </w:rPr>
        <w:t>Quémander</w:t>
      </w:r>
      <w:r>
        <w:rPr>
          <w:color w:val="auto"/>
          <w:szCs w:val="24"/>
        </w:rPr>
        <w:t xml:space="preserve"> vient de </w:t>
      </w:r>
      <w:r w:rsidRPr="00513CEE">
        <w:rPr>
          <w:rFonts w:ascii="Times New Roman" w:hAnsi="Times New Roman" w:cs="Times New Roman"/>
          <w:i/>
          <w:iCs/>
          <w:color w:val="auto"/>
          <w:sz w:val="24"/>
          <w:szCs w:val="24"/>
        </w:rPr>
        <w:t>caïmand</w:t>
      </w:r>
      <w:r>
        <w:rPr>
          <w:color w:val="auto"/>
          <w:szCs w:val="24"/>
        </w:rPr>
        <w:t xml:space="preserve"> qui au XIV</w:t>
      </w:r>
      <w:r w:rsidR="00DA379D">
        <w:rPr>
          <w:color w:val="auto"/>
          <w:szCs w:val="24"/>
          <w:vertAlign w:val="superscript"/>
        </w:rPr>
        <w:t>ème</w:t>
      </w:r>
      <w:r>
        <w:rPr>
          <w:color w:val="auto"/>
          <w:szCs w:val="24"/>
        </w:rPr>
        <w:t xml:space="preserve"> siècle désignait le nom d'un mendiant</w:t>
      </w:r>
      <w:r w:rsidR="003418DF">
        <w:rPr>
          <w:color w:val="auto"/>
          <w:szCs w:val="24"/>
        </w:rPr>
        <w:t>.</w:t>
      </w:r>
      <w:r>
        <w:rPr>
          <w:color w:val="auto"/>
          <w:szCs w:val="24"/>
        </w:rPr>
        <w:t xml:space="preserve"> </w:t>
      </w:r>
      <w:r w:rsidR="003418DF">
        <w:rPr>
          <w:szCs w:val="30"/>
        </w:rPr>
        <w:t>C</w:t>
      </w:r>
      <w:r>
        <w:rPr>
          <w:szCs w:val="30"/>
        </w:rPr>
        <w:t>eci étant dit au passage</w:t>
      </w:r>
      <w:r w:rsidR="003418DF">
        <w:rPr>
          <w:szCs w:val="30"/>
        </w:rPr>
        <w:t>…</w:t>
      </w:r>
      <w:r>
        <w:rPr>
          <w:szCs w:val="30"/>
        </w:rPr>
        <w:t xml:space="preserve"> </w:t>
      </w:r>
    </w:p>
    <w:p w:rsidR="003D3A40" w:rsidRDefault="003D3A40">
      <w:pPr>
        <w:suppressAutoHyphens w:val="0"/>
        <w:rPr>
          <w:rFonts w:ascii="Courier New" w:hAnsi="Courier New" w:cs="Courier New"/>
          <w:color w:val="000000"/>
          <w:sz w:val="28"/>
          <w:szCs w:val="30"/>
        </w:rPr>
      </w:pPr>
      <w:r>
        <w:rPr>
          <w:szCs w:val="30"/>
        </w:rPr>
        <w:br w:type="page"/>
      </w:r>
    </w:p>
    <w:p w:rsidR="00DC2F3E" w:rsidRDefault="00DC2F3E" w:rsidP="003418DF">
      <w:pPr>
        <w:pStyle w:val="Corpsdetexte2"/>
        <w:rPr>
          <w:rFonts w:cs="Times New Roman"/>
          <w:sz w:val="20"/>
          <w:szCs w:val="30"/>
        </w:rPr>
      </w:pPr>
    </w:p>
    <w:p w:rsidR="003D3A40" w:rsidRDefault="003418DF">
      <w:pPr>
        <w:pStyle w:val="Corpsdetexte2"/>
        <w:rPr>
          <w:szCs w:val="30"/>
        </w:rPr>
      </w:pPr>
      <w:r>
        <w:rPr>
          <w:szCs w:val="30"/>
        </w:rPr>
        <w:t>C</w:t>
      </w:r>
      <w:r w:rsidR="00DC2F3E">
        <w:rPr>
          <w:szCs w:val="30"/>
        </w:rPr>
        <w:t xml:space="preserve">'est dans cette dimension que nous devons d'abord interroger la demande, dans la dimension de savoir </w:t>
      </w:r>
    </w:p>
    <w:p w:rsidR="003D3A40" w:rsidRDefault="00DC2F3E">
      <w:pPr>
        <w:pStyle w:val="Corpsdetexte2"/>
        <w:rPr>
          <w:szCs w:val="30"/>
        </w:rPr>
      </w:pPr>
      <w:r>
        <w:rPr>
          <w:szCs w:val="30"/>
        </w:rPr>
        <w:t>si faute de pouvoir nous référer d'aucune façon, bien sûr, à</w:t>
      </w:r>
      <w:r>
        <w:rPr>
          <w:i/>
          <w:iCs/>
          <w:szCs w:val="30"/>
        </w:rPr>
        <w:t xml:space="preserve"> </w:t>
      </w:r>
      <w:r>
        <w:rPr>
          <w:szCs w:val="30"/>
        </w:rPr>
        <w:t>aucune théorie extra</w:t>
      </w:r>
      <w:r w:rsidR="004153C7">
        <w:rPr>
          <w:szCs w:val="30"/>
        </w:rPr>
        <w:t>–</w:t>
      </w:r>
      <w:r>
        <w:rPr>
          <w:szCs w:val="30"/>
        </w:rPr>
        <w:t xml:space="preserve">plate de la transmission, de ce qui se passe dans le langage comme quelque chose qui s'inscrit en termes d'injonction </w:t>
      </w:r>
      <w:r w:rsidR="004153C7">
        <w:rPr>
          <w:szCs w:val="30"/>
        </w:rPr>
        <w:t>–</w:t>
      </w:r>
      <w:r>
        <w:rPr>
          <w:szCs w:val="30"/>
        </w:rPr>
        <w:t xml:space="preserve"> </w:t>
      </w:r>
    </w:p>
    <w:p w:rsidR="00DC2F3E" w:rsidRDefault="00DC2F3E">
      <w:pPr>
        <w:pStyle w:val="Corpsdetexte2"/>
        <w:rPr>
          <w:szCs w:val="30"/>
        </w:rPr>
      </w:pPr>
      <w:r>
        <w:rPr>
          <w:szCs w:val="30"/>
        </w:rPr>
        <w:t>où allons</w:t>
      </w:r>
      <w:r w:rsidR="004153C7">
        <w:rPr>
          <w:szCs w:val="30"/>
        </w:rPr>
        <w:t>–</w:t>
      </w:r>
      <w:r>
        <w:rPr>
          <w:szCs w:val="30"/>
        </w:rPr>
        <w:t>nous chercher l'épaisseur ?</w:t>
      </w:r>
    </w:p>
    <w:p w:rsidR="00E25220" w:rsidRDefault="00E25220">
      <w:pPr>
        <w:pStyle w:val="Corpsdetexte2"/>
        <w:rPr>
          <w:szCs w:val="30"/>
        </w:rPr>
      </w:pPr>
    </w:p>
    <w:p w:rsidR="00E25220" w:rsidRDefault="00DC2F3E">
      <w:pPr>
        <w:pStyle w:val="Corpsdetexte2"/>
        <w:rPr>
          <w:szCs w:val="30"/>
        </w:rPr>
      </w:pPr>
      <w:r>
        <w:rPr>
          <w:szCs w:val="30"/>
        </w:rPr>
        <w:t>Est</w:t>
      </w:r>
      <w:r w:rsidR="004153C7">
        <w:rPr>
          <w:szCs w:val="30"/>
        </w:rPr>
        <w:t>–</w:t>
      </w:r>
      <w:r>
        <w:rPr>
          <w:szCs w:val="30"/>
        </w:rPr>
        <w:t>ce dans le sens de l'expression de celui qui s'exprimait comme ceci : qu'après tout, toute parole est sincère puisque c'est bien</w:t>
      </w:r>
      <w:r w:rsidR="00E25220">
        <w:rPr>
          <w:szCs w:val="30"/>
        </w:rPr>
        <w:t>…</w:t>
      </w:r>
      <w:r>
        <w:rPr>
          <w:szCs w:val="30"/>
        </w:rPr>
        <w:t xml:space="preserve"> </w:t>
      </w:r>
    </w:p>
    <w:p w:rsidR="00E25220" w:rsidRDefault="00DC2F3E" w:rsidP="00E25220">
      <w:pPr>
        <w:pStyle w:val="Corpsdetexte2"/>
        <w:ind w:firstLine="708"/>
        <w:rPr>
          <w:szCs w:val="30"/>
        </w:rPr>
      </w:pPr>
      <w:r>
        <w:rPr>
          <w:szCs w:val="30"/>
        </w:rPr>
        <w:t>par quelque parole que ce soit</w:t>
      </w:r>
    </w:p>
    <w:p w:rsidR="00DC2F3E" w:rsidRDefault="00E25220">
      <w:pPr>
        <w:pStyle w:val="Corpsdetexte2"/>
        <w:rPr>
          <w:rFonts w:cs="Times New Roman"/>
          <w:sz w:val="20"/>
          <w:szCs w:val="30"/>
        </w:rPr>
      </w:pPr>
      <w:r>
        <w:rPr>
          <w:szCs w:val="30"/>
        </w:rPr>
        <w:t>…</w:t>
      </w:r>
      <w:r w:rsidR="00DC2F3E">
        <w:rPr>
          <w:szCs w:val="30"/>
        </w:rPr>
        <w:t xml:space="preserve">ce que j'exprime, c'est </w:t>
      </w:r>
      <w:r w:rsidR="00DC2F3E" w:rsidRPr="00E25220">
        <w:rPr>
          <w:rFonts w:ascii="Times New Roman" w:hAnsi="Times New Roman" w:cs="Times New Roman"/>
          <w:i/>
          <w:sz w:val="24"/>
          <w:szCs w:val="24"/>
        </w:rPr>
        <w:t>l'état de mon âme</w:t>
      </w:r>
      <w:r w:rsidR="00DC2F3E">
        <w:rPr>
          <w:szCs w:val="30"/>
        </w:rPr>
        <w:t xml:space="preserve">, comme on dit </w:t>
      </w:r>
      <w:r w:rsidR="00DC2F3E" w:rsidRPr="00E25220">
        <w:rPr>
          <w:rFonts w:ascii="Times New Roman" w:hAnsi="Times New Roman" w:cs="Times New Roman"/>
          <w:i/>
          <w:sz w:val="24"/>
          <w:szCs w:val="24"/>
        </w:rPr>
        <w:t>quelque part dans</w:t>
      </w:r>
      <w:r w:rsidR="00DC2F3E">
        <w:rPr>
          <w:szCs w:val="30"/>
        </w:rPr>
        <w:t xml:space="preserve"> ARISTOTE</w:t>
      </w:r>
      <w:r w:rsidR="00DC2F3E" w:rsidRPr="003D3A40">
        <w:rPr>
          <w:rStyle w:val="Appelnotedebasdep"/>
          <w:rFonts w:ascii="Times New Roman" w:hAnsi="Times New Roman" w:cs="Times New Roman"/>
          <w:b/>
          <w:bCs/>
          <w:color w:val="C00000"/>
          <w:szCs w:val="30"/>
          <w:vertAlign w:val="superscript"/>
        </w:rPr>
        <w:footnoteReference w:id="84"/>
      </w:r>
      <w:r w:rsidR="00DC2F3E">
        <w:rPr>
          <w:szCs w:val="30"/>
        </w:rPr>
        <w:t xml:space="preserve">, au début du </w:t>
      </w:r>
      <w:r w:rsidR="00DC2F3E" w:rsidRPr="00CE4084">
        <w:rPr>
          <w:rFonts w:ascii="Palatino Linotype" w:hAnsi="Palatino Linotype"/>
          <w:color w:val="0000CC"/>
          <w:szCs w:val="30"/>
        </w:rPr>
        <w:t xml:space="preserve">Περἱ </w:t>
      </w:r>
      <w:r w:rsidR="00CE4084" w:rsidRPr="00CE4084">
        <w:rPr>
          <w:rStyle w:val="Accentuation"/>
          <w:rFonts w:ascii="Palatino Linotype" w:hAnsi="Palatino Linotype"/>
          <w:i w:val="0"/>
          <w:color w:val="0000CC"/>
        </w:rPr>
        <w:t>ψυχῆς</w:t>
      </w:r>
      <w:r w:rsidR="00DC2F3E">
        <w:rPr>
          <w:rFonts w:ascii="Garamond" w:hAnsi="Garamond"/>
          <w:szCs w:val="30"/>
        </w:rPr>
        <w:t xml:space="preserve"> </w:t>
      </w:r>
      <w:r w:rsidR="00DC2F3E" w:rsidRPr="00CE4084">
        <w:rPr>
          <w:rFonts w:ascii="Garamond" w:hAnsi="Garamond" w:cs="Times New Roman"/>
          <w:sz w:val="20"/>
          <w:szCs w:val="20"/>
        </w:rPr>
        <w:t>[</w:t>
      </w:r>
      <w:r w:rsidR="00CE4084" w:rsidRPr="00CE4084">
        <w:rPr>
          <w:rFonts w:ascii="Garamond" w:hAnsi="Garamond" w:cs="Times New Roman"/>
          <w:sz w:val="20"/>
          <w:szCs w:val="20"/>
        </w:rPr>
        <w:t xml:space="preserve"> </w:t>
      </w:r>
      <w:r w:rsidR="00DC2F3E" w:rsidRPr="00CE4084">
        <w:rPr>
          <w:rFonts w:ascii="Garamond" w:hAnsi="Garamond" w:cs="Times New Roman"/>
          <w:sz w:val="20"/>
          <w:szCs w:val="20"/>
        </w:rPr>
        <w:t>peri psyché</w:t>
      </w:r>
      <w:r w:rsidR="00CE4084" w:rsidRPr="00CE4084">
        <w:rPr>
          <w:rFonts w:ascii="Garamond" w:hAnsi="Garamond" w:cs="Times New Roman"/>
          <w:sz w:val="20"/>
          <w:szCs w:val="20"/>
        </w:rPr>
        <w:t xml:space="preserve"> </w:t>
      </w:r>
      <w:r w:rsidR="00DC2F3E" w:rsidRPr="00CE4084">
        <w:rPr>
          <w:rFonts w:ascii="Garamond" w:hAnsi="Garamond" w:cs="Times New Roman"/>
          <w:sz w:val="20"/>
          <w:szCs w:val="20"/>
        </w:rPr>
        <w:t>]</w:t>
      </w:r>
      <w:r w:rsidR="00DC2F3E">
        <w:rPr>
          <w:szCs w:val="30"/>
        </w:rPr>
        <w:t>.</w:t>
      </w:r>
    </w:p>
    <w:p w:rsidR="00E25220" w:rsidRDefault="00E25220">
      <w:pPr>
        <w:pStyle w:val="Corpsdetexte2"/>
        <w:rPr>
          <w:szCs w:val="30"/>
        </w:rPr>
      </w:pPr>
    </w:p>
    <w:p w:rsidR="00E25220" w:rsidRDefault="00DC2F3E">
      <w:pPr>
        <w:pStyle w:val="Corpsdetexte2"/>
        <w:rPr>
          <w:szCs w:val="30"/>
        </w:rPr>
      </w:pPr>
      <w:r>
        <w:rPr>
          <w:szCs w:val="30"/>
        </w:rPr>
        <w:t xml:space="preserve">Ces gens assurément avaient l'âme noble… </w:t>
      </w:r>
    </w:p>
    <w:p w:rsidR="003D3A40" w:rsidRDefault="00DC2F3E">
      <w:pPr>
        <w:pStyle w:val="Corpsdetexte2"/>
        <w:rPr>
          <w:szCs w:val="30"/>
        </w:rPr>
      </w:pPr>
      <w:r>
        <w:rPr>
          <w:szCs w:val="30"/>
        </w:rPr>
        <w:t xml:space="preserve">et aussi bien d'ailleurs, il y aurait quelque mauvaise foi à isoler ce qu'écrit ARISTOTE </w:t>
      </w:r>
      <w:r w:rsidR="004153C7">
        <w:rPr>
          <w:szCs w:val="30"/>
        </w:rPr>
        <w:t>–</w:t>
      </w:r>
      <w:r>
        <w:rPr>
          <w:szCs w:val="30"/>
        </w:rPr>
        <w:t xml:space="preserve"> à ce niveau </w:t>
      </w:r>
      <w:r w:rsidR="004153C7">
        <w:rPr>
          <w:szCs w:val="30"/>
        </w:rPr>
        <w:t>–</w:t>
      </w:r>
      <w:r>
        <w:rPr>
          <w:szCs w:val="30"/>
        </w:rPr>
        <w:t xml:space="preserve"> du contexte. Ce qu'écrit ARISTOTE n'est jamais à repousser si rapidement. Quoi qu'il en soit, à le lire d'une certaine façon, c'est là la source </w:t>
      </w:r>
    </w:p>
    <w:p w:rsidR="00DC2F3E" w:rsidRDefault="00DC2F3E">
      <w:pPr>
        <w:pStyle w:val="Corpsdetexte2"/>
        <w:rPr>
          <w:szCs w:val="30"/>
        </w:rPr>
      </w:pPr>
      <w:r>
        <w:rPr>
          <w:szCs w:val="30"/>
        </w:rPr>
        <w:t>de beaucoup d'erreurs.</w:t>
      </w:r>
    </w:p>
    <w:p w:rsidR="00E25220" w:rsidRDefault="00E25220">
      <w:pPr>
        <w:pStyle w:val="Corpsdetexte2"/>
        <w:rPr>
          <w:szCs w:val="30"/>
        </w:rPr>
      </w:pPr>
    </w:p>
    <w:p w:rsidR="00E25220" w:rsidRDefault="00DC2F3E">
      <w:pPr>
        <w:pStyle w:val="Corpsdetexte2"/>
        <w:rPr>
          <w:szCs w:val="30"/>
        </w:rPr>
      </w:pPr>
      <w:r>
        <w:rPr>
          <w:szCs w:val="30"/>
        </w:rPr>
        <w:t xml:space="preserve">La pensée que le langage, de quelque façon, exprime toujours, à l'opposé du communiqué, quelque chose qui serait le fond du sujet, est une pensée radicalement fausse, et à laquelle spécialement un analyste, </w:t>
      </w:r>
    </w:p>
    <w:p w:rsidR="00DC2F3E" w:rsidRDefault="00DC2F3E">
      <w:pPr>
        <w:pStyle w:val="Corpsdetexte2"/>
        <w:rPr>
          <w:szCs w:val="30"/>
        </w:rPr>
      </w:pPr>
      <w:r>
        <w:rPr>
          <w:szCs w:val="30"/>
        </w:rPr>
        <w:t>ne saurait en aucune façon s'abandonner.</w:t>
      </w:r>
    </w:p>
    <w:p w:rsidR="00E25220" w:rsidRDefault="00E25220">
      <w:pPr>
        <w:pStyle w:val="Corpsdetexte2"/>
        <w:rPr>
          <w:szCs w:val="30"/>
        </w:rPr>
      </w:pPr>
    </w:p>
    <w:p w:rsidR="00E25220" w:rsidRDefault="00DC2F3E">
      <w:pPr>
        <w:pStyle w:val="Corpsdetexte2"/>
        <w:rPr>
          <w:szCs w:val="30"/>
        </w:rPr>
      </w:pPr>
      <w:r>
        <w:rPr>
          <w:szCs w:val="30"/>
        </w:rPr>
        <w:t>Est</w:t>
      </w:r>
      <w:r w:rsidR="004153C7">
        <w:rPr>
          <w:szCs w:val="30"/>
        </w:rPr>
        <w:t>–</w:t>
      </w:r>
      <w:r>
        <w:rPr>
          <w:szCs w:val="30"/>
        </w:rPr>
        <w:t xml:space="preserve">ce que vous vous figurez que quand je vous parle, je vous parle de mon état d'âme ? </w:t>
      </w:r>
    </w:p>
    <w:p w:rsidR="00E25220" w:rsidRDefault="00E25220">
      <w:pPr>
        <w:pStyle w:val="Corpsdetexte2"/>
        <w:rPr>
          <w:szCs w:val="30"/>
        </w:rPr>
      </w:pPr>
    </w:p>
    <w:p w:rsidR="00E25220" w:rsidRDefault="00DC2F3E">
      <w:pPr>
        <w:pStyle w:val="Corpsdetexte2"/>
        <w:rPr>
          <w:szCs w:val="30"/>
        </w:rPr>
      </w:pPr>
      <w:r>
        <w:rPr>
          <w:szCs w:val="30"/>
        </w:rPr>
        <w:t xml:space="preserve">J'essaie de situer ce qu'il en est des conséquences d'avoir à se situer, à habiter le langage articulé. </w:t>
      </w:r>
    </w:p>
    <w:p w:rsidR="00E25220" w:rsidRDefault="00E25220">
      <w:pPr>
        <w:pStyle w:val="Corpsdetexte2"/>
        <w:rPr>
          <w:szCs w:val="30"/>
        </w:rPr>
      </w:pPr>
    </w:p>
    <w:p w:rsidR="003D3A40" w:rsidRDefault="00DC2F3E">
      <w:pPr>
        <w:pStyle w:val="Corpsdetexte2"/>
        <w:rPr>
          <w:szCs w:val="30"/>
        </w:rPr>
      </w:pPr>
      <w:r>
        <w:rPr>
          <w:szCs w:val="30"/>
        </w:rPr>
        <w:t>Et ceci peut être poursuivi jusqu'</w:t>
      </w:r>
      <w:r w:rsidRPr="003D3A40">
        <w:rPr>
          <w:i/>
          <w:sz w:val="24"/>
          <w:szCs w:val="24"/>
        </w:rPr>
        <w:t>aux dernière limites</w:t>
      </w:r>
      <w:r>
        <w:rPr>
          <w:szCs w:val="30"/>
        </w:rPr>
        <w:t>, à savoir jusqu'à la forme</w:t>
      </w:r>
      <w:r>
        <w:rPr>
          <w:i/>
          <w:iCs/>
          <w:szCs w:val="30"/>
        </w:rPr>
        <w:t xml:space="preserve"> </w:t>
      </w:r>
      <w:r>
        <w:rPr>
          <w:szCs w:val="30"/>
        </w:rPr>
        <w:t xml:space="preserve">la plus élémentaire, </w:t>
      </w:r>
    </w:p>
    <w:p w:rsidR="003D3A40" w:rsidRDefault="00DC2F3E">
      <w:pPr>
        <w:pStyle w:val="Corpsdetexte2"/>
        <w:rPr>
          <w:szCs w:val="30"/>
        </w:rPr>
      </w:pPr>
      <w:r>
        <w:rPr>
          <w:szCs w:val="30"/>
        </w:rPr>
        <w:t>la plus réduite de ce qui est d'un énoncé, un énoncé réduit lui</w:t>
      </w:r>
      <w:r w:rsidR="004153C7">
        <w:rPr>
          <w:szCs w:val="30"/>
        </w:rPr>
        <w:t>–</w:t>
      </w:r>
      <w:r>
        <w:rPr>
          <w:szCs w:val="30"/>
        </w:rPr>
        <w:t>même à l'</w:t>
      </w:r>
      <w:r w:rsidRPr="003D3A40">
        <w:rPr>
          <w:rFonts w:ascii="Times New Roman" w:hAnsi="Times New Roman" w:cs="Times New Roman"/>
          <w:i/>
          <w:sz w:val="24"/>
          <w:szCs w:val="24"/>
        </w:rPr>
        <w:t>interjection</w:t>
      </w:r>
      <w:r>
        <w:rPr>
          <w:szCs w:val="30"/>
        </w:rPr>
        <w:t>, comme se sont exprimés depuis QUINTILLIEN</w:t>
      </w:r>
      <w:r>
        <w:rPr>
          <w:rStyle w:val="Appelnotedebasdep"/>
          <w:rFonts w:ascii="Times New Roman" w:hAnsi="Times New Roman" w:cs="Times New Roman"/>
          <w:b/>
          <w:bCs/>
          <w:color w:val="FF3300"/>
          <w:szCs w:val="30"/>
          <w:vertAlign w:val="superscript"/>
        </w:rPr>
        <w:footnoteReference w:id="85"/>
      </w:r>
      <w:r>
        <w:rPr>
          <w:szCs w:val="30"/>
        </w:rPr>
        <w:t xml:space="preserve"> les auteurs, </w:t>
      </w:r>
    </w:p>
    <w:p w:rsidR="00DC2F3E" w:rsidRDefault="00DC2F3E">
      <w:pPr>
        <w:pStyle w:val="Corpsdetexte2"/>
        <w:rPr>
          <w:rFonts w:cs="Times New Roman"/>
          <w:sz w:val="20"/>
          <w:szCs w:val="30"/>
        </w:rPr>
      </w:pPr>
      <w:r>
        <w:rPr>
          <w:szCs w:val="30"/>
        </w:rPr>
        <w:t>concernant les parties du discours.</w:t>
      </w:r>
    </w:p>
    <w:p w:rsidR="00DC2F3E" w:rsidRDefault="00DC2F3E">
      <w:pPr>
        <w:pStyle w:val="Corpsdetexte2"/>
        <w:rPr>
          <w:szCs w:val="30"/>
        </w:rPr>
      </w:pPr>
      <w:r w:rsidRPr="003D3A40">
        <w:rPr>
          <w:rFonts w:ascii="Times New Roman" w:hAnsi="Times New Roman" w:cs="Times New Roman"/>
          <w:i/>
          <w:sz w:val="24"/>
          <w:szCs w:val="24"/>
        </w:rPr>
        <w:lastRenderedPageBreak/>
        <w:t>Interjection</w:t>
      </w:r>
      <w:r>
        <w:rPr>
          <w:rStyle w:val="Appelnotedebasdep"/>
          <w:rFonts w:ascii="Times New Roman" w:hAnsi="Times New Roman" w:cs="Times New Roman"/>
          <w:b/>
          <w:bCs/>
          <w:color w:val="FF3300"/>
          <w:szCs w:val="30"/>
          <w:vertAlign w:val="superscript"/>
        </w:rPr>
        <w:footnoteReference w:id="86"/>
      </w:r>
      <w:r>
        <w:rPr>
          <w:szCs w:val="30"/>
        </w:rPr>
        <w:t> : cette phrase ultra réduite,</w:t>
      </w:r>
    </w:p>
    <w:p w:rsidR="00E25220" w:rsidRDefault="00DC2F3E">
      <w:pPr>
        <w:pStyle w:val="Corpsdetexte2"/>
        <w:rPr>
          <w:szCs w:val="30"/>
        </w:rPr>
      </w:pPr>
      <w:r>
        <w:rPr>
          <w:szCs w:val="30"/>
        </w:rPr>
        <w:t xml:space="preserve">ce comprimé de phrases, cette </w:t>
      </w:r>
      <w:r w:rsidRPr="00E25220">
        <w:rPr>
          <w:rFonts w:ascii="Times New Roman" w:hAnsi="Times New Roman" w:cs="Times New Roman"/>
          <w:i/>
          <w:sz w:val="24"/>
          <w:szCs w:val="24"/>
        </w:rPr>
        <w:t>holophrase</w:t>
      </w:r>
      <w:r>
        <w:rPr>
          <w:szCs w:val="30"/>
        </w:rPr>
        <w:t xml:space="preserve"> comme diraient certains, employant un terme des plus discutables. </w:t>
      </w:r>
    </w:p>
    <w:p w:rsidR="00E25220" w:rsidRDefault="00E25220">
      <w:pPr>
        <w:pStyle w:val="Corpsdetexte2"/>
        <w:rPr>
          <w:szCs w:val="30"/>
        </w:rPr>
      </w:pPr>
    </w:p>
    <w:p w:rsidR="00DC2F3E" w:rsidRDefault="00DC2F3E">
      <w:pPr>
        <w:pStyle w:val="Corpsdetexte2"/>
        <w:rPr>
          <w:rFonts w:cs="Times New Roman"/>
          <w:sz w:val="20"/>
          <w:szCs w:val="30"/>
        </w:rPr>
      </w:pPr>
      <w:r w:rsidRPr="003D3A40">
        <w:rPr>
          <w:rFonts w:ascii="Times New Roman" w:hAnsi="Times New Roman" w:cs="Times New Roman"/>
          <w:i/>
          <w:sz w:val="24"/>
          <w:szCs w:val="24"/>
        </w:rPr>
        <w:t>Interjection</w:t>
      </w:r>
      <w:r>
        <w:rPr>
          <w:szCs w:val="30"/>
        </w:rPr>
        <w:t> : c'est dans la pensés des anciens réthoriciens quelque chose qui est à isoler</w:t>
      </w:r>
      <w:r>
        <w:rPr>
          <w:i/>
          <w:iCs/>
          <w:szCs w:val="30"/>
        </w:rPr>
        <w:t xml:space="preserve"> </w:t>
      </w:r>
      <w:r>
        <w:rPr>
          <w:szCs w:val="30"/>
        </w:rPr>
        <w:t xml:space="preserve">à l'intérieur de la phrase, et très précisément quelque chose qui fait surgir </w:t>
      </w:r>
      <w:r w:rsidRPr="00E25220">
        <w:rPr>
          <w:rFonts w:ascii="Times New Roman" w:hAnsi="Times New Roman" w:cs="Times New Roman"/>
          <w:i/>
          <w:sz w:val="24"/>
          <w:szCs w:val="24"/>
        </w:rPr>
        <w:t>l'image et la fonction de la coupure.</w:t>
      </w:r>
    </w:p>
    <w:p w:rsidR="00E25220" w:rsidRDefault="00E25220">
      <w:pPr>
        <w:pStyle w:val="Corpsdetexte2"/>
        <w:rPr>
          <w:szCs w:val="30"/>
        </w:rPr>
      </w:pPr>
    </w:p>
    <w:p w:rsidR="00E25220" w:rsidRDefault="00DC2F3E">
      <w:pPr>
        <w:pStyle w:val="Corpsdetexte2"/>
        <w:rPr>
          <w:szCs w:val="30"/>
        </w:rPr>
      </w:pPr>
      <w:r>
        <w:rPr>
          <w:szCs w:val="30"/>
        </w:rPr>
        <w:t>Est</w:t>
      </w:r>
      <w:r w:rsidR="004153C7">
        <w:rPr>
          <w:szCs w:val="30"/>
        </w:rPr>
        <w:t>–</w:t>
      </w:r>
      <w:r>
        <w:rPr>
          <w:szCs w:val="30"/>
        </w:rPr>
        <w:t xml:space="preserve">ce qu'une </w:t>
      </w:r>
      <w:r w:rsidRPr="003D3A40">
        <w:rPr>
          <w:rFonts w:ascii="Times New Roman" w:hAnsi="Times New Roman" w:cs="Times New Roman"/>
          <w:i/>
          <w:sz w:val="24"/>
          <w:szCs w:val="24"/>
        </w:rPr>
        <w:t>interjection</w:t>
      </w:r>
      <w:r>
        <w:rPr>
          <w:szCs w:val="30"/>
        </w:rPr>
        <w:t>, d'aucune façon que nous pouvons</w:t>
      </w:r>
      <w:r>
        <w:rPr>
          <w:color w:val="auto"/>
          <w:szCs w:val="24"/>
        </w:rPr>
        <w:t xml:space="preserve"> </w:t>
      </w:r>
      <w:r>
        <w:rPr>
          <w:szCs w:val="30"/>
        </w:rPr>
        <w:t>l'avancer, comme on la voit trop facilement et fréquemment</w:t>
      </w:r>
      <w:r>
        <w:rPr>
          <w:color w:val="auto"/>
          <w:szCs w:val="24"/>
        </w:rPr>
        <w:t xml:space="preserve"> </w:t>
      </w:r>
      <w:r>
        <w:rPr>
          <w:szCs w:val="30"/>
        </w:rPr>
        <w:t>référer comme</w:t>
      </w:r>
      <w:r w:rsidR="00E25220">
        <w:rPr>
          <w:szCs w:val="30"/>
        </w:rPr>
        <w:t> :</w:t>
      </w:r>
      <w:r>
        <w:rPr>
          <w:szCs w:val="30"/>
        </w:rPr>
        <w:t xml:space="preserve"> </w:t>
      </w:r>
    </w:p>
    <w:p w:rsidR="00E25220" w:rsidRDefault="00E25220">
      <w:pPr>
        <w:pStyle w:val="Corpsdetexte2"/>
        <w:rPr>
          <w:szCs w:val="30"/>
        </w:rPr>
      </w:pPr>
    </w:p>
    <w:p w:rsidR="00E25220" w:rsidRDefault="00DC2F3E" w:rsidP="00C61EB5">
      <w:pPr>
        <w:pStyle w:val="Corpsdetexte2"/>
        <w:numPr>
          <w:ilvl w:val="0"/>
          <w:numId w:val="6"/>
        </w:numPr>
        <w:rPr>
          <w:szCs w:val="30"/>
        </w:rPr>
      </w:pPr>
      <w:r>
        <w:rPr>
          <w:szCs w:val="30"/>
        </w:rPr>
        <w:t xml:space="preserve">quelque chose qui serait </w:t>
      </w:r>
      <w:r w:rsidRPr="008158D0">
        <w:rPr>
          <w:rFonts w:ascii="Times New Roman" w:hAnsi="Times New Roman" w:cs="Times New Roman"/>
          <w:i/>
          <w:sz w:val="24"/>
          <w:szCs w:val="24"/>
        </w:rPr>
        <w:t>l'exclamation</w:t>
      </w:r>
      <w:r>
        <w:rPr>
          <w:szCs w:val="30"/>
        </w:rPr>
        <w:t xml:space="preserve"> pure</w:t>
      </w:r>
      <w:r>
        <w:rPr>
          <w:color w:val="auto"/>
          <w:szCs w:val="24"/>
        </w:rPr>
        <w:t xml:space="preserve"> </w:t>
      </w:r>
      <w:r>
        <w:rPr>
          <w:szCs w:val="30"/>
        </w:rPr>
        <w:t xml:space="preserve">et simple, </w:t>
      </w:r>
    </w:p>
    <w:p w:rsidR="00E25220" w:rsidRDefault="00E25220" w:rsidP="00E25220">
      <w:pPr>
        <w:pStyle w:val="Corpsdetexte2"/>
        <w:ind w:left="720"/>
        <w:rPr>
          <w:szCs w:val="30"/>
        </w:rPr>
      </w:pPr>
    </w:p>
    <w:p w:rsidR="003D3A40" w:rsidRDefault="00DC2F3E" w:rsidP="00C61EB5">
      <w:pPr>
        <w:pStyle w:val="Corpsdetexte2"/>
        <w:numPr>
          <w:ilvl w:val="0"/>
          <w:numId w:val="6"/>
        </w:numPr>
        <w:rPr>
          <w:szCs w:val="30"/>
        </w:rPr>
      </w:pPr>
      <w:r>
        <w:rPr>
          <w:szCs w:val="30"/>
        </w:rPr>
        <w:t xml:space="preserve">quelque chose dont trace l'ombre </w:t>
      </w:r>
    </w:p>
    <w:p w:rsidR="00E25220" w:rsidRDefault="00DC2F3E" w:rsidP="003D3A40">
      <w:pPr>
        <w:pStyle w:val="Corpsdetexte2"/>
        <w:ind w:left="720"/>
        <w:rPr>
          <w:szCs w:val="30"/>
        </w:rPr>
      </w:pPr>
      <w:r>
        <w:rPr>
          <w:szCs w:val="30"/>
        </w:rPr>
        <w:t>cette ponctuation</w:t>
      </w:r>
      <w:r>
        <w:rPr>
          <w:color w:val="auto"/>
          <w:szCs w:val="24"/>
        </w:rPr>
        <w:t xml:space="preserve"> </w:t>
      </w:r>
      <w:r>
        <w:rPr>
          <w:szCs w:val="30"/>
        </w:rPr>
        <w:t>qui s</w:t>
      </w:r>
      <w:r w:rsidR="00E25220">
        <w:rPr>
          <w:szCs w:val="30"/>
        </w:rPr>
        <w:t xml:space="preserve">'appelle </w:t>
      </w:r>
      <w:r w:rsidR="00E25220" w:rsidRPr="003D3A40">
        <w:rPr>
          <w:rFonts w:ascii="Times New Roman" w:hAnsi="Times New Roman" w:cs="Times New Roman"/>
          <w:i/>
          <w:sz w:val="24"/>
          <w:szCs w:val="24"/>
        </w:rPr>
        <w:t>le point d'exclamation</w:t>
      </w:r>
      <w:r w:rsidR="003D3A40">
        <w:rPr>
          <w:szCs w:val="30"/>
        </w:rPr>
        <w:t> ?</w:t>
      </w:r>
    </w:p>
    <w:p w:rsidR="00E25220" w:rsidRDefault="00E25220" w:rsidP="00E25220">
      <w:pPr>
        <w:pStyle w:val="Paragraphedeliste"/>
        <w:rPr>
          <w:szCs w:val="30"/>
        </w:rPr>
      </w:pPr>
    </w:p>
    <w:p w:rsidR="00E25220" w:rsidRDefault="00E25220">
      <w:pPr>
        <w:pStyle w:val="Corpsdetexte2"/>
        <w:rPr>
          <w:szCs w:val="30"/>
        </w:rPr>
      </w:pPr>
      <w:r>
        <w:rPr>
          <w:szCs w:val="30"/>
        </w:rPr>
        <w:t>E</w:t>
      </w:r>
      <w:r w:rsidR="00DC2F3E">
        <w:rPr>
          <w:szCs w:val="30"/>
        </w:rPr>
        <w:t>st</w:t>
      </w:r>
      <w:r w:rsidR="004153C7">
        <w:rPr>
          <w:szCs w:val="30"/>
        </w:rPr>
        <w:t>–</w:t>
      </w:r>
      <w:r w:rsidR="00DC2F3E">
        <w:rPr>
          <w:szCs w:val="30"/>
        </w:rPr>
        <w:t>ce qu'à regarder une chose, telle qu'elle se passe au</w:t>
      </w:r>
      <w:r w:rsidR="004153C7">
        <w:rPr>
          <w:szCs w:val="30"/>
        </w:rPr>
        <w:t>–</w:t>
      </w:r>
      <w:r w:rsidR="00DC2F3E">
        <w:rPr>
          <w:szCs w:val="30"/>
        </w:rPr>
        <w:t xml:space="preserve">delà des apparences simulatoires, </w:t>
      </w:r>
    </w:p>
    <w:p w:rsidR="00DC2F3E" w:rsidRDefault="00DC2F3E">
      <w:pPr>
        <w:pStyle w:val="Corpsdetexte2"/>
        <w:rPr>
          <w:szCs w:val="30"/>
        </w:rPr>
      </w:pPr>
      <w:r>
        <w:rPr>
          <w:szCs w:val="30"/>
        </w:rPr>
        <w:t>vous ne pouvez pas ne pas voir qu'il n'y a point une seule exclamation, si réduite que vous la supposiez dans la vocalise, qui ne soit…</w:t>
      </w:r>
    </w:p>
    <w:p w:rsidR="00DC2F3E" w:rsidRDefault="00DC2F3E">
      <w:pPr>
        <w:pStyle w:val="Corpsdetexte2"/>
        <w:ind w:left="708"/>
        <w:rPr>
          <w:szCs w:val="30"/>
        </w:rPr>
      </w:pPr>
      <w:r>
        <w:rPr>
          <w:szCs w:val="30"/>
        </w:rPr>
        <w:t>vous sentez bien qu'il y a un mot que je ne veux toujours pas</w:t>
      </w:r>
      <w:r>
        <w:rPr>
          <w:i/>
          <w:iCs/>
          <w:szCs w:val="30"/>
        </w:rPr>
        <w:t xml:space="preserve"> </w:t>
      </w:r>
      <w:r>
        <w:rPr>
          <w:szCs w:val="30"/>
        </w:rPr>
        <w:t>prononcer : c'est le mot cri</w:t>
      </w:r>
    </w:p>
    <w:p w:rsidR="00DC2F3E" w:rsidRDefault="00DC2F3E">
      <w:pPr>
        <w:pStyle w:val="Corpsdetexte2"/>
        <w:rPr>
          <w:szCs w:val="30"/>
        </w:rPr>
      </w:pPr>
      <w:r>
        <w:rPr>
          <w:szCs w:val="30"/>
        </w:rPr>
        <w:t>…qui ne soit un cri.</w:t>
      </w:r>
    </w:p>
    <w:p w:rsidR="00E25220" w:rsidRDefault="00E25220">
      <w:pPr>
        <w:pStyle w:val="Corpsdetexte2"/>
        <w:rPr>
          <w:szCs w:val="30"/>
        </w:rPr>
      </w:pPr>
    </w:p>
    <w:p w:rsidR="00DC2F3E" w:rsidRDefault="00DC2F3E" w:rsidP="00C61EB5">
      <w:pPr>
        <w:pStyle w:val="Corpsdetexte2"/>
        <w:numPr>
          <w:ilvl w:val="0"/>
          <w:numId w:val="6"/>
        </w:numPr>
        <w:rPr>
          <w:szCs w:val="30"/>
        </w:rPr>
      </w:pPr>
      <w:r>
        <w:rPr>
          <w:szCs w:val="30"/>
        </w:rPr>
        <w:t>Si je dis </w:t>
      </w:r>
      <w:r w:rsidR="00E25220">
        <w:rPr>
          <w:szCs w:val="30"/>
        </w:rPr>
        <w:t>« </w:t>
      </w:r>
      <w:r w:rsidRPr="00E25220">
        <w:rPr>
          <w:rFonts w:ascii="Times New Roman" w:hAnsi="Times New Roman" w:cs="Times New Roman"/>
          <w:i/>
          <w:iCs/>
          <w:sz w:val="24"/>
          <w:szCs w:val="24"/>
        </w:rPr>
        <w:t>ah !</w:t>
      </w:r>
      <w:r w:rsidR="00E25220">
        <w:rPr>
          <w:iCs/>
          <w:szCs w:val="30"/>
        </w:rPr>
        <w:t> »</w:t>
      </w:r>
      <w:r>
        <w:rPr>
          <w:szCs w:val="30"/>
        </w:rPr>
        <w:t xml:space="preserve"> à quelque moment que ce soit… </w:t>
      </w:r>
      <w:r w:rsidR="003418DF">
        <w:rPr>
          <w:szCs w:val="30"/>
        </w:rPr>
        <w:t xml:space="preserve">     </w:t>
      </w:r>
      <w:r>
        <w:rPr>
          <w:szCs w:val="30"/>
        </w:rPr>
        <w:t>et même me réveillant d'un knock</w:t>
      </w:r>
      <w:r w:rsidR="004153C7">
        <w:rPr>
          <w:szCs w:val="30"/>
        </w:rPr>
        <w:t>–</w:t>
      </w:r>
      <w:r>
        <w:rPr>
          <w:szCs w:val="30"/>
        </w:rPr>
        <w:t xml:space="preserve">out : </w:t>
      </w:r>
      <w:r w:rsidRPr="00E25220">
        <w:rPr>
          <w:rFonts w:ascii="Times New Roman" w:hAnsi="Times New Roman" w:cs="Times New Roman"/>
          <w:i/>
          <w:sz w:val="24"/>
          <w:szCs w:val="24"/>
        </w:rPr>
        <w:t>je t'</w:t>
      </w:r>
      <w:r w:rsidRPr="00E25220">
        <w:rPr>
          <w:rFonts w:ascii="Times New Roman" w:hAnsi="Times New Roman" w:cs="Times New Roman"/>
          <w:i/>
          <w:sz w:val="24"/>
          <w:szCs w:val="24"/>
          <w:u w:val="single"/>
        </w:rPr>
        <w:t>a</w:t>
      </w:r>
      <w:r w:rsidRPr="00E25220">
        <w:rPr>
          <w:rFonts w:ascii="Times New Roman" w:hAnsi="Times New Roman" w:cs="Times New Roman"/>
          <w:i/>
          <w:sz w:val="24"/>
          <w:szCs w:val="24"/>
        </w:rPr>
        <w:t>ppelle</w:t>
      </w:r>
      <w:r>
        <w:rPr>
          <w:szCs w:val="30"/>
        </w:rPr>
        <w:t>,</w:t>
      </w:r>
    </w:p>
    <w:p w:rsidR="00E25220" w:rsidRDefault="00E25220" w:rsidP="00E25220">
      <w:pPr>
        <w:pStyle w:val="Corpsdetexte2"/>
        <w:ind w:left="720"/>
        <w:rPr>
          <w:szCs w:val="30"/>
        </w:rPr>
      </w:pPr>
    </w:p>
    <w:p w:rsidR="00DC2F3E" w:rsidRDefault="00DC2F3E" w:rsidP="00C61EB5">
      <w:pPr>
        <w:pStyle w:val="Corpsdetexte2"/>
        <w:numPr>
          <w:ilvl w:val="0"/>
          <w:numId w:val="6"/>
        </w:numPr>
        <w:rPr>
          <w:szCs w:val="30"/>
        </w:rPr>
      </w:pPr>
      <w:r>
        <w:rPr>
          <w:szCs w:val="30"/>
        </w:rPr>
        <w:t xml:space="preserve">et si je dis </w:t>
      </w:r>
      <w:r w:rsidR="00E25220">
        <w:rPr>
          <w:szCs w:val="30"/>
        </w:rPr>
        <w:t>« </w:t>
      </w:r>
      <w:r w:rsidRPr="00E25220">
        <w:rPr>
          <w:rFonts w:ascii="Times New Roman" w:hAnsi="Times New Roman" w:cs="Times New Roman"/>
          <w:i/>
          <w:iCs/>
          <w:sz w:val="24"/>
          <w:szCs w:val="24"/>
        </w:rPr>
        <w:t>oh !</w:t>
      </w:r>
      <w:r w:rsidR="00E25220">
        <w:rPr>
          <w:iCs/>
          <w:szCs w:val="30"/>
        </w:rPr>
        <w:t> »</w:t>
      </w:r>
      <w:r>
        <w:rPr>
          <w:szCs w:val="30"/>
        </w:rPr>
        <w:t xml:space="preserve"> c'est une sorte de ponte, c'est un « </w:t>
      </w:r>
      <w:r w:rsidRPr="00E25220">
        <w:rPr>
          <w:rFonts w:ascii="Times New Roman" w:hAnsi="Times New Roman" w:cs="Times New Roman"/>
          <w:i/>
          <w:iCs/>
          <w:sz w:val="24"/>
          <w:szCs w:val="24"/>
        </w:rPr>
        <w:t>O</w:t>
      </w:r>
      <w:r>
        <w:rPr>
          <w:szCs w:val="30"/>
        </w:rPr>
        <w:t xml:space="preserve"> » que je vais déposer quelque part dans le champ de l'</w:t>
      </w:r>
      <w:r w:rsidRPr="00E25220">
        <w:rPr>
          <w:rFonts w:ascii="Times New Roman" w:hAnsi="Times New Roman" w:cs="Times New Roman"/>
          <w:i/>
          <w:sz w:val="24"/>
          <w:szCs w:val="24"/>
          <w:u w:val="single"/>
        </w:rPr>
        <w:t>Au</w:t>
      </w:r>
      <w:r w:rsidRPr="00E25220">
        <w:rPr>
          <w:rFonts w:ascii="Times New Roman" w:hAnsi="Times New Roman" w:cs="Times New Roman"/>
          <w:i/>
          <w:sz w:val="24"/>
          <w:szCs w:val="24"/>
        </w:rPr>
        <w:t>tre</w:t>
      </w:r>
      <w:r>
        <w:rPr>
          <w:szCs w:val="30"/>
        </w:rPr>
        <w:t xml:space="preserve"> pour qu'il y soit là comme un germe, </w:t>
      </w:r>
      <w:r w:rsidRPr="00E25220">
        <w:rPr>
          <w:rFonts w:ascii="Times New Roman" w:hAnsi="Times New Roman" w:cs="Times New Roman"/>
          <w:i/>
          <w:sz w:val="24"/>
          <w:szCs w:val="24"/>
        </w:rPr>
        <w:t>je t'</w:t>
      </w:r>
      <w:r w:rsidRPr="00E25220">
        <w:rPr>
          <w:rFonts w:ascii="Times New Roman" w:hAnsi="Times New Roman" w:cs="Times New Roman"/>
          <w:i/>
          <w:sz w:val="24"/>
          <w:szCs w:val="24"/>
          <w:u w:val="single"/>
        </w:rPr>
        <w:t>au</w:t>
      </w:r>
      <w:r w:rsidRPr="00E25220">
        <w:rPr>
          <w:rFonts w:ascii="Times New Roman" w:hAnsi="Times New Roman" w:cs="Times New Roman"/>
          <w:i/>
          <w:sz w:val="24"/>
          <w:szCs w:val="24"/>
        </w:rPr>
        <w:t>trifie</w:t>
      </w:r>
      <w:r>
        <w:rPr>
          <w:szCs w:val="30"/>
        </w:rPr>
        <w:t xml:space="preserve"> ou </w:t>
      </w:r>
      <w:r w:rsidRPr="00E25220">
        <w:rPr>
          <w:rFonts w:ascii="Times New Roman" w:hAnsi="Times New Roman" w:cs="Times New Roman"/>
          <w:i/>
          <w:sz w:val="24"/>
          <w:szCs w:val="24"/>
        </w:rPr>
        <w:t>je t'</w:t>
      </w:r>
      <w:r w:rsidRPr="00E25220">
        <w:rPr>
          <w:rFonts w:ascii="Times New Roman" w:hAnsi="Times New Roman" w:cs="Times New Roman"/>
          <w:i/>
          <w:sz w:val="24"/>
          <w:szCs w:val="24"/>
          <w:u w:val="single"/>
        </w:rPr>
        <w:t>au</w:t>
      </w:r>
      <w:r w:rsidRPr="00E25220">
        <w:rPr>
          <w:rFonts w:ascii="Times New Roman" w:hAnsi="Times New Roman" w:cs="Times New Roman"/>
          <w:i/>
          <w:sz w:val="24"/>
          <w:szCs w:val="24"/>
        </w:rPr>
        <w:t>truche</w:t>
      </w:r>
      <w:r>
        <w:rPr>
          <w:szCs w:val="30"/>
        </w:rPr>
        <w:t xml:space="preserve"> </w:t>
      </w:r>
      <w:r w:rsidRPr="00E25220">
        <w:rPr>
          <w:szCs w:val="28"/>
        </w:rPr>
        <w:t>comme vous voudrez</w:t>
      </w:r>
      <w:r>
        <w:rPr>
          <w:szCs w:val="30"/>
        </w:rPr>
        <w:t>,</w:t>
      </w:r>
    </w:p>
    <w:p w:rsidR="00E25220" w:rsidRDefault="00E25220" w:rsidP="00E25220">
      <w:pPr>
        <w:pStyle w:val="Paragraphedeliste"/>
        <w:rPr>
          <w:szCs w:val="30"/>
        </w:rPr>
      </w:pPr>
    </w:p>
    <w:p w:rsidR="00DC2F3E" w:rsidRDefault="00DC2F3E" w:rsidP="00C61EB5">
      <w:pPr>
        <w:pStyle w:val="Corpsdetexte2"/>
        <w:numPr>
          <w:ilvl w:val="0"/>
          <w:numId w:val="6"/>
        </w:numPr>
        <w:rPr>
          <w:szCs w:val="30"/>
        </w:rPr>
      </w:pPr>
      <w:r>
        <w:rPr>
          <w:szCs w:val="30"/>
        </w:rPr>
        <w:t xml:space="preserve">et si je dis </w:t>
      </w:r>
      <w:r w:rsidR="00E25220">
        <w:rPr>
          <w:szCs w:val="30"/>
        </w:rPr>
        <w:t>« </w:t>
      </w:r>
      <w:r w:rsidRPr="00E25220">
        <w:rPr>
          <w:rFonts w:ascii="Times New Roman" w:hAnsi="Times New Roman" w:cs="Times New Roman"/>
          <w:i/>
          <w:iCs/>
          <w:sz w:val="24"/>
          <w:szCs w:val="24"/>
        </w:rPr>
        <w:t>eh !</w:t>
      </w:r>
      <w:r w:rsidR="00E25220">
        <w:rPr>
          <w:iCs/>
          <w:szCs w:val="30"/>
        </w:rPr>
        <w:t> »</w:t>
      </w:r>
      <w:r>
        <w:rPr>
          <w:i/>
          <w:iCs/>
          <w:szCs w:val="30"/>
        </w:rPr>
        <w:t xml:space="preserve"> </w:t>
      </w:r>
      <w:r>
        <w:rPr>
          <w:szCs w:val="30"/>
        </w:rPr>
        <w:t xml:space="preserve">et bien c'est : </w:t>
      </w:r>
      <w:r w:rsidRPr="00E25220">
        <w:rPr>
          <w:rFonts w:ascii="Times New Roman" w:hAnsi="Times New Roman" w:cs="Times New Roman"/>
          <w:i/>
          <w:sz w:val="24"/>
          <w:szCs w:val="24"/>
        </w:rPr>
        <w:t>je t'</w:t>
      </w:r>
      <w:r w:rsidRPr="00E25220">
        <w:rPr>
          <w:rFonts w:ascii="Times New Roman" w:hAnsi="Times New Roman" w:cs="Times New Roman"/>
          <w:i/>
          <w:sz w:val="24"/>
          <w:szCs w:val="24"/>
          <w:u w:val="single"/>
        </w:rPr>
        <w:t>é</w:t>
      </w:r>
      <w:r w:rsidRPr="00E25220">
        <w:rPr>
          <w:rFonts w:ascii="Times New Roman" w:hAnsi="Times New Roman" w:cs="Times New Roman"/>
          <w:i/>
          <w:sz w:val="24"/>
          <w:szCs w:val="24"/>
        </w:rPr>
        <w:t>pie</w:t>
      </w:r>
      <w:r>
        <w:rPr>
          <w:szCs w:val="30"/>
        </w:rPr>
        <w:t>, oui.</w:t>
      </w:r>
    </w:p>
    <w:p w:rsidR="00DC2F3E" w:rsidRDefault="00DC2F3E">
      <w:pPr>
        <w:pStyle w:val="Corpsdetexte2"/>
      </w:pPr>
    </w:p>
    <w:p w:rsidR="003D3A40" w:rsidRDefault="00DC2F3E">
      <w:pPr>
        <w:pStyle w:val="Corpsdetexte2"/>
      </w:pPr>
      <w:r>
        <w:t>Il y a toujours dans l'</w:t>
      </w:r>
      <w:r w:rsidRPr="003D3A40">
        <w:rPr>
          <w:rFonts w:ascii="Times New Roman" w:hAnsi="Times New Roman" w:cs="Times New Roman"/>
          <w:i/>
          <w:sz w:val="24"/>
          <w:szCs w:val="24"/>
        </w:rPr>
        <w:t>interjection</w:t>
      </w:r>
      <w:r>
        <w:t xml:space="preserve"> cette fonction infiniment variée, j'ai pris les termes les plus grossiers et exprès les plus sommaires, </w:t>
      </w:r>
    </w:p>
    <w:p w:rsidR="00DC2F3E" w:rsidRDefault="00DC2F3E">
      <w:pPr>
        <w:pStyle w:val="Corpsdetexte2"/>
      </w:pPr>
      <w:r>
        <w:t>mais il y a bien sûr d'autres interjections.</w:t>
      </w:r>
    </w:p>
    <w:p w:rsidR="003D3A40" w:rsidRDefault="00DC2F3E">
      <w:pPr>
        <w:pStyle w:val="Corpsdetexte2"/>
        <w:rPr>
          <w:szCs w:val="30"/>
        </w:rPr>
      </w:pPr>
      <w:r>
        <w:rPr>
          <w:szCs w:val="30"/>
        </w:rPr>
        <w:lastRenderedPageBreak/>
        <w:t xml:space="preserve">Tout ceux qui se sont un peu penchés sur le problème, et je n'ai qu'à vous prier de vous référer au livre de </w:t>
      </w:r>
      <w:r>
        <w:rPr>
          <w:smallCaps/>
          <w:szCs w:val="16"/>
        </w:rPr>
        <w:t xml:space="preserve">Viggo BRØNDAL </w:t>
      </w:r>
      <w:r w:rsidRPr="008158D0">
        <w:rPr>
          <w:rFonts w:ascii="Garamond" w:hAnsi="Garamond"/>
          <w:smallCaps/>
          <w:color w:val="C00000"/>
          <w:sz w:val="18"/>
          <w:szCs w:val="16"/>
        </w:rPr>
        <w:t xml:space="preserve">[ </w:t>
      </w:r>
      <w:r w:rsidRPr="008158D0">
        <w:rPr>
          <w:rFonts w:ascii="Garamond" w:hAnsi="Garamond" w:cs="Times New Roman"/>
          <w:color w:val="C00000"/>
          <w:sz w:val="18"/>
          <w:szCs w:val="18"/>
        </w:rPr>
        <w:t xml:space="preserve">op. cit. </w:t>
      </w:r>
      <w:r w:rsidRPr="008158D0">
        <w:rPr>
          <w:rFonts w:ascii="Garamond" w:hAnsi="Garamond"/>
          <w:smallCaps/>
          <w:color w:val="C00000"/>
          <w:sz w:val="18"/>
          <w:szCs w:val="16"/>
        </w:rPr>
        <w:t>]</w:t>
      </w:r>
      <w:r>
        <w:rPr>
          <w:szCs w:val="30"/>
        </w:rPr>
        <w:t xml:space="preserve"> sur les parties du discours, </w:t>
      </w:r>
    </w:p>
    <w:p w:rsidR="003D3A40" w:rsidRDefault="00DC2F3E">
      <w:pPr>
        <w:pStyle w:val="Corpsdetexte2"/>
        <w:rPr>
          <w:szCs w:val="30"/>
        </w:rPr>
      </w:pPr>
      <w:r>
        <w:rPr>
          <w:szCs w:val="30"/>
        </w:rPr>
        <w:t xml:space="preserve">où vous y verrez que </w:t>
      </w:r>
      <w:r w:rsidRPr="003D3A40">
        <w:rPr>
          <w:rFonts w:ascii="Times New Roman" w:hAnsi="Times New Roman" w:cs="Times New Roman"/>
          <w:i/>
          <w:sz w:val="24"/>
          <w:szCs w:val="24"/>
        </w:rPr>
        <w:t>les interjections</w:t>
      </w:r>
      <w:r>
        <w:rPr>
          <w:szCs w:val="30"/>
        </w:rPr>
        <w:t xml:space="preserve">, il éprouve le besoin de s'apercevoir qu'il y en a qui seront qualifiées de </w:t>
      </w:r>
      <w:r w:rsidR="003D3A40">
        <w:rPr>
          <w:szCs w:val="30"/>
        </w:rPr>
        <w:t>« </w:t>
      </w:r>
      <w:r w:rsidRPr="003D3A40">
        <w:rPr>
          <w:rFonts w:ascii="Times New Roman" w:hAnsi="Times New Roman" w:cs="Times New Roman"/>
          <w:i/>
          <w:sz w:val="24"/>
          <w:szCs w:val="24"/>
        </w:rPr>
        <w:t>situatives</w:t>
      </w:r>
      <w:r w:rsidR="003D3A40">
        <w:rPr>
          <w:szCs w:val="30"/>
        </w:rPr>
        <w:t> »</w:t>
      </w:r>
      <w:r>
        <w:rPr>
          <w:szCs w:val="30"/>
        </w:rPr>
        <w:t xml:space="preserve">, </w:t>
      </w:r>
      <w:r w:rsidR="003D3A40">
        <w:rPr>
          <w:szCs w:val="30"/>
        </w:rPr>
        <w:t>« </w:t>
      </w:r>
      <w:r w:rsidRPr="003D3A40">
        <w:rPr>
          <w:rFonts w:ascii="Times New Roman" w:hAnsi="Times New Roman" w:cs="Times New Roman"/>
          <w:i/>
          <w:sz w:val="24"/>
          <w:szCs w:val="24"/>
        </w:rPr>
        <w:t>résultatives</w:t>
      </w:r>
      <w:r w:rsidR="003D3A40">
        <w:rPr>
          <w:szCs w:val="30"/>
        </w:rPr>
        <w:t> »</w:t>
      </w:r>
      <w:r>
        <w:rPr>
          <w:szCs w:val="30"/>
        </w:rPr>
        <w:t xml:space="preserve">, </w:t>
      </w:r>
      <w:r w:rsidR="003D3A40">
        <w:rPr>
          <w:szCs w:val="30"/>
        </w:rPr>
        <w:t>« </w:t>
      </w:r>
      <w:r w:rsidRPr="003D3A40">
        <w:rPr>
          <w:rFonts w:ascii="Times New Roman" w:hAnsi="Times New Roman" w:cs="Times New Roman"/>
          <w:i/>
          <w:sz w:val="24"/>
          <w:szCs w:val="24"/>
        </w:rPr>
        <w:t>supputatives</w:t>
      </w:r>
      <w:r w:rsidR="003D3A40">
        <w:rPr>
          <w:szCs w:val="30"/>
        </w:rPr>
        <w:t> »</w:t>
      </w:r>
      <w:r>
        <w:rPr>
          <w:szCs w:val="30"/>
        </w:rPr>
        <w:t xml:space="preserve">, </w:t>
      </w:r>
    </w:p>
    <w:p w:rsidR="008158D0" w:rsidRDefault="00DC2F3E">
      <w:pPr>
        <w:pStyle w:val="Corpsdetexte2"/>
        <w:rPr>
          <w:szCs w:val="30"/>
        </w:rPr>
      </w:pPr>
      <w:r>
        <w:rPr>
          <w:szCs w:val="30"/>
        </w:rPr>
        <w:t>il n'y a pas d'</w:t>
      </w:r>
      <w:r w:rsidRPr="003D3A40">
        <w:rPr>
          <w:rFonts w:ascii="Times New Roman" w:hAnsi="Times New Roman" w:cs="Times New Roman"/>
          <w:i/>
          <w:sz w:val="24"/>
          <w:szCs w:val="24"/>
        </w:rPr>
        <w:t>interjection</w:t>
      </w:r>
      <w:r>
        <w:rPr>
          <w:szCs w:val="30"/>
        </w:rPr>
        <w:t xml:space="preserve"> qui ne se situe exactement quelque part dans la coupure entre le </w:t>
      </w:r>
      <w:r w:rsidRPr="003D3A40">
        <w:rPr>
          <w:rFonts w:ascii="LACAN" w:hAnsi="LACAN"/>
          <w:color w:val="0000CC"/>
          <w:szCs w:val="30"/>
        </w:rPr>
        <w:t>S</w:t>
      </w:r>
      <w:r>
        <w:rPr>
          <w:szCs w:val="30"/>
        </w:rPr>
        <w:t xml:space="preserve"> et le </w:t>
      </w:r>
      <w:r w:rsidRPr="003D3A40">
        <w:rPr>
          <w:rFonts w:ascii="LACAN" w:hAnsi="LACAN"/>
          <w:color w:val="0000CC"/>
          <w:szCs w:val="30"/>
        </w:rPr>
        <w:t>A</w:t>
      </w:r>
      <w:r>
        <w:rPr>
          <w:szCs w:val="30"/>
        </w:rPr>
        <w:t xml:space="preserve">, entre le </w:t>
      </w:r>
      <w:r w:rsidRPr="003D3A40">
        <w:rPr>
          <w:rFonts w:ascii="LACAN" w:hAnsi="LACAN"/>
          <w:color w:val="0000CC"/>
          <w:szCs w:val="30"/>
        </w:rPr>
        <w:t>S</w:t>
      </w:r>
      <w:r>
        <w:rPr>
          <w:szCs w:val="30"/>
        </w:rPr>
        <w:t xml:space="preserve"> et le lieu de l'Autre, </w:t>
      </w:r>
    </w:p>
    <w:p w:rsidR="00DC2F3E" w:rsidRDefault="00DC2F3E">
      <w:pPr>
        <w:pStyle w:val="Corpsdetexte2"/>
        <w:rPr>
          <w:rFonts w:cs="Times New Roman"/>
          <w:sz w:val="20"/>
          <w:szCs w:val="30"/>
        </w:rPr>
      </w:pPr>
      <w:r>
        <w:rPr>
          <w:szCs w:val="30"/>
        </w:rPr>
        <w:t>lieu de l'Autre où l'Autre est présent.</w:t>
      </w:r>
    </w:p>
    <w:p w:rsidR="00DC2F3E" w:rsidRDefault="00DC2F3E">
      <w:pPr>
        <w:pStyle w:val="Corpsdetexte2"/>
        <w:rPr>
          <w:szCs w:val="30"/>
        </w:rPr>
      </w:pPr>
    </w:p>
    <w:p w:rsidR="003D3A40" w:rsidRDefault="00DC2F3E">
      <w:pPr>
        <w:pStyle w:val="Corpsdetexte2"/>
        <w:rPr>
          <w:szCs w:val="30"/>
        </w:rPr>
      </w:pPr>
      <w:r>
        <w:rPr>
          <w:szCs w:val="30"/>
        </w:rPr>
        <w:t>Est</w:t>
      </w:r>
      <w:r w:rsidR="004153C7">
        <w:rPr>
          <w:szCs w:val="30"/>
        </w:rPr>
        <w:t>–</w:t>
      </w:r>
      <w:r>
        <w:rPr>
          <w:szCs w:val="30"/>
        </w:rPr>
        <w:t xml:space="preserve">ce que je vais aller aujourd'hui jusqu'au </w:t>
      </w:r>
      <w:r w:rsidRPr="00E25220">
        <w:rPr>
          <w:rFonts w:ascii="Times New Roman" w:hAnsi="Times New Roman" w:cs="Times New Roman"/>
          <w:i/>
          <w:color w:val="0000CC"/>
          <w:sz w:val="24"/>
          <w:szCs w:val="24"/>
        </w:rPr>
        <w:t>cri</w:t>
      </w:r>
      <w:r>
        <w:rPr>
          <w:szCs w:val="30"/>
        </w:rPr>
        <w:t xml:space="preserve">, </w:t>
      </w:r>
    </w:p>
    <w:p w:rsidR="003D3A40" w:rsidRDefault="003D3A40">
      <w:pPr>
        <w:pStyle w:val="Corpsdetexte2"/>
        <w:rPr>
          <w:szCs w:val="30"/>
        </w:rPr>
      </w:pPr>
      <w:r>
        <w:rPr>
          <w:szCs w:val="30"/>
        </w:rPr>
        <w:t>O</w:t>
      </w:r>
      <w:r w:rsidR="00DC2F3E">
        <w:rPr>
          <w:szCs w:val="30"/>
        </w:rPr>
        <w:t>u</w:t>
      </w:r>
      <w:r>
        <w:rPr>
          <w:szCs w:val="30"/>
        </w:rPr>
        <w:t xml:space="preserve"> </w:t>
      </w:r>
      <w:r w:rsidR="00DC2F3E">
        <w:rPr>
          <w:szCs w:val="30"/>
        </w:rPr>
        <w:t>est</w:t>
      </w:r>
      <w:r w:rsidR="004153C7">
        <w:rPr>
          <w:szCs w:val="30"/>
        </w:rPr>
        <w:t>–</w:t>
      </w:r>
      <w:r w:rsidR="00DC2F3E">
        <w:rPr>
          <w:szCs w:val="30"/>
        </w:rPr>
        <w:t>ce que j'en réserve</w:t>
      </w:r>
      <w:r w:rsidR="00DC2F3E">
        <w:rPr>
          <w:i/>
          <w:iCs/>
          <w:szCs w:val="30"/>
        </w:rPr>
        <w:t xml:space="preserve"> </w:t>
      </w:r>
      <w:r w:rsidR="00DC2F3E" w:rsidRPr="003D3A40">
        <w:rPr>
          <w:rFonts w:ascii="Times New Roman" w:hAnsi="Times New Roman" w:cs="Times New Roman"/>
          <w:i/>
          <w:sz w:val="24"/>
          <w:szCs w:val="24"/>
        </w:rPr>
        <w:t>la fonction</w:t>
      </w:r>
      <w:r w:rsidR="00DC2F3E">
        <w:rPr>
          <w:szCs w:val="30"/>
        </w:rPr>
        <w:t xml:space="preserve"> pour </w:t>
      </w:r>
      <w:r w:rsidR="00DC2F3E" w:rsidRPr="003D3A40">
        <w:rPr>
          <w:rFonts w:ascii="Times New Roman" w:hAnsi="Times New Roman" w:cs="Times New Roman"/>
          <w:i/>
          <w:sz w:val="24"/>
          <w:szCs w:val="24"/>
        </w:rPr>
        <w:t>la prochaine fois</w:t>
      </w:r>
      <w:r w:rsidR="00DC2F3E">
        <w:rPr>
          <w:szCs w:val="30"/>
        </w:rPr>
        <w:t xml:space="preserve"> ? </w:t>
      </w:r>
    </w:p>
    <w:p w:rsidR="00DC2F3E" w:rsidRDefault="00DC2F3E">
      <w:pPr>
        <w:pStyle w:val="Corpsdetexte2"/>
        <w:rPr>
          <w:szCs w:val="30"/>
        </w:rPr>
      </w:pPr>
      <w:r>
        <w:rPr>
          <w:szCs w:val="30"/>
        </w:rPr>
        <w:t>Je crois que j'adopterai cette deuxième position parce que, aussi bien, c'est là que se fera, assez bien, la coupure.</w:t>
      </w:r>
    </w:p>
    <w:p w:rsidR="00DC2F3E" w:rsidRDefault="00DC2F3E">
      <w:pPr>
        <w:pStyle w:val="Corpsdetexte2"/>
        <w:rPr>
          <w:szCs w:val="30"/>
        </w:rPr>
      </w:pPr>
    </w:p>
    <w:p w:rsidR="00E25220" w:rsidRDefault="00DC2F3E">
      <w:pPr>
        <w:pStyle w:val="Corpsdetexte2"/>
        <w:rPr>
          <w:szCs w:val="30"/>
        </w:rPr>
      </w:pPr>
      <w:r>
        <w:rPr>
          <w:szCs w:val="30"/>
        </w:rPr>
        <w:t>Je commencerai la prochaine fois en vous parlant du</w:t>
      </w:r>
      <w:r>
        <w:rPr>
          <w:i/>
          <w:iCs/>
          <w:szCs w:val="30"/>
        </w:rPr>
        <w:t xml:space="preserve"> </w:t>
      </w:r>
      <w:r w:rsidR="00E25220" w:rsidRPr="00E25220">
        <w:rPr>
          <w:rFonts w:ascii="Times New Roman" w:hAnsi="Times New Roman" w:cs="Times New Roman"/>
          <w:i/>
          <w:color w:val="0000CC"/>
          <w:sz w:val="24"/>
          <w:szCs w:val="24"/>
        </w:rPr>
        <w:t>cri</w:t>
      </w:r>
      <w:r>
        <w:rPr>
          <w:szCs w:val="30"/>
        </w:rPr>
        <w:t xml:space="preserve"> parce que je ne peux pas séparer ce que j'ai à vous dire du </w:t>
      </w:r>
      <w:r w:rsidRPr="00E25220">
        <w:rPr>
          <w:rFonts w:ascii="Times New Roman" w:hAnsi="Times New Roman" w:cs="Times New Roman"/>
          <w:i/>
          <w:color w:val="0000CC"/>
          <w:sz w:val="24"/>
          <w:szCs w:val="24"/>
        </w:rPr>
        <w:t>cri</w:t>
      </w:r>
      <w:r>
        <w:rPr>
          <w:szCs w:val="30"/>
        </w:rPr>
        <w:t xml:space="preserve">, de ce que j'ai à vous dire de ce que, </w:t>
      </w:r>
    </w:p>
    <w:p w:rsidR="00E25220" w:rsidRDefault="00DC2F3E">
      <w:pPr>
        <w:pStyle w:val="Corpsdetexte2"/>
        <w:rPr>
          <w:szCs w:val="30"/>
        </w:rPr>
      </w:pPr>
      <w:r>
        <w:rPr>
          <w:szCs w:val="30"/>
        </w:rPr>
        <w:t>soi</w:t>
      </w:r>
      <w:r w:rsidR="004153C7">
        <w:rPr>
          <w:szCs w:val="30"/>
        </w:rPr>
        <w:t>–</w:t>
      </w:r>
      <w:r>
        <w:rPr>
          <w:szCs w:val="30"/>
        </w:rPr>
        <w:t xml:space="preserve">disant des personnes </w:t>
      </w:r>
      <w:r w:rsidR="00E25220">
        <w:rPr>
          <w:szCs w:val="30"/>
        </w:rPr>
        <w:t>« </w:t>
      </w:r>
      <w:r w:rsidRPr="00E25220">
        <w:rPr>
          <w:rFonts w:ascii="Times New Roman" w:hAnsi="Times New Roman" w:cs="Times New Roman"/>
          <w:i/>
          <w:sz w:val="24"/>
          <w:szCs w:val="24"/>
        </w:rPr>
        <w:t>bien intentionnées</w:t>
      </w:r>
      <w:r w:rsidR="00E25220">
        <w:rPr>
          <w:szCs w:val="30"/>
        </w:rPr>
        <w:t> »…</w:t>
      </w:r>
      <w:r>
        <w:rPr>
          <w:szCs w:val="30"/>
        </w:rPr>
        <w:t xml:space="preserve"> </w:t>
      </w:r>
    </w:p>
    <w:p w:rsidR="00E25220" w:rsidRDefault="00DC2F3E" w:rsidP="00E25220">
      <w:pPr>
        <w:pStyle w:val="Corpsdetexte2"/>
        <w:ind w:left="708"/>
        <w:rPr>
          <w:szCs w:val="30"/>
        </w:rPr>
      </w:pPr>
      <w:r>
        <w:rPr>
          <w:szCs w:val="30"/>
        </w:rPr>
        <w:t>il est vrai en passe de se faire valoir, ailleurs, dans des endroits où l'on parle bien étrangement des relations analytiques</w:t>
      </w:r>
    </w:p>
    <w:p w:rsidR="00DC2F3E" w:rsidRDefault="00E25220">
      <w:pPr>
        <w:pStyle w:val="Corpsdetexte2"/>
        <w:rPr>
          <w:szCs w:val="30"/>
        </w:rPr>
      </w:pPr>
      <w:r>
        <w:rPr>
          <w:szCs w:val="30"/>
        </w:rPr>
        <w:t>…</w:t>
      </w:r>
      <w:r w:rsidR="00DC2F3E">
        <w:rPr>
          <w:szCs w:val="30"/>
        </w:rPr>
        <w:t xml:space="preserve">de ce qu’une personne </w:t>
      </w:r>
      <w:r>
        <w:rPr>
          <w:szCs w:val="30"/>
        </w:rPr>
        <w:t>« </w:t>
      </w:r>
      <w:r w:rsidR="00DC2F3E" w:rsidRPr="00E25220">
        <w:rPr>
          <w:rFonts w:ascii="Times New Roman" w:hAnsi="Times New Roman" w:cs="Times New Roman"/>
          <w:i/>
          <w:sz w:val="24"/>
          <w:szCs w:val="24"/>
        </w:rPr>
        <w:t>bien intentionnée</w:t>
      </w:r>
      <w:r>
        <w:rPr>
          <w:szCs w:val="30"/>
        </w:rPr>
        <w:t> »</w:t>
      </w:r>
      <w:r w:rsidR="00DC2F3E">
        <w:rPr>
          <w:szCs w:val="30"/>
        </w:rPr>
        <w:t xml:space="preserve"> a déclaré avoir cherché de tout son c</w:t>
      </w:r>
      <w:r w:rsidR="00CD59FB">
        <w:rPr>
          <w:szCs w:val="30"/>
        </w:rPr>
        <w:t>œ</w:t>
      </w:r>
      <w:r w:rsidR="00DC2F3E">
        <w:rPr>
          <w:szCs w:val="30"/>
        </w:rPr>
        <w:t xml:space="preserve">ur, à la loupe dans mes </w:t>
      </w:r>
      <w:r w:rsidR="00DC2F3E" w:rsidRPr="00E25220">
        <w:rPr>
          <w:rFonts w:ascii="Times New Roman" w:hAnsi="Times New Roman" w:cs="Times New Roman"/>
          <w:i/>
          <w:color w:val="auto"/>
          <w:sz w:val="24"/>
          <w:szCs w:val="24"/>
        </w:rPr>
        <w:t>É</w:t>
      </w:r>
      <w:r w:rsidR="00DC2F3E" w:rsidRPr="00E25220">
        <w:rPr>
          <w:rFonts w:ascii="Times New Roman" w:hAnsi="Times New Roman" w:cs="Times New Roman"/>
          <w:i/>
          <w:sz w:val="24"/>
          <w:szCs w:val="24"/>
        </w:rPr>
        <w:t>crits</w:t>
      </w:r>
      <w:r w:rsidR="00DC2F3E">
        <w:rPr>
          <w:szCs w:val="30"/>
        </w:rPr>
        <w:t> : soi</w:t>
      </w:r>
      <w:r w:rsidR="004153C7">
        <w:rPr>
          <w:szCs w:val="30"/>
        </w:rPr>
        <w:t>–</w:t>
      </w:r>
      <w:r w:rsidR="00DC2F3E">
        <w:rPr>
          <w:szCs w:val="30"/>
        </w:rPr>
        <w:t xml:space="preserve">disant, il n'y aurait nulle part </w:t>
      </w:r>
      <w:r w:rsidR="00DC2F3E" w:rsidRPr="00E25220">
        <w:rPr>
          <w:rFonts w:ascii="Times New Roman" w:hAnsi="Times New Roman" w:cs="Times New Roman"/>
          <w:i/>
          <w:sz w:val="24"/>
          <w:szCs w:val="24"/>
        </w:rPr>
        <w:t>la place du silence</w:t>
      </w:r>
      <w:r w:rsidR="00DC2F3E">
        <w:rPr>
          <w:szCs w:val="30"/>
        </w:rPr>
        <w:t> !</w:t>
      </w:r>
    </w:p>
    <w:p w:rsidR="00DC2F3E" w:rsidRDefault="00DC2F3E">
      <w:pPr>
        <w:pStyle w:val="Corpsdetexte2"/>
        <w:rPr>
          <w:szCs w:val="30"/>
        </w:rPr>
      </w:pPr>
    </w:p>
    <w:p w:rsidR="00E25220" w:rsidRDefault="003D3A40" w:rsidP="00E25220">
      <w:pPr>
        <w:pStyle w:val="Corpsdetexte2"/>
        <w:ind w:left="1416" w:firstLine="708"/>
        <w:rPr>
          <w:szCs w:val="30"/>
        </w:rPr>
      </w:pPr>
      <w:r>
        <w:rPr>
          <w:szCs w:val="30"/>
        </w:rPr>
        <w:t xml:space="preserve">  </w:t>
      </w:r>
      <w:r w:rsidR="008158D0">
        <w:rPr>
          <w:noProof/>
          <w:szCs w:val="30"/>
          <w:lang w:eastAsia="fr-FR"/>
        </w:rPr>
        <w:drawing>
          <wp:inline distT="0" distB="0" distL="0" distR="0">
            <wp:extent cx="2652242" cy="3105150"/>
            <wp:effectExtent l="19050" t="0" r="0" b="0"/>
            <wp:docPr id="63" name="Image 62"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145" cstate="print"/>
                    <a:stretch>
                      <a:fillRect/>
                    </a:stretch>
                  </pic:blipFill>
                  <pic:spPr>
                    <a:xfrm>
                      <a:off x="0" y="0"/>
                      <a:ext cx="2665899" cy="3121139"/>
                    </a:xfrm>
                    <a:prstGeom prst="rect">
                      <a:avLst/>
                    </a:prstGeom>
                  </pic:spPr>
                </pic:pic>
              </a:graphicData>
            </a:graphic>
          </wp:inline>
        </w:drawing>
      </w:r>
    </w:p>
    <w:p w:rsidR="00DC2F3E" w:rsidRDefault="00DC2F3E">
      <w:pPr>
        <w:pStyle w:val="Corpsdetexte2"/>
        <w:rPr>
          <w:szCs w:val="30"/>
        </w:rPr>
      </w:pPr>
    </w:p>
    <w:p w:rsidR="00C73BE7" w:rsidRDefault="00DC2F3E">
      <w:pPr>
        <w:pStyle w:val="Corpsdetexte2"/>
        <w:rPr>
          <w:szCs w:val="30"/>
        </w:rPr>
      </w:pPr>
      <w:r>
        <w:rPr>
          <w:szCs w:val="30"/>
        </w:rPr>
        <w:t>Eh</w:t>
      </w:r>
      <w:r>
        <w:rPr>
          <w:i/>
          <w:iCs/>
          <w:szCs w:val="30"/>
        </w:rPr>
        <w:t xml:space="preserve"> </w:t>
      </w:r>
      <w:r>
        <w:rPr>
          <w:szCs w:val="30"/>
        </w:rPr>
        <w:t xml:space="preserve">bien, si cette personne avait mieux cherché </w:t>
      </w:r>
    </w:p>
    <w:p w:rsidR="00C73BE7" w:rsidRDefault="00DC2F3E">
      <w:pPr>
        <w:pStyle w:val="Corpsdetexte2"/>
        <w:rPr>
          <w:szCs w:val="30"/>
        </w:rPr>
      </w:pPr>
      <w:r>
        <w:rPr>
          <w:szCs w:val="30"/>
        </w:rPr>
        <w:t xml:space="preserve">et repéré dans </w:t>
      </w:r>
      <w:r w:rsidRPr="00C73BE7">
        <w:rPr>
          <w:rFonts w:ascii="Times New Roman" w:hAnsi="Times New Roman" w:cs="Times New Roman"/>
          <w:i/>
          <w:sz w:val="24"/>
          <w:szCs w:val="24"/>
        </w:rPr>
        <w:t>mon graphe</w:t>
      </w:r>
      <w:r>
        <w:rPr>
          <w:szCs w:val="30"/>
        </w:rPr>
        <w:t xml:space="preserve">, la formule, le </w:t>
      </w:r>
      <w:r w:rsidRPr="00C73BE7">
        <w:rPr>
          <w:rFonts w:ascii="Times New Roman" w:hAnsi="Times New Roman" w:cs="Times New Roman"/>
          <w:i/>
          <w:sz w:val="24"/>
          <w:szCs w:val="24"/>
        </w:rPr>
        <w:t>schéma</w:t>
      </w:r>
      <w:r>
        <w:rPr>
          <w:szCs w:val="30"/>
        </w:rPr>
        <w:t xml:space="preserve">, l'articulation, qui conjoint le </w:t>
      </w:r>
      <w:r w:rsidRPr="00E25220">
        <w:rPr>
          <w:rFonts w:ascii="LACAN" w:hAnsi="LACAN" w:cs="Times New Roman"/>
          <w:bCs/>
          <w:color w:val="0000CC"/>
          <w:sz w:val="32"/>
          <w:szCs w:val="32"/>
        </w:rPr>
        <w:t>S</w:t>
      </w:r>
      <w:r>
        <w:rPr>
          <w:szCs w:val="30"/>
        </w:rPr>
        <w:t xml:space="preserve"> avec le </w:t>
      </w:r>
      <w:r w:rsidRPr="00E25220">
        <w:rPr>
          <w:rFonts w:ascii="Times New Roman" w:hAnsi="Times New Roman" w:cs="Times New Roman"/>
          <w:bCs/>
          <w:color w:val="0000CC"/>
          <w:szCs w:val="30"/>
        </w:rPr>
        <w:t>D</w:t>
      </w:r>
      <w:r>
        <w:rPr>
          <w:szCs w:val="30"/>
        </w:rPr>
        <w:t xml:space="preserve">, </w:t>
      </w:r>
    </w:p>
    <w:p w:rsidR="00DC2F3E" w:rsidRDefault="00DC2F3E">
      <w:pPr>
        <w:pStyle w:val="Corpsdetexte2"/>
        <w:rPr>
          <w:szCs w:val="30"/>
        </w:rPr>
      </w:pPr>
      <w:r>
        <w:rPr>
          <w:szCs w:val="30"/>
        </w:rPr>
        <w:t>en les joignant par le poinçon [</w:t>
      </w:r>
      <w:r w:rsidRPr="00E25220">
        <w:rPr>
          <w:b/>
          <w:bCs/>
          <w:iCs/>
          <w:noProof/>
          <w:color w:val="0000CC"/>
        </w:rPr>
        <w:sym w:font="Symbol" w:char="F0E0"/>
      </w:r>
      <w:r>
        <w:rPr>
          <w:szCs w:val="30"/>
        </w:rPr>
        <w:t xml:space="preserve">] </w:t>
      </w:r>
      <w:r w:rsidRPr="00C73BE7">
        <w:rPr>
          <w:rFonts w:ascii="Times New Roman" w:hAnsi="Times New Roman" w:cs="Times New Roman"/>
          <w:i/>
          <w:sz w:val="24"/>
          <w:szCs w:val="24"/>
        </w:rPr>
        <w:t>conjonction/disjonction</w:t>
      </w:r>
      <w:r>
        <w:rPr>
          <w:szCs w:val="30"/>
        </w:rPr>
        <w:t xml:space="preserve">, </w:t>
      </w:r>
      <w:r w:rsidRPr="00C73BE7">
        <w:rPr>
          <w:rFonts w:ascii="Times New Roman" w:hAnsi="Times New Roman" w:cs="Times New Roman"/>
          <w:i/>
          <w:sz w:val="24"/>
          <w:szCs w:val="24"/>
        </w:rPr>
        <w:t>inclusion/exclusion</w:t>
      </w:r>
      <w:r>
        <w:rPr>
          <w:szCs w:val="30"/>
        </w:rPr>
        <w:t>, il se serait peut</w:t>
      </w:r>
      <w:r w:rsidR="004153C7">
        <w:rPr>
          <w:szCs w:val="30"/>
        </w:rPr>
        <w:t>–</w:t>
      </w:r>
      <w:r>
        <w:rPr>
          <w:szCs w:val="30"/>
        </w:rPr>
        <w:t xml:space="preserve">être aperçu que si c'est justement en corrélation à la demande que là apparaît pour la première fois le </w:t>
      </w:r>
      <w:r w:rsidRPr="00E25220">
        <w:rPr>
          <w:rFonts w:ascii="LACAN" w:hAnsi="LACAN"/>
          <w:bCs/>
          <w:color w:val="0000CC"/>
          <w:sz w:val="32"/>
          <w:szCs w:val="32"/>
        </w:rPr>
        <w:t>S</w:t>
      </w:r>
      <w:r>
        <w:rPr>
          <w:szCs w:val="30"/>
        </w:rPr>
        <w:t>, ça n'est peut</w:t>
      </w:r>
      <w:r w:rsidR="004153C7">
        <w:rPr>
          <w:szCs w:val="30"/>
        </w:rPr>
        <w:t>–</w:t>
      </w:r>
      <w:r>
        <w:rPr>
          <w:szCs w:val="30"/>
        </w:rPr>
        <w:t xml:space="preserve">être pas tout à fait sans rapport avec cette fonction du silence, mais à vrai dire on aime mieux en parler dans certains endroits </w:t>
      </w:r>
      <w:r w:rsidRPr="00C73BE7">
        <w:rPr>
          <w:i/>
          <w:sz w:val="24"/>
          <w:szCs w:val="24"/>
        </w:rPr>
        <w:t>en termes émotionnels ou d'effusion.</w:t>
      </w:r>
    </w:p>
    <w:p w:rsidR="00E25220" w:rsidRDefault="00E25220">
      <w:pPr>
        <w:pStyle w:val="Corpsdetexte2"/>
        <w:rPr>
          <w:szCs w:val="30"/>
        </w:rPr>
      </w:pPr>
    </w:p>
    <w:p w:rsidR="00DC2F3E" w:rsidRDefault="00DC2F3E">
      <w:pPr>
        <w:pStyle w:val="Corpsdetexte2"/>
        <w:rPr>
          <w:szCs w:val="30"/>
        </w:rPr>
      </w:pPr>
      <w:r>
        <w:rPr>
          <w:szCs w:val="30"/>
        </w:rPr>
        <w:t>C'est à cette heure de silence qu'un analyste…</w:t>
      </w:r>
    </w:p>
    <w:p w:rsidR="00DC2F3E" w:rsidRDefault="00DC2F3E">
      <w:pPr>
        <w:pStyle w:val="Corpsdetexte2"/>
        <w:ind w:left="708"/>
        <w:rPr>
          <w:szCs w:val="30"/>
        </w:rPr>
      </w:pPr>
      <w:r>
        <w:rPr>
          <w:szCs w:val="30"/>
        </w:rPr>
        <w:t xml:space="preserve">dont, après tout, il n'y a pas lieu que je n'esquisse pas ici le profil puisque j'aurai à </w:t>
      </w:r>
      <w:r w:rsidR="003418DF">
        <w:rPr>
          <w:szCs w:val="30"/>
        </w:rPr>
        <w:t xml:space="preserve">          </w:t>
      </w:r>
      <w:r>
        <w:rPr>
          <w:szCs w:val="30"/>
        </w:rPr>
        <w:t>y revenir comme à un exemplaire typique d'une certaine façon d'assurer la position analytique</w:t>
      </w:r>
    </w:p>
    <w:p w:rsidR="00DC2F3E" w:rsidRDefault="00DC2F3E">
      <w:pPr>
        <w:pStyle w:val="Corpsdetexte2"/>
        <w:rPr>
          <w:szCs w:val="30"/>
        </w:rPr>
      </w:pPr>
      <w:r>
        <w:rPr>
          <w:szCs w:val="30"/>
        </w:rPr>
        <w:t>…que c'est l'heure où la solution de la névrose de transfert selon lui…</w:t>
      </w:r>
    </w:p>
    <w:p w:rsidR="00DC2F3E" w:rsidRDefault="00DC2F3E">
      <w:pPr>
        <w:pStyle w:val="Corpsdetexte2"/>
        <w:ind w:left="708"/>
        <w:rPr>
          <w:szCs w:val="30"/>
        </w:rPr>
      </w:pPr>
      <w:r>
        <w:rPr>
          <w:szCs w:val="30"/>
        </w:rPr>
        <w:t>et il s'est trouvé un très large public pour venir entendre de pareilles cautions</w:t>
      </w:r>
    </w:p>
    <w:p w:rsidR="00DC2F3E" w:rsidRDefault="00DC2F3E">
      <w:pPr>
        <w:pStyle w:val="Corpsdetexte2"/>
        <w:rPr>
          <w:szCs w:val="30"/>
        </w:rPr>
      </w:pPr>
      <w:r>
        <w:rPr>
          <w:szCs w:val="30"/>
        </w:rPr>
        <w:t xml:space="preserve">…ou la solution de la névrose de transfert se trouve dans le procédé dit </w:t>
      </w:r>
      <w:r w:rsidR="00E25220">
        <w:rPr>
          <w:szCs w:val="30"/>
        </w:rPr>
        <w:t>« </w:t>
      </w:r>
      <w:r w:rsidRPr="00E25220">
        <w:rPr>
          <w:rFonts w:ascii="Times New Roman" w:hAnsi="Times New Roman" w:cs="Times New Roman"/>
          <w:i/>
          <w:iCs/>
          <w:sz w:val="24"/>
          <w:szCs w:val="24"/>
        </w:rPr>
        <w:t>de l'aération</w:t>
      </w:r>
      <w:r w:rsidR="00E25220">
        <w:rPr>
          <w:iCs/>
          <w:sz w:val="24"/>
          <w:szCs w:val="30"/>
        </w:rPr>
        <w:t> »</w:t>
      </w:r>
      <w:r>
        <w:rPr>
          <w:szCs w:val="30"/>
        </w:rPr>
        <w:t>, comme il s'exprime :</w:t>
      </w:r>
    </w:p>
    <w:p w:rsidR="00DC2F3E" w:rsidRDefault="00DC2F3E">
      <w:pPr>
        <w:pStyle w:val="Corpsdetexte2"/>
        <w:rPr>
          <w:szCs w:val="30"/>
        </w:rPr>
      </w:pPr>
      <w:r>
        <w:rPr>
          <w:szCs w:val="30"/>
        </w:rPr>
        <w:t xml:space="preserve">« </w:t>
      </w:r>
      <w:r w:rsidRPr="00E25220">
        <w:rPr>
          <w:rFonts w:ascii="Times New Roman" w:hAnsi="Times New Roman" w:cs="Times New Roman"/>
          <w:i/>
          <w:sz w:val="24"/>
          <w:szCs w:val="24"/>
        </w:rPr>
        <w:t>on ouvre les fenêtres !</w:t>
      </w:r>
      <w:r>
        <w:rPr>
          <w:szCs w:val="30"/>
        </w:rPr>
        <w:t xml:space="preserve"> ». </w:t>
      </w:r>
    </w:p>
    <w:p w:rsidR="00E25220" w:rsidRDefault="00E25220">
      <w:pPr>
        <w:pStyle w:val="Corpsdetexte2"/>
        <w:rPr>
          <w:szCs w:val="30"/>
        </w:rPr>
      </w:pPr>
    </w:p>
    <w:p w:rsidR="00DC2F3E" w:rsidRDefault="00DC2F3E">
      <w:pPr>
        <w:pStyle w:val="Corpsdetexte2"/>
        <w:rPr>
          <w:szCs w:val="30"/>
        </w:rPr>
      </w:pPr>
      <w:r>
        <w:rPr>
          <w:szCs w:val="30"/>
        </w:rPr>
        <w:t>Solution indiquée à la névrose de transfert !</w:t>
      </w:r>
    </w:p>
    <w:p w:rsidR="00E25220" w:rsidRDefault="00E25220">
      <w:pPr>
        <w:pStyle w:val="Corpsdetexte2"/>
        <w:rPr>
          <w:szCs w:val="30"/>
        </w:rPr>
      </w:pPr>
    </w:p>
    <w:p w:rsidR="00E25220" w:rsidRDefault="00DC2F3E">
      <w:pPr>
        <w:pStyle w:val="Corpsdetexte2"/>
        <w:rPr>
          <w:szCs w:val="30"/>
        </w:rPr>
      </w:pPr>
      <w:r>
        <w:rPr>
          <w:szCs w:val="30"/>
        </w:rPr>
        <w:t>Il est vrai qu'après une certaine façon d'articuler</w:t>
      </w:r>
      <w:r>
        <w:rPr>
          <w:color w:val="auto"/>
          <w:szCs w:val="24"/>
        </w:rPr>
        <w:t xml:space="preserve"> </w:t>
      </w:r>
      <w:r>
        <w:rPr>
          <w:szCs w:val="30"/>
        </w:rPr>
        <w:t>le transfert lui</w:t>
      </w:r>
      <w:r w:rsidR="004153C7">
        <w:rPr>
          <w:szCs w:val="30"/>
        </w:rPr>
        <w:t>–</w:t>
      </w:r>
      <w:r>
        <w:rPr>
          <w:szCs w:val="30"/>
        </w:rPr>
        <w:t xml:space="preserve">même, on voit mal dans quel ordre de référence on pourrait trouver l'indication de sa solution. </w:t>
      </w:r>
    </w:p>
    <w:p w:rsidR="00E25220" w:rsidRDefault="00E25220">
      <w:pPr>
        <w:pStyle w:val="Corpsdetexte2"/>
        <w:rPr>
          <w:szCs w:val="30"/>
        </w:rPr>
      </w:pPr>
    </w:p>
    <w:p w:rsidR="00C73BE7" w:rsidRDefault="00DC2F3E">
      <w:pPr>
        <w:pStyle w:val="Corpsdetexte2"/>
        <w:rPr>
          <w:szCs w:val="30"/>
        </w:rPr>
      </w:pPr>
      <w:r>
        <w:rPr>
          <w:szCs w:val="30"/>
        </w:rPr>
        <w:t xml:space="preserve">Je vous parlerai donc, pour commencer mon discours </w:t>
      </w:r>
    </w:p>
    <w:p w:rsidR="00DC2F3E" w:rsidRDefault="00DC2F3E">
      <w:pPr>
        <w:pStyle w:val="Corpsdetexte2"/>
        <w:rPr>
          <w:szCs w:val="30"/>
        </w:rPr>
      </w:pPr>
      <w:r>
        <w:rPr>
          <w:szCs w:val="30"/>
        </w:rPr>
        <w:t xml:space="preserve">la prochaine fois du silence, quand je vous aurai parlé du </w:t>
      </w:r>
      <w:r w:rsidR="00E25220" w:rsidRPr="00E25220">
        <w:rPr>
          <w:rFonts w:ascii="Times New Roman" w:hAnsi="Times New Roman" w:cs="Times New Roman"/>
          <w:i/>
          <w:color w:val="0000CC"/>
          <w:sz w:val="24"/>
          <w:szCs w:val="24"/>
        </w:rPr>
        <w:t>cri</w:t>
      </w:r>
      <w:r>
        <w:rPr>
          <w:szCs w:val="30"/>
        </w:rPr>
        <w:t>.</w:t>
      </w:r>
    </w:p>
    <w:p w:rsidR="00DC2F3E" w:rsidRDefault="00DC2F3E">
      <w:pPr>
        <w:pStyle w:val="Corpsdetexte2"/>
        <w:rPr>
          <w:szCs w:val="30"/>
        </w:rPr>
      </w:pPr>
    </w:p>
    <w:p w:rsidR="00C73BE7" w:rsidRDefault="00DC2F3E">
      <w:pPr>
        <w:pStyle w:val="Corpsdetexte2"/>
        <w:rPr>
          <w:szCs w:val="30"/>
        </w:rPr>
      </w:pPr>
      <w:r>
        <w:rPr>
          <w:szCs w:val="30"/>
        </w:rPr>
        <w:t>Mais pour aujourd'hui terminer sur</w:t>
      </w:r>
      <w:r>
        <w:rPr>
          <w:i/>
          <w:iCs/>
          <w:smallCaps/>
          <w:szCs w:val="30"/>
        </w:rPr>
        <w:t xml:space="preserve"> </w:t>
      </w:r>
      <w:r>
        <w:rPr>
          <w:szCs w:val="30"/>
        </w:rPr>
        <w:t xml:space="preserve">quelque chose qui, après une séance, mon Dieu aussi rude, puisse vous distraire, pour que vous puissiez emporter un petit peu quelque chose d'amusant, je vais vous raconter une histoire que vous pourrez voir reproduite </w:t>
      </w:r>
    </w:p>
    <w:p w:rsidR="00DC2F3E" w:rsidRDefault="00DC2F3E">
      <w:pPr>
        <w:pStyle w:val="Corpsdetexte2"/>
        <w:rPr>
          <w:szCs w:val="30"/>
        </w:rPr>
      </w:pPr>
      <w:r>
        <w:rPr>
          <w:szCs w:val="30"/>
        </w:rPr>
        <w:t xml:space="preserve">à </w:t>
      </w:r>
      <w:hyperlink r:id="rId146" w:history="1">
        <w:r w:rsidRPr="00C73BE7">
          <w:rPr>
            <w:rStyle w:val="Lienhypertexte"/>
            <w:szCs w:val="30"/>
          </w:rPr>
          <w:t xml:space="preserve">l'année </w:t>
        </w:r>
        <w:r w:rsidRPr="00C73BE7">
          <w:rPr>
            <w:rStyle w:val="Lienhypertexte"/>
            <w:rFonts w:ascii="Garamond" w:hAnsi="Garamond"/>
            <w:sz w:val="24"/>
            <w:szCs w:val="24"/>
          </w:rPr>
          <w:t>l873</w:t>
        </w:r>
        <w:r w:rsidRPr="00C73BE7">
          <w:rPr>
            <w:rStyle w:val="Lienhypertexte"/>
            <w:szCs w:val="30"/>
          </w:rPr>
          <w:t xml:space="preserve"> du </w:t>
        </w:r>
        <w:r w:rsidRPr="00C73BE7">
          <w:rPr>
            <w:rStyle w:val="Lienhypertexte"/>
            <w:rFonts w:ascii="Times New Roman" w:hAnsi="Times New Roman" w:cs="Times New Roman"/>
            <w:i/>
            <w:iCs/>
            <w:sz w:val="24"/>
            <w:szCs w:val="30"/>
          </w:rPr>
          <w:t>Journal</w:t>
        </w:r>
        <w:r w:rsidR="00E25220" w:rsidRPr="00C73BE7">
          <w:rPr>
            <w:rStyle w:val="Lienhypertexte"/>
            <w:szCs w:val="30"/>
          </w:rPr>
          <w:t xml:space="preserve"> de DOSTOÏEVSKI</w:t>
        </w:r>
      </w:hyperlink>
      <w:r>
        <w:rPr>
          <w:szCs w:val="30"/>
        </w:rPr>
        <w:t xml:space="preserve">. </w:t>
      </w:r>
    </w:p>
    <w:p w:rsidR="00E25220" w:rsidRDefault="00E25220">
      <w:pPr>
        <w:pStyle w:val="Corpsdetexte2"/>
        <w:rPr>
          <w:szCs w:val="30"/>
        </w:rPr>
      </w:pPr>
    </w:p>
    <w:p w:rsidR="00C73BE7" w:rsidRDefault="00DC2F3E">
      <w:pPr>
        <w:pStyle w:val="Corpsdetexte2"/>
        <w:rPr>
          <w:szCs w:val="30"/>
        </w:rPr>
      </w:pPr>
      <w:r>
        <w:rPr>
          <w:szCs w:val="30"/>
        </w:rPr>
        <w:lastRenderedPageBreak/>
        <w:t xml:space="preserve">C'est une illustration que j'ai </w:t>
      </w:r>
      <w:r w:rsidR="004153C7">
        <w:rPr>
          <w:szCs w:val="30"/>
        </w:rPr>
        <w:t>–</w:t>
      </w:r>
      <w:r>
        <w:rPr>
          <w:szCs w:val="30"/>
        </w:rPr>
        <w:t xml:space="preserve"> si je puis dire </w:t>
      </w:r>
      <w:r w:rsidR="004153C7">
        <w:rPr>
          <w:szCs w:val="30"/>
        </w:rPr>
        <w:t>–</w:t>
      </w:r>
      <w:r>
        <w:rPr>
          <w:szCs w:val="30"/>
        </w:rPr>
        <w:t xml:space="preserve"> piquée pour vous comme une façon de présentifier, d'imager, ce que je viens de dire sur l'interjection, autrement dit sur la phrase ultra</w:t>
      </w:r>
      <w:r w:rsidR="004153C7">
        <w:rPr>
          <w:szCs w:val="30"/>
        </w:rPr>
        <w:t>–</w:t>
      </w:r>
      <w:r>
        <w:rPr>
          <w:szCs w:val="30"/>
        </w:rPr>
        <w:t xml:space="preserve">réduite voire monosyllabique, et vous allez voir que, </w:t>
      </w:r>
    </w:p>
    <w:p w:rsidR="00E25220" w:rsidRDefault="00DC2F3E">
      <w:pPr>
        <w:pStyle w:val="Corpsdetexte2"/>
        <w:rPr>
          <w:szCs w:val="30"/>
        </w:rPr>
      </w:pPr>
      <w:r>
        <w:rPr>
          <w:szCs w:val="30"/>
        </w:rPr>
        <w:t>une interjection</w:t>
      </w:r>
      <w:r w:rsidR="00E25220">
        <w:rPr>
          <w:szCs w:val="30"/>
        </w:rPr>
        <w:t>…</w:t>
      </w:r>
      <w:r>
        <w:rPr>
          <w:szCs w:val="30"/>
        </w:rPr>
        <w:t xml:space="preserve"> </w:t>
      </w:r>
    </w:p>
    <w:p w:rsidR="00E25220" w:rsidRDefault="00DC2F3E" w:rsidP="00E25220">
      <w:pPr>
        <w:pStyle w:val="Corpsdetexte2"/>
        <w:ind w:left="708"/>
        <w:rPr>
          <w:szCs w:val="30"/>
        </w:rPr>
      </w:pPr>
      <w:r>
        <w:rPr>
          <w:szCs w:val="30"/>
        </w:rPr>
        <w:t xml:space="preserve">si surgissante qu'on la suppose de </w:t>
      </w:r>
    </w:p>
    <w:p w:rsidR="00E25220" w:rsidRDefault="00DC2F3E" w:rsidP="00E25220">
      <w:pPr>
        <w:pStyle w:val="Corpsdetexte2"/>
        <w:ind w:left="708"/>
        <w:rPr>
          <w:szCs w:val="30"/>
        </w:rPr>
      </w:pPr>
      <w:r>
        <w:rPr>
          <w:szCs w:val="30"/>
        </w:rPr>
        <w:t>je ne sais quelle ultime radicalité</w:t>
      </w:r>
    </w:p>
    <w:p w:rsidR="00DC2F3E" w:rsidRDefault="00E25220">
      <w:pPr>
        <w:pStyle w:val="Corpsdetexte2"/>
        <w:rPr>
          <w:szCs w:val="30"/>
        </w:rPr>
      </w:pPr>
      <w:r>
        <w:rPr>
          <w:szCs w:val="30"/>
        </w:rPr>
        <w:t>…</w:t>
      </w:r>
      <w:r w:rsidR="00DC2F3E">
        <w:rPr>
          <w:szCs w:val="30"/>
        </w:rPr>
        <w:t>est bien autre chose que ce que nous pouvons ainsi en penser.</w:t>
      </w:r>
    </w:p>
    <w:p w:rsidR="00E25220" w:rsidRDefault="00E25220">
      <w:pPr>
        <w:pStyle w:val="Corpsdetexte2"/>
        <w:rPr>
          <w:szCs w:val="30"/>
        </w:rPr>
      </w:pPr>
    </w:p>
    <w:p w:rsidR="00E25220" w:rsidRPr="00C73BE7" w:rsidRDefault="00DC2F3E">
      <w:pPr>
        <w:pStyle w:val="Corpsdetexte2"/>
        <w:rPr>
          <w:szCs w:val="30"/>
        </w:rPr>
      </w:pPr>
      <w:r>
        <w:rPr>
          <w:szCs w:val="30"/>
        </w:rPr>
        <w:t>Qu'elle est au contraire essentiellement[…] non seulement à la limite du sujet et de l'Autre, mais dans la présentation du monde</w:t>
      </w:r>
      <w:r>
        <w:rPr>
          <w:color w:val="auto"/>
          <w:szCs w:val="24"/>
        </w:rPr>
        <w:t xml:space="preserve"> </w:t>
      </w:r>
      <w:r>
        <w:rPr>
          <w:szCs w:val="30"/>
        </w:rPr>
        <w:t>du sujet à l'Autre, dans l'instauration même de ses fondements</w:t>
      </w:r>
      <w:r>
        <w:rPr>
          <w:color w:val="auto"/>
          <w:szCs w:val="24"/>
        </w:rPr>
        <w:t xml:space="preserve"> </w:t>
      </w:r>
      <w:r>
        <w:rPr>
          <w:szCs w:val="26"/>
        </w:rPr>
        <w:t xml:space="preserve">les plus radicaux. </w:t>
      </w:r>
    </w:p>
    <w:p w:rsidR="00E25220" w:rsidRDefault="00E25220">
      <w:pPr>
        <w:pStyle w:val="Corpsdetexte2"/>
        <w:rPr>
          <w:szCs w:val="26"/>
        </w:rPr>
      </w:pPr>
    </w:p>
    <w:p w:rsidR="00C73BE7" w:rsidRDefault="00DC2F3E">
      <w:pPr>
        <w:pStyle w:val="Corpsdetexte2"/>
        <w:rPr>
          <w:szCs w:val="30"/>
        </w:rPr>
      </w:pPr>
      <w:r>
        <w:rPr>
          <w:szCs w:val="30"/>
        </w:rPr>
        <w:t>Ceci dit, préparez</w:t>
      </w:r>
      <w:r w:rsidR="004153C7">
        <w:rPr>
          <w:szCs w:val="30"/>
        </w:rPr>
        <w:t>–</w:t>
      </w:r>
      <w:r>
        <w:rPr>
          <w:szCs w:val="30"/>
        </w:rPr>
        <w:t xml:space="preserve">vous à la voir illustrée </w:t>
      </w:r>
    </w:p>
    <w:p w:rsidR="00DC2F3E" w:rsidRDefault="00DC2F3E">
      <w:pPr>
        <w:pStyle w:val="Corpsdetexte2"/>
        <w:rPr>
          <w:szCs w:val="30"/>
        </w:rPr>
      </w:pPr>
      <w:r>
        <w:rPr>
          <w:szCs w:val="30"/>
        </w:rPr>
        <w:t>de façon humoristique.</w:t>
      </w:r>
    </w:p>
    <w:p w:rsidR="003418DF" w:rsidRDefault="003418DF">
      <w:pPr>
        <w:pStyle w:val="Corpsdetexte2"/>
        <w:rPr>
          <w:szCs w:val="30"/>
        </w:rPr>
      </w:pPr>
    </w:p>
    <w:p w:rsidR="00E25220" w:rsidRDefault="00DC2F3E">
      <w:pPr>
        <w:pStyle w:val="Corpsdetexte2"/>
        <w:rPr>
          <w:szCs w:val="30"/>
        </w:rPr>
      </w:pPr>
      <w:r>
        <w:rPr>
          <w:szCs w:val="30"/>
        </w:rPr>
        <w:t xml:space="preserve">DOSTOÏEVSKY raconte qu'un soir, voguant dans les rues de Moscou, il se trouva naviguer de concert avec un groupe de quelques personnes assez bien </w:t>
      </w:r>
      <w:r w:rsidRPr="00E25220">
        <w:rPr>
          <w:rFonts w:ascii="Times New Roman" w:hAnsi="Times New Roman" w:cs="Times New Roman"/>
          <w:i/>
          <w:sz w:val="24"/>
          <w:szCs w:val="24"/>
        </w:rPr>
        <w:t>vodkaïsées</w:t>
      </w:r>
      <w:r>
        <w:rPr>
          <w:szCs w:val="30"/>
        </w:rPr>
        <w:t xml:space="preserve">. </w:t>
      </w:r>
    </w:p>
    <w:p w:rsidR="00E25220" w:rsidRDefault="00E25220">
      <w:pPr>
        <w:pStyle w:val="Corpsdetexte2"/>
        <w:rPr>
          <w:szCs w:val="30"/>
        </w:rPr>
      </w:pPr>
    </w:p>
    <w:p w:rsidR="00C73BE7" w:rsidRDefault="00DC2F3E">
      <w:pPr>
        <w:pStyle w:val="Corpsdetexte2"/>
        <w:rPr>
          <w:szCs w:val="30"/>
        </w:rPr>
      </w:pPr>
      <w:r>
        <w:rPr>
          <w:szCs w:val="30"/>
        </w:rPr>
        <w:t>Ces personnes, comme</w:t>
      </w:r>
      <w:r>
        <w:rPr>
          <w:smallCaps/>
          <w:szCs w:val="30"/>
        </w:rPr>
        <w:t xml:space="preserve"> </w:t>
      </w:r>
      <w:r>
        <w:rPr>
          <w:szCs w:val="30"/>
        </w:rPr>
        <w:t xml:space="preserve">il convient, étaient dans </w:t>
      </w:r>
      <w:r w:rsidRPr="00C73BE7">
        <w:rPr>
          <w:rFonts w:ascii="Times New Roman" w:hAnsi="Times New Roman" w:cs="Times New Roman"/>
          <w:i/>
          <w:sz w:val="24"/>
          <w:szCs w:val="24"/>
        </w:rPr>
        <w:t>un débat fort animé</w:t>
      </w:r>
      <w:r>
        <w:rPr>
          <w:szCs w:val="30"/>
        </w:rPr>
        <w:t>, et il s'agissait de rien moins que des références les plus</w:t>
      </w:r>
      <w:r>
        <w:rPr>
          <w:i/>
          <w:iCs/>
          <w:szCs w:val="30"/>
        </w:rPr>
        <w:t xml:space="preserve"> </w:t>
      </w:r>
      <w:r>
        <w:rPr>
          <w:szCs w:val="30"/>
        </w:rPr>
        <w:t xml:space="preserve">universelles, cosmiques, </w:t>
      </w:r>
    </w:p>
    <w:p w:rsidR="00E25220" w:rsidRDefault="00DC2F3E">
      <w:pPr>
        <w:pStyle w:val="Corpsdetexte2"/>
        <w:rPr>
          <w:szCs w:val="30"/>
        </w:rPr>
      </w:pPr>
      <w:r>
        <w:rPr>
          <w:szCs w:val="30"/>
        </w:rPr>
        <w:t>et ce qu'il nous dépeint est ceci : tout d'un coup, l'un d'entre eux conclut ce débat en poussant, nous dit</w:t>
      </w:r>
      <w:r w:rsidR="004153C7">
        <w:rPr>
          <w:szCs w:val="30"/>
        </w:rPr>
        <w:t>–</w:t>
      </w:r>
      <w:r>
        <w:rPr>
          <w:szCs w:val="30"/>
        </w:rPr>
        <w:t>il</w:t>
      </w:r>
      <w:r w:rsidR="00E25220">
        <w:rPr>
          <w:szCs w:val="30"/>
        </w:rPr>
        <w:t>…</w:t>
      </w:r>
      <w:r>
        <w:rPr>
          <w:szCs w:val="30"/>
        </w:rPr>
        <w:t xml:space="preserve"> </w:t>
      </w:r>
    </w:p>
    <w:p w:rsidR="00E25220" w:rsidRDefault="00DC2F3E" w:rsidP="00E25220">
      <w:pPr>
        <w:pStyle w:val="Corpsdetexte2"/>
        <w:ind w:left="708"/>
        <w:rPr>
          <w:szCs w:val="30"/>
        </w:rPr>
      </w:pPr>
      <w:r>
        <w:rPr>
          <w:szCs w:val="30"/>
        </w:rPr>
        <w:t>il s'agit du russe : je ne peux pas faire ici de vains jeux avec une langue que je ne connais pas, nous chercherons un équivalent</w:t>
      </w:r>
    </w:p>
    <w:p w:rsidR="00C73BE7" w:rsidRDefault="00E25220">
      <w:pPr>
        <w:pStyle w:val="Corpsdetexte2"/>
        <w:rPr>
          <w:szCs w:val="30"/>
        </w:rPr>
      </w:pPr>
      <w:r>
        <w:rPr>
          <w:szCs w:val="30"/>
        </w:rPr>
        <w:t>…</w:t>
      </w:r>
      <w:r w:rsidR="00DC2F3E">
        <w:rPr>
          <w:szCs w:val="30"/>
        </w:rPr>
        <w:t xml:space="preserve">il s'agit </w:t>
      </w:r>
      <w:r w:rsidR="00DC2F3E" w:rsidRPr="00C73BE7">
        <w:rPr>
          <w:rFonts w:ascii="Times New Roman" w:hAnsi="Times New Roman" w:cs="Times New Roman"/>
          <w:i/>
          <w:sz w:val="24"/>
          <w:szCs w:val="24"/>
        </w:rPr>
        <w:t>d'un mot</w:t>
      </w:r>
      <w:r w:rsidR="00C73BE7">
        <w:rPr>
          <w:szCs w:val="30"/>
        </w:rPr>
        <w:t>,</w:t>
      </w:r>
      <w:r w:rsidR="00DC2F3E">
        <w:rPr>
          <w:szCs w:val="30"/>
        </w:rPr>
        <w:t xml:space="preserve"> nous dit</w:t>
      </w:r>
      <w:r w:rsidR="004153C7">
        <w:rPr>
          <w:szCs w:val="30"/>
        </w:rPr>
        <w:t>–</w:t>
      </w:r>
      <w:r w:rsidR="00DC2F3E">
        <w:rPr>
          <w:szCs w:val="30"/>
        </w:rPr>
        <w:t xml:space="preserve">il, </w:t>
      </w:r>
      <w:r w:rsidR="00DC2F3E" w:rsidRPr="00C73BE7">
        <w:rPr>
          <w:i/>
          <w:sz w:val="24"/>
          <w:szCs w:val="24"/>
        </w:rPr>
        <w:t xml:space="preserve">de toute façon </w:t>
      </w:r>
      <w:r w:rsidR="00DC2F3E" w:rsidRPr="00C73BE7">
        <w:rPr>
          <w:rFonts w:ascii="Times New Roman" w:hAnsi="Times New Roman" w:cs="Times New Roman"/>
          <w:i/>
          <w:sz w:val="24"/>
          <w:szCs w:val="24"/>
        </w:rPr>
        <w:t>imprononçable</w:t>
      </w:r>
      <w:r w:rsidR="00DC2F3E">
        <w:rPr>
          <w:szCs w:val="30"/>
        </w:rPr>
        <w:t xml:space="preserve">. </w:t>
      </w:r>
    </w:p>
    <w:p w:rsidR="00C73BE7" w:rsidRDefault="00C73BE7">
      <w:pPr>
        <w:pStyle w:val="Corpsdetexte2"/>
        <w:rPr>
          <w:szCs w:val="30"/>
        </w:rPr>
      </w:pPr>
    </w:p>
    <w:p w:rsidR="00C73BE7" w:rsidRDefault="00DC2F3E">
      <w:pPr>
        <w:pStyle w:val="Corpsdetexte2"/>
        <w:rPr>
          <w:szCs w:val="30"/>
        </w:rPr>
      </w:pPr>
      <w:r>
        <w:rPr>
          <w:szCs w:val="30"/>
        </w:rPr>
        <w:t>Ce mot il le</w:t>
      </w:r>
      <w:r>
        <w:rPr>
          <w:color w:val="auto"/>
          <w:szCs w:val="24"/>
        </w:rPr>
        <w:t xml:space="preserve"> </w:t>
      </w:r>
      <w:r>
        <w:rPr>
          <w:szCs w:val="30"/>
        </w:rPr>
        <w:t xml:space="preserve">prononce à la façon </w:t>
      </w:r>
    </w:p>
    <w:p w:rsidR="00E25220" w:rsidRDefault="00DC2F3E">
      <w:pPr>
        <w:pStyle w:val="Corpsdetexte2"/>
        <w:rPr>
          <w:szCs w:val="30"/>
        </w:rPr>
      </w:pPr>
      <w:r>
        <w:rPr>
          <w:szCs w:val="30"/>
        </w:rPr>
        <w:t xml:space="preserve">d'une espèce de jet de mépris universel : </w:t>
      </w:r>
    </w:p>
    <w:p w:rsidR="00E25220" w:rsidRDefault="00E25220">
      <w:pPr>
        <w:pStyle w:val="Corpsdetexte2"/>
        <w:rPr>
          <w:szCs w:val="30"/>
        </w:rPr>
      </w:pPr>
    </w:p>
    <w:p w:rsidR="008158D0" w:rsidRDefault="00DC2F3E">
      <w:pPr>
        <w:pStyle w:val="Corpsdetexte2"/>
        <w:rPr>
          <w:szCs w:val="30"/>
        </w:rPr>
      </w:pPr>
      <w:r>
        <w:rPr>
          <w:szCs w:val="30"/>
        </w:rPr>
        <w:t>« </w:t>
      </w:r>
      <w:r w:rsidR="00E25220" w:rsidRPr="00E25220">
        <w:rPr>
          <w:rFonts w:ascii="Times New Roman" w:hAnsi="Times New Roman" w:cs="Times New Roman"/>
          <w:i/>
          <w:sz w:val="22"/>
          <w:szCs w:val="22"/>
        </w:rPr>
        <w:t>D</w:t>
      </w:r>
      <w:r w:rsidRPr="00E25220">
        <w:rPr>
          <w:rFonts w:ascii="Times New Roman" w:hAnsi="Times New Roman" w:cs="Times New Roman"/>
          <w:i/>
          <w:sz w:val="22"/>
          <w:szCs w:val="22"/>
        </w:rPr>
        <w:t>écidément, tout ça, c'est de la</w:t>
      </w:r>
      <w:r>
        <w:rPr>
          <w:szCs w:val="30"/>
        </w:rPr>
        <w:t xml:space="preserve"> … » </w:t>
      </w:r>
      <w:r w:rsidR="008158D0">
        <w:rPr>
          <w:szCs w:val="30"/>
        </w:rPr>
        <w:t>c</w:t>
      </w:r>
      <w:r>
        <w:rPr>
          <w:szCs w:val="30"/>
        </w:rPr>
        <w:t>e que</w:t>
      </w:r>
      <w:r w:rsidR="00E25220">
        <w:rPr>
          <w:szCs w:val="30"/>
        </w:rPr>
        <w:t xml:space="preserve"> </w:t>
      </w:r>
      <w:r>
        <w:rPr>
          <w:szCs w:val="30"/>
        </w:rPr>
        <w:t>vous pensez</w:t>
      </w:r>
      <w:r w:rsidR="008158D0">
        <w:rPr>
          <w:szCs w:val="30"/>
        </w:rPr>
        <w:t>.</w:t>
      </w:r>
      <w:r>
        <w:rPr>
          <w:szCs w:val="30"/>
        </w:rPr>
        <w:t xml:space="preserve"> </w:t>
      </w:r>
    </w:p>
    <w:p w:rsidR="00DC2F3E" w:rsidRDefault="008158D0">
      <w:pPr>
        <w:pStyle w:val="Corpsdetexte2"/>
        <w:rPr>
          <w:szCs w:val="30"/>
        </w:rPr>
      </w:pPr>
      <w:r>
        <w:rPr>
          <w:szCs w:val="30"/>
        </w:rPr>
        <w:t>C</w:t>
      </w:r>
      <w:r w:rsidR="00DC2F3E">
        <w:rPr>
          <w:szCs w:val="30"/>
        </w:rPr>
        <w:t xml:space="preserve">eci dit de </w:t>
      </w:r>
      <w:r w:rsidR="00DC2F3E" w:rsidRPr="00E25220">
        <w:rPr>
          <w:rFonts w:ascii="Times New Roman" w:hAnsi="Times New Roman" w:cs="Times New Roman"/>
          <w:i/>
          <w:sz w:val="24"/>
          <w:szCs w:val="24"/>
        </w:rPr>
        <w:t>la façon la plus</w:t>
      </w:r>
      <w:r w:rsidR="00DC2F3E" w:rsidRPr="00E25220">
        <w:rPr>
          <w:rFonts w:ascii="Times New Roman" w:hAnsi="Times New Roman" w:cs="Times New Roman"/>
          <w:i/>
          <w:iCs/>
          <w:sz w:val="24"/>
          <w:szCs w:val="24"/>
        </w:rPr>
        <w:t xml:space="preserve"> </w:t>
      </w:r>
      <w:r w:rsidR="00DC2F3E" w:rsidRPr="00E25220">
        <w:rPr>
          <w:rFonts w:ascii="Times New Roman" w:hAnsi="Times New Roman" w:cs="Times New Roman"/>
          <w:i/>
          <w:sz w:val="24"/>
          <w:szCs w:val="24"/>
        </w:rPr>
        <w:t>convaincue</w:t>
      </w:r>
      <w:r w:rsidR="00DC2F3E">
        <w:rPr>
          <w:szCs w:val="30"/>
        </w:rPr>
        <w:t xml:space="preserve">. </w:t>
      </w:r>
    </w:p>
    <w:p w:rsidR="00E25220" w:rsidRDefault="00E25220">
      <w:pPr>
        <w:pStyle w:val="Corpsdetexte2"/>
        <w:rPr>
          <w:szCs w:val="30"/>
        </w:rPr>
      </w:pPr>
    </w:p>
    <w:p w:rsidR="00E25220" w:rsidRDefault="008158D0">
      <w:pPr>
        <w:pStyle w:val="Corpsdetexte2"/>
        <w:rPr>
          <w:szCs w:val="30"/>
        </w:rPr>
      </w:pPr>
      <w:r>
        <w:rPr>
          <w:szCs w:val="30"/>
        </w:rPr>
        <w:t>À</w:t>
      </w:r>
      <w:r w:rsidR="00DC2F3E">
        <w:rPr>
          <w:szCs w:val="30"/>
        </w:rPr>
        <w:t xml:space="preserve"> quoi un autre plus jeune et tout aussi… </w:t>
      </w:r>
      <w:r w:rsidR="00E25220">
        <w:rPr>
          <w:szCs w:val="30"/>
        </w:rPr>
        <w:t>« </w:t>
      </w:r>
      <w:r w:rsidR="00E25220" w:rsidRPr="00E25220">
        <w:rPr>
          <w:rFonts w:ascii="Times New Roman" w:hAnsi="Times New Roman" w:cs="Times New Roman"/>
          <w:i/>
          <w:iCs/>
          <w:sz w:val="24"/>
          <w:szCs w:val="24"/>
        </w:rPr>
        <w:t>S</w:t>
      </w:r>
      <w:r w:rsidR="00DC2F3E" w:rsidRPr="00E25220">
        <w:rPr>
          <w:rFonts w:ascii="Times New Roman" w:hAnsi="Times New Roman" w:cs="Times New Roman"/>
          <w:i/>
          <w:iCs/>
          <w:sz w:val="24"/>
          <w:szCs w:val="24"/>
        </w:rPr>
        <w:t>ur la pointe de ses ailes</w:t>
      </w:r>
      <w:r w:rsidR="00E25220">
        <w:rPr>
          <w:iCs/>
          <w:szCs w:val="30"/>
        </w:rPr>
        <w:t> »</w:t>
      </w:r>
      <w:r w:rsidR="00DC2F3E">
        <w:rPr>
          <w:szCs w:val="30"/>
        </w:rPr>
        <w:t xml:space="preserve">, s'approche et répète le même mot toujours imprononçable, d'un ton interrogateur. </w:t>
      </w:r>
    </w:p>
    <w:p w:rsidR="003418DF" w:rsidRDefault="00E25220">
      <w:pPr>
        <w:pStyle w:val="Corpsdetexte2"/>
        <w:rPr>
          <w:szCs w:val="30"/>
        </w:rPr>
      </w:pPr>
      <w:r>
        <w:rPr>
          <w:szCs w:val="30"/>
        </w:rPr>
        <w:lastRenderedPageBreak/>
        <w:t>À</w:t>
      </w:r>
      <w:r w:rsidR="00DC2F3E">
        <w:rPr>
          <w:szCs w:val="30"/>
        </w:rPr>
        <w:t xml:space="preserve"> la suite de quoi un troisième surgit qui pousse </w:t>
      </w:r>
    </w:p>
    <w:p w:rsidR="003418DF" w:rsidRDefault="00DC2F3E">
      <w:pPr>
        <w:pStyle w:val="Corpsdetexte2"/>
        <w:rPr>
          <w:szCs w:val="30"/>
        </w:rPr>
      </w:pPr>
      <w:r>
        <w:rPr>
          <w:szCs w:val="30"/>
        </w:rPr>
        <w:t xml:space="preserve">le même mot à la façon d'un rugissement, </w:t>
      </w:r>
    </w:p>
    <w:p w:rsidR="003418DF" w:rsidRDefault="00DC2F3E">
      <w:pPr>
        <w:pStyle w:val="Corpsdetexte2"/>
        <w:rPr>
          <w:szCs w:val="30"/>
        </w:rPr>
      </w:pPr>
      <w:r>
        <w:rPr>
          <w:szCs w:val="30"/>
        </w:rPr>
        <w:t xml:space="preserve">d'un aboiement vers le ciel, au point de se casser </w:t>
      </w:r>
    </w:p>
    <w:p w:rsidR="00DC2F3E" w:rsidRDefault="00DC2F3E">
      <w:pPr>
        <w:pStyle w:val="Corpsdetexte2"/>
        <w:rPr>
          <w:szCs w:val="30"/>
        </w:rPr>
      </w:pPr>
      <w:r>
        <w:rPr>
          <w:szCs w:val="30"/>
        </w:rPr>
        <w:t xml:space="preserve">la voix, une sorte d'enthousiasme, à la suite de quoi le second qui a parlé, vient tout de même près du premier et dit alors : </w:t>
      </w:r>
    </w:p>
    <w:p w:rsidR="00DC2F3E" w:rsidRDefault="00DC2F3E">
      <w:pPr>
        <w:pStyle w:val="Corpsdetexte2"/>
        <w:rPr>
          <w:szCs w:val="30"/>
        </w:rPr>
      </w:pPr>
    </w:p>
    <w:p w:rsidR="00DC2F3E" w:rsidRDefault="00DC2F3E" w:rsidP="00E25220">
      <w:pPr>
        <w:pStyle w:val="Corpsdetexte2"/>
        <w:rPr>
          <w:szCs w:val="30"/>
        </w:rPr>
      </w:pPr>
      <w:r>
        <w:rPr>
          <w:sz w:val="24"/>
          <w:szCs w:val="30"/>
        </w:rPr>
        <w:t xml:space="preserve">« </w:t>
      </w:r>
      <w:r w:rsidR="00E25220" w:rsidRPr="00E25220">
        <w:rPr>
          <w:rFonts w:ascii="Times New Roman" w:hAnsi="Times New Roman" w:cs="Times New Roman"/>
          <w:i/>
          <w:sz w:val="22"/>
          <w:szCs w:val="22"/>
        </w:rPr>
        <w:t>A</w:t>
      </w:r>
      <w:r w:rsidRPr="00E25220">
        <w:rPr>
          <w:rFonts w:ascii="Times New Roman" w:hAnsi="Times New Roman" w:cs="Times New Roman"/>
          <w:i/>
          <w:sz w:val="22"/>
          <w:szCs w:val="22"/>
        </w:rPr>
        <w:t>lors, tout beau, nous parlons de choses sérieuses, nous étions au niveau du débat philosophique : qu’est ce vous venez ici introduire dit</w:t>
      </w:r>
      <w:r w:rsidR="004153C7">
        <w:rPr>
          <w:rFonts w:ascii="Times New Roman" w:hAnsi="Times New Roman" w:cs="Times New Roman"/>
          <w:i/>
          <w:sz w:val="22"/>
          <w:szCs w:val="22"/>
        </w:rPr>
        <w:t>–</w:t>
      </w:r>
      <w:r w:rsidRPr="00E25220">
        <w:rPr>
          <w:rFonts w:ascii="Times New Roman" w:hAnsi="Times New Roman" w:cs="Times New Roman"/>
          <w:i/>
          <w:sz w:val="22"/>
          <w:szCs w:val="22"/>
        </w:rPr>
        <w:t>il, à vous casser la voix ?</w:t>
      </w:r>
      <w:r>
        <w:rPr>
          <w:sz w:val="24"/>
          <w:szCs w:val="30"/>
        </w:rPr>
        <w:t> »</w:t>
      </w:r>
    </w:p>
    <w:p w:rsidR="00DC2F3E" w:rsidRDefault="00DC2F3E">
      <w:pPr>
        <w:pStyle w:val="Corpsdetexte2"/>
        <w:rPr>
          <w:szCs w:val="30"/>
        </w:rPr>
      </w:pPr>
    </w:p>
    <w:p w:rsidR="00DC2F3E" w:rsidRDefault="00DC2F3E">
      <w:pPr>
        <w:pStyle w:val="Corpsdetexte2"/>
        <w:outlineLvl w:val="0"/>
        <w:rPr>
          <w:szCs w:val="30"/>
        </w:rPr>
      </w:pPr>
      <w:r>
        <w:rPr>
          <w:szCs w:val="30"/>
        </w:rPr>
        <w:t>Moyennant quoi le quatrième…</w:t>
      </w:r>
    </w:p>
    <w:p w:rsidR="00DC2F3E" w:rsidRDefault="00DC2F3E">
      <w:pPr>
        <w:pStyle w:val="Corpsdetexte2"/>
        <w:ind w:left="708"/>
        <w:rPr>
          <w:szCs w:val="30"/>
        </w:rPr>
      </w:pPr>
      <w:r>
        <w:rPr>
          <w:szCs w:val="30"/>
        </w:rPr>
        <w:t>car trois seulement sont intervenus jusqu'à présent, vous avez remarqué les quatre répliques que j'ai données jusqu'à présent</w:t>
      </w:r>
    </w:p>
    <w:p w:rsidR="00DC2F3E" w:rsidRDefault="00DC2F3E">
      <w:pPr>
        <w:pStyle w:val="Corpsdetexte2"/>
        <w:rPr>
          <w:szCs w:val="30"/>
        </w:rPr>
      </w:pPr>
      <w:r>
        <w:rPr>
          <w:szCs w:val="30"/>
        </w:rPr>
        <w:t>…le quatrième intervient donc</w:t>
      </w:r>
      <w:r w:rsidR="00E25220">
        <w:rPr>
          <w:szCs w:val="30"/>
        </w:rPr>
        <w:t>,</w:t>
      </w:r>
      <w:r>
        <w:rPr>
          <w:szCs w:val="30"/>
        </w:rPr>
        <w:t xml:space="preserve"> parlant au cinquième et reproduit le même mot, cette fois</w:t>
      </w:r>
      <w:r w:rsidR="004153C7">
        <w:rPr>
          <w:szCs w:val="30"/>
        </w:rPr>
        <w:t>–</w:t>
      </w:r>
      <w:r>
        <w:rPr>
          <w:szCs w:val="30"/>
        </w:rPr>
        <w:t xml:space="preserve">ci à la façon d'une révélation, d'un </w:t>
      </w:r>
      <w:r w:rsidR="00E25220">
        <w:rPr>
          <w:szCs w:val="30"/>
        </w:rPr>
        <w:t>« </w:t>
      </w:r>
      <w:r w:rsidRPr="00E25220">
        <w:rPr>
          <w:rFonts w:ascii="Times New Roman" w:hAnsi="Times New Roman" w:cs="Times New Roman"/>
          <w:i/>
          <w:sz w:val="24"/>
          <w:szCs w:val="24"/>
        </w:rPr>
        <w:t>eurêka</w:t>
      </w:r>
      <w:r w:rsidR="00E25220">
        <w:rPr>
          <w:szCs w:val="30"/>
        </w:rPr>
        <w:t> »</w:t>
      </w:r>
      <w:r>
        <w:rPr>
          <w:szCs w:val="30"/>
        </w:rPr>
        <w:t>, la vérité vient de l'illuminer, c'est ce mot qui est la clé de tout.</w:t>
      </w:r>
    </w:p>
    <w:p w:rsidR="00E25220" w:rsidRDefault="00E25220">
      <w:pPr>
        <w:pStyle w:val="Corpsdetexte2"/>
        <w:rPr>
          <w:szCs w:val="30"/>
        </w:rPr>
      </w:pPr>
    </w:p>
    <w:p w:rsidR="00DC2F3E" w:rsidRDefault="00DC2F3E">
      <w:pPr>
        <w:pStyle w:val="Corpsdetexte2"/>
        <w:rPr>
          <w:szCs w:val="30"/>
        </w:rPr>
      </w:pPr>
      <w:r>
        <w:rPr>
          <w:szCs w:val="30"/>
        </w:rPr>
        <w:t>Moyennant quoi un autre d'aspect plus maussade, nous dit DOSTOÏEVSKY, répète plusieurs fois à voix basse ce mot comme pour dire que de toute façon il convient de ne pas perdre la tête, ce qui donne quelque chose d'à peu près comme ceci :</w:t>
      </w:r>
    </w:p>
    <w:p w:rsidR="00E25220" w:rsidRDefault="00E25220">
      <w:pPr>
        <w:pStyle w:val="Corpsdetexte2"/>
        <w:rPr>
          <w:szCs w:val="30"/>
        </w:rPr>
      </w:pPr>
    </w:p>
    <w:p w:rsidR="00DC2F3E" w:rsidRDefault="00DC2F3E">
      <w:pPr>
        <w:pStyle w:val="Corpsdetexte2"/>
        <w:rPr>
          <w:szCs w:val="30"/>
        </w:rPr>
      </w:pPr>
    </w:p>
    <w:p w:rsidR="00DC2F3E" w:rsidRDefault="00DC2F3E" w:rsidP="00C61EB5">
      <w:pPr>
        <w:pStyle w:val="Corpsdetexte2"/>
        <w:numPr>
          <w:ilvl w:val="0"/>
          <w:numId w:val="7"/>
        </w:numPr>
        <w:rPr>
          <w:szCs w:val="30"/>
        </w:rPr>
      </w:pPr>
      <w:r>
        <w:rPr>
          <w:szCs w:val="30"/>
        </w:rPr>
        <w:t>Merde !</w:t>
      </w:r>
    </w:p>
    <w:p w:rsidR="00E25220" w:rsidRDefault="00E25220" w:rsidP="00E25220">
      <w:pPr>
        <w:pStyle w:val="Corpsdetexte2"/>
        <w:ind w:left="720"/>
        <w:rPr>
          <w:szCs w:val="30"/>
        </w:rPr>
      </w:pPr>
    </w:p>
    <w:p w:rsidR="00DC2F3E" w:rsidRDefault="00DC2F3E" w:rsidP="00C61EB5">
      <w:pPr>
        <w:pStyle w:val="Corpsdetexte2"/>
        <w:numPr>
          <w:ilvl w:val="0"/>
          <w:numId w:val="7"/>
        </w:numPr>
        <w:rPr>
          <w:szCs w:val="30"/>
        </w:rPr>
      </w:pPr>
      <w:r>
        <w:rPr>
          <w:szCs w:val="30"/>
        </w:rPr>
        <w:t>merde ?</w:t>
      </w:r>
    </w:p>
    <w:p w:rsidR="00E25220" w:rsidRDefault="00E25220" w:rsidP="00E25220">
      <w:pPr>
        <w:pStyle w:val="Paragraphedeliste"/>
        <w:rPr>
          <w:szCs w:val="30"/>
        </w:rPr>
      </w:pPr>
    </w:p>
    <w:p w:rsidR="00DC2F3E" w:rsidRDefault="00DC2F3E" w:rsidP="00C61EB5">
      <w:pPr>
        <w:pStyle w:val="Corpsdetexte2"/>
        <w:numPr>
          <w:ilvl w:val="0"/>
          <w:numId w:val="7"/>
        </w:numPr>
        <w:rPr>
          <w:szCs w:val="30"/>
        </w:rPr>
      </w:pPr>
      <w:r w:rsidRPr="00E25220">
        <w:rPr>
          <w:rFonts w:ascii="Palatino Linotype" w:hAnsi="Palatino Linotype"/>
          <w:szCs w:val="28"/>
        </w:rPr>
        <w:t>MERDE</w:t>
      </w:r>
      <w:r>
        <w:rPr>
          <w:szCs w:val="30"/>
        </w:rPr>
        <w:t> !</w:t>
      </w:r>
    </w:p>
    <w:p w:rsidR="00E25220" w:rsidRDefault="00E25220" w:rsidP="00E25220">
      <w:pPr>
        <w:pStyle w:val="Paragraphedeliste"/>
        <w:rPr>
          <w:szCs w:val="30"/>
        </w:rPr>
      </w:pPr>
    </w:p>
    <w:p w:rsidR="00DC2F3E" w:rsidRDefault="00DC2F3E" w:rsidP="00C61EB5">
      <w:pPr>
        <w:pStyle w:val="Corpsdetexte2"/>
        <w:numPr>
          <w:ilvl w:val="0"/>
          <w:numId w:val="7"/>
        </w:numPr>
        <w:rPr>
          <w:szCs w:val="30"/>
        </w:rPr>
      </w:pPr>
      <w:r>
        <w:rPr>
          <w:szCs w:val="30"/>
        </w:rPr>
        <w:t>merde !?</w:t>
      </w:r>
    </w:p>
    <w:p w:rsidR="00E25220" w:rsidRDefault="00E25220" w:rsidP="00E25220">
      <w:pPr>
        <w:pStyle w:val="Paragraphedeliste"/>
        <w:rPr>
          <w:szCs w:val="30"/>
        </w:rPr>
      </w:pPr>
    </w:p>
    <w:p w:rsidR="00DC2F3E" w:rsidRDefault="00E25220" w:rsidP="00C61EB5">
      <w:pPr>
        <w:pStyle w:val="Corpsdetexte2"/>
        <w:numPr>
          <w:ilvl w:val="0"/>
          <w:numId w:val="7"/>
        </w:numPr>
        <w:rPr>
          <w:szCs w:val="30"/>
        </w:rPr>
      </w:pPr>
      <w:r>
        <w:rPr>
          <w:szCs w:val="30"/>
        </w:rPr>
        <w:t>MERDE</w:t>
      </w:r>
      <w:r w:rsidR="00DC2F3E">
        <w:rPr>
          <w:szCs w:val="30"/>
        </w:rPr>
        <w:t> !</w:t>
      </w:r>
    </w:p>
    <w:p w:rsidR="00E25220" w:rsidRDefault="00E25220" w:rsidP="00E25220">
      <w:pPr>
        <w:pStyle w:val="Paragraphedeliste"/>
        <w:rPr>
          <w:szCs w:val="30"/>
        </w:rPr>
      </w:pPr>
    </w:p>
    <w:p w:rsidR="00A714F9" w:rsidRDefault="003418DF" w:rsidP="00C61EB5">
      <w:pPr>
        <w:pStyle w:val="Corpsdetexte2"/>
        <w:numPr>
          <w:ilvl w:val="0"/>
          <w:numId w:val="7"/>
        </w:numPr>
        <w:rPr>
          <w:szCs w:val="30"/>
        </w:rPr>
      </w:pPr>
      <w:r>
        <w:rPr>
          <w:szCs w:val="30"/>
        </w:rPr>
        <w:t>M</w:t>
      </w:r>
      <w:r w:rsidR="00DC2F3E">
        <w:rPr>
          <w:szCs w:val="30"/>
        </w:rPr>
        <w:t>erde, merde</w:t>
      </w:r>
      <w:r>
        <w:rPr>
          <w:szCs w:val="30"/>
        </w:rPr>
        <w:t>,</w:t>
      </w:r>
      <w:r w:rsidR="00DC2F3E">
        <w:rPr>
          <w:szCs w:val="30"/>
        </w:rPr>
        <w:t> </w:t>
      </w:r>
      <w:r>
        <w:rPr>
          <w:szCs w:val="30"/>
        </w:rPr>
        <w:t>merde,</w:t>
      </w:r>
      <w:r w:rsidRPr="003418DF">
        <w:rPr>
          <w:szCs w:val="30"/>
        </w:rPr>
        <w:t xml:space="preserve"> </w:t>
      </w:r>
      <w:r>
        <w:rPr>
          <w:szCs w:val="30"/>
        </w:rPr>
        <w:t>merde</w:t>
      </w:r>
      <w:r w:rsidR="00DC2F3E">
        <w:rPr>
          <w:szCs w:val="30"/>
        </w:rPr>
        <w:t xml:space="preserve">…  </w:t>
      </w:r>
    </w:p>
    <w:p w:rsidR="00A714F9" w:rsidRDefault="00A714F9">
      <w:pPr>
        <w:suppressAutoHyphens w:val="0"/>
        <w:rPr>
          <w:rFonts w:ascii="Courier New" w:hAnsi="Courier New" w:cs="Courier New"/>
          <w:color w:val="000000"/>
          <w:sz w:val="28"/>
          <w:szCs w:val="30"/>
        </w:rPr>
      </w:pPr>
      <w:r>
        <w:rPr>
          <w:szCs w:val="30"/>
        </w:rPr>
        <w:br w:type="page"/>
      </w:r>
    </w:p>
    <w:p w:rsidR="008368B7" w:rsidRDefault="008368B7" w:rsidP="00A714F9">
      <w:pPr>
        <w:rPr>
          <w:rFonts w:ascii="Garamond" w:hAnsi="Garamond"/>
          <w:color w:val="C00000"/>
          <w:sz w:val="20"/>
          <w:szCs w:val="20"/>
          <w:lang w:eastAsia="fr-FR"/>
        </w:rPr>
      </w:pPr>
    </w:p>
    <w:p w:rsidR="00A714F9" w:rsidRDefault="00E82136" w:rsidP="00A714F9">
      <w:pPr>
        <w:rPr>
          <w:rFonts w:ascii="Garamond" w:hAnsi="Garamond"/>
          <w:color w:val="C00000"/>
          <w:sz w:val="20"/>
          <w:szCs w:val="20"/>
          <w:lang w:eastAsia="fr-FR"/>
        </w:rPr>
      </w:pPr>
      <w:hyperlink r:id="rId147" w:history="1">
        <w:r w:rsidR="00A714F9" w:rsidRPr="008368B7">
          <w:rPr>
            <w:rStyle w:val="Lienhypertexte"/>
            <w:rFonts w:ascii="Garamond" w:hAnsi="Garamond"/>
            <w:sz w:val="20"/>
            <w:szCs w:val="20"/>
            <w:lang w:eastAsia="fr-FR"/>
          </w:rPr>
          <w:t>DOSTOÏEVSKI : Journal d’un écrivain, année 1873, Ch. VII : Petits tableaux, § 2.</w:t>
        </w:r>
      </w:hyperlink>
    </w:p>
    <w:p w:rsidR="00A714F9" w:rsidRDefault="00A714F9" w:rsidP="00A714F9">
      <w:pPr>
        <w:rPr>
          <w:rFonts w:ascii="Garamond" w:hAnsi="Garamond"/>
          <w:color w:val="C00000"/>
          <w:sz w:val="20"/>
          <w:szCs w:val="20"/>
          <w:lang w:eastAsia="fr-FR"/>
        </w:rPr>
      </w:pPr>
    </w:p>
    <w:p w:rsidR="00A714F9" w:rsidRPr="00A714F9" w:rsidRDefault="00A714F9" w:rsidP="00A714F9">
      <w:pPr>
        <w:rPr>
          <w:rFonts w:ascii="Garamond" w:hAnsi="Garamond"/>
          <w:color w:val="C00000"/>
          <w:sz w:val="20"/>
          <w:szCs w:val="20"/>
          <w:lang w:eastAsia="fr-FR"/>
        </w:rPr>
      </w:pPr>
      <w:r w:rsidRPr="00A714F9">
        <w:rPr>
          <w:rFonts w:ascii="Garamond" w:hAnsi="Garamond"/>
          <w:color w:val="C00000"/>
          <w:sz w:val="20"/>
          <w:szCs w:val="20"/>
          <w:lang w:eastAsia="fr-FR"/>
        </w:rPr>
        <w:t>On dit que les malheureux obligés de rester à Pétersbourg l’été, dans la poussière et la chaleur, ont à leur disposition un certain nombre de jardins publics où ils peuvent « respirer » un air plus frais. Pour ma part je n’en sais rien, mais ce que je n’ignore pas, c’est que Pétersbourg est, ces mois</w:t>
      </w:r>
      <w:r w:rsidR="0073148D">
        <w:rPr>
          <w:rFonts w:ascii="Garamond" w:hAnsi="Garamond"/>
          <w:color w:val="C00000"/>
          <w:sz w:val="20"/>
          <w:szCs w:val="20"/>
          <w:lang w:eastAsia="fr-FR"/>
        </w:rPr>
        <w:t>–</w:t>
      </w:r>
      <w:r w:rsidRPr="00A714F9">
        <w:rPr>
          <w:rFonts w:ascii="Garamond" w:hAnsi="Garamond"/>
          <w:color w:val="C00000"/>
          <w:sz w:val="20"/>
          <w:szCs w:val="20"/>
          <w:lang w:eastAsia="fr-FR"/>
        </w:rPr>
        <w:t>ci, un séjour terriblement triste et étouffant. Je n’ai pas grand goût pour des jardins où se presse la foule ; j’aime mieux la rue où je puis me promener seul en pensant. Des jardins, du reste, où n’en trouverait</w:t>
      </w:r>
      <w:r w:rsidR="0073148D">
        <w:rPr>
          <w:rFonts w:ascii="Garamond" w:hAnsi="Garamond"/>
          <w:color w:val="C00000"/>
          <w:sz w:val="20"/>
          <w:szCs w:val="20"/>
          <w:lang w:eastAsia="fr-FR"/>
        </w:rPr>
        <w:t>–</w:t>
      </w:r>
      <w:r w:rsidRPr="00A714F9">
        <w:rPr>
          <w:rFonts w:ascii="Garamond" w:hAnsi="Garamond"/>
          <w:color w:val="C00000"/>
          <w:sz w:val="20"/>
          <w:szCs w:val="20"/>
          <w:lang w:eastAsia="fr-FR"/>
        </w:rPr>
        <w:t>on pas ? Presque dans chaque rue, à présent, vous découvrez, au</w:t>
      </w:r>
      <w:r w:rsidR="0073148D">
        <w:rPr>
          <w:rFonts w:ascii="Garamond" w:hAnsi="Garamond"/>
          <w:color w:val="C00000"/>
          <w:sz w:val="20"/>
          <w:szCs w:val="20"/>
          <w:lang w:eastAsia="fr-FR"/>
        </w:rPr>
        <w:t>–</w:t>
      </w:r>
      <w:r w:rsidRPr="00A714F9">
        <w:rPr>
          <w:rFonts w:ascii="Garamond" w:hAnsi="Garamond"/>
          <w:color w:val="C00000"/>
          <w:sz w:val="20"/>
          <w:szCs w:val="20"/>
          <w:lang w:eastAsia="fr-FR"/>
        </w:rPr>
        <w:t>dessus des portes cochères, des écriteaux qui portent, écrit en grosses lettres : « Entrée du jardin du débit » ou « du restaurant ». Vous entrez dans une cour au bout de laquelle vous apercevez un « bosquet » de dix pas de long sur cinq de large. Vous avez vu le « jardin » du cabaret.</w:t>
      </w:r>
    </w:p>
    <w:p w:rsidR="00A714F9" w:rsidRDefault="00A714F9" w:rsidP="00A714F9">
      <w:pPr>
        <w:rPr>
          <w:rFonts w:ascii="Garamond" w:hAnsi="Garamond"/>
          <w:color w:val="C00000"/>
          <w:sz w:val="20"/>
          <w:szCs w:val="20"/>
          <w:lang w:eastAsia="fr-FR"/>
        </w:rPr>
      </w:pPr>
    </w:p>
    <w:p w:rsidR="00A714F9" w:rsidRPr="00A714F9" w:rsidRDefault="00A714F9" w:rsidP="00A714F9">
      <w:pPr>
        <w:rPr>
          <w:rFonts w:ascii="Garamond" w:hAnsi="Garamond"/>
          <w:color w:val="C00000"/>
          <w:sz w:val="20"/>
          <w:szCs w:val="20"/>
          <w:lang w:eastAsia="fr-FR"/>
        </w:rPr>
      </w:pPr>
      <w:r w:rsidRPr="00A714F9">
        <w:rPr>
          <w:rFonts w:ascii="Garamond" w:hAnsi="Garamond"/>
          <w:color w:val="C00000"/>
          <w:sz w:val="20"/>
          <w:szCs w:val="20"/>
          <w:lang w:eastAsia="fr-FR"/>
        </w:rPr>
        <w:t>Qui me dira pourquoi Pétersbourg est encore plus désolant le dimanche qu’en semaine ? Est</w:t>
      </w:r>
      <w:r w:rsidR="0073148D">
        <w:rPr>
          <w:rFonts w:ascii="Garamond" w:hAnsi="Garamond"/>
          <w:color w:val="C00000"/>
          <w:sz w:val="20"/>
          <w:szCs w:val="20"/>
          <w:lang w:eastAsia="fr-FR"/>
        </w:rPr>
        <w:t>–</w:t>
      </w:r>
      <w:r w:rsidRPr="00A714F9">
        <w:rPr>
          <w:rFonts w:ascii="Garamond" w:hAnsi="Garamond"/>
          <w:color w:val="C00000"/>
          <w:sz w:val="20"/>
          <w:szCs w:val="20"/>
          <w:lang w:eastAsia="fr-FR"/>
        </w:rPr>
        <w:t>ce à cause du nombre des pochards abêtis par l’eau</w:t>
      </w:r>
      <w:r w:rsidR="0073148D">
        <w:rPr>
          <w:rFonts w:ascii="Garamond" w:hAnsi="Garamond"/>
          <w:color w:val="C00000"/>
          <w:sz w:val="20"/>
          <w:szCs w:val="20"/>
          <w:lang w:eastAsia="fr-FR"/>
        </w:rPr>
        <w:t>–</w:t>
      </w:r>
      <w:r w:rsidRPr="00A714F9">
        <w:rPr>
          <w:rFonts w:ascii="Garamond" w:hAnsi="Garamond"/>
          <w:color w:val="C00000"/>
          <w:sz w:val="20"/>
          <w:szCs w:val="20"/>
          <w:lang w:eastAsia="fr-FR"/>
        </w:rPr>
        <w:t>de</w:t>
      </w:r>
      <w:r w:rsidR="0073148D">
        <w:rPr>
          <w:rFonts w:ascii="Garamond" w:hAnsi="Garamond"/>
          <w:color w:val="C00000"/>
          <w:sz w:val="20"/>
          <w:szCs w:val="20"/>
          <w:lang w:eastAsia="fr-FR"/>
        </w:rPr>
        <w:t>–</w:t>
      </w:r>
      <w:r w:rsidRPr="00A714F9">
        <w:rPr>
          <w:rFonts w:ascii="Garamond" w:hAnsi="Garamond"/>
          <w:color w:val="C00000"/>
          <w:sz w:val="20"/>
          <w:szCs w:val="20"/>
          <w:lang w:eastAsia="fr-FR"/>
        </w:rPr>
        <w:t>vie ? Est</w:t>
      </w:r>
      <w:r w:rsidR="0073148D">
        <w:rPr>
          <w:rFonts w:ascii="Garamond" w:hAnsi="Garamond"/>
          <w:color w:val="C00000"/>
          <w:sz w:val="20"/>
          <w:szCs w:val="20"/>
          <w:lang w:eastAsia="fr-FR"/>
        </w:rPr>
        <w:t>–</w:t>
      </w:r>
      <w:r w:rsidRPr="00A714F9">
        <w:rPr>
          <w:rFonts w:ascii="Garamond" w:hAnsi="Garamond"/>
          <w:color w:val="C00000"/>
          <w:sz w:val="20"/>
          <w:szCs w:val="20"/>
          <w:lang w:eastAsia="fr-FR"/>
        </w:rPr>
        <w:t>ce parce que les moujiks ivres dorment sur la perspective Newsky ? Je ne le crois pas. Les travailleurs en goguette ne me gênent en rien, et maintenant que je passe tout mon temps à Pétersbourg, je me suis parfaitement habitué à eux. Autrefois, il n’en était pas de même : je les détestais au point d’éprouver une vraie haine pour eux.</w:t>
      </w:r>
    </w:p>
    <w:p w:rsidR="00A714F9" w:rsidRDefault="00A714F9" w:rsidP="00A714F9">
      <w:pPr>
        <w:rPr>
          <w:rFonts w:ascii="Garamond" w:hAnsi="Garamond"/>
          <w:color w:val="C00000"/>
          <w:sz w:val="20"/>
          <w:szCs w:val="20"/>
          <w:lang w:eastAsia="fr-FR"/>
        </w:rPr>
      </w:pPr>
    </w:p>
    <w:p w:rsidR="00A714F9" w:rsidRPr="00A714F9" w:rsidRDefault="00A714F9" w:rsidP="00A714F9">
      <w:pPr>
        <w:rPr>
          <w:rFonts w:ascii="Garamond" w:hAnsi="Garamond"/>
          <w:color w:val="C00000"/>
          <w:sz w:val="20"/>
          <w:szCs w:val="20"/>
          <w:lang w:eastAsia="fr-FR"/>
        </w:rPr>
      </w:pPr>
      <w:r w:rsidRPr="00A714F9">
        <w:rPr>
          <w:rFonts w:ascii="Garamond" w:hAnsi="Garamond"/>
          <w:color w:val="C00000"/>
          <w:sz w:val="20"/>
          <w:szCs w:val="20"/>
          <w:lang w:eastAsia="fr-FR"/>
        </w:rPr>
        <w:t>Ils se promènent les jours de fête, soûls, bien entendu, et parfois en troupe. Ils tiennent une place ridicule ; ils bousculent les autres passants. Ce n’est pas qu’ils aient un désir spécial de molester les gens ; mais où avez</w:t>
      </w:r>
      <w:r w:rsidR="0073148D">
        <w:rPr>
          <w:rFonts w:ascii="Garamond" w:hAnsi="Garamond"/>
          <w:color w:val="C00000"/>
          <w:sz w:val="20"/>
          <w:szCs w:val="20"/>
          <w:lang w:eastAsia="fr-FR"/>
        </w:rPr>
        <w:t>–</w:t>
      </w:r>
      <w:r w:rsidRPr="00A714F9">
        <w:rPr>
          <w:rFonts w:ascii="Garamond" w:hAnsi="Garamond"/>
          <w:color w:val="C00000"/>
          <w:sz w:val="20"/>
          <w:szCs w:val="20"/>
          <w:lang w:eastAsia="fr-FR"/>
        </w:rPr>
        <w:t xml:space="preserve">vous vu qu’un poivrot puisse faire assez de prodiges d’équilibre pour éviter de heurter les promeneurs qu’il croise ? Ils disent des malpropretés à haute voix, insoucieux des femmes et des enfants qui les entendent. N’allez pas croire à de l’effronterie ! Le pochard a besoin de dire des obscénités ; il parle gras naturellement. Si les siècles ne lui avaient légué son vocabulaire ordurier, </w:t>
      </w:r>
      <w:r w:rsidRPr="00A714F9">
        <w:rPr>
          <w:rFonts w:ascii="Garamond" w:hAnsi="Garamond"/>
          <w:i/>
          <w:iCs/>
          <w:color w:val="C00000"/>
          <w:sz w:val="20"/>
          <w:szCs w:val="20"/>
          <w:lang w:eastAsia="fr-FR"/>
        </w:rPr>
        <w:t>il le lui faudrait inventer</w:t>
      </w:r>
      <w:r w:rsidRPr="00A714F9">
        <w:rPr>
          <w:rFonts w:ascii="Garamond" w:hAnsi="Garamond"/>
          <w:color w:val="C00000"/>
          <w:sz w:val="20"/>
          <w:szCs w:val="20"/>
          <w:lang w:eastAsia="fr-FR"/>
        </w:rPr>
        <w:t>. Je ne plaisante pas. Un homme en ribote n’a pas la langue très agile ; en même temps il ressent une infinité de sensations qu’il n’éprouve pas dans son état normal : or, les gros mots se trouvent toujours, je ne sais pourquoi, des plus faciles à prononcer et sont follement expressif. Alors !…</w:t>
      </w:r>
    </w:p>
    <w:p w:rsidR="00A714F9" w:rsidRDefault="00A714F9" w:rsidP="00A714F9">
      <w:pPr>
        <w:rPr>
          <w:rFonts w:ascii="Garamond" w:hAnsi="Garamond"/>
          <w:color w:val="C00000"/>
          <w:sz w:val="20"/>
          <w:szCs w:val="20"/>
          <w:lang w:eastAsia="fr-FR"/>
        </w:rPr>
      </w:pPr>
    </w:p>
    <w:p w:rsidR="00A714F9" w:rsidRPr="00A714F9" w:rsidRDefault="00A714F9" w:rsidP="00A714F9">
      <w:pPr>
        <w:rPr>
          <w:rFonts w:ascii="Garamond" w:hAnsi="Garamond"/>
          <w:color w:val="C00000"/>
          <w:sz w:val="20"/>
          <w:szCs w:val="20"/>
          <w:lang w:eastAsia="fr-FR"/>
        </w:rPr>
      </w:pPr>
      <w:r w:rsidRPr="00A714F9">
        <w:rPr>
          <w:rFonts w:ascii="Garamond" w:hAnsi="Garamond"/>
          <w:color w:val="C00000"/>
          <w:sz w:val="20"/>
          <w:szCs w:val="20"/>
          <w:lang w:eastAsia="fr-FR"/>
        </w:rPr>
        <w:t>L’un des mots dont ils font le plus grand usage est depuis longtemps adopté dans toute la Russie. Son seul tort est d’être introuvable dans les dictionnaires, mais il rachète ce léger désavantage par tant de qualités ! Trouvez</w:t>
      </w:r>
      <w:r w:rsidR="0073148D">
        <w:rPr>
          <w:rFonts w:ascii="Garamond" w:hAnsi="Garamond"/>
          <w:color w:val="C00000"/>
          <w:sz w:val="20"/>
          <w:szCs w:val="20"/>
          <w:lang w:eastAsia="fr-FR"/>
        </w:rPr>
        <w:t>–</w:t>
      </w:r>
      <w:r w:rsidRPr="00A714F9">
        <w:rPr>
          <w:rFonts w:ascii="Garamond" w:hAnsi="Garamond"/>
          <w:color w:val="C00000"/>
          <w:sz w:val="20"/>
          <w:szCs w:val="20"/>
          <w:lang w:eastAsia="fr-FR"/>
        </w:rPr>
        <w:t>moi un autre vocable qui exprime la dixième partie des sens contradictoires qu’il concrète ! Un dimanche soir, je dus traverser un groupe de moujiks soûls. Ce fut l’affaire de quinze pas, mais en faisant ces quinze pas, j’acquis la conviction qu’avec ce mot seul, on peut rendre toutes les impressions humaines, oui, avec ce simple mot, d’ailleurs admirablement bref.</w:t>
      </w:r>
    </w:p>
    <w:p w:rsidR="00A714F9" w:rsidRDefault="00A714F9" w:rsidP="00A714F9">
      <w:pPr>
        <w:rPr>
          <w:rFonts w:ascii="Garamond" w:hAnsi="Garamond"/>
          <w:color w:val="C00000"/>
          <w:sz w:val="20"/>
          <w:szCs w:val="20"/>
          <w:lang w:eastAsia="fr-FR"/>
        </w:rPr>
      </w:pPr>
    </w:p>
    <w:p w:rsidR="00A714F9" w:rsidRPr="00A714F9" w:rsidRDefault="00A714F9" w:rsidP="00A714F9">
      <w:pPr>
        <w:rPr>
          <w:rFonts w:ascii="Garamond" w:hAnsi="Garamond"/>
          <w:color w:val="C00000"/>
          <w:sz w:val="20"/>
          <w:szCs w:val="20"/>
          <w:lang w:eastAsia="fr-FR"/>
        </w:rPr>
      </w:pPr>
      <w:r w:rsidRPr="00A714F9">
        <w:rPr>
          <w:rFonts w:ascii="Garamond" w:hAnsi="Garamond"/>
          <w:color w:val="C00000"/>
          <w:sz w:val="20"/>
          <w:szCs w:val="20"/>
          <w:lang w:eastAsia="fr-FR"/>
        </w:rPr>
        <w:t>Voici un gaillard qui le prononce avec une mâle énergie. Le mot se fait négateur, démolisseur ; il réduit en poussière l’argument d’un voisin qui reprend le mot et le lance à la tête du premier orateur, convaincu maintenant d’insincérité dans sa négation. Un troisième s’indigne aussi contre le premier, se rue dans la conversation et crie encore le mot, qui devient une injurieuse invective. Ici le second s’emporte contre le troisième et lui renvoie le mot qui, tout à coup, signifie clairement : Tu nous embêtes ! De quoi te mêles</w:t>
      </w:r>
      <w:r w:rsidR="0073148D">
        <w:rPr>
          <w:rFonts w:ascii="Garamond" w:hAnsi="Garamond"/>
          <w:color w:val="C00000"/>
          <w:sz w:val="20"/>
          <w:szCs w:val="20"/>
          <w:lang w:eastAsia="fr-FR"/>
        </w:rPr>
        <w:t>–</w:t>
      </w:r>
      <w:r w:rsidRPr="00A714F9">
        <w:rPr>
          <w:rFonts w:ascii="Garamond" w:hAnsi="Garamond"/>
          <w:color w:val="C00000"/>
          <w:sz w:val="20"/>
          <w:szCs w:val="20"/>
          <w:lang w:eastAsia="fr-FR"/>
        </w:rPr>
        <w:t>tu ? Un quatrième s’approche en titubant ; il n’avait rien dit jusque</w:t>
      </w:r>
      <w:r w:rsidR="0073148D">
        <w:rPr>
          <w:rFonts w:ascii="Garamond" w:hAnsi="Garamond"/>
          <w:color w:val="C00000"/>
          <w:sz w:val="20"/>
          <w:szCs w:val="20"/>
          <w:lang w:eastAsia="fr-FR"/>
        </w:rPr>
        <w:t>–</w:t>
      </w:r>
      <w:r w:rsidRPr="00A714F9">
        <w:rPr>
          <w:rFonts w:ascii="Garamond" w:hAnsi="Garamond"/>
          <w:color w:val="C00000"/>
          <w:sz w:val="20"/>
          <w:szCs w:val="20"/>
          <w:lang w:eastAsia="fr-FR"/>
        </w:rPr>
        <w:t xml:space="preserve">là ; il réservait son opinion, réfléchissait pour découvrir une solution à la difficulté qui divisait ses camarades. Il a trouvé ! Vous croyez sans doute qu’il va s’écrier : Eureka ! comme Archimède. Pas du tout ! C’est le fameux mot qui éclaircit la situation ; le cinquième le répète avec enthousiasme, il approuve l’heureux chercheur. Mais un sixième, qui n’aime pas voir trancher légèrement les questions graves, murmure quelque chose d’une voix sombre. Cela veut dire certainement : « Tu t’emballes trop vite ! Tu ne vois qu’une face du litige ! » Eh bien ! Cette phrase est résumée en un seul mot. Lequel ? Mais le </w:t>
      </w:r>
      <w:r w:rsidRPr="00A714F9">
        <w:rPr>
          <w:rFonts w:ascii="Garamond" w:hAnsi="Garamond"/>
          <w:i/>
          <w:iCs/>
          <w:color w:val="C00000"/>
          <w:sz w:val="20"/>
          <w:szCs w:val="20"/>
          <w:lang w:eastAsia="fr-FR"/>
        </w:rPr>
        <w:t>mot</w:t>
      </w:r>
      <w:r w:rsidRPr="00A714F9">
        <w:rPr>
          <w:rFonts w:ascii="Garamond" w:hAnsi="Garamond"/>
          <w:color w:val="C00000"/>
          <w:sz w:val="20"/>
          <w:szCs w:val="20"/>
          <w:lang w:eastAsia="fr-FR"/>
        </w:rPr>
        <w:t xml:space="preserve">, le sempiternel </w:t>
      </w:r>
      <w:r w:rsidRPr="00A714F9">
        <w:rPr>
          <w:rFonts w:ascii="Garamond" w:hAnsi="Garamond"/>
          <w:i/>
          <w:iCs/>
          <w:color w:val="C00000"/>
          <w:sz w:val="20"/>
          <w:szCs w:val="20"/>
          <w:lang w:eastAsia="fr-FR"/>
        </w:rPr>
        <w:t>mot</w:t>
      </w:r>
      <w:r w:rsidRPr="00A714F9">
        <w:rPr>
          <w:rFonts w:ascii="Garamond" w:hAnsi="Garamond"/>
          <w:color w:val="C00000"/>
          <w:sz w:val="20"/>
          <w:szCs w:val="20"/>
          <w:lang w:eastAsia="fr-FR"/>
        </w:rPr>
        <w:t xml:space="preserve"> qui a pris sept acceptions différentes toutes parfaitement comprises des intéressés.</w:t>
      </w:r>
    </w:p>
    <w:p w:rsidR="00A714F9" w:rsidRDefault="00A714F9" w:rsidP="00A714F9">
      <w:pPr>
        <w:rPr>
          <w:rFonts w:ascii="Garamond" w:hAnsi="Garamond"/>
          <w:color w:val="C00000"/>
          <w:sz w:val="20"/>
          <w:szCs w:val="20"/>
          <w:lang w:eastAsia="fr-FR"/>
        </w:rPr>
      </w:pPr>
    </w:p>
    <w:p w:rsidR="00A714F9" w:rsidRPr="00A714F9" w:rsidRDefault="00A714F9" w:rsidP="00A714F9">
      <w:pPr>
        <w:rPr>
          <w:rFonts w:ascii="Garamond" w:hAnsi="Garamond"/>
          <w:color w:val="C00000"/>
          <w:sz w:val="20"/>
          <w:szCs w:val="20"/>
          <w:lang w:eastAsia="fr-FR"/>
        </w:rPr>
      </w:pPr>
      <w:r w:rsidRPr="00A714F9">
        <w:rPr>
          <w:rFonts w:ascii="Garamond" w:hAnsi="Garamond"/>
          <w:color w:val="C00000"/>
          <w:sz w:val="20"/>
          <w:szCs w:val="20"/>
          <w:lang w:eastAsia="fr-FR"/>
        </w:rPr>
        <w:t>J’eus le grand tort de me scandaliser.</w:t>
      </w:r>
    </w:p>
    <w:p w:rsidR="00A714F9" w:rsidRPr="00A714F9" w:rsidRDefault="0073148D" w:rsidP="00A714F9">
      <w:pPr>
        <w:rPr>
          <w:rFonts w:ascii="Garamond" w:hAnsi="Garamond"/>
          <w:color w:val="C00000"/>
          <w:sz w:val="20"/>
          <w:szCs w:val="20"/>
          <w:lang w:eastAsia="fr-FR"/>
        </w:rPr>
      </w:pPr>
      <w:r>
        <w:rPr>
          <w:rFonts w:ascii="Garamond" w:hAnsi="Garamond"/>
          <w:color w:val="C00000"/>
          <w:sz w:val="20"/>
          <w:szCs w:val="20"/>
          <w:lang w:eastAsia="fr-FR"/>
        </w:rPr>
        <w:t>–</w:t>
      </w:r>
      <w:r w:rsidR="00A714F9" w:rsidRPr="00A714F9">
        <w:rPr>
          <w:rFonts w:ascii="Garamond" w:hAnsi="Garamond"/>
          <w:color w:val="C00000"/>
          <w:sz w:val="20"/>
          <w:szCs w:val="20"/>
          <w:lang w:eastAsia="fr-FR"/>
        </w:rPr>
        <w:t xml:space="preserve"> Grossiers personnages ! grognai</w:t>
      </w:r>
      <w:r>
        <w:rPr>
          <w:rFonts w:ascii="Garamond" w:hAnsi="Garamond"/>
          <w:color w:val="C00000"/>
          <w:sz w:val="20"/>
          <w:szCs w:val="20"/>
          <w:lang w:eastAsia="fr-FR"/>
        </w:rPr>
        <w:t>–</w:t>
      </w:r>
      <w:r w:rsidR="00A714F9" w:rsidRPr="00A714F9">
        <w:rPr>
          <w:rFonts w:ascii="Garamond" w:hAnsi="Garamond"/>
          <w:color w:val="C00000"/>
          <w:sz w:val="20"/>
          <w:szCs w:val="20"/>
          <w:lang w:eastAsia="fr-FR"/>
        </w:rPr>
        <w:t>je. Je n’ai passé que quelques secondes dans vos parages et vous avez déjà dit sept fois… le mot ! (Je répétai le bref substantif). Sept fois ! C’est honteux ! N’êtes</w:t>
      </w:r>
      <w:r>
        <w:rPr>
          <w:rFonts w:ascii="Garamond" w:hAnsi="Garamond"/>
          <w:color w:val="C00000"/>
          <w:sz w:val="20"/>
          <w:szCs w:val="20"/>
          <w:lang w:eastAsia="fr-FR"/>
        </w:rPr>
        <w:t>–</w:t>
      </w:r>
      <w:r w:rsidR="00A714F9" w:rsidRPr="00A714F9">
        <w:rPr>
          <w:rFonts w:ascii="Garamond" w:hAnsi="Garamond"/>
          <w:color w:val="C00000"/>
          <w:sz w:val="20"/>
          <w:szCs w:val="20"/>
          <w:lang w:eastAsia="fr-FR"/>
        </w:rPr>
        <w:t>vous pas dégoûtés de vous</w:t>
      </w:r>
      <w:r>
        <w:rPr>
          <w:rFonts w:ascii="Garamond" w:hAnsi="Garamond"/>
          <w:color w:val="C00000"/>
          <w:sz w:val="20"/>
          <w:szCs w:val="20"/>
          <w:lang w:eastAsia="fr-FR"/>
        </w:rPr>
        <w:t>–</w:t>
      </w:r>
      <w:r w:rsidR="00A714F9" w:rsidRPr="00A714F9">
        <w:rPr>
          <w:rFonts w:ascii="Garamond" w:hAnsi="Garamond"/>
          <w:color w:val="C00000"/>
          <w:sz w:val="20"/>
          <w:szCs w:val="20"/>
          <w:lang w:eastAsia="fr-FR"/>
        </w:rPr>
        <w:t>mêmes ?</w:t>
      </w:r>
    </w:p>
    <w:p w:rsidR="00A714F9" w:rsidRPr="00A714F9" w:rsidRDefault="00A714F9" w:rsidP="00A714F9">
      <w:pPr>
        <w:rPr>
          <w:rFonts w:ascii="Garamond" w:hAnsi="Garamond"/>
          <w:color w:val="C00000"/>
          <w:sz w:val="20"/>
          <w:szCs w:val="20"/>
          <w:lang w:eastAsia="fr-FR"/>
        </w:rPr>
      </w:pPr>
      <w:r w:rsidRPr="00A714F9">
        <w:rPr>
          <w:rFonts w:ascii="Garamond" w:hAnsi="Garamond"/>
          <w:color w:val="C00000"/>
          <w:sz w:val="20"/>
          <w:szCs w:val="20"/>
          <w:lang w:eastAsia="fr-FR"/>
        </w:rPr>
        <w:t>Tous me regardèrent avec stupéfaction. Je crus un moment qu’ils allaient m’attraper et de la belle façon. Il n’en fut rien. Le plus jeune vint à moi et me dit avec douceur :</w:t>
      </w:r>
    </w:p>
    <w:p w:rsidR="00A714F9" w:rsidRPr="00A714F9" w:rsidRDefault="0073148D" w:rsidP="00A714F9">
      <w:pPr>
        <w:rPr>
          <w:rFonts w:ascii="Garamond" w:hAnsi="Garamond"/>
          <w:color w:val="C00000"/>
          <w:sz w:val="20"/>
          <w:szCs w:val="20"/>
          <w:lang w:eastAsia="fr-FR"/>
        </w:rPr>
      </w:pPr>
      <w:r>
        <w:rPr>
          <w:rFonts w:ascii="Garamond" w:hAnsi="Garamond"/>
          <w:color w:val="C00000"/>
          <w:sz w:val="20"/>
          <w:szCs w:val="20"/>
          <w:lang w:eastAsia="fr-FR"/>
        </w:rPr>
        <w:t>–</w:t>
      </w:r>
      <w:r w:rsidR="00A714F9" w:rsidRPr="00A714F9">
        <w:rPr>
          <w:rFonts w:ascii="Garamond" w:hAnsi="Garamond"/>
          <w:color w:val="C00000"/>
          <w:sz w:val="20"/>
          <w:szCs w:val="20"/>
          <w:lang w:eastAsia="fr-FR"/>
        </w:rPr>
        <w:t xml:space="preserve"> Si tu trouves… le </w:t>
      </w:r>
      <w:r w:rsidR="00A714F9" w:rsidRPr="00A714F9">
        <w:rPr>
          <w:rFonts w:ascii="Garamond" w:hAnsi="Garamond"/>
          <w:i/>
          <w:iCs/>
          <w:color w:val="C00000"/>
          <w:sz w:val="20"/>
          <w:szCs w:val="20"/>
          <w:lang w:eastAsia="fr-FR"/>
        </w:rPr>
        <w:t>mot</w:t>
      </w:r>
      <w:r w:rsidR="00A714F9" w:rsidRPr="00A714F9">
        <w:rPr>
          <w:rFonts w:ascii="Garamond" w:hAnsi="Garamond"/>
          <w:color w:val="C00000"/>
          <w:sz w:val="20"/>
          <w:szCs w:val="20"/>
          <w:lang w:eastAsia="fr-FR"/>
        </w:rPr>
        <w:t xml:space="preserve"> sale, pourquoi </w:t>
      </w:r>
      <w:r w:rsidR="00A714F9" w:rsidRPr="00A714F9">
        <w:rPr>
          <w:rFonts w:ascii="Garamond" w:hAnsi="Garamond"/>
          <w:i/>
          <w:iCs/>
          <w:color w:val="C00000"/>
          <w:sz w:val="20"/>
          <w:szCs w:val="20"/>
          <w:lang w:eastAsia="fr-FR"/>
        </w:rPr>
        <w:t>que</w:t>
      </w:r>
      <w:r w:rsidR="00A714F9" w:rsidRPr="00A714F9">
        <w:rPr>
          <w:rFonts w:ascii="Garamond" w:hAnsi="Garamond"/>
          <w:color w:val="C00000"/>
          <w:sz w:val="20"/>
          <w:szCs w:val="20"/>
          <w:lang w:eastAsia="fr-FR"/>
        </w:rPr>
        <w:t xml:space="preserve"> tu répètes une huitième fois… le </w:t>
      </w:r>
      <w:r w:rsidR="00A714F9" w:rsidRPr="00A714F9">
        <w:rPr>
          <w:rFonts w:ascii="Garamond" w:hAnsi="Garamond"/>
          <w:i/>
          <w:iCs/>
          <w:color w:val="C00000"/>
          <w:sz w:val="20"/>
          <w:szCs w:val="20"/>
          <w:lang w:eastAsia="fr-FR"/>
        </w:rPr>
        <w:t>mot</w:t>
      </w:r>
      <w:r w:rsidR="00A714F9" w:rsidRPr="00A714F9">
        <w:rPr>
          <w:rFonts w:ascii="Garamond" w:hAnsi="Garamond"/>
          <w:color w:val="C00000"/>
          <w:sz w:val="20"/>
          <w:szCs w:val="20"/>
          <w:lang w:eastAsia="fr-FR"/>
        </w:rPr>
        <w:t> ?</w:t>
      </w:r>
    </w:p>
    <w:p w:rsidR="00A714F9" w:rsidRPr="00A714F9" w:rsidRDefault="00A714F9" w:rsidP="00A714F9">
      <w:pPr>
        <w:rPr>
          <w:rFonts w:ascii="Garamond" w:hAnsi="Garamond"/>
          <w:color w:val="C00000"/>
          <w:sz w:val="20"/>
          <w:szCs w:val="20"/>
          <w:lang w:eastAsia="fr-FR"/>
        </w:rPr>
      </w:pPr>
      <w:r w:rsidRPr="00A714F9">
        <w:rPr>
          <w:rFonts w:ascii="Garamond" w:hAnsi="Garamond"/>
          <w:color w:val="C00000"/>
          <w:sz w:val="20"/>
          <w:szCs w:val="20"/>
          <w:lang w:eastAsia="fr-FR"/>
        </w:rPr>
        <w:t xml:space="preserve">Le </w:t>
      </w:r>
      <w:r w:rsidRPr="00A714F9">
        <w:rPr>
          <w:rFonts w:ascii="Garamond" w:hAnsi="Garamond"/>
          <w:i/>
          <w:iCs/>
          <w:color w:val="C00000"/>
          <w:sz w:val="20"/>
          <w:szCs w:val="20"/>
          <w:lang w:eastAsia="fr-FR"/>
        </w:rPr>
        <w:t>mot</w:t>
      </w:r>
      <w:r w:rsidRPr="00A714F9">
        <w:rPr>
          <w:rFonts w:ascii="Garamond" w:hAnsi="Garamond"/>
          <w:color w:val="C00000"/>
          <w:sz w:val="20"/>
          <w:szCs w:val="20"/>
          <w:lang w:eastAsia="fr-FR"/>
        </w:rPr>
        <w:t xml:space="preserve"> mit fin à tout débat, et le groupe tituba au large sans plus s’inquiéter de moi.</w:t>
      </w:r>
    </w:p>
    <w:p w:rsidR="00E25220" w:rsidRDefault="00E25220" w:rsidP="00A714F9">
      <w:pPr>
        <w:pStyle w:val="Corpsdetexte2"/>
        <w:ind w:left="720"/>
        <w:rPr>
          <w:szCs w:val="30"/>
        </w:rPr>
      </w:pPr>
    </w:p>
    <w:p w:rsidR="00E25220" w:rsidRDefault="00E25220">
      <w:pPr>
        <w:suppressAutoHyphens w:val="0"/>
        <w:rPr>
          <w:rFonts w:ascii="Courier New" w:hAnsi="Courier New" w:cs="Courier New"/>
          <w:color w:val="000000"/>
          <w:sz w:val="28"/>
          <w:szCs w:val="30"/>
        </w:rPr>
      </w:pPr>
      <w:r>
        <w:rPr>
          <w:szCs w:val="30"/>
        </w:rPr>
        <w:br w:type="page"/>
      </w:r>
    </w:p>
    <w:p w:rsidR="00F96838" w:rsidRDefault="00F96838">
      <w:pPr>
        <w:pStyle w:val="Corpsdetexte2"/>
        <w:rPr>
          <w:rFonts w:ascii="Garamond" w:hAnsi="Garamond"/>
          <w:color w:val="C00000"/>
        </w:rPr>
      </w:pPr>
      <w:bookmarkStart w:id="26" w:name="Mars17"/>
      <w:bookmarkEnd w:id="26"/>
    </w:p>
    <w:p w:rsidR="00DC2F3E" w:rsidRDefault="00B41F90">
      <w:pPr>
        <w:pStyle w:val="Corpsdetexte2"/>
        <w:rPr>
          <w:color w:val="auto"/>
          <w:szCs w:val="24"/>
        </w:rPr>
      </w:pPr>
      <w:r w:rsidRPr="00DC1ED5">
        <w:rPr>
          <w:rFonts w:ascii="Garamond" w:hAnsi="Garamond"/>
          <w:color w:val="C00000"/>
        </w:rPr>
        <w:t>1</w:t>
      </w:r>
      <w:r w:rsidR="00DC2F3E" w:rsidRPr="00DC1ED5">
        <w:rPr>
          <w:rFonts w:ascii="Garamond" w:hAnsi="Garamond"/>
          <w:color w:val="C00000"/>
        </w:rPr>
        <w:t>7</w:t>
      </w:r>
      <w:r w:rsidR="00AA0DAD" w:rsidRPr="00DC1ED5">
        <w:rPr>
          <w:rFonts w:ascii="Garamond" w:hAnsi="Garamond"/>
          <w:color w:val="C00000"/>
        </w:rPr>
        <w:t xml:space="preserve"> </w:t>
      </w:r>
      <w:r w:rsidR="00DC2F3E" w:rsidRPr="00DC1ED5">
        <w:rPr>
          <w:rFonts w:ascii="Garamond" w:hAnsi="Garamond"/>
          <w:color w:val="C00000"/>
        </w:rPr>
        <w:t xml:space="preserve"> M</w:t>
      </w:r>
      <w:bookmarkStart w:id="27" w:name="Mars_17"/>
      <w:bookmarkEnd w:id="27"/>
      <w:r w:rsidR="00DC2F3E" w:rsidRPr="00DC1ED5">
        <w:rPr>
          <w:rFonts w:ascii="Garamond" w:hAnsi="Garamond"/>
          <w:color w:val="C00000"/>
        </w:rPr>
        <w:t>ars l965</w:t>
      </w:r>
      <w:r w:rsidR="00DC2F3E">
        <w:t xml:space="preserve">                             </w:t>
      </w:r>
      <w:hyperlink w:anchor="retourtable" w:history="1">
        <w:hyperlink w:anchor="retourtable" w:history="1">
          <w:hyperlink w:anchor="Table_des_seances" w:history="1">
            <w:r w:rsidR="00DC2F3E">
              <w:rPr>
                <w:rStyle w:val="Lienhypertexte"/>
                <w:rFonts w:ascii="Garamond" w:hAnsi="Garamond" w:cs="Times New Roman"/>
                <w:sz w:val="20"/>
              </w:rPr>
              <w:t>Table des séances</w:t>
            </w:r>
          </w:hyperlink>
        </w:hyperlink>
      </w:hyperlink>
    </w:p>
    <w:p w:rsidR="00DC2F3E" w:rsidRDefault="00DC2F3E">
      <w:pPr>
        <w:pStyle w:val="Corpsdetexte2"/>
        <w:rPr>
          <w:color w:val="auto"/>
          <w:szCs w:val="24"/>
        </w:rPr>
      </w:pPr>
    </w:p>
    <w:p w:rsidR="00F96838" w:rsidRDefault="00F96838">
      <w:pPr>
        <w:pStyle w:val="Corpsdetexte2"/>
        <w:rPr>
          <w:szCs w:val="26"/>
        </w:rPr>
      </w:pPr>
    </w:p>
    <w:p w:rsidR="00F96838" w:rsidRDefault="00DC2F3E">
      <w:pPr>
        <w:pStyle w:val="Corpsdetexte2"/>
        <w:rPr>
          <w:szCs w:val="26"/>
        </w:rPr>
      </w:pPr>
      <w:r>
        <w:rPr>
          <w:szCs w:val="26"/>
        </w:rPr>
        <w:t>Peut</w:t>
      </w:r>
      <w:r w:rsidR="004153C7">
        <w:rPr>
          <w:szCs w:val="26"/>
        </w:rPr>
        <w:t>–</w:t>
      </w:r>
      <w:r>
        <w:rPr>
          <w:szCs w:val="26"/>
        </w:rPr>
        <w:t>être aurais</w:t>
      </w:r>
      <w:r w:rsidR="004153C7">
        <w:rPr>
          <w:szCs w:val="26"/>
        </w:rPr>
        <w:t>–</w:t>
      </w:r>
      <w:r>
        <w:rPr>
          <w:szCs w:val="26"/>
        </w:rPr>
        <w:t>je eu aujourd'hui prétexte à vous demander</w:t>
      </w:r>
      <w:r>
        <w:rPr>
          <w:color w:val="auto"/>
          <w:szCs w:val="24"/>
        </w:rPr>
        <w:t xml:space="preserve"> </w:t>
      </w:r>
      <w:r>
        <w:rPr>
          <w:szCs w:val="26"/>
        </w:rPr>
        <w:t>un peu de repos</w:t>
      </w:r>
      <w:r w:rsidR="00F96838">
        <w:rPr>
          <w:szCs w:val="26"/>
        </w:rPr>
        <w:t>.</w:t>
      </w:r>
      <w:r>
        <w:rPr>
          <w:szCs w:val="26"/>
        </w:rPr>
        <w:t xml:space="preserve"> </w:t>
      </w:r>
      <w:r w:rsidRPr="008040F8">
        <w:rPr>
          <w:i/>
          <w:sz w:val="24"/>
          <w:szCs w:val="24"/>
        </w:rPr>
        <w:t>Comment renvoyer tant de monde</w:t>
      </w:r>
      <w:r>
        <w:rPr>
          <w:szCs w:val="26"/>
        </w:rPr>
        <w:t xml:space="preserve"> ? </w:t>
      </w:r>
    </w:p>
    <w:p w:rsidR="006D4588" w:rsidRDefault="00AA0DAD">
      <w:pPr>
        <w:pStyle w:val="Corpsdetexte2"/>
        <w:rPr>
          <w:szCs w:val="26"/>
        </w:rPr>
      </w:pPr>
      <w:r>
        <w:rPr>
          <w:szCs w:val="26"/>
        </w:rPr>
        <w:t>E</w:t>
      </w:r>
      <w:r w:rsidR="00DC2F3E">
        <w:rPr>
          <w:szCs w:val="26"/>
        </w:rPr>
        <w:t>t d'autre</w:t>
      </w:r>
      <w:r w:rsidR="00DC2F3E">
        <w:rPr>
          <w:color w:val="auto"/>
          <w:szCs w:val="24"/>
        </w:rPr>
        <w:t xml:space="preserve"> </w:t>
      </w:r>
      <w:r w:rsidR="00DC2F3E">
        <w:rPr>
          <w:szCs w:val="26"/>
        </w:rPr>
        <w:t xml:space="preserve">part, jusqu'à un certain point le temps </w:t>
      </w:r>
    </w:p>
    <w:p w:rsidR="00F96838" w:rsidRDefault="00DC2F3E">
      <w:pPr>
        <w:pStyle w:val="Corpsdetexte2"/>
        <w:rPr>
          <w:szCs w:val="26"/>
        </w:rPr>
      </w:pPr>
      <w:r>
        <w:rPr>
          <w:szCs w:val="26"/>
        </w:rPr>
        <w:t>me presse : insuffisant</w:t>
      </w:r>
      <w:r>
        <w:rPr>
          <w:color w:val="auto"/>
          <w:szCs w:val="24"/>
        </w:rPr>
        <w:t xml:space="preserve"> </w:t>
      </w:r>
      <w:r>
        <w:rPr>
          <w:szCs w:val="26"/>
        </w:rPr>
        <w:t xml:space="preserve">il l'est presque à tenir </w:t>
      </w:r>
    </w:p>
    <w:p w:rsidR="00F96838" w:rsidRDefault="00DC2F3E">
      <w:pPr>
        <w:pStyle w:val="Corpsdetexte2"/>
        <w:rPr>
          <w:szCs w:val="26"/>
        </w:rPr>
      </w:pPr>
      <w:r>
        <w:rPr>
          <w:szCs w:val="26"/>
        </w:rPr>
        <w:t>la trajectoire que je me suis assigné</w:t>
      </w:r>
      <w:r>
        <w:rPr>
          <w:color w:val="auto"/>
          <w:szCs w:val="24"/>
        </w:rPr>
        <w:t xml:space="preserve"> </w:t>
      </w:r>
      <w:r>
        <w:rPr>
          <w:szCs w:val="26"/>
        </w:rPr>
        <w:t xml:space="preserve">cette année. </w:t>
      </w:r>
    </w:p>
    <w:p w:rsidR="00F96838" w:rsidRDefault="00F96838">
      <w:pPr>
        <w:pStyle w:val="Corpsdetexte2"/>
        <w:rPr>
          <w:szCs w:val="26"/>
        </w:rPr>
      </w:pPr>
    </w:p>
    <w:p w:rsidR="00F96838" w:rsidRDefault="00DC2F3E">
      <w:pPr>
        <w:pStyle w:val="Corpsdetexte2"/>
        <w:rPr>
          <w:szCs w:val="26"/>
        </w:rPr>
      </w:pPr>
      <w:r>
        <w:rPr>
          <w:szCs w:val="26"/>
        </w:rPr>
        <w:t>Je vous demande votre attention dans la mesure surtout</w:t>
      </w:r>
      <w:r>
        <w:rPr>
          <w:color w:val="auto"/>
          <w:szCs w:val="24"/>
        </w:rPr>
        <w:t xml:space="preserve"> </w:t>
      </w:r>
      <w:r>
        <w:rPr>
          <w:szCs w:val="26"/>
        </w:rPr>
        <w:t>où je</w:t>
      </w:r>
      <w:r>
        <w:rPr>
          <w:smallCaps/>
          <w:szCs w:val="26"/>
        </w:rPr>
        <w:t xml:space="preserve"> </w:t>
      </w:r>
      <w:r>
        <w:rPr>
          <w:szCs w:val="26"/>
        </w:rPr>
        <w:t>puis être</w:t>
      </w:r>
      <w:r>
        <w:rPr>
          <w:i/>
          <w:iCs/>
          <w:szCs w:val="26"/>
        </w:rPr>
        <w:t xml:space="preserve"> </w:t>
      </w:r>
      <w:r>
        <w:rPr>
          <w:szCs w:val="26"/>
        </w:rPr>
        <w:t>amené</w:t>
      </w:r>
      <w:r>
        <w:rPr>
          <w:i/>
          <w:iCs/>
          <w:szCs w:val="26"/>
        </w:rPr>
        <w:t xml:space="preserve"> </w:t>
      </w:r>
      <w:r>
        <w:rPr>
          <w:szCs w:val="26"/>
        </w:rPr>
        <w:t>à aller assez vite dans la ligne que</w:t>
      </w:r>
      <w:r>
        <w:rPr>
          <w:color w:val="auto"/>
          <w:szCs w:val="24"/>
        </w:rPr>
        <w:t xml:space="preserve"> </w:t>
      </w:r>
      <w:r>
        <w:rPr>
          <w:szCs w:val="26"/>
        </w:rPr>
        <w:t>j'entends</w:t>
      </w:r>
      <w:r w:rsidR="00852A33" w:rsidRPr="00852A33">
        <w:rPr>
          <w:szCs w:val="26"/>
        </w:rPr>
        <w:t xml:space="preserve"> </w:t>
      </w:r>
      <w:r w:rsidR="00852A33">
        <w:rPr>
          <w:szCs w:val="26"/>
        </w:rPr>
        <w:t>aujourd'hui</w:t>
      </w:r>
      <w:r>
        <w:rPr>
          <w:szCs w:val="26"/>
        </w:rPr>
        <w:t xml:space="preserve"> tendre d'un point à un autre, et qui</w:t>
      </w:r>
      <w:r>
        <w:rPr>
          <w:color w:val="auto"/>
          <w:szCs w:val="24"/>
        </w:rPr>
        <w:t xml:space="preserve"> </w:t>
      </w:r>
      <w:r>
        <w:rPr>
          <w:szCs w:val="26"/>
        </w:rPr>
        <w:t>répond à ce que j'ai déjà annoncé, voire amorcé la dernière fois</w:t>
      </w:r>
      <w:r>
        <w:rPr>
          <w:color w:val="auto"/>
          <w:szCs w:val="24"/>
        </w:rPr>
        <w:t xml:space="preserve"> </w:t>
      </w:r>
      <w:r>
        <w:rPr>
          <w:szCs w:val="26"/>
        </w:rPr>
        <w:t xml:space="preserve">concernant ce </w:t>
      </w:r>
    </w:p>
    <w:p w:rsidR="00F96838" w:rsidRDefault="00DC2F3E">
      <w:pPr>
        <w:pStyle w:val="Corpsdetexte2"/>
        <w:rPr>
          <w:szCs w:val="26"/>
        </w:rPr>
      </w:pPr>
      <w:r>
        <w:rPr>
          <w:szCs w:val="26"/>
        </w:rPr>
        <w:t>qu'au point où nous en sommes d'une reprise</w:t>
      </w:r>
      <w:r w:rsidR="006D4588">
        <w:rPr>
          <w:szCs w:val="26"/>
        </w:rPr>
        <w:t>,</w:t>
      </w:r>
      <w:r>
        <w:rPr>
          <w:szCs w:val="26"/>
        </w:rPr>
        <w:t xml:space="preserve"> je dirai plus que</w:t>
      </w:r>
      <w:r>
        <w:rPr>
          <w:i/>
          <w:iCs/>
          <w:szCs w:val="26"/>
        </w:rPr>
        <w:t xml:space="preserve"> </w:t>
      </w:r>
      <w:r>
        <w:rPr>
          <w:szCs w:val="26"/>
        </w:rPr>
        <w:t>de l'expérience,</w:t>
      </w:r>
      <w:r>
        <w:rPr>
          <w:i/>
          <w:iCs/>
          <w:szCs w:val="26"/>
        </w:rPr>
        <w:t xml:space="preserve"> </w:t>
      </w:r>
      <w:r>
        <w:rPr>
          <w:szCs w:val="26"/>
        </w:rPr>
        <w:t xml:space="preserve">de la technique analytique, à partir de cette affirmation : </w:t>
      </w:r>
      <w:r w:rsidRPr="006D4588">
        <w:rPr>
          <w:i/>
          <w:sz w:val="24"/>
          <w:szCs w:val="24"/>
        </w:rPr>
        <w:t>qu'elle n'est pensable</w:t>
      </w:r>
      <w:r w:rsidR="00F96838">
        <w:rPr>
          <w:szCs w:val="26"/>
        </w:rPr>
        <w:t>…</w:t>
      </w:r>
      <w:r>
        <w:rPr>
          <w:szCs w:val="26"/>
        </w:rPr>
        <w:t xml:space="preserve"> </w:t>
      </w:r>
    </w:p>
    <w:p w:rsidR="00F96838" w:rsidRDefault="00DC2F3E" w:rsidP="00F96838">
      <w:pPr>
        <w:pStyle w:val="Corpsdetexte2"/>
        <w:ind w:firstLine="708"/>
        <w:rPr>
          <w:szCs w:val="26"/>
        </w:rPr>
      </w:pPr>
      <w:r>
        <w:rPr>
          <w:szCs w:val="26"/>
        </w:rPr>
        <w:t>je ne</w:t>
      </w:r>
      <w:r>
        <w:rPr>
          <w:color w:val="auto"/>
          <w:szCs w:val="24"/>
        </w:rPr>
        <w:t xml:space="preserve"> </w:t>
      </w:r>
      <w:r>
        <w:rPr>
          <w:szCs w:val="26"/>
        </w:rPr>
        <w:t>dis pas praticable</w:t>
      </w:r>
    </w:p>
    <w:p w:rsidR="006D4588" w:rsidRDefault="00F96838">
      <w:pPr>
        <w:pStyle w:val="Corpsdetexte2"/>
        <w:rPr>
          <w:szCs w:val="26"/>
        </w:rPr>
      </w:pPr>
      <w:r>
        <w:rPr>
          <w:szCs w:val="26"/>
        </w:rPr>
        <w:t>…</w:t>
      </w:r>
      <w:r w:rsidR="00DC2F3E" w:rsidRPr="006D4588">
        <w:rPr>
          <w:i/>
          <w:sz w:val="24"/>
          <w:szCs w:val="24"/>
        </w:rPr>
        <w:t>qu'elle n'est pensable</w:t>
      </w:r>
      <w:r w:rsidR="00DC2F3E">
        <w:rPr>
          <w:szCs w:val="26"/>
        </w:rPr>
        <w:t xml:space="preserve"> qu'à partir d'une</w:t>
      </w:r>
      <w:r w:rsidR="00DC2F3E">
        <w:rPr>
          <w:color w:val="auto"/>
          <w:szCs w:val="24"/>
        </w:rPr>
        <w:t xml:space="preserve"> </w:t>
      </w:r>
      <w:r w:rsidR="00DC2F3E">
        <w:rPr>
          <w:szCs w:val="26"/>
        </w:rPr>
        <w:t>notion tout à fait articulée du sujet, du sujet comme tel,</w:t>
      </w:r>
      <w:r w:rsidR="00DC2F3E">
        <w:rPr>
          <w:color w:val="auto"/>
          <w:szCs w:val="24"/>
        </w:rPr>
        <w:t xml:space="preserve"> </w:t>
      </w:r>
      <w:r w:rsidR="00DC2F3E">
        <w:rPr>
          <w:szCs w:val="26"/>
        </w:rPr>
        <w:t>du sujet tout au moins tel que j'ai essayé</w:t>
      </w:r>
      <w:r w:rsidR="006D4588">
        <w:rPr>
          <w:szCs w:val="26"/>
        </w:rPr>
        <w:t xml:space="preserve"> </w:t>
      </w:r>
      <w:r w:rsidR="00DC2F3E">
        <w:rPr>
          <w:szCs w:val="26"/>
        </w:rPr>
        <w:t xml:space="preserve">pour vous </w:t>
      </w:r>
    </w:p>
    <w:p w:rsidR="006D4588" w:rsidRDefault="00DC2F3E">
      <w:pPr>
        <w:pStyle w:val="Corpsdetexte2"/>
        <w:rPr>
          <w:szCs w:val="26"/>
        </w:rPr>
      </w:pPr>
      <w:r>
        <w:rPr>
          <w:szCs w:val="26"/>
        </w:rPr>
        <w:t xml:space="preserve">de le focaliser autour d'une certaine conception </w:t>
      </w:r>
      <w:r w:rsidR="006D4588">
        <w:rPr>
          <w:szCs w:val="26"/>
        </w:rPr>
        <w:t xml:space="preserve">                      </w:t>
      </w:r>
      <w:r>
        <w:rPr>
          <w:szCs w:val="26"/>
        </w:rPr>
        <w:t>de ce qu'est</w:t>
      </w:r>
      <w:r>
        <w:rPr>
          <w:color w:val="auto"/>
          <w:szCs w:val="24"/>
        </w:rPr>
        <w:t xml:space="preserve"> </w:t>
      </w:r>
      <w:r>
        <w:rPr>
          <w:szCs w:val="26"/>
        </w:rPr>
        <w:t xml:space="preserve">l'expérience du </w:t>
      </w:r>
      <w:r w:rsidRPr="008158D0">
        <w:rPr>
          <w:rFonts w:ascii="Times New Roman" w:hAnsi="Times New Roman" w:cs="Times New Roman"/>
          <w:i/>
          <w:color w:val="0000CC"/>
          <w:sz w:val="24"/>
          <w:szCs w:val="24"/>
        </w:rPr>
        <w:t>cogito</w:t>
      </w:r>
      <w:r>
        <w:rPr>
          <w:szCs w:val="26"/>
        </w:rPr>
        <w:t xml:space="preserve"> </w:t>
      </w:r>
      <w:r w:rsidRPr="00F96838">
        <w:rPr>
          <w:i/>
          <w:sz w:val="24"/>
          <w:szCs w:val="24"/>
        </w:rPr>
        <w:t>cartésien</w:t>
      </w:r>
      <w:r>
        <w:rPr>
          <w:szCs w:val="26"/>
        </w:rPr>
        <w:t>, et de ce qu'il introduit de nouveau</w:t>
      </w:r>
      <w:r>
        <w:rPr>
          <w:color w:val="auto"/>
          <w:szCs w:val="24"/>
        </w:rPr>
        <w:t xml:space="preserve"> </w:t>
      </w:r>
      <w:r>
        <w:rPr>
          <w:szCs w:val="26"/>
        </w:rPr>
        <w:t xml:space="preserve">du point de vue de l'être, </w:t>
      </w:r>
    </w:p>
    <w:p w:rsidR="006D4588" w:rsidRDefault="00DC2F3E">
      <w:pPr>
        <w:pStyle w:val="Corpsdetexte2"/>
        <w:rPr>
          <w:szCs w:val="26"/>
        </w:rPr>
      </w:pPr>
      <w:r>
        <w:rPr>
          <w:szCs w:val="26"/>
        </w:rPr>
        <w:t>quant à la position pensée de celui</w:t>
      </w:r>
      <w:r>
        <w:rPr>
          <w:color w:val="auto"/>
          <w:szCs w:val="24"/>
        </w:rPr>
        <w:t xml:space="preserve"> </w:t>
      </w:r>
      <w:r>
        <w:rPr>
          <w:szCs w:val="26"/>
        </w:rPr>
        <w:t xml:space="preserve">qui va s'offrir </w:t>
      </w:r>
    </w:p>
    <w:p w:rsidR="00DC2F3E" w:rsidRDefault="00DC2F3E">
      <w:pPr>
        <w:pStyle w:val="Corpsdetexte2"/>
        <w:rPr>
          <w:szCs w:val="26"/>
        </w:rPr>
      </w:pPr>
      <w:r>
        <w:rPr>
          <w:szCs w:val="26"/>
        </w:rPr>
        <w:t xml:space="preserve">à quelque chose qui s'appelle </w:t>
      </w:r>
      <w:r w:rsidRPr="00F96838">
        <w:rPr>
          <w:i/>
          <w:iCs/>
          <w:sz w:val="24"/>
          <w:szCs w:val="24"/>
        </w:rPr>
        <w:t>la psychanalyse</w:t>
      </w:r>
      <w:r>
        <w:rPr>
          <w:szCs w:val="26"/>
        </w:rPr>
        <w:t>.</w:t>
      </w:r>
    </w:p>
    <w:p w:rsidR="00F96838" w:rsidRDefault="00F96838">
      <w:pPr>
        <w:pStyle w:val="Corpsdetexte2"/>
        <w:rPr>
          <w:szCs w:val="28"/>
        </w:rPr>
      </w:pPr>
    </w:p>
    <w:p w:rsidR="00F96838" w:rsidRDefault="00DC2F3E">
      <w:pPr>
        <w:pStyle w:val="Corpsdetexte2"/>
        <w:rPr>
          <w:szCs w:val="28"/>
        </w:rPr>
      </w:pPr>
      <w:r>
        <w:rPr>
          <w:szCs w:val="28"/>
        </w:rPr>
        <w:t xml:space="preserve">Il n'est point </w:t>
      </w:r>
      <w:r w:rsidRPr="00F96838">
        <w:rPr>
          <w:rFonts w:ascii="Times New Roman" w:hAnsi="Times New Roman" w:cs="Times New Roman"/>
          <w:i/>
          <w:sz w:val="24"/>
          <w:szCs w:val="24"/>
        </w:rPr>
        <w:t>nécessaire</w:t>
      </w:r>
      <w:r>
        <w:rPr>
          <w:szCs w:val="28"/>
        </w:rPr>
        <w:t xml:space="preserve"> pour autant que le </w:t>
      </w:r>
      <w:r w:rsidRPr="00F96838">
        <w:rPr>
          <w:rFonts w:ascii="Times New Roman" w:hAnsi="Times New Roman" w:cs="Times New Roman"/>
          <w:i/>
          <w:sz w:val="24"/>
          <w:szCs w:val="24"/>
        </w:rPr>
        <w:t>sujet</w:t>
      </w:r>
      <w:r>
        <w:rPr>
          <w:szCs w:val="28"/>
        </w:rPr>
        <w:t xml:space="preserve"> le sache</w:t>
      </w:r>
      <w:r w:rsidR="00852A33">
        <w:rPr>
          <w:szCs w:val="28"/>
        </w:rPr>
        <w:t>,</w:t>
      </w:r>
      <w:r>
        <w:rPr>
          <w:szCs w:val="28"/>
        </w:rPr>
        <w:t xml:space="preserve"> </w:t>
      </w:r>
    </w:p>
    <w:p w:rsidR="00F96838" w:rsidRDefault="00852A33">
      <w:pPr>
        <w:pStyle w:val="Corpsdetexte2"/>
        <w:rPr>
          <w:szCs w:val="28"/>
        </w:rPr>
      </w:pPr>
      <w:r>
        <w:rPr>
          <w:szCs w:val="28"/>
        </w:rPr>
        <w:t>s</w:t>
      </w:r>
      <w:r w:rsidR="00DC2F3E">
        <w:rPr>
          <w:szCs w:val="28"/>
        </w:rPr>
        <w:t>i la formule clé qui nous donne la place dans l'expérience de l'inconscient c'est « </w:t>
      </w:r>
      <w:r w:rsidR="0061115D" w:rsidRPr="0061115D">
        <w:rPr>
          <w:rFonts w:ascii="Times New Roman" w:hAnsi="Times New Roman" w:cs="Times New Roman"/>
          <w:i/>
          <w:sz w:val="24"/>
          <w:szCs w:val="24"/>
        </w:rPr>
        <w:t>I</w:t>
      </w:r>
      <w:r w:rsidR="00DC2F3E" w:rsidRPr="0061115D">
        <w:rPr>
          <w:rFonts w:ascii="Times New Roman" w:hAnsi="Times New Roman" w:cs="Times New Roman"/>
          <w:i/>
          <w:sz w:val="24"/>
          <w:szCs w:val="24"/>
        </w:rPr>
        <w:t xml:space="preserve">l ne savait pas </w:t>
      </w:r>
      <w:r w:rsidR="0061115D">
        <w:rPr>
          <w:rFonts w:ascii="Times New Roman" w:hAnsi="Times New Roman" w:cs="Times New Roman"/>
          <w:i/>
          <w:sz w:val="24"/>
          <w:szCs w:val="24"/>
        </w:rPr>
        <w:t>q</w:t>
      </w:r>
      <w:r w:rsidR="00DC2F3E" w:rsidRPr="0061115D">
        <w:rPr>
          <w:rFonts w:ascii="Times New Roman" w:hAnsi="Times New Roman" w:cs="Times New Roman"/>
          <w:i/>
          <w:sz w:val="24"/>
          <w:szCs w:val="24"/>
        </w:rPr>
        <w:t>ue</w:t>
      </w:r>
      <w:r w:rsidR="0061115D">
        <w:rPr>
          <w:szCs w:val="28"/>
        </w:rPr>
        <w:t xml:space="preserve">… </w:t>
      </w:r>
      <w:r w:rsidR="00DC2F3E">
        <w:rPr>
          <w:szCs w:val="28"/>
        </w:rPr>
        <w:t xml:space="preserve">». </w:t>
      </w:r>
    </w:p>
    <w:p w:rsidR="00852A33" w:rsidRDefault="00852A33">
      <w:pPr>
        <w:pStyle w:val="Corpsdetexte2"/>
        <w:rPr>
          <w:szCs w:val="28"/>
        </w:rPr>
      </w:pPr>
    </w:p>
    <w:p w:rsidR="00F96838" w:rsidRDefault="00DC2F3E">
      <w:pPr>
        <w:pStyle w:val="Corpsdetexte2"/>
        <w:rPr>
          <w:rFonts w:eastAsia="Arial Unicode MS"/>
          <w:color w:val="0000CC"/>
          <w:sz w:val="24"/>
          <w:szCs w:val="28"/>
        </w:rPr>
      </w:pPr>
      <w:r>
        <w:rPr>
          <w:szCs w:val="28"/>
        </w:rPr>
        <w:t xml:space="preserve">C'est là </w:t>
      </w:r>
      <w:r w:rsidRPr="006D4588">
        <w:rPr>
          <w:rFonts w:ascii="Times New Roman" w:hAnsi="Times New Roman" w:cs="Times New Roman"/>
          <w:i/>
          <w:sz w:val="24"/>
          <w:szCs w:val="24"/>
        </w:rPr>
        <w:t>le statut</w:t>
      </w:r>
      <w:r>
        <w:rPr>
          <w:szCs w:val="28"/>
        </w:rPr>
        <w:t>, tel que je vous l'ai introduit l'année dernière</w:t>
      </w:r>
      <w:r w:rsidR="00F96838" w:rsidRPr="00F96838">
        <w:rPr>
          <w:rStyle w:val="Appelnotedebasdep"/>
          <w:rFonts w:ascii="Times New Roman" w:hAnsi="Times New Roman" w:cs="Times New Roman"/>
          <w:b/>
          <w:color w:val="C00000"/>
          <w:szCs w:val="28"/>
          <w:vertAlign w:val="superscript"/>
        </w:rPr>
        <w:footnoteReference w:id="87"/>
      </w:r>
      <w:r w:rsidR="006D4588">
        <w:rPr>
          <w:szCs w:val="28"/>
        </w:rPr>
        <w:t>,</w:t>
      </w:r>
      <w:r w:rsidR="00F96838">
        <w:rPr>
          <w:szCs w:val="28"/>
        </w:rPr>
        <w:t xml:space="preserve"> </w:t>
      </w:r>
      <w:r w:rsidRPr="006D4588">
        <w:rPr>
          <w:rFonts w:ascii="Times New Roman" w:hAnsi="Times New Roman" w:cs="Times New Roman"/>
          <w:i/>
          <w:sz w:val="24"/>
          <w:szCs w:val="24"/>
        </w:rPr>
        <w:t>de cette pulsation</w:t>
      </w:r>
      <w:r>
        <w:rPr>
          <w:szCs w:val="28"/>
        </w:rPr>
        <w:t xml:space="preserve"> ou apparaît ce quelque chose dont on peut dire que, moins qu’elle ne se révèle, elle se trahit et comme déjà l’écrit, nous l'allègue, la formule d'HÉRACLITE</w:t>
      </w:r>
      <w:r>
        <w:rPr>
          <w:rStyle w:val="Appelnotedebasdep"/>
          <w:rFonts w:ascii="Times New Roman" w:hAnsi="Times New Roman" w:cs="Times New Roman"/>
          <w:b/>
          <w:bCs/>
          <w:color w:val="FF0000"/>
          <w:szCs w:val="28"/>
          <w:vertAlign w:val="superscript"/>
        </w:rPr>
        <w:footnoteReference w:id="88"/>
      </w:r>
      <w:r>
        <w:rPr>
          <w:szCs w:val="28"/>
        </w:rPr>
        <w:t xml:space="preserve"> parlant d'</w:t>
      </w:r>
      <w:r w:rsidR="006D4588" w:rsidRPr="006D4588">
        <w:rPr>
          <w:rFonts w:ascii="Palatino Linotype" w:hAnsi="Palatino Linotype" w:cs="PalatinoLinotype-Roman+1"/>
          <w:color w:val="0000CC"/>
          <w:sz w:val="20"/>
          <w:szCs w:val="20"/>
          <w:lang w:eastAsia="fr-FR"/>
        </w:rPr>
        <w:t xml:space="preserve"> </w:t>
      </w:r>
      <w:r w:rsidR="006D4588" w:rsidRPr="006D4588">
        <w:rPr>
          <w:rFonts w:ascii="Palatino Linotype" w:hAnsi="Palatino Linotype" w:cs="PalatinoLinotype-Roman+1"/>
          <w:color w:val="0000CC"/>
          <w:szCs w:val="28"/>
          <w:lang w:eastAsia="fr-FR"/>
        </w:rPr>
        <w:t>ὁ</w:t>
      </w:r>
      <w:r w:rsidRPr="0061115D">
        <w:rPr>
          <w:rFonts w:ascii="Palatino Linotype" w:eastAsia="Arial Unicode MS" w:hAnsi="Palatino Linotype" w:cs="Arial Unicode MS"/>
          <w:color w:val="0000CC"/>
          <w:szCs w:val="28"/>
        </w:rPr>
        <w:t xml:space="preserve"> </w:t>
      </w:r>
      <w:r w:rsidRPr="0061115D">
        <w:rPr>
          <w:rFonts w:ascii="Palatino Linotype" w:hAnsi="Palatino Linotype"/>
          <w:color w:val="0000CC"/>
          <w:szCs w:val="28"/>
        </w:rPr>
        <w:t xml:space="preserve"> </w:t>
      </w:r>
      <w:r w:rsidRPr="0061115D">
        <w:rPr>
          <w:rFonts w:ascii="Palatino Linotype" w:eastAsia="Arial Unicode MS" w:hAnsi="Palatino Linotype" w:cs="Arial Unicode MS"/>
          <w:color w:val="0000CC"/>
          <w:szCs w:val="28"/>
        </w:rPr>
        <w:t>ἄ</w:t>
      </w:r>
      <w:r w:rsidRPr="0061115D">
        <w:rPr>
          <w:rFonts w:ascii="Palatino Linotype" w:eastAsia="Arial Unicode MS" w:hAnsi="Palatino Linotype"/>
          <w:color w:val="0000CC"/>
          <w:szCs w:val="28"/>
        </w:rPr>
        <w:t>ναξ</w:t>
      </w:r>
      <w:r w:rsidR="00F96838">
        <w:rPr>
          <w:rFonts w:ascii="Palatino Linotype" w:eastAsia="Arial Unicode MS" w:hAnsi="Palatino Linotype"/>
          <w:color w:val="0000CC"/>
          <w:szCs w:val="28"/>
        </w:rPr>
        <w:t> :</w:t>
      </w:r>
      <w:r w:rsidRPr="0061115D">
        <w:rPr>
          <w:rFonts w:eastAsia="Arial Unicode MS"/>
          <w:color w:val="0000CC"/>
          <w:sz w:val="24"/>
          <w:szCs w:val="28"/>
        </w:rPr>
        <w:t xml:space="preserve"> </w:t>
      </w:r>
    </w:p>
    <w:p w:rsidR="00F96838" w:rsidRDefault="00F96838">
      <w:pPr>
        <w:pStyle w:val="Corpsdetexte2"/>
        <w:rPr>
          <w:rFonts w:eastAsia="Arial Unicode MS"/>
          <w:color w:val="0000CC"/>
          <w:sz w:val="24"/>
          <w:szCs w:val="28"/>
        </w:rPr>
      </w:pPr>
    </w:p>
    <w:p w:rsidR="006D4588" w:rsidRDefault="00DC2F3E">
      <w:pPr>
        <w:pStyle w:val="Corpsdetexte2"/>
        <w:rPr>
          <w:szCs w:val="28"/>
        </w:rPr>
      </w:pPr>
      <w:r>
        <w:rPr>
          <w:color w:val="auto"/>
          <w:szCs w:val="24"/>
        </w:rPr>
        <w:t>« </w:t>
      </w:r>
      <w:r w:rsidR="00F96838">
        <w:rPr>
          <w:color w:val="auto"/>
          <w:szCs w:val="24"/>
        </w:rPr>
        <w:t>…</w:t>
      </w:r>
      <w:r w:rsidRPr="00F96838">
        <w:rPr>
          <w:rFonts w:ascii="Times New Roman" w:hAnsi="Times New Roman" w:cs="Times New Roman"/>
          <w:i/>
          <w:sz w:val="22"/>
          <w:szCs w:val="22"/>
        </w:rPr>
        <w:t>du prince, de celui à qui appartient le lieu de la divination, celui qui est à Delphes</w:t>
      </w:r>
      <w:r w:rsidR="00F96838">
        <w:rPr>
          <w:szCs w:val="28"/>
        </w:rPr>
        <w:t>…</w:t>
      </w:r>
      <w:r>
        <w:rPr>
          <w:szCs w:val="28"/>
        </w:rPr>
        <w:t> »…</w:t>
      </w:r>
    </w:p>
    <w:p w:rsidR="00DC2F3E" w:rsidRPr="0061115D" w:rsidRDefault="003418DF">
      <w:pPr>
        <w:pStyle w:val="Corpsdetexte2"/>
        <w:rPr>
          <w:rFonts w:ascii="Palatino Linotype" w:eastAsia="Arial Unicode MS" w:hAnsi="Palatino Linotype" w:cs="Arial Unicode MS"/>
          <w:color w:val="0000CC"/>
          <w:szCs w:val="24"/>
        </w:rPr>
      </w:pPr>
      <w:r w:rsidRPr="0061115D">
        <w:rPr>
          <w:rFonts w:ascii="Palatino Linotype" w:eastAsia="Arial Unicode MS" w:hAnsi="Palatino Linotype" w:cs="Arial Unicode MS"/>
          <w:color w:val="0000CC"/>
          <w:szCs w:val="28"/>
        </w:rPr>
        <w:t xml:space="preserve">ὀ </w:t>
      </w:r>
      <w:r w:rsidRPr="0061115D">
        <w:rPr>
          <w:rFonts w:ascii="Palatino Linotype" w:hAnsi="Palatino Linotype"/>
          <w:color w:val="0000CC"/>
          <w:szCs w:val="28"/>
        </w:rPr>
        <w:t xml:space="preserve"> </w:t>
      </w:r>
      <w:r w:rsidRPr="0061115D">
        <w:rPr>
          <w:rFonts w:ascii="Palatino Linotype" w:eastAsia="Arial Unicode MS" w:hAnsi="Palatino Linotype" w:cs="Arial Unicode MS"/>
          <w:color w:val="0000CC"/>
          <w:szCs w:val="28"/>
        </w:rPr>
        <w:t>ἄ</w:t>
      </w:r>
      <w:r w:rsidRPr="0061115D">
        <w:rPr>
          <w:rFonts w:ascii="Palatino Linotype" w:eastAsia="Arial Unicode MS" w:hAnsi="Palatino Linotype"/>
          <w:color w:val="0000CC"/>
          <w:szCs w:val="28"/>
        </w:rPr>
        <w:t>ναξ</w:t>
      </w:r>
      <w:r>
        <w:rPr>
          <w:rFonts w:ascii="Palatino Linotype" w:eastAsia="Arial Unicode MS" w:hAnsi="Palatino Linotype"/>
          <w:color w:val="0000CC"/>
          <w:szCs w:val="28"/>
        </w:rPr>
        <w:t> </w:t>
      </w:r>
      <w:r w:rsidRPr="0061115D">
        <w:rPr>
          <w:rFonts w:ascii="Palatino Linotype" w:eastAsia="Arial Unicode MS" w:hAnsi="Palatino Linotype" w:cs="Arial Unicode MS"/>
          <w:color w:val="0000CC"/>
          <w:szCs w:val="24"/>
        </w:rPr>
        <w:t xml:space="preserve"> </w:t>
      </w:r>
      <w:r w:rsidR="00DC2F3E" w:rsidRPr="0061115D">
        <w:rPr>
          <w:rFonts w:ascii="Palatino Linotype" w:eastAsia="Arial Unicode MS" w:hAnsi="Palatino Linotype" w:cs="Arial Unicode MS"/>
          <w:color w:val="0000CC"/>
          <w:szCs w:val="24"/>
        </w:rPr>
        <w:t xml:space="preserve">οὗ τὸ μαντεῖόν ἐστι τὸ ἐν Δελφοῖς, οὔτε λέγει οὔτε κρύπτει </w:t>
      </w:r>
    </w:p>
    <w:p w:rsidR="003F70D7" w:rsidRDefault="003F70D7" w:rsidP="00852A33">
      <w:pPr>
        <w:pStyle w:val="Corpsdetexte2"/>
        <w:rPr>
          <w:rFonts w:eastAsia="Arial Unicode MS"/>
          <w:color w:val="auto"/>
          <w:szCs w:val="24"/>
        </w:rPr>
      </w:pPr>
      <w:r>
        <w:rPr>
          <w:rFonts w:eastAsia="Arial Unicode MS"/>
          <w:color w:val="auto"/>
          <w:szCs w:val="24"/>
        </w:rPr>
        <w:lastRenderedPageBreak/>
        <w:t xml:space="preserve"> </w:t>
      </w:r>
      <w:r w:rsidR="00DC2F3E">
        <w:rPr>
          <w:rFonts w:eastAsia="Arial Unicode MS"/>
          <w:color w:val="auto"/>
          <w:szCs w:val="24"/>
        </w:rPr>
        <w:t xml:space="preserve">« </w:t>
      </w:r>
      <w:r w:rsidR="00F96838">
        <w:rPr>
          <w:rFonts w:eastAsia="Arial Unicode MS"/>
          <w:color w:val="auto"/>
          <w:szCs w:val="24"/>
        </w:rPr>
        <w:t>…</w:t>
      </w:r>
      <w:r w:rsidR="00DC2F3E" w:rsidRPr="00F96838">
        <w:rPr>
          <w:rFonts w:ascii="Times New Roman" w:eastAsia="Arial Unicode MS" w:hAnsi="Times New Roman" w:cs="Times New Roman"/>
          <w:i/>
          <w:color w:val="auto"/>
          <w:sz w:val="22"/>
          <w:szCs w:val="22"/>
        </w:rPr>
        <w:t>il ne dit pas, il ne cache pas</w:t>
      </w:r>
      <w:r w:rsidR="00F96838">
        <w:rPr>
          <w:rFonts w:eastAsia="Arial Unicode MS"/>
          <w:color w:val="auto"/>
          <w:szCs w:val="24"/>
        </w:rPr>
        <w:t>…</w:t>
      </w:r>
      <w:r w:rsidR="00DC2F3E">
        <w:rPr>
          <w:rFonts w:eastAsia="Arial Unicode MS"/>
          <w:color w:val="auto"/>
          <w:szCs w:val="24"/>
        </w:rPr>
        <w:t> »</w:t>
      </w:r>
      <w:r w:rsidR="00DC2F3E">
        <w:rPr>
          <w:rFonts w:eastAsia="Arial Unicode MS" w:cs="Arial Unicode MS"/>
          <w:color w:val="auto"/>
          <w:sz w:val="24"/>
          <w:szCs w:val="24"/>
        </w:rPr>
        <w:t xml:space="preserve"> </w:t>
      </w:r>
      <w:r w:rsidR="00DC2F3E" w:rsidRPr="0061115D">
        <w:rPr>
          <w:rFonts w:ascii="Palatino Linotype" w:eastAsia="Arial Unicode MS" w:hAnsi="Palatino Linotype" w:cs="Arial Unicode MS"/>
          <w:color w:val="0000CC"/>
          <w:szCs w:val="24"/>
        </w:rPr>
        <w:t xml:space="preserve">ἀλλὰ </w:t>
      </w:r>
      <w:r w:rsidR="006D4588">
        <w:rPr>
          <w:rFonts w:ascii="Palatino Linotype" w:eastAsia="Arial Unicode MS" w:hAnsi="Palatino Linotype" w:cs="Arial Unicode MS"/>
          <w:color w:val="0000CC"/>
          <w:szCs w:val="24"/>
        </w:rPr>
        <w:t xml:space="preserve"> </w:t>
      </w:r>
      <w:r w:rsidR="00DC2F3E" w:rsidRPr="0061115D">
        <w:rPr>
          <w:rFonts w:ascii="Palatino Linotype" w:eastAsia="Arial Unicode MS" w:hAnsi="Palatino Linotype" w:cs="Arial Unicode MS"/>
          <w:color w:val="0000CC"/>
          <w:szCs w:val="24"/>
        </w:rPr>
        <w:t>σημαίνει</w:t>
      </w:r>
      <w:r w:rsidR="00DC2F3E">
        <w:rPr>
          <w:rFonts w:eastAsia="Arial Unicode MS" w:cs="Arial Unicode MS"/>
          <w:color w:val="auto"/>
          <w:sz w:val="24"/>
          <w:szCs w:val="24"/>
        </w:rPr>
        <w:t xml:space="preserve"> </w:t>
      </w:r>
      <w:r w:rsidR="00DC2F3E">
        <w:rPr>
          <w:rFonts w:eastAsia="Arial Unicode MS"/>
          <w:color w:val="auto"/>
          <w:szCs w:val="24"/>
        </w:rPr>
        <w:t>ce n'est pas[…]</w:t>
      </w:r>
    </w:p>
    <w:p w:rsidR="00DC2F3E" w:rsidRDefault="00DC2F3E">
      <w:pPr>
        <w:pStyle w:val="Corpsdetexte2"/>
        <w:rPr>
          <w:rFonts w:ascii="Times New Roman" w:eastAsia="Arial Unicode MS" w:hAnsi="Times New Roman" w:cs="Times New Roman"/>
          <w:sz w:val="22"/>
          <w:szCs w:val="22"/>
        </w:rPr>
      </w:pPr>
      <w:r>
        <w:rPr>
          <w:rFonts w:eastAsia="Arial Unicode MS"/>
          <w:color w:val="auto"/>
          <w:szCs w:val="24"/>
        </w:rPr>
        <w:t>qui est employé</w:t>
      </w:r>
      <w:r w:rsidR="00F96838">
        <w:rPr>
          <w:rFonts w:eastAsia="Arial Unicode MS"/>
          <w:color w:val="auto"/>
          <w:szCs w:val="24"/>
        </w:rPr>
        <w:t>,</w:t>
      </w:r>
      <w:r>
        <w:rPr>
          <w:rFonts w:eastAsia="Arial Unicode MS"/>
          <w:color w:val="auto"/>
          <w:szCs w:val="24"/>
        </w:rPr>
        <w:t xml:space="preserve"> il n'y a pas </w:t>
      </w:r>
      <w:r>
        <w:rPr>
          <w:rFonts w:eastAsia="Arial Unicode MS"/>
          <w:color w:val="auto"/>
          <w:szCs w:val="28"/>
        </w:rPr>
        <w:t>d'autre</w:t>
      </w:r>
      <w:r w:rsidR="003F70D7">
        <w:rPr>
          <w:rFonts w:eastAsia="Arial Unicode MS"/>
          <w:color w:val="auto"/>
          <w:szCs w:val="28"/>
        </w:rPr>
        <w:t xml:space="preserve"> </w:t>
      </w:r>
      <w:r>
        <w:rPr>
          <w:rFonts w:eastAsia="Arial Unicode MS"/>
          <w:color w:val="auto"/>
          <w:szCs w:val="28"/>
        </w:rPr>
        <w:t>traduction possible que celle</w:t>
      </w:r>
      <w:r w:rsidR="004153C7">
        <w:rPr>
          <w:rFonts w:eastAsia="Arial Unicode MS"/>
          <w:color w:val="auto"/>
          <w:szCs w:val="28"/>
        </w:rPr>
        <w:t>–</w:t>
      </w:r>
      <w:r>
        <w:rPr>
          <w:rFonts w:eastAsia="Arial Unicode MS"/>
          <w:color w:val="auto"/>
          <w:szCs w:val="28"/>
        </w:rPr>
        <w:t xml:space="preserve">ci : </w:t>
      </w:r>
      <w:r w:rsidR="00852A33">
        <w:rPr>
          <w:rFonts w:eastAsia="Arial Unicode MS"/>
          <w:color w:val="auto"/>
          <w:szCs w:val="28"/>
        </w:rPr>
        <w:t>« …</w:t>
      </w:r>
      <w:r w:rsidRPr="00852A33">
        <w:rPr>
          <w:rFonts w:ascii="Times New Roman" w:eastAsia="Arial Unicode MS" w:hAnsi="Times New Roman" w:cs="Times New Roman"/>
          <w:i/>
          <w:color w:val="auto"/>
          <w:sz w:val="22"/>
          <w:szCs w:val="22"/>
        </w:rPr>
        <w:t>il fait du signifiant</w:t>
      </w:r>
      <w:r w:rsidR="00852A33">
        <w:rPr>
          <w:rFonts w:eastAsia="Arial Unicode MS"/>
          <w:color w:val="auto"/>
          <w:szCs w:val="28"/>
        </w:rPr>
        <w:t> »</w:t>
      </w:r>
      <w:r>
        <w:rPr>
          <w:rFonts w:eastAsia="Arial Unicode MS"/>
          <w:color w:val="auto"/>
          <w:szCs w:val="28"/>
        </w:rPr>
        <w:t>.</w:t>
      </w:r>
      <w:r>
        <w:rPr>
          <w:rFonts w:ascii="Garamond" w:eastAsia="Arial Unicode MS" w:hAnsi="Garamond" w:cs="Times New Roman"/>
          <w:color w:val="auto"/>
          <w:sz w:val="18"/>
          <w:szCs w:val="28"/>
        </w:rPr>
        <w:t xml:space="preserve"> </w:t>
      </w:r>
    </w:p>
    <w:p w:rsidR="00DC2F3E" w:rsidRDefault="00DC2F3E">
      <w:pPr>
        <w:pStyle w:val="Corpsdetexte2"/>
        <w:rPr>
          <w:rFonts w:eastAsia="Arial Unicode MS"/>
          <w:color w:val="auto"/>
          <w:szCs w:val="24"/>
        </w:rPr>
      </w:pPr>
    </w:p>
    <w:p w:rsidR="001E4B2D" w:rsidRDefault="00DC2F3E">
      <w:pPr>
        <w:pStyle w:val="Corpsdetexte2"/>
        <w:rPr>
          <w:rFonts w:eastAsia="Arial Unicode MS"/>
          <w:color w:val="auto"/>
          <w:szCs w:val="24"/>
        </w:rPr>
      </w:pPr>
      <w:r>
        <w:rPr>
          <w:rFonts w:eastAsia="Arial Unicode MS"/>
          <w:color w:val="auto"/>
          <w:szCs w:val="24"/>
        </w:rPr>
        <w:t xml:space="preserve">Ce signifiant c'est celui qui le recueille </w:t>
      </w:r>
    </w:p>
    <w:p w:rsidR="00F96838" w:rsidRDefault="00DC2F3E">
      <w:pPr>
        <w:pStyle w:val="Corpsdetexte2"/>
        <w:rPr>
          <w:rFonts w:eastAsia="Arial Unicode MS"/>
          <w:color w:val="auto"/>
          <w:szCs w:val="24"/>
        </w:rPr>
      </w:pPr>
      <w:r>
        <w:rPr>
          <w:rFonts w:eastAsia="Arial Unicode MS"/>
          <w:color w:val="auto"/>
          <w:szCs w:val="24"/>
        </w:rPr>
        <w:t>qui en fait quelque chose et littéralement</w:t>
      </w:r>
      <w:r w:rsidR="00852A33">
        <w:rPr>
          <w:rFonts w:eastAsia="Arial Unicode MS"/>
          <w:color w:val="auto"/>
          <w:szCs w:val="24"/>
        </w:rPr>
        <w:t> </w:t>
      </w:r>
      <w:r w:rsidRPr="00EA0C41">
        <w:rPr>
          <w:rFonts w:ascii="Times New Roman" w:eastAsia="Arial Unicode MS" w:hAnsi="Times New Roman" w:cs="Times New Roman"/>
          <w:i/>
          <w:color w:val="auto"/>
          <w:sz w:val="24"/>
          <w:szCs w:val="24"/>
        </w:rPr>
        <w:t>ce qu'il veut</w:t>
      </w:r>
      <w:r>
        <w:rPr>
          <w:rFonts w:eastAsia="Arial Unicode MS"/>
          <w:color w:val="auto"/>
          <w:szCs w:val="24"/>
        </w:rPr>
        <w:t>.</w:t>
      </w:r>
    </w:p>
    <w:p w:rsidR="003F70D7" w:rsidRDefault="003F70D7">
      <w:pPr>
        <w:pStyle w:val="Corpsdetexte2"/>
        <w:rPr>
          <w:rFonts w:eastAsia="Arial Unicode MS"/>
          <w:color w:val="auto"/>
          <w:szCs w:val="24"/>
        </w:rPr>
      </w:pPr>
    </w:p>
    <w:p w:rsidR="00EA0C41" w:rsidRDefault="00DC2F3E">
      <w:pPr>
        <w:pStyle w:val="Corpsdetexte2"/>
        <w:rPr>
          <w:rFonts w:eastAsia="Arial Unicode MS"/>
          <w:color w:val="auto"/>
          <w:szCs w:val="24"/>
        </w:rPr>
      </w:pPr>
      <w:r>
        <w:rPr>
          <w:rFonts w:eastAsia="Arial Unicode MS"/>
          <w:color w:val="auto"/>
          <w:szCs w:val="24"/>
        </w:rPr>
        <w:t>Chacun sait qu'à l'endroit de ce</w:t>
      </w:r>
      <w:r>
        <w:rPr>
          <w:rFonts w:eastAsia="Arial Unicode MS"/>
          <w:i/>
          <w:iCs/>
          <w:color w:val="auto"/>
          <w:szCs w:val="24"/>
        </w:rPr>
        <w:t xml:space="preserve"> </w:t>
      </w:r>
      <w:r>
        <w:rPr>
          <w:rFonts w:eastAsia="Arial Unicode MS"/>
          <w:color w:val="auto"/>
          <w:szCs w:val="24"/>
        </w:rPr>
        <w:t xml:space="preserve">« </w:t>
      </w:r>
      <w:r w:rsidRPr="00EA0C41">
        <w:rPr>
          <w:rFonts w:ascii="Times New Roman" w:eastAsia="Arial Unicode MS" w:hAnsi="Times New Roman" w:cs="Times New Roman"/>
          <w:i/>
          <w:color w:val="auto"/>
          <w:sz w:val="24"/>
          <w:szCs w:val="24"/>
        </w:rPr>
        <w:t>ce qu'il veut</w:t>
      </w:r>
      <w:r>
        <w:rPr>
          <w:rFonts w:eastAsia="Arial Unicode MS"/>
          <w:color w:val="auto"/>
          <w:szCs w:val="24"/>
        </w:rPr>
        <w:t xml:space="preserve"> » l'analyste n'est pas dans une position simple, </w:t>
      </w:r>
    </w:p>
    <w:p w:rsidR="00DC2F3E" w:rsidRDefault="00DC2F3E">
      <w:pPr>
        <w:pStyle w:val="Corpsdetexte2"/>
        <w:rPr>
          <w:rFonts w:eastAsia="Arial Unicode MS"/>
          <w:color w:val="auto"/>
          <w:szCs w:val="24"/>
        </w:rPr>
      </w:pPr>
      <w:r>
        <w:rPr>
          <w:rFonts w:eastAsia="Arial Unicode MS"/>
          <w:color w:val="auto"/>
          <w:szCs w:val="24"/>
        </w:rPr>
        <w:t>que de ce « </w:t>
      </w:r>
      <w:r w:rsidRPr="00EA0C41">
        <w:rPr>
          <w:rFonts w:ascii="Times New Roman" w:eastAsia="Arial Unicode MS" w:hAnsi="Times New Roman" w:cs="Times New Roman"/>
          <w:i/>
          <w:color w:val="auto"/>
          <w:sz w:val="24"/>
          <w:szCs w:val="24"/>
        </w:rPr>
        <w:t>ce qu'il veut</w:t>
      </w:r>
      <w:r>
        <w:rPr>
          <w:rFonts w:eastAsia="Arial Unicode MS"/>
          <w:color w:val="auto"/>
          <w:szCs w:val="24"/>
        </w:rPr>
        <w:t xml:space="preserve"> » il se sépare par toutes sortes de </w:t>
      </w:r>
      <w:r w:rsidRPr="00852A33">
        <w:rPr>
          <w:rFonts w:ascii="Times New Roman" w:eastAsia="Arial Unicode MS" w:hAnsi="Times New Roman" w:cs="Times New Roman"/>
          <w:i/>
          <w:color w:val="auto"/>
          <w:sz w:val="24"/>
          <w:szCs w:val="24"/>
        </w:rPr>
        <w:t>murailles</w:t>
      </w:r>
      <w:r>
        <w:rPr>
          <w:rFonts w:eastAsia="Arial Unicode MS"/>
          <w:color w:val="auto"/>
          <w:szCs w:val="24"/>
        </w:rPr>
        <w:t xml:space="preserve"> qui sont </w:t>
      </w:r>
      <w:r w:rsidRPr="00852A33">
        <w:rPr>
          <w:rFonts w:eastAsia="Arial Unicode MS"/>
          <w:i/>
          <w:color w:val="auto"/>
          <w:sz w:val="24"/>
          <w:szCs w:val="24"/>
        </w:rPr>
        <w:t>d'expérience, de principe, de doctrine</w:t>
      </w:r>
      <w:r>
        <w:rPr>
          <w:rFonts w:eastAsia="Arial Unicode MS"/>
          <w:color w:val="auto"/>
          <w:szCs w:val="24"/>
        </w:rPr>
        <w:t>…</w:t>
      </w:r>
    </w:p>
    <w:p w:rsidR="00DC2F3E" w:rsidRDefault="00DC2F3E">
      <w:pPr>
        <w:pStyle w:val="Corpsdetexte2"/>
      </w:pPr>
    </w:p>
    <w:p w:rsidR="00F96838" w:rsidRDefault="00DC2F3E">
      <w:pPr>
        <w:pStyle w:val="Corpsdetexte2"/>
      </w:pPr>
      <w:r>
        <w:t xml:space="preserve">Mais quand il s'agit d'aborder ce que j'ai appelé </w:t>
      </w:r>
    </w:p>
    <w:p w:rsidR="00F96838" w:rsidRDefault="00DC2F3E">
      <w:pPr>
        <w:pStyle w:val="Corpsdetexte2"/>
      </w:pPr>
      <w:r>
        <w:t xml:space="preserve">la dernière fois </w:t>
      </w:r>
      <w:r w:rsidRPr="00F96838">
        <w:rPr>
          <w:rFonts w:ascii="Times New Roman" w:hAnsi="Times New Roman" w:cs="Times New Roman"/>
          <w:i/>
          <w:iCs/>
          <w:sz w:val="24"/>
          <w:szCs w:val="24"/>
        </w:rPr>
        <w:t>le second étage de l'usage de la parole dans l'analyse</w:t>
      </w:r>
      <w:r>
        <w:t xml:space="preserve">, </w:t>
      </w:r>
    </w:p>
    <w:p w:rsidR="00F96838" w:rsidRDefault="00DC2F3E" w:rsidP="00852A33">
      <w:pPr>
        <w:pStyle w:val="Corpsdetexte2"/>
      </w:pPr>
      <w:r>
        <w:t>il nous importe, ce second étage</w:t>
      </w:r>
      <w:r w:rsidR="00F96838">
        <w:t>…</w:t>
      </w:r>
      <w:r>
        <w:t xml:space="preserve"> </w:t>
      </w:r>
    </w:p>
    <w:p w:rsidR="001E4B2D" w:rsidRDefault="00DC2F3E" w:rsidP="00F96838">
      <w:pPr>
        <w:pStyle w:val="Corpsdetexte2"/>
        <w:ind w:left="708"/>
      </w:pPr>
      <w:r>
        <w:t>dont on peut dire qu'il a été</w:t>
      </w:r>
      <w:r w:rsidR="00852A33">
        <w:t>,</w:t>
      </w:r>
      <w:r>
        <w:t xml:space="preserve"> au cours </w:t>
      </w:r>
    </w:p>
    <w:p w:rsidR="00F96838" w:rsidRDefault="00DC2F3E" w:rsidP="00F96838">
      <w:pPr>
        <w:pStyle w:val="Corpsdetexte2"/>
        <w:ind w:left="708"/>
      </w:pPr>
      <w:r>
        <w:t>des années freudiennes et post</w:t>
      </w:r>
      <w:r w:rsidR="004153C7">
        <w:t>–</w:t>
      </w:r>
      <w:r>
        <w:t xml:space="preserve">freudiennes, </w:t>
      </w:r>
    </w:p>
    <w:p w:rsidR="00F96838" w:rsidRDefault="00DC2F3E" w:rsidP="00F96838">
      <w:pPr>
        <w:pStyle w:val="Corpsdetexte2"/>
        <w:ind w:left="708"/>
      </w:pPr>
      <w:r>
        <w:t>fort bien exploré, fort bien développé</w:t>
      </w:r>
    </w:p>
    <w:p w:rsidR="00852A33" w:rsidRDefault="00F96838">
      <w:pPr>
        <w:pStyle w:val="Corpsdetexte2"/>
      </w:pPr>
      <w:r>
        <w:t>…</w:t>
      </w:r>
      <w:r w:rsidR="00DC2F3E">
        <w:t xml:space="preserve">il s'agit pour nous de situer ce qui à ce second étage appartient, et aussi ce qui constitue </w:t>
      </w:r>
    </w:p>
    <w:p w:rsidR="00DC2F3E" w:rsidRDefault="00DC2F3E">
      <w:pPr>
        <w:pStyle w:val="Corpsdetexte2"/>
      </w:pPr>
      <w:r>
        <w:t>sa frontière et sa limite.</w:t>
      </w:r>
    </w:p>
    <w:p w:rsidR="00852A33" w:rsidRDefault="00852A33">
      <w:pPr>
        <w:pStyle w:val="Corpsdetexte2"/>
        <w:rPr>
          <w:szCs w:val="28"/>
        </w:rPr>
      </w:pPr>
    </w:p>
    <w:p w:rsidR="00DC2F3E" w:rsidRDefault="00DC2F3E">
      <w:pPr>
        <w:pStyle w:val="Corpsdetexte2"/>
        <w:rPr>
          <w:szCs w:val="28"/>
        </w:rPr>
      </w:pPr>
      <w:r>
        <w:rPr>
          <w:szCs w:val="28"/>
        </w:rPr>
        <w:t xml:space="preserve">Comme référence, dans ce </w:t>
      </w:r>
      <w:r w:rsidRPr="00F96838">
        <w:rPr>
          <w:rFonts w:ascii="Times New Roman" w:hAnsi="Times New Roman" w:cs="Times New Roman"/>
          <w:i/>
          <w:sz w:val="24"/>
          <w:szCs w:val="24"/>
        </w:rPr>
        <w:t>défrichage</w:t>
      </w:r>
      <w:r>
        <w:rPr>
          <w:szCs w:val="28"/>
        </w:rPr>
        <w:t xml:space="preserve"> qui est ici le mien…</w:t>
      </w:r>
    </w:p>
    <w:p w:rsidR="006D4588" w:rsidRDefault="00DC2F3E">
      <w:pPr>
        <w:pStyle w:val="Corpsdetexte2"/>
        <w:ind w:left="708"/>
        <w:rPr>
          <w:szCs w:val="28"/>
        </w:rPr>
      </w:pPr>
      <w:r>
        <w:rPr>
          <w:szCs w:val="28"/>
        </w:rPr>
        <w:t xml:space="preserve">et dont vous pensez bien que ce n'est pas </w:t>
      </w:r>
    </w:p>
    <w:p w:rsidR="00DC2F3E" w:rsidRDefault="00DC2F3E">
      <w:pPr>
        <w:pStyle w:val="Corpsdetexte2"/>
        <w:ind w:left="708"/>
        <w:rPr>
          <w:szCs w:val="28"/>
        </w:rPr>
      </w:pPr>
      <w:r>
        <w:rPr>
          <w:szCs w:val="28"/>
        </w:rPr>
        <w:t xml:space="preserve">par hasard si au moment de reprendre aujourd'hui mon discours, je vous indique, désigne si c'est un autre geste que celui que j'évoquais tout à l'heure : que c'est de la position de l'analyste que </w:t>
      </w:r>
      <w:r w:rsidR="004153C7">
        <w:rPr>
          <w:szCs w:val="28"/>
        </w:rPr>
        <w:t>–</w:t>
      </w:r>
      <w:r>
        <w:rPr>
          <w:szCs w:val="28"/>
        </w:rPr>
        <w:t xml:space="preserve"> pour moi, pour vous, parce que vous attendez ici </w:t>
      </w:r>
      <w:r w:rsidR="004153C7">
        <w:rPr>
          <w:szCs w:val="28"/>
        </w:rPr>
        <w:t>–</w:t>
      </w:r>
      <w:r>
        <w:rPr>
          <w:szCs w:val="28"/>
        </w:rPr>
        <w:t xml:space="preserve"> il s'agit de partir</w:t>
      </w:r>
    </w:p>
    <w:p w:rsidR="00DC2F3E" w:rsidRDefault="00DC2F3E">
      <w:pPr>
        <w:pStyle w:val="Corpsdetexte2"/>
        <w:rPr>
          <w:szCs w:val="28"/>
        </w:rPr>
      </w:pPr>
      <w:r>
        <w:rPr>
          <w:szCs w:val="28"/>
        </w:rPr>
        <w:t xml:space="preserve">…j'ai rappelé au tableau d'une façon encore plus </w:t>
      </w:r>
      <w:r w:rsidRPr="00F96838">
        <w:rPr>
          <w:rFonts w:ascii="Times New Roman" w:hAnsi="Times New Roman" w:cs="Times New Roman"/>
          <w:i/>
          <w:sz w:val="24"/>
          <w:szCs w:val="24"/>
        </w:rPr>
        <w:t>simple</w:t>
      </w:r>
      <w:r>
        <w:rPr>
          <w:szCs w:val="28"/>
        </w:rPr>
        <w:t>,</w:t>
      </w:r>
      <w:r>
        <w:rPr>
          <w:color w:val="auto"/>
          <w:szCs w:val="24"/>
        </w:rPr>
        <w:t xml:space="preserve"> </w:t>
      </w:r>
      <w:r>
        <w:rPr>
          <w:szCs w:val="28"/>
        </w:rPr>
        <w:t xml:space="preserve">je dirai presque fruste, ce qui dans </w:t>
      </w:r>
      <w:r w:rsidRPr="00F96838">
        <w:rPr>
          <w:i/>
          <w:sz w:val="24"/>
          <w:szCs w:val="24"/>
        </w:rPr>
        <w:t>le premier temps</w:t>
      </w:r>
      <w:r>
        <w:rPr>
          <w:szCs w:val="28"/>
        </w:rPr>
        <w:t>,</w:t>
      </w:r>
      <w:r>
        <w:rPr>
          <w:color w:val="auto"/>
          <w:szCs w:val="24"/>
        </w:rPr>
        <w:t xml:space="preserve"> </w:t>
      </w:r>
      <w:r>
        <w:rPr>
          <w:szCs w:val="28"/>
        </w:rPr>
        <w:t>de ce défrichage, quand pour des analystes…</w:t>
      </w:r>
    </w:p>
    <w:p w:rsidR="00DC2F3E" w:rsidRDefault="00DC2F3E">
      <w:pPr>
        <w:pStyle w:val="Corpsdetexte2"/>
        <w:ind w:left="708"/>
        <w:rPr>
          <w:szCs w:val="28"/>
        </w:rPr>
      </w:pPr>
      <w:r>
        <w:rPr>
          <w:szCs w:val="28"/>
        </w:rPr>
        <w:t>dont il faut bien</w:t>
      </w:r>
      <w:r>
        <w:rPr>
          <w:color w:val="auto"/>
          <w:szCs w:val="24"/>
        </w:rPr>
        <w:t xml:space="preserve"> </w:t>
      </w:r>
      <w:r>
        <w:rPr>
          <w:szCs w:val="28"/>
        </w:rPr>
        <w:t>dire que, jusque</w:t>
      </w:r>
      <w:r w:rsidR="004153C7">
        <w:rPr>
          <w:szCs w:val="28"/>
        </w:rPr>
        <w:t>–</w:t>
      </w:r>
      <w:r>
        <w:rPr>
          <w:szCs w:val="28"/>
        </w:rPr>
        <w:t>là, bien souvent dans le langage, pour eux,</w:t>
      </w:r>
      <w:r>
        <w:rPr>
          <w:color w:val="auto"/>
          <w:szCs w:val="24"/>
        </w:rPr>
        <w:t xml:space="preserve"> </w:t>
      </w:r>
      <w:r>
        <w:rPr>
          <w:szCs w:val="28"/>
        </w:rPr>
        <w:t xml:space="preserve">ces trois espèces de formes de la dialectique du manque qui s'appellent : </w:t>
      </w:r>
      <w:r w:rsidRPr="00F96838">
        <w:rPr>
          <w:rFonts w:ascii="Times New Roman" w:hAnsi="Times New Roman" w:cs="Times New Roman"/>
          <w:i/>
          <w:color w:val="0000CC"/>
          <w:sz w:val="24"/>
          <w:szCs w:val="24"/>
        </w:rPr>
        <w:t>privation, frustration, castration</w:t>
      </w:r>
      <w:r>
        <w:rPr>
          <w:szCs w:val="28"/>
        </w:rPr>
        <w:t>, étaient employées de façon presque interchangeable</w:t>
      </w:r>
    </w:p>
    <w:p w:rsidR="00F96838" w:rsidRDefault="00DC2F3E">
      <w:pPr>
        <w:pStyle w:val="Corpsdetexte2"/>
        <w:rPr>
          <w:szCs w:val="28"/>
        </w:rPr>
      </w:pPr>
      <w:r>
        <w:rPr>
          <w:szCs w:val="28"/>
        </w:rPr>
        <w:t xml:space="preserve">…quand j'ai rappelé que, au niveau de la référence </w:t>
      </w:r>
    </w:p>
    <w:p w:rsidR="00F96838" w:rsidRDefault="00DC2F3E">
      <w:pPr>
        <w:pStyle w:val="Corpsdetexte2"/>
      </w:pPr>
      <w:r>
        <w:rPr>
          <w:szCs w:val="28"/>
        </w:rPr>
        <w:t xml:space="preserve">au </w:t>
      </w:r>
      <w:r w:rsidRPr="00F96838">
        <w:rPr>
          <w:rFonts w:ascii="Times New Roman" w:hAnsi="Times New Roman" w:cs="Times New Roman"/>
          <w:i/>
          <w:color w:val="0000CC"/>
          <w:sz w:val="24"/>
          <w:szCs w:val="24"/>
        </w:rPr>
        <w:t>symbolique</w:t>
      </w:r>
      <w:r>
        <w:rPr>
          <w:szCs w:val="28"/>
        </w:rPr>
        <w:t xml:space="preserve">, à </w:t>
      </w:r>
      <w:r w:rsidRPr="00F96838">
        <w:rPr>
          <w:rFonts w:ascii="Times New Roman" w:hAnsi="Times New Roman" w:cs="Times New Roman"/>
          <w:i/>
          <w:color w:val="0000CC"/>
          <w:sz w:val="24"/>
          <w:szCs w:val="24"/>
        </w:rPr>
        <w:t>l'imaginaire</w:t>
      </w:r>
      <w:r>
        <w:rPr>
          <w:szCs w:val="28"/>
        </w:rPr>
        <w:t xml:space="preserve"> et au </w:t>
      </w:r>
      <w:r w:rsidRPr="00F96838">
        <w:rPr>
          <w:rFonts w:ascii="Times New Roman" w:hAnsi="Times New Roman" w:cs="Times New Roman"/>
          <w:i/>
          <w:color w:val="0000CC"/>
          <w:sz w:val="24"/>
          <w:szCs w:val="24"/>
        </w:rPr>
        <w:t>réel</w:t>
      </w:r>
      <w:r>
        <w:rPr>
          <w:szCs w:val="28"/>
        </w:rPr>
        <w:t>, il convenait</w:t>
      </w:r>
      <w:r w:rsidR="00F96838">
        <w:rPr>
          <w:szCs w:val="28"/>
        </w:rPr>
        <w:t xml:space="preserve"> </w:t>
      </w:r>
      <w:r>
        <w:t xml:space="preserve">de voir qu'il y avait quelque chose, à ces trois niveaux, </w:t>
      </w:r>
    </w:p>
    <w:p w:rsidR="00852A33" w:rsidRDefault="00DC2F3E" w:rsidP="00852A33">
      <w:pPr>
        <w:pStyle w:val="Corpsdetexte2"/>
        <w:rPr>
          <w:spacing w:val="6"/>
        </w:rPr>
      </w:pPr>
      <w:r>
        <w:t xml:space="preserve">de radicalement différent : </w:t>
      </w:r>
    </w:p>
    <w:p w:rsidR="00852A33" w:rsidRDefault="00852A33" w:rsidP="00852A33">
      <w:pPr>
        <w:pStyle w:val="Sansinterligne"/>
        <w:rPr>
          <w:rFonts w:ascii="Calibri" w:eastAsia="Calibri" w:hAnsi="Calibri" w:cs="Times New Roman"/>
        </w:rPr>
      </w:pPr>
    </w:p>
    <w:p w:rsidR="00852A33" w:rsidRDefault="00852A33" w:rsidP="00852A33">
      <w:pPr>
        <w:pStyle w:val="Sansinterligne"/>
        <w:rPr>
          <w:rFonts w:ascii="Calibri" w:eastAsia="Calibri" w:hAnsi="Calibri" w:cs="Times New Roman"/>
        </w:rPr>
      </w:pPr>
    </w:p>
    <w:tbl>
      <w:tblPr>
        <w:tblpPr w:leftFromText="141" w:rightFromText="141" w:vertAnchor="page" w:horzAnchor="margin" w:tblpXSpec="center" w:tblpY="1381"/>
        <w:tblW w:w="0" w:type="auto"/>
        <w:tblCellSpacing w:w="15" w:type="dxa"/>
        <w:tblBorders>
          <w:top w:val="outset" w:sz="12" w:space="0" w:color="auto"/>
          <w:left w:val="outset" w:sz="12" w:space="0" w:color="auto"/>
          <w:bottom w:val="outset" w:sz="12" w:space="0" w:color="auto"/>
          <w:right w:val="outset" w:sz="12" w:space="0" w:color="auto"/>
        </w:tblBorders>
        <w:tblCellMar>
          <w:top w:w="225" w:type="dxa"/>
          <w:left w:w="225" w:type="dxa"/>
          <w:bottom w:w="225" w:type="dxa"/>
          <w:right w:w="225" w:type="dxa"/>
        </w:tblCellMar>
        <w:tblLook w:val="0000"/>
      </w:tblPr>
      <w:tblGrid>
        <w:gridCol w:w="2068"/>
        <w:gridCol w:w="2097"/>
        <w:gridCol w:w="2346"/>
      </w:tblGrid>
      <w:tr w:rsidR="001E4B2D" w:rsidRPr="00E22CE6" w:rsidTr="001E4B2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1E4B2D" w:rsidRPr="00E22CE6" w:rsidRDefault="001E4B2D" w:rsidP="001E4B2D">
            <w:pPr>
              <w:pStyle w:val="Sansinterligne"/>
              <w:rPr>
                <w:rFonts w:ascii="Times New Roman" w:eastAsia="Arial Unicode MS" w:hAnsi="Times New Roman" w:cs="Times New Roman"/>
                <w:b/>
                <w:bCs/>
                <w:sz w:val="24"/>
                <w:szCs w:val="24"/>
              </w:rPr>
            </w:pPr>
            <w:r w:rsidRPr="00E22CE6">
              <w:rPr>
                <w:rFonts w:ascii="Times New Roman" w:eastAsia="Calibri" w:hAnsi="Times New Roman" w:cs="Times New Roman"/>
                <w:b/>
                <w:bCs/>
                <w:sz w:val="24"/>
                <w:szCs w:val="24"/>
              </w:rPr>
              <w:lastRenderedPageBreak/>
              <w:t>Agent</w:t>
            </w:r>
          </w:p>
        </w:tc>
        <w:tc>
          <w:tcPr>
            <w:tcW w:w="0" w:type="auto"/>
            <w:tcBorders>
              <w:top w:val="outset" w:sz="6" w:space="0" w:color="auto"/>
              <w:left w:val="outset" w:sz="6" w:space="0" w:color="auto"/>
              <w:bottom w:val="outset" w:sz="6" w:space="0" w:color="auto"/>
              <w:right w:val="outset" w:sz="6" w:space="0" w:color="auto"/>
            </w:tcBorders>
            <w:vAlign w:val="center"/>
          </w:tcPr>
          <w:p w:rsidR="001E4B2D" w:rsidRPr="00E22CE6" w:rsidRDefault="001E4B2D" w:rsidP="001E4B2D">
            <w:pPr>
              <w:pStyle w:val="Sansinterligne"/>
              <w:rPr>
                <w:rFonts w:ascii="Times New Roman" w:eastAsia="Arial Unicode MS" w:hAnsi="Times New Roman" w:cs="Times New Roman"/>
                <w:b/>
                <w:bCs/>
                <w:sz w:val="24"/>
                <w:szCs w:val="24"/>
              </w:rPr>
            </w:pPr>
            <w:r w:rsidRPr="00E22CE6">
              <w:rPr>
                <w:rFonts w:ascii="Times New Roman" w:eastAsia="Calibri" w:hAnsi="Times New Roman" w:cs="Times New Roman"/>
                <w:b/>
                <w:bCs/>
                <w:sz w:val="24"/>
                <w:szCs w:val="24"/>
              </w:rPr>
              <w:t>Manque</w:t>
            </w:r>
          </w:p>
        </w:tc>
        <w:tc>
          <w:tcPr>
            <w:tcW w:w="0" w:type="auto"/>
            <w:tcBorders>
              <w:top w:val="outset" w:sz="6" w:space="0" w:color="auto"/>
              <w:left w:val="outset" w:sz="6" w:space="0" w:color="auto"/>
              <w:bottom w:val="outset" w:sz="6" w:space="0" w:color="auto"/>
              <w:right w:val="outset" w:sz="6" w:space="0" w:color="auto"/>
            </w:tcBorders>
            <w:vAlign w:val="center"/>
          </w:tcPr>
          <w:p w:rsidR="001E4B2D" w:rsidRPr="00E22CE6" w:rsidRDefault="001E4B2D" w:rsidP="001E4B2D">
            <w:pPr>
              <w:pStyle w:val="Sansinterligne"/>
              <w:rPr>
                <w:rFonts w:ascii="Times New Roman" w:eastAsia="Arial Unicode MS" w:hAnsi="Times New Roman" w:cs="Times New Roman"/>
                <w:b/>
                <w:bCs/>
                <w:sz w:val="24"/>
                <w:szCs w:val="24"/>
              </w:rPr>
            </w:pPr>
            <w:r w:rsidRPr="00E22CE6">
              <w:rPr>
                <w:rFonts w:ascii="Times New Roman" w:eastAsia="Calibri" w:hAnsi="Times New Roman" w:cs="Times New Roman"/>
                <w:b/>
                <w:bCs/>
                <w:sz w:val="24"/>
                <w:szCs w:val="24"/>
              </w:rPr>
              <w:t>Objet</w:t>
            </w:r>
          </w:p>
        </w:tc>
      </w:tr>
      <w:tr w:rsidR="001E4B2D" w:rsidRPr="00E22CE6" w:rsidTr="001E4B2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1E4B2D" w:rsidRPr="00E22CE6" w:rsidRDefault="001E4B2D" w:rsidP="001E4B2D">
            <w:pPr>
              <w:pStyle w:val="Sansinterligne"/>
              <w:rPr>
                <w:rFonts w:ascii="Garamond" w:eastAsia="Arial Unicode MS" w:hAnsi="Garamond" w:cs="Arial Unicode MS"/>
                <w:sz w:val="24"/>
                <w:szCs w:val="24"/>
              </w:rPr>
            </w:pPr>
            <w:r w:rsidRPr="00E22CE6">
              <w:rPr>
                <w:rFonts w:ascii="Garamond" w:eastAsia="Calibri" w:hAnsi="Garamond" w:cs="Times New Roman"/>
                <w:sz w:val="24"/>
                <w:szCs w:val="24"/>
              </w:rPr>
              <w:t xml:space="preserve">Père </w:t>
            </w:r>
            <w:r w:rsidRPr="00E22CE6">
              <w:rPr>
                <w:rFonts w:ascii="Times New Roman" w:eastAsia="Calibri" w:hAnsi="Times New Roman" w:cs="Times New Roman"/>
                <w:i/>
                <w:color w:val="0000CC"/>
              </w:rPr>
              <w:t>réel</w:t>
            </w:r>
          </w:p>
        </w:tc>
        <w:tc>
          <w:tcPr>
            <w:tcW w:w="0" w:type="auto"/>
            <w:tcBorders>
              <w:top w:val="outset" w:sz="6" w:space="0" w:color="auto"/>
              <w:left w:val="outset" w:sz="6" w:space="0" w:color="auto"/>
              <w:bottom w:val="outset" w:sz="6" w:space="0" w:color="auto"/>
              <w:right w:val="outset" w:sz="6" w:space="0" w:color="auto"/>
            </w:tcBorders>
            <w:vAlign w:val="center"/>
          </w:tcPr>
          <w:p w:rsidR="001E4B2D" w:rsidRPr="00E22CE6" w:rsidRDefault="001E4B2D" w:rsidP="001E4B2D">
            <w:pPr>
              <w:pStyle w:val="Sansinterligne"/>
              <w:rPr>
                <w:rFonts w:ascii="Garamond" w:hAnsi="Garamond"/>
                <w:sz w:val="24"/>
                <w:szCs w:val="24"/>
              </w:rPr>
            </w:pPr>
            <w:r w:rsidRPr="00E22CE6">
              <w:rPr>
                <w:rFonts w:ascii="Times New Roman" w:eastAsia="Calibri" w:hAnsi="Times New Roman" w:cs="Times New Roman"/>
                <w:b/>
              </w:rPr>
              <w:t>Castration</w:t>
            </w:r>
            <w:r w:rsidRPr="00E22CE6">
              <w:rPr>
                <w:rFonts w:ascii="Garamond" w:hAnsi="Garamond"/>
                <w:sz w:val="24"/>
                <w:szCs w:val="24"/>
              </w:rPr>
              <w:t> :</w:t>
            </w:r>
          </w:p>
          <w:p w:rsidR="001E4B2D" w:rsidRPr="00E22CE6" w:rsidRDefault="001E4B2D" w:rsidP="001E4B2D">
            <w:pPr>
              <w:pStyle w:val="Sansinterligne"/>
              <w:rPr>
                <w:rFonts w:ascii="Garamond" w:eastAsia="Arial Unicode MS" w:hAnsi="Garamond" w:cs="Arial Unicode MS"/>
                <w:sz w:val="24"/>
                <w:szCs w:val="24"/>
              </w:rPr>
            </w:pPr>
            <w:r w:rsidRPr="00E22CE6">
              <w:rPr>
                <w:rFonts w:ascii="Garamond" w:hAnsi="Garamond"/>
                <w:sz w:val="24"/>
                <w:szCs w:val="24"/>
              </w:rPr>
              <w:t xml:space="preserve">Dette </w:t>
            </w:r>
            <w:r w:rsidRPr="00E22CE6">
              <w:rPr>
                <w:rFonts w:ascii="Times New Roman" w:eastAsia="Calibri" w:hAnsi="Times New Roman" w:cs="Times New Roman"/>
                <w:i/>
                <w:color w:val="0000CC"/>
              </w:rPr>
              <w:t>symbolique</w:t>
            </w:r>
          </w:p>
        </w:tc>
        <w:tc>
          <w:tcPr>
            <w:tcW w:w="0" w:type="auto"/>
            <w:tcBorders>
              <w:top w:val="outset" w:sz="6" w:space="0" w:color="auto"/>
              <w:left w:val="outset" w:sz="6" w:space="0" w:color="auto"/>
              <w:bottom w:val="outset" w:sz="6" w:space="0" w:color="auto"/>
              <w:right w:val="outset" w:sz="6" w:space="0" w:color="auto"/>
            </w:tcBorders>
            <w:vAlign w:val="center"/>
          </w:tcPr>
          <w:p w:rsidR="001E4B2D" w:rsidRPr="00E22CE6" w:rsidRDefault="001E4B2D" w:rsidP="001E4B2D">
            <w:pPr>
              <w:pStyle w:val="Sansinterligne"/>
              <w:rPr>
                <w:rFonts w:ascii="Garamond" w:eastAsia="Arial Unicode MS" w:hAnsi="Garamond" w:cs="Arial Unicode MS"/>
                <w:sz w:val="24"/>
                <w:szCs w:val="24"/>
              </w:rPr>
            </w:pPr>
            <w:r w:rsidRPr="00E22CE6">
              <w:rPr>
                <w:rFonts w:ascii="Times New Roman" w:hAnsi="Times New Roman" w:cs="Times New Roman"/>
                <w:i/>
                <w:color w:val="0000CC"/>
              </w:rPr>
              <w:t>I</w:t>
            </w:r>
            <w:r w:rsidRPr="00E22CE6">
              <w:rPr>
                <w:rFonts w:ascii="Times New Roman" w:eastAsia="Calibri" w:hAnsi="Times New Roman" w:cs="Times New Roman"/>
                <w:i/>
                <w:color w:val="0000CC"/>
              </w:rPr>
              <w:t>maginaire</w:t>
            </w:r>
            <w:r w:rsidRPr="00E22CE6">
              <w:rPr>
                <w:rFonts w:ascii="Garamond" w:hAnsi="Garamond"/>
                <w:sz w:val="24"/>
                <w:szCs w:val="24"/>
              </w:rPr>
              <w:t xml:space="preserve"> : </w:t>
            </w:r>
            <w:r w:rsidRPr="00E22CE6">
              <w:rPr>
                <w:rFonts w:ascii="Garamond" w:eastAsia="Calibri" w:hAnsi="Garamond" w:cs="Times New Roman"/>
                <w:sz w:val="24"/>
                <w:szCs w:val="24"/>
              </w:rPr>
              <w:t>Phallus</w:t>
            </w:r>
          </w:p>
        </w:tc>
      </w:tr>
      <w:tr w:rsidR="001E4B2D" w:rsidRPr="00E22CE6" w:rsidTr="001E4B2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1E4B2D" w:rsidRPr="00852A33" w:rsidRDefault="001E4B2D" w:rsidP="001E4B2D">
            <w:pPr>
              <w:pStyle w:val="Sansinterligne"/>
              <w:rPr>
                <w:rFonts w:ascii="Garamond" w:eastAsia="Arial Unicode MS" w:hAnsi="Garamond" w:cs="Arial Unicode MS"/>
                <w:color w:val="0000CC"/>
                <w:sz w:val="24"/>
                <w:szCs w:val="24"/>
              </w:rPr>
            </w:pPr>
            <w:r w:rsidRPr="00852A33">
              <w:rPr>
                <w:rFonts w:ascii="Garamond" w:eastAsia="Calibri" w:hAnsi="Garamond" w:cs="Times New Roman"/>
                <w:color w:val="0000CC"/>
                <w:sz w:val="24"/>
                <w:szCs w:val="24"/>
              </w:rPr>
              <w:t xml:space="preserve">Mère </w:t>
            </w:r>
            <w:r w:rsidRPr="00852A33">
              <w:rPr>
                <w:rFonts w:ascii="Times New Roman" w:eastAsia="Calibri" w:hAnsi="Times New Roman" w:cs="Times New Roman"/>
                <w:i/>
                <w:color w:val="0000CC"/>
              </w:rPr>
              <w:t>symbolique</w:t>
            </w:r>
          </w:p>
        </w:tc>
        <w:tc>
          <w:tcPr>
            <w:tcW w:w="0" w:type="auto"/>
            <w:tcBorders>
              <w:top w:val="outset" w:sz="6" w:space="0" w:color="auto"/>
              <w:left w:val="outset" w:sz="6" w:space="0" w:color="auto"/>
              <w:bottom w:val="outset" w:sz="6" w:space="0" w:color="auto"/>
              <w:right w:val="outset" w:sz="6" w:space="0" w:color="auto"/>
            </w:tcBorders>
            <w:vAlign w:val="center"/>
          </w:tcPr>
          <w:p w:rsidR="001E4B2D" w:rsidRPr="00852A33" w:rsidRDefault="001E4B2D" w:rsidP="001E4B2D">
            <w:pPr>
              <w:pStyle w:val="Sansinterligne"/>
              <w:rPr>
                <w:rFonts w:ascii="Garamond" w:hAnsi="Garamond"/>
                <w:color w:val="0000CC"/>
                <w:sz w:val="24"/>
                <w:szCs w:val="24"/>
              </w:rPr>
            </w:pPr>
            <w:r w:rsidRPr="00852A33">
              <w:rPr>
                <w:rFonts w:ascii="Times New Roman" w:eastAsia="Calibri" w:hAnsi="Times New Roman" w:cs="Times New Roman"/>
                <w:b/>
                <w:color w:val="0000CC"/>
              </w:rPr>
              <w:t>Frustration</w:t>
            </w:r>
            <w:r w:rsidRPr="00852A33">
              <w:rPr>
                <w:rFonts w:ascii="Garamond" w:hAnsi="Garamond"/>
                <w:color w:val="0000CC"/>
                <w:sz w:val="24"/>
                <w:szCs w:val="24"/>
              </w:rPr>
              <w:t> :</w:t>
            </w:r>
          </w:p>
          <w:p w:rsidR="001E4B2D" w:rsidRPr="00852A33" w:rsidRDefault="001E4B2D" w:rsidP="001E4B2D">
            <w:pPr>
              <w:pStyle w:val="Sansinterligne"/>
              <w:rPr>
                <w:rFonts w:ascii="Garamond" w:eastAsia="Arial Unicode MS" w:hAnsi="Garamond" w:cs="Arial Unicode MS"/>
                <w:color w:val="0000CC"/>
                <w:sz w:val="24"/>
                <w:szCs w:val="24"/>
              </w:rPr>
            </w:pPr>
            <w:r w:rsidRPr="00852A33">
              <w:rPr>
                <w:rFonts w:ascii="Garamond" w:hAnsi="Garamond"/>
                <w:color w:val="0000CC"/>
                <w:sz w:val="24"/>
                <w:szCs w:val="24"/>
              </w:rPr>
              <w:t xml:space="preserve">Dam </w:t>
            </w:r>
            <w:r w:rsidRPr="00852A33">
              <w:rPr>
                <w:rFonts w:ascii="Times New Roman" w:eastAsia="Calibri" w:hAnsi="Times New Roman" w:cs="Times New Roman"/>
                <w:i/>
                <w:color w:val="0000CC"/>
              </w:rPr>
              <w:t>imaginaire</w:t>
            </w:r>
          </w:p>
        </w:tc>
        <w:tc>
          <w:tcPr>
            <w:tcW w:w="0" w:type="auto"/>
            <w:tcBorders>
              <w:top w:val="outset" w:sz="6" w:space="0" w:color="auto"/>
              <w:left w:val="outset" w:sz="6" w:space="0" w:color="auto"/>
              <w:bottom w:val="outset" w:sz="6" w:space="0" w:color="auto"/>
              <w:right w:val="outset" w:sz="6" w:space="0" w:color="auto"/>
            </w:tcBorders>
            <w:vAlign w:val="center"/>
          </w:tcPr>
          <w:p w:rsidR="001E4B2D" w:rsidRPr="00852A33" w:rsidRDefault="001E4B2D" w:rsidP="001E4B2D">
            <w:pPr>
              <w:pStyle w:val="Sansinterligne"/>
              <w:rPr>
                <w:rFonts w:ascii="Garamond" w:eastAsia="Arial Unicode MS" w:hAnsi="Garamond" w:cs="Arial Unicode MS"/>
                <w:color w:val="0000CC"/>
                <w:sz w:val="24"/>
                <w:szCs w:val="24"/>
              </w:rPr>
            </w:pPr>
            <w:r w:rsidRPr="00852A33">
              <w:rPr>
                <w:rFonts w:ascii="Times New Roman" w:hAnsi="Times New Roman" w:cs="Times New Roman"/>
                <w:i/>
                <w:color w:val="0000CC"/>
              </w:rPr>
              <w:t>R</w:t>
            </w:r>
            <w:r w:rsidRPr="00852A33">
              <w:rPr>
                <w:rFonts w:ascii="Times New Roman" w:eastAsia="Calibri" w:hAnsi="Times New Roman" w:cs="Times New Roman"/>
                <w:i/>
                <w:color w:val="0000CC"/>
              </w:rPr>
              <w:t>éel</w:t>
            </w:r>
            <w:r w:rsidRPr="00852A33">
              <w:rPr>
                <w:rFonts w:ascii="Times New Roman" w:hAnsi="Times New Roman" w:cs="Times New Roman"/>
                <w:i/>
                <w:color w:val="0000CC"/>
              </w:rPr>
              <w:t> </w:t>
            </w:r>
            <w:r w:rsidRPr="00852A33">
              <w:rPr>
                <w:rFonts w:ascii="Garamond" w:hAnsi="Garamond"/>
                <w:color w:val="0000CC"/>
                <w:sz w:val="24"/>
                <w:szCs w:val="24"/>
              </w:rPr>
              <w:t>: s</w:t>
            </w:r>
            <w:r w:rsidRPr="00852A33">
              <w:rPr>
                <w:rFonts w:ascii="Garamond" w:eastAsia="Calibri" w:hAnsi="Garamond" w:cs="Times New Roman"/>
                <w:color w:val="0000CC"/>
                <w:sz w:val="24"/>
                <w:szCs w:val="24"/>
              </w:rPr>
              <w:t>ein</w:t>
            </w:r>
            <w:r w:rsidRPr="00852A33">
              <w:rPr>
                <w:rFonts w:ascii="Garamond" w:hAnsi="Garamond"/>
                <w:color w:val="0000CC"/>
                <w:sz w:val="24"/>
                <w:szCs w:val="24"/>
              </w:rPr>
              <w:t>, pénis</w:t>
            </w:r>
          </w:p>
        </w:tc>
      </w:tr>
      <w:tr w:rsidR="001E4B2D" w:rsidRPr="00E22CE6" w:rsidTr="001E4B2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1E4B2D" w:rsidRPr="00E22CE6" w:rsidRDefault="001E4B2D" w:rsidP="001E4B2D">
            <w:pPr>
              <w:pStyle w:val="Sansinterligne"/>
              <w:rPr>
                <w:rFonts w:ascii="Garamond" w:eastAsia="Arial Unicode MS" w:hAnsi="Garamond" w:cs="Arial Unicode MS"/>
                <w:sz w:val="24"/>
                <w:szCs w:val="24"/>
              </w:rPr>
            </w:pPr>
            <w:r w:rsidRPr="00E22CE6">
              <w:rPr>
                <w:rFonts w:ascii="Garamond" w:eastAsia="Calibri" w:hAnsi="Garamond" w:cs="Times New Roman"/>
                <w:sz w:val="24"/>
                <w:szCs w:val="24"/>
              </w:rPr>
              <w:t xml:space="preserve">Père </w:t>
            </w:r>
            <w:r w:rsidRPr="00E22CE6">
              <w:rPr>
                <w:rFonts w:ascii="Times New Roman" w:eastAsia="Calibri" w:hAnsi="Times New Roman" w:cs="Times New Roman"/>
                <w:i/>
                <w:color w:val="0000CC"/>
              </w:rPr>
              <w:t>imaginaire</w:t>
            </w:r>
          </w:p>
        </w:tc>
        <w:tc>
          <w:tcPr>
            <w:tcW w:w="0" w:type="auto"/>
            <w:tcBorders>
              <w:top w:val="outset" w:sz="6" w:space="0" w:color="auto"/>
              <w:left w:val="outset" w:sz="6" w:space="0" w:color="auto"/>
              <w:bottom w:val="outset" w:sz="6" w:space="0" w:color="auto"/>
              <w:right w:val="outset" w:sz="6" w:space="0" w:color="auto"/>
            </w:tcBorders>
            <w:vAlign w:val="center"/>
          </w:tcPr>
          <w:p w:rsidR="001E4B2D" w:rsidRPr="00E22CE6" w:rsidRDefault="001E4B2D" w:rsidP="001E4B2D">
            <w:pPr>
              <w:pStyle w:val="Sansinterligne"/>
              <w:rPr>
                <w:rFonts w:ascii="Garamond" w:hAnsi="Garamond"/>
                <w:sz w:val="24"/>
                <w:szCs w:val="24"/>
              </w:rPr>
            </w:pPr>
            <w:r w:rsidRPr="00E22CE6">
              <w:rPr>
                <w:rFonts w:ascii="Times New Roman" w:eastAsia="Calibri" w:hAnsi="Times New Roman" w:cs="Times New Roman"/>
                <w:b/>
              </w:rPr>
              <w:t>Privation</w:t>
            </w:r>
            <w:r w:rsidRPr="00E22CE6">
              <w:rPr>
                <w:rFonts w:ascii="Garamond" w:hAnsi="Garamond"/>
                <w:sz w:val="24"/>
                <w:szCs w:val="24"/>
              </w:rPr>
              <w:t> :</w:t>
            </w:r>
          </w:p>
          <w:p w:rsidR="001E4B2D" w:rsidRPr="00E22CE6" w:rsidRDefault="001E4B2D" w:rsidP="001E4B2D">
            <w:pPr>
              <w:pStyle w:val="Sansinterligne"/>
              <w:rPr>
                <w:rFonts w:ascii="Garamond" w:eastAsia="Arial Unicode MS" w:hAnsi="Garamond" w:cs="Arial Unicode MS"/>
                <w:sz w:val="24"/>
                <w:szCs w:val="24"/>
              </w:rPr>
            </w:pPr>
            <w:r w:rsidRPr="00E22CE6">
              <w:rPr>
                <w:rFonts w:ascii="Garamond" w:hAnsi="Garamond"/>
                <w:sz w:val="24"/>
                <w:szCs w:val="24"/>
              </w:rPr>
              <w:t xml:space="preserve">Trou </w:t>
            </w:r>
            <w:r w:rsidRPr="00E22CE6">
              <w:rPr>
                <w:rFonts w:ascii="Times New Roman" w:eastAsia="Calibri" w:hAnsi="Times New Roman" w:cs="Times New Roman"/>
                <w:i/>
                <w:color w:val="0000CC"/>
              </w:rPr>
              <w:t>réel</w:t>
            </w:r>
          </w:p>
        </w:tc>
        <w:tc>
          <w:tcPr>
            <w:tcW w:w="0" w:type="auto"/>
            <w:tcBorders>
              <w:top w:val="outset" w:sz="6" w:space="0" w:color="auto"/>
              <w:left w:val="outset" w:sz="6" w:space="0" w:color="auto"/>
              <w:bottom w:val="outset" w:sz="6" w:space="0" w:color="auto"/>
              <w:right w:val="outset" w:sz="6" w:space="0" w:color="auto"/>
            </w:tcBorders>
            <w:vAlign w:val="center"/>
          </w:tcPr>
          <w:p w:rsidR="001E4B2D" w:rsidRPr="00E22CE6" w:rsidRDefault="001E4B2D" w:rsidP="001E4B2D">
            <w:pPr>
              <w:pStyle w:val="Sansinterligne"/>
              <w:rPr>
                <w:rFonts w:ascii="Garamond" w:eastAsia="Arial Unicode MS" w:hAnsi="Garamond" w:cs="Arial Unicode MS"/>
                <w:sz w:val="24"/>
                <w:szCs w:val="24"/>
              </w:rPr>
            </w:pPr>
            <w:r w:rsidRPr="00E22CE6">
              <w:rPr>
                <w:rFonts w:ascii="Times New Roman" w:hAnsi="Times New Roman" w:cs="Times New Roman"/>
                <w:i/>
                <w:color w:val="0000CC"/>
              </w:rPr>
              <w:t>S</w:t>
            </w:r>
            <w:r w:rsidRPr="00E22CE6">
              <w:rPr>
                <w:rFonts w:ascii="Times New Roman" w:eastAsia="Calibri" w:hAnsi="Times New Roman" w:cs="Times New Roman"/>
                <w:i/>
                <w:color w:val="0000CC"/>
              </w:rPr>
              <w:t>ymbolique</w:t>
            </w:r>
            <w:r w:rsidRPr="00E22CE6">
              <w:rPr>
                <w:rFonts w:ascii="Garamond" w:hAnsi="Garamond"/>
                <w:sz w:val="24"/>
                <w:szCs w:val="24"/>
              </w:rPr>
              <w:t> : enfant</w:t>
            </w:r>
          </w:p>
        </w:tc>
      </w:tr>
    </w:tbl>
    <w:p w:rsidR="00852A33" w:rsidRDefault="00852A33" w:rsidP="00852A33">
      <w:pPr>
        <w:pStyle w:val="Sansinterligne"/>
        <w:rPr>
          <w:rFonts w:ascii="Calibri" w:eastAsia="Calibri" w:hAnsi="Calibri" w:cs="Times New Roman"/>
        </w:rPr>
      </w:pPr>
    </w:p>
    <w:p w:rsidR="00852A33" w:rsidRDefault="00852A33" w:rsidP="00852A33">
      <w:pPr>
        <w:pStyle w:val="Sansinterligne"/>
        <w:rPr>
          <w:rFonts w:ascii="Courier New" w:hAnsi="Courier New" w:cs="Courier New"/>
          <w:sz w:val="28"/>
          <w:szCs w:val="28"/>
          <w:lang w:eastAsia="fr-FR"/>
        </w:rPr>
      </w:pPr>
    </w:p>
    <w:p w:rsidR="00852A33" w:rsidRDefault="00852A33" w:rsidP="00852A33">
      <w:pPr>
        <w:pStyle w:val="Sansinterligne"/>
        <w:rPr>
          <w:rFonts w:ascii="Courier New" w:hAnsi="Courier New" w:cs="Courier New"/>
          <w:sz w:val="28"/>
          <w:szCs w:val="28"/>
          <w:lang w:eastAsia="fr-FR"/>
        </w:rPr>
      </w:pPr>
    </w:p>
    <w:p w:rsidR="00852A33" w:rsidRDefault="00852A33" w:rsidP="00852A33">
      <w:pPr>
        <w:pStyle w:val="Sansinterligne"/>
        <w:rPr>
          <w:rFonts w:ascii="Courier New" w:hAnsi="Courier New" w:cs="Courier New"/>
          <w:sz w:val="28"/>
          <w:szCs w:val="28"/>
          <w:lang w:eastAsia="fr-FR"/>
        </w:rPr>
      </w:pPr>
    </w:p>
    <w:p w:rsidR="00852A33" w:rsidRDefault="00852A33" w:rsidP="00852A33">
      <w:pPr>
        <w:pStyle w:val="Sansinterligne"/>
        <w:rPr>
          <w:rFonts w:ascii="Courier New" w:hAnsi="Courier New" w:cs="Courier New"/>
          <w:sz w:val="28"/>
          <w:szCs w:val="28"/>
          <w:lang w:eastAsia="fr-FR"/>
        </w:rPr>
      </w:pPr>
    </w:p>
    <w:p w:rsidR="00852A33" w:rsidRDefault="00852A33" w:rsidP="00852A33">
      <w:pPr>
        <w:pStyle w:val="Sansinterligne"/>
        <w:rPr>
          <w:rFonts w:ascii="Courier New" w:hAnsi="Courier New" w:cs="Courier New"/>
          <w:sz w:val="28"/>
          <w:szCs w:val="28"/>
          <w:lang w:eastAsia="fr-FR"/>
        </w:rPr>
      </w:pPr>
    </w:p>
    <w:p w:rsidR="00852A33" w:rsidRDefault="00852A33" w:rsidP="00852A33">
      <w:pPr>
        <w:pStyle w:val="Sansinterligne"/>
        <w:rPr>
          <w:rFonts w:ascii="Courier New" w:hAnsi="Courier New" w:cs="Courier New"/>
          <w:sz w:val="28"/>
          <w:szCs w:val="28"/>
          <w:lang w:eastAsia="fr-FR"/>
        </w:rPr>
      </w:pPr>
    </w:p>
    <w:p w:rsidR="00852A33" w:rsidRPr="00FD4F5C" w:rsidRDefault="00852A33" w:rsidP="00852A33">
      <w:pPr>
        <w:pStyle w:val="Sansinterligne"/>
        <w:rPr>
          <w:rFonts w:ascii="Courier New" w:hAnsi="Courier New" w:cs="Courier New"/>
          <w:sz w:val="28"/>
          <w:szCs w:val="28"/>
          <w:lang w:eastAsia="fr-FR"/>
        </w:rPr>
      </w:pPr>
    </w:p>
    <w:p w:rsidR="00852A33" w:rsidRPr="00FD4F5C" w:rsidRDefault="00852A33" w:rsidP="00852A33">
      <w:pPr>
        <w:pStyle w:val="Sansinterligne"/>
        <w:rPr>
          <w:rFonts w:ascii="Courier New" w:hAnsi="Courier New" w:cs="Courier New"/>
          <w:sz w:val="28"/>
          <w:szCs w:val="28"/>
          <w:lang w:eastAsia="fr-FR"/>
        </w:rPr>
      </w:pPr>
      <w:r w:rsidRPr="00FD4F5C">
        <w:rPr>
          <w:rFonts w:ascii="Courier New" w:hAnsi="Courier New" w:cs="Courier New"/>
          <w:sz w:val="28"/>
          <w:szCs w:val="28"/>
          <w:lang w:eastAsia="fr-FR"/>
        </w:rPr>
        <w:t> </w:t>
      </w:r>
    </w:p>
    <w:p w:rsidR="00852A33" w:rsidRDefault="00852A33" w:rsidP="00852A33">
      <w:pPr>
        <w:pStyle w:val="Sansinterligne"/>
        <w:rPr>
          <w:rFonts w:ascii="Courier New" w:hAnsi="Courier New" w:cs="Courier New"/>
          <w:sz w:val="28"/>
          <w:szCs w:val="28"/>
          <w:lang w:eastAsia="fr-FR"/>
        </w:rPr>
      </w:pPr>
    </w:p>
    <w:p w:rsidR="00852A33" w:rsidRDefault="00852A33">
      <w:pPr>
        <w:pStyle w:val="Corpsdetexte2"/>
      </w:pPr>
    </w:p>
    <w:p w:rsidR="00852A33" w:rsidRDefault="00852A33">
      <w:pPr>
        <w:pStyle w:val="Corpsdetexte2"/>
      </w:pPr>
    </w:p>
    <w:p w:rsidR="00852A33" w:rsidRDefault="00852A33">
      <w:pPr>
        <w:pStyle w:val="Corpsdetexte2"/>
      </w:pPr>
    </w:p>
    <w:p w:rsidR="00852A33" w:rsidRDefault="00852A33">
      <w:pPr>
        <w:pStyle w:val="Corpsdetexte2"/>
      </w:pPr>
    </w:p>
    <w:p w:rsidR="00DC2F3E" w:rsidRDefault="00DC2F3E">
      <w:pPr>
        <w:pStyle w:val="Corpsdetexte2"/>
      </w:pPr>
      <w:r>
        <w:t xml:space="preserve">que </w:t>
      </w:r>
      <w:r w:rsidRPr="00F96838">
        <w:rPr>
          <w:rFonts w:ascii="Times New Roman" w:hAnsi="Times New Roman" w:cs="Times New Roman"/>
          <w:i/>
          <w:color w:val="0000CC"/>
          <w:sz w:val="24"/>
          <w:szCs w:val="24"/>
        </w:rPr>
        <w:t xml:space="preserve">la </w:t>
      </w:r>
      <w:r w:rsidR="006D4588" w:rsidRPr="00F96838">
        <w:rPr>
          <w:rFonts w:ascii="Times New Roman" w:hAnsi="Times New Roman" w:cs="Times New Roman"/>
          <w:i/>
          <w:color w:val="0000CC"/>
          <w:sz w:val="24"/>
          <w:szCs w:val="24"/>
        </w:rPr>
        <w:t xml:space="preserve"> </w:t>
      </w:r>
      <w:r w:rsidRPr="00F96838">
        <w:rPr>
          <w:rFonts w:ascii="Times New Roman" w:hAnsi="Times New Roman" w:cs="Times New Roman"/>
          <w:i/>
          <w:color w:val="0000CC"/>
          <w:sz w:val="24"/>
          <w:szCs w:val="24"/>
        </w:rPr>
        <w:t>frustration</w:t>
      </w:r>
      <w:r>
        <w:t>…</w:t>
      </w:r>
    </w:p>
    <w:p w:rsidR="00DC2F3E" w:rsidRDefault="00DC2F3E">
      <w:pPr>
        <w:pStyle w:val="Corpsdetexte2"/>
        <w:ind w:left="708"/>
      </w:pPr>
      <w:r>
        <w:t>je dirais</w:t>
      </w:r>
      <w:r w:rsidR="00852A33">
        <w:t> :</w:t>
      </w:r>
      <w:r>
        <w:t xml:space="preserve"> simplement </w:t>
      </w:r>
      <w:r w:rsidRPr="00852A33">
        <w:rPr>
          <w:rFonts w:ascii="Times New Roman" w:hAnsi="Times New Roman" w:cs="Times New Roman"/>
          <w:i/>
          <w:sz w:val="24"/>
          <w:szCs w:val="24"/>
        </w:rPr>
        <w:t>à l'analyser de façon sémantique</w:t>
      </w:r>
    </w:p>
    <w:p w:rsidR="00F96838" w:rsidRDefault="00DC2F3E">
      <w:pPr>
        <w:pStyle w:val="Corpsdetexte2"/>
      </w:pPr>
      <w:r>
        <w:t xml:space="preserve">…c'est quelque chose qui porte en soi, dans son centre, son essence et si l'on peut dire, son acte, cet acte vain, cette chose qui fuit, cette fraude, </w:t>
      </w:r>
    </w:p>
    <w:p w:rsidR="00852A33" w:rsidRDefault="00DC2F3E" w:rsidP="00852A33">
      <w:pPr>
        <w:pStyle w:val="Corpsdetexte2"/>
      </w:pPr>
      <w:r>
        <w:t>ce frustrage qui en fait</w:t>
      </w:r>
      <w:r w:rsidR="001E4B2D">
        <w:t xml:space="preserve">, </w:t>
      </w:r>
      <w:r>
        <w:t>incontestablement de son statut</w:t>
      </w:r>
      <w:r w:rsidR="001E4B2D">
        <w:t xml:space="preserve">, </w:t>
      </w:r>
      <w:r>
        <w:t xml:space="preserve">la déception sous son versant le plus </w:t>
      </w:r>
      <w:r w:rsidRPr="001E4B2D">
        <w:rPr>
          <w:rFonts w:ascii="Times New Roman" w:hAnsi="Times New Roman" w:cs="Times New Roman"/>
          <w:i/>
          <w:color w:val="0000CC"/>
          <w:sz w:val="24"/>
          <w:szCs w:val="24"/>
        </w:rPr>
        <w:t>imaginaire</w:t>
      </w:r>
      <w:r>
        <w:t xml:space="preserve">, et que ceci n'excluait pas que sa référence objectale fut quelque chose de </w:t>
      </w:r>
      <w:r w:rsidR="00F96838" w:rsidRPr="00F96838">
        <w:rPr>
          <w:rFonts w:ascii="Times New Roman" w:hAnsi="Times New Roman" w:cs="Times New Roman"/>
          <w:i/>
          <w:color w:val="0000CC"/>
          <w:sz w:val="24"/>
          <w:szCs w:val="24"/>
        </w:rPr>
        <w:t>réel</w:t>
      </w:r>
      <w:r>
        <w:t>.</w:t>
      </w:r>
    </w:p>
    <w:p w:rsidR="00DC2F3E" w:rsidRDefault="00852A33" w:rsidP="00852A33">
      <w:pPr>
        <w:pStyle w:val="Corpsdetexte2"/>
      </w:pPr>
      <w:r>
        <w:t xml:space="preserve"> </w:t>
      </w:r>
    </w:p>
    <w:p w:rsidR="00F96838" w:rsidRDefault="00DC2F3E">
      <w:pPr>
        <w:pStyle w:val="Corpsdetexte2"/>
      </w:pPr>
      <w:r>
        <w:t>Que d'autre part ce qui en était le support et l'</w:t>
      </w:r>
      <w:r w:rsidRPr="00852A33">
        <w:rPr>
          <w:rFonts w:ascii="Times New Roman" w:hAnsi="Times New Roman" w:cs="Times New Roman"/>
          <w:i/>
          <w:sz w:val="24"/>
          <w:szCs w:val="24"/>
        </w:rPr>
        <w:t>agent</w:t>
      </w:r>
      <w:r w:rsidR="00F96838">
        <w:t>…</w:t>
      </w:r>
      <w:r>
        <w:t xml:space="preserve"> </w:t>
      </w:r>
    </w:p>
    <w:p w:rsidR="00F96838" w:rsidRDefault="00DC2F3E" w:rsidP="00F96838">
      <w:pPr>
        <w:pStyle w:val="Corpsdetexte2"/>
        <w:ind w:firstLine="708"/>
      </w:pPr>
      <w:r>
        <w:t>l'Autre pour l'appeler par son nom</w:t>
      </w:r>
    </w:p>
    <w:p w:rsidR="001E4B2D" w:rsidRDefault="00F96838" w:rsidP="00852A33">
      <w:pPr>
        <w:pStyle w:val="Corpsdetexte2"/>
      </w:pPr>
      <w:r>
        <w:t>…</w:t>
      </w:r>
      <w:r w:rsidR="00DC2F3E">
        <w:t xml:space="preserve">ne pouvait être pour nous situé que sous la forme </w:t>
      </w:r>
    </w:p>
    <w:p w:rsidR="00EA0C41" w:rsidRDefault="00DC2F3E" w:rsidP="00852A33">
      <w:pPr>
        <w:pStyle w:val="Corpsdetexte2"/>
      </w:pPr>
      <w:r>
        <w:t xml:space="preserve">la plus générale du lieu du </w:t>
      </w:r>
      <w:r w:rsidRPr="001E4B2D">
        <w:rPr>
          <w:rFonts w:ascii="Times New Roman" w:hAnsi="Times New Roman" w:cs="Times New Roman"/>
          <w:i/>
          <w:color w:val="0000CC"/>
          <w:sz w:val="24"/>
          <w:szCs w:val="24"/>
        </w:rPr>
        <w:t>symbolique</w:t>
      </w:r>
      <w:r>
        <w:t xml:space="preserve">, qu'il n'y a </w:t>
      </w:r>
      <w:r w:rsidRPr="001E4B2D">
        <w:rPr>
          <w:rFonts w:ascii="Times New Roman" w:hAnsi="Times New Roman" w:cs="Times New Roman"/>
          <w:i/>
          <w:color w:val="0000CC"/>
          <w:sz w:val="24"/>
          <w:szCs w:val="24"/>
        </w:rPr>
        <w:t>frustration</w:t>
      </w:r>
      <w:r>
        <w:t>, à proprement parler, que là où quelque chose est revendicable et qu'aussi bien</w:t>
      </w:r>
      <w:r w:rsidR="00F96838">
        <w:t>…</w:t>
      </w:r>
      <w:r>
        <w:t xml:space="preserve"> </w:t>
      </w:r>
    </w:p>
    <w:p w:rsidR="00F96838" w:rsidRPr="00852A33" w:rsidRDefault="00DC2F3E" w:rsidP="00F96838">
      <w:pPr>
        <w:pStyle w:val="Corpsdetexte2"/>
        <w:ind w:left="708"/>
        <w:rPr>
          <w:rFonts w:ascii="Times New Roman" w:hAnsi="Times New Roman" w:cs="Times New Roman"/>
          <w:i/>
          <w:sz w:val="24"/>
          <w:szCs w:val="24"/>
        </w:rPr>
      </w:pPr>
      <w:r w:rsidRPr="00852A33">
        <w:rPr>
          <w:rFonts w:ascii="Times New Roman" w:hAnsi="Times New Roman" w:cs="Times New Roman"/>
          <w:i/>
          <w:sz w:val="24"/>
          <w:szCs w:val="24"/>
        </w:rPr>
        <w:t>c'est la dimension qu'on ne saurait éliminer de sa définition</w:t>
      </w:r>
    </w:p>
    <w:p w:rsidR="00F96838" w:rsidRDefault="00F96838">
      <w:pPr>
        <w:pStyle w:val="Corpsdetexte2"/>
      </w:pPr>
      <w:r>
        <w:t>…</w:t>
      </w:r>
      <w:r w:rsidR="00DC2F3E">
        <w:t>qu'aussi bien est</w:t>
      </w:r>
      <w:r w:rsidR="004153C7">
        <w:t>–</w:t>
      </w:r>
      <w:r w:rsidR="00DC2F3E">
        <w:t xml:space="preserve">ce là le cadre le plus large où </w:t>
      </w:r>
    </w:p>
    <w:p w:rsidR="00F96838" w:rsidRDefault="00DC2F3E">
      <w:pPr>
        <w:pStyle w:val="Corpsdetexte2"/>
      </w:pPr>
      <w:r>
        <w:t>a paru, à l'expérience des psychanalystes, se sit</w:t>
      </w:r>
      <w:r w:rsidR="00F96838">
        <w:t>uer la situation quotidienne, l’« </w:t>
      </w:r>
      <w:r w:rsidRPr="00F96838">
        <w:rPr>
          <w:rFonts w:ascii="Times New Roman" w:hAnsi="Times New Roman" w:cs="Times New Roman"/>
          <w:i/>
          <w:sz w:val="24"/>
          <w:szCs w:val="24"/>
        </w:rPr>
        <w:t>au jour le jour</w:t>
      </w:r>
      <w:r w:rsidR="00F96838">
        <w:t> »</w:t>
      </w:r>
      <w:r>
        <w:t xml:space="preserve"> de ce que peut découvrir par étape une expérience analytique quand il s'agit de le conjoindre dans le </w:t>
      </w:r>
      <w:r w:rsidRPr="00F96838">
        <w:rPr>
          <w:rFonts w:ascii="Times New Roman" w:hAnsi="Times New Roman" w:cs="Times New Roman"/>
          <w:i/>
          <w:iCs/>
          <w:sz w:val="24"/>
          <w:szCs w:val="24"/>
        </w:rPr>
        <w:t>hic et nunc</w:t>
      </w:r>
      <w:r>
        <w:t xml:space="preserve"> </w:t>
      </w:r>
    </w:p>
    <w:p w:rsidR="00DC2F3E" w:rsidRDefault="00DC2F3E">
      <w:pPr>
        <w:pStyle w:val="Corpsdetexte2"/>
      </w:pPr>
      <w:r>
        <w:t>du rapport à l'analyste.</w:t>
      </w:r>
    </w:p>
    <w:p w:rsidR="001E4B2D" w:rsidRDefault="00DC2F3E">
      <w:pPr>
        <w:pStyle w:val="Corpsdetexte2"/>
        <w:rPr>
          <w:szCs w:val="28"/>
        </w:rPr>
      </w:pPr>
      <w:r>
        <w:rPr>
          <w:szCs w:val="28"/>
        </w:rPr>
        <w:t>Est</w:t>
      </w:r>
      <w:r w:rsidR="004153C7">
        <w:rPr>
          <w:szCs w:val="28"/>
        </w:rPr>
        <w:t>–</w:t>
      </w:r>
      <w:r>
        <w:rPr>
          <w:szCs w:val="28"/>
        </w:rPr>
        <w:t xml:space="preserve">ce là quelque chose dont nous puissions </w:t>
      </w:r>
    </w:p>
    <w:p w:rsidR="00EA0C41" w:rsidRDefault="00DC2F3E">
      <w:pPr>
        <w:pStyle w:val="Corpsdetexte2"/>
        <w:rPr>
          <w:szCs w:val="28"/>
        </w:rPr>
      </w:pPr>
      <w:r>
        <w:rPr>
          <w:szCs w:val="28"/>
        </w:rPr>
        <w:t xml:space="preserve">d'aucune façon nous contenter ? </w:t>
      </w:r>
    </w:p>
    <w:p w:rsidR="00EA0C41" w:rsidRDefault="00EA0C41">
      <w:pPr>
        <w:pStyle w:val="Corpsdetexte2"/>
        <w:rPr>
          <w:szCs w:val="28"/>
        </w:rPr>
      </w:pPr>
    </w:p>
    <w:p w:rsidR="001E4B2D" w:rsidRDefault="00DC2F3E">
      <w:pPr>
        <w:pStyle w:val="Corpsdetexte2"/>
        <w:rPr>
          <w:color w:val="auto"/>
          <w:szCs w:val="24"/>
        </w:rPr>
      </w:pPr>
      <w:r>
        <w:rPr>
          <w:szCs w:val="28"/>
        </w:rPr>
        <w:t>Quand il s'agit d'articuler cette frustration</w:t>
      </w:r>
      <w:r>
        <w:rPr>
          <w:color w:val="auto"/>
          <w:szCs w:val="24"/>
        </w:rPr>
        <w:t xml:space="preserve"> </w:t>
      </w:r>
    </w:p>
    <w:p w:rsidR="00F96838" w:rsidRDefault="00DC2F3E">
      <w:pPr>
        <w:pStyle w:val="Corpsdetexte2"/>
        <w:rPr>
          <w:szCs w:val="28"/>
        </w:rPr>
      </w:pPr>
      <w:r>
        <w:rPr>
          <w:szCs w:val="28"/>
        </w:rPr>
        <w:t>il ne se peut que tout ce qui s'énonce dans le discours de l'analyste ne s'inscrive dans le double registre de la demande</w:t>
      </w:r>
      <w:r w:rsidR="00852A33">
        <w:rPr>
          <w:szCs w:val="28"/>
        </w:rPr>
        <w:t> :</w:t>
      </w:r>
      <w:r>
        <w:rPr>
          <w:szCs w:val="28"/>
        </w:rPr>
        <w:t xml:space="preserve"> </w:t>
      </w:r>
      <w:r w:rsidR="00852A33">
        <w:rPr>
          <w:szCs w:val="28"/>
        </w:rPr>
        <w:t>q</w:t>
      </w:r>
      <w:r>
        <w:rPr>
          <w:szCs w:val="28"/>
        </w:rPr>
        <w:t>ui</w:t>
      </w:r>
      <w:r>
        <w:rPr>
          <w:color w:val="auto"/>
          <w:szCs w:val="24"/>
        </w:rPr>
        <w:t xml:space="preserve"> </w:t>
      </w:r>
      <w:r>
        <w:rPr>
          <w:szCs w:val="28"/>
        </w:rPr>
        <w:t xml:space="preserve">parle ? </w:t>
      </w:r>
    </w:p>
    <w:p w:rsidR="00F96838" w:rsidRDefault="00F96838">
      <w:pPr>
        <w:pStyle w:val="Corpsdetexte2"/>
        <w:rPr>
          <w:szCs w:val="28"/>
        </w:rPr>
      </w:pPr>
    </w:p>
    <w:p w:rsidR="00F96838" w:rsidRDefault="00DC2F3E">
      <w:pPr>
        <w:pStyle w:val="Corpsdetexte2"/>
        <w:rPr>
          <w:i/>
          <w:iCs/>
          <w:szCs w:val="28"/>
        </w:rPr>
      </w:pPr>
      <w:r>
        <w:rPr>
          <w:szCs w:val="28"/>
        </w:rPr>
        <w:t>Ce qui est une question qui se pose depuis le départ, depuis le premier pas dans l'analyse :</w:t>
      </w:r>
      <w:r>
        <w:rPr>
          <w:i/>
          <w:iCs/>
          <w:szCs w:val="28"/>
        </w:rPr>
        <w:t xml:space="preserve"> </w:t>
      </w:r>
    </w:p>
    <w:p w:rsidR="00DC2F3E" w:rsidRDefault="00DC2F3E">
      <w:pPr>
        <w:pStyle w:val="Corpsdetexte2"/>
        <w:rPr>
          <w:szCs w:val="28"/>
        </w:rPr>
      </w:pPr>
      <w:r>
        <w:rPr>
          <w:szCs w:val="28"/>
        </w:rPr>
        <w:t>l'analyse, le sujet vient la demander.</w:t>
      </w:r>
    </w:p>
    <w:p w:rsidR="00DC2F3E" w:rsidRDefault="00DC2F3E">
      <w:pPr>
        <w:pStyle w:val="Corpsdetexte2"/>
        <w:rPr>
          <w:szCs w:val="28"/>
        </w:rPr>
      </w:pPr>
      <w:r w:rsidRPr="00F35659">
        <w:rPr>
          <w:rFonts w:ascii="Times New Roman" w:hAnsi="Times New Roman" w:cs="Times New Roman"/>
          <w:i/>
          <w:color w:val="0000CC"/>
          <w:sz w:val="24"/>
          <w:szCs w:val="24"/>
        </w:rPr>
        <w:t>Qu'est</w:t>
      </w:r>
      <w:r w:rsidR="004153C7" w:rsidRPr="00F35659">
        <w:rPr>
          <w:rFonts w:ascii="Times New Roman" w:hAnsi="Times New Roman" w:cs="Times New Roman"/>
          <w:i/>
          <w:color w:val="0000CC"/>
          <w:sz w:val="24"/>
          <w:szCs w:val="24"/>
        </w:rPr>
        <w:t>–</w:t>
      </w:r>
      <w:r w:rsidRPr="00F35659">
        <w:rPr>
          <w:rFonts w:ascii="Times New Roman" w:hAnsi="Times New Roman" w:cs="Times New Roman"/>
          <w:i/>
          <w:color w:val="0000CC"/>
          <w:sz w:val="24"/>
          <w:szCs w:val="24"/>
        </w:rPr>
        <w:t>ce</w:t>
      </w:r>
      <w:r>
        <w:rPr>
          <w:szCs w:val="28"/>
        </w:rPr>
        <w:t xml:space="preserve"> qu'il vient demander dans l'analyse ?</w:t>
      </w:r>
    </w:p>
    <w:p w:rsidR="00F96838" w:rsidRDefault="00F96838">
      <w:pPr>
        <w:pStyle w:val="Corpsdetexte2"/>
        <w:rPr>
          <w:szCs w:val="28"/>
        </w:rPr>
      </w:pPr>
    </w:p>
    <w:p w:rsidR="00F35659" w:rsidRDefault="00DC2F3E">
      <w:pPr>
        <w:pStyle w:val="Corpsdetexte2"/>
        <w:rPr>
          <w:szCs w:val="28"/>
        </w:rPr>
      </w:pPr>
      <w:r>
        <w:rPr>
          <w:szCs w:val="28"/>
        </w:rPr>
        <w:t xml:space="preserve">Toute </w:t>
      </w:r>
      <w:r w:rsidRPr="00852A33">
        <w:rPr>
          <w:rFonts w:ascii="Times New Roman" w:hAnsi="Times New Roman" w:cs="Times New Roman"/>
          <w:i/>
          <w:sz w:val="24"/>
          <w:szCs w:val="24"/>
        </w:rPr>
        <w:t>la littérature psychanalytique</w:t>
      </w:r>
      <w:r>
        <w:rPr>
          <w:szCs w:val="28"/>
        </w:rPr>
        <w:t xml:space="preserve"> quand elle se porte sur cette expérience, sur</w:t>
      </w:r>
      <w:r w:rsidR="00852A33">
        <w:rPr>
          <w:szCs w:val="28"/>
        </w:rPr>
        <w:t xml:space="preserve"> </w:t>
      </w:r>
      <w:r w:rsidR="004153C7" w:rsidRPr="00F35659">
        <w:rPr>
          <w:i/>
          <w:sz w:val="24"/>
          <w:szCs w:val="24"/>
        </w:rPr>
        <w:t>–</w:t>
      </w:r>
      <w:r w:rsidR="00852A33" w:rsidRPr="00F35659">
        <w:rPr>
          <w:i/>
          <w:sz w:val="24"/>
          <w:szCs w:val="24"/>
        </w:rPr>
        <w:t xml:space="preserve"> </w:t>
      </w:r>
      <w:r w:rsidRPr="00F35659">
        <w:rPr>
          <w:i/>
          <w:sz w:val="24"/>
          <w:szCs w:val="24"/>
        </w:rPr>
        <w:t>comme disent certains</w:t>
      </w:r>
      <w:r w:rsidR="00852A33" w:rsidRPr="00F35659">
        <w:rPr>
          <w:i/>
          <w:sz w:val="24"/>
          <w:szCs w:val="24"/>
        </w:rPr>
        <w:t xml:space="preserve"> –</w:t>
      </w:r>
      <w:r w:rsidR="00852A33">
        <w:rPr>
          <w:szCs w:val="28"/>
        </w:rPr>
        <w:t xml:space="preserve"> </w:t>
      </w:r>
      <w:r>
        <w:rPr>
          <w:szCs w:val="28"/>
        </w:rPr>
        <w:t xml:space="preserve">ce </w:t>
      </w:r>
      <w:r w:rsidR="00F96838">
        <w:rPr>
          <w:szCs w:val="28"/>
        </w:rPr>
        <w:t>« </w:t>
      </w:r>
      <w:r w:rsidRPr="00F96838">
        <w:rPr>
          <w:rFonts w:ascii="Times New Roman" w:hAnsi="Times New Roman" w:cs="Times New Roman"/>
          <w:i/>
          <w:sz w:val="24"/>
          <w:szCs w:val="24"/>
        </w:rPr>
        <w:t>vécu des étapes analytiques</w:t>
      </w:r>
      <w:r w:rsidR="00F96838">
        <w:rPr>
          <w:szCs w:val="28"/>
        </w:rPr>
        <w:t> »</w:t>
      </w:r>
      <w:r>
        <w:rPr>
          <w:szCs w:val="28"/>
        </w:rPr>
        <w:t xml:space="preserve">, elle s'emploie à dévoiler, à manifester </w:t>
      </w:r>
    </w:p>
    <w:p w:rsidR="00F35659" w:rsidRDefault="00DC2F3E">
      <w:pPr>
        <w:pStyle w:val="Corpsdetexte2"/>
        <w:rPr>
          <w:szCs w:val="26"/>
        </w:rPr>
      </w:pPr>
      <w:r>
        <w:rPr>
          <w:szCs w:val="28"/>
        </w:rPr>
        <w:t xml:space="preserve">ce qui, à </w:t>
      </w:r>
      <w:r>
        <w:rPr>
          <w:szCs w:val="26"/>
        </w:rPr>
        <w:t xml:space="preserve">travers </w:t>
      </w:r>
      <w:r w:rsidR="00F35659">
        <w:rPr>
          <w:szCs w:val="26"/>
        </w:rPr>
        <w:t xml:space="preserve">ce </w:t>
      </w:r>
      <w:r>
        <w:rPr>
          <w:szCs w:val="26"/>
        </w:rPr>
        <w:t xml:space="preserve">quelque chose est fait à la fois de </w:t>
      </w:r>
      <w:r w:rsidRPr="00F96838">
        <w:rPr>
          <w:i/>
          <w:sz w:val="24"/>
          <w:szCs w:val="24"/>
        </w:rPr>
        <w:t>repérage</w:t>
      </w:r>
      <w:r>
        <w:rPr>
          <w:szCs w:val="26"/>
        </w:rPr>
        <w:t xml:space="preserve"> mais aussi de </w:t>
      </w:r>
      <w:r w:rsidRPr="00F96838">
        <w:rPr>
          <w:i/>
          <w:sz w:val="24"/>
          <w:szCs w:val="24"/>
        </w:rPr>
        <w:t>construction</w:t>
      </w:r>
      <w:r w:rsidR="00F35659">
        <w:rPr>
          <w:szCs w:val="26"/>
        </w:rPr>
        <w:t xml:space="preserve">. </w:t>
      </w:r>
    </w:p>
    <w:p w:rsidR="00F35659" w:rsidRDefault="00F35659">
      <w:pPr>
        <w:pStyle w:val="Corpsdetexte2"/>
        <w:rPr>
          <w:szCs w:val="26"/>
        </w:rPr>
      </w:pPr>
    </w:p>
    <w:p w:rsidR="00F96838" w:rsidRDefault="00F35659">
      <w:pPr>
        <w:pStyle w:val="Corpsdetexte2"/>
        <w:rPr>
          <w:szCs w:val="26"/>
        </w:rPr>
      </w:pPr>
      <w:r>
        <w:rPr>
          <w:szCs w:val="26"/>
        </w:rPr>
        <w:t>L</w:t>
      </w:r>
      <w:r w:rsidR="00DC2F3E">
        <w:rPr>
          <w:szCs w:val="26"/>
        </w:rPr>
        <w:t>à</w:t>
      </w:r>
      <w:r w:rsidR="004153C7">
        <w:rPr>
          <w:szCs w:val="26"/>
        </w:rPr>
        <w:t>–</w:t>
      </w:r>
      <w:r w:rsidR="00DC2F3E">
        <w:rPr>
          <w:szCs w:val="26"/>
        </w:rPr>
        <w:t xml:space="preserve">dessus la pensée de ce que vit l'analyste, </w:t>
      </w:r>
    </w:p>
    <w:p w:rsidR="00F96838" w:rsidRDefault="00DC2F3E">
      <w:pPr>
        <w:pStyle w:val="Corpsdetexte2"/>
        <w:rPr>
          <w:szCs w:val="26"/>
        </w:rPr>
      </w:pPr>
      <w:r>
        <w:rPr>
          <w:szCs w:val="26"/>
        </w:rPr>
        <w:t>a démont</w:t>
      </w:r>
      <w:r w:rsidR="00F35659">
        <w:rPr>
          <w:szCs w:val="26"/>
        </w:rPr>
        <w:t>r</w:t>
      </w:r>
      <w:r>
        <w:rPr>
          <w:szCs w:val="26"/>
        </w:rPr>
        <w:t xml:space="preserve">é, a conjoint, a justifié la succession de </w:t>
      </w:r>
    </w:p>
    <w:p w:rsidR="001E4B2D" w:rsidRDefault="00DC2F3E">
      <w:pPr>
        <w:pStyle w:val="Corpsdetexte2"/>
        <w:rPr>
          <w:szCs w:val="26"/>
        </w:rPr>
      </w:pPr>
      <w:r>
        <w:rPr>
          <w:szCs w:val="26"/>
        </w:rPr>
        <w:t>ce qui se présente aux diverses étapes de l'analyse comme</w:t>
      </w:r>
      <w:r>
        <w:rPr>
          <w:color w:val="auto"/>
          <w:szCs w:val="24"/>
        </w:rPr>
        <w:t xml:space="preserve"> </w:t>
      </w:r>
      <w:r w:rsidRPr="001E4B2D">
        <w:rPr>
          <w:rFonts w:ascii="Times New Roman" w:hAnsi="Times New Roman" w:cs="Times New Roman"/>
          <w:i/>
          <w:sz w:val="24"/>
          <w:szCs w:val="24"/>
        </w:rPr>
        <w:t>demande</w:t>
      </w:r>
      <w:r>
        <w:rPr>
          <w:szCs w:val="26"/>
        </w:rPr>
        <w:t>.</w:t>
      </w:r>
      <w:r w:rsidR="00852A33">
        <w:rPr>
          <w:szCs w:val="26"/>
        </w:rPr>
        <w:t xml:space="preserve"> </w:t>
      </w:r>
      <w:r>
        <w:rPr>
          <w:szCs w:val="26"/>
        </w:rPr>
        <w:t xml:space="preserve">Or la conjonction de cette </w:t>
      </w:r>
      <w:r w:rsidRPr="001E4B2D">
        <w:rPr>
          <w:rFonts w:ascii="Times New Roman" w:hAnsi="Times New Roman" w:cs="Times New Roman"/>
          <w:i/>
          <w:sz w:val="24"/>
          <w:szCs w:val="24"/>
        </w:rPr>
        <w:t>demande</w:t>
      </w:r>
      <w:r>
        <w:rPr>
          <w:szCs w:val="26"/>
        </w:rPr>
        <w:t xml:space="preserve"> </w:t>
      </w:r>
    </w:p>
    <w:p w:rsidR="001E4B2D" w:rsidRDefault="00DC2F3E">
      <w:pPr>
        <w:pStyle w:val="Corpsdetexte2"/>
        <w:rPr>
          <w:szCs w:val="26"/>
        </w:rPr>
      </w:pPr>
      <w:r>
        <w:rPr>
          <w:szCs w:val="26"/>
        </w:rPr>
        <w:t>avec quelque conception</w:t>
      </w:r>
      <w:r>
        <w:rPr>
          <w:color w:val="auto"/>
          <w:szCs w:val="24"/>
        </w:rPr>
        <w:t xml:space="preserve"> </w:t>
      </w:r>
      <w:r>
        <w:rPr>
          <w:szCs w:val="26"/>
        </w:rPr>
        <w:t xml:space="preserve">génétique que ce soit, </w:t>
      </w:r>
    </w:p>
    <w:p w:rsidR="001E4B2D" w:rsidRDefault="00DC2F3E">
      <w:pPr>
        <w:pStyle w:val="Corpsdetexte2"/>
        <w:rPr>
          <w:szCs w:val="26"/>
        </w:rPr>
      </w:pPr>
      <w:r>
        <w:rPr>
          <w:szCs w:val="26"/>
        </w:rPr>
        <w:t>ne saurait s'opérer sans qu'en fait</w:t>
      </w:r>
      <w:r>
        <w:rPr>
          <w:color w:val="auto"/>
          <w:szCs w:val="24"/>
        </w:rPr>
        <w:t xml:space="preserve"> </w:t>
      </w:r>
      <w:r>
        <w:rPr>
          <w:szCs w:val="26"/>
        </w:rPr>
        <w:t xml:space="preserve">s'y présente </w:t>
      </w:r>
    </w:p>
    <w:p w:rsidR="00F96838" w:rsidRDefault="00DC2F3E">
      <w:pPr>
        <w:pStyle w:val="Corpsdetexte2"/>
        <w:rPr>
          <w:color w:val="auto"/>
          <w:szCs w:val="24"/>
        </w:rPr>
      </w:pPr>
      <w:r>
        <w:rPr>
          <w:szCs w:val="26"/>
        </w:rPr>
        <w:t>une certaine marge d'arbitraire.</w:t>
      </w:r>
      <w:r>
        <w:rPr>
          <w:color w:val="auto"/>
          <w:szCs w:val="24"/>
        </w:rPr>
        <w:t xml:space="preserve"> </w:t>
      </w:r>
    </w:p>
    <w:p w:rsidR="00F96838" w:rsidRDefault="00F96838">
      <w:pPr>
        <w:pStyle w:val="Corpsdetexte2"/>
        <w:rPr>
          <w:color w:val="auto"/>
          <w:szCs w:val="24"/>
        </w:rPr>
      </w:pPr>
    </w:p>
    <w:p w:rsidR="00F35659" w:rsidRDefault="00DC2F3E">
      <w:pPr>
        <w:pStyle w:val="Corpsdetexte2"/>
        <w:rPr>
          <w:szCs w:val="26"/>
        </w:rPr>
      </w:pPr>
      <w:r>
        <w:rPr>
          <w:szCs w:val="26"/>
        </w:rPr>
        <w:t>Car à la vérité ce qui est fait</w:t>
      </w:r>
      <w:r w:rsidR="00F35659">
        <w:rPr>
          <w:szCs w:val="26"/>
        </w:rPr>
        <w:t>…</w:t>
      </w:r>
    </w:p>
    <w:p w:rsidR="00EA0C41" w:rsidRDefault="00DC2F3E" w:rsidP="00F35659">
      <w:pPr>
        <w:pStyle w:val="Corpsdetexte2"/>
        <w:ind w:firstLine="708"/>
        <w:rPr>
          <w:szCs w:val="26"/>
        </w:rPr>
      </w:pPr>
      <w:r>
        <w:rPr>
          <w:szCs w:val="26"/>
        </w:rPr>
        <w:t xml:space="preserve">je veux dire </w:t>
      </w:r>
      <w:r w:rsidRPr="00852A33">
        <w:rPr>
          <w:rFonts w:ascii="Times New Roman" w:hAnsi="Times New Roman" w:cs="Times New Roman"/>
          <w:i/>
          <w:sz w:val="24"/>
          <w:szCs w:val="24"/>
        </w:rPr>
        <w:t>effectivement</w:t>
      </w:r>
      <w:r>
        <w:rPr>
          <w:szCs w:val="26"/>
        </w:rPr>
        <w:t xml:space="preserve"> par les auteurs</w:t>
      </w:r>
      <w:r w:rsidR="00F35659">
        <w:rPr>
          <w:szCs w:val="26"/>
        </w:rPr>
        <w:t> :</w:t>
      </w:r>
      <w:r>
        <w:rPr>
          <w:szCs w:val="26"/>
        </w:rPr>
        <w:t xml:space="preserve"> </w:t>
      </w:r>
    </w:p>
    <w:p w:rsidR="00EA0C41" w:rsidRDefault="00DC2F3E" w:rsidP="00EA0C41">
      <w:pPr>
        <w:pStyle w:val="Corpsdetexte2"/>
        <w:ind w:firstLine="708"/>
        <w:rPr>
          <w:szCs w:val="26"/>
        </w:rPr>
      </w:pPr>
      <w:r>
        <w:rPr>
          <w:szCs w:val="26"/>
        </w:rPr>
        <w:t>ceci n'est pas sans devoir nous</w:t>
      </w:r>
      <w:r>
        <w:rPr>
          <w:color w:val="auto"/>
          <w:szCs w:val="24"/>
        </w:rPr>
        <w:t xml:space="preserve"> </w:t>
      </w:r>
      <w:r>
        <w:rPr>
          <w:szCs w:val="26"/>
        </w:rPr>
        <w:t>arrêter</w:t>
      </w:r>
    </w:p>
    <w:p w:rsidR="00F35659" w:rsidRDefault="00EA0C41" w:rsidP="00F35659">
      <w:pPr>
        <w:pStyle w:val="Corpsdetexte2"/>
        <w:rPr>
          <w:szCs w:val="26"/>
        </w:rPr>
      </w:pPr>
      <w:r>
        <w:rPr>
          <w:szCs w:val="26"/>
        </w:rPr>
        <w:t>…</w:t>
      </w:r>
      <w:r w:rsidR="00DC2F3E" w:rsidRPr="00F35659">
        <w:rPr>
          <w:i/>
          <w:sz w:val="24"/>
          <w:szCs w:val="24"/>
        </w:rPr>
        <w:t>se réfère</w:t>
      </w:r>
      <w:r w:rsidR="00DC2F3E">
        <w:rPr>
          <w:szCs w:val="26"/>
        </w:rPr>
        <w:t xml:space="preserve">, ose se référer à </w:t>
      </w:r>
      <w:r w:rsidR="00DC2F3E" w:rsidRPr="001E4B2D">
        <w:rPr>
          <w:rFonts w:ascii="Times New Roman" w:hAnsi="Times New Roman" w:cs="Times New Roman"/>
          <w:i/>
          <w:sz w:val="24"/>
          <w:szCs w:val="24"/>
        </w:rPr>
        <w:t>une fo</w:t>
      </w:r>
      <w:r w:rsidR="00DC2F3E" w:rsidRPr="00EA0C41">
        <w:rPr>
          <w:rFonts w:ascii="Times New Roman" w:hAnsi="Times New Roman" w:cs="Times New Roman"/>
          <w:i/>
          <w:sz w:val="24"/>
          <w:szCs w:val="24"/>
        </w:rPr>
        <w:t>nction</w:t>
      </w:r>
      <w:r w:rsidR="00DC2F3E">
        <w:rPr>
          <w:szCs w:val="26"/>
        </w:rPr>
        <w:t xml:space="preserve"> en quelque</w:t>
      </w:r>
      <w:r w:rsidR="00DC2F3E">
        <w:rPr>
          <w:color w:val="auto"/>
          <w:szCs w:val="24"/>
        </w:rPr>
        <w:t xml:space="preserve"> </w:t>
      </w:r>
      <w:r w:rsidR="00DC2F3E">
        <w:rPr>
          <w:szCs w:val="26"/>
        </w:rPr>
        <w:t>sorte</w:t>
      </w:r>
      <w:r w:rsidR="00F35659">
        <w:rPr>
          <w:szCs w:val="26"/>
        </w:rPr>
        <w:t>…</w:t>
      </w:r>
      <w:r w:rsidR="00DC2F3E">
        <w:rPr>
          <w:szCs w:val="26"/>
        </w:rPr>
        <w:t xml:space="preserve"> </w:t>
      </w:r>
      <w:r w:rsidR="00F35659">
        <w:rPr>
          <w:szCs w:val="26"/>
        </w:rPr>
        <w:tab/>
      </w:r>
      <w:r w:rsidR="00DC2F3E">
        <w:rPr>
          <w:szCs w:val="26"/>
        </w:rPr>
        <w:t xml:space="preserve">je ne dirai pas </w:t>
      </w:r>
      <w:r w:rsidR="00DC2F3E" w:rsidRPr="00EA0C41">
        <w:rPr>
          <w:rFonts w:ascii="Times New Roman" w:hAnsi="Times New Roman" w:cs="Times New Roman"/>
          <w:i/>
          <w:sz w:val="24"/>
          <w:szCs w:val="24"/>
        </w:rPr>
        <w:t>biologique</w:t>
      </w:r>
      <w:r w:rsidR="00852A33">
        <w:rPr>
          <w:szCs w:val="26"/>
        </w:rPr>
        <w:t xml:space="preserve"> </w:t>
      </w:r>
      <w:r w:rsidR="00DC2F3E">
        <w:rPr>
          <w:szCs w:val="26"/>
        </w:rPr>
        <w:t xml:space="preserve">car ce serait déjà faire </w:t>
      </w:r>
      <w:r w:rsidR="00F35659">
        <w:rPr>
          <w:szCs w:val="26"/>
        </w:rPr>
        <w:tab/>
      </w:r>
      <w:r w:rsidR="00DC2F3E">
        <w:rPr>
          <w:szCs w:val="26"/>
        </w:rPr>
        <w:t xml:space="preserve">intervenir là un registre d'un niveau élevé qui </w:t>
      </w:r>
      <w:r w:rsidR="00F35659">
        <w:rPr>
          <w:szCs w:val="26"/>
        </w:rPr>
        <w:tab/>
      </w:r>
      <w:r w:rsidR="00DC2F3E">
        <w:rPr>
          <w:szCs w:val="26"/>
        </w:rPr>
        <w:t>n'est certainement</w:t>
      </w:r>
      <w:r w:rsidR="00DC2F3E">
        <w:rPr>
          <w:color w:val="auto"/>
          <w:szCs w:val="24"/>
        </w:rPr>
        <w:t xml:space="preserve"> </w:t>
      </w:r>
      <w:r w:rsidR="00DC2F3E" w:rsidRPr="00F35659">
        <w:rPr>
          <w:i/>
          <w:sz w:val="24"/>
          <w:szCs w:val="24"/>
        </w:rPr>
        <w:t>pas en cause à ce niveau simple</w:t>
      </w:r>
      <w:r w:rsidR="00F35659">
        <w:rPr>
          <w:szCs w:val="26"/>
        </w:rPr>
        <w:t xml:space="preserve">, </w:t>
      </w:r>
      <w:r w:rsidR="00F35659">
        <w:rPr>
          <w:szCs w:val="26"/>
        </w:rPr>
        <w:tab/>
      </w:r>
      <w:r w:rsidR="00DC2F3E">
        <w:rPr>
          <w:szCs w:val="26"/>
        </w:rPr>
        <w:t xml:space="preserve">que nous appellerons </w:t>
      </w:r>
      <w:r w:rsidR="00DC2F3E" w:rsidRPr="00F35659">
        <w:rPr>
          <w:rFonts w:ascii="Times New Roman" w:hAnsi="Times New Roman" w:cs="Times New Roman"/>
          <w:i/>
          <w:sz w:val="24"/>
          <w:szCs w:val="24"/>
        </w:rPr>
        <w:t>celui</w:t>
      </w:r>
      <w:r w:rsidR="00DC2F3E" w:rsidRPr="00F35659">
        <w:rPr>
          <w:rFonts w:ascii="Times New Roman" w:hAnsi="Times New Roman" w:cs="Times New Roman"/>
          <w:i/>
          <w:color w:val="auto"/>
          <w:sz w:val="24"/>
          <w:szCs w:val="24"/>
        </w:rPr>
        <w:t xml:space="preserve"> </w:t>
      </w:r>
      <w:r w:rsidR="00DC2F3E" w:rsidRPr="00F35659">
        <w:rPr>
          <w:rFonts w:ascii="Times New Roman" w:hAnsi="Times New Roman" w:cs="Times New Roman"/>
          <w:i/>
          <w:sz w:val="24"/>
          <w:szCs w:val="24"/>
        </w:rPr>
        <w:t>du rapport vital tout simplement</w:t>
      </w:r>
      <w:r w:rsidR="00DC2F3E">
        <w:rPr>
          <w:szCs w:val="26"/>
        </w:rPr>
        <w:t xml:space="preserve">, </w:t>
      </w:r>
    </w:p>
    <w:p w:rsidR="00EA0C41" w:rsidRDefault="00DC2F3E" w:rsidP="00F35659">
      <w:pPr>
        <w:pStyle w:val="Corpsdetexte2"/>
        <w:ind w:firstLine="708"/>
        <w:rPr>
          <w:szCs w:val="26"/>
        </w:rPr>
      </w:pPr>
      <w:r>
        <w:rPr>
          <w:szCs w:val="26"/>
        </w:rPr>
        <w:t xml:space="preserve">et même </w:t>
      </w:r>
      <w:r w:rsidR="004153C7" w:rsidRPr="00F35659">
        <w:rPr>
          <w:i/>
          <w:sz w:val="24"/>
          <w:szCs w:val="24"/>
        </w:rPr>
        <w:t>–</w:t>
      </w:r>
      <w:r w:rsidRPr="00F35659">
        <w:rPr>
          <w:i/>
          <w:sz w:val="24"/>
          <w:szCs w:val="24"/>
        </w:rPr>
        <w:t xml:space="preserve"> disons un peu plus </w:t>
      </w:r>
      <w:r w:rsidR="004153C7" w:rsidRPr="00F35659">
        <w:rPr>
          <w:i/>
          <w:sz w:val="24"/>
          <w:szCs w:val="24"/>
        </w:rPr>
        <w:t>–</w:t>
      </w:r>
      <w:r w:rsidR="00EA0C41">
        <w:rPr>
          <w:szCs w:val="26"/>
        </w:rPr>
        <w:t xml:space="preserve"> </w:t>
      </w:r>
      <w:r w:rsidRPr="00EA0C41">
        <w:rPr>
          <w:rFonts w:ascii="Times New Roman" w:hAnsi="Times New Roman" w:cs="Times New Roman"/>
          <w:i/>
          <w:sz w:val="24"/>
          <w:szCs w:val="24"/>
        </w:rPr>
        <w:t>du rapport charnel</w:t>
      </w:r>
      <w:r>
        <w:rPr>
          <w:szCs w:val="26"/>
        </w:rPr>
        <w:t xml:space="preserve"> </w:t>
      </w:r>
    </w:p>
    <w:p w:rsidR="001E4B2D" w:rsidRDefault="00EA0C41">
      <w:pPr>
        <w:pStyle w:val="Corpsdetexte2"/>
        <w:rPr>
          <w:szCs w:val="26"/>
        </w:rPr>
      </w:pPr>
      <w:r>
        <w:rPr>
          <w:szCs w:val="26"/>
        </w:rPr>
        <w:t>…</w:t>
      </w:r>
      <w:r w:rsidR="00DC2F3E" w:rsidRPr="00EA0C41">
        <w:rPr>
          <w:rFonts w:ascii="Times New Roman" w:hAnsi="Times New Roman" w:cs="Times New Roman"/>
          <w:i/>
          <w:sz w:val="24"/>
          <w:szCs w:val="24"/>
        </w:rPr>
        <w:t>la dépendance, la dépendance physique</w:t>
      </w:r>
      <w:r w:rsidR="00DC2F3E">
        <w:rPr>
          <w:szCs w:val="26"/>
        </w:rPr>
        <w:t>,</w:t>
      </w:r>
      <w:r w:rsidR="00DC2F3E">
        <w:rPr>
          <w:color w:val="auto"/>
          <w:szCs w:val="24"/>
        </w:rPr>
        <w:t xml:space="preserve"> </w:t>
      </w:r>
      <w:r w:rsidR="00DC2F3E">
        <w:rPr>
          <w:szCs w:val="26"/>
        </w:rPr>
        <w:t>animale, où le petit enfant se trouve par rapport à sa mère,</w:t>
      </w:r>
      <w:r w:rsidR="00DC2F3E">
        <w:rPr>
          <w:color w:val="auto"/>
          <w:szCs w:val="24"/>
        </w:rPr>
        <w:t xml:space="preserve"> </w:t>
      </w:r>
      <w:r w:rsidR="00DC2F3E">
        <w:rPr>
          <w:szCs w:val="26"/>
        </w:rPr>
        <w:t xml:space="preserve">est invoquée, </w:t>
      </w:r>
    </w:p>
    <w:p w:rsidR="001E4B2D" w:rsidRDefault="00DC2F3E">
      <w:pPr>
        <w:pStyle w:val="Corpsdetexte2"/>
        <w:rPr>
          <w:color w:val="auto"/>
          <w:szCs w:val="24"/>
        </w:rPr>
      </w:pPr>
      <w:r>
        <w:rPr>
          <w:szCs w:val="26"/>
        </w:rPr>
        <w:t>comme étant ce quelque chose qui définit, donne,</w:t>
      </w:r>
      <w:r>
        <w:rPr>
          <w:color w:val="auto"/>
          <w:szCs w:val="24"/>
        </w:rPr>
        <w:t xml:space="preserve"> </w:t>
      </w:r>
    </w:p>
    <w:p w:rsidR="001E4B2D" w:rsidRDefault="00DC2F3E">
      <w:pPr>
        <w:pStyle w:val="Corpsdetexte2"/>
        <w:rPr>
          <w:szCs w:val="26"/>
        </w:rPr>
      </w:pPr>
      <w:r>
        <w:rPr>
          <w:szCs w:val="26"/>
        </w:rPr>
        <w:t>met au premier arrière</w:t>
      </w:r>
      <w:r w:rsidR="004153C7">
        <w:rPr>
          <w:szCs w:val="26"/>
        </w:rPr>
        <w:t>–</w:t>
      </w:r>
      <w:r>
        <w:rPr>
          <w:szCs w:val="26"/>
        </w:rPr>
        <w:t>fond de ce sur quoi va se développer</w:t>
      </w:r>
      <w:r w:rsidR="00EA0C41">
        <w:rPr>
          <w:szCs w:val="26"/>
        </w:rPr>
        <w:t xml:space="preserve"> </w:t>
      </w:r>
      <w:r>
        <w:rPr>
          <w:szCs w:val="26"/>
        </w:rPr>
        <w:t xml:space="preserve">la demande, ce que nous appellerons </w:t>
      </w:r>
    </w:p>
    <w:p w:rsidR="00DC2F3E" w:rsidRDefault="00DC2F3E">
      <w:pPr>
        <w:pStyle w:val="Corpsdetexte2"/>
        <w:rPr>
          <w:szCs w:val="26"/>
        </w:rPr>
      </w:pPr>
      <w:r w:rsidRPr="001E4B2D">
        <w:rPr>
          <w:rFonts w:ascii="Times New Roman" w:hAnsi="Times New Roman" w:cs="Times New Roman"/>
          <w:i/>
          <w:color w:val="0000CC"/>
          <w:sz w:val="24"/>
          <w:szCs w:val="24"/>
        </w:rPr>
        <w:t xml:space="preserve">la position </w:t>
      </w:r>
      <w:hyperlink r:id="rId148" w:history="1">
        <w:r w:rsidRPr="001E4B2D">
          <w:rPr>
            <w:rStyle w:val="Lienhypertexte"/>
            <w:rFonts w:ascii="Times New Roman" w:hAnsi="Times New Roman" w:cs="Times New Roman"/>
            <w:i/>
            <w:color w:val="0000CC"/>
            <w:sz w:val="24"/>
            <w:szCs w:val="24"/>
          </w:rPr>
          <w:t>anaclitique</w:t>
        </w:r>
      </w:hyperlink>
      <w:r>
        <w:rPr>
          <w:szCs w:val="26"/>
        </w:rPr>
        <w:t>,</w:t>
      </w:r>
      <w:r>
        <w:rPr>
          <w:color w:val="auto"/>
          <w:szCs w:val="24"/>
        </w:rPr>
        <w:t xml:space="preserve"> </w:t>
      </w:r>
      <w:r>
        <w:rPr>
          <w:szCs w:val="26"/>
        </w:rPr>
        <w:t>avec la plupart des auteurs analystes.</w:t>
      </w:r>
    </w:p>
    <w:p w:rsidR="00DC2F3E" w:rsidRDefault="00DC2F3E">
      <w:pPr>
        <w:pStyle w:val="Corpsdetexte2"/>
        <w:rPr>
          <w:szCs w:val="24"/>
        </w:rPr>
      </w:pPr>
    </w:p>
    <w:p w:rsidR="00EA0C41" w:rsidRDefault="00DC2F3E" w:rsidP="00EA0C41">
      <w:pPr>
        <w:pStyle w:val="Corpsdetexte2"/>
        <w:rPr>
          <w:szCs w:val="24"/>
        </w:rPr>
      </w:pPr>
      <w:r>
        <w:rPr>
          <w:szCs w:val="24"/>
        </w:rPr>
        <w:t>Qu'on y conjoigne</w:t>
      </w:r>
      <w:r w:rsidR="00EA0C41">
        <w:rPr>
          <w:szCs w:val="24"/>
        </w:rPr>
        <w:t xml:space="preserve"> </w:t>
      </w:r>
      <w:r>
        <w:rPr>
          <w:szCs w:val="24"/>
        </w:rPr>
        <w:t>à cette conception</w:t>
      </w:r>
      <w:r w:rsidR="00130EF0" w:rsidRPr="00130EF0">
        <w:rPr>
          <w:i/>
          <w:sz w:val="24"/>
          <w:szCs w:val="24"/>
        </w:rPr>
        <w:t xml:space="preserve"> </w:t>
      </w:r>
      <w:r w:rsidR="00130EF0" w:rsidRPr="00130EF0">
        <w:rPr>
          <w:szCs w:val="28"/>
        </w:rPr>
        <w:t>d'ailleurs</w:t>
      </w:r>
      <w:r w:rsidR="00EA0C41">
        <w:rPr>
          <w:szCs w:val="24"/>
        </w:rPr>
        <w:t>…</w:t>
      </w:r>
      <w:r>
        <w:rPr>
          <w:szCs w:val="24"/>
        </w:rPr>
        <w:t xml:space="preserve"> </w:t>
      </w:r>
    </w:p>
    <w:p w:rsidR="00EA0C41" w:rsidRPr="00EA0C41" w:rsidRDefault="00130EF0" w:rsidP="00EA0C41">
      <w:pPr>
        <w:pStyle w:val="Corpsdetexte2"/>
        <w:ind w:firstLine="708"/>
        <w:rPr>
          <w:i/>
          <w:sz w:val="24"/>
          <w:szCs w:val="24"/>
        </w:rPr>
      </w:pPr>
      <w:r w:rsidRPr="00130EF0">
        <w:rPr>
          <w:i/>
          <w:sz w:val="24"/>
          <w:szCs w:val="24"/>
        </w:rPr>
        <w:t>d</w:t>
      </w:r>
      <w:r w:rsidR="00F35659" w:rsidRPr="00130EF0">
        <w:rPr>
          <w:i/>
          <w:sz w:val="24"/>
          <w:szCs w:val="24"/>
        </w:rPr>
        <w:t>ont</w:t>
      </w:r>
      <w:r w:rsidRPr="00130EF0">
        <w:rPr>
          <w:i/>
          <w:sz w:val="24"/>
          <w:szCs w:val="24"/>
        </w:rPr>
        <w:t xml:space="preserve"> </w:t>
      </w:r>
      <w:r w:rsidR="00DC2F3E" w:rsidRPr="00130EF0">
        <w:rPr>
          <w:i/>
          <w:sz w:val="24"/>
          <w:szCs w:val="24"/>
        </w:rPr>
        <w:t>le</w:t>
      </w:r>
      <w:r w:rsidR="00DC2F3E" w:rsidRPr="00130EF0">
        <w:rPr>
          <w:i/>
          <w:color w:val="auto"/>
          <w:sz w:val="24"/>
          <w:szCs w:val="24"/>
        </w:rPr>
        <w:t xml:space="preserve"> </w:t>
      </w:r>
      <w:r w:rsidR="00DC2F3E" w:rsidRPr="00130EF0">
        <w:rPr>
          <w:i/>
          <w:sz w:val="24"/>
          <w:szCs w:val="24"/>
        </w:rPr>
        <w:t>terme central</w:t>
      </w:r>
      <w:r w:rsidR="00DC2F3E" w:rsidRPr="00EA0C41">
        <w:rPr>
          <w:i/>
          <w:sz w:val="24"/>
          <w:szCs w:val="24"/>
        </w:rPr>
        <w:t xml:space="preserve"> est pris à la plume de </w:t>
      </w:r>
      <w:r w:rsidR="00DC2F3E" w:rsidRPr="00852A33">
        <w:rPr>
          <w:szCs w:val="28"/>
        </w:rPr>
        <w:t>FREUD</w:t>
      </w:r>
    </w:p>
    <w:p w:rsidR="00F35659" w:rsidRDefault="00EA0C41" w:rsidP="00852A33">
      <w:pPr>
        <w:pStyle w:val="Corpsdetexte2"/>
        <w:rPr>
          <w:sz w:val="26"/>
          <w:szCs w:val="28"/>
        </w:rPr>
      </w:pPr>
      <w:r>
        <w:rPr>
          <w:szCs w:val="24"/>
        </w:rPr>
        <w:t>…</w:t>
      </w:r>
      <w:r w:rsidR="00DC2F3E">
        <w:rPr>
          <w:szCs w:val="24"/>
        </w:rPr>
        <w:t>qu'on y conjoigne</w:t>
      </w:r>
      <w:r w:rsidR="00DC2F3E">
        <w:rPr>
          <w:color w:val="auto"/>
          <w:szCs w:val="24"/>
        </w:rPr>
        <w:t xml:space="preserve"> </w:t>
      </w:r>
      <w:r w:rsidR="00DC2F3E">
        <w:rPr>
          <w:szCs w:val="26"/>
        </w:rPr>
        <w:t xml:space="preserve">une notion comme celle de </w:t>
      </w:r>
      <w:r w:rsidR="00DC2F3E" w:rsidRPr="00EA0C41">
        <w:rPr>
          <w:rFonts w:ascii="Times New Roman" w:hAnsi="Times New Roman" w:cs="Times New Roman"/>
          <w:i/>
          <w:sz w:val="24"/>
          <w:szCs w:val="24"/>
        </w:rPr>
        <w:t>l'auto</w:t>
      </w:r>
      <w:r w:rsidR="004153C7">
        <w:rPr>
          <w:rFonts w:ascii="Times New Roman" w:hAnsi="Times New Roman" w:cs="Times New Roman"/>
          <w:i/>
          <w:sz w:val="24"/>
          <w:szCs w:val="24"/>
        </w:rPr>
        <w:t>–</w:t>
      </w:r>
      <w:r w:rsidR="00DC2F3E" w:rsidRPr="00EA0C41">
        <w:rPr>
          <w:rFonts w:ascii="Times New Roman" w:hAnsi="Times New Roman" w:cs="Times New Roman"/>
          <w:i/>
          <w:sz w:val="24"/>
          <w:szCs w:val="24"/>
        </w:rPr>
        <w:t>érotisme primordial</w:t>
      </w:r>
      <w:r w:rsidR="00DC2F3E">
        <w:rPr>
          <w:szCs w:val="26"/>
        </w:rPr>
        <w:t xml:space="preserve"> où encore </w:t>
      </w:r>
      <w:r w:rsidR="00DC2F3E">
        <w:rPr>
          <w:szCs w:val="28"/>
        </w:rPr>
        <w:t xml:space="preserve">du </w:t>
      </w:r>
      <w:r w:rsidR="00DC2F3E" w:rsidRPr="00EA0C41">
        <w:rPr>
          <w:rFonts w:ascii="Times New Roman" w:hAnsi="Times New Roman" w:cs="Times New Roman"/>
          <w:i/>
          <w:sz w:val="24"/>
          <w:szCs w:val="24"/>
        </w:rPr>
        <w:t>narcissisme</w:t>
      </w:r>
      <w:r w:rsidR="00DC2F3E" w:rsidRPr="00EA0C41">
        <w:rPr>
          <w:rFonts w:ascii="Times New Roman" w:hAnsi="Times New Roman" w:cs="Times New Roman"/>
          <w:szCs w:val="28"/>
        </w:rPr>
        <w:t xml:space="preserve"> </w:t>
      </w:r>
      <w:r w:rsidR="00DC2F3E" w:rsidRPr="00EA0C41">
        <w:rPr>
          <w:rFonts w:ascii="Times New Roman" w:hAnsi="Times New Roman" w:cs="Times New Roman"/>
          <w:i/>
          <w:sz w:val="24"/>
          <w:szCs w:val="24"/>
        </w:rPr>
        <w:t>primaire</w:t>
      </w:r>
      <w:r w:rsidR="00852A33">
        <w:rPr>
          <w:szCs w:val="28"/>
        </w:rPr>
        <w:t xml:space="preserve">, </w:t>
      </w:r>
      <w:r w:rsidR="00DC2F3E" w:rsidRPr="001E4B2D">
        <w:rPr>
          <w:szCs w:val="28"/>
        </w:rPr>
        <w:t>de cette époque où</w:t>
      </w:r>
      <w:r w:rsidR="00130EF0">
        <w:rPr>
          <w:szCs w:val="28"/>
        </w:rPr>
        <w:t>,</w:t>
      </w:r>
      <w:r w:rsidR="00DC2F3E" w:rsidRPr="001E4B2D">
        <w:rPr>
          <w:szCs w:val="28"/>
        </w:rPr>
        <w:t xml:space="preserve"> dans une étape tout à fait initiale de </w:t>
      </w:r>
      <w:r w:rsidR="00DC2F3E" w:rsidRPr="00F35659">
        <w:rPr>
          <w:rFonts w:ascii="Times New Roman" w:hAnsi="Times New Roman" w:cs="Times New Roman"/>
          <w:i/>
          <w:sz w:val="24"/>
          <w:szCs w:val="24"/>
        </w:rPr>
        <w:t>sa venue au monde</w:t>
      </w:r>
      <w:r w:rsidR="00DC2F3E" w:rsidRPr="001E4B2D">
        <w:rPr>
          <w:szCs w:val="28"/>
        </w:rPr>
        <w:t>,</w:t>
      </w:r>
      <w:r w:rsidR="00DC2F3E">
        <w:rPr>
          <w:sz w:val="26"/>
          <w:szCs w:val="28"/>
        </w:rPr>
        <w:t xml:space="preserve"> </w:t>
      </w:r>
    </w:p>
    <w:p w:rsidR="00852A33" w:rsidRDefault="00DC2F3E" w:rsidP="00852A33">
      <w:pPr>
        <w:pStyle w:val="Corpsdetexte2"/>
        <w:rPr>
          <w:sz w:val="26"/>
          <w:szCs w:val="28"/>
        </w:rPr>
      </w:pPr>
      <w:r w:rsidRPr="00F35659">
        <w:rPr>
          <w:rFonts w:ascii="Times New Roman" w:hAnsi="Times New Roman" w:cs="Times New Roman"/>
          <w:i/>
          <w:sz w:val="24"/>
          <w:szCs w:val="24"/>
        </w:rPr>
        <w:t>le sujet dans la théorie freudienne</w:t>
      </w:r>
      <w:r>
        <w:rPr>
          <w:sz w:val="26"/>
          <w:szCs w:val="28"/>
        </w:rPr>
        <w:t xml:space="preserve"> </w:t>
      </w:r>
      <w:r w:rsidRPr="001E4B2D">
        <w:rPr>
          <w:szCs w:val="28"/>
        </w:rPr>
        <w:t>est conçu comme ne faisant</w:t>
      </w:r>
      <w:r w:rsidR="00852A33">
        <w:rPr>
          <w:sz w:val="26"/>
          <w:szCs w:val="28"/>
        </w:rPr>
        <w:t>…</w:t>
      </w:r>
      <w:r>
        <w:rPr>
          <w:sz w:val="26"/>
          <w:szCs w:val="28"/>
        </w:rPr>
        <w:t xml:space="preserve">  </w:t>
      </w:r>
    </w:p>
    <w:p w:rsidR="001E4B2D" w:rsidRDefault="00DC2F3E" w:rsidP="00852A33">
      <w:pPr>
        <w:pStyle w:val="Corpsdetexte2"/>
        <w:ind w:firstLine="708"/>
        <w:rPr>
          <w:szCs w:val="28"/>
        </w:rPr>
      </w:pPr>
      <w:r w:rsidRPr="00852A33">
        <w:rPr>
          <w:i/>
          <w:sz w:val="24"/>
          <w:szCs w:val="24"/>
        </w:rPr>
        <w:t>comme on l'explique très couramment dans plus d'un endroit</w:t>
      </w:r>
      <w:r>
        <w:rPr>
          <w:sz w:val="26"/>
          <w:szCs w:val="28"/>
        </w:rPr>
        <w:t xml:space="preserve"> </w:t>
      </w:r>
      <w:r w:rsidR="00852A33">
        <w:rPr>
          <w:sz w:val="26"/>
          <w:szCs w:val="28"/>
        </w:rPr>
        <w:t>…</w:t>
      </w:r>
      <w:r w:rsidRPr="001E4B2D">
        <w:rPr>
          <w:szCs w:val="28"/>
        </w:rPr>
        <w:t>qu'</w:t>
      </w:r>
      <w:r w:rsidRPr="00EA0C41">
        <w:rPr>
          <w:rFonts w:ascii="Times New Roman" w:hAnsi="Times New Roman" w:cs="Times New Roman"/>
          <w:i/>
          <w:sz w:val="24"/>
          <w:szCs w:val="24"/>
        </w:rPr>
        <w:t xml:space="preserve">une seule unité </w:t>
      </w:r>
      <w:r w:rsidR="00852A33">
        <w:rPr>
          <w:rFonts w:ascii="Times New Roman" w:hAnsi="Times New Roman" w:cs="Times New Roman"/>
          <w:i/>
          <w:sz w:val="24"/>
          <w:szCs w:val="24"/>
        </w:rPr>
        <w:t xml:space="preserve"> </w:t>
      </w:r>
      <w:r w:rsidR="00852A33" w:rsidRPr="001E4B2D">
        <w:rPr>
          <w:rFonts w:ascii="Times New Roman" w:hAnsi="Times New Roman" w:cs="Times New Roman"/>
          <w:i/>
          <w:szCs w:val="28"/>
        </w:rPr>
        <w:t xml:space="preserve"> </w:t>
      </w:r>
      <w:r w:rsidRPr="001E4B2D">
        <w:rPr>
          <w:szCs w:val="28"/>
        </w:rPr>
        <w:t>ou qu'</w:t>
      </w:r>
      <w:r w:rsidRPr="00EA0C41">
        <w:rPr>
          <w:rFonts w:ascii="Times New Roman" w:hAnsi="Times New Roman" w:cs="Times New Roman"/>
          <w:i/>
          <w:sz w:val="24"/>
          <w:szCs w:val="24"/>
        </w:rPr>
        <w:t>un seul être</w:t>
      </w:r>
      <w:r w:rsidRPr="001E4B2D">
        <w:rPr>
          <w:szCs w:val="28"/>
        </w:rPr>
        <w:t xml:space="preserve">, comme vous voulez, </w:t>
      </w:r>
    </w:p>
    <w:p w:rsidR="001E4B2D" w:rsidRDefault="00DC2F3E" w:rsidP="001E4B2D">
      <w:pPr>
        <w:pStyle w:val="Corpsdetexte2"/>
        <w:rPr>
          <w:szCs w:val="28"/>
        </w:rPr>
      </w:pPr>
      <w:r w:rsidRPr="001E4B2D">
        <w:rPr>
          <w:szCs w:val="28"/>
        </w:rPr>
        <w:lastRenderedPageBreak/>
        <w:t xml:space="preserve">avec l'être dont il vient de se détacher, </w:t>
      </w:r>
    </w:p>
    <w:p w:rsidR="00130EF0" w:rsidRDefault="00DC2F3E" w:rsidP="001E4B2D">
      <w:pPr>
        <w:pStyle w:val="Corpsdetexte2"/>
        <w:rPr>
          <w:szCs w:val="28"/>
        </w:rPr>
      </w:pPr>
      <w:r w:rsidRPr="001E4B2D">
        <w:rPr>
          <w:szCs w:val="28"/>
        </w:rPr>
        <w:t>avec l'être du ventre duquel il vient de sortir</w:t>
      </w:r>
      <w:r w:rsidR="00852A33" w:rsidRPr="001E4B2D">
        <w:rPr>
          <w:szCs w:val="28"/>
        </w:rPr>
        <w:t xml:space="preserve">, </w:t>
      </w:r>
      <w:r w:rsidRPr="001E4B2D">
        <w:rPr>
          <w:szCs w:val="28"/>
        </w:rPr>
        <w:t xml:space="preserve">c'est là quelque chose qui est associé à </w:t>
      </w:r>
      <w:r w:rsidRPr="00130EF0">
        <w:rPr>
          <w:rFonts w:ascii="Times New Roman" w:hAnsi="Times New Roman" w:cs="Times New Roman"/>
          <w:i/>
          <w:color w:val="0000CC"/>
          <w:sz w:val="24"/>
          <w:szCs w:val="24"/>
        </w:rPr>
        <w:t>cette position</w:t>
      </w:r>
      <w:r w:rsidRPr="001E4B2D">
        <w:rPr>
          <w:szCs w:val="28"/>
        </w:rPr>
        <w:t xml:space="preserve"> dite </w:t>
      </w:r>
      <w:r w:rsidRPr="00130EF0">
        <w:rPr>
          <w:rFonts w:ascii="Times New Roman" w:hAnsi="Times New Roman" w:cs="Times New Roman"/>
          <w:i/>
          <w:color w:val="0000CC"/>
          <w:sz w:val="24"/>
          <w:szCs w:val="24"/>
        </w:rPr>
        <w:t>anaclitique</w:t>
      </w:r>
      <w:r w:rsidRPr="001E4B2D">
        <w:rPr>
          <w:szCs w:val="28"/>
        </w:rPr>
        <w:t xml:space="preserve"> qui se révèle dans l'exercice par le sujet </w:t>
      </w:r>
    </w:p>
    <w:p w:rsidR="00DC2F3E" w:rsidRDefault="00DC2F3E" w:rsidP="001E4B2D">
      <w:pPr>
        <w:pStyle w:val="Corpsdetexte2"/>
        <w:rPr>
          <w:szCs w:val="28"/>
        </w:rPr>
      </w:pPr>
      <w:r w:rsidRPr="001E4B2D">
        <w:rPr>
          <w:szCs w:val="28"/>
        </w:rPr>
        <w:t>de</w:t>
      </w:r>
      <w:r>
        <w:rPr>
          <w:szCs w:val="28"/>
        </w:rPr>
        <w:t xml:space="preserve"> </w:t>
      </w:r>
      <w:r w:rsidRPr="00852A33">
        <w:rPr>
          <w:rFonts w:ascii="Times New Roman" w:hAnsi="Times New Roman" w:cs="Times New Roman"/>
          <w:i/>
          <w:sz w:val="24"/>
          <w:szCs w:val="24"/>
        </w:rPr>
        <w:t>sa fonction de demande</w:t>
      </w:r>
      <w:r>
        <w:rPr>
          <w:szCs w:val="28"/>
        </w:rPr>
        <w:t>.</w:t>
      </w:r>
    </w:p>
    <w:p w:rsidR="00DC2F3E" w:rsidRDefault="00DC2F3E">
      <w:pPr>
        <w:pStyle w:val="Corpsdetexte2"/>
        <w:rPr>
          <w:rFonts w:cs="Times New Roman"/>
          <w:sz w:val="20"/>
          <w:szCs w:val="28"/>
        </w:rPr>
      </w:pPr>
    </w:p>
    <w:p w:rsidR="00DC2F3E" w:rsidRDefault="00DC2F3E">
      <w:pPr>
        <w:pStyle w:val="Corpsdetexte2"/>
        <w:rPr>
          <w:szCs w:val="28"/>
        </w:rPr>
      </w:pPr>
      <w:r>
        <w:rPr>
          <w:szCs w:val="28"/>
        </w:rPr>
        <w:t xml:space="preserve">Or, il y a là incontestablement un saut, parce que, après tout, </w:t>
      </w:r>
      <w:r w:rsidRPr="00852A33">
        <w:rPr>
          <w:rFonts w:ascii="Times New Roman" w:hAnsi="Times New Roman" w:cs="Times New Roman"/>
          <w:i/>
          <w:sz w:val="24"/>
          <w:szCs w:val="24"/>
        </w:rPr>
        <w:t>s'il n'est point impossible que cette position anaclitique</w:t>
      </w:r>
      <w:r>
        <w:rPr>
          <w:szCs w:val="28"/>
        </w:rPr>
        <w:t>…</w:t>
      </w:r>
    </w:p>
    <w:p w:rsidR="00DC2F3E" w:rsidRPr="00130EF0" w:rsidRDefault="00DC2F3E">
      <w:pPr>
        <w:pStyle w:val="Corpsdetexte2"/>
        <w:ind w:left="708"/>
        <w:rPr>
          <w:i/>
          <w:sz w:val="24"/>
          <w:szCs w:val="24"/>
        </w:rPr>
      </w:pPr>
      <w:r w:rsidRPr="00130EF0">
        <w:rPr>
          <w:i/>
          <w:sz w:val="24"/>
          <w:szCs w:val="24"/>
        </w:rPr>
        <w:t xml:space="preserve">qui tout de même si elle est là présente dans </w:t>
      </w:r>
      <w:r w:rsidRPr="00130EF0">
        <w:rPr>
          <w:rFonts w:ascii="Times New Roman" w:hAnsi="Times New Roman" w:cs="Times New Roman"/>
          <w:i/>
          <w:sz w:val="24"/>
          <w:szCs w:val="24"/>
        </w:rPr>
        <w:t>le traitement</w:t>
      </w:r>
      <w:r w:rsidRPr="00130EF0">
        <w:rPr>
          <w:i/>
          <w:sz w:val="24"/>
          <w:szCs w:val="24"/>
        </w:rPr>
        <w:t xml:space="preserve">, n'a rien à faire avec </w:t>
      </w:r>
      <w:r w:rsidRPr="00130EF0">
        <w:rPr>
          <w:rFonts w:ascii="Times New Roman" w:hAnsi="Times New Roman" w:cs="Times New Roman"/>
          <w:i/>
          <w:color w:val="0000CC"/>
          <w:sz w:val="24"/>
          <w:szCs w:val="24"/>
        </w:rPr>
        <w:t>la position de dépendance vitale</w:t>
      </w:r>
      <w:r w:rsidRPr="00130EF0">
        <w:rPr>
          <w:i/>
          <w:sz w:val="24"/>
          <w:szCs w:val="24"/>
        </w:rPr>
        <w:t xml:space="preserve"> dont je vous parlais tout à l'heure, dont je vous parlais à l'instant</w:t>
      </w:r>
    </w:p>
    <w:p w:rsidR="00DC2F3E" w:rsidRDefault="00DC2F3E">
      <w:pPr>
        <w:pStyle w:val="Corpsdetexte2"/>
        <w:rPr>
          <w:szCs w:val="28"/>
        </w:rPr>
      </w:pPr>
      <w:r>
        <w:rPr>
          <w:szCs w:val="28"/>
        </w:rPr>
        <w:t>…</w:t>
      </w:r>
      <w:r w:rsidRPr="001E4B2D">
        <w:rPr>
          <w:rFonts w:ascii="Times New Roman" w:hAnsi="Times New Roman" w:cs="Times New Roman"/>
          <w:i/>
          <w:sz w:val="24"/>
          <w:szCs w:val="24"/>
        </w:rPr>
        <w:t>si cette position anaclitique</w:t>
      </w:r>
      <w:r>
        <w:rPr>
          <w:szCs w:val="28"/>
        </w:rPr>
        <w:t xml:space="preserve"> peut être conçue, doctrinée plus exactement, comme de même niveau dans la </w:t>
      </w:r>
      <w:r w:rsidRPr="00EA0C41">
        <w:rPr>
          <w:rFonts w:ascii="Times New Roman" w:hAnsi="Times New Roman" w:cs="Times New Roman"/>
          <w:i/>
          <w:sz w:val="24"/>
          <w:szCs w:val="24"/>
        </w:rPr>
        <w:t>structure imaginaire</w:t>
      </w:r>
      <w:r>
        <w:rPr>
          <w:szCs w:val="28"/>
        </w:rPr>
        <w:t xml:space="preserve"> que </w:t>
      </w:r>
      <w:r w:rsidRPr="00EA0C41">
        <w:rPr>
          <w:rFonts w:ascii="Times New Roman" w:hAnsi="Times New Roman" w:cs="Times New Roman"/>
          <w:i/>
          <w:sz w:val="24"/>
          <w:szCs w:val="24"/>
        </w:rPr>
        <w:t>la position narcissique</w:t>
      </w:r>
      <w:r>
        <w:rPr>
          <w:szCs w:val="28"/>
        </w:rPr>
        <w:t xml:space="preserve">, il n’en restera pas que la question soit tranchée de </w:t>
      </w:r>
      <w:r w:rsidRPr="00852A33">
        <w:rPr>
          <w:i/>
          <w:sz w:val="24"/>
          <w:szCs w:val="24"/>
        </w:rPr>
        <w:t>la relation primaire à la mère</w:t>
      </w:r>
      <w:r>
        <w:rPr>
          <w:szCs w:val="28"/>
        </w:rPr>
        <w:t>.</w:t>
      </w:r>
    </w:p>
    <w:p w:rsidR="00852A33" w:rsidRDefault="00852A33">
      <w:pPr>
        <w:pStyle w:val="Corpsdetexte2"/>
        <w:rPr>
          <w:szCs w:val="28"/>
        </w:rPr>
      </w:pPr>
    </w:p>
    <w:p w:rsidR="00EA0C41" w:rsidRDefault="00DC2F3E">
      <w:pPr>
        <w:pStyle w:val="Corpsdetexte2"/>
        <w:rPr>
          <w:szCs w:val="28"/>
        </w:rPr>
      </w:pPr>
      <w:r>
        <w:rPr>
          <w:szCs w:val="28"/>
        </w:rPr>
        <w:t>Néanmoins, au moins quelque chose serait</w:t>
      </w:r>
      <w:r w:rsidR="004153C7">
        <w:rPr>
          <w:szCs w:val="28"/>
        </w:rPr>
        <w:t>–</w:t>
      </w:r>
      <w:r>
        <w:rPr>
          <w:szCs w:val="28"/>
        </w:rPr>
        <w:t xml:space="preserve">il exigé </w:t>
      </w:r>
    </w:p>
    <w:p w:rsidR="00DC2F3E" w:rsidRDefault="00DC2F3E">
      <w:pPr>
        <w:pStyle w:val="Corpsdetexte2"/>
        <w:rPr>
          <w:szCs w:val="28"/>
        </w:rPr>
      </w:pPr>
      <w:r>
        <w:rPr>
          <w:szCs w:val="28"/>
        </w:rPr>
        <w:t xml:space="preserve">qui en justifie le joint, </w:t>
      </w:r>
      <w:r w:rsidRPr="00130EF0">
        <w:rPr>
          <w:rFonts w:ascii="Times New Roman" w:hAnsi="Times New Roman" w:cs="Times New Roman"/>
          <w:i/>
          <w:color w:val="0000CC"/>
          <w:sz w:val="24"/>
          <w:szCs w:val="24"/>
        </w:rPr>
        <w:t>et qui nous assure</w:t>
      </w:r>
      <w:r w:rsidR="00852A33" w:rsidRPr="00130EF0">
        <w:rPr>
          <w:rFonts w:ascii="Times New Roman" w:hAnsi="Times New Roman" w:cs="Times New Roman"/>
          <w:i/>
          <w:color w:val="0000CC"/>
          <w:sz w:val="24"/>
          <w:szCs w:val="24"/>
        </w:rPr>
        <w:t xml:space="preserve"> </w:t>
      </w:r>
      <w:r w:rsidRPr="00130EF0">
        <w:rPr>
          <w:rFonts w:ascii="Times New Roman" w:hAnsi="Times New Roman" w:cs="Times New Roman"/>
          <w:i/>
          <w:color w:val="0000CC"/>
          <w:sz w:val="24"/>
          <w:szCs w:val="24"/>
        </w:rPr>
        <w:t>qu'il ne s'agit pas</w:t>
      </w:r>
      <w:r>
        <w:rPr>
          <w:szCs w:val="28"/>
        </w:rPr>
        <w:t>…</w:t>
      </w:r>
    </w:p>
    <w:p w:rsidR="00DC2F3E" w:rsidRDefault="00DC2F3E">
      <w:pPr>
        <w:pStyle w:val="Corpsdetexte2"/>
        <w:ind w:left="708"/>
        <w:rPr>
          <w:szCs w:val="28"/>
        </w:rPr>
      </w:pPr>
      <w:r w:rsidRPr="00F35659">
        <w:rPr>
          <w:i/>
          <w:sz w:val="24"/>
          <w:szCs w:val="24"/>
        </w:rPr>
        <w:t>dans cette image</w:t>
      </w:r>
      <w:r w:rsidR="00EA0C41" w:rsidRPr="00F35659">
        <w:rPr>
          <w:i/>
          <w:sz w:val="24"/>
          <w:szCs w:val="24"/>
        </w:rPr>
        <w:t xml:space="preserve"> </w:t>
      </w:r>
      <w:r w:rsidR="004153C7" w:rsidRPr="00F35659">
        <w:rPr>
          <w:i/>
          <w:sz w:val="24"/>
          <w:szCs w:val="24"/>
        </w:rPr>
        <w:t>–</w:t>
      </w:r>
      <w:r w:rsidRPr="00F35659">
        <w:rPr>
          <w:i/>
          <w:sz w:val="24"/>
          <w:szCs w:val="24"/>
        </w:rPr>
        <w:t xml:space="preserve"> souvent évoquée au cours du traitement analytique </w:t>
      </w:r>
      <w:r w:rsidR="004153C7" w:rsidRPr="00F35659">
        <w:rPr>
          <w:i/>
          <w:sz w:val="24"/>
          <w:szCs w:val="24"/>
        </w:rPr>
        <w:t>–</w:t>
      </w:r>
      <w:r w:rsidRPr="00F35659">
        <w:rPr>
          <w:i/>
          <w:sz w:val="24"/>
          <w:szCs w:val="24"/>
        </w:rPr>
        <w:t xml:space="preserve"> d'un appui pris, fusionnel, d'une aspiration </w:t>
      </w:r>
      <w:r w:rsidRPr="00F35659">
        <w:rPr>
          <w:rFonts w:ascii="Times New Roman" w:hAnsi="Times New Roman" w:cs="Times New Roman"/>
          <w:i/>
          <w:sz w:val="24"/>
          <w:szCs w:val="24"/>
        </w:rPr>
        <w:t>au retour</w:t>
      </w:r>
      <w:r w:rsidRPr="00F35659">
        <w:rPr>
          <w:i/>
          <w:sz w:val="24"/>
          <w:szCs w:val="24"/>
        </w:rPr>
        <w:t xml:space="preserve"> comme </w:t>
      </w:r>
      <w:r w:rsidRPr="00F35659">
        <w:rPr>
          <w:rFonts w:ascii="Times New Roman" w:hAnsi="Times New Roman" w:cs="Times New Roman"/>
          <w:i/>
          <w:sz w:val="24"/>
          <w:szCs w:val="24"/>
        </w:rPr>
        <w:t>aux origines</w:t>
      </w:r>
      <w:r w:rsidRPr="00F35659">
        <w:rPr>
          <w:i/>
          <w:sz w:val="24"/>
          <w:szCs w:val="24"/>
        </w:rPr>
        <w:t>,</w:t>
      </w:r>
      <w:r w:rsidRPr="00F35659">
        <w:rPr>
          <w:i/>
          <w:color w:val="auto"/>
          <w:sz w:val="24"/>
          <w:szCs w:val="24"/>
        </w:rPr>
        <w:t xml:space="preserve"> </w:t>
      </w:r>
      <w:r w:rsidRPr="00F35659">
        <w:rPr>
          <w:i/>
          <w:sz w:val="24"/>
          <w:szCs w:val="24"/>
        </w:rPr>
        <w:t>conçues sous leur forme, comme je le disais tout à l'heure, la</w:t>
      </w:r>
      <w:r w:rsidRPr="00F35659">
        <w:rPr>
          <w:i/>
          <w:color w:val="auto"/>
          <w:sz w:val="24"/>
          <w:szCs w:val="24"/>
        </w:rPr>
        <w:t xml:space="preserve"> </w:t>
      </w:r>
      <w:r w:rsidRPr="00F35659">
        <w:rPr>
          <w:i/>
          <w:sz w:val="24"/>
          <w:szCs w:val="24"/>
        </w:rPr>
        <w:t>plus charnelle</w:t>
      </w:r>
    </w:p>
    <w:p w:rsidR="00DC2F3E" w:rsidRDefault="00DC2F3E">
      <w:pPr>
        <w:pStyle w:val="Corpsdetexte2"/>
        <w:rPr>
          <w:szCs w:val="28"/>
        </w:rPr>
      </w:pPr>
      <w:r>
        <w:rPr>
          <w:szCs w:val="28"/>
        </w:rPr>
        <w:t>…</w:t>
      </w:r>
      <w:r w:rsidRPr="00130EF0">
        <w:rPr>
          <w:rFonts w:ascii="Times New Roman" w:hAnsi="Times New Roman" w:cs="Times New Roman"/>
          <w:i/>
          <w:color w:val="0000CC"/>
          <w:sz w:val="24"/>
          <w:szCs w:val="24"/>
        </w:rPr>
        <w:t>qu’il ne s'agit pas là d'un fantasme</w:t>
      </w:r>
      <w:r w:rsidR="00852A33">
        <w:rPr>
          <w:rFonts w:ascii="Times New Roman" w:hAnsi="Times New Roman" w:cs="Times New Roman"/>
          <w:i/>
          <w:sz w:val="24"/>
          <w:szCs w:val="24"/>
        </w:rPr>
        <w:t xml:space="preserve"> </w:t>
      </w:r>
      <w:r w:rsidRPr="00EA0C41">
        <w:rPr>
          <w:rFonts w:ascii="Times New Roman" w:hAnsi="Times New Roman" w:cs="Times New Roman"/>
          <w:i/>
          <w:sz w:val="24"/>
          <w:szCs w:val="24"/>
        </w:rPr>
        <w:t xml:space="preserve"> </w:t>
      </w:r>
      <w:r>
        <w:rPr>
          <w:szCs w:val="28"/>
        </w:rPr>
        <w:t>à proprement parler, que nous pouvons là</w:t>
      </w:r>
      <w:r w:rsidR="004153C7">
        <w:rPr>
          <w:szCs w:val="28"/>
        </w:rPr>
        <w:t>–</w:t>
      </w:r>
      <w:r>
        <w:rPr>
          <w:szCs w:val="28"/>
        </w:rPr>
        <w:t xml:space="preserve">dessus faire appui sur quelque continuité </w:t>
      </w:r>
      <w:r w:rsidRPr="00852A33">
        <w:rPr>
          <w:i/>
          <w:sz w:val="24"/>
          <w:szCs w:val="24"/>
        </w:rPr>
        <w:t>où se</w:t>
      </w:r>
      <w:r w:rsidRPr="00852A33">
        <w:rPr>
          <w:i/>
          <w:iCs/>
          <w:smallCaps/>
          <w:sz w:val="24"/>
          <w:szCs w:val="24"/>
        </w:rPr>
        <w:t xml:space="preserve"> </w:t>
      </w:r>
      <w:r w:rsidRPr="00852A33">
        <w:rPr>
          <w:i/>
          <w:sz w:val="24"/>
          <w:szCs w:val="24"/>
        </w:rPr>
        <w:t xml:space="preserve">traduirait l'empreinte qui, elle, serait </w:t>
      </w:r>
      <w:r w:rsidRPr="00852A33">
        <w:rPr>
          <w:rFonts w:ascii="Times New Roman" w:hAnsi="Times New Roman" w:cs="Times New Roman"/>
          <w:i/>
          <w:sz w:val="24"/>
          <w:szCs w:val="24"/>
        </w:rPr>
        <w:t>au</w:t>
      </w:r>
      <w:r w:rsidR="004153C7">
        <w:rPr>
          <w:rFonts w:ascii="Times New Roman" w:hAnsi="Times New Roman" w:cs="Times New Roman"/>
          <w:i/>
          <w:sz w:val="24"/>
          <w:szCs w:val="24"/>
        </w:rPr>
        <w:t>–</w:t>
      </w:r>
      <w:r w:rsidRPr="00852A33">
        <w:rPr>
          <w:rFonts w:ascii="Times New Roman" w:hAnsi="Times New Roman" w:cs="Times New Roman"/>
          <w:i/>
          <w:sz w:val="24"/>
          <w:szCs w:val="24"/>
        </w:rPr>
        <w:t>delà du langage</w:t>
      </w:r>
      <w:r>
        <w:rPr>
          <w:szCs w:val="28"/>
        </w:rPr>
        <w:t>.</w:t>
      </w:r>
    </w:p>
    <w:p w:rsidR="00EA0C41" w:rsidRDefault="00EA0C41">
      <w:pPr>
        <w:pStyle w:val="Corpsdetexte2"/>
        <w:rPr>
          <w:szCs w:val="28"/>
        </w:rPr>
      </w:pPr>
    </w:p>
    <w:p w:rsidR="00130EF0" w:rsidRDefault="00852A33">
      <w:pPr>
        <w:pStyle w:val="Corpsdetexte2"/>
        <w:rPr>
          <w:szCs w:val="28"/>
        </w:rPr>
      </w:pPr>
      <w:r>
        <w:rPr>
          <w:szCs w:val="28"/>
        </w:rPr>
        <w:t>O</w:t>
      </w:r>
      <w:r w:rsidR="00DC2F3E">
        <w:rPr>
          <w:szCs w:val="28"/>
        </w:rPr>
        <w:t>r jusqu'à présent rien ne</w:t>
      </w:r>
      <w:r w:rsidR="00DC2F3E">
        <w:rPr>
          <w:i/>
          <w:iCs/>
          <w:szCs w:val="28"/>
        </w:rPr>
        <w:t xml:space="preserve"> </w:t>
      </w:r>
      <w:r w:rsidR="00DC2F3E">
        <w:rPr>
          <w:szCs w:val="28"/>
        </w:rPr>
        <w:t>nous</w:t>
      </w:r>
      <w:r w:rsidR="00DC2F3E">
        <w:rPr>
          <w:i/>
          <w:iCs/>
          <w:szCs w:val="28"/>
        </w:rPr>
        <w:t xml:space="preserve"> </w:t>
      </w:r>
      <w:r w:rsidR="00DC2F3E">
        <w:rPr>
          <w:szCs w:val="28"/>
        </w:rPr>
        <w:t xml:space="preserve">l'assure, pour autant que ce domaine de </w:t>
      </w:r>
      <w:r w:rsidR="00DC2F3E" w:rsidRPr="00130EF0">
        <w:rPr>
          <w:rFonts w:ascii="Times New Roman" w:hAnsi="Times New Roman" w:cs="Times New Roman"/>
          <w:i/>
          <w:sz w:val="24"/>
          <w:szCs w:val="24"/>
        </w:rPr>
        <w:t>la demande</w:t>
      </w:r>
      <w:r w:rsidR="00DC2F3E">
        <w:rPr>
          <w:szCs w:val="28"/>
        </w:rPr>
        <w:t xml:space="preserve"> étant exploré, nous pouvons toujours justifier ce qui y</w:t>
      </w:r>
      <w:r w:rsidR="00DC2F3E">
        <w:rPr>
          <w:i/>
          <w:iCs/>
          <w:szCs w:val="28"/>
        </w:rPr>
        <w:t xml:space="preserve"> </w:t>
      </w:r>
      <w:r w:rsidR="00DC2F3E">
        <w:rPr>
          <w:szCs w:val="28"/>
        </w:rPr>
        <w:t xml:space="preserve">apparaît de plus </w:t>
      </w:r>
      <w:r w:rsidR="00DC2F3E" w:rsidRPr="00130EF0">
        <w:rPr>
          <w:i/>
          <w:sz w:val="24"/>
          <w:szCs w:val="24"/>
        </w:rPr>
        <w:t>paradoxal</w:t>
      </w:r>
      <w:r w:rsidR="00DC2F3E">
        <w:rPr>
          <w:szCs w:val="28"/>
        </w:rPr>
        <w:t xml:space="preserve">, sans nous référer à </w:t>
      </w:r>
      <w:r w:rsidR="00DC2F3E" w:rsidRPr="00852A33">
        <w:rPr>
          <w:rFonts w:ascii="Times New Roman" w:hAnsi="Times New Roman" w:cs="Times New Roman"/>
          <w:i/>
          <w:sz w:val="24"/>
          <w:szCs w:val="24"/>
        </w:rPr>
        <w:t>ses origines concrètes</w:t>
      </w:r>
      <w:r w:rsidR="00DC2F3E">
        <w:rPr>
          <w:szCs w:val="28"/>
        </w:rPr>
        <w:t xml:space="preserve"> et qui sont celles qui</w:t>
      </w:r>
      <w:r w:rsidR="00DC2F3E">
        <w:rPr>
          <w:color w:val="auto"/>
          <w:szCs w:val="24"/>
        </w:rPr>
        <w:t xml:space="preserve"> </w:t>
      </w:r>
      <w:r w:rsidR="00DC2F3E">
        <w:rPr>
          <w:szCs w:val="28"/>
        </w:rPr>
        <w:t xml:space="preserve">seraient à concevoir </w:t>
      </w:r>
      <w:r w:rsidR="00DC2F3E" w:rsidRPr="00130EF0">
        <w:rPr>
          <w:rFonts w:ascii="Times New Roman" w:hAnsi="Times New Roman" w:cs="Times New Roman"/>
          <w:i/>
          <w:sz w:val="24"/>
          <w:szCs w:val="24"/>
        </w:rPr>
        <w:t>comme fondamentalement celles du nourrissa</w:t>
      </w:r>
      <w:r w:rsidR="00DC2F3E" w:rsidRPr="00852A33">
        <w:rPr>
          <w:rFonts w:ascii="Times New Roman" w:hAnsi="Times New Roman" w:cs="Times New Roman"/>
          <w:i/>
          <w:sz w:val="24"/>
          <w:szCs w:val="24"/>
        </w:rPr>
        <w:t>ge</w:t>
      </w:r>
      <w:r w:rsidRPr="00852A33">
        <w:rPr>
          <w:rFonts w:ascii="Times New Roman" w:hAnsi="Times New Roman" w:cs="Times New Roman"/>
          <w:i/>
          <w:sz w:val="24"/>
          <w:szCs w:val="24"/>
        </w:rPr>
        <w:t xml:space="preserve">, </w:t>
      </w:r>
      <w:r w:rsidR="00DC2F3E" w:rsidRPr="00852A33">
        <w:rPr>
          <w:rFonts w:ascii="Times New Roman" w:hAnsi="Times New Roman" w:cs="Times New Roman"/>
          <w:i/>
          <w:sz w:val="24"/>
          <w:szCs w:val="24"/>
        </w:rPr>
        <w:t>du nourrissage</w:t>
      </w:r>
      <w:r w:rsidR="00DC2F3E">
        <w:rPr>
          <w:szCs w:val="28"/>
        </w:rPr>
        <w:t xml:space="preserve"> si tant est qu'il apparaît essentiel </w:t>
      </w:r>
    </w:p>
    <w:p w:rsidR="00DC2F3E" w:rsidRDefault="00DC2F3E">
      <w:pPr>
        <w:pStyle w:val="Corpsdetexte2"/>
        <w:rPr>
          <w:szCs w:val="28"/>
        </w:rPr>
      </w:pPr>
      <w:r>
        <w:rPr>
          <w:szCs w:val="28"/>
        </w:rPr>
        <w:t>dans quelque chose qui</w:t>
      </w:r>
      <w:r w:rsidR="001E4B2D">
        <w:rPr>
          <w:szCs w:val="28"/>
        </w:rPr>
        <w:t>,</w:t>
      </w:r>
      <w:r>
        <w:rPr>
          <w:szCs w:val="28"/>
        </w:rPr>
        <w:t xml:space="preserve"> ici ou là</w:t>
      </w:r>
      <w:r w:rsidR="001E4B2D">
        <w:rPr>
          <w:szCs w:val="28"/>
        </w:rPr>
        <w:t>,</w:t>
      </w:r>
      <w:r>
        <w:rPr>
          <w:szCs w:val="28"/>
        </w:rPr>
        <w:t xml:space="preserve"> peut apparaître comme constant ou gravé dans l'histoire du sujet.</w:t>
      </w:r>
    </w:p>
    <w:p w:rsidR="00EA0C41" w:rsidRDefault="00EA0C41">
      <w:pPr>
        <w:pStyle w:val="Corpsdetexte2"/>
        <w:rPr>
          <w:szCs w:val="28"/>
        </w:rPr>
      </w:pPr>
    </w:p>
    <w:p w:rsidR="00130EF0" w:rsidRDefault="00DC2F3E">
      <w:pPr>
        <w:pStyle w:val="Corpsdetexte2"/>
        <w:rPr>
          <w:szCs w:val="28"/>
        </w:rPr>
      </w:pPr>
      <w:r>
        <w:rPr>
          <w:szCs w:val="28"/>
        </w:rPr>
        <w:t>Ce n'est point tant parce qu'il a été en fait</w:t>
      </w:r>
      <w:r w:rsidR="00852A33">
        <w:rPr>
          <w:szCs w:val="28"/>
        </w:rPr>
        <w:t xml:space="preserve"> </w:t>
      </w:r>
      <w:r w:rsidR="004153C7" w:rsidRPr="00130EF0">
        <w:rPr>
          <w:i/>
          <w:sz w:val="24"/>
          <w:szCs w:val="24"/>
        </w:rPr>
        <w:t>–</w:t>
      </w:r>
      <w:r w:rsidRPr="00130EF0">
        <w:rPr>
          <w:i/>
          <w:sz w:val="24"/>
          <w:szCs w:val="24"/>
        </w:rPr>
        <w:t xml:space="preserve"> et réellement</w:t>
      </w:r>
      <w:r w:rsidR="00852A33" w:rsidRPr="00130EF0">
        <w:rPr>
          <w:i/>
          <w:sz w:val="24"/>
          <w:szCs w:val="24"/>
        </w:rPr>
        <w:t xml:space="preserve"> </w:t>
      </w:r>
      <w:r w:rsidR="004153C7" w:rsidRPr="00130EF0">
        <w:rPr>
          <w:i/>
          <w:sz w:val="24"/>
          <w:szCs w:val="24"/>
        </w:rPr>
        <w:t>–</w:t>
      </w:r>
      <w:r>
        <w:rPr>
          <w:szCs w:val="28"/>
        </w:rPr>
        <w:t xml:space="preserve"> que dans une fonction, dans une fonction qui est autre, qui fait en particulier que ce qui sert dans l'analyse</w:t>
      </w:r>
      <w:r w:rsidR="00130EF0">
        <w:rPr>
          <w:szCs w:val="28"/>
        </w:rPr>
        <w:t xml:space="preserve"> </w:t>
      </w:r>
      <w:r w:rsidR="00130EF0" w:rsidRPr="00F35659">
        <w:rPr>
          <w:i/>
          <w:sz w:val="24"/>
          <w:szCs w:val="24"/>
        </w:rPr>
        <w:t>–</w:t>
      </w:r>
      <w:r>
        <w:rPr>
          <w:szCs w:val="28"/>
        </w:rPr>
        <w:t xml:space="preserve"> à ce nourrissage</w:t>
      </w:r>
      <w:r w:rsidR="00130EF0">
        <w:rPr>
          <w:szCs w:val="28"/>
        </w:rPr>
        <w:t xml:space="preserve"> </w:t>
      </w:r>
      <w:r w:rsidR="00130EF0" w:rsidRPr="00F35659">
        <w:rPr>
          <w:i/>
          <w:sz w:val="24"/>
          <w:szCs w:val="24"/>
        </w:rPr>
        <w:t>–</w:t>
      </w:r>
      <w:r>
        <w:rPr>
          <w:szCs w:val="28"/>
        </w:rPr>
        <w:t xml:space="preserve"> de symbole, </w:t>
      </w:r>
    </w:p>
    <w:p w:rsidR="00DC2F3E" w:rsidRDefault="00DC2F3E">
      <w:pPr>
        <w:pStyle w:val="Corpsdetexte2"/>
        <w:rPr>
          <w:szCs w:val="28"/>
        </w:rPr>
      </w:pPr>
      <w:r>
        <w:rPr>
          <w:szCs w:val="28"/>
        </w:rPr>
        <w:t xml:space="preserve">à savoir </w:t>
      </w:r>
      <w:r w:rsidRPr="00130EF0">
        <w:rPr>
          <w:rFonts w:ascii="Times New Roman" w:hAnsi="Times New Roman" w:cs="Times New Roman"/>
          <w:i/>
          <w:sz w:val="24"/>
          <w:szCs w:val="24"/>
        </w:rPr>
        <w:t>le sein maternel</w:t>
      </w:r>
      <w:r>
        <w:rPr>
          <w:szCs w:val="28"/>
        </w:rPr>
        <w:t>, est absolument, exclusivement…</w:t>
      </w:r>
    </w:p>
    <w:p w:rsidR="00EA0C41" w:rsidRDefault="00DC2F3E">
      <w:pPr>
        <w:pStyle w:val="Corpsdetexte2"/>
        <w:ind w:left="708"/>
        <w:rPr>
          <w:szCs w:val="28"/>
        </w:rPr>
      </w:pPr>
      <w:r>
        <w:rPr>
          <w:szCs w:val="28"/>
        </w:rPr>
        <w:t xml:space="preserve">vu les métamorphoses sous lesquelles nous avons </w:t>
      </w:r>
    </w:p>
    <w:p w:rsidR="00DC2F3E" w:rsidRDefault="00DC2F3E">
      <w:pPr>
        <w:pStyle w:val="Corpsdetexte2"/>
        <w:ind w:left="708"/>
        <w:rPr>
          <w:szCs w:val="28"/>
        </w:rPr>
      </w:pPr>
      <w:r>
        <w:rPr>
          <w:szCs w:val="28"/>
        </w:rPr>
        <w:t>à le repérer et à le voir se traduire</w:t>
      </w:r>
    </w:p>
    <w:p w:rsidR="00DC2F3E" w:rsidRDefault="00DC2F3E">
      <w:pPr>
        <w:pStyle w:val="Corpsdetexte2"/>
        <w:rPr>
          <w:szCs w:val="28"/>
        </w:rPr>
      </w:pPr>
      <w:r>
        <w:rPr>
          <w:szCs w:val="28"/>
        </w:rPr>
        <w:t>…</w:t>
      </w:r>
      <w:r w:rsidRPr="00EA0C41">
        <w:rPr>
          <w:i/>
          <w:sz w:val="24"/>
          <w:szCs w:val="24"/>
        </w:rPr>
        <w:t>absolument exclusif d'une pure et simple expérience concrète</w:t>
      </w:r>
      <w:r>
        <w:rPr>
          <w:szCs w:val="28"/>
        </w:rPr>
        <w:t>.</w:t>
      </w:r>
    </w:p>
    <w:p w:rsidR="00DC2F3E" w:rsidRDefault="00DC2F3E">
      <w:pPr>
        <w:pStyle w:val="Corpsdetexte2"/>
        <w:rPr>
          <w:szCs w:val="28"/>
        </w:rPr>
      </w:pPr>
    </w:p>
    <w:p w:rsidR="00DC2F3E" w:rsidRDefault="00DC2F3E">
      <w:pPr>
        <w:pStyle w:val="Corpsdetexte2"/>
        <w:rPr>
          <w:szCs w:val="28"/>
        </w:rPr>
      </w:pPr>
      <w:r>
        <w:rPr>
          <w:szCs w:val="28"/>
        </w:rPr>
        <w:lastRenderedPageBreak/>
        <w:t xml:space="preserve">Caractère du premier aspect </w:t>
      </w:r>
      <w:r w:rsidRPr="00EA0C41">
        <w:rPr>
          <w:i/>
          <w:sz w:val="24"/>
          <w:szCs w:val="24"/>
        </w:rPr>
        <w:t>symbolique</w:t>
      </w:r>
      <w:r>
        <w:rPr>
          <w:szCs w:val="28"/>
        </w:rPr>
        <w:t>, métabolisable, métonymisable, traductible et très tôt…</w:t>
      </w:r>
    </w:p>
    <w:p w:rsidR="00DC2F3E" w:rsidRDefault="00DC2F3E">
      <w:pPr>
        <w:pStyle w:val="Corpsdetexte2"/>
        <w:ind w:firstLine="708"/>
        <w:rPr>
          <w:szCs w:val="28"/>
        </w:rPr>
      </w:pPr>
      <w:r>
        <w:rPr>
          <w:szCs w:val="28"/>
        </w:rPr>
        <w:t>c'est là l'intérêt de l'expérience kleinienne</w:t>
      </w:r>
    </w:p>
    <w:p w:rsidR="00DC2F3E" w:rsidRDefault="00DC2F3E">
      <w:pPr>
        <w:pStyle w:val="Corpsdetexte2"/>
        <w:rPr>
          <w:szCs w:val="28"/>
        </w:rPr>
      </w:pPr>
      <w:r>
        <w:rPr>
          <w:szCs w:val="28"/>
        </w:rPr>
        <w:t>…son apparition très tôt sous la forme…</w:t>
      </w:r>
    </w:p>
    <w:p w:rsidR="00DC2F3E" w:rsidRDefault="00DC2F3E">
      <w:pPr>
        <w:pStyle w:val="Corpsdetexte2"/>
        <w:ind w:left="708"/>
        <w:rPr>
          <w:szCs w:val="28"/>
        </w:rPr>
      </w:pPr>
      <w:r>
        <w:rPr>
          <w:szCs w:val="28"/>
        </w:rPr>
        <w:t xml:space="preserve">pourquoi ne pas le dire, déguisée, </w:t>
      </w:r>
      <w:r w:rsidRPr="00EA0C41">
        <w:rPr>
          <w:rFonts w:ascii="Times New Roman" w:hAnsi="Times New Roman" w:cs="Times New Roman"/>
          <w:i/>
          <w:iCs/>
          <w:sz w:val="24"/>
          <w:szCs w:val="24"/>
        </w:rPr>
        <w:t>entstellt</w:t>
      </w:r>
      <w:r>
        <w:rPr>
          <w:szCs w:val="28"/>
        </w:rPr>
        <w:t xml:space="preserve">, </w:t>
      </w:r>
      <w:r w:rsidRPr="00EA0C41">
        <w:rPr>
          <w:rFonts w:ascii="Times New Roman" w:hAnsi="Times New Roman" w:cs="Times New Roman"/>
          <w:i/>
          <w:sz w:val="24"/>
          <w:szCs w:val="24"/>
        </w:rPr>
        <w:t>déplacée</w:t>
      </w:r>
    </w:p>
    <w:p w:rsidR="00EA0C41" w:rsidRDefault="00DC2F3E">
      <w:pPr>
        <w:pStyle w:val="Corpsdetexte2"/>
        <w:rPr>
          <w:szCs w:val="28"/>
        </w:rPr>
      </w:pPr>
      <w:r>
        <w:rPr>
          <w:szCs w:val="28"/>
        </w:rPr>
        <w:t xml:space="preserve">…du </w:t>
      </w:r>
      <w:r w:rsidRPr="00EA0C41">
        <w:rPr>
          <w:rFonts w:ascii="Times New Roman" w:hAnsi="Times New Roman" w:cs="Times New Roman"/>
          <w:i/>
          <w:color w:val="0000CC"/>
          <w:sz w:val="24"/>
          <w:szCs w:val="24"/>
        </w:rPr>
        <w:t>phallus</w:t>
      </w:r>
      <w:r>
        <w:rPr>
          <w:szCs w:val="28"/>
        </w:rPr>
        <w:t xml:space="preserve">, c'est là quelque chose qui doit attirer notre attention et nous faire ne pas nous contenter de quelque […]quels que puissent être le poids, </w:t>
      </w:r>
    </w:p>
    <w:p w:rsidR="00DC2F3E" w:rsidRDefault="00DC2F3E">
      <w:pPr>
        <w:pStyle w:val="Corpsdetexte2"/>
        <w:rPr>
          <w:szCs w:val="28"/>
        </w:rPr>
      </w:pPr>
      <w:r>
        <w:rPr>
          <w:szCs w:val="28"/>
        </w:rPr>
        <w:t>la commodité, de voir les recoupements souvent fallacieux que nous pouvons trouver dans l'observation directe, qui doit au moins nous faire mettre en suspens le statut de ses origines.</w:t>
      </w:r>
    </w:p>
    <w:p w:rsidR="00DC2F3E" w:rsidRDefault="00DC2F3E">
      <w:pPr>
        <w:pStyle w:val="Corpsdetexte2"/>
        <w:rPr>
          <w:szCs w:val="28"/>
        </w:rPr>
      </w:pPr>
      <w:r>
        <w:rPr>
          <w:szCs w:val="28"/>
        </w:rPr>
        <w:t>Car cette expérience de la demande, cette analyse centrée sur le stade où le sujet incarne sa parole, ce n'est plus le</w:t>
      </w:r>
      <w:r>
        <w:rPr>
          <w:color w:val="auto"/>
          <w:szCs w:val="24"/>
        </w:rPr>
        <w:t xml:space="preserve"> </w:t>
      </w:r>
      <w:r>
        <w:rPr>
          <w:szCs w:val="28"/>
        </w:rPr>
        <w:t xml:space="preserve">sujet dont nous avons marqué le statut au niveau du plus radical du langage, du </w:t>
      </w:r>
      <w:r w:rsidRPr="00EA0C41">
        <w:rPr>
          <w:rFonts w:ascii="Times New Roman" w:hAnsi="Times New Roman" w:cs="Times New Roman"/>
          <w:i/>
          <w:color w:val="0000CC"/>
          <w:sz w:val="24"/>
          <w:szCs w:val="24"/>
        </w:rPr>
        <w:t>trait unaire</w:t>
      </w:r>
      <w:r>
        <w:rPr>
          <w:szCs w:val="28"/>
        </w:rPr>
        <w:t xml:space="preserve"> et du statut de </w:t>
      </w:r>
      <w:r w:rsidRPr="00EA0C41">
        <w:rPr>
          <w:rFonts w:ascii="Times New Roman" w:hAnsi="Times New Roman" w:cs="Times New Roman"/>
          <w:i/>
          <w:color w:val="0000CC"/>
          <w:sz w:val="24"/>
          <w:szCs w:val="24"/>
        </w:rPr>
        <w:t>privation</w:t>
      </w:r>
      <w:r>
        <w:rPr>
          <w:szCs w:val="28"/>
        </w:rPr>
        <w:t xml:space="preserve"> où le sujet s'installe.</w:t>
      </w:r>
    </w:p>
    <w:p w:rsidR="00DC2F3E" w:rsidRDefault="00DC2F3E">
      <w:pPr>
        <w:pStyle w:val="Corpsdetexte2"/>
        <w:rPr>
          <w:szCs w:val="28"/>
        </w:rPr>
      </w:pPr>
    </w:p>
    <w:p w:rsidR="00EA0C41" w:rsidRDefault="00DC2F3E">
      <w:pPr>
        <w:pStyle w:val="Corpsdetexte2"/>
        <w:rPr>
          <w:szCs w:val="28"/>
        </w:rPr>
      </w:pPr>
      <w:r>
        <w:rPr>
          <w:szCs w:val="28"/>
        </w:rPr>
        <w:t>Comment ne sent</w:t>
      </w:r>
      <w:r w:rsidR="004153C7">
        <w:rPr>
          <w:szCs w:val="28"/>
        </w:rPr>
        <w:t>–</w:t>
      </w:r>
      <w:r>
        <w:rPr>
          <w:szCs w:val="28"/>
        </w:rPr>
        <w:t xml:space="preserve">on pas qu'il est à retenir de l'expérience ainsi centrée, ainsi articulée, </w:t>
      </w:r>
    </w:p>
    <w:p w:rsidR="00DC2F3E" w:rsidRDefault="00DC2F3E">
      <w:pPr>
        <w:pStyle w:val="Corpsdetexte2"/>
        <w:rPr>
          <w:szCs w:val="28"/>
        </w:rPr>
      </w:pPr>
      <w:r>
        <w:rPr>
          <w:szCs w:val="28"/>
        </w:rPr>
        <w:t>que ce qui est venu au cours des ans et par étapes…</w:t>
      </w:r>
    </w:p>
    <w:p w:rsidR="00DC2F3E" w:rsidRDefault="00DC2F3E">
      <w:pPr>
        <w:pStyle w:val="Corpsdetexte2"/>
        <w:ind w:left="708"/>
        <w:rPr>
          <w:szCs w:val="28"/>
        </w:rPr>
      </w:pPr>
      <w:r>
        <w:rPr>
          <w:szCs w:val="28"/>
        </w:rPr>
        <w:t xml:space="preserve">en donnant matière à arguer de façon assurément nuancée, subtile, parce qu'extrêmement divisée </w:t>
      </w:r>
      <w:r w:rsidR="004153C7">
        <w:rPr>
          <w:szCs w:val="28"/>
        </w:rPr>
        <w:t>–</w:t>
      </w:r>
      <w:r>
        <w:rPr>
          <w:szCs w:val="28"/>
        </w:rPr>
        <w:t xml:space="preserve"> je dirais d'école à école, si tant est que ce terme permette d'assurer des limites bien nettes à</w:t>
      </w:r>
      <w:r>
        <w:rPr>
          <w:i/>
          <w:iCs/>
          <w:szCs w:val="28"/>
        </w:rPr>
        <w:t xml:space="preserve"> </w:t>
      </w:r>
      <w:r>
        <w:rPr>
          <w:szCs w:val="28"/>
        </w:rPr>
        <w:t>l'intérieur de l'analyse</w:t>
      </w:r>
    </w:p>
    <w:p w:rsidR="00DC2F3E" w:rsidRDefault="00DC2F3E">
      <w:pPr>
        <w:pStyle w:val="Corpsdetexte2"/>
        <w:rPr>
          <w:szCs w:val="28"/>
        </w:rPr>
      </w:pPr>
      <w:r>
        <w:rPr>
          <w:szCs w:val="28"/>
        </w:rPr>
        <w:t xml:space="preserve">…que ce quelque chose dont cette expérience nous apporte le témoignage, c'est la découverte, c'est la manipulation, c'est la mise au point, c'est l'interrogation précise qui s'est centrée depuis </w:t>
      </w:r>
    </w:p>
    <w:p w:rsidR="00DC2F3E" w:rsidRDefault="00DC2F3E">
      <w:pPr>
        <w:pStyle w:val="Corpsdetexte2"/>
        <w:rPr>
          <w:szCs w:val="28"/>
        </w:rPr>
      </w:pPr>
      <w:r>
        <w:rPr>
          <w:szCs w:val="28"/>
        </w:rPr>
        <w:t xml:space="preserve">Karl ABRAHAM jusqu'à Mélanie KLEIN, et depuis se multipliant en des efforts multiples, d'en assurer la venue : </w:t>
      </w:r>
      <w:r w:rsidRPr="00130EF0">
        <w:rPr>
          <w:rFonts w:ascii="Times New Roman" w:hAnsi="Times New Roman" w:cs="Times New Roman"/>
          <w:i/>
          <w:color w:val="0000CC"/>
          <w:sz w:val="24"/>
          <w:szCs w:val="24"/>
        </w:rPr>
        <w:t>l'objet partiel</w:t>
      </w:r>
      <w:r>
        <w:rPr>
          <w:szCs w:val="28"/>
        </w:rPr>
        <w:t>, ce que</w:t>
      </w:r>
      <w:r w:rsidR="00E8708B">
        <w:rPr>
          <w:szCs w:val="28"/>
        </w:rPr>
        <w:t xml:space="preserve"> </w:t>
      </w:r>
      <w:r w:rsidR="004153C7">
        <w:rPr>
          <w:szCs w:val="28"/>
        </w:rPr>
        <w:t>–</w:t>
      </w:r>
      <w:r>
        <w:rPr>
          <w:szCs w:val="28"/>
        </w:rPr>
        <w:t xml:space="preserve"> dans notre discours ici</w:t>
      </w:r>
      <w:r w:rsidR="00E8708B">
        <w:rPr>
          <w:szCs w:val="28"/>
        </w:rPr>
        <w:t xml:space="preserve"> </w:t>
      </w:r>
      <w:r w:rsidR="004153C7">
        <w:rPr>
          <w:szCs w:val="28"/>
        </w:rPr>
        <w:t>–</w:t>
      </w:r>
      <w:r>
        <w:rPr>
          <w:szCs w:val="28"/>
        </w:rPr>
        <w:t xml:space="preserve"> j'articule comme étant le </w:t>
      </w:r>
      <w:r w:rsidRPr="00EA0C41">
        <w:rPr>
          <w:rFonts w:ascii="Times New Roman" w:hAnsi="Times New Roman" w:cs="Times New Roman"/>
          <w:i/>
          <w:color w:val="0000CC"/>
          <w:sz w:val="24"/>
          <w:szCs w:val="24"/>
        </w:rPr>
        <w:t>(a)</w:t>
      </w:r>
      <w:r>
        <w:rPr>
          <w:szCs w:val="28"/>
        </w:rPr>
        <w:t>.</w:t>
      </w:r>
    </w:p>
    <w:p w:rsidR="00DC2F3E" w:rsidRDefault="00DC2F3E">
      <w:pPr>
        <w:pStyle w:val="Corpsdetexte2"/>
        <w:rPr>
          <w:i/>
          <w:iCs/>
          <w:szCs w:val="28"/>
        </w:rPr>
      </w:pPr>
    </w:p>
    <w:p w:rsidR="00DC2F3E" w:rsidRDefault="00DC2F3E">
      <w:pPr>
        <w:pStyle w:val="Corpsdetexte2"/>
        <w:rPr>
          <w:i/>
          <w:iCs/>
          <w:szCs w:val="28"/>
        </w:rPr>
      </w:pPr>
      <w:r w:rsidRPr="00130EF0">
        <w:rPr>
          <w:rFonts w:ascii="Garamond" w:hAnsi="Garamond"/>
          <w:i/>
          <w:iCs/>
          <w:color w:val="C00000"/>
          <w:sz w:val="24"/>
          <w:szCs w:val="24"/>
        </w:rPr>
        <w:t>Je m'excuse, je suis un petit peu fatigué. Vous entendez vraiment très mal ? Merci de m'en avoir averti.</w:t>
      </w:r>
    </w:p>
    <w:p w:rsidR="00DC2F3E" w:rsidRDefault="00DC2F3E">
      <w:pPr>
        <w:pStyle w:val="Corpsdetexte2"/>
        <w:rPr>
          <w:szCs w:val="26"/>
        </w:rPr>
      </w:pPr>
    </w:p>
    <w:p w:rsidR="00EA0C41" w:rsidRDefault="00DC2F3E">
      <w:pPr>
        <w:pStyle w:val="Corpsdetexte2"/>
        <w:rPr>
          <w:szCs w:val="26"/>
        </w:rPr>
      </w:pPr>
      <w:r>
        <w:rPr>
          <w:szCs w:val="26"/>
        </w:rPr>
        <w:t xml:space="preserve">Je pense que la diversité, la variété de ce </w:t>
      </w:r>
      <w:r w:rsidR="00EA0C41" w:rsidRPr="00EA0C41">
        <w:rPr>
          <w:rFonts w:ascii="Times New Roman" w:hAnsi="Times New Roman" w:cs="Times New Roman"/>
          <w:i/>
          <w:color w:val="0000CC"/>
          <w:sz w:val="24"/>
          <w:szCs w:val="24"/>
        </w:rPr>
        <w:t>(a)</w:t>
      </w:r>
      <w:r>
        <w:rPr>
          <w:szCs w:val="26"/>
        </w:rPr>
        <w:t xml:space="preserve">, </w:t>
      </w:r>
    </w:p>
    <w:p w:rsidR="00DC2F3E" w:rsidRDefault="00DC2F3E">
      <w:pPr>
        <w:pStyle w:val="Corpsdetexte2"/>
        <w:rPr>
          <w:szCs w:val="26"/>
        </w:rPr>
      </w:pPr>
      <w:r>
        <w:rPr>
          <w:szCs w:val="26"/>
        </w:rPr>
        <w:t xml:space="preserve">si tant est que la liste que je vous en ai faite ici, non pas déborde, mais assurément articule d'une façon différente leur ampleur, sans pour autant </w:t>
      </w:r>
      <w:r w:rsidR="004153C7">
        <w:rPr>
          <w:szCs w:val="26"/>
        </w:rPr>
        <w:t>–</w:t>
      </w:r>
      <w:r>
        <w:rPr>
          <w:szCs w:val="26"/>
        </w:rPr>
        <w:t xml:space="preserve"> du tout </w:t>
      </w:r>
      <w:r w:rsidR="004153C7">
        <w:rPr>
          <w:szCs w:val="26"/>
        </w:rPr>
        <w:t>–</w:t>
      </w:r>
      <w:r>
        <w:rPr>
          <w:szCs w:val="26"/>
        </w:rPr>
        <w:t xml:space="preserve"> aller dans le sens de ne pas retenir les réductions majeures auxquelles </w:t>
      </w:r>
      <w:r w:rsidRPr="00130EF0">
        <w:rPr>
          <w:rFonts w:ascii="Times New Roman" w:hAnsi="Times New Roman" w:cs="Times New Roman"/>
          <w:i/>
          <w:sz w:val="24"/>
          <w:szCs w:val="24"/>
        </w:rPr>
        <w:t>l'expérience analytique</w:t>
      </w:r>
      <w:r w:rsidR="00EA0C41">
        <w:rPr>
          <w:szCs w:val="26"/>
        </w:rPr>
        <w:t xml:space="preserve"> </w:t>
      </w:r>
      <w:r w:rsidR="004153C7" w:rsidRPr="00130EF0">
        <w:rPr>
          <w:rFonts w:ascii="Times New Roman" w:hAnsi="Times New Roman" w:cs="Times New Roman"/>
          <w:i/>
          <w:sz w:val="24"/>
          <w:szCs w:val="24"/>
        </w:rPr>
        <w:t>–</w:t>
      </w:r>
      <w:r w:rsidRPr="00130EF0">
        <w:rPr>
          <w:rFonts w:ascii="Times New Roman" w:hAnsi="Times New Roman" w:cs="Times New Roman"/>
          <w:i/>
          <w:sz w:val="24"/>
          <w:szCs w:val="24"/>
        </w:rPr>
        <w:t xml:space="preserve"> </w:t>
      </w:r>
      <w:r w:rsidRPr="00130EF0">
        <w:rPr>
          <w:rFonts w:ascii="Times New Roman" w:hAnsi="Times New Roman" w:cs="Times New Roman"/>
          <w:i/>
          <w:color w:val="0000CC"/>
          <w:sz w:val="24"/>
          <w:szCs w:val="24"/>
        </w:rPr>
        <w:t>ces objets(a)</w:t>
      </w:r>
      <w:r w:rsidR="00EA0C41" w:rsidRPr="00130EF0">
        <w:rPr>
          <w:rFonts w:ascii="Times New Roman" w:hAnsi="Times New Roman" w:cs="Times New Roman"/>
          <w:i/>
          <w:sz w:val="24"/>
          <w:szCs w:val="24"/>
        </w:rPr>
        <w:t xml:space="preserve"> </w:t>
      </w:r>
      <w:r w:rsidR="004153C7" w:rsidRPr="00130EF0">
        <w:rPr>
          <w:rFonts w:ascii="Times New Roman" w:hAnsi="Times New Roman" w:cs="Times New Roman"/>
          <w:i/>
          <w:sz w:val="24"/>
          <w:szCs w:val="24"/>
        </w:rPr>
        <w:t>–</w:t>
      </w:r>
      <w:r>
        <w:rPr>
          <w:szCs w:val="26"/>
        </w:rPr>
        <w:t xml:space="preserve"> </w:t>
      </w:r>
      <w:r w:rsidRPr="00130EF0">
        <w:rPr>
          <w:rFonts w:ascii="Times New Roman" w:hAnsi="Times New Roman" w:cs="Times New Roman"/>
          <w:i/>
          <w:sz w:val="24"/>
          <w:szCs w:val="24"/>
        </w:rPr>
        <w:t>les soumet</w:t>
      </w:r>
      <w:r>
        <w:rPr>
          <w:szCs w:val="26"/>
        </w:rPr>
        <w:t>.</w:t>
      </w:r>
    </w:p>
    <w:p w:rsidR="00EA0C41" w:rsidRDefault="00EA0C41">
      <w:pPr>
        <w:pStyle w:val="Corpsdetexte2"/>
        <w:rPr>
          <w:szCs w:val="26"/>
        </w:rPr>
      </w:pPr>
    </w:p>
    <w:p w:rsidR="00852A33" w:rsidRDefault="00DC2F3E">
      <w:pPr>
        <w:pStyle w:val="Corpsdetexte2"/>
        <w:rPr>
          <w:szCs w:val="26"/>
        </w:rPr>
      </w:pPr>
      <w:r>
        <w:rPr>
          <w:szCs w:val="26"/>
        </w:rPr>
        <w:lastRenderedPageBreak/>
        <w:t xml:space="preserve">La prévalence de </w:t>
      </w:r>
      <w:r w:rsidRPr="00852A33">
        <w:rPr>
          <w:rFonts w:ascii="Times New Roman" w:hAnsi="Times New Roman" w:cs="Times New Roman"/>
          <w:i/>
          <w:color w:val="0000CC"/>
          <w:sz w:val="24"/>
          <w:szCs w:val="24"/>
        </w:rPr>
        <w:t>l'objet oral</w:t>
      </w:r>
      <w:r w:rsidR="00852A33">
        <w:rPr>
          <w:szCs w:val="26"/>
        </w:rPr>
        <w:t>…</w:t>
      </w:r>
      <w:r>
        <w:rPr>
          <w:szCs w:val="26"/>
        </w:rPr>
        <w:t xml:space="preserve"> </w:t>
      </w:r>
    </w:p>
    <w:p w:rsidR="00852A33" w:rsidRDefault="00DC2F3E" w:rsidP="00852A33">
      <w:pPr>
        <w:pStyle w:val="Corpsdetexte2"/>
        <w:ind w:firstLine="708"/>
        <w:rPr>
          <w:szCs w:val="26"/>
        </w:rPr>
      </w:pPr>
      <w:r>
        <w:rPr>
          <w:szCs w:val="26"/>
        </w:rPr>
        <w:t xml:space="preserve">si tant est qu'il est appelé communément le sein </w:t>
      </w:r>
    </w:p>
    <w:p w:rsidR="00130EF0" w:rsidRDefault="00852A33" w:rsidP="00130EF0">
      <w:pPr>
        <w:pStyle w:val="Corpsdetexte2"/>
        <w:rPr>
          <w:szCs w:val="26"/>
        </w:rPr>
      </w:pPr>
      <w:r>
        <w:rPr>
          <w:szCs w:val="26"/>
        </w:rPr>
        <w:t>…</w:t>
      </w:r>
      <w:r w:rsidR="00DC2F3E">
        <w:rPr>
          <w:szCs w:val="26"/>
        </w:rPr>
        <w:t xml:space="preserve">de </w:t>
      </w:r>
      <w:r w:rsidR="00DC2F3E" w:rsidRPr="00852A33">
        <w:rPr>
          <w:rFonts w:ascii="Times New Roman" w:hAnsi="Times New Roman" w:cs="Times New Roman"/>
          <w:i/>
          <w:color w:val="0000CC"/>
          <w:sz w:val="24"/>
          <w:szCs w:val="24"/>
        </w:rPr>
        <w:t>l'objet fécal</w:t>
      </w:r>
      <w:r w:rsidR="00DC2F3E">
        <w:rPr>
          <w:szCs w:val="26"/>
        </w:rPr>
        <w:t xml:space="preserve"> d'autre part</w:t>
      </w:r>
      <w:r w:rsidR="00130EF0">
        <w:rPr>
          <w:szCs w:val="26"/>
        </w:rPr>
        <w:t xml:space="preserve">, </w:t>
      </w:r>
      <w:r w:rsidR="00DC2F3E">
        <w:rPr>
          <w:szCs w:val="26"/>
        </w:rPr>
        <w:t xml:space="preserve">si nous le mettons sur </w:t>
      </w:r>
    </w:p>
    <w:p w:rsidR="00130EF0" w:rsidRDefault="00DC2F3E" w:rsidP="00130EF0">
      <w:pPr>
        <w:pStyle w:val="Corpsdetexte2"/>
        <w:rPr>
          <w:szCs w:val="26"/>
        </w:rPr>
      </w:pPr>
      <w:r>
        <w:rPr>
          <w:szCs w:val="26"/>
        </w:rPr>
        <w:t>le même tableau ou le même pourtour</w:t>
      </w:r>
      <w:r>
        <w:rPr>
          <w:color w:val="auto"/>
          <w:szCs w:val="24"/>
        </w:rPr>
        <w:t xml:space="preserve"> </w:t>
      </w:r>
      <w:r>
        <w:rPr>
          <w:szCs w:val="26"/>
        </w:rPr>
        <w:t xml:space="preserve">que celui où </w:t>
      </w:r>
    </w:p>
    <w:p w:rsidR="00130EF0" w:rsidRDefault="00DC2F3E" w:rsidP="00130EF0">
      <w:pPr>
        <w:pStyle w:val="Corpsdetexte2"/>
        <w:rPr>
          <w:color w:val="auto"/>
          <w:szCs w:val="24"/>
        </w:rPr>
      </w:pPr>
      <w:r>
        <w:rPr>
          <w:szCs w:val="26"/>
        </w:rPr>
        <w:t xml:space="preserve">se situent deux de </w:t>
      </w:r>
      <w:r w:rsidRPr="00852A33">
        <w:rPr>
          <w:rFonts w:ascii="Times New Roman" w:hAnsi="Times New Roman" w:cs="Times New Roman"/>
          <w:i/>
          <w:color w:val="0000CC"/>
          <w:sz w:val="24"/>
          <w:szCs w:val="24"/>
        </w:rPr>
        <w:t>ces objets</w:t>
      </w:r>
      <w:r>
        <w:rPr>
          <w:szCs w:val="26"/>
        </w:rPr>
        <w:t>, articulés sans doute</w:t>
      </w:r>
      <w:r>
        <w:rPr>
          <w:color w:val="auto"/>
          <w:szCs w:val="24"/>
        </w:rPr>
        <w:t xml:space="preserve"> </w:t>
      </w:r>
    </w:p>
    <w:p w:rsidR="00130EF0" w:rsidRDefault="00DC2F3E" w:rsidP="00130EF0">
      <w:pPr>
        <w:pStyle w:val="Corpsdetexte2"/>
        <w:rPr>
          <w:szCs w:val="26"/>
        </w:rPr>
      </w:pPr>
      <w:r>
        <w:rPr>
          <w:szCs w:val="26"/>
        </w:rPr>
        <w:t>dans l'expérience analytique mais de façon infiniment moins</w:t>
      </w:r>
      <w:r>
        <w:rPr>
          <w:color w:val="auto"/>
          <w:szCs w:val="24"/>
        </w:rPr>
        <w:t xml:space="preserve"> </w:t>
      </w:r>
      <w:r>
        <w:rPr>
          <w:szCs w:val="26"/>
        </w:rPr>
        <w:t xml:space="preserve">assurée quant à leur </w:t>
      </w:r>
      <w:r w:rsidRPr="00130EF0">
        <w:rPr>
          <w:rFonts w:ascii="Times New Roman" w:hAnsi="Times New Roman" w:cs="Times New Roman"/>
          <w:i/>
          <w:sz w:val="24"/>
          <w:szCs w:val="24"/>
        </w:rPr>
        <w:t>statut</w:t>
      </w:r>
      <w:r>
        <w:rPr>
          <w:szCs w:val="26"/>
        </w:rPr>
        <w:t xml:space="preserve"> que nous le faisons, </w:t>
      </w:r>
    </w:p>
    <w:p w:rsidR="00DC2F3E" w:rsidRDefault="00DC2F3E" w:rsidP="00130EF0">
      <w:pPr>
        <w:pStyle w:val="Corpsdetexte2"/>
        <w:rPr>
          <w:szCs w:val="28"/>
        </w:rPr>
      </w:pPr>
      <w:r>
        <w:rPr>
          <w:szCs w:val="26"/>
        </w:rPr>
        <w:t>à savoir</w:t>
      </w:r>
      <w:r w:rsidR="00852A33">
        <w:rPr>
          <w:szCs w:val="26"/>
        </w:rPr>
        <w:t> :</w:t>
      </w:r>
      <w:r>
        <w:rPr>
          <w:szCs w:val="26"/>
        </w:rPr>
        <w:t xml:space="preserve"> </w:t>
      </w:r>
      <w:r w:rsidRPr="00852A33">
        <w:rPr>
          <w:rFonts w:ascii="Times New Roman" w:hAnsi="Times New Roman" w:cs="Times New Roman"/>
          <w:i/>
          <w:color w:val="0000CC"/>
          <w:sz w:val="24"/>
          <w:szCs w:val="24"/>
        </w:rPr>
        <w:t>le regard et la voix</w:t>
      </w:r>
      <w:r w:rsidR="00F518A2">
        <w:rPr>
          <w:rFonts w:ascii="Times New Roman" w:hAnsi="Times New Roman" w:cs="Times New Roman"/>
          <w:i/>
          <w:color w:val="0000CC"/>
          <w:sz w:val="24"/>
          <w:szCs w:val="24"/>
        </w:rPr>
        <w:t>.</w:t>
      </w:r>
    </w:p>
    <w:p w:rsidR="00852A33" w:rsidRDefault="00852A33">
      <w:pPr>
        <w:pStyle w:val="Corpsdetexte2"/>
        <w:ind w:left="708"/>
        <w:rPr>
          <w:szCs w:val="28"/>
        </w:rPr>
      </w:pPr>
    </w:p>
    <w:p w:rsidR="00DC2F3E" w:rsidRDefault="00EA0C41">
      <w:pPr>
        <w:pStyle w:val="Corpsdetexte2"/>
        <w:ind w:left="2124" w:firstLine="708"/>
        <w:rPr>
          <w:szCs w:val="26"/>
        </w:rPr>
      </w:pPr>
      <w:r>
        <w:rPr>
          <w:noProof/>
          <w:szCs w:val="26"/>
          <w:lang w:eastAsia="fr-FR"/>
        </w:rPr>
        <w:drawing>
          <wp:inline distT="0" distB="0" distL="0" distR="0">
            <wp:extent cx="1126561" cy="1466107"/>
            <wp:effectExtent l="19050" t="0" r="0" b="0"/>
            <wp:docPr id="76" name="Image 75" descr="4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a.jpg"/>
                    <pic:cNvPicPr/>
                  </pic:nvPicPr>
                  <pic:blipFill>
                    <a:blip r:embed="rId149" cstate="print"/>
                    <a:stretch>
                      <a:fillRect/>
                    </a:stretch>
                  </pic:blipFill>
                  <pic:spPr>
                    <a:xfrm>
                      <a:off x="0" y="0"/>
                      <a:ext cx="1126609" cy="1466170"/>
                    </a:xfrm>
                    <a:prstGeom prst="rect">
                      <a:avLst/>
                    </a:prstGeom>
                  </pic:spPr>
                </pic:pic>
              </a:graphicData>
            </a:graphic>
          </wp:inline>
        </w:drawing>
      </w:r>
    </w:p>
    <w:p w:rsidR="00DC2F3E" w:rsidRDefault="00DC2F3E">
      <w:pPr>
        <w:pStyle w:val="Corpsdetexte2"/>
        <w:rPr>
          <w:szCs w:val="28"/>
        </w:rPr>
      </w:pPr>
    </w:p>
    <w:p w:rsidR="00EA0C41" w:rsidRDefault="00F518A2">
      <w:pPr>
        <w:pStyle w:val="Corpsdetexte2"/>
        <w:rPr>
          <w:color w:val="auto"/>
          <w:szCs w:val="24"/>
        </w:rPr>
      </w:pPr>
      <w:r>
        <w:rPr>
          <w:szCs w:val="28"/>
        </w:rPr>
        <w:t>I</w:t>
      </w:r>
      <w:r w:rsidR="00DC2F3E">
        <w:rPr>
          <w:szCs w:val="28"/>
        </w:rPr>
        <w:t>l faut que nous nous interrogions comment…</w:t>
      </w:r>
      <w:r w:rsidR="00DC2F3E">
        <w:rPr>
          <w:color w:val="auto"/>
          <w:szCs w:val="24"/>
        </w:rPr>
        <w:t xml:space="preserve"> </w:t>
      </w:r>
    </w:p>
    <w:p w:rsidR="00130EF0" w:rsidRDefault="00DC2F3E">
      <w:pPr>
        <w:pStyle w:val="Corpsdetexte2"/>
        <w:rPr>
          <w:szCs w:val="28"/>
        </w:rPr>
      </w:pPr>
      <w:r>
        <w:rPr>
          <w:szCs w:val="28"/>
        </w:rPr>
        <w:t>que nous nous interrogions sur le fait de savoir comment</w:t>
      </w:r>
      <w:r>
        <w:rPr>
          <w:color w:val="auto"/>
          <w:szCs w:val="24"/>
        </w:rPr>
        <w:t xml:space="preserve"> </w:t>
      </w:r>
      <w:r>
        <w:rPr>
          <w:szCs w:val="28"/>
        </w:rPr>
        <w:t xml:space="preserve">l'expérience analytique peut y trouver </w:t>
      </w:r>
    </w:p>
    <w:p w:rsidR="00DC2F3E" w:rsidRDefault="00DC2F3E">
      <w:pPr>
        <w:pStyle w:val="Corpsdetexte2"/>
        <w:rPr>
          <w:szCs w:val="28"/>
        </w:rPr>
      </w:pPr>
      <w:r>
        <w:rPr>
          <w:szCs w:val="28"/>
        </w:rPr>
        <w:t>le statut fondamental</w:t>
      </w:r>
      <w:r>
        <w:rPr>
          <w:color w:val="auto"/>
          <w:szCs w:val="24"/>
        </w:rPr>
        <w:t xml:space="preserve"> </w:t>
      </w:r>
      <w:r>
        <w:rPr>
          <w:szCs w:val="28"/>
        </w:rPr>
        <w:t>de ce à quoi elle a affaire dans la demande du sujet.</w:t>
      </w:r>
    </w:p>
    <w:p w:rsidR="00EA0C41" w:rsidRDefault="00EA0C41">
      <w:pPr>
        <w:pStyle w:val="Corpsdetexte2"/>
        <w:rPr>
          <w:szCs w:val="28"/>
        </w:rPr>
      </w:pPr>
    </w:p>
    <w:p w:rsidR="00DC2F3E" w:rsidRDefault="00DC2F3E">
      <w:pPr>
        <w:pStyle w:val="Corpsdetexte2"/>
        <w:rPr>
          <w:szCs w:val="28"/>
        </w:rPr>
      </w:pPr>
      <w:r>
        <w:rPr>
          <w:szCs w:val="28"/>
        </w:rPr>
        <w:t xml:space="preserve">Car après tout ça ne va pas de soi que d'abord cette liste soit aussi limitée. Et sans doute le privilège de ces </w:t>
      </w:r>
      <w:r w:rsidRPr="00F518A2">
        <w:rPr>
          <w:rFonts w:ascii="Times New Roman" w:hAnsi="Times New Roman" w:cs="Times New Roman"/>
          <w:i/>
          <w:color w:val="0000CC"/>
          <w:sz w:val="24"/>
          <w:szCs w:val="24"/>
        </w:rPr>
        <w:t>objets</w:t>
      </w:r>
      <w:r>
        <w:rPr>
          <w:szCs w:val="28"/>
        </w:rPr>
        <w:t xml:space="preserve"> s'éclaire </w:t>
      </w:r>
      <w:r w:rsidRPr="00F518A2">
        <w:rPr>
          <w:rFonts w:ascii="Times New Roman" w:hAnsi="Times New Roman" w:cs="Times New Roman"/>
          <w:i/>
          <w:sz w:val="24"/>
          <w:szCs w:val="24"/>
        </w:rPr>
        <w:t>d'être chacun dans une certaine homologie de position</w:t>
      </w:r>
      <w:r>
        <w:rPr>
          <w:szCs w:val="28"/>
        </w:rPr>
        <w:t>, à ce niveau de joint que j'évoquais la dernière fois, entre le sujet et l'Autre.</w:t>
      </w:r>
    </w:p>
    <w:p w:rsidR="00130EF0" w:rsidRDefault="00130EF0">
      <w:pPr>
        <w:pStyle w:val="Corpsdetexte2"/>
        <w:rPr>
          <w:szCs w:val="28"/>
        </w:rPr>
      </w:pPr>
    </w:p>
    <w:p w:rsidR="00852A33" w:rsidRDefault="00DC2F3E">
      <w:pPr>
        <w:pStyle w:val="Corpsdetexte2"/>
        <w:rPr>
          <w:szCs w:val="28"/>
        </w:rPr>
      </w:pPr>
      <w:r>
        <w:rPr>
          <w:szCs w:val="28"/>
        </w:rPr>
        <w:t xml:space="preserve">Néanmoins, il n'est pas à dire que ce que le sujet demande </w:t>
      </w:r>
      <w:r w:rsidR="004153C7">
        <w:rPr>
          <w:szCs w:val="28"/>
        </w:rPr>
        <w:t>–</w:t>
      </w:r>
      <w:r>
        <w:rPr>
          <w:szCs w:val="28"/>
        </w:rPr>
        <w:t xml:space="preserve"> dans la demande à l'Autre </w:t>
      </w:r>
      <w:r w:rsidR="004153C7">
        <w:rPr>
          <w:szCs w:val="28"/>
        </w:rPr>
        <w:t>–</w:t>
      </w:r>
      <w:r>
        <w:rPr>
          <w:szCs w:val="28"/>
        </w:rPr>
        <w:t xml:space="preserve"> ce soit </w:t>
      </w:r>
      <w:r w:rsidRPr="00EA0C41">
        <w:rPr>
          <w:rFonts w:ascii="Times New Roman" w:hAnsi="Times New Roman" w:cs="Times New Roman"/>
          <w:i/>
          <w:sz w:val="24"/>
          <w:szCs w:val="24"/>
        </w:rPr>
        <w:t>le sein</w:t>
      </w:r>
      <w:r>
        <w:rPr>
          <w:szCs w:val="28"/>
        </w:rPr>
        <w:t>.</w:t>
      </w:r>
      <w:r>
        <w:rPr>
          <w:i/>
          <w:iCs/>
          <w:szCs w:val="28"/>
        </w:rPr>
        <w:t xml:space="preserve"> </w:t>
      </w:r>
      <w:r>
        <w:rPr>
          <w:szCs w:val="28"/>
        </w:rPr>
        <w:t>Dans la demande à l'Autre, le sujet demande tout ce qu'il peut avoir à demander, au premier abord dans l'analyse par exemple : que l'Autre parle.</w:t>
      </w:r>
      <w:r w:rsidR="00F518A2">
        <w:rPr>
          <w:szCs w:val="28"/>
        </w:rPr>
        <w:t xml:space="preserve"> </w:t>
      </w:r>
      <w:r>
        <w:rPr>
          <w:szCs w:val="28"/>
        </w:rPr>
        <w:t xml:space="preserve">Il y a quelque chose </w:t>
      </w:r>
      <w:r w:rsidRPr="00F518A2">
        <w:rPr>
          <w:rFonts w:ascii="Times New Roman" w:hAnsi="Times New Roman" w:cs="Times New Roman"/>
          <w:i/>
          <w:sz w:val="24"/>
          <w:szCs w:val="24"/>
        </w:rPr>
        <w:t>d'abusif, d'excessif,</w:t>
      </w:r>
      <w:r>
        <w:rPr>
          <w:szCs w:val="28"/>
        </w:rPr>
        <w:t xml:space="preserve"> à aussitôt traduire ce qui est caractéristique de la demande, à savoir que :</w:t>
      </w:r>
    </w:p>
    <w:p w:rsidR="00852A33" w:rsidRDefault="00DC2F3E">
      <w:pPr>
        <w:pStyle w:val="Corpsdetexte2"/>
        <w:rPr>
          <w:szCs w:val="28"/>
        </w:rPr>
      </w:pPr>
      <w:r>
        <w:rPr>
          <w:szCs w:val="28"/>
        </w:rPr>
        <w:t xml:space="preserve"> </w:t>
      </w:r>
    </w:p>
    <w:p w:rsidR="00852A33" w:rsidRDefault="00DC2F3E" w:rsidP="00852A33">
      <w:pPr>
        <w:pStyle w:val="Corpsdetexte2"/>
        <w:numPr>
          <w:ilvl w:val="0"/>
          <w:numId w:val="7"/>
        </w:numPr>
        <w:rPr>
          <w:szCs w:val="28"/>
        </w:rPr>
      </w:pPr>
      <w:r>
        <w:rPr>
          <w:szCs w:val="28"/>
        </w:rPr>
        <w:t xml:space="preserve">c'est vrai il est demandé </w:t>
      </w:r>
      <w:r w:rsidRPr="00852A33">
        <w:rPr>
          <w:rFonts w:ascii="Times New Roman" w:hAnsi="Times New Roman" w:cs="Times New Roman"/>
          <w:i/>
          <w:color w:val="0000CC"/>
          <w:sz w:val="24"/>
          <w:szCs w:val="24"/>
        </w:rPr>
        <w:t>quelque chose</w:t>
      </w:r>
      <w:r w:rsidRPr="00852A33">
        <w:rPr>
          <w:rFonts w:ascii="Times New Roman" w:hAnsi="Times New Roman" w:cs="Times New Roman"/>
          <w:i/>
          <w:sz w:val="24"/>
          <w:szCs w:val="24"/>
        </w:rPr>
        <w:t xml:space="preserve"> que l'analyste</w:t>
      </w:r>
      <w:r w:rsidRPr="00852A33">
        <w:rPr>
          <w:rFonts w:ascii="Times New Roman" w:hAnsi="Times New Roman" w:cs="Times New Roman"/>
          <w:i/>
          <w:color w:val="auto"/>
          <w:sz w:val="24"/>
          <w:szCs w:val="24"/>
        </w:rPr>
        <w:t xml:space="preserve"> </w:t>
      </w:r>
      <w:r w:rsidRPr="00852A33">
        <w:rPr>
          <w:rFonts w:ascii="Times New Roman" w:hAnsi="Times New Roman" w:cs="Times New Roman"/>
          <w:i/>
          <w:sz w:val="24"/>
          <w:szCs w:val="24"/>
        </w:rPr>
        <w:t>aurait</w:t>
      </w:r>
      <w:r>
        <w:rPr>
          <w:szCs w:val="28"/>
        </w:rPr>
        <w:t>,</w:t>
      </w:r>
    </w:p>
    <w:p w:rsidR="00852A33" w:rsidRDefault="00DC2F3E" w:rsidP="00852A33">
      <w:pPr>
        <w:pStyle w:val="Corpsdetexte2"/>
        <w:ind w:left="720"/>
        <w:rPr>
          <w:szCs w:val="28"/>
        </w:rPr>
      </w:pPr>
      <w:r>
        <w:rPr>
          <w:szCs w:val="28"/>
        </w:rPr>
        <w:t xml:space="preserve"> </w:t>
      </w:r>
    </w:p>
    <w:p w:rsidR="00DC2F3E" w:rsidRDefault="00DC2F3E" w:rsidP="00852A33">
      <w:pPr>
        <w:pStyle w:val="Corpsdetexte2"/>
        <w:numPr>
          <w:ilvl w:val="0"/>
          <w:numId w:val="7"/>
        </w:numPr>
        <w:rPr>
          <w:szCs w:val="28"/>
        </w:rPr>
      </w:pPr>
      <w:r>
        <w:rPr>
          <w:szCs w:val="28"/>
        </w:rPr>
        <w:t>mais ce qui est demandé comme ce qu'il a, c'est en</w:t>
      </w:r>
      <w:r>
        <w:rPr>
          <w:color w:val="auto"/>
          <w:szCs w:val="24"/>
        </w:rPr>
        <w:t xml:space="preserve"> </w:t>
      </w:r>
      <w:r>
        <w:rPr>
          <w:szCs w:val="26"/>
        </w:rPr>
        <w:t>foncti</w:t>
      </w:r>
      <w:r>
        <w:rPr>
          <w:szCs w:val="28"/>
        </w:rPr>
        <w:t>on</w:t>
      </w:r>
      <w:r>
        <w:rPr>
          <w:szCs w:val="26"/>
        </w:rPr>
        <w:t xml:space="preserve"> </w:t>
      </w:r>
      <w:r>
        <w:rPr>
          <w:szCs w:val="28"/>
        </w:rPr>
        <w:t>d'une autre</w:t>
      </w:r>
      <w:r>
        <w:rPr>
          <w:szCs w:val="26"/>
        </w:rPr>
        <w:t xml:space="preserve"> </w:t>
      </w:r>
      <w:r>
        <w:rPr>
          <w:szCs w:val="28"/>
        </w:rPr>
        <w:t>chose,</w:t>
      </w:r>
      <w:r>
        <w:rPr>
          <w:szCs w:val="26"/>
        </w:rPr>
        <w:t xml:space="preserve"> </w:t>
      </w:r>
      <w:r>
        <w:rPr>
          <w:szCs w:val="28"/>
        </w:rPr>
        <w:t>que</w:t>
      </w:r>
      <w:r>
        <w:rPr>
          <w:szCs w:val="26"/>
        </w:rPr>
        <w:t xml:space="preserve"> </w:t>
      </w:r>
      <w:r>
        <w:rPr>
          <w:szCs w:val="28"/>
        </w:rPr>
        <w:t>l'analyste</w:t>
      </w:r>
      <w:r>
        <w:rPr>
          <w:szCs w:val="26"/>
        </w:rPr>
        <w:t xml:space="preserve"> </w:t>
      </w:r>
      <w:r>
        <w:rPr>
          <w:szCs w:val="28"/>
        </w:rPr>
        <w:t>lui</w:t>
      </w:r>
      <w:r w:rsidR="004153C7">
        <w:rPr>
          <w:szCs w:val="28"/>
        </w:rPr>
        <w:t>–</w:t>
      </w:r>
      <w:r>
        <w:rPr>
          <w:szCs w:val="28"/>
        </w:rPr>
        <w:t>même</w:t>
      </w:r>
      <w:r>
        <w:rPr>
          <w:szCs w:val="26"/>
        </w:rPr>
        <w:t xml:space="preserve"> </w:t>
      </w:r>
      <w:r>
        <w:rPr>
          <w:szCs w:val="28"/>
        </w:rPr>
        <w:t>pose</w:t>
      </w:r>
      <w:r>
        <w:rPr>
          <w:szCs w:val="26"/>
        </w:rPr>
        <w:t xml:space="preserve"> </w:t>
      </w:r>
      <w:r>
        <w:rPr>
          <w:szCs w:val="28"/>
        </w:rPr>
        <w:t>comme</w:t>
      </w:r>
      <w:r>
        <w:rPr>
          <w:szCs w:val="26"/>
        </w:rPr>
        <w:t xml:space="preserve"> la vraie</w:t>
      </w:r>
      <w:r>
        <w:rPr>
          <w:color w:val="auto"/>
          <w:szCs w:val="24"/>
        </w:rPr>
        <w:t xml:space="preserve"> </w:t>
      </w:r>
      <w:r>
        <w:rPr>
          <w:szCs w:val="28"/>
        </w:rPr>
        <w:t>visée de ce que demande le sujet.</w:t>
      </w:r>
    </w:p>
    <w:p w:rsidR="00DC2F3E" w:rsidRDefault="00DC2F3E">
      <w:pPr>
        <w:pStyle w:val="Corpsdetexte2"/>
        <w:rPr>
          <w:szCs w:val="28"/>
        </w:rPr>
      </w:pPr>
    </w:p>
    <w:p w:rsidR="00EA0C41" w:rsidRDefault="00DC2F3E">
      <w:pPr>
        <w:pStyle w:val="Corpsdetexte2"/>
        <w:rPr>
          <w:szCs w:val="28"/>
        </w:rPr>
      </w:pPr>
      <w:r>
        <w:rPr>
          <w:szCs w:val="28"/>
        </w:rPr>
        <w:t xml:space="preserve">Ceci mérite qu'on s'y arrête quand cet </w:t>
      </w:r>
      <w:r w:rsidRPr="00EA0C41">
        <w:rPr>
          <w:rFonts w:ascii="Times New Roman" w:hAnsi="Times New Roman" w:cs="Times New Roman"/>
          <w:i/>
          <w:color w:val="0000CC"/>
          <w:sz w:val="24"/>
          <w:szCs w:val="24"/>
        </w:rPr>
        <w:t>objet(a)</w:t>
      </w:r>
      <w:r>
        <w:rPr>
          <w:szCs w:val="28"/>
        </w:rPr>
        <w:t xml:space="preserve"> s'installe ainsi, moins comme la pointe de la visée, que comme ce qui aurait dans une certaine béance, </w:t>
      </w:r>
    </w:p>
    <w:p w:rsidR="00852A33" w:rsidRDefault="00DC2F3E">
      <w:pPr>
        <w:pStyle w:val="Corpsdetexte2"/>
        <w:rPr>
          <w:szCs w:val="28"/>
        </w:rPr>
      </w:pPr>
      <w:r>
        <w:rPr>
          <w:szCs w:val="28"/>
        </w:rPr>
        <w:t xml:space="preserve">qui est celle créée par la demande, et ce sur quoi </w:t>
      </w:r>
    </w:p>
    <w:p w:rsidR="00EA0C41" w:rsidRDefault="00DC2F3E">
      <w:pPr>
        <w:pStyle w:val="Corpsdetexte2"/>
        <w:rPr>
          <w:szCs w:val="28"/>
        </w:rPr>
      </w:pPr>
      <w:r>
        <w:rPr>
          <w:szCs w:val="28"/>
        </w:rPr>
        <w:t xml:space="preserve">la dernière fois j'ai insisté, poussant mon pinceau de lumière dans le sens d'aller chercher la demande </w:t>
      </w:r>
      <w:r w:rsidR="00EA0C41">
        <w:rPr>
          <w:szCs w:val="28"/>
        </w:rPr>
        <w:t xml:space="preserve">                     </w:t>
      </w:r>
      <w:r>
        <w:rPr>
          <w:szCs w:val="28"/>
        </w:rPr>
        <w:t xml:space="preserve">et la phrase sous sa forme la plus ramassée : </w:t>
      </w:r>
    </w:p>
    <w:p w:rsidR="00EA0C41" w:rsidRDefault="00DC2F3E">
      <w:pPr>
        <w:pStyle w:val="Corpsdetexte2"/>
        <w:rPr>
          <w:szCs w:val="28"/>
        </w:rPr>
      </w:pPr>
      <w:r>
        <w:rPr>
          <w:szCs w:val="28"/>
        </w:rPr>
        <w:t>celle qui pourrait passer pour être au niveau de l'expression pure et simple, et que là</w:t>
      </w:r>
      <w:r w:rsidR="00EA0C41">
        <w:rPr>
          <w:szCs w:val="28"/>
        </w:rPr>
        <w:t> :</w:t>
      </w:r>
      <w:r>
        <w:rPr>
          <w:szCs w:val="28"/>
        </w:rPr>
        <w:t xml:space="preserve"> </w:t>
      </w:r>
    </w:p>
    <w:p w:rsidR="00EA0C41" w:rsidRDefault="00DC2F3E">
      <w:pPr>
        <w:pStyle w:val="Corpsdetexte2"/>
        <w:rPr>
          <w:szCs w:val="28"/>
        </w:rPr>
      </w:pPr>
      <w:r>
        <w:rPr>
          <w:szCs w:val="28"/>
        </w:rPr>
        <w:t xml:space="preserve">dans </w:t>
      </w:r>
      <w:r w:rsidRPr="00F518A2">
        <w:rPr>
          <w:rFonts w:ascii="Times New Roman" w:hAnsi="Times New Roman" w:cs="Times New Roman"/>
          <w:i/>
          <w:color w:val="0000CC"/>
          <w:sz w:val="24"/>
          <w:szCs w:val="24"/>
        </w:rPr>
        <w:t>l'interjection</w:t>
      </w:r>
      <w:r>
        <w:rPr>
          <w:szCs w:val="28"/>
        </w:rPr>
        <w:t>,</w:t>
      </w:r>
      <w:r w:rsidR="00EA0C41">
        <w:rPr>
          <w:szCs w:val="28"/>
        </w:rPr>
        <w:t xml:space="preserve"> </w:t>
      </w:r>
      <w:r>
        <w:rPr>
          <w:szCs w:val="28"/>
        </w:rPr>
        <w:t>j'ai insisté à vous montrer que ce qui fait sa valeur et son prix, sa spécificité</w:t>
      </w:r>
      <w:r w:rsidR="00EA0C41">
        <w:rPr>
          <w:szCs w:val="28"/>
        </w:rPr>
        <w:t>…</w:t>
      </w:r>
      <w:r>
        <w:rPr>
          <w:szCs w:val="28"/>
        </w:rPr>
        <w:t xml:space="preserve"> </w:t>
      </w:r>
    </w:p>
    <w:p w:rsidR="00F518A2" w:rsidRDefault="00DC2F3E" w:rsidP="00EA0C41">
      <w:pPr>
        <w:pStyle w:val="Corpsdetexte2"/>
        <w:ind w:firstLine="708"/>
        <w:rPr>
          <w:szCs w:val="28"/>
        </w:rPr>
      </w:pPr>
      <w:r>
        <w:rPr>
          <w:szCs w:val="28"/>
        </w:rPr>
        <w:t xml:space="preserve">d'autant plus saisissable </w:t>
      </w:r>
    </w:p>
    <w:p w:rsidR="00EA0C41" w:rsidRDefault="00DC2F3E" w:rsidP="00EA0C41">
      <w:pPr>
        <w:pStyle w:val="Corpsdetexte2"/>
        <w:ind w:firstLine="708"/>
        <w:rPr>
          <w:szCs w:val="28"/>
        </w:rPr>
      </w:pPr>
      <w:r>
        <w:rPr>
          <w:szCs w:val="28"/>
        </w:rPr>
        <w:t>qu'elle est ici plus ramassée</w:t>
      </w:r>
    </w:p>
    <w:p w:rsidR="00EA0C41" w:rsidRDefault="00EA0C41">
      <w:pPr>
        <w:pStyle w:val="Corpsdetexte2"/>
        <w:rPr>
          <w:szCs w:val="28"/>
        </w:rPr>
      </w:pPr>
      <w:r>
        <w:rPr>
          <w:szCs w:val="28"/>
        </w:rPr>
        <w:t>…</w:t>
      </w:r>
      <w:r w:rsidR="00DC2F3E">
        <w:rPr>
          <w:szCs w:val="28"/>
        </w:rPr>
        <w:t xml:space="preserve">c'est qu'elle vient toujours frapper au joint </w:t>
      </w:r>
    </w:p>
    <w:p w:rsidR="00EA0C41" w:rsidRDefault="00DC2F3E">
      <w:pPr>
        <w:pStyle w:val="Corpsdetexte2"/>
        <w:rPr>
          <w:szCs w:val="28"/>
        </w:rPr>
      </w:pPr>
      <w:r>
        <w:rPr>
          <w:szCs w:val="28"/>
        </w:rPr>
        <w:t>du sujet et de</w:t>
      </w:r>
      <w:r>
        <w:rPr>
          <w:color w:val="auto"/>
          <w:szCs w:val="24"/>
        </w:rPr>
        <w:t xml:space="preserve"> </w:t>
      </w:r>
      <w:r>
        <w:rPr>
          <w:szCs w:val="28"/>
        </w:rPr>
        <w:t xml:space="preserve">l'Autre. </w:t>
      </w:r>
    </w:p>
    <w:p w:rsidR="00EA0C41" w:rsidRDefault="00EA0C41">
      <w:pPr>
        <w:pStyle w:val="Corpsdetexte2"/>
        <w:rPr>
          <w:szCs w:val="28"/>
        </w:rPr>
      </w:pPr>
    </w:p>
    <w:p w:rsidR="00EA0C41" w:rsidRDefault="00DC2F3E">
      <w:pPr>
        <w:pStyle w:val="Corpsdetexte2"/>
        <w:rPr>
          <w:szCs w:val="28"/>
        </w:rPr>
      </w:pPr>
      <w:r>
        <w:rPr>
          <w:szCs w:val="28"/>
        </w:rPr>
        <w:t xml:space="preserve">Que ce que l'interjection, en apparence la plus simple impose à l'interlocuteur, c'est cette référence commune au tiers qu'est le grand Autre, </w:t>
      </w:r>
    </w:p>
    <w:p w:rsidR="00852A33" w:rsidRDefault="00DC2F3E">
      <w:pPr>
        <w:pStyle w:val="Corpsdetexte2"/>
        <w:rPr>
          <w:szCs w:val="28"/>
        </w:rPr>
      </w:pPr>
      <w:r>
        <w:rPr>
          <w:szCs w:val="28"/>
        </w:rPr>
        <w:t>et c'est quelque chose qui à […] toujours, plus ou moins, invite à prendre du</w:t>
      </w:r>
      <w:r>
        <w:rPr>
          <w:i/>
          <w:iCs/>
          <w:szCs w:val="28"/>
        </w:rPr>
        <w:t xml:space="preserve"> </w:t>
      </w:r>
      <w:r>
        <w:rPr>
          <w:szCs w:val="28"/>
        </w:rPr>
        <w:t xml:space="preserve">recul, à tempérer, </w:t>
      </w:r>
    </w:p>
    <w:p w:rsidR="00EA0C41" w:rsidRDefault="00DC2F3E">
      <w:pPr>
        <w:pStyle w:val="Corpsdetexte2"/>
        <w:rPr>
          <w:szCs w:val="28"/>
        </w:rPr>
      </w:pPr>
      <w:r>
        <w:rPr>
          <w:szCs w:val="28"/>
        </w:rPr>
        <w:t>à reconsidérer, à revoir, à ré</w:t>
      </w:r>
      <w:r w:rsidR="004153C7">
        <w:rPr>
          <w:szCs w:val="28"/>
        </w:rPr>
        <w:t>–</w:t>
      </w:r>
      <w:r>
        <w:rPr>
          <w:szCs w:val="28"/>
        </w:rPr>
        <w:t xml:space="preserve">opposer, à rediriger </w:t>
      </w:r>
    </w:p>
    <w:p w:rsidR="00EA0C41" w:rsidRDefault="00DC2F3E">
      <w:pPr>
        <w:pStyle w:val="Corpsdetexte2"/>
        <w:rPr>
          <w:szCs w:val="24"/>
        </w:rPr>
      </w:pPr>
      <w:r>
        <w:rPr>
          <w:szCs w:val="28"/>
        </w:rPr>
        <w:t xml:space="preserve">le regard vers quelque </w:t>
      </w:r>
      <w:r>
        <w:rPr>
          <w:szCs w:val="24"/>
        </w:rPr>
        <w:t>antérieur interlocuteur, à</w:t>
      </w:r>
      <w:r w:rsidR="00EA0C41">
        <w:rPr>
          <w:szCs w:val="24"/>
        </w:rPr>
        <w:t>…</w:t>
      </w:r>
      <w:r>
        <w:rPr>
          <w:szCs w:val="24"/>
        </w:rPr>
        <w:t xml:space="preserve"> </w:t>
      </w:r>
    </w:p>
    <w:p w:rsidR="00EA0C41" w:rsidRDefault="00DC2F3E" w:rsidP="00EA0C41">
      <w:pPr>
        <w:pStyle w:val="Corpsdetexte2"/>
        <w:ind w:firstLine="708"/>
        <w:rPr>
          <w:szCs w:val="24"/>
        </w:rPr>
      </w:pPr>
      <w:r>
        <w:rPr>
          <w:szCs w:val="24"/>
        </w:rPr>
        <w:t>assurément on peut poser la question</w:t>
      </w:r>
    </w:p>
    <w:p w:rsidR="00DC2F3E" w:rsidRDefault="00EA0C41">
      <w:pPr>
        <w:pStyle w:val="Corpsdetexte2"/>
        <w:rPr>
          <w:szCs w:val="24"/>
        </w:rPr>
      </w:pPr>
      <w:r>
        <w:rPr>
          <w:szCs w:val="24"/>
        </w:rPr>
        <w:t>…</w:t>
      </w:r>
      <w:r w:rsidR="00DC2F3E">
        <w:rPr>
          <w:szCs w:val="24"/>
        </w:rPr>
        <w:t xml:space="preserve">entrevoir s'il n'est pas quelque incidence plus réduite, plus simple, plus efficace aussi, </w:t>
      </w:r>
      <w:r w:rsidR="00DC2F3E" w:rsidRPr="00EA0C41">
        <w:rPr>
          <w:rFonts w:ascii="Times New Roman" w:hAnsi="Times New Roman" w:cs="Times New Roman"/>
          <w:i/>
          <w:sz w:val="24"/>
          <w:szCs w:val="24"/>
        </w:rPr>
        <w:t>du langage</w:t>
      </w:r>
      <w:r w:rsidR="00DC2F3E">
        <w:rPr>
          <w:szCs w:val="24"/>
        </w:rPr>
        <w:t>.</w:t>
      </w:r>
    </w:p>
    <w:p w:rsidR="00DC2F3E" w:rsidRDefault="00DC2F3E">
      <w:pPr>
        <w:pStyle w:val="Corpsdetexte2"/>
        <w:rPr>
          <w:szCs w:val="24"/>
        </w:rPr>
      </w:pPr>
    </w:p>
    <w:p w:rsidR="00852A33" w:rsidRDefault="00DC2F3E">
      <w:pPr>
        <w:pStyle w:val="Corpsdetexte2"/>
        <w:rPr>
          <w:szCs w:val="24"/>
        </w:rPr>
      </w:pPr>
      <w:r>
        <w:rPr>
          <w:szCs w:val="24"/>
        </w:rPr>
        <w:t xml:space="preserve">Toute la théorie de </w:t>
      </w:r>
      <w:r w:rsidRPr="00EA0C41">
        <w:rPr>
          <w:szCs w:val="24"/>
        </w:rPr>
        <w:t>Pierre JANET</w:t>
      </w:r>
      <w:r>
        <w:rPr>
          <w:szCs w:val="24"/>
        </w:rPr>
        <w:t xml:space="preserve"> est construite </w:t>
      </w:r>
    </w:p>
    <w:p w:rsidR="00EA0C41" w:rsidRDefault="00DC2F3E">
      <w:pPr>
        <w:pStyle w:val="Corpsdetexte2"/>
        <w:rPr>
          <w:szCs w:val="24"/>
        </w:rPr>
      </w:pPr>
      <w:r>
        <w:rPr>
          <w:szCs w:val="24"/>
        </w:rPr>
        <w:t xml:space="preserve">sur la théorie du commandement : </w:t>
      </w:r>
    </w:p>
    <w:p w:rsidR="00DC2F3E" w:rsidRDefault="00DC2F3E">
      <w:pPr>
        <w:pStyle w:val="Corpsdetexte2"/>
        <w:rPr>
          <w:szCs w:val="24"/>
        </w:rPr>
      </w:pPr>
      <w:r>
        <w:rPr>
          <w:szCs w:val="24"/>
        </w:rPr>
        <w:t>l'ordre donné, en tant que</w:t>
      </w:r>
      <w:r w:rsidR="00EA0C41">
        <w:rPr>
          <w:szCs w:val="24"/>
        </w:rPr>
        <w:t>,</w:t>
      </w:r>
      <w:r>
        <w:rPr>
          <w:szCs w:val="24"/>
        </w:rPr>
        <w:t xml:space="preserve"> de celui qui </w:t>
      </w:r>
      <w:r w:rsidRPr="00EA0C41">
        <w:rPr>
          <w:i/>
          <w:sz w:val="24"/>
          <w:szCs w:val="24"/>
        </w:rPr>
        <w:t>parle</w:t>
      </w:r>
      <w:r>
        <w:rPr>
          <w:szCs w:val="24"/>
        </w:rPr>
        <w:t xml:space="preserve"> au bras qui </w:t>
      </w:r>
      <w:r w:rsidRPr="00EA0C41">
        <w:rPr>
          <w:i/>
          <w:sz w:val="24"/>
          <w:szCs w:val="24"/>
        </w:rPr>
        <w:t>agit</w:t>
      </w:r>
      <w:r>
        <w:rPr>
          <w:szCs w:val="24"/>
        </w:rPr>
        <w:t>, il instaure une sorte de statut commun, inaugural, dans l'instance de la conduite humaine.</w:t>
      </w:r>
    </w:p>
    <w:p w:rsidR="00EA0C41" w:rsidRDefault="00EA0C41">
      <w:pPr>
        <w:pStyle w:val="Corpsdetexte2"/>
        <w:rPr>
          <w:szCs w:val="24"/>
        </w:rPr>
      </w:pPr>
    </w:p>
    <w:p w:rsidR="00EA0C41" w:rsidRDefault="00DC2F3E">
      <w:pPr>
        <w:pStyle w:val="Corpsdetexte2"/>
        <w:rPr>
          <w:szCs w:val="24"/>
        </w:rPr>
      </w:pPr>
      <w:r>
        <w:rPr>
          <w:szCs w:val="24"/>
        </w:rPr>
        <w:t xml:space="preserve">Chacun sait que l'analyse ne peut pas se contenter </w:t>
      </w:r>
    </w:p>
    <w:p w:rsidR="00EA0C41" w:rsidRDefault="00DC2F3E">
      <w:pPr>
        <w:pStyle w:val="Corpsdetexte2"/>
        <w:rPr>
          <w:szCs w:val="24"/>
        </w:rPr>
      </w:pPr>
      <w:r>
        <w:rPr>
          <w:szCs w:val="24"/>
        </w:rPr>
        <w:t xml:space="preserve">de cette reconstruction qui n'est que reconstruction au tableau noir, et que ce qu'il en est du </w:t>
      </w:r>
      <w:r w:rsidRPr="00EA0C41">
        <w:rPr>
          <w:rFonts w:ascii="Times New Roman" w:hAnsi="Times New Roman" w:cs="Times New Roman"/>
          <w:i/>
          <w:iCs/>
          <w:sz w:val="24"/>
          <w:szCs w:val="24"/>
        </w:rPr>
        <w:t>gubernator</w:t>
      </w:r>
      <w:r>
        <w:rPr>
          <w:szCs w:val="24"/>
        </w:rPr>
        <w:t xml:space="preserve"> </w:t>
      </w:r>
    </w:p>
    <w:p w:rsidR="00EA0C41" w:rsidRDefault="00DC2F3E">
      <w:pPr>
        <w:pStyle w:val="Corpsdetexte2"/>
        <w:rPr>
          <w:szCs w:val="24"/>
        </w:rPr>
      </w:pPr>
      <w:r>
        <w:rPr>
          <w:szCs w:val="24"/>
        </w:rPr>
        <w:t>sur les barques</w:t>
      </w:r>
      <w:r>
        <w:rPr>
          <w:color w:val="auto"/>
          <w:szCs w:val="24"/>
        </w:rPr>
        <w:t xml:space="preserve"> </w:t>
      </w:r>
      <w:r>
        <w:rPr>
          <w:szCs w:val="24"/>
        </w:rPr>
        <w:t>égyptiennes</w:t>
      </w:r>
      <w:r w:rsidR="00EA0C41">
        <w:rPr>
          <w:szCs w:val="24"/>
        </w:rPr>
        <w:t>…</w:t>
      </w:r>
      <w:r>
        <w:rPr>
          <w:szCs w:val="24"/>
        </w:rPr>
        <w:t xml:space="preserve"> </w:t>
      </w:r>
    </w:p>
    <w:p w:rsidR="00EA0C41" w:rsidRPr="00413EB8" w:rsidRDefault="00DC2F3E" w:rsidP="00EA0C41">
      <w:pPr>
        <w:pStyle w:val="Corpsdetexte2"/>
        <w:ind w:left="708"/>
        <w:rPr>
          <w:i/>
          <w:sz w:val="24"/>
          <w:szCs w:val="24"/>
        </w:rPr>
      </w:pPr>
      <w:r w:rsidRPr="00413EB8">
        <w:rPr>
          <w:i/>
          <w:sz w:val="24"/>
          <w:szCs w:val="24"/>
        </w:rPr>
        <w:t>de celui qui de sa baguette rythme le battement des rames</w:t>
      </w:r>
    </w:p>
    <w:p w:rsidR="00413EB8" w:rsidRDefault="00EA0C41">
      <w:pPr>
        <w:pStyle w:val="Corpsdetexte2"/>
        <w:rPr>
          <w:szCs w:val="24"/>
        </w:rPr>
      </w:pPr>
      <w:r>
        <w:rPr>
          <w:szCs w:val="24"/>
        </w:rPr>
        <w:t>…</w:t>
      </w:r>
      <w:r w:rsidR="00DC2F3E">
        <w:rPr>
          <w:szCs w:val="24"/>
        </w:rPr>
        <w:t xml:space="preserve">n'est pas quelque chose qui soit du statut du sujet effectif, qu'il n'y a d'ordre qui ne soit référence </w:t>
      </w:r>
    </w:p>
    <w:p w:rsidR="00DC2F3E" w:rsidRDefault="00DC2F3E">
      <w:pPr>
        <w:pStyle w:val="Corpsdetexte2"/>
        <w:rPr>
          <w:szCs w:val="24"/>
        </w:rPr>
      </w:pPr>
      <w:r>
        <w:rPr>
          <w:szCs w:val="24"/>
        </w:rPr>
        <w:t>à un sur</w:t>
      </w:r>
      <w:r w:rsidR="004153C7">
        <w:rPr>
          <w:szCs w:val="24"/>
        </w:rPr>
        <w:t>–</w:t>
      </w:r>
      <w:r>
        <w:rPr>
          <w:szCs w:val="24"/>
        </w:rPr>
        <w:t xml:space="preserve">ordre. </w:t>
      </w:r>
    </w:p>
    <w:p w:rsidR="00EA0C41" w:rsidRDefault="00EA0C41">
      <w:pPr>
        <w:pStyle w:val="Corpsdetexte2"/>
        <w:rPr>
          <w:szCs w:val="24"/>
        </w:rPr>
      </w:pPr>
    </w:p>
    <w:p w:rsidR="00F518A2" w:rsidRDefault="00DC2F3E">
      <w:pPr>
        <w:pStyle w:val="Corpsdetexte2"/>
        <w:rPr>
          <w:szCs w:val="24"/>
        </w:rPr>
      </w:pPr>
      <w:r>
        <w:rPr>
          <w:szCs w:val="24"/>
        </w:rPr>
        <w:lastRenderedPageBreak/>
        <w:t xml:space="preserve">Assurément la question se pose des cas où l'ordre va cheminer pour aller droit à son but et se manifester efficacement dans ce qu'on appelle la suggestion. </w:t>
      </w:r>
    </w:p>
    <w:p w:rsidR="00F518A2" w:rsidRDefault="00F518A2">
      <w:pPr>
        <w:pStyle w:val="Corpsdetexte2"/>
        <w:rPr>
          <w:szCs w:val="24"/>
        </w:rPr>
      </w:pPr>
    </w:p>
    <w:p w:rsidR="00EA0C41" w:rsidRDefault="00DC2F3E">
      <w:pPr>
        <w:pStyle w:val="Corpsdetexte2"/>
        <w:rPr>
          <w:szCs w:val="24"/>
        </w:rPr>
      </w:pPr>
      <w:r>
        <w:rPr>
          <w:szCs w:val="24"/>
        </w:rPr>
        <w:t>Mais qu'est</w:t>
      </w:r>
      <w:r w:rsidR="004153C7">
        <w:rPr>
          <w:szCs w:val="24"/>
        </w:rPr>
        <w:t>–</w:t>
      </w:r>
      <w:r>
        <w:rPr>
          <w:szCs w:val="24"/>
        </w:rPr>
        <w:t>ce que nous montre l'analyse si ce n'est que, dans ce cas, la suggestion fonctionne par rapport à ce terme tiers qui est, dans ce cas</w:t>
      </w:r>
      <w:r w:rsidR="004153C7">
        <w:rPr>
          <w:szCs w:val="24"/>
        </w:rPr>
        <w:t>–</w:t>
      </w:r>
      <w:r>
        <w:rPr>
          <w:szCs w:val="24"/>
        </w:rPr>
        <w:t>là, celui du désir inconnu. C'est au niveau de la répercussion, de l'intérêt obtenu du désir inconscient, que celui qui sait manier cette sorte de téléguidage</w:t>
      </w:r>
      <w:r w:rsidR="00EA0C41">
        <w:rPr>
          <w:szCs w:val="24"/>
        </w:rPr>
        <w:t>…</w:t>
      </w:r>
      <w:r>
        <w:rPr>
          <w:szCs w:val="24"/>
        </w:rPr>
        <w:t xml:space="preserve"> </w:t>
      </w:r>
    </w:p>
    <w:p w:rsidR="00EA0C41" w:rsidRDefault="00DC2F3E" w:rsidP="00EA0C41">
      <w:pPr>
        <w:pStyle w:val="Corpsdetexte2"/>
        <w:ind w:firstLine="708"/>
        <w:rPr>
          <w:szCs w:val="24"/>
        </w:rPr>
      </w:pPr>
      <w:r>
        <w:rPr>
          <w:szCs w:val="24"/>
        </w:rPr>
        <w:t xml:space="preserve">ce qu'on appelle </w:t>
      </w:r>
      <w:r w:rsidRPr="00EA0C41">
        <w:rPr>
          <w:rFonts w:ascii="Times New Roman" w:hAnsi="Times New Roman" w:cs="Times New Roman"/>
          <w:i/>
          <w:sz w:val="24"/>
          <w:szCs w:val="24"/>
        </w:rPr>
        <w:t>la suggestion</w:t>
      </w:r>
    </w:p>
    <w:p w:rsidR="00EA0C41" w:rsidRDefault="00EA0C41">
      <w:pPr>
        <w:pStyle w:val="Corpsdetexte2"/>
        <w:rPr>
          <w:szCs w:val="24"/>
        </w:rPr>
      </w:pPr>
      <w:r>
        <w:rPr>
          <w:szCs w:val="24"/>
        </w:rPr>
        <w:t>…</w:t>
      </w:r>
      <w:r w:rsidR="00DC2F3E">
        <w:rPr>
          <w:szCs w:val="24"/>
        </w:rPr>
        <w:t xml:space="preserve">prend son point d'appui, et s'il ne l'a pas, </w:t>
      </w:r>
    </w:p>
    <w:p w:rsidR="00EA0C41" w:rsidRDefault="00DC2F3E">
      <w:pPr>
        <w:pStyle w:val="Corpsdetexte2"/>
        <w:rPr>
          <w:szCs w:val="24"/>
        </w:rPr>
      </w:pPr>
      <w:r>
        <w:rPr>
          <w:szCs w:val="24"/>
        </w:rPr>
        <w:t xml:space="preserve">la suggestion est inefficace. </w:t>
      </w:r>
    </w:p>
    <w:p w:rsidR="00EA0C41" w:rsidRDefault="00EA0C41">
      <w:pPr>
        <w:pStyle w:val="Corpsdetexte2"/>
        <w:rPr>
          <w:szCs w:val="24"/>
        </w:rPr>
      </w:pPr>
    </w:p>
    <w:p w:rsidR="00DC2F3E" w:rsidRDefault="00DC2F3E">
      <w:pPr>
        <w:pStyle w:val="Corpsdetexte2"/>
        <w:rPr>
          <w:szCs w:val="26"/>
        </w:rPr>
      </w:pPr>
      <w:r>
        <w:rPr>
          <w:szCs w:val="26"/>
        </w:rPr>
        <w:t xml:space="preserve">Qu'on puisse le prendre par des moyens extrêmement primitifs comme celui de la boule de cristal, est simplement là pour nous montrer la fonction éminente par exemple du point brillant au niveau de </w:t>
      </w:r>
      <w:r w:rsidRPr="00EA0C41">
        <w:rPr>
          <w:rFonts w:ascii="Times New Roman" w:hAnsi="Times New Roman" w:cs="Times New Roman"/>
          <w:i/>
          <w:color w:val="0000CC"/>
          <w:sz w:val="24"/>
          <w:szCs w:val="24"/>
        </w:rPr>
        <w:t>l'objet(a)</w:t>
      </w:r>
      <w:r>
        <w:rPr>
          <w:szCs w:val="26"/>
        </w:rPr>
        <w:t>.</w:t>
      </w:r>
    </w:p>
    <w:p w:rsidR="00DC2F3E" w:rsidRDefault="00DC2F3E">
      <w:pPr>
        <w:pStyle w:val="Corpsdetexte2"/>
      </w:pPr>
    </w:p>
    <w:p w:rsidR="00E8708B" w:rsidRDefault="00DC2F3E">
      <w:pPr>
        <w:pStyle w:val="Corpsdetexte2"/>
      </w:pPr>
      <w:r>
        <w:t>Il y a donc toujours cette référence tierce dans l'effet de la demande et pourtant, n'est</w:t>
      </w:r>
      <w:r w:rsidR="004153C7">
        <w:t>–</w:t>
      </w:r>
      <w:r>
        <w:t xml:space="preserve">il pas possible de découvrir quelque part, ce qui aurait le privilège de nous faire saisir ce quelque chose dont nous avons besoin, à savoir : </w:t>
      </w:r>
    </w:p>
    <w:p w:rsidR="00E8708B" w:rsidRDefault="00DC2F3E">
      <w:pPr>
        <w:pStyle w:val="Corpsdetexte2"/>
      </w:pPr>
      <w:r>
        <w:t xml:space="preserve">quel est le statut, quelles sont les limites, de ce champ du grand Autre, auquel nous avons été amenés, amenés au niveau de l'expérience, qui est celle du champ </w:t>
      </w:r>
      <w:r w:rsidR="004153C7">
        <w:t>–</w:t>
      </w:r>
      <w:r>
        <w:t xml:space="preserve"> du champ d'artifice </w:t>
      </w:r>
      <w:r w:rsidR="004153C7">
        <w:t>–</w:t>
      </w:r>
      <w:r>
        <w:t xml:space="preserve"> assuré à la parole </w:t>
      </w:r>
    </w:p>
    <w:p w:rsidR="00DC2F3E" w:rsidRDefault="00DC2F3E">
      <w:pPr>
        <w:pStyle w:val="Corpsdetexte2"/>
      </w:pPr>
      <w:r>
        <w:t>dans la psychanalyse ?</w:t>
      </w:r>
    </w:p>
    <w:p w:rsidR="00F518A2" w:rsidRDefault="00F518A2">
      <w:pPr>
        <w:pStyle w:val="Corpsdetexte2"/>
      </w:pPr>
    </w:p>
    <w:p w:rsidR="00EA0C41" w:rsidRDefault="00DC2F3E">
      <w:pPr>
        <w:pStyle w:val="Corpsdetexte2"/>
      </w:pPr>
      <w:r>
        <w:t xml:space="preserve">C'est ici que j'espère que l'objet que j'ai fait </w:t>
      </w:r>
    </w:p>
    <w:p w:rsidR="00EA0C41" w:rsidRDefault="00DC2F3E">
      <w:pPr>
        <w:pStyle w:val="Corpsdetexte2"/>
      </w:pPr>
      <w:r>
        <w:t xml:space="preserve">tout à l'heure circuler dans vos rangs, à savoir </w:t>
      </w:r>
    </w:p>
    <w:p w:rsidR="0061115D" w:rsidRDefault="00DC2F3E">
      <w:pPr>
        <w:pStyle w:val="Corpsdetexte2"/>
      </w:pPr>
      <w:r>
        <w:t xml:space="preserve">la reproduction du tableau célèbre d'Edouard MÜNCH </w:t>
      </w:r>
    </w:p>
    <w:p w:rsidR="00DC2F3E" w:rsidRDefault="00DC2F3E">
      <w:pPr>
        <w:pStyle w:val="Corpsdetexte2"/>
        <w:rPr>
          <w:szCs w:val="26"/>
        </w:rPr>
      </w:pPr>
      <w:r>
        <w:t xml:space="preserve">qui s'appelle </w:t>
      </w:r>
      <w:hyperlink w:anchor="munch1703" w:history="1">
        <w:r w:rsidRPr="00EA0C41">
          <w:rPr>
            <w:rStyle w:val="Lienhypertexte"/>
            <w:rFonts w:ascii="Times New Roman" w:hAnsi="Times New Roman" w:cs="Times New Roman"/>
            <w:i/>
            <w:iCs/>
            <w:sz w:val="24"/>
            <w:szCs w:val="24"/>
          </w:rPr>
          <w:t>Le</w:t>
        </w:r>
        <w:bookmarkStart w:id="28" w:name="retourMUNCH1703"/>
        <w:bookmarkEnd w:id="28"/>
        <w:r w:rsidRPr="00EA0C41">
          <w:rPr>
            <w:rStyle w:val="Lienhypertexte"/>
            <w:rFonts w:ascii="Times New Roman" w:hAnsi="Times New Roman" w:cs="Times New Roman"/>
            <w:i/>
            <w:iCs/>
            <w:sz w:val="24"/>
            <w:szCs w:val="24"/>
          </w:rPr>
          <w:t xml:space="preserve"> Cri</w:t>
        </w:r>
      </w:hyperlink>
      <w:r>
        <w:t xml:space="preserve">, est quelque chose </w:t>
      </w:r>
      <w:r w:rsidR="004153C7">
        <w:t>–</w:t>
      </w:r>
      <w:r>
        <w:t xml:space="preserve"> une figure </w:t>
      </w:r>
      <w:r w:rsidR="004153C7">
        <w:t>–</w:t>
      </w:r>
      <w:r>
        <w:t xml:space="preserve"> qui m'a semblé propice à articuler pour </w:t>
      </w:r>
      <w:r>
        <w:rPr>
          <w:szCs w:val="26"/>
        </w:rPr>
        <w:t xml:space="preserve">vous un point majeur, fondamental, sur lequel beaucoup de glissements sont possibles, beaucoup d'abus sont faits, et qui s'appelle </w:t>
      </w:r>
      <w:r w:rsidRPr="00EA0C41">
        <w:rPr>
          <w:rFonts w:ascii="Times New Roman" w:hAnsi="Times New Roman" w:cs="Times New Roman"/>
          <w:i/>
          <w:sz w:val="24"/>
          <w:szCs w:val="24"/>
        </w:rPr>
        <w:t>le silence</w:t>
      </w:r>
      <w:r>
        <w:rPr>
          <w:szCs w:val="26"/>
        </w:rPr>
        <w:t>.</w:t>
      </w:r>
    </w:p>
    <w:p w:rsidR="00EA0C41" w:rsidRDefault="00EA0C41">
      <w:pPr>
        <w:pStyle w:val="Corpsdetexte2"/>
        <w:rPr>
          <w:szCs w:val="26"/>
        </w:rPr>
      </w:pPr>
    </w:p>
    <w:p w:rsidR="00E8708B" w:rsidRDefault="00DC2F3E">
      <w:pPr>
        <w:pStyle w:val="Corpsdetexte2"/>
        <w:rPr>
          <w:rFonts w:cs="Times New Roman"/>
          <w:color w:val="auto"/>
          <w:szCs w:val="24"/>
        </w:rPr>
      </w:pPr>
      <w:r w:rsidRPr="00EA0C41">
        <w:rPr>
          <w:rFonts w:ascii="Times New Roman" w:hAnsi="Times New Roman" w:cs="Times New Roman"/>
          <w:i/>
          <w:sz w:val="24"/>
          <w:szCs w:val="24"/>
        </w:rPr>
        <w:t>Le silence</w:t>
      </w:r>
      <w:r>
        <w:rPr>
          <w:szCs w:val="26"/>
        </w:rPr>
        <w:t>, il est frappant que pour vous l'illustrer,</w:t>
      </w:r>
      <w:r>
        <w:rPr>
          <w:rFonts w:cs="Times New Roman"/>
          <w:color w:val="auto"/>
          <w:szCs w:val="24"/>
        </w:rPr>
        <w:t xml:space="preserve"> </w:t>
      </w:r>
    </w:p>
    <w:p w:rsidR="00E8708B" w:rsidRDefault="00DC2F3E">
      <w:pPr>
        <w:pStyle w:val="Corpsdetexte2"/>
        <w:rPr>
          <w:szCs w:val="26"/>
        </w:rPr>
      </w:pPr>
      <w:r>
        <w:rPr>
          <w:szCs w:val="26"/>
        </w:rPr>
        <w:t>je n'ai pas trouvé mieux, à mon sens, que cette image que vous</w:t>
      </w:r>
      <w:r>
        <w:rPr>
          <w:rFonts w:cs="Times New Roman"/>
          <w:color w:val="auto"/>
          <w:szCs w:val="24"/>
        </w:rPr>
        <w:t xml:space="preserve"> </w:t>
      </w:r>
      <w:r>
        <w:rPr>
          <w:szCs w:val="26"/>
        </w:rPr>
        <w:t xml:space="preserve">avez tous vue je pense maintenant, </w:t>
      </w:r>
    </w:p>
    <w:p w:rsidR="00DC2F3E" w:rsidRDefault="00DC2F3E">
      <w:pPr>
        <w:pStyle w:val="Corpsdetexte2"/>
        <w:rPr>
          <w:szCs w:val="26"/>
        </w:rPr>
      </w:pPr>
      <w:r>
        <w:rPr>
          <w:szCs w:val="26"/>
        </w:rPr>
        <w:t xml:space="preserve">et qui s'appelle </w:t>
      </w:r>
      <w:r w:rsidRPr="00EA0C41">
        <w:rPr>
          <w:rFonts w:ascii="Times New Roman" w:hAnsi="Times New Roman" w:cs="Times New Roman"/>
          <w:i/>
          <w:iCs/>
          <w:sz w:val="24"/>
          <w:szCs w:val="26"/>
        </w:rPr>
        <w:t>Le Cri</w:t>
      </w:r>
      <w:r>
        <w:rPr>
          <w:szCs w:val="26"/>
        </w:rPr>
        <w:t>.</w:t>
      </w:r>
    </w:p>
    <w:p w:rsidR="00EA0C41" w:rsidRDefault="00EA0C41">
      <w:pPr>
        <w:pStyle w:val="Corpsdetexte2"/>
        <w:rPr>
          <w:color w:val="0000FF"/>
          <w:szCs w:val="26"/>
        </w:rPr>
      </w:pPr>
    </w:p>
    <w:p w:rsidR="00E8708B" w:rsidRDefault="00DC2F3E">
      <w:pPr>
        <w:pStyle w:val="Corpsdetexte2"/>
        <w:rPr>
          <w:szCs w:val="26"/>
        </w:rPr>
      </w:pPr>
      <w:r w:rsidRPr="00EA0C41">
        <w:rPr>
          <w:color w:val="000000" w:themeColor="text1"/>
          <w:szCs w:val="26"/>
        </w:rPr>
        <w:t>Dans ce paysage singulièrement dépouillé, dessiné par le moyen de lignes</w:t>
      </w:r>
      <w:r w:rsidRPr="00EA0C41">
        <w:rPr>
          <w:rFonts w:cs="Times New Roman"/>
          <w:color w:val="000000" w:themeColor="text1"/>
          <w:szCs w:val="24"/>
        </w:rPr>
        <w:t xml:space="preserve"> </w:t>
      </w:r>
      <w:r w:rsidRPr="00EA0C41">
        <w:rPr>
          <w:color w:val="000000" w:themeColor="text1"/>
          <w:szCs w:val="26"/>
        </w:rPr>
        <w:t>concentriques, ébauchant une sorte de bipartition dans le fond, qui est celle d'une forme du</w:t>
      </w:r>
      <w:r w:rsidRPr="00EA0C41">
        <w:rPr>
          <w:i/>
          <w:iCs/>
          <w:color w:val="000000" w:themeColor="text1"/>
          <w:szCs w:val="26"/>
        </w:rPr>
        <w:t xml:space="preserve"> </w:t>
      </w:r>
      <w:r w:rsidRPr="00EA0C41">
        <w:rPr>
          <w:color w:val="000000" w:themeColor="text1"/>
          <w:szCs w:val="26"/>
        </w:rPr>
        <w:t>paysage à</w:t>
      </w:r>
      <w:r w:rsidRPr="00EA0C41">
        <w:rPr>
          <w:i/>
          <w:iCs/>
          <w:color w:val="000000" w:themeColor="text1"/>
          <w:szCs w:val="26"/>
        </w:rPr>
        <w:t xml:space="preserve"> </w:t>
      </w:r>
      <w:r w:rsidRPr="00EA0C41">
        <w:rPr>
          <w:color w:val="000000" w:themeColor="text1"/>
          <w:szCs w:val="26"/>
        </w:rPr>
        <w:t xml:space="preserve">son </w:t>
      </w:r>
      <w:r w:rsidRPr="00EA0C41">
        <w:rPr>
          <w:rFonts w:ascii="Times New Roman" w:hAnsi="Times New Roman" w:cs="Times New Roman"/>
          <w:i/>
          <w:color w:val="0000CC"/>
          <w:sz w:val="24"/>
          <w:szCs w:val="24"/>
        </w:rPr>
        <w:t>reflet</w:t>
      </w:r>
      <w:r w:rsidRPr="00EA0C41">
        <w:rPr>
          <w:color w:val="000000" w:themeColor="text1"/>
          <w:szCs w:val="26"/>
        </w:rPr>
        <w:t>,</w:t>
      </w:r>
      <w:r>
        <w:rPr>
          <w:szCs w:val="26"/>
        </w:rPr>
        <w:t xml:space="preserve"> un lac </w:t>
      </w:r>
      <w:r w:rsidR="004153C7">
        <w:rPr>
          <w:szCs w:val="26"/>
        </w:rPr>
        <w:t>–</w:t>
      </w:r>
      <w:r>
        <w:rPr>
          <w:szCs w:val="26"/>
        </w:rPr>
        <w:t xml:space="preserve"> aussi</w:t>
      </w:r>
      <w:r>
        <w:rPr>
          <w:color w:val="auto"/>
          <w:szCs w:val="24"/>
        </w:rPr>
        <w:t xml:space="preserve"> </w:t>
      </w:r>
      <w:r>
        <w:rPr>
          <w:szCs w:val="26"/>
        </w:rPr>
        <w:t xml:space="preserve">bien formant trou </w:t>
      </w:r>
      <w:r w:rsidR="004153C7">
        <w:rPr>
          <w:szCs w:val="26"/>
        </w:rPr>
        <w:t>–</w:t>
      </w:r>
      <w:r>
        <w:rPr>
          <w:szCs w:val="26"/>
        </w:rPr>
        <w:t xml:space="preserve"> est là au milieu, et au bord</w:t>
      </w:r>
      <w:r w:rsidR="00E8708B">
        <w:rPr>
          <w:szCs w:val="26"/>
        </w:rPr>
        <w:t>…</w:t>
      </w:r>
      <w:r>
        <w:rPr>
          <w:szCs w:val="26"/>
        </w:rPr>
        <w:t xml:space="preserve"> </w:t>
      </w:r>
    </w:p>
    <w:p w:rsidR="00E8708B" w:rsidRDefault="00DC2F3E" w:rsidP="00E8708B">
      <w:pPr>
        <w:pStyle w:val="Corpsdetexte2"/>
        <w:ind w:left="708"/>
        <w:rPr>
          <w:szCs w:val="26"/>
        </w:rPr>
      </w:pPr>
      <w:r>
        <w:rPr>
          <w:szCs w:val="26"/>
        </w:rPr>
        <w:t xml:space="preserve">droite, diagonale, en travers, barrant </w:t>
      </w:r>
    </w:p>
    <w:p w:rsidR="00E8708B" w:rsidRDefault="00DC2F3E" w:rsidP="00E8708B">
      <w:pPr>
        <w:pStyle w:val="Corpsdetexte2"/>
        <w:ind w:left="708"/>
        <w:rPr>
          <w:szCs w:val="26"/>
        </w:rPr>
      </w:pPr>
      <w:r>
        <w:rPr>
          <w:szCs w:val="26"/>
        </w:rPr>
        <w:t>en quelque sorte le champ de la peinture</w:t>
      </w:r>
    </w:p>
    <w:p w:rsidR="00DC2F3E" w:rsidRDefault="00E8708B">
      <w:pPr>
        <w:pStyle w:val="Corpsdetexte2"/>
        <w:rPr>
          <w:szCs w:val="26"/>
        </w:rPr>
      </w:pPr>
      <w:r>
        <w:rPr>
          <w:szCs w:val="26"/>
        </w:rPr>
        <w:t>…</w:t>
      </w:r>
      <w:r w:rsidR="00DC2F3E">
        <w:rPr>
          <w:szCs w:val="26"/>
        </w:rPr>
        <w:t xml:space="preserve">une route qui fuit. </w:t>
      </w:r>
    </w:p>
    <w:p w:rsidR="00E8708B" w:rsidRDefault="00E8708B">
      <w:pPr>
        <w:pStyle w:val="Corpsdetexte2"/>
        <w:rPr>
          <w:szCs w:val="26"/>
        </w:rPr>
      </w:pPr>
    </w:p>
    <w:p w:rsidR="00DC2F3E" w:rsidRDefault="00DC2F3E">
      <w:pPr>
        <w:pStyle w:val="Corpsdetexte2"/>
        <w:rPr>
          <w:szCs w:val="26"/>
        </w:rPr>
      </w:pPr>
      <w:r>
        <w:rPr>
          <w:szCs w:val="26"/>
        </w:rPr>
        <w:t>Au fond, deux passants, ombres minces qui s'éloignent dans une sorte d'image d'indifférence, au premier plan cet être… cet être dont…</w:t>
      </w:r>
    </w:p>
    <w:p w:rsidR="00DC2F3E" w:rsidRDefault="00DC2F3E">
      <w:pPr>
        <w:pStyle w:val="Corpsdetexte2"/>
        <w:ind w:firstLine="708"/>
        <w:rPr>
          <w:szCs w:val="26"/>
        </w:rPr>
      </w:pPr>
      <w:r>
        <w:rPr>
          <w:szCs w:val="26"/>
        </w:rPr>
        <w:t>sur la reproduction qui est celle du tableau</w:t>
      </w:r>
    </w:p>
    <w:p w:rsidR="00E8708B" w:rsidRDefault="00DC2F3E">
      <w:pPr>
        <w:pStyle w:val="Corpsdetexte2"/>
        <w:rPr>
          <w:szCs w:val="26"/>
        </w:rPr>
      </w:pPr>
      <w:r>
        <w:rPr>
          <w:szCs w:val="26"/>
        </w:rPr>
        <w:t xml:space="preserve">…vous avez pu voir que l'aspect est étrange, </w:t>
      </w:r>
    </w:p>
    <w:p w:rsidR="00DC2F3E" w:rsidRDefault="00DC2F3E">
      <w:pPr>
        <w:pStyle w:val="Corpsdetexte2"/>
        <w:rPr>
          <w:szCs w:val="26"/>
        </w:rPr>
      </w:pPr>
      <w:r>
        <w:rPr>
          <w:szCs w:val="26"/>
        </w:rPr>
        <w:t xml:space="preserve">qu'on ne peut même pas le dire sexué. </w:t>
      </w:r>
    </w:p>
    <w:p w:rsidR="00DC2F3E" w:rsidRDefault="00DC2F3E">
      <w:pPr>
        <w:pStyle w:val="Corpsdetexte2"/>
        <w:rPr>
          <w:szCs w:val="26"/>
        </w:rPr>
      </w:pPr>
    </w:p>
    <w:p w:rsidR="00DC2F3E" w:rsidRDefault="00DC2F3E">
      <w:pPr>
        <w:pStyle w:val="Corpsdetexte2"/>
        <w:rPr>
          <w:szCs w:val="26"/>
        </w:rPr>
      </w:pPr>
      <w:r>
        <w:rPr>
          <w:szCs w:val="26"/>
        </w:rPr>
        <w:t>Il est peut</w:t>
      </w:r>
      <w:r w:rsidR="004153C7">
        <w:rPr>
          <w:szCs w:val="26"/>
        </w:rPr>
        <w:t>–</w:t>
      </w:r>
      <w:r>
        <w:rPr>
          <w:szCs w:val="26"/>
        </w:rPr>
        <w:t xml:space="preserve">être plus accentué dans le sens d'un être jeune et d'une petite fille dans certaines des </w:t>
      </w:r>
      <w:r w:rsidRPr="00EA0C41">
        <w:rPr>
          <w:i/>
          <w:sz w:val="24"/>
          <w:szCs w:val="24"/>
        </w:rPr>
        <w:t>redites</w:t>
      </w:r>
      <w:r>
        <w:rPr>
          <w:szCs w:val="26"/>
        </w:rPr>
        <w:t xml:space="preserve"> qu'en a faites Edouard MÜNCH, mais nous n'avons pas de raison spéciale de plus</w:t>
      </w:r>
      <w:r>
        <w:rPr>
          <w:i/>
          <w:iCs/>
          <w:szCs w:val="26"/>
        </w:rPr>
        <w:t xml:space="preserve"> </w:t>
      </w:r>
      <w:r>
        <w:rPr>
          <w:szCs w:val="26"/>
        </w:rPr>
        <w:t>en tenir compte.</w:t>
      </w:r>
    </w:p>
    <w:p w:rsidR="00EA0C41" w:rsidRDefault="00EA0C41">
      <w:pPr>
        <w:pStyle w:val="Corpsdetexte2"/>
        <w:rPr>
          <w:szCs w:val="26"/>
        </w:rPr>
      </w:pPr>
    </w:p>
    <w:p w:rsidR="00EA0C41" w:rsidRDefault="00DC2F3E">
      <w:pPr>
        <w:pStyle w:val="Corpsdetexte2"/>
        <w:rPr>
          <w:szCs w:val="26"/>
        </w:rPr>
      </w:pPr>
      <w:r>
        <w:rPr>
          <w:szCs w:val="26"/>
        </w:rPr>
        <w:t>Cet être, cet être</w:t>
      </w:r>
      <w:r>
        <w:rPr>
          <w:i/>
          <w:iCs/>
          <w:szCs w:val="26"/>
        </w:rPr>
        <w:t xml:space="preserve"> </w:t>
      </w:r>
      <w:r>
        <w:rPr>
          <w:szCs w:val="26"/>
        </w:rPr>
        <w:t>ici dans la peinture d'aspect plutôt vieillot</w:t>
      </w:r>
      <w:r w:rsidR="00EA0C41">
        <w:rPr>
          <w:szCs w:val="26"/>
        </w:rPr>
        <w:t>…</w:t>
      </w:r>
      <w:r>
        <w:rPr>
          <w:szCs w:val="26"/>
        </w:rPr>
        <w:t xml:space="preserve"> </w:t>
      </w:r>
    </w:p>
    <w:p w:rsidR="00EA0C41" w:rsidRDefault="00DC2F3E" w:rsidP="00EA0C41">
      <w:pPr>
        <w:pStyle w:val="Corpsdetexte2"/>
        <w:ind w:left="708"/>
        <w:rPr>
          <w:szCs w:val="26"/>
        </w:rPr>
      </w:pPr>
      <w:r>
        <w:rPr>
          <w:szCs w:val="26"/>
        </w:rPr>
        <w:t>au reste forme humaine si réduite, que pour nous, elle ne peut pas même manquer d'évoquer celles des images les plus sommaires, les plus rudement t</w:t>
      </w:r>
      <w:r>
        <w:t xml:space="preserve">raitées </w:t>
      </w:r>
      <w:r>
        <w:rPr>
          <w:szCs w:val="26"/>
        </w:rPr>
        <w:t>de l'enfance phallique</w:t>
      </w:r>
    </w:p>
    <w:p w:rsidR="00DC2F3E" w:rsidRDefault="00EA0C41">
      <w:pPr>
        <w:pStyle w:val="Corpsdetexte2"/>
        <w:rPr>
          <w:szCs w:val="26"/>
        </w:rPr>
      </w:pPr>
      <w:r>
        <w:rPr>
          <w:szCs w:val="26"/>
        </w:rPr>
        <w:t>…</w:t>
      </w:r>
      <w:r w:rsidR="00DC2F3E" w:rsidRPr="00EA0C41">
        <w:rPr>
          <w:i/>
          <w:sz w:val="24"/>
          <w:szCs w:val="24"/>
        </w:rPr>
        <w:t xml:space="preserve">cet être se bouche les oreilles, ouvre grand la bouche, </w:t>
      </w:r>
      <w:r w:rsidR="00DC2F3E" w:rsidRPr="00EA0C41">
        <w:rPr>
          <w:rFonts w:ascii="Times New Roman" w:hAnsi="Times New Roman" w:cs="Times New Roman"/>
          <w:i/>
          <w:sz w:val="24"/>
          <w:szCs w:val="24"/>
        </w:rPr>
        <w:t>il crie</w:t>
      </w:r>
      <w:r w:rsidR="00DC2F3E" w:rsidRPr="00EA0C41">
        <w:rPr>
          <w:i/>
          <w:sz w:val="24"/>
          <w:szCs w:val="24"/>
        </w:rPr>
        <w:t>.</w:t>
      </w:r>
    </w:p>
    <w:p w:rsidR="00DC2F3E" w:rsidRDefault="00DC2F3E">
      <w:pPr>
        <w:pStyle w:val="Corpsdetexte2"/>
        <w:rPr>
          <w:szCs w:val="26"/>
        </w:rPr>
      </w:pPr>
    </w:p>
    <w:p w:rsidR="00DC2F3E" w:rsidRDefault="00DC2F3E">
      <w:pPr>
        <w:pStyle w:val="Corpsdetexte2"/>
        <w:rPr>
          <w:szCs w:val="26"/>
        </w:rPr>
      </w:pPr>
      <w:r>
        <w:rPr>
          <w:szCs w:val="26"/>
        </w:rPr>
        <w:t>Qu'est</w:t>
      </w:r>
      <w:r w:rsidR="004153C7">
        <w:rPr>
          <w:szCs w:val="26"/>
        </w:rPr>
        <w:t>–</w:t>
      </w:r>
      <w:r>
        <w:rPr>
          <w:szCs w:val="26"/>
        </w:rPr>
        <w:t xml:space="preserve">ce que c'est que ce cri ? </w:t>
      </w:r>
    </w:p>
    <w:p w:rsidR="00EA0C41" w:rsidRDefault="00DC2F3E">
      <w:pPr>
        <w:pStyle w:val="Corpsdetexte2"/>
        <w:rPr>
          <w:szCs w:val="26"/>
        </w:rPr>
      </w:pPr>
      <w:r>
        <w:rPr>
          <w:szCs w:val="26"/>
        </w:rPr>
        <w:t>Qui l'entendrait</w:t>
      </w:r>
      <w:r>
        <w:rPr>
          <w:i/>
          <w:iCs/>
          <w:szCs w:val="26"/>
        </w:rPr>
        <w:t xml:space="preserve"> </w:t>
      </w:r>
      <w:r>
        <w:rPr>
          <w:szCs w:val="26"/>
        </w:rPr>
        <w:t>ce cri que nous n'entendons pas, sinon justement qu'il impose ce</w:t>
      </w:r>
      <w:r>
        <w:rPr>
          <w:color w:val="auto"/>
          <w:szCs w:val="24"/>
        </w:rPr>
        <w:t xml:space="preserve"> </w:t>
      </w:r>
      <w:r>
        <w:rPr>
          <w:szCs w:val="26"/>
        </w:rPr>
        <w:t xml:space="preserve">règne du silence </w:t>
      </w:r>
    </w:p>
    <w:p w:rsidR="00EA0C41" w:rsidRDefault="00DC2F3E">
      <w:pPr>
        <w:pStyle w:val="Corpsdetexte2"/>
        <w:rPr>
          <w:color w:val="auto"/>
          <w:szCs w:val="24"/>
        </w:rPr>
      </w:pPr>
      <w:r>
        <w:rPr>
          <w:szCs w:val="26"/>
        </w:rPr>
        <w:t>qui semble monter et descendre dans cet espace</w:t>
      </w:r>
      <w:r>
        <w:rPr>
          <w:color w:val="auto"/>
          <w:szCs w:val="24"/>
        </w:rPr>
        <w:t xml:space="preserve"> </w:t>
      </w:r>
    </w:p>
    <w:p w:rsidR="00EA0C41" w:rsidRDefault="00DC2F3E">
      <w:pPr>
        <w:pStyle w:val="Corpsdetexte2"/>
        <w:rPr>
          <w:szCs w:val="26"/>
        </w:rPr>
      </w:pPr>
      <w:r>
        <w:rPr>
          <w:color w:val="auto"/>
          <w:szCs w:val="24"/>
        </w:rPr>
        <w:t>à</w:t>
      </w:r>
      <w:r>
        <w:rPr>
          <w:szCs w:val="26"/>
        </w:rPr>
        <w:t xml:space="preserve"> la fois centré et ouvert. </w:t>
      </w:r>
    </w:p>
    <w:p w:rsidR="00EA0C41" w:rsidRDefault="00EA0C41">
      <w:pPr>
        <w:pStyle w:val="Corpsdetexte2"/>
        <w:rPr>
          <w:szCs w:val="26"/>
        </w:rPr>
      </w:pPr>
    </w:p>
    <w:p w:rsidR="00EA0C41" w:rsidRDefault="00DC2F3E">
      <w:pPr>
        <w:pStyle w:val="Corpsdetexte2"/>
        <w:rPr>
          <w:szCs w:val="26"/>
        </w:rPr>
      </w:pPr>
      <w:r>
        <w:rPr>
          <w:szCs w:val="26"/>
        </w:rPr>
        <w:t>Il semble là que ce silence soit</w:t>
      </w:r>
      <w:r>
        <w:rPr>
          <w:color w:val="auto"/>
          <w:szCs w:val="24"/>
        </w:rPr>
        <w:t xml:space="preserve"> </w:t>
      </w:r>
      <w:r>
        <w:rPr>
          <w:szCs w:val="26"/>
        </w:rPr>
        <w:t xml:space="preserve">en quelque sorte </w:t>
      </w:r>
    </w:p>
    <w:p w:rsidR="00EA0C41" w:rsidRDefault="00DC2F3E">
      <w:pPr>
        <w:pStyle w:val="Corpsdetexte2"/>
        <w:rPr>
          <w:szCs w:val="26"/>
        </w:rPr>
      </w:pPr>
      <w:r>
        <w:rPr>
          <w:szCs w:val="26"/>
        </w:rPr>
        <w:t>le corrélatif qui distingue dans sa présence</w:t>
      </w:r>
      <w:r>
        <w:rPr>
          <w:color w:val="auto"/>
          <w:szCs w:val="24"/>
        </w:rPr>
        <w:t xml:space="preserve"> </w:t>
      </w:r>
      <w:r>
        <w:rPr>
          <w:szCs w:val="26"/>
        </w:rPr>
        <w:t xml:space="preserve">ce cri de tout autre modulation imaginable, et pourtant, </w:t>
      </w:r>
    </w:p>
    <w:p w:rsidR="00EA0C41" w:rsidRDefault="00DC2F3E">
      <w:pPr>
        <w:pStyle w:val="Corpsdetexte2"/>
        <w:rPr>
          <w:szCs w:val="28"/>
        </w:rPr>
      </w:pPr>
      <w:r>
        <w:rPr>
          <w:szCs w:val="26"/>
        </w:rPr>
        <w:t>ce qui est sensible, c'est que le silence n'est pas le fond du cri,</w:t>
      </w:r>
      <w:r>
        <w:rPr>
          <w:color w:val="auto"/>
          <w:szCs w:val="24"/>
        </w:rPr>
        <w:t xml:space="preserve"> </w:t>
      </w:r>
      <w:r>
        <w:rPr>
          <w:szCs w:val="26"/>
        </w:rPr>
        <w:t xml:space="preserve">il n'y a pas là rapport de </w:t>
      </w:r>
      <w:r w:rsidRPr="00EA0C41">
        <w:rPr>
          <w:rFonts w:ascii="Times New Roman" w:hAnsi="Times New Roman" w:cs="Times New Roman"/>
          <w:i/>
          <w:sz w:val="24"/>
          <w:szCs w:val="24"/>
        </w:rPr>
        <w:t>Gestalt</w:t>
      </w:r>
      <w:r>
        <w:rPr>
          <w:szCs w:val="26"/>
        </w:rPr>
        <w:t xml:space="preserve"> : littéralement </w:t>
      </w:r>
      <w:r w:rsidRPr="00EA0C41">
        <w:rPr>
          <w:rFonts w:ascii="Times New Roman" w:hAnsi="Times New Roman" w:cs="Times New Roman"/>
          <w:i/>
          <w:sz w:val="24"/>
          <w:szCs w:val="24"/>
        </w:rPr>
        <w:t>le cri semble provoquer le silence</w:t>
      </w:r>
      <w:r>
        <w:rPr>
          <w:szCs w:val="28"/>
        </w:rPr>
        <w:t xml:space="preserve"> et, s'y abolissant, il est sensible qu'il le cause, il le fait surgir, </w:t>
      </w:r>
    </w:p>
    <w:p w:rsidR="00FF3C71" w:rsidRDefault="00DC2F3E">
      <w:pPr>
        <w:pStyle w:val="Corpsdetexte2"/>
        <w:rPr>
          <w:szCs w:val="28"/>
        </w:rPr>
      </w:pPr>
      <w:r>
        <w:rPr>
          <w:szCs w:val="28"/>
        </w:rPr>
        <w:t xml:space="preserve">il lui permet de tenir la note. </w:t>
      </w:r>
    </w:p>
    <w:p w:rsidR="00FF3C71" w:rsidRDefault="00FF3C71">
      <w:pPr>
        <w:pStyle w:val="Corpsdetexte2"/>
        <w:rPr>
          <w:szCs w:val="28"/>
        </w:rPr>
      </w:pPr>
    </w:p>
    <w:p w:rsidR="00DC2F3E" w:rsidRDefault="00DC2F3E">
      <w:pPr>
        <w:pStyle w:val="Corpsdetexte2"/>
        <w:rPr>
          <w:szCs w:val="28"/>
        </w:rPr>
      </w:pPr>
      <w:r>
        <w:rPr>
          <w:szCs w:val="28"/>
        </w:rPr>
        <w:t xml:space="preserve">C'est </w:t>
      </w:r>
      <w:r w:rsidRPr="00FF3C71">
        <w:rPr>
          <w:i/>
          <w:sz w:val="24"/>
          <w:szCs w:val="24"/>
        </w:rPr>
        <w:t>le cri</w:t>
      </w:r>
      <w:r>
        <w:rPr>
          <w:szCs w:val="28"/>
        </w:rPr>
        <w:t xml:space="preserve"> qui le soutient</w:t>
      </w:r>
      <w:r w:rsidR="00EA0C41">
        <w:rPr>
          <w:szCs w:val="28"/>
        </w:rPr>
        <w:t>,</w:t>
      </w:r>
      <w:r>
        <w:rPr>
          <w:szCs w:val="28"/>
        </w:rPr>
        <w:t xml:space="preserve"> et non le silence </w:t>
      </w:r>
      <w:r w:rsidRPr="00FF3C71">
        <w:rPr>
          <w:i/>
          <w:sz w:val="24"/>
          <w:szCs w:val="24"/>
        </w:rPr>
        <w:t>le cri</w:t>
      </w:r>
      <w:r>
        <w:rPr>
          <w:szCs w:val="28"/>
        </w:rPr>
        <w:t xml:space="preserve">. </w:t>
      </w:r>
    </w:p>
    <w:p w:rsidR="00DC2F3E" w:rsidRDefault="00DC2F3E">
      <w:pPr>
        <w:pStyle w:val="Corpsdetexte2"/>
        <w:rPr>
          <w:szCs w:val="28"/>
        </w:rPr>
      </w:pPr>
    </w:p>
    <w:p w:rsidR="00E8708B" w:rsidRDefault="00DC2F3E">
      <w:pPr>
        <w:pStyle w:val="Corpsdetexte2"/>
        <w:rPr>
          <w:szCs w:val="28"/>
        </w:rPr>
      </w:pPr>
      <w:r>
        <w:rPr>
          <w:szCs w:val="28"/>
        </w:rPr>
        <w:t>Le cri fait en quelque sorte</w:t>
      </w:r>
      <w:r w:rsidR="00EA0C41">
        <w:rPr>
          <w:szCs w:val="28"/>
        </w:rPr>
        <w:t xml:space="preserve"> </w:t>
      </w:r>
      <w:r w:rsidR="004153C7">
        <w:rPr>
          <w:szCs w:val="28"/>
        </w:rPr>
        <w:t>–</w:t>
      </w:r>
      <w:r>
        <w:rPr>
          <w:szCs w:val="28"/>
        </w:rPr>
        <w:t xml:space="preserve"> le silence</w:t>
      </w:r>
      <w:r w:rsidR="00EA0C41">
        <w:rPr>
          <w:szCs w:val="28"/>
        </w:rPr>
        <w:t xml:space="preserve"> </w:t>
      </w:r>
      <w:r w:rsidR="00E8708B">
        <w:rPr>
          <w:szCs w:val="28"/>
        </w:rPr>
        <w:t>–</w:t>
      </w:r>
      <w:r>
        <w:rPr>
          <w:szCs w:val="28"/>
        </w:rPr>
        <w:t xml:space="preserve"> </w:t>
      </w:r>
    </w:p>
    <w:p w:rsidR="00EA0C41" w:rsidRDefault="00DC2F3E">
      <w:pPr>
        <w:pStyle w:val="Corpsdetexte2"/>
        <w:rPr>
          <w:szCs w:val="28"/>
        </w:rPr>
      </w:pPr>
      <w:r>
        <w:rPr>
          <w:szCs w:val="28"/>
        </w:rPr>
        <w:t xml:space="preserve">se pelotonner dans l'impasse même d'où il jaillit pour que le silence s'en échappe. </w:t>
      </w:r>
    </w:p>
    <w:p w:rsidR="00FF3C71" w:rsidRDefault="00FF3C71">
      <w:pPr>
        <w:pStyle w:val="Corpsdetexte2"/>
        <w:rPr>
          <w:szCs w:val="28"/>
        </w:rPr>
      </w:pPr>
    </w:p>
    <w:p w:rsidR="00EA0C41" w:rsidRDefault="00DC2F3E">
      <w:pPr>
        <w:pStyle w:val="Corpsdetexte2"/>
        <w:rPr>
          <w:szCs w:val="28"/>
        </w:rPr>
      </w:pPr>
      <w:r>
        <w:rPr>
          <w:szCs w:val="28"/>
        </w:rPr>
        <w:t xml:space="preserve">Mais c'est </w:t>
      </w:r>
      <w:r w:rsidRPr="00EA0C41">
        <w:rPr>
          <w:rFonts w:ascii="Times New Roman" w:hAnsi="Times New Roman" w:cs="Times New Roman"/>
          <w:i/>
          <w:sz w:val="24"/>
          <w:szCs w:val="24"/>
        </w:rPr>
        <w:t>déjà fait</w:t>
      </w:r>
      <w:r>
        <w:rPr>
          <w:szCs w:val="28"/>
        </w:rPr>
        <w:t xml:space="preserve"> quand nous voyons l'image de MÜNCH :</w:t>
      </w:r>
    </w:p>
    <w:p w:rsidR="00DC2F3E" w:rsidRDefault="00DC2F3E">
      <w:pPr>
        <w:pStyle w:val="Corpsdetexte2"/>
        <w:rPr>
          <w:szCs w:val="28"/>
        </w:rPr>
      </w:pPr>
      <w:r w:rsidRPr="00EA0C41">
        <w:rPr>
          <w:rFonts w:ascii="Times New Roman" w:hAnsi="Times New Roman" w:cs="Times New Roman"/>
          <w:i/>
          <w:color w:val="0000CC"/>
          <w:sz w:val="24"/>
          <w:szCs w:val="24"/>
        </w:rPr>
        <w:t>le cri est traversé par l'espace du silence sans qu'il l'habite,</w:t>
      </w:r>
      <w:r w:rsidRPr="00EA0C41">
        <w:rPr>
          <w:rFonts w:ascii="Times New Roman" w:hAnsi="Times New Roman" w:cs="Times New Roman"/>
          <w:i/>
          <w:iCs/>
          <w:color w:val="0000CC"/>
          <w:sz w:val="24"/>
          <w:szCs w:val="24"/>
        </w:rPr>
        <w:t xml:space="preserve"> </w:t>
      </w:r>
      <w:r w:rsidRPr="00EA0C41">
        <w:rPr>
          <w:rFonts w:ascii="Times New Roman" w:hAnsi="Times New Roman" w:cs="Times New Roman"/>
          <w:i/>
          <w:color w:val="0000CC"/>
          <w:sz w:val="24"/>
          <w:szCs w:val="24"/>
        </w:rPr>
        <w:t>ils ne sont liés ni d'être</w:t>
      </w:r>
      <w:r w:rsidRPr="00EA0C41">
        <w:rPr>
          <w:rFonts w:ascii="Times New Roman" w:hAnsi="Times New Roman" w:cs="Times New Roman"/>
          <w:i/>
          <w:iCs/>
          <w:color w:val="0000CC"/>
          <w:sz w:val="24"/>
          <w:szCs w:val="24"/>
        </w:rPr>
        <w:t xml:space="preserve"> </w:t>
      </w:r>
      <w:r w:rsidRPr="00EA0C41">
        <w:rPr>
          <w:rFonts w:ascii="Times New Roman" w:hAnsi="Times New Roman" w:cs="Times New Roman"/>
          <w:i/>
          <w:color w:val="0000CC"/>
          <w:sz w:val="24"/>
          <w:szCs w:val="24"/>
        </w:rPr>
        <w:t>ensemble ni de se</w:t>
      </w:r>
      <w:r w:rsidRPr="00EA0C41">
        <w:rPr>
          <w:rFonts w:ascii="Times New Roman" w:hAnsi="Times New Roman" w:cs="Times New Roman"/>
          <w:i/>
          <w:iCs/>
          <w:color w:val="0000CC"/>
          <w:sz w:val="24"/>
          <w:szCs w:val="24"/>
        </w:rPr>
        <w:t xml:space="preserve"> </w:t>
      </w:r>
      <w:r w:rsidRPr="00EA0C41">
        <w:rPr>
          <w:rFonts w:ascii="Times New Roman" w:hAnsi="Times New Roman" w:cs="Times New Roman"/>
          <w:i/>
          <w:color w:val="0000CC"/>
          <w:sz w:val="24"/>
          <w:szCs w:val="24"/>
        </w:rPr>
        <w:t>succéder, le cri fait le gouffre où le silence se rue</w:t>
      </w:r>
      <w:r>
        <w:rPr>
          <w:szCs w:val="28"/>
        </w:rPr>
        <w:t xml:space="preserve"> .</w:t>
      </w:r>
    </w:p>
    <w:p w:rsidR="003E7281" w:rsidRDefault="003E7281">
      <w:pPr>
        <w:pStyle w:val="Corpsdetexte2"/>
        <w:rPr>
          <w:szCs w:val="28"/>
        </w:rPr>
      </w:pPr>
    </w:p>
    <w:p w:rsidR="00DC2F3E" w:rsidRDefault="00DC2F3E">
      <w:pPr>
        <w:pStyle w:val="Corpsdetexte2"/>
        <w:rPr>
          <w:szCs w:val="28"/>
        </w:rPr>
      </w:pPr>
      <w:r>
        <w:rPr>
          <w:szCs w:val="28"/>
        </w:rPr>
        <w:t>Cette image où la voix se distingue de toute voix modulante</w:t>
      </w:r>
      <w:r w:rsidR="003E7281">
        <w:rPr>
          <w:szCs w:val="28"/>
        </w:rPr>
        <w:t xml:space="preserve">, </w:t>
      </w:r>
      <w:r>
        <w:rPr>
          <w:szCs w:val="28"/>
        </w:rPr>
        <w:t xml:space="preserve">car dans le cri ce qui le fait </w:t>
      </w:r>
      <w:r w:rsidRPr="003E7281">
        <w:rPr>
          <w:rFonts w:ascii="Times New Roman" w:hAnsi="Times New Roman" w:cs="Times New Roman"/>
          <w:i/>
          <w:sz w:val="24"/>
          <w:szCs w:val="24"/>
        </w:rPr>
        <w:t>différent</w:t>
      </w:r>
      <w:r>
        <w:rPr>
          <w:szCs w:val="28"/>
        </w:rPr>
        <w:t>…</w:t>
      </w:r>
    </w:p>
    <w:p w:rsidR="00DC2F3E" w:rsidRPr="00E8708B" w:rsidRDefault="00DC2F3E">
      <w:pPr>
        <w:pStyle w:val="Corpsdetexte2"/>
        <w:ind w:left="708"/>
        <w:rPr>
          <w:i/>
          <w:sz w:val="24"/>
          <w:szCs w:val="24"/>
        </w:rPr>
      </w:pPr>
      <w:r w:rsidRPr="00E8708B">
        <w:rPr>
          <w:i/>
          <w:sz w:val="24"/>
          <w:szCs w:val="24"/>
        </w:rPr>
        <w:t xml:space="preserve">même de toute les formes les plus réduites du langage </w:t>
      </w:r>
    </w:p>
    <w:p w:rsidR="00DC2F3E" w:rsidRDefault="00DC2F3E">
      <w:pPr>
        <w:pStyle w:val="Corpsdetexte2"/>
        <w:rPr>
          <w:szCs w:val="28"/>
        </w:rPr>
      </w:pPr>
      <w:r>
        <w:rPr>
          <w:szCs w:val="28"/>
        </w:rPr>
        <w:t>…c'est la simplicité, la réduction de l'appareil mis en cause</w:t>
      </w:r>
      <w:r w:rsidR="003E7281">
        <w:rPr>
          <w:szCs w:val="28"/>
        </w:rPr>
        <w:t> :</w:t>
      </w:r>
      <w:r>
        <w:rPr>
          <w:szCs w:val="28"/>
        </w:rPr>
        <w:t xml:space="preserve"> </w:t>
      </w:r>
      <w:r w:rsidR="003E7281">
        <w:rPr>
          <w:szCs w:val="28"/>
        </w:rPr>
        <w:t>i</w:t>
      </w:r>
      <w:r>
        <w:rPr>
          <w:szCs w:val="28"/>
        </w:rPr>
        <w:t>ci le larynx n'est plus que syrinx</w:t>
      </w:r>
      <w:r w:rsidR="003E7281">
        <w:rPr>
          <w:szCs w:val="28"/>
        </w:rPr>
        <w:t xml:space="preserve">, </w:t>
      </w:r>
    </w:p>
    <w:p w:rsidR="00DC2F3E" w:rsidRDefault="003E7281">
      <w:pPr>
        <w:pStyle w:val="Corpsdetexte2"/>
        <w:rPr>
          <w:szCs w:val="28"/>
        </w:rPr>
      </w:pPr>
      <w:r>
        <w:rPr>
          <w:szCs w:val="28"/>
        </w:rPr>
        <w:t>l</w:t>
      </w:r>
      <w:r w:rsidR="00DC2F3E">
        <w:rPr>
          <w:szCs w:val="28"/>
        </w:rPr>
        <w:t>'implosion, l'explosion, la coupure, manquent.</w:t>
      </w:r>
    </w:p>
    <w:p w:rsidR="003E7281" w:rsidRDefault="003E7281">
      <w:pPr>
        <w:pStyle w:val="Corpsdetexte2"/>
        <w:rPr>
          <w:szCs w:val="28"/>
        </w:rPr>
      </w:pPr>
    </w:p>
    <w:p w:rsidR="003E7281" w:rsidRDefault="00DC2F3E">
      <w:pPr>
        <w:pStyle w:val="Corpsdetexte2"/>
        <w:rPr>
          <w:szCs w:val="28"/>
        </w:rPr>
      </w:pPr>
      <w:r>
        <w:rPr>
          <w:szCs w:val="28"/>
        </w:rPr>
        <w:t>Ce cri, là peut</w:t>
      </w:r>
      <w:r w:rsidR="004153C7">
        <w:rPr>
          <w:szCs w:val="28"/>
        </w:rPr>
        <w:t>–</w:t>
      </w:r>
      <w:r>
        <w:rPr>
          <w:szCs w:val="28"/>
        </w:rPr>
        <w:t xml:space="preserve">être, nous donne l'assurance de ce quelque chose où le sujet n'apparaît plus que comme signifié mais dans quoi ? </w:t>
      </w:r>
    </w:p>
    <w:p w:rsidR="003E7281" w:rsidRDefault="003E7281">
      <w:pPr>
        <w:pStyle w:val="Corpsdetexte2"/>
        <w:rPr>
          <w:szCs w:val="28"/>
        </w:rPr>
      </w:pPr>
    </w:p>
    <w:p w:rsidR="003E7281" w:rsidRDefault="00DC2F3E">
      <w:pPr>
        <w:pStyle w:val="Corpsdetexte2"/>
        <w:rPr>
          <w:szCs w:val="28"/>
        </w:rPr>
      </w:pPr>
      <w:r>
        <w:rPr>
          <w:szCs w:val="28"/>
        </w:rPr>
        <w:t xml:space="preserve">Justement dans cette béance ouverte qui, ici anonyme, cosmique, tout de même marquée dans un coin, </w:t>
      </w:r>
    </w:p>
    <w:p w:rsidR="003E7281" w:rsidRDefault="00DC2F3E">
      <w:pPr>
        <w:pStyle w:val="Corpsdetexte2"/>
        <w:rPr>
          <w:szCs w:val="28"/>
        </w:rPr>
      </w:pPr>
      <w:r>
        <w:rPr>
          <w:szCs w:val="28"/>
        </w:rPr>
        <w:t xml:space="preserve">de deux présences humaines absentes, se distingue, </w:t>
      </w:r>
    </w:p>
    <w:p w:rsidR="00DC2F3E" w:rsidRDefault="00DC2F3E">
      <w:pPr>
        <w:pStyle w:val="Corpsdetexte2"/>
        <w:rPr>
          <w:szCs w:val="28"/>
        </w:rPr>
      </w:pPr>
      <w:r>
        <w:rPr>
          <w:szCs w:val="28"/>
        </w:rPr>
        <w:t>se manifeste comme la structure de l'Autre.</w:t>
      </w:r>
    </w:p>
    <w:p w:rsidR="003E7281" w:rsidRDefault="003E7281">
      <w:pPr>
        <w:pStyle w:val="Corpsdetexte2"/>
        <w:rPr>
          <w:szCs w:val="26"/>
        </w:rPr>
      </w:pPr>
    </w:p>
    <w:p w:rsidR="003E7281" w:rsidRDefault="00DC2F3E">
      <w:pPr>
        <w:pStyle w:val="Corpsdetexte2"/>
        <w:rPr>
          <w:szCs w:val="26"/>
        </w:rPr>
      </w:pPr>
      <w:r>
        <w:rPr>
          <w:szCs w:val="26"/>
        </w:rPr>
        <w:t xml:space="preserve">Et d'autant plus décisivement que le peintre l'a choisie divisée, en forme de reflet, nous indiquant bien dans ce quelque chose une forme fondamentale </w:t>
      </w:r>
    </w:p>
    <w:p w:rsidR="00DC2F3E" w:rsidRDefault="00DC2F3E">
      <w:pPr>
        <w:pStyle w:val="Corpsdetexte2"/>
        <w:rPr>
          <w:szCs w:val="26"/>
        </w:rPr>
      </w:pPr>
      <w:r>
        <w:rPr>
          <w:szCs w:val="26"/>
        </w:rPr>
        <w:t xml:space="preserve">qui est celle que nous trouvons dans l'affrontement, l'accollement, la suture de tout ce qui s'affirme dans le monde comme organisé. </w:t>
      </w:r>
    </w:p>
    <w:p w:rsidR="003E7281" w:rsidRDefault="003E7281">
      <w:pPr>
        <w:pStyle w:val="Corpsdetexte2"/>
        <w:rPr>
          <w:szCs w:val="28"/>
        </w:rPr>
      </w:pPr>
    </w:p>
    <w:p w:rsidR="00DC2F3E" w:rsidRDefault="00DC2F3E">
      <w:pPr>
        <w:pStyle w:val="Corpsdetexte2"/>
        <w:rPr>
          <w:szCs w:val="28"/>
        </w:rPr>
      </w:pPr>
      <w:r>
        <w:rPr>
          <w:szCs w:val="28"/>
        </w:rPr>
        <w:t>C'est pourquoi quand il s'agit dans l'analyse…</w:t>
      </w:r>
    </w:p>
    <w:p w:rsidR="003E7281" w:rsidRDefault="00DC2F3E">
      <w:pPr>
        <w:pStyle w:val="Corpsdetexte2"/>
        <w:ind w:left="708"/>
        <w:rPr>
          <w:szCs w:val="28"/>
        </w:rPr>
      </w:pPr>
      <w:r>
        <w:rPr>
          <w:szCs w:val="28"/>
        </w:rPr>
        <w:t xml:space="preserve">où le mot court, et dont </w:t>
      </w:r>
    </w:p>
    <w:p w:rsidR="00DC2F3E" w:rsidRDefault="00DC2F3E">
      <w:pPr>
        <w:pStyle w:val="Corpsdetexte2"/>
        <w:ind w:left="708"/>
        <w:rPr>
          <w:szCs w:val="28"/>
        </w:rPr>
      </w:pPr>
      <w:r>
        <w:rPr>
          <w:szCs w:val="28"/>
        </w:rPr>
        <w:t>on fait un usage approximatif</w:t>
      </w:r>
    </w:p>
    <w:p w:rsidR="00FF3C71" w:rsidRDefault="00DC2F3E">
      <w:pPr>
        <w:pStyle w:val="Corpsdetexte2"/>
        <w:rPr>
          <w:szCs w:val="28"/>
        </w:rPr>
      </w:pPr>
      <w:r>
        <w:rPr>
          <w:szCs w:val="28"/>
        </w:rPr>
        <w:t xml:space="preserve">…de silence… </w:t>
      </w:r>
      <w:bookmarkStart w:id="29" w:name="RetourrobertFLIESS1703"/>
      <w:bookmarkEnd w:id="29"/>
      <w:r w:rsidRPr="003E7281">
        <w:rPr>
          <w:rFonts w:ascii="Times New Roman" w:hAnsi="Times New Roman" w:cs="Times New Roman"/>
          <w:i/>
          <w:iCs/>
          <w:sz w:val="24"/>
          <w:szCs w:val="28"/>
        </w:rPr>
        <w:t>Silence and verbalisation</w:t>
      </w:r>
      <w:r w:rsidR="00412301">
        <w:rPr>
          <w:rFonts w:ascii="Times New Roman" w:hAnsi="Times New Roman" w:cs="Times New Roman"/>
          <w:i/>
          <w:iCs/>
          <w:sz w:val="24"/>
          <w:szCs w:val="28"/>
        </w:rPr>
        <w:t xml:space="preserve"> </w:t>
      </w:r>
      <w:r>
        <w:rPr>
          <w:rStyle w:val="Appelnotedebasdep"/>
          <w:rFonts w:ascii="Times New Roman" w:hAnsi="Times New Roman" w:cs="Times New Roman"/>
          <w:b/>
          <w:bCs/>
          <w:color w:val="FF0000"/>
          <w:szCs w:val="28"/>
          <w:vertAlign w:val="superscript"/>
        </w:rPr>
        <w:footnoteReference w:id="89"/>
      </w:r>
      <w:r>
        <w:rPr>
          <w:szCs w:val="28"/>
        </w:rPr>
        <w:t xml:space="preserve"> excellent article écrit par le fils de Wilhelm FLIESS, le compagnon de l'auto</w:t>
      </w:r>
      <w:r w:rsidR="004153C7">
        <w:rPr>
          <w:szCs w:val="28"/>
        </w:rPr>
        <w:t>–</w:t>
      </w:r>
      <w:r>
        <w:rPr>
          <w:szCs w:val="28"/>
        </w:rPr>
        <w:t xml:space="preserve">analyse de FREUD : </w:t>
      </w:r>
    </w:p>
    <w:p w:rsidR="003E7281" w:rsidRDefault="00DC2F3E">
      <w:pPr>
        <w:pStyle w:val="Corpsdetexte2"/>
        <w:rPr>
          <w:szCs w:val="28"/>
        </w:rPr>
      </w:pPr>
      <w:r>
        <w:rPr>
          <w:szCs w:val="28"/>
        </w:rPr>
        <w:t xml:space="preserve">Robert FLIESS donc. </w:t>
      </w:r>
    </w:p>
    <w:p w:rsidR="003E7281" w:rsidRDefault="003E7281">
      <w:pPr>
        <w:pStyle w:val="Corpsdetexte2"/>
        <w:rPr>
          <w:szCs w:val="28"/>
        </w:rPr>
      </w:pPr>
    </w:p>
    <w:p w:rsidR="003E7281" w:rsidRDefault="00DC2F3E">
      <w:pPr>
        <w:pStyle w:val="Corpsdetexte2"/>
        <w:rPr>
          <w:szCs w:val="28"/>
        </w:rPr>
      </w:pPr>
      <w:r>
        <w:rPr>
          <w:szCs w:val="28"/>
        </w:rPr>
        <w:lastRenderedPageBreak/>
        <w:t xml:space="preserve">Assurément Robert FLIESS dénomme, d'une façon correcte ce qu'il en est du silence dans ce </w:t>
      </w:r>
    </w:p>
    <w:p w:rsidR="003E7281" w:rsidRDefault="00DC2F3E">
      <w:pPr>
        <w:pStyle w:val="Corpsdetexte2"/>
        <w:rPr>
          <w:szCs w:val="28"/>
        </w:rPr>
      </w:pPr>
      <w:r>
        <w:rPr>
          <w:szCs w:val="28"/>
        </w:rPr>
        <w:t xml:space="preserve">qu'il nous explique : </w:t>
      </w:r>
    </w:p>
    <w:p w:rsidR="003E7281" w:rsidRDefault="00DC2F3E">
      <w:pPr>
        <w:pStyle w:val="Corpsdetexte2"/>
        <w:rPr>
          <w:szCs w:val="28"/>
        </w:rPr>
      </w:pPr>
      <w:r>
        <w:rPr>
          <w:szCs w:val="28"/>
        </w:rPr>
        <w:t>ce silence c'est le lieu même</w:t>
      </w:r>
      <w:r>
        <w:rPr>
          <w:i/>
          <w:iCs/>
          <w:szCs w:val="28"/>
        </w:rPr>
        <w:t xml:space="preserve"> </w:t>
      </w:r>
      <w:r>
        <w:rPr>
          <w:szCs w:val="28"/>
        </w:rPr>
        <w:t xml:space="preserve">où apparaît le tissu sur quoi se déroule le message du sujet, </w:t>
      </w:r>
    </w:p>
    <w:p w:rsidR="00DC2F3E" w:rsidRDefault="00DC2F3E">
      <w:pPr>
        <w:pStyle w:val="Corpsdetexte2"/>
        <w:rPr>
          <w:szCs w:val="28"/>
        </w:rPr>
      </w:pPr>
      <w:r>
        <w:rPr>
          <w:szCs w:val="28"/>
        </w:rPr>
        <w:t xml:space="preserve">et là où le </w:t>
      </w:r>
      <w:r w:rsidRPr="003E7281">
        <w:rPr>
          <w:rFonts w:ascii="Times New Roman" w:hAnsi="Times New Roman" w:cs="Times New Roman"/>
          <w:i/>
          <w:iCs/>
          <w:sz w:val="24"/>
          <w:szCs w:val="24"/>
        </w:rPr>
        <w:t>rien d'imprimé</w:t>
      </w:r>
      <w:r>
        <w:rPr>
          <w:szCs w:val="28"/>
        </w:rPr>
        <w:t xml:space="preserve"> laisse apparaître ce qu'il en est de cette parole, et ce qu'il en est c'est précisément, à ce niveau, son équivalence avec une certaine fonction de </w:t>
      </w:r>
      <w:r w:rsidRPr="003E7281">
        <w:rPr>
          <w:rFonts w:ascii="Times New Roman" w:hAnsi="Times New Roman" w:cs="Times New Roman"/>
          <w:i/>
          <w:color w:val="0000CC"/>
          <w:sz w:val="24"/>
          <w:szCs w:val="24"/>
        </w:rPr>
        <w:t>l'objet(a).</w:t>
      </w:r>
    </w:p>
    <w:p w:rsidR="00E8708B" w:rsidRDefault="00E8708B">
      <w:pPr>
        <w:pStyle w:val="Corpsdetexte2"/>
        <w:rPr>
          <w:szCs w:val="28"/>
        </w:rPr>
      </w:pPr>
    </w:p>
    <w:p w:rsidR="003E7281" w:rsidRDefault="00DC2F3E">
      <w:pPr>
        <w:pStyle w:val="Corpsdetexte2"/>
        <w:rPr>
          <w:szCs w:val="28"/>
        </w:rPr>
      </w:pPr>
      <w:r>
        <w:rPr>
          <w:szCs w:val="28"/>
        </w:rPr>
        <w:t>C'est en fonction de l'objet d'excrétion, de l'objet urinaire ou fécal, par exemple, ou du rapport à l'objet oral, que FLIESS nous apprend à dis</w:t>
      </w:r>
      <w:r w:rsidR="00E8708B">
        <w:rPr>
          <w:szCs w:val="28"/>
        </w:rPr>
        <w:t>tinguer la valeur d'un silence </w:t>
      </w:r>
      <w:r>
        <w:rPr>
          <w:szCs w:val="28"/>
        </w:rPr>
        <w:t>par la façon dont le sujet</w:t>
      </w:r>
      <w:r w:rsidR="003E7281">
        <w:rPr>
          <w:szCs w:val="28"/>
        </w:rPr>
        <w:t> :</w:t>
      </w:r>
      <w:r>
        <w:rPr>
          <w:szCs w:val="28"/>
        </w:rPr>
        <w:t xml:space="preserve"> </w:t>
      </w:r>
    </w:p>
    <w:p w:rsidR="003E7281" w:rsidRDefault="003E7281">
      <w:pPr>
        <w:pStyle w:val="Corpsdetexte2"/>
        <w:rPr>
          <w:szCs w:val="28"/>
        </w:rPr>
      </w:pPr>
    </w:p>
    <w:p w:rsidR="003E7281" w:rsidRDefault="00DC2F3E" w:rsidP="00C61EB5">
      <w:pPr>
        <w:pStyle w:val="Corpsdetexte2"/>
        <w:numPr>
          <w:ilvl w:val="0"/>
          <w:numId w:val="7"/>
        </w:numPr>
        <w:rPr>
          <w:szCs w:val="28"/>
        </w:rPr>
      </w:pPr>
      <w:r>
        <w:rPr>
          <w:szCs w:val="28"/>
        </w:rPr>
        <w:t xml:space="preserve">y entre, </w:t>
      </w:r>
    </w:p>
    <w:p w:rsidR="00E8708B" w:rsidRDefault="00E8708B" w:rsidP="00E8708B">
      <w:pPr>
        <w:pStyle w:val="Corpsdetexte2"/>
        <w:ind w:left="720"/>
        <w:rPr>
          <w:szCs w:val="28"/>
        </w:rPr>
      </w:pPr>
    </w:p>
    <w:p w:rsidR="00E8708B" w:rsidRDefault="00DC2F3E" w:rsidP="00C61EB5">
      <w:pPr>
        <w:pStyle w:val="Corpsdetexte2"/>
        <w:numPr>
          <w:ilvl w:val="0"/>
          <w:numId w:val="7"/>
        </w:numPr>
        <w:rPr>
          <w:szCs w:val="28"/>
        </w:rPr>
      </w:pPr>
      <w:r>
        <w:rPr>
          <w:szCs w:val="28"/>
        </w:rPr>
        <w:t>fait durer,</w:t>
      </w:r>
    </w:p>
    <w:p w:rsidR="003E7281" w:rsidRDefault="00DC2F3E" w:rsidP="00E8708B">
      <w:pPr>
        <w:pStyle w:val="Corpsdetexte2"/>
        <w:rPr>
          <w:szCs w:val="28"/>
        </w:rPr>
      </w:pPr>
      <w:r>
        <w:rPr>
          <w:szCs w:val="28"/>
        </w:rPr>
        <w:t xml:space="preserve"> </w:t>
      </w:r>
    </w:p>
    <w:p w:rsidR="00E8708B" w:rsidRPr="00E8708B" w:rsidRDefault="00DC2F3E" w:rsidP="00C61EB5">
      <w:pPr>
        <w:pStyle w:val="Corpsdetexte2"/>
        <w:numPr>
          <w:ilvl w:val="0"/>
          <w:numId w:val="7"/>
        </w:numPr>
        <w:rPr>
          <w:color w:val="auto"/>
          <w:szCs w:val="24"/>
        </w:rPr>
      </w:pPr>
      <w:r>
        <w:rPr>
          <w:szCs w:val="28"/>
        </w:rPr>
        <w:t>s'y soutient,</w:t>
      </w:r>
    </w:p>
    <w:p w:rsidR="003E7281" w:rsidRDefault="00DC2F3E" w:rsidP="00E8708B">
      <w:pPr>
        <w:pStyle w:val="Corpsdetexte2"/>
        <w:rPr>
          <w:color w:val="auto"/>
          <w:szCs w:val="24"/>
        </w:rPr>
      </w:pPr>
      <w:r>
        <w:rPr>
          <w:color w:val="auto"/>
          <w:szCs w:val="24"/>
        </w:rPr>
        <w:t xml:space="preserve"> </w:t>
      </w:r>
    </w:p>
    <w:p w:rsidR="00E8708B" w:rsidRDefault="00DC2F3E" w:rsidP="00C61EB5">
      <w:pPr>
        <w:pStyle w:val="Corpsdetexte2"/>
        <w:numPr>
          <w:ilvl w:val="0"/>
          <w:numId w:val="7"/>
        </w:numPr>
        <w:rPr>
          <w:szCs w:val="26"/>
        </w:rPr>
      </w:pPr>
      <w:r>
        <w:rPr>
          <w:szCs w:val="26"/>
        </w:rPr>
        <w:t>en sort,</w:t>
      </w:r>
    </w:p>
    <w:p w:rsidR="003E7281" w:rsidRDefault="00DC2F3E" w:rsidP="00E8708B">
      <w:pPr>
        <w:pStyle w:val="Corpsdetexte2"/>
        <w:ind w:left="720"/>
        <w:rPr>
          <w:szCs w:val="26"/>
        </w:rPr>
      </w:pPr>
      <w:r>
        <w:rPr>
          <w:szCs w:val="26"/>
        </w:rPr>
        <w:t xml:space="preserve"> </w:t>
      </w:r>
    </w:p>
    <w:p w:rsidR="003E7281" w:rsidRDefault="00E8708B">
      <w:pPr>
        <w:pStyle w:val="Corpsdetexte2"/>
        <w:rPr>
          <w:szCs w:val="26"/>
        </w:rPr>
      </w:pPr>
      <w:r>
        <w:rPr>
          <w:szCs w:val="26"/>
        </w:rPr>
        <w:t>…</w:t>
      </w:r>
      <w:r w:rsidR="00DC2F3E">
        <w:rPr>
          <w:szCs w:val="26"/>
        </w:rPr>
        <w:t xml:space="preserve">il nous apprend la qualité de ce silence. </w:t>
      </w:r>
    </w:p>
    <w:p w:rsidR="003E7281" w:rsidRDefault="003E7281">
      <w:pPr>
        <w:pStyle w:val="Corpsdetexte2"/>
        <w:rPr>
          <w:szCs w:val="26"/>
        </w:rPr>
      </w:pPr>
    </w:p>
    <w:p w:rsidR="00DC2F3E" w:rsidRDefault="00DC2F3E">
      <w:pPr>
        <w:pStyle w:val="Corpsdetexte2"/>
        <w:rPr>
          <w:szCs w:val="26"/>
        </w:rPr>
      </w:pPr>
      <w:r>
        <w:rPr>
          <w:szCs w:val="26"/>
        </w:rPr>
        <w:t>Il est clair qu'il est indiscernable de la fonction même de la verbalisation.</w:t>
      </w:r>
    </w:p>
    <w:p w:rsidR="003E7281" w:rsidRDefault="003E7281">
      <w:pPr>
        <w:pStyle w:val="Corpsdetexte2"/>
        <w:rPr>
          <w:szCs w:val="26"/>
        </w:rPr>
      </w:pPr>
    </w:p>
    <w:p w:rsidR="003E7281" w:rsidRDefault="00DC2F3E">
      <w:pPr>
        <w:pStyle w:val="Corpsdetexte2"/>
        <w:rPr>
          <w:szCs w:val="26"/>
        </w:rPr>
      </w:pPr>
      <w:r>
        <w:rPr>
          <w:szCs w:val="26"/>
        </w:rPr>
        <w:t xml:space="preserve">Ce n'est nullement en fonction de quelque défense, </w:t>
      </w:r>
    </w:p>
    <w:p w:rsidR="003E7281" w:rsidRDefault="00DC2F3E">
      <w:pPr>
        <w:pStyle w:val="Corpsdetexte2"/>
        <w:rPr>
          <w:szCs w:val="26"/>
        </w:rPr>
      </w:pPr>
      <w:r>
        <w:rPr>
          <w:szCs w:val="26"/>
        </w:rPr>
        <w:t>de quelque prédominance des</w:t>
      </w:r>
      <w:r>
        <w:rPr>
          <w:i/>
          <w:iCs/>
          <w:szCs w:val="26"/>
        </w:rPr>
        <w:t xml:space="preserve"> </w:t>
      </w:r>
      <w:r>
        <w:rPr>
          <w:szCs w:val="26"/>
        </w:rPr>
        <w:t xml:space="preserve">appareils du moi, </w:t>
      </w:r>
    </w:p>
    <w:p w:rsidR="003E7281" w:rsidRDefault="00DC2F3E">
      <w:pPr>
        <w:pStyle w:val="Corpsdetexte2"/>
        <w:rPr>
          <w:szCs w:val="26"/>
        </w:rPr>
      </w:pPr>
      <w:r>
        <w:rPr>
          <w:szCs w:val="26"/>
        </w:rPr>
        <w:t>qu'il est apprécié</w:t>
      </w:r>
      <w:r w:rsidR="003E7281">
        <w:rPr>
          <w:szCs w:val="26"/>
        </w:rPr>
        <w:t>,</w:t>
      </w:r>
      <w:r>
        <w:rPr>
          <w:szCs w:val="26"/>
        </w:rPr>
        <w:t xml:space="preserve"> c'est au niveau de la qualité </w:t>
      </w:r>
    </w:p>
    <w:p w:rsidR="003E7281" w:rsidRDefault="00DC2F3E">
      <w:pPr>
        <w:pStyle w:val="Corpsdetexte2"/>
        <w:rPr>
          <w:szCs w:val="26"/>
        </w:rPr>
      </w:pPr>
      <w:r>
        <w:rPr>
          <w:szCs w:val="26"/>
        </w:rPr>
        <w:t xml:space="preserve">la plus fondamentale qui manifeste la </w:t>
      </w:r>
      <w:r w:rsidRPr="003E7281">
        <w:rPr>
          <w:rFonts w:ascii="Times New Roman" w:hAnsi="Times New Roman" w:cs="Times New Roman"/>
          <w:i/>
          <w:iCs/>
          <w:sz w:val="24"/>
          <w:szCs w:val="24"/>
        </w:rPr>
        <w:t>présence instante</w:t>
      </w:r>
      <w:r>
        <w:rPr>
          <w:szCs w:val="26"/>
        </w:rPr>
        <w:t xml:space="preserve"> </w:t>
      </w:r>
    </w:p>
    <w:p w:rsidR="00DC2F3E" w:rsidRDefault="00DC2F3E">
      <w:pPr>
        <w:pStyle w:val="Corpsdetexte2"/>
        <w:rPr>
          <w:szCs w:val="26"/>
        </w:rPr>
      </w:pPr>
      <w:r>
        <w:rPr>
          <w:szCs w:val="26"/>
        </w:rPr>
        <w:t>dans le jeu de la parole, de celui est indistinguable de la pulsion.</w:t>
      </w:r>
    </w:p>
    <w:p w:rsidR="003E7281" w:rsidRDefault="003E7281">
      <w:pPr>
        <w:pStyle w:val="Corpsdetexte2"/>
        <w:rPr>
          <w:szCs w:val="26"/>
        </w:rPr>
      </w:pPr>
    </w:p>
    <w:p w:rsidR="003E7281" w:rsidRDefault="00DC2F3E">
      <w:pPr>
        <w:pStyle w:val="Corpsdetexte2"/>
        <w:rPr>
          <w:szCs w:val="24"/>
        </w:rPr>
      </w:pPr>
      <w:r>
        <w:rPr>
          <w:szCs w:val="26"/>
        </w:rPr>
        <w:t xml:space="preserve">D’un analyste de souche ancienne, et de grande classe sans </w:t>
      </w:r>
      <w:r>
        <w:rPr>
          <w:szCs w:val="24"/>
        </w:rPr>
        <w:t>doute</w:t>
      </w:r>
      <w:r w:rsidR="003E7281">
        <w:rPr>
          <w:szCs w:val="24"/>
        </w:rPr>
        <w:t>…</w:t>
      </w:r>
      <w:r>
        <w:rPr>
          <w:szCs w:val="24"/>
        </w:rPr>
        <w:t xml:space="preserve"> </w:t>
      </w:r>
    </w:p>
    <w:p w:rsidR="003E7281" w:rsidRDefault="00DC2F3E" w:rsidP="003E7281">
      <w:pPr>
        <w:pStyle w:val="Corpsdetexte2"/>
        <w:ind w:left="708"/>
        <w:rPr>
          <w:szCs w:val="24"/>
        </w:rPr>
      </w:pPr>
      <w:r>
        <w:rPr>
          <w:szCs w:val="24"/>
        </w:rPr>
        <w:t xml:space="preserve">ce travail, cette référence </w:t>
      </w:r>
    </w:p>
    <w:p w:rsidR="003E7281" w:rsidRDefault="00DC2F3E" w:rsidP="003E7281">
      <w:pPr>
        <w:pStyle w:val="Corpsdetexte2"/>
        <w:ind w:left="708"/>
        <w:rPr>
          <w:szCs w:val="24"/>
        </w:rPr>
      </w:pPr>
      <w:r>
        <w:rPr>
          <w:szCs w:val="24"/>
        </w:rPr>
        <w:t>est assurément d'un grand prix</w:t>
      </w:r>
    </w:p>
    <w:p w:rsidR="003E7281" w:rsidRDefault="003E7281">
      <w:pPr>
        <w:pStyle w:val="Corpsdetexte2"/>
        <w:rPr>
          <w:szCs w:val="24"/>
        </w:rPr>
      </w:pPr>
      <w:r>
        <w:rPr>
          <w:szCs w:val="24"/>
        </w:rPr>
        <w:t>…</w:t>
      </w:r>
      <w:r w:rsidR="00DC2F3E">
        <w:rPr>
          <w:szCs w:val="24"/>
        </w:rPr>
        <w:t xml:space="preserve">montrant comment les voies d'une certaine aperception de ce qu'il en est de la présence </w:t>
      </w:r>
      <w:r w:rsidR="00DC2F3E" w:rsidRPr="003E7281">
        <w:rPr>
          <w:i/>
          <w:sz w:val="24"/>
          <w:szCs w:val="24"/>
        </w:rPr>
        <w:t>érotique</w:t>
      </w:r>
      <w:r w:rsidR="00DC2F3E">
        <w:rPr>
          <w:szCs w:val="24"/>
        </w:rPr>
        <w:t xml:space="preserve"> du sujet, est quelque chose sur quoi nous sommes </w:t>
      </w:r>
    </w:p>
    <w:p w:rsidR="00DC2F3E" w:rsidRDefault="00DC2F3E">
      <w:pPr>
        <w:pStyle w:val="Corpsdetexte2"/>
        <w:rPr>
          <w:szCs w:val="24"/>
        </w:rPr>
      </w:pPr>
      <w:r>
        <w:rPr>
          <w:szCs w:val="24"/>
        </w:rPr>
        <w:t>en droit de faire fond et qui est fort éclairant.</w:t>
      </w:r>
    </w:p>
    <w:p w:rsidR="003E7281" w:rsidRDefault="003E7281">
      <w:pPr>
        <w:pStyle w:val="Corpsdetexte2"/>
        <w:rPr>
          <w:szCs w:val="24"/>
        </w:rPr>
      </w:pPr>
    </w:p>
    <w:p w:rsidR="003E7281" w:rsidRDefault="00DC2F3E">
      <w:pPr>
        <w:pStyle w:val="Corpsdetexte2"/>
        <w:rPr>
          <w:szCs w:val="24"/>
        </w:rPr>
      </w:pPr>
      <w:r>
        <w:rPr>
          <w:szCs w:val="24"/>
        </w:rPr>
        <w:lastRenderedPageBreak/>
        <w:t>Néanmoins, ce silence</w:t>
      </w:r>
      <w:r w:rsidR="003E7281">
        <w:rPr>
          <w:szCs w:val="24"/>
        </w:rPr>
        <w:t>…</w:t>
      </w:r>
      <w:r>
        <w:rPr>
          <w:szCs w:val="24"/>
        </w:rPr>
        <w:t xml:space="preserve"> </w:t>
      </w:r>
    </w:p>
    <w:p w:rsidR="003E7281" w:rsidRDefault="00DC2F3E" w:rsidP="003E7281">
      <w:pPr>
        <w:pStyle w:val="Corpsdetexte2"/>
        <w:ind w:left="708"/>
        <w:rPr>
          <w:szCs w:val="24"/>
        </w:rPr>
      </w:pPr>
      <w:r>
        <w:rPr>
          <w:szCs w:val="24"/>
        </w:rPr>
        <w:t>si dénoté dans sa fonction musicale, aussi intégré au texte que peut l'être, dans ses variétés, le silence dont le musicien sait faire un temps aussi essentiel que celui d'une note soutenue, de la pause ou du silence</w:t>
      </w:r>
    </w:p>
    <w:p w:rsidR="003E7281" w:rsidRDefault="003E7281">
      <w:pPr>
        <w:pStyle w:val="Corpsdetexte2"/>
        <w:rPr>
          <w:szCs w:val="24"/>
        </w:rPr>
      </w:pPr>
      <w:r>
        <w:rPr>
          <w:szCs w:val="24"/>
        </w:rPr>
        <w:t>…</w:t>
      </w:r>
      <w:r w:rsidR="00DC2F3E">
        <w:rPr>
          <w:szCs w:val="24"/>
        </w:rPr>
        <w:t>est</w:t>
      </w:r>
      <w:r w:rsidR="004153C7">
        <w:rPr>
          <w:szCs w:val="24"/>
        </w:rPr>
        <w:t>–</w:t>
      </w:r>
      <w:r w:rsidR="00DC2F3E">
        <w:rPr>
          <w:szCs w:val="24"/>
        </w:rPr>
        <w:t>ce là quelque chose que nous puissions nous permettre d'appliquer seulement au fait de l'arrêt de la parole</w:t>
      </w:r>
      <w:r>
        <w:rPr>
          <w:szCs w:val="24"/>
        </w:rPr>
        <w:t> ?</w:t>
      </w:r>
      <w:r w:rsidR="00DC2F3E">
        <w:rPr>
          <w:szCs w:val="24"/>
        </w:rPr>
        <w:t xml:space="preserve"> </w:t>
      </w:r>
    </w:p>
    <w:p w:rsidR="003E7281" w:rsidRDefault="003E7281">
      <w:pPr>
        <w:pStyle w:val="Corpsdetexte2"/>
        <w:rPr>
          <w:szCs w:val="24"/>
        </w:rPr>
      </w:pPr>
    </w:p>
    <w:p w:rsidR="003E7281" w:rsidRDefault="00DC2F3E">
      <w:pPr>
        <w:pStyle w:val="Corpsdetexte2"/>
        <w:rPr>
          <w:szCs w:val="24"/>
        </w:rPr>
      </w:pPr>
      <w:r>
        <w:rPr>
          <w:szCs w:val="24"/>
        </w:rPr>
        <w:t>Le « </w:t>
      </w:r>
      <w:r w:rsidRPr="003E7281">
        <w:rPr>
          <w:rFonts w:ascii="Times New Roman" w:hAnsi="Times New Roman" w:cs="Times New Roman"/>
          <w:i/>
          <w:sz w:val="24"/>
          <w:szCs w:val="24"/>
        </w:rPr>
        <w:t>se taire</w:t>
      </w:r>
      <w:r>
        <w:rPr>
          <w:szCs w:val="24"/>
        </w:rPr>
        <w:t xml:space="preserve"> » n'est pas le silence : </w:t>
      </w:r>
    </w:p>
    <w:p w:rsidR="00DC2F3E" w:rsidRDefault="00DC2F3E">
      <w:pPr>
        <w:pStyle w:val="Corpsdetexte2"/>
        <w:rPr>
          <w:szCs w:val="24"/>
        </w:rPr>
      </w:pPr>
      <w:r w:rsidRPr="003E7281">
        <w:rPr>
          <w:rFonts w:ascii="Times New Roman" w:hAnsi="Times New Roman" w:cs="Times New Roman"/>
          <w:i/>
          <w:iCs/>
          <w:sz w:val="24"/>
          <w:szCs w:val="24"/>
        </w:rPr>
        <w:t>Sileo</w:t>
      </w:r>
      <w:r>
        <w:rPr>
          <w:szCs w:val="24"/>
        </w:rPr>
        <w:t xml:space="preserve"> n'est pas </w:t>
      </w:r>
      <w:r w:rsidRPr="003E7281">
        <w:rPr>
          <w:rFonts w:ascii="Times New Roman" w:hAnsi="Times New Roman" w:cs="Times New Roman"/>
          <w:i/>
          <w:iCs/>
          <w:sz w:val="24"/>
          <w:szCs w:val="24"/>
        </w:rPr>
        <w:t>taceo</w:t>
      </w:r>
      <w:r>
        <w:rPr>
          <w:szCs w:val="24"/>
        </w:rPr>
        <w:t xml:space="preserve">. </w:t>
      </w:r>
    </w:p>
    <w:p w:rsidR="00E8708B" w:rsidRDefault="00E8708B">
      <w:pPr>
        <w:pStyle w:val="Corpsdetexte2"/>
        <w:rPr>
          <w:szCs w:val="24"/>
        </w:rPr>
      </w:pPr>
    </w:p>
    <w:p w:rsidR="00E8708B" w:rsidRDefault="00DC2F3E">
      <w:pPr>
        <w:pStyle w:val="Corpsdetexte2"/>
        <w:rPr>
          <w:szCs w:val="24"/>
        </w:rPr>
      </w:pPr>
      <w:r>
        <w:rPr>
          <w:szCs w:val="24"/>
        </w:rPr>
        <w:t>PLAUTE</w:t>
      </w:r>
      <w:r>
        <w:rPr>
          <w:rStyle w:val="Appelnotedebasdep"/>
          <w:rFonts w:ascii="Times New Roman" w:hAnsi="Times New Roman" w:cs="Times New Roman"/>
          <w:b/>
          <w:bCs/>
          <w:color w:val="FF3300"/>
          <w:szCs w:val="24"/>
          <w:vertAlign w:val="superscript"/>
        </w:rPr>
        <w:footnoteReference w:id="90"/>
      </w:r>
      <w:r>
        <w:rPr>
          <w:szCs w:val="24"/>
        </w:rPr>
        <w:t xml:space="preserve"> quelque part, dit aux auditeurs, comme c'est l'ambition de tout un chacun qui sait </w:t>
      </w:r>
      <w:r w:rsidR="004153C7">
        <w:rPr>
          <w:szCs w:val="24"/>
        </w:rPr>
        <w:t>–</w:t>
      </w:r>
      <w:r>
        <w:rPr>
          <w:szCs w:val="24"/>
        </w:rPr>
        <w:t xml:space="preserve"> ou veut </w:t>
      </w:r>
      <w:r w:rsidR="00E8708B">
        <w:rPr>
          <w:szCs w:val="24"/>
        </w:rPr>
        <w:t>–</w:t>
      </w:r>
      <w:r>
        <w:rPr>
          <w:szCs w:val="24"/>
        </w:rPr>
        <w:t xml:space="preserve"> </w:t>
      </w:r>
    </w:p>
    <w:p w:rsidR="00DC2F3E" w:rsidRDefault="00DC2F3E">
      <w:pPr>
        <w:pStyle w:val="Corpsdetexte2"/>
        <w:rPr>
          <w:szCs w:val="24"/>
        </w:rPr>
      </w:pPr>
      <w:r>
        <w:rPr>
          <w:szCs w:val="24"/>
        </w:rPr>
        <w:t>se faire entendre :</w:t>
      </w:r>
    </w:p>
    <w:p w:rsidR="00DC2F3E" w:rsidRDefault="00DC2F3E">
      <w:pPr>
        <w:pStyle w:val="Corpsdetexte2"/>
        <w:rPr>
          <w:szCs w:val="24"/>
        </w:rPr>
      </w:pPr>
    </w:p>
    <w:p w:rsidR="00412301" w:rsidRDefault="00DC2F3E" w:rsidP="00412301">
      <w:pPr>
        <w:pStyle w:val="Corpsdetexte2"/>
        <w:ind w:left="2124"/>
        <w:rPr>
          <w:color w:val="auto"/>
          <w:szCs w:val="24"/>
        </w:rPr>
      </w:pPr>
      <w:r>
        <w:rPr>
          <w:color w:val="auto"/>
          <w:szCs w:val="24"/>
        </w:rPr>
        <w:t>« </w:t>
      </w:r>
      <w:r w:rsidRPr="00412301">
        <w:rPr>
          <w:rFonts w:ascii="Times New Roman" w:hAnsi="Times New Roman" w:cs="Times New Roman"/>
          <w:i/>
          <w:color w:val="auto"/>
          <w:sz w:val="22"/>
          <w:szCs w:val="22"/>
        </w:rPr>
        <w:t>Sileteque et tacete atque animum aduortite</w:t>
      </w:r>
      <w:r w:rsidR="00412301" w:rsidRPr="00412301">
        <w:rPr>
          <w:rFonts w:ascii="Times New Roman" w:hAnsi="Times New Roman" w:cs="Times New Roman"/>
          <w:i/>
          <w:color w:val="auto"/>
          <w:sz w:val="22"/>
          <w:szCs w:val="22"/>
        </w:rPr>
        <w:t>.</w:t>
      </w:r>
      <w:r>
        <w:rPr>
          <w:color w:val="auto"/>
          <w:szCs w:val="24"/>
        </w:rPr>
        <w:t> »</w:t>
      </w:r>
    </w:p>
    <w:p w:rsidR="00DC2F3E" w:rsidRDefault="00DC2F3E" w:rsidP="00412301">
      <w:pPr>
        <w:pStyle w:val="Corpsdetexte2"/>
        <w:ind w:left="2124"/>
        <w:rPr>
          <w:szCs w:val="24"/>
        </w:rPr>
      </w:pPr>
      <w:r>
        <w:rPr>
          <w:szCs w:val="24"/>
        </w:rPr>
        <w:t>«</w:t>
      </w:r>
      <w:r>
        <w:rPr>
          <w:sz w:val="26"/>
          <w:szCs w:val="24"/>
        </w:rPr>
        <w:t> </w:t>
      </w:r>
      <w:r w:rsidR="00412301" w:rsidRPr="00412301">
        <w:rPr>
          <w:rFonts w:ascii="Times New Roman" w:hAnsi="Times New Roman" w:cs="Times New Roman"/>
          <w:i/>
          <w:sz w:val="22"/>
          <w:szCs w:val="22"/>
        </w:rPr>
        <w:t>F</w:t>
      </w:r>
      <w:r w:rsidRPr="00412301">
        <w:rPr>
          <w:rFonts w:ascii="Times New Roman" w:hAnsi="Times New Roman" w:cs="Times New Roman"/>
          <w:i/>
          <w:sz w:val="22"/>
          <w:szCs w:val="22"/>
        </w:rPr>
        <w:t>aites attention, faites le silence et taisez</w:t>
      </w:r>
      <w:r w:rsidR="004153C7">
        <w:rPr>
          <w:rFonts w:ascii="Times New Roman" w:hAnsi="Times New Roman" w:cs="Times New Roman"/>
          <w:i/>
          <w:sz w:val="22"/>
          <w:szCs w:val="22"/>
        </w:rPr>
        <w:t>–</w:t>
      </w:r>
      <w:r w:rsidRPr="00412301">
        <w:rPr>
          <w:rFonts w:ascii="Times New Roman" w:hAnsi="Times New Roman" w:cs="Times New Roman"/>
          <w:i/>
          <w:sz w:val="22"/>
          <w:szCs w:val="22"/>
        </w:rPr>
        <w:t>vous</w:t>
      </w:r>
      <w:r w:rsidR="00412301" w:rsidRPr="00412301">
        <w:rPr>
          <w:rFonts w:ascii="Times New Roman" w:hAnsi="Times New Roman" w:cs="Times New Roman"/>
          <w:i/>
          <w:sz w:val="22"/>
          <w:szCs w:val="22"/>
        </w:rPr>
        <w:t>.</w:t>
      </w:r>
      <w:r>
        <w:rPr>
          <w:szCs w:val="24"/>
        </w:rPr>
        <w:t xml:space="preserve"> » </w:t>
      </w:r>
    </w:p>
    <w:p w:rsidR="00412301" w:rsidRDefault="00412301">
      <w:pPr>
        <w:pStyle w:val="Corpsdetexte2"/>
        <w:rPr>
          <w:szCs w:val="24"/>
        </w:rPr>
      </w:pPr>
    </w:p>
    <w:p w:rsidR="00412301" w:rsidRDefault="00412301">
      <w:pPr>
        <w:pStyle w:val="Corpsdetexte2"/>
        <w:rPr>
          <w:smallCaps/>
          <w:szCs w:val="24"/>
        </w:rPr>
      </w:pPr>
      <w:r>
        <w:rPr>
          <w:szCs w:val="24"/>
        </w:rPr>
        <w:t>C</w:t>
      </w:r>
      <w:r w:rsidR="00DC2F3E">
        <w:rPr>
          <w:szCs w:val="24"/>
        </w:rPr>
        <w:t xml:space="preserve">e sont deux choses différentes. </w:t>
      </w:r>
    </w:p>
    <w:p w:rsidR="00E8708B" w:rsidRDefault="00E8708B">
      <w:pPr>
        <w:pStyle w:val="Corpsdetexte2"/>
        <w:rPr>
          <w:smallCaps/>
          <w:szCs w:val="24"/>
        </w:rPr>
      </w:pPr>
    </w:p>
    <w:p w:rsidR="00412301" w:rsidRDefault="00DC2F3E">
      <w:pPr>
        <w:pStyle w:val="Corpsdetexte2"/>
        <w:rPr>
          <w:szCs w:val="24"/>
        </w:rPr>
      </w:pPr>
      <w:r>
        <w:rPr>
          <w:smallCaps/>
          <w:szCs w:val="24"/>
        </w:rPr>
        <w:t>L</w:t>
      </w:r>
      <w:r>
        <w:rPr>
          <w:szCs w:val="24"/>
        </w:rPr>
        <w:t xml:space="preserve">a présence du silence n'implique nullement </w:t>
      </w:r>
    </w:p>
    <w:p w:rsidR="00412301" w:rsidRDefault="00DC2F3E">
      <w:pPr>
        <w:pStyle w:val="Corpsdetexte2"/>
        <w:rPr>
          <w:szCs w:val="24"/>
        </w:rPr>
      </w:pPr>
      <w:r>
        <w:rPr>
          <w:szCs w:val="24"/>
        </w:rPr>
        <w:t>qu'il n'y en ait pas un qui parle</w:t>
      </w:r>
      <w:r w:rsidR="00412301">
        <w:rPr>
          <w:szCs w:val="24"/>
        </w:rPr>
        <w:t>…</w:t>
      </w:r>
      <w:r>
        <w:rPr>
          <w:szCs w:val="24"/>
        </w:rPr>
        <w:t xml:space="preserve"> </w:t>
      </w:r>
    </w:p>
    <w:p w:rsidR="00412301" w:rsidRDefault="00DC2F3E" w:rsidP="00412301">
      <w:pPr>
        <w:pStyle w:val="Corpsdetexte2"/>
        <w:ind w:left="708"/>
        <w:rPr>
          <w:szCs w:val="24"/>
        </w:rPr>
      </w:pPr>
      <w:r>
        <w:rPr>
          <w:szCs w:val="24"/>
        </w:rPr>
        <w:t>c'est même dans ce cas</w:t>
      </w:r>
      <w:r w:rsidR="004153C7">
        <w:rPr>
          <w:szCs w:val="24"/>
        </w:rPr>
        <w:t>–</w:t>
      </w:r>
      <w:r>
        <w:rPr>
          <w:szCs w:val="24"/>
        </w:rPr>
        <w:t xml:space="preserve">là que le </w:t>
      </w:r>
    </w:p>
    <w:p w:rsidR="00412301" w:rsidRDefault="00DC2F3E" w:rsidP="00412301">
      <w:pPr>
        <w:pStyle w:val="Corpsdetexte2"/>
        <w:ind w:left="708"/>
        <w:rPr>
          <w:szCs w:val="24"/>
        </w:rPr>
      </w:pPr>
      <w:r>
        <w:rPr>
          <w:szCs w:val="24"/>
        </w:rPr>
        <w:t xml:space="preserve">silence prend éminemment sa qualité </w:t>
      </w:r>
    </w:p>
    <w:p w:rsidR="00DC2F3E" w:rsidRDefault="00412301">
      <w:pPr>
        <w:pStyle w:val="Corpsdetexte2"/>
        <w:rPr>
          <w:szCs w:val="24"/>
        </w:rPr>
      </w:pPr>
      <w:r>
        <w:rPr>
          <w:szCs w:val="24"/>
        </w:rPr>
        <w:t>…</w:t>
      </w:r>
      <w:r w:rsidR="00DC2F3E">
        <w:rPr>
          <w:szCs w:val="24"/>
        </w:rPr>
        <w:t>et le</w:t>
      </w:r>
      <w:r>
        <w:rPr>
          <w:szCs w:val="24"/>
        </w:rPr>
        <w:t xml:space="preserve"> </w:t>
      </w:r>
      <w:r w:rsidR="00DC2F3E">
        <w:rPr>
          <w:szCs w:val="24"/>
        </w:rPr>
        <w:t>fait qu'il arrive que j'obtienne ici quelque chose qui ressemble à du silence, n'exclut absolument pas que, peut</w:t>
      </w:r>
      <w:r w:rsidR="004153C7">
        <w:rPr>
          <w:szCs w:val="24"/>
        </w:rPr>
        <w:t>–</w:t>
      </w:r>
      <w:r w:rsidR="00DC2F3E">
        <w:rPr>
          <w:szCs w:val="24"/>
        </w:rPr>
        <w:t>être, devant ce silence même, tel ou tel s'emploie dans un coin à le meubler de réflexions plus ou moins haut poussées.</w:t>
      </w:r>
    </w:p>
    <w:p w:rsidR="00DC2F3E" w:rsidRDefault="00DC2F3E">
      <w:pPr>
        <w:pStyle w:val="Corpsdetexte2"/>
        <w:rPr>
          <w:szCs w:val="26"/>
        </w:rPr>
      </w:pPr>
    </w:p>
    <w:p w:rsidR="00FF3C71" w:rsidRDefault="00DC2F3E">
      <w:pPr>
        <w:pStyle w:val="Corpsdetexte2"/>
        <w:rPr>
          <w:szCs w:val="26"/>
        </w:rPr>
      </w:pPr>
      <w:r>
        <w:rPr>
          <w:szCs w:val="26"/>
        </w:rPr>
        <w:t xml:space="preserve">La référence du silence au « se taire » est une référence complexe. Le silence forme un lien, </w:t>
      </w:r>
    </w:p>
    <w:p w:rsidR="00DC2F3E" w:rsidRDefault="00DC2F3E">
      <w:pPr>
        <w:pStyle w:val="Corpsdetexte2"/>
        <w:rPr>
          <w:szCs w:val="26"/>
        </w:rPr>
      </w:pPr>
      <w:r>
        <w:rPr>
          <w:szCs w:val="26"/>
        </w:rPr>
        <w:t xml:space="preserve">un </w:t>
      </w:r>
      <w:r w:rsidR="00490867">
        <w:rPr>
          <w:szCs w:val="26"/>
        </w:rPr>
        <w:t>nœud</w:t>
      </w:r>
      <w:r>
        <w:rPr>
          <w:szCs w:val="26"/>
        </w:rPr>
        <w:t xml:space="preserve"> fermé entre quelque chose qui est une entente et quelque chose qui, parlant ou pas, est l'Autre : c'est ce </w:t>
      </w:r>
      <w:r w:rsidR="00490867">
        <w:rPr>
          <w:szCs w:val="26"/>
        </w:rPr>
        <w:t>nœud</w:t>
      </w:r>
      <w:r>
        <w:rPr>
          <w:szCs w:val="26"/>
        </w:rPr>
        <w:t xml:space="preserve"> clos qui peut retentir quand le traverse </w:t>
      </w:r>
      <w:r w:rsidR="004153C7">
        <w:rPr>
          <w:szCs w:val="26"/>
        </w:rPr>
        <w:t>–</w:t>
      </w:r>
      <w:r>
        <w:rPr>
          <w:szCs w:val="26"/>
        </w:rPr>
        <w:t xml:space="preserve"> et peut</w:t>
      </w:r>
      <w:r w:rsidR="004153C7">
        <w:rPr>
          <w:szCs w:val="26"/>
        </w:rPr>
        <w:t>–</w:t>
      </w:r>
      <w:r>
        <w:rPr>
          <w:szCs w:val="26"/>
        </w:rPr>
        <w:t xml:space="preserve">être même le creuse </w:t>
      </w:r>
      <w:r w:rsidR="004153C7">
        <w:rPr>
          <w:szCs w:val="26"/>
        </w:rPr>
        <w:t>–</w:t>
      </w:r>
      <w:r>
        <w:rPr>
          <w:szCs w:val="26"/>
        </w:rPr>
        <w:t xml:space="preserve"> le cri.</w:t>
      </w:r>
    </w:p>
    <w:p w:rsidR="00DC2F3E" w:rsidRDefault="00DC2F3E">
      <w:pPr>
        <w:pStyle w:val="Corpsdetexte2"/>
        <w:rPr>
          <w:szCs w:val="26"/>
        </w:rPr>
      </w:pPr>
    </w:p>
    <w:p w:rsidR="00DC2F3E" w:rsidRDefault="00DC2F3E">
      <w:pPr>
        <w:pStyle w:val="Corpsdetexte2"/>
        <w:rPr>
          <w:szCs w:val="26"/>
        </w:rPr>
      </w:pPr>
      <w:r>
        <w:rPr>
          <w:szCs w:val="26"/>
        </w:rPr>
        <w:t>Quelque part dans FREUD</w:t>
      </w:r>
      <w:r>
        <w:rPr>
          <w:rStyle w:val="Appelnotedebasdep"/>
          <w:rFonts w:ascii="Times New Roman" w:hAnsi="Times New Roman" w:cs="Times New Roman"/>
          <w:b/>
          <w:bCs/>
          <w:color w:val="FF3300"/>
          <w:szCs w:val="26"/>
          <w:vertAlign w:val="superscript"/>
        </w:rPr>
        <w:footnoteReference w:id="91"/>
      </w:r>
      <w:r>
        <w:rPr>
          <w:szCs w:val="26"/>
        </w:rPr>
        <w:t xml:space="preserve">, il y a la perception du </w:t>
      </w:r>
      <w:r w:rsidRPr="00412301">
        <w:rPr>
          <w:rFonts w:ascii="Times New Roman" w:hAnsi="Times New Roman" w:cs="Times New Roman"/>
          <w:i/>
          <w:sz w:val="24"/>
          <w:szCs w:val="24"/>
        </w:rPr>
        <w:t>caractère</w:t>
      </w:r>
      <w:r w:rsidRPr="00412301">
        <w:rPr>
          <w:rFonts w:ascii="Times New Roman" w:hAnsi="Times New Roman" w:cs="Times New Roman"/>
          <w:i/>
          <w:color w:val="auto"/>
          <w:sz w:val="24"/>
          <w:szCs w:val="24"/>
        </w:rPr>
        <w:t xml:space="preserve"> </w:t>
      </w:r>
      <w:r w:rsidRPr="00412301">
        <w:rPr>
          <w:rFonts w:ascii="Times New Roman" w:hAnsi="Times New Roman" w:cs="Times New Roman"/>
          <w:i/>
          <w:sz w:val="24"/>
          <w:szCs w:val="24"/>
        </w:rPr>
        <w:t>primordial de ce trou</w:t>
      </w:r>
      <w:r>
        <w:rPr>
          <w:szCs w:val="26"/>
        </w:rPr>
        <w:t>, de ce trou du cri</w:t>
      </w:r>
      <w:r w:rsidR="00412301">
        <w:rPr>
          <w:szCs w:val="26"/>
        </w:rPr>
        <w:t xml:space="preserve"> </w:t>
      </w:r>
      <w:r>
        <w:rPr>
          <w:szCs w:val="26"/>
        </w:rPr>
        <w:t>quand FREUD lui</w:t>
      </w:r>
      <w:r w:rsidR="004153C7">
        <w:rPr>
          <w:szCs w:val="26"/>
        </w:rPr>
        <w:t>–</w:t>
      </w:r>
      <w:r>
        <w:rPr>
          <w:szCs w:val="26"/>
        </w:rPr>
        <w:t xml:space="preserve">même dans une lettre à FLIESS l'articule : </w:t>
      </w:r>
    </w:p>
    <w:p w:rsidR="00DC2F3E" w:rsidRDefault="00DC2F3E">
      <w:pPr>
        <w:pStyle w:val="Corpsdetexte2"/>
        <w:rPr>
          <w:szCs w:val="28"/>
        </w:rPr>
      </w:pPr>
      <w:r>
        <w:rPr>
          <w:szCs w:val="26"/>
        </w:rPr>
        <w:lastRenderedPageBreak/>
        <w:t>c'est au niveau</w:t>
      </w:r>
      <w:r>
        <w:rPr>
          <w:color w:val="auto"/>
          <w:szCs w:val="24"/>
        </w:rPr>
        <w:t xml:space="preserve"> </w:t>
      </w:r>
      <w:r>
        <w:rPr>
          <w:szCs w:val="28"/>
        </w:rPr>
        <w:t xml:space="preserve">du cri qu'apparaît le </w:t>
      </w:r>
      <w:r w:rsidRPr="00412301">
        <w:rPr>
          <w:rFonts w:ascii="Times New Roman" w:hAnsi="Times New Roman" w:cs="Times New Roman"/>
          <w:i/>
          <w:iCs/>
          <w:sz w:val="24"/>
          <w:szCs w:val="24"/>
        </w:rPr>
        <w:t>Nebenmensch</w:t>
      </w:r>
      <w:r>
        <w:rPr>
          <w:szCs w:val="28"/>
        </w:rPr>
        <w:t>,</w:t>
      </w:r>
    </w:p>
    <w:p w:rsidR="00E8708B" w:rsidRDefault="00DC2F3E">
      <w:pPr>
        <w:pStyle w:val="Corpsdetexte2"/>
        <w:rPr>
          <w:szCs w:val="28"/>
        </w:rPr>
      </w:pPr>
      <w:r w:rsidRPr="00E8708B">
        <w:rPr>
          <w:rFonts w:ascii="Garamond" w:hAnsi="Garamond" w:cs="Times New Roman"/>
          <w:color w:val="C00000"/>
          <w:sz w:val="18"/>
          <w:szCs w:val="18"/>
        </w:rPr>
        <w:t>[</w:t>
      </w:r>
      <w:r w:rsidR="00412301" w:rsidRPr="00E8708B">
        <w:rPr>
          <w:rFonts w:ascii="Garamond" w:hAnsi="Garamond" w:cs="Times New Roman"/>
          <w:color w:val="C00000"/>
          <w:sz w:val="18"/>
          <w:szCs w:val="18"/>
        </w:rPr>
        <w:t xml:space="preserve"> </w:t>
      </w:r>
      <w:r w:rsidRPr="00E8708B">
        <w:rPr>
          <w:rFonts w:ascii="Garamond" w:hAnsi="Garamond" w:cs="Times New Roman"/>
          <w:color w:val="C00000"/>
          <w:sz w:val="18"/>
          <w:szCs w:val="18"/>
        </w:rPr>
        <w:t xml:space="preserve">Cf. L’éthique </w:t>
      </w:r>
      <w:r w:rsidRPr="00E8708B">
        <w:rPr>
          <w:rFonts w:ascii="Garamond" w:hAnsi="Garamond" w:cs="Times New Roman"/>
          <w:color w:val="C00000"/>
          <w:sz w:val="16"/>
          <w:szCs w:val="16"/>
        </w:rPr>
        <w:t>02</w:t>
      </w:r>
      <w:r w:rsidR="004153C7">
        <w:rPr>
          <w:rFonts w:ascii="Garamond" w:hAnsi="Garamond" w:cs="Times New Roman"/>
          <w:color w:val="C00000"/>
          <w:sz w:val="16"/>
          <w:szCs w:val="16"/>
        </w:rPr>
        <w:t>–</w:t>
      </w:r>
      <w:r w:rsidRPr="00E8708B">
        <w:rPr>
          <w:rFonts w:ascii="Garamond" w:hAnsi="Garamond" w:cs="Times New Roman"/>
          <w:color w:val="C00000"/>
          <w:sz w:val="16"/>
          <w:szCs w:val="16"/>
        </w:rPr>
        <w:t>12, 09</w:t>
      </w:r>
      <w:r w:rsidR="004153C7">
        <w:rPr>
          <w:rFonts w:ascii="Garamond" w:hAnsi="Garamond" w:cs="Times New Roman"/>
          <w:color w:val="C00000"/>
          <w:sz w:val="16"/>
          <w:szCs w:val="16"/>
        </w:rPr>
        <w:t>–</w:t>
      </w:r>
      <w:r w:rsidRPr="00E8708B">
        <w:rPr>
          <w:rFonts w:ascii="Garamond" w:hAnsi="Garamond" w:cs="Times New Roman"/>
          <w:color w:val="C00000"/>
          <w:sz w:val="16"/>
          <w:szCs w:val="16"/>
        </w:rPr>
        <w:t>12, 16</w:t>
      </w:r>
      <w:r w:rsidR="004153C7">
        <w:rPr>
          <w:rFonts w:ascii="Garamond" w:hAnsi="Garamond" w:cs="Times New Roman"/>
          <w:color w:val="C00000"/>
          <w:sz w:val="16"/>
          <w:szCs w:val="16"/>
        </w:rPr>
        <w:t>–</w:t>
      </w:r>
      <w:r w:rsidRPr="00E8708B">
        <w:rPr>
          <w:rFonts w:ascii="Garamond" w:hAnsi="Garamond" w:cs="Times New Roman"/>
          <w:color w:val="C00000"/>
          <w:sz w:val="16"/>
          <w:szCs w:val="16"/>
        </w:rPr>
        <w:t>12, 20</w:t>
      </w:r>
      <w:r w:rsidR="004153C7">
        <w:rPr>
          <w:rFonts w:ascii="Garamond" w:hAnsi="Garamond" w:cs="Times New Roman"/>
          <w:color w:val="C00000"/>
          <w:sz w:val="16"/>
          <w:szCs w:val="16"/>
        </w:rPr>
        <w:t>–</w:t>
      </w:r>
      <w:r w:rsidRPr="00E8708B">
        <w:rPr>
          <w:rFonts w:ascii="Garamond" w:hAnsi="Garamond" w:cs="Times New Roman"/>
          <w:color w:val="C00000"/>
          <w:sz w:val="16"/>
          <w:szCs w:val="16"/>
        </w:rPr>
        <w:t>01</w:t>
      </w:r>
      <w:r w:rsidR="00412301" w:rsidRPr="00E8708B">
        <w:rPr>
          <w:rFonts w:ascii="Garamond" w:hAnsi="Garamond" w:cs="Times New Roman"/>
          <w:color w:val="C00000"/>
          <w:sz w:val="18"/>
          <w:szCs w:val="18"/>
        </w:rPr>
        <w:t xml:space="preserve"> </w:t>
      </w:r>
      <w:r w:rsidRPr="00E8708B">
        <w:rPr>
          <w:rFonts w:ascii="Garamond" w:hAnsi="Garamond" w:cs="Times New Roman"/>
          <w:color w:val="C00000"/>
          <w:sz w:val="18"/>
          <w:szCs w:val="18"/>
        </w:rPr>
        <w:t>]</w:t>
      </w:r>
      <w:r>
        <w:rPr>
          <w:szCs w:val="28"/>
        </w:rPr>
        <w:t xml:space="preserve"> ce</w:t>
      </w:r>
      <w:r>
        <w:rPr>
          <w:i/>
          <w:iCs/>
          <w:szCs w:val="28"/>
        </w:rPr>
        <w:t xml:space="preserve"> </w:t>
      </w:r>
      <w:r w:rsidRPr="00412301">
        <w:rPr>
          <w:rFonts w:ascii="Times New Roman" w:hAnsi="Times New Roman" w:cs="Times New Roman"/>
          <w:i/>
          <w:sz w:val="24"/>
          <w:szCs w:val="24"/>
        </w:rPr>
        <w:t>prochain</w:t>
      </w:r>
      <w:r>
        <w:rPr>
          <w:szCs w:val="28"/>
        </w:rPr>
        <w:t xml:space="preserve"> dont j'ai montré que </w:t>
      </w:r>
    </w:p>
    <w:p w:rsidR="00412301" w:rsidRDefault="00DC2F3E">
      <w:pPr>
        <w:pStyle w:val="Corpsdetexte2"/>
        <w:rPr>
          <w:szCs w:val="28"/>
        </w:rPr>
      </w:pPr>
      <w:r>
        <w:rPr>
          <w:szCs w:val="28"/>
        </w:rPr>
        <w:t xml:space="preserve">c'est bien effectivement ainsi qu'il doit être nommé, </w:t>
      </w:r>
    </w:p>
    <w:p w:rsidR="00412301" w:rsidRDefault="00DC2F3E">
      <w:pPr>
        <w:pStyle w:val="Corpsdetexte2"/>
        <w:rPr>
          <w:szCs w:val="28"/>
        </w:rPr>
      </w:pPr>
      <w:r>
        <w:rPr>
          <w:szCs w:val="28"/>
        </w:rPr>
        <w:t xml:space="preserve">le plus proche, parce qu'il est justement ce creux, </w:t>
      </w:r>
    </w:p>
    <w:p w:rsidR="00DC2F3E" w:rsidRDefault="00DC2F3E">
      <w:pPr>
        <w:pStyle w:val="Corpsdetexte2"/>
        <w:rPr>
          <w:szCs w:val="28"/>
        </w:rPr>
      </w:pPr>
      <w:r w:rsidRPr="00412301">
        <w:rPr>
          <w:i/>
          <w:sz w:val="24"/>
          <w:szCs w:val="24"/>
        </w:rPr>
        <w:t>ce creux infranchissable, marqué à l'intérieur de nous</w:t>
      </w:r>
      <w:r w:rsidR="004153C7">
        <w:rPr>
          <w:i/>
          <w:sz w:val="24"/>
          <w:szCs w:val="24"/>
        </w:rPr>
        <w:t>–</w:t>
      </w:r>
      <w:r w:rsidRPr="00412301">
        <w:rPr>
          <w:i/>
          <w:sz w:val="24"/>
          <w:szCs w:val="24"/>
        </w:rPr>
        <w:t>mêmes</w:t>
      </w:r>
      <w:r>
        <w:rPr>
          <w:szCs w:val="28"/>
        </w:rPr>
        <w:t xml:space="preserve"> et dont nous ne pouvons qu'à peine nous approcher.</w:t>
      </w:r>
    </w:p>
    <w:p w:rsidR="00412301" w:rsidRDefault="00412301">
      <w:pPr>
        <w:pStyle w:val="Corpsdetexte2"/>
        <w:rPr>
          <w:szCs w:val="28"/>
        </w:rPr>
      </w:pPr>
    </w:p>
    <w:p w:rsidR="00DC2F3E" w:rsidRDefault="00DC2F3E">
      <w:pPr>
        <w:pStyle w:val="Corpsdetexte2"/>
        <w:rPr>
          <w:szCs w:val="28"/>
        </w:rPr>
      </w:pPr>
      <w:r>
        <w:rPr>
          <w:szCs w:val="28"/>
        </w:rPr>
        <w:t>Ce silence, c'est peut</w:t>
      </w:r>
      <w:r w:rsidR="004153C7">
        <w:rPr>
          <w:szCs w:val="28"/>
        </w:rPr>
        <w:t>–</w:t>
      </w:r>
      <w:r>
        <w:rPr>
          <w:szCs w:val="28"/>
        </w:rPr>
        <w:t xml:space="preserve">être là le modèle ainsi dessiné, et, vous l'avez senti, par moi confondu, avec cet espace enclos par la surface </w:t>
      </w:r>
      <w:r w:rsidR="004153C7">
        <w:rPr>
          <w:szCs w:val="28"/>
        </w:rPr>
        <w:t>–</w:t>
      </w:r>
      <w:r>
        <w:rPr>
          <w:szCs w:val="28"/>
        </w:rPr>
        <w:t xml:space="preserve"> et d'elle</w:t>
      </w:r>
      <w:r w:rsidR="004153C7">
        <w:rPr>
          <w:szCs w:val="28"/>
        </w:rPr>
        <w:t>–</w:t>
      </w:r>
      <w:r>
        <w:rPr>
          <w:szCs w:val="28"/>
        </w:rPr>
        <w:t>même, par elle</w:t>
      </w:r>
      <w:r w:rsidR="004153C7">
        <w:rPr>
          <w:szCs w:val="28"/>
        </w:rPr>
        <w:t>–</w:t>
      </w:r>
      <w:r>
        <w:rPr>
          <w:szCs w:val="28"/>
        </w:rPr>
        <w:t xml:space="preserve">même inexplorable </w:t>
      </w:r>
      <w:r w:rsidR="004153C7">
        <w:rPr>
          <w:szCs w:val="28"/>
        </w:rPr>
        <w:t>–</w:t>
      </w:r>
      <w:r>
        <w:rPr>
          <w:szCs w:val="28"/>
        </w:rPr>
        <w:t xml:space="preserve"> qui fait la structure originale que j'ai essayé de vous figurer au niveau de la </w:t>
      </w:r>
      <w:r w:rsidR="0072691E" w:rsidRPr="00E8708B">
        <w:rPr>
          <w:rFonts w:ascii="Times New Roman" w:hAnsi="Times New Roman" w:cs="Times New Roman"/>
          <w:i/>
          <w:color w:val="0000CC"/>
          <w:sz w:val="24"/>
          <w:szCs w:val="24"/>
        </w:rPr>
        <w:t>bouteille de Klein</w:t>
      </w:r>
      <w:r>
        <w:rPr>
          <w:szCs w:val="28"/>
        </w:rPr>
        <w:t>.</w:t>
      </w:r>
    </w:p>
    <w:p w:rsidR="00412301" w:rsidRDefault="00412301">
      <w:pPr>
        <w:pStyle w:val="Corpsdetexte2"/>
        <w:rPr>
          <w:color w:val="auto"/>
          <w:szCs w:val="24"/>
        </w:rPr>
      </w:pPr>
    </w:p>
    <w:p w:rsidR="00DC2F3E" w:rsidRDefault="00DC2F3E">
      <w:pPr>
        <w:pStyle w:val="Corpsdetexte2"/>
        <w:rPr>
          <w:color w:val="auto"/>
          <w:szCs w:val="24"/>
        </w:rPr>
      </w:pPr>
      <w:r>
        <w:rPr>
          <w:color w:val="auto"/>
          <w:szCs w:val="24"/>
        </w:rPr>
        <w:t>Qu'est</w:t>
      </w:r>
      <w:r w:rsidR="004153C7">
        <w:rPr>
          <w:color w:val="auto"/>
          <w:szCs w:val="24"/>
        </w:rPr>
        <w:t>–</w:t>
      </w:r>
      <w:r>
        <w:rPr>
          <w:color w:val="auto"/>
          <w:szCs w:val="24"/>
        </w:rPr>
        <w:t xml:space="preserve">ce alors qu'il nous faut distinguer dans les opérations qui sont celles de </w:t>
      </w:r>
      <w:r w:rsidRPr="00412301">
        <w:rPr>
          <w:rFonts w:ascii="Times New Roman" w:hAnsi="Times New Roman" w:cs="Times New Roman"/>
          <w:i/>
          <w:color w:val="auto"/>
          <w:sz w:val="24"/>
          <w:szCs w:val="24"/>
        </w:rPr>
        <w:t>la parole</w:t>
      </w:r>
      <w:r>
        <w:rPr>
          <w:color w:val="auto"/>
          <w:szCs w:val="24"/>
        </w:rPr>
        <w:t xml:space="preserve"> et de </w:t>
      </w:r>
      <w:r w:rsidRPr="00412301">
        <w:rPr>
          <w:rFonts w:ascii="Times New Roman" w:hAnsi="Times New Roman" w:cs="Times New Roman"/>
          <w:i/>
          <w:color w:val="auto"/>
          <w:sz w:val="24"/>
          <w:szCs w:val="24"/>
        </w:rPr>
        <w:t>la demande</w:t>
      </w:r>
      <w:r>
        <w:rPr>
          <w:color w:val="auto"/>
          <w:szCs w:val="24"/>
        </w:rPr>
        <w:t xml:space="preserve"> ? </w:t>
      </w:r>
    </w:p>
    <w:p w:rsidR="00412301" w:rsidRDefault="00412301">
      <w:pPr>
        <w:pStyle w:val="Corpsdetexte2"/>
        <w:rPr>
          <w:color w:val="auto"/>
          <w:szCs w:val="24"/>
        </w:rPr>
      </w:pPr>
    </w:p>
    <w:p w:rsidR="00DC2F3E" w:rsidRDefault="00DC2F3E">
      <w:pPr>
        <w:pStyle w:val="Corpsdetexte2"/>
        <w:rPr>
          <w:color w:val="auto"/>
          <w:szCs w:val="24"/>
        </w:rPr>
      </w:pPr>
      <w:r>
        <w:rPr>
          <w:color w:val="auto"/>
          <w:szCs w:val="24"/>
        </w:rPr>
        <w:t xml:space="preserve">Au premier aspect, au premier temps, cette coupure que le schéma de la bouteille : </w:t>
      </w:r>
    </w:p>
    <w:p w:rsidR="00DC2F3E" w:rsidRDefault="00DC2F3E">
      <w:pPr>
        <w:pStyle w:val="Corpsdetexte2"/>
        <w:rPr>
          <w:color w:val="auto"/>
          <w:szCs w:val="24"/>
        </w:rPr>
      </w:pPr>
    </w:p>
    <w:p w:rsidR="00DC2F3E" w:rsidRDefault="00BB471F">
      <w:pPr>
        <w:pStyle w:val="Corpsdetexte2"/>
        <w:ind w:left="708"/>
      </w:pPr>
      <w:r>
        <w:rPr>
          <w:noProof/>
          <w:lang w:eastAsia="fr-FR"/>
        </w:rPr>
        <w:drawing>
          <wp:inline distT="0" distB="0" distL="0" distR="0">
            <wp:extent cx="1628775" cy="2143125"/>
            <wp:effectExtent l="19050" t="0" r="9525" b="0"/>
            <wp:docPr id="104" name="Image 104"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007"/>
                    <pic:cNvPicPr>
                      <a:picLocks noChangeAspect="1" noChangeArrowheads="1"/>
                    </pic:cNvPicPr>
                  </pic:nvPicPr>
                  <pic:blipFill>
                    <a:blip r:embed="rId150" cstate="print"/>
                    <a:srcRect/>
                    <a:stretch>
                      <a:fillRect/>
                    </a:stretch>
                  </pic:blipFill>
                  <pic:spPr bwMode="auto">
                    <a:xfrm>
                      <a:off x="0" y="0"/>
                      <a:ext cx="1628775" cy="2143125"/>
                    </a:xfrm>
                    <a:prstGeom prst="rect">
                      <a:avLst/>
                    </a:prstGeom>
                    <a:noFill/>
                    <a:ln w="9525">
                      <a:noFill/>
                      <a:miter lim="800000"/>
                      <a:headEnd/>
                      <a:tailEnd/>
                    </a:ln>
                  </pic:spPr>
                </pic:pic>
              </a:graphicData>
            </a:graphic>
          </wp:inline>
        </w:drawing>
      </w:r>
      <w:r w:rsidR="00DC2F3E">
        <w:t xml:space="preserve">      </w:t>
      </w:r>
      <w:r>
        <w:rPr>
          <w:noProof/>
          <w:lang w:eastAsia="fr-FR"/>
        </w:rPr>
        <w:drawing>
          <wp:inline distT="0" distB="0" distL="0" distR="0">
            <wp:extent cx="2000250" cy="2152650"/>
            <wp:effectExtent l="19050" t="0" r="0" b="0"/>
            <wp:docPr id="105" name="Image 105" descr="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032"/>
                    <pic:cNvPicPr>
                      <a:picLocks noChangeAspect="1" noChangeArrowheads="1"/>
                    </pic:cNvPicPr>
                  </pic:nvPicPr>
                  <pic:blipFill>
                    <a:blip r:embed="rId151" cstate="print"/>
                    <a:srcRect/>
                    <a:stretch>
                      <a:fillRect/>
                    </a:stretch>
                  </pic:blipFill>
                  <pic:spPr bwMode="auto">
                    <a:xfrm>
                      <a:off x="0" y="0"/>
                      <a:ext cx="2000250" cy="2152650"/>
                    </a:xfrm>
                    <a:prstGeom prst="rect">
                      <a:avLst/>
                    </a:prstGeom>
                    <a:noFill/>
                    <a:ln w="9525">
                      <a:noFill/>
                      <a:miter lim="800000"/>
                      <a:headEnd/>
                      <a:tailEnd/>
                    </a:ln>
                  </pic:spPr>
                </pic:pic>
              </a:graphicData>
            </a:graphic>
          </wp:inline>
        </w:drawing>
      </w:r>
    </w:p>
    <w:p w:rsidR="00412301" w:rsidRDefault="00412301">
      <w:pPr>
        <w:pStyle w:val="Corpsdetexte2"/>
        <w:ind w:left="708"/>
        <w:rPr>
          <w:color w:val="auto"/>
          <w:szCs w:val="24"/>
        </w:rPr>
      </w:pPr>
    </w:p>
    <w:p w:rsidR="00DC2F3E" w:rsidRDefault="00DC2F3E">
      <w:pPr>
        <w:pStyle w:val="Corpsdetexte2"/>
        <w:rPr>
          <w:color w:val="auto"/>
          <w:szCs w:val="24"/>
        </w:rPr>
      </w:pPr>
    </w:p>
    <w:p w:rsidR="00412301" w:rsidRDefault="00DC2F3E">
      <w:pPr>
        <w:pStyle w:val="Corpsdetexte2"/>
        <w:rPr>
          <w:color w:val="auto"/>
          <w:szCs w:val="24"/>
        </w:rPr>
      </w:pPr>
      <w:r>
        <w:rPr>
          <w:color w:val="auto"/>
          <w:szCs w:val="24"/>
        </w:rPr>
        <w:t xml:space="preserve">nous permet d'imager comme étant celle de sa division en deux champs dont le caractère </w:t>
      </w:r>
      <w:r w:rsidR="00412301">
        <w:rPr>
          <w:color w:val="auto"/>
          <w:szCs w:val="24"/>
        </w:rPr>
        <w:t>« </w:t>
      </w:r>
      <w:r w:rsidRPr="00E8708B">
        <w:rPr>
          <w:rFonts w:ascii="Times New Roman" w:hAnsi="Times New Roman" w:cs="Times New Roman"/>
          <w:i/>
          <w:color w:val="0000CC"/>
          <w:sz w:val="24"/>
          <w:szCs w:val="24"/>
        </w:rPr>
        <w:t>surface de M</w:t>
      </w:r>
      <w:r w:rsidR="00412301" w:rsidRPr="00E8708B">
        <w:rPr>
          <w:rFonts w:ascii="Times New Roman" w:hAnsi="Times New Roman" w:cs="Times New Roman"/>
          <w:i/>
          <w:color w:val="0000CC"/>
          <w:sz w:val="24"/>
          <w:szCs w:val="24"/>
        </w:rPr>
        <w:t>œbius</w:t>
      </w:r>
      <w:r w:rsidR="00412301">
        <w:rPr>
          <w:color w:val="auto"/>
          <w:szCs w:val="24"/>
        </w:rPr>
        <w:t> »</w:t>
      </w:r>
      <w:r>
        <w:rPr>
          <w:color w:val="auto"/>
          <w:szCs w:val="24"/>
        </w:rPr>
        <w:t xml:space="preserve"> </w:t>
      </w:r>
    </w:p>
    <w:p w:rsidR="00412301" w:rsidRDefault="00DC2F3E" w:rsidP="00412301">
      <w:pPr>
        <w:pStyle w:val="Corpsdetexte2"/>
        <w:rPr>
          <w:color w:val="auto"/>
          <w:szCs w:val="26"/>
        </w:rPr>
      </w:pPr>
      <w:r>
        <w:rPr>
          <w:color w:val="auto"/>
          <w:szCs w:val="24"/>
        </w:rPr>
        <w:t>est là pour nous figurer le c</w:t>
      </w:r>
      <w:r w:rsidR="00412301">
        <w:rPr>
          <w:color w:val="auto"/>
          <w:szCs w:val="24"/>
        </w:rPr>
        <w:t>ôté fermé sur lui</w:t>
      </w:r>
      <w:r w:rsidR="004153C7">
        <w:rPr>
          <w:color w:val="auto"/>
          <w:szCs w:val="24"/>
        </w:rPr>
        <w:t>–</w:t>
      </w:r>
      <w:r w:rsidR="00412301">
        <w:rPr>
          <w:color w:val="auto"/>
          <w:szCs w:val="24"/>
        </w:rPr>
        <w:t xml:space="preserve">même : le côté </w:t>
      </w:r>
      <w:r w:rsidR="004153C7">
        <w:rPr>
          <w:color w:val="auto"/>
          <w:szCs w:val="24"/>
        </w:rPr>
        <w:t>–</w:t>
      </w:r>
      <w:r w:rsidR="00412301">
        <w:rPr>
          <w:color w:val="auto"/>
          <w:szCs w:val="24"/>
        </w:rPr>
        <w:t xml:space="preserve"> </w:t>
      </w:r>
      <w:r>
        <w:rPr>
          <w:color w:val="auto"/>
          <w:szCs w:val="26"/>
        </w:rPr>
        <w:t>non pas à</w:t>
      </w:r>
      <w:r>
        <w:rPr>
          <w:i/>
          <w:iCs/>
          <w:color w:val="auto"/>
          <w:szCs w:val="26"/>
        </w:rPr>
        <w:t xml:space="preserve"> </w:t>
      </w:r>
      <w:r>
        <w:rPr>
          <w:color w:val="auto"/>
          <w:szCs w:val="26"/>
        </w:rPr>
        <w:t>double</w:t>
      </w:r>
      <w:r w:rsidR="00412301">
        <w:rPr>
          <w:color w:val="auto"/>
          <w:szCs w:val="26"/>
        </w:rPr>
        <w:t xml:space="preserve"> </w:t>
      </w:r>
      <w:r w:rsidR="004153C7">
        <w:rPr>
          <w:color w:val="auto"/>
          <w:szCs w:val="26"/>
        </w:rPr>
        <w:t>–</w:t>
      </w:r>
      <w:r>
        <w:rPr>
          <w:color w:val="auto"/>
          <w:szCs w:val="26"/>
        </w:rPr>
        <w:t xml:space="preserve"> mais </w:t>
      </w:r>
      <w:r w:rsidRPr="00412301">
        <w:rPr>
          <w:rFonts w:ascii="Times New Roman" w:hAnsi="Times New Roman" w:cs="Times New Roman"/>
          <w:i/>
          <w:color w:val="auto"/>
          <w:sz w:val="24"/>
          <w:szCs w:val="24"/>
        </w:rPr>
        <w:t>à une seule surface</w:t>
      </w:r>
      <w:r>
        <w:rPr>
          <w:color w:val="auto"/>
          <w:szCs w:val="26"/>
        </w:rPr>
        <w:t xml:space="preserve">, </w:t>
      </w:r>
    </w:p>
    <w:p w:rsidR="00412301" w:rsidRDefault="00DC2F3E" w:rsidP="00412301">
      <w:pPr>
        <w:pStyle w:val="Corpsdetexte2"/>
        <w:rPr>
          <w:szCs w:val="26"/>
        </w:rPr>
      </w:pPr>
      <w:r>
        <w:rPr>
          <w:color w:val="auto"/>
          <w:szCs w:val="26"/>
        </w:rPr>
        <w:t xml:space="preserve">le côté qui dans le signifiant donne la prévalence, l'unicité, à l'effet de </w:t>
      </w:r>
      <w:r>
        <w:rPr>
          <w:szCs w:val="26"/>
        </w:rPr>
        <w:t>sens</w:t>
      </w:r>
      <w:r w:rsidR="00412301">
        <w:rPr>
          <w:szCs w:val="26"/>
        </w:rPr>
        <w:t> :</w:t>
      </w:r>
      <w:r>
        <w:rPr>
          <w:szCs w:val="26"/>
        </w:rPr>
        <w:t xml:space="preserve"> </w:t>
      </w:r>
    </w:p>
    <w:p w:rsidR="00412301" w:rsidRDefault="00412301" w:rsidP="00412301">
      <w:pPr>
        <w:pStyle w:val="Corpsdetexte2"/>
        <w:rPr>
          <w:szCs w:val="26"/>
        </w:rPr>
      </w:pPr>
    </w:p>
    <w:p w:rsidR="00412301" w:rsidRPr="00412301" w:rsidRDefault="00DC2F3E" w:rsidP="00C61EB5">
      <w:pPr>
        <w:pStyle w:val="Corpsdetexte2"/>
        <w:numPr>
          <w:ilvl w:val="0"/>
          <w:numId w:val="7"/>
        </w:numPr>
        <w:rPr>
          <w:color w:val="auto"/>
          <w:szCs w:val="24"/>
        </w:rPr>
      </w:pPr>
      <w:r>
        <w:rPr>
          <w:szCs w:val="26"/>
        </w:rPr>
        <w:t>dans la mesure où il ne comporte pas par lui</w:t>
      </w:r>
      <w:r w:rsidR="004153C7">
        <w:rPr>
          <w:szCs w:val="26"/>
        </w:rPr>
        <w:t>–</w:t>
      </w:r>
      <w:r>
        <w:rPr>
          <w:szCs w:val="26"/>
        </w:rPr>
        <w:t>même l'envers</w:t>
      </w:r>
      <w:r>
        <w:rPr>
          <w:color w:val="auto"/>
          <w:szCs w:val="24"/>
        </w:rPr>
        <w:t xml:space="preserve"> </w:t>
      </w:r>
      <w:r>
        <w:rPr>
          <w:szCs w:val="26"/>
        </w:rPr>
        <w:t xml:space="preserve">d'un signifié, </w:t>
      </w:r>
    </w:p>
    <w:p w:rsidR="00412301" w:rsidRPr="00412301" w:rsidRDefault="00412301" w:rsidP="00412301">
      <w:pPr>
        <w:pStyle w:val="Corpsdetexte2"/>
        <w:ind w:left="720"/>
        <w:rPr>
          <w:color w:val="auto"/>
          <w:szCs w:val="24"/>
        </w:rPr>
      </w:pPr>
    </w:p>
    <w:p w:rsidR="00412301" w:rsidRPr="00412301" w:rsidRDefault="00DC2F3E" w:rsidP="00C61EB5">
      <w:pPr>
        <w:pStyle w:val="Corpsdetexte2"/>
        <w:numPr>
          <w:ilvl w:val="0"/>
          <w:numId w:val="7"/>
        </w:numPr>
        <w:rPr>
          <w:color w:val="auto"/>
          <w:szCs w:val="24"/>
        </w:rPr>
      </w:pPr>
      <w:r>
        <w:rPr>
          <w:szCs w:val="26"/>
        </w:rPr>
        <w:lastRenderedPageBreak/>
        <w:t>dans la mesure où il se ferme sur lui</w:t>
      </w:r>
      <w:r w:rsidR="004153C7">
        <w:rPr>
          <w:szCs w:val="26"/>
        </w:rPr>
        <w:t>–</w:t>
      </w:r>
      <w:r>
        <w:rPr>
          <w:szCs w:val="26"/>
        </w:rPr>
        <w:t xml:space="preserve">même </w:t>
      </w:r>
      <w:r w:rsidR="00412301">
        <w:rPr>
          <w:szCs w:val="26"/>
        </w:rPr>
        <w:t xml:space="preserve">                          </w:t>
      </w:r>
      <w:r>
        <w:rPr>
          <w:szCs w:val="26"/>
        </w:rPr>
        <w:t>e</w:t>
      </w:r>
      <w:r w:rsidRPr="00412301">
        <w:rPr>
          <w:szCs w:val="26"/>
        </w:rPr>
        <w:t xml:space="preserve">t où il </w:t>
      </w:r>
      <w:r w:rsidRPr="00412301">
        <w:rPr>
          <w:i/>
          <w:iCs/>
          <w:szCs w:val="26"/>
        </w:rPr>
        <w:t>est</w:t>
      </w:r>
      <w:r w:rsidRPr="00412301">
        <w:rPr>
          <w:szCs w:val="26"/>
        </w:rPr>
        <w:t xml:space="preserve"> avant tout </w:t>
      </w:r>
      <w:r w:rsidRPr="00412301">
        <w:rPr>
          <w:color w:val="auto"/>
          <w:szCs w:val="26"/>
        </w:rPr>
        <w:t>cette</w:t>
      </w:r>
      <w:r w:rsidRPr="00412301">
        <w:rPr>
          <w:color w:val="0000FF"/>
          <w:szCs w:val="26"/>
        </w:rPr>
        <w:t xml:space="preserve"> </w:t>
      </w:r>
      <w:r w:rsidRPr="00412301">
        <w:rPr>
          <w:rFonts w:ascii="Times New Roman" w:hAnsi="Times New Roman" w:cs="Times New Roman"/>
          <w:i/>
          <w:color w:val="0000CC"/>
          <w:sz w:val="24"/>
          <w:szCs w:val="24"/>
        </w:rPr>
        <w:t>coupure</w:t>
      </w:r>
      <w:r w:rsidRPr="00412301">
        <w:rPr>
          <w:szCs w:val="26"/>
        </w:rPr>
        <w:t xml:space="preserve"> à quoi peut </w:t>
      </w:r>
      <w:r w:rsidR="00412301">
        <w:rPr>
          <w:szCs w:val="26"/>
        </w:rPr>
        <w:t xml:space="preserve">             </w:t>
      </w:r>
      <w:r w:rsidRPr="00412301">
        <w:rPr>
          <w:szCs w:val="26"/>
        </w:rPr>
        <w:t>se réduire, vous ai</w:t>
      </w:r>
      <w:r w:rsidR="004153C7">
        <w:rPr>
          <w:szCs w:val="26"/>
        </w:rPr>
        <w:t>–</w:t>
      </w:r>
      <w:r w:rsidRPr="00412301">
        <w:rPr>
          <w:szCs w:val="26"/>
        </w:rPr>
        <w:t>je dit, tout ce qu'il y a d'essentiel dans la structure de la surface puisque</w:t>
      </w:r>
      <w:r w:rsidR="00412301" w:rsidRPr="00412301">
        <w:rPr>
          <w:szCs w:val="26"/>
        </w:rPr>
        <w:t xml:space="preserve">, </w:t>
      </w:r>
      <w:r w:rsidRPr="00412301">
        <w:rPr>
          <w:szCs w:val="26"/>
        </w:rPr>
        <w:t>pratiquée d'une façon appropriée</w:t>
      </w:r>
      <w:r w:rsidR="00412301" w:rsidRPr="00412301">
        <w:rPr>
          <w:szCs w:val="26"/>
        </w:rPr>
        <w:t> :</w:t>
      </w:r>
    </w:p>
    <w:p w:rsidR="00412301" w:rsidRDefault="00412301" w:rsidP="00412301">
      <w:pPr>
        <w:pStyle w:val="Corpsdetexte2"/>
        <w:rPr>
          <w:szCs w:val="26"/>
        </w:rPr>
      </w:pPr>
    </w:p>
    <w:p w:rsidR="00412301" w:rsidRPr="00412301" w:rsidRDefault="00DC2F3E" w:rsidP="00C61EB5">
      <w:pPr>
        <w:pStyle w:val="Corpsdetexte2"/>
        <w:numPr>
          <w:ilvl w:val="0"/>
          <w:numId w:val="7"/>
        </w:numPr>
        <w:rPr>
          <w:color w:val="000000" w:themeColor="text1"/>
          <w:szCs w:val="26"/>
          <w:u w:val="single"/>
        </w:rPr>
      </w:pPr>
      <w:r w:rsidRPr="00412301">
        <w:rPr>
          <w:color w:val="000000" w:themeColor="text1"/>
          <w:szCs w:val="26"/>
        </w:rPr>
        <w:t>elle en fait disparaître cette fonction essentielle d'être sens et pur sens</w:t>
      </w:r>
      <w:r w:rsidR="00412301" w:rsidRPr="00412301">
        <w:rPr>
          <w:color w:val="000000" w:themeColor="text1"/>
          <w:szCs w:val="26"/>
        </w:rPr>
        <w:t>,</w:t>
      </w:r>
    </w:p>
    <w:p w:rsidR="00412301" w:rsidRPr="00412301" w:rsidRDefault="00DC2F3E" w:rsidP="00412301">
      <w:pPr>
        <w:pStyle w:val="Corpsdetexte2"/>
        <w:ind w:left="720"/>
        <w:rPr>
          <w:color w:val="000000" w:themeColor="text1"/>
          <w:szCs w:val="26"/>
          <w:u w:val="single"/>
        </w:rPr>
      </w:pPr>
      <w:r w:rsidRPr="00412301">
        <w:rPr>
          <w:color w:val="000000" w:themeColor="text1"/>
          <w:szCs w:val="26"/>
        </w:rPr>
        <w:t xml:space="preserve"> </w:t>
      </w:r>
    </w:p>
    <w:p w:rsidR="00DC2F3E" w:rsidRDefault="00DC2F3E" w:rsidP="00C61EB5">
      <w:pPr>
        <w:pStyle w:val="Corpsdetexte2"/>
        <w:numPr>
          <w:ilvl w:val="0"/>
          <w:numId w:val="7"/>
        </w:numPr>
        <w:rPr>
          <w:szCs w:val="26"/>
          <w:u w:val="single"/>
        </w:rPr>
      </w:pPr>
      <w:r w:rsidRPr="00412301">
        <w:rPr>
          <w:color w:val="000000" w:themeColor="text1"/>
          <w:szCs w:val="26"/>
        </w:rPr>
        <w:t>elle y fait apparaître cette duplicité, cet endroit et cet</w:t>
      </w:r>
      <w:r w:rsidRPr="00412301">
        <w:rPr>
          <w:color w:val="000000" w:themeColor="text1"/>
          <w:szCs w:val="24"/>
        </w:rPr>
        <w:t xml:space="preserve"> </w:t>
      </w:r>
      <w:r w:rsidRPr="00412301">
        <w:rPr>
          <w:color w:val="000000" w:themeColor="text1"/>
          <w:szCs w:val="26"/>
        </w:rPr>
        <w:t>envers qui, pour nous, figureront la correspondance, la division</w:t>
      </w:r>
      <w:r w:rsidRPr="00412301">
        <w:rPr>
          <w:color w:val="000000" w:themeColor="text1"/>
          <w:szCs w:val="24"/>
        </w:rPr>
        <w:t xml:space="preserve"> </w:t>
      </w:r>
      <w:r w:rsidRPr="00412301">
        <w:rPr>
          <w:color w:val="000000" w:themeColor="text1"/>
          <w:szCs w:val="26"/>
        </w:rPr>
        <w:t>du signifiant et du signifié.</w:t>
      </w:r>
    </w:p>
    <w:p w:rsidR="00412301" w:rsidRDefault="00412301">
      <w:pPr>
        <w:pStyle w:val="Corpsdetexte2"/>
        <w:rPr>
          <w:szCs w:val="26"/>
        </w:rPr>
      </w:pPr>
    </w:p>
    <w:p w:rsidR="00412301" w:rsidRDefault="00412301">
      <w:pPr>
        <w:pStyle w:val="Corpsdetexte2"/>
        <w:rPr>
          <w:szCs w:val="26"/>
        </w:rPr>
      </w:pPr>
    </w:p>
    <w:p w:rsidR="00DC2F3E" w:rsidRDefault="00DC2F3E">
      <w:pPr>
        <w:pStyle w:val="Corpsdetexte2"/>
        <w:rPr>
          <w:szCs w:val="26"/>
        </w:rPr>
      </w:pPr>
      <w:r>
        <w:rPr>
          <w:szCs w:val="26"/>
        </w:rPr>
        <w:t xml:space="preserve">Or ce que veut dire que dans la demande se dégage, donc apparaisse, quelque chose qui est d'une autre structure, qui apparaît, si l'on peut dire, hors de la prévision de ce qui est demandé : </w:t>
      </w:r>
    </w:p>
    <w:p w:rsidR="00DC2F3E" w:rsidRDefault="00DC2F3E">
      <w:pPr>
        <w:pStyle w:val="Corpsdetexte2"/>
        <w:rPr>
          <w:szCs w:val="26"/>
        </w:rPr>
      </w:pPr>
      <w:r>
        <w:rPr>
          <w:szCs w:val="26"/>
        </w:rPr>
        <w:t xml:space="preserve">ceci qui vous est figuré par le rapport </w:t>
      </w:r>
      <w:r w:rsidR="004153C7">
        <w:rPr>
          <w:szCs w:val="26"/>
        </w:rPr>
        <w:t>–</w:t>
      </w:r>
      <w:r>
        <w:rPr>
          <w:szCs w:val="26"/>
        </w:rPr>
        <w:t xml:space="preserve"> que j'ai reproduit une fois de plus ici sur le tableau :</w:t>
      </w:r>
    </w:p>
    <w:p w:rsidR="00412301" w:rsidRDefault="00412301">
      <w:pPr>
        <w:pStyle w:val="Corpsdetexte2"/>
        <w:rPr>
          <w:szCs w:val="26"/>
        </w:rPr>
      </w:pPr>
    </w:p>
    <w:p w:rsidR="00DC2F3E" w:rsidRDefault="00DC2F3E">
      <w:pPr>
        <w:pStyle w:val="Corpsdetexte2"/>
        <w:rPr>
          <w:szCs w:val="26"/>
        </w:rPr>
      </w:pPr>
      <w:r>
        <w:rPr>
          <w:szCs w:val="26"/>
        </w:rPr>
        <w:t xml:space="preserve"> </w:t>
      </w:r>
    </w:p>
    <w:p w:rsidR="00DC2F3E" w:rsidRDefault="00412301" w:rsidP="00412301">
      <w:pPr>
        <w:pStyle w:val="Corpsdetexte2"/>
        <w:rPr>
          <w:szCs w:val="26"/>
        </w:rPr>
      </w:pPr>
      <w:r>
        <w:rPr>
          <w:noProof/>
          <w:szCs w:val="26"/>
          <w:lang w:eastAsia="fr-FR"/>
        </w:rPr>
        <w:drawing>
          <wp:inline distT="0" distB="0" distL="0" distR="0">
            <wp:extent cx="1616120" cy="2048650"/>
            <wp:effectExtent l="19050" t="0" r="3130" b="0"/>
            <wp:docPr id="77" name="Image 76" descr="4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a.jpg"/>
                    <pic:cNvPicPr/>
                  </pic:nvPicPr>
                  <pic:blipFill>
                    <a:blip r:embed="rId152" cstate="print"/>
                    <a:stretch>
                      <a:fillRect/>
                    </a:stretch>
                  </pic:blipFill>
                  <pic:spPr>
                    <a:xfrm>
                      <a:off x="0" y="0"/>
                      <a:ext cx="1615545" cy="2047922"/>
                    </a:xfrm>
                    <a:prstGeom prst="rect">
                      <a:avLst/>
                    </a:prstGeom>
                  </pic:spPr>
                </pic:pic>
              </a:graphicData>
            </a:graphic>
          </wp:inline>
        </w:drawing>
      </w:r>
      <w:r>
        <w:rPr>
          <w:szCs w:val="26"/>
        </w:rPr>
        <w:t xml:space="preserve"> </w:t>
      </w:r>
      <w:r>
        <w:rPr>
          <w:noProof/>
          <w:szCs w:val="26"/>
          <w:lang w:eastAsia="fr-FR"/>
        </w:rPr>
        <w:drawing>
          <wp:inline distT="0" distB="0" distL="0" distR="0">
            <wp:extent cx="3912870" cy="2075706"/>
            <wp:effectExtent l="19050" t="0" r="0" b="0"/>
            <wp:docPr id="78" name="Image 77" descr="4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a.jpg"/>
                    <pic:cNvPicPr/>
                  </pic:nvPicPr>
                  <pic:blipFill>
                    <a:blip r:embed="rId153" cstate="print"/>
                    <a:stretch>
                      <a:fillRect/>
                    </a:stretch>
                  </pic:blipFill>
                  <pic:spPr>
                    <a:xfrm>
                      <a:off x="0" y="0"/>
                      <a:ext cx="3927943" cy="2083702"/>
                    </a:xfrm>
                    <a:prstGeom prst="rect">
                      <a:avLst/>
                    </a:prstGeom>
                  </pic:spPr>
                </pic:pic>
              </a:graphicData>
            </a:graphic>
          </wp:inline>
        </w:drawing>
      </w:r>
    </w:p>
    <w:p w:rsidR="00E8708B" w:rsidRDefault="00DC2F3E">
      <w:pPr>
        <w:pStyle w:val="Corpsdetexte2"/>
        <w:rPr>
          <w:szCs w:val="26"/>
        </w:rPr>
      </w:pPr>
      <w:r>
        <w:rPr>
          <w:szCs w:val="26"/>
        </w:rPr>
        <w:t xml:space="preserve">de la </w:t>
      </w:r>
      <w:r w:rsidR="0072691E" w:rsidRPr="00E8708B">
        <w:rPr>
          <w:rFonts w:ascii="Times New Roman" w:hAnsi="Times New Roman" w:cs="Times New Roman"/>
          <w:i/>
          <w:color w:val="0000CC"/>
          <w:sz w:val="24"/>
          <w:szCs w:val="24"/>
        </w:rPr>
        <w:t>bande de Mœbius</w:t>
      </w:r>
      <w:r>
        <w:rPr>
          <w:szCs w:val="26"/>
        </w:rPr>
        <w:t xml:space="preserve"> périphérique et de cette rondelle réduite, de ce quelque chose d'indépendant </w:t>
      </w:r>
    </w:p>
    <w:p w:rsidR="00412301" w:rsidRDefault="00DC2F3E">
      <w:pPr>
        <w:pStyle w:val="Corpsdetexte2"/>
        <w:rPr>
          <w:szCs w:val="26"/>
        </w:rPr>
      </w:pPr>
      <w:r>
        <w:rPr>
          <w:szCs w:val="26"/>
        </w:rPr>
        <w:t>qu'on peut en détacher</w:t>
      </w:r>
      <w:r w:rsidR="00412301">
        <w:rPr>
          <w:szCs w:val="26"/>
        </w:rPr>
        <w:t> :</w:t>
      </w:r>
    </w:p>
    <w:p w:rsidR="00DC2F3E" w:rsidRDefault="00DC2F3E">
      <w:pPr>
        <w:pStyle w:val="Corpsdetexte2"/>
        <w:rPr>
          <w:szCs w:val="26"/>
        </w:rPr>
      </w:pPr>
      <w:r>
        <w:rPr>
          <w:szCs w:val="26"/>
        </w:rPr>
        <w:t xml:space="preserve"> </w:t>
      </w:r>
    </w:p>
    <w:p w:rsidR="00412301" w:rsidRDefault="00DC2F3E" w:rsidP="00C61EB5">
      <w:pPr>
        <w:pStyle w:val="Corpsdetexte2"/>
        <w:numPr>
          <w:ilvl w:val="0"/>
          <w:numId w:val="7"/>
        </w:numPr>
        <w:rPr>
          <w:szCs w:val="26"/>
        </w:rPr>
      </w:pPr>
      <w:r>
        <w:rPr>
          <w:szCs w:val="26"/>
        </w:rPr>
        <w:t>qui est chute,</w:t>
      </w:r>
    </w:p>
    <w:p w:rsidR="00412301" w:rsidRDefault="00DC2F3E" w:rsidP="00412301">
      <w:pPr>
        <w:pStyle w:val="Corpsdetexte2"/>
        <w:ind w:left="720"/>
        <w:rPr>
          <w:szCs w:val="26"/>
        </w:rPr>
      </w:pPr>
      <w:r>
        <w:rPr>
          <w:szCs w:val="26"/>
        </w:rPr>
        <w:t xml:space="preserve"> </w:t>
      </w:r>
    </w:p>
    <w:p w:rsidR="00412301" w:rsidRDefault="00DC2F3E" w:rsidP="00C61EB5">
      <w:pPr>
        <w:pStyle w:val="Corpsdetexte2"/>
        <w:numPr>
          <w:ilvl w:val="0"/>
          <w:numId w:val="7"/>
        </w:numPr>
        <w:rPr>
          <w:szCs w:val="26"/>
        </w:rPr>
      </w:pPr>
      <w:r>
        <w:rPr>
          <w:szCs w:val="26"/>
        </w:rPr>
        <w:t>qui est apparition d'un résidu, d'un reste dans l'opération de la demande,</w:t>
      </w:r>
    </w:p>
    <w:p w:rsidR="00412301" w:rsidRDefault="00412301" w:rsidP="00412301">
      <w:pPr>
        <w:pStyle w:val="Paragraphedeliste"/>
        <w:rPr>
          <w:szCs w:val="26"/>
        </w:rPr>
      </w:pPr>
    </w:p>
    <w:p w:rsidR="00412301" w:rsidRPr="00412301" w:rsidRDefault="00DC2F3E" w:rsidP="00C61EB5">
      <w:pPr>
        <w:pStyle w:val="Corpsdetexte2"/>
        <w:numPr>
          <w:ilvl w:val="0"/>
          <w:numId w:val="7"/>
        </w:numPr>
        <w:rPr>
          <w:szCs w:val="28"/>
        </w:rPr>
      </w:pPr>
      <w:r>
        <w:rPr>
          <w:szCs w:val="26"/>
        </w:rPr>
        <w:lastRenderedPageBreak/>
        <w:t>et qui apparaît comme la cause d'une reprise par le sujet de ce qui s'appelle fantasme,</w:t>
      </w:r>
    </w:p>
    <w:p w:rsidR="00412301" w:rsidRDefault="00412301" w:rsidP="00412301">
      <w:pPr>
        <w:pStyle w:val="Paragraphedeliste"/>
        <w:rPr>
          <w:szCs w:val="26"/>
        </w:rPr>
      </w:pPr>
    </w:p>
    <w:p w:rsidR="00412301" w:rsidRPr="00412301" w:rsidRDefault="00DC2F3E" w:rsidP="00C61EB5">
      <w:pPr>
        <w:pStyle w:val="Corpsdetexte2"/>
        <w:numPr>
          <w:ilvl w:val="0"/>
          <w:numId w:val="7"/>
        </w:numPr>
        <w:rPr>
          <w:szCs w:val="28"/>
        </w:rPr>
      </w:pPr>
      <w:r>
        <w:rPr>
          <w:szCs w:val="26"/>
        </w:rPr>
        <w:t>et qui à l'horizon de la demande fait apparaître la structure du désir dans son ambiguïté</w:t>
      </w:r>
      <w:r w:rsidR="00412301">
        <w:rPr>
          <w:szCs w:val="26"/>
        </w:rPr>
        <w:t>.</w:t>
      </w:r>
      <w:r>
        <w:rPr>
          <w:szCs w:val="26"/>
        </w:rPr>
        <w:t xml:space="preserve"> </w:t>
      </w:r>
    </w:p>
    <w:p w:rsidR="00412301" w:rsidRDefault="00412301" w:rsidP="00412301">
      <w:pPr>
        <w:pStyle w:val="Corpsdetexte2"/>
        <w:rPr>
          <w:szCs w:val="26"/>
        </w:rPr>
      </w:pPr>
    </w:p>
    <w:p w:rsidR="00412301" w:rsidRDefault="00412301" w:rsidP="00412301">
      <w:pPr>
        <w:pStyle w:val="Corpsdetexte2"/>
        <w:rPr>
          <w:szCs w:val="26"/>
        </w:rPr>
      </w:pPr>
      <w:r>
        <w:rPr>
          <w:szCs w:val="26"/>
        </w:rPr>
        <w:t>À</w:t>
      </w:r>
      <w:r w:rsidR="00DC2F3E">
        <w:rPr>
          <w:szCs w:val="26"/>
        </w:rPr>
        <w:t xml:space="preserve"> savoir que le désir</w:t>
      </w:r>
      <w:r>
        <w:rPr>
          <w:szCs w:val="26"/>
        </w:rPr>
        <w:t> :</w:t>
      </w:r>
      <w:r w:rsidR="00DC2F3E">
        <w:rPr>
          <w:szCs w:val="26"/>
        </w:rPr>
        <w:t xml:space="preserve"> </w:t>
      </w:r>
    </w:p>
    <w:p w:rsidR="00412301" w:rsidRDefault="00412301" w:rsidP="00412301">
      <w:pPr>
        <w:pStyle w:val="Corpsdetexte2"/>
        <w:rPr>
          <w:szCs w:val="26"/>
        </w:rPr>
      </w:pPr>
    </w:p>
    <w:p w:rsidR="00DC2F3E" w:rsidRDefault="00DC2F3E" w:rsidP="00C61EB5">
      <w:pPr>
        <w:pStyle w:val="Corpsdetexte2"/>
        <w:numPr>
          <w:ilvl w:val="0"/>
          <w:numId w:val="7"/>
        </w:numPr>
        <w:rPr>
          <w:szCs w:val="28"/>
        </w:rPr>
      </w:pPr>
      <w:r>
        <w:rPr>
          <w:szCs w:val="26"/>
        </w:rPr>
        <w:t xml:space="preserve">s'il peut se détacher, surgir, </w:t>
      </w:r>
      <w:r>
        <w:rPr>
          <w:szCs w:val="28"/>
        </w:rPr>
        <w:t>apparaître comme condition absolue et parfaitement présentifiable, comme étant ce quelque chose dont le sujet qui le désire, qui le prend comme tel au niveau de l'Autre, le fait subsister simplement de le soutenir insatisfait : mécanisme hystérique dont j'ai marqué la valeur essentielle</w:t>
      </w:r>
      <w:r w:rsidR="00412301">
        <w:rPr>
          <w:szCs w:val="28"/>
        </w:rPr>
        <w:t>,</w:t>
      </w:r>
    </w:p>
    <w:p w:rsidR="00E8708B" w:rsidRDefault="00E8708B" w:rsidP="00E8708B">
      <w:pPr>
        <w:pStyle w:val="Corpsdetexte2"/>
        <w:ind w:left="720"/>
        <w:rPr>
          <w:szCs w:val="28"/>
        </w:rPr>
      </w:pPr>
    </w:p>
    <w:p w:rsidR="00E8708B" w:rsidRDefault="00DC2F3E" w:rsidP="00C61EB5">
      <w:pPr>
        <w:pStyle w:val="Corpsdetexte2"/>
        <w:numPr>
          <w:ilvl w:val="0"/>
          <w:numId w:val="7"/>
        </w:numPr>
        <w:rPr>
          <w:szCs w:val="28"/>
        </w:rPr>
      </w:pPr>
      <w:r w:rsidRPr="00412301">
        <w:rPr>
          <w:szCs w:val="28"/>
        </w:rPr>
        <w:t>que ce soit</w:t>
      </w:r>
      <w:r w:rsidR="00412301" w:rsidRPr="00412301">
        <w:rPr>
          <w:szCs w:val="28"/>
        </w:rPr>
        <w:t xml:space="preserve"> </w:t>
      </w:r>
      <w:r w:rsidRPr="00412301">
        <w:rPr>
          <w:szCs w:val="28"/>
        </w:rPr>
        <w:t>le</w:t>
      </w:r>
      <w:r w:rsidRPr="00412301">
        <w:rPr>
          <w:i/>
          <w:iCs/>
          <w:szCs w:val="28"/>
        </w:rPr>
        <w:t xml:space="preserve"> </w:t>
      </w:r>
      <w:r w:rsidRPr="00412301">
        <w:rPr>
          <w:szCs w:val="28"/>
        </w:rPr>
        <w:t>seul point, le seul terme où converge en</w:t>
      </w:r>
      <w:r w:rsidRPr="00412301">
        <w:rPr>
          <w:color w:val="auto"/>
          <w:szCs w:val="24"/>
        </w:rPr>
        <w:t xml:space="preserve"> </w:t>
      </w:r>
      <w:r w:rsidRPr="00412301">
        <w:rPr>
          <w:szCs w:val="28"/>
        </w:rPr>
        <w:t>l'expliquant la jonction de la demande et du transfert</w:t>
      </w:r>
      <w:r w:rsidR="00412301">
        <w:rPr>
          <w:szCs w:val="28"/>
        </w:rPr>
        <w:t>,</w:t>
      </w:r>
    </w:p>
    <w:p w:rsidR="00DC2F3E" w:rsidRPr="00412301" w:rsidRDefault="00DC2F3E" w:rsidP="00E8708B">
      <w:pPr>
        <w:pStyle w:val="Corpsdetexte2"/>
        <w:rPr>
          <w:szCs w:val="28"/>
        </w:rPr>
      </w:pPr>
      <w:r w:rsidRPr="00412301">
        <w:rPr>
          <w:szCs w:val="28"/>
        </w:rPr>
        <w:t xml:space="preserve"> </w:t>
      </w:r>
    </w:p>
    <w:p w:rsidR="00DC2F3E" w:rsidRDefault="00DC2F3E" w:rsidP="00C61EB5">
      <w:pPr>
        <w:pStyle w:val="Corpsdetexte2"/>
        <w:numPr>
          <w:ilvl w:val="0"/>
          <w:numId w:val="7"/>
        </w:numPr>
        <w:rPr>
          <w:szCs w:val="28"/>
        </w:rPr>
      </w:pPr>
      <w:r>
        <w:rPr>
          <w:szCs w:val="28"/>
        </w:rPr>
        <w:t xml:space="preserve">que dans la tromperie du transfert, ce dont il s'agit, c'est de quelque chose qui, à l'insu du sujet, tourne autour de capter </w:t>
      </w:r>
      <w:r w:rsidR="004153C7">
        <w:rPr>
          <w:szCs w:val="28"/>
        </w:rPr>
        <w:t>–</w:t>
      </w:r>
      <w:r>
        <w:rPr>
          <w:szCs w:val="28"/>
        </w:rPr>
        <w:t xml:space="preserve"> d'une façon qui est imaginaire ou bien qui est agie </w:t>
      </w:r>
      <w:r w:rsidR="004153C7">
        <w:rPr>
          <w:szCs w:val="28"/>
        </w:rPr>
        <w:t>–</w:t>
      </w:r>
      <w:r>
        <w:rPr>
          <w:szCs w:val="28"/>
        </w:rPr>
        <w:t xml:space="preserve"> cet </w:t>
      </w:r>
      <w:r w:rsidRPr="00E8708B">
        <w:rPr>
          <w:rFonts w:ascii="Times New Roman" w:hAnsi="Times New Roman" w:cs="Times New Roman"/>
          <w:i/>
          <w:color w:val="0000CC"/>
          <w:sz w:val="24"/>
          <w:szCs w:val="24"/>
        </w:rPr>
        <w:t>objet(a)</w:t>
      </w:r>
      <w:r>
        <w:rPr>
          <w:szCs w:val="28"/>
        </w:rPr>
        <w:t xml:space="preserve"> </w:t>
      </w:r>
    </w:p>
    <w:p w:rsidR="00E8708B" w:rsidRDefault="00E8708B" w:rsidP="00E8708B">
      <w:pPr>
        <w:pStyle w:val="Corpsdetexte2"/>
        <w:rPr>
          <w:szCs w:val="28"/>
        </w:rPr>
      </w:pPr>
    </w:p>
    <w:p w:rsidR="00412301" w:rsidRDefault="00DC2F3E" w:rsidP="00C61EB5">
      <w:pPr>
        <w:pStyle w:val="Corpsdetexte2"/>
        <w:numPr>
          <w:ilvl w:val="0"/>
          <w:numId w:val="7"/>
        </w:numPr>
        <w:rPr>
          <w:szCs w:val="28"/>
        </w:rPr>
      </w:pPr>
      <w:r>
        <w:rPr>
          <w:szCs w:val="28"/>
        </w:rPr>
        <w:t xml:space="preserve">que ce soit là le terme et la commune mesure, autour de quoi fonctionne tout le niveau dit de la frustration, </w:t>
      </w:r>
    </w:p>
    <w:p w:rsidR="00412301" w:rsidRDefault="00412301" w:rsidP="00412301">
      <w:pPr>
        <w:pStyle w:val="Corpsdetexte2"/>
        <w:rPr>
          <w:szCs w:val="28"/>
        </w:rPr>
      </w:pPr>
    </w:p>
    <w:p w:rsidR="00412301" w:rsidRDefault="00DC2F3E" w:rsidP="00412301">
      <w:pPr>
        <w:pStyle w:val="Corpsdetexte2"/>
        <w:rPr>
          <w:szCs w:val="28"/>
        </w:rPr>
      </w:pPr>
      <w:r>
        <w:rPr>
          <w:szCs w:val="28"/>
        </w:rPr>
        <w:t xml:space="preserve">c'est là ce qu'il s'agit de poser d'une façon qui permette, à partir de là les questions, et seulement à partir de là de distinguer ce que l'expérience peut nous permettre actuellement d'entériner concernant : quelle est l'origine, par quelle porte est venue </w:t>
      </w:r>
    </w:p>
    <w:p w:rsidR="00DC2F3E" w:rsidRDefault="00DC2F3E" w:rsidP="00412301">
      <w:pPr>
        <w:pStyle w:val="Corpsdetexte2"/>
        <w:rPr>
          <w:szCs w:val="28"/>
        </w:rPr>
      </w:pPr>
      <w:r>
        <w:rPr>
          <w:szCs w:val="28"/>
        </w:rPr>
        <w:t xml:space="preserve">la fonction de cet </w:t>
      </w:r>
      <w:r w:rsidRPr="00E8708B">
        <w:rPr>
          <w:rFonts w:ascii="Times New Roman" w:hAnsi="Times New Roman" w:cs="Times New Roman"/>
          <w:i/>
          <w:color w:val="0000CC"/>
          <w:sz w:val="24"/>
          <w:szCs w:val="24"/>
        </w:rPr>
        <w:t>objet(a)</w:t>
      </w:r>
      <w:r>
        <w:rPr>
          <w:szCs w:val="28"/>
        </w:rPr>
        <w:t> ?</w:t>
      </w:r>
    </w:p>
    <w:p w:rsidR="00412301" w:rsidRDefault="00412301">
      <w:pPr>
        <w:pStyle w:val="Corpsdetexte2"/>
        <w:rPr>
          <w:szCs w:val="28"/>
        </w:rPr>
      </w:pPr>
    </w:p>
    <w:p w:rsidR="00412301" w:rsidRDefault="00DC2F3E">
      <w:pPr>
        <w:pStyle w:val="Corpsdetexte2"/>
        <w:rPr>
          <w:szCs w:val="28"/>
        </w:rPr>
      </w:pPr>
      <w:r>
        <w:rPr>
          <w:szCs w:val="28"/>
        </w:rPr>
        <w:t>C'est ici qu'il faut accentuer, rappeler toujours, que</w:t>
      </w:r>
      <w:r>
        <w:rPr>
          <w:color w:val="auto"/>
          <w:szCs w:val="24"/>
        </w:rPr>
        <w:t xml:space="preserve"> </w:t>
      </w:r>
      <w:r>
        <w:rPr>
          <w:szCs w:val="28"/>
        </w:rPr>
        <w:t>toute nos connaissances</w:t>
      </w:r>
      <w:r w:rsidR="00412301">
        <w:rPr>
          <w:szCs w:val="28"/>
        </w:rPr>
        <w:t>…</w:t>
      </w:r>
      <w:r>
        <w:rPr>
          <w:szCs w:val="28"/>
        </w:rPr>
        <w:t xml:space="preserve"> </w:t>
      </w:r>
    </w:p>
    <w:p w:rsidR="00412301" w:rsidRDefault="00DC2F3E" w:rsidP="00412301">
      <w:pPr>
        <w:pStyle w:val="Corpsdetexte2"/>
        <w:ind w:left="708"/>
        <w:rPr>
          <w:szCs w:val="28"/>
        </w:rPr>
      </w:pPr>
      <w:r>
        <w:rPr>
          <w:szCs w:val="28"/>
        </w:rPr>
        <w:t xml:space="preserve">quant à ce qu'il s'agit d'un développement </w:t>
      </w:r>
    </w:p>
    <w:p w:rsidR="00412301" w:rsidRDefault="00DC2F3E" w:rsidP="00412301">
      <w:pPr>
        <w:pStyle w:val="Corpsdetexte2"/>
        <w:ind w:left="708"/>
        <w:rPr>
          <w:szCs w:val="28"/>
        </w:rPr>
      </w:pPr>
      <w:r>
        <w:rPr>
          <w:szCs w:val="28"/>
        </w:rPr>
        <w:t>qui serait psychanalytiquement justifié</w:t>
      </w:r>
    </w:p>
    <w:p w:rsidR="00DC2F3E" w:rsidRDefault="00412301">
      <w:pPr>
        <w:pStyle w:val="Corpsdetexte2"/>
        <w:rPr>
          <w:szCs w:val="28"/>
        </w:rPr>
      </w:pPr>
      <w:r>
        <w:rPr>
          <w:szCs w:val="28"/>
        </w:rPr>
        <w:t>…</w:t>
      </w:r>
      <w:r w:rsidR="00DC2F3E">
        <w:rPr>
          <w:szCs w:val="28"/>
        </w:rPr>
        <w:t>partent et s'originent toujours dans l'expérience de la cure.</w:t>
      </w:r>
    </w:p>
    <w:p w:rsidR="00DC2F3E" w:rsidRDefault="00DC2F3E">
      <w:pPr>
        <w:pStyle w:val="Corpsdetexte2"/>
        <w:rPr>
          <w:szCs w:val="28"/>
        </w:rPr>
      </w:pPr>
    </w:p>
    <w:p w:rsidR="00412301" w:rsidRDefault="00DC2F3E">
      <w:pPr>
        <w:pStyle w:val="Corpsdetexte2"/>
        <w:rPr>
          <w:szCs w:val="28"/>
        </w:rPr>
      </w:pPr>
      <w:r>
        <w:rPr>
          <w:szCs w:val="28"/>
        </w:rPr>
        <w:lastRenderedPageBreak/>
        <w:t>C'est pourquoi le statut de l'analyste, il ne nous suffit pas pour l'instant ici, simplement de le fonder, en quelque sorte d'une façon arbitraire préfigurée par nos catégories</w:t>
      </w:r>
      <w:r w:rsidR="00412301">
        <w:rPr>
          <w:szCs w:val="28"/>
        </w:rPr>
        <w:t>.</w:t>
      </w:r>
      <w:r>
        <w:rPr>
          <w:szCs w:val="28"/>
        </w:rPr>
        <w:t xml:space="preserve"> </w:t>
      </w:r>
    </w:p>
    <w:p w:rsidR="00412301" w:rsidRDefault="00412301">
      <w:pPr>
        <w:pStyle w:val="Corpsdetexte2"/>
        <w:rPr>
          <w:szCs w:val="28"/>
        </w:rPr>
      </w:pPr>
    </w:p>
    <w:p w:rsidR="00412301" w:rsidRDefault="00412301">
      <w:pPr>
        <w:pStyle w:val="Corpsdetexte2"/>
        <w:rPr>
          <w:szCs w:val="26"/>
        </w:rPr>
      </w:pPr>
      <w:r>
        <w:rPr>
          <w:szCs w:val="26"/>
        </w:rPr>
        <w:t>I</w:t>
      </w:r>
      <w:r w:rsidR="00DC2F3E">
        <w:rPr>
          <w:szCs w:val="26"/>
        </w:rPr>
        <w:t xml:space="preserve">l s'agit de voir si nos catégories ne sont pas celles qui nous permettent précisément de faire </w:t>
      </w:r>
    </w:p>
    <w:p w:rsidR="00412301" w:rsidRDefault="00DC2F3E">
      <w:pPr>
        <w:pStyle w:val="Corpsdetexte2"/>
        <w:rPr>
          <w:szCs w:val="26"/>
        </w:rPr>
      </w:pPr>
      <w:r>
        <w:rPr>
          <w:szCs w:val="26"/>
        </w:rPr>
        <w:t>la carte, de comprendre, ce qu'il en est de telle ou telle tendance théorique dans le</w:t>
      </w:r>
      <w:r>
        <w:rPr>
          <w:rFonts w:cs="Times New Roman"/>
          <w:color w:val="auto"/>
          <w:szCs w:val="24"/>
        </w:rPr>
        <w:t xml:space="preserve"> </w:t>
      </w:r>
      <w:r>
        <w:rPr>
          <w:szCs w:val="26"/>
        </w:rPr>
        <w:t>milieu analytique, dans la communauté des analystes,</w:t>
      </w:r>
      <w:r>
        <w:rPr>
          <w:i/>
          <w:iCs/>
          <w:szCs w:val="26"/>
        </w:rPr>
        <w:t xml:space="preserve"> </w:t>
      </w:r>
      <w:r>
        <w:rPr>
          <w:szCs w:val="26"/>
        </w:rPr>
        <w:t>avec cette</w:t>
      </w:r>
      <w:r>
        <w:rPr>
          <w:rFonts w:cs="Times New Roman"/>
          <w:color w:val="auto"/>
          <w:szCs w:val="24"/>
        </w:rPr>
        <w:t xml:space="preserve"> </w:t>
      </w:r>
      <w:r>
        <w:rPr>
          <w:szCs w:val="26"/>
        </w:rPr>
        <w:t>position qui, chez chaque analyste</w:t>
      </w:r>
      <w:r w:rsidR="00412301">
        <w:rPr>
          <w:szCs w:val="26"/>
        </w:rPr>
        <w:t>…</w:t>
      </w:r>
      <w:r>
        <w:rPr>
          <w:szCs w:val="26"/>
        </w:rPr>
        <w:t xml:space="preserve"> </w:t>
      </w:r>
    </w:p>
    <w:p w:rsidR="00DC2F3E" w:rsidRDefault="00DC2F3E" w:rsidP="00412301">
      <w:pPr>
        <w:pStyle w:val="Corpsdetexte2"/>
        <w:ind w:left="708"/>
        <w:rPr>
          <w:szCs w:val="26"/>
        </w:rPr>
      </w:pPr>
      <w:r>
        <w:rPr>
          <w:szCs w:val="26"/>
        </w:rPr>
        <w:t>et bien naturellement, pas</w:t>
      </w:r>
      <w:r>
        <w:rPr>
          <w:rFonts w:cs="Times New Roman"/>
          <w:color w:val="auto"/>
          <w:szCs w:val="24"/>
        </w:rPr>
        <w:t xml:space="preserve"> </w:t>
      </w:r>
      <w:r>
        <w:rPr>
          <w:szCs w:val="26"/>
        </w:rPr>
        <w:t>simplement d'une façon isolée, mais</w:t>
      </w:r>
      <w:r>
        <w:rPr>
          <w:i/>
          <w:iCs/>
          <w:szCs w:val="26"/>
        </w:rPr>
        <w:t xml:space="preserve"> </w:t>
      </w:r>
      <w:r>
        <w:rPr>
          <w:szCs w:val="26"/>
        </w:rPr>
        <w:t>à la mesure de l'expérience</w:t>
      </w:r>
    </w:p>
    <w:p w:rsidR="00412301" w:rsidRDefault="00DC2F3E" w:rsidP="00412301">
      <w:pPr>
        <w:pStyle w:val="Corpsdetexte2"/>
        <w:ind w:left="708"/>
        <w:rPr>
          <w:szCs w:val="26"/>
        </w:rPr>
      </w:pPr>
      <w:r>
        <w:rPr>
          <w:szCs w:val="26"/>
        </w:rPr>
        <w:t>qu'il a faite, à savoir</w:t>
      </w:r>
      <w:r w:rsidR="00412301">
        <w:rPr>
          <w:szCs w:val="26"/>
        </w:rPr>
        <w:t xml:space="preserve"> de son expérience formatrice </w:t>
      </w:r>
    </w:p>
    <w:p w:rsidR="00DC2F3E" w:rsidRDefault="00412301" w:rsidP="00412301">
      <w:pPr>
        <w:pStyle w:val="Corpsdetexte2"/>
        <w:rPr>
          <w:szCs w:val="26"/>
        </w:rPr>
      </w:pPr>
      <w:r>
        <w:rPr>
          <w:szCs w:val="26"/>
        </w:rPr>
        <w:t>…</w:t>
      </w:r>
      <w:r w:rsidR="00DC2F3E">
        <w:rPr>
          <w:szCs w:val="26"/>
        </w:rPr>
        <w:t>de ce qui chez chaque analyste, peut être repéré comme un désir essentiel pour lui, de référence.</w:t>
      </w:r>
    </w:p>
    <w:p w:rsidR="00412301" w:rsidRDefault="00412301">
      <w:pPr>
        <w:pStyle w:val="Corpsdetexte2"/>
        <w:rPr>
          <w:szCs w:val="26"/>
        </w:rPr>
      </w:pPr>
    </w:p>
    <w:p w:rsidR="00E8708B" w:rsidRDefault="00DC2F3E">
      <w:pPr>
        <w:pStyle w:val="Corpsdetexte2"/>
        <w:rPr>
          <w:szCs w:val="26"/>
        </w:rPr>
      </w:pPr>
      <w:r>
        <w:rPr>
          <w:szCs w:val="26"/>
        </w:rPr>
        <w:t xml:space="preserve">Car ici, il ressort de ce qui dans les théories </w:t>
      </w:r>
    </w:p>
    <w:p w:rsidR="00E8708B" w:rsidRDefault="00DC2F3E">
      <w:pPr>
        <w:pStyle w:val="Corpsdetexte2"/>
        <w:rPr>
          <w:szCs w:val="26"/>
        </w:rPr>
      </w:pPr>
      <w:r>
        <w:rPr>
          <w:szCs w:val="26"/>
        </w:rPr>
        <w:t>de la technique et</w:t>
      </w:r>
      <w:r>
        <w:rPr>
          <w:rFonts w:cs="Times New Roman"/>
          <w:color w:val="auto"/>
          <w:szCs w:val="24"/>
        </w:rPr>
        <w:t xml:space="preserve"> </w:t>
      </w:r>
      <w:r w:rsidR="00412301">
        <w:rPr>
          <w:szCs w:val="26"/>
        </w:rPr>
        <w:t>des</w:t>
      </w:r>
      <w:r>
        <w:rPr>
          <w:szCs w:val="26"/>
        </w:rPr>
        <w:t xml:space="preserve"> communications, s'affirme </w:t>
      </w:r>
    </w:p>
    <w:p w:rsidR="00E8708B" w:rsidRDefault="00DC2F3E">
      <w:pPr>
        <w:pStyle w:val="Corpsdetexte2"/>
        <w:rPr>
          <w:szCs w:val="26"/>
        </w:rPr>
      </w:pPr>
      <w:r>
        <w:rPr>
          <w:szCs w:val="26"/>
        </w:rPr>
        <w:t xml:space="preserve">et se repère : </w:t>
      </w:r>
    </w:p>
    <w:p w:rsidR="00E8708B" w:rsidRDefault="00DC2F3E" w:rsidP="00E8708B">
      <w:pPr>
        <w:pStyle w:val="Corpsdetexte2"/>
        <w:numPr>
          <w:ilvl w:val="0"/>
          <w:numId w:val="7"/>
        </w:numPr>
        <w:rPr>
          <w:szCs w:val="26"/>
        </w:rPr>
      </w:pPr>
      <w:r>
        <w:rPr>
          <w:szCs w:val="26"/>
        </w:rPr>
        <w:t>que de mettre</w:t>
      </w:r>
      <w:r>
        <w:rPr>
          <w:rFonts w:cs="Times New Roman"/>
          <w:color w:val="auto"/>
          <w:szCs w:val="24"/>
        </w:rPr>
        <w:t xml:space="preserve"> </w:t>
      </w:r>
      <w:r>
        <w:rPr>
          <w:szCs w:val="26"/>
        </w:rPr>
        <w:t>l'accent, par exemple, sur une technique qui fait apparaître au niveau de l'Autre, pour le sujet, dans le fantasme, l'image phallique sous la forme positive où elle est conçue et représentée</w:t>
      </w:r>
      <w:r>
        <w:rPr>
          <w:rFonts w:cs="Times New Roman"/>
          <w:color w:val="auto"/>
          <w:szCs w:val="24"/>
        </w:rPr>
        <w:t xml:space="preserve"> </w:t>
      </w:r>
      <w:r>
        <w:rPr>
          <w:szCs w:val="26"/>
        </w:rPr>
        <w:t xml:space="preserve">comme </w:t>
      </w:r>
      <w:r w:rsidRPr="00FF3C71">
        <w:rPr>
          <w:rFonts w:ascii="Times New Roman" w:hAnsi="Times New Roman" w:cs="Times New Roman"/>
          <w:i/>
          <w:color w:val="0000CC"/>
          <w:sz w:val="24"/>
          <w:szCs w:val="24"/>
        </w:rPr>
        <w:t xml:space="preserve">objet de </w:t>
      </w:r>
      <w:r w:rsidRPr="00FF3C71">
        <w:rPr>
          <w:rFonts w:ascii="Times New Roman" w:hAnsi="Times New Roman" w:cs="Times New Roman"/>
          <w:i/>
          <w:iCs/>
          <w:color w:val="0000CC"/>
          <w:sz w:val="24"/>
          <w:szCs w:val="24"/>
        </w:rPr>
        <w:t>fellatio</w:t>
      </w:r>
      <w:r>
        <w:rPr>
          <w:szCs w:val="26"/>
        </w:rPr>
        <w:t xml:space="preserve">, </w:t>
      </w:r>
    </w:p>
    <w:p w:rsidR="00E8708B" w:rsidRDefault="00DC2F3E" w:rsidP="00E8708B">
      <w:pPr>
        <w:pStyle w:val="Corpsdetexte2"/>
        <w:numPr>
          <w:ilvl w:val="0"/>
          <w:numId w:val="7"/>
        </w:numPr>
        <w:rPr>
          <w:szCs w:val="26"/>
        </w:rPr>
      </w:pPr>
      <w:r>
        <w:rPr>
          <w:szCs w:val="26"/>
        </w:rPr>
        <w:t xml:space="preserve">qu'il y a là quelque chose qui déjà se distingue, en ceci que dans </w:t>
      </w:r>
      <w:r w:rsidRPr="00FF3C71">
        <w:rPr>
          <w:rFonts w:ascii="Times New Roman" w:hAnsi="Times New Roman" w:cs="Times New Roman"/>
          <w:i/>
          <w:color w:val="0000CC"/>
          <w:sz w:val="24"/>
          <w:szCs w:val="24"/>
        </w:rPr>
        <w:t>la coupure</w:t>
      </w:r>
      <w:r w:rsidRPr="00FF3C71">
        <w:rPr>
          <w:rFonts w:ascii="Times New Roman" w:hAnsi="Times New Roman" w:cs="Times New Roman"/>
          <w:color w:val="0000CC"/>
          <w:sz w:val="24"/>
          <w:szCs w:val="24"/>
        </w:rPr>
        <w:t xml:space="preserve">, </w:t>
      </w:r>
      <w:r w:rsidRPr="00FF3C71">
        <w:rPr>
          <w:rFonts w:ascii="Times New Roman" w:hAnsi="Times New Roman" w:cs="Times New Roman"/>
          <w:i/>
          <w:color w:val="0000CC"/>
          <w:sz w:val="24"/>
          <w:szCs w:val="24"/>
        </w:rPr>
        <w:t xml:space="preserve">c'est du côté du grand A que cet </w:t>
      </w:r>
      <w:r w:rsidR="00412301" w:rsidRPr="00FF3C71">
        <w:rPr>
          <w:rFonts w:ascii="Times New Roman" w:hAnsi="Times New Roman" w:cs="Times New Roman"/>
          <w:i/>
          <w:color w:val="0000CC"/>
          <w:sz w:val="24"/>
          <w:szCs w:val="24"/>
        </w:rPr>
        <w:t>objet</w:t>
      </w:r>
      <w:r w:rsidRPr="00FF3C71">
        <w:rPr>
          <w:rFonts w:ascii="Times New Roman" w:hAnsi="Times New Roman" w:cs="Times New Roman"/>
          <w:i/>
          <w:color w:val="0000CC"/>
          <w:sz w:val="24"/>
          <w:szCs w:val="24"/>
        </w:rPr>
        <w:t xml:space="preserve"> tombe</w:t>
      </w:r>
      <w:r>
        <w:rPr>
          <w:szCs w:val="26"/>
        </w:rPr>
        <w:t xml:space="preserve"> et que cet </w:t>
      </w:r>
      <w:r w:rsidR="00412301" w:rsidRPr="00412301">
        <w:rPr>
          <w:rFonts w:ascii="Times New Roman" w:hAnsi="Times New Roman" w:cs="Times New Roman"/>
          <w:i/>
          <w:color w:val="0000CC"/>
          <w:sz w:val="24"/>
          <w:szCs w:val="24"/>
        </w:rPr>
        <w:t>objet</w:t>
      </w:r>
      <w:r>
        <w:rPr>
          <w:szCs w:val="26"/>
        </w:rPr>
        <w:t xml:space="preserve"> est chargé, au moins dans certains registres nosologiques, spécialement </w:t>
      </w:r>
    </w:p>
    <w:p w:rsidR="00DC2F3E" w:rsidRDefault="00DC2F3E" w:rsidP="00E8708B">
      <w:pPr>
        <w:pStyle w:val="Corpsdetexte2"/>
        <w:ind w:left="720"/>
        <w:rPr>
          <w:szCs w:val="26"/>
        </w:rPr>
      </w:pPr>
      <w:r>
        <w:rPr>
          <w:szCs w:val="26"/>
        </w:rPr>
        <w:t xml:space="preserve">par exemple dans le cas de </w:t>
      </w:r>
      <w:r w:rsidRPr="00412301">
        <w:rPr>
          <w:rFonts w:ascii="Times New Roman" w:hAnsi="Times New Roman" w:cs="Times New Roman"/>
          <w:i/>
          <w:sz w:val="24"/>
          <w:szCs w:val="24"/>
        </w:rPr>
        <w:t>la névrose de l'obsessionnel</w:t>
      </w:r>
      <w:r>
        <w:rPr>
          <w:szCs w:val="26"/>
        </w:rPr>
        <w:t xml:space="preserve">, </w:t>
      </w:r>
      <w:r w:rsidR="00E8708B">
        <w:rPr>
          <w:szCs w:val="26"/>
        </w:rPr>
        <w:t xml:space="preserve">          </w:t>
      </w:r>
      <w:r>
        <w:rPr>
          <w:szCs w:val="26"/>
        </w:rPr>
        <w:t>pour l'auteur et le praticien que je vise</w:t>
      </w:r>
      <w:r>
        <w:rPr>
          <w:rStyle w:val="Appelnotedebasdep"/>
          <w:rFonts w:ascii="Times New Roman" w:hAnsi="Times New Roman" w:cs="Times New Roman"/>
          <w:b/>
          <w:bCs/>
          <w:color w:val="FF3300"/>
          <w:szCs w:val="26"/>
          <w:vertAlign w:val="superscript"/>
        </w:rPr>
        <w:footnoteReference w:id="92"/>
      </w:r>
      <w:r>
        <w:rPr>
          <w:szCs w:val="26"/>
        </w:rPr>
        <w:t xml:space="preserve">, </w:t>
      </w:r>
      <w:r w:rsidR="00E8708B">
        <w:rPr>
          <w:szCs w:val="26"/>
        </w:rPr>
        <w:t xml:space="preserve">                 </w:t>
      </w:r>
      <w:r>
        <w:rPr>
          <w:szCs w:val="26"/>
        </w:rPr>
        <w:t>et que beaucoup ici peuvent repérer.</w:t>
      </w:r>
      <w:r w:rsidR="00E8708B">
        <w:rPr>
          <w:szCs w:val="26"/>
        </w:rPr>
        <w:t xml:space="preserve"> </w:t>
      </w:r>
    </w:p>
    <w:p w:rsidR="00DC2F3E" w:rsidRDefault="00DC2F3E">
      <w:pPr>
        <w:pStyle w:val="Corpsdetexte2"/>
        <w:rPr>
          <w:rFonts w:ascii="Times New Roman" w:hAnsi="Times New Roman" w:cs="Times New Roman"/>
          <w:color w:val="auto"/>
          <w:sz w:val="20"/>
          <w:szCs w:val="24"/>
        </w:rPr>
      </w:pPr>
    </w:p>
    <w:p w:rsidR="00E8708B" w:rsidRDefault="00DC2F3E">
      <w:pPr>
        <w:pStyle w:val="Corpsdetexte2"/>
        <w:rPr>
          <w:szCs w:val="26"/>
        </w:rPr>
      </w:pPr>
      <w:r>
        <w:rPr>
          <w:szCs w:val="26"/>
        </w:rPr>
        <w:t xml:space="preserve">Il est clair que de centrer autour du surgissement </w:t>
      </w:r>
    </w:p>
    <w:p w:rsidR="00412301" w:rsidRDefault="00DC2F3E">
      <w:pPr>
        <w:pStyle w:val="Corpsdetexte2"/>
        <w:rPr>
          <w:szCs w:val="26"/>
        </w:rPr>
      </w:pPr>
      <w:r>
        <w:rPr>
          <w:szCs w:val="26"/>
        </w:rPr>
        <w:t>de ce fantasme</w:t>
      </w:r>
      <w:r w:rsidR="00412301">
        <w:rPr>
          <w:szCs w:val="26"/>
        </w:rPr>
        <w:t>…</w:t>
      </w:r>
    </w:p>
    <w:p w:rsidR="00412301" w:rsidRDefault="00DC2F3E" w:rsidP="00412301">
      <w:pPr>
        <w:pStyle w:val="Corpsdetexte2"/>
        <w:ind w:left="708"/>
        <w:rPr>
          <w:szCs w:val="26"/>
        </w:rPr>
      </w:pPr>
      <w:r>
        <w:rPr>
          <w:szCs w:val="26"/>
        </w:rPr>
        <w:t xml:space="preserve">en tant qu'il apparaît au niveau de </w:t>
      </w:r>
    </w:p>
    <w:p w:rsidR="00412301" w:rsidRDefault="00DC2F3E" w:rsidP="00412301">
      <w:pPr>
        <w:pStyle w:val="Corpsdetexte2"/>
        <w:ind w:left="708"/>
        <w:rPr>
          <w:szCs w:val="26"/>
        </w:rPr>
      </w:pPr>
      <w:r>
        <w:rPr>
          <w:szCs w:val="26"/>
        </w:rPr>
        <w:t xml:space="preserve">l'Autre, </w:t>
      </w:r>
      <w:r w:rsidR="00DF339F">
        <w:rPr>
          <w:szCs w:val="26"/>
        </w:rPr>
        <w:t>c’est–à–dire</w:t>
      </w:r>
      <w:r>
        <w:rPr>
          <w:rFonts w:cs="Times New Roman"/>
          <w:color w:val="auto"/>
          <w:szCs w:val="24"/>
        </w:rPr>
        <w:t xml:space="preserve"> </w:t>
      </w:r>
      <w:r>
        <w:rPr>
          <w:szCs w:val="26"/>
        </w:rPr>
        <w:t>de l'analyste</w:t>
      </w:r>
    </w:p>
    <w:p w:rsidR="00DC2F3E" w:rsidRDefault="00412301">
      <w:pPr>
        <w:pStyle w:val="Corpsdetexte2"/>
        <w:rPr>
          <w:szCs w:val="26"/>
        </w:rPr>
      </w:pPr>
      <w:r>
        <w:rPr>
          <w:szCs w:val="26"/>
        </w:rPr>
        <w:t>…</w:t>
      </w:r>
      <w:r w:rsidR="00DC2F3E">
        <w:rPr>
          <w:szCs w:val="26"/>
        </w:rPr>
        <w:t xml:space="preserve">un repérage , une approche, une critique de l'approche de la réalité… </w:t>
      </w:r>
    </w:p>
    <w:p w:rsidR="00DC2F3E" w:rsidRPr="00FF3C71" w:rsidRDefault="00DC2F3E">
      <w:pPr>
        <w:pStyle w:val="Corpsdetexte2"/>
        <w:ind w:left="708"/>
        <w:rPr>
          <w:i/>
          <w:sz w:val="24"/>
          <w:szCs w:val="24"/>
        </w:rPr>
      </w:pPr>
      <w:r w:rsidRPr="00FF3C71">
        <w:rPr>
          <w:i/>
          <w:sz w:val="24"/>
          <w:szCs w:val="24"/>
        </w:rPr>
        <w:t>qui semblerait dans cette perspective être la clé, le gond, la porte, par où peut se résoudre la mise en accord du sujet avec un indiqué prétendu objet</w:t>
      </w:r>
      <w:r w:rsidRPr="00FF3C71">
        <w:rPr>
          <w:i/>
          <w:color w:val="auto"/>
          <w:sz w:val="24"/>
          <w:szCs w:val="24"/>
        </w:rPr>
        <w:t xml:space="preserve"> </w:t>
      </w:r>
      <w:r w:rsidRPr="00FF3C71">
        <w:rPr>
          <w:i/>
          <w:sz w:val="24"/>
          <w:szCs w:val="24"/>
        </w:rPr>
        <w:t xml:space="preserve">réel </w:t>
      </w:r>
    </w:p>
    <w:p w:rsidR="00412301" w:rsidRDefault="00DC2F3E">
      <w:pPr>
        <w:pStyle w:val="Corpsdetexte2"/>
        <w:rPr>
          <w:szCs w:val="28"/>
        </w:rPr>
      </w:pPr>
      <w:r>
        <w:rPr>
          <w:szCs w:val="28"/>
        </w:rPr>
        <w:lastRenderedPageBreak/>
        <w:t xml:space="preserve">…c'est là quelque chose qui se distingue en tout cas, d'une autre pensée, d'une autre théorie, moyennant quoi il ne saurait y avoir d'analyse qui puisse d'aucune façon se dire achevée, si ce n'est pas </w:t>
      </w:r>
    </w:p>
    <w:p w:rsidR="00DC2F3E" w:rsidRDefault="00DC2F3E">
      <w:pPr>
        <w:pStyle w:val="Corpsdetexte2"/>
        <w:rPr>
          <w:szCs w:val="28"/>
        </w:rPr>
      </w:pPr>
      <w:r>
        <w:rPr>
          <w:szCs w:val="28"/>
        </w:rPr>
        <w:t>au niveau du sujet lui</w:t>
      </w:r>
      <w:r w:rsidR="004153C7">
        <w:rPr>
          <w:szCs w:val="28"/>
        </w:rPr>
        <w:t>–</w:t>
      </w:r>
      <w:r>
        <w:rPr>
          <w:szCs w:val="28"/>
        </w:rPr>
        <w:t xml:space="preserve">même… </w:t>
      </w:r>
    </w:p>
    <w:p w:rsidR="00DC2F3E" w:rsidRDefault="00DC2F3E">
      <w:pPr>
        <w:pStyle w:val="Corpsdetexte2"/>
        <w:ind w:left="708"/>
        <w:rPr>
          <w:szCs w:val="28"/>
        </w:rPr>
      </w:pPr>
      <w:r>
        <w:rPr>
          <w:szCs w:val="28"/>
        </w:rPr>
        <w:t>qu'à une phase qui est précisément une phase qui franchit cette étape purement identificatoire de repérage, de pointage, de « t</w:t>
      </w:r>
      <w:r w:rsidR="00412301">
        <w:rPr>
          <w:szCs w:val="28"/>
        </w:rPr>
        <w:t>â</w:t>
      </w:r>
      <w:r>
        <w:rPr>
          <w:szCs w:val="28"/>
        </w:rPr>
        <w:t xml:space="preserve">tage » d'un </w:t>
      </w:r>
      <w:r w:rsidRPr="00412301">
        <w:rPr>
          <w:rFonts w:ascii="Times New Roman" w:hAnsi="Times New Roman" w:cs="Times New Roman"/>
          <w:i/>
          <w:sz w:val="24"/>
          <w:szCs w:val="24"/>
        </w:rPr>
        <w:t>certain réel</w:t>
      </w:r>
      <w:r>
        <w:rPr>
          <w:szCs w:val="28"/>
        </w:rPr>
        <w:t xml:space="preserve"> qui est celui où une </w:t>
      </w:r>
      <w:r w:rsidRPr="00412301">
        <w:rPr>
          <w:rFonts w:ascii="Times New Roman" w:hAnsi="Times New Roman" w:cs="Times New Roman"/>
          <w:i/>
          <w:sz w:val="24"/>
          <w:szCs w:val="24"/>
        </w:rPr>
        <w:t>certaine technique</w:t>
      </w:r>
      <w:r>
        <w:rPr>
          <w:szCs w:val="28"/>
        </w:rPr>
        <w:t xml:space="preserve"> se confine</w:t>
      </w:r>
    </w:p>
    <w:p w:rsidR="00DC2F3E" w:rsidRDefault="00DC2F3E">
      <w:pPr>
        <w:pStyle w:val="Corpsdetexte2"/>
        <w:rPr>
          <w:szCs w:val="28"/>
        </w:rPr>
      </w:pPr>
      <w:r>
        <w:rPr>
          <w:szCs w:val="28"/>
        </w:rPr>
        <w:t>…c'est dans la mesure où le sujet lui</w:t>
      </w:r>
      <w:r w:rsidR="004153C7">
        <w:rPr>
          <w:szCs w:val="28"/>
        </w:rPr>
        <w:t>–</w:t>
      </w:r>
      <w:r>
        <w:rPr>
          <w:szCs w:val="28"/>
        </w:rPr>
        <w:t xml:space="preserve">même peut en venir </w:t>
      </w:r>
      <w:r w:rsidR="004153C7">
        <w:rPr>
          <w:szCs w:val="28"/>
        </w:rPr>
        <w:t>–</w:t>
      </w:r>
      <w:r>
        <w:rPr>
          <w:szCs w:val="28"/>
        </w:rPr>
        <w:t xml:space="preserve"> au</w:t>
      </w:r>
      <w:r w:rsidR="004153C7">
        <w:rPr>
          <w:szCs w:val="28"/>
        </w:rPr>
        <w:t>–</w:t>
      </w:r>
      <w:r>
        <w:rPr>
          <w:szCs w:val="28"/>
        </w:rPr>
        <w:t xml:space="preserve">delà de cette identification </w:t>
      </w:r>
      <w:r w:rsidR="004153C7">
        <w:rPr>
          <w:szCs w:val="28"/>
        </w:rPr>
        <w:t>–</w:t>
      </w:r>
      <w:r>
        <w:rPr>
          <w:szCs w:val="28"/>
        </w:rPr>
        <w:t xml:space="preserve"> à vivre l'effet de cette coupure comme étant lui</w:t>
      </w:r>
      <w:r w:rsidR="004153C7">
        <w:rPr>
          <w:szCs w:val="28"/>
        </w:rPr>
        <w:t>–</w:t>
      </w:r>
      <w:r>
        <w:rPr>
          <w:szCs w:val="28"/>
        </w:rPr>
        <w:t xml:space="preserve">même ce reste, ce déchet même, si vous voulez, cette chose extrêmement réduite d'où il est effectivement parti… </w:t>
      </w:r>
    </w:p>
    <w:p w:rsidR="00DC2F3E" w:rsidRDefault="00DC2F3E">
      <w:pPr>
        <w:pStyle w:val="Corpsdetexte2"/>
        <w:ind w:left="708"/>
        <w:rPr>
          <w:szCs w:val="28"/>
        </w:rPr>
      </w:pPr>
      <w:r>
        <w:rPr>
          <w:szCs w:val="28"/>
        </w:rPr>
        <w:t>à une</w:t>
      </w:r>
      <w:r>
        <w:rPr>
          <w:smallCaps/>
          <w:szCs w:val="28"/>
        </w:rPr>
        <w:t xml:space="preserve"> </w:t>
      </w:r>
      <w:r>
        <w:rPr>
          <w:szCs w:val="28"/>
        </w:rPr>
        <w:t>origine qu'il ne s'agit pas tant de concevoir comme celle de son histoire mais comme cette origine qui</w:t>
      </w:r>
      <w:r>
        <w:rPr>
          <w:i/>
          <w:iCs/>
          <w:szCs w:val="28"/>
        </w:rPr>
        <w:t xml:space="preserve"> </w:t>
      </w:r>
      <w:r>
        <w:rPr>
          <w:szCs w:val="28"/>
        </w:rPr>
        <w:t>reste inscrite dans la synchronie, dans le statut même de son être</w:t>
      </w:r>
    </w:p>
    <w:p w:rsidR="00DC2F3E" w:rsidRDefault="00DC2F3E">
      <w:pPr>
        <w:pStyle w:val="Corpsdetexte2"/>
        <w:rPr>
          <w:szCs w:val="28"/>
        </w:rPr>
      </w:pPr>
      <w:r>
        <w:rPr>
          <w:szCs w:val="28"/>
        </w:rPr>
        <w:t>…que quelque chose un temps soit éprouvé comme : qu'il le soit, lui, cet objet…</w:t>
      </w:r>
    </w:p>
    <w:p w:rsidR="00DC2F3E" w:rsidRDefault="00DC2F3E">
      <w:pPr>
        <w:pStyle w:val="Corpsdetexte2"/>
        <w:ind w:left="708"/>
        <w:rPr>
          <w:szCs w:val="28"/>
        </w:rPr>
      </w:pPr>
      <w:r>
        <w:rPr>
          <w:szCs w:val="28"/>
        </w:rPr>
        <w:t xml:space="preserve">soit demandé à l'Autre, soit qu'on lui demande </w:t>
      </w:r>
      <w:r w:rsidRPr="00E8708B">
        <w:rPr>
          <w:rFonts w:ascii="Times New Roman" w:hAnsi="Times New Roman" w:cs="Times New Roman"/>
          <w:i/>
          <w:color w:val="0000CC"/>
          <w:sz w:val="24"/>
          <w:szCs w:val="24"/>
        </w:rPr>
        <w:t>sein</w:t>
      </w:r>
      <w:r>
        <w:rPr>
          <w:szCs w:val="28"/>
        </w:rPr>
        <w:t xml:space="preserve">, voire même </w:t>
      </w:r>
      <w:r w:rsidRPr="00E8708B">
        <w:rPr>
          <w:rFonts w:ascii="Times New Roman" w:hAnsi="Times New Roman" w:cs="Times New Roman"/>
          <w:i/>
          <w:color w:val="0000CC"/>
          <w:sz w:val="24"/>
          <w:szCs w:val="24"/>
        </w:rPr>
        <w:t>déchet</w:t>
      </w:r>
      <w:r>
        <w:rPr>
          <w:szCs w:val="28"/>
        </w:rPr>
        <w:t xml:space="preserve">, </w:t>
      </w:r>
      <w:r w:rsidRPr="00E8708B">
        <w:rPr>
          <w:rFonts w:ascii="Times New Roman" w:hAnsi="Times New Roman" w:cs="Times New Roman"/>
          <w:i/>
          <w:color w:val="0000CC"/>
          <w:sz w:val="24"/>
          <w:szCs w:val="24"/>
        </w:rPr>
        <w:t>excrément</w:t>
      </w:r>
      <w:r>
        <w:rPr>
          <w:szCs w:val="28"/>
        </w:rPr>
        <w:t xml:space="preserve"> à proprement parler</w:t>
      </w:r>
    </w:p>
    <w:p w:rsidR="00412301" w:rsidRDefault="00DC2F3E">
      <w:pPr>
        <w:pStyle w:val="Corpsdetexte2"/>
        <w:rPr>
          <w:szCs w:val="28"/>
        </w:rPr>
      </w:pPr>
      <w:r>
        <w:rPr>
          <w:szCs w:val="28"/>
        </w:rPr>
        <w:t xml:space="preserve">…et en d'autres cas, en d'autres registres qui ne sont pas ceux de la névrose : </w:t>
      </w:r>
    </w:p>
    <w:p w:rsidR="00DC2F3E" w:rsidRDefault="00DC2F3E">
      <w:pPr>
        <w:pStyle w:val="Corpsdetexte2"/>
        <w:rPr>
          <w:szCs w:val="28"/>
        </w:rPr>
      </w:pPr>
      <w:r>
        <w:rPr>
          <w:szCs w:val="28"/>
        </w:rPr>
        <w:t xml:space="preserve">cette fonction de </w:t>
      </w:r>
      <w:r w:rsidRPr="00E8708B">
        <w:rPr>
          <w:rFonts w:ascii="Times New Roman" w:hAnsi="Times New Roman" w:cs="Times New Roman"/>
          <w:i/>
          <w:color w:val="0000CC"/>
          <w:sz w:val="24"/>
          <w:szCs w:val="24"/>
        </w:rPr>
        <w:t xml:space="preserve">la voix </w:t>
      </w:r>
      <w:r>
        <w:rPr>
          <w:szCs w:val="28"/>
        </w:rPr>
        <w:t xml:space="preserve">ou du </w:t>
      </w:r>
      <w:r w:rsidRPr="00E8708B">
        <w:rPr>
          <w:rFonts w:ascii="Times New Roman" w:hAnsi="Times New Roman" w:cs="Times New Roman"/>
          <w:i/>
          <w:color w:val="0000CC"/>
          <w:sz w:val="24"/>
          <w:szCs w:val="24"/>
        </w:rPr>
        <w:t>regard</w:t>
      </w:r>
      <w:r>
        <w:rPr>
          <w:szCs w:val="28"/>
        </w:rPr>
        <w:t xml:space="preserve">. </w:t>
      </w:r>
    </w:p>
    <w:p w:rsidR="00DC2F3E" w:rsidRDefault="00DC2F3E">
      <w:pPr>
        <w:pStyle w:val="Corpsdetexte2"/>
        <w:rPr>
          <w:szCs w:val="28"/>
        </w:rPr>
      </w:pPr>
    </w:p>
    <w:p w:rsidR="00E8708B" w:rsidRDefault="00DC2F3E">
      <w:pPr>
        <w:pStyle w:val="Corpsdetexte2"/>
        <w:rPr>
          <w:szCs w:val="28"/>
        </w:rPr>
      </w:pPr>
      <w:r>
        <w:rPr>
          <w:szCs w:val="28"/>
        </w:rPr>
        <w:t xml:space="preserve">Ici la référence est essentielle que j'ai faite </w:t>
      </w:r>
    </w:p>
    <w:p w:rsidR="00E8708B" w:rsidRDefault="00DC2F3E">
      <w:pPr>
        <w:pStyle w:val="Corpsdetexte2"/>
        <w:rPr>
          <w:szCs w:val="28"/>
        </w:rPr>
      </w:pPr>
      <w:r>
        <w:rPr>
          <w:szCs w:val="28"/>
        </w:rPr>
        <w:t>en son</w:t>
      </w:r>
      <w:r>
        <w:rPr>
          <w:color w:val="auto"/>
          <w:szCs w:val="24"/>
        </w:rPr>
        <w:t xml:space="preserve"> </w:t>
      </w:r>
      <w:r>
        <w:rPr>
          <w:szCs w:val="28"/>
        </w:rPr>
        <w:t>temps à propos du transfert</w:t>
      </w:r>
      <w:r w:rsidR="00412301" w:rsidRPr="009707C9">
        <w:rPr>
          <w:rStyle w:val="Appelnotedebasdep"/>
          <w:rFonts w:ascii="Times New Roman" w:hAnsi="Times New Roman" w:cs="Times New Roman"/>
          <w:b/>
          <w:color w:val="C00000"/>
          <w:szCs w:val="28"/>
          <w:vertAlign w:val="superscript"/>
        </w:rPr>
        <w:footnoteReference w:id="93"/>
      </w:r>
      <w:r>
        <w:rPr>
          <w:szCs w:val="28"/>
        </w:rPr>
        <w:t xml:space="preserve">. </w:t>
      </w:r>
    </w:p>
    <w:p w:rsidR="00E8708B" w:rsidRDefault="00DC2F3E">
      <w:pPr>
        <w:pStyle w:val="Corpsdetexte2"/>
        <w:rPr>
          <w:szCs w:val="28"/>
        </w:rPr>
      </w:pPr>
      <w:r>
        <w:rPr>
          <w:szCs w:val="28"/>
        </w:rPr>
        <w:t>Au</w:t>
      </w:r>
      <w:r>
        <w:rPr>
          <w:i/>
          <w:iCs/>
          <w:szCs w:val="28"/>
        </w:rPr>
        <w:t xml:space="preserve"> </w:t>
      </w:r>
      <w:r>
        <w:rPr>
          <w:szCs w:val="28"/>
        </w:rPr>
        <w:t>point où dans l'histoire apparaît le surgissement, surgissant d'une façon primordiale,</w:t>
      </w:r>
      <w:r>
        <w:rPr>
          <w:color w:val="auto"/>
          <w:szCs w:val="24"/>
        </w:rPr>
        <w:t xml:space="preserve"> </w:t>
      </w:r>
      <w:r>
        <w:rPr>
          <w:szCs w:val="28"/>
        </w:rPr>
        <w:t xml:space="preserve">voilé depuis, </w:t>
      </w:r>
    </w:p>
    <w:p w:rsidR="00DC2F3E" w:rsidRDefault="00DC2F3E">
      <w:pPr>
        <w:pStyle w:val="Corpsdetexte2"/>
        <w:rPr>
          <w:rFonts w:ascii="Times New Roman" w:hAnsi="Times New Roman" w:cs="Times New Roman"/>
          <w:sz w:val="22"/>
          <w:szCs w:val="28"/>
        </w:rPr>
      </w:pPr>
      <w:r>
        <w:rPr>
          <w:szCs w:val="28"/>
        </w:rPr>
        <w:t xml:space="preserve">mais dans un texte célèbre de PLATON qui en garde </w:t>
      </w:r>
      <w:r w:rsidR="00E8708B">
        <w:rPr>
          <w:szCs w:val="28"/>
        </w:rPr>
        <w:t xml:space="preserve">              </w:t>
      </w:r>
      <w:r>
        <w:rPr>
          <w:szCs w:val="28"/>
        </w:rPr>
        <w:t>le témoignage</w:t>
      </w:r>
      <w:r w:rsidR="00E8708B">
        <w:rPr>
          <w:szCs w:val="28"/>
        </w:rPr>
        <w:t xml:space="preserve">, </w:t>
      </w:r>
      <w:r>
        <w:rPr>
          <w:szCs w:val="28"/>
        </w:rPr>
        <w:t xml:space="preserve">il s'agit du texte du </w:t>
      </w:r>
      <w:hyperlink r:id="rId154" w:history="1">
        <w:r w:rsidRPr="00412301">
          <w:rPr>
            <w:rStyle w:val="Lienhypertexte"/>
            <w:rFonts w:ascii="Times New Roman" w:hAnsi="Times New Roman" w:cs="Times New Roman"/>
            <w:i/>
            <w:sz w:val="24"/>
            <w:szCs w:val="24"/>
          </w:rPr>
          <w:t>Banquet</w:t>
        </w:r>
      </w:hyperlink>
      <w:r>
        <w:rPr>
          <w:szCs w:val="28"/>
        </w:rPr>
        <w:t xml:space="preserve">. </w:t>
      </w:r>
    </w:p>
    <w:p w:rsidR="00DC2F3E" w:rsidRPr="009707C9" w:rsidRDefault="00DC2F3E">
      <w:pPr>
        <w:pStyle w:val="Corpsdetexte2"/>
        <w:rPr>
          <w:rFonts w:ascii="Garamond" w:hAnsi="Garamond" w:cs="Times New Roman"/>
          <w:color w:val="C00000"/>
          <w:sz w:val="18"/>
          <w:szCs w:val="18"/>
        </w:rPr>
      </w:pPr>
      <w:r>
        <w:rPr>
          <w:color w:val="auto"/>
          <w:sz w:val="27"/>
          <w:szCs w:val="27"/>
        </w:rPr>
        <w:t>À</w:t>
      </w:r>
      <w:r>
        <w:rPr>
          <w:szCs w:val="28"/>
        </w:rPr>
        <w:t xml:space="preserve"> la fin de cette succession de discours où se constitue le </w:t>
      </w:r>
      <w:r w:rsidRPr="00412301">
        <w:rPr>
          <w:rFonts w:ascii="Palatino Linotype" w:eastAsia="MS PGothic" w:hAnsi="Palatino Linotype"/>
          <w:color w:val="0000CC"/>
          <w:szCs w:val="28"/>
        </w:rPr>
        <w:t>Συμπόσιον</w:t>
      </w:r>
      <w:r>
        <w:rPr>
          <w:rFonts w:ascii="Palatino Linotype" w:eastAsia="MS PGothic" w:hAnsi="Palatino Linotype"/>
          <w:szCs w:val="28"/>
        </w:rPr>
        <w:t xml:space="preserve"> </w:t>
      </w:r>
      <w:r w:rsidRPr="009707C9">
        <w:rPr>
          <w:rFonts w:ascii="Garamond" w:eastAsia="MS PGothic" w:hAnsi="Garamond"/>
          <w:sz w:val="20"/>
          <w:szCs w:val="20"/>
        </w:rPr>
        <w:t>[</w:t>
      </w:r>
      <w:r w:rsidRPr="009707C9">
        <w:rPr>
          <w:rFonts w:ascii="Garamond" w:hAnsi="Garamond"/>
          <w:sz w:val="20"/>
          <w:szCs w:val="20"/>
        </w:rPr>
        <w:t>symposion]</w:t>
      </w:r>
      <w:r>
        <w:rPr>
          <w:szCs w:val="28"/>
        </w:rPr>
        <w:t xml:space="preserve">… </w:t>
      </w:r>
      <w:r w:rsidRPr="009707C9">
        <w:rPr>
          <w:rFonts w:ascii="Garamond" w:hAnsi="Garamond" w:cs="Times New Roman"/>
          <w:color w:val="C00000"/>
          <w:sz w:val="18"/>
          <w:szCs w:val="18"/>
        </w:rPr>
        <w:t>[</w:t>
      </w:r>
      <w:r w:rsidR="009707C9" w:rsidRPr="009707C9">
        <w:rPr>
          <w:rFonts w:ascii="Garamond" w:hAnsi="Garamond" w:cs="Times New Roman"/>
          <w:color w:val="C00000"/>
          <w:sz w:val="18"/>
          <w:szCs w:val="18"/>
        </w:rPr>
        <w:t xml:space="preserve"> </w:t>
      </w:r>
      <w:r w:rsidRPr="009707C9">
        <w:rPr>
          <w:rFonts w:ascii="Garamond" w:hAnsi="Garamond" w:cs="Times New Roman"/>
          <w:color w:val="C00000"/>
          <w:sz w:val="18"/>
          <w:szCs w:val="18"/>
        </w:rPr>
        <w:t>Cf. P</w:t>
      </w:r>
      <w:r w:rsidR="009707C9" w:rsidRPr="009707C9">
        <w:rPr>
          <w:rFonts w:ascii="Garamond" w:hAnsi="Garamond" w:cs="Times New Roman"/>
          <w:color w:val="C00000"/>
          <w:sz w:val="18"/>
          <w:szCs w:val="18"/>
        </w:rPr>
        <w:t>laton</w:t>
      </w:r>
      <w:r w:rsidRPr="009707C9">
        <w:rPr>
          <w:rFonts w:ascii="Garamond" w:hAnsi="Garamond" w:cs="Times New Roman"/>
          <w:color w:val="C00000"/>
          <w:sz w:val="18"/>
          <w:szCs w:val="18"/>
        </w:rPr>
        <w:t>, Banquet, 177d</w:t>
      </w:r>
      <w:r w:rsidR="009707C9" w:rsidRPr="009707C9">
        <w:rPr>
          <w:rFonts w:ascii="Garamond" w:hAnsi="Garamond" w:cs="Times New Roman"/>
          <w:color w:val="C00000"/>
          <w:sz w:val="18"/>
          <w:szCs w:val="18"/>
        </w:rPr>
        <w:t xml:space="preserve"> </w:t>
      </w:r>
      <w:r w:rsidRPr="009707C9">
        <w:rPr>
          <w:rFonts w:ascii="Garamond" w:hAnsi="Garamond" w:cs="Times New Roman"/>
          <w:color w:val="C00000"/>
          <w:sz w:val="18"/>
          <w:szCs w:val="18"/>
        </w:rPr>
        <w:t>]</w:t>
      </w:r>
    </w:p>
    <w:p w:rsidR="009707C9" w:rsidRDefault="00DC2F3E">
      <w:pPr>
        <w:pStyle w:val="Corpsdetexte2"/>
        <w:ind w:left="708"/>
        <w:rPr>
          <w:szCs w:val="28"/>
        </w:rPr>
      </w:pPr>
      <w:r>
        <w:rPr>
          <w:szCs w:val="28"/>
        </w:rPr>
        <w:t xml:space="preserve">de ces discours qui sont </w:t>
      </w:r>
      <w:r w:rsidRPr="009707C9">
        <w:rPr>
          <w:rFonts w:ascii="Palatino Linotype" w:hAnsi="Palatino Linotype"/>
          <w:color w:val="0000CC"/>
          <w:szCs w:val="28"/>
        </w:rPr>
        <w:t>ἔπαινον</w:t>
      </w:r>
      <w:r w:rsidRPr="009707C9">
        <w:rPr>
          <w:rFonts w:ascii="Garamond" w:hAnsi="Garamond"/>
          <w:sz w:val="20"/>
          <w:szCs w:val="20"/>
        </w:rPr>
        <w:t>[citations]</w:t>
      </w:r>
      <w:r>
        <w:rPr>
          <w:szCs w:val="28"/>
        </w:rPr>
        <w:t xml:space="preserve">, </w:t>
      </w:r>
      <w:r w:rsidRPr="009707C9">
        <w:rPr>
          <w:rFonts w:ascii="Palatino Linotype" w:hAnsi="Palatino Linotype"/>
          <w:color w:val="0000CC"/>
          <w:szCs w:val="28"/>
        </w:rPr>
        <w:t>Ερωτος</w:t>
      </w:r>
      <w:r>
        <w:rPr>
          <w:szCs w:val="28"/>
        </w:rPr>
        <w:t xml:space="preserve"> </w:t>
      </w:r>
      <w:r w:rsidRPr="009707C9">
        <w:rPr>
          <w:rFonts w:ascii="Garamond" w:hAnsi="Garamond"/>
          <w:sz w:val="20"/>
          <w:szCs w:val="20"/>
        </w:rPr>
        <w:t>[éloge]</w:t>
      </w:r>
      <w:r>
        <w:rPr>
          <w:color w:val="auto"/>
          <w:szCs w:val="24"/>
        </w:rPr>
        <w:t xml:space="preserve"> </w:t>
      </w:r>
      <w:r>
        <w:rPr>
          <w:szCs w:val="28"/>
        </w:rPr>
        <w:t xml:space="preserve">ou illumination, de toutes façons louanges </w:t>
      </w:r>
    </w:p>
    <w:p w:rsidR="00DC2F3E" w:rsidRDefault="00DC2F3E">
      <w:pPr>
        <w:pStyle w:val="Corpsdetexte2"/>
        <w:ind w:left="708"/>
        <w:rPr>
          <w:szCs w:val="28"/>
        </w:rPr>
      </w:pPr>
      <w:r>
        <w:rPr>
          <w:szCs w:val="28"/>
        </w:rPr>
        <w:t>et célébration de la fonction de l'amour</w:t>
      </w:r>
    </w:p>
    <w:p w:rsidR="009707C9" w:rsidRDefault="00DC2F3E">
      <w:pPr>
        <w:pStyle w:val="Corpsdetexte2"/>
        <w:rPr>
          <w:szCs w:val="28"/>
        </w:rPr>
      </w:pPr>
      <w:r>
        <w:rPr>
          <w:szCs w:val="28"/>
        </w:rPr>
        <w:t>…voici qu'entre alors le cortège de ces gens fêtards</w:t>
      </w:r>
      <w:r w:rsidR="009707C9">
        <w:rPr>
          <w:szCs w:val="28"/>
        </w:rPr>
        <w:t>…</w:t>
      </w:r>
      <w:r>
        <w:rPr>
          <w:szCs w:val="28"/>
        </w:rPr>
        <w:t xml:space="preserve">  </w:t>
      </w:r>
    </w:p>
    <w:p w:rsidR="00DC2F3E" w:rsidRDefault="00DC2F3E" w:rsidP="009707C9">
      <w:pPr>
        <w:pStyle w:val="Corpsdetexte2"/>
        <w:ind w:left="708"/>
        <w:rPr>
          <w:szCs w:val="28"/>
        </w:rPr>
      </w:pPr>
      <w:r>
        <w:rPr>
          <w:szCs w:val="28"/>
        </w:rPr>
        <w:t xml:space="preserve">non certes inspirés mais vrais </w:t>
      </w:r>
      <w:r w:rsidRPr="009707C9">
        <w:rPr>
          <w:rFonts w:ascii="Times New Roman" w:hAnsi="Times New Roman" w:cs="Times New Roman"/>
          <w:i/>
          <w:sz w:val="24"/>
          <w:szCs w:val="24"/>
        </w:rPr>
        <w:t>trouble</w:t>
      </w:r>
      <w:r w:rsidR="004153C7">
        <w:rPr>
          <w:rFonts w:ascii="Times New Roman" w:hAnsi="Times New Roman" w:cs="Times New Roman"/>
          <w:i/>
          <w:sz w:val="24"/>
          <w:szCs w:val="24"/>
        </w:rPr>
        <w:t>–</w:t>
      </w:r>
      <w:r w:rsidRPr="009707C9">
        <w:rPr>
          <w:rFonts w:ascii="Times New Roman" w:hAnsi="Times New Roman" w:cs="Times New Roman"/>
          <w:i/>
          <w:sz w:val="24"/>
          <w:szCs w:val="24"/>
        </w:rPr>
        <w:t>fêtes</w:t>
      </w:r>
      <w:r>
        <w:rPr>
          <w:szCs w:val="28"/>
        </w:rPr>
        <w:t xml:space="preserve">, vrais personnages venant ici renverser toutes les règles de cette </w:t>
      </w:r>
      <w:r w:rsidRPr="009707C9">
        <w:rPr>
          <w:rFonts w:ascii="Times New Roman" w:hAnsi="Times New Roman" w:cs="Times New Roman"/>
          <w:i/>
          <w:sz w:val="24"/>
          <w:szCs w:val="24"/>
        </w:rPr>
        <w:t>célébration extraordinairement civilisée</w:t>
      </w:r>
    </w:p>
    <w:p w:rsidR="009707C9" w:rsidRDefault="009707C9">
      <w:pPr>
        <w:pStyle w:val="Corpsdetexte2"/>
        <w:rPr>
          <w:szCs w:val="26"/>
        </w:rPr>
      </w:pPr>
      <w:r>
        <w:rPr>
          <w:szCs w:val="26"/>
        </w:rPr>
        <w:lastRenderedPageBreak/>
        <w:t>…</w:t>
      </w:r>
      <w:r w:rsidR="00DC2F3E">
        <w:rPr>
          <w:szCs w:val="26"/>
        </w:rPr>
        <w:t>c'est ALCIBIADE… cet ALCIBIADE qui pourtant se trouve ainsi au sommet du dialogue, encore que la plupart des traducteurs, dans la tradition française, depuis Louis LE ROY jusqu’à RACINE, et jusqu'à Monsieur Léon ROBIN, n'aient pas cru</w:t>
      </w:r>
      <w:r w:rsidR="00E8708B">
        <w:rPr>
          <w:szCs w:val="26"/>
        </w:rPr>
        <w:t xml:space="preserve">, </w:t>
      </w:r>
      <w:r w:rsidR="00DC2F3E" w:rsidRPr="00E8708B">
        <w:rPr>
          <w:i/>
          <w:sz w:val="24"/>
          <w:szCs w:val="24"/>
        </w:rPr>
        <w:t>bien sûr</w:t>
      </w:r>
      <w:r w:rsidR="00DC2F3E">
        <w:rPr>
          <w:color w:val="auto"/>
          <w:szCs w:val="24"/>
        </w:rPr>
        <w:t xml:space="preserve"> </w:t>
      </w:r>
      <w:r w:rsidR="00DC2F3E">
        <w:rPr>
          <w:szCs w:val="26"/>
        </w:rPr>
        <w:t>d'aucune façon</w:t>
      </w:r>
      <w:r w:rsidR="00E8708B">
        <w:rPr>
          <w:szCs w:val="26"/>
        </w:rPr>
        <w:t xml:space="preserve">, </w:t>
      </w:r>
      <w:r w:rsidR="00DC2F3E">
        <w:rPr>
          <w:szCs w:val="26"/>
        </w:rPr>
        <w:t xml:space="preserve">devoir se passer de ce complément essentiel. </w:t>
      </w:r>
    </w:p>
    <w:p w:rsidR="009707C9" w:rsidRDefault="009707C9">
      <w:pPr>
        <w:pStyle w:val="Corpsdetexte2"/>
        <w:rPr>
          <w:szCs w:val="26"/>
        </w:rPr>
      </w:pPr>
    </w:p>
    <w:p w:rsidR="00DC2F3E" w:rsidRPr="00E8708B" w:rsidRDefault="00DC2F3E">
      <w:pPr>
        <w:pStyle w:val="Corpsdetexte2"/>
        <w:rPr>
          <w:rFonts w:ascii="Times New Roman" w:hAnsi="Times New Roman" w:cs="Times New Roman"/>
          <w:i/>
          <w:sz w:val="24"/>
          <w:szCs w:val="24"/>
        </w:rPr>
      </w:pPr>
      <w:r w:rsidRPr="00E8708B">
        <w:rPr>
          <w:rFonts w:ascii="Times New Roman" w:hAnsi="Times New Roman" w:cs="Times New Roman"/>
          <w:i/>
          <w:sz w:val="24"/>
          <w:szCs w:val="24"/>
        </w:rPr>
        <w:t>On sait que certains traducteurs dans le passé ont coupé là, ont reculé, comme si ce n'était pas là qu'était le dernier mot,</w:t>
      </w:r>
      <w:r w:rsidRPr="00E8708B">
        <w:rPr>
          <w:rFonts w:ascii="Times New Roman" w:hAnsi="Times New Roman" w:cs="Times New Roman"/>
          <w:i/>
          <w:color w:val="auto"/>
          <w:sz w:val="24"/>
          <w:szCs w:val="24"/>
        </w:rPr>
        <w:t xml:space="preserve"> </w:t>
      </w:r>
      <w:r w:rsidRPr="00E8708B">
        <w:rPr>
          <w:rFonts w:ascii="Times New Roman" w:hAnsi="Times New Roman" w:cs="Times New Roman"/>
          <w:i/>
          <w:sz w:val="24"/>
          <w:szCs w:val="24"/>
        </w:rPr>
        <w:t xml:space="preserve">le secret de ce dont il s'agit ! </w:t>
      </w:r>
    </w:p>
    <w:p w:rsidR="00FF3C71" w:rsidRDefault="00DC2F3E">
      <w:pPr>
        <w:pStyle w:val="Corpsdetexte2"/>
        <w:rPr>
          <w:szCs w:val="26"/>
        </w:rPr>
      </w:pPr>
      <w:r>
        <w:rPr>
          <w:szCs w:val="26"/>
        </w:rPr>
        <w:t xml:space="preserve">Pour comprendre ce dont il s'agit </w:t>
      </w:r>
      <w:r w:rsidRPr="009707C9">
        <w:rPr>
          <w:rFonts w:ascii="Times New Roman" w:hAnsi="Times New Roman" w:cs="Times New Roman"/>
          <w:i/>
          <w:sz w:val="24"/>
          <w:szCs w:val="24"/>
        </w:rPr>
        <w:t>entre le sujet et l'analyste</w:t>
      </w:r>
      <w:r>
        <w:rPr>
          <w:szCs w:val="26"/>
        </w:rPr>
        <w:t xml:space="preserve">, quel meilleur modèle que cet ALCIBIADE qui </w:t>
      </w:r>
    </w:p>
    <w:p w:rsidR="009707C9" w:rsidRDefault="00DC2F3E">
      <w:pPr>
        <w:pStyle w:val="Corpsdetexte2"/>
        <w:rPr>
          <w:szCs w:val="26"/>
        </w:rPr>
      </w:pPr>
      <w:r>
        <w:rPr>
          <w:szCs w:val="26"/>
        </w:rPr>
        <w:t>tout d'un</w:t>
      </w:r>
      <w:r>
        <w:rPr>
          <w:color w:val="auto"/>
          <w:szCs w:val="24"/>
        </w:rPr>
        <w:t xml:space="preserve"> </w:t>
      </w:r>
      <w:r>
        <w:rPr>
          <w:szCs w:val="26"/>
        </w:rPr>
        <w:t>coup vient raconter l'aventure qui lui est arrivée</w:t>
      </w:r>
      <w:r>
        <w:rPr>
          <w:color w:val="auto"/>
          <w:szCs w:val="24"/>
        </w:rPr>
        <w:t xml:space="preserve"> </w:t>
      </w:r>
      <w:r>
        <w:rPr>
          <w:szCs w:val="26"/>
        </w:rPr>
        <w:t xml:space="preserve">avec SOCRATE, ceci devant SOCRATE et devant l'assemblée des autres éminents et savants invités. </w:t>
      </w:r>
    </w:p>
    <w:p w:rsidR="009707C9" w:rsidRDefault="009707C9">
      <w:pPr>
        <w:pStyle w:val="Corpsdetexte2"/>
        <w:rPr>
          <w:szCs w:val="26"/>
        </w:rPr>
      </w:pPr>
    </w:p>
    <w:p w:rsidR="00FF3C71" w:rsidRDefault="00DC2F3E">
      <w:pPr>
        <w:pStyle w:val="Corpsdetexte2"/>
        <w:rPr>
          <w:szCs w:val="26"/>
        </w:rPr>
      </w:pPr>
      <w:r>
        <w:rPr>
          <w:szCs w:val="26"/>
        </w:rPr>
        <w:t xml:space="preserve">Il dit alors de ce SOCRATE, il en fait d'abord </w:t>
      </w:r>
    </w:p>
    <w:p w:rsidR="00FF3C71" w:rsidRDefault="00DC2F3E">
      <w:pPr>
        <w:pStyle w:val="Corpsdetexte2"/>
        <w:rPr>
          <w:szCs w:val="26"/>
        </w:rPr>
      </w:pPr>
      <w:r>
        <w:rPr>
          <w:szCs w:val="26"/>
        </w:rPr>
        <w:t xml:space="preserve">la louange et en quels termes ! En ces termes qui </w:t>
      </w:r>
    </w:p>
    <w:p w:rsidR="009707C9" w:rsidRDefault="00DC2F3E">
      <w:pPr>
        <w:pStyle w:val="Corpsdetexte2"/>
        <w:rPr>
          <w:i/>
          <w:iCs/>
          <w:szCs w:val="26"/>
        </w:rPr>
      </w:pPr>
      <w:r>
        <w:rPr>
          <w:szCs w:val="26"/>
        </w:rPr>
        <w:t xml:space="preserve">le figurent à la façon d'un parement, d’une boîte… piquée de…, de quelque chose qui enveloppe un objet précieux </w:t>
      </w:r>
      <w:r w:rsidRPr="009707C9">
        <w:rPr>
          <w:rFonts w:ascii="Garamond" w:hAnsi="Garamond" w:cs="Times New Roman"/>
          <w:color w:val="C00000"/>
          <w:sz w:val="18"/>
          <w:szCs w:val="18"/>
        </w:rPr>
        <w:t>[</w:t>
      </w:r>
      <w:r w:rsidR="009707C9">
        <w:rPr>
          <w:rFonts w:ascii="Garamond" w:hAnsi="Garamond" w:cs="Times New Roman"/>
          <w:color w:val="C00000"/>
          <w:sz w:val="18"/>
          <w:szCs w:val="18"/>
        </w:rPr>
        <w:t xml:space="preserve"> </w:t>
      </w:r>
      <w:r w:rsidRPr="009707C9">
        <w:rPr>
          <w:rFonts w:ascii="Garamond" w:hAnsi="Garamond" w:cs="Times New Roman"/>
          <w:color w:val="C00000"/>
          <w:sz w:val="18"/>
          <w:szCs w:val="18"/>
        </w:rPr>
        <w:t xml:space="preserve">Cf. séminaire Le transfert…, </w:t>
      </w:r>
      <w:r w:rsidRPr="009707C9">
        <w:rPr>
          <w:rFonts w:ascii="Garamond" w:hAnsi="Garamond" w:cs="Times New Roman"/>
          <w:color w:val="C00000"/>
          <w:sz w:val="16"/>
          <w:szCs w:val="16"/>
        </w:rPr>
        <w:t>01</w:t>
      </w:r>
      <w:r w:rsidR="004153C7">
        <w:rPr>
          <w:rFonts w:ascii="Garamond" w:hAnsi="Garamond" w:cs="Times New Roman"/>
          <w:color w:val="C00000"/>
          <w:sz w:val="16"/>
          <w:szCs w:val="16"/>
        </w:rPr>
        <w:t>–</w:t>
      </w:r>
      <w:r w:rsidRPr="009707C9">
        <w:rPr>
          <w:rFonts w:ascii="Garamond" w:hAnsi="Garamond" w:cs="Times New Roman"/>
          <w:color w:val="C00000"/>
          <w:sz w:val="16"/>
          <w:szCs w:val="16"/>
        </w:rPr>
        <w:t>02</w:t>
      </w:r>
      <w:r w:rsidR="009707C9">
        <w:rPr>
          <w:rFonts w:ascii="Garamond" w:hAnsi="Garamond" w:cs="Times New Roman"/>
          <w:color w:val="C00000"/>
          <w:sz w:val="16"/>
          <w:szCs w:val="16"/>
        </w:rPr>
        <w:t xml:space="preserve"> </w:t>
      </w:r>
      <w:r w:rsidRPr="009707C9">
        <w:rPr>
          <w:rFonts w:ascii="Garamond" w:hAnsi="Garamond" w:cs="Times New Roman"/>
          <w:color w:val="C00000"/>
          <w:sz w:val="18"/>
          <w:szCs w:val="18"/>
        </w:rPr>
        <w:t>]</w:t>
      </w:r>
      <w:r>
        <w:rPr>
          <w:szCs w:val="26"/>
        </w:rPr>
        <w:t>, et qui souvent</w:t>
      </w:r>
      <w:r w:rsidR="009707C9">
        <w:rPr>
          <w:szCs w:val="26"/>
        </w:rPr>
        <w:t>,</w:t>
      </w:r>
      <w:r>
        <w:rPr>
          <w:szCs w:val="26"/>
        </w:rPr>
        <w:t xml:space="preserve"> </w:t>
      </w:r>
      <w:r w:rsidRPr="009707C9">
        <w:rPr>
          <w:rFonts w:ascii="Times New Roman" w:hAnsi="Times New Roman" w:cs="Times New Roman"/>
          <w:i/>
          <w:sz w:val="24"/>
          <w:szCs w:val="24"/>
        </w:rPr>
        <w:t>à l'extérieur</w:t>
      </w:r>
      <w:r>
        <w:rPr>
          <w:szCs w:val="26"/>
        </w:rPr>
        <w:t>,</w:t>
      </w:r>
      <w:r>
        <w:rPr>
          <w:i/>
          <w:iCs/>
          <w:szCs w:val="26"/>
        </w:rPr>
        <w:t xml:space="preserve"> </w:t>
      </w:r>
    </w:p>
    <w:p w:rsidR="00DC2F3E" w:rsidRDefault="00DC2F3E">
      <w:pPr>
        <w:pStyle w:val="Corpsdetexte2"/>
        <w:rPr>
          <w:szCs w:val="26"/>
        </w:rPr>
      </w:pPr>
      <w:r>
        <w:rPr>
          <w:szCs w:val="26"/>
        </w:rPr>
        <w:t xml:space="preserve">se présente sous </w:t>
      </w:r>
      <w:r w:rsidRPr="00E8708B">
        <w:rPr>
          <w:rFonts w:ascii="Times New Roman" w:hAnsi="Times New Roman" w:cs="Times New Roman"/>
          <w:i/>
          <w:sz w:val="24"/>
          <w:szCs w:val="24"/>
        </w:rPr>
        <w:t>une figure grotesque, caricaturale, déformée</w:t>
      </w:r>
      <w:r>
        <w:rPr>
          <w:szCs w:val="26"/>
        </w:rPr>
        <w:t>.</w:t>
      </w:r>
    </w:p>
    <w:p w:rsidR="00FF3C71" w:rsidRDefault="00FF3C71">
      <w:pPr>
        <w:pStyle w:val="Corpsdetexte2"/>
        <w:rPr>
          <w:szCs w:val="26"/>
        </w:rPr>
      </w:pPr>
    </w:p>
    <w:p w:rsidR="009707C9" w:rsidRDefault="00DC2F3E">
      <w:pPr>
        <w:pStyle w:val="Corpsdetexte2"/>
        <w:rPr>
          <w:szCs w:val="26"/>
        </w:rPr>
      </w:pPr>
      <w:r>
        <w:rPr>
          <w:szCs w:val="26"/>
        </w:rPr>
        <w:t xml:space="preserve">L'antique </w:t>
      </w:r>
      <w:r w:rsidRPr="00E8708B">
        <w:rPr>
          <w:i/>
          <w:sz w:val="24"/>
          <w:szCs w:val="24"/>
        </w:rPr>
        <w:t>figure</w:t>
      </w:r>
      <w:r>
        <w:rPr>
          <w:szCs w:val="26"/>
        </w:rPr>
        <w:t xml:space="preserve"> de SOCRATE dans son aspect de SILÈNE</w:t>
      </w:r>
      <w:r w:rsidR="00E8708B">
        <w:rPr>
          <w:szCs w:val="26"/>
        </w:rPr>
        <w:t>,</w:t>
      </w:r>
      <w:r>
        <w:rPr>
          <w:szCs w:val="26"/>
        </w:rPr>
        <w:t xml:space="preserve"> </w:t>
      </w:r>
    </w:p>
    <w:p w:rsidR="00FF3C71" w:rsidRDefault="009707C9">
      <w:pPr>
        <w:pStyle w:val="Corpsdetexte2"/>
        <w:rPr>
          <w:szCs w:val="26"/>
        </w:rPr>
      </w:pPr>
      <w:r>
        <w:rPr>
          <w:szCs w:val="26"/>
        </w:rPr>
        <w:t>« </w:t>
      </w:r>
      <w:r w:rsidR="00DC2F3E" w:rsidRPr="00E8708B">
        <w:rPr>
          <w:rFonts w:ascii="Times New Roman" w:hAnsi="Times New Roman" w:cs="Times New Roman"/>
          <w:i/>
          <w:sz w:val="24"/>
          <w:szCs w:val="24"/>
        </w:rPr>
        <w:t>si elle n'est vraie, elle est belle</w:t>
      </w:r>
      <w:r>
        <w:rPr>
          <w:szCs w:val="26"/>
        </w:rPr>
        <w:t> »</w:t>
      </w:r>
      <w:r w:rsidR="00E8708B">
        <w:rPr>
          <w:szCs w:val="26"/>
        </w:rPr>
        <w:t xml:space="preserve"> </w:t>
      </w:r>
      <w:r w:rsidR="00E8708B" w:rsidRPr="00E8708B">
        <w:rPr>
          <w:rFonts w:ascii="Garamond" w:hAnsi="Garamond"/>
          <w:color w:val="C00000"/>
          <w:sz w:val="18"/>
          <w:szCs w:val="18"/>
        </w:rPr>
        <w:t>[ si no è vero, è bello ]</w:t>
      </w:r>
      <w:r w:rsidR="00E8708B">
        <w:rPr>
          <w:rFonts w:ascii="Garamond" w:hAnsi="Garamond"/>
          <w:color w:val="C00000"/>
          <w:sz w:val="18"/>
          <w:szCs w:val="18"/>
        </w:rPr>
        <w:t xml:space="preserve"> , </w:t>
      </w:r>
      <w:r w:rsidR="00DC2F3E">
        <w:rPr>
          <w:szCs w:val="26"/>
        </w:rPr>
        <w:t xml:space="preserve">elle sort de là </w:t>
      </w:r>
    </w:p>
    <w:p w:rsidR="00DC2F3E" w:rsidRDefault="00DC2F3E">
      <w:pPr>
        <w:pStyle w:val="Corpsdetexte2"/>
        <w:rPr>
          <w:szCs w:val="26"/>
        </w:rPr>
      </w:pPr>
      <w:r>
        <w:rPr>
          <w:szCs w:val="26"/>
        </w:rPr>
        <w:t>vous le savez</w:t>
      </w:r>
      <w:r w:rsidR="009707C9">
        <w:rPr>
          <w:szCs w:val="26"/>
        </w:rPr>
        <w:t>…</w:t>
      </w:r>
      <w:r>
        <w:rPr>
          <w:szCs w:val="26"/>
        </w:rPr>
        <w:t xml:space="preserve"> et à l'origine de son </w:t>
      </w:r>
      <w:hyperlink r:id="rId155" w:history="1">
        <w:r w:rsidRPr="009707C9">
          <w:rPr>
            <w:rStyle w:val="Lienhypertexte"/>
            <w:rFonts w:ascii="Times New Roman" w:hAnsi="Times New Roman" w:cs="Times New Roman"/>
            <w:i/>
            <w:sz w:val="24"/>
            <w:szCs w:val="24"/>
          </w:rPr>
          <w:t>Grand livre</w:t>
        </w:r>
      </w:hyperlink>
      <w:r>
        <w:rPr>
          <w:szCs w:val="26"/>
        </w:rPr>
        <w:t xml:space="preserve"> RABELAIS</w:t>
      </w:r>
      <w:r>
        <w:rPr>
          <w:rStyle w:val="Appelnotedebasdep"/>
          <w:rFonts w:ascii="Times New Roman" w:hAnsi="Times New Roman" w:cs="Times New Roman"/>
          <w:b/>
          <w:bCs/>
          <w:color w:val="FF3300"/>
          <w:szCs w:val="26"/>
          <w:vertAlign w:val="superscript"/>
        </w:rPr>
        <w:footnoteReference w:id="94"/>
      </w:r>
      <w:r>
        <w:rPr>
          <w:szCs w:val="26"/>
        </w:rPr>
        <w:t xml:space="preserve"> </w:t>
      </w:r>
      <w:r w:rsidR="00E8708B">
        <w:rPr>
          <w:szCs w:val="26"/>
        </w:rPr>
        <w:t xml:space="preserve">              </w:t>
      </w:r>
      <w:r>
        <w:rPr>
          <w:szCs w:val="26"/>
        </w:rPr>
        <w:t>le</w:t>
      </w:r>
      <w:r w:rsidR="00E8708B">
        <w:rPr>
          <w:szCs w:val="26"/>
        </w:rPr>
        <w:t xml:space="preserve"> </w:t>
      </w:r>
      <w:r>
        <w:rPr>
          <w:szCs w:val="26"/>
        </w:rPr>
        <w:t xml:space="preserve">reprend quand il s'adresse à ceux qui sont faits pour l'entendre : </w:t>
      </w:r>
      <w:r w:rsidR="009707C9">
        <w:rPr>
          <w:szCs w:val="26"/>
        </w:rPr>
        <w:t>« </w:t>
      </w:r>
      <w:r w:rsidRPr="009707C9">
        <w:rPr>
          <w:rFonts w:ascii="Times New Roman" w:hAnsi="Times New Roman" w:cs="Times New Roman"/>
          <w:i/>
          <w:sz w:val="24"/>
          <w:szCs w:val="24"/>
        </w:rPr>
        <w:t>les buveurs très précieux</w:t>
      </w:r>
      <w:r w:rsidR="00E8708B">
        <w:rPr>
          <w:rFonts w:ascii="Times New Roman" w:hAnsi="Times New Roman" w:cs="Times New Roman"/>
          <w:i/>
          <w:sz w:val="24"/>
          <w:szCs w:val="24"/>
        </w:rPr>
        <w:t xml:space="preserve"> et </w:t>
      </w:r>
      <w:r w:rsidRPr="009707C9">
        <w:rPr>
          <w:rFonts w:ascii="Times New Roman" w:hAnsi="Times New Roman" w:cs="Times New Roman"/>
          <w:i/>
          <w:sz w:val="24"/>
          <w:szCs w:val="24"/>
        </w:rPr>
        <w:t>les vérolés</w:t>
      </w:r>
      <w:r w:rsidR="009707C9">
        <w:rPr>
          <w:szCs w:val="26"/>
        </w:rPr>
        <w:t> »</w:t>
      </w:r>
      <w:r>
        <w:rPr>
          <w:szCs w:val="26"/>
        </w:rPr>
        <w:t>.</w:t>
      </w:r>
      <w:r>
        <w:rPr>
          <w:rFonts w:ascii="Garamond" w:hAnsi="Garamond" w:cs="Times New Roman"/>
          <w:sz w:val="18"/>
          <w:szCs w:val="18"/>
        </w:rPr>
        <w:t xml:space="preserve"> </w:t>
      </w:r>
    </w:p>
    <w:p w:rsidR="009707C9" w:rsidRDefault="009707C9">
      <w:pPr>
        <w:pStyle w:val="Corpsdetexte2"/>
        <w:rPr>
          <w:szCs w:val="26"/>
        </w:rPr>
      </w:pPr>
    </w:p>
    <w:p w:rsidR="00DC2F3E" w:rsidRDefault="00DC2F3E">
      <w:pPr>
        <w:pStyle w:val="Corpsdetexte2"/>
        <w:rPr>
          <w:szCs w:val="26"/>
        </w:rPr>
      </w:pPr>
      <w:r>
        <w:rPr>
          <w:szCs w:val="26"/>
        </w:rPr>
        <w:t xml:space="preserve">De tous temps, une assemblée qui se choisit a été, </w:t>
      </w:r>
    </w:p>
    <w:p w:rsidR="00DC2F3E" w:rsidRDefault="00DC2F3E">
      <w:pPr>
        <w:pStyle w:val="Corpsdetexte2"/>
        <w:rPr>
          <w:szCs w:val="26"/>
        </w:rPr>
      </w:pPr>
      <w:r>
        <w:rPr>
          <w:szCs w:val="26"/>
        </w:rPr>
        <w:t xml:space="preserve">du dehors et de l'intérieur, reprise avec humour, comme spécifiée par quelque trait de caricature. </w:t>
      </w:r>
    </w:p>
    <w:p w:rsidR="009707C9" w:rsidRDefault="009707C9">
      <w:pPr>
        <w:pStyle w:val="Corpsdetexte2"/>
        <w:rPr>
          <w:szCs w:val="26"/>
        </w:rPr>
      </w:pPr>
    </w:p>
    <w:p w:rsidR="009707C9" w:rsidRDefault="00DC2F3E">
      <w:pPr>
        <w:pStyle w:val="Corpsdetexte2"/>
        <w:rPr>
          <w:szCs w:val="26"/>
        </w:rPr>
      </w:pPr>
      <w:r>
        <w:rPr>
          <w:szCs w:val="26"/>
        </w:rPr>
        <w:t xml:space="preserve">Il est arrivé que ceux qui ont constitué mon </w:t>
      </w:r>
      <w:r w:rsidRPr="009707C9">
        <w:rPr>
          <w:i/>
          <w:sz w:val="24"/>
          <w:szCs w:val="24"/>
        </w:rPr>
        <w:t>auditoire</w:t>
      </w:r>
      <w:r>
        <w:rPr>
          <w:szCs w:val="26"/>
        </w:rPr>
        <w:t xml:space="preserve"> pendant dix années ne soient pas, du dehors</w:t>
      </w:r>
      <w:r w:rsidR="009707C9">
        <w:rPr>
          <w:szCs w:val="26"/>
        </w:rPr>
        <w:t>…</w:t>
      </w:r>
      <w:r>
        <w:rPr>
          <w:szCs w:val="26"/>
        </w:rPr>
        <w:t xml:space="preserve"> </w:t>
      </w:r>
    </w:p>
    <w:p w:rsidR="009707C9" w:rsidRDefault="00DC2F3E" w:rsidP="009707C9">
      <w:pPr>
        <w:pStyle w:val="Corpsdetexte2"/>
        <w:ind w:firstLine="708"/>
        <w:rPr>
          <w:szCs w:val="26"/>
        </w:rPr>
      </w:pPr>
      <w:r>
        <w:rPr>
          <w:szCs w:val="26"/>
        </w:rPr>
        <w:t>quoique sous d'autres termes</w:t>
      </w:r>
    </w:p>
    <w:p w:rsidR="00DC2F3E" w:rsidRDefault="009707C9">
      <w:pPr>
        <w:pStyle w:val="Corpsdetexte2"/>
        <w:rPr>
          <w:szCs w:val="26"/>
        </w:rPr>
      </w:pPr>
      <w:r>
        <w:rPr>
          <w:szCs w:val="26"/>
        </w:rPr>
        <w:t>…</w:t>
      </w:r>
      <w:r w:rsidR="00DC2F3E">
        <w:rPr>
          <w:szCs w:val="26"/>
        </w:rPr>
        <w:t>qualifiés de façon plus favorable.</w:t>
      </w:r>
    </w:p>
    <w:p w:rsidR="009707C9" w:rsidRDefault="009707C9">
      <w:pPr>
        <w:pStyle w:val="Corpsdetexte2"/>
        <w:rPr>
          <w:szCs w:val="26"/>
        </w:rPr>
      </w:pPr>
    </w:p>
    <w:p w:rsidR="00DC2F3E" w:rsidRDefault="00DC2F3E">
      <w:pPr>
        <w:pStyle w:val="Corpsdetexte2"/>
        <w:rPr>
          <w:szCs w:val="26"/>
        </w:rPr>
      </w:pPr>
      <w:r>
        <w:rPr>
          <w:szCs w:val="26"/>
        </w:rPr>
        <w:t xml:space="preserve">Ici nous avons SOCRATE, ainsi d'abord sous cette forme énigmatique, loué, chanté, exalté. </w:t>
      </w:r>
    </w:p>
    <w:p w:rsidR="009707C9" w:rsidRDefault="009707C9">
      <w:pPr>
        <w:pStyle w:val="Corpsdetexte2"/>
        <w:rPr>
          <w:szCs w:val="26"/>
        </w:rPr>
      </w:pPr>
    </w:p>
    <w:p w:rsidR="00DC2F3E" w:rsidRDefault="00DC2F3E">
      <w:pPr>
        <w:pStyle w:val="Corpsdetexte2"/>
        <w:rPr>
          <w:szCs w:val="26"/>
        </w:rPr>
      </w:pPr>
      <w:r>
        <w:rPr>
          <w:szCs w:val="26"/>
        </w:rPr>
        <w:t>Et de quoi va nous témoigner</w:t>
      </w:r>
      <w:r>
        <w:rPr>
          <w:color w:val="auto"/>
          <w:szCs w:val="24"/>
        </w:rPr>
        <w:t xml:space="preserve"> </w:t>
      </w:r>
      <w:r>
        <w:rPr>
          <w:szCs w:val="26"/>
        </w:rPr>
        <w:t xml:space="preserve">ALCIBIADE ? </w:t>
      </w:r>
    </w:p>
    <w:p w:rsidR="009707C9" w:rsidRDefault="009707C9">
      <w:pPr>
        <w:pStyle w:val="Corpsdetexte2"/>
        <w:rPr>
          <w:szCs w:val="26"/>
        </w:rPr>
      </w:pPr>
    </w:p>
    <w:p w:rsidR="00E8708B" w:rsidRDefault="00DC2F3E" w:rsidP="00E8708B">
      <w:pPr>
        <w:pStyle w:val="Corpsdetexte2"/>
        <w:rPr>
          <w:szCs w:val="26"/>
        </w:rPr>
      </w:pPr>
      <w:r>
        <w:rPr>
          <w:szCs w:val="26"/>
        </w:rPr>
        <w:t>C'est que pour obtenir ce qu'il y a dans cette boîte</w:t>
      </w:r>
      <w:r w:rsidR="00E8708B">
        <w:rPr>
          <w:szCs w:val="26"/>
        </w:rPr>
        <w:t>…</w:t>
      </w:r>
      <w:r>
        <w:rPr>
          <w:szCs w:val="26"/>
        </w:rPr>
        <w:t xml:space="preserve">  </w:t>
      </w:r>
    </w:p>
    <w:p w:rsidR="00DC2F3E" w:rsidRDefault="00DC2F3E" w:rsidP="00E8708B">
      <w:pPr>
        <w:pStyle w:val="Corpsdetexte2"/>
        <w:ind w:firstLine="708"/>
        <w:rPr>
          <w:szCs w:val="26"/>
        </w:rPr>
      </w:pPr>
      <w:r w:rsidRPr="00E8708B">
        <w:rPr>
          <w:i/>
          <w:sz w:val="24"/>
          <w:szCs w:val="24"/>
        </w:rPr>
        <w:t>ce qu'il en est du secret de SOCRATE, si je puis dire</w:t>
      </w:r>
      <w:r>
        <w:rPr>
          <w:szCs w:val="26"/>
        </w:rPr>
        <w:t xml:space="preserve">  </w:t>
      </w:r>
      <w:r w:rsidR="00E8708B">
        <w:rPr>
          <w:szCs w:val="26"/>
        </w:rPr>
        <w:t>…</w:t>
      </w:r>
      <w:r>
        <w:rPr>
          <w:szCs w:val="26"/>
        </w:rPr>
        <w:t>de quoi n'a</w:t>
      </w:r>
      <w:r w:rsidR="004153C7">
        <w:rPr>
          <w:szCs w:val="26"/>
        </w:rPr>
        <w:t>–</w:t>
      </w:r>
      <w:r>
        <w:rPr>
          <w:szCs w:val="26"/>
        </w:rPr>
        <w:t>t</w:t>
      </w:r>
      <w:r w:rsidR="004153C7">
        <w:rPr>
          <w:szCs w:val="26"/>
        </w:rPr>
        <w:t>–</w:t>
      </w:r>
      <w:r>
        <w:rPr>
          <w:szCs w:val="26"/>
        </w:rPr>
        <w:t xml:space="preserve">il pas été capable ? </w:t>
      </w:r>
    </w:p>
    <w:p w:rsidR="00DC2F3E" w:rsidRDefault="00DC2F3E">
      <w:pPr>
        <w:pStyle w:val="Corpsdetexte2"/>
        <w:rPr>
          <w:szCs w:val="26"/>
        </w:rPr>
      </w:pPr>
      <w:r>
        <w:rPr>
          <w:szCs w:val="26"/>
        </w:rPr>
        <w:t>De quoi nous dit</w:t>
      </w:r>
      <w:r w:rsidR="004153C7">
        <w:rPr>
          <w:szCs w:val="26"/>
        </w:rPr>
        <w:t>–</w:t>
      </w:r>
      <w:r>
        <w:rPr>
          <w:szCs w:val="26"/>
        </w:rPr>
        <w:t xml:space="preserve">il qu'il l'a été ? </w:t>
      </w:r>
    </w:p>
    <w:p w:rsidR="009707C9" w:rsidRDefault="009707C9">
      <w:pPr>
        <w:pStyle w:val="Corpsdetexte2"/>
        <w:rPr>
          <w:szCs w:val="26"/>
        </w:rPr>
      </w:pPr>
    </w:p>
    <w:p w:rsidR="00E8708B" w:rsidRDefault="00DC2F3E">
      <w:pPr>
        <w:pStyle w:val="Corpsdetexte2"/>
        <w:rPr>
          <w:szCs w:val="26"/>
        </w:rPr>
      </w:pPr>
      <w:r>
        <w:rPr>
          <w:szCs w:val="26"/>
        </w:rPr>
        <w:t>De rien de moins que de mentir</w:t>
      </w:r>
      <w:r w:rsidR="00E8708B">
        <w:rPr>
          <w:szCs w:val="26"/>
        </w:rPr>
        <w:t> !</w:t>
      </w:r>
      <w:r>
        <w:rPr>
          <w:szCs w:val="26"/>
        </w:rPr>
        <w:t xml:space="preserve"> </w:t>
      </w:r>
    </w:p>
    <w:p w:rsidR="00E8708B" w:rsidRDefault="00E8708B" w:rsidP="00E8708B">
      <w:pPr>
        <w:pStyle w:val="Corpsdetexte2"/>
        <w:rPr>
          <w:szCs w:val="28"/>
        </w:rPr>
      </w:pPr>
      <w:r>
        <w:rPr>
          <w:szCs w:val="26"/>
        </w:rPr>
        <w:t>D</w:t>
      </w:r>
      <w:r w:rsidR="00DC2F3E">
        <w:rPr>
          <w:szCs w:val="26"/>
        </w:rPr>
        <w:t>u moins c'est lui qui le dit</w:t>
      </w:r>
      <w:r>
        <w:rPr>
          <w:szCs w:val="26"/>
        </w:rPr>
        <w:t>, p</w:t>
      </w:r>
      <w:r w:rsidR="00DC2F3E">
        <w:rPr>
          <w:szCs w:val="26"/>
        </w:rPr>
        <w:t xml:space="preserve">uisqu’aussi bien, tout ce qu'il nous dépeint de </w:t>
      </w:r>
      <w:r w:rsidR="00DC2F3E">
        <w:rPr>
          <w:szCs w:val="28"/>
        </w:rPr>
        <w:t>sa conduite</w:t>
      </w:r>
      <w:r>
        <w:rPr>
          <w:szCs w:val="28"/>
        </w:rPr>
        <w:t xml:space="preserve"> : </w:t>
      </w:r>
    </w:p>
    <w:p w:rsidR="00E8708B" w:rsidRDefault="00DC2F3E" w:rsidP="009707C9">
      <w:pPr>
        <w:pStyle w:val="Corpsdetexte2"/>
        <w:rPr>
          <w:szCs w:val="28"/>
        </w:rPr>
      </w:pPr>
      <w:r w:rsidRPr="00E8708B">
        <w:rPr>
          <w:rFonts w:ascii="Times New Roman" w:hAnsi="Times New Roman" w:cs="Times New Roman"/>
          <w:i/>
          <w:sz w:val="24"/>
          <w:szCs w:val="24"/>
        </w:rPr>
        <w:t>de déclaration d'amour, de séduction</w:t>
      </w:r>
      <w:r>
        <w:rPr>
          <w:szCs w:val="28"/>
        </w:rPr>
        <w:t xml:space="preserve"> à l'endroit de SOCRATE</w:t>
      </w:r>
      <w:r w:rsidR="00E8708B">
        <w:rPr>
          <w:szCs w:val="28"/>
        </w:rPr>
        <w:t xml:space="preserve">, </w:t>
      </w:r>
    </w:p>
    <w:p w:rsidR="009707C9" w:rsidRDefault="00DC2F3E" w:rsidP="009707C9">
      <w:pPr>
        <w:pStyle w:val="Corpsdetexte2"/>
        <w:rPr>
          <w:szCs w:val="28"/>
        </w:rPr>
      </w:pPr>
      <w:r>
        <w:rPr>
          <w:szCs w:val="28"/>
        </w:rPr>
        <w:t>est quelque chose qu'il nous présente comme étant entièrement pointé vers</w:t>
      </w:r>
      <w:r>
        <w:rPr>
          <w:smallCaps/>
          <w:szCs w:val="28"/>
        </w:rPr>
        <w:t xml:space="preserve"> </w:t>
      </w:r>
      <w:r>
        <w:rPr>
          <w:szCs w:val="28"/>
        </w:rPr>
        <w:t>l'obtention</w:t>
      </w:r>
      <w:r w:rsidR="009707C9">
        <w:rPr>
          <w:szCs w:val="28"/>
        </w:rPr>
        <w:t>…</w:t>
      </w:r>
      <w:r>
        <w:rPr>
          <w:szCs w:val="28"/>
        </w:rPr>
        <w:t xml:space="preserve"> </w:t>
      </w:r>
    </w:p>
    <w:p w:rsidR="009707C9" w:rsidRDefault="00DC2F3E" w:rsidP="009707C9">
      <w:pPr>
        <w:pStyle w:val="Corpsdetexte2"/>
        <w:ind w:firstLine="708"/>
        <w:rPr>
          <w:szCs w:val="28"/>
        </w:rPr>
      </w:pPr>
      <w:r>
        <w:rPr>
          <w:szCs w:val="28"/>
        </w:rPr>
        <w:t>sans doute, un moment, de la part de SOCRATE</w:t>
      </w:r>
    </w:p>
    <w:p w:rsidR="00DC2F3E" w:rsidRPr="009707C9" w:rsidRDefault="009707C9" w:rsidP="009707C9">
      <w:pPr>
        <w:pStyle w:val="Corpsdetexte2"/>
        <w:rPr>
          <w:rFonts w:ascii="Garamond" w:hAnsi="Garamond" w:cs="Times New Roman"/>
          <w:color w:val="C00000"/>
          <w:sz w:val="18"/>
          <w:szCs w:val="26"/>
        </w:rPr>
      </w:pPr>
      <w:r>
        <w:rPr>
          <w:szCs w:val="28"/>
        </w:rPr>
        <w:t>…</w:t>
      </w:r>
      <w:r w:rsidR="00DC2F3E">
        <w:rPr>
          <w:szCs w:val="28"/>
        </w:rPr>
        <w:t>de ce qu'il en est au fond de lui de cette science mystérieuse, énigmatique, profonde, dont rien</w:t>
      </w:r>
      <w:r w:rsidR="00DC2F3E">
        <w:rPr>
          <w:color w:val="auto"/>
          <w:szCs w:val="24"/>
        </w:rPr>
        <w:t xml:space="preserve"> </w:t>
      </w:r>
      <w:r w:rsidR="00DC2F3E">
        <w:rPr>
          <w:szCs w:val="26"/>
        </w:rPr>
        <w:t>de plus assuré ne lui est donné, que de cette extraordinaire</w:t>
      </w:r>
      <w:r w:rsidR="00DC2F3E">
        <w:rPr>
          <w:color w:val="auto"/>
          <w:szCs w:val="24"/>
        </w:rPr>
        <w:t xml:space="preserve"> </w:t>
      </w:r>
      <w:r w:rsidR="00DC2F3E" w:rsidRPr="00BD2A02">
        <w:rPr>
          <w:rFonts w:ascii="Palatino Linotype" w:hAnsi="Palatino Linotype"/>
          <w:color w:val="0000CC"/>
          <w:szCs w:val="24"/>
        </w:rPr>
        <w:t>ἀτοπία</w:t>
      </w:r>
      <w:r w:rsidR="00BD2A02">
        <w:rPr>
          <w:rFonts w:ascii="Palatino Linotype" w:hAnsi="Palatino Linotype"/>
          <w:color w:val="0000CC"/>
          <w:szCs w:val="24"/>
        </w:rPr>
        <w:t xml:space="preserve"> </w:t>
      </w:r>
      <w:r w:rsidR="00DC2F3E" w:rsidRPr="00BD2A02">
        <w:rPr>
          <w:rFonts w:ascii="Garamond" w:hAnsi="Garamond"/>
          <w:color w:val="auto"/>
          <w:sz w:val="20"/>
          <w:szCs w:val="20"/>
        </w:rPr>
        <w:t>[</w:t>
      </w:r>
      <w:r w:rsidR="00DC2F3E" w:rsidRPr="00BD2A02">
        <w:rPr>
          <w:rFonts w:ascii="Garamond" w:hAnsi="Garamond"/>
          <w:sz w:val="20"/>
          <w:szCs w:val="20"/>
        </w:rPr>
        <w:t>atopia]</w:t>
      </w:r>
      <w:r w:rsidR="00DC2F3E">
        <w:rPr>
          <w:szCs w:val="26"/>
        </w:rPr>
        <w:t xml:space="preserve"> de SOCRATE, de ce quelque chose qui dans sa conduite, le laisse en dehors, le distingue de tout ce qui est autour</w:t>
      </w:r>
      <w:r w:rsidR="00DC2F3E">
        <w:rPr>
          <w:color w:val="auto"/>
          <w:szCs w:val="24"/>
        </w:rPr>
        <w:t xml:space="preserve"> </w:t>
      </w:r>
      <w:r w:rsidR="00DC2F3E">
        <w:rPr>
          <w:szCs w:val="26"/>
        </w:rPr>
        <w:t>de lui, le laisse, disons le mot : sans dépendance.</w:t>
      </w:r>
      <w:r>
        <w:rPr>
          <w:szCs w:val="26"/>
        </w:rPr>
        <w:t xml:space="preserve"> </w:t>
      </w:r>
      <w:r w:rsidR="00DC2F3E" w:rsidRPr="009707C9">
        <w:rPr>
          <w:rFonts w:ascii="Garamond" w:hAnsi="Garamond" w:cs="Times New Roman"/>
          <w:color w:val="C00000"/>
          <w:sz w:val="18"/>
          <w:szCs w:val="26"/>
        </w:rPr>
        <w:t>[</w:t>
      </w:r>
      <w:r w:rsidRPr="009707C9">
        <w:rPr>
          <w:rFonts w:ascii="Garamond" w:hAnsi="Garamond" w:cs="Times New Roman"/>
          <w:color w:val="C00000"/>
          <w:sz w:val="18"/>
          <w:szCs w:val="26"/>
        </w:rPr>
        <w:t xml:space="preserve"> </w:t>
      </w:r>
      <w:r w:rsidR="00DC2F3E" w:rsidRPr="009707C9">
        <w:rPr>
          <w:rFonts w:ascii="Garamond" w:hAnsi="Garamond" w:cs="Times New Roman"/>
          <w:color w:val="C00000"/>
          <w:sz w:val="18"/>
          <w:szCs w:val="26"/>
        </w:rPr>
        <w:t>Cf. Le</w:t>
      </w:r>
      <w:r w:rsidR="00DC2F3E" w:rsidRPr="009707C9">
        <w:rPr>
          <w:rFonts w:ascii="Garamond" w:hAnsi="Garamond"/>
          <w:iCs/>
          <w:color w:val="C00000"/>
          <w:sz w:val="18"/>
        </w:rPr>
        <w:t>Banquet</w:t>
      </w:r>
      <w:r w:rsidR="00DC2F3E" w:rsidRPr="009707C9">
        <w:rPr>
          <w:rFonts w:ascii="Garamond" w:hAnsi="Garamond" w:cs="Times New Roman"/>
          <w:iCs/>
          <w:color w:val="C00000"/>
          <w:sz w:val="18"/>
          <w:szCs w:val="26"/>
        </w:rPr>
        <w:t>,</w:t>
      </w:r>
      <w:r w:rsidR="00DC2F3E" w:rsidRPr="009707C9">
        <w:rPr>
          <w:rFonts w:ascii="Garamond" w:hAnsi="Garamond" w:cs="Times New Roman"/>
          <w:color w:val="C00000"/>
          <w:sz w:val="18"/>
          <w:szCs w:val="26"/>
        </w:rPr>
        <w:t xml:space="preserve"> 219</w:t>
      </w:r>
      <w:r w:rsidR="004153C7">
        <w:rPr>
          <w:rFonts w:ascii="Garamond" w:hAnsi="Garamond" w:cs="Times New Roman"/>
          <w:color w:val="C00000"/>
          <w:sz w:val="18"/>
          <w:szCs w:val="26"/>
        </w:rPr>
        <w:t>–</w:t>
      </w:r>
      <w:r w:rsidR="00DC2F3E" w:rsidRPr="009707C9">
        <w:rPr>
          <w:rFonts w:ascii="Garamond" w:hAnsi="Garamond" w:cs="Times New Roman"/>
          <w:color w:val="C00000"/>
          <w:sz w:val="18"/>
          <w:szCs w:val="26"/>
        </w:rPr>
        <w:t>e</w:t>
      </w:r>
      <w:r w:rsidRPr="009707C9">
        <w:rPr>
          <w:rFonts w:ascii="Garamond" w:hAnsi="Garamond" w:cs="Times New Roman"/>
          <w:color w:val="C00000"/>
          <w:sz w:val="18"/>
          <w:szCs w:val="26"/>
        </w:rPr>
        <w:t xml:space="preserve"> </w:t>
      </w:r>
      <w:r w:rsidR="00DC2F3E" w:rsidRPr="009707C9">
        <w:rPr>
          <w:rFonts w:ascii="Garamond" w:hAnsi="Garamond" w:cs="Times New Roman"/>
          <w:color w:val="C00000"/>
          <w:sz w:val="18"/>
          <w:szCs w:val="26"/>
        </w:rPr>
        <w:t>]</w:t>
      </w:r>
    </w:p>
    <w:p w:rsidR="009707C9" w:rsidRDefault="009707C9">
      <w:pPr>
        <w:pStyle w:val="Corpsdetexte2"/>
        <w:rPr>
          <w:szCs w:val="26"/>
        </w:rPr>
      </w:pPr>
    </w:p>
    <w:p w:rsidR="00DC2F3E" w:rsidRDefault="009707C9">
      <w:pPr>
        <w:pStyle w:val="Corpsdetexte2"/>
        <w:rPr>
          <w:szCs w:val="26"/>
        </w:rPr>
      </w:pPr>
      <w:r>
        <w:rPr>
          <w:szCs w:val="26"/>
        </w:rPr>
        <w:t>E</w:t>
      </w:r>
      <w:r w:rsidR="00DC2F3E">
        <w:rPr>
          <w:szCs w:val="26"/>
        </w:rPr>
        <w:t>t si ALCIBIADE pousse les choses plus loin que d'avoir l'air d'avoir l'occasion d'y faire la démonstration de la</w:t>
      </w:r>
      <w:r w:rsidR="00DC2F3E">
        <w:rPr>
          <w:color w:val="auto"/>
          <w:szCs w:val="24"/>
        </w:rPr>
        <w:t xml:space="preserve"> </w:t>
      </w:r>
      <w:r w:rsidR="00DC2F3E">
        <w:rPr>
          <w:szCs w:val="26"/>
        </w:rPr>
        <w:t xml:space="preserve">vertu de SOCRATE… </w:t>
      </w:r>
    </w:p>
    <w:p w:rsidR="00DC2F3E" w:rsidRDefault="00DC2F3E">
      <w:pPr>
        <w:pStyle w:val="Corpsdetexte2"/>
        <w:ind w:left="708"/>
        <w:rPr>
          <w:szCs w:val="28"/>
        </w:rPr>
      </w:pPr>
      <w:r>
        <w:rPr>
          <w:szCs w:val="26"/>
        </w:rPr>
        <w:t>puisque le cours de ses assauts va le pousser</w:t>
      </w:r>
      <w:r>
        <w:rPr>
          <w:color w:val="auto"/>
          <w:szCs w:val="24"/>
        </w:rPr>
        <w:t xml:space="preserve"> </w:t>
      </w:r>
      <w:r>
        <w:rPr>
          <w:szCs w:val="26"/>
        </w:rPr>
        <w:t>à aller coucher la nuit sous le même manteau que lui,sous le manteau de SOCRATE, et après tout, mon Dieu, c'était probablement quelque</w:t>
      </w:r>
      <w:r>
        <w:rPr>
          <w:color w:val="auto"/>
          <w:szCs w:val="24"/>
        </w:rPr>
        <w:t xml:space="preserve"> </w:t>
      </w:r>
      <w:r>
        <w:rPr>
          <w:szCs w:val="26"/>
        </w:rPr>
        <w:t>chose qui valait la peine</w:t>
      </w:r>
      <w:r>
        <w:rPr>
          <w:i/>
          <w:iCs/>
          <w:szCs w:val="26"/>
        </w:rPr>
        <w:t xml:space="preserve"> </w:t>
      </w:r>
      <w:r>
        <w:rPr>
          <w:szCs w:val="26"/>
        </w:rPr>
        <w:t>d'être remarqué, puisque</w:t>
      </w:r>
      <w:r w:rsidR="009707C9">
        <w:rPr>
          <w:szCs w:val="26"/>
        </w:rPr>
        <w:t>,</w:t>
      </w:r>
      <w:r>
        <w:rPr>
          <w:szCs w:val="26"/>
        </w:rPr>
        <w:t xml:space="preserve"> si nous en</w:t>
      </w:r>
      <w:r>
        <w:rPr>
          <w:color w:val="auto"/>
          <w:szCs w:val="24"/>
        </w:rPr>
        <w:t xml:space="preserve"> </w:t>
      </w:r>
      <w:r>
        <w:rPr>
          <w:szCs w:val="26"/>
        </w:rPr>
        <w:t>croyons les témoignages</w:t>
      </w:r>
      <w:r w:rsidR="009707C9">
        <w:rPr>
          <w:szCs w:val="26"/>
        </w:rPr>
        <w:t>,</w:t>
      </w:r>
      <w:r>
        <w:rPr>
          <w:szCs w:val="26"/>
        </w:rPr>
        <w:t xml:space="preserve"> il arrivait que SOCRATE se lavât mais</w:t>
      </w:r>
      <w:r w:rsidR="00BD2A02">
        <w:rPr>
          <w:szCs w:val="26"/>
        </w:rPr>
        <w:t xml:space="preserve"> </w:t>
      </w:r>
      <w:r>
        <w:rPr>
          <w:szCs w:val="28"/>
        </w:rPr>
        <w:t xml:space="preserve">pas toujours </w:t>
      </w:r>
    </w:p>
    <w:p w:rsidR="009707C9" w:rsidRDefault="00DC2F3E">
      <w:pPr>
        <w:pStyle w:val="Corpsdetexte2"/>
        <w:rPr>
          <w:szCs w:val="28"/>
        </w:rPr>
      </w:pPr>
      <w:r>
        <w:rPr>
          <w:szCs w:val="28"/>
        </w:rPr>
        <w:t>…et là</w:t>
      </w:r>
      <w:r w:rsidR="009707C9">
        <w:rPr>
          <w:szCs w:val="28"/>
        </w:rPr>
        <w:t>…</w:t>
      </w:r>
    </w:p>
    <w:p w:rsidR="00E8708B" w:rsidRDefault="00DC2F3E" w:rsidP="009707C9">
      <w:pPr>
        <w:pStyle w:val="Corpsdetexte2"/>
        <w:ind w:left="708"/>
        <w:rPr>
          <w:szCs w:val="28"/>
        </w:rPr>
      </w:pPr>
      <w:r>
        <w:rPr>
          <w:szCs w:val="28"/>
        </w:rPr>
        <w:t>si aux déclarations de cet être</w:t>
      </w:r>
      <w:r w:rsidR="009707C9">
        <w:rPr>
          <w:szCs w:val="28"/>
        </w:rPr>
        <w:t xml:space="preserve">, </w:t>
      </w:r>
      <w:r>
        <w:rPr>
          <w:szCs w:val="28"/>
        </w:rPr>
        <w:t>dont par ailleurs</w:t>
      </w:r>
      <w:r>
        <w:rPr>
          <w:color w:val="auto"/>
          <w:szCs w:val="24"/>
        </w:rPr>
        <w:t xml:space="preserve"> </w:t>
      </w:r>
      <w:r>
        <w:rPr>
          <w:szCs w:val="28"/>
        </w:rPr>
        <w:t xml:space="preserve">il est dit que SOCRATE lui porte </w:t>
      </w:r>
    </w:p>
    <w:p w:rsidR="00DC2F3E" w:rsidRDefault="00DC2F3E" w:rsidP="009707C9">
      <w:pPr>
        <w:pStyle w:val="Corpsdetexte2"/>
        <w:ind w:left="708"/>
        <w:rPr>
          <w:szCs w:val="28"/>
        </w:rPr>
      </w:pPr>
      <w:r>
        <w:rPr>
          <w:szCs w:val="28"/>
        </w:rPr>
        <w:t xml:space="preserve">une </w:t>
      </w:r>
      <w:r w:rsidRPr="009707C9">
        <w:rPr>
          <w:rFonts w:ascii="Times New Roman" w:hAnsi="Times New Roman" w:cs="Times New Roman"/>
          <w:i/>
          <w:sz w:val="24"/>
          <w:szCs w:val="24"/>
        </w:rPr>
        <w:t>particulière attention</w:t>
      </w:r>
      <w:r>
        <w:rPr>
          <w:szCs w:val="28"/>
        </w:rPr>
        <w:t>,</w:t>
      </w:r>
      <w:r>
        <w:rPr>
          <w:color w:val="auto"/>
          <w:szCs w:val="24"/>
        </w:rPr>
        <w:t xml:space="preserve"> </w:t>
      </w:r>
      <w:r>
        <w:rPr>
          <w:szCs w:val="28"/>
        </w:rPr>
        <w:t xml:space="preserve">qui est une attention d'amour </w:t>
      </w:r>
    </w:p>
    <w:p w:rsidR="00E8708B" w:rsidRDefault="00DC2F3E">
      <w:pPr>
        <w:pStyle w:val="Corpsdetexte2"/>
        <w:rPr>
          <w:szCs w:val="28"/>
        </w:rPr>
      </w:pPr>
      <w:r>
        <w:rPr>
          <w:szCs w:val="28"/>
        </w:rPr>
        <w:t>…il est un fait, c'est que</w:t>
      </w:r>
      <w:r>
        <w:rPr>
          <w:color w:val="auto"/>
          <w:szCs w:val="24"/>
        </w:rPr>
        <w:t xml:space="preserve"> </w:t>
      </w:r>
      <w:r>
        <w:rPr>
          <w:szCs w:val="28"/>
        </w:rPr>
        <w:t>SOCRATE le renvoie et que toute la fable, dirais</w:t>
      </w:r>
      <w:r w:rsidR="004153C7">
        <w:rPr>
          <w:szCs w:val="28"/>
        </w:rPr>
        <w:t>–</w:t>
      </w:r>
      <w:r>
        <w:rPr>
          <w:szCs w:val="28"/>
        </w:rPr>
        <w:t xml:space="preserve">je, car comment savoir </w:t>
      </w:r>
    </w:p>
    <w:p w:rsidR="00DC2F3E" w:rsidRDefault="00DC2F3E">
      <w:pPr>
        <w:pStyle w:val="Corpsdetexte2"/>
        <w:rPr>
          <w:szCs w:val="28"/>
        </w:rPr>
      </w:pPr>
      <w:r>
        <w:rPr>
          <w:szCs w:val="28"/>
        </w:rPr>
        <w:t xml:space="preserve">si la racontant, ALCIBIADE ment ou non ? </w:t>
      </w:r>
    </w:p>
    <w:p w:rsidR="009707C9" w:rsidRDefault="009707C9">
      <w:pPr>
        <w:pStyle w:val="Corpsdetexte2"/>
        <w:rPr>
          <w:szCs w:val="28"/>
        </w:rPr>
      </w:pPr>
    </w:p>
    <w:p w:rsidR="00DC2F3E" w:rsidRDefault="00DC2F3E">
      <w:pPr>
        <w:pStyle w:val="Corpsdetexte2"/>
        <w:rPr>
          <w:szCs w:val="28"/>
        </w:rPr>
      </w:pPr>
      <w:r>
        <w:rPr>
          <w:szCs w:val="28"/>
        </w:rPr>
        <w:lastRenderedPageBreak/>
        <w:t>Assurément</w:t>
      </w:r>
      <w:r>
        <w:rPr>
          <w:color w:val="auto"/>
          <w:szCs w:val="24"/>
        </w:rPr>
        <w:t xml:space="preserve"> </w:t>
      </w:r>
      <w:r>
        <w:rPr>
          <w:szCs w:val="28"/>
        </w:rPr>
        <w:t xml:space="preserve">il en témoigne : j'ai rusé, j'ai menti… </w:t>
      </w:r>
    </w:p>
    <w:p w:rsidR="009707C9" w:rsidRDefault="009707C9">
      <w:pPr>
        <w:pStyle w:val="Corpsdetexte2"/>
        <w:rPr>
          <w:szCs w:val="28"/>
        </w:rPr>
      </w:pPr>
    </w:p>
    <w:p w:rsidR="00DC2F3E" w:rsidRDefault="00DC2F3E">
      <w:pPr>
        <w:pStyle w:val="Corpsdetexte2"/>
        <w:rPr>
          <w:szCs w:val="28"/>
        </w:rPr>
      </w:pPr>
      <w:r>
        <w:rPr>
          <w:szCs w:val="28"/>
        </w:rPr>
        <w:t>Mais comment qualifier</w:t>
      </w:r>
      <w:r>
        <w:rPr>
          <w:color w:val="auto"/>
          <w:szCs w:val="24"/>
        </w:rPr>
        <w:t xml:space="preserve"> </w:t>
      </w:r>
      <w:r>
        <w:rPr>
          <w:szCs w:val="28"/>
        </w:rPr>
        <w:t>ce mensonge alors qu'il avait pour visée ce dont lui</w:t>
      </w:r>
      <w:r w:rsidR="004153C7">
        <w:rPr>
          <w:szCs w:val="28"/>
        </w:rPr>
        <w:t>–</w:t>
      </w:r>
      <w:r>
        <w:rPr>
          <w:szCs w:val="28"/>
        </w:rPr>
        <w:t>même ne</w:t>
      </w:r>
      <w:r>
        <w:rPr>
          <w:color w:val="auto"/>
          <w:szCs w:val="24"/>
        </w:rPr>
        <w:t xml:space="preserve"> </w:t>
      </w:r>
      <w:r>
        <w:rPr>
          <w:szCs w:val="28"/>
        </w:rPr>
        <w:t xml:space="preserve">saurait </w:t>
      </w:r>
      <w:r w:rsidRPr="009707C9">
        <w:rPr>
          <w:i/>
          <w:sz w:val="24"/>
          <w:szCs w:val="24"/>
        </w:rPr>
        <w:t>rendre compte</w:t>
      </w:r>
      <w:r>
        <w:rPr>
          <w:szCs w:val="28"/>
        </w:rPr>
        <w:t xml:space="preserve"> ? </w:t>
      </w:r>
    </w:p>
    <w:p w:rsidR="009707C9" w:rsidRDefault="009707C9">
      <w:pPr>
        <w:pStyle w:val="Corpsdetexte2"/>
        <w:rPr>
          <w:szCs w:val="28"/>
        </w:rPr>
      </w:pPr>
    </w:p>
    <w:p w:rsidR="00DC2F3E" w:rsidRDefault="00DC2F3E">
      <w:pPr>
        <w:pStyle w:val="Corpsdetexte2"/>
        <w:rPr>
          <w:szCs w:val="28"/>
        </w:rPr>
      </w:pPr>
      <w:r>
        <w:rPr>
          <w:szCs w:val="28"/>
        </w:rPr>
        <w:t>Car que veut</w:t>
      </w:r>
      <w:r w:rsidR="004153C7">
        <w:rPr>
          <w:szCs w:val="28"/>
        </w:rPr>
        <w:t>–</w:t>
      </w:r>
      <w:r>
        <w:rPr>
          <w:szCs w:val="28"/>
        </w:rPr>
        <w:t xml:space="preserve">il ? </w:t>
      </w:r>
    </w:p>
    <w:p w:rsidR="009707C9" w:rsidRDefault="009707C9">
      <w:pPr>
        <w:pStyle w:val="Corpsdetexte2"/>
        <w:rPr>
          <w:szCs w:val="28"/>
        </w:rPr>
      </w:pPr>
    </w:p>
    <w:p w:rsidR="00E8708B" w:rsidRDefault="00DC2F3E">
      <w:pPr>
        <w:pStyle w:val="Corpsdetexte2"/>
        <w:rPr>
          <w:szCs w:val="28"/>
        </w:rPr>
      </w:pPr>
      <w:r>
        <w:rPr>
          <w:szCs w:val="28"/>
        </w:rPr>
        <w:t>La vérité est</w:t>
      </w:r>
      <w:r w:rsidR="004153C7">
        <w:rPr>
          <w:szCs w:val="28"/>
        </w:rPr>
        <w:t>–</w:t>
      </w:r>
      <w:r>
        <w:rPr>
          <w:szCs w:val="28"/>
        </w:rPr>
        <w:t>elle si précieuse à ALCIBIADE, qui est celui qui est l'image même</w:t>
      </w:r>
      <w:r>
        <w:rPr>
          <w:color w:val="auto"/>
          <w:sz w:val="20"/>
          <w:szCs w:val="24"/>
        </w:rPr>
        <w:t xml:space="preserve"> </w:t>
      </w:r>
      <w:r>
        <w:rPr>
          <w:szCs w:val="28"/>
        </w:rPr>
        <w:t>du désir : qui va toujours tout droit devant lui, rompt tous</w:t>
      </w:r>
      <w:r>
        <w:rPr>
          <w:color w:val="auto"/>
          <w:sz w:val="20"/>
          <w:szCs w:val="24"/>
        </w:rPr>
        <w:t xml:space="preserve"> </w:t>
      </w:r>
      <w:r>
        <w:rPr>
          <w:szCs w:val="28"/>
        </w:rPr>
        <w:t xml:space="preserve">les obstacles, </w:t>
      </w:r>
    </w:p>
    <w:p w:rsidR="00E8708B" w:rsidRDefault="00DC2F3E">
      <w:pPr>
        <w:pStyle w:val="Corpsdetexte2"/>
        <w:rPr>
          <w:color w:val="auto"/>
          <w:sz w:val="20"/>
          <w:szCs w:val="24"/>
        </w:rPr>
      </w:pPr>
      <w:r>
        <w:rPr>
          <w:szCs w:val="28"/>
        </w:rPr>
        <w:t>fend les</w:t>
      </w:r>
      <w:r>
        <w:rPr>
          <w:i/>
          <w:iCs/>
          <w:szCs w:val="28"/>
        </w:rPr>
        <w:t xml:space="preserve"> </w:t>
      </w:r>
      <w:r>
        <w:rPr>
          <w:szCs w:val="28"/>
        </w:rPr>
        <w:t>flots de la société jusqu'au terme</w:t>
      </w:r>
      <w:r>
        <w:rPr>
          <w:color w:val="auto"/>
          <w:sz w:val="20"/>
          <w:szCs w:val="24"/>
        </w:rPr>
        <w:t xml:space="preserve"> </w:t>
      </w:r>
    </w:p>
    <w:p w:rsidR="00DC2F3E" w:rsidRDefault="00DC2F3E">
      <w:pPr>
        <w:pStyle w:val="Corpsdetexte2"/>
        <w:rPr>
          <w:szCs w:val="28"/>
        </w:rPr>
      </w:pPr>
      <w:r>
        <w:rPr>
          <w:szCs w:val="28"/>
        </w:rPr>
        <w:t>où il arrive au bout de sa course et est abattu ?</w:t>
      </w:r>
    </w:p>
    <w:p w:rsidR="009707C9" w:rsidRDefault="009707C9">
      <w:pPr>
        <w:pStyle w:val="Corpsdetexte2"/>
        <w:rPr>
          <w:szCs w:val="28"/>
        </w:rPr>
      </w:pPr>
    </w:p>
    <w:p w:rsidR="009707C9" w:rsidRDefault="00DC2F3E">
      <w:pPr>
        <w:pStyle w:val="Corpsdetexte2"/>
        <w:rPr>
          <w:szCs w:val="28"/>
        </w:rPr>
      </w:pPr>
      <w:r>
        <w:rPr>
          <w:szCs w:val="28"/>
        </w:rPr>
        <w:t>Qu'est</w:t>
      </w:r>
      <w:r w:rsidR="004153C7">
        <w:rPr>
          <w:szCs w:val="28"/>
        </w:rPr>
        <w:t>–</w:t>
      </w:r>
      <w:r>
        <w:rPr>
          <w:szCs w:val="28"/>
        </w:rPr>
        <w:t xml:space="preserve">ce donc cet </w:t>
      </w:r>
      <w:r w:rsidRPr="009707C9">
        <w:rPr>
          <w:rFonts w:ascii="Palatino Linotype" w:hAnsi="Palatino Linotype"/>
          <w:color w:val="0000CC"/>
          <w:szCs w:val="28"/>
        </w:rPr>
        <w:t>ἄγαλμα</w:t>
      </w:r>
      <w:r w:rsidR="009707C9">
        <w:rPr>
          <w:rFonts w:ascii="Palatino Linotype" w:hAnsi="Palatino Linotype"/>
          <w:color w:val="0000CC"/>
          <w:szCs w:val="28"/>
        </w:rPr>
        <w:t xml:space="preserve"> </w:t>
      </w:r>
      <w:r w:rsidRPr="009707C9">
        <w:rPr>
          <w:rFonts w:ascii="Garamond" w:hAnsi="Garamond"/>
          <w:sz w:val="20"/>
          <w:szCs w:val="20"/>
        </w:rPr>
        <w:t>[</w:t>
      </w:r>
      <w:r w:rsidR="009707C9">
        <w:rPr>
          <w:rFonts w:ascii="Garamond" w:hAnsi="Garamond"/>
          <w:sz w:val="20"/>
          <w:szCs w:val="20"/>
        </w:rPr>
        <w:t xml:space="preserve"> </w:t>
      </w:r>
      <w:r w:rsidRPr="009707C9">
        <w:rPr>
          <w:rFonts w:ascii="Garamond" w:hAnsi="Garamond"/>
          <w:sz w:val="20"/>
          <w:szCs w:val="20"/>
        </w:rPr>
        <w:t>agalma</w:t>
      </w:r>
      <w:r w:rsidR="009707C9">
        <w:rPr>
          <w:rFonts w:ascii="Garamond" w:hAnsi="Garamond"/>
          <w:sz w:val="20"/>
          <w:szCs w:val="20"/>
        </w:rPr>
        <w:t xml:space="preserve"> </w:t>
      </w:r>
      <w:r w:rsidRPr="009707C9">
        <w:rPr>
          <w:rFonts w:ascii="Garamond" w:hAnsi="Garamond"/>
          <w:sz w:val="20"/>
          <w:szCs w:val="20"/>
        </w:rPr>
        <w:t>]</w:t>
      </w:r>
      <w:r>
        <w:rPr>
          <w:szCs w:val="28"/>
        </w:rPr>
        <w:t xml:space="preserve"> dont il s'agit </w:t>
      </w:r>
    </w:p>
    <w:p w:rsidR="009707C9" w:rsidRDefault="00DC2F3E">
      <w:pPr>
        <w:pStyle w:val="Corpsdetexte2"/>
        <w:rPr>
          <w:color w:val="auto"/>
          <w:sz w:val="20"/>
          <w:szCs w:val="24"/>
        </w:rPr>
      </w:pPr>
      <w:r>
        <w:rPr>
          <w:szCs w:val="28"/>
        </w:rPr>
        <w:t>et qui est ici</w:t>
      </w:r>
      <w:r>
        <w:rPr>
          <w:color w:val="auto"/>
          <w:sz w:val="20"/>
          <w:szCs w:val="24"/>
        </w:rPr>
        <w:t xml:space="preserve"> </w:t>
      </w:r>
      <w:r>
        <w:rPr>
          <w:szCs w:val="28"/>
        </w:rPr>
        <w:t>le centre de</w:t>
      </w:r>
      <w:r>
        <w:rPr>
          <w:i/>
          <w:iCs/>
          <w:szCs w:val="28"/>
        </w:rPr>
        <w:t xml:space="preserve"> </w:t>
      </w:r>
      <w:r>
        <w:rPr>
          <w:szCs w:val="28"/>
        </w:rPr>
        <w:t>la captivation d'ALCIBIADE par la figure de SOCRATE ?</w:t>
      </w:r>
      <w:r>
        <w:rPr>
          <w:color w:val="auto"/>
          <w:sz w:val="20"/>
          <w:szCs w:val="24"/>
        </w:rPr>
        <w:t xml:space="preserve"> </w:t>
      </w:r>
    </w:p>
    <w:p w:rsidR="009707C9" w:rsidRDefault="009707C9">
      <w:pPr>
        <w:pStyle w:val="Corpsdetexte2"/>
        <w:rPr>
          <w:color w:val="auto"/>
          <w:sz w:val="20"/>
          <w:szCs w:val="24"/>
        </w:rPr>
      </w:pPr>
    </w:p>
    <w:p w:rsidR="00DC2F3E" w:rsidRDefault="00DC2F3E">
      <w:pPr>
        <w:pStyle w:val="Corpsdetexte2"/>
        <w:rPr>
          <w:szCs w:val="28"/>
        </w:rPr>
      </w:pPr>
      <w:r>
        <w:rPr>
          <w:szCs w:val="28"/>
        </w:rPr>
        <w:t xml:space="preserve">Et que veut dire… que veut dire ceci que lui répond SOCRATE : </w:t>
      </w:r>
    </w:p>
    <w:p w:rsidR="00DC2F3E" w:rsidRDefault="00DC2F3E">
      <w:pPr>
        <w:pStyle w:val="Corpsdetexte2"/>
        <w:rPr>
          <w:szCs w:val="28"/>
        </w:rPr>
      </w:pPr>
    </w:p>
    <w:p w:rsidR="00DC2F3E" w:rsidRDefault="00DC2F3E">
      <w:pPr>
        <w:pStyle w:val="Corpsdetexte2"/>
        <w:rPr>
          <w:rFonts w:cs="Times New Roman"/>
          <w:sz w:val="20"/>
          <w:szCs w:val="28"/>
        </w:rPr>
      </w:pPr>
      <w:r>
        <w:rPr>
          <w:szCs w:val="28"/>
        </w:rPr>
        <w:t>« </w:t>
      </w:r>
      <w:r w:rsidRPr="009707C9">
        <w:rPr>
          <w:rFonts w:ascii="Times New Roman" w:hAnsi="Times New Roman" w:cs="Times New Roman"/>
          <w:i/>
          <w:sz w:val="22"/>
          <w:szCs w:val="22"/>
        </w:rPr>
        <w:t xml:space="preserve">Tout ce que tu viens de dire… Tout ce que tu viens de dire est là quelque chose qui n'a pour toi raison et lieu que de ceci : que tu aimes </w:t>
      </w:r>
      <w:r w:rsidRPr="009707C9">
        <w:rPr>
          <w:rFonts w:ascii="Times New Roman" w:hAnsi="Times New Roman" w:cs="Times New Roman"/>
          <w:i/>
          <w:sz w:val="20"/>
          <w:szCs w:val="20"/>
        </w:rPr>
        <w:t>AGATHON</w:t>
      </w:r>
      <w:r>
        <w:rPr>
          <w:sz w:val="26"/>
          <w:szCs w:val="28"/>
        </w:rPr>
        <w:t>… </w:t>
      </w:r>
      <w:r>
        <w:rPr>
          <w:szCs w:val="28"/>
        </w:rPr>
        <w:t>».</w:t>
      </w:r>
      <w:r w:rsidRPr="009707C9">
        <w:rPr>
          <w:rFonts w:ascii="Garamond" w:hAnsi="Garamond" w:cs="Times New Roman"/>
          <w:color w:val="C00000"/>
          <w:sz w:val="18"/>
          <w:szCs w:val="18"/>
        </w:rPr>
        <w:t>[</w:t>
      </w:r>
      <w:r w:rsidR="009707C9" w:rsidRPr="009707C9">
        <w:rPr>
          <w:rFonts w:ascii="Garamond" w:hAnsi="Garamond" w:cs="Times New Roman"/>
          <w:color w:val="C00000"/>
          <w:sz w:val="18"/>
          <w:szCs w:val="18"/>
        </w:rPr>
        <w:t xml:space="preserve"> </w:t>
      </w:r>
      <w:r w:rsidRPr="009707C9">
        <w:rPr>
          <w:rFonts w:ascii="Garamond" w:hAnsi="Garamond" w:cs="Times New Roman"/>
          <w:color w:val="C00000"/>
          <w:sz w:val="18"/>
          <w:szCs w:val="18"/>
        </w:rPr>
        <w:t>Cf. P</w:t>
      </w:r>
      <w:r w:rsidR="009707C9" w:rsidRPr="009707C9">
        <w:rPr>
          <w:rFonts w:ascii="Garamond" w:hAnsi="Garamond" w:cs="Times New Roman"/>
          <w:color w:val="C00000"/>
          <w:sz w:val="18"/>
          <w:szCs w:val="18"/>
        </w:rPr>
        <w:t>laton</w:t>
      </w:r>
      <w:r w:rsidRPr="009707C9">
        <w:rPr>
          <w:rFonts w:ascii="Garamond" w:hAnsi="Garamond" w:cs="Times New Roman"/>
          <w:color w:val="C00000"/>
          <w:sz w:val="18"/>
          <w:szCs w:val="18"/>
        </w:rPr>
        <w:t>,</w:t>
      </w:r>
      <w:r w:rsidRPr="009707C9">
        <w:rPr>
          <w:rFonts w:ascii="Garamond" w:hAnsi="Garamond" w:cs="Times New Roman"/>
          <w:sz w:val="18"/>
          <w:szCs w:val="18"/>
        </w:rPr>
        <w:t xml:space="preserve"> </w:t>
      </w:r>
      <w:hyperlink r:id="rId156" w:history="1">
        <w:r w:rsidRPr="009707C9">
          <w:rPr>
            <w:rStyle w:val="Lienhypertexte"/>
            <w:rFonts w:ascii="Garamond" w:hAnsi="Garamond"/>
            <w:sz w:val="18"/>
            <w:szCs w:val="18"/>
          </w:rPr>
          <w:t>Banquet</w:t>
        </w:r>
      </w:hyperlink>
      <w:r w:rsidRPr="009707C9">
        <w:rPr>
          <w:rFonts w:ascii="Garamond" w:hAnsi="Garamond" w:cs="Times New Roman"/>
          <w:color w:val="C00000"/>
          <w:sz w:val="18"/>
          <w:szCs w:val="18"/>
        </w:rPr>
        <w:t>, 222 c</w:t>
      </w:r>
      <w:r w:rsidR="004153C7">
        <w:rPr>
          <w:rFonts w:ascii="Garamond" w:hAnsi="Garamond" w:cs="Times New Roman"/>
          <w:color w:val="C00000"/>
          <w:sz w:val="18"/>
          <w:szCs w:val="18"/>
        </w:rPr>
        <w:t>–</w:t>
      </w:r>
      <w:r w:rsidRPr="009707C9">
        <w:rPr>
          <w:rFonts w:ascii="Garamond" w:hAnsi="Garamond" w:cs="Times New Roman"/>
          <w:color w:val="C00000"/>
          <w:sz w:val="18"/>
          <w:szCs w:val="18"/>
        </w:rPr>
        <w:t>d</w:t>
      </w:r>
      <w:r w:rsidR="009707C9" w:rsidRPr="009707C9">
        <w:rPr>
          <w:rFonts w:ascii="Garamond" w:hAnsi="Garamond" w:cs="Times New Roman"/>
          <w:color w:val="C00000"/>
          <w:sz w:val="18"/>
          <w:szCs w:val="18"/>
        </w:rPr>
        <w:t xml:space="preserve"> </w:t>
      </w:r>
      <w:r w:rsidRPr="009707C9">
        <w:rPr>
          <w:rFonts w:ascii="Garamond" w:hAnsi="Garamond" w:cs="Times New Roman"/>
          <w:color w:val="C00000"/>
          <w:sz w:val="18"/>
          <w:szCs w:val="18"/>
        </w:rPr>
        <w:t>]</w:t>
      </w:r>
    </w:p>
    <w:p w:rsidR="00DC2F3E" w:rsidRDefault="00DC2F3E">
      <w:pPr>
        <w:pStyle w:val="Corpsdetexte2"/>
        <w:rPr>
          <w:szCs w:val="28"/>
        </w:rPr>
      </w:pPr>
    </w:p>
    <w:p w:rsidR="00DC2F3E" w:rsidRDefault="00DC2F3E">
      <w:pPr>
        <w:pStyle w:val="Corpsdetexte2"/>
        <w:rPr>
          <w:szCs w:val="28"/>
        </w:rPr>
      </w:pPr>
      <w:r>
        <w:rPr>
          <w:szCs w:val="28"/>
        </w:rPr>
        <w:t xml:space="preserve">Laissons la figure d'AGATHON dont le nom pourrait tôt ou tard nous servir à rêver. </w:t>
      </w:r>
    </w:p>
    <w:p w:rsidR="009707C9" w:rsidRDefault="009707C9">
      <w:pPr>
        <w:pStyle w:val="Corpsdetexte2"/>
        <w:rPr>
          <w:szCs w:val="28"/>
        </w:rPr>
      </w:pPr>
    </w:p>
    <w:p w:rsidR="009707C9" w:rsidRDefault="00DC2F3E">
      <w:pPr>
        <w:pStyle w:val="Corpsdetexte2"/>
        <w:rPr>
          <w:szCs w:val="28"/>
        </w:rPr>
      </w:pPr>
      <w:r>
        <w:rPr>
          <w:szCs w:val="28"/>
        </w:rPr>
        <w:t>Indiquons seulement qu’il ne semble pas que personne avant moi ait fait la découverte</w:t>
      </w:r>
      <w:r w:rsidR="009707C9">
        <w:rPr>
          <w:szCs w:val="28"/>
        </w:rPr>
        <w:t> :</w:t>
      </w:r>
    </w:p>
    <w:p w:rsidR="009707C9" w:rsidRDefault="00DC2F3E">
      <w:pPr>
        <w:pStyle w:val="Corpsdetexte2"/>
        <w:rPr>
          <w:szCs w:val="28"/>
        </w:rPr>
      </w:pPr>
      <w:r>
        <w:rPr>
          <w:szCs w:val="28"/>
        </w:rPr>
        <w:t xml:space="preserve"> </w:t>
      </w:r>
    </w:p>
    <w:p w:rsidR="009707C9" w:rsidRDefault="00DC2F3E" w:rsidP="00C61EB5">
      <w:pPr>
        <w:pStyle w:val="Corpsdetexte2"/>
        <w:numPr>
          <w:ilvl w:val="0"/>
          <w:numId w:val="7"/>
        </w:numPr>
        <w:rPr>
          <w:szCs w:val="28"/>
        </w:rPr>
      </w:pPr>
      <w:r>
        <w:rPr>
          <w:szCs w:val="28"/>
        </w:rPr>
        <w:t xml:space="preserve">que les propos imputés à AGATHON dans le </w:t>
      </w:r>
      <w:r w:rsidRPr="009707C9">
        <w:rPr>
          <w:rFonts w:ascii="Times New Roman" w:hAnsi="Times New Roman" w:cs="Times New Roman"/>
          <w:i/>
          <w:iCs/>
          <w:sz w:val="24"/>
          <w:szCs w:val="24"/>
        </w:rPr>
        <w:t>Banquet</w:t>
      </w:r>
      <w:r>
        <w:rPr>
          <w:szCs w:val="28"/>
        </w:rPr>
        <w:t xml:space="preserve"> </w:t>
      </w:r>
    </w:p>
    <w:p w:rsidR="009707C9" w:rsidRDefault="00DC2F3E" w:rsidP="009707C9">
      <w:pPr>
        <w:pStyle w:val="Corpsdetexte2"/>
        <w:ind w:left="720"/>
        <w:rPr>
          <w:szCs w:val="28"/>
        </w:rPr>
      </w:pPr>
      <w:r>
        <w:rPr>
          <w:szCs w:val="28"/>
        </w:rPr>
        <w:t>ne peuvent</w:t>
      </w:r>
      <w:r>
        <w:rPr>
          <w:color w:val="auto"/>
          <w:sz w:val="20"/>
          <w:szCs w:val="24"/>
        </w:rPr>
        <w:t xml:space="preserve"> </w:t>
      </w:r>
      <w:r>
        <w:rPr>
          <w:szCs w:val="28"/>
        </w:rPr>
        <w:t>être qualifiés que de caricaturaux,</w:t>
      </w:r>
    </w:p>
    <w:p w:rsidR="009707C9" w:rsidRDefault="00DC2F3E" w:rsidP="009707C9">
      <w:pPr>
        <w:pStyle w:val="Corpsdetexte2"/>
        <w:ind w:left="720"/>
        <w:rPr>
          <w:szCs w:val="28"/>
        </w:rPr>
      </w:pPr>
      <w:r>
        <w:rPr>
          <w:szCs w:val="28"/>
        </w:rPr>
        <w:t xml:space="preserve"> </w:t>
      </w:r>
    </w:p>
    <w:p w:rsidR="009707C9" w:rsidRDefault="00DC2F3E" w:rsidP="00C61EB5">
      <w:pPr>
        <w:pStyle w:val="Corpsdetexte2"/>
        <w:numPr>
          <w:ilvl w:val="0"/>
          <w:numId w:val="7"/>
        </w:numPr>
        <w:rPr>
          <w:szCs w:val="28"/>
        </w:rPr>
      </w:pPr>
      <w:r>
        <w:rPr>
          <w:szCs w:val="28"/>
        </w:rPr>
        <w:t>que la façon dont il a</w:t>
      </w:r>
      <w:r>
        <w:rPr>
          <w:color w:val="auto"/>
          <w:sz w:val="20"/>
          <w:szCs w:val="24"/>
        </w:rPr>
        <w:t xml:space="preserve"> </w:t>
      </w:r>
      <w:r>
        <w:rPr>
          <w:szCs w:val="28"/>
        </w:rPr>
        <w:t xml:space="preserve">loué l'amour est certes celle d'un précieux, mais qui dans son effet, n'aurait articulé que les vers les plus dérisoires. </w:t>
      </w:r>
    </w:p>
    <w:p w:rsidR="009707C9" w:rsidRDefault="009707C9" w:rsidP="009707C9">
      <w:pPr>
        <w:pStyle w:val="Corpsdetexte2"/>
        <w:ind w:left="720"/>
        <w:rPr>
          <w:szCs w:val="28"/>
        </w:rPr>
      </w:pPr>
    </w:p>
    <w:p w:rsidR="009707C9" w:rsidRDefault="00DC2F3E" w:rsidP="00C61EB5">
      <w:pPr>
        <w:pStyle w:val="Corpsdetexte2"/>
        <w:numPr>
          <w:ilvl w:val="0"/>
          <w:numId w:val="7"/>
        </w:numPr>
        <w:rPr>
          <w:szCs w:val="28"/>
        </w:rPr>
      </w:pPr>
      <w:r>
        <w:rPr>
          <w:szCs w:val="28"/>
        </w:rPr>
        <w:t>Jusqu'à</w:t>
      </w:r>
      <w:r>
        <w:rPr>
          <w:color w:val="auto"/>
          <w:sz w:val="20"/>
          <w:szCs w:val="24"/>
        </w:rPr>
        <w:t xml:space="preserve"> </w:t>
      </w:r>
      <w:r>
        <w:rPr>
          <w:szCs w:val="28"/>
        </w:rPr>
        <w:t>la façon dont ils sont alitérés souligne ce trait excessif qui fait de lui</w:t>
      </w:r>
      <w:r>
        <w:rPr>
          <w:color w:val="auto"/>
          <w:sz w:val="20"/>
          <w:szCs w:val="24"/>
        </w:rPr>
        <w:t xml:space="preserve"> </w:t>
      </w:r>
      <w:r>
        <w:rPr>
          <w:szCs w:val="28"/>
        </w:rPr>
        <w:t xml:space="preserve">ce que nous pourrions nettement épingler </w:t>
      </w:r>
      <w:r w:rsidR="004153C7">
        <w:rPr>
          <w:szCs w:val="28"/>
        </w:rPr>
        <w:t>–</w:t>
      </w:r>
      <w:r>
        <w:rPr>
          <w:szCs w:val="28"/>
        </w:rPr>
        <w:t xml:space="preserve"> bien plus légitimement que NIETZSCHE</w:t>
      </w:r>
      <w:r w:rsidR="00BD2A02">
        <w:rPr>
          <w:szCs w:val="28"/>
        </w:rPr>
        <w:t xml:space="preserve"> </w:t>
      </w:r>
      <w:r>
        <w:rPr>
          <w:rFonts w:ascii="Garamond" w:hAnsi="Garamond"/>
          <w:sz w:val="18"/>
          <w:szCs w:val="28"/>
        </w:rPr>
        <w:t>[</w:t>
      </w:r>
      <w:hyperlink r:id="rId157" w:history="1">
        <w:r>
          <w:rPr>
            <w:rStyle w:val="Lienhypertexte"/>
            <w:rFonts w:ascii="Garamond" w:hAnsi="Garamond" w:cs="Times New Roman"/>
            <w:sz w:val="18"/>
            <w:szCs w:val="18"/>
          </w:rPr>
          <w:t>La naissance de la tragédie</w:t>
        </w:r>
      </w:hyperlink>
      <w:r>
        <w:rPr>
          <w:rFonts w:ascii="Garamond" w:hAnsi="Garamond"/>
          <w:sz w:val="18"/>
          <w:szCs w:val="28"/>
        </w:rPr>
        <w:t>]</w:t>
      </w:r>
      <w:r>
        <w:rPr>
          <w:szCs w:val="28"/>
        </w:rPr>
        <w:t xml:space="preserve"> ne l'a fait pour EURIPIDE </w:t>
      </w:r>
      <w:r w:rsidR="004153C7">
        <w:rPr>
          <w:szCs w:val="28"/>
        </w:rPr>
        <w:t>–</w:t>
      </w:r>
      <w:r>
        <w:rPr>
          <w:szCs w:val="28"/>
        </w:rPr>
        <w:t xml:space="preserve"> comme un tragique assurément,</w:t>
      </w:r>
      <w:r>
        <w:rPr>
          <w:color w:val="auto"/>
          <w:sz w:val="20"/>
          <w:szCs w:val="24"/>
        </w:rPr>
        <w:t xml:space="preserve"> </w:t>
      </w:r>
      <w:r>
        <w:rPr>
          <w:szCs w:val="28"/>
        </w:rPr>
        <w:t>perçant vers la comédie.</w:t>
      </w:r>
    </w:p>
    <w:p w:rsidR="009707C9" w:rsidRDefault="009707C9" w:rsidP="009707C9">
      <w:pPr>
        <w:pStyle w:val="Paragraphedeliste"/>
        <w:rPr>
          <w:szCs w:val="28"/>
        </w:rPr>
      </w:pPr>
    </w:p>
    <w:p w:rsidR="00DC2F3E" w:rsidRDefault="00DC2F3E">
      <w:pPr>
        <w:pStyle w:val="Corpsdetexte2"/>
        <w:rPr>
          <w:rFonts w:ascii="Times New Roman" w:hAnsi="Times New Roman" w:cs="Times New Roman"/>
          <w:color w:val="auto"/>
          <w:sz w:val="20"/>
          <w:szCs w:val="24"/>
        </w:rPr>
      </w:pPr>
      <w:r>
        <w:rPr>
          <w:szCs w:val="28"/>
        </w:rPr>
        <w:lastRenderedPageBreak/>
        <w:t>Mais qu'importe !</w:t>
      </w:r>
    </w:p>
    <w:p w:rsidR="00DC2F3E" w:rsidRDefault="00DC2F3E">
      <w:pPr>
        <w:pStyle w:val="Corpsdetexte2"/>
        <w:rPr>
          <w:szCs w:val="28"/>
        </w:rPr>
      </w:pPr>
    </w:p>
    <w:p w:rsidR="00DC2F3E" w:rsidRDefault="00DC2F3E">
      <w:pPr>
        <w:pStyle w:val="Corpsdetexte2"/>
        <w:rPr>
          <w:szCs w:val="28"/>
        </w:rPr>
      </w:pPr>
      <w:r>
        <w:rPr>
          <w:szCs w:val="28"/>
        </w:rPr>
        <w:t>Ce dont il s'agit n'est</w:t>
      </w:r>
      <w:r w:rsidR="004153C7">
        <w:rPr>
          <w:szCs w:val="28"/>
        </w:rPr>
        <w:t>–</w:t>
      </w:r>
      <w:r>
        <w:rPr>
          <w:szCs w:val="28"/>
        </w:rPr>
        <w:t>ce pas là, de</w:t>
      </w:r>
      <w:r>
        <w:rPr>
          <w:color w:val="auto"/>
          <w:sz w:val="20"/>
          <w:szCs w:val="24"/>
        </w:rPr>
        <w:t xml:space="preserve"> </w:t>
      </w:r>
      <w:r>
        <w:rPr>
          <w:szCs w:val="28"/>
        </w:rPr>
        <w:t>nous faire apparaître la structure de tromperie</w:t>
      </w:r>
      <w:r>
        <w:rPr>
          <w:color w:val="auto"/>
          <w:sz w:val="20"/>
          <w:szCs w:val="24"/>
        </w:rPr>
        <w:t xml:space="preserve"> </w:t>
      </w:r>
      <w:r>
        <w:rPr>
          <w:szCs w:val="28"/>
        </w:rPr>
        <w:t xml:space="preserve">qu'il y a dans </w:t>
      </w:r>
      <w:r w:rsidR="009707C9">
        <w:rPr>
          <w:szCs w:val="28"/>
        </w:rPr>
        <w:t xml:space="preserve">               </w:t>
      </w:r>
      <w:r>
        <w:rPr>
          <w:szCs w:val="28"/>
        </w:rPr>
        <w:t xml:space="preserve">le transfert qui accompagne ce certain type </w:t>
      </w:r>
      <w:r w:rsidR="009707C9">
        <w:rPr>
          <w:szCs w:val="28"/>
        </w:rPr>
        <w:t xml:space="preserve">                        </w:t>
      </w:r>
      <w:r>
        <w:rPr>
          <w:szCs w:val="28"/>
        </w:rPr>
        <w:t>de</w:t>
      </w:r>
      <w:r>
        <w:rPr>
          <w:color w:val="auto"/>
          <w:sz w:val="20"/>
          <w:szCs w:val="24"/>
        </w:rPr>
        <w:t xml:space="preserve"> </w:t>
      </w:r>
      <w:r>
        <w:rPr>
          <w:szCs w:val="28"/>
        </w:rPr>
        <w:t>demande, celui de l'</w:t>
      </w:r>
      <w:r w:rsidR="009707C9" w:rsidRPr="009707C9">
        <w:rPr>
          <w:rFonts w:ascii="Palatino Linotype" w:hAnsi="Palatino Linotype"/>
          <w:color w:val="0000CC"/>
          <w:szCs w:val="28"/>
        </w:rPr>
        <w:t>ἄγαλμα</w:t>
      </w:r>
      <w:r w:rsidR="009707C9">
        <w:rPr>
          <w:rFonts w:ascii="Palatino Linotype" w:hAnsi="Palatino Linotype"/>
          <w:color w:val="0000CC"/>
          <w:szCs w:val="28"/>
        </w:rPr>
        <w:t xml:space="preserve"> </w:t>
      </w:r>
      <w:r w:rsidR="009707C9" w:rsidRPr="009707C9">
        <w:rPr>
          <w:rFonts w:ascii="Garamond" w:hAnsi="Garamond"/>
          <w:sz w:val="20"/>
          <w:szCs w:val="20"/>
        </w:rPr>
        <w:t>[</w:t>
      </w:r>
      <w:r w:rsidR="009707C9">
        <w:rPr>
          <w:rFonts w:ascii="Garamond" w:hAnsi="Garamond"/>
          <w:sz w:val="20"/>
          <w:szCs w:val="20"/>
        </w:rPr>
        <w:t xml:space="preserve"> </w:t>
      </w:r>
      <w:r w:rsidR="009707C9" w:rsidRPr="009707C9">
        <w:rPr>
          <w:rFonts w:ascii="Garamond" w:hAnsi="Garamond"/>
          <w:sz w:val="20"/>
          <w:szCs w:val="20"/>
        </w:rPr>
        <w:t>agalma</w:t>
      </w:r>
      <w:r w:rsidR="009707C9">
        <w:rPr>
          <w:rFonts w:ascii="Garamond" w:hAnsi="Garamond"/>
          <w:sz w:val="20"/>
          <w:szCs w:val="20"/>
        </w:rPr>
        <w:t xml:space="preserve"> </w:t>
      </w:r>
      <w:r w:rsidR="009707C9" w:rsidRPr="009707C9">
        <w:rPr>
          <w:rFonts w:ascii="Garamond" w:hAnsi="Garamond"/>
          <w:sz w:val="20"/>
          <w:szCs w:val="20"/>
        </w:rPr>
        <w:t>]</w:t>
      </w:r>
      <w:r>
        <w:rPr>
          <w:i/>
          <w:iCs/>
          <w:szCs w:val="28"/>
        </w:rPr>
        <w:t xml:space="preserve"> </w:t>
      </w:r>
      <w:r>
        <w:rPr>
          <w:szCs w:val="28"/>
        </w:rPr>
        <w:t>caché.</w:t>
      </w:r>
    </w:p>
    <w:p w:rsidR="009707C9" w:rsidRDefault="009707C9">
      <w:pPr>
        <w:pStyle w:val="Corpsdetexte2"/>
      </w:pPr>
    </w:p>
    <w:p w:rsidR="00FF3C71" w:rsidRDefault="00DC2F3E">
      <w:pPr>
        <w:pStyle w:val="Corpsdetexte2"/>
      </w:pPr>
      <w:r>
        <w:t xml:space="preserve">Que </w:t>
      </w:r>
      <w:r w:rsidRPr="00FF3C71">
        <w:rPr>
          <w:rFonts w:ascii="Times New Roman" w:hAnsi="Times New Roman" w:cs="Times New Roman"/>
          <w:i/>
          <w:color w:val="0000CC"/>
          <w:sz w:val="24"/>
          <w:szCs w:val="24"/>
        </w:rPr>
        <w:t>ce transfert très spécial</w:t>
      </w:r>
      <w:r>
        <w:t xml:space="preserve"> que nous avons le droit… </w:t>
      </w:r>
    </w:p>
    <w:p w:rsidR="00DC2F3E" w:rsidRDefault="00DC2F3E">
      <w:pPr>
        <w:pStyle w:val="Corpsdetexte2"/>
      </w:pPr>
      <w:r>
        <w:t xml:space="preserve">qui est mis là au </w:t>
      </w:r>
      <w:r w:rsidRPr="009707C9">
        <w:rPr>
          <w:rFonts w:ascii="Times New Roman" w:hAnsi="Times New Roman" w:cs="Times New Roman"/>
          <w:i/>
          <w:sz w:val="24"/>
          <w:szCs w:val="24"/>
        </w:rPr>
        <w:t>culmen</w:t>
      </w:r>
      <w:r>
        <w:t xml:space="preserve"> de ce qu'il en est de </w:t>
      </w:r>
      <w:r w:rsidRPr="009707C9">
        <w:rPr>
          <w:rFonts w:ascii="Times New Roman" w:hAnsi="Times New Roman" w:cs="Times New Roman"/>
          <w:i/>
          <w:color w:val="0000CC"/>
          <w:sz w:val="24"/>
          <w:szCs w:val="24"/>
        </w:rPr>
        <w:t>l'amour</w:t>
      </w:r>
      <w:r>
        <w:t>, est</w:t>
      </w:r>
      <w:r w:rsidR="004153C7">
        <w:t>–</w:t>
      </w:r>
      <w:r>
        <w:t>ce que nous ne voyons pas se renvoyer</w:t>
      </w:r>
      <w:r w:rsidR="009707C9">
        <w:t>…</w:t>
      </w:r>
      <w:r>
        <w:t xml:space="preserve"> </w:t>
      </w:r>
    </w:p>
    <w:p w:rsidR="009707C9" w:rsidRDefault="00DC2F3E" w:rsidP="009707C9">
      <w:pPr>
        <w:pStyle w:val="Corpsdetexte2"/>
        <w:ind w:firstLine="708"/>
      </w:pPr>
      <w:r>
        <w:t>quoique avec des accents contraires</w:t>
      </w:r>
    </w:p>
    <w:p w:rsidR="00FF3C71" w:rsidRDefault="009707C9">
      <w:pPr>
        <w:pStyle w:val="Corpsdetexte2"/>
      </w:pPr>
      <w:r>
        <w:t>…</w:t>
      </w:r>
      <w:r w:rsidR="00DC2F3E">
        <w:t xml:space="preserve">deux paroles d'amour : celle d'ALCIBIADE </w:t>
      </w:r>
    </w:p>
    <w:p w:rsidR="00FF3C71" w:rsidRDefault="00DC2F3E">
      <w:pPr>
        <w:pStyle w:val="Corpsdetexte2"/>
      </w:pPr>
      <w:r>
        <w:t xml:space="preserve">et celle de SOCRATE, qui </w:t>
      </w:r>
      <w:r w:rsidR="004153C7">
        <w:t>–</w:t>
      </w:r>
      <w:r>
        <w:t xml:space="preserve"> je l'ai dit </w:t>
      </w:r>
      <w:r w:rsidR="004153C7">
        <w:t>–</w:t>
      </w:r>
      <w:r>
        <w:t xml:space="preserve"> </w:t>
      </w:r>
    </w:p>
    <w:p w:rsidR="00FF3C71" w:rsidRDefault="00DC2F3E">
      <w:pPr>
        <w:pStyle w:val="Corpsdetexte2"/>
      </w:pPr>
      <w:r>
        <w:t xml:space="preserve">avec des accents qui ne sont pas les mêmes, </w:t>
      </w:r>
    </w:p>
    <w:p w:rsidR="00DC2F3E" w:rsidRDefault="00DC2F3E">
      <w:pPr>
        <w:pStyle w:val="Corpsdetexte2"/>
      </w:pPr>
      <w:r>
        <w:t>tombent sous la clé de la même définition :</w:t>
      </w:r>
    </w:p>
    <w:p w:rsidR="009707C9" w:rsidRDefault="009707C9">
      <w:pPr>
        <w:pStyle w:val="Corpsdetexte2"/>
        <w:rPr>
          <w:color w:val="0000FF"/>
          <w:szCs w:val="28"/>
        </w:rPr>
      </w:pPr>
    </w:p>
    <w:p w:rsidR="00DC2F3E" w:rsidRDefault="009707C9" w:rsidP="009707C9">
      <w:pPr>
        <w:pStyle w:val="Corpsdetexte2"/>
        <w:ind w:left="708" w:firstLine="708"/>
        <w:rPr>
          <w:color w:val="0000FF"/>
          <w:szCs w:val="28"/>
        </w:rPr>
      </w:pPr>
      <w:r w:rsidRPr="009707C9">
        <w:rPr>
          <w:color w:val="auto"/>
          <w:szCs w:val="28"/>
        </w:rPr>
        <w:t>«</w:t>
      </w:r>
      <w:r>
        <w:rPr>
          <w:color w:val="0000FF"/>
          <w:szCs w:val="28"/>
        </w:rPr>
        <w:t> </w:t>
      </w:r>
      <w:r w:rsidRPr="009707C9">
        <w:rPr>
          <w:rFonts w:ascii="Times New Roman" w:hAnsi="Times New Roman" w:cs="Times New Roman"/>
          <w:i/>
          <w:color w:val="0000CC"/>
          <w:sz w:val="24"/>
          <w:szCs w:val="24"/>
        </w:rPr>
        <w:t>L</w:t>
      </w:r>
      <w:r w:rsidR="00DC2F3E" w:rsidRPr="009707C9">
        <w:rPr>
          <w:rFonts w:ascii="Times New Roman" w:hAnsi="Times New Roman" w:cs="Times New Roman"/>
          <w:i/>
          <w:color w:val="0000CC"/>
          <w:sz w:val="24"/>
          <w:szCs w:val="24"/>
        </w:rPr>
        <w:t>'amour, c'est donner ce qu'on n'a pas à quelqu'un qui n'en veut pas.</w:t>
      </w:r>
      <w:r>
        <w:rPr>
          <w:color w:val="0000FF"/>
          <w:szCs w:val="28"/>
        </w:rPr>
        <w:t> </w:t>
      </w:r>
      <w:r w:rsidRPr="009707C9">
        <w:rPr>
          <w:color w:val="auto"/>
          <w:szCs w:val="28"/>
        </w:rPr>
        <w:t>»</w:t>
      </w:r>
    </w:p>
    <w:p w:rsidR="00DC2F3E" w:rsidRDefault="00DC2F3E">
      <w:pPr>
        <w:pStyle w:val="Corpsdetexte2"/>
        <w:rPr>
          <w:szCs w:val="28"/>
        </w:rPr>
      </w:pPr>
    </w:p>
    <w:p w:rsidR="00FF3C71" w:rsidRDefault="00DC2F3E">
      <w:pPr>
        <w:pStyle w:val="Corpsdetexte2"/>
        <w:rPr>
          <w:szCs w:val="28"/>
        </w:rPr>
      </w:pPr>
      <w:r>
        <w:rPr>
          <w:szCs w:val="28"/>
        </w:rPr>
        <w:t xml:space="preserve">C'est vrai d'ALCIBIADE qu’il peut </w:t>
      </w:r>
      <w:r w:rsidRPr="00FF3C71">
        <w:rPr>
          <w:rFonts w:ascii="Times New Roman" w:hAnsi="Times New Roman" w:cs="Times New Roman"/>
          <w:i/>
          <w:color w:val="0000CC"/>
          <w:sz w:val="24"/>
          <w:szCs w:val="24"/>
        </w:rPr>
        <w:t>donner ce qu'il n'a pas</w:t>
      </w:r>
      <w:r>
        <w:rPr>
          <w:szCs w:val="28"/>
        </w:rPr>
        <w:t xml:space="preserve">, </w:t>
      </w:r>
    </w:p>
    <w:p w:rsidR="00FF3C71" w:rsidRDefault="00DC2F3E">
      <w:pPr>
        <w:pStyle w:val="Corpsdetexte2"/>
        <w:rPr>
          <w:szCs w:val="28"/>
        </w:rPr>
      </w:pPr>
      <w:r>
        <w:rPr>
          <w:szCs w:val="28"/>
        </w:rPr>
        <w:t xml:space="preserve">à savoir l'amour que lui demande SOCRATE, </w:t>
      </w:r>
    </w:p>
    <w:p w:rsidR="00DC2F3E" w:rsidRPr="009707C9" w:rsidRDefault="00DC2F3E">
      <w:pPr>
        <w:pStyle w:val="Corpsdetexte2"/>
        <w:rPr>
          <w:color w:val="000000" w:themeColor="text1"/>
          <w:szCs w:val="28"/>
        </w:rPr>
      </w:pPr>
      <w:r w:rsidRPr="009707C9">
        <w:rPr>
          <w:color w:val="000000" w:themeColor="text1"/>
          <w:szCs w:val="28"/>
        </w:rPr>
        <w:t>l'amour qui le renverra</w:t>
      </w:r>
      <w:r w:rsidRPr="009707C9">
        <w:rPr>
          <w:i/>
          <w:iCs/>
          <w:color w:val="000000" w:themeColor="text1"/>
          <w:szCs w:val="28"/>
        </w:rPr>
        <w:t xml:space="preserve"> </w:t>
      </w:r>
      <w:r w:rsidRPr="009707C9">
        <w:rPr>
          <w:color w:val="000000" w:themeColor="text1"/>
          <w:szCs w:val="28"/>
        </w:rPr>
        <w:t>à son propre mystère et qui, dans le dialogue d'ALCIBIADE est</w:t>
      </w:r>
      <w:r w:rsidRPr="009707C9">
        <w:rPr>
          <w:i/>
          <w:iCs/>
          <w:color w:val="000000" w:themeColor="text1"/>
          <w:szCs w:val="28"/>
        </w:rPr>
        <w:t xml:space="preserve"> </w:t>
      </w:r>
      <w:r w:rsidRPr="009707C9">
        <w:rPr>
          <w:color w:val="000000" w:themeColor="text1"/>
          <w:szCs w:val="28"/>
        </w:rPr>
        <w:t xml:space="preserve">incroyablement </w:t>
      </w:r>
      <w:r w:rsidRPr="009707C9">
        <w:rPr>
          <w:rFonts w:ascii="Times New Roman" w:hAnsi="Times New Roman" w:cs="Times New Roman"/>
          <w:i/>
          <w:iCs/>
          <w:color w:val="000000" w:themeColor="text1"/>
          <w:sz w:val="24"/>
          <w:szCs w:val="24"/>
        </w:rPr>
        <w:t>figuré</w:t>
      </w:r>
      <w:r w:rsidRPr="009707C9">
        <w:rPr>
          <w:color w:val="000000" w:themeColor="text1"/>
          <w:szCs w:val="28"/>
        </w:rPr>
        <w:t>, d'une façon qui me paraît tellement actuelle,</w:t>
      </w:r>
    </w:p>
    <w:p w:rsidR="00E8708B" w:rsidRDefault="00DC2F3E">
      <w:pPr>
        <w:pStyle w:val="Corpsdetexte2"/>
        <w:rPr>
          <w:color w:val="000000" w:themeColor="text1"/>
          <w:szCs w:val="28"/>
        </w:rPr>
      </w:pPr>
      <w:r w:rsidRPr="009707C9">
        <w:rPr>
          <w:color w:val="000000" w:themeColor="text1"/>
          <w:szCs w:val="28"/>
        </w:rPr>
        <w:t>pour notre réflexion ici, puisque</w:t>
      </w:r>
      <w:r w:rsidR="009707C9">
        <w:rPr>
          <w:color w:val="000000" w:themeColor="text1"/>
          <w:szCs w:val="28"/>
        </w:rPr>
        <w:t> :</w:t>
      </w:r>
    </w:p>
    <w:p w:rsidR="009707C9" w:rsidRDefault="00DC2F3E">
      <w:pPr>
        <w:pStyle w:val="Corpsdetexte2"/>
        <w:rPr>
          <w:color w:val="000000" w:themeColor="text1"/>
          <w:szCs w:val="28"/>
        </w:rPr>
      </w:pPr>
      <w:r w:rsidRPr="009707C9">
        <w:rPr>
          <w:color w:val="000000" w:themeColor="text1"/>
          <w:szCs w:val="28"/>
        </w:rPr>
        <w:t xml:space="preserve"> </w:t>
      </w:r>
    </w:p>
    <w:p w:rsidR="009707C9" w:rsidRPr="009707C9" w:rsidRDefault="00DC2F3E" w:rsidP="00C61EB5">
      <w:pPr>
        <w:pStyle w:val="Corpsdetexte2"/>
        <w:numPr>
          <w:ilvl w:val="0"/>
          <w:numId w:val="7"/>
        </w:numPr>
        <w:rPr>
          <w:smallCaps/>
          <w:szCs w:val="28"/>
        </w:rPr>
      </w:pPr>
      <w:r w:rsidRPr="00FF3C71">
        <w:rPr>
          <w:rFonts w:ascii="Times New Roman" w:hAnsi="Times New Roman" w:cs="Times New Roman"/>
          <w:i/>
          <w:color w:val="0000CC"/>
          <w:sz w:val="24"/>
          <w:szCs w:val="24"/>
        </w:rPr>
        <w:t>c'est à cette petite image qui apparaît au fond de la prunelle</w:t>
      </w:r>
      <w:r w:rsidRPr="009707C9">
        <w:rPr>
          <w:color w:val="000000" w:themeColor="text1"/>
          <w:szCs w:val="28"/>
        </w:rPr>
        <w:t xml:space="preserve">, </w:t>
      </w:r>
    </w:p>
    <w:p w:rsidR="009707C9" w:rsidRPr="009707C9" w:rsidRDefault="00DC2F3E" w:rsidP="00C61EB5">
      <w:pPr>
        <w:pStyle w:val="Corpsdetexte2"/>
        <w:numPr>
          <w:ilvl w:val="0"/>
          <w:numId w:val="7"/>
        </w:numPr>
        <w:rPr>
          <w:smallCaps/>
          <w:szCs w:val="28"/>
        </w:rPr>
      </w:pPr>
      <w:r w:rsidRPr="009707C9">
        <w:rPr>
          <w:color w:val="000000" w:themeColor="text1"/>
          <w:szCs w:val="28"/>
        </w:rPr>
        <w:t>c'est à ce quelque chose qui,</w:t>
      </w:r>
      <w:r w:rsidRPr="009707C9">
        <w:rPr>
          <w:i/>
          <w:iCs/>
          <w:color w:val="000000" w:themeColor="text1"/>
          <w:szCs w:val="28"/>
        </w:rPr>
        <w:t xml:space="preserve"> </w:t>
      </w:r>
      <w:r w:rsidRPr="009707C9">
        <w:rPr>
          <w:color w:val="000000" w:themeColor="text1"/>
          <w:szCs w:val="28"/>
        </w:rPr>
        <w:t>dans la vision n'est pas vision m</w:t>
      </w:r>
      <w:r w:rsidR="009707C9">
        <w:rPr>
          <w:color w:val="000000" w:themeColor="text1"/>
          <w:szCs w:val="28"/>
        </w:rPr>
        <w:t>ais est à l'intérieur de l'œil,</w:t>
      </w:r>
    </w:p>
    <w:p w:rsidR="00FF3C71" w:rsidRPr="00FF3C71" w:rsidRDefault="00DC2F3E" w:rsidP="00C61EB5">
      <w:pPr>
        <w:pStyle w:val="Corpsdetexte2"/>
        <w:numPr>
          <w:ilvl w:val="0"/>
          <w:numId w:val="7"/>
        </w:numPr>
        <w:rPr>
          <w:smallCaps/>
          <w:szCs w:val="28"/>
        </w:rPr>
      </w:pPr>
      <w:r w:rsidRPr="00FF3C71">
        <w:rPr>
          <w:rFonts w:ascii="Times New Roman" w:hAnsi="Times New Roman" w:cs="Times New Roman"/>
          <w:i/>
          <w:color w:val="0000CC"/>
          <w:sz w:val="24"/>
          <w:szCs w:val="24"/>
        </w:rPr>
        <w:t>c'est à cette place où nous situons cet objet fondant qu'est le regard,</w:t>
      </w:r>
      <w:r>
        <w:rPr>
          <w:szCs w:val="28"/>
        </w:rPr>
        <w:t xml:space="preserve"> que </w:t>
      </w:r>
    </w:p>
    <w:p w:rsidR="00DC2F3E" w:rsidRDefault="00DC2F3E" w:rsidP="00FF3C71">
      <w:pPr>
        <w:pStyle w:val="Corpsdetexte2"/>
        <w:ind w:left="720"/>
        <w:rPr>
          <w:smallCaps/>
          <w:szCs w:val="28"/>
        </w:rPr>
      </w:pPr>
      <w:r>
        <w:rPr>
          <w:szCs w:val="28"/>
        </w:rPr>
        <w:t>dans le texte de PLATON</w:t>
      </w:r>
      <w:r w:rsidR="009707C9">
        <w:rPr>
          <w:szCs w:val="28"/>
        </w:rPr>
        <w:t>,</w:t>
      </w:r>
      <w:r>
        <w:rPr>
          <w:szCs w:val="28"/>
        </w:rPr>
        <w:t xml:space="preserve"> ALCIBIADE est renvoyé.</w:t>
      </w:r>
      <w:r>
        <w:rPr>
          <w:smallCaps/>
          <w:szCs w:val="28"/>
        </w:rPr>
        <w:t xml:space="preserve"> </w:t>
      </w:r>
    </w:p>
    <w:p w:rsidR="00DC2F3E" w:rsidRDefault="00DC2F3E">
      <w:pPr>
        <w:pStyle w:val="Corpsdetexte2"/>
        <w:rPr>
          <w:smallCaps/>
          <w:szCs w:val="28"/>
        </w:rPr>
      </w:pPr>
    </w:p>
    <w:p w:rsidR="009707C9" w:rsidRDefault="00DC2F3E">
      <w:pPr>
        <w:pStyle w:val="Corpsdetexte2"/>
        <w:rPr>
          <w:szCs w:val="28"/>
        </w:rPr>
      </w:pPr>
      <w:r>
        <w:rPr>
          <w:smallCaps/>
          <w:szCs w:val="28"/>
        </w:rPr>
        <w:t>E</w:t>
      </w:r>
      <w:r>
        <w:rPr>
          <w:szCs w:val="28"/>
        </w:rPr>
        <w:t>t que SOCRATE n'en veuille pas, c'est</w:t>
      </w:r>
      <w:r>
        <w:rPr>
          <w:color w:val="auto"/>
          <w:sz w:val="20"/>
          <w:szCs w:val="24"/>
        </w:rPr>
        <w:t xml:space="preserve"> </w:t>
      </w:r>
      <w:r>
        <w:rPr>
          <w:szCs w:val="28"/>
        </w:rPr>
        <w:t>là aussi une articulation essentielle mais qui demande à être</w:t>
      </w:r>
      <w:r>
        <w:rPr>
          <w:color w:val="auto"/>
          <w:sz w:val="20"/>
          <w:szCs w:val="24"/>
        </w:rPr>
        <w:t xml:space="preserve"> </w:t>
      </w:r>
      <w:r>
        <w:rPr>
          <w:szCs w:val="28"/>
        </w:rPr>
        <w:t xml:space="preserve">retenue. </w:t>
      </w:r>
    </w:p>
    <w:p w:rsidR="00FF3C71" w:rsidRDefault="00FF3C71">
      <w:pPr>
        <w:pStyle w:val="Corpsdetexte2"/>
        <w:rPr>
          <w:szCs w:val="28"/>
        </w:rPr>
      </w:pPr>
    </w:p>
    <w:p w:rsidR="00E8708B" w:rsidRDefault="00DC2F3E">
      <w:pPr>
        <w:pStyle w:val="Corpsdetexte2"/>
        <w:rPr>
          <w:szCs w:val="28"/>
        </w:rPr>
      </w:pPr>
      <w:r>
        <w:rPr>
          <w:szCs w:val="28"/>
        </w:rPr>
        <w:t>Pourquoi n'en veut</w:t>
      </w:r>
      <w:r w:rsidR="004153C7">
        <w:rPr>
          <w:szCs w:val="28"/>
        </w:rPr>
        <w:t>–</w:t>
      </w:r>
      <w:r>
        <w:rPr>
          <w:szCs w:val="28"/>
        </w:rPr>
        <w:t>il pas</w:t>
      </w:r>
      <w:r w:rsidR="00E8708B">
        <w:rPr>
          <w:szCs w:val="28"/>
        </w:rPr>
        <w:t>, p</w:t>
      </w:r>
      <w:r>
        <w:rPr>
          <w:szCs w:val="28"/>
        </w:rPr>
        <w:t>uisque, aussi bien, chacun</w:t>
      </w:r>
      <w:r>
        <w:rPr>
          <w:color w:val="auto"/>
          <w:sz w:val="20"/>
          <w:szCs w:val="24"/>
        </w:rPr>
        <w:t xml:space="preserve"> </w:t>
      </w:r>
      <w:r>
        <w:rPr>
          <w:szCs w:val="28"/>
        </w:rPr>
        <w:t>sait que SOCRATE est non seulement dit attaché à ALCIBIADE</w:t>
      </w:r>
      <w:r>
        <w:rPr>
          <w:color w:val="auto"/>
          <w:sz w:val="20"/>
          <w:szCs w:val="24"/>
        </w:rPr>
        <w:t xml:space="preserve"> </w:t>
      </w:r>
      <w:r>
        <w:rPr>
          <w:szCs w:val="28"/>
        </w:rPr>
        <w:t xml:space="preserve">mais jusqu'au point d'être jaloux, </w:t>
      </w:r>
    </w:p>
    <w:p w:rsidR="00DC2F3E" w:rsidRDefault="00DC2F3E">
      <w:pPr>
        <w:pStyle w:val="Corpsdetexte2"/>
        <w:rPr>
          <w:szCs w:val="28"/>
        </w:rPr>
      </w:pPr>
      <w:r>
        <w:rPr>
          <w:szCs w:val="28"/>
        </w:rPr>
        <w:t>c'est le</w:t>
      </w:r>
      <w:r>
        <w:rPr>
          <w:i/>
          <w:iCs/>
          <w:szCs w:val="28"/>
        </w:rPr>
        <w:t xml:space="preserve"> </w:t>
      </w:r>
      <w:r>
        <w:rPr>
          <w:szCs w:val="28"/>
        </w:rPr>
        <w:t xml:space="preserve">texte et la tradition qui nous le disent. </w:t>
      </w:r>
    </w:p>
    <w:p w:rsidR="009707C9" w:rsidRDefault="009707C9">
      <w:pPr>
        <w:pStyle w:val="Corpsdetexte2"/>
        <w:rPr>
          <w:szCs w:val="28"/>
        </w:rPr>
      </w:pPr>
    </w:p>
    <w:p w:rsidR="009707C9" w:rsidRDefault="00DC2F3E">
      <w:pPr>
        <w:pStyle w:val="Corpsdetexte2"/>
        <w:rPr>
          <w:szCs w:val="28"/>
        </w:rPr>
      </w:pPr>
      <w:r>
        <w:rPr>
          <w:szCs w:val="28"/>
        </w:rPr>
        <w:t xml:space="preserve">Et ce que SOCRATE renvoie à ALCIBIADE, c'est aussi quelque chose qu'il affirme ne pas avoir, </w:t>
      </w:r>
      <w:r w:rsidRPr="00E8708B">
        <w:rPr>
          <w:rFonts w:ascii="Times New Roman" w:hAnsi="Times New Roman" w:cs="Times New Roman"/>
          <w:i/>
          <w:sz w:val="24"/>
          <w:szCs w:val="24"/>
        </w:rPr>
        <w:t>puisqu'il n'a aucune science</w:t>
      </w:r>
      <w:r>
        <w:rPr>
          <w:szCs w:val="28"/>
        </w:rPr>
        <w:t xml:space="preserve"> qui ne soit, dit</w:t>
      </w:r>
      <w:r w:rsidR="004153C7">
        <w:rPr>
          <w:szCs w:val="28"/>
        </w:rPr>
        <w:t>–</w:t>
      </w:r>
      <w:r>
        <w:rPr>
          <w:szCs w:val="28"/>
        </w:rPr>
        <w:t xml:space="preserve">il, accessible à tous. </w:t>
      </w:r>
    </w:p>
    <w:p w:rsidR="009707C9" w:rsidRDefault="00DC2F3E">
      <w:pPr>
        <w:pStyle w:val="Corpsdetexte2"/>
        <w:rPr>
          <w:szCs w:val="28"/>
        </w:rPr>
      </w:pPr>
      <w:r>
        <w:rPr>
          <w:szCs w:val="28"/>
        </w:rPr>
        <w:lastRenderedPageBreak/>
        <w:t xml:space="preserve">Et la seule chose qu'il sait, c'est </w:t>
      </w:r>
      <w:r w:rsidRPr="009707C9">
        <w:rPr>
          <w:rFonts w:ascii="Times New Roman" w:hAnsi="Times New Roman" w:cs="Times New Roman"/>
          <w:i/>
          <w:sz w:val="24"/>
          <w:szCs w:val="24"/>
        </w:rPr>
        <w:t>la nature du désir</w:t>
      </w:r>
      <w:r>
        <w:rPr>
          <w:szCs w:val="28"/>
        </w:rPr>
        <w:t xml:space="preserve"> : </w:t>
      </w:r>
    </w:p>
    <w:p w:rsidR="00DC2F3E" w:rsidRDefault="00DC2F3E">
      <w:pPr>
        <w:pStyle w:val="Corpsdetexte2"/>
        <w:rPr>
          <w:szCs w:val="28"/>
        </w:rPr>
      </w:pPr>
      <w:r>
        <w:rPr>
          <w:szCs w:val="28"/>
        </w:rPr>
        <w:t>que le désir est le manque.</w:t>
      </w:r>
    </w:p>
    <w:p w:rsidR="00E8708B" w:rsidRDefault="00E8708B">
      <w:pPr>
        <w:pStyle w:val="Corpsdetexte2"/>
      </w:pPr>
    </w:p>
    <w:p w:rsidR="007073BF" w:rsidRDefault="00DC2F3E">
      <w:pPr>
        <w:pStyle w:val="Corpsdetexte2"/>
      </w:pPr>
      <w:r>
        <w:t xml:space="preserve">C'est ici que les choses restent suspendues dans </w:t>
      </w:r>
    </w:p>
    <w:p w:rsidR="008B0A75" w:rsidRDefault="00DC2F3E">
      <w:pPr>
        <w:pStyle w:val="Corpsdetexte2"/>
      </w:pPr>
      <w:r>
        <w:t xml:space="preserve">le texte de PLATON et que, après </w:t>
      </w:r>
    </w:p>
    <w:p w:rsidR="008B0A75" w:rsidRDefault="00DC2F3E" w:rsidP="008B0A75">
      <w:pPr>
        <w:pStyle w:val="Corpsdetexte2"/>
        <w:numPr>
          <w:ilvl w:val="0"/>
          <w:numId w:val="7"/>
        </w:numPr>
      </w:pPr>
      <w:r w:rsidRPr="008B0A75">
        <w:rPr>
          <w:rFonts w:ascii="Times New Roman" w:hAnsi="Times New Roman" w:cs="Times New Roman"/>
          <w:i/>
          <w:sz w:val="24"/>
          <w:szCs w:val="24"/>
        </w:rPr>
        <w:t>l'égaillement</w:t>
      </w:r>
      <w:r>
        <w:t xml:space="preserve"> d'une partie de l'assemblée, lassée, </w:t>
      </w:r>
    </w:p>
    <w:p w:rsidR="008B0A75" w:rsidRDefault="00DC2F3E" w:rsidP="008B0A75">
      <w:pPr>
        <w:pStyle w:val="Corpsdetexte2"/>
        <w:numPr>
          <w:ilvl w:val="0"/>
          <w:numId w:val="7"/>
        </w:numPr>
      </w:pPr>
      <w:r>
        <w:t xml:space="preserve">le passage à travers </w:t>
      </w:r>
      <w:r w:rsidRPr="008B0A75">
        <w:rPr>
          <w:rFonts w:ascii="Times New Roman" w:hAnsi="Times New Roman" w:cs="Times New Roman"/>
          <w:i/>
          <w:sz w:val="24"/>
          <w:szCs w:val="24"/>
        </w:rPr>
        <w:t>le sommeil</w:t>
      </w:r>
      <w:r>
        <w:t xml:space="preserve"> d'une autre partie </w:t>
      </w:r>
    </w:p>
    <w:p w:rsidR="00DC2F3E" w:rsidRDefault="008B0A75" w:rsidP="008B0A75">
      <w:pPr>
        <w:pStyle w:val="Corpsdetexte2"/>
      </w:pPr>
      <w:r>
        <w:t>…</w:t>
      </w:r>
      <w:r w:rsidR="00DC2F3E">
        <w:t>les choses se retrouvent au matin dans une discussion sur la tragédie et la comédie.</w:t>
      </w:r>
    </w:p>
    <w:p w:rsidR="007073BF" w:rsidRDefault="007073BF">
      <w:pPr>
        <w:pStyle w:val="Corpsdetexte2"/>
        <w:rPr>
          <w:szCs w:val="28"/>
        </w:rPr>
      </w:pPr>
    </w:p>
    <w:p w:rsidR="00DC2F3E" w:rsidRDefault="00DC2F3E">
      <w:pPr>
        <w:pStyle w:val="Corpsdetexte2"/>
        <w:rPr>
          <w:szCs w:val="28"/>
        </w:rPr>
      </w:pPr>
      <w:r>
        <w:rPr>
          <w:szCs w:val="28"/>
        </w:rPr>
        <w:t>Ce qui est essentiel, c'est cette suspension autour du point où ALCIBIADE est renvoyé </w:t>
      </w:r>
      <w:r w:rsidR="004153C7">
        <w:rPr>
          <w:szCs w:val="28"/>
        </w:rPr>
        <w:t>–</w:t>
      </w:r>
      <w:r>
        <w:rPr>
          <w:szCs w:val="28"/>
        </w:rPr>
        <w:t xml:space="preserve"> vers quoi ? – </w:t>
      </w:r>
    </w:p>
    <w:p w:rsidR="00DC2F3E" w:rsidRDefault="00DC2F3E">
      <w:pPr>
        <w:pStyle w:val="Corpsdetexte2"/>
        <w:rPr>
          <w:szCs w:val="28"/>
        </w:rPr>
      </w:pPr>
      <w:r>
        <w:rPr>
          <w:szCs w:val="28"/>
        </w:rPr>
        <w:t>ce que nous appel</w:t>
      </w:r>
      <w:r>
        <w:rPr>
          <w:szCs w:val="28"/>
        </w:rPr>
        <w:softHyphen/>
        <w:t xml:space="preserve">lerions la vérité de son transfert. </w:t>
      </w:r>
    </w:p>
    <w:p w:rsidR="00E8708B" w:rsidRDefault="00E8708B">
      <w:pPr>
        <w:pStyle w:val="Corpsdetexte2"/>
        <w:rPr>
          <w:szCs w:val="28"/>
        </w:rPr>
      </w:pPr>
    </w:p>
    <w:p w:rsidR="007073BF" w:rsidRDefault="00DC2F3E">
      <w:pPr>
        <w:pStyle w:val="Corpsdetexte2"/>
        <w:rPr>
          <w:szCs w:val="28"/>
        </w:rPr>
      </w:pPr>
      <w:r>
        <w:rPr>
          <w:szCs w:val="28"/>
        </w:rPr>
        <w:t>Et qu'est</w:t>
      </w:r>
      <w:r w:rsidR="004153C7">
        <w:rPr>
          <w:szCs w:val="28"/>
        </w:rPr>
        <w:t>–</w:t>
      </w:r>
      <w:r>
        <w:rPr>
          <w:szCs w:val="28"/>
        </w:rPr>
        <w:t xml:space="preserve">ce qu'il essaie d'obtenir d'AGATHON si ce n'est, à proprement parler, ce qui est défini dans FREUD comme le désir hystérique ? </w:t>
      </w:r>
    </w:p>
    <w:p w:rsidR="007073BF" w:rsidRDefault="007073BF">
      <w:pPr>
        <w:pStyle w:val="Corpsdetexte2"/>
        <w:rPr>
          <w:szCs w:val="28"/>
        </w:rPr>
      </w:pPr>
    </w:p>
    <w:p w:rsidR="007073BF" w:rsidRDefault="00DC2F3E">
      <w:pPr>
        <w:pStyle w:val="Corpsdetexte2"/>
        <w:rPr>
          <w:szCs w:val="28"/>
        </w:rPr>
      </w:pPr>
      <w:r>
        <w:rPr>
          <w:szCs w:val="28"/>
        </w:rPr>
        <w:t>Ce que ALCIBIADE</w:t>
      </w:r>
      <w:r w:rsidR="007073BF">
        <w:rPr>
          <w:szCs w:val="28"/>
        </w:rPr>
        <w:t xml:space="preserve"> </w:t>
      </w:r>
      <w:r w:rsidRPr="008B0A75">
        <w:rPr>
          <w:rFonts w:ascii="Times New Roman" w:hAnsi="Times New Roman" w:cs="Times New Roman"/>
          <w:i/>
          <w:sz w:val="24"/>
          <w:szCs w:val="24"/>
        </w:rPr>
        <w:t>simule</w:t>
      </w:r>
      <w:r>
        <w:rPr>
          <w:szCs w:val="28"/>
        </w:rPr>
        <w:t xml:space="preserve"> c'est ce qui a été précédemment défini dans le </w:t>
      </w:r>
      <w:r w:rsidRPr="007073BF">
        <w:rPr>
          <w:rFonts w:ascii="Times New Roman" w:hAnsi="Times New Roman" w:cs="Times New Roman"/>
          <w:i/>
          <w:iCs/>
          <w:sz w:val="24"/>
          <w:szCs w:val="28"/>
        </w:rPr>
        <w:t>Banquet</w:t>
      </w:r>
      <w:r>
        <w:rPr>
          <w:szCs w:val="28"/>
        </w:rPr>
        <w:t xml:space="preserve"> comme </w:t>
      </w:r>
      <w:r w:rsidRPr="008B0A75">
        <w:rPr>
          <w:rFonts w:ascii="Times New Roman" w:hAnsi="Times New Roman" w:cs="Times New Roman"/>
          <w:i/>
          <w:color w:val="0000CC"/>
          <w:sz w:val="24"/>
          <w:szCs w:val="24"/>
        </w:rPr>
        <w:t>le mérite maximum de l'amour</w:t>
      </w:r>
      <w:r>
        <w:rPr>
          <w:szCs w:val="28"/>
        </w:rPr>
        <w:t xml:space="preserve"> : </w:t>
      </w:r>
    </w:p>
    <w:p w:rsidR="007073BF" w:rsidRDefault="00DC2F3E">
      <w:pPr>
        <w:pStyle w:val="Corpsdetexte2"/>
        <w:rPr>
          <w:szCs w:val="28"/>
        </w:rPr>
      </w:pPr>
      <w:r>
        <w:rPr>
          <w:szCs w:val="28"/>
        </w:rPr>
        <w:t xml:space="preserve">le fait que le désiré, le désirable, se fasse, </w:t>
      </w:r>
    </w:p>
    <w:p w:rsidR="007073BF" w:rsidRDefault="00DC2F3E">
      <w:pPr>
        <w:pStyle w:val="Corpsdetexte2"/>
        <w:rPr>
          <w:color w:val="auto"/>
          <w:sz w:val="20"/>
          <w:szCs w:val="24"/>
        </w:rPr>
      </w:pPr>
      <w:r>
        <w:rPr>
          <w:szCs w:val="28"/>
        </w:rPr>
        <w:t>se pose, se dévoue comme étant le désirant.</w:t>
      </w:r>
      <w:r>
        <w:rPr>
          <w:color w:val="auto"/>
          <w:sz w:val="20"/>
          <w:szCs w:val="24"/>
        </w:rPr>
        <w:t xml:space="preserve"> </w:t>
      </w:r>
    </w:p>
    <w:p w:rsidR="007073BF" w:rsidRDefault="007073BF">
      <w:pPr>
        <w:pStyle w:val="Corpsdetexte2"/>
        <w:rPr>
          <w:color w:val="auto"/>
          <w:sz w:val="20"/>
          <w:szCs w:val="24"/>
        </w:rPr>
      </w:pPr>
    </w:p>
    <w:p w:rsidR="00DC2F3E" w:rsidRDefault="00DC2F3E">
      <w:pPr>
        <w:pStyle w:val="Corpsdetexte2"/>
        <w:rPr>
          <w:szCs w:val="28"/>
        </w:rPr>
      </w:pPr>
      <w:r>
        <w:rPr>
          <w:szCs w:val="28"/>
        </w:rPr>
        <w:t xml:space="preserve">Et c'est là, et c'est par là qu'il pense </w:t>
      </w:r>
      <w:r w:rsidRPr="008B0A75">
        <w:rPr>
          <w:rFonts w:ascii="Times New Roman" w:hAnsi="Times New Roman" w:cs="Times New Roman"/>
          <w:i/>
          <w:sz w:val="24"/>
          <w:szCs w:val="24"/>
        </w:rPr>
        <w:t>fasciner le regard</w:t>
      </w:r>
      <w:r>
        <w:rPr>
          <w:szCs w:val="28"/>
        </w:rPr>
        <w:t xml:space="preserve"> de celui que, de toutes façons nous avons déjà vu comme étant un personnage de </w:t>
      </w:r>
      <w:r w:rsidRPr="007073BF">
        <w:rPr>
          <w:rFonts w:ascii="Times New Roman" w:hAnsi="Times New Roman" w:cs="Times New Roman"/>
          <w:i/>
          <w:sz w:val="24"/>
          <w:szCs w:val="24"/>
        </w:rPr>
        <w:t>type</w:t>
      </w:r>
      <w:r>
        <w:rPr>
          <w:szCs w:val="28"/>
        </w:rPr>
        <w:t xml:space="preserve"> extraordinairement </w:t>
      </w:r>
      <w:r w:rsidRPr="007073BF">
        <w:rPr>
          <w:rFonts w:ascii="Times New Roman" w:hAnsi="Times New Roman" w:cs="Times New Roman"/>
          <w:i/>
          <w:sz w:val="24"/>
          <w:szCs w:val="24"/>
        </w:rPr>
        <w:t>incertain</w:t>
      </w:r>
      <w:r>
        <w:rPr>
          <w:szCs w:val="28"/>
        </w:rPr>
        <w:t xml:space="preserve"> quant au fondement de sa parole.</w:t>
      </w:r>
    </w:p>
    <w:p w:rsidR="007073BF" w:rsidRDefault="007073BF">
      <w:pPr>
        <w:pStyle w:val="Corpsdetexte2"/>
      </w:pPr>
    </w:p>
    <w:p w:rsidR="007073BF" w:rsidRDefault="00DC2F3E">
      <w:pPr>
        <w:pStyle w:val="Corpsdetexte2"/>
      </w:pPr>
      <w:r>
        <w:t>Telle est la voie par quoi nous est ouverte</w:t>
      </w:r>
      <w:r w:rsidR="007073BF">
        <w:t>…</w:t>
      </w:r>
      <w:r>
        <w:t xml:space="preserve"> </w:t>
      </w:r>
    </w:p>
    <w:p w:rsidR="007073BF" w:rsidRDefault="00DC2F3E" w:rsidP="007073BF">
      <w:pPr>
        <w:pStyle w:val="Corpsdetexte2"/>
        <w:ind w:left="708"/>
      </w:pPr>
      <w:r>
        <w:t>et dès</w:t>
      </w:r>
      <w:r w:rsidR="007073BF">
        <w:t xml:space="preserve"> </w:t>
      </w:r>
      <w:r w:rsidR="004153C7">
        <w:t>–</w:t>
      </w:r>
      <w:r>
        <w:t xml:space="preserve"> vous le voyez</w:t>
      </w:r>
      <w:r w:rsidR="007073BF">
        <w:t xml:space="preserve"> </w:t>
      </w:r>
      <w:r w:rsidR="004153C7">
        <w:t>–</w:t>
      </w:r>
      <w:r>
        <w:t xml:space="preserve"> une antiquité </w:t>
      </w:r>
    </w:p>
    <w:p w:rsidR="007073BF" w:rsidRDefault="00DC2F3E" w:rsidP="007073BF">
      <w:pPr>
        <w:pStyle w:val="Corpsdetexte2"/>
        <w:ind w:left="708"/>
      </w:pPr>
      <w:r>
        <w:t>qui lui donne tous ses titres de noblesse</w:t>
      </w:r>
    </w:p>
    <w:p w:rsidR="00DC2F3E" w:rsidRDefault="007073BF">
      <w:pPr>
        <w:pStyle w:val="Corpsdetexte2"/>
      </w:pPr>
      <w:r>
        <w:t>…</w:t>
      </w:r>
      <w:r w:rsidR="00DC2F3E">
        <w:t>la dialectique du transfert si l'on peut dire, l'entrée dans l'histoire d'une question à proprement parler analytique.</w:t>
      </w:r>
    </w:p>
    <w:p w:rsidR="00DC2F3E" w:rsidRDefault="00DC2F3E">
      <w:pPr>
        <w:pStyle w:val="Corpsdetexte2"/>
        <w:rPr>
          <w:szCs w:val="24"/>
        </w:rPr>
      </w:pPr>
    </w:p>
    <w:p w:rsidR="007073BF" w:rsidRDefault="00DC2F3E">
      <w:pPr>
        <w:pStyle w:val="Corpsdetexte2"/>
        <w:rPr>
          <w:szCs w:val="24"/>
        </w:rPr>
      </w:pPr>
      <w:r>
        <w:rPr>
          <w:szCs w:val="24"/>
        </w:rPr>
        <w:t>Je proposerai de faire l'épreuve sur un texte que j'ai choisi</w:t>
      </w:r>
      <w:r w:rsidR="007073BF">
        <w:rPr>
          <w:szCs w:val="24"/>
        </w:rPr>
        <w:t>…</w:t>
      </w:r>
      <w:r>
        <w:rPr>
          <w:szCs w:val="24"/>
        </w:rPr>
        <w:t xml:space="preserve"> </w:t>
      </w:r>
    </w:p>
    <w:p w:rsidR="007073BF" w:rsidRDefault="00DC2F3E" w:rsidP="007073BF">
      <w:pPr>
        <w:pStyle w:val="Corpsdetexte2"/>
        <w:ind w:left="708"/>
        <w:rPr>
          <w:szCs w:val="24"/>
        </w:rPr>
      </w:pPr>
      <w:r>
        <w:rPr>
          <w:szCs w:val="24"/>
        </w:rPr>
        <w:t>que j'ai déjà proposé à certains et qui j'espère sera choisi et accepté par tel ou tel</w:t>
      </w:r>
    </w:p>
    <w:p w:rsidR="0070797D" w:rsidRDefault="007073BF">
      <w:pPr>
        <w:pStyle w:val="Corpsdetexte2"/>
        <w:rPr>
          <w:szCs w:val="24"/>
        </w:rPr>
      </w:pPr>
      <w:r>
        <w:rPr>
          <w:szCs w:val="24"/>
        </w:rPr>
        <w:t>…</w:t>
      </w:r>
      <w:r w:rsidR="00DC2F3E">
        <w:rPr>
          <w:szCs w:val="24"/>
        </w:rPr>
        <w:t>de vous montrer à propos d'un texte précisément choisi en raison de ceci</w:t>
      </w:r>
      <w:r w:rsidR="008B0A75">
        <w:rPr>
          <w:szCs w:val="24"/>
        </w:rPr>
        <w:t> :</w:t>
      </w:r>
      <w:r w:rsidR="00DC2F3E">
        <w:rPr>
          <w:szCs w:val="24"/>
        </w:rPr>
        <w:t xml:space="preserve"> qu</w:t>
      </w:r>
      <w:r w:rsidR="008B0A75">
        <w:rPr>
          <w:szCs w:val="24"/>
        </w:rPr>
        <w:t>’</w:t>
      </w:r>
      <w:r w:rsidR="00DC2F3E">
        <w:rPr>
          <w:szCs w:val="24"/>
        </w:rPr>
        <w:t>assurément à travers des choix, peut</w:t>
      </w:r>
      <w:r w:rsidR="004153C7">
        <w:rPr>
          <w:szCs w:val="24"/>
        </w:rPr>
        <w:t>–</w:t>
      </w:r>
      <w:r w:rsidR="00DC2F3E">
        <w:rPr>
          <w:szCs w:val="24"/>
        </w:rPr>
        <w:t>être prématurés</w:t>
      </w:r>
      <w:r w:rsidR="0070797D">
        <w:rPr>
          <w:szCs w:val="24"/>
        </w:rPr>
        <w:t>…</w:t>
      </w:r>
      <w:r w:rsidR="00DC2F3E">
        <w:rPr>
          <w:szCs w:val="24"/>
        </w:rPr>
        <w:t xml:space="preserve"> </w:t>
      </w:r>
    </w:p>
    <w:p w:rsidR="0070797D" w:rsidRDefault="00DC2F3E" w:rsidP="0070797D">
      <w:pPr>
        <w:pStyle w:val="Corpsdetexte2"/>
        <w:ind w:left="708"/>
        <w:rPr>
          <w:szCs w:val="24"/>
        </w:rPr>
      </w:pPr>
      <w:r>
        <w:rPr>
          <w:szCs w:val="24"/>
        </w:rPr>
        <w:t xml:space="preserve">c'est un article où l'auteur dont </w:t>
      </w:r>
    </w:p>
    <w:p w:rsidR="0070797D" w:rsidRDefault="00DC2F3E" w:rsidP="0070797D">
      <w:pPr>
        <w:pStyle w:val="Corpsdetexte2"/>
        <w:ind w:left="708"/>
        <w:rPr>
          <w:szCs w:val="24"/>
        </w:rPr>
      </w:pPr>
      <w:r>
        <w:rPr>
          <w:szCs w:val="24"/>
        </w:rPr>
        <w:t>il s'agit fait ses premières armes</w:t>
      </w:r>
    </w:p>
    <w:p w:rsidR="008B0A75" w:rsidRDefault="008B0A75">
      <w:pPr>
        <w:pStyle w:val="Corpsdetexte2"/>
        <w:rPr>
          <w:szCs w:val="24"/>
        </w:rPr>
      </w:pPr>
    </w:p>
    <w:p w:rsidR="0070797D" w:rsidRDefault="0070797D">
      <w:pPr>
        <w:pStyle w:val="Corpsdetexte2"/>
        <w:rPr>
          <w:szCs w:val="24"/>
        </w:rPr>
      </w:pPr>
      <w:r>
        <w:rPr>
          <w:szCs w:val="24"/>
        </w:rPr>
        <w:t>…</w:t>
      </w:r>
      <w:r w:rsidR="00DC2F3E">
        <w:rPr>
          <w:szCs w:val="24"/>
        </w:rPr>
        <w:t xml:space="preserve">mais le prix de cet article est d'apporter </w:t>
      </w:r>
    </w:p>
    <w:p w:rsidR="00DC2F3E" w:rsidRDefault="00DC2F3E">
      <w:pPr>
        <w:pStyle w:val="Corpsdetexte2"/>
        <w:rPr>
          <w:rFonts w:cs="Times New Roman"/>
          <w:sz w:val="18"/>
          <w:szCs w:val="18"/>
        </w:rPr>
      </w:pPr>
      <w:r>
        <w:rPr>
          <w:szCs w:val="24"/>
        </w:rPr>
        <w:t>le témoignage,</w:t>
      </w:r>
      <w:r>
        <w:rPr>
          <w:i/>
          <w:iCs/>
          <w:szCs w:val="24"/>
        </w:rPr>
        <w:t xml:space="preserve"> </w:t>
      </w:r>
      <w:r>
        <w:rPr>
          <w:szCs w:val="24"/>
        </w:rPr>
        <w:t>de faire la preuve de sa première expérience analytique avec le silence…</w:t>
      </w:r>
    </w:p>
    <w:p w:rsidR="00DC2F3E" w:rsidRDefault="00DC2F3E">
      <w:pPr>
        <w:pStyle w:val="Corpsdetexte2"/>
        <w:ind w:left="708"/>
        <w:rPr>
          <w:szCs w:val="24"/>
        </w:rPr>
      </w:pPr>
      <w:r>
        <w:rPr>
          <w:szCs w:val="24"/>
        </w:rPr>
        <w:t xml:space="preserve">qu'il soit juste ou pas qu'il intitule ceci </w:t>
      </w:r>
    </w:p>
    <w:p w:rsidR="0070797D" w:rsidRDefault="00DC2F3E">
      <w:pPr>
        <w:pStyle w:val="Corpsdetexte2"/>
        <w:ind w:left="708"/>
        <w:rPr>
          <w:szCs w:val="24"/>
        </w:rPr>
      </w:pPr>
      <w:r w:rsidRPr="0070797D">
        <w:rPr>
          <w:rFonts w:ascii="Times New Roman" w:hAnsi="Times New Roman" w:cs="Times New Roman"/>
          <w:i/>
          <w:iCs/>
          <w:sz w:val="24"/>
          <w:szCs w:val="24"/>
        </w:rPr>
        <w:t>Le silence</w:t>
      </w:r>
      <w:r>
        <w:rPr>
          <w:szCs w:val="24"/>
        </w:rPr>
        <w:t>,</w:t>
      </w:r>
      <w:r>
        <w:rPr>
          <w:rFonts w:cs="Times New Roman"/>
          <w:color w:val="auto"/>
          <w:szCs w:val="24"/>
        </w:rPr>
        <w:t xml:space="preserve"> </w:t>
      </w:r>
      <w:r>
        <w:rPr>
          <w:szCs w:val="24"/>
        </w:rPr>
        <w:t xml:space="preserve">est une autre question car, après tout, </w:t>
      </w:r>
    </w:p>
    <w:p w:rsidR="0070797D" w:rsidRDefault="00DC2F3E">
      <w:pPr>
        <w:pStyle w:val="Corpsdetexte2"/>
        <w:ind w:left="708"/>
        <w:rPr>
          <w:szCs w:val="24"/>
        </w:rPr>
      </w:pPr>
      <w:r>
        <w:rPr>
          <w:szCs w:val="24"/>
        </w:rPr>
        <w:t>ce n'est peut</w:t>
      </w:r>
      <w:r w:rsidR="004153C7">
        <w:rPr>
          <w:szCs w:val="24"/>
        </w:rPr>
        <w:t>–</w:t>
      </w:r>
      <w:r>
        <w:rPr>
          <w:szCs w:val="24"/>
        </w:rPr>
        <w:t>être</w:t>
      </w:r>
      <w:r>
        <w:rPr>
          <w:rFonts w:cs="Times New Roman"/>
          <w:color w:val="auto"/>
          <w:szCs w:val="24"/>
        </w:rPr>
        <w:t xml:space="preserve"> </w:t>
      </w:r>
      <w:r>
        <w:rPr>
          <w:szCs w:val="24"/>
        </w:rPr>
        <w:t xml:space="preserve">pas vraiment d'un silence </w:t>
      </w:r>
    </w:p>
    <w:p w:rsidR="00DC2F3E" w:rsidRDefault="00DC2F3E">
      <w:pPr>
        <w:pStyle w:val="Corpsdetexte2"/>
        <w:ind w:left="708"/>
        <w:rPr>
          <w:szCs w:val="24"/>
        </w:rPr>
      </w:pPr>
      <w:r>
        <w:rPr>
          <w:szCs w:val="24"/>
        </w:rPr>
        <w:t>dont il s'agit</w:t>
      </w:r>
    </w:p>
    <w:p w:rsidR="00DC2F3E" w:rsidRDefault="00DC2F3E">
      <w:pPr>
        <w:pStyle w:val="Corpsdetexte2"/>
        <w:rPr>
          <w:szCs w:val="24"/>
        </w:rPr>
      </w:pPr>
      <w:r>
        <w:rPr>
          <w:szCs w:val="24"/>
        </w:rPr>
        <w:t xml:space="preserve">…mais où il est mené en toute cohérence… </w:t>
      </w:r>
    </w:p>
    <w:p w:rsidR="00DC2F3E" w:rsidRDefault="00DC2F3E">
      <w:pPr>
        <w:pStyle w:val="Corpsdetexte2"/>
        <w:ind w:left="708"/>
        <w:rPr>
          <w:szCs w:val="24"/>
        </w:rPr>
      </w:pPr>
      <w:r>
        <w:rPr>
          <w:szCs w:val="24"/>
        </w:rPr>
        <w:t>et on ne peut pas dire, au premier aspect</w:t>
      </w:r>
      <w:r>
        <w:rPr>
          <w:rFonts w:cs="Times New Roman"/>
          <w:color w:val="auto"/>
          <w:szCs w:val="24"/>
        </w:rPr>
        <w:t xml:space="preserve"> </w:t>
      </w:r>
      <w:r>
        <w:rPr>
          <w:szCs w:val="24"/>
        </w:rPr>
        <w:t xml:space="preserve">sous l'influence de quelque guidage doctrinal </w:t>
      </w:r>
    </w:p>
    <w:p w:rsidR="0070797D" w:rsidRDefault="00DC2F3E">
      <w:pPr>
        <w:pStyle w:val="Corpsdetexte2"/>
        <w:rPr>
          <w:szCs w:val="24"/>
        </w:rPr>
      </w:pPr>
      <w:r>
        <w:rPr>
          <w:szCs w:val="24"/>
        </w:rPr>
        <w:t xml:space="preserve">…où il est mené dans sa conception de la relation </w:t>
      </w:r>
    </w:p>
    <w:p w:rsidR="00DC2F3E" w:rsidRDefault="00DC2F3E">
      <w:pPr>
        <w:pStyle w:val="Corpsdetexte2"/>
        <w:rPr>
          <w:szCs w:val="24"/>
        </w:rPr>
      </w:pPr>
      <w:r>
        <w:rPr>
          <w:szCs w:val="24"/>
        </w:rPr>
        <w:t>du sujet à l'objet partiel et de l'Autre</w:t>
      </w:r>
      <w:r>
        <w:rPr>
          <w:rFonts w:cs="Times New Roman"/>
          <w:color w:val="auto"/>
          <w:szCs w:val="24"/>
        </w:rPr>
        <w:t xml:space="preserve"> </w:t>
      </w:r>
      <w:r>
        <w:rPr>
          <w:rFonts w:cs="Times New Roman"/>
          <w:szCs w:val="24"/>
        </w:rPr>
        <w:t>à cet énigmatique objet total, dont on croit pouvoir purement</w:t>
      </w:r>
      <w:r>
        <w:rPr>
          <w:rFonts w:cs="Times New Roman"/>
          <w:color w:val="auto"/>
          <w:szCs w:val="24"/>
        </w:rPr>
        <w:t xml:space="preserve"> </w:t>
      </w:r>
      <w:r>
        <w:rPr>
          <w:szCs w:val="24"/>
        </w:rPr>
        <w:t>et simplement déposer le sort et l'avenir entre les mains de</w:t>
      </w:r>
      <w:r>
        <w:rPr>
          <w:rFonts w:cs="Times New Roman"/>
          <w:color w:val="auto"/>
          <w:szCs w:val="24"/>
        </w:rPr>
        <w:t xml:space="preserve"> </w:t>
      </w:r>
      <w:r>
        <w:rPr>
          <w:szCs w:val="24"/>
        </w:rPr>
        <w:t xml:space="preserve">l'analyste. </w:t>
      </w:r>
    </w:p>
    <w:p w:rsidR="00DC2F3E" w:rsidRDefault="00DC2F3E">
      <w:pPr>
        <w:pStyle w:val="Corpsdetexte2"/>
        <w:rPr>
          <w:szCs w:val="24"/>
        </w:rPr>
      </w:pPr>
    </w:p>
    <w:p w:rsidR="00DC2F3E" w:rsidRDefault="00DC2F3E">
      <w:pPr>
        <w:pStyle w:val="Corpsdetexte2"/>
        <w:rPr>
          <w:szCs w:val="24"/>
        </w:rPr>
      </w:pPr>
      <w:r>
        <w:rPr>
          <w:szCs w:val="24"/>
        </w:rPr>
        <w:t>Là où il est amené</w:t>
      </w:r>
      <w:r w:rsidR="008B0A75">
        <w:rPr>
          <w:szCs w:val="24"/>
        </w:rPr>
        <w:t>,</w:t>
      </w:r>
      <w:r>
        <w:rPr>
          <w:szCs w:val="24"/>
        </w:rPr>
        <w:t xml:space="preserve"> et la façon dont il a à </w:t>
      </w:r>
      <w:r w:rsidRPr="008B0A75">
        <w:rPr>
          <w:i/>
          <w:sz w:val="24"/>
          <w:szCs w:val="24"/>
        </w:rPr>
        <w:t>se repérer</w:t>
      </w:r>
    </w:p>
    <w:p w:rsidR="00DC2F3E" w:rsidRDefault="00DC2F3E">
      <w:pPr>
        <w:pStyle w:val="Corpsdetexte2"/>
        <w:rPr>
          <w:szCs w:val="24"/>
        </w:rPr>
      </w:pPr>
      <w:r>
        <w:rPr>
          <w:szCs w:val="24"/>
        </w:rPr>
        <w:t>avec les diverses références qui lui</w:t>
      </w:r>
      <w:r>
        <w:rPr>
          <w:rFonts w:cs="Times New Roman"/>
          <w:color w:val="auto"/>
          <w:szCs w:val="24"/>
        </w:rPr>
        <w:t xml:space="preserve"> </w:t>
      </w:r>
      <w:r>
        <w:rPr>
          <w:szCs w:val="24"/>
        </w:rPr>
        <w:t>sont offertes par les doctrines plus ou moins courantes dans</w:t>
      </w:r>
      <w:r>
        <w:rPr>
          <w:rFonts w:cs="Times New Roman"/>
          <w:color w:val="auto"/>
          <w:szCs w:val="24"/>
        </w:rPr>
        <w:t xml:space="preserve"> </w:t>
      </w:r>
      <w:r>
        <w:rPr>
          <w:szCs w:val="24"/>
        </w:rPr>
        <w:t>leur diversité, est quelque chose qu'assurément je ne peux faire</w:t>
      </w:r>
      <w:r>
        <w:rPr>
          <w:rFonts w:cs="Times New Roman"/>
          <w:color w:val="auto"/>
          <w:szCs w:val="24"/>
        </w:rPr>
        <w:t xml:space="preserve"> </w:t>
      </w:r>
      <w:r>
        <w:rPr>
          <w:szCs w:val="24"/>
        </w:rPr>
        <w:t>poursuivre que dans un séminaire plus réduit que celui qui est</w:t>
      </w:r>
      <w:r>
        <w:rPr>
          <w:rFonts w:cs="Times New Roman"/>
          <w:color w:val="auto"/>
          <w:szCs w:val="24"/>
        </w:rPr>
        <w:t xml:space="preserve"> </w:t>
      </w:r>
      <w:r>
        <w:rPr>
          <w:szCs w:val="24"/>
        </w:rPr>
        <w:t>ici, mais qui est, au dernier terme, la chose essentielle que</w:t>
      </w:r>
      <w:r>
        <w:rPr>
          <w:rFonts w:cs="Times New Roman"/>
          <w:color w:val="auto"/>
          <w:szCs w:val="24"/>
        </w:rPr>
        <w:t xml:space="preserve"> </w:t>
      </w:r>
      <w:r>
        <w:rPr>
          <w:szCs w:val="24"/>
        </w:rPr>
        <w:t xml:space="preserve">nous visons. </w:t>
      </w:r>
    </w:p>
    <w:p w:rsidR="00DC2F3E" w:rsidRDefault="00DC2F3E">
      <w:pPr>
        <w:pStyle w:val="Corpsdetexte2"/>
        <w:rPr>
          <w:szCs w:val="24"/>
        </w:rPr>
      </w:pPr>
    </w:p>
    <w:p w:rsidR="008B0A75" w:rsidRDefault="00DC2F3E">
      <w:pPr>
        <w:pStyle w:val="Corpsdetexte2"/>
      </w:pPr>
      <w:r>
        <w:t xml:space="preserve">Si ces catégories, si leur articulation, celle du </w:t>
      </w:r>
      <w:r w:rsidRPr="008B0A75">
        <w:rPr>
          <w:rFonts w:ascii="LACAN" w:hAnsi="LACAN"/>
          <w:color w:val="0000CC"/>
        </w:rPr>
        <w:t>S</w:t>
      </w:r>
      <w:r>
        <w:t xml:space="preserve">, du </w:t>
      </w:r>
      <w:r w:rsidRPr="008B0A75">
        <w:rPr>
          <w:rFonts w:ascii="LACAN" w:hAnsi="LACAN"/>
          <w:color w:val="0000CC"/>
        </w:rPr>
        <w:t>A</w:t>
      </w:r>
      <w:r>
        <w:t xml:space="preserve"> et du </w:t>
      </w:r>
      <w:r w:rsidRPr="0070797D">
        <w:rPr>
          <w:rFonts w:ascii="Times New Roman" w:hAnsi="Times New Roman" w:cs="Times New Roman"/>
          <w:i/>
          <w:color w:val="0000CC"/>
          <w:sz w:val="24"/>
          <w:szCs w:val="24"/>
        </w:rPr>
        <w:t>(a)</w:t>
      </w:r>
      <w:r>
        <w:t xml:space="preserve">, ont quelque sens, ce n'est pas de pouvoir s'adjoindre à je ne sais quel bagage culturel destiné à être appliqué là où il se peut, </w:t>
      </w:r>
    </w:p>
    <w:p w:rsidR="00DC2F3E" w:rsidRDefault="00DC2F3E">
      <w:pPr>
        <w:pStyle w:val="Corpsdetexte2"/>
      </w:pPr>
      <w:r>
        <w:t xml:space="preserve">plus ou moins aveuglément. </w:t>
      </w:r>
    </w:p>
    <w:p w:rsidR="0070797D" w:rsidRDefault="0070797D">
      <w:pPr>
        <w:pStyle w:val="Corpsdetexte2"/>
      </w:pPr>
    </w:p>
    <w:p w:rsidR="008B0A75" w:rsidRDefault="00DC2F3E">
      <w:pPr>
        <w:pStyle w:val="Corpsdetexte2"/>
      </w:pPr>
      <w:r>
        <w:t xml:space="preserve">Ces choses sont construites autour de </w:t>
      </w:r>
      <w:r w:rsidRPr="008B0A75">
        <w:rPr>
          <w:rFonts w:ascii="Times New Roman" w:hAnsi="Times New Roman" w:cs="Times New Roman"/>
          <w:i/>
          <w:sz w:val="24"/>
          <w:szCs w:val="24"/>
        </w:rPr>
        <w:t>l'expérience analytique</w:t>
      </w:r>
      <w:r>
        <w:t xml:space="preserve">, et </w:t>
      </w:r>
      <w:r w:rsidRPr="008B0A75">
        <w:rPr>
          <w:rFonts w:ascii="Times New Roman" w:hAnsi="Times New Roman" w:cs="Times New Roman"/>
          <w:i/>
          <w:sz w:val="24"/>
          <w:szCs w:val="24"/>
        </w:rPr>
        <w:t>l'expérience analytique</w:t>
      </w:r>
      <w:r>
        <w:t xml:space="preserve"> il n’est pas là moins précieux </w:t>
      </w:r>
    </w:p>
    <w:p w:rsidR="0070797D" w:rsidRDefault="00DC2F3E">
      <w:pPr>
        <w:pStyle w:val="Corpsdetexte2"/>
      </w:pPr>
      <w:r>
        <w:t xml:space="preserve">de savoir comment l'analyste la pense. </w:t>
      </w:r>
    </w:p>
    <w:p w:rsidR="0070797D" w:rsidRDefault="0070797D">
      <w:pPr>
        <w:pStyle w:val="Corpsdetexte2"/>
      </w:pPr>
    </w:p>
    <w:p w:rsidR="008B0A75" w:rsidRDefault="00DC2F3E">
      <w:pPr>
        <w:pStyle w:val="Corpsdetexte2"/>
      </w:pPr>
      <w:r>
        <w:t xml:space="preserve">Qu'il veuille ou qu'il ne veuille pas le faire </w:t>
      </w:r>
    </w:p>
    <w:p w:rsidR="008B0A75" w:rsidRDefault="00DC2F3E">
      <w:pPr>
        <w:pStyle w:val="Corpsdetexte2"/>
      </w:pPr>
      <w:r>
        <w:t>en termes de pensée</w:t>
      </w:r>
      <w:r w:rsidR="008B0A75">
        <w:t>…</w:t>
      </w:r>
    </w:p>
    <w:p w:rsidR="0070797D" w:rsidRDefault="00DC2F3E" w:rsidP="008B0A75">
      <w:pPr>
        <w:pStyle w:val="Corpsdetexte2"/>
        <w:ind w:firstLine="708"/>
        <w:rPr>
          <w:szCs w:val="28"/>
        </w:rPr>
      </w:pPr>
      <w:r>
        <w:rPr>
          <w:szCs w:val="28"/>
        </w:rPr>
        <w:t xml:space="preserve">qu'il s'exprime : </w:t>
      </w:r>
    </w:p>
    <w:p w:rsidR="0070797D" w:rsidRDefault="00DC2F3E" w:rsidP="008B0A75">
      <w:pPr>
        <w:pStyle w:val="Corpsdetexte2"/>
        <w:ind w:firstLine="708"/>
        <w:rPr>
          <w:szCs w:val="28"/>
        </w:rPr>
      </w:pPr>
      <w:r>
        <w:rPr>
          <w:szCs w:val="28"/>
        </w:rPr>
        <w:t>«</w:t>
      </w:r>
      <w:r>
        <w:rPr>
          <w:sz w:val="26"/>
          <w:szCs w:val="28"/>
        </w:rPr>
        <w:t> </w:t>
      </w:r>
      <w:r w:rsidRPr="0070797D">
        <w:rPr>
          <w:i/>
          <w:sz w:val="24"/>
          <w:szCs w:val="24"/>
        </w:rPr>
        <w:t>moi je ne suis pas de ceux qui philo</w:t>
      </w:r>
      <w:r w:rsidRPr="0070797D">
        <w:rPr>
          <w:i/>
          <w:sz w:val="24"/>
          <w:szCs w:val="24"/>
        </w:rPr>
        <w:softHyphen/>
        <w:t>sophent</w:t>
      </w:r>
      <w:r>
        <w:rPr>
          <w:sz w:val="26"/>
          <w:szCs w:val="28"/>
        </w:rPr>
        <w:t> </w:t>
      </w:r>
      <w:r>
        <w:rPr>
          <w:szCs w:val="28"/>
        </w:rPr>
        <w:t xml:space="preserve">» </w:t>
      </w:r>
    </w:p>
    <w:p w:rsidR="008B0A75" w:rsidRDefault="008B0A75">
      <w:pPr>
        <w:pStyle w:val="Corpsdetexte2"/>
        <w:rPr>
          <w:szCs w:val="28"/>
        </w:rPr>
      </w:pPr>
      <w:r>
        <w:rPr>
          <w:szCs w:val="28"/>
        </w:rPr>
        <w:t>…</w:t>
      </w:r>
      <w:r w:rsidR="00DC2F3E">
        <w:rPr>
          <w:szCs w:val="28"/>
        </w:rPr>
        <w:t>ne change rien à la question</w:t>
      </w:r>
      <w:r>
        <w:rPr>
          <w:szCs w:val="28"/>
        </w:rPr>
        <w:t> :</w:t>
      </w:r>
      <w:r w:rsidR="00DC2F3E">
        <w:rPr>
          <w:szCs w:val="28"/>
        </w:rPr>
        <w:t xml:space="preserve"> </w:t>
      </w:r>
    </w:p>
    <w:p w:rsidR="00DC2F3E" w:rsidRDefault="00DC2F3E">
      <w:pPr>
        <w:pStyle w:val="Corpsdetexte2"/>
        <w:rPr>
          <w:szCs w:val="28"/>
        </w:rPr>
      </w:pPr>
      <w:r>
        <w:rPr>
          <w:szCs w:val="28"/>
        </w:rPr>
        <w:t xml:space="preserve">moins on veut faire de philosophie, plus on en fait ! </w:t>
      </w:r>
    </w:p>
    <w:p w:rsidR="00DC2F3E" w:rsidRDefault="00DC2F3E">
      <w:pPr>
        <w:pStyle w:val="Corpsdetexte2"/>
      </w:pPr>
    </w:p>
    <w:p w:rsidR="0070797D" w:rsidRDefault="00DC2F3E">
      <w:pPr>
        <w:pStyle w:val="Corpsdetexte2"/>
      </w:pPr>
      <w:r>
        <w:lastRenderedPageBreak/>
        <w:t xml:space="preserve">Et aussi bien, il est absolument obligé que dans une expérience comme l'expérience analytique, le sujet laisse voir ce que nous appellerons </w:t>
      </w:r>
      <w:r w:rsidR="0070797D">
        <w:t>« </w:t>
      </w:r>
      <w:r w:rsidRPr="0070797D">
        <w:rPr>
          <w:rFonts w:ascii="Times New Roman" w:hAnsi="Times New Roman" w:cs="Times New Roman"/>
          <w:i/>
          <w:sz w:val="24"/>
          <w:szCs w:val="24"/>
        </w:rPr>
        <w:t>le fond de son sac</w:t>
      </w:r>
      <w:r w:rsidR="0070797D">
        <w:t> »</w:t>
      </w:r>
      <w:r>
        <w:t xml:space="preserve">, et que dans une analyse, l'analyste soit autant </w:t>
      </w:r>
    </w:p>
    <w:p w:rsidR="008B0A75" w:rsidRDefault="00DC2F3E">
      <w:pPr>
        <w:pStyle w:val="Corpsdetexte2"/>
      </w:pPr>
      <w:r>
        <w:t xml:space="preserve">en cause que l'analysé est le sens et la visée </w:t>
      </w:r>
    </w:p>
    <w:p w:rsidR="00DC2F3E" w:rsidRDefault="00DC2F3E">
      <w:pPr>
        <w:pStyle w:val="Corpsdetexte2"/>
      </w:pPr>
      <w:r>
        <w:t>de ce vers quoi je vous dirige.</w:t>
      </w:r>
    </w:p>
    <w:p w:rsidR="00E8708B" w:rsidRDefault="00E8708B">
      <w:pPr>
        <w:pStyle w:val="Corpsdetexte2"/>
        <w:rPr>
          <w:szCs w:val="26"/>
        </w:rPr>
      </w:pPr>
    </w:p>
    <w:p w:rsidR="0070797D" w:rsidRDefault="00DC2F3E">
      <w:pPr>
        <w:pStyle w:val="Corpsdetexte2"/>
        <w:rPr>
          <w:szCs w:val="26"/>
        </w:rPr>
      </w:pPr>
      <w:r>
        <w:rPr>
          <w:szCs w:val="26"/>
        </w:rPr>
        <w:t>Et ce n'est pas pour rien qu'au niveau de cette expérience d'un</w:t>
      </w:r>
      <w:r>
        <w:rPr>
          <w:szCs w:val="22"/>
        </w:rPr>
        <w:t xml:space="preserve"> </w:t>
      </w:r>
      <w:r>
        <w:rPr>
          <w:szCs w:val="26"/>
        </w:rPr>
        <w:t>silence prolongé avec une patiente, l'auteur mette en avant la</w:t>
      </w:r>
      <w:r>
        <w:rPr>
          <w:color w:val="auto"/>
          <w:szCs w:val="24"/>
        </w:rPr>
        <w:t xml:space="preserve"> </w:t>
      </w:r>
      <w:r>
        <w:rPr>
          <w:szCs w:val="26"/>
        </w:rPr>
        <w:t xml:space="preserve">mise à jour de ce qu'il appelle d'ailleurs improprement son </w:t>
      </w:r>
      <w:r w:rsidR="0061115D">
        <w:rPr>
          <w:szCs w:val="26"/>
        </w:rPr>
        <w:t>« </w:t>
      </w:r>
      <w:r w:rsidRPr="0061115D">
        <w:rPr>
          <w:rFonts w:ascii="Times New Roman" w:hAnsi="Times New Roman" w:cs="Times New Roman"/>
          <w:i/>
          <w:sz w:val="24"/>
          <w:szCs w:val="24"/>
        </w:rPr>
        <w:t>contre</w:t>
      </w:r>
      <w:r w:rsidR="004153C7">
        <w:rPr>
          <w:rFonts w:ascii="Times New Roman" w:hAnsi="Times New Roman" w:cs="Times New Roman"/>
          <w:i/>
          <w:sz w:val="24"/>
          <w:szCs w:val="24"/>
        </w:rPr>
        <w:t>–</w:t>
      </w:r>
      <w:r w:rsidRPr="0061115D">
        <w:rPr>
          <w:rFonts w:ascii="Times New Roman" w:hAnsi="Times New Roman" w:cs="Times New Roman"/>
          <w:i/>
          <w:sz w:val="24"/>
          <w:szCs w:val="24"/>
        </w:rPr>
        <w:t>transfert</w:t>
      </w:r>
      <w:r w:rsidR="0061115D">
        <w:rPr>
          <w:szCs w:val="26"/>
        </w:rPr>
        <w:t> »</w:t>
      </w:r>
      <w:r w:rsidR="0070797D">
        <w:rPr>
          <w:szCs w:val="26"/>
        </w:rPr>
        <w:t>…</w:t>
      </w:r>
      <w:r>
        <w:rPr>
          <w:szCs w:val="26"/>
        </w:rPr>
        <w:t xml:space="preserve"> </w:t>
      </w:r>
    </w:p>
    <w:p w:rsidR="00DC2F3E" w:rsidRDefault="00DC2F3E" w:rsidP="0070797D">
      <w:pPr>
        <w:pStyle w:val="Corpsdetexte2"/>
        <w:ind w:firstLine="708"/>
        <w:rPr>
          <w:szCs w:val="26"/>
        </w:rPr>
      </w:pPr>
      <w:r>
        <w:rPr>
          <w:szCs w:val="26"/>
        </w:rPr>
        <w:t>je l'ai souvent dit, le terme est impropre</w:t>
      </w:r>
    </w:p>
    <w:p w:rsidR="00DC2F3E" w:rsidRDefault="0070797D">
      <w:pPr>
        <w:pStyle w:val="Corpsdetexte2"/>
        <w:rPr>
          <w:szCs w:val="26"/>
        </w:rPr>
      </w:pPr>
      <w:r>
        <w:rPr>
          <w:rFonts w:cs="Times New Roman"/>
          <w:sz w:val="20"/>
          <w:szCs w:val="26"/>
        </w:rPr>
        <w:t>…</w:t>
      </w:r>
      <w:r w:rsidR="00DC2F3E">
        <w:rPr>
          <w:szCs w:val="26"/>
        </w:rPr>
        <w:t xml:space="preserve">et tout ce qui est de la position de l'analyste… </w:t>
      </w:r>
    </w:p>
    <w:p w:rsidR="0070797D" w:rsidRDefault="00DC2F3E">
      <w:pPr>
        <w:pStyle w:val="Corpsdetexte2"/>
        <w:ind w:left="708"/>
        <w:rPr>
          <w:szCs w:val="26"/>
        </w:rPr>
      </w:pPr>
      <w:r>
        <w:rPr>
          <w:szCs w:val="26"/>
        </w:rPr>
        <w:t>tout et y</w:t>
      </w:r>
      <w:r>
        <w:rPr>
          <w:color w:val="auto"/>
          <w:szCs w:val="24"/>
        </w:rPr>
        <w:t xml:space="preserve"> </w:t>
      </w:r>
      <w:r>
        <w:rPr>
          <w:szCs w:val="26"/>
        </w:rPr>
        <w:t xml:space="preserve">compris l'ensemble et le bagage </w:t>
      </w:r>
    </w:p>
    <w:p w:rsidR="0070797D" w:rsidRDefault="00DC2F3E">
      <w:pPr>
        <w:pStyle w:val="Corpsdetexte2"/>
        <w:ind w:left="708"/>
        <w:rPr>
          <w:szCs w:val="26"/>
        </w:rPr>
      </w:pPr>
      <w:r>
        <w:rPr>
          <w:szCs w:val="26"/>
        </w:rPr>
        <w:t xml:space="preserve">de ses règles, de ses indications, </w:t>
      </w:r>
    </w:p>
    <w:p w:rsidR="00DC2F3E" w:rsidRDefault="00DC2F3E">
      <w:pPr>
        <w:pStyle w:val="Corpsdetexte2"/>
        <w:ind w:left="708"/>
        <w:rPr>
          <w:szCs w:val="26"/>
        </w:rPr>
      </w:pPr>
      <w:r>
        <w:rPr>
          <w:szCs w:val="26"/>
        </w:rPr>
        <w:t>de sa doctrine et de sa théorie</w:t>
      </w:r>
    </w:p>
    <w:p w:rsidR="0070797D" w:rsidRDefault="00DC2F3E">
      <w:pPr>
        <w:pStyle w:val="Corpsdetexte2"/>
        <w:rPr>
          <w:szCs w:val="26"/>
        </w:rPr>
      </w:pPr>
      <w:r>
        <w:rPr>
          <w:szCs w:val="26"/>
        </w:rPr>
        <w:t>…tout doit toujours être mis au compte</w:t>
      </w:r>
      <w:r>
        <w:rPr>
          <w:color w:val="auto"/>
          <w:szCs w:val="24"/>
        </w:rPr>
        <w:t xml:space="preserve"> </w:t>
      </w:r>
      <w:r>
        <w:rPr>
          <w:szCs w:val="26"/>
        </w:rPr>
        <w:t xml:space="preserve">de ce que </w:t>
      </w:r>
    </w:p>
    <w:p w:rsidR="00DC2F3E" w:rsidRDefault="00DC2F3E">
      <w:pPr>
        <w:pStyle w:val="Corpsdetexte2"/>
        <w:rPr>
          <w:szCs w:val="26"/>
        </w:rPr>
      </w:pPr>
      <w:r>
        <w:rPr>
          <w:szCs w:val="26"/>
        </w:rPr>
        <w:t xml:space="preserve">nous appelons </w:t>
      </w:r>
      <w:r w:rsidR="0070797D">
        <w:rPr>
          <w:szCs w:val="26"/>
        </w:rPr>
        <w:t>« </w:t>
      </w:r>
      <w:r w:rsidRPr="0070797D">
        <w:rPr>
          <w:rFonts w:ascii="Times New Roman" w:hAnsi="Times New Roman" w:cs="Times New Roman"/>
          <w:i/>
          <w:color w:val="0000CC"/>
          <w:sz w:val="24"/>
          <w:szCs w:val="24"/>
        </w:rPr>
        <w:t>transfert</w:t>
      </w:r>
      <w:r w:rsidR="0070797D">
        <w:rPr>
          <w:szCs w:val="26"/>
        </w:rPr>
        <w:t> »</w:t>
      </w:r>
      <w:r>
        <w:rPr>
          <w:szCs w:val="26"/>
        </w:rPr>
        <w:t xml:space="preserve">. </w:t>
      </w:r>
    </w:p>
    <w:p w:rsidR="0070797D" w:rsidRDefault="0070797D">
      <w:pPr>
        <w:pStyle w:val="Corpsdetexte2"/>
        <w:rPr>
          <w:szCs w:val="26"/>
        </w:rPr>
      </w:pPr>
    </w:p>
    <w:p w:rsidR="00DC2F3E" w:rsidRDefault="00DF339F">
      <w:pPr>
        <w:pStyle w:val="Corpsdetexte2"/>
        <w:rPr>
          <w:szCs w:val="26"/>
        </w:rPr>
      </w:pPr>
      <w:r>
        <w:rPr>
          <w:szCs w:val="26"/>
        </w:rPr>
        <w:t>C’est–à–dire</w:t>
      </w:r>
      <w:r w:rsidR="00DC2F3E">
        <w:rPr>
          <w:szCs w:val="26"/>
        </w:rPr>
        <w:t xml:space="preserve"> qu'il n'est en</w:t>
      </w:r>
      <w:r w:rsidR="00DC2F3E">
        <w:rPr>
          <w:color w:val="auto"/>
          <w:szCs w:val="24"/>
        </w:rPr>
        <w:t xml:space="preserve"> </w:t>
      </w:r>
      <w:r w:rsidR="00DC2F3E">
        <w:rPr>
          <w:szCs w:val="26"/>
        </w:rPr>
        <w:t xml:space="preserve">aucun cas </w:t>
      </w:r>
      <w:r w:rsidR="00DC2F3E" w:rsidRPr="0070797D">
        <w:rPr>
          <w:i/>
          <w:sz w:val="24"/>
          <w:szCs w:val="24"/>
        </w:rPr>
        <w:t>quoi que ce soit</w:t>
      </w:r>
      <w:r w:rsidR="00DC2F3E">
        <w:rPr>
          <w:szCs w:val="26"/>
        </w:rPr>
        <w:t>, qui par l'analyste, ne puisse être</w:t>
      </w:r>
      <w:r w:rsidR="00DC2F3E">
        <w:rPr>
          <w:color w:val="auto"/>
          <w:szCs w:val="24"/>
        </w:rPr>
        <w:t xml:space="preserve"> </w:t>
      </w:r>
      <w:r w:rsidR="00DC2F3E">
        <w:rPr>
          <w:szCs w:val="26"/>
        </w:rPr>
        <w:t>mis en suspicion</w:t>
      </w:r>
      <w:r w:rsidR="0070797D">
        <w:rPr>
          <w:szCs w:val="26"/>
        </w:rPr>
        <w:t>,</w:t>
      </w:r>
      <w:r w:rsidR="00DC2F3E">
        <w:rPr>
          <w:szCs w:val="26"/>
        </w:rPr>
        <w:t xml:space="preserve"> en suspension, de participer pour lui d'une identification indue.</w:t>
      </w:r>
    </w:p>
    <w:p w:rsidR="00DC2F3E" w:rsidRDefault="00DC2F3E">
      <w:pPr>
        <w:pStyle w:val="Corpsdetexte2"/>
        <w:rPr>
          <w:szCs w:val="26"/>
        </w:rPr>
      </w:pPr>
    </w:p>
    <w:p w:rsidR="00DC2F3E" w:rsidRDefault="00DC2F3E">
      <w:pPr>
        <w:pStyle w:val="Corpsdetexte2"/>
        <w:rPr>
          <w:szCs w:val="26"/>
        </w:rPr>
      </w:pPr>
    </w:p>
    <w:p w:rsidR="00DC2F3E" w:rsidRDefault="00DC2F3E">
      <w:pPr>
        <w:pStyle w:val="Corpsdetexte2"/>
      </w:pPr>
    </w:p>
    <w:p w:rsidR="00DC2F3E" w:rsidRDefault="00DC2F3E">
      <w:pPr>
        <w:pStyle w:val="Corpsdetexte2"/>
      </w:pPr>
    </w:p>
    <w:p w:rsidR="00DC2F3E" w:rsidRDefault="00DC2F3E">
      <w:pPr>
        <w:pStyle w:val="Corpsdetexte2"/>
      </w:pPr>
    </w:p>
    <w:p w:rsidR="00DC2F3E" w:rsidRDefault="00DC2F3E">
      <w:pPr>
        <w:pStyle w:val="Corpsdetexte2"/>
        <w:outlineLvl w:val="0"/>
      </w:pPr>
    </w:p>
    <w:p w:rsidR="00DC2F3E" w:rsidRDefault="00DC2F3E">
      <w:pPr>
        <w:pStyle w:val="Corpsdetexte2"/>
        <w:outlineLvl w:val="0"/>
      </w:pPr>
    </w:p>
    <w:p w:rsidR="00DC2F3E" w:rsidRDefault="00DC2F3E">
      <w:pPr>
        <w:pStyle w:val="Corpsdetexte2"/>
        <w:outlineLvl w:val="0"/>
      </w:pPr>
    </w:p>
    <w:p w:rsidR="00DC2F3E" w:rsidRDefault="00DC2F3E">
      <w:pPr>
        <w:pStyle w:val="Corpsdetexte2"/>
        <w:outlineLvl w:val="0"/>
      </w:pPr>
    </w:p>
    <w:p w:rsidR="00DC2F3E" w:rsidRDefault="00DC2F3E">
      <w:pPr>
        <w:pStyle w:val="Corpsdetexte2"/>
        <w:outlineLvl w:val="0"/>
      </w:pPr>
    </w:p>
    <w:p w:rsidR="00DC2F3E" w:rsidRDefault="00DC2F3E">
      <w:pPr>
        <w:pStyle w:val="Corpsdetexte2"/>
        <w:outlineLvl w:val="0"/>
      </w:pPr>
    </w:p>
    <w:p w:rsidR="00DC2F3E" w:rsidRDefault="00DC2F3E">
      <w:pPr>
        <w:pStyle w:val="Corpsdetexte2"/>
        <w:outlineLvl w:val="0"/>
      </w:pPr>
    </w:p>
    <w:p w:rsidR="00DC2F3E" w:rsidRDefault="00DC2F3E">
      <w:pPr>
        <w:pStyle w:val="Corpsdetexte2"/>
        <w:outlineLvl w:val="0"/>
      </w:pPr>
    </w:p>
    <w:p w:rsidR="00DC2F3E" w:rsidRDefault="00DC2F3E">
      <w:pPr>
        <w:pStyle w:val="Corpsdetexte2"/>
        <w:outlineLvl w:val="0"/>
      </w:pPr>
    </w:p>
    <w:p w:rsidR="00DC2F3E" w:rsidRDefault="00DC2F3E">
      <w:pPr>
        <w:pStyle w:val="Corpsdetexte2"/>
        <w:outlineLvl w:val="0"/>
      </w:pPr>
    </w:p>
    <w:p w:rsidR="00F518A2" w:rsidRDefault="00F518A2">
      <w:pPr>
        <w:suppressAutoHyphens w:val="0"/>
        <w:rPr>
          <w:rFonts w:ascii="Courier New" w:hAnsi="Courier New" w:cs="Courier New"/>
          <w:color w:val="000000"/>
          <w:sz w:val="28"/>
          <w:szCs w:val="14"/>
        </w:rPr>
      </w:pPr>
      <w:r>
        <w:br w:type="page"/>
      </w:r>
    </w:p>
    <w:p w:rsidR="00DC2F3E" w:rsidRDefault="00E82136">
      <w:pPr>
        <w:pStyle w:val="Corpsdetexte2"/>
        <w:outlineLvl w:val="0"/>
      </w:pPr>
      <w:hyperlink w:anchor="retourMUNCH1703" w:history="1">
        <w:r w:rsidR="00DC2F3E" w:rsidRPr="00E8708B">
          <w:rPr>
            <w:rStyle w:val="Lienhypertexte"/>
            <w:rFonts w:ascii="Garamond" w:hAnsi="Garamond"/>
            <w:sz w:val="24"/>
            <w:szCs w:val="24"/>
          </w:rPr>
          <w:t>MÜN</w:t>
        </w:r>
        <w:bookmarkStart w:id="30" w:name="munch1703"/>
        <w:bookmarkEnd w:id="30"/>
        <w:r w:rsidR="00DC2F3E" w:rsidRPr="00E8708B">
          <w:rPr>
            <w:rStyle w:val="Lienhypertexte"/>
            <w:rFonts w:ascii="Garamond" w:hAnsi="Garamond"/>
            <w:sz w:val="24"/>
            <w:szCs w:val="24"/>
          </w:rPr>
          <w:t>CH : Le cri</w:t>
        </w:r>
      </w:hyperlink>
      <w:r w:rsidR="00DC2F3E">
        <w:t xml:space="preserve">     </w:t>
      </w:r>
      <w:r w:rsidR="00E8708B">
        <w:t xml:space="preserve">     </w:t>
      </w:r>
      <w:r w:rsidR="00DC2F3E">
        <w:t xml:space="preserve">                     </w:t>
      </w:r>
      <w:hyperlink w:anchor="retourtable" w:history="1">
        <w:hyperlink w:anchor="retourtable" w:history="1">
          <w:hyperlink w:anchor="Table_des_seances" w:history="1">
            <w:r w:rsidR="00DC2F3E">
              <w:rPr>
                <w:rStyle w:val="Lienhypertexte"/>
                <w:rFonts w:ascii="Times New Roman" w:hAnsi="Times New Roman" w:cs="Times New Roman"/>
                <w:sz w:val="20"/>
              </w:rPr>
              <w:t>Table des séances</w:t>
            </w:r>
          </w:hyperlink>
        </w:hyperlink>
      </w:hyperlink>
    </w:p>
    <w:p w:rsidR="00DC2F3E" w:rsidRDefault="00DC2F3E">
      <w:pPr>
        <w:pStyle w:val="Corpsdetexte2"/>
      </w:pPr>
    </w:p>
    <w:p w:rsidR="00DC2F3E" w:rsidRDefault="00BB471F">
      <w:pPr>
        <w:pStyle w:val="Corpsdetexte2"/>
        <w:rPr>
          <w:rFonts w:ascii="Garamond" w:hAnsi="Garamond"/>
          <w:color w:val="FF3300"/>
          <w:szCs w:val="24"/>
        </w:rPr>
      </w:pPr>
      <w:r>
        <w:rPr>
          <w:noProof/>
          <w:lang w:eastAsia="fr-FR"/>
        </w:rPr>
        <w:drawing>
          <wp:inline distT="0" distB="0" distL="0" distR="0">
            <wp:extent cx="5248275" cy="6800850"/>
            <wp:effectExtent l="19050" t="0" r="9525" b="0"/>
            <wp:docPr id="107" name="Image 107" descr="00003 M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00003 Munch"/>
                    <pic:cNvPicPr>
                      <a:picLocks noChangeAspect="1" noChangeArrowheads="1"/>
                    </pic:cNvPicPr>
                  </pic:nvPicPr>
                  <pic:blipFill>
                    <a:blip r:embed="rId158" cstate="print"/>
                    <a:srcRect/>
                    <a:stretch>
                      <a:fillRect/>
                    </a:stretch>
                  </pic:blipFill>
                  <pic:spPr bwMode="auto">
                    <a:xfrm>
                      <a:off x="0" y="0"/>
                      <a:ext cx="5248275" cy="6800850"/>
                    </a:xfrm>
                    <a:prstGeom prst="rect">
                      <a:avLst/>
                    </a:prstGeom>
                    <a:noFill/>
                    <a:ln w="9525">
                      <a:noFill/>
                      <a:miter lim="800000"/>
                      <a:headEnd/>
                      <a:tailEnd/>
                    </a:ln>
                  </pic:spPr>
                </pic:pic>
              </a:graphicData>
            </a:graphic>
          </wp:inline>
        </w:drawing>
      </w:r>
    </w:p>
    <w:p w:rsidR="00DC2F3E" w:rsidRDefault="00AA0DAD">
      <w:pPr>
        <w:pStyle w:val="Corpsdetexte2"/>
      </w:pPr>
      <w:r>
        <w:rPr>
          <w:rFonts w:ascii="Garamond" w:hAnsi="Garamond"/>
          <w:color w:val="FF3300"/>
          <w:szCs w:val="24"/>
        </w:rPr>
        <w:br w:type="page"/>
      </w:r>
      <w:r w:rsidR="00DC2F3E" w:rsidRPr="00DC1ED5">
        <w:rPr>
          <w:rFonts w:ascii="Garamond" w:hAnsi="Garamond"/>
          <w:color w:val="C00000"/>
          <w:szCs w:val="24"/>
        </w:rPr>
        <w:lastRenderedPageBreak/>
        <w:t>24 M</w:t>
      </w:r>
      <w:bookmarkStart w:id="31" w:name="Mars_24"/>
      <w:bookmarkEnd w:id="31"/>
      <w:r w:rsidR="00DC2F3E" w:rsidRPr="00DC1ED5">
        <w:rPr>
          <w:rFonts w:ascii="Garamond" w:hAnsi="Garamond"/>
          <w:color w:val="C00000"/>
          <w:szCs w:val="24"/>
        </w:rPr>
        <w:t>ars l965</w:t>
      </w:r>
      <w:r w:rsidR="00DC2F3E">
        <w:rPr>
          <w:color w:val="auto"/>
          <w:szCs w:val="24"/>
        </w:rPr>
        <w:t xml:space="preserve">                             </w:t>
      </w:r>
      <w:r w:rsidR="0056398A">
        <w:rPr>
          <w:color w:val="auto"/>
          <w:szCs w:val="24"/>
        </w:rPr>
        <w:t xml:space="preserve">      </w:t>
      </w:r>
      <w:hyperlink w:anchor="retourtable" w:history="1">
        <w:hyperlink w:anchor="retourtable" w:history="1">
          <w:hyperlink w:anchor="Table_des_seances" w:history="1">
            <w:r w:rsidR="00DC2F3E">
              <w:rPr>
                <w:rStyle w:val="Lienhypertexte"/>
                <w:rFonts w:ascii="Garamond" w:hAnsi="Garamond" w:cs="Times New Roman"/>
                <w:sz w:val="20"/>
              </w:rPr>
              <w:t>Table des séances</w:t>
            </w:r>
          </w:hyperlink>
        </w:hyperlink>
      </w:hyperlink>
    </w:p>
    <w:p w:rsidR="00DC2F3E" w:rsidRDefault="00DC2F3E">
      <w:pPr>
        <w:pStyle w:val="Corpsdetexte2"/>
      </w:pPr>
    </w:p>
    <w:p w:rsidR="00DC2F3E" w:rsidRDefault="00DC2F3E">
      <w:pPr>
        <w:pStyle w:val="Corpsdetexte2"/>
        <w:rPr>
          <w:color w:val="auto"/>
          <w:szCs w:val="24"/>
        </w:rPr>
      </w:pPr>
    </w:p>
    <w:p w:rsidR="00DC2F3E" w:rsidRDefault="00DC2F3E">
      <w:pPr>
        <w:pStyle w:val="Corpsdetexte2"/>
        <w:rPr>
          <w:color w:val="auto"/>
          <w:szCs w:val="24"/>
        </w:rPr>
      </w:pPr>
    </w:p>
    <w:p w:rsidR="00DC2F3E" w:rsidRPr="0056398A" w:rsidRDefault="00E82136" w:rsidP="0056398A">
      <w:pPr>
        <w:pStyle w:val="Corpsdetexte2"/>
        <w:ind w:left="708"/>
        <w:outlineLvl w:val="0"/>
        <w:rPr>
          <w:rFonts w:ascii="Garamond" w:hAnsi="Garamond"/>
          <w:color w:val="0000CC"/>
          <w:sz w:val="24"/>
          <w:szCs w:val="24"/>
        </w:rPr>
      </w:pPr>
      <w:hyperlink w:anchor="OURY" w:history="1">
        <w:r w:rsidR="00DC2F3E" w:rsidRPr="0056398A">
          <w:rPr>
            <w:rStyle w:val="Lienhypertexte"/>
            <w:rFonts w:ascii="Garamond" w:hAnsi="Garamond"/>
            <w:color w:val="0000CC"/>
            <w:sz w:val="24"/>
            <w:szCs w:val="24"/>
          </w:rPr>
          <w:t>OURY</w:t>
        </w:r>
      </w:hyperlink>
      <w:r w:rsidR="00DC2F3E" w:rsidRPr="0056398A">
        <w:rPr>
          <w:rFonts w:ascii="Garamond" w:hAnsi="Garamond"/>
          <w:color w:val="0000CC"/>
          <w:sz w:val="24"/>
          <w:szCs w:val="24"/>
        </w:rPr>
        <w:t xml:space="preserve">  </w:t>
      </w:r>
      <w:hyperlink w:anchor="VALABREGA2403" w:history="1">
        <w:r w:rsidR="00DC2F3E" w:rsidRPr="0056398A">
          <w:rPr>
            <w:rStyle w:val="Lienhypertexte"/>
            <w:rFonts w:ascii="Garamond" w:hAnsi="Garamond"/>
            <w:color w:val="0000CC"/>
            <w:sz w:val="24"/>
            <w:szCs w:val="24"/>
          </w:rPr>
          <w:t>VALABREGA</w:t>
        </w:r>
      </w:hyperlink>
      <w:r w:rsidR="00DC2F3E" w:rsidRPr="0056398A">
        <w:rPr>
          <w:rFonts w:ascii="Garamond" w:hAnsi="Garamond"/>
          <w:color w:val="0000CC"/>
          <w:sz w:val="24"/>
          <w:szCs w:val="24"/>
        </w:rPr>
        <w:t xml:space="preserve">  </w:t>
      </w:r>
      <w:hyperlink w:anchor="IRAGARAY2403" w:history="1">
        <w:r w:rsidR="00DC2F3E" w:rsidRPr="0056398A">
          <w:rPr>
            <w:rStyle w:val="Lienhypertexte"/>
            <w:rFonts w:ascii="Garamond" w:hAnsi="Garamond"/>
            <w:color w:val="0000CC"/>
            <w:sz w:val="24"/>
            <w:szCs w:val="24"/>
          </w:rPr>
          <w:t>IRAGARAY</w:t>
        </w:r>
      </w:hyperlink>
      <w:r w:rsidR="00DC2F3E" w:rsidRPr="0056398A">
        <w:rPr>
          <w:rFonts w:ascii="Garamond" w:hAnsi="Garamond"/>
          <w:color w:val="0000CC"/>
          <w:sz w:val="24"/>
          <w:szCs w:val="24"/>
        </w:rPr>
        <w:t xml:space="preserve">  </w:t>
      </w:r>
      <w:hyperlink w:anchor="PaulLEMOINE2403" w:history="1">
        <w:r w:rsidR="00DC2F3E" w:rsidRPr="0056398A">
          <w:rPr>
            <w:rStyle w:val="Lienhypertexte"/>
            <w:rFonts w:ascii="Garamond" w:hAnsi="Garamond"/>
            <w:color w:val="0000CC"/>
            <w:sz w:val="24"/>
            <w:szCs w:val="24"/>
          </w:rPr>
          <w:t>Paul LEMOINE</w:t>
        </w:r>
      </w:hyperlink>
      <w:r w:rsidR="00DC2F3E" w:rsidRPr="0056398A">
        <w:rPr>
          <w:rFonts w:ascii="Garamond" w:hAnsi="Garamond"/>
          <w:color w:val="0000CC"/>
          <w:sz w:val="24"/>
          <w:szCs w:val="24"/>
        </w:rPr>
        <w:t xml:space="preserve">  </w:t>
      </w:r>
      <w:hyperlink w:anchor="DIAMENTIS" w:history="1">
        <w:r w:rsidR="00DC2F3E" w:rsidRPr="0056398A">
          <w:rPr>
            <w:rStyle w:val="Lienhypertexte"/>
            <w:rFonts w:ascii="Garamond" w:hAnsi="Garamond"/>
            <w:color w:val="0000CC"/>
            <w:sz w:val="24"/>
            <w:szCs w:val="24"/>
          </w:rPr>
          <w:t>DIAMANTIS</w:t>
        </w:r>
      </w:hyperlink>
      <w:r w:rsidR="00DC2F3E" w:rsidRPr="0056398A">
        <w:rPr>
          <w:rFonts w:ascii="Garamond" w:hAnsi="Garamond"/>
          <w:color w:val="0000CC"/>
          <w:sz w:val="24"/>
          <w:szCs w:val="24"/>
        </w:rPr>
        <w:t xml:space="preserve"> </w:t>
      </w:r>
    </w:p>
    <w:p w:rsidR="00DC2F3E" w:rsidRPr="0056398A" w:rsidRDefault="00E82136" w:rsidP="0056398A">
      <w:pPr>
        <w:pStyle w:val="Corpsdetexte2"/>
        <w:ind w:left="708"/>
        <w:outlineLvl w:val="0"/>
        <w:rPr>
          <w:sz w:val="24"/>
          <w:szCs w:val="24"/>
        </w:rPr>
      </w:pPr>
      <w:hyperlink w:anchor="GennieLEMOINE" w:history="1">
        <w:r w:rsidR="00DC2F3E" w:rsidRPr="0056398A">
          <w:rPr>
            <w:rStyle w:val="Lienhypertexte"/>
            <w:rFonts w:ascii="Garamond" w:hAnsi="Garamond"/>
            <w:color w:val="0000CC"/>
            <w:sz w:val="24"/>
            <w:szCs w:val="24"/>
          </w:rPr>
          <w:t>Gennie LEMOINE</w:t>
        </w:r>
      </w:hyperlink>
      <w:r w:rsidR="00DC2F3E" w:rsidRPr="0056398A">
        <w:rPr>
          <w:rFonts w:ascii="Garamond" w:hAnsi="Garamond"/>
          <w:color w:val="0000CC"/>
          <w:sz w:val="24"/>
          <w:szCs w:val="24"/>
        </w:rPr>
        <w:t xml:space="preserve">  </w:t>
      </w:r>
      <w:hyperlink w:anchor="FrancineMARKOVITCH2403" w:history="1">
        <w:r w:rsidR="00DC2F3E" w:rsidRPr="0056398A">
          <w:rPr>
            <w:rStyle w:val="Lienhypertexte"/>
            <w:rFonts w:ascii="Garamond" w:hAnsi="Garamond"/>
            <w:color w:val="0000CC"/>
            <w:sz w:val="24"/>
            <w:szCs w:val="24"/>
          </w:rPr>
          <w:t>MARKOVITCH</w:t>
        </w:r>
      </w:hyperlink>
      <w:r w:rsidR="00DC2F3E" w:rsidRPr="0056398A">
        <w:rPr>
          <w:rFonts w:ascii="Garamond" w:hAnsi="Garamond"/>
          <w:color w:val="0000CC"/>
          <w:sz w:val="24"/>
          <w:szCs w:val="24"/>
        </w:rPr>
        <w:t xml:space="preserve">  </w:t>
      </w:r>
      <w:hyperlink w:anchor="MONDZAIN2403" w:history="1">
        <w:r w:rsidR="00DC2F3E" w:rsidRPr="0056398A">
          <w:rPr>
            <w:rStyle w:val="Lienhypertexte"/>
            <w:rFonts w:ascii="Garamond" w:hAnsi="Garamond"/>
            <w:color w:val="0000CC"/>
            <w:sz w:val="24"/>
            <w:szCs w:val="24"/>
          </w:rPr>
          <w:t>MONDZAIN</w:t>
        </w:r>
      </w:hyperlink>
      <w:r w:rsidR="00DC2F3E" w:rsidRPr="0056398A">
        <w:rPr>
          <w:rFonts w:ascii="Garamond" w:hAnsi="Garamond"/>
          <w:color w:val="0000CC"/>
          <w:sz w:val="24"/>
          <w:szCs w:val="24"/>
        </w:rPr>
        <w:t xml:space="preserve">  </w:t>
      </w:r>
      <w:hyperlink w:anchor="MAJOR2403" w:history="1">
        <w:r w:rsidR="00DC2F3E" w:rsidRPr="0056398A">
          <w:rPr>
            <w:rStyle w:val="Lienhypertexte"/>
            <w:rFonts w:ascii="Garamond" w:hAnsi="Garamond"/>
            <w:color w:val="0000CC"/>
            <w:sz w:val="24"/>
            <w:szCs w:val="24"/>
          </w:rPr>
          <w:t>MAJOR</w:t>
        </w:r>
      </w:hyperlink>
    </w:p>
    <w:p w:rsidR="00DC2F3E" w:rsidRDefault="00DC2F3E">
      <w:pPr>
        <w:pStyle w:val="Corpsdetexte2"/>
        <w:rPr>
          <w:szCs w:val="26"/>
        </w:rPr>
      </w:pPr>
    </w:p>
    <w:p w:rsidR="00DC2F3E" w:rsidRDefault="00DC2F3E">
      <w:pPr>
        <w:pStyle w:val="Corpsdetexte2"/>
        <w:rPr>
          <w:szCs w:val="26"/>
        </w:rPr>
      </w:pPr>
    </w:p>
    <w:p w:rsidR="00DC2F3E" w:rsidRDefault="00DC2F3E">
      <w:pPr>
        <w:pStyle w:val="Corpsdetexte2"/>
        <w:rPr>
          <w:szCs w:val="26"/>
        </w:rPr>
      </w:pPr>
    </w:p>
    <w:p w:rsidR="00DC2F3E" w:rsidRDefault="00DC2F3E">
      <w:pPr>
        <w:pStyle w:val="Corpsdetexte2"/>
        <w:rPr>
          <w:szCs w:val="26"/>
        </w:rPr>
      </w:pPr>
    </w:p>
    <w:p w:rsidR="00DC2F3E" w:rsidRDefault="00DC2F3E">
      <w:pPr>
        <w:pStyle w:val="Corpsdetexte2"/>
        <w:rPr>
          <w:szCs w:val="26"/>
        </w:rPr>
      </w:pPr>
      <w:r>
        <w:rPr>
          <w:szCs w:val="26"/>
        </w:rPr>
        <w:t>LACAN</w:t>
      </w:r>
    </w:p>
    <w:p w:rsidR="00DC2F3E" w:rsidRDefault="00DC2F3E">
      <w:pPr>
        <w:pStyle w:val="Corpsdetexte2"/>
        <w:rPr>
          <w:szCs w:val="26"/>
        </w:rPr>
      </w:pPr>
    </w:p>
    <w:p w:rsidR="00862F29" w:rsidRDefault="00DC2F3E">
      <w:pPr>
        <w:pStyle w:val="Corpsdetexte2"/>
        <w:rPr>
          <w:szCs w:val="26"/>
        </w:rPr>
      </w:pPr>
      <w:r>
        <w:rPr>
          <w:szCs w:val="26"/>
        </w:rPr>
        <w:t>Arriverons</w:t>
      </w:r>
      <w:r w:rsidR="004153C7">
        <w:rPr>
          <w:szCs w:val="26"/>
        </w:rPr>
        <w:t>–</w:t>
      </w:r>
      <w:r>
        <w:rPr>
          <w:szCs w:val="26"/>
        </w:rPr>
        <w:t>nous avant la fin de cette année</w:t>
      </w:r>
      <w:r w:rsidR="00342683">
        <w:rPr>
          <w:szCs w:val="26"/>
        </w:rPr>
        <w:t xml:space="preserve"> </w:t>
      </w:r>
    </w:p>
    <w:p w:rsidR="00DC2F3E" w:rsidRDefault="00DC2F3E">
      <w:pPr>
        <w:pStyle w:val="Corpsdetexte2"/>
        <w:rPr>
          <w:szCs w:val="26"/>
        </w:rPr>
      </w:pPr>
      <w:r>
        <w:rPr>
          <w:szCs w:val="26"/>
        </w:rPr>
        <w:t xml:space="preserve">à trouver quelque règle, quelque style ? </w:t>
      </w:r>
    </w:p>
    <w:p w:rsidR="00342683" w:rsidRDefault="00342683">
      <w:pPr>
        <w:pStyle w:val="Corpsdetexte2"/>
        <w:rPr>
          <w:szCs w:val="26"/>
        </w:rPr>
      </w:pPr>
    </w:p>
    <w:p w:rsidR="00DC2F3E" w:rsidRDefault="00DC2F3E">
      <w:pPr>
        <w:pStyle w:val="Corpsdetexte2"/>
        <w:rPr>
          <w:szCs w:val="26"/>
        </w:rPr>
      </w:pPr>
      <w:r>
        <w:rPr>
          <w:szCs w:val="26"/>
        </w:rPr>
        <w:t>Le temps est court assurément.</w:t>
      </w:r>
    </w:p>
    <w:p w:rsidR="00342683" w:rsidRDefault="00342683">
      <w:pPr>
        <w:pStyle w:val="Corpsdetexte2"/>
        <w:rPr>
          <w:szCs w:val="26"/>
        </w:rPr>
      </w:pPr>
    </w:p>
    <w:p w:rsidR="00DC2F3E" w:rsidRDefault="00DC2F3E">
      <w:pPr>
        <w:pStyle w:val="Corpsdetexte2"/>
        <w:rPr>
          <w:szCs w:val="26"/>
        </w:rPr>
      </w:pPr>
      <w:r>
        <w:rPr>
          <w:szCs w:val="26"/>
        </w:rPr>
        <w:t xml:space="preserve">Nous avons eu déjà deux séminaires fermés au cours desquels vous avez eu des communications. </w:t>
      </w:r>
    </w:p>
    <w:p w:rsidR="00342683" w:rsidRDefault="00342683">
      <w:pPr>
        <w:pStyle w:val="Corpsdetexte2"/>
        <w:rPr>
          <w:szCs w:val="26"/>
        </w:rPr>
      </w:pPr>
    </w:p>
    <w:p w:rsidR="00DC2F3E" w:rsidRDefault="00DC2F3E">
      <w:pPr>
        <w:pStyle w:val="Corpsdetexte2"/>
        <w:rPr>
          <w:szCs w:val="26"/>
        </w:rPr>
      </w:pPr>
      <w:r>
        <w:rPr>
          <w:szCs w:val="26"/>
        </w:rPr>
        <w:t>Qui est</w:t>
      </w:r>
      <w:r w:rsidR="004153C7">
        <w:rPr>
          <w:szCs w:val="26"/>
        </w:rPr>
        <w:t>–</w:t>
      </w:r>
      <w:r>
        <w:rPr>
          <w:szCs w:val="26"/>
        </w:rPr>
        <w:t xml:space="preserve">ce qui n'est pas d'accord ? </w:t>
      </w:r>
    </w:p>
    <w:p w:rsidR="00342683" w:rsidRDefault="00342683">
      <w:pPr>
        <w:pStyle w:val="Corpsdetexte2"/>
        <w:rPr>
          <w:szCs w:val="26"/>
        </w:rPr>
      </w:pPr>
    </w:p>
    <w:p w:rsidR="00342683" w:rsidRDefault="00DC2F3E">
      <w:pPr>
        <w:pStyle w:val="Corpsdetexte2"/>
        <w:rPr>
          <w:szCs w:val="26"/>
        </w:rPr>
      </w:pPr>
      <w:r>
        <w:rPr>
          <w:szCs w:val="26"/>
        </w:rPr>
        <w:t>Ce sont bien des communications, c'est le nom que mérite ce que</w:t>
      </w:r>
      <w:r>
        <w:rPr>
          <w:smallCaps/>
          <w:szCs w:val="26"/>
        </w:rPr>
        <w:t xml:space="preserve"> vous </w:t>
      </w:r>
      <w:r>
        <w:rPr>
          <w:szCs w:val="26"/>
        </w:rPr>
        <w:t xml:space="preserve">avez entendu. Vous avez pu prendre des notes et les choses ont été disposées en principe pour que vous puissiez vous procurer ces textes. </w:t>
      </w:r>
    </w:p>
    <w:p w:rsidR="00DC2F3E" w:rsidRDefault="00DC2F3E">
      <w:pPr>
        <w:pStyle w:val="Corpsdetexte2"/>
        <w:rPr>
          <w:szCs w:val="26"/>
        </w:rPr>
      </w:pPr>
      <w:r>
        <w:rPr>
          <w:szCs w:val="26"/>
        </w:rPr>
        <w:t>Ceux qui ont eu de la chance, qui sont venus au bon moment, ont pu en effet les avoir.</w:t>
      </w:r>
    </w:p>
    <w:p w:rsidR="00DC2F3E" w:rsidRDefault="00DC2F3E">
      <w:pPr>
        <w:pStyle w:val="Corpsdetexte2"/>
        <w:rPr>
          <w:szCs w:val="26"/>
        </w:rPr>
      </w:pPr>
    </w:p>
    <w:p w:rsidR="00342683" w:rsidRDefault="00DC2F3E">
      <w:pPr>
        <w:pStyle w:val="Corpsdetexte2"/>
        <w:rPr>
          <w:szCs w:val="26"/>
        </w:rPr>
      </w:pPr>
      <w:r>
        <w:rPr>
          <w:szCs w:val="26"/>
        </w:rPr>
        <w:t>Comme j'ai eu l'imprudence de dire que pour ceux qui prendraient le texte de LECLAIRE, j'attendais de ceux</w:t>
      </w:r>
      <w:r w:rsidR="004153C7">
        <w:rPr>
          <w:szCs w:val="26"/>
        </w:rPr>
        <w:t>–</w:t>
      </w:r>
      <w:r>
        <w:rPr>
          <w:szCs w:val="26"/>
        </w:rPr>
        <w:t>là une collaboration, ce qui probablement</w:t>
      </w:r>
      <w:r>
        <w:rPr>
          <w:i/>
          <w:iCs/>
          <w:szCs w:val="26"/>
        </w:rPr>
        <w:t xml:space="preserve"> </w:t>
      </w:r>
      <w:r>
        <w:rPr>
          <w:szCs w:val="26"/>
        </w:rPr>
        <w:t xml:space="preserve">dans l'esprit de mes auditeurs, impliquait que ceux qui prenant le texte, n'apporteraient </w:t>
      </w:r>
      <w:r w:rsidRPr="00342683">
        <w:rPr>
          <w:i/>
          <w:sz w:val="24"/>
          <w:szCs w:val="24"/>
        </w:rPr>
        <w:t>aucune</w:t>
      </w:r>
      <w:r>
        <w:rPr>
          <w:szCs w:val="26"/>
        </w:rPr>
        <w:t xml:space="preserve"> contribution, seraient</w:t>
      </w:r>
      <w:r w:rsidR="00342683">
        <w:rPr>
          <w:szCs w:val="26"/>
        </w:rPr>
        <w:t>…</w:t>
      </w:r>
      <w:r>
        <w:rPr>
          <w:szCs w:val="26"/>
        </w:rPr>
        <w:t xml:space="preserve"> </w:t>
      </w:r>
    </w:p>
    <w:p w:rsidR="00342683" w:rsidRPr="008B0A75" w:rsidRDefault="00DC2F3E" w:rsidP="00342683">
      <w:pPr>
        <w:pStyle w:val="Corpsdetexte2"/>
        <w:ind w:left="708"/>
        <w:rPr>
          <w:i/>
          <w:sz w:val="24"/>
          <w:szCs w:val="24"/>
        </w:rPr>
      </w:pPr>
      <w:r w:rsidRPr="008B0A75">
        <w:rPr>
          <w:i/>
          <w:sz w:val="24"/>
          <w:szCs w:val="24"/>
        </w:rPr>
        <w:t xml:space="preserve">comme on dit </w:t>
      </w:r>
      <w:r w:rsidRPr="008B0A75">
        <w:rPr>
          <w:rFonts w:ascii="Times New Roman" w:hAnsi="Times New Roman" w:cs="Times New Roman"/>
          <w:i/>
          <w:sz w:val="24"/>
          <w:szCs w:val="24"/>
        </w:rPr>
        <w:t>à l'école</w:t>
      </w:r>
      <w:r w:rsidRPr="008B0A75">
        <w:rPr>
          <w:i/>
          <w:sz w:val="24"/>
          <w:szCs w:val="24"/>
        </w:rPr>
        <w:t xml:space="preserve"> où il semble que nous soyons encore</w:t>
      </w:r>
    </w:p>
    <w:p w:rsidR="00DC2F3E" w:rsidRDefault="00342683">
      <w:pPr>
        <w:pStyle w:val="Corpsdetexte2"/>
        <w:rPr>
          <w:szCs w:val="26"/>
        </w:rPr>
      </w:pPr>
      <w:r>
        <w:rPr>
          <w:szCs w:val="26"/>
        </w:rPr>
        <w:t>…</w:t>
      </w:r>
      <w:r w:rsidR="008B0A75">
        <w:rPr>
          <w:szCs w:val="26"/>
        </w:rPr>
        <w:t>« </w:t>
      </w:r>
      <w:r w:rsidR="00DC2F3E" w:rsidRPr="008B0A75">
        <w:rPr>
          <w:rFonts w:ascii="Times New Roman" w:hAnsi="Times New Roman" w:cs="Times New Roman"/>
          <w:i/>
          <w:sz w:val="24"/>
          <w:szCs w:val="24"/>
        </w:rPr>
        <w:t>repérés</w:t>
      </w:r>
      <w:r w:rsidR="008B0A75">
        <w:rPr>
          <w:szCs w:val="26"/>
        </w:rPr>
        <w:t> »</w:t>
      </w:r>
      <w:r w:rsidR="00DC2F3E">
        <w:rPr>
          <w:szCs w:val="26"/>
        </w:rPr>
        <w:t xml:space="preserve">. </w:t>
      </w:r>
    </w:p>
    <w:p w:rsidR="00DC2F3E" w:rsidRDefault="00DC2F3E">
      <w:pPr>
        <w:pStyle w:val="Corpsdetexte2"/>
        <w:rPr>
          <w:szCs w:val="26"/>
        </w:rPr>
      </w:pPr>
    </w:p>
    <w:p w:rsidR="00862F29" w:rsidRDefault="00DC2F3E">
      <w:pPr>
        <w:pStyle w:val="Corpsdetexte2"/>
        <w:rPr>
          <w:szCs w:val="26"/>
        </w:rPr>
      </w:pPr>
      <w:r>
        <w:rPr>
          <w:szCs w:val="26"/>
        </w:rPr>
        <w:t xml:space="preserve">Il en résulte que j'ai appris avec étonnement que certains n'ont pas pris le texte de LECLAIRE pour n'avoir pas ensuite à encourir le reproche </w:t>
      </w:r>
    </w:p>
    <w:p w:rsidR="008B0A75" w:rsidRDefault="00DC2F3E">
      <w:pPr>
        <w:pStyle w:val="Corpsdetexte2"/>
        <w:rPr>
          <w:szCs w:val="26"/>
        </w:rPr>
      </w:pPr>
      <w:r>
        <w:rPr>
          <w:szCs w:val="26"/>
        </w:rPr>
        <w:t xml:space="preserve">de n'y avoir pas répondu. </w:t>
      </w:r>
    </w:p>
    <w:p w:rsidR="008B0A75" w:rsidRDefault="008B0A75">
      <w:pPr>
        <w:pStyle w:val="Corpsdetexte2"/>
        <w:rPr>
          <w:szCs w:val="26"/>
        </w:rPr>
      </w:pPr>
    </w:p>
    <w:p w:rsidR="00DC2F3E" w:rsidRDefault="00DC2F3E">
      <w:pPr>
        <w:pStyle w:val="Corpsdetexte2"/>
        <w:rPr>
          <w:szCs w:val="26"/>
        </w:rPr>
      </w:pPr>
      <w:r>
        <w:rPr>
          <w:szCs w:val="26"/>
        </w:rPr>
        <w:t xml:space="preserve">On apprend à tout âge. </w:t>
      </w:r>
    </w:p>
    <w:p w:rsidR="00342683" w:rsidRDefault="00342683">
      <w:pPr>
        <w:pStyle w:val="Corpsdetexte2"/>
        <w:rPr>
          <w:szCs w:val="26"/>
        </w:rPr>
      </w:pPr>
    </w:p>
    <w:p w:rsidR="008B0A75" w:rsidRDefault="00DC2F3E">
      <w:pPr>
        <w:pStyle w:val="Corpsdetexte2"/>
        <w:rPr>
          <w:szCs w:val="24"/>
        </w:rPr>
      </w:pPr>
      <w:r>
        <w:rPr>
          <w:szCs w:val="26"/>
        </w:rPr>
        <w:t xml:space="preserve">Il faut croire qu'il peut rester des coins de </w:t>
      </w:r>
      <w:r w:rsidRPr="008B0A75">
        <w:rPr>
          <w:i/>
          <w:sz w:val="24"/>
          <w:szCs w:val="24"/>
        </w:rPr>
        <w:t>naïveté</w:t>
      </w:r>
      <w:r>
        <w:rPr>
          <w:szCs w:val="26"/>
        </w:rPr>
        <w:t xml:space="preserve">, chez quelqu’un </w:t>
      </w:r>
      <w:r>
        <w:rPr>
          <w:szCs w:val="24"/>
        </w:rPr>
        <w:t>qui pourrait se croire lui</w:t>
      </w:r>
      <w:r w:rsidR="004153C7">
        <w:rPr>
          <w:szCs w:val="24"/>
        </w:rPr>
        <w:t>–</w:t>
      </w:r>
      <w:r>
        <w:rPr>
          <w:szCs w:val="24"/>
        </w:rPr>
        <w:t xml:space="preserve">même </w:t>
      </w:r>
    </w:p>
    <w:p w:rsidR="00DC2F3E" w:rsidRDefault="00DC2F3E">
      <w:pPr>
        <w:pStyle w:val="Corpsdetexte2"/>
        <w:rPr>
          <w:szCs w:val="24"/>
        </w:rPr>
      </w:pPr>
      <w:r>
        <w:rPr>
          <w:szCs w:val="24"/>
        </w:rPr>
        <w:t xml:space="preserve">chargé d'expérience. </w:t>
      </w:r>
    </w:p>
    <w:p w:rsidR="008B0A75" w:rsidRDefault="008B0A75">
      <w:pPr>
        <w:pStyle w:val="Corpsdetexte2"/>
        <w:rPr>
          <w:szCs w:val="24"/>
        </w:rPr>
      </w:pPr>
    </w:p>
    <w:p w:rsidR="00DC2F3E" w:rsidRDefault="00DC2F3E">
      <w:pPr>
        <w:pStyle w:val="Corpsdetexte2"/>
        <w:rPr>
          <w:szCs w:val="24"/>
        </w:rPr>
      </w:pPr>
      <w:r>
        <w:rPr>
          <w:szCs w:val="24"/>
        </w:rPr>
        <w:t>Heureusement je ne suis pas, là</w:t>
      </w:r>
      <w:r w:rsidR="004153C7">
        <w:rPr>
          <w:szCs w:val="24"/>
        </w:rPr>
        <w:t>–</w:t>
      </w:r>
      <w:r>
        <w:rPr>
          <w:szCs w:val="24"/>
        </w:rPr>
        <w:t>dessus, trop naïf.</w:t>
      </w:r>
    </w:p>
    <w:p w:rsidR="00DC2F3E" w:rsidRDefault="00DC2F3E">
      <w:pPr>
        <w:pStyle w:val="Corpsdetexte2"/>
      </w:pPr>
    </w:p>
    <w:p w:rsidR="00E8708B" w:rsidRDefault="00DC2F3E">
      <w:pPr>
        <w:pStyle w:val="Corpsdetexte2"/>
      </w:pPr>
      <w:r>
        <w:t>Bien</w:t>
      </w:r>
      <w:r w:rsidR="008B0A75">
        <w:t>.</w:t>
      </w:r>
      <w:r>
        <w:t xml:space="preserve"> </w:t>
      </w:r>
      <w:r w:rsidR="008B0A75">
        <w:t>A</w:t>
      </w:r>
      <w:r>
        <w:t xml:space="preserve">lors maintenant nous nous trouvons devant </w:t>
      </w:r>
    </w:p>
    <w:p w:rsidR="00DC2F3E" w:rsidRDefault="00DC2F3E">
      <w:pPr>
        <w:pStyle w:val="Corpsdetexte2"/>
      </w:pPr>
      <w:r>
        <w:t xml:space="preserve">la nécessité de rappeler que ce que nous faisons ici, c'est une chose à laquelle j'ai donné ce caractère fermé, non pas que nous puissions espérer donner la ligne et le champ de ce qui doit s'opérer ailleurs, </w:t>
      </w:r>
      <w:r w:rsidR="00DF339F">
        <w:t>c’est–à–dire</w:t>
      </w:r>
      <w:r>
        <w:t xml:space="preserve"> la mise au point analytique des conséquences de la recherche que je fais devant vous cette année, et qui se trouve cette année </w:t>
      </w:r>
      <w:r w:rsidRPr="001C08C6">
        <w:rPr>
          <w:i/>
          <w:sz w:val="24"/>
          <w:szCs w:val="24"/>
        </w:rPr>
        <w:t>par exemple</w:t>
      </w:r>
      <w:r>
        <w:t xml:space="preserve">, pouvoir s'intituler </w:t>
      </w:r>
      <w:r w:rsidR="00342683">
        <w:t>« </w:t>
      </w:r>
      <w:r w:rsidRPr="00342683">
        <w:rPr>
          <w:rFonts w:ascii="Times New Roman" w:hAnsi="Times New Roman" w:cs="Times New Roman"/>
          <w:i/>
          <w:iCs/>
          <w:sz w:val="24"/>
          <w:szCs w:val="24"/>
        </w:rPr>
        <w:t>ontologie subjective</w:t>
      </w:r>
      <w:r w:rsidR="00342683">
        <w:rPr>
          <w:iCs/>
        </w:rPr>
        <w:t> »</w:t>
      </w:r>
      <w:r>
        <w:t xml:space="preserve">. </w:t>
      </w:r>
    </w:p>
    <w:p w:rsidR="00342683" w:rsidRDefault="00342683">
      <w:pPr>
        <w:pStyle w:val="Corpsdetexte2"/>
      </w:pPr>
    </w:p>
    <w:p w:rsidR="00DC2F3E" w:rsidRDefault="00DC2F3E">
      <w:pPr>
        <w:pStyle w:val="Corpsdetexte2"/>
      </w:pPr>
      <w:r>
        <w:t>Le terme « </w:t>
      </w:r>
      <w:r w:rsidRPr="00342683">
        <w:rPr>
          <w:rFonts w:ascii="Times New Roman" w:hAnsi="Times New Roman" w:cs="Times New Roman"/>
          <w:i/>
          <w:sz w:val="24"/>
          <w:szCs w:val="24"/>
        </w:rPr>
        <w:t>subjective</w:t>
      </w:r>
      <w:r>
        <w:t> » étant à prendre ici au sens d'un qualificatif ou d'un prédicat objectif, ça ne veut pas</w:t>
      </w:r>
      <w:r>
        <w:rPr>
          <w:smallCaps/>
        </w:rPr>
        <w:t xml:space="preserve"> </w:t>
      </w:r>
      <w:r>
        <w:t>dire que c'est l'ontologie qui est subjective.</w:t>
      </w:r>
    </w:p>
    <w:p w:rsidR="00342683" w:rsidRDefault="00342683">
      <w:pPr>
        <w:pStyle w:val="Corpsdetexte2"/>
        <w:rPr>
          <w:szCs w:val="24"/>
        </w:rPr>
      </w:pPr>
    </w:p>
    <w:p w:rsidR="00342683" w:rsidRDefault="00DC2F3E">
      <w:pPr>
        <w:pStyle w:val="Corpsdetexte2"/>
        <w:rPr>
          <w:szCs w:val="24"/>
        </w:rPr>
      </w:pPr>
      <w:r>
        <w:rPr>
          <w:szCs w:val="24"/>
        </w:rPr>
        <w:t>L'ontologie du sujet</w:t>
      </w:r>
      <w:r w:rsidR="00342683">
        <w:rPr>
          <w:szCs w:val="24"/>
        </w:rPr>
        <w:t>…</w:t>
      </w:r>
    </w:p>
    <w:p w:rsidR="00342683" w:rsidRDefault="00DC2F3E" w:rsidP="00342683">
      <w:pPr>
        <w:pStyle w:val="Corpsdetexte2"/>
        <w:ind w:left="708"/>
        <w:rPr>
          <w:rFonts w:cs="Times New Roman"/>
          <w:color w:val="auto"/>
          <w:szCs w:val="24"/>
        </w:rPr>
      </w:pPr>
      <w:r>
        <w:rPr>
          <w:szCs w:val="24"/>
        </w:rPr>
        <w:t>et quelle est l'ontologie du sujet</w:t>
      </w:r>
      <w:r w:rsidR="00342683">
        <w:rPr>
          <w:szCs w:val="24"/>
        </w:rPr>
        <w:t>,</w:t>
      </w:r>
      <w:r>
        <w:rPr>
          <w:rFonts w:cs="Times New Roman"/>
          <w:color w:val="auto"/>
          <w:szCs w:val="24"/>
        </w:rPr>
        <w:t xml:space="preserve"> </w:t>
      </w:r>
    </w:p>
    <w:p w:rsidR="00DC2F3E" w:rsidRDefault="00DC2F3E" w:rsidP="00342683">
      <w:pPr>
        <w:pStyle w:val="Corpsdetexte2"/>
        <w:ind w:left="708"/>
        <w:rPr>
          <w:rFonts w:cs="Times New Roman"/>
          <w:szCs w:val="24"/>
        </w:rPr>
      </w:pPr>
      <w:r>
        <w:rPr>
          <w:rFonts w:cs="Times New Roman"/>
          <w:szCs w:val="24"/>
        </w:rPr>
        <w:t>à partir du moment où il y a l'inconscient</w:t>
      </w:r>
    </w:p>
    <w:p w:rsidR="00342683" w:rsidRDefault="00342683">
      <w:pPr>
        <w:pStyle w:val="Corpsdetexte2"/>
        <w:rPr>
          <w:szCs w:val="24"/>
        </w:rPr>
      </w:pPr>
      <w:r>
        <w:rPr>
          <w:szCs w:val="24"/>
        </w:rPr>
        <w:t>…c</w:t>
      </w:r>
      <w:r w:rsidR="00DC2F3E">
        <w:rPr>
          <w:szCs w:val="24"/>
        </w:rPr>
        <w:t>eci, bien sûr</w:t>
      </w:r>
      <w:r>
        <w:rPr>
          <w:szCs w:val="24"/>
        </w:rPr>
        <w:t>…</w:t>
      </w:r>
      <w:r w:rsidR="00DC2F3E">
        <w:rPr>
          <w:szCs w:val="24"/>
        </w:rPr>
        <w:t xml:space="preserve"> </w:t>
      </w:r>
    </w:p>
    <w:p w:rsidR="00342683" w:rsidRDefault="00DC2F3E" w:rsidP="00342683">
      <w:pPr>
        <w:pStyle w:val="Corpsdetexte2"/>
        <w:ind w:firstLine="708"/>
        <w:rPr>
          <w:szCs w:val="24"/>
        </w:rPr>
      </w:pPr>
      <w:r>
        <w:rPr>
          <w:szCs w:val="24"/>
        </w:rPr>
        <w:t>j'essaie de vous en tracer cette année la ligne</w:t>
      </w:r>
    </w:p>
    <w:p w:rsidR="00D76B1C" w:rsidRDefault="00342683">
      <w:pPr>
        <w:pStyle w:val="Corpsdetexte2"/>
        <w:rPr>
          <w:szCs w:val="24"/>
        </w:rPr>
      </w:pPr>
      <w:r>
        <w:rPr>
          <w:szCs w:val="24"/>
        </w:rPr>
        <w:t>…</w:t>
      </w:r>
      <w:r w:rsidR="00DC2F3E">
        <w:rPr>
          <w:szCs w:val="24"/>
        </w:rPr>
        <w:t xml:space="preserve">ça a des conséquences au niveau de, pas tellement </w:t>
      </w:r>
    </w:p>
    <w:p w:rsidR="00342683" w:rsidRDefault="00DC2F3E">
      <w:pPr>
        <w:pStyle w:val="Corpsdetexte2"/>
        <w:rPr>
          <w:szCs w:val="24"/>
        </w:rPr>
      </w:pPr>
      <w:r>
        <w:rPr>
          <w:szCs w:val="24"/>
        </w:rPr>
        <w:t xml:space="preserve">la critique comme on dit, mais de la responsabilité du psychanalyste. </w:t>
      </w:r>
    </w:p>
    <w:p w:rsidR="00342683" w:rsidRDefault="00342683">
      <w:pPr>
        <w:pStyle w:val="Corpsdetexte2"/>
        <w:rPr>
          <w:szCs w:val="24"/>
        </w:rPr>
      </w:pPr>
    </w:p>
    <w:p w:rsidR="00D76B1C" w:rsidRDefault="00DC2F3E">
      <w:pPr>
        <w:pStyle w:val="Corpsdetexte2"/>
        <w:rPr>
          <w:szCs w:val="24"/>
        </w:rPr>
      </w:pPr>
      <w:r>
        <w:rPr>
          <w:szCs w:val="24"/>
        </w:rPr>
        <w:t xml:space="preserve">Terme assez difficile à évoquer dans un contexte </w:t>
      </w:r>
    </w:p>
    <w:p w:rsidR="008B0A75" w:rsidRDefault="00DC2F3E">
      <w:pPr>
        <w:pStyle w:val="Corpsdetexte2"/>
        <w:rPr>
          <w:szCs w:val="24"/>
        </w:rPr>
      </w:pPr>
      <w:r>
        <w:rPr>
          <w:szCs w:val="24"/>
        </w:rPr>
        <w:t>de société psychanalytique. Ce que cela comporte en effet à ce niveau, ceci doit être construit, articulé ailleurs, et il n'est pas facile de réunir un collège où les choses puissent être posées à ce niveau, ici, en marge de ce que je poursuis cette année comme leçon devant vous,</w:t>
      </w:r>
      <w:r w:rsidR="008B0A75">
        <w:rPr>
          <w:szCs w:val="24"/>
        </w:rPr>
        <w:t xml:space="preserve"> </w:t>
      </w:r>
      <w:r>
        <w:rPr>
          <w:szCs w:val="24"/>
        </w:rPr>
        <w:t xml:space="preserve">de donner un </w:t>
      </w:r>
      <w:r w:rsidRPr="00342683">
        <w:rPr>
          <w:rFonts w:ascii="Times New Roman" w:hAnsi="Times New Roman" w:cs="Times New Roman"/>
          <w:i/>
          <w:sz w:val="24"/>
          <w:szCs w:val="24"/>
        </w:rPr>
        <w:t>certain échantillonnage</w:t>
      </w:r>
      <w:r>
        <w:rPr>
          <w:szCs w:val="24"/>
        </w:rPr>
        <w:t xml:space="preserve">, </w:t>
      </w:r>
    </w:p>
    <w:p w:rsidR="008B0A75" w:rsidRDefault="00DC2F3E">
      <w:pPr>
        <w:pStyle w:val="Corpsdetexte2"/>
        <w:rPr>
          <w:szCs w:val="24"/>
        </w:rPr>
      </w:pPr>
      <w:r>
        <w:rPr>
          <w:szCs w:val="24"/>
        </w:rPr>
        <w:t xml:space="preserve">donc il y aura toujours un certain arbitraire </w:t>
      </w:r>
    </w:p>
    <w:p w:rsidR="00342683" w:rsidRDefault="00DC2F3E">
      <w:pPr>
        <w:pStyle w:val="Corpsdetexte2"/>
        <w:rPr>
          <w:szCs w:val="28"/>
        </w:rPr>
      </w:pPr>
      <w:r>
        <w:rPr>
          <w:szCs w:val="24"/>
        </w:rPr>
        <w:t>dans</w:t>
      </w:r>
      <w:r w:rsidR="00D76B1C">
        <w:rPr>
          <w:szCs w:val="24"/>
        </w:rPr>
        <w:t xml:space="preserve"> </w:t>
      </w:r>
      <w:r>
        <w:rPr>
          <w:szCs w:val="24"/>
        </w:rPr>
        <w:t xml:space="preserve">le choix de ce </w:t>
      </w:r>
      <w:r>
        <w:rPr>
          <w:szCs w:val="28"/>
        </w:rPr>
        <w:t>qui appuie la ligne</w:t>
      </w:r>
      <w:r w:rsidR="00342683">
        <w:rPr>
          <w:szCs w:val="28"/>
        </w:rPr>
        <w:t>…</w:t>
      </w:r>
      <w:r>
        <w:rPr>
          <w:szCs w:val="28"/>
        </w:rPr>
        <w:t xml:space="preserve"> </w:t>
      </w:r>
    </w:p>
    <w:p w:rsidR="00342683" w:rsidRDefault="00DC2F3E" w:rsidP="00342683">
      <w:pPr>
        <w:pStyle w:val="Corpsdetexte2"/>
        <w:ind w:left="708"/>
        <w:rPr>
          <w:szCs w:val="28"/>
        </w:rPr>
      </w:pPr>
      <w:r>
        <w:rPr>
          <w:szCs w:val="28"/>
        </w:rPr>
        <w:t xml:space="preserve">que nous essayons de serrer ici </w:t>
      </w:r>
    </w:p>
    <w:p w:rsidR="00342683" w:rsidRDefault="00DC2F3E" w:rsidP="00342683">
      <w:pPr>
        <w:pStyle w:val="Corpsdetexte2"/>
        <w:ind w:left="708"/>
        <w:rPr>
          <w:szCs w:val="28"/>
        </w:rPr>
      </w:pPr>
      <w:r>
        <w:rPr>
          <w:szCs w:val="28"/>
        </w:rPr>
        <w:t>à son niveau de fondement nécessaire</w:t>
      </w:r>
    </w:p>
    <w:p w:rsidR="00342683" w:rsidRDefault="00342683">
      <w:pPr>
        <w:pStyle w:val="Corpsdetexte2"/>
        <w:rPr>
          <w:szCs w:val="28"/>
        </w:rPr>
      </w:pPr>
      <w:r>
        <w:rPr>
          <w:szCs w:val="28"/>
        </w:rPr>
        <w:t>…</w:t>
      </w:r>
      <w:r w:rsidR="00DC2F3E">
        <w:rPr>
          <w:szCs w:val="28"/>
        </w:rPr>
        <w:t xml:space="preserve">de ce qui l'appuie, venant de divers domaines : </w:t>
      </w:r>
    </w:p>
    <w:p w:rsidR="00DC2F3E" w:rsidRDefault="00DC2F3E">
      <w:pPr>
        <w:pStyle w:val="Corpsdetexte2"/>
        <w:rPr>
          <w:szCs w:val="28"/>
        </w:rPr>
      </w:pPr>
      <w:r>
        <w:rPr>
          <w:szCs w:val="28"/>
        </w:rPr>
        <w:t>vous l'avez vu illustré par ce que nous avons extrait de la théorie des nombres.</w:t>
      </w:r>
    </w:p>
    <w:p w:rsidR="008B0A75" w:rsidRDefault="008B0A75">
      <w:pPr>
        <w:pStyle w:val="Corpsdetexte2"/>
        <w:rPr>
          <w:szCs w:val="28"/>
        </w:rPr>
      </w:pPr>
    </w:p>
    <w:p w:rsidR="00342683" w:rsidRDefault="00DC2F3E">
      <w:pPr>
        <w:pStyle w:val="Corpsdetexte2"/>
        <w:rPr>
          <w:szCs w:val="28"/>
        </w:rPr>
      </w:pPr>
      <w:r>
        <w:rPr>
          <w:szCs w:val="28"/>
        </w:rPr>
        <w:t xml:space="preserve">Échantillonnage aussi de ce qui peut intéresser l'analyste dans un travail d'articulation concrète </w:t>
      </w:r>
    </w:p>
    <w:p w:rsidR="00D76B1C" w:rsidRDefault="00DC2F3E">
      <w:pPr>
        <w:pStyle w:val="Corpsdetexte2"/>
        <w:rPr>
          <w:szCs w:val="28"/>
        </w:rPr>
      </w:pPr>
      <w:r>
        <w:rPr>
          <w:szCs w:val="28"/>
        </w:rPr>
        <w:t xml:space="preserve">à propos d'un cas, travail d'articulation essentiellement animé par notre ligne de recherche, et c'est ce qui aujourd'hui va être mis à l'épreuve d'un certain nombre de réponses dont nous aurons </w:t>
      </w:r>
    </w:p>
    <w:p w:rsidR="00342683" w:rsidRDefault="00DC2F3E">
      <w:pPr>
        <w:pStyle w:val="Corpsdetexte2"/>
        <w:rPr>
          <w:szCs w:val="28"/>
        </w:rPr>
      </w:pPr>
      <w:r>
        <w:rPr>
          <w:szCs w:val="28"/>
        </w:rPr>
        <w:t xml:space="preserve">à qualifier la pertinence. </w:t>
      </w:r>
    </w:p>
    <w:p w:rsidR="00342683" w:rsidRDefault="00342683">
      <w:pPr>
        <w:pStyle w:val="Corpsdetexte2"/>
        <w:rPr>
          <w:szCs w:val="28"/>
        </w:rPr>
      </w:pPr>
    </w:p>
    <w:p w:rsidR="00D76B1C" w:rsidRDefault="00DC2F3E">
      <w:pPr>
        <w:pStyle w:val="Corpsdetexte2"/>
        <w:rPr>
          <w:szCs w:val="28"/>
        </w:rPr>
      </w:pPr>
      <w:r>
        <w:rPr>
          <w:szCs w:val="28"/>
        </w:rPr>
        <w:t xml:space="preserve">Je n'en dirai, pour aujourd'hui pas plus, donc, avançant dans l'expérience, nous allons voir </w:t>
      </w:r>
    </w:p>
    <w:p w:rsidR="00DC2F3E" w:rsidRDefault="00DC2F3E">
      <w:pPr>
        <w:pStyle w:val="Corpsdetexte2"/>
        <w:rPr>
          <w:szCs w:val="28"/>
        </w:rPr>
      </w:pPr>
      <w:r>
        <w:rPr>
          <w:szCs w:val="28"/>
        </w:rPr>
        <w:t>ce que ça va rendre.</w:t>
      </w:r>
    </w:p>
    <w:p w:rsidR="00DC2F3E" w:rsidRDefault="00DC2F3E">
      <w:pPr>
        <w:pStyle w:val="Corpsdetexte2"/>
        <w:rPr>
          <w:szCs w:val="28"/>
        </w:rPr>
      </w:pPr>
    </w:p>
    <w:p w:rsidR="00D76B1C" w:rsidRDefault="00DC2F3E">
      <w:pPr>
        <w:pStyle w:val="Corpsdetexte2"/>
        <w:rPr>
          <w:szCs w:val="28"/>
        </w:rPr>
      </w:pPr>
      <w:r>
        <w:rPr>
          <w:szCs w:val="28"/>
        </w:rPr>
        <w:t xml:space="preserve">Je ne voudrais tout de même pas vous laisser </w:t>
      </w:r>
    </w:p>
    <w:p w:rsidR="00342683" w:rsidRDefault="00DC2F3E">
      <w:pPr>
        <w:pStyle w:val="Corpsdetexte2"/>
        <w:rPr>
          <w:szCs w:val="28"/>
        </w:rPr>
      </w:pPr>
      <w:r>
        <w:rPr>
          <w:szCs w:val="28"/>
        </w:rPr>
        <w:t>sans pointer en son temps</w:t>
      </w:r>
      <w:r w:rsidR="00342683">
        <w:rPr>
          <w:szCs w:val="28"/>
        </w:rPr>
        <w:t>…</w:t>
      </w:r>
      <w:r>
        <w:rPr>
          <w:szCs w:val="28"/>
        </w:rPr>
        <w:t xml:space="preserve"> </w:t>
      </w:r>
    </w:p>
    <w:p w:rsidR="00342683" w:rsidRDefault="00DC2F3E" w:rsidP="00342683">
      <w:pPr>
        <w:pStyle w:val="Corpsdetexte2"/>
        <w:ind w:left="708"/>
        <w:rPr>
          <w:szCs w:val="28"/>
        </w:rPr>
      </w:pPr>
      <w:r>
        <w:rPr>
          <w:szCs w:val="28"/>
        </w:rPr>
        <w:t xml:space="preserve">car tout de même, nous ne pouvons </w:t>
      </w:r>
    </w:p>
    <w:p w:rsidR="00342683" w:rsidRDefault="00DC2F3E" w:rsidP="00342683">
      <w:pPr>
        <w:pStyle w:val="Corpsdetexte2"/>
        <w:ind w:left="708"/>
        <w:rPr>
          <w:szCs w:val="28"/>
        </w:rPr>
      </w:pPr>
      <w:r>
        <w:rPr>
          <w:szCs w:val="28"/>
        </w:rPr>
        <w:t>pas laisser passer cet événement</w:t>
      </w:r>
    </w:p>
    <w:p w:rsidR="00342683" w:rsidRDefault="00342683">
      <w:pPr>
        <w:pStyle w:val="Corpsdetexte2"/>
        <w:rPr>
          <w:szCs w:val="28"/>
        </w:rPr>
      </w:pPr>
      <w:r>
        <w:rPr>
          <w:szCs w:val="28"/>
        </w:rPr>
        <w:t>…</w:t>
      </w:r>
      <w:r w:rsidR="00DC2F3E">
        <w:rPr>
          <w:szCs w:val="28"/>
        </w:rPr>
        <w:t xml:space="preserve">la valeur d'image que doit prendre pour nous l'exploit de cette semaine, celui qui s'est passé </w:t>
      </w:r>
    </w:p>
    <w:p w:rsidR="00342683" w:rsidRDefault="00DC2F3E">
      <w:pPr>
        <w:pStyle w:val="Corpsdetexte2"/>
        <w:rPr>
          <w:szCs w:val="28"/>
        </w:rPr>
      </w:pPr>
      <w:r>
        <w:rPr>
          <w:szCs w:val="28"/>
        </w:rPr>
        <w:t>à</w:t>
      </w:r>
      <w:r>
        <w:rPr>
          <w:i/>
          <w:iCs/>
          <w:szCs w:val="28"/>
        </w:rPr>
        <w:t xml:space="preserve"> </w:t>
      </w:r>
      <w:r>
        <w:rPr>
          <w:szCs w:val="28"/>
        </w:rPr>
        <w:t xml:space="preserve">quelques cent soixante quinze et plus kilomètres dans l'espace, et qui </w:t>
      </w:r>
      <w:r w:rsidR="004153C7">
        <w:rPr>
          <w:szCs w:val="28"/>
        </w:rPr>
        <w:t>–</w:t>
      </w:r>
      <w:r>
        <w:rPr>
          <w:szCs w:val="28"/>
        </w:rPr>
        <w:t xml:space="preserve"> je l'ai dit </w:t>
      </w:r>
      <w:r w:rsidR="004153C7">
        <w:rPr>
          <w:szCs w:val="28"/>
        </w:rPr>
        <w:t>–</w:t>
      </w:r>
      <w:r>
        <w:rPr>
          <w:szCs w:val="28"/>
        </w:rPr>
        <w:t xml:space="preserve"> à nos yeux, prend valeur d'image. </w:t>
      </w:r>
    </w:p>
    <w:p w:rsidR="00342683" w:rsidRDefault="00342683">
      <w:pPr>
        <w:pStyle w:val="Corpsdetexte2"/>
        <w:rPr>
          <w:szCs w:val="28"/>
        </w:rPr>
      </w:pPr>
    </w:p>
    <w:p w:rsidR="00DC2F3E" w:rsidRDefault="00DC2F3E">
      <w:pPr>
        <w:pStyle w:val="Corpsdetexte2"/>
        <w:rPr>
          <w:szCs w:val="28"/>
        </w:rPr>
      </w:pPr>
      <w:r>
        <w:rPr>
          <w:szCs w:val="28"/>
        </w:rPr>
        <w:t>Je ne le commen</w:t>
      </w:r>
      <w:r>
        <w:rPr>
          <w:szCs w:val="28"/>
        </w:rPr>
        <w:softHyphen/>
        <w:t xml:space="preserve">terai pas aujourd'hui car ça nous emmènerait trop loin. </w:t>
      </w:r>
    </w:p>
    <w:p w:rsidR="00342683" w:rsidRDefault="00342683">
      <w:pPr>
        <w:pStyle w:val="Corpsdetexte2"/>
        <w:rPr>
          <w:szCs w:val="28"/>
        </w:rPr>
      </w:pPr>
    </w:p>
    <w:p w:rsidR="001C08C6" w:rsidRDefault="00DC2F3E">
      <w:pPr>
        <w:pStyle w:val="Corpsdetexte2"/>
        <w:rPr>
          <w:szCs w:val="28"/>
        </w:rPr>
      </w:pPr>
      <w:r>
        <w:rPr>
          <w:szCs w:val="28"/>
        </w:rPr>
        <w:t>Je vous prie simplement de rêver à</w:t>
      </w:r>
      <w:r>
        <w:rPr>
          <w:i/>
          <w:iCs/>
          <w:szCs w:val="28"/>
        </w:rPr>
        <w:t xml:space="preserve"> </w:t>
      </w:r>
      <w:r>
        <w:rPr>
          <w:szCs w:val="28"/>
        </w:rPr>
        <w:t xml:space="preserve">la valeur que peut </w:t>
      </w:r>
      <w:r w:rsidR="00342683">
        <w:rPr>
          <w:szCs w:val="28"/>
        </w:rPr>
        <w:t xml:space="preserve">prendre notre </w:t>
      </w:r>
      <w:r w:rsidR="00342683" w:rsidRPr="008B0A75">
        <w:rPr>
          <w:rFonts w:ascii="Times New Roman" w:hAnsi="Times New Roman" w:cs="Times New Roman"/>
          <w:i/>
          <w:sz w:val="24"/>
          <w:szCs w:val="24"/>
        </w:rPr>
        <w:t>major</w:t>
      </w:r>
      <w:r w:rsidR="00342683">
        <w:rPr>
          <w:szCs w:val="28"/>
        </w:rPr>
        <w:t xml:space="preserve"> de l'espace,</w:t>
      </w:r>
      <w:r>
        <w:rPr>
          <w:szCs w:val="28"/>
        </w:rPr>
        <w:t xml:space="preserve"> le nommé LEONOV, </w:t>
      </w:r>
    </w:p>
    <w:p w:rsidR="008B0A75" w:rsidRDefault="00DC2F3E">
      <w:pPr>
        <w:pStyle w:val="Corpsdetexte2"/>
        <w:rPr>
          <w:szCs w:val="28"/>
        </w:rPr>
      </w:pPr>
      <w:r>
        <w:rPr>
          <w:szCs w:val="28"/>
        </w:rPr>
        <w:t xml:space="preserve">par rapport à ce que </w:t>
      </w:r>
      <w:r w:rsidR="004153C7">
        <w:rPr>
          <w:szCs w:val="28"/>
        </w:rPr>
        <w:t>–</w:t>
      </w:r>
      <w:r>
        <w:rPr>
          <w:szCs w:val="28"/>
        </w:rPr>
        <w:t xml:space="preserve"> </w:t>
      </w:r>
      <w:r w:rsidRPr="001C08C6">
        <w:rPr>
          <w:i/>
          <w:sz w:val="24"/>
          <w:szCs w:val="24"/>
        </w:rPr>
        <w:t>dans cette ontologie du sujet</w:t>
      </w:r>
      <w:r>
        <w:rPr>
          <w:szCs w:val="28"/>
        </w:rPr>
        <w:t xml:space="preserve"> </w:t>
      </w:r>
      <w:r w:rsidR="004153C7">
        <w:rPr>
          <w:szCs w:val="28"/>
        </w:rPr>
        <w:t>–</w:t>
      </w:r>
      <w:r>
        <w:rPr>
          <w:szCs w:val="28"/>
        </w:rPr>
        <w:t xml:space="preserve"> représente justement ce en quoi l'homme peut être proprement cette chose, éjectée et reliée à la fois, qu'est </w:t>
      </w:r>
      <w:r w:rsidRPr="008B0A75">
        <w:rPr>
          <w:rFonts w:ascii="Times New Roman" w:hAnsi="Times New Roman" w:cs="Times New Roman"/>
          <w:i/>
          <w:color w:val="0000CC"/>
          <w:sz w:val="24"/>
          <w:szCs w:val="24"/>
        </w:rPr>
        <w:t>l'objet(a)</w:t>
      </w:r>
      <w:r>
        <w:rPr>
          <w:szCs w:val="28"/>
        </w:rPr>
        <w:t>. Auquel cas</w:t>
      </w:r>
      <w:r w:rsidR="00342683">
        <w:rPr>
          <w:szCs w:val="28"/>
        </w:rPr>
        <w:t>…</w:t>
      </w:r>
      <w:r>
        <w:rPr>
          <w:szCs w:val="28"/>
        </w:rPr>
        <w:t xml:space="preserve"> aujourd'hui je suis </w:t>
      </w:r>
    </w:p>
    <w:p w:rsidR="00342683" w:rsidRDefault="00DC2F3E">
      <w:pPr>
        <w:pStyle w:val="Corpsdetexte2"/>
        <w:rPr>
          <w:szCs w:val="28"/>
        </w:rPr>
      </w:pPr>
      <w:r>
        <w:rPr>
          <w:szCs w:val="28"/>
        </w:rPr>
        <w:t>un petit peu maladroit pour dessiner les choses</w:t>
      </w:r>
      <w:r w:rsidR="00342683">
        <w:rPr>
          <w:szCs w:val="28"/>
        </w:rPr>
        <w:t>,</w:t>
      </w:r>
      <w:r>
        <w:rPr>
          <w:szCs w:val="28"/>
        </w:rPr>
        <w:t xml:space="preserve"> </w:t>
      </w:r>
    </w:p>
    <w:p w:rsidR="00DC2F3E" w:rsidRDefault="00DC2F3E">
      <w:pPr>
        <w:pStyle w:val="Corpsdetexte2"/>
        <w:rPr>
          <w:szCs w:val="28"/>
        </w:rPr>
      </w:pPr>
      <w:r>
        <w:rPr>
          <w:szCs w:val="28"/>
        </w:rPr>
        <w:t xml:space="preserve">mais c'est quand même pas très difficile : </w:t>
      </w:r>
    </w:p>
    <w:p w:rsidR="00DC2F3E" w:rsidRDefault="00BB471F">
      <w:pPr>
        <w:pStyle w:val="Corpsdetexte2"/>
        <w:ind w:left="2832" w:firstLine="708"/>
        <w:rPr>
          <w:szCs w:val="28"/>
        </w:rPr>
      </w:pPr>
      <w:r>
        <w:rPr>
          <w:noProof/>
          <w:lang w:eastAsia="fr-FR"/>
        </w:rPr>
        <w:drawing>
          <wp:inline distT="0" distB="0" distL="0" distR="0">
            <wp:extent cx="2219325" cy="1990725"/>
            <wp:effectExtent l="19050" t="0" r="9525" b="0"/>
            <wp:docPr id="108" name="Image 108" descr="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033"/>
                    <pic:cNvPicPr>
                      <a:picLocks noChangeAspect="1" noChangeArrowheads="1"/>
                    </pic:cNvPicPr>
                  </pic:nvPicPr>
                  <pic:blipFill>
                    <a:blip r:embed="rId159" cstate="print"/>
                    <a:srcRect/>
                    <a:stretch>
                      <a:fillRect/>
                    </a:stretch>
                  </pic:blipFill>
                  <pic:spPr bwMode="auto">
                    <a:xfrm>
                      <a:off x="0" y="0"/>
                      <a:ext cx="2219325" cy="1990725"/>
                    </a:xfrm>
                    <a:prstGeom prst="rect">
                      <a:avLst/>
                    </a:prstGeom>
                    <a:noFill/>
                    <a:ln w="9525">
                      <a:noFill/>
                      <a:miter lim="800000"/>
                      <a:headEnd/>
                      <a:tailEnd/>
                    </a:ln>
                  </pic:spPr>
                </pic:pic>
              </a:graphicData>
            </a:graphic>
          </wp:inline>
        </w:drawing>
      </w:r>
    </w:p>
    <w:p w:rsidR="008B0A75" w:rsidRDefault="008B0A75">
      <w:pPr>
        <w:pStyle w:val="Corpsdetexte2"/>
        <w:rPr>
          <w:szCs w:val="28"/>
        </w:rPr>
      </w:pPr>
    </w:p>
    <w:p w:rsidR="00E8708B" w:rsidRDefault="00E8708B">
      <w:pPr>
        <w:pStyle w:val="Corpsdetexte2"/>
        <w:rPr>
          <w:szCs w:val="28"/>
        </w:rPr>
      </w:pPr>
      <w:r>
        <w:rPr>
          <w:szCs w:val="28"/>
        </w:rPr>
        <w:t>V</w:t>
      </w:r>
      <w:r w:rsidR="00DC2F3E">
        <w:rPr>
          <w:szCs w:val="28"/>
        </w:rPr>
        <w:t xml:space="preserve">oici notre </w:t>
      </w:r>
      <w:r w:rsidR="00DC2F3E" w:rsidRPr="001C08C6">
        <w:rPr>
          <w:rFonts w:ascii="Times New Roman" w:hAnsi="Times New Roman" w:cs="Times New Roman"/>
          <w:i/>
          <w:sz w:val="24"/>
          <w:szCs w:val="24"/>
        </w:rPr>
        <w:t>major</w:t>
      </w:r>
      <w:r w:rsidR="00DC2F3E">
        <w:rPr>
          <w:szCs w:val="28"/>
        </w:rPr>
        <w:t xml:space="preserve"> et voilà </w:t>
      </w:r>
      <w:r w:rsidR="00DC2F3E" w:rsidRPr="00342683">
        <w:rPr>
          <w:rFonts w:ascii="Times New Roman" w:hAnsi="Times New Roman" w:cs="Times New Roman"/>
          <w:i/>
          <w:color w:val="0000CC"/>
          <w:sz w:val="24"/>
          <w:szCs w:val="24"/>
        </w:rPr>
        <w:t>l'objet(a)</w:t>
      </w:r>
      <w:r w:rsidR="00DC2F3E">
        <w:rPr>
          <w:szCs w:val="28"/>
        </w:rPr>
        <w:t xml:space="preserve">, la capsule </w:t>
      </w:r>
    </w:p>
    <w:p w:rsidR="00E8708B" w:rsidRDefault="00DC2F3E">
      <w:pPr>
        <w:pStyle w:val="Corpsdetexte2"/>
        <w:rPr>
          <w:szCs w:val="28"/>
        </w:rPr>
      </w:pPr>
      <w:r>
        <w:rPr>
          <w:szCs w:val="28"/>
        </w:rPr>
        <w:t xml:space="preserve">ce serait le </w:t>
      </w:r>
      <w:r w:rsidRPr="00342683">
        <w:rPr>
          <w:rFonts w:ascii="LACAN" w:hAnsi="LACAN"/>
          <w:b/>
          <w:bCs/>
          <w:color w:val="0000CC"/>
        </w:rPr>
        <w:t>S</w:t>
      </w:r>
      <w:r w:rsidR="00E8708B">
        <w:rPr>
          <w:rFonts w:ascii="Times New Roman" w:hAnsi="Times New Roman" w:cs="Times New Roman"/>
          <w:b/>
          <w:bCs/>
          <w:color w:val="0000CC"/>
        </w:rPr>
        <w:t>,</w:t>
      </w:r>
      <w:r>
        <w:rPr>
          <w:i/>
          <w:iCs/>
          <w:szCs w:val="28"/>
        </w:rPr>
        <w:t xml:space="preserve"> </w:t>
      </w:r>
      <w:r>
        <w:rPr>
          <w:szCs w:val="28"/>
        </w:rPr>
        <w:t xml:space="preserve">et alors où est le désir, </w:t>
      </w:r>
    </w:p>
    <w:p w:rsidR="00DC2F3E" w:rsidRDefault="00DC2F3E">
      <w:pPr>
        <w:pStyle w:val="Corpsdetexte2"/>
        <w:rPr>
          <w:szCs w:val="28"/>
        </w:rPr>
      </w:pPr>
      <w:r>
        <w:rPr>
          <w:szCs w:val="28"/>
        </w:rPr>
        <w:t>sinon au niveau du grand Autre : U.R.S.S. ?</w:t>
      </w:r>
    </w:p>
    <w:p w:rsidR="00342683" w:rsidRDefault="00342683">
      <w:pPr>
        <w:pStyle w:val="Corpsdetexte2"/>
        <w:rPr>
          <w:szCs w:val="28"/>
        </w:rPr>
      </w:pPr>
    </w:p>
    <w:p w:rsidR="001C08C6" w:rsidRDefault="00DC2F3E">
      <w:pPr>
        <w:pStyle w:val="Corpsdetexte2"/>
        <w:rPr>
          <w:szCs w:val="28"/>
        </w:rPr>
      </w:pPr>
      <w:r>
        <w:rPr>
          <w:szCs w:val="28"/>
        </w:rPr>
        <w:t xml:space="preserve">Je suis heureux que ça vous fasse rire, </w:t>
      </w:r>
    </w:p>
    <w:p w:rsidR="00DC2F3E" w:rsidRDefault="00DC2F3E">
      <w:pPr>
        <w:pStyle w:val="Corpsdetexte2"/>
        <w:rPr>
          <w:szCs w:val="28"/>
        </w:rPr>
      </w:pPr>
      <w:r>
        <w:rPr>
          <w:szCs w:val="28"/>
        </w:rPr>
        <w:t>parce que cet</w:t>
      </w:r>
      <w:r>
        <w:rPr>
          <w:color w:val="auto"/>
          <w:sz w:val="20"/>
          <w:szCs w:val="24"/>
        </w:rPr>
        <w:t xml:space="preserve"> </w:t>
      </w:r>
      <w:r>
        <w:rPr>
          <w:szCs w:val="28"/>
        </w:rPr>
        <w:t xml:space="preserve">exploit… </w:t>
      </w:r>
    </w:p>
    <w:p w:rsidR="00342683" w:rsidRDefault="00DC2F3E">
      <w:pPr>
        <w:pStyle w:val="Corpsdetexte2"/>
        <w:ind w:left="708"/>
        <w:rPr>
          <w:szCs w:val="28"/>
        </w:rPr>
      </w:pPr>
      <w:r>
        <w:rPr>
          <w:szCs w:val="28"/>
        </w:rPr>
        <w:t xml:space="preserve">l'un des plus sensationnels tout de même, </w:t>
      </w:r>
    </w:p>
    <w:p w:rsidR="00DC2F3E" w:rsidRDefault="00DC2F3E">
      <w:pPr>
        <w:pStyle w:val="Corpsdetexte2"/>
        <w:ind w:left="708"/>
        <w:rPr>
          <w:szCs w:val="28"/>
        </w:rPr>
      </w:pPr>
      <w:r>
        <w:rPr>
          <w:szCs w:val="28"/>
        </w:rPr>
        <w:t>qu'on puisse</w:t>
      </w:r>
      <w:r>
        <w:rPr>
          <w:color w:val="auto"/>
          <w:sz w:val="20"/>
          <w:szCs w:val="24"/>
        </w:rPr>
        <w:t xml:space="preserve"> </w:t>
      </w:r>
      <w:r>
        <w:rPr>
          <w:szCs w:val="28"/>
        </w:rPr>
        <w:t>mettre à l'actif des hommes</w:t>
      </w:r>
      <w:r w:rsidR="00342683" w:rsidRPr="00342683">
        <w:rPr>
          <w:rStyle w:val="Appelnotedebasdep"/>
          <w:rFonts w:ascii="Times New Roman" w:hAnsi="Times New Roman" w:cs="Times New Roman"/>
          <w:b/>
          <w:color w:val="C00000"/>
          <w:szCs w:val="28"/>
          <w:vertAlign w:val="superscript"/>
        </w:rPr>
        <w:footnoteReference w:id="95"/>
      </w:r>
      <w:r>
        <w:rPr>
          <w:szCs w:val="28"/>
        </w:rPr>
        <w:t xml:space="preserve"> </w:t>
      </w:r>
      <w:r>
        <w:rPr>
          <w:rFonts w:ascii="Garamond" w:hAnsi="Garamond" w:cs="Times New Roman"/>
          <w:sz w:val="16"/>
          <w:szCs w:val="28"/>
        </w:rPr>
        <w:t xml:space="preserve"> </w:t>
      </w:r>
      <w:r>
        <w:rPr>
          <w:rFonts w:ascii="Garamond" w:hAnsi="Garamond" w:cs="Times New Roman"/>
          <w:sz w:val="16"/>
        </w:rPr>
        <w:t xml:space="preserve"> </w:t>
      </w:r>
      <w:r>
        <w:rPr>
          <w:szCs w:val="28"/>
        </w:rPr>
        <w:t xml:space="preserve"> </w:t>
      </w:r>
    </w:p>
    <w:p w:rsidR="00342683" w:rsidRDefault="00DC2F3E">
      <w:pPr>
        <w:pStyle w:val="Corpsdetexte2"/>
        <w:rPr>
          <w:szCs w:val="28"/>
        </w:rPr>
      </w:pPr>
      <w:r>
        <w:rPr>
          <w:szCs w:val="28"/>
        </w:rPr>
        <w:t>…cet exploit a incontestablement</w:t>
      </w:r>
      <w:r>
        <w:rPr>
          <w:color w:val="auto"/>
          <w:sz w:val="20"/>
          <w:szCs w:val="24"/>
        </w:rPr>
        <w:t xml:space="preserve"> </w:t>
      </w:r>
      <w:r>
        <w:rPr>
          <w:szCs w:val="28"/>
        </w:rPr>
        <w:t xml:space="preserve">une face de </w:t>
      </w:r>
      <w:r w:rsidRPr="00E8708B">
        <w:rPr>
          <w:rFonts w:ascii="Times New Roman" w:hAnsi="Times New Roman" w:cs="Times New Roman"/>
          <w:i/>
          <w:sz w:val="24"/>
          <w:szCs w:val="24"/>
        </w:rPr>
        <w:t>gag</w:t>
      </w:r>
      <w:r>
        <w:rPr>
          <w:szCs w:val="28"/>
        </w:rPr>
        <w:t xml:space="preserve"> qui tient profondément à ce qu'il est effectivement la structure dernière du fantasme comme telle réalisée. </w:t>
      </w:r>
    </w:p>
    <w:p w:rsidR="00342683" w:rsidRDefault="00342683">
      <w:pPr>
        <w:pStyle w:val="Corpsdetexte2"/>
        <w:rPr>
          <w:szCs w:val="28"/>
        </w:rPr>
      </w:pPr>
    </w:p>
    <w:p w:rsidR="001C08C6" w:rsidRDefault="00DC2F3E">
      <w:pPr>
        <w:pStyle w:val="Corpsdetexte2"/>
        <w:rPr>
          <w:szCs w:val="28"/>
        </w:rPr>
      </w:pPr>
      <w:r>
        <w:rPr>
          <w:szCs w:val="28"/>
        </w:rPr>
        <w:t xml:space="preserve">On peut la trouver, bien sûr, dans d'autres registres, mais on peut dire que ce n'est pas </w:t>
      </w:r>
    </w:p>
    <w:p w:rsidR="001C08C6" w:rsidRDefault="00DC2F3E">
      <w:pPr>
        <w:pStyle w:val="Corpsdetexte2"/>
        <w:rPr>
          <w:szCs w:val="28"/>
        </w:rPr>
      </w:pPr>
      <w:r>
        <w:rPr>
          <w:szCs w:val="28"/>
        </w:rPr>
        <w:t xml:space="preserve">non plus sans portée que nous l'ayons là </w:t>
      </w:r>
    </w:p>
    <w:p w:rsidR="00DC2F3E" w:rsidRDefault="00DC2F3E">
      <w:pPr>
        <w:pStyle w:val="Corpsdetexte2"/>
        <w:rPr>
          <w:szCs w:val="28"/>
        </w:rPr>
      </w:pPr>
      <w:r>
        <w:rPr>
          <w:szCs w:val="28"/>
        </w:rPr>
        <w:t>sous sa forme la plus parfaitement désexualisée.</w:t>
      </w:r>
    </w:p>
    <w:p w:rsidR="00342683" w:rsidRDefault="00342683">
      <w:pPr>
        <w:pStyle w:val="Corpsdetexte2"/>
        <w:rPr>
          <w:szCs w:val="28"/>
        </w:rPr>
      </w:pPr>
    </w:p>
    <w:p w:rsidR="00D76B1C" w:rsidRDefault="00DC2F3E">
      <w:pPr>
        <w:pStyle w:val="Corpsdetexte2"/>
        <w:rPr>
          <w:szCs w:val="28"/>
        </w:rPr>
      </w:pPr>
      <w:r>
        <w:rPr>
          <w:szCs w:val="28"/>
        </w:rPr>
        <w:t>Vous savez que ce n'est pas à ce propos que</w:t>
      </w:r>
      <w:r>
        <w:rPr>
          <w:i/>
          <w:iCs/>
          <w:szCs w:val="28"/>
        </w:rPr>
        <w:t xml:space="preserve"> </w:t>
      </w:r>
      <w:r>
        <w:rPr>
          <w:szCs w:val="28"/>
        </w:rPr>
        <w:t xml:space="preserve">j'ai introduit quelques réflexions sur le cosmonaute, puisque ceux qui écoutent bien mon cours peuvent </w:t>
      </w:r>
    </w:p>
    <w:p w:rsidR="00E8708B" w:rsidRDefault="00DC2F3E">
      <w:pPr>
        <w:pStyle w:val="Corpsdetexte2"/>
        <w:rPr>
          <w:szCs w:val="28"/>
        </w:rPr>
      </w:pPr>
      <w:r>
        <w:rPr>
          <w:szCs w:val="28"/>
        </w:rPr>
        <w:t xml:space="preserve">se souvenir, qu'à propos du syllogisme classique sur le « </w:t>
      </w:r>
      <w:r w:rsidRPr="00342683">
        <w:rPr>
          <w:rFonts w:ascii="Times New Roman" w:hAnsi="Times New Roman" w:cs="Times New Roman"/>
          <w:i/>
          <w:sz w:val="22"/>
          <w:szCs w:val="22"/>
        </w:rPr>
        <w:t>S</w:t>
      </w:r>
      <w:r w:rsidR="008B0A75" w:rsidRPr="008B0A75">
        <w:rPr>
          <w:rFonts w:ascii="Times New Roman" w:hAnsi="Times New Roman" w:cs="Times New Roman"/>
          <w:i/>
          <w:sz w:val="22"/>
          <w:szCs w:val="22"/>
        </w:rPr>
        <w:t>ocrate</w:t>
      </w:r>
      <w:r w:rsidRPr="00342683">
        <w:rPr>
          <w:rFonts w:ascii="Times New Roman" w:hAnsi="Times New Roman" w:cs="Times New Roman"/>
          <w:i/>
          <w:sz w:val="24"/>
          <w:szCs w:val="24"/>
        </w:rPr>
        <w:t xml:space="preserve"> est mortel</w:t>
      </w:r>
      <w:r>
        <w:rPr>
          <w:szCs w:val="28"/>
        </w:rPr>
        <w:t xml:space="preserve"> », j'ai essayé d'en faire un autre </w:t>
      </w:r>
    </w:p>
    <w:p w:rsidR="00DC2F3E" w:rsidRDefault="00DC2F3E">
      <w:pPr>
        <w:pStyle w:val="Corpsdetexte2"/>
        <w:rPr>
          <w:rFonts w:ascii="Garamond" w:hAnsi="Garamond" w:cs="Times New Roman"/>
          <w:color w:val="C00000"/>
          <w:sz w:val="18"/>
          <w:szCs w:val="18"/>
        </w:rPr>
      </w:pPr>
      <w:r>
        <w:rPr>
          <w:szCs w:val="28"/>
        </w:rPr>
        <w:t xml:space="preserve">à côté, caricatural sur GAGARINE. </w:t>
      </w:r>
      <w:r w:rsidRPr="00342683">
        <w:rPr>
          <w:rFonts w:ascii="Garamond" w:hAnsi="Garamond" w:cs="Times New Roman"/>
          <w:color w:val="C00000"/>
          <w:sz w:val="18"/>
          <w:szCs w:val="18"/>
        </w:rPr>
        <w:t xml:space="preserve">[Cf. supra, séance du </w:t>
      </w:r>
      <w:r w:rsidRPr="00342683">
        <w:rPr>
          <w:rFonts w:ascii="Garamond" w:hAnsi="Garamond" w:cs="Times New Roman"/>
          <w:color w:val="C00000"/>
          <w:sz w:val="16"/>
          <w:szCs w:val="16"/>
        </w:rPr>
        <w:t>16</w:t>
      </w:r>
      <w:r w:rsidR="004153C7">
        <w:rPr>
          <w:rFonts w:ascii="Garamond" w:hAnsi="Garamond" w:cs="Times New Roman"/>
          <w:color w:val="C00000"/>
          <w:sz w:val="16"/>
          <w:szCs w:val="16"/>
        </w:rPr>
        <w:t>–</w:t>
      </w:r>
      <w:r w:rsidR="00342683" w:rsidRPr="00342683">
        <w:rPr>
          <w:rFonts w:ascii="Garamond" w:hAnsi="Garamond" w:cs="Times New Roman"/>
          <w:color w:val="C00000"/>
          <w:sz w:val="16"/>
          <w:szCs w:val="16"/>
        </w:rPr>
        <w:t>12</w:t>
      </w:r>
      <w:r w:rsidRPr="00342683">
        <w:rPr>
          <w:rFonts w:ascii="Garamond" w:hAnsi="Garamond" w:cs="Times New Roman"/>
          <w:color w:val="C00000"/>
          <w:sz w:val="18"/>
          <w:szCs w:val="18"/>
        </w:rPr>
        <w:t xml:space="preserve"> .]</w:t>
      </w:r>
    </w:p>
    <w:p w:rsidR="00342683" w:rsidRPr="00342683" w:rsidRDefault="00342683">
      <w:pPr>
        <w:pStyle w:val="Corpsdetexte2"/>
        <w:rPr>
          <w:rFonts w:cs="Times New Roman"/>
          <w:sz w:val="18"/>
          <w:szCs w:val="18"/>
        </w:rPr>
      </w:pPr>
    </w:p>
    <w:p w:rsidR="00342683" w:rsidRDefault="00342683">
      <w:pPr>
        <w:pStyle w:val="Corpsdetexte2"/>
        <w:rPr>
          <w:szCs w:val="28"/>
        </w:rPr>
      </w:pPr>
    </w:p>
    <w:p w:rsidR="00DC2F3E" w:rsidRDefault="00DC2F3E">
      <w:pPr>
        <w:pStyle w:val="Corpsdetexte2"/>
        <w:rPr>
          <w:szCs w:val="28"/>
        </w:rPr>
      </w:pPr>
      <w:r>
        <w:rPr>
          <w:szCs w:val="28"/>
        </w:rPr>
        <w:t>Ça n'était certainement pas à la pointe de la visée de ce qui trouve ici, non pas à s'articuler</w:t>
      </w:r>
      <w:r w:rsidR="00E8708B">
        <w:rPr>
          <w:szCs w:val="28"/>
        </w:rPr>
        <w:t>…</w:t>
      </w:r>
      <w:r>
        <w:rPr>
          <w:szCs w:val="28"/>
        </w:rPr>
        <w:t xml:space="preserve"> </w:t>
      </w:r>
    </w:p>
    <w:p w:rsidR="00E8708B" w:rsidRDefault="00DC2F3E" w:rsidP="00E8708B">
      <w:pPr>
        <w:pStyle w:val="Corpsdetexte2"/>
        <w:ind w:firstLine="708"/>
        <w:rPr>
          <w:szCs w:val="28"/>
        </w:rPr>
      </w:pPr>
      <w:r>
        <w:rPr>
          <w:szCs w:val="28"/>
        </w:rPr>
        <w:t xml:space="preserve">j'y reviendrai </w:t>
      </w:r>
    </w:p>
    <w:p w:rsidR="00DC2F3E" w:rsidRDefault="00E8708B">
      <w:pPr>
        <w:pStyle w:val="Corpsdetexte2"/>
        <w:rPr>
          <w:szCs w:val="28"/>
        </w:rPr>
      </w:pPr>
      <w:r>
        <w:rPr>
          <w:szCs w:val="28"/>
        </w:rPr>
        <w:t>…</w:t>
      </w:r>
      <w:r w:rsidR="00DC2F3E">
        <w:rPr>
          <w:szCs w:val="28"/>
        </w:rPr>
        <w:t>mais à s'esquisser.</w:t>
      </w:r>
    </w:p>
    <w:p w:rsidR="00342683" w:rsidRDefault="00342683">
      <w:pPr>
        <w:pStyle w:val="Corpsdetexte2"/>
        <w:rPr>
          <w:szCs w:val="28"/>
        </w:rPr>
      </w:pPr>
    </w:p>
    <w:p w:rsidR="00E8708B" w:rsidRDefault="00DC2F3E">
      <w:pPr>
        <w:pStyle w:val="Corpsdetexte2"/>
        <w:rPr>
          <w:szCs w:val="28"/>
        </w:rPr>
      </w:pPr>
      <w:r>
        <w:rPr>
          <w:szCs w:val="28"/>
        </w:rPr>
        <w:t>Je ne crois pas, en le disant aujourd'hui</w:t>
      </w:r>
      <w:r w:rsidR="00E8708B">
        <w:rPr>
          <w:szCs w:val="28"/>
        </w:rPr>
        <w:t>,</w:t>
      </w:r>
      <w:r>
        <w:rPr>
          <w:szCs w:val="28"/>
        </w:rPr>
        <w:t xml:space="preserve"> </w:t>
      </w:r>
    </w:p>
    <w:p w:rsidR="00342683" w:rsidRDefault="00DC2F3E">
      <w:pPr>
        <w:pStyle w:val="Corpsdetexte2"/>
        <w:rPr>
          <w:szCs w:val="28"/>
        </w:rPr>
      </w:pPr>
      <w:r>
        <w:rPr>
          <w:szCs w:val="28"/>
        </w:rPr>
        <w:t xml:space="preserve">d'ailleurs être complètement en dehors de </w:t>
      </w:r>
      <w:r w:rsidRPr="00E8708B">
        <w:rPr>
          <w:i/>
          <w:sz w:val="24"/>
          <w:szCs w:val="24"/>
        </w:rPr>
        <w:t>notre champ</w:t>
      </w:r>
      <w:r>
        <w:rPr>
          <w:szCs w:val="28"/>
        </w:rPr>
        <w:t xml:space="preserve"> : </w:t>
      </w:r>
    </w:p>
    <w:p w:rsidR="00342683" w:rsidRDefault="00DC2F3E">
      <w:pPr>
        <w:pStyle w:val="Corpsdetexte2"/>
        <w:rPr>
          <w:szCs w:val="28"/>
        </w:rPr>
      </w:pPr>
      <w:r>
        <w:rPr>
          <w:szCs w:val="28"/>
        </w:rPr>
        <w:t>ce qu'il en est de la position subjective, à savoir</w:t>
      </w:r>
    </w:p>
    <w:p w:rsidR="00342683" w:rsidRDefault="00DC2F3E">
      <w:pPr>
        <w:pStyle w:val="Corpsdetexte2"/>
        <w:rPr>
          <w:szCs w:val="28"/>
        </w:rPr>
      </w:pPr>
      <w:r>
        <w:rPr>
          <w:szCs w:val="28"/>
        </w:rPr>
        <w:t xml:space="preserve"> </w:t>
      </w:r>
      <w:r w:rsidR="00342683">
        <w:rPr>
          <w:szCs w:val="28"/>
        </w:rPr>
        <w:t xml:space="preserve"> </w:t>
      </w:r>
    </w:p>
    <w:p w:rsidR="00342683" w:rsidRDefault="00DC2F3E" w:rsidP="00C61EB5">
      <w:pPr>
        <w:pStyle w:val="Corpsdetexte2"/>
        <w:numPr>
          <w:ilvl w:val="0"/>
          <w:numId w:val="7"/>
        </w:numPr>
        <w:rPr>
          <w:szCs w:val="24"/>
        </w:rPr>
      </w:pPr>
      <w:r>
        <w:rPr>
          <w:szCs w:val="28"/>
        </w:rPr>
        <w:t>si elle est entièrement réduc</w:t>
      </w:r>
      <w:r>
        <w:rPr>
          <w:szCs w:val="24"/>
        </w:rPr>
        <w:t>tible logiquement</w:t>
      </w:r>
      <w:r w:rsidR="00342683">
        <w:rPr>
          <w:szCs w:val="24"/>
        </w:rPr>
        <w:t>,</w:t>
      </w:r>
    </w:p>
    <w:p w:rsidR="00342683" w:rsidRDefault="00DC2F3E" w:rsidP="00342683">
      <w:pPr>
        <w:pStyle w:val="Corpsdetexte2"/>
        <w:ind w:left="720"/>
        <w:rPr>
          <w:szCs w:val="24"/>
        </w:rPr>
      </w:pPr>
      <w:r>
        <w:rPr>
          <w:szCs w:val="24"/>
        </w:rPr>
        <w:t xml:space="preserve"> </w:t>
      </w:r>
    </w:p>
    <w:p w:rsidR="00342683" w:rsidRPr="00342683" w:rsidRDefault="00DC2F3E" w:rsidP="00C61EB5">
      <w:pPr>
        <w:pStyle w:val="Corpsdetexte2"/>
        <w:numPr>
          <w:ilvl w:val="0"/>
          <w:numId w:val="7"/>
        </w:numPr>
        <w:rPr>
          <w:szCs w:val="24"/>
        </w:rPr>
      </w:pPr>
      <w:r>
        <w:rPr>
          <w:szCs w:val="24"/>
        </w:rPr>
        <w:t xml:space="preserve">ou si cette position subjective, en tant qu'elle intéresse le sujet de l'inconscient, nous devons en pointer la considération du côté d'un reste, </w:t>
      </w:r>
      <w:r w:rsidR="00342683">
        <w:rPr>
          <w:szCs w:val="24"/>
        </w:rPr>
        <w:t xml:space="preserve">            </w:t>
      </w:r>
      <w:r w:rsidRPr="00342683">
        <w:rPr>
          <w:szCs w:val="24"/>
        </w:rPr>
        <w:t>à</w:t>
      </w:r>
      <w:r w:rsidRPr="00342683">
        <w:rPr>
          <w:i/>
          <w:iCs/>
          <w:szCs w:val="24"/>
        </w:rPr>
        <w:t xml:space="preserve"> </w:t>
      </w:r>
      <w:r w:rsidRPr="00342683">
        <w:rPr>
          <w:szCs w:val="24"/>
        </w:rPr>
        <w:t xml:space="preserve">savoir justement cet </w:t>
      </w:r>
      <w:r w:rsidRPr="00342683">
        <w:rPr>
          <w:rFonts w:ascii="Times New Roman" w:hAnsi="Times New Roman" w:cs="Times New Roman"/>
          <w:i/>
          <w:color w:val="0000CC"/>
          <w:sz w:val="24"/>
          <w:szCs w:val="24"/>
        </w:rPr>
        <w:t>objet(a)</w:t>
      </w:r>
      <w:r w:rsidRPr="00342683">
        <w:rPr>
          <w:szCs w:val="24"/>
        </w:rPr>
        <w:t>.</w:t>
      </w:r>
    </w:p>
    <w:p w:rsidR="00342683" w:rsidRDefault="00342683">
      <w:pPr>
        <w:pStyle w:val="Corpsdetexte2"/>
        <w:rPr>
          <w:szCs w:val="24"/>
        </w:rPr>
      </w:pPr>
    </w:p>
    <w:p w:rsidR="00342683" w:rsidRDefault="00DC2F3E">
      <w:pPr>
        <w:pStyle w:val="Corpsdetexte2"/>
        <w:rPr>
          <w:szCs w:val="24"/>
        </w:rPr>
      </w:pPr>
      <w:r>
        <w:rPr>
          <w:szCs w:val="24"/>
        </w:rPr>
        <w:lastRenderedPageBreak/>
        <w:t>C'est bien entre ces deux termes que va se suspendre</w:t>
      </w:r>
      <w:r w:rsidR="00342683">
        <w:rPr>
          <w:szCs w:val="24"/>
        </w:rPr>
        <w:t xml:space="preserve">… </w:t>
      </w:r>
    </w:p>
    <w:p w:rsidR="00342683" w:rsidRDefault="00DC2F3E" w:rsidP="00342683">
      <w:pPr>
        <w:pStyle w:val="Corpsdetexte2"/>
        <w:ind w:firstLine="708"/>
        <w:rPr>
          <w:szCs w:val="24"/>
        </w:rPr>
      </w:pPr>
      <w:r>
        <w:rPr>
          <w:szCs w:val="24"/>
        </w:rPr>
        <w:t>si la chose se poursuit rigoureusement</w:t>
      </w:r>
    </w:p>
    <w:p w:rsidR="008D609B" w:rsidRDefault="00342683">
      <w:pPr>
        <w:pStyle w:val="Corpsdetexte2"/>
        <w:rPr>
          <w:szCs w:val="24"/>
        </w:rPr>
      </w:pPr>
      <w:r>
        <w:rPr>
          <w:szCs w:val="24"/>
        </w:rPr>
        <w:t>…</w:t>
      </w:r>
      <w:r w:rsidR="00DC2F3E">
        <w:rPr>
          <w:szCs w:val="24"/>
        </w:rPr>
        <w:t xml:space="preserve">la question qui peut être posée à propos de </w:t>
      </w:r>
    </w:p>
    <w:p w:rsidR="00342683" w:rsidRDefault="00DC2F3E">
      <w:pPr>
        <w:pStyle w:val="Corpsdetexte2"/>
        <w:rPr>
          <w:szCs w:val="24"/>
        </w:rPr>
      </w:pPr>
      <w:r>
        <w:rPr>
          <w:szCs w:val="24"/>
        </w:rPr>
        <w:t>la formule littérale</w:t>
      </w:r>
      <w:r w:rsidR="00342683">
        <w:rPr>
          <w:szCs w:val="24"/>
        </w:rPr>
        <w:t>…</w:t>
      </w:r>
      <w:r>
        <w:rPr>
          <w:szCs w:val="24"/>
        </w:rPr>
        <w:t xml:space="preserve"> </w:t>
      </w:r>
    </w:p>
    <w:p w:rsidR="00DC2F3E" w:rsidRDefault="00DC2F3E" w:rsidP="00342683">
      <w:pPr>
        <w:pStyle w:val="Corpsdetexte2"/>
        <w:ind w:firstLine="708"/>
        <w:rPr>
          <w:szCs w:val="24"/>
        </w:rPr>
      </w:pPr>
      <w:r>
        <w:rPr>
          <w:szCs w:val="24"/>
        </w:rPr>
        <w:t>presque graphique</w:t>
      </w:r>
    </w:p>
    <w:p w:rsidR="00342683" w:rsidRDefault="00342683">
      <w:pPr>
        <w:pStyle w:val="Corpsdetexte2"/>
        <w:rPr>
          <w:szCs w:val="24"/>
        </w:rPr>
      </w:pPr>
      <w:r>
        <w:rPr>
          <w:szCs w:val="24"/>
        </w:rPr>
        <w:t>…</w:t>
      </w:r>
      <w:r w:rsidR="00DC2F3E">
        <w:rPr>
          <w:szCs w:val="24"/>
        </w:rPr>
        <w:t xml:space="preserve">la formule littérale décantée par l'opération </w:t>
      </w:r>
    </w:p>
    <w:p w:rsidR="00DC2F3E" w:rsidRDefault="00DC2F3E">
      <w:pPr>
        <w:pStyle w:val="Corpsdetexte2"/>
        <w:rPr>
          <w:szCs w:val="24"/>
        </w:rPr>
      </w:pPr>
      <w:r>
        <w:rPr>
          <w:szCs w:val="24"/>
        </w:rPr>
        <w:t xml:space="preserve">de l'alambic de </w:t>
      </w:r>
      <w:r>
        <w:rPr>
          <w:szCs w:val="26"/>
        </w:rPr>
        <w:t>LECLAIRE</w:t>
      </w:r>
      <w:r>
        <w:rPr>
          <w:szCs w:val="24"/>
        </w:rPr>
        <w:t>.</w:t>
      </w:r>
      <w:r w:rsidR="00342683">
        <w:rPr>
          <w:szCs w:val="24"/>
        </w:rPr>
        <w:t xml:space="preserve"> </w:t>
      </w:r>
    </w:p>
    <w:p w:rsidR="00342683" w:rsidRDefault="00342683">
      <w:pPr>
        <w:pStyle w:val="Corpsdetexte2"/>
        <w:rPr>
          <w:szCs w:val="24"/>
        </w:rPr>
      </w:pPr>
    </w:p>
    <w:p w:rsidR="00342683" w:rsidRDefault="00DC2F3E">
      <w:pPr>
        <w:pStyle w:val="Corpsdetexte2"/>
        <w:rPr>
          <w:szCs w:val="24"/>
        </w:rPr>
      </w:pPr>
      <w:r>
        <w:rPr>
          <w:szCs w:val="24"/>
        </w:rPr>
        <w:t>Je vais maintenant demander qui sont les personnes pré</w:t>
      </w:r>
      <w:r>
        <w:rPr>
          <w:szCs w:val="24"/>
        </w:rPr>
        <w:softHyphen/>
        <w:t xml:space="preserve">sentes parmi celles sur lesquelles nous comptons. </w:t>
      </w:r>
    </w:p>
    <w:p w:rsidR="00342683" w:rsidRDefault="00342683">
      <w:pPr>
        <w:pStyle w:val="Corpsdetexte2"/>
        <w:rPr>
          <w:szCs w:val="24"/>
        </w:rPr>
      </w:pPr>
    </w:p>
    <w:p w:rsidR="00342683" w:rsidRDefault="00DC2F3E">
      <w:pPr>
        <w:pStyle w:val="Corpsdetexte2"/>
        <w:rPr>
          <w:szCs w:val="24"/>
        </w:rPr>
      </w:pPr>
      <w:r>
        <w:rPr>
          <w:szCs w:val="24"/>
        </w:rPr>
        <w:t>J'énumère :</w:t>
      </w:r>
    </w:p>
    <w:p w:rsidR="00342683" w:rsidRDefault="00DC2F3E">
      <w:pPr>
        <w:pStyle w:val="Corpsdetexte2"/>
        <w:rPr>
          <w:szCs w:val="24"/>
        </w:rPr>
      </w:pPr>
      <w:r>
        <w:rPr>
          <w:szCs w:val="24"/>
        </w:rPr>
        <w:t xml:space="preserve"> </w:t>
      </w:r>
    </w:p>
    <w:p w:rsidR="00342683" w:rsidRDefault="00DC2F3E" w:rsidP="00C61EB5">
      <w:pPr>
        <w:pStyle w:val="Corpsdetexte2"/>
        <w:numPr>
          <w:ilvl w:val="0"/>
          <w:numId w:val="7"/>
        </w:numPr>
        <w:rPr>
          <w:szCs w:val="24"/>
        </w:rPr>
      </w:pPr>
      <w:r>
        <w:rPr>
          <w:szCs w:val="28"/>
        </w:rPr>
        <w:t>VALABREGA</w:t>
      </w:r>
      <w:r>
        <w:rPr>
          <w:szCs w:val="24"/>
        </w:rPr>
        <w:t xml:space="preserve"> est là,</w:t>
      </w:r>
    </w:p>
    <w:p w:rsidR="00342683" w:rsidRDefault="00DC2F3E" w:rsidP="00342683">
      <w:pPr>
        <w:pStyle w:val="Corpsdetexte2"/>
        <w:ind w:left="720"/>
        <w:rPr>
          <w:szCs w:val="24"/>
        </w:rPr>
      </w:pPr>
      <w:r>
        <w:rPr>
          <w:szCs w:val="24"/>
        </w:rPr>
        <w:t xml:space="preserve"> </w:t>
      </w:r>
    </w:p>
    <w:p w:rsidR="00342683" w:rsidRDefault="00DC2F3E" w:rsidP="00C61EB5">
      <w:pPr>
        <w:pStyle w:val="Corpsdetexte2"/>
        <w:numPr>
          <w:ilvl w:val="0"/>
          <w:numId w:val="7"/>
        </w:numPr>
        <w:rPr>
          <w:szCs w:val="24"/>
        </w:rPr>
      </w:pPr>
      <w:r>
        <w:rPr>
          <w:szCs w:val="28"/>
        </w:rPr>
        <w:t>IRIGARAY</w:t>
      </w:r>
      <w:r>
        <w:rPr>
          <w:szCs w:val="24"/>
        </w:rPr>
        <w:t>, LEMOINE sont là,</w:t>
      </w:r>
    </w:p>
    <w:p w:rsidR="00342683" w:rsidRDefault="00342683" w:rsidP="00342683">
      <w:pPr>
        <w:pStyle w:val="Paragraphedeliste"/>
      </w:pPr>
    </w:p>
    <w:p w:rsidR="00342683" w:rsidRDefault="00DC2F3E" w:rsidP="00C61EB5">
      <w:pPr>
        <w:pStyle w:val="Corpsdetexte2"/>
        <w:numPr>
          <w:ilvl w:val="0"/>
          <w:numId w:val="7"/>
        </w:numPr>
        <w:rPr>
          <w:szCs w:val="24"/>
        </w:rPr>
      </w:pPr>
      <w:r>
        <w:rPr>
          <w:szCs w:val="24"/>
        </w:rPr>
        <w:t>je sais qu'OURY est là,</w:t>
      </w:r>
    </w:p>
    <w:p w:rsidR="00342683" w:rsidRDefault="00342683" w:rsidP="00342683">
      <w:pPr>
        <w:pStyle w:val="Paragraphedeliste"/>
      </w:pPr>
    </w:p>
    <w:p w:rsidR="00342683" w:rsidRDefault="00DC2F3E" w:rsidP="00C61EB5">
      <w:pPr>
        <w:pStyle w:val="Corpsdetexte2"/>
        <w:numPr>
          <w:ilvl w:val="0"/>
          <w:numId w:val="7"/>
        </w:numPr>
        <w:rPr>
          <w:szCs w:val="24"/>
        </w:rPr>
      </w:pPr>
      <w:r>
        <w:rPr>
          <w:szCs w:val="24"/>
        </w:rPr>
        <w:t>KOTSONIS</w:t>
      </w:r>
      <w:r w:rsidR="004153C7">
        <w:rPr>
          <w:szCs w:val="24"/>
        </w:rPr>
        <w:t>–</w:t>
      </w:r>
      <w:r>
        <w:rPr>
          <w:szCs w:val="24"/>
        </w:rPr>
        <w:t>DIAMANTIS est là, merci bien,</w:t>
      </w:r>
    </w:p>
    <w:p w:rsidR="00342683" w:rsidRDefault="00342683" w:rsidP="00342683">
      <w:pPr>
        <w:pStyle w:val="Paragraphedeliste"/>
      </w:pPr>
    </w:p>
    <w:p w:rsidR="00342683" w:rsidRDefault="00DC2F3E" w:rsidP="00C61EB5">
      <w:pPr>
        <w:pStyle w:val="Corpsdetexte2"/>
        <w:numPr>
          <w:ilvl w:val="0"/>
          <w:numId w:val="7"/>
        </w:numPr>
        <w:rPr>
          <w:szCs w:val="24"/>
        </w:rPr>
      </w:pPr>
      <w:r>
        <w:rPr>
          <w:szCs w:val="24"/>
        </w:rPr>
        <w:t>Jennie LEMOINE est là,</w:t>
      </w:r>
    </w:p>
    <w:p w:rsidR="00342683" w:rsidRDefault="00DC2F3E" w:rsidP="00342683">
      <w:pPr>
        <w:pStyle w:val="Corpsdetexte2"/>
        <w:ind w:left="720"/>
        <w:rPr>
          <w:szCs w:val="24"/>
        </w:rPr>
      </w:pPr>
      <w:r>
        <w:rPr>
          <w:szCs w:val="24"/>
        </w:rPr>
        <w:t xml:space="preserve"> </w:t>
      </w:r>
    </w:p>
    <w:p w:rsidR="00342683" w:rsidRDefault="00DC2F3E" w:rsidP="00C61EB5">
      <w:pPr>
        <w:pStyle w:val="Corpsdetexte2"/>
        <w:numPr>
          <w:ilvl w:val="0"/>
          <w:numId w:val="7"/>
        </w:numPr>
        <w:rPr>
          <w:szCs w:val="24"/>
        </w:rPr>
      </w:pPr>
      <w:r>
        <w:rPr>
          <w:szCs w:val="24"/>
        </w:rPr>
        <w:t>Francine MARKOVITCH est là,</w:t>
      </w:r>
    </w:p>
    <w:p w:rsidR="00342683" w:rsidRDefault="00342683" w:rsidP="00342683">
      <w:pPr>
        <w:pStyle w:val="Paragraphedeliste"/>
      </w:pPr>
    </w:p>
    <w:p w:rsidR="00342683" w:rsidRDefault="00DC2F3E" w:rsidP="00C61EB5">
      <w:pPr>
        <w:pStyle w:val="Corpsdetexte2"/>
        <w:numPr>
          <w:ilvl w:val="0"/>
          <w:numId w:val="7"/>
        </w:numPr>
        <w:rPr>
          <w:szCs w:val="24"/>
        </w:rPr>
      </w:pPr>
      <w:r>
        <w:rPr>
          <w:szCs w:val="24"/>
        </w:rPr>
        <w:t>Mademoiselle MONDZAIN</w:t>
      </w:r>
      <w:r>
        <w:rPr>
          <w:color w:val="auto"/>
          <w:szCs w:val="24"/>
        </w:rPr>
        <w:t xml:space="preserve"> </w:t>
      </w:r>
      <w:r>
        <w:rPr>
          <w:szCs w:val="24"/>
        </w:rPr>
        <w:t>est là,</w:t>
      </w:r>
    </w:p>
    <w:p w:rsidR="00342683" w:rsidRDefault="00342683" w:rsidP="00342683">
      <w:pPr>
        <w:pStyle w:val="Paragraphedeliste"/>
      </w:pPr>
    </w:p>
    <w:p w:rsidR="00DC2F3E" w:rsidRDefault="00DC2F3E" w:rsidP="00C61EB5">
      <w:pPr>
        <w:pStyle w:val="Corpsdetexte2"/>
        <w:numPr>
          <w:ilvl w:val="0"/>
          <w:numId w:val="7"/>
        </w:numPr>
        <w:rPr>
          <w:szCs w:val="24"/>
        </w:rPr>
      </w:pPr>
      <w:r>
        <w:rPr>
          <w:szCs w:val="24"/>
        </w:rPr>
        <w:t>et MAJOR.</w:t>
      </w:r>
    </w:p>
    <w:p w:rsidR="00DC2F3E" w:rsidRDefault="00DC2F3E">
      <w:pPr>
        <w:pStyle w:val="Corpsdetexte2"/>
        <w:rPr>
          <w:szCs w:val="28"/>
        </w:rPr>
      </w:pPr>
    </w:p>
    <w:p w:rsidR="00342683" w:rsidRDefault="00342683">
      <w:pPr>
        <w:pStyle w:val="Corpsdetexte2"/>
        <w:outlineLvl w:val="0"/>
        <w:rPr>
          <w:szCs w:val="28"/>
        </w:rPr>
      </w:pPr>
    </w:p>
    <w:p w:rsidR="00DC2F3E" w:rsidRDefault="00342683">
      <w:pPr>
        <w:pStyle w:val="Corpsdetexte2"/>
        <w:outlineLvl w:val="0"/>
        <w:rPr>
          <w:szCs w:val="28"/>
        </w:rPr>
      </w:pPr>
      <w:r>
        <w:rPr>
          <w:szCs w:val="28"/>
        </w:rPr>
        <w:t xml:space="preserve">Serge </w:t>
      </w:r>
      <w:r w:rsidR="00DC2F3E">
        <w:rPr>
          <w:szCs w:val="28"/>
        </w:rPr>
        <w:t>LECLAIRE</w:t>
      </w:r>
    </w:p>
    <w:p w:rsidR="00DC2F3E" w:rsidRDefault="00DC2F3E">
      <w:pPr>
        <w:pStyle w:val="Corpsdetexte2"/>
        <w:rPr>
          <w:szCs w:val="28"/>
        </w:rPr>
      </w:pPr>
    </w:p>
    <w:p w:rsidR="001C08C6" w:rsidRDefault="00DC2F3E">
      <w:pPr>
        <w:pStyle w:val="Corpsdetexte2"/>
        <w:rPr>
          <w:szCs w:val="28"/>
        </w:rPr>
      </w:pPr>
      <w:r>
        <w:rPr>
          <w:szCs w:val="28"/>
        </w:rPr>
        <w:t xml:space="preserve">Je vais proposer d'engager la discussion sur </w:t>
      </w:r>
    </w:p>
    <w:p w:rsidR="00DC2F3E" w:rsidRDefault="00DC2F3E">
      <w:pPr>
        <w:pStyle w:val="Corpsdetexte2"/>
        <w:rPr>
          <w:color w:val="auto"/>
          <w:szCs w:val="24"/>
        </w:rPr>
      </w:pPr>
      <w:r>
        <w:rPr>
          <w:szCs w:val="28"/>
        </w:rPr>
        <w:t>ce texte, peut</w:t>
      </w:r>
      <w:r w:rsidR="004153C7">
        <w:rPr>
          <w:szCs w:val="28"/>
        </w:rPr>
        <w:t>–</w:t>
      </w:r>
      <w:r>
        <w:rPr>
          <w:szCs w:val="28"/>
        </w:rPr>
        <w:t>être par des considérations qu'arbitrairement je qualifierai de théoriques.</w:t>
      </w:r>
      <w:r>
        <w:rPr>
          <w:color w:val="auto"/>
          <w:szCs w:val="24"/>
        </w:rPr>
        <w:t xml:space="preserve"> </w:t>
      </w:r>
    </w:p>
    <w:p w:rsidR="001C08C6" w:rsidRDefault="001C08C6">
      <w:pPr>
        <w:pStyle w:val="Corpsdetexte2"/>
        <w:rPr>
          <w:szCs w:val="28"/>
        </w:rPr>
      </w:pPr>
    </w:p>
    <w:p w:rsidR="001C08C6" w:rsidRDefault="00DC2F3E">
      <w:pPr>
        <w:pStyle w:val="Corpsdetexte2"/>
        <w:rPr>
          <w:szCs w:val="28"/>
        </w:rPr>
      </w:pPr>
      <w:r>
        <w:rPr>
          <w:szCs w:val="28"/>
        </w:rPr>
        <w:t>Il se trouve d'ailleurs que celles d'OURY</w:t>
      </w:r>
      <w:r>
        <w:rPr>
          <w:color w:val="auto"/>
          <w:szCs w:val="24"/>
        </w:rPr>
        <w:t xml:space="preserve"> </w:t>
      </w:r>
      <w:r>
        <w:rPr>
          <w:szCs w:val="28"/>
        </w:rPr>
        <w:t xml:space="preserve">et </w:t>
      </w:r>
    </w:p>
    <w:p w:rsidR="001C08C6" w:rsidRDefault="00DC2F3E">
      <w:pPr>
        <w:pStyle w:val="Corpsdetexte2"/>
        <w:rPr>
          <w:szCs w:val="28"/>
        </w:rPr>
      </w:pPr>
      <w:r>
        <w:rPr>
          <w:szCs w:val="28"/>
        </w:rPr>
        <w:t>de VALABREGA portent précisément sur la</w:t>
      </w:r>
      <w:r>
        <w:rPr>
          <w:i/>
          <w:iCs/>
          <w:szCs w:val="28"/>
        </w:rPr>
        <w:t xml:space="preserve"> </w:t>
      </w:r>
      <w:r>
        <w:rPr>
          <w:szCs w:val="28"/>
        </w:rPr>
        <w:t xml:space="preserve">question </w:t>
      </w:r>
    </w:p>
    <w:p w:rsidR="001C08C6" w:rsidRDefault="00DC2F3E">
      <w:pPr>
        <w:pStyle w:val="Corpsdetexte2"/>
        <w:rPr>
          <w:szCs w:val="28"/>
        </w:rPr>
      </w:pPr>
      <w:r>
        <w:rPr>
          <w:szCs w:val="28"/>
        </w:rPr>
        <w:t xml:space="preserve">du fantasme. </w:t>
      </w:r>
    </w:p>
    <w:p w:rsidR="001C08C6" w:rsidRDefault="001C08C6">
      <w:pPr>
        <w:pStyle w:val="Corpsdetexte2"/>
        <w:rPr>
          <w:szCs w:val="28"/>
        </w:rPr>
      </w:pPr>
    </w:p>
    <w:p w:rsidR="00DC2F3E" w:rsidRDefault="00DC2F3E">
      <w:pPr>
        <w:pStyle w:val="Corpsdetexte2"/>
        <w:rPr>
          <w:szCs w:val="28"/>
        </w:rPr>
      </w:pPr>
      <w:r>
        <w:rPr>
          <w:szCs w:val="28"/>
        </w:rPr>
        <w:t>Alors peut</w:t>
      </w:r>
      <w:r w:rsidR="004153C7">
        <w:rPr>
          <w:szCs w:val="28"/>
        </w:rPr>
        <w:t>–</w:t>
      </w:r>
      <w:r>
        <w:rPr>
          <w:szCs w:val="28"/>
        </w:rPr>
        <w:t>être qu'OURY pourrait commencer.</w:t>
      </w:r>
    </w:p>
    <w:p w:rsidR="00DC2F3E" w:rsidRDefault="00DC2F3E">
      <w:pPr>
        <w:pStyle w:val="Corpsdetexte2"/>
        <w:rPr>
          <w:szCs w:val="28"/>
        </w:rPr>
      </w:pPr>
    </w:p>
    <w:p w:rsidR="00DC2F3E" w:rsidRDefault="00DC2F3E">
      <w:pPr>
        <w:pStyle w:val="Corpsdetexte2"/>
        <w:rPr>
          <w:szCs w:val="28"/>
        </w:rPr>
      </w:pPr>
    </w:p>
    <w:p w:rsidR="00DC2F3E" w:rsidRDefault="00DC2F3E">
      <w:pPr>
        <w:pStyle w:val="Corpsdetexte2"/>
        <w:rPr>
          <w:szCs w:val="28"/>
        </w:rPr>
      </w:pPr>
    </w:p>
    <w:bookmarkStart w:id="32" w:name="OURY"/>
    <w:bookmarkEnd w:id="32"/>
    <w:p w:rsidR="00DC2F3E" w:rsidRPr="0056398A" w:rsidRDefault="00E82136">
      <w:pPr>
        <w:pStyle w:val="Corpsdetexte2"/>
        <w:outlineLvl w:val="0"/>
        <w:rPr>
          <w:rFonts w:ascii="Garamond" w:hAnsi="Garamond"/>
          <w:color w:val="0000CC"/>
          <w:sz w:val="24"/>
          <w:szCs w:val="24"/>
        </w:rPr>
      </w:pPr>
      <w:r w:rsidRPr="0056398A">
        <w:rPr>
          <w:rFonts w:ascii="Garamond" w:hAnsi="Garamond"/>
          <w:color w:val="0000CC"/>
          <w:sz w:val="24"/>
          <w:szCs w:val="24"/>
        </w:rPr>
        <w:lastRenderedPageBreak/>
        <w:fldChar w:fldCharType="begin"/>
      </w:r>
      <w:r w:rsidR="00DC2F3E" w:rsidRPr="0056398A">
        <w:rPr>
          <w:rFonts w:ascii="Garamond" w:hAnsi="Garamond"/>
          <w:color w:val="0000CC"/>
          <w:sz w:val="24"/>
          <w:szCs w:val="24"/>
        </w:rPr>
        <w:instrText xml:space="preserve"> HYPERLINK  \l "Mars_24" </w:instrText>
      </w:r>
      <w:r w:rsidRPr="0056398A">
        <w:rPr>
          <w:rFonts w:ascii="Garamond" w:hAnsi="Garamond"/>
          <w:color w:val="0000CC"/>
          <w:sz w:val="24"/>
          <w:szCs w:val="24"/>
        </w:rPr>
        <w:fldChar w:fldCharType="separate"/>
      </w:r>
      <w:r w:rsidR="00DC2F3E" w:rsidRPr="0056398A">
        <w:rPr>
          <w:rStyle w:val="Lienhypertexte"/>
          <w:rFonts w:ascii="Garamond" w:hAnsi="Garamond"/>
          <w:color w:val="0000CC"/>
          <w:sz w:val="24"/>
          <w:szCs w:val="24"/>
        </w:rPr>
        <w:t>Jean OURY</w:t>
      </w:r>
      <w:r w:rsidRPr="0056398A">
        <w:rPr>
          <w:rFonts w:ascii="Garamond" w:hAnsi="Garamond"/>
          <w:color w:val="0000CC"/>
          <w:sz w:val="24"/>
          <w:szCs w:val="24"/>
        </w:rPr>
        <w:fldChar w:fldCharType="end"/>
      </w:r>
    </w:p>
    <w:p w:rsidR="00DC2F3E" w:rsidRDefault="00DC2F3E">
      <w:pPr>
        <w:pStyle w:val="Corpsdetexte2"/>
      </w:pPr>
    </w:p>
    <w:p w:rsidR="00DC2F3E" w:rsidRDefault="00DC2F3E">
      <w:pPr>
        <w:pStyle w:val="Corpsdetexte2"/>
      </w:pPr>
      <w:r>
        <w:t>Je suis très ennuyé de n'avoir que douze minutes, parce que j'ai un texte qui, en le disant vite, ferait à peu près trente minutes. Alors, je vais certainement sauter beaucoup de choses qui pourraient être importantes. Enfin, peut</w:t>
      </w:r>
      <w:r w:rsidR="004153C7">
        <w:t>–</w:t>
      </w:r>
      <w:r>
        <w:t xml:space="preserve">être dans </w:t>
      </w:r>
      <w:r w:rsidRPr="001C08C6">
        <w:rPr>
          <w:i/>
          <w:sz w:val="24"/>
          <w:szCs w:val="24"/>
        </w:rPr>
        <w:t>la discussion</w:t>
      </w:r>
      <w:r>
        <w:t>, on pourra en réintroduire.</w:t>
      </w:r>
    </w:p>
    <w:p w:rsidR="00342683" w:rsidRDefault="00342683">
      <w:pPr>
        <w:pStyle w:val="Corpsdetexte2"/>
      </w:pPr>
    </w:p>
    <w:p w:rsidR="00342683" w:rsidRDefault="00DC2F3E">
      <w:pPr>
        <w:pStyle w:val="Corpsdetexte2"/>
      </w:pPr>
      <w:r>
        <w:t xml:space="preserve">L'exposé de </w:t>
      </w:r>
      <w:r>
        <w:rPr>
          <w:szCs w:val="28"/>
        </w:rPr>
        <w:t>LECLAIRE</w:t>
      </w:r>
      <w:r>
        <w:t xml:space="preserve"> la dernière fois, </w:t>
      </w:r>
    </w:p>
    <w:p w:rsidR="00DC2F3E" w:rsidRDefault="00DC2F3E">
      <w:pPr>
        <w:pStyle w:val="Corpsdetexte2"/>
      </w:pPr>
      <w:r>
        <w:t xml:space="preserve">m'a certainement inspiré sur un mode un peu </w:t>
      </w:r>
      <w:r w:rsidRPr="00342683">
        <w:rPr>
          <w:i/>
          <w:sz w:val="24"/>
          <w:szCs w:val="24"/>
        </w:rPr>
        <w:t>poétique</w:t>
      </w:r>
      <w:r>
        <w:t> :</w:t>
      </w:r>
      <w:r>
        <w:rPr>
          <w:i/>
          <w:iCs/>
        </w:rPr>
        <w:t xml:space="preserve"> </w:t>
      </w:r>
      <w:r>
        <w:t xml:space="preserve">j'ai écrit </w:t>
      </w:r>
      <w:r w:rsidRPr="00342683">
        <w:rPr>
          <w:rFonts w:ascii="Times New Roman" w:hAnsi="Times New Roman" w:cs="Times New Roman"/>
          <w:i/>
          <w:sz w:val="24"/>
          <w:szCs w:val="24"/>
        </w:rPr>
        <w:t>un petit exergue</w:t>
      </w:r>
      <w:r>
        <w:t xml:space="preserve"> qui pourra se développer après.</w:t>
      </w:r>
    </w:p>
    <w:p w:rsidR="00342683" w:rsidRDefault="00342683">
      <w:pPr>
        <w:pStyle w:val="Corpsdetexte2"/>
        <w:rPr>
          <w:szCs w:val="28"/>
        </w:rPr>
      </w:pPr>
    </w:p>
    <w:p w:rsidR="00342683" w:rsidRDefault="00DC2F3E">
      <w:pPr>
        <w:pStyle w:val="Corpsdetexte2"/>
        <w:rPr>
          <w:szCs w:val="28"/>
        </w:rPr>
      </w:pPr>
      <w:r>
        <w:rPr>
          <w:szCs w:val="28"/>
        </w:rPr>
        <w:t>Admettons que le « </w:t>
      </w:r>
      <w:r w:rsidRPr="00342683">
        <w:rPr>
          <w:rFonts w:ascii="Times New Roman" w:hAnsi="Times New Roman" w:cs="Times New Roman"/>
          <w:i/>
          <w:sz w:val="24"/>
          <w:szCs w:val="24"/>
        </w:rPr>
        <w:t>POOR (d) J’e</w:t>
      </w:r>
      <w:r w:rsidR="004153C7">
        <w:rPr>
          <w:rFonts w:ascii="Times New Roman" w:hAnsi="Times New Roman" w:cs="Times New Roman"/>
          <w:i/>
          <w:sz w:val="24"/>
          <w:szCs w:val="24"/>
        </w:rPr>
        <w:t>–</w:t>
      </w:r>
      <w:r w:rsidRPr="00342683">
        <w:rPr>
          <w:rFonts w:ascii="Times New Roman" w:hAnsi="Times New Roman" w:cs="Times New Roman"/>
          <w:i/>
          <w:sz w:val="24"/>
          <w:szCs w:val="24"/>
        </w:rPr>
        <w:t>LI</w:t>
      </w:r>
      <w:r>
        <w:rPr>
          <w:szCs w:val="28"/>
        </w:rPr>
        <w:t xml:space="preserve"> » est une </w:t>
      </w:r>
      <w:r w:rsidRPr="00342683">
        <w:rPr>
          <w:rFonts w:ascii="Times New Roman" w:hAnsi="Times New Roman" w:cs="Times New Roman"/>
          <w:i/>
          <w:sz w:val="24"/>
          <w:szCs w:val="24"/>
        </w:rPr>
        <w:t>gestalt</w:t>
      </w:r>
      <w:r w:rsidRPr="00342683">
        <w:rPr>
          <w:rFonts w:ascii="Times New Roman" w:hAnsi="Times New Roman" w:cs="Times New Roman"/>
          <w:szCs w:val="28"/>
        </w:rPr>
        <w:t xml:space="preserve"> </w:t>
      </w:r>
      <w:r w:rsidRPr="00342683">
        <w:rPr>
          <w:rFonts w:ascii="Times New Roman" w:hAnsi="Times New Roman" w:cs="Times New Roman"/>
          <w:i/>
          <w:sz w:val="24"/>
          <w:szCs w:val="24"/>
        </w:rPr>
        <w:t>phonématique</w:t>
      </w:r>
      <w:r>
        <w:rPr>
          <w:szCs w:val="28"/>
        </w:rPr>
        <w:t xml:space="preserve"> qui s'est organisée à</w:t>
      </w:r>
      <w:r>
        <w:rPr>
          <w:i/>
          <w:iCs/>
          <w:szCs w:val="28"/>
        </w:rPr>
        <w:t xml:space="preserve"> </w:t>
      </w:r>
      <w:r>
        <w:rPr>
          <w:szCs w:val="28"/>
        </w:rPr>
        <w:t>partir du nom propre du sujet</w:t>
      </w:r>
      <w:r w:rsidR="00342683">
        <w:rPr>
          <w:szCs w:val="28"/>
        </w:rPr>
        <w:t>,</w:t>
      </w:r>
      <w:r>
        <w:rPr>
          <w:szCs w:val="28"/>
        </w:rPr>
        <w:t xml:space="preserve"> </w:t>
      </w:r>
    </w:p>
    <w:p w:rsidR="00DC2F3E" w:rsidRDefault="00DC2F3E">
      <w:pPr>
        <w:pStyle w:val="Corpsdetexte2"/>
        <w:rPr>
          <w:szCs w:val="28"/>
        </w:rPr>
      </w:pPr>
      <w:r>
        <w:rPr>
          <w:szCs w:val="28"/>
        </w:rPr>
        <w:t>c'est démontré dans le</w:t>
      </w:r>
      <w:r>
        <w:rPr>
          <w:i/>
          <w:iCs/>
          <w:szCs w:val="28"/>
        </w:rPr>
        <w:t xml:space="preserve"> </w:t>
      </w:r>
      <w:r>
        <w:rPr>
          <w:szCs w:val="28"/>
        </w:rPr>
        <w:t>texte</w:t>
      </w:r>
      <w:r w:rsidR="00342683">
        <w:rPr>
          <w:szCs w:val="28"/>
        </w:rPr>
        <w:t xml:space="preserve">, </w:t>
      </w:r>
      <w:r>
        <w:rPr>
          <w:szCs w:val="28"/>
        </w:rPr>
        <w:t xml:space="preserve">ou plus exactement autour de son </w:t>
      </w:r>
      <w:r w:rsidRPr="00342683">
        <w:rPr>
          <w:rFonts w:ascii="Times New Roman" w:hAnsi="Times New Roman" w:cs="Times New Roman"/>
          <w:i/>
          <w:sz w:val="24"/>
          <w:szCs w:val="24"/>
        </w:rPr>
        <w:t>prénom</w:t>
      </w:r>
      <w:r>
        <w:rPr>
          <w:szCs w:val="28"/>
        </w:rPr>
        <w:t xml:space="preserve"> et du </w:t>
      </w:r>
      <w:r w:rsidRPr="00342683">
        <w:rPr>
          <w:rFonts w:ascii="Times New Roman" w:hAnsi="Times New Roman" w:cs="Times New Roman"/>
          <w:i/>
          <w:sz w:val="24"/>
          <w:szCs w:val="24"/>
        </w:rPr>
        <w:t>nom du père</w:t>
      </w:r>
      <w:r>
        <w:rPr>
          <w:szCs w:val="28"/>
        </w:rPr>
        <w:t>, figure éclatée, morcelée, qui est réajustée</w:t>
      </w:r>
      <w:r w:rsidR="00342683">
        <w:rPr>
          <w:szCs w:val="28"/>
        </w:rPr>
        <w:t xml:space="preserve"> </w:t>
      </w:r>
      <w:r>
        <w:rPr>
          <w:szCs w:val="28"/>
        </w:rPr>
        <w:t>selon les lois d'un processus primaire, profération au moment d'</w:t>
      </w:r>
      <w:r w:rsidRPr="00342683">
        <w:rPr>
          <w:rFonts w:ascii="Times New Roman" w:hAnsi="Times New Roman" w:cs="Times New Roman"/>
          <w:i/>
          <w:sz w:val="24"/>
          <w:szCs w:val="24"/>
        </w:rPr>
        <w:t>évanescence</w:t>
      </w:r>
      <w:r>
        <w:t xml:space="preserve"> </w:t>
      </w:r>
      <w:r>
        <w:rPr>
          <w:szCs w:val="28"/>
        </w:rPr>
        <w:t xml:space="preserve">du sujet, cri d'une </w:t>
      </w:r>
      <w:r w:rsidRPr="00342683">
        <w:rPr>
          <w:rFonts w:ascii="Times New Roman" w:hAnsi="Times New Roman" w:cs="Times New Roman"/>
          <w:i/>
          <w:color w:val="0000CC"/>
          <w:sz w:val="24"/>
          <w:szCs w:val="24"/>
        </w:rPr>
        <w:t>jouissance primitive</w:t>
      </w:r>
      <w:r>
        <w:rPr>
          <w:szCs w:val="28"/>
        </w:rPr>
        <w:t>, cristallisée, qui s'inscrit pour indiquer le chemin quasi inaccessible.</w:t>
      </w:r>
    </w:p>
    <w:p w:rsidR="00342683" w:rsidRDefault="00342683">
      <w:pPr>
        <w:pStyle w:val="Corpsdetexte2"/>
        <w:rPr>
          <w:szCs w:val="28"/>
        </w:rPr>
      </w:pPr>
    </w:p>
    <w:p w:rsidR="00342683" w:rsidRDefault="00DC2F3E">
      <w:pPr>
        <w:pStyle w:val="Corpsdetexte2"/>
        <w:rPr>
          <w:szCs w:val="28"/>
        </w:rPr>
      </w:pPr>
      <w:r>
        <w:rPr>
          <w:szCs w:val="28"/>
        </w:rPr>
        <w:t>Je reprends, sous une autre formulation peut</w:t>
      </w:r>
      <w:r w:rsidR="004153C7">
        <w:rPr>
          <w:szCs w:val="28"/>
        </w:rPr>
        <w:t>–</w:t>
      </w:r>
      <w:r>
        <w:rPr>
          <w:szCs w:val="28"/>
        </w:rPr>
        <w:t xml:space="preserve">être, </w:t>
      </w:r>
    </w:p>
    <w:p w:rsidR="00342683" w:rsidRDefault="00DC2F3E">
      <w:pPr>
        <w:pStyle w:val="Corpsdetexte2"/>
        <w:rPr>
          <w:color w:val="auto"/>
          <w:sz w:val="20"/>
          <w:szCs w:val="24"/>
        </w:rPr>
      </w:pPr>
      <w:r>
        <w:rPr>
          <w:szCs w:val="28"/>
        </w:rPr>
        <w:t>ce que disait LECLAIRE</w:t>
      </w:r>
      <w:r w:rsidR="00342683">
        <w:rPr>
          <w:szCs w:val="28"/>
        </w:rPr>
        <w:t> :</w:t>
      </w:r>
      <w:r>
        <w:rPr>
          <w:color w:val="auto"/>
          <w:sz w:val="20"/>
          <w:szCs w:val="24"/>
        </w:rPr>
        <w:t xml:space="preserve"> </w:t>
      </w:r>
    </w:p>
    <w:p w:rsidR="00342683" w:rsidRDefault="00DC2F3E" w:rsidP="00C61EB5">
      <w:pPr>
        <w:pStyle w:val="Corpsdetexte2"/>
        <w:numPr>
          <w:ilvl w:val="0"/>
          <w:numId w:val="7"/>
        </w:numPr>
        <w:rPr>
          <w:szCs w:val="28"/>
        </w:rPr>
      </w:pPr>
      <w:r w:rsidRPr="00342683">
        <w:rPr>
          <w:szCs w:val="28"/>
        </w:rPr>
        <w:t xml:space="preserve">sorte de </w:t>
      </w:r>
      <w:r w:rsidRPr="00342683">
        <w:rPr>
          <w:rFonts w:ascii="Times New Roman" w:hAnsi="Times New Roman" w:cs="Times New Roman"/>
          <w:i/>
          <w:iCs/>
          <w:sz w:val="24"/>
          <w:szCs w:val="24"/>
        </w:rPr>
        <w:t>Holzweg</w:t>
      </w:r>
      <w:r w:rsidRPr="00342683">
        <w:rPr>
          <w:szCs w:val="28"/>
        </w:rPr>
        <w:t xml:space="preserve"> du signifiant</w:t>
      </w:r>
      <w:r w:rsidR="00342683" w:rsidRPr="00342683">
        <w:rPr>
          <w:szCs w:val="28"/>
        </w:rPr>
        <w:t xml:space="preserve"> </w:t>
      </w:r>
      <w:r w:rsidR="00342683">
        <w:rPr>
          <w:szCs w:val="28"/>
        </w:rPr>
        <w:t>le plus intime,</w:t>
      </w:r>
    </w:p>
    <w:p w:rsidR="00342683" w:rsidRDefault="00DC2F3E" w:rsidP="00C61EB5">
      <w:pPr>
        <w:pStyle w:val="Corpsdetexte2"/>
        <w:numPr>
          <w:ilvl w:val="0"/>
          <w:numId w:val="7"/>
        </w:numPr>
        <w:rPr>
          <w:szCs w:val="28"/>
        </w:rPr>
      </w:pPr>
      <w:r w:rsidRPr="00342683">
        <w:rPr>
          <w:szCs w:val="28"/>
        </w:rPr>
        <w:t xml:space="preserve">panneau d'interdiction pour la phénoménologie </w:t>
      </w:r>
      <w:r w:rsidR="00D76B1C">
        <w:rPr>
          <w:szCs w:val="28"/>
        </w:rPr>
        <w:t xml:space="preserve">          </w:t>
      </w:r>
      <w:r w:rsidRPr="00342683">
        <w:rPr>
          <w:szCs w:val="28"/>
        </w:rPr>
        <w:t xml:space="preserve">de la signification, </w:t>
      </w:r>
    </w:p>
    <w:p w:rsidR="00342683" w:rsidRDefault="00DC2F3E" w:rsidP="00C61EB5">
      <w:pPr>
        <w:pStyle w:val="Corpsdetexte2"/>
        <w:numPr>
          <w:ilvl w:val="0"/>
          <w:numId w:val="7"/>
        </w:numPr>
        <w:rPr>
          <w:szCs w:val="28"/>
        </w:rPr>
      </w:pPr>
      <w:r w:rsidRPr="00342683">
        <w:rPr>
          <w:szCs w:val="28"/>
        </w:rPr>
        <w:t>entrée dans un domaine du non</w:t>
      </w:r>
      <w:r w:rsidR="004153C7">
        <w:rPr>
          <w:szCs w:val="28"/>
        </w:rPr>
        <w:t>–</w:t>
      </w:r>
      <w:r w:rsidRPr="00342683">
        <w:rPr>
          <w:szCs w:val="28"/>
        </w:rPr>
        <w:t xml:space="preserve">sens, </w:t>
      </w:r>
    </w:p>
    <w:p w:rsidR="00342683" w:rsidRDefault="00DC2F3E" w:rsidP="00C61EB5">
      <w:pPr>
        <w:pStyle w:val="Corpsdetexte2"/>
        <w:numPr>
          <w:ilvl w:val="0"/>
          <w:numId w:val="7"/>
        </w:numPr>
        <w:rPr>
          <w:szCs w:val="28"/>
        </w:rPr>
      </w:pPr>
      <w:r w:rsidRPr="00342683">
        <w:rPr>
          <w:szCs w:val="28"/>
        </w:rPr>
        <w:t xml:space="preserve">prémisse de l'inconscient, </w:t>
      </w:r>
    </w:p>
    <w:p w:rsidR="00342683" w:rsidRDefault="00DC2F3E" w:rsidP="00C61EB5">
      <w:pPr>
        <w:pStyle w:val="Corpsdetexte2"/>
        <w:numPr>
          <w:ilvl w:val="0"/>
          <w:numId w:val="7"/>
        </w:numPr>
        <w:rPr>
          <w:szCs w:val="28"/>
        </w:rPr>
      </w:pPr>
      <w:r w:rsidRPr="00342683">
        <w:rPr>
          <w:szCs w:val="28"/>
        </w:rPr>
        <w:t xml:space="preserve">dimension vectorielle d'un point d'origine plus ou moins mythique, </w:t>
      </w:r>
    </w:p>
    <w:p w:rsidR="00342683" w:rsidRDefault="00D76B1C" w:rsidP="00342683">
      <w:pPr>
        <w:pStyle w:val="Corpsdetexte2"/>
        <w:rPr>
          <w:szCs w:val="28"/>
        </w:rPr>
      </w:pPr>
      <w:r>
        <w:rPr>
          <w:szCs w:val="28"/>
        </w:rPr>
        <w:t>…</w:t>
      </w:r>
      <w:r w:rsidR="00DC2F3E" w:rsidRPr="00342683">
        <w:rPr>
          <w:szCs w:val="28"/>
        </w:rPr>
        <w:t>ce point de voyance hors du champ reflété</w:t>
      </w:r>
      <w:r w:rsidR="004153C7">
        <w:rPr>
          <w:szCs w:val="28"/>
        </w:rPr>
        <w:t>–</w:t>
      </w:r>
      <w:r w:rsidR="00DC2F3E" w:rsidRPr="00342683">
        <w:rPr>
          <w:szCs w:val="28"/>
        </w:rPr>
        <w:t xml:space="preserve">reflétant, d'où l'on peut voir surgir l'essence de l'image. </w:t>
      </w:r>
    </w:p>
    <w:p w:rsidR="00342683" w:rsidRDefault="00342683" w:rsidP="00342683">
      <w:pPr>
        <w:pStyle w:val="Corpsdetexte2"/>
        <w:rPr>
          <w:szCs w:val="28"/>
        </w:rPr>
      </w:pPr>
    </w:p>
    <w:p w:rsidR="00DC2F3E" w:rsidRPr="00342683" w:rsidRDefault="00DC2F3E" w:rsidP="00342683">
      <w:pPr>
        <w:pStyle w:val="Corpsdetexte2"/>
        <w:rPr>
          <w:szCs w:val="28"/>
        </w:rPr>
      </w:pPr>
      <w:r w:rsidRPr="00342683">
        <w:rPr>
          <w:szCs w:val="28"/>
        </w:rPr>
        <w:t>Là ou le « </w:t>
      </w:r>
      <w:r w:rsidR="00342683">
        <w:rPr>
          <w:rFonts w:ascii="Times New Roman" w:hAnsi="Times New Roman" w:cs="Times New Roman"/>
          <w:i/>
          <w:sz w:val="24"/>
          <w:szCs w:val="24"/>
        </w:rPr>
        <w:t>W</w:t>
      </w:r>
      <w:r w:rsidRPr="00342683">
        <w:rPr>
          <w:rFonts w:ascii="Times New Roman" w:hAnsi="Times New Roman" w:cs="Times New Roman"/>
          <w:i/>
          <w:sz w:val="24"/>
          <w:szCs w:val="24"/>
        </w:rPr>
        <w:t>o es war</w:t>
      </w:r>
      <w:r w:rsidRPr="00342683">
        <w:rPr>
          <w:szCs w:val="28"/>
        </w:rPr>
        <w:t xml:space="preserve"> » concrétise </w:t>
      </w:r>
      <w:r w:rsidR="00342683" w:rsidRPr="00342683">
        <w:rPr>
          <w:rFonts w:ascii="Times New Roman" w:hAnsi="Times New Roman" w:cs="Times New Roman"/>
          <w:i/>
          <w:sz w:val="24"/>
          <w:szCs w:val="24"/>
        </w:rPr>
        <w:t>l</w:t>
      </w:r>
      <w:r w:rsidRPr="00342683">
        <w:rPr>
          <w:rFonts w:ascii="Times New Roman" w:hAnsi="Times New Roman" w:cs="Times New Roman"/>
          <w:i/>
          <w:sz w:val="24"/>
          <w:szCs w:val="24"/>
        </w:rPr>
        <w:t>'historial du sujet parlant</w:t>
      </w:r>
      <w:r w:rsidRPr="00342683">
        <w:rPr>
          <w:szCs w:val="28"/>
        </w:rPr>
        <w:t>.</w:t>
      </w:r>
    </w:p>
    <w:p w:rsidR="00342683" w:rsidRDefault="00DC2F3E">
      <w:pPr>
        <w:pStyle w:val="Corpsdetexte2"/>
        <w:rPr>
          <w:szCs w:val="28"/>
        </w:rPr>
      </w:pPr>
      <w:r>
        <w:rPr>
          <w:szCs w:val="28"/>
        </w:rPr>
        <w:t>Avant de formuler, quelques critiques à propos de l'exposé de LECLAIRE, je voudrais indiquer à</w:t>
      </w:r>
      <w:r>
        <w:rPr>
          <w:i/>
          <w:iCs/>
          <w:szCs w:val="28"/>
        </w:rPr>
        <w:t xml:space="preserve"> </w:t>
      </w:r>
      <w:r>
        <w:rPr>
          <w:szCs w:val="28"/>
        </w:rPr>
        <w:t xml:space="preserve">titre d'hypothèse </w:t>
      </w:r>
      <w:r w:rsidR="004153C7">
        <w:rPr>
          <w:szCs w:val="28"/>
        </w:rPr>
        <w:t>–</w:t>
      </w:r>
      <w:r>
        <w:rPr>
          <w:szCs w:val="28"/>
        </w:rPr>
        <w:t xml:space="preserve"> mais à titre d'hypothèse seulement </w:t>
      </w:r>
      <w:r w:rsidR="00342683">
        <w:rPr>
          <w:szCs w:val="28"/>
        </w:rPr>
        <w:t>–</w:t>
      </w:r>
      <w:r>
        <w:rPr>
          <w:szCs w:val="28"/>
        </w:rPr>
        <w:t xml:space="preserve"> </w:t>
      </w:r>
    </w:p>
    <w:p w:rsidR="00342683" w:rsidRDefault="00DC2F3E">
      <w:pPr>
        <w:pStyle w:val="Corpsdetexte2"/>
        <w:rPr>
          <w:szCs w:val="28"/>
        </w:rPr>
      </w:pPr>
      <w:r>
        <w:rPr>
          <w:szCs w:val="28"/>
        </w:rPr>
        <w:t xml:space="preserve">la fonction possible de cette genèse, de cette </w:t>
      </w:r>
      <w:r w:rsidRPr="00342683">
        <w:rPr>
          <w:rFonts w:ascii="Times New Roman" w:hAnsi="Times New Roman" w:cs="Times New Roman"/>
          <w:i/>
          <w:sz w:val="24"/>
          <w:szCs w:val="24"/>
        </w:rPr>
        <w:t>Gestalt phonénatique</w:t>
      </w:r>
      <w:r>
        <w:rPr>
          <w:szCs w:val="28"/>
        </w:rPr>
        <w:t xml:space="preserve"> « </w:t>
      </w:r>
      <w:r w:rsidRPr="00342683">
        <w:rPr>
          <w:rFonts w:ascii="Times New Roman" w:hAnsi="Times New Roman" w:cs="Times New Roman"/>
          <w:i/>
          <w:sz w:val="24"/>
          <w:szCs w:val="24"/>
        </w:rPr>
        <w:t>POOR (d) J’e</w:t>
      </w:r>
      <w:r w:rsidR="004153C7">
        <w:rPr>
          <w:rFonts w:ascii="Times New Roman" w:hAnsi="Times New Roman" w:cs="Times New Roman"/>
          <w:i/>
          <w:sz w:val="24"/>
          <w:szCs w:val="24"/>
        </w:rPr>
        <w:t>–</w:t>
      </w:r>
      <w:r w:rsidRPr="00342683">
        <w:rPr>
          <w:rFonts w:ascii="Times New Roman" w:hAnsi="Times New Roman" w:cs="Times New Roman"/>
          <w:i/>
          <w:sz w:val="24"/>
          <w:szCs w:val="24"/>
        </w:rPr>
        <w:t>LI</w:t>
      </w:r>
      <w:r>
        <w:rPr>
          <w:szCs w:val="28"/>
        </w:rPr>
        <w:t xml:space="preserve"> »… c'est là que je vais être obligé de réduire au maximum parce que je faisais </w:t>
      </w:r>
    </w:p>
    <w:p w:rsidR="00342683" w:rsidRDefault="00DC2F3E">
      <w:pPr>
        <w:pStyle w:val="Corpsdetexte2"/>
        <w:rPr>
          <w:szCs w:val="28"/>
        </w:rPr>
      </w:pPr>
      <w:r>
        <w:rPr>
          <w:szCs w:val="28"/>
        </w:rPr>
        <w:t xml:space="preserve">un survol très rapide et partiel d'une littérature neurologique pour essayer de voir quels en étaient les facteurs. </w:t>
      </w:r>
    </w:p>
    <w:p w:rsidR="00342683" w:rsidRDefault="00342683">
      <w:pPr>
        <w:pStyle w:val="Corpsdetexte2"/>
        <w:rPr>
          <w:szCs w:val="28"/>
        </w:rPr>
      </w:pPr>
    </w:p>
    <w:p w:rsidR="00342683" w:rsidRDefault="00342683">
      <w:pPr>
        <w:pStyle w:val="Corpsdetexte2"/>
        <w:rPr>
          <w:szCs w:val="28"/>
        </w:rPr>
      </w:pPr>
      <w:r>
        <w:rPr>
          <w:szCs w:val="28"/>
        </w:rPr>
        <w:t>J</w:t>
      </w:r>
      <w:r w:rsidR="00DC2F3E">
        <w:rPr>
          <w:szCs w:val="28"/>
        </w:rPr>
        <w:t xml:space="preserve">e signalais que j'emploie cette expression de </w:t>
      </w:r>
      <w:r w:rsidR="00DC2F3E" w:rsidRPr="00342683">
        <w:rPr>
          <w:rFonts w:ascii="Times New Roman" w:hAnsi="Times New Roman" w:cs="Times New Roman"/>
          <w:i/>
          <w:iCs/>
          <w:sz w:val="24"/>
          <w:szCs w:val="24"/>
        </w:rPr>
        <w:t>Gestalt phonématique</w:t>
      </w:r>
      <w:r w:rsidR="00DC2F3E">
        <w:rPr>
          <w:szCs w:val="28"/>
        </w:rPr>
        <w:t xml:space="preserve"> un petit peu dans un</w:t>
      </w:r>
      <w:r w:rsidR="00DC2F3E">
        <w:rPr>
          <w:i/>
          <w:iCs/>
          <w:szCs w:val="28"/>
        </w:rPr>
        <w:t xml:space="preserve"> </w:t>
      </w:r>
      <w:r w:rsidR="00DC2F3E">
        <w:rPr>
          <w:szCs w:val="28"/>
        </w:rPr>
        <w:t xml:space="preserve">sens qui se rapproche de celui donné par CONRAD, le neurologue, lorsque </w:t>
      </w:r>
    </w:p>
    <w:p w:rsidR="00342683" w:rsidRDefault="00DC2F3E">
      <w:pPr>
        <w:pStyle w:val="Corpsdetexte2"/>
        <w:rPr>
          <w:szCs w:val="28"/>
        </w:rPr>
      </w:pPr>
      <w:r>
        <w:rPr>
          <w:szCs w:val="28"/>
        </w:rPr>
        <w:t xml:space="preserve">il reprend l'étude gestaltiste de l'aphasie, </w:t>
      </w:r>
    </w:p>
    <w:p w:rsidR="00D76B1C" w:rsidRDefault="00DC2F3E">
      <w:pPr>
        <w:pStyle w:val="Corpsdetexte2"/>
        <w:rPr>
          <w:szCs w:val="28"/>
        </w:rPr>
      </w:pPr>
      <w:r>
        <w:rPr>
          <w:szCs w:val="28"/>
        </w:rPr>
        <w:t>à partir de GOLSTEIN etc. Et je signale</w:t>
      </w:r>
      <w:r>
        <w:rPr>
          <w:color w:val="auto"/>
          <w:sz w:val="20"/>
          <w:szCs w:val="24"/>
        </w:rPr>
        <w:t xml:space="preserve"> </w:t>
      </w:r>
      <w:r>
        <w:rPr>
          <w:szCs w:val="28"/>
        </w:rPr>
        <w:t xml:space="preserve">que CONRAD distinguait dans la genèse de la </w:t>
      </w:r>
      <w:r w:rsidRPr="00342683">
        <w:rPr>
          <w:rFonts w:ascii="Times New Roman" w:hAnsi="Times New Roman" w:cs="Times New Roman"/>
          <w:i/>
          <w:iCs/>
          <w:sz w:val="24"/>
          <w:szCs w:val="24"/>
        </w:rPr>
        <w:t>Gestalt</w:t>
      </w:r>
      <w:r>
        <w:rPr>
          <w:szCs w:val="28"/>
        </w:rPr>
        <w:t xml:space="preserve">, une </w:t>
      </w:r>
      <w:r w:rsidRPr="00342683">
        <w:rPr>
          <w:rFonts w:ascii="Times New Roman" w:hAnsi="Times New Roman" w:cs="Times New Roman"/>
          <w:i/>
          <w:iCs/>
          <w:sz w:val="24"/>
          <w:szCs w:val="24"/>
        </w:rPr>
        <w:t>Vorgestalt</w:t>
      </w:r>
      <w:r>
        <w:rPr>
          <w:szCs w:val="28"/>
        </w:rPr>
        <w:t xml:space="preserve"> </w:t>
      </w:r>
    </w:p>
    <w:p w:rsidR="00DC2F3E" w:rsidRDefault="00DC2F3E">
      <w:pPr>
        <w:pStyle w:val="Corpsdetexte2"/>
        <w:rPr>
          <w:szCs w:val="28"/>
        </w:rPr>
      </w:pPr>
      <w:r>
        <w:rPr>
          <w:szCs w:val="28"/>
        </w:rPr>
        <w:t xml:space="preserve">ou </w:t>
      </w:r>
      <w:r w:rsidRPr="00342683">
        <w:rPr>
          <w:rFonts w:ascii="Times New Roman" w:hAnsi="Times New Roman" w:cs="Times New Roman"/>
          <w:i/>
          <w:iCs/>
          <w:sz w:val="24"/>
          <w:szCs w:val="24"/>
        </w:rPr>
        <w:t>pré</w:t>
      </w:r>
      <w:r w:rsidR="004153C7">
        <w:rPr>
          <w:rFonts w:ascii="Times New Roman" w:hAnsi="Times New Roman" w:cs="Times New Roman"/>
          <w:i/>
          <w:iCs/>
          <w:sz w:val="24"/>
          <w:szCs w:val="24"/>
        </w:rPr>
        <w:t>–</w:t>
      </w:r>
      <w:r w:rsidRPr="00342683">
        <w:rPr>
          <w:rFonts w:ascii="Times New Roman" w:hAnsi="Times New Roman" w:cs="Times New Roman"/>
          <w:i/>
          <w:iCs/>
          <w:sz w:val="24"/>
          <w:szCs w:val="24"/>
        </w:rPr>
        <w:t>gestalt</w:t>
      </w:r>
      <w:r>
        <w:rPr>
          <w:szCs w:val="28"/>
        </w:rPr>
        <w:t xml:space="preserve"> et une </w:t>
      </w:r>
      <w:r w:rsidRPr="00342683">
        <w:rPr>
          <w:rFonts w:ascii="Times New Roman" w:hAnsi="Times New Roman" w:cs="Times New Roman"/>
          <w:i/>
          <w:iCs/>
          <w:sz w:val="24"/>
          <w:szCs w:val="24"/>
        </w:rPr>
        <w:t>gestalt</w:t>
      </w:r>
      <w:r>
        <w:rPr>
          <w:szCs w:val="28"/>
        </w:rPr>
        <w:t xml:space="preserve"> finale… je passe tout ça… et je pense que cette </w:t>
      </w:r>
      <w:r w:rsidRPr="00342683">
        <w:rPr>
          <w:rFonts w:ascii="Times New Roman" w:hAnsi="Times New Roman" w:cs="Times New Roman"/>
          <w:i/>
          <w:iCs/>
          <w:sz w:val="24"/>
          <w:szCs w:val="24"/>
        </w:rPr>
        <w:t>gestalt</w:t>
      </w:r>
      <w:r>
        <w:rPr>
          <w:szCs w:val="28"/>
        </w:rPr>
        <w:t xml:space="preserve"> « </w:t>
      </w:r>
      <w:r w:rsidRPr="00342683">
        <w:rPr>
          <w:rFonts w:ascii="Times New Roman" w:hAnsi="Times New Roman" w:cs="Times New Roman"/>
          <w:i/>
          <w:sz w:val="24"/>
          <w:szCs w:val="24"/>
        </w:rPr>
        <w:t>POOR (d) J’e</w:t>
      </w:r>
      <w:r w:rsidR="004153C7">
        <w:rPr>
          <w:rFonts w:ascii="Times New Roman" w:hAnsi="Times New Roman" w:cs="Times New Roman"/>
          <w:i/>
          <w:sz w:val="24"/>
          <w:szCs w:val="24"/>
        </w:rPr>
        <w:t>–</w:t>
      </w:r>
      <w:r w:rsidRPr="00342683">
        <w:rPr>
          <w:rFonts w:ascii="Times New Roman" w:hAnsi="Times New Roman" w:cs="Times New Roman"/>
          <w:i/>
          <w:sz w:val="24"/>
          <w:szCs w:val="24"/>
        </w:rPr>
        <w:t>LI</w:t>
      </w:r>
      <w:r>
        <w:rPr>
          <w:szCs w:val="28"/>
        </w:rPr>
        <w:t xml:space="preserve"> » se rapprocherait bien plus de ce que CONRAD STEIN appelle une </w:t>
      </w:r>
      <w:r w:rsidRPr="00342683">
        <w:rPr>
          <w:rFonts w:ascii="Times New Roman" w:hAnsi="Times New Roman" w:cs="Times New Roman"/>
          <w:i/>
          <w:sz w:val="24"/>
          <w:szCs w:val="24"/>
        </w:rPr>
        <w:t>pré</w:t>
      </w:r>
      <w:r w:rsidR="004153C7">
        <w:rPr>
          <w:rFonts w:ascii="Times New Roman" w:hAnsi="Times New Roman" w:cs="Times New Roman"/>
          <w:i/>
          <w:sz w:val="24"/>
          <w:szCs w:val="24"/>
        </w:rPr>
        <w:t>–</w:t>
      </w:r>
      <w:r w:rsidRPr="00342683">
        <w:rPr>
          <w:rFonts w:ascii="Times New Roman" w:hAnsi="Times New Roman" w:cs="Times New Roman"/>
          <w:i/>
          <w:sz w:val="24"/>
          <w:szCs w:val="24"/>
        </w:rPr>
        <w:t>gestalt</w:t>
      </w:r>
      <w:r>
        <w:rPr>
          <w:szCs w:val="28"/>
        </w:rPr>
        <w:t xml:space="preserve">. </w:t>
      </w:r>
    </w:p>
    <w:p w:rsidR="00342683" w:rsidRDefault="00342683">
      <w:pPr>
        <w:pStyle w:val="Corpsdetexte2"/>
        <w:rPr>
          <w:szCs w:val="28"/>
        </w:rPr>
      </w:pPr>
    </w:p>
    <w:p w:rsidR="00DC2F3E" w:rsidRDefault="00DC2F3E">
      <w:pPr>
        <w:pStyle w:val="Corpsdetexte2"/>
        <w:rPr>
          <w:szCs w:val="28"/>
        </w:rPr>
      </w:pPr>
      <w:r>
        <w:rPr>
          <w:szCs w:val="28"/>
        </w:rPr>
        <w:t xml:space="preserve">Un autre aspect de cette </w:t>
      </w:r>
      <w:r w:rsidRPr="00342683">
        <w:rPr>
          <w:rFonts w:ascii="Times New Roman" w:hAnsi="Times New Roman" w:cs="Times New Roman"/>
          <w:i/>
          <w:iCs/>
          <w:sz w:val="24"/>
          <w:szCs w:val="24"/>
        </w:rPr>
        <w:t>pré</w:t>
      </w:r>
      <w:r w:rsidR="004153C7">
        <w:rPr>
          <w:rFonts w:ascii="Times New Roman" w:hAnsi="Times New Roman" w:cs="Times New Roman"/>
          <w:i/>
          <w:iCs/>
          <w:sz w:val="24"/>
          <w:szCs w:val="24"/>
        </w:rPr>
        <w:t>–</w:t>
      </w:r>
      <w:r w:rsidRPr="00342683">
        <w:rPr>
          <w:rFonts w:ascii="Times New Roman" w:hAnsi="Times New Roman" w:cs="Times New Roman"/>
          <w:i/>
          <w:iCs/>
          <w:sz w:val="24"/>
          <w:szCs w:val="24"/>
        </w:rPr>
        <w:t>gestalt</w:t>
      </w:r>
      <w:r>
        <w:rPr>
          <w:szCs w:val="28"/>
        </w:rPr>
        <w:t xml:space="preserve">, quelle que soit même cette </w:t>
      </w:r>
      <w:r w:rsidRPr="00342683">
        <w:rPr>
          <w:rFonts w:ascii="Times New Roman" w:hAnsi="Times New Roman" w:cs="Times New Roman"/>
          <w:i/>
          <w:iCs/>
          <w:sz w:val="24"/>
          <w:szCs w:val="24"/>
        </w:rPr>
        <w:t>pré</w:t>
      </w:r>
      <w:r w:rsidR="004153C7">
        <w:rPr>
          <w:rFonts w:ascii="Times New Roman" w:hAnsi="Times New Roman" w:cs="Times New Roman"/>
          <w:i/>
          <w:iCs/>
          <w:sz w:val="24"/>
          <w:szCs w:val="24"/>
        </w:rPr>
        <w:t>–</w:t>
      </w:r>
      <w:r w:rsidRPr="00342683">
        <w:rPr>
          <w:rFonts w:ascii="Times New Roman" w:hAnsi="Times New Roman" w:cs="Times New Roman"/>
          <w:i/>
          <w:iCs/>
          <w:sz w:val="24"/>
          <w:szCs w:val="24"/>
        </w:rPr>
        <w:t>gestalt</w:t>
      </w:r>
      <w:r w:rsidRPr="00342683">
        <w:rPr>
          <w:rFonts w:ascii="Times New Roman" w:hAnsi="Times New Roman" w:cs="Times New Roman"/>
          <w:i/>
          <w:sz w:val="24"/>
          <w:szCs w:val="24"/>
        </w:rPr>
        <w:t xml:space="preserve"> </w:t>
      </w:r>
      <w:r w:rsidR="00D76B1C">
        <w:rPr>
          <w:rFonts w:ascii="Times New Roman" w:hAnsi="Times New Roman" w:cs="Times New Roman"/>
          <w:i/>
          <w:sz w:val="24"/>
          <w:szCs w:val="24"/>
        </w:rPr>
        <w:t xml:space="preserve"> </w:t>
      </w:r>
      <w:r>
        <w:rPr>
          <w:szCs w:val="28"/>
        </w:rPr>
        <w:t>« </w:t>
      </w:r>
      <w:r w:rsidRPr="00D76B1C">
        <w:rPr>
          <w:rFonts w:ascii="Times New Roman" w:hAnsi="Times New Roman" w:cs="Times New Roman"/>
          <w:i/>
          <w:sz w:val="24"/>
          <w:szCs w:val="24"/>
        </w:rPr>
        <w:t>POOR (d) J’e</w:t>
      </w:r>
      <w:r w:rsidR="004153C7">
        <w:rPr>
          <w:rFonts w:ascii="Times New Roman" w:hAnsi="Times New Roman" w:cs="Times New Roman"/>
          <w:i/>
          <w:sz w:val="24"/>
          <w:szCs w:val="24"/>
        </w:rPr>
        <w:t>–</w:t>
      </w:r>
      <w:r w:rsidRPr="00D76B1C">
        <w:rPr>
          <w:rFonts w:ascii="Times New Roman" w:hAnsi="Times New Roman" w:cs="Times New Roman"/>
          <w:i/>
          <w:sz w:val="24"/>
          <w:szCs w:val="24"/>
        </w:rPr>
        <w:t>LI</w:t>
      </w:r>
      <w:r>
        <w:rPr>
          <w:szCs w:val="28"/>
        </w:rPr>
        <w:t> », ça peut nous évoquer aussi une autre conception qui est la conception de GUILLAUME à propos de la « </w:t>
      </w:r>
      <w:r w:rsidRPr="00D76B1C">
        <w:rPr>
          <w:rFonts w:ascii="Times New Roman" w:hAnsi="Times New Roman" w:cs="Times New Roman"/>
          <w:i/>
          <w:sz w:val="24"/>
          <w:szCs w:val="24"/>
        </w:rPr>
        <w:t>période du mot</w:t>
      </w:r>
      <w:r w:rsidR="004153C7">
        <w:rPr>
          <w:rFonts w:ascii="Times New Roman" w:hAnsi="Times New Roman" w:cs="Times New Roman"/>
          <w:i/>
          <w:sz w:val="24"/>
          <w:szCs w:val="24"/>
        </w:rPr>
        <w:t>–</w:t>
      </w:r>
      <w:r w:rsidRPr="00D76B1C">
        <w:rPr>
          <w:rFonts w:ascii="Times New Roman" w:hAnsi="Times New Roman" w:cs="Times New Roman"/>
          <w:i/>
          <w:sz w:val="24"/>
          <w:szCs w:val="24"/>
        </w:rPr>
        <w:t>phrase non différencié</w:t>
      </w:r>
      <w:r w:rsidR="00D76B1C">
        <w:rPr>
          <w:szCs w:val="28"/>
        </w:rPr>
        <w:t> »</w:t>
      </w:r>
      <w:r>
        <w:rPr>
          <w:szCs w:val="28"/>
        </w:rPr>
        <w:t xml:space="preserve">. Jaculation secrète accompagnée d'une sorte de </w:t>
      </w:r>
      <w:r w:rsidRPr="00342683">
        <w:rPr>
          <w:rFonts w:ascii="Times New Roman" w:hAnsi="Times New Roman" w:cs="Times New Roman"/>
          <w:i/>
          <w:sz w:val="24"/>
          <w:szCs w:val="24"/>
        </w:rPr>
        <w:t>culbute</w:t>
      </w:r>
      <w:r>
        <w:rPr>
          <w:szCs w:val="28"/>
        </w:rPr>
        <w:t>, comme le dit LECLAIRE, ce « </w:t>
      </w:r>
      <w:r w:rsidRPr="00342683">
        <w:rPr>
          <w:rFonts w:ascii="Times New Roman" w:hAnsi="Times New Roman" w:cs="Times New Roman"/>
          <w:i/>
          <w:sz w:val="24"/>
          <w:szCs w:val="24"/>
        </w:rPr>
        <w:t>POOR (d) J’e</w:t>
      </w:r>
      <w:r w:rsidR="004153C7">
        <w:rPr>
          <w:rFonts w:ascii="Times New Roman" w:hAnsi="Times New Roman" w:cs="Times New Roman"/>
          <w:i/>
          <w:sz w:val="24"/>
          <w:szCs w:val="24"/>
        </w:rPr>
        <w:t>–</w:t>
      </w:r>
      <w:r w:rsidRPr="00342683">
        <w:rPr>
          <w:rFonts w:ascii="Times New Roman" w:hAnsi="Times New Roman" w:cs="Times New Roman"/>
          <w:i/>
          <w:sz w:val="24"/>
          <w:szCs w:val="24"/>
        </w:rPr>
        <w:t>LI</w:t>
      </w:r>
      <w:r>
        <w:rPr>
          <w:szCs w:val="28"/>
        </w:rPr>
        <w:t xml:space="preserve"> » serait une sorte de </w:t>
      </w:r>
      <w:r w:rsidRPr="00342683">
        <w:rPr>
          <w:rFonts w:ascii="Times New Roman" w:hAnsi="Times New Roman" w:cs="Times New Roman"/>
          <w:i/>
          <w:sz w:val="24"/>
          <w:szCs w:val="24"/>
        </w:rPr>
        <w:t>mot</w:t>
      </w:r>
      <w:r w:rsidR="004153C7">
        <w:rPr>
          <w:rFonts w:ascii="Times New Roman" w:hAnsi="Times New Roman" w:cs="Times New Roman"/>
          <w:i/>
          <w:sz w:val="24"/>
          <w:szCs w:val="24"/>
        </w:rPr>
        <w:t>–</w:t>
      </w:r>
      <w:r w:rsidRPr="00342683">
        <w:rPr>
          <w:rFonts w:ascii="Times New Roman" w:hAnsi="Times New Roman" w:cs="Times New Roman"/>
          <w:i/>
          <w:sz w:val="24"/>
          <w:szCs w:val="24"/>
        </w:rPr>
        <w:t>phrase</w:t>
      </w:r>
      <w:r>
        <w:rPr>
          <w:szCs w:val="28"/>
        </w:rPr>
        <w:t xml:space="preserve"> privilégié contenant en soi l'origine de tous les développements syntaxiques ultérieurs. </w:t>
      </w:r>
    </w:p>
    <w:p w:rsidR="00342683" w:rsidRDefault="00342683">
      <w:pPr>
        <w:pStyle w:val="Corpsdetexte2"/>
        <w:rPr>
          <w:szCs w:val="26"/>
        </w:rPr>
      </w:pPr>
    </w:p>
    <w:p w:rsidR="00342683" w:rsidRDefault="00DC2F3E">
      <w:pPr>
        <w:pStyle w:val="Corpsdetexte2"/>
        <w:rPr>
          <w:szCs w:val="26"/>
        </w:rPr>
      </w:pPr>
      <w:r>
        <w:rPr>
          <w:szCs w:val="26"/>
        </w:rPr>
        <w:t>Mais arrêtons</w:t>
      </w:r>
      <w:r w:rsidR="004153C7">
        <w:rPr>
          <w:szCs w:val="26"/>
        </w:rPr>
        <w:t>–</w:t>
      </w:r>
      <w:r>
        <w:rPr>
          <w:szCs w:val="26"/>
        </w:rPr>
        <w:t xml:space="preserve">nous encore un petit instant pour indiquer que cette </w:t>
      </w:r>
      <w:r w:rsidRPr="00342683">
        <w:rPr>
          <w:rFonts w:ascii="Times New Roman" w:hAnsi="Times New Roman" w:cs="Times New Roman"/>
          <w:i/>
          <w:iCs/>
          <w:sz w:val="24"/>
          <w:szCs w:val="24"/>
        </w:rPr>
        <w:t>pré</w:t>
      </w:r>
      <w:r w:rsidR="004153C7">
        <w:rPr>
          <w:rFonts w:ascii="Times New Roman" w:hAnsi="Times New Roman" w:cs="Times New Roman"/>
          <w:i/>
          <w:iCs/>
          <w:sz w:val="24"/>
          <w:szCs w:val="24"/>
        </w:rPr>
        <w:t>–</w:t>
      </w:r>
      <w:r w:rsidRPr="00342683">
        <w:rPr>
          <w:rFonts w:ascii="Times New Roman" w:hAnsi="Times New Roman" w:cs="Times New Roman"/>
          <w:i/>
          <w:iCs/>
          <w:sz w:val="24"/>
          <w:szCs w:val="24"/>
        </w:rPr>
        <w:t>gestalt phonématique</w:t>
      </w:r>
      <w:r>
        <w:rPr>
          <w:szCs w:val="26"/>
        </w:rPr>
        <w:t xml:space="preserve"> peut</w:t>
      </w:r>
      <w:r>
        <w:rPr>
          <w:i/>
          <w:iCs/>
          <w:szCs w:val="26"/>
        </w:rPr>
        <w:t xml:space="preserve"> </w:t>
      </w:r>
      <w:r>
        <w:rPr>
          <w:szCs w:val="26"/>
        </w:rPr>
        <w:t>se situer d'une façon très marginale dans ce que LURIA et LUDOVIC décrivent sous le nom de « </w:t>
      </w:r>
      <w:r w:rsidRPr="00342683">
        <w:rPr>
          <w:rFonts w:ascii="Times New Roman" w:hAnsi="Times New Roman" w:cs="Times New Roman"/>
          <w:i/>
          <w:sz w:val="24"/>
          <w:szCs w:val="24"/>
        </w:rPr>
        <w:t>langage</w:t>
      </w:r>
      <w:r>
        <w:rPr>
          <w:szCs w:val="26"/>
        </w:rPr>
        <w:t xml:space="preserve"> </w:t>
      </w:r>
      <w:r w:rsidRPr="00342683">
        <w:rPr>
          <w:rFonts w:ascii="Times New Roman" w:hAnsi="Times New Roman" w:cs="Times New Roman"/>
          <w:i/>
          <w:sz w:val="24"/>
          <w:szCs w:val="24"/>
        </w:rPr>
        <w:t>sympraxique</w:t>
      </w:r>
      <w:r>
        <w:rPr>
          <w:szCs w:val="26"/>
        </w:rPr>
        <w:t xml:space="preserve"> ». </w:t>
      </w:r>
    </w:p>
    <w:p w:rsidR="00DC2F3E" w:rsidRPr="00342683" w:rsidRDefault="00DC2F3E">
      <w:pPr>
        <w:pStyle w:val="Corpsdetexte2"/>
        <w:rPr>
          <w:rFonts w:ascii="Times New Roman" w:hAnsi="Times New Roman" w:cs="Times New Roman"/>
          <w:i/>
          <w:iCs/>
          <w:sz w:val="24"/>
          <w:szCs w:val="24"/>
        </w:rPr>
      </w:pPr>
      <w:r>
        <w:rPr>
          <w:szCs w:val="26"/>
        </w:rPr>
        <w:t>Dans l'article sur </w:t>
      </w:r>
      <w:r w:rsidRPr="00342683">
        <w:rPr>
          <w:rFonts w:ascii="Times New Roman" w:hAnsi="Times New Roman" w:cs="Times New Roman"/>
          <w:i/>
          <w:iCs/>
          <w:sz w:val="24"/>
          <w:szCs w:val="24"/>
        </w:rPr>
        <w:t xml:space="preserve">Le mutisme et les silences de l'enfant </w:t>
      </w:r>
      <w:r w:rsidR="00342683" w:rsidRPr="00342683">
        <w:rPr>
          <w:rStyle w:val="Appelnotedebasdep"/>
          <w:rFonts w:ascii="Times New Roman" w:hAnsi="Times New Roman" w:cs="Times New Roman"/>
          <w:b/>
          <w:iCs/>
          <w:color w:val="C00000"/>
          <w:szCs w:val="28"/>
          <w:vertAlign w:val="superscript"/>
        </w:rPr>
        <w:footnoteReference w:id="96"/>
      </w:r>
    </w:p>
    <w:p w:rsidR="00342683" w:rsidRDefault="00DC2F3E">
      <w:pPr>
        <w:pStyle w:val="Corpsdetexte2"/>
        <w:rPr>
          <w:szCs w:val="26"/>
        </w:rPr>
      </w:pPr>
      <w:r>
        <w:rPr>
          <w:szCs w:val="26"/>
        </w:rPr>
        <w:t xml:space="preserve">les auteurs commentant l'analyse faite par ZAZZO </w:t>
      </w:r>
    </w:p>
    <w:p w:rsidR="00DC2F3E" w:rsidRDefault="00DC2F3E">
      <w:pPr>
        <w:pStyle w:val="Corpsdetexte2"/>
        <w:rPr>
          <w:szCs w:val="26"/>
        </w:rPr>
      </w:pPr>
      <w:r>
        <w:rPr>
          <w:szCs w:val="26"/>
        </w:rPr>
        <w:t>des conceptions de LURIA définissent le langage sympraxique comme se différenciant</w:t>
      </w:r>
      <w:r>
        <w:rPr>
          <w:color w:val="auto"/>
          <w:szCs w:val="24"/>
        </w:rPr>
        <w:t xml:space="preserve"> </w:t>
      </w:r>
      <w:r>
        <w:rPr>
          <w:szCs w:val="26"/>
        </w:rPr>
        <w:t xml:space="preserve">du : </w:t>
      </w:r>
    </w:p>
    <w:p w:rsidR="00DC2F3E" w:rsidRDefault="00DC2F3E">
      <w:pPr>
        <w:pStyle w:val="Corpsdetexte2"/>
        <w:rPr>
          <w:szCs w:val="26"/>
        </w:rPr>
      </w:pPr>
    </w:p>
    <w:p w:rsidR="00DC2F3E" w:rsidRDefault="00DC2F3E">
      <w:pPr>
        <w:pStyle w:val="Corpsdetexte2"/>
        <w:rPr>
          <w:szCs w:val="26"/>
        </w:rPr>
      </w:pPr>
      <w:r>
        <w:rPr>
          <w:szCs w:val="26"/>
        </w:rPr>
        <w:t>«</w:t>
      </w:r>
      <w:r>
        <w:rPr>
          <w:sz w:val="24"/>
          <w:szCs w:val="26"/>
        </w:rPr>
        <w:t> </w:t>
      </w:r>
      <w:r w:rsidR="00342683">
        <w:rPr>
          <w:sz w:val="24"/>
          <w:szCs w:val="26"/>
        </w:rPr>
        <w:t>…</w:t>
      </w:r>
      <w:r w:rsidR="00342683" w:rsidRPr="00342683">
        <w:rPr>
          <w:rFonts w:ascii="Times New Roman" w:hAnsi="Times New Roman" w:cs="Times New Roman"/>
          <w:i/>
          <w:sz w:val="22"/>
          <w:szCs w:val="22"/>
        </w:rPr>
        <w:t>l</w:t>
      </w:r>
      <w:r w:rsidRPr="00342683">
        <w:rPr>
          <w:rFonts w:ascii="Times New Roman" w:hAnsi="Times New Roman" w:cs="Times New Roman"/>
          <w:i/>
          <w:sz w:val="22"/>
          <w:szCs w:val="22"/>
        </w:rPr>
        <w:t>angage réel par le fait qu'il ne se dégage pas de la réalité et de l'action, il est confondu dans l'activité immédiate. Il n'est qu'une façon de souligner le geste, la mimique ou l'action</w:t>
      </w:r>
      <w:r>
        <w:rPr>
          <w:sz w:val="24"/>
          <w:szCs w:val="26"/>
        </w:rPr>
        <w:t>.</w:t>
      </w:r>
      <w:r>
        <w:rPr>
          <w:szCs w:val="26"/>
        </w:rPr>
        <w:t> »</w:t>
      </w:r>
    </w:p>
    <w:p w:rsidR="00DC2F3E" w:rsidRDefault="00DC2F3E">
      <w:pPr>
        <w:pStyle w:val="Corpsdetexte2"/>
        <w:rPr>
          <w:szCs w:val="26"/>
        </w:rPr>
      </w:pPr>
    </w:p>
    <w:p w:rsidR="00D76B1C" w:rsidRDefault="00DC2F3E">
      <w:pPr>
        <w:pStyle w:val="Corpsdetexte2"/>
        <w:rPr>
          <w:szCs w:val="26"/>
        </w:rPr>
      </w:pPr>
      <w:r>
        <w:rPr>
          <w:szCs w:val="26"/>
        </w:rPr>
        <w:t xml:space="preserve">Ils le distinguent du langage planificateur </w:t>
      </w:r>
    </w:p>
    <w:p w:rsidR="00DC2F3E" w:rsidRDefault="00DC2F3E">
      <w:pPr>
        <w:pStyle w:val="Corpsdetexte2"/>
        <w:rPr>
          <w:szCs w:val="26"/>
        </w:rPr>
      </w:pPr>
      <w:r>
        <w:rPr>
          <w:szCs w:val="26"/>
        </w:rPr>
        <w:t>et du</w:t>
      </w:r>
      <w:r>
        <w:rPr>
          <w:i/>
          <w:iCs/>
          <w:szCs w:val="26"/>
        </w:rPr>
        <w:t xml:space="preserve"> </w:t>
      </w:r>
      <w:r>
        <w:rPr>
          <w:szCs w:val="26"/>
        </w:rPr>
        <w:t>langage informateur… Je passe</w:t>
      </w:r>
      <w:r w:rsidR="00342683">
        <w:rPr>
          <w:szCs w:val="26"/>
        </w:rPr>
        <w:t>.</w:t>
      </w:r>
    </w:p>
    <w:p w:rsidR="00621D04" w:rsidRDefault="00621D04">
      <w:pPr>
        <w:pStyle w:val="Corpsdetexte2"/>
        <w:rPr>
          <w:szCs w:val="26"/>
        </w:rPr>
      </w:pPr>
    </w:p>
    <w:p w:rsidR="00D76B1C" w:rsidRDefault="00DC2F3E">
      <w:pPr>
        <w:pStyle w:val="Corpsdetexte2"/>
        <w:rPr>
          <w:szCs w:val="26"/>
        </w:rPr>
      </w:pPr>
      <w:r>
        <w:rPr>
          <w:szCs w:val="26"/>
        </w:rPr>
        <w:t xml:space="preserve">Cependant, même si nous rappelons l'articulation possible de ces conceptions avec des notions telles que le « schème moteur » ou les développements théoriques de SCHILDER, nous pourrions citer aussi </w:t>
      </w:r>
    </w:p>
    <w:p w:rsidR="00DC2F3E" w:rsidRDefault="00DC2F3E">
      <w:pPr>
        <w:pStyle w:val="Corpsdetexte2"/>
        <w:rPr>
          <w:szCs w:val="26"/>
        </w:rPr>
      </w:pPr>
      <w:r>
        <w:rPr>
          <w:szCs w:val="26"/>
        </w:rPr>
        <w:t xml:space="preserve">ce que dit OMBRÉDANNE, qui est intéressant au sujet de la genèse du langage de l'enfant. </w:t>
      </w:r>
    </w:p>
    <w:p w:rsidR="00342683" w:rsidRDefault="00342683">
      <w:pPr>
        <w:pStyle w:val="Corpsdetexte2"/>
      </w:pPr>
    </w:p>
    <w:p w:rsidR="00D76B1C" w:rsidRDefault="00D76B1C">
      <w:pPr>
        <w:pStyle w:val="Corpsdetexte2"/>
      </w:pPr>
    </w:p>
    <w:p w:rsidR="00D76B1C" w:rsidRDefault="00DC2F3E">
      <w:pPr>
        <w:pStyle w:val="Corpsdetexte2"/>
      </w:pPr>
      <w:r>
        <w:t xml:space="preserve">Mais tout ceci ne nous semble pas cerner d'une façon très précise le problème et il semble bien plus important, bien plus urgent et bien plus proche de notre sujet de nous référer à </w:t>
      </w:r>
      <w:r w:rsidRPr="00621D04">
        <w:rPr>
          <w:rFonts w:ascii="Times New Roman" w:hAnsi="Times New Roman" w:cs="Times New Roman"/>
          <w:i/>
          <w:sz w:val="24"/>
          <w:szCs w:val="24"/>
        </w:rPr>
        <w:t>une étude</w:t>
      </w:r>
      <w:r>
        <w:t xml:space="preserve"> d'André THOMAS, étude très précise. </w:t>
      </w:r>
    </w:p>
    <w:p w:rsidR="00D76B1C" w:rsidRDefault="00D76B1C" w:rsidP="00621D04">
      <w:pPr>
        <w:pStyle w:val="Corpsdetexte2"/>
      </w:pPr>
    </w:p>
    <w:p w:rsidR="00DC2F3E" w:rsidRPr="00621D04" w:rsidRDefault="00DC2F3E" w:rsidP="00621D04">
      <w:pPr>
        <w:pStyle w:val="Corpsdetexte2"/>
        <w:rPr>
          <w:rFonts w:ascii="Times New Roman" w:hAnsi="Times New Roman" w:cs="Times New Roman"/>
          <w:i/>
          <w:iCs/>
          <w:sz w:val="24"/>
          <w:szCs w:val="24"/>
        </w:rPr>
      </w:pPr>
      <w:r>
        <w:t xml:space="preserve">Cette étude dont je ne fais qu'indiquer la référence, parue dans un article de la </w:t>
      </w:r>
      <w:r w:rsidRPr="00621D04">
        <w:rPr>
          <w:rFonts w:ascii="Times New Roman" w:hAnsi="Times New Roman" w:cs="Times New Roman"/>
          <w:i/>
          <w:sz w:val="24"/>
          <w:szCs w:val="24"/>
        </w:rPr>
        <w:t>Presse médicale</w:t>
      </w:r>
      <w:r>
        <w:t xml:space="preserve"> de </w:t>
      </w:r>
      <w:r w:rsidRPr="00621D04">
        <w:rPr>
          <w:rFonts w:ascii="Times New Roman" w:hAnsi="Times New Roman" w:cs="Times New Roman"/>
          <w:i/>
          <w:sz w:val="24"/>
          <w:szCs w:val="24"/>
        </w:rPr>
        <w:t>février l960</w:t>
      </w:r>
      <w:r>
        <w:t xml:space="preserve"> s'intitule </w:t>
      </w:r>
      <w:r w:rsidRPr="00621D04">
        <w:rPr>
          <w:rFonts w:ascii="Times New Roman" w:hAnsi="Times New Roman" w:cs="Times New Roman"/>
          <w:i/>
          <w:iCs/>
          <w:sz w:val="24"/>
          <w:szCs w:val="24"/>
        </w:rPr>
        <w:t xml:space="preserve">La caresse auditive au nourrisson </w:t>
      </w:r>
      <w:r w:rsidR="004153C7">
        <w:rPr>
          <w:rFonts w:ascii="Times New Roman" w:hAnsi="Times New Roman" w:cs="Times New Roman"/>
          <w:i/>
          <w:iCs/>
          <w:sz w:val="24"/>
          <w:szCs w:val="24"/>
        </w:rPr>
        <w:t>–</w:t>
      </w:r>
      <w:r w:rsidRPr="00621D04">
        <w:rPr>
          <w:rFonts w:ascii="Times New Roman" w:hAnsi="Times New Roman" w:cs="Times New Roman"/>
          <w:i/>
          <w:iCs/>
          <w:sz w:val="24"/>
          <w:szCs w:val="24"/>
        </w:rPr>
        <w:t xml:space="preserve"> le prénom et le pseudonyme</w:t>
      </w:r>
    </w:p>
    <w:p w:rsidR="00DC2F3E" w:rsidRDefault="00DC2F3E">
      <w:pPr>
        <w:pStyle w:val="Corpsdetexte2"/>
        <w:rPr>
          <w:rFonts w:cs="Times New Roman"/>
          <w:sz w:val="20"/>
          <w:szCs w:val="26"/>
        </w:rPr>
      </w:pPr>
    </w:p>
    <w:p w:rsidR="00D76B1C" w:rsidRDefault="00DC2F3E">
      <w:pPr>
        <w:pStyle w:val="Corpsdetexte2"/>
        <w:rPr>
          <w:szCs w:val="24"/>
        </w:rPr>
      </w:pPr>
      <w:r>
        <w:rPr>
          <w:szCs w:val="26"/>
        </w:rPr>
        <w:t xml:space="preserve">Des les premiers jours de l'enfance, l'enfant est exquisément sensible à son nom, et cette sensibilité spécifique semble </w:t>
      </w:r>
      <w:r>
        <w:rPr>
          <w:szCs w:val="24"/>
        </w:rPr>
        <w:t xml:space="preserve">quelque chose de très particulier et simplement autre que le phénomène décrit </w:t>
      </w:r>
    </w:p>
    <w:p w:rsidR="00621D04" w:rsidRDefault="00DC2F3E">
      <w:pPr>
        <w:pStyle w:val="Corpsdetexte2"/>
        <w:rPr>
          <w:szCs w:val="24"/>
        </w:rPr>
      </w:pPr>
      <w:r>
        <w:rPr>
          <w:szCs w:val="24"/>
        </w:rPr>
        <w:t>par exemple par MYKLEBUST  à propos</w:t>
      </w:r>
      <w:r>
        <w:rPr>
          <w:color w:val="auto"/>
          <w:szCs w:val="24"/>
        </w:rPr>
        <w:t xml:space="preserve"> </w:t>
      </w:r>
      <w:r>
        <w:rPr>
          <w:szCs w:val="24"/>
        </w:rPr>
        <w:t xml:space="preserve">des premiers sons auxquels répond l'enfant : </w:t>
      </w:r>
    </w:p>
    <w:p w:rsidR="00DC2F3E" w:rsidRDefault="00DC2F3E">
      <w:pPr>
        <w:pStyle w:val="Corpsdetexte2"/>
        <w:rPr>
          <w:szCs w:val="24"/>
        </w:rPr>
      </w:pPr>
      <w:r>
        <w:rPr>
          <w:szCs w:val="24"/>
        </w:rPr>
        <w:t>ceux qui</w:t>
      </w:r>
      <w:r>
        <w:rPr>
          <w:color w:val="auto"/>
          <w:szCs w:val="24"/>
        </w:rPr>
        <w:t xml:space="preserve"> </w:t>
      </w:r>
      <w:r>
        <w:rPr>
          <w:szCs w:val="24"/>
        </w:rPr>
        <w:t>reproduisent ses propres lallations provoquant, dit</w:t>
      </w:r>
      <w:r w:rsidR="004153C7">
        <w:rPr>
          <w:szCs w:val="24"/>
        </w:rPr>
        <w:t>–</w:t>
      </w:r>
      <w:r>
        <w:rPr>
          <w:szCs w:val="24"/>
        </w:rPr>
        <w:t>il, l'arrêt des gazouillis.</w:t>
      </w:r>
    </w:p>
    <w:p w:rsidR="00621D04" w:rsidRDefault="00621D04">
      <w:pPr>
        <w:suppressAutoHyphens w:val="0"/>
        <w:autoSpaceDE w:val="0"/>
        <w:autoSpaceDN w:val="0"/>
        <w:adjustRightInd w:val="0"/>
        <w:rPr>
          <w:rFonts w:ascii="Courier New" w:hAnsi="Courier New" w:cs="Courier New"/>
          <w:sz w:val="28"/>
        </w:rPr>
      </w:pPr>
    </w:p>
    <w:p w:rsidR="00D76B1C" w:rsidRDefault="00DC2F3E">
      <w:pPr>
        <w:suppressAutoHyphens w:val="0"/>
        <w:autoSpaceDE w:val="0"/>
        <w:autoSpaceDN w:val="0"/>
        <w:adjustRightInd w:val="0"/>
        <w:rPr>
          <w:i/>
        </w:rPr>
      </w:pPr>
      <w:r>
        <w:rPr>
          <w:rFonts w:ascii="Courier New" w:hAnsi="Courier New" w:cs="Courier New"/>
          <w:sz w:val="28"/>
        </w:rPr>
        <w:t xml:space="preserve">Enfin rappelons ici les données fondamentales qu'articule JAKOBSON dans une communication ancienne de </w:t>
      </w:r>
      <w:r w:rsidR="00621D04" w:rsidRPr="00621D04">
        <w:rPr>
          <w:rFonts w:ascii="Garamond" w:hAnsi="Garamond" w:cs="Courier New"/>
        </w:rPr>
        <w:t>S</w:t>
      </w:r>
      <w:r w:rsidRPr="00621D04">
        <w:rPr>
          <w:rFonts w:ascii="Garamond" w:hAnsi="Garamond" w:cs="Courier New"/>
        </w:rPr>
        <w:t>eptembre l939</w:t>
      </w:r>
      <w:r w:rsidR="00621D04">
        <w:rPr>
          <w:rStyle w:val="Appelnotedebasdep"/>
          <w:b/>
          <w:color w:val="C00000"/>
          <w:sz w:val="28"/>
          <w:vertAlign w:val="superscript"/>
        </w:rPr>
        <w:t xml:space="preserve"> </w:t>
      </w:r>
      <w:r w:rsidR="00621D04" w:rsidRPr="00621D04">
        <w:rPr>
          <w:rStyle w:val="Appelnotedebasdep"/>
          <w:b/>
          <w:color w:val="C00000"/>
          <w:sz w:val="28"/>
          <w:vertAlign w:val="superscript"/>
        </w:rPr>
        <w:footnoteReference w:id="97"/>
      </w:r>
      <w:r>
        <w:rPr>
          <w:rFonts w:ascii="Courier New" w:hAnsi="Courier New" w:cs="Courier New"/>
          <w:sz w:val="28"/>
        </w:rPr>
        <w:t xml:space="preserve"> sur </w:t>
      </w:r>
      <w:r w:rsidR="00D76B1C" w:rsidRPr="00D76B1C">
        <w:rPr>
          <w:i/>
        </w:rPr>
        <w:t>L</w:t>
      </w:r>
      <w:r w:rsidRPr="00D76B1C">
        <w:rPr>
          <w:i/>
        </w:rPr>
        <w:t xml:space="preserve">es lois phoniques du langage enfantin et leur place </w:t>
      </w:r>
    </w:p>
    <w:p w:rsidR="00621D04" w:rsidRDefault="00DC2F3E">
      <w:pPr>
        <w:suppressAutoHyphens w:val="0"/>
        <w:autoSpaceDE w:val="0"/>
        <w:autoSpaceDN w:val="0"/>
        <w:adjustRightInd w:val="0"/>
        <w:rPr>
          <w:rFonts w:ascii="Courier New" w:hAnsi="Courier New" w:cs="Courier New"/>
          <w:sz w:val="28"/>
        </w:rPr>
      </w:pPr>
      <w:r w:rsidRPr="00D76B1C">
        <w:rPr>
          <w:i/>
        </w:rPr>
        <w:t>dans la phonologie générale</w:t>
      </w:r>
      <w:r>
        <w:rPr>
          <w:rFonts w:ascii="Courier New" w:hAnsi="Courier New" w:cs="Courier New"/>
          <w:sz w:val="28"/>
        </w:rPr>
        <w:t xml:space="preserve"> : </w:t>
      </w:r>
    </w:p>
    <w:p w:rsidR="00D76B1C" w:rsidRDefault="00DC2F3E">
      <w:pPr>
        <w:suppressAutoHyphens w:val="0"/>
        <w:autoSpaceDE w:val="0"/>
        <w:autoSpaceDN w:val="0"/>
        <w:adjustRightInd w:val="0"/>
        <w:rPr>
          <w:rFonts w:ascii="Courier New" w:hAnsi="Courier New" w:cs="Courier New"/>
          <w:sz w:val="28"/>
        </w:rPr>
      </w:pPr>
      <w:r>
        <w:rPr>
          <w:rFonts w:ascii="Courier New" w:hAnsi="Courier New" w:cs="Courier New"/>
          <w:sz w:val="28"/>
        </w:rPr>
        <w:t xml:space="preserve">il dit qu'on ne peut expliquer le tri des sons </w:t>
      </w:r>
    </w:p>
    <w:p w:rsidR="00621D04" w:rsidRDefault="00DC2F3E">
      <w:pPr>
        <w:suppressAutoHyphens w:val="0"/>
        <w:autoSpaceDE w:val="0"/>
        <w:autoSpaceDN w:val="0"/>
        <w:adjustRightInd w:val="0"/>
        <w:rPr>
          <w:rFonts w:ascii="Courier New" w:hAnsi="Courier New" w:cs="Courier New"/>
          <w:sz w:val="28"/>
        </w:rPr>
      </w:pPr>
      <w:r>
        <w:rPr>
          <w:rFonts w:ascii="Courier New" w:hAnsi="Courier New" w:cs="Courier New"/>
          <w:sz w:val="28"/>
        </w:rPr>
        <w:t xml:space="preserve">lors du passage du babil au langage, au sens propre du mot, que par le fait de ce passage même, </w:t>
      </w:r>
      <w:r w:rsidR="00DF339F">
        <w:rPr>
          <w:rFonts w:ascii="Courier New" w:hAnsi="Courier New" w:cs="Courier New"/>
          <w:sz w:val="28"/>
        </w:rPr>
        <w:t>c’est–à–dire</w:t>
      </w:r>
      <w:r>
        <w:rPr>
          <w:rFonts w:ascii="Courier New" w:hAnsi="Courier New" w:cs="Courier New"/>
          <w:sz w:val="28"/>
        </w:rPr>
        <w:t xml:space="preserve"> par la valeur phonématique qu'acquiert le son. </w:t>
      </w:r>
    </w:p>
    <w:p w:rsidR="00621D04" w:rsidRDefault="00621D04">
      <w:pPr>
        <w:suppressAutoHyphens w:val="0"/>
        <w:autoSpaceDE w:val="0"/>
        <w:autoSpaceDN w:val="0"/>
        <w:adjustRightInd w:val="0"/>
        <w:rPr>
          <w:rFonts w:ascii="Courier New" w:hAnsi="Courier New" w:cs="Courier New"/>
          <w:sz w:val="28"/>
        </w:rPr>
      </w:pPr>
    </w:p>
    <w:p w:rsidR="00621D04" w:rsidRDefault="00DC2F3E">
      <w:pPr>
        <w:suppressAutoHyphens w:val="0"/>
        <w:autoSpaceDE w:val="0"/>
        <w:autoSpaceDN w:val="0"/>
        <w:adjustRightInd w:val="0"/>
        <w:rPr>
          <w:rFonts w:ascii="Courier New" w:hAnsi="Courier New" w:cs="Courier New"/>
          <w:sz w:val="28"/>
        </w:rPr>
      </w:pPr>
      <w:r>
        <w:rPr>
          <w:rFonts w:ascii="Courier New" w:hAnsi="Courier New" w:cs="Courier New"/>
          <w:sz w:val="28"/>
        </w:rPr>
        <w:t>Plus loin :</w:t>
      </w:r>
    </w:p>
    <w:p w:rsidR="00621D04" w:rsidRDefault="00DC2F3E">
      <w:pPr>
        <w:suppressAutoHyphens w:val="0"/>
        <w:autoSpaceDE w:val="0"/>
        <w:autoSpaceDN w:val="0"/>
        <w:adjustRightInd w:val="0"/>
        <w:rPr>
          <w:rFonts w:ascii="Courier New" w:hAnsi="Courier New" w:cs="Courier New"/>
          <w:sz w:val="28"/>
        </w:rPr>
      </w:pPr>
      <w:r>
        <w:rPr>
          <w:rFonts w:ascii="Courier New" w:hAnsi="Courier New" w:cs="Courier New"/>
          <w:sz w:val="28"/>
        </w:rPr>
        <w:t xml:space="preserve">la richesse phonétique du gazouillis cède la place à une restriction phonologique. </w:t>
      </w:r>
    </w:p>
    <w:p w:rsidR="00621D04" w:rsidRDefault="00621D04">
      <w:pPr>
        <w:suppressAutoHyphens w:val="0"/>
        <w:autoSpaceDE w:val="0"/>
        <w:autoSpaceDN w:val="0"/>
        <w:adjustRightInd w:val="0"/>
        <w:rPr>
          <w:rFonts w:ascii="Courier New" w:hAnsi="Courier New" w:cs="Courier New"/>
          <w:sz w:val="28"/>
        </w:rPr>
      </w:pPr>
    </w:p>
    <w:p w:rsidR="001C08C6" w:rsidRDefault="00DC2F3E">
      <w:pPr>
        <w:suppressAutoHyphens w:val="0"/>
        <w:autoSpaceDE w:val="0"/>
        <w:autoSpaceDN w:val="0"/>
        <w:adjustRightInd w:val="0"/>
        <w:rPr>
          <w:rFonts w:ascii="Courier New" w:hAnsi="Courier New" w:cs="Courier New"/>
          <w:sz w:val="28"/>
        </w:rPr>
      </w:pPr>
      <w:r>
        <w:rPr>
          <w:rFonts w:ascii="Courier New" w:hAnsi="Courier New" w:cs="Courier New"/>
          <w:sz w:val="28"/>
        </w:rPr>
        <w:t xml:space="preserve">Donc, avant même ce que j'appelle là, la réduction phonologique qui inaugure l'organisation de </w:t>
      </w:r>
      <w:r w:rsidRPr="001C08C6">
        <w:rPr>
          <w:rFonts w:ascii="Courier New" w:hAnsi="Courier New" w:cs="Courier New"/>
          <w:i/>
        </w:rPr>
        <w:t>la parole</w:t>
      </w:r>
      <w:r>
        <w:rPr>
          <w:rFonts w:ascii="Courier New" w:hAnsi="Courier New" w:cs="Courier New"/>
          <w:sz w:val="28"/>
        </w:rPr>
        <w:t xml:space="preserve">, dès l'époque du </w:t>
      </w:r>
      <w:r w:rsidRPr="00621D04">
        <w:rPr>
          <w:i/>
          <w:iCs/>
        </w:rPr>
        <w:t>gazouillis</w:t>
      </w:r>
      <w:r>
        <w:rPr>
          <w:rFonts w:ascii="Courier New" w:hAnsi="Courier New" w:cs="Courier New"/>
          <w:sz w:val="28"/>
        </w:rPr>
        <w:t xml:space="preserve">, du </w:t>
      </w:r>
      <w:r w:rsidRPr="00621D04">
        <w:rPr>
          <w:i/>
          <w:iCs/>
        </w:rPr>
        <w:t>babil</w:t>
      </w:r>
      <w:r>
        <w:rPr>
          <w:rFonts w:ascii="Courier New" w:hAnsi="Courier New" w:cs="Courier New"/>
          <w:sz w:val="28"/>
        </w:rPr>
        <w:t xml:space="preserve">, avant que le langage se détermine en système clos, il se crée </w:t>
      </w:r>
    </w:p>
    <w:p w:rsidR="001C08C6" w:rsidRDefault="00DC2F3E">
      <w:pPr>
        <w:suppressAutoHyphens w:val="0"/>
        <w:autoSpaceDE w:val="0"/>
        <w:autoSpaceDN w:val="0"/>
        <w:adjustRightInd w:val="0"/>
        <w:rPr>
          <w:rFonts w:ascii="Courier New" w:hAnsi="Courier New" w:cs="Courier New"/>
          <w:sz w:val="28"/>
        </w:rPr>
      </w:pPr>
      <w:r>
        <w:rPr>
          <w:rFonts w:ascii="Courier New" w:hAnsi="Courier New" w:cs="Courier New"/>
          <w:sz w:val="28"/>
        </w:rPr>
        <w:t xml:space="preserve">une polyvalence phonématique potentielle, </w:t>
      </w:r>
    </w:p>
    <w:p w:rsidR="00621D04" w:rsidRDefault="00DC2F3E">
      <w:pPr>
        <w:suppressAutoHyphens w:val="0"/>
        <w:autoSpaceDE w:val="0"/>
        <w:autoSpaceDN w:val="0"/>
        <w:adjustRightInd w:val="0"/>
        <w:rPr>
          <w:rFonts w:ascii="Courier New" w:hAnsi="Courier New" w:cs="Courier New"/>
          <w:sz w:val="28"/>
        </w:rPr>
      </w:pPr>
      <w:r>
        <w:rPr>
          <w:rFonts w:ascii="Courier New" w:hAnsi="Courier New" w:cs="Courier New"/>
          <w:sz w:val="28"/>
        </w:rPr>
        <w:t>une surabondance phonétique,</w:t>
      </w:r>
      <w:r>
        <w:rPr>
          <w:rFonts w:ascii="Courier New" w:hAnsi="Courier New" w:cs="Courier New"/>
          <w:i/>
          <w:iCs/>
          <w:sz w:val="28"/>
        </w:rPr>
        <w:t xml:space="preserve"> </w:t>
      </w:r>
      <w:r>
        <w:rPr>
          <w:rFonts w:ascii="Courier New" w:hAnsi="Courier New" w:cs="Courier New"/>
          <w:sz w:val="28"/>
        </w:rPr>
        <w:t xml:space="preserve">dans laquelle l'enfant s'individualise suivant un schéma qui lui est personnel. </w:t>
      </w:r>
    </w:p>
    <w:p w:rsidR="00621D04" w:rsidRDefault="00621D04">
      <w:pPr>
        <w:suppressAutoHyphens w:val="0"/>
        <w:autoSpaceDE w:val="0"/>
        <w:autoSpaceDN w:val="0"/>
        <w:adjustRightInd w:val="0"/>
        <w:rPr>
          <w:rFonts w:ascii="Courier New" w:hAnsi="Courier New" w:cs="Courier New"/>
          <w:sz w:val="28"/>
        </w:rPr>
      </w:pPr>
    </w:p>
    <w:p w:rsidR="00621D04" w:rsidRDefault="00621D04">
      <w:pPr>
        <w:suppressAutoHyphens w:val="0"/>
        <w:autoSpaceDE w:val="0"/>
        <w:autoSpaceDN w:val="0"/>
        <w:adjustRightInd w:val="0"/>
        <w:rPr>
          <w:rFonts w:ascii="Courier New" w:hAnsi="Courier New" w:cs="Courier New"/>
          <w:sz w:val="28"/>
        </w:rPr>
      </w:pPr>
    </w:p>
    <w:p w:rsidR="00621D04" w:rsidRDefault="00DC2F3E">
      <w:pPr>
        <w:suppressAutoHyphens w:val="0"/>
        <w:autoSpaceDE w:val="0"/>
        <w:autoSpaceDN w:val="0"/>
        <w:adjustRightInd w:val="0"/>
        <w:rPr>
          <w:rFonts w:ascii="Courier New" w:hAnsi="Courier New" w:cs="Courier New"/>
          <w:sz w:val="28"/>
        </w:rPr>
      </w:pPr>
      <w:r>
        <w:rPr>
          <w:rFonts w:ascii="Courier New" w:hAnsi="Courier New" w:cs="Courier New"/>
          <w:sz w:val="28"/>
        </w:rPr>
        <w:t>N'y aurait</w:t>
      </w:r>
      <w:r w:rsidR="004153C7">
        <w:rPr>
          <w:rFonts w:ascii="Courier New" w:hAnsi="Courier New" w:cs="Courier New"/>
          <w:sz w:val="28"/>
        </w:rPr>
        <w:t>–</w:t>
      </w:r>
      <w:r>
        <w:rPr>
          <w:rFonts w:ascii="Courier New" w:hAnsi="Courier New" w:cs="Courier New"/>
          <w:sz w:val="28"/>
        </w:rPr>
        <w:t>il pas, dès cette époque</w:t>
      </w:r>
      <w:r w:rsidR="00621D04">
        <w:rPr>
          <w:rFonts w:ascii="Courier New" w:hAnsi="Courier New" w:cs="Courier New"/>
          <w:sz w:val="28"/>
        </w:rPr>
        <w:t>…</w:t>
      </w:r>
      <w:r>
        <w:rPr>
          <w:rFonts w:ascii="Courier New" w:hAnsi="Courier New" w:cs="Courier New"/>
          <w:sz w:val="28"/>
        </w:rPr>
        <w:t xml:space="preserve"> </w:t>
      </w:r>
    </w:p>
    <w:p w:rsidR="00621D04" w:rsidRDefault="00DC2F3E" w:rsidP="00621D04">
      <w:pPr>
        <w:suppressAutoHyphens w:val="0"/>
        <w:autoSpaceDE w:val="0"/>
        <w:autoSpaceDN w:val="0"/>
        <w:adjustRightInd w:val="0"/>
        <w:ind w:firstLine="708"/>
        <w:rPr>
          <w:rFonts w:ascii="Courier New" w:hAnsi="Courier New" w:cs="Courier New"/>
          <w:sz w:val="28"/>
        </w:rPr>
      </w:pPr>
      <w:r>
        <w:rPr>
          <w:rFonts w:ascii="Courier New" w:hAnsi="Courier New" w:cs="Courier New"/>
          <w:sz w:val="28"/>
        </w:rPr>
        <w:t>et c'est là l'hypothèse que je formule</w:t>
      </w:r>
    </w:p>
    <w:p w:rsidR="00DC2F3E" w:rsidRDefault="00621D04">
      <w:pPr>
        <w:suppressAutoHyphens w:val="0"/>
        <w:autoSpaceDE w:val="0"/>
        <w:autoSpaceDN w:val="0"/>
        <w:adjustRightInd w:val="0"/>
      </w:pPr>
      <w:r>
        <w:rPr>
          <w:rFonts w:ascii="Courier New" w:hAnsi="Courier New" w:cs="Courier New"/>
          <w:sz w:val="28"/>
        </w:rPr>
        <w:t>…</w:t>
      </w:r>
      <w:r w:rsidR="00DC2F3E">
        <w:rPr>
          <w:rFonts w:ascii="Courier New" w:hAnsi="Courier New" w:cs="Courier New"/>
          <w:sz w:val="28"/>
        </w:rPr>
        <w:t>la mise en place d'une sorte de grille personnelle, un système de crible phonologique, dans le sens employé par TROUBETZKOY que je ne cite pas</w:t>
      </w:r>
      <w:r w:rsidRPr="00621D04">
        <w:rPr>
          <w:rStyle w:val="Appelnotedebasdep"/>
          <w:b/>
          <w:color w:val="C00000"/>
          <w:sz w:val="28"/>
          <w:szCs w:val="28"/>
          <w:vertAlign w:val="superscript"/>
        </w:rPr>
        <w:footnoteReference w:id="98"/>
      </w:r>
      <w:r w:rsidR="00DC2F3E">
        <w:rPr>
          <w:rFonts w:ascii="Courier New" w:hAnsi="Courier New" w:cs="Courier New"/>
          <w:sz w:val="28"/>
        </w:rPr>
        <w:t xml:space="preserve">… </w:t>
      </w:r>
      <w:r w:rsidR="00DC2F3E">
        <w:t xml:space="preserve"> </w:t>
      </w:r>
    </w:p>
    <w:p w:rsidR="00621D04" w:rsidRDefault="00621D04">
      <w:pPr>
        <w:pStyle w:val="Corpsdetexte2"/>
        <w:rPr>
          <w:szCs w:val="24"/>
        </w:rPr>
      </w:pPr>
    </w:p>
    <w:p w:rsidR="00DC2F3E" w:rsidRDefault="00DC2F3E">
      <w:pPr>
        <w:pStyle w:val="Corpsdetexte2"/>
        <w:rPr>
          <w:szCs w:val="24"/>
        </w:rPr>
      </w:pPr>
      <w:r>
        <w:rPr>
          <w:szCs w:val="24"/>
        </w:rPr>
        <w:t xml:space="preserve">Ces cribles phonologiques seraient comme la </w:t>
      </w:r>
      <w:r w:rsidRPr="00621D04">
        <w:rPr>
          <w:rFonts w:ascii="Times New Roman" w:hAnsi="Times New Roman" w:cs="Times New Roman"/>
          <w:i/>
          <w:iCs/>
          <w:sz w:val="24"/>
          <w:szCs w:val="24"/>
        </w:rPr>
        <w:t>clé</w:t>
      </w:r>
      <w:r w:rsidR="00D76B1C">
        <w:rPr>
          <w:szCs w:val="24"/>
        </w:rPr>
        <w:t>…</w:t>
      </w:r>
      <w:r>
        <w:rPr>
          <w:szCs w:val="24"/>
        </w:rPr>
        <w:t xml:space="preserve"> </w:t>
      </w:r>
    </w:p>
    <w:p w:rsidR="00621D04" w:rsidRDefault="00DC2F3E" w:rsidP="00621D04">
      <w:pPr>
        <w:pStyle w:val="Corpsdetexte2"/>
        <w:ind w:firstLine="708"/>
        <w:rPr>
          <w:szCs w:val="24"/>
        </w:rPr>
      </w:pPr>
      <w:r>
        <w:rPr>
          <w:szCs w:val="24"/>
        </w:rPr>
        <w:t>dans le sens d'une clé de l'écriture musicale</w:t>
      </w:r>
    </w:p>
    <w:p w:rsidR="00DC2F3E" w:rsidRDefault="00621D04">
      <w:pPr>
        <w:pStyle w:val="Corpsdetexte2"/>
        <w:rPr>
          <w:szCs w:val="24"/>
        </w:rPr>
      </w:pPr>
      <w:r>
        <w:rPr>
          <w:szCs w:val="24"/>
        </w:rPr>
        <w:t>…</w:t>
      </w:r>
      <w:r w:rsidR="00DC2F3E">
        <w:rPr>
          <w:szCs w:val="24"/>
        </w:rPr>
        <w:t>qui</w:t>
      </w:r>
      <w:r w:rsidR="00DC2F3E">
        <w:t xml:space="preserve"> permettrait de </w:t>
      </w:r>
      <w:r w:rsidR="00DC2F3E">
        <w:rPr>
          <w:szCs w:val="24"/>
        </w:rPr>
        <w:t xml:space="preserve">déchiffrer l'articulation du sujet avec le signifiant et ses semblables. </w:t>
      </w:r>
    </w:p>
    <w:p w:rsidR="00621D04" w:rsidRDefault="00621D04">
      <w:pPr>
        <w:pStyle w:val="Corpsdetexte2"/>
        <w:rPr>
          <w:szCs w:val="24"/>
        </w:rPr>
      </w:pPr>
    </w:p>
    <w:p w:rsidR="00DC2F3E" w:rsidRDefault="00DC2F3E">
      <w:pPr>
        <w:pStyle w:val="Corpsdetexte2"/>
        <w:rPr>
          <w:szCs w:val="24"/>
        </w:rPr>
      </w:pPr>
      <w:r>
        <w:rPr>
          <w:szCs w:val="24"/>
        </w:rPr>
        <w:t>Or cette clé ne serait</w:t>
      </w:r>
      <w:r w:rsidR="004153C7">
        <w:rPr>
          <w:szCs w:val="24"/>
        </w:rPr>
        <w:t>–</w:t>
      </w:r>
      <w:r>
        <w:rPr>
          <w:szCs w:val="24"/>
        </w:rPr>
        <w:t xml:space="preserve">elle pas justement proche de cette </w:t>
      </w:r>
      <w:r w:rsidRPr="00621D04">
        <w:rPr>
          <w:rFonts w:ascii="Times New Roman" w:hAnsi="Times New Roman" w:cs="Times New Roman"/>
          <w:i/>
          <w:iCs/>
          <w:sz w:val="24"/>
          <w:szCs w:val="24"/>
        </w:rPr>
        <w:t>gestalt phonématique</w:t>
      </w:r>
      <w:r>
        <w:rPr>
          <w:szCs w:val="24"/>
        </w:rPr>
        <w:t xml:space="preserve"> dont nous parlions précédemment? </w:t>
      </w:r>
    </w:p>
    <w:p w:rsidR="00621D04" w:rsidRDefault="00DC2F3E">
      <w:pPr>
        <w:pStyle w:val="Corpsdetexte2"/>
        <w:rPr>
          <w:szCs w:val="24"/>
        </w:rPr>
      </w:pPr>
      <w:r>
        <w:rPr>
          <w:szCs w:val="24"/>
        </w:rPr>
        <w:t xml:space="preserve">Cette </w:t>
      </w:r>
      <w:r w:rsidRPr="00621D04">
        <w:rPr>
          <w:rFonts w:ascii="Times New Roman" w:hAnsi="Times New Roman" w:cs="Times New Roman"/>
          <w:i/>
          <w:sz w:val="24"/>
          <w:szCs w:val="24"/>
        </w:rPr>
        <w:t>gestalt</w:t>
      </w:r>
      <w:r>
        <w:t xml:space="preserve"> fonctionnerait </w:t>
      </w:r>
      <w:r>
        <w:rPr>
          <w:szCs w:val="24"/>
        </w:rPr>
        <w:t>un peu comme un système de résonateur découpant dans</w:t>
      </w:r>
      <w:r>
        <w:rPr>
          <w:smallCaps/>
          <w:szCs w:val="24"/>
        </w:rPr>
        <w:t xml:space="preserve"> </w:t>
      </w:r>
      <w:r>
        <w:rPr>
          <w:szCs w:val="24"/>
        </w:rPr>
        <w:t>le langage ambiant des « </w:t>
      </w:r>
      <w:r w:rsidRPr="00621D04">
        <w:rPr>
          <w:rFonts w:ascii="Times New Roman" w:hAnsi="Times New Roman" w:cs="Times New Roman"/>
          <w:i/>
          <w:sz w:val="24"/>
          <w:szCs w:val="24"/>
        </w:rPr>
        <w:t>formes</w:t>
      </w:r>
      <w:r>
        <w:rPr>
          <w:szCs w:val="24"/>
        </w:rPr>
        <w:t xml:space="preserve"> », des significations, pour pouvoir s'organiser dans un message, transité par le crible personnel. </w:t>
      </w:r>
    </w:p>
    <w:p w:rsidR="00621D04" w:rsidRDefault="00621D04">
      <w:pPr>
        <w:pStyle w:val="Corpsdetexte2"/>
        <w:rPr>
          <w:szCs w:val="24"/>
        </w:rPr>
      </w:pPr>
    </w:p>
    <w:p w:rsidR="00621D04" w:rsidRDefault="00DC2F3E">
      <w:pPr>
        <w:pStyle w:val="Corpsdetexte2"/>
        <w:rPr>
          <w:szCs w:val="24"/>
        </w:rPr>
      </w:pPr>
      <w:r>
        <w:rPr>
          <w:szCs w:val="24"/>
        </w:rPr>
        <w:t xml:space="preserve">C'est le problème analogue, à celui que nous citions, du rapport existant entre les langues étrangères et la langue maternelle, mais aussi </w:t>
      </w:r>
      <w:r w:rsidRPr="001C08C6">
        <w:rPr>
          <w:rFonts w:ascii="Times New Roman" w:hAnsi="Times New Roman" w:cs="Times New Roman"/>
          <w:i/>
          <w:sz w:val="24"/>
          <w:szCs w:val="24"/>
        </w:rPr>
        <w:t>sur le plan pathologique</w:t>
      </w:r>
      <w:r>
        <w:rPr>
          <w:szCs w:val="24"/>
        </w:rPr>
        <w:t>, on peut rapprocher ces phénomènes de celui</w:t>
      </w:r>
      <w:r>
        <w:rPr>
          <w:color w:val="auto"/>
          <w:szCs w:val="24"/>
        </w:rPr>
        <w:t xml:space="preserve"> </w:t>
      </w:r>
      <w:r>
        <w:rPr>
          <w:szCs w:val="24"/>
        </w:rPr>
        <w:t>des illusions verbales ou encore des délires d'auto</w:t>
      </w:r>
      <w:r w:rsidR="004153C7">
        <w:rPr>
          <w:szCs w:val="24"/>
        </w:rPr>
        <w:t>–</w:t>
      </w:r>
      <w:r>
        <w:rPr>
          <w:szCs w:val="24"/>
        </w:rPr>
        <w:t xml:space="preserve">référence.  </w:t>
      </w:r>
    </w:p>
    <w:p w:rsidR="00621D04" w:rsidRDefault="00621D04">
      <w:pPr>
        <w:pStyle w:val="Corpsdetexte2"/>
        <w:rPr>
          <w:szCs w:val="24"/>
        </w:rPr>
      </w:pPr>
    </w:p>
    <w:p w:rsidR="00DC2F3E" w:rsidRDefault="00DC2F3E">
      <w:pPr>
        <w:pStyle w:val="Corpsdetexte2"/>
        <w:rPr>
          <w:szCs w:val="24"/>
        </w:rPr>
      </w:pPr>
      <w:r>
        <w:rPr>
          <w:szCs w:val="24"/>
        </w:rPr>
        <w:t>Mais il semble que c'est aussi le mode de fonctionnement du système préconscient dans lequel s'organisent les</w:t>
      </w:r>
      <w:r>
        <w:rPr>
          <w:color w:val="auto"/>
          <w:szCs w:val="24"/>
        </w:rPr>
        <w:t xml:space="preserve"> </w:t>
      </w:r>
      <w:r w:rsidRPr="00621D04">
        <w:rPr>
          <w:rFonts w:ascii="Times New Roman" w:hAnsi="Times New Roman" w:cs="Times New Roman"/>
          <w:i/>
          <w:iCs/>
          <w:sz w:val="24"/>
          <w:szCs w:val="24"/>
        </w:rPr>
        <w:t>WortVorstellungen</w:t>
      </w:r>
      <w:r>
        <w:rPr>
          <w:szCs w:val="24"/>
        </w:rPr>
        <w:t xml:space="preserve">. </w:t>
      </w:r>
    </w:p>
    <w:p w:rsidR="00621D04" w:rsidRDefault="00621D04">
      <w:pPr>
        <w:pStyle w:val="Corpsdetexte2"/>
        <w:rPr>
          <w:szCs w:val="24"/>
        </w:rPr>
      </w:pPr>
    </w:p>
    <w:p w:rsidR="00DC2F3E" w:rsidRDefault="00621D04">
      <w:pPr>
        <w:pStyle w:val="Corpsdetexte2"/>
        <w:rPr>
          <w:szCs w:val="24"/>
        </w:rPr>
      </w:pPr>
      <w:r>
        <w:rPr>
          <w:szCs w:val="24"/>
        </w:rPr>
        <w:t>À</w:t>
      </w:r>
      <w:r w:rsidR="00DC2F3E">
        <w:rPr>
          <w:szCs w:val="24"/>
        </w:rPr>
        <w:t xml:space="preserve"> ce sujet, je pense qu'il serait intéressant de rappeler très rapidement quelques citations de LACAN, dans le séminaire du </w:t>
      </w:r>
      <w:r w:rsidR="00DC2F3E" w:rsidRPr="00621D04">
        <w:rPr>
          <w:rFonts w:ascii="Garamond" w:hAnsi="Garamond"/>
          <w:sz w:val="24"/>
          <w:szCs w:val="24"/>
        </w:rPr>
        <w:t>l0 janvier I962</w:t>
      </w:r>
      <w:r w:rsidR="00DC2F3E">
        <w:rPr>
          <w:szCs w:val="24"/>
        </w:rPr>
        <w:t xml:space="preserve"> il dit :</w:t>
      </w:r>
    </w:p>
    <w:p w:rsidR="00621D04" w:rsidRDefault="00621D04">
      <w:pPr>
        <w:pStyle w:val="Corpsdetexte2"/>
        <w:rPr>
          <w:sz w:val="26"/>
          <w:szCs w:val="24"/>
        </w:rPr>
      </w:pPr>
    </w:p>
    <w:p w:rsidR="00DC2F3E" w:rsidRPr="00621D04" w:rsidRDefault="00DC2F3E">
      <w:pPr>
        <w:pStyle w:val="Corpsdetexte2"/>
        <w:rPr>
          <w:rFonts w:ascii="Times New Roman" w:hAnsi="Times New Roman" w:cs="Times New Roman"/>
          <w:i/>
          <w:sz w:val="22"/>
          <w:szCs w:val="22"/>
        </w:rPr>
      </w:pPr>
      <w:r>
        <w:rPr>
          <w:sz w:val="26"/>
          <w:szCs w:val="24"/>
        </w:rPr>
        <w:t>« </w:t>
      </w:r>
      <w:r w:rsidR="00621D04" w:rsidRPr="00621D04">
        <w:rPr>
          <w:rFonts w:ascii="Times New Roman" w:hAnsi="Times New Roman" w:cs="Times New Roman"/>
          <w:i/>
          <w:sz w:val="22"/>
          <w:szCs w:val="22"/>
        </w:rPr>
        <w:t>C</w:t>
      </w:r>
      <w:r w:rsidRPr="00621D04">
        <w:rPr>
          <w:rFonts w:ascii="Times New Roman" w:hAnsi="Times New Roman" w:cs="Times New Roman"/>
          <w:i/>
          <w:sz w:val="22"/>
          <w:szCs w:val="22"/>
        </w:rPr>
        <w:t xml:space="preserve">e qui nous intéresse dans le préconscient, c'est le langage, tel qu'il est effectivement quand on entend parler. Il scande, articule nos pensées. </w:t>
      </w:r>
    </w:p>
    <w:p w:rsidR="00DC2F3E" w:rsidRDefault="00DC2F3E">
      <w:pPr>
        <w:pStyle w:val="Corpsdetexte2"/>
        <w:rPr>
          <w:sz w:val="26"/>
          <w:szCs w:val="28"/>
        </w:rPr>
      </w:pPr>
      <w:r w:rsidRPr="00621D04">
        <w:rPr>
          <w:rFonts w:ascii="Times New Roman" w:hAnsi="Times New Roman" w:cs="Times New Roman"/>
          <w:i/>
          <w:sz w:val="22"/>
          <w:szCs w:val="22"/>
        </w:rPr>
        <w:t>Dans l'inconscient structuré comme un langage… mais il n'est pas facile de le faire s'exprimer dans un langage commun. Le langage articulé du discours commun par rapport au sujet de l'inconscient, il est au dehors : un au</w:t>
      </w:r>
      <w:r w:rsidR="004153C7">
        <w:rPr>
          <w:rFonts w:ascii="Times New Roman" w:hAnsi="Times New Roman" w:cs="Times New Roman"/>
          <w:i/>
          <w:sz w:val="22"/>
          <w:szCs w:val="22"/>
        </w:rPr>
        <w:t>–</w:t>
      </w:r>
      <w:r w:rsidRPr="00621D04">
        <w:rPr>
          <w:rFonts w:ascii="Times New Roman" w:hAnsi="Times New Roman" w:cs="Times New Roman"/>
          <w:i/>
          <w:sz w:val="22"/>
          <w:szCs w:val="22"/>
        </w:rPr>
        <w:t xml:space="preserve">dehors qui conjoint en lui ce que nous appelons nos pensées intimes : ce langage qui court au dehors et pas de façon immatérielle </w:t>
      </w:r>
      <w:r w:rsidR="004153C7">
        <w:rPr>
          <w:rFonts w:ascii="Times New Roman" w:hAnsi="Times New Roman" w:cs="Times New Roman"/>
          <w:i/>
          <w:sz w:val="22"/>
          <w:szCs w:val="22"/>
        </w:rPr>
        <w:t>–</w:t>
      </w:r>
      <w:r w:rsidRPr="00621D04">
        <w:rPr>
          <w:rFonts w:ascii="Times New Roman" w:hAnsi="Times New Roman" w:cs="Times New Roman"/>
          <w:i/>
          <w:sz w:val="22"/>
          <w:szCs w:val="22"/>
        </w:rPr>
        <w:t xml:space="preserve"> kilos de langage, disques, etc. </w:t>
      </w:r>
      <w:r w:rsidR="004153C7">
        <w:rPr>
          <w:rFonts w:ascii="Times New Roman" w:hAnsi="Times New Roman" w:cs="Times New Roman"/>
          <w:i/>
          <w:sz w:val="22"/>
          <w:szCs w:val="22"/>
        </w:rPr>
        <w:t>–</w:t>
      </w:r>
      <w:r w:rsidRPr="00621D04">
        <w:rPr>
          <w:rFonts w:ascii="Times New Roman" w:hAnsi="Times New Roman" w:cs="Times New Roman"/>
          <w:i/>
          <w:sz w:val="22"/>
          <w:szCs w:val="22"/>
        </w:rPr>
        <w:t xml:space="preserve"> ce</w:t>
      </w:r>
      <w:r w:rsidRPr="00621D04">
        <w:rPr>
          <w:rFonts w:ascii="Times New Roman" w:hAnsi="Times New Roman" w:cs="Times New Roman"/>
          <w:i/>
          <w:iCs/>
          <w:sz w:val="22"/>
          <w:szCs w:val="22"/>
        </w:rPr>
        <w:t xml:space="preserve"> </w:t>
      </w:r>
      <w:r w:rsidRPr="00621D04">
        <w:rPr>
          <w:rFonts w:ascii="Times New Roman" w:hAnsi="Times New Roman" w:cs="Times New Roman"/>
          <w:i/>
          <w:sz w:val="22"/>
          <w:szCs w:val="22"/>
        </w:rPr>
        <w:t>discours est entièrement homogénéisable comme quelque chose qui se tient au dehors. Le langage court les rues et là il y a effectivement une inscription : le problème de ce qui se passe quand l’inconscient vient à s'y</w:t>
      </w:r>
      <w:r w:rsidRPr="00621D04">
        <w:rPr>
          <w:rFonts w:ascii="Times New Roman" w:hAnsi="Times New Roman" w:cs="Times New Roman"/>
          <w:i/>
          <w:iCs/>
          <w:sz w:val="22"/>
          <w:szCs w:val="22"/>
        </w:rPr>
        <w:t xml:space="preserve"> </w:t>
      </w:r>
      <w:r w:rsidRPr="00621D04">
        <w:rPr>
          <w:rFonts w:ascii="Times New Roman" w:hAnsi="Times New Roman" w:cs="Times New Roman"/>
          <w:i/>
          <w:sz w:val="22"/>
          <w:szCs w:val="22"/>
        </w:rPr>
        <w:t>faire entendre est le problème de la limite entre cet inconscient et le préconscient.</w:t>
      </w:r>
      <w:r>
        <w:rPr>
          <w:sz w:val="26"/>
          <w:szCs w:val="28"/>
        </w:rPr>
        <w:t> »</w:t>
      </w:r>
    </w:p>
    <w:p w:rsidR="00621D04" w:rsidRDefault="00621D04">
      <w:pPr>
        <w:pStyle w:val="Corpsdetexte2"/>
        <w:rPr>
          <w:szCs w:val="28"/>
        </w:rPr>
      </w:pPr>
    </w:p>
    <w:p w:rsidR="00DC2F3E" w:rsidRDefault="00DC2F3E">
      <w:pPr>
        <w:pStyle w:val="Corpsdetexte2"/>
        <w:rPr>
          <w:szCs w:val="28"/>
        </w:rPr>
      </w:pPr>
      <w:r>
        <w:rPr>
          <w:szCs w:val="28"/>
        </w:rPr>
        <w:t>Et encore :</w:t>
      </w:r>
    </w:p>
    <w:p w:rsidR="00DC2F3E" w:rsidRDefault="00DC2F3E">
      <w:pPr>
        <w:pStyle w:val="Corpsdetexte2"/>
        <w:rPr>
          <w:szCs w:val="28"/>
        </w:rPr>
      </w:pPr>
    </w:p>
    <w:p w:rsidR="00D76B1C" w:rsidRDefault="00DC2F3E">
      <w:pPr>
        <w:pStyle w:val="Corpsdetexte2"/>
        <w:rPr>
          <w:rFonts w:ascii="Times New Roman" w:hAnsi="Times New Roman" w:cs="Times New Roman"/>
          <w:i/>
          <w:sz w:val="22"/>
          <w:szCs w:val="22"/>
        </w:rPr>
      </w:pPr>
      <w:r>
        <w:rPr>
          <w:szCs w:val="28"/>
        </w:rPr>
        <w:t>«</w:t>
      </w:r>
      <w:r>
        <w:rPr>
          <w:sz w:val="24"/>
          <w:szCs w:val="28"/>
        </w:rPr>
        <w:t> </w:t>
      </w:r>
      <w:r w:rsidR="00621D04" w:rsidRPr="00621D04">
        <w:rPr>
          <w:rFonts w:ascii="Times New Roman" w:hAnsi="Times New Roman" w:cs="Times New Roman"/>
          <w:i/>
          <w:sz w:val="22"/>
          <w:szCs w:val="22"/>
        </w:rPr>
        <w:t>S</w:t>
      </w:r>
      <w:r w:rsidRPr="00621D04">
        <w:rPr>
          <w:rFonts w:ascii="Times New Roman" w:hAnsi="Times New Roman" w:cs="Times New Roman"/>
          <w:i/>
          <w:sz w:val="22"/>
          <w:szCs w:val="22"/>
        </w:rPr>
        <w:t>i nous devons</w:t>
      </w:r>
      <w:r w:rsidRPr="00621D04">
        <w:rPr>
          <w:rFonts w:ascii="Times New Roman" w:hAnsi="Times New Roman" w:cs="Times New Roman"/>
          <w:i/>
          <w:color w:val="auto"/>
          <w:sz w:val="22"/>
          <w:szCs w:val="22"/>
        </w:rPr>
        <w:t xml:space="preserve"> </w:t>
      </w:r>
      <w:r w:rsidRPr="00621D04">
        <w:rPr>
          <w:rFonts w:ascii="Times New Roman" w:hAnsi="Times New Roman" w:cs="Times New Roman"/>
          <w:i/>
          <w:sz w:val="22"/>
          <w:szCs w:val="22"/>
        </w:rPr>
        <w:t>considérer l'inconscient : c’est ce lieu du sujet,</w:t>
      </w:r>
      <w:r w:rsidRPr="00621D04">
        <w:rPr>
          <w:rFonts w:ascii="Times New Roman" w:hAnsi="Times New Roman" w:cs="Times New Roman"/>
          <w:i/>
          <w:color w:val="auto"/>
          <w:sz w:val="22"/>
          <w:szCs w:val="22"/>
        </w:rPr>
        <w:t xml:space="preserve"> </w:t>
      </w:r>
      <w:r w:rsidRPr="00621D04">
        <w:rPr>
          <w:rFonts w:ascii="Times New Roman" w:hAnsi="Times New Roman" w:cs="Times New Roman"/>
          <w:i/>
          <w:sz w:val="22"/>
          <w:szCs w:val="22"/>
        </w:rPr>
        <w:t>où quelque chose, à l'insu du sujet est profondément remanié</w:t>
      </w:r>
      <w:r w:rsidRPr="00621D04">
        <w:rPr>
          <w:rFonts w:ascii="Times New Roman" w:hAnsi="Times New Roman" w:cs="Times New Roman"/>
          <w:i/>
          <w:color w:val="auto"/>
          <w:sz w:val="22"/>
          <w:szCs w:val="22"/>
        </w:rPr>
        <w:t xml:space="preserve"> </w:t>
      </w:r>
      <w:r w:rsidRPr="00621D04">
        <w:rPr>
          <w:rFonts w:ascii="Times New Roman" w:hAnsi="Times New Roman" w:cs="Times New Roman"/>
          <w:i/>
          <w:sz w:val="22"/>
          <w:szCs w:val="22"/>
        </w:rPr>
        <w:t>par les effets de rétroaction du signifiant impliqué dans la</w:t>
      </w:r>
      <w:r w:rsidRPr="00621D04">
        <w:rPr>
          <w:rFonts w:ascii="Times New Roman" w:hAnsi="Times New Roman" w:cs="Times New Roman"/>
          <w:i/>
          <w:color w:val="auto"/>
          <w:sz w:val="22"/>
          <w:szCs w:val="22"/>
        </w:rPr>
        <w:t xml:space="preserve"> </w:t>
      </w:r>
      <w:r w:rsidRPr="00621D04">
        <w:rPr>
          <w:rFonts w:ascii="Times New Roman" w:hAnsi="Times New Roman" w:cs="Times New Roman"/>
          <w:i/>
          <w:sz w:val="22"/>
          <w:szCs w:val="22"/>
        </w:rPr>
        <w:t xml:space="preserve">parole. </w:t>
      </w:r>
    </w:p>
    <w:p w:rsidR="00DC2F3E" w:rsidRDefault="00DC2F3E">
      <w:pPr>
        <w:pStyle w:val="Corpsdetexte2"/>
        <w:rPr>
          <w:szCs w:val="24"/>
        </w:rPr>
      </w:pPr>
      <w:r w:rsidRPr="00621D04">
        <w:rPr>
          <w:rFonts w:ascii="Times New Roman" w:hAnsi="Times New Roman" w:cs="Times New Roman"/>
          <w:i/>
          <w:sz w:val="22"/>
          <w:szCs w:val="22"/>
        </w:rPr>
        <w:t>C'est pour autant et pour la moindre de ces paroles,que le sujet parle, qu'il ne peut faire que toujours une fois</w:t>
      </w:r>
      <w:r w:rsidRPr="00621D04">
        <w:rPr>
          <w:rFonts w:ascii="Times New Roman" w:hAnsi="Times New Roman" w:cs="Times New Roman"/>
          <w:i/>
          <w:color w:val="auto"/>
          <w:sz w:val="22"/>
          <w:szCs w:val="22"/>
        </w:rPr>
        <w:t xml:space="preserve"> </w:t>
      </w:r>
      <w:r w:rsidRPr="00621D04">
        <w:rPr>
          <w:rFonts w:ascii="Times New Roman" w:hAnsi="Times New Roman" w:cs="Times New Roman"/>
          <w:i/>
          <w:sz w:val="22"/>
          <w:szCs w:val="22"/>
        </w:rPr>
        <w:t xml:space="preserve">de plus </w:t>
      </w:r>
      <w:r w:rsidRPr="00621D04">
        <w:rPr>
          <w:rFonts w:ascii="Times New Roman" w:hAnsi="Times New Roman" w:cs="Times New Roman"/>
          <w:i/>
          <w:iCs/>
          <w:sz w:val="22"/>
          <w:szCs w:val="22"/>
        </w:rPr>
        <w:t>se nommer</w:t>
      </w:r>
      <w:r w:rsidRPr="00621D04">
        <w:rPr>
          <w:rFonts w:ascii="Times New Roman" w:hAnsi="Times New Roman" w:cs="Times New Roman"/>
          <w:i/>
          <w:sz w:val="22"/>
          <w:szCs w:val="22"/>
        </w:rPr>
        <w:t xml:space="preserve"> sans le savoir, sans savoir par quel nom</w:t>
      </w:r>
      <w:r w:rsidR="00621D04" w:rsidRPr="00621D04">
        <w:rPr>
          <w:rFonts w:ascii="Times New Roman" w:hAnsi="Times New Roman" w:cs="Times New Roman"/>
          <w:i/>
          <w:sz w:val="22"/>
          <w:szCs w:val="22"/>
        </w:rPr>
        <w:t>.</w:t>
      </w:r>
      <w:r w:rsidR="00621D04">
        <w:rPr>
          <w:sz w:val="24"/>
          <w:szCs w:val="24"/>
        </w:rPr>
        <w:t xml:space="preserve"> </w:t>
      </w:r>
      <w:r>
        <w:rPr>
          <w:szCs w:val="24"/>
        </w:rPr>
        <w:t>»</w:t>
      </w:r>
    </w:p>
    <w:p w:rsidR="00DC2F3E" w:rsidRDefault="00DC2F3E">
      <w:pPr>
        <w:pStyle w:val="Corpsdetexte2"/>
        <w:rPr>
          <w:szCs w:val="24"/>
        </w:rPr>
      </w:pPr>
      <w:r>
        <w:rPr>
          <w:szCs w:val="24"/>
        </w:rPr>
        <w:t xml:space="preserve"> </w:t>
      </w:r>
    </w:p>
    <w:p w:rsidR="00DC2F3E" w:rsidRDefault="00DC2F3E">
      <w:pPr>
        <w:pStyle w:val="Corpsdetexte2"/>
        <w:rPr>
          <w:szCs w:val="24"/>
        </w:rPr>
      </w:pPr>
      <w:r>
        <w:rPr>
          <w:szCs w:val="24"/>
        </w:rPr>
        <w:t>Et enfin :</w:t>
      </w:r>
    </w:p>
    <w:p w:rsidR="00DC2F3E" w:rsidRDefault="00DC2F3E">
      <w:pPr>
        <w:pStyle w:val="Corpsdetexte2"/>
        <w:rPr>
          <w:szCs w:val="24"/>
        </w:rPr>
      </w:pPr>
    </w:p>
    <w:p w:rsidR="00DC2F3E" w:rsidRPr="00621D04" w:rsidRDefault="00DC2F3E">
      <w:pPr>
        <w:pStyle w:val="Corpsdetexte2"/>
        <w:rPr>
          <w:sz w:val="22"/>
          <w:szCs w:val="22"/>
        </w:rPr>
      </w:pPr>
      <w:r w:rsidRPr="00621D04">
        <w:rPr>
          <w:smallCaps/>
          <w:sz w:val="22"/>
          <w:szCs w:val="22"/>
        </w:rPr>
        <w:t>« </w:t>
      </w:r>
      <w:r w:rsidR="00621D04" w:rsidRPr="00621D04">
        <w:rPr>
          <w:rFonts w:ascii="Times New Roman" w:hAnsi="Times New Roman" w:cs="Times New Roman"/>
          <w:i/>
          <w:sz w:val="22"/>
          <w:szCs w:val="22"/>
        </w:rPr>
        <w:t>L</w:t>
      </w:r>
      <w:r w:rsidRPr="00621D04">
        <w:rPr>
          <w:rFonts w:ascii="Times New Roman" w:hAnsi="Times New Roman" w:cs="Times New Roman"/>
          <w:i/>
          <w:sz w:val="22"/>
          <w:szCs w:val="22"/>
        </w:rPr>
        <w:t>e statut de l'inconscient s'est constitué à un</w:t>
      </w:r>
      <w:r w:rsidRPr="00621D04">
        <w:rPr>
          <w:rFonts w:ascii="Times New Roman" w:hAnsi="Times New Roman" w:cs="Times New Roman"/>
          <w:i/>
          <w:color w:val="auto"/>
          <w:sz w:val="22"/>
          <w:szCs w:val="22"/>
        </w:rPr>
        <w:t> </w:t>
      </w:r>
      <w:r w:rsidRPr="00621D04">
        <w:rPr>
          <w:rFonts w:ascii="Times New Roman" w:hAnsi="Times New Roman" w:cs="Times New Roman"/>
          <w:i/>
          <w:sz w:val="22"/>
          <w:szCs w:val="22"/>
        </w:rPr>
        <w:t>niveau plus radical, l'émergence de l'acte d'énonciation</w:t>
      </w:r>
      <w:r w:rsidR="00621D04" w:rsidRPr="00621D04">
        <w:rPr>
          <w:rFonts w:ascii="Times New Roman" w:hAnsi="Times New Roman" w:cs="Times New Roman"/>
          <w:i/>
          <w:sz w:val="22"/>
          <w:szCs w:val="22"/>
        </w:rPr>
        <w:t>.</w:t>
      </w:r>
      <w:r w:rsidRPr="00621D04">
        <w:rPr>
          <w:sz w:val="22"/>
          <w:szCs w:val="22"/>
        </w:rPr>
        <w:t> »</w:t>
      </w:r>
    </w:p>
    <w:p w:rsidR="00621D04" w:rsidRDefault="00621D04">
      <w:pPr>
        <w:pStyle w:val="Corpsdetexte2"/>
        <w:rPr>
          <w:sz w:val="26"/>
          <w:szCs w:val="24"/>
        </w:rPr>
      </w:pPr>
    </w:p>
    <w:p w:rsidR="00DC2F3E" w:rsidRDefault="00DC2F3E">
      <w:pPr>
        <w:pStyle w:val="Corpsdetexte2"/>
        <w:rPr>
          <w:szCs w:val="24"/>
        </w:rPr>
      </w:pPr>
      <w:r>
        <w:rPr>
          <w:sz w:val="26"/>
          <w:szCs w:val="24"/>
        </w:rPr>
        <w:t>C'est un simple rappel et nous pouvons supposer que cette</w:t>
      </w:r>
      <w:r>
        <w:rPr>
          <w:color w:val="auto"/>
          <w:sz w:val="26"/>
          <w:szCs w:val="24"/>
        </w:rPr>
        <w:t xml:space="preserve"> </w:t>
      </w:r>
      <w:r w:rsidRPr="00621D04">
        <w:rPr>
          <w:rFonts w:ascii="Times New Roman" w:hAnsi="Times New Roman" w:cs="Times New Roman"/>
          <w:i/>
          <w:sz w:val="24"/>
          <w:szCs w:val="24"/>
        </w:rPr>
        <w:t>gestalt</w:t>
      </w:r>
      <w:r>
        <w:rPr>
          <w:sz w:val="26"/>
          <w:szCs w:val="24"/>
        </w:rPr>
        <w:t xml:space="preserve"> « </w:t>
      </w:r>
      <w:r w:rsidRPr="00621D04">
        <w:rPr>
          <w:rFonts w:ascii="Times New Roman" w:hAnsi="Times New Roman" w:cs="Times New Roman"/>
          <w:i/>
          <w:sz w:val="24"/>
          <w:szCs w:val="24"/>
        </w:rPr>
        <w:t>POOR (d) J’e</w:t>
      </w:r>
      <w:r w:rsidR="004153C7">
        <w:rPr>
          <w:rFonts w:ascii="Times New Roman" w:hAnsi="Times New Roman" w:cs="Times New Roman"/>
          <w:i/>
          <w:sz w:val="24"/>
          <w:szCs w:val="24"/>
        </w:rPr>
        <w:t>–</w:t>
      </w:r>
      <w:r w:rsidRPr="00621D04">
        <w:rPr>
          <w:rFonts w:ascii="Times New Roman" w:hAnsi="Times New Roman" w:cs="Times New Roman"/>
          <w:i/>
          <w:sz w:val="24"/>
          <w:szCs w:val="24"/>
        </w:rPr>
        <w:t>LI</w:t>
      </w:r>
      <w:r>
        <w:rPr>
          <w:sz w:val="26"/>
          <w:szCs w:val="24"/>
        </w:rPr>
        <w:t> » est très proche du point d'émergence ou</w:t>
      </w:r>
      <w:r>
        <w:rPr>
          <w:color w:val="auto"/>
          <w:sz w:val="26"/>
          <w:szCs w:val="24"/>
        </w:rPr>
        <w:t xml:space="preserve"> </w:t>
      </w:r>
      <w:r>
        <w:rPr>
          <w:sz w:val="26"/>
          <w:szCs w:val="24"/>
        </w:rPr>
        <w:t>d’évanescence du sujet… </w:t>
      </w:r>
      <w:r>
        <w:rPr>
          <w:szCs w:val="24"/>
        </w:rPr>
        <w:t xml:space="preserve">» </w:t>
      </w:r>
    </w:p>
    <w:p w:rsidR="00DC2F3E" w:rsidRDefault="00DC2F3E">
      <w:pPr>
        <w:pStyle w:val="Corpsdetexte2"/>
        <w:rPr>
          <w:szCs w:val="24"/>
        </w:rPr>
      </w:pPr>
      <w:r>
        <w:rPr>
          <w:szCs w:val="24"/>
        </w:rPr>
        <w:t>Un sujet, par exemple qui sort d'un</w:t>
      </w:r>
      <w:r>
        <w:rPr>
          <w:color w:val="auto"/>
          <w:szCs w:val="24"/>
        </w:rPr>
        <w:t xml:space="preserve"> </w:t>
      </w:r>
      <w:r>
        <w:rPr>
          <w:szCs w:val="24"/>
        </w:rPr>
        <w:t>comma répond à l'appel de son nom bien avant qu'il puisse</w:t>
      </w:r>
      <w:r>
        <w:rPr>
          <w:color w:val="auto"/>
          <w:szCs w:val="24"/>
        </w:rPr>
        <w:t xml:space="preserve"> </w:t>
      </w:r>
      <w:r>
        <w:rPr>
          <w:szCs w:val="24"/>
        </w:rPr>
        <w:t>s'éveiller au bruit d'une phrase quelconque.</w:t>
      </w:r>
    </w:p>
    <w:p w:rsidR="00621D04" w:rsidRDefault="00621D04">
      <w:pPr>
        <w:pStyle w:val="Corpsdetexte2"/>
        <w:rPr>
          <w:szCs w:val="24"/>
        </w:rPr>
      </w:pPr>
    </w:p>
    <w:p w:rsidR="00621D04" w:rsidRDefault="00DC2F3E">
      <w:pPr>
        <w:pStyle w:val="Corpsdetexte2"/>
        <w:rPr>
          <w:szCs w:val="24"/>
        </w:rPr>
      </w:pPr>
      <w:r>
        <w:rPr>
          <w:szCs w:val="24"/>
        </w:rPr>
        <w:t xml:space="preserve">Argument supplémentaire pour signifier que cette gestalt indique le sujet parlant. </w:t>
      </w:r>
    </w:p>
    <w:p w:rsidR="00D76B1C" w:rsidRDefault="00DC2F3E">
      <w:pPr>
        <w:pStyle w:val="Corpsdetexte2"/>
        <w:rPr>
          <w:szCs w:val="24"/>
        </w:rPr>
      </w:pPr>
      <w:r>
        <w:rPr>
          <w:szCs w:val="24"/>
        </w:rPr>
        <w:t xml:space="preserve">C'est ici, par cette face, par ce point, </w:t>
      </w:r>
    </w:p>
    <w:p w:rsidR="00D76B1C" w:rsidRDefault="00DC2F3E">
      <w:pPr>
        <w:pStyle w:val="Corpsdetexte2"/>
        <w:rPr>
          <w:i/>
          <w:iCs/>
          <w:szCs w:val="28"/>
        </w:rPr>
      </w:pPr>
      <w:r>
        <w:rPr>
          <w:szCs w:val="24"/>
        </w:rPr>
        <w:t xml:space="preserve">que le fantasme </w:t>
      </w:r>
      <w:r>
        <w:rPr>
          <w:szCs w:val="28"/>
        </w:rPr>
        <w:t>peut être repéré, et c'est là</w:t>
      </w:r>
      <w:r>
        <w:rPr>
          <w:i/>
          <w:iCs/>
          <w:szCs w:val="28"/>
        </w:rPr>
        <w:t xml:space="preserve"> </w:t>
      </w:r>
    </w:p>
    <w:p w:rsidR="00621D04" w:rsidRDefault="00DC2F3E">
      <w:pPr>
        <w:pStyle w:val="Corpsdetexte2"/>
        <w:rPr>
          <w:szCs w:val="28"/>
        </w:rPr>
      </w:pPr>
      <w:r>
        <w:rPr>
          <w:szCs w:val="28"/>
        </w:rPr>
        <w:t xml:space="preserve">que j'en arrive à cette critique de </w:t>
      </w:r>
      <w:r>
        <w:rPr>
          <w:szCs w:val="26"/>
        </w:rPr>
        <w:t>LECLAIRE</w:t>
      </w:r>
      <w:r w:rsidR="00621D04">
        <w:rPr>
          <w:szCs w:val="28"/>
        </w:rPr>
        <w:t>…</w:t>
      </w:r>
      <w:r>
        <w:rPr>
          <w:szCs w:val="28"/>
        </w:rPr>
        <w:t xml:space="preserve"> </w:t>
      </w:r>
    </w:p>
    <w:p w:rsidR="00621D04" w:rsidRDefault="00DC2F3E" w:rsidP="00621D04">
      <w:pPr>
        <w:pStyle w:val="Corpsdetexte2"/>
        <w:ind w:firstLine="708"/>
        <w:rPr>
          <w:szCs w:val="28"/>
        </w:rPr>
      </w:pPr>
      <w:r>
        <w:rPr>
          <w:szCs w:val="28"/>
        </w:rPr>
        <w:t xml:space="preserve">mais ce point de repère n'est point le fantasme </w:t>
      </w:r>
    </w:p>
    <w:p w:rsidR="00621D04" w:rsidRDefault="00621D04">
      <w:pPr>
        <w:pStyle w:val="Corpsdetexte2"/>
        <w:rPr>
          <w:szCs w:val="28"/>
        </w:rPr>
      </w:pPr>
      <w:r>
        <w:rPr>
          <w:szCs w:val="28"/>
        </w:rPr>
        <w:t>…</w:t>
      </w:r>
      <w:r w:rsidR="00DC2F3E">
        <w:rPr>
          <w:szCs w:val="28"/>
        </w:rPr>
        <w:t xml:space="preserve">c'est là une reproche que je pourrai faire à </w:t>
      </w:r>
      <w:r w:rsidR="00DC2F3E">
        <w:rPr>
          <w:szCs w:val="26"/>
        </w:rPr>
        <w:t>LECLAIRE</w:t>
      </w:r>
      <w:r w:rsidR="00DC2F3E">
        <w:rPr>
          <w:szCs w:val="28"/>
        </w:rPr>
        <w:t xml:space="preserve"> d'avoir assimilé son « </w:t>
      </w:r>
      <w:r w:rsidR="00DC2F3E" w:rsidRPr="00621D04">
        <w:rPr>
          <w:rFonts w:ascii="Times New Roman" w:hAnsi="Times New Roman" w:cs="Times New Roman"/>
          <w:i/>
          <w:sz w:val="24"/>
          <w:szCs w:val="24"/>
        </w:rPr>
        <w:t>POOR (d) J’e</w:t>
      </w:r>
      <w:r w:rsidR="004153C7">
        <w:rPr>
          <w:rFonts w:ascii="Times New Roman" w:hAnsi="Times New Roman" w:cs="Times New Roman"/>
          <w:i/>
          <w:sz w:val="24"/>
          <w:szCs w:val="24"/>
        </w:rPr>
        <w:t>–</w:t>
      </w:r>
      <w:r w:rsidR="00DC2F3E" w:rsidRPr="00621D04">
        <w:rPr>
          <w:rFonts w:ascii="Times New Roman" w:hAnsi="Times New Roman" w:cs="Times New Roman"/>
          <w:i/>
          <w:sz w:val="24"/>
          <w:szCs w:val="24"/>
        </w:rPr>
        <w:t>LI</w:t>
      </w:r>
      <w:r w:rsidR="00DC2F3E">
        <w:rPr>
          <w:szCs w:val="28"/>
        </w:rPr>
        <w:t xml:space="preserve"> » à un fantasme. </w:t>
      </w:r>
    </w:p>
    <w:p w:rsidR="00621D04" w:rsidRDefault="00621D04">
      <w:pPr>
        <w:pStyle w:val="Corpsdetexte2"/>
        <w:rPr>
          <w:szCs w:val="28"/>
        </w:rPr>
      </w:pPr>
    </w:p>
    <w:p w:rsidR="00DC2F3E" w:rsidRDefault="00DC2F3E">
      <w:pPr>
        <w:pStyle w:val="Corpsdetexte2"/>
        <w:rPr>
          <w:szCs w:val="28"/>
        </w:rPr>
      </w:pPr>
      <w:r>
        <w:rPr>
          <w:szCs w:val="28"/>
        </w:rPr>
        <w:t>Fondamentalement, le fantasme est bien plus d'essence scopique. Bien sûr, nous pouvons citer FREUD qui dans la lettre à</w:t>
      </w:r>
      <w:r>
        <w:rPr>
          <w:i/>
          <w:iCs/>
          <w:szCs w:val="28"/>
        </w:rPr>
        <w:t xml:space="preserve"> </w:t>
      </w:r>
      <w:r>
        <w:rPr>
          <w:szCs w:val="28"/>
        </w:rPr>
        <w:t xml:space="preserve">FLIESS du </w:t>
      </w:r>
      <w:r w:rsidRPr="00D76B1C">
        <w:rPr>
          <w:rFonts w:ascii="Garamond" w:hAnsi="Garamond"/>
          <w:sz w:val="24"/>
          <w:szCs w:val="24"/>
        </w:rPr>
        <w:t>25</w:t>
      </w:r>
      <w:r w:rsidRPr="00D76B1C">
        <w:rPr>
          <w:rFonts w:ascii="Garamond" w:hAnsi="Garamond"/>
          <w:i/>
          <w:iCs/>
          <w:sz w:val="24"/>
          <w:szCs w:val="24"/>
        </w:rPr>
        <w:t xml:space="preserve"> </w:t>
      </w:r>
      <w:r w:rsidRPr="00D76B1C">
        <w:rPr>
          <w:rFonts w:ascii="Garamond" w:hAnsi="Garamond"/>
          <w:sz w:val="24"/>
          <w:szCs w:val="24"/>
        </w:rPr>
        <w:t>mai l897</w:t>
      </w:r>
      <w:r>
        <w:rPr>
          <w:rStyle w:val="Appelnotedebasdep"/>
          <w:rFonts w:ascii="Times New Roman" w:hAnsi="Times New Roman" w:cs="Times New Roman"/>
          <w:b/>
          <w:bCs/>
          <w:color w:val="FF3300"/>
          <w:szCs w:val="28"/>
          <w:vertAlign w:val="superscript"/>
        </w:rPr>
        <w:footnoteReference w:id="99"/>
      </w:r>
      <w:r>
        <w:rPr>
          <w:szCs w:val="28"/>
        </w:rPr>
        <w:t xml:space="preserve"> émet l'hypothèse que : </w:t>
      </w:r>
    </w:p>
    <w:p w:rsidR="00621D04" w:rsidRDefault="00621D04">
      <w:pPr>
        <w:pStyle w:val="Corpsdetexte2"/>
        <w:rPr>
          <w:szCs w:val="28"/>
        </w:rPr>
      </w:pPr>
    </w:p>
    <w:p w:rsidR="00DC2F3E" w:rsidRDefault="00DC2F3E">
      <w:pPr>
        <w:pStyle w:val="Corpsdetexte2"/>
        <w:rPr>
          <w:szCs w:val="28"/>
        </w:rPr>
      </w:pPr>
      <w:r>
        <w:rPr>
          <w:szCs w:val="28"/>
        </w:rPr>
        <w:t>«</w:t>
      </w:r>
      <w:r>
        <w:rPr>
          <w:sz w:val="24"/>
          <w:szCs w:val="28"/>
        </w:rPr>
        <w:t> </w:t>
      </w:r>
      <w:r w:rsidR="00621D04" w:rsidRPr="00621D04">
        <w:rPr>
          <w:rFonts w:ascii="Times New Roman" w:hAnsi="Times New Roman" w:cs="Times New Roman"/>
          <w:i/>
          <w:sz w:val="22"/>
          <w:szCs w:val="22"/>
        </w:rPr>
        <w:t>L</w:t>
      </w:r>
      <w:r w:rsidRPr="00621D04">
        <w:rPr>
          <w:rFonts w:ascii="Times New Roman" w:hAnsi="Times New Roman" w:cs="Times New Roman"/>
          <w:i/>
          <w:sz w:val="22"/>
          <w:szCs w:val="22"/>
        </w:rPr>
        <w:t>es fantasmes se produisent par une combinaison inconsciente des choses vécues, et des choses entendues, suivant certaines tendances.</w:t>
      </w:r>
      <w:r>
        <w:rPr>
          <w:sz w:val="24"/>
          <w:szCs w:val="28"/>
        </w:rPr>
        <w:t> </w:t>
      </w:r>
      <w:r>
        <w:rPr>
          <w:szCs w:val="28"/>
        </w:rPr>
        <w:t>»</w:t>
      </w:r>
    </w:p>
    <w:p w:rsidR="00621D04" w:rsidRDefault="00621D04">
      <w:pPr>
        <w:pStyle w:val="Corpsdetexte2"/>
        <w:rPr>
          <w:szCs w:val="28"/>
        </w:rPr>
      </w:pPr>
    </w:p>
    <w:p w:rsidR="00621D04" w:rsidRDefault="00DC2F3E">
      <w:pPr>
        <w:pStyle w:val="Corpsdetexte2"/>
        <w:rPr>
          <w:szCs w:val="28"/>
        </w:rPr>
      </w:pPr>
      <w:r>
        <w:rPr>
          <w:szCs w:val="28"/>
        </w:rPr>
        <w:t xml:space="preserve">Mais le problème reste entier. </w:t>
      </w:r>
    </w:p>
    <w:p w:rsidR="00D76B1C" w:rsidRDefault="00D76B1C">
      <w:pPr>
        <w:pStyle w:val="Corpsdetexte2"/>
        <w:rPr>
          <w:szCs w:val="28"/>
        </w:rPr>
      </w:pPr>
    </w:p>
    <w:p w:rsidR="00DC2F3E" w:rsidRDefault="00DC2F3E">
      <w:pPr>
        <w:pStyle w:val="Corpsdetexte2"/>
        <w:rPr>
          <w:szCs w:val="28"/>
        </w:rPr>
      </w:pPr>
      <w:r>
        <w:rPr>
          <w:szCs w:val="28"/>
        </w:rPr>
        <w:t>La saisie phénoménologique</w:t>
      </w:r>
      <w:r>
        <w:rPr>
          <w:color w:val="auto"/>
          <w:szCs w:val="24"/>
        </w:rPr>
        <w:t xml:space="preserve"> </w:t>
      </w:r>
      <w:r>
        <w:rPr>
          <w:szCs w:val="28"/>
        </w:rPr>
        <w:t xml:space="preserve">du fantasme pose le </w:t>
      </w:r>
      <w:r w:rsidRPr="00621D04">
        <w:rPr>
          <w:iCs/>
          <w:szCs w:val="28"/>
        </w:rPr>
        <w:t>pr</w:t>
      </w:r>
      <w:r w:rsidRPr="00621D04">
        <w:rPr>
          <w:szCs w:val="28"/>
        </w:rPr>
        <w:t>o</w:t>
      </w:r>
      <w:r>
        <w:rPr>
          <w:szCs w:val="28"/>
        </w:rPr>
        <w:t>blème</w:t>
      </w:r>
      <w:r>
        <w:rPr>
          <w:i/>
          <w:iCs/>
          <w:szCs w:val="28"/>
        </w:rPr>
        <w:t xml:space="preserve"> </w:t>
      </w:r>
      <w:r>
        <w:rPr>
          <w:szCs w:val="28"/>
        </w:rPr>
        <w:t>de « </w:t>
      </w:r>
      <w:r w:rsidRPr="00621D04">
        <w:rPr>
          <w:rFonts w:ascii="Times New Roman" w:hAnsi="Times New Roman" w:cs="Times New Roman"/>
          <w:i/>
          <w:sz w:val="24"/>
          <w:szCs w:val="24"/>
        </w:rPr>
        <w:t>l'imagification</w:t>
      </w:r>
      <w:r>
        <w:rPr>
          <w:szCs w:val="28"/>
        </w:rPr>
        <w:t> » du fantasme.</w:t>
      </w:r>
    </w:p>
    <w:p w:rsidR="00621D04" w:rsidRDefault="00DC2F3E">
      <w:pPr>
        <w:pStyle w:val="Corpsdetexte2"/>
        <w:rPr>
          <w:szCs w:val="28"/>
        </w:rPr>
      </w:pPr>
      <w:r>
        <w:rPr>
          <w:szCs w:val="28"/>
        </w:rPr>
        <w:t xml:space="preserve">Mais ce problème implique la mise en équation d'un certain cadre symbolique. </w:t>
      </w:r>
    </w:p>
    <w:p w:rsidR="00DC2F3E" w:rsidRDefault="00DC2F3E">
      <w:pPr>
        <w:pStyle w:val="Corpsdetexte2"/>
        <w:rPr>
          <w:szCs w:val="28"/>
        </w:rPr>
      </w:pPr>
      <w:r>
        <w:rPr>
          <w:szCs w:val="28"/>
        </w:rPr>
        <w:lastRenderedPageBreak/>
        <w:t xml:space="preserve">Il me semble qu'en toute rigueur, cette gestalt phonématique sonore, indique le point d'où l'on peut voir surgir l'« </w:t>
      </w:r>
      <w:r w:rsidRPr="00621D04">
        <w:rPr>
          <w:rFonts w:ascii="Times New Roman" w:hAnsi="Times New Roman" w:cs="Times New Roman"/>
          <w:i/>
          <w:sz w:val="24"/>
          <w:szCs w:val="24"/>
        </w:rPr>
        <w:t>image</w:t>
      </w:r>
      <w:r>
        <w:rPr>
          <w:szCs w:val="28"/>
        </w:rPr>
        <w:t xml:space="preserve"> » privilégiée d'un fantasme fondamental. </w:t>
      </w:r>
    </w:p>
    <w:p w:rsidR="00621D04" w:rsidRDefault="00621D04">
      <w:pPr>
        <w:pStyle w:val="Corpsdetexte2"/>
        <w:rPr>
          <w:szCs w:val="28"/>
        </w:rPr>
      </w:pPr>
    </w:p>
    <w:p w:rsidR="00DC2F3E" w:rsidRDefault="00DC2F3E">
      <w:pPr>
        <w:pStyle w:val="Corpsdetexte2"/>
        <w:rPr>
          <w:szCs w:val="28"/>
        </w:rPr>
      </w:pPr>
      <w:r>
        <w:rPr>
          <w:szCs w:val="28"/>
        </w:rPr>
        <w:t xml:space="preserve">Cri conjuratoire et d'ouverture, marquant la mise en jeu du grand Autre. </w:t>
      </w:r>
    </w:p>
    <w:p w:rsidR="00621D04" w:rsidRDefault="00621D04">
      <w:pPr>
        <w:pStyle w:val="Corpsdetexte2"/>
        <w:rPr>
          <w:szCs w:val="28"/>
        </w:rPr>
      </w:pPr>
    </w:p>
    <w:p w:rsidR="00D76B1C" w:rsidRDefault="00DC2F3E">
      <w:pPr>
        <w:pStyle w:val="Corpsdetexte2"/>
        <w:rPr>
          <w:szCs w:val="28"/>
        </w:rPr>
      </w:pPr>
      <w:r>
        <w:rPr>
          <w:szCs w:val="28"/>
        </w:rPr>
        <w:t xml:space="preserve">Ainsi posé, il me semble que nous pouvons mieux articuler ce que dit </w:t>
      </w:r>
      <w:r>
        <w:rPr>
          <w:szCs w:val="26"/>
        </w:rPr>
        <w:t>LECLAIRE</w:t>
      </w:r>
      <w:r>
        <w:rPr>
          <w:szCs w:val="28"/>
        </w:rPr>
        <w:t>, en évitant le risque de tomber dans une joute spéculaire avec le patient, risque qui peut résulter d'une recherche obsessionnalo</w:t>
      </w:r>
      <w:r w:rsidR="004153C7">
        <w:rPr>
          <w:szCs w:val="28"/>
        </w:rPr>
        <w:t>–</w:t>
      </w:r>
      <w:r>
        <w:rPr>
          <w:szCs w:val="28"/>
        </w:rPr>
        <w:t xml:space="preserve">esthétique d'une clé fondamentale </w:t>
      </w:r>
    </w:p>
    <w:p w:rsidR="00DC2F3E" w:rsidRDefault="00DC2F3E">
      <w:pPr>
        <w:pStyle w:val="Corpsdetexte2"/>
        <w:rPr>
          <w:szCs w:val="28"/>
        </w:rPr>
      </w:pPr>
      <w:r>
        <w:rPr>
          <w:szCs w:val="28"/>
        </w:rPr>
        <w:t>du problème qui est</w:t>
      </w:r>
      <w:r>
        <w:rPr>
          <w:i/>
          <w:iCs/>
          <w:szCs w:val="28"/>
        </w:rPr>
        <w:t xml:space="preserve"> </w:t>
      </w:r>
      <w:r>
        <w:rPr>
          <w:szCs w:val="28"/>
        </w:rPr>
        <w:t xml:space="preserve">posé par la relation analytique. </w:t>
      </w:r>
    </w:p>
    <w:p w:rsidR="00621D04" w:rsidRDefault="00621D04">
      <w:pPr>
        <w:pStyle w:val="Corpsdetexte2"/>
        <w:rPr>
          <w:szCs w:val="28"/>
        </w:rPr>
      </w:pPr>
    </w:p>
    <w:p w:rsidR="00621D04" w:rsidRDefault="00DC2F3E">
      <w:pPr>
        <w:pStyle w:val="Corpsdetexte2"/>
        <w:rPr>
          <w:szCs w:val="28"/>
        </w:rPr>
      </w:pPr>
      <w:r>
        <w:rPr>
          <w:szCs w:val="28"/>
        </w:rPr>
        <w:t>Il semble qu'il y ait là en effet… la recherche d'une assurance qui loin d’être un au</w:t>
      </w:r>
      <w:r w:rsidR="004153C7">
        <w:rPr>
          <w:szCs w:val="28"/>
        </w:rPr>
        <w:t>–</w:t>
      </w:r>
      <w:r>
        <w:rPr>
          <w:szCs w:val="28"/>
        </w:rPr>
        <w:t xml:space="preserve">delà de l'angoisse vers le lieu mythique de la jouissance de l'Autre(grand Autre) n’en est qu’un évitement, </w:t>
      </w:r>
    </w:p>
    <w:p w:rsidR="00DC2F3E" w:rsidRDefault="00DC2F3E">
      <w:pPr>
        <w:pStyle w:val="Corpsdetexte2"/>
        <w:rPr>
          <w:szCs w:val="26"/>
        </w:rPr>
      </w:pPr>
      <w:r>
        <w:rPr>
          <w:szCs w:val="28"/>
        </w:rPr>
        <w:t xml:space="preserve">avec une </w:t>
      </w:r>
      <w:r>
        <w:rPr>
          <w:szCs w:val="26"/>
        </w:rPr>
        <w:t>retombée vers une aliénation possible du désir du</w:t>
      </w:r>
      <w:r>
        <w:rPr>
          <w:color w:val="auto"/>
          <w:szCs w:val="24"/>
        </w:rPr>
        <w:t xml:space="preserve"> </w:t>
      </w:r>
      <w:r>
        <w:rPr>
          <w:szCs w:val="26"/>
        </w:rPr>
        <w:t>sujet analysé dans le désir de l'analyste.</w:t>
      </w:r>
    </w:p>
    <w:p w:rsidR="00621D04" w:rsidRDefault="00621D04">
      <w:pPr>
        <w:pStyle w:val="Corpsdetexte2"/>
        <w:rPr>
          <w:szCs w:val="26"/>
        </w:rPr>
      </w:pPr>
    </w:p>
    <w:p w:rsidR="00621D04" w:rsidRDefault="00DC2F3E">
      <w:pPr>
        <w:pStyle w:val="Corpsdetexte2"/>
        <w:rPr>
          <w:szCs w:val="26"/>
        </w:rPr>
      </w:pPr>
      <w:r>
        <w:rPr>
          <w:szCs w:val="26"/>
        </w:rPr>
        <w:t xml:space="preserve">Nous pouvons formuler ça autrement. </w:t>
      </w:r>
    </w:p>
    <w:p w:rsidR="00DC2F3E" w:rsidRDefault="00DC2F3E">
      <w:pPr>
        <w:pStyle w:val="Corpsdetexte2"/>
        <w:rPr>
          <w:szCs w:val="26"/>
        </w:rPr>
      </w:pPr>
      <w:r>
        <w:rPr>
          <w:szCs w:val="26"/>
        </w:rPr>
        <w:t>Ce qui semble être</w:t>
      </w:r>
      <w:r>
        <w:rPr>
          <w:color w:val="auto"/>
          <w:szCs w:val="24"/>
        </w:rPr>
        <w:t xml:space="preserve"> </w:t>
      </w:r>
      <w:r>
        <w:rPr>
          <w:szCs w:val="26"/>
        </w:rPr>
        <w:t xml:space="preserve">ici en question c'est la problématique du </w:t>
      </w:r>
      <w:r w:rsidRPr="00621D04">
        <w:rPr>
          <w:rFonts w:ascii="Times New Roman" w:hAnsi="Times New Roman" w:cs="Times New Roman"/>
          <w:i/>
          <w:color w:val="0000CC"/>
          <w:sz w:val="24"/>
          <w:szCs w:val="24"/>
        </w:rPr>
        <w:t>phallus</w:t>
      </w:r>
      <w:r>
        <w:rPr>
          <w:szCs w:val="26"/>
        </w:rPr>
        <w:t xml:space="preserve"> dans la relation analytique : le chemin qui mène vers l'unarité du sujet, signifié par le </w:t>
      </w:r>
      <w:r w:rsidRPr="00621D04">
        <w:rPr>
          <w:rFonts w:ascii="Times New Roman" w:hAnsi="Times New Roman" w:cs="Times New Roman"/>
          <w:i/>
          <w:sz w:val="24"/>
          <w:szCs w:val="24"/>
        </w:rPr>
        <w:t>Nom du Père</w:t>
      </w:r>
      <w:r>
        <w:rPr>
          <w:szCs w:val="26"/>
        </w:rPr>
        <w:t xml:space="preserve">, passe par la </w:t>
      </w:r>
      <w:r w:rsidRPr="00621D04">
        <w:rPr>
          <w:rFonts w:ascii="Times New Roman" w:hAnsi="Times New Roman" w:cs="Times New Roman"/>
          <w:i/>
          <w:iCs/>
          <w:sz w:val="24"/>
          <w:szCs w:val="24"/>
        </w:rPr>
        <w:t>Spaltung</w:t>
      </w:r>
      <w:r>
        <w:rPr>
          <w:szCs w:val="26"/>
        </w:rPr>
        <w:t xml:space="preserve">, le </w:t>
      </w:r>
      <w:r w:rsidRPr="00621D04">
        <w:rPr>
          <w:rFonts w:ascii="Times New Roman" w:hAnsi="Times New Roman" w:cs="Times New Roman"/>
          <w:i/>
          <w:iCs/>
          <w:sz w:val="24"/>
          <w:szCs w:val="24"/>
        </w:rPr>
        <w:t>splitting</w:t>
      </w:r>
      <w:r>
        <w:rPr>
          <w:color w:val="auto"/>
          <w:szCs w:val="24"/>
        </w:rPr>
        <w:t xml:space="preserve"> </w:t>
      </w:r>
      <w:r>
        <w:rPr>
          <w:szCs w:val="26"/>
        </w:rPr>
        <w:t>qui est phénoménologiquement l'« </w:t>
      </w:r>
      <w:r w:rsidRPr="00621D04">
        <w:rPr>
          <w:rFonts w:ascii="Times New Roman" w:hAnsi="Times New Roman" w:cs="Times New Roman"/>
          <w:i/>
          <w:sz w:val="24"/>
          <w:szCs w:val="24"/>
        </w:rPr>
        <w:t>apparaître</w:t>
      </w:r>
      <w:r>
        <w:rPr>
          <w:szCs w:val="26"/>
        </w:rPr>
        <w:t xml:space="preserve"> » du </w:t>
      </w:r>
      <w:r w:rsidRPr="00621D04">
        <w:rPr>
          <w:rFonts w:ascii="Times New Roman" w:hAnsi="Times New Roman" w:cs="Times New Roman"/>
          <w:i/>
          <w:color w:val="0000CC"/>
          <w:sz w:val="24"/>
          <w:szCs w:val="24"/>
        </w:rPr>
        <w:t>phallus</w:t>
      </w:r>
      <w:r>
        <w:rPr>
          <w:szCs w:val="26"/>
        </w:rPr>
        <w:t xml:space="preserve"> dans la</w:t>
      </w:r>
      <w:r>
        <w:rPr>
          <w:color w:val="auto"/>
          <w:szCs w:val="24"/>
        </w:rPr>
        <w:t xml:space="preserve"> </w:t>
      </w:r>
      <w:r>
        <w:rPr>
          <w:szCs w:val="26"/>
        </w:rPr>
        <w:t>démarche de « </w:t>
      </w:r>
      <w:r w:rsidRPr="00621D04">
        <w:rPr>
          <w:rFonts w:ascii="Times New Roman" w:hAnsi="Times New Roman" w:cs="Times New Roman"/>
          <w:i/>
          <w:sz w:val="24"/>
          <w:szCs w:val="24"/>
        </w:rPr>
        <w:t>significantisation</w:t>
      </w:r>
      <w:r>
        <w:rPr>
          <w:szCs w:val="26"/>
        </w:rPr>
        <w:t> ».</w:t>
      </w:r>
    </w:p>
    <w:p w:rsidR="00621D04" w:rsidRDefault="00621D04">
      <w:pPr>
        <w:pStyle w:val="Corpsdetexte2"/>
        <w:rPr>
          <w:szCs w:val="26"/>
        </w:rPr>
      </w:pPr>
    </w:p>
    <w:p w:rsidR="00DC2F3E" w:rsidRDefault="00DC2F3E">
      <w:pPr>
        <w:pStyle w:val="Corpsdetexte2"/>
        <w:rPr>
          <w:szCs w:val="26"/>
        </w:rPr>
      </w:pPr>
      <w:r>
        <w:rPr>
          <w:szCs w:val="26"/>
        </w:rPr>
        <w:t xml:space="preserve">Là je fais une référence à une note de LACAN de ce même séminaire du </w:t>
      </w:r>
      <w:r w:rsidRPr="001C08C6">
        <w:rPr>
          <w:rFonts w:ascii="Garamond" w:hAnsi="Garamond"/>
          <w:sz w:val="24"/>
          <w:szCs w:val="24"/>
        </w:rPr>
        <w:t>l0</w:t>
      </w:r>
      <w:r>
        <w:rPr>
          <w:szCs w:val="26"/>
        </w:rPr>
        <w:t xml:space="preserve"> </w:t>
      </w:r>
      <w:r w:rsidR="001C08C6">
        <w:rPr>
          <w:szCs w:val="26"/>
        </w:rPr>
        <w:t>J</w:t>
      </w:r>
      <w:r>
        <w:rPr>
          <w:szCs w:val="26"/>
        </w:rPr>
        <w:t xml:space="preserve">anvier </w:t>
      </w:r>
      <w:r w:rsidRPr="001C08C6">
        <w:rPr>
          <w:rFonts w:ascii="Garamond" w:hAnsi="Garamond"/>
          <w:sz w:val="24"/>
          <w:szCs w:val="24"/>
        </w:rPr>
        <w:t>l962</w:t>
      </w:r>
      <w:r>
        <w:rPr>
          <w:szCs w:val="26"/>
        </w:rPr>
        <w:t xml:space="preserve">, qui après un développement mathématique, d'une fonction périodique </w:t>
      </w:r>
      <w:r>
        <w:rPr>
          <w:rFonts w:ascii="Times New Roman" w:hAnsi="Times New Roman" w:cs="Times New Roman"/>
          <w:sz w:val="20"/>
          <w:szCs w:val="26"/>
        </w:rPr>
        <w:t>[i+1 → (i+1)/2 → 1 ]</w:t>
      </w:r>
      <w:r>
        <w:rPr>
          <w:szCs w:val="26"/>
        </w:rPr>
        <w:t xml:space="preserve">, commente : </w:t>
      </w:r>
    </w:p>
    <w:p w:rsidR="00621D04" w:rsidRDefault="00621D04">
      <w:pPr>
        <w:pStyle w:val="Corpsdetexte2"/>
        <w:rPr>
          <w:szCs w:val="26"/>
        </w:rPr>
      </w:pPr>
    </w:p>
    <w:p w:rsidR="00DC2F3E" w:rsidRDefault="00DC2F3E">
      <w:pPr>
        <w:pStyle w:val="Corpsdetexte2"/>
        <w:rPr>
          <w:szCs w:val="26"/>
        </w:rPr>
      </w:pPr>
      <w:r>
        <w:rPr>
          <w:szCs w:val="26"/>
        </w:rPr>
        <w:t>« </w:t>
      </w:r>
      <w:r w:rsidR="00621D04" w:rsidRPr="00621D04">
        <w:rPr>
          <w:rFonts w:ascii="Times New Roman" w:hAnsi="Times New Roman" w:cs="Times New Roman"/>
          <w:i/>
          <w:sz w:val="22"/>
          <w:szCs w:val="22"/>
        </w:rPr>
        <w:t>L</w:t>
      </w:r>
      <w:r w:rsidRPr="00621D04">
        <w:rPr>
          <w:rFonts w:ascii="Times New Roman" w:hAnsi="Times New Roman" w:cs="Times New Roman"/>
          <w:i/>
          <w:sz w:val="22"/>
          <w:szCs w:val="22"/>
        </w:rPr>
        <w:t>a première chose que nous rencontrons est ceci : c'est que le rapport essentiel de ce quelque chose que nous recherchons comme étant le sujet avant qu'il se nomme, si l'usage qu'il peut faire de son nom pour être le signifiant de ce qui est signifié de la question, de l'addition de lui</w:t>
      </w:r>
      <w:r w:rsidR="004153C7">
        <w:rPr>
          <w:rFonts w:ascii="Times New Roman" w:hAnsi="Times New Roman" w:cs="Times New Roman"/>
          <w:i/>
          <w:sz w:val="22"/>
          <w:szCs w:val="22"/>
        </w:rPr>
        <w:t>–</w:t>
      </w:r>
      <w:r w:rsidRPr="00621D04">
        <w:rPr>
          <w:rFonts w:ascii="Times New Roman" w:hAnsi="Times New Roman" w:cs="Times New Roman"/>
          <w:i/>
          <w:sz w:val="22"/>
          <w:szCs w:val="22"/>
        </w:rPr>
        <w:t xml:space="preserve">même à son propre nom, c'est de le </w:t>
      </w:r>
      <w:r w:rsidRPr="00621D04">
        <w:rPr>
          <w:rFonts w:ascii="Times New Roman" w:hAnsi="Times New Roman" w:cs="Times New Roman"/>
          <w:i/>
          <w:iCs/>
          <w:sz w:val="22"/>
          <w:szCs w:val="22"/>
        </w:rPr>
        <w:t>splitter</w:t>
      </w:r>
      <w:r w:rsidRPr="00621D04">
        <w:rPr>
          <w:rFonts w:ascii="Times New Roman" w:hAnsi="Times New Roman" w:cs="Times New Roman"/>
          <w:i/>
          <w:sz w:val="22"/>
          <w:szCs w:val="22"/>
        </w:rPr>
        <w:t>, de le diviser en deux.</w:t>
      </w:r>
      <w:r>
        <w:rPr>
          <w:szCs w:val="26"/>
        </w:rPr>
        <w:t> »</w:t>
      </w:r>
    </w:p>
    <w:p w:rsidR="00DC2F3E" w:rsidRDefault="00DC2F3E">
      <w:pPr>
        <w:pStyle w:val="Corpsdetexte2"/>
        <w:rPr>
          <w:szCs w:val="26"/>
        </w:rPr>
      </w:pPr>
    </w:p>
    <w:p w:rsidR="00621D04" w:rsidRDefault="00DC2F3E">
      <w:pPr>
        <w:pStyle w:val="Corpsdetexte2"/>
        <w:rPr>
          <w:szCs w:val="26"/>
        </w:rPr>
      </w:pPr>
      <w:r>
        <w:rPr>
          <w:szCs w:val="26"/>
        </w:rPr>
        <w:t xml:space="preserve">D'autre part la </w:t>
      </w:r>
      <w:r w:rsidRPr="00621D04">
        <w:rPr>
          <w:rFonts w:ascii="Times New Roman" w:hAnsi="Times New Roman" w:cs="Times New Roman"/>
          <w:i/>
          <w:iCs/>
          <w:sz w:val="24"/>
          <w:szCs w:val="24"/>
        </w:rPr>
        <w:t>gestalt</w:t>
      </w:r>
      <w:r w:rsidRPr="00621D04">
        <w:rPr>
          <w:rFonts w:ascii="Times New Roman" w:hAnsi="Times New Roman" w:cs="Times New Roman"/>
          <w:i/>
          <w:sz w:val="24"/>
          <w:szCs w:val="24"/>
        </w:rPr>
        <w:t xml:space="preserve"> phonématique</w:t>
      </w:r>
      <w:r>
        <w:rPr>
          <w:szCs w:val="26"/>
        </w:rPr>
        <w:t xml:space="preserve"> par son essence de l'ordre du A, du grand Autre, est ce qui est le point d'ambiguïté : </w:t>
      </w:r>
    </w:p>
    <w:p w:rsidR="00DC2F3E" w:rsidRDefault="00DF339F">
      <w:pPr>
        <w:pStyle w:val="Corpsdetexte2"/>
        <w:rPr>
          <w:szCs w:val="26"/>
        </w:rPr>
      </w:pPr>
      <w:r>
        <w:rPr>
          <w:szCs w:val="26"/>
        </w:rPr>
        <w:t>c’est–à–dire</w:t>
      </w:r>
      <w:r w:rsidR="00DC2F3E">
        <w:rPr>
          <w:szCs w:val="26"/>
        </w:rPr>
        <w:t xml:space="preserve"> pour soi</w:t>
      </w:r>
      <w:r w:rsidR="004153C7">
        <w:rPr>
          <w:szCs w:val="26"/>
        </w:rPr>
        <w:t>–</w:t>
      </w:r>
      <w:r w:rsidR="00DC2F3E">
        <w:rPr>
          <w:szCs w:val="26"/>
        </w:rPr>
        <w:t xml:space="preserve">même et pour les autres. </w:t>
      </w:r>
    </w:p>
    <w:p w:rsidR="00621D04" w:rsidRDefault="00DC2F3E">
      <w:pPr>
        <w:pStyle w:val="Corpsdetexte2"/>
        <w:rPr>
          <w:szCs w:val="26"/>
        </w:rPr>
      </w:pPr>
      <w:r>
        <w:rPr>
          <w:szCs w:val="26"/>
        </w:rPr>
        <w:lastRenderedPageBreak/>
        <w:t xml:space="preserve">La venue au jour dans la relation analytique de ce point d'ambiguïté mérite en effet d'être cernée d'une façon particulièrement précise : </w:t>
      </w:r>
    </w:p>
    <w:p w:rsidR="00DC2F3E" w:rsidRDefault="00DC2F3E">
      <w:pPr>
        <w:pStyle w:val="Corpsdetexte2"/>
        <w:rPr>
          <w:szCs w:val="26"/>
        </w:rPr>
      </w:pPr>
      <w:r>
        <w:rPr>
          <w:szCs w:val="26"/>
        </w:rPr>
        <w:t>il a quelque chose à voir avec le point de « </w:t>
      </w:r>
      <w:r w:rsidRPr="00621D04">
        <w:rPr>
          <w:rFonts w:ascii="Times New Roman" w:hAnsi="Times New Roman" w:cs="Times New Roman"/>
          <w:i/>
          <w:sz w:val="24"/>
          <w:szCs w:val="24"/>
        </w:rPr>
        <w:t>réversion</w:t>
      </w:r>
      <w:r>
        <w:rPr>
          <w:szCs w:val="26"/>
        </w:rPr>
        <w:t> », point</w:t>
      </w:r>
      <w:r>
        <w:rPr>
          <w:color w:val="auto"/>
          <w:szCs w:val="24"/>
        </w:rPr>
        <w:t xml:space="preserve"> </w:t>
      </w:r>
      <w:r>
        <w:rPr>
          <w:szCs w:val="26"/>
        </w:rPr>
        <w:t>d'articulation entre l'</w:t>
      </w:r>
      <w:r w:rsidRPr="00621D04">
        <w:rPr>
          <w:rFonts w:ascii="Times New Roman" w:hAnsi="Times New Roman" w:cs="Times New Roman"/>
          <w:i/>
          <w:color w:val="0000CC"/>
          <w:sz w:val="24"/>
          <w:szCs w:val="24"/>
        </w:rPr>
        <w:t>imaginaire</w:t>
      </w:r>
      <w:r>
        <w:rPr>
          <w:szCs w:val="26"/>
        </w:rPr>
        <w:t xml:space="preserve"> et le </w:t>
      </w:r>
      <w:r w:rsidRPr="00621D04">
        <w:rPr>
          <w:rFonts w:ascii="Times New Roman" w:hAnsi="Times New Roman" w:cs="Times New Roman"/>
          <w:i/>
          <w:color w:val="0000CC"/>
          <w:sz w:val="24"/>
          <w:szCs w:val="24"/>
        </w:rPr>
        <w:t>symbolique</w:t>
      </w:r>
      <w:r>
        <w:rPr>
          <w:szCs w:val="26"/>
        </w:rPr>
        <w:t>.</w:t>
      </w:r>
    </w:p>
    <w:p w:rsidR="00621D04" w:rsidRDefault="00621D04">
      <w:pPr>
        <w:pStyle w:val="Corpsdetexte2"/>
        <w:rPr>
          <w:szCs w:val="26"/>
        </w:rPr>
      </w:pPr>
    </w:p>
    <w:p w:rsidR="00DC2F3E" w:rsidRDefault="00DC2F3E">
      <w:pPr>
        <w:pStyle w:val="Corpsdetexte2"/>
        <w:rPr>
          <w:szCs w:val="26"/>
        </w:rPr>
      </w:pPr>
      <w:r>
        <w:rPr>
          <w:szCs w:val="26"/>
        </w:rPr>
        <w:t>J'ai essayé de réduire au maximum mon exposé.</w:t>
      </w:r>
    </w:p>
    <w:p w:rsidR="00DC2F3E" w:rsidRDefault="00DC2F3E">
      <w:pPr>
        <w:pStyle w:val="Corpsdetexte2"/>
        <w:rPr>
          <w:szCs w:val="26"/>
        </w:rPr>
      </w:pPr>
    </w:p>
    <w:p w:rsidR="00DC2F3E" w:rsidRDefault="00DC2F3E">
      <w:pPr>
        <w:pStyle w:val="Corpsdetexte2"/>
        <w:outlineLvl w:val="0"/>
        <w:rPr>
          <w:szCs w:val="26"/>
        </w:rPr>
      </w:pPr>
      <w:r>
        <w:rPr>
          <w:szCs w:val="26"/>
        </w:rPr>
        <w:t>LACAN</w:t>
      </w:r>
    </w:p>
    <w:p w:rsidR="00DC2F3E" w:rsidRDefault="00DC2F3E">
      <w:pPr>
        <w:pStyle w:val="Corpsdetexte2"/>
        <w:rPr>
          <w:szCs w:val="26"/>
        </w:rPr>
      </w:pPr>
    </w:p>
    <w:p w:rsidR="00DC2F3E" w:rsidRDefault="00DC2F3E">
      <w:pPr>
        <w:pStyle w:val="Corpsdetexte2"/>
        <w:rPr>
          <w:szCs w:val="26"/>
        </w:rPr>
      </w:pPr>
      <w:r>
        <w:rPr>
          <w:szCs w:val="26"/>
        </w:rPr>
        <w:t>Merci de l'avoir fait. Ce que vous avez fait de plus long, nous verrons ce que nous allons en faire.</w:t>
      </w:r>
    </w:p>
    <w:p w:rsidR="00DC2F3E" w:rsidRDefault="00DC2F3E">
      <w:pPr>
        <w:pStyle w:val="Corpsdetexte2"/>
        <w:rPr>
          <w:szCs w:val="26"/>
        </w:rPr>
      </w:pPr>
    </w:p>
    <w:p w:rsidR="00621D04" w:rsidRDefault="00621D04">
      <w:pPr>
        <w:suppressAutoHyphens w:val="0"/>
        <w:rPr>
          <w:rFonts w:ascii="Courier New" w:hAnsi="Courier New" w:cs="Courier New"/>
          <w:color w:val="000000"/>
          <w:sz w:val="28"/>
          <w:szCs w:val="26"/>
        </w:rPr>
      </w:pPr>
      <w:r>
        <w:rPr>
          <w:szCs w:val="26"/>
        </w:rPr>
        <w:br w:type="page"/>
      </w:r>
    </w:p>
    <w:p w:rsidR="00DC2F3E" w:rsidRDefault="00DC2F3E">
      <w:pPr>
        <w:pStyle w:val="Corpsdetexte2"/>
        <w:outlineLvl w:val="0"/>
        <w:rPr>
          <w:szCs w:val="26"/>
        </w:rPr>
      </w:pPr>
      <w:r>
        <w:rPr>
          <w:szCs w:val="26"/>
        </w:rPr>
        <w:lastRenderedPageBreak/>
        <w:t>LECLAIRE</w:t>
      </w:r>
    </w:p>
    <w:p w:rsidR="00DC2F3E" w:rsidRDefault="00DC2F3E">
      <w:pPr>
        <w:pStyle w:val="Corpsdetexte2"/>
        <w:rPr>
          <w:szCs w:val="26"/>
        </w:rPr>
      </w:pPr>
    </w:p>
    <w:p w:rsidR="00D76B1C" w:rsidRDefault="00DC2F3E">
      <w:pPr>
        <w:pStyle w:val="Corpsdetexte2"/>
        <w:rPr>
          <w:szCs w:val="26"/>
        </w:rPr>
      </w:pPr>
      <w:r>
        <w:rPr>
          <w:szCs w:val="26"/>
        </w:rPr>
        <w:t>Dans le choix que nous avons de répondre immédiatement en détail à</w:t>
      </w:r>
      <w:r>
        <w:rPr>
          <w:i/>
          <w:iCs/>
          <w:szCs w:val="26"/>
        </w:rPr>
        <w:t xml:space="preserve"> </w:t>
      </w:r>
      <w:r>
        <w:rPr>
          <w:szCs w:val="26"/>
        </w:rPr>
        <w:t xml:space="preserve">chaque intervention </w:t>
      </w:r>
    </w:p>
    <w:p w:rsidR="00D76B1C" w:rsidRDefault="00DC2F3E">
      <w:pPr>
        <w:pStyle w:val="Corpsdetexte2"/>
        <w:rPr>
          <w:szCs w:val="26"/>
        </w:rPr>
      </w:pPr>
      <w:r>
        <w:rPr>
          <w:szCs w:val="26"/>
        </w:rPr>
        <w:t>d'une part, ou d'autre part, d'en souligner un point</w:t>
      </w:r>
      <w:r w:rsidR="00D76B1C">
        <w:rPr>
          <w:szCs w:val="26"/>
        </w:rPr>
        <w:t>…</w:t>
      </w:r>
      <w:r>
        <w:rPr>
          <w:szCs w:val="26"/>
        </w:rPr>
        <w:t xml:space="preserve"> </w:t>
      </w:r>
    </w:p>
    <w:p w:rsidR="00D76B1C" w:rsidRDefault="00DC2F3E" w:rsidP="00D76B1C">
      <w:pPr>
        <w:pStyle w:val="Corpsdetexte2"/>
        <w:ind w:left="708"/>
        <w:rPr>
          <w:szCs w:val="26"/>
        </w:rPr>
      </w:pPr>
      <w:r>
        <w:rPr>
          <w:szCs w:val="26"/>
        </w:rPr>
        <w:t xml:space="preserve">quitte à le laisser en suspens </w:t>
      </w:r>
    </w:p>
    <w:p w:rsidR="00D76B1C" w:rsidRDefault="00DC2F3E" w:rsidP="00D76B1C">
      <w:pPr>
        <w:pStyle w:val="Corpsdetexte2"/>
        <w:ind w:left="708"/>
        <w:rPr>
          <w:szCs w:val="26"/>
        </w:rPr>
      </w:pPr>
      <w:r>
        <w:rPr>
          <w:szCs w:val="26"/>
        </w:rPr>
        <w:t>et donner la parole à d'autres</w:t>
      </w:r>
    </w:p>
    <w:p w:rsidR="001C08C6" w:rsidRDefault="00D76B1C">
      <w:pPr>
        <w:pStyle w:val="Corpsdetexte2"/>
        <w:rPr>
          <w:szCs w:val="26"/>
        </w:rPr>
      </w:pPr>
      <w:r>
        <w:rPr>
          <w:szCs w:val="26"/>
        </w:rPr>
        <w:t>…</w:t>
      </w:r>
      <w:r w:rsidR="00DC2F3E">
        <w:rPr>
          <w:szCs w:val="26"/>
        </w:rPr>
        <w:t xml:space="preserve">j'ai choisi la seconde formule, parce que </w:t>
      </w:r>
    </w:p>
    <w:p w:rsidR="001C08C6" w:rsidRDefault="00DC2F3E">
      <w:pPr>
        <w:pStyle w:val="Corpsdetexte2"/>
        <w:rPr>
          <w:szCs w:val="26"/>
        </w:rPr>
      </w:pPr>
      <w:r>
        <w:rPr>
          <w:szCs w:val="26"/>
        </w:rPr>
        <w:t xml:space="preserve">je ne pense pas qu'il soit opportun, ni que moi, </w:t>
      </w:r>
    </w:p>
    <w:p w:rsidR="00DC2F3E" w:rsidRDefault="00DC2F3E">
      <w:pPr>
        <w:pStyle w:val="Corpsdetexte2"/>
        <w:rPr>
          <w:szCs w:val="26"/>
        </w:rPr>
      </w:pPr>
      <w:r>
        <w:rPr>
          <w:szCs w:val="26"/>
        </w:rPr>
        <w:t>ni que LACAN reprenions</w:t>
      </w:r>
      <w:r w:rsidR="001C08C6">
        <w:rPr>
          <w:szCs w:val="26"/>
        </w:rPr>
        <w:t xml:space="preserve"> </w:t>
      </w:r>
      <w:r w:rsidR="001C08C6">
        <w:rPr>
          <w:rFonts w:ascii="Times New Roman" w:hAnsi="Times New Roman" w:cs="Times New Roman"/>
          <w:i/>
          <w:sz w:val="24"/>
          <w:szCs w:val="24"/>
        </w:rPr>
        <w:t>–</w:t>
      </w:r>
      <w:r>
        <w:rPr>
          <w:szCs w:val="26"/>
        </w:rPr>
        <w:t xml:space="preserve"> pour commencer</w:t>
      </w:r>
      <w:r w:rsidR="001C08C6">
        <w:rPr>
          <w:szCs w:val="26"/>
        </w:rPr>
        <w:t xml:space="preserve"> </w:t>
      </w:r>
      <w:r w:rsidR="001C08C6">
        <w:rPr>
          <w:rFonts w:ascii="Times New Roman" w:hAnsi="Times New Roman" w:cs="Times New Roman"/>
          <w:i/>
          <w:sz w:val="24"/>
          <w:szCs w:val="24"/>
        </w:rPr>
        <w:t>–</w:t>
      </w:r>
      <w:r>
        <w:rPr>
          <w:szCs w:val="26"/>
        </w:rPr>
        <w:t xml:space="preserve"> la parole. </w:t>
      </w:r>
    </w:p>
    <w:p w:rsidR="00D76B1C" w:rsidRDefault="00D76B1C">
      <w:pPr>
        <w:pStyle w:val="Corpsdetexte2"/>
        <w:rPr>
          <w:szCs w:val="26"/>
        </w:rPr>
      </w:pPr>
    </w:p>
    <w:p w:rsidR="00DC2F3E" w:rsidRDefault="00DC2F3E">
      <w:pPr>
        <w:pStyle w:val="Corpsdetexte2"/>
        <w:rPr>
          <w:szCs w:val="26"/>
        </w:rPr>
      </w:pPr>
      <w:r>
        <w:rPr>
          <w:szCs w:val="26"/>
        </w:rPr>
        <w:t>Je pense qu'il convient que ceux</w:t>
      </w:r>
      <w:r>
        <w:rPr>
          <w:i/>
          <w:iCs/>
          <w:smallCaps/>
          <w:szCs w:val="26"/>
        </w:rPr>
        <w:t xml:space="preserve"> </w:t>
      </w:r>
      <w:r>
        <w:rPr>
          <w:szCs w:val="26"/>
        </w:rPr>
        <w:t xml:space="preserve">qui se sont exprimés par écrit le fassent aujourd'hui devant tous. </w:t>
      </w:r>
    </w:p>
    <w:p w:rsidR="00DC2F3E" w:rsidRDefault="00DC2F3E">
      <w:pPr>
        <w:pStyle w:val="Corpsdetexte2"/>
        <w:rPr>
          <w:szCs w:val="26"/>
        </w:rPr>
      </w:pPr>
      <w:r>
        <w:rPr>
          <w:szCs w:val="26"/>
        </w:rPr>
        <w:t>Le point particulier que je voudrais souligner et qui, à moi me fait problème, est la prévalence de l'élément scopique que OURY avance comme constitutive du fantasme.</w:t>
      </w:r>
    </w:p>
    <w:p w:rsidR="00D76B1C" w:rsidRDefault="00D76B1C">
      <w:pPr>
        <w:pStyle w:val="Corpsdetexte2"/>
        <w:rPr>
          <w:szCs w:val="26"/>
        </w:rPr>
      </w:pPr>
    </w:p>
    <w:p w:rsidR="00D76B1C" w:rsidRDefault="00DC2F3E">
      <w:pPr>
        <w:pStyle w:val="Corpsdetexte2"/>
        <w:rPr>
          <w:szCs w:val="26"/>
        </w:rPr>
      </w:pPr>
      <w:r>
        <w:rPr>
          <w:szCs w:val="26"/>
        </w:rPr>
        <w:t>Sans doute, c'est ce qui est communément évoqué lorsque l'on parle de fantasme mais je me demande si, analytiquement parlant, nous</w:t>
      </w:r>
      <w:r>
        <w:rPr>
          <w:i/>
          <w:iCs/>
          <w:szCs w:val="26"/>
        </w:rPr>
        <w:t xml:space="preserve"> </w:t>
      </w:r>
      <w:r>
        <w:rPr>
          <w:szCs w:val="26"/>
        </w:rPr>
        <w:t>n'avons pas précisément à distinguer les formes de fantasme selon la nature de l'objet</w:t>
      </w:r>
      <w:r w:rsidR="00D76B1C">
        <w:rPr>
          <w:szCs w:val="26"/>
        </w:rPr>
        <w:t>…</w:t>
      </w:r>
      <w:r>
        <w:rPr>
          <w:szCs w:val="26"/>
        </w:rPr>
        <w:t xml:space="preserve"> </w:t>
      </w:r>
    </w:p>
    <w:p w:rsidR="00D76B1C" w:rsidRDefault="00DC2F3E" w:rsidP="00D76B1C">
      <w:pPr>
        <w:pStyle w:val="Corpsdetexte2"/>
        <w:ind w:firstLine="708"/>
        <w:rPr>
          <w:szCs w:val="26"/>
        </w:rPr>
      </w:pPr>
      <w:r>
        <w:rPr>
          <w:szCs w:val="26"/>
        </w:rPr>
        <w:t xml:space="preserve">objet au sens lacanien, </w:t>
      </w:r>
      <w:r w:rsidR="00DF339F">
        <w:rPr>
          <w:szCs w:val="26"/>
        </w:rPr>
        <w:t>c’est–à–dire</w:t>
      </w:r>
      <w:r>
        <w:rPr>
          <w:szCs w:val="26"/>
        </w:rPr>
        <w:t xml:space="preserve"> </w:t>
      </w:r>
      <w:r w:rsidRPr="00D76B1C">
        <w:rPr>
          <w:rFonts w:ascii="Times New Roman" w:hAnsi="Times New Roman" w:cs="Times New Roman"/>
          <w:i/>
          <w:color w:val="0000CC"/>
          <w:sz w:val="24"/>
          <w:szCs w:val="24"/>
        </w:rPr>
        <w:t>objet(a)</w:t>
      </w:r>
      <w:r>
        <w:rPr>
          <w:szCs w:val="26"/>
        </w:rPr>
        <w:t xml:space="preserve"> </w:t>
      </w:r>
    </w:p>
    <w:p w:rsidR="00D76B1C" w:rsidRDefault="00D76B1C">
      <w:pPr>
        <w:pStyle w:val="Corpsdetexte2"/>
        <w:rPr>
          <w:szCs w:val="26"/>
        </w:rPr>
      </w:pPr>
      <w:r>
        <w:rPr>
          <w:szCs w:val="26"/>
        </w:rPr>
        <w:t>…</w:t>
      </w:r>
      <w:r w:rsidR="00DC2F3E">
        <w:rPr>
          <w:szCs w:val="26"/>
        </w:rPr>
        <w:t>impliqué dans le fantasme.</w:t>
      </w:r>
    </w:p>
    <w:p w:rsidR="00D76B1C" w:rsidRDefault="00D76B1C">
      <w:pPr>
        <w:pStyle w:val="Corpsdetexte2"/>
        <w:rPr>
          <w:szCs w:val="26"/>
        </w:rPr>
      </w:pPr>
    </w:p>
    <w:p w:rsidR="00D76B1C" w:rsidRDefault="00DC2F3E">
      <w:pPr>
        <w:pStyle w:val="Corpsdetexte2"/>
        <w:rPr>
          <w:szCs w:val="26"/>
        </w:rPr>
      </w:pPr>
      <w:r>
        <w:rPr>
          <w:szCs w:val="26"/>
        </w:rPr>
        <w:t xml:space="preserve">Autrement dit, s'il s'agit d'un objet de la sphère scopique, de la sphère visuelle, d'accord, mais dans l'exemple choisi par moi, il s'agit d'un objet d'une autre nature qui est précisément un objet du domaine de la voix, de la sphère, disons </w:t>
      </w:r>
      <w:r w:rsidRPr="00D76B1C">
        <w:rPr>
          <w:i/>
          <w:sz w:val="24"/>
          <w:szCs w:val="24"/>
        </w:rPr>
        <w:t>vocale</w:t>
      </w:r>
      <w:r>
        <w:rPr>
          <w:szCs w:val="26"/>
        </w:rPr>
        <w:t xml:space="preserve"> et </w:t>
      </w:r>
      <w:r w:rsidRPr="00D76B1C">
        <w:rPr>
          <w:i/>
          <w:sz w:val="24"/>
          <w:szCs w:val="24"/>
        </w:rPr>
        <w:t>acoustique</w:t>
      </w:r>
      <w:r>
        <w:rPr>
          <w:szCs w:val="26"/>
        </w:rPr>
        <w:t xml:space="preserve">. </w:t>
      </w:r>
    </w:p>
    <w:p w:rsidR="00D76B1C" w:rsidRDefault="00D76B1C">
      <w:pPr>
        <w:pStyle w:val="Corpsdetexte2"/>
        <w:rPr>
          <w:szCs w:val="26"/>
        </w:rPr>
      </w:pPr>
    </w:p>
    <w:p w:rsidR="00DC2F3E" w:rsidRDefault="00DC2F3E">
      <w:pPr>
        <w:pStyle w:val="Corpsdetexte2"/>
        <w:rPr>
          <w:szCs w:val="26"/>
        </w:rPr>
      </w:pPr>
      <w:r>
        <w:rPr>
          <w:szCs w:val="26"/>
        </w:rPr>
        <w:t>Je ne sais pas s'il convient nécessairement de réduire cet objet à une dimension scopique. Je laisse la question ouverte car je pense qu'il y aurait lieu, là, de discuter.</w:t>
      </w:r>
    </w:p>
    <w:p w:rsidR="00D76B1C" w:rsidRDefault="00D76B1C">
      <w:pPr>
        <w:pStyle w:val="Corpsdetexte2"/>
        <w:rPr>
          <w:szCs w:val="26"/>
        </w:rPr>
      </w:pPr>
    </w:p>
    <w:p w:rsidR="00D76B1C" w:rsidRDefault="00DC2F3E">
      <w:pPr>
        <w:pStyle w:val="Corpsdetexte2"/>
        <w:rPr>
          <w:szCs w:val="26"/>
        </w:rPr>
      </w:pPr>
      <w:r>
        <w:rPr>
          <w:szCs w:val="26"/>
        </w:rPr>
        <w:t>Sur la</w:t>
      </w:r>
      <w:r>
        <w:rPr>
          <w:smallCaps/>
          <w:szCs w:val="26"/>
        </w:rPr>
        <w:t xml:space="preserve"> </w:t>
      </w:r>
      <w:r>
        <w:rPr>
          <w:szCs w:val="26"/>
        </w:rPr>
        <w:t>question du fantasme, est</w:t>
      </w:r>
      <w:r w:rsidR="004153C7">
        <w:rPr>
          <w:szCs w:val="26"/>
        </w:rPr>
        <w:t>–</w:t>
      </w:r>
      <w:r>
        <w:rPr>
          <w:szCs w:val="26"/>
        </w:rPr>
        <w:t xml:space="preserve">ce que </w:t>
      </w:r>
      <w:r>
        <w:rPr>
          <w:color w:val="auto"/>
          <w:szCs w:val="24"/>
        </w:rPr>
        <w:t>VALABREGA</w:t>
      </w:r>
      <w:r>
        <w:rPr>
          <w:szCs w:val="26"/>
        </w:rPr>
        <w:t xml:space="preserve">, </w:t>
      </w:r>
    </w:p>
    <w:p w:rsidR="00621D04" w:rsidRDefault="00DC2F3E">
      <w:pPr>
        <w:pStyle w:val="Corpsdetexte2"/>
        <w:rPr>
          <w:szCs w:val="26"/>
        </w:rPr>
      </w:pPr>
      <w:r>
        <w:rPr>
          <w:szCs w:val="26"/>
        </w:rPr>
        <w:t>qui avait une question terminologique à préciser, veut prendre la parole ?</w:t>
      </w:r>
    </w:p>
    <w:p w:rsidR="00621D04" w:rsidRDefault="00621D04">
      <w:pPr>
        <w:suppressAutoHyphens w:val="0"/>
        <w:rPr>
          <w:rFonts w:ascii="Courier New" w:hAnsi="Courier New" w:cs="Courier New"/>
          <w:color w:val="000000"/>
          <w:sz w:val="28"/>
          <w:szCs w:val="26"/>
        </w:rPr>
      </w:pPr>
      <w:r>
        <w:rPr>
          <w:szCs w:val="26"/>
        </w:rPr>
        <w:br w:type="page"/>
      </w:r>
    </w:p>
    <w:p w:rsidR="00DC2F3E" w:rsidRDefault="00DC2F3E">
      <w:pPr>
        <w:pStyle w:val="Corpsdetexte2"/>
        <w:rPr>
          <w:szCs w:val="26"/>
        </w:rPr>
      </w:pPr>
    </w:p>
    <w:p w:rsidR="00DC2F3E" w:rsidRDefault="00DC2F3E">
      <w:pPr>
        <w:pStyle w:val="Corpsdetexte2"/>
        <w:rPr>
          <w:szCs w:val="24"/>
        </w:rPr>
      </w:pPr>
    </w:p>
    <w:p w:rsidR="00DC2F3E" w:rsidRPr="0056398A" w:rsidRDefault="00E82136">
      <w:pPr>
        <w:pStyle w:val="Corpsdetexte2"/>
        <w:outlineLvl w:val="0"/>
        <w:rPr>
          <w:rFonts w:ascii="Garamond" w:hAnsi="Garamond"/>
          <w:color w:val="0000CC"/>
          <w:sz w:val="24"/>
          <w:szCs w:val="24"/>
        </w:rPr>
      </w:pPr>
      <w:hyperlink w:anchor="Mars_24" w:history="1">
        <w:r w:rsidR="00DC2F3E" w:rsidRPr="0056398A">
          <w:rPr>
            <w:rStyle w:val="Lienhypertexte"/>
            <w:rFonts w:ascii="Garamond" w:hAnsi="Garamond"/>
            <w:color w:val="0000CC"/>
            <w:sz w:val="24"/>
            <w:szCs w:val="24"/>
          </w:rPr>
          <w:t>Jean</w:t>
        </w:r>
        <w:r w:rsidR="004153C7">
          <w:rPr>
            <w:rStyle w:val="Lienhypertexte"/>
            <w:rFonts w:ascii="Garamond" w:hAnsi="Garamond"/>
            <w:color w:val="0000CC"/>
            <w:sz w:val="24"/>
            <w:szCs w:val="24"/>
          </w:rPr>
          <w:t>–</w:t>
        </w:r>
        <w:r w:rsidR="00DC2F3E" w:rsidRPr="0056398A">
          <w:rPr>
            <w:rStyle w:val="Lienhypertexte"/>
            <w:rFonts w:ascii="Garamond" w:hAnsi="Garamond"/>
            <w:color w:val="0000CC"/>
            <w:sz w:val="24"/>
            <w:szCs w:val="24"/>
          </w:rPr>
          <w:t>Paul VA</w:t>
        </w:r>
        <w:bookmarkStart w:id="33" w:name="VALABREGA2403"/>
        <w:bookmarkEnd w:id="33"/>
        <w:r w:rsidR="00DC2F3E" w:rsidRPr="0056398A">
          <w:rPr>
            <w:rStyle w:val="Lienhypertexte"/>
            <w:rFonts w:ascii="Garamond" w:hAnsi="Garamond"/>
            <w:color w:val="0000CC"/>
            <w:sz w:val="24"/>
            <w:szCs w:val="24"/>
          </w:rPr>
          <w:t>LABREGA</w:t>
        </w:r>
      </w:hyperlink>
    </w:p>
    <w:p w:rsidR="00DC2F3E" w:rsidRDefault="00DC2F3E">
      <w:pPr>
        <w:pStyle w:val="Corpsdetexte2"/>
        <w:rPr>
          <w:szCs w:val="26"/>
        </w:rPr>
      </w:pPr>
    </w:p>
    <w:p w:rsidR="00DC2F3E" w:rsidRDefault="00DC2F3E">
      <w:pPr>
        <w:pStyle w:val="Corpsdetexte2"/>
        <w:rPr>
          <w:szCs w:val="26"/>
        </w:rPr>
      </w:pPr>
    </w:p>
    <w:p w:rsidR="00621D04" w:rsidRDefault="00DC2F3E">
      <w:pPr>
        <w:pStyle w:val="Corpsdetexte2"/>
        <w:rPr>
          <w:szCs w:val="26"/>
        </w:rPr>
      </w:pPr>
      <w:r>
        <w:rPr>
          <w:szCs w:val="26"/>
        </w:rPr>
        <w:t xml:space="preserve">Ce que j'avais à dire rejoint un des points soulevés tout de suite par OURY. C'était une remarque très brève, à laquelle je ne donne qu'une portée terminologique et que les remarques terminologiques peuvent naturellement avoir, car je tiens à dire </w:t>
      </w:r>
    </w:p>
    <w:p w:rsidR="00621D04" w:rsidRDefault="00DC2F3E">
      <w:pPr>
        <w:pStyle w:val="Corpsdetexte2"/>
        <w:rPr>
          <w:szCs w:val="26"/>
        </w:rPr>
      </w:pPr>
      <w:r>
        <w:rPr>
          <w:szCs w:val="26"/>
        </w:rPr>
        <w:t xml:space="preserve">à Serge LECLAIRE que dans l'ensemble, j'ai trouvé </w:t>
      </w:r>
    </w:p>
    <w:p w:rsidR="00DC2F3E" w:rsidRDefault="00DC2F3E">
      <w:pPr>
        <w:pStyle w:val="Corpsdetexte2"/>
        <w:rPr>
          <w:szCs w:val="26"/>
        </w:rPr>
      </w:pPr>
      <w:r>
        <w:rPr>
          <w:szCs w:val="26"/>
        </w:rPr>
        <w:t>son</w:t>
      </w:r>
      <w:r>
        <w:rPr>
          <w:i/>
          <w:iCs/>
          <w:szCs w:val="26"/>
        </w:rPr>
        <w:t xml:space="preserve"> </w:t>
      </w:r>
      <w:r>
        <w:rPr>
          <w:szCs w:val="26"/>
        </w:rPr>
        <w:t>exposé</w:t>
      </w:r>
      <w:r>
        <w:rPr>
          <w:i/>
          <w:iCs/>
          <w:szCs w:val="26"/>
        </w:rPr>
        <w:t xml:space="preserve"> </w:t>
      </w:r>
      <w:r>
        <w:rPr>
          <w:szCs w:val="26"/>
        </w:rPr>
        <w:t>extrêmement satisfaisant.</w:t>
      </w:r>
    </w:p>
    <w:p w:rsidR="00DC2F3E" w:rsidRDefault="00DC2F3E">
      <w:pPr>
        <w:pStyle w:val="Corpsdetexte2"/>
        <w:rPr>
          <w:szCs w:val="26"/>
        </w:rPr>
      </w:pPr>
    </w:p>
    <w:p w:rsidR="00DC2F3E" w:rsidRDefault="00DC2F3E">
      <w:pPr>
        <w:pStyle w:val="Corpsdetexte2"/>
        <w:rPr>
          <w:szCs w:val="26"/>
        </w:rPr>
      </w:pPr>
      <w:r>
        <w:rPr>
          <w:szCs w:val="26"/>
        </w:rPr>
        <w:t xml:space="preserve">Je reviens, comme OURY l'a fait sur la formule </w:t>
      </w:r>
    </w:p>
    <w:p w:rsidR="00621D04" w:rsidRDefault="00DC2F3E">
      <w:pPr>
        <w:pStyle w:val="Corpsdetexte2"/>
        <w:rPr>
          <w:szCs w:val="26"/>
        </w:rPr>
      </w:pPr>
      <w:r>
        <w:rPr>
          <w:szCs w:val="26"/>
        </w:rPr>
        <w:t xml:space="preserve">« </w:t>
      </w:r>
      <w:r w:rsidRPr="00621D04">
        <w:rPr>
          <w:rFonts w:ascii="Times New Roman" w:hAnsi="Times New Roman" w:cs="Times New Roman"/>
          <w:i/>
          <w:sz w:val="24"/>
          <w:szCs w:val="24"/>
        </w:rPr>
        <w:t>POOR (d) J’e</w:t>
      </w:r>
      <w:r w:rsidR="004153C7">
        <w:rPr>
          <w:rFonts w:ascii="Times New Roman" w:hAnsi="Times New Roman" w:cs="Times New Roman"/>
          <w:i/>
          <w:sz w:val="24"/>
          <w:szCs w:val="24"/>
        </w:rPr>
        <w:t>–</w:t>
      </w:r>
      <w:r w:rsidRPr="00621D04">
        <w:rPr>
          <w:rFonts w:ascii="Times New Roman" w:hAnsi="Times New Roman" w:cs="Times New Roman"/>
          <w:i/>
          <w:sz w:val="24"/>
          <w:szCs w:val="24"/>
        </w:rPr>
        <w:t>LI</w:t>
      </w:r>
      <w:r>
        <w:rPr>
          <w:szCs w:val="26"/>
        </w:rPr>
        <w:t xml:space="preserve"> » dont LECLAIRE a fait</w:t>
      </w:r>
      <w:r w:rsidR="00621D04">
        <w:rPr>
          <w:szCs w:val="26"/>
        </w:rPr>
        <w:t>…</w:t>
      </w:r>
      <w:r>
        <w:rPr>
          <w:szCs w:val="26"/>
        </w:rPr>
        <w:t xml:space="preserve"> </w:t>
      </w:r>
    </w:p>
    <w:p w:rsidR="00621D04" w:rsidRDefault="00DC2F3E" w:rsidP="00D76B1C">
      <w:pPr>
        <w:pStyle w:val="Corpsdetexte2"/>
        <w:ind w:firstLine="708"/>
        <w:rPr>
          <w:szCs w:val="26"/>
        </w:rPr>
      </w:pPr>
      <w:r>
        <w:rPr>
          <w:szCs w:val="26"/>
        </w:rPr>
        <w:t>comme OURY nous l'a dit</w:t>
      </w:r>
    </w:p>
    <w:p w:rsidR="00DC2F3E" w:rsidRDefault="00621D04">
      <w:pPr>
        <w:pStyle w:val="Corpsdetexte2"/>
        <w:rPr>
          <w:szCs w:val="26"/>
        </w:rPr>
      </w:pPr>
      <w:r>
        <w:rPr>
          <w:szCs w:val="26"/>
        </w:rPr>
        <w:t>…</w:t>
      </w:r>
      <w:r w:rsidR="00DC2F3E">
        <w:rPr>
          <w:szCs w:val="26"/>
        </w:rPr>
        <w:t xml:space="preserve">un fantasme, et même un </w:t>
      </w:r>
      <w:r w:rsidR="00DC2F3E" w:rsidRPr="00621D04">
        <w:rPr>
          <w:rFonts w:ascii="Times New Roman" w:hAnsi="Times New Roman" w:cs="Times New Roman"/>
          <w:i/>
          <w:sz w:val="24"/>
          <w:szCs w:val="24"/>
        </w:rPr>
        <w:t>fantasme fondamental</w:t>
      </w:r>
      <w:r w:rsidR="00DC2F3E">
        <w:rPr>
          <w:szCs w:val="26"/>
        </w:rPr>
        <w:t>, l'</w:t>
      </w:r>
      <w:r w:rsidR="00DC2F3E" w:rsidRPr="00621D04">
        <w:rPr>
          <w:rFonts w:ascii="Times New Roman" w:hAnsi="Times New Roman" w:cs="Times New Roman"/>
          <w:i/>
          <w:iCs/>
          <w:sz w:val="24"/>
          <w:szCs w:val="24"/>
        </w:rPr>
        <w:t>Urphantasie</w:t>
      </w:r>
      <w:r w:rsidR="00DC2F3E">
        <w:rPr>
          <w:szCs w:val="26"/>
        </w:rPr>
        <w:t>. C'est sur ce point que porte la remarque que je veux faire.</w:t>
      </w:r>
    </w:p>
    <w:p w:rsidR="00621D04" w:rsidRDefault="00621D04">
      <w:pPr>
        <w:pStyle w:val="Corpsdetexte2"/>
        <w:rPr>
          <w:szCs w:val="26"/>
        </w:rPr>
      </w:pPr>
    </w:p>
    <w:p w:rsidR="00DC2F3E" w:rsidRDefault="00DC2F3E">
      <w:pPr>
        <w:pStyle w:val="Corpsdetexte2"/>
        <w:rPr>
          <w:szCs w:val="26"/>
        </w:rPr>
      </w:pPr>
      <w:r>
        <w:rPr>
          <w:szCs w:val="26"/>
        </w:rPr>
        <w:t>Une formule de ce genre peut</w:t>
      </w:r>
      <w:r w:rsidR="004153C7">
        <w:rPr>
          <w:szCs w:val="26"/>
        </w:rPr>
        <w:t>–</w:t>
      </w:r>
      <w:r>
        <w:rPr>
          <w:szCs w:val="26"/>
        </w:rPr>
        <w:t xml:space="preserve">elle être considérée comme un fantasme ? Je ne le pense pas. </w:t>
      </w:r>
    </w:p>
    <w:p w:rsidR="00621D04" w:rsidRDefault="00621D04">
      <w:pPr>
        <w:pStyle w:val="Corpsdetexte2"/>
        <w:rPr>
          <w:szCs w:val="26"/>
        </w:rPr>
      </w:pPr>
    </w:p>
    <w:p w:rsidR="00DC2F3E" w:rsidRDefault="00DC2F3E">
      <w:pPr>
        <w:pStyle w:val="Corpsdetexte2"/>
        <w:rPr>
          <w:szCs w:val="26"/>
        </w:rPr>
      </w:pPr>
      <w:r>
        <w:rPr>
          <w:szCs w:val="26"/>
        </w:rPr>
        <w:t xml:space="preserve">Je pense que la formule contient les éléments de base ou les éléments signifiants du </w:t>
      </w:r>
      <w:r w:rsidR="00621D04" w:rsidRPr="00621D04">
        <w:rPr>
          <w:rFonts w:ascii="Times New Roman" w:hAnsi="Times New Roman" w:cs="Times New Roman"/>
          <w:i/>
          <w:sz w:val="24"/>
          <w:szCs w:val="24"/>
        </w:rPr>
        <w:t>fantasme fondamental</w:t>
      </w:r>
      <w:r>
        <w:rPr>
          <w:szCs w:val="26"/>
        </w:rPr>
        <w:t>. Seulement, l'un ne se réduit pas à l'autre.</w:t>
      </w:r>
    </w:p>
    <w:p w:rsidR="00DC2F3E" w:rsidRDefault="00DC2F3E">
      <w:pPr>
        <w:pStyle w:val="Corpsdetexte2"/>
        <w:rPr>
          <w:szCs w:val="26"/>
        </w:rPr>
      </w:pPr>
    </w:p>
    <w:p w:rsidR="00DC2F3E" w:rsidRDefault="00DC2F3E">
      <w:pPr>
        <w:pStyle w:val="Corpsdetexte2"/>
        <w:rPr>
          <w:szCs w:val="26"/>
        </w:rPr>
      </w:pPr>
      <w:r>
        <w:rPr>
          <w:szCs w:val="26"/>
        </w:rPr>
        <w:t>Sur le contenu scopique, sur la forme scopique dont on vient de parler, je ne serai pas pleinement d'accord avec ce qu'a dit OURY mais plutôt je me rangerai à l'indication que</w:t>
      </w:r>
      <w:r>
        <w:rPr>
          <w:color w:val="auto"/>
          <w:szCs w:val="24"/>
        </w:rPr>
        <w:t xml:space="preserve"> </w:t>
      </w:r>
      <w:r>
        <w:rPr>
          <w:szCs w:val="26"/>
        </w:rPr>
        <w:t>vient de donner LECLAIRE.</w:t>
      </w:r>
    </w:p>
    <w:p w:rsidR="00621D04" w:rsidRDefault="00621D04">
      <w:pPr>
        <w:pStyle w:val="Corpsdetexte2"/>
        <w:rPr>
          <w:szCs w:val="24"/>
        </w:rPr>
      </w:pPr>
    </w:p>
    <w:p w:rsidR="00621D04" w:rsidRDefault="00DC2F3E">
      <w:pPr>
        <w:pStyle w:val="Corpsdetexte2"/>
        <w:rPr>
          <w:szCs w:val="24"/>
        </w:rPr>
      </w:pPr>
      <w:r>
        <w:rPr>
          <w:szCs w:val="24"/>
        </w:rPr>
        <w:t xml:space="preserve">Moi, je dirai ce qui peut mettre d'accord les tenants de la scopie </w:t>
      </w:r>
      <w:r w:rsidR="004153C7">
        <w:rPr>
          <w:szCs w:val="24"/>
        </w:rPr>
        <w:t>–</w:t>
      </w:r>
      <w:r>
        <w:rPr>
          <w:szCs w:val="24"/>
        </w:rPr>
        <w:t xml:space="preserve"> si je puis</w:t>
      </w:r>
      <w:r>
        <w:rPr>
          <w:i/>
          <w:iCs/>
          <w:szCs w:val="24"/>
        </w:rPr>
        <w:t xml:space="preserve"> </w:t>
      </w:r>
      <w:r>
        <w:rPr>
          <w:szCs w:val="24"/>
        </w:rPr>
        <w:t xml:space="preserve">dire </w:t>
      </w:r>
      <w:r w:rsidR="004153C7">
        <w:rPr>
          <w:szCs w:val="24"/>
        </w:rPr>
        <w:t>–</w:t>
      </w:r>
      <w:r>
        <w:rPr>
          <w:szCs w:val="24"/>
        </w:rPr>
        <w:t xml:space="preserve"> et les tenants des distinctions nécessaires à faire au niveau des pulsions dans la constitution du </w:t>
      </w:r>
      <w:r w:rsidR="00621D04" w:rsidRPr="00621D04">
        <w:rPr>
          <w:rFonts w:ascii="Times New Roman" w:hAnsi="Times New Roman" w:cs="Times New Roman"/>
          <w:i/>
          <w:sz w:val="24"/>
          <w:szCs w:val="24"/>
        </w:rPr>
        <w:t>fantasme fondamental</w:t>
      </w:r>
      <w:r>
        <w:rPr>
          <w:szCs w:val="24"/>
        </w:rPr>
        <w:t xml:space="preserve">, </w:t>
      </w:r>
    </w:p>
    <w:p w:rsidR="00DC2F3E" w:rsidRDefault="00DC2F3E">
      <w:pPr>
        <w:pStyle w:val="Corpsdetexte2"/>
        <w:rPr>
          <w:szCs w:val="24"/>
        </w:rPr>
      </w:pPr>
      <w:r>
        <w:rPr>
          <w:szCs w:val="24"/>
        </w:rPr>
        <w:t>je définirai le fantasme comme une histoire qu'on raconte, ou plus exactement une histoire qui est racontée, qui se trouve racontée, ce qui n'implique rien quant à savoir qui la raconte, où elle est racontée, et pour qui elle est racontée.</w:t>
      </w:r>
    </w:p>
    <w:p w:rsidR="00621D04" w:rsidRDefault="00621D04">
      <w:pPr>
        <w:pStyle w:val="Corpsdetexte2"/>
        <w:rPr>
          <w:szCs w:val="24"/>
        </w:rPr>
      </w:pPr>
    </w:p>
    <w:p w:rsidR="00DC2F3E" w:rsidRDefault="00DC2F3E">
      <w:pPr>
        <w:pStyle w:val="Corpsdetexte2"/>
        <w:rPr>
          <w:szCs w:val="24"/>
        </w:rPr>
      </w:pPr>
      <w:r>
        <w:rPr>
          <w:szCs w:val="24"/>
        </w:rPr>
        <w:t>La seule chose est que l'histoire racontée peut se référer à un contenu scopique ou à un autre.</w:t>
      </w:r>
    </w:p>
    <w:p w:rsidR="00621D04" w:rsidRDefault="00DC2F3E">
      <w:pPr>
        <w:pStyle w:val="Corpsdetexte2"/>
        <w:rPr>
          <w:szCs w:val="24"/>
        </w:rPr>
      </w:pPr>
      <w:r>
        <w:rPr>
          <w:szCs w:val="24"/>
        </w:rPr>
        <w:lastRenderedPageBreak/>
        <w:t xml:space="preserve">Ce que je verrais d'essentiel dans le fantasme dit </w:t>
      </w:r>
      <w:r w:rsidRPr="00621D04">
        <w:rPr>
          <w:rFonts w:ascii="Times New Roman" w:hAnsi="Times New Roman" w:cs="Times New Roman"/>
          <w:i/>
          <w:iCs/>
          <w:sz w:val="24"/>
          <w:szCs w:val="24"/>
        </w:rPr>
        <w:t>fondamental</w:t>
      </w:r>
      <w:r>
        <w:rPr>
          <w:szCs w:val="24"/>
        </w:rPr>
        <w:t>, dans l'</w:t>
      </w:r>
      <w:r w:rsidRPr="00621D04">
        <w:rPr>
          <w:rFonts w:ascii="Times New Roman" w:hAnsi="Times New Roman" w:cs="Times New Roman"/>
          <w:i/>
          <w:iCs/>
          <w:sz w:val="24"/>
          <w:szCs w:val="24"/>
        </w:rPr>
        <w:t>Urphantasie</w:t>
      </w:r>
      <w:r>
        <w:rPr>
          <w:szCs w:val="24"/>
        </w:rPr>
        <w:t xml:space="preserve">, c'est que </w:t>
      </w:r>
      <w:r w:rsidR="004153C7">
        <w:rPr>
          <w:szCs w:val="24"/>
        </w:rPr>
        <w:t>–</w:t>
      </w:r>
      <w:r>
        <w:rPr>
          <w:szCs w:val="24"/>
        </w:rPr>
        <w:t xml:space="preserve"> selon moi du moins </w:t>
      </w:r>
      <w:r w:rsidR="004153C7">
        <w:rPr>
          <w:szCs w:val="24"/>
        </w:rPr>
        <w:t>–</w:t>
      </w:r>
      <w:r>
        <w:rPr>
          <w:szCs w:val="24"/>
        </w:rPr>
        <w:t xml:space="preserve"> il débouche nécessairement sur un mythe. </w:t>
      </w:r>
    </w:p>
    <w:p w:rsidR="00621D04" w:rsidRDefault="00621D04">
      <w:pPr>
        <w:pStyle w:val="Corpsdetexte2"/>
        <w:rPr>
          <w:szCs w:val="24"/>
        </w:rPr>
      </w:pPr>
    </w:p>
    <w:p w:rsidR="00DC2F3E" w:rsidRDefault="00DC2F3E">
      <w:pPr>
        <w:pStyle w:val="Corpsdetexte2"/>
        <w:rPr>
          <w:szCs w:val="24"/>
        </w:rPr>
      </w:pPr>
      <w:r>
        <w:rPr>
          <w:szCs w:val="24"/>
        </w:rPr>
        <w:t xml:space="preserve">C'est d'ailleurs pourquoi en psychanalyse, on ne peut pas faire autrement que de passer perpétuellement du signifié au signifiant par la signification et dans tous les sens de ce passage. Cette définition de l'analyse s'applique évidemment à la découverte du fantasme et du </w:t>
      </w:r>
      <w:r w:rsidR="00621D04" w:rsidRPr="00621D04">
        <w:rPr>
          <w:rFonts w:ascii="Times New Roman" w:hAnsi="Times New Roman" w:cs="Times New Roman"/>
          <w:i/>
          <w:sz w:val="24"/>
          <w:szCs w:val="24"/>
        </w:rPr>
        <w:t>fantasme fondamental</w:t>
      </w:r>
      <w:r>
        <w:rPr>
          <w:szCs w:val="24"/>
        </w:rPr>
        <w:t>.</w:t>
      </w:r>
    </w:p>
    <w:p w:rsidR="00621D04" w:rsidRDefault="00621D04">
      <w:pPr>
        <w:pStyle w:val="Corpsdetexte2"/>
        <w:rPr>
          <w:szCs w:val="24"/>
        </w:rPr>
      </w:pPr>
    </w:p>
    <w:p w:rsidR="00621D04" w:rsidRDefault="00DC2F3E">
      <w:pPr>
        <w:pStyle w:val="Corpsdetexte2"/>
        <w:rPr>
          <w:szCs w:val="24"/>
        </w:rPr>
      </w:pPr>
      <w:r>
        <w:rPr>
          <w:szCs w:val="24"/>
        </w:rPr>
        <w:t xml:space="preserve">J'ajoute un petit point : ce qui me paraîtrait intéressant de demander à </w:t>
      </w:r>
      <w:r>
        <w:rPr>
          <w:szCs w:val="26"/>
        </w:rPr>
        <w:t>LECLAIRE</w:t>
      </w:r>
      <w:r>
        <w:rPr>
          <w:szCs w:val="24"/>
        </w:rPr>
        <w:t xml:space="preserve"> comme complément </w:t>
      </w:r>
    </w:p>
    <w:p w:rsidR="00621D04" w:rsidRDefault="00DC2F3E">
      <w:pPr>
        <w:pStyle w:val="Corpsdetexte2"/>
        <w:rPr>
          <w:szCs w:val="24"/>
        </w:rPr>
      </w:pPr>
      <w:r>
        <w:rPr>
          <w:szCs w:val="24"/>
        </w:rPr>
        <w:t xml:space="preserve">à son exposé, c'est ceci : </w:t>
      </w:r>
    </w:p>
    <w:p w:rsidR="00DC2F3E" w:rsidRDefault="00DC2F3E">
      <w:pPr>
        <w:pStyle w:val="Corpsdetexte2"/>
        <w:rPr>
          <w:szCs w:val="24"/>
        </w:rPr>
      </w:pPr>
      <w:r>
        <w:rPr>
          <w:szCs w:val="24"/>
        </w:rPr>
        <w:t xml:space="preserve">quelles sont dans son cas les conditions cliniques d'obtention de la dite formule ? </w:t>
      </w:r>
    </w:p>
    <w:p w:rsidR="00621D04" w:rsidRDefault="00621D04">
      <w:pPr>
        <w:pStyle w:val="Corpsdetexte2"/>
        <w:rPr>
          <w:szCs w:val="24"/>
        </w:rPr>
      </w:pPr>
    </w:p>
    <w:p w:rsidR="00621D04" w:rsidRDefault="00DC2F3E">
      <w:pPr>
        <w:pStyle w:val="Corpsdetexte2"/>
        <w:rPr>
          <w:szCs w:val="28"/>
        </w:rPr>
      </w:pPr>
      <w:r>
        <w:rPr>
          <w:szCs w:val="24"/>
        </w:rPr>
        <w:t xml:space="preserve">Sur ce que j'ai dit de l'analyse qui passait du </w:t>
      </w:r>
      <w:r w:rsidRPr="00621D04">
        <w:rPr>
          <w:rFonts w:ascii="Times New Roman" w:hAnsi="Times New Roman" w:cs="Times New Roman"/>
          <w:i/>
          <w:sz w:val="24"/>
          <w:szCs w:val="24"/>
        </w:rPr>
        <w:t>signifié</w:t>
      </w:r>
      <w:r>
        <w:rPr>
          <w:szCs w:val="24"/>
        </w:rPr>
        <w:t xml:space="preserve"> au </w:t>
      </w:r>
      <w:r w:rsidRPr="00621D04">
        <w:rPr>
          <w:rFonts w:ascii="Times New Roman" w:hAnsi="Times New Roman" w:cs="Times New Roman"/>
          <w:i/>
          <w:sz w:val="24"/>
          <w:szCs w:val="24"/>
        </w:rPr>
        <w:t>signifiant</w:t>
      </w:r>
      <w:r>
        <w:rPr>
          <w:szCs w:val="24"/>
        </w:rPr>
        <w:t xml:space="preserve"> par la </w:t>
      </w:r>
      <w:r w:rsidRPr="00D76B1C">
        <w:rPr>
          <w:i/>
          <w:sz w:val="24"/>
          <w:szCs w:val="24"/>
        </w:rPr>
        <w:t>signification</w:t>
      </w:r>
      <w:r>
        <w:rPr>
          <w:szCs w:val="24"/>
        </w:rPr>
        <w:t xml:space="preserve">, on ne peut que le dire, d'ailleurs, ce n'est pas une critique, il n’y en a aucune dans ce que j’ai dit là, </w:t>
      </w:r>
      <w:r>
        <w:rPr>
          <w:szCs w:val="28"/>
        </w:rPr>
        <w:t xml:space="preserve">c'est : </w:t>
      </w:r>
    </w:p>
    <w:p w:rsidR="00621D04" w:rsidRDefault="00DC2F3E">
      <w:pPr>
        <w:pStyle w:val="Corpsdetexte2"/>
        <w:rPr>
          <w:szCs w:val="28"/>
        </w:rPr>
      </w:pPr>
      <w:r>
        <w:rPr>
          <w:szCs w:val="28"/>
        </w:rPr>
        <w:t>qu'est</w:t>
      </w:r>
      <w:r w:rsidR="004153C7">
        <w:rPr>
          <w:szCs w:val="28"/>
        </w:rPr>
        <w:t>–</w:t>
      </w:r>
      <w:r>
        <w:rPr>
          <w:szCs w:val="28"/>
        </w:rPr>
        <w:t xml:space="preserve">ce qu'a fait LECLAIRE dans son exposé ? </w:t>
      </w:r>
    </w:p>
    <w:p w:rsidR="00621D04" w:rsidRDefault="00621D04">
      <w:pPr>
        <w:pStyle w:val="Corpsdetexte2"/>
        <w:rPr>
          <w:szCs w:val="28"/>
        </w:rPr>
      </w:pPr>
    </w:p>
    <w:p w:rsidR="00DC2F3E" w:rsidRDefault="00DC2F3E">
      <w:pPr>
        <w:pStyle w:val="Corpsdetexte2"/>
        <w:rPr>
          <w:szCs w:val="28"/>
        </w:rPr>
      </w:pPr>
      <w:r>
        <w:rPr>
          <w:szCs w:val="28"/>
        </w:rPr>
        <w:t xml:space="preserve">Ce qui </w:t>
      </w:r>
      <w:r w:rsidR="004153C7">
        <w:rPr>
          <w:szCs w:val="28"/>
        </w:rPr>
        <w:t>–</w:t>
      </w:r>
      <w:r>
        <w:rPr>
          <w:szCs w:val="28"/>
        </w:rPr>
        <w:t xml:space="preserve"> une dernière fois </w:t>
      </w:r>
      <w:r w:rsidR="004153C7">
        <w:rPr>
          <w:szCs w:val="28"/>
        </w:rPr>
        <w:t>–</w:t>
      </w:r>
      <w:r>
        <w:rPr>
          <w:szCs w:val="28"/>
        </w:rPr>
        <w:t xml:space="preserve"> réduit la portée de ma remarque à une question de distinction de termes.</w:t>
      </w:r>
    </w:p>
    <w:p w:rsidR="00DC2F3E" w:rsidRDefault="00DC2F3E">
      <w:pPr>
        <w:pStyle w:val="Corpsdetexte2"/>
        <w:outlineLvl w:val="0"/>
        <w:rPr>
          <w:szCs w:val="24"/>
        </w:rPr>
      </w:pPr>
    </w:p>
    <w:p w:rsidR="00DC2F3E" w:rsidRDefault="00DC2F3E">
      <w:pPr>
        <w:pStyle w:val="Corpsdetexte2"/>
        <w:outlineLvl w:val="0"/>
        <w:rPr>
          <w:szCs w:val="24"/>
        </w:rPr>
      </w:pPr>
      <w:r>
        <w:rPr>
          <w:szCs w:val="24"/>
        </w:rPr>
        <w:t>LECLAIRE</w:t>
      </w:r>
    </w:p>
    <w:p w:rsidR="00DC2F3E" w:rsidRDefault="00DC2F3E">
      <w:pPr>
        <w:pStyle w:val="Corpsdetexte2"/>
        <w:rPr>
          <w:szCs w:val="24"/>
        </w:rPr>
      </w:pPr>
    </w:p>
    <w:p w:rsidR="00DC2F3E" w:rsidRDefault="00DC2F3E">
      <w:pPr>
        <w:pStyle w:val="Corpsdetexte2"/>
        <w:rPr>
          <w:szCs w:val="28"/>
        </w:rPr>
      </w:pPr>
      <w:r>
        <w:rPr>
          <w:szCs w:val="24"/>
        </w:rPr>
        <w:t>J'aurais du mal à</w:t>
      </w:r>
      <w:r>
        <w:rPr>
          <w:i/>
          <w:iCs/>
          <w:szCs w:val="24"/>
        </w:rPr>
        <w:t xml:space="preserve"> </w:t>
      </w:r>
      <w:r>
        <w:rPr>
          <w:szCs w:val="24"/>
        </w:rPr>
        <w:t xml:space="preserve">répondre en peu de mots à la question </w:t>
      </w:r>
      <w:r>
        <w:rPr>
          <w:color w:val="auto"/>
          <w:szCs w:val="24"/>
        </w:rPr>
        <w:t>des conditions cliniques d'obtention de cette formule. Elle vient, elle surgit, elle est livrée. D'ailleurs cette formule est un</w:t>
      </w:r>
      <w:r>
        <w:rPr>
          <w:szCs w:val="28"/>
        </w:rPr>
        <w:t xml:space="preserve"> exemple type.</w:t>
      </w:r>
    </w:p>
    <w:p w:rsidR="00621D04" w:rsidRDefault="00621D04">
      <w:pPr>
        <w:pStyle w:val="Corpsdetexte2"/>
        <w:rPr>
          <w:szCs w:val="28"/>
        </w:rPr>
      </w:pPr>
    </w:p>
    <w:p w:rsidR="00621D04" w:rsidRDefault="00DC2F3E">
      <w:pPr>
        <w:pStyle w:val="Corpsdetexte2"/>
        <w:rPr>
          <w:szCs w:val="28"/>
        </w:rPr>
      </w:pPr>
      <w:r>
        <w:rPr>
          <w:szCs w:val="28"/>
        </w:rPr>
        <w:t xml:space="preserve">Mais ce sur quoi je voudrais m'arrêter un tout petit instant, c'est sur la question du fantasme telle que l'argumente VALABREGA. </w:t>
      </w:r>
    </w:p>
    <w:p w:rsidR="00621D04" w:rsidRDefault="00621D04">
      <w:pPr>
        <w:pStyle w:val="Corpsdetexte2"/>
        <w:rPr>
          <w:szCs w:val="28"/>
        </w:rPr>
      </w:pPr>
    </w:p>
    <w:p w:rsidR="00DC2F3E" w:rsidRDefault="00DC2F3E">
      <w:pPr>
        <w:pStyle w:val="Corpsdetexte2"/>
        <w:rPr>
          <w:szCs w:val="28"/>
        </w:rPr>
      </w:pPr>
      <w:r>
        <w:rPr>
          <w:szCs w:val="28"/>
        </w:rPr>
        <w:t>Il dit que pour lui, est fantasme quelque chose comme l'argument impersonnel d'une histoire. D'accord. La critique porte peut</w:t>
      </w:r>
      <w:r w:rsidR="004153C7">
        <w:rPr>
          <w:szCs w:val="28"/>
        </w:rPr>
        <w:t>–</w:t>
      </w:r>
      <w:r>
        <w:rPr>
          <w:szCs w:val="28"/>
        </w:rPr>
        <w:t xml:space="preserve">être, à propos de cette formule, mais elle ne porte pas tout à fait, car cette formule semble quand même représenter pour le sujet, l'ébauche </w:t>
      </w:r>
      <w:r w:rsidR="004153C7">
        <w:rPr>
          <w:szCs w:val="28"/>
        </w:rPr>
        <w:t>–</w:t>
      </w:r>
      <w:r>
        <w:rPr>
          <w:szCs w:val="28"/>
        </w:rPr>
        <w:t xml:space="preserve"> si mince soit</w:t>
      </w:r>
      <w:r w:rsidR="004153C7">
        <w:rPr>
          <w:szCs w:val="28"/>
        </w:rPr>
        <w:t>–</w:t>
      </w:r>
      <w:r>
        <w:rPr>
          <w:szCs w:val="28"/>
        </w:rPr>
        <w:t xml:space="preserve">elle </w:t>
      </w:r>
      <w:r w:rsidR="004153C7">
        <w:rPr>
          <w:szCs w:val="28"/>
        </w:rPr>
        <w:t>–</w:t>
      </w:r>
      <w:r>
        <w:rPr>
          <w:szCs w:val="28"/>
        </w:rPr>
        <w:t xml:space="preserve"> d'une histoire et non seulement d'une histoire, d'une sorte d'action.</w:t>
      </w:r>
    </w:p>
    <w:p w:rsidR="00DC2F3E" w:rsidRDefault="00DC2F3E">
      <w:pPr>
        <w:pStyle w:val="Corpsdetexte2"/>
        <w:rPr>
          <w:szCs w:val="28"/>
        </w:rPr>
      </w:pPr>
      <w:r>
        <w:rPr>
          <w:szCs w:val="28"/>
        </w:rPr>
        <w:lastRenderedPageBreak/>
        <w:t>Lorsque j'évoquais le geste de la culbute, enfin</w:t>
      </w:r>
    </w:p>
    <w:p w:rsidR="00D76B1C" w:rsidRDefault="00DC2F3E">
      <w:pPr>
        <w:pStyle w:val="Corpsdetexte2"/>
        <w:rPr>
          <w:szCs w:val="28"/>
        </w:rPr>
      </w:pPr>
      <w:r>
        <w:rPr>
          <w:szCs w:val="28"/>
        </w:rPr>
        <w:t xml:space="preserve">l'accomplissement même somatique, qui accompagne </w:t>
      </w:r>
    </w:p>
    <w:p w:rsidR="00D76B1C" w:rsidRDefault="00DC2F3E">
      <w:pPr>
        <w:pStyle w:val="Corpsdetexte2"/>
        <w:rPr>
          <w:szCs w:val="28"/>
        </w:rPr>
      </w:pPr>
      <w:r>
        <w:rPr>
          <w:szCs w:val="28"/>
        </w:rPr>
        <w:t>la formule</w:t>
      </w:r>
      <w:r>
        <w:rPr>
          <w:color w:val="auto"/>
          <w:szCs w:val="24"/>
        </w:rPr>
        <w:t xml:space="preserve"> </w:t>
      </w:r>
      <w:r>
        <w:rPr>
          <w:szCs w:val="28"/>
        </w:rPr>
        <w:t xml:space="preserve">ou qui réalise la formule, je pense </w:t>
      </w:r>
    </w:p>
    <w:p w:rsidR="00DC2F3E" w:rsidRDefault="00DC2F3E">
      <w:pPr>
        <w:pStyle w:val="Corpsdetexte2"/>
        <w:rPr>
          <w:szCs w:val="28"/>
        </w:rPr>
      </w:pPr>
      <w:r>
        <w:rPr>
          <w:szCs w:val="28"/>
        </w:rPr>
        <w:t>qu'il se produit quelque</w:t>
      </w:r>
      <w:r>
        <w:rPr>
          <w:color w:val="auto"/>
          <w:szCs w:val="24"/>
        </w:rPr>
        <w:t xml:space="preserve"> </w:t>
      </w:r>
      <w:r>
        <w:rPr>
          <w:szCs w:val="28"/>
        </w:rPr>
        <w:t>chose du niveau de l'accomplissement sommaire du modèle</w:t>
      </w:r>
      <w:r>
        <w:rPr>
          <w:color w:val="auto"/>
          <w:szCs w:val="24"/>
        </w:rPr>
        <w:t xml:space="preserve"> </w:t>
      </w:r>
      <w:r>
        <w:rPr>
          <w:szCs w:val="28"/>
        </w:rPr>
        <w:t>d'une histoire.</w:t>
      </w:r>
    </w:p>
    <w:p w:rsidR="00621D04" w:rsidRDefault="00621D04">
      <w:pPr>
        <w:pStyle w:val="Corpsdetexte2"/>
        <w:rPr>
          <w:szCs w:val="28"/>
        </w:rPr>
      </w:pPr>
    </w:p>
    <w:p w:rsidR="00DC2F3E" w:rsidRDefault="00DC2F3E">
      <w:pPr>
        <w:pStyle w:val="Corpsdetexte2"/>
        <w:rPr>
          <w:szCs w:val="28"/>
        </w:rPr>
      </w:pPr>
      <w:r>
        <w:rPr>
          <w:szCs w:val="28"/>
        </w:rPr>
        <w:t>Je reviendrai peut</w:t>
      </w:r>
      <w:r w:rsidR="004153C7">
        <w:rPr>
          <w:szCs w:val="28"/>
        </w:rPr>
        <w:t>–</w:t>
      </w:r>
      <w:r>
        <w:rPr>
          <w:szCs w:val="28"/>
        </w:rPr>
        <w:t>être d'une façon plus</w:t>
      </w:r>
      <w:r>
        <w:rPr>
          <w:color w:val="auto"/>
          <w:szCs w:val="24"/>
        </w:rPr>
        <w:t xml:space="preserve"> </w:t>
      </w:r>
      <w:r>
        <w:rPr>
          <w:szCs w:val="28"/>
        </w:rPr>
        <w:t>précise là</w:t>
      </w:r>
      <w:r w:rsidR="004153C7">
        <w:rPr>
          <w:szCs w:val="28"/>
        </w:rPr>
        <w:t>–</w:t>
      </w:r>
      <w:r>
        <w:rPr>
          <w:szCs w:val="28"/>
        </w:rPr>
        <w:t>dessus tout à l'heure s'il en reste le temps.</w:t>
      </w:r>
    </w:p>
    <w:p w:rsidR="00DC2F3E" w:rsidRDefault="00DC2F3E">
      <w:pPr>
        <w:pStyle w:val="Corpsdetexte2"/>
        <w:rPr>
          <w:szCs w:val="28"/>
        </w:rPr>
      </w:pPr>
    </w:p>
    <w:p w:rsidR="00DC2F3E" w:rsidRDefault="00DC2F3E">
      <w:pPr>
        <w:pStyle w:val="Corpsdetexte2"/>
        <w:rPr>
          <w:szCs w:val="24"/>
        </w:rPr>
      </w:pPr>
      <w:r>
        <w:rPr>
          <w:szCs w:val="28"/>
        </w:rPr>
        <w:t>Je voudrais maintenant demander à M</w:t>
      </w:r>
      <w:r w:rsidRPr="00621D04">
        <w:rPr>
          <w:szCs w:val="28"/>
          <w:vertAlign w:val="superscript"/>
        </w:rPr>
        <w:t>me</w:t>
      </w:r>
      <w:r>
        <w:rPr>
          <w:szCs w:val="28"/>
        </w:rPr>
        <w:t xml:space="preserve"> IRIGARAY de communiquer </w:t>
      </w:r>
      <w:r>
        <w:rPr>
          <w:szCs w:val="24"/>
        </w:rPr>
        <w:t xml:space="preserve">ses remarques car il me semble qu'elles se rapportent… qu'elles peuvent compléter, d'une part, celles qu'a faites </w:t>
      </w:r>
      <w:r>
        <w:rPr>
          <w:szCs w:val="26"/>
        </w:rPr>
        <w:t>OURY</w:t>
      </w:r>
      <w:r>
        <w:rPr>
          <w:szCs w:val="24"/>
        </w:rPr>
        <w:t xml:space="preserve"> sur la question du </w:t>
      </w:r>
      <w:r w:rsidRPr="00621D04">
        <w:rPr>
          <w:rFonts w:ascii="Times New Roman" w:hAnsi="Times New Roman" w:cs="Times New Roman"/>
          <w:i/>
          <w:sz w:val="24"/>
          <w:szCs w:val="24"/>
        </w:rPr>
        <w:t>prénom</w:t>
      </w:r>
      <w:r>
        <w:rPr>
          <w:szCs w:val="24"/>
        </w:rPr>
        <w:t xml:space="preserve"> ou la question de la sensibilité au </w:t>
      </w:r>
      <w:r w:rsidRPr="00621D04">
        <w:rPr>
          <w:rFonts w:ascii="Times New Roman" w:hAnsi="Times New Roman" w:cs="Times New Roman"/>
          <w:i/>
          <w:sz w:val="24"/>
          <w:szCs w:val="24"/>
        </w:rPr>
        <w:t>prénom</w:t>
      </w:r>
      <w:r>
        <w:rPr>
          <w:szCs w:val="24"/>
        </w:rPr>
        <w:t xml:space="preserve"> et peut</w:t>
      </w:r>
      <w:r w:rsidR="004153C7">
        <w:rPr>
          <w:szCs w:val="24"/>
        </w:rPr>
        <w:t>–</w:t>
      </w:r>
      <w:r>
        <w:rPr>
          <w:szCs w:val="24"/>
        </w:rPr>
        <w:t>être aussi, d'autre part, parce qu'elle reprend le problème du corps dans le cas de cette observation.</w:t>
      </w:r>
    </w:p>
    <w:p w:rsidR="00DC2F3E" w:rsidRDefault="00DC2F3E">
      <w:pPr>
        <w:pStyle w:val="Corpsdetexte2"/>
        <w:outlineLvl w:val="0"/>
        <w:rPr>
          <w:szCs w:val="24"/>
        </w:rPr>
      </w:pPr>
    </w:p>
    <w:p w:rsidR="00621D04" w:rsidRDefault="00621D04">
      <w:pPr>
        <w:suppressAutoHyphens w:val="0"/>
        <w:rPr>
          <w:rFonts w:ascii="Courier New" w:hAnsi="Courier New" w:cs="Courier New"/>
          <w:color w:val="000000"/>
          <w:sz w:val="28"/>
          <w:szCs w:val="14"/>
        </w:rPr>
      </w:pPr>
      <w:r>
        <w:br w:type="page"/>
      </w:r>
    </w:p>
    <w:p w:rsidR="00DC2F3E" w:rsidRPr="0056398A" w:rsidRDefault="00E82136">
      <w:pPr>
        <w:pStyle w:val="Corpsdetexte2"/>
        <w:outlineLvl w:val="0"/>
        <w:rPr>
          <w:rFonts w:ascii="Garamond" w:hAnsi="Garamond"/>
          <w:color w:val="0000CC"/>
          <w:sz w:val="24"/>
          <w:szCs w:val="24"/>
        </w:rPr>
      </w:pPr>
      <w:hyperlink w:anchor="Mars_24" w:history="1">
        <w:r w:rsidR="00DC2F3E" w:rsidRPr="0056398A">
          <w:rPr>
            <w:rStyle w:val="Lienhypertexte"/>
            <w:rFonts w:ascii="Garamond" w:hAnsi="Garamond"/>
            <w:color w:val="0000CC"/>
            <w:sz w:val="24"/>
            <w:szCs w:val="24"/>
          </w:rPr>
          <w:t>Luce IR</w:t>
        </w:r>
        <w:bookmarkStart w:id="34" w:name="IRAGARAY2403"/>
        <w:bookmarkEnd w:id="34"/>
        <w:r w:rsidR="00DC2F3E" w:rsidRPr="0056398A">
          <w:rPr>
            <w:rStyle w:val="Lienhypertexte"/>
            <w:rFonts w:ascii="Garamond" w:hAnsi="Garamond"/>
            <w:color w:val="0000CC"/>
            <w:sz w:val="24"/>
            <w:szCs w:val="24"/>
          </w:rPr>
          <w:t>AGARAY</w:t>
        </w:r>
      </w:hyperlink>
    </w:p>
    <w:p w:rsidR="00DC2F3E" w:rsidRDefault="00DC2F3E">
      <w:pPr>
        <w:pStyle w:val="Corpsdetexte2"/>
        <w:rPr>
          <w:szCs w:val="24"/>
        </w:rPr>
      </w:pPr>
    </w:p>
    <w:p w:rsidR="00DC2F3E" w:rsidRDefault="00DC2F3E">
      <w:pPr>
        <w:pStyle w:val="Corpsdetexte2"/>
        <w:rPr>
          <w:szCs w:val="24"/>
        </w:rPr>
      </w:pPr>
      <w:r>
        <w:rPr>
          <w:szCs w:val="24"/>
        </w:rPr>
        <w:t>À propos du séminaire de LECLAIRE, je voudrais faire trois remarques sur des choses assez différentes.</w:t>
      </w:r>
    </w:p>
    <w:p w:rsidR="00621D04" w:rsidRDefault="00621D04">
      <w:pPr>
        <w:pStyle w:val="Corpsdetexte2"/>
        <w:rPr>
          <w:szCs w:val="24"/>
        </w:rPr>
      </w:pPr>
    </w:p>
    <w:p w:rsidR="00DC2F3E" w:rsidRDefault="00DC2F3E">
      <w:pPr>
        <w:pStyle w:val="Corpsdetexte2"/>
        <w:rPr>
          <w:color w:val="auto"/>
          <w:szCs w:val="24"/>
        </w:rPr>
      </w:pPr>
      <w:r w:rsidRPr="00621D04">
        <w:rPr>
          <w:rFonts w:ascii="Times New Roman" w:hAnsi="Times New Roman" w:cs="Times New Roman"/>
          <w:i/>
          <w:color w:val="0000CC"/>
          <w:sz w:val="24"/>
          <w:szCs w:val="24"/>
        </w:rPr>
        <w:t>La première remarque</w:t>
      </w:r>
      <w:r>
        <w:rPr>
          <w:szCs w:val="24"/>
        </w:rPr>
        <w:t xml:space="preserve"> a trait à la différence qui existe entre </w:t>
      </w:r>
      <w:r w:rsidRPr="00D76B1C">
        <w:rPr>
          <w:rFonts w:ascii="Times New Roman" w:hAnsi="Times New Roman" w:cs="Times New Roman"/>
          <w:i/>
          <w:sz w:val="24"/>
          <w:szCs w:val="24"/>
        </w:rPr>
        <w:t>le pr</w:t>
      </w:r>
      <w:r w:rsidR="00D76B1C">
        <w:rPr>
          <w:rFonts w:ascii="Times New Roman" w:hAnsi="Times New Roman" w:cs="Times New Roman"/>
          <w:i/>
          <w:sz w:val="24"/>
          <w:szCs w:val="24"/>
        </w:rPr>
        <w:t>é</w:t>
      </w:r>
      <w:r w:rsidRPr="00D76B1C">
        <w:rPr>
          <w:rFonts w:ascii="Times New Roman" w:hAnsi="Times New Roman" w:cs="Times New Roman"/>
          <w:i/>
          <w:sz w:val="24"/>
          <w:szCs w:val="24"/>
        </w:rPr>
        <w:t>nom</w:t>
      </w:r>
      <w:r>
        <w:rPr>
          <w:szCs w:val="24"/>
        </w:rPr>
        <w:t xml:space="preserve"> et </w:t>
      </w:r>
      <w:r w:rsidRPr="00D76B1C">
        <w:rPr>
          <w:rFonts w:ascii="Times New Roman" w:hAnsi="Times New Roman" w:cs="Times New Roman"/>
          <w:i/>
          <w:sz w:val="24"/>
          <w:szCs w:val="24"/>
        </w:rPr>
        <w:t>le patronyme</w:t>
      </w:r>
      <w:r>
        <w:rPr>
          <w:szCs w:val="24"/>
        </w:rPr>
        <w:t>,</w:t>
      </w:r>
      <w:r>
        <w:rPr>
          <w:i/>
          <w:iCs/>
          <w:szCs w:val="24"/>
        </w:rPr>
        <w:t xml:space="preserve"> </w:t>
      </w:r>
      <w:r>
        <w:rPr>
          <w:szCs w:val="24"/>
        </w:rPr>
        <w:t xml:space="preserve">différence qui </w:t>
      </w:r>
      <w:r w:rsidR="004153C7">
        <w:rPr>
          <w:szCs w:val="24"/>
        </w:rPr>
        <w:t>–</w:t>
      </w:r>
      <w:r>
        <w:rPr>
          <w:szCs w:val="24"/>
        </w:rPr>
        <w:t xml:space="preserve"> à mon avis </w:t>
      </w:r>
      <w:r w:rsidR="004153C7">
        <w:rPr>
          <w:szCs w:val="24"/>
        </w:rPr>
        <w:t>–</w:t>
      </w:r>
      <w:r>
        <w:rPr>
          <w:szCs w:val="24"/>
        </w:rPr>
        <w:t xml:space="preserve"> n'avait pas été assez notée par LECLAIRE.</w:t>
      </w:r>
      <w:r>
        <w:rPr>
          <w:color w:val="auto"/>
          <w:szCs w:val="24"/>
        </w:rPr>
        <w:t xml:space="preserve"> </w:t>
      </w:r>
      <w:r>
        <w:rPr>
          <w:szCs w:val="24"/>
        </w:rPr>
        <w:t xml:space="preserve">Quand LECLAIRE parle du nom propre, il donne comme exemple </w:t>
      </w:r>
      <w:r w:rsidRPr="00621D04">
        <w:rPr>
          <w:sz w:val="24"/>
          <w:szCs w:val="24"/>
        </w:rPr>
        <w:t>George Philippe Elhyani</w:t>
      </w:r>
      <w:r>
        <w:rPr>
          <w:szCs w:val="24"/>
        </w:rPr>
        <w:t xml:space="preserve">, et quand LACAN en a parlé d'ailleurs, il a donné comme exemple </w:t>
      </w:r>
      <w:r w:rsidRPr="00621D04">
        <w:rPr>
          <w:sz w:val="24"/>
          <w:szCs w:val="24"/>
        </w:rPr>
        <w:t>Jacques LACAN</w:t>
      </w:r>
      <w:r>
        <w:rPr>
          <w:szCs w:val="24"/>
        </w:rPr>
        <w:t>.</w:t>
      </w:r>
      <w:r>
        <w:rPr>
          <w:color w:val="auto"/>
          <w:szCs w:val="24"/>
        </w:rPr>
        <w:t xml:space="preserve"> </w:t>
      </w:r>
    </w:p>
    <w:p w:rsidR="00621D04" w:rsidRDefault="00621D04">
      <w:pPr>
        <w:pStyle w:val="Corpsdetexte2"/>
        <w:rPr>
          <w:szCs w:val="24"/>
        </w:rPr>
      </w:pPr>
    </w:p>
    <w:p w:rsidR="00DC2F3E" w:rsidRDefault="00DC2F3E">
      <w:pPr>
        <w:pStyle w:val="Corpsdetexte2"/>
        <w:rPr>
          <w:szCs w:val="24"/>
        </w:rPr>
      </w:pPr>
      <w:r>
        <w:rPr>
          <w:szCs w:val="24"/>
        </w:rPr>
        <w:t>Or il me semble qu'entre ELHYANI et LACAN d'une part, Jacques et George</w:t>
      </w:r>
      <w:r w:rsidR="004153C7">
        <w:rPr>
          <w:szCs w:val="24"/>
        </w:rPr>
        <w:t>–</w:t>
      </w:r>
      <w:r>
        <w:rPr>
          <w:szCs w:val="24"/>
        </w:rPr>
        <w:t>Philippe de l'autre, il existe des différences importantes.</w:t>
      </w:r>
    </w:p>
    <w:p w:rsidR="00621D04" w:rsidRDefault="00621D04">
      <w:pPr>
        <w:pStyle w:val="Corpsdetexte2"/>
        <w:rPr>
          <w:szCs w:val="24"/>
        </w:rPr>
      </w:pPr>
    </w:p>
    <w:p w:rsidR="00D76B1C" w:rsidRDefault="00DC2F3E">
      <w:pPr>
        <w:pStyle w:val="Corpsdetexte2"/>
        <w:rPr>
          <w:szCs w:val="24"/>
        </w:rPr>
      </w:pPr>
      <w:r>
        <w:rPr>
          <w:szCs w:val="24"/>
        </w:rPr>
        <w:t xml:space="preserve">LACAN et ELHYANI ne sont pas des noms propres. </w:t>
      </w:r>
    </w:p>
    <w:p w:rsidR="00D76B1C" w:rsidRDefault="00DC2F3E">
      <w:pPr>
        <w:pStyle w:val="Corpsdetexte2"/>
        <w:rPr>
          <w:szCs w:val="24"/>
        </w:rPr>
      </w:pPr>
      <w:r>
        <w:rPr>
          <w:szCs w:val="24"/>
        </w:rPr>
        <w:t xml:space="preserve">En tant que LACAN ou ELHYANI, le sujet n'est que l'élément d'un groupe, et l'on pourrait invoquer à </w:t>
      </w:r>
    </w:p>
    <w:p w:rsidR="00DC2F3E" w:rsidRDefault="00DC2F3E">
      <w:pPr>
        <w:pStyle w:val="Corpsdetexte2"/>
        <w:rPr>
          <w:szCs w:val="24"/>
        </w:rPr>
      </w:pPr>
      <w:r>
        <w:rPr>
          <w:szCs w:val="24"/>
        </w:rPr>
        <w:t>ce propos ce qu'une lignée exige de ceux qui portent son nom, au mépris de la singularité de chacun.</w:t>
      </w:r>
    </w:p>
    <w:p w:rsidR="00621D04" w:rsidRDefault="00621D04">
      <w:pPr>
        <w:pStyle w:val="Corpsdetexte2"/>
        <w:rPr>
          <w:szCs w:val="24"/>
        </w:rPr>
      </w:pPr>
    </w:p>
    <w:p w:rsidR="00D76B1C" w:rsidRDefault="00DC2F3E">
      <w:pPr>
        <w:pStyle w:val="Corpsdetexte2"/>
        <w:rPr>
          <w:szCs w:val="28"/>
        </w:rPr>
      </w:pPr>
      <w:r>
        <w:rPr>
          <w:szCs w:val="24"/>
        </w:rPr>
        <w:t>Georges</w:t>
      </w:r>
      <w:r w:rsidR="004153C7">
        <w:rPr>
          <w:szCs w:val="24"/>
        </w:rPr>
        <w:t>–</w:t>
      </w:r>
      <w:r>
        <w:rPr>
          <w:szCs w:val="24"/>
        </w:rPr>
        <w:t xml:space="preserve">Philippe, Jacques, situent le sujet dans cette lignée. Ils sont en quelque sorte, l'image sonore du sujet. Ils rendent compte de la singularité du sujet, du moins à </w:t>
      </w:r>
      <w:r>
        <w:rPr>
          <w:szCs w:val="28"/>
        </w:rPr>
        <w:t xml:space="preserve">l'intérieur du groupe </w:t>
      </w:r>
      <w:r>
        <w:rPr>
          <w:szCs w:val="24"/>
        </w:rPr>
        <w:t xml:space="preserve">ELHYANI </w:t>
      </w:r>
      <w:r>
        <w:rPr>
          <w:szCs w:val="28"/>
        </w:rPr>
        <w:t xml:space="preserve">ou LACAN, mais ils en rendent compte surtout au niveau imaginaire ce qui n'exclut pas déjà, évidemment </w:t>
      </w:r>
    </w:p>
    <w:p w:rsidR="00DC2F3E" w:rsidRDefault="00DC2F3E">
      <w:pPr>
        <w:pStyle w:val="Corpsdetexte2"/>
        <w:rPr>
          <w:szCs w:val="28"/>
        </w:rPr>
      </w:pPr>
      <w:r>
        <w:rPr>
          <w:szCs w:val="28"/>
        </w:rPr>
        <w:t>la présence du symbolique.</w:t>
      </w:r>
    </w:p>
    <w:p w:rsidR="00621D04" w:rsidRDefault="00621D04">
      <w:pPr>
        <w:pStyle w:val="Corpsdetexte2"/>
        <w:rPr>
          <w:szCs w:val="28"/>
        </w:rPr>
      </w:pPr>
    </w:p>
    <w:p w:rsidR="00DC2F3E" w:rsidRDefault="00DC2F3E">
      <w:pPr>
        <w:pStyle w:val="Corpsdetexte2"/>
        <w:rPr>
          <w:szCs w:val="28"/>
        </w:rPr>
      </w:pPr>
      <w:r>
        <w:rPr>
          <w:szCs w:val="28"/>
        </w:rPr>
        <w:t>On peut noter à ce propos que l'enfant jeune est toujours appelé par son seul prénom spécialement par sa mère. Par ailleurs, si un autre dans la lignée</w:t>
      </w:r>
      <w:r w:rsidR="00621D04">
        <w:rPr>
          <w:szCs w:val="28"/>
        </w:rPr>
        <w:t>…</w:t>
      </w:r>
    </w:p>
    <w:p w:rsidR="00621D04" w:rsidRDefault="00DC2F3E" w:rsidP="00621D04">
      <w:pPr>
        <w:pStyle w:val="Corpsdetexte2"/>
        <w:ind w:firstLine="708"/>
        <w:rPr>
          <w:szCs w:val="28"/>
        </w:rPr>
      </w:pPr>
      <w:r>
        <w:rPr>
          <w:szCs w:val="28"/>
        </w:rPr>
        <w:t>et particulièrement le père</w:t>
      </w:r>
    </w:p>
    <w:p w:rsidR="00D76B1C" w:rsidRDefault="00621D04">
      <w:pPr>
        <w:pStyle w:val="Corpsdetexte2"/>
        <w:rPr>
          <w:szCs w:val="28"/>
        </w:rPr>
      </w:pPr>
      <w:r>
        <w:rPr>
          <w:szCs w:val="28"/>
        </w:rPr>
        <w:t>…</w:t>
      </w:r>
      <w:r w:rsidR="00DC2F3E">
        <w:rPr>
          <w:szCs w:val="28"/>
        </w:rPr>
        <w:t>s'appelle Georges</w:t>
      </w:r>
      <w:r w:rsidR="004153C7">
        <w:rPr>
          <w:szCs w:val="28"/>
        </w:rPr>
        <w:t>–</w:t>
      </w:r>
      <w:r w:rsidR="00DC2F3E">
        <w:rPr>
          <w:szCs w:val="28"/>
        </w:rPr>
        <w:t xml:space="preserve">Philippe ou Jacques, </w:t>
      </w:r>
    </w:p>
    <w:p w:rsidR="00DC2F3E" w:rsidRDefault="00DC2F3E">
      <w:pPr>
        <w:pStyle w:val="Corpsdetexte2"/>
        <w:rPr>
          <w:szCs w:val="28"/>
        </w:rPr>
      </w:pPr>
      <w:r>
        <w:rPr>
          <w:szCs w:val="28"/>
        </w:rPr>
        <w:t>se pose un problème crucial pour</w:t>
      </w:r>
      <w:r>
        <w:rPr>
          <w:i/>
          <w:iCs/>
          <w:szCs w:val="28"/>
        </w:rPr>
        <w:t xml:space="preserve"> </w:t>
      </w:r>
      <w:r>
        <w:rPr>
          <w:szCs w:val="28"/>
        </w:rPr>
        <w:t xml:space="preserve">le sujet. </w:t>
      </w:r>
    </w:p>
    <w:p w:rsidR="00621D04" w:rsidRDefault="00621D04">
      <w:pPr>
        <w:pStyle w:val="Corpsdetexte2"/>
        <w:rPr>
          <w:szCs w:val="28"/>
        </w:rPr>
      </w:pPr>
    </w:p>
    <w:p w:rsidR="00DC2F3E" w:rsidRDefault="00DC2F3E">
      <w:pPr>
        <w:pStyle w:val="Corpsdetexte2"/>
        <w:rPr>
          <w:szCs w:val="28"/>
        </w:rPr>
      </w:pPr>
      <w:r>
        <w:rPr>
          <w:szCs w:val="28"/>
        </w:rPr>
        <w:t xml:space="preserve">Et l'homonymie du prénom, spécialement entre père et fils ou mère et fille est souvent </w:t>
      </w:r>
      <w:r w:rsidR="004153C7">
        <w:rPr>
          <w:szCs w:val="28"/>
        </w:rPr>
        <w:t>–</w:t>
      </w:r>
      <w:r>
        <w:rPr>
          <w:szCs w:val="28"/>
        </w:rPr>
        <w:t xml:space="preserve"> me semble</w:t>
      </w:r>
      <w:r w:rsidR="004153C7">
        <w:rPr>
          <w:szCs w:val="28"/>
        </w:rPr>
        <w:t>–</w:t>
      </w:r>
      <w:r>
        <w:rPr>
          <w:szCs w:val="28"/>
        </w:rPr>
        <w:t>t</w:t>
      </w:r>
      <w:r w:rsidR="004153C7">
        <w:rPr>
          <w:szCs w:val="28"/>
        </w:rPr>
        <w:t>–</w:t>
      </w:r>
      <w:r>
        <w:rPr>
          <w:szCs w:val="28"/>
        </w:rPr>
        <w:t xml:space="preserve">il </w:t>
      </w:r>
      <w:r w:rsidR="004153C7">
        <w:rPr>
          <w:szCs w:val="28"/>
        </w:rPr>
        <w:t>–</w:t>
      </w:r>
      <w:r>
        <w:rPr>
          <w:szCs w:val="28"/>
        </w:rPr>
        <w:t xml:space="preserve"> un handicap pour le devenir du sujet.</w:t>
      </w:r>
    </w:p>
    <w:p w:rsidR="00621D04" w:rsidRDefault="00DC2F3E">
      <w:pPr>
        <w:pStyle w:val="Corpsdetexte2"/>
        <w:rPr>
          <w:szCs w:val="28"/>
        </w:rPr>
      </w:pPr>
      <w:r>
        <w:rPr>
          <w:szCs w:val="28"/>
        </w:rPr>
        <w:t xml:space="preserve">Evidemment quand le sujet sort du groupe </w:t>
      </w:r>
      <w:r>
        <w:rPr>
          <w:szCs w:val="24"/>
        </w:rPr>
        <w:t xml:space="preserve">ELHYANI </w:t>
      </w:r>
      <w:r w:rsidR="00621D04">
        <w:rPr>
          <w:szCs w:val="28"/>
        </w:rPr>
        <w:t>ou LACAN</w:t>
      </w:r>
      <w:r>
        <w:rPr>
          <w:szCs w:val="28"/>
        </w:rPr>
        <w:t>, il ne peut se signifier qu'en tant que Georges</w:t>
      </w:r>
      <w:r w:rsidR="004153C7">
        <w:rPr>
          <w:szCs w:val="28"/>
        </w:rPr>
        <w:t>–</w:t>
      </w:r>
      <w:r>
        <w:rPr>
          <w:szCs w:val="28"/>
        </w:rPr>
        <w:t xml:space="preserve">philippe </w:t>
      </w:r>
      <w:r>
        <w:rPr>
          <w:szCs w:val="24"/>
        </w:rPr>
        <w:t xml:space="preserve">ELHYANI </w:t>
      </w:r>
      <w:r>
        <w:rPr>
          <w:szCs w:val="28"/>
        </w:rPr>
        <w:t xml:space="preserve">ou Jacques LACAN parce qu'il rencontre alors d'autres Georges Philippe ou Jacques. </w:t>
      </w:r>
    </w:p>
    <w:p w:rsidR="00621D04" w:rsidRDefault="00621D04">
      <w:pPr>
        <w:pStyle w:val="Corpsdetexte2"/>
        <w:rPr>
          <w:szCs w:val="28"/>
        </w:rPr>
      </w:pPr>
    </w:p>
    <w:p w:rsidR="00621D04" w:rsidRDefault="00DC2F3E">
      <w:pPr>
        <w:pStyle w:val="Corpsdetexte2"/>
        <w:rPr>
          <w:szCs w:val="28"/>
        </w:rPr>
      </w:pPr>
      <w:r>
        <w:rPr>
          <w:szCs w:val="28"/>
        </w:rPr>
        <w:t xml:space="preserve">On peut noter que cela se situe </w:t>
      </w:r>
      <w:r w:rsidRPr="00621D04">
        <w:rPr>
          <w:rFonts w:ascii="Times New Roman" w:hAnsi="Times New Roman" w:cs="Times New Roman"/>
          <w:i/>
          <w:sz w:val="24"/>
          <w:szCs w:val="24"/>
        </w:rPr>
        <w:t>grosso</w:t>
      </w:r>
      <w:r w:rsidR="004153C7">
        <w:rPr>
          <w:rFonts w:ascii="Times New Roman" w:hAnsi="Times New Roman" w:cs="Times New Roman"/>
          <w:i/>
          <w:sz w:val="24"/>
          <w:szCs w:val="24"/>
        </w:rPr>
        <w:t>–</w:t>
      </w:r>
      <w:r w:rsidRPr="00621D04">
        <w:rPr>
          <w:rFonts w:ascii="Times New Roman" w:hAnsi="Times New Roman" w:cs="Times New Roman"/>
          <w:i/>
          <w:sz w:val="24"/>
          <w:szCs w:val="24"/>
        </w:rPr>
        <w:t>modo</w:t>
      </w:r>
      <w:r>
        <w:rPr>
          <w:szCs w:val="28"/>
        </w:rPr>
        <w:t xml:space="preserve"> au moment de la scolarité, moment clé pour la pose de l'</w:t>
      </w:r>
      <w:r w:rsidR="00CD59FB">
        <w:rPr>
          <w:szCs w:val="28"/>
        </w:rPr>
        <w:t>Œ</w:t>
      </w:r>
      <w:r>
        <w:rPr>
          <w:szCs w:val="28"/>
        </w:rPr>
        <w:t xml:space="preserve">dipe et l'accès au symbolique. </w:t>
      </w:r>
    </w:p>
    <w:p w:rsidR="00621D04" w:rsidRDefault="00621D04">
      <w:pPr>
        <w:pStyle w:val="Corpsdetexte2"/>
        <w:rPr>
          <w:szCs w:val="28"/>
        </w:rPr>
      </w:pPr>
    </w:p>
    <w:p w:rsidR="00D76B1C" w:rsidRDefault="00621D04">
      <w:pPr>
        <w:pStyle w:val="Corpsdetexte2"/>
        <w:rPr>
          <w:szCs w:val="28"/>
        </w:rPr>
      </w:pPr>
      <w:r>
        <w:rPr>
          <w:szCs w:val="28"/>
        </w:rPr>
        <w:t>À</w:t>
      </w:r>
      <w:r w:rsidR="00DC2F3E">
        <w:rPr>
          <w:szCs w:val="28"/>
        </w:rPr>
        <w:t xml:space="preserve"> ce Georges</w:t>
      </w:r>
      <w:r w:rsidR="004153C7">
        <w:rPr>
          <w:szCs w:val="28"/>
        </w:rPr>
        <w:t>–</w:t>
      </w:r>
      <w:r w:rsidR="00DC2F3E">
        <w:rPr>
          <w:szCs w:val="28"/>
        </w:rPr>
        <w:t xml:space="preserve">Philippe ou Jacques primordiaux et plus imaginaires, s'ajoutent alors le </w:t>
      </w:r>
      <w:r w:rsidR="00DC2F3E">
        <w:rPr>
          <w:szCs w:val="24"/>
        </w:rPr>
        <w:t>ELHYANI</w:t>
      </w:r>
      <w:r w:rsidR="00DC2F3E">
        <w:rPr>
          <w:szCs w:val="28"/>
        </w:rPr>
        <w:t xml:space="preserve">, le LACAN qui vont situer le sujet dans la société où il entre alors vraiment, la famille étant finalement plus </w:t>
      </w:r>
    </w:p>
    <w:p w:rsidR="00621D04" w:rsidRDefault="00DC2F3E">
      <w:pPr>
        <w:pStyle w:val="Corpsdetexte2"/>
        <w:rPr>
          <w:color w:val="auto"/>
          <w:szCs w:val="24"/>
        </w:rPr>
      </w:pPr>
      <w:r>
        <w:rPr>
          <w:szCs w:val="28"/>
        </w:rPr>
        <w:t>une autre mère qu'une vraie société.</w:t>
      </w:r>
      <w:r>
        <w:rPr>
          <w:color w:val="auto"/>
          <w:szCs w:val="24"/>
        </w:rPr>
        <w:t xml:space="preserve"> </w:t>
      </w:r>
    </w:p>
    <w:p w:rsidR="00621D04" w:rsidRDefault="00621D04">
      <w:pPr>
        <w:pStyle w:val="Corpsdetexte2"/>
        <w:rPr>
          <w:color w:val="auto"/>
          <w:szCs w:val="24"/>
        </w:rPr>
      </w:pPr>
    </w:p>
    <w:p w:rsidR="00621D04" w:rsidRDefault="00DC2F3E">
      <w:pPr>
        <w:pStyle w:val="Corpsdetexte2"/>
        <w:rPr>
          <w:szCs w:val="28"/>
        </w:rPr>
      </w:pPr>
      <w:r>
        <w:rPr>
          <w:szCs w:val="28"/>
        </w:rPr>
        <w:t xml:space="preserve">Le nom propre est donc conjonction d'une image sonore, d'une marque symbolique. </w:t>
      </w:r>
    </w:p>
    <w:p w:rsidR="00D76B1C" w:rsidRDefault="00D76B1C">
      <w:pPr>
        <w:pStyle w:val="Corpsdetexte2"/>
        <w:rPr>
          <w:szCs w:val="28"/>
        </w:rPr>
      </w:pPr>
    </w:p>
    <w:p w:rsidR="001C08C6" w:rsidRDefault="00DC2F3E">
      <w:pPr>
        <w:pStyle w:val="Corpsdetexte2"/>
        <w:rPr>
          <w:szCs w:val="24"/>
        </w:rPr>
      </w:pPr>
      <w:r>
        <w:rPr>
          <w:szCs w:val="28"/>
        </w:rPr>
        <w:t>Mais il reste toujours, me semble</w:t>
      </w:r>
      <w:r w:rsidR="004153C7">
        <w:rPr>
          <w:szCs w:val="28"/>
        </w:rPr>
        <w:t>–</w:t>
      </w:r>
      <w:r>
        <w:rPr>
          <w:szCs w:val="28"/>
        </w:rPr>
        <w:t>t</w:t>
      </w:r>
      <w:r w:rsidR="004153C7">
        <w:rPr>
          <w:szCs w:val="28"/>
        </w:rPr>
        <w:t>–</w:t>
      </w:r>
      <w:r>
        <w:rPr>
          <w:szCs w:val="28"/>
        </w:rPr>
        <w:t>il, une différence, notamment au niveau de l'identification,</w:t>
      </w:r>
      <w:r>
        <w:rPr>
          <w:color w:val="auto"/>
          <w:szCs w:val="24"/>
        </w:rPr>
        <w:t xml:space="preserve"> </w:t>
      </w:r>
      <w:r>
        <w:rPr>
          <w:szCs w:val="28"/>
        </w:rPr>
        <w:t>entre les Georges</w:t>
      </w:r>
      <w:r w:rsidR="004153C7">
        <w:rPr>
          <w:szCs w:val="28"/>
        </w:rPr>
        <w:t>–</w:t>
      </w:r>
      <w:r>
        <w:rPr>
          <w:szCs w:val="28"/>
        </w:rPr>
        <w:t xml:space="preserve">Philippe, ou les Jacques ou les </w:t>
      </w:r>
      <w:r>
        <w:rPr>
          <w:szCs w:val="24"/>
        </w:rPr>
        <w:t xml:space="preserve">ELHYANI </w:t>
      </w:r>
      <w:r>
        <w:rPr>
          <w:szCs w:val="28"/>
        </w:rPr>
        <w:t>et</w:t>
      </w:r>
      <w:r>
        <w:rPr>
          <w:color w:val="auto"/>
          <w:szCs w:val="24"/>
        </w:rPr>
        <w:t xml:space="preserve"> </w:t>
      </w:r>
      <w:r>
        <w:rPr>
          <w:szCs w:val="28"/>
        </w:rPr>
        <w:t>LACAN.</w:t>
      </w:r>
      <w:r>
        <w:rPr>
          <w:szCs w:val="24"/>
        </w:rPr>
        <w:t xml:space="preserve"> Par exemple, le sujet ne réagit pas de la même façon à la mort d'un Georges</w:t>
      </w:r>
      <w:r w:rsidR="004153C7">
        <w:rPr>
          <w:szCs w:val="24"/>
        </w:rPr>
        <w:t>–</w:t>
      </w:r>
      <w:r>
        <w:rPr>
          <w:szCs w:val="24"/>
        </w:rPr>
        <w:t xml:space="preserve">Philippe </w:t>
      </w:r>
    </w:p>
    <w:p w:rsidR="00DC2F3E" w:rsidRDefault="00DC2F3E">
      <w:pPr>
        <w:pStyle w:val="Corpsdetexte2"/>
        <w:rPr>
          <w:szCs w:val="24"/>
        </w:rPr>
      </w:pPr>
      <w:r>
        <w:rPr>
          <w:szCs w:val="24"/>
        </w:rPr>
        <w:t>et à la mort d'un ELHYANI .</w:t>
      </w:r>
    </w:p>
    <w:p w:rsidR="00DC2F3E" w:rsidRDefault="00DC2F3E">
      <w:pPr>
        <w:pStyle w:val="Corpsdetexte2"/>
        <w:rPr>
          <w:szCs w:val="24"/>
        </w:rPr>
      </w:pPr>
    </w:p>
    <w:p w:rsidR="00621D04" w:rsidRDefault="00DC2F3E">
      <w:pPr>
        <w:pStyle w:val="Corpsdetexte2"/>
        <w:rPr>
          <w:szCs w:val="24"/>
        </w:rPr>
      </w:pPr>
      <w:r>
        <w:rPr>
          <w:szCs w:val="24"/>
        </w:rPr>
        <w:t xml:space="preserve">Alors, </w:t>
      </w:r>
      <w:r w:rsidRPr="00621D04">
        <w:rPr>
          <w:rFonts w:ascii="Times New Roman" w:hAnsi="Times New Roman" w:cs="Times New Roman"/>
          <w:i/>
          <w:color w:val="0000CC"/>
          <w:sz w:val="24"/>
          <w:szCs w:val="24"/>
        </w:rPr>
        <w:t>deuxième remarque</w:t>
      </w:r>
      <w:r>
        <w:rPr>
          <w:szCs w:val="24"/>
        </w:rPr>
        <w:t xml:space="preserve"> : quand LECLAIRE parle du masque vide de l'inconscient, j'aimerais bien qu'il explique ce qu'il veut dire, parce qu'en fait, son texte ne paraît pas considérer l'inconscient comme vide. </w:t>
      </w:r>
    </w:p>
    <w:p w:rsidR="00621D04" w:rsidRDefault="00621D04">
      <w:pPr>
        <w:pStyle w:val="Corpsdetexte2"/>
        <w:rPr>
          <w:szCs w:val="24"/>
        </w:rPr>
      </w:pPr>
    </w:p>
    <w:p w:rsidR="00621D04" w:rsidRDefault="00DC2F3E">
      <w:pPr>
        <w:pStyle w:val="Corpsdetexte2"/>
        <w:rPr>
          <w:szCs w:val="24"/>
        </w:rPr>
      </w:pPr>
      <w:r>
        <w:rPr>
          <w:szCs w:val="24"/>
        </w:rPr>
        <w:t>D'ailleurs,</w:t>
      </w:r>
      <w:r>
        <w:rPr>
          <w:i/>
          <w:iCs/>
          <w:szCs w:val="24"/>
        </w:rPr>
        <w:t xml:space="preserve"> </w:t>
      </w:r>
      <w:r>
        <w:rPr>
          <w:szCs w:val="24"/>
        </w:rPr>
        <w:t>il me semble que si les analystes considèrent l'inconscient comme vide, il sont beaucoup plus proches de Claude LÉVI</w:t>
      </w:r>
      <w:r w:rsidR="004153C7">
        <w:rPr>
          <w:szCs w:val="24"/>
        </w:rPr>
        <w:t>–</w:t>
      </w:r>
      <w:r>
        <w:rPr>
          <w:szCs w:val="24"/>
        </w:rPr>
        <w:t xml:space="preserve">STRAUSS </w:t>
      </w:r>
    </w:p>
    <w:p w:rsidR="00DC2F3E" w:rsidRDefault="00DC2F3E">
      <w:pPr>
        <w:pStyle w:val="Corpsdetexte2"/>
        <w:rPr>
          <w:szCs w:val="24"/>
        </w:rPr>
      </w:pPr>
      <w:r>
        <w:rPr>
          <w:szCs w:val="24"/>
        </w:rPr>
        <w:t>qu'ils ne le disent.</w:t>
      </w:r>
    </w:p>
    <w:p w:rsidR="00621D04" w:rsidRDefault="00621D04">
      <w:pPr>
        <w:pStyle w:val="Corpsdetexte2"/>
        <w:rPr>
          <w:szCs w:val="24"/>
        </w:rPr>
      </w:pPr>
    </w:p>
    <w:p w:rsidR="00DC2F3E" w:rsidRDefault="00DC2F3E">
      <w:pPr>
        <w:pStyle w:val="Corpsdetexte2"/>
        <w:rPr>
          <w:szCs w:val="24"/>
        </w:rPr>
      </w:pPr>
      <w:r>
        <w:rPr>
          <w:szCs w:val="24"/>
        </w:rPr>
        <w:t>Si l'inconscient est vide, il se manifeste seulement par des chaînes de comportement, ce mot étant entendu dans un sens très</w:t>
      </w:r>
      <w:r>
        <w:rPr>
          <w:i/>
          <w:iCs/>
          <w:szCs w:val="24"/>
        </w:rPr>
        <w:t xml:space="preserve"> </w:t>
      </w:r>
      <w:r>
        <w:rPr>
          <w:szCs w:val="24"/>
        </w:rPr>
        <w:t>large, et non par des contenus imagés ou phonématiques.</w:t>
      </w:r>
    </w:p>
    <w:p w:rsidR="00621D04" w:rsidRDefault="00621D04">
      <w:pPr>
        <w:pStyle w:val="Corpsdetexte2"/>
        <w:rPr>
          <w:szCs w:val="24"/>
        </w:rPr>
      </w:pPr>
    </w:p>
    <w:p w:rsidR="00DC2F3E" w:rsidRDefault="00DC2F3E">
      <w:pPr>
        <w:pStyle w:val="Corpsdetexte2"/>
        <w:rPr>
          <w:szCs w:val="24"/>
        </w:rPr>
      </w:pPr>
      <w:r>
        <w:rPr>
          <w:szCs w:val="24"/>
        </w:rPr>
        <w:t>Ce problème d'un inconscient plein ou vide paraît tout à</w:t>
      </w:r>
      <w:r>
        <w:rPr>
          <w:i/>
          <w:iCs/>
          <w:szCs w:val="24"/>
        </w:rPr>
        <w:t xml:space="preserve"> </w:t>
      </w:r>
      <w:r>
        <w:rPr>
          <w:szCs w:val="24"/>
        </w:rPr>
        <w:t>fait fondamental, et si les analystes peuvent si difficilement parler de l'inconscient n'est</w:t>
      </w:r>
      <w:r w:rsidR="004153C7">
        <w:rPr>
          <w:szCs w:val="24"/>
        </w:rPr>
        <w:t>–</w:t>
      </w:r>
      <w:r>
        <w:rPr>
          <w:szCs w:val="24"/>
        </w:rPr>
        <w:t xml:space="preserve">ce pas justement qu'il est avant tout une </w:t>
      </w:r>
      <w:r w:rsidRPr="00621D04">
        <w:rPr>
          <w:i/>
          <w:sz w:val="24"/>
          <w:szCs w:val="24"/>
        </w:rPr>
        <w:t>structure</w:t>
      </w:r>
      <w:r>
        <w:rPr>
          <w:szCs w:val="24"/>
        </w:rPr>
        <w:t xml:space="preserve"> repérable par opposition, ou du moins par comparaison, avec d'autres inconscients, structure à la fois semblable et différente de tel ou tel sujet ?</w:t>
      </w:r>
    </w:p>
    <w:p w:rsidR="00DC2F3E" w:rsidRDefault="00DC2F3E">
      <w:pPr>
        <w:pStyle w:val="Corpsdetexte2"/>
        <w:rPr>
          <w:szCs w:val="24"/>
        </w:rPr>
      </w:pPr>
      <w:r w:rsidRPr="00621D04">
        <w:rPr>
          <w:rFonts w:ascii="Times New Roman" w:hAnsi="Times New Roman" w:cs="Times New Roman"/>
          <w:i/>
          <w:color w:val="0000CC"/>
          <w:sz w:val="24"/>
          <w:szCs w:val="24"/>
        </w:rPr>
        <w:lastRenderedPageBreak/>
        <w:t>Troisième remarque</w:t>
      </w:r>
      <w:r>
        <w:rPr>
          <w:szCs w:val="24"/>
        </w:rPr>
        <w:t xml:space="preserve"> : si l'inconscient naît de la rencontre de l'organique et du signifiant, pourquoi LECLAIRE invoque</w:t>
      </w:r>
      <w:r w:rsidR="004153C7">
        <w:rPr>
          <w:szCs w:val="24"/>
        </w:rPr>
        <w:t>–</w:t>
      </w:r>
      <w:r>
        <w:rPr>
          <w:szCs w:val="24"/>
        </w:rPr>
        <w:t>t</w:t>
      </w:r>
      <w:r w:rsidR="004153C7">
        <w:rPr>
          <w:szCs w:val="24"/>
        </w:rPr>
        <w:t>–</w:t>
      </w:r>
      <w:r>
        <w:rPr>
          <w:szCs w:val="24"/>
        </w:rPr>
        <w:t>il des expériences de différence exquise, des mouvements de culbute, des</w:t>
      </w:r>
      <w:r>
        <w:rPr>
          <w:i/>
          <w:iCs/>
          <w:szCs w:val="24"/>
        </w:rPr>
        <w:t xml:space="preserve"> </w:t>
      </w:r>
      <w:r>
        <w:rPr>
          <w:szCs w:val="24"/>
        </w:rPr>
        <w:t>attitudes de réversion qui se situent, il me semble à un niveau proprement corporel ?</w:t>
      </w:r>
    </w:p>
    <w:p w:rsidR="00621D04" w:rsidRDefault="00621D04">
      <w:pPr>
        <w:pStyle w:val="Corpsdetexte2"/>
        <w:rPr>
          <w:szCs w:val="24"/>
        </w:rPr>
      </w:pPr>
    </w:p>
    <w:p w:rsidR="00D76B1C" w:rsidRDefault="00DC2F3E">
      <w:pPr>
        <w:pStyle w:val="Corpsdetexte2"/>
        <w:rPr>
          <w:szCs w:val="26"/>
        </w:rPr>
      </w:pPr>
      <w:r>
        <w:rPr>
          <w:szCs w:val="24"/>
        </w:rPr>
        <w:t>LECLAIRE</w:t>
      </w:r>
      <w:r>
        <w:rPr>
          <w:szCs w:val="26"/>
        </w:rPr>
        <w:t xml:space="preserve"> veut</w:t>
      </w:r>
      <w:r w:rsidR="004153C7">
        <w:rPr>
          <w:szCs w:val="26"/>
        </w:rPr>
        <w:t>–</w:t>
      </w:r>
      <w:r>
        <w:rPr>
          <w:szCs w:val="26"/>
        </w:rPr>
        <w:t xml:space="preserve">il dire par là que le comportement corporel du nourrisson est d'ores et déjà organisé </w:t>
      </w:r>
    </w:p>
    <w:p w:rsidR="00D76B1C" w:rsidRDefault="00DC2F3E">
      <w:pPr>
        <w:pStyle w:val="Corpsdetexte2"/>
        <w:rPr>
          <w:szCs w:val="26"/>
        </w:rPr>
      </w:pPr>
      <w:r>
        <w:rPr>
          <w:szCs w:val="26"/>
        </w:rPr>
        <w:t xml:space="preserve">de façon parallèle à celui du signifiant ? </w:t>
      </w:r>
    </w:p>
    <w:p w:rsidR="00D76B1C" w:rsidRDefault="00DC2F3E">
      <w:pPr>
        <w:pStyle w:val="Corpsdetexte2"/>
        <w:rPr>
          <w:szCs w:val="26"/>
        </w:rPr>
      </w:pPr>
      <w:r>
        <w:rPr>
          <w:szCs w:val="26"/>
        </w:rPr>
        <w:t>Mais n'est</w:t>
      </w:r>
      <w:r w:rsidR="004153C7">
        <w:rPr>
          <w:szCs w:val="26"/>
        </w:rPr>
        <w:t>–</w:t>
      </w:r>
      <w:r>
        <w:rPr>
          <w:szCs w:val="26"/>
        </w:rPr>
        <w:t xml:space="preserve">ce pas supprimer alors ce problème </w:t>
      </w:r>
    </w:p>
    <w:p w:rsidR="00D76B1C" w:rsidRDefault="00DC2F3E">
      <w:pPr>
        <w:pStyle w:val="Corpsdetexte2"/>
        <w:rPr>
          <w:szCs w:val="26"/>
        </w:rPr>
      </w:pPr>
      <w:r>
        <w:rPr>
          <w:szCs w:val="26"/>
        </w:rPr>
        <w:t xml:space="preserve">de l'insertion du signifiant dans l'organisme, </w:t>
      </w:r>
    </w:p>
    <w:p w:rsidR="00DC2F3E" w:rsidRDefault="00DC2F3E">
      <w:pPr>
        <w:pStyle w:val="Corpsdetexte2"/>
        <w:rPr>
          <w:szCs w:val="26"/>
        </w:rPr>
      </w:pPr>
      <w:r>
        <w:rPr>
          <w:szCs w:val="26"/>
        </w:rPr>
        <w:t>drame dont va naître l'inconscient.</w:t>
      </w:r>
    </w:p>
    <w:p w:rsidR="00621D04" w:rsidRDefault="00621D04">
      <w:pPr>
        <w:pStyle w:val="Corpsdetexte2"/>
        <w:rPr>
          <w:szCs w:val="26"/>
        </w:rPr>
      </w:pPr>
    </w:p>
    <w:p w:rsidR="00621D04" w:rsidRDefault="00DC2F3E">
      <w:pPr>
        <w:pStyle w:val="Corpsdetexte2"/>
        <w:rPr>
          <w:szCs w:val="26"/>
        </w:rPr>
      </w:pPr>
      <w:r>
        <w:rPr>
          <w:szCs w:val="26"/>
        </w:rPr>
        <w:t xml:space="preserve">Il me semble que l'originalité de l'organique n'est pas assez préservée, à moins que ce que </w:t>
      </w:r>
      <w:r>
        <w:rPr>
          <w:szCs w:val="24"/>
        </w:rPr>
        <w:t>LECLAIRE</w:t>
      </w:r>
      <w:r>
        <w:rPr>
          <w:szCs w:val="26"/>
        </w:rPr>
        <w:t xml:space="preserve"> suggère c'est qu'il s'agisse là d'</w:t>
      </w:r>
      <w:r w:rsidRPr="00621D04">
        <w:rPr>
          <w:i/>
          <w:sz w:val="24"/>
          <w:szCs w:val="24"/>
        </w:rPr>
        <w:t>une espèce de</w:t>
      </w:r>
      <w:r w:rsidR="00621D04">
        <w:rPr>
          <w:i/>
          <w:sz w:val="24"/>
          <w:szCs w:val="24"/>
        </w:rPr>
        <w:t xml:space="preserve"> </w:t>
      </w:r>
      <w:r w:rsidRPr="00621D04">
        <w:rPr>
          <w:rFonts w:ascii="Times New Roman" w:hAnsi="Times New Roman" w:cs="Times New Roman"/>
          <w:i/>
          <w:iCs/>
          <w:sz w:val="24"/>
          <w:szCs w:val="24"/>
        </w:rPr>
        <w:t>fort</w:t>
      </w:r>
      <w:r w:rsidR="004153C7">
        <w:rPr>
          <w:rFonts w:ascii="Times New Roman" w:hAnsi="Times New Roman" w:cs="Times New Roman"/>
          <w:i/>
          <w:iCs/>
          <w:sz w:val="24"/>
          <w:szCs w:val="24"/>
        </w:rPr>
        <w:t>–</w:t>
      </w:r>
      <w:r w:rsidRPr="00621D04">
        <w:rPr>
          <w:rFonts w:ascii="Times New Roman" w:hAnsi="Times New Roman" w:cs="Times New Roman"/>
          <w:i/>
          <w:iCs/>
          <w:sz w:val="24"/>
          <w:szCs w:val="24"/>
        </w:rPr>
        <w:t>da</w:t>
      </w:r>
      <w:r>
        <w:rPr>
          <w:szCs w:val="26"/>
        </w:rPr>
        <w:t xml:space="preserve"> </w:t>
      </w:r>
    </w:p>
    <w:p w:rsidR="00621D04" w:rsidRDefault="00DC2F3E">
      <w:pPr>
        <w:pStyle w:val="Corpsdetexte2"/>
        <w:rPr>
          <w:szCs w:val="26"/>
        </w:rPr>
      </w:pPr>
      <w:r>
        <w:rPr>
          <w:szCs w:val="26"/>
        </w:rPr>
        <w:t>que le sujet essaie sur lui</w:t>
      </w:r>
      <w:r w:rsidR="004153C7">
        <w:rPr>
          <w:szCs w:val="26"/>
        </w:rPr>
        <w:t>–</w:t>
      </w:r>
      <w:r>
        <w:rPr>
          <w:szCs w:val="26"/>
        </w:rPr>
        <w:t>même pour maîtriser justement cette rencontre</w:t>
      </w:r>
      <w:r>
        <w:rPr>
          <w:color w:val="auto"/>
          <w:szCs w:val="24"/>
        </w:rPr>
        <w:t xml:space="preserve"> </w:t>
      </w:r>
      <w:r>
        <w:rPr>
          <w:szCs w:val="26"/>
        </w:rPr>
        <w:t xml:space="preserve">primordiale entre l'organique et le signifiant. </w:t>
      </w:r>
    </w:p>
    <w:p w:rsidR="00DC2F3E" w:rsidRDefault="00DC2F3E">
      <w:pPr>
        <w:pStyle w:val="Corpsdetexte2"/>
        <w:rPr>
          <w:szCs w:val="26"/>
        </w:rPr>
      </w:pPr>
      <w:r>
        <w:rPr>
          <w:szCs w:val="26"/>
        </w:rPr>
        <w:t>Mais touche</w:t>
      </w:r>
      <w:r w:rsidR="004153C7">
        <w:rPr>
          <w:szCs w:val="26"/>
        </w:rPr>
        <w:t>–</w:t>
      </w:r>
      <w:r>
        <w:rPr>
          <w:szCs w:val="26"/>
        </w:rPr>
        <w:t>t</w:t>
      </w:r>
      <w:r w:rsidR="004153C7">
        <w:rPr>
          <w:szCs w:val="26"/>
        </w:rPr>
        <w:t>–</w:t>
      </w:r>
      <w:r>
        <w:rPr>
          <w:szCs w:val="26"/>
        </w:rPr>
        <w:t>il alors au niveau inconscient le plus archaïque, puisqu'il y a déjà maîtrise?</w:t>
      </w:r>
    </w:p>
    <w:p w:rsidR="00DC2F3E" w:rsidRDefault="00DC2F3E">
      <w:pPr>
        <w:pStyle w:val="Corpsdetexte2"/>
        <w:outlineLvl w:val="0"/>
        <w:rPr>
          <w:szCs w:val="26"/>
        </w:rPr>
      </w:pPr>
    </w:p>
    <w:p w:rsidR="00DC2F3E" w:rsidRDefault="00DC2F3E">
      <w:pPr>
        <w:pStyle w:val="Corpsdetexte2"/>
        <w:outlineLvl w:val="0"/>
        <w:rPr>
          <w:szCs w:val="26"/>
        </w:rPr>
      </w:pPr>
    </w:p>
    <w:p w:rsidR="00DC2F3E" w:rsidRDefault="00DC2F3E">
      <w:pPr>
        <w:pStyle w:val="Corpsdetexte2"/>
        <w:outlineLvl w:val="0"/>
        <w:rPr>
          <w:szCs w:val="26"/>
        </w:rPr>
      </w:pPr>
    </w:p>
    <w:p w:rsidR="00DC2F3E" w:rsidRDefault="00DC2F3E">
      <w:pPr>
        <w:pStyle w:val="Corpsdetexte2"/>
        <w:outlineLvl w:val="0"/>
        <w:rPr>
          <w:szCs w:val="26"/>
        </w:rPr>
      </w:pPr>
      <w:r>
        <w:rPr>
          <w:szCs w:val="26"/>
        </w:rPr>
        <w:t>LECLAIRE</w:t>
      </w:r>
    </w:p>
    <w:p w:rsidR="00DC2F3E" w:rsidRDefault="00DC2F3E">
      <w:pPr>
        <w:pStyle w:val="Corpsdetexte2"/>
        <w:rPr>
          <w:szCs w:val="26"/>
        </w:rPr>
      </w:pPr>
    </w:p>
    <w:p w:rsidR="00DC2F3E" w:rsidRDefault="00DC2F3E">
      <w:pPr>
        <w:pStyle w:val="Corpsdetexte2"/>
        <w:rPr>
          <w:szCs w:val="26"/>
        </w:rPr>
      </w:pPr>
      <w:r>
        <w:rPr>
          <w:szCs w:val="26"/>
        </w:rPr>
        <w:t xml:space="preserve">Plusieurs questions sont posées. Trois au moins. </w:t>
      </w:r>
    </w:p>
    <w:p w:rsidR="00DC2F3E" w:rsidRDefault="00DC2F3E">
      <w:pPr>
        <w:pStyle w:val="Corpsdetexte2"/>
        <w:rPr>
          <w:szCs w:val="26"/>
        </w:rPr>
      </w:pPr>
    </w:p>
    <w:p w:rsidR="00621D04" w:rsidRDefault="004153C7">
      <w:pPr>
        <w:pStyle w:val="Corpsdetexte2"/>
        <w:rPr>
          <w:szCs w:val="26"/>
        </w:rPr>
      </w:pPr>
      <w:r>
        <w:rPr>
          <w:szCs w:val="26"/>
        </w:rPr>
        <w:t>–</w:t>
      </w:r>
      <w:r w:rsidR="00DC2F3E">
        <w:rPr>
          <w:szCs w:val="26"/>
        </w:rPr>
        <w:t xml:space="preserve"> À la première, je ne saurais que laisser toute sa valeur à </w:t>
      </w:r>
      <w:r>
        <w:rPr>
          <w:szCs w:val="26"/>
        </w:rPr>
        <w:t>–</w:t>
      </w:r>
      <w:r w:rsidR="00DC2F3E">
        <w:rPr>
          <w:szCs w:val="26"/>
        </w:rPr>
        <w:t xml:space="preserve"> j'allais dire aux </w:t>
      </w:r>
      <w:r w:rsidR="00DC2F3E" w:rsidRPr="00621D04">
        <w:rPr>
          <w:rFonts w:ascii="Times New Roman" w:hAnsi="Times New Roman" w:cs="Times New Roman"/>
          <w:i/>
          <w:sz w:val="24"/>
          <w:szCs w:val="24"/>
        </w:rPr>
        <w:t>arguments cliniques</w:t>
      </w:r>
      <w:r w:rsidR="00DC2F3E">
        <w:rPr>
          <w:szCs w:val="26"/>
        </w:rPr>
        <w:t xml:space="preserve"> qui sont avancés concernant la valeur privilégié du prénom. </w:t>
      </w:r>
    </w:p>
    <w:p w:rsidR="00621D04" w:rsidRDefault="00621D04">
      <w:pPr>
        <w:pStyle w:val="Corpsdetexte2"/>
        <w:rPr>
          <w:szCs w:val="26"/>
        </w:rPr>
      </w:pPr>
    </w:p>
    <w:p w:rsidR="008F0281" w:rsidRDefault="00DC2F3E">
      <w:pPr>
        <w:pStyle w:val="Corpsdetexte2"/>
        <w:rPr>
          <w:szCs w:val="26"/>
        </w:rPr>
      </w:pPr>
      <w:r>
        <w:rPr>
          <w:szCs w:val="26"/>
        </w:rPr>
        <w:t>La question que je poserai à ce niveau</w:t>
      </w:r>
      <w:r w:rsidR="004153C7">
        <w:rPr>
          <w:szCs w:val="26"/>
        </w:rPr>
        <w:t>–</w:t>
      </w:r>
      <w:r>
        <w:rPr>
          <w:szCs w:val="26"/>
        </w:rPr>
        <w:t xml:space="preserve">là, lorsque Madame </w:t>
      </w:r>
      <w:r>
        <w:rPr>
          <w:szCs w:val="28"/>
        </w:rPr>
        <w:t>IRIGARAY</w:t>
      </w:r>
      <w:r>
        <w:rPr>
          <w:szCs w:val="26"/>
        </w:rPr>
        <w:t xml:space="preserve"> dit que les prénoms rendent compte de la singularité de chacun, mais qu'ils en rendent compte surtout au niveau imaginaire, je pense qu'une question est posée en un</w:t>
      </w:r>
      <w:r>
        <w:rPr>
          <w:smallCaps/>
          <w:szCs w:val="26"/>
        </w:rPr>
        <w:t xml:space="preserve"> </w:t>
      </w:r>
      <w:r>
        <w:rPr>
          <w:szCs w:val="26"/>
        </w:rPr>
        <w:t>point particulièrement sensible, car bien sûr, là, il resterait à préciser avec plus de rigueur ce que l'on entend justement par ce niveau imaginaire et à quoi il est opposé</w:t>
      </w:r>
      <w:r w:rsidR="008F0281">
        <w:rPr>
          <w:szCs w:val="26"/>
        </w:rPr>
        <w:t>…</w:t>
      </w:r>
      <w:r>
        <w:rPr>
          <w:szCs w:val="26"/>
        </w:rPr>
        <w:t xml:space="preserve"> </w:t>
      </w:r>
    </w:p>
    <w:p w:rsidR="008F0281" w:rsidRDefault="00DC2F3E" w:rsidP="008F0281">
      <w:pPr>
        <w:pStyle w:val="Corpsdetexte2"/>
        <w:ind w:left="708"/>
        <w:rPr>
          <w:szCs w:val="26"/>
        </w:rPr>
      </w:pPr>
      <w:r>
        <w:rPr>
          <w:szCs w:val="26"/>
        </w:rPr>
        <w:t xml:space="preserve">bien entendu au symbolique mais comment </w:t>
      </w:r>
    </w:p>
    <w:p w:rsidR="008F0281" w:rsidRDefault="00DC2F3E" w:rsidP="008F0281">
      <w:pPr>
        <w:pStyle w:val="Corpsdetexte2"/>
        <w:ind w:left="708"/>
        <w:rPr>
          <w:szCs w:val="26"/>
        </w:rPr>
      </w:pPr>
      <w:r>
        <w:rPr>
          <w:szCs w:val="26"/>
        </w:rPr>
        <w:t xml:space="preserve">et </w:t>
      </w:r>
      <w:r w:rsidR="008F0281">
        <w:rPr>
          <w:szCs w:val="26"/>
        </w:rPr>
        <w:t>e</w:t>
      </w:r>
      <w:r>
        <w:rPr>
          <w:szCs w:val="26"/>
        </w:rPr>
        <w:t xml:space="preserve">n quoi précisément dans ce cas </w:t>
      </w:r>
    </w:p>
    <w:p w:rsidR="00DC2F3E" w:rsidRDefault="008F0281">
      <w:pPr>
        <w:pStyle w:val="Corpsdetexte2"/>
        <w:rPr>
          <w:szCs w:val="26"/>
        </w:rPr>
      </w:pPr>
      <w:r>
        <w:rPr>
          <w:szCs w:val="26"/>
        </w:rPr>
        <w:t>…</w:t>
      </w:r>
      <w:r w:rsidR="00DC2F3E">
        <w:rPr>
          <w:szCs w:val="26"/>
        </w:rPr>
        <w:t>au niveau du primaire ?</w:t>
      </w:r>
    </w:p>
    <w:p w:rsidR="00DC2F3E" w:rsidRDefault="00DC2F3E">
      <w:pPr>
        <w:pStyle w:val="Corpsdetexte2"/>
      </w:pPr>
    </w:p>
    <w:p w:rsidR="00DC2F3E" w:rsidRDefault="004153C7">
      <w:pPr>
        <w:pStyle w:val="Corpsdetexte2"/>
      </w:pPr>
      <w:r>
        <w:t>–</w:t>
      </w:r>
      <w:r w:rsidR="00DC2F3E">
        <w:t xml:space="preserve"> Sur la question de cette expression de masque vide et du vide en particulier, je crois que cela soulève, ou que cela active toute la série des fantasmes qui nous sont familiers, et si je puis dire, qui se rapportent à l'opposition du plein et du vide.</w:t>
      </w:r>
    </w:p>
    <w:p w:rsidR="008F0281" w:rsidRDefault="008F0281">
      <w:pPr>
        <w:pStyle w:val="Corpsdetexte2"/>
        <w:rPr>
          <w:szCs w:val="24"/>
        </w:rPr>
      </w:pPr>
    </w:p>
    <w:p w:rsidR="008F0281" w:rsidRDefault="00DC2F3E">
      <w:pPr>
        <w:pStyle w:val="Corpsdetexte2"/>
        <w:rPr>
          <w:szCs w:val="24"/>
        </w:rPr>
      </w:pPr>
      <w:r>
        <w:rPr>
          <w:szCs w:val="24"/>
        </w:rPr>
        <w:t>Le mot n'est peut</w:t>
      </w:r>
      <w:r w:rsidR="004153C7">
        <w:rPr>
          <w:szCs w:val="24"/>
        </w:rPr>
        <w:t>–</w:t>
      </w:r>
      <w:r>
        <w:rPr>
          <w:szCs w:val="24"/>
        </w:rPr>
        <w:t xml:space="preserve">être pas très heureux que j'ai choisi, mais c'est cette image de masque qui m'avait accroché pour des raisons qu'il faudrait sans doute que je reprenne. </w:t>
      </w:r>
    </w:p>
    <w:p w:rsidR="008F0281" w:rsidRDefault="008F0281">
      <w:pPr>
        <w:pStyle w:val="Corpsdetexte2"/>
        <w:rPr>
          <w:szCs w:val="24"/>
        </w:rPr>
      </w:pPr>
    </w:p>
    <w:p w:rsidR="008F0281" w:rsidRDefault="00DC2F3E">
      <w:pPr>
        <w:pStyle w:val="Corpsdetexte2"/>
        <w:rPr>
          <w:szCs w:val="24"/>
        </w:rPr>
      </w:pPr>
      <w:r>
        <w:rPr>
          <w:szCs w:val="24"/>
        </w:rPr>
        <w:t>Le terme de vide est</w:t>
      </w:r>
      <w:r>
        <w:rPr>
          <w:i/>
          <w:iCs/>
          <w:szCs w:val="24"/>
        </w:rPr>
        <w:t xml:space="preserve"> </w:t>
      </w:r>
      <w:r>
        <w:rPr>
          <w:szCs w:val="24"/>
        </w:rPr>
        <w:t>employé là, dans un</w:t>
      </w:r>
      <w:r>
        <w:rPr>
          <w:smallCaps/>
          <w:szCs w:val="24"/>
        </w:rPr>
        <w:t xml:space="preserve"> </w:t>
      </w:r>
      <w:r>
        <w:rPr>
          <w:szCs w:val="24"/>
        </w:rPr>
        <w:t>sens précis</w:t>
      </w:r>
      <w:r w:rsidR="008F0281">
        <w:rPr>
          <w:szCs w:val="24"/>
        </w:rPr>
        <w:t>…</w:t>
      </w:r>
      <w:r>
        <w:rPr>
          <w:szCs w:val="24"/>
        </w:rPr>
        <w:t xml:space="preserve"> </w:t>
      </w:r>
    </w:p>
    <w:p w:rsidR="008F0281" w:rsidRDefault="00DC2F3E" w:rsidP="008F0281">
      <w:pPr>
        <w:pStyle w:val="Corpsdetexte2"/>
        <w:ind w:firstLine="708"/>
        <w:rPr>
          <w:szCs w:val="24"/>
        </w:rPr>
      </w:pPr>
      <w:r>
        <w:rPr>
          <w:szCs w:val="24"/>
        </w:rPr>
        <w:t>à savoir où il n'y</w:t>
      </w:r>
      <w:r>
        <w:rPr>
          <w:i/>
          <w:iCs/>
          <w:szCs w:val="24"/>
        </w:rPr>
        <w:t xml:space="preserve"> </w:t>
      </w:r>
      <w:r>
        <w:rPr>
          <w:szCs w:val="24"/>
        </w:rPr>
        <w:t xml:space="preserve">a pas de sens tout prêt, </w:t>
      </w:r>
    </w:p>
    <w:p w:rsidR="008F0281" w:rsidRDefault="00DC2F3E" w:rsidP="008F0281">
      <w:pPr>
        <w:pStyle w:val="Corpsdetexte2"/>
        <w:ind w:firstLine="708"/>
        <w:rPr>
          <w:szCs w:val="24"/>
        </w:rPr>
      </w:pPr>
      <w:r>
        <w:rPr>
          <w:szCs w:val="24"/>
        </w:rPr>
        <w:t>où il n'y a pas de signification toute faite</w:t>
      </w:r>
    </w:p>
    <w:p w:rsidR="008F0281" w:rsidRDefault="008F0281">
      <w:pPr>
        <w:pStyle w:val="Corpsdetexte2"/>
        <w:rPr>
          <w:szCs w:val="24"/>
        </w:rPr>
      </w:pPr>
      <w:r>
        <w:rPr>
          <w:szCs w:val="24"/>
        </w:rPr>
        <w:t>…</w:t>
      </w:r>
      <w:r w:rsidR="00DC2F3E">
        <w:rPr>
          <w:szCs w:val="24"/>
        </w:rPr>
        <w:t>qui est le contraire d'un plein ou d'un trop</w:t>
      </w:r>
      <w:r w:rsidR="004153C7">
        <w:rPr>
          <w:szCs w:val="24"/>
        </w:rPr>
        <w:t>–</w:t>
      </w:r>
      <w:r w:rsidR="00DC2F3E">
        <w:rPr>
          <w:szCs w:val="24"/>
        </w:rPr>
        <w:t xml:space="preserve">plein de sens. </w:t>
      </w:r>
    </w:p>
    <w:p w:rsidR="008F0281" w:rsidRDefault="008F0281">
      <w:pPr>
        <w:pStyle w:val="Corpsdetexte2"/>
        <w:rPr>
          <w:szCs w:val="24"/>
        </w:rPr>
      </w:pPr>
    </w:p>
    <w:p w:rsidR="008F0281" w:rsidRDefault="00DC2F3E">
      <w:pPr>
        <w:pStyle w:val="Corpsdetexte2"/>
        <w:rPr>
          <w:szCs w:val="24"/>
        </w:rPr>
      </w:pPr>
      <w:r>
        <w:rPr>
          <w:szCs w:val="24"/>
        </w:rPr>
        <w:t>Si « vide » a</w:t>
      </w:r>
      <w:r w:rsidR="008F0281">
        <w:rPr>
          <w:szCs w:val="24"/>
        </w:rPr>
        <w:t>…</w:t>
      </w:r>
      <w:r>
        <w:rPr>
          <w:szCs w:val="24"/>
        </w:rPr>
        <w:t xml:space="preserve"> </w:t>
      </w:r>
    </w:p>
    <w:p w:rsidR="008F0281" w:rsidRDefault="00DC2F3E" w:rsidP="008F0281">
      <w:pPr>
        <w:pStyle w:val="Corpsdetexte2"/>
        <w:ind w:left="708"/>
        <w:rPr>
          <w:szCs w:val="24"/>
        </w:rPr>
      </w:pPr>
      <w:r>
        <w:rPr>
          <w:szCs w:val="24"/>
        </w:rPr>
        <w:t>à propos du masque de</w:t>
      </w:r>
      <w:r w:rsidR="008F0281">
        <w:rPr>
          <w:szCs w:val="24"/>
        </w:rPr>
        <w:t xml:space="preserve"> </w:t>
      </w:r>
      <w:r>
        <w:rPr>
          <w:szCs w:val="24"/>
        </w:rPr>
        <w:t xml:space="preserve">l'inconscient, </w:t>
      </w:r>
    </w:p>
    <w:p w:rsidR="00DC2F3E" w:rsidRDefault="00DC2F3E" w:rsidP="008F0281">
      <w:pPr>
        <w:pStyle w:val="Corpsdetexte2"/>
        <w:ind w:left="708"/>
        <w:rPr>
          <w:szCs w:val="24"/>
        </w:rPr>
      </w:pPr>
      <w:r>
        <w:rPr>
          <w:szCs w:val="24"/>
        </w:rPr>
        <w:t>ou</w:t>
      </w:r>
      <w:r>
        <w:rPr>
          <w:smallCaps/>
          <w:szCs w:val="24"/>
        </w:rPr>
        <w:t xml:space="preserve"> </w:t>
      </w:r>
      <w:r>
        <w:rPr>
          <w:szCs w:val="24"/>
        </w:rPr>
        <w:t>du masque vide de l'inconscient</w:t>
      </w:r>
    </w:p>
    <w:p w:rsidR="00DC2F3E" w:rsidRDefault="008F0281">
      <w:pPr>
        <w:pStyle w:val="Corpsdetexte2"/>
        <w:rPr>
          <w:szCs w:val="24"/>
        </w:rPr>
      </w:pPr>
      <w:r>
        <w:rPr>
          <w:szCs w:val="24"/>
        </w:rPr>
        <w:t>…</w:t>
      </w:r>
      <w:r w:rsidR="00DC2F3E">
        <w:rPr>
          <w:szCs w:val="24"/>
        </w:rPr>
        <w:t>un sens, c'est dans cette direction que je souhaite qu'on l'entende.</w:t>
      </w:r>
    </w:p>
    <w:p w:rsidR="00DC2F3E" w:rsidRDefault="00DC2F3E">
      <w:pPr>
        <w:pStyle w:val="Corpsdetexte2"/>
        <w:rPr>
          <w:szCs w:val="24"/>
        </w:rPr>
      </w:pPr>
    </w:p>
    <w:p w:rsidR="008F0281" w:rsidRDefault="00DC2F3E">
      <w:pPr>
        <w:pStyle w:val="Corpsdetexte2"/>
        <w:rPr>
          <w:szCs w:val="24"/>
        </w:rPr>
      </w:pPr>
      <w:r>
        <w:rPr>
          <w:szCs w:val="24"/>
        </w:rPr>
        <w:t xml:space="preserve">Quant à la question de l'implication du corps, </w:t>
      </w:r>
    </w:p>
    <w:p w:rsidR="00DC2F3E" w:rsidRDefault="00DC2F3E">
      <w:pPr>
        <w:pStyle w:val="Corpsdetexte2"/>
        <w:rPr>
          <w:szCs w:val="24"/>
        </w:rPr>
      </w:pPr>
      <w:r>
        <w:rPr>
          <w:szCs w:val="24"/>
        </w:rPr>
        <w:t>la question de la rencontre de l'organique et du signifiant, c'est là ce que je considère comme une question cruciale, et s'il m'est donné un tout petit peu de temps à la fin de cette discussion, je pense pouvoir reprendre d'une façon précise ce que j'ai à</w:t>
      </w:r>
      <w:r>
        <w:rPr>
          <w:i/>
          <w:iCs/>
          <w:szCs w:val="24"/>
        </w:rPr>
        <w:t xml:space="preserve"> </w:t>
      </w:r>
      <w:r>
        <w:rPr>
          <w:szCs w:val="24"/>
        </w:rPr>
        <w:t>dire là dessus, justement à</w:t>
      </w:r>
      <w:r>
        <w:rPr>
          <w:i/>
          <w:iCs/>
          <w:szCs w:val="24"/>
        </w:rPr>
        <w:t xml:space="preserve"> </w:t>
      </w:r>
      <w:r>
        <w:rPr>
          <w:szCs w:val="24"/>
        </w:rPr>
        <w:t>propos de ce que je soulignais déjà tout à l'heure, dans la valeur…</w:t>
      </w:r>
    </w:p>
    <w:p w:rsidR="008F0281" w:rsidRDefault="00DC2F3E">
      <w:pPr>
        <w:pStyle w:val="Corpsdetexte2"/>
        <w:ind w:left="708"/>
        <w:rPr>
          <w:szCs w:val="24"/>
        </w:rPr>
      </w:pPr>
      <w:r>
        <w:rPr>
          <w:szCs w:val="24"/>
        </w:rPr>
        <w:t xml:space="preserve">on pourrait presque dire animatrice </w:t>
      </w:r>
    </w:p>
    <w:p w:rsidR="00DC2F3E" w:rsidRDefault="00DC2F3E">
      <w:pPr>
        <w:pStyle w:val="Corpsdetexte2"/>
        <w:ind w:left="708"/>
        <w:rPr>
          <w:szCs w:val="24"/>
        </w:rPr>
      </w:pPr>
      <w:r>
        <w:rPr>
          <w:szCs w:val="24"/>
        </w:rPr>
        <w:t>sur le plan musculaire</w:t>
      </w:r>
    </w:p>
    <w:p w:rsidR="001C08C6" w:rsidRDefault="00DC2F3E">
      <w:pPr>
        <w:pStyle w:val="Corpsdetexte2"/>
        <w:rPr>
          <w:szCs w:val="24"/>
        </w:rPr>
      </w:pPr>
      <w:r>
        <w:rPr>
          <w:szCs w:val="24"/>
        </w:rPr>
        <w:t>…de cette formule « </w:t>
      </w:r>
      <w:r w:rsidRPr="008F0281">
        <w:rPr>
          <w:rFonts w:ascii="Times New Roman" w:hAnsi="Times New Roman" w:cs="Times New Roman"/>
          <w:i/>
          <w:sz w:val="24"/>
          <w:szCs w:val="24"/>
        </w:rPr>
        <w:t>POOR (d) J’e</w:t>
      </w:r>
      <w:r w:rsidR="004153C7">
        <w:rPr>
          <w:rFonts w:ascii="Times New Roman" w:hAnsi="Times New Roman" w:cs="Times New Roman"/>
          <w:i/>
          <w:sz w:val="24"/>
          <w:szCs w:val="24"/>
        </w:rPr>
        <w:t>–</w:t>
      </w:r>
      <w:r w:rsidRPr="008F0281">
        <w:rPr>
          <w:rFonts w:ascii="Times New Roman" w:hAnsi="Times New Roman" w:cs="Times New Roman"/>
          <w:i/>
          <w:sz w:val="24"/>
          <w:szCs w:val="24"/>
        </w:rPr>
        <w:t>LI</w:t>
      </w:r>
      <w:r>
        <w:rPr>
          <w:szCs w:val="24"/>
        </w:rPr>
        <w:t xml:space="preserve"> » car il me semble, </w:t>
      </w:r>
    </w:p>
    <w:p w:rsidR="001C08C6" w:rsidRDefault="00DC2F3E">
      <w:pPr>
        <w:pStyle w:val="Corpsdetexte2"/>
        <w:rPr>
          <w:szCs w:val="24"/>
        </w:rPr>
      </w:pPr>
      <w:r w:rsidRPr="001C08C6">
        <w:rPr>
          <w:i/>
          <w:sz w:val="24"/>
          <w:szCs w:val="24"/>
        </w:rPr>
        <w:t>je vous le dis tout de suite</w:t>
      </w:r>
      <w:r>
        <w:rPr>
          <w:szCs w:val="24"/>
        </w:rPr>
        <w:t xml:space="preserve">, ça n'aurait pas beaucoup </w:t>
      </w:r>
    </w:p>
    <w:p w:rsidR="001C08C6" w:rsidRDefault="00DC2F3E">
      <w:pPr>
        <w:pStyle w:val="Corpsdetexte2"/>
        <w:rPr>
          <w:szCs w:val="28"/>
        </w:rPr>
      </w:pPr>
      <w:r>
        <w:rPr>
          <w:szCs w:val="24"/>
        </w:rPr>
        <w:t>de sens</w:t>
      </w:r>
      <w:r>
        <w:rPr>
          <w:i/>
          <w:iCs/>
          <w:szCs w:val="24"/>
        </w:rPr>
        <w:t xml:space="preserve"> </w:t>
      </w:r>
      <w:r>
        <w:rPr>
          <w:szCs w:val="24"/>
        </w:rPr>
        <w:t xml:space="preserve">pour vous, que cette </w:t>
      </w:r>
      <w:r>
        <w:rPr>
          <w:szCs w:val="28"/>
        </w:rPr>
        <w:t xml:space="preserve">formule est déjà, </w:t>
      </w:r>
    </w:p>
    <w:p w:rsidR="008F0281" w:rsidRDefault="00DC2F3E">
      <w:pPr>
        <w:pStyle w:val="Corpsdetexte2"/>
        <w:rPr>
          <w:szCs w:val="28"/>
        </w:rPr>
      </w:pPr>
      <w:r>
        <w:rPr>
          <w:szCs w:val="28"/>
        </w:rPr>
        <w:t xml:space="preserve">d'une certaine façon quelque chose comme un mime de signifiant. </w:t>
      </w:r>
    </w:p>
    <w:p w:rsidR="008F0281" w:rsidRDefault="008F0281">
      <w:pPr>
        <w:pStyle w:val="Corpsdetexte2"/>
        <w:rPr>
          <w:szCs w:val="28"/>
        </w:rPr>
      </w:pPr>
    </w:p>
    <w:p w:rsidR="00D76B1C" w:rsidRDefault="00DC2F3E">
      <w:pPr>
        <w:pStyle w:val="Corpsdetexte2"/>
        <w:rPr>
          <w:szCs w:val="28"/>
        </w:rPr>
      </w:pPr>
      <w:r>
        <w:rPr>
          <w:szCs w:val="28"/>
        </w:rPr>
        <w:t xml:space="preserve">J'y reviendrai tout à l'heure, je vous redis : </w:t>
      </w:r>
    </w:p>
    <w:p w:rsidR="00DC2F3E" w:rsidRDefault="00DC2F3E">
      <w:pPr>
        <w:pStyle w:val="Corpsdetexte2"/>
        <w:rPr>
          <w:szCs w:val="28"/>
        </w:rPr>
      </w:pPr>
      <w:r>
        <w:rPr>
          <w:szCs w:val="28"/>
        </w:rPr>
        <w:t>si nous en avons le temps.</w:t>
      </w:r>
    </w:p>
    <w:p w:rsidR="00DC2F3E" w:rsidRDefault="00DC2F3E">
      <w:pPr>
        <w:pStyle w:val="Corpsdetexte2"/>
        <w:rPr>
          <w:color w:val="auto"/>
          <w:sz w:val="20"/>
          <w:szCs w:val="24"/>
        </w:rPr>
      </w:pPr>
    </w:p>
    <w:p w:rsidR="00DC2F3E" w:rsidRDefault="00DC2F3E">
      <w:pPr>
        <w:pStyle w:val="Corpsdetexte2"/>
        <w:rPr>
          <w:color w:val="auto"/>
          <w:sz w:val="20"/>
          <w:szCs w:val="24"/>
        </w:rPr>
      </w:pPr>
    </w:p>
    <w:p w:rsidR="00DC2F3E" w:rsidRDefault="00DC2F3E">
      <w:pPr>
        <w:pStyle w:val="Corpsdetexte2"/>
        <w:outlineLvl w:val="0"/>
        <w:rPr>
          <w:szCs w:val="28"/>
        </w:rPr>
      </w:pPr>
    </w:p>
    <w:p w:rsidR="00DC2F3E" w:rsidRDefault="00DC2F3E">
      <w:pPr>
        <w:pStyle w:val="Corpsdetexte2"/>
        <w:outlineLvl w:val="0"/>
        <w:rPr>
          <w:szCs w:val="28"/>
        </w:rPr>
      </w:pPr>
      <w:r>
        <w:rPr>
          <w:szCs w:val="28"/>
        </w:rPr>
        <w:t>LACAN</w:t>
      </w:r>
    </w:p>
    <w:p w:rsidR="00DC2F3E" w:rsidRDefault="00DC2F3E">
      <w:pPr>
        <w:pStyle w:val="Corpsdetexte2"/>
        <w:rPr>
          <w:color w:val="auto"/>
          <w:sz w:val="20"/>
          <w:szCs w:val="24"/>
        </w:rPr>
      </w:pPr>
    </w:p>
    <w:p w:rsidR="00DC2F3E" w:rsidRDefault="00DC2F3E">
      <w:pPr>
        <w:pStyle w:val="Corpsdetexte2"/>
        <w:rPr>
          <w:color w:val="auto"/>
          <w:sz w:val="20"/>
          <w:szCs w:val="24"/>
        </w:rPr>
      </w:pPr>
    </w:p>
    <w:p w:rsidR="00D76B1C" w:rsidRDefault="00DC2F3E">
      <w:pPr>
        <w:pStyle w:val="Corpsdetexte2"/>
        <w:rPr>
          <w:szCs w:val="28"/>
        </w:rPr>
      </w:pPr>
      <w:r>
        <w:rPr>
          <w:szCs w:val="28"/>
        </w:rPr>
        <w:t xml:space="preserve">Je voudrais seulement faire une petite remarque concernant cette question du prénom. Je mettrai la prochaine fois au tableau l'indication en allemand d'un ouvrage sur la psychologie des prénoms par </w:t>
      </w:r>
    </w:p>
    <w:p w:rsidR="00DC2F3E" w:rsidRDefault="00DC2F3E">
      <w:pPr>
        <w:pStyle w:val="Corpsdetexte2"/>
        <w:rPr>
          <w:szCs w:val="28"/>
        </w:rPr>
      </w:pPr>
      <w:r>
        <w:rPr>
          <w:szCs w:val="28"/>
        </w:rPr>
        <w:t>une nommée Rosa KATZ</w:t>
      </w:r>
      <w:r>
        <w:rPr>
          <w:rStyle w:val="Appelnotedebasdep"/>
          <w:rFonts w:ascii="Times New Roman" w:hAnsi="Times New Roman" w:cs="Times New Roman"/>
          <w:b/>
          <w:bCs/>
          <w:color w:val="FF3300"/>
          <w:szCs w:val="28"/>
          <w:vertAlign w:val="superscript"/>
        </w:rPr>
        <w:footnoteReference w:id="100"/>
      </w:r>
      <w:r>
        <w:rPr>
          <w:szCs w:val="28"/>
        </w:rPr>
        <w:t>, si mon souvenir est bon.</w:t>
      </w:r>
    </w:p>
    <w:p w:rsidR="008F0281" w:rsidRDefault="008F0281">
      <w:pPr>
        <w:pStyle w:val="Corpsdetexte2"/>
        <w:rPr>
          <w:szCs w:val="28"/>
        </w:rPr>
      </w:pPr>
    </w:p>
    <w:p w:rsidR="00DC2F3E" w:rsidRDefault="00DC2F3E">
      <w:pPr>
        <w:pStyle w:val="Corpsdetexte2"/>
        <w:rPr>
          <w:szCs w:val="28"/>
        </w:rPr>
      </w:pPr>
      <w:r>
        <w:rPr>
          <w:szCs w:val="28"/>
        </w:rPr>
        <w:t>Je crois que tout de même sur ce sujet, l'essentiel</w:t>
      </w:r>
    </w:p>
    <w:p w:rsidR="00DC2F3E" w:rsidRDefault="00DC2F3E">
      <w:pPr>
        <w:pStyle w:val="Corpsdetexte2"/>
        <w:rPr>
          <w:szCs w:val="28"/>
        </w:rPr>
      </w:pPr>
      <w:r>
        <w:rPr>
          <w:szCs w:val="28"/>
        </w:rPr>
        <w:t xml:space="preserve">a été dit par Luce IRIGARAY : </w:t>
      </w:r>
    </w:p>
    <w:p w:rsidR="00D76B1C" w:rsidRDefault="00DC2F3E">
      <w:pPr>
        <w:pStyle w:val="Corpsdetexte2"/>
        <w:rPr>
          <w:szCs w:val="28"/>
        </w:rPr>
      </w:pPr>
      <w:r>
        <w:rPr>
          <w:szCs w:val="28"/>
        </w:rPr>
        <w:t>l'essentiel dans la distinction</w:t>
      </w:r>
      <w:r>
        <w:rPr>
          <w:color w:val="auto"/>
          <w:sz w:val="20"/>
          <w:szCs w:val="24"/>
        </w:rPr>
        <w:t xml:space="preserve"> </w:t>
      </w:r>
      <w:r>
        <w:rPr>
          <w:szCs w:val="28"/>
        </w:rPr>
        <w:t xml:space="preserve">du prénom et du nom </w:t>
      </w:r>
    </w:p>
    <w:p w:rsidR="008F0281" w:rsidRDefault="00DC2F3E">
      <w:pPr>
        <w:pStyle w:val="Corpsdetexte2"/>
        <w:rPr>
          <w:color w:val="auto"/>
          <w:sz w:val="20"/>
          <w:szCs w:val="24"/>
        </w:rPr>
      </w:pPr>
      <w:r>
        <w:rPr>
          <w:szCs w:val="28"/>
        </w:rPr>
        <w:t>de famille, c'est que le prénom est donné</w:t>
      </w:r>
      <w:r>
        <w:rPr>
          <w:color w:val="auto"/>
          <w:sz w:val="20"/>
          <w:szCs w:val="24"/>
        </w:rPr>
        <w:t xml:space="preserve"> </w:t>
      </w:r>
      <w:r>
        <w:rPr>
          <w:szCs w:val="28"/>
        </w:rPr>
        <w:t>par les parents, alors que le nom de famille est transmis.</w:t>
      </w:r>
      <w:r>
        <w:rPr>
          <w:color w:val="auto"/>
          <w:sz w:val="20"/>
          <w:szCs w:val="24"/>
        </w:rPr>
        <w:t xml:space="preserve"> </w:t>
      </w:r>
    </w:p>
    <w:p w:rsidR="008F0281" w:rsidRDefault="008F0281">
      <w:pPr>
        <w:pStyle w:val="Corpsdetexte2"/>
        <w:rPr>
          <w:color w:val="auto"/>
          <w:sz w:val="20"/>
          <w:szCs w:val="24"/>
        </w:rPr>
      </w:pPr>
    </w:p>
    <w:p w:rsidR="008F0281" w:rsidRDefault="00DC2F3E">
      <w:pPr>
        <w:pStyle w:val="Corpsdetexte2"/>
        <w:rPr>
          <w:szCs w:val="28"/>
        </w:rPr>
      </w:pPr>
      <w:r>
        <w:rPr>
          <w:szCs w:val="28"/>
        </w:rPr>
        <w:t>C'est beaucoup plus important que le côté classificatoire</w:t>
      </w:r>
      <w:r>
        <w:rPr>
          <w:color w:val="auto"/>
          <w:sz w:val="20"/>
          <w:szCs w:val="24"/>
        </w:rPr>
        <w:t xml:space="preserve"> </w:t>
      </w:r>
      <w:r>
        <w:rPr>
          <w:szCs w:val="28"/>
        </w:rPr>
        <w:t>qui oppose la généricité du nom de famille à la singularité</w:t>
      </w:r>
      <w:r>
        <w:rPr>
          <w:color w:val="auto"/>
          <w:sz w:val="20"/>
          <w:szCs w:val="24"/>
        </w:rPr>
        <w:t xml:space="preserve"> </w:t>
      </w:r>
      <w:r>
        <w:rPr>
          <w:szCs w:val="28"/>
        </w:rPr>
        <w:t xml:space="preserve">du prénom. </w:t>
      </w:r>
    </w:p>
    <w:p w:rsidR="008F0281" w:rsidRDefault="008F0281">
      <w:pPr>
        <w:pStyle w:val="Corpsdetexte2"/>
        <w:rPr>
          <w:szCs w:val="28"/>
        </w:rPr>
      </w:pPr>
    </w:p>
    <w:p w:rsidR="008F0281" w:rsidRDefault="00DC2F3E">
      <w:pPr>
        <w:pStyle w:val="Corpsdetexte2"/>
        <w:rPr>
          <w:szCs w:val="28"/>
        </w:rPr>
      </w:pPr>
      <w:r>
        <w:rPr>
          <w:szCs w:val="28"/>
        </w:rPr>
        <w:t xml:space="preserve">Ça ne constitue nullement une singularité, un prénom. Tout au plus, l'essentiel, c'est qu'il traduit quelque chose qui accompagne la naissance de l'enfant et qui vient nettement des parents. </w:t>
      </w:r>
    </w:p>
    <w:p w:rsidR="008F0281" w:rsidRDefault="008F0281">
      <w:pPr>
        <w:pStyle w:val="Corpsdetexte2"/>
        <w:rPr>
          <w:szCs w:val="28"/>
        </w:rPr>
      </w:pPr>
    </w:p>
    <w:p w:rsidR="00D76B1C" w:rsidRDefault="00DC2F3E">
      <w:pPr>
        <w:pStyle w:val="Corpsdetexte2"/>
        <w:rPr>
          <w:szCs w:val="28"/>
        </w:rPr>
      </w:pPr>
      <w:r>
        <w:rPr>
          <w:szCs w:val="28"/>
        </w:rPr>
        <w:t xml:space="preserve">L'enfant a déjà sa place déterminée, choisie dans l'univers du langage, du prénom, des illustrations </w:t>
      </w:r>
    </w:p>
    <w:p w:rsidR="00DC2F3E" w:rsidRDefault="00DC2F3E">
      <w:pPr>
        <w:pStyle w:val="Corpsdetexte2"/>
        <w:rPr>
          <w:szCs w:val="28"/>
        </w:rPr>
      </w:pPr>
      <w:r>
        <w:rPr>
          <w:szCs w:val="28"/>
        </w:rPr>
        <w:t>à la fois les plus superficielles…</w:t>
      </w:r>
    </w:p>
    <w:p w:rsidR="00DC2F3E" w:rsidRDefault="00DC2F3E">
      <w:pPr>
        <w:pStyle w:val="Corpsdetexte2"/>
        <w:rPr>
          <w:szCs w:val="26"/>
        </w:rPr>
      </w:pPr>
    </w:p>
    <w:p w:rsidR="00DC2F3E" w:rsidRDefault="00DC2F3E">
      <w:pPr>
        <w:pStyle w:val="Corpsdetexte2"/>
        <w:rPr>
          <w:szCs w:val="26"/>
        </w:rPr>
      </w:pPr>
    </w:p>
    <w:p w:rsidR="00DC2F3E" w:rsidRDefault="008F0281">
      <w:pPr>
        <w:pStyle w:val="Corpsdetexte2"/>
        <w:outlineLvl w:val="0"/>
        <w:rPr>
          <w:szCs w:val="26"/>
        </w:rPr>
      </w:pPr>
      <w:r>
        <w:rPr>
          <w:szCs w:val="26"/>
        </w:rPr>
        <w:t xml:space="preserve">Serge </w:t>
      </w:r>
      <w:r w:rsidR="00DC2F3E">
        <w:rPr>
          <w:szCs w:val="26"/>
        </w:rPr>
        <w:t>LECLAIRE</w:t>
      </w:r>
    </w:p>
    <w:p w:rsidR="00DC2F3E" w:rsidRDefault="00DC2F3E">
      <w:pPr>
        <w:pStyle w:val="Corpsdetexte2"/>
        <w:rPr>
          <w:szCs w:val="28"/>
        </w:rPr>
      </w:pPr>
    </w:p>
    <w:p w:rsidR="00DC2F3E" w:rsidRDefault="00DC2F3E">
      <w:pPr>
        <w:pStyle w:val="Corpsdetexte2"/>
        <w:rPr>
          <w:szCs w:val="28"/>
        </w:rPr>
      </w:pPr>
    </w:p>
    <w:p w:rsidR="00DC2F3E" w:rsidRDefault="00DC2F3E">
      <w:pPr>
        <w:pStyle w:val="Corpsdetexte2"/>
        <w:rPr>
          <w:szCs w:val="28"/>
        </w:rPr>
      </w:pPr>
      <w:r>
        <w:rPr>
          <w:szCs w:val="24"/>
        </w:rPr>
        <w:t>LEMOINE…</w:t>
      </w:r>
      <w:r>
        <w:rPr>
          <w:szCs w:val="28"/>
        </w:rPr>
        <w:t xml:space="preserve"> avec qui nous terminerions, si je puis dire, cette première partie, très arbitrairement découpée, des remarques disons théoriques, ou des commentaires de nature théorique.</w:t>
      </w:r>
    </w:p>
    <w:p w:rsidR="008F0281" w:rsidRDefault="008F0281">
      <w:pPr>
        <w:suppressAutoHyphens w:val="0"/>
        <w:rPr>
          <w:rFonts w:ascii="Courier New" w:hAnsi="Courier New" w:cs="Courier New"/>
          <w:color w:val="000000"/>
          <w:sz w:val="28"/>
          <w:szCs w:val="14"/>
        </w:rPr>
      </w:pPr>
      <w:r>
        <w:br w:type="page"/>
      </w:r>
    </w:p>
    <w:p w:rsidR="00DC2F3E" w:rsidRPr="0056398A" w:rsidRDefault="00E82136">
      <w:pPr>
        <w:pStyle w:val="Corpsdetexte2"/>
        <w:outlineLvl w:val="0"/>
        <w:rPr>
          <w:rFonts w:ascii="Garamond" w:hAnsi="Garamond"/>
          <w:sz w:val="24"/>
          <w:szCs w:val="24"/>
        </w:rPr>
      </w:pPr>
      <w:hyperlink w:anchor="Mars_24" w:history="1">
        <w:r w:rsidR="00DC2F3E" w:rsidRPr="0056398A">
          <w:rPr>
            <w:rStyle w:val="Lienhypertexte"/>
            <w:rFonts w:ascii="Garamond" w:hAnsi="Garamond"/>
            <w:sz w:val="24"/>
            <w:szCs w:val="24"/>
          </w:rPr>
          <w:t>Paul LE</w:t>
        </w:r>
        <w:bookmarkStart w:id="35" w:name="PaulLEMOINE2403"/>
        <w:bookmarkEnd w:id="35"/>
        <w:r w:rsidR="00DC2F3E" w:rsidRPr="0056398A">
          <w:rPr>
            <w:rStyle w:val="Lienhypertexte"/>
            <w:rFonts w:ascii="Garamond" w:hAnsi="Garamond"/>
            <w:sz w:val="24"/>
            <w:szCs w:val="24"/>
          </w:rPr>
          <w:t>MOINE</w:t>
        </w:r>
      </w:hyperlink>
    </w:p>
    <w:p w:rsidR="00DC2F3E" w:rsidRDefault="00DC2F3E">
      <w:pPr>
        <w:pStyle w:val="Corpsdetexte2"/>
        <w:rPr>
          <w:szCs w:val="24"/>
        </w:rPr>
      </w:pPr>
    </w:p>
    <w:p w:rsidR="00DC2F3E" w:rsidRDefault="00DC2F3E">
      <w:pPr>
        <w:pStyle w:val="Corpsdetexte2"/>
        <w:rPr>
          <w:szCs w:val="24"/>
        </w:rPr>
      </w:pPr>
    </w:p>
    <w:p w:rsidR="00D76B1C" w:rsidRDefault="00DC2F3E">
      <w:pPr>
        <w:pStyle w:val="Corpsdetexte2"/>
        <w:rPr>
          <w:szCs w:val="26"/>
        </w:rPr>
      </w:pPr>
      <w:r>
        <w:rPr>
          <w:szCs w:val="26"/>
        </w:rPr>
        <w:t xml:space="preserve">Je n'ai pas l'impression que ce que je vais dire est théorique car ce que j'ai dit m'était suggéré plutôt par quelques réflexions que je me suis faites </w:t>
      </w:r>
    </w:p>
    <w:p w:rsidR="00DC2F3E" w:rsidRDefault="00DC2F3E">
      <w:pPr>
        <w:pStyle w:val="Corpsdetexte2"/>
        <w:rPr>
          <w:szCs w:val="26"/>
        </w:rPr>
      </w:pPr>
      <w:r>
        <w:rPr>
          <w:szCs w:val="26"/>
        </w:rPr>
        <w:t>après avoir entendu le brillant exposé que LECLAIRE nous avait fait au dernier séminaire fermé.</w:t>
      </w:r>
    </w:p>
    <w:p w:rsidR="008F0281" w:rsidRDefault="008F0281">
      <w:pPr>
        <w:pStyle w:val="Corpsdetexte2"/>
        <w:rPr>
          <w:szCs w:val="26"/>
        </w:rPr>
      </w:pPr>
    </w:p>
    <w:p w:rsidR="008F0281" w:rsidRDefault="00DC2F3E">
      <w:pPr>
        <w:pStyle w:val="Corpsdetexte2"/>
        <w:rPr>
          <w:szCs w:val="26"/>
        </w:rPr>
      </w:pPr>
      <w:r>
        <w:rPr>
          <w:szCs w:val="26"/>
        </w:rPr>
        <w:t>Ce que j'ai à dire porte sur deux points</w:t>
      </w:r>
      <w:r w:rsidR="008F0281">
        <w:rPr>
          <w:szCs w:val="26"/>
        </w:rPr>
        <w:t>.</w:t>
      </w:r>
      <w:r>
        <w:rPr>
          <w:szCs w:val="26"/>
        </w:rPr>
        <w:t xml:space="preserve"> </w:t>
      </w:r>
    </w:p>
    <w:p w:rsidR="008F0281" w:rsidRDefault="008F0281">
      <w:pPr>
        <w:pStyle w:val="Corpsdetexte2"/>
        <w:rPr>
          <w:szCs w:val="26"/>
        </w:rPr>
      </w:pPr>
    </w:p>
    <w:p w:rsidR="008F0281" w:rsidRDefault="008F0281">
      <w:pPr>
        <w:pStyle w:val="Corpsdetexte2"/>
        <w:rPr>
          <w:szCs w:val="26"/>
        </w:rPr>
      </w:pPr>
      <w:r>
        <w:rPr>
          <w:szCs w:val="26"/>
        </w:rPr>
        <w:t>D</w:t>
      </w:r>
      <w:r w:rsidR="00DC2F3E">
        <w:rPr>
          <w:szCs w:val="26"/>
        </w:rPr>
        <w:t xml:space="preserve">'une part sur le fait que LECLAIRE n'a pas du tout fait allusion à la dernière phrase du rêve, </w:t>
      </w:r>
    </w:p>
    <w:p w:rsidR="008F0281" w:rsidRDefault="00DC2F3E">
      <w:pPr>
        <w:pStyle w:val="Corpsdetexte2"/>
        <w:rPr>
          <w:color w:val="auto"/>
          <w:szCs w:val="24"/>
        </w:rPr>
      </w:pPr>
      <w:r>
        <w:rPr>
          <w:szCs w:val="26"/>
        </w:rPr>
        <w:t>qui me semble à moi essentielle, car cette phrase était justement un appel à lui, et faisait de ce rêve un rêve de transfert.</w:t>
      </w:r>
      <w:r>
        <w:rPr>
          <w:color w:val="auto"/>
          <w:szCs w:val="24"/>
        </w:rPr>
        <w:t xml:space="preserve"> </w:t>
      </w:r>
    </w:p>
    <w:p w:rsidR="00DC2F3E" w:rsidRDefault="00DC2F3E">
      <w:pPr>
        <w:pStyle w:val="Corpsdetexte2"/>
        <w:rPr>
          <w:szCs w:val="26"/>
        </w:rPr>
      </w:pPr>
      <w:r>
        <w:rPr>
          <w:szCs w:val="26"/>
        </w:rPr>
        <w:t>En effet, que dit la dernière phrase ?</w:t>
      </w:r>
    </w:p>
    <w:p w:rsidR="00DC2F3E" w:rsidRDefault="00DC2F3E">
      <w:pPr>
        <w:pStyle w:val="Corpsdetexte2"/>
        <w:rPr>
          <w:szCs w:val="26"/>
        </w:rPr>
      </w:pPr>
    </w:p>
    <w:p w:rsidR="00DC2F3E" w:rsidRDefault="00DC2F3E">
      <w:pPr>
        <w:pStyle w:val="Corpsdetexte2"/>
        <w:rPr>
          <w:szCs w:val="26"/>
        </w:rPr>
      </w:pPr>
      <w:r>
        <w:rPr>
          <w:szCs w:val="26"/>
        </w:rPr>
        <w:t>«</w:t>
      </w:r>
      <w:r>
        <w:rPr>
          <w:i/>
          <w:iCs/>
          <w:sz w:val="26"/>
          <w:szCs w:val="26"/>
        </w:rPr>
        <w:t> </w:t>
      </w:r>
      <w:r w:rsidRPr="008F0281">
        <w:rPr>
          <w:rFonts w:ascii="Times New Roman" w:hAnsi="Times New Roman" w:cs="Times New Roman"/>
          <w:i/>
          <w:sz w:val="22"/>
          <w:szCs w:val="22"/>
        </w:rPr>
        <w:t>Nous nous dirigeons</w:t>
      </w:r>
      <w:r w:rsidRPr="008F0281">
        <w:rPr>
          <w:rFonts w:ascii="Times New Roman" w:hAnsi="Times New Roman" w:cs="Times New Roman"/>
          <w:i/>
          <w:color w:val="auto"/>
          <w:sz w:val="22"/>
          <w:szCs w:val="22"/>
        </w:rPr>
        <w:t xml:space="preserve"> </w:t>
      </w:r>
      <w:r w:rsidRPr="008F0281">
        <w:rPr>
          <w:rFonts w:ascii="Times New Roman" w:hAnsi="Times New Roman" w:cs="Times New Roman"/>
          <w:i/>
          <w:sz w:val="22"/>
          <w:szCs w:val="22"/>
        </w:rPr>
        <w:t>tous les trois vers une clairière que l'on devine</w:t>
      </w:r>
      <w:r w:rsidRPr="008F0281">
        <w:rPr>
          <w:rFonts w:ascii="Times New Roman" w:hAnsi="Times New Roman" w:cs="Times New Roman"/>
          <w:i/>
          <w:iCs/>
          <w:sz w:val="22"/>
          <w:szCs w:val="22"/>
        </w:rPr>
        <w:t xml:space="preserve"> </w:t>
      </w:r>
      <w:r w:rsidRPr="008F0281">
        <w:rPr>
          <w:rFonts w:ascii="Times New Roman" w:hAnsi="Times New Roman" w:cs="Times New Roman"/>
          <w:i/>
          <w:sz w:val="22"/>
          <w:szCs w:val="22"/>
        </w:rPr>
        <w:t>en contrebas</w:t>
      </w:r>
      <w:r w:rsidR="008F0281" w:rsidRPr="008F0281">
        <w:rPr>
          <w:rFonts w:ascii="Times New Roman" w:hAnsi="Times New Roman" w:cs="Times New Roman"/>
          <w:i/>
          <w:sz w:val="22"/>
          <w:szCs w:val="22"/>
        </w:rPr>
        <w:t>.</w:t>
      </w:r>
      <w:r>
        <w:rPr>
          <w:szCs w:val="26"/>
        </w:rPr>
        <w:t> »</w:t>
      </w:r>
    </w:p>
    <w:p w:rsidR="00DC2F3E" w:rsidRDefault="00DC2F3E">
      <w:pPr>
        <w:pStyle w:val="Corpsdetexte2"/>
        <w:rPr>
          <w:szCs w:val="26"/>
        </w:rPr>
      </w:pPr>
    </w:p>
    <w:p w:rsidR="008F0281" w:rsidRDefault="00DC2F3E">
      <w:pPr>
        <w:pStyle w:val="Corpsdetexte2"/>
        <w:rPr>
          <w:szCs w:val="26"/>
        </w:rPr>
      </w:pPr>
      <w:r>
        <w:rPr>
          <w:szCs w:val="26"/>
        </w:rPr>
        <w:t xml:space="preserve">Eh bien, pour moi, la clairière est claire. </w:t>
      </w:r>
    </w:p>
    <w:p w:rsidR="00DC2F3E" w:rsidRDefault="00DC2F3E">
      <w:pPr>
        <w:pStyle w:val="Corpsdetexte2"/>
        <w:rPr>
          <w:szCs w:val="26"/>
        </w:rPr>
      </w:pPr>
      <w:r>
        <w:rPr>
          <w:szCs w:val="26"/>
        </w:rPr>
        <w:t>Il s'agit justement du nom</w:t>
      </w:r>
      <w:r>
        <w:rPr>
          <w:i/>
          <w:iCs/>
          <w:szCs w:val="26"/>
        </w:rPr>
        <w:t xml:space="preserve"> </w:t>
      </w:r>
      <w:r>
        <w:rPr>
          <w:szCs w:val="26"/>
        </w:rPr>
        <w:t xml:space="preserve">de LECLAIRE qui est invoqué en quelque sorte par le patient et donc ceci est déjà un appel au nom. </w:t>
      </w:r>
    </w:p>
    <w:p w:rsidR="008F0281" w:rsidRDefault="008F0281">
      <w:pPr>
        <w:pStyle w:val="Corpsdetexte2"/>
        <w:rPr>
          <w:szCs w:val="26"/>
        </w:rPr>
      </w:pPr>
    </w:p>
    <w:p w:rsidR="00DC2F3E" w:rsidRDefault="00DC2F3E">
      <w:pPr>
        <w:pStyle w:val="Corpsdetexte2"/>
        <w:rPr>
          <w:szCs w:val="26"/>
        </w:rPr>
      </w:pPr>
      <w:r>
        <w:rPr>
          <w:szCs w:val="26"/>
        </w:rPr>
        <w:t xml:space="preserve">Or il y a un second appel au nom, et un autre nom, qui est le </w:t>
      </w:r>
      <w:r w:rsidR="008F0281" w:rsidRPr="008F0281">
        <w:rPr>
          <w:rFonts w:ascii="Times New Roman" w:hAnsi="Times New Roman" w:cs="Times New Roman"/>
          <w:i/>
          <w:color w:val="0000CC"/>
          <w:sz w:val="24"/>
          <w:szCs w:val="24"/>
        </w:rPr>
        <w:t>N</w:t>
      </w:r>
      <w:r w:rsidRPr="008F0281">
        <w:rPr>
          <w:rFonts w:ascii="Times New Roman" w:hAnsi="Times New Roman" w:cs="Times New Roman"/>
          <w:i/>
          <w:color w:val="0000CC"/>
          <w:sz w:val="24"/>
          <w:szCs w:val="24"/>
        </w:rPr>
        <w:t>om du père</w:t>
      </w:r>
      <w:r>
        <w:rPr>
          <w:szCs w:val="26"/>
        </w:rPr>
        <w:t xml:space="preserve"> et qui est indiqué par la licorne, car qu'est</w:t>
      </w:r>
      <w:r w:rsidR="004153C7">
        <w:rPr>
          <w:szCs w:val="26"/>
        </w:rPr>
        <w:t>–</w:t>
      </w:r>
      <w:r>
        <w:rPr>
          <w:szCs w:val="26"/>
        </w:rPr>
        <w:t xml:space="preserve">ce que la licorne ? </w:t>
      </w:r>
    </w:p>
    <w:p w:rsidR="008F0281" w:rsidRDefault="008F0281">
      <w:pPr>
        <w:pStyle w:val="Corpsdetexte2"/>
        <w:rPr>
          <w:szCs w:val="26"/>
        </w:rPr>
      </w:pPr>
    </w:p>
    <w:p w:rsidR="008F0281" w:rsidRDefault="00DC2F3E" w:rsidP="008F0281">
      <w:pPr>
        <w:pStyle w:val="Corpsdetexte2"/>
        <w:rPr>
          <w:color w:val="auto"/>
          <w:szCs w:val="24"/>
        </w:rPr>
      </w:pPr>
      <w:r>
        <w:rPr>
          <w:szCs w:val="26"/>
        </w:rPr>
        <w:t xml:space="preserve">C'est un animal fabuleux qui ne trouve son </w:t>
      </w:r>
      <w:r w:rsidRPr="008F0281">
        <w:rPr>
          <w:i/>
          <w:sz w:val="24"/>
          <w:szCs w:val="24"/>
        </w:rPr>
        <w:t>apaisement</w:t>
      </w:r>
      <w:r w:rsidR="008F0281">
        <w:rPr>
          <w:color w:val="auto"/>
          <w:szCs w:val="24"/>
        </w:rPr>
        <w:t>…</w:t>
      </w:r>
    </w:p>
    <w:p w:rsidR="008F0281" w:rsidRDefault="00DC2F3E" w:rsidP="008F0281">
      <w:pPr>
        <w:pStyle w:val="Corpsdetexte2"/>
        <w:ind w:left="708"/>
        <w:rPr>
          <w:szCs w:val="26"/>
        </w:rPr>
      </w:pPr>
      <w:r>
        <w:rPr>
          <w:szCs w:val="26"/>
        </w:rPr>
        <w:t xml:space="preserve">et LECLAIRE nous le dit dans son article </w:t>
      </w:r>
    </w:p>
    <w:p w:rsidR="008F0281" w:rsidRDefault="00DC2F3E" w:rsidP="008F0281">
      <w:pPr>
        <w:pStyle w:val="Corpsdetexte2"/>
        <w:ind w:left="708"/>
        <w:rPr>
          <w:rFonts w:ascii="Times New Roman" w:hAnsi="Times New Roman" w:cs="Times New Roman"/>
          <w:sz w:val="20"/>
          <w:szCs w:val="26"/>
        </w:rPr>
      </w:pPr>
      <w:r>
        <w:rPr>
          <w:szCs w:val="26"/>
        </w:rPr>
        <w:t xml:space="preserve">écrit en </w:t>
      </w:r>
      <w:r w:rsidRPr="001C08C6">
        <w:rPr>
          <w:rFonts w:ascii="Garamond" w:hAnsi="Garamond"/>
          <w:sz w:val="24"/>
          <w:szCs w:val="24"/>
        </w:rPr>
        <w:t>l960</w:t>
      </w:r>
      <w:r>
        <w:rPr>
          <w:szCs w:val="26"/>
        </w:rPr>
        <w:t xml:space="preserve"> dans </w:t>
      </w:r>
      <w:r w:rsidR="008F0281" w:rsidRPr="008F0281">
        <w:rPr>
          <w:rFonts w:ascii="Times New Roman" w:hAnsi="Times New Roman" w:cs="Times New Roman"/>
          <w:i/>
          <w:sz w:val="24"/>
          <w:szCs w:val="24"/>
        </w:rPr>
        <w:t>L</w:t>
      </w:r>
      <w:r w:rsidRPr="008F0281">
        <w:rPr>
          <w:rFonts w:ascii="Times New Roman" w:hAnsi="Times New Roman" w:cs="Times New Roman"/>
          <w:i/>
          <w:sz w:val="24"/>
          <w:szCs w:val="24"/>
        </w:rPr>
        <w:t>es Temps Modernes</w:t>
      </w:r>
    </w:p>
    <w:p w:rsidR="00DC2F3E" w:rsidRDefault="008F0281">
      <w:pPr>
        <w:pStyle w:val="Corpsdetexte2"/>
        <w:rPr>
          <w:szCs w:val="26"/>
        </w:rPr>
      </w:pPr>
      <w:r>
        <w:rPr>
          <w:color w:val="auto"/>
          <w:szCs w:val="24"/>
        </w:rPr>
        <w:t>…</w:t>
      </w:r>
      <w:r w:rsidR="00DC2F3E">
        <w:rPr>
          <w:szCs w:val="26"/>
        </w:rPr>
        <w:t>que s'il repose dans le giron d'une vierge.</w:t>
      </w:r>
    </w:p>
    <w:p w:rsidR="008F0281" w:rsidRDefault="008F0281">
      <w:pPr>
        <w:pStyle w:val="Corpsdetexte2"/>
        <w:rPr>
          <w:szCs w:val="26"/>
        </w:rPr>
      </w:pPr>
    </w:p>
    <w:p w:rsidR="00DC2F3E" w:rsidRDefault="00DC2F3E">
      <w:pPr>
        <w:pStyle w:val="Corpsdetexte2"/>
        <w:rPr>
          <w:szCs w:val="24"/>
        </w:rPr>
      </w:pPr>
      <w:r>
        <w:rPr>
          <w:szCs w:val="26"/>
        </w:rPr>
        <w:t>Or, c'est là justement le problème du</w:t>
      </w:r>
      <w:r>
        <w:rPr>
          <w:i/>
          <w:iCs/>
          <w:szCs w:val="26"/>
        </w:rPr>
        <w:t xml:space="preserve"> </w:t>
      </w:r>
      <w:r>
        <w:rPr>
          <w:szCs w:val="26"/>
        </w:rPr>
        <w:t>tabou de la virginité et il faut remarquer d'ailleurs que cette vierge c'est peut</w:t>
      </w:r>
      <w:r w:rsidR="004153C7">
        <w:rPr>
          <w:szCs w:val="26"/>
        </w:rPr>
        <w:t>–</w:t>
      </w:r>
      <w:r>
        <w:rPr>
          <w:szCs w:val="26"/>
        </w:rPr>
        <w:t xml:space="preserve">être la mère. Mais il n'y est fait nulle part allusion dans ce rêve, </w:t>
      </w:r>
      <w:r w:rsidR="008F0281">
        <w:rPr>
          <w:szCs w:val="24"/>
        </w:rPr>
        <w:t>cette vierge</w:t>
      </w:r>
      <w:r>
        <w:rPr>
          <w:szCs w:val="24"/>
        </w:rPr>
        <w:t xml:space="preserve"> c'est la mère de Philippe. </w:t>
      </w:r>
    </w:p>
    <w:p w:rsidR="008F0281" w:rsidRDefault="008F0281">
      <w:pPr>
        <w:pStyle w:val="Corpsdetexte2"/>
        <w:rPr>
          <w:szCs w:val="24"/>
        </w:rPr>
      </w:pPr>
    </w:p>
    <w:p w:rsidR="00D76B1C" w:rsidRDefault="00DC2F3E">
      <w:pPr>
        <w:pStyle w:val="Corpsdetexte2"/>
        <w:rPr>
          <w:szCs w:val="24"/>
        </w:rPr>
      </w:pPr>
      <w:r>
        <w:rPr>
          <w:szCs w:val="24"/>
        </w:rPr>
        <w:t>Or la mère de</w:t>
      </w:r>
      <w:r>
        <w:rPr>
          <w:color w:val="auto"/>
          <w:szCs w:val="24"/>
        </w:rPr>
        <w:t xml:space="preserve"> </w:t>
      </w:r>
      <w:r>
        <w:rPr>
          <w:szCs w:val="24"/>
        </w:rPr>
        <w:t>Philippe, c'est celle qui répond au désir du</w:t>
      </w:r>
      <w:r>
        <w:rPr>
          <w:i/>
          <w:iCs/>
          <w:szCs w:val="24"/>
        </w:rPr>
        <w:t xml:space="preserve"> </w:t>
      </w:r>
      <w:r>
        <w:rPr>
          <w:szCs w:val="24"/>
        </w:rPr>
        <w:t>père. Si le</w:t>
      </w:r>
      <w:r>
        <w:rPr>
          <w:color w:val="auto"/>
          <w:szCs w:val="24"/>
        </w:rPr>
        <w:t xml:space="preserve"> </w:t>
      </w:r>
      <w:r>
        <w:rPr>
          <w:szCs w:val="24"/>
        </w:rPr>
        <w:t xml:space="preserve">père a épousé une vierge, </w:t>
      </w:r>
    </w:p>
    <w:p w:rsidR="00D76B1C" w:rsidRDefault="00DC2F3E">
      <w:pPr>
        <w:pStyle w:val="Corpsdetexte2"/>
        <w:rPr>
          <w:szCs w:val="24"/>
        </w:rPr>
      </w:pPr>
      <w:r>
        <w:rPr>
          <w:szCs w:val="24"/>
        </w:rPr>
        <w:t>une mère vierge,</w:t>
      </w:r>
      <w:r>
        <w:rPr>
          <w:i/>
          <w:iCs/>
          <w:szCs w:val="24"/>
        </w:rPr>
        <w:t xml:space="preserve"> </w:t>
      </w:r>
      <w:r>
        <w:rPr>
          <w:szCs w:val="24"/>
        </w:rPr>
        <w:t>le nom de Philippe,</w:t>
      </w:r>
      <w:r>
        <w:rPr>
          <w:color w:val="auto"/>
          <w:szCs w:val="24"/>
        </w:rPr>
        <w:t xml:space="preserve"> </w:t>
      </w:r>
      <w:r>
        <w:rPr>
          <w:szCs w:val="24"/>
        </w:rPr>
        <w:t xml:space="preserve">l'identité </w:t>
      </w:r>
    </w:p>
    <w:p w:rsidR="00DC2F3E" w:rsidRDefault="00DC2F3E">
      <w:pPr>
        <w:pStyle w:val="Corpsdetexte2"/>
        <w:rPr>
          <w:szCs w:val="24"/>
        </w:rPr>
      </w:pPr>
      <w:r>
        <w:rPr>
          <w:szCs w:val="24"/>
        </w:rPr>
        <w:t>de Philippe […] à ce moment</w:t>
      </w:r>
      <w:r w:rsidR="004153C7">
        <w:rPr>
          <w:szCs w:val="24"/>
        </w:rPr>
        <w:t>–</w:t>
      </w:r>
      <w:r>
        <w:rPr>
          <w:szCs w:val="24"/>
        </w:rPr>
        <w:t>là incontestée.</w:t>
      </w:r>
    </w:p>
    <w:p w:rsidR="008F0281" w:rsidRDefault="008F0281">
      <w:pPr>
        <w:pStyle w:val="Corpsdetexte2"/>
        <w:rPr>
          <w:szCs w:val="24"/>
        </w:rPr>
      </w:pPr>
    </w:p>
    <w:p w:rsidR="008F0281" w:rsidRDefault="00DC2F3E">
      <w:pPr>
        <w:pStyle w:val="Corpsdetexte2"/>
        <w:rPr>
          <w:szCs w:val="24"/>
        </w:rPr>
      </w:pPr>
      <w:r>
        <w:rPr>
          <w:szCs w:val="24"/>
        </w:rPr>
        <w:t xml:space="preserve">Mais Justement, Philippe est un obsessionnel. </w:t>
      </w:r>
    </w:p>
    <w:p w:rsidR="00D76B1C" w:rsidRDefault="00DC2F3E">
      <w:pPr>
        <w:pStyle w:val="Corpsdetexte2"/>
        <w:rPr>
          <w:szCs w:val="24"/>
        </w:rPr>
      </w:pPr>
      <w:r>
        <w:rPr>
          <w:szCs w:val="24"/>
        </w:rPr>
        <w:t xml:space="preserve">Et le </w:t>
      </w:r>
      <w:r w:rsidRPr="008F0281">
        <w:rPr>
          <w:rFonts w:ascii="Times New Roman" w:hAnsi="Times New Roman" w:cs="Times New Roman"/>
          <w:i/>
          <w:sz w:val="24"/>
          <w:szCs w:val="24"/>
        </w:rPr>
        <w:t>désir</w:t>
      </w:r>
      <w:r w:rsidRPr="008F0281">
        <w:rPr>
          <w:rFonts w:ascii="Times New Roman" w:hAnsi="Times New Roman" w:cs="Times New Roman"/>
          <w:i/>
          <w:color w:val="auto"/>
          <w:sz w:val="24"/>
          <w:szCs w:val="24"/>
        </w:rPr>
        <w:t xml:space="preserve"> </w:t>
      </w:r>
      <w:r w:rsidRPr="008F0281">
        <w:rPr>
          <w:rFonts w:ascii="Times New Roman" w:hAnsi="Times New Roman" w:cs="Times New Roman"/>
          <w:i/>
          <w:sz w:val="24"/>
          <w:szCs w:val="24"/>
        </w:rPr>
        <w:t>de sa</w:t>
      </w:r>
      <w:r w:rsidRPr="008F0281">
        <w:rPr>
          <w:rFonts w:ascii="Times New Roman" w:hAnsi="Times New Roman" w:cs="Times New Roman"/>
          <w:i/>
          <w:smallCaps/>
          <w:sz w:val="24"/>
          <w:szCs w:val="24"/>
        </w:rPr>
        <w:t xml:space="preserve"> </w:t>
      </w:r>
      <w:r w:rsidRPr="008F0281">
        <w:rPr>
          <w:rFonts w:ascii="Times New Roman" w:hAnsi="Times New Roman" w:cs="Times New Roman"/>
          <w:i/>
          <w:sz w:val="24"/>
          <w:szCs w:val="24"/>
        </w:rPr>
        <w:t>mère</w:t>
      </w:r>
      <w:r>
        <w:rPr>
          <w:szCs w:val="24"/>
        </w:rPr>
        <w:t xml:space="preserve"> est justement ce qui fait question. C'est la</w:t>
      </w:r>
      <w:r>
        <w:rPr>
          <w:color w:val="auto"/>
          <w:szCs w:val="24"/>
        </w:rPr>
        <w:t xml:space="preserve"> </w:t>
      </w:r>
      <w:r>
        <w:rPr>
          <w:szCs w:val="24"/>
        </w:rPr>
        <w:t>raison pour laquelle Philippe a les plus grands doutes sur</w:t>
      </w:r>
      <w:r>
        <w:rPr>
          <w:color w:val="auto"/>
          <w:szCs w:val="24"/>
        </w:rPr>
        <w:t xml:space="preserve"> </w:t>
      </w:r>
      <w:r>
        <w:rPr>
          <w:szCs w:val="24"/>
        </w:rPr>
        <w:t>lui</w:t>
      </w:r>
      <w:r w:rsidR="004153C7">
        <w:rPr>
          <w:szCs w:val="24"/>
        </w:rPr>
        <w:t>–</w:t>
      </w:r>
      <w:r>
        <w:rPr>
          <w:szCs w:val="24"/>
        </w:rPr>
        <w:t xml:space="preserve">même et sur son identité, </w:t>
      </w:r>
    </w:p>
    <w:p w:rsidR="00D76B1C" w:rsidRDefault="00DC2F3E">
      <w:pPr>
        <w:pStyle w:val="Corpsdetexte2"/>
        <w:rPr>
          <w:szCs w:val="24"/>
        </w:rPr>
      </w:pPr>
      <w:r>
        <w:rPr>
          <w:szCs w:val="24"/>
        </w:rPr>
        <w:t>et c'est la raison pour laquelle</w:t>
      </w:r>
      <w:r>
        <w:rPr>
          <w:color w:val="auto"/>
          <w:szCs w:val="24"/>
        </w:rPr>
        <w:t xml:space="preserve"> </w:t>
      </w:r>
      <w:r>
        <w:rPr>
          <w:szCs w:val="24"/>
        </w:rPr>
        <w:t xml:space="preserve">aussi, </w:t>
      </w:r>
    </w:p>
    <w:p w:rsidR="00DC2F3E" w:rsidRDefault="00DC2F3E">
      <w:pPr>
        <w:pStyle w:val="Corpsdetexte2"/>
        <w:rPr>
          <w:szCs w:val="24"/>
        </w:rPr>
      </w:pPr>
      <w:r>
        <w:rPr>
          <w:szCs w:val="24"/>
        </w:rPr>
        <w:t>il est entré en analyse.</w:t>
      </w:r>
    </w:p>
    <w:p w:rsidR="008F0281" w:rsidRDefault="008F0281">
      <w:pPr>
        <w:pStyle w:val="Corpsdetexte2"/>
        <w:rPr>
          <w:szCs w:val="24"/>
        </w:rPr>
      </w:pPr>
    </w:p>
    <w:p w:rsidR="00D76B1C" w:rsidRDefault="00DC2F3E">
      <w:pPr>
        <w:pStyle w:val="Corpsdetexte2"/>
        <w:rPr>
          <w:szCs w:val="24"/>
        </w:rPr>
      </w:pPr>
      <w:r>
        <w:rPr>
          <w:szCs w:val="24"/>
        </w:rPr>
        <w:t xml:space="preserve">C'est pourquoi ce parallélisme entre le nom </w:t>
      </w:r>
    </w:p>
    <w:p w:rsidR="008F0281" w:rsidRDefault="00DC2F3E">
      <w:pPr>
        <w:pStyle w:val="Corpsdetexte2"/>
        <w:rPr>
          <w:szCs w:val="24"/>
        </w:rPr>
      </w:pPr>
      <w:r>
        <w:rPr>
          <w:szCs w:val="24"/>
        </w:rPr>
        <w:t>de l'analyste qui se trouve, lui, hors</w:t>
      </w:r>
      <w:r w:rsidR="004153C7">
        <w:rPr>
          <w:szCs w:val="24"/>
        </w:rPr>
        <w:t>–</w:t>
      </w:r>
      <w:r>
        <w:rPr>
          <w:szCs w:val="24"/>
        </w:rPr>
        <w:t>circuit</w:t>
      </w:r>
      <w:r w:rsidR="008F0281">
        <w:rPr>
          <w:szCs w:val="24"/>
        </w:rPr>
        <w:t>,</w:t>
      </w:r>
      <w:r>
        <w:rPr>
          <w:szCs w:val="24"/>
        </w:rPr>
        <w:t xml:space="preserve"> </w:t>
      </w:r>
    </w:p>
    <w:p w:rsidR="00DC2F3E" w:rsidRDefault="00DC2F3E">
      <w:pPr>
        <w:pStyle w:val="Corpsdetexte2"/>
        <w:rPr>
          <w:szCs w:val="24"/>
        </w:rPr>
      </w:pPr>
      <w:r>
        <w:rPr>
          <w:szCs w:val="24"/>
        </w:rPr>
        <w:t>et d'ailleurs,</w:t>
      </w:r>
      <w:r>
        <w:rPr>
          <w:color w:val="auto"/>
          <w:szCs w:val="24"/>
        </w:rPr>
        <w:t xml:space="preserve"> </w:t>
      </w:r>
      <w:r>
        <w:rPr>
          <w:szCs w:val="24"/>
        </w:rPr>
        <w:t xml:space="preserve">je demanderai à </w:t>
      </w:r>
      <w:r>
        <w:rPr>
          <w:szCs w:val="26"/>
        </w:rPr>
        <w:t>LECLAIRE</w:t>
      </w:r>
      <w:r>
        <w:rPr>
          <w:szCs w:val="24"/>
        </w:rPr>
        <w:t>, comme je le lui ai écrit, s'il n'y a pas là un contre</w:t>
      </w:r>
      <w:r w:rsidR="004153C7">
        <w:rPr>
          <w:szCs w:val="24"/>
        </w:rPr>
        <w:t>–</w:t>
      </w:r>
      <w:r>
        <w:rPr>
          <w:szCs w:val="24"/>
        </w:rPr>
        <w:t>transfert, enfin un excès de contre</w:t>
      </w:r>
      <w:r w:rsidR="004153C7">
        <w:rPr>
          <w:szCs w:val="24"/>
        </w:rPr>
        <w:t>–</w:t>
      </w:r>
      <w:r>
        <w:rPr>
          <w:szCs w:val="24"/>
        </w:rPr>
        <w:t>transfert,</w:t>
      </w:r>
      <w:r>
        <w:rPr>
          <w:color w:val="auto"/>
          <w:szCs w:val="24"/>
        </w:rPr>
        <w:t xml:space="preserve"> </w:t>
      </w:r>
      <w:r>
        <w:rPr>
          <w:szCs w:val="24"/>
        </w:rPr>
        <w:t>si justement il n'a pas jusqu'au bout refusé de s'expliquer,</w:t>
      </w:r>
    </w:p>
    <w:p w:rsidR="008F0281" w:rsidRDefault="00DC2F3E">
      <w:pPr>
        <w:pStyle w:val="Corpsdetexte2"/>
        <w:rPr>
          <w:color w:val="auto"/>
          <w:szCs w:val="24"/>
        </w:rPr>
      </w:pPr>
      <w:r>
        <w:rPr>
          <w:szCs w:val="24"/>
        </w:rPr>
        <w:t>en n'écoutant, pas d'une oreille aussi attentive que le début</w:t>
      </w:r>
      <w:r>
        <w:rPr>
          <w:color w:val="auto"/>
          <w:szCs w:val="24"/>
        </w:rPr>
        <w:t xml:space="preserve"> </w:t>
      </w:r>
      <w:r>
        <w:rPr>
          <w:szCs w:val="24"/>
        </w:rPr>
        <w:t>du texte du rêve, cette derniers phrase qui lui était adressée.</w:t>
      </w:r>
      <w:r>
        <w:rPr>
          <w:color w:val="auto"/>
          <w:szCs w:val="24"/>
        </w:rPr>
        <w:t xml:space="preserve"> </w:t>
      </w:r>
    </w:p>
    <w:p w:rsidR="008F0281" w:rsidRDefault="008F0281">
      <w:pPr>
        <w:pStyle w:val="Corpsdetexte2"/>
        <w:rPr>
          <w:color w:val="auto"/>
          <w:szCs w:val="24"/>
        </w:rPr>
      </w:pPr>
    </w:p>
    <w:p w:rsidR="00DC2F3E" w:rsidRDefault="00DC2F3E">
      <w:pPr>
        <w:pStyle w:val="Corpsdetexte2"/>
        <w:rPr>
          <w:szCs w:val="24"/>
        </w:rPr>
      </w:pPr>
      <w:r>
        <w:rPr>
          <w:szCs w:val="24"/>
        </w:rPr>
        <w:t>De toute façon cette dernière phrase vise le nom de l'analyste d'une</w:t>
      </w:r>
      <w:r>
        <w:rPr>
          <w:color w:val="auto"/>
          <w:szCs w:val="24"/>
        </w:rPr>
        <w:t xml:space="preserve"> </w:t>
      </w:r>
      <w:r>
        <w:rPr>
          <w:szCs w:val="24"/>
        </w:rPr>
        <w:t xml:space="preserve">part, et d'autre part, le </w:t>
      </w:r>
      <w:r w:rsidR="008F0281" w:rsidRPr="008F0281">
        <w:rPr>
          <w:rFonts w:ascii="Times New Roman" w:hAnsi="Times New Roman" w:cs="Times New Roman"/>
          <w:i/>
          <w:color w:val="0000CC"/>
          <w:sz w:val="24"/>
          <w:szCs w:val="24"/>
        </w:rPr>
        <w:t>N</w:t>
      </w:r>
      <w:r w:rsidRPr="008F0281">
        <w:rPr>
          <w:rFonts w:ascii="Times New Roman" w:hAnsi="Times New Roman" w:cs="Times New Roman"/>
          <w:i/>
          <w:color w:val="0000CC"/>
          <w:sz w:val="24"/>
          <w:szCs w:val="24"/>
        </w:rPr>
        <w:t>om du père</w:t>
      </w:r>
      <w:r>
        <w:rPr>
          <w:szCs w:val="24"/>
        </w:rPr>
        <w:t>.</w:t>
      </w:r>
    </w:p>
    <w:p w:rsidR="00DC2F3E" w:rsidRDefault="00DC2F3E">
      <w:pPr>
        <w:pStyle w:val="Corpsdetexte2"/>
        <w:rPr>
          <w:szCs w:val="24"/>
        </w:rPr>
      </w:pPr>
    </w:p>
    <w:p w:rsidR="00DC2F3E" w:rsidRDefault="00DC2F3E">
      <w:pPr>
        <w:pStyle w:val="Corpsdetexte2"/>
        <w:rPr>
          <w:szCs w:val="24"/>
        </w:rPr>
      </w:pPr>
      <w:r>
        <w:rPr>
          <w:szCs w:val="24"/>
        </w:rPr>
        <w:t>Et alors là je voudrais toucher à ce que l'on a appelé ici le corps, tout à l'heure, c'est</w:t>
      </w:r>
      <w:r w:rsidR="004153C7">
        <w:rPr>
          <w:szCs w:val="24"/>
        </w:rPr>
        <w:t>–</w:t>
      </w:r>
      <w:r>
        <w:rPr>
          <w:szCs w:val="24"/>
        </w:rPr>
        <w:t>à</w:t>
      </w:r>
      <w:r w:rsidR="004153C7">
        <w:rPr>
          <w:szCs w:val="24"/>
        </w:rPr>
        <w:t>–</w:t>
      </w:r>
      <w:r>
        <w:rPr>
          <w:szCs w:val="24"/>
        </w:rPr>
        <w:t>dire à l'angoisse du patient.</w:t>
      </w:r>
    </w:p>
    <w:p w:rsidR="008F0281" w:rsidRDefault="008F0281">
      <w:pPr>
        <w:pStyle w:val="Corpsdetexte2"/>
        <w:rPr>
          <w:szCs w:val="24"/>
        </w:rPr>
      </w:pPr>
    </w:p>
    <w:p w:rsidR="008F0281" w:rsidRDefault="00DC2F3E">
      <w:pPr>
        <w:pStyle w:val="Corpsdetexte2"/>
        <w:rPr>
          <w:szCs w:val="24"/>
        </w:rPr>
      </w:pPr>
      <w:r>
        <w:rPr>
          <w:szCs w:val="24"/>
        </w:rPr>
        <w:t xml:space="preserve">Je crois que ceci est essentiel si, en effet, </w:t>
      </w:r>
    </w:p>
    <w:p w:rsidR="00DC2F3E" w:rsidRDefault="00DC2F3E">
      <w:pPr>
        <w:pStyle w:val="Corpsdetexte2"/>
        <w:rPr>
          <w:szCs w:val="28"/>
        </w:rPr>
      </w:pPr>
      <w:r>
        <w:rPr>
          <w:szCs w:val="24"/>
        </w:rPr>
        <w:t xml:space="preserve">le patient parle de </w:t>
      </w:r>
      <w:r w:rsidRPr="008F0281">
        <w:rPr>
          <w:rFonts w:ascii="Times New Roman" w:hAnsi="Times New Roman" w:cs="Times New Roman"/>
          <w:i/>
          <w:sz w:val="24"/>
          <w:szCs w:val="24"/>
        </w:rPr>
        <w:t>Lili</w:t>
      </w:r>
      <w:r>
        <w:rPr>
          <w:szCs w:val="24"/>
        </w:rPr>
        <w:t xml:space="preserve">, et si tout est dévié en quelque sorte, vers la </w:t>
      </w:r>
      <w:r w:rsidRPr="008F0281">
        <w:rPr>
          <w:rFonts w:ascii="Times New Roman" w:hAnsi="Times New Roman" w:cs="Times New Roman"/>
          <w:i/>
          <w:sz w:val="24"/>
          <w:szCs w:val="24"/>
        </w:rPr>
        <w:t>Lili</w:t>
      </w:r>
      <w:r>
        <w:rPr>
          <w:szCs w:val="24"/>
        </w:rPr>
        <w:t xml:space="preserve"> de </w:t>
      </w:r>
      <w:r w:rsidRPr="008F0281">
        <w:rPr>
          <w:rFonts w:ascii="Times New Roman" w:hAnsi="Times New Roman" w:cs="Times New Roman"/>
          <w:i/>
          <w:sz w:val="24"/>
          <w:szCs w:val="24"/>
        </w:rPr>
        <w:t>Licorne</w:t>
      </w:r>
      <w:r>
        <w:rPr>
          <w:szCs w:val="24"/>
        </w:rPr>
        <w:t xml:space="preserve">, et si tout ce qui a trait à la corne se trouve caché et rassemblé en quelque sorte dans un animal fabuleux, </w:t>
      </w:r>
      <w:r w:rsidR="008F0281">
        <w:rPr>
          <w:szCs w:val="24"/>
        </w:rPr>
        <w:t>c</w:t>
      </w:r>
      <w:r>
        <w:rPr>
          <w:szCs w:val="28"/>
        </w:rPr>
        <w:t xml:space="preserve">'est parce que, il y a du côté de </w:t>
      </w:r>
      <w:r w:rsidRPr="008F0281">
        <w:rPr>
          <w:rFonts w:ascii="Times New Roman" w:hAnsi="Times New Roman" w:cs="Times New Roman"/>
          <w:i/>
          <w:sz w:val="24"/>
          <w:szCs w:val="24"/>
        </w:rPr>
        <w:t>Lili</w:t>
      </w:r>
      <w:r>
        <w:rPr>
          <w:szCs w:val="28"/>
        </w:rPr>
        <w:t xml:space="preserve"> finalement, un équi</w:t>
      </w:r>
      <w:r>
        <w:rPr>
          <w:szCs w:val="28"/>
        </w:rPr>
        <w:softHyphen/>
        <w:t>valent de la relation à la mère,</w:t>
      </w:r>
      <w:r>
        <w:rPr>
          <w:i/>
          <w:iCs/>
          <w:szCs w:val="28"/>
        </w:rPr>
        <w:t xml:space="preserve"> </w:t>
      </w:r>
      <w:r>
        <w:rPr>
          <w:szCs w:val="28"/>
        </w:rPr>
        <w:t>mais</w:t>
      </w:r>
      <w:r>
        <w:rPr>
          <w:i/>
          <w:iCs/>
          <w:szCs w:val="28"/>
        </w:rPr>
        <w:t xml:space="preserve"> </w:t>
      </w:r>
      <w:r>
        <w:rPr>
          <w:szCs w:val="28"/>
        </w:rPr>
        <w:t xml:space="preserve">un équivalent déplacé, </w:t>
      </w:r>
      <w:r w:rsidR="00DF339F">
        <w:rPr>
          <w:szCs w:val="28"/>
        </w:rPr>
        <w:t>c’est–à–dire</w:t>
      </w:r>
      <w:r>
        <w:rPr>
          <w:szCs w:val="28"/>
        </w:rPr>
        <w:t xml:space="preserve"> beaucoup moins angoissant.</w:t>
      </w:r>
    </w:p>
    <w:p w:rsidR="00DC2F3E" w:rsidRDefault="00DC2F3E">
      <w:pPr>
        <w:pStyle w:val="Corpsdetexte2"/>
      </w:pPr>
    </w:p>
    <w:p w:rsidR="008F0281" w:rsidRDefault="00DC2F3E">
      <w:pPr>
        <w:pStyle w:val="Corpsdetexte2"/>
      </w:pPr>
      <w:r>
        <w:t xml:space="preserve">De même, l'évocation du nom de l'analyste est beaucoup moins chargée d'angoisse que ne le serait l'évocation du père. </w:t>
      </w:r>
    </w:p>
    <w:p w:rsidR="008F0281" w:rsidRDefault="008F0281">
      <w:pPr>
        <w:pStyle w:val="Corpsdetexte2"/>
      </w:pPr>
    </w:p>
    <w:p w:rsidR="008F0281" w:rsidRDefault="00DC2F3E">
      <w:pPr>
        <w:pStyle w:val="Corpsdetexte2"/>
      </w:pPr>
      <w:r>
        <w:t>Et c'est pourquoi le père est masqué dans ce rêve, ou condensé</w:t>
      </w:r>
      <w:r w:rsidR="008F0281">
        <w:t>…</w:t>
      </w:r>
      <w:r>
        <w:t xml:space="preserve"> </w:t>
      </w:r>
    </w:p>
    <w:p w:rsidR="008F0281" w:rsidRDefault="00DC2F3E" w:rsidP="008F0281">
      <w:pPr>
        <w:pStyle w:val="Corpsdetexte2"/>
        <w:ind w:firstLine="708"/>
      </w:pPr>
      <w:r>
        <w:t>si l'on veut</w:t>
      </w:r>
    </w:p>
    <w:p w:rsidR="008F0281" w:rsidRDefault="008F0281">
      <w:pPr>
        <w:pStyle w:val="Corpsdetexte2"/>
      </w:pPr>
      <w:r>
        <w:t>…</w:t>
      </w:r>
      <w:r w:rsidR="00DC2F3E">
        <w:t xml:space="preserve">dans l'image et c’est pourquoi l'analyste est au contraire beaucoup plus apparent puisqu'il s'agit d’une </w:t>
      </w:r>
      <w:r w:rsidR="00DC2F3E" w:rsidRPr="008F0281">
        <w:rPr>
          <w:rFonts w:ascii="Times New Roman" w:hAnsi="Times New Roman" w:cs="Times New Roman"/>
          <w:i/>
          <w:sz w:val="24"/>
          <w:szCs w:val="24"/>
        </w:rPr>
        <w:t>clairière</w:t>
      </w:r>
      <w:r w:rsidR="00DC2F3E">
        <w:t xml:space="preserve">. </w:t>
      </w:r>
    </w:p>
    <w:p w:rsidR="008F0281" w:rsidRDefault="008F0281">
      <w:pPr>
        <w:pStyle w:val="Corpsdetexte2"/>
      </w:pPr>
    </w:p>
    <w:p w:rsidR="008F0281" w:rsidRDefault="00DC2F3E">
      <w:pPr>
        <w:pStyle w:val="Corpsdetexte2"/>
        <w:rPr>
          <w:szCs w:val="28"/>
        </w:rPr>
      </w:pPr>
      <w:r>
        <w:rPr>
          <w:szCs w:val="28"/>
        </w:rPr>
        <w:t xml:space="preserve">Ceci m'amène à parler de la formule de </w:t>
      </w:r>
      <w:r w:rsidRPr="00AA0DAD">
        <w:rPr>
          <w:szCs w:val="28"/>
        </w:rPr>
        <w:t>« </w:t>
      </w:r>
      <w:r w:rsidRPr="008F0281">
        <w:rPr>
          <w:rFonts w:ascii="Times New Roman" w:hAnsi="Times New Roman" w:cs="Times New Roman"/>
          <w:i/>
          <w:sz w:val="24"/>
          <w:szCs w:val="24"/>
        </w:rPr>
        <w:t>POOR (d) J’e</w:t>
      </w:r>
      <w:r w:rsidR="004153C7">
        <w:rPr>
          <w:rFonts w:ascii="Times New Roman" w:hAnsi="Times New Roman" w:cs="Times New Roman"/>
          <w:i/>
          <w:sz w:val="24"/>
          <w:szCs w:val="24"/>
        </w:rPr>
        <w:t>–</w:t>
      </w:r>
      <w:r w:rsidRPr="008F0281">
        <w:rPr>
          <w:rFonts w:ascii="Times New Roman" w:hAnsi="Times New Roman" w:cs="Times New Roman"/>
          <w:i/>
          <w:sz w:val="24"/>
          <w:szCs w:val="24"/>
        </w:rPr>
        <w:t>LI</w:t>
      </w:r>
      <w:r w:rsidRPr="00AA0DAD">
        <w:rPr>
          <w:szCs w:val="28"/>
        </w:rPr>
        <w:t xml:space="preserve"> ». </w:t>
      </w:r>
    </w:p>
    <w:p w:rsidR="008F0281" w:rsidRDefault="008F0281">
      <w:pPr>
        <w:pStyle w:val="Corpsdetexte2"/>
        <w:rPr>
          <w:szCs w:val="28"/>
        </w:rPr>
      </w:pPr>
    </w:p>
    <w:p w:rsidR="008F0281" w:rsidRDefault="00DC2F3E">
      <w:pPr>
        <w:pStyle w:val="Corpsdetexte2"/>
        <w:rPr>
          <w:szCs w:val="28"/>
        </w:rPr>
      </w:pPr>
      <w:r>
        <w:rPr>
          <w:szCs w:val="28"/>
        </w:rPr>
        <w:t>On a dit tout à l'heure</w:t>
      </w:r>
      <w:r w:rsidR="008F0281">
        <w:rPr>
          <w:szCs w:val="28"/>
        </w:rPr>
        <w:t>…</w:t>
      </w:r>
    </w:p>
    <w:p w:rsidR="008F0281" w:rsidRDefault="00DC2F3E" w:rsidP="008F0281">
      <w:pPr>
        <w:pStyle w:val="Corpsdetexte2"/>
        <w:ind w:firstLine="708"/>
        <w:rPr>
          <w:szCs w:val="28"/>
        </w:rPr>
      </w:pPr>
      <w:r>
        <w:rPr>
          <w:szCs w:val="28"/>
        </w:rPr>
        <w:t>et je suis d'accord avec cela</w:t>
      </w:r>
    </w:p>
    <w:p w:rsidR="008F0281" w:rsidRDefault="008F0281">
      <w:pPr>
        <w:pStyle w:val="Corpsdetexte2"/>
        <w:rPr>
          <w:szCs w:val="28"/>
        </w:rPr>
      </w:pPr>
      <w:r>
        <w:rPr>
          <w:szCs w:val="28"/>
        </w:rPr>
        <w:t>…</w:t>
      </w:r>
      <w:r w:rsidR="00DC2F3E">
        <w:rPr>
          <w:szCs w:val="28"/>
        </w:rPr>
        <w:t xml:space="preserve">que c'est une réversion : </w:t>
      </w:r>
    </w:p>
    <w:p w:rsidR="008F0281" w:rsidRDefault="00DC2F3E">
      <w:pPr>
        <w:pStyle w:val="Corpsdetexte2"/>
        <w:rPr>
          <w:szCs w:val="28"/>
        </w:rPr>
      </w:pPr>
      <w:r>
        <w:rPr>
          <w:szCs w:val="28"/>
        </w:rPr>
        <w:t xml:space="preserve">il y a une sorte de symétrie en quelque sorte, </w:t>
      </w:r>
    </w:p>
    <w:p w:rsidR="008F0281" w:rsidRDefault="00DC2F3E">
      <w:pPr>
        <w:pStyle w:val="Corpsdetexte2"/>
        <w:rPr>
          <w:szCs w:val="28"/>
        </w:rPr>
      </w:pPr>
      <w:r>
        <w:rPr>
          <w:szCs w:val="28"/>
        </w:rPr>
        <w:t xml:space="preserve">entre les deux éléments de cette formule. </w:t>
      </w:r>
    </w:p>
    <w:p w:rsidR="008F0281" w:rsidRDefault="008F0281">
      <w:pPr>
        <w:pStyle w:val="Corpsdetexte2"/>
        <w:rPr>
          <w:szCs w:val="28"/>
        </w:rPr>
      </w:pPr>
    </w:p>
    <w:p w:rsidR="008F0281" w:rsidRDefault="00DC2F3E">
      <w:pPr>
        <w:pStyle w:val="Corpsdetexte2"/>
        <w:rPr>
          <w:szCs w:val="28"/>
        </w:rPr>
      </w:pPr>
      <w:r>
        <w:rPr>
          <w:szCs w:val="28"/>
        </w:rPr>
        <w:t>Il y</w:t>
      </w:r>
      <w:r>
        <w:rPr>
          <w:i/>
          <w:iCs/>
          <w:szCs w:val="28"/>
        </w:rPr>
        <w:t xml:space="preserve"> </w:t>
      </w:r>
      <w:r>
        <w:rPr>
          <w:szCs w:val="28"/>
        </w:rPr>
        <w:t>a en effet d'un côté Georges</w:t>
      </w:r>
      <w:r w:rsidR="008F0281">
        <w:rPr>
          <w:szCs w:val="28"/>
        </w:rPr>
        <w:t>,</w:t>
      </w:r>
      <w:r>
        <w:rPr>
          <w:szCs w:val="28"/>
        </w:rPr>
        <w:t xml:space="preserve"> et de l'autre côté Lili</w:t>
      </w:r>
      <w:r w:rsidR="008F0281">
        <w:rPr>
          <w:szCs w:val="28"/>
        </w:rPr>
        <w:t>,</w:t>
      </w:r>
      <w:r>
        <w:rPr>
          <w:szCs w:val="28"/>
        </w:rPr>
        <w:t xml:space="preserve"> et au milieu, le petit qui est la flèche du désir dont LACAN nous a appris à nous servir. </w:t>
      </w:r>
    </w:p>
    <w:p w:rsidR="008F0281" w:rsidRDefault="008F0281">
      <w:pPr>
        <w:pStyle w:val="Corpsdetexte2"/>
        <w:rPr>
          <w:szCs w:val="28"/>
        </w:rPr>
      </w:pPr>
    </w:p>
    <w:p w:rsidR="00DC2F3E" w:rsidRDefault="00DC2F3E">
      <w:pPr>
        <w:pStyle w:val="Corpsdetexte2"/>
        <w:rPr>
          <w:szCs w:val="28"/>
        </w:rPr>
      </w:pPr>
      <w:r>
        <w:rPr>
          <w:szCs w:val="28"/>
        </w:rPr>
        <w:t xml:space="preserve">Je veux dire par là que cette symétrie est une fausse symétrie, et c'est une fausse symétrie parce que Georges se retrouve au bout du compte avec Lili, </w:t>
      </w:r>
      <w:r w:rsidR="00DF339F">
        <w:rPr>
          <w:szCs w:val="28"/>
        </w:rPr>
        <w:t>c’est–à–dire</w:t>
      </w:r>
      <w:r>
        <w:rPr>
          <w:szCs w:val="28"/>
        </w:rPr>
        <w:t xml:space="preserve"> que Lili lui a… enfin, avec Lili il a compris, il a tenu en main, il a signifié, en quelque sorte vécu, son désir. </w:t>
      </w:r>
    </w:p>
    <w:p w:rsidR="008F0281" w:rsidRDefault="008F0281">
      <w:pPr>
        <w:pStyle w:val="Corpsdetexte2"/>
        <w:rPr>
          <w:szCs w:val="28"/>
        </w:rPr>
      </w:pPr>
    </w:p>
    <w:p w:rsidR="008F0281" w:rsidRDefault="00DC2F3E">
      <w:pPr>
        <w:pStyle w:val="Corpsdetexte2"/>
        <w:rPr>
          <w:szCs w:val="28"/>
        </w:rPr>
      </w:pPr>
      <w:r>
        <w:rPr>
          <w:szCs w:val="28"/>
        </w:rPr>
        <w:t>Et c'est cette espèce de traversée par le désir qui modifie la formule « </w:t>
      </w:r>
      <w:r w:rsidRPr="008F0281">
        <w:rPr>
          <w:rFonts w:ascii="Times New Roman" w:hAnsi="Times New Roman" w:cs="Times New Roman"/>
          <w:i/>
          <w:sz w:val="24"/>
          <w:szCs w:val="24"/>
        </w:rPr>
        <w:t>POOR (d) J’e</w:t>
      </w:r>
      <w:r w:rsidR="004153C7">
        <w:rPr>
          <w:rFonts w:ascii="Times New Roman" w:hAnsi="Times New Roman" w:cs="Times New Roman"/>
          <w:i/>
          <w:sz w:val="24"/>
          <w:szCs w:val="24"/>
        </w:rPr>
        <w:t>–</w:t>
      </w:r>
      <w:r w:rsidRPr="008F0281">
        <w:rPr>
          <w:rFonts w:ascii="Times New Roman" w:hAnsi="Times New Roman" w:cs="Times New Roman"/>
          <w:i/>
          <w:sz w:val="24"/>
          <w:szCs w:val="24"/>
        </w:rPr>
        <w:t>LI</w:t>
      </w:r>
      <w:r>
        <w:rPr>
          <w:szCs w:val="28"/>
        </w:rPr>
        <w:t> », réversion que nous trouvons d'ailleurs aussi dans la formule symétrique « </w:t>
      </w:r>
      <w:r w:rsidRPr="008F0281">
        <w:rPr>
          <w:rFonts w:ascii="Times New Roman" w:hAnsi="Times New Roman" w:cs="Times New Roman"/>
          <w:i/>
          <w:sz w:val="24"/>
          <w:szCs w:val="24"/>
        </w:rPr>
        <w:t>Lili j'ai soif</w:t>
      </w:r>
      <w:r>
        <w:rPr>
          <w:szCs w:val="28"/>
        </w:rPr>
        <w:t> »</w:t>
      </w:r>
      <w:r w:rsidR="008F0281">
        <w:rPr>
          <w:szCs w:val="28"/>
        </w:rPr>
        <w:t xml:space="preserve"> </w:t>
      </w:r>
      <w:r w:rsidR="004153C7">
        <w:rPr>
          <w:szCs w:val="28"/>
        </w:rPr>
        <w:t>–</w:t>
      </w:r>
      <w:r w:rsidR="008F0281">
        <w:rPr>
          <w:szCs w:val="28"/>
        </w:rPr>
        <w:t xml:space="preserve"> </w:t>
      </w:r>
      <w:r>
        <w:rPr>
          <w:szCs w:val="28"/>
        </w:rPr>
        <w:t>« </w:t>
      </w:r>
      <w:r w:rsidRPr="008F0281">
        <w:rPr>
          <w:rFonts w:ascii="Times New Roman" w:hAnsi="Times New Roman" w:cs="Times New Roman"/>
          <w:i/>
          <w:sz w:val="24"/>
          <w:szCs w:val="24"/>
        </w:rPr>
        <w:t>Philippe j'ai soif</w:t>
      </w:r>
      <w:r>
        <w:rPr>
          <w:szCs w:val="28"/>
        </w:rPr>
        <w:t xml:space="preserve"> ». </w:t>
      </w:r>
    </w:p>
    <w:p w:rsidR="008F0281" w:rsidRDefault="008F0281">
      <w:pPr>
        <w:pStyle w:val="Corpsdetexte2"/>
        <w:rPr>
          <w:szCs w:val="28"/>
        </w:rPr>
      </w:pPr>
    </w:p>
    <w:p w:rsidR="00DC2F3E" w:rsidRDefault="00DC2F3E">
      <w:pPr>
        <w:pStyle w:val="Corpsdetexte2"/>
        <w:rPr>
          <w:szCs w:val="28"/>
        </w:rPr>
      </w:pPr>
      <w:r>
        <w:rPr>
          <w:szCs w:val="28"/>
        </w:rPr>
        <w:t xml:space="preserve">Il semble que cette sorte de réversion, </w:t>
      </w:r>
      <w:r w:rsidR="00DF339F">
        <w:rPr>
          <w:szCs w:val="28"/>
        </w:rPr>
        <w:t>c’est–à–dire</w:t>
      </w:r>
      <w:r>
        <w:rPr>
          <w:szCs w:val="28"/>
        </w:rPr>
        <w:t xml:space="preserve"> ce retour sur soi</w:t>
      </w:r>
      <w:r w:rsidR="004153C7">
        <w:rPr>
          <w:szCs w:val="28"/>
        </w:rPr>
        <w:t>–</w:t>
      </w:r>
      <w:r>
        <w:rPr>
          <w:szCs w:val="28"/>
        </w:rPr>
        <w:t>même et cette façon de se retourner sur soi</w:t>
      </w:r>
      <w:r w:rsidR="004153C7">
        <w:rPr>
          <w:szCs w:val="28"/>
        </w:rPr>
        <w:t>–</w:t>
      </w:r>
      <w:r>
        <w:rPr>
          <w:szCs w:val="28"/>
        </w:rPr>
        <w:t xml:space="preserve">même perpétuellement, soit évidemment </w:t>
      </w:r>
      <w:r w:rsidRPr="008F0281">
        <w:rPr>
          <w:i/>
          <w:sz w:val="24"/>
          <w:szCs w:val="24"/>
        </w:rPr>
        <w:t>le problème fondamental</w:t>
      </w:r>
      <w:r>
        <w:rPr>
          <w:szCs w:val="28"/>
        </w:rPr>
        <w:t xml:space="preserve">, </w:t>
      </w:r>
      <w:r w:rsidRPr="008F0281">
        <w:rPr>
          <w:i/>
          <w:sz w:val="24"/>
          <w:szCs w:val="24"/>
        </w:rPr>
        <w:t>l'attitude fondamentale</w:t>
      </w:r>
      <w:r>
        <w:rPr>
          <w:szCs w:val="28"/>
        </w:rPr>
        <w:t xml:space="preserve"> de Philippe.</w:t>
      </w:r>
    </w:p>
    <w:p w:rsidR="008F0281" w:rsidRDefault="008F0281">
      <w:pPr>
        <w:pStyle w:val="Corpsdetexte2"/>
        <w:rPr>
          <w:szCs w:val="28"/>
        </w:rPr>
      </w:pPr>
    </w:p>
    <w:p w:rsidR="008F0281" w:rsidRDefault="00DC2F3E">
      <w:pPr>
        <w:pStyle w:val="Corpsdetexte2"/>
        <w:rPr>
          <w:szCs w:val="28"/>
        </w:rPr>
      </w:pPr>
      <w:r>
        <w:rPr>
          <w:szCs w:val="28"/>
        </w:rPr>
        <w:t xml:space="preserve">Mais alors, à quoi sert cette formule ? </w:t>
      </w:r>
    </w:p>
    <w:p w:rsidR="008F0281" w:rsidRDefault="008F0281">
      <w:pPr>
        <w:pStyle w:val="Corpsdetexte2"/>
        <w:rPr>
          <w:szCs w:val="28"/>
        </w:rPr>
      </w:pPr>
    </w:p>
    <w:p w:rsidR="00DC2F3E" w:rsidRDefault="00DC2F3E">
      <w:pPr>
        <w:pStyle w:val="Corpsdetexte2"/>
        <w:rPr>
          <w:szCs w:val="28"/>
        </w:rPr>
      </w:pPr>
      <w:r>
        <w:rPr>
          <w:szCs w:val="28"/>
        </w:rPr>
        <w:t xml:space="preserve">Elle sert à combler un manque dans la chaîne signifiante, elle sert par sa singularité… </w:t>
      </w:r>
    </w:p>
    <w:p w:rsidR="00DC2F3E" w:rsidRDefault="00DC2F3E">
      <w:pPr>
        <w:pStyle w:val="Corpsdetexte2"/>
        <w:rPr>
          <w:szCs w:val="28"/>
        </w:rPr>
      </w:pPr>
      <w:r>
        <w:rPr>
          <w:szCs w:val="28"/>
        </w:rPr>
        <w:t>et je crois qu'il y a une différence avec l'image que l'on rencontre très fréquemment et très facilement dans de nombreuses analyses : que ce soit par exemple une tour qui regarde avec deux yeux, ou que ce soit un typhon qui brusquement se retourne vers la bouche d'une patiente ou que ce soit un guignol aussi qui devient brusquement</w:t>
      </w:r>
      <w:r>
        <w:rPr>
          <w:color w:val="auto"/>
          <w:sz w:val="20"/>
          <w:szCs w:val="24"/>
        </w:rPr>
        <w:t xml:space="preserve"> </w:t>
      </w:r>
      <w:r>
        <w:rPr>
          <w:szCs w:val="28"/>
        </w:rPr>
        <w:t>un</w:t>
      </w:r>
      <w:r>
        <w:rPr>
          <w:i/>
          <w:iCs/>
          <w:szCs w:val="28"/>
        </w:rPr>
        <w:t xml:space="preserve"> </w:t>
      </w:r>
      <w:r>
        <w:rPr>
          <w:szCs w:val="28"/>
        </w:rPr>
        <w:t>sexe dressé, eh bien toutes ces images là on les retrouve, à un</w:t>
      </w:r>
      <w:r>
        <w:rPr>
          <w:i/>
          <w:iCs/>
          <w:szCs w:val="28"/>
        </w:rPr>
        <w:t xml:space="preserve"> </w:t>
      </w:r>
      <w:r>
        <w:rPr>
          <w:szCs w:val="28"/>
        </w:rPr>
        <w:t>tournant essentiel d'une analyse et chaque fois qu'il y a une angoisse à combler</w:t>
      </w:r>
      <w:r w:rsidR="008F0281">
        <w:rPr>
          <w:szCs w:val="28"/>
        </w:rPr>
        <w:t>.</w:t>
      </w:r>
    </w:p>
    <w:p w:rsidR="008F0281" w:rsidRDefault="008F0281">
      <w:pPr>
        <w:pStyle w:val="Corpsdetexte2"/>
        <w:rPr>
          <w:szCs w:val="28"/>
        </w:rPr>
      </w:pPr>
      <w:r>
        <w:rPr>
          <w:szCs w:val="28"/>
        </w:rPr>
        <w:lastRenderedPageBreak/>
        <w:t>C</w:t>
      </w:r>
      <w:r w:rsidR="00DC2F3E">
        <w:rPr>
          <w:szCs w:val="28"/>
        </w:rPr>
        <w:t xml:space="preserve">ette formule « </w:t>
      </w:r>
      <w:r w:rsidR="00DC2F3E" w:rsidRPr="008F0281">
        <w:rPr>
          <w:rFonts w:ascii="Times New Roman" w:hAnsi="Times New Roman" w:cs="Times New Roman"/>
          <w:i/>
          <w:sz w:val="24"/>
          <w:szCs w:val="24"/>
        </w:rPr>
        <w:t>POOR (d) J’e</w:t>
      </w:r>
      <w:r w:rsidR="004153C7">
        <w:rPr>
          <w:rFonts w:ascii="Times New Roman" w:hAnsi="Times New Roman" w:cs="Times New Roman"/>
          <w:i/>
          <w:sz w:val="24"/>
          <w:szCs w:val="24"/>
        </w:rPr>
        <w:t>–</w:t>
      </w:r>
      <w:r w:rsidR="00DC2F3E" w:rsidRPr="008F0281">
        <w:rPr>
          <w:rFonts w:ascii="Times New Roman" w:hAnsi="Times New Roman" w:cs="Times New Roman"/>
          <w:i/>
          <w:sz w:val="24"/>
          <w:szCs w:val="24"/>
        </w:rPr>
        <w:t>LI</w:t>
      </w:r>
      <w:r w:rsidR="00DC2F3E">
        <w:rPr>
          <w:szCs w:val="28"/>
        </w:rPr>
        <w:t xml:space="preserve"> »</w:t>
      </w:r>
      <w:r w:rsidR="00DC2F3E">
        <w:rPr>
          <w:color w:val="auto"/>
          <w:sz w:val="20"/>
          <w:szCs w:val="24"/>
        </w:rPr>
        <w:t xml:space="preserve"> </w:t>
      </w:r>
      <w:r w:rsidR="00DC2F3E">
        <w:rPr>
          <w:szCs w:val="28"/>
        </w:rPr>
        <w:t>est une formule beaucoup plus archaïque</w:t>
      </w:r>
      <w:r>
        <w:rPr>
          <w:szCs w:val="28"/>
        </w:rPr>
        <w:t>…</w:t>
      </w:r>
      <w:r w:rsidR="00DC2F3E">
        <w:rPr>
          <w:szCs w:val="28"/>
        </w:rPr>
        <w:t xml:space="preserve"> </w:t>
      </w:r>
    </w:p>
    <w:p w:rsidR="008F0281" w:rsidRDefault="00DC2F3E" w:rsidP="008F0281">
      <w:pPr>
        <w:pStyle w:val="Corpsdetexte2"/>
        <w:ind w:firstLine="708"/>
        <w:rPr>
          <w:szCs w:val="28"/>
        </w:rPr>
      </w:pPr>
      <w:r>
        <w:rPr>
          <w:szCs w:val="28"/>
        </w:rPr>
        <w:t>d'ailleurs cela a été dit</w:t>
      </w:r>
      <w:r>
        <w:rPr>
          <w:i/>
          <w:iCs/>
          <w:szCs w:val="28"/>
        </w:rPr>
        <w:t xml:space="preserve"> </w:t>
      </w:r>
      <w:r>
        <w:rPr>
          <w:szCs w:val="28"/>
        </w:rPr>
        <w:t>déjà</w:t>
      </w:r>
    </w:p>
    <w:p w:rsidR="008F0281" w:rsidRDefault="008F0281">
      <w:pPr>
        <w:pStyle w:val="Corpsdetexte2"/>
        <w:rPr>
          <w:szCs w:val="28"/>
        </w:rPr>
      </w:pPr>
      <w:r>
        <w:rPr>
          <w:szCs w:val="28"/>
        </w:rPr>
        <w:t>…</w:t>
      </w:r>
      <w:r w:rsidR="00DC2F3E">
        <w:rPr>
          <w:szCs w:val="28"/>
        </w:rPr>
        <w:t>et c'est une formule qui permet peut</w:t>
      </w:r>
      <w:r w:rsidR="004153C7">
        <w:rPr>
          <w:szCs w:val="28"/>
        </w:rPr>
        <w:t>–</w:t>
      </w:r>
      <w:r w:rsidR="00DC2F3E">
        <w:rPr>
          <w:szCs w:val="28"/>
        </w:rPr>
        <w:t>être d'aller plus</w:t>
      </w:r>
      <w:r w:rsidR="00DC2F3E">
        <w:rPr>
          <w:i/>
          <w:iCs/>
          <w:szCs w:val="28"/>
        </w:rPr>
        <w:t xml:space="preserve"> </w:t>
      </w:r>
      <w:r w:rsidR="00DC2F3E">
        <w:rPr>
          <w:szCs w:val="28"/>
        </w:rPr>
        <w:t xml:space="preserve">loin dans l'analyse du sujet et qui permet </w:t>
      </w:r>
    </w:p>
    <w:p w:rsidR="008F0281" w:rsidRDefault="00DC2F3E">
      <w:pPr>
        <w:pStyle w:val="Corpsdetexte2"/>
        <w:rPr>
          <w:szCs w:val="28"/>
        </w:rPr>
      </w:pPr>
      <w:r>
        <w:rPr>
          <w:szCs w:val="28"/>
        </w:rPr>
        <w:t xml:space="preserve">au sujet finalement de faire quoi ? </w:t>
      </w:r>
    </w:p>
    <w:p w:rsidR="008F0281" w:rsidRDefault="008F0281">
      <w:pPr>
        <w:pStyle w:val="Corpsdetexte2"/>
        <w:rPr>
          <w:szCs w:val="28"/>
        </w:rPr>
      </w:pPr>
    </w:p>
    <w:p w:rsidR="008F0281" w:rsidRDefault="00DC2F3E">
      <w:pPr>
        <w:pStyle w:val="Corpsdetexte2"/>
        <w:rPr>
          <w:color w:val="auto"/>
          <w:sz w:val="20"/>
          <w:szCs w:val="24"/>
        </w:rPr>
      </w:pPr>
      <w:r>
        <w:rPr>
          <w:szCs w:val="28"/>
        </w:rPr>
        <w:t xml:space="preserve">De se récupérer lorsqu'il se trouve </w:t>
      </w:r>
      <w:r w:rsidR="004153C7">
        <w:rPr>
          <w:szCs w:val="28"/>
        </w:rPr>
        <w:t>–</w:t>
      </w:r>
      <w:r>
        <w:rPr>
          <w:szCs w:val="28"/>
        </w:rPr>
        <w:t xml:space="preserve"> de par l'angoisse </w:t>
      </w:r>
      <w:r w:rsidR="004153C7">
        <w:rPr>
          <w:szCs w:val="28"/>
        </w:rPr>
        <w:t>–</w:t>
      </w:r>
      <w:r>
        <w:rPr>
          <w:szCs w:val="28"/>
        </w:rPr>
        <w:t xml:space="preserve"> arrêté dans le cours de ses associations et dans le cours de sa vie.</w:t>
      </w:r>
      <w:r>
        <w:rPr>
          <w:color w:val="auto"/>
          <w:sz w:val="20"/>
          <w:szCs w:val="24"/>
        </w:rPr>
        <w:t xml:space="preserve"> </w:t>
      </w:r>
    </w:p>
    <w:p w:rsidR="008F0281" w:rsidRDefault="008F0281">
      <w:pPr>
        <w:pStyle w:val="Corpsdetexte2"/>
        <w:rPr>
          <w:color w:val="auto"/>
          <w:sz w:val="20"/>
          <w:szCs w:val="24"/>
        </w:rPr>
      </w:pPr>
    </w:p>
    <w:p w:rsidR="008F0281" w:rsidRDefault="00DC2F3E">
      <w:pPr>
        <w:pStyle w:val="Corpsdetexte2"/>
        <w:rPr>
          <w:szCs w:val="28"/>
        </w:rPr>
      </w:pPr>
      <w:r>
        <w:rPr>
          <w:szCs w:val="28"/>
        </w:rPr>
        <w:t>Car ce qu'il faut bien dire</w:t>
      </w:r>
      <w:r>
        <w:rPr>
          <w:i/>
          <w:iCs/>
          <w:szCs w:val="28"/>
        </w:rPr>
        <w:t xml:space="preserve"> </w:t>
      </w:r>
      <w:r>
        <w:rPr>
          <w:szCs w:val="28"/>
        </w:rPr>
        <w:t>c'est que l'angoisse est</w:t>
      </w:r>
      <w:r>
        <w:rPr>
          <w:color w:val="auto"/>
          <w:sz w:val="20"/>
          <w:szCs w:val="24"/>
        </w:rPr>
        <w:t xml:space="preserve"> </w:t>
      </w:r>
      <w:r>
        <w:rPr>
          <w:szCs w:val="28"/>
        </w:rPr>
        <w:t xml:space="preserve">éprouvée corporellement, que c'est ça le problème, </w:t>
      </w:r>
    </w:p>
    <w:p w:rsidR="00D76B1C" w:rsidRDefault="00DC2F3E">
      <w:pPr>
        <w:pStyle w:val="Corpsdetexte2"/>
        <w:rPr>
          <w:szCs w:val="28"/>
        </w:rPr>
      </w:pPr>
      <w:r>
        <w:rPr>
          <w:szCs w:val="28"/>
        </w:rPr>
        <w:t>et que</w:t>
      </w:r>
      <w:r>
        <w:rPr>
          <w:color w:val="auto"/>
          <w:sz w:val="20"/>
          <w:szCs w:val="24"/>
        </w:rPr>
        <w:t xml:space="preserve"> </w:t>
      </w:r>
      <w:r>
        <w:rPr>
          <w:szCs w:val="28"/>
        </w:rPr>
        <w:t xml:space="preserve">ce que fait l'analyse ce n'est pas autre chose, justement que de mettre en route </w:t>
      </w:r>
      <w:r w:rsidRPr="008F0281">
        <w:rPr>
          <w:i/>
          <w:sz w:val="24"/>
          <w:szCs w:val="24"/>
        </w:rPr>
        <w:t>la chaîne signifiante</w:t>
      </w:r>
      <w:r>
        <w:rPr>
          <w:szCs w:val="28"/>
        </w:rPr>
        <w:t>, et ainsi de modifier ce</w:t>
      </w:r>
      <w:r>
        <w:rPr>
          <w:i/>
          <w:iCs/>
          <w:szCs w:val="28"/>
        </w:rPr>
        <w:t xml:space="preserve"> </w:t>
      </w:r>
      <w:r>
        <w:rPr>
          <w:szCs w:val="28"/>
        </w:rPr>
        <w:t xml:space="preserve">qui se trouve incarné, </w:t>
      </w:r>
    </w:p>
    <w:p w:rsidR="00DC2F3E" w:rsidRDefault="00DC2F3E">
      <w:pPr>
        <w:pStyle w:val="Corpsdetexte2"/>
        <w:rPr>
          <w:szCs w:val="28"/>
        </w:rPr>
      </w:pPr>
      <w:r>
        <w:rPr>
          <w:szCs w:val="28"/>
        </w:rPr>
        <w:t>en quelque sorte, par le sujet. D'ailleurs l'analyse est</w:t>
      </w:r>
      <w:r w:rsidR="004153C7">
        <w:rPr>
          <w:szCs w:val="28"/>
        </w:rPr>
        <w:t>–</w:t>
      </w:r>
      <w:r>
        <w:rPr>
          <w:szCs w:val="28"/>
        </w:rPr>
        <w:t>ce que ce n'est pas, justement au bout du compte, une réincarnation du signifiant. Est</w:t>
      </w:r>
      <w:r w:rsidR="004153C7">
        <w:rPr>
          <w:szCs w:val="28"/>
        </w:rPr>
        <w:t>–</w:t>
      </w:r>
      <w:r>
        <w:rPr>
          <w:szCs w:val="28"/>
        </w:rPr>
        <w:t>ce que, au dernier terme, elle ne guérit pas le sujet en lui permettant de se réincarner dans son langage ?</w:t>
      </w:r>
    </w:p>
    <w:p w:rsidR="00DC2F3E" w:rsidRDefault="00DC2F3E">
      <w:pPr>
        <w:pStyle w:val="Corpsdetexte2"/>
        <w:outlineLvl w:val="0"/>
        <w:rPr>
          <w:szCs w:val="28"/>
        </w:rPr>
      </w:pPr>
    </w:p>
    <w:p w:rsidR="00DC2F3E" w:rsidRDefault="00DC2F3E">
      <w:pPr>
        <w:pStyle w:val="Corpsdetexte2"/>
        <w:outlineLvl w:val="0"/>
        <w:rPr>
          <w:szCs w:val="28"/>
        </w:rPr>
      </w:pPr>
    </w:p>
    <w:p w:rsidR="00DC2F3E" w:rsidRDefault="00DC2F3E">
      <w:pPr>
        <w:pStyle w:val="Corpsdetexte2"/>
        <w:outlineLvl w:val="0"/>
        <w:rPr>
          <w:szCs w:val="28"/>
        </w:rPr>
      </w:pPr>
      <w:r>
        <w:rPr>
          <w:szCs w:val="28"/>
        </w:rPr>
        <w:t>LECLAIRE</w:t>
      </w:r>
    </w:p>
    <w:p w:rsidR="00DC2F3E" w:rsidRDefault="00DC2F3E">
      <w:pPr>
        <w:pStyle w:val="Corpsdetexte2"/>
        <w:rPr>
          <w:szCs w:val="28"/>
        </w:rPr>
      </w:pPr>
    </w:p>
    <w:p w:rsidR="00D76B1C" w:rsidRDefault="00DC2F3E">
      <w:pPr>
        <w:pStyle w:val="Corpsdetexte2"/>
        <w:rPr>
          <w:szCs w:val="28"/>
        </w:rPr>
      </w:pPr>
      <w:r>
        <w:rPr>
          <w:szCs w:val="28"/>
        </w:rPr>
        <w:t>LEMOINE avait raison et je m'excuse de l'avoir classé dans la première catégorie. Je dois dire</w:t>
      </w:r>
      <w:r w:rsidR="00D76B1C">
        <w:rPr>
          <w:szCs w:val="28"/>
        </w:rPr>
        <w:t>…</w:t>
      </w:r>
      <w:r>
        <w:rPr>
          <w:szCs w:val="28"/>
        </w:rPr>
        <w:t xml:space="preserve"> </w:t>
      </w:r>
    </w:p>
    <w:p w:rsidR="00D76B1C" w:rsidRDefault="00DC2F3E" w:rsidP="00D76B1C">
      <w:pPr>
        <w:pStyle w:val="Corpsdetexte2"/>
        <w:ind w:left="708"/>
        <w:rPr>
          <w:szCs w:val="28"/>
        </w:rPr>
      </w:pPr>
      <w:r>
        <w:rPr>
          <w:szCs w:val="28"/>
        </w:rPr>
        <w:t>puisque nous sommes déjà dan</w:t>
      </w:r>
      <w:r w:rsidR="00D76B1C">
        <w:rPr>
          <w:szCs w:val="28"/>
        </w:rPr>
        <w:t xml:space="preserve">s la seconde série d'arguments, </w:t>
      </w:r>
      <w:r>
        <w:rPr>
          <w:szCs w:val="28"/>
        </w:rPr>
        <w:t>à savoir des argument cliniques</w:t>
      </w:r>
    </w:p>
    <w:p w:rsidR="00D76B1C" w:rsidRDefault="00D76B1C">
      <w:pPr>
        <w:pStyle w:val="Corpsdetexte2"/>
        <w:rPr>
          <w:i/>
          <w:iCs/>
          <w:szCs w:val="28"/>
        </w:rPr>
      </w:pPr>
      <w:r>
        <w:rPr>
          <w:szCs w:val="28"/>
        </w:rPr>
        <w:t>…</w:t>
      </w:r>
      <w:r w:rsidR="00DC2F3E">
        <w:rPr>
          <w:szCs w:val="28"/>
        </w:rPr>
        <w:t>que sur ce point</w:t>
      </w:r>
      <w:r w:rsidR="004153C7">
        <w:rPr>
          <w:szCs w:val="28"/>
        </w:rPr>
        <w:t>–</w:t>
      </w:r>
      <w:r w:rsidR="00DC2F3E">
        <w:rPr>
          <w:szCs w:val="28"/>
        </w:rPr>
        <w:t xml:space="preserve">là, je laisserai à </w:t>
      </w:r>
      <w:r w:rsidR="00DC2F3E" w:rsidRPr="00D76B1C">
        <w:rPr>
          <w:i/>
          <w:sz w:val="24"/>
          <w:szCs w:val="24"/>
        </w:rPr>
        <w:t>chaque témoignage</w:t>
      </w:r>
      <w:r w:rsidR="00DC2F3E">
        <w:rPr>
          <w:color w:val="auto"/>
          <w:sz w:val="20"/>
          <w:szCs w:val="24"/>
        </w:rPr>
        <w:t xml:space="preserve"> </w:t>
      </w:r>
      <w:r w:rsidR="00DC2F3E">
        <w:rPr>
          <w:szCs w:val="28"/>
        </w:rPr>
        <w:t>sa valeur d'association, car je ne pense pas</w:t>
      </w:r>
      <w:r>
        <w:rPr>
          <w:szCs w:val="28"/>
        </w:rPr>
        <w:t>…</w:t>
      </w:r>
      <w:r w:rsidR="00DC2F3E">
        <w:rPr>
          <w:i/>
          <w:iCs/>
          <w:szCs w:val="28"/>
        </w:rPr>
        <w:t xml:space="preserve"> </w:t>
      </w:r>
    </w:p>
    <w:p w:rsidR="00D76B1C" w:rsidRDefault="00DC2F3E" w:rsidP="00D76B1C">
      <w:pPr>
        <w:pStyle w:val="Corpsdetexte2"/>
        <w:ind w:firstLine="708"/>
        <w:rPr>
          <w:szCs w:val="28"/>
        </w:rPr>
      </w:pPr>
      <w:r>
        <w:rPr>
          <w:szCs w:val="28"/>
        </w:rPr>
        <w:t>bien que nous soyons en séminaire, disons, fermé</w:t>
      </w:r>
    </w:p>
    <w:p w:rsidR="00DC2F3E" w:rsidRDefault="00D76B1C">
      <w:pPr>
        <w:pStyle w:val="Corpsdetexte2"/>
        <w:rPr>
          <w:szCs w:val="28"/>
        </w:rPr>
      </w:pPr>
      <w:r>
        <w:rPr>
          <w:szCs w:val="28"/>
        </w:rPr>
        <w:t>…</w:t>
      </w:r>
      <w:r w:rsidR="00DC2F3E">
        <w:rPr>
          <w:szCs w:val="28"/>
        </w:rPr>
        <w:t>que nous puissions entrer dans la dimension d'une discussion de cas, voire même de l'analyse d'un contre</w:t>
      </w:r>
      <w:r w:rsidR="004153C7">
        <w:rPr>
          <w:szCs w:val="28"/>
        </w:rPr>
        <w:t>–</w:t>
      </w:r>
      <w:r w:rsidR="00DC2F3E">
        <w:rPr>
          <w:szCs w:val="28"/>
        </w:rPr>
        <w:t>transfert.</w:t>
      </w:r>
    </w:p>
    <w:p w:rsidR="00D76B1C" w:rsidRDefault="00D76B1C">
      <w:pPr>
        <w:pStyle w:val="Corpsdetexte2"/>
        <w:rPr>
          <w:szCs w:val="28"/>
        </w:rPr>
      </w:pPr>
    </w:p>
    <w:p w:rsidR="00DC2F3E" w:rsidRDefault="00DC2F3E">
      <w:pPr>
        <w:pStyle w:val="Corpsdetexte2"/>
        <w:rPr>
          <w:color w:val="auto"/>
          <w:sz w:val="20"/>
          <w:szCs w:val="24"/>
        </w:rPr>
      </w:pPr>
      <w:r>
        <w:rPr>
          <w:szCs w:val="28"/>
        </w:rPr>
        <w:t>Non pas que ce soit quelque chose d'exclus, mais je crois que nous n'en aurions pas tout à fait le loisir et la possibilité ici.</w:t>
      </w:r>
      <w:r>
        <w:rPr>
          <w:color w:val="auto"/>
          <w:sz w:val="20"/>
          <w:szCs w:val="24"/>
        </w:rPr>
        <w:t xml:space="preserve"> </w:t>
      </w:r>
      <w:r>
        <w:rPr>
          <w:szCs w:val="28"/>
        </w:rPr>
        <w:t xml:space="preserve">Ce qui vient en écho à un texte analytique est en soi, je pense, suffisamment </w:t>
      </w:r>
      <w:r w:rsidRPr="008F0281">
        <w:rPr>
          <w:i/>
          <w:sz w:val="24"/>
          <w:szCs w:val="24"/>
        </w:rPr>
        <w:t>éloquent</w:t>
      </w:r>
      <w:r>
        <w:rPr>
          <w:szCs w:val="28"/>
        </w:rPr>
        <w:t>.</w:t>
      </w:r>
      <w:r>
        <w:rPr>
          <w:color w:val="auto"/>
          <w:sz w:val="20"/>
          <w:szCs w:val="24"/>
        </w:rPr>
        <w:t xml:space="preserve"> </w:t>
      </w:r>
    </w:p>
    <w:p w:rsidR="00DC2F3E" w:rsidRDefault="00DC2F3E">
      <w:pPr>
        <w:pStyle w:val="Corpsdetexte2"/>
        <w:rPr>
          <w:color w:val="auto"/>
          <w:sz w:val="20"/>
          <w:szCs w:val="24"/>
        </w:rPr>
      </w:pPr>
    </w:p>
    <w:p w:rsidR="008F0281" w:rsidRDefault="00DC2F3E" w:rsidP="008F0281">
      <w:pPr>
        <w:pStyle w:val="Corpsdetexte2"/>
        <w:outlineLvl w:val="0"/>
        <w:rPr>
          <w:szCs w:val="28"/>
        </w:rPr>
      </w:pPr>
      <w:r>
        <w:rPr>
          <w:szCs w:val="28"/>
        </w:rPr>
        <w:t>Je voudrais maintenant donner la parole à</w:t>
      </w:r>
      <w:r w:rsidR="008F0281">
        <w:rPr>
          <w:szCs w:val="28"/>
        </w:rPr>
        <w:t xml:space="preserve"> </w:t>
      </w:r>
    </w:p>
    <w:p w:rsidR="00DC2F3E" w:rsidRDefault="00DC2F3E" w:rsidP="008F0281">
      <w:pPr>
        <w:pStyle w:val="Corpsdetexte2"/>
        <w:outlineLvl w:val="0"/>
        <w:rPr>
          <w:szCs w:val="28"/>
        </w:rPr>
      </w:pPr>
      <w:r>
        <w:rPr>
          <w:szCs w:val="28"/>
        </w:rPr>
        <w:t>M</w:t>
      </w:r>
      <w:r w:rsidRPr="008F0281">
        <w:rPr>
          <w:szCs w:val="28"/>
          <w:vertAlign w:val="superscript"/>
        </w:rPr>
        <w:t>me</w:t>
      </w:r>
      <w:r>
        <w:rPr>
          <w:szCs w:val="28"/>
        </w:rPr>
        <w:t xml:space="preserve"> </w:t>
      </w:r>
      <w:r>
        <w:rPr>
          <w:szCs w:val="24"/>
        </w:rPr>
        <w:t>KOTSONIS</w:t>
      </w:r>
      <w:r w:rsidR="004153C7">
        <w:rPr>
          <w:szCs w:val="24"/>
        </w:rPr>
        <w:t>–</w:t>
      </w:r>
      <w:r>
        <w:rPr>
          <w:szCs w:val="24"/>
        </w:rPr>
        <w:t xml:space="preserve">DIAMANTIS </w:t>
      </w:r>
      <w:r>
        <w:rPr>
          <w:szCs w:val="28"/>
        </w:rPr>
        <w:t xml:space="preserve"> qui je crois, justement, va nous présenter une</w:t>
      </w:r>
      <w:r>
        <w:rPr>
          <w:color w:val="auto"/>
          <w:sz w:val="20"/>
          <w:szCs w:val="24"/>
        </w:rPr>
        <w:t xml:space="preserve"> </w:t>
      </w:r>
      <w:r>
        <w:rPr>
          <w:szCs w:val="28"/>
        </w:rPr>
        <w:t>très brève observation d'</w:t>
      </w:r>
      <w:r w:rsidRPr="008F0281">
        <w:rPr>
          <w:rFonts w:ascii="Times New Roman" w:hAnsi="Times New Roman" w:cs="Times New Roman"/>
          <w:i/>
          <w:sz w:val="24"/>
          <w:szCs w:val="24"/>
        </w:rPr>
        <w:t>autre chose</w:t>
      </w:r>
      <w:r>
        <w:rPr>
          <w:szCs w:val="28"/>
        </w:rPr>
        <w:t>.</w:t>
      </w:r>
    </w:p>
    <w:p w:rsidR="00DC2F3E" w:rsidRDefault="00DC2F3E">
      <w:pPr>
        <w:pStyle w:val="Corpsdetexte2"/>
        <w:rPr>
          <w:szCs w:val="28"/>
        </w:rPr>
      </w:pPr>
    </w:p>
    <w:p w:rsidR="00DC2F3E" w:rsidRPr="0056398A" w:rsidRDefault="00E82136">
      <w:pPr>
        <w:pStyle w:val="Corpsdetexte2"/>
        <w:outlineLvl w:val="0"/>
        <w:rPr>
          <w:rFonts w:ascii="Garamond" w:hAnsi="Garamond"/>
          <w:sz w:val="24"/>
          <w:szCs w:val="24"/>
        </w:rPr>
      </w:pPr>
      <w:hyperlink w:anchor="Mars_24" w:history="1">
        <w:r w:rsidR="00DC2F3E" w:rsidRPr="0056398A">
          <w:rPr>
            <w:rStyle w:val="Lienhypertexte"/>
            <w:rFonts w:ascii="Garamond" w:hAnsi="Garamond"/>
            <w:sz w:val="24"/>
            <w:szCs w:val="24"/>
          </w:rPr>
          <w:t>Irène KO</w:t>
        </w:r>
        <w:bookmarkStart w:id="36" w:name="DIAMENTIS"/>
        <w:bookmarkEnd w:id="36"/>
        <w:r w:rsidR="00DC2F3E" w:rsidRPr="0056398A">
          <w:rPr>
            <w:rStyle w:val="Lienhypertexte"/>
            <w:rFonts w:ascii="Garamond" w:hAnsi="Garamond"/>
            <w:sz w:val="24"/>
            <w:szCs w:val="24"/>
          </w:rPr>
          <w:t>TSONIS</w:t>
        </w:r>
        <w:r w:rsidR="004153C7">
          <w:rPr>
            <w:rStyle w:val="Lienhypertexte"/>
            <w:rFonts w:ascii="Garamond" w:hAnsi="Garamond"/>
            <w:sz w:val="24"/>
            <w:szCs w:val="24"/>
          </w:rPr>
          <w:t>–</w:t>
        </w:r>
        <w:r w:rsidR="00DC2F3E" w:rsidRPr="0056398A">
          <w:rPr>
            <w:rStyle w:val="Lienhypertexte"/>
            <w:rFonts w:ascii="Garamond" w:hAnsi="Garamond"/>
            <w:sz w:val="24"/>
            <w:szCs w:val="24"/>
          </w:rPr>
          <w:t>DIAMANTIS</w:t>
        </w:r>
      </w:hyperlink>
      <w:r w:rsidR="00DC2F3E" w:rsidRPr="0056398A">
        <w:rPr>
          <w:rFonts w:ascii="Garamond" w:hAnsi="Garamond"/>
          <w:sz w:val="24"/>
          <w:szCs w:val="24"/>
        </w:rPr>
        <w:t xml:space="preserve"> </w:t>
      </w:r>
    </w:p>
    <w:p w:rsidR="00DC2F3E" w:rsidRDefault="00DC2F3E">
      <w:pPr>
        <w:pStyle w:val="Corpsdetexte2"/>
        <w:rPr>
          <w:szCs w:val="28"/>
        </w:rPr>
      </w:pPr>
    </w:p>
    <w:p w:rsidR="00DC2F3E" w:rsidRDefault="00DC2F3E">
      <w:pPr>
        <w:pStyle w:val="Corpsdetexte2"/>
        <w:rPr>
          <w:szCs w:val="28"/>
        </w:rPr>
      </w:pPr>
    </w:p>
    <w:p w:rsidR="00DC2F3E" w:rsidRDefault="00DC2F3E">
      <w:pPr>
        <w:pStyle w:val="Corpsdetexte2"/>
        <w:rPr>
          <w:szCs w:val="28"/>
        </w:rPr>
      </w:pPr>
      <w:r>
        <w:rPr>
          <w:szCs w:val="28"/>
        </w:rPr>
        <w:t>Dans un article tel que celui que LECLAIRE nous a</w:t>
      </w:r>
    </w:p>
    <w:p w:rsidR="00D76B1C" w:rsidRDefault="00DC2F3E">
      <w:pPr>
        <w:pStyle w:val="Corpsdetexte2"/>
        <w:rPr>
          <w:szCs w:val="24"/>
        </w:rPr>
      </w:pPr>
      <w:r>
        <w:rPr>
          <w:szCs w:val="28"/>
        </w:rPr>
        <w:t xml:space="preserve">proposé, il semble bien qu'à propos de ces groupes de mots, </w:t>
      </w:r>
      <w:r>
        <w:rPr>
          <w:szCs w:val="24"/>
        </w:rPr>
        <w:t xml:space="preserve">il se proposait de nous montrer comment </w:t>
      </w:r>
    </w:p>
    <w:p w:rsidR="008F0281" w:rsidRDefault="00DC2F3E">
      <w:pPr>
        <w:pStyle w:val="Corpsdetexte2"/>
        <w:rPr>
          <w:color w:val="auto"/>
          <w:sz w:val="20"/>
          <w:szCs w:val="24"/>
        </w:rPr>
      </w:pPr>
      <w:r>
        <w:rPr>
          <w:szCs w:val="24"/>
        </w:rPr>
        <w:t>à travers une chaîne</w:t>
      </w:r>
      <w:r>
        <w:rPr>
          <w:color w:val="auto"/>
          <w:sz w:val="20"/>
          <w:szCs w:val="24"/>
        </w:rPr>
        <w:t xml:space="preserve"> </w:t>
      </w:r>
      <w:r>
        <w:rPr>
          <w:szCs w:val="28"/>
        </w:rPr>
        <w:t>de signifiants, nous apparaissait l'inconscient.</w:t>
      </w:r>
      <w:r>
        <w:rPr>
          <w:color w:val="auto"/>
          <w:sz w:val="20"/>
          <w:szCs w:val="24"/>
        </w:rPr>
        <w:t xml:space="preserve"> </w:t>
      </w:r>
    </w:p>
    <w:p w:rsidR="008F0281" w:rsidRDefault="008F0281">
      <w:pPr>
        <w:pStyle w:val="Corpsdetexte2"/>
        <w:rPr>
          <w:color w:val="auto"/>
          <w:sz w:val="20"/>
          <w:szCs w:val="24"/>
        </w:rPr>
      </w:pPr>
    </w:p>
    <w:p w:rsidR="008D609B" w:rsidRDefault="00DC2F3E">
      <w:pPr>
        <w:pStyle w:val="Corpsdetexte2"/>
        <w:rPr>
          <w:szCs w:val="28"/>
        </w:rPr>
      </w:pPr>
      <w:r>
        <w:rPr>
          <w:szCs w:val="28"/>
        </w:rPr>
        <w:t>Je dis bien</w:t>
      </w:r>
      <w:r w:rsidR="008F0281">
        <w:rPr>
          <w:szCs w:val="28"/>
        </w:rPr>
        <w:t xml:space="preserve"> « </w:t>
      </w:r>
      <w:r w:rsidRPr="008F0281">
        <w:rPr>
          <w:rFonts w:ascii="Times New Roman" w:hAnsi="Times New Roman" w:cs="Times New Roman"/>
          <w:i/>
          <w:sz w:val="24"/>
          <w:szCs w:val="24"/>
        </w:rPr>
        <w:t>il me semble</w:t>
      </w:r>
      <w:r w:rsidR="008F0281">
        <w:rPr>
          <w:szCs w:val="28"/>
        </w:rPr>
        <w:t> »</w:t>
      </w:r>
      <w:r>
        <w:rPr>
          <w:szCs w:val="28"/>
        </w:rPr>
        <w:t xml:space="preserve">, car si notre propre </w:t>
      </w:r>
      <w:r w:rsidRPr="008F0281">
        <w:rPr>
          <w:i/>
          <w:sz w:val="24"/>
          <w:szCs w:val="24"/>
        </w:rPr>
        <w:t>expérience</w:t>
      </w:r>
      <w:r>
        <w:rPr>
          <w:szCs w:val="28"/>
        </w:rPr>
        <w:t xml:space="preserve"> ne nous faisait rencontrer de telles notions, </w:t>
      </w:r>
    </w:p>
    <w:p w:rsidR="008F0281" w:rsidRDefault="00DC2F3E">
      <w:pPr>
        <w:pStyle w:val="Corpsdetexte2"/>
        <w:rPr>
          <w:color w:val="auto"/>
          <w:sz w:val="20"/>
          <w:szCs w:val="24"/>
        </w:rPr>
      </w:pPr>
      <w:r>
        <w:rPr>
          <w:szCs w:val="28"/>
        </w:rPr>
        <w:t>nous serions c</w:t>
      </w:r>
      <w:r w:rsidR="008F0281">
        <w:rPr>
          <w:szCs w:val="28"/>
        </w:rPr>
        <w:t>ondamnés à le croire sur parole</w:t>
      </w:r>
      <w:r>
        <w:rPr>
          <w:szCs w:val="28"/>
        </w:rPr>
        <w:t>.</w:t>
      </w:r>
      <w:r>
        <w:rPr>
          <w:color w:val="auto"/>
          <w:sz w:val="20"/>
          <w:szCs w:val="24"/>
        </w:rPr>
        <w:t xml:space="preserve"> </w:t>
      </w:r>
    </w:p>
    <w:p w:rsidR="008F0281" w:rsidRDefault="008F0281">
      <w:pPr>
        <w:pStyle w:val="Corpsdetexte2"/>
        <w:rPr>
          <w:color w:val="auto"/>
          <w:sz w:val="20"/>
          <w:szCs w:val="24"/>
        </w:rPr>
      </w:pPr>
    </w:p>
    <w:p w:rsidR="008F0281" w:rsidRDefault="00DC2F3E">
      <w:pPr>
        <w:pStyle w:val="Corpsdetexte2"/>
        <w:rPr>
          <w:szCs w:val="28"/>
        </w:rPr>
      </w:pPr>
      <w:r>
        <w:rPr>
          <w:szCs w:val="28"/>
        </w:rPr>
        <w:t>Il semble en effet, qu'au niveau d'une théorisation, d'une explicitation, d'une référence à</w:t>
      </w:r>
      <w:r>
        <w:rPr>
          <w:i/>
          <w:iCs/>
          <w:szCs w:val="28"/>
        </w:rPr>
        <w:t xml:space="preserve"> </w:t>
      </w:r>
      <w:r>
        <w:rPr>
          <w:szCs w:val="28"/>
        </w:rPr>
        <w:t>un tiers</w:t>
      </w:r>
      <w:r w:rsidR="008F0281">
        <w:rPr>
          <w:szCs w:val="28"/>
        </w:rPr>
        <w:t>…</w:t>
      </w:r>
      <w:r>
        <w:rPr>
          <w:szCs w:val="28"/>
        </w:rPr>
        <w:t xml:space="preserve"> </w:t>
      </w:r>
    </w:p>
    <w:p w:rsidR="008F0281" w:rsidRDefault="00DC2F3E" w:rsidP="008F0281">
      <w:pPr>
        <w:pStyle w:val="Corpsdetexte2"/>
        <w:ind w:firstLine="708"/>
        <w:rPr>
          <w:szCs w:val="28"/>
        </w:rPr>
      </w:pPr>
      <w:r>
        <w:rPr>
          <w:szCs w:val="28"/>
        </w:rPr>
        <w:t>celui qui n'est ni l'analyste ni l'analysé</w:t>
      </w:r>
    </w:p>
    <w:p w:rsidR="008F0281" w:rsidRDefault="008F0281">
      <w:pPr>
        <w:pStyle w:val="Corpsdetexte2"/>
        <w:rPr>
          <w:color w:val="auto"/>
          <w:sz w:val="20"/>
          <w:szCs w:val="24"/>
        </w:rPr>
      </w:pPr>
      <w:r>
        <w:rPr>
          <w:szCs w:val="28"/>
        </w:rPr>
        <w:t>…</w:t>
      </w:r>
      <w:r w:rsidR="00DC2F3E">
        <w:rPr>
          <w:szCs w:val="28"/>
        </w:rPr>
        <w:t>à celui</w:t>
      </w:r>
      <w:r w:rsidR="004153C7">
        <w:rPr>
          <w:szCs w:val="28"/>
        </w:rPr>
        <w:t>–</w:t>
      </w:r>
      <w:r w:rsidR="00DC2F3E">
        <w:rPr>
          <w:szCs w:val="28"/>
        </w:rPr>
        <w:t xml:space="preserve">là, ces notions paraîtraient comme </w:t>
      </w:r>
      <w:r w:rsidR="00DC2F3E" w:rsidRPr="008F0281">
        <w:rPr>
          <w:rFonts w:ascii="Times New Roman" w:hAnsi="Times New Roman" w:cs="Times New Roman"/>
          <w:i/>
          <w:sz w:val="24"/>
          <w:szCs w:val="24"/>
        </w:rPr>
        <w:t>arbitraires</w:t>
      </w:r>
      <w:r w:rsidR="00DC2F3E">
        <w:rPr>
          <w:szCs w:val="28"/>
        </w:rPr>
        <w:t>.</w:t>
      </w:r>
      <w:r w:rsidR="00DC2F3E">
        <w:rPr>
          <w:color w:val="auto"/>
          <w:sz w:val="20"/>
          <w:szCs w:val="24"/>
        </w:rPr>
        <w:t xml:space="preserve"> </w:t>
      </w:r>
    </w:p>
    <w:p w:rsidR="008F0281" w:rsidRDefault="008F0281">
      <w:pPr>
        <w:pStyle w:val="Corpsdetexte2"/>
        <w:rPr>
          <w:color w:val="auto"/>
          <w:sz w:val="20"/>
          <w:szCs w:val="24"/>
        </w:rPr>
      </w:pPr>
    </w:p>
    <w:p w:rsidR="00DC2F3E" w:rsidRDefault="00DC2F3E">
      <w:pPr>
        <w:pStyle w:val="Corpsdetexte2"/>
        <w:rPr>
          <w:szCs w:val="28"/>
        </w:rPr>
      </w:pPr>
      <w:r>
        <w:rPr>
          <w:szCs w:val="28"/>
        </w:rPr>
        <w:t>C'est pour dire que, si temporairement, nous acceptons de le croire sur parole, ce n'est que par le détour de notre propre expérience que nous serons amenés à nous en convaincre plus sûrement.</w:t>
      </w:r>
    </w:p>
    <w:p w:rsidR="00DC2F3E" w:rsidRDefault="00DC2F3E">
      <w:pPr>
        <w:pStyle w:val="Corpsdetexte2"/>
        <w:rPr>
          <w:szCs w:val="28"/>
        </w:rPr>
      </w:pPr>
    </w:p>
    <w:p w:rsidR="00DC2F3E" w:rsidRDefault="00DC2F3E">
      <w:pPr>
        <w:pStyle w:val="Corpsdetexte2"/>
        <w:rPr>
          <w:szCs w:val="28"/>
        </w:rPr>
      </w:pPr>
      <w:r>
        <w:rPr>
          <w:szCs w:val="28"/>
        </w:rPr>
        <w:t>La relation analyste</w:t>
      </w:r>
      <w:r w:rsidR="004153C7">
        <w:rPr>
          <w:szCs w:val="28"/>
        </w:rPr>
        <w:t>–</w:t>
      </w:r>
      <w:r>
        <w:rPr>
          <w:szCs w:val="28"/>
        </w:rPr>
        <w:t xml:space="preserve">analysé étant une relation à deux, le troisième </w:t>
      </w:r>
      <w:r w:rsidR="004153C7">
        <w:rPr>
          <w:szCs w:val="28"/>
        </w:rPr>
        <w:t>–</w:t>
      </w:r>
      <w:r>
        <w:rPr>
          <w:szCs w:val="28"/>
        </w:rPr>
        <w:t xml:space="preserve"> celui qui écoute, l'auditeur </w:t>
      </w:r>
      <w:r w:rsidR="004153C7">
        <w:rPr>
          <w:szCs w:val="28"/>
        </w:rPr>
        <w:t>–</w:t>
      </w:r>
      <w:r>
        <w:rPr>
          <w:szCs w:val="28"/>
        </w:rPr>
        <w:t xml:space="preserve"> n'y a</w:t>
      </w:r>
      <w:r>
        <w:rPr>
          <w:i/>
          <w:iCs/>
          <w:szCs w:val="28"/>
        </w:rPr>
        <w:t xml:space="preserve"> </w:t>
      </w:r>
      <w:r>
        <w:rPr>
          <w:szCs w:val="28"/>
        </w:rPr>
        <w:t>pas eu « voie d'accès ».</w:t>
      </w:r>
    </w:p>
    <w:p w:rsidR="008F0281" w:rsidRDefault="008F0281">
      <w:pPr>
        <w:pStyle w:val="Corpsdetexte2"/>
        <w:rPr>
          <w:szCs w:val="28"/>
        </w:rPr>
      </w:pPr>
    </w:p>
    <w:p w:rsidR="008F0281" w:rsidRDefault="00DC2F3E">
      <w:pPr>
        <w:pStyle w:val="Corpsdetexte2"/>
        <w:rPr>
          <w:color w:val="auto"/>
          <w:sz w:val="20"/>
          <w:szCs w:val="24"/>
        </w:rPr>
      </w:pPr>
      <w:r>
        <w:rPr>
          <w:szCs w:val="28"/>
        </w:rPr>
        <w:t>Je rapporterai ici un exemple de réponse, entre l'analyste et son patient, là ou le dialogue s'engage entre deux inconscients et où la référence à un tiers devient malaisée.</w:t>
      </w:r>
      <w:r>
        <w:rPr>
          <w:color w:val="auto"/>
          <w:sz w:val="20"/>
          <w:szCs w:val="24"/>
        </w:rPr>
        <w:t xml:space="preserve"> </w:t>
      </w:r>
    </w:p>
    <w:p w:rsidR="008F0281" w:rsidRDefault="008F0281">
      <w:pPr>
        <w:pStyle w:val="Corpsdetexte2"/>
        <w:rPr>
          <w:color w:val="auto"/>
          <w:sz w:val="20"/>
          <w:szCs w:val="24"/>
        </w:rPr>
      </w:pPr>
    </w:p>
    <w:p w:rsidR="00DC2F3E" w:rsidRDefault="00DC2F3E">
      <w:pPr>
        <w:pStyle w:val="Corpsdetexte2"/>
        <w:rPr>
          <w:szCs w:val="28"/>
        </w:rPr>
      </w:pPr>
      <w:r>
        <w:rPr>
          <w:szCs w:val="28"/>
        </w:rPr>
        <w:t xml:space="preserve">Au cours d'une thérapie, un enfant me dit </w:t>
      </w:r>
      <w:r w:rsidRPr="008F0281">
        <w:rPr>
          <w:i/>
          <w:sz w:val="24"/>
          <w:szCs w:val="24"/>
        </w:rPr>
        <w:t>subitement</w:t>
      </w:r>
      <w:r>
        <w:rPr>
          <w:szCs w:val="28"/>
        </w:rPr>
        <w:t xml:space="preserve"> :</w:t>
      </w:r>
    </w:p>
    <w:p w:rsidR="008F0281" w:rsidRDefault="008F0281">
      <w:pPr>
        <w:pStyle w:val="Corpsdetexte2"/>
        <w:rPr>
          <w:szCs w:val="28"/>
        </w:rPr>
      </w:pPr>
    </w:p>
    <w:p w:rsidR="00DC2F3E" w:rsidRDefault="00DC2F3E" w:rsidP="008F0281">
      <w:pPr>
        <w:pStyle w:val="Corpsdetexte2"/>
        <w:ind w:left="708" w:firstLine="708"/>
        <w:rPr>
          <w:szCs w:val="28"/>
        </w:rPr>
      </w:pPr>
      <w:r>
        <w:rPr>
          <w:szCs w:val="28"/>
        </w:rPr>
        <w:t>« </w:t>
      </w:r>
      <w:r w:rsidR="008F0281" w:rsidRPr="008F0281">
        <w:rPr>
          <w:rFonts w:ascii="Times New Roman" w:hAnsi="Times New Roman" w:cs="Times New Roman"/>
          <w:i/>
          <w:sz w:val="24"/>
          <w:szCs w:val="24"/>
        </w:rPr>
        <w:t>O</w:t>
      </w:r>
      <w:r w:rsidRPr="008F0281">
        <w:rPr>
          <w:rFonts w:ascii="Times New Roman" w:hAnsi="Times New Roman" w:cs="Times New Roman"/>
          <w:i/>
          <w:sz w:val="24"/>
          <w:szCs w:val="24"/>
        </w:rPr>
        <w:t>ù est l'orange, où est l'orange ?</w:t>
      </w:r>
      <w:r>
        <w:rPr>
          <w:szCs w:val="28"/>
        </w:rPr>
        <w:t> »</w:t>
      </w:r>
    </w:p>
    <w:p w:rsidR="008F0281" w:rsidRDefault="008F0281">
      <w:pPr>
        <w:pStyle w:val="Corpsdetexte2"/>
        <w:rPr>
          <w:szCs w:val="28"/>
        </w:rPr>
      </w:pPr>
    </w:p>
    <w:p w:rsidR="008F0281" w:rsidRDefault="008F0281">
      <w:pPr>
        <w:pStyle w:val="Corpsdetexte2"/>
        <w:rPr>
          <w:szCs w:val="28"/>
        </w:rPr>
      </w:pPr>
      <w:r>
        <w:rPr>
          <w:szCs w:val="28"/>
        </w:rPr>
        <w:t>E</w:t>
      </w:r>
      <w:r w:rsidR="00DC2F3E">
        <w:rPr>
          <w:szCs w:val="28"/>
        </w:rPr>
        <w:t xml:space="preserve">t comme je me demandais intérieurement ce que pouvait bien signifier cette orange, j'écrivis un </w:t>
      </w:r>
      <w:r w:rsidR="00DC2F3E" w:rsidRPr="008F0281">
        <w:rPr>
          <w:rFonts w:ascii="Times New Roman" w:hAnsi="Times New Roman" w:cs="Times New Roman"/>
          <w:i/>
          <w:sz w:val="24"/>
          <w:szCs w:val="24"/>
        </w:rPr>
        <w:t>lapsus</w:t>
      </w:r>
      <w:r w:rsidR="00DC2F3E">
        <w:rPr>
          <w:szCs w:val="28"/>
        </w:rPr>
        <w:t xml:space="preserve"> qui me renseignait sinon sur cette signification, </w:t>
      </w:r>
    </w:p>
    <w:p w:rsidR="008F0281" w:rsidRDefault="00DC2F3E">
      <w:pPr>
        <w:pStyle w:val="Corpsdetexte2"/>
        <w:rPr>
          <w:szCs w:val="28"/>
        </w:rPr>
      </w:pPr>
      <w:r>
        <w:rPr>
          <w:szCs w:val="28"/>
        </w:rPr>
        <w:t>du moins sur mes propres fantasmes</w:t>
      </w:r>
      <w:r w:rsidR="008F0281">
        <w:rPr>
          <w:szCs w:val="28"/>
        </w:rPr>
        <w:t xml:space="preserve"> : </w:t>
      </w:r>
    </w:p>
    <w:p w:rsidR="008F0281" w:rsidRDefault="008F0281">
      <w:pPr>
        <w:pStyle w:val="Corpsdetexte2"/>
        <w:rPr>
          <w:szCs w:val="28"/>
        </w:rPr>
      </w:pPr>
    </w:p>
    <w:p w:rsidR="00DC2F3E" w:rsidRDefault="00DC2F3E">
      <w:pPr>
        <w:pStyle w:val="Corpsdetexte2"/>
        <w:rPr>
          <w:szCs w:val="28"/>
        </w:rPr>
      </w:pPr>
      <w:r>
        <w:rPr>
          <w:szCs w:val="28"/>
        </w:rPr>
        <w:t>j'écrivis</w:t>
      </w:r>
      <w:r w:rsidR="008F0281">
        <w:rPr>
          <w:szCs w:val="28"/>
        </w:rPr>
        <w:t> </w:t>
      </w:r>
      <w:r>
        <w:rPr>
          <w:szCs w:val="28"/>
        </w:rPr>
        <w:t>« </w:t>
      </w:r>
      <w:r w:rsidR="008F0281" w:rsidRPr="008F0281">
        <w:rPr>
          <w:rFonts w:ascii="Times New Roman" w:hAnsi="Times New Roman" w:cs="Times New Roman"/>
          <w:i/>
          <w:sz w:val="24"/>
          <w:szCs w:val="24"/>
        </w:rPr>
        <w:t>Où</w:t>
      </w:r>
      <w:r w:rsidRPr="008F0281">
        <w:rPr>
          <w:rFonts w:ascii="Times New Roman" w:hAnsi="Times New Roman" w:cs="Times New Roman"/>
          <w:i/>
          <w:sz w:val="24"/>
          <w:szCs w:val="24"/>
        </w:rPr>
        <w:t xml:space="preserve"> est l'organe ?</w:t>
      </w:r>
      <w:r>
        <w:rPr>
          <w:szCs w:val="28"/>
        </w:rPr>
        <w:t> ».</w:t>
      </w:r>
    </w:p>
    <w:p w:rsidR="00DC2F3E" w:rsidRDefault="00DC2F3E">
      <w:pPr>
        <w:pStyle w:val="Corpsdetexte2"/>
        <w:rPr>
          <w:szCs w:val="28"/>
        </w:rPr>
      </w:pPr>
    </w:p>
    <w:p w:rsidR="00BE0A76" w:rsidRDefault="00DC2F3E">
      <w:pPr>
        <w:pStyle w:val="Corpsdetexte2"/>
        <w:rPr>
          <w:szCs w:val="28"/>
        </w:rPr>
      </w:pPr>
      <w:r>
        <w:rPr>
          <w:szCs w:val="28"/>
        </w:rPr>
        <w:lastRenderedPageBreak/>
        <w:t xml:space="preserve">Je voudrais maintenant rapporter une histoire que j'entendis rapporter devant moi par des personnes connaissant les intéressés, peu de temps après </w:t>
      </w:r>
    </w:p>
    <w:p w:rsidR="008F0281" w:rsidRDefault="00DC2F3E">
      <w:pPr>
        <w:pStyle w:val="Corpsdetexte2"/>
        <w:rPr>
          <w:color w:val="auto"/>
          <w:sz w:val="20"/>
          <w:szCs w:val="24"/>
        </w:rPr>
      </w:pPr>
      <w:r>
        <w:rPr>
          <w:szCs w:val="28"/>
        </w:rPr>
        <w:t>la communication de LECLAIRE.</w:t>
      </w:r>
      <w:r>
        <w:rPr>
          <w:color w:val="auto"/>
          <w:sz w:val="20"/>
          <w:szCs w:val="24"/>
        </w:rPr>
        <w:t xml:space="preserve"> </w:t>
      </w:r>
    </w:p>
    <w:p w:rsidR="008F0281" w:rsidRDefault="008F0281">
      <w:pPr>
        <w:pStyle w:val="Corpsdetexte2"/>
        <w:rPr>
          <w:color w:val="auto"/>
          <w:sz w:val="20"/>
          <w:szCs w:val="24"/>
        </w:rPr>
      </w:pPr>
    </w:p>
    <w:p w:rsidR="00BE0A76" w:rsidRDefault="00DC2F3E">
      <w:pPr>
        <w:pStyle w:val="Corpsdetexte2"/>
        <w:rPr>
          <w:szCs w:val="28"/>
        </w:rPr>
      </w:pPr>
      <w:r>
        <w:rPr>
          <w:szCs w:val="28"/>
        </w:rPr>
        <w:t>Cette histoire, je l'entendis hor</w:t>
      </w:r>
      <w:r w:rsidR="008F0281">
        <w:rPr>
          <w:szCs w:val="28"/>
        </w:rPr>
        <w:t xml:space="preserve">s de tout </w:t>
      </w:r>
    </w:p>
    <w:p w:rsidR="00DC2F3E" w:rsidRDefault="008F0281">
      <w:pPr>
        <w:pStyle w:val="Corpsdetexte2"/>
        <w:rPr>
          <w:szCs w:val="28"/>
        </w:rPr>
      </w:pPr>
      <w:r w:rsidRPr="008F0281">
        <w:rPr>
          <w:i/>
          <w:sz w:val="24"/>
          <w:szCs w:val="24"/>
        </w:rPr>
        <w:t>champ psychanalytique</w:t>
      </w:r>
      <w:r>
        <w:rPr>
          <w:szCs w:val="28"/>
        </w:rPr>
        <w:t>, e</w:t>
      </w:r>
      <w:r w:rsidR="00DC2F3E">
        <w:rPr>
          <w:szCs w:val="28"/>
        </w:rPr>
        <w:t xml:space="preserve">t s'il y eut une intention </w:t>
      </w:r>
      <w:r w:rsidR="00DC2F3E" w:rsidRPr="008F0281">
        <w:rPr>
          <w:i/>
          <w:sz w:val="24"/>
          <w:szCs w:val="24"/>
        </w:rPr>
        <w:t>psychanalytique</w:t>
      </w:r>
      <w:r w:rsidR="00DC2F3E">
        <w:rPr>
          <w:szCs w:val="28"/>
        </w:rPr>
        <w:t xml:space="preserve"> ce fut par mon écoute qu'elle s'exerça. </w:t>
      </w:r>
    </w:p>
    <w:p w:rsidR="008F0281" w:rsidRDefault="008F0281">
      <w:pPr>
        <w:pStyle w:val="Corpsdetexte2"/>
        <w:rPr>
          <w:szCs w:val="28"/>
        </w:rPr>
      </w:pPr>
    </w:p>
    <w:p w:rsidR="00DC2F3E" w:rsidRDefault="00DC2F3E">
      <w:pPr>
        <w:pStyle w:val="Corpsdetexte2"/>
        <w:rPr>
          <w:szCs w:val="28"/>
        </w:rPr>
      </w:pPr>
      <w:r>
        <w:rPr>
          <w:szCs w:val="28"/>
        </w:rPr>
        <w:t>C'est par cette ouverture spéciale qui avait été</w:t>
      </w:r>
      <w:r>
        <w:rPr>
          <w:i/>
          <w:iCs/>
          <w:szCs w:val="28"/>
        </w:rPr>
        <w:t xml:space="preserve"> </w:t>
      </w:r>
      <w:r>
        <w:rPr>
          <w:szCs w:val="28"/>
        </w:rPr>
        <w:t>am</w:t>
      </w:r>
      <w:r w:rsidR="008F0281">
        <w:rPr>
          <w:szCs w:val="28"/>
        </w:rPr>
        <w:t>enée</w:t>
      </w:r>
      <w:r>
        <w:rPr>
          <w:szCs w:val="28"/>
        </w:rPr>
        <w:t xml:space="preserve"> par la communication de LECLAIRE en</w:t>
      </w:r>
      <w:r>
        <w:rPr>
          <w:i/>
          <w:iCs/>
          <w:szCs w:val="28"/>
        </w:rPr>
        <w:t xml:space="preserve"> </w:t>
      </w:r>
      <w:r>
        <w:rPr>
          <w:szCs w:val="28"/>
        </w:rPr>
        <w:t xml:space="preserve">particulier, et par l'enseignement de LACAN en général, auxquels me renvoyait l'histoire que j'entendis, et que j'intitulais </w:t>
      </w:r>
      <w:r w:rsidR="008F0281">
        <w:rPr>
          <w:szCs w:val="28"/>
        </w:rPr>
        <w:t>« </w:t>
      </w:r>
      <w:r w:rsidRPr="008F0281">
        <w:rPr>
          <w:rFonts w:ascii="Times New Roman" w:hAnsi="Times New Roman" w:cs="Times New Roman"/>
          <w:i/>
          <w:sz w:val="24"/>
          <w:szCs w:val="24"/>
        </w:rPr>
        <w:t>l'histoire de Norbert</w:t>
      </w:r>
      <w:r w:rsidR="008F0281">
        <w:rPr>
          <w:szCs w:val="28"/>
        </w:rPr>
        <w:t> »</w:t>
      </w:r>
      <w:r>
        <w:rPr>
          <w:szCs w:val="28"/>
        </w:rPr>
        <w:t>.</w:t>
      </w:r>
    </w:p>
    <w:p w:rsidR="008F0281" w:rsidRDefault="008F0281">
      <w:pPr>
        <w:pStyle w:val="Corpsdetexte2"/>
        <w:rPr>
          <w:szCs w:val="28"/>
        </w:rPr>
      </w:pPr>
    </w:p>
    <w:p w:rsidR="008F0281" w:rsidRDefault="00DC2F3E">
      <w:pPr>
        <w:pStyle w:val="Corpsdetexte2"/>
        <w:rPr>
          <w:szCs w:val="28"/>
        </w:rPr>
      </w:pPr>
      <w:r>
        <w:rPr>
          <w:szCs w:val="28"/>
        </w:rPr>
        <w:t xml:space="preserve">Il s'agit d'un couple. </w:t>
      </w:r>
    </w:p>
    <w:p w:rsidR="008F0281" w:rsidRDefault="008F0281">
      <w:pPr>
        <w:pStyle w:val="Corpsdetexte2"/>
        <w:rPr>
          <w:szCs w:val="28"/>
        </w:rPr>
      </w:pPr>
    </w:p>
    <w:p w:rsidR="008F0281" w:rsidRDefault="00DC2F3E">
      <w:pPr>
        <w:pStyle w:val="Corpsdetexte2"/>
        <w:rPr>
          <w:szCs w:val="26"/>
        </w:rPr>
      </w:pPr>
      <w:r>
        <w:rPr>
          <w:szCs w:val="28"/>
        </w:rPr>
        <w:t>Le mari a 25 ans</w:t>
      </w:r>
      <w:r w:rsidR="008F0281">
        <w:rPr>
          <w:szCs w:val="28"/>
        </w:rPr>
        <w:t>,</w:t>
      </w:r>
      <w:r>
        <w:rPr>
          <w:szCs w:val="28"/>
        </w:rPr>
        <w:t xml:space="preserve"> c'est un médecin</w:t>
      </w:r>
      <w:r>
        <w:rPr>
          <w:color w:val="auto"/>
          <w:szCs w:val="24"/>
        </w:rPr>
        <w:t xml:space="preserve"> </w:t>
      </w:r>
      <w:r>
        <w:rPr>
          <w:szCs w:val="26"/>
        </w:rPr>
        <w:t xml:space="preserve">promis à un brillant avenir qui se destine à être accoucheur. </w:t>
      </w:r>
    </w:p>
    <w:p w:rsidR="008F0281" w:rsidRDefault="00DC2F3E">
      <w:pPr>
        <w:pStyle w:val="Corpsdetexte2"/>
        <w:rPr>
          <w:szCs w:val="26"/>
        </w:rPr>
      </w:pPr>
      <w:r>
        <w:rPr>
          <w:szCs w:val="26"/>
        </w:rPr>
        <w:t xml:space="preserve">Ils ont une fille de deux ans. </w:t>
      </w:r>
    </w:p>
    <w:p w:rsidR="008F0281" w:rsidRDefault="008F0281">
      <w:pPr>
        <w:pStyle w:val="Corpsdetexte2"/>
        <w:rPr>
          <w:szCs w:val="26"/>
        </w:rPr>
      </w:pPr>
    </w:p>
    <w:p w:rsidR="008F0281" w:rsidRDefault="00DC2F3E">
      <w:pPr>
        <w:pStyle w:val="Corpsdetexte2"/>
        <w:rPr>
          <w:szCs w:val="26"/>
        </w:rPr>
      </w:pPr>
      <w:r>
        <w:rPr>
          <w:szCs w:val="26"/>
        </w:rPr>
        <w:t>La</w:t>
      </w:r>
      <w:r>
        <w:t xml:space="preserve"> mère,</w:t>
      </w:r>
      <w:r>
        <w:rPr>
          <w:i/>
          <w:iCs/>
          <w:szCs w:val="26"/>
        </w:rPr>
        <w:t xml:space="preserve"> </w:t>
      </w:r>
      <w:r>
        <w:rPr>
          <w:szCs w:val="26"/>
        </w:rPr>
        <w:t>fixée elle</w:t>
      </w:r>
      <w:r w:rsidR="004153C7">
        <w:rPr>
          <w:szCs w:val="26"/>
        </w:rPr>
        <w:t>–</w:t>
      </w:r>
      <w:r>
        <w:rPr>
          <w:szCs w:val="26"/>
        </w:rPr>
        <w:t>même à sa propre mère, est assez indifférente à</w:t>
      </w:r>
      <w:r>
        <w:rPr>
          <w:i/>
          <w:iCs/>
          <w:szCs w:val="26"/>
        </w:rPr>
        <w:t xml:space="preserve"> </w:t>
      </w:r>
      <w:r>
        <w:rPr>
          <w:szCs w:val="26"/>
        </w:rPr>
        <w:t>l'enfant. Par contre, le père éprouve une véritable passion pour sa fille. Le père passe l'internat, qu'il rate ce jour</w:t>
      </w:r>
      <w:r w:rsidR="004153C7">
        <w:rPr>
          <w:szCs w:val="26"/>
        </w:rPr>
        <w:t>–</w:t>
      </w:r>
      <w:r>
        <w:rPr>
          <w:szCs w:val="26"/>
        </w:rPr>
        <w:t xml:space="preserve">là parce que sa petite fille avait avalé une broche et qu'il était </w:t>
      </w:r>
      <w:r w:rsidRPr="008F0281">
        <w:rPr>
          <w:i/>
          <w:sz w:val="24"/>
          <w:szCs w:val="24"/>
        </w:rPr>
        <w:t>bouleversé</w:t>
      </w:r>
      <w:r>
        <w:rPr>
          <w:szCs w:val="26"/>
        </w:rPr>
        <w:t xml:space="preserve">. </w:t>
      </w:r>
    </w:p>
    <w:p w:rsidR="008F0281" w:rsidRDefault="008F0281">
      <w:pPr>
        <w:pStyle w:val="Corpsdetexte2"/>
        <w:rPr>
          <w:szCs w:val="26"/>
        </w:rPr>
      </w:pPr>
    </w:p>
    <w:p w:rsidR="00DC2F3E" w:rsidRDefault="00DC2F3E">
      <w:pPr>
        <w:pStyle w:val="Corpsdetexte2"/>
        <w:rPr>
          <w:szCs w:val="26"/>
        </w:rPr>
      </w:pPr>
      <w:r>
        <w:rPr>
          <w:szCs w:val="26"/>
        </w:rPr>
        <w:t>Il renonce et s'engage dans la marine pour faire son service militaire. Là</w:t>
      </w:r>
      <w:r w:rsidR="004153C7">
        <w:rPr>
          <w:szCs w:val="26"/>
        </w:rPr>
        <w:t>–</w:t>
      </w:r>
      <w:r>
        <w:rPr>
          <w:szCs w:val="26"/>
        </w:rPr>
        <w:t>bas, bien qu'excellent plongeur, il se tue en allant se fracasser le crâne sur une plaque de ciment. L'enfant a alors deux ans.</w:t>
      </w:r>
    </w:p>
    <w:p w:rsidR="008F0281" w:rsidRDefault="008F0281">
      <w:pPr>
        <w:pStyle w:val="Corpsdetexte2"/>
        <w:rPr>
          <w:szCs w:val="26"/>
        </w:rPr>
      </w:pPr>
    </w:p>
    <w:p w:rsidR="001C08C6" w:rsidRDefault="00DC2F3E">
      <w:pPr>
        <w:pStyle w:val="Corpsdetexte2"/>
        <w:rPr>
          <w:szCs w:val="26"/>
        </w:rPr>
      </w:pPr>
      <w:r>
        <w:rPr>
          <w:szCs w:val="26"/>
        </w:rPr>
        <w:t xml:space="preserve">Nous retrouvons la veuve vingt ans plus tard avec </w:t>
      </w:r>
    </w:p>
    <w:p w:rsidR="00DC2F3E" w:rsidRDefault="00DC2F3E">
      <w:pPr>
        <w:pStyle w:val="Corpsdetexte2"/>
        <w:rPr>
          <w:szCs w:val="28"/>
        </w:rPr>
      </w:pPr>
      <w:r>
        <w:rPr>
          <w:szCs w:val="28"/>
        </w:rPr>
        <w:t xml:space="preserve">sa fille alors âgée de </w:t>
      </w:r>
      <w:r w:rsidRPr="001C08C6">
        <w:rPr>
          <w:rFonts w:ascii="Garamond" w:hAnsi="Garamond"/>
          <w:sz w:val="24"/>
          <w:szCs w:val="24"/>
        </w:rPr>
        <w:t>22</w:t>
      </w:r>
      <w:r>
        <w:rPr>
          <w:szCs w:val="28"/>
        </w:rPr>
        <w:t xml:space="preserve"> ans. Cette veuve se remarie avec un homme qu'elle n'aime pas. </w:t>
      </w:r>
    </w:p>
    <w:p w:rsidR="008F0281" w:rsidRDefault="008F0281">
      <w:pPr>
        <w:pStyle w:val="Corpsdetexte2"/>
        <w:rPr>
          <w:szCs w:val="28"/>
        </w:rPr>
      </w:pPr>
    </w:p>
    <w:p w:rsidR="001C08C6" w:rsidRDefault="00DC2F3E">
      <w:pPr>
        <w:pStyle w:val="Corpsdetexte2"/>
        <w:rPr>
          <w:szCs w:val="28"/>
        </w:rPr>
      </w:pPr>
      <w:r>
        <w:rPr>
          <w:szCs w:val="28"/>
        </w:rPr>
        <w:t xml:space="preserve">Sa fille se marie immédiatement avec un homme qu'elle n'aime pas, non plus. Cet homme porte le même nom </w:t>
      </w:r>
    </w:p>
    <w:p w:rsidR="008F0281" w:rsidRDefault="00DC2F3E">
      <w:pPr>
        <w:pStyle w:val="Corpsdetexte2"/>
        <w:rPr>
          <w:szCs w:val="28"/>
        </w:rPr>
      </w:pPr>
      <w:r>
        <w:rPr>
          <w:szCs w:val="28"/>
        </w:rPr>
        <w:t xml:space="preserve">de famille qu'elle et en plus, a pour prénom Bernard, alors que son propre père s'appelait Norbert. </w:t>
      </w:r>
    </w:p>
    <w:p w:rsidR="00BE0A76" w:rsidRDefault="00BE0A76">
      <w:pPr>
        <w:pStyle w:val="Corpsdetexte2"/>
        <w:rPr>
          <w:szCs w:val="28"/>
        </w:rPr>
      </w:pPr>
    </w:p>
    <w:p w:rsidR="008F0281" w:rsidRDefault="00DC2F3E">
      <w:pPr>
        <w:pStyle w:val="Corpsdetexte2"/>
        <w:rPr>
          <w:szCs w:val="28"/>
        </w:rPr>
      </w:pPr>
      <w:r>
        <w:rPr>
          <w:szCs w:val="28"/>
        </w:rPr>
        <w:t xml:space="preserve">Le ménage marche mal. La jeune femme ne supporte pas sa belle famille et décide Bernard, son mari, à aller vivre dans une île. </w:t>
      </w:r>
    </w:p>
    <w:p w:rsidR="00DC2F3E" w:rsidRDefault="00DC2F3E">
      <w:pPr>
        <w:pStyle w:val="Corpsdetexte2"/>
        <w:rPr>
          <w:szCs w:val="28"/>
        </w:rPr>
      </w:pPr>
      <w:r>
        <w:rPr>
          <w:szCs w:val="28"/>
        </w:rPr>
        <w:lastRenderedPageBreak/>
        <w:t>Là</w:t>
      </w:r>
      <w:r w:rsidR="004153C7">
        <w:rPr>
          <w:szCs w:val="28"/>
        </w:rPr>
        <w:t>–</w:t>
      </w:r>
      <w:r>
        <w:rPr>
          <w:szCs w:val="28"/>
        </w:rPr>
        <w:t>bas, alors que Bernard conduisait, a lieu un accident de voiture qui défigure la jeune femme. Celle</w:t>
      </w:r>
      <w:r w:rsidR="004153C7">
        <w:rPr>
          <w:szCs w:val="28"/>
        </w:rPr>
        <w:t>–</w:t>
      </w:r>
      <w:r>
        <w:rPr>
          <w:szCs w:val="28"/>
        </w:rPr>
        <w:t xml:space="preserve">ci retrouve un visage à peu près normal </w:t>
      </w:r>
      <w:r w:rsidR="004153C7">
        <w:rPr>
          <w:szCs w:val="28"/>
        </w:rPr>
        <w:t>–</w:t>
      </w:r>
      <w:r>
        <w:rPr>
          <w:szCs w:val="28"/>
        </w:rPr>
        <w:t xml:space="preserve"> mais autre </w:t>
      </w:r>
      <w:r w:rsidR="004153C7">
        <w:rPr>
          <w:szCs w:val="28"/>
        </w:rPr>
        <w:t>–</w:t>
      </w:r>
      <w:r>
        <w:rPr>
          <w:szCs w:val="28"/>
        </w:rPr>
        <w:t xml:space="preserve"> après plusieurs interventions chirurgicales.</w:t>
      </w:r>
    </w:p>
    <w:p w:rsidR="00DC2F3E" w:rsidRDefault="00DC2F3E">
      <w:pPr>
        <w:pStyle w:val="Corpsdetexte2"/>
        <w:rPr>
          <w:szCs w:val="28"/>
        </w:rPr>
      </w:pPr>
    </w:p>
    <w:p w:rsidR="00DC2F3E" w:rsidRDefault="00DC2F3E">
      <w:pPr>
        <w:pStyle w:val="Corpsdetexte2"/>
        <w:rPr>
          <w:szCs w:val="28"/>
        </w:rPr>
      </w:pPr>
      <w:r>
        <w:rPr>
          <w:szCs w:val="28"/>
        </w:rPr>
        <w:t>Peu de temps après, ils ont un fils qu'on prénomme Norbert. Cet enfant est l'objet d'une grande passion de la part de sa mère. Quant au père, il se sent rejeté de ce couple mère</w:t>
      </w:r>
      <w:r w:rsidR="004153C7">
        <w:rPr>
          <w:szCs w:val="28"/>
        </w:rPr>
        <w:t>–</w:t>
      </w:r>
      <w:r>
        <w:rPr>
          <w:szCs w:val="28"/>
        </w:rPr>
        <w:t xml:space="preserve">fils. </w:t>
      </w:r>
    </w:p>
    <w:p w:rsidR="008F0281" w:rsidRDefault="008F0281">
      <w:pPr>
        <w:pStyle w:val="Corpsdetexte2"/>
        <w:rPr>
          <w:szCs w:val="28"/>
        </w:rPr>
      </w:pPr>
    </w:p>
    <w:p w:rsidR="008F0281" w:rsidRDefault="00DC2F3E">
      <w:pPr>
        <w:pStyle w:val="Corpsdetexte2"/>
        <w:rPr>
          <w:szCs w:val="28"/>
        </w:rPr>
      </w:pPr>
      <w:r>
        <w:rPr>
          <w:szCs w:val="28"/>
        </w:rPr>
        <w:t xml:space="preserve">La mère a constamment peur que Norbert avale des produits nocifs dont le père, agriculteur, se sert, et en particulier de l'insecticide. </w:t>
      </w:r>
    </w:p>
    <w:p w:rsidR="008F0281" w:rsidRDefault="008F0281">
      <w:pPr>
        <w:pStyle w:val="Corpsdetexte2"/>
        <w:rPr>
          <w:szCs w:val="28"/>
        </w:rPr>
      </w:pPr>
    </w:p>
    <w:p w:rsidR="00DC2F3E" w:rsidRDefault="00DC2F3E">
      <w:pPr>
        <w:pStyle w:val="Corpsdetexte2"/>
        <w:rPr>
          <w:szCs w:val="28"/>
        </w:rPr>
      </w:pPr>
      <w:r>
        <w:rPr>
          <w:szCs w:val="28"/>
        </w:rPr>
        <w:t xml:space="preserve">Un jour le père emmena son fils aux champs où il avait affaire. Il renversa de l'insecticide dans un récipient puis s'en alla travailler un peu plus loin, l'enfant jouant autour. Lorsqu'il revint il constata que le niveau du bol avait baissé, du moins il le soupçonna, pensa à son fils, mais ne s'y arrêta pas. </w:t>
      </w:r>
    </w:p>
    <w:p w:rsidR="008F0281" w:rsidRDefault="008F0281">
      <w:pPr>
        <w:pStyle w:val="Corpsdetexte2"/>
        <w:rPr>
          <w:szCs w:val="28"/>
        </w:rPr>
      </w:pPr>
    </w:p>
    <w:p w:rsidR="00BE0A76" w:rsidRDefault="00DC2F3E">
      <w:pPr>
        <w:pStyle w:val="Corpsdetexte2"/>
        <w:rPr>
          <w:szCs w:val="28"/>
        </w:rPr>
      </w:pPr>
      <w:r>
        <w:rPr>
          <w:szCs w:val="28"/>
        </w:rPr>
        <w:t xml:space="preserve">Une heure plus tard, l'enfant fut pris de malaise </w:t>
      </w:r>
    </w:p>
    <w:p w:rsidR="00DC2F3E" w:rsidRDefault="00DC2F3E">
      <w:pPr>
        <w:pStyle w:val="Corpsdetexte2"/>
        <w:rPr>
          <w:szCs w:val="28"/>
        </w:rPr>
      </w:pPr>
      <w:r>
        <w:rPr>
          <w:szCs w:val="28"/>
        </w:rPr>
        <w:t>et le temps que le père le transporte à l'hôpital, mourait.</w:t>
      </w:r>
    </w:p>
    <w:p w:rsidR="00DC2F3E" w:rsidRDefault="00DC2F3E">
      <w:pPr>
        <w:pStyle w:val="Corpsdetexte2"/>
        <w:rPr>
          <w:szCs w:val="24"/>
        </w:rPr>
      </w:pPr>
    </w:p>
    <w:p w:rsidR="00DC2F3E" w:rsidRDefault="00DC2F3E">
      <w:pPr>
        <w:pStyle w:val="Corpsdetexte2"/>
        <w:rPr>
          <w:szCs w:val="24"/>
        </w:rPr>
      </w:pPr>
      <w:r>
        <w:rPr>
          <w:szCs w:val="24"/>
        </w:rPr>
        <w:t>Par le biais de cette histoire je me retrouvais revenir à</w:t>
      </w:r>
      <w:r>
        <w:rPr>
          <w:i/>
          <w:iCs/>
          <w:szCs w:val="24"/>
        </w:rPr>
        <w:t xml:space="preserve"> </w:t>
      </w:r>
      <w:r>
        <w:rPr>
          <w:szCs w:val="24"/>
        </w:rPr>
        <w:t xml:space="preserve">ce dont </w:t>
      </w:r>
      <w:r>
        <w:rPr>
          <w:szCs w:val="28"/>
        </w:rPr>
        <w:t>LECLAIRE</w:t>
      </w:r>
      <w:r>
        <w:rPr>
          <w:szCs w:val="24"/>
        </w:rPr>
        <w:t xml:space="preserve"> nous avait parlé, et cela me montrait ici, un peu de ce qu'il avait montré en ce qui concerne l'apparition des rapports de fantasme avec le nom</w:t>
      </w:r>
      <w:r>
        <w:rPr>
          <w:i/>
          <w:iCs/>
          <w:szCs w:val="24"/>
        </w:rPr>
        <w:t xml:space="preserve"> </w:t>
      </w:r>
      <w:r>
        <w:rPr>
          <w:szCs w:val="24"/>
        </w:rPr>
        <w:t xml:space="preserve">du sujet, et à fortiori </w:t>
      </w:r>
      <w:r w:rsidR="004153C7">
        <w:rPr>
          <w:szCs w:val="24"/>
        </w:rPr>
        <w:t>–</w:t>
      </w:r>
      <w:r>
        <w:rPr>
          <w:szCs w:val="24"/>
        </w:rPr>
        <w:t xml:space="preserve"> dans l'histoire de Norbert </w:t>
      </w:r>
      <w:r w:rsidR="004153C7">
        <w:rPr>
          <w:szCs w:val="24"/>
        </w:rPr>
        <w:t>–</w:t>
      </w:r>
      <w:r>
        <w:rPr>
          <w:szCs w:val="24"/>
        </w:rPr>
        <w:t xml:space="preserve"> avec le nom du père.</w:t>
      </w:r>
    </w:p>
    <w:p w:rsidR="008F0281" w:rsidRDefault="008F0281">
      <w:pPr>
        <w:pStyle w:val="Corpsdetexte2"/>
        <w:rPr>
          <w:szCs w:val="24"/>
        </w:rPr>
      </w:pPr>
    </w:p>
    <w:p w:rsidR="008F0281" w:rsidRDefault="00DC2F3E">
      <w:pPr>
        <w:pStyle w:val="Corpsdetexte2"/>
        <w:rPr>
          <w:szCs w:val="24"/>
        </w:rPr>
      </w:pPr>
      <w:r>
        <w:rPr>
          <w:szCs w:val="24"/>
        </w:rPr>
        <w:t>Par quel biais le retrouvons</w:t>
      </w:r>
      <w:r w:rsidR="004153C7">
        <w:rPr>
          <w:szCs w:val="24"/>
        </w:rPr>
        <w:t>–</w:t>
      </w:r>
      <w:r>
        <w:rPr>
          <w:szCs w:val="24"/>
        </w:rPr>
        <w:t xml:space="preserve">nous ici ? </w:t>
      </w:r>
    </w:p>
    <w:p w:rsidR="008F0281" w:rsidRDefault="008F0281">
      <w:pPr>
        <w:pStyle w:val="Corpsdetexte2"/>
        <w:rPr>
          <w:szCs w:val="24"/>
        </w:rPr>
      </w:pPr>
    </w:p>
    <w:p w:rsidR="00DC2F3E" w:rsidRDefault="00DC2F3E">
      <w:pPr>
        <w:pStyle w:val="Corpsdetexte2"/>
        <w:rPr>
          <w:szCs w:val="24"/>
        </w:rPr>
      </w:pPr>
      <w:r>
        <w:rPr>
          <w:szCs w:val="24"/>
        </w:rPr>
        <w:t>Nous avons vu une jeune femme qui perd son père lorsqu'elle est âgée de deux ans, qui grandit seule avec sa mère et qui prend un mari et sûrement un phallus en même temps qu'elle.</w:t>
      </w:r>
    </w:p>
    <w:p w:rsidR="008F0281" w:rsidRDefault="008F0281">
      <w:pPr>
        <w:pStyle w:val="Corpsdetexte2"/>
        <w:rPr>
          <w:szCs w:val="24"/>
        </w:rPr>
      </w:pPr>
    </w:p>
    <w:p w:rsidR="008F0281" w:rsidRDefault="00DC2F3E">
      <w:pPr>
        <w:pStyle w:val="Corpsdetexte2"/>
        <w:rPr>
          <w:szCs w:val="24"/>
        </w:rPr>
      </w:pPr>
      <w:r>
        <w:rPr>
          <w:szCs w:val="24"/>
        </w:rPr>
        <w:t xml:space="preserve">Son choix est le suivant : </w:t>
      </w:r>
    </w:p>
    <w:p w:rsidR="00BE0A76" w:rsidRDefault="00DC2F3E">
      <w:pPr>
        <w:pStyle w:val="Corpsdetexte2"/>
        <w:rPr>
          <w:szCs w:val="24"/>
        </w:rPr>
      </w:pPr>
      <w:r>
        <w:rPr>
          <w:szCs w:val="24"/>
        </w:rPr>
        <w:t xml:space="preserve">M. X, qui porte le même nom de famille que le père </w:t>
      </w:r>
    </w:p>
    <w:p w:rsidR="00BE0A76" w:rsidRDefault="00DC2F3E">
      <w:pPr>
        <w:pStyle w:val="Corpsdetexte2"/>
        <w:rPr>
          <w:szCs w:val="24"/>
        </w:rPr>
      </w:pPr>
      <w:r>
        <w:rPr>
          <w:szCs w:val="24"/>
        </w:rPr>
        <w:t xml:space="preserve">de la jeune femme, donc le même nom de famille que </w:t>
      </w:r>
    </w:p>
    <w:p w:rsidR="008F0281" w:rsidRDefault="00DC2F3E">
      <w:pPr>
        <w:pStyle w:val="Corpsdetexte2"/>
        <w:rPr>
          <w:szCs w:val="24"/>
        </w:rPr>
      </w:pPr>
      <w:r>
        <w:rPr>
          <w:szCs w:val="24"/>
        </w:rPr>
        <w:t xml:space="preserve">la jeune femme. </w:t>
      </w:r>
    </w:p>
    <w:p w:rsidR="00DC2F3E" w:rsidRDefault="00DC2F3E">
      <w:pPr>
        <w:pStyle w:val="Corpsdetexte2"/>
        <w:rPr>
          <w:szCs w:val="24"/>
        </w:rPr>
      </w:pPr>
      <w:r>
        <w:rPr>
          <w:szCs w:val="24"/>
        </w:rPr>
        <w:t>Elle épousa Bernard et elle avait perdu « N</w:t>
      </w:r>
      <w:r w:rsidR="00BE0A76">
        <w:rPr>
          <w:szCs w:val="24"/>
        </w:rPr>
        <w:t>o</w:t>
      </w:r>
      <w:r>
        <w:rPr>
          <w:szCs w:val="24"/>
        </w:rPr>
        <w:t xml:space="preserve">rbert ». </w:t>
      </w:r>
    </w:p>
    <w:p w:rsidR="00BE0A76" w:rsidRDefault="00DC2F3E">
      <w:pPr>
        <w:pStyle w:val="Corpsdetexte2"/>
        <w:rPr>
          <w:szCs w:val="24"/>
        </w:rPr>
      </w:pPr>
      <w:r>
        <w:rPr>
          <w:szCs w:val="24"/>
        </w:rPr>
        <w:lastRenderedPageBreak/>
        <w:t xml:space="preserve">En fait, Bernard, en tant qu'agriculteur assez fruste, se trouve être exactement le contraire </w:t>
      </w:r>
    </w:p>
    <w:p w:rsidR="008F0281" w:rsidRDefault="00DC2F3E">
      <w:pPr>
        <w:pStyle w:val="Corpsdetexte2"/>
        <w:rPr>
          <w:szCs w:val="24"/>
        </w:rPr>
      </w:pPr>
      <w:r>
        <w:rPr>
          <w:szCs w:val="24"/>
        </w:rPr>
        <w:t xml:space="preserve">de Norbert, médecin promis à un brillant avenir. </w:t>
      </w:r>
    </w:p>
    <w:p w:rsidR="008F0281" w:rsidRDefault="008F0281">
      <w:pPr>
        <w:pStyle w:val="Corpsdetexte2"/>
        <w:rPr>
          <w:szCs w:val="24"/>
        </w:rPr>
      </w:pPr>
    </w:p>
    <w:p w:rsidR="008F0281" w:rsidRDefault="00DC2F3E">
      <w:pPr>
        <w:pStyle w:val="Corpsdetexte2"/>
        <w:rPr>
          <w:szCs w:val="24"/>
        </w:rPr>
      </w:pPr>
      <w:r>
        <w:rPr>
          <w:szCs w:val="24"/>
        </w:rPr>
        <w:t>Cette inver</w:t>
      </w:r>
      <w:r>
        <w:rPr>
          <w:szCs w:val="24"/>
        </w:rPr>
        <w:softHyphen/>
        <w:t xml:space="preserve">sion syllabique entre les deux prénoms semble bien là nous révéler le fantasme le plus inconscient, le plus secret de cette jeune femme. </w:t>
      </w:r>
    </w:p>
    <w:p w:rsidR="008F0281" w:rsidRDefault="008F0281">
      <w:pPr>
        <w:pStyle w:val="Corpsdetexte2"/>
        <w:rPr>
          <w:szCs w:val="24"/>
        </w:rPr>
      </w:pPr>
    </w:p>
    <w:p w:rsidR="00BE0A76" w:rsidRDefault="00DC2F3E">
      <w:pPr>
        <w:pStyle w:val="Corpsdetexte2"/>
        <w:rPr>
          <w:szCs w:val="24"/>
        </w:rPr>
      </w:pPr>
      <w:r>
        <w:rPr>
          <w:szCs w:val="24"/>
        </w:rPr>
        <w:t>Peut</w:t>
      </w:r>
      <w:r w:rsidR="004153C7">
        <w:rPr>
          <w:szCs w:val="24"/>
        </w:rPr>
        <w:t>–</w:t>
      </w:r>
      <w:r>
        <w:rPr>
          <w:szCs w:val="24"/>
        </w:rPr>
        <w:t>être Bernard n'est</w:t>
      </w:r>
      <w:r w:rsidR="004153C7">
        <w:rPr>
          <w:szCs w:val="24"/>
        </w:rPr>
        <w:t>–</w:t>
      </w:r>
      <w:r>
        <w:rPr>
          <w:szCs w:val="24"/>
        </w:rPr>
        <w:t>il que l'image</w:t>
      </w:r>
      <w:r>
        <w:rPr>
          <w:color w:val="auto"/>
          <w:szCs w:val="24"/>
        </w:rPr>
        <w:t xml:space="preserve"> </w:t>
      </w:r>
      <w:r>
        <w:rPr>
          <w:szCs w:val="24"/>
        </w:rPr>
        <w:t xml:space="preserve">virtuelle, renversée, de Norbert tant désiré mais absent, </w:t>
      </w:r>
    </w:p>
    <w:p w:rsidR="00DC2F3E" w:rsidRDefault="00DC2F3E">
      <w:pPr>
        <w:pStyle w:val="Corpsdetexte2"/>
        <w:rPr>
          <w:szCs w:val="24"/>
        </w:rPr>
      </w:pPr>
      <w:r>
        <w:rPr>
          <w:szCs w:val="24"/>
        </w:rPr>
        <w:t>ou</w:t>
      </w:r>
      <w:r>
        <w:rPr>
          <w:color w:val="auto"/>
          <w:szCs w:val="24"/>
        </w:rPr>
        <w:t xml:space="preserve"> </w:t>
      </w:r>
      <w:r>
        <w:rPr>
          <w:szCs w:val="24"/>
        </w:rPr>
        <w:t>plutôt, combien présent.</w:t>
      </w:r>
    </w:p>
    <w:p w:rsidR="008F0281" w:rsidRDefault="008F0281">
      <w:pPr>
        <w:pStyle w:val="Corpsdetexte2"/>
        <w:rPr>
          <w:szCs w:val="24"/>
        </w:rPr>
      </w:pPr>
    </w:p>
    <w:p w:rsidR="008F0281" w:rsidRDefault="00DC2F3E">
      <w:pPr>
        <w:pStyle w:val="Corpsdetexte2"/>
        <w:rPr>
          <w:szCs w:val="24"/>
        </w:rPr>
      </w:pPr>
      <w:r>
        <w:rPr>
          <w:szCs w:val="24"/>
        </w:rPr>
        <w:t>Comment cette femme va</w:t>
      </w:r>
      <w:r w:rsidR="004153C7">
        <w:rPr>
          <w:szCs w:val="24"/>
        </w:rPr>
        <w:t>–</w:t>
      </w:r>
      <w:r>
        <w:rPr>
          <w:szCs w:val="24"/>
        </w:rPr>
        <w:t>t</w:t>
      </w:r>
      <w:r w:rsidR="004153C7">
        <w:rPr>
          <w:szCs w:val="24"/>
        </w:rPr>
        <w:t>–</w:t>
      </w:r>
      <w:r>
        <w:rPr>
          <w:szCs w:val="24"/>
        </w:rPr>
        <w:t>elle pouvoir accommoder cette</w:t>
      </w:r>
      <w:r>
        <w:rPr>
          <w:color w:val="auto"/>
          <w:szCs w:val="24"/>
        </w:rPr>
        <w:t xml:space="preserve"> </w:t>
      </w:r>
      <w:r>
        <w:rPr>
          <w:szCs w:val="24"/>
        </w:rPr>
        <w:t>image virtuelle par rapport à</w:t>
      </w:r>
      <w:r>
        <w:rPr>
          <w:i/>
          <w:iCs/>
          <w:szCs w:val="24"/>
        </w:rPr>
        <w:t xml:space="preserve"> </w:t>
      </w:r>
      <w:r>
        <w:rPr>
          <w:szCs w:val="24"/>
        </w:rPr>
        <w:t>l'image bien réelle de Norbert</w:t>
      </w:r>
      <w:r>
        <w:rPr>
          <w:color w:val="auto"/>
          <w:szCs w:val="24"/>
        </w:rPr>
        <w:t xml:space="preserve"> </w:t>
      </w:r>
      <w:r>
        <w:rPr>
          <w:szCs w:val="24"/>
        </w:rPr>
        <w:t>son père</w:t>
      </w:r>
      <w:r w:rsidR="008F0281">
        <w:rPr>
          <w:szCs w:val="24"/>
        </w:rPr>
        <w:t xml:space="preserve"> </w:t>
      </w:r>
      <w:r>
        <w:rPr>
          <w:szCs w:val="24"/>
        </w:rPr>
        <w:t xml:space="preserve">? </w:t>
      </w:r>
    </w:p>
    <w:p w:rsidR="008F0281" w:rsidRDefault="008F0281">
      <w:pPr>
        <w:pStyle w:val="Corpsdetexte2"/>
        <w:rPr>
          <w:szCs w:val="24"/>
        </w:rPr>
      </w:pPr>
    </w:p>
    <w:p w:rsidR="00DC2F3E" w:rsidRDefault="00DC2F3E">
      <w:pPr>
        <w:pStyle w:val="Corpsdetexte2"/>
        <w:rPr>
          <w:szCs w:val="26"/>
        </w:rPr>
      </w:pPr>
      <w:r>
        <w:rPr>
          <w:szCs w:val="24"/>
        </w:rPr>
        <w:t>En fait tout se passe comme si</w:t>
      </w:r>
      <w:r>
        <w:rPr>
          <w:i/>
          <w:iCs/>
          <w:szCs w:val="24"/>
        </w:rPr>
        <w:t xml:space="preserve"> </w:t>
      </w:r>
      <w:r>
        <w:rPr>
          <w:szCs w:val="24"/>
        </w:rPr>
        <w:t>Bernard avait pour</w:t>
      </w:r>
      <w:r>
        <w:rPr>
          <w:color w:val="auto"/>
          <w:szCs w:val="24"/>
        </w:rPr>
        <w:t xml:space="preserve"> </w:t>
      </w:r>
      <w:r>
        <w:rPr>
          <w:szCs w:val="24"/>
        </w:rPr>
        <w:t xml:space="preserve">mission d'annuler Norbert. </w:t>
      </w:r>
      <w:r>
        <w:rPr>
          <w:szCs w:val="26"/>
        </w:rPr>
        <w:t>Par qui est</w:t>
      </w:r>
      <w:r w:rsidR="004153C7">
        <w:rPr>
          <w:szCs w:val="26"/>
        </w:rPr>
        <w:t>–</w:t>
      </w:r>
      <w:r>
        <w:rPr>
          <w:szCs w:val="26"/>
        </w:rPr>
        <w:t>il investi de cette mission ?</w:t>
      </w:r>
    </w:p>
    <w:p w:rsidR="008F0281" w:rsidRDefault="008F0281">
      <w:pPr>
        <w:pStyle w:val="Corpsdetexte2"/>
        <w:rPr>
          <w:szCs w:val="26"/>
        </w:rPr>
      </w:pPr>
    </w:p>
    <w:p w:rsidR="00DC2F3E" w:rsidRDefault="00DC2F3E">
      <w:pPr>
        <w:pStyle w:val="Corpsdetexte2"/>
        <w:rPr>
          <w:szCs w:val="26"/>
        </w:rPr>
      </w:pPr>
      <w:r>
        <w:rPr>
          <w:szCs w:val="26"/>
        </w:rPr>
        <w:t>En</w:t>
      </w:r>
      <w:r>
        <w:rPr>
          <w:i/>
          <w:iCs/>
          <w:szCs w:val="26"/>
        </w:rPr>
        <w:t xml:space="preserve"> </w:t>
      </w:r>
      <w:r>
        <w:rPr>
          <w:szCs w:val="26"/>
        </w:rPr>
        <w:t>réponse à sa femme peut</w:t>
      </w:r>
      <w:r w:rsidR="004153C7">
        <w:rPr>
          <w:szCs w:val="26"/>
        </w:rPr>
        <w:t>–</w:t>
      </w:r>
      <w:r>
        <w:rPr>
          <w:szCs w:val="26"/>
        </w:rPr>
        <w:t>être, mais bien plus sûrement par Norbert lui</w:t>
      </w:r>
      <w:r w:rsidR="004153C7">
        <w:rPr>
          <w:szCs w:val="26"/>
        </w:rPr>
        <w:t>–</w:t>
      </w:r>
      <w:r>
        <w:rPr>
          <w:szCs w:val="26"/>
        </w:rPr>
        <w:t>même en tant que celui se manifeste au travers du désir de l'autre.</w:t>
      </w:r>
    </w:p>
    <w:p w:rsidR="008F0281" w:rsidRDefault="008F0281">
      <w:pPr>
        <w:pStyle w:val="Corpsdetexte2"/>
        <w:rPr>
          <w:szCs w:val="26"/>
        </w:rPr>
      </w:pPr>
    </w:p>
    <w:p w:rsidR="008F0281" w:rsidRDefault="00DC2F3E">
      <w:pPr>
        <w:pStyle w:val="Corpsdetexte2"/>
        <w:rPr>
          <w:szCs w:val="26"/>
        </w:rPr>
      </w:pPr>
      <w:r>
        <w:rPr>
          <w:szCs w:val="26"/>
        </w:rPr>
        <w:t xml:space="preserve">Qu'est Bernard pour cette femme ? </w:t>
      </w:r>
    </w:p>
    <w:p w:rsidR="008F0281" w:rsidRDefault="008F0281">
      <w:pPr>
        <w:pStyle w:val="Corpsdetexte2"/>
        <w:rPr>
          <w:szCs w:val="26"/>
        </w:rPr>
      </w:pPr>
    </w:p>
    <w:p w:rsidR="008F0281" w:rsidRDefault="00DC2F3E">
      <w:pPr>
        <w:pStyle w:val="Corpsdetexte2"/>
        <w:rPr>
          <w:szCs w:val="26"/>
        </w:rPr>
      </w:pPr>
      <w:r>
        <w:rPr>
          <w:szCs w:val="26"/>
        </w:rPr>
        <w:t>Ne serait</w:t>
      </w:r>
      <w:r w:rsidR="004153C7">
        <w:rPr>
          <w:szCs w:val="26"/>
        </w:rPr>
        <w:t>–</w:t>
      </w:r>
      <w:r>
        <w:rPr>
          <w:szCs w:val="26"/>
        </w:rPr>
        <w:t>il pas l'antidote, le contre</w:t>
      </w:r>
      <w:r w:rsidR="004153C7">
        <w:rPr>
          <w:szCs w:val="26"/>
        </w:rPr>
        <w:t>–</w:t>
      </w:r>
      <w:r>
        <w:rPr>
          <w:szCs w:val="26"/>
        </w:rPr>
        <w:t xml:space="preserve">poison, celui qui annulera Norbert ? Le premier parricide que la jeune femme va commettre va être de se marier à Bernard. </w:t>
      </w:r>
    </w:p>
    <w:p w:rsidR="008F0281" w:rsidRDefault="008F0281">
      <w:pPr>
        <w:pStyle w:val="Corpsdetexte2"/>
        <w:rPr>
          <w:szCs w:val="26"/>
        </w:rPr>
      </w:pPr>
    </w:p>
    <w:p w:rsidR="00DC2F3E" w:rsidRDefault="008F0281">
      <w:pPr>
        <w:pStyle w:val="Corpsdetexte2"/>
        <w:rPr>
          <w:szCs w:val="28"/>
        </w:rPr>
      </w:pPr>
      <w:r>
        <w:rPr>
          <w:szCs w:val="26"/>
        </w:rPr>
        <w:t>À</w:t>
      </w:r>
      <w:r w:rsidR="00DC2F3E">
        <w:rPr>
          <w:szCs w:val="26"/>
        </w:rPr>
        <w:t xml:space="preserve"> partir de là, il semble que c'est Bernard lui</w:t>
      </w:r>
      <w:r w:rsidR="004153C7">
        <w:rPr>
          <w:szCs w:val="26"/>
        </w:rPr>
        <w:t>–</w:t>
      </w:r>
      <w:r w:rsidR="00DC2F3E">
        <w:rPr>
          <w:szCs w:val="26"/>
        </w:rPr>
        <w:t>même qui s'en chargera. D'abord en détruisant la marque, l'empreinte de Norbert dans le visage de sa femme</w:t>
      </w:r>
      <w:r w:rsidR="00DC2F3E">
        <w:rPr>
          <w:i/>
          <w:iCs/>
          <w:szCs w:val="26"/>
        </w:rPr>
        <w:t xml:space="preserve">. </w:t>
      </w:r>
      <w:r w:rsidR="00DC2F3E">
        <w:rPr>
          <w:szCs w:val="26"/>
        </w:rPr>
        <w:t xml:space="preserve">Ensuite en tuant </w:t>
      </w:r>
      <w:r w:rsidR="00DC2F3E">
        <w:rPr>
          <w:i/>
          <w:iCs/>
          <w:szCs w:val="26"/>
        </w:rPr>
        <w:t>s</w:t>
      </w:r>
      <w:r w:rsidR="00DC2F3E">
        <w:rPr>
          <w:szCs w:val="26"/>
        </w:rPr>
        <w:t xml:space="preserve">on fils : le Norbert ressuscité pour deux ans, et avec </w:t>
      </w:r>
      <w:r w:rsidR="004153C7">
        <w:rPr>
          <w:szCs w:val="26"/>
        </w:rPr>
        <w:t>–</w:t>
      </w:r>
      <w:r w:rsidR="00DC2F3E">
        <w:rPr>
          <w:szCs w:val="26"/>
        </w:rPr>
        <w:t xml:space="preserve"> on ne peut mieux choisir </w:t>
      </w:r>
      <w:r w:rsidR="004153C7">
        <w:rPr>
          <w:szCs w:val="26"/>
        </w:rPr>
        <w:t>–</w:t>
      </w:r>
      <w:r w:rsidR="00DC2F3E">
        <w:rPr>
          <w:szCs w:val="26"/>
        </w:rPr>
        <w:t xml:space="preserve"> de l'insec</w:t>
      </w:r>
      <w:r w:rsidR="00DC2F3E">
        <w:rPr>
          <w:szCs w:val="28"/>
        </w:rPr>
        <w:t>ticide.</w:t>
      </w:r>
    </w:p>
    <w:p w:rsidR="008F0281" w:rsidRDefault="008F0281">
      <w:pPr>
        <w:pStyle w:val="Corpsdetexte2"/>
        <w:rPr>
          <w:szCs w:val="26"/>
        </w:rPr>
      </w:pPr>
    </w:p>
    <w:p w:rsidR="00DC2F3E" w:rsidRDefault="00DC2F3E">
      <w:pPr>
        <w:pStyle w:val="Corpsdetexte2"/>
        <w:rPr>
          <w:szCs w:val="26"/>
        </w:rPr>
      </w:pPr>
      <w:r>
        <w:rPr>
          <w:szCs w:val="26"/>
        </w:rPr>
        <w:t>Il est d'autres éléments qu'il y aurait lieu d'approfondir ici. Par exemple les références à la mère que nous</w:t>
      </w:r>
      <w:r>
        <w:rPr>
          <w:color w:val="auto"/>
          <w:szCs w:val="24"/>
        </w:rPr>
        <w:t xml:space="preserve"> </w:t>
      </w:r>
      <w:r>
        <w:rPr>
          <w:szCs w:val="26"/>
        </w:rPr>
        <w:t>retrouvons constamment. Norbert voulant être accoucheur,</w:t>
      </w:r>
      <w:r>
        <w:rPr>
          <w:color w:val="auto"/>
          <w:szCs w:val="24"/>
        </w:rPr>
        <w:t xml:space="preserve"> </w:t>
      </w:r>
      <w:r>
        <w:rPr>
          <w:szCs w:val="26"/>
        </w:rPr>
        <w:t>faisant son service militaire dans la marine, se tuant en</w:t>
      </w:r>
      <w:r>
        <w:rPr>
          <w:color w:val="auto"/>
          <w:szCs w:val="24"/>
        </w:rPr>
        <w:t xml:space="preserve"> </w:t>
      </w:r>
      <w:r>
        <w:rPr>
          <w:szCs w:val="26"/>
        </w:rPr>
        <w:t>mer, le couple allant vivre dans une île.</w:t>
      </w:r>
    </w:p>
    <w:p w:rsidR="008F0281" w:rsidRDefault="00DC2F3E">
      <w:pPr>
        <w:pStyle w:val="Corpsdetexte2"/>
        <w:rPr>
          <w:szCs w:val="26"/>
        </w:rPr>
      </w:pPr>
      <w:r>
        <w:rPr>
          <w:szCs w:val="26"/>
        </w:rPr>
        <w:lastRenderedPageBreak/>
        <w:t>Mais ni l'exemple</w:t>
      </w:r>
      <w:r w:rsidR="008F0281">
        <w:rPr>
          <w:szCs w:val="26"/>
        </w:rPr>
        <w:t>…</w:t>
      </w:r>
      <w:r>
        <w:rPr>
          <w:szCs w:val="26"/>
        </w:rPr>
        <w:t xml:space="preserve"> </w:t>
      </w:r>
    </w:p>
    <w:p w:rsidR="008F0281" w:rsidRDefault="00DC2F3E" w:rsidP="008F0281">
      <w:pPr>
        <w:pStyle w:val="Corpsdetexte2"/>
        <w:ind w:left="708"/>
        <w:rPr>
          <w:szCs w:val="26"/>
        </w:rPr>
      </w:pPr>
      <w:r>
        <w:rPr>
          <w:szCs w:val="26"/>
        </w:rPr>
        <w:t>qui est une</w:t>
      </w:r>
      <w:r>
        <w:rPr>
          <w:i/>
          <w:iCs/>
          <w:szCs w:val="26"/>
        </w:rPr>
        <w:t xml:space="preserve"> </w:t>
      </w:r>
      <w:r>
        <w:rPr>
          <w:szCs w:val="26"/>
        </w:rPr>
        <w:t xml:space="preserve">histoire racontée, pour laquelle </w:t>
      </w:r>
    </w:p>
    <w:p w:rsidR="008F0281" w:rsidRDefault="00DC2F3E" w:rsidP="008F0281">
      <w:pPr>
        <w:pStyle w:val="Corpsdetexte2"/>
        <w:ind w:left="708"/>
        <w:rPr>
          <w:szCs w:val="26"/>
        </w:rPr>
      </w:pPr>
      <w:r>
        <w:rPr>
          <w:szCs w:val="26"/>
        </w:rPr>
        <w:t>nous ne disposons pas d'analyse</w:t>
      </w:r>
    </w:p>
    <w:p w:rsidR="00DC2F3E" w:rsidRDefault="008F0281">
      <w:pPr>
        <w:pStyle w:val="Corpsdetexte2"/>
        <w:rPr>
          <w:szCs w:val="26"/>
        </w:rPr>
      </w:pPr>
      <w:r>
        <w:rPr>
          <w:szCs w:val="26"/>
        </w:rPr>
        <w:t>…</w:t>
      </w:r>
      <w:r w:rsidR="00DC2F3E">
        <w:rPr>
          <w:szCs w:val="26"/>
        </w:rPr>
        <w:t>ni mon expérience actuelle, ne me permettent d'aller plus loin que les quelques éléments que je viens de donner.</w:t>
      </w:r>
    </w:p>
    <w:p w:rsidR="00DC2F3E" w:rsidRDefault="00DC2F3E">
      <w:pPr>
        <w:pStyle w:val="Corpsdetexte2"/>
        <w:rPr>
          <w:szCs w:val="26"/>
        </w:rPr>
      </w:pPr>
    </w:p>
    <w:p w:rsidR="00DC2F3E" w:rsidRDefault="00DC2F3E">
      <w:pPr>
        <w:pStyle w:val="Corpsdetexte2"/>
        <w:outlineLvl w:val="0"/>
        <w:rPr>
          <w:szCs w:val="28"/>
        </w:rPr>
      </w:pPr>
    </w:p>
    <w:p w:rsidR="00DC2F3E" w:rsidRDefault="00DC2F3E">
      <w:pPr>
        <w:pStyle w:val="Corpsdetexte2"/>
        <w:outlineLvl w:val="0"/>
        <w:rPr>
          <w:szCs w:val="28"/>
        </w:rPr>
      </w:pPr>
    </w:p>
    <w:p w:rsidR="00DC2F3E" w:rsidRDefault="00DC2F3E">
      <w:pPr>
        <w:pStyle w:val="Corpsdetexte2"/>
        <w:outlineLvl w:val="0"/>
        <w:rPr>
          <w:szCs w:val="28"/>
        </w:rPr>
      </w:pPr>
    </w:p>
    <w:p w:rsidR="00DC2F3E" w:rsidRDefault="00DC2F3E">
      <w:pPr>
        <w:pStyle w:val="Corpsdetexte2"/>
        <w:outlineLvl w:val="0"/>
        <w:rPr>
          <w:szCs w:val="28"/>
        </w:rPr>
      </w:pPr>
    </w:p>
    <w:p w:rsidR="00DC2F3E" w:rsidRDefault="00DC2F3E">
      <w:pPr>
        <w:pStyle w:val="Corpsdetexte2"/>
        <w:outlineLvl w:val="0"/>
        <w:rPr>
          <w:szCs w:val="28"/>
        </w:rPr>
      </w:pPr>
    </w:p>
    <w:p w:rsidR="00DC2F3E" w:rsidRDefault="00DC2F3E">
      <w:pPr>
        <w:pStyle w:val="Corpsdetexte2"/>
        <w:outlineLvl w:val="0"/>
        <w:rPr>
          <w:szCs w:val="28"/>
        </w:rPr>
      </w:pPr>
      <w:r>
        <w:rPr>
          <w:szCs w:val="28"/>
        </w:rPr>
        <w:t>LECLAIRE</w:t>
      </w:r>
    </w:p>
    <w:p w:rsidR="00DC2F3E" w:rsidRDefault="00DC2F3E">
      <w:pPr>
        <w:pStyle w:val="Corpsdetexte2"/>
        <w:rPr>
          <w:szCs w:val="26"/>
        </w:rPr>
      </w:pPr>
    </w:p>
    <w:p w:rsidR="00DC2F3E" w:rsidRDefault="00DC2F3E">
      <w:pPr>
        <w:pStyle w:val="Corpsdetexte2"/>
        <w:rPr>
          <w:szCs w:val="26"/>
        </w:rPr>
      </w:pPr>
      <w:r>
        <w:rPr>
          <w:szCs w:val="26"/>
        </w:rPr>
        <w:t xml:space="preserve">Peu de choses à ajouter à </w:t>
      </w:r>
      <w:r w:rsidRPr="008F0281">
        <w:rPr>
          <w:i/>
          <w:sz w:val="24"/>
          <w:szCs w:val="24"/>
        </w:rPr>
        <w:t>cette extraordinaire histoire</w:t>
      </w:r>
      <w:r>
        <w:rPr>
          <w:szCs w:val="26"/>
        </w:rPr>
        <w:t xml:space="preserve">… </w:t>
      </w:r>
    </w:p>
    <w:p w:rsidR="008F0281" w:rsidRDefault="00DC2F3E">
      <w:pPr>
        <w:pStyle w:val="Corpsdetexte2"/>
        <w:rPr>
          <w:szCs w:val="26"/>
        </w:rPr>
      </w:pPr>
      <w:r>
        <w:rPr>
          <w:szCs w:val="26"/>
        </w:rPr>
        <w:t>[à LACAN]</w:t>
      </w:r>
      <w:r w:rsidR="008F0281">
        <w:rPr>
          <w:szCs w:val="26"/>
        </w:rPr>
        <w:t> :</w:t>
      </w:r>
    </w:p>
    <w:p w:rsidR="00DC2F3E" w:rsidRDefault="00DC2F3E">
      <w:pPr>
        <w:pStyle w:val="Corpsdetexte2"/>
        <w:rPr>
          <w:szCs w:val="26"/>
        </w:rPr>
      </w:pPr>
      <w:r>
        <w:rPr>
          <w:szCs w:val="26"/>
        </w:rPr>
        <w:t xml:space="preserve">Vous aviez commencé à noter </w:t>
      </w:r>
      <w:r w:rsidR="008F0281">
        <w:rPr>
          <w:szCs w:val="26"/>
        </w:rPr>
        <w:t>« </w:t>
      </w:r>
      <w:r w:rsidRPr="008F0281">
        <w:rPr>
          <w:rFonts w:ascii="Times New Roman" w:hAnsi="Times New Roman" w:cs="Times New Roman"/>
          <w:i/>
          <w:sz w:val="24"/>
          <w:szCs w:val="24"/>
        </w:rPr>
        <w:t>histoire de Norbert</w:t>
      </w:r>
      <w:r w:rsidR="008F0281">
        <w:rPr>
          <w:szCs w:val="26"/>
        </w:rPr>
        <w:t> »</w:t>
      </w:r>
      <w:r>
        <w:rPr>
          <w:szCs w:val="26"/>
        </w:rPr>
        <w:t xml:space="preserve"> ?</w:t>
      </w:r>
    </w:p>
    <w:p w:rsidR="00DC2F3E" w:rsidRDefault="00DC2F3E">
      <w:pPr>
        <w:pStyle w:val="Corpsdetexte2"/>
        <w:rPr>
          <w:szCs w:val="26"/>
        </w:rPr>
      </w:pPr>
    </w:p>
    <w:p w:rsidR="00DC2F3E" w:rsidRDefault="00DC2F3E">
      <w:pPr>
        <w:pStyle w:val="Corpsdetexte2"/>
        <w:outlineLvl w:val="0"/>
        <w:rPr>
          <w:szCs w:val="26"/>
        </w:rPr>
      </w:pPr>
      <w:r>
        <w:rPr>
          <w:szCs w:val="26"/>
        </w:rPr>
        <w:t>LACAN</w:t>
      </w:r>
    </w:p>
    <w:p w:rsidR="00DC2F3E" w:rsidRDefault="00DC2F3E">
      <w:pPr>
        <w:pStyle w:val="Corpsdetexte2"/>
        <w:rPr>
          <w:szCs w:val="26"/>
        </w:rPr>
      </w:pPr>
    </w:p>
    <w:p w:rsidR="008F0281" w:rsidRDefault="00DC2F3E">
      <w:pPr>
        <w:pStyle w:val="Corpsdetexte2"/>
        <w:rPr>
          <w:szCs w:val="26"/>
        </w:rPr>
      </w:pPr>
      <w:r>
        <w:rPr>
          <w:szCs w:val="26"/>
        </w:rPr>
        <w:t xml:space="preserve">J'ai voulu qu'on mémorise. </w:t>
      </w:r>
    </w:p>
    <w:p w:rsidR="008F0281" w:rsidRDefault="00DC2F3E">
      <w:pPr>
        <w:pStyle w:val="Corpsdetexte2"/>
        <w:rPr>
          <w:szCs w:val="26"/>
        </w:rPr>
      </w:pPr>
      <w:r>
        <w:rPr>
          <w:szCs w:val="26"/>
        </w:rPr>
        <w:t>Ça vaut la peine.</w:t>
      </w:r>
    </w:p>
    <w:p w:rsidR="001C08C6" w:rsidRDefault="00DC2F3E">
      <w:pPr>
        <w:pStyle w:val="Corpsdetexte2"/>
        <w:rPr>
          <w:szCs w:val="26"/>
        </w:rPr>
      </w:pPr>
      <w:r>
        <w:rPr>
          <w:szCs w:val="26"/>
        </w:rPr>
        <w:t xml:space="preserve">C'est une histoire qui n'a pas été analysée </w:t>
      </w:r>
    </w:p>
    <w:p w:rsidR="008F0281" w:rsidRDefault="00DC2F3E">
      <w:pPr>
        <w:pStyle w:val="Corpsdetexte2"/>
        <w:rPr>
          <w:szCs w:val="26"/>
        </w:rPr>
      </w:pPr>
      <w:r>
        <w:rPr>
          <w:szCs w:val="26"/>
        </w:rPr>
        <w:t xml:space="preserve">et qui ne peut être analysée. </w:t>
      </w:r>
    </w:p>
    <w:p w:rsidR="008F0281" w:rsidRDefault="00DC2F3E">
      <w:pPr>
        <w:pStyle w:val="Corpsdetexte2"/>
        <w:rPr>
          <w:szCs w:val="26"/>
        </w:rPr>
      </w:pPr>
      <w:r>
        <w:rPr>
          <w:szCs w:val="26"/>
        </w:rPr>
        <w:t xml:space="preserve">Mais le nom de Norbert n'avait pas été entendu. </w:t>
      </w:r>
    </w:p>
    <w:p w:rsidR="00DC2F3E" w:rsidRDefault="00DC2F3E">
      <w:pPr>
        <w:pStyle w:val="Corpsdetexte2"/>
        <w:rPr>
          <w:szCs w:val="26"/>
        </w:rPr>
      </w:pPr>
      <w:r>
        <w:rPr>
          <w:szCs w:val="26"/>
        </w:rPr>
        <w:t>J'ai voulu qu'on l'écrive.</w:t>
      </w:r>
    </w:p>
    <w:p w:rsidR="00DC2F3E" w:rsidRDefault="00DC2F3E">
      <w:pPr>
        <w:pStyle w:val="Corpsdetexte2"/>
        <w:rPr>
          <w:szCs w:val="26"/>
        </w:rPr>
      </w:pPr>
    </w:p>
    <w:p w:rsidR="00DC2F3E" w:rsidRDefault="00DC2F3E">
      <w:pPr>
        <w:pStyle w:val="Corpsdetexte2"/>
        <w:outlineLvl w:val="0"/>
        <w:rPr>
          <w:szCs w:val="26"/>
        </w:rPr>
      </w:pPr>
      <w:r>
        <w:rPr>
          <w:szCs w:val="26"/>
        </w:rPr>
        <w:t>LECLAIRE</w:t>
      </w:r>
    </w:p>
    <w:p w:rsidR="00DC2F3E" w:rsidRDefault="00DC2F3E">
      <w:pPr>
        <w:pStyle w:val="Corpsdetexte2"/>
        <w:rPr>
          <w:szCs w:val="26"/>
        </w:rPr>
      </w:pPr>
    </w:p>
    <w:p w:rsidR="00BE0A76" w:rsidRDefault="00DC2F3E">
      <w:pPr>
        <w:pStyle w:val="Corpsdetexte2"/>
        <w:rPr>
          <w:szCs w:val="26"/>
        </w:rPr>
      </w:pPr>
      <w:r>
        <w:rPr>
          <w:szCs w:val="26"/>
        </w:rPr>
        <w:t xml:space="preserve">J'ai encore beaucoup de communications. </w:t>
      </w:r>
    </w:p>
    <w:p w:rsidR="00DC2F3E" w:rsidRDefault="00DC2F3E">
      <w:pPr>
        <w:pStyle w:val="Corpsdetexte2"/>
        <w:rPr>
          <w:szCs w:val="26"/>
        </w:rPr>
      </w:pPr>
      <w:r>
        <w:rPr>
          <w:szCs w:val="26"/>
        </w:rPr>
        <w:t>M</w:t>
      </w:r>
      <w:r w:rsidRPr="008F0281">
        <w:rPr>
          <w:szCs w:val="26"/>
          <w:vertAlign w:val="superscript"/>
        </w:rPr>
        <w:t>me</w:t>
      </w:r>
      <w:r>
        <w:rPr>
          <w:szCs w:val="26"/>
        </w:rPr>
        <w:t xml:space="preserve"> </w:t>
      </w:r>
      <w:r w:rsidR="008F0281">
        <w:rPr>
          <w:szCs w:val="26"/>
        </w:rPr>
        <w:t>LEMOINE</w:t>
      </w:r>
      <w:r>
        <w:rPr>
          <w:szCs w:val="26"/>
        </w:rPr>
        <w:t>. C'est à propos du rêve à la licorne.</w:t>
      </w:r>
    </w:p>
    <w:p w:rsidR="00DC2F3E" w:rsidRDefault="00DC2F3E">
      <w:pPr>
        <w:pStyle w:val="Corpsdetexte2"/>
        <w:rPr>
          <w:szCs w:val="26"/>
        </w:rPr>
      </w:pPr>
    </w:p>
    <w:p w:rsidR="00DC2F3E" w:rsidRDefault="00DC2F3E">
      <w:pPr>
        <w:pStyle w:val="Corpsdetexte2"/>
        <w:rPr>
          <w:szCs w:val="26"/>
        </w:rPr>
      </w:pPr>
    </w:p>
    <w:p w:rsidR="00DC2F3E" w:rsidRDefault="00DC2F3E">
      <w:pPr>
        <w:pStyle w:val="Corpsdetexte2"/>
        <w:rPr>
          <w:szCs w:val="26"/>
        </w:rPr>
      </w:pPr>
    </w:p>
    <w:p w:rsidR="008F0281" w:rsidRDefault="008F0281">
      <w:pPr>
        <w:suppressAutoHyphens w:val="0"/>
        <w:rPr>
          <w:rFonts w:ascii="Courier New" w:hAnsi="Courier New" w:cs="Courier New"/>
          <w:color w:val="000000"/>
          <w:sz w:val="28"/>
          <w:szCs w:val="14"/>
        </w:rPr>
      </w:pPr>
      <w:r>
        <w:br w:type="page"/>
      </w:r>
    </w:p>
    <w:p w:rsidR="008F0281" w:rsidRDefault="008F0281">
      <w:pPr>
        <w:pStyle w:val="Corpsdetexte2"/>
        <w:outlineLvl w:val="0"/>
      </w:pPr>
    </w:p>
    <w:p w:rsidR="00DC2F3E" w:rsidRPr="0056398A" w:rsidRDefault="00E82136">
      <w:pPr>
        <w:pStyle w:val="Corpsdetexte2"/>
        <w:outlineLvl w:val="0"/>
        <w:rPr>
          <w:rFonts w:ascii="Garamond" w:hAnsi="Garamond"/>
          <w:sz w:val="24"/>
          <w:szCs w:val="24"/>
        </w:rPr>
      </w:pPr>
      <w:hyperlink w:anchor="Mars_24" w:history="1">
        <w:r w:rsidR="00DC2F3E" w:rsidRPr="0056398A">
          <w:rPr>
            <w:rStyle w:val="Lienhypertexte"/>
            <w:rFonts w:ascii="Garamond" w:hAnsi="Garamond"/>
            <w:sz w:val="24"/>
            <w:szCs w:val="24"/>
          </w:rPr>
          <w:t>Gennie LE</w:t>
        </w:r>
        <w:bookmarkStart w:id="37" w:name="GennieLEMOINE"/>
        <w:bookmarkEnd w:id="37"/>
        <w:r w:rsidR="00DC2F3E" w:rsidRPr="0056398A">
          <w:rPr>
            <w:rStyle w:val="Lienhypertexte"/>
            <w:rFonts w:ascii="Garamond" w:hAnsi="Garamond"/>
            <w:sz w:val="24"/>
            <w:szCs w:val="24"/>
          </w:rPr>
          <w:t>MOINE</w:t>
        </w:r>
      </w:hyperlink>
    </w:p>
    <w:p w:rsidR="00DC2F3E" w:rsidRDefault="00DC2F3E">
      <w:pPr>
        <w:pStyle w:val="Corpsdetexte2"/>
        <w:rPr>
          <w:szCs w:val="26"/>
        </w:rPr>
      </w:pPr>
    </w:p>
    <w:p w:rsidR="00DC2F3E" w:rsidRDefault="00DC2F3E">
      <w:pPr>
        <w:pStyle w:val="Corpsdetexte2"/>
        <w:rPr>
          <w:szCs w:val="26"/>
        </w:rPr>
      </w:pPr>
    </w:p>
    <w:p w:rsidR="00DC2F3E" w:rsidRDefault="00DC2F3E">
      <w:pPr>
        <w:pStyle w:val="Corpsdetexte2"/>
        <w:rPr>
          <w:szCs w:val="26"/>
        </w:rPr>
      </w:pPr>
    </w:p>
    <w:p w:rsidR="008F0281" w:rsidRDefault="00DC2F3E">
      <w:pPr>
        <w:pStyle w:val="Corpsdetexte2"/>
        <w:rPr>
          <w:szCs w:val="26"/>
        </w:rPr>
      </w:pPr>
      <w:r>
        <w:rPr>
          <w:szCs w:val="26"/>
        </w:rPr>
        <w:t xml:space="preserve">Je ne suis pas analyste, ni médecin. </w:t>
      </w:r>
    </w:p>
    <w:p w:rsidR="008F0281" w:rsidRDefault="00DC2F3E">
      <w:pPr>
        <w:pStyle w:val="Corpsdetexte2"/>
        <w:rPr>
          <w:szCs w:val="26"/>
        </w:rPr>
      </w:pPr>
      <w:r>
        <w:rPr>
          <w:szCs w:val="26"/>
        </w:rPr>
        <w:t xml:space="preserve">Ça ne se verra  </w:t>
      </w:r>
      <w:r w:rsidR="004153C7">
        <w:rPr>
          <w:szCs w:val="26"/>
        </w:rPr>
        <w:t>–</w:t>
      </w:r>
      <w:r>
        <w:rPr>
          <w:szCs w:val="26"/>
        </w:rPr>
        <w:t xml:space="preserve"> du reste, je crois </w:t>
      </w:r>
      <w:r w:rsidR="004153C7">
        <w:rPr>
          <w:szCs w:val="26"/>
        </w:rPr>
        <w:t>–</w:t>
      </w:r>
      <w:r>
        <w:rPr>
          <w:szCs w:val="26"/>
        </w:rPr>
        <w:t xml:space="preserve"> que trop. </w:t>
      </w:r>
    </w:p>
    <w:p w:rsidR="00BE0A76" w:rsidRDefault="00DC2F3E">
      <w:pPr>
        <w:pStyle w:val="Corpsdetexte2"/>
        <w:rPr>
          <w:szCs w:val="26"/>
        </w:rPr>
      </w:pPr>
      <w:r>
        <w:rPr>
          <w:szCs w:val="26"/>
        </w:rPr>
        <w:t xml:space="preserve">Mais j'ai été invitée à vous communiquer </w:t>
      </w:r>
    </w:p>
    <w:p w:rsidR="008F0281" w:rsidRDefault="00DC2F3E">
      <w:pPr>
        <w:pStyle w:val="Corpsdetexte2"/>
        <w:rPr>
          <w:szCs w:val="26"/>
        </w:rPr>
      </w:pPr>
      <w:r>
        <w:rPr>
          <w:szCs w:val="26"/>
        </w:rPr>
        <w:t xml:space="preserve">mes réflexions toutes intuitives. </w:t>
      </w:r>
    </w:p>
    <w:p w:rsidR="00DC2F3E" w:rsidRDefault="00DC2F3E">
      <w:pPr>
        <w:pStyle w:val="Corpsdetexte2"/>
        <w:rPr>
          <w:szCs w:val="28"/>
        </w:rPr>
      </w:pPr>
      <w:r>
        <w:rPr>
          <w:szCs w:val="26"/>
        </w:rPr>
        <w:t xml:space="preserve">Alors les </w:t>
      </w:r>
      <w:r>
        <w:rPr>
          <w:szCs w:val="24"/>
        </w:rPr>
        <w:t>voici</w:t>
      </w:r>
      <w:r>
        <w:rPr>
          <w:szCs w:val="28"/>
        </w:rPr>
        <w:t>.</w:t>
      </w:r>
    </w:p>
    <w:p w:rsidR="00DC2F3E" w:rsidRDefault="00DC2F3E">
      <w:pPr>
        <w:pStyle w:val="Corpsdetexte2"/>
        <w:rPr>
          <w:szCs w:val="26"/>
        </w:rPr>
      </w:pPr>
    </w:p>
    <w:p w:rsidR="00BE0A76" w:rsidRDefault="00DC2F3E">
      <w:pPr>
        <w:pStyle w:val="Corpsdetexte2"/>
        <w:rPr>
          <w:szCs w:val="26"/>
        </w:rPr>
      </w:pPr>
      <w:r>
        <w:rPr>
          <w:szCs w:val="26"/>
        </w:rPr>
        <w:t>« </w:t>
      </w:r>
      <w:r w:rsidRPr="008F0281">
        <w:rPr>
          <w:rFonts w:ascii="Times New Roman" w:hAnsi="Times New Roman" w:cs="Times New Roman"/>
          <w:i/>
          <w:sz w:val="24"/>
          <w:szCs w:val="24"/>
        </w:rPr>
        <w:t>On pourrait aller plus loin</w:t>
      </w:r>
      <w:r>
        <w:rPr>
          <w:szCs w:val="26"/>
        </w:rPr>
        <w:t xml:space="preserve"> » a dit Serge </w:t>
      </w:r>
      <w:r>
        <w:rPr>
          <w:szCs w:val="28"/>
        </w:rPr>
        <w:t>LECLAIRE</w:t>
      </w:r>
      <w:r>
        <w:rPr>
          <w:szCs w:val="26"/>
        </w:rPr>
        <w:t xml:space="preserve"> </w:t>
      </w:r>
    </w:p>
    <w:p w:rsidR="00DC2F3E" w:rsidRDefault="00DC2F3E">
      <w:pPr>
        <w:pStyle w:val="Corpsdetexte2"/>
        <w:rPr>
          <w:szCs w:val="26"/>
        </w:rPr>
      </w:pPr>
      <w:r>
        <w:rPr>
          <w:szCs w:val="26"/>
        </w:rPr>
        <w:t>en fin d'exposé. Eh bien non, on ne peut pas !</w:t>
      </w:r>
    </w:p>
    <w:p w:rsidR="008F0281" w:rsidRDefault="008F0281">
      <w:pPr>
        <w:pStyle w:val="Corpsdetexte2"/>
        <w:rPr>
          <w:szCs w:val="26"/>
        </w:rPr>
      </w:pPr>
    </w:p>
    <w:p w:rsidR="00BE0A76" w:rsidRDefault="00DC2F3E">
      <w:pPr>
        <w:pStyle w:val="Corpsdetexte2"/>
        <w:rPr>
          <w:szCs w:val="26"/>
        </w:rPr>
      </w:pPr>
      <w:r>
        <w:rPr>
          <w:szCs w:val="26"/>
        </w:rPr>
        <w:t>Il a beau nous proposer une nouvelle variation sur le</w:t>
      </w:r>
      <w:r>
        <w:rPr>
          <w:i/>
          <w:iCs/>
          <w:szCs w:val="26"/>
        </w:rPr>
        <w:t xml:space="preserve"> </w:t>
      </w:r>
      <w:r>
        <w:rPr>
          <w:szCs w:val="26"/>
        </w:rPr>
        <w:t xml:space="preserve">thème : </w:t>
      </w:r>
      <w:r w:rsidR="008F0281">
        <w:rPr>
          <w:szCs w:val="26"/>
        </w:rPr>
        <w:t>« </w:t>
      </w:r>
      <w:r w:rsidRPr="008F0281">
        <w:rPr>
          <w:rFonts w:ascii="Times New Roman" w:hAnsi="Times New Roman" w:cs="Times New Roman"/>
          <w:i/>
          <w:iCs/>
          <w:sz w:val="24"/>
          <w:szCs w:val="24"/>
        </w:rPr>
        <w:t>or</w:t>
      </w:r>
      <w:r w:rsidR="008F0281">
        <w:rPr>
          <w:iCs/>
          <w:szCs w:val="26"/>
        </w:rPr>
        <w:t> »</w:t>
      </w:r>
      <w:r>
        <w:rPr>
          <w:szCs w:val="26"/>
        </w:rPr>
        <w:t xml:space="preserve"> renversé et qui donnerait </w:t>
      </w:r>
      <w:r w:rsidR="008F0281">
        <w:rPr>
          <w:szCs w:val="26"/>
        </w:rPr>
        <w:t>« </w:t>
      </w:r>
      <w:r w:rsidRPr="008F0281">
        <w:rPr>
          <w:rFonts w:ascii="Times New Roman" w:hAnsi="Times New Roman" w:cs="Times New Roman"/>
          <w:i/>
          <w:iCs/>
          <w:sz w:val="24"/>
          <w:szCs w:val="24"/>
        </w:rPr>
        <w:t>rose</w:t>
      </w:r>
      <w:r w:rsidR="008F0281">
        <w:rPr>
          <w:iCs/>
          <w:szCs w:val="26"/>
        </w:rPr>
        <w:t> »</w:t>
      </w:r>
      <w:r>
        <w:rPr>
          <w:szCs w:val="26"/>
        </w:rPr>
        <w:t xml:space="preserve"> comme la cicatrice ou le sexe</w:t>
      </w:r>
      <w:r>
        <w:rPr>
          <w:smallCaps/>
          <w:szCs w:val="26"/>
        </w:rPr>
        <w:t xml:space="preserve"> </w:t>
      </w:r>
      <w:r>
        <w:rPr>
          <w:szCs w:val="26"/>
        </w:rPr>
        <w:t xml:space="preserve">inversé ou la rose inversée </w:t>
      </w:r>
    </w:p>
    <w:p w:rsidR="008F0281" w:rsidRDefault="00DC2F3E">
      <w:pPr>
        <w:pStyle w:val="Corpsdetexte2"/>
        <w:rPr>
          <w:szCs w:val="26"/>
        </w:rPr>
      </w:pPr>
      <w:r>
        <w:rPr>
          <w:szCs w:val="26"/>
        </w:rPr>
        <w:t xml:space="preserve">de la femme, mais la chaîne signifiante ni le chiffre </w:t>
      </w:r>
    </w:p>
    <w:p w:rsidR="00BE0A76" w:rsidRDefault="00DC2F3E">
      <w:pPr>
        <w:pStyle w:val="Corpsdetexte2"/>
        <w:rPr>
          <w:szCs w:val="26"/>
        </w:rPr>
      </w:pPr>
      <w:r>
        <w:rPr>
          <w:szCs w:val="26"/>
        </w:rPr>
        <w:t>de « </w:t>
      </w:r>
      <w:r w:rsidRPr="008F0281">
        <w:rPr>
          <w:rFonts w:ascii="Times New Roman" w:hAnsi="Times New Roman" w:cs="Times New Roman"/>
          <w:i/>
          <w:sz w:val="24"/>
          <w:szCs w:val="24"/>
        </w:rPr>
        <w:t>POOR (d) J’e</w:t>
      </w:r>
      <w:r w:rsidR="004153C7">
        <w:rPr>
          <w:rFonts w:ascii="Times New Roman" w:hAnsi="Times New Roman" w:cs="Times New Roman"/>
          <w:i/>
          <w:sz w:val="24"/>
          <w:szCs w:val="24"/>
        </w:rPr>
        <w:t>–</w:t>
      </w:r>
      <w:r w:rsidRPr="008F0281">
        <w:rPr>
          <w:rFonts w:ascii="Times New Roman" w:hAnsi="Times New Roman" w:cs="Times New Roman"/>
          <w:i/>
          <w:sz w:val="24"/>
          <w:szCs w:val="24"/>
        </w:rPr>
        <w:t>LI</w:t>
      </w:r>
      <w:r>
        <w:rPr>
          <w:szCs w:val="26"/>
        </w:rPr>
        <w:t> », ni surtout le rêve lui</w:t>
      </w:r>
      <w:r w:rsidR="004153C7">
        <w:rPr>
          <w:szCs w:val="26"/>
        </w:rPr>
        <w:t>–</w:t>
      </w:r>
      <w:r>
        <w:rPr>
          <w:szCs w:val="26"/>
        </w:rPr>
        <w:t xml:space="preserve">même ne sont des thèmes ou des textes susceptibles de variations </w:t>
      </w:r>
    </w:p>
    <w:p w:rsidR="00DC2F3E" w:rsidRDefault="00DC2F3E">
      <w:pPr>
        <w:pStyle w:val="Corpsdetexte2"/>
        <w:rPr>
          <w:szCs w:val="26"/>
        </w:rPr>
      </w:pPr>
      <w:r>
        <w:rPr>
          <w:szCs w:val="26"/>
        </w:rPr>
        <w:t xml:space="preserve">à l'infini. </w:t>
      </w:r>
    </w:p>
    <w:p w:rsidR="008F0281" w:rsidRDefault="008F0281">
      <w:pPr>
        <w:pStyle w:val="Corpsdetexte2"/>
        <w:rPr>
          <w:szCs w:val="26"/>
        </w:rPr>
      </w:pPr>
    </w:p>
    <w:p w:rsidR="00DC2F3E" w:rsidRDefault="00DC2F3E">
      <w:pPr>
        <w:pStyle w:val="Corpsdetexte2"/>
        <w:rPr>
          <w:szCs w:val="26"/>
        </w:rPr>
      </w:pPr>
      <w:r>
        <w:rPr>
          <w:szCs w:val="26"/>
        </w:rPr>
        <w:t>Donc pour aller plus loin, il nous faudrait être l'analyste lui</w:t>
      </w:r>
      <w:r w:rsidR="004153C7">
        <w:rPr>
          <w:szCs w:val="26"/>
        </w:rPr>
        <w:t>–</w:t>
      </w:r>
      <w:r>
        <w:rPr>
          <w:szCs w:val="26"/>
        </w:rPr>
        <w:t xml:space="preserve">même et avoir devant nous l'analysé, </w:t>
      </w:r>
      <w:r w:rsidR="00DF339F">
        <w:rPr>
          <w:szCs w:val="26"/>
        </w:rPr>
        <w:t>c’est–à–dire</w:t>
      </w:r>
      <w:r>
        <w:rPr>
          <w:szCs w:val="26"/>
        </w:rPr>
        <w:t xml:space="preserve"> poursuivre l'analyse. </w:t>
      </w:r>
    </w:p>
    <w:p w:rsidR="00DC2F3E" w:rsidRDefault="00DC2F3E">
      <w:pPr>
        <w:pStyle w:val="Corpsdetexte2"/>
        <w:rPr>
          <w:szCs w:val="26"/>
        </w:rPr>
      </w:pPr>
    </w:p>
    <w:p w:rsidR="00DC2F3E" w:rsidRDefault="00DC2F3E">
      <w:pPr>
        <w:pStyle w:val="Corpsdetexte2"/>
        <w:rPr>
          <w:szCs w:val="26"/>
        </w:rPr>
      </w:pPr>
    </w:p>
    <w:p w:rsidR="00BE0A76" w:rsidRDefault="00DC2F3E">
      <w:pPr>
        <w:pStyle w:val="Corpsdetexte2"/>
        <w:rPr>
          <w:szCs w:val="26"/>
        </w:rPr>
      </w:pPr>
      <w:r>
        <w:rPr>
          <w:szCs w:val="26"/>
        </w:rPr>
        <w:t xml:space="preserve">Enfin il nous faudrait connaître le nom véritable </w:t>
      </w:r>
    </w:p>
    <w:p w:rsidR="00BE0A76" w:rsidRDefault="00DC2F3E">
      <w:pPr>
        <w:pStyle w:val="Corpsdetexte2"/>
        <w:rPr>
          <w:szCs w:val="26"/>
        </w:rPr>
      </w:pPr>
      <w:r>
        <w:rPr>
          <w:szCs w:val="26"/>
        </w:rPr>
        <w:t>du patient, ce nom d'</w:t>
      </w:r>
      <w:r>
        <w:rPr>
          <w:szCs w:val="24"/>
        </w:rPr>
        <w:t>ELHYANI</w:t>
      </w:r>
      <w:r>
        <w:rPr>
          <w:szCs w:val="26"/>
        </w:rPr>
        <w:t xml:space="preserve">, fils du seigneur </w:t>
      </w:r>
    </w:p>
    <w:p w:rsidR="008F0281" w:rsidRDefault="00DC2F3E">
      <w:pPr>
        <w:pStyle w:val="Corpsdetexte2"/>
        <w:rPr>
          <w:szCs w:val="26"/>
        </w:rPr>
      </w:pPr>
      <w:r>
        <w:rPr>
          <w:szCs w:val="26"/>
        </w:rPr>
        <w:t>en hébreu, je crois</w:t>
      </w:r>
      <w:r w:rsidR="008F0281">
        <w:rPr>
          <w:szCs w:val="26"/>
        </w:rPr>
        <w:t>…</w:t>
      </w:r>
      <w:r>
        <w:rPr>
          <w:szCs w:val="26"/>
        </w:rPr>
        <w:t xml:space="preserve"> </w:t>
      </w:r>
    </w:p>
    <w:p w:rsidR="008F0281" w:rsidRDefault="00DC2F3E" w:rsidP="008F0281">
      <w:pPr>
        <w:pStyle w:val="Corpsdetexte2"/>
        <w:ind w:firstLine="708"/>
        <w:rPr>
          <w:szCs w:val="26"/>
        </w:rPr>
      </w:pPr>
      <w:r>
        <w:rPr>
          <w:szCs w:val="26"/>
        </w:rPr>
        <w:t>mais je ne connais pas l'hébreu</w:t>
      </w:r>
    </w:p>
    <w:p w:rsidR="00BE0A76" w:rsidRDefault="008F0281">
      <w:pPr>
        <w:pStyle w:val="Corpsdetexte2"/>
        <w:rPr>
          <w:szCs w:val="28"/>
        </w:rPr>
      </w:pPr>
      <w:r>
        <w:rPr>
          <w:szCs w:val="26"/>
        </w:rPr>
        <w:t>…</w:t>
      </w:r>
      <w:r w:rsidR="00DC2F3E">
        <w:rPr>
          <w:szCs w:val="26"/>
        </w:rPr>
        <w:t>a été vraisemblablement avancé pour les besoins de la cause.</w:t>
      </w:r>
      <w:r w:rsidR="00DC2F3E">
        <w:rPr>
          <w:color w:val="auto"/>
          <w:szCs w:val="24"/>
        </w:rPr>
        <w:t xml:space="preserve"> </w:t>
      </w:r>
      <w:r w:rsidR="00DC2F3E">
        <w:rPr>
          <w:szCs w:val="26"/>
        </w:rPr>
        <w:t xml:space="preserve">Nous verrions alors </w:t>
      </w:r>
      <w:r w:rsidR="004153C7">
        <w:rPr>
          <w:szCs w:val="26"/>
        </w:rPr>
        <w:t>–</w:t>
      </w:r>
      <w:r w:rsidR="00DC2F3E">
        <w:rPr>
          <w:szCs w:val="26"/>
        </w:rPr>
        <w:t xml:space="preserve"> </w:t>
      </w:r>
      <w:r w:rsidR="00DC2F3E" w:rsidRPr="00BE0A76">
        <w:rPr>
          <w:i/>
          <w:sz w:val="24"/>
          <w:szCs w:val="24"/>
        </w:rPr>
        <w:t>si nous le connaissions</w:t>
      </w:r>
      <w:r w:rsidR="00DC2F3E">
        <w:rPr>
          <w:szCs w:val="26"/>
        </w:rPr>
        <w:t xml:space="preserve"> </w:t>
      </w:r>
      <w:r w:rsidR="004153C7">
        <w:rPr>
          <w:szCs w:val="26"/>
        </w:rPr>
        <w:t>–</w:t>
      </w:r>
      <w:r w:rsidR="00DC2F3E">
        <w:rPr>
          <w:szCs w:val="26"/>
        </w:rPr>
        <w:t xml:space="preserve"> ce nom </w:t>
      </w:r>
      <w:r w:rsidR="00DC2F3E">
        <w:rPr>
          <w:szCs w:val="28"/>
        </w:rPr>
        <w:t xml:space="preserve">de famille jouer en fonction de LECLAIRE, </w:t>
      </w:r>
    </w:p>
    <w:p w:rsidR="00DC2F3E" w:rsidRDefault="00DC2F3E">
      <w:pPr>
        <w:pStyle w:val="Corpsdetexte2"/>
        <w:rPr>
          <w:szCs w:val="28"/>
        </w:rPr>
      </w:pPr>
      <w:r>
        <w:rPr>
          <w:szCs w:val="28"/>
        </w:rPr>
        <w:t xml:space="preserve">la clairière du rêve. </w:t>
      </w:r>
    </w:p>
    <w:p w:rsidR="008F0281" w:rsidRDefault="008F0281">
      <w:pPr>
        <w:pStyle w:val="Corpsdetexte2"/>
        <w:rPr>
          <w:szCs w:val="28"/>
        </w:rPr>
      </w:pPr>
    </w:p>
    <w:p w:rsidR="008F0281" w:rsidRDefault="00DC2F3E">
      <w:pPr>
        <w:pStyle w:val="Corpsdetexte2"/>
        <w:rPr>
          <w:color w:val="auto"/>
          <w:szCs w:val="24"/>
        </w:rPr>
      </w:pPr>
      <w:r>
        <w:rPr>
          <w:szCs w:val="28"/>
        </w:rPr>
        <w:t>Mais nous n'avons ni l'homme, ni son nom, faute de quoi nous ne pouvons que rêver en effet, ou</w:t>
      </w:r>
      <w:r>
        <w:rPr>
          <w:i/>
          <w:iCs/>
          <w:szCs w:val="28"/>
        </w:rPr>
        <w:t xml:space="preserve"> </w:t>
      </w:r>
      <w:r>
        <w:rPr>
          <w:szCs w:val="28"/>
        </w:rPr>
        <w:t>pire conclure. Par exemple, au complexe de castration.</w:t>
      </w:r>
      <w:r>
        <w:rPr>
          <w:color w:val="auto"/>
          <w:szCs w:val="24"/>
        </w:rPr>
        <w:t xml:space="preserve"> </w:t>
      </w:r>
    </w:p>
    <w:p w:rsidR="00BE0A76" w:rsidRDefault="00BE0A76">
      <w:pPr>
        <w:pStyle w:val="Corpsdetexte2"/>
        <w:rPr>
          <w:szCs w:val="28"/>
        </w:rPr>
      </w:pPr>
    </w:p>
    <w:p w:rsidR="00BE0A76" w:rsidRDefault="00DC2F3E">
      <w:pPr>
        <w:pStyle w:val="Corpsdetexte2"/>
        <w:rPr>
          <w:szCs w:val="28"/>
        </w:rPr>
      </w:pPr>
      <w:r>
        <w:rPr>
          <w:szCs w:val="28"/>
        </w:rPr>
        <w:t>Mais l'analyse, est, semble</w:t>
      </w:r>
      <w:r w:rsidR="004153C7">
        <w:rPr>
          <w:szCs w:val="28"/>
        </w:rPr>
        <w:t>–</w:t>
      </w:r>
      <w:r>
        <w:rPr>
          <w:szCs w:val="28"/>
        </w:rPr>
        <w:t>t</w:t>
      </w:r>
      <w:r w:rsidR="004153C7">
        <w:rPr>
          <w:szCs w:val="28"/>
        </w:rPr>
        <w:t>–</w:t>
      </w:r>
      <w:r>
        <w:rPr>
          <w:szCs w:val="28"/>
        </w:rPr>
        <w:t>il le contraire d'un diagnostic, fût</w:t>
      </w:r>
      <w:r w:rsidR="004153C7">
        <w:rPr>
          <w:szCs w:val="28"/>
        </w:rPr>
        <w:t>–</w:t>
      </w:r>
      <w:r>
        <w:rPr>
          <w:szCs w:val="28"/>
        </w:rPr>
        <w:t>il rendu concurremment par le patient lui</w:t>
      </w:r>
      <w:r w:rsidR="004153C7">
        <w:rPr>
          <w:szCs w:val="28"/>
        </w:rPr>
        <w:t>–</w:t>
      </w:r>
      <w:r>
        <w:rPr>
          <w:szCs w:val="28"/>
        </w:rPr>
        <w:t xml:space="preserve">même. </w:t>
      </w:r>
    </w:p>
    <w:p w:rsidR="00DC2F3E" w:rsidRDefault="00DC2F3E">
      <w:pPr>
        <w:pStyle w:val="Corpsdetexte2"/>
        <w:rPr>
          <w:color w:val="auto"/>
          <w:szCs w:val="24"/>
        </w:rPr>
      </w:pPr>
      <w:r>
        <w:rPr>
          <w:szCs w:val="28"/>
        </w:rPr>
        <w:t>La simple prise de conscience est peu opérante.</w:t>
      </w:r>
      <w:r>
        <w:rPr>
          <w:color w:val="auto"/>
          <w:szCs w:val="24"/>
        </w:rPr>
        <w:t xml:space="preserve"> </w:t>
      </w:r>
    </w:p>
    <w:p w:rsidR="008F0281" w:rsidRDefault="00DC2F3E">
      <w:pPr>
        <w:pStyle w:val="Corpsdetexte2"/>
        <w:rPr>
          <w:szCs w:val="28"/>
        </w:rPr>
      </w:pPr>
      <w:r>
        <w:rPr>
          <w:szCs w:val="28"/>
        </w:rPr>
        <w:lastRenderedPageBreak/>
        <w:t xml:space="preserve">Mais Serge LECLAIRE dit aussi, et dès le début, </w:t>
      </w:r>
    </w:p>
    <w:p w:rsidR="00DC2F3E" w:rsidRDefault="00DC2F3E">
      <w:pPr>
        <w:pStyle w:val="Corpsdetexte2"/>
        <w:rPr>
          <w:szCs w:val="28"/>
        </w:rPr>
      </w:pPr>
      <w:r>
        <w:rPr>
          <w:szCs w:val="28"/>
        </w:rPr>
        <w:t>que le nom propre est lié au plus secret du fantasme inconscient, et c'est de cette phrase que je voudrais repartir.</w:t>
      </w:r>
    </w:p>
    <w:p w:rsidR="008F0281" w:rsidRDefault="008F0281">
      <w:pPr>
        <w:pStyle w:val="Corpsdetexte2"/>
        <w:rPr>
          <w:szCs w:val="28"/>
        </w:rPr>
      </w:pPr>
    </w:p>
    <w:p w:rsidR="00DC2F3E" w:rsidRDefault="00DC2F3E">
      <w:pPr>
        <w:pStyle w:val="Corpsdetexte2"/>
        <w:rPr>
          <w:szCs w:val="28"/>
        </w:rPr>
      </w:pPr>
      <w:r>
        <w:rPr>
          <w:szCs w:val="28"/>
        </w:rPr>
        <w:t>Reprenons un peu l'histoire du rêve. Philippe a soif. Il réussit à tromper, mais non évidemment à</w:t>
      </w:r>
      <w:r>
        <w:rPr>
          <w:i/>
          <w:iCs/>
          <w:szCs w:val="28"/>
        </w:rPr>
        <w:t xml:space="preserve"> </w:t>
      </w:r>
      <w:r>
        <w:rPr>
          <w:szCs w:val="28"/>
        </w:rPr>
        <w:t>satisfaire la soif, en apaisant en rêve d'autres soifs, échos préconscients d'un manque fondamental inconscient.</w:t>
      </w:r>
    </w:p>
    <w:p w:rsidR="008F0281" w:rsidRDefault="008F0281">
      <w:pPr>
        <w:pStyle w:val="Corpsdetexte2"/>
        <w:rPr>
          <w:szCs w:val="28"/>
        </w:rPr>
      </w:pPr>
    </w:p>
    <w:p w:rsidR="00DC2F3E" w:rsidRDefault="00DC2F3E">
      <w:pPr>
        <w:pStyle w:val="Corpsdetexte2"/>
        <w:rPr>
          <w:szCs w:val="28"/>
        </w:rPr>
      </w:pPr>
      <w:r>
        <w:rPr>
          <w:szCs w:val="28"/>
        </w:rPr>
        <w:t>Ainsi le rêve est comme une chambre d'écho.</w:t>
      </w:r>
      <w:r>
        <w:rPr>
          <w:color w:val="auto"/>
          <w:szCs w:val="24"/>
        </w:rPr>
        <w:t xml:space="preserve"> </w:t>
      </w:r>
      <w:r>
        <w:rPr>
          <w:szCs w:val="28"/>
        </w:rPr>
        <w:t>Dans un contexte de vie quotidienne, au contraire, quand il arrive</w:t>
      </w:r>
      <w:r>
        <w:rPr>
          <w:i/>
          <w:iCs/>
          <w:szCs w:val="28"/>
        </w:rPr>
        <w:t xml:space="preserve"> </w:t>
      </w:r>
      <w:r>
        <w:rPr>
          <w:szCs w:val="28"/>
        </w:rPr>
        <w:t>à</w:t>
      </w:r>
      <w:r>
        <w:rPr>
          <w:i/>
          <w:iCs/>
          <w:szCs w:val="28"/>
        </w:rPr>
        <w:t xml:space="preserve"> </w:t>
      </w:r>
      <w:r>
        <w:rPr>
          <w:szCs w:val="28"/>
        </w:rPr>
        <w:t>Philippe de dire :</w:t>
      </w:r>
    </w:p>
    <w:p w:rsidR="00DC2F3E" w:rsidRDefault="00DC2F3E">
      <w:pPr>
        <w:pStyle w:val="Corpsdetexte2"/>
        <w:rPr>
          <w:szCs w:val="28"/>
        </w:rPr>
      </w:pPr>
      <w:r>
        <w:rPr>
          <w:szCs w:val="28"/>
        </w:rPr>
        <w:t>« </w:t>
      </w:r>
      <w:r w:rsidRPr="008F0281">
        <w:rPr>
          <w:rFonts w:ascii="Times New Roman" w:hAnsi="Times New Roman" w:cs="Times New Roman"/>
          <w:i/>
          <w:sz w:val="24"/>
          <w:szCs w:val="24"/>
        </w:rPr>
        <w:t>Lili, j'ai soif</w:t>
      </w:r>
      <w:r>
        <w:rPr>
          <w:szCs w:val="28"/>
        </w:rPr>
        <w:t> » il exprime au moins deux désirs,</w:t>
      </w:r>
    </w:p>
    <w:p w:rsidR="00DC2F3E" w:rsidRDefault="00DC2F3E">
      <w:pPr>
        <w:pStyle w:val="Corpsdetexte2"/>
        <w:rPr>
          <w:szCs w:val="28"/>
        </w:rPr>
      </w:pPr>
      <w:r>
        <w:rPr>
          <w:szCs w:val="28"/>
        </w:rPr>
        <w:t xml:space="preserve">il a besoin de boire et il aime Lili. </w:t>
      </w:r>
    </w:p>
    <w:p w:rsidR="008F0281" w:rsidRDefault="008F0281">
      <w:pPr>
        <w:pStyle w:val="Corpsdetexte2"/>
        <w:rPr>
          <w:szCs w:val="28"/>
        </w:rPr>
      </w:pPr>
    </w:p>
    <w:p w:rsidR="00DC2F3E" w:rsidRDefault="00DC2F3E">
      <w:pPr>
        <w:pStyle w:val="Corpsdetexte2"/>
        <w:rPr>
          <w:szCs w:val="28"/>
        </w:rPr>
      </w:pPr>
      <w:r>
        <w:rPr>
          <w:szCs w:val="28"/>
        </w:rPr>
        <w:t>Le plus important n'est pas celui qui est formulé, car toute parole est d'abord le signe d'un besoin d'amour, d'un</w:t>
      </w:r>
      <w:r>
        <w:rPr>
          <w:i/>
          <w:iCs/>
          <w:szCs w:val="28"/>
        </w:rPr>
        <w:t xml:space="preserve"> </w:t>
      </w:r>
      <w:r>
        <w:rPr>
          <w:szCs w:val="28"/>
        </w:rPr>
        <w:t xml:space="preserve">appel. Mais il attend tout de même qu'on lui donne à boire, du moins </w:t>
      </w:r>
      <w:r w:rsidRPr="008F0281">
        <w:rPr>
          <w:i/>
          <w:sz w:val="24"/>
          <w:szCs w:val="24"/>
        </w:rPr>
        <w:t>dans un premier temps</w:t>
      </w:r>
      <w:r>
        <w:rPr>
          <w:szCs w:val="28"/>
        </w:rPr>
        <w:t>.</w:t>
      </w:r>
    </w:p>
    <w:p w:rsidR="008F0281" w:rsidRDefault="008F0281">
      <w:pPr>
        <w:pStyle w:val="Corpsdetexte2"/>
        <w:rPr>
          <w:szCs w:val="28"/>
        </w:rPr>
      </w:pPr>
    </w:p>
    <w:p w:rsidR="008F0281" w:rsidRDefault="00DC2F3E">
      <w:pPr>
        <w:pStyle w:val="Corpsdetexte2"/>
        <w:rPr>
          <w:szCs w:val="28"/>
        </w:rPr>
      </w:pPr>
      <w:r>
        <w:rPr>
          <w:szCs w:val="28"/>
        </w:rPr>
        <w:t xml:space="preserve">Donc les choses se passent très différemment dans le rêve et la réalité, au niveau du langage. </w:t>
      </w:r>
    </w:p>
    <w:p w:rsidR="00DC2F3E" w:rsidRDefault="00DC2F3E">
      <w:pPr>
        <w:pStyle w:val="Corpsdetexte2"/>
        <w:rPr>
          <w:szCs w:val="26"/>
        </w:rPr>
      </w:pPr>
      <w:r>
        <w:rPr>
          <w:szCs w:val="28"/>
        </w:rPr>
        <w:t>Dans la réalité la soif s'exprime pour obtenir une satisfaction, dans le rêve, e</w:t>
      </w:r>
      <w:r>
        <w:rPr>
          <w:szCs w:val="26"/>
        </w:rPr>
        <w:t>lle ne s'exprime pas et loin de se satisfaire, elle éveille d'autres soifs qui, elles, dorment dans la journée.</w:t>
      </w:r>
    </w:p>
    <w:p w:rsidR="008F0281" w:rsidRDefault="008F0281">
      <w:pPr>
        <w:pStyle w:val="Corpsdetexte2"/>
        <w:rPr>
          <w:szCs w:val="26"/>
        </w:rPr>
      </w:pPr>
    </w:p>
    <w:p w:rsidR="008F0281" w:rsidRDefault="00DC2F3E">
      <w:pPr>
        <w:pStyle w:val="Corpsdetexte2"/>
        <w:rPr>
          <w:szCs w:val="26"/>
        </w:rPr>
      </w:pPr>
      <w:r>
        <w:rPr>
          <w:szCs w:val="26"/>
        </w:rPr>
        <w:t>Chez Philippe, on</w:t>
      </w:r>
      <w:r>
        <w:rPr>
          <w:smallCaps/>
          <w:szCs w:val="26"/>
        </w:rPr>
        <w:t xml:space="preserve"> </w:t>
      </w:r>
      <w:r>
        <w:rPr>
          <w:szCs w:val="26"/>
        </w:rPr>
        <w:t xml:space="preserve">peut donc dire que le langage de la veille montre sans doute des fissures. </w:t>
      </w:r>
    </w:p>
    <w:p w:rsidR="00DC2F3E" w:rsidRDefault="00DC2F3E">
      <w:pPr>
        <w:pStyle w:val="Corpsdetexte2"/>
        <w:rPr>
          <w:szCs w:val="26"/>
        </w:rPr>
      </w:pPr>
      <w:r>
        <w:rPr>
          <w:szCs w:val="26"/>
        </w:rPr>
        <w:t>Sans doute est</w:t>
      </w:r>
      <w:r w:rsidR="004153C7">
        <w:rPr>
          <w:szCs w:val="26"/>
        </w:rPr>
        <w:t>–</w:t>
      </w:r>
      <w:r>
        <w:rPr>
          <w:szCs w:val="26"/>
        </w:rPr>
        <w:t xml:space="preserve">il lacunaire comme son </w:t>
      </w:r>
      <w:r w:rsidRPr="008F0281">
        <w:rPr>
          <w:i/>
          <w:sz w:val="24"/>
          <w:szCs w:val="24"/>
        </w:rPr>
        <w:t>langage nocturne</w:t>
      </w:r>
      <w:r>
        <w:rPr>
          <w:szCs w:val="26"/>
        </w:rPr>
        <w:t xml:space="preserve"> puisqu'il laisse apparaître assez fréquemment une formule dénuée de sens comme « </w:t>
      </w:r>
      <w:r w:rsidRPr="008F0281">
        <w:rPr>
          <w:rFonts w:ascii="Times New Roman" w:hAnsi="Times New Roman" w:cs="Times New Roman"/>
          <w:i/>
          <w:sz w:val="24"/>
          <w:szCs w:val="24"/>
        </w:rPr>
        <w:t>POOR (d) J’e</w:t>
      </w:r>
      <w:r w:rsidR="004153C7">
        <w:rPr>
          <w:rFonts w:ascii="Times New Roman" w:hAnsi="Times New Roman" w:cs="Times New Roman"/>
          <w:i/>
          <w:sz w:val="24"/>
          <w:szCs w:val="24"/>
        </w:rPr>
        <w:t>–</w:t>
      </w:r>
      <w:r w:rsidRPr="008F0281">
        <w:rPr>
          <w:rFonts w:ascii="Times New Roman" w:hAnsi="Times New Roman" w:cs="Times New Roman"/>
          <w:i/>
          <w:sz w:val="24"/>
          <w:szCs w:val="24"/>
        </w:rPr>
        <w:t>LI</w:t>
      </w:r>
      <w:r>
        <w:rPr>
          <w:szCs w:val="26"/>
        </w:rPr>
        <w:t> ».</w:t>
      </w:r>
    </w:p>
    <w:p w:rsidR="008F0281" w:rsidRDefault="008F0281">
      <w:pPr>
        <w:pStyle w:val="Corpsdetexte2"/>
        <w:rPr>
          <w:szCs w:val="26"/>
        </w:rPr>
      </w:pPr>
    </w:p>
    <w:p w:rsidR="00DC2F3E" w:rsidRDefault="00DC2F3E">
      <w:pPr>
        <w:pStyle w:val="Corpsdetexte2"/>
        <w:rPr>
          <w:szCs w:val="26"/>
        </w:rPr>
      </w:pPr>
      <w:r>
        <w:rPr>
          <w:szCs w:val="26"/>
        </w:rPr>
        <w:t>Pourquoi donc, chez Philippe la poussée originelle</w:t>
      </w:r>
      <w:r w:rsidR="008F0281">
        <w:rPr>
          <w:szCs w:val="26"/>
        </w:rPr>
        <w:t>…</w:t>
      </w:r>
    </w:p>
    <w:p w:rsidR="008F0281" w:rsidRDefault="00DC2F3E" w:rsidP="008F0281">
      <w:pPr>
        <w:pStyle w:val="Corpsdetexte2"/>
        <w:ind w:left="708"/>
        <w:rPr>
          <w:szCs w:val="26"/>
        </w:rPr>
      </w:pPr>
      <w:r>
        <w:rPr>
          <w:szCs w:val="26"/>
        </w:rPr>
        <w:t xml:space="preserve">au lieu de se faire normalement représenter </w:t>
      </w:r>
    </w:p>
    <w:p w:rsidR="008F0281" w:rsidRDefault="00DC2F3E" w:rsidP="008F0281">
      <w:pPr>
        <w:pStyle w:val="Corpsdetexte2"/>
        <w:ind w:left="708"/>
        <w:rPr>
          <w:szCs w:val="26"/>
        </w:rPr>
      </w:pPr>
      <w:r>
        <w:rPr>
          <w:szCs w:val="26"/>
        </w:rPr>
        <w:t xml:space="preserve">et d'occuper ainsi, de substitut en substitut, </w:t>
      </w:r>
    </w:p>
    <w:p w:rsidR="008F0281" w:rsidRDefault="00DC2F3E" w:rsidP="008F0281">
      <w:pPr>
        <w:pStyle w:val="Corpsdetexte2"/>
        <w:ind w:left="708"/>
        <w:rPr>
          <w:szCs w:val="26"/>
        </w:rPr>
      </w:pPr>
      <w:r>
        <w:rPr>
          <w:szCs w:val="26"/>
        </w:rPr>
        <w:t>la vie psychique jusqu'au langage</w:t>
      </w:r>
    </w:p>
    <w:p w:rsidR="008F0281" w:rsidRDefault="008F0281">
      <w:pPr>
        <w:pStyle w:val="Corpsdetexte2"/>
        <w:rPr>
          <w:szCs w:val="26"/>
        </w:rPr>
      </w:pPr>
      <w:r>
        <w:rPr>
          <w:szCs w:val="26"/>
        </w:rPr>
        <w:t>…</w:t>
      </w:r>
      <w:r w:rsidR="00DC2F3E">
        <w:rPr>
          <w:szCs w:val="26"/>
        </w:rPr>
        <w:t>pourquoi le déplacement a</w:t>
      </w:r>
      <w:r w:rsidR="004153C7">
        <w:rPr>
          <w:szCs w:val="26"/>
        </w:rPr>
        <w:t>–</w:t>
      </w:r>
      <w:r w:rsidR="00DC2F3E">
        <w:rPr>
          <w:szCs w:val="26"/>
        </w:rPr>
        <w:t>t</w:t>
      </w:r>
      <w:r w:rsidR="004153C7">
        <w:rPr>
          <w:szCs w:val="26"/>
        </w:rPr>
        <w:t>–</w:t>
      </w:r>
      <w:r w:rsidR="00DC2F3E">
        <w:rPr>
          <w:szCs w:val="26"/>
        </w:rPr>
        <w:t xml:space="preserve">il tourné court </w:t>
      </w:r>
    </w:p>
    <w:p w:rsidR="00DC2F3E" w:rsidRDefault="00DC2F3E">
      <w:pPr>
        <w:pStyle w:val="Corpsdetexte2"/>
        <w:rPr>
          <w:szCs w:val="26"/>
        </w:rPr>
      </w:pPr>
      <w:r>
        <w:rPr>
          <w:szCs w:val="26"/>
        </w:rPr>
        <w:t>et a</w:t>
      </w:r>
      <w:r w:rsidR="004153C7">
        <w:rPr>
          <w:szCs w:val="26"/>
        </w:rPr>
        <w:t>–</w:t>
      </w:r>
      <w:r>
        <w:rPr>
          <w:szCs w:val="26"/>
        </w:rPr>
        <w:t>t</w:t>
      </w:r>
      <w:r w:rsidR="004153C7">
        <w:rPr>
          <w:szCs w:val="26"/>
        </w:rPr>
        <w:t>–</w:t>
      </w:r>
      <w:r>
        <w:rPr>
          <w:szCs w:val="26"/>
        </w:rPr>
        <w:t>il abouti à</w:t>
      </w:r>
      <w:r>
        <w:rPr>
          <w:i/>
          <w:iCs/>
          <w:szCs w:val="26"/>
        </w:rPr>
        <w:t xml:space="preserve"> </w:t>
      </w:r>
      <w:r>
        <w:rPr>
          <w:szCs w:val="26"/>
        </w:rPr>
        <w:t>ce cul de sac de « </w:t>
      </w:r>
      <w:r w:rsidRPr="008F0281">
        <w:rPr>
          <w:rFonts w:ascii="Times New Roman" w:hAnsi="Times New Roman" w:cs="Times New Roman"/>
          <w:i/>
          <w:sz w:val="24"/>
          <w:szCs w:val="24"/>
        </w:rPr>
        <w:t>POOR (d) J’e</w:t>
      </w:r>
      <w:r w:rsidR="004153C7">
        <w:rPr>
          <w:rFonts w:ascii="Times New Roman" w:hAnsi="Times New Roman" w:cs="Times New Roman"/>
          <w:i/>
          <w:sz w:val="24"/>
          <w:szCs w:val="24"/>
        </w:rPr>
        <w:t>–</w:t>
      </w:r>
      <w:r w:rsidRPr="008F0281">
        <w:rPr>
          <w:rFonts w:ascii="Times New Roman" w:hAnsi="Times New Roman" w:cs="Times New Roman"/>
          <w:i/>
          <w:sz w:val="24"/>
          <w:szCs w:val="24"/>
        </w:rPr>
        <w:t>LI</w:t>
      </w:r>
      <w:r>
        <w:rPr>
          <w:szCs w:val="26"/>
        </w:rPr>
        <w:t> »?</w:t>
      </w:r>
    </w:p>
    <w:p w:rsidR="008F0281" w:rsidRDefault="008F0281">
      <w:pPr>
        <w:pStyle w:val="Corpsdetexte2"/>
        <w:rPr>
          <w:szCs w:val="26"/>
        </w:rPr>
      </w:pPr>
    </w:p>
    <w:p w:rsidR="001A794E" w:rsidRDefault="00DC2F3E">
      <w:pPr>
        <w:pStyle w:val="Corpsdetexte2"/>
        <w:rPr>
          <w:szCs w:val="26"/>
        </w:rPr>
      </w:pPr>
      <w:r>
        <w:rPr>
          <w:szCs w:val="26"/>
        </w:rPr>
        <w:t xml:space="preserve">Sans doute parce qu'il n'y a pas eu d'ancrage </w:t>
      </w:r>
    </w:p>
    <w:p w:rsidR="008F0281" w:rsidRDefault="00DC2F3E">
      <w:pPr>
        <w:pStyle w:val="Corpsdetexte2"/>
        <w:rPr>
          <w:szCs w:val="24"/>
        </w:rPr>
      </w:pPr>
      <w:r>
        <w:rPr>
          <w:szCs w:val="26"/>
        </w:rPr>
        <w:t>au moment</w:t>
      </w:r>
      <w:r>
        <w:rPr>
          <w:color w:val="auto"/>
          <w:szCs w:val="24"/>
        </w:rPr>
        <w:t xml:space="preserve"> </w:t>
      </w:r>
      <w:r>
        <w:rPr>
          <w:szCs w:val="24"/>
        </w:rPr>
        <w:t xml:space="preserve">voulu. </w:t>
      </w:r>
    </w:p>
    <w:p w:rsidR="008F0281" w:rsidRDefault="00DC2F3E">
      <w:pPr>
        <w:pStyle w:val="Corpsdetexte2"/>
        <w:rPr>
          <w:szCs w:val="24"/>
        </w:rPr>
      </w:pPr>
      <w:r>
        <w:rPr>
          <w:szCs w:val="24"/>
        </w:rPr>
        <w:lastRenderedPageBreak/>
        <w:t xml:space="preserve">Sans doute parce qu'un sevrage brutal a dispensé </w:t>
      </w:r>
    </w:p>
    <w:p w:rsidR="008F0281" w:rsidRDefault="00DC2F3E">
      <w:pPr>
        <w:pStyle w:val="Corpsdetexte2"/>
        <w:rPr>
          <w:szCs w:val="24"/>
        </w:rPr>
      </w:pPr>
      <w:r>
        <w:rPr>
          <w:szCs w:val="24"/>
        </w:rPr>
        <w:t>le</w:t>
      </w:r>
      <w:r>
        <w:rPr>
          <w:color w:val="auto"/>
          <w:szCs w:val="24"/>
        </w:rPr>
        <w:t xml:space="preserve"> </w:t>
      </w:r>
      <w:r>
        <w:rPr>
          <w:szCs w:val="24"/>
        </w:rPr>
        <w:t xml:space="preserve">père de jouer son rôle de séparateur. </w:t>
      </w:r>
    </w:p>
    <w:p w:rsidR="008F0281" w:rsidRDefault="00DC2F3E">
      <w:pPr>
        <w:pStyle w:val="Corpsdetexte2"/>
        <w:rPr>
          <w:szCs w:val="24"/>
        </w:rPr>
      </w:pPr>
      <w:r>
        <w:rPr>
          <w:szCs w:val="24"/>
        </w:rPr>
        <w:t>C'est ce que la suite</w:t>
      </w:r>
      <w:r>
        <w:rPr>
          <w:color w:val="auto"/>
          <w:szCs w:val="24"/>
        </w:rPr>
        <w:t xml:space="preserve"> </w:t>
      </w:r>
      <w:r>
        <w:rPr>
          <w:szCs w:val="24"/>
        </w:rPr>
        <w:t xml:space="preserve">de l'analyse apprendrait. </w:t>
      </w:r>
    </w:p>
    <w:p w:rsidR="00DC2F3E" w:rsidRDefault="00DC2F3E">
      <w:pPr>
        <w:pStyle w:val="Corpsdetexte2"/>
        <w:rPr>
          <w:szCs w:val="24"/>
        </w:rPr>
      </w:pPr>
      <w:r>
        <w:rPr>
          <w:szCs w:val="24"/>
        </w:rPr>
        <w:t>Peut</w:t>
      </w:r>
      <w:r w:rsidR="004153C7">
        <w:rPr>
          <w:szCs w:val="24"/>
        </w:rPr>
        <w:t>–</w:t>
      </w:r>
      <w:r>
        <w:rPr>
          <w:szCs w:val="24"/>
        </w:rPr>
        <w:t>être aussi le père</w:t>
      </w:r>
      <w:r>
        <w:rPr>
          <w:color w:val="auto"/>
          <w:szCs w:val="24"/>
        </w:rPr>
        <w:t xml:space="preserve"> </w:t>
      </w:r>
      <w:r>
        <w:rPr>
          <w:szCs w:val="24"/>
        </w:rPr>
        <w:t>a</w:t>
      </w:r>
      <w:r w:rsidR="004153C7">
        <w:rPr>
          <w:szCs w:val="24"/>
        </w:rPr>
        <w:t>–</w:t>
      </w:r>
      <w:r>
        <w:rPr>
          <w:szCs w:val="24"/>
        </w:rPr>
        <w:t>t</w:t>
      </w:r>
      <w:r w:rsidR="004153C7">
        <w:rPr>
          <w:szCs w:val="24"/>
        </w:rPr>
        <w:t>–</w:t>
      </w:r>
      <w:r>
        <w:rPr>
          <w:szCs w:val="24"/>
        </w:rPr>
        <w:t>il manqué en personne tout à fait, comment savoir ?</w:t>
      </w:r>
    </w:p>
    <w:p w:rsidR="00DC2F3E" w:rsidRDefault="00DC2F3E">
      <w:pPr>
        <w:pStyle w:val="Corpsdetexte2"/>
        <w:rPr>
          <w:szCs w:val="24"/>
        </w:rPr>
      </w:pPr>
    </w:p>
    <w:p w:rsidR="008F0281" w:rsidRDefault="00DC2F3E">
      <w:pPr>
        <w:pStyle w:val="Corpsdetexte2"/>
        <w:rPr>
          <w:szCs w:val="24"/>
        </w:rPr>
      </w:pPr>
      <w:r>
        <w:rPr>
          <w:szCs w:val="24"/>
        </w:rPr>
        <w:t>Il y a un Jacques, frère du père, qui parait avoir joué,</w:t>
      </w:r>
      <w:r>
        <w:rPr>
          <w:color w:val="auto"/>
          <w:szCs w:val="24"/>
        </w:rPr>
        <w:t xml:space="preserve"> </w:t>
      </w:r>
      <w:r>
        <w:rPr>
          <w:szCs w:val="24"/>
        </w:rPr>
        <w:t xml:space="preserve">avoir pris quelquefois sa place. </w:t>
      </w:r>
    </w:p>
    <w:p w:rsidR="008F0281" w:rsidRDefault="00DC2F3E">
      <w:pPr>
        <w:pStyle w:val="Corpsdetexte2"/>
        <w:rPr>
          <w:szCs w:val="24"/>
        </w:rPr>
      </w:pPr>
      <w:r>
        <w:rPr>
          <w:szCs w:val="24"/>
        </w:rPr>
        <w:t>Donc la métaphore originelle</w:t>
      </w:r>
      <w:r>
        <w:rPr>
          <w:color w:val="auto"/>
          <w:szCs w:val="24"/>
        </w:rPr>
        <w:t xml:space="preserve"> </w:t>
      </w:r>
      <w:r>
        <w:rPr>
          <w:szCs w:val="24"/>
        </w:rPr>
        <w:t xml:space="preserve">n'a pas jouée. </w:t>
      </w:r>
    </w:p>
    <w:p w:rsidR="008F0281" w:rsidRDefault="00DC2F3E">
      <w:pPr>
        <w:pStyle w:val="Corpsdetexte2"/>
        <w:rPr>
          <w:szCs w:val="24"/>
        </w:rPr>
      </w:pPr>
      <w:r>
        <w:rPr>
          <w:szCs w:val="24"/>
        </w:rPr>
        <w:t>Elle n'est pas venue séparer ce qu'il fallait</w:t>
      </w:r>
      <w:r>
        <w:rPr>
          <w:color w:val="auto"/>
          <w:szCs w:val="24"/>
        </w:rPr>
        <w:t xml:space="preserve"> </w:t>
      </w:r>
      <w:r>
        <w:rPr>
          <w:szCs w:val="24"/>
        </w:rPr>
        <w:t>séparer, fondant ainsi les oppositions ultérieures, conditions</w:t>
      </w:r>
      <w:r>
        <w:rPr>
          <w:color w:val="auto"/>
          <w:szCs w:val="24"/>
        </w:rPr>
        <w:t xml:space="preserve"> </w:t>
      </w:r>
      <w:r>
        <w:rPr>
          <w:szCs w:val="24"/>
        </w:rPr>
        <w:t xml:space="preserve">du discours. </w:t>
      </w:r>
    </w:p>
    <w:p w:rsidR="008F0281" w:rsidRDefault="008F0281">
      <w:pPr>
        <w:pStyle w:val="Corpsdetexte2"/>
        <w:rPr>
          <w:szCs w:val="24"/>
        </w:rPr>
      </w:pPr>
    </w:p>
    <w:p w:rsidR="00DC2F3E" w:rsidRDefault="00DC2F3E">
      <w:pPr>
        <w:pStyle w:val="Corpsdetexte2"/>
        <w:rPr>
          <w:szCs w:val="24"/>
        </w:rPr>
      </w:pPr>
      <w:r>
        <w:rPr>
          <w:szCs w:val="24"/>
        </w:rPr>
        <w:t>La vie psychique de Philippe est restée semblable</w:t>
      </w:r>
    </w:p>
    <w:p w:rsidR="00DC2F3E" w:rsidRDefault="00DC2F3E">
      <w:pPr>
        <w:pStyle w:val="Corpsdetexte2"/>
        <w:rPr>
          <w:szCs w:val="24"/>
        </w:rPr>
      </w:pPr>
      <w:r>
        <w:rPr>
          <w:szCs w:val="24"/>
        </w:rPr>
        <w:t>à des marais où un nénuphar chasse un autre nénuphar</w:t>
      </w:r>
    </w:p>
    <w:p w:rsidR="00DC2F3E" w:rsidRDefault="00DC2F3E">
      <w:pPr>
        <w:pStyle w:val="Corpsdetexte2"/>
        <w:rPr>
          <w:szCs w:val="26"/>
        </w:rPr>
      </w:pPr>
      <w:r>
        <w:rPr>
          <w:szCs w:val="24"/>
        </w:rPr>
        <w:t xml:space="preserve">indéfiniment : </w:t>
      </w:r>
      <w:r>
        <w:rPr>
          <w:szCs w:val="26"/>
        </w:rPr>
        <w:t>là</w:t>
      </w:r>
      <w:r w:rsidR="004153C7">
        <w:rPr>
          <w:szCs w:val="26"/>
        </w:rPr>
        <w:t>–</w:t>
      </w:r>
      <w:r>
        <w:rPr>
          <w:szCs w:val="26"/>
        </w:rPr>
        <w:t>dessous,</w:t>
      </w:r>
      <w:r>
        <w:rPr>
          <w:i/>
          <w:iCs/>
          <w:szCs w:val="26"/>
        </w:rPr>
        <w:t xml:space="preserve"> </w:t>
      </w:r>
      <w:r>
        <w:rPr>
          <w:szCs w:val="26"/>
        </w:rPr>
        <w:t xml:space="preserve">est restée béante la pulsion originaire, la pulsion de mort. </w:t>
      </w:r>
    </w:p>
    <w:p w:rsidR="008F0281" w:rsidRDefault="008F0281">
      <w:pPr>
        <w:pStyle w:val="Corpsdetexte2"/>
        <w:rPr>
          <w:szCs w:val="26"/>
        </w:rPr>
      </w:pPr>
    </w:p>
    <w:p w:rsidR="008F0281" w:rsidRDefault="00DC2F3E">
      <w:pPr>
        <w:pStyle w:val="Corpsdetexte2"/>
        <w:rPr>
          <w:szCs w:val="26"/>
        </w:rPr>
      </w:pPr>
      <w:r>
        <w:rPr>
          <w:szCs w:val="26"/>
        </w:rPr>
        <w:t>Pour fixer la</w:t>
      </w:r>
      <w:r>
        <w:rPr>
          <w:smallCaps/>
          <w:szCs w:val="26"/>
        </w:rPr>
        <w:t xml:space="preserve"> </w:t>
      </w:r>
      <w:r>
        <w:rPr>
          <w:szCs w:val="26"/>
        </w:rPr>
        <w:t xml:space="preserve">ronde des substitutions fallacieuses, Philippe a posé sur son besoin un </w:t>
      </w:r>
      <w:r w:rsidRPr="008F0281">
        <w:rPr>
          <w:i/>
          <w:sz w:val="24"/>
          <w:szCs w:val="24"/>
        </w:rPr>
        <w:t>sceau</w:t>
      </w:r>
      <w:r>
        <w:rPr>
          <w:szCs w:val="26"/>
        </w:rPr>
        <w:t xml:space="preserve">, une </w:t>
      </w:r>
      <w:r w:rsidRPr="008F0281">
        <w:rPr>
          <w:i/>
          <w:sz w:val="24"/>
          <w:szCs w:val="24"/>
        </w:rPr>
        <w:t>cicatrice</w:t>
      </w:r>
      <w:r>
        <w:rPr>
          <w:szCs w:val="26"/>
        </w:rPr>
        <w:t xml:space="preserve"> qui le masque mais le castre du même coup. </w:t>
      </w:r>
    </w:p>
    <w:p w:rsidR="00DC2F3E" w:rsidRDefault="00DC2F3E">
      <w:pPr>
        <w:pStyle w:val="Corpsdetexte2"/>
        <w:rPr>
          <w:szCs w:val="26"/>
        </w:rPr>
      </w:pPr>
      <w:r>
        <w:rPr>
          <w:szCs w:val="26"/>
        </w:rPr>
        <w:t>La cicatrice est sur lui mais la rose est ailleurs, dans la clairière peut</w:t>
      </w:r>
      <w:r w:rsidR="004153C7">
        <w:rPr>
          <w:szCs w:val="26"/>
        </w:rPr>
        <w:t>–</w:t>
      </w:r>
      <w:r>
        <w:rPr>
          <w:szCs w:val="26"/>
        </w:rPr>
        <w:t>être.</w:t>
      </w:r>
    </w:p>
    <w:p w:rsidR="008F0281" w:rsidRDefault="008F0281">
      <w:pPr>
        <w:pStyle w:val="Corpsdetexte2"/>
        <w:rPr>
          <w:szCs w:val="26"/>
        </w:rPr>
      </w:pPr>
    </w:p>
    <w:p w:rsidR="008F0281" w:rsidRDefault="00DC2F3E">
      <w:pPr>
        <w:pStyle w:val="Corpsdetexte2"/>
        <w:rPr>
          <w:szCs w:val="26"/>
        </w:rPr>
      </w:pPr>
      <w:r>
        <w:rPr>
          <w:szCs w:val="26"/>
        </w:rPr>
        <w:t xml:space="preserve">N'importe qui ne peut pas lui montrer le chemin, </w:t>
      </w:r>
    </w:p>
    <w:p w:rsidR="00DC2F3E" w:rsidRDefault="00DC2F3E">
      <w:pPr>
        <w:pStyle w:val="Corpsdetexte2"/>
        <w:rPr>
          <w:szCs w:val="26"/>
        </w:rPr>
      </w:pPr>
      <w:r>
        <w:rPr>
          <w:szCs w:val="26"/>
        </w:rPr>
        <w:t>le patient fait donc appel à l'analyste pour qu'il l'aide à reconvertir la cicatrice en dard.</w:t>
      </w:r>
    </w:p>
    <w:p w:rsidR="008F0281" w:rsidRDefault="008F0281">
      <w:pPr>
        <w:pStyle w:val="Corpsdetexte2"/>
        <w:rPr>
          <w:szCs w:val="26"/>
        </w:rPr>
      </w:pPr>
    </w:p>
    <w:p w:rsidR="008F0281" w:rsidRDefault="00DC2F3E">
      <w:pPr>
        <w:pStyle w:val="Corpsdetexte2"/>
        <w:rPr>
          <w:szCs w:val="26"/>
        </w:rPr>
      </w:pPr>
      <w:r>
        <w:rPr>
          <w:szCs w:val="26"/>
        </w:rPr>
        <w:t xml:space="preserve">Cet appel de l'analysé à l'analyste prend dès le départ </w:t>
      </w:r>
      <w:r w:rsidR="004153C7">
        <w:rPr>
          <w:szCs w:val="26"/>
        </w:rPr>
        <w:t>–</w:t>
      </w:r>
      <w:r>
        <w:rPr>
          <w:szCs w:val="26"/>
        </w:rPr>
        <w:t xml:space="preserve"> et à l'arrivée </w:t>
      </w:r>
      <w:r w:rsidR="004153C7">
        <w:rPr>
          <w:szCs w:val="26"/>
        </w:rPr>
        <w:t>–</w:t>
      </w:r>
      <w:r>
        <w:rPr>
          <w:szCs w:val="26"/>
        </w:rPr>
        <w:t xml:space="preserve"> la forme de deux noms propres</w:t>
      </w:r>
      <w:r w:rsidR="008F0281">
        <w:rPr>
          <w:szCs w:val="26"/>
        </w:rPr>
        <w:t> :</w:t>
      </w:r>
      <w:r>
        <w:rPr>
          <w:szCs w:val="26"/>
        </w:rPr>
        <w:t xml:space="preserve"> </w:t>
      </w:r>
    </w:p>
    <w:p w:rsidR="008F0281" w:rsidRDefault="00DC2F3E" w:rsidP="00C61EB5">
      <w:pPr>
        <w:pStyle w:val="Corpsdetexte2"/>
        <w:numPr>
          <w:ilvl w:val="0"/>
          <w:numId w:val="7"/>
        </w:numPr>
        <w:rPr>
          <w:szCs w:val="26"/>
        </w:rPr>
      </w:pPr>
      <w:r>
        <w:rPr>
          <w:szCs w:val="26"/>
        </w:rPr>
        <w:t>Georges</w:t>
      </w:r>
      <w:r w:rsidR="004153C7">
        <w:rPr>
          <w:szCs w:val="26"/>
        </w:rPr>
        <w:t>–</w:t>
      </w:r>
      <w:r>
        <w:rPr>
          <w:szCs w:val="26"/>
        </w:rPr>
        <w:t>Philippe </w:t>
      </w:r>
      <w:r w:rsidR="008F0281">
        <w:rPr>
          <w:szCs w:val="26"/>
        </w:rPr>
        <w:t>« F</w:t>
      </w:r>
      <w:r>
        <w:rPr>
          <w:szCs w:val="26"/>
        </w:rPr>
        <w:t>ils du Seigneur</w:t>
      </w:r>
      <w:r w:rsidR="008F0281">
        <w:rPr>
          <w:szCs w:val="26"/>
        </w:rPr>
        <w:t> »</w:t>
      </w:r>
      <w:r>
        <w:rPr>
          <w:szCs w:val="26"/>
        </w:rPr>
        <w:t xml:space="preserve"> avec un</w:t>
      </w:r>
      <w:r>
        <w:rPr>
          <w:i/>
          <w:iCs/>
          <w:szCs w:val="26"/>
        </w:rPr>
        <w:t xml:space="preserve"> </w:t>
      </w:r>
      <w:r>
        <w:rPr>
          <w:szCs w:val="26"/>
        </w:rPr>
        <w:t xml:space="preserve">point d'interrogation, </w:t>
      </w:r>
    </w:p>
    <w:p w:rsidR="00DC2F3E" w:rsidRDefault="00DC2F3E" w:rsidP="00C61EB5">
      <w:pPr>
        <w:pStyle w:val="Corpsdetexte2"/>
        <w:numPr>
          <w:ilvl w:val="0"/>
          <w:numId w:val="7"/>
        </w:numPr>
        <w:rPr>
          <w:szCs w:val="26"/>
        </w:rPr>
      </w:pPr>
      <w:r>
        <w:rPr>
          <w:szCs w:val="26"/>
        </w:rPr>
        <w:t>et fait appel à Serge LECLAIRE pour qu'il reprenne avec lui son histoire, au moment où son père a manqué, et pour qu'il lui permette ainsi de renouer la chaîne signifiante aussi près que possible du premier chaînon symbolique.</w:t>
      </w:r>
    </w:p>
    <w:p w:rsidR="008F0281" w:rsidRDefault="008F0281">
      <w:pPr>
        <w:pStyle w:val="Corpsdetexte2"/>
        <w:rPr>
          <w:szCs w:val="26"/>
        </w:rPr>
      </w:pPr>
    </w:p>
    <w:p w:rsidR="008F0281" w:rsidRDefault="00DC2F3E">
      <w:pPr>
        <w:pStyle w:val="Corpsdetexte2"/>
        <w:rPr>
          <w:szCs w:val="26"/>
        </w:rPr>
      </w:pPr>
      <w:r>
        <w:rPr>
          <w:szCs w:val="26"/>
        </w:rPr>
        <w:t>Philippe débouchera peut</w:t>
      </w:r>
      <w:r w:rsidR="004153C7">
        <w:rPr>
          <w:szCs w:val="26"/>
        </w:rPr>
        <w:t>–</w:t>
      </w:r>
      <w:r>
        <w:rPr>
          <w:szCs w:val="26"/>
        </w:rPr>
        <w:t>être plus tard dans la clairière</w:t>
      </w:r>
      <w:r>
        <w:rPr>
          <w:rFonts w:cs="Times New Roman"/>
          <w:color w:val="auto"/>
          <w:szCs w:val="24"/>
        </w:rPr>
        <w:t xml:space="preserve"> </w:t>
      </w:r>
      <w:r>
        <w:rPr>
          <w:szCs w:val="26"/>
        </w:rPr>
        <w:t xml:space="preserve">où il pourra </w:t>
      </w:r>
      <w:r w:rsidR="004153C7">
        <w:rPr>
          <w:szCs w:val="26"/>
        </w:rPr>
        <w:t>–</w:t>
      </w:r>
      <w:r>
        <w:rPr>
          <w:szCs w:val="26"/>
        </w:rPr>
        <w:t xml:space="preserve"> devenu homme </w:t>
      </w:r>
      <w:r w:rsidR="004153C7">
        <w:rPr>
          <w:szCs w:val="26"/>
        </w:rPr>
        <w:t>–</w:t>
      </w:r>
      <w:r>
        <w:rPr>
          <w:szCs w:val="26"/>
        </w:rPr>
        <w:t xml:space="preserve"> </w:t>
      </w:r>
      <w:r w:rsidRPr="008F0281">
        <w:rPr>
          <w:rFonts w:ascii="Times New Roman" w:hAnsi="Times New Roman" w:cs="Times New Roman"/>
          <w:i/>
          <w:sz w:val="24"/>
          <w:szCs w:val="24"/>
        </w:rPr>
        <w:t>cueillir la rose</w:t>
      </w:r>
      <w:r>
        <w:rPr>
          <w:szCs w:val="26"/>
        </w:rPr>
        <w:t>. Devenu homme,</w:t>
      </w:r>
      <w:r>
        <w:rPr>
          <w:rFonts w:cs="Times New Roman"/>
          <w:color w:val="auto"/>
          <w:szCs w:val="24"/>
        </w:rPr>
        <w:t xml:space="preserve"> </w:t>
      </w:r>
      <w:r>
        <w:rPr>
          <w:szCs w:val="26"/>
        </w:rPr>
        <w:t>il pourra également se faire appeler par son nom propre,</w:t>
      </w:r>
      <w:r>
        <w:rPr>
          <w:rFonts w:cs="Times New Roman"/>
          <w:color w:val="auto"/>
          <w:szCs w:val="24"/>
        </w:rPr>
        <w:t xml:space="preserve"> </w:t>
      </w:r>
      <w:r>
        <w:rPr>
          <w:szCs w:val="26"/>
        </w:rPr>
        <w:t xml:space="preserve">que nous ne connaissons pas, </w:t>
      </w:r>
    </w:p>
    <w:p w:rsidR="00DC2F3E" w:rsidRDefault="00DC2F3E">
      <w:pPr>
        <w:pStyle w:val="Corpsdetexte2"/>
        <w:rPr>
          <w:szCs w:val="26"/>
        </w:rPr>
      </w:pPr>
      <w:r>
        <w:rPr>
          <w:szCs w:val="26"/>
        </w:rPr>
        <w:t>et non par « </w:t>
      </w:r>
      <w:r w:rsidR="008F0281">
        <w:rPr>
          <w:szCs w:val="26"/>
        </w:rPr>
        <w:t>F</w:t>
      </w:r>
      <w:r>
        <w:rPr>
          <w:szCs w:val="26"/>
        </w:rPr>
        <w:t>ils du Seigneur ».</w:t>
      </w:r>
    </w:p>
    <w:p w:rsidR="00DC2F3E" w:rsidRDefault="00DC2F3E">
      <w:pPr>
        <w:pStyle w:val="Corpsdetexte2"/>
        <w:rPr>
          <w:szCs w:val="26"/>
        </w:rPr>
      </w:pPr>
      <w:r>
        <w:rPr>
          <w:szCs w:val="26"/>
        </w:rPr>
        <w:lastRenderedPageBreak/>
        <w:t>Jusque là il reste un enfant qui tète sa nourrice pour la</w:t>
      </w:r>
      <w:r>
        <w:rPr>
          <w:rFonts w:cs="Times New Roman"/>
          <w:color w:val="auto"/>
          <w:szCs w:val="24"/>
        </w:rPr>
        <w:t xml:space="preserve"> </w:t>
      </w:r>
      <w:r>
        <w:rPr>
          <w:szCs w:val="26"/>
        </w:rPr>
        <w:t>plus grande satisfaction de la nourrice</w:t>
      </w:r>
    </w:p>
    <w:p w:rsidR="00DC2F3E" w:rsidRDefault="00DC2F3E">
      <w:pPr>
        <w:pStyle w:val="Corpsdetexte2"/>
        <w:rPr>
          <w:szCs w:val="26"/>
        </w:rPr>
      </w:pPr>
      <w:r>
        <w:rPr>
          <w:szCs w:val="26"/>
        </w:rPr>
        <w:t>elle</w:t>
      </w:r>
      <w:r w:rsidR="004153C7">
        <w:rPr>
          <w:szCs w:val="26"/>
        </w:rPr>
        <w:t>–</w:t>
      </w:r>
      <w:r>
        <w:rPr>
          <w:szCs w:val="26"/>
        </w:rPr>
        <w:t>même, mais il</w:t>
      </w:r>
      <w:r>
        <w:rPr>
          <w:rFonts w:cs="Times New Roman"/>
          <w:color w:val="auto"/>
          <w:szCs w:val="24"/>
        </w:rPr>
        <w:t xml:space="preserve"> </w:t>
      </w:r>
      <w:r>
        <w:rPr>
          <w:szCs w:val="26"/>
        </w:rPr>
        <w:t>faudra au patient liquider son transfert pour ne pas devenir</w:t>
      </w:r>
      <w:r>
        <w:rPr>
          <w:rFonts w:cs="Times New Roman"/>
          <w:color w:val="auto"/>
          <w:szCs w:val="24"/>
        </w:rPr>
        <w:t xml:space="preserve"> </w:t>
      </w:r>
      <w:r>
        <w:rPr>
          <w:szCs w:val="26"/>
        </w:rPr>
        <w:t>l'enfant de l'analyste après avoir été l'enfant de sa nourrice.</w:t>
      </w:r>
    </w:p>
    <w:p w:rsidR="008F0281" w:rsidRDefault="008F0281">
      <w:pPr>
        <w:pStyle w:val="Corpsdetexte2"/>
        <w:rPr>
          <w:szCs w:val="24"/>
        </w:rPr>
      </w:pPr>
    </w:p>
    <w:p w:rsidR="008F0281" w:rsidRDefault="00DC2F3E">
      <w:pPr>
        <w:pStyle w:val="Corpsdetexte2"/>
        <w:rPr>
          <w:szCs w:val="24"/>
        </w:rPr>
      </w:pPr>
      <w:r>
        <w:rPr>
          <w:szCs w:val="24"/>
        </w:rPr>
        <w:t>C'est alors seulement qu'il sera autorisé à porter son nom propre qui ne sera plus celui de son</w:t>
      </w:r>
      <w:r>
        <w:rPr>
          <w:smallCaps/>
          <w:szCs w:val="24"/>
        </w:rPr>
        <w:t xml:space="preserve"> </w:t>
      </w:r>
      <w:r>
        <w:rPr>
          <w:szCs w:val="24"/>
        </w:rPr>
        <w:t xml:space="preserve">père, symboliquement mort. </w:t>
      </w:r>
    </w:p>
    <w:p w:rsidR="008F0281" w:rsidRDefault="008F0281">
      <w:pPr>
        <w:pStyle w:val="Corpsdetexte2"/>
        <w:rPr>
          <w:szCs w:val="24"/>
        </w:rPr>
      </w:pPr>
    </w:p>
    <w:p w:rsidR="001C08C6" w:rsidRDefault="00DC2F3E">
      <w:pPr>
        <w:pStyle w:val="Corpsdetexte2"/>
        <w:rPr>
          <w:szCs w:val="24"/>
        </w:rPr>
      </w:pPr>
      <w:r>
        <w:rPr>
          <w:szCs w:val="24"/>
        </w:rPr>
        <w:t xml:space="preserve">Il pourra aussi parler à la première personne et laisser parler en lui les deuxièmes et troisièmes personnes. Fini le rêve de la licorne porteuse </w:t>
      </w:r>
    </w:p>
    <w:p w:rsidR="00DC2F3E" w:rsidRDefault="00DC2F3E">
      <w:pPr>
        <w:pStyle w:val="Corpsdetexte2"/>
        <w:rPr>
          <w:szCs w:val="24"/>
        </w:rPr>
      </w:pPr>
      <w:r>
        <w:rPr>
          <w:szCs w:val="24"/>
        </w:rPr>
        <w:t>de son dard endormi.</w:t>
      </w:r>
    </w:p>
    <w:p w:rsidR="008F0281" w:rsidRDefault="008F0281">
      <w:pPr>
        <w:pStyle w:val="Corpsdetexte2"/>
        <w:rPr>
          <w:szCs w:val="24"/>
        </w:rPr>
      </w:pPr>
    </w:p>
    <w:p w:rsidR="008F0281" w:rsidRDefault="00DC2F3E">
      <w:pPr>
        <w:pStyle w:val="Corpsdetexte2"/>
        <w:rPr>
          <w:szCs w:val="24"/>
        </w:rPr>
      </w:pPr>
      <w:r>
        <w:rPr>
          <w:szCs w:val="24"/>
        </w:rPr>
        <w:t xml:space="preserve">Philippe enfin, deux fois baptisé, aura conquis sa propre identité. La transmission du nom propre est sans doute un fait sociologique. Mais le </w:t>
      </w:r>
      <w:r w:rsidRPr="008F0281">
        <w:rPr>
          <w:rFonts w:ascii="Times New Roman" w:hAnsi="Times New Roman" w:cs="Times New Roman"/>
          <w:i/>
          <w:sz w:val="24"/>
          <w:szCs w:val="24"/>
        </w:rPr>
        <w:t xml:space="preserve">nom propre </w:t>
      </w:r>
      <w:r w:rsidR="008F0281">
        <w:rPr>
          <w:rFonts w:ascii="Times New Roman" w:hAnsi="Times New Roman" w:cs="Times New Roman"/>
          <w:i/>
          <w:sz w:val="24"/>
          <w:szCs w:val="24"/>
        </w:rPr>
        <w:t xml:space="preserve">  </w:t>
      </w:r>
      <w:r>
        <w:rPr>
          <w:szCs w:val="24"/>
        </w:rPr>
        <w:t xml:space="preserve">colle à la personne comme le </w:t>
      </w:r>
      <w:r w:rsidRPr="008F0281">
        <w:rPr>
          <w:rFonts w:ascii="Times New Roman" w:hAnsi="Times New Roman" w:cs="Times New Roman"/>
          <w:i/>
          <w:sz w:val="24"/>
          <w:szCs w:val="24"/>
        </w:rPr>
        <w:t>nom commun</w:t>
      </w:r>
      <w:r>
        <w:rPr>
          <w:szCs w:val="24"/>
        </w:rPr>
        <w:t xml:space="preserve"> à la chose que nous </w:t>
      </w:r>
    </w:p>
    <w:p w:rsidR="00DC2F3E" w:rsidRDefault="00DC2F3E">
      <w:pPr>
        <w:pStyle w:val="Corpsdetexte2"/>
        <w:rPr>
          <w:szCs w:val="24"/>
        </w:rPr>
      </w:pPr>
      <w:r>
        <w:rPr>
          <w:szCs w:val="24"/>
        </w:rPr>
        <w:t>ne distinguerions pas si elle n'était nommée.</w:t>
      </w:r>
    </w:p>
    <w:p w:rsidR="008F0281" w:rsidRDefault="008F0281">
      <w:pPr>
        <w:pStyle w:val="Corpsdetexte2"/>
        <w:rPr>
          <w:szCs w:val="24"/>
        </w:rPr>
      </w:pPr>
    </w:p>
    <w:p w:rsidR="00DC2F3E" w:rsidRDefault="00DC2F3E">
      <w:pPr>
        <w:pStyle w:val="Corpsdetexte2"/>
        <w:rPr>
          <w:szCs w:val="24"/>
        </w:rPr>
      </w:pPr>
      <w:r>
        <w:rPr>
          <w:szCs w:val="24"/>
        </w:rPr>
        <w:t>Ainsi porter un nom a</w:t>
      </w:r>
      <w:r w:rsidR="004153C7">
        <w:rPr>
          <w:szCs w:val="24"/>
        </w:rPr>
        <w:t>–</w:t>
      </w:r>
      <w:r>
        <w:rPr>
          <w:szCs w:val="24"/>
        </w:rPr>
        <w:t>t</w:t>
      </w:r>
      <w:r w:rsidR="004153C7">
        <w:rPr>
          <w:szCs w:val="24"/>
        </w:rPr>
        <w:t>–</w:t>
      </w:r>
      <w:r>
        <w:rPr>
          <w:szCs w:val="24"/>
        </w:rPr>
        <w:t>il un sens et une action sur</w:t>
      </w:r>
    </w:p>
    <w:p w:rsidR="00DC2F3E" w:rsidRDefault="00DC2F3E">
      <w:pPr>
        <w:pStyle w:val="Corpsdetexte2"/>
        <w:rPr>
          <w:szCs w:val="24"/>
        </w:rPr>
      </w:pPr>
      <w:r>
        <w:rPr>
          <w:szCs w:val="24"/>
        </w:rPr>
        <w:t>la personne et peut</w:t>
      </w:r>
      <w:r w:rsidR="004153C7">
        <w:rPr>
          <w:szCs w:val="24"/>
        </w:rPr>
        <w:t>–</w:t>
      </w:r>
      <w:r>
        <w:rPr>
          <w:szCs w:val="24"/>
        </w:rPr>
        <w:t>on parler de la conquête du nom.</w:t>
      </w:r>
    </w:p>
    <w:p w:rsidR="008F0281" w:rsidRDefault="00DC2F3E">
      <w:pPr>
        <w:pStyle w:val="Corpsdetexte2"/>
        <w:rPr>
          <w:szCs w:val="24"/>
        </w:rPr>
      </w:pPr>
      <w:r>
        <w:rPr>
          <w:szCs w:val="24"/>
        </w:rPr>
        <w:t xml:space="preserve">Il s'agit donc pour l'analyste d'autoriser tant soit peu l'inconscient, après séparation des personnes, </w:t>
      </w:r>
    </w:p>
    <w:p w:rsidR="00DC2F3E" w:rsidRDefault="00DC2F3E">
      <w:pPr>
        <w:pStyle w:val="Corpsdetexte2"/>
        <w:rPr>
          <w:szCs w:val="24"/>
        </w:rPr>
      </w:pPr>
      <w:r>
        <w:rPr>
          <w:szCs w:val="24"/>
        </w:rPr>
        <w:t>à fonder la première.</w:t>
      </w:r>
    </w:p>
    <w:p w:rsidR="008F0281" w:rsidRDefault="008F0281">
      <w:pPr>
        <w:pStyle w:val="Corpsdetexte2"/>
        <w:rPr>
          <w:szCs w:val="24"/>
        </w:rPr>
      </w:pPr>
    </w:p>
    <w:p w:rsidR="00DC2F3E" w:rsidRDefault="00DC2F3E">
      <w:pPr>
        <w:pStyle w:val="Corpsdetexte2"/>
        <w:rPr>
          <w:szCs w:val="24"/>
        </w:rPr>
      </w:pPr>
      <w:r>
        <w:rPr>
          <w:szCs w:val="24"/>
        </w:rPr>
        <w:t xml:space="preserve">La littérature, dans cette perspective, serait une analyse magnifiée en </w:t>
      </w:r>
      <w:r w:rsidR="004153C7">
        <w:rPr>
          <w:szCs w:val="24"/>
        </w:rPr>
        <w:t>–</w:t>
      </w:r>
      <w:r>
        <w:rPr>
          <w:szCs w:val="24"/>
        </w:rPr>
        <w:t xml:space="preserve"> et par </w:t>
      </w:r>
      <w:r w:rsidR="004153C7">
        <w:rPr>
          <w:szCs w:val="24"/>
        </w:rPr>
        <w:t>–</w:t>
      </w:r>
      <w:r>
        <w:rPr>
          <w:szCs w:val="24"/>
        </w:rPr>
        <w:t xml:space="preserve"> la personne de l'auteur, tandis que selon l'expression de Jean PAULHAN, elle serait un </w:t>
      </w:r>
      <w:r>
        <w:rPr>
          <w:i/>
          <w:iCs/>
          <w:szCs w:val="24"/>
        </w:rPr>
        <w:t>langage grossi</w:t>
      </w:r>
      <w:r>
        <w:rPr>
          <w:szCs w:val="24"/>
        </w:rPr>
        <w:t xml:space="preserve"> où métaphore et métonymie apparaissent comme vues au microscope.</w:t>
      </w:r>
    </w:p>
    <w:p w:rsidR="00DC2F3E" w:rsidRDefault="00DC2F3E">
      <w:pPr>
        <w:pStyle w:val="Corpsdetexte2"/>
        <w:rPr>
          <w:szCs w:val="24"/>
        </w:rPr>
      </w:pPr>
    </w:p>
    <w:p w:rsidR="00DC2F3E" w:rsidRDefault="00DC2F3E">
      <w:pPr>
        <w:pStyle w:val="Corpsdetexte2"/>
        <w:rPr>
          <w:color w:val="0000FF"/>
          <w:szCs w:val="24"/>
        </w:rPr>
      </w:pPr>
      <w:r w:rsidRPr="008F0281">
        <w:rPr>
          <w:rFonts w:ascii="Times New Roman" w:hAnsi="Times New Roman" w:cs="Times New Roman"/>
          <w:i/>
          <w:color w:val="0000CC"/>
          <w:sz w:val="24"/>
          <w:szCs w:val="24"/>
        </w:rPr>
        <w:t>Mais le rêve n'est pas un texte avec nom d'auteur. Il n'est que l'envers d'un poème.</w:t>
      </w:r>
    </w:p>
    <w:p w:rsidR="00DC2F3E" w:rsidRDefault="00DC2F3E">
      <w:pPr>
        <w:pStyle w:val="Corpsdetexte2"/>
        <w:rPr>
          <w:szCs w:val="24"/>
        </w:rPr>
      </w:pPr>
    </w:p>
    <w:p w:rsidR="00DC2F3E" w:rsidRDefault="00DC2F3E">
      <w:pPr>
        <w:pStyle w:val="Corpsdetexte2"/>
        <w:outlineLvl w:val="0"/>
        <w:rPr>
          <w:rFonts w:cs="Times New Roman"/>
          <w:szCs w:val="24"/>
        </w:rPr>
      </w:pPr>
    </w:p>
    <w:p w:rsidR="00DC2F3E" w:rsidRDefault="00DC2F3E">
      <w:pPr>
        <w:pStyle w:val="Corpsdetexte2"/>
        <w:outlineLvl w:val="0"/>
        <w:rPr>
          <w:rFonts w:cs="Times New Roman"/>
          <w:szCs w:val="24"/>
        </w:rPr>
      </w:pPr>
      <w:r>
        <w:rPr>
          <w:rFonts w:cs="Times New Roman"/>
          <w:szCs w:val="24"/>
        </w:rPr>
        <w:t>LECLAIRE </w:t>
      </w:r>
    </w:p>
    <w:p w:rsidR="00DC2F3E" w:rsidRDefault="00DC2F3E">
      <w:pPr>
        <w:pStyle w:val="Corpsdetexte2"/>
        <w:rPr>
          <w:rFonts w:cs="Times New Roman"/>
          <w:szCs w:val="24"/>
        </w:rPr>
      </w:pPr>
    </w:p>
    <w:p w:rsidR="00DC2F3E" w:rsidRDefault="00DC2F3E">
      <w:pPr>
        <w:pStyle w:val="Corpsdetexte2"/>
        <w:rPr>
          <w:szCs w:val="24"/>
        </w:rPr>
      </w:pPr>
      <w:r>
        <w:rPr>
          <w:szCs w:val="24"/>
        </w:rPr>
        <w:t>Nous avons encore au moins trois textes :</w:t>
      </w:r>
    </w:p>
    <w:p w:rsidR="00DC2F3E" w:rsidRDefault="00DC2F3E">
      <w:pPr>
        <w:pStyle w:val="Corpsdetexte2"/>
        <w:rPr>
          <w:szCs w:val="24"/>
        </w:rPr>
      </w:pPr>
      <w:r>
        <w:rPr>
          <w:szCs w:val="24"/>
        </w:rPr>
        <w:t>Mademoiselle MARKOVITCH.</w:t>
      </w:r>
    </w:p>
    <w:p w:rsidR="00DC2F3E" w:rsidRDefault="00DC2F3E">
      <w:pPr>
        <w:pStyle w:val="Corpsdetexte2"/>
        <w:rPr>
          <w:szCs w:val="24"/>
        </w:rPr>
      </w:pPr>
    </w:p>
    <w:p w:rsidR="00DC2F3E" w:rsidRDefault="00DC2F3E">
      <w:pPr>
        <w:pStyle w:val="Corpsdetexte2"/>
        <w:rPr>
          <w:szCs w:val="24"/>
        </w:rPr>
      </w:pPr>
    </w:p>
    <w:p w:rsidR="00DC2F3E" w:rsidRDefault="00DC2F3E">
      <w:pPr>
        <w:pStyle w:val="Corpsdetexte2"/>
        <w:outlineLvl w:val="0"/>
      </w:pPr>
    </w:p>
    <w:p w:rsidR="00DC2F3E" w:rsidRDefault="00DC2F3E">
      <w:pPr>
        <w:pStyle w:val="Corpsdetexte2"/>
        <w:outlineLvl w:val="0"/>
      </w:pPr>
    </w:p>
    <w:p w:rsidR="00DC2F3E" w:rsidRDefault="00DC2F3E">
      <w:pPr>
        <w:pStyle w:val="Corpsdetexte2"/>
        <w:outlineLvl w:val="0"/>
      </w:pPr>
    </w:p>
    <w:p w:rsidR="00DC2F3E" w:rsidRPr="0056398A" w:rsidRDefault="00E82136">
      <w:pPr>
        <w:pStyle w:val="Corpsdetexte2"/>
        <w:outlineLvl w:val="0"/>
        <w:rPr>
          <w:rFonts w:ascii="Garamond" w:hAnsi="Garamond"/>
          <w:sz w:val="24"/>
          <w:szCs w:val="24"/>
        </w:rPr>
      </w:pPr>
      <w:hyperlink w:anchor="Mars_24" w:history="1">
        <w:r w:rsidR="00DC2F3E" w:rsidRPr="0056398A">
          <w:rPr>
            <w:rStyle w:val="Lienhypertexte"/>
            <w:rFonts w:ascii="Garamond" w:hAnsi="Garamond"/>
            <w:sz w:val="24"/>
            <w:szCs w:val="24"/>
          </w:rPr>
          <w:t>Francine MA</w:t>
        </w:r>
        <w:bookmarkStart w:id="38" w:name="FrancineMARKOVITCH2403"/>
        <w:bookmarkEnd w:id="38"/>
        <w:r w:rsidR="00DC2F3E" w:rsidRPr="0056398A">
          <w:rPr>
            <w:rStyle w:val="Lienhypertexte"/>
            <w:rFonts w:ascii="Garamond" w:hAnsi="Garamond"/>
            <w:sz w:val="24"/>
            <w:szCs w:val="24"/>
          </w:rPr>
          <w:t>RKOVITCH</w:t>
        </w:r>
      </w:hyperlink>
    </w:p>
    <w:p w:rsidR="008F0281" w:rsidRDefault="008F0281">
      <w:pPr>
        <w:pStyle w:val="Corpsdetexte2"/>
        <w:outlineLvl w:val="0"/>
      </w:pPr>
    </w:p>
    <w:p w:rsidR="008F0281" w:rsidRDefault="008F0281">
      <w:pPr>
        <w:pStyle w:val="Corpsdetexte2"/>
        <w:outlineLvl w:val="0"/>
      </w:pPr>
    </w:p>
    <w:p w:rsidR="008F0281" w:rsidRDefault="008F0281">
      <w:pPr>
        <w:pStyle w:val="Corpsdetexte2"/>
        <w:outlineLvl w:val="0"/>
        <w:rPr>
          <w:rFonts w:cs="Times New Roman"/>
          <w:szCs w:val="24"/>
        </w:rPr>
      </w:pPr>
    </w:p>
    <w:p w:rsidR="00DC2F3E" w:rsidRDefault="00DC2F3E">
      <w:pPr>
        <w:pStyle w:val="Corpsdetexte2"/>
        <w:rPr>
          <w:rFonts w:cs="Times New Roman"/>
          <w:szCs w:val="24"/>
        </w:rPr>
      </w:pPr>
    </w:p>
    <w:p w:rsidR="00DC2F3E" w:rsidRDefault="00DC2F3E">
      <w:pPr>
        <w:pStyle w:val="Corpsdetexte2"/>
        <w:rPr>
          <w:rFonts w:cs="Times New Roman"/>
          <w:szCs w:val="24"/>
        </w:rPr>
      </w:pPr>
    </w:p>
    <w:p w:rsidR="008F0281" w:rsidRDefault="00DC2F3E">
      <w:pPr>
        <w:pStyle w:val="Corpsdetexte2"/>
      </w:pPr>
      <w:r>
        <w:rPr>
          <w:iCs/>
        </w:rPr>
        <w:t>Il</w:t>
      </w:r>
      <w:r>
        <w:rPr>
          <w:i/>
        </w:rPr>
        <w:t xml:space="preserve"> </w:t>
      </w:r>
      <w:r>
        <w:t xml:space="preserve">m'a semblé que le commentaire du </w:t>
      </w:r>
      <w:r w:rsidR="008F0281">
        <w:t>« </w:t>
      </w:r>
      <w:r w:rsidRPr="008F0281">
        <w:rPr>
          <w:rFonts w:ascii="Times New Roman" w:hAnsi="Times New Roman" w:cs="Times New Roman"/>
          <w:i/>
          <w:sz w:val="24"/>
          <w:szCs w:val="24"/>
        </w:rPr>
        <w:t>rêve à la Licorne</w:t>
      </w:r>
      <w:r w:rsidR="008F0281">
        <w:t> »</w:t>
      </w:r>
      <w:r>
        <w:t xml:space="preserve"> offrait quelques difficultés, que j'ai essayé de cerner, mais l'analyse n'est pas une démarche de pensée qui me soit très familière et je ne suis pas en mesure d'élaborer avec une extrême rigueur </w:t>
      </w:r>
    </w:p>
    <w:p w:rsidR="00DC2F3E" w:rsidRDefault="00DC2F3E">
      <w:pPr>
        <w:pStyle w:val="Corpsdetexte2"/>
      </w:pPr>
      <w:r>
        <w:t>les quelques réflexions que je vous propose.</w:t>
      </w:r>
    </w:p>
    <w:p w:rsidR="008F0281" w:rsidRDefault="008F0281">
      <w:pPr>
        <w:pStyle w:val="Corpsdetexte2"/>
      </w:pPr>
    </w:p>
    <w:p w:rsidR="001A794E" w:rsidRDefault="00DC2F3E">
      <w:pPr>
        <w:pStyle w:val="Corpsdetexte2"/>
      </w:pPr>
      <w:r>
        <w:t>Sans doute faut</w:t>
      </w:r>
      <w:r w:rsidR="004153C7">
        <w:t>–</w:t>
      </w:r>
      <w:r>
        <w:t>il admettre que la substitution des noms forgés par le psy</w:t>
      </w:r>
      <w:r>
        <w:softHyphen/>
        <w:t xml:space="preserve">chanalyste aux noms réels, </w:t>
      </w:r>
    </w:p>
    <w:p w:rsidR="008F0281" w:rsidRDefault="00DC2F3E">
      <w:pPr>
        <w:pStyle w:val="Corpsdetexte2"/>
      </w:pPr>
      <w:r>
        <w:t xml:space="preserve">ne va pas sans une circonscription et un repérage de toutes les chaînes de signification qu'ils proposent. </w:t>
      </w:r>
    </w:p>
    <w:p w:rsidR="008F0281" w:rsidRDefault="008F0281">
      <w:pPr>
        <w:pStyle w:val="Corpsdetexte2"/>
      </w:pPr>
    </w:p>
    <w:p w:rsidR="008F0281" w:rsidRDefault="00DC2F3E">
      <w:pPr>
        <w:pStyle w:val="Corpsdetexte2"/>
      </w:pPr>
      <w:r>
        <w:t xml:space="preserve">Or ce risque, tel qu'il est pris dans le texte </w:t>
      </w:r>
    </w:p>
    <w:p w:rsidR="008F0281" w:rsidRDefault="00DC2F3E">
      <w:pPr>
        <w:pStyle w:val="Corpsdetexte2"/>
      </w:pPr>
      <w:r>
        <w:t xml:space="preserve">en question, semble correspondre à une dissociation de la langue : </w:t>
      </w:r>
    </w:p>
    <w:p w:rsidR="008F0281" w:rsidRDefault="00DC2F3E">
      <w:pPr>
        <w:pStyle w:val="Corpsdetexte2"/>
      </w:pPr>
      <w:r>
        <w:t>entre son aspect phonétique et son aspect sémantique il y aurait une rupture fondamentale puisque les syllabes de Licorne peuvent être traitées de façon iso</w:t>
      </w:r>
      <w:r>
        <w:softHyphen/>
        <w:t xml:space="preserve">lée et ensuite seulement, comme un palliatif, </w:t>
      </w:r>
    </w:p>
    <w:p w:rsidR="008F0281" w:rsidRDefault="00DC2F3E">
      <w:pPr>
        <w:pStyle w:val="Corpsdetexte2"/>
      </w:pPr>
      <w:r>
        <w:t xml:space="preserve">une mise en relation, orientée comme un vecteur, </w:t>
      </w:r>
    </w:p>
    <w:p w:rsidR="008F0281" w:rsidRDefault="00DC2F3E">
      <w:pPr>
        <w:pStyle w:val="Corpsdetexte2"/>
      </w:pPr>
      <w:r>
        <w:t xml:space="preserve">du phonétique au sémantique. </w:t>
      </w:r>
    </w:p>
    <w:p w:rsidR="008F0281" w:rsidRDefault="008F0281">
      <w:pPr>
        <w:pStyle w:val="Corpsdetexte2"/>
      </w:pPr>
    </w:p>
    <w:p w:rsidR="008F0281" w:rsidRDefault="00DC2F3E">
      <w:pPr>
        <w:pStyle w:val="Corpsdetexte2"/>
      </w:pPr>
      <w:r>
        <w:t>Au fond, cette méthode semble impliquer le souci de traiter le langage seulement comme trace acous</w:t>
      </w:r>
      <w:r>
        <w:softHyphen/>
        <w:t>tique, alors que FREUD avait libéré le problème de l'alternative où il se trouvait pris entre</w:t>
      </w:r>
      <w:r w:rsidR="008F0281">
        <w:t> :</w:t>
      </w:r>
    </w:p>
    <w:p w:rsidR="008F0281" w:rsidRDefault="00DC2F3E">
      <w:pPr>
        <w:pStyle w:val="Corpsdetexte2"/>
      </w:pPr>
      <w:r>
        <w:t xml:space="preserve"> </w:t>
      </w:r>
    </w:p>
    <w:p w:rsidR="008F0281" w:rsidRDefault="00DC2F3E" w:rsidP="00C61EB5">
      <w:pPr>
        <w:pStyle w:val="Corpsdetexte2"/>
        <w:numPr>
          <w:ilvl w:val="0"/>
          <w:numId w:val="7"/>
        </w:numPr>
      </w:pPr>
      <w:r>
        <w:t>la contingence du signe par rapport au sens</w:t>
      </w:r>
      <w:r w:rsidR="001A794E">
        <w:t>,</w:t>
      </w:r>
    </w:p>
    <w:p w:rsidR="008F0281" w:rsidRDefault="00DC2F3E" w:rsidP="008F0281">
      <w:pPr>
        <w:pStyle w:val="Corpsdetexte2"/>
        <w:ind w:left="720"/>
      </w:pPr>
      <w:r>
        <w:t xml:space="preserve"> </w:t>
      </w:r>
    </w:p>
    <w:p w:rsidR="00DC2F3E" w:rsidRDefault="00DC2F3E" w:rsidP="00C61EB5">
      <w:pPr>
        <w:pStyle w:val="Corpsdetexte2"/>
        <w:numPr>
          <w:ilvl w:val="0"/>
          <w:numId w:val="7"/>
        </w:numPr>
      </w:pPr>
      <w:r>
        <w:t xml:space="preserve">et la relation unilatérale, la causalité entre signe et sens. </w:t>
      </w:r>
    </w:p>
    <w:p w:rsidR="00DC2F3E" w:rsidRDefault="00DC2F3E">
      <w:pPr>
        <w:pStyle w:val="Corpsdetexte2"/>
      </w:pPr>
    </w:p>
    <w:p w:rsidR="008F0281" w:rsidRDefault="00DC2F3E">
      <w:pPr>
        <w:pStyle w:val="Corpsdetexte2"/>
      </w:pPr>
      <w:r>
        <w:t xml:space="preserve">Dans ces conditions, le point où l'on aboutit, cette chaîne signifiante « </w:t>
      </w:r>
      <w:r w:rsidR="008F0281">
        <w:t>…</w:t>
      </w:r>
      <w:r w:rsidRPr="008F0281">
        <w:rPr>
          <w:rFonts w:ascii="Times New Roman" w:hAnsi="Times New Roman" w:cs="Times New Roman"/>
          <w:i/>
          <w:sz w:val="22"/>
          <w:szCs w:val="22"/>
        </w:rPr>
        <w:t>dont la contraction radicale nous donne la Licorne, signifiant qui apparaît là comme métonymie du désir de boire, celui qui anime le rêve</w:t>
      </w:r>
      <w:r w:rsidR="008F0281">
        <w:t>…</w:t>
      </w:r>
      <w:r>
        <w:t xml:space="preserve"> » </w:t>
      </w:r>
    </w:p>
    <w:p w:rsidR="00DC2F3E" w:rsidRDefault="00DC2F3E">
      <w:pPr>
        <w:pStyle w:val="Corpsdetexte2"/>
      </w:pPr>
      <w:r>
        <w:t>ne nous fait peut</w:t>
      </w:r>
      <w:r w:rsidR="004153C7">
        <w:t>–</w:t>
      </w:r>
      <w:r>
        <w:t xml:space="preserve">être pas passer par un détour suffisant. </w:t>
      </w:r>
    </w:p>
    <w:p w:rsidR="00DC2F3E" w:rsidRDefault="00DC2F3E">
      <w:pPr>
        <w:pStyle w:val="Corpsdetexte2"/>
      </w:pPr>
    </w:p>
    <w:p w:rsidR="008F0281" w:rsidRDefault="00DC2F3E">
      <w:pPr>
        <w:pStyle w:val="Corpsdetexte2"/>
      </w:pPr>
      <w:r>
        <w:t>Si</w:t>
      </w:r>
      <w:r w:rsidR="008F0281">
        <w:t> :</w:t>
      </w:r>
      <w:r>
        <w:t xml:space="preserve"> </w:t>
      </w:r>
    </w:p>
    <w:p w:rsidR="008F0281" w:rsidRDefault="008F0281">
      <w:pPr>
        <w:pStyle w:val="Corpsdetexte2"/>
      </w:pPr>
    </w:p>
    <w:p w:rsidR="008F0281" w:rsidRDefault="00DC2F3E">
      <w:pPr>
        <w:pStyle w:val="Corpsdetexte2"/>
        <w:rPr>
          <w:rFonts w:ascii="Times New Roman" w:hAnsi="Times New Roman" w:cs="Times New Roman"/>
          <w:i/>
          <w:sz w:val="22"/>
          <w:szCs w:val="22"/>
        </w:rPr>
      </w:pPr>
      <w:r>
        <w:t>«</w:t>
      </w:r>
      <w:r>
        <w:rPr>
          <w:sz w:val="26"/>
        </w:rPr>
        <w:t xml:space="preserve"> </w:t>
      </w:r>
      <w:r w:rsidR="008F0281">
        <w:rPr>
          <w:sz w:val="26"/>
        </w:rPr>
        <w:t>…</w:t>
      </w:r>
      <w:r w:rsidRPr="008F0281">
        <w:rPr>
          <w:rFonts w:ascii="Times New Roman" w:hAnsi="Times New Roman" w:cs="Times New Roman"/>
          <w:i/>
          <w:sz w:val="22"/>
          <w:szCs w:val="22"/>
        </w:rPr>
        <w:t>dans le colloque sin</w:t>
      </w:r>
      <w:r w:rsidRPr="008F0281">
        <w:rPr>
          <w:rFonts w:ascii="Times New Roman" w:hAnsi="Times New Roman" w:cs="Times New Roman"/>
          <w:i/>
          <w:sz w:val="22"/>
          <w:szCs w:val="22"/>
        </w:rPr>
        <w:softHyphen/>
        <w:t>gulier qu'elle est, l'analyse découvre au patient, par les détours inédits de son his</w:t>
      </w:r>
      <w:r w:rsidRPr="008F0281">
        <w:rPr>
          <w:rFonts w:ascii="Times New Roman" w:hAnsi="Times New Roman" w:cs="Times New Roman"/>
          <w:i/>
          <w:sz w:val="22"/>
          <w:szCs w:val="22"/>
        </w:rPr>
        <w:softHyphen/>
        <w:t xml:space="preserve">toire, les structures fondamentales pour lui aussi, que sont la structure de l'Œdipe et celle de </w:t>
      </w:r>
    </w:p>
    <w:p w:rsidR="008F0281" w:rsidRDefault="00DC2F3E">
      <w:pPr>
        <w:pStyle w:val="Corpsdetexte2"/>
      </w:pPr>
      <w:r w:rsidRPr="008F0281">
        <w:rPr>
          <w:rFonts w:ascii="Times New Roman" w:hAnsi="Times New Roman" w:cs="Times New Roman"/>
          <w:i/>
          <w:sz w:val="22"/>
          <w:szCs w:val="22"/>
        </w:rPr>
        <w:t>la castration, dégage pour chacun les avatars de ces quelques signifiants</w:t>
      </w:r>
      <w:r w:rsidR="004153C7">
        <w:rPr>
          <w:rFonts w:ascii="Times New Roman" w:hAnsi="Times New Roman" w:cs="Times New Roman"/>
          <w:i/>
          <w:sz w:val="22"/>
          <w:szCs w:val="22"/>
        </w:rPr>
        <w:t>–</w:t>
      </w:r>
      <w:r w:rsidRPr="008F0281">
        <w:rPr>
          <w:rFonts w:ascii="Times New Roman" w:hAnsi="Times New Roman" w:cs="Times New Roman"/>
          <w:i/>
          <w:sz w:val="22"/>
          <w:szCs w:val="22"/>
        </w:rPr>
        <w:t>clés</w:t>
      </w:r>
      <w:r>
        <w:rPr>
          <w:sz w:val="26"/>
        </w:rPr>
        <w:t xml:space="preserve">… </w:t>
      </w:r>
      <w:r>
        <w:t xml:space="preserve">» </w:t>
      </w:r>
    </w:p>
    <w:p w:rsidR="008F0281" w:rsidRDefault="008F0281">
      <w:pPr>
        <w:pStyle w:val="Corpsdetexte2"/>
      </w:pPr>
    </w:p>
    <w:p w:rsidR="00DC2F3E" w:rsidRDefault="00DC2F3E">
      <w:pPr>
        <w:pStyle w:val="Corpsdetexte2"/>
      </w:pPr>
      <w:r>
        <w:t>on peut s'étonner de ce que le personnage de la licorne soit trop vite et sans un détour assez long, réduit au « fondamental ».</w:t>
      </w:r>
    </w:p>
    <w:p w:rsidR="008F0281" w:rsidRDefault="008F0281">
      <w:pPr>
        <w:pStyle w:val="Corpsdetexte2"/>
      </w:pPr>
    </w:p>
    <w:p w:rsidR="001C08C6" w:rsidRDefault="00DC2F3E">
      <w:pPr>
        <w:pStyle w:val="Corpsdetexte2"/>
      </w:pPr>
      <w:r>
        <w:t xml:space="preserve">De </w:t>
      </w:r>
      <w:r w:rsidR="008F0281" w:rsidRPr="008F0281">
        <w:rPr>
          <w:rFonts w:ascii="Times New Roman" w:hAnsi="Times New Roman" w:cs="Times New Roman"/>
          <w:i/>
          <w:iCs/>
          <w:sz w:val="24"/>
          <w:szCs w:val="24"/>
        </w:rPr>
        <w:t>L</w:t>
      </w:r>
      <w:r w:rsidRPr="008F0281">
        <w:rPr>
          <w:rFonts w:ascii="Times New Roman" w:hAnsi="Times New Roman" w:cs="Times New Roman"/>
          <w:i/>
          <w:iCs/>
          <w:sz w:val="24"/>
          <w:szCs w:val="24"/>
        </w:rPr>
        <w:t>a tapisserie à La Dame à la Licorne</w:t>
      </w:r>
      <w:r>
        <w:rPr>
          <w:i/>
        </w:rPr>
        <w:t xml:space="preserve"> </w:t>
      </w:r>
      <w:r>
        <w:t xml:space="preserve">à </w:t>
      </w:r>
      <w:r w:rsidR="008F0281" w:rsidRPr="008F0281">
        <w:rPr>
          <w:rFonts w:ascii="Times New Roman" w:hAnsi="Times New Roman" w:cs="Times New Roman"/>
          <w:i/>
          <w:iCs/>
          <w:sz w:val="24"/>
          <w:szCs w:val="24"/>
        </w:rPr>
        <w:t>L</w:t>
      </w:r>
      <w:r w:rsidRPr="008F0281">
        <w:rPr>
          <w:rFonts w:ascii="Times New Roman" w:hAnsi="Times New Roman" w:cs="Times New Roman"/>
          <w:i/>
          <w:iCs/>
          <w:sz w:val="24"/>
          <w:szCs w:val="24"/>
        </w:rPr>
        <w:t>a Fontaine de Vérité</w:t>
      </w:r>
      <w:r>
        <w:t xml:space="preserve"> gardée par des Lions et des Licornes dont il est parlé à la fin de </w:t>
      </w:r>
      <w:r w:rsidRPr="001C08C6">
        <w:rPr>
          <w:rFonts w:ascii="Times New Roman" w:hAnsi="Times New Roman" w:cs="Times New Roman"/>
          <w:i/>
          <w:iCs/>
          <w:sz w:val="24"/>
          <w:szCs w:val="24"/>
        </w:rPr>
        <w:t>L'Astrée</w:t>
      </w:r>
      <w:r>
        <w:rPr>
          <w:iCs/>
        </w:rPr>
        <w:t>,</w:t>
      </w:r>
      <w:r>
        <w:rPr>
          <w:i/>
        </w:rPr>
        <w:t xml:space="preserve"> </w:t>
      </w:r>
      <w:r>
        <w:t xml:space="preserve">court un thème qui, </w:t>
      </w:r>
      <w:r>
        <w:rPr>
          <w:iCs/>
        </w:rPr>
        <w:t>à</w:t>
      </w:r>
      <w:r>
        <w:rPr>
          <w:i/>
        </w:rPr>
        <w:t xml:space="preserve"> </w:t>
      </w:r>
      <w:r>
        <w:t xml:space="preserve">s'inscrire dans </w:t>
      </w:r>
    </w:p>
    <w:p w:rsidR="00DC2F3E" w:rsidRDefault="00DC2F3E">
      <w:pPr>
        <w:pStyle w:val="Corpsdetexte2"/>
      </w:pPr>
      <w:r>
        <w:t xml:space="preserve">un double registre, reste </w:t>
      </w:r>
      <w:r w:rsidRPr="001C08C6">
        <w:rPr>
          <w:rFonts w:ascii="Times New Roman" w:hAnsi="Times New Roman" w:cs="Times New Roman"/>
          <w:i/>
          <w:sz w:val="24"/>
          <w:szCs w:val="24"/>
        </w:rPr>
        <w:t>un</w:t>
      </w:r>
      <w:r>
        <w:t xml:space="preserve"> cependant :</w:t>
      </w:r>
    </w:p>
    <w:p w:rsidR="008F0281" w:rsidRDefault="008F0281">
      <w:pPr>
        <w:pStyle w:val="Corpsdetexte2"/>
      </w:pPr>
    </w:p>
    <w:p w:rsidR="008F0281" w:rsidRDefault="00DC2F3E" w:rsidP="00C61EB5">
      <w:pPr>
        <w:pStyle w:val="Corpsdetexte2"/>
        <w:numPr>
          <w:ilvl w:val="0"/>
          <w:numId w:val="7"/>
        </w:numPr>
      </w:pPr>
      <w:r>
        <w:t xml:space="preserve">registre de </w:t>
      </w:r>
      <w:r w:rsidRPr="00E443F0">
        <w:rPr>
          <w:rFonts w:ascii="Times New Roman" w:hAnsi="Times New Roman" w:cs="Times New Roman"/>
          <w:i/>
          <w:sz w:val="24"/>
          <w:szCs w:val="24"/>
        </w:rPr>
        <w:t xml:space="preserve">l'amour courtois </w:t>
      </w:r>
      <w:r w:rsidR="00E443F0">
        <w:rPr>
          <w:rFonts w:ascii="Times New Roman" w:hAnsi="Times New Roman" w:cs="Times New Roman"/>
          <w:i/>
          <w:sz w:val="24"/>
          <w:szCs w:val="24"/>
        </w:rPr>
        <w:t xml:space="preserve">  </w:t>
      </w:r>
      <w:r>
        <w:t xml:space="preserve">et de </w:t>
      </w:r>
      <w:r w:rsidRPr="00E443F0">
        <w:rPr>
          <w:rFonts w:ascii="Times New Roman" w:hAnsi="Times New Roman" w:cs="Times New Roman"/>
          <w:i/>
          <w:sz w:val="24"/>
          <w:szCs w:val="24"/>
        </w:rPr>
        <w:t>l'église cathare</w:t>
      </w:r>
      <w:r>
        <w:t xml:space="preserve"> d'une part,</w:t>
      </w:r>
    </w:p>
    <w:p w:rsidR="00DC2F3E" w:rsidRDefault="00DC2F3E" w:rsidP="008F0281">
      <w:pPr>
        <w:pStyle w:val="Corpsdetexte2"/>
        <w:ind w:left="720"/>
      </w:pPr>
      <w:r>
        <w:t xml:space="preserve"> </w:t>
      </w:r>
    </w:p>
    <w:p w:rsidR="00DC2F3E" w:rsidRDefault="00DC2F3E" w:rsidP="00C61EB5">
      <w:pPr>
        <w:pStyle w:val="Corpsdetexte2"/>
        <w:numPr>
          <w:ilvl w:val="0"/>
          <w:numId w:val="7"/>
        </w:numPr>
      </w:pPr>
      <w:r>
        <w:t xml:space="preserve">registre de </w:t>
      </w:r>
      <w:r w:rsidRPr="00E443F0">
        <w:rPr>
          <w:rFonts w:ascii="Times New Roman" w:hAnsi="Times New Roman" w:cs="Times New Roman"/>
          <w:i/>
          <w:sz w:val="24"/>
          <w:szCs w:val="24"/>
        </w:rPr>
        <w:t>l'église o</w:t>
      </w:r>
      <w:r w:rsidRPr="008F0281">
        <w:rPr>
          <w:rFonts w:ascii="Times New Roman" w:hAnsi="Times New Roman" w:cs="Times New Roman"/>
          <w:i/>
          <w:sz w:val="24"/>
          <w:szCs w:val="24"/>
        </w:rPr>
        <w:t xml:space="preserve">rthodoxe </w:t>
      </w:r>
      <w:r w:rsidR="00E443F0">
        <w:rPr>
          <w:rFonts w:ascii="Times New Roman" w:hAnsi="Times New Roman" w:cs="Times New Roman"/>
          <w:i/>
          <w:sz w:val="24"/>
          <w:szCs w:val="24"/>
        </w:rPr>
        <w:t xml:space="preserve">  </w:t>
      </w:r>
      <w:r>
        <w:t xml:space="preserve">et du </w:t>
      </w:r>
      <w:r w:rsidRPr="008F0281">
        <w:rPr>
          <w:rFonts w:ascii="Times New Roman" w:hAnsi="Times New Roman" w:cs="Times New Roman"/>
          <w:i/>
          <w:sz w:val="24"/>
          <w:szCs w:val="24"/>
        </w:rPr>
        <w:t>mariage</w:t>
      </w:r>
      <w:r>
        <w:t xml:space="preserve"> d'autre part. </w:t>
      </w:r>
    </w:p>
    <w:p w:rsidR="008F0281" w:rsidRDefault="008F0281">
      <w:pPr>
        <w:pStyle w:val="Corpsdetexte2"/>
      </w:pPr>
    </w:p>
    <w:p w:rsidR="00E443F0" w:rsidRDefault="00E443F0">
      <w:pPr>
        <w:pStyle w:val="Corpsdetexte2"/>
      </w:pPr>
    </w:p>
    <w:p w:rsidR="00E443F0" w:rsidRDefault="00DC2F3E">
      <w:pPr>
        <w:pStyle w:val="Corpsdetexte2"/>
      </w:pPr>
      <w:r>
        <w:t>Que la Licorne soit un personnage comme le Lion, c'est</w:t>
      </w:r>
      <w:r>
        <w:softHyphen/>
      </w:r>
      <w:r w:rsidR="004153C7">
        <w:t>–</w:t>
      </w:r>
      <w:r>
        <w:t>à</w:t>
      </w:r>
      <w:r w:rsidR="004153C7">
        <w:t>–</w:t>
      </w:r>
      <w:r>
        <w:t xml:space="preserve">dire qu'elle tienne un rôle à l'intérieur </w:t>
      </w:r>
    </w:p>
    <w:p w:rsidR="00E443F0" w:rsidRDefault="00DC2F3E">
      <w:pPr>
        <w:pStyle w:val="Corpsdetexte2"/>
      </w:pPr>
      <w:r>
        <w:t xml:space="preserve">du mythe ne nous permet précisément pas d'éviter </w:t>
      </w:r>
    </w:p>
    <w:p w:rsidR="00E443F0" w:rsidRDefault="00DC2F3E">
      <w:pPr>
        <w:pStyle w:val="Corpsdetexte2"/>
      </w:pPr>
      <w:r>
        <w:t xml:space="preserve">le détour dont il était question, les « défilés du signifiant ». </w:t>
      </w:r>
    </w:p>
    <w:p w:rsidR="00E443F0" w:rsidRDefault="00E443F0">
      <w:pPr>
        <w:pStyle w:val="Corpsdetexte2"/>
      </w:pPr>
    </w:p>
    <w:p w:rsidR="00DC2F3E" w:rsidRDefault="00DC2F3E">
      <w:pPr>
        <w:pStyle w:val="Corpsdetexte2"/>
      </w:pPr>
      <w:r>
        <w:t xml:space="preserve">Or le mythe ne sépare pas le Lion et la Licorne : c'est ensemble qu'il les pose. </w:t>
      </w:r>
    </w:p>
    <w:p w:rsidR="00E443F0" w:rsidRDefault="00E443F0">
      <w:pPr>
        <w:pStyle w:val="Corpsdetexte2"/>
      </w:pPr>
    </w:p>
    <w:p w:rsidR="001A794E" w:rsidRDefault="00DC2F3E">
      <w:pPr>
        <w:pStyle w:val="Corpsdetexte2"/>
      </w:pPr>
      <w:r>
        <w:t>Qu'une licor</w:t>
      </w:r>
      <w:r>
        <w:softHyphen/>
        <w:t xml:space="preserve">ne apparaisse dans ce rêve, et un tel rêve est chose rare, autant que les souvenirs d'enfance évoqués </w:t>
      </w:r>
      <w:r w:rsidR="004153C7">
        <w:t>–</w:t>
      </w:r>
      <w:r>
        <w:t xml:space="preserve"> nous n'avons pas tous la chance d'avoir vécu dans un pays où il existe une « </w:t>
      </w:r>
      <w:r w:rsidRPr="00E443F0">
        <w:rPr>
          <w:rFonts w:ascii="Times New Roman" w:hAnsi="Times New Roman" w:cs="Times New Roman"/>
          <w:i/>
          <w:sz w:val="24"/>
          <w:szCs w:val="24"/>
        </w:rPr>
        <w:t>fontaine à la Licorne</w:t>
      </w:r>
      <w:r>
        <w:t> », ainsi nommée parce qu'une statue de l'ani</w:t>
      </w:r>
      <w:r>
        <w:softHyphen/>
        <w:t xml:space="preserve">mal fabuleux la surmonte, fontaine qui conduit aussi </w:t>
      </w:r>
    </w:p>
    <w:p w:rsidR="00E443F0" w:rsidRDefault="00DC2F3E">
      <w:pPr>
        <w:pStyle w:val="Corpsdetexte2"/>
      </w:pPr>
      <w:r>
        <w:t xml:space="preserve">à un autre lieu élu, tout proche, qui s'appelle </w:t>
      </w:r>
    </w:p>
    <w:p w:rsidR="00E443F0" w:rsidRDefault="00DC2F3E">
      <w:pPr>
        <w:pStyle w:val="Corpsdetexte2"/>
      </w:pPr>
      <w:r>
        <w:t>« </w:t>
      </w:r>
      <w:r w:rsidRPr="00E443F0">
        <w:rPr>
          <w:rFonts w:ascii="Times New Roman" w:hAnsi="Times New Roman" w:cs="Times New Roman"/>
          <w:i/>
          <w:sz w:val="24"/>
          <w:szCs w:val="24"/>
        </w:rPr>
        <w:t>le jardin des R</w:t>
      </w:r>
      <w:r w:rsidR="00E443F0" w:rsidRPr="00E443F0">
        <w:rPr>
          <w:rFonts w:ascii="Times New Roman" w:hAnsi="Times New Roman" w:cs="Times New Roman"/>
          <w:i/>
          <w:sz w:val="24"/>
          <w:szCs w:val="24"/>
        </w:rPr>
        <w:t>oses</w:t>
      </w:r>
      <w:r>
        <w:t> »</w:t>
      </w:r>
      <w:r w:rsidR="00E443F0">
        <w:t>…</w:t>
      </w:r>
    </w:p>
    <w:p w:rsidR="00E443F0" w:rsidRDefault="00DC2F3E" w:rsidP="00E443F0">
      <w:pPr>
        <w:pStyle w:val="Corpsdetexte2"/>
        <w:ind w:left="708"/>
        <w:rPr>
          <w:i/>
        </w:rPr>
      </w:pPr>
      <w:r>
        <w:t xml:space="preserve">et l'une des tapisseries de </w:t>
      </w:r>
      <w:r w:rsidRPr="00E443F0">
        <w:rPr>
          <w:rFonts w:ascii="Times New Roman" w:hAnsi="Times New Roman" w:cs="Times New Roman"/>
          <w:i/>
          <w:sz w:val="24"/>
          <w:szCs w:val="24"/>
        </w:rPr>
        <w:t>La Dame à la Licorne</w:t>
      </w:r>
      <w:r>
        <w:rPr>
          <w:i/>
        </w:rPr>
        <w:t> </w:t>
      </w:r>
      <w:r>
        <w:rPr>
          <w:iCs/>
        </w:rPr>
        <w:t>:</w:t>
      </w:r>
      <w:r>
        <w:rPr>
          <w:i/>
        </w:rPr>
        <w:t xml:space="preserve"> </w:t>
      </w:r>
    </w:p>
    <w:p w:rsidR="00E443F0" w:rsidRDefault="00DC2F3E" w:rsidP="00E443F0">
      <w:pPr>
        <w:pStyle w:val="Corpsdetexte2"/>
        <w:ind w:left="708"/>
      </w:pPr>
      <w:r>
        <w:t xml:space="preserve">« </w:t>
      </w:r>
      <w:hyperlink w:anchor="LEGOUT" w:history="1">
        <w:r w:rsidRPr="00E443F0">
          <w:rPr>
            <w:rStyle w:val="Lienhypertexte"/>
            <w:rFonts w:ascii="Times New Roman" w:hAnsi="Times New Roman" w:cs="Times New Roman"/>
            <w:i/>
            <w:sz w:val="24"/>
            <w:szCs w:val="24"/>
          </w:rPr>
          <w:t xml:space="preserve">Le </w:t>
        </w:r>
        <w:bookmarkStart w:id="39" w:name="retourLEGOUT"/>
        <w:bookmarkEnd w:id="39"/>
        <w:r w:rsidRPr="00E443F0">
          <w:rPr>
            <w:rStyle w:val="Lienhypertexte"/>
            <w:rFonts w:ascii="Times New Roman" w:hAnsi="Times New Roman" w:cs="Times New Roman"/>
            <w:i/>
            <w:sz w:val="24"/>
            <w:szCs w:val="24"/>
          </w:rPr>
          <w:t>Goût</w:t>
        </w:r>
      </w:hyperlink>
      <w:r>
        <w:t xml:space="preserve"> », nous montre justement une roseraie</w:t>
      </w:r>
    </w:p>
    <w:p w:rsidR="00DC2F3E" w:rsidRDefault="00E443F0">
      <w:pPr>
        <w:pStyle w:val="Corpsdetexte2"/>
      </w:pPr>
      <w:r>
        <w:t>…</w:t>
      </w:r>
      <w:r w:rsidR="00DC2F3E">
        <w:t xml:space="preserve">cette présence de la licorne devrait nous trouver plus attentifs à l'absence du lion. </w:t>
      </w:r>
    </w:p>
    <w:p w:rsidR="00DC2F3E" w:rsidRDefault="00DC2F3E">
      <w:pPr>
        <w:pStyle w:val="Corpsdetexte2"/>
      </w:pPr>
    </w:p>
    <w:p w:rsidR="00DC2F3E" w:rsidRDefault="00DC2F3E">
      <w:pPr>
        <w:pStyle w:val="Corpsdetexte2"/>
      </w:pPr>
    </w:p>
    <w:p w:rsidR="00DC2F3E" w:rsidRDefault="00DC2F3E">
      <w:pPr>
        <w:pStyle w:val="Corpsdetexte2"/>
      </w:pPr>
      <w:r>
        <w:lastRenderedPageBreak/>
        <w:t xml:space="preserve">Et même à ne considérer que l'aspect phonétique de ces deux syllabes, quelles directions de recherche n'offrait pas cet ON de l'impersonnel quand il s'agissait de montrer que le nom propre est lié au plus secret du fantasme inconscient? </w:t>
      </w:r>
    </w:p>
    <w:p w:rsidR="00E443F0" w:rsidRDefault="00E443F0">
      <w:pPr>
        <w:pStyle w:val="Corpsdetexte2"/>
      </w:pPr>
    </w:p>
    <w:p w:rsidR="00E443F0" w:rsidRDefault="00DC2F3E">
      <w:pPr>
        <w:pStyle w:val="Corpsdetexte2"/>
      </w:pPr>
      <w:r>
        <w:t>Il y aurait dès lors entre ce qui est répété dans le nom du patient Li</w:t>
      </w:r>
      <w:r w:rsidR="00E443F0">
        <w:t>…</w:t>
      </w:r>
    </w:p>
    <w:p w:rsidR="00E443F0" w:rsidRDefault="00DC2F3E" w:rsidP="00E443F0">
      <w:pPr>
        <w:pStyle w:val="Corpsdetexte2"/>
        <w:ind w:firstLine="708"/>
      </w:pPr>
      <w:r>
        <w:t>et la répétition n'est pas seulement insistance</w:t>
      </w:r>
    </w:p>
    <w:p w:rsidR="00DC2F3E" w:rsidRDefault="00E443F0">
      <w:pPr>
        <w:pStyle w:val="Corpsdetexte2"/>
      </w:pPr>
      <w:r>
        <w:t>…</w:t>
      </w:r>
      <w:r w:rsidR="00DC2F3E">
        <w:t>et le pronom impersonnel une sorte de contradiction, qui ne serait peut</w:t>
      </w:r>
      <w:r w:rsidR="004153C7">
        <w:t>–</w:t>
      </w:r>
      <w:r w:rsidR="00DC2F3E">
        <w:t>être pas sans rapport avec l'absence du lion.</w:t>
      </w:r>
    </w:p>
    <w:p w:rsidR="00E443F0" w:rsidRDefault="00E443F0">
      <w:pPr>
        <w:pStyle w:val="Corpsdetexte2"/>
      </w:pPr>
    </w:p>
    <w:p w:rsidR="00DC2F3E" w:rsidRDefault="00DC2F3E">
      <w:pPr>
        <w:pStyle w:val="Corpsdetexte2"/>
      </w:pPr>
      <w:r>
        <w:t>On connaît le symbolisme du lion et de la licorne dans l'église orthodoxe :</w:t>
      </w:r>
    </w:p>
    <w:p w:rsidR="00DC2F3E" w:rsidRDefault="00DC2F3E">
      <w:pPr>
        <w:pStyle w:val="Corpsdetexte2"/>
      </w:pPr>
    </w:p>
    <w:p w:rsidR="00DC2F3E" w:rsidRDefault="00DC2F3E" w:rsidP="00C61EB5">
      <w:pPr>
        <w:pStyle w:val="Corpsdetexte2"/>
        <w:numPr>
          <w:ilvl w:val="0"/>
          <w:numId w:val="7"/>
        </w:numPr>
      </w:pPr>
      <w:r>
        <w:t xml:space="preserve">le lion étant, du côté du courage et de la force, la puissance de l'église, </w:t>
      </w:r>
    </w:p>
    <w:p w:rsidR="00DC2F3E" w:rsidRDefault="00DC2F3E">
      <w:pPr>
        <w:pStyle w:val="Corpsdetexte2"/>
      </w:pPr>
    </w:p>
    <w:p w:rsidR="00DC2F3E" w:rsidRDefault="00DC2F3E" w:rsidP="00C61EB5">
      <w:pPr>
        <w:pStyle w:val="Corpsdetexte2"/>
        <w:numPr>
          <w:ilvl w:val="0"/>
          <w:numId w:val="7"/>
        </w:numPr>
      </w:pPr>
      <w:r>
        <w:t>la licorne</w:t>
      </w:r>
      <w:r w:rsidR="00E443F0">
        <w:t>…</w:t>
      </w:r>
      <w:r>
        <w:t xml:space="preserve"> </w:t>
      </w:r>
      <w:r w:rsidR="00E443F0">
        <w:t xml:space="preserve">                                                                       </w:t>
      </w:r>
      <w:r w:rsidR="00E443F0">
        <w:tab/>
        <w:t>p</w:t>
      </w:r>
      <w:r>
        <w:t>arce que c'était une tradition dans l'église</w:t>
      </w:r>
      <w:r w:rsidR="00E443F0">
        <w:tab/>
        <w:t>c</w:t>
      </w:r>
      <w:r>
        <w:t>hrétienne qu'elle ne pût être captu</w:t>
      </w:r>
      <w:r>
        <w:softHyphen/>
        <w:t>rée que</w:t>
      </w:r>
      <w:r w:rsidR="00E443F0">
        <w:tab/>
        <w:t>p</w:t>
      </w:r>
      <w:r>
        <w:t>ar une vierge</w:t>
      </w:r>
      <w:r w:rsidR="00E443F0">
        <w:t xml:space="preserve">                                                               </w:t>
      </w:r>
      <w:r>
        <w:t xml:space="preserve"> </w:t>
      </w:r>
      <w:r w:rsidR="00E443F0">
        <w:t>…</w:t>
      </w:r>
      <w:r>
        <w:t xml:space="preserve">devient </w:t>
      </w:r>
      <w:r w:rsidRPr="00E443F0">
        <w:rPr>
          <w:szCs w:val="28"/>
        </w:rPr>
        <w:t xml:space="preserve">le symbole à la fois de la pureté </w:t>
      </w:r>
      <w:r w:rsidR="00E443F0">
        <w:t xml:space="preserve">                    </w:t>
      </w:r>
      <w:r w:rsidRPr="00E443F0">
        <w:rPr>
          <w:szCs w:val="28"/>
        </w:rPr>
        <w:t>et de la religion</w:t>
      </w:r>
      <w:r>
        <w:t xml:space="preserve">. </w:t>
      </w:r>
    </w:p>
    <w:p w:rsidR="00DC2F3E" w:rsidRDefault="00DC2F3E">
      <w:pPr>
        <w:pStyle w:val="Corpsdetexte2"/>
      </w:pPr>
    </w:p>
    <w:p w:rsidR="00E443F0" w:rsidRDefault="00DC2F3E">
      <w:pPr>
        <w:pStyle w:val="Corpsdetexte2"/>
      </w:pPr>
      <w:r>
        <w:t xml:space="preserve">Mais à suivre le déroulement des </w:t>
      </w:r>
      <w:r w:rsidRPr="00E443F0">
        <w:rPr>
          <w:rFonts w:ascii="Times New Roman" w:hAnsi="Times New Roman" w:cs="Times New Roman"/>
          <w:i/>
          <w:sz w:val="24"/>
          <w:szCs w:val="24"/>
        </w:rPr>
        <w:t>six tapisseries</w:t>
      </w:r>
      <w:r>
        <w:t xml:space="preserve"> de </w:t>
      </w:r>
      <w:bookmarkStart w:id="40" w:name="RetourLaDamealaLicorne"/>
      <w:bookmarkEnd w:id="40"/>
    </w:p>
    <w:p w:rsidR="00E443F0" w:rsidRDefault="00E82136">
      <w:pPr>
        <w:pStyle w:val="Corpsdetexte2"/>
      </w:pPr>
      <w:hyperlink w:anchor="LaDamealaLicorne" w:history="1">
        <w:r w:rsidR="00DC2F3E" w:rsidRPr="00E443F0">
          <w:rPr>
            <w:rStyle w:val="Lienhypertexte"/>
            <w:rFonts w:ascii="Times New Roman" w:hAnsi="Times New Roman" w:cs="Times New Roman"/>
            <w:i/>
            <w:sz w:val="24"/>
            <w:szCs w:val="24"/>
          </w:rPr>
          <w:t>La Dame à la Licorne</w:t>
        </w:r>
      </w:hyperlink>
      <w:r w:rsidR="00DC2F3E">
        <w:rPr>
          <w:i/>
        </w:rPr>
        <w:t xml:space="preserve">, </w:t>
      </w:r>
      <w:r w:rsidR="00DC2F3E">
        <w:t xml:space="preserve">on est amené à formuler l'hypothèse </w:t>
      </w:r>
    </w:p>
    <w:p w:rsidR="00E443F0" w:rsidRDefault="00DC2F3E">
      <w:pPr>
        <w:pStyle w:val="Corpsdetexte2"/>
      </w:pPr>
      <w:r>
        <w:t xml:space="preserve">que ce symbolisme autorise une </w:t>
      </w:r>
      <w:r w:rsidRPr="00E443F0">
        <w:rPr>
          <w:rFonts w:ascii="Times New Roman" w:hAnsi="Times New Roman" w:cs="Times New Roman"/>
          <w:i/>
          <w:sz w:val="24"/>
          <w:szCs w:val="24"/>
        </w:rPr>
        <w:t>lecture croisée</w:t>
      </w:r>
      <w:r>
        <w:t xml:space="preserve">, car il nous indique également </w:t>
      </w:r>
      <w:r w:rsidRPr="00E443F0">
        <w:rPr>
          <w:rFonts w:ascii="Times New Roman" w:hAnsi="Times New Roman" w:cs="Times New Roman"/>
          <w:i/>
          <w:sz w:val="24"/>
          <w:szCs w:val="24"/>
        </w:rPr>
        <w:t>l'autre registre</w:t>
      </w:r>
      <w:r>
        <w:t>, celui de « </w:t>
      </w:r>
      <w:r w:rsidRPr="00E443F0">
        <w:rPr>
          <w:rFonts w:ascii="Times New Roman" w:hAnsi="Times New Roman" w:cs="Times New Roman"/>
          <w:i/>
          <w:iCs/>
          <w:sz w:val="24"/>
          <w:szCs w:val="24"/>
        </w:rPr>
        <w:t>l'hérésie</w:t>
      </w:r>
      <w:r>
        <w:t xml:space="preserve"> ». </w:t>
      </w:r>
    </w:p>
    <w:p w:rsidR="00E443F0" w:rsidRDefault="00E443F0">
      <w:pPr>
        <w:pStyle w:val="Corpsdetexte2"/>
      </w:pPr>
    </w:p>
    <w:p w:rsidR="001A794E" w:rsidRDefault="00DC2F3E">
      <w:pPr>
        <w:pStyle w:val="Corpsdetexte2"/>
      </w:pPr>
      <w:r>
        <w:t>Seulement en ce point, apparaît un décalage, l'hérésie et l'orthodoxie ne résultent pas d'oblitéra</w:t>
      </w:r>
      <w:r>
        <w:softHyphen/>
        <w:t xml:space="preserve">tions symétriques à l'intérieur d'un champ unique, mais l'une est ici comme un masque, comme </w:t>
      </w:r>
    </w:p>
    <w:p w:rsidR="00DC2F3E" w:rsidRDefault="00DC2F3E">
      <w:pPr>
        <w:pStyle w:val="Corpsdetexte2"/>
      </w:pPr>
      <w:r>
        <w:t xml:space="preserve">la volonté de se protéger contre ce qu'elle appelle la fascination du manichéisme. </w:t>
      </w:r>
    </w:p>
    <w:p w:rsidR="00E443F0" w:rsidRDefault="00E443F0">
      <w:pPr>
        <w:pStyle w:val="Corpsdetexte2"/>
      </w:pPr>
    </w:p>
    <w:p w:rsidR="00DC2F3E" w:rsidRDefault="00DC2F3E">
      <w:pPr>
        <w:pStyle w:val="Corpsdetexte2"/>
      </w:pPr>
      <w:r>
        <w:t>Il faudrait admettre, pour développer cette hypothèse, que l'ordre des tapisseries n'est pas l'ordre actuel de leur exposition au Musée de Cluny, ordre qui trahit plutôt une certaine mythologie née des produits tardifs du christianisme, mais l'ordre suivant</w:t>
      </w:r>
      <w:r w:rsidR="00E443F0">
        <w:t xml:space="preserve"> </w:t>
      </w:r>
      <w:r>
        <w:t xml:space="preserve">: </w:t>
      </w:r>
      <w:r w:rsidRPr="001C08C6">
        <w:rPr>
          <w:rFonts w:ascii="Times New Roman" w:hAnsi="Times New Roman" w:cs="Times New Roman"/>
          <w:i/>
          <w:color w:val="0000CC"/>
          <w:sz w:val="24"/>
          <w:szCs w:val="24"/>
        </w:rPr>
        <w:t>le Goût</w:t>
      </w:r>
      <w:r w:rsidRPr="001C08C6">
        <w:rPr>
          <w:rFonts w:ascii="Times New Roman" w:hAnsi="Times New Roman" w:cs="Times New Roman"/>
          <w:color w:val="0000CC"/>
          <w:sz w:val="24"/>
          <w:szCs w:val="24"/>
        </w:rPr>
        <w:t xml:space="preserve">, </w:t>
      </w:r>
      <w:r w:rsidRPr="001C08C6">
        <w:rPr>
          <w:rFonts w:ascii="Times New Roman" w:hAnsi="Times New Roman" w:cs="Times New Roman"/>
          <w:i/>
          <w:color w:val="0000CC"/>
          <w:sz w:val="24"/>
          <w:szCs w:val="24"/>
        </w:rPr>
        <w:t>l'Odorat</w:t>
      </w:r>
      <w:r w:rsidRPr="001C08C6">
        <w:rPr>
          <w:rFonts w:ascii="Times New Roman" w:hAnsi="Times New Roman" w:cs="Times New Roman"/>
          <w:color w:val="0000CC"/>
          <w:sz w:val="24"/>
          <w:szCs w:val="24"/>
        </w:rPr>
        <w:t xml:space="preserve">, </w:t>
      </w:r>
      <w:r w:rsidRPr="001C08C6">
        <w:rPr>
          <w:rFonts w:ascii="Times New Roman" w:hAnsi="Times New Roman" w:cs="Times New Roman"/>
          <w:i/>
          <w:color w:val="0000CC"/>
          <w:sz w:val="24"/>
          <w:szCs w:val="24"/>
        </w:rPr>
        <w:t>l'Ouïe</w:t>
      </w:r>
      <w:r w:rsidRPr="001C08C6">
        <w:rPr>
          <w:rFonts w:ascii="Times New Roman" w:hAnsi="Times New Roman" w:cs="Times New Roman"/>
          <w:color w:val="0000CC"/>
          <w:sz w:val="24"/>
          <w:szCs w:val="24"/>
        </w:rPr>
        <w:t xml:space="preserve">, </w:t>
      </w:r>
      <w:r w:rsidRPr="001C08C6">
        <w:rPr>
          <w:rFonts w:ascii="Times New Roman" w:hAnsi="Times New Roman" w:cs="Times New Roman"/>
          <w:i/>
          <w:color w:val="0000CC"/>
          <w:sz w:val="24"/>
          <w:szCs w:val="24"/>
        </w:rPr>
        <w:t>À</w:t>
      </w:r>
      <w:r w:rsidRPr="001C08C6">
        <w:rPr>
          <w:rFonts w:ascii="Times New Roman" w:hAnsi="Times New Roman" w:cs="Times New Roman"/>
          <w:color w:val="0000CC"/>
          <w:sz w:val="24"/>
          <w:szCs w:val="24"/>
        </w:rPr>
        <w:t xml:space="preserve"> </w:t>
      </w:r>
      <w:r w:rsidRPr="001C08C6">
        <w:rPr>
          <w:rFonts w:ascii="Times New Roman" w:hAnsi="Times New Roman" w:cs="Times New Roman"/>
          <w:i/>
          <w:color w:val="0000CC"/>
          <w:sz w:val="24"/>
          <w:szCs w:val="24"/>
        </w:rPr>
        <w:t>mon seul Désir</w:t>
      </w:r>
      <w:r w:rsidRPr="001C08C6">
        <w:rPr>
          <w:rFonts w:ascii="Times New Roman" w:hAnsi="Times New Roman" w:cs="Times New Roman"/>
          <w:color w:val="0000CC"/>
          <w:sz w:val="24"/>
          <w:szCs w:val="24"/>
        </w:rPr>
        <w:t>,</w:t>
      </w:r>
      <w:r w:rsidR="00E443F0" w:rsidRPr="001C08C6">
        <w:rPr>
          <w:rFonts w:ascii="Times New Roman" w:hAnsi="Times New Roman" w:cs="Times New Roman"/>
          <w:color w:val="0000CC"/>
          <w:sz w:val="24"/>
          <w:szCs w:val="24"/>
        </w:rPr>
        <w:t xml:space="preserve"> </w:t>
      </w:r>
      <w:r w:rsidRPr="001C08C6">
        <w:rPr>
          <w:rFonts w:ascii="Times New Roman" w:hAnsi="Times New Roman" w:cs="Times New Roman"/>
          <w:i/>
          <w:color w:val="0000CC"/>
          <w:sz w:val="24"/>
          <w:szCs w:val="24"/>
        </w:rPr>
        <w:t>le Toucher</w:t>
      </w:r>
      <w:r w:rsidRPr="001C08C6">
        <w:rPr>
          <w:rFonts w:ascii="Times New Roman" w:hAnsi="Times New Roman" w:cs="Times New Roman"/>
          <w:color w:val="0000CC"/>
          <w:sz w:val="24"/>
          <w:szCs w:val="24"/>
        </w:rPr>
        <w:t xml:space="preserve">, </w:t>
      </w:r>
      <w:r w:rsidRPr="001C08C6">
        <w:rPr>
          <w:rFonts w:ascii="Times New Roman" w:hAnsi="Times New Roman" w:cs="Times New Roman"/>
          <w:i/>
          <w:color w:val="0000CC"/>
          <w:sz w:val="24"/>
          <w:szCs w:val="24"/>
        </w:rPr>
        <w:t>la Vue</w:t>
      </w:r>
      <w:r>
        <w:rPr>
          <w:sz w:val="26"/>
        </w:rPr>
        <w:t>.</w:t>
      </w:r>
      <w:r>
        <w:t xml:space="preserve"> </w:t>
      </w:r>
    </w:p>
    <w:p w:rsidR="00E443F0" w:rsidRDefault="00E443F0">
      <w:pPr>
        <w:pStyle w:val="Corpsdetexte2"/>
      </w:pPr>
    </w:p>
    <w:p w:rsidR="00E443F0" w:rsidRDefault="00DC2F3E">
      <w:pPr>
        <w:pStyle w:val="Corpsdetexte2"/>
      </w:pPr>
      <w:r>
        <w:t>Ces tapisseries semblent mettre en scène les sens comme des figures fonda</w:t>
      </w:r>
      <w:r>
        <w:softHyphen/>
        <w:t xml:space="preserve">mentales du corps. </w:t>
      </w:r>
    </w:p>
    <w:p w:rsidR="001C08C6" w:rsidRDefault="001C08C6">
      <w:pPr>
        <w:pStyle w:val="Corpsdetexte2"/>
      </w:pPr>
    </w:p>
    <w:p w:rsidR="00E443F0" w:rsidRDefault="00DC2F3E">
      <w:pPr>
        <w:pStyle w:val="Corpsdetexte2"/>
      </w:pPr>
      <w:r>
        <w:t>L'insertion de la tapisserie « </w:t>
      </w:r>
      <w:r w:rsidRPr="00E443F0">
        <w:rPr>
          <w:rFonts w:ascii="Times New Roman" w:hAnsi="Times New Roman" w:cs="Times New Roman"/>
          <w:i/>
          <w:color w:val="0000CC"/>
          <w:sz w:val="24"/>
          <w:szCs w:val="24"/>
        </w:rPr>
        <w:t>À mon seul Désir</w:t>
      </w:r>
      <w:r>
        <w:t xml:space="preserve"> » </w:t>
      </w:r>
    </w:p>
    <w:p w:rsidR="00DC2F3E" w:rsidRDefault="00DC2F3E">
      <w:pPr>
        <w:pStyle w:val="Corpsdetexte2"/>
      </w:pPr>
      <w:r>
        <w:t xml:space="preserve">nous indique que le corps n'est pas ici la métaphore d'une réalité spirituelle. </w:t>
      </w:r>
    </w:p>
    <w:p w:rsidR="00E443F0" w:rsidRDefault="00E443F0">
      <w:pPr>
        <w:pStyle w:val="Corpsdetexte2"/>
      </w:pPr>
    </w:p>
    <w:p w:rsidR="00E443F0" w:rsidRDefault="00DC2F3E">
      <w:pPr>
        <w:pStyle w:val="Corpsdetexte2"/>
      </w:pPr>
      <w:r>
        <w:t xml:space="preserve">S'il y a une homogénéité entre ces six scènes, </w:t>
      </w:r>
    </w:p>
    <w:p w:rsidR="001A794E" w:rsidRDefault="00DC2F3E">
      <w:pPr>
        <w:pStyle w:val="Corpsdetexte2"/>
      </w:pPr>
      <w:r>
        <w:t xml:space="preserve">c'est sur la voie d'une pensée du corps </w:t>
      </w:r>
    </w:p>
    <w:p w:rsidR="00DC2F3E" w:rsidRDefault="00DC2F3E">
      <w:pPr>
        <w:pStyle w:val="Corpsdetexte2"/>
      </w:pPr>
      <w:r>
        <w:t xml:space="preserve">qu'elles doivent nous mettre. </w:t>
      </w:r>
    </w:p>
    <w:p w:rsidR="00E443F0" w:rsidRDefault="00E443F0">
      <w:pPr>
        <w:pStyle w:val="Corpsdetexte2"/>
        <w:rPr>
          <w:szCs w:val="27"/>
        </w:rPr>
      </w:pPr>
    </w:p>
    <w:p w:rsidR="00E443F0" w:rsidRDefault="00DC2F3E">
      <w:pPr>
        <w:pStyle w:val="Corpsdetexte2"/>
      </w:pPr>
      <w:r>
        <w:rPr>
          <w:szCs w:val="27"/>
        </w:rPr>
        <w:t>« </w:t>
      </w:r>
      <w:hyperlink w:anchor="Amonseuldesir" w:history="1">
        <w:r w:rsidRPr="00E443F0">
          <w:rPr>
            <w:rStyle w:val="Lienhypertexte"/>
            <w:rFonts w:ascii="Times New Roman" w:hAnsi="Times New Roman" w:cs="Times New Roman"/>
            <w:i/>
            <w:color w:val="0000CC"/>
            <w:sz w:val="24"/>
            <w:szCs w:val="24"/>
          </w:rPr>
          <w:t>À mon seul Désir</w:t>
        </w:r>
      </w:hyperlink>
      <w:bookmarkStart w:id="41" w:name="RetourAmonseuldesir"/>
      <w:bookmarkEnd w:id="41"/>
      <w:r>
        <w:t xml:space="preserve"> » nous indique cependant comme un point d'inflexion de la courbe où se placent ces figures. C'est la seule tapisserie qui porte des mots, ce qui ne veut pas dire que </w:t>
      </w:r>
      <w:r w:rsidRPr="001C08C6">
        <w:rPr>
          <w:i/>
          <w:sz w:val="24"/>
          <w:szCs w:val="24"/>
        </w:rPr>
        <w:t>le langage</w:t>
      </w:r>
      <w:r>
        <w:t xml:space="preserve"> soit absent des autres. </w:t>
      </w:r>
    </w:p>
    <w:p w:rsidR="00E443F0" w:rsidRDefault="00E443F0">
      <w:pPr>
        <w:pStyle w:val="Corpsdetexte2"/>
      </w:pPr>
    </w:p>
    <w:p w:rsidR="00DC2F3E" w:rsidRDefault="00DC2F3E">
      <w:pPr>
        <w:pStyle w:val="Corpsdetexte2"/>
      </w:pPr>
      <w:r>
        <w:t>Mais, si cette suite de tapisseries est une histoire atempo</w:t>
      </w:r>
      <w:r>
        <w:softHyphen/>
        <w:t xml:space="preserve">relle, si elle est un drame joué devant nous, il semble bien qu'ici se produise une sorte de crise manifestée par la contradiction entre le thème du coffret, repris par la tente et celui des chaînes de la colombe, qui est également repris dans les cordes qui attachent la tente aux arbres. </w:t>
      </w:r>
    </w:p>
    <w:p w:rsidR="00E443F0" w:rsidRDefault="00E443F0">
      <w:pPr>
        <w:pStyle w:val="Corpsdetexte2"/>
      </w:pPr>
    </w:p>
    <w:p w:rsidR="00DC2F3E" w:rsidRDefault="00DC2F3E">
      <w:pPr>
        <w:pStyle w:val="Corpsdetexte2"/>
      </w:pPr>
      <w:r>
        <w:t xml:space="preserve">La tente est comme le point de rencontre de ces deux thèmes. </w:t>
      </w:r>
      <w:r>
        <w:rPr>
          <w:sz w:val="27"/>
          <w:szCs w:val="27"/>
        </w:rPr>
        <w:t>À</w:t>
      </w:r>
      <w:r>
        <w:t xml:space="preserve"> se nommer, le désir passe par une réflexion, au sens précis du retour sur soi, dans l'imaginaire, réflexion anté</w:t>
      </w:r>
      <w:r>
        <w:softHyphen/>
        <w:t xml:space="preserve">rieure à la réflexion spéculaire. </w:t>
      </w:r>
    </w:p>
    <w:p w:rsidR="00DC2F3E" w:rsidRDefault="00DC2F3E">
      <w:pPr>
        <w:pStyle w:val="Corpsdetexte2"/>
      </w:pPr>
    </w:p>
    <w:p w:rsidR="00E443F0" w:rsidRDefault="00DC2F3E">
      <w:pPr>
        <w:pStyle w:val="Corpsdetexte2"/>
      </w:pPr>
      <w:r>
        <w:t>Et ce premier retour sur soi du corps à travers le langage signifie peut</w:t>
      </w:r>
      <w:r w:rsidR="004153C7">
        <w:t>–</w:t>
      </w:r>
      <w:r>
        <w:t>être que la réflexion n'est pas une structure qui appar</w:t>
      </w:r>
      <w:r>
        <w:softHyphen/>
        <w:t>tient en propre à la conscience, à l'âme, mais qu'elle n'est pas non plus indif</w:t>
      </w:r>
      <w:r>
        <w:softHyphen/>
        <w:t xml:space="preserve">féremment distribuée sur tous les sens. </w:t>
      </w:r>
    </w:p>
    <w:p w:rsidR="00E443F0" w:rsidRDefault="00E443F0">
      <w:pPr>
        <w:pStyle w:val="Corpsdetexte2"/>
      </w:pPr>
    </w:p>
    <w:p w:rsidR="00E443F0" w:rsidRDefault="00DC2F3E">
      <w:pPr>
        <w:pStyle w:val="Corpsdetexte2"/>
      </w:pPr>
      <w:r>
        <w:t>Cette coupure, ce blanc</w:t>
      </w:r>
      <w:r w:rsidR="00E443F0">
        <w:t>…</w:t>
      </w:r>
    </w:p>
    <w:p w:rsidR="00E443F0" w:rsidRDefault="00DC2F3E" w:rsidP="00E443F0">
      <w:pPr>
        <w:pStyle w:val="Corpsdetexte2"/>
        <w:ind w:firstLine="708"/>
      </w:pPr>
      <w:r>
        <w:t>car « </w:t>
      </w:r>
      <w:r w:rsidRPr="00E443F0">
        <w:rPr>
          <w:rFonts w:ascii="Times New Roman" w:hAnsi="Times New Roman" w:cs="Times New Roman"/>
          <w:i/>
          <w:sz w:val="24"/>
          <w:szCs w:val="24"/>
        </w:rPr>
        <w:t>À mon seul Désir</w:t>
      </w:r>
      <w:r>
        <w:t> » ne désigne aucun sens</w:t>
      </w:r>
    </w:p>
    <w:p w:rsidR="00E443F0" w:rsidRDefault="00E443F0">
      <w:pPr>
        <w:pStyle w:val="Corpsdetexte2"/>
      </w:pPr>
      <w:r>
        <w:t>…</w:t>
      </w:r>
      <w:r w:rsidR="00DC2F3E">
        <w:t xml:space="preserve">indique que l'on passe à un autre ordre, et la grâce des premières tapisseries est perdue. </w:t>
      </w:r>
    </w:p>
    <w:p w:rsidR="00E443F0" w:rsidRDefault="00E443F0">
      <w:pPr>
        <w:pStyle w:val="Corpsdetexte2"/>
      </w:pPr>
    </w:p>
    <w:p w:rsidR="00DC2F3E" w:rsidRDefault="00E443F0">
      <w:pPr>
        <w:pStyle w:val="Corpsdetexte2"/>
      </w:pPr>
      <w:r>
        <w:t>À</w:t>
      </w:r>
      <w:r w:rsidR="00DC2F3E">
        <w:t xml:space="preserve"> vouloir ses propres chaînes, l'amour ne peut que se réfléchir dans l'imaginaire infiniment, indéfiniment et c'est en quoi il veut sa propre mort. </w:t>
      </w:r>
    </w:p>
    <w:p w:rsidR="00E443F0" w:rsidRDefault="00E443F0">
      <w:pPr>
        <w:pStyle w:val="Corpsdetexte2"/>
        <w:rPr>
          <w:sz w:val="27"/>
          <w:szCs w:val="27"/>
        </w:rPr>
      </w:pPr>
    </w:p>
    <w:p w:rsidR="00DC2F3E" w:rsidRDefault="00DC2F3E">
      <w:pPr>
        <w:pStyle w:val="Corpsdetexte2"/>
      </w:pPr>
      <w:r>
        <w:rPr>
          <w:sz w:val="27"/>
          <w:szCs w:val="27"/>
        </w:rPr>
        <w:t>« </w:t>
      </w:r>
      <w:r w:rsidRPr="00E443F0">
        <w:rPr>
          <w:rFonts w:ascii="Times New Roman" w:hAnsi="Times New Roman" w:cs="Times New Roman"/>
          <w:i/>
          <w:sz w:val="24"/>
          <w:szCs w:val="24"/>
        </w:rPr>
        <w:t>À mon seul Désir</w:t>
      </w:r>
      <w:r>
        <w:t xml:space="preserve"> » est donc le signe qu'il n'y a qu'un désir et qu'il n'est pas susceptible d'être prédicat du corps, mais qu'il est lui</w:t>
      </w:r>
      <w:r w:rsidR="004153C7">
        <w:t>–</w:t>
      </w:r>
      <w:r>
        <w:t xml:space="preserve">même ce corps. Au niveau des sens est posée une différenciation du désir. </w:t>
      </w:r>
    </w:p>
    <w:p w:rsidR="00DC2F3E" w:rsidRDefault="00DC2F3E">
      <w:pPr>
        <w:pStyle w:val="Corpsdetexte2"/>
      </w:pPr>
    </w:p>
    <w:p w:rsidR="00E443F0" w:rsidRDefault="00DC2F3E">
      <w:pPr>
        <w:pStyle w:val="Corpsdetexte2"/>
      </w:pPr>
      <w:r>
        <w:t xml:space="preserve">Dans le plaisir qui s'attache à l'exercice de tout sens est déjà posée cette faculté de retour sur soi qu'est la dimension du réflexif, c'est en ce point qui est utilisation du chiasme, que l'esthétique peut naître, et le spectacle… </w:t>
      </w:r>
    </w:p>
    <w:p w:rsidR="00E443F0" w:rsidRDefault="00E443F0">
      <w:pPr>
        <w:pStyle w:val="Corpsdetexte2"/>
      </w:pPr>
    </w:p>
    <w:p w:rsidR="00E443F0" w:rsidRDefault="00DC2F3E">
      <w:pPr>
        <w:pStyle w:val="Corpsdetexte2"/>
      </w:pPr>
      <w:r>
        <w:t xml:space="preserve">En d'autres termes, la structure du désir est telle, qu'à la désigner comme manque, comme coupure, elle fait du plaisir non point la satisfaction, </w:t>
      </w:r>
    </w:p>
    <w:p w:rsidR="00E443F0" w:rsidRDefault="00DC2F3E">
      <w:pPr>
        <w:pStyle w:val="Corpsdetexte2"/>
      </w:pPr>
      <w:r>
        <w:t>la cica</w:t>
      </w:r>
      <w:r>
        <w:softHyphen/>
        <w:t xml:space="preserve">trisation de la coupure, mais le retour </w:t>
      </w:r>
    </w:p>
    <w:p w:rsidR="00DC2F3E" w:rsidRDefault="00DC2F3E">
      <w:pPr>
        <w:pStyle w:val="Corpsdetexte2"/>
      </w:pPr>
      <w:r>
        <w:t>sur soi de celle</w:t>
      </w:r>
      <w:r w:rsidR="004153C7">
        <w:t>–</w:t>
      </w:r>
      <w:r>
        <w:t xml:space="preserve">ci. </w:t>
      </w:r>
    </w:p>
    <w:p w:rsidR="00E443F0" w:rsidRDefault="00E443F0">
      <w:pPr>
        <w:pStyle w:val="Corpsdetexte2"/>
      </w:pPr>
    </w:p>
    <w:p w:rsidR="00DC2F3E" w:rsidRDefault="00DC2F3E">
      <w:pPr>
        <w:pStyle w:val="Corpsdetexte2"/>
      </w:pPr>
      <w:r>
        <w:t>La conséquence de ceci est que la réflexivité n'est pas une structure qui appartient en propre au conscient, mais il y a une distribution du couple conscient</w:t>
      </w:r>
      <w:r w:rsidR="004153C7">
        <w:t>–</w:t>
      </w:r>
      <w:r>
        <w:t xml:space="preserve">inconscient dans l'épaisseur charnelle pour ainsi dire. </w:t>
      </w:r>
    </w:p>
    <w:p w:rsidR="00E443F0" w:rsidRDefault="00E443F0">
      <w:pPr>
        <w:pStyle w:val="Corpsdetexte2"/>
      </w:pPr>
    </w:p>
    <w:p w:rsidR="00DC2F3E" w:rsidRDefault="00DC2F3E">
      <w:pPr>
        <w:pStyle w:val="Corpsdetexte2"/>
      </w:pPr>
      <w:r>
        <w:t>La surface corporelle le lieu de la per</w:t>
      </w:r>
      <w:r>
        <w:softHyphen/>
        <w:t xml:space="preserve">ception est le miroir où se réfléchit le désir. Le désir est en question dans ce retour sur soi du corps. </w:t>
      </w:r>
    </w:p>
    <w:p w:rsidR="00C46B62" w:rsidRDefault="00C46B62">
      <w:pPr>
        <w:pStyle w:val="Corpsdetexte2"/>
      </w:pPr>
    </w:p>
    <w:p w:rsidR="00DC2F3E" w:rsidRDefault="00DC2F3E">
      <w:pPr>
        <w:pStyle w:val="Corpsdetexte2"/>
      </w:pPr>
      <w:r>
        <w:t>Ceci ne signifie pas qu'il y ait une genèse du désir à partir des sens puisque c'est bien plutôt cette position corporelle qui est ce en quoi s'origine le temps.</w:t>
      </w:r>
    </w:p>
    <w:p w:rsidR="00E443F0" w:rsidRDefault="00E443F0">
      <w:pPr>
        <w:pStyle w:val="Corpsdetexte2"/>
      </w:pPr>
    </w:p>
    <w:p w:rsidR="00C46B62" w:rsidRDefault="00DC2F3E">
      <w:pPr>
        <w:pStyle w:val="Corpsdetexte2"/>
      </w:pPr>
      <w:r>
        <w:t xml:space="preserve">La position relative des rôles dans </w:t>
      </w:r>
      <w:r w:rsidRPr="00E443F0">
        <w:rPr>
          <w:rFonts w:ascii="Times New Roman" w:hAnsi="Times New Roman" w:cs="Times New Roman"/>
          <w:i/>
          <w:color w:val="0000CC"/>
          <w:sz w:val="24"/>
          <w:szCs w:val="24"/>
        </w:rPr>
        <w:t>l'amour courtois</w:t>
      </w:r>
      <w:r>
        <w:t xml:space="preserve">, qui est le masque où s'exprime </w:t>
      </w:r>
      <w:r w:rsidRPr="00E443F0">
        <w:rPr>
          <w:rFonts w:ascii="Times New Roman" w:hAnsi="Times New Roman" w:cs="Times New Roman"/>
          <w:i/>
          <w:sz w:val="24"/>
          <w:szCs w:val="24"/>
        </w:rPr>
        <w:t>l'hérésie cathare</w:t>
      </w:r>
      <w:r>
        <w:t xml:space="preserve">, ne fait ainsi que projeter cette reconnaissance de la situation </w:t>
      </w:r>
    </w:p>
    <w:p w:rsidR="00C46B62" w:rsidRDefault="00DC2F3E">
      <w:pPr>
        <w:pStyle w:val="Corpsdetexte2"/>
      </w:pPr>
      <w:r>
        <w:t>du désir, à se vouloir soi</w:t>
      </w:r>
      <w:r w:rsidR="004153C7">
        <w:t>–</w:t>
      </w:r>
      <w:r>
        <w:t xml:space="preserve">même, </w:t>
      </w:r>
      <w:r w:rsidRPr="00E443F0">
        <w:rPr>
          <w:rFonts w:ascii="Times New Roman" w:hAnsi="Times New Roman" w:cs="Times New Roman"/>
          <w:i/>
          <w:sz w:val="24"/>
          <w:szCs w:val="24"/>
        </w:rPr>
        <w:t>c'est la mort qu'il rencontre</w:t>
      </w:r>
      <w:r>
        <w:t xml:space="preserve"> </w:t>
      </w:r>
    </w:p>
    <w:p w:rsidR="00DC2F3E" w:rsidRDefault="00DC2F3E">
      <w:pPr>
        <w:pStyle w:val="Corpsdetexte2"/>
      </w:pPr>
      <w:r>
        <w:t xml:space="preserve">et c'est la seule chose qu'il puisse rencontrer. </w:t>
      </w:r>
    </w:p>
    <w:p w:rsidR="00E443F0" w:rsidRDefault="00E443F0">
      <w:pPr>
        <w:pStyle w:val="Corpsdetexte2"/>
      </w:pPr>
    </w:p>
    <w:p w:rsidR="00C46B62" w:rsidRDefault="00DC2F3E">
      <w:pPr>
        <w:pStyle w:val="Corpsdetexte2"/>
      </w:pPr>
      <w:r>
        <w:t>Ce qu'il faudrait articuler ici, c'est l'absen</w:t>
      </w:r>
      <w:r>
        <w:softHyphen/>
        <w:t xml:space="preserve">ce </w:t>
      </w:r>
    </w:p>
    <w:p w:rsidR="00C46B62" w:rsidRDefault="00DC2F3E">
      <w:pPr>
        <w:pStyle w:val="Corpsdetexte2"/>
      </w:pPr>
      <w:r>
        <w:t>de symbolisme dans cette tapisserie :</w:t>
      </w:r>
    </w:p>
    <w:p w:rsidR="00C46B62" w:rsidRDefault="00DC2F3E">
      <w:pPr>
        <w:pStyle w:val="Corpsdetexte2"/>
      </w:pPr>
      <w:r>
        <w:t xml:space="preserve"> </w:t>
      </w:r>
    </w:p>
    <w:p w:rsidR="00C46B62" w:rsidRDefault="00DC2F3E" w:rsidP="00C61EB5">
      <w:pPr>
        <w:pStyle w:val="Corpsdetexte2"/>
        <w:numPr>
          <w:ilvl w:val="0"/>
          <w:numId w:val="7"/>
        </w:numPr>
      </w:pPr>
      <w:r>
        <w:t xml:space="preserve">le drame que jouent </w:t>
      </w:r>
      <w:bookmarkStart w:id="42" w:name="RetourAmonseuldesirII"/>
      <w:bookmarkEnd w:id="42"/>
      <w:r w:rsidR="00E82136" w:rsidRPr="00E443F0">
        <w:rPr>
          <w:rFonts w:ascii="Times New Roman" w:hAnsi="Times New Roman" w:cs="Times New Roman"/>
          <w:i/>
          <w:sz w:val="24"/>
          <w:szCs w:val="24"/>
        </w:rPr>
        <w:fldChar w:fldCharType="begin"/>
      </w:r>
      <w:r w:rsidRPr="00E443F0">
        <w:rPr>
          <w:rFonts w:ascii="Times New Roman" w:hAnsi="Times New Roman" w:cs="Times New Roman"/>
          <w:i/>
          <w:sz w:val="24"/>
          <w:szCs w:val="24"/>
        </w:rPr>
        <w:instrText xml:space="preserve"> HYPERLINK  \l "Amonseuldesir" </w:instrText>
      </w:r>
      <w:r w:rsidR="00E82136" w:rsidRPr="00E443F0">
        <w:rPr>
          <w:rFonts w:ascii="Times New Roman" w:hAnsi="Times New Roman" w:cs="Times New Roman"/>
          <w:i/>
          <w:sz w:val="24"/>
          <w:szCs w:val="24"/>
        </w:rPr>
        <w:fldChar w:fldCharType="separate"/>
      </w:r>
      <w:r w:rsidRPr="00E443F0">
        <w:rPr>
          <w:rStyle w:val="Lienhypertexte"/>
          <w:rFonts w:ascii="Times New Roman" w:hAnsi="Times New Roman" w:cs="Times New Roman"/>
          <w:i/>
          <w:sz w:val="24"/>
          <w:szCs w:val="24"/>
        </w:rPr>
        <w:t>les trois oiseaux</w:t>
      </w:r>
      <w:r w:rsidR="00E82136" w:rsidRPr="00E443F0">
        <w:rPr>
          <w:rFonts w:ascii="Times New Roman" w:hAnsi="Times New Roman" w:cs="Times New Roman"/>
          <w:i/>
          <w:sz w:val="24"/>
          <w:szCs w:val="24"/>
        </w:rPr>
        <w:fldChar w:fldCharType="end"/>
      </w:r>
      <w:r>
        <w:t xml:space="preserve"> dans le haut </w:t>
      </w:r>
      <w:r w:rsidR="001A794E">
        <w:t xml:space="preserve">              </w:t>
      </w:r>
      <w:r>
        <w:t xml:space="preserve">de la tapisserie, </w:t>
      </w:r>
    </w:p>
    <w:p w:rsidR="00C46B62" w:rsidRDefault="00DC2F3E" w:rsidP="00C61EB5">
      <w:pPr>
        <w:pStyle w:val="Corpsdetexte2"/>
        <w:numPr>
          <w:ilvl w:val="0"/>
          <w:numId w:val="7"/>
        </w:numPr>
      </w:pPr>
      <w:r>
        <w:lastRenderedPageBreak/>
        <w:t xml:space="preserve">les attitudes héraldiques des Animaux, </w:t>
      </w:r>
      <w:r w:rsidR="001A794E">
        <w:t xml:space="preserve">                         </w:t>
      </w:r>
      <w:r>
        <w:t>de chaque côté de la Dame,</w:t>
      </w:r>
    </w:p>
    <w:p w:rsidR="00C46B62" w:rsidRDefault="00DC2F3E" w:rsidP="00C46B62">
      <w:pPr>
        <w:pStyle w:val="Corpsdetexte2"/>
        <w:ind w:left="720"/>
      </w:pPr>
      <w:r>
        <w:t xml:space="preserve"> </w:t>
      </w:r>
    </w:p>
    <w:p w:rsidR="00C46B62" w:rsidRDefault="00DC2F3E" w:rsidP="00C61EB5">
      <w:pPr>
        <w:pStyle w:val="Corpsdetexte2"/>
        <w:numPr>
          <w:ilvl w:val="0"/>
          <w:numId w:val="7"/>
        </w:numPr>
      </w:pPr>
      <w:r>
        <w:t xml:space="preserve">les écus qu'ils portent, </w:t>
      </w:r>
    </w:p>
    <w:p w:rsidR="00C46B62" w:rsidRDefault="00C46B62" w:rsidP="00C46B62">
      <w:pPr>
        <w:pStyle w:val="Paragraphedeliste"/>
      </w:pPr>
    </w:p>
    <w:p w:rsidR="00C46B62" w:rsidRDefault="00DC2F3E" w:rsidP="00C61EB5">
      <w:pPr>
        <w:pStyle w:val="Corpsdetexte2"/>
        <w:numPr>
          <w:ilvl w:val="0"/>
          <w:numId w:val="7"/>
        </w:numPr>
      </w:pPr>
      <w:r>
        <w:t xml:space="preserve">la position des arbres du nord </w:t>
      </w:r>
      <w:r w:rsidR="004153C7">
        <w:t>–</w:t>
      </w:r>
      <w:r>
        <w:t xml:space="preserve"> le chêne et le houx </w:t>
      </w:r>
      <w:r w:rsidR="004153C7">
        <w:t>–</w:t>
      </w:r>
      <w:r>
        <w:t xml:space="preserve"> par rapport aux arbres du midi </w:t>
      </w:r>
      <w:r w:rsidR="004153C7">
        <w:t>–</w:t>
      </w:r>
      <w:r>
        <w:t xml:space="preserve"> l'oranger et cet arbre exotique</w:t>
      </w:r>
      <w:r w:rsidR="00C46B62">
        <w:t>,</w:t>
      </w:r>
    </w:p>
    <w:p w:rsidR="00C46B62" w:rsidRDefault="00C46B62" w:rsidP="00C46B62">
      <w:pPr>
        <w:pStyle w:val="Paragraphedeliste"/>
      </w:pPr>
    </w:p>
    <w:p w:rsidR="00C46B62" w:rsidRDefault="00DC2F3E" w:rsidP="00C61EB5">
      <w:pPr>
        <w:pStyle w:val="Corpsdetexte2"/>
        <w:numPr>
          <w:ilvl w:val="0"/>
          <w:numId w:val="7"/>
        </w:numPr>
      </w:pPr>
      <w:r>
        <w:t>l'at</w:t>
      </w:r>
      <w:r>
        <w:softHyphen/>
        <w:t xml:space="preserve">mosphère créée par la distribution dans la tapisserie des petits animaux, que semblent guetter le renard, le loup et la panthère, </w:t>
      </w:r>
    </w:p>
    <w:p w:rsidR="00C46B62" w:rsidRDefault="00C46B62" w:rsidP="00C46B62">
      <w:pPr>
        <w:pStyle w:val="Paragraphedeliste"/>
      </w:pPr>
    </w:p>
    <w:p w:rsidR="00C46B62" w:rsidRDefault="00DC2F3E" w:rsidP="00C61EB5">
      <w:pPr>
        <w:pStyle w:val="Corpsdetexte2"/>
        <w:numPr>
          <w:ilvl w:val="0"/>
          <w:numId w:val="7"/>
        </w:numPr>
      </w:pPr>
      <w:r>
        <w:t xml:space="preserve">la présence des </w:t>
      </w:r>
      <w:r w:rsidR="00C46B62">
        <w:t>deux bannières et leur échange,</w:t>
      </w:r>
    </w:p>
    <w:p w:rsidR="00C46B62" w:rsidRDefault="00C46B62" w:rsidP="00C46B62">
      <w:pPr>
        <w:pStyle w:val="Paragraphedeliste"/>
      </w:pPr>
    </w:p>
    <w:p w:rsidR="00C46B62" w:rsidRDefault="00DC2F3E" w:rsidP="00C61EB5">
      <w:pPr>
        <w:pStyle w:val="Corpsdetexte2"/>
        <w:numPr>
          <w:ilvl w:val="0"/>
          <w:numId w:val="7"/>
        </w:numPr>
      </w:pPr>
      <w:r>
        <w:t xml:space="preserve">la présence à la fin, d'une seule bannière, la bannière carrée, de gueules à bande d'azur portant trois lunes d'argent, </w:t>
      </w:r>
    </w:p>
    <w:p w:rsidR="001A794E" w:rsidRDefault="001A794E" w:rsidP="00C46B62">
      <w:pPr>
        <w:pStyle w:val="Corpsdetexte2"/>
      </w:pPr>
    </w:p>
    <w:p w:rsidR="00DC2F3E" w:rsidRDefault="001A794E" w:rsidP="00C46B62">
      <w:pPr>
        <w:pStyle w:val="Corpsdetexte2"/>
      </w:pPr>
      <w:r>
        <w:t>…</w:t>
      </w:r>
      <w:r w:rsidR="00DC2F3E">
        <w:t>tout cela n'est symbolique pour nous que parce que le sens ne peut, semble</w:t>
      </w:r>
      <w:r w:rsidR="004153C7">
        <w:t>–</w:t>
      </w:r>
      <w:r w:rsidR="00DC2F3E">
        <w:t>t</w:t>
      </w:r>
      <w:r w:rsidR="004153C7">
        <w:t>–</w:t>
      </w:r>
      <w:r w:rsidR="00DC2F3E">
        <w:t xml:space="preserve">il, nous atteindre que si nous en faisons une sorte de </w:t>
      </w:r>
      <w:r w:rsidR="00DC2F3E" w:rsidRPr="001A794E">
        <w:rPr>
          <w:rFonts w:ascii="Times New Roman" w:hAnsi="Times New Roman" w:cs="Times New Roman"/>
          <w:i/>
          <w:sz w:val="24"/>
          <w:szCs w:val="24"/>
        </w:rPr>
        <w:t>transcendance</w:t>
      </w:r>
      <w:r w:rsidR="00DC2F3E">
        <w:t>, c'est</w:t>
      </w:r>
      <w:r w:rsidR="004153C7">
        <w:t>–</w:t>
      </w:r>
      <w:r w:rsidR="00DC2F3E">
        <w:t>à</w:t>
      </w:r>
      <w:r w:rsidR="004153C7">
        <w:t>–</w:t>
      </w:r>
      <w:r w:rsidR="00DC2F3E">
        <w:t>dire, si en bloquant le problème du sens entre l'affectif et le rationnel, nous sommes obligés de trouver une troi</w:t>
      </w:r>
      <w:r w:rsidR="00DC2F3E">
        <w:softHyphen/>
        <w:t xml:space="preserve">sième dimension qui dépasserait le conceptuel. </w:t>
      </w:r>
    </w:p>
    <w:p w:rsidR="00E443F0" w:rsidRDefault="00E443F0">
      <w:pPr>
        <w:pStyle w:val="Corpsdetexte2"/>
      </w:pPr>
    </w:p>
    <w:p w:rsidR="00C46B62" w:rsidRDefault="00DC2F3E">
      <w:pPr>
        <w:pStyle w:val="Corpsdetexte2"/>
      </w:pPr>
      <w:r>
        <w:t>La « ruse » de l'orthodoxie consis</w:t>
      </w:r>
      <w:r>
        <w:softHyphen/>
        <w:t xml:space="preserve">te précisément à avoir posé cette alternative, donc la nécessité d'un dépassement qui élude l'imaginaire, au lieu de comprendre le sens comme </w:t>
      </w:r>
      <w:r w:rsidRPr="00C46B62">
        <w:rPr>
          <w:rFonts w:ascii="Times New Roman" w:hAnsi="Times New Roman" w:cs="Times New Roman"/>
          <w:i/>
          <w:sz w:val="24"/>
          <w:szCs w:val="24"/>
        </w:rPr>
        <w:t>la torsion sur lui</w:t>
      </w:r>
      <w:r w:rsidR="004153C7">
        <w:rPr>
          <w:rFonts w:ascii="Times New Roman" w:hAnsi="Times New Roman" w:cs="Times New Roman"/>
          <w:i/>
          <w:sz w:val="24"/>
          <w:szCs w:val="24"/>
        </w:rPr>
        <w:t>–</w:t>
      </w:r>
      <w:r w:rsidRPr="00C46B62">
        <w:rPr>
          <w:rFonts w:ascii="Times New Roman" w:hAnsi="Times New Roman" w:cs="Times New Roman"/>
          <w:i/>
          <w:sz w:val="24"/>
          <w:szCs w:val="24"/>
        </w:rPr>
        <w:t>même du désir</w:t>
      </w:r>
      <w:r>
        <w:t xml:space="preserve">. </w:t>
      </w:r>
    </w:p>
    <w:p w:rsidR="00C46B62" w:rsidRDefault="00C46B62">
      <w:pPr>
        <w:pStyle w:val="Corpsdetexte2"/>
      </w:pPr>
    </w:p>
    <w:p w:rsidR="00DC2F3E" w:rsidRDefault="00DC2F3E">
      <w:pPr>
        <w:pStyle w:val="Corpsdetexte2"/>
      </w:pPr>
      <w:r>
        <w:t>Or, c'est ce qui est en scène dans les deux dernières tapisseries : « </w:t>
      </w:r>
      <w:r w:rsidRPr="00C46B62">
        <w:rPr>
          <w:rFonts w:ascii="Times New Roman" w:hAnsi="Times New Roman" w:cs="Times New Roman"/>
          <w:i/>
          <w:color w:val="0000CC"/>
          <w:sz w:val="24"/>
          <w:szCs w:val="24"/>
        </w:rPr>
        <w:t>le Toucher</w:t>
      </w:r>
      <w:r>
        <w:t> » et « </w:t>
      </w:r>
      <w:r w:rsidRPr="00C46B62">
        <w:rPr>
          <w:rFonts w:ascii="Times New Roman" w:hAnsi="Times New Roman" w:cs="Times New Roman"/>
          <w:i/>
          <w:color w:val="0000CC"/>
          <w:sz w:val="24"/>
          <w:szCs w:val="24"/>
        </w:rPr>
        <w:t>la Vue</w:t>
      </w:r>
      <w:r>
        <w:t xml:space="preserve"> » sont les deux sens sur quoi s'articule la pensée logicienne dont il a été question ici même. </w:t>
      </w:r>
    </w:p>
    <w:p w:rsidR="00C46B62" w:rsidRDefault="00C46B62">
      <w:pPr>
        <w:pStyle w:val="Corpsdetexte2"/>
      </w:pPr>
    </w:p>
    <w:p w:rsidR="00C46B62" w:rsidRDefault="00DC2F3E">
      <w:pPr>
        <w:pStyle w:val="Corpsdetexte2"/>
      </w:pPr>
      <w:r>
        <w:t xml:space="preserve">Dans l'ordre du </w:t>
      </w:r>
      <w:r w:rsidRPr="00E443F0">
        <w:rPr>
          <w:rFonts w:ascii="Times New Roman" w:hAnsi="Times New Roman" w:cs="Times New Roman"/>
          <w:i/>
          <w:sz w:val="24"/>
          <w:szCs w:val="24"/>
        </w:rPr>
        <w:t>Begriff</w:t>
      </w:r>
      <w:r>
        <w:rPr>
          <w:i/>
        </w:rPr>
        <w:t xml:space="preserve">, </w:t>
      </w:r>
      <w:r>
        <w:t xml:space="preserve">du </w:t>
      </w:r>
      <w:r w:rsidRPr="00C46B62">
        <w:rPr>
          <w:rFonts w:ascii="Times New Roman" w:hAnsi="Times New Roman" w:cs="Times New Roman"/>
          <w:i/>
          <w:sz w:val="24"/>
          <w:szCs w:val="24"/>
        </w:rPr>
        <w:t>concept</w:t>
      </w:r>
      <w:r>
        <w:t>, sont joints</w:t>
      </w:r>
      <w:r w:rsidR="00C46B62">
        <w:t> :</w:t>
      </w:r>
    </w:p>
    <w:p w:rsidR="00C46B62" w:rsidRDefault="00DC2F3E">
      <w:pPr>
        <w:pStyle w:val="Corpsdetexte2"/>
      </w:pPr>
      <w:r>
        <w:t xml:space="preserve"> </w:t>
      </w:r>
    </w:p>
    <w:p w:rsidR="00C46B62" w:rsidRDefault="00DC2F3E" w:rsidP="00C61EB5">
      <w:pPr>
        <w:pStyle w:val="Corpsdetexte2"/>
        <w:numPr>
          <w:ilvl w:val="0"/>
          <w:numId w:val="7"/>
        </w:numPr>
      </w:pPr>
      <w:r>
        <w:t xml:space="preserve">à la fois le geste de maîtrise, de domination de la main </w:t>
      </w:r>
    </w:p>
    <w:p w:rsidR="00C46B62" w:rsidRDefault="00C46B62" w:rsidP="00C46B62">
      <w:pPr>
        <w:pStyle w:val="Corpsdetexte2"/>
        <w:ind w:left="720"/>
      </w:pPr>
    </w:p>
    <w:p w:rsidR="00DC2F3E" w:rsidRDefault="00DC2F3E" w:rsidP="00C61EB5">
      <w:pPr>
        <w:pStyle w:val="Corpsdetexte2"/>
        <w:numPr>
          <w:ilvl w:val="0"/>
          <w:numId w:val="7"/>
        </w:numPr>
      </w:pPr>
      <w:r>
        <w:t>et le regard, la réflexion spéculaire, c'est</w:t>
      </w:r>
      <w:r w:rsidR="004153C7">
        <w:t>–</w:t>
      </w:r>
      <w:r>
        <w:t>à</w:t>
      </w:r>
      <w:r w:rsidR="004153C7">
        <w:t>–</w:t>
      </w:r>
      <w:r>
        <w:t xml:space="preserve">dire ce jeu à la surface du miroir qui méconnaît la profondeur du miroir, l'autre côté du miroir. </w:t>
      </w:r>
    </w:p>
    <w:p w:rsidR="00C46B62" w:rsidRDefault="00C46B62">
      <w:pPr>
        <w:pStyle w:val="Corpsdetexte2"/>
      </w:pPr>
    </w:p>
    <w:p w:rsidR="00DC2F3E" w:rsidRDefault="00DC2F3E">
      <w:pPr>
        <w:pStyle w:val="Corpsdetexte2"/>
      </w:pPr>
      <w:r>
        <w:t>Et si la tapisserie « </w:t>
      </w:r>
      <w:hyperlink w:anchor="LaVue" w:history="1">
        <w:r w:rsidRPr="00E443F0">
          <w:rPr>
            <w:rStyle w:val="Lienhypertexte"/>
            <w:rFonts w:ascii="Times New Roman" w:hAnsi="Times New Roman" w:cs="Times New Roman"/>
            <w:i/>
            <w:sz w:val="24"/>
            <w:szCs w:val="24"/>
          </w:rPr>
          <w:t>La V</w:t>
        </w:r>
        <w:bookmarkStart w:id="43" w:name="RetourLaVue"/>
        <w:bookmarkEnd w:id="43"/>
        <w:r w:rsidRPr="00E443F0">
          <w:rPr>
            <w:rStyle w:val="Lienhypertexte"/>
            <w:rFonts w:ascii="Times New Roman" w:hAnsi="Times New Roman" w:cs="Times New Roman"/>
            <w:i/>
            <w:sz w:val="24"/>
            <w:szCs w:val="24"/>
          </w:rPr>
          <w:t>ue</w:t>
        </w:r>
      </w:hyperlink>
      <w:r>
        <w:t> » est la dernière, c'est peut</w:t>
      </w:r>
      <w:r w:rsidR="004153C7">
        <w:t>–</w:t>
      </w:r>
      <w:r>
        <w:t>être pour suggérer dans cette fin dramatique comme la possibilité d'un retour, nous verrions alors comme une fermeture du cycle de ces tapisseries.</w:t>
      </w:r>
    </w:p>
    <w:p w:rsidR="00C46B62" w:rsidRDefault="00C46B62">
      <w:pPr>
        <w:pStyle w:val="Corpsdetexte2"/>
      </w:pPr>
    </w:p>
    <w:p w:rsidR="00C46B62" w:rsidRDefault="00DC2F3E">
      <w:pPr>
        <w:pStyle w:val="Corpsdetexte2"/>
      </w:pPr>
      <w:r>
        <w:t>Peut</w:t>
      </w:r>
      <w:r w:rsidR="004153C7">
        <w:t>–</w:t>
      </w:r>
      <w:r>
        <w:t xml:space="preserve">être dans « </w:t>
      </w:r>
      <w:hyperlink w:anchor="LeToucher" w:history="1">
        <w:r w:rsidRPr="00E443F0">
          <w:rPr>
            <w:rStyle w:val="Lienhypertexte"/>
            <w:rFonts w:ascii="Times New Roman" w:hAnsi="Times New Roman" w:cs="Times New Roman"/>
            <w:i/>
            <w:sz w:val="24"/>
            <w:szCs w:val="24"/>
          </w:rPr>
          <w:t>Le Tou</w:t>
        </w:r>
        <w:bookmarkStart w:id="44" w:name="RetourLeToucher"/>
        <w:bookmarkEnd w:id="44"/>
        <w:r w:rsidRPr="00E443F0">
          <w:rPr>
            <w:rStyle w:val="Lienhypertexte"/>
            <w:rFonts w:ascii="Times New Roman" w:hAnsi="Times New Roman" w:cs="Times New Roman"/>
            <w:i/>
            <w:sz w:val="24"/>
            <w:szCs w:val="24"/>
          </w:rPr>
          <w:t>cher</w:t>
        </w:r>
      </w:hyperlink>
      <w:r>
        <w:t> », la licorne est</w:t>
      </w:r>
      <w:r w:rsidR="004153C7">
        <w:t>–</w:t>
      </w:r>
      <w:r>
        <w:t xml:space="preserve">elle enfin capturée. </w:t>
      </w:r>
    </w:p>
    <w:p w:rsidR="00C46B62" w:rsidRDefault="00C46B62">
      <w:pPr>
        <w:pStyle w:val="Corpsdetexte2"/>
      </w:pPr>
    </w:p>
    <w:p w:rsidR="00C46B62" w:rsidRDefault="00DC2F3E">
      <w:pPr>
        <w:pStyle w:val="Corpsdetexte2"/>
      </w:pPr>
      <w:r>
        <w:t>Mais en révélant, ce que tout le monde sait, par qui elle peut être capturée, elle disjoint une unité, c'est une autre histoire qui commence</w:t>
      </w:r>
      <w:r w:rsidR="00C46B62">
        <w:t>.</w:t>
      </w:r>
    </w:p>
    <w:p w:rsidR="00C46B62" w:rsidRDefault="00DC2F3E">
      <w:pPr>
        <w:pStyle w:val="Corpsdetexte2"/>
      </w:pPr>
      <w:r>
        <w:t xml:space="preserve"> </w:t>
      </w:r>
    </w:p>
    <w:p w:rsidR="00C46B62" w:rsidRDefault="00C46B62">
      <w:pPr>
        <w:pStyle w:val="Corpsdetexte2"/>
      </w:pPr>
      <w:r>
        <w:t>L</w:t>
      </w:r>
      <w:r w:rsidR="00DC2F3E">
        <w:t>e désir ne pouvant que rester désir et se perdre dans l'imaginaire, cette offrande en quelque sorte, que constitue la for</w:t>
      </w:r>
      <w:r w:rsidR="00DC2F3E">
        <w:softHyphen/>
        <w:t>mule « </w:t>
      </w:r>
      <w:r w:rsidR="00DC2F3E" w:rsidRPr="00E443F0">
        <w:rPr>
          <w:rFonts w:ascii="Times New Roman" w:hAnsi="Times New Roman" w:cs="Times New Roman"/>
          <w:i/>
          <w:sz w:val="24"/>
          <w:szCs w:val="24"/>
        </w:rPr>
        <w:t>À mon seul Désir</w:t>
      </w:r>
      <w:r w:rsidR="00DC2F3E">
        <w:t xml:space="preserve"> » est une fin, une mort, mais non pas au sens où il y aurait un caractère unique et singulier de la mort : </w:t>
      </w:r>
    </w:p>
    <w:p w:rsidR="00C46B62" w:rsidRDefault="00DC2F3E">
      <w:pPr>
        <w:pStyle w:val="Corpsdetexte2"/>
      </w:pPr>
      <w:r>
        <w:t xml:space="preserve">au sens où il y a une pulsion de mort. </w:t>
      </w:r>
    </w:p>
    <w:p w:rsidR="00C46B62" w:rsidRDefault="00C46B62">
      <w:pPr>
        <w:pStyle w:val="Corpsdetexte2"/>
      </w:pPr>
    </w:p>
    <w:p w:rsidR="00C46B62" w:rsidRDefault="00C46B62">
      <w:pPr>
        <w:pStyle w:val="Corpsdetexte2"/>
      </w:pPr>
      <w:r>
        <w:t>À</w:t>
      </w:r>
      <w:r w:rsidR="00DC2F3E">
        <w:t xml:space="preserve"> tenter et la possession et le savoir, la réflexion spéculaire, c'est une autre figure de la mort que rencontre le désir, mais l'orthodoxie est prise ici dans un autre manichéisme que celui dont elle reproche à l'hérésie la fascination. </w:t>
      </w:r>
    </w:p>
    <w:p w:rsidR="00C46B62" w:rsidRDefault="00C46B62">
      <w:pPr>
        <w:pStyle w:val="Corpsdetexte2"/>
      </w:pPr>
    </w:p>
    <w:p w:rsidR="00DC2F3E" w:rsidRDefault="00DC2F3E">
      <w:pPr>
        <w:pStyle w:val="Corpsdetexte2"/>
      </w:pPr>
      <w:r>
        <w:t>Toutes les deux ne sont pas sur le même plan. L'orthodoxie aménage le désir en en fai</w:t>
      </w:r>
      <w:r>
        <w:softHyphen/>
        <w:t xml:space="preserve">sant un exil, elle réalise sur lui une sorte d'économie qu'elle rachète par la singularité de la mort. </w:t>
      </w:r>
    </w:p>
    <w:p w:rsidR="00C46B62" w:rsidRDefault="00C46B62">
      <w:pPr>
        <w:pStyle w:val="Corpsdetexte2"/>
      </w:pPr>
    </w:p>
    <w:p w:rsidR="00C46B62" w:rsidRDefault="00DC2F3E">
      <w:pPr>
        <w:pStyle w:val="Corpsdetexte2"/>
      </w:pPr>
      <w:r>
        <w:t>En posant la transcendance par rapport au rationnel, elle méconnaît l'imaginaire, autrement dit, lors même qu'elle ressaisit le désir au point précis où il touche au désir de mort et se constitue comme tel, elle esca</w:t>
      </w:r>
      <w:r>
        <w:softHyphen/>
        <w:t xml:space="preserve">mote la mort. </w:t>
      </w:r>
    </w:p>
    <w:p w:rsidR="00C46B62" w:rsidRDefault="00C46B62">
      <w:pPr>
        <w:pStyle w:val="Corpsdetexte2"/>
      </w:pPr>
    </w:p>
    <w:p w:rsidR="00C46B62" w:rsidRDefault="00DC2F3E">
      <w:pPr>
        <w:pStyle w:val="Corpsdetexte2"/>
      </w:pPr>
      <w:r>
        <w:t>Puisque nous avons dès longtemps refusé de nous placer dans cette extério</w:t>
      </w:r>
      <w:r>
        <w:softHyphen/>
        <w:t xml:space="preserve">rité vis à vis du corps qu'est l'angle historique, il nous faut poser la question du sens de la chasteté cathare par rapport </w:t>
      </w:r>
    </w:p>
    <w:p w:rsidR="00C46B62" w:rsidRDefault="00DC2F3E">
      <w:pPr>
        <w:pStyle w:val="Corpsdetexte2"/>
      </w:pPr>
      <w:r>
        <w:t xml:space="preserve">à la divinisation du corps qu'opère la Renaissance </w:t>
      </w:r>
    </w:p>
    <w:p w:rsidR="00C46B62" w:rsidRDefault="00DC2F3E">
      <w:pPr>
        <w:pStyle w:val="Corpsdetexte2"/>
      </w:pPr>
      <w:r>
        <w:t xml:space="preserve">et qui transparaît dans la tapisserie de </w:t>
      </w:r>
    </w:p>
    <w:p w:rsidR="00DC2F3E" w:rsidRDefault="00DC2F3E">
      <w:pPr>
        <w:pStyle w:val="Corpsdetexte2"/>
      </w:pPr>
      <w:r>
        <w:t xml:space="preserve">Pierre d'AUBUSSON. </w:t>
      </w:r>
    </w:p>
    <w:p w:rsidR="00C46B62" w:rsidRDefault="00C46B62">
      <w:pPr>
        <w:pStyle w:val="Corpsdetexte2"/>
      </w:pPr>
    </w:p>
    <w:p w:rsidR="00C46B62" w:rsidRDefault="00DC2F3E">
      <w:pPr>
        <w:pStyle w:val="Corpsdetexte2"/>
      </w:pPr>
      <w:r>
        <w:t>Cette divinisation du corps</w:t>
      </w:r>
      <w:r w:rsidR="00C46B62">
        <w:t>…</w:t>
      </w:r>
      <w:r>
        <w:t xml:space="preserve"> </w:t>
      </w:r>
    </w:p>
    <w:p w:rsidR="00C46B62" w:rsidRDefault="00DC2F3E" w:rsidP="00C46B62">
      <w:pPr>
        <w:pStyle w:val="Corpsdetexte2"/>
        <w:ind w:left="708"/>
      </w:pPr>
      <w:r>
        <w:t xml:space="preserve">et c'est une chose reprise par NIETZSCHE, </w:t>
      </w:r>
    </w:p>
    <w:p w:rsidR="00C46B62" w:rsidRDefault="00DC2F3E" w:rsidP="00C46B62">
      <w:pPr>
        <w:pStyle w:val="Corpsdetexte2"/>
        <w:ind w:left="708"/>
      </w:pPr>
      <w:r>
        <w:t>de façon étran</w:t>
      </w:r>
      <w:r>
        <w:softHyphen/>
        <w:t>ge</w:t>
      </w:r>
      <w:r w:rsidR="00C46B62">
        <w:t>,</w:t>
      </w:r>
      <w:r>
        <w:t xml:space="preserve"> dans le même esprit</w:t>
      </w:r>
    </w:p>
    <w:p w:rsidR="00DC2F3E" w:rsidRDefault="00C46B62">
      <w:pPr>
        <w:pStyle w:val="Corpsdetexte2"/>
      </w:pPr>
      <w:r>
        <w:t>…</w:t>
      </w:r>
      <w:r w:rsidR="00DC2F3E">
        <w:t>est également une divinisation des puissances nocturnes et de l'imaginaire par opposition précisément à cette pensée orthodoxe pour laquelle les métaphores de la lumière, si on les replace par rapport au regard, donc au corps comme nous l'avons fait, sont seulement celles de la lucidité diur</w:t>
      </w:r>
      <w:r w:rsidR="00DC2F3E">
        <w:softHyphen/>
        <w:t xml:space="preserve">ne. </w:t>
      </w:r>
    </w:p>
    <w:p w:rsidR="00C46B62" w:rsidRDefault="00C46B62">
      <w:pPr>
        <w:pStyle w:val="Corpsdetexte2"/>
      </w:pPr>
    </w:p>
    <w:p w:rsidR="00DC2F3E" w:rsidRDefault="00DC2F3E">
      <w:pPr>
        <w:pStyle w:val="Corpsdetexte2"/>
      </w:pPr>
      <w:r>
        <w:t>C'est peut</w:t>
      </w:r>
      <w:r w:rsidR="004153C7">
        <w:t>–</w:t>
      </w:r>
      <w:r>
        <w:t xml:space="preserve">être en effet autre chose qu'une double polarité entre l'ombre et la lumière qui s'exprime dans la mystique cathare. Ou plutôt, l'ombre et la lumière ne sont pas deux principes, mais ils sont croisés dans la nature même du désir. </w:t>
      </w:r>
    </w:p>
    <w:p w:rsidR="00C46B62" w:rsidRDefault="00C46B62">
      <w:pPr>
        <w:pStyle w:val="Corpsdetexte2"/>
      </w:pPr>
    </w:p>
    <w:p w:rsidR="001A794E" w:rsidRDefault="00DC2F3E">
      <w:pPr>
        <w:pStyle w:val="Corpsdetexte2"/>
      </w:pPr>
      <w:r>
        <w:t xml:space="preserve">Il n'est pas impossible que la chasteté cathare </w:t>
      </w:r>
    </w:p>
    <w:p w:rsidR="00C46B62" w:rsidRDefault="00DC2F3E">
      <w:pPr>
        <w:pStyle w:val="Corpsdetexte2"/>
      </w:pPr>
      <w:r>
        <w:t xml:space="preserve">soit un sens du corps. </w:t>
      </w:r>
    </w:p>
    <w:p w:rsidR="00C46B62" w:rsidRDefault="00C46B62">
      <w:pPr>
        <w:pStyle w:val="Corpsdetexte2"/>
      </w:pPr>
    </w:p>
    <w:p w:rsidR="00C46B62" w:rsidRDefault="00DC2F3E">
      <w:pPr>
        <w:pStyle w:val="Corpsdetexte2"/>
      </w:pPr>
      <w:r>
        <w:t xml:space="preserve">Cette pensée, la Renaissance qui est en cela hérétique la considère comme une sorte de mort : </w:t>
      </w:r>
    </w:p>
    <w:p w:rsidR="00C46B62" w:rsidRDefault="00DC2F3E">
      <w:pPr>
        <w:pStyle w:val="Corpsdetexte2"/>
      </w:pPr>
      <w:r>
        <w:t xml:space="preserve">que l'on songe seulement à la manière dont </w:t>
      </w:r>
    </w:p>
    <w:p w:rsidR="00DC2F3E" w:rsidRDefault="00DC2F3E">
      <w:pPr>
        <w:pStyle w:val="Corpsdetexte2"/>
      </w:pPr>
      <w:r>
        <w:t>MICHEL</w:t>
      </w:r>
      <w:r w:rsidR="004153C7">
        <w:t>–</w:t>
      </w:r>
      <w:r>
        <w:t>ANGE, dans le tom</w:t>
      </w:r>
      <w:r>
        <w:softHyphen/>
        <w:t>beau des MEDICIS à Florence, polit et sculpte le corps de la nuit dans une sorte de perfection et de plénitude où toutes les courbes semblent se refermer sur soi, tandis que la forme du jour paraît être seulement un effort pour sortir de la matière.</w:t>
      </w:r>
    </w:p>
    <w:p w:rsidR="00C46B62" w:rsidRDefault="00C46B62">
      <w:pPr>
        <w:pStyle w:val="Corpsdetexte2"/>
      </w:pPr>
    </w:p>
    <w:p w:rsidR="00C46B62" w:rsidRDefault="00DC2F3E">
      <w:pPr>
        <w:pStyle w:val="Corpsdetexte2"/>
      </w:pPr>
      <w:r>
        <w:t xml:space="preserve">Ainsi, cette position de l'imaginaire nous induit à ne pas comprendre dans le langage des symboles, l'usage du mot ici est libre et ne correspond pas à celui du séminaire. </w:t>
      </w:r>
    </w:p>
    <w:p w:rsidR="00C46B62" w:rsidRDefault="00C46B62">
      <w:pPr>
        <w:pStyle w:val="Corpsdetexte2"/>
      </w:pPr>
    </w:p>
    <w:p w:rsidR="00DC2F3E" w:rsidRDefault="00DC2F3E">
      <w:pPr>
        <w:pStyle w:val="Corpsdetexte2"/>
      </w:pPr>
      <w:r>
        <w:t>Si la pensée conceptuelle a besoin du symbole, la pensée du corps ne surgit pas d'une seule inversion des termes, imputable à une symétrie géo</w:t>
      </w:r>
      <w:r>
        <w:softHyphen/>
        <w:t>métrique. C'est le symbolisme même qui tombe ici.</w:t>
      </w:r>
    </w:p>
    <w:p w:rsidR="00DC2F3E" w:rsidRDefault="00DC2F3E">
      <w:pPr>
        <w:pStyle w:val="Corpsdetexte2"/>
      </w:pPr>
    </w:p>
    <w:p w:rsidR="00DC2F3E" w:rsidRDefault="00DC2F3E">
      <w:pPr>
        <w:pStyle w:val="Corpsdetexte2"/>
        <w:rPr>
          <w:iCs/>
        </w:rPr>
      </w:pPr>
      <w:r>
        <w:t>«</w:t>
      </w:r>
      <w:r w:rsidR="00ED28C0">
        <w:t xml:space="preserve"> </w:t>
      </w:r>
      <w:r w:rsidRPr="00C46B62">
        <w:rPr>
          <w:rFonts w:ascii="Times New Roman" w:hAnsi="Times New Roman" w:cs="Times New Roman"/>
          <w:i/>
          <w:iCs/>
          <w:sz w:val="22"/>
          <w:szCs w:val="22"/>
        </w:rPr>
        <w:t>Le corps créateur s'est créé l'esprit comme la main de son vouloir</w:t>
      </w:r>
      <w:r w:rsidR="00C46B62" w:rsidRPr="00C46B62">
        <w:rPr>
          <w:rFonts w:ascii="Times New Roman" w:hAnsi="Times New Roman" w:cs="Times New Roman"/>
          <w:i/>
          <w:iCs/>
          <w:sz w:val="22"/>
          <w:szCs w:val="22"/>
        </w:rPr>
        <w:t>.</w:t>
      </w:r>
      <w:r>
        <w:rPr>
          <w:iCs/>
          <w:sz w:val="26"/>
        </w:rPr>
        <w:t> </w:t>
      </w:r>
      <w:r>
        <w:rPr>
          <w:iCs/>
        </w:rPr>
        <w:t xml:space="preserve">» </w:t>
      </w:r>
    </w:p>
    <w:p w:rsidR="00DC2F3E" w:rsidRDefault="00DC2F3E">
      <w:pPr>
        <w:pStyle w:val="Corpsdetexte2"/>
        <w:rPr>
          <w:iCs/>
        </w:rPr>
      </w:pPr>
    </w:p>
    <w:p w:rsidR="00ED28C0" w:rsidRDefault="00DC2F3E">
      <w:pPr>
        <w:pStyle w:val="Corpsdetexte2"/>
        <w:rPr>
          <w:rFonts w:ascii="Times New Roman" w:hAnsi="Times New Roman" w:cs="Times New Roman"/>
          <w:i/>
          <w:iCs/>
          <w:sz w:val="22"/>
          <w:szCs w:val="22"/>
          <w:lang w:val="en-US"/>
        </w:rPr>
      </w:pPr>
      <w:r w:rsidRPr="00A32256">
        <w:rPr>
          <w:iCs/>
          <w:lang w:val="en-US"/>
        </w:rPr>
        <w:t>«</w:t>
      </w:r>
      <w:r w:rsidRPr="00A32256">
        <w:rPr>
          <w:iCs/>
          <w:sz w:val="26"/>
          <w:lang w:val="en-US"/>
        </w:rPr>
        <w:t> </w:t>
      </w:r>
      <w:r w:rsidRPr="00C46B62">
        <w:rPr>
          <w:rFonts w:ascii="Times New Roman" w:hAnsi="Times New Roman" w:cs="Times New Roman"/>
          <w:i/>
          <w:iCs/>
          <w:sz w:val="22"/>
          <w:szCs w:val="22"/>
          <w:lang w:val="en-US"/>
        </w:rPr>
        <w:t xml:space="preserve">Das schaffende Selbst schuf sich Achten und Verachten, es schuf sich Lust und Weh. </w:t>
      </w:r>
    </w:p>
    <w:p w:rsidR="00DC2F3E" w:rsidRPr="00A32256" w:rsidRDefault="00ED28C0">
      <w:pPr>
        <w:pStyle w:val="Corpsdetexte2"/>
        <w:rPr>
          <w:iCs/>
          <w:lang w:val="en-US"/>
        </w:rPr>
      </w:pPr>
      <w:r>
        <w:rPr>
          <w:rFonts w:ascii="Times New Roman" w:hAnsi="Times New Roman" w:cs="Times New Roman"/>
          <w:i/>
          <w:iCs/>
          <w:sz w:val="22"/>
          <w:szCs w:val="22"/>
          <w:lang w:val="en-US"/>
        </w:rPr>
        <w:t xml:space="preserve">     </w:t>
      </w:r>
      <w:r w:rsidR="00DC2F3E" w:rsidRPr="00C46B62">
        <w:rPr>
          <w:rFonts w:ascii="Times New Roman" w:hAnsi="Times New Roman" w:cs="Times New Roman"/>
          <w:i/>
          <w:iCs/>
          <w:sz w:val="22"/>
          <w:szCs w:val="22"/>
          <w:lang w:val="en-US"/>
        </w:rPr>
        <w:t>Der schaffende Leib schuf sich den Geist als eine Hand seines Willens.</w:t>
      </w:r>
      <w:r w:rsidR="00DC2F3E" w:rsidRPr="00A32256">
        <w:rPr>
          <w:iCs/>
          <w:sz w:val="26"/>
          <w:lang w:val="en-US"/>
        </w:rPr>
        <w:t> </w:t>
      </w:r>
      <w:r w:rsidR="00DC2F3E" w:rsidRPr="00A32256">
        <w:rPr>
          <w:iCs/>
          <w:lang w:val="en-US"/>
        </w:rPr>
        <w:t xml:space="preserve">» </w:t>
      </w:r>
    </w:p>
    <w:p w:rsidR="00DC2F3E" w:rsidRPr="00A32256" w:rsidRDefault="00DC2F3E">
      <w:pPr>
        <w:pStyle w:val="Corpsdetexte2"/>
        <w:rPr>
          <w:iCs/>
          <w:lang w:val="en-US"/>
        </w:rPr>
      </w:pPr>
    </w:p>
    <w:p w:rsidR="001A794E" w:rsidRDefault="00DC2F3E">
      <w:pPr>
        <w:pStyle w:val="Corpsdetexte2"/>
      </w:pPr>
      <w:r>
        <w:t>Dans la plupart des passages où NIETZSCHE</w:t>
      </w:r>
      <w:r>
        <w:rPr>
          <w:rStyle w:val="Appelnotedebasdep"/>
          <w:rFonts w:ascii="Times New Roman" w:hAnsi="Times New Roman" w:cs="Times New Roman"/>
          <w:b/>
          <w:bCs/>
          <w:color w:val="FF3300"/>
          <w:vertAlign w:val="superscript"/>
        </w:rPr>
        <w:footnoteReference w:id="101"/>
      </w:r>
      <w:r>
        <w:t xml:space="preserve"> parle </w:t>
      </w:r>
    </w:p>
    <w:p w:rsidR="00C46B62" w:rsidRDefault="00DC2F3E">
      <w:pPr>
        <w:pStyle w:val="Corpsdetexte2"/>
      </w:pPr>
      <w:r>
        <w:t xml:space="preserve">du corps, il lie le corps à la structure du </w:t>
      </w:r>
      <w:r w:rsidRPr="00C46B62">
        <w:rPr>
          <w:rFonts w:ascii="Times New Roman" w:hAnsi="Times New Roman" w:cs="Times New Roman"/>
          <w:i/>
          <w:sz w:val="24"/>
          <w:szCs w:val="24"/>
        </w:rPr>
        <w:t>Soi</w:t>
      </w:r>
      <w:r>
        <w:rPr>
          <w:i/>
        </w:rPr>
        <w:t xml:space="preserve">, </w:t>
      </w:r>
      <w:r w:rsidRPr="00C46B62">
        <w:rPr>
          <w:rFonts w:ascii="Times New Roman" w:hAnsi="Times New Roman" w:cs="Times New Roman"/>
          <w:i/>
          <w:sz w:val="24"/>
          <w:szCs w:val="24"/>
        </w:rPr>
        <w:t>Selbst</w:t>
      </w:r>
      <w:r>
        <w:rPr>
          <w:i/>
        </w:rPr>
        <w:t xml:space="preserve">, </w:t>
      </w:r>
      <w:r>
        <w:t xml:space="preserve">comme pour signifier cette </w:t>
      </w:r>
      <w:r w:rsidRPr="00C46B62">
        <w:rPr>
          <w:rFonts w:ascii="Times New Roman" w:hAnsi="Times New Roman" w:cs="Times New Roman"/>
          <w:i/>
          <w:sz w:val="24"/>
          <w:szCs w:val="24"/>
        </w:rPr>
        <w:t>réflexivité du corps propre</w:t>
      </w:r>
      <w:r>
        <w:t xml:space="preserve">. </w:t>
      </w:r>
    </w:p>
    <w:p w:rsidR="00C46B62" w:rsidRDefault="00C46B62">
      <w:pPr>
        <w:pStyle w:val="Corpsdetexte2"/>
      </w:pPr>
    </w:p>
    <w:p w:rsidR="00C46B62" w:rsidRDefault="00DC2F3E">
      <w:pPr>
        <w:pStyle w:val="Corpsdetexte2"/>
      </w:pPr>
      <w:r>
        <w:t xml:space="preserve">Ce qui est important, c'est de noter ici la convergence qui existe entre la pensée bouddhiste </w:t>
      </w:r>
    </w:p>
    <w:p w:rsidR="00DC2F3E" w:rsidRDefault="00DC2F3E">
      <w:pPr>
        <w:pStyle w:val="Corpsdetexte2"/>
      </w:pPr>
      <w:r>
        <w:t xml:space="preserve">et certains aspects de la pensée occidentale. </w:t>
      </w:r>
    </w:p>
    <w:p w:rsidR="00C46B62" w:rsidRDefault="00C46B62">
      <w:pPr>
        <w:pStyle w:val="Corpsdetexte2"/>
      </w:pPr>
    </w:p>
    <w:p w:rsidR="00DC2F3E" w:rsidRDefault="00DC2F3E">
      <w:pPr>
        <w:pStyle w:val="Corpsdetexte2"/>
      </w:pPr>
      <w:r>
        <w:t xml:space="preserve">En élaborant la notion de </w:t>
      </w:r>
      <w:r w:rsidR="001A794E">
        <w:t>« </w:t>
      </w:r>
      <w:r w:rsidRPr="001A794E">
        <w:rPr>
          <w:rFonts w:ascii="Times New Roman" w:hAnsi="Times New Roman" w:cs="Times New Roman"/>
          <w:i/>
          <w:sz w:val="24"/>
          <w:szCs w:val="24"/>
        </w:rPr>
        <w:t>moi cosmique</w:t>
      </w:r>
      <w:r w:rsidR="001A794E">
        <w:t> »</w:t>
      </w:r>
      <w:r>
        <w:t>, c'est la pensée de corps transcendantal, quoiqu'il n'emploie pas l'expression, que NIETZSCHE fait venir au jour.</w:t>
      </w:r>
    </w:p>
    <w:p w:rsidR="00DC2F3E" w:rsidRDefault="00DC2F3E">
      <w:pPr>
        <w:pStyle w:val="Corpsdetexte2"/>
      </w:pPr>
    </w:p>
    <w:p w:rsidR="00DC2F3E" w:rsidRDefault="00DC2F3E">
      <w:pPr>
        <w:pStyle w:val="Corpsdetexte2"/>
      </w:pPr>
      <w:r>
        <w:t xml:space="preserve">Si vraiment cette tapisserie est un poème à double entrée pour ainsi dire, si comme tout poème cathare, il signifie sur deux plans, de façon à permettre une lecture différente à chaque église, il n'est pas impossible de figurer ainsi cette continuité dans l'histoire du désir. </w:t>
      </w:r>
    </w:p>
    <w:p w:rsidR="00C46B62" w:rsidRDefault="00C46B62">
      <w:pPr>
        <w:pStyle w:val="Corpsdetexte2"/>
      </w:pPr>
    </w:p>
    <w:p w:rsidR="00C46B62" w:rsidRDefault="00DC2F3E">
      <w:pPr>
        <w:pStyle w:val="Corpsdetexte2"/>
      </w:pPr>
      <w:r>
        <w:t xml:space="preserve">Avant qu'il ne se constitue comme ce retour de </w:t>
      </w:r>
    </w:p>
    <w:p w:rsidR="00C46B62" w:rsidRDefault="00DC2F3E">
      <w:pPr>
        <w:pStyle w:val="Corpsdetexte2"/>
      </w:pPr>
      <w:r>
        <w:t xml:space="preserve">la coupure, était nécessaire d'abord cette figure </w:t>
      </w:r>
    </w:p>
    <w:p w:rsidR="00C46B62" w:rsidRDefault="00DC2F3E">
      <w:pPr>
        <w:pStyle w:val="Corpsdetexte2"/>
      </w:pPr>
      <w:r>
        <w:t xml:space="preserve">de l'identification qui se trouve présentée par </w:t>
      </w:r>
    </w:p>
    <w:p w:rsidR="00DC2F3E" w:rsidRDefault="00DC2F3E">
      <w:pPr>
        <w:pStyle w:val="Corpsdetexte2"/>
      </w:pPr>
      <w:r>
        <w:t xml:space="preserve">la première tapisserie, où la Dame donne à un faucon des graines. </w:t>
      </w:r>
    </w:p>
    <w:p w:rsidR="00DC2F3E" w:rsidRDefault="00DC2F3E">
      <w:pPr>
        <w:pStyle w:val="Corpsdetexte2"/>
      </w:pPr>
    </w:p>
    <w:p w:rsidR="001A794E" w:rsidRDefault="00DC2F3E">
      <w:pPr>
        <w:pStyle w:val="Corpsdetexte2"/>
      </w:pPr>
      <w:r>
        <w:t xml:space="preserve">Elle est devant une roseraie, mais dans la seconde tapisserie la roseraie a disparu. Les parfums sont </w:t>
      </w:r>
    </w:p>
    <w:p w:rsidR="00C46B62" w:rsidRDefault="00DC2F3E">
      <w:pPr>
        <w:pStyle w:val="Corpsdetexte2"/>
      </w:pPr>
      <w:r>
        <w:t>la forme plus subtile de cette distance, de cette différence que par sa seule présence, sans qu'il soit encore question de la complication de la cou</w:t>
      </w:r>
      <w:r>
        <w:softHyphen/>
        <w:t xml:space="preserve">pure et du retour, pose le corps. </w:t>
      </w:r>
    </w:p>
    <w:p w:rsidR="00C46B62" w:rsidRDefault="00C46B62">
      <w:pPr>
        <w:pStyle w:val="Corpsdetexte2"/>
      </w:pPr>
    </w:p>
    <w:p w:rsidR="00C46B62" w:rsidRDefault="00DC2F3E">
      <w:pPr>
        <w:pStyle w:val="Corpsdetexte2"/>
      </w:pPr>
      <w:r>
        <w:t>Les bannières échangées dans « </w:t>
      </w:r>
      <w:hyperlink w:anchor="LOUIE" w:history="1">
        <w:r w:rsidRPr="00E443F0">
          <w:rPr>
            <w:rStyle w:val="Lienhypertexte"/>
            <w:rFonts w:ascii="Times New Roman" w:hAnsi="Times New Roman" w:cs="Times New Roman"/>
            <w:i/>
            <w:sz w:val="24"/>
            <w:szCs w:val="24"/>
          </w:rPr>
          <w:t>l'O</w:t>
        </w:r>
        <w:bookmarkStart w:id="45" w:name="RetourLOUIE"/>
        <w:bookmarkEnd w:id="45"/>
        <w:r w:rsidRPr="00E443F0">
          <w:rPr>
            <w:rStyle w:val="Lienhypertexte"/>
            <w:rFonts w:ascii="Times New Roman" w:hAnsi="Times New Roman" w:cs="Times New Roman"/>
            <w:i/>
            <w:sz w:val="24"/>
            <w:szCs w:val="24"/>
          </w:rPr>
          <w:t>uïe</w:t>
        </w:r>
      </w:hyperlink>
      <w:r>
        <w:t> », sont au point qui précède le désir comme une sorte d'acmé du corps, comme la dimen</w:t>
      </w:r>
      <w:r>
        <w:softHyphen/>
        <w:t xml:space="preserve">sion de l'appel. </w:t>
      </w:r>
    </w:p>
    <w:p w:rsidR="00C46B62" w:rsidRDefault="00C46B62">
      <w:pPr>
        <w:pStyle w:val="Corpsdetexte2"/>
      </w:pPr>
    </w:p>
    <w:p w:rsidR="00C46B62" w:rsidRDefault="00DC2F3E">
      <w:pPr>
        <w:pStyle w:val="Corpsdetexte2"/>
      </w:pPr>
      <w:r>
        <w:t>Déjà on y lit une mélancolie. Et cependant, ce n'est que par rap</w:t>
      </w:r>
      <w:r>
        <w:softHyphen/>
        <w:t>port à l'imaginaire, ce n'est que parce que le corps est dans une sorte de conju</w:t>
      </w:r>
      <w:r>
        <w:softHyphen/>
        <w:t xml:space="preserve">gaison avec le langage qu'est possible cette dimension harmonique du corps, cet « écouter ». </w:t>
      </w:r>
    </w:p>
    <w:p w:rsidR="00C46B62" w:rsidRDefault="00C46B62">
      <w:pPr>
        <w:pStyle w:val="Corpsdetexte2"/>
      </w:pPr>
    </w:p>
    <w:p w:rsidR="001A794E" w:rsidRDefault="00DC2F3E">
      <w:pPr>
        <w:pStyle w:val="Corpsdetexte2"/>
      </w:pPr>
      <w:r>
        <w:t>La continuité entre ces tapisseries est ainsi</w:t>
      </w:r>
      <w:r w:rsidR="001A794E">
        <w:t>,</w:t>
      </w:r>
      <w:r>
        <w:t xml:space="preserve"> </w:t>
      </w:r>
    </w:p>
    <w:p w:rsidR="00DC2F3E" w:rsidRDefault="00DC2F3E">
      <w:pPr>
        <w:pStyle w:val="Corpsdetexte2"/>
      </w:pPr>
      <w:r>
        <w:t>non pas dans un passage de l'une à l'autre</w:t>
      </w:r>
      <w:r w:rsidR="001A794E">
        <w:t>,</w:t>
      </w:r>
      <w:r>
        <w:t xml:space="preserve"> mais dans un approfondissement de l'une, quelle qu'elle soit.</w:t>
      </w:r>
    </w:p>
    <w:p w:rsidR="00C46B62" w:rsidRDefault="00C46B62">
      <w:pPr>
        <w:pStyle w:val="Corpsdetexte2"/>
      </w:pPr>
    </w:p>
    <w:p w:rsidR="00DC2F3E" w:rsidRDefault="00DC2F3E">
      <w:pPr>
        <w:pStyle w:val="Corpsdetexte2"/>
      </w:pPr>
      <w:r>
        <w:t xml:space="preserve">Il semble que nous nous soyons éloignés de ce rêve à la Licorne. </w:t>
      </w:r>
    </w:p>
    <w:p w:rsidR="00DC2F3E" w:rsidRDefault="00DC2F3E">
      <w:pPr>
        <w:pStyle w:val="Corpsdetexte2"/>
      </w:pPr>
    </w:p>
    <w:p w:rsidR="00C46B62" w:rsidRDefault="00DC2F3E">
      <w:pPr>
        <w:pStyle w:val="Corpsdetexte2"/>
      </w:pPr>
      <w:r>
        <w:t>Peut</w:t>
      </w:r>
      <w:r w:rsidR="004153C7">
        <w:t>–</w:t>
      </w:r>
      <w:r>
        <w:t>être pour compléter ce détour par quelques suggestions, faudrait</w:t>
      </w:r>
      <w:r w:rsidR="004153C7">
        <w:t>–</w:t>
      </w:r>
      <w:r>
        <w:t xml:space="preserve">il remarquer la persistance </w:t>
      </w:r>
    </w:p>
    <w:p w:rsidR="00C46B62" w:rsidRDefault="00DC2F3E">
      <w:pPr>
        <w:pStyle w:val="Corpsdetexte2"/>
      </w:pPr>
      <w:r>
        <w:t xml:space="preserve">du patient à déplacer le sens de certains signifiants du rêve sans tenir compte de ce caractére pourtant insolite qu'il dit éprouver dans le rêve. </w:t>
      </w:r>
    </w:p>
    <w:p w:rsidR="00C46B62" w:rsidRDefault="00C46B62">
      <w:pPr>
        <w:pStyle w:val="Corpsdetexte2"/>
      </w:pPr>
    </w:p>
    <w:p w:rsidR="00C46B62" w:rsidRDefault="00DC2F3E">
      <w:pPr>
        <w:pStyle w:val="Corpsdetexte2"/>
      </w:pPr>
      <w:r>
        <w:t xml:space="preserve">C'est par la méthode des associations libres, </w:t>
      </w:r>
    </w:p>
    <w:p w:rsidR="00DC2F3E" w:rsidRDefault="00DC2F3E">
      <w:pPr>
        <w:pStyle w:val="Corpsdetexte2"/>
      </w:pPr>
      <w:r>
        <w:t xml:space="preserve">qu'il est amené à faire adhérer à ce mot </w:t>
      </w:r>
      <w:r w:rsidRPr="00E443F0">
        <w:rPr>
          <w:rFonts w:ascii="Times New Roman" w:hAnsi="Times New Roman" w:cs="Times New Roman"/>
          <w:i/>
          <w:iCs/>
          <w:sz w:val="24"/>
          <w:szCs w:val="24"/>
        </w:rPr>
        <w:t>sable</w:t>
      </w:r>
      <w:r>
        <w:t xml:space="preserve"> des signifiants empruntés à la vie diurne et univoque. </w:t>
      </w:r>
    </w:p>
    <w:p w:rsidR="00C46B62" w:rsidRDefault="00C46B62">
      <w:pPr>
        <w:pStyle w:val="Corpsdetexte2"/>
      </w:pPr>
    </w:p>
    <w:p w:rsidR="00C46B62" w:rsidRDefault="00DC2F3E">
      <w:pPr>
        <w:pStyle w:val="Corpsdetexte2"/>
      </w:pPr>
      <w:r>
        <w:t>Dans le langa</w:t>
      </w:r>
      <w:r>
        <w:softHyphen/>
        <w:t xml:space="preserve">ge des armoiries, des blasons, </w:t>
      </w:r>
      <w:r w:rsidR="00C46B62">
        <w:t>« </w:t>
      </w:r>
      <w:r w:rsidRPr="00C46B62">
        <w:rPr>
          <w:rFonts w:ascii="Times New Roman" w:hAnsi="Times New Roman" w:cs="Times New Roman"/>
          <w:i/>
          <w:sz w:val="24"/>
          <w:szCs w:val="24"/>
        </w:rPr>
        <w:t>sable</w:t>
      </w:r>
      <w:r w:rsidR="00C46B62">
        <w:t> »</w:t>
      </w:r>
      <w:r>
        <w:t xml:space="preserve"> est le nom de la couleur noire. </w:t>
      </w:r>
    </w:p>
    <w:p w:rsidR="00C46B62" w:rsidRDefault="00C46B62">
      <w:pPr>
        <w:pStyle w:val="Corpsdetexte2"/>
      </w:pPr>
    </w:p>
    <w:p w:rsidR="00C46B62" w:rsidRDefault="00DC2F3E">
      <w:pPr>
        <w:pStyle w:val="Corpsdetexte2"/>
      </w:pPr>
      <w:r>
        <w:t>De la forêt aux arbres colorés de teintes vives et simples, il se garde bien d'accentuer le caractère magique, même lorsque celui</w:t>
      </w:r>
      <w:r w:rsidR="004153C7">
        <w:t>–</w:t>
      </w:r>
      <w:r>
        <w:t xml:space="preserve">ci </w:t>
      </w:r>
      <w:r w:rsidRPr="00C46B62">
        <w:rPr>
          <w:rFonts w:ascii="Times New Roman" w:hAnsi="Times New Roman" w:cs="Times New Roman"/>
          <w:i/>
          <w:sz w:val="24"/>
          <w:szCs w:val="24"/>
        </w:rPr>
        <w:t>parle</w:t>
      </w:r>
      <w:r>
        <w:t xml:space="preserve"> pour ainsi dire : </w:t>
      </w:r>
    </w:p>
    <w:p w:rsidR="00C46B62" w:rsidRDefault="00DC2F3E">
      <w:pPr>
        <w:pStyle w:val="Corpsdetexte2"/>
      </w:pPr>
      <w:r>
        <w:t>alors qu'il songe aux nombreux animaux de la forêt, une licorne croise son chemin, c'est</w:t>
      </w:r>
      <w:r w:rsidR="004153C7">
        <w:t>–</w:t>
      </w:r>
      <w:r>
        <w:t>à</w:t>
      </w:r>
      <w:r w:rsidR="004153C7">
        <w:t>–</w:t>
      </w:r>
      <w:r>
        <w:t xml:space="preserve">dire justement l'animal mythique qui n'est pas du même ordre </w:t>
      </w:r>
    </w:p>
    <w:p w:rsidR="00C46B62" w:rsidRDefault="00DC2F3E">
      <w:pPr>
        <w:pStyle w:val="Corpsdetexte2"/>
      </w:pPr>
      <w:r>
        <w:t xml:space="preserve">que ces nombreux animaux, et qui donne au secret </w:t>
      </w:r>
    </w:p>
    <w:p w:rsidR="00DC2F3E" w:rsidRDefault="00DC2F3E">
      <w:pPr>
        <w:pStyle w:val="Corpsdetexte2"/>
      </w:pPr>
      <w:r>
        <w:t xml:space="preserve">de cette forêt sa forme. </w:t>
      </w:r>
    </w:p>
    <w:p w:rsidR="00DC2F3E" w:rsidRDefault="00DC2F3E">
      <w:pPr>
        <w:pStyle w:val="Corpsdetexte2"/>
      </w:pPr>
    </w:p>
    <w:p w:rsidR="00C46B62" w:rsidRDefault="00DC2F3E">
      <w:pPr>
        <w:pStyle w:val="Corpsdetexte2"/>
      </w:pPr>
      <w:r>
        <w:t>Tous les souvenirs évo</w:t>
      </w:r>
      <w:r>
        <w:softHyphen/>
        <w:t>qués semblent exclure la réminiscence</w:t>
      </w:r>
      <w:r w:rsidR="00C46B62">
        <w:t>…</w:t>
      </w:r>
      <w:r>
        <w:t xml:space="preserve"> </w:t>
      </w:r>
    </w:p>
    <w:p w:rsidR="00C46B62" w:rsidRDefault="00DC2F3E" w:rsidP="00C46B62">
      <w:pPr>
        <w:pStyle w:val="Corpsdetexte2"/>
        <w:ind w:left="708"/>
      </w:pPr>
      <w:r>
        <w:t xml:space="preserve">c'est la distinction kierkegaardienne </w:t>
      </w:r>
    </w:p>
    <w:p w:rsidR="00C46B62" w:rsidRDefault="00DC2F3E" w:rsidP="00C46B62">
      <w:pPr>
        <w:pStyle w:val="Corpsdetexte2"/>
        <w:ind w:left="708"/>
      </w:pPr>
      <w:r>
        <w:t>entre ressouvenir et mémoire</w:t>
      </w:r>
    </w:p>
    <w:p w:rsidR="00C46B62" w:rsidRDefault="00C46B62">
      <w:pPr>
        <w:pStyle w:val="Corpsdetexte2"/>
      </w:pPr>
      <w:r>
        <w:t>…</w:t>
      </w:r>
      <w:r w:rsidR="00DC2F3E">
        <w:t xml:space="preserve">et l'analyste est pour ainsi dire tenté d'entrer dans le jeu. </w:t>
      </w:r>
    </w:p>
    <w:p w:rsidR="00C46B62" w:rsidRDefault="00C46B62">
      <w:pPr>
        <w:pStyle w:val="Corpsdetexte2"/>
      </w:pPr>
    </w:p>
    <w:p w:rsidR="00C46B62" w:rsidRDefault="00DC2F3E">
      <w:pPr>
        <w:pStyle w:val="Corpsdetexte2"/>
      </w:pPr>
      <w:r>
        <w:t>Le patient n'est</w:t>
      </w:r>
      <w:r w:rsidR="004153C7">
        <w:t>–</w:t>
      </w:r>
      <w:r>
        <w:t>il pas joué par son propre désir</w:t>
      </w:r>
      <w:r w:rsidR="00C46B62">
        <w:t xml:space="preserve"> </w:t>
      </w:r>
      <w:r>
        <w:t xml:space="preserve">? </w:t>
      </w:r>
    </w:p>
    <w:p w:rsidR="00C46B62" w:rsidRDefault="00C46B62">
      <w:pPr>
        <w:pStyle w:val="Corpsdetexte2"/>
      </w:pPr>
    </w:p>
    <w:p w:rsidR="00DC2F3E" w:rsidRDefault="00DC2F3E">
      <w:pPr>
        <w:pStyle w:val="Corpsdetexte2"/>
      </w:pPr>
      <w:r>
        <w:t>Et l'analyste n'est</w:t>
      </w:r>
      <w:r>
        <w:softHyphen/>
      </w:r>
      <w:r w:rsidR="004153C7">
        <w:t>–</w:t>
      </w:r>
      <w:r>
        <w:t>il pas dans une certaine mesure entraîné à sa suite?</w:t>
      </w:r>
    </w:p>
    <w:p w:rsidR="00C46B62" w:rsidRDefault="00C46B62">
      <w:pPr>
        <w:pStyle w:val="Corpsdetexte2"/>
        <w:rPr>
          <w:color w:val="auto"/>
          <w:szCs w:val="24"/>
        </w:rPr>
      </w:pPr>
    </w:p>
    <w:p w:rsidR="00C46B62" w:rsidRDefault="00DC2F3E">
      <w:pPr>
        <w:pStyle w:val="Corpsdetexte2"/>
        <w:rPr>
          <w:color w:val="auto"/>
          <w:szCs w:val="24"/>
        </w:rPr>
      </w:pPr>
      <w:r>
        <w:rPr>
          <w:color w:val="auto"/>
          <w:szCs w:val="24"/>
        </w:rPr>
        <w:t xml:space="preserve">Nous posions la question de savoir si l'amour courtois est le symbole de la mystique cathare. </w:t>
      </w:r>
      <w:r w:rsidR="00C46B62">
        <w:rPr>
          <w:color w:val="auto"/>
          <w:szCs w:val="24"/>
        </w:rPr>
        <w:t xml:space="preserve">                   </w:t>
      </w:r>
    </w:p>
    <w:p w:rsidR="00C46B62" w:rsidRDefault="00DC2F3E">
      <w:pPr>
        <w:pStyle w:val="Corpsdetexte2"/>
        <w:rPr>
          <w:color w:val="auto"/>
          <w:szCs w:val="24"/>
        </w:rPr>
      </w:pPr>
      <w:r>
        <w:rPr>
          <w:color w:val="auto"/>
          <w:szCs w:val="24"/>
        </w:rPr>
        <w:lastRenderedPageBreak/>
        <w:t xml:space="preserve">Il semble qu'au contraire, le corps ne peut jouer </w:t>
      </w:r>
    </w:p>
    <w:p w:rsidR="00C46B62" w:rsidRDefault="00DC2F3E">
      <w:pPr>
        <w:pStyle w:val="Corpsdetexte2"/>
        <w:rPr>
          <w:color w:val="auto"/>
          <w:szCs w:val="24"/>
        </w:rPr>
      </w:pPr>
      <w:r>
        <w:rPr>
          <w:color w:val="auto"/>
          <w:szCs w:val="24"/>
        </w:rPr>
        <w:t>le rôle de symbole, mais qu'il est la seule forme possible du penser, la coupure de la trans</w:t>
      </w:r>
      <w:r>
        <w:rPr>
          <w:color w:val="auto"/>
          <w:szCs w:val="24"/>
        </w:rPr>
        <w:softHyphen/>
        <w:t xml:space="preserve">cendance inhérente au religieux qui s'introduit ici, </w:t>
      </w:r>
    </w:p>
    <w:p w:rsidR="00C46B62" w:rsidRDefault="00DC2F3E">
      <w:pPr>
        <w:pStyle w:val="Corpsdetexte2"/>
        <w:rPr>
          <w:color w:val="auto"/>
          <w:szCs w:val="24"/>
        </w:rPr>
      </w:pPr>
      <w:r>
        <w:rPr>
          <w:color w:val="auto"/>
          <w:szCs w:val="24"/>
        </w:rPr>
        <w:t>par le fait même de la récon</w:t>
      </w:r>
      <w:r>
        <w:rPr>
          <w:color w:val="auto"/>
          <w:szCs w:val="24"/>
        </w:rPr>
        <w:softHyphen/>
        <w:t xml:space="preserve">ciliation symbolique, n'est que le masque de l'orthodoxie. </w:t>
      </w:r>
    </w:p>
    <w:p w:rsidR="00C46B62" w:rsidRDefault="00C46B62">
      <w:pPr>
        <w:pStyle w:val="Corpsdetexte2"/>
        <w:rPr>
          <w:color w:val="auto"/>
          <w:szCs w:val="24"/>
        </w:rPr>
      </w:pPr>
    </w:p>
    <w:p w:rsidR="00C46B62" w:rsidRDefault="00DC2F3E">
      <w:pPr>
        <w:pStyle w:val="Corpsdetexte2"/>
        <w:rPr>
          <w:color w:val="auto"/>
          <w:szCs w:val="24"/>
        </w:rPr>
      </w:pPr>
      <w:r>
        <w:rPr>
          <w:color w:val="auto"/>
          <w:szCs w:val="24"/>
        </w:rPr>
        <w:t>Elle appelle fascina</w:t>
      </w:r>
      <w:r>
        <w:rPr>
          <w:color w:val="auto"/>
          <w:szCs w:val="24"/>
        </w:rPr>
        <w:softHyphen/>
        <w:t xml:space="preserve">tion du manichéisme le jeu </w:t>
      </w:r>
    </w:p>
    <w:p w:rsidR="00DC2F3E" w:rsidRDefault="00DC2F3E">
      <w:pPr>
        <w:pStyle w:val="Corpsdetexte2"/>
        <w:rPr>
          <w:color w:val="auto"/>
          <w:szCs w:val="24"/>
        </w:rPr>
      </w:pPr>
      <w:r>
        <w:rPr>
          <w:color w:val="auto"/>
          <w:szCs w:val="24"/>
        </w:rPr>
        <w:t xml:space="preserve">du désir et de la mort, elle fait de la mort unique un passage et par là même, comme nous l'avons dit, elle la subtilise. </w:t>
      </w:r>
    </w:p>
    <w:p w:rsidR="00C46B62" w:rsidRDefault="00C46B62">
      <w:pPr>
        <w:pStyle w:val="Corpsdetexte2"/>
        <w:rPr>
          <w:color w:val="auto"/>
          <w:szCs w:val="24"/>
        </w:rPr>
      </w:pPr>
    </w:p>
    <w:p w:rsidR="00C46B62" w:rsidRDefault="00DC2F3E">
      <w:pPr>
        <w:pStyle w:val="Corpsdetexte2"/>
        <w:rPr>
          <w:color w:val="auto"/>
          <w:szCs w:val="24"/>
        </w:rPr>
      </w:pPr>
      <w:r>
        <w:rPr>
          <w:color w:val="auto"/>
          <w:szCs w:val="24"/>
        </w:rPr>
        <w:t xml:space="preserve">Ce n'est pas par hasard si ces figures du désir </w:t>
      </w:r>
    </w:p>
    <w:p w:rsidR="00C46B62" w:rsidRDefault="00DC2F3E">
      <w:pPr>
        <w:pStyle w:val="Corpsdetexte2"/>
        <w:rPr>
          <w:color w:val="auto"/>
          <w:szCs w:val="24"/>
        </w:rPr>
      </w:pPr>
      <w:r>
        <w:rPr>
          <w:color w:val="auto"/>
          <w:szCs w:val="24"/>
        </w:rPr>
        <w:t xml:space="preserve">nous apparaissent tissées dans les fils de couleur </w:t>
      </w:r>
    </w:p>
    <w:p w:rsidR="00C46B62" w:rsidRDefault="00DC2F3E">
      <w:pPr>
        <w:pStyle w:val="Corpsdetexte2"/>
        <w:rPr>
          <w:color w:val="auto"/>
          <w:szCs w:val="24"/>
        </w:rPr>
      </w:pPr>
      <w:r>
        <w:rPr>
          <w:color w:val="auto"/>
          <w:szCs w:val="24"/>
        </w:rPr>
        <w:t xml:space="preserve">et la trame d'une tapisserie. </w:t>
      </w:r>
    </w:p>
    <w:p w:rsidR="00C46B62" w:rsidRDefault="00C46B62">
      <w:pPr>
        <w:pStyle w:val="Corpsdetexte2"/>
        <w:rPr>
          <w:color w:val="auto"/>
          <w:szCs w:val="24"/>
        </w:rPr>
      </w:pPr>
    </w:p>
    <w:p w:rsidR="00DC2F3E" w:rsidRDefault="00DC2F3E">
      <w:pPr>
        <w:pStyle w:val="Corpsdetexte2"/>
        <w:rPr>
          <w:color w:val="auto"/>
          <w:szCs w:val="24"/>
        </w:rPr>
      </w:pPr>
      <w:r>
        <w:rPr>
          <w:color w:val="auto"/>
          <w:szCs w:val="24"/>
        </w:rPr>
        <w:t>Notre culture ne nous a pas transmis tout cela dans la matière d'un bas</w:t>
      </w:r>
      <w:r w:rsidR="004153C7">
        <w:rPr>
          <w:color w:val="auto"/>
          <w:szCs w:val="24"/>
        </w:rPr>
        <w:t>–</w:t>
      </w:r>
      <w:r>
        <w:rPr>
          <w:color w:val="auto"/>
          <w:szCs w:val="24"/>
        </w:rPr>
        <w:t xml:space="preserve">relief, dans l'illusoire profondeur picturale, mais elle nous l'a donné dans la surface vive d'une tapisserie, dans l'épaisseur de sa surface traversée d'un endroit à un envers par quelque chose qui reparaît dans le rêve sous la forme du corps féminin. </w:t>
      </w:r>
    </w:p>
    <w:p w:rsidR="00C46B62" w:rsidRDefault="00C46B62">
      <w:pPr>
        <w:pStyle w:val="Corpsdetexte2"/>
        <w:rPr>
          <w:color w:val="auto"/>
          <w:szCs w:val="24"/>
        </w:rPr>
      </w:pPr>
    </w:p>
    <w:p w:rsidR="00C46B62" w:rsidRDefault="00DC2F3E">
      <w:pPr>
        <w:pStyle w:val="Corpsdetexte2"/>
        <w:rPr>
          <w:color w:val="auto"/>
          <w:szCs w:val="24"/>
        </w:rPr>
      </w:pPr>
      <w:r>
        <w:rPr>
          <w:color w:val="auto"/>
          <w:szCs w:val="24"/>
        </w:rPr>
        <w:t xml:space="preserve">Ce que semble indiquer le rêve, et ce qui est refusé justement dans la métaphore de la conque formée </w:t>
      </w:r>
    </w:p>
    <w:p w:rsidR="00DC2F3E" w:rsidRDefault="00DC2F3E">
      <w:pPr>
        <w:pStyle w:val="Corpsdetexte2"/>
        <w:rPr>
          <w:color w:val="auto"/>
          <w:szCs w:val="24"/>
        </w:rPr>
      </w:pPr>
      <w:r>
        <w:rPr>
          <w:color w:val="auto"/>
          <w:szCs w:val="24"/>
        </w:rPr>
        <w:t xml:space="preserve">par les paumes de la main, c'est une forme appauvrie et schématisée du corps, le sens. </w:t>
      </w:r>
    </w:p>
    <w:p w:rsidR="00C46B62" w:rsidRDefault="00C46B62">
      <w:pPr>
        <w:pStyle w:val="Corpsdetexte2"/>
        <w:rPr>
          <w:color w:val="auto"/>
          <w:szCs w:val="24"/>
        </w:rPr>
      </w:pPr>
    </w:p>
    <w:p w:rsidR="001A794E" w:rsidRDefault="00DC2F3E">
      <w:pPr>
        <w:pStyle w:val="Corpsdetexte2"/>
        <w:rPr>
          <w:color w:val="auto"/>
          <w:szCs w:val="24"/>
        </w:rPr>
      </w:pPr>
      <w:r>
        <w:rPr>
          <w:color w:val="auto"/>
          <w:szCs w:val="24"/>
        </w:rPr>
        <w:t>La vectorialisa</w:t>
      </w:r>
      <w:r>
        <w:rPr>
          <w:color w:val="auto"/>
          <w:szCs w:val="24"/>
        </w:rPr>
        <w:softHyphen/>
        <w:t xml:space="preserve">tion semble au contraire être </w:t>
      </w:r>
    </w:p>
    <w:p w:rsidR="001A794E" w:rsidRDefault="00DC2F3E">
      <w:pPr>
        <w:pStyle w:val="Corpsdetexte2"/>
        <w:rPr>
          <w:color w:val="auto"/>
          <w:szCs w:val="24"/>
        </w:rPr>
      </w:pPr>
      <w:r>
        <w:rPr>
          <w:color w:val="auto"/>
          <w:szCs w:val="24"/>
        </w:rPr>
        <w:t>la suivante</w:t>
      </w:r>
      <w:r w:rsidR="001A794E">
        <w:rPr>
          <w:color w:val="auto"/>
          <w:szCs w:val="24"/>
        </w:rPr>
        <w:t> :</w:t>
      </w:r>
      <w:r>
        <w:rPr>
          <w:color w:val="auto"/>
          <w:szCs w:val="24"/>
        </w:rPr>
        <w:t xml:space="preserve"> </w:t>
      </w:r>
    </w:p>
    <w:p w:rsidR="001A794E" w:rsidRDefault="00DC2F3E">
      <w:pPr>
        <w:pStyle w:val="Corpsdetexte2"/>
        <w:rPr>
          <w:color w:val="auto"/>
          <w:szCs w:val="24"/>
        </w:rPr>
      </w:pPr>
      <w:r>
        <w:rPr>
          <w:color w:val="auto"/>
          <w:szCs w:val="24"/>
        </w:rPr>
        <w:t xml:space="preserve">ce que le rêve indique du corps n'est là que pour suggérer la présence refusée de cette tapisserie, </w:t>
      </w:r>
    </w:p>
    <w:p w:rsidR="001A794E" w:rsidRDefault="00DC2F3E">
      <w:pPr>
        <w:pStyle w:val="Corpsdetexte2"/>
        <w:rPr>
          <w:color w:val="auto"/>
          <w:szCs w:val="24"/>
        </w:rPr>
      </w:pPr>
      <w:r>
        <w:rPr>
          <w:color w:val="auto"/>
          <w:szCs w:val="24"/>
        </w:rPr>
        <w:t>et à travers elle, la conju</w:t>
      </w:r>
      <w:r>
        <w:rPr>
          <w:color w:val="auto"/>
          <w:szCs w:val="24"/>
        </w:rPr>
        <w:softHyphen/>
        <w:t xml:space="preserve">gaison plus essentielle </w:t>
      </w:r>
    </w:p>
    <w:p w:rsidR="00C46B62" w:rsidRDefault="00DC2F3E">
      <w:pPr>
        <w:pStyle w:val="Corpsdetexte2"/>
        <w:rPr>
          <w:color w:val="auto"/>
          <w:szCs w:val="24"/>
        </w:rPr>
      </w:pPr>
      <w:r>
        <w:rPr>
          <w:color w:val="auto"/>
          <w:szCs w:val="24"/>
        </w:rPr>
        <w:t>de ces six figures du désir et c'est enfin, le corps.</w:t>
      </w:r>
    </w:p>
    <w:p w:rsidR="00C46B62" w:rsidRDefault="00C46B62">
      <w:pPr>
        <w:suppressAutoHyphens w:val="0"/>
        <w:rPr>
          <w:rFonts w:ascii="Courier New" w:hAnsi="Courier New" w:cs="Courier New"/>
          <w:sz w:val="28"/>
        </w:rPr>
      </w:pPr>
      <w:r>
        <w:br w:type="page"/>
      </w:r>
    </w:p>
    <w:p w:rsidR="00DC2F3E" w:rsidRDefault="00DC2F3E">
      <w:pPr>
        <w:pStyle w:val="Corpsdetexte2"/>
        <w:outlineLvl w:val="0"/>
        <w:rPr>
          <w:szCs w:val="26"/>
        </w:rPr>
      </w:pPr>
      <w:r>
        <w:rPr>
          <w:szCs w:val="26"/>
        </w:rPr>
        <w:lastRenderedPageBreak/>
        <w:t>LACAN</w:t>
      </w:r>
    </w:p>
    <w:p w:rsidR="00DC2F3E" w:rsidRDefault="00DC2F3E">
      <w:pPr>
        <w:pStyle w:val="Corpsdetexte2"/>
        <w:rPr>
          <w:szCs w:val="26"/>
        </w:rPr>
      </w:pPr>
    </w:p>
    <w:p w:rsidR="00C46B62" w:rsidRDefault="00DC2F3E">
      <w:pPr>
        <w:pStyle w:val="Corpsdetexte2"/>
        <w:rPr>
          <w:szCs w:val="26"/>
        </w:rPr>
      </w:pPr>
      <w:r>
        <w:rPr>
          <w:szCs w:val="26"/>
        </w:rPr>
        <w:t>Sans préjudice des autres</w:t>
      </w:r>
      <w:r w:rsidR="00C46B62">
        <w:rPr>
          <w:szCs w:val="26"/>
        </w:rPr>
        <w:t>…</w:t>
      </w:r>
      <w:r>
        <w:rPr>
          <w:szCs w:val="26"/>
        </w:rPr>
        <w:t xml:space="preserve"> </w:t>
      </w:r>
    </w:p>
    <w:p w:rsidR="00C46B62" w:rsidRDefault="00DC2F3E" w:rsidP="00C46B62">
      <w:pPr>
        <w:pStyle w:val="Corpsdetexte2"/>
        <w:ind w:firstLine="708"/>
        <w:rPr>
          <w:szCs w:val="26"/>
        </w:rPr>
      </w:pPr>
      <w:r>
        <w:rPr>
          <w:szCs w:val="26"/>
        </w:rPr>
        <w:t xml:space="preserve">on va voir les décisions qu'on va prendre </w:t>
      </w:r>
    </w:p>
    <w:p w:rsidR="00DC2F3E" w:rsidRDefault="00C46B62">
      <w:pPr>
        <w:pStyle w:val="Corpsdetexte2"/>
        <w:rPr>
          <w:szCs w:val="26"/>
        </w:rPr>
      </w:pPr>
      <w:r>
        <w:rPr>
          <w:szCs w:val="26"/>
        </w:rPr>
        <w:t>…</w:t>
      </w:r>
      <w:r w:rsidR="00DC2F3E">
        <w:rPr>
          <w:szCs w:val="26"/>
        </w:rPr>
        <w:t>on</w:t>
      </w:r>
      <w:r w:rsidR="00DC2F3E">
        <w:rPr>
          <w:i/>
          <w:iCs/>
          <w:szCs w:val="26"/>
        </w:rPr>
        <w:t xml:space="preserve"> </w:t>
      </w:r>
      <w:r w:rsidR="00DC2F3E">
        <w:rPr>
          <w:szCs w:val="26"/>
        </w:rPr>
        <w:t>va faire ronéotyper cette vraiment très remarquable communication.</w:t>
      </w:r>
    </w:p>
    <w:p w:rsidR="00C46B62" w:rsidRDefault="00C46B62">
      <w:pPr>
        <w:pStyle w:val="Corpsdetexte2"/>
        <w:rPr>
          <w:szCs w:val="26"/>
        </w:rPr>
      </w:pPr>
    </w:p>
    <w:p w:rsidR="00DC2F3E" w:rsidRDefault="00DC2F3E">
      <w:pPr>
        <w:pStyle w:val="Corpsdetexte2"/>
        <w:rPr>
          <w:szCs w:val="26"/>
        </w:rPr>
      </w:pPr>
      <w:r>
        <w:rPr>
          <w:szCs w:val="26"/>
        </w:rPr>
        <w:t>Comme vous aurez seulement la semaine prochaine le texte de Jacque</w:t>
      </w:r>
      <w:r w:rsidR="004153C7">
        <w:rPr>
          <w:szCs w:val="26"/>
        </w:rPr>
        <w:t>–</w:t>
      </w:r>
      <w:r>
        <w:rPr>
          <w:szCs w:val="26"/>
        </w:rPr>
        <w:t>Alain MILLER, vous pourrez trouver, probablement un peu plus tard</w:t>
      </w:r>
      <w:r w:rsidR="001C08C6">
        <w:rPr>
          <w:szCs w:val="26"/>
        </w:rPr>
        <w:t>,</w:t>
      </w:r>
      <w:r>
        <w:rPr>
          <w:szCs w:val="26"/>
        </w:rPr>
        <w:t xml:space="preserve"> celui</w:t>
      </w:r>
      <w:r w:rsidR="004153C7">
        <w:rPr>
          <w:szCs w:val="26"/>
        </w:rPr>
        <w:t>–</w:t>
      </w:r>
      <w:r>
        <w:rPr>
          <w:szCs w:val="26"/>
        </w:rPr>
        <w:t>ci.</w:t>
      </w:r>
    </w:p>
    <w:p w:rsidR="00DC2F3E" w:rsidRDefault="00DC2F3E">
      <w:pPr>
        <w:pStyle w:val="Corpsdetexte2"/>
        <w:rPr>
          <w:szCs w:val="26"/>
        </w:rPr>
      </w:pPr>
    </w:p>
    <w:p w:rsidR="00DC2F3E" w:rsidRDefault="00DC2F3E">
      <w:pPr>
        <w:pStyle w:val="Corpsdetexte2"/>
        <w:outlineLvl w:val="0"/>
        <w:rPr>
          <w:szCs w:val="26"/>
        </w:rPr>
      </w:pPr>
      <w:r>
        <w:rPr>
          <w:szCs w:val="26"/>
        </w:rPr>
        <w:t>LECLAIRE</w:t>
      </w:r>
    </w:p>
    <w:p w:rsidR="00DC2F3E" w:rsidRDefault="00DC2F3E">
      <w:pPr>
        <w:pStyle w:val="Corpsdetexte2"/>
        <w:rPr>
          <w:szCs w:val="26"/>
        </w:rPr>
      </w:pPr>
    </w:p>
    <w:p w:rsidR="00C46B62" w:rsidRDefault="00DC2F3E">
      <w:pPr>
        <w:pStyle w:val="Corpsdetexte2"/>
        <w:rPr>
          <w:szCs w:val="26"/>
        </w:rPr>
      </w:pPr>
      <w:r>
        <w:rPr>
          <w:szCs w:val="26"/>
        </w:rPr>
        <w:t xml:space="preserve">Je souhaite pour ma part, d'abord bien entendu, </w:t>
      </w:r>
    </w:p>
    <w:p w:rsidR="00C46B62" w:rsidRDefault="00DC2F3E">
      <w:pPr>
        <w:pStyle w:val="Corpsdetexte2"/>
        <w:rPr>
          <w:szCs w:val="26"/>
        </w:rPr>
      </w:pPr>
      <w:r>
        <w:rPr>
          <w:szCs w:val="26"/>
        </w:rPr>
        <w:t>que l'on reprenne ce texte de M</w:t>
      </w:r>
      <w:r w:rsidRPr="00C46B62">
        <w:rPr>
          <w:rFonts w:ascii="Times New Roman" w:hAnsi="Times New Roman" w:cs="Times New Roman"/>
          <w:szCs w:val="26"/>
          <w:vertAlign w:val="superscript"/>
        </w:rPr>
        <w:t>elle</w:t>
      </w:r>
      <w:r>
        <w:rPr>
          <w:szCs w:val="26"/>
        </w:rPr>
        <w:t xml:space="preserve"> </w:t>
      </w:r>
      <w:r>
        <w:rPr>
          <w:szCs w:val="24"/>
        </w:rPr>
        <w:t>MARKOVITCH</w:t>
      </w:r>
      <w:r>
        <w:rPr>
          <w:szCs w:val="26"/>
        </w:rPr>
        <w:t xml:space="preserve">, </w:t>
      </w:r>
    </w:p>
    <w:p w:rsidR="00C46B62" w:rsidRDefault="00DC2F3E">
      <w:pPr>
        <w:pStyle w:val="Corpsdetexte2"/>
        <w:rPr>
          <w:szCs w:val="26"/>
        </w:rPr>
      </w:pPr>
      <w:r>
        <w:rPr>
          <w:szCs w:val="26"/>
        </w:rPr>
        <w:t xml:space="preserve">que l'on ait présente aussi devant les yeux la suite des tapisseries de </w:t>
      </w:r>
      <w:r w:rsidR="001C08C6" w:rsidRPr="001C08C6">
        <w:rPr>
          <w:rFonts w:ascii="Times New Roman" w:hAnsi="Times New Roman" w:cs="Times New Roman"/>
          <w:i/>
          <w:sz w:val="24"/>
          <w:szCs w:val="24"/>
        </w:rPr>
        <w:t>L</w:t>
      </w:r>
      <w:r w:rsidRPr="001C08C6">
        <w:rPr>
          <w:rFonts w:ascii="Times New Roman" w:hAnsi="Times New Roman" w:cs="Times New Roman"/>
          <w:i/>
          <w:sz w:val="24"/>
          <w:szCs w:val="24"/>
        </w:rPr>
        <w:t>a Dame à la licorne</w:t>
      </w:r>
      <w:r>
        <w:rPr>
          <w:szCs w:val="26"/>
        </w:rPr>
        <w:t>, ce qui n'est pas tellement difficile, mais je souhaite peut</w:t>
      </w:r>
      <w:r w:rsidR="004153C7">
        <w:rPr>
          <w:szCs w:val="26"/>
        </w:rPr>
        <w:t>–</w:t>
      </w:r>
      <w:r>
        <w:rPr>
          <w:szCs w:val="26"/>
        </w:rPr>
        <w:t>être</w:t>
      </w:r>
      <w:r w:rsidR="00C46B62">
        <w:rPr>
          <w:szCs w:val="26"/>
        </w:rPr>
        <w:t>…</w:t>
      </w:r>
      <w:r>
        <w:rPr>
          <w:szCs w:val="26"/>
        </w:rPr>
        <w:t xml:space="preserve"> </w:t>
      </w:r>
    </w:p>
    <w:p w:rsidR="00C46B62" w:rsidRDefault="00DC2F3E" w:rsidP="00C46B62">
      <w:pPr>
        <w:pStyle w:val="Corpsdetexte2"/>
        <w:ind w:left="708"/>
        <w:rPr>
          <w:szCs w:val="26"/>
        </w:rPr>
      </w:pPr>
      <w:r>
        <w:rPr>
          <w:szCs w:val="26"/>
        </w:rPr>
        <w:t>plutôt que de répondre, d'ajouter moi</w:t>
      </w:r>
      <w:r w:rsidR="004153C7">
        <w:rPr>
          <w:szCs w:val="26"/>
        </w:rPr>
        <w:t>–</w:t>
      </w:r>
      <w:r>
        <w:rPr>
          <w:szCs w:val="26"/>
        </w:rPr>
        <w:t xml:space="preserve">même </w:t>
      </w:r>
    </w:p>
    <w:p w:rsidR="00C46B62" w:rsidRDefault="00DC2F3E" w:rsidP="00C46B62">
      <w:pPr>
        <w:pStyle w:val="Corpsdetexte2"/>
        <w:ind w:left="708"/>
        <w:rPr>
          <w:szCs w:val="26"/>
        </w:rPr>
      </w:pPr>
      <w:r>
        <w:rPr>
          <w:szCs w:val="26"/>
        </w:rPr>
        <w:t>un commentaire, à cette discussion</w:t>
      </w:r>
    </w:p>
    <w:p w:rsidR="00C46B62" w:rsidRDefault="00C46B62">
      <w:pPr>
        <w:pStyle w:val="Corpsdetexte2"/>
        <w:rPr>
          <w:szCs w:val="26"/>
        </w:rPr>
      </w:pPr>
      <w:r>
        <w:rPr>
          <w:szCs w:val="26"/>
        </w:rPr>
        <w:t>…</w:t>
      </w:r>
      <w:r w:rsidR="00DC2F3E">
        <w:rPr>
          <w:szCs w:val="26"/>
        </w:rPr>
        <w:t>donner l'occasion</w:t>
      </w:r>
      <w:r>
        <w:rPr>
          <w:szCs w:val="26"/>
        </w:rPr>
        <w:t>…</w:t>
      </w:r>
    </w:p>
    <w:p w:rsidR="00C46B62" w:rsidRDefault="00DC2F3E" w:rsidP="00C46B62">
      <w:pPr>
        <w:pStyle w:val="Corpsdetexte2"/>
        <w:ind w:left="708"/>
        <w:rPr>
          <w:szCs w:val="26"/>
        </w:rPr>
      </w:pPr>
      <w:r>
        <w:rPr>
          <w:szCs w:val="26"/>
        </w:rPr>
        <w:t xml:space="preserve">ce qui ne sera pas très long, aux deux personnes qui ont encore bien voulu m'écrire, à savoir </w:t>
      </w:r>
      <w:r>
        <w:rPr>
          <w:szCs w:val="24"/>
        </w:rPr>
        <w:t>mademoiselle MONDZAIN</w:t>
      </w:r>
      <w:r>
        <w:rPr>
          <w:szCs w:val="26"/>
        </w:rPr>
        <w:t xml:space="preserve"> et monsieur MAJOR</w:t>
      </w:r>
    </w:p>
    <w:p w:rsidR="00DC2F3E" w:rsidRDefault="00C46B62">
      <w:pPr>
        <w:pStyle w:val="Corpsdetexte2"/>
        <w:rPr>
          <w:szCs w:val="26"/>
        </w:rPr>
      </w:pPr>
      <w:r>
        <w:rPr>
          <w:szCs w:val="26"/>
        </w:rPr>
        <w:t>…</w:t>
      </w:r>
      <w:r w:rsidR="00DC2F3E">
        <w:rPr>
          <w:szCs w:val="26"/>
        </w:rPr>
        <w:t>l'occasion de vous communiquer leurs réflexions .</w:t>
      </w:r>
    </w:p>
    <w:p w:rsidR="00DC2F3E" w:rsidRDefault="00DC2F3E">
      <w:pPr>
        <w:pStyle w:val="Corpsdetexte2"/>
        <w:rPr>
          <w:color w:val="auto"/>
          <w:szCs w:val="24"/>
        </w:rPr>
      </w:pPr>
    </w:p>
    <w:p w:rsidR="00DC2F3E" w:rsidRDefault="00DC2F3E">
      <w:pPr>
        <w:pStyle w:val="Corpsdetexte2"/>
        <w:rPr>
          <w:szCs w:val="24"/>
        </w:rPr>
      </w:pPr>
    </w:p>
    <w:p w:rsidR="00C46B62" w:rsidRDefault="00C46B62">
      <w:pPr>
        <w:suppressAutoHyphens w:val="0"/>
        <w:rPr>
          <w:rFonts w:ascii="Courier New" w:hAnsi="Courier New" w:cs="Courier New"/>
          <w:color w:val="000000"/>
          <w:sz w:val="28"/>
          <w:szCs w:val="14"/>
        </w:rPr>
      </w:pPr>
      <w:r>
        <w:br w:type="page"/>
      </w:r>
    </w:p>
    <w:p w:rsidR="00DC2F3E" w:rsidRPr="0056398A" w:rsidRDefault="00E82136">
      <w:pPr>
        <w:pStyle w:val="Corpsdetexte2"/>
        <w:outlineLvl w:val="0"/>
        <w:rPr>
          <w:rFonts w:ascii="Garamond" w:hAnsi="Garamond"/>
          <w:sz w:val="24"/>
          <w:szCs w:val="24"/>
        </w:rPr>
      </w:pPr>
      <w:hyperlink w:anchor="Mars_24" w:history="1">
        <w:r w:rsidR="00DC2F3E" w:rsidRPr="0056398A">
          <w:rPr>
            <w:rStyle w:val="Lienhypertexte"/>
            <w:rFonts w:ascii="Garamond" w:hAnsi="Garamond"/>
            <w:sz w:val="24"/>
            <w:szCs w:val="24"/>
          </w:rPr>
          <w:t>Marie</w:t>
        </w:r>
        <w:r w:rsidR="004153C7">
          <w:rPr>
            <w:rStyle w:val="Lienhypertexte"/>
            <w:rFonts w:ascii="Garamond" w:hAnsi="Garamond"/>
            <w:sz w:val="24"/>
            <w:szCs w:val="24"/>
          </w:rPr>
          <w:t>–</w:t>
        </w:r>
        <w:r w:rsidR="00DC2F3E" w:rsidRPr="0056398A">
          <w:rPr>
            <w:rStyle w:val="Lienhypertexte"/>
            <w:rFonts w:ascii="Garamond" w:hAnsi="Garamond"/>
            <w:sz w:val="24"/>
            <w:szCs w:val="24"/>
          </w:rPr>
          <w:t>Lise MO</w:t>
        </w:r>
        <w:bookmarkStart w:id="46" w:name="MONDZAIN2403"/>
        <w:bookmarkEnd w:id="46"/>
        <w:r w:rsidR="00DC2F3E" w:rsidRPr="0056398A">
          <w:rPr>
            <w:rStyle w:val="Lienhypertexte"/>
            <w:rFonts w:ascii="Garamond" w:hAnsi="Garamond"/>
            <w:sz w:val="24"/>
            <w:szCs w:val="24"/>
          </w:rPr>
          <w:t>NDZAIN</w:t>
        </w:r>
      </w:hyperlink>
    </w:p>
    <w:p w:rsidR="00DC2F3E" w:rsidRDefault="00DC2F3E">
      <w:pPr>
        <w:pStyle w:val="Corpsdetexte2"/>
        <w:rPr>
          <w:szCs w:val="26"/>
        </w:rPr>
      </w:pPr>
    </w:p>
    <w:p w:rsidR="00DC2F3E" w:rsidRDefault="00DC2F3E">
      <w:pPr>
        <w:pStyle w:val="Corpsdetexte2"/>
        <w:rPr>
          <w:szCs w:val="26"/>
        </w:rPr>
      </w:pPr>
    </w:p>
    <w:p w:rsidR="00C46B62" w:rsidRDefault="00DC2F3E">
      <w:pPr>
        <w:pStyle w:val="Corpsdetexte2"/>
        <w:rPr>
          <w:szCs w:val="26"/>
        </w:rPr>
      </w:pPr>
      <w:r>
        <w:rPr>
          <w:szCs w:val="26"/>
        </w:rPr>
        <w:t xml:space="preserve">Après les communications qui ont été faites, </w:t>
      </w:r>
    </w:p>
    <w:p w:rsidR="00DC2F3E" w:rsidRDefault="00DC2F3E">
      <w:pPr>
        <w:pStyle w:val="Corpsdetexte2"/>
        <w:rPr>
          <w:szCs w:val="26"/>
        </w:rPr>
      </w:pPr>
      <w:r>
        <w:rPr>
          <w:szCs w:val="26"/>
        </w:rPr>
        <w:t>j'ai un peu l'impression que les quelques réflexions cliniques que m'avait suggérées le texte de LECLAIRE vont recouvrir des choses qui ont déjà été dites et apparaître un peu comme une répétition.</w:t>
      </w:r>
    </w:p>
    <w:p w:rsidR="00C46B62" w:rsidRDefault="00C46B62">
      <w:pPr>
        <w:pStyle w:val="Corpsdetexte2"/>
        <w:rPr>
          <w:szCs w:val="26"/>
        </w:rPr>
      </w:pPr>
    </w:p>
    <w:p w:rsidR="001A794E" w:rsidRDefault="00DC2F3E">
      <w:pPr>
        <w:pStyle w:val="Corpsdetexte2"/>
        <w:rPr>
          <w:szCs w:val="26"/>
        </w:rPr>
      </w:pPr>
      <w:r>
        <w:rPr>
          <w:szCs w:val="26"/>
        </w:rPr>
        <w:t>Néanmoins, je les livrerai comme telles puisqu'on me le demande et en commençant peut</w:t>
      </w:r>
      <w:r w:rsidR="004153C7">
        <w:rPr>
          <w:szCs w:val="26"/>
        </w:rPr>
        <w:t>–</w:t>
      </w:r>
      <w:r>
        <w:rPr>
          <w:szCs w:val="26"/>
        </w:rPr>
        <w:t xml:space="preserve">être par la fin </w:t>
      </w:r>
    </w:p>
    <w:p w:rsidR="001A794E" w:rsidRDefault="00DC2F3E">
      <w:pPr>
        <w:pStyle w:val="Corpsdetexte2"/>
        <w:rPr>
          <w:szCs w:val="24"/>
        </w:rPr>
      </w:pPr>
      <w:r>
        <w:rPr>
          <w:szCs w:val="26"/>
        </w:rPr>
        <w:t>de ce que j'avais écrit à</w:t>
      </w:r>
      <w:r>
        <w:rPr>
          <w:i/>
          <w:iCs/>
          <w:szCs w:val="26"/>
        </w:rPr>
        <w:t xml:space="preserve"> </w:t>
      </w:r>
      <w:r>
        <w:rPr>
          <w:szCs w:val="26"/>
        </w:rPr>
        <w:t>LECLAIRE en raison des interventions précé</w:t>
      </w:r>
      <w:r>
        <w:rPr>
          <w:szCs w:val="24"/>
        </w:rPr>
        <w:t xml:space="preserve">dentes, qui ont mis l'accent </w:t>
      </w:r>
    </w:p>
    <w:p w:rsidR="00DC2F3E" w:rsidRDefault="00DC2F3E">
      <w:pPr>
        <w:pStyle w:val="Corpsdetexte2"/>
        <w:rPr>
          <w:szCs w:val="24"/>
        </w:rPr>
      </w:pPr>
      <w:r>
        <w:rPr>
          <w:szCs w:val="24"/>
        </w:rPr>
        <w:t>sur</w:t>
      </w:r>
      <w:r>
        <w:rPr>
          <w:i/>
          <w:iCs/>
          <w:szCs w:val="24"/>
        </w:rPr>
        <w:t xml:space="preserve"> </w:t>
      </w:r>
      <w:r>
        <w:rPr>
          <w:szCs w:val="24"/>
        </w:rPr>
        <w:t xml:space="preserve">le terme de « </w:t>
      </w:r>
      <w:r w:rsidRPr="00C46B62">
        <w:rPr>
          <w:rFonts w:ascii="Times New Roman" w:hAnsi="Times New Roman" w:cs="Times New Roman"/>
          <w:i/>
          <w:sz w:val="24"/>
          <w:szCs w:val="24"/>
        </w:rPr>
        <w:t>POOR (d) J’e</w:t>
      </w:r>
      <w:r w:rsidR="004153C7">
        <w:rPr>
          <w:rFonts w:ascii="Times New Roman" w:hAnsi="Times New Roman" w:cs="Times New Roman"/>
          <w:i/>
          <w:sz w:val="24"/>
          <w:szCs w:val="24"/>
        </w:rPr>
        <w:t>–</w:t>
      </w:r>
      <w:r w:rsidRPr="00C46B62">
        <w:rPr>
          <w:rFonts w:ascii="Times New Roman" w:hAnsi="Times New Roman" w:cs="Times New Roman"/>
          <w:i/>
          <w:sz w:val="24"/>
          <w:szCs w:val="24"/>
        </w:rPr>
        <w:t>LI</w:t>
      </w:r>
      <w:r>
        <w:rPr>
          <w:szCs w:val="24"/>
        </w:rPr>
        <w:t xml:space="preserve"> ».</w:t>
      </w:r>
    </w:p>
    <w:p w:rsidR="00C46B62" w:rsidRDefault="00C46B62">
      <w:pPr>
        <w:pStyle w:val="Corpsdetexte2"/>
        <w:rPr>
          <w:szCs w:val="26"/>
        </w:rPr>
      </w:pPr>
    </w:p>
    <w:p w:rsidR="00C46B62" w:rsidRDefault="00DC2F3E">
      <w:pPr>
        <w:pStyle w:val="Corpsdetexte2"/>
        <w:rPr>
          <w:szCs w:val="24"/>
        </w:rPr>
      </w:pPr>
      <w:r>
        <w:rPr>
          <w:szCs w:val="26"/>
        </w:rPr>
        <w:t>LECLAIRE</w:t>
      </w:r>
      <w:r>
        <w:rPr>
          <w:szCs w:val="24"/>
        </w:rPr>
        <w:t xml:space="preserve"> nous avait dit dans son texte, qu'il était fort difficile, en général pour l'analyste, d'obtenir la communication de telles formules dont le </w:t>
      </w:r>
      <w:r w:rsidRPr="00C46B62">
        <w:rPr>
          <w:rFonts w:ascii="Times New Roman" w:hAnsi="Times New Roman" w:cs="Times New Roman"/>
          <w:i/>
          <w:sz w:val="24"/>
          <w:szCs w:val="24"/>
        </w:rPr>
        <w:t>dévoilement</w:t>
      </w:r>
      <w:r>
        <w:rPr>
          <w:szCs w:val="24"/>
        </w:rPr>
        <w:t>, dit</w:t>
      </w:r>
      <w:r w:rsidR="004153C7">
        <w:rPr>
          <w:szCs w:val="24"/>
        </w:rPr>
        <w:t>–</w:t>
      </w:r>
      <w:r>
        <w:rPr>
          <w:szCs w:val="24"/>
        </w:rPr>
        <w:t xml:space="preserve">il, apparemment si anodin, a quelque chose qui ressemble comme à l'extrême de l'impudeur, </w:t>
      </w:r>
    </w:p>
    <w:p w:rsidR="00DC2F3E" w:rsidRDefault="00DC2F3E">
      <w:pPr>
        <w:pStyle w:val="Corpsdetexte2"/>
        <w:rPr>
          <w:szCs w:val="24"/>
        </w:rPr>
      </w:pPr>
      <w:r>
        <w:rPr>
          <w:szCs w:val="24"/>
        </w:rPr>
        <w:t>voire comme à la limite du sacrilège.</w:t>
      </w:r>
    </w:p>
    <w:p w:rsidR="00C46B62" w:rsidRDefault="00C46B62">
      <w:pPr>
        <w:pStyle w:val="Corpsdetexte2"/>
        <w:rPr>
          <w:szCs w:val="24"/>
        </w:rPr>
      </w:pPr>
    </w:p>
    <w:p w:rsidR="001A794E" w:rsidRDefault="00DC2F3E">
      <w:pPr>
        <w:pStyle w:val="Corpsdetexte2"/>
        <w:rPr>
          <w:szCs w:val="24"/>
        </w:rPr>
      </w:pPr>
      <w:r>
        <w:rPr>
          <w:szCs w:val="24"/>
        </w:rPr>
        <w:t xml:space="preserve">Il a surtout porté l'accent sur la question </w:t>
      </w:r>
    </w:p>
    <w:p w:rsidR="001A794E" w:rsidRDefault="00DC2F3E">
      <w:pPr>
        <w:pStyle w:val="Corpsdetexte2"/>
        <w:rPr>
          <w:szCs w:val="24"/>
        </w:rPr>
      </w:pPr>
      <w:r>
        <w:rPr>
          <w:szCs w:val="24"/>
        </w:rPr>
        <w:t xml:space="preserve">du sacrilège en nous montrant comment le terme </w:t>
      </w:r>
    </w:p>
    <w:p w:rsidR="001A794E" w:rsidRDefault="00DC2F3E">
      <w:pPr>
        <w:pStyle w:val="Corpsdetexte2"/>
        <w:rPr>
          <w:szCs w:val="24"/>
        </w:rPr>
      </w:pPr>
      <w:r>
        <w:rPr>
          <w:szCs w:val="24"/>
        </w:rPr>
        <w:t>de</w:t>
      </w:r>
      <w:r w:rsidR="001A794E">
        <w:rPr>
          <w:szCs w:val="24"/>
        </w:rPr>
        <w:t xml:space="preserve"> </w:t>
      </w:r>
      <w:r>
        <w:rPr>
          <w:szCs w:val="24"/>
        </w:rPr>
        <w:t xml:space="preserve">« </w:t>
      </w:r>
      <w:r w:rsidRPr="00C46B62">
        <w:rPr>
          <w:rFonts w:ascii="Times New Roman" w:hAnsi="Times New Roman" w:cs="Times New Roman"/>
          <w:i/>
          <w:sz w:val="24"/>
          <w:szCs w:val="24"/>
        </w:rPr>
        <w:t>POOR (d) J’e</w:t>
      </w:r>
      <w:r w:rsidR="004153C7">
        <w:rPr>
          <w:rFonts w:ascii="Times New Roman" w:hAnsi="Times New Roman" w:cs="Times New Roman"/>
          <w:i/>
          <w:sz w:val="24"/>
          <w:szCs w:val="24"/>
        </w:rPr>
        <w:t>–</w:t>
      </w:r>
      <w:r w:rsidRPr="00C46B62">
        <w:rPr>
          <w:rFonts w:ascii="Times New Roman" w:hAnsi="Times New Roman" w:cs="Times New Roman"/>
          <w:i/>
          <w:sz w:val="24"/>
          <w:szCs w:val="24"/>
        </w:rPr>
        <w:t>LI</w:t>
      </w:r>
      <w:r>
        <w:rPr>
          <w:szCs w:val="24"/>
        </w:rPr>
        <w:t xml:space="preserve"> » était lié au </w:t>
      </w:r>
      <w:r w:rsidR="00C46B62">
        <w:rPr>
          <w:szCs w:val="24"/>
        </w:rPr>
        <w:t>n</w:t>
      </w:r>
      <w:r>
        <w:rPr>
          <w:szCs w:val="24"/>
        </w:rPr>
        <w:t xml:space="preserve">om du père, </w:t>
      </w:r>
    </w:p>
    <w:p w:rsidR="00DC2F3E" w:rsidRDefault="00DC2F3E">
      <w:pPr>
        <w:pStyle w:val="Corpsdetexte2"/>
        <w:rPr>
          <w:szCs w:val="24"/>
        </w:rPr>
      </w:pPr>
      <w:r>
        <w:rPr>
          <w:szCs w:val="24"/>
        </w:rPr>
        <w:t>au nom du patient, au lien patronymique.</w:t>
      </w:r>
    </w:p>
    <w:p w:rsidR="00DC2F3E" w:rsidRDefault="00DC2F3E">
      <w:pPr>
        <w:pStyle w:val="Corpsdetexte2"/>
        <w:rPr>
          <w:szCs w:val="24"/>
        </w:rPr>
      </w:pPr>
    </w:p>
    <w:p w:rsidR="001A794E" w:rsidRDefault="00DC2F3E">
      <w:pPr>
        <w:pStyle w:val="Corpsdetexte2"/>
        <w:rPr>
          <w:szCs w:val="24"/>
        </w:rPr>
      </w:pPr>
      <w:r>
        <w:rPr>
          <w:szCs w:val="24"/>
        </w:rPr>
        <w:t xml:space="preserve">Madame LEMOINE a fait allusion tout à l'heure </w:t>
      </w:r>
    </w:p>
    <w:p w:rsidR="00C46B62" w:rsidRDefault="00DC2F3E">
      <w:pPr>
        <w:pStyle w:val="Corpsdetexte2"/>
        <w:rPr>
          <w:szCs w:val="24"/>
        </w:rPr>
      </w:pPr>
      <w:r>
        <w:rPr>
          <w:szCs w:val="24"/>
        </w:rPr>
        <w:t>à la</w:t>
      </w:r>
      <w:r w:rsidR="001A794E">
        <w:rPr>
          <w:szCs w:val="24"/>
        </w:rPr>
        <w:t xml:space="preserve"> </w:t>
      </w:r>
      <w:r>
        <w:rPr>
          <w:szCs w:val="24"/>
        </w:rPr>
        <w:t xml:space="preserve">signification possible de ce nom ELHYANI : </w:t>
      </w:r>
    </w:p>
    <w:p w:rsidR="00C46B62" w:rsidRDefault="00C46B62">
      <w:pPr>
        <w:pStyle w:val="Corpsdetexte2"/>
        <w:rPr>
          <w:szCs w:val="24"/>
        </w:rPr>
      </w:pPr>
      <w:r>
        <w:rPr>
          <w:szCs w:val="24"/>
        </w:rPr>
        <w:t>F</w:t>
      </w:r>
      <w:r w:rsidR="00DC2F3E">
        <w:rPr>
          <w:szCs w:val="24"/>
        </w:rPr>
        <w:t>ils du</w:t>
      </w:r>
      <w:r w:rsidR="00DC2F3E">
        <w:rPr>
          <w:i/>
          <w:iCs/>
          <w:szCs w:val="24"/>
        </w:rPr>
        <w:t xml:space="preserve"> </w:t>
      </w:r>
      <w:r w:rsidR="00DC2F3E">
        <w:rPr>
          <w:szCs w:val="24"/>
        </w:rPr>
        <w:t xml:space="preserve">Seigneur. C'est une question que je m'étais aussi posée, mais je ne sais pas plus qu'elle l'hébreu. </w:t>
      </w:r>
    </w:p>
    <w:p w:rsidR="00C46B62" w:rsidRDefault="00C46B62">
      <w:pPr>
        <w:pStyle w:val="Corpsdetexte2"/>
        <w:rPr>
          <w:szCs w:val="24"/>
        </w:rPr>
      </w:pPr>
    </w:p>
    <w:p w:rsidR="00C46B62" w:rsidRDefault="00DC2F3E">
      <w:pPr>
        <w:pStyle w:val="Corpsdetexte2"/>
        <w:rPr>
          <w:szCs w:val="24"/>
        </w:rPr>
      </w:pPr>
      <w:r>
        <w:rPr>
          <w:szCs w:val="24"/>
        </w:rPr>
        <w:t xml:space="preserve">En outre je me suis demandé si le nom d'ELHYANI était le nom réel ou si ce n'était pas un nom forgé. </w:t>
      </w:r>
    </w:p>
    <w:p w:rsidR="00C46B62" w:rsidRDefault="00C46B62">
      <w:pPr>
        <w:pStyle w:val="Corpsdetexte2"/>
        <w:rPr>
          <w:szCs w:val="24"/>
        </w:rPr>
      </w:pPr>
    </w:p>
    <w:p w:rsidR="00DC2F3E" w:rsidRDefault="00DC2F3E">
      <w:pPr>
        <w:pStyle w:val="Corpsdetexte2"/>
        <w:rPr>
          <w:szCs w:val="24"/>
        </w:rPr>
      </w:pPr>
      <w:r>
        <w:rPr>
          <w:szCs w:val="24"/>
        </w:rPr>
        <w:t>N'empêche que la convergence serait tout de même assez frappante.</w:t>
      </w:r>
    </w:p>
    <w:p w:rsidR="00C46B62" w:rsidRDefault="00C46B62">
      <w:pPr>
        <w:pStyle w:val="Corpsdetexte2"/>
        <w:rPr>
          <w:szCs w:val="24"/>
        </w:rPr>
      </w:pPr>
    </w:p>
    <w:p w:rsidR="00DC2F3E" w:rsidRDefault="00DC2F3E">
      <w:pPr>
        <w:pStyle w:val="Corpsdetexte2"/>
        <w:rPr>
          <w:szCs w:val="24"/>
        </w:rPr>
      </w:pPr>
      <w:r>
        <w:rPr>
          <w:szCs w:val="24"/>
        </w:rPr>
        <w:t>C'est un nom qui a une résonance sémite et il y a dans les Tables de la Loi un commandement qui dit :</w:t>
      </w:r>
    </w:p>
    <w:p w:rsidR="00C46B62" w:rsidRDefault="00C46B62">
      <w:pPr>
        <w:pStyle w:val="Corpsdetexte2"/>
        <w:rPr>
          <w:szCs w:val="24"/>
        </w:rPr>
      </w:pPr>
    </w:p>
    <w:p w:rsidR="00DC2F3E" w:rsidRDefault="00DC2F3E">
      <w:pPr>
        <w:pStyle w:val="Corpsdetexte2"/>
        <w:rPr>
          <w:szCs w:val="24"/>
        </w:rPr>
      </w:pPr>
      <w:r>
        <w:rPr>
          <w:szCs w:val="24"/>
        </w:rPr>
        <w:t>«</w:t>
      </w:r>
      <w:r>
        <w:rPr>
          <w:sz w:val="26"/>
          <w:szCs w:val="24"/>
        </w:rPr>
        <w:t> </w:t>
      </w:r>
      <w:r w:rsidR="00C46B62" w:rsidRPr="00C46B62">
        <w:rPr>
          <w:rFonts w:ascii="Times New Roman" w:hAnsi="Times New Roman" w:cs="Times New Roman"/>
          <w:i/>
          <w:sz w:val="22"/>
          <w:szCs w:val="22"/>
        </w:rPr>
        <w:t>T</w:t>
      </w:r>
      <w:r w:rsidRPr="00C46B62">
        <w:rPr>
          <w:rFonts w:ascii="Times New Roman" w:hAnsi="Times New Roman" w:cs="Times New Roman"/>
          <w:i/>
          <w:sz w:val="22"/>
          <w:szCs w:val="22"/>
        </w:rPr>
        <w:t>u ne prononceras pas le nom de JAVEH, ton Dieu, en vain.</w:t>
      </w:r>
      <w:r>
        <w:rPr>
          <w:sz w:val="26"/>
          <w:szCs w:val="24"/>
        </w:rPr>
        <w:t> </w:t>
      </w:r>
      <w:r>
        <w:rPr>
          <w:szCs w:val="24"/>
        </w:rPr>
        <w:t>»</w:t>
      </w:r>
    </w:p>
    <w:p w:rsidR="00DC2F3E" w:rsidRDefault="00DC2F3E">
      <w:pPr>
        <w:pStyle w:val="Corpsdetexte2"/>
        <w:rPr>
          <w:szCs w:val="24"/>
        </w:rPr>
      </w:pPr>
    </w:p>
    <w:p w:rsidR="00C46B62" w:rsidRDefault="00C46B62">
      <w:pPr>
        <w:pStyle w:val="Corpsdetexte2"/>
        <w:rPr>
          <w:szCs w:val="24"/>
        </w:rPr>
      </w:pPr>
    </w:p>
    <w:p w:rsidR="00C46B62" w:rsidRDefault="00DC2F3E">
      <w:pPr>
        <w:pStyle w:val="Corpsdetexte2"/>
        <w:rPr>
          <w:szCs w:val="24"/>
        </w:rPr>
      </w:pPr>
      <w:r>
        <w:rPr>
          <w:szCs w:val="24"/>
        </w:rPr>
        <w:t xml:space="preserve">J'avais pensé que quelqu'un qui s'appelait </w:t>
      </w:r>
    </w:p>
    <w:p w:rsidR="00C46B62" w:rsidRDefault="00DC2F3E">
      <w:pPr>
        <w:pStyle w:val="Corpsdetexte2"/>
        <w:rPr>
          <w:szCs w:val="24"/>
        </w:rPr>
      </w:pPr>
      <w:r>
        <w:rPr>
          <w:szCs w:val="24"/>
        </w:rPr>
        <w:t>Georges</w:t>
      </w:r>
      <w:r w:rsidR="004153C7">
        <w:rPr>
          <w:szCs w:val="24"/>
        </w:rPr>
        <w:t>–</w:t>
      </w:r>
      <w:r>
        <w:rPr>
          <w:szCs w:val="24"/>
        </w:rPr>
        <w:t>Philippe ELHYANI</w:t>
      </w:r>
      <w:r w:rsidR="00C46B62">
        <w:rPr>
          <w:szCs w:val="24"/>
        </w:rPr>
        <w:t>…</w:t>
      </w:r>
    </w:p>
    <w:p w:rsidR="00C46B62" w:rsidRDefault="00DC2F3E" w:rsidP="00C46B62">
      <w:pPr>
        <w:pStyle w:val="Corpsdetexte2"/>
        <w:ind w:firstLine="708"/>
        <w:rPr>
          <w:szCs w:val="24"/>
        </w:rPr>
      </w:pPr>
      <w:r>
        <w:rPr>
          <w:szCs w:val="24"/>
        </w:rPr>
        <w:t>qu'il soit juif ou même peut</w:t>
      </w:r>
      <w:r w:rsidR="004153C7">
        <w:rPr>
          <w:szCs w:val="24"/>
        </w:rPr>
        <w:t>–</w:t>
      </w:r>
      <w:r>
        <w:rPr>
          <w:szCs w:val="24"/>
        </w:rPr>
        <w:t>être chrétien</w:t>
      </w:r>
    </w:p>
    <w:p w:rsidR="00C46B62" w:rsidRDefault="00C46B62">
      <w:pPr>
        <w:pStyle w:val="Corpsdetexte2"/>
        <w:rPr>
          <w:szCs w:val="24"/>
        </w:rPr>
      </w:pPr>
      <w:r>
        <w:rPr>
          <w:szCs w:val="24"/>
        </w:rPr>
        <w:t>…</w:t>
      </w:r>
      <w:r w:rsidR="00DC2F3E">
        <w:rPr>
          <w:szCs w:val="24"/>
        </w:rPr>
        <w:t xml:space="preserve">ne pouvait guère ignorer un tel commandement et que le terme de « </w:t>
      </w:r>
      <w:r w:rsidR="00DC2F3E" w:rsidRPr="00C46B62">
        <w:rPr>
          <w:rFonts w:ascii="Times New Roman" w:hAnsi="Times New Roman" w:cs="Times New Roman"/>
          <w:i/>
          <w:sz w:val="24"/>
          <w:szCs w:val="24"/>
        </w:rPr>
        <w:t>POOR (d) J’e</w:t>
      </w:r>
      <w:r w:rsidR="004153C7">
        <w:rPr>
          <w:rFonts w:ascii="Times New Roman" w:hAnsi="Times New Roman" w:cs="Times New Roman"/>
          <w:i/>
          <w:sz w:val="24"/>
          <w:szCs w:val="24"/>
        </w:rPr>
        <w:t>–</w:t>
      </w:r>
      <w:r w:rsidR="00DC2F3E" w:rsidRPr="00C46B62">
        <w:rPr>
          <w:rFonts w:ascii="Times New Roman" w:hAnsi="Times New Roman" w:cs="Times New Roman"/>
          <w:i/>
          <w:sz w:val="24"/>
          <w:szCs w:val="24"/>
        </w:rPr>
        <w:t>LI</w:t>
      </w:r>
      <w:r w:rsidR="00DC2F3E">
        <w:rPr>
          <w:szCs w:val="24"/>
        </w:rPr>
        <w:t xml:space="preserve"> » pouvait apparaître, dans une certaine mesure, comme une sorte de juron et de sacrilèges au sens religieux, une façon de dire :</w:t>
      </w:r>
      <w:r w:rsidR="00DC2F3E">
        <w:rPr>
          <w:rFonts w:cs="Times New Roman"/>
          <w:color w:val="auto"/>
          <w:szCs w:val="24"/>
        </w:rPr>
        <w:t xml:space="preserve"> </w:t>
      </w:r>
      <w:r w:rsidR="00DC2F3E">
        <w:rPr>
          <w:szCs w:val="24"/>
        </w:rPr>
        <w:t>« nom de Dieu</w:t>
      </w:r>
      <w:r>
        <w:rPr>
          <w:szCs w:val="24"/>
        </w:rPr>
        <w:t> !</w:t>
      </w:r>
      <w:r w:rsidR="00DC2F3E">
        <w:rPr>
          <w:szCs w:val="24"/>
        </w:rPr>
        <w:t> »</w:t>
      </w:r>
      <w:r w:rsidR="00DC2F3E">
        <w:rPr>
          <w:i/>
          <w:iCs/>
          <w:szCs w:val="24"/>
        </w:rPr>
        <w:t xml:space="preserve"> </w:t>
      </w:r>
      <w:r w:rsidR="00DC2F3E">
        <w:rPr>
          <w:szCs w:val="24"/>
        </w:rPr>
        <w:t>avec énormément d'astuce et cette forme</w:t>
      </w:r>
      <w:r w:rsidR="00DC2F3E">
        <w:rPr>
          <w:rFonts w:cs="Times New Roman"/>
          <w:color w:val="auto"/>
          <w:szCs w:val="24"/>
        </w:rPr>
        <w:t xml:space="preserve"> </w:t>
      </w:r>
      <w:r w:rsidR="00DC2F3E">
        <w:rPr>
          <w:szCs w:val="24"/>
        </w:rPr>
        <w:t>de déguisement qui est le propre quelquefois de certains</w:t>
      </w:r>
      <w:r w:rsidR="00DC2F3E">
        <w:rPr>
          <w:rFonts w:cs="Times New Roman"/>
          <w:color w:val="auto"/>
          <w:szCs w:val="24"/>
        </w:rPr>
        <w:t xml:space="preserve"> </w:t>
      </w:r>
      <w:r w:rsidR="00DC2F3E">
        <w:rPr>
          <w:szCs w:val="24"/>
        </w:rPr>
        <w:t>symptômes névrotiques, de traits cliniques</w:t>
      </w:r>
      <w:r>
        <w:rPr>
          <w:szCs w:val="24"/>
        </w:rPr>
        <w:t>…</w:t>
      </w:r>
    </w:p>
    <w:p w:rsidR="00C46B62" w:rsidRDefault="00DC2F3E" w:rsidP="00C46B62">
      <w:pPr>
        <w:pStyle w:val="Corpsdetexte2"/>
        <w:ind w:firstLine="708"/>
        <w:rPr>
          <w:szCs w:val="24"/>
        </w:rPr>
      </w:pPr>
      <w:r>
        <w:rPr>
          <w:szCs w:val="24"/>
        </w:rPr>
        <w:t>que nous connaissons bien en tant qu'analystes</w:t>
      </w:r>
    </w:p>
    <w:p w:rsidR="00DC2F3E" w:rsidRDefault="00C46B62">
      <w:pPr>
        <w:pStyle w:val="Corpsdetexte2"/>
        <w:rPr>
          <w:szCs w:val="24"/>
        </w:rPr>
      </w:pPr>
      <w:r>
        <w:rPr>
          <w:szCs w:val="24"/>
        </w:rPr>
        <w:t>…</w:t>
      </w:r>
      <w:r w:rsidR="00DC2F3E">
        <w:rPr>
          <w:szCs w:val="24"/>
        </w:rPr>
        <w:t>où la transgression se dévoile de façon d'autant plus claire</w:t>
      </w:r>
      <w:r w:rsidR="00DC2F3E">
        <w:rPr>
          <w:rFonts w:cs="Times New Roman"/>
          <w:color w:val="auto"/>
          <w:szCs w:val="24"/>
        </w:rPr>
        <w:t xml:space="preserve"> </w:t>
      </w:r>
      <w:r w:rsidR="00DC2F3E">
        <w:rPr>
          <w:szCs w:val="24"/>
        </w:rPr>
        <w:t>qu'elle veut apparaître au contraire comme camouflée.</w:t>
      </w:r>
    </w:p>
    <w:p w:rsidR="00DC2F3E" w:rsidRDefault="00DC2F3E">
      <w:pPr>
        <w:pStyle w:val="Corpsdetexte2"/>
        <w:rPr>
          <w:szCs w:val="24"/>
        </w:rPr>
      </w:pPr>
    </w:p>
    <w:p w:rsidR="001A794E" w:rsidRDefault="00DC2F3E">
      <w:pPr>
        <w:pStyle w:val="Corpsdetexte2"/>
        <w:rPr>
          <w:szCs w:val="24"/>
        </w:rPr>
      </w:pPr>
      <w:r>
        <w:rPr>
          <w:szCs w:val="24"/>
        </w:rPr>
        <w:t xml:space="preserve">J'avais été frappée par un autre aspect de ce phonème « </w:t>
      </w:r>
      <w:r w:rsidRPr="00C46B62">
        <w:rPr>
          <w:rFonts w:ascii="Times New Roman" w:hAnsi="Times New Roman" w:cs="Times New Roman"/>
          <w:i/>
          <w:sz w:val="24"/>
          <w:szCs w:val="24"/>
        </w:rPr>
        <w:t>POOR (d) J’e</w:t>
      </w:r>
      <w:r w:rsidR="004153C7">
        <w:rPr>
          <w:rFonts w:ascii="Times New Roman" w:hAnsi="Times New Roman" w:cs="Times New Roman"/>
          <w:i/>
          <w:sz w:val="24"/>
          <w:szCs w:val="24"/>
        </w:rPr>
        <w:t>–</w:t>
      </w:r>
      <w:r w:rsidRPr="00C46B62">
        <w:rPr>
          <w:rFonts w:ascii="Times New Roman" w:hAnsi="Times New Roman" w:cs="Times New Roman"/>
          <w:i/>
          <w:sz w:val="24"/>
          <w:szCs w:val="24"/>
        </w:rPr>
        <w:t>LI</w:t>
      </w:r>
      <w:r>
        <w:rPr>
          <w:szCs w:val="24"/>
        </w:rPr>
        <w:t xml:space="preserve"> » comme OURY et d'autres en ont parlé </w:t>
      </w:r>
    </w:p>
    <w:p w:rsidR="00C46B62" w:rsidRDefault="00DC2F3E">
      <w:pPr>
        <w:pStyle w:val="Corpsdetexte2"/>
        <w:rPr>
          <w:szCs w:val="24"/>
        </w:rPr>
      </w:pPr>
      <w:r>
        <w:rPr>
          <w:szCs w:val="24"/>
        </w:rPr>
        <w:t xml:space="preserve">sur le plan phonématique. </w:t>
      </w:r>
    </w:p>
    <w:p w:rsidR="00C46B62" w:rsidRDefault="00C46B62">
      <w:pPr>
        <w:pStyle w:val="Corpsdetexte2"/>
        <w:rPr>
          <w:szCs w:val="24"/>
        </w:rPr>
      </w:pPr>
    </w:p>
    <w:p w:rsidR="001A794E" w:rsidRDefault="00DC2F3E">
      <w:pPr>
        <w:pStyle w:val="Corpsdetexte2"/>
        <w:rPr>
          <w:szCs w:val="24"/>
        </w:rPr>
      </w:pPr>
      <w:r>
        <w:rPr>
          <w:szCs w:val="24"/>
        </w:rPr>
        <w:t xml:space="preserve">Je n'ai pas des sources aussi précises, </w:t>
      </w:r>
    </w:p>
    <w:p w:rsidR="00C46B62" w:rsidRDefault="00DC2F3E">
      <w:pPr>
        <w:pStyle w:val="Corpsdetexte2"/>
        <w:rPr>
          <w:szCs w:val="24"/>
        </w:rPr>
      </w:pPr>
      <w:r>
        <w:rPr>
          <w:szCs w:val="24"/>
        </w:rPr>
        <w:t xml:space="preserve">aussi fournies que celles d'OURY. </w:t>
      </w:r>
    </w:p>
    <w:p w:rsidR="00C46B62" w:rsidRDefault="00C46B62">
      <w:pPr>
        <w:pStyle w:val="Corpsdetexte2"/>
        <w:rPr>
          <w:szCs w:val="24"/>
        </w:rPr>
      </w:pPr>
    </w:p>
    <w:p w:rsidR="001A794E" w:rsidRDefault="00DC2F3E">
      <w:pPr>
        <w:pStyle w:val="Corpsdetexte2"/>
        <w:rPr>
          <w:szCs w:val="24"/>
        </w:rPr>
      </w:pPr>
      <w:r>
        <w:rPr>
          <w:szCs w:val="24"/>
        </w:rPr>
        <w:t xml:space="preserve">Je suis allée voir dans des livres de psychologie </w:t>
      </w:r>
    </w:p>
    <w:p w:rsidR="00DC2F3E" w:rsidRDefault="00DC2F3E">
      <w:pPr>
        <w:pStyle w:val="Corpsdetexte2"/>
        <w:rPr>
          <w:rFonts w:cs="Times New Roman"/>
          <w:color w:val="auto"/>
          <w:szCs w:val="24"/>
        </w:rPr>
      </w:pPr>
      <w:r>
        <w:rPr>
          <w:szCs w:val="24"/>
        </w:rPr>
        <w:t>de l'enfant, à des sources assez banales, parce que j'avais le sentiment que ça me rappelait quelque chose, que ça me rappelait les mots ou les termes qu'inventent volontiers des enfant, et les jeux verbaux des enfants.</w:t>
      </w:r>
      <w:r>
        <w:rPr>
          <w:rFonts w:cs="Times New Roman"/>
          <w:color w:val="auto"/>
          <w:szCs w:val="24"/>
        </w:rPr>
        <w:t xml:space="preserve"> </w:t>
      </w:r>
    </w:p>
    <w:p w:rsidR="00C46B62" w:rsidRDefault="00C46B62">
      <w:pPr>
        <w:pStyle w:val="Corpsdetexte2"/>
        <w:rPr>
          <w:szCs w:val="24"/>
        </w:rPr>
      </w:pPr>
    </w:p>
    <w:p w:rsidR="00C46B62" w:rsidRDefault="00DC2F3E">
      <w:pPr>
        <w:pStyle w:val="Corpsdetexte2"/>
        <w:rPr>
          <w:szCs w:val="24"/>
        </w:rPr>
      </w:pPr>
      <w:r>
        <w:rPr>
          <w:szCs w:val="24"/>
        </w:rPr>
        <w:t>Ce que j'ai retrouvé m'a un peu déçue et un peu satisfaite</w:t>
      </w:r>
      <w:r>
        <w:rPr>
          <w:rFonts w:cs="Times New Roman"/>
          <w:color w:val="auto"/>
          <w:szCs w:val="24"/>
        </w:rPr>
        <w:t xml:space="preserve"> </w:t>
      </w:r>
      <w:r>
        <w:rPr>
          <w:rFonts w:cs="Times New Roman"/>
          <w:szCs w:val="24"/>
        </w:rPr>
        <w:t xml:space="preserve">à la fois en ce sens que, toutes les observations sont pratiquement unanimes à remarquer que certains sens </w:t>
      </w:r>
      <w:r>
        <w:rPr>
          <w:szCs w:val="24"/>
        </w:rPr>
        <w:t>apparaissent avant d'autres et que, par exemple</w:t>
      </w:r>
      <w:r w:rsidR="00C46B62">
        <w:rPr>
          <w:szCs w:val="24"/>
        </w:rPr>
        <w:t> :</w:t>
      </w:r>
      <w:r>
        <w:rPr>
          <w:szCs w:val="24"/>
        </w:rPr>
        <w:t xml:space="preserve"> </w:t>
      </w:r>
    </w:p>
    <w:p w:rsidR="00C46B62" w:rsidRDefault="00C46B62">
      <w:pPr>
        <w:pStyle w:val="Corpsdetexte2"/>
        <w:rPr>
          <w:szCs w:val="24"/>
        </w:rPr>
      </w:pPr>
    </w:p>
    <w:p w:rsidR="00C46B62" w:rsidRDefault="00DC2F3E" w:rsidP="00C61EB5">
      <w:pPr>
        <w:pStyle w:val="Corpsdetexte2"/>
        <w:numPr>
          <w:ilvl w:val="0"/>
          <w:numId w:val="7"/>
        </w:numPr>
        <w:rPr>
          <w:rFonts w:cs="Times New Roman"/>
          <w:color w:val="auto"/>
          <w:szCs w:val="24"/>
        </w:rPr>
      </w:pPr>
      <w:r>
        <w:rPr>
          <w:szCs w:val="24"/>
        </w:rPr>
        <w:t>un son comme le «</w:t>
      </w:r>
      <w:r w:rsidR="00C46B62">
        <w:rPr>
          <w:szCs w:val="24"/>
        </w:rPr>
        <w:t xml:space="preserve"> </w:t>
      </w:r>
      <w:r>
        <w:rPr>
          <w:szCs w:val="24"/>
        </w:rPr>
        <w:t>r</w:t>
      </w:r>
      <w:r w:rsidR="00C46B62">
        <w:rPr>
          <w:szCs w:val="24"/>
        </w:rPr>
        <w:t xml:space="preserve"> </w:t>
      </w:r>
      <w:r>
        <w:rPr>
          <w:szCs w:val="24"/>
        </w:rPr>
        <w:t>» est l'un des plus précoces, et particulièrement associé aux émois corporels agréables dont il serait assez caractéristique.</w:t>
      </w:r>
      <w:r>
        <w:rPr>
          <w:rFonts w:cs="Times New Roman"/>
          <w:color w:val="auto"/>
          <w:szCs w:val="24"/>
        </w:rPr>
        <w:t xml:space="preserve"> </w:t>
      </w:r>
    </w:p>
    <w:p w:rsidR="00C46B62" w:rsidRDefault="00C46B62">
      <w:pPr>
        <w:pStyle w:val="Corpsdetexte2"/>
        <w:rPr>
          <w:rFonts w:cs="Times New Roman"/>
          <w:color w:val="auto"/>
          <w:szCs w:val="24"/>
        </w:rPr>
      </w:pPr>
    </w:p>
    <w:p w:rsidR="00C46B62" w:rsidRPr="00C46B62" w:rsidRDefault="00C46B62" w:rsidP="00C61EB5">
      <w:pPr>
        <w:pStyle w:val="Corpsdetexte2"/>
        <w:numPr>
          <w:ilvl w:val="0"/>
          <w:numId w:val="7"/>
        </w:numPr>
        <w:rPr>
          <w:szCs w:val="26"/>
        </w:rPr>
      </w:pPr>
      <w:r>
        <w:rPr>
          <w:szCs w:val="24"/>
        </w:rPr>
        <w:t>l</w:t>
      </w:r>
      <w:r w:rsidR="00DC2F3E">
        <w:rPr>
          <w:szCs w:val="24"/>
        </w:rPr>
        <w:t xml:space="preserve">a lettre « p » serait l'une des premières consonnes prononcées et on parle volontiers effectivement de lallation. </w:t>
      </w:r>
    </w:p>
    <w:p w:rsidR="00C46B62" w:rsidRDefault="00C46B62" w:rsidP="00C46B62">
      <w:pPr>
        <w:pStyle w:val="Corpsdetexte2"/>
        <w:rPr>
          <w:szCs w:val="24"/>
        </w:rPr>
      </w:pPr>
    </w:p>
    <w:p w:rsidR="001C08C6" w:rsidRDefault="001C08C6" w:rsidP="00C46B62">
      <w:pPr>
        <w:pStyle w:val="Corpsdetexte2"/>
        <w:rPr>
          <w:szCs w:val="24"/>
        </w:rPr>
      </w:pPr>
    </w:p>
    <w:p w:rsidR="00C46B62" w:rsidRDefault="00DC2F3E" w:rsidP="00C46B62">
      <w:pPr>
        <w:pStyle w:val="Corpsdetexte2"/>
        <w:rPr>
          <w:szCs w:val="26"/>
        </w:rPr>
      </w:pPr>
      <w:r>
        <w:rPr>
          <w:szCs w:val="24"/>
        </w:rPr>
        <w:t xml:space="preserve">Ce lien entre les jeux verbaux et les émois corporels agréables </w:t>
      </w:r>
      <w:r>
        <w:rPr>
          <w:szCs w:val="26"/>
        </w:rPr>
        <w:t>m'a am</w:t>
      </w:r>
      <w:r w:rsidR="00C46B62">
        <w:rPr>
          <w:szCs w:val="26"/>
        </w:rPr>
        <w:t>enée</w:t>
      </w:r>
      <w:r>
        <w:rPr>
          <w:szCs w:val="26"/>
        </w:rPr>
        <w:t xml:space="preserve"> à me poser la question d'un lien possible entre une expression phonétique de cet ordre et le côté corporel agréable, ce plaisir physique qui pouvait s'y associer ou y avoir été associé, et je me</w:t>
      </w:r>
      <w:r>
        <w:rPr>
          <w:smallCaps/>
          <w:szCs w:val="26"/>
        </w:rPr>
        <w:t xml:space="preserve"> </w:t>
      </w:r>
      <w:r>
        <w:rPr>
          <w:szCs w:val="26"/>
        </w:rPr>
        <w:t>suis demandée</w:t>
      </w:r>
      <w:r w:rsidR="00C46B62">
        <w:rPr>
          <w:szCs w:val="26"/>
        </w:rPr>
        <w:t>…</w:t>
      </w:r>
      <w:r>
        <w:rPr>
          <w:szCs w:val="26"/>
        </w:rPr>
        <w:t xml:space="preserve"> </w:t>
      </w:r>
    </w:p>
    <w:p w:rsidR="00C46B62" w:rsidRDefault="00DC2F3E" w:rsidP="00C46B62">
      <w:pPr>
        <w:pStyle w:val="Corpsdetexte2"/>
        <w:ind w:firstLine="708"/>
        <w:rPr>
          <w:szCs w:val="26"/>
        </w:rPr>
      </w:pPr>
      <w:r>
        <w:rPr>
          <w:szCs w:val="26"/>
        </w:rPr>
        <w:t>j'ai posé la question à LECLAIRE</w:t>
      </w:r>
    </w:p>
    <w:p w:rsidR="00C46B62" w:rsidRDefault="00C46B62" w:rsidP="00C46B62">
      <w:pPr>
        <w:pStyle w:val="Corpsdetexte2"/>
        <w:rPr>
          <w:szCs w:val="26"/>
        </w:rPr>
      </w:pPr>
      <w:r>
        <w:rPr>
          <w:szCs w:val="26"/>
        </w:rPr>
        <w:t>…</w:t>
      </w:r>
      <w:r w:rsidR="00DC2F3E">
        <w:rPr>
          <w:szCs w:val="26"/>
        </w:rPr>
        <w:t>si la difficulté qu'il pouvait</w:t>
      </w:r>
      <w:r w:rsidR="00DC2F3E">
        <w:rPr>
          <w:color w:val="auto"/>
          <w:szCs w:val="24"/>
        </w:rPr>
        <w:t xml:space="preserve"> </w:t>
      </w:r>
      <w:r w:rsidR="00DC2F3E">
        <w:rPr>
          <w:szCs w:val="26"/>
        </w:rPr>
        <w:t>y avoir à obtenir de telles formules, à les recueillir, en</w:t>
      </w:r>
      <w:r w:rsidR="00DC2F3E">
        <w:rPr>
          <w:color w:val="auto"/>
          <w:szCs w:val="24"/>
        </w:rPr>
        <w:t xml:space="preserve"> </w:t>
      </w:r>
      <w:r w:rsidR="00DC2F3E">
        <w:rPr>
          <w:szCs w:val="26"/>
        </w:rPr>
        <w:t xml:space="preserve">règle générale ne pouvait pas être le fait d'un oubli extrêmement précoce qui serait contemporain ou de même ordre, qui irait dans le même sens que </w:t>
      </w:r>
      <w:r w:rsidR="004153C7">
        <w:rPr>
          <w:szCs w:val="26"/>
        </w:rPr>
        <w:t>–</w:t>
      </w:r>
      <w:r w:rsidR="00DC2F3E">
        <w:rPr>
          <w:szCs w:val="26"/>
        </w:rPr>
        <w:t xml:space="preserve"> peut</w:t>
      </w:r>
      <w:r w:rsidR="004153C7">
        <w:rPr>
          <w:szCs w:val="26"/>
        </w:rPr>
        <w:t>–</w:t>
      </w:r>
      <w:r w:rsidR="00DC2F3E">
        <w:rPr>
          <w:szCs w:val="26"/>
        </w:rPr>
        <w:t xml:space="preserve">être oubliée </w:t>
      </w:r>
      <w:r>
        <w:rPr>
          <w:szCs w:val="26"/>
        </w:rPr>
        <w:t>–</w:t>
      </w:r>
      <w:r w:rsidR="00DC2F3E">
        <w:rPr>
          <w:szCs w:val="26"/>
        </w:rPr>
        <w:t xml:space="preserve"> </w:t>
      </w:r>
    </w:p>
    <w:p w:rsidR="00C46B62" w:rsidRDefault="00DC2F3E" w:rsidP="00C46B62">
      <w:pPr>
        <w:pStyle w:val="Corpsdetexte2"/>
        <w:rPr>
          <w:szCs w:val="26"/>
        </w:rPr>
      </w:pPr>
      <w:r>
        <w:rPr>
          <w:szCs w:val="26"/>
        </w:rPr>
        <w:t xml:space="preserve">la première expérience corporelle agréable, voire </w:t>
      </w:r>
    </w:p>
    <w:p w:rsidR="00C46B62" w:rsidRDefault="00DC2F3E" w:rsidP="00C46B62">
      <w:pPr>
        <w:pStyle w:val="Corpsdetexte2"/>
        <w:rPr>
          <w:szCs w:val="26"/>
        </w:rPr>
      </w:pPr>
      <w:r>
        <w:rPr>
          <w:szCs w:val="26"/>
        </w:rPr>
        <w:t xml:space="preserve">les premières masturbations dont l'observation </w:t>
      </w:r>
    </w:p>
    <w:p w:rsidR="00DC2F3E" w:rsidRDefault="00DC2F3E" w:rsidP="00C46B62">
      <w:pPr>
        <w:pStyle w:val="Corpsdetexte2"/>
        <w:rPr>
          <w:szCs w:val="26"/>
        </w:rPr>
      </w:pPr>
      <w:r>
        <w:rPr>
          <w:szCs w:val="26"/>
        </w:rPr>
        <w:t xml:space="preserve">même chez le nourrisson paraît avoir été faite. </w:t>
      </w:r>
    </w:p>
    <w:p w:rsidR="00DC2F3E" w:rsidRDefault="00DC2F3E">
      <w:pPr>
        <w:pStyle w:val="Corpsdetexte2"/>
        <w:rPr>
          <w:szCs w:val="26"/>
        </w:rPr>
      </w:pPr>
    </w:p>
    <w:p w:rsidR="00C46B62" w:rsidRDefault="00C46B62">
      <w:pPr>
        <w:pStyle w:val="Corpsdetexte2"/>
        <w:rPr>
          <w:szCs w:val="26"/>
        </w:rPr>
      </w:pPr>
    </w:p>
    <w:p w:rsidR="00DC2F3E" w:rsidRDefault="00DC2F3E">
      <w:pPr>
        <w:pStyle w:val="Corpsdetexte2"/>
        <w:rPr>
          <w:szCs w:val="26"/>
        </w:rPr>
      </w:pPr>
      <w:r>
        <w:rPr>
          <w:szCs w:val="26"/>
        </w:rPr>
        <w:t>Ce qui viendrait rejoindre un problème, dont</w:t>
      </w:r>
      <w:r>
        <w:rPr>
          <w:color w:val="auto"/>
          <w:szCs w:val="24"/>
        </w:rPr>
        <w:t xml:space="preserve"> </w:t>
      </w:r>
      <w:r>
        <w:rPr>
          <w:szCs w:val="26"/>
        </w:rPr>
        <w:t>LECLAIRE a dit qu'il nous parlerait, qui est celui de l'inconscient et de la chaîne signifiante par rapport au corps et aux problèmes corporels.</w:t>
      </w:r>
    </w:p>
    <w:p w:rsidR="00C46B62" w:rsidRDefault="00C46B62">
      <w:pPr>
        <w:pStyle w:val="Corpsdetexte2"/>
        <w:rPr>
          <w:szCs w:val="26"/>
        </w:rPr>
      </w:pPr>
    </w:p>
    <w:p w:rsidR="00C46B62" w:rsidRDefault="00DC2F3E">
      <w:pPr>
        <w:pStyle w:val="Corpsdetexte2"/>
        <w:rPr>
          <w:szCs w:val="26"/>
        </w:rPr>
      </w:pPr>
      <w:r>
        <w:rPr>
          <w:szCs w:val="26"/>
        </w:rPr>
        <w:t xml:space="preserve">Cette question du corps et du corps de Philippe, </w:t>
      </w:r>
    </w:p>
    <w:p w:rsidR="00C46B62" w:rsidRDefault="00DC2F3E">
      <w:pPr>
        <w:pStyle w:val="Corpsdetexte2"/>
        <w:rPr>
          <w:szCs w:val="26"/>
        </w:rPr>
      </w:pPr>
      <w:r>
        <w:rPr>
          <w:szCs w:val="26"/>
        </w:rPr>
        <w:t>je me</w:t>
      </w:r>
      <w:r>
        <w:rPr>
          <w:color w:val="auto"/>
          <w:szCs w:val="24"/>
        </w:rPr>
        <w:t xml:space="preserve"> </w:t>
      </w:r>
      <w:r>
        <w:rPr>
          <w:szCs w:val="26"/>
        </w:rPr>
        <w:t xml:space="preserve">la suis posée également au niveau du rêve. </w:t>
      </w:r>
    </w:p>
    <w:p w:rsidR="00C46B62" w:rsidRDefault="00C46B62">
      <w:pPr>
        <w:pStyle w:val="Corpsdetexte2"/>
        <w:rPr>
          <w:szCs w:val="26"/>
        </w:rPr>
      </w:pPr>
    </w:p>
    <w:p w:rsidR="00DC2F3E" w:rsidRDefault="00DC2F3E">
      <w:pPr>
        <w:pStyle w:val="Corpsdetexte2"/>
        <w:rPr>
          <w:szCs w:val="28"/>
        </w:rPr>
      </w:pPr>
      <w:r>
        <w:rPr>
          <w:szCs w:val="26"/>
        </w:rPr>
        <w:t>On a déjà dit</w:t>
      </w:r>
      <w:r>
        <w:rPr>
          <w:color w:val="auto"/>
          <w:szCs w:val="24"/>
        </w:rPr>
        <w:t xml:space="preserve"> </w:t>
      </w:r>
      <w:r>
        <w:rPr>
          <w:szCs w:val="28"/>
        </w:rPr>
        <w:t xml:space="preserve">ici comment pouvait se situer la place de </w:t>
      </w:r>
      <w:r>
        <w:rPr>
          <w:szCs w:val="26"/>
        </w:rPr>
        <w:t>LECLAIRE</w:t>
      </w:r>
      <w:r>
        <w:rPr>
          <w:szCs w:val="28"/>
        </w:rPr>
        <w:t xml:space="preserve"> dans le rêve par</w:t>
      </w:r>
      <w:r>
        <w:rPr>
          <w:i/>
          <w:iCs/>
          <w:szCs w:val="28"/>
        </w:rPr>
        <w:t xml:space="preserve"> </w:t>
      </w:r>
      <w:r>
        <w:rPr>
          <w:szCs w:val="28"/>
        </w:rPr>
        <w:t xml:space="preserve">rapport à cette </w:t>
      </w:r>
      <w:r w:rsidRPr="00C46B62">
        <w:rPr>
          <w:rFonts w:ascii="Times New Roman" w:hAnsi="Times New Roman" w:cs="Times New Roman"/>
          <w:i/>
          <w:sz w:val="24"/>
          <w:szCs w:val="24"/>
        </w:rPr>
        <w:t>clairière</w:t>
      </w:r>
      <w:r>
        <w:rPr>
          <w:szCs w:val="28"/>
        </w:rPr>
        <w:t>.</w:t>
      </w:r>
    </w:p>
    <w:p w:rsidR="00C46B62" w:rsidRDefault="00C46B62">
      <w:pPr>
        <w:pStyle w:val="Corpsdetexte2"/>
        <w:rPr>
          <w:szCs w:val="26"/>
        </w:rPr>
      </w:pPr>
    </w:p>
    <w:p w:rsidR="00C46B62" w:rsidRDefault="00DC2F3E">
      <w:pPr>
        <w:pStyle w:val="Corpsdetexte2"/>
        <w:rPr>
          <w:szCs w:val="28"/>
        </w:rPr>
      </w:pPr>
      <w:r>
        <w:rPr>
          <w:szCs w:val="26"/>
        </w:rPr>
        <w:t>LECLAIRE</w:t>
      </w:r>
      <w:r>
        <w:rPr>
          <w:szCs w:val="28"/>
        </w:rPr>
        <w:t xml:space="preserve"> nous a parlé de ce rêve en nous disant que c'était un rêve de soif et il a situé la</w:t>
      </w:r>
      <w:r>
        <w:rPr>
          <w:smallCaps/>
          <w:szCs w:val="28"/>
        </w:rPr>
        <w:t xml:space="preserve"> </w:t>
      </w:r>
      <w:r>
        <w:rPr>
          <w:szCs w:val="28"/>
        </w:rPr>
        <w:t xml:space="preserve">place du désir au niveau de cette soif, si j'ai bien compris. </w:t>
      </w:r>
    </w:p>
    <w:p w:rsidR="00C46B62" w:rsidRDefault="00C46B62">
      <w:pPr>
        <w:pStyle w:val="Corpsdetexte2"/>
        <w:rPr>
          <w:szCs w:val="28"/>
        </w:rPr>
      </w:pPr>
    </w:p>
    <w:p w:rsidR="001A794E" w:rsidRDefault="00DC2F3E">
      <w:pPr>
        <w:pStyle w:val="Corpsdetexte2"/>
        <w:rPr>
          <w:szCs w:val="28"/>
        </w:rPr>
      </w:pPr>
      <w:r>
        <w:rPr>
          <w:szCs w:val="28"/>
        </w:rPr>
        <w:t xml:space="preserve">Pour un rêve de soif, si l'on prend le terme dans </w:t>
      </w:r>
    </w:p>
    <w:p w:rsidR="00C46B62" w:rsidRDefault="00DC2F3E">
      <w:pPr>
        <w:pStyle w:val="Corpsdetexte2"/>
        <w:rPr>
          <w:szCs w:val="28"/>
        </w:rPr>
      </w:pPr>
      <w:r>
        <w:rPr>
          <w:szCs w:val="28"/>
        </w:rPr>
        <w:t xml:space="preserve">le sens d'un rêve dont l'origine serait la soif, </w:t>
      </w:r>
    </w:p>
    <w:p w:rsidR="00DC2F3E" w:rsidRDefault="00DC2F3E">
      <w:pPr>
        <w:pStyle w:val="Corpsdetexte2"/>
        <w:rPr>
          <w:szCs w:val="24"/>
        </w:rPr>
      </w:pPr>
      <w:r>
        <w:rPr>
          <w:szCs w:val="28"/>
        </w:rPr>
        <w:t xml:space="preserve">qui aurait une source somatique, </w:t>
      </w:r>
      <w:r>
        <w:rPr>
          <w:szCs w:val="24"/>
        </w:rPr>
        <w:t>il ne correspond pas tout à fait à ce que l'on connaît</w:t>
      </w:r>
      <w:r>
        <w:rPr>
          <w:color w:val="auto"/>
          <w:szCs w:val="24"/>
        </w:rPr>
        <w:t xml:space="preserve"> </w:t>
      </w:r>
      <w:r>
        <w:rPr>
          <w:szCs w:val="24"/>
        </w:rPr>
        <w:t>classiquement de tels rêves où l'on s'attendrait par exemple</w:t>
      </w:r>
      <w:r>
        <w:rPr>
          <w:color w:val="auto"/>
          <w:szCs w:val="24"/>
        </w:rPr>
        <w:t xml:space="preserve"> </w:t>
      </w:r>
      <w:r>
        <w:rPr>
          <w:szCs w:val="24"/>
        </w:rPr>
        <w:t>à ce que Philippe rêve au moins d'une source, qu'il rêve</w:t>
      </w:r>
      <w:r>
        <w:rPr>
          <w:color w:val="auto"/>
          <w:szCs w:val="24"/>
        </w:rPr>
        <w:t xml:space="preserve"> </w:t>
      </w:r>
      <w:r>
        <w:rPr>
          <w:szCs w:val="24"/>
        </w:rPr>
        <w:t>d'eau, qu'il rêve d'un liquide quelconque à absorber.</w:t>
      </w:r>
    </w:p>
    <w:p w:rsidR="00DC2F3E" w:rsidRDefault="00DC2F3E">
      <w:pPr>
        <w:pStyle w:val="Corpsdetexte2"/>
        <w:rPr>
          <w:szCs w:val="24"/>
        </w:rPr>
      </w:pPr>
    </w:p>
    <w:p w:rsidR="00DC2F3E" w:rsidRDefault="00DC2F3E">
      <w:pPr>
        <w:pStyle w:val="Corpsdetexte2"/>
        <w:rPr>
          <w:szCs w:val="24"/>
        </w:rPr>
      </w:pPr>
      <w:r>
        <w:rPr>
          <w:szCs w:val="24"/>
        </w:rPr>
        <w:t>Il semble y avoir eu un certain délai entre le rêve</w:t>
      </w:r>
    </w:p>
    <w:p w:rsidR="00DC2F3E" w:rsidRDefault="00DC2F3E">
      <w:pPr>
        <w:pStyle w:val="Corpsdetexte2"/>
        <w:rPr>
          <w:szCs w:val="28"/>
        </w:rPr>
      </w:pPr>
      <w:r>
        <w:rPr>
          <w:szCs w:val="28"/>
        </w:rPr>
        <w:t>qui débouche sur</w:t>
      </w:r>
      <w:r>
        <w:rPr>
          <w:i/>
          <w:iCs/>
          <w:szCs w:val="28"/>
        </w:rPr>
        <w:t xml:space="preserve"> </w:t>
      </w:r>
      <w:r>
        <w:rPr>
          <w:szCs w:val="28"/>
        </w:rPr>
        <w:t>une clairière, qu'on n'atteint d'ailleurs pas, et la manifestation de la soif.</w:t>
      </w:r>
    </w:p>
    <w:p w:rsidR="00C46B62" w:rsidRDefault="00DC2F3E">
      <w:pPr>
        <w:pStyle w:val="Corpsdetexte2"/>
        <w:rPr>
          <w:szCs w:val="28"/>
        </w:rPr>
      </w:pPr>
      <w:r>
        <w:rPr>
          <w:szCs w:val="28"/>
        </w:rPr>
        <w:lastRenderedPageBreak/>
        <w:t xml:space="preserve">Je poserai volontiers la question à </w:t>
      </w:r>
      <w:r>
        <w:rPr>
          <w:szCs w:val="26"/>
        </w:rPr>
        <w:t>LECLAIRE</w:t>
      </w:r>
      <w:r>
        <w:rPr>
          <w:szCs w:val="28"/>
        </w:rPr>
        <w:t xml:space="preserve">, </w:t>
      </w:r>
    </w:p>
    <w:p w:rsidR="001A794E" w:rsidRDefault="00DC2F3E">
      <w:pPr>
        <w:pStyle w:val="Corpsdetexte2"/>
        <w:rPr>
          <w:szCs w:val="28"/>
        </w:rPr>
      </w:pPr>
      <w:r>
        <w:rPr>
          <w:szCs w:val="28"/>
        </w:rPr>
        <w:t xml:space="preserve">de savoir si le terme de rêve de soif ne serait pas </w:t>
      </w:r>
    </w:p>
    <w:p w:rsidR="00C46B62" w:rsidRDefault="00DC2F3E">
      <w:pPr>
        <w:pStyle w:val="Corpsdetexte2"/>
        <w:rPr>
          <w:szCs w:val="28"/>
        </w:rPr>
      </w:pPr>
      <w:r>
        <w:rPr>
          <w:szCs w:val="28"/>
        </w:rPr>
        <w:t>à prendre dans le sens que c'est le rêve qui a donné soif à Philippe parce qu'il y a</w:t>
      </w:r>
      <w:r w:rsidR="00C46B62">
        <w:rPr>
          <w:szCs w:val="28"/>
        </w:rPr>
        <w:t>…</w:t>
      </w:r>
    </w:p>
    <w:p w:rsidR="00C46B62" w:rsidRDefault="00DC2F3E" w:rsidP="00C46B62">
      <w:pPr>
        <w:pStyle w:val="Corpsdetexte2"/>
        <w:ind w:left="708"/>
        <w:rPr>
          <w:szCs w:val="28"/>
        </w:rPr>
      </w:pPr>
      <w:r>
        <w:rPr>
          <w:szCs w:val="28"/>
        </w:rPr>
        <w:t xml:space="preserve">au fond, dans le mouvement du </w:t>
      </w:r>
    </w:p>
    <w:p w:rsidR="00C46B62" w:rsidRDefault="00DC2F3E" w:rsidP="00C46B62">
      <w:pPr>
        <w:pStyle w:val="Corpsdetexte2"/>
        <w:ind w:left="708"/>
        <w:rPr>
          <w:szCs w:val="28"/>
        </w:rPr>
      </w:pPr>
      <w:r>
        <w:rPr>
          <w:szCs w:val="28"/>
        </w:rPr>
        <w:t xml:space="preserve">récit que Philippe fait à </w:t>
      </w:r>
      <w:r>
        <w:rPr>
          <w:szCs w:val="26"/>
        </w:rPr>
        <w:t>LECLAIRE</w:t>
      </w:r>
      <w:r>
        <w:rPr>
          <w:szCs w:val="28"/>
        </w:rPr>
        <w:t xml:space="preserve"> </w:t>
      </w:r>
    </w:p>
    <w:p w:rsidR="00C46B62" w:rsidRDefault="00C46B62">
      <w:pPr>
        <w:pStyle w:val="Corpsdetexte2"/>
        <w:rPr>
          <w:szCs w:val="28"/>
        </w:rPr>
      </w:pPr>
      <w:r>
        <w:rPr>
          <w:szCs w:val="28"/>
        </w:rPr>
        <w:t>…</w:t>
      </w:r>
      <w:r w:rsidR="00DC2F3E">
        <w:rPr>
          <w:szCs w:val="28"/>
        </w:rPr>
        <w:t>deux temps</w:t>
      </w:r>
      <w:r>
        <w:rPr>
          <w:szCs w:val="28"/>
        </w:rPr>
        <w:t> :</w:t>
      </w:r>
    </w:p>
    <w:p w:rsidR="00C46B62" w:rsidRDefault="00DC2F3E">
      <w:pPr>
        <w:pStyle w:val="Corpsdetexte2"/>
        <w:rPr>
          <w:szCs w:val="28"/>
        </w:rPr>
      </w:pPr>
      <w:r>
        <w:rPr>
          <w:szCs w:val="28"/>
        </w:rPr>
        <w:t xml:space="preserve"> </w:t>
      </w:r>
    </w:p>
    <w:p w:rsidR="00C46B62" w:rsidRDefault="00DC2F3E" w:rsidP="00C61EB5">
      <w:pPr>
        <w:pStyle w:val="Corpsdetexte2"/>
        <w:numPr>
          <w:ilvl w:val="0"/>
          <w:numId w:val="7"/>
        </w:numPr>
        <w:rPr>
          <w:szCs w:val="26"/>
        </w:rPr>
      </w:pPr>
      <w:r w:rsidRPr="00C46B62">
        <w:rPr>
          <w:szCs w:val="28"/>
        </w:rPr>
        <w:t xml:space="preserve">il y a le temps du rêve où Philippe dort, Philippe qui est allongé, Philippe qui rêve de </w:t>
      </w:r>
      <w:r w:rsidRPr="00C46B62">
        <w:rPr>
          <w:szCs w:val="26"/>
        </w:rPr>
        <w:t>LECLAIRE</w:t>
      </w:r>
      <w:r w:rsidRPr="00C46B62">
        <w:rPr>
          <w:szCs w:val="28"/>
        </w:rPr>
        <w:t xml:space="preserve">, à </w:t>
      </w:r>
      <w:r w:rsidRPr="00C46B62">
        <w:rPr>
          <w:szCs w:val="26"/>
        </w:rPr>
        <w:t>LECLAIRE</w:t>
      </w:r>
      <w:r w:rsidRPr="00C46B62">
        <w:rPr>
          <w:szCs w:val="28"/>
        </w:rPr>
        <w:t>, comme il y a sur le divan de l'analyse</w:t>
      </w:r>
      <w:r w:rsidRPr="00C46B62">
        <w:rPr>
          <w:color w:val="auto"/>
          <w:szCs w:val="24"/>
        </w:rPr>
        <w:t xml:space="preserve"> </w:t>
      </w:r>
      <w:r w:rsidRPr="00C46B62">
        <w:rPr>
          <w:szCs w:val="28"/>
        </w:rPr>
        <w:t xml:space="preserve">Philippe qui parle à </w:t>
      </w:r>
      <w:r w:rsidRPr="00C46B62">
        <w:rPr>
          <w:szCs w:val="26"/>
        </w:rPr>
        <w:t>LECLAIRE</w:t>
      </w:r>
      <w:r w:rsidR="00C46B62">
        <w:rPr>
          <w:szCs w:val="26"/>
        </w:rPr>
        <w:t>.</w:t>
      </w:r>
    </w:p>
    <w:p w:rsidR="00C46B62" w:rsidRPr="00C46B62" w:rsidRDefault="00DC2F3E" w:rsidP="00C46B62">
      <w:pPr>
        <w:pStyle w:val="Corpsdetexte2"/>
        <w:ind w:left="720"/>
        <w:rPr>
          <w:szCs w:val="26"/>
        </w:rPr>
      </w:pPr>
      <w:r w:rsidRPr="00C46B62">
        <w:rPr>
          <w:szCs w:val="28"/>
        </w:rPr>
        <w:t xml:space="preserve"> </w:t>
      </w:r>
    </w:p>
    <w:p w:rsidR="00DC2F3E" w:rsidRPr="00C46B62" w:rsidRDefault="00C46B62" w:rsidP="00C61EB5">
      <w:pPr>
        <w:pStyle w:val="Corpsdetexte2"/>
        <w:numPr>
          <w:ilvl w:val="0"/>
          <w:numId w:val="7"/>
        </w:numPr>
        <w:rPr>
          <w:szCs w:val="26"/>
        </w:rPr>
      </w:pPr>
      <w:r>
        <w:rPr>
          <w:szCs w:val="28"/>
        </w:rPr>
        <w:t>E</w:t>
      </w:r>
      <w:r w:rsidR="00DC2F3E" w:rsidRPr="00C46B62">
        <w:rPr>
          <w:szCs w:val="28"/>
        </w:rPr>
        <w:t xml:space="preserve">t il y a </w:t>
      </w:r>
      <w:r w:rsidR="004153C7">
        <w:rPr>
          <w:szCs w:val="28"/>
        </w:rPr>
        <w:t>–</w:t>
      </w:r>
      <w:r w:rsidR="00DC2F3E" w:rsidRPr="00C46B62">
        <w:rPr>
          <w:szCs w:val="28"/>
        </w:rPr>
        <w:t xml:space="preserve"> posé dans le discours </w:t>
      </w:r>
      <w:r w:rsidR="004153C7">
        <w:rPr>
          <w:szCs w:val="28"/>
        </w:rPr>
        <w:t>–</w:t>
      </w:r>
      <w:r w:rsidR="00DC2F3E" w:rsidRPr="00C46B62">
        <w:rPr>
          <w:szCs w:val="28"/>
        </w:rPr>
        <w:t xml:space="preserve"> un Philippe qui sort du rêve, qui se réveille pour aller boire et qui, à ce moment</w:t>
      </w:r>
      <w:r w:rsidR="004153C7">
        <w:rPr>
          <w:szCs w:val="28"/>
        </w:rPr>
        <w:t>–</w:t>
      </w:r>
      <w:r w:rsidR="00DC2F3E" w:rsidRPr="00C46B62">
        <w:rPr>
          <w:szCs w:val="28"/>
        </w:rPr>
        <w:t xml:space="preserve">là n'est plus le Philippe lié au désir de </w:t>
      </w:r>
      <w:r w:rsidR="00DC2F3E" w:rsidRPr="00C46B62">
        <w:rPr>
          <w:szCs w:val="26"/>
        </w:rPr>
        <w:t>LECLAIRE</w:t>
      </w:r>
      <w:r w:rsidR="00DC2F3E" w:rsidRPr="00C46B62">
        <w:rPr>
          <w:szCs w:val="28"/>
        </w:rPr>
        <w:t xml:space="preserve"> mais le Philippe lié à « </w:t>
      </w:r>
      <w:r w:rsidR="00DC2F3E" w:rsidRPr="00C46B62">
        <w:rPr>
          <w:rFonts w:ascii="Times New Roman" w:hAnsi="Times New Roman" w:cs="Times New Roman"/>
          <w:i/>
          <w:sz w:val="24"/>
          <w:szCs w:val="24"/>
        </w:rPr>
        <w:t>Philippe j'ai soif</w:t>
      </w:r>
      <w:r w:rsidR="00DC2F3E" w:rsidRPr="00C46B62">
        <w:rPr>
          <w:szCs w:val="28"/>
        </w:rPr>
        <w:t> » au corps même de son enfance et qui s'oriente dans la direction, au fond, d'un autre désir, « </w:t>
      </w:r>
      <w:r w:rsidR="00DC2F3E" w:rsidRPr="00C46B62">
        <w:rPr>
          <w:rFonts w:ascii="Times New Roman" w:hAnsi="Times New Roman" w:cs="Times New Roman"/>
          <w:i/>
          <w:sz w:val="24"/>
          <w:szCs w:val="24"/>
        </w:rPr>
        <w:t>Philippe j'ai soif</w:t>
      </w:r>
      <w:r w:rsidR="00DC2F3E" w:rsidRPr="00C46B62">
        <w:rPr>
          <w:szCs w:val="28"/>
        </w:rPr>
        <w:t> », c'est un Philippe unique au monde, unique et distingué entre tous les Philippes du monde, peut</w:t>
      </w:r>
      <w:r w:rsidR="004153C7">
        <w:rPr>
          <w:szCs w:val="28"/>
        </w:rPr>
        <w:t>–</w:t>
      </w:r>
      <w:r w:rsidR="00DC2F3E" w:rsidRPr="00C46B62">
        <w:rPr>
          <w:szCs w:val="28"/>
        </w:rPr>
        <w:t>être par sa mère qui l'a peut</w:t>
      </w:r>
      <w:r w:rsidR="004153C7">
        <w:rPr>
          <w:szCs w:val="28"/>
        </w:rPr>
        <w:t>–</w:t>
      </w:r>
      <w:r w:rsidR="00DC2F3E" w:rsidRPr="00C46B62">
        <w:rPr>
          <w:szCs w:val="28"/>
        </w:rPr>
        <w:t xml:space="preserve">être nourri lorsqu'il était enfant, ou dans son récit du moins, ce qui apparaît c'est une autre figure de </w:t>
      </w:r>
      <w:r w:rsidR="00DC2F3E" w:rsidRPr="00C46B62">
        <w:rPr>
          <w:szCs w:val="26"/>
        </w:rPr>
        <w:t xml:space="preserve">femme, c'est celle de Lili qui l'a surnommé « </w:t>
      </w:r>
      <w:r w:rsidR="00DC2F3E" w:rsidRPr="00C46B62">
        <w:rPr>
          <w:rFonts w:ascii="Times New Roman" w:hAnsi="Times New Roman" w:cs="Times New Roman"/>
          <w:i/>
          <w:sz w:val="24"/>
          <w:szCs w:val="24"/>
        </w:rPr>
        <w:t>Philippe j'ai soif</w:t>
      </w:r>
      <w:r w:rsidR="00DC2F3E" w:rsidRPr="00C46B62">
        <w:rPr>
          <w:szCs w:val="26"/>
        </w:rPr>
        <w:t xml:space="preserve"> »</w:t>
      </w:r>
      <w:r>
        <w:rPr>
          <w:szCs w:val="26"/>
        </w:rPr>
        <w:t xml:space="preserve">                        </w:t>
      </w:r>
      <w:r w:rsidR="00DC2F3E" w:rsidRPr="00C46B62">
        <w:rPr>
          <w:szCs w:val="26"/>
        </w:rPr>
        <w:t>et qui l'a ainsi salué en tant que tel .</w:t>
      </w:r>
    </w:p>
    <w:p w:rsidR="00DC2F3E" w:rsidRDefault="00DC2F3E">
      <w:pPr>
        <w:pStyle w:val="Corpsdetexte2"/>
        <w:rPr>
          <w:szCs w:val="26"/>
        </w:rPr>
      </w:pPr>
    </w:p>
    <w:p w:rsidR="00DC2F3E" w:rsidRDefault="00DC2F3E">
      <w:pPr>
        <w:pStyle w:val="Corpsdetexte2"/>
        <w:outlineLvl w:val="0"/>
        <w:rPr>
          <w:szCs w:val="26"/>
        </w:rPr>
      </w:pPr>
    </w:p>
    <w:p w:rsidR="00DC2F3E" w:rsidRDefault="00DC2F3E">
      <w:pPr>
        <w:pStyle w:val="Corpsdetexte2"/>
        <w:outlineLvl w:val="0"/>
        <w:rPr>
          <w:szCs w:val="26"/>
        </w:rPr>
      </w:pPr>
    </w:p>
    <w:p w:rsidR="00DC2F3E" w:rsidRDefault="00DC2F3E">
      <w:pPr>
        <w:pStyle w:val="Corpsdetexte2"/>
        <w:outlineLvl w:val="0"/>
        <w:rPr>
          <w:szCs w:val="26"/>
        </w:rPr>
      </w:pPr>
    </w:p>
    <w:p w:rsidR="00DC2F3E" w:rsidRDefault="00DC2F3E">
      <w:pPr>
        <w:pStyle w:val="Corpsdetexte2"/>
        <w:outlineLvl w:val="0"/>
        <w:rPr>
          <w:szCs w:val="26"/>
        </w:rPr>
      </w:pPr>
    </w:p>
    <w:p w:rsidR="00DC2F3E" w:rsidRDefault="00DC2F3E">
      <w:pPr>
        <w:pStyle w:val="Corpsdetexte2"/>
        <w:outlineLvl w:val="0"/>
        <w:rPr>
          <w:szCs w:val="26"/>
        </w:rPr>
      </w:pPr>
    </w:p>
    <w:p w:rsidR="00DC2F3E" w:rsidRDefault="00DC2F3E">
      <w:pPr>
        <w:pStyle w:val="Corpsdetexte2"/>
        <w:outlineLvl w:val="0"/>
        <w:rPr>
          <w:szCs w:val="26"/>
        </w:rPr>
      </w:pPr>
    </w:p>
    <w:p w:rsidR="00DC2F3E" w:rsidRDefault="00DC2F3E">
      <w:pPr>
        <w:pStyle w:val="Corpsdetexte2"/>
        <w:outlineLvl w:val="0"/>
        <w:rPr>
          <w:szCs w:val="26"/>
        </w:rPr>
      </w:pPr>
    </w:p>
    <w:p w:rsidR="00DC2F3E" w:rsidRDefault="00DC2F3E">
      <w:pPr>
        <w:pStyle w:val="Corpsdetexte2"/>
        <w:outlineLvl w:val="0"/>
        <w:rPr>
          <w:szCs w:val="26"/>
        </w:rPr>
      </w:pPr>
    </w:p>
    <w:p w:rsidR="00DC2F3E" w:rsidRDefault="00DC2F3E">
      <w:pPr>
        <w:pStyle w:val="Corpsdetexte2"/>
        <w:outlineLvl w:val="0"/>
        <w:rPr>
          <w:szCs w:val="26"/>
        </w:rPr>
      </w:pPr>
    </w:p>
    <w:p w:rsidR="00DC2F3E" w:rsidRDefault="00DC2F3E">
      <w:pPr>
        <w:pStyle w:val="Corpsdetexte2"/>
        <w:outlineLvl w:val="0"/>
        <w:rPr>
          <w:szCs w:val="26"/>
        </w:rPr>
      </w:pPr>
    </w:p>
    <w:p w:rsidR="00DC2F3E" w:rsidRDefault="00DC2F3E">
      <w:pPr>
        <w:pStyle w:val="Corpsdetexte2"/>
        <w:outlineLvl w:val="0"/>
        <w:rPr>
          <w:szCs w:val="26"/>
        </w:rPr>
      </w:pPr>
    </w:p>
    <w:p w:rsidR="00DC2F3E" w:rsidRDefault="00DC2F3E">
      <w:pPr>
        <w:pStyle w:val="Corpsdetexte2"/>
        <w:outlineLvl w:val="0"/>
        <w:rPr>
          <w:szCs w:val="26"/>
        </w:rPr>
      </w:pPr>
    </w:p>
    <w:p w:rsidR="00DC2F3E" w:rsidRDefault="00DC2F3E">
      <w:pPr>
        <w:pStyle w:val="Corpsdetexte2"/>
        <w:outlineLvl w:val="0"/>
        <w:rPr>
          <w:szCs w:val="26"/>
        </w:rPr>
      </w:pPr>
    </w:p>
    <w:p w:rsidR="00DC2F3E" w:rsidRDefault="00DC2F3E">
      <w:pPr>
        <w:pStyle w:val="Corpsdetexte2"/>
        <w:outlineLvl w:val="0"/>
        <w:rPr>
          <w:szCs w:val="26"/>
        </w:rPr>
      </w:pPr>
    </w:p>
    <w:p w:rsidR="00DC2F3E" w:rsidRDefault="00DC2F3E">
      <w:pPr>
        <w:pStyle w:val="Corpsdetexte2"/>
        <w:outlineLvl w:val="0"/>
        <w:rPr>
          <w:szCs w:val="26"/>
        </w:rPr>
      </w:pPr>
    </w:p>
    <w:p w:rsidR="00DC2F3E" w:rsidRDefault="00DC2F3E">
      <w:pPr>
        <w:pStyle w:val="Corpsdetexte2"/>
        <w:outlineLvl w:val="0"/>
        <w:rPr>
          <w:szCs w:val="26"/>
        </w:rPr>
      </w:pPr>
    </w:p>
    <w:p w:rsidR="00DC2F3E" w:rsidRDefault="00DC2F3E">
      <w:pPr>
        <w:pStyle w:val="Corpsdetexte2"/>
        <w:outlineLvl w:val="0"/>
        <w:rPr>
          <w:szCs w:val="26"/>
        </w:rPr>
      </w:pPr>
    </w:p>
    <w:p w:rsidR="00DC2F3E" w:rsidRDefault="00DC2F3E">
      <w:pPr>
        <w:pStyle w:val="Corpsdetexte2"/>
        <w:outlineLvl w:val="0"/>
        <w:rPr>
          <w:szCs w:val="26"/>
        </w:rPr>
      </w:pPr>
    </w:p>
    <w:p w:rsidR="00DC2F3E" w:rsidRDefault="00DC2F3E">
      <w:pPr>
        <w:pStyle w:val="Corpsdetexte2"/>
        <w:outlineLvl w:val="0"/>
        <w:rPr>
          <w:szCs w:val="26"/>
        </w:rPr>
      </w:pPr>
      <w:r>
        <w:rPr>
          <w:szCs w:val="26"/>
        </w:rPr>
        <w:t>LACAN</w:t>
      </w:r>
    </w:p>
    <w:p w:rsidR="00DC2F3E" w:rsidRDefault="00DC2F3E">
      <w:pPr>
        <w:pStyle w:val="Corpsdetexte2"/>
        <w:rPr>
          <w:szCs w:val="26"/>
        </w:rPr>
      </w:pPr>
    </w:p>
    <w:p w:rsidR="00DC2F3E" w:rsidRDefault="00DC2F3E">
      <w:pPr>
        <w:pStyle w:val="Corpsdetexte2"/>
        <w:rPr>
          <w:szCs w:val="26"/>
        </w:rPr>
      </w:pPr>
      <w:r>
        <w:rPr>
          <w:szCs w:val="26"/>
        </w:rPr>
        <w:t>C'est vraiment important ce qu'a dit M</w:t>
      </w:r>
      <w:r w:rsidRPr="00C46B62">
        <w:rPr>
          <w:rFonts w:ascii="Times New Roman" w:hAnsi="Times New Roman" w:cs="Times New Roman"/>
          <w:szCs w:val="26"/>
          <w:vertAlign w:val="superscript"/>
        </w:rPr>
        <w:t>elle</w:t>
      </w:r>
      <w:r>
        <w:rPr>
          <w:szCs w:val="26"/>
        </w:rPr>
        <w:t xml:space="preserve"> MONDZAIN.</w:t>
      </w:r>
    </w:p>
    <w:p w:rsidR="00DC2F3E" w:rsidRDefault="00DC2F3E">
      <w:pPr>
        <w:pStyle w:val="Corpsdetexte2"/>
        <w:rPr>
          <w:szCs w:val="26"/>
        </w:rPr>
      </w:pPr>
      <w:r>
        <w:rPr>
          <w:szCs w:val="26"/>
        </w:rPr>
        <w:t>Est</w:t>
      </w:r>
      <w:r w:rsidR="004153C7">
        <w:rPr>
          <w:szCs w:val="26"/>
        </w:rPr>
        <w:t>–</w:t>
      </w:r>
      <w:r>
        <w:rPr>
          <w:szCs w:val="26"/>
        </w:rPr>
        <w:t>ce que ISRAEL à qui j'avais demandé d'intervenir a quelque chose de prêt ?</w:t>
      </w:r>
    </w:p>
    <w:p w:rsidR="00DC2F3E" w:rsidRDefault="00DC2F3E">
      <w:pPr>
        <w:pStyle w:val="Corpsdetexte2"/>
        <w:rPr>
          <w:szCs w:val="26"/>
        </w:rPr>
      </w:pPr>
    </w:p>
    <w:p w:rsidR="00DC2F3E" w:rsidRDefault="00DC2F3E">
      <w:pPr>
        <w:pStyle w:val="Corpsdetexte2"/>
        <w:outlineLvl w:val="0"/>
        <w:rPr>
          <w:szCs w:val="26"/>
        </w:rPr>
      </w:pPr>
      <w:r>
        <w:rPr>
          <w:szCs w:val="26"/>
        </w:rPr>
        <w:t>Lucien ISRAEL</w:t>
      </w:r>
    </w:p>
    <w:p w:rsidR="00DC2F3E" w:rsidRDefault="00DC2F3E">
      <w:pPr>
        <w:pStyle w:val="Corpsdetexte2"/>
        <w:rPr>
          <w:szCs w:val="26"/>
        </w:rPr>
      </w:pPr>
    </w:p>
    <w:p w:rsidR="00DC2F3E" w:rsidRDefault="00DC2F3E">
      <w:pPr>
        <w:pStyle w:val="Corpsdetexte2"/>
        <w:outlineLvl w:val="0"/>
        <w:rPr>
          <w:szCs w:val="26"/>
        </w:rPr>
      </w:pPr>
      <w:r>
        <w:rPr>
          <w:szCs w:val="26"/>
        </w:rPr>
        <w:t>Ça se garde .</w:t>
      </w:r>
    </w:p>
    <w:p w:rsidR="00DC2F3E" w:rsidRDefault="00DC2F3E">
      <w:pPr>
        <w:pStyle w:val="Corpsdetexte2"/>
        <w:rPr>
          <w:szCs w:val="26"/>
        </w:rPr>
      </w:pPr>
    </w:p>
    <w:p w:rsidR="00DC2F3E" w:rsidRDefault="00DC2F3E">
      <w:pPr>
        <w:pStyle w:val="Corpsdetexte2"/>
        <w:outlineLvl w:val="0"/>
        <w:rPr>
          <w:szCs w:val="26"/>
        </w:rPr>
      </w:pPr>
      <w:r>
        <w:rPr>
          <w:szCs w:val="26"/>
        </w:rPr>
        <w:t>LACAN</w:t>
      </w:r>
      <w:r w:rsidR="001C08C6">
        <w:rPr>
          <w:szCs w:val="26"/>
        </w:rPr>
        <w:t xml:space="preserve"> </w:t>
      </w:r>
      <w:r w:rsidR="001C08C6" w:rsidRPr="001C08C6">
        <w:rPr>
          <w:rFonts w:ascii="Garamond" w:hAnsi="Garamond"/>
          <w:color w:val="C00000"/>
          <w:sz w:val="18"/>
          <w:szCs w:val="18"/>
        </w:rPr>
        <w:t>[ à Leclaire ]</w:t>
      </w:r>
    </w:p>
    <w:p w:rsidR="00DC2F3E" w:rsidRDefault="00DC2F3E">
      <w:pPr>
        <w:pStyle w:val="Corpsdetexte2"/>
        <w:rPr>
          <w:szCs w:val="26"/>
        </w:rPr>
      </w:pPr>
    </w:p>
    <w:p w:rsidR="00DC2F3E" w:rsidRDefault="00DC2F3E">
      <w:pPr>
        <w:pStyle w:val="Corpsdetexte2"/>
        <w:outlineLvl w:val="0"/>
        <w:rPr>
          <w:szCs w:val="26"/>
        </w:rPr>
      </w:pPr>
      <w:r>
        <w:rPr>
          <w:szCs w:val="26"/>
        </w:rPr>
        <w:t>Alors on va demander à MAJOR .</w:t>
      </w:r>
    </w:p>
    <w:p w:rsidR="00DC2F3E" w:rsidRDefault="00DC2F3E">
      <w:pPr>
        <w:pStyle w:val="Corpsdetexte2"/>
        <w:rPr>
          <w:szCs w:val="26"/>
        </w:rPr>
      </w:pPr>
    </w:p>
    <w:p w:rsidR="00DC2F3E" w:rsidRDefault="00DC2F3E">
      <w:pPr>
        <w:pStyle w:val="Corpsdetexte2"/>
        <w:outlineLvl w:val="0"/>
        <w:rPr>
          <w:szCs w:val="26"/>
        </w:rPr>
      </w:pPr>
    </w:p>
    <w:p w:rsidR="00DC2F3E" w:rsidRDefault="00DC2F3E">
      <w:pPr>
        <w:pStyle w:val="Corpsdetexte2"/>
        <w:outlineLvl w:val="0"/>
        <w:rPr>
          <w:szCs w:val="26"/>
        </w:rPr>
      </w:pPr>
      <w:r>
        <w:rPr>
          <w:szCs w:val="26"/>
        </w:rPr>
        <w:t>LECLAIRE</w:t>
      </w:r>
    </w:p>
    <w:p w:rsidR="00DC2F3E" w:rsidRDefault="00DC2F3E">
      <w:pPr>
        <w:pStyle w:val="Corpsdetexte2"/>
        <w:rPr>
          <w:szCs w:val="26"/>
        </w:rPr>
      </w:pPr>
    </w:p>
    <w:p w:rsidR="00C46B62" w:rsidRDefault="00DC2F3E">
      <w:pPr>
        <w:pStyle w:val="Corpsdetexte2"/>
        <w:rPr>
          <w:szCs w:val="26"/>
        </w:rPr>
      </w:pPr>
      <w:r>
        <w:rPr>
          <w:szCs w:val="26"/>
        </w:rPr>
        <w:t xml:space="preserve">Je vais laisser à MAJOR le soin de conclure, </w:t>
      </w:r>
    </w:p>
    <w:p w:rsidR="00C46B62" w:rsidRDefault="00DC2F3E">
      <w:pPr>
        <w:pStyle w:val="Corpsdetexte2"/>
        <w:rPr>
          <w:szCs w:val="26"/>
        </w:rPr>
      </w:pPr>
      <w:r>
        <w:rPr>
          <w:szCs w:val="26"/>
        </w:rPr>
        <w:t>en lui demandant de venir tout de suite, pour une sorte de commentaire analytique, extrêmement proche semble</w:t>
      </w:r>
      <w:r w:rsidR="004153C7">
        <w:rPr>
          <w:szCs w:val="26"/>
        </w:rPr>
        <w:t>–</w:t>
      </w:r>
      <w:r>
        <w:rPr>
          <w:szCs w:val="26"/>
        </w:rPr>
        <w:t>t</w:t>
      </w:r>
      <w:r w:rsidR="004153C7">
        <w:rPr>
          <w:szCs w:val="26"/>
        </w:rPr>
        <w:t>–</w:t>
      </w:r>
      <w:r>
        <w:rPr>
          <w:szCs w:val="26"/>
        </w:rPr>
        <w:t xml:space="preserve">il du matériel qui a été amené là, </w:t>
      </w:r>
    </w:p>
    <w:p w:rsidR="00C46B62" w:rsidRDefault="00DC2F3E">
      <w:pPr>
        <w:pStyle w:val="Corpsdetexte2"/>
        <w:rPr>
          <w:szCs w:val="26"/>
        </w:rPr>
      </w:pPr>
      <w:r>
        <w:rPr>
          <w:szCs w:val="26"/>
        </w:rPr>
        <w:t xml:space="preserve">et j'aimerais avoir la prochaine fois l'occasion de vous dire, ce que je voulais </w:t>
      </w:r>
      <w:r w:rsidR="004153C7">
        <w:rPr>
          <w:szCs w:val="26"/>
        </w:rPr>
        <w:t>–</w:t>
      </w:r>
      <w:r>
        <w:rPr>
          <w:szCs w:val="26"/>
        </w:rPr>
        <w:t xml:space="preserve"> en conclusion</w:t>
      </w:r>
      <w:r>
        <w:rPr>
          <w:color w:val="auto"/>
          <w:szCs w:val="24"/>
        </w:rPr>
        <w:t xml:space="preserve"> </w:t>
      </w:r>
      <w:r>
        <w:rPr>
          <w:szCs w:val="26"/>
        </w:rPr>
        <w:t xml:space="preserve">de cette discussion </w:t>
      </w:r>
      <w:r w:rsidR="004153C7">
        <w:rPr>
          <w:szCs w:val="26"/>
        </w:rPr>
        <w:t>–</w:t>
      </w:r>
      <w:r>
        <w:rPr>
          <w:szCs w:val="26"/>
        </w:rPr>
        <w:t xml:space="preserve"> souligner et ce sur quoi je voulais</w:t>
      </w:r>
      <w:r>
        <w:rPr>
          <w:color w:val="auto"/>
          <w:szCs w:val="24"/>
        </w:rPr>
        <w:t xml:space="preserve"> </w:t>
      </w:r>
      <w:r>
        <w:rPr>
          <w:szCs w:val="26"/>
        </w:rPr>
        <w:t>mettre l'accent à</w:t>
      </w:r>
      <w:r>
        <w:rPr>
          <w:i/>
          <w:iCs/>
          <w:szCs w:val="26"/>
        </w:rPr>
        <w:t xml:space="preserve"> </w:t>
      </w:r>
      <w:r>
        <w:rPr>
          <w:szCs w:val="26"/>
        </w:rPr>
        <w:t>ce propos</w:t>
      </w:r>
      <w:r w:rsidR="00C46B62">
        <w:rPr>
          <w:szCs w:val="26"/>
        </w:rPr>
        <w:t>.</w:t>
      </w:r>
      <w:r>
        <w:rPr>
          <w:szCs w:val="26"/>
        </w:rPr>
        <w:t xml:space="preserve"> </w:t>
      </w:r>
    </w:p>
    <w:p w:rsidR="00C46B62" w:rsidRDefault="00C46B62">
      <w:pPr>
        <w:pStyle w:val="Corpsdetexte2"/>
        <w:rPr>
          <w:szCs w:val="26"/>
        </w:rPr>
      </w:pPr>
    </w:p>
    <w:p w:rsidR="00C46B62" w:rsidRDefault="00C46B62">
      <w:pPr>
        <w:pStyle w:val="Corpsdetexte2"/>
        <w:rPr>
          <w:szCs w:val="26"/>
        </w:rPr>
      </w:pPr>
      <w:r>
        <w:rPr>
          <w:szCs w:val="26"/>
        </w:rPr>
        <w:t>À</w:t>
      </w:r>
      <w:r w:rsidR="00DC2F3E">
        <w:rPr>
          <w:szCs w:val="26"/>
        </w:rPr>
        <w:t xml:space="preserve"> savoir sur le caractère tout</w:t>
      </w:r>
      <w:r>
        <w:rPr>
          <w:szCs w:val="26"/>
        </w:rPr>
        <w:t xml:space="preserve"> </w:t>
      </w:r>
      <w:r w:rsidR="00DC2F3E">
        <w:rPr>
          <w:szCs w:val="26"/>
        </w:rPr>
        <w:t>à fait particulier de ce dont il s'agit ici, de l'objet dont il peut être question, pour autant qu'il s'agit d'une formule, d'une jaculation, de quelque chose qui est dit à voix haute ou basse, et je voulais surtout à ce propos vous rappeler un autre élément de l'analyse de Philippe qui est celui du rêve à la serpe</w:t>
      </w:r>
      <w:r>
        <w:rPr>
          <w:szCs w:val="26"/>
        </w:rPr>
        <w:t>…</w:t>
      </w:r>
      <w:r w:rsidR="00DC2F3E">
        <w:rPr>
          <w:szCs w:val="26"/>
        </w:rPr>
        <w:t xml:space="preserve"> </w:t>
      </w:r>
    </w:p>
    <w:p w:rsidR="00C46B62" w:rsidRDefault="00DC2F3E" w:rsidP="00C46B62">
      <w:pPr>
        <w:pStyle w:val="Corpsdetexte2"/>
        <w:ind w:firstLine="708"/>
        <w:rPr>
          <w:szCs w:val="26"/>
        </w:rPr>
      </w:pPr>
      <w:r>
        <w:rPr>
          <w:szCs w:val="26"/>
        </w:rPr>
        <w:t>auquel d'ailleurs se réfère MAJOR</w:t>
      </w:r>
    </w:p>
    <w:p w:rsidR="00DC2F3E" w:rsidRDefault="00C46B62">
      <w:pPr>
        <w:pStyle w:val="Corpsdetexte2"/>
        <w:rPr>
          <w:szCs w:val="26"/>
        </w:rPr>
      </w:pPr>
      <w:r>
        <w:rPr>
          <w:szCs w:val="26"/>
        </w:rPr>
        <w:t>…</w:t>
      </w:r>
      <w:r w:rsidR="00DC2F3E">
        <w:rPr>
          <w:szCs w:val="26"/>
        </w:rPr>
        <w:t>où nous trouvons d'une façon encore plus précise ce qui est de l'ordre de l'appel.</w:t>
      </w:r>
    </w:p>
    <w:p w:rsidR="00DC2F3E" w:rsidRDefault="00DC2F3E">
      <w:pPr>
        <w:pStyle w:val="Corpsdetexte2"/>
        <w:rPr>
          <w:szCs w:val="26"/>
        </w:rPr>
      </w:pPr>
    </w:p>
    <w:p w:rsidR="00DC2F3E" w:rsidRDefault="00DC2F3E">
      <w:pPr>
        <w:pStyle w:val="Corpsdetexte2"/>
        <w:outlineLvl w:val="0"/>
      </w:pPr>
    </w:p>
    <w:p w:rsidR="00DC2F3E" w:rsidRDefault="00DC2F3E">
      <w:pPr>
        <w:pStyle w:val="Corpsdetexte2"/>
        <w:outlineLvl w:val="0"/>
      </w:pPr>
    </w:p>
    <w:p w:rsidR="00DC2F3E" w:rsidRDefault="00DC2F3E">
      <w:pPr>
        <w:pStyle w:val="Corpsdetexte2"/>
        <w:outlineLvl w:val="0"/>
      </w:pPr>
    </w:p>
    <w:p w:rsidR="00E56E0D" w:rsidRDefault="00E56E0D">
      <w:pPr>
        <w:suppressAutoHyphens w:val="0"/>
        <w:rPr>
          <w:rFonts w:ascii="Courier New" w:hAnsi="Courier New" w:cs="Courier New"/>
          <w:color w:val="000000"/>
          <w:sz w:val="28"/>
          <w:szCs w:val="14"/>
        </w:rPr>
      </w:pPr>
      <w:r>
        <w:br w:type="page"/>
      </w:r>
    </w:p>
    <w:p w:rsidR="00DC2F3E" w:rsidRDefault="00DC2F3E">
      <w:pPr>
        <w:pStyle w:val="Corpsdetexte2"/>
        <w:outlineLvl w:val="0"/>
      </w:pPr>
    </w:p>
    <w:p w:rsidR="00DC2F3E" w:rsidRPr="0056398A" w:rsidRDefault="00E82136">
      <w:pPr>
        <w:pStyle w:val="Corpsdetexte2"/>
        <w:outlineLvl w:val="0"/>
        <w:rPr>
          <w:rFonts w:ascii="Garamond" w:hAnsi="Garamond"/>
          <w:color w:val="0000CC"/>
          <w:sz w:val="24"/>
          <w:szCs w:val="24"/>
        </w:rPr>
      </w:pPr>
      <w:hyperlink w:anchor="Mars_24" w:history="1">
        <w:r w:rsidR="00DC2F3E" w:rsidRPr="0056398A">
          <w:rPr>
            <w:rStyle w:val="Lienhypertexte"/>
            <w:rFonts w:ascii="Garamond" w:hAnsi="Garamond"/>
            <w:color w:val="0000CC"/>
            <w:sz w:val="24"/>
            <w:szCs w:val="24"/>
          </w:rPr>
          <w:t>René MA</w:t>
        </w:r>
        <w:bookmarkStart w:id="47" w:name="MAJOR2403"/>
        <w:bookmarkEnd w:id="47"/>
        <w:r w:rsidR="00DC2F3E" w:rsidRPr="0056398A">
          <w:rPr>
            <w:rStyle w:val="Lienhypertexte"/>
            <w:rFonts w:ascii="Garamond" w:hAnsi="Garamond"/>
            <w:color w:val="0000CC"/>
            <w:sz w:val="24"/>
            <w:szCs w:val="24"/>
          </w:rPr>
          <w:t>JOR</w:t>
        </w:r>
      </w:hyperlink>
      <w:r w:rsidR="00DC2F3E" w:rsidRPr="0056398A">
        <w:rPr>
          <w:rFonts w:ascii="Garamond" w:hAnsi="Garamond"/>
          <w:color w:val="0000CC"/>
          <w:sz w:val="24"/>
          <w:szCs w:val="24"/>
        </w:rPr>
        <w:t xml:space="preserve"> </w:t>
      </w:r>
    </w:p>
    <w:p w:rsidR="00C46B62" w:rsidRDefault="00C46B62">
      <w:pPr>
        <w:pStyle w:val="Corpsdetexte2"/>
        <w:outlineLvl w:val="0"/>
        <w:rPr>
          <w:color w:val="0000CC"/>
          <w:szCs w:val="24"/>
        </w:rPr>
      </w:pPr>
    </w:p>
    <w:p w:rsidR="00C46B62" w:rsidRPr="00C46B62" w:rsidRDefault="00C46B62">
      <w:pPr>
        <w:pStyle w:val="Corpsdetexte2"/>
        <w:outlineLvl w:val="0"/>
        <w:rPr>
          <w:color w:val="0000CC"/>
          <w:szCs w:val="24"/>
        </w:rPr>
      </w:pPr>
    </w:p>
    <w:p w:rsidR="00DC2F3E" w:rsidRDefault="00DC2F3E">
      <w:pPr>
        <w:pStyle w:val="Corpsdetexte2"/>
        <w:rPr>
          <w:szCs w:val="24"/>
        </w:rPr>
      </w:pPr>
    </w:p>
    <w:p w:rsidR="00DC2F3E" w:rsidRDefault="00DC2F3E">
      <w:pPr>
        <w:pStyle w:val="Corpsdetexte2"/>
        <w:rPr>
          <w:szCs w:val="24"/>
        </w:rPr>
      </w:pPr>
    </w:p>
    <w:p w:rsidR="001A794E" w:rsidRDefault="00DC2F3E">
      <w:pPr>
        <w:pStyle w:val="Corpsdetexte2"/>
      </w:pPr>
      <w:r>
        <w:t xml:space="preserve">Je dirai que ceci pourrait tourner autour de </w:t>
      </w:r>
    </w:p>
    <w:p w:rsidR="00C46B62" w:rsidRDefault="00DC2F3E">
      <w:pPr>
        <w:pStyle w:val="Corpsdetexte2"/>
      </w:pPr>
      <w:r>
        <w:t xml:space="preserve">la rencontre du désir de l'analyste et de l'avènement du sujet, sur la trace du </w:t>
      </w:r>
      <w:r w:rsidRPr="001A794E">
        <w:rPr>
          <w:rFonts w:ascii="Times New Roman" w:hAnsi="Times New Roman" w:cs="Times New Roman"/>
          <w:i/>
          <w:color w:val="0000CC"/>
          <w:sz w:val="24"/>
          <w:szCs w:val="24"/>
        </w:rPr>
        <w:t>nom propre</w:t>
      </w:r>
      <w:r>
        <w:t xml:space="preserve">. </w:t>
      </w:r>
    </w:p>
    <w:p w:rsidR="00C46B62" w:rsidRDefault="00C46B62">
      <w:pPr>
        <w:pStyle w:val="Corpsdetexte2"/>
      </w:pPr>
    </w:p>
    <w:p w:rsidR="00DC2F3E" w:rsidRDefault="00DC2F3E">
      <w:pPr>
        <w:pStyle w:val="Corpsdetexte2"/>
      </w:pPr>
      <w:r>
        <w:t xml:space="preserve">Je vais au point le plus central. </w:t>
      </w:r>
    </w:p>
    <w:p w:rsidR="00C46B62" w:rsidRDefault="00C46B62">
      <w:pPr>
        <w:pStyle w:val="Corpsdetexte2"/>
      </w:pPr>
    </w:p>
    <w:p w:rsidR="001A794E" w:rsidRDefault="00DC2F3E">
      <w:pPr>
        <w:pStyle w:val="Corpsdetexte2"/>
      </w:pPr>
      <w:r>
        <w:t xml:space="preserve">C'est bien sur le terrain privilégié de l'inconscient </w:t>
      </w:r>
      <w:r w:rsidRPr="001A794E">
        <w:rPr>
          <w:i/>
          <w:sz w:val="24"/>
          <w:szCs w:val="24"/>
        </w:rPr>
        <w:t>d'où le sens émerge du non</w:t>
      </w:r>
      <w:r w:rsidR="004153C7">
        <w:rPr>
          <w:i/>
          <w:sz w:val="24"/>
          <w:szCs w:val="24"/>
        </w:rPr>
        <w:t>–</w:t>
      </w:r>
      <w:r w:rsidRPr="001A794E">
        <w:rPr>
          <w:i/>
          <w:sz w:val="24"/>
          <w:szCs w:val="24"/>
        </w:rPr>
        <w:t>sens</w:t>
      </w:r>
      <w:r>
        <w:t>, où à</w:t>
      </w:r>
      <w:r>
        <w:rPr>
          <w:i/>
          <w:iCs/>
        </w:rPr>
        <w:t xml:space="preserve"> </w:t>
      </w:r>
      <w:r>
        <w:t xml:space="preserve">propos du </w:t>
      </w:r>
      <w:r w:rsidRPr="001A794E">
        <w:rPr>
          <w:rFonts w:ascii="Times New Roman" w:hAnsi="Times New Roman" w:cs="Times New Roman"/>
          <w:i/>
          <w:color w:val="0000CC"/>
          <w:sz w:val="24"/>
          <w:szCs w:val="24"/>
        </w:rPr>
        <w:t>nom propre</w:t>
      </w:r>
      <w:r>
        <w:t xml:space="preserve"> </w:t>
      </w:r>
    </w:p>
    <w:p w:rsidR="001A794E" w:rsidRDefault="00DC2F3E">
      <w:pPr>
        <w:pStyle w:val="Corpsdetexte2"/>
      </w:pPr>
      <w:r>
        <w:t xml:space="preserve">et de ses rapports avec </w:t>
      </w:r>
      <w:r w:rsidRPr="00C46B62">
        <w:rPr>
          <w:rFonts w:ascii="Times New Roman" w:hAnsi="Times New Roman" w:cs="Times New Roman"/>
          <w:i/>
          <w:sz w:val="24"/>
          <w:szCs w:val="24"/>
        </w:rPr>
        <w:t>le fantasme fondamental</w:t>
      </w:r>
      <w:r>
        <w:t xml:space="preserve">, </w:t>
      </w:r>
    </w:p>
    <w:p w:rsidR="00DC2F3E" w:rsidRDefault="00DC2F3E">
      <w:pPr>
        <w:pStyle w:val="Corpsdetexte2"/>
      </w:pPr>
      <w:r>
        <w:t xml:space="preserve">Serge </w:t>
      </w:r>
      <w:r>
        <w:rPr>
          <w:szCs w:val="26"/>
        </w:rPr>
        <w:t>LECLAIRE</w:t>
      </w:r>
      <w:r>
        <w:t xml:space="preserve"> nous a mené au bord d'une </w:t>
      </w:r>
      <w:r w:rsidRPr="00C46B62">
        <w:rPr>
          <w:i/>
          <w:sz w:val="24"/>
          <w:szCs w:val="24"/>
        </w:rPr>
        <w:t>transgression</w:t>
      </w:r>
      <w:r>
        <w:t xml:space="preserve"> avec la rigueur d’une logique de type primaire.</w:t>
      </w:r>
    </w:p>
    <w:p w:rsidR="00C46B62" w:rsidRDefault="00C46B62">
      <w:pPr>
        <w:pStyle w:val="Corpsdetexte2"/>
        <w:rPr>
          <w:szCs w:val="24"/>
        </w:rPr>
      </w:pPr>
    </w:p>
    <w:p w:rsidR="00DC2F3E" w:rsidRDefault="00DC2F3E">
      <w:pPr>
        <w:pStyle w:val="Corpsdetexte2"/>
        <w:rPr>
          <w:szCs w:val="24"/>
        </w:rPr>
      </w:pPr>
      <w:r>
        <w:rPr>
          <w:szCs w:val="24"/>
        </w:rPr>
        <w:t>De l'inconscient, il nous a illustré les mécanismes, fondamentaux, la substitution métaphorique et le</w:t>
      </w:r>
    </w:p>
    <w:p w:rsidR="00DC2F3E" w:rsidRDefault="00DC2F3E">
      <w:pPr>
        <w:pStyle w:val="Corpsdetexte2"/>
        <w:rPr>
          <w:szCs w:val="24"/>
        </w:rPr>
      </w:pPr>
      <w:r>
        <w:rPr>
          <w:szCs w:val="24"/>
        </w:rPr>
        <w:t>déplacement métonymique.</w:t>
      </w:r>
    </w:p>
    <w:p w:rsidR="00C46B62" w:rsidRDefault="00C46B62">
      <w:pPr>
        <w:pStyle w:val="Corpsdetexte2"/>
        <w:rPr>
          <w:szCs w:val="24"/>
        </w:rPr>
      </w:pPr>
    </w:p>
    <w:p w:rsidR="00DC2F3E" w:rsidRDefault="00DC2F3E">
      <w:pPr>
        <w:pStyle w:val="Corpsdetexte2"/>
        <w:rPr>
          <w:szCs w:val="24"/>
        </w:rPr>
      </w:pPr>
      <w:r>
        <w:rPr>
          <w:szCs w:val="24"/>
        </w:rPr>
        <w:t>Au texte inconscient du rêve à la licorne de  Philippe : « </w:t>
      </w:r>
      <w:r w:rsidRPr="00C46B62">
        <w:rPr>
          <w:rFonts w:ascii="Times New Roman" w:hAnsi="Times New Roman" w:cs="Times New Roman"/>
          <w:i/>
          <w:sz w:val="24"/>
          <w:szCs w:val="24"/>
        </w:rPr>
        <w:t>Lili – plage – soif – sable – peau – pied – corne</w:t>
      </w:r>
      <w:r>
        <w:rPr>
          <w:szCs w:val="24"/>
        </w:rPr>
        <w:t> », élaboré en l96O, il a ajouté en janvier dernier ce qui serait la transcription phonématique du fantasme fondamental de Georges</w:t>
      </w:r>
      <w:r w:rsidR="004153C7">
        <w:rPr>
          <w:szCs w:val="24"/>
        </w:rPr>
        <w:t>–</w:t>
      </w:r>
      <w:r>
        <w:rPr>
          <w:szCs w:val="24"/>
        </w:rPr>
        <w:t xml:space="preserve">Philippe ELHYANI : « </w:t>
      </w:r>
      <w:r w:rsidRPr="00C46B62">
        <w:rPr>
          <w:rFonts w:ascii="Times New Roman" w:hAnsi="Times New Roman" w:cs="Times New Roman"/>
          <w:i/>
          <w:sz w:val="24"/>
          <w:szCs w:val="24"/>
        </w:rPr>
        <w:t>POOR (d) J’e</w:t>
      </w:r>
      <w:r w:rsidR="004153C7">
        <w:rPr>
          <w:rFonts w:ascii="Times New Roman" w:hAnsi="Times New Roman" w:cs="Times New Roman"/>
          <w:i/>
          <w:sz w:val="24"/>
          <w:szCs w:val="24"/>
        </w:rPr>
        <w:t>–</w:t>
      </w:r>
      <w:r w:rsidRPr="00C46B62">
        <w:rPr>
          <w:rFonts w:ascii="Times New Roman" w:hAnsi="Times New Roman" w:cs="Times New Roman"/>
          <w:i/>
          <w:sz w:val="24"/>
          <w:szCs w:val="24"/>
        </w:rPr>
        <w:t>LI</w:t>
      </w:r>
      <w:r>
        <w:rPr>
          <w:szCs w:val="24"/>
        </w:rPr>
        <w:t xml:space="preserve"> ».</w:t>
      </w:r>
    </w:p>
    <w:p w:rsidR="00DC2F3E" w:rsidRDefault="00DC2F3E">
      <w:pPr>
        <w:pStyle w:val="Corpsdetexte2"/>
        <w:rPr>
          <w:szCs w:val="24"/>
        </w:rPr>
      </w:pPr>
    </w:p>
    <w:p w:rsidR="00DC2F3E" w:rsidRDefault="00DC2F3E">
      <w:pPr>
        <w:pStyle w:val="Corpsdetexte2"/>
        <w:rPr>
          <w:szCs w:val="24"/>
        </w:rPr>
      </w:pPr>
      <w:r>
        <w:rPr>
          <w:szCs w:val="24"/>
        </w:rPr>
        <w:t xml:space="preserve">Il nous a donné les critères qui l'ont amené a distinguer, retenir, souligner, tel </w:t>
      </w:r>
      <w:r w:rsidRPr="00C46B62">
        <w:rPr>
          <w:i/>
          <w:sz w:val="24"/>
          <w:szCs w:val="24"/>
        </w:rPr>
        <w:t>couple phonématique</w:t>
      </w:r>
      <w:r>
        <w:rPr>
          <w:szCs w:val="24"/>
        </w:rPr>
        <w:t xml:space="preserve"> plutôt que tel autre dans sa démarche analytique. </w:t>
      </w:r>
    </w:p>
    <w:p w:rsidR="00C46B62" w:rsidRDefault="00C46B62">
      <w:pPr>
        <w:pStyle w:val="Corpsdetexte2"/>
        <w:rPr>
          <w:szCs w:val="24"/>
        </w:rPr>
      </w:pPr>
    </w:p>
    <w:p w:rsidR="00C46B62" w:rsidRDefault="00DC2F3E">
      <w:pPr>
        <w:pStyle w:val="Corpsdetexte2"/>
        <w:rPr>
          <w:szCs w:val="24"/>
        </w:rPr>
      </w:pPr>
      <w:r>
        <w:rPr>
          <w:szCs w:val="24"/>
        </w:rPr>
        <w:t xml:space="preserve">Les critères qu'il a retenus prennent essentiellement pour appui </w:t>
      </w:r>
      <w:r w:rsidRPr="00C46B62">
        <w:rPr>
          <w:i/>
          <w:sz w:val="24"/>
          <w:szCs w:val="24"/>
        </w:rPr>
        <w:t>trois concepts fondamentaux</w:t>
      </w:r>
      <w:r>
        <w:rPr>
          <w:szCs w:val="24"/>
        </w:rPr>
        <w:t xml:space="preserve"> en psychanalyse :</w:t>
      </w:r>
    </w:p>
    <w:p w:rsidR="00DC2F3E" w:rsidRDefault="00DC2F3E">
      <w:pPr>
        <w:pStyle w:val="Corpsdetexte2"/>
        <w:rPr>
          <w:szCs w:val="24"/>
        </w:rPr>
      </w:pPr>
      <w:r>
        <w:rPr>
          <w:szCs w:val="24"/>
        </w:rPr>
        <w:t xml:space="preserve"> </w:t>
      </w:r>
    </w:p>
    <w:p w:rsidR="00C46B62" w:rsidRDefault="004153C7">
      <w:pPr>
        <w:pStyle w:val="Corpsdetexte2"/>
        <w:rPr>
          <w:szCs w:val="24"/>
        </w:rPr>
      </w:pPr>
      <w:r>
        <w:rPr>
          <w:szCs w:val="24"/>
        </w:rPr>
        <w:t>–</w:t>
      </w:r>
      <w:r w:rsidR="00DC2F3E">
        <w:rPr>
          <w:szCs w:val="24"/>
        </w:rPr>
        <w:t xml:space="preserve"> </w:t>
      </w:r>
      <w:r w:rsidR="00DC2F3E" w:rsidRPr="00C46B62">
        <w:rPr>
          <w:rFonts w:ascii="Times New Roman" w:hAnsi="Times New Roman" w:cs="Times New Roman"/>
          <w:i/>
          <w:sz w:val="24"/>
          <w:szCs w:val="24"/>
        </w:rPr>
        <w:t>la répétition</w:t>
      </w:r>
      <w:r w:rsidR="00DC2F3E">
        <w:rPr>
          <w:szCs w:val="24"/>
        </w:rPr>
        <w:t xml:space="preserve"> des éléments signifiants,</w:t>
      </w:r>
    </w:p>
    <w:p w:rsidR="00DC2F3E" w:rsidRDefault="00DC2F3E">
      <w:pPr>
        <w:pStyle w:val="Corpsdetexte2"/>
        <w:rPr>
          <w:szCs w:val="24"/>
        </w:rPr>
      </w:pPr>
      <w:r>
        <w:rPr>
          <w:szCs w:val="24"/>
        </w:rPr>
        <w:t xml:space="preserve"> </w:t>
      </w:r>
    </w:p>
    <w:p w:rsidR="00C46B62" w:rsidRDefault="004153C7">
      <w:pPr>
        <w:pStyle w:val="Corpsdetexte2"/>
        <w:rPr>
          <w:szCs w:val="28"/>
        </w:rPr>
      </w:pPr>
      <w:r>
        <w:rPr>
          <w:szCs w:val="24"/>
        </w:rPr>
        <w:t>–</w:t>
      </w:r>
      <w:r w:rsidR="00DC2F3E">
        <w:rPr>
          <w:szCs w:val="24"/>
        </w:rPr>
        <w:t xml:space="preserve"> </w:t>
      </w:r>
      <w:r w:rsidR="00DC2F3E" w:rsidRPr="00C46B62">
        <w:rPr>
          <w:rFonts w:ascii="Times New Roman" w:hAnsi="Times New Roman" w:cs="Times New Roman"/>
          <w:i/>
          <w:sz w:val="24"/>
          <w:szCs w:val="24"/>
        </w:rPr>
        <w:t>l'irréductible pulsion</w:t>
      </w:r>
      <w:r w:rsidR="00DC2F3E">
        <w:rPr>
          <w:szCs w:val="24"/>
        </w:rPr>
        <w:t xml:space="preserve"> dont les représentants subissent l'effet du refou</w:t>
      </w:r>
      <w:r w:rsidR="00DC2F3E">
        <w:rPr>
          <w:szCs w:val="28"/>
        </w:rPr>
        <w:t>lement, du déplacement et de la condensation</w:t>
      </w:r>
      <w:r w:rsidR="00C46B62">
        <w:rPr>
          <w:szCs w:val="28"/>
        </w:rPr>
        <w:t>,</w:t>
      </w:r>
    </w:p>
    <w:p w:rsidR="00DC2F3E" w:rsidRDefault="00DC2F3E">
      <w:pPr>
        <w:pStyle w:val="Corpsdetexte2"/>
        <w:rPr>
          <w:szCs w:val="28"/>
        </w:rPr>
      </w:pPr>
      <w:r>
        <w:rPr>
          <w:szCs w:val="28"/>
        </w:rPr>
        <w:t xml:space="preserve"> </w:t>
      </w:r>
    </w:p>
    <w:p w:rsidR="001A794E" w:rsidRDefault="004153C7">
      <w:pPr>
        <w:pStyle w:val="Corpsdetexte2"/>
        <w:rPr>
          <w:szCs w:val="28"/>
        </w:rPr>
      </w:pPr>
      <w:r>
        <w:rPr>
          <w:szCs w:val="28"/>
        </w:rPr>
        <w:t>–</w:t>
      </w:r>
      <w:r w:rsidR="00DC2F3E">
        <w:rPr>
          <w:szCs w:val="28"/>
        </w:rPr>
        <w:t xml:space="preserve"> et enfin </w:t>
      </w:r>
      <w:r w:rsidR="00DC2F3E" w:rsidRPr="00C46B62">
        <w:rPr>
          <w:rFonts w:ascii="Times New Roman" w:hAnsi="Times New Roman" w:cs="Times New Roman"/>
          <w:i/>
          <w:sz w:val="24"/>
          <w:szCs w:val="24"/>
        </w:rPr>
        <w:t>l'absence</w:t>
      </w:r>
      <w:r w:rsidR="00DC2F3E">
        <w:rPr>
          <w:szCs w:val="28"/>
        </w:rPr>
        <w:t xml:space="preserve"> constitutive de rapports logiques </w:t>
      </w:r>
    </w:p>
    <w:p w:rsidR="00DC2F3E" w:rsidRDefault="00DC2F3E">
      <w:pPr>
        <w:pStyle w:val="Corpsdetexte2"/>
        <w:rPr>
          <w:szCs w:val="28"/>
        </w:rPr>
      </w:pPr>
      <w:r>
        <w:rPr>
          <w:szCs w:val="28"/>
        </w:rPr>
        <w:t xml:space="preserve">et </w:t>
      </w:r>
      <w:r w:rsidRPr="00C46B62">
        <w:rPr>
          <w:rFonts w:ascii="Times New Roman" w:hAnsi="Times New Roman" w:cs="Times New Roman"/>
          <w:i/>
          <w:sz w:val="24"/>
          <w:szCs w:val="24"/>
        </w:rPr>
        <w:t>de contradiction</w:t>
      </w:r>
      <w:r>
        <w:rPr>
          <w:szCs w:val="28"/>
        </w:rPr>
        <w:t xml:space="preserve"> au niveau primaire des processus de l'inconscient.</w:t>
      </w:r>
    </w:p>
    <w:p w:rsidR="00C46B62" w:rsidRDefault="00C46B62">
      <w:pPr>
        <w:pStyle w:val="Corpsdetexte2"/>
        <w:rPr>
          <w:rFonts w:ascii="Times New Roman" w:hAnsi="Times New Roman" w:cs="Times New Roman"/>
          <w:i/>
          <w:color w:val="0000CC"/>
          <w:sz w:val="24"/>
          <w:szCs w:val="24"/>
        </w:rPr>
      </w:pPr>
    </w:p>
    <w:p w:rsidR="00C46B62" w:rsidRDefault="00DC2F3E">
      <w:pPr>
        <w:pStyle w:val="Corpsdetexte2"/>
      </w:pPr>
      <w:r w:rsidRPr="00C46B62">
        <w:rPr>
          <w:rFonts w:ascii="Times New Roman" w:hAnsi="Times New Roman" w:cs="Times New Roman"/>
          <w:i/>
          <w:color w:val="0000CC"/>
          <w:sz w:val="24"/>
          <w:szCs w:val="24"/>
        </w:rPr>
        <w:t>Inconscient, pulsion, répétition,</w:t>
      </w:r>
      <w:r>
        <w:t xml:space="preserve"> dans leur indissoluble lien, appellent pourtant un quatrième concept</w:t>
      </w:r>
      <w:r w:rsidR="00C46B62">
        <w:t>…</w:t>
      </w:r>
    </w:p>
    <w:p w:rsidR="00C46B62" w:rsidRDefault="00DC2F3E" w:rsidP="00C46B62">
      <w:pPr>
        <w:pStyle w:val="Corpsdetexte2"/>
        <w:ind w:left="708"/>
      </w:pPr>
      <w:r>
        <w:t xml:space="preserve">ainsi qu'y a insisté Jacques LACAN dans son séminaire sur </w:t>
      </w:r>
      <w:r w:rsidRPr="00C46B62">
        <w:rPr>
          <w:rFonts w:ascii="Times New Roman" w:hAnsi="Times New Roman" w:cs="Times New Roman"/>
          <w:i/>
          <w:iCs/>
          <w:sz w:val="24"/>
        </w:rPr>
        <w:t>Les fondements de la psychanalyse</w:t>
      </w:r>
    </w:p>
    <w:p w:rsidR="00DC2F3E" w:rsidRDefault="00C46B62">
      <w:pPr>
        <w:pStyle w:val="Corpsdetexte2"/>
      </w:pPr>
      <w:r>
        <w:t>…</w:t>
      </w:r>
      <w:r w:rsidR="00DC2F3E" w:rsidRPr="00C46B62">
        <w:rPr>
          <w:rFonts w:ascii="Times New Roman" w:hAnsi="Times New Roman" w:cs="Times New Roman"/>
          <w:i/>
          <w:color w:val="0000CC"/>
          <w:sz w:val="24"/>
          <w:szCs w:val="24"/>
        </w:rPr>
        <w:t>le transfert</w:t>
      </w:r>
      <w:r w:rsidR="00DC2F3E" w:rsidRPr="00C46B62">
        <w:rPr>
          <w:rFonts w:ascii="Garamond" w:hAnsi="Garamond"/>
          <w:color w:val="C00000"/>
          <w:sz w:val="18"/>
          <w:szCs w:val="18"/>
        </w:rPr>
        <w:t>.</w:t>
      </w:r>
      <w:r w:rsidR="00DC2F3E" w:rsidRPr="00C46B62">
        <w:rPr>
          <w:rFonts w:ascii="Garamond" w:hAnsi="Garamond" w:cs="Times New Roman"/>
          <w:color w:val="C00000"/>
          <w:sz w:val="18"/>
          <w:szCs w:val="18"/>
        </w:rPr>
        <w:t>[</w:t>
      </w:r>
      <w:r w:rsidRPr="00C46B62">
        <w:rPr>
          <w:rFonts w:ascii="Garamond" w:hAnsi="Garamond" w:cs="Times New Roman"/>
          <w:color w:val="C00000"/>
          <w:sz w:val="18"/>
          <w:szCs w:val="18"/>
        </w:rPr>
        <w:t xml:space="preserve"> </w:t>
      </w:r>
      <w:r w:rsidR="00DC2F3E" w:rsidRPr="00C46B62">
        <w:rPr>
          <w:rFonts w:ascii="Garamond" w:hAnsi="Garamond" w:cs="Times New Roman"/>
          <w:color w:val="C00000"/>
          <w:sz w:val="18"/>
          <w:szCs w:val="18"/>
        </w:rPr>
        <w:t>Cf . séminaire</w:t>
      </w:r>
      <w:r w:rsidRPr="00C46B62">
        <w:rPr>
          <w:rFonts w:ascii="Garamond" w:hAnsi="Garamond" w:cs="Times New Roman"/>
          <w:color w:val="C00000"/>
          <w:sz w:val="18"/>
          <w:szCs w:val="18"/>
        </w:rPr>
        <w:t xml:space="preserve"> 1963</w:t>
      </w:r>
      <w:r w:rsidR="004153C7">
        <w:rPr>
          <w:rFonts w:ascii="Garamond" w:hAnsi="Garamond" w:cs="Times New Roman"/>
          <w:color w:val="C00000"/>
          <w:sz w:val="18"/>
          <w:szCs w:val="18"/>
        </w:rPr>
        <w:t>–</w:t>
      </w:r>
      <w:r w:rsidRPr="00C46B62">
        <w:rPr>
          <w:rFonts w:ascii="Garamond" w:hAnsi="Garamond" w:cs="Times New Roman"/>
          <w:color w:val="C00000"/>
          <w:sz w:val="18"/>
          <w:szCs w:val="18"/>
        </w:rPr>
        <w:t xml:space="preserve">64 : </w:t>
      </w:r>
      <w:r w:rsidR="00DC2F3E" w:rsidRPr="00C46B62">
        <w:rPr>
          <w:rFonts w:ascii="Garamond" w:hAnsi="Garamond" w:cs="Times New Roman"/>
          <w:color w:val="C00000"/>
          <w:sz w:val="18"/>
          <w:szCs w:val="18"/>
        </w:rPr>
        <w:t xml:space="preserve"> les 4 concepts… </w:t>
      </w:r>
      <w:r w:rsidR="00DC2F3E" w:rsidRPr="00C46B62">
        <w:rPr>
          <w:rFonts w:ascii="Garamond" w:hAnsi="Garamond" w:cs="Times New Roman"/>
          <w:color w:val="C00000"/>
          <w:sz w:val="16"/>
          <w:szCs w:val="16"/>
        </w:rPr>
        <w:t>15</w:t>
      </w:r>
      <w:r w:rsidR="004153C7">
        <w:rPr>
          <w:rFonts w:ascii="Garamond" w:hAnsi="Garamond" w:cs="Times New Roman"/>
          <w:color w:val="C00000"/>
          <w:sz w:val="16"/>
          <w:szCs w:val="16"/>
        </w:rPr>
        <w:t>–</w:t>
      </w:r>
      <w:r w:rsidR="00DC2F3E" w:rsidRPr="00C46B62">
        <w:rPr>
          <w:rFonts w:ascii="Garamond" w:hAnsi="Garamond" w:cs="Times New Roman"/>
          <w:color w:val="C00000"/>
          <w:sz w:val="16"/>
          <w:szCs w:val="16"/>
        </w:rPr>
        <w:t>04, 22</w:t>
      </w:r>
      <w:r w:rsidR="004153C7">
        <w:rPr>
          <w:rFonts w:ascii="Garamond" w:hAnsi="Garamond" w:cs="Times New Roman"/>
          <w:color w:val="C00000"/>
          <w:sz w:val="16"/>
          <w:szCs w:val="16"/>
        </w:rPr>
        <w:t>–</w:t>
      </w:r>
      <w:r w:rsidR="00DC2F3E" w:rsidRPr="00C46B62">
        <w:rPr>
          <w:rFonts w:ascii="Garamond" w:hAnsi="Garamond" w:cs="Times New Roman"/>
          <w:color w:val="C00000"/>
          <w:sz w:val="16"/>
          <w:szCs w:val="16"/>
        </w:rPr>
        <w:t>04, 29</w:t>
      </w:r>
      <w:r w:rsidR="004153C7">
        <w:rPr>
          <w:rFonts w:ascii="Garamond" w:hAnsi="Garamond" w:cs="Times New Roman"/>
          <w:color w:val="C00000"/>
          <w:sz w:val="16"/>
          <w:szCs w:val="16"/>
        </w:rPr>
        <w:t>–</w:t>
      </w:r>
      <w:r w:rsidR="00DC2F3E" w:rsidRPr="00C46B62">
        <w:rPr>
          <w:rFonts w:ascii="Garamond" w:hAnsi="Garamond" w:cs="Times New Roman"/>
          <w:color w:val="C00000"/>
          <w:sz w:val="16"/>
          <w:szCs w:val="16"/>
        </w:rPr>
        <w:t>04,10</w:t>
      </w:r>
      <w:r w:rsidR="004153C7">
        <w:rPr>
          <w:rFonts w:ascii="Garamond" w:hAnsi="Garamond" w:cs="Times New Roman"/>
          <w:color w:val="C00000"/>
          <w:sz w:val="16"/>
          <w:szCs w:val="16"/>
        </w:rPr>
        <w:t>–</w:t>
      </w:r>
      <w:r w:rsidR="00DC2F3E" w:rsidRPr="00C46B62">
        <w:rPr>
          <w:rFonts w:ascii="Garamond" w:hAnsi="Garamond" w:cs="Times New Roman"/>
          <w:color w:val="C00000"/>
          <w:sz w:val="16"/>
          <w:szCs w:val="16"/>
        </w:rPr>
        <w:t>06, 17</w:t>
      </w:r>
      <w:r w:rsidR="004153C7">
        <w:rPr>
          <w:rFonts w:ascii="Garamond" w:hAnsi="Garamond" w:cs="Times New Roman"/>
          <w:color w:val="C00000"/>
          <w:sz w:val="16"/>
          <w:szCs w:val="16"/>
        </w:rPr>
        <w:t>–</w:t>
      </w:r>
      <w:r w:rsidR="00DC2F3E" w:rsidRPr="00C46B62">
        <w:rPr>
          <w:rFonts w:ascii="Garamond" w:hAnsi="Garamond" w:cs="Times New Roman"/>
          <w:color w:val="C00000"/>
          <w:sz w:val="16"/>
          <w:szCs w:val="16"/>
        </w:rPr>
        <w:t>06, 24</w:t>
      </w:r>
      <w:r w:rsidR="004153C7">
        <w:rPr>
          <w:rFonts w:ascii="Garamond" w:hAnsi="Garamond" w:cs="Times New Roman"/>
          <w:color w:val="C00000"/>
          <w:sz w:val="16"/>
          <w:szCs w:val="16"/>
        </w:rPr>
        <w:t>–</w:t>
      </w:r>
      <w:r w:rsidR="00DC2F3E" w:rsidRPr="00C46B62">
        <w:rPr>
          <w:rFonts w:ascii="Garamond" w:hAnsi="Garamond" w:cs="Times New Roman"/>
          <w:color w:val="C00000"/>
          <w:sz w:val="16"/>
          <w:szCs w:val="16"/>
        </w:rPr>
        <w:t>06</w:t>
      </w:r>
      <w:r w:rsidR="00DC2F3E" w:rsidRPr="00C46B62">
        <w:rPr>
          <w:rFonts w:ascii="Garamond" w:hAnsi="Garamond" w:cs="Times New Roman"/>
          <w:color w:val="C00000"/>
          <w:sz w:val="18"/>
          <w:szCs w:val="18"/>
        </w:rPr>
        <w:t>.]</w:t>
      </w:r>
      <w:r w:rsidR="00DC2F3E">
        <w:t xml:space="preserve"> </w:t>
      </w:r>
    </w:p>
    <w:p w:rsidR="00C46B62" w:rsidRDefault="00C46B62">
      <w:pPr>
        <w:pStyle w:val="Corpsdetexte2"/>
      </w:pPr>
    </w:p>
    <w:p w:rsidR="00DC2F3E" w:rsidRDefault="00DC2F3E">
      <w:pPr>
        <w:pStyle w:val="Corpsdetexte2"/>
      </w:pPr>
      <w:r>
        <w:t>C'est bien sur le transfert d’ailleurs que sont revenus quelques uns qui ont parlé avant moi.</w:t>
      </w:r>
    </w:p>
    <w:p w:rsidR="00C46B62" w:rsidRDefault="00C46B62">
      <w:pPr>
        <w:pStyle w:val="Corpsdetexte2"/>
        <w:rPr>
          <w:szCs w:val="28"/>
        </w:rPr>
      </w:pPr>
    </w:p>
    <w:p w:rsidR="00DC2F3E" w:rsidRDefault="00DC2F3E">
      <w:pPr>
        <w:pStyle w:val="Corpsdetexte2"/>
        <w:rPr>
          <w:szCs w:val="28"/>
        </w:rPr>
      </w:pPr>
      <w:r>
        <w:rPr>
          <w:szCs w:val="28"/>
        </w:rPr>
        <w:t xml:space="preserve">La tentation m'est venue d'en rendre compte en appliquant la méthode même que Serge LECLAIRE a déployée, et en particulier dans son articulation avec le </w:t>
      </w:r>
      <w:r w:rsidR="001A794E" w:rsidRPr="001A794E">
        <w:rPr>
          <w:rFonts w:ascii="Times New Roman" w:hAnsi="Times New Roman" w:cs="Times New Roman"/>
          <w:i/>
          <w:color w:val="0000CC"/>
          <w:sz w:val="24"/>
          <w:szCs w:val="24"/>
        </w:rPr>
        <w:t>nom propre</w:t>
      </w:r>
      <w:r>
        <w:rPr>
          <w:szCs w:val="28"/>
        </w:rPr>
        <w:t>, mais il me faut à</w:t>
      </w:r>
      <w:r>
        <w:rPr>
          <w:i/>
          <w:iCs/>
          <w:szCs w:val="28"/>
        </w:rPr>
        <w:t xml:space="preserve"> </w:t>
      </w:r>
      <w:r>
        <w:rPr>
          <w:szCs w:val="28"/>
        </w:rPr>
        <w:t>mon tour me porter aux</w:t>
      </w:r>
      <w:r>
        <w:rPr>
          <w:i/>
          <w:iCs/>
          <w:szCs w:val="28"/>
        </w:rPr>
        <w:t xml:space="preserve"> </w:t>
      </w:r>
      <w:r>
        <w:rPr>
          <w:szCs w:val="28"/>
        </w:rPr>
        <w:t>limites d'une nouvelle transgression : celle de lever le voile sur la situation analytique</w:t>
      </w:r>
      <w:r w:rsidR="00C46B62">
        <w:rPr>
          <w:szCs w:val="28"/>
        </w:rPr>
        <w:t>…</w:t>
      </w:r>
    </w:p>
    <w:p w:rsidR="00C46B62" w:rsidRDefault="00DC2F3E" w:rsidP="00C46B62">
      <w:pPr>
        <w:pStyle w:val="Corpsdetexte2"/>
        <w:ind w:firstLine="708"/>
        <w:rPr>
          <w:szCs w:val="28"/>
        </w:rPr>
      </w:pPr>
      <w:r>
        <w:rPr>
          <w:szCs w:val="28"/>
        </w:rPr>
        <w:t>où comme tiers réel je suis exclus</w:t>
      </w:r>
    </w:p>
    <w:p w:rsidR="00C46B62" w:rsidRDefault="00C46B62">
      <w:pPr>
        <w:pStyle w:val="Corpsdetexte2"/>
        <w:rPr>
          <w:szCs w:val="28"/>
        </w:rPr>
      </w:pPr>
      <w:r>
        <w:rPr>
          <w:szCs w:val="28"/>
        </w:rPr>
        <w:t>…</w:t>
      </w:r>
      <w:r w:rsidR="00DC2F3E">
        <w:rPr>
          <w:szCs w:val="28"/>
        </w:rPr>
        <w:t xml:space="preserve">pour interroger le désir de l'analyste. </w:t>
      </w:r>
    </w:p>
    <w:p w:rsidR="00C46B62" w:rsidRDefault="00C46B62">
      <w:pPr>
        <w:pStyle w:val="Corpsdetexte2"/>
        <w:rPr>
          <w:szCs w:val="28"/>
        </w:rPr>
      </w:pPr>
    </w:p>
    <w:p w:rsidR="00C46B62" w:rsidRDefault="00DC2F3E">
      <w:pPr>
        <w:pStyle w:val="Corpsdetexte2"/>
        <w:rPr>
          <w:szCs w:val="28"/>
        </w:rPr>
      </w:pPr>
      <w:r>
        <w:rPr>
          <w:szCs w:val="28"/>
        </w:rPr>
        <w:t>Position difficile s'il en est</w:t>
      </w:r>
      <w:r w:rsidR="001A794E">
        <w:rPr>
          <w:szCs w:val="28"/>
        </w:rPr>
        <w:t>,</w:t>
      </w:r>
      <w:r>
        <w:rPr>
          <w:szCs w:val="28"/>
        </w:rPr>
        <w:t xml:space="preserve"> où l'on risque </w:t>
      </w:r>
    </w:p>
    <w:p w:rsidR="00DC2F3E" w:rsidRDefault="00DC2F3E">
      <w:pPr>
        <w:pStyle w:val="Corpsdetexte2"/>
        <w:rPr>
          <w:szCs w:val="28"/>
        </w:rPr>
      </w:pPr>
      <w:r>
        <w:rPr>
          <w:szCs w:val="28"/>
        </w:rPr>
        <w:t>de surprendre son propre regard sur l'invisible.</w:t>
      </w:r>
    </w:p>
    <w:p w:rsidR="00DC2F3E" w:rsidRDefault="00DC2F3E">
      <w:pPr>
        <w:pStyle w:val="Corpsdetexte2"/>
      </w:pPr>
    </w:p>
    <w:p w:rsidR="00C46B62" w:rsidRDefault="00DC2F3E">
      <w:pPr>
        <w:pStyle w:val="Corpsdetexte2"/>
      </w:pPr>
      <w:r>
        <w:t xml:space="preserve">C'est à partir des deux rêves de Philippe que je tenterai d'abord de déceler les traces de transfert dans le </w:t>
      </w:r>
      <w:r w:rsidR="001A794E" w:rsidRPr="001A794E">
        <w:rPr>
          <w:rFonts w:ascii="Times New Roman" w:hAnsi="Times New Roman" w:cs="Times New Roman"/>
          <w:i/>
          <w:color w:val="0000CC"/>
          <w:sz w:val="24"/>
          <w:szCs w:val="24"/>
        </w:rPr>
        <w:t>nom propre</w:t>
      </w:r>
      <w:r>
        <w:t xml:space="preserve">. </w:t>
      </w:r>
    </w:p>
    <w:p w:rsidR="00C46B62" w:rsidRDefault="00C46B62">
      <w:pPr>
        <w:pStyle w:val="Corpsdetexte2"/>
      </w:pPr>
    </w:p>
    <w:p w:rsidR="00C46B62" w:rsidRDefault="00DC2F3E">
      <w:pPr>
        <w:pStyle w:val="Corpsdetexte2"/>
      </w:pPr>
      <w:r>
        <w:t xml:space="preserve">Puis je m'aventurerai à frayer un chemin dans le lieu, dans le colloque singulier de l'expérience analytique, de l'avènement du sujet en place du désir de l'analyste, à travers la transcription phonématique du fantasme fondamental de Philippe. </w:t>
      </w:r>
    </w:p>
    <w:p w:rsidR="00C46B62" w:rsidRDefault="00C46B62">
      <w:pPr>
        <w:pStyle w:val="Corpsdetexte2"/>
      </w:pPr>
    </w:p>
    <w:p w:rsidR="00C46B62" w:rsidRDefault="00DC2F3E">
      <w:pPr>
        <w:pStyle w:val="Corpsdetexte2"/>
      </w:pPr>
      <w:r>
        <w:t>N'est</w:t>
      </w:r>
      <w:r w:rsidR="004153C7">
        <w:t>–</w:t>
      </w:r>
      <w:r>
        <w:t>ce pas de cette conjonction que naît en</w:t>
      </w:r>
      <w:r>
        <w:rPr>
          <w:i/>
          <w:iCs/>
        </w:rPr>
        <w:t xml:space="preserve"> </w:t>
      </w:r>
      <w:r>
        <w:t xml:space="preserve">analyse ce qu'en un autre lieu </w:t>
      </w:r>
      <w:r>
        <w:rPr>
          <w:szCs w:val="26"/>
        </w:rPr>
        <w:t>LECLAIRE</w:t>
      </w:r>
      <w:r>
        <w:t xml:space="preserve"> a appelé </w:t>
      </w:r>
      <w:r w:rsidRPr="00C46B62">
        <w:rPr>
          <w:rFonts w:ascii="Times New Roman" w:hAnsi="Times New Roman" w:cs="Times New Roman"/>
          <w:i/>
          <w:iCs/>
          <w:sz w:val="24"/>
          <w:szCs w:val="24"/>
        </w:rPr>
        <w:t>la rencontre incestueuse</w:t>
      </w:r>
      <w:r>
        <w:t xml:space="preserve"> ? C'est cette </w:t>
      </w:r>
      <w:r w:rsidR="00C46B62" w:rsidRPr="00C46B62">
        <w:rPr>
          <w:rFonts w:ascii="Times New Roman" w:hAnsi="Times New Roman" w:cs="Times New Roman"/>
          <w:i/>
          <w:iCs/>
          <w:sz w:val="24"/>
          <w:szCs w:val="24"/>
        </w:rPr>
        <w:t>rencontre incestueuse</w:t>
      </w:r>
      <w:r>
        <w:t xml:space="preserve"> que je tente ici de pointer dans l'articulation de la collusion </w:t>
      </w:r>
    </w:p>
    <w:p w:rsidR="00DC2F3E" w:rsidRDefault="00DC2F3E">
      <w:pPr>
        <w:pStyle w:val="Corpsdetexte2"/>
      </w:pPr>
      <w:r>
        <w:t xml:space="preserve">des noms propres de l'analyste et de l'analysant. </w:t>
      </w:r>
    </w:p>
    <w:p w:rsidR="00DC2F3E" w:rsidRDefault="00DC2F3E">
      <w:pPr>
        <w:pStyle w:val="Corpsdetexte2"/>
      </w:pPr>
    </w:p>
    <w:p w:rsidR="00DC2F3E" w:rsidRDefault="00DC2F3E">
      <w:pPr>
        <w:pStyle w:val="Corpsdetexte2"/>
        <w:rPr>
          <w:szCs w:val="28"/>
        </w:rPr>
      </w:pPr>
      <w:r>
        <w:t xml:space="preserve">De cette rencontre, il faudrait parler plus longuement. Qu'il me suffise pour l'occasion d'en dire encore deux mots. </w:t>
      </w:r>
      <w:r>
        <w:rPr>
          <w:szCs w:val="28"/>
        </w:rPr>
        <w:t xml:space="preserve">En vertu d’une superposition de la barrière de refoulement constitutive de l'inconscient à la barrière de l'inceste, la visée de l'analyse… </w:t>
      </w:r>
    </w:p>
    <w:p w:rsidR="00C46B62" w:rsidRDefault="00DC2F3E">
      <w:pPr>
        <w:pStyle w:val="Corpsdetexte2"/>
        <w:ind w:left="708"/>
        <w:rPr>
          <w:szCs w:val="28"/>
        </w:rPr>
      </w:pPr>
      <w:r>
        <w:rPr>
          <w:szCs w:val="28"/>
        </w:rPr>
        <w:lastRenderedPageBreak/>
        <w:t xml:space="preserve">qui apparaît comme dévoilement du sens, voire </w:t>
      </w:r>
    </w:p>
    <w:p w:rsidR="00C46B62" w:rsidRDefault="00DC2F3E">
      <w:pPr>
        <w:pStyle w:val="Corpsdetexte2"/>
        <w:ind w:left="708"/>
        <w:rPr>
          <w:szCs w:val="28"/>
        </w:rPr>
      </w:pPr>
      <w:r>
        <w:rPr>
          <w:szCs w:val="28"/>
        </w:rPr>
        <w:t xml:space="preserve">du sens des origines, en tentant de modifier l'équilibre systémique, de rendre conscient </w:t>
      </w:r>
    </w:p>
    <w:p w:rsidR="00DC2F3E" w:rsidRDefault="00DC2F3E">
      <w:pPr>
        <w:pStyle w:val="Corpsdetexte2"/>
        <w:ind w:left="708"/>
        <w:rPr>
          <w:szCs w:val="28"/>
        </w:rPr>
      </w:pPr>
      <w:r>
        <w:rPr>
          <w:szCs w:val="28"/>
        </w:rPr>
        <w:t>ce qui est inconscient</w:t>
      </w:r>
    </w:p>
    <w:p w:rsidR="001A794E" w:rsidRDefault="00DC2F3E">
      <w:pPr>
        <w:pStyle w:val="Corpsdetexte2"/>
        <w:rPr>
          <w:szCs w:val="28"/>
        </w:rPr>
      </w:pPr>
      <w:r>
        <w:rPr>
          <w:szCs w:val="28"/>
        </w:rPr>
        <w:t xml:space="preserve">…devient une aventure incestueuse en puissance, maintenue dans les limites de sa vitualité, telle que commise par FREUD d'une manière exemplaire lorsque mettant au jour son travail princeps, la </w:t>
      </w:r>
      <w:r w:rsidRPr="001A794E">
        <w:rPr>
          <w:rFonts w:ascii="Times New Roman" w:hAnsi="Times New Roman" w:cs="Times New Roman"/>
          <w:i/>
          <w:iCs/>
          <w:sz w:val="24"/>
          <w:szCs w:val="28"/>
        </w:rPr>
        <w:t>Traumdeutung</w:t>
      </w:r>
      <w:r>
        <w:rPr>
          <w:szCs w:val="28"/>
        </w:rPr>
        <w:t xml:space="preserve">, </w:t>
      </w:r>
    </w:p>
    <w:p w:rsidR="001A794E" w:rsidRDefault="00DC2F3E">
      <w:pPr>
        <w:pStyle w:val="Corpsdetexte2"/>
        <w:rPr>
          <w:szCs w:val="28"/>
        </w:rPr>
      </w:pPr>
      <w:r>
        <w:rPr>
          <w:szCs w:val="28"/>
        </w:rPr>
        <w:t>il résout l'énigme posée à lui jusque</w:t>
      </w:r>
      <w:r w:rsidR="004153C7">
        <w:rPr>
          <w:szCs w:val="28"/>
        </w:rPr>
        <w:t>–</w:t>
      </w:r>
      <w:r>
        <w:rPr>
          <w:szCs w:val="28"/>
        </w:rPr>
        <w:t xml:space="preserve">là, </w:t>
      </w:r>
    </w:p>
    <w:p w:rsidR="001A794E" w:rsidRDefault="00DC2F3E">
      <w:pPr>
        <w:pStyle w:val="Corpsdetexte2"/>
        <w:rPr>
          <w:szCs w:val="28"/>
        </w:rPr>
      </w:pPr>
      <w:r>
        <w:rPr>
          <w:szCs w:val="28"/>
        </w:rPr>
        <w:t>de son voyage à</w:t>
      </w:r>
      <w:r>
        <w:rPr>
          <w:i/>
          <w:iCs/>
          <w:szCs w:val="28"/>
        </w:rPr>
        <w:t xml:space="preserve"> </w:t>
      </w:r>
      <w:r>
        <w:rPr>
          <w:szCs w:val="28"/>
        </w:rPr>
        <w:t xml:space="preserve">ROMA, dont l'anagramme est AMOR </w:t>
      </w:r>
    </w:p>
    <w:p w:rsidR="001A794E" w:rsidRDefault="00DC2F3E">
      <w:pPr>
        <w:pStyle w:val="Corpsdetexte2"/>
        <w:rPr>
          <w:szCs w:val="28"/>
        </w:rPr>
      </w:pPr>
      <w:r>
        <w:rPr>
          <w:szCs w:val="28"/>
        </w:rPr>
        <w:t xml:space="preserve">et fait se déployer dans l’ordre symbolique </w:t>
      </w:r>
    </w:p>
    <w:p w:rsidR="00DC2F3E" w:rsidRDefault="00DC2F3E">
      <w:pPr>
        <w:pStyle w:val="Corpsdetexte2"/>
        <w:rPr>
          <w:szCs w:val="28"/>
        </w:rPr>
      </w:pPr>
      <w:r>
        <w:rPr>
          <w:szCs w:val="28"/>
        </w:rPr>
        <w:t>ce qui se mouvait dans l’imaginaire.</w:t>
      </w:r>
    </w:p>
    <w:p w:rsidR="00C46B62" w:rsidRDefault="00C46B62">
      <w:pPr>
        <w:pStyle w:val="Corpsdetexte2"/>
        <w:rPr>
          <w:szCs w:val="28"/>
        </w:rPr>
      </w:pPr>
    </w:p>
    <w:p w:rsidR="00C46B62" w:rsidRDefault="00DC2F3E">
      <w:pPr>
        <w:pStyle w:val="Corpsdetexte2"/>
        <w:rPr>
          <w:szCs w:val="28"/>
        </w:rPr>
      </w:pPr>
      <w:r>
        <w:rPr>
          <w:szCs w:val="28"/>
        </w:rPr>
        <w:t>N'est</w:t>
      </w:r>
      <w:r w:rsidR="004153C7">
        <w:rPr>
          <w:szCs w:val="28"/>
        </w:rPr>
        <w:t>–</w:t>
      </w:r>
      <w:r>
        <w:rPr>
          <w:szCs w:val="28"/>
        </w:rPr>
        <w:t>ce pas dans le renoncement à l</w:t>
      </w:r>
      <w:r w:rsidR="001C08C6">
        <w:rPr>
          <w:szCs w:val="28"/>
        </w:rPr>
        <w:t>a</w:t>
      </w:r>
      <w:r>
        <w:rPr>
          <w:szCs w:val="28"/>
        </w:rPr>
        <w:t xml:space="preserve"> fascination du désir</w:t>
      </w:r>
      <w:r w:rsidR="00C46B62">
        <w:rPr>
          <w:szCs w:val="28"/>
        </w:rPr>
        <w:t>…</w:t>
      </w:r>
      <w:r>
        <w:rPr>
          <w:szCs w:val="28"/>
        </w:rPr>
        <w:t xml:space="preserve"> </w:t>
      </w:r>
    </w:p>
    <w:p w:rsidR="00C46B62" w:rsidRDefault="00DC2F3E" w:rsidP="00C46B62">
      <w:pPr>
        <w:pStyle w:val="Corpsdetexte2"/>
        <w:ind w:left="708"/>
        <w:rPr>
          <w:szCs w:val="28"/>
        </w:rPr>
      </w:pPr>
      <w:r>
        <w:rPr>
          <w:szCs w:val="28"/>
        </w:rPr>
        <w:t>en</w:t>
      </w:r>
      <w:r>
        <w:rPr>
          <w:smallCaps/>
          <w:szCs w:val="28"/>
        </w:rPr>
        <w:t xml:space="preserve"> </w:t>
      </w:r>
      <w:r>
        <w:rPr>
          <w:szCs w:val="28"/>
        </w:rPr>
        <w:t xml:space="preserve">son incidence lié à la mère </w:t>
      </w:r>
    </w:p>
    <w:p w:rsidR="00C46B62" w:rsidRDefault="00DC2F3E" w:rsidP="00C46B62">
      <w:pPr>
        <w:pStyle w:val="Corpsdetexte2"/>
        <w:ind w:left="708"/>
        <w:rPr>
          <w:szCs w:val="28"/>
        </w:rPr>
      </w:pPr>
      <w:r>
        <w:rPr>
          <w:szCs w:val="28"/>
        </w:rPr>
        <w:t xml:space="preserve">et aux origines, tel </w:t>
      </w:r>
      <w:r w:rsidR="001A794E">
        <w:rPr>
          <w:szCs w:val="28"/>
        </w:rPr>
        <w:t>ŒDIPE</w:t>
      </w:r>
    </w:p>
    <w:p w:rsidR="00C46B62" w:rsidRDefault="00C46B62">
      <w:pPr>
        <w:pStyle w:val="Corpsdetexte2"/>
        <w:rPr>
          <w:szCs w:val="28"/>
        </w:rPr>
      </w:pPr>
      <w:r>
        <w:rPr>
          <w:szCs w:val="28"/>
        </w:rPr>
        <w:t>…</w:t>
      </w:r>
      <w:r w:rsidR="00DC2F3E">
        <w:rPr>
          <w:szCs w:val="28"/>
        </w:rPr>
        <w:t>où son</w:t>
      </w:r>
      <w:r w:rsidR="00DC2F3E">
        <w:rPr>
          <w:i/>
          <w:iCs/>
          <w:szCs w:val="28"/>
        </w:rPr>
        <w:t xml:space="preserve"> </w:t>
      </w:r>
      <w:r w:rsidR="00DC2F3E">
        <w:rPr>
          <w:szCs w:val="28"/>
        </w:rPr>
        <w:t xml:space="preserve">assomption dans son indissoluble lien </w:t>
      </w:r>
    </w:p>
    <w:p w:rsidR="00C46B62" w:rsidRDefault="00DC2F3E">
      <w:pPr>
        <w:pStyle w:val="Corpsdetexte2"/>
        <w:rPr>
          <w:szCs w:val="28"/>
        </w:rPr>
      </w:pPr>
      <w:r>
        <w:rPr>
          <w:szCs w:val="28"/>
        </w:rPr>
        <w:t xml:space="preserve">à la castration, que se fait l'accession au sens, </w:t>
      </w:r>
    </w:p>
    <w:p w:rsidR="00C46B62" w:rsidRDefault="00DC2F3E">
      <w:pPr>
        <w:pStyle w:val="Corpsdetexte2"/>
        <w:rPr>
          <w:szCs w:val="24"/>
        </w:rPr>
      </w:pPr>
      <w:r>
        <w:rPr>
          <w:szCs w:val="28"/>
        </w:rPr>
        <w:t xml:space="preserve">à la conscience </w:t>
      </w:r>
      <w:r>
        <w:rPr>
          <w:szCs w:val="24"/>
        </w:rPr>
        <w:t xml:space="preserve">de soi, par opposition à </w:t>
      </w:r>
    </w:p>
    <w:p w:rsidR="00C46B62" w:rsidRDefault="00DC2F3E">
      <w:pPr>
        <w:pStyle w:val="Corpsdetexte2"/>
        <w:rPr>
          <w:szCs w:val="24"/>
        </w:rPr>
      </w:pPr>
      <w:r>
        <w:rPr>
          <w:szCs w:val="24"/>
        </w:rPr>
        <w:t xml:space="preserve">la conscience universelle qui est méconnaissance </w:t>
      </w:r>
    </w:p>
    <w:p w:rsidR="00DC2F3E" w:rsidRDefault="00DC2F3E">
      <w:pPr>
        <w:pStyle w:val="Corpsdetexte2"/>
        <w:rPr>
          <w:szCs w:val="24"/>
        </w:rPr>
      </w:pPr>
      <w:r>
        <w:rPr>
          <w:szCs w:val="24"/>
        </w:rPr>
        <w:t>du désir et de la castration.</w:t>
      </w:r>
    </w:p>
    <w:p w:rsidR="00C46B62" w:rsidRDefault="00C46B62">
      <w:pPr>
        <w:pStyle w:val="Corpsdetexte2"/>
        <w:rPr>
          <w:szCs w:val="24"/>
        </w:rPr>
      </w:pPr>
    </w:p>
    <w:p w:rsidR="00952A14" w:rsidRDefault="00DC2F3E">
      <w:pPr>
        <w:pStyle w:val="Corpsdetexte2"/>
        <w:rPr>
          <w:szCs w:val="24"/>
        </w:rPr>
      </w:pPr>
      <w:r>
        <w:rPr>
          <w:szCs w:val="24"/>
        </w:rPr>
        <w:t xml:space="preserve">Revenons aux deux rêves de Philippe dont je rappelle  les </w:t>
      </w:r>
      <w:r w:rsidRPr="00952A14">
        <w:rPr>
          <w:i/>
          <w:sz w:val="24"/>
          <w:szCs w:val="24"/>
        </w:rPr>
        <w:t>deux</w:t>
      </w:r>
      <w:r w:rsidRPr="00952A14">
        <w:rPr>
          <w:i/>
          <w:smallCaps/>
          <w:sz w:val="24"/>
          <w:szCs w:val="24"/>
        </w:rPr>
        <w:t xml:space="preserve"> </w:t>
      </w:r>
      <w:r w:rsidRPr="00952A14">
        <w:rPr>
          <w:i/>
          <w:sz w:val="24"/>
          <w:szCs w:val="24"/>
        </w:rPr>
        <w:t>dernières phrases</w:t>
      </w:r>
      <w:r>
        <w:rPr>
          <w:szCs w:val="24"/>
        </w:rPr>
        <w:t xml:space="preserve"> seulement</w:t>
      </w:r>
      <w:r w:rsidR="00952A14">
        <w:rPr>
          <w:szCs w:val="24"/>
        </w:rPr>
        <w:t>.</w:t>
      </w:r>
      <w:r>
        <w:rPr>
          <w:szCs w:val="24"/>
        </w:rPr>
        <w:t xml:space="preserve"> </w:t>
      </w:r>
    </w:p>
    <w:p w:rsidR="00DC2F3E" w:rsidRDefault="00952A14">
      <w:pPr>
        <w:pStyle w:val="Corpsdetexte2"/>
        <w:rPr>
          <w:szCs w:val="24"/>
        </w:rPr>
      </w:pPr>
      <w:r>
        <w:rPr>
          <w:szCs w:val="24"/>
        </w:rPr>
        <w:t>D</w:t>
      </w:r>
      <w:r w:rsidR="00DC2F3E">
        <w:rPr>
          <w:szCs w:val="24"/>
        </w:rPr>
        <w:t xml:space="preserve">u </w:t>
      </w:r>
      <w:r>
        <w:rPr>
          <w:szCs w:val="24"/>
        </w:rPr>
        <w:t>« </w:t>
      </w:r>
      <w:r w:rsidR="00DC2F3E" w:rsidRPr="00952A14">
        <w:rPr>
          <w:rFonts w:ascii="Times New Roman" w:hAnsi="Times New Roman" w:cs="Times New Roman"/>
          <w:i/>
          <w:sz w:val="24"/>
          <w:szCs w:val="24"/>
        </w:rPr>
        <w:t>rêve à la licorne</w:t>
      </w:r>
      <w:r>
        <w:rPr>
          <w:szCs w:val="24"/>
        </w:rPr>
        <w:t> »</w:t>
      </w:r>
      <w:r w:rsidR="00DC2F3E">
        <w:rPr>
          <w:szCs w:val="24"/>
        </w:rPr>
        <w:t xml:space="preserve"> :</w:t>
      </w:r>
    </w:p>
    <w:p w:rsidR="00DC2F3E" w:rsidRDefault="00DC2F3E">
      <w:pPr>
        <w:pStyle w:val="Corpsdetexte2"/>
        <w:rPr>
          <w:szCs w:val="24"/>
        </w:rPr>
      </w:pPr>
    </w:p>
    <w:p w:rsidR="00DC2F3E" w:rsidRDefault="00DC2F3E" w:rsidP="00C46B62">
      <w:pPr>
        <w:pStyle w:val="Corpsdetexte2"/>
        <w:ind w:left="708"/>
        <w:rPr>
          <w:szCs w:val="24"/>
        </w:rPr>
      </w:pPr>
      <w:r>
        <w:rPr>
          <w:szCs w:val="24"/>
        </w:rPr>
        <w:t>« </w:t>
      </w:r>
      <w:r w:rsidR="00C46B62" w:rsidRPr="00C46B62">
        <w:rPr>
          <w:rFonts w:ascii="Times New Roman" w:hAnsi="Times New Roman" w:cs="Times New Roman"/>
          <w:i/>
          <w:sz w:val="22"/>
          <w:szCs w:val="22"/>
        </w:rPr>
        <w:t>N</w:t>
      </w:r>
      <w:r w:rsidRPr="00C46B62">
        <w:rPr>
          <w:rFonts w:ascii="Times New Roman" w:hAnsi="Times New Roman" w:cs="Times New Roman"/>
          <w:i/>
          <w:sz w:val="22"/>
          <w:szCs w:val="22"/>
        </w:rPr>
        <w:t>ous marchons tous les trois vers une clairière que l'on devine en</w:t>
      </w:r>
      <w:r w:rsidRPr="00C46B62">
        <w:rPr>
          <w:rFonts w:ascii="Times New Roman" w:hAnsi="Times New Roman" w:cs="Times New Roman"/>
          <w:i/>
          <w:iCs/>
          <w:sz w:val="22"/>
          <w:szCs w:val="22"/>
        </w:rPr>
        <w:t xml:space="preserve"> </w:t>
      </w:r>
      <w:r w:rsidRPr="00C46B62">
        <w:rPr>
          <w:rFonts w:ascii="Times New Roman" w:hAnsi="Times New Roman" w:cs="Times New Roman"/>
          <w:i/>
          <w:sz w:val="22"/>
          <w:szCs w:val="22"/>
        </w:rPr>
        <w:t>contre</w:t>
      </w:r>
      <w:r w:rsidR="004153C7">
        <w:rPr>
          <w:rFonts w:ascii="Times New Roman" w:hAnsi="Times New Roman" w:cs="Times New Roman"/>
          <w:i/>
          <w:sz w:val="22"/>
          <w:szCs w:val="22"/>
        </w:rPr>
        <w:t>–</w:t>
      </w:r>
      <w:r w:rsidRPr="00C46B62">
        <w:rPr>
          <w:rFonts w:ascii="Times New Roman" w:hAnsi="Times New Roman" w:cs="Times New Roman"/>
          <w:i/>
          <w:sz w:val="22"/>
          <w:szCs w:val="22"/>
        </w:rPr>
        <w:t>bas</w:t>
      </w:r>
      <w:r w:rsidR="00C46B62">
        <w:rPr>
          <w:sz w:val="26"/>
          <w:szCs w:val="24"/>
        </w:rPr>
        <w:t>…</w:t>
      </w:r>
      <w:r>
        <w:rPr>
          <w:szCs w:val="24"/>
        </w:rPr>
        <w:t> »</w:t>
      </w:r>
    </w:p>
    <w:p w:rsidR="00DC2F3E" w:rsidRDefault="00DC2F3E">
      <w:pPr>
        <w:pStyle w:val="Corpsdetexte2"/>
        <w:rPr>
          <w:szCs w:val="24"/>
        </w:rPr>
      </w:pPr>
    </w:p>
    <w:p w:rsidR="00DC2F3E" w:rsidRDefault="00DC2F3E">
      <w:pPr>
        <w:pStyle w:val="Corpsdetexte2"/>
        <w:rPr>
          <w:szCs w:val="24"/>
        </w:rPr>
      </w:pPr>
      <w:r>
        <w:rPr>
          <w:szCs w:val="24"/>
        </w:rPr>
        <w:t>cet élément a déjà été souligné</w:t>
      </w:r>
      <w:r w:rsidR="00952A14">
        <w:rPr>
          <w:szCs w:val="24"/>
        </w:rPr>
        <w:t>.</w:t>
      </w:r>
    </w:p>
    <w:p w:rsidR="00952A14" w:rsidRDefault="00952A14">
      <w:pPr>
        <w:pStyle w:val="Corpsdetexte2"/>
        <w:rPr>
          <w:szCs w:val="24"/>
        </w:rPr>
      </w:pPr>
      <w:r>
        <w:rPr>
          <w:szCs w:val="24"/>
        </w:rPr>
        <w:t>E</w:t>
      </w:r>
      <w:r w:rsidR="00DC2F3E">
        <w:rPr>
          <w:szCs w:val="24"/>
        </w:rPr>
        <w:t xml:space="preserve">t du </w:t>
      </w:r>
      <w:r>
        <w:rPr>
          <w:szCs w:val="24"/>
        </w:rPr>
        <w:t>« </w:t>
      </w:r>
      <w:r w:rsidR="00DC2F3E" w:rsidRPr="00952A14">
        <w:rPr>
          <w:rFonts w:ascii="Times New Roman" w:hAnsi="Times New Roman" w:cs="Times New Roman"/>
          <w:i/>
          <w:sz w:val="24"/>
          <w:szCs w:val="24"/>
        </w:rPr>
        <w:t>rêve à la serpe</w:t>
      </w:r>
      <w:r>
        <w:rPr>
          <w:szCs w:val="24"/>
        </w:rPr>
        <w:t> »</w:t>
      </w:r>
      <w:r w:rsidR="00DC2F3E">
        <w:rPr>
          <w:szCs w:val="24"/>
        </w:rPr>
        <w:t xml:space="preserve"> la dernière phrase également, </w:t>
      </w:r>
    </w:p>
    <w:p w:rsidR="00DC2F3E" w:rsidRDefault="00DC2F3E">
      <w:pPr>
        <w:pStyle w:val="Corpsdetexte2"/>
        <w:rPr>
          <w:szCs w:val="24"/>
        </w:rPr>
      </w:pPr>
      <w:r>
        <w:rPr>
          <w:szCs w:val="24"/>
        </w:rPr>
        <w:t>qui me semble liée au transfert :</w:t>
      </w:r>
    </w:p>
    <w:p w:rsidR="00DC2F3E" w:rsidRDefault="00DC2F3E">
      <w:pPr>
        <w:pStyle w:val="Corpsdetexte2"/>
        <w:rPr>
          <w:color w:val="auto"/>
          <w:szCs w:val="24"/>
        </w:rPr>
      </w:pPr>
    </w:p>
    <w:p w:rsidR="00C46B62" w:rsidRDefault="00DC2F3E" w:rsidP="00C46B62">
      <w:pPr>
        <w:pStyle w:val="Corpsdetexte2"/>
        <w:ind w:left="708"/>
        <w:rPr>
          <w:rFonts w:ascii="Times New Roman" w:hAnsi="Times New Roman" w:cs="Times New Roman"/>
          <w:i/>
          <w:sz w:val="22"/>
          <w:szCs w:val="22"/>
        </w:rPr>
      </w:pPr>
      <w:r>
        <w:rPr>
          <w:szCs w:val="24"/>
        </w:rPr>
        <w:t>« </w:t>
      </w:r>
      <w:r w:rsidR="00C46B62">
        <w:rPr>
          <w:szCs w:val="24"/>
        </w:rPr>
        <w:t>…</w:t>
      </w:r>
      <w:r w:rsidRPr="00C46B62">
        <w:rPr>
          <w:rFonts w:ascii="Times New Roman" w:hAnsi="Times New Roman" w:cs="Times New Roman"/>
          <w:i/>
          <w:sz w:val="22"/>
          <w:szCs w:val="22"/>
        </w:rPr>
        <w:t>il se serait donc blessé contre un objet caché dans le trou.</w:t>
      </w:r>
    </w:p>
    <w:p w:rsidR="00DC2F3E" w:rsidRDefault="00C46B62" w:rsidP="00C46B62">
      <w:pPr>
        <w:pStyle w:val="Corpsdetexte2"/>
        <w:ind w:left="708"/>
        <w:rPr>
          <w:szCs w:val="24"/>
        </w:rPr>
      </w:pPr>
      <w:r>
        <w:rPr>
          <w:rFonts w:ascii="Times New Roman" w:hAnsi="Times New Roman" w:cs="Times New Roman"/>
          <w:i/>
          <w:sz w:val="22"/>
          <w:szCs w:val="22"/>
        </w:rPr>
        <w:t xml:space="preserve">       </w:t>
      </w:r>
      <w:r w:rsidR="00DC2F3E" w:rsidRPr="00C46B62">
        <w:rPr>
          <w:rFonts w:ascii="Times New Roman" w:hAnsi="Times New Roman" w:cs="Times New Roman"/>
          <w:i/>
          <w:sz w:val="22"/>
          <w:szCs w:val="22"/>
        </w:rPr>
        <w:t xml:space="preserve"> Je le cherche, pensant à un clou</w:t>
      </w:r>
      <w:r w:rsidR="00DC2F3E" w:rsidRPr="00C46B62">
        <w:rPr>
          <w:rFonts w:ascii="Times New Roman" w:hAnsi="Times New Roman" w:cs="Times New Roman"/>
          <w:i/>
          <w:color w:val="auto"/>
          <w:sz w:val="22"/>
          <w:szCs w:val="22"/>
        </w:rPr>
        <w:t xml:space="preserve"> </w:t>
      </w:r>
      <w:r w:rsidR="00DC2F3E" w:rsidRPr="00C46B62">
        <w:rPr>
          <w:rFonts w:ascii="Times New Roman" w:hAnsi="Times New Roman" w:cs="Times New Roman"/>
          <w:i/>
          <w:sz w:val="22"/>
          <w:szCs w:val="22"/>
        </w:rPr>
        <w:t xml:space="preserve">rouillé. Cela ressemble plutôt à une </w:t>
      </w:r>
      <w:r w:rsidR="00DC2F3E" w:rsidRPr="00C46B62">
        <w:rPr>
          <w:rFonts w:ascii="Times New Roman" w:hAnsi="Times New Roman" w:cs="Times New Roman"/>
          <w:i/>
          <w:iCs/>
          <w:sz w:val="22"/>
          <w:szCs w:val="22"/>
          <w:u w:val="single"/>
        </w:rPr>
        <w:t>serpe</w:t>
      </w:r>
      <w:r w:rsidRPr="00C46B62">
        <w:rPr>
          <w:i/>
          <w:iCs/>
          <w:sz w:val="26"/>
          <w:szCs w:val="24"/>
        </w:rPr>
        <w:t>…</w:t>
      </w:r>
      <w:r w:rsidR="00DC2F3E">
        <w:rPr>
          <w:i/>
          <w:iCs/>
          <w:szCs w:val="24"/>
        </w:rPr>
        <w:t xml:space="preserve"> </w:t>
      </w:r>
      <w:r w:rsidR="00DC2F3E">
        <w:rPr>
          <w:szCs w:val="24"/>
        </w:rPr>
        <w:t>»</w:t>
      </w:r>
    </w:p>
    <w:p w:rsidR="00DC2F3E" w:rsidRDefault="00DC2F3E">
      <w:pPr>
        <w:pStyle w:val="Corpsdetexte2"/>
        <w:rPr>
          <w:szCs w:val="24"/>
        </w:rPr>
      </w:pPr>
    </w:p>
    <w:p w:rsidR="00DC2F3E" w:rsidRDefault="00DC2F3E">
      <w:pPr>
        <w:pStyle w:val="Corpsdetexte2"/>
        <w:rPr>
          <w:szCs w:val="24"/>
        </w:rPr>
      </w:pPr>
      <w:r>
        <w:rPr>
          <w:szCs w:val="24"/>
        </w:rPr>
        <w:t>Je souligne</w:t>
      </w:r>
      <w:r>
        <w:rPr>
          <w:color w:val="auto"/>
          <w:szCs w:val="24"/>
        </w:rPr>
        <w:t xml:space="preserve"> </w:t>
      </w:r>
      <w:r w:rsidRPr="00952A14">
        <w:rPr>
          <w:rFonts w:ascii="Times New Roman" w:hAnsi="Times New Roman" w:cs="Times New Roman"/>
          <w:i/>
          <w:sz w:val="24"/>
          <w:szCs w:val="24"/>
        </w:rPr>
        <w:t>serpe</w:t>
      </w:r>
      <w:r>
        <w:rPr>
          <w:szCs w:val="24"/>
        </w:rPr>
        <w:t xml:space="preserve">, figuration </w:t>
      </w:r>
      <w:r w:rsidRPr="00952A14">
        <w:rPr>
          <w:rFonts w:ascii="Times New Roman" w:hAnsi="Times New Roman" w:cs="Times New Roman"/>
          <w:i/>
          <w:sz w:val="24"/>
          <w:szCs w:val="24"/>
        </w:rPr>
        <w:t>du nom et du prénom de l'analyste</w:t>
      </w:r>
      <w:r>
        <w:rPr>
          <w:szCs w:val="24"/>
        </w:rPr>
        <w:t>.</w:t>
      </w:r>
    </w:p>
    <w:p w:rsidR="00952A14" w:rsidRDefault="00952A14">
      <w:pPr>
        <w:pStyle w:val="Corpsdetexte2"/>
        <w:rPr>
          <w:szCs w:val="24"/>
        </w:rPr>
      </w:pPr>
    </w:p>
    <w:p w:rsidR="00DC2F3E" w:rsidRDefault="00DC2F3E">
      <w:pPr>
        <w:pStyle w:val="Corpsdetexte2"/>
        <w:rPr>
          <w:szCs w:val="24"/>
        </w:rPr>
      </w:pPr>
      <w:r>
        <w:rPr>
          <w:szCs w:val="24"/>
        </w:rPr>
        <w:t>Son désir de boire, Philippe tente de le satisfaire</w:t>
      </w:r>
    </w:p>
    <w:p w:rsidR="00952A14" w:rsidRDefault="00DC2F3E">
      <w:pPr>
        <w:pStyle w:val="Corpsdetexte2"/>
        <w:rPr>
          <w:szCs w:val="24"/>
        </w:rPr>
      </w:pPr>
      <w:r>
        <w:rPr>
          <w:szCs w:val="24"/>
        </w:rPr>
        <w:t>à la fontaine à la licorne, pièce d'e</w:t>
      </w:r>
      <w:r>
        <w:t xml:space="preserve">au de </w:t>
      </w:r>
      <w:r>
        <w:rPr>
          <w:szCs w:val="24"/>
        </w:rPr>
        <w:t>son souvenir,</w:t>
      </w:r>
      <w:r>
        <w:rPr>
          <w:color w:val="auto"/>
          <w:szCs w:val="24"/>
        </w:rPr>
        <w:t xml:space="preserve"> </w:t>
      </w:r>
      <w:r>
        <w:rPr>
          <w:szCs w:val="24"/>
        </w:rPr>
        <w:t>auquel s'associe le « li » de Lili et auxquels viennent se lier</w:t>
      </w:r>
      <w:r>
        <w:rPr>
          <w:color w:val="auto"/>
          <w:szCs w:val="24"/>
        </w:rPr>
        <w:t xml:space="preserve"> </w:t>
      </w:r>
      <w:r>
        <w:rPr>
          <w:szCs w:val="24"/>
        </w:rPr>
        <w:t>les restes diurnes, évocation de sa promenade en forêt</w:t>
      </w:r>
      <w:r>
        <w:rPr>
          <w:color w:val="auto"/>
          <w:szCs w:val="24"/>
        </w:rPr>
        <w:t xml:space="preserve"> </w:t>
      </w:r>
      <w:r>
        <w:rPr>
          <w:szCs w:val="26"/>
        </w:rPr>
        <w:t xml:space="preserve">avec </w:t>
      </w:r>
      <w:r>
        <w:rPr>
          <w:szCs w:val="24"/>
        </w:rPr>
        <w:t xml:space="preserve">sa nièce </w:t>
      </w:r>
      <w:r w:rsidR="002D41CB">
        <w:rPr>
          <w:szCs w:val="24"/>
        </w:rPr>
        <w:t>« </w:t>
      </w:r>
      <w:r w:rsidRPr="002D41CB">
        <w:rPr>
          <w:rFonts w:ascii="Times New Roman" w:hAnsi="Times New Roman" w:cs="Times New Roman"/>
          <w:i/>
          <w:sz w:val="24"/>
          <w:szCs w:val="24"/>
        </w:rPr>
        <w:t>Anne</w:t>
      </w:r>
      <w:r w:rsidR="002D41CB">
        <w:rPr>
          <w:szCs w:val="24"/>
        </w:rPr>
        <w:t> »</w:t>
      </w:r>
      <w:r>
        <w:rPr>
          <w:szCs w:val="24"/>
        </w:rPr>
        <w:t xml:space="preserve">. </w:t>
      </w:r>
    </w:p>
    <w:p w:rsidR="00DC2F3E" w:rsidRDefault="00DC2F3E">
      <w:pPr>
        <w:pStyle w:val="Corpsdetexte2"/>
        <w:rPr>
          <w:szCs w:val="24"/>
        </w:rPr>
      </w:pPr>
      <w:r>
        <w:rPr>
          <w:szCs w:val="24"/>
        </w:rPr>
        <w:lastRenderedPageBreak/>
        <w:t>Déjà, nous reconnaissons les phonèmes</w:t>
      </w:r>
    </w:p>
    <w:p w:rsidR="00DC2F3E" w:rsidRDefault="00DC2F3E">
      <w:pPr>
        <w:pStyle w:val="Corpsdetexte2"/>
        <w:rPr>
          <w:szCs w:val="24"/>
        </w:rPr>
      </w:pPr>
      <w:r>
        <w:rPr>
          <w:szCs w:val="24"/>
        </w:rPr>
        <w:t>constituant de son</w:t>
      </w:r>
      <w:r>
        <w:rPr>
          <w:i/>
          <w:iCs/>
          <w:szCs w:val="24"/>
        </w:rPr>
        <w:t xml:space="preserve"> </w:t>
      </w:r>
      <w:r>
        <w:rPr>
          <w:szCs w:val="24"/>
        </w:rPr>
        <w:t>nom :</w:t>
      </w:r>
      <w:r>
        <w:rPr>
          <w:smallCaps/>
          <w:szCs w:val="24"/>
        </w:rPr>
        <w:t xml:space="preserve"> </w:t>
      </w:r>
      <w:r>
        <w:rPr>
          <w:szCs w:val="24"/>
        </w:rPr>
        <w:t>E</w:t>
      </w:r>
      <w:r w:rsidRPr="002D41CB">
        <w:rPr>
          <w:rFonts w:ascii="Times New Roman" w:hAnsi="Times New Roman" w:cs="Times New Roman"/>
          <w:i/>
          <w:iCs/>
          <w:sz w:val="24"/>
          <w:szCs w:val="24"/>
        </w:rPr>
        <w:t>li</w:t>
      </w:r>
      <w:r>
        <w:rPr>
          <w:i/>
          <w:iCs/>
          <w:szCs w:val="24"/>
        </w:rPr>
        <w:t xml:space="preserve"> </w:t>
      </w:r>
      <w:r w:rsidRPr="002D41CB">
        <w:rPr>
          <w:rFonts w:ascii="Times New Roman" w:hAnsi="Times New Roman" w:cs="Times New Roman"/>
          <w:i/>
          <w:sz w:val="24"/>
          <w:szCs w:val="24"/>
        </w:rPr>
        <w:t>an</w:t>
      </w:r>
      <w:r>
        <w:rPr>
          <w:szCs w:val="24"/>
        </w:rPr>
        <w:t xml:space="preserve"> i .</w:t>
      </w:r>
    </w:p>
    <w:p w:rsidR="00C46B62" w:rsidRDefault="00C46B62">
      <w:pPr>
        <w:pStyle w:val="Corpsdetexte2"/>
        <w:rPr>
          <w:szCs w:val="24"/>
        </w:rPr>
      </w:pPr>
    </w:p>
    <w:p w:rsidR="00DC2F3E" w:rsidRDefault="00DC2F3E">
      <w:pPr>
        <w:pStyle w:val="Corpsdetexte2"/>
        <w:rPr>
          <w:szCs w:val="24"/>
        </w:rPr>
      </w:pPr>
      <w:r>
        <w:rPr>
          <w:szCs w:val="24"/>
        </w:rPr>
        <w:t>Guettant le gibier, ils avaient remarqué, vers le</w:t>
      </w:r>
    </w:p>
    <w:p w:rsidR="00952A14" w:rsidRDefault="00DC2F3E">
      <w:pPr>
        <w:pStyle w:val="Corpsdetexte2"/>
        <w:rPr>
          <w:szCs w:val="24"/>
        </w:rPr>
      </w:pPr>
      <w:r>
        <w:rPr>
          <w:szCs w:val="24"/>
        </w:rPr>
        <w:t>fond d'un vallon où coulait un ruisseau</w:t>
      </w:r>
      <w:r w:rsidR="00952A14">
        <w:rPr>
          <w:szCs w:val="24"/>
        </w:rPr>
        <w:t>…</w:t>
      </w:r>
    </w:p>
    <w:p w:rsidR="00952A14" w:rsidRDefault="00DC2F3E" w:rsidP="00952A14">
      <w:pPr>
        <w:pStyle w:val="Corpsdetexte2"/>
        <w:ind w:firstLine="708"/>
        <w:rPr>
          <w:szCs w:val="24"/>
        </w:rPr>
      </w:pPr>
      <w:r w:rsidRPr="00952A14">
        <w:rPr>
          <w:rFonts w:ascii="Times New Roman" w:hAnsi="Times New Roman" w:cs="Times New Roman"/>
          <w:i/>
          <w:sz w:val="24"/>
          <w:szCs w:val="24"/>
          <w:u w:val="single"/>
        </w:rPr>
        <w:t>l'eau claire</w:t>
      </w:r>
      <w:r>
        <w:rPr>
          <w:szCs w:val="24"/>
        </w:rPr>
        <w:t>,</w:t>
      </w:r>
      <w:r>
        <w:rPr>
          <w:color w:val="auto"/>
          <w:szCs w:val="24"/>
        </w:rPr>
        <w:t xml:space="preserve"> </w:t>
      </w:r>
      <w:r>
        <w:rPr>
          <w:szCs w:val="24"/>
        </w:rPr>
        <w:t xml:space="preserve">la </w:t>
      </w:r>
      <w:r w:rsidRPr="00952A14">
        <w:rPr>
          <w:rFonts w:ascii="Times New Roman" w:hAnsi="Times New Roman" w:cs="Times New Roman"/>
          <w:i/>
          <w:sz w:val="24"/>
          <w:szCs w:val="24"/>
          <w:u w:val="single"/>
        </w:rPr>
        <w:t>clairière</w:t>
      </w:r>
      <w:r>
        <w:rPr>
          <w:szCs w:val="24"/>
        </w:rPr>
        <w:t xml:space="preserve"> du rêve</w:t>
      </w:r>
    </w:p>
    <w:p w:rsidR="00952A14" w:rsidRDefault="00952A14">
      <w:pPr>
        <w:pStyle w:val="Corpsdetexte2"/>
        <w:rPr>
          <w:color w:val="auto"/>
          <w:szCs w:val="24"/>
        </w:rPr>
      </w:pPr>
      <w:r>
        <w:rPr>
          <w:szCs w:val="24"/>
        </w:rPr>
        <w:t>…</w:t>
      </w:r>
      <w:r w:rsidR="00DC2F3E">
        <w:rPr>
          <w:szCs w:val="24"/>
        </w:rPr>
        <w:t xml:space="preserve">de nombreuses traces de </w:t>
      </w:r>
      <w:r w:rsidR="00DC2F3E" w:rsidRPr="00952A14">
        <w:rPr>
          <w:rFonts w:ascii="Times New Roman" w:hAnsi="Times New Roman" w:cs="Times New Roman"/>
          <w:i/>
          <w:iCs/>
          <w:sz w:val="24"/>
          <w:szCs w:val="24"/>
        </w:rPr>
        <w:t>cerfs</w:t>
      </w:r>
      <w:r w:rsidR="00DC2F3E">
        <w:rPr>
          <w:szCs w:val="24"/>
        </w:rPr>
        <w:t xml:space="preserve"> et de</w:t>
      </w:r>
      <w:r w:rsidR="00DC2F3E">
        <w:rPr>
          <w:color w:val="auto"/>
          <w:szCs w:val="24"/>
        </w:rPr>
        <w:t xml:space="preserve"> </w:t>
      </w:r>
      <w:r w:rsidR="00DC2F3E">
        <w:rPr>
          <w:szCs w:val="24"/>
        </w:rPr>
        <w:t>biches, indiquant un des points où les animaux venaient boire.</w:t>
      </w:r>
      <w:r w:rsidR="00DC2F3E">
        <w:rPr>
          <w:color w:val="auto"/>
          <w:szCs w:val="24"/>
        </w:rPr>
        <w:t xml:space="preserve"> </w:t>
      </w:r>
    </w:p>
    <w:p w:rsidR="00952A14" w:rsidRDefault="00952A14">
      <w:pPr>
        <w:pStyle w:val="Corpsdetexte2"/>
        <w:rPr>
          <w:color w:val="auto"/>
          <w:szCs w:val="24"/>
        </w:rPr>
      </w:pPr>
    </w:p>
    <w:p w:rsidR="00952A14" w:rsidRDefault="00DC2F3E">
      <w:pPr>
        <w:pStyle w:val="Corpsdetexte2"/>
        <w:rPr>
          <w:szCs w:val="24"/>
        </w:rPr>
      </w:pPr>
      <w:r>
        <w:rPr>
          <w:szCs w:val="24"/>
        </w:rPr>
        <w:t xml:space="preserve">La licorne, comme on le sait, est représentée avec </w:t>
      </w:r>
    </w:p>
    <w:p w:rsidR="00DC2F3E" w:rsidRDefault="00DC2F3E">
      <w:pPr>
        <w:pStyle w:val="Corpsdetexte2"/>
        <w:rPr>
          <w:szCs w:val="24"/>
        </w:rPr>
      </w:pPr>
      <w:r>
        <w:rPr>
          <w:szCs w:val="24"/>
        </w:rPr>
        <w:t>le corps</w:t>
      </w:r>
      <w:r>
        <w:rPr>
          <w:color w:val="auto"/>
          <w:szCs w:val="24"/>
        </w:rPr>
        <w:t xml:space="preserve"> </w:t>
      </w:r>
      <w:r>
        <w:rPr>
          <w:szCs w:val="24"/>
        </w:rPr>
        <w:t xml:space="preserve">d'un cheval mais la tête d'un cerf. </w:t>
      </w:r>
    </w:p>
    <w:p w:rsidR="00952A14" w:rsidRDefault="00952A14">
      <w:pPr>
        <w:pStyle w:val="Corpsdetexte2"/>
        <w:rPr>
          <w:szCs w:val="26"/>
        </w:rPr>
      </w:pPr>
    </w:p>
    <w:p w:rsidR="002D41CB" w:rsidRDefault="00DC2F3E">
      <w:pPr>
        <w:pStyle w:val="Corpsdetexte2"/>
        <w:rPr>
          <w:szCs w:val="26"/>
        </w:rPr>
      </w:pPr>
      <w:r>
        <w:rPr>
          <w:szCs w:val="26"/>
        </w:rPr>
        <w:t xml:space="preserve">Tentons de reconstituer le discours en comblant </w:t>
      </w:r>
    </w:p>
    <w:p w:rsidR="002D41CB" w:rsidRDefault="00DC2F3E">
      <w:pPr>
        <w:pStyle w:val="Corpsdetexte2"/>
        <w:rPr>
          <w:szCs w:val="26"/>
        </w:rPr>
      </w:pPr>
      <w:r>
        <w:rPr>
          <w:szCs w:val="26"/>
        </w:rPr>
        <w:t xml:space="preserve">les lacunes à la manière d'un rébus, en redonnant </w:t>
      </w:r>
    </w:p>
    <w:p w:rsidR="00952A14" w:rsidRDefault="00DC2F3E" w:rsidP="00952A14">
      <w:pPr>
        <w:pStyle w:val="Corpsdetexte2"/>
        <w:rPr>
          <w:szCs w:val="26"/>
        </w:rPr>
      </w:pPr>
      <w:r>
        <w:rPr>
          <w:szCs w:val="26"/>
        </w:rPr>
        <w:t>aux phonèmes de la chaîne inconsciente le support d'un discours préconscient</w:t>
      </w:r>
      <w:r w:rsidR="002D41CB">
        <w:rPr>
          <w:szCs w:val="26"/>
        </w:rPr>
        <w:t>…</w:t>
      </w:r>
    </w:p>
    <w:p w:rsidR="002D41CB" w:rsidRDefault="00DC2F3E" w:rsidP="002D41CB">
      <w:pPr>
        <w:pStyle w:val="Corpsdetexte2"/>
        <w:ind w:left="708"/>
        <w:rPr>
          <w:szCs w:val="26"/>
        </w:rPr>
      </w:pPr>
      <w:r>
        <w:rPr>
          <w:szCs w:val="26"/>
        </w:rPr>
        <w:t>« À la trace, et à la tête d'un cerf, je viens boire l'eau claire de la bonne parole</w:t>
      </w:r>
      <w:r w:rsidR="002D41CB">
        <w:rPr>
          <w:szCs w:val="26"/>
        </w:rPr>
        <w:t>…</w:t>
      </w:r>
      <w:r>
        <w:rPr>
          <w:szCs w:val="26"/>
        </w:rPr>
        <w:t xml:space="preserve"> </w:t>
      </w:r>
    </w:p>
    <w:p w:rsidR="002D41CB" w:rsidRDefault="00DC2F3E" w:rsidP="002D41CB">
      <w:pPr>
        <w:pStyle w:val="Corpsdetexte2"/>
        <w:ind w:left="1416"/>
        <w:rPr>
          <w:szCs w:val="26"/>
        </w:rPr>
      </w:pPr>
      <w:r>
        <w:rPr>
          <w:szCs w:val="26"/>
        </w:rPr>
        <w:t xml:space="preserve">pourrait dire Philippe dans une formule, </w:t>
      </w:r>
    </w:p>
    <w:p w:rsidR="002D41CB" w:rsidRDefault="00DC2F3E" w:rsidP="002D41CB">
      <w:pPr>
        <w:pStyle w:val="Corpsdetexte2"/>
        <w:ind w:left="1416"/>
        <w:rPr>
          <w:szCs w:val="26"/>
        </w:rPr>
      </w:pPr>
      <w:r>
        <w:rPr>
          <w:szCs w:val="26"/>
        </w:rPr>
        <w:t>non dénuée de l'ambiguïté qui sied à l'obsessionnel</w:t>
      </w:r>
    </w:p>
    <w:p w:rsidR="002D41CB" w:rsidRDefault="002D41CB" w:rsidP="002D41CB">
      <w:pPr>
        <w:pStyle w:val="Corpsdetexte2"/>
        <w:ind w:left="708"/>
        <w:rPr>
          <w:szCs w:val="26"/>
        </w:rPr>
      </w:pPr>
      <w:r>
        <w:rPr>
          <w:szCs w:val="26"/>
        </w:rPr>
        <w:t>…</w:t>
      </w:r>
      <w:r w:rsidR="00DC2F3E">
        <w:rPr>
          <w:szCs w:val="26"/>
        </w:rPr>
        <w:t xml:space="preserve">où se mirant dans la fontaine et ne s'offrant comme une forteresse inexpugnable que pour mieux résister, ce joli corps ne </w:t>
      </w:r>
      <w:r w:rsidR="00DC2F3E">
        <w:rPr>
          <w:szCs w:val="26"/>
          <w:u w:val="single"/>
        </w:rPr>
        <w:t>sert</w:t>
      </w:r>
      <w:r w:rsidR="00DC2F3E">
        <w:rPr>
          <w:i/>
          <w:iCs/>
          <w:szCs w:val="26"/>
        </w:rPr>
        <w:t xml:space="preserve"> </w:t>
      </w:r>
      <w:r w:rsidR="00DC2F3E">
        <w:rPr>
          <w:szCs w:val="26"/>
        </w:rPr>
        <w:t xml:space="preserve">qu'à moi, </w:t>
      </w:r>
    </w:p>
    <w:p w:rsidR="00DC2F3E" w:rsidRDefault="00DC2F3E" w:rsidP="002D41CB">
      <w:pPr>
        <w:pStyle w:val="Corpsdetexte2"/>
        <w:ind w:left="708"/>
        <w:rPr>
          <w:szCs w:val="26"/>
        </w:rPr>
      </w:pPr>
      <w:r>
        <w:rPr>
          <w:szCs w:val="26"/>
        </w:rPr>
        <w:t>et qu'à moi</w:t>
      </w:r>
      <w:r w:rsidR="004153C7">
        <w:rPr>
          <w:szCs w:val="26"/>
        </w:rPr>
        <w:t>–</w:t>
      </w:r>
      <w:r>
        <w:rPr>
          <w:szCs w:val="26"/>
          <w:u w:val="single"/>
        </w:rPr>
        <w:t>je</w:t>
      </w:r>
      <w:r>
        <w:rPr>
          <w:szCs w:val="26"/>
        </w:rPr>
        <w:t> »</w:t>
      </w:r>
    </w:p>
    <w:p w:rsidR="00DC2F3E" w:rsidRDefault="00DC2F3E">
      <w:pPr>
        <w:pStyle w:val="Corpsdetexte2"/>
        <w:rPr>
          <w:szCs w:val="26"/>
        </w:rPr>
      </w:pPr>
      <w:r>
        <w:rPr>
          <w:szCs w:val="26"/>
        </w:rPr>
        <w:t>…où se retrouve la licorne, et dans la contraction radicale du deuxième membre de la phrase, le prénom de l'analyste, taillé à même le « moi</w:t>
      </w:r>
      <w:r w:rsidR="004153C7">
        <w:rPr>
          <w:szCs w:val="26"/>
        </w:rPr>
        <w:t>–</w:t>
      </w:r>
      <w:r>
        <w:rPr>
          <w:szCs w:val="26"/>
        </w:rPr>
        <w:t xml:space="preserve">je », qui servait à nommer Philippe. </w:t>
      </w:r>
    </w:p>
    <w:p w:rsidR="00952A14" w:rsidRDefault="00952A14">
      <w:pPr>
        <w:pStyle w:val="Corpsdetexte2"/>
        <w:rPr>
          <w:szCs w:val="26"/>
        </w:rPr>
      </w:pPr>
    </w:p>
    <w:p w:rsidR="00DC2F3E" w:rsidRDefault="00DC2F3E">
      <w:pPr>
        <w:pStyle w:val="Corpsdetexte2"/>
        <w:rPr>
          <w:szCs w:val="26"/>
        </w:rPr>
      </w:pPr>
      <w:r>
        <w:rPr>
          <w:szCs w:val="26"/>
        </w:rPr>
        <w:t xml:space="preserve">Ou encore, se constituant comme phallus de l'analyste et cherchant la complicité de ce dernier pour masquer son peu de sujet, selon la formule de LECLAIRE : </w:t>
      </w:r>
    </w:p>
    <w:p w:rsidR="00DC2F3E" w:rsidRDefault="00DC2F3E">
      <w:pPr>
        <w:pStyle w:val="Corpsdetexte2"/>
        <w:rPr>
          <w:szCs w:val="26"/>
        </w:rPr>
      </w:pPr>
      <w:r>
        <w:rPr>
          <w:szCs w:val="26"/>
        </w:rPr>
        <w:t>« </w:t>
      </w:r>
      <w:r w:rsidR="002D41CB" w:rsidRPr="002D41CB">
        <w:rPr>
          <w:rFonts w:ascii="Times New Roman" w:hAnsi="Times New Roman" w:cs="Times New Roman"/>
          <w:i/>
          <w:sz w:val="24"/>
          <w:szCs w:val="24"/>
        </w:rPr>
        <w:t>D</w:t>
      </w:r>
      <w:r w:rsidRPr="002D41CB">
        <w:rPr>
          <w:rFonts w:ascii="Times New Roman" w:hAnsi="Times New Roman" w:cs="Times New Roman"/>
          <w:i/>
          <w:sz w:val="24"/>
          <w:szCs w:val="24"/>
        </w:rPr>
        <w:t>u cerf, je suis la corne</w:t>
      </w:r>
      <w:r>
        <w:rPr>
          <w:szCs w:val="26"/>
        </w:rPr>
        <w:t xml:space="preserve"> ». </w:t>
      </w:r>
    </w:p>
    <w:p w:rsidR="002D41CB" w:rsidRDefault="002D41CB">
      <w:pPr>
        <w:pStyle w:val="Corpsdetexte2"/>
        <w:rPr>
          <w:szCs w:val="26"/>
        </w:rPr>
      </w:pPr>
    </w:p>
    <w:p w:rsidR="002D41CB" w:rsidRDefault="00DC2F3E">
      <w:pPr>
        <w:pStyle w:val="Corpsdetexte2"/>
        <w:rPr>
          <w:szCs w:val="26"/>
        </w:rPr>
      </w:pPr>
      <w:r>
        <w:rPr>
          <w:szCs w:val="26"/>
        </w:rPr>
        <w:t>Mais au fait, qui suis</w:t>
      </w:r>
      <w:r w:rsidR="004153C7">
        <w:rPr>
          <w:szCs w:val="26"/>
        </w:rPr>
        <w:t>–</w:t>
      </w:r>
      <w:r>
        <w:rPr>
          <w:szCs w:val="26"/>
        </w:rPr>
        <w:t xml:space="preserve">je ? </w:t>
      </w:r>
    </w:p>
    <w:p w:rsidR="002D41CB" w:rsidRDefault="00DC2F3E">
      <w:pPr>
        <w:pStyle w:val="Corpsdetexte2"/>
        <w:rPr>
          <w:szCs w:val="26"/>
        </w:rPr>
      </w:pPr>
      <w:r>
        <w:rPr>
          <w:szCs w:val="26"/>
        </w:rPr>
        <w:t>Où me situer, et en quel lieu et place viendrais</w:t>
      </w:r>
      <w:r w:rsidR="004153C7">
        <w:rPr>
          <w:szCs w:val="26"/>
        </w:rPr>
        <w:t>–</w:t>
      </w:r>
      <w:r>
        <w:rPr>
          <w:szCs w:val="26"/>
        </w:rPr>
        <w:t xml:space="preserve">je ? </w:t>
      </w:r>
    </w:p>
    <w:p w:rsidR="002D41CB" w:rsidRDefault="002D41CB">
      <w:pPr>
        <w:pStyle w:val="Corpsdetexte2"/>
        <w:rPr>
          <w:szCs w:val="26"/>
        </w:rPr>
      </w:pPr>
    </w:p>
    <w:p w:rsidR="002D41CB" w:rsidRDefault="00DC2F3E">
      <w:pPr>
        <w:pStyle w:val="Corpsdetexte2"/>
        <w:rPr>
          <w:szCs w:val="26"/>
        </w:rPr>
      </w:pPr>
      <w:r>
        <w:rPr>
          <w:szCs w:val="26"/>
        </w:rPr>
        <w:t xml:space="preserve">Prenant appui sur le </w:t>
      </w:r>
      <w:r w:rsidRPr="002D41CB">
        <w:rPr>
          <w:rFonts w:ascii="Times New Roman" w:hAnsi="Times New Roman" w:cs="Times New Roman"/>
          <w:i/>
          <w:iCs/>
          <w:sz w:val="24"/>
          <w:szCs w:val="24"/>
        </w:rPr>
        <w:t>je</w:t>
      </w:r>
      <w:r>
        <w:rPr>
          <w:szCs w:val="26"/>
        </w:rPr>
        <w:t xml:space="preserve"> de l'analyste en son nom </w:t>
      </w:r>
      <w:r w:rsidRPr="002D41CB">
        <w:rPr>
          <w:rFonts w:ascii="Times New Roman" w:hAnsi="Times New Roman" w:cs="Times New Roman"/>
          <w:i/>
          <w:sz w:val="24"/>
          <w:szCs w:val="24"/>
        </w:rPr>
        <w:t>Serge</w:t>
      </w:r>
      <w:r>
        <w:rPr>
          <w:szCs w:val="26"/>
        </w:rPr>
        <w:t>, en en faisant ainsi pour un</w:t>
      </w:r>
      <w:r>
        <w:rPr>
          <w:i/>
          <w:iCs/>
          <w:szCs w:val="26"/>
        </w:rPr>
        <w:t xml:space="preserve"> </w:t>
      </w:r>
      <w:r>
        <w:rPr>
          <w:szCs w:val="26"/>
        </w:rPr>
        <w:t xml:space="preserve">temps son serf, </w:t>
      </w:r>
    </w:p>
    <w:p w:rsidR="002D41CB" w:rsidRDefault="00DC2F3E">
      <w:pPr>
        <w:pStyle w:val="Corpsdetexte2"/>
        <w:rPr>
          <w:szCs w:val="26"/>
        </w:rPr>
      </w:pPr>
      <w:r>
        <w:rPr>
          <w:szCs w:val="26"/>
        </w:rPr>
        <w:t xml:space="preserve">il se constitue comme sujet désirant : Georges, qui désirant le phallus </w:t>
      </w:r>
      <w:r w:rsidR="004153C7">
        <w:rPr>
          <w:szCs w:val="26"/>
        </w:rPr>
        <w:t>–</w:t>
      </w:r>
      <w:r>
        <w:rPr>
          <w:szCs w:val="26"/>
        </w:rPr>
        <w:t xml:space="preserve"> celui que Lili désire </w:t>
      </w:r>
      <w:r w:rsidR="004153C7">
        <w:rPr>
          <w:szCs w:val="26"/>
        </w:rPr>
        <w:t>–</w:t>
      </w:r>
      <w:r>
        <w:rPr>
          <w:szCs w:val="26"/>
        </w:rPr>
        <w:t xml:space="preserve"> le portera en tête, comme dans l'onomatopée donnée par l'analyste, traduction du </w:t>
      </w:r>
      <w:r w:rsidRPr="002D41CB">
        <w:rPr>
          <w:rFonts w:ascii="Times New Roman" w:hAnsi="Times New Roman" w:cs="Times New Roman"/>
          <w:i/>
          <w:sz w:val="24"/>
          <w:szCs w:val="24"/>
        </w:rPr>
        <w:t>fantasme fondamental</w:t>
      </w:r>
      <w:r>
        <w:rPr>
          <w:szCs w:val="26"/>
        </w:rPr>
        <w:t xml:space="preserve"> « Pour </w:t>
      </w:r>
      <w:r w:rsidR="002D41CB">
        <w:rPr>
          <w:szCs w:val="26"/>
        </w:rPr>
        <w:t>j</w:t>
      </w:r>
      <w:r>
        <w:rPr>
          <w:szCs w:val="26"/>
        </w:rPr>
        <w:t>e ».</w:t>
      </w:r>
    </w:p>
    <w:p w:rsidR="002D41CB" w:rsidRDefault="00DC2F3E">
      <w:pPr>
        <w:pStyle w:val="Corpsdetexte2"/>
        <w:rPr>
          <w:szCs w:val="26"/>
        </w:rPr>
      </w:pPr>
      <w:r>
        <w:rPr>
          <w:szCs w:val="26"/>
        </w:rPr>
        <w:lastRenderedPageBreak/>
        <w:t xml:space="preserve">Ici se retrouve dans son inversion inéluctable le jeu apodictique du « Je pense » cartésien. Mais </w:t>
      </w:r>
      <w:r w:rsidRPr="002D41CB">
        <w:rPr>
          <w:rFonts w:ascii="Times New Roman" w:hAnsi="Times New Roman" w:cs="Times New Roman"/>
          <w:i/>
          <w:sz w:val="24"/>
          <w:szCs w:val="24"/>
        </w:rPr>
        <w:t>poursuivons</w:t>
      </w:r>
      <w:r>
        <w:rPr>
          <w:szCs w:val="26"/>
        </w:rPr>
        <w:t>, en prêtant à</w:t>
      </w:r>
      <w:r>
        <w:rPr>
          <w:i/>
          <w:iCs/>
          <w:szCs w:val="26"/>
        </w:rPr>
        <w:t xml:space="preserve"> </w:t>
      </w:r>
      <w:r>
        <w:rPr>
          <w:szCs w:val="26"/>
        </w:rPr>
        <w:t>Philippe à propos du</w:t>
      </w:r>
      <w:r w:rsidR="002D41CB">
        <w:rPr>
          <w:szCs w:val="26"/>
        </w:rPr>
        <w:t xml:space="preserve"> </w:t>
      </w:r>
      <w:r>
        <w:rPr>
          <w:szCs w:val="26"/>
        </w:rPr>
        <w:t xml:space="preserve">second rêve, </w:t>
      </w:r>
    </w:p>
    <w:p w:rsidR="00DC2F3E" w:rsidRDefault="00DC2F3E" w:rsidP="002D41CB">
      <w:pPr>
        <w:pStyle w:val="Corpsdetexte2"/>
        <w:rPr>
          <w:szCs w:val="26"/>
        </w:rPr>
      </w:pPr>
      <w:r>
        <w:rPr>
          <w:szCs w:val="26"/>
        </w:rPr>
        <w:t>le discours suivant :</w:t>
      </w:r>
      <w:r w:rsidR="002D41CB">
        <w:rPr>
          <w:szCs w:val="26"/>
        </w:rPr>
        <w:t xml:space="preserve"> </w:t>
      </w:r>
      <w:r>
        <w:rPr>
          <w:szCs w:val="26"/>
        </w:rPr>
        <w:t xml:space="preserve">« </w:t>
      </w:r>
      <w:r w:rsidR="002D41CB" w:rsidRPr="002D41CB">
        <w:rPr>
          <w:rFonts w:ascii="Times New Roman" w:hAnsi="Times New Roman" w:cs="Times New Roman"/>
          <w:i/>
          <w:sz w:val="22"/>
          <w:szCs w:val="22"/>
        </w:rPr>
        <w:t>C</w:t>
      </w:r>
      <w:r w:rsidRPr="002D41CB">
        <w:rPr>
          <w:rFonts w:ascii="Times New Roman" w:hAnsi="Times New Roman" w:cs="Times New Roman"/>
          <w:i/>
          <w:sz w:val="22"/>
          <w:szCs w:val="22"/>
        </w:rPr>
        <w:t>'est une serpe qui</w:t>
      </w:r>
      <w:r w:rsidRPr="002D41CB">
        <w:rPr>
          <w:rFonts w:ascii="Times New Roman" w:hAnsi="Times New Roman" w:cs="Times New Roman"/>
          <w:i/>
          <w:color w:val="auto"/>
          <w:sz w:val="22"/>
          <w:szCs w:val="22"/>
        </w:rPr>
        <w:t xml:space="preserve"> </w:t>
      </w:r>
      <w:r w:rsidRPr="002D41CB">
        <w:rPr>
          <w:rFonts w:ascii="Times New Roman" w:hAnsi="Times New Roman" w:cs="Times New Roman"/>
          <w:i/>
          <w:sz w:val="22"/>
          <w:szCs w:val="22"/>
        </w:rPr>
        <w:t>m'inflige cette blessure au pied</w:t>
      </w:r>
      <w:r w:rsidR="002D41CB">
        <w:rPr>
          <w:rFonts w:ascii="Times New Roman" w:hAnsi="Times New Roman" w:cs="Times New Roman"/>
          <w:i/>
          <w:sz w:val="22"/>
          <w:szCs w:val="22"/>
        </w:rPr>
        <w:t>.</w:t>
      </w:r>
      <w:r>
        <w:rPr>
          <w:szCs w:val="26"/>
        </w:rPr>
        <w:t> »</w:t>
      </w:r>
    </w:p>
    <w:p w:rsidR="002D41CB" w:rsidRDefault="002D41CB">
      <w:pPr>
        <w:pStyle w:val="Corpsdetexte2"/>
        <w:rPr>
          <w:szCs w:val="26"/>
        </w:rPr>
      </w:pPr>
    </w:p>
    <w:p w:rsidR="002D41CB" w:rsidRDefault="00DC2F3E">
      <w:pPr>
        <w:pStyle w:val="Corpsdetexte2"/>
        <w:rPr>
          <w:color w:val="auto"/>
          <w:szCs w:val="24"/>
        </w:rPr>
      </w:pPr>
      <w:r>
        <w:rPr>
          <w:szCs w:val="26"/>
        </w:rPr>
        <w:t>Et voilà que l'exquise</w:t>
      </w:r>
      <w:r>
        <w:rPr>
          <w:color w:val="auto"/>
          <w:szCs w:val="24"/>
        </w:rPr>
        <w:t xml:space="preserve"> </w:t>
      </w:r>
      <w:r>
        <w:rPr>
          <w:szCs w:val="26"/>
        </w:rPr>
        <w:t>différence, repère de l'élément inconscient, vient se loger</w:t>
      </w:r>
      <w:r>
        <w:rPr>
          <w:color w:val="auto"/>
          <w:szCs w:val="24"/>
        </w:rPr>
        <w:t xml:space="preserve"> </w:t>
      </w:r>
      <w:r>
        <w:rPr>
          <w:szCs w:val="26"/>
        </w:rPr>
        <w:t xml:space="preserve">en deux phonèmes « </w:t>
      </w:r>
      <w:r w:rsidRPr="002D41CB">
        <w:rPr>
          <w:rFonts w:ascii="Times New Roman" w:hAnsi="Times New Roman" w:cs="Times New Roman"/>
          <w:i/>
          <w:sz w:val="24"/>
          <w:szCs w:val="24"/>
        </w:rPr>
        <w:t>pe</w:t>
      </w:r>
      <w:r>
        <w:rPr>
          <w:szCs w:val="26"/>
        </w:rPr>
        <w:t xml:space="preserve"> » et « </w:t>
      </w:r>
      <w:r w:rsidRPr="002D41CB">
        <w:rPr>
          <w:rFonts w:ascii="Times New Roman" w:hAnsi="Times New Roman" w:cs="Times New Roman"/>
          <w:i/>
          <w:sz w:val="24"/>
          <w:szCs w:val="24"/>
        </w:rPr>
        <w:t>Je</w:t>
      </w:r>
      <w:r>
        <w:rPr>
          <w:szCs w:val="26"/>
        </w:rPr>
        <w:t xml:space="preserve"> », opposition du pénis</w:t>
      </w:r>
      <w:r w:rsidR="004153C7">
        <w:rPr>
          <w:szCs w:val="26"/>
        </w:rPr>
        <w:t>–</w:t>
      </w:r>
      <w:r>
        <w:rPr>
          <w:szCs w:val="26"/>
        </w:rPr>
        <w:t>phallus et de la gorge comme représentant des deux pôles de la bi</w:t>
      </w:r>
      <w:r w:rsidR="004153C7">
        <w:rPr>
          <w:szCs w:val="26"/>
        </w:rPr>
        <w:t>–</w:t>
      </w:r>
      <w:r>
        <w:rPr>
          <w:szCs w:val="26"/>
        </w:rPr>
        <w:t>sexualité du « </w:t>
      </w:r>
      <w:r w:rsidRPr="002D41CB">
        <w:rPr>
          <w:rFonts w:ascii="Times New Roman" w:hAnsi="Times New Roman" w:cs="Times New Roman"/>
          <w:i/>
          <w:sz w:val="24"/>
          <w:szCs w:val="24"/>
        </w:rPr>
        <w:t>ça pense</w:t>
      </w:r>
      <w:r>
        <w:rPr>
          <w:szCs w:val="26"/>
        </w:rPr>
        <w:t> » et du « </w:t>
      </w:r>
      <w:r w:rsidRPr="002D41CB">
        <w:rPr>
          <w:rFonts w:ascii="Times New Roman" w:hAnsi="Times New Roman" w:cs="Times New Roman"/>
          <w:i/>
          <w:sz w:val="24"/>
          <w:szCs w:val="24"/>
        </w:rPr>
        <w:t>je</w:t>
      </w:r>
      <w:r>
        <w:rPr>
          <w:szCs w:val="26"/>
        </w:rPr>
        <w:t xml:space="preserve"> </w:t>
      </w:r>
      <w:r w:rsidRPr="002D41CB">
        <w:rPr>
          <w:rFonts w:ascii="Times New Roman" w:hAnsi="Times New Roman" w:cs="Times New Roman"/>
          <w:i/>
          <w:sz w:val="24"/>
          <w:szCs w:val="24"/>
        </w:rPr>
        <w:t>suis</w:t>
      </w:r>
      <w:r>
        <w:rPr>
          <w:szCs w:val="26"/>
        </w:rPr>
        <w:t xml:space="preserve"> », commentaire du </w:t>
      </w:r>
      <w:r w:rsidR="002D41CB" w:rsidRPr="002D41CB">
        <w:rPr>
          <w:rFonts w:ascii="Times New Roman" w:hAnsi="Times New Roman" w:cs="Times New Roman"/>
          <w:i/>
          <w:iCs/>
          <w:sz w:val="24"/>
          <w:szCs w:val="24"/>
        </w:rPr>
        <w:t>W</w:t>
      </w:r>
      <w:r w:rsidRPr="002D41CB">
        <w:rPr>
          <w:rFonts w:ascii="Times New Roman" w:hAnsi="Times New Roman" w:cs="Times New Roman"/>
          <w:i/>
          <w:iCs/>
          <w:sz w:val="24"/>
          <w:szCs w:val="24"/>
        </w:rPr>
        <w:t>o es war</w:t>
      </w:r>
      <w:r>
        <w:rPr>
          <w:i/>
          <w:iCs/>
          <w:szCs w:val="26"/>
        </w:rPr>
        <w:t>…</w:t>
      </w:r>
      <w:r>
        <w:rPr>
          <w:color w:val="auto"/>
          <w:szCs w:val="24"/>
        </w:rPr>
        <w:t xml:space="preserve"> </w:t>
      </w:r>
    </w:p>
    <w:p w:rsidR="002D41CB" w:rsidRDefault="002D41CB">
      <w:pPr>
        <w:pStyle w:val="Corpsdetexte2"/>
        <w:rPr>
          <w:color w:val="auto"/>
          <w:szCs w:val="24"/>
        </w:rPr>
      </w:pPr>
    </w:p>
    <w:p w:rsidR="00DC2F3E" w:rsidRDefault="002D41CB">
      <w:pPr>
        <w:pStyle w:val="Corpsdetexte2"/>
        <w:rPr>
          <w:szCs w:val="26"/>
        </w:rPr>
      </w:pPr>
      <w:r>
        <w:rPr>
          <w:szCs w:val="26"/>
        </w:rPr>
        <w:t>M</w:t>
      </w:r>
      <w:r w:rsidR="00DC2F3E">
        <w:rPr>
          <w:szCs w:val="26"/>
        </w:rPr>
        <w:t>ais surtout des deux phonèmes à partir desquels l'analyste</w:t>
      </w:r>
      <w:r w:rsidR="00DC2F3E">
        <w:rPr>
          <w:color w:val="auto"/>
          <w:szCs w:val="24"/>
        </w:rPr>
        <w:t xml:space="preserve"> </w:t>
      </w:r>
      <w:r w:rsidR="00DC2F3E">
        <w:rPr>
          <w:szCs w:val="26"/>
        </w:rPr>
        <w:t xml:space="preserve">a forgé le nom George Philippe </w:t>
      </w:r>
      <w:r w:rsidR="00DC2F3E">
        <w:rPr>
          <w:szCs w:val="24"/>
        </w:rPr>
        <w:t xml:space="preserve">ELHYANI </w:t>
      </w:r>
      <w:r w:rsidR="00DC2F3E">
        <w:rPr>
          <w:szCs w:val="26"/>
        </w:rPr>
        <w:t>en y laissant l'empreinte</w:t>
      </w:r>
      <w:r>
        <w:rPr>
          <w:szCs w:val="26"/>
        </w:rPr>
        <w:t xml:space="preserve"> </w:t>
      </w:r>
      <w:r w:rsidR="00DC2F3E">
        <w:rPr>
          <w:szCs w:val="26"/>
        </w:rPr>
        <w:t xml:space="preserve">du sien propre, du « </w:t>
      </w:r>
      <w:r w:rsidR="00DC2F3E" w:rsidRPr="001A794E">
        <w:rPr>
          <w:rFonts w:ascii="Times New Roman" w:hAnsi="Times New Roman" w:cs="Times New Roman"/>
          <w:i/>
          <w:sz w:val="24"/>
          <w:szCs w:val="24"/>
        </w:rPr>
        <w:t>pe</w:t>
      </w:r>
      <w:r w:rsidR="00DC2F3E">
        <w:rPr>
          <w:szCs w:val="26"/>
        </w:rPr>
        <w:t xml:space="preserve"> » de </w:t>
      </w:r>
      <w:r w:rsidR="00DC2F3E" w:rsidRPr="001A794E">
        <w:rPr>
          <w:rFonts w:ascii="Times New Roman" w:hAnsi="Times New Roman" w:cs="Times New Roman"/>
          <w:i/>
          <w:sz w:val="24"/>
          <w:szCs w:val="24"/>
        </w:rPr>
        <w:t>serpe</w:t>
      </w:r>
      <w:r w:rsidR="00DC2F3E">
        <w:rPr>
          <w:szCs w:val="26"/>
        </w:rPr>
        <w:t xml:space="preserve"> est issu Philippe</w:t>
      </w:r>
      <w:r>
        <w:rPr>
          <w:szCs w:val="26"/>
        </w:rPr>
        <w:t xml:space="preserve"> </w:t>
      </w:r>
      <w:r w:rsidR="00DC2F3E">
        <w:rPr>
          <w:szCs w:val="26"/>
        </w:rPr>
        <w:t xml:space="preserve">en </w:t>
      </w:r>
      <w:r w:rsidR="00DC2F3E" w:rsidRPr="001C08C6">
        <w:rPr>
          <w:rFonts w:ascii="Garamond" w:hAnsi="Garamond" w:cs="Times New Roman"/>
          <w:sz w:val="24"/>
          <w:szCs w:val="24"/>
        </w:rPr>
        <w:t>l960</w:t>
      </w:r>
      <w:r w:rsidR="00DC2F3E">
        <w:rPr>
          <w:szCs w:val="26"/>
        </w:rPr>
        <w:t xml:space="preserve">, nom complété en </w:t>
      </w:r>
      <w:r w:rsidR="00DC2F3E" w:rsidRPr="001C08C6">
        <w:rPr>
          <w:rFonts w:ascii="Garamond" w:hAnsi="Garamond"/>
          <w:sz w:val="24"/>
          <w:szCs w:val="24"/>
        </w:rPr>
        <w:t>l965</w:t>
      </w:r>
      <w:r w:rsidR="00DC2F3E">
        <w:rPr>
          <w:szCs w:val="26"/>
        </w:rPr>
        <w:t xml:space="preserve"> à l'aide du « </w:t>
      </w:r>
      <w:r w:rsidR="00DC2F3E" w:rsidRPr="001A794E">
        <w:rPr>
          <w:rFonts w:ascii="Times New Roman" w:hAnsi="Times New Roman" w:cs="Times New Roman"/>
          <w:i/>
          <w:sz w:val="24"/>
          <w:szCs w:val="24"/>
        </w:rPr>
        <w:t>je</w:t>
      </w:r>
      <w:r w:rsidR="00DC2F3E">
        <w:rPr>
          <w:szCs w:val="26"/>
        </w:rPr>
        <w:t> » de Serge pour</w:t>
      </w:r>
      <w:r w:rsidR="00DC2F3E">
        <w:rPr>
          <w:color w:val="auto"/>
          <w:szCs w:val="24"/>
        </w:rPr>
        <w:t xml:space="preserve"> </w:t>
      </w:r>
      <w:r w:rsidR="00DC2F3E">
        <w:rPr>
          <w:szCs w:val="26"/>
        </w:rPr>
        <w:t xml:space="preserve">donner Georges et enfin </w:t>
      </w:r>
      <w:r w:rsidR="00DC2F3E">
        <w:rPr>
          <w:szCs w:val="24"/>
        </w:rPr>
        <w:t>ELHYANI</w:t>
      </w:r>
      <w:r w:rsidR="00DC2F3E">
        <w:rPr>
          <w:szCs w:val="26"/>
        </w:rPr>
        <w:t>, où son avènement comme sujet</w:t>
      </w:r>
      <w:r w:rsidR="00DC2F3E">
        <w:rPr>
          <w:color w:val="auto"/>
          <w:szCs w:val="24"/>
        </w:rPr>
        <w:t xml:space="preserve"> </w:t>
      </w:r>
      <w:r w:rsidR="00DC2F3E">
        <w:rPr>
          <w:szCs w:val="26"/>
        </w:rPr>
        <w:t xml:space="preserve">se situe entre la fascination pour </w:t>
      </w:r>
      <w:r w:rsidR="00DC2F3E" w:rsidRPr="001A794E">
        <w:rPr>
          <w:rFonts w:ascii="Times New Roman" w:hAnsi="Times New Roman" w:cs="Times New Roman"/>
          <w:i/>
          <w:sz w:val="24"/>
          <w:szCs w:val="24"/>
        </w:rPr>
        <w:t>le lit de Lili</w:t>
      </w:r>
      <w:r w:rsidR="00DC2F3E">
        <w:rPr>
          <w:szCs w:val="26"/>
        </w:rPr>
        <w:t xml:space="preserve"> et le libre</w:t>
      </w:r>
      <w:r w:rsidR="00DC2F3E">
        <w:rPr>
          <w:color w:val="auto"/>
          <w:szCs w:val="24"/>
        </w:rPr>
        <w:t xml:space="preserve"> </w:t>
      </w:r>
      <w:r w:rsidR="00DC2F3E">
        <w:rPr>
          <w:szCs w:val="26"/>
        </w:rPr>
        <w:t>savoir de son analyste, tel FREUD doublement fasciné par</w:t>
      </w:r>
      <w:r w:rsidR="00DC2F3E">
        <w:rPr>
          <w:color w:val="auto"/>
          <w:szCs w:val="24"/>
        </w:rPr>
        <w:t xml:space="preserve"> </w:t>
      </w:r>
      <w:r w:rsidR="00DC2F3E">
        <w:rPr>
          <w:szCs w:val="26"/>
        </w:rPr>
        <w:t>sa jeune et jolie mère et par le savoir biblique de son père.</w:t>
      </w:r>
    </w:p>
    <w:p w:rsidR="002D41CB" w:rsidRDefault="002D41CB">
      <w:pPr>
        <w:pStyle w:val="Corpsdetexte2"/>
        <w:rPr>
          <w:szCs w:val="26"/>
        </w:rPr>
      </w:pPr>
    </w:p>
    <w:p w:rsidR="001A794E" w:rsidRDefault="00DC2F3E">
      <w:pPr>
        <w:pStyle w:val="Corpsdetexte2"/>
        <w:rPr>
          <w:szCs w:val="26"/>
        </w:rPr>
      </w:pPr>
      <w:r>
        <w:rPr>
          <w:szCs w:val="26"/>
        </w:rPr>
        <w:t>Trois phonèmes : « </w:t>
      </w:r>
      <w:r w:rsidRPr="002D41CB">
        <w:rPr>
          <w:rFonts w:ascii="Times New Roman" w:hAnsi="Times New Roman" w:cs="Times New Roman"/>
          <w:i/>
          <w:sz w:val="24"/>
          <w:szCs w:val="24"/>
        </w:rPr>
        <w:t>pe, je, li,</w:t>
      </w:r>
      <w:r>
        <w:rPr>
          <w:szCs w:val="26"/>
        </w:rPr>
        <w:t xml:space="preserve"> » que nous retrouvons dans </w:t>
      </w:r>
    </w:p>
    <w:p w:rsidR="00DC2F3E" w:rsidRPr="00AA0DAD" w:rsidRDefault="00DC2F3E">
      <w:pPr>
        <w:pStyle w:val="Corpsdetexte2"/>
        <w:rPr>
          <w:szCs w:val="26"/>
        </w:rPr>
      </w:pPr>
      <w:r>
        <w:rPr>
          <w:szCs w:val="26"/>
        </w:rPr>
        <w:t>la</w:t>
      </w:r>
      <w:r>
        <w:rPr>
          <w:color w:val="auto"/>
          <w:szCs w:val="24"/>
        </w:rPr>
        <w:t xml:space="preserve"> </w:t>
      </w:r>
      <w:r>
        <w:rPr>
          <w:szCs w:val="26"/>
        </w:rPr>
        <w:t xml:space="preserve">transcription du </w:t>
      </w:r>
      <w:r w:rsidRPr="002D41CB">
        <w:rPr>
          <w:rFonts w:ascii="Times New Roman" w:hAnsi="Times New Roman" w:cs="Times New Roman"/>
          <w:i/>
          <w:sz w:val="24"/>
          <w:szCs w:val="24"/>
        </w:rPr>
        <w:t>fantasme fondamental</w:t>
      </w:r>
      <w:r w:rsidR="002D41CB">
        <w:rPr>
          <w:rFonts w:ascii="Times New Roman" w:hAnsi="Times New Roman" w:cs="Times New Roman"/>
          <w:i/>
          <w:sz w:val="24"/>
          <w:szCs w:val="24"/>
        </w:rPr>
        <w:t xml:space="preserve">   </w:t>
      </w:r>
      <w:r w:rsidRPr="00AA0DAD">
        <w:rPr>
          <w:szCs w:val="26"/>
        </w:rPr>
        <w:t xml:space="preserve">« </w:t>
      </w:r>
      <w:r w:rsidRPr="002D41CB">
        <w:rPr>
          <w:rFonts w:ascii="Times New Roman" w:hAnsi="Times New Roman" w:cs="Times New Roman"/>
          <w:i/>
          <w:sz w:val="24"/>
          <w:szCs w:val="24"/>
        </w:rPr>
        <w:t>POOR (d) J’e</w:t>
      </w:r>
      <w:r w:rsidR="004153C7">
        <w:rPr>
          <w:rFonts w:ascii="Times New Roman" w:hAnsi="Times New Roman" w:cs="Times New Roman"/>
          <w:i/>
          <w:sz w:val="24"/>
          <w:szCs w:val="24"/>
        </w:rPr>
        <w:t>–</w:t>
      </w:r>
      <w:r w:rsidRPr="002D41CB">
        <w:rPr>
          <w:rFonts w:ascii="Times New Roman" w:hAnsi="Times New Roman" w:cs="Times New Roman"/>
          <w:i/>
          <w:sz w:val="24"/>
          <w:szCs w:val="24"/>
        </w:rPr>
        <w:t>LI</w:t>
      </w:r>
      <w:r w:rsidRPr="00AA0DAD">
        <w:rPr>
          <w:szCs w:val="26"/>
        </w:rPr>
        <w:t xml:space="preserve"> ». </w:t>
      </w:r>
    </w:p>
    <w:p w:rsidR="002D41CB" w:rsidRDefault="00DC2F3E">
      <w:pPr>
        <w:pStyle w:val="Corpsdetexte2"/>
        <w:rPr>
          <w:szCs w:val="26"/>
        </w:rPr>
      </w:pPr>
      <w:r>
        <w:rPr>
          <w:szCs w:val="26"/>
        </w:rPr>
        <w:t>Si entre le « </w:t>
      </w:r>
      <w:r w:rsidRPr="002D41CB">
        <w:rPr>
          <w:rFonts w:ascii="Times New Roman" w:hAnsi="Times New Roman" w:cs="Times New Roman"/>
          <w:i/>
          <w:sz w:val="24"/>
          <w:szCs w:val="24"/>
        </w:rPr>
        <w:t>pe</w:t>
      </w:r>
      <w:r>
        <w:rPr>
          <w:szCs w:val="26"/>
        </w:rPr>
        <w:t xml:space="preserve"> » et le « </w:t>
      </w:r>
      <w:r w:rsidRPr="002D41CB">
        <w:rPr>
          <w:rFonts w:ascii="Times New Roman" w:hAnsi="Times New Roman" w:cs="Times New Roman"/>
          <w:i/>
          <w:sz w:val="24"/>
          <w:szCs w:val="24"/>
        </w:rPr>
        <w:t>je</w:t>
      </w:r>
      <w:r>
        <w:rPr>
          <w:szCs w:val="26"/>
        </w:rPr>
        <w:t xml:space="preserve"> » de « </w:t>
      </w:r>
      <w:r w:rsidRPr="002D41CB">
        <w:rPr>
          <w:rFonts w:ascii="Times New Roman" w:hAnsi="Times New Roman" w:cs="Times New Roman"/>
          <w:i/>
          <w:sz w:val="24"/>
          <w:szCs w:val="24"/>
        </w:rPr>
        <w:t>POOR(d)J’e</w:t>
      </w:r>
      <w:r w:rsidR="004153C7">
        <w:rPr>
          <w:rFonts w:ascii="Times New Roman" w:hAnsi="Times New Roman" w:cs="Times New Roman"/>
          <w:i/>
          <w:sz w:val="24"/>
          <w:szCs w:val="24"/>
        </w:rPr>
        <w:t>–</w:t>
      </w:r>
      <w:r w:rsidRPr="002D41CB">
        <w:rPr>
          <w:rFonts w:ascii="Times New Roman" w:hAnsi="Times New Roman" w:cs="Times New Roman"/>
          <w:i/>
          <w:sz w:val="24"/>
          <w:szCs w:val="24"/>
        </w:rPr>
        <w:t>LI</w:t>
      </w:r>
      <w:r>
        <w:rPr>
          <w:szCs w:val="26"/>
        </w:rPr>
        <w:t xml:space="preserve"> », a</w:t>
      </w:r>
      <w:r>
        <w:t>pparaît</w:t>
      </w:r>
      <w:r>
        <w:rPr>
          <w:szCs w:val="26"/>
        </w:rPr>
        <w:t xml:space="preserve"> l'</w:t>
      </w:r>
      <w:r w:rsidRPr="002D41CB">
        <w:rPr>
          <w:rFonts w:ascii="Times New Roman" w:hAnsi="Times New Roman" w:cs="Times New Roman"/>
          <w:i/>
          <w:iCs/>
          <w:sz w:val="24"/>
          <w:szCs w:val="24"/>
        </w:rPr>
        <w:t>or</w:t>
      </w:r>
      <w:r>
        <w:rPr>
          <w:szCs w:val="26"/>
        </w:rPr>
        <w:t xml:space="preserve"> qui dans sa</w:t>
      </w:r>
      <w:r>
        <w:rPr>
          <w:color w:val="auto"/>
          <w:szCs w:val="24"/>
        </w:rPr>
        <w:t xml:space="preserve"> </w:t>
      </w:r>
      <w:r>
        <w:rPr>
          <w:szCs w:val="26"/>
        </w:rPr>
        <w:t xml:space="preserve">réversion fait surgir la </w:t>
      </w:r>
      <w:r w:rsidRPr="002D41CB">
        <w:rPr>
          <w:rFonts w:ascii="Times New Roman" w:hAnsi="Times New Roman" w:cs="Times New Roman"/>
          <w:i/>
          <w:iCs/>
          <w:sz w:val="24"/>
          <w:szCs w:val="24"/>
        </w:rPr>
        <w:t>rose</w:t>
      </w:r>
      <w:r>
        <w:rPr>
          <w:szCs w:val="26"/>
        </w:rPr>
        <w:t xml:space="preserve">, dans le </w:t>
      </w:r>
      <w:r w:rsidRPr="002D41CB">
        <w:rPr>
          <w:rFonts w:ascii="Times New Roman" w:hAnsi="Times New Roman" w:cs="Times New Roman"/>
          <w:i/>
          <w:iCs/>
          <w:sz w:val="24"/>
          <w:szCs w:val="24"/>
        </w:rPr>
        <w:t>cor</w:t>
      </w:r>
      <w:r>
        <w:rPr>
          <w:szCs w:val="26"/>
        </w:rPr>
        <w:t xml:space="preserve"> de la </w:t>
      </w:r>
      <w:r w:rsidRPr="002D41CB">
        <w:rPr>
          <w:rFonts w:ascii="Times New Roman" w:hAnsi="Times New Roman" w:cs="Times New Roman"/>
          <w:i/>
          <w:sz w:val="24"/>
          <w:szCs w:val="24"/>
        </w:rPr>
        <w:t>licorne</w:t>
      </w:r>
      <w:r>
        <w:rPr>
          <w:szCs w:val="26"/>
        </w:rPr>
        <w:t>,</w:t>
      </w:r>
      <w:r>
        <w:rPr>
          <w:color w:val="auto"/>
          <w:szCs w:val="24"/>
        </w:rPr>
        <w:t xml:space="preserve"> </w:t>
      </w:r>
      <w:r>
        <w:rPr>
          <w:szCs w:val="26"/>
        </w:rPr>
        <w:t xml:space="preserve">en un mouvement identique surgit le </w:t>
      </w:r>
      <w:r w:rsidRPr="002D41CB">
        <w:rPr>
          <w:rFonts w:ascii="Times New Roman" w:hAnsi="Times New Roman" w:cs="Times New Roman"/>
          <w:i/>
          <w:iCs/>
          <w:sz w:val="24"/>
          <w:szCs w:val="24"/>
        </w:rPr>
        <w:t>roc</w:t>
      </w:r>
      <w:r>
        <w:rPr>
          <w:szCs w:val="26"/>
        </w:rPr>
        <w:t>, celui de la pulsion</w:t>
      </w:r>
      <w:r>
        <w:rPr>
          <w:color w:val="auto"/>
          <w:szCs w:val="24"/>
        </w:rPr>
        <w:t xml:space="preserve"> </w:t>
      </w:r>
      <w:r>
        <w:rPr>
          <w:szCs w:val="26"/>
        </w:rPr>
        <w:t>de mort, butée du désir et de la castration</w:t>
      </w:r>
      <w:r w:rsidR="002D41CB">
        <w:rPr>
          <w:szCs w:val="26"/>
        </w:rPr>
        <w:t>,</w:t>
      </w:r>
      <w:r>
        <w:rPr>
          <w:szCs w:val="26"/>
        </w:rPr>
        <w:t xml:space="preserve"> pulsion de mort</w:t>
      </w:r>
      <w:r>
        <w:rPr>
          <w:color w:val="auto"/>
          <w:szCs w:val="24"/>
        </w:rPr>
        <w:t xml:space="preserve"> </w:t>
      </w:r>
      <w:r>
        <w:rPr>
          <w:szCs w:val="26"/>
        </w:rPr>
        <w:t xml:space="preserve">constitutive, dans les termes de Serge </w:t>
      </w:r>
      <w:r>
        <w:rPr>
          <w:szCs w:val="28"/>
        </w:rPr>
        <w:t>LECLAIRE</w:t>
      </w:r>
      <w:r>
        <w:rPr>
          <w:szCs w:val="26"/>
        </w:rPr>
        <w:t xml:space="preserve">, </w:t>
      </w:r>
    </w:p>
    <w:p w:rsidR="00DC2F3E" w:rsidRDefault="00DC2F3E">
      <w:pPr>
        <w:pStyle w:val="Corpsdetexte2"/>
        <w:rPr>
          <w:szCs w:val="26"/>
        </w:rPr>
      </w:pPr>
      <w:r>
        <w:rPr>
          <w:szCs w:val="26"/>
        </w:rPr>
        <w:t xml:space="preserve">du sujet désirant, mais encore, roc de l'irréductible singularité du sujet. </w:t>
      </w:r>
    </w:p>
    <w:p w:rsidR="002D41CB" w:rsidRDefault="002D41CB">
      <w:pPr>
        <w:pStyle w:val="Corpsdetexte2"/>
        <w:rPr>
          <w:szCs w:val="28"/>
        </w:rPr>
      </w:pPr>
    </w:p>
    <w:p w:rsidR="002D41CB" w:rsidRDefault="00DC2F3E">
      <w:pPr>
        <w:pStyle w:val="Corpsdetexte2"/>
        <w:rPr>
          <w:szCs w:val="28"/>
        </w:rPr>
      </w:pPr>
      <w:r>
        <w:rPr>
          <w:szCs w:val="28"/>
        </w:rPr>
        <w:t>Cette blessure, infligée au pied par la serpe, l'analyste la fera remonter</w:t>
      </w:r>
      <w:r w:rsidR="002D41CB">
        <w:rPr>
          <w:szCs w:val="28"/>
        </w:rPr>
        <w:t>…</w:t>
      </w:r>
      <w:r>
        <w:rPr>
          <w:szCs w:val="28"/>
        </w:rPr>
        <w:t xml:space="preserve"> </w:t>
      </w:r>
    </w:p>
    <w:p w:rsidR="00DC2F3E" w:rsidRDefault="00DC2F3E" w:rsidP="002D41CB">
      <w:pPr>
        <w:pStyle w:val="Corpsdetexte2"/>
        <w:ind w:firstLine="708"/>
        <w:rPr>
          <w:szCs w:val="28"/>
        </w:rPr>
      </w:pPr>
      <w:r>
        <w:rPr>
          <w:szCs w:val="28"/>
        </w:rPr>
        <w:t xml:space="preserve">non sans la laisser s'attarder à </w:t>
      </w:r>
      <w:r w:rsidRPr="002D41CB">
        <w:rPr>
          <w:rFonts w:ascii="Times New Roman" w:hAnsi="Times New Roman" w:cs="Times New Roman"/>
          <w:i/>
          <w:sz w:val="24"/>
          <w:szCs w:val="24"/>
        </w:rPr>
        <w:t>sa véritable place</w:t>
      </w:r>
      <w:r>
        <w:rPr>
          <w:szCs w:val="28"/>
        </w:rPr>
        <w:t xml:space="preserve"> </w:t>
      </w:r>
      <w:r w:rsidR="002D41CB">
        <w:rPr>
          <w:szCs w:val="28"/>
        </w:rPr>
        <w:t>…</w:t>
      </w:r>
      <w:r>
        <w:rPr>
          <w:szCs w:val="28"/>
        </w:rPr>
        <w:t>jusqu'à la tête, tête de cerf avec une corne, où le « je » de</w:t>
      </w:r>
      <w:r w:rsidR="002D41CB">
        <w:rPr>
          <w:szCs w:val="28"/>
        </w:rPr>
        <w:t xml:space="preserve"> </w:t>
      </w:r>
      <w:r>
        <w:rPr>
          <w:szCs w:val="28"/>
        </w:rPr>
        <w:t>George</w:t>
      </w:r>
      <w:r w:rsidR="004153C7">
        <w:rPr>
          <w:szCs w:val="28"/>
        </w:rPr>
        <w:t>–</w:t>
      </w:r>
      <w:r>
        <w:rPr>
          <w:szCs w:val="28"/>
        </w:rPr>
        <w:t>Philippe se resserrera autour du fier symbole pour constituer son identité phallique :</w:t>
      </w:r>
    </w:p>
    <w:p w:rsidR="00DC2F3E" w:rsidRDefault="00DC2F3E">
      <w:pPr>
        <w:pStyle w:val="Corpsdetexte2"/>
        <w:rPr>
          <w:szCs w:val="28"/>
        </w:rPr>
      </w:pPr>
      <w:r>
        <w:rPr>
          <w:szCs w:val="28"/>
        </w:rPr>
        <w:t>« joli port » .</w:t>
      </w:r>
    </w:p>
    <w:p w:rsidR="00DC2F3E" w:rsidRDefault="00DC2F3E">
      <w:pPr>
        <w:pStyle w:val="Corpsdetexte2"/>
        <w:rPr>
          <w:szCs w:val="28"/>
        </w:rPr>
      </w:pPr>
    </w:p>
    <w:p w:rsidR="00DC2F3E" w:rsidRDefault="00DC2F3E">
      <w:pPr>
        <w:pStyle w:val="Corpsdetexte2"/>
        <w:outlineLvl w:val="0"/>
        <w:rPr>
          <w:szCs w:val="28"/>
        </w:rPr>
      </w:pPr>
      <w:r>
        <w:rPr>
          <w:szCs w:val="28"/>
        </w:rPr>
        <w:t>LECLAIRE</w:t>
      </w:r>
    </w:p>
    <w:p w:rsidR="00DC2F3E" w:rsidRDefault="00DC2F3E">
      <w:pPr>
        <w:pStyle w:val="Corpsdetexte2"/>
        <w:rPr>
          <w:szCs w:val="28"/>
        </w:rPr>
      </w:pPr>
    </w:p>
    <w:p w:rsidR="00DC2F3E" w:rsidRDefault="00DC2F3E">
      <w:pPr>
        <w:pStyle w:val="Corpsdetexte2"/>
        <w:rPr>
          <w:szCs w:val="28"/>
        </w:rPr>
      </w:pPr>
      <w:r>
        <w:rPr>
          <w:szCs w:val="28"/>
        </w:rPr>
        <w:t xml:space="preserve">J'essaierai de répondre et de conclure </w:t>
      </w:r>
      <w:r w:rsidRPr="001A794E">
        <w:rPr>
          <w:rFonts w:ascii="Times New Roman" w:hAnsi="Times New Roman" w:cs="Times New Roman"/>
          <w:i/>
          <w:sz w:val="24"/>
          <w:szCs w:val="24"/>
        </w:rPr>
        <w:t>mercredi prochain</w:t>
      </w:r>
      <w:r>
        <w:rPr>
          <w:szCs w:val="28"/>
        </w:rPr>
        <w:t>.</w:t>
      </w:r>
    </w:p>
    <w:p w:rsidR="00DC2F3E" w:rsidRDefault="00DC2F3E">
      <w:pPr>
        <w:pStyle w:val="Corpsdetexte2"/>
      </w:pPr>
      <w:r w:rsidRPr="00DC1ED5">
        <w:rPr>
          <w:rFonts w:ascii="Garamond" w:eastAsia="Arial Unicode MS" w:hAnsi="Garamond"/>
          <w:color w:val="C00000"/>
          <w:szCs w:val="24"/>
        </w:rPr>
        <w:lastRenderedPageBreak/>
        <w:t>3l M</w:t>
      </w:r>
      <w:bookmarkStart w:id="48" w:name="Mars_31"/>
      <w:bookmarkEnd w:id="48"/>
      <w:r w:rsidRPr="00DC1ED5">
        <w:rPr>
          <w:rFonts w:ascii="Garamond" w:eastAsia="Arial Unicode MS" w:hAnsi="Garamond"/>
          <w:color w:val="C00000"/>
          <w:szCs w:val="24"/>
        </w:rPr>
        <w:t>ars l965</w:t>
      </w:r>
      <w:r>
        <w:rPr>
          <w:rFonts w:eastAsia="Arial Unicode MS"/>
          <w:color w:val="auto"/>
          <w:szCs w:val="24"/>
        </w:rPr>
        <w:t xml:space="preserve">                                  </w:t>
      </w:r>
      <w:r w:rsidR="002E22D5">
        <w:rPr>
          <w:rFonts w:eastAsia="Arial Unicode MS"/>
          <w:color w:val="auto"/>
          <w:szCs w:val="24"/>
        </w:rPr>
        <w:t xml:space="preserve">  </w:t>
      </w:r>
      <w:r>
        <w:rPr>
          <w:rFonts w:eastAsia="Arial Unicode MS"/>
          <w:color w:val="auto"/>
          <w:szCs w:val="24"/>
        </w:rPr>
        <w:t xml:space="preserve"> </w:t>
      </w:r>
      <w:hyperlink w:anchor="retourtable" w:history="1">
        <w:hyperlink w:anchor="retourtable" w:history="1">
          <w:hyperlink w:anchor="Table_des_seances" w:history="1">
            <w:r>
              <w:rPr>
                <w:rStyle w:val="Lienhypertexte"/>
                <w:rFonts w:ascii="Garamond" w:hAnsi="Garamond" w:cs="Times New Roman"/>
                <w:sz w:val="20"/>
              </w:rPr>
              <w:t>Table des séances</w:t>
            </w:r>
          </w:hyperlink>
        </w:hyperlink>
      </w:hyperlink>
    </w:p>
    <w:p w:rsidR="002E22D5" w:rsidRDefault="002E22D5">
      <w:pPr>
        <w:pStyle w:val="Corpsdetexte2"/>
      </w:pPr>
    </w:p>
    <w:p w:rsidR="002E22D5" w:rsidRDefault="002E22D5">
      <w:pPr>
        <w:pStyle w:val="Corpsdetexte2"/>
      </w:pPr>
    </w:p>
    <w:p w:rsidR="002E22D5" w:rsidRDefault="002E22D5">
      <w:pPr>
        <w:pStyle w:val="Corpsdetexte2"/>
        <w:rPr>
          <w:rFonts w:eastAsia="Arial Unicode MS" w:cs="Arial Unicode MS"/>
          <w:color w:val="auto"/>
          <w:sz w:val="24"/>
          <w:szCs w:val="24"/>
        </w:rPr>
      </w:pPr>
    </w:p>
    <w:p w:rsidR="00DC2F3E" w:rsidRDefault="00DC2F3E">
      <w:pPr>
        <w:pStyle w:val="Corpsdetexte2"/>
        <w:rPr>
          <w:rFonts w:eastAsia="Arial Unicode MS" w:cs="Arial Unicode MS"/>
          <w:color w:val="auto"/>
          <w:sz w:val="24"/>
          <w:szCs w:val="24"/>
        </w:rPr>
      </w:pPr>
    </w:p>
    <w:p w:rsidR="00DC2F3E" w:rsidRDefault="00DC2F3E">
      <w:pPr>
        <w:pStyle w:val="Corpsdetexte2"/>
      </w:pPr>
    </w:p>
    <w:p w:rsidR="00DC2F3E" w:rsidRDefault="002E22D5" w:rsidP="002E22D5">
      <w:pPr>
        <w:pStyle w:val="Corpsdetexte2"/>
        <w:ind w:firstLine="708"/>
        <w:rPr>
          <w:rFonts w:ascii="Garamond" w:hAnsi="Garamond"/>
          <w:color w:val="0000CC"/>
          <w:sz w:val="24"/>
          <w:szCs w:val="24"/>
        </w:rPr>
      </w:pPr>
      <w:r w:rsidRPr="002E22D5">
        <w:rPr>
          <w:rFonts w:ascii="Garamond" w:hAnsi="Garamond"/>
          <w:color w:val="0000CC"/>
          <w:sz w:val="24"/>
          <w:szCs w:val="24"/>
        </w:rPr>
        <w:t xml:space="preserve">       </w:t>
      </w:r>
      <w:hyperlink w:anchor="SAFOUAN3105" w:history="1">
        <w:r w:rsidR="00DC2F3E" w:rsidRPr="002E22D5">
          <w:rPr>
            <w:rStyle w:val="Lienhypertexte"/>
            <w:rFonts w:ascii="Garamond" w:hAnsi="Garamond"/>
            <w:color w:val="0000CC"/>
            <w:sz w:val="24"/>
            <w:szCs w:val="24"/>
          </w:rPr>
          <w:t>SAFOUAN</w:t>
        </w:r>
      </w:hyperlink>
      <w:r w:rsidR="00DC2F3E" w:rsidRPr="002E22D5">
        <w:rPr>
          <w:rFonts w:ascii="Garamond" w:hAnsi="Garamond"/>
          <w:color w:val="0000CC"/>
          <w:sz w:val="24"/>
          <w:szCs w:val="24"/>
        </w:rPr>
        <w:t xml:space="preserve">    </w:t>
      </w:r>
      <w:hyperlink w:anchor="MANONI3103" w:history="1">
        <w:r w:rsidR="00DC2F3E" w:rsidRPr="002E22D5">
          <w:rPr>
            <w:rStyle w:val="Lienhypertexte"/>
            <w:rFonts w:ascii="Garamond" w:hAnsi="Garamond"/>
            <w:color w:val="0000CC"/>
            <w:sz w:val="24"/>
            <w:szCs w:val="24"/>
          </w:rPr>
          <w:t>Octave MANONI</w:t>
        </w:r>
      </w:hyperlink>
      <w:r w:rsidR="00DC2F3E" w:rsidRPr="002E22D5">
        <w:rPr>
          <w:rFonts w:ascii="Garamond" w:hAnsi="Garamond"/>
          <w:color w:val="0000CC"/>
          <w:sz w:val="24"/>
          <w:szCs w:val="24"/>
        </w:rPr>
        <w:t xml:space="preserve">    </w:t>
      </w:r>
      <w:hyperlink w:anchor="LECLAIRE3103" w:history="1">
        <w:r w:rsidR="00DC2F3E" w:rsidRPr="002E22D5">
          <w:rPr>
            <w:rStyle w:val="Lienhypertexte"/>
            <w:rFonts w:ascii="Garamond" w:hAnsi="Garamond"/>
            <w:color w:val="0000CC"/>
            <w:sz w:val="24"/>
            <w:szCs w:val="24"/>
          </w:rPr>
          <w:t>LECLAIRE</w:t>
        </w:r>
      </w:hyperlink>
      <w:r w:rsidR="00DC2F3E" w:rsidRPr="002E22D5">
        <w:rPr>
          <w:rFonts w:ascii="Garamond" w:hAnsi="Garamond"/>
          <w:color w:val="0000CC"/>
          <w:sz w:val="24"/>
          <w:szCs w:val="24"/>
        </w:rPr>
        <w:t xml:space="preserve">    </w:t>
      </w:r>
      <w:hyperlink w:anchor="LucienISRAEL3103" w:history="1">
        <w:r w:rsidR="00DC2F3E" w:rsidRPr="002E22D5">
          <w:rPr>
            <w:rStyle w:val="Lienhypertexte"/>
            <w:rFonts w:ascii="Garamond" w:hAnsi="Garamond"/>
            <w:color w:val="0000CC"/>
            <w:sz w:val="24"/>
            <w:szCs w:val="24"/>
          </w:rPr>
          <w:t>Lucien ISRAËL</w:t>
        </w:r>
      </w:hyperlink>
    </w:p>
    <w:p w:rsidR="002E22D5" w:rsidRDefault="002E22D5" w:rsidP="002E22D5">
      <w:pPr>
        <w:pStyle w:val="Corpsdetexte2"/>
        <w:ind w:firstLine="708"/>
        <w:rPr>
          <w:rFonts w:ascii="Garamond" w:hAnsi="Garamond"/>
          <w:color w:val="0000CC"/>
          <w:sz w:val="24"/>
          <w:szCs w:val="24"/>
        </w:rPr>
      </w:pPr>
    </w:p>
    <w:p w:rsidR="002E22D5" w:rsidRDefault="002E22D5" w:rsidP="002E22D5">
      <w:pPr>
        <w:pStyle w:val="Corpsdetexte2"/>
        <w:ind w:firstLine="708"/>
        <w:rPr>
          <w:rFonts w:ascii="Garamond" w:hAnsi="Garamond"/>
          <w:color w:val="0000CC"/>
          <w:sz w:val="24"/>
          <w:szCs w:val="24"/>
        </w:rPr>
      </w:pPr>
    </w:p>
    <w:p w:rsidR="002E22D5" w:rsidRDefault="002E22D5" w:rsidP="002E22D5">
      <w:pPr>
        <w:pStyle w:val="Corpsdetexte2"/>
        <w:ind w:firstLine="708"/>
        <w:rPr>
          <w:rFonts w:ascii="Garamond" w:hAnsi="Garamond"/>
          <w:color w:val="0000CC"/>
          <w:sz w:val="24"/>
          <w:szCs w:val="24"/>
        </w:rPr>
      </w:pPr>
    </w:p>
    <w:p w:rsidR="002E22D5" w:rsidRPr="002E22D5" w:rsidRDefault="002E22D5" w:rsidP="002E22D5">
      <w:pPr>
        <w:pStyle w:val="Corpsdetexte2"/>
        <w:ind w:firstLine="708"/>
        <w:rPr>
          <w:rFonts w:ascii="Garamond" w:hAnsi="Garamond"/>
          <w:color w:val="0000CC"/>
          <w:sz w:val="24"/>
          <w:szCs w:val="24"/>
        </w:rPr>
      </w:pPr>
    </w:p>
    <w:p w:rsidR="00DC2F3E" w:rsidRDefault="00DC2F3E">
      <w:pPr>
        <w:pStyle w:val="Corpsdetexte2"/>
      </w:pPr>
    </w:p>
    <w:p w:rsidR="00DC2F3E" w:rsidRDefault="00DC2F3E">
      <w:pPr>
        <w:pStyle w:val="Corpsdetexte2"/>
      </w:pPr>
    </w:p>
    <w:p w:rsidR="00DC2F3E" w:rsidRDefault="00DC2F3E">
      <w:pPr>
        <w:pStyle w:val="Corpsdetexte2"/>
      </w:pPr>
    </w:p>
    <w:p w:rsidR="00DC2F3E" w:rsidRDefault="00DC2F3E">
      <w:pPr>
        <w:pStyle w:val="Corpsdetexte2"/>
      </w:pPr>
      <w:r>
        <w:t>LACAN</w:t>
      </w:r>
    </w:p>
    <w:p w:rsidR="00DC2F3E" w:rsidRDefault="00DC2F3E">
      <w:pPr>
        <w:pStyle w:val="Corpsdetexte2"/>
      </w:pPr>
    </w:p>
    <w:p w:rsidR="002E22D5" w:rsidRDefault="00DC2F3E">
      <w:pPr>
        <w:pStyle w:val="Corpsdetexte2"/>
      </w:pPr>
      <w:r>
        <w:t>J’ai l’intention que, en quelque part, une partie de ce que j'essaie cette année de développer devant vous et qui sera mis à l'ordre du jour du séminaire fermé, ça ne reste pas dans cette sorte de suspens académique où</w:t>
      </w:r>
      <w:r w:rsidR="002E22D5">
        <w:t>…</w:t>
      </w:r>
      <w:r>
        <w:t xml:space="preserve"> </w:t>
      </w:r>
    </w:p>
    <w:p w:rsidR="002E22D5" w:rsidRDefault="00DC2F3E" w:rsidP="002E22D5">
      <w:pPr>
        <w:pStyle w:val="Corpsdetexte2"/>
        <w:ind w:left="708"/>
      </w:pPr>
      <w:r>
        <w:t>dans les débats des sociétés scientifiques qui s'intitulent telles dans la psychanalyse</w:t>
      </w:r>
    </w:p>
    <w:p w:rsidR="002E22D5" w:rsidRDefault="002E22D5">
      <w:pPr>
        <w:pStyle w:val="Corpsdetexte2"/>
      </w:pPr>
      <w:r>
        <w:t>…</w:t>
      </w:r>
      <w:r w:rsidR="00DC2F3E">
        <w:t xml:space="preserve">les choses restent trop souvent.           </w:t>
      </w:r>
    </w:p>
    <w:p w:rsidR="002E22D5" w:rsidRDefault="002E22D5">
      <w:pPr>
        <w:pStyle w:val="Corpsdetexte2"/>
      </w:pPr>
    </w:p>
    <w:p w:rsidR="002E22D5" w:rsidRDefault="00DC2F3E">
      <w:pPr>
        <w:pStyle w:val="Corpsdetexte2"/>
      </w:pPr>
      <w:r>
        <w:t>Pour tout dire, je préfère que nous ayons</w:t>
      </w:r>
      <w:r w:rsidR="002E22D5">
        <w:t>…</w:t>
      </w:r>
      <w:r>
        <w:t xml:space="preserve"> </w:t>
      </w:r>
    </w:p>
    <w:p w:rsidR="002E22D5" w:rsidRDefault="00DC2F3E" w:rsidP="002E22D5">
      <w:pPr>
        <w:pStyle w:val="Corpsdetexte2"/>
        <w:ind w:firstLine="708"/>
      </w:pPr>
      <w:r>
        <w:t>tout au moins au début</w:t>
      </w:r>
    </w:p>
    <w:p w:rsidR="002E22D5" w:rsidRDefault="002E22D5">
      <w:pPr>
        <w:pStyle w:val="Corpsdetexte2"/>
      </w:pPr>
      <w:r>
        <w:t>…</w:t>
      </w:r>
      <w:r w:rsidR="00DC2F3E">
        <w:t>le sentiment de consacrer peut</w:t>
      </w:r>
      <w:r w:rsidR="004153C7">
        <w:t>–</w:t>
      </w:r>
      <w:r w:rsidR="00DC2F3E">
        <w:t xml:space="preserve">être un peu trop de temps à creuser un même sujet, je préfère tomber dans ce défaut, dans cet </w:t>
      </w:r>
      <w:r w:rsidR="00DC2F3E" w:rsidRPr="002E22D5">
        <w:rPr>
          <w:i/>
          <w:sz w:val="24"/>
          <w:szCs w:val="24"/>
        </w:rPr>
        <w:t>inconvénient</w:t>
      </w:r>
      <w:r w:rsidR="00DC2F3E">
        <w:t xml:space="preserve"> que dans </w:t>
      </w:r>
      <w:r w:rsidR="00DC2F3E" w:rsidRPr="002E22D5">
        <w:rPr>
          <w:i/>
          <w:sz w:val="24"/>
          <w:szCs w:val="24"/>
        </w:rPr>
        <w:t>l'inconvénient contraire</w:t>
      </w:r>
      <w:r w:rsidR="00DC2F3E">
        <w:t>, c'est</w:t>
      </w:r>
      <w:r w:rsidR="004153C7">
        <w:t>–</w:t>
      </w:r>
      <w:r w:rsidR="00DC2F3E">
        <w:t>à</w:t>
      </w:r>
      <w:r w:rsidR="004153C7">
        <w:t>–</w:t>
      </w:r>
      <w:r w:rsidR="00DC2F3E">
        <w:t xml:space="preserve">dire qu'on ait le sentiment </w:t>
      </w:r>
    </w:p>
    <w:p w:rsidR="00DC2F3E" w:rsidRDefault="00DC2F3E">
      <w:pPr>
        <w:pStyle w:val="Corpsdetexte2"/>
      </w:pPr>
      <w:r>
        <w:t xml:space="preserve">qu'on n'en a rien tiré, que des questions en suspens. </w:t>
      </w:r>
    </w:p>
    <w:p w:rsidR="002E22D5" w:rsidRDefault="002E22D5">
      <w:pPr>
        <w:pStyle w:val="Corpsdetexte2"/>
      </w:pPr>
    </w:p>
    <w:p w:rsidR="0033154A" w:rsidRDefault="00DC2F3E">
      <w:pPr>
        <w:pStyle w:val="Corpsdetexte2"/>
      </w:pPr>
      <w:r>
        <w:t>Peut</w:t>
      </w:r>
      <w:r w:rsidR="004153C7">
        <w:t>–</w:t>
      </w:r>
      <w:r>
        <w:t xml:space="preserve">être sur le sujet de </w:t>
      </w:r>
      <w:r w:rsidRPr="0033154A">
        <w:rPr>
          <w:i/>
          <w:sz w:val="24"/>
          <w:szCs w:val="24"/>
        </w:rPr>
        <w:t>la communication</w:t>
      </w:r>
      <w:r>
        <w:t xml:space="preserve"> de LECLAIRE qui sera donc aujourd'hui encore à l'ordre du jour, vous pourrez avoir l'impression, en vous séparant, </w:t>
      </w:r>
    </w:p>
    <w:p w:rsidR="002E22D5" w:rsidRDefault="00DC2F3E">
      <w:pPr>
        <w:pStyle w:val="Corpsdetexte2"/>
      </w:pPr>
      <w:r>
        <w:t>de choses encore imprécisées ou d'</w:t>
      </w:r>
      <w:r w:rsidRPr="0033154A">
        <w:rPr>
          <w:i/>
          <w:sz w:val="24"/>
          <w:szCs w:val="24"/>
        </w:rPr>
        <w:t>un dilemme non résolu ou non comblé</w:t>
      </w:r>
      <w:r>
        <w:t xml:space="preserve">, je pense pouvoir me charger par la suite de donner une clôture à ce qui aura été bien posée comme question. </w:t>
      </w:r>
    </w:p>
    <w:p w:rsidR="002E22D5" w:rsidRDefault="002E22D5">
      <w:pPr>
        <w:pStyle w:val="Corpsdetexte2"/>
      </w:pPr>
    </w:p>
    <w:p w:rsidR="0033154A" w:rsidRDefault="00DC2F3E">
      <w:pPr>
        <w:pStyle w:val="Corpsdetexte2"/>
      </w:pPr>
      <w:r>
        <w:t>Je veux</w:t>
      </w:r>
      <w:r w:rsidR="0033154A">
        <w:t>,</w:t>
      </w:r>
      <w:r>
        <w:t xml:space="preserve"> pour tout dire, que la question se développe et dans un sens qui soit loin de cette chose que </w:t>
      </w:r>
    </w:p>
    <w:p w:rsidR="002E22D5" w:rsidRDefault="00DC2F3E">
      <w:pPr>
        <w:pStyle w:val="Corpsdetexte2"/>
      </w:pPr>
      <w:r>
        <w:t xml:space="preserve">nous rencontrons en route : des originalités. </w:t>
      </w:r>
    </w:p>
    <w:p w:rsidR="002E22D5" w:rsidRDefault="002E22D5">
      <w:pPr>
        <w:pStyle w:val="Corpsdetexte2"/>
      </w:pPr>
    </w:p>
    <w:p w:rsidR="00DC2F3E" w:rsidRDefault="00DC2F3E">
      <w:pPr>
        <w:pStyle w:val="Corpsdetexte2"/>
      </w:pPr>
      <w:r>
        <w:lastRenderedPageBreak/>
        <w:t xml:space="preserve">Personne n'aurait su autrement le témoignage qu'elle pouvait donner de ce qu'ici on est </w:t>
      </w:r>
      <w:r w:rsidRPr="002E22D5">
        <w:rPr>
          <w:i/>
          <w:sz w:val="24"/>
          <w:szCs w:val="24"/>
        </w:rPr>
        <w:t>capable</w:t>
      </w:r>
      <w:r>
        <w:t xml:space="preserve"> d'entendre. C'est des </w:t>
      </w:r>
      <w:r w:rsidRPr="002E22D5">
        <w:rPr>
          <w:i/>
          <w:sz w:val="24"/>
          <w:szCs w:val="24"/>
        </w:rPr>
        <w:t>bénéfices</w:t>
      </w:r>
      <w:r>
        <w:t xml:space="preserve"> qui se totalisent à divers niveau</w:t>
      </w:r>
      <w:r w:rsidR="002E22D5">
        <w:t>x</w:t>
      </w:r>
      <w:r>
        <w:t xml:space="preserve">. L'essentiel, c'est l'articulation de la question. </w:t>
      </w:r>
    </w:p>
    <w:p w:rsidR="002E22D5" w:rsidRDefault="00DC2F3E">
      <w:pPr>
        <w:pStyle w:val="Corpsdetexte2"/>
      </w:pPr>
      <w:r>
        <w:t xml:space="preserve">Bien sûr les personnes qui se dévoilent ainsi </w:t>
      </w:r>
    </w:p>
    <w:p w:rsidR="002E22D5" w:rsidRDefault="00DC2F3E">
      <w:pPr>
        <w:pStyle w:val="Corpsdetexte2"/>
      </w:pPr>
      <w:r>
        <w:t xml:space="preserve">y apportent des éléments précieux. </w:t>
      </w:r>
    </w:p>
    <w:p w:rsidR="002E22D5" w:rsidRDefault="002E22D5">
      <w:pPr>
        <w:pStyle w:val="Corpsdetexte2"/>
      </w:pPr>
    </w:p>
    <w:p w:rsidR="00DC2F3E" w:rsidRDefault="00DC2F3E">
      <w:pPr>
        <w:pStyle w:val="Corpsdetexte2"/>
      </w:pPr>
      <w:r>
        <w:t>Exactement</w:t>
      </w:r>
      <w:r w:rsidR="002E22D5">
        <w:t> :</w:t>
      </w:r>
      <w:r>
        <w:t xml:space="preserve"> il y a des choses qui ne peuvent être dites dans toute leur précision seulement dans la mesure où certaines questions sont ici </w:t>
      </w:r>
      <w:r w:rsidRPr="002E22D5">
        <w:rPr>
          <w:rFonts w:ascii="Times New Roman" w:hAnsi="Times New Roman" w:cs="Times New Roman"/>
          <w:i/>
          <w:sz w:val="24"/>
          <w:szCs w:val="24"/>
        </w:rPr>
        <w:t>élaborées en réponse</w:t>
      </w:r>
      <w:r w:rsidR="002E22D5">
        <w:rPr>
          <w:rFonts w:ascii="Times New Roman" w:hAnsi="Times New Roman" w:cs="Times New Roman"/>
          <w:i/>
          <w:sz w:val="24"/>
          <w:szCs w:val="24"/>
        </w:rPr>
        <w:t>s</w:t>
      </w:r>
      <w:r>
        <w:t xml:space="preserve">. </w:t>
      </w:r>
    </w:p>
    <w:p w:rsidR="00DC2F3E" w:rsidRDefault="00DC2F3E">
      <w:pPr>
        <w:pStyle w:val="Corpsdetexte2"/>
      </w:pPr>
    </w:p>
    <w:p w:rsidR="0033154A" w:rsidRDefault="00DC2F3E">
      <w:pPr>
        <w:pStyle w:val="Corpsdetexte2"/>
      </w:pPr>
      <w:r>
        <w:t xml:space="preserve">Je crois que la suite du cours que je vous fais </w:t>
      </w:r>
    </w:p>
    <w:p w:rsidR="0033154A" w:rsidRDefault="00DC2F3E">
      <w:pPr>
        <w:pStyle w:val="Corpsdetexte2"/>
      </w:pPr>
      <w:r>
        <w:t xml:space="preserve">cette année ne peut vraiment que se nourrir de </w:t>
      </w:r>
    </w:p>
    <w:p w:rsidR="0033154A" w:rsidRDefault="00DC2F3E">
      <w:pPr>
        <w:pStyle w:val="Corpsdetexte2"/>
      </w:pPr>
      <w:r>
        <w:t xml:space="preserve">la façon dont les questions s'ouvrent ici au niveau des difficultés qu'elles font, disons pas forcément </w:t>
      </w:r>
    </w:p>
    <w:p w:rsidR="00DC2F3E" w:rsidRDefault="00DC2F3E">
      <w:pPr>
        <w:pStyle w:val="Corpsdetexte2"/>
      </w:pPr>
      <w:r>
        <w:t>à chacun</w:t>
      </w:r>
      <w:r w:rsidR="0033154A">
        <w:t>,</w:t>
      </w:r>
      <w:r>
        <w:t xml:space="preserve"> mais à plus d'un. </w:t>
      </w:r>
    </w:p>
    <w:p w:rsidR="002E22D5" w:rsidRDefault="002E22D5">
      <w:pPr>
        <w:pStyle w:val="Corpsdetexte2"/>
      </w:pPr>
    </w:p>
    <w:p w:rsidR="001A794E" w:rsidRDefault="00DC2F3E">
      <w:pPr>
        <w:pStyle w:val="Corpsdetexte2"/>
      </w:pPr>
      <w:r>
        <w:t>Cela peut être l'occasion de précisions à un niveau beaucoup plu</w:t>
      </w:r>
      <w:r w:rsidR="002E22D5">
        <w:t>s</w:t>
      </w:r>
      <w:r>
        <w:t xml:space="preserve"> grand que ce que je peux faire par première intention. Je signale que, tout n'étant pas rodé ni au point, il y a des gens qui mardi dernier, </w:t>
      </w:r>
      <w:r w:rsidR="00DF339F">
        <w:t>c’est–à–dire</w:t>
      </w:r>
      <w:r>
        <w:t xml:space="preserve"> s'y prenant à la veille du séminaire fermé, n'ont trouvé rue de Varennes ni le rapport de LECLAIRE ni le rapport de Jacques</w:t>
      </w:r>
      <w:r w:rsidR="004153C7">
        <w:t>–</w:t>
      </w:r>
      <w:r>
        <w:t xml:space="preserve">Alain MILLER. </w:t>
      </w:r>
    </w:p>
    <w:p w:rsidR="002E22D5" w:rsidRDefault="00DC2F3E">
      <w:pPr>
        <w:pStyle w:val="Corpsdetexte2"/>
      </w:pPr>
      <w:r>
        <w:t xml:space="preserve">Ils y sont depuis mercredi matin dernier. </w:t>
      </w:r>
    </w:p>
    <w:p w:rsidR="002E22D5" w:rsidRDefault="00DC2F3E">
      <w:pPr>
        <w:pStyle w:val="Corpsdetexte2"/>
      </w:pPr>
      <w:r>
        <w:t xml:space="preserve">Vous pouvez encore les trouver et les acquérir. </w:t>
      </w:r>
    </w:p>
    <w:p w:rsidR="002E22D5" w:rsidRDefault="002E22D5">
      <w:pPr>
        <w:pStyle w:val="Corpsdetexte2"/>
      </w:pPr>
    </w:p>
    <w:p w:rsidR="001A794E" w:rsidRDefault="00DC2F3E">
      <w:pPr>
        <w:pStyle w:val="Corpsdetexte2"/>
      </w:pPr>
      <w:r>
        <w:t xml:space="preserve">Maintenant je crois que vous avez quelque chose </w:t>
      </w:r>
    </w:p>
    <w:p w:rsidR="00DC2F3E" w:rsidRDefault="00DC2F3E">
      <w:pPr>
        <w:pStyle w:val="Corpsdetexte2"/>
      </w:pPr>
      <w:r>
        <w:t>à dire, LECLAIRE, tout de suite ?</w:t>
      </w:r>
    </w:p>
    <w:p w:rsidR="00DC2F3E" w:rsidRDefault="00DC2F3E">
      <w:pPr>
        <w:pStyle w:val="Corpsdetexte2"/>
      </w:pPr>
    </w:p>
    <w:p w:rsidR="00DC2F3E" w:rsidRDefault="00DC2F3E">
      <w:pPr>
        <w:pStyle w:val="Corpsdetexte2"/>
        <w:outlineLvl w:val="0"/>
        <w:rPr>
          <w:szCs w:val="27"/>
        </w:rPr>
      </w:pPr>
      <w:r>
        <w:rPr>
          <w:szCs w:val="27"/>
        </w:rPr>
        <w:t>LECLAIRE</w:t>
      </w:r>
    </w:p>
    <w:p w:rsidR="00DC2F3E" w:rsidRDefault="00DC2F3E">
      <w:pPr>
        <w:pStyle w:val="Corpsdetexte2"/>
        <w:rPr>
          <w:szCs w:val="27"/>
        </w:rPr>
      </w:pPr>
    </w:p>
    <w:p w:rsidR="0033154A" w:rsidRDefault="00DC2F3E">
      <w:pPr>
        <w:pStyle w:val="Corpsdetexte2"/>
        <w:rPr>
          <w:szCs w:val="27"/>
        </w:rPr>
      </w:pPr>
      <w:r>
        <w:rPr>
          <w:szCs w:val="27"/>
        </w:rPr>
        <w:t>Je crois que le mieux pour continuer la discussion, est de donner encore la parole à un certain nombre de personnes qui ont manifesté le désir de la prendre.</w:t>
      </w:r>
      <w:r>
        <w:t xml:space="preserve"> J</w:t>
      </w:r>
      <w:r>
        <w:rPr>
          <w:szCs w:val="27"/>
        </w:rPr>
        <w:t xml:space="preserve">’ai moi aussi le désir de prendre la parole, non pas précisément pour répondre, mais pour participer à </w:t>
      </w:r>
    </w:p>
    <w:p w:rsidR="0033154A" w:rsidRDefault="00DC2F3E">
      <w:pPr>
        <w:pStyle w:val="Corpsdetexte2"/>
        <w:rPr>
          <w:szCs w:val="27"/>
        </w:rPr>
      </w:pPr>
      <w:r>
        <w:rPr>
          <w:szCs w:val="27"/>
        </w:rPr>
        <w:t>la discussion. Nous verrons à ce moment</w:t>
      </w:r>
      <w:r w:rsidR="004153C7">
        <w:rPr>
          <w:szCs w:val="27"/>
        </w:rPr>
        <w:t>–</w:t>
      </w:r>
      <w:r>
        <w:rPr>
          <w:szCs w:val="27"/>
        </w:rPr>
        <w:t xml:space="preserve">là, au point où nous en sommes, si d'autres interventions </w:t>
      </w:r>
    </w:p>
    <w:p w:rsidR="002E22D5" w:rsidRPr="0033154A" w:rsidRDefault="00DC2F3E">
      <w:pPr>
        <w:pStyle w:val="Corpsdetexte2"/>
        <w:rPr>
          <w:szCs w:val="27"/>
        </w:rPr>
      </w:pPr>
      <w:r>
        <w:rPr>
          <w:szCs w:val="27"/>
        </w:rPr>
        <w:t>non préparées, surgissent.</w:t>
      </w:r>
      <w:r>
        <w:t xml:space="preserve"> </w:t>
      </w:r>
    </w:p>
    <w:p w:rsidR="002E22D5" w:rsidRDefault="002E22D5">
      <w:pPr>
        <w:pStyle w:val="Corpsdetexte2"/>
      </w:pPr>
    </w:p>
    <w:p w:rsidR="00DC2F3E" w:rsidRDefault="00DC2F3E">
      <w:pPr>
        <w:pStyle w:val="Corpsdetexte2"/>
        <w:rPr>
          <w:szCs w:val="27"/>
        </w:rPr>
      </w:pPr>
      <w:r>
        <w:rPr>
          <w:szCs w:val="27"/>
        </w:rPr>
        <w:t xml:space="preserve">Alors, SAFOUAN a demandé à faire quelques remarques. </w:t>
      </w:r>
    </w:p>
    <w:p w:rsidR="002E22D5" w:rsidRDefault="002E22D5">
      <w:pPr>
        <w:pStyle w:val="Corpsdetexte2"/>
        <w:rPr>
          <w:szCs w:val="27"/>
        </w:rPr>
      </w:pPr>
    </w:p>
    <w:p w:rsidR="00DC2F3E" w:rsidRDefault="00DC2F3E">
      <w:pPr>
        <w:pStyle w:val="Corpsdetexte2"/>
        <w:rPr>
          <w:szCs w:val="27"/>
        </w:rPr>
      </w:pPr>
      <w:r>
        <w:rPr>
          <w:szCs w:val="27"/>
        </w:rPr>
        <w:t>Je lui donne tout de suite la parole.</w:t>
      </w:r>
    </w:p>
    <w:p w:rsidR="00DC2F3E" w:rsidRDefault="00DC2F3E">
      <w:pPr>
        <w:pStyle w:val="Corpsdetexte2"/>
      </w:pPr>
    </w:p>
    <w:p w:rsidR="00DC2F3E" w:rsidRPr="00C316D2" w:rsidRDefault="00E82136">
      <w:pPr>
        <w:pStyle w:val="Corpsdetexte2"/>
        <w:outlineLvl w:val="0"/>
        <w:rPr>
          <w:rFonts w:ascii="Garamond" w:hAnsi="Garamond"/>
          <w:color w:val="0000CC"/>
          <w:sz w:val="24"/>
          <w:szCs w:val="24"/>
        </w:rPr>
      </w:pPr>
      <w:hyperlink w:anchor="Mars_31" w:history="1">
        <w:r w:rsidR="00DC2F3E" w:rsidRPr="00C316D2">
          <w:rPr>
            <w:rStyle w:val="Lienhypertexte"/>
            <w:rFonts w:ascii="Garamond" w:hAnsi="Garamond"/>
            <w:color w:val="0000CC"/>
            <w:sz w:val="24"/>
            <w:szCs w:val="24"/>
          </w:rPr>
          <w:t>Mustapha SA</w:t>
        </w:r>
        <w:bookmarkStart w:id="49" w:name="SAFOUAN3105"/>
        <w:bookmarkEnd w:id="49"/>
        <w:r w:rsidR="00DC2F3E" w:rsidRPr="00C316D2">
          <w:rPr>
            <w:rStyle w:val="Lienhypertexte"/>
            <w:rFonts w:ascii="Garamond" w:hAnsi="Garamond"/>
            <w:color w:val="0000CC"/>
            <w:sz w:val="24"/>
            <w:szCs w:val="24"/>
          </w:rPr>
          <w:t>FOUAN</w:t>
        </w:r>
      </w:hyperlink>
    </w:p>
    <w:p w:rsidR="002E22D5" w:rsidRDefault="002E22D5">
      <w:pPr>
        <w:pStyle w:val="Corpsdetexte2"/>
      </w:pPr>
    </w:p>
    <w:p w:rsidR="002E22D5" w:rsidRDefault="002E22D5">
      <w:pPr>
        <w:pStyle w:val="Corpsdetexte2"/>
      </w:pPr>
    </w:p>
    <w:p w:rsidR="00DC2F3E" w:rsidRDefault="00DC2F3E">
      <w:pPr>
        <w:pStyle w:val="Corpsdetexte2"/>
      </w:pPr>
      <w:r>
        <w:t xml:space="preserve">J'ai demandé la parole à M. LACAN parce que la dernière fois, nous avons entendu beaucoup de choses qui étaient justes mais nous avons aussi entendu quelques propositions qui étaient franchement </w:t>
      </w:r>
      <w:r w:rsidRPr="002E22D5">
        <w:rPr>
          <w:i/>
          <w:sz w:val="24"/>
          <w:szCs w:val="24"/>
        </w:rPr>
        <w:t>fausses</w:t>
      </w:r>
      <w:r>
        <w:t xml:space="preserve">. De sorte que, il serait inutile de poursuivre cette discussion si nous ne tirons pas au clair </w:t>
      </w:r>
      <w:r w:rsidRPr="002E22D5">
        <w:rPr>
          <w:rFonts w:ascii="Times New Roman" w:hAnsi="Times New Roman" w:cs="Times New Roman"/>
          <w:i/>
          <w:sz w:val="24"/>
          <w:szCs w:val="24"/>
        </w:rPr>
        <w:t>la maldonne</w:t>
      </w:r>
      <w:r>
        <w:t xml:space="preserve">. </w:t>
      </w:r>
    </w:p>
    <w:p w:rsidR="002E22D5" w:rsidRDefault="002E22D5">
      <w:pPr>
        <w:pStyle w:val="Corpsdetexte2"/>
      </w:pPr>
    </w:p>
    <w:p w:rsidR="00DC2F3E" w:rsidRDefault="00DC2F3E">
      <w:pPr>
        <w:pStyle w:val="Corpsdetexte2"/>
      </w:pPr>
      <w:r>
        <w:t>Par exemple, on nous a dit que la barrière qui sépare conscient et inconscient c'est la barrière de l'</w:t>
      </w:r>
      <w:r w:rsidRPr="002E22D5">
        <w:rPr>
          <w:rFonts w:ascii="Times New Roman" w:hAnsi="Times New Roman" w:cs="Times New Roman"/>
          <w:i/>
          <w:sz w:val="24"/>
          <w:szCs w:val="24"/>
        </w:rPr>
        <w:t>inceste</w:t>
      </w:r>
      <w:r>
        <w:t>. Je me demande où est</w:t>
      </w:r>
      <w:r w:rsidR="004153C7">
        <w:t>–</w:t>
      </w:r>
      <w:r>
        <w:t xml:space="preserve">ce qu'on est allé trouver cela. </w:t>
      </w:r>
    </w:p>
    <w:p w:rsidR="00DC2F3E" w:rsidRDefault="00DC2F3E">
      <w:pPr>
        <w:pStyle w:val="Corpsdetexte2"/>
      </w:pPr>
      <w:r>
        <w:t>On a été peut</w:t>
      </w:r>
      <w:r w:rsidR="004153C7">
        <w:t>–</w:t>
      </w:r>
      <w:r>
        <w:t xml:space="preserve">être tenté de faire une sorte de théorie généralisée. Voilà psychanalyse et anthropologie, qui sont […]. </w:t>
      </w:r>
    </w:p>
    <w:p w:rsidR="002E22D5" w:rsidRDefault="002E22D5">
      <w:pPr>
        <w:pStyle w:val="Corpsdetexte2"/>
      </w:pPr>
    </w:p>
    <w:p w:rsidR="00DC2F3E" w:rsidRDefault="00DC2F3E">
      <w:pPr>
        <w:pStyle w:val="Corpsdetexte2"/>
      </w:pPr>
      <w:r>
        <w:t>C'est très bien</w:t>
      </w:r>
      <w:r w:rsidR="001A794E">
        <w:t>,</w:t>
      </w:r>
      <w:r>
        <w:t xml:space="preserve"> pourvu qu'on sache ce qu'on fait. Mais pour commencer, qu'est</w:t>
      </w:r>
      <w:r w:rsidR="004153C7">
        <w:t>–</w:t>
      </w:r>
      <w:r>
        <w:t xml:space="preserve">ce que ça veut dire ? </w:t>
      </w:r>
    </w:p>
    <w:p w:rsidR="002E22D5" w:rsidRDefault="002E22D5">
      <w:pPr>
        <w:pStyle w:val="Corpsdetexte2"/>
      </w:pPr>
    </w:p>
    <w:p w:rsidR="00DC2F3E" w:rsidRDefault="00DC2F3E">
      <w:pPr>
        <w:pStyle w:val="Corpsdetexte2"/>
      </w:pPr>
      <w:r>
        <w:t xml:space="preserve">Ça veut dire que la barrière qui sépare le système conscient et le système psychique de l'inconscient est celle même qui s'érige entre l'enfant et sa mère pour l'empêcher d'aller coucher avec elle. </w:t>
      </w:r>
    </w:p>
    <w:p w:rsidR="001A794E" w:rsidRDefault="00DC2F3E">
      <w:pPr>
        <w:pStyle w:val="Corpsdetexte2"/>
      </w:pPr>
      <w:r>
        <w:t>Je force la note peut</w:t>
      </w:r>
      <w:r w:rsidR="004153C7">
        <w:t>–</w:t>
      </w:r>
      <w:r>
        <w:t xml:space="preserve">être… enfin, qu'on me donne </w:t>
      </w:r>
    </w:p>
    <w:p w:rsidR="00DC2F3E" w:rsidRDefault="00DC2F3E">
      <w:pPr>
        <w:pStyle w:val="Corpsdetexte2"/>
      </w:pPr>
      <w:r>
        <w:t xml:space="preserve">une autre définition de l'inceste. </w:t>
      </w:r>
    </w:p>
    <w:p w:rsidR="002E22D5" w:rsidRDefault="002E22D5">
      <w:pPr>
        <w:pStyle w:val="Corpsdetexte2"/>
      </w:pPr>
    </w:p>
    <w:p w:rsidR="002E22D5" w:rsidRDefault="00DC2F3E">
      <w:pPr>
        <w:pStyle w:val="Corpsdetexte2"/>
      </w:pPr>
      <w:r>
        <w:t xml:space="preserve">On me dira qu'il n'a pas besoin d'aller réellement coucher avec elle et qu'il suffit qu'il se l'imagine pour qu'il y soit, dans l'inceste. </w:t>
      </w:r>
    </w:p>
    <w:p w:rsidR="0033154A" w:rsidRDefault="0033154A">
      <w:pPr>
        <w:pStyle w:val="Corpsdetexte2"/>
      </w:pPr>
    </w:p>
    <w:p w:rsidR="001A794E" w:rsidRDefault="00DC2F3E">
      <w:pPr>
        <w:pStyle w:val="Corpsdetexte2"/>
      </w:pPr>
      <w:r>
        <w:t>C'est très bien, mais si les catégories de M. LACAN sont là pour venir à notre secours encore faut</w:t>
      </w:r>
      <w:r w:rsidR="004153C7">
        <w:t>–</w:t>
      </w:r>
      <w:r>
        <w:t xml:space="preserve">il </w:t>
      </w:r>
    </w:p>
    <w:p w:rsidR="002E22D5" w:rsidRDefault="00DC2F3E">
      <w:pPr>
        <w:pStyle w:val="Corpsdetexte2"/>
      </w:pPr>
      <w:r>
        <w:t xml:space="preserve">se demander s'il n'y a pas là un abus. </w:t>
      </w:r>
    </w:p>
    <w:p w:rsidR="002E22D5" w:rsidRDefault="002E22D5">
      <w:pPr>
        <w:pStyle w:val="Corpsdetexte2"/>
      </w:pPr>
    </w:p>
    <w:p w:rsidR="002E22D5" w:rsidRDefault="00DC2F3E">
      <w:pPr>
        <w:pStyle w:val="Corpsdetexte2"/>
      </w:pPr>
      <w:r>
        <w:t>Parce que, ce qui arrive dans ce cas</w:t>
      </w:r>
      <w:r w:rsidR="004153C7">
        <w:t>–</w:t>
      </w:r>
      <w:r>
        <w:t xml:space="preserve">là, c'est qu'on est obligé de l'utiliser encore plus et on dit : </w:t>
      </w:r>
    </w:p>
    <w:p w:rsidR="00DC2F3E" w:rsidRDefault="00DC2F3E">
      <w:pPr>
        <w:pStyle w:val="Corpsdetexte2"/>
      </w:pPr>
      <w:r>
        <w:t xml:space="preserve">il se l'imagine mais invisiblement. </w:t>
      </w:r>
    </w:p>
    <w:p w:rsidR="0033154A" w:rsidRDefault="0033154A">
      <w:pPr>
        <w:pStyle w:val="Corpsdetexte2"/>
      </w:pPr>
    </w:p>
    <w:p w:rsidR="002E22D5" w:rsidRDefault="00DC2F3E">
      <w:pPr>
        <w:pStyle w:val="Corpsdetexte2"/>
      </w:pPr>
      <w:r>
        <w:t xml:space="preserve">C'est juste, dans l'ensemble. </w:t>
      </w:r>
    </w:p>
    <w:p w:rsidR="002E22D5" w:rsidRDefault="00DC2F3E">
      <w:pPr>
        <w:pStyle w:val="Corpsdetexte2"/>
      </w:pPr>
      <w:r>
        <w:t xml:space="preserve">Je dis dans l'ensemble parce qu'il arrive aussi quelquefois qu'il se voie </w:t>
      </w:r>
      <w:r w:rsidR="004153C7">
        <w:t>–</w:t>
      </w:r>
      <w:r>
        <w:t xml:space="preserve"> le sujet </w:t>
      </w:r>
      <w:r w:rsidR="004153C7">
        <w:t>–</w:t>
      </w:r>
      <w:r>
        <w:t xml:space="preserve"> par exemple, au fond d'un couloir, dans un cul de sac. </w:t>
      </w:r>
    </w:p>
    <w:p w:rsidR="002E22D5" w:rsidRDefault="00DC2F3E">
      <w:pPr>
        <w:pStyle w:val="Corpsdetexte2"/>
      </w:pPr>
      <w:r>
        <w:lastRenderedPageBreak/>
        <w:t xml:space="preserve">On sait alors ce qui lui arrive… ce qui ne manque jamais de lui arriver. Mais enfin, s'il se voit invisiblement et à son insu, la question se pose encore avec beaucoup plus d'insistance, à savoir : </w:t>
      </w:r>
    </w:p>
    <w:p w:rsidR="002E22D5" w:rsidRDefault="002E22D5">
      <w:pPr>
        <w:pStyle w:val="Corpsdetexte2"/>
      </w:pPr>
    </w:p>
    <w:p w:rsidR="002E22D5" w:rsidRDefault="00DC2F3E" w:rsidP="00C61EB5">
      <w:pPr>
        <w:pStyle w:val="Corpsdetexte2"/>
        <w:numPr>
          <w:ilvl w:val="0"/>
          <w:numId w:val="7"/>
        </w:numPr>
      </w:pPr>
      <w:r>
        <w:t>qu'est</w:t>
      </w:r>
      <w:r w:rsidR="004153C7">
        <w:t>–</w:t>
      </w:r>
      <w:r>
        <w:t xml:space="preserve">ce qui le pousse donc le sujet, à sortir de cette retraite ? </w:t>
      </w:r>
    </w:p>
    <w:p w:rsidR="002E22D5" w:rsidRDefault="00DC2F3E" w:rsidP="00C61EB5">
      <w:pPr>
        <w:pStyle w:val="Corpsdetexte2"/>
        <w:numPr>
          <w:ilvl w:val="0"/>
          <w:numId w:val="7"/>
        </w:numPr>
      </w:pPr>
      <w:r>
        <w:t>Encore plus : comment vient</w:t>
      </w:r>
      <w:r w:rsidR="004153C7">
        <w:t>–</w:t>
      </w:r>
      <w:r>
        <w:t xml:space="preserve">il à soupçonner qu'il est là, à son insu, même quand il l'aura oublié, lui, complètement ? </w:t>
      </w:r>
    </w:p>
    <w:p w:rsidR="002E22D5" w:rsidRDefault="002E22D5" w:rsidP="002E22D5">
      <w:pPr>
        <w:pStyle w:val="Corpsdetexte2"/>
      </w:pPr>
    </w:p>
    <w:p w:rsidR="002E22D5" w:rsidRDefault="00DC2F3E" w:rsidP="002E22D5">
      <w:pPr>
        <w:pStyle w:val="Corpsdetexte2"/>
      </w:pPr>
      <w:r>
        <w:t xml:space="preserve">Ici l'expérience psychanalytique ne laisse aucun doute sur la conclusion : </w:t>
      </w:r>
    </w:p>
    <w:p w:rsidR="0033154A" w:rsidRDefault="00DC2F3E" w:rsidP="002E22D5">
      <w:pPr>
        <w:pStyle w:val="Corpsdetexte2"/>
      </w:pPr>
      <w:r>
        <w:t>c'est exactement dans la mesure où quelque chose de la barrière de l'inceste reste en place, c'est</w:t>
      </w:r>
      <w:r w:rsidR="004153C7">
        <w:t>–</w:t>
      </w:r>
      <w:r>
        <w:t>à</w:t>
      </w:r>
      <w:r w:rsidR="004153C7">
        <w:t>–</w:t>
      </w:r>
      <w:r>
        <w:t xml:space="preserve">dire dans la mesure où le </w:t>
      </w:r>
      <w:r w:rsidRPr="002E22D5">
        <w:rPr>
          <w:rFonts w:ascii="Times New Roman" w:hAnsi="Times New Roman" w:cs="Times New Roman"/>
          <w:i/>
          <w:color w:val="0000CC"/>
          <w:sz w:val="24"/>
          <w:szCs w:val="24"/>
        </w:rPr>
        <w:t>Nom du Père</w:t>
      </w:r>
      <w:r>
        <w:t xml:space="preserve"> garde encore pour </w:t>
      </w:r>
    </w:p>
    <w:p w:rsidR="00DC2F3E" w:rsidRDefault="00DC2F3E" w:rsidP="002E22D5">
      <w:pPr>
        <w:pStyle w:val="Corpsdetexte2"/>
      </w:pPr>
      <w:r>
        <w:t xml:space="preserve">le sujet quelque sens… </w:t>
      </w:r>
    </w:p>
    <w:p w:rsidR="0033154A" w:rsidRDefault="00DC2F3E">
      <w:pPr>
        <w:pStyle w:val="Corpsdetexte2"/>
        <w:ind w:left="708"/>
      </w:pPr>
      <w:r>
        <w:t xml:space="preserve">et j'ai dit le </w:t>
      </w:r>
      <w:r w:rsidRPr="002E22D5">
        <w:rPr>
          <w:rFonts w:ascii="Times New Roman" w:hAnsi="Times New Roman" w:cs="Times New Roman"/>
          <w:i/>
          <w:color w:val="0000CC"/>
          <w:sz w:val="24"/>
          <w:szCs w:val="24"/>
        </w:rPr>
        <w:t>Nom du Père</w:t>
      </w:r>
      <w:r>
        <w:t xml:space="preserve"> car nous savons que pour ce qui est du père réel, c'est</w:t>
      </w:r>
      <w:r w:rsidR="004153C7">
        <w:t>–</w:t>
      </w:r>
      <w:r>
        <w:t>à</w:t>
      </w:r>
      <w:r w:rsidR="004153C7">
        <w:t>–</w:t>
      </w:r>
      <w:r>
        <w:t>dire du père dans sa référence irréductible à la</w:t>
      </w:r>
      <w:r>
        <w:rPr>
          <w:i/>
          <w:iCs/>
        </w:rPr>
        <w:t xml:space="preserve"> </w:t>
      </w:r>
      <w:r>
        <w:t xml:space="preserve">position </w:t>
      </w:r>
    </w:p>
    <w:p w:rsidR="00DC2F3E" w:rsidRDefault="00DC2F3E">
      <w:pPr>
        <w:pStyle w:val="Corpsdetexte2"/>
        <w:ind w:left="708"/>
      </w:pPr>
      <w:r>
        <w:t xml:space="preserve">de l'enfant, ce père là est déjà mort depuis longtemps </w:t>
      </w:r>
      <w:r w:rsidR="002E22D5">
        <w:t>« </w:t>
      </w:r>
      <w:r w:rsidRPr="002E22D5">
        <w:rPr>
          <w:rFonts w:ascii="Times New Roman" w:hAnsi="Times New Roman" w:cs="Times New Roman"/>
          <w:i/>
          <w:iCs/>
          <w:sz w:val="24"/>
          <w:szCs w:val="24"/>
        </w:rPr>
        <w:t>selon le v</w:t>
      </w:r>
      <w:r w:rsidR="00CD59FB">
        <w:rPr>
          <w:rFonts w:ascii="Times New Roman" w:hAnsi="Times New Roman" w:cs="Times New Roman"/>
          <w:i/>
          <w:iCs/>
          <w:sz w:val="24"/>
          <w:szCs w:val="24"/>
        </w:rPr>
        <w:t>œ</w:t>
      </w:r>
      <w:r w:rsidRPr="002E22D5">
        <w:rPr>
          <w:rFonts w:ascii="Times New Roman" w:hAnsi="Times New Roman" w:cs="Times New Roman"/>
          <w:i/>
          <w:iCs/>
          <w:sz w:val="24"/>
          <w:szCs w:val="24"/>
        </w:rPr>
        <w:t>u du sujet</w:t>
      </w:r>
      <w:r w:rsidR="002E22D5">
        <w:rPr>
          <w:iCs/>
        </w:rPr>
        <w:t> »</w:t>
      </w:r>
      <w:r>
        <w:t xml:space="preserve"> </w:t>
      </w:r>
      <w:r w:rsidR="002E22D5" w:rsidRPr="002E22D5">
        <w:rPr>
          <w:rFonts w:ascii="Garamond" w:hAnsi="Garamond"/>
          <w:color w:val="C00000"/>
          <w:sz w:val="18"/>
          <w:szCs w:val="18"/>
        </w:rPr>
        <w:t>[</w:t>
      </w:r>
      <w:r w:rsidR="0033154A">
        <w:rPr>
          <w:rFonts w:ascii="Garamond" w:hAnsi="Garamond"/>
          <w:color w:val="C00000"/>
          <w:sz w:val="18"/>
          <w:szCs w:val="18"/>
        </w:rPr>
        <w:t xml:space="preserve"> </w:t>
      </w:r>
      <w:r w:rsidR="002E22D5" w:rsidRPr="002E22D5">
        <w:rPr>
          <w:rFonts w:ascii="Garamond" w:hAnsi="Garamond"/>
          <w:color w:val="C00000"/>
          <w:sz w:val="18"/>
          <w:szCs w:val="18"/>
        </w:rPr>
        <w:t>Cf. Séminaire Le désir</w:t>
      </w:r>
      <w:r w:rsidR="002E22D5" w:rsidRPr="0033154A">
        <w:rPr>
          <w:color w:val="C00000"/>
          <w:sz w:val="18"/>
          <w:szCs w:val="18"/>
        </w:rPr>
        <w:t>…</w:t>
      </w:r>
      <w:r w:rsidR="002E22D5" w:rsidRPr="002E22D5">
        <w:rPr>
          <w:rFonts w:ascii="Garamond" w:hAnsi="Garamond"/>
          <w:color w:val="C00000"/>
          <w:sz w:val="18"/>
          <w:szCs w:val="18"/>
        </w:rPr>
        <w:t>]</w:t>
      </w:r>
    </w:p>
    <w:p w:rsidR="0033154A" w:rsidRDefault="00DC2F3E">
      <w:pPr>
        <w:pStyle w:val="Corpsdetexte2"/>
      </w:pPr>
      <w:r>
        <w:t xml:space="preserve">…c'est donc dans la mesure où le </w:t>
      </w:r>
      <w:r w:rsidRPr="002E22D5">
        <w:rPr>
          <w:rFonts w:ascii="Times New Roman" w:hAnsi="Times New Roman" w:cs="Times New Roman"/>
          <w:i/>
          <w:color w:val="0000CC"/>
          <w:sz w:val="24"/>
          <w:szCs w:val="24"/>
        </w:rPr>
        <w:t>Nom du Père</w:t>
      </w:r>
      <w:r>
        <w:t xml:space="preserve"> </w:t>
      </w:r>
    </w:p>
    <w:p w:rsidR="002E22D5" w:rsidRDefault="00DC2F3E">
      <w:pPr>
        <w:pStyle w:val="Corpsdetexte2"/>
      </w:pPr>
      <w:r>
        <w:t xml:space="preserve">garde quelque sens pour le sujet que quelque chose justement peut venir de l'inconscient et se fraie </w:t>
      </w:r>
    </w:p>
    <w:p w:rsidR="00DC2F3E" w:rsidRDefault="00DC2F3E">
      <w:pPr>
        <w:pStyle w:val="Corpsdetexte2"/>
      </w:pPr>
      <w:r>
        <w:t xml:space="preserve">son chemin vers la conscience. </w:t>
      </w:r>
    </w:p>
    <w:p w:rsidR="002E22D5" w:rsidRDefault="002E22D5">
      <w:pPr>
        <w:pStyle w:val="Corpsdetexte2"/>
      </w:pPr>
    </w:p>
    <w:p w:rsidR="002E22D5" w:rsidRDefault="00DC2F3E">
      <w:pPr>
        <w:pStyle w:val="Corpsdetexte2"/>
      </w:pPr>
      <w:r>
        <w:t>Si on a pu soutenir l'idée contraire</w:t>
      </w:r>
      <w:r w:rsidR="002E22D5">
        <w:t>…</w:t>
      </w:r>
      <w:r>
        <w:t xml:space="preserve"> </w:t>
      </w:r>
    </w:p>
    <w:p w:rsidR="002E22D5" w:rsidRDefault="00DC2F3E" w:rsidP="002E22D5">
      <w:pPr>
        <w:pStyle w:val="Corpsdetexte2"/>
        <w:ind w:firstLine="708"/>
      </w:pPr>
      <w:r>
        <w:t>exactement opposée comme vous le verrez</w:t>
      </w:r>
    </w:p>
    <w:p w:rsidR="00DC2F3E" w:rsidRDefault="002E22D5">
      <w:pPr>
        <w:pStyle w:val="Corpsdetexte2"/>
      </w:pPr>
      <w:r>
        <w:t>…</w:t>
      </w:r>
      <w:r w:rsidR="00DC2F3E">
        <w:t>c'est peut</w:t>
      </w:r>
      <w:r w:rsidR="004153C7">
        <w:t>–</w:t>
      </w:r>
      <w:r w:rsidR="00DC2F3E">
        <w:t>être qu'on a joué sur une phrase comme celle</w:t>
      </w:r>
      <w:r w:rsidR="004153C7">
        <w:t>–</w:t>
      </w:r>
      <w:r w:rsidR="00DC2F3E">
        <w:t xml:space="preserve">ci : </w:t>
      </w:r>
    </w:p>
    <w:p w:rsidR="002E22D5" w:rsidRDefault="002E22D5">
      <w:pPr>
        <w:pStyle w:val="Corpsdetexte2"/>
      </w:pPr>
    </w:p>
    <w:p w:rsidR="00DC2F3E" w:rsidRDefault="00DC2F3E" w:rsidP="002E22D5">
      <w:pPr>
        <w:pStyle w:val="Corpsdetexte2"/>
        <w:ind w:left="708" w:firstLine="708"/>
      </w:pPr>
      <w:r>
        <w:t>« </w:t>
      </w:r>
      <w:r w:rsidR="002E22D5" w:rsidRPr="002E22D5">
        <w:rPr>
          <w:rFonts w:ascii="Times New Roman" w:hAnsi="Times New Roman" w:cs="Times New Roman"/>
          <w:i/>
          <w:sz w:val="22"/>
          <w:szCs w:val="22"/>
        </w:rPr>
        <w:t>L</w:t>
      </w:r>
      <w:r w:rsidRPr="002E22D5">
        <w:rPr>
          <w:rFonts w:ascii="Times New Roman" w:hAnsi="Times New Roman" w:cs="Times New Roman"/>
          <w:i/>
          <w:sz w:val="22"/>
          <w:szCs w:val="22"/>
        </w:rPr>
        <w:t>a Loi ne frappe pas seulement le désir mais encore sa vérité.</w:t>
      </w:r>
      <w:r>
        <w:t xml:space="preserve"> » </w:t>
      </w:r>
    </w:p>
    <w:p w:rsidR="002E22D5" w:rsidRDefault="002E22D5">
      <w:pPr>
        <w:pStyle w:val="Corpsdetexte2"/>
      </w:pPr>
    </w:p>
    <w:p w:rsidR="002E22D5" w:rsidRDefault="00DC2F3E">
      <w:pPr>
        <w:pStyle w:val="Corpsdetexte2"/>
      </w:pPr>
      <w:r>
        <w:t>C'est une phrase qui a été peut</w:t>
      </w:r>
      <w:r w:rsidR="004153C7">
        <w:t>–</w:t>
      </w:r>
      <w:r>
        <w:t xml:space="preserve">être dite, écrite quelque part, mais je n'ai jamais entendu M. LACAN </w:t>
      </w:r>
    </w:p>
    <w:p w:rsidR="002E22D5" w:rsidRDefault="00DC2F3E">
      <w:pPr>
        <w:pStyle w:val="Corpsdetexte2"/>
      </w:pPr>
      <w:r>
        <w:t xml:space="preserve">la dire comme ça. </w:t>
      </w:r>
    </w:p>
    <w:p w:rsidR="002E22D5" w:rsidRDefault="002E22D5">
      <w:pPr>
        <w:pStyle w:val="Corpsdetexte2"/>
      </w:pPr>
    </w:p>
    <w:p w:rsidR="00DC2F3E" w:rsidRDefault="00DC2F3E">
      <w:pPr>
        <w:pStyle w:val="Corpsdetexte2"/>
      </w:pPr>
      <w:r>
        <w:t>Même l'aurait</w:t>
      </w:r>
      <w:r w:rsidR="004153C7">
        <w:t>–</w:t>
      </w:r>
      <w:r>
        <w:t xml:space="preserve">il dite, il n'aurait pas été difficile de voir ce qu'il entend par là : </w:t>
      </w:r>
    </w:p>
    <w:p w:rsidR="002E22D5" w:rsidRDefault="002E22D5" w:rsidP="002E22D5">
      <w:pPr>
        <w:pStyle w:val="Corpsdetexte2"/>
        <w:tabs>
          <w:tab w:val="left" w:pos="1276"/>
        </w:tabs>
      </w:pPr>
      <w:r>
        <w:t>« </w:t>
      </w:r>
      <w:r w:rsidR="00DC2F3E" w:rsidRPr="002E22D5">
        <w:rPr>
          <w:rFonts w:ascii="Times New Roman" w:hAnsi="Times New Roman" w:cs="Times New Roman"/>
          <w:i/>
          <w:sz w:val="24"/>
          <w:szCs w:val="24"/>
        </w:rPr>
        <w:t>Loi</w:t>
      </w:r>
      <w:r>
        <w:t> »</w:t>
      </w:r>
      <w:r w:rsidR="00DC2F3E" w:rsidRPr="002E22D5">
        <w:rPr>
          <w:i/>
          <w:sz w:val="24"/>
          <w:szCs w:val="24"/>
        </w:rPr>
        <w:t xml:space="preserve"> ici ne désigne sûrement pas la condition de </w:t>
      </w:r>
      <w:r w:rsidR="00DC2F3E" w:rsidRPr="002E22D5">
        <w:rPr>
          <w:rFonts w:ascii="Times New Roman" w:hAnsi="Times New Roman" w:cs="Times New Roman"/>
          <w:i/>
          <w:sz w:val="24"/>
          <w:szCs w:val="24"/>
        </w:rPr>
        <w:t>l'inceste</w:t>
      </w:r>
      <w:r w:rsidRPr="002E22D5">
        <w:rPr>
          <w:i/>
          <w:sz w:val="24"/>
          <w:szCs w:val="24"/>
        </w:rPr>
        <w:t>.</w:t>
      </w:r>
      <w:r w:rsidR="00DC2F3E">
        <w:t xml:space="preserve"> </w:t>
      </w:r>
    </w:p>
    <w:p w:rsidR="002E22D5" w:rsidRDefault="002E22D5">
      <w:pPr>
        <w:pStyle w:val="Corpsdetexte2"/>
      </w:pPr>
    </w:p>
    <w:p w:rsidR="002E22D5" w:rsidRDefault="002E22D5">
      <w:pPr>
        <w:pStyle w:val="Corpsdetexte2"/>
      </w:pPr>
      <w:r>
        <w:t>« </w:t>
      </w:r>
      <w:r w:rsidRPr="002E22D5">
        <w:rPr>
          <w:rFonts w:ascii="Times New Roman" w:hAnsi="Times New Roman" w:cs="Times New Roman"/>
          <w:i/>
          <w:sz w:val="24"/>
          <w:szCs w:val="24"/>
        </w:rPr>
        <w:t>Loi</w:t>
      </w:r>
      <w:r>
        <w:t xml:space="preserve"> » </w:t>
      </w:r>
      <w:r w:rsidR="00DC2F3E">
        <w:t xml:space="preserve">ici désigne </w:t>
      </w:r>
      <w:r w:rsidR="00DC2F3E" w:rsidRPr="002E22D5">
        <w:rPr>
          <w:rFonts w:ascii="Times New Roman" w:hAnsi="Times New Roman" w:cs="Times New Roman"/>
          <w:i/>
          <w:sz w:val="24"/>
          <w:szCs w:val="24"/>
        </w:rPr>
        <w:t>la censure</w:t>
      </w:r>
      <w:r w:rsidR="00DC2F3E">
        <w:t xml:space="preserve"> ou plus précisément encore </w:t>
      </w:r>
    </w:p>
    <w:p w:rsidR="002E22D5" w:rsidRDefault="00DC2F3E">
      <w:pPr>
        <w:pStyle w:val="Corpsdetexte2"/>
      </w:pPr>
      <w:r w:rsidRPr="002E22D5">
        <w:rPr>
          <w:rFonts w:ascii="Times New Roman" w:hAnsi="Times New Roman" w:cs="Times New Roman"/>
          <w:i/>
          <w:sz w:val="24"/>
          <w:szCs w:val="24"/>
        </w:rPr>
        <w:t>la loi de l'Autre</w:t>
      </w:r>
      <w:r>
        <w:t xml:space="preserve">, la loi de l'autorité de l'Autre. </w:t>
      </w:r>
    </w:p>
    <w:p w:rsidR="00DC2F3E" w:rsidRDefault="00DC2F3E">
      <w:pPr>
        <w:pStyle w:val="Corpsdetexte2"/>
      </w:pPr>
      <w:r>
        <w:lastRenderedPageBreak/>
        <w:t xml:space="preserve">Cette autorité est, comme le dit M. LACAN, cette autorité obscure que confère à l'Autre ce premier </w:t>
      </w:r>
      <w:r w:rsidRPr="0033154A">
        <w:rPr>
          <w:rFonts w:ascii="Times New Roman" w:hAnsi="Times New Roman" w:cs="Times New Roman"/>
          <w:i/>
          <w:sz w:val="24"/>
          <w:szCs w:val="24"/>
        </w:rPr>
        <w:t>dire</w:t>
      </w:r>
      <w:r>
        <w:t xml:space="preserve"> et qui donne à ses paroles leur valeur d'oracle. Bref, loin d'être ce qui frappe la vérité du désir, la Loi, la morale du père est justement la seule chose que commande la vérité. </w:t>
      </w:r>
    </w:p>
    <w:p w:rsidR="00DC2F3E" w:rsidRDefault="00DC2F3E">
      <w:pPr>
        <w:pStyle w:val="Corpsdetexte2"/>
      </w:pPr>
    </w:p>
    <w:p w:rsidR="00DC2F3E" w:rsidRDefault="00DC2F3E">
      <w:pPr>
        <w:pStyle w:val="Corpsdetexte2"/>
      </w:pPr>
      <w:r>
        <w:t xml:space="preserve">Une autre proposition qui n'a pas été dite ici et sur laquelle, il est tout aussi important de </w:t>
      </w:r>
      <w:r w:rsidRPr="002E22D5">
        <w:rPr>
          <w:rFonts w:ascii="Times New Roman" w:hAnsi="Times New Roman" w:cs="Times New Roman"/>
          <w:i/>
          <w:sz w:val="24"/>
          <w:szCs w:val="24"/>
        </w:rPr>
        <w:t>prendre position</w:t>
      </w:r>
      <w:r>
        <w:t xml:space="preserve">… </w:t>
      </w:r>
    </w:p>
    <w:p w:rsidR="00DC2F3E" w:rsidRDefault="00DC2F3E">
      <w:pPr>
        <w:pStyle w:val="Corpsdetexte2"/>
        <w:ind w:left="708"/>
      </w:pPr>
      <w:r>
        <w:t xml:space="preserve">parce que c'est nécessaire pour clarifier ce dont il s'agit dans </w:t>
      </w:r>
      <w:r w:rsidRPr="002E22D5">
        <w:rPr>
          <w:rFonts w:ascii="Times New Roman" w:hAnsi="Times New Roman" w:cs="Times New Roman"/>
          <w:i/>
          <w:sz w:val="24"/>
          <w:szCs w:val="24"/>
        </w:rPr>
        <w:t>le matériel</w:t>
      </w:r>
      <w:r>
        <w:t xml:space="preserve"> que nous apporte LECLAIRE, et cela d'autant plus que c'est LECLAIRE lui</w:t>
      </w:r>
      <w:r w:rsidR="004153C7">
        <w:t>–</w:t>
      </w:r>
      <w:r>
        <w:t>même qui est l'auteur de cette proposition</w:t>
      </w:r>
    </w:p>
    <w:p w:rsidR="002E22D5" w:rsidRDefault="00DC2F3E">
      <w:pPr>
        <w:pStyle w:val="Corpsdetexte2"/>
      </w:pPr>
      <w:r>
        <w:t>…à savoir que la psychanalyse et l'expérience psychanalytique devraient mener le sujet vers ceci : vers quelque chose qui serait comme une transgression ou ressenti comme transgression</w:t>
      </w:r>
      <w:r w:rsidR="002E22D5">
        <w:t>…</w:t>
      </w:r>
      <w:r>
        <w:t xml:space="preserve"> </w:t>
      </w:r>
    </w:p>
    <w:p w:rsidR="002E22D5" w:rsidRDefault="00DC2F3E" w:rsidP="002E22D5">
      <w:pPr>
        <w:pStyle w:val="Corpsdetexte2"/>
        <w:ind w:left="708"/>
      </w:pPr>
      <w:r>
        <w:t xml:space="preserve">je vous le dis en passant : </w:t>
      </w:r>
    </w:p>
    <w:p w:rsidR="002E22D5" w:rsidRDefault="00DC2F3E" w:rsidP="002E22D5">
      <w:pPr>
        <w:pStyle w:val="Corpsdetexte2"/>
        <w:ind w:left="708"/>
      </w:pPr>
      <w:r>
        <w:t>c'est exactement la même chose, mais tout est là</w:t>
      </w:r>
    </w:p>
    <w:p w:rsidR="002E22D5" w:rsidRDefault="002E22D5">
      <w:pPr>
        <w:pStyle w:val="Corpsdetexte2"/>
      </w:pPr>
      <w:r>
        <w:t>…</w:t>
      </w:r>
      <w:r w:rsidR="00DC2F3E">
        <w:t xml:space="preserve">vers une </w:t>
      </w:r>
      <w:r>
        <w:t>« </w:t>
      </w:r>
      <w:r w:rsidR="00DC2F3E" w:rsidRPr="002E22D5">
        <w:rPr>
          <w:rFonts w:ascii="Times New Roman" w:hAnsi="Times New Roman" w:cs="Times New Roman"/>
          <w:i/>
          <w:sz w:val="24"/>
          <w:szCs w:val="24"/>
        </w:rPr>
        <w:t>rencontre incestueuse</w:t>
      </w:r>
      <w:r>
        <w:t> »</w:t>
      </w:r>
      <w:r w:rsidR="00DC2F3E">
        <w:t xml:space="preserve">. </w:t>
      </w:r>
    </w:p>
    <w:p w:rsidR="002E22D5" w:rsidRDefault="002E22D5">
      <w:pPr>
        <w:pStyle w:val="Corpsdetexte2"/>
      </w:pPr>
    </w:p>
    <w:p w:rsidR="00DC2F3E" w:rsidRDefault="00DC2F3E">
      <w:pPr>
        <w:pStyle w:val="Corpsdetexte2"/>
      </w:pPr>
      <w:r>
        <w:t xml:space="preserve">Là aussi, je pense qu'il n'y a aucun doute possible sur la conclusion que nous impose l'expérience psychanalytique, à savoir : si le sujet au cours de l'expérience psychanalytique doit être amené à accomplir une transgression quelconque, ce serait bel et bien la transgression de la tentation permanente de la transgression.[…] transgresser justement. </w:t>
      </w:r>
    </w:p>
    <w:p w:rsidR="002E22D5" w:rsidRDefault="002E22D5">
      <w:pPr>
        <w:pStyle w:val="Corpsdetexte2"/>
      </w:pPr>
    </w:p>
    <w:p w:rsidR="00DC2F3E" w:rsidRDefault="00DC2F3E">
      <w:pPr>
        <w:pStyle w:val="Corpsdetexte2"/>
      </w:pPr>
      <w:r>
        <w:t xml:space="preserve">Nous n'avons pas amené le sujet vers une </w:t>
      </w:r>
      <w:r w:rsidR="002E22D5">
        <w:t>« </w:t>
      </w:r>
      <w:r w:rsidR="002E22D5" w:rsidRPr="002E22D5">
        <w:rPr>
          <w:rFonts w:ascii="Times New Roman" w:hAnsi="Times New Roman" w:cs="Times New Roman"/>
          <w:i/>
          <w:sz w:val="24"/>
          <w:szCs w:val="24"/>
        </w:rPr>
        <w:t>rencontre incestueuse</w:t>
      </w:r>
      <w:r w:rsidR="002E22D5">
        <w:t> »</w:t>
      </w:r>
      <w:r>
        <w:t xml:space="preserve"> pour la simple raison que lorsqu'il vient vers nous, il s'amène avec cette rencontre déjà […]. </w:t>
      </w:r>
    </w:p>
    <w:p w:rsidR="0033154A" w:rsidRDefault="0033154A">
      <w:pPr>
        <w:pStyle w:val="Corpsdetexte2"/>
      </w:pPr>
    </w:p>
    <w:p w:rsidR="00DC2F3E" w:rsidRDefault="00DC2F3E">
      <w:pPr>
        <w:pStyle w:val="Corpsdetexte2"/>
      </w:pPr>
      <w:r>
        <w:t xml:space="preserve">Il ne faut pas oublier que tant qu'il y a </w:t>
      </w:r>
      <w:r w:rsidRPr="0033154A">
        <w:rPr>
          <w:i/>
          <w:sz w:val="24"/>
          <w:szCs w:val="24"/>
        </w:rPr>
        <w:t>une analyse</w:t>
      </w:r>
      <w:r>
        <w:t xml:space="preserve">, nous avons affaire justement à des </w:t>
      </w:r>
      <w:r w:rsidR="002E22D5" w:rsidRPr="0033154A">
        <w:rPr>
          <w:rFonts w:ascii="Times New Roman" w:hAnsi="Times New Roman" w:cs="Times New Roman"/>
          <w:i/>
          <w:sz w:val="24"/>
          <w:szCs w:val="24"/>
        </w:rPr>
        <w:t>Œ</w:t>
      </w:r>
      <w:r w:rsidRPr="0033154A">
        <w:rPr>
          <w:rFonts w:ascii="Times New Roman" w:hAnsi="Times New Roman" w:cs="Times New Roman"/>
          <w:i/>
          <w:sz w:val="24"/>
          <w:szCs w:val="24"/>
        </w:rPr>
        <w:t>dipe ratés, échoués</w:t>
      </w:r>
      <w:r>
        <w:t xml:space="preserve">. </w:t>
      </w:r>
    </w:p>
    <w:p w:rsidR="002E22D5" w:rsidRDefault="002E22D5">
      <w:pPr>
        <w:pStyle w:val="Corpsdetexte2"/>
      </w:pPr>
    </w:p>
    <w:p w:rsidR="00DC2F3E" w:rsidRDefault="00DC2F3E">
      <w:pPr>
        <w:pStyle w:val="Corpsdetexte2"/>
      </w:pPr>
      <w:r>
        <w:t>Nous n'avons pas à mener le sujet à franchir les limites ou à s'imaginer qu'il franchit les limites parce que, qu'est</w:t>
      </w:r>
      <w:r w:rsidR="004153C7">
        <w:t>–</w:t>
      </w:r>
      <w:r>
        <w:t xml:space="preserve">ce qu'il fait d'autre dans son imagination ? </w:t>
      </w:r>
    </w:p>
    <w:p w:rsidR="002E22D5" w:rsidRDefault="002E22D5">
      <w:pPr>
        <w:pStyle w:val="Corpsdetexte2"/>
      </w:pPr>
    </w:p>
    <w:p w:rsidR="002E22D5" w:rsidRDefault="00DC2F3E">
      <w:pPr>
        <w:pStyle w:val="Corpsdetexte2"/>
      </w:pPr>
      <w:r>
        <w:t xml:space="preserve">Nous le menons justement à ceci : </w:t>
      </w:r>
    </w:p>
    <w:p w:rsidR="0033154A" w:rsidRDefault="00DC2F3E">
      <w:pPr>
        <w:pStyle w:val="Corpsdetexte2"/>
      </w:pPr>
      <w:r>
        <w:t xml:space="preserve">de toucher du doigt qu'il y a une limite </w:t>
      </w:r>
    </w:p>
    <w:p w:rsidR="00DC2F3E" w:rsidRDefault="00DC2F3E">
      <w:pPr>
        <w:pStyle w:val="Corpsdetexte2"/>
      </w:pPr>
      <w:r>
        <w:t xml:space="preserve">qui ne saurait, en aucun cas, être franchie. </w:t>
      </w:r>
    </w:p>
    <w:p w:rsidR="002E22D5" w:rsidRDefault="00DC2F3E">
      <w:pPr>
        <w:pStyle w:val="Corpsdetexte2"/>
      </w:pPr>
      <w:r>
        <w:lastRenderedPageBreak/>
        <w:t xml:space="preserve">Ce que[…] à la fin d'une psychanalyse, </w:t>
      </w:r>
    </w:p>
    <w:p w:rsidR="002E22D5" w:rsidRDefault="00DC2F3E">
      <w:pPr>
        <w:pStyle w:val="Corpsdetexte2"/>
      </w:pPr>
      <w:r>
        <w:t xml:space="preserve">c'est la figure paternelle, la figure paternelle telle qu'elle joue dans le complexe, </w:t>
      </w:r>
      <w:r w:rsidR="00DF339F">
        <w:t>c’est–à–dire</w:t>
      </w:r>
      <w:r>
        <w:t xml:space="preserve"> </w:t>
      </w:r>
    </w:p>
    <w:p w:rsidR="0033154A" w:rsidRDefault="00DC2F3E">
      <w:pPr>
        <w:pStyle w:val="Corpsdetexte2"/>
      </w:pPr>
      <w:r w:rsidRPr="002E22D5">
        <w:rPr>
          <w:rFonts w:ascii="Times New Roman" w:hAnsi="Times New Roman" w:cs="Times New Roman"/>
          <w:i/>
          <w:sz w:val="24"/>
          <w:szCs w:val="24"/>
        </w:rPr>
        <w:t>le manque</w:t>
      </w:r>
      <w:r>
        <w:t xml:space="preserve"> tel qu'il se manifeste</w:t>
      </w:r>
      <w:r w:rsidR="0033154A">
        <w:t> :</w:t>
      </w:r>
      <w:r>
        <w:t xml:space="preserve"> </w:t>
      </w:r>
    </w:p>
    <w:p w:rsidR="0033154A" w:rsidRDefault="00DC2F3E" w:rsidP="0033154A">
      <w:pPr>
        <w:pStyle w:val="Corpsdetexte2"/>
        <w:numPr>
          <w:ilvl w:val="0"/>
          <w:numId w:val="7"/>
        </w:numPr>
      </w:pPr>
      <w:r>
        <w:t xml:space="preserve">chez un sujet de sexe mâle sous la forme d'une menace de la castration, </w:t>
      </w:r>
    </w:p>
    <w:p w:rsidR="002E22D5" w:rsidRDefault="00DC2F3E" w:rsidP="0033154A">
      <w:pPr>
        <w:pStyle w:val="Corpsdetexte2"/>
        <w:numPr>
          <w:ilvl w:val="0"/>
          <w:numId w:val="7"/>
        </w:numPr>
      </w:pPr>
      <w:r>
        <w:t xml:space="preserve">et chez un sujet de sexe féminin sous la forme </w:t>
      </w:r>
      <w:r w:rsidR="0033154A">
        <w:t xml:space="preserve">    </w:t>
      </w:r>
      <w:r>
        <w:t xml:space="preserve">de l'envie de pénis, ce qui n'a rien à faire avec la demande du pénis. </w:t>
      </w:r>
    </w:p>
    <w:p w:rsidR="002E22D5" w:rsidRDefault="002E22D5">
      <w:pPr>
        <w:pStyle w:val="Corpsdetexte2"/>
      </w:pPr>
    </w:p>
    <w:p w:rsidR="0033154A" w:rsidRDefault="00DC2F3E">
      <w:pPr>
        <w:pStyle w:val="Corpsdetexte2"/>
      </w:pPr>
      <w:r>
        <w:t xml:space="preserve">Autrement dit, la reconnaissance par l'un de ceci : qu'il ne saurait faire usage de son </w:t>
      </w:r>
      <w:r w:rsidRPr="0033154A">
        <w:rPr>
          <w:rFonts w:ascii="Times New Roman" w:hAnsi="Times New Roman" w:cs="Times New Roman"/>
          <w:i/>
          <w:color w:val="0000CC"/>
          <w:sz w:val="24"/>
          <w:szCs w:val="24"/>
        </w:rPr>
        <w:t>phallus</w:t>
      </w:r>
      <w:r>
        <w:t xml:space="preserve"> sauf à </w:t>
      </w:r>
    </w:p>
    <w:p w:rsidR="002E22D5" w:rsidRDefault="00DC2F3E">
      <w:pPr>
        <w:pStyle w:val="Corpsdetexte2"/>
      </w:pPr>
      <w:r>
        <w:t>le soumettre à une juridiction précise, même quand elle n'est pas écrite, et l'extirpation chez l'autre</w:t>
      </w:r>
      <w:r w:rsidR="002E22D5">
        <w:t>…</w:t>
      </w:r>
      <w:r>
        <w:t xml:space="preserve"> </w:t>
      </w:r>
    </w:p>
    <w:p w:rsidR="002E22D5" w:rsidRDefault="00DC2F3E">
      <w:pPr>
        <w:pStyle w:val="Corpsdetexte2"/>
      </w:pPr>
      <w:r>
        <w:t>je veux dire chez l'analysée de sexe féminin</w:t>
      </w:r>
    </w:p>
    <w:p w:rsidR="00DC2F3E" w:rsidRDefault="00DC2F3E">
      <w:pPr>
        <w:pStyle w:val="Corpsdetexte2"/>
      </w:pPr>
      <w:r>
        <w:t xml:space="preserve">de toute </w:t>
      </w:r>
      <w:r w:rsidRPr="002E22D5">
        <w:rPr>
          <w:rFonts w:ascii="Times New Roman" w:hAnsi="Times New Roman" w:cs="Times New Roman"/>
          <w:i/>
          <w:sz w:val="24"/>
          <w:szCs w:val="24"/>
        </w:rPr>
        <w:t>identification</w:t>
      </w:r>
      <w:r>
        <w:t xml:space="preserve"> à la mère comme toute puissance. </w:t>
      </w:r>
    </w:p>
    <w:p w:rsidR="00DC2F3E" w:rsidRDefault="00DC2F3E">
      <w:pPr>
        <w:pStyle w:val="Corpsdetexte2"/>
      </w:pPr>
    </w:p>
    <w:p w:rsidR="0033154A" w:rsidRDefault="00DC2F3E">
      <w:pPr>
        <w:pStyle w:val="Corpsdetexte2"/>
      </w:pPr>
      <w:r>
        <w:t xml:space="preserve">Maintenant, ces évidences une fois affirmées </w:t>
      </w:r>
    </w:p>
    <w:p w:rsidR="0033154A" w:rsidRDefault="00DC2F3E">
      <w:pPr>
        <w:pStyle w:val="Corpsdetexte2"/>
      </w:pPr>
      <w:r>
        <w:t xml:space="preserve">ou réaffirmées, je peux passer au matériel que </w:t>
      </w:r>
    </w:p>
    <w:p w:rsidR="00DC2F3E" w:rsidRDefault="00DC2F3E">
      <w:pPr>
        <w:pStyle w:val="Corpsdetexte2"/>
      </w:pPr>
      <w:r>
        <w:t>nous apporte LECLAIRE</w:t>
      </w:r>
      <w:r w:rsidR="002E22D5">
        <w:t>,</w:t>
      </w:r>
      <w:r>
        <w:t xml:space="preserve"> ce « </w:t>
      </w:r>
      <w:r w:rsidRPr="002E22D5">
        <w:rPr>
          <w:rFonts w:ascii="Times New Roman" w:hAnsi="Times New Roman" w:cs="Times New Roman"/>
          <w:i/>
          <w:sz w:val="24"/>
          <w:szCs w:val="24"/>
        </w:rPr>
        <w:t>POOR (d) J’e</w:t>
      </w:r>
      <w:r w:rsidR="004153C7">
        <w:rPr>
          <w:rFonts w:ascii="Times New Roman" w:hAnsi="Times New Roman" w:cs="Times New Roman"/>
          <w:i/>
          <w:sz w:val="24"/>
          <w:szCs w:val="24"/>
        </w:rPr>
        <w:t>–</w:t>
      </w:r>
      <w:r w:rsidRPr="002E22D5">
        <w:rPr>
          <w:rFonts w:ascii="Times New Roman" w:hAnsi="Times New Roman" w:cs="Times New Roman"/>
          <w:i/>
          <w:sz w:val="24"/>
          <w:szCs w:val="24"/>
        </w:rPr>
        <w:t>LI</w:t>
      </w:r>
      <w:r>
        <w:t xml:space="preserve"> ». </w:t>
      </w:r>
    </w:p>
    <w:p w:rsidR="002E22D5" w:rsidRDefault="002E22D5">
      <w:pPr>
        <w:pStyle w:val="Corpsdetexte2"/>
      </w:pPr>
    </w:p>
    <w:p w:rsidR="0033154A" w:rsidRDefault="00DC2F3E">
      <w:pPr>
        <w:pStyle w:val="Corpsdetexte2"/>
      </w:pPr>
      <w:r>
        <w:t>D’abord ce « </w:t>
      </w:r>
      <w:r w:rsidRPr="002E22D5">
        <w:rPr>
          <w:rFonts w:ascii="Times New Roman" w:hAnsi="Times New Roman" w:cs="Times New Roman"/>
          <w:i/>
          <w:sz w:val="24"/>
          <w:szCs w:val="24"/>
        </w:rPr>
        <w:t>POOR (d) J’e</w:t>
      </w:r>
      <w:r w:rsidR="004153C7">
        <w:rPr>
          <w:rFonts w:ascii="Times New Roman" w:hAnsi="Times New Roman" w:cs="Times New Roman"/>
          <w:i/>
          <w:sz w:val="24"/>
          <w:szCs w:val="24"/>
        </w:rPr>
        <w:t>–</w:t>
      </w:r>
      <w:r w:rsidRPr="002E22D5">
        <w:rPr>
          <w:rFonts w:ascii="Times New Roman" w:hAnsi="Times New Roman" w:cs="Times New Roman"/>
          <w:i/>
          <w:sz w:val="24"/>
          <w:szCs w:val="24"/>
        </w:rPr>
        <w:t>LI</w:t>
      </w:r>
      <w:r>
        <w:t> » n'est pas un fantasme</w:t>
      </w:r>
      <w:r w:rsidR="0033154A">
        <w:t>…</w:t>
      </w:r>
      <w:r>
        <w:t xml:space="preserve"> </w:t>
      </w:r>
    </w:p>
    <w:p w:rsidR="0033154A" w:rsidRDefault="00DC2F3E" w:rsidP="0033154A">
      <w:pPr>
        <w:pStyle w:val="Corpsdetexte2"/>
        <w:ind w:firstLine="708"/>
      </w:pPr>
      <w:r>
        <w:t>je suis ici de l'avis d'OURY</w:t>
      </w:r>
    </w:p>
    <w:p w:rsidR="0033154A" w:rsidRDefault="0033154A">
      <w:pPr>
        <w:pStyle w:val="Corpsdetexte2"/>
      </w:pPr>
      <w:r>
        <w:t>…</w:t>
      </w:r>
      <w:r w:rsidR="00DC2F3E">
        <w:t xml:space="preserve">à savoir qu'il y a là quelque chose qui est beaucoup plus proche de ce à partir de quoi le sujet </w:t>
      </w:r>
    </w:p>
    <w:p w:rsidR="002E22D5" w:rsidRDefault="00DC2F3E">
      <w:pPr>
        <w:pStyle w:val="Corpsdetexte2"/>
      </w:pPr>
      <w:r>
        <w:t>se fantasmatise, que du fantasme lui</w:t>
      </w:r>
      <w:r w:rsidR="004153C7">
        <w:t>–</w:t>
      </w:r>
      <w:r>
        <w:t xml:space="preserve">même. </w:t>
      </w:r>
    </w:p>
    <w:p w:rsidR="002E22D5" w:rsidRDefault="002E22D5">
      <w:pPr>
        <w:pStyle w:val="Corpsdetexte2"/>
      </w:pPr>
    </w:p>
    <w:p w:rsidR="0033154A" w:rsidRDefault="00DC2F3E">
      <w:pPr>
        <w:pStyle w:val="Corpsdetexte2"/>
      </w:pPr>
      <w:r>
        <w:t>Pour être plus précis, je dirai que le fantasme n'est pas dans « </w:t>
      </w:r>
      <w:r w:rsidRPr="002E22D5">
        <w:rPr>
          <w:rFonts w:ascii="Times New Roman" w:hAnsi="Times New Roman" w:cs="Times New Roman"/>
          <w:i/>
          <w:sz w:val="24"/>
          <w:szCs w:val="24"/>
        </w:rPr>
        <w:t>POOR (d) J’e</w:t>
      </w:r>
      <w:r w:rsidR="004153C7">
        <w:rPr>
          <w:rFonts w:ascii="Times New Roman" w:hAnsi="Times New Roman" w:cs="Times New Roman"/>
          <w:i/>
          <w:sz w:val="24"/>
          <w:szCs w:val="24"/>
        </w:rPr>
        <w:t>–</w:t>
      </w:r>
      <w:r w:rsidRPr="002E22D5">
        <w:rPr>
          <w:rFonts w:ascii="Times New Roman" w:hAnsi="Times New Roman" w:cs="Times New Roman"/>
          <w:i/>
          <w:sz w:val="24"/>
          <w:szCs w:val="24"/>
        </w:rPr>
        <w:t>LI</w:t>
      </w:r>
      <w:r>
        <w:t xml:space="preserve"> », il est dans le fait que, </w:t>
      </w:r>
    </w:p>
    <w:p w:rsidR="0033154A" w:rsidRDefault="00DC2F3E">
      <w:pPr>
        <w:pStyle w:val="Corpsdetexte2"/>
      </w:pPr>
      <w:r>
        <w:t xml:space="preserve">le sujet en le balbutiant, se nomme. </w:t>
      </w:r>
    </w:p>
    <w:p w:rsidR="0033154A" w:rsidRDefault="00DC2F3E">
      <w:pPr>
        <w:pStyle w:val="Corpsdetexte2"/>
      </w:pPr>
      <w:r>
        <w:t xml:space="preserve">Faisons encore un petit pas de plus en avant, </w:t>
      </w:r>
    </w:p>
    <w:p w:rsidR="002E22D5" w:rsidRDefault="00DC2F3E">
      <w:pPr>
        <w:pStyle w:val="Corpsdetexte2"/>
      </w:pPr>
      <w:r>
        <w:t>il se nomme sur le fond d'un « </w:t>
      </w:r>
      <w:r w:rsidRPr="002E22D5">
        <w:rPr>
          <w:rFonts w:ascii="Times New Roman" w:hAnsi="Times New Roman" w:cs="Times New Roman"/>
          <w:i/>
          <w:sz w:val="24"/>
          <w:szCs w:val="24"/>
        </w:rPr>
        <w:t>il ne sait pas</w:t>
      </w:r>
      <w:r>
        <w:t xml:space="preserve"> ». </w:t>
      </w:r>
    </w:p>
    <w:p w:rsidR="002E22D5" w:rsidRDefault="002E22D5">
      <w:pPr>
        <w:pStyle w:val="Corpsdetexte2"/>
      </w:pPr>
    </w:p>
    <w:p w:rsidR="0033154A" w:rsidRDefault="00DC2F3E">
      <w:pPr>
        <w:pStyle w:val="Corpsdetexte2"/>
      </w:pPr>
      <w:r>
        <w:t>Et c'est justement ce « </w:t>
      </w:r>
      <w:r w:rsidRPr="002E22D5">
        <w:rPr>
          <w:rFonts w:ascii="Times New Roman" w:hAnsi="Times New Roman" w:cs="Times New Roman"/>
          <w:i/>
          <w:sz w:val="24"/>
          <w:szCs w:val="24"/>
        </w:rPr>
        <w:t>il ne sait pas</w:t>
      </w:r>
      <w:r>
        <w:t> » que je considérerai pour ma part comme le fantasme fondamental du sujet, je veux dire que c'est à l'abri de ce « </w:t>
      </w:r>
      <w:r w:rsidRPr="002E22D5">
        <w:rPr>
          <w:rFonts w:ascii="Times New Roman" w:hAnsi="Times New Roman" w:cs="Times New Roman"/>
          <w:i/>
          <w:sz w:val="24"/>
          <w:szCs w:val="24"/>
        </w:rPr>
        <w:t>il ne sait pas</w:t>
      </w:r>
      <w:r>
        <w:t xml:space="preserve"> » </w:t>
      </w:r>
    </w:p>
    <w:p w:rsidR="00DC2F3E" w:rsidRDefault="00DC2F3E">
      <w:pPr>
        <w:pStyle w:val="Corpsdetexte2"/>
      </w:pPr>
      <w:r>
        <w:t xml:space="preserve">que tous les fantasmes sont nourris[…]. </w:t>
      </w:r>
    </w:p>
    <w:p w:rsidR="002E22D5" w:rsidRDefault="002E22D5">
      <w:pPr>
        <w:pStyle w:val="Corpsdetexte2"/>
      </w:pPr>
    </w:p>
    <w:p w:rsidR="00DC2F3E" w:rsidRDefault="00DC2F3E">
      <w:pPr>
        <w:pStyle w:val="Corpsdetexte2"/>
      </w:pPr>
      <w:r>
        <w:t>Or, dans ce fantasme</w:t>
      </w:r>
      <w:r w:rsidR="002E22D5">
        <w:t xml:space="preserve"> </w:t>
      </w:r>
      <w:r>
        <w:t xml:space="preserve">là, madmoiselle MONDZAIN n'a pas manqué de repérer avec une perspicacité vraiment admirable la transgression qui s’ourdissait. </w:t>
      </w:r>
    </w:p>
    <w:p w:rsidR="002E22D5" w:rsidRDefault="002E22D5">
      <w:pPr>
        <w:pStyle w:val="Corpsdetexte2"/>
      </w:pPr>
    </w:p>
    <w:p w:rsidR="002E22D5" w:rsidRDefault="00DC2F3E">
      <w:pPr>
        <w:pStyle w:val="Corpsdetexte2"/>
      </w:pPr>
      <w:r>
        <w:t>Et qu'est</w:t>
      </w:r>
      <w:r w:rsidR="004153C7">
        <w:t>–</w:t>
      </w:r>
      <w:r>
        <w:t xml:space="preserve">ce que cela veut dire ? </w:t>
      </w:r>
    </w:p>
    <w:p w:rsidR="0033154A" w:rsidRDefault="0033154A">
      <w:pPr>
        <w:pStyle w:val="Corpsdetexte2"/>
      </w:pPr>
    </w:p>
    <w:p w:rsidR="0033154A" w:rsidRDefault="0033154A">
      <w:pPr>
        <w:pStyle w:val="Corpsdetexte2"/>
      </w:pPr>
    </w:p>
    <w:p w:rsidR="00DC2F3E" w:rsidRDefault="00DC2F3E">
      <w:pPr>
        <w:pStyle w:val="Corpsdetexte2"/>
      </w:pPr>
      <w:r>
        <w:t xml:space="preserve">Cela veut dire qu'on ne peut pas prendre telle idée de M. LACAN et laisser de côté l'autre. </w:t>
      </w:r>
    </w:p>
    <w:p w:rsidR="0033154A" w:rsidRDefault="0033154A">
      <w:pPr>
        <w:pStyle w:val="Corpsdetexte2"/>
      </w:pPr>
    </w:p>
    <w:p w:rsidR="0033154A" w:rsidRDefault="00DC2F3E">
      <w:pPr>
        <w:pStyle w:val="Corpsdetexte2"/>
      </w:pPr>
      <w:r>
        <w:t xml:space="preserve">Je veux dire par là que par exemple, les thèses de </w:t>
      </w:r>
    </w:p>
    <w:p w:rsidR="00DC2F3E" w:rsidRDefault="00DC2F3E">
      <w:pPr>
        <w:pStyle w:val="Corpsdetexte2"/>
      </w:pPr>
      <w:r>
        <w:t xml:space="preserve">M. LACAN sur </w:t>
      </w:r>
      <w:r w:rsidRPr="0033154A">
        <w:rPr>
          <w:rFonts w:ascii="Times New Roman" w:hAnsi="Times New Roman" w:cs="Times New Roman"/>
          <w:i/>
          <w:sz w:val="24"/>
          <w:szCs w:val="24"/>
        </w:rPr>
        <w:t xml:space="preserve">le </w:t>
      </w:r>
      <w:r w:rsidRPr="0033154A">
        <w:rPr>
          <w:rFonts w:ascii="Times New Roman" w:hAnsi="Times New Roman" w:cs="Times New Roman"/>
          <w:i/>
          <w:color w:val="0000CC"/>
          <w:sz w:val="24"/>
          <w:szCs w:val="24"/>
        </w:rPr>
        <w:t>nom</w:t>
      </w:r>
      <w:r w:rsidRPr="002E22D5">
        <w:rPr>
          <w:rFonts w:ascii="Times New Roman" w:hAnsi="Times New Roman" w:cs="Times New Roman"/>
          <w:i/>
          <w:color w:val="0000CC"/>
          <w:sz w:val="24"/>
          <w:szCs w:val="24"/>
        </w:rPr>
        <w:t xml:space="preserve"> propre</w:t>
      </w:r>
      <w:r>
        <w:t xml:space="preserve"> sont vérifiables </w:t>
      </w:r>
      <w:r w:rsidRPr="0033154A">
        <w:rPr>
          <w:i/>
          <w:sz w:val="24"/>
          <w:szCs w:val="24"/>
        </w:rPr>
        <w:t>à tous les coups</w:t>
      </w:r>
      <w:r>
        <w:t xml:space="preserve"> par l'expérience psychanalytique. </w:t>
      </w:r>
    </w:p>
    <w:p w:rsidR="002E22D5" w:rsidRDefault="002E22D5">
      <w:pPr>
        <w:pStyle w:val="Corpsdetexte2"/>
      </w:pPr>
    </w:p>
    <w:p w:rsidR="002E22D5" w:rsidRDefault="00DC2F3E">
      <w:pPr>
        <w:pStyle w:val="Corpsdetexte2"/>
      </w:pPr>
      <w:r>
        <w:t xml:space="preserve">Je veux dire qu'il n'y a pas vraiment une analyse </w:t>
      </w:r>
    </w:p>
    <w:p w:rsidR="0033154A" w:rsidRDefault="00DC2F3E">
      <w:pPr>
        <w:pStyle w:val="Corpsdetexte2"/>
        <w:rPr>
          <w:i/>
          <w:iCs/>
        </w:rPr>
      </w:pPr>
      <w:r>
        <w:t xml:space="preserve">où le sujet se trouve mené jusqu'à ce point radical où son désir se trouve mis sérieusement </w:t>
      </w:r>
      <w:r w:rsidRPr="0033154A">
        <w:rPr>
          <w:i/>
          <w:sz w:val="24"/>
          <w:szCs w:val="24"/>
        </w:rPr>
        <w:t>à la question</w:t>
      </w:r>
      <w:r>
        <w:t xml:space="preserve">, sans que n'apparaisse au premier plan de l'analyse, le </w:t>
      </w:r>
      <w:r w:rsidR="002E22D5" w:rsidRPr="002E22D5">
        <w:rPr>
          <w:rFonts w:ascii="Times New Roman" w:hAnsi="Times New Roman" w:cs="Times New Roman"/>
          <w:i/>
          <w:color w:val="0000CC"/>
          <w:sz w:val="24"/>
          <w:szCs w:val="24"/>
        </w:rPr>
        <w:t>nom propre</w:t>
      </w:r>
      <w:r>
        <w:t xml:space="preserve"> et plus précisément, le rapport du sujet</w:t>
      </w:r>
      <w:r>
        <w:rPr>
          <w:i/>
          <w:iCs/>
        </w:rPr>
        <w:t xml:space="preserve"> </w:t>
      </w:r>
    </w:p>
    <w:p w:rsidR="0033154A" w:rsidRDefault="00DC2F3E">
      <w:pPr>
        <w:pStyle w:val="Corpsdetexte2"/>
      </w:pPr>
      <w:r>
        <w:t xml:space="preserve">au </w:t>
      </w:r>
      <w:r w:rsidR="002E22D5" w:rsidRPr="002E22D5">
        <w:rPr>
          <w:rFonts w:ascii="Times New Roman" w:hAnsi="Times New Roman" w:cs="Times New Roman"/>
          <w:i/>
          <w:color w:val="0000CC"/>
          <w:sz w:val="24"/>
          <w:szCs w:val="24"/>
        </w:rPr>
        <w:t>nom propre</w:t>
      </w:r>
      <w:r>
        <w:t xml:space="preserve">, comme en un point où peut se suspendre encore pour un temps son désir devant cette vacillation radicale que seule la psychanalyse </w:t>
      </w:r>
    </w:p>
    <w:p w:rsidR="002E22D5" w:rsidRDefault="00DC2F3E">
      <w:pPr>
        <w:pStyle w:val="Corpsdetexte2"/>
      </w:pPr>
      <w:r>
        <w:t xml:space="preserve">peut provoquer et provoque effectivement. </w:t>
      </w:r>
    </w:p>
    <w:p w:rsidR="002E22D5" w:rsidRDefault="002E22D5">
      <w:pPr>
        <w:pStyle w:val="Corpsdetexte2"/>
      </w:pPr>
    </w:p>
    <w:p w:rsidR="002E22D5" w:rsidRDefault="00DC2F3E">
      <w:pPr>
        <w:pStyle w:val="Corpsdetexte2"/>
      </w:pPr>
      <w:r>
        <w:t>Maintenant qu'est</w:t>
      </w:r>
      <w:r w:rsidR="004153C7">
        <w:t>–</w:t>
      </w:r>
      <w:r>
        <w:t xml:space="preserve">ce qui arrive ? </w:t>
      </w:r>
    </w:p>
    <w:p w:rsidR="0033154A" w:rsidRDefault="0033154A">
      <w:pPr>
        <w:pStyle w:val="Corpsdetexte2"/>
      </w:pPr>
    </w:p>
    <w:p w:rsidR="00DC2F3E" w:rsidRDefault="00DC2F3E">
      <w:pPr>
        <w:pStyle w:val="Corpsdetexte2"/>
      </w:pPr>
      <w:r>
        <w:t>Ce qui arrive, c'est que nous entendons quelquefois des propos comme celui</w:t>
      </w:r>
      <w:r w:rsidR="004153C7">
        <w:t>–</w:t>
      </w:r>
      <w:r>
        <w:t>ci et là je cite :</w:t>
      </w:r>
    </w:p>
    <w:p w:rsidR="002E22D5" w:rsidRDefault="002E22D5">
      <w:pPr>
        <w:pStyle w:val="Corpsdetexte2"/>
        <w:rPr>
          <w:szCs w:val="27"/>
        </w:rPr>
      </w:pPr>
    </w:p>
    <w:p w:rsidR="0033154A" w:rsidRDefault="00DC2F3E" w:rsidP="0033154A">
      <w:pPr>
        <w:pStyle w:val="Corpsdetexte2"/>
        <w:ind w:left="708"/>
        <w:rPr>
          <w:rFonts w:ascii="Times New Roman" w:hAnsi="Times New Roman" w:cs="Times New Roman"/>
          <w:i/>
          <w:sz w:val="22"/>
          <w:szCs w:val="22"/>
        </w:rPr>
      </w:pPr>
      <w:r>
        <w:rPr>
          <w:szCs w:val="27"/>
        </w:rPr>
        <w:t>« </w:t>
      </w:r>
      <w:r w:rsidR="002E22D5" w:rsidRPr="002E22D5">
        <w:rPr>
          <w:rFonts w:ascii="Times New Roman" w:hAnsi="Times New Roman" w:cs="Times New Roman"/>
          <w:i/>
          <w:sz w:val="22"/>
          <w:szCs w:val="22"/>
        </w:rPr>
        <w:t>A</w:t>
      </w:r>
      <w:r w:rsidRPr="002E22D5">
        <w:rPr>
          <w:rFonts w:ascii="Times New Roman" w:hAnsi="Times New Roman" w:cs="Times New Roman"/>
          <w:i/>
          <w:sz w:val="22"/>
          <w:szCs w:val="22"/>
        </w:rPr>
        <w:t>u fond, le nom c'est ça : c'est le prénom. Le nom c'est toujours le nom de quelqu'un</w:t>
      </w:r>
    </w:p>
    <w:p w:rsidR="0033154A" w:rsidRDefault="0033154A" w:rsidP="0033154A">
      <w:pPr>
        <w:pStyle w:val="Corpsdetexte2"/>
        <w:ind w:left="708"/>
        <w:rPr>
          <w:rFonts w:ascii="Times New Roman" w:hAnsi="Times New Roman" w:cs="Times New Roman"/>
          <w:i/>
          <w:sz w:val="22"/>
          <w:szCs w:val="22"/>
        </w:rPr>
      </w:pPr>
      <w:r>
        <w:rPr>
          <w:rFonts w:ascii="Times New Roman" w:hAnsi="Times New Roman" w:cs="Times New Roman"/>
          <w:i/>
          <w:sz w:val="22"/>
          <w:szCs w:val="22"/>
        </w:rPr>
        <w:t xml:space="preserve">    </w:t>
      </w:r>
      <w:r w:rsidR="00DC2F3E" w:rsidRPr="002E22D5">
        <w:rPr>
          <w:rFonts w:ascii="Times New Roman" w:hAnsi="Times New Roman" w:cs="Times New Roman"/>
          <w:i/>
          <w:sz w:val="22"/>
          <w:szCs w:val="22"/>
        </w:rPr>
        <w:t xml:space="preserve"> ou de quelque chose d'autre : c'est le nom du père ou de famille ou encore le nom du mari, </w:t>
      </w:r>
    </w:p>
    <w:p w:rsidR="00DC2F3E" w:rsidRPr="0033154A" w:rsidRDefault="0033154A" w:rsidP="0033154A">
      <w:pPr>
        <w:pStyle w:val="Corpsdetexte2"/>
        <w:ind w:left="708"/>
        <w:rPr>
          <w:rFonts w:ascii="Times New Roman" w:hAnsi="Times New Roman" w:cs="Times New Roman"/>
          <w:i/>
          <w:sz w:val="22"/>
          <w:szCs w:val="22"/>
        </w:rPr>
      </w:pPr>
      <w:r>
        <w:rPr>
          <w:rFonts w:ascii="Times New Roman" w:hAnsi="Times New Roman" w:cs="Times New Roman"/>
          <w:i/>
          <w:sz w:val="22"/>
          <w:szCs w:val="22"/>
        </w:rPr>
        <w:t xml:space="preserve">     </w:t>
      </w:r>
      <w:r w:rsidR="00DC2F3E" w:rsidRPr="002E22D5">
        <w:rPr>
          <w:rFonts w:ascii="Times New Roman" w:hAnsi="Times New Roman" w:cs="Times New Roman"/>
          <w:i/>
          <w:sz w:val="22"/>
          <w:szCs w:val="22"/>
        </w:rPr>
        <w:t>mais mon prénom, c'est mon vrai nom, c'est là que je suis vraiment.</w:t>
      </w:r>
      <w:r w:rsidR="00DC2F3E">
        <w:rPr>
          <w:szCs w:val="27"/>
        </w:rPr>
        <w:t> »</w:t>
      </w:r>
    </w:p>
    <w:p w:rsidR="00DC2F3E" w:rsidRDefault="00DC2F3E">
      <w:pPr>
        <w:pStyle w:val="Corpsdetexte2"/>
      </w:pPr>
    </w:p>
    <w:p w:rsidR="0033154A" w:rsidRDefault="00DC2F3E">
      <w:pPr>
        <w:pStyle w:val="Corpsdetexte2"/>
        <w:rPr>
          <w:szCs w:val="27"/>
        </w:rPr>
      </w:pPr>
      <w:r>
        <w:rPr>
          <w:szCs w:val="27"/>
        </w:rPr>
        <w:t>Et qu'est</w:t>
      </w:r>
      <w:r w:rsidR="004153C7">
        <w:rPr>
          <w:szCs w:val="27"/>
        </w:rPr>
        <w:t>–</w:t>
      </w:r>
      <w:r>
        <w:rPr>
          <w:szCs w:val="27"/>
        </w:rPr>
        <w:t>ce que veulent dire des propos si désespérément</w:t>
      </w:r>
      <w:r>
        <w:t xml:space="preserve"> </w:t>
      </w:r>
      <w:r>
        <w:rPr>
          <w:szCs w:val="27"/>
        </w:rPr>
        <w:t xml:space="preserve">naïfs, bien qu'ils aient encore </w:t>
      </w:r>
    </w:p>
    <w:p w:rsidR="0033154A" w:rsidRDefault="00DC2F3E">
      <w:pPr>
        <w:pStyle w:val="Corpsdetexte2"/>
        <w:rPr>
          <w:szCs w:val="27"/>
        </w:rPr>
      </w:pPr>
      <w:r>
        <w:rPr>
          <w:szCs w:val="27"/>
        </w:rPr>
        <w:t xml:space="preserve">le mérite de couler de source, </w:t>
      </w:r>
      <w:r w:rsidR="00DF339F">
        <w:rPr>
          <w:szCs w:val="27"/>
        </w:rPr>
        <w:t>c’est–à–dire</w:t>
      </w:r>
      <w:r>
        <w:rPr>
          <w:szCs w:val="27"/>
        </w:rPr>
        <w:t xml:space="preserve"> </w:t>
      </w:r>
    </w:p>
    <w:p w:rsidR="00DC2F3E" w:rsidRDefault="00DC2F3E">
      <w:pPr>
        <w:pStyle w:val="Corpsdetexte2"/>
        <w:rPr>
          <w:szCs w:val="27"/>
        </w:rPr>
      </w:pPr>
      <w:r>
        <w:rPr>
          <w:szCs w:val="27"/>
        </w:rPr>
        <w:t>de venir au jour comme pour la</w:t>
      </w:r>
      <w:r>
        <w:t xml:space="preserve"> </w:t>
      </w:r>
      <w:r>
        <w:rPr>
          <w:szCs w:val="27"/>
        </w:rPr>
        <w:t xml:space="preserve">première fois ? </w:t>
      </w:r>
    </w:p>
    <w:p w:rsidR="002E22D5" w:rsidRDefault="002E22D5">
      <w:pPr>
        <w:pStyle w:val="Corpsdetexte2"/>
        <w:rPr>
          <w:szCs w:val="27"/>
        </w:rPr>
      </w:pPr>
    </w:p>
    <w:p w:rsidR="0033154A" w:rsidRDefault="00DC2F3E">
      <w:pPr>
        <w:pStyle w:val="Corpsdetexte2"/>
        <w:rPr>
          <w:szCs w:val="27"/>
        </w:rPr>
      </w:pPr>
      <w:r>
        <w:rPr>
          <w:szCs w:val="27"/>
        </w:rPr>
        <w:t xml:space="preserve">Cela veut dire ceci : </w:t>
      </w:r>
    </w:p>
    <w:p w:rsidR="0033154A" w:rsidRDefault="00DC2F3E">
      <w:pPr>
        <w:pStyle w:val="Corpsdetexte2"/>
        <w:rPr>
          <w:szCs w:val="27"/>
        </w:rPr>
      </w:pPr>
      <w:r>
        <w:rPr>
          <w:szCs w:val="27"/>
        </w:rPr>
        <w:t xml:space="preserve">que </w:t>
      </w:r>
      <w:r w:rsidRPr="002E22D5">
        <w:rPr>
          <w:rFonts w:ascii="Times New Roman" w:hAnsi="Times New Roman" w:cs="Times New Roman"/>
          <w:i/>
          <w:sz w:val="24"/>
          <w:szCs w:val="24"/>
        </w:rPr>
        <w:t>le manque</w:t>
      </w:r>
      <w:r>
        <w:rPr>
          <w:szCs w:val="27"/>
        </w:rPr>
        <w:t xml:space="preserve"> dont le sujet tire ce qu'on a appelé son </w:t>
      </w:r>
      <w:r w:rsidRPr="002E22D5">
        <w:rPr>
          <w:rFonts w:ascii="Times New Roman" w:hAnsi="Times New Roman" w:cs="Times New Roman"/>
          <w:i/>
          <w:sz w:val="24"/>
          <w:szCs w:val="24"/>
        </w:rPr>
        <w:t>unarité</w:t>
      </w:r>
      <w:r>
        <w:rPr>
          <w:szCs w:val="27"/>
        </w:rPr>
        <w:t xml:space="preserve">, ce </w:t>
      </w:r>
      <w:r w:rsidRPr="002E22D5">
        <w:rPr>
          <w:rFonts w:ascii="Times New Roman" w:hAnsi="Times New Roman" w:cs="Times New Roman"/>
          <w:i/>
          <w:sz w:val="24"/>
          <w:szCs w:val="24"/>
        </w:rPr>
        <w:t>manque</w:t>
      </w:r>
      <w:r>
        <w:rPr>
          <w:szCs w:val="27"/>
        </w:rPr>
        <w:t xml:space="preserve"> là, le sujet s'en assure ou croit </w:t>
      </w:r>
    </w:p>
    <w:p w:rsidR="0033154A" w:rsidRDefault="00DC2F3E">
      <w:pPr>
        <w:pStyle w:val="Corpsdetexte2"/>
        <w:rPr>
          <w:szCs w:val="27"/>
        </w:rPr>
      </w:pPr>
      <w:r>
        <w:rPr>
          <w:szCs w:val="27"/>
        </w:rPr>
        <w:t>s'en assurer sur le fond de ceci</w:t>
      </w:r>
      <w:r w:rsidR="0033154A">
        <w:rPr>
          <w:szCs w:val="27"/>
        </w:rPr>
        <w:t> :</w:t>
      </w:r>
    </w:p>
    <w:p w:rsidR="00ED28C0" w:rsidRDefault="00ED28C0">
      <w:pPr>
        <w:pStyle w:val="Corpsdetexte2"/>
        <w:rPr>
          <w:szCs w:val="27"/>
        </w:rPr>
      </w:pPr>
    </w:p>
    <w:p w:rsidR="0033154A" w:rsidRDefault="00DC2F3E" w:rsidP="0033154A">
      <w:pPr>
        <w:pStyle w:val="Corpsdetexte2"/>
        <w:numPr>
          <w:ilvl w:val="0"/>
          <w:numId w:val="7"/>
        </w:numPr>
        <w:rPr>
          <w:szCs w:val="27"/>
        </w:rPr>
      </w:pPr>
      <w:r>
        <w:rPr>
          <w:szCs w:val="27"/>
        </w:rPr>
        <w:t xml:space="preserve">qui a été toujours reconnu par </w:t>
      </w:r>
      <w:r w:rsidRPr="0033154A">
        <w:rPr>
          <w:rFonts w:ascii="Times New Roman" w:hAnsi="Times New Roman" w:cs="Times New Roman"/>
          <w:i/>
          <w:sz w:val="24"/>
          <w:szCs w:val="24"/>
        </w:rPr>
        <w:t>tous les psychanalystes sérieux</w:t>
      </w:r>
      <w:r>
        <w:rPr>
          <w:szCs w:val="27"/>
        </w:rPr>
        <w:t xml:space="preserve"> comme la réalité psychique de l'</w:t>
      </w:r>
      <w:r w:rsidRPr="002E22D5">
        <w:rPr>
          <w:rFonts w:ascii="Times New Roman" w:hAnsi="Times New Roman" w:cs="Times New Roman"/>
          <w:i/>
          <w:sz w:val="24"/>
          <w:szCs w:val="24"/>
        </w:rPr>
        <w:t>unaire</w:t>
      </w:r>
      <w:r>
        <w:rPr>
          <w:szCs w:val="27"/>
        </w:rPr>
        <w:t xml:space="preserve">, </w:t>
      </w:r>
    </w:p>
    <w:p w:rsidR="002E22D5" w:rsidRDefault="00DC2F3E" w:rsidP="0033154A">
      <w:pPr>
        <w:pStyle w:val="Corpsdetexte2"/>
        <w:numPr>
          <w:ilvl w:val="0"/>
          <w:numId w:val="7"/>
        </w:numPr>
        <w:rPr>
          <w:szCs w:val="27"/>
        </w:rPr>
      </w:pPr>
      <w:r>
        <w:rPr>
          <w:szCs w:val="27"/>
        </w:rPr>
        <w:t xml:space="preserve">et qui s'appelle </w:t>
      </w:r>
      <w:r w:rsidRPr="002E22D5">
        <w:rPr>
          <w:rFonts w:ascii="Times New Roman" w:hAnsi="Times New Roman" w:cs="Times New Roman"/>
          <w:i/>
          <w:sz w:val="24"/>
          <w:szCs w:val="24"/>
        </w:rPr>
        <w:t xml:space="preserve">la </w:t>
      </w:r>
      <w:r w:rsidRPr="002E22D5">
        <w:rPr>
          <w:rFonts w:ascii="Times New Roman" w:hAnsi="Times New Roman" w:cs="Times New Roman"/>
          <w:i/>
          <w:iCs/>
          <w:sz w:val="24"/>
          <w:szCs w:val="24"/>
        </w:rPr>
        <w:t>haine du père</w:t>
      </w:r>
      <w:r>
        <w:rPr>
          <w:szCs w:val="27"/>
        </w:rPr>
        <w:t>.</w:t>
      </w:r>
    </w:p>
    <w:p w:rsidR="00DC2F3E" w:rsidRDefault="00DC2F3E">
      <w:pPr>
        <w:pStyle w:val="Corpsdetexte2"/>
        <w:rPr>
          <w:szCs w:val="27"/>
        </w:rPr>
      </w:pPr>
      <w:r>
        <w:rPr>
          <w:szCs w:val="27"/>
        </w:rPr>
        <w:t xml:space="preserve"> </w:t>
      </w:r>
    </w:p>
    <w:p w:rsidR="001A794E" w:rsidRDefault="00DC2F3E">
      <w:pPr>
        <w:pStyle w:val="Corpsdetexte2"/>
        <w:rPr>
          <w:szCs w:val="27"/>
        </w:rPr>
      </w:pPr>
      <w:r>
        <w:rPr>
          <w:szCs w:val="27"/>
        </w:rPr>
        <w:t>Et ce n'est qu'une fois franchie cette limite</w:t>
      </w:r>
      <w:r w:rsidR="004153C7">
        <w:rPr>
          <w:szCs w:val="27"/>
        </w:rPr>
        <w:t>–</w:t>
      </w:r>
      <w:r>
        <w:rPr>
          <w:szCs w:val="27"/>
        </w:rPr>
        <w:t xml:space="preserve">ci </w:t>
      </w:r>
    </w:p>
    <w:p w:rsidR="001A794E" w:rsidRDefault="00DC2F3E">
      <w:pPr>
        <w:pStyle w:val="Corpsdetexte2"/>
        <w:rPr>
          <w:szCs w:val="27"/>
        </w:rPr>
      </w:pPr>
      <w:r>
        <w:rPr>
          <w:szCs w:val="27"/>
        </w:rPr>
        <w:t xml:space="preserve">que nous pouvons commencer à poser des questions </w:t>
      </w:r>
    </w:p>
    <w:p w:rsidR="002E22D5" w:rsidRDefault="00DC2F3E">
      <w:pPr>
        <w:pStyle w:val="Corpsdetexte2"/>
      </w:pPr>
      <w:r>
        <w:rPr>
          <w:szCs w:val="27"/>
        </w:rPr>
        <w:t>qui soient vraiment intéressantes.</w:t>
      </w:r>
      <w:r>
        <w:t xml:space="preserve"> </w:t>
      </w:r>
    </w:p>
    <w:p w:rsidR="002E22D5" w:rsidRDefault="002E22D5">
      <w:pPr>
        <w:pStyle w:val="Corpsdetexte2"/>
      </w:pPr>
    </w:p>
    <w:p w:rsidR="002E22D5" w:rsidRDefault="00DC2F3E">
      <w:pPr>
        <w:pStyle w:val="Corpsdetexte2"/>
        <w:rPr>
          <w:szCs w:val="27"/>
        </w:rPr>
      </w:pPr>
      <w:r>
        <w:rPr>
          <w:szCs w:val="27"/>
        </w:rPr>
        <w:t>Par exemple, nous appelons la position[…] comme la position dite de castration primordiale, que nous qualifions aussi quelquefois d'</w:t>
      </w:r>
      <w:r w:rsidRPr="0033154A">
        <w:rPr>
          <w:rFonts w:ascii="Times New Roman" w:hAnsi="Times New Roman" w:cs="Times New Roman"/>
          <w:i/>
          <w:color w:val="0000CC"/>
          <w:sz w:val="24"/>
          <w:szCs w:val="24"/>
        </w:rPr>
        <w:t>imaginaire</w:t>
      </w:r>
      <w:r>
        <w:rPr>
          <w:szCs w:val="27"/>
        </w:rPr>
        <w:t xml:space="preserve">, bien qu'on oublie parfois, qu'on tende à oublier parfois que </w:t>
      </w:r>
    </w:p>
    <w:p w:rsidR="002E22D5" w:rsidRDefault="00DC2F3E">
      <w:pPr>
        <w:pStyle w:val="Corpsdetexte2"/>
        <w:rPr>
          <w:rFonts w:ascii="Times New Roman" w:hAnsi="Times New Roman" w:cs="Times New Roman"/>
          <w:i/>
          <w:color w:val="0000CC"/>
          <w:sz w:val="24"/>
          <w:szCs w:val="24"/>
        </w:rPr>
      </w:pPr>
      <w:r w:rsidRPr="002E22D5">
        <w:rPr>
          <w:rFonts w:ascii="Times New Roman" w:hAnsi="Times New Roman" w:cs="Times New Roman"/>
          <w:i/>
          <w:color w:val="0000CC"/>
          <w:sz w:val="24"/>
          <w:szCs w:val="24"/>
        </w:rPr>
        <w:t>toute imaginaire </w:t>
      </w:r>
      <w:r w:rsidR="002E22D5" w:rsidRPr="002E22D5">
        <w:rPr>
          <w:rFonts w:ascii="Times New Roman" w:hAnsi="Times New Roman" w:cs="Times New Roman"/>
          <w:i/>
          <w:color w:val="0000CC"/>
          <w:sz w:val="24"/>
          <w:szCs w:val="24"/>
        </w:rPr>
        <w:t>qu</w:t>
      </w:r>
      <w:r w:rsidRPr="002E22D5">
        <w:rPr>
          <w:rFonts w:ascii="Times New Roman" w:hAnsi="Times New Roman" w:cs="Times New Roman"/>
          <w:i/>
          <w:color w:val="0000CC"/>
          <w:sz w:val="24"/>
          <w:szCs w:val="24"/>
        </w:rPr>
        <w:t>e soi</w:t>
      </w:r>
      <w:r w:rsidR="002E22D5" w:rsidRPr="002E22D5">
        <w:rPr>
          <w:rFonts w:ascii="Times New Roman" w:hAnsi="Times New Roman" w:cs="Times New Roman"/>
          <w:i/>
          <w:color w:val="0000CC"/>
          <w:sz w:val="24"/>
          <w:szCs w:val="24"/>
        </w:rPr>
        <w:t>t</w:t>
      </w:r>
      <w:r w:rsidRPr="002E22D5">
        <w:rPr>
          <w:rFonts w:ascii="Times New Roman" w:hAnsi="Times New Roman" w:cs="Times New Roman"/>
          <w:i/>
          <w:color w:val="0000CC"/>
          <w:sz w:val="24"/>
          <w:szCs w:val="24"/>
        </w:rPr>
        <w:t xml:space="preserve"> cette castration </w:t>
      </w:r>
      <w:r w:rsidR="002E22D5" w:rsidRPr="002E22D5">
        <w:rPr>
          <w:rFonts w:ascii="Times New Roman" w:hAnsi="Times New Roman" w:cs="Times New Roman"/>
          <w:i/>
          <w:color w:val="0000CC"/>
          <w:sz w:val="24"/>
          <w:szCs w:val="24"/>
        </w:rPr>
        <w:t xml:space="preserve">elle </w:t>
      </w:r>
      <w:r w:rsidRPr="002E22D5">
        <w:rPr>
          <w:rFonts w:ascii="Times New Roman" w:hAnsi="Times New Roman" w:cs="Times New Roman"/>
          <w:i/>
          <w:color w:val="0000CC"/>
          <w:sz w:val="24"/>
          <w:szCs w:val="24"/>
        </w:rPr>
        <w:t xml:space="preserve">est bel et bien opérante, </w:t>
      </w:r>
    </w:p>
    <w:p w:rsidR="00DC2F3E" w:rsidRDefault="00DF339F">
      <w:pPr>
        <w:pStyle w:val="Corpsdetexte2"/>
      </w:pPr>
      <w:r>
        <w:rPr>
          <w:rFonts w:ascii="Times New Roman" w:hAnsi="Times New Roman" w:cs="Times New Roman"/>
          <w:i/>
          <w:color w:val="0000CC"/>
          <w:sz w:val="24"/>
          <w:szCs w:val="24"/>
        </w:rPr>
        <w:t>c’est–à–dire</w:t>
      </w:r>
      <w:r w:rsidR="00DC2F3E" w:rsidRPr="002E22D5">
        <w:rPr>
          <w:rFonts w:ascii="Times New Roman" w:hAnsi="Times New Roman" w:cs="Times New Roman"/>
          <w:i/>
          <w:color w:val="0000CC"/>
          <w:sz w:val="24"/>
          <w:szCs w:val="24"/>
        </w:rPr>
        <w:t xml:space="preserve"> qu'elle dépossède le sujet, elle lui ravit rien moins que sa chair.</w:t>
      </w:r>
      <w:r w:rsidR="00DC2F3E">
        <w:t xml:space="preserve"> </w:t>
      </w:r>
    </w:p>
    <w:p w:rsidR="002E22D5" w:rsidRDefault="002E22D5">
      <w:pPr>
        <w:pStyle w:val="Corpsdetexte2"/>
        <w:rPr>
          <w:szCs w:val="27"/>
        </w:rPr>
      </w:pPr>
    </w:p>
    <w:p w:rsidR="002E22D5" w:rsidRDefault="00DC2F3E">
      <w:pPr>
        <w:pStyle w:val="Corpsdetexte2"/>
        <w:rPr>
          <w:szCs w:val="27"/>
        </w:rPr>
      </w:pPr>
      <w:r>
        <w:rPr>
          <w:szCs w:val="27"/>
        </w:rPr>
        <w:t xml:space="preserve">Mais enfin, on dit que cela est une </w:t>
      </w:r>
      <w:r w:rsidRPr="002E22D5">
        <w:rPr>
          <w:rFonts w:ascii="Times New Roman" w:hAnsi="Times New Roman" w:cs="Times New Roman"/>
          <w:i/>
          <w:sz w:val="24"/>
          <w:szCs w:val="24"/>
        </w:rPr>
        <w:t>castration primordiale</w:t>
      </w:r>
      <w:r>
        <w:rPr>
          <w:szCs w:val="27"/>
        </w:rPr>
        <w:t xml:space="preserve">, </w:t>
      </w:r>
    </w:p>
    <w:p w:rsidR="0033154A" w:rsidRDefault="00DC2F3E">
      <w:pPr>
        <w:pStyle w:val="Corpsdetexte2"/>
        <w:rPr>
          <w:szCs w:val="27"/>
        </w:rPr>
      </w:pPr>
      <w:r>
        <w:rPr>
          <w:szCs w:val="27"/>
        </w:rPr>
        <w:t xml:space="preserve">et nous reconnaissons que tant qu'il est rivé </w:t>
      </w:r>
    </w:p>
    <w:p w:rsidR="002E22D5" w:rsidRDefault="00DC2F3E">
      <w:pPr>
        <w:pStyle w:val="Corpsdetexte2"/>
        <w:rPr>
          <w:szCs w:val="27"/>
        </w:rPr>
      </w:pPr>
      <w:r>
        <w:rPr>
          <w:szCs w:val="27"/>
        </w:rPr>
        <w:t xml:space="preserve">dans cette position, on ne peut pas dire que le sujet ait un désir quelconque. </w:t>
      </w:r>
    </w:p>
    <w:p w:rsidR="002E22D5" w:rsidRDefault="002E22D5">
      <w:pPr>
        <w:pStyle w:val="Corpsdetexte2"/>
        <w:rPr>
          <w:szCs w:val="27"/>
        </w:rPr>
      </w:pPr>
    </w:p>
    <w:p w:rsidR="00DC2F3E" w:rsidRDefault="00DC2F3E">
      <w:pPr>
        <w:pStyle w:val="Corpsdetexte2"/>
        <w:rPr>
          <w:szCs w:val="27"/>
        </w:rPr>
      </w:pPr>
      <w:r>
        <w:rPr>
          <w:szCs w:val="27"/>
        </w:rPr>
        <w:t>Le désir, qu'est</w:t>
      </w:r>
      <w:r w:rsidR="004153C7">
        <w:rPr>
          <w:szCs w:val="27"/>
        </w:rPr>
        <w:t>–</w:t>
      </w:r>
      <w:r>
        <w:rPr>
          <w:szCs w:val="27"/>
        </w:rPr>
        <w:t xml:space="preserve">ce donc qui le fonde ? </w:t>
      </w:r>
    </w:p>
    <w:p w:rsidR="002E22D5" w:rsidRDefault="002E22D5">
      <w:pPr>
        <w:pStyle w:val="Corpsdetexte2"/>
        <w:rPr>
          <w:szCs w:val="27"/>
        </w:rPr>
      </w:pPr>
    </w:p>
    <w:p w:rsidR="00C316D2" w:rsidRDefault="00DC2F3E">
      <w:pPr>
        <w:pStyle w:val="Corpsdetexte2"/>
        <w:rPr>
          <w:szCs w:val="27"/>
        </w:rPr>
      </w:pPr>
      <w:r>
        <w:rPr>
          <w:szCs w:val="27"/>
        </w:rPr>
        <w:t>Nous répondons, que c'est la loi mais qu'elle le fonde dans un lien indissoluble à la castration.</w:t>
      </w:r>
    </w:p>
    <w:p w:rsidR="00DC2F3E" w:rsidRDefault="00DC2F3E">
      <w:pPr>
        <w:pStyle w:val="Corpsdetexte2"/>
        <w:rPr>
          <w:szCs w:val="27"/>
        </w:rPr>
      </w:pPr>
      <w:r>
        <w:rPr>
          <w:szCs w:val="27"/>
        </w:rPr>
        <w:t xml:space="preserve"> </w:t>
      </w:r>
    </w:p>
    <w:p w:rsidR="002E22D5" w:rsidRDefault="002E22D5">
      <w:pPr>
        <w:pStyle w:val="Corpsdetexte2"/>
        <w:rPr>
          <w:szCs w:val="27"/>
        </w:rPr>
      </w:pPr>
    </w:p>
    <w:p w:rsidR="002E22D5" w:rsidRDefault="00DC2F3E">
      <w:pPr>
        <w:pStyle w:val="Corpsdetexte2"/>
        <w:rPr>
          <w:szCs w:val="27"/>
        </w:rPr>
      </w:pPr>
      <w:r>
        <w:rPr>
          <w:szCs w:val="27"/>
        </w:rPr>
        <w:t xml:space="preserve">D'où la question : </w:t>
      </w:r>
    </w:p>
    <w:p w:rsidR="002E22D5" w:rsidRDefault="002E22D5">
      <w:pPr>
        <w:pStyle w:val="Corpsdetexte2"/>
        <w:rPr>
          <w:szCs w:val="27"/>
        </w:rPr>
      </w:pPr>
    </w:p>
    <w:p w:rsidR="00DC2F3E" w:rsidRDefault="00DC2F3E" w:rsidP="00C61EB5">
      <w:pPr>
        <w:pStyle w:val="Corpsdetexte2"/>
        <w:numPr>
          <w:ilvl w:val="0"/>
          <w:numId w:val="7"/>
        </w:numPr>
        <w:rPr>
          <w:szCs w:val="27"/>
        </w:rPr>
      </w:pPr>
      <w:r>
        <w:rPr>
          <w:szCs w:val="27"/>
        </w:rPr>
        <w:t>qu'est</w:t>
      </w:r>
      <w:r w:rsidR="004153C7">
        <w:rPr>
          <w:szCs w:val="27"/>
        </w:rPr>
        <w:t>–</w:t>
      </w:r>
      <w:r>
        <w:rPr>
          <w:szCs w:val="27"/>
        </w:rPr>
        <w:t>ce que ça veut dire ?</w:t>
      </w:r>
    </w:p>
    <w:p w:rsidR="002E22D5" w:rsidRDefault="002E22D5" w:rsidP="002E22D5">
      <w:pPr>
        <w:pStyle w:val="Corpsdetexte2"/>
        <w:ind w:left="720"/>
        <w:rPr>
          <w:szCs w:val="27"/>
        </w:rPr>
      </w:pPr>
    </w:p>
    <w:p w:rsidR="00DC2F3E" w:rsidRDefault="00DC2F3E" w:rsidP="00C61EB5">
      <w:pPr>
        <w:pStyle w:val="Corpsdetexte2"/>
        <w:numPr>
          <w:ilvl w:val="0"/>
          <w:numId w:val="7"/>
        </w:numPr>
      </w:pPr>
      <w:r>
        <w:rPr>
          <w:szCs w:val="27"/>
        </w:rPr>
        <w:t xml:space="preserve">Est—ce que la </w:t>
      </w:r>
      <w:r w:rsidRPr="002E22D5">
        <w:rPr>
          <w:rFonts w:ascii="Times New Roman" w:hAnsi="Times New Roman" w:cs="Times New Roman"/>
          <w:i/>
          <w:sz w:val="24"/>
          <w:szCs w:val="24"/>
        </w:rPr>
        <w:t>position</w:t>
      </w:r>
      <w:r>
        <w:rPr>
          <w:szCs w:val="27"/>
        </w:rPr>
        <w:t>[…] se retrouve nécessairement dans les rapports entre les sexes ?</w:t>
      </w:r>
      <w:r>
        <w:t xml:space="preserve"> </w:t>
      </w:r>
    </w:p>
    <w:p w:rsidR="002E22D5" w:rsidRDefault="002E22D5">
      <w:pPr>
        <w:pStyle w:val="Corpsdetexte2"/>
        <w:rPr>
          <w:szCs w:val="27"/>
        </w:rPr>
      </w:pPr>
    </w:p>
    <w:p w:rsidR="002E22D5" w:rsidRDefault="00DC2F3E">
      <w:pPr>
        <w:pStyle w:val="Corpsdetexte2"/>
        <w:rPr>
          <w:szCs w:val="27"/>
        </w:rPr>
      </w:pPr>
      <w:r>
        <w:rPr>
          <w:szCs w:val="27"/>
        </w:rPr>
        <w:t xml:space="preserve">Pour m'exprimer dans des termes plus précis, </w:t>
      </w:r>
    </w:p>
    <w:p w:rsidR="002E22D5" w:rsidRDefault="00DC2F3E">
      <w:pPr>
        <w:pStyle w:val="Corpsdetexte2"/>
        <w:rPr>
          <w:szCs w:val="27"/>
        </w:rPr>
      </w:pPr>
      <w:r>
        <w:rPr>
          <w:szCs w:val="27"/>
        </w:rPr>
        <w:t xml:space="preserve">et que j'emprunte à M. LACAN : </w:t>
      </w:r>
    </w:p>
    <w:p w:rsidR="002E22D5" w:rsidRDefault="002E22D5">
      <w:pPr>
        <w:pStyle w:val="Corpsdetexte2"/>
        <w:rPr>
          <w:szCs w:val="27"/>
        </w:rPr>
      </w:pPr>
    </w:p>
    <w:p w:rsidR="00DC2F3E" w:rsidRDefault="00DC2F3E" w:rsidP="00C61EB5">
      <w:pPr>
        <w:pStyle w:val="Corpsdetexte2"/>
        <w:numPr>
          <w:ilvl w:val="0"/>
          <w:numId w:val="7"/>
        </w:numPr>
        <w:rPr>
          <w:szCs w:val="27"/>
        </w:rPr>
      </w:pPr>
      <w:r>
        <w:rPr>
          <w:szCs w:val="27"/>
        </w:rPr>
        <w:t xml:space="preserve">que veut dire devenir </w:t>
      </w:r>
      <w:r w:rsidRPr="002E22D5">
        <w:rPr>
          <w:rFonts w:ascii="Times New Roman" w:hAnsi="Times New Roman" w:cs="Times New Roman"/>
          <w:i/>
          <w:sz w:val="24"/>
          <w:szCs w:val="24"/>
        </w:rPr>
        <w:t>créditeur</w:t>
      </w:r>
      <w:r>
        <w:rPr>
          <w:szCs w:val="27"/>
        </w:rPr>
        <w:t xml:space="preserve"> ou </w:t>
      </w:r>
      <w:r w:rsidRPr="002E22D5">
        <w:rPr>
          <w:rFonts w:ascii="Times New Roman" w:hAnsi="Times New Roman" w:cs="Times New Roman"/>
          <w:i/>
          <w:sz w:val="24"/>
          <w:szCs w:val="24"/>
        </w:rPr>
        <w:t>créditrice</w:t>
      </w:r>
      <w:r>
        <w:rPr>
          <w:szCs w:val="27"/>
        </w:rPr>
        <w:t xml:space="preserve"> sur le grand livre de la dette après avoir été </w:t>
      </w:r>
      <w:r w:rsidRPr="002E22D5">
        <w:rPr>
          <w:rFonts w:ascii="Times New Roman" w:hAnsi="Times New Roman" w:cs="Times New Roman"/>
          <w:i/>
          <w:sz w:val="24"/>
          <w:szCs w:val="24"/>
        </w:rPr>
        <w:t>débiteur</w:t>
      </w:r>
      <w:r>
        <w:rPr>
          <w:szCs w:val="27"/>
        </w:rPr>
        <w:t xml:space="preserve"> ? </w:t>
      </w:r>
    </w:p>
    <w:p w:rsidR="002E22D5" w:rsidRDefault="002E22D5">
      <w:pPr>
        <w:pStyle w:val="Corpsdetexte2"/>
        <w:rPr>
          <w:szCs w:val="27"/>
        </w:rPr>
      </w:pPr>
    </w:p>
    <w:p w:rsidR="002E22D5" w:rsidRDefault="00DC2F3E">
      <w:pPr>
        <w:pStyle w:val="Corpsdetexte2"/>
        <w:rPr>
          <w:szCs w:val="27"/>
        </w:rPr>
      </w:pPr>
      <w:r>
        <w:rPr>
          <w:szCs w:val="27"/>
        </w:rPr>
        <w:t>Plus précisément encore</w:t>
      </w:r>
      <w:r w:rsidR="002E22D5">
        <w:rPr>
          <w:szCs w:val="27"/>
        </w:rPr>
        <w:t> » :</w:t>
      </w:r>
      <w:r>
        <w:rPr>
          <w:szCs w:val="27"/>
        </w:rPr>
        <w:t xml:space="preserve"> </w:t>
      </w:r>
    </w:p>
    <w:p w:rsidR="002E22D5" w:rsidRDefault="002E22D5">
      <w:pPr>
        <w:pStyle w:val="Corpsdetexte2"/>
        <w:rPr>
          <w:szCs w:val="27"/>
        </w:rPr>
      </w:pPr>
    </w:p>
    <w:p w:rsidR="00DC2F3E" w:rsidRDefault="00C316D2" w:rsidP="00C61EB5">
      <w:pPr>
        <w:pStyle w:val="Corpsdetexte2"/>
        <w:numPr>
          <w:ilvl w:val="0"/>
          <w:numId w:val="7"/>
        </w:numPr>
        <w:rPr>
          <w:szCs w:val="27"/>
        </w:rPr>
      </w:pPr>
      <w:r>
        <w:rPr>
          <w:szCs w:val="27"/>
        </w:rPr>
        <w:t>q</w:t>
      </w:r>
      <w:r w:rsidR="00DC2F3E">
        <w:rPr>
          <w:szCs w:val="27"/>
        </w:rPr>
        <w:t>ue devient (</w:t>
      </w:r>
      <w:r w:rsidR="004153C7">
        <w:rPr>
          <w:szCs w:val="27"/>
        </w:rPr>
        <w:t>–</w:t>
      </w:r>
      <w:r w:rsidR="0033154A" w:rsidRPr="0033154A">
        <w:rPr>
          <w:rFonts w:ascii="Palatino Linotype" w:hAnsi="Palatino Linotype"/>
          <w:color w:val="0000CC"/>
          <w:sz w:val="24"/>
          <w:szCs w:val="24"/>
        </w:rPr>
        <w:t>ϕ</w:t>
      </w:r>
      <w:r w:rsidR="00DC2F3E">
        <w:rPr>
          <w:szCs w:val="27"/>
        </w:rPr>
        <w:t>)</w:t>
      </w:r>
      <w:r w:rsidR="00DC2F3E">
        <w:t xml:space="preserve"> </w:t>
      </w:r>
      <w:r w:rsidR="00DC2F3E">
        <w:rPr>
          <w:szCs w:val="27"/>
        </w:rPr>
        <w:t xml:space="preserve">dans cette opération ? </w:t>
      </w:r>
    </w:p>
    <w:p w:rsidR="002E22D5" w:rsidRDefault="002E22D5">
      <w:pPr>
        <w:pStyle w:val="Corpsdetexte2"/>
        <w:rPr>
          <w:szCs w:val="27"/>
        </w:rPr>
      </w:pPr>
    </w:p>
    <w:p w:rsidR="00DC2F3E" w:rsidRPr="002E22D5" w:rsidRDefault="00DC2F3E" w:rsidP="00C61EB5">
      <w:pPr>
        <w:pStyle w:val="Corpsdetexte2"/>
        <w:numPr>
          <w:ilvl w:val="0"/>
          <w:numId w:val="7"/>
        </w:numPr>
        <w:rPr>
          <w:rFonts w:ascii="Times New Roman" w:hAnsi="Times New Roman" w:cs="Times New Roman"/>
          <w:i/>
          <w:color w:val="0000CC"/>
          <w:sz w:val="24"/>
          <w:szCs w:val="24"/>
        </w:rPr>
      </w:pPr>
      <w:r w:rsidRPr="002E22D5">
        <w:rPr>
          <w:color w:val="000000" w:themeColor="text1"/>
          <w:szCs w:val="28"/>
        </w:rPr>
        <w:t xml:space="preserve">Que devient le désir de l'analyste </w:t>
      </w:r>
      <w:r w:rsidR="0033154A">
        <w:rPr>
          <w:color w:val="000000" w:themeColor="text1"/>
          <w:szCs w:val="28"/>
        </w:rPr>
        <w:t xml:space="preserve">                                   </w:t>
      </w:r>
      <w:r w:rsidRPr="002E22D5">
        <w:rPr>
          <w:color w:val="000000" w:themeColor="text1"/>
          <w:szCs w:val="28"/>
        </w:rPr>
        <w:t>dans</w:t>
      </w:r>
      <w:r w:rsidR="002E22D5">
        <w:rPr>
          <w:rFonts w:ascii="Times New Roman" w:hAnsi="Times New Roman" w:cs="Times New Roman"/>
          <w:i/>
          <w:color w:val="0000CC"/>
          <w:sz w:val="24"/>
          <w:szCs w:val="24"/>
        </w:rPr>
        <w:t xml:space="preserve"> </w:t>
      </w:r>
      <w:r w:rsidR="002E22D5" w:rsidRPr="002E22D5">
        <w:rPr>
          <w:rFonts w:ascii="Times New Roman" w:hAnsi="Times New Roman" w:cs="Times New Roman"/>
          <w:color w:val="0000CC"/>
          <w:sz w:val="24"/>
          <w:szCs w:val="24"/>
        </w:rPr>
        <w:t>«</w:t>
      </w:r>
      <w:r w:rsidR="002E22D5" w:rsidRPr="002E22D5">
        <w:rPr>
          <w:rFonts w:ascii="Times New Roman" w:hAnsi="Times New Roman" w:cs="Times New Roman"/>
          <w:i/>
          <w:color w:val="0000CC"/>
          <w:sz w:val="24"/>
          <w:szCs w:val="24"/>
        </w:rPr>
        <w:t> </w:t>
      </w:r>
      <w:r w:rsidRPr="002E22D5">
        <w:rPr>
          <w:rFonts w:ascii="Times New Roman" w:hAnsi="Times New Roman" w:cs="Times New Roman"/>
          <w:i/>
          <w:color w:val="0000CC"/>
          <w:sz w:val="24"/>
          <w:szCs w:val="24"/>
        </w:rPr>
        <w:t>la ruine du bien suprême</w:t>
      </w:r>
      <w:r w:rsidR="002E22D5" w:rsidRPr="002E22D5">
        <w:rPr>
          <w:rFonts w:ascii="Times New Roman" w:hAnsi="Times New Roman" w:cs="Times New Roman"/>
          <w:i/>
          <w:color w:val="0000CC"/>
          <w:sz w:val="24"/>
          <w:szCs w:val="24"/>
        </w:rPr>
        <w:t> </w:t>
      </w:r>
      <w:r w:rsidR="002E22D5" w:rsidRPr="002E22D5">
        <w:rPr>
          <w:rFonts w:ascii="Times New Roman" w:hAnsi="Times New Roman" w:cs="Times New Roman"/>
          <w:color w:val="0000CC"/>
          <w:sz w:val="24"/>
          <w:szCs w:val="24"/>
        </w:rPr>
        <w:t>»</w:t>
      </w:r>
      <w:r w:rsidR="002E22D5" w:rsidRPr="002E22D5">
        <w:rPr>
          <w:rFonts w:ascii="Times New Roman" w:hAnsi="Times New Roman" w:cs="Times New Roman"/>
          <w:i/>
          <w:color w:val="0000CC"/>
          <w:sz w:val="24"/>
          <w:szCs w:val="24"/>
        </w:rPr>
        <w:t> </w:t>
      </w:r>
      <w:r w:rsidRPr="002E22D5">
        <w:rPr>
          <w:rFonts w:ascii="Times New Roman" w:hAnsi="Times New Roman" w:cs="Times New Roman"/>
          <w:i/>
          <w:color w:val="0000CC"/>
          <w:sz w:val="24"/>
          <w:szCs w:val="24"/>
        </w:rPr>
        <w:t xml:space="preserve"> </w:t>
      </w:r>
      <w:r w:rsidRPr="002E22D5">
        <w:rPr>
          <w:color w:val="000000" w:themeColor="text1"/>
          <w:szCs w:val="28"/>
        </w:rPr>
        <w:t>?</w:t>
      </w:r>
      <w:r w:rsidRPr="002E22D5">
        <w:rPr>
          <w:rFonts w:ascii="Times New Roman" w:hAnsi="Times New Roman" w:cs="Times New Roman"/>
          <w:i/>
          <w:color w:val="0000CC"/>
          <w:sz w:val="24"/>
          <w:szCs w:val="24"/>
        </w:rPr>
        <w:t xml:space="preserve"> </w:t>
      </w:r>
    </w:p>
    <w:p w:rsidR="002E22D5" w:rsidRDefault="002E22D5">
      <w:pPr>
        <w:pStyle w:val="Corpsdetexte2"/>
        <w:rPr>
          <w:szCs w:val="27"/>
        </w:rPr>
      </w:pPr>
    </w:p>
    <w:p w:rsidR="002E22D5" w:rsidRDefault="00DC2F3E">
      <w:pPr>
        <w:pStyle w:val="Corpsdetexte2"/>
        <w:rPr>
          <w:szCs w:val="27"/>
        </w:rPr>
      </w:pPr>
      <w:r>
        <w:rPr>
          <w:szCs w:val="27"/>
        </w:rPr>
        <w:t>Et si le désir de l'analyste</w:t>
      </w:r>
      <w:r w:rsidR="002E22D5">
        <w:rPr>
          <w:szCs w:val="27"/>
        </w:rPr>
        <w:t>…</w:t>
      </w:r>
    </w:p>
    <w:p w:rsidR="002E22D5" w:rsidRDefault="00DC2F3E" w:rsidP="002E22D5">
      <w:pPr>
        <w:pStyle w:val="Corpsdetexte2"/>
        <w:ind w:firstLine="708"/>
        <w:rPr>
          <w:szCs w:val="27"/>
        </w:rPr>
      </w:pPr>
      <w:r>
        <w:rPr>
          <w:szCs w:val="27"/>
        </w:rPr>
        <w:t>comme l'a dit M. LACAN</w:t>
      </w:r>
      <w:r w:rsidR="001A794E">
        <w:rPr>
          <w:szCs w:val="27"/>
        </w:rPr>
        <w:t xml:space="preserve"> </w:t>
      </w:r>
      <w:r w:rsidR="004153C7">
        <w:rPr>
          <w:szCs w:val="27"/>
        </w:rPr>
        <w:t>–</w:t>
      </w:r>
      <w:r>
        <w:rPr>
          <w:szCs w:val="27"/>
        </w:rPr>
        <w:t xml:space="preserve"> sûr et certain</w:t>
      </w:r>
      <w:r w:rsidR="002E22D5">
        <w:rPr>
          <w:szCs w:val="27"/>
        </w:rPr>
        <w:t> !</w:t>
      </w:r>
    </w:p>
    <w:p w:rsidR="00DC2F3E" w:rsidRDefault="002E22D5">
      <w:pPr>
        <w:pStyle w:val="Corpsdetexte2"/>
        <w:rPr>
          <w:szCs w:val="27"/>
        </w:rPr>
      </w:pPr>
      <w:r>
        <w:rPr>
          <w:szCs w:val="27"/>
        </w:rPr>
        <w:t>…</w:t>
      </w:r>
      <w:r w:rsidR="00DC2F3E">
        <w:rPr>
          <w:szCs w:val="27"/>
        </w:rPr>
        <w:t xml:space="preserve">est un désir de </w:t>
      </w:r>
      <w:r w:rsidR="00DC2F3E" w:rsidRPr="002E22D5">
        <w:rPr>
          <w:i/>
          <w:sz w:val="24"/>
          <w:szCs w:val="24"/>
        </w:rPr>
        <w:t>différence maximale</w:t>
      </w:r>
      <w:r w:rsidR="001A794E">
        <w:rPr>
          <w:szCs w:val="27"/>
        </w:rPr>
        <w:t> :</w:t>
      </w:r>
      <w:r w:rsidR="00DC2F3E">
        <w:rPr>
          <w:szCs w:val="27"/>
        </w:rPr>
        <w:t xml:space="preserve"> différence entre quoi et quoi ?</w:t>
      </w:r>
    </w:p>
    <w:p w:rsidR="00C316D2" w:rsidRDefault="00C316D2">
      <w:pPr>
        <w:pStyle w:val="Corpsdetexte2"/>
        <w:rPr>
          <w:szCs w:val="27"/>
        </w:rPr>
      </w:pPr>
    </w:p>
    <w:p w:rsidR="002E22D5" w:rsidRDefault="002E22D5">
      <w:pPr>
        <w:pStyle w:val="Corpsdetexte2"/>
        <w:rPr>
          <w:szCs w:val="27"/>
        </w:rPr>
      </w:pPr>
    </w:p>
    <w:p w:rsidR="002E22D5" w:rsidRDefault="00DC2F3E">
      <w:pPr>
        <w:pStyle w:val="Corpsdetexte2"/>
        <w:rPr>
          <w:szCs w:val="27"/>
        </w:rPr>
      </w:pPr>
      <w:r>
        <w:rPr>
          <w:szCs w:val="27"/>
        </w:rPr>
        <w:t xml:space="preserve">Ce ne sont pas des questions que je pose </w:t>
      </w:r>
      <w:r w:rsidR="0033154A">
        <w:rPr>
          <w:szCs w:val="27"/>
        </w:rPr>
        <w:t>p</w:t>
      </w:r>
      <w:r>
        <w:rPr>
          <w:szCs w:val="27"/>
        </w:rPr>
        <w:t xml:space="preserve">ar </w:t>
      </w:r>
    </w:p>
    <w:p w:rsidR="002E22D5" w:rsidRDefault="00DC2F3E">
      <w:pPr>
        <w:pStyle w:val="Corpsdetexte2"/>
        <w:rPr>
          <w:szCs w:val="27"/>
        </w:rPr>
      </w:pPr>
      <w:r>
        <w:rPr>
          <w:szCs w:val="27"/>
        </w:rPr>
        <w:t>un intérêt spéculatif ou théorique</w:t>
      </w:r>
      <w:r w:rsidR="002E22D5">
        <w:rPr>
          <w:szCs w:val="27"/>
        </w:rPr>
        <w:t>…</w:t>
      </w:r>
      <w:r>
        <w:rPr>
          <w:szCs w:val="27"/>
        </w:rPr>
        <w:t xml:space="preserve"> </w:t>
      </w:r>
    </w:p>
    <w:p w:rsidR="002E22D5" w:rsidRDefault="00DC2F3E" w:rsidP="002E22D5">
      <w:pPr>
        <w:pStyle w:val="Corpsdetexte2"/>
        <w:ind w:left="708"/>
        <w:rPr>
          <w:szCs w:val="27"/>
        </w:rPr>
      </w:pPr>
      <w:r>
        <w:rPr>
          <w:szCs w:val="27"/>
        </w:rPr>
        <w:t xml:space="preserve">encore moins parce que ça me prend </w:t>
      </w:r>
    </w:p>
    <w:p w:rsidR="002E22D5" w:rsidRDefault="00DC2F3E" w:rsidP="002E22D5">
      <w:pPr>
        <w:pStyle w:val="Corpsdetexte2"/>
        <w:ind w:left="708"/>
        <w:rPr>
          <w:szCs w:val="27"/>
        </w:rPr>
      </w:pPr>
      <w:r>
        <w:rPr>
          <w:szCs w:val="27"/>
        </w:rPr>
        <w:t>de m'intéresser comme ça</w:t>
      </w:r>
    </w:p>
    <w:p w:rsidR="002E22D5" w:rsidRDefault="002E22D5">
      <w:pPr>
        <w:pStyle w:val="Corpsdetexte2"/>
        <w:rPr>
          <w:szCs w:val="27"/>
        </w:rPr>
      </w:pPr>
      <w:r>
        <w:rPr>
          <w:szCs w:val="27"/>
        </w:rPr>
        <w:t>…</w:t>
      </w:r>
      <w:r w:rsidR="00DC2F3E">
        <w:rPr>
          <w:szCs w:val="27"/>
        </w:rPr>
        <w:t xml:space="preserve">mais pour des raisons qui sont bel et bien […] </w:t>
      </w:r>
    </w:p>
    <w:p w:rsidR="00C316D2" w:rsidRDefault="00DC2F3E">
      <w:pPr>
        <w:pStyle w:val="Corpsdetexte2"/>
        <w:rPr>
          <w:szCs w:val="27"/>
        </w:rPr>
      </w:pPr>
      <w:r>
        <w:rPr>
          <w:szCs w:val="27"/>
        </w:rPr>
        <w:t>ce qui n’enlève rien à leur</w:t>
      </w:r>
      <w:r>
        <w:t xml:space="preserve"> </w:t>
      </w:r>
      <w:r>
        <w:rPr>
          <w:szCs w:val="27"/>
        </w:rPr>
        <w:t xml:space="preserve">caractère impérieux. </w:t>
      </w:r>
    </w:p>
    <w:p w:rsidR="0033154A" w:rsidRDefault="0033154A">
      <w:pPr>
        <w:pStyle w:val="Corpsdetexte2"/>
        <w:rPr>
          <w:szCs w:val="27"/>
        </w:rPr>
      </w:pPr>
    </w:p>
    <w:p w:rsidR="00C316D2" w:rsidRDefault="00DC2F3E">
      <w:pPr>
        <w:pStyle w:val="Corpsdetexte2"/>
        <w:rPr>
          <w:szCs w:val="27"/>
        </w:rPr>
      </w:pPr>
      <w:r>
        <w:rPr>
          <w:szCs w:val="27"/>
        </w:rPr>
        <w:t>Par exemple, il nous arrive</w:t>
      </w:r>
      <w:r w:rsidR="00C316D2">
        <w:rPr>
          <w:szCs w:val="27"/>
        </w:rPr>
        <w:t>…</w:t>
      </w:r>
      <w:r>
        <w:rPr>
          <w:szCs w:val="27"/>
        </w:rPr>
        <w:t xml:space="preserve"> </w:t>
      </w:r>
    </w:p>
    <w:p w:rsidR="00C316D2" w:rsidRDefault="00DC2F3E" w:rsidP="00C316D2">
      <w:pPr>
        <w:pStyle w:val="Corpsdetexte2"/>
        <w:ind w:firstLine="708"/>
        <w:rPr>
          <w:szCs w:val="27"/>
        </w:rPr>
      </w:pPr>
      <w:r>
        <w:rPr>
          <w:szCs w:val="27"/>
        </w:rPr>
        <w:t>c'est</w:t>
      </w:r>
      <w:r>
        <w:t xml:space="preserve"> </w:t>
      </w:r>
      <w:r>
        <w:rPr>
          <w:szCs w:val="27"/>
        </w:rPr>
        <w:t>un exemple entre beaucoup d'autres</w:t>
      </w:r>
    </w:p>
    <w:p w:rsidR="00C316D2" w:rsidRDefault="00C316D2">
      <w:pPr>
        <w:pStyle w:val="Corpsdetexte2"/>
        <w:rPr>
          <w:szCs w:val="27"/>
        </w:rPr>
      </w:pPr>
      <w:r>
        <w:rPr>
          <w:szCs w:val="27"/>
        </w:rPr>
        <w:t>…</w:t>
      </w:r>
      <w:r w:rsidR="00DC2F3E">
        <w:rPr>
          <w:szCs w:val="27"/>
        </w:rPr>
        <w:t>il nous arrive</w:t>
      </w:r>
      <w:r w:rsidR="00DC2F3E">
        <w:t xml:space="preserve"> </w:t>
      </w:r>
      <w:r w:rsidR="00DC2F3E">
        <w:rPr>
          <w:szCs w:val="27"/>
        </w:rPr>
        <w:t>d'avoir à nous occuper d'une patiente rivée dans la position dite de</w:t>
      </w:r>
      <w:r>
        <w:rPr>
          <w:szCs w:val="27"/>
        </w:rPr>
        <w:t> « </w:t>
      </w:r>
      <w:r w:rsidR="00DC2F3E" w:rsidRPr="00C316D2">
        <w:rPr>
          <w:rFonts w:ascii="Times New Roman" w:hAnsi="Times New Roman" w:cs="Times New Roman"/>
          <w:i/>
          <w:sz w:val="24"/>
          <w:szCs w:val="24"/>
        </w:rPr>
        <w:t>revendication masculine</w:t>
      </w:r>
      <w:r>
        <w:rPr>
          <w:szCs w:val="27"/>
        </w:rPr>
        <w:t> »</w:t>
      </w:r>
      <w:r w:rsidR="00DC2F3E">
        <w:rPr>
          <w:szCs w:val="27"/>
        </w:rPr>
        <w:t xml:space="preserve">, </w:t>
      </w:r>
    </w:p>
    <w:p w:rsidR="00C316D2" w:rsidRDefault="00DC2F3E">
      <w:pPr>
        <w:pStyle w:val="Corpsdetexte2"/>
        <w:rPr>
          <w:szCs w:val="27"/>
        </w:rPr>
      </w:pPr>
      <w:r>
        <w:rPr>
          <w:szCs w:val="27"/>
        </w:rPr>
        <w:t>et il arrive quelquefois, vis à vis de telle patiente en particulier que nous nous apercevons que celle</w:t>
      </w:r>
      <w:r w:rsidR="004153C7">
        <w:rPr>
          <w:szCs w:val="27"/>
        </w:rPr>
        <w:t>–</w:t>
      </w:r>
      <w:r>
        <w:rPr>
          <w:szCs w:val="27"/>
        </w:rPr>
        <w:t>ci, cette patiente là, organise toute sa position en misant sur cette certitude qu'il n'y a pas un homme qui puisse rencontrer une femme sans en ressentir quelque angoisse. C'est une certitude qui a, certes, quelque chose de fondé, autrement comment serait</w:t>
      </w:r>
      <w:r w:rsidR="004153C7">
        <w:rPr>
          <w:szCs w:val="27"/>
        </w:rPr>
        <w:t>–</w:t>
      </w:r>
      <w:r>
        <w:rPr>
          <w:szCs w:val="27"/>
        </w:rPr>
        <w:t xml:space="preserve">elle venue à la soutenir ? </w:t>
      </w:r>
    </w:p>
    <w:p w:rsidR="00C316D2" w:rsidRDefault="00C316D2">
      <w:pPr>
        <w:pStyle w:val="Corpsdetexte2"/>
        <w:rPr>
          <w:szCs w:val="27"/>
        </w:rPr>
      </w:pPr>
    </w:p>
    <w:p w:rsidR="00C316D2" w:rsidRDefault="00DC2F3E">
      <w:pPr>
        <w:pStyle w:val="Corpsdetexte2"/>
      </w:pPr>
      <w:r>
        <w:rPr>
          <w:szCs w:val="27"/>
        </w:rPr>
        <w:t>Il n'en reste pas moins que c'est une certitude bel et bien fallacieuse, et il est important de savoir en quoi elle est fallacieuse</w:t>
      </w:r>
      <w:r>
        <w:t xml:space="preserve"> </w:t>
      </w:r>
      <w:r>
        <w:rPr>
          <w:szCs w:val="27"/>
        </w:rPr>
        <w:t>et en quoi elle est fondée, pour que nous puissions arrêter la stratégie qu'il convient d'adopter vis à vis de cette patiente</w:t>
      </w:r>
      <w:r w:rsidR="004153C7">
        <w:rPr>
          <w:szCs w:val="27"/>
        </w:rPr>
        <w:t>–</w:t>
      </w:r>
      <w:r>
        <w:rPr>
          <w:szCs w:val="27"/>
        </w:rPr>
        <w:t>là.</w:t>
      </w:r>
      <w:r>
        <w:t xml:space="preserve"> </w:t>
      </w:r>
    </w:p>
    <w:p w:rsidR="00C316D2" w:rsidRDefault="00C316D2">
      <w:pPr>
        <w:pStyle w:val="Corpsdetexte2"/>
      </w:pPr>
    </w:p>
    <w:p w:rsidR="00C316D2" w:rsidRDefault="00DC2F3E">
      <w:pPr>
        <w:pStyle w:val="Corpsdetexte2"/>
        <w:rPr>
          <w:szCs w:val="27"/>
        </w:rPr>
      </w:pPr>
      <w:r>
        <w:rPr>
          <w:szCs w:val="27"/>
        </w:rPr>
        <w:t xml:space="preserve">Tout le reste, ça va de soi que ces questions là, </w:t>
      </w:r>
    </w:p>
    <w:p w:rsidR="00DC2F3E" w:rsidRDefault="00DC2F3E">
      <w:pPr>
        <w:pStyle w:val="Corpsdetexte2"/>
        <w:rPr>
          <w:szCs w:val="27"/>
        </w:rPr>
      </w:pPr>
      <w:r>
        <w:rPr>
          <w:szCs w:val="27"/>
        </w:rPr>
        <w:t xml:space="preserve">je ne les lance pas comme autant de défis. </w:t>
      </w:r>
    </w:p>
    <w:p w:rsidR="00C316D2" w:rsidRDefault="00DC2F3E">
      <w:pPr>
        <w:pStyle w:val="Corpsdetexte2"/>
      </w:pPr>
      <w:r>
        <w:rPr>
          <w:szCs w:val="27"/>
        </w:rPr>
        <w:t>Ce ne sont pas des questions sans réponse possible : et à la vérité, elles me paraissent parfaitement solubles, et même déjà résolues.</w:t>
      </w:r>
      <w:r>
        <w:t xml:space="preserve"> </w:t>
      </w:r>
    </w:p>
    <w:p w:rsidR="00C316D2" w:rsidRDefault="00C316D2">
      <w:pPr>
        <w:pStyle w:val="Corpsdetexte2"/>
      </w:pPr>
    </w:p>
    <w:p w:rsidR="0033154A" w:rsidRDefault="00DC2F3E">
      <w:pPr>
        <w:pStyle w:val="Corpsdetexte2"/>
        <w:rPr>
          <w:szCs w:val="27"/>
        </w:rPr>
      </w:pPr>
      <w:r>
        <w:rPr>
          <w:szCs w:val="27"/>
        </w:rPr>
        <w:t xml:space="preserve">Ce ne sont certainement pas ni les plus difficiles </w:t>
      </w:r>
    </w:p>
    <w:p w:rsidR="00DC2F3E" w:rsidRDefault="00DC2F3E">
      <w:pPr>
        <w:pStyle w:val="Corpsdetexte2"/>
        <w:rPr>
          <w:szCs w:val="27"/>
        </w:rPr>
      </w:pPr>
      <w:r>
        <w:rPr>
          <w:szCs w:val="27"/>
        </w:rPr>
        <w:t xml:space="preserve">ni les plus intéressantes. </w:t>
      </w:r>
    </w:p>
    <w:p w:rsidR="00C316D2" w:rsidRDefault="00C316D2">
      <w:pPr>
        <w:pStyle w:val="Corpsdetexte2"/>
        <w:rPr>
          <w:szCs w:val="27"/>
        </w:rPr>
      </w:pPr>
    </w:p>
    <w:p w:rsidR="00DC2F3E" w:rsidRDefault="00DC2F3E">
      <w:pPr>
        <w:pStyle w:val="Corpsdetexte2"/>
        <w:rPr>
          <w:szCs w:val="27"/>
        </w:rPr>
      </w:pPr>
      <w:r>
        <w:rPr>
          <w:szCs w:val="27"/>
        </w:rPr>
        <w:t xml:space="preserve">Tout ce que je voulais dire par là, c'est qu'il est temps… il est temps si nous voulons que quelque chose d'autre que l'ennui, se dégage de ce séminaire </w:t>
      </w:r>
      <w:r w:rsidR="004153C7">
        <w:rPr>
          <w:szCs w:val="27"/>
        </w:rPr>
        <w:t>–</w:t>
      </w:r>
      <w:r>
        <w:rPr>
          <w:szCs w:val="27"/>
        </w:rPr>
        <w:t xml:space="preserve"> il est temps que nous nous mettions à interroger l'enseignement de LACAN d'un point un peu plus avancé que nous ne l'avons fait jusqu'à maintenant. </w:t>
      </w:r>
    </w:p>
    <w:p w:rsidR="0033154A" w:rsidRDefault="0033154A">
      <w:pPr>
        <w:pStyle w:val="Corpsdetexte2"/>
        <w:rPr>
          <w:szCs w:val="27"/>
        </w:rPr>
      </w:pPr>
    </w:p>
    <w:p w:rsidR="00DC2F3E" w:rsidRDefault="00DC2F3E">
      <w:pPr>
        <w:pStyle w:val="Corpsdetexte2"/>
        <w:rPr>
          <w:szCs w:val="27"/>
        </w:rPr>
      </w:pPr>
      <w:r>
        <w:rPr>
          <w:szCs w:val="27"/>
        </w:rPr>
        <w:t>C'est tout.</w:t>
      </w:r>
    </w:p>
    <w:p w:rsidR="00DC2F3E" w:rsidRDefault="00DC2F3E">
      <w:pPr>
        <w:pStyle w:val="Corpsdetexte2"/>
        <w:outlineLvl w:val="0"/>
        <w:rPr>
          <w:szCs w:val="27"/>
        </w:rPr>
      </w:pPr>
      <w:r>
        <w:rPr>
          <w:szCs w:val="27"/>
        </w:rPr>
        <w:lastRenderedPageBreak/>
        <w:t>LECLAIRE</w:t>
      </w:r>
    </w:p>
    <w:p w:rsidR="00C316D2" w:rsidRDefault="00C316D2">
      <w:pPr>
        <w:pStyle w:val="Corpsdetexte2"/>
        <w:outlineLvl w:val="0"/>
        <w:rPr>
          <w:szCs w:val="27"/>
        </w:rPr>
      </w:pPr>
    </w:p>
    <w:p w:rsidR="00C316D2" w:rsidRDefault="00C316D2">
      <w:pPr>
        <w:pStyle w:val="Corpsdetexte2"/>
        <w:outlineLvl w:val="0"/>
        <w:rPr>
          <w:szCs w:val="27"/>
        </w:rPr>
      </w:pPr>
    </w:p>
    <w:p w:rsidR="00DC2F3E" w:rsidRDefault="00DC2F3E">
      <w:pPr>
        <w:pStyle w:val="Corpsdetexte2"/>
        <w:rPr>
          <w:szCs w:val="27"/>
        </w:rPr>
      </w:pPr>
    </w:p>
    <w:p w:rsidR="00C316D2" w:rsidRDefault="00DC2F3E">
      <w:pPr>
        <w:pStyle w:val="Corpsdetexte2"/>
      </w:pPr>
      <w:r>
        <w:rPr>
          <w:szCs w:val="27"/>
        </w:rPr>
        <w:t>Je me permettrai de répondre tout de suite</w:t>
      </w:r>
      <w:r>
        <w:t xml:space="preserve"> </w:t>
      </w:r>
      <w:r>
        <w:rPr>
          <w:szCs w:val="27"/>
        </w:rPr>
        <w:t>à SAFOUAN, sur des points marginaux bien entendu.</w:t>
      </w:r>
      <w:r>
        <w:t xml:space="preserve"> </w:t>
      </w:r>
    </w:p>
    <w:p w:rsidR="00C316D2" w:rsidRDefault="00DC2F3E">
      <w:pPr>
        <w:pStyle w:val="Corpsdetexte2"/>
        <w:rPr>
          <w:szCs w:val="27"/>
        </w:rPr>
      </w:pPr>
      <w:r>
        <w:rPr>
          <w:szCs w:val="27"/>
        </w:rPr>
        <w:t>Et je prendrai le même ton de liberté, et peut</w:t>
      </w:r>
      <w:r w:rsidR="004153C7">
        <w:rPr>
          <w:szCs w:val="27"/>
        </w:rPr>
        <w:t>–</w:t>
      </w:r>
      <w:r>
        <w:rPr>
          <w:szCs w:val="27"/>
        </w:rPr>
        <w:t>être un peu incisif, dont il a lui</w:t>
      </w:r>
      <w:r w:rsidR="004153C7">
        <w:rPr>
          <w:szCs w:val="27"/>
        </w:rPr>
        <w:t>–</w:t>
      </w:r>
      <w:r>
        <w:rPr>
          <w:szCs w:val="27"/>
        </w:rPr>
        <w:t xml:space="preserve">même usé. </w:t>
      </w:r>
    </w:p>
    <w:p w:rsidR="00C316D2" w:rsidRDefault="00C316D2">
      <w:pPr>
        <w:pStyle w:val="Corpsdetexte2"/>
        <w:rPr>
          <w:szCs w:val="27"/>
        </w:rPr>
      </w:pPr>
    </w:p>
    <w:p w:rsidR="00C316D2" w:rsidRDefault="00DC2F3E">
      <w:pPr>
        <w:pStyle w:val="Corpsdetexte2"/>
        <w:rPr>
          <w:szCs w:val="27"/>
        </w:rPr>
      </w:pPr>
      <w:r>
        <w:rPr>
          <w:szCs w:val="27"/>
        </w:rPr>
        <w:t xml:space="preserve">Je lui dirai que, plus grave à mon sens que </w:t>
      </w:r>
    </w:p>
    <w:p w:rsidR="0033154A" w:rsidRDefault="00DC2F3E">
      <w:pPr>
        <w:pStyle w:val="Corpsdetexte2"/>
        <w:rPr>
          <w:szCs w:val="27"/>
        </w:rPr>
      </w:pPr>
      <w:r>
        <w:rPr>
          <w:szCs w:val="27"/>
        </w:rPr>
        <w:t xml:space="preserve">les </w:t>
      </w:r>
      <w:r w:rsidRPr="00C316D2">
        <w:rPr>
          <w:i/>
          <w:sz w:val="24"/>
          <w:szCs w:val="24"/>
        </w:rPr>
        <w:t>certitudes fallacieuses</w:t>
      </w:r>
      <w:r>
        <w:rPr>
          <w:szCs w:val="27"/>
        </w:rPr>
        <w:t xml:space="preserve"> qu'il évoquait à propos de </w:t>
      </w:r>
    </w:p>
    <w:p w:rsidR="001A794E" w:rsidRDefault="00DC2F3E">
      <w:pPr>
        <w:pStyle w:val="Corpsdetexte2"/>
        <w:rPr>
          <w:szCs w:val="27"/>
        </w:rPr>
      </w:pPr>
      <w:r>
        <w:rPr>
          <w:szCs w:val="27"/>
        </w:rPr>
        <w:t xml:space="preserve">sa patiente, me semblent être les </w:t>
      </w:r>
      <w:r w:rsidRPr="00C316D2">
        <w:rPr>
          <w:i/>
          <w:sz w:val="24"/>
          <w:szCs w:val="24"/>
        </w:rPr>
        <w:t>certitudes assurées</w:t>
      </w:r>
      <w:r>
        <w:rPr>
          <w:szCs w:val="27"/>
        </w:rPr>
        <w:t xml:space="preserve">. </w:t>
      </w:r>
    </w:p>
    <w:p w:rsidR="001A794E" w:rsidRDefault="00DC2F3E">
      <w:pPr>
        <w:pStyle w:val="Corpsdetexte2"/>
        <w:rPr>
          <w:szCs w:val="27"/>
        </w:rPr>
      </w:pPr>
      <w:r>
        <w:rPr>
          <w:szCs w:val="27"/>
        </w:rPr>
        <w:t xml:space="preserve">Il me semble que dans tout son discours, il y a là, quelque chose comme une référence passionnée </w:t>
      </w:r>
    </w:p>
    <w:p w:rsidR="00C316D2" w:rsidRDefault="00DC2F3E">
      <w:pPr>
        <w:pStyle w:val="Corpsdetexte2"/>
        <w:rPr>
          <w:szCs w:val="27"/>
        </w:rPr>
      </w:pPr>
      <w:r>
        <w:rPr>
          <w:szCs w:val="27"/>
        </w:rPr>
        <w:t xml:space="preserve">à une dimension qui serait celle de l'orthodoxie. </w:t>
      </w:r>
    </w:p>
    <w:p w:rsidR="00DC2F3E" w:rsidRDefault="00DC2F3E">
      <w:pPr>
        <w:pStyle w:val="Corpsdetexte2"/>
        <w:rPr>
          <w:szCs w:val="27"/>
        </w:rPr>
      </w:pPr>
      <w:r>
        <w:rPr>
          <w:szCs w:val="27"/>
        </w:rPr>
        <w:t xml:space="preserve">Entendez </w:t>
      </w:r>
      <w:r w:rsidR="00C316D2">
        <w:rPr>
          <w:szCs w:val="27"/>
        </w:rPr>
        <w:t>« </w:t>
      </w:r>
      <w:r w:rsidRPr="00C316D2">
        <w:rPr>
          <w:i/>
          <w:iCs/>
          <w:sz w:val="24"/>
          <w:szCs w:val="24"/>
        </w:rPr>
        <w:t>orthodoxie lacanienne</w:t>
      </w:r>
      <w:r w:rsidR="00C316D2">
        <w:rPr>
          <w:iCs/>
          <w:szCs w:val="27"/>
        </w:rPr>
        <w:t> »</w:t>
      </w:r>
      <w:r>
        <w:rPr>
          <w:szCs w:val="27"/>
        </w:rPr>
        <w:t xml:space="preserve">. </w:t>
      </w:r>
    </w:p>
    <w:p w:rsidR="00DC2F3E" w:rsidRDefault="00DC2F3E">
      <w:pPr>
        <w:pStyle w:val="Corpsdetexte2"/>
        <w:rPr>
          <w:szCs w:val="27"/>
        </w:rPr>
      </w:pPr>
    </w:p>
    <w:p w:rsidR="00C316D2" w:rsidRDefault="00DC2F3E">
      <w:pPr>
        <w:pStyle w:val="Corpsdetexte2"/>
        <w:rPr>
          <w:szCs w:val="27"/>
        </w:rPr>
      </w:pPr>
      <w:r>
        <w:rPr>
          <w:szCs w:val="27"/>
        </w:rPr>
        <w:t xml:space="preserve">Je suis pour que l'on interroge enfin l'enseignement de LACAN, mais cette interrogation ne suppose au départ aucune orthodoxie. </w:t>
      </w:r>
    </w:p>
    <w:p w:rsidR="00C316D2" w:rsidRDefault="00C316D2">
      <w:pPr>
        <w:pStyle w:val="Corpsdetexte2"/>
        <w:rPr>
          <w:szCs w:val="27"/>
        </w:rPr>
      </w:pPr>
    </w:p>
    <w:p w:rsidR="00C316D2" w:rsidRDefault="00DC2F3E">
      <w:pPr>
        <w:pStyle w:val="Corpsdetexte2"/>
        <w:rPr>
          <w:szCs w:val="27"/>
        </w:rPr>
      </w:pPr>
      <w:r>
        <w:rPr>
          <w:szCs w:val="27"/>
        </w:rPr>
        <w:t>Tout</w:t>
      </w:r>
      <w:r w:rsidR="00C316D2">
        <w:rPr>
          <w:szCs w:val="27"/>
        </w:rPr>
        <w:t xml:space="preserve"> </w:t>
      </w:r>
      <w:r w:rsidR="004153C7">
        <w:rPr>
          <w:szCs w:val="27"/>
        </w:rPr>
        <w:t>–</w:t>
      </w:r>
      <w:r>
        <w:rPr>
          <w:szCs w:val="27"/>
        </w:rPr>
        <w:t xml:space="preserve"> d'ailleurs</w:t>
      </w:r>
      <w:r w:rsidR="00C316D2">
        <w:rPr>
          <w:szCs w:val="27"/>
        </w:rPr>
        <w:t xml:space="preserve"> </w:t>
      </w:r>
      <w:r w:rsidR="004153C7">
        <w:rPr>
          <w:szCs w:val="27"/>
        </w:rPr>
        <w:t>–</w:t>
      </w:r>
      <w:r>
        <w:rPr>
          <w:szCs w:val="27"/>
        </w:rPr>
        <w:t xml:space="preserve"> dans le discours de SAFOUAN est marqué du problème fondamental du rapport à la loi. Et ce qui me paraît surtout le caractériser, </w:t>
      </w:r>
    </w:p>
    <w:p w:rsidR="00C316D2" w:rsidRDefault="00DC2F3E">
      <w:pPr>
        <w:pStyle w:val="Corpsdetexte2"/>
        <w:rPr>
          <w:szCs w:val="27"/>
        </w:rPr>
      </w:pPr>
      <w:r>
        <w:rPr>
          <w:szCs w:val="27"/>
        </w:rPr>
        <w:t xml:space="preserve">c'est une façon de se situer </w:t>
      </w:r>
      <w:r w:rsidRPr="00C316D2">
        <w:rPr>
          <w:rFonts w:ascii="Times New Roman" w:hAnsi="Times New Roman" w:cs="Times New Roman"/>
          <w:i/>
          <w:sz w:val="24"/>
          <w:szCs w:val="24"/>
        </w:rPr>
        <w:t>par rapport à la loi</w:t>
      </w:r>
      <w:r>
        <w:rPr>
          <w:szCs w:val="27"/>
        </w:rPr>
        <w:t xml:space="preserve"> en plaçant d'emblée son interlocuteur comme étant en faute. </w:t>
      </w:r>
    </w:p>
    <w:p w:rsidR="00C316D2" w:rsidRDefault="00DC2F3E">
      <w:pPr>
        <w:pStyle w:val="Corpsdetexte2"/>
        <w:rPr>
          <w:szCs w:val="27"/>
        </w:rPr>
      </w:pPr>
      <w:r>
        <w:rPr>
          <w:szCs w:val="27"/>
        </w:rPr>
        <w:t xml:space="preserve">Quoi qu'il dise, il dit faux, il dit une </w:t>
      </w:r>
      <w:r w:rsidRPr="00C316D2">
        <w:rPr>
          <w:i/>
          <w:sz w:val="24"/>
          <w:szCs w:val="24"/>
        </w:rPr>
        <w:t>bêtise</w:t>
      </w:r>
      <w:r>
        <w:rPr>
          <w:szCs w:val="27"/>
        </w:rPr>
        <w:t xml:space="preserve">, si ce n'est pas une </w:t>
      </w:r>
      <w:r w:rsidRPr="00C316D2">
        <w:rPr>
          <w:i/>
          <w:sz w:val="24"/>
          <w:szCs w:val="24"/>
        </w:rPr>
        <w:t>ânerie</w:t>
      </w:r>
      <w:r>
        <w:rPr>
          <w:szCs w:val="27"/>
        </w:rPr>
        <w:t xml:space="preserve">. Ceci, il le situe d'emblée, </w:t>
      </w:r>
    </w:p>
    <w:p w:rsidR="00DC2F3E" w:rsidRDefault="00DC2F3E">
      <w:pPr>
        <w:pStyle w:val="Corpsdetexte2"/>
        <w:rPr>
          <w:szCs w:val="27"/>
        </w:rPr>
      </w:pPr>
      <w:r>
        <w:rPr>
          <w:szCs w:val="27"/>
        </w:rPr>
        <w:t xml:space="preserve">en effet, par rapport à la loi. </w:t>
      </w:r>
    </w:p>
    <w:p w:rsidR="00C316D2" w:rsidRDefault="00C316D2">
      <w:pPr>
        <w:pStyle w:val="Corpsdetexte2"/>
        <w:rPr>
          <w:szCs w:val="27"/>
        </w:rPr>
      </w:pPr>
    </w:p>
    <w:p w:rsidR="001A794E" w:rsidRDefault="00DC2F3E">
      <w:pPr>
        <w:pStyle w:val="Corpsdetexte2"/>
        <w:rPr>
          <w:szCs w:val="27"/>
        </w:rPr>
      </w:pPr>
      <w:r>
        <w:rPr>
          <w:szCs w:val="27"/>
        </w:rPr>
        <w:t xml:space="preserve">Ainsi, lorsqu'il interroge ou met en question cette proposition, nous sommes tout à fait près de formulations freudiennes, à savoir que la barrière </w:t>
      </w:r>
    </w:p>
    <w:p w:rsidR="00C316D2" w:rsidRDefault="00DC2F3E">
      <w:pPr>
        <w:pStyle w:val="Corpsdetexte2"/>
        <w:rPr>
          <w:szCs w:val="27"/>
        </w:rPr>
      </w:pPr>
      <w:r>
        <w:rPr>
          <w:szCs w:val="27"/>
        </w:rPr>
        <w:t xml:space="preserve">de l'inceste, se rapproche, est presque équivalente, à la barrière du refoulement : </w:t>
      </w:r>
    </w:p>
    <w:p w:rsidR="00DC2F3E" w:rsidRDefault="00DC2F3E">
      <w:pPr>
        <w:pStyle w:val="Corpsdetexte2"/>
      </w:pPr>
      <w:r>
        <w:rPr>
          <w:szCs w:val="27"/>
        </w:rPr>
        <w:t>il ne suffit pas, je pense d'invoquer la loi pour repousser cette position comme étant fausse.</w:t>
      </w:r>
      <w:r>
        <w:t xml:space="preserve"> </w:t>
      </w:r>
    </w:p>
    <w:p w:rsidR="00C316D2" w:rsidRDefault="00C316D2">
      <w:pPr>
        <w:pStyle w:val="Corpsdetexte2"/>
        <w:rPr>
          <w:szCs w:val="27"/>
        </w:rPr>
      </w:pPr>
    </w:p>
    <w:p w:rsidR="0033154A" w:rsidRDefault="00DC2F3E">
      <w:pPr>
        <w:pStyle w:val="Corpsdetexte2"/>
        <w:rPr>
          <w:szCs w:val="27"/>
        </w:rPr>
      </w:pPr>
      <w:r>
        <w:rPr>
          <w:szCs w:val="27"/>
        </w:rPr>
        <w:t xml:space="preserve">Je sais que c'est l'un des axes du séminaire </w:t>
      </w:r>
    </w:p>
    <w:p w:rsidR="00C316D2" w:rsidRDefault="00DC2F3E">
      <w:pPr>
        <w:pStyle w:val="Corpsdetexte2"/>
        <w:rPr>
          <w:szCs w:val="27"/>
        </w:rPr>
      </w:pPr>
      <w:r>
        <w:rPr>
          <w:szCs w:val="27"/>
        </w:rPr>
        <w:t xml:space="preserve">que fait STEIN depuis longtemps </w:t>
      </w:r>
      <w:r w:rsidRPr="00C316D2">
        <w:rPr>
          <w:rFonts w:ascii="Garamond" w:hAnsi="Garamond" w:cs="Times New Roman"/>
          <w:color w:val="C00000"/>
          <w:sz w:val="18"/>
          <w:szCs w:val="18"/>
        </w:rPr>
        <w:t>[</w:t>
      </w:r>
      <w:r w:rsidR="00C316D2">
        <w:rPr>
          <w:rFonts w:ascii="Garamond" w:hAnsi="Garamond" w:cs="Times New Roman"/>
          <w:color w:val="C00000"/>
          <w:sz w:val="18"/>
          <w:szCs w:val="18"/>
        </w:rPr>
        <w:t xml:space="preserve"> </w:t>
      </w:r>
      <w:r w:rsidRPr="00C316D2">
        <w:rPr>
          <w:rFonts w:ascii="Garamond" w:hAnsi="Garamond" w:cs="Times New Roman"/>
          <w:color w:val="C00000"/>
          <w:sz w:val="18"/>
          <w:szCs w:val="18"/>
        </w:rPr>
        <w:t xml:space="preserve">Conrad </w:t>
      </w:r>
      <w:r w:rsidRPr="00C316D2">
        <w:rPr>
          <w:rFonts w:ascii="Garamond" w:hAnsi="Garamond" w:cs="Times New Roman"/>
          <w:smallCaps/>
          <w:color w:val="C00000"/>
          <w:sz w:val="18"/>
          <w:szCs w:val="18"/>
        </w:rPr>
        <w:t xml:space="preserve">Stein, </w:t>
      </w:r>
      <w:r w:rsidRPr="00C316D2">
        <w:rPr>
          <w:rFonts w:ascii="Garamond" w:hAnsi="Garamond" w:cs="Times New Roman"/>
          <w:color w:val="C00000"/>
          <w:sz w:val="18"/>
          <w:szCs w:val="18"/>
        </w:rPr>
        <w:t xml:space="preserve">séminaire sur </w:t>
      </w:r>
      <w:r w:rsidRPr="00C316D2">
        <w:rPr>
          <w:rFonts w:ascii="Garamond" w:hAnsi="Garamond" w:cs="Times New Roman"/>
          <w:i/>
          <w:iCs/>
          <w:color w:val="C00000"/>
          <w:sz w:val="18"/>
          <w:szCs w:val="18"/>
        </w:rPr>
        <w:t>Totem et Tabou</w:t>
      </w:r>
      <w:r w:rsidRPr="00C316D2">
        <w:rPr>
          <w:rFonts w:ascii="Garamond" w:hAnsi="Garamond" w:cs="Times New Roman"/>
          <w:color w:val="C00000"/>
          <w:sz w:val="18"/>
          <w:szCs w:val="18"/>
        </w:rPr>
        <w:t>.</w:t>
      </w:r>
      <w:r w:rsidR="00C316D2">
        <w:rPr>
          <w:rFonts w:ascii="Garamond" w:hAnsi="Garamond" w:cs="Times New Roman"/>
          <w:color w:val="C00000"/>
          <w:sz w:val="18"/>
          <w:szCs w:val="18"/>
        </w:rPr>
        <w:t xml:space="preserve"> </w:t>
      </w:r>
      <w:r w:rsidRPr="00C316D2">
        <w:rPr>
          <w:rFonts w:ascii="Garamond" w:hAnsi="Garamond" w:cs="Times New Roman"/>
          <w:color w:val="C00000"/>
          <w:sz w:val="18"/>
          <w:szCs w:val="18"/>
        </w:rPr>
        <w:t>]</w:t>
      </w:r>
      <w:r>
        <w:rPr>
          <w:szCs w:val="27"/>
        </w:rPr>
        <w:t xml:space="preserve"> </w:t>
      </w:r>
    </w:p>
    <w:p w:rsidR="00C316D2" w:rsidRDefault="00DC2F3E">
      <w:pPr>
        <w:pStyle w:val="Corpsdetexte2"/>
        <w:rPr>
          <w:szCs w:val="27"/>
        </w:rPr>
      </w:pPr>
      <w:r>
        <w:rPr>
          <w:szCs w:val="27"/>
        </w:rPr>
        <w:t xml:space="preserve">et je souhaiterai, puisque, en l'occurrence MAJOR </w:t>
      </w:r>
    </w:p>
    <w:p w:rsidR="00DC2F3E" w:rsidRDefault="00DC2F3E">
      <w:pPr>
        <w:pStyle w:val="Corpsdetexte2"/>
      </w:pPr>
      <w:r>
        <w:rPr>
          <w:szCs w:val="27"/>
        </w:rPr>
        <w:t>a été mis en cause, qu'il réponde, si ça lui vient, d'une façon peut</w:t>
      </w:r>
      <w:r w:rsidR="004153C7">
        <w:rPr>
          <w:szCs w:val="27"/>
        </w:rPr>
        <w:t>–</w:t>
      </w:r>
      <w:r>
        <w:rPr>
          <w:szCs w:val="27"/>
        </w:rPr>
        <w:t>être plus précise, sur cette question particulière de SAFOUAN.</w:t>
      </w:r>
      <w:r>
        <w:t xml:space="preserve"> </w:t>
      </w:r>
    </w:p>
    <w:p w:rsidR="00DC2F3E" w:rsidRDefault="00DC2F3E">
      <w:pPr>
        <w:pStyle w:val="Corpsdetexte2"/>
        <w:rPr>
          <w:szCs w:val="27"/>
        </w:rPr>
      </w:pPr>
    </w:p>
    <w:p w:rsidR="00C316D2" w:rsidRDefault="00DC2F3E">
      <w:pPr>
        <w:pStyle w:val="Corpsdetexte2"/>
        <w:rPr>
          <w:szCs w:val="27"/>
        </w:rPr>
      </w:pPr>
      <w:r>
        <w:rPr>
          <w:szCs w:val="27"/>
        </w:rPr>
        <w:t xml:space="preserve">J'ai été nommément mis en cause à propos d'un autre sujet, qui lui aussi se trouve avoir rapport </w:t>
      </w:r>
    </w:p>
    <w:p w:rsidR="00C316D2" w:rsidRDefault="00DC2F3E">
      <w:pPr>
        <w:pStyle w:val="Corpsdetexte2"/>
        <w:rPr>
          <w:szCs w:val="27"/>
        </w:rPr>
      </w:pPr>
      <w:r>
        <w:rPr>
          <w:szCs w:val="27"/>
        </w:rPr>
        <w:t xml:space="preserve">à la question de la transgression. </w:t>
      </w:r>
    </w:p>
    <w:p w:rsidR="00C316D2" w:rsidRDefault="00C316D2">
      <w:pPr>
        <w:pStyle w:val="Corpsdetexte2"/>
        <w:rPr>
          <w:szCs w:val="27"/>
        </w:rPr>
      </w:pPr>
    </w:p>
    <w:p w:rsidR="00C316D2" w:rsidRDefault="00DC2F3E">
      <w:pPr>
        <w:pStyle w:val="Corpsdetexte2"/>
        <w:rPr>
          <w:szCs w:val="27"/>
        </w:rPr>
      </w:pPr>
      <w:r>
        <w:rPr>
          <w:szCs w:val="27"/>
        </w:rPr>
        <w:t xml:space="preserve">Je ne pense pas l'avoir introduit dans le papier </w:t>
      </w:r>
    </w:p>
    <w:p w:rsidR="00C316D2" w:rsidRDefault="00DC2F3E">
      <w:pPr>
        <w:pStyle w:val="Corpsdetexte2"/>
        <w:rPr>
          <w:szCs w:val="27"/>
        </w:rPr>
      </w:pPr>
      <w:r>
        <w:rPr>
          <w:szCs w:val="27"/>
        </w:rPr>
        <w:t xml:space="preserve">que je vous ai communiqué ici mais il s'agit de quelque chose qui a été dit ailleurs… </w:t>
      </w:r>
    </w:p>
    <w:p w:rsidR="00DC2F3E" w:rsidRDefault="00DC2F3E">
      <w:pPr>
        <w:pStyle w:val="Corpsdetexte2"/>
        <w:rPr>
          <w:szCs w:val="27"/>
        </w:rPr>
      </w:pPr>
      <w:r>
        <w:rPr>
          <w:szCs w:val="27"/>
        </w:rPr>
        <w:t xml:space="preserve">je suis pris en flagrant délit de faute. </w:t>
      </w:r>
    </w:p>
    <w:p w:rsidR="00C316D2" w:rsidRDefault="00C316D2">
      <w:pPr>
        <w:pStyle w:val="Corpsdetexte2"/>
        <w:rPr>
          <w:szCs w:val="27"/>
        </w:rPr>
      </w:pPr>
    </w:p>
    <w:p w:rsidR="00C316D2" w:rsidRDefault="00DC2F3E">
      <w:pPr>
        <w:pStyle w:val="Corpsdetexte2"/>
        <w:rPr>
          <w:szCs w:val="27"/>
        </w:rPr>
      </w:pPr>
      <w:r>
        <w:rPr>
          <w:szCs w:val="27"/>
        </w:rPr>
        <w:t xml:space="preserve">Ce n'est pas difficile bien sûr, d'autant que SAFOUAN se fonde sur ce qu'il a entendu : </w:t>
      </w:r>
    </w:p>
    <w:p w:rsidR="00DC2F3E" w:rsidRDefault="00DC2F3E">
      <w:pPr>
        <w:pStyle w:val="Corpsdetexte2"/>
        <w:rPr>
          <w:szCs w:val="27"/>
        </w:rPr>
      </w:pPr>
      <w:r>
        <w:rPr>
          <w:szCs w:val="27"/>
        </w:rPr>
        <w:t>il n'a pas mon texte.</w:t>
      </w:r>
    </w:p>
    <w:p w:rsidR="00C316D2" w:rsidRDefault="00C316D2">
      <w:pPr>
        <w:pStyle w:val="Corpsdetexte2"/>
        <w:rPr>
          <w:szCs w:val="27"/>
        </w:rPr>
      </w:pPr>
    </w:p>
    <w:p w:rsidR="00DC2F3E" w:rsidRDefault="00DC2F3E">
      <w:pPr>
        <w:pStyle w:val="Corpsdetexte2"/>
      </w:pPr>
    </w:p>
    <w:p w:rsidR="00C316D2" w:rsidRDefault="00DC2F3E">
      <w:pPr>
        <w:pStyle w:val="Corpsdetexte2"/>
      </w:pPr>
      <w:r>
        <w:t xml:space="preserve">Je n'ai pas dit ce qu'il a rapporté, à savoir que l'analyse est ressentie comme une transgression </w:t>
      </w:r>
    </w:p>
    <w:p w:rsidR="00C316D2" w:rsidRDefault="00DC2F3E">
      <w:pPr>
        <w:pStyle w:val="Corpsdetexte2"/>
      </w:pPr>
      <w:r>
        <w:t xml:space="preserve">ou doit être ressentie comme une transgression </w:t>
      </w:r>
    </w:p>
    <w:p w:rsidR="00C316D2" w:rsidRDefault="00DC2F3E">
      <w:pPr>
        <w:pStyle w:val="Corpsdetexte2"/>
      </w:pPr>
      <w:r>
        <w:t xml:space="preserve">ou que quelque transgression doit s'accomplir. </w:t>
      </w:r>
    </w:p>
    <w:p w:rsidR="00C316D2" w:rsidRDefault="00C316D2">
      <w:pPr>
        <w:pStyle w:val="Corpsdetexte2"/>
      </w:pPr>
    </w:p>
    <w:p w:rsidR="00C316D2" w:rsidRDefault="00DC2F3E">
      <w:pPr>
        <w:pStyle w:val="Corpsdetexte2"/>
      </w:pPr>
      <w:r>
        <w:t xml:space="preserve">Ce que j'ai dit c'est que la question était posée dans l'analyse, et à propos de l'analyse, </w:t>
      </w:r>
    </w:p>
    <w:p w:rsidR="00DC2F3E" w:rsidRDefault="00DC2F3E">
      <w:pPr>
        <w:pStyle w:val="Corpsdetexte2"/>
      </w:pPr>
      <w:r>
        <w:t xml:space="preserve">des rapports entre la perspective analytique… </w:t>
      </w:r>
    </w:p>
    <w:p w:rsidR="001A794E" w:rsidRDefault="00DC2F3E">
      <w:pPr>
        <w:pStyle w:val="Corpsdetexte2"/>
        <w:ind w:left="708"/>
      </w:pPr>
      <w:r>
        <w:t xml:space="preserve">une certaine perspective analytique, à savoir </w:t>
      </w:r>
    </w:p>
    <w:p w:rsidR="00DC2F3E" w:rsidRDefault="00DC2F3E">
      <w:pPr>
        <w:pStyle w:val="Corpsdetexte2"/>
        <w:ind w:left="708"/>
      </w:pPr>
      <w:r>
        <w:t xml:space="preserve">la recherche d'un point singulier, d'un point irréductible, d'un point d'origine, le souvenir oublié, le point focal de l'origine </w:t>
      </w:r>
    </w:p>
    <w:p w:rsidR="00DC2F3E" w:rsidRDefault="00DC2F3E">
      <w:pPr>
        <w:pStyle w:val="Corpsdetexte2"/>
      </w:pPr>
      <w:r>
        <w:t xml:space="preserve">…que la question était posée du rapport entre cette conception disons de l'analyse, ou ce fantasme sur l'analyse, et d'autre part la signification de l'inceste. </w:t>
      </w:r>
    </w:p>
    <w:p w:rsidR="00C316D2" w:rsidRDefault="00C316D2">
      <w:pPr>
        <w:pStyle w:val="Corpsdetexte2"/>
      </w:pPr>
    </w:p>
    <w:p w:rsidR="00C316D2" w:rsidRDefault="00DC2F3E">
      <w:pPr>
        <w:pStyle w:val="Corpsdetexte2"/>
      </w:pPr>
      <w:r>
        <w:t xml:space="preserve">Et je précisais bien : </w:t>
      </w:r>
    </w:p>
    <w:p w:rsidR="00C316D2" w:rsidRDefault="00DC2F3E">
      <w:pPr>
        <w:pStyle w:val="Corpsdetexte2"/>
      </w:pPr>
      <w:r>
        <w:t>de l'inceste, non pas dans son contexte dramatique, mais dans sa réalité essentielle</w:t>
      </w:r>
      <w:r>
        <w:rPr>
          <w:i/>
          <w:iCs/>
        </w:rPr>
        <w:t xml:space="preserve">, </w:t>
      </w:r>
      <w:r>
        <w:t xml:space="preserve">à savoir la mise en question concrète de quelque chose qui représente </w:t>
      </w:r>
    </w:p>
    <w:p w:rsidR="00DC2F3E" w:rsidRDefault="00DC2F3E">
      <w:pPr>
        <w:pStyle w:val="Corpsdetexte2"/>
      </w:pPr>
      <w:r>
        <w:t xml:space="preserve">le point d'origine. </w:t>
      </w:r>
    </w:p>
    <w:p w:rsidR="00DC2F3E" w:rsidRDefault="00DC2F3E">
      <w:pPr>
        <w:pStyle w:val="Corpsdetexte2"/>
      </w:pPr>
    </w:p>
    <w:p w:rsidR="00C316D2" w:rsidRDefault="00DC2F3E">
      <w:pPr>
        <w:pStyle w:val="Corpsdetexte2"/>
      </w:pPr>
      <w:r>
        <w:t xml:space="preserve">C'est la question du rapport entre ce processus </w:t>
      </w:r>
    </w:p>
    <w:p w:rsidR="0033154A" w:rsidRDefault="00DC2F3E">
      <w:pPr>
        <w:pStyle w:val="Corpsdetexte2"/>
      </w:pPr>
      <w:r>
        <w:t xml:space="preserve">de l'analyse et la réalité de l'inceste que j'avais posée. </w:t>
      </w:r>
    </w:p>
    <w:p w:rsidR="0033154A" w:rsidRDefault="0033154A">
      <w:pPr>
        <w:pStyle w:val="Corpsdetexte2"/>
      </w:pPr>
    </w:p>
    <w:p w:rsidR="00DC2F3E" w:rsidRDefault="00DC2F3E">
      <w:pPr>
        <w:pStyle w:val="Corpsdetexte2"/>
      </w:pPr>
      <w:r>
        <w:t>Peut</w:t>
      </w:r>
      <w:r w:rsidR="004153C7">
        <w:t>–</w:t>
      </w:r>
      <w:r>
        <w:t>être le fait de la poser peut</w:t>
      </w:r>
      <w:r w:rsidR="004153C7">
        <w:t>–</w:t>
      </w:r>
      <w:r>
        <w:t>il être ressenti en effet comme une transgression.</w:t>
      </w:r>
    </w:p>
    <w:p w:rsidR="00DC2F3E" w:rsidRDefault="00DC2F3E">
      <w:pPr>
        <w:pStyle w:val="Corpsdetexte2"/>
      </w:pPr>
    </w:p>
    <w:p w:rsidR="00DC2F3E" w:rsidRDefault="00DC2F3E">
      <w:pPr>
        <w:pStyle w:val="Corpsdetexte2"/>
      </w:pPr>
      <w:r>
        <w:t>Sur la question du fantasme,</w:t>
      </w:r>
      <w:r w:rsidR="00C316D2">
        <w:t xml:space="preserve"> </w:t>
      </w:r>
      <w:r>
        <w:t xml:space="preserve">j'y reviendrai tout à l'heure, j'ai déjà dit la dernière </w:t>
      </w:r>
      <w:r w:rsidR="001A794E">
        <w:t>f</w:t>
      </w:r>
      <w:r>
        <w:t>ois, qu'au regard, en effet, d'une orthodoxie, il convenait</w:t>
      </w:r>
    </w:p>
    <w:p w:rsidR="00C316D2" w:rsidRDefault="00DC2F3E">
      <w:pPr>
        <w:pStyle w:val="Corpsdetexte2"/>
      </w:pPr>
      <w:r>
        <w:t>peut</w:t>
      </w:r>
      <w:r w:rsidR="004153C7">
        <w:t>–</w:t>
      </w:r>
      <w:r>
        <w:t>être, ou il était peut</w:t>
      </w:r>
      <w:r w:rsidR="004153C7">
        <w:t>–</w:t>
      </w:r>
      <w:r>
        <w:t xml:space="preserve">être d'usage, </w:t>
      </w:r>
    </w:p>
    <w:p w:rsidR="00C316D2" w:rsidRDefault="00DC2F3E">
      <w:pPr>
        <w:pStyle w:val="Corpsdetexte2"/>
      </w:pPr>
      <w:r>
        <w:t xml:space="preserve">de considérer le fantasme comme étant autre chose </w:t>
      </w:r>
    </w:p>
    <w:p w:rsidR="00C316D2" w:rsidRDefault="00DC2F3E">
      <w:pPr>
        <w:pStyle w:val="Corpsdetexte2"/>
      </w:pPr>
      <w:r>
        <w:t xml:space="preserve">que cette formule, mais cela nous amènerait je crois à reprendre toute la question d'une définition orthodoxe du fantasme. </w:t>
      </w:r>
    </w:p>
    <w:p w:rsidR="00C316D2" w:rsidRDefault="00C316D2">
      <w:pPr>
        <w:pStyle w:val="Corpsdetexte2"/>
      </w:pPr>
    </w:p>
    <w:p w:rsidR="00DC2F3E" w:rsidRDefault="00DC2F3E">
      <w:pPr>
        <w:pStyle w:val="Corpsdetexte2"/>
      </w:pPr>
      <w:r>
        <w:t xml:space="preserve">Après tout, il vaut mieux, je crois, au point où nous en sommes, tenter d'en retrouver d'autres et d'en examiner d'autres, des fantasmes au niveau de la pratique analytique. </w:t>
      </w:r>
    </w:p>
    <w:p w:rsidR="00C316D2" w:rsidRDefault="00C316D2">
      <w:pPr>
        <w:pStyle w:val="Corpsdetexte2"/>
      </w:pPr>
    </w:p>
    <w:p w:rsidR="0033154A" w:rsidRDefault="00DC2F3E">
      <w:pPr>
        <w:pStyle w:val="Corpsdetexte2"/>
      </w:pPr>
      <w:r>
        <w:t xml:space="preserve">Je sais bien que je n'ai pas entièrement répondu </w:t>
      </w:r>
    </w:p>
    <w:p w:rsidR="00C316D2" w:rsidRDefault="00DC2F3E">
      <w:pPr>
        <w:pStyle w:val="Corpsdetexte2"/>
      </w:pPr>
      <w:r>
        <w:t xml:space="preserve">à SAFOUAN. </w:t>
      </w:r>
    </w:p>
    <w:p w:rsidR="00C316D2" w:rsidRDefault="00C316D2">
      <w:pPr>
        <w:pStyle w:val="Corpsdetexte2"/>
      </w:pPr>
    </w:p>
    <w:p w:rsidR="00DC2F3E" w:rsidRDefault="00DC2F3E">
      <w:pPr>
        <w:pStyle w:val="Corpsdetexte2"/>
      </w:pPr>
      <w:r>
        <w:t>MAJOR a</w:t>
      </w:r>
      <w:r w:rsidR="004153C7">
        <w:t>–</w:t>
      </w:r>
      <w:r>
        <w:t>t</w:t>
      </w:r>
      <w:r w:rsidR="004153C7">
        <w:t>–</w:t>
      </w:r>
      <w:r>
        <w:t>il quelque chose à dire ?</w:t>
      </w:r>
    </w:p>
    <w:p w:rsidR="00DC2F3E" w:rsidRDefault="00DC2F3E">
      <w:pPr>
        <w:pStyle w:val="Corpsdetexte2"/>
        <w:rPr>
          <w:szCs w:val="27"/>
        </w:rPr>
      </w:pPr>
    </w:p>
    <w:p w:rsidR="00DC2F3E" w:rsidRDefault="00DC2F3E">
      <w:pPr>
        <w:pStyle w:val="Corpsdetexte2"/>
        <w:outlineLvl w:val="0"/>
        <w:rPr>
          <w:szCs w:val="27"/>
        </w:rPr>
      </w:pPr>
      <w:r>
        <w:rPr>
          <w:szCs w:val="27"/>
        </w:rPr>
        <w:t xml:space="preserve">MAJOR </w:t>
      </w:r>
    </w:p>
    <w:p w:rsidR="00DC2F3E" w:rsidRDefault="00DC2F3E">
      <w:pPr>
        <w:pStyle w:val="Corpsdetexte2"/>
        <w:rPr>
          <w:szCs w:val="27"/>
        </w:rPr>
      </w:pPr>
    </w:p>
    <w:p w:rsidR="00C316D2" w:rsidRDefault="00DC2F3E">
      <w:pPr>
        <w:pStyle w:val="Corpsdetexte2"/>
        <w:rPr>
          <w:szCs w:val="27"/>
        </w:rPr>
      </w:pPr>
      <w:r>
        <w:rPr>
          <w:szCs w:val="27"/>
        </w:rPr>
        <w:t>[…]Il s'agit d'une assimilation de la barrière de l'inceste à la barrière du refoulement, en tant que la barrière du refoulement est constitutive de l'inconscient.</w:t>
      </w:r>
      <w:r>
        <w:t xml:space="preserve"> </w:t>
      </w:r>
      <w:r>
        <w:rPr>
          <w:szCs w:val="27"/>
        </w:rPr>
        <w:t xml:space="preserve">Il s'agit là d'une analogie de structure qui est à situer à un tout autre niveau </w:t>
      </w:r>
    </w:p>
    <w:p w:rsidR="00DC2F3E" w:rsidRDefault="00DC2F3E">
      <w:pPr>
        <w:pStyle w:val="Corpsdetexte2"/>
        <w:rPr>
          <w:szCs w:val="27"/>
        </w:rPr>
      </w:pPr>
      <w:r>
        <w:rPr>
          <w:szCs w:val="27"/>
        </w:rPr>
        <w:t>que celui auquel SAFOUAN fait allusion[…].</w:t>
      </w:r>
    </w:p>
    <w:p w:rsidR="00DC2F3E" w:rsidRDefault="00DC2F3E">
      <w:pPr>
        <w:pStyle w:val="Corpsdetexte2"/>
      </w:pPr>
    </w:p>
    <w:p w:rsidR="00DC2F3E" w:rsidRDefault="00DC2F3E">
      <w:pPr>
        <w:pStyle w:val="Corpsdetexte2"/>
        <w:outlineLvl w:val="0"/>
        <w:rPr>
          <w:szCs w:val="27"/>
        </w:rPr>
      </w:pPr>
      <w:r>
        <w:rPr>
          <w:szCs w:val="27"/>
        </w:rPr>
        <w:t xml:space="preserve">LECLAIRE </w:t>
      </w:r>
    </w:p>
    <w:p w:rsidR="00DC2F3E" w:rsidRDefault="00DC2F3E">
      <w:pPr>
        <w:pStyle w:val="Corpsdetexte2"/>
        <w:rPr>
          <w:szCs w:val="27"/>
        </w:rPr>
      </w:pPr>
    </w:p>
    <w:p w:rsidR="001A794E" w:rsidRDefault="00DC2F3E">
      <w:pPr>
        <w:pStyle w:val="Corpsdetexte2"/>
        <w:rPr>
          <w:szCs w:val="27"/>
        </w:rPr>
      </w:pPr>
      <w:r>
        <w:rPr>
          <w:szCs w:val="27"/>
        </w:rPr>
        <w:t xml:space="preserve">Je n'ai aucune intention, pour ma part, de clore </w:t>
      </w:r>
    </w:p>
    <w:p w:rsidR="00DC2F3E" w:rsidRDefault="00DC2F3E">
      <w:pPr>
        <w:pStyle w:val="Corpsdetexte2"/>
        <w:rPr>
          <w:szCs w:val="27"/>
        </w:rPr>
      </w:pPr>
      <w:r>
        <w:rPr>
          <w:szCs w:val="27"/>
        </w:rPr>
        <w:t xml:space="preserve">la discussion. Néanmoins je souhaite qu'elle avance. </w:t>
      </w:r>
    </w:p>
    <w:p w:rsidR="00DC2F3E" w:rsidRDefault="00DC2F3E">
      <w:pPr>
        <w:pStyle w:val="Corpsdetexte2"/>
        <w:rPr>
          <w:szCs w:val="27"/>
        </w:rPr>
      </w:pPr>
      <w:r>
        <w:rPr>
          <w:szCs w:val="27"/>
        </w:rPr>
        <w:t>Je demande donc à MANNONI de prendre la parole.</w:t>
      </w:r>
    </w:p>
    <w:p w:rsidR="00DC2F3E" w:rsidRDefault="00DC2F3E">
      <w:pPr>
        <w:pStyle w:val="Corpsdetexte2"/>
        <w:rPr>
          <w:szCs w:val="27"/>
        </w:rPr>
      </w:pPr>
    </w:p>
    <w:p w:rsidR="00DC2F3E" w:rsidRDefault="00DC2F3E">
      <w:pPr>
        <w:pStyle w:val="Corpsdetexte2"/>
        <w:outlineLvl w:val="0"/>
        <w:rPr>
          <w:szCs w:val="27"/>
        </w:rPr>
      </w:pPr>
      <w:r>
        <w:rPr>
          <w:szCs w:val="27"/>
        </w:rPr>
        <w:t xml:space="preserve">LACAN </w:t>
      </w:r>
    </w:p>
    <w:p w:rsidR="00DC2F3E" w:rsidRDefault="00DC2F3E">
      <w:pPr>
        <w:pStyle w:val="Corpsdetexte2"/>
        <w:rPr>
          <w:szCs w:val="27"/>
        </w:rPr>
      </w:pPr>
    </w:p>
    <w:p w:rsidR="001A794E" w:rsidRDefault="00DC2F3E">
      <w:pPr>
        <w:pStyle w:val="Corpsdetexte2"/>
        <w:rPr>
          <w:szCs w:val="27"/>
        </w:rPr>
      </w:pPr>
      <w:r>
        <w:rPr>
          <w:szCs w:val="27"/>
        </w:rPr>
        <w:t xml:space="preserve">Je précise quand même que ce que SAFOUAN a dit c'est que la barrière de l'inceste est ce grâce à quoi </w:t>
      </w:r>
    </w:p>
    <w:p w:rsidR="00DC2F3E" w:rsidRDefault="00DC2F3E">
      <w:pPr>
        <w:pStyle w:val="Corpsdetexte2"/>
        <w:rPr>
          <w:szCs w:val="27"/>
        </w:rPr>
      </w:pPr>
      <w:r>
        <w:rPr>
          <w:szCs w:val="27"/>
        </w:rPr>
        <w:t>se produisait le retour du refoulé.</w:t>
      </w:r>
    </w:p>
    <w:p w:rsidR="00DC2F3E" w:rsidRDefault="00DC2F3E">
      <w:pPr>
        <w:pStyle w:val="Corpsdetexte2"/>
        <w:rPr>
          <w:szCs w:val="27"/>
        </w:rPr>
      </w:pPr>
    </w:p>
    <w:p w:rsidR="00DC2F3E" w:rsidRDefault="00DC2F3E">
      <w:pPr>
        <w:pStyle w:val="Corpsdetexte2"/>
        <w:rPr>
          <w:szCs w:val="27"/>
        </w:rPr>
      </w:pPr>
    </w:p>
    <w:p w:rsidR="00DC2F3E" w:rsidRDefault="00DC2F3E">
      <w:pPr>
        <w:pStyle w:val="Corpsdetexte2"/>
        <w:rPr>
          <w:szCs w:val="27"/>
        </w:rPr>
      </w:pPr>
    </w:p>
    <w:p w:rsidR="00DC2F3E" w:rsidRDefault="00DC2F3E">
      <w:pPr>
        <w:pStyle w:val="Corpsdetexte2"/>
        <w:rPr>
          <w:szCs w:val="27"/>
        </w:rPr>
      </w:pPr>
    </w:p>
    <w:p w:rsidR="00DC2F3E" w:rsidRDefault="00E82136">
      <w:pPr>
        <w:pStyle w:val="Corpsdetexte2"/>
        <w:outlineLvl w:val="0"/>
        <w:rPr>
          <w:rFonts w:ascii="Garamond" w:hAnsi="Garamond"/>
          <w:color w:val="0000CC"/>
          <w:sz w:val="24"/>
          <w:szCs w:val="24"/>
        </w:rPr>
      </w:pPr>
      <w:hyperlink w:anchor="Mars_31" w:history="1">
        <w:r w:rsidR="00DC2F3E" w:rsidRPr="00C316D2">
          <w:rPr>
            <w:rStyle w:val="Lienhypertexte"/>
            <w:rFonts w:ascii="Garamond" w:hAnsi="Garamond"/>
            <w:color w:val="0000CC"/>
            <w:sz w:val="24"/>
            <w:szCs w:val="24"/>
          </w:rPr>
          <w:t>Octave MA</w:t>
        </w:r>
        <w:bookmarkStart w:id="50" w:name="MANONI3103"/>
        <w:bookmarkEnd w:id="50"/>
        <w:r w:rsidR="00DC2F3E" w:rsidRPr="00C316D2">
          <w:rPr>
            <w:rStyle w:val="Lienhypertexte"/>
            <w:rFonts w:ascii="Garamond" w:hAnsi="Garamond"/>
            <w:color w:val="0000CC"/>
            <w:sz w:val="24"/>
            <w:szCs w:val="24"/>
          </w:rPr>
          <w:t>NONI</w:t>
        </w:r>
      </w:hyperlink>
      <w:r w:rsidR="00DC2F3E" w:rsidRPr="00C316D2">
        <w:rPr>
          <w:rFonts w:ascii="Garamond" w:hAnsi="Garamond"/>
          <w:color w:val="0000CC"/>
          <w:sz w:val="24"/>
          <w:szCs w:val="24"/>
        </w:rPr>
        <w:t xml:space="preserve"> </w:t>
      </w:r>
    </w:p>
    <w:p w:rsidR="00C316D2" w:rsidRPr="00C316D2" w:rsidRDefault="00C316D2">
      <w:pPr>
        <w:pStyle w:val="Corpsdetexte2"/>
        <w:outlineLvl w:val="0"/>
        <w:rPr>
          <w:rFonts w:ascii="Garamond" w:hAnsi="Garamond"/>
          <w:color w:val="0000CC"/>
          <w:sz w:val="24"/>
          <w:szCs w:val="24"/>
        </w:rPr>
      </w:pPr>
    </w:p>
    <w:p w:rsidR="00DC2F3E" w:rsidRDefault="00DC2F3E">
      <w:pPr>
        <w:pStyle w:val="Corpsdetexte2"/>
        <w:rPr>
          <w:szCs w:val="27"/>
        </w:rPr>
      </w:pPr>
    </w:p>
    <w:p w:rsidR="00DC2F3E" w:rsidRDefault="00DC2F3E">
      <w:pPr>
        <w:pStyle w:val="Corpsdetexte2"/>
        <w:rPr>
          <w:szCs w:val="27"/>
        </w:rPr>
      </w:pPr>
    </w:p>
    <w:p w:rsidR="00DC2F3E" w:rsidRDefault="00DC2F3E">
      <w:pPr>
        <w:pStyle w:val="Corpsdetexte2"/>
        <w:rPr>
          <w:szCs w:val="27"/>
        </w:rPr>
      </w:pPr>
      <w:r>
        <w:rPr>
          <w:szCs w:val="27"/>
        </w:rPr>
        <w:t xml:space="preserve">Je regrette d'être introduit de cette façon parce que j'ai peur de ne pas faire avancer la discussion. </w:t>
      </w:r>
    </w:p>
    <w:p w:rsidR="00DC2F3E" w:rsidRDefault="00DC2F3E">
      <w:pPr>
        <w:pStyle w:val="Corpsdetexte2"/>
      </w:pPr>
      <w:r>
        <w:rPr>
          <w:szCs w:val="27"/>
        </w:rPr>
        <w:t>Je trouve au contraire que SAFOUAN l'avait conduite à un niveau très élevé et on va maintenant redescendre.</w:t>
      </w:r>
      <w:r>
        <w:t xml:space="preserve"> </w:t>
      </w:r>
    </w:p>
    <w:p w:rsidR="00DC2F3E" w:rsidRDefault="00DC2F3E">
      <w:pPr>
        <w:pStyle w:val="Corpsdetexte2"/>
        <w:rPr>
          <w:szCs w:val="27"/>
        </w:rPr>
      </w:pPr>
    </w:p>
    <w:p w:rsidR="00DC2F3E" w:rsidRDefault="00DC2F3E">
      <w:pPr>
        <w:pStyle w:val="Corpsdetexte2"/>
        <w:rPr>
          <w:szCs w:val="27"/>
        </w:rPr>
      </w:pPr>
      <w:r>
        <w:rPr>
          <w:szCs w:val="27"/>
        </w:rPr>
        <w:t>Je vous dois des excuses, je croyais naïvement</w:t>
      </w:r>
      <w:r w:rsidR="00C316D2">
        <w:rPr>
          <w:szCs w:val="27"/>
        </w:rPr>
        <w:t>…</w:t>
      </w:r>
      <w:r>
        <w:rPr>
          <w:szCs w:val="27"/>
        </w:rPr>
        <w:t xml:space="preserve"> </w:t>
      </w:r>
    </w:p>
    <w:p w:rsidR="00C316D2" w:rsidRDefault="00DC2F3E" w:rsidP="00C316D2">
      <w:pPr>
        <w:pStyle w:val="Corpsdetexte2"/>
        <w:ind w:firstLine="708"/>
        <w:rPr>
          <w:szCs w:val="27"/>
        </w:rPr>
      </w:pPr>
      <w:r>
        <w:rPr>
          <w:szCs w:val="27"/>
        </w:rPr>
        <w:t xml:space="preserve">n'ayant pas regardé mon calendrier </w:t>
      </w:r>
    </w:p>
    <w:p w:rsidR="001A794E" w:rsidRDefault="00C316D2">
      <w:pPr>
        <w:pStyle w:val="Corpsdetexte2"/>
        <w:rPr>
          <w:szCs w:val="27"/>
        </w:rPr>
      </w:pPr>
      <w:r>
        <w:rPr>
          <w:szCs w:val="27"/>
        </w:rPr>
        <w:t>…</w:t>
      </w:r>
      <w:r w:rsidR="00DC2F3E">
        <w:rPr>
          <w:szCs w:val="27"/>
        </w:rPr>
        <w:t xml:space="preserve">j'ai cru pendant quelque temps que c'était pour </w:t>
      </w:r>
    </w:p>
    <w:p w:rsidR="00C316D2" w:rsidRDefault="00DC2F3E">
      <w:pPr>
        <w:pStyle w:val="Corpsdetexte2"/>
        <w:rPr>
          <w:szCs w:val="27"/>
        </w:rPr>
      </w:pPr>
      <w:r>
        <w:rPr>
          <w:szCs w:val="27"/>
        </w:rPr>
        <w:t xml:space="preserve">le séminaire fermé du mois d'Avril. </w:t>
      </w:r>
    </w:p>
    <w:p w:rsidR="00DC2F3E" w:rsidRDefault="00DC2F3E">
      <w:pPr>
        <w:pStyle w:val="Corpsdetexte2"/>
        <w:rPr>
          <w:szCs w:val="27"/>
        </w:rPr>
      </w:pPr>
      <w:r>
        <w:rPr>
          <w:szCs w:val="27"/>
        </w:rPr>
        <w:t>Alors ce que j'ai fait est un peu télescopé.</w:t>
      </w:r>
    </w:p>
    <w:p w:rsidR="00C316D2" w:rsidRDefault="00C316D2">
      <w:pPr>
        <w:pStyle w:val="Corpsdetexte2"/>
      </w:pPr>
    </w:p>
    <w:p w:rsidR="001A794E" w:rsidRDefault="00DC2F3E">
      <w:pPr>
        <w:pStyle w:val="Corpsdetexte2"/>
      </w:pPr>
      <w:r>
        <w:t>Ce que j'aurais voulu examiner c'est le passage</w:t>
      </w:r>
      <w:r w:rsidR="001A794E">
        <w:t>…</w:t>
      </w:r>
      <w:r>
        <w:t xml:space="preserve"> </w:t>
      </w:r>
    </w:p>
    <w:p w:rsidR="001A794E" w:rsidRDefault="00DC2F3E" w:rsidP="001A794E">
      <w:pPr>
        <w:pStyle w:val="Corpsdetexte2"/>
        <w:ind w:firstLine="708"/>
      </w:pPr>
      <w:r>
        <w:t>que j'ai trouvé un peu rapide pour moi</w:t>
      </w:r>
    </w:p>
    <w:p w:rsidR="00DC2F3E" w:rsidRDefault="001A794E">
      <w:pPr>
        <w:pStyle w:val="Corpsdetexte2"/>
      </w:pPr>
      <w:r>
        <w:t>…</w:t>
      </w:r>
      <w:r w:rsidR="00DC2F3E">
        <w:t>de l'exposé de LECLAIRE, où il expose le non</w:t>
      </w:r>
      <w:r w:rsidR="004153C7">
        <w:t>–</w:t>
      </w:r>
      <w:r w:rsidR="00DC2F3E">
        <w:t xml:space="preserve">sens du </w:t>
      </w:r>
      <w:r w:rsidR="00DC2F3E" w:rsidRPr="001A794E">
        <w:rPr>
          <w:rFonts w:ascii="Times New Roman" w:hAnsi="Times New Roman" w:cs="Times New Roman"/>
          <w:i/>
          <w:sz w:val="24"/>
          <w:szCs w:val="24"/>
        </w:rPr>
        <w:t>fantasme fondamental</w:t>
      </w:r>
      <w:r w:rsidR="00DC2F3E">
        <w:t xml:space="preserve">, au sens de ces traductions en langue. </w:t>
      </w:r>
    </w:p>
    <w:p w:rsidR="00C316D2" w:rsidRDefault="00C316D2">
      <w:pPr>
        <w:pStyle w:val="Corpsdetexte2"/>
      </w:pPr>
    </w:p>
    <w:p w:rsidR="00C316D2" w:rsidRDefault="00DC2F3E">
      <w:pPr>
        <w:pStyle w:val="Corpsdetexte2"/>
      </w:pPr>
      <w:r>
        <w:t xml:space="preserve">Il est vrai que, il ne dit pas exactement « sens » : il parle d'une certaine compréhension analytique, </w:t>
      </w:r>
    </w:p>
    <w:p w:rsidR="00DC2F3E" w:rsidRDefault="00DC2F3E">
      <w:pPr>
        <w:pStyle w:val="Corpsdetexte2"/>
      </w:pPr>
      <w:r>
        <w:t xml:space="preserve">qui je crois est dans son esprit une incompréhension. </w:t>
      </w:r>
    </w:p>
    <w:p w:rsidR="00C316D2" w:rsidRDefault="00C316D2">
      <w:pPr>
        <w:pStyle w:val="Corpsdetexte2"/>
      </w:pPr>
    </w:p>
    <w:p w:rsidR="0033154A" w:rsidRDefault="00DC2F3E">
      <w:pPr>
        <w:pStyle w:val="Corpsdetexte2"/>
      </w:pPr>
      <w:r>
        <w:t xml:space="preserve">Il me semble qu'il y a là un </w:t>
      </w:r>
      <w:r w:rsidR="00490867">
        <w:t>nœud</w:t>
      </w:r>
      <w:r>
        <w:t xml:space="preserve"> de problèmes </w:t>
      </w:r>
    </w:p>
    <w:p w:rsidR="00C316D2" w:rsidRDefault="00DC2F3E">
      <w:pPr>
        <w:pStyle w:val="Corpsdetexte2"/>
      </w:pPr>
      <w:r>
        <w:t xml:space="preserve">de la plus grande importance, qui reste posé. </w:t>
      </w:r>
    </w:p>
    <w:p w:rsidR="00C316D2" w:rsidRDefault="00DC2F3E">
      <w:pPr>
        <w:pStyle w:val="Corpsdetexte2"/>
      </w:pPr>
      <w:r>
        <w:t xml:space="preserve">Puisqu'il s'en est tenu aux formulations freudiennes les plus strictes, il faut bien lui accorder que </w:t>
      </w:r>
    </w:p>
    <w:p w:rsidR="00DC2F3E" w:rsidRDefault="00DC2F3E">
      <w:pPr>
        <w:pStyle w:val="Corpsdetexte2"/>
      </w:pPr>
      <w:r>
        <w:t>les processus primaires sont toujours à l'</w:t>
      </w:r>
      <w:r w:rsidR="00CD59FB">
        <w:t>œ</w:t>
      </w:r>
      <w:r>
        <w:t xml:space="preserve">uvre derrière les processus secondaires. </w:t>
      </w:r>
    </w:p>
    <w:p w:rsidR="00DC2F3E" w:rsidRDefault="00DC2F3E">
      <w:pPr>
        <w:pStyle w:val="Corpsdetexte2"/>
      </w:pPr>
    </w:p>
    <w:p w:rsidR="00C316D2" w:rsidRDefault="00DC2F3E">
      <w:pPr>
        <w:pStyle w:val="Corpsdetexte2"/>
      </w:pPr>
      <w:r>
        <w:t xml:space="preserve">Mais il semble difficile de nier, toujours dans la topologie freudienne, que « </w:t>
      </w:r>
      <w:r w:rsidRPr="00C316D2">
        <w:rPr>
          <w:rFonts w:ascii="Times New Roman" w:hAnsi="Times New Roman" w:cs="Times New Roman"/>
          <w:i/>
          <w:sz w:val="24"/>
          <w:szCs w:val="24"/>
        </w:rPr>
        <w:t>POOR (d) J’e</w:t>
      </w:r>
      <w:r w:rsidR="004153C7">
        <w:rPr>
          <w:rFonts w:ascii="Times New Roman" w:hAnsi="Times New Roman" w:cs="Times New Roman"/>
          <w:i/>
          <w:sz w:val="24"/>
          <w:szCs w:val="24"/>
        </w:rPr>
        <w:t>–</w:t>
      </w:r>
      <w:r w:rsidRPr="00C316D2">
        <w:rPr>
          <w:rFonts w:ascii="Times New Roman" w:hAnsi="Times New Roman" w:cs="Times New Roman"/>
          <w:i/>
          <w:sz w:val="24"/>
          <w:szCs w:val="24"/>
        </w:rPr>
        <w:t>LI</w:t>
      </w:r>
      <w:r>
        <w:t xml:space="preserve"> » soit justement une production secondaire où se reconnaît l'effet des processus primaires. </w:t>
      </w:r>
    </w:p>
    <w:p w:rsidR="001A794E" w:rsidRDefault="001A794E">
      <w:pPr>
        <w:pStyle w:val="Corpsdetexte2"/>
      </w:pPr>
    </w:p>
    <w:p w:rsidR="00C316D2" w:rsidRDefault="00DC2F3E">
      <w:pPr>
        <w:pStyle w:val="Corpsdetexte2"/>
      </w:pPr>
      <w:r>
        <w:t>C'est sur ce point, nous dit</w:t>
      </w:r>
      <w:r w:rsidR="004153C7">
        <w:t>–</w:t>
      </w:r>
      <w:r>
        <w:t xml:space="preserve">il qu'ont déjà porté </w:t>
      </w:r>
    </w:p>
    <w:p w:rsidR="00C316D2" w:rsidRDefault="00DC2F3E">
      <w:pPr>
        <w:pStyle w:val="Corpsdetexte2"/>
      </w:pPr>
      <w:r>
        <w:t xml:space="preserve">les critiques qu'on lui avait naguère adressées </w:t>
      </w:r>
    </w:p>
    <w:p w:rsidR="00DC2F3E" w:rsidRDefault="00DC2F3E">
      <w:pPr>
        <w:pStyle w:val="Corpsdetexte2"/>
      </w:pPr>
      <w:r>
        <w:t xml:space="preserve">et que d'ailleurs je ne connais pas. </w:t>
      </w:r>
    </w:p>
    <w:p w:rsidR="00DC2F3E" w:rsidRDefault="00DC2F3E">
      <w:pPr>
        <w:pStyle w:val="Corpsdetexte2"/>
      </w:pPr>
    </w:p>
    <w:p w:rsidR="00C316D2" w:rsidRDefault="00DC2F3E">
      <w:pPr>
        <w:pStyle w:val="Corpsdetexte2"/>
      </w:pPr>
      <w:r>
        <w:t xml:space="preserve">Mais à mon avis, répondre à ces critiques, </w:t>
      </w:r>
    </w:p>
    <w:p w:rsidR="00C316D2" w:rsidRDefault="00DC2F3E">
      <w:pPr>
        <w:pStyle w:val="Corpsdetexte2"/>
      </w:pPr>
      <w:r>
        <w:t xml:space="preserve">ce n'est pas forcément accepter leur demande, </w:t>
      </w:r>
    </w:p>
    <w:p w:rsidR="00C316D2" w:rsidRDefault="00DC2F3E">
      <w:pPr>
        <w:pStyle w:val="Corpsdetexte2"/>
      </w:pPr>
      <w:r>
        <w:t xml:space="preserve">comme on demandera bientôt à un astronaute de revenir avec un échantillon minéralogique de la lune. </w:t>
      </w:r>
    </w:p>
    <w:p w:rsidR="001A794E" w:rsidRDefault="00DC2F3E">
      <w:pPr>
        <w:pStyle w:val="Corpsdetexte2"/>
      </w:pPr>
      <w:r>
        <w:lastRenderedPageBreak/>
        <w:t xml:space="preserve">On ne peut pas lui demander de nous donner, comme ça, l'élément de l'inconscient : nous n'en aurons jamais que ce que nous pourrons en lire dans les structures du secondaire, dans la mesure justement où </w:t>
      </w:r>
    </w:p>
    <w:p w:rsidR="00DC2F3E" w:rsidRDefault="00DC2F3E">
      <w:pPr>
        <w:pStyle w:val="Corpsdetexte2"/>
      </w:pPr>
      <w:r>
        <w:t xml:space="preserve">le secondaire est soumis à l'effet du primaire. </w:t>
      </w:r>
    </w:p>
    <w:p w:rsidR="00C316D2" w:rsidRDefault="00C316D2">
      <w:pPr>
        <w:pStyle w:val="Corpsdetexte2"/>
      </w:pPr>
    </w:p>
    <w:p w:rsidR="00C316D2" w:rsidRDefault="00DC2F3E">
      <w:pPr>
        <w:pStyle w:val="Corpsdetexte2"/>
      </w:pPr>
      <w:r>
        <w:t>C'est dans le secondaire, me semble</w:t>
      </w:r>
      <w:r w:rsidR="004153C7">
        <w:t>–</w:t>
      </w:r>
      <w:r>
        <w:t>t</w:t>
      </w:r>
      <w:r w:rsidR="004153C7">
        <w:t>–</w:t>
      </w:r>
      <w:r>
        <w:t>il que le sens et le non</w:t>
      </w:r>
      <w:r w:rsidR="004153C7">
        <w:t>–</w:t>
      </w:r>
      <w:r>
        <w:t xml:space="preserve">sens se rencontrent d'une certaine façon tant qu'on s'en tient à la terminologie freudienne, et je ne vois pas d'autre lieux où l'on puisse saisir ni l'un ni l'autre. </w:t>
      </w:r>
    </w:p>
    <w:p w:rsidR="00C316D2" w:rsidRDefault="00C316D2">
      <w:pPr>
        <w:pStyle w:val="Corpsdetexte2"/>
      </w:pPr>
    </w:p>
    <w:p w:rsidR="00DC2F3E" w:rsidRDefault="00DC2F3E">
      <w:pPr>
        <w:pStyle w:val="Corpsdetexte2"/>
      </w:pPr>
      <w:r>
        <w:t>Seulement, le passage o</w:t>
      </w:r>
      <w:r w:rsidR="001A794E">
        <w:t>ù</w:t>
      </w:r>
      <w:r>
        <w:t xml:space="preserve"> LECLAIRE traite cette question est plutôt élusif qu'allusif. </w:t>
      </w:r>
    </w:p>
    <w:p w:rsidR="00C316D2" w:rsidRDefault="00DC2F3E">
      <w:pPr>
        <w:pStyle w:val="Corpsdetexte2"/>
      </w:pPr>
      <w:r>
        <w:t xml:space="preserve">Le discuter reviendrait à opposer une manière de voir à sa manière de voir </w:t>
      </w:r>
      <w:r w:rsidR="004153C7">
        <w:t>–</w:t>
      </w:r>
      <w:r>
        <w:t xml:space="preserve"> une manière différente </w:t>
      </w:r>
      <w:r w:rsidR="00C316D2">
        <w:t>–</w:t>
      </w:r>
      <w:r>
        <w:t xml:space="preserve"> </w:t>
      </w:r>
    </w:p>
    <w:p w:rsidR="00DC2F3E" w:rsidRDefault="00DC2F3E">
      <w:pPr>
        <w:pStyle w:val="Corpsdetexte2"/>
      </w:pPr>
      <w:r>
        <w:t xml:space="preserve">ce qui manque alors d'intérêt. </w:t>
      </w:r>
    </w:p>
    <w:p w:rsidR="00DC2F3E" w:rsidRDefault="00DC2F3E">
      <w:pPr>
        <w:pStyle w:val="Corpsdetexte2"/>
      </w:pPr>
    </w:p>
    <w:p w:rsidR="00C316D2" w:rsidRDefault="00DC2F3E">
      <w:pPr>
        <w:pStyle w:val="Corpsdetexte2"/>
      </w:pPr>
      <w:r>
        <w:t>Je vais donc m'abstenir</w:t>
      </w:r>
      <w:r w:rsidR="00C316D2">
        <w:t>…</w:t>
      </w:r>
      <w:r>
        <w:t xml:space="preserve"> </w:t>
      </w:r>
    </w:p>
    <w:p w:rsidR="00C316D2" w:rsidRDefault="00DC2F3E" w:rsidP="00C316D2">
      <w:pPr>
        <w:pStyle w:val="Corpsdetexte2"/>
        <w:ind w:left="708"/>
      </w:pPr>
      <w:r>
        <w:t xml:space="preserve">au moins jusqu'à ma conclusion, </w:t>
      </w:r>
    </w:p>
    <w:p w:rsidR="00DC2F3E" w:rsidRDefault="00DC2F3E" w:rsidP="00C316D2">
      <w:pPr>
        <w:pStyle w:val="Corpsdetexte2"/>
        <w:ind w:left="708"/>
      </w:pPr>
      <w:r>
        <w:t xml:space="preserve">où je reviendrai sur la question </w:t>
      </w:r>
    </w:p>
    <w:p w:rsidR="001A794E" w:rsidRDefault="00C316D2">
      <w:pPr>
        <w:pStyle w:val="Corpsdetexte2"/>
      </w:pPr>
      <w:r>
        <w:t>…</w:t>
      </w:r>
      <w:r w:rsidR="00DC2F3E">
        <w:t xml:space="preserve">je vais donc m'abstenir avec l'espoir certain </w:t>
      </w:r>
    </w:p>
    <w:p w:rsidR="00C316D2" w:rsidRDefault="00DC2F3E">
      <w:pPr>
        <w:pStyle w:val="Corpsdetexte2"/>
      </w:pPr>
      <w:r>
        <w:t>que ce problème va être repris</w:t>
      </w:r>
      <w:r w:rsidR="00C316D2">
        <w:t>…</w:t>
      </w:r>
      <w:r>
        <w:t xml:space="preserve"> </w:t>
      </w:r>
    </w:p>
    <w:p w:rsidR="00C316D2" w:rsidRDefault="00DC2F3E" w:rsidP="00C316D2">
      <w:pPr>
        <w:pStyle w:val="Corpsdetexte2"/>
        <w:ind w:firstLine="708"/>
      </w:pPr>
      <w:r>
        <w:t>c'est d'ailleurs déjà fait</w:t>
      </w:r>
    </w:p>
    <w:p w:rsidR="00C316D2" w:rsidRDefault="00C316D2">
      <w:pPr>
        <w:pStyle w:val="Corpsdetexte2"/>
      </w:pPr>
      <w:r>
        <w:t>…</w:t>
      </w:r>
      <w:r w:rsidR="00DC2F3E">
        <w:t xml:space="preserve">d'une façon moins succincte, et je vais prendre un chemin tout à fait différent en tournant très librement, trop librement autour de la question du </w:t>
      </w:r>
    </w:p>
    <w:p w:rsidR="00DC2F3E" w:rsidRDefault="00DC2F3E">
      <w:pPr>
        <w:pStyle w:val="Corpsdetexte2"/>
      </w:pPr>
      <w:r w:rsidRPr="00C316D2">
        <w:rPr>
          <w:rFonts w:ascii="Times New Roman" w:hAnsi="Times New Roman" w:cs="Times New Roman"/>
          <w:i/>
          <w:color w:val="0000CC"/>
          <w:sz w:val="24"/>
          <w:szCs w:val="24"/>
        </w:rPr>
        <w:t>nom propre</w:t>
      </w:r>
      <w:r>
        <w:t xml:space="preserve">, un peu à l'aventure avec l'idée de rencontrer telle ou telle remarque qui, </w:t>
      </w:r>
      <w:r w:rsidRPr="00C316D2">
        <w:rPr>
          <w:i/>
          <w:sz w:val="24"/>
          <w:szCs w:val="24"/>
        </w:rPr>
        <w:t>très indirectement</w:t>
      </w:r>
      <w:r>
        <w:t xml:space="preserve"> pourrait se rapporter à ce que nous a exposé LECLAIRE. </w:t>
      </w:r>
    </w:p>
    <w:p w:rsidR="00C316D2" w:rsidRDefault="00C316D2">
      <w:pPr>
        <w:pStyle w:val="Corpsdetexte2"/>
      </w:pPr>
    </w:p>
    <w:p w:rsidR="001A794E" w:rsidRDefault="00DC2F3E">
      <w:pPr>
        <w:pStyle w:val="Corpsdetexte2"/>
      </w:pPr>
      <w:r>
        <w:t xml:space="preserve">Je crois que nous n'avons rien à attendre de la sociologie ni de l'ethnologie, sinon quelquefois </w:t>
      </w:r>
    </w:p>
    <w:p w:rsidR="00C316D2" w:rsidRDefault="00DC2F3E">
      <w:pPr>
        <w:pStyle w:val="Corpsdetexte2"/>
      </w:pPr>
      <w:r>
        <w:t xml:space="preserve">des exemples commodes. Le </w:t>
      </w:r>
      <w:r w:rsidR="00C316D2" w:rsidRPr="00C316D2">
        <w:rPr>
          <w:rFonts w:ascii="Times New Roman" w:hAnsi="Times New Roman" w:cs="Times New Roman"/>
          <w:i/>
          <w:color w:val="0000CC"/>
          <w:sz w:val="24"/>
          <w:szCs w:val="24"/>
        </w:rPr>
        <w:t>nom propre</w:t>
      </w:r>
      <w:r>
        <w:t xml:space="preserve">, tel qu'il nous intéresse c'est aussi bien </w:t>
      </w:r>
      <w:r w:rsidRPr="00C316D2">
        <w:rPr>
          <w:rFonts w:ascii="Times New Roman" w:hAnsi="Times New Roman" w:cs="Times New Roman"/>
          <w:i/>
          <w:sz w:val="24"/>
          <w:szCs w:val="24"/>
        </w:rPr>
        <w:t>Toto</w:t>
      </w:r>
      <w:r>
        <w:t xml:space="preserve"> que </w:t>
      </w:r>
      <w:r w:rsidR="00C316D2">
        <w:t>« </w:t>
      </w:r>
      <w:r w:rsidRPr="00C316D2">
        <w:rPr>
          <w:rFonts w:ascii="Times New Roman" w:hAnsi="Times New Roman" w:cs="Times New Roman"/>
          <w:i/>
          <w:sz w:val="24"/>
          <w:szCs w:val="24"/>
        </w:rPr>
        <w:t>Gaétan de Romorantin</w:t>
      </w:r>
      <w:r w:rsidR="00C316D2">
        <w:t> »</w:t>
      </w:r>
      <w:r>
        <w:t xml:space="preserve">. </w:t>
      </w:r>
    </w:p>
    <w:p w:rsidR="00C316D2" w:rsidRDefault="00C316D2">
      <w:pPr>
        <w:pStyle w:val="Corpsdetexte2"/>
      </w:pPr>
    </w:p>
    <w:p w:rsidR="001A794E" w:rsidRDefault="00DC2F3E">
      <w:pPr>
        <w:pStyle w:val="Corpsdetexte2"/>
      </w:pPr>
      <w:r>
        <w:t xml:space="preserve">Ce que dans notre société on appelle le patronyme, </w:t>
      </w:r>
    </w:p>
    <w:p w:rsidR="00DC2F3E" w:rsidRDefault="00DC2F3E">
      <w:pPr>
        <w:pStyle w:val="Corpsdetexte2"/>
      </w:pPr>
      <w:r>
        <w:t xml:space="preserve">au fond ce n'est pas le nom du père. </w:t>
      </w:r>
    </w:p>
    <w:p w:rsidR="00C316D2" w:rsidRDefault="00C316D2">
      <w:pPr>
        <w:pStyle w:val="Corpsdetexte2"/>
      </w:pPr>
    </w:p>
    <w:p w:rsidR="00C316D2" w:rsidRDefault="00DC2F3E">
      <w:pPr>
        <w:pStyle w:val="Corpsdetexte2"/>
      </w:pPr>
      <w:r>
        <w:t xml:space="preserve">Le père de Jean Dupont, ne </w:t>
      </w:r>
      <w:r w:rsidR="00C316D2">
        <w:t>s</w:t>
      </w:r>
      <w:r>
        <w:t xml:space="preserve">'appelle pas Dupont, il s'appelle par exemple Paul Dupont, et il y a des pays </w:t>
      </w:r>
      <w:r w:rsidR="004153C7">
        <w:t>–</w:t>
      </w:r>
      <w:r>
        <w:t xml:space="preserve"> puisque j'ai parlé d'ethnologie </w:t>
      </w:r>
      <w:r w:rsidR="004153C7">
        <w:t>–</w:t>
      </w:r>
      <w:r>
        <w:t xml:space="preserve"> il y a des pays comme Madagascar, où à la naissance de </w:t>
      </w:r>
      <w:r w:rsidRPr="00C316D2">
        <w:rPr>
          <w:rFonts w:ascii="Times New Roman" w:hAnsi="Times New Roman" w:cs="Times New Roman"/>
          <w:i/>
          <w:sz w:val="24"/>
          <w:szCs w:val="24"/>
        </w:rPr>
        <w:t>Lacoute</w:t>
      </w:r>
      <w:r>
        <w:t xml:space="preserve">, son père peut changer de nom et s'appeler désormais </w:t>
      </w:r>
      <w:r w:rsidR="00C316D2" w:rsidRPr="00C316D2">
        <w:rPr>
          <w:rFonts w:ascii="Times New Roman" w:hAnsi="Times New Roman" w:cs="Times New Roman"/>
          <w:i/>
          <w:sz w:val="24"/>
          <w:szCs w:val="24"/>
        </w:rPr>
        <w:t>P</w:t>
      </w:r>
      <w:r w:rsidRPr="00C316D2">
        <w:rPr>
          <w:rFonts w:ascii="Times New Roman" w:hAnsi="Times New Roman" w:cs="Times New Roman"/>
          <w:i/>
          <w:sz w:val="24"/>
          <w:szCs w:val="24"/>
        </w:rPr>
        <w:t>ère de Lacoute</w:t>
      </w:r>
      <w:r>
        <w:t xml:space="preserve">. </w:t>
      </w:r>
    </w:p>
    <w:p w:rsidR="00C316D2" w:rsidRDefault="00DC2F3E">
      <w:pPr>
        <w:pStyle w:val="Corpsdetexte2"/>
      </w:pPr>
      <w:r>
        <w:lastRenderedPageBreak/>
        <w:t>C'est alors « </w:t>
      </w:r>
      <w:r w:rsidR="00C316D2" w:rsidRPr="00C316D2">
        <w:rPr>
          <w:rFonts w:ascii="Times New Roman" w:hAnsi="Times New Roman" w:cs="Times New Roman"/>
          <w:i/>
          <w:sz w:val="24"/>
          <w:szCs w:val="24"/>
        </w:rPr>
        <w:t>Père de Lacoute</w:t>
      </w:r>
      <w:r>
        <w:t xml:space="preserve"> » qui est le nom du père, </w:t>
      </w:r>
    </w:p>
    <w:p w:rsidR="00C316D2" w:rsidRDefault="00DC2F3E">
      <w:pPr>
        <w:pStyle w:val="Corpsdetexte2"/>
      </w:pPr>
      <w:r>
        <w:t xml:space="preserve">de la façon la plus simple. </w:t>
      </w:r>
    </w:p>
    <w:p w:rsidR="00C316D2" w:rsidRDefault="00C316D2">
      <w:pPr>
        <w:pStyle w:val="Corpsdetexte2"/>
      </w:pPr>
    </w:p>
    <w:p w:rsidR="00C316D2" w:rsidRDefault="00DC2F3E">
      <w:pPr>
        <w:pStyle w:val="Corpsdetexte2"/>
      </w:pPr>
      <w:r>
        <w:t xml:space="preserve">L'emploi systématique d'un nom et d'un prénom est </w:t>
      </w:r>
    </w:p>
    <w:p w:rsidR="00DC2F3E" w:rsidRDefault="00DC2F3E">
      <w:pPr>
        <w:pStyle w:val="Corpsdetexte2"/>
      </w:pPr>
      <w:r>
        <w:t xml:space="preserve">un accident historique, limité, récent, et son étude, je crois, ne nous conduirait pas vers quelque chose qui soit très intéressant pour nous. </w:t>
      </w:r>
    </w:p>
    <w:p w:rsidR="00C316D2" w:rsidRDefault="00C316D2">
      <w:pPr>
        <w:pStyle w:val="Corpsdetexte2"/>
      </w:pPr>
    </w:p>
    <w:p w:rsidR="00C316D2" w:rsidRDefault="00DC2F3E">
      <w:pPr>
        <w:pStyle w:val="Corpsdetexte2"/>
      </w:pPr>
      <w:r>
        <w:t xml:space="preserve">Sur ce que LECLAIRE a appelé </w:t>
      </w:r>
      <w:r w:rsidRPr="00C316D2">
        <w:rPr>
          <w:rFonts w:ascii="Times New Roman" w:hAnsi="Times New Roman" w:cs="Times New Roman"/>
          <w:i/>
          <w:iCs/>
          <w:sz w:val="24"/>
          <w:szCs w:val="24"/>
        </w:rPr>
        <w:t>l'irréductibilité du nom propre</w:t>
      </w:r>
      <w:r>
        <w:t xml:space="preserve">, </w:t>
      </w:r>
    </w:p>
    <w:p w:rsidR="001A794E" w:rsidRDefault="00DC2F3E">
      <w:pPr>
        <w:pStyle w:val="Corpsdetexte2"/>
      </w:pPr>
      <w:r>
        <w:t>je pourrai apporter, peut</w:t>
      </w:r>
      <w:r w:rsidR="004153C7">
        <w:t>–</w:t>
      </w:r>
      <w:r>
        <w:t xml:space="preserve">être, une sorte d'éclairage indirect en racontant une expérience personnelle </w:t>
      </w:r>
    </w:p>
    <w:p w:rsidR="001A794E" w:rsidRDefault="00DC2F3E">
      <w:pPr>
        <w:pStyle w:val="Corpsdetexte2"/>
      </w:pPr>
      <w:r>
        <w:t xml:space="preserve">qui a l'avantage d'être entièrement artificielle </w:t>
      </w:r>
    </w:p>
    <w:p w:rsidR="00DC2F3E" w:rsidRDefault="00DC2F3E">
      <w:pPr>
        <w:pStyle w:val="Corpsdetexte2"/>
      </w:pPr>
      <w:r>
        <w:t xml:space="preserve">et presque axiomatique. </w:t>
      </w:r>
    </w:p>
    <w:p w:rsidR="00C316D2" w:rsidRDefault="00C316D2">
      <w:pPr>
        <w:pStyle w:val="Corpsdetexte2"/>
      </w:pPr>
    </w:p>
    <w:p w:rsidR="00DC2F3E" w:rsidRDefault="00DC2F3E">
      <w:pPr>
        <w:pStyle w:val="Corpsdetexte2"/>
      </w:pPr>
      <w:r>
        <w:t xml:space="preserve">C'est une </w:t>
      </w:r>
      <w:r w:rsidRPr="00C316D2">
        <w:rPr>
          <w:rFonts w:ascii="Times New Roman" w:hAnsi="Times New Roman" w:cs="Times New Roman"/>
          <w:i/>
          <w:sz w:val="24"/>
          <w:szCs w:val="24"/>
        </w:rPr>
        <w:t>expérience</w:t>
      </w:r>
      <w:r>
        <w:t xml:space="preserve"> que beaucoup de personnes ont faite, mais peut</w:t>
      </w:r>
      <w:r w:rsidR="004153C7">
        <w:t>–</w:t>
      </w:r>
      <w:r>
        <w:t xml:space="preserve">être pas sur des bases aussi claires. </w:t>
      </w:r>
    </w:p>
    <w:p w:rsidR="00C316D2" w:rsidRDefault="00C316D2">
      <w:pPr>
        <w:pStyle w:val="Corpsdetexte2"/>
      </w:pPr>
    </w:p>
    <w:p w:rsidR="00C316D2" w:rsidRDefault="00DC2F3E">
      <w:pPr>
        <w:pStyle w:val="Corpsdetexte2"/>
      </w:pPr>
      <w:r>
        <w:t xml:space="preserve">Pour les personnages d'un livre que j'écrivais et qui a paru en </w:t>
      </w:r>
      <w:r w:rsidRPr="00C316D2">
        <w:rPr>
          <w:rFonts w:ascii="Garamond" w:hAnsi="Garamond"/>
          <w:sz w:val="24"/>
          <w:szCs w:val="24"/>
        </w:rPr>
        <w:t>l95l</w:t>
      </w:r>
      <w:r w:rsidR="001A794E">
        <w:rPr>
          <w:rFonts w:ascii="Garamond" w:hAnsi="Garamond"/>
          <w:sz w:val="24"/>
          <w:szCs w:val="24"/>
        </w:rPr>
        <w:t xml:space="preserve"> </w:t>
      </w:r>
      <w:r>
        <w:rPr>
          <w:rStyle w:val="Appelnotedebasdep"/>
          <w:rFonts w:ascii="Times New Roman" w:hAnsi="Times New Roman" w:cs="Times New Roman"/>
          <w:b/>
          <w:bCs/>
          <w:color w:val="FF3300"/>
          <w:vertAlign w:val="superscript"/>
        </w:rPr>
        <w:footnoteReference w:id="102"/>
      </w:r>
      <w:r>
        <w:t xml:space="preserve"> j'avais besoin d'</w:t>
      </w:r>
      <w:r w:rsidRPr="00C316D2">
        <w:rPr>
          <w:rFonts w:ascii="Times New Roman" w:hAnsi="Times New Roman" w:cs="Times New Roman"/>
          <w:i/>
          <w:sz w:val="24"/>
          <w:szCs w:val="24"/>
        </w:rPr>
        <w:t>inventer</w:t>
      </w:r>
      <w:r>
        <w:t xml:space="preserve"> des </w:t>
      </w:r>
      <w:r w:rsidRPr="00C316D2">
        <w:rPr>
          <w:rFonts w:ascii="Times New Roman" w:hAnsi="Times New Roman" w:cs="Times New Roman"/>
          <w:i/>
          <w:color w:val="0000CC"/>
          <w:sz w:val="24"/>
          <w:szCs w:val="24"/>
        </w:rPr>
        <w:t>noms propres</w:t>
      </w:r>
      <w:r>
        <w:t xml:space="preserve">. </w:t>
      </w:r>
    </w:p>
    <w:p w:rsidR="00C316D2" w:rsidRDefault="00DC2F3E">
      <w:pPr>
        <w:pStyle w:val="Corpsdetexte2"/>
      </w:pPr>
      <w:r>
        <w:t xml:space="preserve">Un nom propre n'étant qu'une suite de phonèmes, </w:t>
      </w:r>
    </w:p>
    <w:p w:rsidR="00DC2F3E" w:rsidRDefault="00DC2F3E">
      <w:pPr>
        <w:pStyle w:val="Corpsdetexte2"/>
      </w:pPr>
      <w:r>
        <w:t xml:space="preserve">on pouvait prendre une suite de syllabes dans n'importe quel sens. </w:t>
      </w:r>
    </w:p>
    <w:p w:rsidR="00C316D2" w:rsidRDefault="00C316D2">
      <w:pPr>
        <w:pStyle w:val="Corpsdetexte2"/>
      </w:pPr>
    </w:p>
    <w:p w:rsidR="00DC2F3E" w:rsidRDefault="00DC2F3E">
      <w:pPr>
        <w:pStyle w:val="Corpsdetexte2"/>
      </w:pPr>
      <w:r>
        <w:t xml:space="preserve">Ce livre a été écrit en </w:t>
      </w:r>
      <w:r w:rsidRPr="00C316D2">
        <w:rPr>
          <w:rFonts w:ascii="Garamond" w:hAnsi="Garamond"/>
          <w:sz w:val="24"/>
          <w:szCs w:val="24"/>
        </w:rPr>
        <w:t>l9</w:t>
      </w:r>
      <w:r w:rsidR="00C316D2" w:rsidRPr="00C316D2">
        <w:rPr>
          <w:rFonts w:ascii="Garamond" w:hAnsi="Garamond"/>
          <w:sz w:val="24"/>
          <w:szCs w:val="24"/>
        </w:rPr>
        <w:t>4</w:t>
      </w:r>
      <w:r w:rsidRPr="00C316D2">
        <w:rPr>
          <w:rFonts w:ascii="Garamond" w:hAnsi="Garamond"/>
          <w:sz w:val="24"/>
          <w:szCs w:val="24"/>
        </w:rPr>
        <w:t>9</w:t>
      </w:r>
      <w:r>
        <w:t xml:space="preserve"> à une époque où la théorie lacanienne du signifiant n'était pas encore formulée. La plupart des noms du livre ont été fabriqués ainsi, mais pas tous parce que quelques</w:t>
      </w:r>
      <w:r w:rsidR="004153C7">
        <w:t>–</w:t>
      </w:r>
      <w:r>
        <w:t xml:space="preserve">uns me sont venus comme ça, spontanément. </w:t>
      </w:r>
    </w:p>
    <w:p w:rsidR="00C316D2" w:rsidRDefault="00C316D2">
      <w:pPr>
        <w:pStyle w:val="Corpsdetexte2"/>
      </w:pPr>
    </w:p>
    <w:p w:rsidR="00C316D2" w:rsidRDefault="00DC2F3E">
      <w:pPr>
        <w:pStyle w:val="Corpsdetexte2"/>
      </w:pPr>
      <w:r>
        <w:t>Pour les autres, j'ai complètement oublié aujourd'hui les phrases sans importance d'où je les ai tirés. Cela se faisait, me semble</w:t>
      </w:r>
      <w:r w:rsidR="004153C7">
        <w:t>–</w:t>
      </w:r>
      <w:r>
        <w:t>t</w:t>
      </w:r>
      <w:r w:rsidR="004153C7">
        <w:t>–</w:t>
      </w:r>
      <w:r>
        <w:t>il assez vite, et peut</w:t>
      </w:r>
      <w:r w:rsidR="004153C7">
        <w:t>–</w:t>
      </w:r>
      <w:r>
        <w:t>être y avait</w:t>
      </w:r>
      <w:r w:rsidR="004153C7">
        <w:t>–</w:t>
      </w:r>
      <w:r>
        <w:t xml:space="preserve">il plus de complications cachées que je ne m'en apercevais, de cela je ne saurais rien dire. </w:t>
      </w:r>
    </w:p>
    <w:p w:rsidR="00C316D2" w:rsidRDefault="00C316D2">
      <w:pPr>
        <w:pStyle w:val="Corpsdetexte2"/>
      </w:pPr>
    </w:p>
    <w:p w:rsidR="00271664" w:rsidRDefault="00DC2F3E">
      <w:pPr>
        <w:pStyle w:val="Corpsdetexte2"/>
      </w:pPr>
      <w:r>
        <w:t>Mais pour un de ces noms propres, je me rappelle très bien le détail de sa fabrication. Je l'ai pris dans ce que je croyais être un vers de la chanson de</w:t>
      </w:r>
      <w:r w:rsidR="00BD2A02">
        <w:t xml:space="preserve"> </w:t>
      </w:r>
      <w:r>
        <w:t>« </w:t>
      </w:r>
      <w:r w:rsidRPr="00271664">
        <w:rPr>
          <w:rFonts w:ascii="Times New Roman" w:hAnsi="Times New Roman" w:cs="Times New Roman"/>
          <w:i/>
          <w:sz w:val="24"/>
          <w:szCs w:val="24"/>
        </w:rPr>
        <w:t>Malbrough</w:t>
      </w:r>
      <w:r>
        <w:rPr>
          <w:rStyle w:val="Appelnotedebasdep"/>
          <w:rFonts w:ascii="Times New Roman" w:hAnsi="Times New Roman" w:cs="Times New Roman"/>
          <w:b/>
          <w:bCs/>
          <w:color w:val="FF3300"/>
          <w:vertAlign w:val="superscript"/>
        </w:rPr>
        <w:footnoteReference w:id="103"/>
      </w:r>
      <w:r>
        <w:t> »</w:t>
      </w:r>
      <w:r>
        <w:rPr>
          <w:rFonts w:cs="Times New Roman"/>
          <w:color w:val="auto"/>
          <w:sz w:val="24"/>
          <w:szCs w:val="24"/>
        </w:rPr>
        <w:t>,</w:t>
      </w:r>
      <w:r>
        <w:t xml:space="preserve"> à vrai dire c'est une citation inexacte. Mais pour l'usage que je voulais en faire, cela n'avait aucune importance. </w:t>
      </w:r>
    </w:p>
    <w:p w:rsidR="0033154A" w:rsidRDefault="00DC2F3E">
      <w:pPr>
        <w:pStyle w:val="Corpsdetexte2"/>
      </w:pPr>
      <w:r>
        <w:lastRenderedPageBreak/>
        <w:t xml:space="preserve">Et je m'étais servi déjà de phrases probablement </w:t>
      </w:r>
    </w:p>
    <w:p w:rsidR="00271664" w:rsidRDefault="00DC2F3E">
      <w:pPr>
        <w:pStyle w:val="Corpsdetexte2"/>
      </w:pPr>
      <w:r>
        <w:t xml:space="preserve">plus farfelues. Ce vers inexact c'est : </w:t>
      </w:r>
    </w:p>
    <w:p w:rsidR="00271664" w:rsidRDefault="00271664">
      <w:pPr>
        <w:pStyle w:val="Corpsdetexte2"/>
      </w:pPr>
    </w:p>
    <w:p w:rsidR="00271664" w:rsidRDefault="00DC2F3E" w:rsidP="00271664">
      <w:pPr>
        <w:pStyle w:val="Corpsdetexte2"/>
        <w:ind w:left="708" w:firstLine="708"/>
      </w:pPr>
      <w:r>
        <w:t xml:space="preserve">« </w:t>
      </w:r>
      <w:r w:rsidR="00271664">
        <w:t>…</w:t>
      </w:r>
      <w:r w:rsidRPr="00271664">
        <w:rPr>
          <w:rFonts w:ascii="Times New Roman" w:hAnsi="Times New Roman" w:cs="Times New Roman"/>
          <w:i/>
          <w:sz w:val="22"/>
          <w:szCs w:val="22"/>
        </w:rPr>
        <w:t>ensuite venait son page</w:t>
      </w:r>
      <w:r w:rsidR="00271664">
        <w:t>…</w:t>
      </w:r>
      <w:r>
        <w:t xml:space="preserve"> ». </w:t>
      </w:r>
    </w:p>
    <w:p w:rsidR="00271664" w:rsidRDefault="00271664">
      <w:pPr>
        <w:pStyle w:val="Corpsdetexte2"/>
      </w:pPr>
    </w:p>
    <w:p w:rsidR="00271664" w:rsidRDefault="00DC2F3E">
      <w:pPr>
        <w:pStyle w:val="Corpsdetexte2"/>
      </w:pPr>
      <w:r>
        <w:t xml:space="preserve">On pouvait prendre par exemple « </w:t>
      </w:r>
      <w:r w:rsidR="00271664">
        <w:t>…</w:t>
      </w:r>
      <w:r w:rsidRPr="00271664">
        <w:rPr>
          <w:rFonts w:ascii="Times New Roman" w:hAnsi="Times New Roman" w:cs="Times New Roman"/>
          <w:i/>
          <w:sz w:val="22"/>
          <w:szCs w:val="22"/>
        </w:rPr>
        <w:t>te</w:t>
      </w:r>
      <w:r w:rsidR="00271664" w:rsidRPr="00271664">
        <w:rPr>
          <w:rFonts w:ascii="Times New Roman" w:hAnsi="Times New Roman" w:cs="Times New Roman"/>
          <w:i/>
          <w:sz w:val="22"/>
          <w:szCs w:val="22"/>
        </w:rPr>
        <w:t xml:space="preserve"> </w:t>
      </w:r>
      <w:r w:rsidRPr="00271664">
        <w:rPr>
          <w:rFonts w:ascii="Times New Roman" w:hAnsi="Times New Roman" w:cs="Times New Roman"/>
          <w:i/>
          <w:sz w:val="22"/>
          <w:szCs w:val="22"/>
        </w:rPr>
        <w:t>venait</w:t>
      </w:r>
      <w:r>
        <w:t xml:space="preserve"> »</w:t>
      </w:r>
      <w:r w:rsidR="00271664">
        <w:t>,</w:t>
      </w:r>
      <w:r>
        <w:t xml:space="preserve"> </w:t>
      </w:r>
    </w:p>
    <w:p w:rsidR="00271664" w:rsidRDefault="00DC2F3E">
      <w:pPr>
        <w:pStyle w:val="Corpsdetexte2"/>
      </w:pPr>
      <w:r>
        <w:t xml:space="preserve">en y ajoutant un </w:t>
      </w:r>
      <w:r w:rsidR="0033154A">
        <w:t>« </w:t>
      </w:r>
      <w:r w:rsidRPr="0033154A">
        <w:rPr>
          <w:rFonts w:ascii="Times New Roman" w:hAnsi="Times New Roman" w:cs="Times New Roman"/>
          <w:i/>
          <w:sz w:val="24"/>
          <w:szCs w:val="24"/>
        </w:rPr>
        <w:t>th</w:t>
      </w:r>
      <w:r w:rsidR="0033154A">
        <w:t> »</w:t>
      </w:r>
      <w:r>
        <w:t xml:space="preserve">, ça fait un très joli </w:t>
      </w:r>
      <w:r w:rsidRPr="0033154A">
        <w:rPr>
          <w:rFonts w:ascii="Times New Roman" w:hAnsi="Times New Roman" w:cs="Times New Roman"/>
          <w:i/>
          <w:sz w:val="24"/>
          <w:szCs w:val="24"/>
        </w:rPr>
        <w:t>nom propre</w:t>
      </w:r>
      <w:r>
        <w:t xml:space="preserve">. Si joli même que ça donne envie de regarder dans l'annuaire des téléphones. </w:t>
      </w:r>
    </w:p>
    <w:p w:rsidR="00271664" w:rsidRDefault="00271664">
      <w:pPr>
        <w:pStyle w:val="Corpsdetexte2"/>
      </w:pPr>
    </w:p>
    <w:p w:rsidR="00271664" w:rsidRDefault="00DC2F3E">
      <w:pPr>
        <w:pStyle w:val="Corpsdetexte2"/>
      </w:pPr>
      <w:r>
        <w:t xml:space="preserve">Or, au milieu des </w:t>
      </w:r>
      <w:r w:rsidR="00271664">
        <w:t>THEVENIN</w:t>
      </w:r>
      <w:r>
        <w:t xml:space="preserve">, </w:t>
      </w:r>
      <w:r w:rsidR="00271664">
        <w:t>THEVENOT</w:t>
      </w:r>
      <w:r>
        <w:t xml:space="preserve">, on y trouve, pour Paris seulement, trente huit </w:t>
      </w:r>
      <w:r w:rsidR="00271664">
        <w:t>THEVENAIT</w:t>
      </w:r>
      <w:r>
        <w:t xml:space="preserve">. </w:t>
      </w:r>
    </w:p>
    <w:p w:rsidR="00271664" w:rsidRDefault="00DC2F3E">
      <w:pPr>
        <w:pStyle w:val="Corpsdetexte2"/>
      </w:pPr>
      <w:r>
        <w:t xml:space="preserve">En découvrant cela, j'ai eu l'impression que je faisais trop concurrence à l'état civil, ou plutôt que l'état civil me faisait trop concurrence à moi </w:t>
      </w:r>
    </w:p>
    <w:p w:rsidR="00271664" w:rsidRDefault="00DC2F3E">
      <w:pPr>
        <w:pStyle w:val="Corpsdetexte2"/>
      </w:pPr>
      <w:r>
        <w:t xml:space="preserve">et j'ai renoncé aussitôt à la fabrication. </w:t>
      </w:r>
    </w:p>
    <w:p w:rsidR="00271664" w:rsidRDefault="00271664">
      <w:pPr>
        <w:pStyle w:val="Corpsdetexte2"/>
      </w:pPr>
    </w:p>
    <w:p w:rsidR="00271664" w:rsidRDefault="00DC2F3E">
      <w:pPr>
        <w:pStyle w:val="Corpsdetexte2"/>
      </w:pPr>
      <w:r>
        <w:t xml:space="preserve">J'avais donc à prendre les syllabes suivantes : </w:t>
      </w:r>
    </w:p>
    <w:p w:rsidR="00271664" w:rsidRDefault="00DC2F3E">
      <w:pPr>
        <w:pStyle w:val="Corpsdetexte2"/>
      </w:pPr>
      <w:r>
        <w:t>ce qui donnait</w:t>
      </w:r>
      <w:r w:rsidR="00271664">
        <w:t> :</w:t>
      </w:r>
      <w:r>
        <w:t xml:space="preserve"> « …</w:t>
      </w:r>
      <w:r w:rsidRPr="00271664">
        <w:rPr>
          <w:rFonts w:ascii="Times New Roman" w:hAnsi="Times New Roman" w:cs="Times New Roman"/>
          <w:i/>
          <w:sz w:val="22"/>
          <w:szCs w:val="22"/>
        </w:rPr>
        <w:t>venait</w:t>
      </w:r>
      <w:r w:rsidR="00271664" w:rsidRPr="00271664">
        <w:rPr>
          <w:rFonts w:ascii="Times New Roman" w:hAnsi="Times New Roman" w:cs="Times New Roman"/>
          <w:i/>
          <w:sz w:val="22"/>
          <w:szCs w:val="22"/>
        </w:rPr>
        <w:t xml:space="preserve"> </w:t>
      </w:r>
      <w:r w:rsidRPr="00271664">
        <w:rPr>
          <w:rFonts w:ascii="Times New Roman" w:hAnsi="Times New Roman" w:cs="Times New Roman"/>
          <w:i/>
          <w:sz w:val="22"/>
          <w:szCs w:val="22"/>
        </w:rPr>
        <w:t>son</w:t>
      </w:r>
      <w:r>
        <w:t xml:space="preserve">… ». </w:t>
      </w:r>
    </w:p>
    <w:p w:rsidR="0033154A" w:rsidRDefault="00271664">
      <w:pPr>
        <w:pStyle w:val="Corpsdetexte2"/>
      </w:pPr>
      <w:r>
        <w:t>VENAISSON</w:t>
      </w:r>
      <w:r w:rsidR="00DC2F3E">
        <w:t xml:space="preserve"> aussi est un joli nom et si on regarde </w:t>
      </w:r>
    </w:p>
    <w:p w:rsidR="00271664" w:rsidRDefault="00DC2F3E">
      <w:pPr>
        <w:pStyle w:val="Corpsdetexte2"/>
      </w:pPr>
      <w:r>
        <w:t xml:space="preserve">dans l'annuaire du téléphone, pas trace de </w:t>
      </w:r>
      <w:r w:rsidR="00271664">
        <w:t>VENAISSON</w:t>
      </w:r>
      <w:r>
        <w:t xml:space="preserve">. </w:t>
      </w:r>
    </w:p>
    <w:p w:rsidR="00271664" w:rsidRDefault="00DC2F3E">
      <w:pPr>
        <w:pStyle w:val="Corpsdetexte2"/>
      </w:pPr>
      <w:r>
        <w:t>Pas même de nom qui lui ressemble tant soi</w:t>
      </w:r>
      <w:r w:rsidR="004153C7">
        <w:t>–</w:t>
      </w:r>
      <w:r>
        <w:t xml:space="preserve">peu. C'était donc parfait. </w:t>
      </w:r>
    </w:p>
    <w:p w:rsidR="00271664" w:rsidRDefault="00271664">
      <w:pPr>
        <w:pStyle w:val="Corpsdetexte2"/>
      </w:pPr>
    </w:p>
    <w:p w:rsidR="00271664" w:rsidRDefault="00DC2F3E">
      <w:pPr>
        <w:pStyle w:val="Corpsdetexte2"/>
      </w:pPr>
      <w:r>
        <w:t xml:space="preserve">Le nom de </w:t>
      </w:r>
      <w:r w:rsidR="00271664">
        <w:t>VENAISSON</w:t>
      </w:r>
      <w:r>
        <w:t xml:space="preserve"> fut ainsi adopté. </w:t>
      </w:r>
    </w:p>
    <w:p w:rsidR="00271664" w:rsidRDefault="00DC2F3E">
      <w:pPr>
        <w:pStyle w:val="Corpsdetexte2"/>
      </w:pPr>
      <w:r>
        <w:t xml:space="preserve">Je ne m'interroge pas sur </w:t>
      </w:r>
      <w:r w:rsidRPr="00271664">
        <w:rPr>
          <w:i/>
          <w:sz w:val="24"/>
          <w:szCs w:val="24"/>
        </w:rPr>
        <w:t>les raisons</w:t>
      </w:r>
      <w:r w:rsidR="00271664">
        <w:t>,</w:t>
      </w:r>
      <w:r>
        <w:t xml:space="preserve"> qui m'échappent</w:t>
      </w:r>
      <w:r w:rsidR="00271664">
        <w:t>,</w:t>
      </w:r>
      <w:r>
        <w:t xml:space="preserve">  pour lesquelles j'ai choisi </w:t>
      </w:r>
      <w:r w:rsidR="00271664">
        <w:t>« </w:t>
      </w:r>
      <w:r w:rsidR="00271664" w:rsidRPr="00271664">
        <w:rPr>
          <w:rFonts w:ascii="Times New Roman" w:hAnsi="Times New Roman" w:cs="Times New Roman"/>
          <w:i/>
          <w:sz w:val="24"/>
          <w:szCs w:val="24"/>
        </w:rPr>
        <w:t>Malbrough</w:t>
      </w:r>
      <w:r w:rsidR="00271664">
        <w:t> »</w:t>
      </w:r>
      <w:r>
        <w:t xml:space="preserve">. </w:t>
      </w:r>
    </w:p>
    <w:p w:rsidR="00271664" w:rsidRDefault="00271664">
      <w:pPr>
        <w:pStyle w:val="Corpsdetexte2"/>
      </w:pPr>
    </w:p>
    <w:p w:rsidR="0033154A" w:rsidRDefault="00DC2F3E">
      <w:pPr>
        <w:pStyle w:val="Corpsdetexte2"/>
      </w:pPr>
      <w:r>
        <w:t>Je vois bien que VENAISSON est le seul personnage dont j'ai raconté la</w:t>
      </w:r>
      <w:r>
        <w:rPr>
          <w:i/>
          <w:iCs/>
        </w:rPr>
        <w:t xml:space="preserve"> </w:t>
      </w:r>
      <w:r>
        <w:t xml:space="preserve">mort et le seul dont on pourrait à la rigueur dire qu'il avait un page, </w:t>
      </w:r>
    </w:p>
    <w:p w:rsidR="00271664" w:rsidRDefault="00DC2F3E">
      <w:pPr>
        <w:pStyle w:val="Corpsdetexte2"/>
      </w:pPr>
      <w:r>
        <w:t xml:space="preserve">mais enfin, c'est maintenant que je m'en aperçois. </w:t>
      </w:r>
    </w:p>
    <w:p w:rsidR="00271664" w:rsidRDefault="00271664">
      <w:pPr>
        <w:pStyle w:val="Corpsdetexte2"/>
      </w:pPr>
    </w:p>
    <w:p w:rsidR="00DC2F3E" w:rsidRDefault="00DC2F3E">
      <w:pPr>
        <w:pStyle w:val="Corpsdetexte2"/>
      </w:pPr>
      <w:r>
        <w:t xml:space="preserve">D'ailleurs, j'aurais complètement oublié tout cela maintenant si, quelques mois plus tard, je n'avais passé par une petite crise qui est celle que je vais raconter. </w:t>
      </w:r>
    </w:p>
    <w:p w:rsidR="00271664" w:rsidRDefault="00271664">
      <w:pPr>
        <w:pStyle w:val="Corpsdetexte2"/>
      </w:pPr>
    </w:p>
    <w:p w:rsidR="0033154A" w:rsidRDefault="00DC2F3E">
      <w:pPr>
        <w:pStyle w:val="Corpsdetexte2"/>
      </w:pPr>
      <w:r>
        <w:t xml:space="preserve">Le manuscrit était achevé et j'allais le porter chez l'éditeur quand je m'avisais brusquement de l'existence d'un critique dont j'aimais beaucoup l'intelligence et l'humour et qui signait certains </w:t>
      </w:r>
    </w:p>
    <w:p w:rsidR="00271664" w:rsidRDefault="00DC2F3E">
      <w:pPr>
        <w:pStyle w:val="Corpsdetexte2"/>
      </w:pPr>
      <w:r>
        <w:t xml:space="preserve">de ses articles d'un nom de plume qui ressemble terriblement à </w:t>
      </w:r>
      <w:r w:rsidR="00271664">
        <w:t>VENAISSON</w:t>
      </w:r>
      <w:r>
        <w:t xml:space="preserve">. </w:t>
      </w:r>
    </w:p>
    <w:p w:rsidR="00DC2F3E" w:rsidRDefault="00DC2F3E">
      <w:pPr>
        <w:pStyle w:val="Corpsdetexte2"/>
      </w:pPr>
      <w:r>
        <w:lastRenderedPageBreak/>
        <w:t xml:space="preserve">Comme ce </w:t>
      </w:r>
      <w:r w:rsidRPr="00271664">
        <w:rPr>
          <w:i/>
          <w:sz w:val="24"/>
          <w:szCs w:val="24"/>
        </w:rPr>
        <w:t>pseudonyme</w:t>
      </w:r>
      <w:r>
        <w:t xml:space="preserve"> est bien connu et que j'en dis trop pour espérer rien cacher maintenant, autant énoncer ce </w:t>
      </w:r>
      <w:r w:rsidRPr="00271664">
        <w:rPr>
          <w:i/>
          <w:sz w:val="24"/>
          <w:szCs w:val="24"/>
        </w:rPr>
        <w:t>pseudonyme</w:t>
      </w:r>
      <w:r>
        <w:t xml:space="preserve">, il s'agit de Gabriel VENAISSIN. </w:t>
      </w:r>
    </w:p>
    <w:p w:rsidR="00271664" w:rsidRDefault="00271664">
      <w:pPr>
        <w:pStyle w:val="Corpsdetexte2"/>
      </w:pPr>
    </w:p>
    <w:p w:rsidR="00271664" w:rsidRDefault="00DC2F3E">
      <w:pPr>
        <w:pStyle w:val="Corpsdetexte2"/>
      </w:pPr>
      <w:r>
        <w:t xml:space="preserve">À cette découverte, je fus terrorisé : il me semblait que si j'avais appelé mon personnage </w:t>
      </w:r>
      <w:r w:rsidR="0033154A">
        <w:t>DUBOIS</w:t>
      </w:r>
      <w:r>
        <w:t xml:space="preserve">, tous les </w:t>
      </w:r>
      <w:r w:rsidR="0033154A">
        <w:t>DUBOIS</w:t>
      </w:r>
      <w:r>
        <w:t xml:space="preserve"> de la terre n'auraient rien eu à dire. </w:t>
      </w:r>
    </w:p>
    <w:p w:rsidR="00271664" w:rsidRDefault="00DC2F3E">
      <w:pPr>
        <w:pStyle w:val="Corpsdetexte2"/>
      </w:pPr>
      <w:r>
        <w:t xml:space="preserve">Mais la rencontre si voisine de deux noms </w:t>
      </w:r>
      <w:r w:rsidRPr="00271664">
        <w:rPr>
          <w:rFonts w:ascii="Times New Roman" w:hAnsi="Times New Roman" w:cs="Times New Roman"/>
          <w:i/>
          <w:sz w:val="24"/>
          <w:szCs w:val="24"/>
        </w:rPr>
        <w:t>plus que rares</w:t>
      </w:r>
      <w:r>
        <w:t xml:space="preserve">, singuliers, absents des annuaires, cela me paraissait impossible à admettre. </w:t>
      </w:r>
    </w:p>
    <w:p w:rsidR="00271664" w:rsidRDefault="00271664">
      <w:pPr>
        <w:pStyle w:val="Corpsdetexte2"/>
      </w:pPr>
    </w:p>
    <w:p w:rsidR="00271664" w:rsidRDefault="00DC2F3E">
      <w:pPr>
        <w:pStyle w:val="Corpsdetexte2"/>
      </w:pPr>
      <w:r>
        <w:t xml:space="preserve">Il fallait changer le nom de </w:t>
      </w:r>
      <w:r w:rsidR="00271664">
        <w:t>VENAISSON</w:t>
      </w:r>
      <w:r>
        <w:t xml:space="preserve">. </w:t>
      </w:r>
    </w:p>
    <w:p w:rsidR="00271664" w:rsidRDefault="00DC2F3E">
      <w:pPr>
        <w:pStyle w:val="Corpsdetexte2"/>
      </w:pPr>
      <w:r>
        <w:t xml:space="preserve">Je m'y employais usant des mêmes méthodes et je ne me rappelle plus rien, naturellement, des nombreux noms de substitution que je fabriquais. </w:t>
      </w:r>
    </w:p>
    <w:p w:rsidR="00271664" w:rsidRDefault="00271664">
      <w:pPr>
        <w:pStyle w:val="Corpsdetexte2"/>
      </w:pPr>
    </w:p>
    <w:p w:rsidR="00DC2F3E" w:rsidRDefault="00DC2F3E">
      <w:pPr>
        <w:pStyle w:val="Corpsdetexte2"/>
      </w:pPr>
      <w:r>
        <w:t xml:space="preserve">Mais, et c'est là le fait obscur que je ne pouvais que constater, je ne pouvais pas changer le nom de </w:t>
      </w:r>
      <w:r w:rsidR="00271664">
        <w:t>VENAISSON</w:t>
      </w:r>
      <w:r>
        <w:t xml:space="preserve">. Il me semblait qu'il s'appelait </w:t>
      </w:r>
      <w:r w:rsidR="00271664">
        <w:t>VENAISSON</w:t>
      </w:r>
      <w:r>
        <w:t xml:space="preserve"> et que moi, je n'y pouvais rien et que je n'y étais pour rien. Il défendait son nom comme </w:t>
      </w:r>
      <w:r w:rsidR="00271664">
        <w:t>SOSIE</w:t>
      </w:r>
      <w:r>
        <w:t xml:space="preserve"> devant </w:t>
      </w:r>
      <w:r w:rsidR="00271664">
        <w:t>MERCURE</w:t>
      </w:r>
      <w:r>
        <w:rPr>
          <w:rStyle w:val="Appelnotedebasdep"/>
          <w:rFonts w:ascii="Times New Roman" w:hAnsi="Times New Roman" w:cs="Times New Roman"/>
          <w:b/>
          <w:bCs/>
          <w:color w:val="FF3300"/>
          <w:vertAlign w:val="superscript"/>
        </w:rPr>
        <w:footnoteReference w:id="104"/>
      </w:r>
      <w:r>
        <w:t>.</w:t>
      </w:r>
      <w:r>
        <w:rPr>
          <w:sz w:val="20"/>
        </w:rPr>
        <w:t xml:space="preserve"> </w:t>
      </w:r>
    </w:p>
    <w:p w:rsidR="00271664" w:rsidRDefault="00271664">
      <w:pPr>
        <w:pStyle w:val="Corpsdetexte2"/>
      </w:pPr>
    </w:p>
    <w:p w:rsidR="00271664" w:rsidRDefault="00DC2F3E">
      <w:pPr>
        <w:pStyle w:val="Corpsdetexte2"/>
      </w:pPr>
      <w:r>
        <w:t xml:space="preserve">Je savais bien que c'est moi qui le lui avait donné mais il me répondait pour ainsi dire, comme </w:t>
      </w:r>
      <w:r w:rsidR="00271664">
        <w:t>SOSIE</w:t>
      </w:r>
      <w:r>
        <w:t xml:space="preserve">, qu'il l'avait toujours porté. </w:t>
      </w:r>
    </w:p>
    <w:p w:rsidR="00271664" w:rsidRDefault="00DC2F3E">
      <w:pPr>
        <w:pStyle w:val="Corpsdetexte2"/>
      </w:pPr>
      <w:r>
        <w:t xml:space="preserve">Je fus obligé de le lui laisser. </w:t>
      </w:r>
    </w:p>
    <w:p w:rsidR="00271664" w:rsidRDefault="00271664">
      <w:pPr>
        <w:pStyle w:val="Corpsdetexte2"/>
      </w:pPr>
    </w:p>
    <w:p w:rsidR="00271664" w:rsidRDefault="00DC2F3E">
      <w:pPr>
        <w:pStyle w:val="Corpsdetexte2"/>
      </w:pPr>
      <w:r>
        <w:t xml:space="preserve">Puisque cette expérience a pris la forme d'une </w:t>
      </w:r>
      <w:r w:rsidRPr="00271664">
        <w:rPr>
          <w:i/>
          <w:sz w:val="24"/>
          <w:szCs w:val="24"/>
        </w:rPr>
        <w:t>anecdote</w:t>
      </w:r>
      <w:r>
        <w:t xml:space="preserve"> j'ajouterai que Gabriel VENAISSIN publia sur mon livre une critique extrêmement élogieuse mais il ne la signa pas VENAISSIN. </w:t>
      </w:r>
    </w:p>
    <w:p w:rsidR="00271664" w:rsidRDefault="00271664">
      <w:pPr>
        <w:pStyle w:val="Corpsdetexte2"/>
      </w:pPr>
    </w:p>
    <w:p w:rsidR="00271664" w:rsidRDefault="00DC2F3E">
      <w:pPr>
        <w:pStyle w:val="Corpsdetexte2"/>
      </w:pPr>
      <w:r>
        <w:t xml:space="preserve">Il la signa de son vrai nom. </w:t>
      </w:r>
    </w:p>
    <w:p w:rsidR="00271664" w:rsidRDefault="00271664">
      <w:pPr>
        <w:pStyle w:val="Corpsdetexte2"/>
      </w:pPr>
    </w:p>
    <w:p w:rsidR="00271664" w:rsidRDefault="00271664">
      <w:pPr>
        <w:pStyle w:val="Corpsdetexte2"/>
      </w:pPr>
      <w:r>
        <w:t>À</w:t>
      </w:r>
      <w:r w:rsidR="00DC2F3E">
        <w:t xml:space="preserve"> l'époque, je n'en fus pas étonné : </w:t>
      </w:r>
    </w:p>
    <w:p w:rsidR="00271664" w:rsidRDefault="00DC2F3E">
      <w:pPr>
        <w:pStyle w:val="Corpsdetexte2"/>
      </w:pPr>
      <w:r>
        <w:t xml:space="preserve">VENAISSIN était un pseudonyme, un </w:t>
      </w:r>
      <w:r w:rsidRPr="00271664">
        <w:rPr>
          <w:rFonts w:ascii="Times New Roman" w:hAnsi="Times New Roman" w:cs="Times New Roman"/>
          <w:i/>
          <w:sz w:val="24"/>
          <w:szCs w:val="24"/>
        </w:rPr>
        <w:t>alias</w:t>
      </w:r>
      <w:r>
        <w:t xml:space="preserve">, qui ne pouvait pas tenir devant </w:t>
      </w:r>
      <w:r w:rsidR="00271664">
        <w:t>VENAISSON</w:t>
      </w:r>
      <w:r>
        <w:t xml:space="preserve"> parce que à sa façon, </w:t>
      </w:r>
      <w:r w:rsidR="0033154A">
        <w:t>VENAISSON</w:t>
      </w:r>
      <w:r>
        <w:t xml:space="preserve"> était le vrai nom de mon personnage. </w:t>
      </w:r>
    </w:p>
    <w:p w:rsidR="00271664" w:rsidRDefault="00DC2F3E">
      <w:pPr>
        <w:pStyle w:val="Corpsdetexte2"/>
      </w:pPr>
      <w:r>
        <w:t xml:space="preserve">Drôle d'histoire. </w:t>
      </w:r>
    </w:p>
    <w:p w:rsidR="00271664" w:rsidRDefault="00271664">
      <w:pPr>
        <w:pStyle w:val="Corpsdetexte2"/>
      </w:pPr>
    </w:p>
    <w:p w:rsidR="001A794E" w:rsidRDefault="00DC2F3E">
      <w:pPr>
        <w:pStyle w:val="Corpsdetexte2"/>
      </w:pPr>
      <w:r>
        <w:lastRenderedPageBreak/>
        <w:t xml:space="preserve">Je la crois instructive bien que je vois très mal </w:t>
      </w:r>
    </w:p>
    <w:p w:rsidR="00DC2F3E" w:rsidRDefault="00DC2F3E">
      <w:pPr>
        <w:pStyle w:val="Corpsdetexte2"/>
      </w:pPr>
      <w:r>
        <w:t xml:space="preserve">de quoi elle cherche à nous instruire. </w:t>
      </w:r>
    </w:p>
    <w:p w:rsidR="001A794E" w:rsidRDefault="00DC2F3E">
      <w:pPr>
        <w:pStyle w:val="Corpsdetexte2"/>
      </w:pPr>
      <w:r>
        <w:t xml:space="preserve">Le nom de </w:t>
      </w:r>
      <w:r w:rsidR="001A794E">
        <w:t>VENAISSON</w:t>
      </w:r>
      <w:r>
        <w:t xml:space="preserve"> n'a évidemment pas de sens </w:t>
      </w:r>
    </w:p>
    <w:p w:rsidR="00271664" w:rsidRDefault="00DC2F3E">
      <w:pPr>
        <w:pStyle w:val="Corpsdetexte2"/>
      </w:pPr>
      <w:r>
        <w:t>par lui</w:t>
      </w:r>
      <w:r w:rsidR="004153C7">
        <w:t>–</w:t>
      </w:r>
      <w:r>
        <w:t>même. A</w:t>
      </w:r>
      <w:r w:rsidR="004153C7">
        <w:t>–</w:t>
      </w:r>
      <w:r>
        <w:t>t</w:t>
      </w:r>
      <w:r w:rsidR="004153C7">
        <w:t>–</w:t>
      </w:r>
      <w:r>
        <w:t xml:space="preserve">il un signifié ? </w:t>
      </w:r>
    </w:p>
    <w:p w:rsidR="00271664" w:rsidRDefault="00271664">
      <w:pPr>
        <w:pStyle w:val="Corpsdetexte2"/>
      </w:pPr>
    </w:p>
    <w:p w:rsidR="001A794E" w:rsidRDefault="00DC2F3E">
      <w:pPr>
        <w:pStyle w:val="Corpsdetexte2"/>
      </w:pPr>
      <w:r>
        <w:t xml:space="preserve">Sûrement, mais sur une carte d'identité il y a </w:t>
      </w:r>
    </w:p>
    <w:p w:rsidR="001A794E" w:rsidRDefault="00DC2F3E">
      <w:pPr>
        <w:pStyle w:val="Corpsdetexte2"/>
      </w:pPr>
      <w:r>
        <w:t xml:space="preserve">une photographie, des empreintes digitales, </w:t>
      </w:r>
    </w:p>
    <w:p w:rsidR="00DC2F3E" w:rsidRDefault="00DC2F3E">
      <w:pPr>
        <w:pStyle w:val="Corpsdetexte2"/>
      </w:pPr>
      <w:r>
        <w:t xml:space="preserve">ou un signalement, ou la signature du porteur, laquelle est aussi physionomique à sa façon, sans cela la carte d'identité serait une carte de visite. </w:t>
      </w:r>
    </w:p>
    <w:p w:rsidR="00271664" w:rsidRDefault="00271664">
      <w:pPr>
        <w:pStyle w:val="Corpsdetexte2"/>
      </w:pPr>
    </w:p>
    <w:p w:rsidR="00DC2F3E" w:rsidRDefault="00DC2F3E">
      <w:pPr>
        <w:pStyle w:val="Corpsdetexte2"/>
      </w:pPr>
      <w:r>
        <w:t xml:space="preserve">Il y faut aussi, ce qui n'est pas négligeable, le timbre de la police. </w:t>
      </w:r>
      <w:r w:rsidR="00271664">
        <w:t>VENAISSON</w:t>
      </w:r>
      <w:r>
        <w:t xml:space="preserve"> </w:t>
      </w:r>
      <w:r w:rsidRPr="00271664">
        <w:rPr>
          <w:i/>
          <w:sz w:val="24"/>
          <w:szCs w:val="24"/>
        </w:rPr>
        <w:t>n'avait rien de tout cela</w:t>
      </w:r>
      <w:r>
        <w:t xml:space="preserve">. </w:t>
      </w:r>
    </w:p>
    <w:p w:rsidR="00271664" w:rsidRDefault="00DC2F3E">
      <w:pPr>
        <w:pStyle w:val="Corpsdetexte2"/>
      </w:pPr>
      <w:r>
        <w:t xml:space="preserve">J'avais fabriqué les éléments les plus simples d'une personnalité : </w:t>
      </w:r>
    </w:p>
    <w:p w:rsidR="00271664" w:rsidRDefault="00DC2F3E">
      <w:pPr>
        <w:pStyle w:val="Corpsdetexte2"/>
      </w:pPr>
      <w:r>
        <w:t xml:space="preserve">une suite de phonèmes qui ne suffisaient pas </w:t>
      </w:r>
    </w:p>
    <w:p w:rsidR="00271664" w:rsidRDefault="00DC2F3E">
      <w:pPr>
        <w:pStyle w:val="Corpsdetexte2"/>
      </w:pPr>
      <w:r>
        <w:t>eux</w:t>
      </w:r>
      <w:r w:rsidR="004153C7">
        <w:t>–</w:t>
      </w:r>
      <w:r>
        <w:t xml:space="preserve">mêmes et ce qu'on disait d'une personne </w:t>
      </w:r>
      <w:r w:rsidRPr="00271664">
        <w:rPr>
          <w:i/>
          <w:sz w:val="24"/>
          <w:szCs w:val="24"/>
        </w:rPr>
        <w:t>imaginaire</w:t>
      </w:r>
      <w:r>
        <w:t xml:space="preserve">, à cette suite de phonèmes était, par moi, attribué. </w:t>
      </w:r>
    </w:p>
    <w:p w:rsidR="00271664" w:rsidRDefault="00271664">
      <w:pPr>
        <w:pStyle w:val="Corpsdetexte2"/>
      </w:pPr>
    </w:p>
    <w:p w:rsidR="00271664" w:rsidRDefault="00DC2F3E">
      <w:pPr>
        <w:pStyle w:val="Corpsdetexte2"/>
      </w:pPr>
      <w:r>
        <w:t xml:space="preserve">Le fait est que cette construction extrêmement simple suffisait pour faire apparaître, dans la </w:t>
      </w:r>
      <w:r w:rsidRPr="00271664">
        <w:rPr>
          <w:i/>
          <w:sz w:val="24"/>
          <w:szCs w:val="24"/>
        </w:rPr>
        <w:t>subjectivité</w:t>
      </w:r>
      <w:r w:rsidR="00271664">
        <w:t xml:space="preserve">… </w:t>
      </w:r>
      <w:r>
        <w:t xml:space="preserve"> </w:t>
      </w:r>
    </w:p>
    <w:p w:rsidR="00271664" w:rsidRDefault="00DC2F3E" w:rsidP="00271664">
      <w:pPr>
        <w:pStyle w:val="Corpsdetexte2"/>
        <w:ind w:firstLine="708"/>
      </w:pPr>
      <w:r>
        <w:t>dans ce cas évidemment, dans la mienne</w:t>
      </w:r>
    </w:p>
    <w:p w:rsidR="00271664" w:rsidRDefault="00271664">
      <w:pPr>
        <w:pStyle w:val="Corpsdetexte2"/>
      </w:pPr>
      <w:r>
        <w:t>…</w:t>
      </w:r>
      <w:r w:rsidR="00DC2F3E">
        <w:t xml:space="preserve">une forme non négligeable de la puissante adhérence de ces éléments, si l'on veut : </w:t>
      </w:r>
    </w:p>
    <w:p w:rsidR="00271664" w:rsidRDefault="00DC2F3E">
      <w:pPr>
        <w:pStyle w:val="Corpsdetexte2"/>
      </w:pPr>
      <w:r>
        <w:t xml:space="preserve">quelque chose qui ressemble à </w:t>
      </w:r>
      <w:r w:rsidRPr="00271664">
        <w:rPr>
          <w:rFonts w:ascii="Times New Roman" w:hAnsi="Times New Roman" w:cs="Times New Roman"/>
          <w:i/>
          <w:sz w:val="24"/>
          <w:szCs w:val="24"/>
        </w:rPr>
        <w:t>l'irréductibilité du nom</w:t>
      </w:r>
      <w:r>
        <w:t xml:space="preserve">. </w:t>
      </w:r>
    </w:p>
    <w:p w:rsidR="00271664" w:rsidRDefault="00271664">
      <w:pPr>
        <w:pStyle w:val="Corpsdetexte2"/>
      </w:pPr>
    </w:p>
    <w:p w:rsidR="00DC2F3E" w:rsidRDefault="00DC2F3E">
      <w:pPr>
        <w:pStyle w:val="Corpsdetexte2"/>
      </w:pPr>
      <w:r>
        <w:t>Il s'agit, je l'ai dit, de ce qui attache le signifiant au signifié. Un tel attachement n'a absolument rien de surprenant. Il existe même pour les noms communs et, s'il me surprend dans l'exemple ci</w:t>
      </w:r>
      <w:r w:rsidR="004153C7">
        <w:t>–</w:t>
      </w:r>
      <w:r>
        <w:t>dessus c'est parce que je m'y croyais le maître de la nomination.</w:t>
      </w:r>
      <w:r w:rsidR="00271664">
        <w:t xml:space="preserve"> </w:t>
      </w:r>
      <w:r>
        <w:t xml:space="preserve">En un sens, je ne l'étais pas. </w:t>
      </w:r>
    </w:p>
    <w:p w:rsidR="00DC2F3E" w:rsidRDefault="00DC2F3E">
      <w:pPr>
        <w:pStyle w:val="Corpsdetexte2"/>
      </w:pPr>
    </w:p>
    <w:p w:rsidR="00DC2F3E" w:rsidRDefault="00DC2F3E">
      <w:pPr>
        <w:pStyle w:val="Corpsdetexte2"/>
      </w:pPr>
      <w:r>
        <w:t xml:space="preserve">Voici maintenant un exemple d'attachement du signifiant au signifié en matière de nom commun. </w:t>
      </w:r>
    </w:p>
    <w:p w:rsidR="00DC2F3E" w:rsidRDefault="00DC2F3E">
      <w:pPr>
        <w:pStyle w:val="Corpsdetexte2"/>
      </w:pPr>
      <w:r>
        <w:t xml:space="preserve">Il s'agit d'un Iranien qui est arrivé en France vers l'âge de huit ou neuf ans, et qui, maintenant adulte, découvre tout à coup rétrospectivement, les raisons pour lesquelles il refusait, lors de son arrivée en France, le café au lait français : </w:t>
      </w:r>
    </w:p>
    <w:p w:rsidR="00271664" w:rsidRDefault="00DC2F3E">
      <w:pPr>
        <w:pStyle w:val="Corpsdetexte2"/>
      </w:pPr>
      <w:r>
        <w:t xml:space="preserve">ce n'est pas le café qu'il refusait c'était le bol, </w:t>
      </w:r>
    </w:p>
    <w:p w:rsidR="00DC2F3E" w:rsidRDefault="00DC2F3E">
      <w:pPr>
        <w:pStyle w:val="Corpsdetexte2"/>
      </w:pPr>
      <w:r>
        <w:t xml:space="preserve">à l'époque il ne savait pas. Le mot « bol » en iranien a naturellement un sens différent. </w:t>
      </w:r>
    </w:p>
    <w:p w:rsidR="00DC2F3E" w:rsidRDefault="00DC2F3E">
      <w:pPr>
        <w:pStyle w:val="Corpsdetexte2"/>
      </w:pPr>
      <w:r>
        <w:lastRenderedPageBreak/>
        <w:t xml:space="preserve">Ce n'est pas seulement la moitié du mot </w:t>
      </w:r>
      <w:r w:rsidR="00271664">
        <w:t>« </w:t>
      </w:r>
      <w:r w:rsidRPr="00271664">
        <w:rPr>
          <w:rFonts w:ascii="Times New Roman" w:hAnsi="Times New Roman" w:cs="Times New Roman"/>
          <w:i/>
          <w:iCs/>
          <w:sz w:val="24"/>
          <w:szCs w:val="24"/>
        </w:rPr>
        <w:t>bolbol</w:t>
      </w:r>
      <w:r w:rsidR="00271664">
        <w:rPr>
          <w:iCs/>
        </w:rPr>
        <w:t> »</w:t>
      </w:r>
      <w:r>
        <w:t xml:space="preserve"> qui désigne le rossignol, c'est aussi le </w:t>
      </w:r>
      <w:r w:rsidRPr="00271664">
        <w:rPr>
          <w:i/>
          <w:sz w:val="24"/>
          <w:szCs w:val="24"/>
        </w:rPr>
        <w:t>nom monosyllabique</w:t>
      </w:r>
      <w:r>
        <w:t xml:space="preserve"> par lequel on désigne le sexe des petits garçons. </w:t>
      </w:r>
    </w:p>
    <w:p w:rsidR="00271664" w:rsidRDefault="00271664">
      <w:pPr>
        <w:pStyle w:val="Corpsdetexte2"/>
      </w:pPr>
    </w:p>
    <w:p w:rsidR="0033154A" w:rsidRDefault="00DC2F3E">
      <w:pPr>
        <w:pStyle w:val="Corpsdetexte2"/>
      </w:pPr>
      <w:r>
        <w:t xml:space="preserve">Pour lui, avec sa venue en France, tous les mots avaient changé avec toutes les possibilités </w:t>
      </w:r>
    </w:p>
    <w:p w:rsidR="00DC2F3E" w:rsidRDefault="00DC2F3E">
      <w:pPr>
        <w:pStyle w:val="Corpsdetexte2"/>
      </w:pPr>
      <w:r>
        <w:t xml:space="preserve">de calembours bilingues. </w:t>
      </w:r>
    </w:p>
    <w:p w:rsidR="00271664" w:rsidRDefault="00271664">
      <w:pPr>
        <w:pStyle w:val="Corpsdetexte2"/>
      </w:pPr>
    </w:p>
    <w:p w:rsidR="0033154A" w:rsidRDefault="00DC2F3E">
      <w:pPr>
        <w:pStyle w:val="Corpsdetexte2"/>
      </w:pPr>
      <w:r>
        <w:t xml:space="preserve">Mais il y en avait un qui adhérait autrement que </w:t>
      </w:r>
    </w:p>
    <w:p w:rsidR="00271664" w:rsidRDefault="00DC2F3E">
      <w:pPr>
        <w:pStyle w:val="Corpsdetexte2"/>
      </w:pPr>
      <w:r>
        <w:t xml:space="preserve">les autres qui était comme dit […] enraciné : </w:t>
      </w:r>
    </w:p>
    <w:p w:rsidR="00271664" w:rsidRDefault="00DC2F3E">
      <w:pPr>
        <w:pStyle w:val="Corpsdetexte2"/>
      </w:pPr>
      <w:r>
        <w:t xml:space="preserve">il résistait, seul entre tous, dans cette situation pourtant assez simple qu'est un changement de langue. </w:t>
      </w:r>
    </w:p>
    <w:p w:rsidR="00271664" w:rsidRDefault="00271664">
      <w:pPr>
        <w:pStyle w:val="Corpsdetexte2"/>
      </w:pPr>
    </w:p>
    <w:p w:rsidR="0033154A" w:rsidRDefault="00DC2F3E">
      <w:pPr>
        <w:pStyle w:val="Corpsdetexte2"/>
      </w:pPr>
      <w:r>
        <w:t xml:space="preserve">Je suis sûr, bien que je ne puisse évidemment pas </w:t>
      </w:r>
    </w:p>
    <w:p w:rsidR="0033154A" w:rsidRDefault="00DC2F3E">
      <w:pPr>
        <w:pStyle w:val="Corpsdetexte2"/>
      </w:pPr>
      <w:r>
        <w:t xml:space="preserve">le prouver, qu'il aurait accepté le bol du café </w:t>
      </w:r>
    </w:p>
    <w:p w:rsidR="00271664" w:rsidRDefault="00DC2F3E">
      <w:pPr>
        <w:pStyle w:val="Corpsdetexte2"/>
      </w:pPr>
      <w:r>
        <w:t xml:space="preserve">si on lui avait donné un nom français pour son sexe. </w:t>
      </w:r>
    </w:p>
    <w:p w:rsidR="0033154A" w:rsidRDefault="00DC2F3E">
      <w:pPr>
        <w:pStyle w:val="Corpsdetexte2"/>
      </w:pPr>
      <w:r>
        <w:t xml:space="preserve">Il devait trouver la traduction trop partielle </w:t>
      </w:r>
    </w:p>
    <w:p w:rsidR="0033154A" w:rsidRDefault="00DC2F3E">
      <w:pPr>
        <w:pStyle w:val="Corpsdetexte2"/>
      </w:pPr>
      <w:r>
        <w:t xml:space="preserve">ou trop partiale. Dans le changement de langue, </w:t>
      </w:r>
    </w:p>
    <w:p w:rsidR="00DC2F3E" w:rsidRDefault="00DC2F3E">
      <w:pPr>
        <w:pStyle w:val="Corpsdetexte2"/>
      </w:pPr>
      <w:r>
        <w:t xml:space="preserve">il perdait quelque chose. </w:t>
      </w:r>
    </w:p>
    <w:p w:rsidR="00271664" w:rsidRDefault="00271664">
      <w:pPr>
        <w:pStyle w:val="Corpsdetexte2"/>
      </w:pPr>
    </w:p>
    <w:p w:rsidR="0033154A" w:rsidRDefault="00DC2F3E">
      <w:pPr>
        <w:pStyle w:val="Corpsdetexte2"/>
      </w:pPr>
      <w:r>
        <w:t xml:space="preserve">Je ne sais rien de ce que peut être la rencontre </w:t>
      </w:r>
    </w:p>
    <w:p w:rsidR="00271664" w:rsidRDefault="00DC2F3E">
      <w:pPr>
        <w:pStyle w:val="Corpsdetexte2"/>
      </w:pPr>
      <w:r>
        <w:t>de Georges</w:t>
      </w:r>
      <w:r w:rsidR="004153C7">
        <w:t>–</w:t>
      </w:r>
      <w:r>
        <w:t xml:space="preserve">Lili marquée dans </w:t>
      </w:r>
      <w:r w:rsidRPr="00271664">
        <w:rPr>
          <w:rFonts w:ascii="Times New Roman" w:hAnsi="Times New Roman" w:cs="Times New Roman"/>
          <w:i/>
          <w:sz w:val="24"/>
          <w:szCs w:val="24"/>
        </w:rPr>
        <w:t>le fantasme fondamental</w:t>
      </w:r>
      <w:r>
        <w:t>, mais que ce soit nom de garçon et nom de fille, a peut</w:t>
      </w:r>
      <w:r w:rsidR="004153C7">
        <w:t>–</w:t>
      </w:r>
      <w:r>
        <w:t xml:space="preserve">être quelque chose à voir avec son irréductibilité. </w:t>
      </w:r>
    </w:p>
    <w:p w:rsidR="00271664" w:rsidRDefault="00271664">
      <w:pPr>
        <w:pStyle w:val="Corpsdetexte2"/>
      </w:pPr>
    </w:p>
    <w:p w:rsidR="00271664" w:rsidRDefault="00DC2F3E">
      <w:pPr>
        <w:pStyle w:val="Corpsdetexte2"/>
      </w:pPr>
      <w:r>
        <w:t xml:space="preserve">Les noms propres changent à certaines conditions. </w:t>
      </w:r>
    </w:p>
    <w:p w:rsidR="0033154A" w:rsidRDefault="00DC2F3E">
      <w:pPr>
        <w:pStyle w:val="Corpsdetexte2"/>
      </w:pPr>
      <w:r>
        <w:t xml:space="preserve">Par exemple, chez les nobles, par la mort des ancêtres, chez les femmes, par le mariage ou bien </w:t>
      </w:r>
    </w:p>
    <w:p w:rsidR="00DC2F3E" w:rsidRDefault="00DC2F3E">
      <w:pPr>
        <w:pStyle w:val="Corpsdetexte2"/>
      </w:pPr>
      <w:r>
        <w:t xml:space="preserve">par l'entrée en religion, etc. </w:t>
      </w:r>
    </w:p>
    <w:p w:rsidR="00271664" w:rsidRDefault="00271664">
      <w:pPr>
        <w:pStyle w:val="Corpsdetexte2"/>
      </w:pPr>
    </w:p>
    <w:p w:rsidR="00271664" w:rsidRDefault="00DC2F3E">
      <w:pPr>
        <w:pStyle w:val="Corpsdetexte2"/>
      </w:pPr>
      <w:r>
        <w:t xml:space="preserve">Ces changements sont institutionnalisés. </w:t>
      </w:r>
    </w:p>
    <w:p w:rsidR="00DC2F3E" w:rsidRDefault="00DC2F3E">
      <w:pPr>
        <w:pStyle w:val="Corpsdetexte2"/>
      </w:pPr>
      <w:r>
        <w:t xml:space="preserve">En dehors de toute institution </w:t>
      </w:r>
      <w:r w:rsidRPr="00271664">
        <w:rPr>
          <w:rFonts w:ascii="Times New Roman" w:hAnsi="Times New Roman" w:cs="Times New Roman"/>
          <w:i/>
          <w:sz w:val="24"/>
          <w:szCs w:val="24"/>
        </w:rPr>
        <w:t>les hystériques</w:t>
      </w:r>
      <w:r>
        <w:t xml:space="preserve"> se donnent parfois des prénoms qui ne leur appartiennent pas, […] modifient l'orthographe de celui qu'elles ont. </w:t>
      </w:r>
    </w:p>
    <w:p w:rsidR="00DC2F3E" w:rsidRDefault="00DC2F3E">
      <w:pPr>
        <w:pStyle w:val="Corpsdetexte2"/>
      </w:pPr>
      <w:bookmarkStart w:id="51" w:name="RetourCasanova"/>
      <w:bookmarkEnd w:id="51"/>
    </w:p>
    <w:p w:rsidR="00DC2F3E" w:rsidRDefault="00DC2F3E">
      <w:pPr>
        <w:pStyle w:val="Corpsdetexte2"/>
      </w:pPr>
      <w:r w:rsidRPr="00271664">
        <w:t>CASANOVA</w:t>
      </w:r>
      <w:r>
        <w:rPr>
          <w:rStyle w:val="Appelnotedebasdep"/>
          <w:rFonts w:ascii="Times New Roman" w:hAnsi="Times New Roman" w:cs="Times New Roman"/>
          <w:b/>
          <w:bCs/>
          <w:color w:val="FF3300"/>
          <w:vertAlign w:val="superscript"/>
        </w:rPr>
        <w:footnoteReference w:id="105"/>
      </w:r>
      <w:r>
        <w:t xml:space="preserve"> qui s'était donné le nom de SEINGALT, interrogé par les autorités de police sur les raisons pour lesquelles il avait pris un nom qui n'était pas le sien, répondait avec indignation qu'aucun nom ne pouvait lui appartenir plus légitimement puisque c'était lui qui l'avait inventé. </w:t>
      </w:r>
    </w:p>
    <w:p w:rsidR="001A794E" w:rsidRDefault="00DC2F3E">
      <w:pPr>
        <w:pStyle w:val="Corpsdetexte2"/>
      </w:pPr>
      <w:r>
        <w:lastRenderedPageBreak/>
        <w:t xml:space="preserve">Mauvaise raison mais qui le fait ressembler un peu </w:t>
      </w:r>
    </w:p>
    <w:p w:rsidR="00DC2F3E" w:rsidRDefault="00DC2F3E">
      <w:pPr>
        <w:pStyle w:val="Corpsdetexte2"/>
      </w:pPr>
      <w:r>
        <w:t xml:space="preserve">à </w:t>
      </w:r>
      <w:r w:rsidR="00271664">
        <w:t>VENAISSON</w:t>
      </w:r>
      <w:r>
        <w:t xml:space="preserve">. </w:t>
      </w:r>
    </w:p>
    <w:p w:rsidR="00DC2F3E" w:rsidRDefault="00DC2F3E">
      <w:pPr>
        <w:pStyle w:val="Corpsdetexte2"/>
      </w:pPr>
      <w:r>
        <w:t xml:space="preserve">Ce qui est intéressant, c'est de comparer les autorités policières et CASANOVA du point de vue de leur attitude linguistique spontanée. </w:t>
      </w:r>
    </w:p>
    <w:p w:rsidR="00271664" w:rsidRDefault="00271664">
      <w:pPr>
        <w:pStyle w:val="Corpsdetexte2"/>
      </w:pPr>
    </w:p>
    <w:p w:rsidR="00DC2F3E" w:rsidRDefault="00DC2F3E" w:rsidP="00C61EB5">
      <w:pPr>
        <w:pStyle w:val="Corpsdetexte2"/>
        <w:numPr>
          <w:ilvl w:val="0"/>
          <w:numId w:val="7"/>
        </w:numPr>
      </w:pPr>
      <w:r>
        <w:t xml:space="preserve">Pour la police, SEINGALT est un </w:t>
      </w:r>
      <w:r w:rsidRPr="00271664">
        <w:rPr>
          <w:rFonts w:ascii="Times New Roman" w:hAnsi="Times New Roman" w:cs="Times New Roman"/>
          <w:i/>
          <w:sz w:val="24"/>
          <w:szCs w:val="24"/>
        </w:rPr>
        <w:t>alias</w:t>
      </w:r>
      <w:r>
        <w:t>, qui a pour signifié CASANOVA. Son argumentation c'est :</w:t>
      </w:r>
    </w:p>
    <w:p w:rsidR="00271664" w:rsidRDefault="00271664">
      <w:pPr>
        <w:pStyle w:val="Corpsdetexte2"/>
      </w:pPr>
    </w:p>
    <w:p w:rsidR="00DC2F3E" w:rsidRDefault="00DC2F3E" w:rsidP="00271664">
      <w:pPr>
        <w:pStyle w:val="Corpsdetexte2"/>
        <w:ind w:left="720"/>
        <w:rPr>
          <w:szCs w:val="27"/>
        </w:rPr>
      </w:pPr>
      <w:r>
        <w:rPr>
          <w:szCs w:val="27"/>
        </w:rPr>
        <w:t xml:space="preserve">l) </w:t>
      </w:r>
      <w:r>
        <w:t>SEINGALT</w:t>
      </w:r>
      <w:r>
        <w:rPr>
          <w:szCs w:val="27"/>
        </w:rPr>
        <w:t xml:space="preserve"> c'est CASANOVA,</w:t>
      </w:r>
    </w:p>
    <w:p w:rsidR="00271664" w:rsidRDefault="00271664">
      <w:pPr>
        <w:pStyle w:val="Corpsdetexte2"/>
        <w:rPr>
          <w:szCs w:val="27"/>
        </w:rPr>
      </w:pPr>
    </w:p>
    <w:p w:rsidR="00DC2F3E" w:rsidRDefault="00DC2F3E" w:rsidP="00271664">
      <w:pPr>
        <w:pStyle w:val="Corpsdetexte2"/>
        <w:ind w:left="720"/>
        <w:rPr>
          <w:szCs w:val="27"/>
        </w:rPr>
      </w:pPr>
      <w:r>
        <w:rPr>
          <w:szCs w:val="27"/>
        </w:rPr>
        <w:t xml:space="preserve">2) CASANOVA ce n'est pas </w:t>
      </w:r>
      <w:r>
        <w:t>SEINGALT</w:t>
      </w:r>
      <w:r>
        <w:rPr>
          <w:szCs w:val="27"/>
        </w:rPr>
        <w:t>.</w:t>
      </w:r>
    </w:p>
    <w:p w:rsidR="00271664" w:rsidRDefault="00271664">
      <w:pPr>
        <w:pStyle w:val="Corpsdetexte2"/>
        <w:rPr>
          <w:szCs w:val="27"/>
        </w:rPr>
      </w:pPr>
    </w:p>
    <w:p w:rsidR="00DC2F3E" w:rsidRDefault="00DC2F3E" w:rsidP="00271664">
      <w:pPr>
        <w:pStyle w:val="Corpsdetexte2"/>
      </w:pPr>
      <w:r>
        <w:rPr>
          <w:szCs w:val="27"/>
        </w:rPr>
        <w:t>Des deux côtés il y a une faute.</w:t>
      </w:r>
      <w:r>
        <w:t xml:space="preserve"> </w:t>
      </w:r>
    </w:p>
    <w:p w:rsidR="00DC2F3E" w:rsidRDefault="00DC2F3E">
      <w:pPr>
        <w:pStyle w:val="Corpsdetexte2"/>
        <w:rPr>
          <w:szCs w:val="27"/>
        </w:rPr>
      </w:pPr>
    </w:p>
    <w:p w:rsidR="00DC2F3E" w:rsidRDefault="00DC2F3E" w:rsidP="00C61EB5">
      <w:pPr>
        <w:pStyle w:val="Corpsdetexte2"/>
        <w:numPr>
          <w:ilvl w:val="0"/>
          <w:numId w:val="7"/>
        </w:numPr>
      </w:pPr>
      <w:r>
        <w:rPr>
          <w:szCs w:val="27"/>
        </w:rPr>
        <w:t>Pour CASANOVA, la formule est moins claire mais plus simple. Elle s'énonce ainsi :</w:t>
      </w:r>
      <w:r>
        <w:t xml:space="preserve"> </w:t>
      </w:r>
    </w:p>
    <w:p w:rsidR="00DC2F3E" w:rsidRDefault="00DC2F3E" w:rsidP="00271664">
      <w:pPr>
        <w:pStyle w:val="Corpsdetexte2"/>
        <w:ind w:left="720"/>
      </w:pPr>
      <w:r>
        <w:rPr>
          <w:szCs w:val="27"/>
        </w:rPr>
        <w:t xml:space="preserve">« </w:t>
      </w:r>
      <w:r>
        <w:t>SEINGALT</w:t>
      </w:r>
      <w:r>
        <w:rPr>
          <w:szCs w:val="27"/>
        </w:rPr>
        <w:t>, c'est moi »,</w:t>
      </w:r>
      <w:r w:rsidR="00271664">
        <w:rPr>
          <w:szCs w:val="27"/>
        </w:rPr>
        <w:t xml:space="preserve"> </w:t>
      </w:r>
      <w:r>
        <w:rPr>
          <w:szCs w:val="27"/>
        </w:rPr>
        <w:t>le signifiant CASANOVA, peut disparaître.</w:t>
      </w:r>
      <w:r>
        <w:t xml:space="preserve"> </w:t>
      </w:r>
    </w:p>
    <w:p w:rsidR="00271664" w:rsidRDefault="00271664">
      <w:pPr>
        <w:pStyle w:val="Corpsdetexte2"/>
        <w:rPr>
          <w:szCs w:val="27"/>
        </w:rPr>
      </w:pPr>
    </w:p>
    <w:p w:rsidR="00271664" w:rsidRDefault="00DC2F3E">
      <w:pPr>
        <w:pStyle w:val="Corpsdetexte2"/>
        <w:rPr>
          <w:szCs w:val="27"/>
        </w:rPr>
      </w:pPr>
      <w:r>
        <w:rPr>
          <w:szCs w:val="27"/>
        </w:rPr>
        <w:t>On ne peut pas imaginer, sans une sorte de vertige,</w:t>
      </w:r>
      <w:r>
        <w:t xml:space="preserve"> </w:t>
      </w:r>
      <w:r>
        <w:rPr>
          <w:szCs w:val="27"/>
        </w:rPr>
        <w:t>ce que deviendrait justement le moi, le « c'est moi » si</w:t>
      </w:r>
      <w:r>
        <w:t xml:space="preserve"> </w:t>
      </w:r>
      <w:r>
        <w:rPr>
          <w:szCs w:val="27"/>
        </w:rPr>
        <w:t>on donnait le même prénom à deux jumeaux homozygotes que</w:t>
      </w:r>
      <w:r>
        <w:t xml:space="preserve"> </w:t>
      </w:r>
      <w:r>
        <w:rPr>
          <w:szCs w:val="27"/>
        </w:rPr>
        <w:t xml:space="preserve">leurs parents mêmes ne peuvent ni appeler individuellement ni reconnaître. </w:t>
      </w:r>
    </w:p>
    <w:p w:rsidR="00271664" w:rsidRDefault="00271664">
      <w:pPr>
        <w:pStyle w:val="Corpsdetexte2"/>
        <w:rPr>
          <w:szCs w:val="27"/>
        </w:rPr>
      </w:pPr>
    </w:p>
    <w:p w:rsidR="00DC2F3E" w:rsidRDefault="00DC2F3E">
      <w:pPr>
        <w:pStyle w:val="Corpsdetexte2"/>
        <w:rPr>
          <w:szCs w:val="27"/>
        </w:rPr>
      </w:pPr>
      <w:r>
        <w:rPr>
          <w:szCs w:val="27"/>
        </w:rPr>
        <w:t>Pourtant l'homonymie, par elle</w:t>
      </w:r>
      <w:r w:rsidR="004153C7">
        <w:rPr>
          <w:szCs w:val="27"/>
        </w:rPr>
        <w:t>–</w:t>
      </w:r>
      <w:r>
        <w:rPr>
          <w:szCs w:val="27"/>
        </w:rPr>
        <w:t>même, est supportable. Il peut y avoir, cela arrive, deux Jean Dupont dans la même famille. C'est alors une homonymie comme il y en a beaucoup qui peut causer des erreurs et des quiproquos comme les autres.</w:t>
      </w:r>
    </w:p>
    <w:p w:rsidR="00271664" w:rsidRDefault="00271664">
      <w:pPr>
        <w:pStyle w:val="Corpsdetexte2"/>
        <w:rPr>
          <w:szCs w:val="27"/>
        </w:rPr>
      </w:pPr>
    </w:p>
    <w:p w:rsidR="00DC2F3E" w:rsidRDefault="00DC2F3E">
      <w:pPr>
        <w:pStyle w:val="Corpsdetexte2"/>
        <w:rPr>
          <w:szCs w:val="27"/>
        </w:rPr>
      </w:pPr>
      <w:r>
        <w:rPr>
          <w:szCs w:val="27"/>
        </w:rPr>
        <w:t>Après tout, nous sommes beaucoup moins troublés par la</w:t>
      </w:r>
      <w:r>
        <w:t xml:space="preserve"> </w:t>
      </w:r>
      <w:r>
        <w:rPr>
          <w:szCs w:val="27"/>
        </w:rPr>
        <w:t xml:space="preserve">rencontre d'un homonyme que par celle d'un sosie. Le sujet parlant, qui sait qu'il est </w:t>
      </w:r>
      <w:r w:rsidR="00271664">
        <w:rPr>
          <w:szCs w:val="27"/>
        </w:rPr>
        <w:t>« </w:t>
      </w:r>
      <w:r w:rsidR="00271664">
        <w:rPr>
          <w:rFonts w:ascii="Times New Roman" w:hAnsi="Times New Roman" w:cs="Times New Roman"/>
          <w:i/>
          <w:sz w:val="24"/>
          <w:szCs w:val="24"/>
        </w:rPr>
        <w:t>U</w:t>
      </w:r>
      <w:r w:rsidRPr="00271664">
        <w:rPr>
          <w:rFonts w:ascii="Times New Roman" w:hAnsi="Times New Roman" w:cs="Times New Roman"/>
          <w:i/>
          <w:sz w:val="24"/>
          <w:szCs w:val="24"/>
        </w:rPr>
        <w:t>ntel</w:t>
      </w:r>
      <w:r w:rsidR="00271664">
        <w:rPr>
          <w:szCs w:val="27"/>
        </w:rPr>
        <w:t> »</w:t>
      </w:r>
      <w:r>
        <w:rPr>
          <w:szCs w:val="27"/>
        </w:rPr>
        <w:t xml:space="preserve"> par son propre nom, se reconnaît aussi d'une autre façon</w:t>
      </w:r>
      <w:r w:rsidR="00271664">
        <w:rPr>
          <w:szCs w:val="27"/>
        </w:rPr>
        <w:t> :</w:t>
      </w:r>
      <w:r>
        <w:rPr>
          <w:szCs w:val="27"/>
        </w:rPr>
        <w:t xml:space="preserve"> </w:t>
      </w:r>
    </w:p>
    <w:p w:rsidR="00DC2F3E" w:rsidRDefault="00271664">
      <w:pPr>
        <w:pStyle w:val="Corpsdetexte2"/>
      </w:pPr>
      <w:r>
        <w:rPr>
          <w:szCs w:val="27"/>
        </w:rPr>
        <w:t>i</w:t>
      </w:r>
      <w:r w:rsidR="00DC2F3E">
        <w:rPr>
          <w:szCs w:val="27"/>
        </w:rPr>
        <w:t xml:space="preserve">l dispose pour parler, de la première personne du singulier. Son nom le tire vers </w:t>
      </w:r>
      <w:r w:rsidR="00DC2F3E" w:rsidRPr="0033154A">
        <w:rPr>
          <w:i/>
          <w:sz w:val="24"/>
          <w:szCs w:val="24"/>
        </w:rPr>
        <w:t>la troisième personne</w:t>
      </w:r>
      <w:r w:rsidR="00DC2F3E">
        <w:rPr>
          <w:szCs w:val="27"/>
        </w:rPr>
        <w:t>, il y a des cas de</w:t>
      </w:r>
      <w:r w:rsidR="00DC2F3E">
        <w:t xml:space="preserve"> </w:t>
      </w:r>
      <w:r w:rsidR="00DC2F3E" w:rsidRPr="0033154A">
        <w:rPr>
          <w:i/>
          <w:sz w:val="24"/>
          <w:szCs w:val="24"/>
        </w:rPr>
        <w:t>télescopage entre ces deux personnes</w:t>
      </w:r>
      <w:r w:rsidR="00DC2F3E">
        <w:rPr>
          <w:szCs w:val="27"/>
        </w:rPr>
        <w:t>.</w:t>
      </w:r>
      <w:r w:rsidR="00DC2F3E">
        <w:t xml:space="preserve"> </w:t>
      </w:r>
    </w:p>
    <w:p w:rsidR="0033154A" w:rsidRDefault="0033154A">
      <w:pPr>
        <w:pStyle w:val="Corpsdetexte2"/>
        <w:outlineLvl w:val="0"/>
        <w:rPr>
          <w:szCs w:val="27"/>
        </w:rPr>
      </w:pPr>
    </w:p>
    <w:p w:rsidR="00DC2F3E" w:rsidRDefault="00271664">
      <w:pPr>
        <w:pStyle w:val="Corpsdetexte2"/>
        <w:outlineLvl w:val="0"/>
        <w:rPr>
          <w:szCs w:val="27"/>
        </w:rPr>
      </w:pPr>
      <w:r>
        <w:rPr>
          <w:szCs w:val="27"/>
        </w:rPr>
        <w:t>Le s</w:t>
      </w:r>
      <w:r w:rsidR="00DC2F3E">
        <w:rPr>
          <w:szCs w:val="27"/>
        </w:rPr>
        <w:t>ignifiant argotique « </w:t>
      </w:r>
      <w:r w:rsidR="00DC2F3E" w:rsidRPr="00271664">
        <w:rPr>
          <w:rFonts w:ascii="Times New Roman" w:hAnsi="Times New Roman" w:cs="Times New Roman"/>
          <w:i/>
          <w:sz w:val="24"/>
          <w:szCs w:val="24"/>
        </w:rPr>
        <w:t>bibi</w:t>
      </w:r>
      <w:r w:rsidR="004153C7">
        <w:rPr>
          <w:rFonts w:ascii="Times New Roman" w:hAnsi="Times New Roman" w:cs="Times New Roman"/>
          <w:i/>
          <w:sz w:val="24"/>
          <w:szCs w:val="24"/>
        </w:rPr>
        <w:t>–</w:t>
      </w:r>
      <w:r w:rsidR="00DC2F3E" w:rsidRPr="00271664">
        <w:rPr>
          <w:rFonts w:ascii="Times New Roman" w:hAnsi="Times New Roman" w:cs="Times New Roman"/>
          <w:i/>
          <w:sz w:val="24"/>
          <w:szCs w:val="24"/>
        </w:rPr>
        <w:t>lolo</w:t>
      </w:r>
      <w:r w:rsidR="00DC2F3E">
        <w:rPr>
          <w:szCs w:val="27"/>
        </w:rPr>
        <w:t xml:space="preserve"> » </w:t>
      </w:r>
    </w:p>
    <w:p w:rsidR="00DC2F3E" w:rsidRDefault="00DC2F3E">
      <w:pPr>
        <w:pStyle w:val="Corpsdetexte2"/>
      </w:pPr>
      <w:r>
        <w:rPr>
          <w:szCs w:val="27"/>
        </w:rPr>
        <w:t>est</w:t>
      </w:r>
      <w:r w:rsidR="004153C7">
        <w:rPr>
          <w:szCs w:val="27"/>
        </w:rPr>
        <w:t>–</w:t>
      </w:r>
      <w:r>
        <w:rPr>
          <w:szCs w:val="27"/>
        </w:rPr>
        <w:t>il un nom propre ou un pronom personnel ?</w:t>
      </w:r>
      <w:r>
        <w:t xml:space="preserve"> </w:t>
      </w:r>
    </w:p>
    <w:p w:rsidR="0033154A" w:rsidRDefault="0033154A">
      <w:pPr>
        <w:pStyle w:val="Corpsdetexte2"/>
        <w:rPr>
          <w:szCs w:val="27"/>
        </w:rPr>
      </w:pPr>
    </w:p>
    <w:p w:rsidR="00DC2F3E" w:rsidRDefault="00DC2F3E">
      <w:pPr>
        <w:pStyle w:val="Corpsdetexte2"/>
        <w:rPr>
          <w:szCs w:val="27"/>
        </w:rPr>
      </w:pPr>
      <w:r>
        <w:rPr>
          <w:szCs w:val="27"/>
        </w:rPr>
        <w:t xml:space="preserve">Essayez de le mettre au vocatif pour voir ! </w:t>
      </w:r>
    </w:p>
    <w:p w:rsidR="00271664" w:rsidRDefault="00271664">
      <w:pPr>
        <w:pStyle w:val="Corpsdetexte2"/>
        <w:rPr>
          <w:szCs w:val="27"/>
        </w:rPr>
      </w:pPr>
    </w:p>
    <w:p w:rsidR="00271664" w:rsidRDefault="00271664">
      <w:pPr>
        <w:pStyle w:val="Corpsdetexte2"/>
        <w:rPr>
          <w:szCs w:val="27"/>
        </w:rPr>
      </w:pPr>
    </w:p>
    <w:p w:rsidR="00DC2F3E" w:rsidRDefault="00DC2F3E">
      <w:pPr>
        <w:pStyle w:val="Corpsdetexte2"/>
        <w:rPr>
          <w:szCs w:val="27"/>
        </w:rPr>
      </w:pPr>
      <w:r>
        <w:rPr>
          <w:szCs w:val="27"/>
        </w:rPr>
        <w:t>C'est peut</w:t>
      </w:r>
      <w:r w:rsidR="004153C7">
        <w:rPr>
          <w:szCs w:val="27"/>
        </w:rPr>
        <w:t>–</w:t>
      </w:r>
      <w:r>
        <w:rPr>
          <w:szCs w:val="27"/>
        </w:rPr>
        <w:t xml:space="preserve">être sans intérêt, un problème purement grammatical… </w:t>
      </w:r>
    </w:p>
    <w:p w:rsidR="00271664" w:rsidRDefault="00DC2F3E">
      <w:pPr>
        <w:pStyle w:val="Corpsdetexte2"/>
        <w:ind w:left="708"/>
        <w:rPr>
          <w:szCs w:val="27"/>
        </w:rPr>
      </w:pPr>
      <w:r w:rsidRPr="00271664">
        <w:rPr>
          <w:rFonts w:ascii="Times New Roman" w:hAnsi="Times New Roman" w:cs="Times New Roman"/>
          <w:i/>
          <w:sz w:val="24"/>
          <w:szCs w:val="24"/>
        </w:rPr>
        <w:t>bibi</w:t>
      </w:r>
      <w:r w:rsidR="004153C7">
        <w:rPr>
          <w:rFonts w:ascii="Times New Roman" w:hAnsi="Times New Roman" w:cs="Times New Roman"/>
          <w:i/>
          <w:sz w:val="24"/>
          <w:szCs w:val="24"/>
        </w:rPr>
        <w:t>–</w:t>
      </w:r>
      <w:r w:rsidRPr="00271664">
        <w:rPr>
          <w:rFonts w:ascii="Times New Roman" w:hAnsi="Times New Roman" w:cs="Times New Roman"/>
          <w:i/>
          <w:sz w:val="24"/>
          <w:szCs w:val="24"/>
        </w:rPr>
        <w:t>lolo</w:t>
      </w:r>
      <w:r>
        <w:rPr>
          <w:szCs w:val="27"/>
        </w:rPr>
        <w:t xml:space="preserve"> étant un [</w:t>
      </w:r>
      <w:r>
        <w:rPr>
          <w:rFonts w:ascii="Garamond" w:hAnsi="Garamond" w:cs="Times New Roman"/>
          <w:sz w:val="18"/>
          <w:szCs w:val="27"/>
        </w:rPr>
        <w:t>signifiant ?</w:t>
      </w:r>
      <w:r>
        <w:rPr>
          <w:szCs w:val="27"/>
        </w:rPr>
        <w:t xml:space="preserve">] qui désigne un sujet mais impose un verbe à la troisième personne : </w:t>
      </w:r>
    </w:p>
    <w:p w:rsidR="00DC2F3E" w:rsidRDefault="00DC2F3E">
      <w:pPr>
        <w:pStyle w:val="Corpsdetexte2"/>
        <w:ind w:left="708"/>
        <w:rPr>
          <w:szCs w:val="27"/>
        </w:rPr>
      </w:pPr>
      <w:r>
        <w:rPr>
          <w:szCs w:val="27"/>
        </w:rPr>
        <w:t xml:space="preserve">je suis, donc </w:t>
      </w:r>
      <w:r w:rsidRPr="00271664">
        <w:rPr>
          <w:rFonts w:ascii="Times New Roman" w:hAnsi="Times New Roman" w:cs="Times New Roman"/>
          <w:i/>
          <w:sz w:val="24"/>
          <w:szCs w:val="24"/>
        </w:rPr>
        <w:t>bibi</w:t>
      </w:r>
      <w:r w:rsidR="004153C7">
        <w:rPr>
          <w:rFonts w:ascii="Times New Roman" w:hAnsi="Times New Roman" w:cs="Times New Roman"/>
          <w:i/>
          <w:sz w:val="24"/>
          <w:szCs w:val="24"/>
        </w:rPr>
        <w:t>–</w:t>
      </w:r>
      <w:r w:rsidRPr="00271664">
        <w:rPr>
          <w:rFonts w:ascii="Times New Roman" w:hAnsi="Times New Roman" w:cs="Times New Roman"/>
          <w:i/>
          <w:sz w:val="24"/>
          <w:szCs w:val="24"/>
        </w:rPr>
        <w:t>lolo</w:t>
      </w:r>
      <w:r>
        <w:rPr>
          <w:szCs w:val="27"/>
        </w:rPr>
        <w:t xml:space="preserve"> est</w:t>
      </w:r>
    </w:p>
    <w:p w:rsidR="00271664" w:rsidRDefault="00DC2F3E">
      <w:pPr>
        <w:pStyle w:val="Corpsdetexte2"/>
        <w:rPr>
          <w:szCs w:val="27"/>
        </w:rPr>
      </w:pPr>
      <w:r>
        <w:rPr>
          <w:szCs w:val="27"/>
        </w:rPr>
        <w:t xml:space="preserve">…mais ce serait bien remarquable qu'il n'y ait là qu'une curiosité grammaticale et que cette manière </w:t>
      </w:r>
    </w:p>
    <w:p w:rsidR="00DC2F3E" w:rsidRDefault="00DC2F3E">
      <w:pPr>
        <w:pStyle w:val="Corpsdetexte2"/>
        <w:rPr>
          <w:szCs w:val="27"/>
        </w:rPr>
      </w:pPr>
      <w:r>
        <w:rPr>
          <w:szCs w:val="27"/>
        </w:rPr>
        <w:t>de parler n'ait pas des implications subjectives.</w:t>
      </w:r>
    </w:p>
    <w:p w:rsidR="00271664" w:rsidRDefault="00271664">
      <w:pPr>
        <w:pStyle w:val="Corpsdetexte2"/>
        <w:rPr>
          <w:szCs w:val="27"/>
        </w:rPr>
      </w:pPr>
    </w:p>
    <w:p w:rsidR="00DC2F3E" w:rsidRDefault="00DC2F3E">
      <w:pPr>
        <w:pStyle w:val="Corpsdetexte2"/>
        <w:rPr>
          <w:szCs w:val="27"/>
        </w:rPr>
      </w:pPr>
      <w:r>
        <w:rPr>
          <w:szCs w:val="27"/>
        </w:rPr>
        <w:t>J'en passe un peu parce que…</w:t>
      </w:r>
    </w:p>
    <w:p w:rsidR="00271664" w:rsidRDefault="00271664">
      <w:pPr>
        <w:pStyle w:val="Corpsdetexte2"/>
        <w:rPr>
          <w:szCs w:val="27"/>
        </w:rPr>
      </w:pPr>
    </w:p>
    <w:p w:rsidR="00271664" w:rsidRDefault="00DC2F3E">
      <w:pPr>
        <w:pStyle w:val="Corpsdetexte2"/>
        <w:rPr>
          <w:szCs w:val="27"/>
        </w:rPr>
      </w:pPr>
      <w:r>
        <w:rPr>
          <w:szCs w:val="27"/>
        </w:rPr>
        <w:t>Ainsi</w:t>
      </w:r>
      <w:r w:rsidR="00271664">
        <w:rPr>
          <w:szCs w:val="27"/>
        </w:rPr>
        <w:t>…</w:t>
      </w:r>
      <w:r>
        <w:rPr>
          <w:szCs w:val="27"/>
        </w:rPr>
        <w:t xml:space="preserve"> </w:t>
      </w:r>
    </w:p>
    <w:p w:rsidR="00271664" w:rsidRDefault="00DC2F3E" w:rsidP="00271664">
      <w:pPr>
        <w:pStyle w:val="Corpsdetexte2"/>
        <w:ind w:firstLine="708"/>
        <w:rPr>
          <w:szCs w:val="27"/>
        </w:rPr>
      </w:pPr>
      <w:r>
        <w:rPr>
          <w:szCs w:val="27"/>
        </w:rPr>
        <w:t>ceci a été un peu trop improvisé</w:t>
      </w:r>
    </w:p>
    <w:p w:rsidR="00271664" w:rsidRDefault="00271664">
      <w:pPr>
        <w:pStyle w:val="Corpsdetexte2"/>
        <w:rPr>
          <w:szCs w:val="27"/>
        </w:rPr>
      </w:pPr>
      <w:r>
        <w:rPr>
          <w:szCs w:val="27"/>
        </w:rPr>
        <w:t>…</w:t>
      </w:r>
      <w:r w:rsidR="00DC2F3E" w:rsidRPr="00271664">
        <w:rPr>
          <w:rFonts w:ascii="Times New Roman" w:hAnsi="Times New Roman" w:cs="Times New Roman"/>
          <w:i/>
          <w:color w:val="0000CC"/>
          <w:sz w:val="24"/>
          <w:szCs w:val="24"/>
        </w:rPr>
        <w:t>le nom propre est loin d'être institué d'une façon nucléaire dans une subjectivité</w:t>
      </w:r>
      <w:r w:rsidR="00DC2F3E">
        <w:rPr>
          <w:szCs w:val="27"/>
        </w:rPr>
        <w:t xml:space="preserve">, </w:t>
      </w:r>
    </w:p>
    <w:p w:rsidR="00DC2F3E" w:rsidRDefault="00DC2F3E">
      <w:pPr>
        <w:pStyle w:val="Corpsdetexte2"/>
      </w:pPr>
      <w:r>
        <w:rPr>
          <w:szCs w:val="27"/>
        </w:rPr>
        <w:t>comme si on cherchait à pointer un sujet à la façon dont DESCARTES situait […]</w:t>
      </w:r>
      <w:r>
        <w:t>.</w:t>
      </w:r>
    </w:p>
    <w:p w:rsidR="00271664" w:rsidRDefault="00271664">
      <w:pPr>
        <w:pStyle w:val="Corpsdetexte2"/>
        <w:rPr>
          <w:szCs w:val="27"/>
        </w:rPr>
      </w:pPr>
    </w:p>
    <w:p w:rsidR="00271664" w:rsidRDefault="00DC2F3E">
      <w:pPr>
        <w:pStyle w:val="Corpsdetexte2"/>
        <w:rPr>
          <w:szCs w:val="27"/>
        </w:rPr>
      </w:pPr>
      <w:r>
        <w:rPr>
          <w:szCs w:val="27"/>
        </w:rPr>
        <w:t xml:space="preserve">C'est certainement le nom qui marque le sujet : </w:t>
      </w:r>
    </w:p>
    <w:p w:rsidR="0033154A" w:rsidRDefault="00DC2F3E">
      <w:pPr>
        <w:pStyle w:val="Corpsdetexte2"/>
        <w:rPr>
          <w:szCs w:val="27"/>
        </w:rPr>
      </w:pPr>
      <w:r>
        <w:rPr>
          <w:szCs w:val="27"/>
        </w:rPr>
        <w:t>il agit</w:t>
      </w:r>
      <w:r>
        <w:t xml:space="preserve"> </w:t>
      </w:r>
      <w:r>
        <w:rPr>
          <w:szCs w:val="27"/>
        </w:rPr>
        <w:t>sur lui comme une provocation, il le fait venir[…]</w:t>
      </w:r>
      <w:r>
        <w:t xml:space="preserve"> </w:t>
      </w:r>
      <w:r>
        <w:rPr>
          <w:szCs w:val="27"/>
        </w:rPr>
        <w:t>mais en même temps il le dénonce, l'objective, transforme</w:t>
      </w:r>
      <w:r>
        <w:t xml:space="preserve"> </w:t>
      </w:r>
      <w:r>
        <w:rPr>
          <w:szCs w:val="27"/>
        </w:rPr>
        <w:t xml:space="preserve">le sujet parlant en objet dont il est parlé, et le « </w:t>
      </w:r>
      <w:r w:rsidRPr="00271664">
        <w:rPr>
          <w:rFonts w:ascii="Times New Roman" w:hAnsi="Times New Roman" w:cs="Times New Roman"/>
          <w:i/>
          <w:sz w:val="24"/>
          <w:szCs w:val="24"/>
        </w:rPr>
        <w:t xml:space="preserve">je suis </w:t>
      </w:r>
      <w:r w:rsidRPr="00271664">
        <w:rPr>
          <w:rFonts w:ascii="Times New Roman" w:hAnsi="Times New Roman" w:cs="Times New Roman"/>
          <w:i/>
          <w:iCs/>
          <w:sz w:val="24"/>
          <w:szCs w:val="24"/>
        </w:rPr>
        <w:t>Untel</w:t>
      </w:r>
      <w:r>
        <w:rPr>
          <w:szCs w:val="27"/>
        </w:rPr>
        <w:t xml:space="preserve"> » s'affronte </w:t>
      </w:r>
    </w:p>
    <w:p w:rsidR="00271664" w:rsidRDefault="00DC2F3E">
      <w:pPr>
        <w:pStyle w:val="Corpsdetexte2"/>
        <w:rPr>
          <w:szCs w:val="27"/>
        </w:rPr>
      </w:pPr>
      <w:r>
        <w:rPr>
          <w:szCs w:val="27"/>
        </w:rPr>
        <w:t xml:space="preserve">au « </w:t>
      </w:r>
      <w:r w:rsidRPr="00271664">
        <w:rPr>
          <w:rFonts w:ascii="Times New Roman" w:hAnsi="Times New Roman" w:cs="Times New Roman"/>
          <w:i/>
          <w:sz w:val="24"/>
          <w:szCs w:val="24"/>
        </w:rPr>
        <w:t>je suis moi</w:t>
      </w:r>
      <w:r>
        <w:rPr>
          <w:szCs w:val="27"/>
        </w:rPr>
        <w:t xml:space="preserve"> »[…] et s'en distingue. </w:t>
      </w:r>
    </w:p>
    <w:p w:rsidR="00271664" w:rsidRDefault="00271664">
      <w:pPr>
        <w:pStyle w:val="Corpsdetexte2"/>
        <w:rPr>
          <w:szCs w:val="27"/>
        </w:rPr>
      </w:pPr>
    </w:p>
    <w:p w:rsidR="00DC2F3E" w:rsidRDefault="00DC2F3E">
      <w:pPr>
        <w:pStyle w:val="Corpsdetexte2"/>
        <w:rPr>
          <w:szCs w:val="27"/>
        </w:rPr>
      </w:pPr>
      <w:r>
        <w:rPr>
          <w:szCs w:val="27"/>
        </w:rPr>
        <w:t xml:space="preserve">Ce « </w:t>
      </w:r>
      <w:r w:rsidRPr="00271664">
        <w:rPr>
          <w:rFonts w:ascii="Times New Roman" w:hAnsi="Times New Roman" w:cs="Times New Roman"/>
          <w:i/>
          <w:sz w:val="24"/>
          <w:szCs w:val="24"/>
        </w:rPr>
        <w:t>je suis un tel</w:t>
      </w:r>
      <w:r>
        <w:rPr>
          <w:szCs w:val="27"/>
        </w:rPr>
        <w:t xml:space="preserve"> » n'apporte à « </w:t>
      </w:r>
      <w:r w:rsidRPr="00271664">
        <w:rPr>
          <w:rFonts w:ascii="Times New Roman" w:hAnsi="Times New Roman" w:cs="Times New Roman"/>
          <w:i/>
          <w:sz w:val="24"/>
          <w:szCs w:val="24"/>
        </w:rPr>
        <w:t>que suis</w:t>
      </w:r>
      <w:r w:rsidR="004153C7">
        <w:rPr>
          <w:rFonts w:ascii="Times New Roman" w:hAnsi="Times New Roman" w:cs="Times New Roman"/>
          <w:i/>
          <w:sz w:val="24"/>
          <w:szCs w:val="24"/>
        </w:rPr>
        <w:t>–</w:t>
      </w:r>
      <w:r w:rsidRPr="00271664">
        <w:rPr>
          <w:rFonts w:ascii="Times New Roman" w:hAnsi="Times New Roman" w:cs="Times New Roman"/>
          <w:i/>
          <w:sz w:val="24"/>
          <w:szCs w:val="24"/>
        </w:rPr>
        <w:t>je ?</w:t>
      </w:r>
      <w:r>
        <w:rPr>
          <w:szCs w:val="27"/>
        </w:rPr>
        <w:t xml:space="preserve"> »</w:t>
      </w:r>
      <w:r>
        <w:t xml:space="preserve"> </w:t>
      </w:r>
      <w:r>
        <w:rPr>
          <w:szCs w:val="27"/>
        </w:rPr>
        <w:t xml:space="preserve">qu'une réponse ressentie comme insuffisante. </w:t>
      </w:r>
    </w:p>
    <w:p w:rsidR="00271664" w:rsidRDefault="00271664">
      <w:pPr>
        <w:pStyle w:val="Corpsdetexte2"/>
        <w:rPr>
          <w:szCs w:val="27"/>
        </w:rPr>
      </w:pPr>
    </w:p>
    <w:p w:rsidR="00271664" w:rsidRDefault="00DC2F3E">
      <w:pPr>
        <w:pStyle w:val="Corpsdetexte2"/>
      </w:pPr>
      <w:r>
        <w:rPr>
          <w:szCs w:val="27"/>
        </w:rPr>
        <w:t>D'où l'obligation, comme on dit, de se faire un nom, obligation pour tous et non pour les seuls ambitieux. L'obligation que tous remplissent avec l'aide de tous et même de la police, pour s'assurer que leur</w:t>
      </w:r>
      <w:r>
        <w:rPr>
          <w:i/>
          <w:iCs/>
          <w:szCs w:val="27"/>
        </w:rPr>
        <w:t xml:space="preserve"> </w:t>
      </w:r>
      <w:r>
        <w:rPr>
          <w:szCs w:val="27"/>
        </w:rPr>
        <w:t>nom a un signifié,</w:t>
      </w:r>
      <w:r w:rsidR="00271664">
        <w:rPr>
          <w:szCs w:val="27"/>
        </w:rPr>
        <w:t xml:space="preserve"> </w:t>
      </w:r>
      <w:r>
        <w:rPr>
          <w:szCs w:val="27"/>
        </w:rPr>
        <w:t>ce qui est toujours plus ou moins mal assuré.</w:t>
      </w:r>
      <w:r>
        <w:t xml:space="preserve"> </w:t>
      </w:r>
    </w:p>
    <w:p w:rsidR="00271664" w:rsidRDefault="00271664">
      <w:pPr>
        <w:pStyle w:val="Corpsdetexte2"/>
      </w:pPr>
    </w:p>
    <w:p w:rsidR="0033154A" w:rsidRDefault="00DC2F3E">
      <w:pPr>
        <w:pStyle w:val="Corpsdetexte2"/>
        <w:rPr>
          <w:szCs w:val="27"/>
        </w:rPr>
      </w:pPr>
      <w:r>
        <w:rPr>
          <w:szCs w:val="27"/>
        </w:rPr>
        <w:t>Comme le jeune iranien était mal assuré du signifié</w:t>
      </w:r>
      <w:r>
        <w:t xml:space="preserve"> </w:t>
      </w:r>
      <w:r>
        <w:rPr>
          <w:szCs w:val="27"/>
        </w:rPr>
        <w:t xml:space="preserve">de bol, qui était comme un nom propre, partiel, </w:t>
      </w:r>
    </w:p>
    <w:p w:rsidR="0033154A" w:rsidRDefault="00DC2F3E">
      <w:pPr>
        <w:pStyle w:val="Corpsdetexte2"/>
        <w:rPr>
          <w:szCs w:val="27"/>
        </w:rPr>
      </w:pPr>
      <w:r>
        <w:rPr>
          <w:szCs w:val="27"/>
        </w:rPr>
        <w:t>et comme</w:t>
      </w:r>
      <w:r>
        <w:t xml:space="preserve"> </w:t>
      </w:r>
      <w:r w:rsidR="00271664">
        <w:rPr>
          <w:szCs w:val="27"/>
        </w:rPr>
        <w:t>VENAISSON</w:t>
      </w:r>
      <w:r>
        <w:rPr>
          <w:szCs w:val="27"/>
        </w:rPr>
        <w:t xml:space="preserve"> qui s'était fait un nom </w:t>
      </w:r>
    </w:p>
    <w:p w:rsidR="00DC2F3E" w:rsidRDefault="00DC2F3E">
      <w:pPr>
        <w:pStyle w:val="Corpsdetexte2"/>
        <w:rPr>
          <w:szCs w:val="27"/>
        </w:rPr>
      </w:pPr>
      <w:r>
        <w:rPr>
          <w:szCs w:val="27"/>
        </w:rPr>
        <w:t>au fur et à mesure que</w:t>
      </w:r>
      <w:r>
        <w:t xml:space="preserve"> </w:t>
      </w:r>
      <w:r>
        <w:rPr>
          <w:szCs w:val="27"/>
        </w:rPr>
        <w:t xml:space="preserve">je parlais de lui. </w:t>
      </w:r>
    </w:p>
    <w:p w:rsidR="00DC2F3E" w:rsidRDefault="00DC2F3E">
      <w:pPr>
        <w:pStyle w:val="Corpsdetexte2"/>
        <w:rPr>
          <w:szCs w:val="27"/>
        </w:rPr>
      </w:pPr>
    </w:p>
    <w:p w:rsidR="00271664" w:rsidRDefault="00DC2F3E">
      <w:pPr>
        <w:pStyle w:val="Corpsdetexte2"/>
        <w:rPr>
          <w:szCs w:val="27"/>
        </w:rPr>
      </w:pPr>
      <w:r>
        <w:rPr>
          <w:szCs w:val="27"/>
        </w:rPr>
        <w:t xml:space="preserve">Je le constituais ainsi en la seule sorte de </w:t>
      </w:r>
      <w:r w:rsidRPr="00271664">
        <w:rPr>
          <w:i/>
          <w:sz w:val="24"/>
          <w:szCs w:val="24"/>
        </w:rPr>
        <w:t>signifié</w:t>
      </w:r>
      <w:r w:rsidR="00271664">
        <w:rPr>
          <w:szCs w:val="27"/>
        </w:rPr>
        <w:t xml:space="preserve">… </w:t>
      </w:r>
      <w:r>
        <w:rPr>
          <w:szCs w:val="27"/>
        </w:rPr>
        <w:t xml:space="preserve">  </w:t>
      </w:r>
    </w:p>
    <w:p w:rsidR="00271664" w:rsidRDefault="00DC2F3E" w:rsidP="00271664">
      <w:pPr>
        <w:pStyle w:val="Corpsdetexte2"/>
        <w:ind w:left="708"/>
        <w:rPr>
          <w:szCs w:val="27"/>
        </w:rPr>
      </w:pPr>
      <w:r>
        <w:rPr>
          <w:szCs w:val="27"/>
        </w:rPr>
        <w:t xml:space="preserve">pour son cas très particulier de </w:t>
      </w:r>
      <w:r w:rsidRPr="00271664">
        <w:rPr>
          <w:rFonts w:ascii="Times New Roman" w:hAnsi="Times New Roman" w:cs="Times New Roman"/>
          <w:i/>
          <w:sz w:val="24"/>
          <w:szCs w:val="24"/>
        </w:rPr>
        <w:t>personnage littéraire</w:t>
      </w:r>
    </w:p>
    <w:p w:rsidR="00DC2F3E" w:rsidRDefault="00271664">
      <w:pPr>
        <w:pStyle w:val="Corpsdetexte2"/>
      </w:pPr>
      <w:r>
        <w:rPr>
          <w:szCs w:val="27"/>
        </w:rPr>
        <w:t>…</w:t>
      </w:r>
      <w:r w:rsidR="00DC2F3E">
        <w:rPr>
          <w:szCs w:val="27"/>
        </w:rPr>
        <w:t>que son nom propre pouvait avoir.</w:t>
      </w:r>
      <w:r w:rsidR="00DC2F3E">
        <w:t xml:space="preserve"> </w:t>
      </w:r>
    </w:p>
    <w:p w:rsidR="0033154A" w:rsidRDefault="00DC2F3E">
      <w:pPr>
        <w:pStyle w:val="Corpsdetexte2"/>
        <w:rPr>
          <w:szCs w:val="27"/>
        </w:rPr>
      </w:pPr>
      <w:r>
        <w:rPr>
          <w:szCs w:val="27"/>
        </w:rPr>
        <w:lastRenderedPageBreak/>
        <w:t xml:space="preserve">Toujours avec l'idée d'apporter, aux questions soulevées par LECLAIRE un éclairage lointain </w:t>
      </w:r>
    </w:p>
    <w:p w:rsidR="00271664" w:rsidRDefault="00DC2F3E">
      <w:pPr>
        <w:pStyle w:val="Corpsdetexte2"/>
        <w:rPr>
          <w:szCs w:val="27"/>
        </w:rPr>
      </w:pPr>
      <w:r>
        <w:rPr>
          <w:szCs w:val="27"/>
        </w:rPr>
        <w:t>et très indirect</w:t>
      </w:r>
      <w:r w:rsidR="00271664">
        <w:rPr>
          <w:szCs w:val="27"/>
        </w:rPr>
        <w:t>…</w:t>
      </w:r>
      <w:r>
        <w:rPr>
          <w:szCs w:val="27"/>
        </w:rPr>
        <w:t xml:space="preserve"> </w:t>
      </w:r>
    </w:p>
    <w:p w:rsidR="00271664" w:rsidRDefault="00DC2F3E" w:rsidP="00271664">
      <w:pPr>
        <w:pStyle w:val="Corpsdetexte2"/>
        <w:ind w:left="708"/>
        <w:rPr>
          <w:szCs w:val="27"/>
        </w:rPr>
      </w:pPr>
      <w:r>
        <w:rPr>
          <w:szCs w:val="27"/>
        </w:rPr>
        <w:t>si indirect que nous ne serons pas facilement assurés de parler de la même chose</w:t>
      </w:r>
    </w:p>
    <w:p w:rsidR="00271664" w:rsidRDefault="00271664">
      <w:pPr>
        <w:pStyle w:val="Corpsdetexte2"/>
      </w:pPr>
      <w:r>
        <w:rPr>
          <w:szCs w:val="27"/>
        </w:rPr>
        <w:t>…</w:t>
      </w:r>
      <w:r w:rsidR="00DC2F3E">
        <w:rPr>
          <w:szCs w:val="27"/>
        </w:rPr>
        <w:t>je voudrais apporter assez brièvement un fragment d'observation qui porte sur le jeu des éléments phonématiques des noms propres chez un obsessionnel.</w:t>
      </w:r>
      <w:r w:rsidR="00DC2F3E">
        <w:t xml:space="preserve"> </w:t>
      </w:r>
    </w:p>
    <w:p w:rsidR="00271664" w:rsidRDefault="00271664">
      <w:pPr>
        <w:pStyle w:val="Corpsdetexte2"/>
      </w:pPr>
    </w:p>
    <w:p w:rsidR="00271664" w:rsidRDefault="00DC2F3E">
      <w:pPr>
        <w:pStyle w:val="Corpsdetexte2"/>
        <w:rPr>
          <w:szCs w:val="27"/>
        </w:rPr>
      </w:pPr>
      <w:r>
        <w:rPr>
          <w:szCs w:val="27"/>
        </w:rPr>
        <w:t xml:space="preserve">Il s'agit d'un cas assez sérieux, dans le style de l'Homme aux rats mais en plus sévère : </w:t>
      </w:r>
    </w:p>
    <w:p w:rsidR="00271664" w:rsidRDefault="00DC2F3E">
      <w:pPr>
        <w:pStyle w:val="Corpsdetexte2"/>
      </w:pPr>
      <w:r>
        <w:rPr>
          <w:szCs w:val="27"/>
        </w:rPr>
        <w:t>un sujet fort intelligent et ouvert qui était obsédé au début par l'idée qu'il avait pour sa femme une attirance de caractère incestueux et cela le tourmentait d'une façon extrêmement pénible.</w:t>
      </w:r>
      <w:r>
        <w:t xml:space="preserve"> </w:t>
      </w:r>
    </w:p>
    <w:p w:rsidR="00271664" w:rsidRDefault="00271664">
      <w:pPr>
        <w:pStyle w:val="Corpsdetexte2"/>
      </w:pPr>
    </w:p>
    <w:p w:rsidR="00271664" w:rsidRDefault="00DC2F3E">
      <w:pPr>
        <w:pStyle w:val="Corpsdetexte2"/>
        <w:rPr>
          <w:szCs w:val="27"/>
        </w:rPr>
      </w:pPr>
      <w:r>
        <w:rPr>
          <w:szCs w:val="27"/>
        </w:rPr>
        <w:t xml:space="preserve">Actuellement, son analyse est en cours. </w:t>
      </w:r>
    </w:p>
    <w:p w:rsidR="00DC2F3E" w:rsidRDefault="00DC2F3E">
      <w:pPr>
        <w:pStyle w:val="Corpsdetexte2"/>
        <w:rPr>
          <w:szCs w:val="27"/>
        </w:rPr>
      </w:pPr>
      <w:r>
        <w:rPr>
          <w:szCs w:val="27"/>
        </w:rPr>
        <w:t xml:space="preserve">Sa vie est devenue plus facile, mais non sans des accidents </w:t>
      </w:r>
      <w:r w:rsidRPr="00271664">
        <w:rPr>
          <w:rFonts w:ascii="Times New Roman" w:hAnsi="Times New Roman" w:cs="Times New Roman"/>
          <w:i/>
          <w:sz w:val="24"/>
          <w:szCs w:val="24"/>
        </w:rPr>
        <w:t>symptomatiques</w:t>
      </w:r>
      <w:r>
        <w:rPr>
          <w:szCs w:val="27"/>
        </w:rPr>
        <w:t xml:space="preserve"> comme celui dont je vais parler. </w:t>
      </w:r>
    </w:p>
    <w:p w:rsidR="00271664" w:rsidRDefault="00271664">
      <w:pPr>
        <w:pStyle w:val="Corpsdetexte2"/>
        <w:rPr>
          <w:szCs w:val="27"/>
        </w:rPr>
      </w:pPr>
    </w:p>
    <w:p w:rsidR="00271664" w:rsidRDefault="00DC2F3E">
      <w:pPr>
        <w:pStyle w:val="Corpsdetexte2"/>
        <w:rPr>
          <w:szCs w:val="27"/>
        </w:rPr>
      </w:pPr>
      <w:r>
        <w:rPr>
          <w:szCs w:val="27"/>
        </w:rPr>
        <w:t xml:space="preserve">Il a depuis longtemps un collègue presque un ami, </w:t>
      </w:r>
    </w:p>
    <w:p w:rsidR="00DC2F3E" w:rsidRDefault="00DC2F3E">
      <w:pPr>
        <w:pStyle w:val="Corpsdetexte2"/>
        <w:rPr>
          <w:szCs w:val="27"/>
        </w:rPr>
      </w:pPr>
      <w:r>
        <w:rPr>
          <w:szCs w:val="27"/>
        </w:rPr>
        <w:t>que</w:t>
      </w:r>
      <w:r>
        <w:t xml:space="preserve"> </w:t>
      </w:r>
      <w:r>
        <w:rPr>
          <w:szCs w:val="27"/>
        </w:rPr>
        <w:t xml:space="preserve">nous appellerons </w:t>
      </w:r>
      <w:r w:rsidR="00271664">
        <w:rPr>
          <w:szCs w:val="27"/>
        </w:rPr>
        <w:t>LEMARCHAND</w:t>
      </w:r>
      <w:r>
        <w:rPr>
          <w:szCs w:val="27"/>
        </w:rPr>
        <w:t xml:space="preserve">. </w:t>
      </w:r>
    </w:p>
    <w:p w:rsidR="00DC2F3E" w:rsidRDefault="00DC2F3E">
      <w:pPr>
        <w:pStyle w:val="Corpsdetexte2"/>
        <w:rPr>
          <w:szCs w:val="27"/>
        </w:rPr>
      </w:pPr>
      <w:r>
        <w:rPr>
          <w:szCs w:val="27"/>
        </w:rPr>
        <w:t>Or un jour qu'il regardait</w:t>
      </w:r>
      <w:r>
        <w:t xml:space="preserve"> </w:t>
      </w:r>
      <w:r>
        <w:rPr>
          <w:szCs w:val="27"/>
        </w:rPr>
        <w:t xml:space="preserve">négligemment dans la direction de ce </w:t>
      </w:r>
      <w:r w:rsidR="00271664">
        <w:rPr>
          <w:szCs w:val="27"/>
        </w:rPr>
        <w:t>LEMARCHAND</w:t>
      </w:r>
      <w:r>
        <w:rPr>
          <w:szCs w:val="27"/>
        </w:rPr>
        <w:t xml:space="preserve">, en pensant à autre chose </w:t>
      </w:r>
      <w:r w:rsidR="004153C7">
        <w:rPr>
          <w:szCs w:val="27"/>
        </w:rPr>
        <w:t>–</w:t>
      </w:r>
      <w:r>
        <w:rPr>
          <w:szCs w:val="27"/>
        </w:rPr>
        <w:t xml:space="preserve"> il ne sait pas à quoi </w:t>
      </w:r>
      <w:r w:rsidR="004153C7">
        <w:rPr>
          <w:szCs w:val="27"/>
        </w:rPr>
        <w:t>–</w:t>
      </w:r>
      <w:r>
        <w:rPr>
          <w:szCs w:val="27"/>
        </w:rPr>
        <w:t xml:space="preserve"> il s'avise brusquement que le nom de jeune fille de sa femme étant disons : </w:t>
      </w:r>
      <w:r w:rsidR="00271664">
        <w:rPr>
          <w:szCs w:val="27"/>
        </w:rPr>
        <w:t>MARTINEAU</w:t>
      </w:r>
      <w:r>
        <w:rPr>
          <w:szCs w:val="27"/>
        </w:rPr>
        <w:t>, les deux noms ont en commun la même syllabe « </w:t>
      </w:r>
      <w:r w:rsidR="00271664">
        <w:rPr>
          <w:szCs w:val="27"/>
        </w:rPr>
        <w:t>MAR</w:t>
      </w:r>
      <w:r>
        <w:rPr>
          <w:szCs w:val="27"/>
        </w:rPr>
        <w:t xml:space="preserve"> ». </w:t>
      </w:r>
    </w:p>
    <w:p w:rsidR="00DC2F3E" w:rsidRDefault="00DC2F3E">
      <w:pPr>
        <w:pStyle w:val="Corpsdetexte2"/>
        <w:rPr>
          <w:szCs w:val="27"/>
        </w:rPr>
      </w:pPr>
    </w:p>
    <w:p w:rsidR="00DC2F3E" w:rsidRDefault="00DC2F3E">
      <w:pPr>
        <w:pStyle w:val="Corpsdetexte2"/>
        <w:rPr>
          <w:szCs w:val="27"/>
        </w:rPr>
      </w:pPr>
      <w:r>
        <w:rPr>
          <w:szCs w:val="27"/>
        </w:rPr>
        <w:t>J'ai changé le nom</w:t>
      </w:r>
      <w:r w:rsidR="001A794E">
        <w:rPr>
          <w:szCs w:val="27"/>
        </w:rPr>
        <w:t>,</w:t>
      </w:r>
      <w:r>
        <w:rPr>
          <w:szCs w:val="27"/>
        </w:rPr>
        <w:t xml:space="preserve"> mais non la syllabe. </w:t>
      </w:r>
    </w:p>
    <w:p w:rsidR="00271664" w:rsidRDefault="00DC2F3E">
      <w:pPr>
        <w:pStyle w:val="Corpsdetexte2"/>
        <w:rPr>
          <w:szCs w:val="27"/>
        </w:rPr>
      </w:pPr>
      <w:r>
        <w:rPr>
          <w:szCs w:val="27"/>
        </w:rPr>
        <w:t>Il en est, pendant quelques secondes</w:t>
      </w:r>
      <w:r w:rsidR="00271664">
        <w:rPr>
          <w:szCs w:val="27"/>
        </w:rPr>
        <w:t>,</w:t>
      </w:r>
      <w:r>
        <w:rPr>
          <w:szCs w:val="27"/>
        </w:rPr>
        <w:t xml:space="preserve"> terrorisé, </w:t>
      </w:r>
    </w:p>
    <w:p w:rsidR="00271664" w:rsidRDefault="00DC2F3E">
      <w:pPr>
        <w:pStyle w:val="Corpsdetexte2"/>
        <w:rPr>
          <w:szCs w:val="27"/>
        </w:rPr>
      </w:pPr>
      <w:r>
        <w:rPr>
          <w:szCs w:val="27"/>
        </w:rPr>
        <w:t xml:space="preserve">et il lui en reste, pendant assez longtemps une inquiétude obscure. </w:t>
      </w:r>
    </w:p>
    <w:p w:rsidR="00271664" w:rsidRDefault="00271664">
      <w:pPr>
        <w:pStyle w:val="Corpsdetexte2"/>
        <w:rPr>
          <w:szCs w:val="27"/>
        </w:rPr>
      </w:pPr>
    </w:p>
    <w:p w:rsidR="00DC2F3E" w:rsidRDefault="00DC2F3E">
      <w:pPr>
        <w:pStyle w:val="Corpsdetexte2"/>
        <w:rPr>
          <w:szCs w:val="27"/>
        </w:rPr>
      </w:pPr>
      <w:r>
        <w:rPr>
          <w:szCs w:val="27"/>
        </w:rPr>
        <w:t>Je n'ai pas actuellement de moyens sûrs de rendre compte de ce symptôme. Il est évidemment inutile d</w:t>
      </w:r>
      <w:r w:rsidR="00271664">
        <w:rPr>
          <w:szCs w:val="27"/>
        </w:rPr>
        <w:t>’</w:t>
      </w:r>
      <w:r>
        <w:rPr>
          <w:szCs w:val="27"/>
        </w:rPr>
        <w:t xml:space="preserve">interroger la syllabe « </w:t>
      </w:r>
      <w:r w:rsidR="00271664">
        <w:rPr>
          <w:szCs w:val="27"/>
        </w:rPr>
        <w:t>MAR</w:t>
      </w:r>
      <w:r>
        <w:rPr>
          <w:szCs w:val="27"/>
        </w:rPr>
        <w:t> »,</w:t>
      </w:r>
      <w:r w:rsidR="00BD2A02">
        <w:rPr>
          <w:szCs w:val="27"/>
        </w:rPr>
        <w:t xml:space="preserve"> </w:t>
      </w:r>
      <w:r>
        <w:rPr>
          <w:szCs w:val="27"/>
        </w:rPr>
        <w:t>elle est pour ainsi dire du côté du non</w:t>
      </w:r>
      <w:r w:rsidR="004153C7">
        <w:rPr>
          <w:szCs w:val="27"/>
        </w:rPr>
        <w:t>–</w:t>
      </w:r>
      <w:r>
        <w:rPr>
          <w:szCs w:val="27"/>
        </w:rPr>
        <w:t xml:space="preserve">sens de la chose. </w:t>
      </w:r>
    </w:p>
    <w:p w:rsidR="00271664" w:rsidRDefault="00271664">
      <w:pPr>
        <w:pStyle w:val="Corpsdetexte2"/>
        <w:rPr>
          <w:szCs w:val="27"/>
        </w:rPr>
      </w:pPr>
    </w:p>
    <w:p w:rsidR="00271664" w:rsidRDefault="00DC2F3E">
      <w:pPr>
        <w:pStyle w:val="Corpsdetexte2"/>
        <w:rPr>
          <w:szCs w:val="27"/>
        </w:rPr>
      </w:pPr>
      <w:r>
        <w:rPr>
          <w:szCs w:val="27"/>
        </w:rPr>
        <w:t xml:space="preserve">Si son collègue s'était appelé par exemple </w:t>
      </w:r>
      <w:r w:rsidR="00271664">
        <w:rPr>
          <w:szCs w:val="27"/>
        </w:rPr>
        <w:t>ARTIGUES</w:t>
      </w:r>
      <w:r>
        <w:rPr>
          <w:szCs w:val="27"/>
        </w:rPr>
        <w:t xml:space="preserve"> ou </w:t>
      </w:r>
      <w:r w:rsidR="00271664">
        <w:rPr>
          <w:szCs w:val="27"/>
        </w:rPr>
        <w:t>OTINEAU</w:t>
      </w:r>
      <w:r>
        <w:rPr>
          <w:szCs w:val="27"/>
        </w:rPr>
        <w:t>, je suis sûr</w:t>
      </w:r>
      <w:r w:rsidR="00271664">
        <w:rPr>
          <w:szCs w:val="27"/>
        </w:rPr>
        <w:t>…</w:t>
      </w:r>
      <w:r>
        <w:rPr>
          <w:szCs w:val="27"/>
        </w:rPr>
        <w:t xml:space="preserve"> </w:t>
      </w:r>
    </w:p>
    <w:p w:rsidR="00271664" w:rsidRDefault="00DC2F3E" w:rsidP="00271664">
      <w:pPr>
        <w:pStyle w:val="Corpsdetexte2"/>
        <w:ind w:firstLine="708"/>
        <w:rPr>
          <w:szCs w:val="27"/>
        </w:rPr>
      </w:pPr>
      <w:r>
        <w:rPr>
          <w:szCs w:val="27"/>
        </w:rPr>
        <w:t>comme toujours sans pouvoir le prouver</w:t>
      </w:r>
    </w:p>
    <w:p w:rsidR="00271664" w:rsidRDefault="00271664">
      <w:pPr>
        <w:pStyle w:val="Corpsdetexte2"/>
      </w:pPr>
      <w:r>
        <w:rPr>
          <w:szCs w:val="27"/>
        </w:rPr>
        <w:t>…</w:t>
      </w:r>
      <w:r w:rsidR="00DC2F3E">
        <w:rPr>
          <w:szCs w:val="27"/>
        </w:rPr>
        <w:t xml:space="preserve">que c'est la syllabe « </w:t>
      </w:r>
      <w:r>
        <w:rPr>
          <w:szCs w:val="27"/>
        </w:rPr>
        <w:t>TI</w:t>
      </w:r>
      <w:r w:rsidR="00DC2F3E">
        <w:rPr>
          <w:szCs w:val="27"/>
        </w:rPr>
        <w:t xml:space="preserve"> » qui aurait renvoyé à </w:t>
      </w:r>
      <w:r>
        <w:rPr>
          <w:szCs w:val="27"/>
        </w:rPr>
        <w:t>MARTINEAU</w:t>
      </w:r>
      <w:r w:rsidR="00DC2F3E">
        <w:rPr>
          <w:szCs w:val="27"/>
        </w:rPr>
        <w:t>.</w:t>
      </w:r>
      <w:r w:rsidR="00DC2F3E">
        <w:t xml:space="preserve"> </w:t>
      </w:r>
    </w:p>
    <w:p w:rsidR="00271664" w:rsidRDefault="00DC2F3E">
      <w:pPr>
        <w:pStyle w:val="Corpsdetexte2"/>
        <w:rPr>
          <w:szCs w:val="27"/>
        </w:rPr>
      </w:pPr>
      <w:r>
        <w:rPr>
          <w:szCs w:val="27"/>
        </w:rPr>
        <w:lastRenderedPageBreak/>
        <w:t xml:space="preserve">L'ensemble de l'analyse me conduit à penser que dans ce symptôme se condensent et se déplacent, sa peur </w:t>
      </w:r>
    </w:p>
    <w:p w:rsidR="00271664" w:rsidRDefault="00DC2F3E">
      <w:pPr>
        <w:pStyle w:val="Corpsdetexte2"/>
        <w:rPr>
          <w:szCs w:val="27"/>
        </w:rPr>
      </w:pPr>
      <w:r>
        <w:rPr>
          <w:szCs w:val="27"/>
        </w:rPr>
        <w:t>de</w:t>
      </w:r>
      <w:r>
        <w:t xml:space="preserve"> </w:t>
      </w:r>
      <w:r>
        <w:rPr>
          <w:szCs w:val="27"/>
        </w:rPr>
        <w:t xml:space="preserve">l'homosexualité, les effets de son identification à une fille et sa peur de la castration : </w:t>
      </w:r>
    </w:p>
    <w:p w:rsidR="00271664" w:rsidRDefault="00DC2F3E">
      <w:pPr>
        <w:pStyle w:val="Corpsdetexte2"/>
        <w:rPr>
          <w:szCs w:val="27"/>
        </w:rPr>
      </w:pPr>
      <w:r>
        <w:rPr>
          <w:szCs w:val="27"/>
        </w:rPr>
        <w:t xml:space="preserve">il pourrait prendre son collègue pour sa femme, </w:t>
      </w:r>
    </w:p>
    <w:p w:rsidR="00DC2F3E" w:rsidRDefault="00DC2F3E">
      <w:pPr>
        <w:pStyle w:val="Corpsdetexte2"/>
        <w:rPr>
          <w:szCs w:val="27"/>
        </w:rPr>
      </w:pPr>
      <w:r>
        <w:rPr>
          <w:szCs w:val="27"/>
        </w:rPr>
        <w:t>la syllabe «</w:t>
      </w:r>
      <w:r w:rsidR="00271664">
        <w:rPr>
          <w:szCs w:val="27"/>
        </w:rPr>
        <w:t xml:space="preserve"> MAR </w:t>
      </w:r>
      <w:r>
        <w:rPr>
          <w:szCs w:val="27"/>
        </w:rPr>
        <w:t xml:space="preserve">» peut se détacher, etc. </w:t>
      </w:r>
    </w:p>
    <w:p w:rsidR="00DC2F3E" w:rsidRDefault="00DC2F3E">
      <w:pPr>
        <w:pStyle w:val="Corpsdetexte2"/>
        <w:rPr>
          <w:szCs w:val="27"/>
        </w:rPr>
      </w:pPr>
    </w:p>
    <w:p w:rsidR="00271664" w:rsidRDefault="00DC2F3E">
      <w:pPr>
        <w:pStyle w:val="Corpsdetexte2"/>
        <w:rPr>
          <w:szCs w:val="27"/>
        </w:rPr>
      </w:pPr>
      <w:r>
        <w:rPr>
          <w:szCs w:val="27"/>
        </w:rPr>
        <w:t xml:space="preserve">Mais ce qui est plus sûr et presque évident c'est que cette syllabe joue le rôle d'une plaque tournante, </w:t>
      </w:r>
    </w:p>
    <w:p w:rsidR="00271664" w:rsidRDefault="00DC2F3E">
      <w:pPr>
        <w:pStyle w:val="Corpsdetexte2"/>
        <w:rPr>
          <w:szCs w:val="27"/>
        </w:rPr>
      </w:pPr>
      <w:r>
        <w:rPr>
          <w:szCs w:val="27"/>
        </w:rPr>
        <w:t xml:space="preserve">et qu'elle fait passer du circuit qui contient </w:t>
      </w:r>
    </w:p>
    <w:p w:rsidR="00271664" w:rsidRDefault="00DC2F3E">
      <w:pPr>
        <w:pStyle w:val="Corpsdetexte2"/>
        <w:rPr>
          <w:szCs w:val="27"/>
        </w:rPr>
      </w:pPr>
      <w:r>
        <w:rPr>
          <w:szCs w:val="27"/>
        </w:rPr>
        <w:t xml:space="preserve">le signifiant qui renvoie à sa femme, au circuit </w:t>
      </w:r>
    </w:p>
    <w:p w:rsidR="00DC2F3E" w:rsidRDefault="00DC2F3E">
      <w:pPr>
        <w:pStyle w:val="Corpsdetexte2"/>
      </w:pPr>
      <w:r>
        <w:rPr>
          <w:szCs w:val="27"/>
        </w:rPr>
        <w:t>où figure le signifiant qui renvoie à son collègue.</w:t>
      </w:r>
      <w:r>
        <w:t xml:space="preserve"> </w:t>
      </w:r>
    </w:p>
    <w:p w:rsidR="00DC2F3E" w:rsidRDefault="00DC2F3E">
      <w:pPr>
        <w:pStyle w:val="Corpsdetexte2"/>
      </w:pPr>
    </w:p>
    <w:p w:rsidR="00271664" w:rsidRDefault="00DC2F3E">
      <w:pPr>
        <w:pStyle w:val="Corpsdetexte2"/>
        <w:rPr>
          <w:szCs w:val="27"/>
        </w:rPr>
      </w:pPr>
      <w:r>
        <w:t>É</w:t>
      </w:r>
      <w:r>
        <w:rPr>
          <w:szCs w:val="27"/>
        </w:rPr>
        <w:t xml:space="preserve">videmment je ne sais rien de ces circuits en tant que tels. Il s'agit nettement d'un élément symptomatique, </w:t>
      </w:r>
      <w:r w:rsidR="00DF339F">
        <w:rPr>
          <w:szCs w:val="27"/>
        </w:rPr>
        <w:t>c’est–à–dire</w:t>
      </w:r>
      <w:r>
        <w:rPr>
          <w:szCs w:val="27"/>
        </w:rPr>
        <w:t xml:space="preserve"> de quelque chose à quoi, du point de vue de la technique, on ne doit pas porter un intérêt trop direct. </w:t>
      </w:r>
    </w:p>
    <w:p w:rsidR="0033154A" w:rsidRDefault="0033154A">
      <w:pPr>
        <w:pStyle w:val="Corpsdetexte2"/>
        <w:rPr>
          <w:szCs w:val="27"/>
        </w:rPr>
      </w:pPr>
    </w:p>
    <w:p w:rsidR="00DC2F3E" w:rsidRDefault="00DC2F3E">
      <w:pPr>
        <w:pStyle w:val="Corpsdetexte2"/>
        <w:rPr>
          <w:szCs w:val="27"/>
        </w:rPr>
      </w:pPr>
      <w:r>
        <w:rPr>
          <w:szCs w:val="27"/>
        </w:rPr>
        <w:t>Mais du point de vue de la théorie c'est une autre histoire : il me semble qu'il nous apprend au moins que le phonème « </w:t>
      </w:r>
      <w:r w:rsidR="00271664">
        <w:rPr>
          <w:szCs w:val="27"/>
        </w:rPr>
        <w:t>MAR</w:t>
      </w:r>
      <w:r>
        <w:rPr>
          <w:szCs w:val="27"/>
        </w:rPr>
        <w:t xml:space="preserve"> », ou tout autre phonème jouant le même rôle de plaque tournante, n'a pas besoin qu'on lui accorde quelque caractéristique de </w:t>
      </w:r>
      <w:r w:rsidRPr="00271664">
        <w:rPr>
          <w:i/>
          <w:sz w:val="24"/>
          <w:szCs w:val="24"/>
        </w:rPr>
        <w:t>primarité</w:t>
      </w:r>
      <w:r>
        <w:rPr>
          <w:szCs w:val="27"/>
        </w:rPr>
        <w:t xml:space="preserve">. </w:t>
      </w:r>
    </w:p>
    <w:p w:rsidR="00DC2F3E" w:rsidRDefault="00DC2F3E">
      <w:pPr>
        <w:pStyle w:val="Corpsdetexte2"/>
        <w:rPr>
          <w:szCs w:val="27"/>
        </w:rPr>
      </w:pPr>
    </w:p>
    <w:p w:rsidR="00271664" w:rsidRDefault="00DC2F3E">
      <w:pPr>
        <w:pStyle w:val="Corpsdetexte2"/>
        <w:rPr>
          <w:szCs w:val="27"/>
        </w:rPr>
      </w:pPr>
      <w:r>
        <w:rPr>
          <w:szCs w:val="27"/>
        </w:rPr>
        <w:t xml:space="preserve">Ce qui est primaire là, c'est la pure possibilité </w:t>
      </w:r>
    </w:p>
    <w:p w:rsidR="00DC2F3E" w:rsidRPr="00271664" w:rsidRDefault="00DC2F3E">
      <w:pPr>
        <w:pStyle w:val="Corpsdetexte2"/>
        <w:rPr>
          <w:szCs w:val="27"/>
        </w:rPr>
      </w:pPr>
      <w:r>
        <w:rPr>
          <w:szCs w:val="27"/>
        </w:rPr>
        <w:t xml:space="preserve">de décomposition et de recomposition phonématique, </w:t>
      </w:r>
      <w:r w:rsidR="00DF339F">
        <w:rPr>
          <w:szCs w:val="27"/>
        </w:rPr>
        <w:t>c’est–à–dire</w:t>
      </w:r>
      <w:r>
        <w:rPr>
          <w:szCs w:val="27"/>
        </w:rPr>
        <w:t xml:space="preserve"> de métonymie et de métaphore réduites aux phonèmes, avec les amputations, les contacts prohibés, les confusions redoutables auxquels ils renvoient par l'intermédiaire de ce qu'on pourrait appeler le</w:t>
      </w:r>
      <w:r>
        <w:rPr>
          <w:i/>
          <w:iCs/>
          <w:szCs w:val="27"/>
        </w:rPr>
        <w:t xml:space="preserve"> </w:t>
      </w:r>
      <w:r w:rsidRPr="00271664">
        <w:rPr>
          <w:rFonts w:ascii="Times New Roman" w:hAnsi="Times New Roman" w:cs="Times New Roman"/>
          <w:i/>
          <w:iCs/>
          <w:sz w:val="24"/>
          <w:szCs w:val="24"/>
        </w:rPr>
        <w:t>circuit primaire</w:t>
      </w:r>
      <w:r>
        <w:rPr>
          <w:szCs w:val="27"/>
        </w:rPr>
        <w:t>, avec tout ce que cela implique, en particulier le champ du désir inconscient.</w:t>
      </w:r>
      <w:r>
        <w:t xml:space="preserve"> </w:t>
      </w:r>
    </w:p>
    <w:p w:rsidR="00DC2F3E" w:rsidRDefault="00DC2F3E">
      <w:pPr>
        <w:pStyle w:val="Corpsdetexte2"/>
        <w:rPr>
          <w:szCs w:val="27"/>
        </w:rPr>
      </w:pPr>
    </w:p>
    <w:p w:rsidR="00271664" w:rsidRDefault="00DC2F3E">
      <w:pPr>
        <w:pStyle w:val="Corpsdetexte2"/>
        <w:rPr>
          <w:szCs w:val="27"/>
        </w:rPr>
      </w:pPr>
      <w:r>
        <w:rPr>
          <w:szCs w:val="27"/>
        </w:rPr>
        <w:t>Ainsi pourrait</w:t>
      </w:r>
      <w:r w:rsidR="004153C7">
        <w:rPr>
          <w:szCs w:val="27"/>
        </w:rPr>
        <w:t>–</w:t>
      </w:r>
      <w:r>
        <w:rPr>
          <w:szCs w:val="27"/>
        </w:rPr>
        <w:t xml:space="preserve">on dire que les mécanismes primaires se manifestent comme </w:t>
      </w:r>
      <w:r w:rsidRPr="00271664">
        <w:rPr>
          <w:rFonts w:ascii="Times New Roman" w:hAnsi="Times New Roman" w:cs="Times New Roman"/>
          <w:i/>
          <w:color w:val="0000CC"/>
          <w:sz w:val="24"/>
          <w:szCs w:val="24"/>
        </w:rPr>
        <w:t>non</w:t>
      </w:r>
      <w:r w:rsidR="004153C7">
        <w:rPr>
          <w:rFonts w:ascii="Times New Roman" w:hAnsi="Times New Roman" w:cs="Times New Roman"/>
          <w:i/>
          <w:color w:val="0000CC"/>
          <w:sz w:val="24"/>
          <w:szCs w:val="24"/>
        </w:rPr>
        <w:t>–</w:t>
      </w:r>
      <w:r w:rsidRPr="00271664">
        <w:rPr>
          <w:rFonts w:ascii="Times New Roman" w:hAnsi="Times New Roman" w:cs="Times New Roman"/>
          <w:i/>
          <w:color w:val="0000CC"/>
          <w:sz w:val="24"/>
          <w:szCs w:val="24"/>
        </w:rPr>
        <w:t>sens</w:t>
      </w:r>
      <w:r>
        <w:rPr>
          <w:szCs w:val="27"/>
        </w:rPr>
        <w:t xml:space="preserve"> dans un symptôme</w:t>
      </w:r>
      <w:r w:rsidR="0033154A">
        <w:rPr>
          <w:szCs w:val="27"/>
        </w:rPr>
        <w:t xml:space="preserve"> </w:t>
      </w:r>
      <w:r>
        <w:rPr>
          <w:szCs w:val="27"/>
        </w:rPr>
        <w:t xml:space="preserve">pour lequel un sens, après tout, est exigible. Le fait que ce soit un symptôme et non une simple suite </w:t>
      </w:r>
      <w:r w:rsidRPr="0033154A">
        <w:rPr>
          <w:rFonts w:ascii="Times New Roman" w:hAnsi="Times New Roman" w:cs="Times New Roman"/>
          <w:i/>
          <w:sz w:val="24"/>
          <w:szCs w:val="24"/>
        </w:rPr>
        <w:t>d'associations</w:t>
      </w:r>
      <w:r>
        <w:rPr>
          <w:szCs w:val="27"/>
        </w:rPr>
        <w:t xml:space="preserve"> donne à la chose, si j'ose dire, un caractère d'obscurité sérieuse. Les symptômes sont, en analyse</w:t>
      </w:r>
      <w:r w:rsidR="00271664">
        <w:rPr>
          <w:szCs w:val="27"/>
        </w:rPr>
        <w:t>…</w:t>
      </w:r>
      <w:r>
        <w:rPr>
          <w:szCs w:val="27"/>
        </w:rPr>
        <w:t xml:space="preserve"> </w:t>
      </w:r>
    </w:p>
    <w:p w:rsidR="00271664" w:rsidRDefault="00DC2F3E" w:rsidP="00271664">
      <w:pPr>
        <w:pStyle w:val="Corpsdetexte2"/>
        <w:ind w:left="708"/>
        <w:rPr>
          <w:szCs w:val="27"/>
        </w:rPr>
      </w:pPr>
      <w:r>
        <w:rPr>
          <w:szCs w:val="27"/>
        </w:rPr>
        <w:t xml:space="preserve">même si dans la cure il est bon </w:t>
      </w:r>
    </w:p>
    <w:p w:rsidR="00271664" w:rsidRDefault="00DC2F3E" w:rsidP="00271664">
      <w:pPr>
        <w:pStyle w:val="Corpsdetexte2"/>
        <w:ind w:left="708"/>
        <w:rPr>
          <w:szCs w:val="27"/>
        </w:rPr>
      </w:pPr>
      <w:r>
        <w:rPr>
          <w:szCs w:val="27"/>
        </w:rPr>
        <w:t>de ne pas s'y attaquer directement</w:t>
      </w:r>
    </w:p>
    <w:p w:rsidR="00271664" w:rsidRDefault="00271664">
      <w:pPr>
        <w:pStyle w:val="Corpsdetexte2"/>
        <w:rPr>
          <w:szCs w:val="27"/>
        </w:rPr>
      </w:pPr>
      <w:r>
        <w:rPr>
          <w:szCs w:val="27"/>
        </w:rPr>
        <w:t>…</w:t>
      </w:r>
      <w:r w:rsidR="00DC2F3E">
        <w:rPr>
          <w:szCs w:val="27"/>
        </w:rPr>
        <w:t xml:space="preserve">quelque chose comme ce que sont en théologie, </w:t>
      </w:r>
    </w:p>
    <w:p w:rsidR="00DC2F3E" w:rsidRDefault="00DC2F3E">
      <w:pPr>
        <w:pStyle w:val="Corpsdetexte2"/>
        <w:rPr>
          <w:szCs w:val="27"/>
        </w:rPr>
      </w:pPr>
      <w:r>
        <w:rPr>
          <w:szCs w:val="27"/>
        </w:rPr>
        <w:t xml:space="preserve">les témoins qui se font égorger : </w:t>
      </w:r>
      <w:r w:rsidRPr="00271664">
        <w:rPr>
          <w:rFonts w:ascii="Times New Roman" w:hAnsi="Times New Roman" w:cs="Times New Roman"/>
          <w:i/>
          <w:sz w:val="24"/>
          <w:szCs w:val="24"/>
        </w:rPr>
        <w:t>aussi absurdes qu'authentiques</w:t>
      </w:r>
      <w:r>
        <w:rPr>
          <w:szCs w:val="27"/>
        </w:rPr>
        <w:t>.</w:t>
      </w:r>
    </w:p>
    <w:p w:rsidR="00DC2F3E" w:rsidRDefault="00DC2F3E">
      <w:pPr>
        <w:pStyle w:val="Corpsdetexte2"/>
        <w:rPr>
          <w:szCs w:val="27"/>
        </w:rPr>
      </w:pPr>
    </w:p>
    <w:p w:rsidR="00271664" w:rsidRDefault="00DC2F3E">
      <w:pPr>
        <w:pStyle w:val="Corpsdetexte2"/>
        <w:rPr>
          <w:szCs w:val="27"/>
        </w:rPr>
      </w:pPr>
      <w:r>
        <w:rPr>
          <w:szCs w:val="27"/>
        </w:rPr>
        <w:t xml:space="preserve">Je ne peux que laisser entièrement ouverte sans m'y engager, la possibilité d'une comparaison entre le statut topologique de « </w:t>
      </w:r>
      <w:r w:rsidRPr="00271664">
        <w:rPr>
          <w:rFonts w:ascii="Times New Roman" w:hAnsi="Times New Roman" w:cs="Times New Roman"/>
          <w:i/>
          <w:sz w:val="24"/>
          <w:szCs w:val="24"/>
        </w:rPr>
        <w:t>POOR (d) J’e</w:t>
      </w:r>
      <w:r w:rsidR="004153C7">
        <w:rPr>
          <w:rFonts w:ascii="Times New Roman" w:hAnsi="Times New Roman" w:cs="Times New Roman"/>
          <w:i/>
          <w:sz w:val="24"/>
          <w:szCs w:val="24"/>
        </w:rPr>
        <w:t>–</w:t>
      </w:r>
      <w:r w:rsidRPr="00271664">
        <w:rPr>
          <w:rFonts w:ascii="Times New Roman" w:hAnsi="Times New Roman" w:cs="Times New Roman"/>
          <w:i/>
          <w:sz w:val="24"/>
          <w:szCs w:val="24"/>
        </w:rPr>
        <w:t>LI</w:t>
      </w:r>
      <w:r>
        <w:rPr>
          <w:szCs w:val="27"/>
        </w:rPr>
        <w:t xml:space="preserve"> » fantasmatique </w:t>
      </w:r>
    </w:p>
    <w:p w:rsidR="00271664" w:rsidRDefault="00DC2F3E">
      <w:pPr>
        <w:pStyle w:val="Corpsdetexte2"/>
        <w:rPr>
          <w:szCs w:val="27"/>
        </w:rPr>
      </w:pPr>
      <w:r>
        <w:rPr>
          <w:szCs w:val="27"/>
        </w:rPr>
        <w:t xml:space="preserve">et du « </w:t>
      </w:r>
      <w:r w:rsidR="00271664">
        <w:rPr>
          <w:szCs w:val="27"/>
        </w:rPr>
        <w:t>MAR</w:t>
      </w:r>
      <w:r>
        <w:rPr>
          <w:szCs w:val="27"/>
        </w:rPr>
        <w:t xml:space="preserve"> »</w:t>
      </w:r>
      <w:r>
        <w:t xml:space="preserve"> </w:t>
      </w:r>
      <w:r>
        <w:rPr>
          <w:szCs w:val="27"/>
        </w:rPr>
        <w:t xml:space="preserve">symptomatique. </w:t>
      </w:r>
    </w:p>
    <w:p w:rsidR="00271664" w:rsidRDefault="00271664">
      <w:pPr>
        <w:pStyle w:val="Corpsdetexte2"/>
        <w:rPr>
          <w:szCs w:val="27"/>
        </w:rPr>
      </w:pPr>
    </w:p>
    <w:p w:rsidR="00271664" w:rsidRDefault="00DC2F3E">
      <w:pPr>
        <w:pStyle w:val="Corpsdetexte2"/>
        <w:rPr>
          <w:szCs w:val="27"/>
        </w:rPr>
      </w:pPr>
      <w:r>
        <w:rPr>
          <w:szCs w:val="27"/>
        </w:rPr>
        <w:t>Je crois seulement qu'une discussion assez poussée sur ce</w:t>
      </w:r>
      <w:r>
        <w:rPr>
          <w:i/>
          <w:iCs/>
          <w:szCs w:val="27"/>
        </w:rPr>
        <w:t xml:space="preserve"> </w:t>
      </w:r>
      <w:r>
        <w:rPr>
          <w:szCs w:val="27"/>
        </w:rPr>
        <w:t xml:space="preserve">point permettrait d'y voir plus clair, </w:t>
      </w:r>
    </w:p>
    <w:p w:rsidR="00271664" w:rsidRDefault="00DC2F3E">
      <w:pPr>
        <w:pStyle w:val="Corpsdetexte2"/>
        <w:rPr>
          <w:szCs w:val="27"/>
        </w:rPr>
      </w:pPr>
      <w:r>
        <w:rPr>
          <w:szCs w:val="27"/>
        </w:rPr>
        <w:t xml:space="preserve">soit qu'il faille rapprocher les deux formules, </w:t>
      </w:r>
    </w:p>
    <w:p w:rsidR="00271664" w:rsidRDefault="00DC2F3E">
      <w:pPr>
        <w:pStyle w:val="Corpsdetexte2"/>
        <w:rPr>
          <w:szCs w:val="27"/>
        </w:rPr>
      </w:pPr>
      <w:r>
        <w:rPr>
          <w:szCs w:val="27"/>
        </w:rPr>
        <w:t>soit qu'il faille les opposer radicalement.</w:t>
      </w:r>
    </w:p>
    <w:p w:rsidR="00271664" w:rsidRDefault="00271664">
      <w:pPr>
        <w:suppressAutoHyphens w:val="0"/>
        <w:rPr>
          <w:rFonts w:ascii="Courier New" w:hAnsi="Courier New" w:cs="Courier New"/>
          <w:color w:val="000000"/>
          <w:sz w:val="28"/>
          <w:szCs w:val="27"/>
        </w:rPr>
      </w:pPr>
      <w:r>
        <w:rPr>
          <w:szCs w:val="27"/>
        </w:rPr>
        <w:br w:type="page"/>
      </w:r>
    </w:p>
    <w:bookmarkStart w:id="52" w:name="LECLAIRE3103"/>
    <w:bookmarkEnd w:id="52"/>
    <w:p w:rsidR="00DC2F3E" w:rsidRDefault="00E82136">
      <w:pPr>
        <w:pStyle w:val="Corpsdetexte2"/>
        <w:outlineLvl w:val="0"/>
        <w:rPr>
          <w:rFonts w:ascii="Garamond" w:hAnsi="Garamond"/>
          <w:color w:val="0000CC"/>
          <w:sz w:val="24"/>
          <w:szCs w:val="24"/>
        </w:rPr>
      </w:pPr>
      <w:r w:rsidRPr="00271664">
        <w:rPr>
          <w:rFonts w:ascii="Garamond" w:hAnsi="Garamond"/>
          <w:color w:val="0000CC"/>
          <w:sz w:val="24"/>
          <w:szCs w:val="24"/>
        </w:rPr>
        <w:lastRenderedPageBreak/>
        <w:fldChar w:fldCharType="begin"/>
      </w:r>
      <w:r w:rsidR="00DC2F3E" w:rsidRPr="00271664">
        <w:rPr>
          <w:rFonts w:ascii="Garamond" w:hAnsi="Garamond"/>
          <w:color w:val="0000CC"/>
          <w:sz w:val="24"/>
          <w:szCs w:val="24"/>
        </w:rPr>
        <w:instrText xml:space="preserve"> HYPERLINK  \l "Mars_31" </w:instrText>
      </w:r>
      <w:r w:rsidRPr="00271664">
        <w:rPr>
          <w:rFonts w:ascii="Garamond" w:hAnsi="Garamond"/>
          <w:color w:val="0000CC"/>
          <w:sz w:val="24"/>
          <w:szCs w:val="24"/>
        </w:rPr>
        <w:fldChar w:fldCharType="separate"/>
      </w:r>
      <w:r w:rsidR="00DC2F3E" w:rsidRPr="00271664">
        <w:rPr>
          <w:rStyle w:val="Lienhypertexte"/>
          <w:rFonts w:ascii="Garamond" w:hAnsi="Garamond"/>
          <w:color w:val="0000CC"/>
          <w:sz w:val="24"/>
          <w:szCs w:val="24"/>
        </w:rPr>
        <w:t>Serge LECLAIRE</w:t>
      </w:r>
      <w:r w:rsidRPr="00271664">
        <w:rPr>
          <w:rFonts w:ascii="Garamond" w:hAnsi="Garamond"/>
          <w:color w:val="0000CC"/>
          <w:sz w:val="24"/>
          <w:szCs w:val="24"/>
        </w:rPr>
        <w:fldChar w:fldCharType="end"/>
      </w:r>
    </w:p>
    <w:p w:rsidR="00271664" w:rsidRDefault="00271664">
      <w:pPr>
        <w:pStyle w:val="Corpsdetexte2"/>
        <w:outlineLvl w:val="0"/>
        <w:rPr>
          <w:rFonts w:ascii="Garamond" w:hAnsi="Garamond"/>
          <w:color w:val="0000CC"/>
          <w:sz w:val="24"/>
          <w:szCs w:val="24"/>
        </w:rPr>
      </w:pPr>
    </w:p>
    <w:p w:rsidR="00271664" w:rsidRDefault="00271664">
      <w:pPr>
        <w:pStyle w:val="Corpsdetexte2"/>
        <w:outlineLvl w:val="0"/>
        <w:rPr>
          <w:rFonts w:ascii="Garamond" w:hAnsi="Garamond"/>
          <w:color w:val="0000CC"/>
          <w:sz w:val="24"/>
          <w:szCs w:val="24"/>
        </w:rPr>
      </w:pPr>
    </w:p>
    <w:p w:rsidR="00271664" w:rsidRDefault="00271664">
      <w:pPr>
        <w:pStyle w:val="Corpsdetexte2"/>
        <w:outlineLvl w:val="0"/>
        <w:rPr>
          <w:rFonts w:ascii="Garamond" w:hAnsi="Garamond"/>
          <w:color w:val="0000CC"/>
          <w:sz w:val="24"/>
          <w:szCs w:val="24"/>
        </w:rPr>
      </w:pPr>
    </w:p>
    <w:p w:rsidR="00271664" w:rsidRDefault="00271664">
      <w:pPr>
        <w:pStyle w:val="Corpsdetexte2"/>
        <w:outlineLvl w:val="0"/>
        <w:rPr>
          <w:rFonts w:ascii="Garamond" w:hAnsi="Garamond"/>
          <w:color w:val="0000CC"/>
          <w:sz w:val="24"/>
          <w:szCs w:val="24"/>
        </w:rPr>
      </w:pPr>
    </w:p>
    <w:p w:rsidR="00271664" w:rsidRDefault="00271664">
      <w:pPr>
        <w:pStyle w:val="Corpsdetexte2"/>
        <w:outlineLvl w:val="0"/>
        <w:rPr>
          <w:rFonts w:ascii="Garamond" w:hAnsi="Garamond"/>
          <w:color w:val="0000CC"/>
          <w:sz w:val="24"/>
          <w:szCs w:val="24"/>
        </w:rPr>
      </w:pPr>
    </w:p>
    <w:p w:rsidR="00271664" w:rsidRPr="00271664" w:rsidRDefault="00271664">
      <w:pPr>
        <w:pStyle w:val="Corpsdetexte2"/>
        <w:outlineLvl w:val="0"/>
        <w:rPr>
          <w:rFonts w:ascii="Garamond" w:hAnsi="Garamond"/>
          <w:color w:val="0000CC"/>
          <w:sz w:val="24"/>
          <w:szCs w:val="24"/>
        </w:rPr>
      </w:pPr>
    </w:p>
    <w:p w:rsidR="00DC2F3E" w:rsidRDefault="00DC2F3E">
      <w:pPr>
        <w:pStyle w:val="Corpsdetexte2"/>
        <w:rPr>
          <w:szCs w:val="27"/>
        </w:rPr>
      </w:pPr>
    </w:p>
    <w:p w:rsidR="00271664" w:rsidRDefault="00DC2F3E">
      <w:pPr>
        <w:pStyle w:val="Corpsdetexte2"/>
        <w:rPr>
          <w:szCs w:val="27"/>
        </w:rPr>
      </w:pPr>
      <w:r>
        <w:rPr>
          <w:szCs w:val="27"/>
        </w:rPr>
        <w:t>Sans doute ai</w:t>
      </w:r>
      <w:r w:rsidR="004153C7">
        <w:rPr>
          <w:szCs w:val="27"/>
        </w:rPr>
        <w:t>–</w:t>
      </w:r>
      <w:r>
        <w:rPr>
          <w:szCs w:val="27"/>
        </w:rPr>
        <w:t xml:space="preserve">je été tout à l'heure un peu </w:t>
      </w:r>
      <w:r w:rsidRPr="00271664">
        <w:rPr>
          <w:i/>
          <w:sz w:val="24"/>
          <w:szCs w:val="24"/>
        </w:rPr>
        <w:t>affirmatif</w:t>
      </w:r>
      <w:r>
        <w:rPr>
          <w:szCs w:val="27"/>
        </w:rPr>
        <w:t xml:space="preserve">, un peu </w:t>
      </w:r>
      <w:r w:rsidRPr="00271664">
        <w:rPr>
          <w:i/>
          <w:sz w:val="24"/>
          <w:szCs w:val="24"/>
        </w:rPr>
        <w:t>tranchant</w:t>
      </w:r>
      <w:r>
        <w:rPr>
          <w:szCs w:val="27"/>
        </w:rPr>
        <w:t xml:space="preserve"> peut</w:t>
      </w:r>
      <w:r w:rsidR="004153C7">
        <w:rPr>
          <w:szCs w:val="27"/>
        </w:rPr>
        <w:t>–</w:t>
      </w:r>
      <w:r>
        <w:rPr>
          <w:szCs w:val="27"/>
        </w:rPr>
        <w:t>être, dans ma réponse à SAFOUAN et n'ai</w:t>
      </w:r>
      <w:r w:rsidR="004153C7">
        <w:rPr>
          <w:szCs w:val="27"/>
        </w:rPr>
        <w:t>–</w:t>
      </w:r>
      <w:r>
        <w:rPr>
          <w:szCs w:val="27"/>
        </w:rPr>
        <w:t xml:space="preserve">je pas assez souligné, si je puis dire, </w:t>
      </w:r>
    </w:p>
    <w:p w:rsidR="00DC2F3E" w:rsidRDefault="00DC2F3E">
      <w:pPr>
        <w:pStyle w:val="Corpsdetexte2"/>
        <w:rPr>
          <w:szCs w:val="27"/>
        </w:rPr>
      </w:pPr>
      <w:r>
        <w:rPr>
          <w:szCs w:val="27"/>
        </w:rPr>
        <w:t xml:space="preserve">ce qui restait là de questions ouvertes. </w:t>
      </w:r>
    </w:p>
    <w:p w:rsidR="00271664" w:rsidRDefault="00271664">
      <w:pPr>
        <w:pStyle w:val="Corpsdetexte2"/>
        <w:rPr>
          <w:szCs w:val="27"/>
        </w:rPr>
      </w:pPr>
    </w:p>
    <w:p w:rsidR="00271664" w:rsidRDefault="00DC2F3E">
      <w:pPr>
        <w:pStyle w:val="Corpsdetexte2"/>
        <w:rPr>
          <w:szCs w:val="27"/>
        </w:rPr>
      </w:pPr>
      <w:r>
        <w:rPr>
          <w:szCs w:val="27"/>
        </w:rPr>
        <w:t>MANONI a dit lui</w:t>
      </w:r>
      <w:r w:rsidR="004153C7">
        <w:rPr>
          <w:szCs w:val="27"/>
        </w:rPr>
        <w:t>–</w:t>
      </w:r>
      <w:r>
        <w:rPr>
          <w:szCs w:val="27"/>
        </w:rPr>
        <w:t xml:space="preserve">même tout à l'heure qu'il avait </w:t>
      </w:r>
    </w:p>
    <w:p w:rsidR="00DC2F3E" w:rsidRDefault="00DC2F3E">
      <w:pPr>
        <w:pStyle w:val="Corpsdetexte2"/>
        <w:rPr>
          <w:szCs w:val="27"/>
        </w:rPr>
      </w:pPr>
      <w:r>
        <w:rPr>
          <w:szCs w:val="27"/>
        </w:rPr>
        <w:t>le sentiment que son texte, je me demande pourquoi,</w:t>
      </w:r>
      <w:r>
        <w:rPr>
          <w:i/>
          <w:iCs/>
          <w:szCs w:val="27"/>
        </w:rPr>
        <w:t xml:space="preserve"> </w:t>
      </w:r>
      <w:r>
        <w:rPr>
          <w:szCs w:val="27"/>
        </w:rPr>
        <w:t xml:space="preserve">ne posait pas les questions à un niveau aussi élevé. Après tout, je vous en laisse juge. </w:t>
      </w:r>
    </w:p>
    <w:p w:rsidR="00271664" w:rsidRDefault="00271664">
      <w:pPr>
        <w:pStyle w:val="Corpsdetexte2"/>
        <w:rPr>
          <w:szCs w:val="27"/>
        </w:rPr>
      </w:pPr>
    </w:p>
    <w:p w:rsidR="001A794E" w:rsidRDefault="00DC2F3E">
      <w:pPr>
        <w:pStyle w:val="Corpsdetexte2"/>
        <w:rPr>
          <w:szCs w:val="27"/>
        </w:rPr>
      </w:pPr>
      <w:r>
        <w:rPr>
          <w:szCs w:val="27"/>
        </w:rPr>
        <w:t xml:space="preserve">Ce que je vais dire, simplement, c'est que </w:t>
      </w:r>
    </w:p>
    <w:p w:rsidR="001A794E" w:rsidRDefault="00DC2F3E">
      <w:pPr>
        <w:pStyle w:val="Corpsdetexte2"/>
        <w:rPr>
          <w:szCs w:val="27"/>
        </w:rPr>
      </w:pPr>
      <w:r>
        <w:rPr>
          <w:szCs w:val="27"/>
        </w:rPr>
        <w:t>je souhaiterais que ces questions, ainsi posées</w:t>
      </w:r>
      <w:r w:rsidR="001A794E">
        <w:rPr>
          <w:szCs w:val="27"/>
        </w:rPr>
        <w:t>,</w:t>
      </w:r>
      <w:r>
        <w:rPr>
          <w:szCs w:val="27"/>
        </w:rPr>
        <w:t xml:space="preserve"> </w:t>
      </w:r>
    </w:p>
    <w:p w:rsidR="00DC2F3E" w:rsidRDefault="00DC2F3E">
      <w:pPr>
        <w:pStyle w:val="Corpsdetexte2"/>
        <w:rPr>
          <w:szCs w:val="27"/>
        </w:rPr>
      </w:pPr>
      <w:r>
        <w:rPr>
          <w:szCs w:val="27"/>
        </w:rPr>
        <w:t xml:space="preserve">ne tombent pas dans l'oubli. </w:t>
      </w:r>
    </w:p>
    <w:p w:rsidR="00271664" w:rsidRDefault="00271664">
      <w:pPr>
        <w:pStyle w:val="Corpsdetexte2"/>
        <w:rPr>
          <w:szCs w:val="27"/>
        </w:rPr>
      </w:pPr>
    </w:p>
    <w:p w:rsidR="00271664" w:rsidRDefault="00DC2F3E">
      <w:pPr>
        <w:pStyle w:val="Corpsdetexte2"/>
        <w:rPr>
          <w:szCs w:val="27"/>
        </w:rPr>
      </w:pPr>
      <w:r>
        <w:rPr>
          <w:szCs w:val="27"/>
        </w:rPr>
        <w:t>Sans doute ne pouvons</w:t>
      </w:r>
      <w:r w:rsidR="00271664">
        <w:rPr>
          <w:szCs w:val="27"/>
        </w:rPr>
        <w:t xml:space="preserve"> </w:t>
      </w:r>
      <w:r>
        <w:rPr>
          <w:szCs w:val="27"/>
        </w:rPr>
        <w:t>nous pas ici</w:t>
      </w:r>
      <w:r w:rsidR="00271664">
        <w:rPr>
          <w:szCs w:val="27"/>
        </w:rPr>
        <w:t>…</w:t>
      </w:r>
    </w:p>
    <w:p w:rsidR="00271664" w:rsidRDefault="00DC2F3E" w:rsidP="00271664">
      <w:pPr>
        <w:pStyle w:val="Corpsdetexte2"/>
        <w:ind w:left="708"/>
        <w:rPr>
          <w:szCs w:val="27"/>
        </w:rPr>
      </w:pPr>
      <w:r>
        <w:rPr>
          <w:szCs w:val="27"/>
        </w:rPr>
        <w:t>aussi fermé que soit ce séminaire</w:t>
      </w:r>
      <w:r w:rsidR="00271664">
        <w:rPr>
          <w:szCs w:val="27"/>
        </w:rPr>
        <w:t>,</w:t>
      </w:r>
      <w:r>
        <w:rPr>
          <w:szCs w:val="27"/>
        </w:rPr>
        <w:t xml:space="preserve"> </w:t>
      </w:r>
    </w:p>
    <w:p w:rsidR="00271664" w:rsidRDefault="00DF339F" w:rsidP="00271664">
      <w:pPr>
        <w:pStyle w:val="Corpsdetexte2"/>
        <w:ind w:left="708"/>
        <w:rPr>
          <w:szCs w:val="27"/>
        </w:rPr>
      </w:pPr>
      <w:r>
        <w:rPr>
          <w:szCs w:val="27"/>
        </w:rPr>
        <w:t>c’est–à–dire</w:t>
      </w:r>
      <w:r w:rsidR="00DC2F3E">
        <w:rPr>
          <w:szCs w:val="27"/>
        </w:rPr>
        <w:t>, malgré tout, aussi vaste</w:t>
      </w:r>
    </w:p>
    <w:p w:rsidR="00271664" w:rsidRPr="0033154A" w:rsidRDefault="00271664">
      <w:pPr>
        <w:pStyle w:val="Corpsdetexte2"/>
        <w:rPr>
          <w:szCs w:val="27"/>
        </w:rPr>
      </w:pPr>
      <w:r>
        <w:rPr>
          <w:szCs w:val="27"/>
        </w:rPr>
        <w:t>…</w:t>
      </w:r>
      <w:r w:rsidR="00DC2F3E" w:rsidRPr="00271664">
        <w:rPr>
          <w:i/>
          <w:sz w:val="24"/>
          <w:szCs w:val="24"/>
        </w:rPr>
        <w:t>hausser les discussions</w:t>
      </w:r>
      <w:r w:rsidR="00DC2F3E">
        <w:rPr>
          <w:szCs w:val="27"/>
        </w:rPr>
        <w:t xml:space="preserve"> d'une façon aussi libre qu'on </w:t>
      </w:r>
      <w:r w:rsidR="0033154A">
        <w:rPr>
          <w:szCs w:val="27"/>
        </w:rPr>
        <w:t xml:space="preserve">pourrait le faire effectivement </w:t>
      </w:r>
      <w:r w:rsidR="00DC2F3E">
        <w:rPr>
          <w:szCs w:val="27"/>
        </w:rPr>
        <w:t>en petit groupe.</w:t>
      </w:r>
      <w:r w:rsidR="00DC2F3E">
        <w:t xml:space="preserve"> </w:t>
      </w:r>
    </w:p>
    <w:p w:rsidR="00271664" w:rsidRDefault="00271664">
      <w:pPr>
        <w:pStyle w:val="Corpsdetexte2"/>
      </w:pPr>
    </w:p>
    <w:p w:rsidR="00271664" w:rsidRDefault="00DC2F3E">
      <w:pPr>
        <w:pStyle w:val="Corpsdetexte2"/>
        <w:rPr>
          <w:szCs w:val="27"/>
        </w:rPr>
      </w:pPr>
      <w:r>
        <w:rPr>
          <w:szCs w:val="27"/>
        </w:rPr>
        <w:t xml:space="preserve">Je retiens, pour </w:t>
      </w:r>
      <w:r w:rsidR="00271664">
        <w:rPr>
          <w:szCs w:val="27"/>
        </w:rPr>
        <w:t>e</w:t>
      </w:r>
      <w:r>
        <w:rPr>
          <w:szCs w:val="27"/>
        </w:rPr>
        <w:t xml:space="preserve">n revenir à l'intervention de SAFOUAN la question qui était posée, à savoir celle des rapports de la loi avec </w:t>
      </w:r>
      <w:r w:rsidRPr="00271664">
        <w:rPr>
          <w:i/>
          <w:sz w:val="24"/>
          <w:szCs w:val="24"/>
        </w:rPr>
        <w:t>la prohibition de l'inceste</w:t>
      </w:r>
      <w:r>
        <w:rPr>
          <w:szCs w:val="27"/>
        </w:rPr>
        <w:t xml:space="preserve">, car son affirmation n'y change rien : </w:t>
      </w:r>
    </w:p>
    <w:p w:rsidR="00271664" w:rsidRDefault="00DC2F3E">
      <w:pPr>
        <w:pStyle w:val="Corpsdetexte2"/>
      </w:pPr>
      <w:r>
        <w:rPr>
          <w:szCs w:val="27"/>
        </w:rPr>
        <w:t>la question reste posée.</w:t>
      </w:r>
      <w:r>
        <w:t xml:space="preserve"> </w:t>
      </w:r>
    </w:p>
    <w:p w:rsidR="00271664" w:rsidRDefault="00271664">
      <w:pPr>
        <w:pStyle w:val="Corpsdetexte2"/>
      </w:pPr>
    </w:p>
    <w:p w:rsidR="001A794E" w:rsidRDefault="00DC2F3E">
      <w:pPr>
        <w:pStyle w:val="Corpsdetexte2"/>
        <w:rPr>
          <w:szCs w:val="27"/>
        </w:rPr>
      </w:pPr>
      <w:r>
        <w:rPr>
          <w:szCs w:val="27"/>
        </w:rPr>
        <w:t>Je crois que c'est celle</w:t>
      </w:r>
      <w:r w:rsidR="004153C7">
        <w:rPr>
          <w:szCs w:val="27"/>
        </w:rPr>
        <w:t>–</w:t>
      </w:r>
      <w:r>
        <w:rPr>
          <w:szCs w:val="27"/>
        </w:rPr>
        <w:t xml:space="preserve">là qui est véritablement posée et que l'on peut, par quelque biais que ce soit aborder, pour en arriver, et même sans doute, </w:t>
      </w:r>
    </w:p>
    <w:p w:rsidR="00271664" w:rsidRDefault="00DC2F3E">
      <w:pPr>
        <w:pStyle w:val="Corpsdetexte2"/>
        <w:rPr>
          <w:szCs w:val="27"/>
        </w:rPr>
      </w:pPr>
      <w:r>
        <w:rPr>
          <w:szCs w:val="27"/>
        </w:rPr>
        <w:t>aux formulations qu'ici, il a lui</w:t>
      </w:r>
      <w:r w:rsidR="004153C7">
        <w:rPr>
          <w:szCs w:val="27"/>
        </w:rPr>
        <w:t>–</w:t>
      </w:r>
      <w:r>
        <w:rPr>
          <w:szCs w:val="27"/>
        </w:rPr>
        <w:t xml:space="preserve">même données. </w:t>
      </w:r>
    </w:p>
    <w:p w:rsidR="00271664" w:rsidRDefault="00271664">
      <w:pPr>
        <w:pStyle w:val="Corpsdetexte2"/>
        <w:rPr>
          <w:szCs w:val="27"/>
        </w:rPr>
      </w:pPr>
    </w:p>
    <w:p w:rsidR="00271664" w:rsidRDefault="00DC2F3E">
      <w:pPr>
        <w:pStyle w:val="Corpsdetexte2"/>
        <w:rPr>
          <w:szCs w:val="27"/>
        </w:rPr>
      </w:pPr>
      <w:r>
        <w:rPr>
          <w:szCs w:val="27"/>
        </w:rPr>
        <w:t xml:space="preserve">Quant aux questions posées par MANNONI, elles ne se laissent pas… heureusement, et c'est pour ça qu'elles sont des questions véritablement ouvertes et qui, </w:t>
      </w:r>
    </w:p>
    <w:p w:rsidR="00271664" w:rsidRDefault="00DC2F3E">
      <w:pPr>
        <w:pStyle w:val="Corpsdetexte2"/>
        <w:rPr>
          <w:szCs w:val="27"/>
        </w:rPr>
      </w:pPr>
      <w:r>
        <w:rPr>
          <w:szCs w:val="27"/>
        </w:rPr>
        <w:t>je pense, resteront très insistantes …on ne peut pas les résumer mieux qu'il ne l'a lui</w:t>
      </w:r>
      <w:r w:rsidR="004153C7">
        <w:rPr>
          <w:szCs w:val="27"/>
        </w:rPr>
        <w:t>–</w:t>
      </w:r>
      <w:r>
        <w:rPr>
          <w:szCs w:val="27"/>
        </w:rPr>
        <w:t xml:space="preserve">même présenté. </w:t>
      </w:r>
    </w:p>
    <w:p w:rsidR="00271664" w:rsidRDefault="00271664">
      <w:pPr>
        <w:pStyle w:val="Corpsdetexte2"/>
        <w:rPr>
          <w:szCs w:val="27"/>
        </w:rPr>
      </w:pPr>
    </w:p>
    <w:p w:rsidR="0033154A" w:rsidRDefault="0033154A">
      <w:pPr>
        <w:pStyle w:val="Corpsdetexte2"/>
        <w:rPr>
          <w:szCs w:val="27"/>
        </w:rPr>
      </w:pPr>
    </w:p>
    <w:p w:rsidR="00271664" w:rsidRDefault="00DC2F3E">
      <w:pPr>
        <w:pStyle w:val="Corpsdetexte2"/>
        <w:rPr>
          <w:szCs w:val="27"/>
        </w:rPr>
      </w:pPr>
      <w:r>
        <w:rPr>
          <w:szCs w:val="27"/>
        </w:rPr>
        <w:t xml:space="preserve">Je </w:t>
      </w:r>
      <w:r w:rsidRPr="001A794E">
        <w:rPr>
          <w:rFonts w:ascii="Times New Roman" w:hAnsi="Times New Roman" w:cs="Times New Roman"/>
          <w:i/>
          <w:sz w:val="24"/>
          <w:szCs w:val="24"/>
        </w:rPr>
        <w:t>me</w:t>
      </w:r>
      <w:r>
        <w:rPr>
          <w:szCs w:val="27"/>
        </w:rPr>
        <w:t xml:space="preserve"> donnerai maintenant la parole pour participer à la discussion. Car cela me fait plaisir, certes, que mon travail, écrit en fait pour l'essentiel en </w:t>
      </w:r>
      <w:r w:rsidRPr="0033154A">
        <w:rPr>
          <w:rFonts w:ascii="Garamond" w:hAnsi="Garamond"/>
          <w:sz w:val="24"/>
          <w:szCs w:val="24"/>
        </w:rPr>
        <w:t>l963</w:t>
      </w:r>
      <w:r>
        <w:rPr>
          <w:szCs w:val="27"/>
        </w:rPr>
        <w:t xml:space="preserve">, ait suscité tant de réponses. </w:t>
      </w:r>
    </w:p>
    <w:p w:rsidR="00271664" w:rsidRDefault="00271664">
      <w:pPr>
        <w:pStyle w:val="Corpsdetexte2"/>
        <w:rPr>
          <w:szCs w:val="27"/>
        </w:rPr>
      </w:pPr>
    </w:p>
    <w:p w:rsidR="00271664" w:rsidRDefault="00DC2F3E">
      <w:pPr>
        <w:pStyle w:val="Corpsdetexte2"/>
        <w:rPr>
          <w:szCs w:val="27"/>
        </w:rPr>
      </w:pPr>
      <w:r>
        <w:rPr>
          <w:szCs w:val="27"/>
        </w:rPr>
        <w:t xml:space="preserve">Je sais, bien sûr, la part qu'il faut faire en cette occasion, à certaines vigoureuses incitations, </w:t>
      </w:r>
    </w:p>
    <w:p w:rsidR="00DC2F3E" w:rsidRDefault="00DC2F3E">
      <w:pPr>
        <w:pStyle w:val="Corpsdetexte2"/>
      </w:pPr>
      <w:r>
        <w:rPr>
          <w:szCs w:val="27"/>
        </w:rPr>
        <w:t>mais le fait est là : un dialogue semble ouvert.</w:t>
      </w:r>
      <w:r>
        <w:t xml:space="preserve"> </w:t>
      </w:r>
    </w:p>
    <w:p w:rsidR="00271664" w:rsidRDefault="00271664">
      <w:pPr>
        <w:pStyle w:val="Corpsdetexte2"/>
        <w:rPr>
          <w:szCs w:val="27"/>
        </w:rPr>
      </w:pPr>
    </w:p>
    <w:p w:rsidR="00DC2F3E" w:rsidRDefault="00DC2F3E">
      <w:pPr>
        <w:pStyle w:val="Corpsdetexte2"/>
        <w:rPr>
          <w:szCs w:val="27"/>
        </w:rPr>
      </w:pPr>
      <w:r>
        <w:rPr>
          <w:szCs w:val="27"/>
        </w:rPr>
        <w:t xml:space="preserve">Si je tiens à remercier tous ceux qui ont bien voulu… </w:t>
      </w:r>
    </w:p>
    <w:p w:rsidR="00DC2F3E" w:rsidRDefault="00DC2F3E">
      <w:pPr>
        <w:pStyle w:val="Corpsdetexte2"/>
        <w:ind w:left="708"/>
        <w:rPr>
          <w:szCs w:val="27"/>
        </w:rPr>
      </w:pPr>
      <w:r>
        <w:rPr>
          <w:szCs w:val="27"/>
        </w:rPr>
        <w:t xml:space="preserve">ou voudront bien encore, ou ont déjà annoncé qu'ils ont encore quelque chose à dire </w:t>
      </w:r>
    </w:p>
    <w:p w:rsidR="0033154A" w:rsidRDefault="00DC2F3E">
      <w:pPr>
        <w:pStyle w:val="Corpsdetexte2"/>
        <w:rPr>
          <w:szCs w:val="27"/>
        </w:rPr>
      </w:pPr>
      <w:r>
        <w:rPr>
          <w:szCs w:val="27"/>
        </w:rPr>
        <w:t xml:space="preserve">…tous ceux qui ont bien voulu manifester ici </w:t>
      </w:r>
    </w:p>
    <w:p w:rsidR="0033154A" w:rsidRDefault="00DC2F3E">
      <w:pPr>
        <w:pStyle w:val="Corpsdetexte2"/>
        <w:rPr>
          <w:szCs w:val="27"/>
        </w:rPr>
      </w:pPr>
      <w:r>
        <w:rPr>
          <w:szCs w:val="27"/>
        </w:rPr>
        <w:t xml:space="preserve">leur intérêt, c'est parce que s'avançant ainsi, </w:t>
      </w:r>
    </w:p>
    <w:p w:rsidR="00271664" w:rsidRDefault="00DC2F3E">
      <w:pPr>
        <w:pStyle w:val="Corpsdetexte2"/>
      </w:pPr>
      <w:r>
        <w:rPr>
          <w:szCs w:val="27"/>
        </w:rPr>
        <w:t>ils ont permis que quelque chose commence.</w:t>
      </w:r>
      <w:r>
        <w:t xml:space="preserve"> </w:t>
      </w:r>
    </w:p>
    <w:p w:rsidR="00271664" w:rsidRDefault="00271664">
      <w:pPr>
        <w:pStyle w:val="Corpsdetexte2"/>
      </w:pPr>
    </w:p>
    <w:p w:rsidR="00271664" w:rsidRDefault="00DC2F3E">
      <w:pPr>
        <w:pStyle w:val="Corpsdetexte2"/>
        <w:rPr>
          <w:szCs w:val="27"/>
        </w:rPr>
      </w:pPr>
      <w:r>
        <w:rPr>
          <w:szCs w:val="27"/>
        </w:rPr>
        <w:t>Il est bien clair que mon essai, s'il n'avait été soutenu</w:t>
      </w:r>
      <w:r>
        <w:t xml:space="preserve"> </w:t>
      </w:r>
      <w:r>
        <w:rPr>
          <w:szCs w:val="27"/>
        </w:rPr>
        <w:t xml:space="preserve">par vos remarques, serait bien vite, </w:t>
      </w:r>
    </w:p>
    <w:p w:rsidR="00271664" w:rsidRDefault="00DC2F3E">
      <w:pPr>
        <w:pStyle w:val="Corpsdetexte2"/>
        <w:rPr>
          <w:szCs w:val="27"/>
        </w:rPr>
      </w:pPr>
      <w:r>
        <w:rPr>
          <w:szCs w:val="27"/>
        </w:rPr>
        <w:t xml:space="preserve">comme tant d'autres exercices, resté lettre morte. </w:t>
      </w:r>
    </w:p>
    <w:p w:rsidR="00271664" w:rsidRDefault="00271664">
      <w:pPr>
        <w:pStyle w:val="Corpsdetexte2"/>
        <w:rPr>
          <w:szCs w:val="27"/>
        </w:rPr>
      </w:pPr>
    </w:p>
    <w:p w:rsidR="00271664" w:rsidRDefault="00DC2F3E">
      <w:pPr>
        <w:pStyle w:val="Corpsdetexte2"/>
        <w:rPr>
          <w:szCs w:val="27"/>
        </w:rPr>
      </w:pPr>
      <w:r>
        <w:rPr>
          <w:szCs w:val="27"/>
        </w:rPr>
        <w:t>Et de même, sans doute</w:t>
      </w:r>
      <w:r w:rsidR="0033154A">
        <w:rPr>
          <w:szCs w:val="27"/>
        </w:rPr>
        <w:t>,</w:t>
      </w:r>
      <w:r>
        <w:rPr>
          <w:szCs w:val="27"/>
        </w:rPr>
        <w:t xml:space="preserve"> certaines paroles de vérité que nous avons entendues, seraient restées dans </w:t>
      </w:r>
    </w:p>
    <w:p w:rsidR="00271664" w:rsidRDefault="00DC2F3E">
      <w:pPr>
        <w:pStyle w:val="Corpsdetexte2"/>
      </w:pPr>
      <w:r>
        <w:rPr>
          <w:szCs w:val="27"/>
        </w:rPr>
        <w:t xml:space="preserve">le secret d'un dossier ou dans </w:t>
      </w:r>
      <w:r w:rsidRPr="00271664">
        <w:rPr>
          <w:rFonts w:ascii="Times New Roman" w:hAnsi="Times New Roman" w:cs="Times New Roman"/>
          <w:i/>
          <w:sz w:val="24"/>
          <w:szCs w:val="24"/>
        </w:rPr>
        <w:t>les limbes de l'informulation</w:t>
      </w:r>
      <w:r>
        <w:rPr>
          <w:szCs w:val="27"/>
        </w:rPr>
        <w:t>.</w:t>
      </w:r>
      <w:r>
        <w:t xml:space="preserve"> </w:t>
      </w:r>
    </w:p>
    <w:p w:rsidR="00271664" w:rsidRDefault="00271664">
      <w:pPr>
        <w:pStyle w:val="Corpsdetexte2"/>
      </w:pPr>
    </w:p>
    <w:p w:rsidR="00271664" w:rsidRDefault="00DC2F3E">
      <w:pPr>
        <w:pStyle w:val="Corpsdetexte2"/>
        <w:rPr>
          <w:szCs w:val="27"/>
        </w:rPr>
      </w:pPr>
      <w:r>
        <w:rPr>
          <w:szCs w:val="27"/>
        </w:rPr>
        <w:t xml:space="preserve">Je veux aussi et en fait, pour les mêmes raisons, remercier tout ceux qui ont manifesté leur intérêt pour cette entreprise, sans pour autant se laisser aller contre leur sentiment, à participer là, maintenant, tout de suite, à ce dialogue, </w:t>
      </w:r>
    </w:p>
    <w:p w:rsidR="0033154A" w:rsidRDefault="00DC2F3E">
      <w:pPr>
        <w:pStyle w:val="Corpsdetexte2"/>
        <w:rPr>
          <w:szCs w:val="27"/>
        </w:rPr>
      </w:pPr>
      <w:r>
        <w:rPr>
          <w:szCs w:val="27"/>
        </w:rPr>
        <w:t xml:space="preserve">car ils savent, souvent en analystes, </w:t>
      </w:r>
    </w:p>
    <w:p w:rsidR="00DC2F3E" w:rsidRDefault="00DC2F3E">
      <w:pPr>
        <w:pStyle w:val="Corpsdetexte2"/>
      </w:pPr>
      <w:r>
        <w:rPr>
          <w:szCs w:val="27"/>
        </w:rPr>
        <w:t>qu'une parole doit venir en son temps.</w:t>
      </w:r>
      <w:r>
        <w:t xml:space="preserve"> </w:t>
      </w:r>
    </w:p>
    <w:p w:rsidR="00271664" w:rsidRDefault="00271664">
      <w:pPr>
        <w:pStyle w:val="Corpsdetexte2"/>
        <w:rPr>
          <w:szCs w:val="27"/>
        </w:rPr>
      </w:pPr>
    </w:p>
    <w:p w:rsidR="00271664" w:rsidRDefault="00DC2F3E">
      <w:pPr>
        <w:pStyle w:val="Corpsdetexte2"/>
        <w:rPr>
          <w:szCs w:val="27"/>
        </w:rPr>
      </w:pPr>
      <w:r>
        <w:rPr>
          <w:szCs w:val="27"/>
        </w:rPr>
        <w:t xml:space="preserve">Vous comprendrez donc que je n'ai aucune intention ici de jouer au conférencier qui par sa réponse, </w:t>
      </w:r>
    </w:p>
    <w:p w:rsidR="00271664" w:rsidRDefault="00DC2F3E">
      <w:pPr>
        <w:pStyle w:val="Corpsdetexte2"/>
        <w:rPr>
          <w:szCs w:val="27"/>
        </w:rPr>
      </w:pPr>
      <w:r>
        <w:rPr>
          <w:szCs w:val="27"/>
        </w:rPr>
        <w:t xml:space="preserve">est censé mettre un terme à la discussion ou comme </w:t>
      </w:r>
    </w:p>
    <w:p w:rsidR="00271664" w:rsidRDefault="00DC2F3E">
      <w:pPr>
        <w:pStyle w:val="Corpsdetexte2"/>
        <w:rPr>
          <w:szCs w:val="27"/>
        </w:rPr>
      </w:pPr>
      <w:r>
        <w:rPr>
          <w:szCs w:val="27"/>
        </w:rPr>
        <w:t xml:space="preserve">on dit, la clore. </w:t>
      </w:r>
    </w:p>
    <w:p w:rsidR="00271664" w:rsidRDefault="00271664">
      <w:pPr>
        <w:pStyle w:val="Corpsdetexte2"/>
        <w:rPr>
          <w:szCs w:val="27"/>
        </w:rPr>
      </w:pPr>
    </w:p>
    <w:p w:rsidR="0033154A" w:rsidRDefault="00DC2F3E">
      <w:pPr>
        <w:pStyle w:val="Corpsdetexte2"/>
        <w:rPr>
          <w:szCs w:val="27"/>
        </w:rPr>
      </w:pPr>
      <w:r>
        <w:rPr>
          <w:szCs w:val="27"/>
        </w:rPr>
        <w:t xml:space="preserve">Au contraire, si je reprends la parole avant que d'autres ne la prennent, c'est afin de poursuivre </w:t>
      </w:r>
    </w:p>
    <w:p w:rsidR="00DC2F3E" w:rsidRDefault="00DC2F3E">
      <w:pPr>
        <w:pStyle w:val="Corpsdetexte2"/>
        <w:rPr>
          <w:szCs w:val="27"/>
        </w:rPr>
      </w:pPr>
      <w:r>
        <w:rPr>
          <w:szCs w:val="27"/>
        </w:rPr>
        <w:t>le dialogue en y apportant, là directement, une autre contribution et sans doute parce que j'ai envie de dire</w:t>
      </w:r>
      <w:r w:rsidR="00271664">
        <w:rPr>
          <w:szCs w:val="27"/>
        </w:rPr>
        <w:t> :</w:t>
      </w:r>
      <w:r>
        <w:rPr>
          <w:szCs w:val="27"/>
        </w:rPr>
        <w:t xml:space="preserve"> certains pourront y trouver</w:t>
      </w:r>
      <w:r>
        <w:rPr>
          <w:i/>
          <w:iCs/>
          <w:szCs w:val="27"/>
        </w:rPr>
        <w:t xml:space="preserve"> </w:t>
      </w:r>
      <w:r>
        <w:rPr>
          <w:szCs w:val="27"/>
        </w:rPr>
        <w:t xml:space="preserve">allusion, reprise ou réponse, à ce qu'ils ont dit. </w:t>
      </w:r>
    </w:p>
    <w:p w:rsidR="00244E49" w:rsidRDefault="00244E49">
      <w:pPr>
        <w:pStyle w:val="Corpsdetexte2"/>
        <w:rPr>
          <w:szCs w:val="27"/>
        </w:rPr>
      </w:pPr>
    </w:p>
    <w:p w:rsidR="0033154A" w:rsidRDefault="00DC2F3E">
      <w:pPr>
        <w:pStyle w:val="Corpsdetexte2"/>
        <w:rPr>
          <w:szCs w:val="27"/>
        </w:rPr>
      </w:pPr>
      <w:r>
        <w:rPr>
          <w:szCs w:val="27"/>
        </w:rPr>
        <w:t xml:space="preserve">J'avais annoncé l'autre jour que je parlerai </w:t>
      </w:r>
    </w:p>
    <w:p w:rsidR="00271664" w:rsidRDefault="00DC2F3E">
      <w:pPr>
        <w:pStyle w:val="Corpsdetexte2"/>
        <w:rPr>
          <w:szCs w:val="27"/>
        </w:rPr>
      </w:pPr>
      <w:r>
        <w:rPr>
          <w:szCs w:val="27"/>
        </w:rPr>
        <w:t xml:space="preserve">sur le corps et sur le signifiant. </w:t>
      </w:r>
    </w:p>
    <w:p w:rsidR="00271664" w:rsidRDefault="00DC2F3E">
      <w:pPr>
        <w:pStyle w:val="Corpsdetexte2"/>
        <w:rPr>
          <w:szCs w:val="27"/>
        </w:rPr>
      </w:pPr>
      <w:r>
        <w:rPr>
          <w:szCs w:val="27"/>
        </w:rPr>
        <w:t xml:space="preserve">Je vais donc m'y essayer. </w:t>
      </w:r>
    </w:p>
    <w:p w:rsidR="00271664" w:rsidRDefault="00271664">
      <w:pPr>
        <w:pStyle w:val="Corpsdetexte2"/>
        <w:rPr>
          <w:szCs w:val="27"/>
        </w:rPr>
      </w:pPr>
    </w:p>
    <w:p w:rsidR="00244E49" w:rsidRDefault="00DC2F3E">
      <w:pPr>
        <w:pStyle w:val="Corpsdetexte2"/>
        <w:rPr>
          <w:szCs w:val="27"/>
        </w:rPr>
      </w:pPr>
      <w:r>
        <w:rPr>
          <w:szCs w:val="27"/>
        </w:rPr>
        <w:t xml:space="preserve">Même les moins cliniciens d'entre nous savent que </w:t>
      </w:r>
    </w:p>
    <w:p w:rsidR="00244E49" w:rsidRDefault="00DC2F3E">
      <w:pPr>
        <w:pStyle w:val="Corpsdetexte2"/>
        <w:rPr>
          <w:szCs w:val="27"/>
        </w:rPr>
      </w:pPr>
      <w:r>
        <w:rPr>
          <w:szCs w:val="27"/>
        </w:rPr>
        <w:t xml:space="preserve">le souci constant d'une certaine maîtrise est un trait commun aux névrosés obsessionnels. </w:t>
      </w:r>
    </w:p>
    <w:p w:rsidR="00244E49" w:rsidRDefault="00DC2F3E">
      <w:pPr>
        <w:pStyle w:val="Corpsdetexte2"/>
        <w:rPr>
          <w:szCs w:val="27"/>
        </w:rPr>
      </w:pPr>
      <w:r>
        <w:rPr>
          <w:szCs w:val="27"/>
        </w:rPr>
        <w:t>Que Philippe entre dans cette catégorie, c'est</w:t>
      </w:r>
      <w:r w:rsidR="00271664">
        <w:rPr>
          <w:szCs w:val="27"/>
        </w:rPr>
        <w:t xml:space="preserve"> </w:t>
      </w:r>
    </w:p>
    <w:p w:rsidR="00DC2F3E" w:rsidRDefault="004153C7">
      <w:pPr>
        <w:pStyle w:val="Corpsdetexte2"/>
        <w:rPr>
          <w:szCs w:val="27"/>
        </w:rPr>
      </w:pPr>
      <w:r>
        <w:rPr>
          <w:szCs w:val="27"/>
        </w:rPr>
        <w:t>–</w:t>
      </w:r>
      <w:r w:rsidR="00DC2F3E">
        <w:rPr>
          <w:szCs w:val="27"/>
        </w:rPr>
        <w:t xml:space="preserve"> je pense</w:t>
      </w:r>
      <w:r w:rsidR="00271664">
        <w:rPr>
          <w:szCs w:val="27"/>
        </w:rPr>
        <w:t xml:space="preserve"> </w:t>
      </w:r>
      <w:r>
        <w:rPr>
          <w:szCs w:val="27"/>
        </w:rPr>
        <w:t>–</w:t>
      </w:r>
      <w:r w:rsidR="00DC2F3E">
        <w:rPr>
          <w:szCs w:val="27"/>
        </w:rPr>
        <w:t xml:space="preserve"> un fait qui n'a échappé à personne. </w:t>
      </w:r>
    </w:p>
    <w:p w:rsidR="00DC2F3E" w:rsidRDefault="00DC2F3E">
      <w:pPr>
        <w:pStyle w:val="Corpsdetexte2"/>
        <w:rPr>
          <w:szCs w:val="27"/>
        </w:rPr>
      </w:pPr>
    </w:p>
    <w:p w:rsidR="00DC2F3E" w:rsidRDefault="00DC2F3E">
      <w:pPr>
        <w:pStyle w:val="Corpsdetexte2"/>
        <w:rPr>
          <w:szCs w:val="27"/>
        </w:rPr>
      </w:pPr>
      <w:r>
        <w:rPr>
          <w:szCs w:val="27"/>
        </w:rPr>
        <w:t>C'est cette passion d'une certaine maîtrise que je voudrais interroger pour commencer.</w:t>
      </w:r>
      <w:r>
        <w:t xml:space="preserve"> </w:t>
      </w:r>
      <w:r>
        <w:rPr>
          <w:szCs w:val="27"/>
        </w:rPr>
        <w:t xml:space="preserve">Le geste des deux mains rassemblées en coupe pour boire réalise d'une façon exemplaire ce que je veux ici souligner. </w:t>
      </w:r>
    </w:p>
    <w:p w:rsidR="00244E49" w:rsidRDefault="00244E49">
      <w:pPr>
        <w:pStyle w:val="Corpsdetexte2"/>
        <w:rPr>
          <w:szCs w:val="27"/>
        </w:rPr>
      </w:pPr>
    </w:p>
    <w:p w:rsidR="00271664" w:rsidRDefault="00DC2F3E">
      <w:pPr>
        <w:pStyle w:val="Corpsdetexte2"/>
        <w:rPr>
          <w:szCs w:val="27"/>
        </w:rPr>
      </w:pPr>
      <w:r>
        <w:rPr>
          <w:szCs w:val="27"/>
        </w:rPr>
        <w:t>Sûrement ce bol, fait de la paume des mains, ce moyen de boire, répond</w:t>
      </w:r>
      <w:r w:rsidR="004153C7">
        <w:rPr>
          <w:szCs w:val="27"/>
        </w:rPr>
        <w:t>–</w:t>
      </w:r>
      <w:r>
        <w:rPr>
          <w:szCs w:val="27"/>
        </w:rPr>
        <w:t>il ou appelle</w:t>
      </w:r>
      <w:r w:rsidR="004153C7">
        <w:rPr>
          <w:szCs w:val="27"/>
        </w:rPr>
        <w:t>–</w:t>
      </w:r>
      <w:r>
        <w:rPr>
          <w:szCs w:val="27"/>
        </w:rPr>
        <w:t>t</w:t>
      </w:r>
      <w:r w:rsidR="004153C7">
        <w:rPr>
          <w:szCs w:val="27"/>
        </w:rPr>
        <w:t>–</w:t>
      </w:r>
      <w:r>
        <w:rPr>
          <w:szCs w:val="27"/>
        </w:rPr>
        <w:t xml:space="preserve">il par son creux, </w:t>
      </w:r>
    </w:p>
    <w:p w:rsidR="00DC2F3E" w:rsidRDefault="00DC2F3E">
      <w:pPr>
        <w:pStyle w:val="Corpsdetexte2"/>
        <w:rPr>
          <w:szCs w:val="27"/>
        </w:rPr>
      </w:pPr>
      <w:r>
        <w:rPr>
          <w:szCs w:val="27"/>
        </w:rPr>
        <w:t xml:space="preserve">la plénitude du sein. </w:t>
      </w:r>
    </w:p>
    <w:p w:rsidR="00DC2F3E" w:rsidRDefault="00DC2F3E">
      <w:pPr>
        <w:pStyle w:val="Corpsdetexte2"/>
        <w:rPr>
          <w:szCs w:val="27"/>
        </w:rPr>
      </w:pPr>
    </w:p>
    <w:p w:rsidR="00DC2F3E" w:rsidRDefault="00DC2F3E">
      <w:pPr>
        <w:pStyle w:val="Corpsdetexte2"/>
      </w:pPr>
      <w:r>
        <w:rPr>
          <w:szCs w:val="27"/>
        </w:rPr>
        <w:t>Mais pour aller au plus vite, je dirai que ce geste me paraît une façon de maîtriser la problématique conjonction de deux éléments.</w:t>
      </w:r>
      <w:r>
        <w:t xml:space="preserve"> </w:t>
      </w:r>
    </w:p>
    <w:p w:rsidR="00271664" w:rsidRDefault="00271664">
      <w:pPr>
        <w:pStyle w:val="Corpsdetexte2"/>
        <w:rPr>
          <w:szCs w:val="27"/>
        </w:rPr>
      </w:pPr>
    </w:p>
    <w:p w:rsidR="00271664" w:rsidRDefault="00DC2F3E">
      <w:pPr>
        <w:pStyle w:val="Corpsdetexte2"/>
        <w:rPr>
          <w:szCs w:val="27"/>
        </w:rPr>
      </w:pPr>
      <w:r>
        <w:rPr>
          <w:szCs w:val="27"/>
        </w:rPr>
        <w:t xml:space="preserve">Problématique, c'est sensible dans le fait bien connu que cette </w:t>
      </w:r>
      <w:r w:rsidRPr="00244E49">
        <w:rPr>
          <w:rFonts w:ascii="Times New Roman" w:hAnsi="Times New Roman" w:cs="Times New Roman"/>
          <w:i/>
          <w:sz w:val="24"/>
          <w:szCs w:val="24"/>
        </w:rPr>
        <w:t>coupe de fortune</w:t>
      </w:r>
      <w:r w:rsidRPr="00244E49">
        <w:rPr>
          <w:i/>
          <w:sz w:val="24"/>
          <w:szCs w:val="24"/>
        </w:rPr>
        <w:t xml:space="preserve"> faite par les mains</w:t>
      </w:r>
      <w:r>
        <w:rPr>
          <w:szCs w:val="27"/>
        </w:rPr>
        <w:t xml:space="preserve"> se caractérise</w:t>
      </w:r>
      <w:r>
        <w:t xml:space="preserve"> </w:t>
      </w:r>
      <w:r>
        <w:rPr>
          <w:szCs w:val="27"/>
        </w:rPr>
        <w:t xml:space="preserve">en général par le ruissellement de ses fuites. </w:t>
      </w:r>
    </w:p>
    <w:p w:rsidR="00271664" w:rsidRDefault="00271664">
      <w:pPr>
        <w:pStyle w:val="Corpsdetexte2"/>
        <w:rPr>
          <w:szCs w:val="27"/>
        </w:rPr>
      </w:pPr>
    </w:p>
    <w:p w:rsidR="00DC2F3E" w:rsidRDefault="00DC2F3E">
      <w:pPr>
        <w:pStyle w:val="Corpsdetexte2"/>
      </w:pPr>
      <w:r>
        <w:rPr>
          <w:szCs w:val="27"/>
        </w:rPr>
        <w:t>Le</w:t>
      </w:r>
      <w:r>
        <w:t xml:space="preserve"> </w:t>
      </w:r>
      <w:r>
        <w:rPr>
          <w:szCs w:val="27"/>
        </w:rPr>
        <w:t>plaisir de Philippe en ce geste, semble avoir été, autant</w:t>
      </w:r>
      <w:r>
        <w:t xml:space="preserve"> </w:t>
      </w:r>
      <w:r>
        <w:rPr>
          <w:szCs w:val="27"/>
        </w:rPr>
        <w:t xml:space="preserve">que de boire, celui de réaliser un gobelet presque étanche, une saisie momentanée de ce qui </w:t>
      </w:r>
      <w:r w:rsidRPr="00244E49">
        <w:rPr>
          <w:rFonts w:ascii="Times New Roman" w:hAnsi="Times New Roman" w:cs="Times New Roman"/>
          <w:i/>
          <w:sz w:val="24"/>
          <w:szCs w:val="24"/>
        </w:rPr>
        <w:t>coule</w:t>
      </w:r>
      <w:r w:rsidR="00244E49">
        <w:rPr>
          <w:szCs w:val="27"/>
        </w:rPr>
        <w:t>,</w:t>
      </w:r>
      <w:r>
        <w:rPr>
          <w:szCs w:val="27"/>
        </w:rPr>
        <w:t xml:space="preserve"> en fait </w:t>
      </w:r>
      <w:r w:rsidRPr="00244E49">
        <w:rPr>
          <w:rFonts w:ascii="Times New Roman" w:hAnsi="Times New Roman" w:cs="Times New Roman"/>
          <w:i/>
          <w:sz w:val="24"/>
          <w:szCs w:val="24"/>
        </w:rPr>
        <w:t>une maîtrise</w:t>
      </w:r>
      <w:r>
        <w:rPr>
          <w:szCs w:val="27"/>
        </w:rPr>
        <w:t xml:space="preserve"> qu'il consacre en buvant cette eau.</w:t>
      </w:r>
      <w:r>
        <w:t xml:space="preserve"> </w:t>
      </w:r>
    </w:p>
    <w:p w:rsidR="00DC2F3E" w:rsidRDefault="00DC2F3E">
      <w:pPr>
        <w:pStyle w:val="Corpsdetexte2"/>
        <w:rPr>
          <w:szCs w:val="27"/>
        </w:rPr>
      </w:pPr>
    </w:p>
    <w:p w:rsidR="00271664" w:rsidRDefault="00DC2F3E">
      <w:pPr>
        <w:pStyle w:val="Corpsdetexte2"/>
        <w:rPr>
          <w:szCs w:val="27"/>
        </w:rPr>
      </w:pPr>
      <w:r>
        <w:rPr>
          <w:szCs w:val="27"/>
        </w:rPr>
        <w:t xml:space="preserve">En un mot, il me semble qu'il s'agit là d'un mime </w:t>
      </w:r>
    </w:p>
    <w:p w:rsidR="00DC2F3E" w:rsidRDefault="00DC2F3E">
      <w:pPr>
        <w:pStyle w:val="Corpsdetexte2"/>
        <w:rPr>
          <w:szCs w:val="27"/>
        </w:rPr>
      </w:pPr>
      <w:r>
        <w:rPr>
          <w:szCs w:val="27"/>
        </w:rPr>
        <w:t>ou d'un geste rituel qui représente, ou actualise, avec le corps ou une partie du corps</w:t>
      </w:r>
      <w:r w:rsidR="00271664">
        <w:rPr>
          <w:szCs w:val="27"/>
        </w:rPr>
        <w:t>,</w:t>
      </w:r>
      <w:r>
        <w:rPr>
          <w:szCs w:val="27"/>
        </w:rPr>
        <w:t xml:space="preserve"> la pure matérialité du signifiant. </w:t>
      </w:r>
    </w:p>
    <w:p w:rsidR="00271664" w:rsidRDefault="00271664">
      <w:pPr>
        <w:pStyle w:val="Corpsdetexte2"/>
        <w:rPr>
          <w:szCs w:val="27"/>
        </w:rPr>
      </w:pPr>
    </w:p>
    <w:p w:rsidR="00DC2F3E" w:rsidRDefault="00DC2F3E">
      <w:pPr>
        <w:pStyle w:val="Corpsdetexte2"/>
      </w:pPr>
      <w:r>
        <w:rPr>
          <w:szCs w:val="27"/>
        </w:rPr>
        <w:t>J'ajouterai même, ce qui apparaît à chacun, que ce geste</w:t>
      </w:r>
      <w:r>
        <w:t xml:space="preserve"> </w:t>
      </w:r>
      <w:r>
        <w:rPr>
          <w:szCs w:val="27"/>
        </w:rPr>
        <w:t xml:space="preserve">suscite précisément le symbole en son sens premier, </w:t>
      </w:r>
      <w:r w:rsidR="00DF339F">
        <w:rPr>
          <w:szCs w:val="27"/>
        </w:rPr>
        <w:t>c’est–à–dire</w:t>
      </w:r>
      <w:r>
        <w:rPr>
          <w:szCs w:val="27"/>
        </w:rPr>
        <w:t xml:space="preserve"> en ce qu'il s'efforce de faire coller ensemble les éléments de ce qui peut aussi être le support d'un appel, voire </w:t>
      </w:r>
      <w:r w:rsidRPr="00244E49">
        <w:rPr>
          <w:rFonts w:ascii="Times New Roman" w:hAnsi="Times New Roman" w:cs="Times New Roman"/>
          <w:i/>
          <w:sz w:val="24"/>
          <w:szCs w:val="24"/>
        </w:rPr>
        <w:t>la sébile d'un mendiant</w:t>
      </w:r>
      <w:r>
        <w:rPr>
          <w:szCs w:val="27"/>
        </w:rPr>
        <w:t>.</w:t>
      </w:r>
      <w:r>
        <w:t xml:space="preserve"> </w:t>
      </w:r>
    </w:p>
    <w:p w:rsidR="00DC2F3E" w:rsidRDefault="00DC2F3E">
      <w:pPr>
        <w:pStyle w:val="Corpsdetexte2"/>
        <w:rPr>
          <w:szCs w:val="27"/>
        </w:rPr>
      </w:pPr>
    </w:p>
    <w:p w:rsidR="00244E49" w:rsidRDefault="00244E49">
      <w:pPr>
        <w:pStyle w:val="Corpsdetexte2"/>
        <w:rPr>
          <w:szCs w:val="27"/>
        </w:rPr>
      </w:pPr>
    </w:p>
    <w:p w:rsidR="00271664" w:rsidRDefault="00DC2F3E">
      <w:pPr>
        <w:pStyle w:val="Corpsdetexte2"/>
        <w:rPr>
          <w:szCs w:val="27"/>
        </w:rPr>
      </w:pPr>
      <w:r>
        <w:rPr>
          <w:szCs w:val="27"/>
        </w:rPr>
        <w:t>Lorsque je parle de la pure matérialité du signifiant, je désigne là le couple opposé de deux éléments : sans doute pour constituer un signifiant, importe</w:t>
      </w:r>
      <w:r w:rsidR="004153C7">
        <w:rPr>
          <w:szCs w:val="27"/>
        </w:rPr>
        <w:t>–</w:t>
      </w:r>
      <w:r>
        <w:rPr>
          <w:szCs w:val="27"/>
        </w:rPr>
        <w:t>t</w:t>
      </w:r>
      <w:r w:rsidR="004153C7">
        <w:rPr>
          <w:szCs w:val="27"/>
        </w:rPr>
        <w:t>–</w:t>
      </w:r>
      <w:r>
        <w:rPr>
          <w:szCs w:val="27"/>
        </w:rPr>
        <w:t>il peu que ses éléments soient acoustiques, graphiques ou tactiles, l'essentiel est que l'articulation de ces deux traits</w:t>
      </w:r>
      <w:r w:rsidR="00271664">
        <w:rPr>
          <w:szCs w:val="27"/>
        </w:rPr>
        <w:t>…</w:t>
      </w:r>
      <w:r>
        <w:rPr>
          <w:szCs w:val="27"/>
        </w:rPr>
        <w:t xml:space="preserve"> </w:t>
      </w:r>
    </w:p>
    <w:p w:rsidR="00271664" w:rsidRDefault="00DC2F3E" w:rsidP="00271664">
      <w:pPr>
        <w:pStyle w:val="Corpsdetexte2"/>
        <w:ind w:left="708"/>
        <w:rPr>
          <w:szCs w:val="27"/>
        </w:rPr>
      </w:pPr>
      <w:r>
        <w:rPr>
          <w:szCs w:val="27"/>
        </w:rPr>
        <w:t>à l'extrême : pure matérialité totalement dépourvue de signification</w:t>
      </w:r>
    </w:p>
    <w:p w:rsidR="00FF2794" w:rsidRDefault="00271664">
      <w:pPr>
        <w:pStyle w:val="Corpsdetexte2"/>
      </w:pPr>
      <w:r>
        <w:rPr>
          <w:szCs w:val="27"/>
        </w:rPr>
        <w:t>…</w:t>
      </w:r>
      <w:r w:rsidR="00DC2F3E">
        <w:rPr>
          <w:szCs w:val="27"/>
        </w:rPr>
        <w:t>l'essentiel dis</w:t>
      </w:r>
      <w:r w:rsidR="004153C7">
        <w:rPr>
          <w:szCs w:val="27"/>
        </w:rPr>
        <w:t>–</w:t>
      </w:r>
      <w:r w:rsidR="00DC2F3E">
        <w:rPr>
          <w:szCs w:val="27"/>
        </w:rPr>
        <w:t>je, est que cette opposition soit connotation de l'antinomie.</w:t>
      </w:r>
      <w:r w:rsidR="00DC2F3E">
        <w:t xml:space="preserve"> </w:t>
      </w:r>
    </w:p>
    <w:p w:rsidR="00FF2794" w:rsidRDefault="00FF2794">
      <w:pPr>
        <w:pStyle w:val="Corpsdetexte2"/>
      </w:pPr>
    </w:p>
    <w:p w:rsidR="00FF2794" w:rsidRDefault="00DC2F3E">
      <w:pPr>
        <w:pStyle w:val="Corpsdetexte2"/>
        <w:rPr>
          <w:szCs w:val="27"/>
        </w:rPr>
      </w:pPr>
      <w:r>
        <w:rPr>
          <w:szCs w:val="27"/>
        </w:rPr>
        <w:t xml:space="preserve">Je crois qu'il est juste de dire que le signifiant est pure connotation de l'antinomie. </w:t>
      </w:r>
    </w:p>
    <w:p w:rsidR="00FF2794" w:rsidRDefault="00FF2794">
      <w:pPr>
        <w:pStyle w:val="Corpsdetexte2"/>
        <w:rPr>
          <w:szCs w:val="27"/>
        </w:rPr>
      </w:pPr>
    </w:p>
    <w:p w:rsidR="00DC2F3E" w:rsidRDefault="00DC2F3E">
      <w:pPr>
        <w:pStyle w:val="Corpsdetexte2"/>
        <w:rPr>
          <w:szCs w:val="27"/>
        </w:rPr>
      </w:pPr>
      <w:r>
        <w:rPr>
          <w:szCs w:val="27"/>
        </w:rPr>
        <w:t>Et pour soutenir à</w:t>
      </w:r>
      <w:r>
        <w:t xml:space="preserve"> </w:t>
      </w:r>
      <w:r>
        <w:rPr>
          <w:szCs w:val="27"/>
        </w:rPr>
        <w:t xml:space="preserve">l'instant la saisie de ce que vous pouvez tenter d'attraper de cette </w:t>
      </w:r>
      <w:r w:rsidRPr="00FF2794">
        <w:rPr>
          <w:i/>
          <w:sz w:val="24"/>
          <w:szCs w:val="24"/>
        </w:rPr>
        <w:t>formule</w:t>
      </w:r>
      <w:r>
        <w:rPr>
          <w:szCs w:val="27"/>
        </w:rPr>
        <w:t xml:space="preserve">, j'ajouterai que cette antinomie est, fondamentalement, dans notre expérience, celle constitutive du sujet. </w:t>
      </w:r>
    </w:p>
    <w:p w:rsidR="00FF2794" w:rsidRDefault="00FF2794">
      <w:pPr>
        <w:pStyle w:val="Corpsdetexte2"/>
        <w:rPr>
          <w:szCs w:val="27"/>
        </w:rPr>
      </w:pPr>
    </w:p>
    <w:p w:rsidR="00DC2F3E" w:rsidRDefault="00DC2F3E">
      <w:pPr>
        <w:pStyle w:val="Corpsdetexte2"/>
      </w:pPr>
      <w:r>
        <w:rPr>
          <w:szCs w:val="27"/>
        </w:rPr>
        <w:t>Antinomie ou encore, comme dit LACAN, hétéronomie radicale : c'est la dimension que nous impose nécessairement la voie freudienne et notre expérience d'analystes.</w:t>
      </w:r>
      <w:r>
        <w:t xml:space="preserve"> </w:t>
      </w:r>
    </w:p>
    <w:p w:rsidR="00FF2794" w:rsidRDefault="00FF2794">
      <w:pPr>
        <w:pStyle w:val="Corpsdetexte2"/>
        <w:rPr>
          <w:szCs w:val="27"/>
        </w:rPr>
      </w:pPr>
    </w:p>
    <w:p w:rsidR="00DC2F3E" w:rsidRDefault="00DC2F3E">
      <w:pPr>
        <w:pStyle w:val="Corpsdetexte2"/>
      </w:pPr>
      <w:r>
        <w:rPr>
          <w:szCs w:val="27"/>
        </w:rPr>
        <w:t xml:space="preserve">Il me faudrait enfin ajouter ici que </w:t>
      </w:r>
      <w:r w:rsidRPr="00FF2794">
        <w:rPr>
          <w:rFonts w:ascii="Times New Roman" w:hAnsi="Times New Roman" w:cs="Times New Roman"/>
          <w:i/>
          <w:color w:val="0000CC"/>
          <w:sz w:val="24"/>
          <w:szCs w:val="24"/>
        </w:rPr>
        <w:t>l'objet</w:t>
      </w:r>
      <w:r>
        <w:rPr>
          <w:szCs w:val="27"/>
        </w:rPr>
        <w:t xml:space="preserve">, au sens lacanien </w:t>
      </w:r>
      <w:r w:rsidRPr="00FF2794">
        <w:rPr>
          <w:rFonts w:ascii="Times New Roman" w:hAnsi="Times New Roman" w:cs="Times New Roman"/>
          <w:i/>
          <w:color w:val="0000CC"/>
          <w:sz w:val="24"/>
          <w:szCs w:val="24"/>
        </w:rPr>
        <w:t>(a)</w:t>
      </w:r>
      <w:r>
        <w:rPr>
          <w:szCs w:val="27"/>
        </w:rPr>
        <w:t xml:space="preserve"> est précisément ce qui échappe à la connotation signifiante et certainement dans sa nature ce qui échappe à l'antinomie.</w:t>
      </w:r>
      <w:r>
        <w:t xml:space="preserve"> </w:t>
      </w:r>
    </w:p>
    <w:p w:rsidR="00DC2F3E" w:rsidRDefault="00DC2F3E">
      <w:pPr>
        <w:pStyle w:val="Corpsdetexte2"/>
      </w:pPr>
    </w:p>
    <w:p w:rsidR="00FF2794" w:rsidRDefault="00DC2F3E">
      <w:pPr>
        <w:pStyle w:val="Corpsdetexte2"/>
        <w:rPr>
          <w:szCs w:val="27"/>
        </w:rPr>
      </w:pPr>
      <w:r>
        <w:rPr>
          <w:szCs w:val="27"/>
        </w:rPr>
        <w:t>Dans cette perspective</w:t>
      </w:r>
      <w:r w:rsidR="00FF2794">
        <w:rPr>
          <w:szCs w:val="27"/>
        </w:rPr>
        <w:t>…</w:t>
      </w:r>
    </w:p>
    <w:p w:rsidR="00FF2794" w:rsidRDefault="00DC2F3E" w:rsidP="00FF2794">
      <w:pPr>
        <w:pStyle w:val="Corpsdetexte2"/>
        <w:ind w:left="708"/>
        <w:rPr>
          <w:szCs w:val="27"/>
        </w:rPr>
      </w:pPr>
      <w:r>
        <w:rPr>
          <w:szCs w:val="27"/>
        </w:rPr>
        <w:t xml:space="preserve">à savoir que le signifiant est </w:t>
      </w:r>
    </w:p>
    <w:p w:rsidR="00FF2794" w:rsidRDefault="00DC2F3E" w:rsidP="00FF2794">
      <w:pPr>
        <w:pStyle w:val="Corpsdetexte2"/>
        <w:ind w:left="708"/>
        <w:rPr>
          <w:szCs w:val="27"/>
        </w:rPr>
      </w:pPr>
      <w:r>
        <w:rPr>
          <w:szCs w:val="27"/>
        </w:rPr>
        <w:t>une pure connotation de l'antinomie</w:t>
      </w:r>
    </w:p>
    <w:p w:rsidR="000150BD" w:rsidRDefault="00FF2794">
      <w:pPr>
        <w:pStyle w:val="Corpsdetexte2"/>
        <w:rPr>
          <w:szCs w:val="27"/>
        </w:rPr>
      </w:pPr>
      <w:r>
        <w:rPr>
          <w:szCs w:val="27"/>
        </w:rPr>
        <w:t>…</w:t>
      </w:r>
      <w:r w:rsidR="00DC2F3E">
        <w:rPr>
          <w:szCs w:val="27"/>
        </w:rPr>
        <w:t>on comprendra mieux peut</w:t>
      </w:r>
      <w:r w:rsidR="004153C7">
        <w:rPr>
          <w:szCs w:val="27"/>
        </w:rPr>
        <w:t>–</w:t>
      </w:r>
      <w:r w:rsidR="00DC2F3E">
        <w:rPr>
          <w:szCs w:val="27"/>
        </w:rPr>
        <w:t xml:space="preserve">être ce que je veux indiquer en présentant </w:t>
      </w:r>
      <w:r w:rsidR="00DC2F3E" w:rsidRPr="00244E49">
        <w:rPr>
          <w:i/>
          <w:sz w:val="24"/>
          <w:szCs w:val="24"/>
        </w:rPr>
        <w:t>le geste des deux mains rassemblées en coupe</w:t>
      </w:r>
      <w:r w:rsidR="00DC2F3E">
        <w:rPr>
          <w:szCs w:val="27"/>
        </w:rPr>
        <w:t xml:space="preserve"> comme une certaine tentative de maîtrise </w:t>
      </w:r>
      <w:r w:rsidR="004153C7">
        <w:rPr>
          <w:szCs w:val="27"/>
        </w:rPr>
        <w:t>–</w:t>
      </w:r>
      <w:r w:rsidR="00DC2F3E">
        <w:rPr>
          <w:szCs w:val="27"/>
        </w:rPr>
        <w:t xml:space="preserve"> geste rituel </w:t>
      </w:r>
      <w:r w:rsidR="004153C7">
        <w:rPr>
          <w:szCs w:val="27"/>
        </w:rPr>
        <w:t>–</w:t>
      </w:r>
      <w:r w:rsidR="00DC2F3E">
        <w:rPr>
          <w:szCs w:val="27"/>
        </w:rPr>
        <w:t xml:space="preserve"> de la nature même du signifiant. </w:t>
      </w:r>
    </w:p>
    <w:p w:rsidR="000150BD" w:rsidRDefault="000150BD">
      <w:pPr>
        <w:pStyle w:val="Corpsdetexte2"/>
        <w:rPr>
          <w:szCs w:val="27"/>
        </w:rPr>
      </w:pPr>
    </w:p>
    <w:p w:rsidR="00244E49" w:rsidRDefault="00DC2F3E">
      <w:pPr>
        <w:pStyle w:val="Corpsdetexte2"/>
        <w:rPr>
          <w:szCs w:val="27"/>
        </w:rPr>
      </w:pPr>
      <w:r>
        <w:rPr>
          <w:szCs w:val="27"/>
        </w:rPr>
        <w:t>Entendez</w:t>
      </w:r>
      <w:r w:rsidR="004153C7">
        <w:rPr>
          <w:szCs w:val="27"/>
        </w:rPr>
        <w:t>–</w:t>
      </w:r>
      <w:r>
        <w:rPr>
          <w:szCs w:val="27"/>
        </w:rPr>
        <w:t xml:space="preserve">bien que si je n'évoque pas </w:t>
      </w:r>
      <w:r w:rsidRPr="00244E49">
        <w:rPr>
          <w:i/>
          <w:sz w:val="24"/>
          <w:szCs w:val="24"/>
        </w:rPr>
        <w:t>là tout de suite</w:t>
      </w:r>
      <w:r>
        <w:rPr>
          <w:szCs w:val="27"/>
        </w:rPr>
        <w:t>, l'imaginaire et la mort</w:t>
      </w:r>
      <w:r w:rsidR="00244E49">
        <w:rPr>
          <w:szCs w:val="27"/>
        </w:rPr>
        <w:t>…</w:t>
      </w:r>
    </w:p>
    <w:p w:rsidR="00244E49" w:rsidRDefault="00DC2F3E">
      <w:pPr>
        <w:pStyle w:val="Corpsdetexte2"/>
        <w:rPr>
          <w:szCs w:val="27"/>
        </w:rPr>
      </w:pPr>
      <w:r>
        <w:rPr>
          <w:szCs w:val="27"/>
        </w:rPr>
        <w:t>domaine élu de l'obsessionnel</w:t>
      </w:r>
    </w:p>
    <w:p w:rsidR="00244E49" w:rsidRDefault="00244E49">
      <w:pPr>
        <w:pStyle w:val="Corpsdetexte2"/>
        <w:rPr>
          <w:szCs w:val="27"/>
        </w:rPr>
      </w:pPr>
      <w:r>
        <w:rPr>
          <w:szCs w:val="27"/>
        </w:rPr>
        <w:t>…</w:t>
      </w:r>
      <w:r w:rsidR="00DC2F3E">
        <w:rPr>
          <w:szCs w:val="27"/>
        </w:rPr>
        <w:t xml:space="preserve">c'est seulement parce que, contraint par le temps, je vise plus à la précision linéaire </w:t>
      </w:r>
    </w:p>
    <w:p w:rsidR="00DC2F3E" w:rsidRDefault="00DC2F3E">
      <w:pPr>
        <w:pStyle w:val="Corpsdetexte2"/>
      </w:pPr>
      <w:r>
        <w:rPr>
          <w:szCs w:val="27"/>
        </w:rPr>
        <w:t xml:space="preserve">de cette esquisse qu'au </w:t>
      </w:r>
      <w:r w:rsidRPr="000150BD">
        <w:rPr>
          <w:rFonts w:ascii="Times New Roman" w:hAnsi="Times New Roman" w:cs="Times New Roman"/>
          <w:i/>
          <w:sz w:val="24"/>
          <w:szCs w:val="24"/>
        </w:rPr>
        <w:t>chatoiement des jeux d'ombre</w:t>
      </w:r>
      <w:r>
        <w:rPr>
          <w:szCs w:val="27"/>
        </w:rPr>
        <w:t>.</w:t>
      </w:r>
      <w:r>
        <w:t xml:space="preserve"> </w:t>
      </w:r>
    </w:p>
    <w:p w:rsidR="00244E49" w:rsidRDefault="00244E49">
      <w:pPr>
        <w:pStyle w:val="Corpsdetexte2"/>
        <w:rPr>
          <w:szCs w:val="27"/>
        </w:rPr>
      </w:pPr>
    </w:p>
    <w:p w:rsidR="00244E49" w:rsidRDefault="00DC2F3E">
      <w:pPr>
        <w:pStyle w:val="Corpsdetexte2"/>
        <w:rPr>
          <w:szCs w:val="27"/>
        </w:rPr>
      </w:pPr>
      <w:r>
        <w:rPr>
          <w:szCs w:val="27"/>
        </w:rPr>
        <w:t xml:space="preserve">J'ajoute seulement que l'autre geste, celui des </w:t>
      </w:r>
    </w:p>
    <w:p w:rsidR="00DC2F3E" w:rsidRDefault="00DC2F3E">
      <w:pPr>
        <w:pStyle w:val="Corpsdetexte2"/>
        <w:rPr>
          <w:szCs w:val="27"/>
        </w:rPr>
      </w:pPr>
      <w:r w:rsidRPr="00244E49">
        <w:rPr>
          <w:i/>
          <w:sz w:val="24"/>
          <w:szCs w:val="24"/>
        </w:rPr>
        <w:t>deux mains jointes en conque</w:t>
      </w:r>
      <w:r>
        <w:rPr>
          <w:szCs w:val="27"/>
        </w:rPr>
        <w:t xml:space="preserve"> pour faire résonner l'appel, me paraît pouvoir s'inscrire dans la même ligne, d'une</w:t>
      </w:r>
      <w:r>
        <w:t xml:space="preserve"> </w:t>
      </w:r>
      <w:r>
        <w:rPr>
          <w:szCs w:val="27"/>
        </w:rPr>
        <w:t>certaine tentative de maîtrise et j'y reviendrai en manière de conclusion.</w:t>
      </w:r>
    </w:p>
    <w:p w:rsidR="00DC2F3E" w:rsidRDefault="00DC2F3E">
      <w:pPr>
        <w:pStyle w:val="Corpsdetexte2"/>
        <w:rPr>
          <w:szCs w:val="27"/>
        </w:rPr>
      </w:pPr>
    </w:p>
    <w:p w:rsidR="001A794E" w:rsidRDefault="00DC2F3E">
      <w:pPr>
        <w:pStyle w:val="Corpsdetexte2"/>
        <w:rPr>
          <w:szCs w:val="27"/>
        </w:rPr>
      </w:pPr>
      <w:r>
        <w:rPr>
          <w:szCs w:val="27"/>
        </w:rPr>
        <w:t xml:space="preserve">Le temps suivant de mon interrogation portait </w:t>
      </w:r>
    </w:p>
    <w:p w:rsidR="000150BD" w:rsidRDefault="00DC2F3E">
      <w:pPr>
        <w:pStyle w:val="Corpsdetexte2"/>
        <w:rPr>
          <w:szCs w:val="27"/>
        </w:rPr>
      </w:pPr>
      <w:r>
        <w:rPr>
          <w:szCs w:val="27"/>
        </w:rPr>
        <w:t xml:space="preserve">sur le terme de </w:t>
      </w:r>
      <w:r w:rsidR="001A794E">
        <w:rPr>
          <w:szCs w:val="27"/>
        </w:rPr>
        <w:t>« </w:t>
      </w:r>
      <w:r w:rsidRPr="001A794E">
        <w:rPr>
          <w:rFonts w:ascii="Times New Roman" w:hAnsi="Times New Roman" w:cs="Times New Roman"/>
          <w:i/>
          <w:sz w:val="24"/>
          <w:szCs w:val="24"/>
        </w:rPr>
        <w:t>maîtrise</w:t>
      </w:r>
      <w:r w:rsidR="001A794E">
        <w:rPr>
          <w:szCs w:val="27"/>
        </w:rPr>
        <w:t> »</w:t>
      </w:r>
      <w:r>
        <w:rPr>
          <w:szCs w:val="27"/>
        </w:rPr>
        <w:t xml:space="preserve">. </w:t>
      </w:r>
    </w:p>
    <w:p w:rsidR="000150BD" w:rsidRDefault="000150BD">
      <w:pPr>
        <w:pStyle w:val="Corpsdetexte2"/>
        <w:rPr>
          <w:szCs w:val="27"/>
        </w:rPr>
      </w:pPr>
    </w:p>
    <w:p w:rsidR="000150BD" w:rsidRDefault="00DC2F3E">
      <w:pPr>
        <w:pStyle w:val="Corpsdetexte2"/>
        <w:rPr>
          <w:szCs w:val="27"/>
        </w:rPr>
      </w:pPr>
      <w:r>
        <w:rPr>
          <w:szCs w:val="27"/>
        </w:rPr>
        <w:t>Comment ne pas évoquer tout de suite</w:t>
      </w:r>
      <w:r w:rsidR="000150BD">
        <w:rPr>
          <w:szCs w:val="27"/>
        </w:rPr>
        <w:t>…</w:t>
      </w:r>
    </w:p>
    <w:p w:rsidR="000150BD" w:rsidRDefault="00DC2F3E" w:rsidP="000150BD">
      <w:pPr>
        <w:pStyle w:val="Corpsdetexte2"/>
        <w:ind w:firstLine="708"/>
        <w:rPr>
          <w:szCs w:val="27"/>
        </w:rPr>
      </w:pPr>
      <w:r>
        <w:rPr>
          <w:szCs w:val="27"/>
        </w:rPr>
        <w:t>surtout à propos de ce geste</w:t>
      </w:r>
    </w:p>
    <w:p w:rsidR="000150BD" w:rsidRDefault="000150BD">
      <w:pPr>
        <w:pStyle w:val="Corpsdetexte2"/>
        <w:rPr>
          <w:szCs w:val="27"/>
        </w:rPr>
      </w:pPr>
      <w:r>
        <w:rPr>
          <w:szCs w:val="27"/>
        </w:rPr>
        <w:t>…</w:t>
      </w:r>
      <w:r w:rsidR="00DC2F3E">
        <w:rPr>
          <w:szCs w:val="27"/>
        </w:rPr>
        <w:t xml:space="preserve">le mouvement de saisie, saisir avec les mains, </w:t>
      </w:r>
    </w:p>
    <w:p w:rsidR="000150BD" w:rsidRDefault="00DC2F3E">
      <w:pPr>
        <w:pStyle w:val="Corpsdetexte2"/>
      </w:pPr>
      <w:r>
        <w:rPr>
          <w:szCs w:val="27"/>
        </w:rPr>
        <w:t>mais au fait, que peuvent saisir les mains ?</w:t>
      </w:r>
      <w:r>
        <w:t xml:space="preserve"> </w:t>
      </w:r>
    </w:p>
    <w:p w:rsidR="000150BD" w:rsidRDefault="000150BD">
      <w:pPr>
        <w:pStyle w:val="Corpsdetexte2"/>
      </w:pPr>
    </w:p>
    <w:p w:rsidR="000150BD" w:rsidRDefault="00DC2F3E">
      <w:pPr>
        <w:pStyle w:val="Corpsdetexte2"/>
        <w:rPr>
          <w:szCs w:val="27"/>
        </w:rPr>
      </w:pPr>
      <w:r>
        <w:rPr>
          <w:szCs w:val="27"/>
        </w:rPr>
        <w:t>Quelle saisie est</w:t>
      </w:r>
      <w:r w:rsidR="004153C7">
        <w:rPr>
          <w:szCs w:val="27"/>
        </w:rPr>
        <w:t>–</w:t>
      </w:r>
      <w:r>
        <w:rPr>
          <w:szCs w:val="27"/>
        </w:rPr>
        <w:t xml:space="preserve">elle là possible ? </w:t>
      </w:r>
    </w:p>
    <w:p w:rsidR="001A794E" w:rsidRDefault="00DC2F3E">
      <w:pPr>
        <w:pStyle w:val="Corpsdetexte2"/>
        <w:rPr>
          <w:szCs w:val="27"/>
        </w:rPr>
      </w:pPr>
      <w:r>
        <w:rPr>
          <w:szCs w:val="27"/>
        </w:rPr>
        <w:t>Je laisserai à</w:t>
      </w:r>
      <w:r>
        <w:t xml:space="preserve"> </w:t>
      </w:r>
      <w:r>
        <w:rPr>
          <w:szCs w:val="27"/>
        </w:rPr>
        <w:t xml:space="preserve">d'autres le soin de parler du </w:t>
      </w:r>
      <w:r w:rsidR="001A794E" w:rsidRPr="001A794E">
        <w:rPr>
          <w:rFonts w:ascii="Times New Roman" w:hAnsi="Times New Roman" w:cs="Times New Roman"/>
          <w:i/>
          <w:iCs/>
          <w:sz w:val="24"/>
          <w:szCs w:val="24"/>
        </w:rPr>
        <w:t>begriff</w:t>
      </w:r>
      <w:r>
        <w:rPr>
          <w:szCs w:val="27"/>
        </w:rPr>
        <w:t xml:space="preserve">, </w:t>
      </w:r>
    </w:p>
    <w:p w:rsidR="000150BD" w:rsidRDefault="00DC2F3E">
      <w:pPr>
        <w:pStyle w:val="Corpsdetexte2"/>
        <w:rPr>
          <w:szCs w:val="27"/>
        </w:rPr>
      </w:pPr>
      <w:r>
        <w:rPr>
          <w:szCs w:val="27"/>
        </w:rPr>
        <w:t>du concept, pour ne</w:t>
      </w:r>
      <w:r>
        <w:t xml:space="preserve"> </w:t>
      </w:r>
      <w:r>
        <w:rPr>
          <w:szCs w:val="27"/>
        </w:rPr>
        <w:t xml:space="preserve">m'attarder ici un instant, </w:t>
      </w:r>
    </w:p>
    <w:p w:rsidR="000150BD" w:rsidRDefault="00DC2F3E">
      <w:pPr>
        <w:pStyle w:val="Corpsdetexte2"/>
        <w:rPr>
          <w:szCs w:val="27"/>
        </w:rPr>
      </w:pPr>
      <w:r>
        <w:rPr>
          <w:szCs w:val="27"/>
        </w:rPr>
        <w:t xml:space="preserve">que sur le problème du corps s'efforçant de saisir. </w:t>
      </w:r>
    </w:p>
    <w:p w:rsidR="000150BD" w:rsidRDefault="00DC2F3E">
      <w:pPr>
        <w:pStyle w:val="Corpsdetexte2"/>
        <w:rPr>
          <w:szCs w:val="27"/>
        </w:rPr>
      </w:pPr>
      <w:r>
        <w:rPr>
          <w:szCs w:val="27"/>
        </w:rPr>
        <w:t>Mais quoi au juste ? Eh bien, rien</w:t>
      </w:r>
      <w:r>
        <w:t xml:space="preserve"> </w:t>
      </w:r>
      <w:r>
        <w:rPr>
          <w:szCs w:val="27"/>
        </w:rPr>
        <w:t xml:space="preserve">justement. </w:t>
      </w:r>
    </w:p>
    <w:p w:rsidR="00DC2F3E" w:rsidRDefault="00DC2F3E">
      <w:pPr>
        <w:pStyle w:val="Corpsdetexte2"/>
        <w:rPr>
          <w:szCs w:val="27"/>
        </w:rPr>
      </w:pPr>
      <w:r>
        <w:rPr>
          <w:szCs w:val="27"/>
        </w:rPr>
        <w:t>Ou plus précisément encore, l'objet dans sa nudité.</w:t>
      </w:r>
      <w:r>
        <w:t xml:space="preserve"> </w:t>
      </w:r>
      <w:r>
        <w:rPr>
          <w:szCs w:val="27"/>
        </w:rPr>
        <w:t xml:space="preserve">Je vais tenter de m'expliquer sommairement. </w:t>
      </w:r>
    </w:p>
    <w:p w:rsidR="000150BD" w:rsidRDefault="000150BD">
      <w:pPr>
        <w:pStyle w:val="Corpsdetexte2"/>
        <w:rPr>
          <w:szCs w:val="27"/>
        </w:rPr>
      </w:pPr>
    </w:p>
    <w:p w:rsidR="000150BD" w:rsidRDefault="00DC2F3E">
      <w:pPr>
        <w:pStyle w:val="Corpsdetexte2"/>
        <w:rPr>
          <w:i/>
          <w:iCs/>
          <w:szCs w:val="27"/>
        </w:rPr>
      </w:pPr>
      <w:r>
        <w:rPr>
          <w:szCs w:val="27"/>
        </w:rPr>
        <w:t>Qu'il me suffise pour cela de vous rappeler la pure différence ou encore, plus modestement, la petite différence que nous retrouvons irréductiblement comme pivot de notre expérience d'analystes, bien sûr,</w:t>
      </w:r>
      <w:r>
        <w:rPr>
          <w:i/>
          <w:iCs/>
          <w:szCs w:val="27"/>
        </w:rPr>
        <w:t xml:space="preserve"> </w:t>
      </w:r>
    </w:p>
    <w:p w:rsidR="00DC2F3E" w:rsidRDefault="00DC2F3E">
      <w:pPr>
        <w:pStyle w:val="Corpsdetexte2"/>
        <w:rPr>
          <w:szCs w:val="27"/>
        </w:rPr>
      </w:pPr>
      <w:r>
        <w:rPr>
          <w:szCs w:val="27"/>
        </w:rPr>
        <w:t xml:space="preserve">mais aussi de vivants, </w:t>
      </w:r>
      <w:r w:rsidR="00DF339F">
        <w:rPr>
          <w:szCs w:val="27"/>
        </w:rPr>
        <w:t>c’est–à–dire</w:t>
      </w:r>
      <w:r>
        <w:rPr>
          <w:szCs w:val="27"/>
        </w:rPr>
        <w:t xml:space="preserve"> de désirants. </w:t>
      </w:r>
    </w:p>
    <w:p w:rsidR="000150BD" w:rsidRDefault="000150BD">
      <w:pPr>
        <w:pStyle w:val="Corpsdetexte2"/>
        <w:rPr>
          <w:szCs w:val="27"/>
        </w:rPr>
      </w:pPr>
    </w:p>
    <w:p w:rsidR="00DC2F3E" w:rsidRDefault="00DC2F3E">
      <w:pPr>
        <w:pStyle w:val="Corpsdetexte2"/>
      </w:pPr>
      <w:r>
        <w:rPr>
          <w:szCs w:val="27"/>
        </w:rPr>
        <w:t>Cette pure différence, il nous intéresse au plus haut point de la désigner d'abord au niveau du corps, corps du délit ou corps sensible comme on dit, c'est ce que j'ai souligné du terme de différence exquise.</w:t>
      </w:r>
      <w:r>
        <w:t xml:space="preserve"> </w:t>
      </w:r>
    </w:p>
    <w:p w:rsidR="00DC2F3E" w:rsidRDefault="00DC2F3E">
      <w:pPr>
        <w:pStyle w:val="Corpsdetexte2"/>
        <w:rPr>
          <w:szCs w:val="27"/>
        </w:rPr>
      </w:pPr>
    </w:p>
    <w:p w:rsidR="000150BD" w:rsidRDefault="00DC2F3E">
      <w:pPr>
        <w:pStyle w:val="Corpsdetexte2"/>
        <w:rPr>
          <w:szCs w:val="27"/>
        </w:rPr>
      </w:pPr>
      <w:r>
        <w:rPr>
          <w:szCs w:val="27"/>
        </w:rPr>
        <w:t xml:space="preserve">Cette différence exquise peut certes s'illustrer secondairement comme ce fut le cas pour Philippe </w:t>
      </w:r>
    </w:p>
    <w:p w:rsidR="000150BD" w:rsidRDefault="00DC2F3E">
      <w:pPr>
        <w:pStyle w:val="Corpsdetexte2"/>
        <w:rPr>
          <w:szCs w:val="27"/>
        </w:rPr>
      </w:pPr>
      <w:r>
        <w:rPr>
          <w:szCs w:val="27"/>
        </w:rPr>
        <w:t>par l'irritation ponctiforme et agaçante du grain de sable contrastant avec l'uni, la netteté de la peau, mais je voudrais là en donner un exemple plus pur qu'il m'est venu récemment de citer comme terme irréductible, tel qu'on en trouve dans les analyses assez loin m</w:t>
      </w:r>
      <w:r w:rsidR="000150BD">
        <w:rPr>
          <w:szCs w:val="27"/>
        </w:rPr>
        <w:t>enée</w:t>
      </w:r>
      <w:r>
        <w:rPr>
          <w:szCs w:val="27"/>
        </w:rPr>
        <w:t xml:space="preserve">s, à savoir la frange acidulée d'une douceur, dans sa précision de réminiscence </w:t>
      </w:r>
    </w:p>
    <w:p w:rsidR="00DC2F3E" w:rsidRDefault="00DC2F3E">
      <w:pPr>
        <w:pStyle w:val="Corpsdetexte2"/>
        <w:rPr>
          <w:szCs w:val="27"/>
        </w:rPr>
      </w:pPr>
      <w:r>
        <w:rPr>
          <w:szCs w:val="27"/>
        </w:rPr>
        <w:t>et son indétermination de souvenir.</w:t>
      </w:r>
    </w:p>
    <w:p w:rsidR="00DC2F3E" w:rsidRDefault="00DC2F3E">
      <w:pPr>
        <w:pStyle w:val="Corpsdetexte2"/>
        <w:rPr>
          <w:szCs w:val="27"/>
        </w:rPr>
      </w:pPr>
    </w:p>
    <w:p w:rsidR="00DC2F3E" w:rsidRDefault="00DC2F3E">
      <w:pPr>
        <w:pStyle w:val="Corpsdetexte2"/>
        <w:rPr>
          <w:szCs w:val="27"/>
        </w:rPr>
      </w:pPr>
      <w:r>
        <w:rPr>
          <w:szCs w:val="27"/>
        </w:rPr>
        <w:t>Je pense que j'emploie bien ces mots ?</w:t>
      </w:r>
    </w:p>
    <w:p w:rsidR="000150BD" w:rsidRDefault="000150BD">
      <w:pPr>
        <w:pStyle w:val="Corpsdetexte2"/>
        <w:rPr>
          <w:szCs w:val="27"/>
        </w:rPr>
      </w:pPr>
    </w:p>
    <w:p w:rsidR="000150BD" w:rsidRDefault="00DC2F3E">
      <w:pPr>
        <w:pStyle w:val="Corpsdetexte2"/>
        <w:rPr>
          <w:szCs w:val="27"/>
        </w:rPr>
      </w:pPr>
      <w:r>
        <w:rPr>
          <w:szCs w:val="27"/>
        </w:rPr>
        <w:t xml:space="preserve">En ce point est posée, sans échappatoire possible, </w:t>
      </w:r>
    </w:p>
    <w:p w:rsidR="000150BD" w:rsidRDefault="00DC2F3E">
      <w:pPr>
        <w:pStyle w:val="Corpsdetexte2"/>
        <w:rPr>
          <w:szCs w:val="27"/>
        </w:rPr>
      </w:pPr>
      <w:r>
        <w:rPr>
          <w:szCs w:val="27"/>
        </w:rPr>
        <w:t>la</w:t>
      </w:r>
      <w:r>
        <w:t xml:space="preserve"> </w:t>
      </w:r>
      <w:r>
        <w:rPr>
          <w:szCs w:val="27"/>
        </w:rPr>
        <w:t xml:space="preserve">nécessité du </w:t>
      </w:r>
      <w:r w:rsidRPr="000150BD">
        <w:rPr>
          <w:rFonts w:ascii="Times New Roman" w:hAnsi="Times New Roman" w:cs="Times New Roman"/>
          <w:i/>
          <w:sz w:val="24"/>
          <w:szCs w:val="24"/>
        </w:rPr>
        <w:t>pur sens</w:t>
      </w:r>
      <w:r>
        <w:rPr>
          <w:szCs w:val="27"/>
        </w:rPr>
        <w:t>, à savoir le goût d'</w:t>
      </w:r>
      <w:r>
        <w:rPr>
          <w:szCs w:val="27"/>
          <w:u w:val="single"/>
        </w:rPr>
        <w:t>un</w:t>
      </w:r>
      <w:r>
        <w:rPr>
          <w:szCs w:val="27"/>
        </w:rPr>
        <w:t xml:space="preserve"> </w:t>
      </w:r>
      <w:r w:rsidRPr="000150BD">
        <w:rPr>
          <w:rFonts w:ascii="Times New Roman" w:hAnsi="Times New Roman" w:cs="Times New Roman"/>
          <w:i/>
          <w:sz w:val="24"/>
          <w:szCs w:val="24"/>
        </w:rPr>
        <w:t>pur sens</w:t>
      </w:r>
      <w:r>
        <w:rPr>
          <w:szCs w:val="27"/>
        </w:rPr>
        <w:t xml:space="preserve">, </w:t>
      </w:r>
    </w:p>
    <w:p w:rsidR="00DC2F3E" w:rsidRDefault="00DC2F3E">
      <w:pPr>
        <w:pStyle w:val="Corpsdetexte2"/>
      </w:pPr>
      <w:r>
        <w:rPr>
          <w:szCs w:val="27"/>
        </w:rPr>
        <w:t>en</w:t>
      </w:r>
      <w:r>
        <w:t xml:space="preserve"> </w:t>
      </w:r>
      <w:r>
        <w:rPr>
          <w:szCs w:val="27"/>
        </w:rPr>
        <w:t>l'occurrence le goût qui là, sous</w:t>
      </w:r>
      <w:r w:rsidR="004153C7">
        <w:rPr>
          <w:szCs w:val="27"/>
        </w:rPr>
        <w:t>–</w:t>
      </w:r>
      <w:r>
        <w:rPr>
          <w:szCs w:val="27"/>
        </w:rPr>
        <w:t>tend, connecte et réalise cette pure différence de la douceur et de la frange acide, acidulée.</w:t>
      </w:r>
      <w:r>
        <w:t xml:space="preserve"> </w:t>
      </w:r>
    </w:p>
    <w:p w:rsidR="000150BD" w:rsidRDefault="000150BD">
      <w:pPr>
        <w:pStyle w:val="Corpsdetexte2"/>
        <w:rPr>
          <w:szCs w:val="27"/>
        </w:rPr>
      </w:pPr>
    </w:p>
    <w:p w:rsidR="000150BD" w:rsidRDefault="00DC2F3E">
      <w:pPr>
        <w:pStyle w:val="Corpsdetexte2"/>
        <w:rPr>
          <w:szCs w:val="27"/>
        </w:rPr>
      </w:pPr>
      <w:r>
        <w:rPr>
          <w:szCs w:val="27"/>
        </w:rPr>
        <w:t xml:space="preserve">Pour passer ainsi du champ de la douceur à celui </w:t>
      </w:r>
    </w:p>
    <w:p w:rsidR="000150BD" w:rsidRDefault="00DC2F3E">
      <w:pPr>
        <w:pStyle w:val="Corpsdetexte2"/>
        <w:rPr>
          <w:szCs w:val="27"/>
        </w:rPr>
      </w:pPr>
      <w:r>
        <w:rPr>
          <w:szCs w:val="27"/>
        </w:rPr>
        <w:t>de</w:t>
      </w:r>
      <w:r>
        <w:t xml:space="preserve"> </w:t>
      </w:r>
      <w:r>
        <w:rPr>
          <w:szCs w:val="27"/>
        </w:rPr>
        <w:t>l'acidulé, c'est le vecteur du pur sens, le goût, qui issu</w:t>
      </w:r>
      <w:r>
        <w:t xml:space="preserve"> </w:t>
      </w:r>
      <w:r>
        <w:rPr>
          <w:szCs w:val="27"/>
        </w:rPr>
        <w:t xml:space="preserve">de cette béance même du corps, fait comme </w:t>
      </w:r>
    </w:p>
    <w:p w:rsidR="000150BD" w:rsidRDefault="00DC2F3E">
      <w:pPr>
        <w:pStyle w:val="Corpsdetexte2"/>
        <w:rPr>
          <w:szCs w:val="27"/>
        </w:rPr>
      </w:pPr>
      <w:r>
        <w:rPr>
          <w:szCs w:val="27"/>
        </w:rPr>
        <w:t xml:space="preserve">en une excursion, le tour d'un autre corps avant </w:t>
      </w:r>
    </w:p>
    <w:p w:rsidR="000150BD" w:rsidRDefault="00DC2F3E">
      <w:pPr>
        <w:pStyle w:val="Corpsdetexte2"/>
        <w:rPr>
          <w:szCs w:val="27"/>
        </w:rPr>
      </w:pPr>
      <w:r>
        <w:rPr>
          <w:szCs w:val="27"/>
        </w:rPr>
        <w:t xml:space="preserve">de rejoindre l'autre versant de la déhiscence </w:t>
      </w:r>
    </w:p>
    <w:p w:rsidR="000150BD" w:rsidRDefault="00DC2F3E">
      <w:pPr>
        <w:pStyle w:val="Corpsdetexte2"/>
      </w:pPr>
      <w:r>
        <w:rPr>
          <w:szCs w:val="27"/>
        </w:rPr>
        <w:t>d'où il était issu.</w:t>
      </w:r>
      <w:r>
        <w:t xml:space="preserve"> </w:t>
      </w:r>
    </w:p>
    <w:p w:rsidR="000150BD" w:rsidRDefault="000150BD">
      <w:pPr>
        <w:pStyle w:val="Corpsdetexte2"/>
      </w:pPr>
    </w:p>
    <w:p w:rsidR="00244E49" w:rsidRDefault="00DC2F3E">
      <w:pPr>
        <w:pStyle w:val="Corpsdetexte2"/>
        <w:rPr>
          <w:szCs w:val="27"/>
        </w:rPr>
      </w:pPr>
      <w:r>
        <w:rPr>
          <w:szCs w:val="27"/>
        </w:rPr>
        <w:t xml:space="preserve">Cet autre corps qui fait se réfléchir </w:t>
      </w:r>
      <w:r w:rsidRPr="00244E49">
        <w:rPr>
          <w:rFonts w:ascii="Times New Roman" w:hAnsi="Times New Roman" w:cs="Times New Roman"/>
          <w:i/>
          <w:sz w:val="24"/>
          <w:szCs w:val="24"/>
        </w:rPr>
        <w:t>le vecteur du sens</w:t>
      </w:r>
      <w:r>
        <w:rPr>
          <w:szCs w:val="27"/>
        </w:rPr>
        <w:t xml:space="preserve">, </w:t>
      </w:r>
    </w:p>
    <w:p w:rsidR="000150BD" w:rsidRDefault="00DC2F3E">
      <w:pPr>
        <w:pStyle w:val="Corpsdetexte2"/>
      </w:pPr>
      <w:r>
        <w:rPr>
          <w:szCs w:val="27"/>
        </w:rPr>
        <w:t>il suffit au principe que ce soit rien ou presque, une boule de sucre rouge acidulée montée sur un petit bâton, cerise, et qui d'ailleurs finit par s'effacer en fondant.</w:t>
      </w:r>
      <w:r>
        <w:t xml:space="preserve"> </w:t>
      </w:r>
    </w:p>
    <w:p w:rsidR="000150BD" w:rsidRDefault="000150BD">
      <w:pPr>
        <w:pStyle w:val="Corpsdetexte2"/>
      </w:pPr>
    </w:p>
    <w:p w:rsidR="00DC2F3E" w:rsidRDefault="00DC2F3E">
      <w:pPr>
        <w:pStyle w:val="Corpsdetexte2"/>
      </w:pPr>
      <w:r>
        <w:rPr>
          <w:szCs w:val="27"/>
        </w:rPr>
        <w:t>Rien ou presque, et pourtant, comme j'en faisais l'expérience l'autre jour, c'est par exemple le parfum si plein d'une WILLIAMINE, un alcool de poire, si dense, qu'avant de le boire, et de l'éprouver au goût, je sentais sur ma langue, avec une précision hallucinatoire, les grains un peu rudes de cette sorte de poire que l'on distille.</w:t>
      </w:r>
      <w:r>
        <w:t xml:space="preserve"> </w:t>
      </w:r>
    </w:p>
    <w:p w:rsidR="00DC2F3E" w:rsidRDefault="00DC2F3E">
      <w:pPr>
        <w:pStyle w:val="Corpsdetexte2"/>
        <w:rPr>
          <w:szCs w:val="27"/>
        </w:rPr>
      </w:pPr>
    </w:p>
    <w:p w:rsidR="000150BD" w:rsidRDefault="00DC2F3E">
      <w:pPr>
        <w:pStyle w:val="Corpsdetexte2"/>
        <w:rPr>
          <w:szCs w:val="27"/>
        </w:rPr>
      </w:pPr>
      <w:r>
        <w:rPr>
          <w:szCs w:val="27"/>
        </w:rPr>
        <w:t>Mais s'il se trouve</w:t>
      </w:r>
      <w:r w:rsidR="000150BD">
        <w:rPr>
          <w:szCs w:val="27"/>
        </w:rPr>
        <w:t>…</w:t>
      </w:r>
      <w:r>
        <w:rPr>
          <w:szCs w:val="27"/>
        </w:rPr>
        <w:t xml:space="preserve"> </w:t>
      </w:r>
    </w:p>
    <w:p w:rsidR="000150BD" w:rsidRDefault="00DC2F3E" w:rsidP="000150BD">
      <w:pPr>
        <w:pStyle w:val="Corpsdetexte2"/>
        <w:ind w:left="708"/>
        <w:rPr>
          <w:szCs w:val="27"/>
        </w:rPr>
      </w:pPr>
      <w:r>
        <w:rPr>
          <w:szCs w:val="27"/>
        </w:rPr>
        <w:t>et c'est artificieusement, bien</w:t>
      </w:r>
      <w:r>
        <w:t xml:space="preserve"> </w:t>
      </w:r>
      <w:r>
        <w:rPr>
          <w:szCs w:val="27"/>
        </w:rPr>
        <w:t xml:space="preserve">sûr, </w:t>
      </w:r>
    </w:p>
    <w:p w:rsidR="000150BD" w:rsidRDefault="00DC2F3E" w:rsidP="000150BD">
      <w:pPr>
        <w:pStyle w:val="Corpsdetexte2"/>
        <w:ind w:left="708"/>
        <w:rPr>
          <w:szCs w:val="27"/>
        </w:rPr>
      </w:pPr>
      <w:r>
        <w:rPr>
          <w:szCs w:val="27"/>
        </w:rPr>
        <w:t>que je distingue ces deux possibilités</w:t>
      </w:r>
    </w:p>
    <w:p w:rsidR="00DC2F3E" w:rsidRDefault="000150BD">
      <w:pPr>
        <w:pStyle w:val="Corpsdetexte2"/>
      </w:pPr>
      <w:r>
        <w:rPr>
          <w:szCs w:val="27"/>
        </w:rPr>
        <w:t>…</w:t>
      </w:r>
      <w:r w:rsidR="00DC2F3E">
        <w:rPr>
          <w:szCs w:val="27"/>
        </w:rPr>
        <w:t xml:space="preserve">que cet autre corps, à l'image du premier, soit lui aussi, possiblement le lieu d'une pure différence, alors apparaît enfin clairement la dimension </w:t>
      </w:r>
      <w:r w:rsidR="00DC2F3E" w:rsidRPr="000150BD">
        <w:rPr>
          <w:rFonts w:ascii="Times New Roman" w:hAnsi="Times New Roman" w:cs="Times New Roman"/>
          <w:i/>
          <w:sz w:val="24"/>
          <w:szCs w:val="24"/>
        </w:rPr>
        <w:t>du désir</w:t>
      </w:r>
      <w:r w:rsidR="00DC2F3E">
        <w:rPr>
          <w:szCs w:val="27"/>
        </w:rPr>
        <w:t>.</w:t>
      </w:r>
      <w:r w:rsidR="00DC2F3E">
        <w:t xml:space="preserve"> </w:t>
      </w:r>
    </w:p>
    <w:p w:rsidR="000150BD" w:rsidRDefault="000150BD">
      <w:pPr>
        <w:pStyle w:val="Corpsdetexte2"/>
        <w:rPr>
          <w:szCs w:val="27"/>
        </w:rPr>
      </w:pPr>
    </w:p>
    <w:p w:rsidR="00244E49" w:rsidRDefault="00DC2F3E">
      <w:pPr>
        <w:pStyle w:val="Corpsdetexte2"/>
        <w:rPr>
          <w:szCs w:val="27"/>
        </w:rPr>
      </w:pPr>
      <w:r>
        <w:rPr>
          <w:szCs w:val="27"/>
        </w:rPr>
        <w:t>Autrement dit, si nous substituons à la cerise en</w:t>
      </w:r>
      <w:r>
        <w:t xml:space="preserve"> </w:t>
      </w:r>
      <w:r>
        <w:rPr>
          <w:szCs w:val="27"/>
        </w:rPr>
        <w:t>sucre le téton du sein, le pur sens du goût bouclera son</w:t>
      </w:r>
      <w:r>
        <w:t xml:space="preserve"> </w:t>
      </w:r>
      <w:r>
        <w:rPr>
          <w:szCs w:val="27"/>
        </w:rPr>
        <w:t xml:space="preserve">excursion, tout comme s'il faisait le tour entier de la mère, approchant du même coup, ou tendant à approcher de sa bouche, </w:t>
      </w:r>
      <w:r w:rsidR="00DF339F">
        <w:rPr>
          <w:szCs w:val="27"/>
        </w:rPr>
        <w:t>c’est–à–dire</w:t>
      </w:r>
      <w:r>
        <w:rPr>
          <w:szCs w:val="27"/>
        </w:rPr>
        <w:t xml:space="preserve"> de sa propre béance, une déhiscence du corps maternel, </w:t>
      </w:r>
    </w:p>
    <w:p w:rsidR="00DC2F3E" w:rsidRDefault="00DC2F3E">
      <w:pPr>
        <w:pStyle w:val="Corpsdetexte2"/>
        <w:rPr>
          <w:szCs w:val="27"/>
        </w:rPr>
      </w:pPr>
      <w:r>
        <w:rPr>
          <w:szCs w:val="27"/>
        </w:rPr>
        <w:t xml:space="preserve">en l'occurrence le téton, pour son orifice. </w:t>
      </w:r>
    </w:p>
    <w:p w:rsidR="00DC2F3E" w:rsidRDefault="00DC2F3E">
      <w:pPr>
        <w:pStyle w:val="Corpsdetexte2"/>
        <w:rPr>
          <w:szCs w:val="27"/>
        </w:rPr>
      </w:pPr>
    </w:p>
    <w:p w:rsidR="00D04956" w:rsidRDefault="00DC2F3E">
      <w:pPr>
        <w:pStyle w:val="Corpsdetexte2"/>
        <w:rPr>
          <w:szCs w:val="27"/>
        </w:rPr>
      </w:pPr>
      <w:r>
        <w:rPr>
          <w:szCs w:val="27"/>
        </w:rPr>
        <w:t>Et simultanément le corps maternel</w:t>
      </w:r>
      <w:r w:rsidR="00D04956">
        <w:rPr>
          <w:szCs w:val="27"/>
        </w:rPr>
        <w:t>…</w:t>
      </w:r>
    </w:p>
    <w:p w:rsidR="00D04956" w:rsidRDefault="00DC2F3E" w:rsidP="00D04956">
      <w:pPr>
        <w:pStyle w:val="Corpsdetexte2"/>
        <w:ind w:firstLine="708"/>
        <w:rPr>
          <w:szCs w:val="27"/>
        </w:rPr>
      </w:pPr>
      <w:r>
        <w:rPr>
          <w:szCs w:val="27"/>
        </w:rPr>
        <w:t>cela se représente aisément</w:t>
      </w:r>
    </w:p>
    <w:p w:rsidR="00D04956" w:rsidRDefault="00D04956">
      <w:pPr>
        <w:pStyle w:val="Corpsdetexte2"/>
        <w:rPr>
          <w:szCs w:val="27"/>
        </w:rPr>
      </w:pPr>
      <w:r>
        <w:rPr>
          <w:szCs w:val="27"/>
        </w:rPr>
        <w:t>…</w:t>
      </w:r>
      <w:r w:rsidR="00DC2F3E">
        <w:rPr>
          <w:szCs w:val="27"/>
        </w:rPr>
        <w:t>fait</w:t>
      </w:r>
      <w:r>
        <w:rPr>
          <w:szCs w:val="27"/>
        </w:rPr>
        <w:t>…</w:t>
      </w:r>
      <w:r w:rsidR="00DC2F3E">
        <w:rPr>
          <w:szCs w:val="27"/>
        </w:rPr>
        <w:t xml:space="preserve"> </w:t>
      </w:r>
    </w:p>
    <w:p w:rsidR="00DC2F3E" w:rsidRDefault="00DC2F3E" w:rsidP="00D04956">
      <w:pPr>
        <w:pStyle w:val="Corpsdetexte2"/>
        <w:ind w:firstLine="708"/>
        <w:rPr>
          <w:szCs w:val="27"/>
        </w:rPr>
      </w:pPr>
      <w:r>
        <w:rPr>
          <w:szCs w:val="27"/>
        </w:rPr>
        <w:t xml:space="preserve">par la voie, par le sens du toucher au moins… </w:t>
      </w:r>
    </w:p>
    <w:p w:rsidR="00DC2F3E" w:rsidRDefault="00DC2F3E">
      <w:pPr>
        <w:pStyle w:val="Corpsdetexte2"/>
        <w:ind w:left="708"/>
        <w:rPr>
          <w:szCs w:val="27"/>
        </w:rPr>
      </w:pPr>
      <w:r>
        <w:rPr>
          <w:szCs w:val="27"/>
        </w:rPr>
        <w:t xml:space="preserve">mais aussi, il faut l'espérer par d'autres voies, par d'autres sens, par le regard surtout </w:t>
      </w:r>
    </w:p>
    <w:p w:rsidR="00D04956" w:rsidRDefault="00DC2F3E">
      <w:pPr>
        <w:pStyle w:val="Corpsdetexte2"/>
      </w:pPr>
      <w:r>
        <w:rPr>
          <w:szCs w:val="27"/>
        </w:rPr>
        <w:t>…fait le tour du corps béant de l'enfant.</w:t>
      </w:r>
      <w:r>
        <w:t xml:space="preserve"> </w:t>
      </w:r>
    </w:p>
    <w:p w:rsidR="00D04956" w:rsidRDefault="00D04956">
      <w:pPr>
        <w:pStyle w:val="Corpsdetexte2"/>
      </w:pPr>
    </w:p>
    <w:p w:rsidR="00D04956" w:rsidRDefault="00DC2F3E">
      <w:pPr>
        <w:pStyle w:val="Corpsdetexte2"/>
        <w:rPr>
          <w:szCs w:val="27"/>
        </w:rPr>
      </w:pPr>
      <w:r>
        <w:rPr>
          <w:szCs w:val="27"/>
        </w:rPr>
        <w:t xml:space="preserve">Il est clair déjà en cette figure, je le pense tout au moins, en partant d'une différence exquise, </w:t>
      </w:r>
    </w:p>
    <w:p w:rsidR="00DC2F3E" w:rsidRDefault="00DC2F3E">
      <w:pPr>
        <w:pStyle w:val="Corpsdetexte2"/>
      </w:pPr>
      <w:r>
        <w:rPr>
          <w:szCs w:val="27"/>
        </w:rPr>
        <w:t>qu'à tenter de saisir l'autre corps en son inévitable béance, pour parer à la sienne propre, le corps s'affirme comme désir, le corps s'affirme comme désir inextinguible.</w:t>
      </w:r>
      <w:r>
        <w:t xml:space="preserve"> </w:t>
      </w:r>
    </w:p>
    <w:p w:rsidR="00DC2F3E" w:rsidRDefault="00DC2F3E">
      <w:pPr>
        <w:pStyle w:val="Corpsdetexte2"/>
        <w:rPr>
          <w:szCs w:val="27"/>
        </w:rPr>
      </w:pPr>
    </w:p>
    <w:p w:rsidR="00D04956" w:rsidRDefault="00DC2F3E">
      <w:pPr>
        <w:pStyle w:val="Corpsdetexte2"/>
        <w:rPr>
          <w:szCs w:val="27"/>
        </w:rPr>
      </w:pPr>
      <w:r>
        <w:rPr>
          <w:szCs w:val="27"/>
        </w:rPr>
        <w:t>Je vous laisse, à partir de cette esquisse</w:t>
      </w:r>
      <w:r w:rsidR="00D04956">
        <w:rPr>
          <w:szCs w:val="27"/>
        </w:rPr>
        <w:t>…</w:t>
      </w:r>
      <w:r>
        <w:rPr>
          <w:szCs w:val="27"/>
        </w:rPr>
        <w:t xml:space="preserve"> </w:t>
      </w:r>
    </w:p>
    <w:p w:rsidR="00D04956" w:rsidRDefault="00DC2F3E" w:rsidP="00D04956">
      <w:pPr>
        <w:pStyle w:val="Corpsdetexte2"/>
        <w:ind w:left="708"/>
        <w:rPr>
          <w:szCs w:val="27"/>
        </w:rPr>
      </w:pPr>
      <w:r>
        <w:rPr>
          <w:szCs w:val="27"/>
        </w:rPr>
        <w:t xml:space="preserve">qui pourrait se figurer facilement </w:t>
      </w:r>
    </w:p>
    <w:p w:rsidR="00D04956" w:rsidRDefault="00DC2F3E" w:rsidP="00D04956">
      <w:pPr>
        <w:pStyle w:val="Corpsdetexte2"/>
        <w:ind w:left="708"/>
        <w:rPr>
          <w:szCs w:val="27"/>
        </w:rPr>
      </w:pPr>
      <w:r>
        <w:rPr>
          <w:szCs w:val="27"/>
        </w:rPr>
        <w:t>au tableau par une double boucle</w:t>
      </w:r>
    </w:p>
    <w:p w:rsidR="007A60BD" w:rsidRDefault="00D04956">
      <w:pPr>
        <w:pStyle w:val="Corpsdetexte2"/>
        <w:rPr>
          <w:szCs w:val="27"/>
        </w:rPr>
      </w:pPr>
      <w:r>
        <w:rPr>
          <w:szCs w:val="27"/>
        </w:rPr>
        <w:t>…</w:t>
      </w:r>
      <w:r w:rsidR="00DC2F3E">
        <w:rPr>
          <w:szCs w:val="27"/>
        </w:rPr>
        <w:t xml:space="preserve">imaginer les jeux possibles dans la variété </w:t>
      </w:r>
    </w:p>
    <w:p w:rsidR="00DC2F3E" w:rsidRDefault="00DC2F3E">
      <w:pPr>
        <w:pStyle w:val="Corpsdetexte2"/>
        <w:rPr>
          <w:szCs w:val="27"/>
        </w:rPr>
      </w:pPr>
      <w:r>
        <w:rPr>
          <w:szCs w:val="27"/>
        </w:rPr>
        <w:t>des sens, de l'un à l'autre</w:t>
      </w:r>
      <w:r w:rsidR="007A60BD">
        <w:rPr>
          <w:szCs w:val="27"/>
        </w:rPr>
        <w:t>,</w:t>
      </w:r>
      <w:r>
        <w:rPr>
          <w:szCs w:val="27"/>
        </w:rPr>
        <w:t xml:space="preserve"> et je vous laisse aussi pointer, pour une juste classification des névroses, les pièges et les impasses possibles de tous les circuits des sens, de tous les sens. </w:t>
      </w:r>
    </w:p>
    <w:p w:rsidR="00D04956" w:rsidRDefault="00D04956">
      <w:pPr>
        <w:pStyle w:val="Corpsdetexte2"/>
        <w:rPr>
          <w:szCs w:val="27"/>
        </w:rPr>
      </w:pPr>
    </w:p>
    <w:p w:rsidR="00D04956" w:rsidRDefault="00D04956">
      <w:pPr>
        <w:pStyle w:val="Corpsdetexte2"/>
        <w:rPr>
          <w:szCs w:val="27"/>
        </w:rPr>
      </w:pPr>
    </w:p>
    <w:p w:rsidR="00D04956" w:rsidRDefault="00DC2F3E">
      <w:pPr>
        <w:pStyle w:val="Corpsdetexte2"/>
      </w:pPr>
      <w:r>
        <w:rPr>
          <w:szCs w:val="27"/>
        </w:rPr>
        <w:t>En ces jeux, la pure différence, échappe, bien sûr, à toute saisie, mais ce qui la connote au mieux, cette pure différence, c'est le signifiant tel que nous l'avons défini tout à l'heure, comme pure connotation de l'antinomie.</w:t>
      </w:r>
      <w:r>
        <w:t xml:space="preserve"> </w:t>
      </w:r>
    </w:p>
    <w:p w:rsidR="00D04956" w:rsidRDefault="00D04956">
      <w:pPr>
        <w:pStyle w:val="Corpsdetexte2"/>
      </w:pPr>
    </w:p>
    <w:p w:rsidR="001A794E" w:rsidRDefault="00DC2F3E">
      <w:pPr>
        <w:pStyle w:val="Corpsdetexte2"/>
        <w:rPr>
          <w:szCs w:val="27"/>
        </w:rPr>
      </w:pPr>
      <w:r>
        <w:rPr>
          <w:szCs w:val="27"/>
        </w:rPr>
        <w:t xml:space="preserve">Certes, Philippe en sa névrose ne l'entendait pas ainsi et si j'ai dit déjà comment il s'efforçait </w:t>
      </w:r>
    </w:p>
    <w:p w:rsidR="001A794E" w:rsidRDefault="00DC2F3E">
      <w:pPr>
        <w:pStyle w:val="Corpsdetexte2"/>
        <w:rPr>
          <w:szCs w:val="27"/>
        </w:rPr>
      </w:pPr>
      <w:r>
        <w:rPr>
          <w:szCs w:val="27"/>
        </w:rPr>
        <w:t xml:space="preserve">de mimer le signifiant par le geste quasi rituel </w:t>
      </w:r>
    </w:p>
    <w:p w:rsidR="00D04956" w:rsidRDefault="00DC2F3E">
      <w:pPr>
        <w:pStyle w:val="Corpsdetexte2"/>
        <w:rPr>
          <w:szCs w:val="27"/>
        </w:rPr>
      </w:pPr>
      <w:r>
        <w:rPr>
          <w:szCs w:val="27"/>
        </w:rPr>
        <w:t>des mains réunies en coupe, je voudrais en ce point souligner un peu mieux combien pareillement la formule jaculatoire «</w:t>
      </w:r>
      <w:r w:rsidR="00D04956">
        <w:rPr>
          <w:szCs w:val="27"/>
        </w:rPr>
        <w:t xml:space="preserve"> </w:t>
      </w:r>
      <w:r w:rsidRPr="00D04956">
        <w:rPr>
          <w:rFonts w:ascii="Times New Roman" w:hAnsi="Times New Roman" w:cs="Times New Roman"/>
          <w:i/>
          <w:sz w:val="24"/>
          <w:szCs w:val="24"/>
        </w:rPr>
        <w:t>POOR (d) J’e</w:t>
      </w:r>
      <w:r w:rsidR="004153C7">
        <w:rPr>
          <w:rFonts w:ascii="Times New Roman" w:hAnsi="Times New Roman" w:cs="Times New Roman"/>
          <w:i/>
          <w:sz w:val="24"/>
          <w:szCs w:val="24"/>
        </w:rPr>
        <w:t>–</w:t>
      </w:r>
      <w:r w:rsidRPr="00D04956">
        <w:rPr>
          <w:rFonts w:ascii="Times New Roman" w:hAnsi="Times New Roman" w:cs="Times New Roman"/>
          <w:i/>
          <w:sz w:val="24"/>
          <w:szCs w:val="24"/>
        </w:rPr>
        <w:t>LI</w:t>
      </w:r>
      <w:r>
        <w:rPr>
          <w:szCs w:val="27"/>
        </w:rPr>
        <w:t xml:space="preserve"> » semblait destinée </w:t>
      </w:r>
    </w:p>
    <w:p w:rsidR="00D04956" w:rsidRDefault="00DC2F3E">
      <w:pPr>
        <w:pStyle w:val="Corpsdetexte2"/>
        <w:rPr>
          <w:szCs w:val="27"/>
        </w:rPr>
      </w:pPr>
      <w:r>
        <w:rPr>
          <w:szCs w:val="27"/>
        </w:rPr>
        <w:t>à maîtriser</w:t>
      </w:r>
      <w:r w:rsidR="00D04956">
        <w:rPr>
          <w:szCs w:val="27"/>
        </w:rPr>
        <w:t>…</w:t>
      </w:r>
    </w:p>
    <w:p w:rsidR="00D04956" w:rsidRDefault="00DC2F3E" w:rsidP="00D04956">
      <w:pPr>
        <w:pStyle w:val="Corpsdetexte2"/>
        <w:ind w:firstLine="708"/>
        <w:rPr>
          <w:szCs w:val="27"/>
        </w:rPr>
      </w:pPr>
      <w:r>
        <w:rPr>
          <w:szCs w:val="27"/>
        </w:rPr>
        <w:t>quitte à le figer</w:t>
      </w:r>
      <w:r>
        <w:rPr>
          <w:i/>
          <w:iCs/>
          <w:szCs w:val="27"/>
        </w:rPr>
        <w:t xml:space="preserve"> </w:t>
      </w:r>
      <w:r>
        <w:rPr>
          <w:szCs w:val="27"/>
        </w:rPr>
        <w:t>en mort</w:t>
      </w:r>
    </w:p>
    <w:p w:rsidR="00D04956" w:rsidRDefault="00D04956">
      <w:pPr>
        <w:pStyle w:val="Corpsdetexte2"/>
        <w:rPr>
          <w:szCs w:val="27"/>
        </w:rPr>
      </w:pPr>
      <w:r>
        <w:rPr>
          <w:szCs w:val="27"/>
        </w:rPr>
        <w:t>…</w:t>
      </w:r>
      <w:r w:rsidR="00DC2F3E">
        <w:rPr>
          <w:szCs w:val="27"/>
        </w:rPr>
        <w:t>le circuit du désir.</w:t>
      </w:r>
    </w:p>
    <w:p w:rsidR="00DC2F3E" w:rsidRDefault="00DC2F3E">
      <w:pPr>
        <w:pStyle w:val="Corpsdetexte2"/>
        <w:rPr>
          <w:szCs w:val="27"/>
        </w:rPr>
      </w:pPr>
      <w:r>
        <w:rPr>
          <w:szCs w:val="27"/>
        </w:rPr>
        <w:t xml:space="preserve"> </w:t>
      </w:r>
    </w:p>
    <w:p w:rsidR="00DC2F3E" w:rsidRDefault="00DC2F3E">
      <w:pPr>
        <w:pStyle w:val="Corpsdetexte2"/>
        <w:rPr>
          <w:color w:val="auto"/>
          <w:szCs w:val="27"/>
        </w:rPr>
      </w:pPr>
      <w:r>
        <w:rPr>
          <w:color w:val="auto"/>
          <w:szCs w:val="27"/>
        </w:rPr>
        <w:t xml:space="preserve">La vocalisation de la formule secrète contient en elle cet acmé où s'accomplit la réversion. </w:t>
      </w:r>
    </w:p>
    <w:p w:rsidR="00D04956" w:rsidRDefault="00DC2F3E">
      <w:pPr>
        <w:pStyle w:val="Corpsdetexte2"/>
        <w:rPr>
          <w:szCs w:val="27"/>
        </w:rPr>
      </w:pPr>
      <w:r>
        <w:rPr>
          <w:szCs w:val="27"/>
        </w:rPr>
        <w:lastRenderedPageBreak/>
        <w:t xml:space="preserve">Et surtout, le mouvement du corps qu'elle connote, </w:t>
      </w:r>
      <w:r w:rsidR="00DF339F">
        <w:rPr>
          <w:szCs w:val="27"/>
        </w:rPr>
        <w:t>c’est–à–dire</w:t>
      </w:r>
      <w:r>
        <w:rPr>
          <w:szCs w:val="27"/>
        </w:rPr>
        <w:t xml:space="preserve"> la culbute, développe la figure même </w:t>
      </w:r>
    </w:p>
    <w:p w:rsidR="007A60BD" w:rsidRDefault="00DC2F3E">
      <w:pPr>
        <w:pStyle w:val="Corpsdetexte2"/>
        <w:rPr>
          <w:szCs w:val="27"/>
        </w:rPr>
      </w:pPr>
      <w:r>
        <w:rPr>
          <w:szCs w:val="27"/>
        </w:rPr>
        <w:t xml:space="preserve">de la boucle autour, sans doute de quelque rien de </w:t>
      </w:r>
    </w:p>
    <w:p w:rsidR="007A60BD" w:rsidRDefault="00DC2F3E">
      <w:pPr>
        <w:pStyle w:val="Corpsdetexte2"/>
        <w:rPr>
          <w:szCs w:val="27"/>
        </w:rPr>
      </w:pPr>
      <w:r>
        <w:rPr>
          <w:szCs w:val="27"/>
        </w:rPr>
        <w:t>la formule elle</w:t>
      </w:r>
      <w:r w:rsidR="004153C7">
        <w:rPr>
          <w:szCs w:val="27"/>
        </w:rPr>
        <w:t>–</w:t>
      </w:r>
      <w:r>
        <w:rPr>
          <w:szCs w:val="27"/>
        </w:rPr>
        <w:t xml:space="preserve">même, ou plus précisément autour </w:t>
      </w:r>
    </w:p>
    <w:p w:rsidR="00DC2F3E" w:rsidRDefault="00DC2F3E">
      <w:pPr>
        <w:pStyle w:val="Corpsdetexte2"/>
      </w:pPr>
      <w:r>
        <w:rPr>
          <w:szCs w:val="27"/>
        </w:rPr>
        <w:t>d'un autre corps absent.</w:t>
      </w:r>
      <w:r>
        <w:t xml:space="preserve"> </w:t>
      </w:r>
    </w:p>
    <w:p w:rsidR="00D04956" w:rsidRDefault="00D04956">
      <w:pPr>
        <w:pStyle w:val="Corpsdetexte2"/>
        <w:rPr>
          <w:szCs w:val="27"/>
        </w:rPr>
      </w:pPr>
    </w:p>
    <w:p w:rsidR="00D04956" w:rsidRDefault="00DC2F3E">
      <w:pPr>
        <w:pStyle w:val="Corpsdetexte2"/>
        <w:rPr>
          <w:szCs w:val="27"/>
        </w:rPr>
      </w:pPr>
      <w:r>
        <w:rPr>
          <w:szCs w:val="27"/>
        </w:rPr>
        <w:t xml:space="preserve">Ce mouvement, résumé au mieux par la séquence : </w:t>
      </w:r>
    </w:p>
    <w:p w:rsidR="00D04956" w:rsidRDefault="00D04956">
      <w:pPr>
        <w:pStyle w:val="Corpsdetexte2"/>
        <w:rPr>
          <w:szCs w:val="27"/>
        </w:rPr>
      </w:pPr>
      <w:r>
        <w:rPr>
          <w:szCs w:val="27"/>
        </w:rPr>
        <w:t>« </w:t>
      </w:r>
      <w:r w:rsidR="00DC2F3E" w:rsidRPr="00D04956">
        <w:rPr>
          <w:rFonts w:ascii="Times New Roman" w:hAnsi="Times New Roman" w:cs="Times New Roman"/>
          <w:i/>
          <w:sz w:val="24"/>
          <w:szCs w:val="24"/>
        </w:rPr>
        <w:t>rien du tout</w:t>
      </w:r>
      <w:r>
        <w:rPr>
          <w:szCs w:val="27"/>
        </w:rPr>
        <w:t xml:space="preserve"> </w:t>
      </w:r>
      <w:r w:rsidR="004153C7">
        <w:rPr>
          <w:szCs w:val="27"/>
        </w:rPr>
        <w:t>–</w:t>
      </w:r>
      <w:r w:rsidR="00DC2F3E">
        <w:rPr>
          <w:szCs w:val="27"/>
        </w:rPr>
        <w:t xml:space="preserve"> </w:t>
      </w:r>
      <w:r w:rsidR="00DC2F3E" w:rsidRPr="00D04956">
        <w:rPr>
          <w:rFonts w:ascii="Times New Roman" w:hAnsi="Times New Roman" w:cs="Times New Roman"/>
          <w:i/>
          <w:sz w:val="24"/>
          <w:szCs w:val="24"/>
        </w:rPr>
        <w:t>quelque chos</w:t>
      </w:r>
      <w:r>
        <w:rPr>
          <w:rFonts w:ascii="Times New Roman" w:hAnsi="Times New Roman" w:cs="Times New Roman"/>
          <w:i/>
          <w:sz w:val="24"/>
          <w:szCs w:val="24"/>
        </w:rPr>
        <w:t>e</w:t>
      </w:r>
      <w:r>
        <w:rPr>
          <w:szCs w:val="27"/>
        </w:rPr>
        <w:t> »</w:t>
      </w:r>
      <w:r w:rsidR="00DC2F3E">
        <w:rPr>
          <w:szCs w:val="27"/>
        </w:rPr>
        <w:t xml:space="preserve">, </w:t>
      </w:r>
      <w:r w:rsidR="00DC2F3E" w:rsidRPr="00D04956">
        <w:rPr>
          <w:rFonts w:ascii="Garamond" w:hAnsi="Garamond" w:cs="Times New Roman"/>
          <w:color w:val="C00000"/>
          <w:sz w:val="18"/>
          <w:szCs w:val="18"/>
        </w:rPr>
        <w:t>[</w:t>
      </w:r>
      <w:r>
        <w:rPr>
          <w:rFonts w:ascii="Garamond" w:hAnsi="Garamond" w:cs="Times New Roman"/>
          <w:color w:val="C00000"/>
          <w:sz w:val="18"/>
          <w:szCs w:val="18"/>
        </w:rPr>
        <w:t xml:space="preserve"> </w:t>
      </w:r>
      <w:r w:rsidR="007A60BD">
        <w:rPr>
          <w:rFonts w:ascii="Garamond" w:hAnsi="Garamond" w:cs="Times New Roman"/>
          <w:color w:val="C00000"/>
          <w:sz w:val="18"/>
          <w:szCs w:val="18"/>
        </w:rPr>
        <w:t>Fort</w:t>
      </w:r>
      <w:r w:rsidR="0073148D">
        <w:rPr>
          <w:rFonts w:ascii="Garamond" w:hAnsi="Garamond" w:cs="Times New Roman"/>
          <w:color w:val="C00000"/>
          <w:sz w:val="18"/>
          <w:szCs w:val="18"/>
        </w:rPr>
        <w:t>–</w:t>
      </w:r>
      <w:r w:rsidR="007A60BD">
        <w:rPr>
          <w:rFonts w:ascii="Garamond" w:hAnsi="Garamond" w:cs="Times New Roman"/>
          <w:color w:val="C00000"/>
          <w:sz w:val="18"/>
          <w:szCs w:val="18"/>
        </w:rPr>
        <w:t xml:space="preserve">Da, </w:t>
      </w:r>
      <w:r w:rsidR="00DC2F3E" w:rsidRPr="00D04956">
        <w:rPr>
          <w:rFonts w:ascii="Garamond" w:hAnsi="Garamond" w:cs="Times New Roman"/>
          <w:color w:val="C00000"/>
          <w:sz w:val="18"/>
          <w:szCs w:val="18"/>
        </w:rPr>
        <w:t xml:space="preserve">Cf. L’identification </w:t>
      </w:r>
      <w:r w:rsidR="00DC2F3E" w:rsidRPr="00D04956">
        <w:rPr>
          <w:rFonts w:ascii="Garamond" w:hAnsi="Garamond" w:cs="Times New Roman"/>
          <w:color w:val="C00000"/>
          <w:sz w:val="16"/>
          <w:szCs w:val="16"/>
        </w:rPr>
        <w:t>21</w:t>
      </w:r>
      <w:r w:rsidR="004153C7">
        <w:rPr>
          <w:rFonts w:ascii="Garamond" w:hAnsi="Garamond" w:cs="Times New Roman"/>
          <w:color w:val="C00000"/>
          <w:sz w:val="16"/>
          <w:szCs w:val="16"/>
        </w:rPr>
        <w:t>–</w:t>
      </w:r>
      <w:r w:rsidR="00DC2F3E" w:rsidRPr="00D04956">
        <w:rPr>
          <w:rFonts w:ascii="Garamond" w:hAnsi="Garamond" w:cs="Times New Roman"/>
          <w:color w:val="C00000"/>
          <w:sz w:val="16"/>
          <w:szCs w:val="16"/>
        </w:rPr>
        <w:t>03</w:t>
      </w:r>
      <w:r w:rsidRPr="00D04956">
        <w:rPr>
          <w:rFonts w:ascii="Garamond" w:hAnsi="Garamond" w:cs="Times New Roman"/>
          <w:color w:val="C00000"/>
          <w:sz w:val="16"/>
          <w:szCs w:val="16"/>
        </w:rPr>
        <w:t xml:space="preserve"> </w:t>
      </w:r>
      <w:r w:rsidR="00DC2F3E" w:rsidRPr="00D04956">
        <w:rPr>
          <w:rFonts w:ascii="Garamond" w:hAnsi="Garamond" w:cs="Times New Roman"/>
          <w:color w:val="C00000"/>
          <w:sz w:val="18"/>
          <w:szCs w:val="18"/>
        </w:rPr>
        <w:t>]</w:t>
      </w:r>
      <w:r w:rsidR="00DC2F3E">
        <w:rPr>
          <w:szCs w:val="27"/>
        </w:rPr>
        <w:t xml:space="preserve"> souligne l'apparition, comme à l'issue d'un </w:t>
      </w:r>
      <w:r w:rsidR="00DC2F3E" w:rsidRPr="00D04956">
        <w:rPr>
          <w:rFonts w:ascii="Times New Roman" w:hAnsi="Times New Roman" w:cs="Times New Roman"/>
          <w:i/>
          <w:sz w:val="24"/>
          <w:szCs w:val="24"/>
        </w:rPr>
        <w:t>tour de prestidigitation</w:t>
      </w:r>
      <w:r w:rsidR="00DC2F3E">
        <w:rPr>
          <w:szCs w:val="27"/>
        </w:rPr>
        <w:t xml:space="preserve">, </w:t>
      </w:r>
    </w:p>
    <w:p w:rsidR="007A60BD" w:rsidRDefault="00DC2F3E">
      <w:pPr>
        <w:pStyle w:val="Corpsdetexte2"/>
        <w:rPr>
          <w:szCs w:val="27"/>
        </w:rPr>
      </w:pPr>
      <w:r>
        <w:rPr>
          <w:szCs w:val="27"/>
        </w:rPr>
        <w:t xml:space="preserve">de ce quelque chose qui serait là, à l'issue de cet exercice de mime du signifiant, et il semble bien </w:t>
      </w:r>
    </w:p>
    <w:p w:rsidR="00DC2F3E" w:rsidRDefault="00DC2F3E">
      <w:pPr>
        <w:pStyle w:val="Corpsdetexte2"/>
      </w:pPr>
      <w:r>
        <w:rPr>
          <w:szCs w:val="27"/>
        </w:rPr>
        <w:t xml:space="preserve">que dans ce cas ce soit en fait un reste </w:t>
      </w:r>
      <w:r w:rsidRPr="007A60BD">
        <w:rPr>
          <w:i/>
          <w:sz w:val="24"/>
          <w:szCs w:val="24"/>
        </w:rPr>
        <w:t>excrémentiel</w:t>
      </w:r>
      <w:r w:rsidR="00D04956">
        <w:rPr>
          <w:szCs w:val="27"/>
        </w:rPr>
        <w:t>,</w:t>
      </w:r>
      <w:r>
        <w:rPr>
          <w:szCs w:val="27"/>
        </w:rPr>
        <w:t xml:space="preserve"> un objet.</w:t>
      </w:r>
      <w:r>
        <w:t xml:space="preserve"> </w:t>
      </w:r>
    </w:p>
    <w:p w:rsidR="00D04956" w:rsidRDefault="00D04956">
      <w:pPr>
        <w:pStyle w:val="Corpsdetexte2"/>
        <w:rPr>
          <w:szCs w:val="27"/>
        </w:rPr>
      </w:pPr>
    </w:p>
    <w:p w:rsidR="00DC2F3E" w:rsidRDefault="00DC2F3E">
      <w:pPr>
        <w:pStyle w:val="Corpsdetexte2"/>
        <w:rPr>
          <w:szCs w:val="27"/>
        </w:rPr>
      </w:pPr>
      <w:r>
        <w:rPr>
          <w:szCs w:val="27"/>
        </w:rPr>
        <w:t>Il apparaît là en reste comme le point autour duquel</w:t>
      </w:r>
      <w:r>
        <w:t xml:space="preserve"> </w:t>
      </w:r>
      <w:r>
        <w:rPr>
          <w:szCs w:val="27"/>
        </w:rPr>
        <w:t xml:space="preserve">s'est accomplie la boucle, objet présent et dérisoire dont l'opacité remplace l'autre corps absent. </w:t>
      </w:r>
    </w:p>
    <w:p w:rsidR="00D04956" w:rsidRDefault="00D04956">
      <w:pPr>
        <w:pStyle w:val="Corpsdetexte2"/>
        <w:rPr>
          <w:szCs w:val="27"/>
        </w:rPr>
      </w:pPr>
    </w:p>
    <w:p w:rsidR="00D04956" w:rsidRDefault="00DC2F3E">
      <w:pPr>
        <w:pStyle w:val="Corpsdetexte2"/>
        <w:rPr>
          <w:szCs w:val="27"/>
        </w:rPr>
      </w:pPr>
      <w:r>
        <w:rPr>
          <w:szCs w:val="27"/>
        </w:rPr>
        <w:t xml:space="preserve">Ainsi soutenu par mon exemple et laissant pour aujourd'hui, délibérément de côté, les fascinants jeux du sens du regard, qui servent habituellement </w:t>
      </w:r>
    </w:p>
    <w:p w:rsidR="00DC2F3E" w:rsidRDefault="00DC2F3E">
      <w:pPr>
        <w:pStyle w:val="Corpsdetexte2"/>
      </w:pPr>
      <w:r>
        <w:rPr>
          <w:szCs w:val="27"/>
        </w:rPr>
        <w:t>à illustrer les temps de la réflexion, de la réciprocité ou du leurre, je m'en tiendrais à ce mode particulier d'essai de saisie qu'est la voix.</w:t>
      </w:r>
      <w:r>
        <w:t xml:space="preserve"> </w:t>
      </w:r>
    </w:p>
    <w:p w:rsidR="00DC2F3E" w:rsidRDefault="00DC2F3E">
      <w:pPr>
        <w:pStyle w:val="Corpsdetexte2"/>
        <w:rPr>
          <w:szCs w:val="27"/>
        </w:rPr>
      </w:pPr>
    </w:p>
    <w:p w:rsidR="00DC2F3E" w:rsidRDefault="00DC2F3E">
      <w:pPr>
        <w:pStyle w:val="Corpsdetexte2"/>
        <w:rPr>
          <w:szCs w:val="27"/>
        </w:rPr>
      </w:pPr>
      <w:r>
        <w:rPr>
          <w:szCs w:val="27"/>
        </w:rPr>
        <w:t>La voix me semble tout d'abord avoir ce privilège</w:t>
      </w:r>
      <w:r w:rsidR="00D04956">
        <w:rPr>
          <w:szCs w:val="27"/>
        </w:rPr>
        <w:t>…</w:t>
      </w:r>
      <w:r>
        <w:rPr>
          <w:szCs w:val="27"/>
        </w:rPr>
        <w:t xml:space="preserve"> </w:t>
      </w:r>
    </w:p>
    <w:p w:rsidR="00D04956" w:rsidRDefault="00DC2F3E" w:rsidP="00D04956">
      <w:pPr>
        <w:pStyle w:val="Corpsdetexte2"/>
        <w:ind w:left="708"/>
        <w:rPr>
          <w:szCs w:val="27"/>
        </w:rPr>
      </w:pPr>
      <w:r>
        <w:rPr>
          <w:szCs w:val="27"/>
        </w:rPr>
        <w:t xml:space="preserve">pour autant qu'elle n'est plus </w:t>
      </w:r>
    </w:p>
    <w:p w:rsidR="00D04956" w:rsidRDefault="00DC2F3E" w:rsidP="00D04956">
      <w:pPr>
        <w:pStyle w:val="Corpsdetexte2"/>
        <w:ind w:left="708"/>
        <w:rPr>
          <w:szCs w:val="27"/>
        </w:rPr>
      </w:pPr>
      <w:r>
        <w:rPr>
          <w:szCs w:val="27"/>
        </w:rPr>
        <w:t>simple cri ou qu'elle l’est encore</w:t>
      </w:r>
    </w:p>
    <w:p w:rsidR="007A60BD" w:rsidRDefault="00D04956">
      <w:pPr>
        <w:pStyle w:val="Corpsdetexte2"/>
        <w:rPr>
          <w:szCs w:val="27"/>
        </w:rPr>
      </w:pPr>
      <w:r>
        <w:rPr>
          <w:szCs w:val="27"/>
        </w:rPr>
        <w:t>…</w:t>
      </w:r>
      <w:r w:rsidR="00DC2F3E">
        <w:rPr>
          <w:szCs w:val="27"/>
        </w:rPr>
        <w:t xml:space="preserve">d'être au principe, saisie, maîtrise, en écho, </w:t>
      </w:r>
    </w:p>
    <w:p w:rsidR="00D04956" w:rsidRDefault="00DC2F3E">
      <w:pPr>
        <w:pStyle w:val="Corpsdetexte2"/>
        <w:rPr>
          <w:szCs w:val="27"/>
        </w:rPr>
      </w:pPr>
      <w:r>
        <w:rPr>
          <w:szCs w:val="27"/>
        </w:rPr>
        <w:t xml:space="preserve">du discours que supporte la voix de l'autre. </w:t>
      </w:r>
    </w:p>
    <w:p w:rsidR="00D04956" w:rsidRDefault="00D04956">
      <w:pPr>
        <w:pStyle w:val="Corpsdetexte2"/>
        <w:rPr>
          <w:szCs w:val="27"/>
        </w:rPr>
      </w:pPr>
    </w:p>
    <w:p w:rsidR="00D04956" w:rsidRDefault="00DC2F3E">
      <w:pPr>
        <w:pStyle w:val="Corpsdetexte2"/>
        <w:rPr>
          <w:szCs w:val="27"/>
        </w:rPr>
      </w:pPr>
      <w:r>
        <w:rPr>
          <w:szCs w:val="27"/>
        </w:rPr>
        <w:t xml:space="preserve">Il n'est pas de </w:t>
      </w:r>
      <w:r w:rsidRPr="00D04956">
        <w:rPr>
          <w:rFonts w:ascii="Times New Roman" w:hAnsi="Times New Roman" w:cs="Times New Roman"/>
          <w:i/>
          <w:sz w:val="24"/>
          <w:szCs w:val="24"/>
        </w:rPr>
        <w:t>maman</w:t>
      </w:r>
      <w:r>
        <w:rPr>
          <w:szCs w:val="27"/>
        </w:rPr>
        <w:t xml:space="preserve"> qui ne soit repris de </w:t>
      </w:r>
      <w:r w:rsidRPr="00D04956">
        <w:rPr>
          <w:rFonts w:ascii="Times New Roman" w:hAnsi="Times New Roman" w:cs="Times New Roman"/>
          <w:i/>
          <w:sz w:val="24"/>
          <w:szCs w:val="24"/>
        </w:rPr>
        <w:t>la voix de l'autre</w:t>
      </w:r>
      <w:r>
        <w:rPr>
          <w:szCs w:val="27"/>
        </w:rPr>
        <w:t xml:space="preserve"> et de ce fait la voix constitue une sorte de modèle privilégié de ce premier rapport à l'autre. </w:t>
      </w:r>
    </w:p>
    <w:p w:rsidR="00D04956" w:rsidRDefault="00D04956">
      <w:pPr>
        <w:pStyle w:val="Corpsdetexte2"/>
        <w:rPr>
          <w:szCs w:val="27"/>
        </w:rPr>
      </w:pPr>
    </w:p>
    <w:p w:rsidR="00D04956" w:rsidRDefault="00DC2F3E">
      <w:pPr>
        <w:pStyle w:val="Corpsdetexte2"/>
        <w:rPr>
          <w:szCs w:val="27"/>
        </w:rPr>
      </w:pPr>
      <w:r>
        <w:rPr>
          <w:szCs w:val="27"/>
        </w:rPr>
        <w:t xml:space="preserve">Ensuite, parce que la voix fait nécessairement intervenir un autre organe, à savoir l'oreille, </w:t>
      </w:r>
    </w:p>
    <w:p w:rsidR="00D04956" w:rsidRDefault="00DC2F3E">
      <w:pPr>
        <w:pStyle w:val="Corpsdetexte2"/>
        <w:rPr>
          <w:szCs w:val="27"/>
        </w:rPr>
      </w:pPr>
      <w:r>
        <w:rPr>
          <w:szCs w:val="27"/>
        </w:rPr>
        <w:t xml:space="preserve">ce qui figure de quelque façon plus singulière, </w:t>
      </w:r>
    </w:p>
    <w:p w:rsidR="00D04956" w:rsidRDefault="00DC2F3E">
      <w:pPr>
        <w:pStyle w:val="Corpsdetexte2"/>
        <w:rPr>
          <w:szCs w:val="27"/>
        </w:rPr>
      </w:pPr>
      <w:r>
        <w:rPr>
          <w:szCs w:val="27"/>
        </w:rPr>
        <w:t xml:space="preserve">le circuit du sens : </w:t>
      </w:r>
      <w:r w:rsidR="00D04956">
        <w:rPr>
          <w:szCs w:val="27"/>
        </w:rPr>
        <w:t>« </w:t>
      </w:r>
      <w:r w:rsidRPr="00D04956">
        <w:rPr>
          <w:rFonts w:ascii="Times New Roman" w:hAnsi="Times New Roman" w:cs="Times New Roman"/>
          <w:i/>
          <w:sz w:val="24"/>
          <w:szCs w:val="24"/>
        </w:rPr>
        <w:t>de bouche à oreille</w:t>
      </w:r>
      <w:r w:rsidR="00D04956">
        <w:rPr>
          <w:szCs w:val="27"/>
        </w:rPr>
        <w:t> »</w:t>
      </w:r>
      <w:r>
        <w:rPr>
          <w:szCs w:val="27"/>
        </w:rPr>
        <w:t xml:space="preserve"> comme on dit. </w:t>
      </w:r>
    </w:p>
    <w:p w:rsidR="00D04956" w:rsidRDefault="00D04956">
      <w:pPr>
        <w:pStyle w:val="Corpsdetexte2"/>
        <w:rPr>
          <w:szCs w:val="27"/>
        </w:rPr>
      </w:pPr>
    </w:p>
    <w:p w:rsidR="001A794E" w:rsidRDefault="00DC2F3E">
      <w:pPr>
        <w:pStyle w:val="Corpsdetexte2"/>
        <w:rPr>
          <w:szCs w:val="27"/>
        </w:rPr>
      </w:pPr>
      <w:r>
        <w:rPr>
          <w:szCs w:val="27"/>
        </w:rPr>
        <w:t xml:space="preserve">Enfin parce que la voix est quand même le vecteur privilégié du signifiant qui, de ce fait, devient, </w:t>
      </w:r>
    </w:p>
    <w:p w:rsidR="00DC2F3E" w:rsidRDefault="00DC2F3E">
      <w:pPr>
        <w:pStyle w:val="Corpsdetexte2"/>
        <w:rPr>
          <w:szCs w:val="27"/>
        </w:rPr>
      </w:pPr>
      <w:r>
        <w:rPr>
          <w:szCs w:val="27"/>
        </w:rPr>
        <w:t>ou est surtout, signifiant verbal.</w:t>
      </w:r>
    </w:p>
    <w:p w:rsidR="00D04956" w:rsidRDefault="00DC2F3E">
      <w:pPr>
        <w:pStyle w:val="Corpsdetexte2"/>
      </w:pPr>
      <w:r>
        <w:rPr>
          <w:szCs w:val="27"/>
        </w:rPr>
        <w:lastRenderedPageBreak/>
        <w:t>Dans l'histoire de Philippe, l'appel de sirène produit en soufflant dans les mains jointes en conque, et offert à l'écho de la forêt se présente comme imitation, redoublement, reproduction vidée de l'appel de la voix.</w:t>
      </w:r>
      <w:r>
        <w:t xml:space="preserve"> </w:t>
      </w:r>
    </w:p>
    <w:p w:rsidR="00D04956" w:rsidRDefault="00D04956">
      <w:pPr>
        <w:pStyle w:val="Corpsdetexte2"/>
      </w:pPr>
    </w:p>
    <w:p w:rsidR="00DC2F3E" w:rsidRDefault="00DC2F3E">
      <w:pPr>
        <w:pStyle w:val="Corpsdetexte2"/>
        <w:rPr>
          <w:szCs w:val="27"/>
        </w:rPr>
      </w:pPr>
      <w:r>
        <w:rPr>
          <w:szCs w:val="27"/>
        </w:rPr>
        <w:t xml:space="preserve">Mais il est aussi à </w:t>
      </w:r>
      <w:r w:rsidRPr="00D04956">
        <w:rPr>
          <w:rFonts w:ascii="Times New Roman" w:hAnsi="Times New Roman" w:cs="Times New Roman"/>
          <w:i/>
          <w:sz w:val="24"/>
          <w:szCs w:val="24"/>
        </w:rPr>
        <w:t>la mode obsessionnelle</w:t>
      </w:r>
      <w:r>
        <w:rPr>
          <w:szCs w:val="27"/>
        </w:rPr>
        <w:t xml:space="preserve"> : jeux de maîtrise. </w:t>
      </w:r>
    </w:p>
    <w:p w:rsidR="00D04956" w:rsidRDefault="00D04956">
      <w:pPr>
        <w:pStyle w:val="Corpsdetexte2"/>
        <w:rPr>
          <w:szCs w:val="27"/>
        </w:rPr>
      </w:pPr>
    </w:p>
    <w:p w:rsidR="00DC2F3E" w:rsidRDefault="00DC2F3E">
      <w:pPr>
        <w:pStyle w:val="Corpsdetexte2"/>
        <w:rPr>
          <w:szCs w:val="27"/>
        </w:rPr>
      </w:pPr>
      <w:r>
        <w:rPr>
          <w:szCs w:val="27"/>
        </w:rPr>
        <w:t xml:space="preserve">Il faut évoquer ici le rêve de la serpe pour en dire un peu plus sur la voix, le cri, et l'appel. </w:t>
      </w:r>
    </w:p>
    <w:p w:rsidR="00D04956" w:rsidRDefault="00D04956">
      <w:pPr>
        <w:pStyle w:val="Corpsdetexte2"/>
        <w:rPr>
          <w:szCs w:val="27"/>
        </w:rPr>
      </w:pPr>
    </w:p>
    <w:p w:rsidR="00D04956" w:rsidRDefault="00DC2F3E">
      <w:pPr>
        <w:pStyle w:val="Corpsdetexte2"/>
        <w:rPr>
          <w:szCs w:val="27"/>
        </w:rPr>
      </w:pPr>
      <w:r>
        <w:rPr>
          <w:szCs w:val="27"/>
        </w:rPr>
        <w:t xml:space="preserve">Dans ce rêve Philippe met en scène un jeune garçon dont la jambe vient de glisser dans un trou. </w:t>
      </w:r>
    </w:p>
    <w:p w:rsidR="00D04956" w:rsidRDefault="00DC2F3E">
      <w:pPr>
        <w:pStyle w:val="Corpsdetexte2"/>
        <w:rPr>
          <w:szCs w:val="27"/>
        </w:rPr>
      </w:pPr>
      <w:r>
        <w:rPr>
          <w:szCs w:val="27"/>
        </w:rPr>
        <w:t xml:space="preserve">Il s'est blessé à une serpe sans doute, mais on ne voit qu'une éraflure au talon. </w:t>
      </w:r>
    </w:p>
    <w:p w:rsidR="00D04956" w:rsidRDefault="00DC2F3E">
      <w:pPr>
        <w:pStyle w:val="Corpsdetexte2"/>
        <w:rPr>
          <w:szCs w:val="27"/>
        </w:rPr>
      </w:pPr>
      <w:r>
        <w:rPr>
          <w:szCs w:val="27"/>
        </w:rPr>
        <w:t xml:space="preserve">Le garçon crie très fort. </w:t>
      </w:r>
    </w:p>
    <w:p w:rsidR="00D04956" w:rsidRDefault="00D04956">
      <w:pPr>
        <w:pStyle w:val="Corpsdetexte2"/>
        <w:rPr>
          <w:szCs w:val="27"/>
        </w:rPr>
      </w:pPr>
    </w:p>
    <w:p w:rsidR="00D04956" w:rsidRDefault="00DC2F3E">
      <w:pPr>
        <w:pStyle w:val="Corpsdetexte2"/>
        <w:rPr>
          <w:szCs w:val="27"/>
        </w:rPr>
      </w:pPr>
      <w:r>
        <w:rPr>
          <w:szCs w:val="27"/>
        </w:rPr>
        <w:t xml:space="preserve">C'est un hurlement insolite, à la fois cri de terreur et appel irrésistible qui fait à Philippe évoquer </w:t>
      </w:r>
    </w:p>
    <w:p w:rsidR="00D04956" w:rsidRDefault="00DC2F3E">
      <w:pPr>
        <w:pStyle w:val="Corpsdetexte2"/>
        <w:rPr>
          <w:szCs w:val="27"/>
        </w:rPr>
      </w:pPr>
      <w:r>
        <w:rPr>
          <w:szCs w:val="27"/>
        </w:rPr>
        <w:t xml:space="preserve">ce cri dont il est question dans la tradition Zen </w:t>
      </w:r>
    </w:p>
    <w:p w:rsidR="00D04956" w:rsidRDefault="00DC2F3E">
      <w:pPr>
        <w:pStyle w:val="Corpsdetexte2"/>
        <w:rPr>
          <w:szCs w:val="27"/>
        </w:rPr>
      </w:pPr>
      <w:r>
        <w:rPr>
          <w:szCs w:val="27"/>
        </w:rPr>
        <w:t xml:space="preserve">et qui serait capable de ressusciter un mort. </w:t>
      </w:r>
    </w:p>
    <w:p w:rsidR="00D04956" w:rsidRDefault="00D04956">
      <w:pPr>
        <w:pStyle w:val="Corpsdetexte2"/>
        <w:rPr>
          <w:szCs w:val="27"/>
        </w:rPr>
      </w:pPr>
    </w:p>
    <w:p w:rsidR="00DC2F3E" w:rsidRDefault="00DC2F3E">
      <w:pPr>
        <w:pStyle w:val="Corpsdetexte2"/>
        <w:rPr>
          <w:szCs w:val="27"/>
        </w:rPr>
      </w:pPr>
      <w:r>
        <w:rPr>
          <w:szCs w:val="27"/>
        </w:rPr>
        <w:t xml:space="preserve">Le cri renvoie surtout à </w:t>
      </w:r>
      <w:r w:rsidRPr="00D04956">
        <w:rPr>
          <w:i/>
          <w:sz w:val="24"/>
          <w:szCs w:val="24"/>
        </w:rPr>
        <w:t>un souvenir de panique bruyante</w:t>
      </w:r>
      <w:r>
        <w:rPr>
          <w:szCs w:val="27"/>
        </w:rPr>
        <w:t xml:space="preserve"> : Philippe a </w:t>
      </w:r>
      <w:r w:rsidRPr="00D04956">
        <w:rPr>
          <w:rFonts w:ascii="Times New Roman" w:hAnsi="Times New Roman" w:cs="Times New Roman"/>
          <w:i/>
          <w:sz w:val="24"/>
          <w:szCs w:val="24"/>
        </w:rPr>
        <w:t>huit</w:t>
      </w:r>
      <w:r w:rsidR="004153C7">
        <w:rPr>
          <w:rFonts w:ascii="Times New Roman" w:hAnsi="Times New Roman" w:cs="Times New Roman"/>
          <w:i/>
          <w:sz w:val="24"/>
          <w:szCs w:val="24"/>
        </w:rPr>
        <w:t>–</w:t>
      </w:r>
      <w:r w:rsidRPr="00D04956">
        <w:rPr>
          <w:rFonts w:ascii="Times New Roman" w:hAnsi="Times New Roman" w:cs="Times New Roman"/>
          <w:i/>
          <w:sz w:val="24"/>
          <w:szCs w:val="24"/>
        </w:rPr>
        <w:t>neuf ans</w:t>
      </w:r>
      <w:r>
        <w:rPr>
          <w:szCs w:val="27"/>
        </w:rPr>
        <w:t xml:space="preserve">, il est en voyage avec ses parents et se trouve seul dans le grand parc d'un hôtel. </w:t>
      </w:r>
    </w:p>
    <w:p w:rsidR="00DC2F3E" w:rsidRDefault="00DC2F3E">
      <w:pPr>
        <w:pStyle w:val="Corpsdetexte2"/>
      </w:pPr>
      <w:r>
        <w:rPr>
          <w:szCs w:val="27"/>
        </w:rPr>
        <w:t xml:space="preserve">Quelques garçons plus âgés qui jouent au brigand, l'attaquent. </w:t>
      </w:r>
      <w:r>
        <w:t xml:space="preserve">Pris de panique, il s'enfuit en hurlant, mais pas n'importe quoi. </w:t>
      </w:r>
    </w:p>
    <w:p w:rsidR="00D04956" w:rsidRDefault="00D04956">
      <w:pPr>
        <w:pStyle w:val="Corpsdetexte2"/>
      </w:pPr>
    </w:p>
    <w:p w:rsidR="00DC2F3E" w:rsidRDefault="00DC2F3E">
      <w:pPr>
        <w:pStyle w:val="Corpsdetexte2"/>
      </w:pPr>
      <w:r>
        <w:t xml:space="preserve">Il crie très fort, comme en appel, des noms de garçons : Guy, Nicolas, Gilles, pour donner le change et faire croire à ses attaquants qu'il fait partie, lui aussi, d'une bande nombreuse. Il essaie de ne pas proférer même des noms trop connus, Pierre, Paul ou Jacques : l'appel doit avoir l'air d'être précis. </w:t>
      </w:r>
    </w:p>
    <w:p w:rsidR="00D04956" w:rsidRDefault="00D04956">
      <w:pPr>
        <w:pStyle w:val="Corpsdetexte2"/>
      </w:pPr>
    </w:p>
    <w:p w:rsidR="00D04956" w:rsidRDefault="00DC2F3E">
      <w:pPr>
        <w:pStyle w:val="Corpsdetexte2"/>
      </w:pPr>
      <w:r>
        <w:t xml:space="preserve">Et il se souvient justement d'avoir ainsi invoqué Serge. </w:t>
      </w:r>
      <w:r w:rsidR="00D04956">
        <w:t>À</w:t>
      </w:r>
      <w:r>
        <w:t xml:space="preserve"> l'époque, Serge c'était ou LIFAR</w:t>
      </w:r>
      <w:r>
        <w:rPr>
          <w:rStyle w:val="Appelnotedebasdep"/>
          <w:rFonts w:ascii="Times New Roman" w:hAnsi="Times New Roman" w:cs="Times New Roman"/>
          <w:b/>
          <w:bCs/>
          <w:color w:val="FF3300"/>
          <w:vertAlign w:val="superscript"/>
        </w:rPr>
        <w:footnoteReference w:id="106"/>
      </w:r>
      <w:r>
        <w:t xml:space="preserve"> ou STAVISKY</w:t>
      </w:r>
      <w:r>
        <w:rPr>
          <w:rStyle w:val="Appelnotedebasdep"/>
          <w:rFonts w:ascii="Times New Roman" w:hAnsi="Times New Roman" w:cs="Times New Roman"/>
          <w:b/>
          <w:bCs/>
          <w:color w:val="FF3300"/>
          <w:vertAlign w:val="superscript"/>
        </w:rPr>
        <w:footnoteReference w:id="107"/>
      </w:r>
      <w:r>
        <w:t>.</w:t>
      </w:r>
      <w:r>
        <w:rPr>
          <w:rFonts w:ascii="Times New Roman" w:hAnsi="Times New Roman" w:cs="Times New Roman"/>
          <w:sz w:val="20"/>
        </w:rPr>
        <w:t xml:space="preserve"> </w:t>
      </w:r>
      <w:r w:rsidR="00D04956">
        <w:rPr>
          <w:rFonts w:ascii="Times New Roman" w:hAnsi="Times New Roman" w:cs="Times New Roman"/>
          <w:sz w:val="20"/>
        </w:rPr>
        <w:t xml:space="preserve"> </w:t>
      </w:r>
      <w:r>
        <w:t xml:space="preserve">Ce fut </w:t>
      </w:r>
      <w:r w:rsidR="004153C7">
        <w:t>–</w:t>
      </w:r>
      <w:r>
        <w:t xml:space="preserve"> et certes, beaucoup d'entre vous l'ont pressenti </w:t>
      </w:r>
      <w:r w:rsidR="004153C7">
        <w:t>–</w:t>
      </w:r>
      <w:r>
        <w:t xml:space="preserve"> par le thème de l'appel à </w:t>
      </w:r>
      <w:r>
        <w:rPr>
          <w:szCs w:val="27"/>
        </w:rPr>
        <w:t>LECLAIRE</w:t>
      </w:r>
      <w:r>
        <w:t xml:space="preserve">, un ressort important de sa cure. </w:t>
      </w:r>
    </w:p>
    <w:p w:rsidR="001A794E" w:rsidRDefault="00DC2F3E">
      <w:pPr>
        <w:pStyle w:val="Corpsdetexte2"/>
      </w:pPr>
      <w:r>
        <w:lastRenderedPageBreak/>
        <w:t>Mais je n'entends pas aujourd’hui m'y arrêter plus</w:t>
      </w:r>
      <w:r>
        <w:rPr>
          <w:b/>
          <w:bCs/>
          <w:szCs w:val="16"/>
        </w:rPr>
        <w:t xml:space="preserve">. </w:t>
      </w:r>
      <w:r>
        <w:t xml:space="preserve">Ce cri, cet appel au secours, complète et éclaire </w:t>
      </w:r>
    </w:p>
    <w:p w:rsidR="001A794E" w:rsidRDefault="00DC2F3E">
      <w:pPr>
        <w:pStyle w:val="Corpsdetexte2"/>
      </w:pPr>
      <w:r>
        <w:t>par une autre facette, l'appel du « </w:t>
      </w:r>
      <w:r w:rsidRPr="00D04956">
        <w:rPr>
          <w:rFonts w:ascii="Times New Roman" w:hAnsi="Times New Roman" w:cs="Times New Roman"/>
          <w:i/>
          <w:sz w:val="24"/>
          <w:szCs w:val="24"/>
        </w:rPr>
        <w:t>Lili j'ai s</w:t>
      </w:r>
      <w:r w:rsidR="00D04956" w:rsidRPr="00D04956">
        <w:rPr>
          <w:rFonts w:ascii="Times New Roman" w:hAnsi="Times New Roman" w:cs="Times New Roman"/>
          <w:i/>
          <w:sz w:val="24"/>
          <w:szCs w:val="24"/>
        </w:rPr>
        <w:t>oif</w:t>
      </w:r>
      <w:r w:rsidR="00D04956">
        <w:t xml:space="preserve"> » </w:t>
      </w:r>
    </w:p>
    <w:p w:rsidR="00DC2F3E" w:rsidRDefault="00D04956">
      <w:pPr>
        <w:pStyle w:val="Corpsdetexte2"/>
      </w:pPr>
      <w:r>
        <w:t>ou l'invocation de « </w:t>
      </w:r>
      <w:r w:rsidRPr="00D04956">
        <w:rPr>
          <w:rFonts w:ascii="Times New Roman" w:hAnsi="Times New Roman" w:cs="Times New Roman"/>
          <w:i/>
          <w:sz w:val="24"/>
          <w:szCs w:val="24"/>
        </w:rPr>
        <w:t xml:space="preserve">POOR </w:t>
      </w:r>
      <w:r w:rsidR="00DC2F3E" w:rsidRPr="00D04956">
        <w:rPr>
          <w:rFonts w:ascii="Times New Roman" w:hAnsi="Times New Roman" w:cs="Times New Roman"/>
          <w:i/>
          <w:sz w:val="24"/>
          <w:szCs w:val="24"/>
        </w:rPr>
        <w:t>(d) J’e</w:t>
      </w:r>
      <w:r w:rsidR="004153C7">
        <w:rPr>
          <w:rFonts w:ascii="Times New Roman" w:hAnsi="Times New Roman" w:cs="Times New Roman"/>
          <w:i/>
          <w:sz w:val="24"/>
          <w:szCs w:val="24"/>
        </w:rPr>
        <w:t>–</w:t>
      </w:r>
      <w:r w:rsidR="00DC2F3E" w:rsidRPr="00D04956">
        <w:rPr>
          <w:rFonts w:ascii="Times New Roman" w:hAnsi="Times New Roman" w:cs="Times New Roman"/>
          <w:i/>
          <w:sz w:val="24"/>
          <w:szCs w:val="24"/>
        </w:rPr>
        <w:t>LI</w:t>
      </w:r>
      <w:r w:rsidR="00DC2F3E">
        <w:t> »</w:t>
      </w:r>
    </w:p>
    <w:p w:rsidR="00D04956" w:rsidRDefault="00D04956">
      <w:pPr>
        <w:pStyle w:val="Corpsdetexte2"/>
      </w:pPr>
    </w:p>
    <w:p w:rsidR="00D04956" w:rsidRDefault="00DC2F3E">
      <w:pPr>
        <w:pStyle w:val="Corpsdetexte2"/>
      </w:pPr>
      <w:r>
        <w:t>De « </w:t>
      </w:r>
      <w:r w:rsidRPr="00D04956">
        <w:rPr>
          <w:rFonts w:ascii="Times New Roman" w:hAnsi="Times New Roman" w:cs="Times New Roman"/>
          <w:i/>
          <w:sz w:val="24"/>
          <w:szCs w:val="24"/>
        </w:rPr>
        <w:t>Lili</w:t>
      </w:r>
      <w:r w:rsidR="004153C7">
        <w:rPr>
          <w:rFonts w:ascii="Times New Roman" w:hAnsi="Times New Roman" w:cs="Times New Roman"/>
          <w:i/>
          <w:sz w:val="24"/>
          <w:szCs w:val="24"/>
        </w:rPr>
        <w:t>–</w:t>
      </w:r>
      <w:r w:rsidRPr="00D04956">
        <w:rPr>
          <w:rFonts w:ascii="Times New Roman" w:hAnsi="Times New Roman" w:cs="Times New Roman"/>
          <w:i/>
          <w:sz w:val="24"/>
          <w:szCs w:val="24"/>
        </w:rPr>
        <w:t>j'ai</w:t>
      </w:r>
      <w:r w:rsidR="004153C7">
        <w:rPr>
          <w:rFonts w:ascii="Times New Roman" w:hAnsi="Times New Roman" w:cs="Times New Roman"/>
          <w:i/>
          <w:sz w:val="24"/>
          <w:szCs w:val="24"/>
        </w:rPr>
        <w:t>–</w:t>
      </w:r>
      <w:r w:rsidRPr="00D04956">
        <w:rPr>
          <w:rFonts w:ascii="Times New Roman" w:hAnsi="Times New Roman" w:cs="Times New Roman"/>
          <w:i/>
          <w:sz w:val="24"/>
          <w:szCs w:val="24"/>
        </w:rPr>
        <w:t>soif</w:t>
      </w:r>
      <w:r>
        <w:t xml:space="preserve"> », je voudrais seulement souligner une fois encore le caractère ambigu de modèle ou d'écho par rapport à l'autre phrase, ou phase du circuit de la voie, à savoir : </w:t>
      </w:r>
    </w:p>
    <w:p w:rsidR="00DC2F3E" w:rsidRDefault="00DC2F3E">
      <w:pPr>
        <w:pStyle w:val="Corpsdetexte2"/>
      </w:pPr>
      <w:r>
        <w:t>« </w:t>
      </w:r>
      <w:r w:rsidRPr="00D04956">
        <w:rPr>
          <w:rFonts w:ascii="Times New Roman" w:hAnsi="Times New Roman" w:cs="Times New Roman"/>
          <w:i/>
          <w:sz w:val="24"/>
          <w:szCs w:val="24"/>
        </w:rPr>
        <w:t>Philippe j'ai soif</w:t>
      </w:r>
      <w:r>
        <w:t xml:space="preserve"> », articulée par le relais de Lili. </w:t>
      </w:r>
    </w:p>
    <w:p w:rsidR="00D04956" w:rsidRDefault="00D04956">
      <w:pPr>
        <w:pStyle w:val="Corpsdetexte2"/>
      </w:pPr>
    </w:p>
    <w:p w:rsidR="00D04956" w:rsidRDefault="00DC2F3E">
      <w:pPr>
        <w:pStyle w:val="Corpsdetexte2"/>
      </w:pPr>
      <w:r>
        <w:t>Mais c'est évidemment au niveau de la formule jaculatoire, de « </w:t>
      </w:r>
      <w:r w:rsidRPr="00D04956">
        <w:rPr>
          <w:rFonts w:ascii="Times New Roman" w:hAnsi="Times New Roman" w:cs="Times New Roman"/>
          <w:i/>
          <w:sz w:val="24"/>
          <w:szCs w:val="24"/>
        </w:rPr>
        <w:t>POOR (d) J’e</w:t>
      </w:r>
      <w:r w:rsidR="004153C7">
        <w:rPr>
          <w:rFonts w:ascii="Times New Roman" w:hAnsi="Times New Roman" w:cs="Times New Roman"/>
          <w:i/>
          <w:sz w:val="24"/>
          <w:szCs w:val="24"/>
        </w:rPr>
        <w:t>–</w:t>
      </w:r>
      <w:r w:rsidRPr="00D04956">
        <w:rPr>
          <w:rFonts w:ascii="Times New Roman" w:hAnsi="Times New Roman" w:cs="Times New Roman"/>
          <w:i/>
          <w:sz w:val="24"/>
          <w:szCs w:val="24"/>
        </w:rPr>
        <w:t>LI</w:t>
      </w:r>
      <w:r>
        <w:t xml:space="preserve"> » que je veux revenir pour conclure. </w:t>
      </w:r>
    </w:p>
    <w:p w:rsidR="00D04956" w:rsidRDefault="00D04956">
      <w:pPr>
        <w:pStyle w:val="Corpsdetexte2"/>
      </w:pPr>
    </w:p>
    <w:p w:rsidR="00D04956" w:rsidRDefault="00DC2F3E">
      <w:pPr>
        <w:pStyle w:val="Corpsdetexte2"/>
      </w:pPr>
      <w:r>
        <w:t>J'ai montré déjà qu'en elle</w:t>
      </w:r>
      <w:r w:rsidR="004153C7">
        <w:t>–</w:t>
      </w:r>
      <w:r>
        <w:t xml:space="preserve">même, cette formule figurait, suscitait, même, ce mouvement de </w:t>
      </w:r>
      <w:r w:rsidRPr="00D04956">
        <w:rPr>
          <w:rFonts w:ascii="Times New Roman" w:hAnsi="Times New Roman" w:cs="Times New Roman"/>
          <w:i/>
          <w:sz w:val="24"/>
          <w:szCs w:val="24"/>
        </w:rPr>
        <w:t>réversion</w:t>
      </w:r>
      <w:r>
        <w:t xml:space="preserve"> nécessaire pour comprendre quoi que ce soit à </w:t>
      </w:r>
    </w:p>
    <w:p w:rsidR="00D04956" w:rsidRDefault="00DC2F3E">
      <w:pPr>
        <w:pStyle w:val="Corpsdetexte2"/>
      </w:pPr>
      <w:r w:rsidRPr="00D04956">
        <w:rPr>
          <w:rFonts w:ascii="Times New Roman" w:hAnsi="Times New Roman" w:cs="Times New Roman"/>
          <w:i/>
          <w:sz w:val="24"/>
          <w:szCs w:val="24"/>
        </w:rPr>
        <w:t>la réalité de la pulsion</w:t>
      </w:r>
      <w:r>
        <w:t xml:space="preserve"> et aussi bien sûr, à celle du </w:t>
      </w:r>
      <w:r w:rsidRPr="00D04956">
        <w:rPr>
          <w:rFonts w:ascii="Times New Roman" w:hAnsi="Times New Roman" w:cs="Times New Roman"/>
          <w:i/>
          <w:sz w:val="24"/>
          <w:szCs w:val="24"/>
        </w:rPr>
        <w:t>désir</w:t>
      </w:r>
      <w:r>
        <w:t xml:space="preserve">. </w:t>
      </w:r>
    </w:p>
    <w:p w:rsidR="00D04956" w:rsidRDefault="00D04956">
      <w:pPr>
        <w:pStyle w:val="Corpsdetexte2"/>
      </w:pPr>
    </w:p>
    <w:p w:rsidR="00D04956" w:rsidRDefault="00DC2F3E">
      <w:pPr>
        <w:pStyle w:val="Corpsdetexte2"/>
      </w:pPr>
      <w:r>
        <w:t xml:space="preserve">Mais ce que je voudrais encore accentuer ici c'est que cette formule constitue de cette façon une reprise par Philippe de la voix qui l'appelait par son nom et plus littéralement encore, ce pourrait être la reprise de la voix amoureuse de sa mère, </w:t>
      </w:r>
    </w:p>
    <w:p w:rsidR="00DC2F3E" w:rsidRDefault="00DC2F3E">
      <w:pPr>
        <w:pStyle w:val="Corpsdetexte2"/>
      </w:pPr>
      <w:r>
        <w:t xml:space="preserve">le câlinant dans le même temps qu'elle articule, quelque chose comme </w:t>
      </w:r>
      <w:r w:rsidR="00D04956">
        <w:t>« </w:t>
      </w:r>
      <w:r w:rsidR="00D04956" w:rsidRPr="00D04956">
        <w:rPr>
          <w:rFonts w:ascii="Times New Roman" w:hAnsi="Times New Roman" w:cs="Times New Roman"/>
          <w:i/>
          <w:sz w:val="24"/>
          <w:szCs w:val="24"/>
        </w:rPr>
        <w:t>trésor chéri</w:t>
      </w:r>
      <w:r w:rsidR="00D04956">
        <w:t> »</w:t>
      </w:r>
      <w:r>
        <w:t>.</w:t>
      </w:r>
    </w:p>
    <w:p w:rsidR="00D04956" w:rsidRDefault="00D04956">
      <w:pPr>
        <w:pStyle w:val="Corpsdetexte2"/>
      </w:pPr>
    </w:p>
    <w:p w:rsidR="00D04956" w:rsidRDefault="00DC2F3E">
      <w:pPr>
        <w:pStyle w:val="Corpsdetexte2"/>
      </w:pPr>
      <w:r>
        <w:t xml:space="preserve">Mais si nous avons dans cette interpellation de </w:t>
      </w:r>
    </w:p>
    <w:p w:rsidR="00DC2F3E" w:rsidRDefault="00DC2F3E">
      <w:pPr>
        <w:pStyle w:val="Corpsdetexte2"/>
      </w:pPr>
      <w:r>
        <w:t>« </w:t>
      </w:r>
      <w:r w:rsidRPr="00D04956">
        <w:rPr>
          <w:rFonts w:ascii="Times New Roman" w:hAnsi="Times New Roman" w:cs="Times New Roman"/>
          <w:i/>
          <w:sz w:val="24"/>
          <w:szCs w:val="24"/>
        </w:rPr>
        <w:t>trésor chéri</w:t>
      </w:r>
      <w:r>
        <w:t> », l'un des pôles nécessaires à l'analyse de la formule, je crois que nous en méconnaîtrions quand même l'essentiel si nous ne revenions pas à cette limite du sacré qui nous est perceptible dans cette incantation.</w:t>
      </w:r>
    </w:p>
    <w:p w:rsidR="00D04956" w:rsidRDefault="00D04956">
      <w:pPr>
        <w:pStyle w:val="Corpsdetexte2"/>
      </w:pPr>
    </w:p>
    <w:p w:rsidR="00DC2F3E" w:rsidRDefault="00DC2F3E">
      <w:pPr>
        <w:pStyle w:val="Corpsdetexte2"/>
      </w:pPr>
      <w:r>
        <w:t>Philippe</w:t>
      </w:r>
      <w:r w:rsidR="007A60BD">
        <w:t xml:space="preserve"> </w:t>
      </w:r>
      <w:r w:rsidR="007A60BD">
        <w:rPr>
          <w:rFonts w:ascii="Times New Roman" w:hAnsi="Times New Roman" w:cs="Times New Roman"/>
          <w:i/>
          <w:sz w:val="24"/>
          <w:szCs w:val="24"/>
        </w:rPr>
        <w:t>–</w:t>
      </w:r>
      <w:r>
        <w:t xml:space="preserve"> vous vous en doutez</w:t>
      </w:r>
      <w:r w:rsidR="007A60BD">
        <w:t xml:space="preserve"> </w:t>
      </w:r>
      <w:r w:rsidR="007A60BD">
        <w:rPr>
          <w:rFonts w:ascii="Times New Roman" w:hAnsi="Times New Roman" w:cs="Times New Roman"/>
          <w:i/>
          <w:sz w:val="24"/>
          <w:szCs w:val="24"/>
        </w:rPr>
        <w:t>–</w:t>
      </w:r>
      <w:r>
        <w:t xml:space="preserve"> est juif, et le thème de la formule incantatoire aussi bien que le caractère presque sacré du trésor qu'il représentait pour sa mère, le conduisent à se souvenir de quelques éléments rudimentaires de sa formation religieuse.</w:t>
      </w:r>
    </w:p>
    <w:p w:rsidR="00D04956" w:rsidRDefault="00D04956">
      <w:pPr>
        <w:pStyle w:val="Corpsdetexte2"/>
      </w:pPr>
    </w:p>
    <w:p w:rsidR="00D04956" w:rsidRDefault="00DC2F3E">
      <w:pPr>
        <w:pStyle w:val="Corpsdetexte2"/>
      </w:pPr>
      <w:r>
        <w:t xml:space="preserve">De l'hébreu qu'il a appris à lire, il ne lui reste rien ou presque, si ce n'est seulement cette prière essentielle qui s'appelle le </w:t>
      </w:r>
      <w:r w:rsidRPr="00D04956">
        <w:rPr>
          <w:rFonts w:ascii="Times New Roman" w:hAnsi="Times New Roman" w:cs="Times New Roman"/>
          <w:i/>
          <w:iCs/>
          <w:sz w:val="24"/>
          <w:szCs w:val="24"/>
        </w:rPr>
        <w:t>Shemah</w:t>
      </w:r>
      <w:r>
        <w:t xml:space="preserve">. </w:t>
      </w:r>
    </w:p>
    <w:p w:rsidR="007A60BD" w:rsidRDefault="00DC2F3E">
      <w:pPr>
        <w:pStyle w:val="Corpsdetexte2"/>
      </w:pPr>
      <w:r>
        <w:lastRenderedPageBreak/>
        <w:t>C'est</w:t>
      </w:r>
      <w:r w:rsidR="007A60BD">
        <w:t xml:space="preserve"> </w:t>
      </w:r>
      <w:r w:rsidR="007A60BD">
        <w:rPr>
          <w:rFonts w:ascii="Times New Roman" w:hAnsi="Times New Roman" w:cs="Times New Roman"/>
          <w:i/>
          <w:sz w:val="24"/>
          <w:szCs w:val="24"/>
        </w:rPr>
        <w:t>–</w:t>
      </w:r>
      <w:r>
        <w:t xml:space="preserve"> lui avait</w:t>
      </w:r>
      <w:r w:rsidR="004153C7">
        <w:t>–</w:t>
      </w:r>
      <w:r>
        <w:t>on dit très tôt</w:t>
      </w:r>
      <w:r w:rsidR="007A60BD">
        <w:t xml:space="preserve"> </w:t>
      </w:r>
      <w:r w:rsidR="007A60BD">
        <w:rPr>
          <w:rFonts w:ascii="Times New Roman" w:hAnsi="Times New Roman" w:cs="Times New Roman"/>
          <w:i/>
          <w:sz w:val="24"/>
          <w:szCs w:val="24"/>
        </w:rPr>
        <w:t>–</w:t>
      </w:r>
      <w:r>
        <w:t xml:space="preserve"> une prière </w:t>
      </w:r>
    </w:p>
    <w:p w:rsidR="00D04956" w:rsidRDefault="00DC2F3E">
      <w:pPr>
        <w:pStyle w:val="Corpsdetexte2"/>
      </w:pPr>
      <w:r>
        <w:t xml:space="preserve">qu'il ne faut jamais oublier car au moment de mourir, </w:t>
      </w:r>
    </w:p>
    <w:p w:rsidR="00D04956" w:rsidRDefault="00DC2F3E">
      <w:pPr>
        <w:pStyle w:val="Corpsdetexte2"/>
      </w:pPr>
      <w:r>
        <w:t xml:space="preserve">il convient de la dire. C'est </w:t>
      </w:r>
      <w:r w:rsidRPr="007A60BD">
        <w:rPr>
          <w:rFonts w:ascii="Times New Roman" w:hAnsi="Times New Roman" w:cs="Times New Roman"/>
          <w:i/>
          <w:sz w:val="24"/>
          <w:szCs w:val="24"/>
        </w:rPr>
        <w:t>un viatique</w:t>
      </w:r>
      <w:r>
        <w:t xml:space="preserve"> mais c'est aussi dans son souvenir un peu confus, quelque chose comme une bénédiction. </w:t>
      </w:r>
    </w:p>
    <w:p w:rsidR="00D04956" w:rsidRDefault="00D04956">
      <w:pPr>
        <w:pStyle w:val="Corpsdetexte2"/>
      </w:pPr>
    </w:p>
    <w:p w:rsidR="00D04956" w:rsidRDefault="00DC2F3E">
      <w:pPr>
        <w:pStyle w:val="Corpsdetexte2"/>
      </w:pPr>
      <w:r>
        <w:t>Concrètement, dans son souvenir, ces bénédictions , marmonnements incompréhensibles, qui s'accompagnaient précisément de l'imposition des mains sur sa tête</w:t>
      </w:r>
      <w:r w:rsidR="00D04956">
        <w:t>…</w:t>
      </w:r>
      <w:r>
        <w:t xml:space="preserve"> </w:t>
      </w:r>
    </w:p>
    <w:p w:rsidR="00D04956" w:rsidRDefault="00DC2F3E" w:rsidP="00D04956">
      <w:pPr>
        <w:pStyle w:val="Corpsdetexte2"/>
        <w:ind w:firstLine="708"/>
      </w:pPr>
      <w:r>
        <w:t>geste paternel ou surtout grand</w:t>
      </w:r>
      <w:r w:rsidR="004153C7">
        <w:t>–</w:t>
      </w:r>
      <w:r>
        <w:t>paternel</w:t>
      </w:r>
    </w:p>
    <w:p w:rsidR="00D04956" w:rsidRDefault="00D04956">
      <w:pPr>
        <w:pStyle w:val="Corpsdetexte2"/>
      </w:pPr>
      <w:r>
        <w:t>…</w:t>
      </w:r>
      <w:r w:rsidR="00DC2F3E">
        <w:t xml:space="preserve">tendent pourtant dans ce souvenir à se confondre avec les craintes maternelles. </w:t>
      </w:r>
    </w:p>
    <w:p w:rsidR="00D04956" w:rsidRDefault="00D04956">
      <w:pPr>
        <w:pStyle w:val="Corpsdetexte2"/>
      </w:pPr>
    </w:p>
    <w:p w:rsidR="00D04956" w:rsidRDefault="00DC2F3E">
      <w:pPr>
        <w:pStyle w:val="Corpsdetexte2"/>
      </w:pPr>
      <w:r>
        <w:t>Mais cette</w:t>
      </w:r>
      <w:r w:rsidR="00D04956">
        <w:t xml:space="preserve"> </w:t>
      </w:r>
      <w:r>
        <w:t xml:space="preserve">prière c'est aussi, certes, d'une part, une invocation à Dieu dont on ne doit pas dire le nom mais aussi et dans sa formulation même, un appel </w:t>
      </w:r>
    </w:p>
    <w:p w:rsidR="007A60BD" w:rsidRDefault="00DC2F3E">
      <w:pPr>
        <w:pStyle w:val="Corpsdetexte2"/>
      </w:pPr>
      <w:r>
        <w:t xml:space="preserve">à celui qui doit la dire. En voici à peu près </w:t>
      </w:r>
    </w:p>
    <w:p w:rsidR="00D04956" w:rsidRDefault="00DC2F3E">
      <w:pPr>
        <w:pStyle w:val="Corpsdetexte2"/>
      </w:pPr>
      <w:r>
        <w:t xml:space="preserve">le texte ou son début tout au moins, cette formule qu'au temps de mourir il faut pouvoir dire : </w:t>
      </w:r>
    </w:p>
    <w:p w:rsidR="00D04956" w:rsidRDefault="00D04956">
      <w:pPr>
        <w:pStyle w:val="Corpsdetexte2"/>
      </w:pPr>
    </w:p>
    <w:p w:rsidR="00DC2F3E" w:rsidRDefault="00DC2F3E" w:rsidP="00D04956">
      <w:pPr>
        <w:pStyle w:val="Corpsdetexte2"/>
        <w:ind w:left="708" w:firstLine="708"/>
      </w:pPr>
      <w:r>
        <w:t>«</w:t>
      </w:r>
      <w:r>
        <w:rPr>
          <w:sz w:val="26"/>
        </w:rPr>
        <w:t> </w:t>
      </w:r>
      <w:r w:rsidR="00D04956" w:rsidRPr="00D04956">
        <w:rPr>
          <w:rFonts w:ascii="Times New Roman" w:hAnsi="Times New Roman" w:cs="Times New Roman"/>
          <w:i/>
          <w:sz w:val="22"/>
          <w:szCs w:val="22"/>
        </w:rPr>
        <w:t>Écoute</w:t>
      </w:r>
      <w:r w:rsidRPr="00D04956">
        <w:rPr>
          <w:rFonts w:ascii="Times New Roman" w:hAnsi="Times New Roman" w:cs="Times New Roman"/>
          <w:i/>
          <w:sz w:val="22"/>
          <w:szCs w:val="22"/>
        </w:rPr>
        <w:t xml:space="preserve"> Israël, l'Éternel est notre Dieu, l'Éternel est un</w:t>
      </w:r>
      <w:r w:rsidR="00D04956">
        <w:rPr>
          <w:rFonts w:ascii="Times New Roman" w:hAnsi="Times New Roman" w:cs="Times New Roman"/>
          <w:i/>
          <w:sz w:val="22"/>
          <w:szCs w:val="22"/>
        </w:rPr>
        <w:t>.</w:t>
      </w:r>
      <w:r>
        <w:rPr>
          <w:sz w:val="26"/>
        </w:rPr>
        <w:t> </w:t>
      </w:r>
      <w:r>
        <w:t>»</w:t>
      </w:r>
    </w:p>
    <w:p w:rsidR="00D04956" w:rsidRDefault="00D04956">
      <w:pPr>
        <w:pStyle w:val="Corpsdetexte2"/>
      </w:pPr>
    </w:p>
    <w:p w:rsidR="00DC2F3E" w:rsidRDefault="00DC2F3E">
      <w:pPr>
        <w:pStyle w:val="Corpsdetexte2"/>
      </w:pPr>
      <w:r>
        <w:t>Et nous voyons là que cette prière à Dieu est aussi un appel à celui qui la dit. À l'extrême rigueur</w:t>
      </w:r>
      <w:r w:rsidR="00D04956">
        <w:t>…</w:t>
      </w:r>
      <w:r>
        <w:t xml:space="preserve"> </w:t>
      </w:r>
    </w:p>
    <w:p w:rsidR="00D04956" w:rsidRDefault="00DC2F3E" w:rsidP="00D04956">
      <w:pPr>
        <w:pStyle w:val="Corpsdetexte2"/>
        <w:ind w:firstLine="708"/>
      </w:pPr>
      <w:r>
        <w:t>ainsi le pensait Philippe</w:t>
      </w:r>
    </w:p>
    <w:p w:rsidR="00D04956" w:rsidRDefault="00D04956">
      <w:pPr>
        <w:pStyle w:val="Corpsdetexte2"/>
      </w:pPr>
      <w:r>
        <w:t>…</w:t>
      </w:r>
      <w:r w:rsidR="00DC2F3E">
        <w:t xml:space="preserve">l'articulation du premier mot </w:t>
      </w:r>
      <w:r w:rsidR="00DC2F3E" w:rsidRPr="00D04956">
        <w:rPr>
          <w:rFonts w:ascii="Times New Roman" w:hAnsi="Times New Roman" w:cs="Times New Roman"/>
          <w:i/>
          <w:iCs/>
          <w:sz w:val="24"/>
          <w:szCs w:val="24"/>
        </w:rPr>
        <w:t>shemah</w:t>
      </w:r>
      <w:r w:rsidR="00DC2F3E">
        <w:rPr>
          <w:i/>
          <w:iCs/>
        </w:rPr>
        <w:t>,</w:t>
      </w:r>
      <w:r w:rsidR="00DC2F3E">
        <w:t xml:space="preserve"> ainsi que s'appelle la prière, pouvait suffire à servir de viatique. </w:t>
      </w:r>
    </w:p>
    <w:p w:rsidR="00D04956" w:rsidRDefault="00D04956">
      <w:pPr>
        <w:pStyle w:val="Corpsdetexte2"/>
      </w:pPr>
    </w:p>
    <w:p w:rsidR="00D04956" w:rsidRDefault="00DC2F3E">
      <w:pPr>
        <w:pStyle w:val="Corpsdetexte2"/>
      </w:pPr>
      <w:r>
        <w:t>Au fond</w:t>
      </w:r>
      <w:r w:rsidR="00D04956">
        <w:t>…</w:t>
      </w:r>
      <w:r>
        <w:t xml:space="preserve"> </w:t>
      </w:r>
    </w:p>
    <w:p w:rsidR="00D04956" w:rsidRDefault="00DC2F3E" w:rsidP="00D04956">
      <w:pPr>
        <w:pStyle w:val="Corpsdetexte2"/>
        <w:ind w:firstLine="708"/>
      </w:pPr>
      <w:r>
        <w:t>et c'est là que je voulais en venir</w:t>
      </w:r>
    </w:p>
    <w:p w:rsidR="00D04956" w:rsidRDefault="00D04956">
      <w:pPr>
        <w:pStyle w:val="Corpsdetexte2"/>
      </w:pPr>
      <w:r>
        <w:t>…</w:t>
      </w:r>
      <w:r w:rsidR="00DC2F3E">
        <w:t xml:space="preserve">que dit ici la voix ? </w:t>
      </w:r>
    </w:p>
    <w:p w:rsidR="00D04956" w:rsidRDefault="00D04956">
      <w:pPr>
        <w:pStyle w:val="Corpsdetexte2"/>
      </w:pPr>
    </w:p>
    <w:p w:rsidR="00D04956" w:rsidRDefault="00DC2F3E">
      <w:pPr>
        <w:pStyle w:val="Corpsdetexte2"/>
      </w:pPr>
      <w:r>
        <w:t>La voix dit : « </w:t>
      </w:r>
      <w:r w:rsidRPr="00D04956">
        <w:rPr>
          <w:rFonts w:ascii="Times New Roman" w:hAnsi="Times New Roman" w:cs="Times New Roman"/>
          <w:i/>
          <w:sz w:val="24"/>
          <w:szCs w:val="24"/>
        </w:rPr>
        <w:t>Écoute</w:t>
      </w:r>
      <w:r>
        <w:t xml:space="preserve">… </w:t>
      </w:r>
      <w:r w:rsidRPr="00D04956">
        <w:rPr>
          <w:rFonts w:ascii="Times New Roman" w:hAnsi="Times New Roman" w:cs="Times New Roman"/>
          <w:i/>
          <w:sz w:val="24"/>
          <w:szCs w:val="24"/>
        </w:rPr>
        <w:t>Écoute</w:t>
      </w:r>
      <w:r>
        <w:t xml:space="preserve">… ». </w:t>
      </w:r>
    </w:p>
    <w:p w:rsidR="00D04956" w:rsidRDefault="00D04956">
      <w:pPr>
        <w:pStyle w:val="Corpsdetexte2"/>
      </w:pPr>
    </w:p>
    <w:p w:rsidR="00D04956" w:rsidRDefault="00DC2F3E">
      <w:pPr>
        <w:pStyle w:val="Corpsdetexte2"/>
      </w:pPr>
      <w:r>
        <w:t>Et maintenant, comme devant cette invite, le parleur se taisant enfin, peut</w:t>
      </w:r>
      <w:r w:rsidR="00D04956">
        <w:t>…</w:t>
      </w:r>
      <w:r>
        <w:t xml:space="preserve"> </w:t>
      </w:r>
    </w:p>
    <w:p w:rsidR="00D04956" w:rsidRDefault="00DC2F3E" w:rsidP="00D04956">
      <w:pPr>
        <w:pStyle w:val="Corpsdetexte2"/>
        <w:ind w:firstLine="708"/>
      </w:pPr>
      <w:r>
        <w:t>pareil à l'</w:t>
      </w:r>
      <w:r w:rsidRPr="00D04956">
        <w:rPr>
          <w:i/>
          <w:sz w:val="24"/>
          <w:szCs w:val="24"/>
        </w:rPr>
        <w:t>analyste</w:t>
      </w:r>
      <w:r>
        <w:t xml:space="preserve"> s'installant dans son fauteuil </w:t>
      </w:r>
      <w:r w:rsidR="00D04956">
        <w:t>…</w:t>
      </w:r>
      <w:r>
        <w:t xml:space="preserve">marquer le temps de la fin ou du commencement </w:t>
      </w:r>
    </w:p>
    <w:p w:rsidR="00D04956" w:rsidRDefault="00DC2F3E" w:rsidP="00D04956">
      <w:pPr>
        <w:pStyle w:val="Corpsdetexte2"/>
      </w:pPr>
      <w:r>
        <w:t>en disant : « </w:t>
      </w:r>
      <w:r w:rsidRPr="00D04956">
        <w:rPr>
          <w:rFonts w:ascii="Times New Roman" w:hAnsi="Times New Roman" w:cs="Times New Roman"/>
          <w:i/>
          <w:sz w:val="24"/>
          <w:szCs w:val="24"/>
        </w:rPr>
        <w:t>je vous écoute</w:t>
      </w:r>
      <w:r>
        <w:t xml:space="preserve"> ». </w:t>
      </w:r>
    </w:p>
    <w:p w:rsidR="00D04956" w:rsidRDefault="00D04956" w:rsidP="00D04956">
      <w:pPr>
        <w:pStyle w:val="Corpsdetexte2"/>
      </w:pPr>
    </w:p>
    <w:p w:rsidR="007A60BD" w:rsidRDefault="00DC2F3E" w:rsidP="00D04956">
      <w:pPr>
        <w:pStyle w:val="Corpsdetexte2"/>
      </w:pPr>
      <w:r>
        <w:t xml:space="preserve">Ce qu'à vrai dire vous avez déjà fait </w:t>
      </w:r>
    </w:p>
    <w:p w:rsidR="00DC2F3E" w:rsidRDefault="00DC2F3E" w:rsidP="00D04956">
      <w:pPr>
        <w:pStyle w:val="Corpsdetexte2"/>
      </w:pPr>
      <w:r>
        <w:t>et j'ai déjà fait aussi.</w:t>
      </w:r>
    </w:p>
    <w:p w:rsidR="00DC2F3E" w:rsidRDefault="00DC2F3E">
      <w:pPr>
        <w:pStyle w:val="Corpsdetexte2"/>
      </w:pPr>
    </w:p>
    <w:p w:rsidR="00DC2F3E" w:rsidRDefault="00DC2F3E">
      <w:pPr>
        <w:pStyle w:val="Corpsdetexte2"/>
        <w:outlineLvl w:val="0"/>
      </w:pPr>
      <w:r>
        <w:lastRenderedPageBreak/>
        <w:t>LACAN</w:t>
      </w:r>
    </w:p>
    <w:p w:rsidR="00DC2F3E" w:rsidRDefault="00DC2F3E">
      <w:pPr>
        <w:pStyle w:val="Corpsdetexte2"/>
      </w:pPr>
    </w:p>
    <w:p w:rsidR="001A794E" w:rsidRDefault="00DC2F3E">
      <w:pPr>
        <w:pStyle w:val="Corpsdetexte2"/>
      </w:pPr>
      <w:r>
        <w:t xml:space="preserve">Beaucoup d'interventions resteront nécessairement </w:t>
      </w:r>
    </w:p>
    <w:p w:rsidR="00DC2F3E" w:rsidRDefault="00DC2F3E">
      <w:pPr>
        <w:pStyle w:val="Corpsdetexte2"/>
      </w:pPr>
      <w:r w:rsidRPr="00D04956">
        <w:rPr>
          <w:rFonts w:ascii="Times New Roman" w:hAnsi="Times New Roman" w:cs="Times New Roman"/>
          <w:i/>
          <w:sz w:val="24"/>
          <w:szCs w:val="24"/>
        </w:rPr>
        <w:t>en suspens</w:t>
      </w:r>
      <w:r>
        <w:t xml:space="preserve">, il y en a d'écrites, de non écrites et d'annoncées. Je dis nécessairement </w:t>
      </w:r>
      <w:r w:rsidRPr="00D04956">
        <w:rPr>
          <w:rFonts w:ascii="Times New Roman" w:hAnsi="Times New Roman" w:cs="Times New Roman"/>
          <w:i/>
          <w:sz w:val="24"/>
          <w:szCs w:val="24"/>
        </w:rPr>
        <w:t>en suspens…pour aujourd'hui</w:t>
      </w:r>
      <w:r>
        <w:t>.</w:t>
      </w:r>
    </w:p>
    <w:p w:rsidR="00DC2F3E" w:rsidRDefault="00DC2F3E">
      <w:pPr>
        <w:pStyle w:val="Corpsdetexte2"/>
        <w:outlineLvl w:val="0"/>
      </w:pPr>
    </w:p>
    <w:p w:rsidR="00DC2F3E" w:rsidRDefault="00DC2F3E">
      <w:pPr>
        <w:pStyle w:val="Corpsdetexte2"/>
        <w:outlineLvl w:val="0"/>
      </w:pPr>
      <w:r>
        <w:t xml:space="preserve">X </w:t>
      </w:r>
    </w:p>
    <w:p w:rsidR="00DC2F3E" w:rsidRDefault="00DC2F3E">
      <w:pPr>
        <w:pStyle w:val="Corpsdetexte2"/>
      </w:pPr>
    </w:p>
    <w:p w:rsidR="001A794E" w:rsidRDefault="00DC2F3E">
      <w:pPr>
        <w:pStyle w:val="Corpsdetexte2"/>
      </w:pPr>
      <w:r>
        <w:t xml:space="preserve">Je n'ai pas préparé de texte pour vous dire ce que j'ai pensé de la conférence de </w:t>
      </w:r>
      <w:r>
        <w:rPr>
          <w:szCs w:val="27"/>
        </w:rPr>
        <w:t>LECLAIRE</w:t>
      </w:r>
      <w:r>
        <w:t xml:space="preserve"> parce que </w:t>
      </w:r>
    </w:p>
    <w:p w:rsidR="001A794E" w:rsidRDefault="00DC2F3E">
      <w:pPr>
        <w:pStyle w:val="Corpsdetexte2"/>
      </w:pPr>
      <w:r>
        <w:t xml:space="preserve">je voulais le lui écrire mais il me donne l'occasion aujourd'hui de le lui dire sans l'avoir préparé et </w:t>
      </w:r>
    </w:p>
    <w:p w:rsidR="00DC2F3E" w:rsidRDefault="00DC2F3E">
      <w:pPr>
        <w:pStyle w:val="Corpsdetexte2"/>
      </w:pPr>
      <w:r>
        <w:t>je voudrais articuler quelque chose au sujet de</w:t>
      </w:r>
    </w:p>
    <w:p w:rsidR="00D04956" w:rsidRDefault="00DC2F3E">
      <w:pPr>
        <w:pStyle w:val="Corpsdetexte2"/>
      </w:pPr>
      <w:r>
        <w:t>« </w:t>
      </w:r>
      <w:r w:rsidRPr="00D04956">
        <w:rPr>
          <w:rFonts w:ascii="Times New Roman" w:hAnsi="Times New Roman" w:cs="Times New Roman"/>
          <w:i/>
          <w:sz w:val="24"/>
          <w:szCs w:val="24"/>
        </w:rPr>
        <w:t>POOR (d) J’e</w:t>
      </w:r>
      <w:r w:rsidR="004153C7">
        <w:rPr>
          <w:rFonts w:ascii="Times New Roman" w:hAnsi="Times New Roman" w:cs="Times New Roman"/>
          <w:i/>
          <w:sz w:val="24"/>
          <w:szCs w:val="24"/>
        </w:rPr>
        <w:t>–</w:t>
      </w:r>
      <w:r w:rsidRPr="00D04956">
        <w:rPr>
          <w:rFonts w:ascii="Times New Roman" w:hAnsi="Times New Roman" w:cs="Times New Roman"/>
          <w:i/>
          <w:sz w:val="24"/>
          <w:szCs w:val="24"/>
        </w:rPr>
        <w:t>LI</w:t>
      </w:r>
      <w:r>
        <w:t xml:space="preserve"> » et en particulier au sujet de ce qui </w:t>
      </w:r>
    </w:p>
    <w:p w:rsidR="00DC2F3E" w:rsidRDefault="00DC2F3E">
      <w:pPr>
        <w:pStyle w:val="Corpsdetexte2"/>
      </w:pPr>
      <w:r>
        <w:t>se passe au niveau de la respiration de celui qui</w:t>
      </w:r>
    </w:p>
    <w:p w:rsidR="00D04956" w:rsidRDefault="00DC2F3E">
      <w:pPr>
        <w:pStyle w:val="Corpsdetexte2"/>
      </w:pPr>
      <w:r>
        <w:t xml:space="preserve">s'endort et qui commence à entendre son souffle ne sachant, plus très bien si c'est son souffle ou bien si c'est l'écho de quelque chose d'autre. </w:t>
      </w:r>
    </w:p>
    <w:p w:rsidR="00D04956" w:rsidRDefault="00DC2F3E">
      <w:pPr>
        <w:pStyle w:val="Corpsdetexte2"/>
      </w:pPr>
      <w:r>
        <w:t>Et c'est à ce niveau</w:t>
      </w:r>
      <w:r w:rsidR="004153C7">
        <w:t>–</w:t>
      </w:r>
      <w:r>
        <w:t xml:space="preserve">là qu'on peut trouver cet espèce de rythme étrangement renversé à l’endroit même de </w:t>
      </w:r>
    </w:p>
    <w:p w:rsidR="00D04956" w:rsidRDefault="00DC2F3E">
      <w:pPr>
        <w:pStyle w:val="Corpsdetexte2"/>
      </w:pPr>
      <w:r>
        <w:t xml:space="preserve">ce souffle, et qui est un temps inspiratoire perçu, un temps expiratoire également perçu et contenant, </w:t>
      </w:r>
    </w:p>
    <w:p w:rsidR="00DC2F3E" w:rsidRDefault="00DC2F3E">
      <w:pPr>
        <w:pStyle w:val="Corpsdetexte2"/>
      </w:pPr>
      <w:r>
        <w:t xml:space="preserve">en quelque sorte, cet espèce de </w:t>
      </w:r>
      <w:r w:rsidRPr="00D04956">
        <w:rPr>
          <w:rFonts w:ascii="Times New Roman" w:hAnsi="Times New Roman" w:cs="Times New Roman"/>
          <w:i/>
          <w:sz w:val="24"/>
          <w:szCs w:val="24"/>
        </w:rPr>
        <w:t>retournement</w:t>
      </w:r>
      <w:r>
        <w:t>.</w:t>
      </w:r>
    </w:p>
    <w:p w:rsidR="00D04956" w:rsidRDefault="00D04956">
      <w:pPr>
        <w:pStyle w:val="Corpsdetexte2"/>
      </w:pPr>
    </w:p>
    <w:p w:rsidR="00D04956" w:rsidRDefault="00DC2F3E">
      <w:pPr>
        <w:pStyle w:val="Corpsdetexte2"/>
      </w:pPr>
      <w:r>
        <w:t xml:space="preserve">Cet espèce de </w:t>
      </w:r>
      <w:r w:rsidRPr="00D04956">
        <w:rPr>
          <w:rFonts w:ascii="Times New Roman" w:hAnsi="Times New Roman" w:cs="Times New Roman"/>
          <w:i/>
          <w:sz w:val="24"/>
          <w:szCs w:val="24"/>
        </w:rPr>
        <w:t>retournement</w:t>
      </w:r>
      <w:r>
        <w:t xml:space="preserve"> est en quelque sorte insuffisant pour expliquer </w:t>
      </w:r>
      <w:r w:rsidRPr="00D04956">
        <w:rPr>
          <w:rFonts w:ascii="Times New Roman" w:hAnsi="Times New Roman" w:cs="Times New Roman"/>
          <w:i/>
          <w:sz w:val="24"/>
          <w:szCs w:val="24"/>
        </w:rPr>
        <w:t>la formule</w:t>
      </w:r>
      <w:r>
        <w:t xml:space="preserve"> toute entière, même si elle est perçue ainsi mais elle introduit, en quelque sorte, une possibilité de fantasmer sur ce son de base et, à partir du moment où on interroge nos malades sur ce qui leur est émis par cet espèce de </w:t>
      </w:r>
      <w:r w:rsidRPr="00D04956">
        <w:rPr>
          <w:rFonts w:ascii="Times New Roman" w:hAnsi="Times New Roman" w:cs="Times New Roman"/>
          <w:i/>
          <w:sz w:val="24"/>
          <w:szCs w:val="24"/>
        </w:rPr>
        <w:t>système d'écoute à l'intérieur d'eux</w:t>
      </w:r>
      <w:r w:rsidR="004153C7">
        <w:rPr>
          <w:rFonts w:ascii="Times New Roman" w:hAnsi="Times New Roman" w:cs="Times New Roman"/>
          <w:i/>
          <w:sz w:val="24"/>
          <w:szCs w:val="24"/>
        </w:rPr>
        <w:t>–</w:t>
      </w:r>
      <w:r w:rsidRPr="00D04956">
        <w:rPr>
          <w:rFonts w:ascii="Times New Roman" w:hAnsi="Times New Roman" w:cs="Times New Roman"/>
          <w:i/>
          <w:sz w:val="24"/>
          <w:szCs w:val="24"/>
        </w:rPr>
        <w:t>mêmes</w:t>
      </w:r>
      <w:r>
        <w:t xml:space="preserve">, on peut trouver, très souvent, des phrases qui ont une énorme importance pour eux et avec lesquelles, ils jouent. </w:t>
      </w:r>
    </w:p>
    <w:p w:rsidR="00DC2F3E" w:rsidRDefault="00DC2F3E">
      <w:pPr>
        <w:pStyle w:val="Corpsdetexte2"/>
      </w:pPr>
      <w:r>
        <w:t>Il est certain qu'ensuite toutes sortes d'autres termes peuvent être amenés par celui</w:t>
      </w:r>
      <w:r w:rsidR="004153C7">
        <w:t>–</w:t>
      </w:r>
      <w:r>
        <w:t>là et je rejoins totalement vos interprétations successives avec lesquelles je me sens très à l'aise, mais je veux dire par là qu'il y a, en quelque sorte, une possibilité d'entrée dans un chemin très profond de l'écoute de l'autre, par une sensibilisation de celui</w:t>
      </w:r>
      <w:r w:rsidR="004153C7">
        <w:t>–</w:t>
      </w:r>
      <w:r>
        <w:t>ci, à son propre rythme respiratoire ce qui est d'ailleurs une manière de faire passer au niveau de la voix ce que vous avez admirablement articulé.</w:t>
      </w:r>
    </w:p>
    <w:p w:rsidR="001A794E" w:rsidRDefault="001A794E">
      <w:pPr>
        <w:suppressAutoHyphens w:val="0"/>
        <w:rPr>
          <w:rFonts w:ascii="Courier New" w:hAnsi="Courier New" w:cs="Courier New"/>
          <w:color w:val="000000"/>
          <w:sz w:val="28"/>
          <w:szCs w:val="14"/>
        </w:rPr>
      </w:pPr>
      <w:r>
        <w:br w:type="page"/>
      </w:r>
    </w:p>
    <w:p w:rsidR="00DC2F3E" w:rsidRDefault="00DC2F3E">
      <w:pPr>
        <w:pStyle w:val="Corpsdetexte2"/>
        <w:outlineLvl w:val="0"/>
      </w:pPr>
      <w:r>
        <w:lastRenderedPageBreak/>
        <w:t>LACAN</w:t>
      </w:r>
    </w:p>
    <w:p w:rsidR="00DC2F3E" w:rsidRDefault="00DC2F3E">
      <w:pPr>
        <w:pStyle w:val="Corpsdetexte2"/>
      </w:pPr>
    </w:p>
    <w:p w:rsidR="00DC2F3E" w:rsidRDefault="00DC2F3E">
      <w:pPr>
        <w:pStyle w:val="Corpsdetexte2"/>
      </w:pPr>
    </w:p>
    <w:p w:rsidR="00D04956" w:rsidRDefault="00DC2F3E">
      <w:pPr>
        <w:pStyle w:val="Corpsdetexte2"/>
      </w:pPr>
      <w:r>
        <w:t>Est</w:t>
      </w:r>
      <w:r w:rsidR="004153C7">
        <w:t>–</w:t>
      </w:r>
      <w:r>
        <w:t>ce qu'</w:t>
      </w:r>
      <w:r w:rsidR="00D04956">
        <w:t>ISRAËL</w:t>
      </w:r>
      <w:r>
        <w:t xml:space="preserve"> veut bien prendre la parole maintenant? Je ne prévoyais pas </w:t>
      </w:r>
      <w:r w:rsidR="004153C7">
        <w:t>–</w:t>
      </w:r>
      <w:r>
        <w:t xml:space="preserve"> encore que j'aie essayé de m'en assurer en l'appelant il y a huit jours</w:t>
      </w:r>
      <w:r w:rsidR="00D04956">
        <w:t>…</w:t>
      </w:r>
      <w:r>
        <w:t xml:space="preserve"> </w:t>
      </w:r>
    </w:p>
    <w:p w:rsidR="00D04956" w:rsidRDefault="00DC2F3E" w:rsidP="00D04956">
      <w:pPr>
        <w:pStyle w:val="Corpsdetexte2"/>
        <w:ind w:left="708"/>
      </w:pPr>
      <w:r>
        <w:t xml:space="preserve">je ne croyais pas que DURAND de BOUSINGEN </w:t>
      </w:r>
    </w:p>
    <w:p w:rsidR="00D04956" w:rsidRDefault="00DC2F3E" w:rsidP="00D04956">
      <w:pPr>
        <w:pStyle w:val="Corpsdetexte2"/>
        <w:ind w:left="708"/>
      </w:pPr>
      <w:r>
        <w:t>serait là aujourd'hui</w:t>
      </w:r>
    </w:p>
    <w:p w:rsidR="00D04956" w:rsidRDefault="00D04956">
      <w:pPr>
        <w:pStyle w:val="Corpsdetexte2"/>
      </w:pPr>
      <w:r>
        <w:t>…</w:t>
      </w:r>
      <w:r w:rsidR="00DC2F3E">
        <w:t xml:space="preserve">J'ai demandé tout à l'heure à LECLAIRE le texte </w:t>
      </w:r>
    </w:p>
    <w:p w:rsidR="00D04956" w:rsidRDefault="00DC2F3E">
      <w:pPr>
        <w:pStyle w:val="Corpsdetexte2"/>
      </w:pPr>
      <w:r>
        <w:t>que DURAND de BOUSINGEN m'a envoyé très tôt</w:t>
      </w:r>
      <w:r w:rsidR="00D04956">
        <w:t>…</w:t>
      </w:r>
      <w:r>
        <w:t xml:space="preserve"> </w:t>
      </w:r>
    </w:p>
    <w:p w:rsidR="00D04956" w:rsidRDefault="00DC2F3E" w:rsidP="00D04956">
      <w:pPr>
        <w:pStyle w:val="Corpsdetexte2"/>
        <w:ind w:firstLine="708"/>
      </w:pPr>
      <w:r>
        <w:t>l'un des premiers</w:t>
      </w:r>
    </w:p>
    <w:p w:rsidR="00DC2F3E" w:rsidRDefault="00D04956">
      <w:pPr>
        <w:pStyle w:val="Corpsdetexte2"/>
      </w:pPr>
      <w:r>
        <w:t>…</w:t>
      </w:r>
      <w:r w:rsidR="00DC2F3E">
        <w:t>à propos de l'intervention de LECLAIRE.</w:t>
      </w:r>
    </w:p>
    <w:p w:rsidR="00DC2F3E" w:rsidRDefault="00DC2F3E">
      <w:pPr>
        <w:pStyle w:val="Corpsdetexte2"/>
      </w:pPr>
    </w:p>
    <w:p w:rsidR="00DC2F3E" w:rsidRDefault="00DC2F3E">
      <w:pPr>
        <w:pStyle w:val="Corpsdetexte2"/>
        <w:outlineLvl w:val="0"/>
      </w:pPr>
      <w:r>
        <w:t>LECLAIRE</w:t>
      </w:r>
    </w:p>
    <w:p w:rsidR="00DC2F3E" w:rsidRDefault="00DC2F3E">
      <w:pPr>
        <w:pStyle w:val="Corpsdetexte2"/>
      </w:pPr>
    </w:p>
    <w:p w:rsidR="00DC2F3E" w:rsidRDefault="00DC2F3E">
      <w:pPr>
        <w:pStyle w:val="Corpsdetexte2"/>
      </w:pPr>
      <w:r>
        <w:t>Si j'ai demandé à DURAND de BOUSINGEN justement avant</w:t>
      </w:r>
    </w:p>
    <w:p w:rsidR="007A60BD" w:rsidRDefault="00DC2F3E">
      <w:pPr>
        <w:pStyle w:val="Corpsdetexte2"/>
      </w:pPr>
      <w:r>
        <w:t xml:space="preserve">de commencer, s'il voulait commencer par prendre </w:t>
      </w:r>
    </w:p>
    <w:p w:rsidR="00D04956" w:rsidRDefault="00DC2F3E">
      <w:pPr>
        <w:pStyle w:val="Corpsdetexte2"/>
      </w:pPr>
      <w:r>
        <w:t>la parole, il m'a dit qu'il préférait, ne l'ayant pas revu, avoir le loisir d'en préparer une forme présentable et parlée</w:t>
      </w:r>
      <w:r w:rsidR="00D04956">
        <w:t>.</w:t>
      </w:r>
      <w:r>
        <w:t xml:space="preserve"> </w:t>
      </w:r>
    </w:p>
    <w:p w:rsidR="00D04956" w:rsidRDefault="00D04956">
      <w:pPr>
        <w:pStyle w:val="Corpsdetexte2"/>
      </w:pPr>
    </w:p>
    <w:p w:rsidR="00D04956" w:rsidRDefault="00DC2F3E">
      <w:pPr>
        <w:pStyle w:val="Corpsdetexte2"/>
      </w:pPr>
      <w:r>
        <w:t>Vous pouvez être là alors au séminaire fermé du mois prochain</w:t>
      </w:r>
      <w:r w:rsidR="00D04956">
        <w:t> ?</w:t>
      </w:r>
      <w:r>
        <w:t xml:space="preserve"> </w:t>
      </w:r>
    </w:p>
    <w:p w:rsidR="00D04956" w:rsidRDefault="00D04956">
      <w:pPr>
        <w:pStyle w:val="Corpsdetexte2"/>
      </w:pPr>
    </w:p>
    <w:p w:rsidR="00D04956" w:rsidRDefault="00DC2F3E">
      <w:pPr>
        <w:pStyle w:val="Corpsdetexte2"/>
      </w:pPr>
      <w:r>
        <w:t xml:space="preserve">Voilà un point de déblayé. </w:t>
      </w:r>
    </w:p>
    <w:p w:rsidR="00D04956" w:rsidRDefault="00D04956">
      <w:pPr>
        <w:pStyle w:val="Corpsdetexte2"/>
      </w:pPr>
    </w:p>
    <w:p w:rsidR="00D04956" w:rsidRDefault="00DC2F3E">
      <w:pPr>
        <w:pStyle w:val="Corpsdetexte2"/>
      </w:pPr>
      <w:r>
        <w:t>ISRAEL va nous dire ce qu'il nous a apporté aujourd'hui et je conclurai en donnant une indication de lecture qui me paraît s'imposer.</w:t>
      </w:r>
    </w:p>
    <w:p w:rsidR="00D04956" w:rsidRDefault="00D04956">
      <w:pPr>
        <w:suppressAutoHyphens w:val="0"/>
        <w:rPr>
          <w:rFonts w:ascii="Courier New" w:hAnsi="Courier New" w:cs="Courier New"/>
          <w:color w:val="000000"/>
          <w:sz w:val="28"/>
          <w:szCs w:val="14"/>
        </w:rPr>
      </w:pPr>
      <w:r>
        <w:br w:type="page"/>
      </w:r>
    </w:p>
    <w:p w:rsidR="00DC2F3E" w:rsidRPr="00D04956" w:rsidRDefault="00E82136">
      <w:pPr>
        <w:pStyle w:val="Corpsdetexte2"/>
        <w:outlineLvl w:val="0"/>
        <w:rPr>
          <w:rFonts w:ascii="Garamond" w:hAnsi="Garamond"/>
          <w:color w:val="0000CC"/>
          <w:sz w:val="24"/>
          <w:szCs w:val="24"/>
        </w:rPr>
      </w:pPr>
      <w:hyperlink w:anchor="Mars_31" w:history="1">
        <w:r w:rsidR="00DC2F3E" w:rsidRPr="00D04956">
          <w:rPr>
            <w:rStyle w:val="Lienhypertexte"/>
            <w:rFonts w:ascii="Garamond" w:hAnsi="Garamond"/>
            <w:color w:val="0000CC"/>
            <w:sz w:val="24"/>
            <w:szCs w:val="24"/>
          </w:rPr>
          <w:t>Lucien IS</w:t>
        </w:r>
        <w:bookmarkStart w:id="53" w:name="LucienISRAEL3103"/>
        <w:bookmarkEnd w:id="53"/>
        <w:r w:rsidR="00DC2F3E" w:rsidRPr="00D04956">
          <w:rPr>
            <w:rStyle w:val="Lienhypertexte"/>
            <w:rFonts w:ascii="Garamond" w:hAnsi="Garamond"/>
            <w:color w:val="0000CC"/>
            <w:sz w:val="24"/>
            <w:szCs w:val="24"/>
          </w:rPr>
          <w:t>RAËL</w:t>
        </w:r>
      </w:hyperlink>
    </w:p>
    <w:p w:rsidR="00DC2F3E" w:rsidRDefault="00DC2F3E">
      <w:pPr>
        <w:pStyle w:val="Corpsdetexte2"/>
      </w:pPr>
    </w:p>
    <w:p w:rsidR="00DC2F3E" w:rsidRDefault="00DC2F3E">
      <w:pPr>
        <w:pStyle w:val="Corpsdetexte2"/>
      </w:pPr>
    </w:p>
    <w:p w:rsidR="00DC2F3E" w:rsidRDefault="00DC2F3E">
      <w:pPr>
        <w:pStyle w:val="Corpsdetexte2"/>
      </w:pPr>
    </w:p>
    <w:p w:rsidR="00D04956" w:rsidRDefault="00DC2F3E">
      <w:pPr>
        <w:pStyle w:val="Corpsdetexte2"/>
      </w:pPr>
      <w:r>
        <w:t>Je souffre d'un fâcheux atavisme qui fait que lorsqu'un de mes dieux m'appelle, je réponds « </w:t>
      </w:r>
      <w:r w:rsidRPr="00D04956">
        <w:rPr>
          <w:rFonts w:ascii="Times New Roman" w:hAnsi="Times New Roman" w:cs="Times New Roman"/>
          <w:i/>
          <w:sz w:val="24"/>
          <w:szCs w:val="24"/>
        </w:rPr>
        <w:t>me voici</w:t>
      </w:r>
      <w:r>
        <w:t xml:space="preserve"> » et toujours selon le même atavisme, j'agis avant </w:t>
      </w:r>
    </w:p>
    <w:p w:rsidR="00D04956" w:rsidRDefault="00DC2F3E">
      <w:pPr>
        <w:pStyle w:val="Corpsdetexte2"/>
      </w:pPr>
      <w:r>
        <w:t xml:space="preserve">de réfléchir. </w:t>
      </w:r>
    </w:p>
    <w:p w:rsidR="00D04956" w:rsidRDefault="00D04956">
      <w:pPr>
        <w:pStyle w:val="Corpsdetexte2"/>
      </w:pPr>
    </w:p>
    <w:p w:rsidR="00D04956" w:rsidRDefault="00DC2F3E">
      <w:pPr>
        <w:pStyle w:val="Corpsdetexte2"/>
      </w:pPr>
      <w:r>
        <w:t>Après avoir répondu « </w:t>
      </w:r>
      <w:r w:rsidRPr="00D04956">
        <w:rPr>
          <w:rFonts w:ascii="Times New Roman" w:hAnsi="Times New Roman" w:cs="Times New Roman"/>
          <w:i/>
          <w:sz w:val="24"/>
          <w:szCs w:val="24"/>
        </w:rPr>
        <w:t>me voici</w:t>
      </w:r>
      <w:r>
        <w:t xml:space="preserve"> » j'ai malheureusement </w:t>
      </w:r>
    </w:p>
    <w:p w:rsidR="00D04956" w:rsidRDefault="00DC2F3E">
      <w:pPr>
        <w:pStyle w:val="Corpsdetexte2"/>
      </w:pPr>
      <w:r>
        <w:t>eu plus de temps qu'ABRAHAM avant de passer à l'acte, ce qui fait que</w:t>
      </w:r>
      <w:r w:rsidR="00D04956">
        <w:t xml:space="preserve"> </w:t>
      </w:r>
      <w:r>
        <w:t>plutôt que de sacrifier un de mes fils</w:t>
      </w:r>
      <w:r w:rsidR="00D04956">
        <w:t>…</w:t>
      </w:r>
      <w:r>
        <w:t xml:space="preserve"> </w:t>
      </w:r>
    </w:p>
    <w:p w:rsidR="00D04956" w:rsidRPr="001A794E" w:rsidRDefault="00DC2F3E" w:rsidP="001A794E">
      <w:pPr>
        <w:pStyle w:val="Corpsdetexte2"/>
        <w:ind w:firstLine="708"/>
        <w:rPr>
          <w:i/>
          <w:sz w:val="24"/>
          <w:szCs w:val="24"/>
        </w:rPr>
      </w:pPr>
      <w:r w:rsidRPr="001A794E">
        <w:rPr>
          <w:i/>
          <w:sz w:val="24"/>
          <w:szCs w:val="24"/>
        </w:rPr>
        <w:t xml:space="preserve">on ne sait jamais si on trouvera à temps le bélier </w:t>
      </w:r>
    </w:p>
    <w:p w:rsidR="007A60BD" w:rsidRDefault="001A794E">
      <w:pPr>
        <w:pStyle w:val="Corpsdetexte2"/>
      </w:pPr>
      <w:r>
        <w:t>…</w:t>
      </w:r>
      <w:r w:rsidR="00DC2F3E">
        <w:t xml:space="preserve">je </w:t>
      </w:r>
      <w:r w:rsidR="00DC2F3E" w:rsidRPr="00D04956">
        <w:rPr>
          <w:rFonts w:ascii="Times New Roman" w:hAnsi="Times New Roman" w:cs="Times New Roman"/>
          <w:i/>
          <w:sz w:val="24"/>
          <w:szCs w:val="24"/>
        </w:rPr>
        <w:t>sacrifie</w:t>
      </w:r>
      <w:r w:rsidR="00DC2F3E">
        <w:t xml:space="preserve"> une partie de </w:t>
      </w:r>
      <w:r w:rsidR="00DC2F3E" w:rsidRPr="00D04956">
        <w:rPr>
          <w:rFonts w:ascii="Times New Roman" w:hAnsi="Times New Roman" w:cs="Times New Roman"/>
          <w:i/>
          <w:sz w:val="24"/>
          <w:szCs w:val="24"/>
        </w:rPr>
        <w:t>mon texte</w:t>
      </w:r>
      <w:r w:rsidR="00DC2F3E">
        <w:t xml:space="preserve"> pour ne m'intéresser strictement qu'au thème de « </w:t>
      </w:r>
      <w:r w:rsidR="00DC2F3E" w:rsidRPr="00D04956">
        <w:rPr>
          <w:rFonts w:ascii="Times New Roman" w:hAnsi="Times New Roman" w:cs="Times New Roman"/>
          <w:i/>
          <w:sz w:val="24"/>
          <w:szCs w:val="24"/>
        </w:rPr>
        <w:t>POOR (d) J’e</w:t>
      </w:r>
      <w:r w:rsidR="004153C7">
        <w:rPr>
          <w:rFonts w:ascii="Times New Roman" w:hAnsi="Times New Roman" w:cs="Times New Roman"/>
          <w:i/>
          <w:sz w:val="24"/>
          <w:szCs w:val="24"/>
        </w:rPr>
        <w:t>–</w:t>
      </w:r>
      <w:r w:rsidR="00DC2F3E" w:rsidRPr="00D04956">
        <w:rPr>
          <w:rFonts w:ascii="Times New Roman" w:hAnsi="Times New Roman" w:cs="Times New Roman"/>
          <w:i/>
          <w:sz w:val="24"/>
          <w:szCs w:val="24"/>
        </w:rPr>
        <w:t>LI</w:t>
      </w:r>
      <w:r w:rsidR="00DC2F3E">
        <w:t xml:space="preserve"> », à ce mot qui remplit la bouche et qui vient à la place </w:t>
      </w:r>
    </w:p>
    <w:p w:rsidR="007A60BD" w:rsidRDefault="00DC2F3E">
      <w:pPr>
        <w:pStyle w:val="Corpsdetexte2"/>
      </w:pPr>
      <w:r>
        <w:t>peut</w:t>
      </w:r>
      <w:r w:rsidR="004153C7">
        <w:t>–</w:t>
      </w:r>
      <w:r>
        <w:t xml:space="preserve">être non pas du désir de boire, </w:t>
      </w:r>
    </w:p>
    <w:p w:rsidR="00D04956" w:rsidRDefault="00DC2F3E">
      <w:pPr>
        <w:pStyle w:val="Corpsdetexte2"/>
      </w:pPr>
      <w:r>
        <w:t>mais de l'objet</w:t>
      </w:r>
      <w:r w:rsidR="00D04956">
        <w:t xml:space="preserve"> </w:t>
      </w:r>
      <w:r>
        <w:t xml:space="preserve">du désir. </w:t>
      </w:r>
    </w:p>
    <w:p w:rsidR="00D04956" w:rsidRDefault="00D04956">
      <w:pPr>
        <w:pStyle w:val="Corpsdetexte2"/>
      </w:pPr>
    </w:p>
    <w:p w:rsidR="00DC2F3E" w:rsidRDefault="00DC2F3E">
      <w:pPr>
        <w:pStyle w:val="Corpsdetexte2"/>
      </w:pPr>
      <w:r>
        <w:t>Mais enfin, tout ça a été dit.</w:t>
      </w:r>
    </w:p>
    <w:p w:rsidR="00D04956" w:rsidRDefault="00D04956">
      <w:pPr>
        <w:pStyle w:val="Corpsdetexte2"/>
      </w:pPr>
    </w:p>
    <w:p w:rsidR="00DC2F3E" w:rsidRDefault="00DC2F3E">
      <w:pPr>
        <w:pStyle w:val="Corpsdetexte2"/>
      </w:pPr>
      <w:r>
        <w:t>[…]</w:t>
      </w:r>
      <w:r w:rsidRPr="00D04956">
        <w:rPr>
          <w:rFonts w:ascii="Times New Roman" w:hAnsi="Times New Roman" w:cs="Times New Roman"/>
          <w:i/>
          <w:iCs/>
          <w:sz w:val="24"/>
          <w:szCs w:val="24"/>
        </w:rPr>
        <w:t>bedeutung</w:t>
      </w:r>
      <w:r>
        <w:t xml:space="preserve"> et c'est pourquoi ce mot, qui est fait de pièces et de morceaux, je devrais dire cet objet plutôt que ce mot, tant il évoque les objets</w:t>
      </w:r>
    </w:p>
    <w:p w:rsidR="00DC2F3E" w:rsidRDefault="00DC2F3E">
      <w:pPr>
        <w:pStyle w:val="Corpsdetexte2"/>
      </w:pPr>
      <w:r>
        <w:t>surréalistes, et si c'était un mot</w:t>
      </w:r>
      <w:r w:rsidR="004153C7">
        <w:t>–</w:t>
      </w:r>
      <w:r>
        <w:t>valise, je serais tenté d'y voir là malle sanglante, une valise contenant des cadavres dépecés.</w:t>
      </w:r>
    </w:p>
    <w:p w:rsidR="00D04956" w:rsidRDefault="00D04956">
      <w:pPr>
        <w:pStyle w:val="Corpsdetexte2"/>
      </w:pPr>
    </w:p>
    <w:p w:rsidR="00D04956" w:rsidRDefault="00DC2F3E">
      <w:pPr>
        <w:pStyle w:val="Corpsdetexte2"/>
      </w:pPr>
      <w:r>
        <w:t xml:space="preserve">Des cadavres, voire des morceaux d'immortels, </w:t>
      </w:r>
    </w:p>
    <w:p w:rsidR="00D04956" w:rsidRDefault="00DC2F3E">
      <w:pPr>
        <w:pStyle w:val="Corpsdetexte2"/>
      </w:pPr>
      <w:r>
        <w:t xml:space="preserve">des morceaux de mon […] et c'est là, au fond, </w:t>
      </w:r>
    </w:p>
    <w:p w:rsidR="00D04956" w:rsidRDefault="00DC2F3E">
      <w:pPr>
        <w:pStyle w:val="Corpsdetexte2"/>
      </w:pPr>
      <w:r>
        <w:t>me voici livré à un petit jeu qui était peut</w:t>
      </w:r>
      <w:r w:rsidR="004153C7">
        <w:t>–</w:t>
      </w:r>
      <w:r>
        <w:t xml:space="preserve">être </w:t>
      </w:r>
    </w:p>
    <w:p w:rsidR="00D04956" w:rsidRDefault="00DC2F3E">
      <w:pPr>
        <w:pStyle w:val="Corpsdetexte2"/>
      </w:pPr>
      <w:r>
        <w:t>la seule chose dont on n'avait pas parlé</w:t>
      </w:r>
      <w:r w:rsidR="00D04956">
        <w:t>…</w:t>
      </w:r>
      <w:r>
        <w:t xml:space="preserve"> </w:t>
      </w:r>
    </w:p>
    <w:p w:rsidR="00D04956" w:rsidRDefault="00DC2F3E" w:rsidP="00D04956">
      <w:pPr>
        <w:pStyle w:val="Corpsdetexte2"/>
        <w:ind w:firstLine="708"/>
      </w:pPr>
      <w:r>
        <w:t>on ne peut pas tout savoir</w:t>
      </w:r>
    </w:p>
    <w:p w:rsidR="00D04956" w:rsidRDefault="00D04956">
      <w:pPr>
        <w:pStyle w:val="Corpsdetexte2"/>
      </w:pPr>
      <w:r>
        <w:t>…</w:t>
      </w:r>
      <w:r w:rsidR="00DC2F3E">
        <w:t xml:space="preserve">le morceau de cet objet surréaliste évoqué </w:t>
      </w:r>
    </w:p>
    <w:p w:rsidR="00D04956" w:rsidRDefault="00DC2F3E">
      <w:pPr>
        <w:pStyle w:val="Corpsdetexte2"/>
      </w:pPr>
      <w:r>
        <w:t xml:space="preserve">a une autre forme de composition qui est exactement celle qu'on appelle, en matière d'étude talmudique </w:t>
      </w:r>
    </w:p>
    <w:p w:rsidR="007A60BD" w:rsidRDefault="00DC2F3E">
      <w:pPr>
        <w:pStyle w:val="Corpsdetexte2"/>
      </w:pPr>
      <w:r>
        <w:t xml:space="preserve">le </w:t>
      </w:r>
      <w:r w:rsidRPr="00D04956">
        <w:rPr>
          <w:rFonts w:ascii="Times New Roman" w:hAnsi="Times New Roman" w:cs="Times New Roman"/>
          <w:i/>
          <w:iCs/>
          <w:sz w:val="24"/>
          <w:szCs w:val="24"/>
        </w:rPr>
        <w:t>notarikon</w:t>
      </w:r>
      <w:r>
        <w:t xml:space="preserve">. Le </w:t>
      </w:r>
      <w:r w:rsidRPr="00D04956">
        <w:rPr>
          <w:rFonts w:ascii="Times New Roman" w:hAnsi="Times New Roman" w:cs="Times New Roman"/>
          <w:i/>
          <w:iCs/>
          <w:sz w:val="24"/>
          <w:szCs w:val="24"/>
        </w:rPr>
        <w:t>notarikon</w:t>
      </w:r>
      <w:r>
        <w:t xml:space="preserve">, c'est l'assemblage signifiant </w:t>
      </w:r>
    </w:p>
    <w:p w:rsidR="007A60BD" w:rsidRDefault="00DC2F3E">
      <w:pPr>
        <w:pStyle w:val="Corpsdetexte2"/>
      </w:pPr>
      <w:r>
        <w:t xml:space="preserve">de morceaux de noms avec lesquels on constitue </w:t>
      </w:r>
    </w:p>
    <w:p w:rsidR="00DC2F3E" w:rsidRDefault="00DC2F3E">
      <w:pPr>
        <w:pStyle w:val="Corpsdetexte2"/>
      </w:pPr>
      <w:r>
        <w:t xml:space="preserve">un nouveau terme. </w:t>
      </w:r>
    </w:p>
    <w:p w:rsidR="00DC2F3E" w:rsidRDefault="00DC2F3E">
      <w:pPr>
        <w:pStyle w:val="Corpsdetexte2"/>
      </w:pPr>
    </w:p>
    <w:p w:rsidR="00DC2F3E" w:rsidRDefault="00DC2F3E">
      <w:pPr>
        <w:pStyle w:val="Corpsdetexte2"/>
      </w:pPr>
      <w:r>
        <w:t>Je vais vous en donner un exemple. Au fond je suis bien encouragé à parler, du nom propre et du mien puisqu'on l'a invoqué.</w:t>
      </w:r>
    </w:p>
    <w:p w:rsidR="00BA0463" w:rsidRDefault="00BA0463">
      <w:pPr>
        <w:pStyle w:val="Corpsdetexte2"/>
      </w:pPr>
    </w:p>
    <w:p w:rsidR="00D04956" w:rsidRDefault="00DC2F3E">
      <w:pPr>
        <w:pStyle w:val="Corpsdetexte2"/>
      </w:pPr>
      <w:r>
        <w:t xml:space="preserve">J'ai écrit mon nom. </w:t>
      </w:r>
    </w:p>
    <w:p w:rsidR="00BA0463" w:rsidRDefault="00BA0463">
      <w:pPr>
        <w:pStyle w:val="Corpsdetexte2"/>
      </w:pPr>
    </w:p>
    <w:p w:rsidR="00BA0463" w:rsidRDefault="00DC2F3E">
      <w:pPr>
        <w:pStyle w:val="Corpsdetexte2"/>
      </w:pPr>
      <w:r>
        <w:t>Mais ce nom, chacun sait qu'il a</w:t>
      </w:r>
      <w:r w:rsidR="00BA0463">
        <w:t xml:space="preserve"> </w:t>
      </w:r>
      <w:r>
        <w:t xml:space="preserve">été donné à mon pays par </w:t>
      </w:r>
      <w:r w:rsidR="00BA0463">
        <w:t>JACOB</w:t>
      </w:r>
      <w:r>
        <w:t xml:space="preserve">. </w:t>
      </w:r>
    </w:p>
    <w:p w:rsidR="00BA0463" w:rsidRDefault="00BA0463">
      <w:pPr>
        <w:pStyle w:val="Corpsdetexte2"/>
      </w:pPr>
    </w:p>
    <w:p w:rsidR="00DC2F3E" w:rsidRDefault="00DC2F3E">
      <w:pPr>
        <w:pStyle w:val="Corpsdetexte2"/>
      </w:pPr>
      <w:r>
        <w:t xml:space="preserve">Mais pourquoi ? </w:t>
      </w:r>
    </w:p>
    <w:p w:rsidR="00BA0463" w:rsidRDefault="00BA0463">
      <w:pPr>
        <w:pStyle w:val="Corpsdetexte2"/>
      </w:pPr>
    </w:p>
    <w:p w:rsidR="00DC2F3E" w:rsidRDefault="00DC2F3E">
      <w:pPr>
        <w:pStyle w:val="Corpsdetexte2"/>
      </w:pPr>
      <w:r>
        <w:t>Est</w:t>
      </w:r>
      <w:r w:rsidR="004153C7">
        <w:t>–</w:t>
      </w:r>
      <w:r>
        <w:t xml:space="preserve">ce simplement pour connoter ou faire se souvenir d'un combat? </w:t>
      </w:r>
    </w:p>
    <w:p w:rsidR="00BA0463" w:rsidRDefault="00BA0463">
      <w:pPr>
        <w:pStyle w:val="Corpsdetexte2"/>
      </w:pPr>
    </w:p>
    <w:p w:rsidR="00DC2F3E" w:rsidRDefault="00DC2F3E">
      <w:pPr>
        <w:pStyle w:val="Corpsdetexte2"/>
      </w:pPr>
      <w:r>
        <w:t xml:space="preserve">Il s'agissait, surtout de clore une période qui était la période patriarcale et c'est ça qu'on a résumé dans ce nom. </w:t>
      </w:r>
    </w:p>
    <w:p w:rsidR="00BA0463" w:rsidRDefault="00BA0463">
      <w:pPr>
        <w:pStyle w:val="Corpsdetexte2"/>
      </w:pPr>
    </w:p>
    <w:p w:rsidR="007A60BD" w:rsidRDefault="00DF339F">
      <w:pPr>
        <w:pStyle w:val="Corpsdetexte2"/>
        <w:rPr>
          <w:rFonts w:ascii="Times New Roman" w:hAnsi="Times New Roman" w:cs="Times New Roman"/>
          <w:i/>
          <w:color w:val="0000CC"/>
          <w:sz w:val="24"/>
          <w:szCs w:val="24"/>
        </w:rPr>
      </w:pPr>
      <w:r>
        <w:t>C’est–à–dire</w:t>
      </w:r>
      <w:r w:rsidR="00DC2F3E">
        <w:t xml:space="preserve"> que nous avons </w:t>
      </w:r>
      <w:r w:rsidR="00DC2F3E" w:rsidRPr="007A60BD">
        <w:rPr>
          <w:rFonts w:ascii="Times New Roman" w:hAnsi="Times New Roman" w:cs="Times New Roman"/>
          <w:i/>
          <w:color w:val="0000CC"/>
          <w:sz w:val="24"/>
          <w:szCs w:val="24"/>
        </w:rPr>
        <w:t xml:space="preserve">les initiales de tous les patriarches </w:t>
      </w:r>
    </w:p>
    <w:p w:rsidR="00BA0463" w:rsidRDefault="00DC2F3E">
      <w:pPr>
        <w:pStyle w:val="Corpsdetexte2"/>
      </w:pPr>
      <w:r w:rsidRPr="007A60BD">
        <w:rPr>
          <w:rFonts w:ascii="Times New Roman" w:hAnsi="Times New Roman" w:cs="Times New Roman"/>
          <w:i/>
          <w:color w:val="0000CC"/>
          <w:sz w:val="24"/>
          <w:szCs w:val="24"/>
        </w:rPr>
        <w:t>et de leurs épouses</w:t>
      </w:r>
      <w:r w:rsidR="00BA0463">
        <w:t>…</w:t>
      </w:r>
      <w:r>
        <w:t xml:space="preserve"> </w:t>
      </w:r>
    </w:p>
    <w:p w:rsidR="00BA0463" w:rsidRDefault="00DC2F3E" w:rsidP="00BA0463">
      <w:pPr>
        <w:pStyle w:val="Corpsdetexte2"/>
        <w:ind w:firstLine="708"/>
      </w:pPr>
      <w:r>
        <w:t xml:space="preserve">il doit y en avoir sept </w:t>
      </w:r>
    </w:p>
    <w:p w:rsidR="00BA0463" w:rsidRDefault="00DC2F3E" w:rsidP="00BA0463">
      <w:pPr>
        <w:pStyle w:val="Corpsdetexte2"/>
        <w:ind w:firstLine="708"/>
      </w:pPr>
      <w:r>
        <w:t xml:space="preserve">si je ne me suis pas trompé  </w:t>
      </w:r>
    </w:p>
    <w:p w:rsidR="00DC2F3E" w:rsidRDefault="00BA0463" w:rsidP="00BA0463">
      <w:pPr>
        <w:pStyle w:val="Corpsdetexte2"/>
      </w:pPr>
      <w:r>
        <w:t>…</w:t>
      </w:r>
      <w:r w:rsidR="00DC2F3E">
        <w:t>et aussi cette association métonymique devenant métaphorique par ses effets, ne pouvait pas ne pas correspondre à une espèce de fantasme, puisque c'est un fantasme qui m'est cher.</w:t>
      </w:r>
    </w:p>
    <w:p w:rsidR="00BA0463" w:rsidRDefault="00BA0463">
      <w:pPr>
        <w:pStyle w:val="Corpsdetexte2"/>
      </w:pPr>
    </w:p>
    <w:p w:rsidR="00BA0463" w:rsidRDefault="00DC2F3E">
      <w:pPr>
        <w:pStyle w:val="Corpsdetexte2"/>
      </w:pPr>
      <w:r>
        <w:t>Bien sûr, ce que je viens de dire est encore trop infiltré d'imaginaire personnel</w:t>
      </w:r>
      <w:r w:rsidR="00BA0463">
        <w:t>.</w:t>
      </w:r>
      <w:r>
        <w:t xml:space="preserve"> </w:t>
      </w:r>
    </w:p>
    <w:p w:rsidR="00BA0463" w:rsidRDefault="00BA0463">
      <w:pPr>
        <w:pStyle w:val="Corpsdetexte2"/>
      </w:pPr>
    </w:p>
    <w:p w:rsidR="00BA0463" w:rsidRDefault="00BA0463">
      <w:pPr>
        <w:pStyle w:val="Corpsdetexte2"/>
      </w:pPr>
      <w:r>
        <w:t>O</w:t>
      </w:r>
      <w:r w:rsidR="00DC2F3E">
        <w:t>n pourrait livrer cet objet, à une recherche chronologique, beaucoup d'autres l'ont fait et dans ce « </w:t>
      </w:r>
      <w:r w:rsidR="00DC2F3E" w:rsidRPr="00D04956">
        <w:rPr>
          <w:rFonts w:ascii="Times New Roman" w:hAnsi="Times New Roman" w:cs="Times New Roman"/>
          <w:i/>
          <w:sz w:val="24"/>
          <w:szCs w:val="24"/>
        </w:rPr>
        <w:t>POOR (d) J’e</w:t>
      </w:r>
      <w:r w:rsidR="004153C7">
        <w:rPr>
          <w:rFonts w:ascii="Times New Roman" w:hAnsi="Times New Roman" w:cs="Times New Roman"/>
          <w:i/>
          <w:sz w:val="24"/>
          <w:szCs w:val="24"/>
        </w:rPr>
        <w:t>–</w:t>
      </w:r>
      <w:r w:rsidR="00DC2F3E" w:rsidRPr="00D04956">
        <w:rPr>
          <w:rFonts w:ascii="Times New Roman" w:hAnsi="Times New Roman" w:cs="Times New Roman"/>
          <w:i/>
          <w:sz w:val="24"/>
          <w:szCs w:val="24"/>
        </w:rPr>
        <w:t>LI</w:t>
      </w:r>
      <w:r w:rsidR="00DC2F3E">
        <w:t xml:space="preserve"> » on verrait une série d'ouvertures en chaîne : </w:t>
      </w:r>
    </w:p>
    <w:p w:rsidR="00DC2F3E" w:rsidRDefault="00DC2F3E">
      <w:pPr>
        <w:pStyle w:val="Corpsdetexte2"/>
      </w:pPr>
      <w:r>
        <w:t xml:space="preserve">d'ouverture d'abord des lèvres, des dents puis de la langue se décollant du palais, ce qui nous amènerait à trouver à la limite de l'objet… </w:t>
      </w:r>
    </w:p>
    <w:p w:rsidR="00BA0463" w:rsidRDefault="00DC2F3E">
      <w:pPr>
        <w:pStyle w:val="Corpsdetexte2"/>
        <w:ind w:left="708"/>
      </w:pPr>
      <w:r>
        <w:t xml:space="preserve">qui, comme dit LECLAIRE, fait paraître, apparaître concrètement quelque chose </w:t>
      </w:r>
    </w:p>
    <w:p w:rsidR="00DC2F3E" w:rsidRDefault="00DC2F3E">
      <w:pPr>
        <w:pStyle w:val="Corpsdetexte2"/>
        <w:ind w:left="708"/>
      </w:pPr>
      <w:r>
        <w:t>là où il n'y avait rien</w:t>
      </w:r>
    </w:p>
    <w:p w:rsidR="00BA0463" w:rsidRDefault="00DC2F3E">
      <w:pPr>
        <w:pStyle w:val="Corpsdetexte2"/>
      </w:pPr>
      <w:r>
        <w:t>…à la limite nous trouverions peut</w:t>
      </w:r>
      <w:r w:rsidR="004153C7">
        <w:t>–</w:t>
      </w:r>
      <w:r>
        <w:t xml:space="preserve">être, même plus </w:t>
      </w:r>
    </w:p>
    <w:p w:rsidR="007A60BD" w:rsidRDefault="00DC2F3E">
      <w:pPr>
        <w:pStyle w:val="Corpsdetexte2"/>
      </w:pPr>
      <w:r>
        <w:t xml:space="preserve">un sens mais une pure […] </w:t>
      </w:r>
      <w:r w:rsidR="00DF339F">
        <w:t>c’est–à–dire</w:t>
      </w:r>
      <w:r>
        <w:t xml:space="preserve"> un rythme </w:t>
      </w:r>
    </w:p>
    <w:p w:rsidR="00BA0463" w:rsidRDefault="00DC2F3E">
      <w:pPr>
        <w:pStyle w:val="Corpsdetexte2"/>
      </w:pPr>
      <w:r>
        <w:t xml:space="preserve">si bien manifesté par le sentiment d'enroulement </w:t>
      </w:r>
    </w:p>
    <w:p w:rsidR="00BA0463" w:rsidRDefault="00DC2F3E">
      <w:pPr>
        <w:pStyle w:val="Corpsdetexte2"/>
      </w:pPr>
      <w:r>
        <w:t xml:space="preserve">et de dépliement de Philippe, cet émoi distingué, cette différence exquise qui n'est finalement </w:t>
      </w:r>
    </w:p>
    <w:p w:rsidR="00DC2F3E" w:rsidRDefault="00DC2F3E">
      <w:pPr>
        <w:pStyle w:val="Corpsdetexte2"/>
      </w:pPr>
      <w:r>
        <w:t>peut</w:t>
      </w:r>
      <w:r w:rsidR="004153C7">
        <w:t>–</w:t>
      </w:r>
      <w:r>
        <w:t>être que perception de la variation.</w:t>
      </w:r>
    </w:p>
    <w:p w:rsidR="00DC2F3E" w:rsidRDefault="00DC2F3E">
      <w:pPr>
        <w:pStyle w:val="Corpsdetexte2"/>
      </w:pPr>
    </w:p>
    <w:p w:rsidR="007A60BD" w:rsidRDefault="00DC2F3E">
      <w:pPr>
        <w:pStyle w:val="Corpsdetexte2"/>
      </w:pPr>
      <w:r>
        <w:lastRenderedPageBreak/>
        <w:t xml:space="preserve">Dernière remarque : je m'étais demandé après avoir entendu STEIN prenant la parole immédiatement </w:t>
      </w:r>
    </w:p>
    <w:p w:rsidR="00BA0463" w:rsidRDefault="00DC2F3E">
      <w:pPr>
        <w:pStyle w:val="Corpsdetexte2"/>
      </w:pPr>
      <w:r>
        <w:t>après ton exposé</w:t>
      </w:r>
      <w:r w:rsidR="007A60BD" w:rsidRPr="007A60BD">
        <w:rPr>
          <w:rStyle w:val="Appelnotedebasdep"/>
          <w:rFonts w:ascii="Times New Roman" w:hAnsi="Times New Roman" w:cs="Times New Roman"/>
          <w:b/>
          <w:color w:val="C00000"/>
          <w:vertAlign w:val="superscript"/>
        </w:rPr>
        <w:footnoteReference w:id="108"/>
      </w:r>
      <w:r>
        <w:t xml:space="preserve">, si le rébus qu'il avait évoqué, </w:t>
      </w:r>
    </w:p>
    <w:p w:rsidR="00BA0463" w:rsidRDefault="00DC2F3E">
      <w:pPr>
        <w:pStyle w:val="Corpsdetexte2"/>
      </w:pPr>
      <w:r>
        <w:t xml:space="preserve">ou le rêve, était utilisable dans une seule langue </w:t>
      </w:r>
    </w:p>
    <w:p w:rsidR="00BA0463" w:rsidRDefault="00DC2F3E">
      <w:pPr>
        <w:pStyle w:val="Corpsdetexte2"/>
      </w:pPr>
      <w:r>
        <w:t xml:space="preserve">ou dans plusieurs langues. </w:t>
      </w:r>
    </w:p>
    <w:p w:rsidR="00BA0463" w:rsidRDefault="00BA0463">
      <w:pPr>
        <w:pStyle w:val="Corpsdetexte2"/>
      </w:pPr>
    </w:p>
    <w:p w:rsidR="00BA0463" w:rsidRDefault="00DC2F3E">
      <w:pPr>
        <w:pStyle w:val="Corpsdetexte2"/>
      </w:pPr>
      <w:r>
        <w:t xml:space="preserve">Un rébus est écrit dans une seule langue, il en va de même de cet objet fantasmatique que tu as ressorti : je me suis demandé s'il n'y avait pas là un exemple d'un terme valable dans toutes les langues. </w:t>
      </w:r>
    </w:p>
    <w:p w:rsidR="00BA0463" w:rsidRDefault="00BA0463">
      <w:pPr>
        <w:pStyle w:val="Corpsdetexte2"/>
      </w:pPr>
    </w:p>
    <w:p w:rsidR="00BA0463" w:rsidRDefault="00DC2F3E">
      <w:pPr>
        <w:pStyle w:val="Corpsdetexte2"/>
      </w:pPr>
      <w:r>
        <w:t>Ce fantasme nous ramènerait ainsi à une période</w:t>
      </w:r>
      <w:r w:rsidR="00BA0463">
        <w:t> :</w:t>
      </w:r>
      <w:r>
        <w:t xml:space="preserve"> </w:t>
      </w:r>
    </w:p>
    <w:p w:rsidR="00BA0463" w:rsidRDefault="00BA0463">
      <w:pPr>
        <w:pStyle w:val="Corpsdetexte2"/>
      </w:pPr>
    </w:p>
    <w:p w:rsidR="00BA0463" w:rsidRDefault="00DC2F3E" w:rsidP="00BA0463">
      <w:pPr>
        <w:pStyle w:val="Corpsdetexte2"/>
        <w:ind w:left="708" w:firstLine="708"/>
      </w:pPr>
      <w:r>
        <w:t>« </w:t>
      </w:r>
      <w:r w:rsidR="00BA0463">
        <w:t>…</w:t>
      </w:r>
      <w:r w:rsidRPr="00BA0463">
        <w:rPr>
          <w:rFonts w:ascii="Times New Roman" w:hAnsi="Times New Roman" w:cs="Times New Roman"/>
          <w:i/>
          <w:sz w:val="22"/>
          <w:szCs w:val="22"/>
        </w:rPr>
        <w:t>où toute la terre avait une même lang</w:t>
      </w:r>
      <w:r w:rsidR="00BA0463" w:rsidRPr="00BA0463">
        <w:rPr>
          <w:rFonts w:ascii="Times New Roman" w:hAnsi="Times New Roman" w:cs="Times New Roman"/>
          <w:i/>
          <w:sz w:val="22"/>
          <w:szCs w:val="22"/>
        </w:rPr>
        <w:t>ue et des paroles semblables</w:t>
      </w:r>
      <w:r w:rsidR="00BA0463">
        <w:t xml:space="preserve">… » </w:t>
      </w:r>
    </w:p>
    <w:p w:rsidR="00BA0463" w:rsidRDefault="00BA0463">
      <w:pPr>
        <w:pStyle w:val="Corpsdetexte2"/>
      </w:pPr>
    </w:p>
    <w:p w:rsidR="00BA0463" w:rsidRDefault="00BA0463">
      <w:pPr>
        <w:pStyle w:val="Corpsdetexte2"/>
      </w:pPr>
      <w:r>
        <w:t>V</w:t>
      </w:r>
      <w:r w:rsidR="00DC2F3E">
        <w:t>ous reconnaissez la citation</w:t>
      </w:r>
      <w:r>
        <w:t>.</w:t>
      </w:r>
      <w:r w:rsidR="00DC2F3E">
        <w:t xml:space="preserve"> </w:t>
      </w:r>
      <w:r w:rsidR="00DC2F3E" w:rsidRPr="007A60BD">
        <w:rPr>
          <w:rFonts w:ascii="Garamond" w:hAnsi="Garamond" w:cs="Times New Roman"/>
          <w:color w:val="C00000"/>
          <w:sz w:val="18"/>
        </w:rPr>
        <w:t>[</w:t>
      </w:r>
      <w:r w:rsidRPr="007A60BD">
        <w:rPr>
          <w:rFonts w:ascii="Garamond" w:hAnsi="Garamond" w:cs="Times New Roman"/>
          <w:color w:val="C00000"/>
          <w:sz w:val="18"/>
        </w:rPr>
        <w:t xml:space="preserve"> Genèse, XI,1 </w:t>
      </w:r>
      <w:r w:rsidR="00DC2F3E" w:rsidRPr="007A60BD">
        <w:rPr>
          <w:rFonts w:ascii="Garamond" w:hAnsi="Garamond" w:cs="Times New Roman"/>
          <w:color w:val="C00000"/>
          <w:sz w:val="18"/>
        </w:rPr>
        <w:t>]</w:t>
      </w:r>
    </w:p>
    <w:p w:rsidR="00BA0463" w:rsidRDefault="00BA0463">
      <w:pPr>
        <w:pStyle w:val="Corpsdetexte2"/>
      </w:pPr>
    </w:p>
    <w:p w:rsidR="00BA0463" w:rsidRDefault="00BA0463">
      <w:pPr>
        <w:pStyle w:val="Corpsdetexte2"/>
      </w:pPr>
      <w:r>
        <w:t>M</w:t>
      </w:r>
      <w:r w:rsidR="00DC2F3E">
        <w:t>ais méfions</w:t>
      </w:r>
      <w:r w:rsidR="004153C7">
        <w:t>–</w:t>
      </w:r>
      <w:r w:rsidR="00DC2F3E">
        <w:t xml:space="preserve">nous de cette apparente simplicité </w:t>
      </w:r>
    </w:p>
    <w:p w:rsidR="00BA0463" w:rsidRDefault="00DC2F3E">
      <w:pPr>
        <w:pStyle w:val="Corpsdetexte2"/>
      </w:pPr>
      <w:r>
        <w:t xml:space="preserve">parce que, il ne suffit pas de lire le texte : </w:t>
      </w:r>
    </w:p>
    <w:p w:rsidR="00BA0463" w:rsidRDefault="00BA0463">
      <w:pPr>
        <w:pStyle w:val="Corpsdetexte2"/>
      </w:pPr>
    </w:p>
    <w:p w:rsidR="00BA0463" w:rsidRDefault="00DC2F3E" w:rsidP="00BA0463">
      <w:pPr>
        <w:pStyle w:val="Corpsdetexte2"/>
        <w:ind w:left="708" w:firstLine="708"/>
      </w:pPr>
      <w:r>
        <w:t>« </w:t>
      </w:r>
      <w:r w:rsidR="00BA0463">
        <w:t>…</w:t>
      </w:r>
      <w:r w:rsidRPr="00BA0463">
        <w:rPr>
          <w:rFonts w:ascii="Times New Roman" w:hAnsi="Times New Roman" w:cs="Times New Roman"/>
          <w:i/>
          <w:sz w:val="22"/>
          <w:szCs w:val="22"/>
        </w:rPr>
        <w:t>une même langue et des paroles semblables</w:t>
      </w:r>
      <w:r w:rsidR="00BA0463">
        <w:t>…</w:t>
      </w:r>
      <w:r>
        <w:t xml:space="preserve"> » </w:t>
      </w:r>
    </w:p>
    <w:p w:rsidR="00BA0463" w:rsidRDefault="00BA0463">
      <w:pPr>
        <w:pStyle w:val="Corpsdetexte2"/>
      </w:pPr>
    </w:p>
    <w:p w:rsidR="00BA0463" w:rsidRDefault="00BA0463">
      <w:pPr>
        <w:pStyle w:val="Corpsdetexte2"/>
      </w:pPr>
      <w:r>
        <w:t>I</w:t>
      </w:r>
      <w:r w:rsidR="00DC2F3E">
        <w:t>l faut encore se demander quelles étaient ces paroles et le commentateur</w:t>
      </w:r>
      <w:r>
        <w:t>…</w:t>
      </w:r>
    </w:p>
    <w:p w:rsidR="00BA0463" w:rsidRDefault="00DC2F3E" w:rsidP="00BA0463">
      <w:pPr>
        <w:pStyle w:val="Corpsdetexte2"/>
        <w:ind w:firstLine="708"/>
        <w:rPr>
          <w:rFonts w:cs="Times New Roman"/>
          <w:color w:val="auto"/>
          <w:sz w:val="24"/>
          <w:szCs w:val="24"/>
        </w:rPr>
      </w:pPr>
      <w:r>
        <w:t>RACHI</w:t>
      </w:r>
      <w:r>
        <w:rPr>
          <w:rStyle w:val="Appelnotedebasdep"/>
          <w:rFonts w:ascii="Times New Roman" w:hAnsi="Times New Roman" w:cs="Times New Roman"/>
          <w:b/>
          <w:bCs/>
          <w:color w:val="FF3300"/>
          <w:vertAlign w:val="superscript"/>
        </w:rPr>
        <w:footnoteReference w:id="109"/>
      </w:r>
      <w:r>
        <w:t xml:space="preserve"> en l'occurrence</w:t>
      </w:r>
    </w:p>
    <w:p w:rsidR="00DC2F3E" w:rsidRDefault="00BA0463">
      <w:pPr>
        <w:pStyle w:val="Corpsdetexte2"/>
      </w:pPr>
      <w:r>
        <w:rPr>
          <w:rFonts w:cs="Times New Roman"/>
          <w:color w:val="auto"/>
          <w:sz w:val="24"/>
          <w:szCs w:val="24"/>
        </w:rPr>
        <w:t>…</w:t>
      </w:r>
      <w:r w:rsidR="00DC2F3E">
        <w:t xml:space="preserve">nous explique que ces paroles consistaient à dire : </w:t>
      </w:r>
    </w:p>
    <w:p w:rsidR="00DC2F3E" w:rsidRDefault="00DC2F3E">
      <w:pPr>
        <w:pStyle w:val="Corpsdetexte2"/>
      </w:pPr>
    </w:p>
    <w:p w:rsidR="00BA0463" w:rsidRDefault="00DC2F3E" w:rsidP="00BA0463">
      <w:pPr>
        <w:pStyle w:val="Corpsdetexte2"/>
        <w:ind w:left="708"/>
        <w:rPr>
          <w:rFonts w:ascii="Times New Roman" w:hAnsi="Times New Roman" w:cs="Times New Roman"/>
          <w:i/>
          <w:sz w:val="22"/>
          <w:szCs w:val="22"/>
        </w:rPr>
      </w:pPr>
      <w:r>
        <w:t>«</w:t>
      </w:r>
      <w:r>
        <w:rPr>
          <w:sz w:val="26"/>
        </w:rPr>
        <w:t> </w:t>
      </w:r>
      <w:r w:rsidRPr="00BA0463">
        <w:rPr>
          <w:rFonts w:ascii="Times New Roman" w:hAnsi="Times New Roman" w:cs="Times New Roman"/>
          <w:i/>
          <w:sz w:val="22"/>
          <w:szCs w:val="22"/>
        </w:rPr>
        <w:t xml:space="preserve">Dieu n'avait pas le droit de choisir pour lui le monde supérieur, </w:t>
      </w:r>
    </w:p>
    <w:p w:rsidR="00DC2F3E" w:rsidRDefault="00BA0463" w:rsidP="00BA0463">
      <w:pPr>
        <w:pStyle w:val="Corpsdetexte2"/>
        <w:ind w:left="708"/>
      </w:pPr>
      <w:r>
        <w:rPr>
          <w:rFonts w:ascii="Times New Roman" w:hAnsi="Times New Roman" w:cs="Times New Roman"/>
          <w:i/>
          <w:sz w:val="22"/>
          <w:szCs w:val="22"/>
        </w:rPr>
        <w:t xml:space="preserve">      </w:t>
      </w:r>
      <w:r w:rsidR="00DC2F3E" w:rsidRPr="00BA0463">
        <w:rPr>
          <w:rFonts w:ascii="Times New Roman" w:hAnsi="Times New Roman" w:cs="Times New Roman"/>
          <w:i/>
          <w:sz w:val="22"/>
          <w:szCs w:val="22"/>
        </w:rPr>
        <w:t>montons au ciel et faisons</w:t>
      </w:r>
      <w:r w:rsidR="004153C7">
        <w:rPr>
          <w:rFonts w:ascii="Times New Roman" w:hAnsi="Times New Roman" w:cs="Times New Roman"/>
          <w:i/>
          <w:sz w:val="22"/>
          <w:szCs w:val="22"/>
        </w:rPr>
        <w:t>–</w:t>
      </w:r>
      <w:r w:rsidR="00DC2F3E" w:rsidRPr="00BA0463">
        <w:rPr>
          <w:rFonts w:ascii="Times New Roman" w:hAnsi="Times New Roman" w:cs="Times New Roman"/>
          <w:i/>
          <w:sz w:val="22"/>
          <w:szCs w:val="22"/>
        </w:rPr>
        <w:t>lui la guerre</w:t>
      </w:r>
      <w:r w:rsidRPr="00BA0463">
        <w:rPr>
          <w:rFonts w:ascii="Times New Roman" w:hAnsi="Times New Roman" w:cs="Times New Roman"/>
          <w:i/>
          <w:sz w:val="22"/>
          <w:szCs w:val="22"/>
        </w:rPr>
        <w:t>.</w:t>
      </w:r>
      <w:r w:rsidR="00DC2F3E">
        <w:rPr>
          <w:sz w:val="26"/>
        </w:rPr>
        <w:t> </w:t>
      </w:r>
      <w:r w:rsidR="00DC2F3E">
        <w:t>»</w:t>
      </w:r>
    </w:p>
    <w:p w:rsidR="00DC2F3E" w:rsidRDefault="00DC2F3E">
      <w:pPr>
        <w:pStyle w:val="Corpsdetexte2"/>
      </w:pPr>
    </w:p>
    <w:p w:rsidR="007A60BD" w:rsidRDefault="00DC2F3E">
      <w:pPr>
        <w:pStyle w:val="Corpsdetexte2"/>
      </w:pPr>
      <w:r>
        <w:t xml:space="preserve">Ce serait encore trop simple, il y a une autre explication : ils se sont dits, une fois tous les </w:t>
      </w:r>
      <w:r w:rsidRPr="00BA0463">
        <w:rPr>
          <w:rFonts w:ascii="Garamond" w:hAnsi="Garamond"/>
          <w:i/>
          <w:iCs/>
          <w:sz w:val="24"/>
          <w:szCs w:val="24"/>
        </w:rPr>
        <w:t>l656</w:t>
      </w:r>
      <w:r>
        <w:rPr>
          <w:i/>
          <w:iCs/>
        </w:rPr>
        <w:t xml:space="preserve"> </w:t>
      </w:r>
      <w:r>
        <w:t xml:space="preserve">ans, le monde subit un cataclysme comme le déluge, faisons donc une construction pour soutenir </w:t>
      </w:r>
    </w:p>
    <w:p w:rsidR="00DC2F3E" w:rsidRDefault="00DC2F3E">
      <w:pPr>
        <w:pStyle w:val="Corpsdetexte2"/>
      </w:pPr>
      <w:r>
        <w:t>le firmament : c'était ce que je viens de faire.</w:t>
      </w:r>
    </w:p>
    <w:p w:rsidR="00DC2F3E" w:rsidRDefault="00DC2F3E">
      <w:pPr>
        <w:pStyle w:val="Corpsdetexte2"/>
      </w:pPr>
    </w:p>
    <w:p w:rsidR="00DC2F3E" w:rsidRDefault="00DC2F3E">
      <w:pPr>
        <w:pStyle w:val="Corpsdetexte2"/>
        <w:outlineLvl w:val="0"/>
      </w:pPr>
    </w:p>
    <w:p w:rsidR="00DC2F3E" w:rsidRDefault="00DC2F3E">
      <w:pPr>
        <w:pStyle w:val="Corpsdetexte2"/>
        <w:outlineLvl w:val="0"/>
      </w:pPr>
    </w:p>
    <w:p w:rsidR="00DC2F3E" w:rsidRDefault="00DC2F3E">
      <w:pPr>
        <w:pStyle w:val="Corpsdetexte2"/>
        <w:outlineLvl w:val="0"/>
      </w:pPr>
    </w:p>
    <w:p w:rsidR="00BA0463" w:rsidRDefault="00BA0463">
      <w:pPr>
        <w:pStyle w:val="Corpsdetexte2"/>
        <w:outlineLvl w:val="0"/>
      </w:pPr>
    </w:p>
    <w:p w:rsidR="00BA0463" w:rsidRDefault="00BA0463">
      <w:pPr>
        <w:pStyle w:val="Corpsdetexte2"/>
        <w:outlineLvl w:val="0"/>
      </w:pPr>
    </w:p>
    <w:p w:rsidR="00DC2F3E" w:rsidRDefault="00DC2F3E">
      <w:pPr>
        <w:pStyle w:val="Corpsdetexte2"/>
        <w:outlineLvl w:val="0"/>
      </w:pPr>
      <w:r>
        <w:t>LACAN</w:t>
      </w:r>
    </w:p>
    <w:p w:rsidR="00DC2F3E" w:rsidRDefault="00DC2F3E">
      <w:pPr>
        <w:pStyle w:val="Corpsdetexte2"/>
      </w:pPr>
    </w:p>
    <w:p w:rsidR="007A60BD" w:rsidRDefault="00DC2F3E">
      <w:pPr>
        <w:pStyle w:val="Corpsdetexte2"/>
        <w:rPr>
          <w:rFonts w:ascii="Times New Roman" w:hAnsi="Times New Roman" w:cs="Times New Roman"/>
          <w:i/>
          <w:sz w:val="24"/>
          <w:szCs w:val="24"/>
        </w:rPr>
      </w:pPr>
      <w:r>
        <w:t xml:space="preserve">[…]conclure […] bien </w:t>
      </w:r>
      <w:r w:rsidRPr="007A60BD">
        <w:rPr>
          <w:rFonts w:ascii="Times New Roman" w:hAnsi="Times New Roman" w:cs="Times New Roman"/>
          <w:i/>
          <w:sz w:val="24"/>
          <w:szCs w:val="24"/>
        </w:rPr>
        <w:t>des points</w:t>
      </w:r>
      <w:r>
        <w:t xml:space="preserve"> particulièrement </w:t>
      </w:r>
      <w:r w:rsidRPr="007A60BD">
        <w:rPr>
          <w:rFonts w:ascii="Times New Roman" w:hAnsi="Times New Roman" w:cs="Times New Roman"/>
          <w:i/>
          <w:sz w:val="24"/>
          <w:szCs w:val="24"/>
        </w:rPr>
        <w:t>valables,</w:t>
      </w:r>
    </w:p>
    <w:p w:rsidR="00DC2F3E" w:rsidRDefault="00DC2F3E">
      <w:pPr>
        <w:pStyle w:val="Corpsdetexte2"/>
      </w:pPr>
      <w:r w:rsidRPr="007A60BD">
        <w:rPr>
          <w:rFonts w:ascii="Times New Roman" w:hAnsi="Times New Roman" w:cs="Times New Roman"/>
          <w:i/>
          <w:sz w:val="24"/>
          <w:szCs w:val="24"/>
        </w:rPr>
        <w:t xml:space="preserve"> des points féconds</w:t>
      </w:r>
      <w:r>
        <w:t xml:space="preserve"> dans chacune de ces interventions. </w:t>
      </w:r>
    </w:p>
    <w:p w:rsidR="00BA0463" w:rsidRDefault="00BA0463">
      <w:pPr>
        <w:pStyle w:val="Corpsdetexte2"/>
      </w:pPr>
    </w:p>
    <w:p w:rsidR="00BA0463" w:rsidRDefault="00DC2F3E">
      <w:pPr>
        <w:pStyle w:val="Corpsdetexte2"/>
      </w:pPr>
      <w:r>
        <w:t xml:space="preserve">J'ai relevé tout à l'heure quelque chose qui mérite, au tout premier chef d'être retenu comme l'axe de ce que </w:t>
      </w:r>
      <w:r>
        <w:rPr>
          <w:szCs w:val="27"/>
        </w:rPr>
        <w:t>SAFOUAN</w:t>
      </w:r>
      <w:r>
        <w:t xml:space="preserve"> a apporté de </w:t>
      </w:r>
      <w:r w:rsidRPr="00BA0463">
        <w:rPr>
          <w:i/>
          <w:sz w:val="24"/>
          <w:szCs w:val="24"/>
        </w:rPr>
        <w:t>très importants questionnements</w:t>
      </w:r>
      <w:r>
        <w:t xml:space="preserve"> dans tout ce qu'il a déroulé aujourd'hui. </w:t>
      </w:r>
    </w:p>
    <w:p w:rsidR="00BA0463" w:rsidRDefault="00BA0463">
      <w:pPr>
        <w:pStyle w:val="Corpsdetexte2"/>
      </w:pPr>
    </w:p>
    <w:p w:rsidR="007A60BD" w:rsidRDefault="00DC2F3E">
      <w:pPr>
        <w:pStyle w:val="Corpsdetexte2"/>
      </w:pPr>
      <w:r>
        <w:t xml:space="preserve">Je désirerais que l'intervention de </w:t>
      </w:r>
      <w:r>
        <w:rPr>
          <w:szCs w:val="27"/>
        </w:rPr>
        <w:t>SAFOUAN</w:t>
      </w:r>
      <w:r w:rsidR="007A60BD">
        <w:t>…</w:t>
      </w:r>
    </w:p>
    <w:p w:rsidR="007A60BD" w:rsidRPr="007A60BD" w:rsidRDefault="00DC2F3E" w:rsidP="007A60BD">
      <w:pPr>
        <w:pStyle w:val="Corpsdetexte2"/>
        <w:ind w:firstLine="708"/>
        <w:rPr>
          <w:i/>
          <w:sz w:val="24"/>
          <w:szCs w:val="24"/>
        </w:rPr>
      </w:pPr>
      <w:r w:rsidRPr="007A60BD">
        <w:rPr>
          <w:i/>
          <w:sz w:val="24"/>
          <w:szCs w:val="24"/>
        </w:rPr>
        <w:t>peut</w:t>
      </w:r>
      <w:r w:rsidR="004153C7" w:rsidRPr="007A60BD">
        <w:rPr>
          <w:i/>
          <w:sz w:val="24"/>
          <w:szCs w:val="24"/>
        </w:rPr>
        <w:t>–</w:t>
      </w:r>
      <w:r w:rsidRPr="007A60BD">
        <w:rPr>
          <w:i/>
          <w:sz w:val="24"/>
          <w:szCs w:val="24"/>
        </w:rPr>
        <w:t>être en raison de son volume</w:t>
      </w:r>
      <w:r w:rsidR="007A60BD" w:rsidRPr="007A60BD">
        <w:rPr>
          <w:i/>
          <w:sz w:val="24"/>
          <w:szCs w:val="24"/>
        </w:rPr>
        <w:t xml:space="preserve">, </w:t>
      </w:r>
      <w:r w:rsidRPr="007A60BD">
        <w:rPr>
          <w:i/>
          <w:sz w:val="24"/>
          <w:szCs w:val="24"/>
        </w:rPr>
        <w:t>adjointe à une autre</w:t>
      </w:r>
    </w:p>
    <w:p w:rsidR="00DC2F3E" w:rsidRDefault="007A60BD">
      <w:pPr>
        <w:pStyle w:val="Corpsdetexte2"/>
      </w:pPr>
      <w:r>
        <w:t>…</w:t>
      </w:r>
      <w:r w:rsidR="00DC2F3E">
        <w:t>soit mise à la portée des auditeurs et qu'on puisse se la procurer.</w:t>
      </w:r>
    </w:p>
    <w:p w:rsidR="00BA0463" w:rsidRDefault="00BA0463">
      <w:pPr>
        <w:pStyle w:val="Corpsdetexte2"/>
      </w:pPr>
    </w:p>
    <w:p w:rsidR="00BA0463" w:rsidRDefault="00DC2F3E">
      <w:pPr>
        <w:pStyle w:val="Corpsdetexte2"/>
      </w:pPr>
      <w:r>
        <w:t>Dans la communication de MANNONI</w:t>
      </w:r>
      <w:r w:rsidR="00BA0463">
        <w:t>…</w:t>
      </w:r>
      <w:r>
        <w:t xml:space="preserve"> </w:t>
      </w:r>
    </w:p>
    <w:p w:rsidR="007A60BD" w:rsidRDefault="00DC2F3E" w:rsidP="00BA0463">
      <w:pPr>
        <w:pStyle w:val="Corpsdetexte2"/>
        <w:ind w:left="708"/>
      </w:pPr>
      <w:r>
        <w:t xml:space="preserve">qu’il nous a dit à l'état d'amorce </w:t>
      </w:r>
    </w:p>
    <w:p w:rsidR="00BA0463" w:rsidRDefault="00DC2F3E" w:rsidP="00BA0463">
      <w:pPr>
        <w:pStyle w:val="Corpsdetexte2"/>
        <w:ind w:left="708"/>
      </w:pPr>
      <w:r>
        <w:t>parce qu'il ne pouvait pas faire plus</w:t>
      </w:r>
    </w:p>
    <w:p w:rsidR="00BA0463" w:rsidRDefault="00BA0463">
      <w:pPr>
        <w:pStyle w:val="Corpsdetexte2"/>
      </w:pPr>
      <w:r>
        <w:t>…</w:t>
      </w:r>
      <w:r w:rsidR="00DC2F3E">
        <w:t xml:space="preserve">ce qu'il nous a dit en terminant sur le symptôme, </w:t>
      </w:r>
    </w:p>
    <w:p w:rsidR="00DC2F3E" w:rsidRDefault="00DC2F3E">
      <w:pPr>
        <w:pStyle w:val="Corpsdetexte2"/>
      </w:pPr>
      <w:r>
        <w:t>me parait extrêmement important.</w:t>
      </w:r>
    </w:p>
    <w:p w:rsidR="00BA0463" w:rsidRDefault="00BA0463">
      <w:pPr>
        <w:pStyle w:val="Corpsdetexte2"/>
      </w:pPr>
    </w:p>
    <w:p w:rsidR="007A60BD" w:rsidRDefault="00DC2F3E">
      <w:pPr>
        <w:pStyle w:val="Corpsdetexte2"/>
      </w:pPr>
      <w:r>
        <w:t xml:space="preserve">Je passe sur ce qu'a dit LECLAIRE puisque </w:t>
      </w:r>
    </w:p>
    <w:p w:rsidR="00DC2F3E" w:rsidRDefault="00DC2F3E">
      <w:pPr>
        <w:pStyle w:val="Corpsdetexte2"/>
      </w:pPr>
      <w:r>
        <w:t>c'est là</w:t>
      </w:r>
      <w:r w:rsidR="004153C7">
        <w:t>–</w:t>
      </w:r>
      <w:r>
        <w:t xml:space="preserve">dessus que je vais terminer. </w:t>
      </w:r>
    </w:p>
    <w:p w:rsidR="00BA0463" w:rsidRDefault="00BA0463">
      <w:pPr>
        <w:pStyle w:val="Corpsdetexte2"/>
      </w:pPr>
    </w:p>
    <w:p w:rsidR="00BA0463" w:rsidRDefault="00DC2F3E">
      <w:pPr>
        <w:pStyle w:val="Corpsdetexte2"/>
      </w:pPr>
      <w:r>
        <w:t xml:space="preserve">Sur ce qu'a apporté </w:t>
      </w:r>
      <w:r w:rsidR="001A794E">
        <w:t>ISRAËL</w:t>
      </w:r>
      <w:r>
        <w:t xml:space="preserve"> aujourd'hui, ce qui me parait tout à fait important c'est ce vieux </w:t>
      </w:r>
      <w:r w:rsidRPr="00BA0463">
        <w:rPr>
          <w:rFonts w:ascii="Times New Roman" w:hAnsi="Times New Roman" w:cs="Times New Roman"/>
          <w:i/>
          <w:sz w:val="24"/>
          <w:szCs w:val="24"/>
        </w:rPr>
        <w:t>fantasme</w:t>
      </w:r>
      <w:r>
        <w:t xml:space="preserve"> : la langue unique et renouvelée et rajeunie </w:t>
      </w:r>
    </w:p>
    <w:p w:rsidR="00BA0463" w:rsidRDefault="00DC2F3E">
      <w:pPr>
        <w:pStyle w:val="Corpsdetexte2"/>
      </w:pPr>
      <w:r>
        <w:t xml:space="preserve">par la façon dont il la pose et dont la question </w:t>
      </w:r>
    </w:p>
    <w:p w:rsidR="00BA0463" w:rsidRDefault="00DC2F3E">
      <w:pPr>
        <w:pStyle w:val="Corpsdetexte2"/>
      </w:pPr>
      <w:r>
        <w:t xml:space="preserve">est respectivement posée dès la </w:t>
      </w:r>
      <w:r w:rsidRPr="001A794E">
        <w:rPr>
          <w:rFonts w:ascii="Times New Roman" w:hAnsi="Times New Roman" w:cs="Times New Roman"/>
          <w:i/>
          <w:iCs/>
          <w:sz w:val="24"/>
        </w:rPr>
        <w:t>Science des rêves</w:t>
      </w:r>
      <w:r>
        <w:t xml:space="preserve">, </w:t>
      </w:r>
    </w:p>
    <w:p w:rsidR="00DC2F3E" w:rsidRDefault="00DC2F3E">
      <w:pPr>
        <w:pStyle w:val="Corpsdetexte2"/>
      </w:pPr>
      <w:r>
        <w:t>par l'expérience analytique.</w:t>
      </w:r>
    </w:p>
    <w:p w:rsidR="00DC2F3E" w:rsidRDefault="00DC2F3E">
      <w:pPr>
        <w:pStyle w:val="Corpsdetexte2"/>
      </w:pPr>
    </w:p>
    <w:p w:rsidR="00BA0463" w:rsidRDefault="00DC2F3E">
      <w:pPr>
        <w:pStyle w:val="Corpsdetexte2"/>
      </w:pPr>
      <w:r>
        <w:t xml:space="preserve">Je vous ai dit que, en vous quittant aujourd'hui, </w:t>
      </w:r>
    </w:p>
    <w:p w:rsidR="00BA0463" w:rsidRDefault="00DC2F3E">
      <w:pPr>
        <w:pStyle w:val="Corpsdetexte2"/>
      </w:pPr>
      <w:r>
        <w:t xml:space="preserve">je vous donnerai une indication de lecture : </w:t>
      </w:r>
    </w:p>
    <w:p w:rsidR="00BA0463" w:rsidRDefault="00DC2F3E">
      <w:pPr>
        <w:pStyle w:val="Corpsdetexte2"/>
      </w:pPr>
      <w:r>
        <w:t xml:space="preserve">je voudrais que pour la suite de l'audition </w:t>
      </w:r>
    </w:p>
    <w:p w:rsidR="00DC2F3E" w:rsidRDefault="00DC2F3E">
      <w:pPr>
        <w:pStyle w:val="Corpsdetexte2"/>
      </w:pPr>
      <w:r>
        <w:t xml:space="preserve">que vous m'accorderez, je voudrais que tous… </w:t>
      </w:r>
    </w:p>
    <w:p w:rsidR="00DC2F3E" w:rsidRPr="007A60BD" w:rsidRDefault="00DC2F3E">
      <w:pPr>
        <w:pStyle w:val="Corpsdetexte2"/>
        <w:ind w:left="708"/>
        <w:rPr>
          <w:i/>
          <w:sz w:val="24"/>
          <w:szCs w:val="24"/>
        </w:rPr>
      </w:pPr>
      <w:r w:rsidRPr="007A60BD">
        <w:rPr>
          <w:i/>
          <w:sz w:val="24"/>
          <w:szCs w:val="24"/>
        </w:rPr>
        <w:t xml:space="preserve">tous ceux qui sont là aujourd'hui et donc </w:t>
      </w:r>
      <w:r w:rsidRPr="007A60BD">
        <w:rPr>
          <w:rFonts w:ascii="Times New Roman" w:hAnsi="Times New Roman" w:cs="Times New Roman"/>
          <w:i/>
          <w:sz w:val="24"/>
          <w:szCs w:val="24"/>
        </w:rPr>
        <w:t>qui sont supposés s'intéresser</w:t>
      </w:r>
      <w:r w:rsidRPr="007A60BD">
        <w:rPr>
          <w:i/>
          <w:sz w:val="24"/>
          <w:szCs w:val="24"/>
        </w:rPr>
        <w:t xml:space="preserve"> d'une façon plus proche </w:t>
      </w:r>
      <w:r w:rsidRPr="007A60BD">
        <w:rPr>
          <w:rFonts w:ascii="Times New Roman" w:hAnsi="Times New Roman" w:cs="Times New Roman"/>
          <w:i/>
          <w:sz w:val="24"/>
          <w:szCs w:val="24"/>
        </w:rPr>
        <w:t>à ce que je déroule devant vous</w:t>
      </w:r>
    </w:p>
    <w:p w:rsidR="00DC2F3E" w:rsidRDefault="00DC2F3E">
      <w:pPr>
        <w:pStyle w:val="Corpsdetexte2"/>
      </w:pPr>
      <w:r>
        <w:t xml:space="preserve">…je voudrais que vous teniez pour de première urgence de lire ce livre de Michel FOUCAULT qui s'appelle </w:t>
      </w:r>
      <w:r w:rsidRPr="00BA0463">
        <w:rPr>
          <w:rFonts w:ascii="Times New Roman" w:hAnsi="Times New Roman" w:cs="Times New Roman"/>
          <w:i/>
          <w:iCs/>
          <w:color w:val="000000" w:themeColor="text1"/>
          <w:sz w:val="24"/>
        </w:rPr>
        <w:t>Naissance de la clinique</w:t>
      </w:r>
      <w:r>
        <w:rPr>
          <w:rStyle w:val="Appelnotedebasdep"/>
          <w:rFonts w:ascii="Times New Roman" w:hAnsi="Times New Roman" w:cs="Times New Roman"/>
          <w:b/>
          <w:bCs/>
          <w:color w:val="FF3300"/>
          <w:vertAlign w:val="superscript"/>
        </w:rPr>
        <w:footnoteReference w:id="110"/>
      </w:r>
      <w:r>
        <w:t xml:space="preserve">. </w:t>
      </w:r>
      <w:r>
        <w:rPr>
          <w:rFonts w:ascii="Times New Roman" w:hAnsi="Times New Roman" w:cs="Times New Roman"/>
          <w:sz w:val="20"/>
        </w:rPr>
        <w:t xml:space="preserve"> </w:t>
      </w:r>
    </w:p>
    <w:p w:rsidR="00BA0463" w:rsidRDefault="00BA0463">
      <w:pPr>
        <w:pStyle w:val="Corpsdetexte2"/>
      </w:pPr>
    </w:p>
    <w:p w:rsidR="00DC2F3E" w:rsidRDefault="00DC2F3E">
      <w:pPr>
        <w:pStyle w:val="Corpsdetexte2"/>
      </w:pPr>
      <w:r>
        <w:lastRenderedPageBreak/>
        <w:t xml:space="preserve">Michel FOUCAULT… </w:t>
      </w:r>
    </w:p>
    <w:p w:rsidR="007A60BD" w:rsidRDefault="00DC2F3E">
      <w:pPr>
        <w:pStyle w:val="Corpsdetexte2"/>
        <w:ind w:left="708"/>
      </w:pPr>
      <w:r>
        <w:t xml:space="preserve">qui est pour moi un des ces amis lointains avec qui je sais par expérience que je suis en très proche et très constante correspondance, </w:t>
      </w:r>
    </w:p>
    <w:p w:rsidR="007A60BD" w:rsidRDefault="00DC2F3E">
      <w:pPr>
        <w:pStyle w:val="Corpsdetexte2"/>
        <w:ind w:left="708"/>
      </w:pPr>
      <w:r>
        <w:t xml:space="preserve">malgré que je le vois fort peu, en raison </w:t>
      </w:r>
    </w:p>
    <w:p w:rsidR="00DC2F3E" w:rsidRDefault="00DC2F3E">
      <w:pPr>
        <w:pStyle w:val="Corpsdetexte2"/>
        <w:ind w:left="708"/>
      </w:pPr>
      <w:r>
        <w:t xml:space="preserve">de nos occupations réciproques </w:t>
      </w:r>
    </w:p>
    <w:p w:rsidR="00BA0463" w:rsidRDefault="00DC2F3E">
      <w:pPr>
        <w:pStyle w:val="Corpsdetexte2"/>
      </w:pPr>
      <w:r>
        <w:t xml:space="preserve">…Michel FOUCAULT que j'ai vu hier soir… </w:t>
      </w:r>
    </w:p>
    <w:p w:rsidR="00BA0463" w:rsidRDefault="00BA0463">
      <w:pPr>
        <w:pStyle w:val="Corpsdetexte2"/>
      </w:pPr>
    </w:p>
    <w:p w:rsidR="007A60BD" w:rsidRDefault="00BA0463">
      <w:pPr>
        <w:pStyle w:val="Corpsdetexte2"/>
      </w:pPr>
      <w:r>
        <w:t>J</w:t>
      </w:r>
      <w:r w:rsidR="00DC2F3E">
        <w:t xml:space="preserve">e lui ai posé la question à propos de ce livre, </w:t>
      </w:r>
    </w:p>
    <w:p w:rsidR="00DC2F3E" w:rsidRDefault="00DC2F3E">
      <w:pPr>
        <w:pStyle w:val="Corpsdetexte2"/>
      </w:pPr>
      <w:r>
        <w:t>la question de savoir s'il avait été par quelque voie, informé</w:t>
      </w:r>
      <w:r w:rsidR="00BA0463">
        <w:t>…</w:t>
      </w:r>
      <w:r>
        <w:t xml:space="preserve"> </w:t>
      </w:r>
    </w:p>
    <w:p w:rsidR="00BA0463" w:rsidRDefault="00DC2F3E" w:rsidP="00BA0463">
      <w:pPr>
        <w:pStyle w:val="Corpsdetexte2"/>
        <w:ind w:left="708"/>
      </w:pPr>
      <w:r>
        <w:t xml:space="preserve">ce n'est pas rare, il y a beaucoup </w:t>
      </w:r>
    </w:p>
    <w:p w:rsidR="00BA0463" w:rsidRDefault="00DC2F3E" w:rsidP="00BA0463">
      <w:pPr>
        <w:pStyle w:val="Corpsdetexte2"/>
        <w:ind w:left="708"/>
      </w:pPr>
      <w:r>
        <w:t>de gens qui écrivent dans notre champ</w:t>
      </w:r>
    </w:p>
    <w:p w:rsidR="00DC2F3E" w:rsidRDefault="00BA0463">
      <w:pPr>
        <w:pStyle w:val="Corpsdetexte2"/>
      </w:pPr>
      <w:r>
        <w:t>…</w:t>
      </w:r>
      <w:r w:rsidR="00DC2F3E">
        <w:t>de la thématique que j'ai développée l'année dernière autour de la vision et du regard</w:t>
      </w:r>
      <w:r w:rsidRPr="00BA0463">
        <w:rPr>
          <w:rStyle w:val="Appelnotedebasdep"/>
          <w:rFonts w:ascii="Times New Roman" w:hAnsi="Times New Roman" w:cs="Times New Roman"/>
          <w:b/>
          <w:color w:val="C00000"/>
          <w:vertAlign w:val="superscript"/>
        </w:rPr>
        <w:footnoteReference w:id="111"/>
      </w:r>
      <w:r w:rsidR="00DC2F3E">
        <w:t xml:space="preserve">.  </w:t>
      </w:r>
    </w:p>
    <w:p w:rsidR="00BA0463" w:rsidRDefault="00BA0463">
      <w:pPr>
        <w:pStyle w:val="Corpsdetexte2"/>
      </w:pPr>
    </w:p>
    <w:p w:rsidR="00DC2F3E" w:rsidRDefault="00DC2F3E">
      <w:pPr>
        <w:pStyle w:val="Corpsdetexte2"/>
      </w:pPr>
      <w:r>
        <w:t>Il m'a dit qu'il n'en était rien.</w:t>
      </w:r>
    </w:p>
    <w:p w:rsidR="00BA0463" w:rsidRDefault="00BA0463">
      <w:pPr>
        <w:pStyle w:val="Corpsdetexte2"/>
      </w:pPr>
    </w:p>
    <w:p w:rsidR="00DC2F3E" w:rsidRDefault="00DC2F3E">
      <w:pPr>
        <w:pStyle w:val="Corpsdetexte2"/>
      </w:pPr>
      <w:r>
        <w:t>Il est d'autant plus remarquable que l'</w:t>
      </w:r>
      <w:r w:rsidR="001A794E">
        <w:t>œ</w:t>
      </w:r>
      <w:r>
        <w:t xml:space="preserve">uvre de Michel FOUCAULT… </w:t>
      </w:r>
    </w:p>
    <w:p w:rsidR="00DC2F3E" w:rsidRDefault="00DC2F3E">
      <w:pPr>
        <w:pStyle w:val="Corpsdetexte2"/>
        <w:ind w:left="708"/>
      </w:pPr>
      <w:r>
        <w:t xml:space="preserve">qui se trouve avoir adopté… se trouve au départ… s'être en quelque sorte infiltrée du premier temps de mon enseignement en </w:t>
      </w:r>
      <w:r w:rsidRPr="007A60BD">
        <w:rPr>
          <w:rFonts w:ascii="Garamond" w:hAnsi="Garamond"/>
          <w:sz w:val="24"/>
          <w:szCs w:val="24"/>
        </w:rPr>
        <w:t>l953</w:t>
      </w:r>
    </w:p>
    <w:p w:rsidR="00DC2F3E" w:rsidRDefault="00DC2F3E">
      <w:pPr>
        <w:pStyle w:val="Corpsdetexte2"/>
      </w:pPr>
      <w:r>
        <w:t>…que l'</w:t>
      </w:r>
      <w:r w:rsidR="001A794E">
        <w:t>œuvre</w:t>
      </w:r>
      <w:r>
        <w:t xml:space="preserve"> de Michel FOUCAULT…</w:t>
      </w:r>
    </w:p>
    <w:p w:rsidR="00DC2F3E" w:rsidRDefault="00DC2F3E">
      <w:pPr>
        <w:pStyle w:val="Corpsdetexte2"/>
        <w:ind w:left="708"/>
        <w:rPr>
          <w:u w:val="single"/>
        </w:rPr>
      </w:pPr>
      <w:r>
        <w:t xml:space="preserve">sans autre repère depuis, qui converge vers cette théorie de </w:t>
      </w:r>
      <w:r w:rsidRPr="00BA0463">
        <w:rPr>
          <w:rFonts w:ascii="Times New Roman" w:hAnsi="Times New Roman" w:cs="Times New Roman"/>
          <w:i/>
          <w:color w:val="0000CC"/>
          <w:sz w:val="24"/>
          <w:szCs w:val="24"/>
        </w:rPr>
        <w:t>l'objet(a</w:t>
      </w:r>
      <w:r>
        <w:t xml:space="preserve">) qu'il ignore, parlant de la </w:t>
      </w:r>
      <w:r w:rsidRPr="00BA0463">
        <w:rPr>
          <w:rFonts w:ascii="Times New Roman" w:hAnsi="Times New Roman" w:cs="Times New Roman"/>
          <w:i/>
          <w:iCs/>
          <w:sz w:val="24"/>
        </w:rPr>
        <w:t>Naissance de la clinique</w:t>
      </w:r>
    </w:p>
    <w:p w:rsidR="00BA0463" w:rsidRDefault="00DC2F3E">
      <w:pPr>
        <w:pStyle w:val="Corpsdetexte2"/>
      </w:pPr>
      <w:r>
        <w:t>…est très exactement ce qui correspond</w:t>
      </w:r>
      <w:r w:rsidR="001A794E">
        <w:t>,</w:t>
      </w:r>
      <w:r>
        <w:t xml:space="preserve"> au niveau de la médecine, à ce point d'interrogation que j'ai porté devant vous comme intimement mêlé</w:t>
      </w:r>
      <w:r w:rsidR="00BA0463">
        <w:t>…</w:t>
      </w:r>
      <w:r>
        <w:t xml:space="preserve"> </w:t>
      </w:r>
    </w:p>
    <w:p w:rsidR="00BA0463" w:rsidRDefault="00DC2F3E" w:rsidP="00BA0463">
      <w:pPr>
        <w:pStyle w:val="Corpsdetexte2"/>
        <w:ind w:firstLine="708"/>
      </w:pPr>
      <w:r>
        <w:t>au départ cette année, de mon discours</w:t>
      </w:r>
    </w:p>
    <w:p w:rsidR="00BA0463" w:rsidRDefault="00BA0463">
      <w:pPr>
        <w:pStyle w:val="Corpsdetexte2"/>
      </w:pPr>
      <w:r>
        <w:t>…</w:t>
      </w:r>
      <w:r w:rsidR="00DC2F3E">
        <w:t xml:space="preserve">se trouve correspondre exactement à cette question. </w:t>
      </w:r>
    </w:p>
    <w:p w:rsidR="00BA0463" w:rsidRDefault="00BA0463">
      <w:pPr>
        <w:pStyle w:val="Corpsdetexte2"/>
      </w:pPr>
    </w:p>
    <w:p w:rsidR="00BA0463" w:rsidRDefault="00DC2F3E">
      <w:pPr>
        <w:pStyle w:val="Corpsdetexte2"/>
      </w:pPr>
      <w:r>
        <w:t>De même qu'il y a un moment au début du XVII</w:t>
      </w:r>
      <w:r w:rsidR="00BA0463">
        <w:rPr>
          <w:vertAlign w:val="superscript"/>
        </w:rPr>
        <w:t>ème</w:t>
      </w:r>
      <w:r>
        <w:t xml:space="preserve"> siècle où est née la science tout court</w:t>
      </w:r>
      <w:r w:rsidR="00BA0463">
        <w:t xml:space="preserve"> </w:t>
      </w:r>
      <w:r w:rsidR="004153C7">
        <w:t>–</w:t>
      </w:r>
      <w:r w:rsidR="00BA0463">
        <w:t xml:space="preserve"> </w:t>
      </w:r>
      <w:r>
        <w:t>la nôtre</w:t>
      </w:r>
      <w:r w:rsidR="00BA0463">
        <w:t xml:space="preserve"> – </w:t>
      </w:r>
    </w:p>
    <w:p w:rsidR="001A794E" w:rsidRDefault="00DC2F3E">
      <w:pPr>
        <w:pStyle w:val="Corpsdetexte2"/>
      </w:pPr>
      <w:r>
        <w:t xml:space="preserve">de même au niveau de la médecine il s'est produit, </w:t>
      </w:r>
    </w:p>
    <w:p w:rsidR="00DC2F3E" w:rsidRDefault="00DC2F3E">
      <w:pPr>
        <w:pStyle w:val="Corpsdetexte2"/>
      </w:pPr>
      <w:r>
        <w:t>au début du XIX</w:t>
      </w:r>
      <w:r w:rsidR="007A60BD">
        <w:rPr>
          <w:vertAlign w:val="superscript"/>
        </w:rPr>
        <w:t>ème</w:t>
      </w:r>
      <w:r>
        <w:t xml:space="preserve"> siècle, cette mutation qui a fait radicalement changer de sens le terme de clinique.</w:t>
      </w:r>
    </w:p>
    <w:p w:rsidR="00BA0463" w:rsidRDefault="00BA0463">
      <w:pPr>
        <w:pStyle w:val="Corpsdetexte2"/>
      </w:pPr>
    </w:p>
    <w:p w:rsidR="00BA0463" w:rsidRDefault="00BA0463">
      <w:pPr>
        <w:pStyle w:val="Corpsdetexte2"/>
      </w:pPr>
    </w:p>
    <w:p w:rsidR="007A60BD" w:rsidRDefault="00DC2F3E">
      <w:pPr>
        <w:pStyle w:val="Corpsdetexte2"/>
      </w:pPr>
      <w:r>
        <w:lastRenderedPageBreak/>
        <w:t>La façon dont il résout ce problème est si intimement c</w:t>
      </w:r>
      <w:r w:rsidR="007A60BD">
        <w:t>o–e</w:t>
      </w:r>
      <w:r>
        <w:t xml:space="preserve">xtensive à tout ce que j'ai développé devant vous sur la fonction du regard, que je ne peux qu'y voir </w:t>
      </w:r>
    </w:p>
    <w:p w:rsidR="007A60BD" w:rsidRDefault="00DC2F3E">
      <w:pPr>
        <w:pStyle w:val="Corpsdetexte2"/>
      </w:pPr>
      <w:r>
        <w:t>à la fois l'encouragement, un confort</w:t>
      </w:r>
      <w:r w:rsidRPr="007A60BD">
        <w:rPr>
          <w:rFonts w:ascii="Garamond" w:hAnsi="Garamond" w:cs="Times New Roman"/>
          <w:color w:val="C00000"/>
          <w:sz w:val="18"/>
          <w:szCs w:val="18"/>
        </w:rPr>
        <w:t>[</w:t>
      </w:r>
      <w:r w:rsidR="00BA0463" w:rsidRPr="007A60BD">
        <w:rPr>
          <w:rFonts w:ascii="Garamond" w:hAnsi="Garamond" w:cs="Times New Roman"/>
          <w:color w:val="C00000"/>
          <w:sz w:val="18"/>
          <w:szCs w:val="18"/>
        </w:rPr>
        <w:t xml:space="preserve"> </w:t>
      </w:r>
      <w:r w:rsidRPr="007A60BD">
        <w:rPr>
          <w:rFonts w:ascii="Garamond" w:hAnsi="Garamond" w:cs="Times New Roman"/>
          <w:color w:val="C00000"/>
          <w:sz w:val="18"/>
          <w:szCs w:val="18"/>
        </w:rPr>
        <w:t>au sens d’être conforté</w:t>
      </w:r>
      <w:r w:rsidR="00BA0463" w:rsidRPr="007A60BD">
        <w:rPr>
          <w:rFonts w:ascii="Garamond" w:hAnsi="Garamond" w:cs="Times New Roman"/>
          <w:color w:val="C00000"/>
          <w:sz w:val="18"/>
          <w:szCs w:val="18"/>
        </w:rPr>
        <w:t xml:space="preserve"> </w:t>
      </w:r>
      <w:r w:rsidRPr="007A60BD">
        <w:rPr>
          <w:rFonts w:ascii="Garamond" w:hAnsi="Garamond" w:cs="Times New Roman"/>
          <w:color w:val="C00000"/>
          <w:sz w:val="18"/>
          <w:szCs w:val="18"/>
        </w:rPr>
        <w:t> ]</w:t>
      </w:r>
      <w:r w:rsidR="007A60BD">
        <w:rPr>
          <w:rFonts w:ascii="Garamond" w:hAnsi="Garamond" w:cs="Times New Roman"/>
          <w:color w:val="C00000"/>
          <w:sz w:val="18"/>
          <w:szCs w:val="18"/>
        </w:rPr>
        <w:t xml:space="preserve"> </w:t>
      </w:r>
      <w:r>
        <w:t xml:space="preserve">et </w:t>
      </w:r>
    </w:p>
    <w:p w:rsidR="00BA0463" w:rsidRDefault="00DC2F3E">
      <w:pPr>
        <w:pStyle w:val="Corpsdetexte2"/>
      </w:pPr>
      <w:r>
        <w:t xml:space="preserve">la certitude que c'est bien de ce qui est </w:t>
      </w:r>
      <w:r w:rsidRPr="00BA0463">
        <w:rPr>
          <w:rFonts w:ascii="Times New Roman" w:hAnsi="Times New Roman" w:cs="Times New Roman"/>
          <w:i/>
          <w:sz w:val="24"/>
          <w:szCs w:val="24"/>
        </w:rPr>
        <w:t>à l'ordre du jour</w:t>
      </w:r>
      <w:r>
        <w:t xml:space="preserve"> </w:t>
      </w:r>
    </w:p>
    <w:p w:rsidR="00DC2F3E" w:rsidRDefault="00DC2F3E">
      <w:pPr>
        <w:pStyle w:val="Corpsdetexte2"/>
      </w:pPr>
      <w:r>
        <w:t>pour la pensée présente qu'il s'agit là,</w:t>
      </w:r>
    </w:p>
    <w:p w:rsidR="00DC2F3E" w:rsidRDefault="00DC2F3E">
      <w:pPr>
        <w:pStyle w:val="Corpsdetexte2"/>
      </w:pPr>
      <w:r>
        <w:t>se réalisant à des niveaux distincts, autonomes, dépendants et pourtant vraiment identiques.</w:t>
      </w:r>
    </w:p>
    <w:p w:rsidR="00BA0463" w:rsidRDefault="00BA0463">
      <w:pPr>
        <w:pStyle w:val="Corpsdetexte2"/>
      </w:pPr>
    </w:p>
    <w:p w:rsidR="00DC2F3E" w:rsidRDefault="00DC2F3E">
      <w:pPr>
        <w:pStyle w:val="Corpsdetexte2"/>
      </w:pPr>
      <w:r>
        <w:t>Ceci vous pourrez le constater en lisant ce livre qui</w:t>
      </w:r>
    </w:p>
    <w:p w:rsidR="00BA0463" w:rsidRDefault="00DC2F3E">
      <w:pPr>
        <w:pStyle w:val="Corpsdetexte2"/>
      </w:pPr>
      <w:r>
        <w:t>est pour tous les médecins d'un intérêt véritablement originel et dont c</w:t>
      </w:r>
      <w:r>
        <w:rPr>
          <w:vertAlign w:val="superscript"/>
        </w:rPr>
        <w:t>’</w:t>
      </w:r>
      <w:r>
        <w:t xml:space="preserve">est également un symptôme de l'état présent des diverses professions, que la </w:t>
      </w:r>
      <w:r w:rsidR="00BA0463" w:rsidRPr="00BA0463">
        <w:rPr>
          <w:rFonts w:ascii="Times New Roman" w:hAnsi="Times New Roman" w:cs="Times New Roman"/>
          <w:i/>
          <w:sz w:val="24"/>
          <w:szCs w:val="24"/>
        </w:rPr>
        <w:t>M</w:t>
      </w:r>
      <w:r w:rsidRPr="00BA0463">
        <w:rPr>
          <w:rFonts w:ascii="Times New Roman" w:hAnsi="Times New Roman" w:cs="Times New Roman"/>
          <w:i/>
          <w:sz w:val="24"/>
          <w:szCs w:val="24"/>
        </w:rPr>
        <w:t>édecine française</w:t>
      </w:r>
      <w:r w:rsidR="00BA0463">
        <w:t>…</w:t>
      </w:r>
      <w:r>
        <w:t xml:space="preserve"> </w:t>
      </w:r>
    </w:p>
    <w:p w:rsidR="00BA0463" w:rsidRDefault="00DC2F3E" w:rsidP="00BA0463">
      <w:pPr>
        <w:pStyle w:val="Corpsdetexte2"/>
        <w:ind w:left="708"/>
      </w:pPr>
      <w:r>
        <w:t xml:space="preserve">celle à laquelle il s'adresse </w:t>
      </w:r>
    </w:p>
    <w:p w:rsidR="00BA0463" w:rsidRDefault="00DC2F3E" w:rsidP="00BA0463">
      <w:pPr>
        <w:pStyle w:val="Corpsdetexte2"/>
        <w:ind w:left="708"/>
      </w:pPr>
      <w:r>
        <w:t>puisque c'est écrit en français</w:t>
      </w:r>
    </w:p>
    <w:p w:rsidR="00DC2F3E" w:rsidRDefault="00BA0463">
      <w:pPr>
        <w:pStyle w:val="Corpsdetexte2"/>
      </w:pPr>
      <w:r>
        <w:t>…</w:t>
      </w:r>
      <w:r w:rsidR="00DC2F3E">
        <w:t>l'ait absolument et totalement ignoré.</w:t>
      </w:r>
    </w:p>
    <w:p w:rsidR="00DC2F3E" w:rsidRDefault="00DC2F3E">
      <w:pPr>
        <w:pStyle w:val="Corpsdetexte2"/>
      </w:pPr>
    </w:p>
    <w:p w:rsidR="00BA0463" w:rsidRDefault="00DC2F3E">
      <w:pPr>
        <w:pStyle w:val="Corpsdetexte2"/>
      </w:pPr>
      <w:r>
        <w:t xml:space="preserve">Michel FOUCAULT m'a dit hier soir que </w:t>
      </w:r>
      <w:r w:rsidRPr="007A60BD">
        <w:rPr>
          <w:rFonts w:ascii="Garamond" w:hAnsi="Garamond"/>
          <w:sz w:val="24"/>
          <w:szCs w:val="24"/>
        </w:rPr>
        <w:t>475</w:t>
      </w:r>
      <w:r>
        <w:t xml:space="preserve"> exemplaires de ce livre unique</w:t>
      </w:r>
      <w:r w:rsidR="00BA0463">
        <w:t>…</w:t>
      </w:r>
    </w:p>
    <w:p w:rsidR="00BA0463" w:rsidRDefault="00DC2F3E" w:rsidP="00BA0463">
      <w:pPr>
        <w:pStyle w:val="Corpsdetexte2"/>
        <w:ind w:firstLine="708"/>
      </w:pPr>
      <w:r>
        <w:t>qui n'a aucune espèce d'équivalent</w:t>
      </w:r>
    </w:p>
    <w:p w:rsidR="007A60BD" w:rsidRDefault="00BA0463">
      <w:pPr>
        <w:pStyle w:val="Corpsdetexte2"/>
      </w:pPr>
      <w:r>
        <w:t>…</w:t>
      </w:r>
      <w:r w:rsidR="00DC2F3E">
        <w:t xml:space="preserve">que c’est à </w:t>
      </w:r>
      <w:r w:rsidR="00DC2F3E" w:rsidRPr="007A60BD">
        <w:rPr>
          <w:rFonts w:ascii="Garamond" w:hAnsi="Garamond"/>
          <w:sz w:val="24"/>
          <w:szCs w:val="24"/>
        </w:rPr>
        <w:t>475</w:t>
      </w:r>
      <w:r w:rsidR="00DC2F3E">
        <w:t xml:space="preserve"> exemplaires que s'élève la vente </w:t>
      </w:r>
    </w:p>
    <w:p w:rsidR="00BA0463" w:rsidRDefault="00DC2F3E">
      <w:pPr>
        <w:pStyle w:val="Corpsdetexte2"/>
      </w:pPr>
      <w:r>
        <w:t xml:space="preserve">de ce livre. </w:t>
      </w:r>
    </w:p>
    <w:p w:rsidR="00BA0463" w:rsidRDefault="00BA0463">
      <w:pPr>
        <w:pStyle w:val="Corpsdetexte2"/>
      </w:pPr>
    </w:p>
    <w:p w:rsidR="00DC2F3E" w:rsidRDefault="00DC2F3E">
      <w:pPr>
        <w:pStyle w:val="Corpsdetexte2"/>
      </w:pPr>
      <w:r>
        <w:t>J'espère qu'il y a ici assez de personnes pour faire bondir ce chiffre.</w:t>
      </w:r>
    </w:p>
    <w:p w:rsidR="00BA0463" w:rsidRDefault="00BA0463">
      <w:pPr>
        <w:pStyle w:val="Corpsdetexte2"/>
      </w:pPr>
    </w:p>
    <w:p w:rsidR="00DC2F3E" w:rsidRDefault="00DC2F3E">
      <w:pPr>
        <w:pStyle w:val="Corpsdetexte2"/>
      </w:pPr>
      <w:r>
        <w:t>Je répète que tout ce qu'il y a dans ce livre est</w:t>
      </w:r>
    </w:p>
    <w:p w:rsidR="001A794E" w:rsidRDefault="00DC2F3E">
      <w:pPr>
        <w:pStyle w:val="Corpsdetexte2"/>
      </w:pPr>
      <w:r>
        <w:t xml:space="preserve">absolument vierge, n'a jamais été dit, que c'est </w:t>
      </w:r>
    </w:p>
    <w:p w:rsidR="00DC2F3E" w:rsidRDefault="00DC2F3E">
      <w:pPr>
        <w:pStyle w:val="Corpsdetexte2"/>
      </w:pPr>
      <w:r>
        <w:t>le seul livre que je connaisse qui en somme permette à des médecins de situer exactement cette espèce de monde et de production médicale qui est celui de tout ce qui s'est fait, quand même avant le début du XIX</w:t>
      </w:r>
      <w:r>
        <w:rPr>
          <w:vertAlign w:val="superscript"/>
        </w:rPr>
        <w:t>ème</w:t>
      </w:r>
      <w:r>
        <w:t xml:space="preserve"> siècle et dont l'accès est, en dehors de ce livre, absolument fermé.</w:t>
      </w:r>
    </w:p>
    <w:p w:rsidR="00BA0463" w:rsidRDefault="00BA0463">
      <w:pPr>
        <w:pStyle w:val="Corpsdetexte2"/>
      </w:pPr>
    </w:p>
    <w:p w:rsidR="00BA0463" w:rsidRDefault="00DC2F3E">
      <w:pPr>
        <w:pStyle w:val="Corpsdetexte2"/>
      </w:pPr>
      <w:r>
        <w:t xml:space="preserve">L'opération qui a tenté de poser le principe </w:t>
      </w:r>
    </w:p>
    <w:p w:rsidR="00BA0463" w:rsidRDefault="00DC2F3E">
      <w:pPr>
        <w:pStyle w:val="Corpsdetexte2"/>
      </w:pPr>
      <w:r>
        <w:t xml:space="preserve">de l'exploration historique dans une </w:t>
      </w:r>
      <w:r w:rsidR="001A794E">
        <w:t>œuvre</w:t>
      </w:r>
      <w:r>
        <w:t xml:space="preserve">, </w:t>
      </w:r>
    </w:p>
    <w:p w:rsidR="00BA0463" w:rsidRDefault="00DC2F3E">
      <w:pPr>
        <w:pStyle w:val="Corpsdetexte2"/>
      </w:pPr>
      <w:r>
        <w:t xml:space="preserve">dans un style comme celui qui est indiqué dans l'ouvrage de </w:t>
      </w:r>
      <w:hyperlink r:id="rId160" w:history="1">
        <w:r w:rsidRPr="00BA0463">
          <w:rPr>
            <w:rStyle w:val="Lienhypertexte"/>
            <w:color w:val="0000CC"/>
          </w:rPr>
          <w:t>Lucien FÈBVRE</w:t>
        </w:r>
      </w:hyperlink>
      <w:r>
        <w:rPr>
          <w:rStyle w:val="Appelnotedebasdep"/>
          <w:rFonts w:ascii="Times New Roman" w:hAnsi="Times New Roman" w:cs="Times New Roman"/>
          <w:b/>
          <w:bCs/>
          <w:color w:val="FF3300"/>
          <w:vertAlign w:val="superscript"/>
        </w:rPr>
        <w:footnoteReference w:id="112"/>
      </w:r>
      <w:r>
        <w:t xml:space="preserve"> par exemple, concernant le </w:t>
      </w:r>
      <w:r w:rsidR="00BA0463" w:rsidRPr="00BA0463">
        <w:rPr>
          <w:rFonts w:ascii="Times New Roman" w:hAnsi="Times New Roman" w:cs="Times New Roman"/>
          <w:i/>
          <w:sz w:val="24"/>
          <w:szCs w:val="24"/>
        </w:rPr>
        <w:t>P</w:t>
      </w:r>
      <w:r w:rsidRPr="00BA0463">
        <w:rPr>
          <w:rFonts w:ascii="Times New Roman" w:hAnsi="Times New Roman" w:cs="Times New Roman"/>
          <w:i/>
          <w:sz w:val="24"/>
          <w:szCs w:val="24"/>
        </w:rPr>
        <w:t>roblème de l'incroyance au XVI</w:t>
      </w:r>
      <w:r w:rsidR="00BA0463" w:rsidRPr="00BA0463">
        <w:rPr>
          <w:rFonts w:ascii="Times New Roman" w:hAnsi="Times New Roman" w:cs="Times New Roman"/>
          <w:i/>
          <w:sz w:val="24"/>
          <w:szCs w:val="24"/>
          <w:vertAlign w:val="superscript"/>
        </w:rPr>
        <w:t>ème</w:t>
      </w:r>
      <w:r w:rsidRPr="00BA0463">
        <w:rPr>
          <w:rFonts w:ascii="Times New Roman" w:hAnsi="Times New Roman" w:cs="Times New Roman"/>
          <w:i/>
          <w:sz w:val="24"/>
          <w:szCs w:val="24"/>
        </w:rPr>
        <w:t xml:space="preserve"> siècle</w:t>
      </w:r>
      <w:r>
        <w:t xml:space="preserve"> : </w:t>
      </w:r>
    </w:p>
    <w:p w:rsidR="00BA0463" w:rsidRDefault="00BA0463">
      <w:pPr>
        <w:pStyle w:val="Corpsdetexte2"/>
      </w:pPr>
    </w:p>
    <w:p w:rsidR="00605C28" w:rsidRDefault="00605C28">
      <w:pPr>
        <w:pStyle w:val="Corpsdetexte2"/>
      </w:pPr>
    </w:p>
    <w:p w:rsidR="007A60BD" w:rsidRDefault="00DC2F3E">
      <w:pPr>
        <w:pStyle w:val="Corpsdetexte2"/>
      </w:pPr>
      <w:r>
        <w:lastRenderedPageBreak/>
        <w:t xml:space="preserve">ce programme, parfois nous sommes sollicités de nous interroger sur la façon dont il convient de lire </w:t>
      </w:r>
    </w:p>
    <w:p w:rsidR="00BA0463" w:rsidRDefault="00DC2F3E">
      <w:pPr>
        <w:pStyle w:val="Corpsdetexte2"/>
      </w:pPr>
      <w:r>
        <w:t>ce qui s'est exprimé à cette époque au sujet de l'incroyance et qui est tellement distinct de la façon dont ce problème se pose pour nous, que c'est seulement par cette voie que nous pouvons comprendre à quel point les phénomènes de l'incroyance ont été</w:t>
      </w:r>
      <w:r w:rsidR="00BA0463">
        <w:t> :</w:t>
      </w:r>
    </w:p>
    <w:p w:rsidR="00BA0463" w:rsidRDefault="00DC2F3E">
      <w:pPr>
        <w:pStyle w:val="Corpsdetexte2"/>
      </w:pPr>
      <w:r>
        <w:t xml:space="preserve"> </w:t>
      </w:r>
      <w:r w:rsidR="00BA0463">
        <w:t xml:space="preserve"> </w:t>
      </w:r>
    </w:p>
    <w:p w:rsidR="007A60BD" w:rsidRDefault="00DC2F3E" w:rsidP="00C61EB5">
      <w:pPr>
        <w:pStyle w:val="Corpsdetexte2"/>
        <w:numPr>
          <w:ilvl w:val="0"/>
          <w:numId w:val="7"/>
        </w:numPr>
      </w:pPr>
      <w:r>
        <w:t xml:space="preserve">tellement à la fois plus radicaux même </w:t>
      </w:r>
    </w:p>
    <w:p w:rsidR="00BA0463" w:rsidRDefault="00DC2F3E" w:rsidP="00BA0463">
      <w:pPr>
        <w:pStyle w:val="Corpsdetexte2"/>
        <w:ind w:left="720"/>
      </w:pPr>
      <w:r>
        <w:t xml:space="preserve">qu'ils ne le sont pour nous, à cette époque, </w:t>
      </w:r>
    </w:p>
    <w:p w:rsidR="00BA0463" w:rsidRDefault="00DC2F3E" w:rsidP="00BA0463">
      <w:pPr>
        <w:pStyle w:val="Corpsdetexte2"/>
        <w:numPr>
          <w:ilvl w:val="0"/>
          <w:numId w:val="7"/>
        </w:numPr>
      </w:pPr>
      <w:r>
        <w:t xml:space="preserve">tellement plus avancés sur certains points </w:t>
      </w:r>
      <w:r w:rsidR="007A60BD">
        <w:t xml:space="preserve">            </w:t>
      </w:r>
      <w:r>
        <w:t xml:space="preserve">et aussi sur d'autres, </w:t>
      </w:r>
    </w:p>
    <w:p w:rsidR="00BA0463" w:rsidRDefault="00DC2F3E" w:rsidP="00C61EB5">
      <w:pPr>
        <w:pStyle w:val="Corpsdetexte2"/>
        <w:numPr>
          <w:ilvl w:val="0"/>
          <w:numId w:val="7"/>
        </w:numPr>
      </w:pPr>
      <w:r>
        <w:t>tellement en deçà de ce qui est notre position</w:t>
      </w:r>
      <w:r w:rsidR="007A60BD">
        <w:t>,</w:t>
      </w:r>
      <w:r>
        <w:t xml:space="preserve"> </w:t>
      </w:r>
    </w:p>
    <w:p w:rsidR="007A60BD" w:rsidRDefault="007A60BD" w:rsidP="00BA0463">
      <w:pPr>
        <w:pStyle w:val="Corpsdetexte2"/>
      </w:pPr>
      <w:r>
        <w:t>…</w:t>
      </w:r>
      <w:r w:rsidR="00DC2F3E">
        <w:t xml:space="preserve">que cette restitution des coordonnées qui permet de donner son sens authentique à ce qui s'est produit </w:t>
      </w:r>
    </w:p>
    <w:p w:rsidR="00605C28" w:rsidRDefault="00DC2F3E" w:rsidP="00BA0463">
      <w:pPr>
        <w:pStyle w:val="Corpsdetexte2"/>
      </w:pPr>
      <w:r>
        <w:t>à cette époque</w:t>
      </w:r>
      <w:r w:rsidR="00BA0463">
        <w:t>.</w:t>
      </w:r>
      <w:r>
        <w:t xml:space="preserve"> </w:t>
      </w:r>
    </w:p>
    <w:p w:rsidR="00BA0463" w:rsidRDefault="00BA0463" w:rsidP="00BA0463">
      <w:pPr>
        <w:pStyle w:val="Corpsdetexte2"/>
      </w:pPr>
    </w:p>
    <w:p w:rsidR="00DC2F3E" w:rsidRDefault="00BA0463" w:rsidP="00BA0463">
      <w:pPr>
        <w:pStyle w:val="Corpsdetexte2"/>
      </w:pPr>
      <w:r>
        <w:t>L</w:t>
      </w:r>
      <w:r w:rsidR="00DC2F3E">
        <w:t xml:space="preserve">à nous en avons un exemple absolument </w:t>
      </w:r>
      <w:r w:rsidR="00DC2F3E" w:rsidRPr="00BA0463">
        <w:rPr>
          <w:i/>
          <w:sz w:val="24"/>
          <w:szCs w:val="24"/>
        </w:rPr>
        <w:t>extraordinaire</w:t>
      </w:r>
      <w:r w:rsidR="00DC2F3E">
        <w:t xml:space="preserve"> : </w:t>
      </w:r>
    </w:p>
    <w:p w:rsidR="00BA0463" w:rsidRDefault="00DC2F3E">
      <w:pPr>
        <w:pStyle w:val="Corpsdetexte2"/>
      </w:pPr>
      <w:r>
        <w:t>ce quelque chose qui fait que l'histoire de la médecine, n'est jamais faite qu'au niveau de la petite histoire, au niveau du LENOTRE, n'est</w:t>
      </w:r>
      <w:r w:rsidR="004153C7">
        <w:t>–</w:t>
      </w:r>
      <w:r>
        <w:t>ce pas.</w:t>
      </w:r>
    </w:p>
    <w:p w:rsidR="00605C28" w:rsidRDefault="00605C28">
      <w:pPr>
        <w:pStyle w:val="Corpsdetexte2"/>
      </w:pPr>
    </w:p>
    <w:p w:rsidR="00BA0463" w:rsidRDefault="00DC2F3E">
      <w:pPr>
        <w:pStyle w:val="Corpsdetexte2"/>
      </w:pPr>
      <w:r>
        <w:t>Ceci, par l'</w:t>
      </w:r>
      <w:r w:rsidR="001A794E">
        <w:t>œuvre</w:t>
      </w:r>
      <w:r>
        <w:t xml:space="preserve"> de Michel FOUCAULT est absolument, radicalement transformé, encore que ce côté </w:t>
      </w:r>
      <w:r w:rsidRPr="00BA0463">
        <w:rPr>
          <w:rFonts w:ascii="Times New Roman" w:hAnsi="Times New Roman" w:cs="Times New Roman"/>
          <w:i/>
          <w:sz w:val="24"/>
          <w:szCs w:val="24"/>
        </w:rPr>
        <w:t>petite histoire</w:t>
      </w:r>
      <w:r>
        <w:t xml:space="preserve"> et </w:t>
      </w:r>
      <w:r w:rsidRPr="00BA0463">
        <w:rPr>
          <w:rFonts w:ascii="Times New Roman" w:hAnsi="Times New Roman" w:cs="Times New Roman"/>
          <w:i/>
          <w:sz w:val="24"/>
          <w:szCs w:val="24"/>
        </w:rPr>
        <w:t>anecdote</w:t>
      </w:r>
      <w:r>
        <w:t>, fraction de textes, choix de paragraphes qui met quelque chose en lumière chez quelqu'un d'aussi chercheur</w:t>
      </w:r>
      <w:r w:rsidR="00605C28">
        <w:t>,</w:t>
      </w:r>
      <w:r>
        <w:t xml:space="preserve"> d'aussi fouineur dirais</w:t>
      </w:r>
      <w:r w:rsidR="004153C7">
        <w:t>–</w:t>
      </w:r>
      <w:r>
        <w:t>je</w:t>
      </w:r>
      <w:r w:rsidR="00605C28">
        <w:t>,</w:t>
      </w:r>
      <w:r>
        <w:t xml:space="preserve"> </w:t>
      </w:r>
    </w:p>
    <w:p w:rsidR="00BA0463" w:rsidRDefault="00DC2F3E">
      <w:pPr>
        <w:pStyle w:val="Corpsdetexte2"/>
      </w:pPr>
      <w:r>
        <w:t xml:space="preserve">que Michel FOUCAULT, soit présent dans l'ouvrage, </w:t>
      </w:r>
    </w:p>
    <w:p w:rsidR="00DC2F3E" w:rsidRDefault="00DC2F3E">
      <w:pPr>
        <w:pStyle w:val="Corpsdetexte2"/>
      </w:pPr>
      <w:r>
        <w:t xml:space="preserve">que vous y trouviez mille aliments. </w:t>
      </w:r>
    </w:p>
    <w:p w:rsidR="00605C28" w:rsidRDefault="00605C28">
      <w:pPr>
        <w:pStyle w:val="Corpsdetexte2"/>
      </w:pPr>
    </w:p>
    <w:p w:rsidR="00BA0463" w:rsidRDefault="00BA0463">
      <w:pPr>
        <w:pStyle w:val="Corpsdetexte2"/>
      </w:pPr>
    </w:p>
    <w:p w:rsidR="00BA0463" w:rsidRDefault="00DC2F3E">
      <w:pPr>
        <w:pStyle w:val="Corpsdetexte2"/>
      </w:pPr>
      <w:r>
        <w:t xml:space="preserve">Ceci ne prend son sens et son importance qu'en raison de sa ligne profondément directrice qui porte tout à l'extrême, d'un ouvrage à l'autre bout d'un ouvrage d'érudition articulé, le sens de ce qu'a fait </w:t>
      </w:r>
    </w:p>
    <w:p w:rsidR="00BA0463" w:rsidRDefault="00DC2F3E">
      <w:pPr>
        <w:pStyle w:val="Corpsdetexte2"/>
      </w:pPr>
      <w:r>
        <w:t xml:space="preserve">Michel FOUCAULT qui, à l'opposé de LENOTRE je dirais, </w:t>
      </w:r>
    </w:p>
    <w:p w:rsidR="00DC2F3E" w:rsidRDefault="00DC2F3E">
      <w:pPr>
        <w:pStyle w:val="Corpsdetexte2"/>
      </w:pPr>
      <w:r>
        <w:t>ne se place pas au niveau de l'</w:t>
      </w:r>
      <w:r w:rsidR="001A794E">
        <w:t>œuvre</w:t>
      </w:r>
      <w:r>
        <w:t xml:space="preserve"> de MARX pour comprendre toute l'histoire antérieure. </w:t>
      </w:r>
    </w:p>
    <w:p w:rsidR="007A60BD" w:rsidRDefault="007A60BD">
      <w:pPr>
        <w:pStyle w:val="Corpsdetexte2"/>
      </w:pPr>
    </w:p>
    <w:p w:rsidR="001A794E" w:rsidRDefault="00605C28">
      <w:pPr>
        <w:pStyle w:val="Corpsdetexte2"/>
      </w:pPr>
      <w:r>
        <w:t>À</w:t>
      </w:r>
      <w:r w:rsidR="00DC2F3E">
        <w:t xml:space="preserve"> cet égard, j'extrairai de ce texte très abondant, que nous a livré aujourd'hui Serge LECLAIRE, j'extrairai ce point vraiment remarquable qui est celui par où il fait l'approche du terme de </w:t>
      </w:r>
    </w:p>
    <w:p w:rsidR="00DC2F3E" w:rsidRDefault="00DC2F3E">
      <w:pPr>
        <w:pStyle w:val="Corpsdetexte2"/>
      </w:pPr>
      <w:r>
        <w:t xml:space="preserve">la sensorialité dans la genèse de </w:t>
      </w:r>
      <w:r w:rsidRPr="00605C28">
        <w:rPr>
          <w:rFonts w:ascii="Times New Roman" w:hAnsi="Times New Roman" w:cs="Times New Roman"/>
          <w:i/>
          <w:color w:val="0000CC"/>
          <w:sz w:val="24"/>
          <w:szCs w:val="24"/>
        </w:rPr>
        <w:t>l'objet(a)</w:t>
      </w:r>
      <w:r>
        <w:t>.</w:t>
      </w:r>
    </w:p>
    <w:p w:rsidR="00605C28" w:rsidRDefault="00605C28">
      <w:pPr>
        <w:pStyle w:val="Corpsdetexte2"/>
      </w:pPr>
    </w:p>
    <w:p w:rsidR="00605C28" w:rsidRDefault="00DC2F3E">
      <w:pPr>
        <w:pStyle w:val="Corpsdetexte2"/>
      </w:pPr>
      <w:r>
        <w:t xml:space="preserve">Vous le verrez, si vous savez lire attentivement </w:t>
      </w:r>
    </w:p>
    <w:p w:rsidR="00605C28" w:rsidRDefault="00605C28">
      <w:pPr>
        <w:pStyle w:val="Corpsdetexte2"/>
      </w:pPr>
      <w:r>
        <w:t>C</w:t>
      </w:r>
      <w:r w:rsidR="00DC2F3E">
        <w:t>e</w:t>
      </w:r>
      <w:r>
        <w:t xml:space="preserve"> </w:t>
      </w:r>
      <w:r w:rsidR="00DC2F3E">
        <w:t xml:space="preserve">livre, et en pointer les passages majeurs, vous verrez comment cela pourra vous permettre de repérer ce qu'a apporté là LECLAIRE, au niveau d'une certaine faille qui est très précisément dans le livre, </w:t>
      </w:r>
    </w:p>
    <w:p w:rsidR="00605C28" w:rsidRDefault="00DC2F3E">
      <w:pPr>
        <w:pStyle w:val="Corpsdetexte2"/>
      </w:pPr>
      <w:r>
        <w:t xml:space="preserve">celle qu’il a désignée de ce qui sépare la pensée </w:t>
      </w:r>
    </w:p>
    <w:p w:rsidR="00605C28" w:rsidRDefault="00DC2F3E">
      <w:pPr>
        <w:pStyle w:val="Corpsdetexte2"/>
      </w:pPr>
      <w:r>
        <w:t xml:space="preserve">de CABANIS de celle de PINEL, ou si vous voulez, </w:t>
      </w:r>
    </w:p>
    <w:p w:rsidR="00605C28" w:rsidRDefault="00DC2F3E">
      <w:pPr>
        <w:pStyle w:val="Corpsdetexte2"/>
      </w:pPr>
      <w:r>
        <w:t>plus précisément</w:t>
      </w:r>
      <w:r w:rsidR="00605C28">
        <w:t>…</w:t>
      </w:r>
      <w:r>
        <w:t xml:space="preserve"> </w:t>
      </w:r>
    </w:p>
    <w:p w:rsidR="00605C28" w:rsidRDefault="00DC2F3E" w:rsidP="00605C28">
      <w:pPr>
        <w:pStyle w:val="Corpsdetexte2"/>
        <w:ind w:left="708"/>
      </w:pPr>
      <w:r>
        <w:t>puisque celle de PINEL, qui est</w:t>
      </w:r>
      <w:r w:rsidR="00605C28">
        <w:t xml:space="preserve"> </w:t>
      </w:r>
    </w:p>
    <w:p w:rsidR="00605C28" w:rsidRDefault="00DC2F3E" w:rsidP="00605C28">
      <w:pPr>
        <w:pStyle w:val="Corpsdetexte2"/>
        <w:ind w:left="708"/>
      </w:pPr>
      <w:r>
        <w:t>l'un des auteurs les plus profondément explorés par Michel FOUCAULT et que la position de PINEL reste ambiguë</w:t>
      </w:r>
    </w:p>
    <w:p w:rsidR="00DC2F3E" w:rsidRDefault="00605C28">
      <w:pPr>
        <w:pStyle w:val="Corpsdetexte2"/>
      </w:pPr>
      <w:r>
        <w:t>…</w:t>
      </w:r>
      <w:r w:rsidR="00DC2F3E">
        <w:t>de ce qui sépare CABANIS de BICHAT.</w:t>
      </w:r>
    </w:p>
    <w:p w:rsidR="00605C28" w:rsidRDefault="00605C28">
      <w:pPr>
        <w:pStyle w:val="Corpsdetexte2"/>
      </w:pPr>
    </w:p>
    <w:p w:rsidR="00DC2F3E" w:rsidRDefault="00DC2F3E">
      <w:pPr>
        <w:pStyle w:val="Corpsdetexte2"/>
      </w:pPr>
      <w:r>
        <w:t>Je ne peux pas aujourd'hui développer ce point.</w:t>
      </w:r>
    </w:p>
    <w:p w:rsidR="00605C28" w:rsidRDefault="00605C28">
      <w:pPr>
        <w:pStyle w:val="Corpsdetexte2"/>
      </w:pPr>
    </w:p>
    <w:p w:rsidR="007A60BD" w:rsidRDefault="00DC2F3E">
      <w:pPr>
        <w:pStyle w:val="Corpsdetexte2"/>
      </w:pPr>
      <w:r>
        <w:t xml:space="preserve">J'aimerai que quand j'y reviendrai, ce soit sur </w:t>
      </w:r>
    </w:p>
    <w:p w:rsidR="00DC2F3E" w:rsidRDefault="00DC2F3E">
      <w:pPr>
        <w:pStyle w:val="Corpsdetexte2"/>
      </w:pPr>
      <w:r>
        <w:t xml:space="preserve">la base, de votre part, d'une connaissance approfondie du texte de Michel FOUCAULT : </w:t>
      </w:r>
    </w:p>
    <w:p w:rsidR="00605C28" w:rsidRDefault="00605C28">
      <w:pPr>
        <w:pStyle w:val="Corpsdetexte2"/>
        <w:rPr>
          <w:i/>
          <w:iCs/>
          <w:sz w:val="24"/>
        </w:rPr>
      </w:pPr>
    </w:p>
    <w:p w:rsidR="00DC2F3E" w:rsidRDefault="00DC2F3E">
      <w:pPr>
        <w:pStyle w:val="Corpsdetexte2"/>
      </w:pPr>
      <w:r w:rsidRPr="00605C28">
        <w:rPr>
          <w:rFonts w:ascii="Times New Roman" w:hAnsi="Times New Roman" w:cs="Times New Roman"/>
          <w:i/>
          <w:iCs/>
          <w:sz w:val="24"/>
        </w:rPr>
        <w:t>Naissance de la clinique</w:t>
      </w:r>
      <w:r>
        <w:rPr>
          <w:i/>
          <w:iCs/>
          <w:sz w:val="24"/>
        </w:rPr>
        <w:t xml:space="preserve"> </w:t>
      </w:r>
      <w:r>
        <w:t>donc, aux P.U.F.</w:t>
      </w:r>
    </w:p>
    <w:p w:rsidR="00DC2F3E" w:rsidRDefault="00DC2F3E">
      <w:pPr>
        <w:pStyle w:val="Corpsdetexte2"/>
        <w:rPr>
          <w:szCs w:val="24"/>
        </w:rPr>
      </w:pPr>
    </w:p>
    <w:p w:rsidR="00DC2F3E" w:rsidRDefault="00DC2F3E">
      <w:pPr>
        <w:pStyle w:val="Corpsdetexte2"/>
      </w:pPr>
    </w:p>
    <w:p w:rsidR="00DC2F3E" w:rsidRDefault="00DC2F3E">
      <w:pPr>
        <w:pStyle w:val="Corpsdetexte2"/>
      </w:pPr>
    </w:p>
    <w:p w:rsidR="00DC2F3E" w:rsidRDefault="00DC2F3E">
      <w:pPr>
        <w:pStyle w:val="Corpsdetexte2"/>
        <w:outlineLvl w:val="0"/>
      </w:pPr>
      <w:r>
        <w:t xml:space="preserve">                                       </w:t>
      </w:r>
    </w:p>
    <w:p w:rsidR="00DC2F3E" w:rsidRDefault="00DC2F3E">
      <w:pPr>
        <w:pStyle w:val="Corpsdetexte2"/>
        <w:outlineLvl w:val="0"/>
      </w:pPr>
    </w:p>
    <w:p w:rsidR="00DC2F3E" w:rsidRDefault="00DC2F3E">
      <w:pPr>
        <w:pStyle w:val="Corpsdetexte2"/>
        <w:outlineLvl w:val="0"/>
      </w:pPr>
    </w:p>
    <w:p w:rsidR="00DC2F3E" w:rsidRDefault="00DC2F3E">
      <w:pPr>
        <w:pStyle w:val="Corpsdetexte2"/>
        <w:outlineLvl w:val="0"/>
      </w:pPr>
    </w:p>
    <w:p w:rsidR="00DC2F3E" w:rsidRDefault="00DC2F3E">
      <w:pPr>
        <w:pStyle w:val="Corpsdetexte2"/>
        <w:outlineLvl w:val="0"/>
      </w:pPr>
    </w:p>
    <w:p w:rsidR="00DC2F3E" w:rsidRDefault="00DC2F3E">
      <w:pPr>
        <w:pStyle w:val="Corpsdetexte2"/>
        <w:outlineLvl w:val="0"/>
      </w:pPr>
    </w:p>
    <w:p w:rsidR="00DC2F3E" w:rsidRDefault="00DC2F3E">
      <w:pPr>
        <w:pStyle w:val="Corpsdetexte2"/>
        <w:outlineLvl w:val="0"/>
      </w:pPr>
    </w:p>
    <w:p w:rsidR="00DC2F3E" w:rsidRDefault="00DC2F3E">
      <w:pPr>
        <w:pStyle w:val="Corpsdetexte2"/>
        <w:outlineLvl w:val="0"/>
      </w:pPr>
    </w:p>
    <w:p w:rsidR="00DC2F3E" w:rsidRDefault="00DC2F3E">
      <w:pPr>
        <w:pStyle w:val="Corpsdetexte2"/>
        <w:outlineLvl w:val="0"/>
      </w:pPr>
    </w:p>
    <w:p w:rsidR="00DC2F3E" w:rsidRDefault="00DC2F3E">
      <w:pPr>
        <w:pStyle w:val="Corpsdetexte2"/>
        <w:outlineLvl w:val="0"/>
      </w:pPr>
    </w:p>
    <w:p w:rsidR="00AA0DAD" w:rsidRDefault="00DC2F3E">
      <w:pPr>
        <w:pStyle w:val="Corpsdetexte2"/>
      </w:pPr>
      <w:bookmarkStart w:id="54" w:name="Casanova"/>
      <w:bookmarkEnd w:id="54"/>
      <w:r>
        <w:t xml:space="preserve"> </w:t>
      </w:r>
    </w:p>
    <w:p w:rsidR="00DC2F3E" w:rsidRDefault="00AA0DAD">
      <w:pPr>
        <w:pStyle w:val="Corpsdetexte2"/>
        <w:rPr>
          <w:color w:val="auto"/>
          <w:szCs w:val="24"/>
        </w:rPr>
      </w:pPr>
      <w:r>
        <w:br w:type="page"/>
      </w:r>
      <w:r w:rsidR="00DC2F3E" w:rsidRPr="00DC1ED5">
        <w:rPr>
          <w:rFonts w:ascii="Garamond" w:hAnsi="Garamond"/>
          <w:color w:val="C00000"/>
          <w:szCs w:val="24"/>
        </w:rPr>
        <w:lastRenderedPageBreak/>
        <w:t>07 Av</w:t>
      </w:r>
      <w:bookmarkStart w:id="55" w:name="Avril_07"/>
      <w:bookmarkEnd w:id="55"/>
      <w:r w:rsidR="00DC2F3E" w:rsidRPr="00DC1ED5">
        <w:rPr>
          <w:rFonts w:ascii="Garamond" w:hAnsi="Garamond"/>
          <w:color w:val="C00000"/>
          <w:szCs w:val="24"/>
        </w:rPr>
        <w:t>ril l965</w:t>
      </w:r>
      <w:r w:rsidR="00DC2F3E">
        <w:rPr>
          <w:color w:val="auto"/>
          <w:szCs w:val="24"/>
        </w:rPr>
        <w:t xml:space="preserve">                                 </w:t>
      </w:r>
      <w:hyperlink w:anchor="retourtable" w:history="1">
        <w:hyperlink w:anchor="retourtable" w:history="1">
          <w:hyperlink w:anchor="Table_des_seances" w:history="1">
            <w:r w:rsidR="00DC2F3E">
              <w:rPr>
                <w:rStyle w:val="Lienhypertexte"/>
                <w:rFonts w:ascii="Garamond" w:hAnsi="Garamond" w:cs="Times New Roman"/>
                <w:sz w:val="20"/>
              </w:rPr>
              <w:t>Table des séances</w:t>
            </w:r>
          </w:hyperlink>
        </w:hyperlink>
      </w:hyperlink>
    </w:p>
    <w:p w:rsidR="00DC2F3E" w:rsidRDefault="00DC2F3E">
      <w:pPr>
        <w:pStyle w:val="Corpsdetexte2"/>
        <w:rPr>
          <w:color w:val="auto"/>
          <w:szCs w:val="24"/>
        </w:rPr>
      </w:pPr>
    </w:p>
    <w:p w:rsidR="00DC2F3E" w:rsidRDefault="00DC2F3E">
      <w:pPr>
        <w:pStyle w:val="Corpsdetexte2"/>
        <w:rPr>
          <w:color w:val="auto"/>
          <w:szCs w:val="24"/>
        </w:rPr>
      </w:pPr>
    </w:p>
    <w:p w:rsidR="00DC2F3E" w:rsidRDefault="00DC2F3E">
      <w:pPr>
        <w:pStyle w:val="Corpsdetexte2"/>
        <w:rPr>
          <w:color w:val="auto"/>
          <w:szCs w:val="24"/>
        </w:rPr>
      </w:pPr>
    </w:p>
    <w:p w:rsidR="00DC2F3E" w:rsidRDefault="00DC2F3E">
      <w:pPr>
        <w:pStyle w:val="Corpsdetexte2"/>
        <w:rPr>
          <w:szCs w:val="28"/>
        </w:rPr>
      </w:pPr>
    </w:p>
    <w:p w:rsidR="0056398A" w:rsidRDefault="00DC2F3E">
      <w:pPr>
        <w:pStyle w:val="Corpsdetexte2"/>
        <w:rPr>
          <w:szCs w:val="28"/>
        </w:rPr>
      </w:pPr>
      <w:r>
        <w:rPr>
          <w:szCs w:val="28"/>
        </w:rPr>
        <w:t>Ce geste churchillien, fait pour montrer à ceux qui depuis trois semaines, s'étant trouvé ici</w:t>
      </w:r>
      <w:r w:rsidR="0056398A">
        <w:rPr>
          <w:szCs w:val="28"/>
        </w:rPr>
        <w:t> :</w:t>
      </w:r>
      <w:r>
        <w:rPr>
          <w:szCs w:val="28"/>
        </w:rPr>
        <w:t xml:space="preserve"> </w:t>
      </w:r>
    </w:p>
    <w:p w:rsidR="0056398A" w:rsidRDefault="00DC2F3E" w:rsidP="00C61EB5">
      <w:pPr>
        <w:pStyle w:val="Corpsdetexte2"/>
        <w:numPr>
          <w:ilvl w:val="0"/>
          <w:numId w:val="7"/>
        </w:numPr>
        <w:rPr>
          <w:szCs w:val="28"/>
        </w:rPr>
      </w:pPr>
      <w:r>
        <w:rPr>
          <w:szCs w:val="28"/>
        </w:rPr>
        <w:t xml:space="preserve">soit à mon cours ouvert, </w:t>
      </w:r>
    </w:p>
    <w:p w:rsidR="0056398A" w:rsidRDefault="00DC2F3E" w:rsidP="00C61EB5">
      <w:pPr>
        <w:pStyle w:val="Corpsdetexte2"/>
        <w:numPr>
          <w:ilvl w:val="0"/>
          <w:numId w:val="7"/>
        </w:numPr>
        <w:rPr>
          <w:szCs w:val="28"/>
        </w:rPr>
      </w:pPr>
      <w:r>
        <w:rPr>
          <w:szCs w:val="28"/>
        </w:rPr>
        <w:t xml:space="preserve">soit à mon séminaire fermé, </w:t>
      </w:r>
    </w:p>
    <w:p w:rsidR="0056398A" w:rsidRDefault="00DC2F3E" w:rsidP="0056398A">
      <w:pPr>
        <w:pStyle w:val="Corpsdetexte2"/>
        <w:rPr>
          <w:szCs w:val="28"/>
        </w:rPr>
      </w:pPr>
      <w:r>
        <w:rPr>
          <w:szCs w:val="28"/>
        </w:rPr>
        <w:t xml:space="preserve">n’ont pu voir </w:t>
      </w:r>
      <w:r w:rsidR="0056398A">
        <w:rPr>
          <w:szCs w:val="28"/>
        </w:rPr>
        <w:t>qu’</w:t>
      </w:r>
      <w:r>
        <w:rPr>
          <w:szCs w:val="28"/>
        </w:rPr>
        <w:t>empaquetés</w:t>
      </w:r>
      <w:r>
        <w:rPr>
          <w:color w:val="auto"/>
          <w:szCs w:val="24"/>
        </w:rPr>
        <w:t xml:space="preserve"> </w:t>
      </w:r>
      <w:r>
        <w:rPr>
          <w:szCs w:val="28"/>
        </w:rPr>
        <w:t xml:space="preserve">en une sorte de </w:t>
      </w:r>
      <w:r w:rsidR="0056398A">
        <w:rPr>
          <w:szCs w:val="28"/>
        </w:rPr>
        <w:t>« </w:t>
      </w:r>
      <w:r w:rsidRPr="0056398A">
        <w:rPr>
          <w:rFonts w:ascii="Times New Roman" w:hAnsi="Times New Roman" w:cs="Times New Roman"/>
          <w:i/>
          <w:sz w:val="24"/>
          <w:szCs w:val="24"/>
        </w:rPr>
        <w:t>poupée</w:t>
      </w:r>
      <w:r w:rsidR="0056398A">
        <w:rPr>
          <w:szCs w:val="28"/>
        </w:rPr>
        <w:t> »…</w:t>
      </w:r>
      <w:r>
        <w:rPr>
          <w:szCs w:val="28"/>
        </w:rPr>
        <w:t xml:space="preserve"> </w:t>
      </w:r>
    </w:p>
    <w:p w:rsidR="0056398A" w:rsidRDefault="00DC2F3E" w:rsidP="0056398A">
      <w:pPr>
        <w:pStyle w:val="Corpsdetexte2"/>
        <w:ind w:firstLine="708"/>
        <w:rPr>
          <w:szCs w:val="28"/>
        </w:rPr>
      </w:pPr>
      <w:r>
        <w:rPr>
          <w:szCs w:val="28"/>
        </w:rPr>
        <w:t>comme on s'exprime</w:t>
      </w:r>
    </w:p>
    <w:p w:rsidR="00DC2F3E" w:rsidRDefault="0056398A" w:rsidP="0056398A">
      <w:pPr>
        <w:pStyle w:val="Corpsdetexte2"/>
        <w:rPr>
          <w:szCs w:val="28"/>
        </w:rPr>
      </w:pPr>
      <w:r>
        <w:rPr>
          <w:szCs w:val="28"/>
        </w:rPr>
        <w:t>…</w:t>
      </w:r>
      <w:r w:rsidR="00DC2F3E">
        <w:rPr>
          <w:szCs w:val="28"/>
        </w:rPr>
        <w:t>ces doigts que peut</w:t>
      </w:r>
      <w:r w:rsidR="004153C7">
        <w:rPr>
          <w:szCs w:val="28"/>
        </w:rPr>
        <w:t>–</w:t>
      </w:r>
      <w:r w:rsidR="00DC2F3E">
        <w:rPr>
          <w:szCs w:val="28"/>
        </w:rPr>
        <w:t xml:space="preserve">être après tout </w:t>
      </w:r>
      <w:r w:rsidR="00DC2F3E" w:rsidRPr="0056398A">
        <w:rPr>
          <w:i/>
          <w:sz w:val="24"/>
          <w:szCs w:val="24"/>
        </w:rPr>
        <w:t>je me suis fait prendre dans cette porte que j'essaie d'ouvrir pour vous</w:t>
      </w:r>
      <w:r w:rsidR="00DC2F3E">
        <w:rPr>
          <w:szCs w:val="28"/>
        </w:rPr>
        <w:t>.</w:t>
      </w:r>
    </w:p>
    <w:p w:rsidR="0056398A" w:rsidRDefault="0056398A">
      <w:pPr>
        <w:pStyle w:val="Corpsdetexte2"/>
        <w:rPr>
          <w:szCs w:val="28"/>
        </w:rPr>
      </w:pPr>
    </w:p>
    <w:p w:rsidR="005F74B0" w:rsidRDefault="00DC2F3E">
      <w:pPr>
        <w:pStyle w:val="Corpsdetexte2"/>
        <w:rPr>
          <w:szCs w:val="28"/>
        </w:rPr>
      </w:pPr>
      <w:r>
        <w:rPr>
          <w:szCs w:val="28"/>
        </w:rPr>
        <w:t xml:space="preserve">J'ai eu la satisfaction de rendre tangible </w:t>
      </w:r>
    </w:p>
    <w:p w:rsidR="00BF7D36" w:rsidRDefault="00DC2F3E">
      <w:pPr>
        <w:pStyle w:val="Corpsdetexte2"/>
        <w:rPr>
          <w:szCs w:val="28"/>
        </w:rPr>
      </w:pPr>
      <w:r>
        <w:rPr>
          <w:szCs w:val="28"/>
        </w:rPr>
        <w:t xml:space="preserve">au séminaire fermé que quelque travail </w:t>
      </w:r>
      <w:r w:rsidRPr="00BF7D36">
        <w:rPr>
          <w:rFonts w:ascii="Times New Roman" w:hAnsi="Times New Roman" w:cs="Times New Roman"/>
          <w:i/>
          <w:iCs/>
          <w:sz w:val="24"/>
          <w:szCs w:val="24"/>
        </w:rPr>
        <w:t>se fait</w:t>
      </w:r>
      <w:r w:rsidR="00BF7D36">
        <w:rPr>
          <w:szCs w:val="28"/>
        </w:rPr>
        <w:t>…</w:t>
      </w:r>
      <w:r>
        <w:rPr>
          <w:szCs w:val="28"/>
        </w:rPr>
        <w:t xml:space="preserve"> </w:t>
      </w:r>
    </w:p>
    <w:p w:rsidR="00BF7D36" w:rsidRDefault="00DC2F3E" w:rsidP="001A794E">
      <w:pPr>
        <w:pStyle w:val="Corpsdetexte2"/>
        <w:ind w:firstLine="708"/>
        <w:rPr>
          <w:szCs w:val="28"/>
        </w:rPr>
      </w:pPr>
      <w:r>
        <w:rPr>
          <w:szCs w:val="28"/>
        </w:rPr>
        <w:t xml:space="preserve">et pas seulement </w:t>
      </w:r>
      <w:r w:rsidRPr="00BF7D36">
        <w:rPr>
          <w:rFonts w:ascii="Times New Roman" w:hAnsi="Times New Roman" w:cs="Times New Roman"/>
          <w:i/>
          <w:iCs/>
          <w:sz w:val="24"/>
          <w:szCs w:val="24"/>
        </w:rPr>
        <w:t>peut se faire</w:t>
      </w:r>
    </w:p>
    <w:p w:rsidR="001A794E" w:rsidRDefault="00BF7D36">
      <w:pPr>
        <w:pStyle w:val="Corpsdetexte2"/>
        <w:rPr>
          <w:szCs w:val="28"/>
        </w:rPr>
      </w:pPr>
      <w:r>
        <w:rPr>
          <w:szCs w:val="28"/>
        </w:rPr>
        <w:t>…</w:t>
      </w:r>
      <w:r w:rsidR="00DC2F3E">
        <w:rPr>
          <w:szCs w:val="28"/>
        </w:rPr>
        <w:t xml:space="preserve">à l'intérieur de ce que j'essaie de dessiner </w:t>
      </w:r>
    </w:p>
    <w:p w:rsidR="00DC2F3E" w:rsidRDefault="00DC2F3E">
      <w:pPr>
        <w:pStyle w:val="Corpsdetexte2"/>
        <w:rPr>
          <w:szCs w:val="28"/>
        </w:rPr>
      </w:pPr>
      <w:r>
        <w:rPr>
          <w:szCs w:val="28"/>
        </w:rPr>
        <w:t>comme chemin à parcourir.</w:t>
      </w:r>
    </w:p>
    <w:p w:rsidR="00BF7D36" w:rsidRDefault="00BF7D36">
      <w:pPr>
        <w:pStyle w:val="Corpsdetexte2"/>
        <w:rPr>
          <w:color w:val="0000FF"/>
          <w:szCs w:val="28"/>
        </w:rPr>
      </w:pPr>
    </w:p>
    <w:p w:rsidR="00BF7D36" w:rsidRPr="00BF7D36" w:rsidRDefault="00DC2F3E">
      <w:pPr>
        <w:pStyle w:val="Corpsdetexte2"/>
        <w:rPr>
          <w:color w:val="000000" w:themeColor="text1"/>
          <w:szCs w:val="28"/>
        </w:rPr>
      </w:pPr>
      <w:r w:rsidRPr="00BF7D36">
        <w:rPr>
          <w:color w:val="000000" w:themeColor="text1"/>
          <w:szCs w:val="28"/>
        </w:rPr>
        <w:t xml:space="preserve">Ce chemin, cette année, nous le suivons autour de </w:t>
      </w:r>
    </w:p>
    <w:p w:rsidR="00DC2F3E" w:rsidRPr="00BF7D36" w:rsidRDefault="00DC2F3E">
      <w:pPr>
        <w:pStyle w:val="Corpsdetexte2"/>
        <w:rPr>
          <w:rFonts w:ascii="Times New Roman" w:hAnsi="Times New Roman" w:cs="Times New Roman"/>
          <w:i/>
          <w:color w:val="0000CC"/>
          <w:sz w:val="24"/>
          <w:szCs w:val="24"/>
        </w:rPr>
      </w:pPr>
      <w:r w:rsidRPr="00BF7D36">
        <w:rPr>
          <w:rFonts w:ascii="Times New Roman" w:hAnsi="Times New Roman" w:cs="Times New Roman"/>
          <w:i/>
          <w:color w:val="0000CC"/>
          <w:sz w:val="24"/>
          <w:szCs w:val="24"/>
        </w:rPr>
        <w:t xml:space="preserve">la fonction du signifiant et de ses effets, de ses effets par où il détermine le sujet, singulièrement de le rejeter, de le rejeter </w:t>
      </w:r>
      <w:r w:rsidRPr="00BF7D36">
        <w:rPr>
          <w:rFonts w:ascii="Times New Roman" w:hAnsi="Times New Roman" w:cs="Times New Roman"/>
          <w:bCs/>
          <w:i/>
          <w:color w:val="0000CC"/>
          <w:sz w:val="24"/>
          <w:szCs w:val="24"/>
        </w:rPr>
        <w:t>à chaque instant</w:t>
      </w:r>
      <w:r w:rsidRPr="00BF7D36">
        <w:rPr>
          <w:rFonts w:ascii="Times New Roman" w:hAnsi="Times New Roman" w:cs="Times New Roman"/>
          <w:i/>
          <w:color w:val="0000CC"/>
          <w:sz w:val="24"/>
          <w:szCs w:val="24"/>
        </w:rPr>
        <w:t xml:space="preserve"> des effets mêmes du discours.</w:t>
      </w:r>
    </w:p>
    <w:p w:rsidR="00BF7D36" w:rsidRDefault="00BF7D36">
      <w:pPr>
        <w:pStyle w:val="Corpsdetexte2"/>
        <w:rPr>
          <w:szCs w:val="28"/>
        </w:rPr>
      </w:pPr>
    </w:p>
    <w:p w:rsidR="00BF7D36" w:rsidRDefault="00DC2F3E">
      <w:pPr>
        <w:pStyle w:val="Corpsdetexte2"/>
        <w:rPr>
          <w:szCs w:val="28"/>
        </w:rPr>
      </w:pPr>
      <w:r>
        <w:rPr>
          <w:szCs w:val="28"/>
        </w:rPr>
        <w:t xml:space="preserve">Comme j'ai appris que la remarque en fut faite dans un rapport, l'année dernière, sur les </w:t>
      </w:r>
      <w:r w:rsidRPr="00BF7D36">
        <w:rPr>
          <w:rFonts w:ascii="Times New Roman" w:hAnsi="Times New Roman" w:cs="Times New Roman"/>
          <w:i/>
          <w:sz w:val="24"/>
          <w:szCs w:val="24"/>
        </w:rPr>
        <w:t>leçons d'agrégation</w:t>
      </w:r>
      <w:r w:rsidR="00BF7D36">
        <w:rPr>
          <w:szCs w:val="28"/>
        </w:rPr>
        <w:t>.</w:t>
      </w:r>
      <w:r>
        <w:rPr>
          <w:szCs w:val="28"/>
        </w:rPr>
        <w:t xml:space="preserve"> </w:t>
      </w:r>
    </w:p>
    <w:p w:rsidR="001A794E" w:rsidRDefault="001A794E">
      <w:pPr>
        <w:pStyle w:val="Corpsdetexte2"/>
        <w:rPr>
          <w:szCs w:val="28"/>
        </w:rPr>
      </w:pPr>
    </w:p>
    <w:p w:rsidR="00BF7D36" w:rsidRDefault="00BF7D36">
      <w:pPr>
        <w:pStyle w:val="Corpsdetexte2"/>
        <w:rPr>
          <w:szCs w:val="28"/>
        </w:rPr>
      </w:pPr>
      <w:r>
        <w:rPr>
          <w:szCs w:val="28"/>
        </w:rPr>
        <w:t>À</w:t>
      </w:r>
      <w:r w:rsidR="00DC2F3E">
        <w:rPr>
          <w:szCs w:val="28"/>
        </w:rPr>
        <w:t xml:space="preserve"> savoir qu'il s'agissait d'un titre</w:t>
      </w:r>
      <w:r>
        <w:rPr>
          <w:szCs w:val="28"/>
        </w:rPr>
        <w:t>…</w:t>
      </w:r>
    </w:p>
    <w:p w:rsidR="00BF7D36" w:rsidRDefault="00DC2F3E" w:rsidP="00BF7D36">
      <w:pPr>
        <w:pStyle w:val="Corpsdetexte2"/>
        <w:ind w:firstLine="708"/>
      </w:pPr>
      <w:r>
        <w:t>si j'ai bien compris</w:t>
      </w:r>
    </w:p>
    <w:p w:rsidR="00BF7D36" w:rsidRDefault="00BF7D36">
      <w:pPr>
        <w:pStyle w:val="Corpsdetexte2"/>
      </w:pPr>
      <w:r>
        <w:t>…</w:t>
      </w:r>
      <w:r w:rsidR="00DC2F3E">
        <w:t>qui était celui « </w:t>
      </w:r>
      <w:r w:rsidRPr="00BF7D36">
        <w:rPr>
          <w:rFonts w:ascii="Times New Roman" w:hAnsi="Times New Roman" w:cs="Times New Roman"/>
          <w:i/>
          <w:sz w:val="24"/>
          <w:szCs w:val="24"/>
        </w:rPr>
        <w:t>D</w:t>
      </w:r>
      <w:r w:rsidR="00DC2F3E" w:rsidRPr="00BF7D36">
        <w:rPr>
          <w:rFonts w:ascii="Times New Roman" w:hAnsi="Times New Roman" w:cs="Times New Roman"/>
          <w:i/>
          <w:sz w:val="24"/>
          <w:szCs w:val="24"/>
        </w:rPr>
        <w:t>e la parole vraie et de la parole mensongère</w:t>
      </w:r>
      <w:r w:rsidR="00DC2F3E">
        <w:t xml:space="preserve"> », </w:t>
      </w:r>
    </w:p>
    <w:p w:rsidR="00BF7D36" w:rsidRDefault="00DC2F3E">
      <w:pPr>
        <w:pStyle w:val="Corpsdetexte2"/>
        <w:rPr>
          <w:szCs w:val="26"/>
        </w:rPr>
      </w:pPr>
      <w:r>
        <w:t xml:space="preserve">à savoir que le sujet n'avait pas été </w:t>
      </w:r>
      <w:r>
        <w:rPr>
          <w:szCs w:val="26"/>
        </w:rPr>
        <w:t xml:space="preserve">inventé </w:t>
      </w:r>
    </w:p>
    <w:p w:rsidR="00BF7D36" w:rsidRDefault="00DC2F3E">
      <w:pPr>
        <w:pStyle w:val="Corpsdetexte2"/>
        <w:rPr>
          <w:szCs w:val="26"/>
        </w:rPr>
      </w:pPr>
      <w:r>
        <w:rPr>
          <w:szCs w:val="26"/>
        </w:rPr>
        <w:t>par LACAN et par Claude LÉVI</w:t>
      </w:r>
      <w:r w:rsidR="004153C7">
        <w:rPr>
          <w:szCs w:val="26"/>
        </w:rPr>
        <w:t>–</w:t>
      </w:r>
      <w:r>
        <w:rPr>
          <w:szCs w:val="26"/>
        </w:rPr>
        <w:t>STRAUSS</w:t>
      </w:r>
      <w:r w:rsidR="00BF7D36">
        <w:rPr>
          <w:szCs w:val="26"/>
        </w:rPr>
        <w:t>,</w:t>
      </w:r>
      <w:r>
        <w:rPr>
          <w:szCs w:val="26"/>
        </w:rPr>
        <w:t xml:space="preserve"> que PLATON déjà </w:t>
      </w:r>
      <w:r w:rsidR="004153C7">
        <w:rPr>
          <w:szCs w:val="26"/>
        </w:rPr>
        <w:t>–</w:t>
      </w:r>
      <w:r>
        <w:rPr>
          <w:szCs w:val="26"/>
        </w:rPr>
        <w:t xml:space="preserve"> PARMÉNIDE qui sait</w:t>
      </w:r>
      <w:r w:rsidR="00BF7D36">
        <w:rPr>
          <w:szCs w:val="26"/>
        </w:rPr>
        <w:t xml:space="preserve"> </w:t>
      </w:r>
      <w:r>
        <w:rPr>
          <w:szCs w:val="26"/>
        </w:rPr>
        <w:t xml:space="preserve">? </w:t>
      </w:r>
      <w:r w:rsidR="004153C7">
        <w:rPr>
          <w:szCs w:val="26"/>
        </w:rPr>
        <w:t>–</w:t>
      </w:r>
      <w:r>
        <w:rPr>
          <w:szCs w:val="26"/>
        </w:rPr>
        <w:t xml:space="preserve"> s'y étaient intéressés. </w:t>
      </w:r>
    </w:p>
    <w:p w:rsidR="00BF7D36" w:rsidRDefault="00BF7D36">
      <w:pPr>
        <w:pStyle w:val="Corpsdetexte2"/>
        <w:rPr>
          <w:szCs w:val="26"/>
        </w:rPr>
      </w:pPr>
    </w:p>
    <w:p w:rsidR="00BF7D36" w:rsidRDefault="00DC2F3E">
      <w:pPr>
        <w:pStyle w:val="Corpsdetexte2"/>
      </w:pPr>
      <w:r>
        <w:t>C'est une remarque</w:t>
      </w:r>
      <w:r w:rsidR="005F74B0">
        <w:t>,</w:t>
      </w:r>
      <w:r>
        <w:t xml:space="preserve"> à la vérité</w:t>
      </w:r>
      <w:r w:rsidR="005F74B0">
        <w:t>,</w:t>
      </w:r>
      <w:r>
        <w:t xml:space="preserve"> excellente. </w:t>
      </w:r>
    </w:p>
    <w:p w:rsidR="00BF7D36" w:rsidRDefault="00DC2F3E">
      <w:pPr>
        <w:pStyle w:val="Corpsdetexte2"/>
      </w:pPr>
      <w:r>
        <w:t>Ce qui me permettra de répondre à ceux qui</w:t>
      </w:r>
      <w:r w:rsidR="00BF7D36">
        <w:t>…</w:t>
      </w:r>
      <w:r>
        <w:t xml:space="preserve"> </w:t>
      </w:r>
    </w:p>
    <w:p w:rsidR="00DC2F3E" w:rsidRDefault="00DC2F3E" w:rsidP="00BF7D36">
      <w:pPr>
        <w:pStyle w:val="Corpsdetexte2"/>
        <w:ind w:firstLine="708"/>
      </w:pPr>
      <w:r>
        <w:t xml:space="preserve">m'ayant entendu au cours d'années anciennes </w:t>
      </w:r>
      <w:r w:rsidR="00BF7D36">
        <w:t>…</w:t>
      </w:r>
      <w:r>
        <w:t>s'impatientaient que ce discours à leurs yeux n'aboutisse point à des conclusions assez rapides.</w:t>
      </w:r>
    </w:p>
    <w:p w:rsidR="00DC2F3E" w:rsidRDefault="00DC2F3E">
      <w:pPr>
        <w:pStyle w:val="Corpsdetexte2"/>
        <w:rPr>
          <w:szCs w:val="26"/>
        </w:rPr>
      </w:pPr>
    </w:p>
    <w:p w:rsidR="00BF7D36" w:rsidRDefault="00DC2F3E">
      <w:pPr>
        <w:pStyle w:val="Corpsdetexte2"/>
        <w:rPr>
          <w:sz w:val="26"/>
          <w:szCs w:val="26"/>
        </w:rPr>
      </w:pPr>
      <w:r>
        <w:rPr>
          <w:szCs w:val="26"/>
        </w:rPr>
        <w:t>«</w:t>
      </w:r>
      <w:r>
        <w:rPr>
          <w:sz w:val="26"/>
          <w:szCs w:val="26"/>
        </w:rPr>
        <w:t> </w:t>
      </w:r>
      <w:r w:rsidRPr="001A794E">
        <w:rPr>
          <w:rFonts w:ascii="Times New Roman" w:hAnsi="Times New Roman" w:cs="Times New Roman"/>
          <w:i/>
          <w:sz w:val="24"/>
          <w:szCs w:val="24"/>
        </w:rPr>
        <w:t>Pourquoi</w:t>
      </w:r>
      <w:r w:rsidR="00BF7D36">
        <w:rPr>
          <w:sz w:val="26"/>
          <w:szCs w:val="26"/>
        </w:rPr>
        <w:t>…</w:t>
      </w:r>
      <w:r>
        <w:rPr>
          <w:sz w:val="26"/>
          <w:szCs w:val="26"/>
        </w:rPr>
        <w:t xml:space="preserve"> </w:t>
      </w:r>
    </w:p>
    <w:p w:rsidR="00BF7D36" w:rsidRDefault="00DC2F3E" w:rsidP="00BF7D36">
      <w:pPr>
        <w:pStyle w:val="Corpsdetexte2"/>
        <w:ind w:left="708"/>
        <w:rPr>
          <w:szCs w:val="26"/>
        </w:rPr>
      </w:pPr>
      <w:r>
        <w:rPr>
          <w:szCs w:val="26"/>
        </w:rPr>
        <w:t>s'exprimait</w:t>
      </w:r>
      <w:r w:rsidR="004153C7">
        <w:rPr>
          <w:szCs w:val="26"/>
        </w:rPr>
        <w:t>–</w:t>
      </w:r>
      <w:r>
        <w:rPr>
          <w:szCs w:val="26"/>
        </w:rPr>
        <w:t xml:space="preserve">on ainsi et non </w:t>
      </w:r>
    </w:p>
    <w:p w:rsidR="00BF7D36" w:rsidRDefault="00DC2F3E" w:rsidP="00BF7D36">
      <w:pPr>
        <w:pStyle w:val="Corpsdetexte2"/>
        <w:ind w:left="708"/>
        <w:rPr>
          <w:sz w:val="26"/>
          <w:szCs w:val="26"/>
        </w:rPr>
      </w:pPr>
      <w:r>
        <w:rPr>
          <w:szCs w:val="26"/>
        </w:rPr>
        <w:t>sans pertinence ni sans humour</w:t>
      </w:r>
      <w:r w:rsidR="00BF7D36">
        <w:rPr>
          <w:sz w:val="26"/>
          <w:szCs w:val="26"/>
        </w:rPr>
        <w:t xml:space="preserve">                                                                                 </w:t>
      </w:r>
    </w:p>
    <w:p w:rsidR="00DC2F3E" w:rsidRDefault="00BF7D36" w:rsidP="00BF7D36">
      <w:pPr>
        <w:pStyle w:val="Corpsdetexte2"/>
        <w:rPr>
          <w:szCs w:val="26"/>
        </w:rPr>
      </w:pPr>
      <w:r>
        <w:rPr>
          <w:sz w:val="26"/>
          <w:szCs w:val="26"/>
        </w:rPr>
        <w:t>…</w:t>
      </w:r>
      <w:r w:rsidR="00DC2F3E" w:rsidRPr="001A794E">
        <w:rPr>
          <w:rFonts w:ascii="Times New Roman" w:hAnsi="Times New Roman" w:cs="Times New Roman"/>
          <w:i/>
          <w:sz w:val="24"/>
          <w:szCs w:val="24"/>
        </w:rPr>
        <w:t>puisqu'il nous parle tant de la vérité, ne dit</w:t>
      </w:r>
      <w:r w:rsidR="004153C7">
        <w:rPr>
          <w:rFonts w:ascii="Times New Roman" w:hAnsi="Times New Roman" w:cs="Times New Roman"/>
          <w:i/>
          <w:sz w:val="24"/>
          <w:szCs w:val="24"/>
        </w:rPr>
        <w:t>–</w:t>
      </w:r>
      <w:r w:rsidR="00DC2F3E" w:rsidRPr="001A794E">
        <w:rPr>
          <w:rFonts w:ascii="Times New Roman" w:hAnsi="Times New Roman" w:cs="Times New Roman"/>
          <w:i/>
          <w:sz w:val="24"/>
          <w:szCs w:val="24"/>
        </w:rPr>
        <w:t>il pas le vrai sur le vrai ?</w:t>
      </w:r>
      <w:r w:rsidR="00DC2F3E">
        <w:rPr>
          <w:sz w:val="26"/>
          <w:szCs w:val="26"/>
        </w:rPr>
        <w:t> </w:t>
      </w:r>
      <w:r w:rsidR="00DC2F3E">
        <w:rPr>
          <w:szCs w:val="26"/>
        </w:rPr>
        <w:t>»</w:t>
      </w:r>
    </w:p>
    <w:p w:rsidR="00DC2F3E" w:rsidRDefault="00DC2F3E">
      <w:pPr>
        <w:pStyle w:val="Corpsdetexte2"/>
        <w:rPr>
          <w:szCs w:val="26"/>
        </w:rPr>
      </w:pPr>
      <w:r>
        <w:rPr>
          <w:szCs w:val="26"/>
        </w:rPr>
        <w:lastRenderedPageBreak/>
        <w:t>Certains de nos impatients ont changé de bord : contents après tout de se rallier à ces formes d'enseignement où l'on est content de se tenir pour assuré de certains repères opaques qui peuvent donner le sentiment que là, on tient bien l'objet dernier !</w:t>
      </w:r>
    </w:p>
    <w:p w:rsidR="00BF7D36" w:rsidRDefault="00BF7D36">
      <w:pPr>
        <w:pStyle w:val="Corpsdetexte2"/>
        <w:rPr>
          <w:szCs w:val="26"/>
        </w:rPr>
      </w:pPr>
    </w:p>
    <w:p w:rsidR="00BF7D36" w:rsidRDefault="00DC2F3E">
      <w:pPr>
        <w:pStyle w:val="Corpsdetexte2"/>
        <w:rPr>
          <w:szCs w:val="26"/>
        </w:rPr>
      </w:pPr>
      <w:r>
        <w:rPr>
          <w:szCs w:val="26"/>
        </w:rPr>
        <w:t>Est</w:t>
      </w:r>
      <w:r w:rsidR="004153C7">
        <w:rPr>
          <w:szCs w:val="26"/>
        </w:rPr>
        <w:t>–</w:t>
      </w:r>
      <w:r>
        <w:rPr>
          <w:szCs w:val="26"/>
        </w:rPr>
        <w:t>il bien sûr</w:t>
      </w:r>
      <w:r>
        <w:rPr>
          <w:i/>
          <w:iCs/>
          <w:szCs w:val="26"/>
        </w:rPr>
        <w:t xml:space="preserve"> </w:t>
      </w:r>
      <w:r>
        <w:rPr>
          <w:szCs w:val="26"/>
        </w:rPr>
        <w:t xml:space="preserve">qu'on ait raison de s'en contenter, et que cette opacité même ne soit pas le signe </w:t>
      </w:r>
    </w:p>
    <w:p w:rsidR="00BF7D36" w:rsidRDefault="00DC2F3E">
      <w:pPr>
        <w:pStyle w:val="Corpsdetexte2"/>
        <w:rPr>
          <w:szCs w:val="26"/>
        </w:rPr>
      </w:pPr>
      <w:r>
        <w:rPr>
          <w:szCs w:val="26"/>
        </w:rPr>
        <w:t xml:space="preserve">que c'est là qu'est la </w:t>
      </w:r>
      <w:r w:rsidRPr="00BF7D36">
        <w:rPr>
          <w:rFonts w:ascii="Times New Roman" w:hAnsi="Times New Roman" w:cs="Times New Roman"/>
          <w:i/>
          <w:sz w:val="24"/>
          <w:szCs w:val="24"/>
        </w:rPr>
        <w:t>vraie illusion</w:t>
      </w:r>
      <w:r>
        <w:rPr>
          <w:szCs w:val="26"/>
        </w:rPr>
        <w:t xml:space="preserve">, si je puis dire, </w:t>
      </w:r>
    </w:p>
    <w:p w:rsidR="00DC2F3E" w:rsidRDefault="00DC2F3E">
      <w:pPr>
        <w:pStyle w:val="Corpsdetexte2"/>
        <w:rPr>
          <w:szCs w:val="26"/>
        </w:rPr>
      </w:pPr>
      <w:r>
        <w:rPr>
          <w:szCs w:val="26"/>
        </w:rPr>
        <w:t>à savoir qu'on se contente trop vite, et que la vraie honnêteté est peut</w:t>
      </w:r>
      <w:r w:rsidR="004153C7">
        <w:rPr>
          <w:szCs w:val="26"/>
        </w:rPr>
        <w:t>–</w:t>
      </w:r>
      <w:r>
        <w:rPr>
          <w:szCs w:val="26"/>
        </w:rPr>
        <w:t>être là où on laisse toujours l'ouverture du chemin non close, la vérité inachevée.</w:t>
      </w:r>
    </w:p>
    <w:p w:rsidR="00BF7D36" w:rsidRDefault="00BF7D36">
      <w:pPr>
        <w:pStyle w:val="Corpsdetexte2"/>
        <w:rPr>
          <w:szCs w:val="26"/>
        </w:rPr>
      </w:pPr>
    </w:p>
    <w:p w:rsidR="00BF7D36" w:rsidRDefault="00DC2F3E">
      <w:pPr>
        <w:pStyle w:val="Corpsdetexte2"/>
        <w:rPr>
          <w:szCs w:val="26"/>
        </w:rPr>
      </w:pPr>
      <w:r>
        <w:rPr>
          <w:szCs w:val="26"/>
        </w:rPr>
        <w:t>C'est à la vérité ce que</w:t>
      </w:r>
      <w:r w:rsidR="00BF7D36">
        <w:rPr>
          <w:szCs w:val="26"/>
        </w:rPr>
        <w:t>…</w:t>
      </w:r>
      <w:r>
        <w:rPr>
          <w:szCs w:val="26"/>
        </w:rPr>
        <w:t xml:space="preserve"> </w:t>
      </w:r>
    </w:p>
    <w:p w:rsidR="00BF7D36" w:rsidRDefault="00DC2F3E" w:rsidP="00BF7D36">
      <w:pPr>
        <w:pStyle w:val="Corpsdetexte2"/>
        <w:ind w:firstLine="708"/>
        <w:rPr>
          <w:szCs w:val="26"/>
        </w:rPr>
      </w:pPr>
      <w:r>
        <w:rPr>
          <w:szCs w:val="26"/>
        </w:rPr>
        <w:t xml:space="preserve">pour suivre l'indication de ce rapport </w:t>
      </w:r>
    </w:p>
    <w:p w:rsidR="00BF7D36" w:rsidRDefault="001A794E" w:rsidP="00BF7D36">
      <w:pPr>
        <w:pStyle w:val="Corpsdetexte2"/>
        <w:rPr>
          <w:szCs w:val="26"/>
        </w:rPr>
      </w:pPr>
      <w:r>
        <w:rPr>
          <w:szCs w:val="26"/>
        </w:rPr>
        <w:t>…</w:t>
      </w:r>
      <w:r w:rsidR="00DC2F3E">
        <w:rPr>
          <w:szCs w:val="26"/>
        </w:rPr>
        <w:t xml:space="preserve">je trouvai. Je </w:t>
      </w:r>
      <w:r w:rsidR="00BF7D36">
        <w:rPr>
          <w:szCs w:val="26"/>
        </w:rPr>
        <w:t>« </w:t>
      </w:r>
      <w:r w:rsidR="00DC2F3E" w:rsidRPr="00BF7D36">
        <w:rPr>
          <w:rFonts w:ascii="Times New Roman" w:hAnsi="Times New Roman" w:cs="Times New Roman"/>
          <w:i/>
          <w:sz w:val="24"/>
          <w:szCs w:val="24"/>
        </w:rPr>
        <w:t>trouvai</w:t>
      </w:r>
      <w:r w:rsidR="00BF7D36">
        <w:rPr>
          <w:szCs w:val="26"/>
        </w:rPr>
        <w:t> »</w:t>
      </w:r>
      <w:r w:rsidR="00DC2F3E">
        <w:rPr>
          <w:szCs w:val="26"/>
        </w:rPr>
        <w:t xml:space="preserve">… bien sûr, je ne le </w:t>
      </w:r>
      <w:r w:rsidR="00DC2F3E" w:rsidRPr="00BF7D36">
        <w:rPr>
          <w:i/>
          <w:sz w:val="24"/>
          <w:szCs w:val="24"/>
        </w:rPr>
        <w:t>découvrais</w:t>
      </w:r>
      <w:r w:rsidR="00DC2F3E">
        <w:rPr>
          <w:szCs w:val="26"/>
        </w:rPr>
        <w:t xml:space="preserve"> pas à cette occasion mais où je vous renvoie</w:t>
      </w:r>
      <w:r w:rsidR="00BF7D36">
        <w:rPr>
          <w:szCs w:val="26"/>
        </w:rPr>
        <w:t xml:space="preserve">, </w:t>
      </w:r>
    </w:p>
    <w:p w:rsidR="00BF7D36" w:rsidRDefault="00BF7D36" w:rsidP="00BF7D36">
      <w:pPr>
        <w:pStyle w:val="Corpsdetexte2"/>
        <w:rPr>
          <w:szCs w:val="26"/>
        </w:rPr>
      </w:pPr>
      <w:r>
        <w:rPr>
          <w:szCs w:val="26"/>
        </w:rPr>
        <w:t>à savoir…</w:t>
      </w:r>
    </w:p>
    <w:p w:rsidR="00DC2F3E" w:rsidRDefault="00DC2F3E">
      <w:pPr>
        <w:pStyle w:val="Corpsdetexte2"/>
        <w:ind w:left="708"/>
        <w:rPr>
          <w:szCs w:val="26"/>
        </w:rPr>
      </w:pPr>
      <w:r>
        <w:rPr>
          <w:szCs w:val="26"/>
        </w:rPr>
        <w:t xml:space="preserve">sur le même sujet qui est le nôtre cette année </w:t>
      </w:r>
    </w:p>
    <w:p w:rsidR="00BF7D36" w:rsidRDefault="00DC2F3E">
      <w:pPr>
        <w:pStyle w:val="Corpsdetexte2"/>
        <w:rPr>
          <w:szCs w:val="24"/>
        </w:rPr>
      </w:pPr>
      <w:r>
        <w:rPr>
          <w:szCs w:val="26"/>
        </w:rPr>
        <w:t xml:space="preserve">…au livre </w:t>
      </w:r>
      <w:r>
        <w:rPr>
          <w:szCs w:val="24"/>
        </w:rPr>
        <w:t xml:space="preserve">de PLATON qui s'appelle le </w:t>
      </w:r>
      <w:r w:rsidRPr="00BF7D36">
        <w:rPr>
          <w:rFonts w:ascii="Times New Roman" w:hAnsi="Times New Roman" w:cs="Times New Roman"/>
          <w:i/>
          <w:iCs/>
          <w:sz w:val="24"/>
          <w:szCs w:val="24"/>
        </w:rPr>
        <w:t>C</w:t>
      </w:r>
      <w:r w:rsidR="00BF7D36" w:rsidRPr="00BF7D36">
        <w:rPr>
          <w:rFonts w:ascii="Times New Roman" w:hAnsi="Times New Roman" w:cs="Times New Roman"/>
          <w:i/>
          <w:iCs/>
          <w:sz w:val="24"/>
          <w:szCs w:val="24"/>
        </w:rPr>
        <w:t>ratyle</w:t>
      </w:r>
      <w:r>
        <w:rPr>
          <w:szCs w:val="24"/>
        </w:rPr>
        <w:t xml:space="preserve">, </w:t>
      </w:r>
    </w:p>
    <w:p w:rsidR="00BF7D36" w:rsidRDefault="00DC2F3E">
      <w:pPr>
        <w:pStyle w:val="Corpsdetexte2"/>
        <w:rPr>
          <w:szCs w:val="24"/>
        </w:rPr>
      </w:pPr>
      <w:r>
        <w:rPr>
          <w:szCs w:val="24"/>
        </w:rPr>
        <w:t>et où vous verrez</w:t>
      </w:r>
      <w:r w:rsidR="00BF7D36">
        <w:rPr>
          <w:szCs w:val="24"/>
        </w:rPr>
        <w:t>…</w:t>
      </w:r>
      <w:r>
        <w:rPr>
          <w:szCs w:val="24"/>
        </w:rPr>
        <w:t xml:space="preserve"> </w:t>
      </w:r>
    </w:p>
    <w:p w:rsidR="00BF7D36" w:rsidRDefault="00DC2F3E" w:rsidP="00BF7D36">
      <w:pPr>
        <w:pStyle w:val="Corpsdetexte2"/>
        <w:ind w:firstLine="708"/>
        <w:rPr>
          <w:szCs w:val="24"/>
        </w:rPr>
      </w:pPr>
      <w:r>
        <w:rPr>
          <w:szCs w:val="24"/>
        </w:rPr>
        <w:t>poursuivi entre HERMOGÈNE, CRATYLE et SOCRATE</w:t>
      </w:r>
    </w:p>
    <w:p w:rsidR="00BF7D36" w:rsidRDefault="00BF7D36">
      <w:pPr>
        <w:pStyle w:val="Corpsdetexte2"/>
        <w:rPr>
          <w:color w:val="auto"/>
          <w:szCs w:val="24"/>
        </w:rPr>
      </w:pPr>
      <w:r>
        <w:rPr>
          <w:szCs w:val="24"/>
        </w:rPr>
        <w:t>…</w:t>
      </w:r>
      <w:r w:rsidR="00DC2F3E">
        <w:rPr>
          <w:szCs w:val="24"/>
        </w:rPr>
        <w:t>un dialogue bien utile qui ne se termine pas par autre chose que la mise en valeur d'une impasse complète dans le débat, et où SOCRATE, revoyant CRATYLE, vers lequel, incontestablement […]</w:t>
      </w:r>
      <w:r w:rsidR="00DC2F3E">
        <w:rPr>
          <w:color w:val="auto"/>
          <w:szCs w:val="24"/>
        </w:rPr>
        <w:t xml:space="preserve"> </w:t>
      </w:r>
    </w:p>
    <w:p w:rsidR="00DC2F3E" w:rsidRDefault="00DC2F3E">
      <w:pPr>
        <w:pStyle w:val="Corpsdetexte2"/>
        <w:rPr>
          <w:szCs w:val="24"/>
        </w:rPr>
      </w:pPr>
      <w:r>
        <w:rPr>
          <w:szCs w:val="24"/>
        </w:rPr>
        <w:t>le renvoie avec la formule :</w:t>
      </w:r>
    </w:p>
    <w:p w:rsidR="00DC2F3E" w:rsidRDefault="00DC2F3E">
      <w:pPr>
        <w:pStyle w:val="Corpsdetexte2"/>
        <w:rPr>
          <w:szCs w:val="24"/>
        </w:rPr>
      </w:pPr>
    </w:p>
    <w:p w:rsidR="00BF7D36" w:rsidRDefault="00DC2F3E" w:rsidP="00BF7D36">
      <w:pPr>
        <w:pStyle w:val="Corpsdetexte2"/>
        <w:rPr>
          <w:rFonts w:ascii="Times New Roman" w:hAnsi="Times New Roman" w:cs="Times New Roman"/>
          <w:i/>
          <w:sz w:val="22"/>
          <w:szCs w:val="22"/>
        </w:rPr>
      </w:pPr>
      <w:r>
        <w:rPr>
          <w:sz w:val="24"/>
          <w:szCs w:val="24"/>
        </w:rPr>
        <w:t>« </w:t>
      </w:r>
      <w:r w:rsidRPr="00BF7D36">
        <w:rPr>
          <w:rFonts w:ascii="Times New Roman" w:hAnsi="Times New Roman" w:cs="Times New Roman"/>
          <w:i/>
          <w:sz w:val="22"/>
          <w:szCs w:val="22"/>
        </w:rPr>
        <w:t xml:space="preserve">Eh bien, mon camarade, à une autre fois, tu m'instruiras à ton retour, </w:t>
      </w:r>
    </w:p>
    <w:p w:rsidR="00DC2F3E" w:rsidRDefault="005F74B0" w:rsidP="00BF7D36">
      <w:pPr>
        <w:pStyle w:val="Corpsdetexte2"/>
        <w:rPr>
          <w:sz w:val="24"/>
          <w:szCs w:val="24"/>
        </w:rPr>
      </w:pPr>
      <w:r>
        <w:rPr>
          <w:rFonts w:ascii="Times New Roman" w:hAnsi="Times New Roman" w:cs="Times New Roman"/>
          <w:i/>
          <w:sz w:val="22"/>
          <w:szCs w:val="22"/>
        </w:rPr>
        <w:t xml:space="preserve">    </w:t>
      </w:r>
      <w:r w:rsidR="00DC2F3E" w:rsidRPr="00BF7D36">
        <w:rPr>
          <w:rFonts w:ascii="Times New Roman" w:hAnsi="Times New Roman" w:cs="Times New Roman"/>
          <w:i/>
          <w:sz w:val="22"/>
          <w:szCs w:val="22"/>
        </w:rPr>
        <w:t>à savoir quand tu auras bien réfléchi à tout ce qui nous a fait le casse</w:t>
      </w:r>
      <w:r w:rsidR="004153C7">
        <w:rPr>
          <w:rFonts w:ascii="Times New Roman" w:hAnsi="Times New Roman" w:cs="Times New Roman"/>
          <w:i/>
          <w:sz w:val="22"/>
          <w:szCs w:val="22"/>
        </w:rPr>
        <w:t>–</w:t>
      </w:r>
      <w:r w:rsidR="00DC2F3E" w:rsidRPr="00BF7D36">
        <w:rPr>
          <w:rFonts w:ascii="Times New Roman" w:hAnsi="Times New Roman" w:cs="Times New Roman"/>
          <w:i/>
          <w:sz w:val="22"/>
          <w:szCs w:val="22"/>
        </w:rPr>
        <w:t>tête d'aujourd'hui</w:t>
      </w:r>
      <w:r w:rsidR="00BF7D36" w:rsidRPr="00BF7D36">
        <w:rPr>
          <w:rFonts w:ascii="Times New Roman" w:hAnsi="Times New Roman" w:cs="Times New Roman"/>
          <w:i/>
          <w:sz w:val="22"/>
          <w:szCs w:val="22"/>
        </w:rPr>
        <w:t>.</w:t>
      </w:r>
      <w:r w:rsidR="00DC2F3E">
        <w:rPr>
          <w:sz w:val="24"/>
          <w:szCs w:val="24"/>
        </w:rPr>
        <w:t> »</w:t>
      </w:r>
    </w:p>
    <w:p w:rsidR="00DC2F3E" w:rsidRDefault="00DC2F3E">
      <w:pPr>
        <w:pStyle w:val="Corpsdetexte2"/>
        <w:rPr>
          <w:szCs w:val="24"/>
        </w:rPr>
      </w:pPr>
    </w:p>
    <w:p w:rsidR="00DC2F3E" w:rsidRDefault="00BF7D36">
      <w:pPr>
        <w:pStyle w:val="Corpsdetexte2"/>
        <w:rPr>
          <w:szCs w:val="24"/>
        </w:rPr>
      </w:pPr>
      <w:r>
        <w:rPr>
          <w:szCs w:val="24"/>
        </w:rPr>
        <w:t>À</w:t>
      </w:r>
      <w:r w:rsidR="00DC2F3E">
        <w:rPr>
          <w:szCs w:val="24"/>
        </w:rPr>
        <w:t xml:space="preserve"> quoi l'autre répond : </w:t>
      </w:r>
    </w:p>
    <w:p w:rsidR="00DC2F3E" w:rsidRDefault="00DC2F3E">
      <w:pPr>
        <w:pStyle w:val="Corpsdetexte2"/>
        <w:rPr>
          <w:szCs w:val="24"/>
        </w:rPr>
      </w:pPr>
    </w:p>
    <w:p w:rsidR="00DC2F3E" w:rsidRDefault="00DC2F3E" w:rsidP="00BF7D36">
      <w:pPr>
        <w:pStyle w:val="Corpsdetexte2"/>
        <w:rPr>
          <w:sz w:val="24"/>
          <w:szCs w:val="24"/>
        </w:rPr>
      </w:pPr>
      <w:r>
        <w:rPr>
          <w:sz w:val="24"/>
          <w:szCs w:val="24"/>
        </w:rPr>
        <w:t>« </w:t>
      </w:r>
      <w:r w:rsidRPr="00BF7D36">
        <w:rPr>
          <w:rFonts w:ascii="Times New Roman" w:hAnsi="Times New Roman" w:cs="Times New Roman"/>
          <w:i/>
          <w:sz w:val="22"/>
          <w:szCs w:val="22"/>
        </w:rPr>
        <w:t>C'est entendu. De ton côté, tâche d'y penser encore</w:t>
      </w:r>
      <w:r w:rsidR="00BF7D36" w:rsidRPr="00BF7D36">
        <w:rPr>
          <w:rFonts w:ascii="Times New Roman" w:hAnsi="Times New Roman" w:cs="Times New Roman"/>
          <w:i/>
          <w:sz w:val="22"/>
          <w:szCs w:val="22"/>
        </w:rPr>
        <w:t>.</w:t>
      </w:r>
      <w:r>
        <w:rPr>
          <w:sz w:val="24"/>
          <w:szCs w:val="24"/>
        </w:rPr>
        <w:t> »</w:t>
      </w:r>
    </w:p>
    <w:p w:rsidR="00DC2F3E" w:rsidRDefault="00DC2F3E">
      <w:pPr>
        <w:pStyle w:val="Corpsdetexte2"/>
        <w:rPr>
          <w:szCs w:val="24"/>
        </w:rPr>
      </w:pPr>
    </w:p>
    <w:p w:rsidR="00BF7D36" w:rsidRDefault="00DC2F3E">
      <w:pPr>
        <w:pStyle w:val="Corpsdetexte2"/>
        <w:rPr>
          <w:szCs w:val="24"/>
        </w:rPr>
      </w:pPr>
      <w:r>
        <w:rPr>
          <w:szCs w:val="24"/>
        </w:rPr>
        <w:t>Un tel dialogue</w:t>
      </w:r>
      <w:r w:rsidR="00BF7D36">
        <w:rPr>
          <w:szCs w:val="24"/>
        </w:rPr>
        <w:t>…</w:t>
      </w:r>
      <w:r>
        <w:rPr>
          <w:szCs w:val="24"/>
        </w:rPr>
        <w:t xml:space="preserve"> </w:t>
      </w:r>
    </w:p>
    <w:p w:rsidR="00F175D4" w:rsidRDefault="00DC2F3E" w:rsidP="00473A7B">
      <w:pPr>
        <w:pStyle w:val="Corpsdetexte2"/>
        <w:ind w:firstLine="708"/>
        <w:rPr>
          <w:szCs w:val="24"/>
        </w:rPr>
      </w:pPr>
      <w:r>
        <w:rPr>
          <w:szCs w:val="24"/>
        </w:rPr>
        <w:t>celui</w:t>
      </w:r>
      <w:r w:rsidR="004153C7">
        <w:rPr>
          <w:szCs w:val="24"/>
        </w:rPr>
        <w:t>–</w:t>
      </w:r>
      <w:r>
        <w:rPr>
          <w:szCs w:val="24"/>
        </w:rPr>
        <w:t xml:space="preserve">là entre autres </w:t>
      </w:r>
    </w:p>
    <w:p w:rsidR="00473A7B" w:rsidRDefault="00DC2F3E" w:rsidP="00473A7B">
      <w:pPr>
        <w:pStyle w:val="Corpsdetexte2"/>
        <w:ind w:firstLine="708"/>
        <w:rPr>
          <w:szCs w:val="24"/>
        </w:rPr>
      </w:pPr>
      <w:r>
        <w:rPr>
          <w:szCs w:val="24"/>
        </w:rPr>
        <w:t>en tout cas, si ce n'est tous</w:t>
      </w:r>
    </w:p>
    <w:p w:rsidR="00473A7B" w:rsidRDefault="00BF7D36">
      <w:pPr>
        <w:pStyle w:val="Corpsdetexte2"/>
        <w:rPr>
          <w:szCs w:val="24"/>
        </w:rPr>
      </w:pPr>
      <w:r>
        <w:rPr>
          <w:szCs w:val="24"/>
        </w:rPr>
        <w:t>…</w:t>
      </w:r>
      <w:r w:rsidR="00DC2F3E">
        <w:rPr>
          <w:szCs w:val="24"/>
        </w:rPr>
        <w:t xml:space="preserve">est bien là pour nous faire saisir que les dialogues de PLATON, loin de dire </w:t>
      </w:r>
      <w:r>
        <w:rPr>
          <w:szCs w:val="24"/>
        </w:rPr>
        <w:t>« </w:t>
      </w:r>
      <w:r w:rsidR="00DC2F3E" w:rsidRPr="00BF7D36">
        <w:rPr>
          <w:rFonts w:ascii="Times New Roman" w:hAnsi="Times New Roman" w:cs="Times New Roman"/>
          <w:i/>
          <w:sz w:val="24"/>
          <w:szCs w:val="24"/>
        </w:rPr>
        <w:t>le vrai sur le vrai</w:t>
      </w:r>
      <w:r>
        <w:rPr>
          <w:szCs w:val="24"/>
        </w:rPr>
        <w:t> »</w:t>
      </w:r>
      <w:r w:rsidR="00DC2F3E">
        <w:rPr>
          <w:szCs w:val="24"/>
        </w:rPr>
        <w:t xml:space="preserve">, </w:t>
      </w:r>
    </w:p>
    <w:p w:rsidR="00473A7B" w:rsidRDefault="00DC2F3E">
      <w:pPr>
        <w:pStyle w:val="Corpsdetexte2"/>
        <w:rPr>
          <w:szCs w:val="24"/>
        </w:rPr>
      </w:pPr>
      <w:r>
        <w:rPr>
          <w:szCs w:val="24"/>
        </w:rPr>
        <w:t xml:space="preserve">sont expressément faits pour nous laisser en suspens, donnant vraiment le sentiment qu'il en sait plus qu'il ne nous en livre, ceci d'une façon assurément non équivoque. </w:t>
      </w:r>
    </w:p>
    <w:p w:rsidR="003D0D1F" w:rsidRDefault="003D0D1F">
      <w:pPr>
        <w:pStyle w:val="Corpsdetexte2"/>
        <w:rPr>
          <w:szCs w:val="24"/>
        </w:rPr>
      </w:pPr>
    </w:p>
    <w:p w:rsidR="005F74B0" w:rsidRDefault="00DC2F3E">
      <w:pPr>
        <w:pStyle w:val="Corpsdetexte2"/>
        <w:rPr>
          <w:szCs w:val="24"/>
        </w:rPr>
      </w:pPr>
      <w:r>
        <w:rPr>
          <w:szCs w:val="24"/>
        </w:rPr>
        <w:t xml:space="preserve">S'il en sait plus qu'il ne nous en livre et </w:t>
      </w:r>
    </w:p>
    <w:p w:rsidR="00473A7B" w:rsidRDefault="00DC2F3E">
      <w:pPr>
        <w:pStyle w:val="Corpsdetexte2"/>
        <w:rPr>
          <w:szCs w:val="24"/>
        </w:rPr>
      </w:pPr>
      <w:r>
        <w:rPr>
          <w:szCs w:val="24"/>
        </w:rPr>
        <w:t xml:space="preserve">s'il ne le dit pas, il y a bien là quelque raison : </w:t>
      </w:r>
    </w:p>
    <w:p w:rsidR="00473A7B" w:rsidRDefault="00DC2F3E">
      <w:pPr>
        <w:pStyle w:val="Corpsdetexte2"/>
        <w:rPr>
          <w:szCs w:val="24"/>
        </w:rPr>
      </w:pPr>
      <w:r>
        <w:rPr>
          <w:szCs w:val="24"/>
        </w:rPr>
        <w:t>qu'à la vérité</w:t>
      </w:r>
      <w:r w:rsidR="00473A7B">
        <w:rPr>
          <w:szCs w:val="24"/>
        </w:rPr>
        <w:t>,</w:t>
      </w:r>
      <w:r>
        <w:rPr>
          <w:szCs w:val="24"/>
        </w:rPr>
        <w:t xml:space="preserve"> même s'il nous le disait</w:t>
      </w:r>
      <w:r w:rsidR="00473A7B">
        <w:rPr>
          <w:szCs w:val="24"/>
        </w:rPr>
        <w:t>,</w:t>
      </w:r>
      <w:r>
        <w:rPr>
          <w:szCs w:val="24"/>
        </w:rPr>
        <w:t xml:space="preserve"> on n'en serait pas encore plus avancés, mais que déjà dans les traces qu'il nous donne, au</w:t>
      </w:r>
      <w:r w:rsidR="004153C7">
        <w:rPr>
          <w:szCs w:val="24"/>
        </w:rPr>
        <w:t>–</w:t>
      </w:r>
      <w:r>
        <w:rPr>
          <w:szCs w:val="24"/>
        </w:rPr>
        <w:t xml:space="preserve">delà peut se lire, </w:t>
      </w:r>
    </w:p>
    <w:p w:rsidR="00DC2F3E" w:rsidRDefault="00DC2F3E">
      <w:pPr>
        <w:pStyle w:val="Corpsdetexte2"/>
        <w:rPr>
          <w:szCs w:val="24"/>
        </w:rPr>
      </w:pPr>
      <w:r>
        <w:rPr>
          <w:szCs w:val="24"/>
        </w:rPr>
        <w:t>ce qui</w:t>
      </w:r>
      <w:r w:rsidR="00473A7B">
        <w:rPr>
          <w:szCs w:val="24"/>
        </w:rPr>
        <w:t xml:space="preserve"> </w:t>
      </w:r>
      <w:r>
        <w:rPr>
          <w:szCs w:val="24"/>
        </w:rPr>
        <w:t xml:space="preserve">après lui fait notre chemin, et </w:t>
      </w:r>
      <w:r w:rsidRPr="00473A7B">
        <w:rPr>
          <w:i/>
          <w:sz w:val="24"/>
          <w:szCs w:val="24"/>
        </w:rPr>
        <w:t>très précisément</w:t>
      </w:r>
      <w:r>
        <w:rPr>
          <w:szCs w:val="24"/>
        </w:rPr>
        <w:t xml:space="preserve"> la place est marquée de</w:t>
      </w:r>
      <w:r w:rsidR="00473A7B">
        <w:rPr>
          <w:szCs w:val="24"/>
        </w:rPr>
        <w:t>,</w:t>
      </w:r>
      <w:r>
        <w:rPr>
          <w:szCs w:val="24"/>
        </w:rPr>
        <w:t xml:space="preserve"> par exemple</w:t>
      </w:r>
      <w:r w:rsidR="00473A7B">
        <w:rPr>
          <w:szCs w:val="24"/>
        </w:rPr>
        <w:t>,</w:t>
      </w:r>
      <w:r>
        <w:rPr>
          <w:szCs w:val="24"/>
        </w:rPr>
        <w:t xml:space="preserve"> ce que </w:t>
      </w:r>
      <w:r w:rsidRPr="00473A7B">
        <w:rPr>
          <w:i/>
          <w:sz w:val="24"/>
          <w:szCs w:val="24"/>
        </w:rPr>
        <w:t>l'expérience de l'inconscient</w:t>
      </w:r>
      <w:r>
        <w:rPr>
          <w:szCs w:val="24"/>
        </w:rPr>
        <w:t xml:space="preserve"> peut conduire à vous dire. </w:t>
      </w:r>
    </w:p>
    <w:p w:rsidR="00473A7B" w:rsidRDefault="00473A7B">
      <w:pPr>
        <w:pStyle w:val="Corpsdetexte2"/>
        <w:rPr>
          <w:szCs w:val="26"/>
        </w:rPr>
      </w:pPr>
    </w:p>
    <w:p w:rsidR="00473A7B" w:rsidRDefault="00DC2F3E">
      <w:pPr>
        <w:pStyle w:val="Corpsdetexte2"/>
        <w:rPr>
          <w:szCs w:val="26"/>
        </w:rPr>
      </w:pPr>
      <w:r>
        <w:rPr>
          <w:szCs w:val="26"/>
        </w:rPr>
        <w:t>Peut</w:t>
      </w:r>
      <w:r w:rsidR="004153C7">
        <w:rPr>
          <w:szCs w:val="26"/>
        </w:rPr>
        <w:t>–</w:t>
      </w:r>
      <w:r>
        <w:rPr>
          <w:szCs w:val="26"/>
        </w:rPr>
        <w:t>être pendant ces vacances, aurez</w:t>
      </w:r>
      <w:r w:rsidR="004153C7">
        <w:rPr>
          <w:szCs w:val="26"/>
        </w:rPr>
        <w:t>–</w:t>
      </w:r>
      <w:r>
        <w:rPr>
          <w:szCs w:val="26"/>
        </w:rPr>
        <w:t xml:space="preserve">vous l'occasion d'ouvrir ce livre ? Je le souhaite dans la mesure où vous pourrez y trouver nettement marqué, </w:t>
      </w:r>
    </w:p>
    <w:p w:rsidR="00473A7B" w:rsidRDefault="00DC2F3E">
      <w:pPr>
        <w:pStyle w:val="Corpsdetexte2"/>
        <w:rPr>
          <w:szCs w:val="26"/>
        </w:rPr>
      </w:pPr>
      <w:r>
        <w:rPr>
          <w:szCs w:val="26"/>
        </w:rPr>
        <w:t xml:space="preserve">ce qui a constitué le noyau de la tradition, claire, parfaitement lisible, du </w:t>
      </w:r>
      <w:r w:rsidRPr="0056398A">
        <w:rPr>
          <w:rFonts w:ascii="Palatino Linotype" w:hAnsi="Palatino Linotype"/>
          <w:color w:val="0000CC"/>
          <w:szCs w:val="26"/>
        </w:rPr>
        <w:t>λεκτόν</w:t>
      </w:r>
      <w:r w:rsidR="00396DD4">
        <w:rPr>
          <w:rFonts w:ascii="Palatino Linotype" w:hAnsi="Palatino Linotype"/>
          <w:color w:val="0000CC"/>
          <w:szCs w:val="26"/>
        </w:rPr>
        <w:t xml:space="preserve"> </w:t>
      </w:r>
      <w:r w:rsidRPr="0056398A">
        <w:rPr>
          <w:rFonts w:ascii="Garamond" w:hAnsi="Garamond"/>
          <w:sz w:val="20"/>
          <w:szCs w:val="20"/>
        </w:rPr>
        <w:t>[lecton]</w:t>
      </w:r>
      <w:r>
        <w:rPr>
          <w:szCs w:val="26"/>
        </w:rPr>
        <w:t xml:space="preserve"> considérant </w:t>
      </w:r>
    </w:p>
    <w:p w:rsidR="00DC2F3E" w:rsidRDefault="00DC2F3E">
      <w:pPr>
        <w:pStyle w:val="Corpsdetexte2"/>
        <w:rPr>
          <w:szCs w:val="26"/>
        </w:rPr>
      </w:pPr>
      <w:r>
        <w:rPr>
          <w:szCs w:val="26"/>
        </w:rPr>
        <w:t>le statut du signifiant, et vous y trouverez</w:t>
      </w:r>
      <w:r>
        <w:rPr>
          <w:smallCaps/>
          <w:szCs w:val="26"/>
        </w:rPr>
        <w:t xml:space="preserve"> </w:t>
      </w:r>
      <w:r>
        <w:rPr>
          <w:szCs w:val="26"/>
        </w:rPr>
        <w:t xml:space="preserve">confirmé ce que au départ… </w:t>
      </w:r>
    </w:p>
    <w:p w:rsidR="00473A7B" w:rsidRDefault="00DC2F3E">
      <w:pPr>
        <w:pStyle w:val="Corpsdetexte2"/>
        <w:ind w:left="708"/>
        <w:rPr>
          <w:szCs w:val="26"/>
        </w:rPr>
      </w:pPr>
      <w:r>
        <w:rPr>
          <w:szCs w:val="26"/>
        </w:rPr>
        <w:t xml:space="preserve">je vais essayer de le résumer ainsi, </w:t>
      </w:r>
    </w:p>
    <w:p w:rsidR="00DC2F3E" w:rsidRDefault="00DC2F3E">
      <w:pPr>
        <w:pStyle w:val="Corpsdetexte2"/>
        <w:ind w:left="708"/>
        <w:rPr>
          <w:szCs w:val="26"/>
        </w:rPr>
      </w:pPr>
      <w:r>
        <w:rPr>
          <w:szCs w:val="26"/>
        </w:rPr>
        <w:t xml:space="preserve">d'une façon qui n'a rien d'original </w:t>
      </w:r>
    </w:p>
    <w:p w:rsidR="00DC2F3E" w:rsidRPr="005F74B0" w:rsidRDefault="00DC2F3E" w:rsidP="005F74B0">
      <w:pPr>
        <w:shd w:val="clear" w:color="auto" w:fill="FFFFFF"/>
        <w:tabs>
          <w:tab w:val="left" w:pos="1701"/>
        </w:tabs>
        <w:suppressAutoHyphens w:val="0"/>
        <w:autoSpaceDE w:val="0"/>
        <w:autoSpaceDN w:val="0"/>
        <w:adjustRightInd w:val="0"/>
        <w:rPr>
          <w:i/>
          <w:color w:val="0000CC"/>
        </w:rPr>
      </w:pPr>
      <w:r>
        <w:rPr>
          <w:rFonts w:ascii="Courier New" w:hAnsi="Courier New" w:cs="Courier New"/>
          <w:sz w:val="28"/>
        </w:rPr>
        <w:t xml:space="preserve">…ce qui est inscrit au départ de cette tradition et qui repose sur </w:t>
      </w:r>
      <w:r w:rsidRPr="005F74B0">
        <w:rPr>
          <w:i/>
          <w:color w:val="0000CC"/>
        </w:rPr>
        <w:t>l'opposition</w:t>
      </w:r>
      <w:r w:rsidR="005F74B0">
        <w:rPr>
          <w:i/>
          <w:color w:val="0000CC"/>
        </w:rPr>
        <w:t xml:space="preserve"> </w:t>
      </w:r>
      <w:r w:rsidR="005F74B0">
        <w:t>–</w:t>
      </w:r>
      <w:r w:rsidRPr="005F74B0">
        <w:rPr>
          <w:i/>
          <w:color w:val="0000CC"/>
        </w:rPr>
        <w:t xml:space="preserve"> concernant la fonction du signifiant</w:t>
      </w:r>
      <w:r w:rsidR="005F74B0">
        <w:rPr>
          <w:i/>
          <w:color w:val="0000CC"/>
        </w:rPr>
        <w:t xml:space="preserve"> </w:t>
      </w:r>
      <w:r w:rsidR="005F74B0">
        <w:t>–</w:t>
      </w:r>
      <w:r w:rsidRPr="005F74B0">
        <w:rPr>
          <w:i/>
          <w:color w:val="0000CC"/>
        </w:rPr>
        <w:t xml:space="preserve"> entre ces deux grandes fonctions</w:t>
      </w:r>
      <w:r>
        <w:rPr>
          <w:rFonts w:ascii="Courier New" w:hAnsi="Courier New" w:cs="Courier New"/>
          <w:sz w:val="28"/>
        </w:rPr>
        <w:t xml:space="preserve"> qu'ARISTOTE</w:t>
      </w:r>
      <w:r>
        <w:rPr>
          <w:rStyle w:val="Appelnotedebasdep"/>
          <w:b/>
          <w:bCs/>
          <w:color w:val="FF3300"/>
          <w:sz w:val="28"/>
          <w:vertAlign w:val="superscript"/>
        </w:rPr>
        <w:footnoteReference w:id="113"/>
      </w:r>
      <w:r>
        <w:rPr>
          <w:rFonts w:ascii="Courier New" w:hAnsi="Courier New" w:cs="Courier New"/>
          <w:sz w:val="28"/>
        </w:rPr>
        <w:t>, admirablement, distingue, pose, affirme, dans leur simplicité…</w:t>
      </w:r>
    </w:p>
    <w:p w:rsidR="00DC2F3E" w:rsidRDefault="00DC2F3E">
      <w:pPr>
        <w:shd w:val="clear" w:color="auto" w:fill="FFFFFF"/>
        <w:suppressAutoHyphens w:val="0"/>
        <w:autoSpaceDE w:val="0"/>
        <w:autoSpaceDN w:val="0"/>
        <w:adjustRightInd w:val="0"/>
        <w:ind w:left="708"/>
        <w:rPr>
          <w:rFonts w:ascii="Courier New" w:hAnsi="Courier New" w:cs="Courier New"/>
          <w:color w:val="000000"/>
          <w:sz w:val="28"/>
          <w:szCs w:val="14"/>
        </w:rPr>
      </w:pPr>
      <w:r>
        <w:rPr>
          <w:rFonts w:ascii="Courier New" w:hAnsi="Courier New" w:cs="Courier New"/>
          <w:color w:val="000000"/>
          <w:sz w:val="28"/>
          <w:szCs w:val="14"/>
        </w:rPr>
        <w:t>et d'où il convient de partir pour se repérer concernant tout ce qui s'est dit depuis, et qui ne date pas assurément</w:t>
      </w:r>
      <w:r w:rsidR="005F74B0">
        <w:rPr>
          <w:rFonts w:ascii="Courier New" w:hAnsi="Courier New" w:cs="Courier New"/>
          <w:color w:val="000000"/>
          <w:sz w:val="28"/>
          <w:szCs w:val="14"/>
        </w:rPr>
        <w:t>,</w:t>
      </w:r>
      <w:r>
        <w:rPr>
          <w:rFonts w:ascii="Courier New" w:hAnsi="Courier New" w:cs="Courier New"/>
          <w:color w:val="000000"/>
          <w:sz w:val="28"/>
          <w:szCs w:val="14"/>
        </w:rPr>
        <w:t xml:space="preserve"> ni de SAUSSURE</w:t>
      </w:r>
      <w:r w:rsidR="005F74B0">
        <w:rPr>
          <w:rFonts w:ascii="Courier New" w:hAnsi="Courier New" w:cs="Courier New"/>
          <w:color w:val="000000"/>
          <w:sz w:val="28"/>
          <w:szCs w:val="14"/>
        </w:rPr>
        <w:t>,</w:t>
      </w:r>
      <w:r>
        <w:rPr>
          <w:rFonts w:ascii="Courier New" w:hAnsi="Courier New" w:cs="Courier New"/>
          <w:color w:val="000000"/>
          <w:sz w:val="28"/>
          <w:szCs w:val="14"/>
        </w:rPr>
        <w:t xml:space="preserve"> ni de TROUBETZKOY, ni de JAKOBSON : cette théorie du signifiant que déjà les stoïciens, et nommément par exemple un CHRYSIPPE</w:t>
      </w:r>
      <w:r>
        <w:rPr>
          <w:sz w:val="20"/>
        </w:rPr>
        <w:t xml:space="preserve"> </w:t>
      </w:r>
      <w:r>
        <w:rPr>
          <w:rStyle w:val="Appelnotedebasdep"/>
          <w:b/>
          <w:bCs/>
          <w:color w:val="FF3300"/>
          <w:sz w:val="28"/>
          <w:vertAlign w:val="superscript"/>
        </w:rPr>
        <w:footnoteReference w:id="114"/>
      </w:r>
      <w:r>
        <w:t xml:space="preserve">, </w:t>
      </w:r>
      <w:r>
        <w:rPr>
          <w:rFonts w:ascii="Courier New" w:hAnsi="Courier New" w:cs="Courier New"/>
          <w:color w:val="000000"/>
          <w:sz w:val="28"/>
          <w:szCs w:val="14"/>
        </w:rPr>
        <w:t xml:space="preserve">avaient poussé à un extrême point de perfection. </w:t>
      </w:r>
      <w:r w:rsidRPr="005F74B0">
        <w:rPr>
          <w:i/>
          <w:iCs/>
          <w:color w:val="0000CC"/>
        </w:rPr>
        <w:t>Signans</w:t>
      </w:r>
      <w:r>
        <w:rPr>
          <w:rFonts w:ascii="Courier New" w:hAnsi="Courier New" w:cs="Courier New"/>
          <w:color w:val="000000"/>
          <w:sz w:val="28"/>
          <w:szCs w:val="14"/>
        </w:rPr>
        <w:t xml:space="preserve"> et </w:t>
      </w:r>
      <w:r w:rsidRPr="005F74B0">
        <w:rPr>
          <w:i/>
          <w:iCs/>
          <w:color w:val="0000CC"/>
        </w:rPr>
        <w:t>signatum</w:t>
      </w:r>
      <w:r>
        <w:rPr>
          <w:rFonts w:ascii="Courier New" w:hAnsi="Courier New" w:cs="Courier New"/>
          <w:color w:val="000000"/>
          <w:sz w:val="28"/>
          <w:szCs w:val="14"/>
        </w:rPr>
        <w:t xml:space="preserve"> sont en circulation déjà depuis quelques </w:t>
      </w:r>
      <w:r w:rsidRPr="00473A7B">
        <w:rPr>
          <w:rFonts w:ascii="Courier New" w:hAnsi="Courier New" w:cs="Courier New"/>
          <w:i/>
          <w:color w:val="000000"/>
        </w:rPr>
        <w:t>deux mille ans</w:t>
      </w:r>
    </w:p>
    <w:p w:rsidR="00473A7B" w:rsidRDefault="00DC2F3E">
      <w:pPr>
        <w:pStyle w:val="Corpsdetexte2"/>
        <w:rPr>
          <w:color w:val="auto"/>
          <w:szCs w:val="24"/>
        </w:rPr>
      </w:pPr>
      <w:r>
        <w:rPr>
          <w:color w:val="auto"/>
          <w:szCs w:val="24"/>
        </w:rPr>
        <w:t>…</w:t>
      </w:r>
      <w:r w:rsidRPr="00473A7B">
        <w:rPr>
          <w:rFonts w:ascii="Times New Roman" w:hAnsi="Times New Roman" w:cs="Times New Roman"/>
          <w:i/>
          <w:color w:val="auto"/>
          <w:sz w:val="24"/>
          <w:szCs w:val="24"/>
        </w:rPr>
        <w:t>l'opposition</w:t>
      </w:r>
      <w:r>
        <w:rPr>
          <w:color w:val="auto"/>
          <w:szCs w:val="24"/>
        </w:rPr>
        <w:t xml:space="preserve"> d'</w:t>
      </w:r>
      <w:r w:rsidRPr="0056398A">
        <w:rPr>
          <w:rFonts w:ascii="Palatino Linotype" w:hAnsi="Palatino Linotype"/>
          <w:color w:val="0000CC"/>
          <w:szCs w:val="24"/>
        </w:rPr>
        <w:t>ὄνομα</w:t>
      </w:r>
      <w:r w:rsidR="00396DD4">
        <w:rPr>
          <w:rFonts w:ascii="Palatino Linotype" w:hAnsi="Palatino Linotype"/>
          <w:color w:val="0000CC"/>
          <w:szCs w:val="24"/>
        </w:rPr>
        <w:t xml:space="preserve"> </w:t>
      </w:r>
      <w:r w:rsidRPr="00473A7B">
        <w:rPr>
          <w:rFonts w:ascii="Garamond" w:hAnsi="Garamond"/>
          <w:color w:val="auto"/>
          <w:sz w:val="20"/>
          <w:szCs w:val="20"/>
        </w:rPr>
        <w:t>[</w:t>
      </w:r>
      <w:r w:rsidR="00473A7B">
        <w:rPr>
          <w:rFonts w:ascii="Garamond" w:hAnsi="Garamond"/>
          <w:color w:val="auto"/>
          <w:sz w:val="20"/>
          <w:szCs w:val="20"/>
        </w:rPr>
        <w:t xml:space="preserve"> </w:t>
      </w:r>
      <w:r w:rsidRPr="00473A7B">
        <w:rPr>
          <w:rFonts w:ascii="Garamond" w:hAnsi="Garamond"/>
          <w:color w:val="auto"/>
          <w:sz w:val="20"/>
          <w:szCs w:val="20"/>
        </w:rPr>
        <w:t>onoma</w:t>
      </w:r>
      <w:r w:rsidR="00473A7B">
        <w:rPr>
          <w:rFonts w:ascii="Garamond" w:hAnsi="Garamond"/>
          <w:color w:val="auto"/>
          <w:sz w:val="20"/>
          <w:szCs w:val="20"/>
        </w:rPr>
        <w:t xml:space="preserve"> </w:t>
      </w:r>
      <w:r w:rsidRPr="00473A7B">
        <w:rPr>
          <w:rFonts w:ascii="Garamond" w:hAnsi="Garamond"/>
          <w:color w:val="auto"/>
          <w:sz w:val="20"/>
          <w:szCs w:val="20"/>
        </w:rPr>
        <w:t>]</w:t>
      </w:r>
      <w:r>
        <w:rPr>
          <w:color w:val="auto"/>
          <w:szCs w:val="24"/>
        </w:rPr>
        <w:t xml:space="preserve"> et de </w:t>
      </w:r>
      <w:r w:rsidRPr="0056398A">
        <w:rPr>
          <w:rFonts w:ascii="Palatino Linotype" w:hAnsi="Palatino Linotype"/>
          <w:color w:val="0000CC"/>
          <w:szCs w:val="24"/>
        </w:rPr>
        <w:t>ῤῆσις</w:t>
      </w:r>
      <w:r w:rsidR="00396DD4">
        <w:rPr>
          <w:rFonts w:ascii="Palatino Linotype" w:hAnsi="Palatino Linotype"/>
          <w:color w:val="0000CC"/>
          <w:szCs w:val="24"/>
        </w:rPr>
        <w:t xml:space="preserve"> </w:t>
      </w:r>
      <w:r w:rsidRPr="00473A7B">
        <w:rPr>
          <w:rFonts w:ascii="Garamond" w:hAnsi="Garamond"/>
          <w:color w:val="auto"/>
          <w:sz w:val="20"/>
          <w:szCs w:val="20"/>
        </w:rPr>
        <w:t>[</w:t>
      </w:r>
      <w:r w:rsidR="00473A7B">
        <w:rPr>
          <w:rFonts w:ascii="Garamond" w:hAnsi="Garamond"/>
          <w:color w:val="auto"/>
          <w:sz w:val="20"/>
          <w:szCs w:val="20"/>
        </w:rPr>
        <w:t xml:space="preserve"> </w:t>
      </w:r>
      <w:r w:rsidRPr="00473A7B">
        <w:rPr>
          <w:rFonts w:ascii="Garamond" w:hAnsi="Garamond"/>
          <w:color w:val="auto"/>
          <w:sz w:val="20"/>
          <w:szCs w:val="20"/>
        </w:rPr>
        <w:t>rhésis</w:t>
      </w:r>
      <w:r w:rsidR="00473A7B">
        <w:rPr>
          <w:rFonts w:ascii="Garamond" w:hAnsi="Garamond"/>
          <w:color w:val="auto"/>
          <w:sz w:val="20"/>
          <w:szCs w:val="20"/>
        </w:rPr>
        <w:t xml:space="preserve"> </w:t>
      </w:r>
      <w:r w:rsidRPr="00473A7B">
        <w:rPr>
          <w:rFonts w:ascii="Garamond" w:hAnsi="Garamond"/>
          <w:color w:val="auto"/>
          <w:sz w:val="20"/>
          <w:szCs w:val="20"/>
        </w:rPr>
        <w:t>]</w:t>
      </w:r>
      <w:r>
        <w:rPr>
          <w:color w:val="auto"/>
          <w:szCs w:val="24"/>
        </w:rPr>
        <w:t xml:space="preserve">. </w:t>
      </w:r>
    </w:p>
    <w:p w:rsidR="00473A7B" w:rsidRDefault="00473A7B">
      <w:pPr>
        <w:pStyle w:val="Corpsdetexte2"/>
        <w:rPr>
          <w:color w:val="auto"/>
          <w:szCs w:val="24"/>
        </w:rPr>
      </w:pPr>
    </w:p>
    <w:p w:rsidR="00DC2F3E" w:rsidRDefault="00DC2F3E">
      <w:pPr>
        <w:pStyle w:val="Corpsdetexte2"/>
        <w:rPr>
          <w:color w:val="auto"/>
          <w:szCs w:val="24"/>
        </w:rPr>
      </w:pPr>
      <w:r w:rsidRPr="005F74B0">
        <w:rPr>
          <w:rFonts w:ascii="Times New Roman" w:hAnsi="Times New Roman" w:cs="Times New Roman"/>
          <w:i/>
          <w:color w:val="0000CC"/>
          <w:sz w:val="24"/>
          <w:szCs w:val="24"/>
        </w:rPr>
        <w:t>La fonction de la n</w:t>
      </w:r>
      <w:r w:rsidRPr="00473A7B">
        <w:rPr>
          <w:rFonts w:ascii="Times New Roman" w:hAnsi="Times New Roman" w:cs="Times New Roman"/>
          <w:i/>
          <w:color w:val="0000CC"/>
          <w:sz w:val="24"/>
          <w:szCs w:val="24"/>
        </w:rPr>
        <w:t>omination</w:t>
      </w:r>
      <w:r w:rsidRPr="00473A7B">
        <w:rPr>
          <w:color w:val="000000" w:themeColor="text1"/>
          <w:szCs w:val="24"/>
        </w:rPr>
        <w:t xml:space="preserve"> mérite d'être réservée comme </w:t>
      </w:r>
      <w:r w:rsidRPr="005F74B0">
        <w:rPr>
          <w:rFonts w:ascii="Times New Roman" w:hAnsi="Times New Roman" w:cs="Times New Roman"/>
          <w:i/>
          <w:color w:val="000000" w:themeColor="text1"/>
          <w:sz w:val="24"/>
          <w:szCs w:val="24"/>
        </w:rPr>
        <w:t>originale</w:t>
      </w:r>
      <w:r w:rsidRPr="00473A7B">
        <w:rPr>
          <w:color w:val="000000" w:themeColor="text1"/>
          <w:szCs w:val="24"/>
        </w:rPr>
        <w:t xml:space="preserve">, comme </w:t>
      </w:r>
      <w:r w:rsidRPr="005F74B0">
        <w:rPr>
          <w:rFonts w:ascii="Times New Roman" w:hAnsi="Times New Roman" w:cs="Times New Roman"/>
          <w:i/>
          <w:color w:val="0000CC"/>
          <w:sz w:val="24"/>
          <w:szCs w:val="24"/>
        </w:rPr>
        <w:t>ayant un statut opposé à la fonction de l'énonciation, ou de la phrase</w:t>
      </w:r>
      <w:r>
        <w:rPr>
          <w:color w:val="auto"/>
          <w:szCs w:val="24"/>
        </w:rPr>
        <w:t xml:space="preserve">… </w:t>
      </w:r>
    </w:p>
    <w:p w:rsidR="00DC2F3E" w:rsidRDefault="00DC2F3E">
      <w:pPr>
        <w:pStyle w:val="Corpsdetexte2"/>
        <w:ind w:left="708"/>
        <w:rPr>
          <w:color w:val="auto"/>
          <w:szCs w:val="24"/>
        </w:rPr>
      </w:pPr>
      <w:r>
        <w:rPr>
          <w:color w:val="auto"/>
          <w:szCs w:val="24"/>
        </w:rPr>
        <w:t xml:space="preserve">quelle qu'elle soit : propositionnelle, définitionnelle, relationnelle, prédicative </w:t>
      </w:r>
    </w:p>
    <w:p w:rsidR="00473A7B" w:rsidRDefault="00DC2F3E">
      <w:pPr>
        <w:pStyle w:val="Corpsdetexte2"/>
        <w:rPr>
          <w:color w:val="auto"/>
          <w:szCs w:val="24"/>
        </w:rPr>
      </w:pPr>
      <w:r>
        <w:rPr>
          <w:color w:val="auto"/>
          <w:szCs w:val="24"/>
        </w:rPr>
        <w:t xml:space="preserve">…de la phrase en tant qu'elle nous introduit </w:t>
      </w:r>
      <w:r w:rsidR="005F74B0">
        <w:rPr>
          <w:color w:val="auto"/>
          <w:szCs w:val="24"/>
        </w:rPr>
        <w:t xml:space="preserve">                            </w:t>
      </w:r>
      <w:r>
        <w:rPr>
          <w:color w:val="auto"/>
          <w:szCs w:val="24"/>
        </w:rPr>
        <w:t xml:space="preserve">dans l'action efficace du symptôme. </w:t>
      </w:r>
    </w:p>
    <w:p w:rsidR="00473A7B" w:rsidRDefault="00473A7B">
      <w:pPr>
        <w:pStyle w:val="Corpsdetexte2"/>
        <w:rPr>
          <w:color w:val="auto"/>
          <w:szCs w:val="24"/>
        </w:rPr>
      </w:pPr>
    </w:p>
    <w:p w:rsidR="00473A7B" w:rsidRDefault="00DC2F3E">
      <w:pPr>
        <w:pStyle w:val="Corpsdetexte2"/>
        <w:rPr>
          <w:color w:val="auto"/>
          <w:szCs w:val="24"/>
        </w:rPr>
      </w:pPr>
      <w:r>
        <w:rPr>
          <w:color w:val="auto"/>
          <w:szCs w:val="24"/>
        </w:rPr>
        <w:lastRenderedPageBreak/>
        <w:t xml:space="preserve">Elle aboutit à cette saisie dont le </w:t>
      </w:r>
      <w:r w:rsidRPr="00473A7B">
        <w:rPr>
          <w:rFonts w:ascii="Times New Roman" w:hAnsi="Times New Roman" w:cs="Times New Roman"/>
          <w:i/>
          <w:color w:val="auto"/>
          <w:sz w:val="24"/>
          <w:szCs w:val="24"/>
        </w:rPr>
        <w:t>culmen</w:t>
      </w:r>
      <w:r w:rsidR="00473A7B">
        <w:rPr>
          <w:color w:val="auto"/>
          <w:szCs w:val="24"/>
        </w:rPr>
        <w:t> :</w:t>
      </w:r>
    </w:p>
    <w:p w:rsidR="003D0D1F" w:rsidRDefault="003D0D1F">
      <w:pPr>
        <w:pStyle w:val="Corpsdetexte2"/>
        <w:rPr>
          <w:color w:val="auto"/>
          <w:szCs w:val="24"/>
        </w:rPr>
      </w:pPr>
    </w:p>
    <w:p w:rsidR="00473A7B" w:rsidRDefault="00DC2F3E" w:rsidP="003D0D1F">
      <w:pPr>
        <w:pStyle w:val="Corpsdetexte2"/>
        <w:numPr>
          <w:ilvl w:val="0"/>
          <w:numId w:val="26"/>
        </w:numPr>
        <w:rPr>
          <w:color w:val="auto"/>
          <w:szCs w:val="24"/>
        </w:rPr>
      </w:pPr>
      <w:r w:rsidRPr="00473A7B">
        <w:rPr>
          <w:color w:val="auto"/>
          <w:szCs w:val="24"/>
        </w:rPr>
        <w:t xml:space="preserve">est la formation du </w:t>
      </w:r>
      <w:r w:rsidRPr="00473A7B">
        <w:rPr>
          <w:rFonts w:ascii="Times New Roman" w:hAnsi="Times New Roman" w:cs="Times New Roman"/>
          <w:i/>
          <w:color w:val="auto"/>
          <w:sz w:val="24"/>
          <w:szCs w:val="24"/>
        </w:rPr>
        <w:t>concept</w:t>
      </w:r>
      <w:r w:rsidRPr="00473A7B">
        <w:rPr>
          <w:color w:val="auto"/>
          <w:szCs w:val="24"/>
        </w:rPr>
        <w:t xml:space="preserve">, </w:t>
      </w:r>
    </w:p>
    <w:p w:rsidR="003D0D1F" w:rsidRDefault="003D0D1F" w:rsidP="003D0D1F">
      <w:pPr>
        <w:pStyle w:val="Corpsdetexte2"/>
        <w:ind w:left="720"/>
        <w:rPr>
          <w:color w:val="auto"/>
          <w:szCs w:val="24"/>
        </w:rPr>
      </w:pPr>
    </w:p>
    <w:p w:rsidR="00DC2F3E" w:rsidRPr="00473A7B" w:rsidRDefault="00DC2F3E" w:rsidP="003D0D1F">
      <w:pPr>
        <w:pStyle w:val="Corpsdetexte2"/>
        <w:numPr>
          <w:ilvl w:val="0"/>
          <w:numId w:val="26"/>
        </w:numPr>
        <w:rPr>
          <w:color w:val="auto"/>
          <w:szCs w:val="24"/>
        </w:rPr>
      </w:pPr>
      <w:r w:rsidRPr="00473A7B">
        <w:rPr>
          <w:color w:val="auto"/>
          <w:szCs w:val="24"/>
        </w:rPr>
        <w:t>est quelque chose qui laisse d</w:t>
      </w:r>
      <w:r w:rsidR="003D0D1F">
        <w:rPr>
          <w:color w:val="auto"/>
          <w:szCs w:val="24"/>
        </w:rPr>
        <w:t>’</w:t>
      </w:r>
      <w:r w:rsidRPr="00473A7B">
        <w:rPr>
          <w:color w:val="auto"/>
          <w:szCs w:val="24"/>
        </w:rPr>
        <w:t xml:space="preserve">autre part </w:t>
      </w:r>
      <w:r w:rsidR="003D0D1F">
        <w:rPr>
          <w:color w:val="auto"/>
          <w:szCs w:val="24"/>
        </w:rPr>
        <w:t xml:space="preserve">                     </w:t>
      </w:r>
      <w:r w:rsidRPr="00473A7B">
        <w:rPr>
          <w:color w:val="auto"/>
          <w:szCs w:val="24"/>
        </w:rPr>
        <w:t xml:space="preserve">en suspens </w:t>
      </w:r>
      <w:r w:rsidRPr="00473A7B">
        <w:rPr>
          <w:rFonts w:ascii="Times New Roman" w:hAnsi="Times New Roman" w:cs="Times New Roman"/>
          <w:i/>
          <w:color w:val="auto"/>
          <w:sz w:val="24"/>
          <w:szCs w:val="24"/>
        </w:rPr>
        <w:t>la fonction de la nomination</w:t>
      </w:r>
      <w:r w:rsidRPr="00473A7B">
        <w:rPr>
          <w:color w:val="auto"/>
          <w:szCs w:val="24"/>
        </w:rPr>
        <w:t xml:space="preserve"> en tant qu'elle introduit dans le </w:t>
      </w:r>
      <w:r w:rsidRPr="003D0D1F">
        <w:rPr>
          <w:rFonts w:ascii="Times New Roman" w:hAnsi="Times New Roman" w:cs="Times New Roman"/>
          <w:i/>
          <w:color w:val="0000CC"/>
          <w:sz w:val="24"/>
          <w:szCs w:val="24"/>
        </w:rPr>
        <w:t>réel</w:t>
      </w:r>
      <w:r w:rsidRPr="00473A7B">
        <w:rPr>
          <w:color w:val="auto"/>
          <w:szCs w:val="24"/>
        </w:rPr>
        <w:t xml:space="preserve"> ce </w:t>
      </w:r>
      <w:r w:rsidRPr="003D0D1F">
        <w:rPr>
          <w:rFonts w:ascii="Times New Roman" w:hAnsi="Times New Roman" w:cs="Times New Roman"/>
          <w:i/>
          <w:color w:val="auto"/>
          <w:sz w:val="24"/>
          <w:szCs w:val="24"/>
        </w:rPr>
        <w:t>quelque chose qui dénomme</w:t>
      </w:r>
      <w:r w:rsidRPr="00473A7B">
        <w:rPr>
          <w:color w:val="auto"/>
          <w:szCs w:val="24"/>
        </w:rPr>
        <w:t xml:space="preserve"> et dont il ne suffit pas de la résoudre autour d'une façon de faire coller à une chose qui serait déjà donnée</w:t>
      </w:r>
      <w:r w:rsidR="00473A7B">
        <w:rPr>
          <w:color w:val="auto"/>
          <w:szCs w:val="24"/>
        </w:rPr>
        <w:t>,</w:t>
      </w:r>
      <w:r w:rsidRPr="00473A7B">
        <w:rPr>
          <w:color w:val="auto"/>
          <w:szCs w:val="24"/>
        </w:rPr>
        <w:t xml:space="preserve"> l'</w:t>
      </w:r>
      <w:r w:rsidRPr="003D0D1F">
        <w:rPr>
          <w:rFonts w:ascii="Times New Roman" w:hAnsi="Times New Roman" w:cs="Times New Roman"/>
          <w:i/>
          <w:color w:val="0000CC"/>
          <w:sz w:val="24"/>
          <w:szCs w:val="24"/>
        </w:rPr>
        <w:t>étiquette</w:t>
      </w:r>
      <w:r w:rsidRPr="00473A7B">
        <w:rPr>
          <w:color w:val="auto"/>
          <w:szCs w:val="24"/>
        </w:rPr>
        <w:t xml:space="preserve"> qui permet de la reconnaître.</w:t>
      </w:r>
    </w:p>
    <w:p w:rsidR="00473A7B" w:rsidRDefault="00473A7B">
      <w:pPr>
        <w:pStyle w:val="Corpsdetexte2"/>
        <w:rPr>
          <w:szCs w:val="26"/>
        </w:rPr>
      </w:pPr>
    </w:p>
    <w:p w:rsidR="00DC2F3E" w:rsidRDefault="00DC2F3E">
      <w:pPr>
        <w:pStyle w:val="Corpsdetexte2"/>
        <w:rPr>
          <w:szCs w:val="26"/>
        </w:rPr>
      </w:pPr>
      <w:r>
        <w:rPr>
          <w:szCs w:val="26"/>
        </w:rPr>
        <w:t xml:space="preserve">Nous avons déjà suffisamment insisté sur le fait que cette étiquette est loin d’être à considérer comme quelque chose qui serait le redoublement, la liste, la liste tenue, pure et simple, de quelque chose qui serait déjà emmagasiné, si l'on peut dire, bien rangé, comme un registre d'accessoires. </w:t>
      </w:r>
    </w:p>
    <w:p w:rsidR="00473A7B" w:rsidRDefault="00473A7B">
      <w:pPr>
        <w:pStyle w:val="Corpsdetexte2"/>
        <w:rPr>
          <w:szCs w:val="26"/>
        </w:rPr>
      </w:pPr>
    </w:p>
    <w:p w:rsidR="003D0D1F" w:rsidRDefault="00DC2F3E">
      <w:pPr>
        <w:pStyle w:val="Corpsdetexte2"/>
        <w:rPr>
          <w:szCs w:val="26"/>
        </w:rPr>
      </w:pPr>
      <w:r>
        <w:rPr>
          <w:szCs w:val="26"/>
        </w:rPr>
        <w:t>La nomination</w:t>
      </w:r>
      <w:r w:rsidR="003D0D1F">
        <w:rPr>
          <w:szCs w:val="26"/>
        </w:rPr>
        <w:t xml:space="preserve"> </w:t>
      </w:r>
      <w:r w:rsidR="003D0D1F">
        <w:t>–</w:t>
      </w:r>
      <w:r w:rsidR="003D0D1F">
        <w:rPr>
          <w:szCs w:val="26"/>
        </w:rPr>
        <w:t xml:space="preserve"> </w:t>
      </w:r>
      <w:r>
        <w:rPr>
          <w:szCs w:val="26"/>
        </w:rPr>
        <w:t>l'</w:t>
      </w:r>
      <w:r w:rsidR="003D0D1F" w:rsidRPr="003D0D1F">
        <w:rPr>
          <w:rFonts w:ascii="Times New Roman" w:hAnsi="Times New Roman" w:cs="Times New Roman"/>
          <w:i/>
          <w:color w:val="0000CC"/>
          <w:sz w:val="24"/>
          <w:szCs w:val="24"/>
        </w:rPr>
        <w:t>étiquette</w:t>
      </w:r>
      <w:r>
        <w:rPr>
          <w:szCs w:val="26"/>
        </w:rPr>
        <w:t xml:space="preserve"> dont il s'agit</w:t>
      </w:r>
      <w:r w:rsidR="003D0D1F">
        <w:rPr>
          <w:szCs w:val="26"/>
        </w:rPr>
        <w:t xml:space="preserve"> </w:t>
      </w:r>
      <w:r w:rsidR="003D0D1F">
        <w:t>–</w:t>
      </w:r>
      <w:r w:rsidR="00473A7B">
        <w:rPr>
          <w:szCs w:val="26"/>
        </w:rPr>
        <w:t xml:space="preserve"> </w:t>
      </w:r>
    </w:p>
    <w:p w:rsidR="00473A7B" w:rsidRDefault="00DC2F3E">
      <w:pPr>
        <w:pStyle w:val="Corpsdetexte2"/>
        <w:rPr>
          <w:szCs w:val="26"/>
        </w:rPr>
      </w:pPr>
      <w:r>
        <w:rPr>
          <w:szCs w:val="26"/>
        </w:rPr>
        <w:t xml:space="preserve">part de </w:t>
      </w:r>
      <w:r w:rsidRPr="003D0D1F">
        <w:rPr>
          <w:rFonts w:ascii="Times New Roman" w:hAnsi="Times New Roman" w:cs="Times New Roman"/>
          <w:i/>
          <w:color w:val="0000CC"/>
          <w:sz w:val="24"/>
          <w:szCs w:val="24"/>
        </w:rPr>
        <w:t>la marque</w:t>
      </w:r>
      <w:r>
        <w:rPr>
          <w:szCs w:val="26"/>
        </w:rPr>
        <w:t xml:space="preserve">, part de </w:t>
      </w:r>
      <w:r w:rsidRPr="003D0D1F">
        <w:rPr>
          <w:rFonts w:ascii="Times New Roman" w:hAnsi="Times New Roman" w:cs="Times New Roman"/>
          <w:i/>
          <w:color w:val="0000CC"/>
          <w:sz w:val="24"/>
          <w:szCs w:val="24"/>
        </w:rPr>
        <w:t>la trace</w:t>
      </w:r>
      <w:r>
        <w:rPr>
          <w:szCs w:val="26"/>
        </w:rPr>
        <w:t xml:space="preserve">, part de </w:t>
      </w:r>
      <w:r w:rsidRPr="003D0D1F">
        <w:rPr>
          <w:rFonts w:ascii="Times New Roman" w:hAnsi="Times New Roman" w:cs="Times New Roman"/>
          <w:i/>
          <w:color w:val="0000CC"/>
          <w:sz w:val="24"/>
          <w:szCs w:val="24"/>
        </w:rPr>
        <w:t>quelque chose</w:t>
      </w:r>
      <w:r>
        <w:rPr>
          <w:szCs w:val="26"/>
        </w:rPr>
        <w:t xml:space="preserve"> qui</w:t>
      </w:r>
      <w:r w:rsidR="00473A7B">
        <w:rPr>
          <w:szCs w:val="26"/>
        </w:rPr>
        <w:t>,</w:t>
      </w:r>
    </w:p>
    <w:p w:rsidR="00473A7B" w:rsidRDefault="00DC2F3E" w:rsidP="00473A7B">
      <w:pPr>
        <w:pStyle w:val="Corpsdetexte2"/>
        <w:rPr>
          <w:szCs w:val="26"/>
        </w:rPr>
      </w:pPr>
      <w:r>
        <w:rPr>
          <w:szCs w:val="26"/>
        </w:rPr>
        <w:t>entrant dans les choses et les modifiant</w:t>
      </w:r>
      <w:r w:rsidR="00473A7B">
        <w:rPr>
          <w:szCs w:val="26"/>
        </w:rPr>
        <w:t>,</w:t>
      </w:r>
    </w:p>
    <w:p w:rsidR="00DC2F3E" w:rsidRDefault="00DC2F3E">
      <w:pPr>
        <w:pStyle w:val="Corpsdetexte2"/>
        <w:rPr>
          <w:szCs w:val="26"/>
        </w:rPr>
      </w:pPr>
      <w:r>
        <w:rPr>
          <w:szCs w:val="26"/>
        </w:rPr>
        <w:t>est au départ de leur statut même</w:t>
      </w:r>
      <w:r>
        <w:rPr>
          <w:i/>
          <w:iCs/>
          <w:szCs w:val="26"/>
        </w:rPr>
        <w:t xml:space="preserve"> </w:t>
      </w:r>
      <w:r>
        <w:rPr>
          <w:szCs w:val="26"/>
        </w:rPr>
        <w:t xml:space="preserve">de choses. </w:t>
      </w:r>
    </w:p>
    <w:p w:rsidR="00473A7B" w:rsidRDefault="00473A7B">
      <w:pPr>
        <w:pStyle w:val="Corpsdetexte2"/>
        <w:rPr>
          <w:szCs w:val="26"/>
        </w:rPr>
      </w:pPr>
    </w:p>
    <w:p w:rsidR="003D0D1F" w:rsidRDefault="00DC2F3E">
      <w:pPr>
        <w:pStyle w:val="Corpsdetexte2"/>
        <w:rPr>
          <w:szCs w:val="26"/>
        </w:rPr>
      </w:pPr>
      <w:r>
        <w:rPr>
          <w:szCs w:val="26"/>
        </w:rPr>
        <w:t xml:space="preserve">Et c'est pour cela que cette </w:t>
      </w:r>
      <w:r w:rsidRPr="00473A7B">
        <w:rPr>
          <w:rFonts w:ascii="Times New Roman" w:hAnsi="Times New Roman" w:cs="Times New Roman"/>
          <w:i/>
          <w:sz w:val="24"/>
          <w:szCs w:val="24"/>
        </w:rPr>
        <w:t>fonction de la nomination</w:t>
      </w:r>
      <w:r>
        <w:rPr>
          <w:szCs w:val="26"/>
        </w:rPr>
        <w:t xml:space="preserve"> comporte une problématique autour de laquelle tournent, CRATYLE</w:t>
      </w:r>
      <w:r w:rsidR="00473A7B">
        <w:rPr>
          <w:szCs w:val="26"/>
        </w:rPr>
        <w:t>,</w:t>
      </w:r>
      <w:r>
        <w:rPr>
          <w:szCs w:val="26"/>
        </w:rPr>
        <w:t xml:space="preserve"> SOCRATE </w:t>
      </w:r>
      <w:r w:rsidR="00473A7B">
        <w:rPr>
          <w:szCs w:val="26"/>
        </w:rPr>
        <w:t>et</w:t>
      </w:r>
      <w:r>
        <w:rPr>
          <w:szCs w:val="26"/>
        </w:rPr>
        <w:t xml:space="preserve"> HERMOGÈNE</w:t>
      </w:r>
      <w:r w:rsidR="00473A7B">
        <w:rPr>
          <w:szCs w:val="26"/>
        </w:rPr>
        <w:t> :</w:t>
      </w:r>
    </w:p>
    <w:p w:rsidR="00473A7B" w:rsidRDefault="00DC2F3E">
      <w:pPr>
        <w:pStyle w:val="Corpsdetexte2"/>
        <w:rPr>
          <w:szCs w:val="26"/>
        </w:rPr>
      </w:pPr>
      <w:r>
        <w:rPr>
          <w:szCs w:val="26"/>
        </w:rPr>
        <w:t xml:space="preserve"> </w:t>
      </w:r>
    </w:p>
    <w:p w:rsidR="00473A7B" w:rsidRDefault="00473A7B" w:rsidP="00C61EB5">
      <w:pPr>
        <w:pStyle w:val="Corpsdetexte2"/>
        <w:numPr>
          <w:ilvl w:val="0"/>
          <w:numId w:val="7"/>
        </w:numPr>
        <w:rPr>
          <w:szCs w:val="26"/>
        </w:rPr>
      </w:pPr>
      <w:r>
        <w:rPr>
          <w:szCs w:val="26"/>
        </w:rPr>
        <w:t xml:space="preserve">HERMOGÈNE </w:t>
      </w:r>
      <w:r w:rsidR="00DC2F3E">
        <w:rPr>
          <w:szCs w:val="26"/>
        </w:rPr>
        <w:t xml:space="preserve">prônant cette face de la vérité </w:t>
      </w:r>
      <w:r w:rsidR="003D0D1F">
        <w:rPr>
          <w:szCs w:val="26"/>
        </w:rPr>
        <w:t xml:space="preserve">                     </w:t>
      </w:r>
      <w:r w:rsidR="00DC2F3E">
        <w:rPr>
          <w:szCs w:val="26"/>
        </w:rPr>
        <w:t>à énoncer sur la nomination</w:t>
      </w:r>
      <w:r>
        <w:rPr>
          <w:szCs w:val="26"/>
        </w:rPr>
        <w:t>…</w:t>
      </w:r>
      <w:r w:rsidR="00DC2F3E">
        <w:rPr>
          <w:szCs w:val="26"/>
        </w:rPr>
        <w:t xml:space="preserve"> </w:t>
      </w:r>
    </w:p>
    <w:p w:rsidR="00473A7B" w:rsidRDefault="00DC2F3E" w:rsidP="00473A7B">
      <w:pPr>
        <w:pStyle w:val="Corpsdetexte2"/>
        <w:ind w:left="708" w:firstLine="708"/>
        <w:rPr>
          <w:szCs w:val="26"/>
        </w:rPr>
      </w:pPr>
      <w:r>
        <w:rPr>
          <w:szCs w:val="26"/>
        </w:rPr>
        <w:t xml:space="preserve">qui est celle qui se </w:t>
      </w:r>
      <w:r w:rsidRPr="00473A7B">
        <w:rPr>
          <w:i/>
          <w:sz w:val="24"/>
          <w:szCs w:val="24"/>
        </w:rPr>
        <w:t>développera</w:t>
      </w:r>
      <w:r>
        <w:rPr>
          <w:szCs w:val="26"/>
        </w:rPr>
        <w:t xml:space="preserve"> dans la suite</w:t>
      </w:r>
    </w:p>
    <w:p w:rsidR="00DC2F3E" w:rsidRDefault="00473A7B" w:rsidP="00473A7B">
      <w:pPr>
        <w:pStyle w:val="Corpsdetexte2"/>
        <w:ind w:left="720"/>
        <w:rPr>
          <w:szCs w:val="26"/>
        </w:rPr>
      </w:pPr>
      <w:r>
        <w:rPr>
          <w:szCs w:val="26"/>
        </w:rPr>
        <w:t>…</w:t>
      </w:r>
      <w:r w:rsidR="00DC2F3E">
        <w:rPr>
          <w:szCs w:val="26"/>
        </w:rPr>
        <w:t xml:space="preserve">dans l'insistance sur </w:t>
      </w:r>
      <w:hyperlink r:id="rId161" w:history="1">
        <w:r w:rsidR="00DC2F3E" w:rsidRPr="00473A7B">
          <w:rPr>
            <w:rStyle w:val="Lienhypertexte"/>
            <w:rFonts w:ascii="Times New Roman" w:hAnsi="Times New Roman" w:cs="Times New Roman"/>
            <w:i/>
            <w:sz w:val="24"/>
            <w:szCs w:val="24"/>
          </w:rPr>
          <w:t>le conventionnalisme</w:t>
        </w:r>
      </w:hyperlink>
      <w:r w:rsidR="00DC2F3E">
        <w:rPr>
          <w:szCs w:val="26"/>
        </w:rPr>
        <w:t xml:space="preserve"> de la nomination, sur le caractère </w:t>
      </w:r>
      <w:r w:rsidR="00DC2F3E" w:rsidRPr="00473A7B">
        <w:rPr>
          <w:rFonts w:ascii="Times New Roman" w:hAnsi="Times New Roman" w:cs="Times New Roman"/>
          <w:i/>
          <w:sz w:val="24"/>
          <w:szCs w:val="24"/>
        </w:rPr>
        <w:t>arbitraire</w:t>
      </w:r>
      <w:r w:rsidR="00DC2F3E">
        <w:rPr>
          <w:szCs w:val="26"/>
        </w:rPr>
        <w:t xml:space="preserve"> de ce choix </w:t>
      </w:r>
      <w:r w:rsidR="003D0D1F">
        <w:rPr>
          <w:szCs w:val="26"/>
        </w:rPr>
        <w:t xml:space="preserve">      </w:t>
      </w:r>
      <w:r w:rsidR="00DC2F3E">
        <w:rPr>
          <w:szCs w:val="26"/>
        </w:rPr>
        <w:t xml:space="preserve">du phonème qui[…] pris dans sa matérialité, </w:t>
      </w:r>
      <w:r w:rsidR="003D0D1F">
        <w:rPr>
          <w:szCs w:val="26"/>
        </w:rPr>
        <w:t xml:space="preserve">                    </w:t>
      </w:r>
      <w:r w:rsidR="00DC2F3E">
        <w:rPr>
          <w:szCs w:val="26"/>
        </w:rPr>
        <w:t>a quelque chose d'indéterminé, de volant</w:t>
      </w:r>
      <w:r>
        <w:rPr>
          <w:szCs w:val="26"/>
        </w:rPr>
        <w:t> :</w:t>
      </w:r>
      <w:r w:rsidR="00DC2F3E">
        <w:rPr>
          <w:szCs w:val="26"/>
        </w:rPr>
        <w:t xml:space="preserve"> </w:t>
      </w:r>
    </w:p>
    <w:p w:rsidR="003D0D1F" w:rsidRDefault="00473A7B" w:rsidP="00473A7B">
      <w:pPr>
        <w:pStyle w:val="Corpsdetexte2"/>
        <w:ind w:left="720"/>
        <w:rPr>
          <w:rFonts w:ascii="Times New Roman" w:hAnsi="Times New Roman" w:cs="Times New Roman"/>
          <w:i/>
          <w:sz w:val="22"/>
          <w:szCs w:val="22"/>
        </w:rPr>
      </w:pPr>
      <w:r>
        <w:rPr>
          <w:szCs w:val="26"/>
        </w:rPr>
        <w:t>« </w:t>
      </w:r>
      <w:r w:rsidR="00DC2F3E" w:rsidRPr="00473A7B">
        <w:rPr>
          <w:rFonts w:ascii="Times New Roman" w:hAnsi="Times New Roman" w:cs="Times New Roman"/>
          <w:i/>
          <w:sz w:val="22"/>
          <w:szCs w:val="22"/>
        </w:rPr>
        <w:t>pourquoi appeler ceci comme cela plutôt qu'autrement, rien ne nous oblige à saisir ce</w:t>
      </w:r>
    </w:p>
    <w:p w:rsidR="00DC2F3E" w:rsidRDefault="003D0D1F" w:rsidP="00473A7B">
      <w:pPr>
        <w:pStyle w:val="Corpsdetexte2"/>
        <w:ind w:left="720"/>
      </w:pPr>
      <w:r>
        <w:rPr>
          <w:rFonts w:ascii="Times New Roman" w:hAnsi="Times New Roman" w:cs="Times New Roman"/>
          <w:i/>
          <w:sz w:val="22"/>
          <w:szCs w:val="22"/>
        </w:rPr>
        <w:t xml:space="preserve">   </w:t>
      </w:r>
      <w:r w:rsidR="00DC2F3E" w:rsidRPr="00473A7B">
        <w:rPr>
          <w:rFonts w:ascii="Times New Roman" w:hAnsi="Times New Roman" w:cs="Times New Roman"/>
          <w:i/>
          <w:sz w:val="22"/>
          <w:szCs w:val="22"/>
        </w:rPr>
        <w:t xml:space="preserve"> </w:t>
      </w:r>
      <w:r>
        <w:rPr>
          <w:rFonts w:ascii="Times New Roman" w:hAnsi="Times New Roman" w:cs="Times New Roman"/>
          <w:i/>
          <w:sz w:val="22"/>
          <w:szCs w:val="22"/>
        </w:rPr>
        <w:t xml:space="preserve"> </w:t>
      </w:r>
      <w:r w:rsidR="00DC2F3E" w:rsidRPr="00473A7B">
        <w:rPr>
          <w:rFonts w:ascii="Times New Roman" w:hAnsi="Times New Roman" w:cs="Times New Roman"/>
          <w:i/>
          <w:sz w:val="22"/>
          <w:szCs w:val="22"/>
        </w:rPr>
        <w:t>qu'on pourrait appeler une ressemblance, une connivence du mot à la chose</w:t>
      </w:r>
      <w:r w:rsidR="00473A7B">
        <w:t> »</w:t>
      </w:r>
      <w:r w:rsidR="00DC2F3E">
        <w:t xml:space="preserve"> </w:t>
      </w:r>
    </w:p>
    <w:p w:rsidR="00473A7B" w:rsidRDefault="00473A7B">
      <w:pPr>
        <w:pStyle w:val="Corpsdetexte2"/>
      </w:pPr>
    </w:p>
    <w:p w:rsidR="00473A7B" w:rsidRPr="00473A7B" w:rsidRDefault="00DC2F3E" w:rsidP="00C61EB5">
      <w:pPr>
        <w:pStyle w:val="Corpsdetexte2"/>
        <w:numPr>
          <w:ilvl w:val="0"/>
          <w:numId w:val="7"/>
        </w:numPr>
        <w:rPr>
          <w:sz w:val="20"/>
        </w:rPr>
      </w:pPr>
      <w:r>
        <w:t>et</w:t>
      </w:r>
      <w:r>
        <w:rPr>
          <w:i/>
          <w:iCs/>
        </w:rPr>
        <w:t xml:space="preserve"> </w:t>
      </w:r>
      <w:r>
        <w:t>pourtant… et pourtant SOCRATE</w:t>
      </w:r>
      <w:r w:rsidR="00473A7B">
        <w:t>,</w:t>
      </w:r>
      <w:r>
        <w:t xml:space="preserve"> </w:t>
      </w:r>
    </w:p>
    <w:p w:rsidR="00DC2F3E" w:rsidRPr="00AA0DAD" w:rsidRDefault="00DC2F3E" w:rsidP="00473A7B">
      <w:pPr>
        <w:pStyle w:val="Corpsdetexte2"/>
        <w:ind w:left="720"/>
        <w:rPr>
          <w:sz w:val="20"/>
          <w:lang w:val="en-US"/>
        </w:rPr>
      </w:pPr>
      <w:r>
        <w:t xml:space="preserve">SOCRATE </w:t>
      </w:r>
      <w:r w:rsidRPr="003D0D1F">
        <w:rPr>
          <w:rFonts w:ascii="Times New Roman" w:hAnsi="Times New Roman" w:cs="Times New Roman"/>
          <w:i/>
          <w:sz w:val="24"/>
          <w:szCs w:val="24"/>
        </w:rPr>
        <w:t>le dialecticien</w:t>
      </w:r>
      <w:r>
        <w:t xml:space="preserve">, SOCRATE </w:t>
      </w:r>
      <w:r w:rsidRPr="003D0D1F">
        <w:rPr>
          <w:rFonts w:ascii="Times New Roman" w:hAnsi="Times New Roman" w:cs="Times New Roman"/>
          <w:i/>
          <w:sz w:val="24"/>
          <w:szCs w:val="24"/>
        </w:rPr>
        <w:t xml:space="preserve">l'interrogateur </w:t>
      </w:r>
      <w:r>
        <w:t xml:space="preserve"> nous montre son penchant très net vers les énonciations de CRATYLE qui </w:t>
      </w:r>
      <w:r w:rsidR="004153C7">
        <w:t>–</w:t>
      </w:r>
      <w:r>
        <w:t xml:space="preserve"> dans un autre radicalisme </w:t>
      </w:r>
      <w:r w:rsidR="004153C7">
        <w:t>–</w:t>
      </w:r>
      <w:r>
        <w:t xml:space="preserve"> insiste pour montrer qu'</w:t>
      </w:r>
      <w:r w:rsidRPr="003D0D1F">
        <w:rPr>
          <w:rFonts w:ascii="Times New Roman" w:hAnsi="Times New Roman" w:cs="Times New Roman"/>
          <w:i/>
          <w:sz w:val="24"/>
          <w:szCs w:val="24"/>
        </w:rPr>
        <w:t>il ne saurait y avoir de fonction efficace de la nomination si le nom, en lui</w:t>
      </w:r>
      <w:r w:rsidR="004153C7" w:rsidRPr="003D0D1F">
        <w:rPr>
          <w:rFonts w:ascii="Times New Roman" w:hAnsi="Times New Roman" w:cs="Times New Roman"/>
          <w:i/>
          <w:sz w:val="24"/>
          <w:szCs w:val="24"/>
        </w:rPr>
        <w:t>–</w:t>
      </w:r>
      <w:r w:rsidRPr="003D0D1F">
        <w:rPr>
          <w:rFonts w:ascii="Times New Roman" w:hAnsi="Times New Roman" w:cs="Times New Roman"/>
          <w:i/>
          <w:sz w:val="24"/>
          <w:szCs w:val="24"/>
        </w:rPr>
        <w:t>même, ne comportait pas cette parfaite connivence à la chose qu'il désigne.</w:t>
      </w:r>
      <w:r w:rsidRPr="00473A7B">
        <w:rPr>
          <w:rFonts w:ascii="Garamond" w:hAnsi="Garamond" w:cs="Times New Roman"/>
          <w:color w:val="C00000"/>
          <w:sz w:val="20"/>
        </w:rPr>
        <w:t>[</w:t>
      </w:r>
      <w:r w:rsidRPr="00473A7B">
        <w:rPr>
          <w:rFonts w:ascii="Garamond" w:hAnsi="Garamond" w:cs="Times New Roman"/>
          <w:color w:val="C00000"/>
          <w:sz w:val="20"/>
          <w:szCs w:val="18"/>
          <w:lang w:eastAsia="fr-FR"/>
        </w:rPr>
        <w:t xml:space="preserve"> </w:t>
      </w:r>
      <w:hyperlink r:id="rId162" w:history="1">
        <w:r w:rsidRPr="00473A7B">
          <w:rPr>
            <w:rStyle w:val="Lienhypertexte"/>
            <w:rFonts w:ascii="Garamond" w:hAnsi="Garamond" w:cs="Times New Roman"/>
            <w:smallCaps/>
            <w:sz w:val="18"/>
            <w:szCs w:val="18"/>
            <w:lang w:val="en-US" w:eastAsia="fr-FR"/>
          </w:rPr>
          <w:t>Platon</w:t>
        </w:r>
        <w:r w:rsidR="00473A7B" w:rsidRPr="00473A7B">
          <w:rPr>
            <w:rStyle w:val="Lienhypertexte"/>
            <w:rFonts w:ascii="Garamond" w:hAnsi="Garamond" w:cs="Times New Roman"/>
            <w:smallCaps/>
            <w:sz w:val="18"/>
            <w:szCs w:val="18"/>
            <w:lang w:val="en-US" w:eastAsia="fr-FR"/>
          </w:rPr>
          <w:t xml:space="preserve"> :</w:t>
        </w:r>
        <w:r w:rsidRPr="00473A7B">
          <w:rPr>
            <w:rStyle w:val="Lienhypertexte"/>
            <w:rFonts w:ascii="Garamond" w:hAnsi="Garamond" w:cs="Times New Roman"/>
            <w:smallCaps/>
            <w:sz w:val="18"/>
            <w:szCs w:val="18"/>
            <w:lang w:val="en-US" w:eastAsia="fr-FR"/>
          </w:rPr>
          <w:t xml:space="preserve"> </w:t>
        </w:r>
        <w:r w:rsidRPr="00473A7B">
          <w:rPr>
            <w:rStyle w:val="Lienhypertexte"/>
            <w:rFonts w:ascii="Garamond" w:hAnsi="Garamond" w:cs="Times New Roman"/>
            <w:sz w:val="18"/>
            <w:szCs w:val="18"/>
            <w:lang w:val="en-US" w:eastAsia="fr-FR"/>
          </w:rPr>
          <w:t>Cratyle</w:t>
        </w:r>
      </w:hyperlink>
      <w:r w:rsidRPr="00473A7B">
        <w:rPr>
          <w:rFonts w:ascii="Garamond" w:hAnsi="Garamond" w:cs="Times New Roman"/>
          <w:color w:val="C00000"/>
          <w:sz w:val="18"/>
          <w:szCs w:val="18"/>
          <w:lang w:val="en-US" w:eastAsia="fr-FR"/>
        </w:rPr>
        <w:t>, op. cit., 383a</w:t>
      </w:r>
      <w:r w:rsidR="004153C7">
        <w:rPr>
          <w:rFonts w:ascii="Garamond" w:hAnsi="Garamond" w:cs="Times New Roman"/>
          <w:color w:val="C00000"/>
          <w:sz w:val="18"/>
          <w:szCs w:val="18"/>
          <w:lang w:val="en-US" w:eastAsia="fr-FR"/>
        </w:rPr>
        <w:t>–</w:t>
      </w:r>
      <w:r w:rsidRPr="00473A7B">
        <w:rPr>
          <w:rFonts w:ascii="Garamond" w:hAnsi="Garamond" w:cs="Times New Roman"/>
          <w:color w:val="C00000"/>
          <w:sz w:val="18"/>
          <w:szCs w:val="18"/>
          <w:lang w:val="en-US" w:eastAsia="fr-FR"/>
        </w:rPr>
        <w:t>b, 390d, 391e, 435a</w:t>
      </w:r>
      <w:r w:rsidR="004153C7">
        <w:rPr>
          <w:rFonts w:ascii="Garamond" w:hAnsi="Garamond" w:cs="Times New Roman"/>
          <w:color w:val="C00000"/>
          <w:sz w:val="18"/>
          <w:szCs w:val="18"/>
          <w:lang w:val="en-US" w:eastAsia="fr-FR"/>
        </w:rPr>
        <w:t>–</w:t>
      </w:r>
      <w:r w:rsidRPr="00473A7B">
        <w:rPr>
          <w:rFonts w:ascii="Garamond" w:hAnsi="Garamond" w:cs="Times New Roman"/>
          <w:color w:val="C00000"/>
          <w:sz w:val="18"/>
          <w:szCs w:val="18"/>
          <w:lang w:val="en-US" w:eastAsia="fr-FR"/>
        </w:rPr>
        <w:t>c.</w:t>
      </w:r>
      <w:r w:rsidRPr="00473A7B">
        <w:rPr>
          <w:rFonts w:ascii="Garamond" w:hAnsi="Garamond" w:cs="Times New Roman"/>
          <w:color w:val="C00000"/>
          <w:sz w:val="20"/>
          <w:lang w:val="en-US"/>
        </w:rPr>
        <w:t>]</w:t>
      </w:r>
    </w:p>
    <w:p w:rsidR="00DC2F3E" w:rsidRDefault="00DC2F3E">
      <w:pPr>
        <w:pStyle w:val="Corpsdetexte2"/>
        <w:rPr>
          <w:szCs w:val="26"/>
        </w:rPr>
      </w:pPr>
      <w:r>
        <w:rPr>
          <w:szCs w:val="26"/>
        </w:rPr>
        <w:lastRenderedPageBreak/>
        <w:t xml:space="preserve">C’est dans l’opération… </w:t>
      </w:r>
    </w:p>
    <w:p w:rsidR="00DC2F3E" w:rsidRDefault="00DC2F3E">
      <w:pPr>
        <w:pStyle w:val="Corpsdetexte2"/>
        <w:ind w:left="708"/>
        <w:rPr>
          <w:szCs w:val="26"/>
        </w:rPr>
      </w:pPr>
      <w:r>
        <w:rPr>
          <w:szCs w:val="26"/>
        </w:rPr>
        <w:t>souvent amusante, toujours paradoxale, et vraiment d'une désinvolture bien faite pour</w:t>
      </w:r>
      <w:r>
        <w:rPr>
          <w:color w:val="auto"/>
          <w:szCs w:val="24"/>
        </w:rPr>
        <w:t xml:space="preserve"> </w:t>
      </w:r>
      <w:r>
        <w:rPr>
          <w:szCs w:val="26"/>
        </w:rPr>
        <w:t xml:space="preserve">nous libérer de toutes sortes de préjugés concernant certaines habitudes traditionnelles </w:t>
      </w:r>
    </w:p>
    <w:p w:rsidR="00DC2F3E" w:rsidRDefault="00DC2F3E">
      <w:pPr>
        <w:pStyle w:val="Corpsdetexte2"/>
        <w:rPr>
          <w:szCs w:val="26"/>
        </w:rPr>
      </w:pPr>
      <w:r>
        <w:rPr>
          <w:szCs w:val="26"/>
        </w:rPr>
        <w:t xml:space="preserve">…concernant </w:t>
      </w:r>
      <w:r w:rsidRPr="00473A7B">
        <w:rPr>
          <w:i/>
          <w:sz w:val="24"/>
          <w:szCs w:val="24"/>
        </w:rPr>
        <w:t>la genèse de la signification</w:t>
      </w:r>
      <w:r>
        <w:rPr>
          <w:szCs w:val="26"/>
        </w:rPr>
        <w:t xml:space="preserve"> et nommément tout ce qui s'appelle </w:t>
      </w:r>
      <w:r w:rsidRPr="00473A7B">
        <w:rPr>
          <w:rFonts w:ascii="Times New Roman" w:hAnsi="Times New Roman" w:cs="Times New Roman"/>
          <w:i/>
          <w:sz w:val="24"/>
          <w:szCs w:val="24"/>
        </w:rPr>
        <w:t>étymologie</w:t>
      </w:r>
      <w:r>
        <w:rPr>
          <w:szCs w:val="26"/>
        </w:rPr>
        <w:t xml:space="preserve"> qu’il nous montre… </w:t>
      </w:r>
    </w:p>
    <w:p w:rsidR="00DC2F3E" w:rsidRDefault="00DC2F3E" w:rsidP="003D0D1F">
      <w:pPr>
        <w:pStyle w:val="Corpsdetexte2"/>
        <w:numPr>
          <w:ilvl w:val="0"/>
          <w:numId w:val="7"/>
        </w:numPr>
        <w:rPr>
          <w:szCs w:val="26"/>
        </w:rPr>
      </w:pPr>
      <w:r>
        <w:rPr>
          <w:szCs w:val="26"/>
        </w:rPr>
        <w:t>par cette aisance, ce sans</w:t>
      </w:r>
      <w:r w:rsidR="004153C7">
        <w:rPr>
          <w:szCs w:val="26"/>
        </w:rPr>
        <w:t>–</w:t>
      </w:r>
      <w:r>
        <w:rPr>
          <w:szCs w:val="26"/>
        </w:rPr>
        <w:t xml:space="preserve">gêne, presque ce jeu, avec lequel devant nous est mis en usage cette interrogation du signifiant phonématique : </w:t>
      </w:r>
      <w:r w:rsidR="003D0D1F">
        <w:rPr>
          <w:szCs w:val="26"/>
        </w:rPr>
        <w:t xml:space="preserve">                   </w:t>
      </w:r>
      <w:r>
        <w:rPr>
          <w:szCs w:val="26"/>
        </w:rPr>
        <w:t xml:space="preserve">la façon dont les mots sont, dans le débat, découpés, sollicités, </w:t>
      </w:r>
    </w:p>
    <w:p w:rsidR="00DC2F3E" w:rsidRDefault="00DC2F3E" w:rsidP="003D0D1F">
      <w:pPr>
        <w:pStyle w:val="Corpsdetexte2"/>
        <w:numPr>
          <w:ilvl w:val="0"/>
          <w:numId w:val="7"/>
        </w:numPr>
        <w:rPr>
          <w:szCs w:val="26"/>
        </w:rPr>
      </w:pPr>
      <w:r>
        <w:rPr>
          <w:szCs w:val="26"/>
        </w:rPr>
        <w:t xml:space="preserve">par la façon dont le jeu se mène autour d'une prétendue expressivité du phonème </w:t>
      </w:r>
    </w:p>
    <w:p w:rsidR="00DC2F3E" w:rsidRDefault="00DC2F3E">
      <w:pPr>
        <w:pStyle w:val="Corpsdetexte2"/>
        <w:rPr>
          <w:szCs w:val="26"/>
        </w:rPr>
      </w:pPr>
      <w:r>
        <w:rPr>
          <w:szCs w:val="26"/>
        </w:rPr>
        <w:t xml:space="preserve">…nous montre assurément </w:t>
      </w:r>
      <w:r w:rsidRPr="003D0D1F">
        <w:rPr>
          <w:i/>
          <w:sz w:val="24"/>
          <w:szCs w:val="24"/>
        </w:rPr>
        <w:t>autre chose</w:t>
      </w:r>
      <w:r>
        <w:rPr>
          <w:szCs w:val="26"/>
        </w:rPr>
        <w:t xml:space="preserve"> que ce qu'on prend pour naïveté.</w:t>
      </w:r>
    </w:p>
    <w:p w:rsidR="00473A7B" w:rsidRDefault="00473A7B">
      <w:pPr>
        <w:pStyle w:val="Corpsdetexte2"/>
        <w:rPr>
          <w:szCs w:val="26"/>
        </w:rPr>
      </w:pPr>
    </w:p>
    <w:p w:rsidR="00473A7B" w:rsidRDefault="00DC2F3E">
      <w:pPr>
        <w:pStyle w:val="Corpsdetexte2"/>
        <w:rPr>
          <w:szCs w:val="26"/>
        </w:rPr>
      </w:pPr>
      <w:r>
        <w:rPr>
          <w:szCs w:val="26"/>
        </w:rPr>
        <w:t>Car je crois que ce que PLATON dans</w:t>
      </w:r>
      <w:r>
        <w:rPr>
          <w:i/>
          <w:iCs/>
          <w:szCs w:val="26"/>
        </w:rPr>
        <w:t xml:space="preserve"> </w:t>
      </w:r>
      <w:r>
        <w:rPr>
          <w:szCs w:val="26"/>
        </w:rPr>
        <w:t>cet exercice nous démontre…</w:t>
      </w:r>
    </w:p>
    <w:p w:rsidR="00DC2F3E" w:rsidRDefault="00DC2F3E">
      <w:pPr>
        <w:pStyle w:val="Corpsdetexte2"/>
        <w:rPr>
          <w:szCs w:val="26"/>
        </w:rPr>
      </w:pPr>
      <w:r>
        <w:rPr>
          <w:szCs w:val="26"/>
        </w:rPr>
        <w:t xml:space="preserve"> </w:t>
      </w:r>
    </w:p>
    <w:p w:rsidR="00473A7B" w:rsidRDefault="00DC2F3E" w:rsidP="00C61EB5">
      <w:pPr>
        <w:pStyle w:val="Corpsdetexte2"/>
        <w:numPr>
          <w:ilvl w:val="0"/>
          <w:numId w:val="7"/>
        </w:numPr>
        <w:rPr>
          <w:szCs w:val="26"/>
        </w:rPr>
      </w:pPr>
      <w:r>
        <w:rPr>
          <w:szCs w:val="26"/>
        </w:rPr>
        <w:t>dans cette façon de rechercher</w:t>
      </w:r>
      <w:r w:rsidR="00473A7B">
        <w:rPr>
          <w:szCs w:val="26"/>
        </w:rPr>
        <w:t>,</w:t>
      </w:r>
      <w:r>
        <w:rPr>
          <w:szCs w:val="26"/>
        </w:rPr>
        <w:t xml:space="preserve"> comme s'il y croyait</w:t>
      </w:r>
      <w:r w:rsidR="00473A7B">
        <w:rPr>
          <w:szCs w:val="26"/>
        </w:rPr>
        <w:t>,</w:t>
      </w:r>
      <w:r>
        <w:rPr>
          <w:szCs w:val="26"/>
        </w:rPr>
        <w:t xml:space="preserve"> les éléments primaires dans les mots, grâce à quoi nous pourrions les interroger de la façon dont ils répondent</w:t>
      </w:r>
      <w:r>
        <w:rPr>
          <w:color w:val="auto"/>
          <w:szCs w:val="24"/>
        </w:rPr>
        <w:t xml:space="preserve"> </w:t>
      </w:r>
      <w:r>
        <w:rPr>
          <w:szCs w:val="26"/>
        </w:rPr>
        <w:t>à ce qu'ils sont amenés à désigner,</w:t>
      </w:r>
    </w:p>
    <w:p w:rsidR="00DC2F3E" w:rsidRDefault="00DC2F3E" w:rsidP="00473A7B">
      <w:pPr>
        <w:pStyle w:val="Corpsdetexte2"/>
        <w:ind w:left="720"/>
        <w:rPr>
          <w:szCs w:val="26"/>
        </w:rPr>
      </w:pPr>
      <w:r>
        <w:rPr>
          <w:szCs w:val="26"/>
        </w:rPr>
        <w:t xml:space="preserve"> </w:t>
      </w:r>
    </w:p>
    <w:p w:rsidR="00DC2F3E" w:rsidRPr="009F6F4C" w:rsidRDefault="00DC2F3E" w:rsidP="00C61EB5">
      <w:pPr>
        <w:pStyle w:val="Corpsdetexte2"/>
        <w:numPr>
          <w:ilvl w:val="0"/>
          <w:numId w:val="7"/>
        </w:numPr>
        <w:rPr>
          <w:szCs w:val="26"/>
        </w:rPr>
      </w:pPr>
      <w:r w:rsidRPr="00473A7B">
        <w:rPr>
          <w:szCs w:val="26"/>
        </w:rPr>
        <w:t>dans la façon dont</w:t>
      </w:r>
      <w:r w:rsidRPr="00473A7B">
        <w:rPr>
          <w:color w:val="auto"/>
          <w:szCs w:val="24"/>
        </w:rPr>
        <w:t xml:space="preserve"> </w:t>
      </w:r>
      <w:r w:rsidRPr="00473A7B">
        <w:rPr>
          <w:rFonts w:ascii="Times New Roman" w:hAnsi="Times New Roman" w:cs="Times New Roman"/>
          <w:i/>
          <w:sz w:val="24"/>
          <w:szCs w:val="24"/>
        </w:rPr>
        <w:t>il joue</w:t>
      </w:r>
      <w:r w:rsidRPr="00473A7B">
        <w:rPr>
          <w:szCs w:val="26"/>
        </w:rPr>
        <w:t xml:space="preserve"> avec le mot </w:t>
      </w:r>
      <w:r w:rsidRPr="00473A7B">
        <w:rPr>
          <w:rFonts w:ascii="Palatino Linotype" w:hAnsi="Palatino Linotype"/>
          <w:color w:val="0000CC"/>
          <w:szCs w:val="26"/>
        </w:rPr>
        <w:t>σκληρός</w:t>
      </w:r>
      <w:r w:rsidR="00473A7B" w:rsidRPr="00473A7B">
        <w:rPr>
          <w:rFonts w:ascii="Palatino Linotype" w:hAnsi="Palatino Linotype"/>
          <w:color w:val="0000CC"/>
          <w:szCs w:val="26"/>
        </w:rPr>
        <w:t xml:space="preserve"> </w:t>
      </w:r>
      <w:r w:rsidRPr="00473A7B">
        <w:rPr>
          <w:rFonts w:ascii="Garamond" w:hAnsi="Garamond"/>
          <w:sz w:val="20"/>
          <w:szCs w:val="20"/>
        </w:rPr>
        <w:t>[scleros]</w:t>
      </w:r>
      <w:r w:rsidRPr="00473A7B">
        <w:rPr>
          <w:szCs w:val="26"/>
        </w:rPr>
        <w:t xml:space="preserve">, qui veut dire en grec </w:t>
      </w:r>
      <w:r w:rsidRPr="009F6F4C">
        <w:rPr>
          <w:rFonts w:ascii="Times New Roman" w:hAnsi="Times New Roman" w:cs="Times New Roman"/>
          <w:i/>
          <w:iCs/>
          <w:sz w:val="24"/>
          <w:szCs w:val="24"/>
        </w:rPr>
        <w:t>dur</w:t>
      </w:r>
      <w:r w:rsidRPr="00473A7B">
        <w:rPr>
          <w:szCs w:val="26"/>
        </w:rPr>
        <w:t xml:space="preserve"> et dont il nous fait remarquer que la labiale</w:t>
      </w:r>
      <w:r w:rsidR="009F6F4C">
        <w:rPr>
          <w:szCs w:val="26"/>
        </w:rPr>
        <w:t xml:space="preserve">…                                                 </w:t>
      </w:r>
      <w:r w:rsidR="00F175D4">
        <w:rPr>
          <w:szCs w:val="26"/>
        </w:rPr>
        <w:tab/>
        <w:t>e</w:t>
      </w:r>
      <w:r w:rsidRPr="009F6F4C">
        <w:rPr>
          <w:szCs w:val="26"/>
        </w:rPr>
        <w:t>t le « </w:t>
      </w:r>
      <w:r w:rsidRPr="009F6F4C">
        <w:rPr>
          <w:rFonts w:ascii="Times New Roman" w:hAnsi="Times New Roman" w:cs="Times New Roman"/>
          <w:i/>
          <w:sz w:val="24"/>
          <w:szCs w:val="24"/>
        </w:rPr>
        <w:t>re</w:t>
      </w:r>
      <w:r w:rsidRPr="009F6F4C">
        <w:rPr>
          <w:szCs w:val="26"/>
        </w:rPr>
        <w:t> » de</w:t>
      </w:r>
      <w:r w:rsidR="009F6F4C">
        <w:rPr>
          <w:szCs w:val="26"/>
        </w:rPr>
        <w:t xml:space="preserve"> </w:t>
      </w:r>
      <w:r w:rsidR="009F6F4C" w:rsidRPr="009F6F4C">
        <w:rPr>
          <w:rFonts w:ascii="Palatino Linotype" w:hAnsi="Palatino Linotype"/>
          <w:color w:val="0000CC"/>
          <w:szCs w:val="26"/>
        </w:rPr>
        <w:t>ῥεῖ</w:t>
      </w:r>
      <w:r w:rsidR="009F6F4C">
        <w:rPr>
          <w:rFonts w:ascii="Palatino Linotype" w:hAnsi="Palatino Linotype"/>
          <w:color w:val="0000CC"/>
          <w:szCs w:val="26"/>
        </w:rPr>
        <w:t xml:space="preserve"> </w:t>
      </w:r>
      <w:r w:rsidR="009F6F4C" w:rsidRPr="009F6F4C">
        <w:rPr>
          <w:rFonts w:ascii="Garamond" w:hAnsi="Garamond"/>
          <w:sz w:val="20"/>
          <w:szCs w:val="20"/>
        </w:rPr>
        <w:t>[</w:t>
      </w:r>
      <w:r w:rsidR="009F6F4C">
        <w:rPr>
          <w:rFonts w:ascii="Garamond" w:hAnsi="Garamond"/>
          <w:sz w:val="20"/>
          <w:szCs w:val="20"/>
        </w:rPr>
        <w:t xml:space="preserve"> </w:t>
      </w:r>
      <w:r w:rsidRPr="009F6F4C">
        <w:rPr>
          <w:rFonts w:ascii="Garamond" w:hAnsi="Garamond" w:cs="Times New Roman"/>
          <w:sz w:val="20"/>
          <w:szCs w:val="20"/>
        </w:rPr>
        <w:t>reï</w:t>
      </w:r>
      <w:r w:rsidR="009F6F4C">
        <w:rPr>
          <w:rFonts w:ascii="Garamond" w:hAnsi="Garamond" w:cs="Times New Roman"/>
          <w:sz w:val="20"/>
          <w:szCs w:val="20"/>
        </w:rPr>
        <w:t xml:space="preserve"> </w:t>
      </w:r>
      <w:r w:rsidR="009F6F4C" w:rsidRPr="009F6F4C">
        <w:rPr>
          <w:rFonts w:ascii="Garamond" w:hAnsi="Garamond" w:cs="Times New Roman"/>
          <w:sz w:val="20"/>
          <w:szCs w:val="20"/>
        </w:rPr>
        <w:t>]</w:t>
      </w:r>
      <w:r w:rsidRPr="009F6F4C">
        <w:rPr>
          <w:szCs w:val="26"/>
        </w:rPr>
        <w:t xml:space="preserve">  veut dire </w:t>
      </w:r>
      <w:r w:rsidRPr="009F6F4C">
        <w:rPr>
          <w:rFonts w:ascii="Times New Roman" w:hAnsi="Times New Roman" w:cs="Times New Roman"/>
          <w:i/>
          <w:sz w:val="24"/>
          <w:szCs w:val="24"/>
        </w:rPr>
        <w:t>couler</w:t>
      </w:r>
      <w:r w:rsidRPr="009F6F4C">
        <w:rPr>
          <w:szCs w:val="26"/>
        </w:rPr>
        <w:t xml:space="preserve"> en grec </w:t>
      </w:r>
      <w:r w:rsidR="00F175D4">
        <w:rPr>
          <w:szCs w:val="26"/>
        </w:rPr>
        <w:t>…</w:t>
      </w:r>
      <w:r w:rsidRPr="009F6F4C">
        <w:rPr>
          <w:szCs w:val="26"/>
        </w:rPr>
        <w:t>s'adapte bien peu à</w:t>
      </w:r>
      <w:r w:rsidRPr="009F6F4C">
        <w:rPr>
          <w:color w:val="auto"/>
          <w:szCs w:val="24"/>
        </w:rPr>
        <w:t xml:space="preserve"> </w:t>
      </w:r>
      <w:r w:rsidRPr="009F6F4C">
        <w:rPr>
          <w:szCs w:val="26"/>
        </w:rPr>
        <w:t xml:space="preserve">la dureté à exprimer par </w:t>
      </w:r>
      <w:r w:rsidR="003D0D1F">
        <w:rPr>
          <w:szCs w:val="26"/>
        </w:rPr>
        <w:t xml:space="preserve">                         </w:t>
      </w:r>
      <w:r w:rsidRPr="009F6F4C">
        <w:rPr>
          <w:szCs w:val="26"/>
        </w:rPr>
        <w:t xml:space="preserve">le mot </w:t>
      </w:r>
      <w:r w:rsidRPr="009F6F4C">
        <w:rPr>
          <w:rFonts w:ascii="Palatino Linotype" w:hAnsi="Palatino Linotype"/>
          <w:color w:val="0000CC"/>
          <w:szCs w:val="26"/>
        </w:rPr>
        <w:t>σκληρότης</w:t>
      </w:r>
      <w:r w:rsidR="00473A7B" w:rsidRPr="009F6F4C">
        <w:rPr>
          <w:rFonts w:ascii="Palatino Linotype" w:hAnsi="Palatino Linotype"/>
          <w:color w:val="0000CC"/>
          <w:szCs w:val="26"/>
        </w:rPr>
        <w:t xml:space="preserve"> </w:t>
      </w:r>
      <w:r w:rsidRPr="009F6F4C">
        <w:rPr>
          <w:rFonts w:ascii="Palatino Linotype" w:hAnsi="Palatino Linotype"/>
          <w:szCs w:val="26"/>
        </w:rPr>
        <w:t xml:space="preserve"> </w:t>
      </w:r>
      <w:r w:rsidRPr="009F6F4C">
        <w:rPr>
          <w:rFonts w:ascii="Garamond" w:hAnsi="Garamond"/>
          <w:sz w:val="20"/>
          <w:szCs w:val="20"/>
        </w:rPr>
        <w:t>[sclerotes]</w:t>
      </w:r>
    </w:p>
    <w:p w:rsidR="00473A7B" w:rsidRDefault="00473A7B" w:rsidP="00473A7B">
      <w:pPr>
        <w:pStyle w:val="Paragraphedeliste"/>
        <w:rPr>
          <w:szCs w:val="26"/>
        </w:rPr>
      </w:pPr>
    </w:p>
    <w:p w:rsidR="00473A7B" w:rsidRDefault="00DC2F3E">
      <w:pPr>
        <w:pStyle w:val="Corpsdetexte2"/>
        <w:rPr>
          <w:szCs w:val="26"/>
        </w:rPr>
      </w:pPr>
      <w:r>
        <w:rPr>
          <w:szCs w:val="26"/>
        </w:rPr>
        <w:t>…que ce qu'il</w:t>
      </w:r>
      <w:r>
        <w:rPr>
          <w:color w:val="auto"/>
          <w:szCs w:val="24"/>
        </w:rPr>
        <w:t xml:space="preserve"> </w:t>
      </w:r>
      <w:r>
        <w:rPr>
          <w:szCs w:val="26"/>
        </w:rPr>
        <w:t xml:space="preserve">nous montre en vérité c'est </w:t>
      </w:r>
      <w:r w:rsidRPr="00473A7B">
        <w:rPr>
          <w:rFonts w:ascii="Times New Roman" w:hAnsi="Times New Roman" w:cs="Times New Roman"/>
          <w:i/>
          <w:color w:val="0000CC"/>
          <w:sz w:val="24"/>
          <w:szCs w:val="24"/>
        </w:rPr>
        <w:t>quelque chose</w:t>
      </w:r>
      <w:r w:rsidR="00473A7B">
        <w:rPr>
          <w:szCs w:val="26"/>
        </w:rPr>
        <w:t>…</w:t>
      </w:r>
      <w:r>
        <w:rPr>
          <w:szCs w:val="26"/>
        </w:rPr>
        <w:t xml:space="preserve"> </w:t>
      </w:r>
    </w:p>
    <w:p w:rsidR="00DC2F3E" w:rsidRDefault="00DC2F3E" w:rsidP="00473A7B">
      <w:pPr>
        <w:pStyle w:val="Corpsdetexte2"/>
        <w:ind w:left="708"/>
        <w:rPr>
          <w:szCs w:val="26"/>
        </w:rPr>
      </w:pPr>
      <w:r>
        <w:rPr>
          <w:szCs w:val="26"/>
        </w:rPr>
        <w:t>à savoir cet</w:t>
      </w:r>
      <w:r>
        <w:rPr>
          <w:color w:val="auto"/>
          <w:szCs w:val="24"/>
        </w:rPr>
        <w:t xml:space="preserve"> </w:t>
      </w:r>
      <w:r>
        <w:rPr>
          <w:szCs w:val="26"/>
        </w:rPr>
        <w:t>exercice qui consiste à nous montrer</w:t>
      </w:r>
      <w:r w:rsidR="00473A7B">
        <w:rPr>
          <w:szCs w:val="26"/>
        </w:rPr>
        <w:t>,</w:t>
      </w:r>
      <w:r>
        <w:rPr>
          <w:szCs w:val="26"/>
        </w:rPr>
        <w:t xml:space="preserve"> dans tout ce qui se</w:t>
      </w:r>
      <w:r>
        <w:rPr>
          <w:color w:val="auto"/>
          <w:szCs w:val="24"/>
        </w:rPr>
        <w:t xml:space="preserve"> </w:t>
      </w:r>
      <w:r>
        <w:rPr>
          <w:szCs w:val="26"/>
        </w:rPr>
        <w:t>rapporte à</w:t>
      </w:r>
      <w:r>
        <w:rPr>
          <w:i/>
          <w:iCs/>
          <w:szCs w:val="26"/>
        </w:rPr>
        <w:t xml:space="preserve"> </w:t>
      </w:r>
      <w:r>
        <w:rPr>
          <w:szCs w:val="26"/>
        </w:rPr>
        <w:t>cette fonction de la nomination ce qui est important</w:t>
      </w:r>
    </w:p>
    <w:p w:rsidR="003D0D1F" w:rsidRDefault="00473A7B">
      <w:pPr>
        <w:pStyle w:val="Corpsdetexte2"/>
        <w:rPr>
          <w:rFonts w:ascii="Times New Roman" w:hAnsi="Times New Roman" w:cs="Times New Roman"/>
          <w:i/>
          <w:color w:val="0000CC"/>
          <w:sz w:val="24"/>
          <w:szCs w:val="24"/>
        </w:rPr>
      </w:pPr>
      <w:r>
        <w:rPr>
          <w:szCs w:val="26"/>
        </w:rPr>
        <w:t>…</w:t>
      </w:r>
      <w:r w:rsidR="00DC2F3E" w:rsidRPr="003D0D1F">
        <w:rPr>
          <w:rFonts w:ascii="Times New Roman" w:hAnsi="Times New Roman" w:cs="Times New Roman"/>
          <w:i/>
          <w:color w:val="0000CC"/>
          <w:sz w:val="24"/>
          <w:szCs w:val="24"/>
        </w:rPr>
        <w:t>ce qu'il nous montre</w:t>
      </w:r>
      <w:r w:rsidR="00DC2F3E">
        <w:rPr>
          <w:szCs w:val="26"/>
        </w:rPr>
        <w:t xml:space="preserve"> dans son jeu avec les mots</w:t>
      </w:r>
      <w:r w:rsidR="003D0D1F">
        <w:rPr>
          <w:szCs w:val="26"/>
        </w:rPr>
        <w:t xml:space="preserve"> </w:t>
      </w:r>
      <w:r w:rsidR="00DC2F3E" w:rsidRPr="003D0D1F">
        <w:rPr>
          <w:rFonts w:ascii="Times New Roman" w:hAnsi="Times New Roman" w:cs="Times New Roman"/>
          <w:i/>
          <w:color w:val="0000CC"/>
          <w:sz w:val="24"/>
          <w:szCs w:val="24"/>
        </w:rPr>
        <w:t>c'est la façon</w:t>
      </w:r>
      <w:r w:rsidR="00DC2F3E" w:rsidRPr="00473A7B">
        <w:rPr>
          <w:rFonts w:ascii="Times New Roman" w:hAnsi="Times New Roman" w:cs="Times New Roman"/>
          <w:i/>
          <w:color w:val="0000CC"/>
          <w:sz w:val="24"/>
          <w:szCs w:val="24"/>
        </w:rPr>
        <w:t xml:space="preserve"> </w:t>
      </w:r>
    </w:p>
    <w:p w:rsidR="00DC2F3E" w:rsidRDefault="00DC2F3E">
      <w:pPr>
        <w:pStyle w:val="Corpsdetexte2"/>
        <w:rPr>
          <w:szCs w:val="26"/>
        </w:rPr>
      </w:pPr>
      <w:r w:rsidRPr="00473A7B">
        <w:rPr>
          <w:rFonts w:ascii="Times New Roman" w:hAnsi="Times New Roman" w:cs="Times New Roman"/>
          <w:i/>
          <w:color w:val="0000CC"/>
          <w:sz w:val="24"/>
          <w:szCs w:val="24"/>
        </w:rPr>
        <w:t>de les découper au ciseau</w:t>
      </w:r>
      <w:r>
        <w:rPr>
          <w:szCs w:val="26"/>
        </w:rPr>
        <w:t xml:space="preserve">. </w:t>
      </w:r>
    </w:p>
    <w:p w:rsidR="00473A7B" w:rsidRDefault="00473A7B">
      <w:pPr>
        <w:pStyle w:val="Corpsdetexte2"/>
        <w:rPr>
          <w:szCs w:val="26"/>
        </w:rPr>
      </w:pPr>
    </w:p>
    <w:p w:rsidR="00F175D4" w:rsidRDefault="00DC2F3E">
      <w:pPr>
        <w:pStyle w:val="Corpsdetexte2"/>
        <w:rPr>
          <w:szCs w:val="26"/>
        </w:rPr>
      </w:pPr>
      <w:r>
        <w:rPr>
          <w:szCs w:val="26"/>
        </w:rPr>
        <w:t xml:space="preserve">C'est aussi que ce qui est essentiel dans la fonction et l'existence du </w:t>
      </w:r>
      <w:r w:rsidRPr="003D0D1F">
        <w:rPr>
          <w:rFonts w:ascii="Times New Roman" w:hAnsi="Times New Roman" w:cs="Times New Roman"/>
          <w:i/>
          <w:sz w:val="24"/>
          <w:szCs w:val="24"/>
        </w:rPr>
        <w:t>nom</w:t>
      </w:r>
      <w:r>
        <w:rPr>
          <w:szCs w:val="26"/>
        </w:rPr>
        <w:t xml:space="preserve"> : </w:t>
      </w:r>
      <w:r w:rsidR="00473A7B">
        <w:rPr>
          <w:szCs w:val="26"/>
        </w:rPr>
        <w:t xml:space="preserve">ce n'est pas </w:t>
      </w:r>
      <w:r w:rsidR="00473A7B" w:rsidRPr="009F6F4C">
        <w:rPr>
          <w:rFonts w:ascii="Times New Roman" w:hAnsi="Times New Roman" w:cs="Times New Roman"/>
          <w:i/>
          <w:color w:val="0000CC"/>
          <w:sz w:val="24"/>
          <w:szCs w:val="24"/>
        </w:rPr>
        <w:t>la coupure</w:t>
      </w:r>
      <w:r w:rsidR="00473A7B">
        <w:rPr>
          <w:szCs w:val="26"/>
        </w:rPr>
        <w:t xml:space="preserve">, </w:t>
      </w:r>
    </w:p>
    <w:p w:rsidR="00DC2F3E" w:rsidRDefault="00473A7B">
      <w:pPr>
        <w:pStyle w:val="Corpsdetexte2"/>
        <w:rPr>
          <w:szCs w:val="26"/>
        </w:rPr>
      </w:pPr>
      <w:r>
        <w:rPr>
          <w:szCs w:val="26"/>
        </w:rPr>
        <w:t xml:space="preserve">c'est </w:t>
      </w:r>
      <w:r w:rsidR="00DC2F3E">
        <w:rPr>
          <w:szCs w:val="26"/>
        </w:rPr>
        <w:t>si on peut dire</w:t>
      </w:r>
      <w:r w:rsidR="009F6F4C">
        <w:rPr>
          <w:szCs w:val="26"/>
        </w:rPr>
        <w:t>,</w:t>
      </w:r>
      <w:r w:rsidR="00DC2F3E">
        <w:rPr>
          <w:szCs w:val="26"/>
        </w:rPr>
        <w:t xml:space="preserve"> le contraire, à savoir </w:t>
      </w:r>
      <w:r w:rsidR="00DC2F3E" w:rsidRPr="009F6F4C">
        <w:rPr>
          <w:rFonts w:ascii="Times New Roman" w:hAnsi="Times New Roman" w:cs="Times New Roman"/>
          <w:i/>
          <w:color w:val="0000CC"/>
          <w:sz w:val="24"/>
          <w:szCs w:val="24"/>
        </w:rPr>
        <w:t>la suture</w:t>
      </w:r>
      <w:r w:rsidR="00DC2F3E">
        <w:rPr>
          <w:szCs w:val="26"/>
        </w:rPr>
        <w:t>.</w:t>
      </w:r>
    </w:p>
    <w:p w:rsidR="00473A7B" w:rsidRDefault="00473A7B">
      <w:pPr>
        <w:pStyle w:val="Corpsdetexte2"/>
        <w:outlineLvl w:val="0"/>
        <w:rPr>
          <w:szCs w:val="26"/>
        </w:rPr>
      </w:pPr>
    </w:p>
    <w:p w:rsidR="00DC2F3E" w:rsidRDefault="00DC2F3E">
      <w:pPr>
        <w:pStyle w:val="Corpsdetexte2"/>
        <w:outlineLvl w:val="0"/>
        <w:rPr>
          <w:szCs w:val="26"/>
        </w:rPr>
      </w:pPr>
      <w:r>
        <w:rPr>
          <w:szCs w:val="26"/>
        </w:rPr>
        <w:t xml:space="preserve">Le </w:t>
      </w:r>
      <w:r w:rsidRPr="00473A7B">
        <w:rPr>
          <w:rFonts w:ascii="Times New Roman" w:hAnsi="Times New Roman" w:cs="Times New Roman"/>
          <w:i/>
          <w:color w:val="0000CC"/>
          <w:sz w:val="24"/>
          <w:szCs w:val="24"/>
        </w:rPr>
        <w:t>nom propre</w:t>
      </w:r>
      <w:r>
        <w:rPr>
          <w:szCs w:val="26"/>
        </w:rPr>
        <w:t xml:space="preserve">… </w:t>
      </w:r>
    </w:p>
    <w:p w:rsidR="00DC2F3E" w:rsidRDefault="00DC2F3E">
      <w:pPr>
        <w:pStyle w:val="Corpsdetexte2"/>
        <w:ind w:left="708"/>
        <w:rPr>
          <w:szCs w:val="26"/>
        </w:rPr>
      </w:pPr>
      <w:r>
        <w:rPr>
          <w:szCs w:val="26"/>
        </w:rPr>
        <w:t>sur lequel, au départ de ce discours j'ai</w:t>
      </w:r>
      <w:r>
        <w:rPr>
          <w:color w:val="auto"/>
          <w:szCs w:val="24"/>
        </w:rPr>
        <w:t xml:space="preserve"> </w:t>
      </w:r>
      <w:r>
        <w:rPr>
          <w:szCs w:val="26"/>
        </w:rPr>
        <w:t xml:space="preserve">dirigé votre attention en même temps que, d'autre part, sur la fonction du </w:t>
      </w:r>
      <w:r w:rsidRPr="00766825">
        <w:rPr>
          <w:rFonts w:ascii="Times New Roman" w:hAnsi="Times New Roman" w:cs="Times New Roman"/>
          <w:i/>
          <w:color w:val="0000CC"/>
          <w:sz w:val="24"/>
          <w:szCs w:val="24"/>
        </w:rPr>
        <w:t>nombre</w:t>
      </w:r>
    </w:p>
    <w:p w:rsidR="00DC2F3E" w:rsidRDefault="00DC2F3E">
      <w:pPr>
        <w:pStyle w:val="Corpsdetexte2"/>
        <w:rPr>
          <w:szCs w:val="26"/>
        </w:rPr>
      </w:pPr>
      <w:r>
        <w:rPr>
          <w:szCs w:val="26"/>
        </w:rPr>
        <w:t xml:space="preserve">…le </w:t>
      </w:r>
      <w:r w:rsidRPr="00473A7B">
        <w:rPr>
          <w:rFonts w:ascii="Times New Roman" w:hAnsi="Times New Roman" w:cs="Times New Roman"/>
          <w:i/>
          <w:color w:val="0000CC"/>
          <w:sz w:val="24"/>
          <w:szCs w:val="24"/>
        </w:rPr>
        <w:t>nom propre</w:t>
      </w:r>
      <w:r>
        <w:rPr>
          <w:szCs w:val="26"/>
        </w:rPr>
        <w:t xml:space="preserve">… </w:t>
      </w:r>
    </w:p>
    <w:p w:rsidR="00473A7B" w:rsidRDefault="00DC2F3E" w:rsidP="00473A7B">
      <w:pPr>
        <w:pStyle w:val="Corpsdetexte2"/>
        <w:ind w:left="708"/>
        <w:rPr>
          <w:szCs w:val="26"/>
        </w:rPr>
      </w:pPr>
      <w:r>
        <w:rPr>
          <w:szCs w:val="26"/>
        </w:rPr>
        <w:t xml:space="preserve">pour un instant dirigez votre regard </w:t>
      </w:r>
    </w:p>
    <w:p w:rsidR="00DC2F3E" w:rsidRDefault="00DC2F3E" w:rsidP="00473A7B">
      <w:pPr>
        <w:pStyle w:val="Corpsdetexte2"/>
        <w:ind w:left="708"/>
        <w:rPr>
          <w:szCs w:val="26"/>
        </w:rPr>
      </w:pPr>
      <w:r>
        <w:rPr>
          <w:szCs w:val="26"/>
        </w:rPr>
        <w:t xml:space="preserve">sur ce qu'il a d'essentiel </w:t>
      </w:r>
    </w:p>
    <w:p w:rsidR="00473A7B" w:rsidRDefault="00DC2F3E">
      <w:pPr>
        <w:pStyle w:val="Corpsdetexte2"/>
        <w:rPr>
          <w:szCs w:val="26"/>
        </w:rPr>
      </w:pPr>
      <w:r>
        <w:rPr>
          <w:szCs w:val="26"/>
        </w:rPr>
        <w:t xml:space="preserve">…le </w:t>
      </w:r>
      <w:r w:rsidRPr="00473A7B">
        <w:rPr>
          <w:rFonts w:ascii="Times New Roman" w:hAnsi="Times New Roman" w:cs="Times New Roman"/>
          <w:i/>
          <w:color w:val="0000CC"/>
          <w:sz w:val="24"/>
          <w:szCs w:val="24"/>
        </w:rPr>
        <w:t>nom propre</w:t>
      </w:r>
      <w:r>
        <w:rPr>
          <w:szCs w:val="26"/>
        </w:rPr>
        <w:t xml:space="preserve"> déjà dans sa </w:t>
      </w:r>
      <w:r w:rsidRPr="00473A7B">
        <w:rPr>
          <w:rFonts w:ascii="Times New Roman" w:hAnsi="Times New Roman" w:cs="Times New Roman"/>
          <w:i/>
          <w:sz w:val="24"/>
          <w:szCs w:val="24"/>
        </w:rPr>
        <w:t>nomination</w:t>
      </w:r>
      <w:r>
        <w:rPr>
          <w:szCs w:val="26"/>
        </w:rPr>
        <w:t xml:space="preserve">, </w:t>
      </w:r>
      <w:r w:rsidRPr="0056398A">
        <w:rPr>
          <w:rFonts w:ascii="Palatino Linotype" w:hAnsi="Palatino Linotype"/>
          <w:color w:val="0000CC"/>
          <w:szCs w:val="24"/>
        </w:rPr>
        <w:t>ὄνομα</w:t>
      </w:r>
      <w:r w:rsidRPr="0056398A">
        <w:rPr>
          <w:color w:val="0000CC"/>
          <w:szCs w:val="26"/>
        </w:rPr>
        <w:t xml:space="preserve"> </w:t>
      </w:r>
      <w:r w:rsidRPr="0056398A">
        <w:rPr>
          <w:rFonts w:ascii="Palatino Linotype" w:hAnsi="Palatino Linotype"/>
          <w:color w:val="0000CC"/>
          <w:szCs w:val="26"/>
        </w:rPr>
        <w:t>ἴδιον</w:t>
      </w:r>
      <w:r w:rsidR="00473A7B">
        <w:rPr>
          <w:rFonts w:ascii="Palatino Linotype" w:hAnsi="Palatino Linotype"/>
          <w:color w:val="0000CC"/>
          <w:szCs w:val="26"/>
        </w:rPr>
        <w:t xml:space="preserve"> </w:t>
      </w:r>
      <w:r w:rsidRPr="00473A7B">
        <w:rPr>
          <w:rFonts w:ascii="Garamond" w:hAnsi="Garamond"/>
          <w:sz w:val="20"/>
          <w:szCs w:val="20"/>
        </w:rPr>
        <w:t>[</w:t>
      </w:r>
      <w:r w:rsidR="00473A7B">
        <w:rPr>
          <w:rFonts w:ascii="Garamond" w:hAnsi="Garamond"/>
          <w:sz w:val="20"/>
          <w:szCs w:val="20"/>
        </w:rPr>
        <w:t xml:space="preserve"> </w:t>
      </w:r>
      <w:r w:rsidRPr="00473A7B">
        <w:rPr>
          <w:rFonts w:ascii="Garamond" w:hAnsi="Garamond"/>
          <w:sz w:val="20"/>
          <w:szCs w:val="20"/>
        </w:rPr>
        <w:t>onoma idiom</w:t>
      </w:r>
      <w:r w:rsidR="00473A7B">
        <w:rPr>
          <w:rFonts w:ascii="Garamond" w:hAnsi="Garamond"/>
          <w:sz w:val="20"/>
          <w:szCs w:val="20"/>
        </w:rPr>
        <w:t xml:space="preserve"> </w:t>
      </w:r>
      <w:r w:rsidRPr="00473A7B">
        <w:rPr>
          <w:rFonts w:ascii="Garamond" w:hAnsi="Garamond"/>
          <w:sz w:val="20"/>
          <w:szCs w:val="20"/>
        </w:rPr>
        <w:t>]</w:t>
      </w:r>
      <w:r>
        <w:rPr>
          <w:szCs w:val="26"/>
        </w:rPr>
        <w:t xml:space="preserve"> comporte cette ambiguïté</w:t>
      </w:r>
      <w:r>
        <w:rPr>
          <w:color w:val="auto"/>
          <w:szCs w:val="24"/>
        </w:rPr>
        <w:t xml:space="preserve"> </w:t>
      </w:r>
      <w:r>
        <w:rPr>
          <w:szCs w:val="26"/>
        </w:rPr>
        <w:t xml:space="preserve">qui a permis toutes </w:t>
      </w:r>
    </w:p>
    <w:p w:rsidR="00DC2F3E" w:rsidRDefault="00DC2F3E">
      <w:pPr>
        <w:pStyle w:val="Corpsdetexte2"/>
        <w:rPr>
          <w:szCs w:val="26"/>
        </w:rPr>
      </w:pPr>
      <w:r>
        <w:rPr>
          <w:szCs w:val="26"/>
        </w:rPr>
        <w:t>les erreurs, de vouloir dire : </w:t>
      </w:r>
    </w:p>
    <w:p w:rsidR="00473A7B" w:rsidRDefault="00473A7B">
      <w:pPr>
        <w:pStyle w:val="Corpsdetexte2"/>
        <w:rPr>
          <w:szCs w:val="26"/>
        </w:rPr>
      </w:pPr>
    </w:p>
    <w:p w:rsidR="00DC2F3E" w:rsidRDefault="00DC2F3E" w:rsidP="00766825">
      <w:pPr>
        <w:pStyle w:val="Corpsdetexte2"/>
        <w:numPr>
          <w:ilvl w:val="0"/>
          <w:numId w:val="26"/>
        </w:numPr>
        <w:rPr>
          <w:szCs w:val="26"/>
        </w:rPr>
      </w:pPr>
      <w:r>
        <w:rPr>
          <w:szCs w:val="26"/>
        </w:rPr>
        <w:t xml:space="preserve">d'un côté le </w:t>
      </w:r>
      <w:r w:rsidRPr="00473A7B">
        <w:rPr>
          <w:rFonts w:ascii="Times New Roman" w:hAnsi="Times New Roman" w:cs="Times New Roman"/>
          <w:i/>
          <w:sz w:val="24"/>
          <w:szCs w:val="24"/>
        </w:rPr>
        <w:t>nom</w:t>
      </w:r>
      <w:r>
        <w:rPr>
          <w:szCs w:val="26"/>
        </w:rPr>
        <w:t xml:space="preserve"> qui est </w:t>
      </w:r>
      <w:r w:rsidRPr="00473A7B">
        <w:rPr>
          <w:rFonts w:ascii="Times New Roman" w:hAnsi="Times New Roman" w:cs="Times New Roman"/>
          <w:i/>
          <w:sz w:val="24"/>
          <w:szCs w:val="24"/>
        </w:rPr>
        <w:t xml:space="preserve">propre à </w:t>
      </w:r>
      <w:r w:rsidRPr="00766825">
        <w:rPr>
          <w:rFonts w:ascii="Times New Roman" w:hAnsi="Times New Roman" w:cs="Times New Roman"/>
          <w:i/>
          <w:sz w:val="24"/>
          <w:szCs w:val="24"/>
        </w:rPr>
        <w:t>quelqu'un ou à quelque chose</w:t>
      </w:r>
      <w:r>
        <w:rPr>
          <w:szCs w:val="26"/>
        </w:rPr>
        <w:t xml:space="preserve">, à tel ou tel objet, qui est le nom spécifié </w:t>
      </w:r>
      <w:r w:rsidR="00766825">
        <w:rPr>
          <w:szCs w:val="26"/>
        </w:rPr>
        <w:t xml:space="preserve">                   </w:t>
      </w:r>
      <w:r>
        <w:rPr>
          <w:szCs w:val="26"/>
        </w:rPr>
        <w:t xml:space="preserve">dans la pure </w:t>
      </w:r>
      <w:r w:rsidRPr="00473A7B">
        <w:rPr>
          <w:rFonts w:ascii="Times New Roman" w:hAnsi="Times New Roman" w:cs="Times New Roman"/>
          <w:i/>
          <w:color w:val="0000CC"/>
          <w:sz w:val="24"/>
          <w:szCs w:val="24"/>
        </w:rPr>
        <w:t>fonction de la dénotation</w:t>
      </w:r>
      <w:r>
        <w:rPr>
          <w:szCs w:val="26"/>
        </w:rPr>
        <w:t>, pour désigner,</w:t>
      </w:r>
    </w:p>
    <w:p w:rsidR="00DC2F3E" w:rsidRDefault="00DC2F3E">
      <w:pPr>
        <w:pStyle w:val="Corpsdetexte2"/>
        <w:rPr>
          <w:szCs w:val="26"/>
        </w:rPr>
      </w:pPr>
    </w:p>
    <w:p w:rsidR="00473A7B" w:rsidRPr="00766825" w:rsidRDefault="00DC2F3E" w:rsidP="00766825">
      <w:pPr>
        <w:pStyle w:val="Corpsdetexte2"/>
        <w:numPr>
          <w:ilvl w:val="0"/>
          <w:numId w:val="26"/>
        </w:numPr>
        <w:rPr>
          <w:szCs w:val="28"/>
        </w:rPr>
      </w:pPr>
      <w:r>
        <w:rPr>
          <w:szCs w:val="26"/>
        </w:rPr>
        <w:t xml:space="preserve">mais </w:t>
      </w:r>
      <w:r w:rsidRPr="00766825">
        <w:rPr>
          <w:rFonts w:ascii="Garamond" w:hAnsi="Garamond" w:cs="Times New Roman"/>
          <w:color w:val="C00000"/>
          <w:sz w:val="18"/>
          <w:szCs w:val="26"/>
        </w:rPr>
        <w:t>[ d’un autre côté ]</w:t>
      </w:r>
      <w:r>
        <w:rPr>
          <w:szCs w:val="26"/>
        </w:rPr>
        <w:t xml:space="preserve"> </w:t>
      </w:r>
      <w:r w:rsidRPr="00766825">
        <w:rPr>
          <w:rFonts w:ascii="Times New Roman" w:hAnsi="Times New Roman" w:cs="Times New Roman"/>
          <w:i/>
          <w:iCs/>
          <w:color w:val="0000CC"/>
          <w:sz w:val="24"/>
          <w:szCs w:val="24"/>
        </w:rPr>
        <w:t>propre</w:t>
      </w:r>
      <w:r>
        <w:rPr>
          <w:szCs w:val="26"/>
        </w:rPr>
        <w:t xml:space="preserve"> </w:t>
      </w:r>
      <w:r w:rsidRPr="00766825">
        <w:rPr>
          <w:i/>
          <w:sz w:val="24"/>
          <w:szCs w:val="24"/>
        </w:rPr>
        <w:t>veut dire aussi</w:t>
      </w:r>
      <w:r>
        <w:rPr>
          <w:szCs w:val="26"/>
        </w:rPr>
        <w:t xml:space="preserve"> </w:t>
      </w:r>
      <w:r w:rsidRPr="00473A7B">
        <w:rPr>
          <w:rFonts w:ascii="Times New Roman" w:hAnsi="Times New Roman" w:cs="Times New Roman"/>
          <w:i/>
          <w:iCs/>
          <w:sz w:val="24"/>
          <w:szCs w:val="24"/>
        </w:rPr>
        <w:t>nom à</w:t>
      </w:r>
      <w:r>
        <w:rPr>
          <w:i/>
          <w:iCs/>
          <w:szCs w:val="26"/>
        </w:rPr>
        <w:t xml:space="preserve"> </w:t>
      </w:r>
      <w:r w:rsidRPr="00473A7B">
        <w:rPr>
          <w:rFonts w:ascii="Times New Roman" w:hAnsi="Times New Roman" w:cs="Times New Roman"/>
          <w:i/>
          <w:iCs/>
          <w:sz w:val="24"/>
          <w:szCs w:val="24"/>
        </w:rPr>
        <w:t>proprement parler</w:t>
      </w:r>
      <w:r>
        <w:rPr>
          <w:szCs w:val="26"/>
        </w:rPr>
        <w:t>, e</w:t>
      </w:r>
      <w:r>
        <w:rPr>
          <w:szCs w:val="28"/>
        </w:rPr>
        <w:t>t n'est</w:t>
      </w:r>
      <w:r w:rsidR="004153C7">
        <w:rPr>
          <w:szCs w:val="28"/>
        </w:rPr>
        <w:t>–</w:t>
      </w:r>
      <w:r>
        <w:rPr>
          <w:szCs w:val="28"/>
        </w:rPr>
        <w:t xml:space="preserve">ce pas là qu'est à voir l'essentiel </w:t>
      </w:r>
      <w:r w:rsidR="00766825">
        <w:rPr>
          <w:szCs w:val="28"/>
        </w:rPr>
        <w:t xml:space="preserve">                              </w:t>
      </w:r>
      <w:r>
        <w:rPr>
          <w:szCs w:val="28"/>
        </w:rPr>
        <w:t xml:space="preserve">de cette </w:t>
      </w:r>
      <w:r w:rsidRPr="00473A7B">
        <w:rPr>
          <w:rFonts w:ascii="Times New Roman" w:hAnsi="Times New Roman" w:cs="Times New Roman"/>
          <w:i/>
          <w:sz w:val="24"/>
          <w:szCs w:val="24"/>
        </w:rPr>
        <w:t>fonction du nom propre</w:t>
      </w:r>
      <w:r>
        <w:rPr>
          <w:szCs w:val="28"/>
        </w:rPr>
        <w:t xml:space="preserve"> à savoir : </w:t>
      </w:r>
      <w:r w:rsidRPr="00766825">
        <w:rPr>
          <w:szCs w:val="28"/>
        </w:rPr>
        <w:t xml:space="preserve">que </w:t>
      </w:r>
      <w:r w:rsidRPr="00766825">
        <w:rPr>
          <w:i/>
          <w:sz w:val="24"/>
          <w:szCs w:val="24"/>
        </w:rPr>
        <w:t>parmi tous les noms</w:t>
      </w:r>
      <w:r w:rsidRPr="00766825">
        <w:rPr>
          <w:szCs w:val="28"/>
        </w:rPr>
        <w:t>, il est celui qui nous montre</w:t>
      </w:r>
      <w:r w:rsidR="00473A7B" w:rsidRPr="00766825">
        <w:rPr>
          <w:szCs w:val="28"/>
        </w:rPr>
        <w:t>…</w:t>
      </w:r>
      <w:r w:rsidRPr="00766825">
        <w:rPr>
          <w:szCs w:val="28"/>
        </w:rPr>
        <w:t xml:space="preserve">  </w:t>
      </w:r>
    </w:p>
    <w:p w:rsidR="00473A7B" w:rsidRPr="00766825" w:rsidRDefault="00DC2F3E" w:rsidP="00766825">
      <w:pPr>
        <w:pStyle w:val="Corpsdetexte2"/>
        <w:ind w:left="708" w:firstLine="708"/>
        <w:rPr>
          <w:i/>
          <w:sz w:val="24"/>
          <w:szCs w:val="24"/>
        </w:rPr>
      </w:pPr>
      <w:r w:rsidRPr="00766825">
        <w:rPr>
          <w:i/>
          <w:sz w:val="24"/>
          <w:szCs w:val="24"/>
        </w:rPr>
        <w:t xml:space="preserve">de la façon la plus propre à la fonction du nom  </w:t>
      </w:r>
    </w:p>
    <w:p w:rsidR="00DC2F3E" w:rsidRDefault="00473A7B" w:rsidP="00766825">
      <w:pPr>
        <w:pStyle w:val="Corpsdetexte2"/>
        <w:ind w:left="720"/>
        <w:rPr>
          <w:szCs w:val="28"/>
        </w:rPr>
      </w:pPr>
      <w:r>
        <w:rPr>
          <w:szCs w:val="28"/>
        </w:rPr>
        <w:t>…</w:t>
      </w:r>
      <w:r w:rsidR="00DC2F3E">
        <w:rPr>
          <w:szCs w:val="28"/>
        </w:rPr>
        <w:t>ce qu'est le nom ?</w:t>
      </w:r>
    </w:p>
    <w:p w:rsidR="00473A7B" w:rsidRDefault="00473A7B">
      <w:pPr>
        <w:pStyle w:val="Corpsdetexte2"/>
        <w:rPr>
          <w:szCs w:val="28"/>
        </w:rPr>
      </w:pPr>
    </w:p>
    <w:p w:rsidR="00473A7B" w:rsidRDefault="00473A7B">
      <w:pPr>
        <w:pStyle w:val="Corpsdetexte2"/>
        <w:rPr>
          <w:szCs w:val="28"/>
        </w:rPr>
      </w:pPr>
    </w:p>
    <w:p w:rsidR="00DC2F3E" w:rsidRDefault="00DC2F3E">
      <w:pPr>
        <w:pStyle w:val="Corpsdetexte2"/>
        <w:rPr>
          <w:szCs w:val="28"/>
        </w:rPr>
      </w:pPr>
      <w:r>
        <w:rPr>
          <w:szCs w:val="28"/>
        </w:rPr>
        <w:t xml:space="preserve">Or si avec cette formule vide, vous vous mettez à regarder… </w:t>
      </w:r>
    </w:p>
    <w:p w:rsidR="00473A7B" w:rsidRDefault="00DC2F3E">
      <w:pPr>
        <w:pStyle w:val="Corpsdetexte2"/>
        <w:ind w:left="708"/>
        <w:rPr>
          <w:szCs w:val="28"/>
        </w:rPr>
      </w:pPr>
      <w:r>
        <w:rPr>
          <w:szCs w:val="28"/>
        </w:rPr>
        <w:t>je vous en charge, le temps</w:t>
      </w:r>
      <w:r w:rsidR="00473A7B">
        <w:rPr>
          <w:szCs w:val="28"/>
        </w:rPr>
        <w:t>…</w:t>
      </w:r>
      <w:r>
        <w:rPr>
          <w:szCs w:val="28"/>
        </w:rPr>
        <w:t xml:space="preserve"> </w:t>
      </w:r>
    </w:p>
    <w:p w:rsidR="00473A7B" w:rsidRDefault="00DC2F3E" w:rsidP="00473A7B">
      <w:pPr>
        <w:pStyle w:val="Corpsdetexte2"/>
        <w:ind w:left="1416"/>
        <w:rPr>
          <w:szCs w:val="28"/>
        </w:rPr>
      </w:pPr>
      <w:r>
        <w:rPr>
          <w:szCs w:val="28"/>
        </w:rPr>
        <w:t>outre l'incident technique qui m'a retardé dans le départ de mon discours aujourd'hui</w:t>
      </w:r>
    </w:p>
    <w:p w:rsidR="00DC2F3E" w:rsidRDefault="00473A7B">
      <w:pPr>
        <w:pStyle w:val="Corpsdetexte2"/>
        <w:ind w:left="708"/>
        <w:rPr>
          <w:szCs w:val="28"/>
        </w:rPr>
      </w:pPr>
      <w:r>
        <w:rPr>
          <w:szCs w:val="28"/>
        </w:rPr>
        <w:t>…</w:t>
      </w:r>
      <w:r w:rsidR="00DC2F3E">
        <w:rPr>
          <w:szCs w:val="28"/>
        </w:rPr>
        <w:t xml:space="preserve">le temps me manquant pour vous en illustrer </w:t>
      </w:r>
      <w:r w:rsidR="00766825">
        <w:rPr>
          <w:szCs w:val="28"/>
        </w:rPr>
        <w:t xml:space="preserve">                                  </w:t>
      </w:r>
      <w:r w:rsidR="00DC2F3E">
        <w:rPr>
          <w:szCs w:val="28"/>
        </w:rPr>
        <w:t xml:space="preserve">d'un grand nombre d'exemples </w:t>
      </w:r>
    </w:p>
    <w:p w:rsidR="00DC2F3E" w:rsidRDefault="00DC2F3E">
      <w:pPr>
        <w:pStyle w:val="Corpsdetexte2"/>
        <w:rPr>
          <w:szCs w:val="28"/>
        </w:rPr>
      </w:pPr>
      <w:r>
        <w:rPr>
          <w:szCs w:val="28"/>
        </w:rPr>
        <w:t>…vous verrez</w:t>
      </w:r>
      <w:r>
        <w:rPr>
          <w:i/>
          <w:iCs/>
          <w:smallCaps/>
          <w:szCs w:val="28"/>
        </w:rPr>
        <w:t xml:space="preserve"> </w:t>
      </w:r>
      <w:r>
        <w:rPr>
          <w:szCs w:val="28"/>
        </w:rPr>
        <w:t xml:space="preserve">que de tous les noms… </w:t>
      </w:r>
    </w:p>
    <w:p w:rsidR="00DC2F3E" w:rsidRDefault="00DC2F3E">
      <w:pPr>
        <w:pStyle w:val="Corpsdetexte2"/>
        <w:ind w:left="708"/>
        <w:rPr>
          <w:szCs w:val="28"/>
        </w:rPr>
      </w:pPr>
      <w:r>
        <w:rPr>
          <w:szCs w:val="28"/>
        </w:rPr>
        <w:t xml:space="preserve">quels qu'ils soient et quelque extension que nous puissions donner à la fonction du mot </w:t>
      </w:r>
      <w:r w:rsidR="00473A7B">
        <w:rPr>
          <w:szCs w:val="28"/>
        </w:rPr>
        <w:t>« </w:t>
      </w:r>
      <w:r w:rsidRPr="00473A7B">
        <w:rPr>
          <w:rFonts w:ascii="Times New Roman" w:hAnsi="Times New Roman" w:cs="Times New Roman"/>
          <w:i/>
          <w:sz w:val="24"/>
          <w:szCs w:val="24"/>
        </w:rPr>
        <w:t>nom</w:t>
      </w:r>
      <w:r w:rsidR="00473A7B">
        <w:rPr>
          <w:szCs w:val="28"/>
        </w:rPr>
        <w:t> »</w:t>
      </w:r>
      <w:r>
        <w:rPr>
          <w:szCs w:val="28"/>
        </w:rPr>
        <w:t xml:space="preserve"> </w:t>
      </w:r>
    </w:p>
    <w:p w:rsidR="00DC2F3E" w:rsidRDefault="00DC2F3E">
      <w:pPr>
        <w:pStyle w:val="Corpsdetexte2"/>
        <w:rPr>
          <w:szCs w:val="28"/>
        </w:rPr>
      </w:pPr>
      <w:r>
        <w:rPr>
          <w:szCs w:val="28"/>
        </w:rPr>
        <w:t xml:space="preserve">…que de tous les noms que nous avons à interroger sous cet aspect de la nomination, le </w:t>
      </w:r>
      <w:r w:rsidRPr="00473A7B">
        <w:rPr>
          <w:rFonts w:ascii="Times New Roman" w:hAnsi="Times New Roman" w:cs="Times New Roman"/>
          <w:i/>
          <w:color w:val="0000CC"/>
          <w:sz w:val="24"/>
          <w:szCs w:val="24"/>
        </w:rPr>
        <w:t>nom propre</w:t>
      </w:r>
      <w:r>
        <w:rPr>
          <w:szCs w:val="28"/>
        </w:rPr>
        <w:t xml:space="preserve"> est celui qui présente de la façon la plus manifeste</w:t>
      </w:r>
      <w:r w:rsidR="00766825">
        <w:rPr>
          <w:szCs w:val="28"/>
        </w:rPr>
        <w:t xml:space="preserve"> </w:t>
      </w:r>
      <w:r>
        <w:rPr>
          <w:szCs w:val="28"/>
        </w:rPr>
        <w:t xml:space="preserve">ce trait… </w:t>
      </w:r>
    </w:p>
    <w:p w:rsidR="00DC2F3E" w:rsidRDefault="00DC2F3E">
      <w:pPr>
        <w:pStyle w:val="Corpsdetexte2"/>
        <w:ind w:left="708"/>
        <w:rPr>
          <w:szCs w:val="28"/>
        </w:rPr>
      </w:pPr>
      <w:r>
        <w:rPr>
          <w:szCs w:val="28"/>
        </w:rPr>
        <w:t xml:space="preserve">qui fait de toute institution </w:t>
      </w:r>
      <w:r w:rsidRPr="00473A7B">
        <w:rPr>
          <w:i/>
          <w:sz w:val="24"/>
          <w:szCs w:val="24"/>
        </w:rPr>
        <w:t>phonématique</w:t>
      </w:r>
      <w:r>
        <w:rPr>
          <w:szCs w:val="28"/>
        </w:rPr>
        <w:t xml:space="preserve"> du nom, de l'acte fondateur du nom dans sa </w:t>
      </w:r>
      <w:r w:rsidRPr="00473A7B">
        <w:rPr>
          <w:rFonts w:ascii="Times New Roman" w:hAnsi="Times New Roman" w:cs="Times New Roman"/>
          <w:i/>
          <w:color w:val="0000CC"/>
          <w:sz w:val="24"/>
          <w:szCs w:val="24"/>
        </w:rPr>
        <w:t>fonction désignatoire</w:t>
      </w:r>
      <w:r>
        <w:rPr>
          <w:szCs w:val="28"/>
        </w:rPr>
        <w:t xml:space="preserve"> </w:t>
      </w:r>
    </w:p>
    <w:p w:rsidR="00766825" w:rsidRDefault="00DC2F3E">
      <w:pPr>
        <w:pStyle w:val="Corpsdetexte2"/>
        <w:rPr>
          <w:szCs w:val="28"/>
        </w:rPr>
      </w:pPr>
      <w:r>
        <w:rPr>
          <w:szCs w:val="28"/>
        </w:rPr>
        <w:t xml:space="preserve">…ce </w:t>
      </w:r>
      <w:r w:rsidRPr="00473A7B">
        <w:rPr>
          <w:rFonts w:ascii="Times New Roman" w:hAnsi="Times New Roman" w:cs="Times New Roman"/>
          <w:i/>
          <w:color w:val="0000CC"/>
          <w:sz w:val="24"/>
          <w:szCs w:val="24"/>
        </w:rPr>
        <w:t>quelque chose</w:t>
      </w:r>
      <w:r>
        <w:rPr>
          <w:szCs w:val="28"/>
        </w:rPr>
        <w:t xml:space="preserve"> qui a toujours en soi, cette dimension, cette propriété : </w:t>
      </w:r>
    </w:p>
    <w:p w:rsidR="00766825" w:rsidRDefault="00766825">
      <w:pPr>
        <w:pStyle w:val="Corpsdetexte2"/>
        <w:rPr>
          <w:szCs w:val="28"/>
        </w:rPr>
      </w:pPr>
    </w:p>
    <w:p w:rsidR="00473A7B" w:rsidRDefault="00DC2F3E" w:rsidP="00766825">
      <w:pPr>
        <w:pStyle w:val="Corpsdetexte2"/>
        <w:ind w:firstLine="708"/>
        <w:rPr>
          <w:szCs w:val="28"/>
        </w:rPr>
      </w:pPr>
      <w:r w:rsidRPr="00473A7B">
        <w:rPr>
          <w:rFonts w:ascii="Times New Roman" w:hAnsi="Times New Roman" w:cs="Times New Roman"/>
          <w:i/>
          <w:color w:val="0000CC"/>
          <w:sz w:val="24"/>
          <w:szCs w:val="24"/>
        </w:rPr>
        <w:t>d'être un collage</w:t>
      </w:r>
      <w:r>
        <w:rPr>
          <w:szCs w:val="28"/>
        </w:rPr>
        <w:t xml:space="preserve">. </w:t>
      </w:r>
    </w:p>
    <w:p w:rsidR="00473A7B" w:rsidRDefault="00473A7B">
      <w:pPr>
        <w:pStyle w:val="Corpsdetexte2"/>
        <w:rPr>
          <w:szCs w:val="28"/>
        </w:rPr>
      </w:pPr>
    </w:p>
    <w:p w:rsidR="00F175D4" w:rsidRDefault="00F175D4" w:rsidP="00926B03">
      <w:pPr>
        <w:pStyle w:val="Corpsdetexte2"/>
        <w:rPr>
          <w:szCs w:val="28"/>
        </w:rPr>
      </w:pPr>
    </w:p>
    <w:p w:rsidR="00766825" w:rsidRDefault="00DC2F3E" w:rsidP="00926B03">
      <w:pPr>
        <w:pStyle w:val="Corpsdetexte2"/>
        <w:rPr>
          <w:szCs w:val="28"/>
        </w:rPr>
      </w:pPr>
      <w:r>
        <w:rPr>
          <w:szCs w:val="28"/>
        </w:rPr>
        <w:t xml:space="preserve">Dans la structure </w:t>
      </w:r>
      <w:r w:rsidR="00473A7B">
        <w:rPr>
          <w:szCs w:val="28"/>
        </w:rPr>
        <w:t xml:space="preserve">même du </w:t>
      </w:r>
      <w:r w:rsidR="00766825" w:rsidRPr="00473A7B">
        <w:rPr>
          <w:rFonts w:ascii="Times New Roman" w:hAnsi="Times New Roman" w:cs="Times New Roman"/>
          <w:i/>
          <w:color w:val="0000CC"/>
          <w:sz w:val="24"/>
          <w:szCs w:val="24"/>
        </w:rPr>
        <w:t>nom propre</w:t>
      </w:r>
      <w:r>
        <w:rPr>
          <w:szCs w:val="28"/>
        </w:rPr>
        <w:t xml:space="preserve"> c’est laisser filer </w:t>
      </w:r>
      <w:r w:rsidRPr="00766825">
        <w:rPr>
          <w:rFonts w:ascii="Times New Roman" w:hAnsi="Times New Roman" w:cs="Times New Roman"/>
          <w:i/>
          <w:color w:val="0000CC"/>
          <w:sz w:val="24"/>
          <w:szCs w:val="24"/>
        </w:rPr>
        <w:t>quelque chose</w:t>
      </w:r>
      <w:r w:rsidRPr="00766825">
        <w:rPr>
          <w:rFonts w:ascii="Times New Roman" w:hAnsi="Times New Roman" w:cs="Times New Roman"/>
          <w:color w:val="0000CC"/>
          <w:sz w:val="24"/>
          <w:szCs w:val="24"/>
        </w:rPr>
        <w:t xml:space="preserve"> d'</w:t>
      </w:r>
      <w:r w:rsidRPr="00766825">
        <w:rPr>
          <w:rFonts w:ascii="Times New Roman" w:hAnsi="Times New Roman" w:cs="Times New Roman"/>
          <w:i/>
          <w:color w:val="0000CC"/>
          <w:sz w:val="24"/>
          <w:szCs w:val="24"/>
        </w:rPr>
        <w:t>essentiel</w:t>
      </w:r>
      <w:r>
        <w:rPr>
          <w:szCs w:val="28"/>
        </w:rPr>
        <w:t xml:space="preserve"> que ce prétendu </w:t>
      </w:r>
      <w:r w:rsidRPr="00473A7B">
        <w:rPr>
          <w:rFonts w:ascii="Times New Roman" w:hAnsi="Times New Roman" w:cs="Times New Roman"/>
          <w:i/>
          <w:sz w:val="24"/>
          <w:szCs w:val="24"/>
        </w:rPr>
        <w:t>nom particulier</w:t>
      </w:r>
      <w:r>
        <w:rPr>
          <w:szCs w:val="28"/>
        </w:rPr>
        <w:t xml:space="preserve"> qui serait donné à l'individu</w:t>
      </w:r>
      <w:r w:rsidR="00473A7B">
        <w:rPr>
          <w:szCs w:val="28"/>
        </w:rPr>
        <w:t xml:space="preserve">, </w:t>
      </w:r>
      <w:r>
        <w:rPr>
          <w:szCs w:val="28"/>
        </w:rPr>
        <w:t xml:space="preserve">ce </w:t>
      </w:r>
      <w:r w:rsidRPr="00473A7B">
        <w:rPr>
          <w:rFonts w:ascii="Times New Roman" w:hAnsi="Times New Roman" w:cs="Times New Roman"/>
          <w:i/>
          <w:color w:val="0000CC"/>
          <w:sz w:val="24"/>
          <w:szCs w:val="24"/>
        </w:rPr>
        <w:t>quelque chose</w:t>
      </w:r>
      <w:r>
        <w:rPr>
          <w:szCs w:val="28"/>
        </w:rPr>
        <w:t xml:space="preserve"> à quoi </w:t>
      </w:r>
      <w:r w:rsidRPr="00926B03">
        <w:rPr>
          <w:i/>
          <w:sz w:val="24"/>
          <w:szCs w:val="24"/>
        </w:rPr>
        <w:t>l'énoncé</w:t>
      </w:r>
      <w:r>
        <w:rPr>
          <w:szCs w:val="28"/>
        </w:rPr>
        <w:t xml:space="preserve"> </w:t>
      </w:r>
    </w:p>
    <w:p w:rsidR="00926B03" w:rsidRDefault="00DC2F3E" w:rsidP="00926B03">
      <w:pPr>
        <w:pStyle w:val="Corpsdetexte2"/>
        <w:rPr>
          <w:szCs w:val="28"/>
        </w:rPr>
      </w:pPr>
      <w:r>
        <w:rPr>
          <w:szCs w:val="28"/>
        </w:rPr>
        <w:t>de Claude LÉVI</w:t>
      </w:r>
      <w:r w:rsidR="004153C7">
        <w:rPr>
          <w:szCs w:val="28"/>
        </w:rPr>
        <w:t>–</w:t>
      </w:r>
      <w:r>
        <w:rPr>
          <w:szCs w:val="28"/>
        </w:rPr>
        <w:t xml:space="preserve">STRAUSS dans </w:t>
      </w:r>
      <w:r w:rsidRPr="00473A7B">
        <w:rPr>
          <w:rFonts w:ascii="Times New Roman" w:hAnsi="Times New Roman" w:cs="Times New Roman"/>
          <w:i/>
          <w:iCs/>
          <w:sz w:val="24"/>
          <w:szCs w:val="28"/>
        </w:rPr>
        <w:t>La pensée sauvage</w:t>
      </w:r>
      <w:r>
        <w:rPr>
          <w:szCs w:val="28"/>
        </w:rPr>
        <w:t xml:space="preserve"> </w:t>
      </w:r>
      <w:r w:rsidRPr="00473A7B">
        <w:rPr>
          <w:rFonts w:ascii="Garamond" w:hAnsi="Garamond" w:cs="Times New Roman"/>
          <w:color w:val="C00000"/>
          <w:sz w:val="18"/>
          <w:szCs w:val="18"/>
        </w:rPr>
        <w:t>[</w:t>
      </w:r>
      <w:r w:rsidRPr="00473A7B">
        <w:rPr>
          <w:rFonts w:ascii="Garamond" w:hAnsi="Garamond" w:cs="Times New Roman"/>
          <w:color w:val="C00000"/>
          <w:sz w:val="18"/>
          <w:szCs w:val="18"/>
          <w:lang w:eastAsia="fr-FR"/>
        </w:rPr>
        <w:t xml:space="preserve"> p.2</w:t>
      </w:r>
      <w:r w:rsidR="009F6F4C">
        <w:rPr>
          <w:rFonts w:ascii="Garamond" w:hAnsi="Garamond" w:cs="Times New Roman"/>
          <w:color w:val="C00000"/>
          <w:sz w:val="18"/>
          <w:szCs w:val="18"/>
          <w:lang w:eastAsia="fr-FR"/>
        </w:rPr>
        <w:t>12</w:t>
      </w:r>
      <w:r w:rsidR="004153C7">
        <w:rPr>
          <w:rFonts w:ascii="Garamond" w:hAnsi="Garamond" w:cs="Times New Roman"/>
          <w:color w:val="C00000"/>
          <w:sz w:val="18"/>
          <w:szCs w:val="18"/>
          <w:lang w:eastAsia="fr-FR"/>
        </w:rPr>
        <w:t>–</w:t>
      </w:r>
      <w:r w:rsidRPr="00473A7B">
        <w:rPr>
          <w:rFonts w:ascii="Garamond" w:hAnsi="Garamond" w:cs="Times New Roman"/>
          <w:color w:val="C00000"/>
          <w:sz w:val="18"/>
          <w:szCs w:val="18"/>
          <w:lang w:eastAsia="fr-FR"/>
        </w:rPr>
        <w:t>286.</w:t>
      </w:r>
      <w:r w:rsidRPr="00473A7B">
        <w:rPr>
          <w:rFonts w:ascii="Garamond" w:hAnsi="Garamond" w:cs="Times New Roman"/>
          <w:color w:val="C00000"/>
          <w:sz w:val="18"/>
          <w:szCs w:val="18"/>
        </w:rPr>
        <w:t>]</w:t>
      </w:r>
      <w:r w:rsidR="00926B03">
        <w:rPr>
          <w:szCs w:val="28"/>
        </w:rPr>
        <w:t>…</w:t>
      </w:r>
    </w:p>
    <w:p w:rsidR="00926B03" w:rsidRDefault="00DC2F3E" w:rsidP="00926B03">
      <w:pPr>
        <w:pStyle w:val="Corpsdetexte2"/>
        <w:ind w:firstLine="708"/>
        <w:rPr>
          <w:szCs w:val="28"/>
        </w:rPr>
      </w:pPr>
      <w:r>
        <w:rPr>
          <w:szCs w:val="28"/>
        </w:rPr>
        <w:t xml:space="preserve">quand il ferait du </w:t>
      </w:r>
      <w:r w:rsidR="00766825" w:rsidRPr="00473A7B">
        <w:rPr>
          <w:rFonts w:ascii="Times New Roman" w:hAnsi="Times New Roman" w:cs="Times New Roman"/>
          <w:i/>
          <w:color w:val="0000CC"/>
          <w:sz w:val="24"/>
          <w:szCs w:val="24"/>
        </w:rPr>
        <w:t>nom propre</w:t>
      </w:r>
      <w:r w:rsidR="00766825">
        <w:rPr>
          <w:szCs w:val="28"/>
        </w:rPr>
        <w:t xml:space="preserve"> </w:t>
      </w:r>
      <w:r w:rsidR="00926B03">
        <w:rPr>
          <w:szCs w:val="28"/>
        </w:rPr>
        <w:t>…</w:t>
      </w:r>
      <w:r>
        <w:rPr>
          <w:szCs w:val="28"/>
        </w:rPr>
        <w:t xml:space="preserve"> </w:t>
      </w:r>
    </w:p>
    <w:p w:rsidR="00926B03" w:rsidRDefault="00F175D4" w:rsidP="00926B03">
      <w:pPr>
        <w:pStyle w:val="Corpsdetexte2"/>
        <w:ind w:left="708"/>
        <w:rPr>
          <w:szCs w:val="28"/>
        </w:rPr>
      </w:pPr>
      <w:r>
        <w:rPr>
          <w:szCs w:val="28"/>
        </w:rPr>
        <w:tab/>
        <w:t>c</w:t>
      </w:r>
      <w:r w:rsidR="00DC2F3E">
        <w:rPr>
          <w:szCs w:val="28"/>
        </w:rPr>
        <w:t xml:space="preserve">e qu’il pousse jusqu'à son dernier terme, </w:t>
      </w:r>
      <w:r>
        <w:rPr>
          <w:szCs w:val="28"/>
        </w:rPr>
        <w:tab/>
        <w:t>j</w:t>
      </w:r>
      <w:r w:rsidR="00DC2F3E">
        <w:rPr>
          <w:szCs w:val="28"/>
        </w:rPr>
        <w:t xml:space="preserve">usqu'au terme de la désignation de </w:t>
      </w:r>
      <w:r w:rsidR="00DC2F3E" w:rsidRPr="00F175D4">
        <w:rPr>
          <w:i/>
          <w:sz w:val="24"/>
          <w:szCs w:val="24"/>
        </w:rPr>
        <w:t>l'individu</w:t>
      </w:r>
    </w:p>
    <w:p w:rsidR="00926B03" w:rsidRDefault="00F175D4" w:rsidP="00926B03">
      <w:pPr>
        <w:pStyle w:val="Corpsdetexte2"/>
        <w:ind w:left="708"/>
        <w:rPr>
          <w:szCs w:val="28"/>
        </w:rPr>
      </w:pPr>
      <w:r>
        <w:rPr>
          <w:szCs w:val="28"/>
        </w:rPr>
        <w:t>…</w:t>
      </w:r>
      <w:r w:rsidR="00DC2F3E">
        <w:rPr>
          <w:szCs w:val="28"/>
        </w:rPr>
        <w:t xml:space="preserve">la pointe et en quelque sorte l'achèvement de </w:t>
      </w:r>
    </w:p>
    <w:p w:rsidR="00926B03" w:rsidRDefault="00DC2F3E" w:rsidP="00926B03">
      <w:pPr>
        <w:pStyle w:val="Corpsdetexte2"/>
        <w:ind w:left="708"/>
        <w:rPr>
          <w:szCs w:val="26"/>
        </w:rPr>
      </w:pPr>
      <w:r>
        <w:rPr>
          <w:szCs w:val="28"/>
        </w:rPr>
        <w:t xml:space="preserve">la fonction </w:t>
      </w:r>
      <w:r>
        <w:rPr>
          <w:szCs w:val="26"/>
        </w:rPr>
        <w:t>classificatoire</w:t>
      </w:r>
      <w:r w:rsidR="00926B03">
        <w:rPr>
          <w:szCs w:val="26"/>
        </w:rPr>
        <w:t xml:space="preserve"> </w:t>
      </w:r>
    </w:p>
    <w:p w:rsidR="00473A7B" w:rsidRDefault="00926B03" w:rsidP="00926B03">
      <w:pPr>
        <w:pStyle w:val="Corpsdetexte2"/>
        <w:rPr>
          <w:szCs w:val="26"/>
        </w:rPr>
      </w:pPr>
      <w:r>
        <w:rPr>
          <w:szCs w:val="26"/>
        </w:rPr>
        <w:t>…</w:t>
      </w:r>
      <w:r w:rsidR="00DC2F3E">
        <w:rPr>
          <w:szCs w:val="26"/>
        </w:rPr>
        <w:t xml:space="preserve">est trop partial, et trop partiel. </w:t>
      </w:r>
    </w:p>
    <w:p w:rsidR="00926B03" w:rsidRDefault="00926B03" w:rsidP="00926B03">
      <w:pPr>
        <w:pStyle w:val="Corpsdetexte2"/>
        <w:rPr>
          <w:szCs w:val="26"/>
        </w:rPr>
      </w:pPr>
    </w:p>
    <w:p w:rsidR="00473A7B" w:rsidRDefault="00473A7B">
      <w:pPr>
        <w:pStyle w:val="Corpsdetexte2"/>
        <w:rPr>
          <w:szCs w:val="26"/>
        </w:rPr>
      </w:pPr>
    </w:p>
    <w:p w:rsidR="00473A7B" w:rsidRDefault="00DC2F3E">
      <w:pPr>
        <w:pStyle w:val="Corpsdetexte2"/>
        <w:rPr>
          <w:szCs w:val="26"/>
        </w:rPr>
      </w:pPr>
      <w:r>
        <w:rPr>
          <w:szCs w:val="26"/>
        </w:rPr>
        <w:t>Nous manque</w:t>
      </w:r>
      <w:r>
        <w:rPr>
          <w:color w:val="auto"/>
          <w:szCs w:val="24"/>
        </w:rPr>
        <w:t xml:space="preserve"> </w:t>
      </w:r>
      <w:r>
        <w:rPr>
          <w:szCs w:val="26"/>
        </w:rPr>
        <w:t xml:space="preserve">ce que j'ai déjà avancé ici : </w:t>
      </w:r>
    </w:p>
    <w:p w:rsidR="00766825" w:rsidRDefault="00DC2F3E">
      <w:pPr>
        <w:pStyle w:val="Corpsdetexte2"/>
        <w:rPr>
          <w:color w:val="000000" w:themeColor="text1"/>
          <w:szCs w:val="26"/>
        </w:rPr>
      </w:pPr>
      <w:r>
        <w:rPr>
          <w:szCs w:val="26"/>
        </w:rPr>
        <w:t xml:space="preserve">que </w:t>
      </w:r>
      <w:r w:rsidRPr="00926B03">
        <w:rPr>
          <w:color w:val="000000" w:themeColor="text1"/>
          <w:szCs w:val="26"/>
        </w:rPr>
        <w:t xml:space="preserve">le </w:t>
      </w:r>
      <w:r w:rsidRPr="00926B03">
        <w:rPr>
          <w:rFonts w:ascii="Times New Roman" w:hAnsi="Times New Roman" w:cs="Times New Roman"/>
          <w:i/>
          <w:color w:val="0000CC"/>
          <w:sz w:val="24"/>
          <w:szCs w:val="24"/>
        </w:rPr>
        <w:t>nom propre</w:t>
      </w:r>
      <w:r w:rsidRPr="00926B03">
        <w:rPr>
          <w:color w:val="000000" w:themeColor="text1"/>
          <w:szCs w:val="26"/>
        </w:rPr>
        <w:t xml:space="preserve"> va toujours se colloquer au point où justement </w:t>
      </w:r>
      <w:r w:rsidRPr="00926B03">
        <w:rPr>
          <w:rFonts w:ascii="Times New Roman" w:hAnsi="Times New Roman" w:cs="Times New Roman"/>
          <w:i/>
          <w:color w:val="000000" w:themeColor="text1"/>
          <w:sz w:val="24"/>
          <w:szCs w:val="24"/>
        </w:rPr>
        <w:t>la fonction classificatoire dans l'ordre de la</w:t>
      </w:r>
      <w:r>
        <w:rPr>
          <w:color w:val="0000FF"/>
          <w:szCs w:val="26"/>
        </w:rPr>
        <w:t xml:space="preserve"> </w:t>
      </w:r>
      <w:r w:rsidRPr="00926B03">
        <w:rPr>
          <w:rFonts w:ascii="Palatino Linotype" w:hAnsi="Palatino Linotype"/>
          <w:color w:val="0000CC"/>
          <w:szCs w:val="24"/>
        </w:rPr>
        <w:t>ῤῆσις</w:t>
      </w:r>
      <w:r w:rsidR="00926B03">
        <w:rPr>
          <w:rFonts w:ascii="Palatino Linotype" w:hAnsi="Palatino Linotype"/>
          <w:color w:val="0000FF"/>
          <w:szCs w:val="24"/>
        </w:rPr>
        <w:t xml:space="preserve"> </w:t>
      </w:r>
      <w:r w:rsidRPr="00926B03">
        <w:rPr>
          <w:rFonts w:ascii="Garamond" w:hAnsi="Garamond"/>
          <w:color w:val="000000" w:themeColor="text1"/>
          <w:sz w:val="20"/>
          <w:szCs w:val="20"/>
        </w:rPr>
        <w:t>[rhésis]</w:t>
      </w:r>
      <w:r w:rsidRPr="00926B03">
        <w:rPr>
          <w:color w:val="000000" w:themeColor="text1"/>
          <w:szCs w:val="26"/>
        </w:rPr>
        <w:t xml:space="preserve"> </w:t>
      </w:r>
    </w:p>
    <w:p w:rsidR="00926B03" w:rsidRDefault="00DC2F3E">
      <w:pPr>
        <w:pStyle w:val="Corpsdetexte2"/>
        <w:rPr>
          <w:color w:val="000000" w:themeColor="text1"/>
          <w:szCs w:val="26"/>
        </w:rPr>
      </w:pPr>
      <w:r w:rsidRPr="00926B03">
        <w:rPr>
          <w:color w:val="000000" w:themeColor="text1"/>
          <w:szCs w:val="26"/>
        </w:rPr>
        <w:t xml:space="preserve">achoppe non pas devant une trop grande particularité, </w:t>
      </w:r>
    </w:p>
    <w:p w:rsidR="00766825" w:rsidRDefault="00DC2F3E">
      <w:pPr>
        <w:pStyle w:val="Corpsdetexte2"/>
        <w:rPr>
          <w:color w:val="000000" w:themeColor="text1"/>
          <w:szCs w:val="26"/>
        </w:rPr>
      </w:pPr>
      <w:r w:rsidRPr="00926B03">
        <w:rPr>
          <w:color w:val="000000" w:themeColor="text1"/>
          <w:szCs w:val="26"/>
        </w:rPr>
        <w:t>mais au contraire devant une déchirure</w:t>
      </w:r>
      <w:r w:rsidR="00766825">
        <w:rPr>
          <w:color w:val="000000" w:themeColor="text1"/>
          <w:szCs w:val="26"/>
        </w:rPr>
        <w:t>,</w:t>
      </w:r>
      <w:r w:rsidRPr="00926B03">
        <w:rPr>
          <w:color w:val="000000" w:themeColor="text1"/>
          <w:szCs w:val="26"/>
        </w:rPr>
        <w:t xml:space="preserve"> </w:t>
      </w:r>
    </w:p>
    <w:p w:rsidR="00766825" w:rsidRDefault="00DC2F3E">
      <w:pPr>
        <w:pStyle w:val="Corpsdetexte2"/>
        <w:rPr>
          <w:color w:val="000000" w:themeColor="text1"/>
          <w:szCs w:val="26"/>
        </w:rPr>
      </w:pPr>
      <w:r w:rsidRPr="00766825">
        <w:rPr>
          <w:rFonts w:ascii="Times New Roman" w:hAnsi="Times New Roman" w:cs="Times New Roman"/>
          <w:i/>
          <w:color w:val="000000" w:themeColor="text1"/>
          <w:sz w:val="24"/>
          <w:szCs w:val="24"/>
        </w:rPr>
        <w:t>le manque</w:t>
      </w:r>
      <w:r w:rsidRPr="00926B03">
        <w:rPr>
          <w:color w:val="000000" w:themeColor="text1"/>
          <w:szCs w:val="26"/>
        </w:rPr>
        <w:t xml:space="preserve"> proprement </w:t>
      </w:r>
      <w:r w:rsidRPr="00766825">
        <w:rPr>
          <w:rFonts w:ascii="Times New Roman" w:hAnsi="Times New Roman" w:cs="Times New Roman"/>
          <w:i/>
          <w:color w:val="0000CC"/>
          <w:sz w:val="24"/>
          <w:szCs w:val="24"/>
        </w:rPr>
        <w:t>ce trou</w:t>
      </w:r>
      <w:r w:rsidRPr="00926B03">
        <w:rPr>
          <w:color w:val="000000" w:themeColor="text1"/>
          <w:szCs w:val="26"/>
        </w:rPr>
        <w:t xml:space="preserve"> du sujet et justement </w:t>
      </w:r>
    </w:p>
    <w:p w:rsidR="00DC2F3E" w:rsidRDefault="00DC2F3E">
      <w:pPr>
        <w:pStyle w:val="Corpsdetexte2"/>
        <w:rPr>
          <w:szCs w:val="26"/>
        </w:rPr>
      </w:pPr>
      <w:r w:rsidRPr="00926B03">
        <w:rPr>
          <w:color w:val="000000" w:themeColor="text1"/>
          <w:szCs w:val="26"/>
        </w:rPr>
        <w:t xml:space="preserve">pour le suturer, pour le masquer, pour le </w:t>
      </w:r>
      <w:r w:rsidRPr="00926B03">
        <w:rPr>
          <w:rFonts w:ascii="Times New Roman" w:hAnsi="Times New Roman" w:cs="Times New Roman"/>
          <w:i/>
          <w:color w:val="0000CC"/>
          <w:sz w:val="24"/>
          <w:szCs w:val="24"/>
        </w:rPr>
        <w:t>coller</w:t>
      </w:r>
      <w:r w:rsidRPr="00926B03">
        <w:rPr>
          <w:color w:val="000000" w:themeColor="text1"/>
          <w:szCs w:val="26"/>
        </w:rPr>
        <w:t>.</w:t>
      </w:r>
      <w:r>
        <w:rPr>
          <w:szCs w:val="26"/>
        </w:rPr>
        <w:t xml:space="preserve"> </w:t>
      </w:r>
    </w:p>
    <w:p w:rsidR="00DC2F3E" w:rsidRDefault="00DC2F3E">
      <w:pPr>
        <w:pStyle w:val="Corpsdetexte2"/>
        <w:rPr>
          <w:szCs w:val="26"/>
        </w:rPr>
      </w:pPr>
    </w:p>
    <w:p w:rsidR="00766825" w:rsidRDefault="00DC2F3E">
      <w:pPr>
        <w:pStyle w:val="Corpsdetexte2"/>
        <w:rPr>
          <w:szCs w:val="26"/>
        </w:rPr>
      </w:pPr>
      <w:r>
        <w:rPr>
          <w:szCs w:val="26"/>
        </w:rPr>
        <w:t xml:space="preserve">Ici certaines des choses qui ont été dites </w:t>
      </w:r>
    </w:p>
    <w:p w:rsidR="00926B03" w:rsidRDefault="00DC2F3E">
      <w:pPr>
        <w:pStyle w:val="Corpsdetexte2"/>
        <w:rPr>
          <w:szCs w:val="26"/>
        </w:rPr>
      </w:pPr>
      <w:r>
        <w:rPr>
          <w:szCs w:val="26"/>
        </w:rPr>
        <w:t xml:space="preserve">au séminaire fermé, prennent toute leur valeur, et nommément quand quelqu'un est venu ici nous apporter son expérience d'auteur littéraire, et nous a parlé de ses difficultés avec un </w:t>
      </w:r>
      <w:r w:rsidR="00766825" w:rsidRPr="00473A7B">
        <w:rPr>
          <w:rFonts w:ascii="Times New Roman" w:hAnsi="Times New Roman" w:cs="Times New Roman"/>
          <w:i/>
          <w:color w:val="0000CC"/>
          <w:sz w:val="24"/>
          <w:szCs w:val="24"/>
        </w:rPr>
        <w:t>nom propre</w:t>
      </w:r>
      <w:r>
        <w:rPr>
          <w:szCs w:val="26"/>
        </w:rPr>
        <w:t xml:space="preserve"> donné à un vain personnage pourtant inventé. </w:t>
      </w:r>
    </w:p>
    <w:p w:rsidR="00926B03" w:rsidRDefault="00926B03">
      <w:pPr>
        <w:pStyle w:val="Corpsdetexte2"/>
        <w:rPr>
          <w:szCs w:val="26"/>
        </w:rPr>
      </w:pPr>
    </w:p>
    <w:p w:rsidR="00DC2F3E" w:rsidRDefault="00DC2F3E">
      <w:pPr>
        <w:pStyle w:val="Corpsdetexte2"/>
        <w:rPr>
          <w:szCs w:val="26"/>
        </w:rPr>
      </w:pPr>
      <w:r>
        <w:rPr>
          <w:szCs w:val="26"/>
        </w:rPr>
        <w:t xml:space="preserve">Le </w:t>
      </w:r>
      <w:r w:rsidR="00F175D4" w:rsidRPr="00926B03">
        <w:rPr>
          <w:rFonts w:ascii="Times New Roman" w:hAnsi="Times New Roman" w:cs="Times New Roman"/>
          <w:i/>
          <w:color w:val="0000CC"/>
          <w:sz w:val="24"/>
          <w:szCs w:val="24"/>
        </w:rPr>
        <w:t>nom propre</w:t>
      </w:r>
      <w:r>
        <w:rPr>
          <w:szCs w:val="26"/>
        </w:rPr>
        <w:t xml:space="preserve"> ne lui est pas apparu quelque chose de si arbitraire qu'il pouvait en être donné </w:t>
      </w:r>
      <w:r w:rsidRPr="00F175D4">
        <w:rPr>
          <w:i/>
          <w:sz w:val="24"/>
          <w:szCs w:val="24"/>
        </w:rPr>
        <w:t>n'importe lequel</w:t>
      </w:r>
      <w:r>
        <w:rPr>
          <w:szCs w:val="26"/>
        </w:rPr>
        <w:t>.</w:t>
      </w:r>
    </w:p>
    <w:p w:rsidR="00926B03" w:rsidRDefault="00926B03">
      <w:pPr>
        <w:pStyle w:val="Corpsdetexte2"/>
        <w:rPr>
          <w:szCs w:val="26"/>
        </w:rPr>
      </w:pPr>
    </w:p>
    <w:p w:rsidR="00766825" w:rsidRDefault="00DC2F3E">
      <w:pPr>
        <w:pStyle w:val="Corpsdetexte2"/>
        <w:rPr>
          <w:szCs w:val="26"/>
        </w:rPr>
      </w:pPr>
      <w:r>
        <w:rPr>
          <w:szCs w:val="26"/>
        </w:rPr>
        <w:t xml:space="preserve">La façon dont le collage, dont la suture destinée </w:t>
      </w:r>
    </w:p>
    <w:p w:rsidR="00926B03" w:rsidRDefault="00DC2F3E">
      <w:pPr>
        <w:pStyle w:val="Corpsdetexte2"/>
        <w:rPr>
          <w:szCs w:val="26"/>
        </w:rPr>
      </w:pPr>
      <w:r>
        <w:rPr>
          <w:szCs w:val="26"/>
        </w:rPr>
        <w:t>à masquer ce trou</w:t>
      </w:r>
      <w:r w:rsidR="00926B03">
        <w:rPr>
          <w:szCs w:val="26"/>
        </w:rPr>
        <w:t>…</w:t>
      </w:r>
      <w:r>
        <w:rPr>
          <w:szCs w:val="26"/>
        </w:rPr>
        <w:t xml:space="preserve"> </w:t>
      </w:r>
    </w:p>
    <w:p w:rsidR="00926B03" w:rsidRDefault="00DC2F3E" w:rsidP="00926B03">
      <w:pPr>
        <w:pStyle w:val="Corpsdetexte2"/>
        <w:ind w:left="708"/>
        <w:rPr>
          <w:szCs w:val="26"/>
        </w:rPr>
      </w:pPr>
      <w:r>
        <w:rPr>
          <w:szCs w:val="26"/>
        </w:rPr>
        <w:t xml:space="preserve">d'autant plus évident qu'il s'agissait là </w:t>
      </w:r>
    </w:p>
    <w:p w:rsidR="00926B03" w:rsidRDefault="00DC2F3E" w:rsidP="00926B03">
      <w:pPr>
        <w:pStyle w:val="Corpsdetexte2"/>
        <w:ind w:left="708"/>
        <w:rPr>
          <w:szCs w:val="26"/>
        </w:rPr>
      </w:pPr>
      <w:r>
        <w:rPr>
          <w:szCs w:val="26"/>
        </w:rPr>
        <w:t>du trou représenté par un personnage inventé</w:t>
      </w:r>
    </w:p>
    <w:p w:rsidR="00766825" w:rsidRDefault="00926B03">
      <w:pPr>
        <w:pStyle w:val="Corpsdetexte2"/>
        <w:rPr>
          <w:szCs w:val="26"/>
        </w:rPr>
      </w:pPr>
      <w:r>
        <w:rPr>
          <w:szCs w:val="26"/>
        </w:rPr>
        <w:t>…</w:t>
      </w:r>
      <w:r w:rsidR="00DC2F3E">
        <w:rPr>
          <w:szCs w:val="26"/>
        </w:rPr>
        <w:t xml:space="preserve">est là le témoignage de cette expérience qui est aussi bien marquée dans celle de tout ceux, romanciers, dramaturges ou ayant cette fonction </w:t>
      </w:r>
    </w:p>
    <w:p w:rsidR="00766825" w:rsidRDefault="00DC2F3E">
      <w:pPr>
        <w:pStyle w:val="Corpsdetexte2"/>
        <w:rPr>
          <w:szCs w:val="26"/>
        </w:rPr>
      </w:pPr>
      <w:r>
        <w:rPr>
          <w:szCs w:val="26"/>
        </w:rPr>
        <w:t xml:space="preserve">de faire ourdir des personnages plus vrais que </w:t>
      </w:r>
    </w:p>
    <w:p w:rsidR="00766825" w:rsidRDefault="00DC2F3E">
      <w:pPr>
        <w:pStyle w:val="Corpsdetexte2"/>
        <w:rPr>
          <w:szCs w:val="26"/>
        </w:rPr>
      </w:pPr>
      <w:r>
        <w:rPr>
          <w:szCs w:val="26"/>
        </w:rPr>
        <w:t xml:space="preserve">les personnages vivants et ont à les désigner </w:t>
      </w:r>
    </w:p>
    <w:p w:rsidR="00766825" w:rsidRDefault="00DC2F3E">
      <w:pPr>
        <w:pStyle w:val="Corpsdetexte2"/>
        <w:rPr>
          <w:szCs w:val="26"/>
        </w:rPr>
      </w:pPr>
      <w:r>
        <w:rPr>
          <w:szCs w:val="26"/>
        </w:rPr>
        <w:t>d'une</w:t>
      </w:r>
      <w:r w:rsidR="00766825">
        <w:rPr>
          <w:szCs w:val="26"/>
        </w:rPr>
        <w:t xml:space="preserve"> </w:t>
      </w:r>
      <w:r>
        <w:rPr>
          <w:szCs w:val="26"/>
        </w:rPr>
        <w:t>façon qui nous les rende sensibles.</w:t>
      </w:r>
    </w:p>
    <w:p w:rsidR="00766825" w:rsidRDefault="00766825">
      <w:pPr>
        <w:suppressAutoHyphens w:val="0"/>
        <w:rPr>
          <w:rFonts w:ascii="Courier New" w:hAnsi="Courier New" w:cs="Courier New"/>
          <w:color w:val="000000"/>
          <w:sz w:val="28"/>
          <w:szCs w:val="26"/>
        </w:rPr>
      </w:pPr>
      <w:r>
        <w:rPr>
          <w:szCs w:val="26"/>
        </w:rPr>
        <w:br w:type="page"/>
      </w:r>
    </w:p>
    <w:p w:rsidR="009F6F4C" w:rsidRDefault="009F6F4C">
      <w:pPr>
        <w:shd w:val="clear" w:color="auto" w:fill="FFFFFF"/>
        <w:suppressAutoHyphens w:val="0"/>
        <w:autoSpaceDE w:val="0"/>
        <w:autoSpaceDN w:val="0"/>
        <w:adjustRightInd w:val="0"/>
        <w:rPr>
          <w:rFonts w:ascii="Courier New" w:hAnsi="Courier New" w:cs="Courier New"/>
          <w:sz w:val="28"/>
        </w:rPr>
      </w:pPr>
    </w:p>
    <w:p w:rsidR="00926B03" w:rsidRDefault="00DC2F3E">
      <w:pPr>
        <w:shd w:val="clear" w:color="auto" w:fill="FFFFFF"/>
        <w:suppressAutoHyphens w:val="0"/>
        <w:autoSpaceDE w:val="0"/>
        <w:autoSpaceDN w:val="0"/>
        <w:adjustRightInd w:val="0"/>
        <w:rPr>
          <w:rFonts w:ascii="Courier New" w:hAnsi="Courier New" w:cs="Courier New"/>
          <w:sz w:val="28"/>
        </w:rPr>
      </w:pPr>
      <w:r>
        <w:rPr>
          <w:rFonts w:ascii="Courier New" w:hAnsi="Courier New" w:cs="Courier New"/>
          <w:sz w:val="28"/>
        </w:rPr>
        <w:t>Aurai</w:t>
      </w:r>
      <w:r w:rsidR="004153C7">
        <w:rPr>
          <w:rFonts w:ascii="Courier New" w:hAnsi="Courier New" w:cs="Courier New"/>
          <w:sz w:val="28"/>
        </w:rPr>
        <w:t>–</w:t>
      </w:r>
      <w:r>
        <w:rPr>
          <w:rFonts w:ascii="Courier New" w:hAnsi="Courier New" w:cs="Courier New"/>
          <w:sz w:val="28"/>
        </w:rPr>
        <w:t>je là</w:t>
      </w:r>
      <w:r w:rsidR="004153C7">
        <w:rPr>
          <w:rFonts w:ascii="Courier New" w:hAnsi="Courier New" w:cs="Courier New"/>
          <w:sz w:val="28"/>
        </w:rPr>
        <w:t>–</w:t>
      </w:r>
      <w:r>
        <w:rPr>
          <w:rFonts w:ascii="Courier New" w:hAnsi="Courier New" w:cs="Courier New"/>
          <w:sz w:val="28"/>
        </w:rPr>
        <w:t>dessus</w:t>
      </w:r>
      <w:r w:rsidR="00926B03">
        <w:rPr>
          <w:rFonts w:ascii="Courier New" w:hAnsi="Courier New" w:cs="Courier New"/>
          <w:sz w:val="28"/>
        </w:rPr>
        <w:t>…</w:t>
      </w:r>
      <w:r>
        <w:rPr>
          <w:rFonts w:ascii="Courier New" w:hAnsi="Courier New" w:cs="Courier New"/>
          <w:sz w:val="28"/>
        </w:rPr>
        <w:t xml:space="preserve"> </w:t>
      </w:r>
    </w:p>
    <w:p w:rsidR="00926B03" w:rsidRDefault="00DC2F3E" w:rsidP="00926B03">
      <w:pPr>
        <w:shd w:val="clear" w:color="auto" w:fill="FFFFFF"/>
        <w:suppressAutoHyphens w:val="0"/>
        <w:autoSpaceDE w:val="0"/>
        <w:autoSpaceDN w:val="0"/>
        <w:adjustRightInd w:val="0"/>
        <w:ind w:left="708"/>
        <w:rPr>
          <w:rFonts w:ascii="Courier New" w:hAnsi="Courier New" w:cs="Courier New"/>
          <w:sz w:val="28"/>
        </w:rPr>
      </w:pPr>
      <w:r>
        <w:rPr>
          <w:rFonts w:ascii="Courier New" w:hAnsi="Courier New" w:cs="Courier New"/>
          <w:sz w:val="28"/>
        </w:rPr>
        <w:t xml:space="preserve">faisant écho à des périodes </w:t>
      </w:r>
    </w:p>
    <w:p w:rsidR="00926B03" w:rsidRDefault="00DC2F3E" w:rsidP="00926B03">
      <w:pPr>
        <w:shd w:val="clear" w:color="auto" w:fill="FFFFFF"/>
        <w:suppressAutoHyphens w:val="0"/>
        <w:autoSpaceDE w:val="0"/>
        <w:autoSpaceDN w:val="0"/>
        <w:adjustRightInd w:val="0"/>
        <w:ind w:left="708"/>
        <w:rPr>
          <w:rFonts w:ascii="Courier New" w:hAnsi="Courier New" w:cs="Courier New"/>
          <w:sz w:val="28"/>
        </w:rPr>
      </w:pPr>
      <w:r>
        <w:rPr>
          <w:rFonts w:ascii="Courier New" w:hAnsi="Courier New" w:cs="Courier New"/>
          <w:sz w:val="28"/>
        </w:rPr>
        <w:t>anciennes de mon enseignement</w:t>
      </w:r>
    </w:p>
    <w:p w:rsidR="00DC2F3E" w:rsidRDefault="00926B03">
      <w:pPr>
        <w:shd w:val="clear" w:color="auto" w:fill="FFFFFF"/>
        <w:suppressAutoHyphens w:val="0"/>
        <w:autoSpaceDE w:val="0"/>
        <w:autoSpaceDN w:val="0"/>
        <w:adjustRightInd w:val="0"/>
        <w:rPr>
          <w:rFonts w:ascii="Courier New" w:hAnsi="Courier New" w:cs="Courier New"/>
          <w:sz w:val="28"/>
        </w:rPr>
      </w:pPr>
      <w:r>
        <w:rPr>
          <w:rFonts w:ascii="Courier New" w:hAnsi="Courier New" w:cs="Courier New"/>
          <w:sz w:val="28"/>
        </w:rPr>
        <w:t>…</w:t>
      </w:r>
      <w:r w:rsidR="00DC2F3E">
        <w:rPr>
          <w:rFonts w:ascii="Courier New" w:hAnsi="Courier New" w:cs="Courier New"/>
          <w:sz w:val="28"/>
        </w:rPr>
        <w:t xml:space="preserve">à vous rappeler combien ceci prend de relief dans certaines </w:t>
      </w:r>
      <w:r w:rsidR="001A794E">
        <w:rPr>
          <w:i/>
        </w:rPr>
        <w:t>œuvre</w:t>
      </w:r>
      <w:r w:rsidR="00DC2F3E" w:rsidRPr="00926B03">
        <w:rPr>
          <w:i/>
        </w:rPr>
        <w:t>s</w:t>
      </w:r>
      <w:r w:rsidR="00DC2F3E">
        <w:rPr>
          <w:rFonts w:ascii="Courier New" w:hAnsi="Courier New" w:cs="Courier New"/>
          <w:sz w:val="28"/>
        </w:rPr>
        <w:t xml:space="preserve"> et notamment dans celles de CLAUDEL : </w:t>
      </w:r>
    </w:p>
    <w:p w:rsidR="00F175D4" w:rsidRDefault="00DC2F3E">
      <w:pPr>
        <w:shd w:val="clear" w:color="auto" w:fill="FFFFFF"/>
        <w:suppressAutoHyphens w:val="0"/>
        <w:autoSpaceDE w:val="0"/>
        <w:autoSpaceDN w:val="0"/>
        <w:adjustRightInd w:val="0"/>
        <w:rPr>
          <w:rFonts w:ascii="Courier New" w:hAnsi="Courier New" w:cs="Courier New"/>
          <w:sz w:val="28"/>
        </w:rPr>
      </w:pPr>
      <w:r>
        <w:rPr>
          <w:rFonts w:ascii="Courier New" w:hAnsi="Courier New" w:cs="Courier New"/>
          <w:sz w:val="28"/>
        </w:rPr>
        <w:t xml:space="preserve">Sygne de COÛFONTAINE, </w:t>
      </w:r>
      <w:r w:rsidRPr="00F175D4">
        <w:rPr>
          <w:rFonts w:ascii="Courier New" w:hAnsi="Courier New" w:cs="Courier New"/>
          <w:i/>
        </w:rPr>
        <w:t>étrange et résonnante désignation</w:t>
      </w:r>
      <w:r>
        <w:rPr>
          <w:rFonts w:ascii="Courier New" w:hAnsi="Courier New" w:cs="Courier New"/>
          <w:sz w:val="28"/>
        </w:rPr>
        <w:t xml:space="preserve"> pour ce personnage qui nous montre, dans l'œuvre </w:t>
      </w:r>
    </w:p>
    <w:p w:rsidR="00DC2F3E" w:rsidRDefault="00DC2F3E">
      <w:pPr>
        <w:shd w:val="clear" w:color="auto" w:fill="FFFFFF"/>
        <w:suppressAutoHyphens w:val="0"/>
        <w:autoSpaceDE w:val="0"/>
        <w:autoSpaceDN w:val="0"/>
        <w:adjustRightInd w:val="0"/>
        <w:rPr>
          <w:rFonts w:ascii="Courier New" w:hAnsi="Courier New" w:cs="Courier New"/>
          <w:sz w:val="28"/>
        </w:rPr>
      </w:pPr>
      <w:r>
        <w:rPr>
          <w:rFonts w:ascii="Courier New" w:hAnsi="Courier New" w:cs="Courier New"/>
          <w:sz w:val="28"/>
        </w:rPr>
        <w:t>de CLAUDEL</w:t>
      </w:r>
      <w:r>
        <w:rPr>
          <w:rStyle w:val="Appelnotedebasdep"/>
          <w:b/>
          <w:bCs/>
          <w:color w:val="FF3300"/>
          <w:sz w:val="28"/>
          <w:vertAlign w:val="superscript"/>
        </w:rPr>
        <w:footnoteReference w:id="115"/>
      </w:r>
      <w:r>
        <w:rPr>
          <w:rFonts w:ascii="Courier New" w:hAnsi="Courier New" w:cs="Courier New"/>
          <w:sz w:val="28"/>
        </w:rPr>
        <w:t xml:space="preserve"> quelque chose de bien singulier.</w:t>
      </w:r>
    </w:p>
    <w:p w:rsidR="00926B03" w:rsidRDefault="00926B03">
      <w:pPr>
        <w:pStyle w:val="Corpsdetexte2"/>
        <w:rPr>
          <w:szCs w:val="26"/>
        </w:rPr>
      </w:pPr>
    </w:p>
    <w:p w:rsidR="00DC2F3E" w:rsidRDefault="00DC2F3E">
      <w:pPr>
        <w:pStyle w:val="Corpsdetexte2"/>
        <w:rPr>
          <w:szCs w:val="26"/>
        </w:rPr>
      </w:pPr>
      <w:r>
        <w:rPr>
          <w:szCs w:val="26"/>
        </w:rPr>
        <w:t>Est</w:t>
      </w:r>
      <w:r w:rsidR="004153C7">
        <w:rPr>
          <w:szCs w:val="26"/>
        </w:rPr>
        <w:t>–</w:t>
      </w:r>
      <w:r>
        <w:rPr>
          <w:szCs w:val="26"/>
        </w:rPr>
        <w:t>ce à l'endroit ou à l'envers de la révélation</w:t>
      </w:r>
    </w:p>
    <w:p w:rsidR="00DC2F3E" w:rsidRDefault="00DC2F3E">
      <w:pPr>
        <w:pStyle w:val="Corpsdetexte2"/>
        <w:rPr>
          <w:szCs w:val="26"/>
        </w:rPr>
      </w:pPr>
      <w:r>
        <w:rPr>
          <w:szCs w:val="26"/>
        </w:rPr>
        <w:t>chrétienne que nous sommes quand CLAUDEL forge pour nous,</w:t>
      </w:r>
      <w:r>
        <w:rPr>
          <w:color w:val="auto"/>
          <w:szCs w:val="24"/>
        </w:rPr>
        <w:t xml:space="preserve"> </w:t>
      </w:r>
      <w:r>
        <w:rPr>
          <w:szCs w:val="26"/>
        </w:rPr>
        <w:t xml:space="preserve">sous ce personnage de femme, cette sorte de </w:t>
      </w:r>
      <w:r w:rsidR="00766825">
        <w:rPr>
          <w:szCs w:val="26"/>
        </w:rPr>
        <w:t>C</w:t>
      </w:r>
      <w:r>
        <w:rPr>
          <w:szCs w:val="26"/>
        </w:rPr>
        <w:t>hrist singulier,</w:t>
      </w:r>
      <w:r>
        <w:rPr>
          <w:color w:val="auto"/>
          <w:szCs w:val="24"/>
        </w:rPr>
        <w:t xml:space="preserve"> </w:t>
      </w:r>
      <w:r>
        <w:rPr>
          <w:szCs w:val="26"/>
        </w:rPr>
        <w:t>accumulant sur elle toutes les humiliations du monde, qui</w:t>
      </w:r>
      <w:r>
        <w:rPr>
          <w:color w:val="auto"/>
          <w:szCs w:val="24"/>
        </w:rPr>
        <w:t xml:space="preserve"> </w:t>
      </w:r>
      <w:r>
        <w:rPr>
          <w:szCs w:val="26"/>
        </w:rPr>
        <w:t>meurt en disant « </w:t>
      </w:r>
      <w:r w:rsidRPr="00766825">
        <w:rPr>
          <w:rFonts w:ascii="Times New Roman" w:hAnsi="Times New Roman" w:cs="Times New Roman"/>
          <w:i/>
          <w:sz w:val="24"/>
          <w:szCs w:val="24"/>
        </w:rPr>
        <w:t>non</w:t>
      </w:r>
      <w:r>
        <w:rPr>
          <w:szCs w:val="26"/>
        </w:rPr>
        <w:t xml:space="preserve"> » ?</w:t>
      </w:r>
    </w:p>
    <w:p w:rsidR="009F6F4C" w:rsidRDefault="009F6F4C">
      <w:pPr>
        <w:pStyle w:val="Corpsdetexte2"/>
        <w:rPr>
          <w:szCs w:val="26"/>
        </w:rPr>
      </w:pPr>
    </w:p>
    <w:p w:rsidR="00DC2F3E" w:rsidRDefault="00DC2F3E">
      <w:pPr>
        <w:pStyle w:val="Corpsdetexte2"/>
        <w:rPr>
          <w:szCs w:val="26"/>
        </w:rPr>
      </w:pPr>
      <w:r>
        <w:rPr>
          <w:szCs w:val="26"/>
        </w:rPr>
        <w:t>Sygne de COÛFONTAINE qui porte</w:t>
      </w:r>
      <w:r w:rsidR="00766825">
        <w:rPr>
          <w:szCs w:val="26"/>
        </w:rPr>
        <w:t>,</w:t>
      </w:r>
      <w:r>
        <w:rPr>
          <w:szCs w:val="26"/>
        </w:rPr>
        <w:t xml:space="preserve"> masqué dans son nom,</w:t>
      </w:r>
    </w:p>
    <w:p w:rsidR="00766825" w:rsidRDefault="00DC2F3E">
      <w:pPr>
        <w:pStyle w:val="Corpsdetexte2"/>
        <w:rPr>
          <w:szCs w:val="26"/>
        </w:rPr>
      </w:pPr>
      <w:r>
        <w:rPr>
          <w:szCs w:val="26"/>
        </w:rPr>
        <w:t>ce signifiant singulier : le premier, d'ailleurs ambigu,</w:t>
      </w:r>
      <w:r>
        <w:rPr>
          <w:color w:val="auto"/>
          <w:szCs w:val="24"/>
        </w:rPr>
        <w:t xml:space="preserve"> </w:t>
      </w:r>
      <w:r>
        <w:rPr>
          <w:szCs w:val="26"/>
        </w:rPr>
        <w:t>entre</w:t>
      </w:r>
      <w:r w:rsidR="00766825">
        <w:rPr>
          <w:szCs w:val="26"/>
        </w:rPr>
        <w:t> :</w:t>
      </w:r>
      <w:r>
        <w:rPr>
          <w:szCs w:val="26"/>
        </w:rPr>
        <w:t xml:space="preserve"> </w:t>
      </w:r>
    </w:p>
    <w:p w:rsidR="00766825" w:rsidRDefault="00DC2F3E" w:rsidP="00766825">
      <w:pPr>
        <w:pStyle w:val="Corpsdetexte2"/>
        <w:numPr>
          <w:ilvl w:val="0"/>
          <w:numId w:val="7"/>
        </w:numPr>
        <w:rPr>
          <w:szCs w:val="26"/>
        </w:rPr>
      </w:pPr>
      <w:r w:rsidRPr="00766825">
        <w:rPr>
          <w:rFonts w:ascii="Times New Roman" w:hAnsi="Times New Roman" w:cs="Times New Roman"/>
          <w:i/>
          <w:sz w:val="24"/>
          <w:szCs w:val="24"/>
        </w:rPr>
        <w:t>le nom de l'oiseau</w:t>
      </w:r>
      <w:r>
        <w:rPr>
          <w:szCs w:val="26"/>
        </w:rPr>
        <w:t xml:space="preserve"> au col courbe</w:t>
      </w:r>
      <w:r w:rsidR="00766825">
        <w:rPr>
          <w:szCs w:val="26"/>
        </w:rPr>
        <w:t>,</w:t>
      </w:r>
      <w:r>
        <w:rPr>
          <w:szCs w:val="26"/>
        </w:rPr>
        <w:t xml:space="preserve"> </w:t>
      </w:r>
    </w:p>
    <w:p w:rsidR="00DC2F3E" w:rsidRDefault="00DC2F3E" w:rsidP="00766825">
      <w:pPr>
        <w:pStyle w:val="Corpsdetexte2"/>
        <w:numPr>
          <w:ilvl w:val="0"/>
          <w:numId w:val="7"/>
        </w:numPr>
        <w:rPr>
          <w:szCs w:val="26"/>
        </w:rPr>
      </w:pPr>
      <w:r>
        <w:rPr>
          <w:szCs w:val="26"/>
        </w:rPr>
        <w:t>et la désignation,</w:t>
      </w:r>
      <w:r>
        <w:rPr>
          <w:color w:val="auto"/>
          <w:szCs w:val="24"/>
        </w:rPr>
        <w:t xml:space="preserve"> </w:t>
      </w:r>
      <w:r>
        <w:rPr>
          <w:szCs w:val="26"/>
        </w:rPr>
        <w:t xml:space="preserve">propre aussi, de </w:t>
      </w:r>
      <w:r w:rsidRPr="00766825">
        <w:rPr>
          <w:rFonts w:ascii="Times New Roman" w:hAnsi="Times New Roman" w:cs="Times New Roman"/>
          <w:i/>
          <w:sz w:val="24"/>
          <w:szCs w:val="24"/>
        </w:rPr>
        <w:t>ce signe</w:t>
      </w:r>
      <w:r>
        <w:rPr>
          <w:szCs w:val="26"/>
        </w:rPr>
        <w:t xml:space="preserve"> qui est donné au monde </w:t>
      </w:r>
      <w:r w:rsidRPr="00766825">
        <w:rPr>
          <w:rFonts w:ascii="Times New Roman" w:hAnsi="Times New Roman" w:cs="Times New Roman"/>
          <w:i/>
          <w:sz w:val="24"/>
          <w:szCs w:val="24"/>
        </w:rPr>
        <w:t>de quelque</w:t>
      </w:r>
      <w:r w:rsidRPr="00766825">
        <w:rPr>
          <w:rFonts w:ascii="Times New Roman" w:hAnsi="Times New Roman" w:cs="Times New Roman"/>
          <w:i/>
          <w:color w:val="auto"/>
          <w:sz w:val="24"/>
          <w:szCs w:val="24"/>
        </w:rPr>
        <w:t xml:space="preserve"> </w:t>
      </w:r>
      <w:r w:rsidRPr="00766825">
        <w:rPr>
          <w:rFonts w:ascii="Times New Roman" w:hAnsi="Times New Roman" w:cs="Times New Roman"/>
          <w:i/>
          <w:sz w:val="24"/>
          <w:szCs w:val="24"/>
        </w:rPr>
        <w:t>chose</w:t>
      </w:r>
      <w:r>
        <w:rPr>
          <w:szCs w:val="26"/>
        </w:rPr>
        <w:t xml:space="preserve"> d'une très singulière actualité au moment où surgit</w:t>
      </w:r>
      <w:r>
        <w:rPr>
          <w:color w:val="auto"/>
          <w:szCs w:val="24"/>
        </w:rPr>
        <w:t xml:space="preserve"> </w:t>
      </w:r>
      <w:r>
        <w:rPr>
          <w:szCs w:val="26"/>
        </w:rPr>
        <w:t xml:space="preserve">cette trilogie de CLAUDEL. </w:t>
      </w:r>
    </w:p>
    <w:p w:rsidR="009F6F4C" w:rsidRDefault="009F6F4C">
      <w:pPr>
        <w:pStyle w:val="Corpsdetexte2"/>
        <w:rPr>
          <w:szCs w:val="26"/>
        </w:rPr>
      </w:pPr>
    </w:p>
    <w:p w:rsidR="00766825" w:rsidRDefault="00DC2F3E">
      <w:pPr>
        <w:pStyle w:val="Corpsdetexte2"/>
        <w:rPr>
          <w:color w:val="auto"/>
          <w:szCs w:val="24"/>
        </w:rPr>
      </w:pPr>
      <w:r>
        <w:rPr>
          <w:szCs w:val="26"/>
        </w:rPr>
        <w:t>Et cet étrange COÛFONTAINE où nous</w:t>
      </w:r>
      <w:r>
        <w:rPr>
          <w:color w:val="auto"/>
          <w:szCs w:val="24"/>
        </w:rPr>
        <w:t xml:space="preserve"> </w:t>
      </w:r>
      <w:r>
        <w:rPr>
          <w:szCs w:val="26"/>
        </w:rPr>
        <w:t xml:space="preserve">retrouvons l'écho de cette forme du cygne où nous est désigné </w:t>
      </w:r>
      <w:r>
        <w:rPr>
          <w:szCs w:val="30"/>
        </w:rPr>
        <w:t xml:space="preserve">que vient vers nous la source rouverte </w:t>
      </w:r>
      <w:r w:rsidR="004153C7">
        <w:rPr>
          <w:szCs w:val="30"/>
        </w:rPr>
        <w:t>–</w:t>
      </w:r>
      <w:r>
        <w:rPr>
          <w:szCs w:val="30"/>
        </w:rPr>
        <w:t xml:space="preserve"> quoiqu’inversée </w:t>
      </w:r>
      <w:r w:rsidR="004153C7">
        <w:rPr>
          <w:szCs w:val="30"/>
        </w:rPr>
        <w:t>–</w:t>
      </w:r>
      <w:r>
        <w:rPr>
          <w:color w:val="auto"/>
          <w:szCs w:val="24"/>
        </w:rPr>
        <w:t xml:space="preserve"> </w:t>
      </w:r>
    </w:p>
    <w:p w:rsidR="00DC2F3E" w:rsidRDefault="00DC2F3E">
      <w:pPr>
        <w:pStyle w:val="Corpsdetexte2"/>
        <w:rPr>
          <w:szCs w:val="30"/>
        </w:rPr>
      </w:pPr>
      <w:r>
        <w:rPr>
          <w:szCs w:val="30"/>
        </w:rPr>
        <w:t xml:space="preserve">d'un antique message. </w:t>
      </w:r>
    </w:p>
    <w:p w:rsidR="00F175D4" w:rsidRDefault="00F175D4">
      <w:pPr>
        <w:pStyle w:val="Corpsdetexte2"/>
        <w:rPr>
          <w:szCs w:val="30"/>
        </w:rPr>
      </w:pPr>
    </w:p>
    <w:p w:rsidR="00F175D4" w:rsidRDefault="00DC2F3E">
      <w:pPr>
        <w:pStyle w:val="Corpsdetexte2"/>
        <w:rPr>
          <w:szCs w:val="30"/>
        </w:rPr>
      </w:pPr>
      <w:r>
        <w:rPr>
          <w:szCs w:val="30"/>
        </w:rPr>
        <w:t xml:space="preserve">Ce mot qui porte en lui, encore, ce souci, cette trace du signifiant élémentaire dans cet « </w:t>
      </w:r>
      <w:r>
        <w:rPr>
          <w:szCs w:val="26"/>
        </w:rPr>
        <w:t>Û »</w:t>
      </w:r>
      <w:r>
        <w:rPr>
          <w:szCs w:val="30"/>
        </w:rPr>
        <w:t xml:space="preserve">, </w:t>
      </w:r>
    </w:p>
    <w:p w:rsidR="00DC2F3E" w:rsidRDefault="00DC2F3E">
      <w:pPr>
        <w:pStyle w:val="Corpsdetexte2"/>
        <w:rPr>
          <w:szCs w:val="30"/>
        </w:rPr>
      </w:pPr>
      <w:r>
        <w:rPr>
          <w:szCs w:val="30"/>
        </w:rPr>
        <w:t>avec un</w:t>
      </w:r>
      <w:r>
        <w:rPr>
          <w:i/>
          <w:iCs/>
          <w:szCs w:val="30"/>
        </w:rPr>
        <w:t xml:space="preserve"> </w:t>
      </w:r>
      <w:r>
        <w:rPr>
          <w:szCs w:val="30"/>
        </w:rPr>
        <w:t xml:space="preserve">accent circonflexe auquel il tenait tellement </w:t>
      </w:r>
    </w:p>
    <w:p w:rsidR="00DC2F3E" w:rsidRDefault="00DC2F3E">
      <w:pPr>
        <w:pStyle w:val="Corpsdetexte2"/>
        <w:rPr>
          <w:szCs w:val="30"/>
        </w:rPr>
      </w:pPr>
      <w:r>
        <w:rPr>
          <w:szCs w:val="30"/>
        </w:rPr>
        <w:t>que…</w:t>
      </w:r>
    </w:p>
    <w:p w:rsidR="00DC2F3E" w:rsidRDefault="00DC2F3E">
      <w:pPr>
        <w:pStyle w:val="Corpsdetexte2"/>
        <w:ind w:left="708"/>
        <w:rPr>
          <w:szCs w:val="30"/>
        </w:rPr>
      </w:pPr>
      <w:r>
        <w:rPr>
          <w:szCs w:val="30"/>
        </w:rPr>
        <w:t xml:space="preserve">je l'ai </w:t>
      </w:r>
      <w:r w:rsidRPr="00926B03">
        <w:rPr>
          <w:rFonts w:ascii="Times New Roman" w:hAnsi="Times New Roman" w:cs="Times New Roman"/>
          <w:i/>
          <w:sz w:val="24"/>
          <w:szCs w:val="24"/>
        </w:rPr>
        <w:t>dit</w:t>
      </w:r>
      <w:r>
        <w:rPr>
          <w:szCs w:val="30"/>
        </w:rPr>
        <w:t xml:space="preserve"> autrefois, je l'ai </w:t>
      </w:r>
      <w:r w:rsidRPr="00926B03">
        <w:rPr>
          <w:rFonts w:ascii="Times New Roman" w:hAnsi="Times New Roman" w:cs="Times New Roman"/>
          <w:i/>
          <w:sz w:val="24"/>
          <w:szCs w:val="24"/>
        </w:rPr>
        <w:t>rappelé</w:t>
      </w:r>
      <w:r w:rsidRPr="00926B03">
        <w:rPr>
          <w:i/>
          <w:sz w:val="24"/>
          <w:szCs w:val="24"/>
        </w:rPr>
        <w:t xml:space="preserve"> à mon séminaire</w:t>
      </w:r>
      <w:r w:rsidR="00926B03">
        <w:rPr>
          <w:szCs w:val="30"/>
        </w:rPr>
        <w:t xml:space="preserve"> </w:t>
      </w:r>
    </w:p>
    <w:p w:rsidR="00F175D4" w:rsidRDefault="00DC2F3E">
      <w:pPr>
        <w:pStyle w:val="Corpsdetexte2"/>
        <w:rPr>
          <w:szCs w:val="30"/>
        </w:rPr>
      </w:pPr>
      <w:r>
        <w:rPr>
          <w:szCs w:val="30"/>
        </w:rPr>
        <w:t xml:space="preserve">…il a fallu faire forger un signe typographique </w:t>
      </w:r>
    </w:p>
    <w:p w:rsidR="00DC2F3E" w:rsidRDefault="00DC2F3E">
      <w:pPr>
        <w:pStyle w:val="Corpsdetexte2"/>
        <w:rPr>
          <w:szCs w:val="26"/>
        </w:rPr>
      </w:pPr>
      <w:r>
        <w:rPr>
          <w:szCs w:val="30"/>
        </w:rPr>
        <w:t xml:space="preserve">qui n'existe pas dans la langue française pour les majuscules, pour que le circonflexe dont est couronné l'« U » de </w:t>
      </w:r>
      <w:r>
        <w:rPr>
          <w:szCs w:val="26"/>
        </w:rPr>
        <w:t>COÛFONTAINE</w:t>
      </w:r>
      <w:r>
        <w:rPr>
          <w:szCs w:val="30"/>
        </w:rPr>
        <w:t xml:space="preserve"> pût être </w:t>
      </w:r>
      <w:r>
        <w:rPr>
          <w:szCs w:val="26"/>
        </w:rPr>
        <w:t>porté à l'impression.</w:t>
      </w:r>
    </w:p>
    <w:p w:rsidR="00F175D4" w:rsidRDefault="00F175D4">
      <w:pPr>
        <w:pStyle w:val="Corpsdetexte2"/>
        <w:rPr>
          <w:szCs w:val="26"/>
        </w:rPr>
      </w:pPr>
    </w:p>
    <w:p w:rsidR="00926B03" w:rsidRDefault="00DC2F3E">
      <w:pPr>
        <w:pStyle w:val="Corpsdetexte2"/>
        <w:rPr>
          <w:szCs w:val="26"/>
        </w:rPr>
      </w:pPr>
      <w:r>
        <w:rPr>
          <w:szCs w:val="26"/>
        </w:rPr>
        <w:t>« </w:t>
      </w:r>
      <w:r w:rsidRPr="00926B03">
        <w:rPr>
          <w:rFonts w:ascii="Times New Roman" w:hAnsi="Times New Roman" w:cs="Times New Roman"/>
          <w:i/>
          <w:sz w:val="24"/>
          <w:szCs w:val="24"/>
        </w:rPr>
        <w:t xml:space="preserve">Sir Thomas </w:t>
      </w:r>
      <w:r w:rsidRPr="00926B03">
        <w:rPr>
          <w:rFonts w:ascii="Times New Roman" w:hAnsi="Times New Roman" w:cs="Times New Roman"/>
          <w:i/>
          <w:sz w:val="20"/>
          <w:szCs w:val="20"/>
        </w:rPr>
        <w:t>POLLOCK NAGEOIRE</w:t>
      </w:r>
      <w:r>
        <w:rPr>
          <w:szCs w:val="26"/>
        </w:rPr>
        <w:t> », quelle invention !</w:t>
      </w:r>
    </w:p>
    <w:p w:rsidR="009F6F4C" w:rsidRDefault="009F6F4C">
      <w:pPr>
        <w:pStyle w:val="Corpsdetexte2"/>
        <w:rPr>
          <w:szCs w:val="26"/>
        </w:rPr>
      </w:pPr>
    </w:p>
    <w:p w:rsidR="00926B03" w:rsidRDefault="00DC2F3E">
      <w:pPr>
        <w:pStyle w:val="Corpsdetexte2"/>
        <w:rPr>
          <w:szCs w:val="26"/>
        </w:rPr>
      </w:pPr>
      <w:r>
        <w:rPr>
          <w:szCs w:val="26"/>
        </w:rPr>
        <w:t>Puisque déjà, avec cette extraordinaire désignation, n'en savons</w:t>
      </w:r>
      <w:r w:rsidR="00766825">
        <w:rPr>
          <w:szCs w:val="30"/>
        </w:rPr>
        <w:t>–</w:t>
      </w:r>
      <w:r>
        <w:rPr>
          <w:szCs w:val="26"/>
        </w:rPr>
        <w:t>nous</w:t>
      </w:r>
      <w:r>
        <w:rPr>
          <w:color w:val="auto"/>
          <w:szCs w:val="24"/>
        </w:rPr>
        <w:t xml:space="preserve"> </w:t>
      </w:r>
      <w:r>
        <w:rPr>
          <w:szCs w:val="26"/>
        </w:rPr>
        <w:t xml:space="preserve">pas tant sur </w:t>
      </w:r>
      <w:r w:rsidRPr="00926B03">
        <w:rPr>
          <w:i/>
          <w:sz w:val="24"/>
          <w:szCs w:val="24"/>
        </w:rPr>
        <w:t>le personnage</w:t>
      </w:r>
      <w:r>
        <w:rPr>
          <w:szCs w:val="26"/>
        </w:rPr>
        <w:t xml:space="preserve"> de </w:t>
      </w:r>
      <w:r w:rsidRPr="00926B03">
        <w:rPr>
          <w:rFonts w:ascii="Times New Roman" w:hAnsi="Times New Roman" w:cs="Times New Roman"/>
          <w:i/>
          <w:iCs/>
          <w:sz w:val="24"/>
          <w:szCs w:val="26"/>
        </w:rPr>
        <w:t>L'échange</w:t>
      </w:r>
      <w:r>
        <w:rPr>
          <w:rStyle w:val="Appelnotedebasdep"/>
          <w:rFonts w:ascii="Times New Roman" w:hAnsi="Times New Roman" w:cs="Times New Roman"/>
          <w:b/>
          <w:bCs/>
          <w:color w:val="FF3300"/>
          <w:szCs w:val="26"/>
          <w:vertAlign w:val="superscript"/>
        </w:rPr>
        <w:footnoteReference w:id="116"/>
      </w:r>
      <w:r>
        <w:rPr>
          <w:szCs w:val="26"/>
        </w:rPr>
        <w:t xml:space="preserve"> que sur tout ce qui va</w:t>
      </w:r>
      <w:r>
        <w:rPr>
          <w:color w:val="auto"/>
          <w:szCs w:val="24"/>
        </w:rPr>
        <w:t xml:space="preserve"> </w:t>
      </w:r>
      <w:r>
        <w:rPr>
          <w:szCs w:val="26"/>
        </w:rPr>
        <w:t xml:space="preserve">se dérouler dans le drame ? </w:t>
      </w:r>
    </w:p>
    <w:p w:rsidR="00926B03" w:rsidRDefault="00926B03">
      <w:pPr>
        <w:pStyle w:val="Corpsdetexte2"/>
        <w:rPr>
          <w:szCs w:val="26"/>
        </w:rPr>
      </w:pPr>
    </w:p>
    <w:p w:rsidR="00926B03" w:rsidRDefault="00DC2F3E">
      <w:pPr>
        <w:pStyle w:val="Corpsdetexte2"/>
        <w:rPr>
          <w:szCs w:val="26"/>
        </w:rPr>
      </w:pPr>
      <w:r>
        <w:rPr>
          <w:szCs w:val="26"/>
        </w:rPr>
        <w:t xml:space="preserve">Cette vie singulière du </w:t>
      </w:r>
      <w:r w:rsidRPr="00926B03">
        <w:rPr>
          <w:rFonts w:ascii="Times New Roman" w:hAnsi="Times New Roman" w:cs="Times New Roman"/>
          <w:i/>
          <w:color w:val="0000CC"/>
          <w:sz w:val="24"/>
          <w:szCs w:val="24"/>
        </w:rPr>
        <w:t>nom propre</w:t>
      </w:r>
      <w:r>
        <w:rPr>
          <w:color w:val="auto"/>
          <w:szCs w:val="24"/>
        </w:rPr>
        <w:t xml:space="preserve"> </w:t>
      </w:r>
      <w:r>
        <w:rPr>
          <w:szCs w:val="26"/>
        </w:rPr>
        <w:t>vous la retrouverez</w:t>
      </w:r>
      <w:r w:rsidR="00926B03">
        <w:rPr>
          <w:szCs w:val="26"/>
        </w:rPr>
        <w:t>…</w:t>
      </w:r>
      <w:r>
        <w:rPr>
          <w:szCs w:val="26"/>
        </w:rPr>
        <w:t xml:space="preserve"> </w:t>
      </w:r>
    </w:p>
    <w:p w:rsidR="00926B03" w:rsidRDefault="00DC2F3E" w:rsidP="00926B03">
      <w:pPr>
        <w:pStyle w:val="Corpsdetexte2"/>
        <w:ind w:left="708"/>
        <w:rPr>
          <w:szCs w:val="26"/>
        </w:rPr>
      </w:pPr>
      <w:r>
        <w:rPr>
          <w:szCs w:val="26"/>
        </w:rPr>
        <w:t xml:space="preserve">si vous savez être à l'écoute, </w:t>
      </w:r>
    </w:p>
    <w:p w:rsidR="00926B03" w:rsidRDefault="00DC2F3E" w:rsidP="00926B03">
      <w:pPr>
        <w:pStyle w:val="Corpsdetexte2"/>
        <w:ind w:left="708"/>
        <w:rPr>
          <w:szCs w:val="26"/>
        </w:rPr>
      </w:pPr>
      <w:r>
        <w:rPr>
          <w:szCs w:val="26"/>
        </w:rPr>
        <w:t>si vous</w:t>
      </w:r>
      <w:r w:rsidR="00926B03">
        <w:rPr>
          <w:szCs w:val="26"/>
        </w:rPr>
        <w:t xml:space="preserve"> </w:t>
      </w:r>
      <w:r>
        <w:rPr>
          <w:szCs w:val="26"/>
        </w:rPr>
        <w:t>savez l'entendre</w:t>
      </w:r>
    </w:p>
    <w:p w:rsidR="00766825" w:rsidRDefault="00926B03">
      <w:pPr>
        <w:pStyle w:val="Corpsdetexte2"/>
        <w:rPr>
          <w:szCs w:val="26"/>
        </w:rPr>
      </w:pPr>
      <w:r>
        <w:rPr>
          <w:szCs w:val="26"/>
        </w:rPr>
        <w:t>…</w:t>
      </w:r>
      <w:r w:rsidR="00DC2F3E">
        <w:rPr>
          <w:szCs w:val="26"/>
        </w:rPr>
        <w:t xml:space="preserve">dans tous les </w:t>
      </w:r>
      <w:r w:rsidR="00DC2F3E" w:rsidRPr="00766825">
        <w:rPr>
          <w:rFonts w:ascii="Times New Roman" w:hAnsi="Times New Roman" w:cs="Times New Roman"/>
          <w:i/>
          <w:color w:val="0000CC"/>
          <w:sz w:val="24"/>
          <w:szCs w:val="24"/>
        </w:rPr>
        <w:t>noms propres</w:t>
      </w:r>
      <w:r w:rsidR="00766825">
        <w:rPr>
          <w:rFonts w:ascii="Times New Roman" w:hAnsi="Times New Roman" w:cs="Times New Roman"/>
          <w:i/>
          <w:color w:val="0000CC"/>
          <w:sz w:val="24"/>
          <w:szCs w:val="24"/>
        </w:rPr>
        <w:t> </w:t>
      </w:r>
      <w:r w:rsidR="00766825">
        <w:rPr>
          <w:szCs w:val="26"/>
        </w:rPr>
        <w:t>:</w:t>
      </w:r>
      <w:r w:rsidR="00DC2F3E">
        <w:rPr>
          <w:szCs w:val="26"/>
        </w:rPr>
        <w:t xml:space="preserve"> </w:t>
      </w:r>
    </w:p>
    <w:p w:rsidR="00766825" w:rsidRDefault="00DC2F3E" w:rsidP="00766825">
      <w:pPr>
        <w:pStyle w:val="Corpsdetexte2"/>
        <w:numPr>
          <w:ilvl w:val="0"/>
          <w:numId w:val="7"/>
        </w:numPr>
        <w:rPr>
          <w:szCs w:val="26"/>
        </w:rPr>
      </w:pPr>
      <w:r>
        <w:rPr>
          <w:szCs w:val="26"/>
        </w:rPr>
        <w:t>qu'ils soient</w:t>
      </w:r>
      <w:r>
        <w:rPr>
          <w:color w:val="auto"/>
          <w:szCs w:val="24"/>
        </w:rPr>
        <w:t xml:space="preserve"> </w:t>
      </w:r>
      <w:r>
        <w:rPr>
          <w:szCs w:val="26"/>
        </w:rPr>
        <w:t>anciens, reçus, classés</w:t>
      </w:r>
      <w:r w:rsidR="00766825">
        <w:rPr>
          <w:szCs w:val="26"/>
        </w:rPr>
        <w:t>,</w:t>
      </w:r>
      <w:r>
        <w:rPr>
          <w:szCs w:val="26"/>
        </w:rPr>
        <w:t xml:space="preserve"> </w:t>
      </w:r>
    </w:p>
    <w:p w:rsidR="00DC2F3E" w:rsidRDefault="00DC2F3E" w:rsidP="00766825">
      <w:pPr>
        <w:pStyle w:val="Corpsdetexte2"/>
        <w:numPr>
          <w:ilvl w:val="0"/>
          <w:numId w:val="7"/>
        </w:numPr>
        <w:rPr>
          <w:szCs w:val="26"/>
        </w:rPr>
      </w:pPr>
      <w:r>
        <w:rPr>
          <w:szCs w:val="26"/>
        </w:rPr>
        <w:t>ou qu’ils soient ceux qui par le</w:t>
      </w:r>
      <w:r>
        <w:rPr>
          <w:color w:val="auto"/>
          <w:szCs w:val="24"/>
        </w:rPr>
        <w:t xml:space="preserve"> </w:t>
      </w:r>
      <w:r>
        <w:rPr>
          <w:szCs w:val="26"/>
        </w:rPr>
        <w:t>poète peuvent être forgés.</w:t>
      </w:r>
    </w:p>
    <w:p w:rsidR="00DC2F3E" w:rsidRDefault="00DC2F3E">
      <w:pPr>
        <w:pStyle w:val="Corpsdetexte2"/>
        <w:rPr>
          <w:szCs w:val="26"/>
        </w:rPr>
      </w:pPr>
      <w:r>
        <w:rPr>
          <w:szCs w:val="26"/>
        </w:rPr>
        <w:t xml:space="preserve"> </w:t>
      </w:r>
    </w:p>
    <w:p w:rsidR="00DC2F3E" w:rsidRDefault="00DC2F3E">
      <w:pPr>
        <w:pStyle w:val="Corpsdetexte2"/>
        <w:rPr>
          <w:szCs w:val="26"/>
        </w:rPr>
      </w:pPr>
      <w:r>
        <w:rPr>
          <w:szCs w:val="26"/>
        </w:rPr>
        <w:t>À la vérité, je crois que s'il fallait ajouter quelque</w:t>
      </w:r>
      <w:r>
        <w:rPr>
          <w:color w:val="auto"/>
          <w:szCs w:val="24"/>
        </w:rPr>
        <w:t xml:space="preserve"> </w:t>
      </w:r>
      <w:r>
        <w:rPr>
          <w:szCs w:val="26"/>
        </w:rPr>
        <w:t xml:space="preserve">chose à cette sorte de résidu, de scorie… </w:t>
      </w:r>
    </w:p>
    <w:p w:rsidR="00DC2F3E" w:rsidRDefault="00DC2F3E">
      <w:pPr>
        <w:pStyle w:val="Corpsdetexte2"/>
        <w:ind w:left="708"/>
        <w:rPr>
          <w:szCs w:val="26"/>
        </w:rPr>
      </w:pPr>
      <w:r>
        <w:rPr>
          <w:szCs w:val="26"/>
        </w:rPr>
        <w:t>autour de laquelle</w:t>
      </w:r>
      <w:r>
        <w:rPr>
          <w:color w:val="auto"/>
          <w:szCs w:val="24"/>
        </w:rPr>
        <w:t xml:space="preserve"> </w:t>
      </w:r>
      <w:r>
        <w:rPr>
          <w:szCs w:val="26"/>
        </w:rPr>
        <w:t>l'attention des personnes du séminaire fermé a</w:t>
      </w:r>
      <w:r>
        <w:rPr>
          <w:i/>
          <w:iCs/>
          <w:szCs w:val="26"/>
        </w:rPr>
        <w:t xml:space="preserve"> </w:t>
      </w:r>
      <w:r>
        <w:rPr>
          <w:szCs w:val="26"/>
        </w:rPr>
        <w:t>été appelée</w:t>
      </w:r>
      <w:r>
        <w:rPr>
          <w:color w:val="auto"/>
          <w:szCs w:val="24"/>
        </w:rPr>
        <w:t xml:space="preserve"> </w:t>
      </w:r>
      <w:r>
        <w:rPr>
          <w:szCs w:val="26"/>
        </w:rPr>
        <w:t xml:space="preserve">récemment à opiner, </w:t>
      </w:r>
    </w:p>
    <w:p w:rsidR="00766825" w:rsidRDefault="00DC2F3E">
      <w:pPr>
        <w:pStyle w:val="Corpsdetexte2"/>
        <w:ind w:left="708"/>
        <w:rPr>
          <w:szCs w:val="26"/>
        </w:rPr>
      </w:pPr>
      <w:r>
        <w:rPr>
          <w:szCs w:val="26"/>
        </w:rPr>
        <w:t>à savoir ce « </w:t>
      </w:r>
      <w:r w:rsidRPr="009F6F4C">
        <w:rPr>
          <w:rFonts w:ascii="Times New Roman" w:hAnsi="Times New Roman" w:cs="Times New Roman"/>
          <w:i/>
          <w:sz w:val="24"/>
          <w:szCs w:val="24"/>
        </w:rPr>
        <w:t>POOR (d) J’e</w:t>
      </w:r>
      <w:r w:rsidR="004153C7">
        <w:rPr>
          <w:rFonts w:ascii="Times New Roman" w:hAnsi="Times New Roman" w:cs="Times New Roman"/>
          <w:i/>
          <w:sz w:val="24"/>
          <w:szCs w:val="24"/>
        </w:rPr>
        <w:t>–</w:t>
      </w:r>
      <w:r w:rsidRPr="009F6F4C">
        <w:rPr>
          <w:rFonts w:ascii="Times New Roman" w:hAnsi="Times New Roman" w:cs="Times New Roman"/>
          <w:i/>
          <w:sz w:val="24"/>
          <w:szCs w:val="24"/>
        </w:rPr>
        <w:t>LI</w:t>
      </w:r>
      <w:r>
        <w:rPr>
          <w:szCs w:val="26"/>
        </w:rPr>
        <w:t> » dont l'analyse de LECLAIRE, pour ce qui fût sa part, dans ce rapport inaugural sur l'inconscient où quelque chose, par lui et par son co</w:t>
      </w:r>
      <w:r w:rsidR="004153C7">
        <w:rPr>
          <w:szCs w:val="26"/>
        </w:rPr>
        <w:t>–</w:t>
      </w:r>
      <w:r>
        <w:rPr>
          <w:szCs w:val="26"/>
        </w:rPr>
        <w:t xml:space="preserve">auteur avait été promu à l'attention d'un auditoire psychanalytique plus vaste, concernant l'originalité de ce que j'avais pu accentuer </w:t>
      </w:r>
    </w:p>
    <w:p w:rsidR="00DC2F3E" w:rsidRDefault="00DC2F3E">
      <w:pPr>
        <w:pStyle w:val="Corpsdetexte2"/>
        <w:ind w:left="708"/>
        <w:rPr>
          <w:szCs w:val="26"/>
        </w:rPr>
      </w:pPr>
      <w:r>
        <w:rPr>
          <w:szCs w:val="26"/>
        </w:rPr>
        <w:t>dans l'enseignement de FREUD sur l'inconscient</w:t>
      </w:r>
    </w:p>
    <w:p w:rsidR="009F6F4C" w:rsidRDefault="00DC2F3E">
      <w:pPr>
        <w:pStyle w:val="Corpsdetexte2"/>
        <w:rPr>
          <w:szCs w:val="26"/>
        </w:rPr>
      </w:pPr>
      <w:r>
        <w:rPr>
          <w:szCs w:val="26"/>
        </w:rPr>
        <w:t>…ce quelque chose dont j'ai pu</w:t>
      </w:r>
      <w:r>
        <w:rPr>
          <w:i/>
          <w:iCs/>
          <w:szCs w:val="26"/>
        </w:rPr>
        <w:t xml:space="preserve"> </w:t>
      </w:r>
      <w:r>
        <w:rPr>
          <w:szCs w:val="26"/>
        </w:rPr>
        <w:t>lire</w:t>
      </w:r>
      <w:r w:rsidR="009F6F4C">
        <w:rPr>
          <w:szCs w:val="26"/>
        </w:rPr>
        <w:t>…</w:t>
      </w:r>
      <w:r>
        <w:rPr>
          <w:szCs w:val="26"/>
        </w:rPr>
        <w:t xml:space="preserve"> </w:t>
      </w:r>
    </w:p>
    <w:p w:rsidR="009F6F4C" w:rsidRPr="00766825" w:rsidRDefault="00DC2F3E" w:rsidP="009F6F4C">
      <w:pPr>
        <w:pStyle w:val="Corpsdetexte2"/>
        <w:ind w:left="708"/>
        <w:rPr>
          <w:i/>
          <w:sz w:val="24"/>
          <w:szCs w:val="24"/>
        </w:rPr>
      </w:pPr>
      <w:r w:rsidRPr="00766825">
        <w:rPr>
          <w:i/>
          <w:sz w:val="24"/>
          <w:szCs w:val="24"/>
        </w:rPr>
        <w:t>non sans satisfaction, sous une plume certes non amicale</w:t>
      </w:r>
    </w:p>
    <w:p w:rsidR="00DC2F3E" w:rsidRDefault="009F6F4C">
      <w:pPr>
        <w:pStyle w:val="Corpsdetexte2"/>
        <w:rPr>
          <w:szCs w:val="26"/>
        </w:rPr>
      </w:pPr>
      <w:r>
        <w:rPr>
          <w:szCs w:val="26"/>
        </w:rPr>
        <w:t>…</w:t>
      </w:r>
      <w:r w:rsidR="00DC2F3E">
        <w:rPr>
          <w:szCs w:val="26"/>
        </w:rPr>
        <w:t xml:space="preserve">que chacun, depuis FREUD, savait que le fait de </w:t>
      </w:r>
      <w:r w:rsidR="00DC2F3E" w:rsidRPr="00766825">
        <w:rPr>
          <w:i/>
          <w:sz w:val="24"/>
          <w:szCs w:val="24"/>
        </w:rPr>
        <w:t>l'énonciation de ceci</w:t>
      </w:r>
      <w:r w:rsidR="00DC2F3E">
        <w:rPr>
          <w:szCs w:val="26"/>
        </w:rPr>
        <w:t xml:space="preserve"> que </w:t>
      </w:r>
      <w:r>
        <w:rPr>
          <w:szCs w:val="26"/>
        </w:rPr>
        <w:t>« </w:t>
      </w:r>
      <w:r w:rsidR="00DC2F3E" w:rsidRPr="009F6F4C">
        <w:rPr>
          <w:rFonts w:ascii="Times New Roman" w:hAnsi="Times New Roman" w:cs="Times New Roman"/>
          <w:i/>
          <w:sz w:val="22"/>
          <w:szCs w:val="22"/>
        </w:rPr>
        <w:t>l'inconscient est structuré comme un langage</w:t>
      </w:r>
      <w:r>
        <w:rPr>
          <w:szCs w:val="26"/>
        </w:rPr>
        <w:t> »</w:t>
      </w:r>
      <w:r w:rsidR="00766825" w:rsidRPr="00766825">
        <w:rPr>
          <w:rFonts w:ascii="Times New Roman" w:hAnsi="Times New Roman" w:cs="Times New Roman"/>
          <w:i/>
          <w:sz w:val="22"/>
          <w:szCs w:val="22"/>
        </w:rPr>
        <w:t xml:space="preserve"> </w:t>
      </w:r>
      <w:r w:rsidR="00766825" w:rsidRPr="009F6F4C">
        <w:rPr>
          <w:rFonts w:ascii="Times New Roman" w:hAnsi="Times New Roman" w:cs="Times New Roman"/>
          <w:i/>
          <w:sz w:val="22"/>
          <w:szCs w:val="22"/>
        </w:rPr>
        <w:t xml:space="preserve">, </w:t>
      </w:r>
      <w:r w:rsidR="00766825" w:rsidRPr="00766825">
        <w:rPr>
          <w:szCs w:val="28"/>
        </w:rPr>
        <w:t>depuis FREUD, c'était une lapalissade</w:t>
      </w:r>
      <w:r w:rsidR="00DC2F3E">
        <w:rPr>
          <w:szCs w:val="26"/>
        </w:rPr>
        <w:t>.</w:t>
      </w:r>
    </w:p>
    <w:p w:rsidR="00DC2F3E" w:rsidRDefault="00DC2F3E">
      <w:pPr>
        <w:pStyle w:val="Corpsdetexte2"/>
        <w:rPr>
          <w:szCs w:val="26"/>
        </w:rPr>
      </w:pPr>
    </w:p>
    <w:p w:rsidR="00DC2F3E" w:rsidRDefault="00DC2F3E">
      <w:pPr>
        <w:pStyle w:val="Corpsdetexte2"/>
        <w:rPr>
          <w:szCs w:val="26"/>
        </w:rPr>
      </w:pPr>
      <w:r>
        <w:rPr>
          <w:szCs w:val="26"/>
        </w:rPr>
        <w:t>Assurément c'est bien quant à moi ce que je pense,</w:t>
      </w:r>
    </w:p>
    <w:p w:rsidR="00766825" w:rsidRDefault="00DC2F3E">
      <w:pPr>
        <w:pStyle w:val="Corpsdetexte2"/>
        <w:rPr>
          <w:szCs w:val="28"/>
        </w:rPr>
      </w:pPr>
      <w:r>
        <w:rPr>
          <w:szCs w:val="28"/>
        </w:rPr>
        <w:t xml:space="preserve">même si c’est là venu, pour celui qui ne prétend </w:t>
      </w:r>
    </w:p>
    <w:p w:rsidR="009F6F4C" w:rsidRDefault="00DC2F3E">
      <w:pPr>
        <w:pStyle w:val="Corpsdetexte2"/>
        <w:rPr>
          <w:szCs w:val="28"/>
        </w:rPr>
      </w:pPr>
      <w:r>
        <w:rPr>
          <w:szCs w:val="28"/>
        </w:rPr>
        <w:t>le dire</w:t>
      </w:r>
      <w:r w:rsidR="00766825">
        <w:rPr>
          <w:szCs w:val="28"/>
        </w:rPr>
        <w:t>,</w:t>
      </w:r>
      <w:r>
        <w:rPr>
          <w:szCs w:val="28"/>
        </w:rPr>
        <w:t xml:space="preserve"> que pour le</w:t>
      </w:r>
      <w:r>
        <w:rPr>
          <w:i/>
          <w:iCs/>
          <w:szCs w:val="28"/>
        </w:rPr>
        <w:t xml:space="preserve"> </w:t>
      </w:r>
      <w:r>
        <w:rPr>
          <w:szCs w:val="28"/>
        </w:rPr>
        <w:t>contredire</w:t>
      </w:r>
      <w:r w:rsidR="009F6F4C">
        <w:rPr>
          <w:szCs w:val="28"/>
        </w:rPr>
        <w:t>.</w:t>
      </w:r>
      <w:r>
        <w:rPr>
          <w:szCs w:val="28"/>
        </w:rPr>
        <w:t xml:space="preserve"> </w:t>
      </w:r>
    </w:p>
    <w:p w:rsidR="00F175D4" w:rsidRDefault="00F175D4">
      <w:pPr>
        <w:pStyle w:val="Corpsdetexte2"/>
        <w:rPr>
          <w:szCs w:val="28"/>
        </w:rPr>
      </w:pPr>
    </w:p>
    <w:p w:rsidR="009F6F4C" w:rsidRDefault="009F6F4C">
      <w:pPr>
        <w:pStyle w:val="Corpsdetexte2"/>
        <w:rPr>
          <w:szCs w:val="28"/>
        </w:rPr>
      </w:pPr>
      <w:r>
        <w:rPr>
          <w:szCs w:val="28"/>
        </w:rPr>
        <w:t>E</w:t>
      </w:r>
      <w:r w:rsidR="00DC2F3E">
        <w:rPr>
          <w:szCs w:val="28"/>
        </w:rPr>
        <w:t xml:space="preserve">h bien, mon Dieu il le sort bien pour quelque chose, d'autant plus que le personnage dont il s'agit, </w:t>
      </w:r>
    </w:p>
    <w:p w:rsidR="00DC2F3E" w:rsidRDefault="00DC2F3E">
      <w:pPr>
        <w:pStyle w:val="Corpsdetexte2"/>
        <w:rPr>
          <w:szCs w:val="28"/>
        </w:rPr>
      </w:pPr>
      <w:r>
        <w:rPr>
          <w:szCs w:val="28"/>
        </w:rPr>
        <w:t>et qui en</w:t>
      </w:r>
      <w:r>
        <w:rPr>
          <w:color w:val="auto"/>
          <w:szCs w:val="24"/>
        </w:rPr>
        <w:t xml:space="preserve"> </w:t>
      </w:r>
      <w:r>
        <w:rPr>
          <w:szCs w:val="28"/>
        </w:rPr>
        <w:t>fait une objection à ce que j'énonce, éprouve le besoin</w:t>
      </w:r>
      <w:r>
        <w:rPr>
          <w:color w:val="auto"/>
          <w:szCs w:val="24"/>
        </w:rPr>
        <w:t xml:space="preserve"> </w:t>
      </w:r>
      <w:r>
        <w:rPr>
          <w:szCs w:val="28"/>
        </w:rPr>
        <w:t>de le connoter, de le commenter, par une série de mises</w:t>
      </w:r>
      <w:r>
        <w:rPr>
          <w:color w:val="auto"/>
          <w:szCs w:val="24"/>
        </w:rPr>
        <w:t xml:space="preserve"> </w:t>
      </w:r>
      <w:r>
        <w:rPr>
          <w:szCs w:val="28"/>
        </w:rPr>
        <w:t>au point</w:t>
      </w:r>
      <w:r w:rsidR="009F6F4C">
        <w:rPr>
          <w:szCs w:val="28"/>
        </w:rPr>
        <w:t>,</w:t>
      </w:r>
      <w:r>
        <w:rPr>
          <w:szCs w:val="28"/>
        </w:rPr>
        <w:t xml:space="preserve"> qui se trouvent comme par hasard, être très exactement ce</w:t>
      </w:r>
      <w:r>
        <w:rPr>
          <w:color w:val="auto"/>
          <w:szCs w:val="24"/>
        </w:rPr>
        <w:t xml:space="preserve"> </w:t>
      </w:r>
      <w:r>
        <w:rPr>
          <w:szCs w:val="28"/>
        </w:rPr>
        <w:t>que j'enseigne sur le sens de la formule.</w:t>
      </w:r>
    </w:p>
    <w:p w:rsidR="00926B03" w:rsidRDefault="00926B03">
      <w:pPr>
        <w:pStyle w:val="Corpsdetexte2"/>
        <w:rPr>
          <w:szCs w:val="28"/>
        </w:rPr>
      </w:pPr>
    </w:p>
    <w:p w:rsidR="00DC2F3E" w:rsidRDefault="00DC2F3E">
      <w:pPr>
        <w:pStyle w:val="Corpsdetexte2"/>
        <w:rPr>
          <w:szCs w:val="28"/>
        </w:rPr>
      </w:pPr>
      <w:r>
        <w:rPr>
          <w:szCs w:val="28"/>
        </w:rPr>
        <w:t>Il y aurait beaucoup à dire à partir de cette notion,</w:t>
      </w:r>
    </w:p>
    <w:p w:rsidR="009F6F4C" w:rsidRDefault="00DC2F3E">
      <w:pPr>
        <w:pStyle w:val="Corpsdetexte2"/>
        <w:rPr>
          <w:szCs w:val="28"/>
        </w:rPr>
      </w:pPr>
      <w:r>
        <w:rPr>
          <w:szCs w:val="28"/>
        </w:rPr>
        <w:t xml:space="preserve">de cet énoncé que </w:t>
      </w:r>
      <w:r w:rsidRPr="009F6F4C">
        <w:rPr>
          <w:rFonts w:ascii="Times New Roman" w:hAnsi="Times New Roman" w:cs="Times New Roman"/>
          <w:i/>
          <w:color w:val="0000CC"/>
          <w:sz w:val="24"/>
          <w:szCs w:val="24"/>
        </w:rPr>
        <w:t>toute nomination</w:t>
      </w:r>
      <w:r>
        <w:rPr>
          <w:szCs w:val="28"/>
        </w:rPr>
        <w:t xml:space="preserve"> dans son usage, doit</w:t>
      </w:r>
      <w:r>
        <w:rPr>
          <w:color w:val="auto"/>
          <w:szCs w:val="24"/>
        </w:rPr>
        <w:t xml:space="preserve"> </w:t>
      </w:r>
      <w:r>
        <w:rPr>
          <w:szCs w:val="28"/>
        </w:rPr>
        <w:t>être toujours, par nous, constamment référée à ceci : qu'elle</w:t>
      </w:r>
      <w:r>
        <w:rPr>
          <w:color w:val="auto"/>
          <w:szCs w:val="24"/>
        </w:rPr>
        <w:t xml:space="preserve"> </w:t>
      </w:r>
      <w:r w:rsidRPr="009F6F4C">
        <w:rPr>
          <w:rFonts w:ascii="Times New Roman" w:hAnsi="Times New Roman" w:cs="Times New Roman"/>
          <w:i/>
          <w:color w:val="0000CC"/>
          <w:sz w:val="24"/>
          <w:szCs w:val="24"/>
        </w:rPr>
        <w:t>est mémoriale de l'acte de la nomination</w:t>
      </w:r>
      <w:r>
        <w:rPr>
          <w:szCs w:val="28"/>
        </w:rPr>
        <w:t xml:space="preserve">. </w:t>
      </w:r>
    </w:p>
    <w:p w:rsidR="009F6F4C" w:rsidRDefault="009F6F4C">
      <w:pPr>
        <w:pStyle w:val="Corpsdetexte2"/>
        <w:rPr>
          <w:szCs w:val="28"/>
        </w:rPr>
      </w:pPr>
    </w:p>
    <w:p w:rsidR="00DC2F3E" w:rsidRDefault="00DC2F3E">
      <w:pPr>
        <w:pStyle w:val="Corpsdetexte2"/>
        <w:rPr>
          <w:szCs w:val="28"/>
        </w:rPr>
      </w:pPr>
      <w:r>
        <w:rPr>
          <w:szCs w:val="28"/>
        </w:rPr>
        <w:t>Or cet acte ne</w:t>
      </w:r>
      <w:r>
        <w:rPr>
          <w:color w:val="auto"/>
          <w:szCs w:val="24"/>
        </w:rPr>
        <w:t xml:space="preserve"> </w:t>
      </w:r>
      <w:r>
        <w:rPr>
          <w:szCs w:val="28"/>
        </w:rPr>
        <w:t xml:space="preserve">se fait point au hasard. </w:t>
      </w:r>
    </w:p>
    <w:p w:rsidR="00926B03" w:rsidRDefault="00926B03">
      <w:pPr>
        <w:pStyle w:val="Corpsdetexte2"/>
        <w:rPr>
          <w:szCs w:val="28"/>
        </w:rPr>
      </w:pPr>
    </w:p>
    <w:p w:rsidR="00DC2F3E" w:rsidRDefault="00DC2F3E">
      <w:pPr>
        <w:pStyle w:val="Corpsdetexte2"/>
        <w:rPr>
          <w:szCs w:val="28"/>
        </w:rPr>
      </w:pPr>
      <w:r>
        <w:rPr>
          <w:szCs w:val="28"/>
        </w:rPr>
        <w:t xml:space="preserve">Accentuer </w:t>
      </w:r>
      <w:r w:rsidRPr="00766825">
        <w:rPr>
          <w:rFonts w:ascii="Times New Roman" w:hAnsi="Times New Roman" w:cs="Times New Roman"/>
          <w:i/>
          <w:sz w:val="24"/>
          <w:szCs w:val="24"/>
        </w:rPr>
        <w:t>le conventionnalisme</w:t>
      </w:r>
      <w:r>
        <w:rPr>
          <w:color w:val="auto"/>
          <w:szCs w:val="24"/>
        </w:rPr>
        <w:t xml:space="preserve"> </w:t>
      </w:r>
      <w:r>
        <w:rPr>
          <w:szCs w:val="28"/>
        </w:rPr>
        <w:t xml:space="preserve">en tant qu'il essaie de donner son statut au </w:t>
      </w:r>
      <w:r w:rsidRPr="00766825">
        <w:rPr>
          <w:i/>
          <w:sz w:val="24"/>
          <w:szCs w:val="24"/>
        </w:rPr>
        <w:t>signifiant</w:t>
      </w:r>
      <w:r>
        <w:rPr>
          <w:color w:val="auto"/>
          <w:szCs w:val="24"/>
        </w:rPr>
        <w:t xml:space="preserve"> </w:t>
      </w:r>
      <w:r>
        <w:rPr>
          <w:szCs w:val="28"/>
        </w:rPr>
        <w:t xml:space="preserve">n'est qu'une face du problème. </w:t>
      </w:r>
    </w:p>
    <w:p w:rsidR="00926B03" w:rsidRDefault="00926B03">
      <w:pPr>
        <w:pStyle w:val="Corpsdetexte2"/>
        <w:rPr>
          <w:szCs w:val="28"/>
        </w:rPr>
      </w:pPr>
    </w:p>
    <w:p w:rsidR="00926B03" w:rsidRDefault="00DC2F3E">
      <w:pPr>
        <w:pStyle w:val="Corpsdetexte2"/>
        <w:rPr>
          <w:szCs w:val="28"/>
        </w:rPr>
      </w:pPr>
      <w:r w:rsidRPr="00926B03">
        <w:rPr>
          <w:rFonts w:ascii="Times New Roman" w:hAnsi="Times New Roman" w:cs="Times New Roman"/>
          <w:i/>
          <w:sz w:val="24"/>
          <w:szCs w:val="24"/>
        </w:rPr>
        <w:t>Conventionnel</w:t>
      </w:r>
      <w:r>
        <w:rPr>
          <w:szCs w:val="28"/>
        </w:rPr>
        <w:t xml:space="preserve"> est le nom, pour</w:t>
      </w:r>
      <w:r>
        <w:rPr>
          <w:color w:val="auto"/>
          <w:szCs w:val="24"/>
        </w:rPr>
        <w:t xml:space="preserve"> </w:t>
      </w:r>
      <w:r>
        <w:rPr>
          <w:szCs w:val="28"/>
        </w:rPr>
        <w:t xml:space="preserve">qui reçoit la langue </w:t>
      </w:r>
    </w:p>
    <w:p w:rsidR="00DC2F3E" w:rsidRDefault="00DC2F3E">
      <w:pPr>
        <w:pStyle w:val="Corpsdetexte2"/>
        <w:rPr>
          <w:szCs w:val="28"/>
        </w:rPr>
      </w:pPr>
      <w:r>
        <w:rPr>
          <w:szCs w:val="28"/>
        </w:rPr>
        <w:t>dans sa facticité actuelle, dans son résultat, mais au</w:t>
      </w:r>
      <w:r>
        <w:rPr>
          <w:smallCaps/>
          <w:szCs w:val="28"/>
        </w:rPr>
        <w:t xml:space="preserve"> </w:t>
      </w:r>
      <w:r>
        <w:rPr>
          <w:szCs w:val="28"/>
        </w:rPr>
        <w:t>moment où le nom est donné, c'est là, précisément, qu'est le rôle et la fonction de choix de celui</w:t>
      </w:r>
      <w:r>
        <w:rPr>
          <w:color w:val="auto"/>
          <w:szCs w:val="24"/>
        </w:rPr>
        <w:t xml:space="preserve"> </w:t>
      </w:r>
      <w:r>
        <w:rPr>
          <w:szCs w:val="28"/>
        </w:rPr>
        <w:t>que…</w:t>
      </w:r>
    </w:p>
    <w:p w:rsidR="00926B03" w:rsidRDefault="00DC2F3E" w:rsidP="00926B03">
      <w:pPr>
        <w:pStyle w:val="Corpsdetexte2"/>
        <w:ind w:left="708"/>
        <w:rPr>
          <w:szCs w:val="28"/>
        </w:rPr>
      </w:pPr>
      <w:r>
        <w:rPr>
          <w:szCs w:val="28"/>
        </w:rPr>
        <w:t xml:space="preserve">très génialement et d'une façon qui </w:t>
      </w:r>
    </w:p>
    <w:p w:rsidR="00DC2F3E" w:rsidRDefault="00DC2F3E" w:rsidP="00926B03">
      <w:pPr>
        <w:pStyle w:val="Corpsdetexte2"/>
        <w:ind w:left="708"/>
        <w:rPr>
          <w:szCs w:val="28"/>
        </w:rPr>
      </w:pPr>
      <w:r>
        <w:rPr>
          <w:szCs w:val="28"/>
        </w:rPr>
        <w:t>n'a en fin de</w:t>
      </w:r>
      <w:r>
        <w:rPr>
          <w:color w:val="auto"/>
          <w:szCs w:val="24"/>
        </w:rPr>
        <w:t xml:space="preserve"> </w:t>
      </w:r>
      <w:r>
        <w:rPr>
          <w:szCs w:val="28"/>
        </w:rPr>
        <w:t>compte jamais été reprise</w:t>
      </w:r>
    </w:p>
    <w:p w:rsidR="00926B03" w:rsidRDefault="00DC2F3E">
      <w:pPr>
        <w:pStyle w:val="Corpsdetexte2"/>
        <w:rPr>
          <w:szCs w:val="28"/>
        </w:rPr>
      </w:pPr>
      <w:r>
        <w:rPr>
          <w:szCs w:val="28"/>
        </w:rPr>
        <w:t>…que le</w:t>
      </w:r>
      <w:r>
        <w:rPr>
          <w:i/>
          <w:iCs/>
          <w:sz w:val="24"/>
          <w:szCs w:val="28"/>
        </w:rPr>
        <w:t xml:space="preserve"> </w:t>
      </w:r>
      <w:r w:rsidRPr="00926B03">
        <w:rPr>
          <w:rFonts w:ascii="Times New Roman" w:hAnsi="Times New Roman" w:cs="Times New Roman"/>
          <w:i/>
          <w:iCs/>
          <w:sz w:val="24"/>
          <w:szCs w:val="28"/>
        </w:rPr>
        <w:t>C</w:t>
      </w:r>
      <w:r w:rsidR="00926B03" w:rsidRPr="00926B03">
        <w:rPr>
          <w:rFonts w:ascii="Times New Roman" w:hAnsi="Times New Roman" w:cs="Times New Roman"/>
          <w:i/>
          <w:iCs/>
          <w:sz w:val="24"/>
          <w:szCs w:val="28"/>
        </w:rPr>
        <w:t>ratyle</w:t>
      </w:r>
      <w:r>
        <w:rPr>
          <w:szCs w:val="28"/>
        </w:rPr>
        <w:t xml:space="preserve"> désigne comme un</w:t>
      </w:r>
      <w:r>
        <w:rPr>
          <w:color w:val="auto"/>
          <w:szCs w:val="24"/>
        </w:rPr>
        <w:t xml:space="preserve"> </w:t>
      </w:r>
      <w:r>
        <w:rPr>
          <w:szCs w:val="28"/>
        </w:rPr>
        <w:t xml:space="preserve">acteur nécessaire </w:t>
      </w:r>
    </w:p>
    <w:p w:rsidR="00926B03" w:rsidRDefault="00DC2F3E">
      <w:pPr>
        <w:pStyle w:val="Corpsdetexte2"/>
        <w:rPr>
          <w:color w:val="auto"/>
          <w:szCs w:val="24"/>
        </w:rPr>
      </w:pPr>
      <w:r>
        <w:rPr>
          <w:szCs w:val="28"/>
        </w:rPr>
        <w:t>en cette histoire, à savoir ce qu'il appelle</w:t>
      </w:r>
      <w:r>
        <w:rPr>
          <w:color w:val="auto"/>
          <w:szCs w:val="24"/>
        </w:rPr>
        <w:t xml:space="preserve"> </w:t>
      </w:r>
    </w:p>
    <w:p w:rsidR="00DC2F3E" w:rsidRDefault="00DC2F3E">
      <w:pPr>
        <w:pStyle w:val="Corpsdetexte2"/>
        <w:rPr>
          <w:sz w:val="20"/>
          <w:szCs w:val="28"/>
        </w:rPr>
      </w:pPr>
      <w:r>
        <w:rPr>
          <w:szCs w:val="28"/>
        </w:rPr>
        <w:t xml:space="preserve">le </w:t>
      </w:r>
      <w:r w:rsidR="00926B03" w:rsidRPr="00926B03">
        <w:rPr>
          <w:rFonts w:ascii="Palatino Linotype" w:eastAsia="Arial Unicode MS" w:hAnsi="Palatino Linotype" w:cs="Arial Unicode MS"/>
          <w:color w:val="0000CC"/>
        </w:rPr>
        <w:t>δημιουργὸς ὀνομάτων</w:t>
      </w:r>
      <w:r w:rsidR="00926B03">
        <w:rPr>
          <w:rFonts w:ascii="Palatino Linotype" w:eastAsia="Arial Unicode MS" w:hAnsi="Palatino Linotype" w:cs="Arial Unicode MS"/>
          <w:color w:val="0000CC"/>
        </w:rPr>
        <w:t xml:space="preserve"> </w:t>
      </w:r>
      <w:r w:rsidRPr="00926B03">
        <w:rPr>
          <w:rFonts w:ascii="Garamond" w:hAnsi="Garamond"/>
          <w:sz w:val="20"/>
          <w:szCs w:val="20"/>
        </w:rPr>
        <w:t>[</w:t>
      </w:r>
      <w:r w:rsidR="00926B03">
        <w:rPr>
          <w:rFonts w:ascii="Garamond" w:hAnsi="Garamond"/>
          <w:sz w:val="20"/>
          <w:szCs w:val="20"/>
        </w:rPr>
        <w:t xml:space="preserve"> </w:t>
      </w:r>
      <w:r w:rsidRPr="00926B03">
        <w:rPr>
          <w:rFonts w:ascii="Garamond" w:hAnsi="Garamond"/>
          <w:sz w:val="20"/>
          <w:szCs w:val="20"/>
        </w:rPr>
        <w:t>démiurgos onomaton</w:t>
      </w:r>
      <w:r w:rsidR="00926B03">
        <w:rPr>
          <w:rFonts w:ascii="Garamond" w:hAnsi="Garamond"/>
          <w:sz w:val="20"/>
          <w:szCs w:val="20"/>
        </w:rPr>
        <w:t xml:space="preserve"> </w:t>
      </w:r>
      <w:r w:rsidRPr="00926B03">
        <w:rPr>
          <w:rFonts w:ascii="Garamond" w:hAnsi="Garamond"/>
          <w:sz w:val="20"/>
          <w:szCs w:val="20"/>
        </w:rPr>
        <w:t>]</w:t>
      </w:r>
      <w:r>
        <w:rPr>
          <w:szCs w:val="28"/>
        </w:rPr>
        <w:t xml:space="preserve">, « </w:t>
      </w:r>
      <w:r w:rsidRPr="00926B03">
        <w:rPr>
          <w:rFonts w:ascii="Times New Roman" w:hAnsi="Times New Roman" w:cs="Times New Roman"/>
          <w:i/>
          <w:color w:val="0000CC"/>
          <w:sz w:val="24"/>
          <w:szCs w:val="24"/>
        </w:rPr>
        <w:t>l'ouvrier en</w:t>
      </w:r>
      <w:r w:rsidRPr="00926B03">
        <w:rPr>
          <w:rFonts w:ascii="Times New Roman" w:hAnsi="Times New Roman" w:cs="Times New Roman"/>
          <w:i/>
          <w:iCs/>
          <w:color w:val="0000CC"/>
          <w:sz w:val="24"/>
          <w:szCs w:val="24"/>
        </w:rPr>
        <w:t xml:space="preserve"> </w:t>
      </w:r>
      <w:r w:rsidRPr="00926B03">
        <w:rPr>
          <w:rFonts w:ascii="Times New Roman" w:hAnsi="Times New Roman" w:cs="Times New Roman"/>
          <w:i/>
          <w:color w:val="0000CC"/>
          <w:sz w:val="24"/>
          <w:szCs w:val="24"/>
        </w:rPr>
        <w:t>nom</w:t>
      </w:r>
      <w:r>
        <w:rPr>
          <w:szCs w:val="28"/>
        </w:rPr>
        <w:t> ».</w:t>
      </w:r>
      <w:r w:rsidRPr="00926B03">
        <w:rPr>
          <w:rFonts w:ascii="Garamond" w:hAnsi="Garamond" w:cs="Times New Roman"/>
          <w:color w:val="C00000"/>
          <w:sz w:val="18"/>
          <w:szCs w:val="18"/>
        </w:rPr>
        <w:t>[ 390e,</w:t>
      </w:r>
      <w:r w:rsidR="00926B03" w:rsidRPr="00926B03">
        <w:rPr>
          <w:rFonts w:ascii="Garamond" w:hAnsi="Garamond" w:cs="Times New Roman"/>
          <w:color w:val="C00000"/>
          <w:sz w:val="18"/>
          <w:szCs w:val="18"/>
        </w:rPr>
        <w:t xml:space="preserve"> </w:t>
      </w:r>
      <w:r w:rsidRPr="00926B03">
        <w:rPr>
          <w:rFonts w:ascii="Garamond" w:hAnsi="Garamond" w:cs="Times New Roman"/>
          <w:color w:val="C00000"/>
          <w:sz w:val="18"/>
          <w:szCs w:val="18"/>
        </w:rPr>
        <w:t>431e]</w:t>
      </w:r>
      <w:r w:rsidRPr="00926B03">
        <w:rPr>
          <w:rFonts w:ascii="Garamond" w:hAnsi="Garamond"/>
          <w:color w:val="C00000"/>
          <w:sz w:val="18"/>
          <w:szCs w:val="18"/>
        </w:rPr>
        <w:t xml:space="preserve"> </w:t>
      </w:r>
    </w:p>
    <w:p w:rsidR="00926B03" w:rsidRDefault="00926B03">
      <w:pPr>
        <w:pStyle w:val="Corpsdetexte2"/>
        <w:rPr>
          <w:szCs w:val="28"/>
        </w:rPr>
      </w:pPr>
    </w:p>
    <w:p w:rsidR="00926B03" w:rsidRDefault="00DC2F3E">
      <w:pPr>
        <w:pStyle w:val="Corpsdetexte2"/>
        <w:rPr>
          <w:szCs w:val="28"/>
        </w:rPr>
      </w:pPr>
      <w:r>
        <w:rPr>
          <w:szCs w:val="28"/>
        </w:rPr>
        <w:t>Il ne fait</w:t>
      </w:r>
      <w:r w:rsidR="00926B03">
        <w:rPr>
          <w:szCs w:val="28"/>
        </w:rPr>
        <w:t> </w:t>
      </w:r>
      <w:r>
        <w:rPr>
          <w:szCs w:val="28"/>
        </w:rPr>
        <w:t>pas</w:t>
      </w:r>
      <w:r>
        <w:rPr>
          <w:color w:val="auto"/>
          <w:szCs w:val="24"/>
        </w:rPr>
        <w:t xml:space="preserve"> </w:t>
      </w:r>
      <w:r>
        <w:rPr>
          <w:szCs w:val="28"/>
        </w:rPr>
        <w:t>n'importe quoi</w:t>
      </w:r>
      <w:r w:rsidR="00766825">
        <w:rPr>
          <w:szCs w:val="28"/>
        </w:rPr>
        <w:t>,</w:t>
      </w:r>
      <w:r>
        <w:rPr>
          <w:szCs w:val="28"/>
        </w:rPr>
        <w:t xml:space="preserve"> ni ce qu'il veut : </w:t>
      </w:r>
    </w:p>
    <w:p w:rsidR="00926B03" w:rsidRDefault="00DC2F3E">
      <w:pPr>
        <w:pStyle w:val="Corpsdetexte2"/>
        <w:rPr>
          <w:szCs w:val="28"/>
        </w:rPr>
      </w:pPr>
      <w:r>
        <w:rPr>
          <w:szCs w:val="28"/>
        </w:rPr>
        <w:t>il faut</w:t>
      </w:r>
      <w:r w:rsidR="00926B03">
        <w:rPr>
          <w:szCs w:val="28"/>
        </w:rPr>
        <w:t>…</w:t>
      </w:r>
      <w:r>
        <w:rPr>
          <w:szCs w:val="28"/>
        </w:rPr>
        <w:t xml:space="preserve"> </w:t>
      </w:r>
    </w:p>
    <w:p w:rsidR="00926B03" w:rsidRDefault="00DC2F3E" w:rsidP="00926B03">
      <w:pPr>
        <w:pStyle w:val="Corpsdetexte2"/>
        <w:ind w:firstLine="708"/>
        <w:rPr>
          <w:szCs w:val="28"/>
        </w:rPr>
      </w:pPr>
      <w:r>
        <w:rPr>
          <w:szCs w:val="28"/>
        </w:rPr>
        <w:t>pour que la</w:t>
      </w:r>
      <w:r>
        <w:rPr>
          <w:color w:val="auto"/>
          <w:szCs w:val="24"/>
        </w:rPr>
        <w:t xml:space="preserve"> </w:t>
      </w:r>
      <w:r>
        <w:rPr>
          <w:szCs w:val="28"/>
        </w:rPr>
        <w:t xml:space="preserve">dénomination soit </w:t>
      </w:r>
      <w:r w:rsidRPr="00926B03">
        <w:rPr>
          <w:rFonts w:ascii="Times New Roman" w:hAnsi="Times New Roman" w:cs="Times New Roman"/>
          <w:i/>
          <w:sz w:val="24"/>
          <w:szCs w:val="24"/>
        </w:rPr>
        <w:t>reçue</w:t>
      </w:r>
      <w:r>
        <w:rPr>
          <w:szCs w:val="28"/>
        </w:rPr>
        <w:t xml:space="preserve"> </w:t>
      </w:r>
    </w:p>
    <w:p w:rsidR="00926B03" w:rsidRDefault="00926B03">
      <w:pPr>
        <w:pStyle w:val="Corpsdetexte2"/>
        <w:rPr>
          <w:szCs w:val="28"/>
        </w:rPr>
      </w:pPr>
      <w:r>
        <w:rPr>
          <w:szCs w:val="28"/>
        </w:rPr>
        <w:t>…</w:t>
      </w:r>
      <w:r w:rsidR="00DC2F3E">
        <w:rPr>
          <w:szCs w:val="28"/>
        </w:rPr>
        <w:t>quelque chose dont il ne suffit</w:t>
      </w:r>
      <w:r w:rsidR="00DC2F3E">
        <w:rPr>
          <w:color w:val="auto"/>
          <w:szCs w:val="24"/>
        </w:rPr>
        <w:t xml:space="preserve"> </w:t>
      </w:r>
      <w:r w:rsidR="00DC2F3E">
        <w:rPr>
          <w:szCs w:val="28"/>
        </w:rPr>
        <w:t xml:space="preserve">pas même de dire </w:t>
      </w:r>
    </w:p>
    <w:p w:rsidR="00DC2F3E" w:rsidRDefault="00DC2F3E">
      <w:pPr>
        <w:pStyle w:val="Corpsdetexte2"/>
        <w:rPr>
          <w:szCs w:val="28"/>
        </w:rPr>
      </w:pPr>
      <w:r>
        <w:rPr>
          <w:szCs w:val="28"/>
        </w:rPr>
        <w:t xml:space="preserve">que ce soit le </w:t>
      </w:r>
      <w:r w:rsidRPr="00926B03">
        <w:rPr>
          <w:rFonts w:ascii="Times New Roman" w:hAnsi="Times New Roman" w:cs="Times New Roman"/>
          <w:i/>
          <w:sz w:val="24"/>
          <w:szCs w:val="24"/>
        </w:rPr>
        <w:t>consentement universel</w:t>
      </w:r>
      <w:r w:rsidR="00926B03">
        <w:rPr>
          <w:rFonts w:ascii="Times New Roman" w:hAnsi="Times New Roman" w:cs="Times New Roman"/>
          <w:i/>
          <w:sz w:val="24"/>
          <w:szCs w:val="24"/>
        </w:rPr>
        <w:t>,</w:t>
      </w:r>
      <w:r>
        <w:rPr>
          <w:szCs w:val="28"/>
        </w:rPr>
        <w:t xml:space="preserve"> car ce </w:t>
      </w:r>
      <w:r w:rsidRPr="00926B03">
        <w:rPr>
          <w:rFonts w:ascii="Times New Roman" w:hAnsi="Times New Roman" w:cs="Times New Roman"/>
          <w:i/>
          <w:sz w:val="24"/>
          <w:szCs w:val="24"/>
        </w:rPr>
        <w:t>consentement universel</w:t>
      </w:r>
      <w:r>
        <w:rPr>
          <w:szCs w:val="28"/>
        </w:rPr>
        <w:t>, dans le champ d'un langage</w:t>
      </w:r>
      <w:r w:rsidR="00766825">
        <w:rPr>
          <w:szCs w:val="28"/>
        </w:rPr>
        <w:t xml:space="preserve">, </w:t>
      </w:r>
      <w:r>
        <w:rPr>
          <w:szCs w:val="28"/>
        </w:rPr>
        <w:t xml:space="preserve">qui le représentera ? </w:t>
      </w:r>
    </w:p>
    <w:p w:rsidR="00926B03" w:rsidRDefault="00926B03">
      <w:pPr>
        <w:pStyle w:val="Corpsdetexte2"/>
        <w:rPr>
          <w:szCs w:val="28"/>
        </w:rPr>
      </w:pPr>
    </w:p>
    <w:p w:rsidR="00926B03" w:rsidRDefault="00DC2F3E">
      <w:pPr>
        <w:pStyle w:val="Corpsdetexte2"/>
        <w:rPr>
          <w:szCs w:val="28"/>
        </w:rPr>
      </w:pPr>
      <w:r>
        <w:rPr>
          <w:szCs w:val="28"/>
        </w:rPr>
        <w:t xml:space="preserve">Cette dénomination, elle s'opère quelque part. </w:t>
      </w:r>
    </w:p>
    <w:p w:rsidR="00DC2F3E" w:rsidRDefault="00DC2F3E">
      <w:pPr>
        <w:pStyle w:val="Corpsdetexte2"/>
        <w:rPr>
          <w:szCs w:val="28"/>
        </w:rPr>
      </w:pPr>
      <w:r>
        <w:rPr>
          <w:szCs w:val="28"/>
        </w:rPr>
        <w:t>Qu'est</w:t>
      </w:r>
      <w:r w:rsidR="004153C7">
        <w:rPr>
          <w:szCs w:val="28"/>
        </w:rPr>
        <w:t>–</w:t>
      </w:r>
      <w:r>
        <w:rPr>
          <w:szCs w:val="28"/>
        </w:rPr>
        <w:t xml:space="preserve">ce qui fait qu'elle se propage ? </w:t>
      </w:r>
    </w:p>
    <w:p w:rsidR="00926B03" w:rsidRDefault="00926B03">
      <w:pPr>
        <w:pStyle w:val="Corpsdetexte2"/>
        <w:rPr>
          <w:szCs w:val="28"/>
        </w:rPr>
      </w:pPr>
    </w:p>
    <w:p w:rsidR="00926B03" w:rsidRDefault="00DC2F3E">
      <w:pPr>
        <w:pStyle w:val="Corpsdetexte2"/>
        <w:rPr>
          <w:szCs w:val="28"/>
        </w:rPr>
      </w:pPr>
      <w:r>
        <w:rPr>
          <w:szCs w:val="28"/>
        </w:rPr>
        <w:t>Je vous parlais l'autre jour de l'exploit collectif que représente l'apparition dans l'espace de cet extraordinaire nageur dont un instant je vous ai montré ce que pour nous il pouvait faire voltiger, dans l'imagination</w:t>
      </w:r>
      <w:r w:rsidR="00926B03">
        <w:rPr>
          <w:szCs w:val="28"/>
        </w:rPr>
        <w:t> :</w:t>
      </w:r>
      <w:r>
        <w:rPr>
          <w:szCs w:val="28"/>
        </w:rPr>
        <w:t xml:space="preserve"> </w:t>
      </w:r>
    </w:p>
    <w:p w:rsidR="00766825" w:rsidRDefault="00DC2F3E">
      <w:pPr>
        <w:pStyle w:val="Corpsdetexte2"/>
        <w:rPr>
          <w:szCs w:val="28"/>
        </w:rPr>
      </w:pPr>
      <w:r>
        <w:rPr>
          <w:szCs w:val="28"/>
        </w:rPr>
        <w:t xml:space="preserve">toutes sortes de singulières façons d'imager </w:t>
      </w:r>
    </w:p>
    <w:p w:rsidR="00DC2F3E" w:rsidRDefault="004153C7">
      <w:pPr>
        <w:pStyle w:val="Corpsdetexte2"/>
        <w:rPr>
          <w:szCs w:val="28"/>
        </w:rPr>
      </w:pPr>
      <w:r>
        <w:rPr>
          <w:szCs w:val="28"/>
        </w:rPr>
        <w:t>–</w:t>
      </w:r>
      <w:r w:rsidR="00DC2F3E">
        <w:rPr>
          <w:szCs w:val="28"/>
        </w:rPr>
        <w:t xml:space="preserve"> vous ai</w:t>
      </w:r>
      <w:r>
        <w:rPr>
          <w:szCs w:val="28"/>
        </w:rPr>
        <w:t>–</w:t>
      </w:r>
      <w:r w:rsidR="00DC2F3E">
        <w:rPr>
          <w:szCs w:val="28"/>
        </w:rPr>
        <w:t xml:space="preserve">je dit </w:t>
      </w:r>
      <w:r>
        <w:rPr>
          <w:szCs w:val="28"/>
        </w:rPr>
        <w:t>–</w:t>
      </w:r>
      <w:r w:rsidR="00DC2F3E">
        <w:rPr>
          <w:szCs w:val="28"/>
        </w:rPr>
        <w:t xml:space="preserve"> la fonction de </w:t>
      </w:r>
      <w:r w:rsidR="00DC2F3E" w:rsidRPr="00926B03">
        <w:rPr>
          <w:rFonts w:ascii="Times New Roman" w:hAnsi="Times New Roman" w:cs="Times New Roman"/>
          <w:i/>
          <w:color w:val="0000CC"/>
          <w:sz w:val="24"/>
          <w:szCs w:val="24"/>
        </w:rPr>
        <w:t>l'objet(a)</w:t>
      </w:r>
      <w:r w:rsidR="00DC2F3E">
        <w:rPr>
          <w:szCs w:val="28"/>
        </w:rPr>
        <w:t>.</w:t>
      </w:r>
    </w:p>
    <w:p w:rsidR="00926B03" w:rsidRDefault="00926B03">
      <w:pPr>
        <w:pStyle w:val="Corpsdetexte2"/>
        <w:rPr>
          <w:szCs w:val="28"/>
        </w:rPr>
      </w:pPr>
    </w:p>
    <w:p w:rsidR="00DC2F3E" w:rsidRDefault="00DC2F3E">
      <w:pPr>
        <w:pStyle w:val="Corpsdetexte2"/>
        <w:rPr>
          <w:szCs w:val="28"/>
        </w:rPr>
      </w:pPr>
      <w:r>
        <w:rPr>
          <w:szCs w:val="28"/>
        </w:rPr>
        <w:t xml:space="preserve">Je n'ai pas insisté. Qu'importe ! J'y reviendrai. </w:t>
      </w:r>
    </w:p>
    <w:p w:rsidR="00926B03" w:rsidRDefault="00926B03">
      <w:pPr>
        <w:pStyle w:val="Corpsdetexte2"/>
        <w:rPr>
          <w:szCs w:val="28"/>
        </w:rPr>
      </w:pPr>
    </w:p>
    <w:p w:rsidR="00DC2F3E" w:rsidRDefault="00DC2F3E">
      <w:pPr>
        <w:pStyle w:val="Corpsdetexte2"/>
        <w:rPr>
          <w:szCs w:val="28"/>
        </w:rPr>
      </w:pPr>
      <w:r>
        <w:rPr>
          <w:szCs w:val="28"/>
        </w:rPr>
        <w:lastRenderedPageBreak/>
        <w:t xml:space="preserve">Mais quelle chose étrange après tout, que personne jusqu'ici n'ait songé à l'appeler du nom qui semble assurément le plus préparé et propice. </w:t>
      </w:r>
    </w:p>
    <w:p w:rsidR="00DC2F3E" w:rsidRDefault="00DC2F3E">
      <w:pPr>
        <w:pStyle w:val="Corpsdetexte2"/>
        <w:rPr>
          <w:szCs w:val="28"/>
        </w:rPr>
      </w:pPr>
    </w:p>
    <w:p w:rsidR="00DC2F3E" w:rsidRDefault="00DC2F3E">
      <w:pPr>
        <w:pStyle w:val="Corpsdetexte2"/>
        <w:rPr>
          <w:szCs w:val="28"/>
        </w:rPr>
      </w:pPr>
      <w:r>
        <w:rPr>
          <w:szCs w:val="28"/>
        </w:rPr>
        <w:t>Comment se fait</w:t>
      </w:r>
      <w:r w:rsidR="004153C7">
        <w:rPr>
          <w:szCs w:val="28"/>
        </w:rPr>
        <w:t>–</w:t>
      </w:r>
      <w:r>
        <w:rPr>
          <w:szCs w:val="28"/>
        </w:rPr>
        <w:t xml:space="preserve">il que </w:t>
      </w:r>
      <w:r w:rsidRPr="009F6F4C">
        <w:rPr>
          <w:szCs w:val="28"/>
        </w:rPr>
        <w:t>n'ait pas répondu à l'appel</w:t>
      </w:r>
      <w:r>
        <w:rPr>
          <w:szCs w:val="28"/>
        </w:rPr>
        <w:t xml:space="preserve">… </w:t>
      </w:r>
    </w:p>
    <w:p w:rsidR="009F6F4C" w:rsidRDefault="00DC2F3E">
      <w:pPr>
        <w:pStyle w:val="Corpsdetexte2"/>
        <w:ind w:left="708"/>
        <w:rPr>
          <w:szCs w:val="28"/>
        </w:rPr>
      </w:pPr>
      <w:r>
        <w:rPr>
          <w:szCs w:val="28"/>
        </w:rPr>
        <w:t xml:space="preserve">alors qu'on est si hardi, si tranquille </w:t>
      </w:r>
    </w:p>
    <w:p w:rsidR="00766825" w:rsidRDefault="00DC2F3E">
      <w:pPr>
        <w:pStyle w:val="Corpsdetexte2"/>
        <w:ind w:left="708"/>
        <w:rPr>
          <w:szCs w:val="28"/>
        </w:rPr>
      </w:pPr>
      <w:r>
        <w:rPr>
          <w:szCs w:val="28"/>
        </w:rPr>
        <w:t xml:space="preserve">à qualifier de </w:t>
      </w:r>
      <w:r w:rsidR="009F6F4C">
        <w:rPr>
          <w:szCs w:val="28"/>
        </w:rPr>
        <w:t>« </w:t>
      </w:r>
      <w:r w:rsidRPr="009F6F4C">
        <w:rPr>
          <w:rFonts w:ascii="Times New Roman" w:hAnsi="Times New Roman" w:cs="Times New Roman"/>
          <w:i/>
          <w:sz w:val="24"/>
          <w:szCs w:val="24"/>
        </w:rPr>
        <w:t>cosmonaute</w:t>
      </w:r>
      <w:r w:rsidR="009F6F4C" w:rsidRPr="009F6F4C">
        <w:rPr>
          <w:rFonts w:ascii="Times New Roman" w:hAnsi="Times New Roman" w:cs="Times New Roman"/>
          <w:i/>
          <w:sz w:val="24"/>
          <w:szCs w:val="24"/>
        </w:rPr>
        <w:t>s</w:t>
      </w:r>
      <w:r w:rsidR="009F6F4C">
        <w:rPr>
          <w:szCs w:val="28"/>
        </w:rPr>
        <w:t> »</w:t>
      </w:r>
      <w:r>
        <w:rPr>
          <w:szCs w:val="28"/>
        </w:rPr>
        <w:t xml:space="preserve"> des gens qui se propulsent dans un champ qu'assurément aucun </w:t>
      </w:r>
      <w:r w:rsidRPr="00766825">
        <w:rPr>
          <w:rFonts w:ascii="Times New Roman" w:hAnsi="Times New Roman" w:cs="Times New Roman"/>
          <w:i/>
          <w:sz w:val="24"/>
          <w:szCs w:val="24"/>
        </w:rPr>
        <w:t>cosmos</w:t>
      </w:r>
      <w:r>
        <w:rPr>
          <w:szCs w:val="28"/>
        </w:rPr>
        <w:t xml:space="preserve"> au temps où il y avait une cosmologie, </w:t>
      </w:r>
    </w:p>
    <w:p w:rsidR="00DC2F3E" w:rsidRDefault="00DC2F3E">
      <w:pPr>
        <w:pStyle w:val="Corpsdetexte2"/>
        <w:ind w:left="708"/>
        <w:rPr>
          <w:szCs w:val="28"/>
        </w:rPr>
      </w:pPr>
      <w:r>
        <w:rPr>
          <w:szCs w:val="28"/>
        </w:rPr>
        <w:t>dont personne n'avait jamais prévu la trajectoire</w:t>
      </w:r>
    </w:p>
    <w:p w:rsidR="00DC2F3E" w:rsidRDefault="00DC2F3E">
      <w:pPr>
        <w:pStyle w:val="Corpsdetexte2"/>
        <w:rPr>
          <w:szCs w:val="28"/>
        </w:rPr>
      </w:pPr>
      <w:r>
        <w:rPr>
          <w:szCs w:val="28"/>
        </w:rPr>
        <w:t>…</w:t>
      </w:r>
      <w:r w:rsidRPr="00766825">
        <w:rPr>
          <w:rFonts w:ascii="Times New Roman" w:hAnsi="Times New Roman" w:cs="Times New Roman"/>
          <w:i/>
          <w:sz w:val="24"/>
          <w:szCs w:val="24"/>
        </w:rPr>
        <w:t>pourquoi est</w:t>
      </w:r>
      <w:r w:rsidR="004153C7" w:rsidRPr="00766825">
        <w:rPr>
          <w:rFonts w:ascii="Times New Roman" w:hAnsi="Times New Roman" w:cs="Times New Roman"/>
          <w:i/>
          <w:sz w:val="24"/>
          <w:szCs w:val="24"/>
        </w:rPr>
        <w:t>–</w:t>
      </w:r>
      <w:r w:rsidRPr="00766825">
        <w:rPr>
          <w:rFonts w:ascii="Times New Roman" w:hAnsi="Times New Roman" w:cs="Times New Roman"/>
          <w:i/>
          <w:sz w:val="24"/>
          <w:szCs w:val="24"/>
        </w:rPr>
        <w:t>ce que ce LEONOV nous ne l'appellerions pas</w:t>
      </w:r>
      <w:r>
        <w:rPr>
          <w:szCs w:val="28"/>
        </w:rPr>
        <w:t>…</w:t>
      </w:r>
    </w:p>
    <w:p w:rsidR="00926B03" w:rsidRDefault="00DC2F3E" w:rsidP="00926B03">
      <w:pPr>
        <w:pStyle w:val="Corpsdetexte2"/>
        <w:ind w:left="708"/>
        <w:rPr>
          <w:szCs w:val="28"/>
        </w:rPr>
      </w:pPr>
      <w:r>
        <w:rPr>
          <w:szCs w:val="28"/>
        </w:rPr>
        <w:t>de la place qu'il occupe, si je puis dire,</w:t>
      </w:r>
      <w:r>
        <w:rPr>
          <w:color w:val="auto"/>
          <w:szCs w:val="24"/>
        </w:rPr>
        <w:t xml:space="preserve"> </w:t>
      </w:r>
      <w:r>
        <w:rPr>
          <w:szCs w:val="28"/>
        </w:rPr>
        <w:t>depuis très longtemps, depuis le temps qu'il y a des gens qui nous peignent les messagers qui surgissent quelque part</w:t>
      </w:r>
      <w:r>
        <w:rPr>
          <w:color w:val="auto"/>
          <w:szCs w:val="24"/>
        </w:rPr>
        <w:t xml:space="preserve"> </w:t>
      </w:r>
      <w:r>
        <w:rPr>
          <w:szCs w:val="28"/>
        </w:rPr>
        <w:t>dans l'espace, pourvus de cette plumaille ridicule qui rend</w:t>
      </w:r>
      <w:r>
        <w:rPr>
          <w:color w:val="auto"/>
          <w:szCs w:val="24"/>
        </w:rPr>
        <w:t xml:space="preserve"> </w:t>
      </w:r>
      <w:r>
        <w:rPr>
          <w:szCs w:val="28"/>
        </w:rPr>
        <w:t>leur image vraiment, dans tous les tableaux, à proprement</w:t>
      </w:r>
      <w:r>
        <w:rPr>
          <w:color w:val="auto"/>
          <w:szCs w:val="24"/>
        </w:rPr>
        <w:t xml:space="preserve"> </w:t>
      </w:r>
      <w:r>
        <w:rPr>
          <w:szCs w:val="28"/>
        </w:rPr>
        <w:t xml:space="preserve">parler intolérable </w:t>
      </w:r>
    </w:p>
    <w:p w:rsidR="00DC2F3E" w:rsidRDefault="00DC2F3E" w:rsidP="00926B03">
      <w:pPr>
        <w:pStyle w:val="Corpsdetexte2"/>
        <w:rPr>
          <w:szCs w:val="28"/>
        </w:rPr>
      </w:pPr>
      <w:r>
        <w:rPr>
          <w:szCs w:val="28"/>
        </w:rPr>
        <w:t>…</w:t>
      </w:r>
      <w:r w:rsidRPr="00766825">
        <w:rPr>
          <w:rFonts w:ascii="Times New Roman" w:hAnsi="Times New Roman" w:cs="Times New Roman"/>
          <w:i/>
          <w:sz w:val="24"/>
          <w:szCs w:val="24"/>
        </w:rPr>
        <w:t>pourquoi est</w:t>
      </w:r>
      <w:r w:rsidR="004153C7" w:rsidRPr="00766825">
        <w:rPr>
          <w:rFonts w:ascii="Times New Roman" w:hAnsi="Times New Roman" w:cs="Times New Roman"/>
          <w:i/>
          <w:sz w:val="24"/>
          <w:szCs w:val="24"/>
        </w:rPr>
        <w:t>–</w:t>
      </w:r>
      <w:r w:rsidRPr="00766825">
        <w:rPr>
          <w:rFonts w:ascii="Times New Roman" w:hAnsi="Times New Roman" w:cs="Times New Roman"/>
          <w:i/>
          <w:sz w:val="24"/>
          <w:szCs w:val="24"/>
        </w:rPr>
        <w:t xml:space="preserve">ce qu'on ne l'appelle pas </w:t>
      </w:r>
      <w:r w:rsidR="009F6F4C" w:rsidRPr="00766825">
        <w:rPr>
          <w:rFonts w:ascii="Times New Roman" w:hAnsi="Times New Roman" w:cs="Times New Roman"/>
          <w:i/>
          <w:sz w:val="24"/>
          <w:szCs w:val="24"/>
        </w:rPr>
        <w:t>« </w:t>
      </w:r>
      <w:r w:rsidRPr="00766825">
        <w:rPr>
          <w:rFonts w:ascii="Times New Roman" w:hAnsi="Times New Roman" w:cs="Times New Roman"/>
          <w:i/>
          <w:color w:val="0000CC"/>
          <w:sz w:val="24"/>
          <w:szCs w:val="24"/>
        </w:rPr>
        <w:t>un ange</w:t>
      </w:r>
      <w:r w:rsidR="009F6F4C" w:rsidRPr="00766825">
        <w:rPr>
          <w:rFonts w:ascii="Times New Roman" w:hAnsi="Times New Roman" w:cs="Times New Roman"/>
          <w:i/>
          <w:sz w:val="24"/>
          <w:szCs w:val="24"/>
        </w:rPr>
        <w:t> »</w:t>
      </w:r>
      <w:r>
        <w:rPr>
          <w:szCs w:val="28"/>
        </w:rPr>
        <w:t xml:space="preserve"> ?</w:t>
      </w:r>
    </w:p>
    <w:p w:rsidR="00342A20" w:rsidRDefault="00342A20">
      <w:pPr>
        <w:pStyle w:val="Corpsdetexte2"/>
        <w:rPr>
          <w:rFonts w:ascii="Times New Roman" w:hAnsi="Times New Roman" w:cs="Times New Roman"/>
          <w:i/>
          <w:sz w:val="24"/>
          <w:szCs w:val="24"/>
        </w:rPr>
      </w:pPr>
    </w:p>
    <w:p w:rsidR="00DC2F3E" w:rsidRPr="00342A20" w:rsidRDefault="00DC2F3E">
      <w:pPr>
        <w:pStyle w:val="Corpsdetexte2"/>
        <w:rPr>
          <w:rFonts w:ascii="Times New Roman" w:hAnsi="Times New Roman" w:cs="Times New Roman"/>
          <w:i/>
          <w:sz w:val="24"/>
          <w:szCs w:val="24"/>
        </w:rPr>
      </w:pPr>
      <w:r w:rsidRPr="00342A20">
        <w:rPr>
          <w:rFonts w:ascii="Times New Roman" w:hAnsi="Times New Roman" w:cs="Times New Roman"/>
          <w:i/>
          <w:sz w:val="24"/>
          <w:szCs w:val="24"/>
        </w:rPr>
        <w:t xml:space="preserve">Eh bien voilà : vous vous marrez ! </w:t>
      </w:r>
    </w:p>
    <w:p w:rsidR="00766825" w:rsidRDefault="00766825">
      <w:pPr>
        <w:pStyle w:val="Corpsdetexte2"/>
        <w:rPr>
          <w:szCs w:val="28"/>
        </w:rPr>
      </w:pPr>
    </w:p>
    <w:p w:rsidR="00766825" w:rsidRDefault="00DC2F3E">
      <w:pPr>
        <w:pStyle w:val="Corpsdetexte2"/>
        <w:rPr>
          <w:szCs w:val="28"/>
        </w:rPr>
      </w:pPr>
      <w:r>
        <w:rPr>
          <w:szCs w:val="28"/>
        </w:rPr>
        <w:t xml:space="preserve">Ben c'est pour ça qu'on ne l'appellera pas </w:t>
      </w:r>
      <w:r w:rsidR="009F6F4C">
        <w:rPr>
          <w:szCs w:val="28"/>
        </w:rPr>
        <w:t>« </w:t>
      </w:r>
      <w:r w:rsidR="009F6F4C" w:rsidRPr="009F6F4C">
        <w:rPr>
          <w:rFonts w:ascii="Times New Roman" w:hAnsi="Times New Roman" w:cs="Times New Roman"/>
          <w:i/>
          <w:color w:val="0000CC"/>
          <w:sz w:val="24"/>
          <w:szCs w:val="24"/>
        </w:rPr>
        <w:t>un ange</w:t>
      </w:r>
      <w:r w:rsidR="009F6F4C">
        <w:rPr>
          <w:szCs w:val="28"/>
        </w:rPr>
        <w:t> »</w:t>
      </w:r>
      <w:r>
        <w:rPr>
          <w:szCs w:val="28"/>
        </w:rPr>
        <w:t>. On ne l'appellera pas</w:t>
      </w:r>
      <w:r>
        <w:rPr>
          <w:color w:val="auto"/>
          <w:szCs w:val="24"/>
        </w:rPr>
        <w:t xml:space="preserve"> </w:t>
      </w:r>
      <w:r>
        <w:rPr>
          <w:szCs w:val="28"/>
        </w:rPr>
        <w:t>un ange parce que</w:t>
      </w:r>
      <w:r w:rsidR="00766825">
        <w:rPr>
          <w:szCs w:val="28"/>
        </w:rPr>
        <w:t xml:space="preserve"> </w:t>
      </w:r>
      <w:r>
        <w:rPr>
          <w:szCs w:val="28"/>
        </w:rPr>
        <w:t xml:space="preserve">quoi qu'il en soit, </w:t>
      </w:r>
      <w:r w:rsidRPr="00766825">
        <w:rPr>
          <w:rFonts w:ascii="Times New Roman" w:hAnsi="Times New Roman" w:cs="Times New Roman"/>
          <w:i/>
          <w:sz w:val="24"/>
          <w:szCs w:val="24"/>
        </w:rPr>
        <w:t>chacun, vous tenez</w:t>
      </w:r>
      <w:r w:rsidRPr="00766825">
        <w:rPr>
          <w:rFonts w:ascii="Times New Roman" w:hAnsi="Times New Roman" w:cs="Times New Roman"/>
          <w:i/>
          <w:color w:val="auto"/>
          <w:sz w:val="24"/>
          <w:szCs w:val="24"/>
        </w:rPr>
        <w:t xml:space="preserve"> </w:t>
      </w:r>
      <w:r w:rsidRPr="00766825">
        <w:rPr>
          <w:rFonts w:ascii="Times New Roman" w:hAnsi="Times New Roman" w:cs="Times New Roman"/>
          <w:i/>
          <w:sz w:val="24"/>
          <w:szCs w:val="24"/>
        </w:rPr>
        <w:t>à votre bon ange, vous y croyez</w:t>
      </w:r>
      <w:r>
        <w:rPr>
          <w:szCs w:val="28"/>
        </w:rPr>
        <w:t xml:space="preserve">. </w:t>
      </w:r>
    </w:p>
    <w:p w:rsidR="00766825" w:rsidRDefault="00766825">
      <w:pPr>
        <w:pStyle w:val="Corpsdetexte2"/>
        <w:rPr>
          <w:szCs w:val="28"/>
        </w:rPr>
      </w:pPr>
    </w:p>
    <w:p w:rsidR="009F6F4C" w:rsidRDefault="00DC2F3E">
      <w:pPr>
        <w:pStyle w:val="Corpsdetexte2"/>
        <w:rPr>
          <w:szCs w:val="28"/>
        </w:rPr>
      </w:pPr>
      <w:r>
        <w:rPr>
          <w:szCs w:val="28"/>
        </w:rPr>
        <w:t>Jusqu'à un certain point,</w:t>
      </w:r>
      <w:r>
        <w:rPr>
          <w:color w:val="auto"/>
          <w:szCs w:val="24"/>
        </w:rPr>
        <w:t xml:space="preserve"> </w:t>
      </w:r>
      <w:r>
        <w:rPr>
          <w:szCs w:val="28"/>
        </w:rPr>
        <w:t>moi aussi. Moi j'y crois parce qu'ils sont inéliminables</w:t>
      </w:r>
      <w:r>
        <w:rPr>
          <w:color w:val="auto"/>
          <w:szCs w:val="24"/>
        </w:rPr>
        <w:t xml:space="preserve"> </w:t>
      </w:r>
      <w:r>
        <w:rPr>
          <w:szCs w:val="28"/>
        </w:rPr>
        <w:t>des Écritures</w:t>
      </w:r>
      <w:r w:rsidR="009F6F4C">
        <w:rPr>
          <w:szCs w:val="28"/>
        </w:rPr>
        <w:t>,</w:t>
      </w:r>
      <w:r>
        <w:rPr>
          <w:szCs w:val="28"/>
        </w:rPr>
        <w:t xml:space="preserve"> ce que </w:t>
      </w:r>
      <w:r w:rsidRPr="00766825">
        <w:rPr>
          <w:i/>
          <w:sz w:val="24"/>
          <w:szCs w:val="24"/>
        </w:rPr>
        <w:t>j'ai fait remarquer</w:t>
      </w:r>
      <w:r>
        <w:rPr>
          <w:szCs w:val="28"/>
        </w:rPr>
        <w:t xml:space="preserve"> un jour au Père</w:t>
      </w:r>
      <w:r>
        <w:rPr>
          <w:color w:val="auto"/>
          <w:szCs w:val="24"/>
        </w:rPr>
        <w:t xml:space="preserve"> </w:t>
      </w:r>
      <w:r>
        <w:rPr>
          <w:szCs w:val="28"/>
        </w:rPr>
        <w:t>TEILHARD DE CHARDIN qui a failli en pleurer. C'est aussi</w:t>
      </w:r>
      <w:r>
        <w:rPr>
          <w:color w:val="auto"/>
          <w:szCs w:val="24"/>
        </w:rPr>
        <w:t xml:space="preserve"> </w:t>
      </w:r>
      <w:r>
        <w:rPr>
          <w:szCs w:val="28"/>
        </w:rPr>
        <w:t>là la différence entre mon enseignement et ce qu'on appelle</w:t>
      </w:r>
      <w:r>
        <w:rPr>
          <w:color w:val="auto"/>
          <w:szCs w:val="24"/>
        </w:rPr>
        <w:t xml:space="preserve"> </w:t>
      </w:r>
      <w:r w:rsidRPr="009F6F4C">
        <w:rPr>
          <w:rFonts w:ascii="Times New Roman" w:hAnsi="Times New Roman" w:cs="Times New Roman"/>
          <w:i/>
          <w:sz w:val="24"/>
          <w:szCs w:val="24"/>
        </w:rPr>
        <w:t>le progressisme</w:t>
      </w:r>
      <w:r w:rsidR="00766825">
        <w:rPr>
          <w:rFonts w:ascii="Times New Roman" w:hAnsi="Times New Roman" w:cs="Times New Roman"/>
          <w:i/>
          <w:sz w:val="24"/>
          <w:szCs w:val="24"/>
        </w:rPr>
        <w:t>.</w:t>
      </w:r>
      <w:r>
        <w:rPr>
          <w:szCs w:val="28"/>
        </w:rPr>
        <w:t xml:space="preserve"> </w:t>
      </w:r>
    </w:p>
    <w:p w:rsidR="00DC2F3E" w:rsidRDefault="00DC2F3E">
      <w:pPr>
        <w:pStyle w:val="Corpsdetexte2"/>
        <w:rPr>
          <w:szCs w:val="28"/>
        </w:rPr>
      </w:pPr>
      <w:r>
        <w:rPr>
          <w:szCs w:val="28"/>
        </w:rPr>
        <w:t>Je trouve que la faiblesse est du côté</w:t>
      </w:r>
      <w:r>
        <w:rPr>
          <w:color w:val="auto"/>
          <w:szCs w:val="24"/>
        </w:rPr>
        <w:t xml:space="preserve"> </w:t>
      </w:r>
      <w:r>
        <w:rPr>
          <w:szCs w:val="28"/>
        </w:rPr>
        <w:t xml:space="preserve">du </w:t>
      </w:r>
      <w:r w:rsidRPr="009F6F4C">
        <w:rPr>
          <w:rFonts w:ascii="Times New Roman" w:hAnsi="Times New Roman" w:cs="Times New Roman"/>
          <w:i/>
          <w:sz w:val="24"/>
          <w:szCs w:val="24"/>
        </w:rPr>
        <w:t>progressisme</w:t>
      </w:r>
      <w:r>
        <w:rPr>
          <w:szCs w:val="28"/>
        </w:rPr>
        <w:t>.</w:t>
      </w:r>
    </w:p>
    <w:p w:rsidR="00B4538D" w:rsidRDefault="00B4538D">
      <w:pPr>
        <w:pStyle w:val="Corpsdetexte2"/>
        <w:rPr>
          <w:szCs w:val="28"/>
        </w:rPr>
      </w:pPr>
    </w:p>
    <w:p w:rsidR="00DC2F3E" w:rsidRDefault="00DC2F3E">
      <w:pPr>
        <w:pStyle w:val="Corpsdetexte2"/>
        <w:rPr>
          <w:szCs w:val="28"/>
        </w:rPr>
      </w:pPr>
      <w:r>
        <w:rPr>
          <w:szCs w:val="28"/>
        </w:rPr>
        <w:t>Cette petite épreuve a tout de même un côté décisif.</w:t>
      </w:r>
    </w:p>
    <w:p w:rsidR="00DC2F3E" w:rsidRDefault="00DC2F3E">
      <w:pPr>
        <w:pStyle w:val="Corpsdetexte2"/>
        <w:rPr>
          <w:szCs w:val="28"/>
        </w:rPr>
      </w:pPr>
      <w:r>
        <w:rPr>
          <w:szCs w:val="28"/>
        </w:rPr>
        <w:t>Car vous voyez bien qu'on ne peut pas appeler une nouveauté</w:t>
      </w:r>
      <w:r>
        <w:rPr>
          <w:color w:val="auto"/>
          <w:szCs w:val="24"/>
        </w:rPr>
        <w:t xml:space="preserve"> </w:t>
      </w:r>
      <w:r>
        <w:rPr>
          <w:szCs w:val="28"/>
        </w:rPr>
        <w:t>n'importe comment, même quand elle paraît justement remplir</w:t>
      </w:r>
      <w:r>
        <w:rPr>
          <w:color w:val="auto"/>
          <w:szCs w:val="24"/>
        </w:rPr>
        <w:t xml:space="preserve"> </w:t>
      </w:r>
      <w:r>
        <w:rPr>
          <w:szCs w:val="28"/>
        </w:rPr>
        <w:t>d'un vin nouveau la vieille outre… l'outre</w:t>
      </w:r>
      <w:r w:rsidR="004153C7">
        <w:rPr>
          <w:szCs w:val="28"/>
        </w:rPr>
        <w:t>–</w:t>
      </w:r>
      <w:r>
        <w:rPr>
          <w:szCs w:val="28"/>
        </w:rPr>
        <w:t>ange est toujours là.</w:t>
      </w:r>
    </w:p>
    <w:p w:rsidR="00B4538D" w:rsidRDefault="00B4538D">
      <w:pPr>
        <w:pStyle w:val="Corpsdetexte2"/>
        <w:rPr>
          <w:szCs w:val="28"/>
        </w:rPr>
      </w:pPr>
    </w:p>
    <w:p w:rsidR="00F175D4" w:rsidRDefault="00DC2F3E">
      <w:pPr>
        <w:pStyle w:val="Corpsdetexte2"/>
        <w:rPr>
          <w:szCs w:val="28"/>
        </w:rPr>
      </w:pPr>
      <w:r>
        <w:rPr>
          <w:szCs w:val="28"/>
        </w:rPr>
        <w:t>Cette expérience, concernant la nomination</w:t>
      </w:r>
      <w:r w:rsidR="009F6F4C">
        <w:rPr>
          <w:szCs w:val="28"/>
        </w:rPr>
        <w:t xml:space="preserve"> </w:t>
      </w:r>
      <w:r w:rsidR="004153C7">
        <w:rPr>
          <w:szCs w:val="28"/>
        </w:rPr>
        <w:t>–</w:t>
      </w:r>
      <w:r>
        <w:rPr>
          <w:szCs w:val="28"/>
        </w:rPr>
        <w:t xml:space="preserve"> vous le voyez</w:t>
      </w:r>
      <w:r w:rsidR="009F6F4C">
        <w:rPr>
          <w:szCs w:val="28"/>
        </w:rPr>
        <w:t xml:space="preserve"> </w:t>
      </w:r>
      <w:r w:rsidR="004153C7">
        <w:rPr>
          <w:szCs w:val="28"/>
        </w:rPr>
        <w:t>–</w:t>
      </w:r>
      <w:r>
        <w:rPr>
          <w:szCs w:val="28"/>
        </w:rPr>
        <w:t xml:space="preserve"> pour</w:t>
      </w:r>
      <w:r>
        <w:rPr>
          <w:color w:val="auto"/>
          <w:szCs w:val="24"/>
        </w:rPr>
        <w:t xml:space="preserve"> </w:t>
      </w:r>
      <w:r>
        <w:rPr>
          <w:szCs w:val="28"/>
        </w:rPr>
        <w:t>nous déboucherait tout droit aussi vers la fonction des</w:t>
      </w:r>
      <w:r>
        <w:rPr>
          <w:color w:val="auto"/>
          <w:szCs w:val="24"/>
        </w:rPr>
        <w:t xml:space="preserve"> </w:t>
      </w:r>
      <w:r w:rsidR="009F6F4C">
        <w:rPr>
          <w:color w:val="auto"/>
          <w:szCs w:val="24"/>
        </w:rPr>
        <w:t>« </w:t>
      </w:r>
      <w:r w:rsidRPr="009F6F4C">
        <w:rPr>
          <w:rFonts w:ascii="Times New Roman" w:hAnsi="Times New Roman" w:cs="Times New Roman"/>
          <w:i/>
          <w:sz w:val="24"/>
          <w:szCs w:val="24"/>
        </w:rPr>
        <w:t>langues mortes</w:t>
      </w:r>
      <w:r w:rsidR="009F6F4C">
        <w:rPr>
          <w:szCs w:val="28"/>
        </w:rPr>
        <w:t> »</w:t>
      </w:r>
      <w:r>
        <w:rPr>
          <w:szCs w:val="28"/>
        </w:rPr>
        <w:t xml:space="preserve">. </w:t>
      </w:r>
    </w:p>
    <w:p w:rsidR="00766825" w:rsidRDefault="00766825">
      <w:pPr>
        <w:pStyle w:val="Corpsdetexte2"/>
        <w:rPr>
          <w:szCs w:val="28"/>
        </w:rPr>
      </w:pPr>
    </w:p>
    <w:p w:rsidR="00DC2F3E" w:rsidRPr="00342A20" w:rsidRDefault="00DC2F3E">
      <w:pPr>
        <w:pStyle w:val="Corpsdetexte2"/>
        <w:rPr>
          <w:szCs w:val="28"/>
        </w:rPr>
      </w:pPr>
      <w:r>
        <w:rPr>
          <w:szCs w:val="28"/>
        </w:rPr>
        <w:lastRenderedPageBreak/>
        <w:t xml:space="preserve">Une </w:t>
      </w:r>
      <w:r w:rsidR="009F6F4C">
        <w:rPr>
          <w:color w:val="auto"/>
          <w:szCs w:val="24"/>
        </w:rPr>
        <w:t>« </w:t>
      </w:r>
      <w:r w:rsidR="009F6F4C" w:rsidRPr="009F6F4C">
        <w:rPr>
          <w:rFonts w:ascii="Times New Roman" w:hAnsi="Times New Roman" w:cs="Times New Roman"/>
          <w:i/>
          <w:sz w:val="24"/>
          <w:szCs w:val="24"/>
        </w:rPr>
        <w:t>langue morte</w:t>
      </w:r>
      <w:r w:rsidR="009F6F4C">
        <w:rPr>
          <w:szCs w:val="28"/>
        </w:rPr>
        <w:t> »</w:t>
      </w:r>
      <w:r>
        <w:rPr>
          <w:szCs w:val="28"/>
        </w:rPr>
        <w:t>, ce n'est pas du tout une</w:t>
      </w:r>
      <w:r>
        <w:rPr>
          <w:color w:val="auto"/>
          <w:szCs w:val="24"/>
        </w:rPr>
        <w:t xml:space="preserve"> </w:t>
      </w:r>
      <w:r>
        <w:rPr>
          <w:szCs w:val="28"/>
        </w:rPr>
        <w:t>langue dont on ne puisse rien faire comme l'expérience le prouve.</w:t>
      </w:r>
      <w:r>
        <w:rPr>
          <w:color w:val="auto"/>
          <w:szCs w:val="24"/>
        </w:rPr>
        <w:t xml:space="preserve"> </w:t>
      </w:r>
    </w:p>
    <w:p w:rsidR="009F6F4C" w:rsidRDefault="00DC2F3E">
      <w:pPr>
        <w:pStyle w:val="Corpsdetexte2"/>
        <w:rPr>
          <w:szCs w:val="28"/>
        </w:rPr>
      </w:pPr>
      <w:r>
        <w:rPr>
          <w:szCs w:val="28"/>
        </w:rPr>
        <w:t xml:space="preserve">Le latin, au moment où c'était une </w:t>
      </w:r>
      <w:r w:rsidR="009F6F4C" w:rsidRPr="009F6F4C">
        <w:rPr>
          <w:rFonts w:ascii="Times New Roman" w:hAnsi="Times New Roman" w:cs="Times New Roman"/>
          <w:i/>
          <w:sz w:val="24"/>
          <w:szCs w:val="24"/>
        </w:rPr>
        <w:t>langue morte</w:t>
      </w:r>
      <w:r>
        <w:rPr>
          <w:szCs w:val="28"/>
        </w:rPr>
        <w:t xml:space="preserve"> a servi</w:t>
      </w:r>
      <w:r>
        <w:rPr>
          <w:color w:val="auto"/>
          <w:szCs w:val="24"/>
        </w:rPr>
        <w:t xml:space="preserve"> </w:t>
      </w:r>
      <w:r>
        <w:rPr>
          <w:szCs w:val="28"/>
        </w:rPr>
        <w:t xml:space="preserve">très efficacement de langue de communication. </w:t>
      </w:r>
    </w:p>
    <w:p w:rsidR="00766825" w:rsidRDefault="00766825">
      <w:pPr>
        <w:pStyle w:val="Corpsdetexte2"/>
        <w:rPr>
          <w:szCs w:val="28"/>
        </w:rPr>
      </w:pPr>
    </w:p>
    <w:p w:rsidR="009F6F4C" w:rsidRDefault="00DC2F3E">
      <w:pPr>
        <w:pStyle w:val="Corpsdetexte2"/>
        <w:rPr>
          <w:szCs w:val="28"/>
        </w:rPr>
      </w:pPr>
      <w:r>
        <w:rPr>
          <w:szCs w:val="28"/>
        </w:rPr>
        <w:t>C'est même</w:t>
      </w:r>
      <w:r>
        <w:rPr>
          <w:color w:val="auto"/>
          <w:szCs w:val="24"/>
        </w:rPr>
        <w:t xml:space="preserve"> </w:t>
      </w:r>
      <w:r>
        <w:rPr>
          <w:szCs w:val="28"/>
        </w:rPr>
        <w:t xml:space="preserve">pour ça que nous avons pu avoir, </w:t>
      </w:r>
    </w:p>
    <w:p w:rsidR="00766825" w:rsidRDefault="00DC2F3E">
      <w:pPr>
        <w:pStyle w:val="Corpsdetexte2"/>
        <w:rPr>
          <w:color w:val="auto"/>
          <w:szCs w:val="24"/>
        </w:rPr>
      </w:pPr>
      <w:r>
        <w:rPr>
          <w:szCs w:val="28"/>
        </w:rPr>
        <w:t>pendant toute cette période dénommée scholastique d'extraordinairement bons logiciens,</w:t>
      </w:r>
      <w:r>
        <w:rPr>
          <w:color w:val="auto"/>
          <w:szCs w:val="24"/>
        </w:rPr>
        <w:t xml:space="preserve"> </w:t>
      </w:r>
    </w:p>
    <w:p w:rsidR="00DC2F3E" w:rsidRDefault="00DC2F3E">
      <w:pPr>
        <w:pStyle w:val="Corpsdetexte2"/>
        <w:rPr>
          <w:szCs w:val="28"/>
        </w:rPr>
      </w:pPr>
      <w:r w:rsidRPr="00766825">
        <w:rPr>
          <w:rFonts w:ascii="Times New Roman" w:hAnsi="Times New Roman" w:cs="Times New Roman"/>
          <w:i/>
          <w:sz w:val="24"/>
          <w:szCs w:val="24"/>
        </w:rPr>
        <w:t>la</w:t>
      </w:r>
      <w:r>
        <w:rPr>
          <w:szCs w:val="28"/>
        </w:rPr>
        <w:t xml:space="preserve"> </w:t>
      </w:r>
      <w:r w:rsidRPr="009F6F4C">
        <w:rPr>
          <w:rFonts w:ascii="Palatino Linotype" w:hAnsi="Palatino Linotype"/>
          <w:color w:val="0000CC"/>
          <w:szCs w:val="24"/>
        </w:rPr>
        <w:t>ῤῆσις</w:t>
      </w:r>
      <w:r w:rsidR="009F6F4C">
        <w:rPr>
          <w:rFonts w:ascii="Palatino Linotype" w:hAnsi="Palatino Linotype"/>
          <w:color w:val="0000CC"/>
          <w:szCs w:val="24"/>
        </w:rPr>
        <w:t xml:space="preserve"> </w:t>
      </w:r>
      <w:r w:rsidRPr="009F6F4C">
        <w:rPr>
          <w:rFonts w:ascii="Garamond" w:hAnsi="Garamond"/>
          <w:color w:val="auto"/>
          <w:sz w:val="20"/>
          <w:szCs w:val="20"/>
        </w:rPr>
        <w:t>[</w:t>
      </w:r>
      <w:r w:rsidR="009F6F4C">
        <w:rPr>
          <w:rFonts w:ascii="Garamond" w:hAnsi="Garamond"/>
          <w:color w:val="auto"/>
          <w:sz w:val="20"/>
          <w:szCs w:val="20"/>
        </w:rPr>
        <w:t xml:space="preserve"> </w:t>
      </w:r>
      <w:r w:rsidRPr="009F6F4C">
        <w:rPr>
          <w:rFonts w:ascii="Garamond" w:hAnsi="Garamond"/>
          <w:color w:val="auto"/>
          <w:sz w:val="20"/>
          <w:szCs w:val="20"/>
        </w:rPr>
        <w:t>rhésis</w:t>
      </w:r>
      <w:r w:rsidR="009F6F4C">
        <w:rPr>
          <w:rFonts w:ascii="Garamond" w:hAnsi="Garamond"/>
          <w:color w:val="auto"/>
          <w:sz w:val="20"/>
          <w:szCs w:val="20"/>
        </w:rPr>
        <w:t xml:space="preserve"> </w:t>
      </w:r>
      <w:r w:rsidRPr="009F6F4C">
        <w:rPr>
          <w:rFonts w:ascii="Garamond" w:hAnsi="Garamond"/>
          <w:color w:val="auto"/>
          <w:sz w:val="20"/>
          <w:szCs w:val="20"/>
        </w:rPr>
        <w:t>]</w:t>
      </w:r>
      <w:r>
        <w:rPr>
          <w:szCs w:val="28"/>
        </w:rPr>
        <w:t xml:space="preserve"> </w:t>
      </w:r>
      <w:r w:rsidRPr="00766825">
        <w:rPr>
          <w:rFonts w:ascii="Times New Roman" w:hAnsi="Times New Roman" w:cs="Times New Roman"/>
          <w:i/>
          <w:sz w:val="24"/>
          <w:szCs w:val="24"/>
        </w:rPr>
        <w:t>ça fonctionne admirablement</w:t>
      </w:r>
      <w:r>
        <w:rPr>
          <w:szCs w:val="28"/>
        </w:rPr>
        <w:t>…</w:t>
      </w:r>
    </w:p>
    <w:p w:rsidR="009F6F4C" w:rsidRDefault="00DC2F3E">
      <w:pPr>
        <w:pStyle w:val="Corpsdetexte2"/>
        <w:ind w:left="708"/>
        <w:rPr>
          <w:szCs w:val="30"/>
        </w:rPr>
      </w:pPr>
      <w:r>
        <w:rPr>
          <w:szCs w:val="28"/>
        </w:rPr>
        <w:t xml:space="preserve">et d'autant mieux, </w:t>
      </w:r>
      <w:r>
        <w:rPr>
          <w:szCs w:val="30"/>
        </w:rPr>
        <w:t>peut</w:t>
      </w:r>
      <w:r w:rsidR="004153C7">
        <w:rPr>
          <w:szCs w:val="30"/>
        </w:rPr>
        <w:t>–</w:t>
      </w:r>
      <w:r>
        <w:rPr>
          <w:szCs w:val="30"/>
        </w:rPr>
        <w:t xml:space="preserve">être justement, </w:t>
      </w:r>
    </w:p>
    <w:p w:rsidR="00DC2F3E" w:rsidRDefault="00DC2F3E">
      <w:pPr>
        <w:pStyle w:val="Corpsdetexte2"/>
        <w:ind w:left="708"/>
        <w:rPr>
          <w:szCs w:val="30"/>
        </w:rPr>
      </w:pPr>
      <w:r>
        <w:rPr>
          <w:szCs w:val="30"/>
        </w:rPr>
        <w:t>qu'elle reste maîtresse du terrain</w:t>
      </w:r>
    </w:p>
    <w:p w:rsidR="00766825" w:rsidRDefault="00DC2F3E">
      <w:pPr>
        <w:pStyle w:val="Corpsdetexte2"/>
        <w:rPr>
          <w:rFonts w:ascii="Times New Roman" w:hAnsi="Times New Roman" w:cs="Times New Roman"/>
          <w:i/>
          <w:sz w:val="24"/>
          <w:szCs w:val="24"/>
        </w:rPr>
      </w:pPr>
      <w:r>
        <w:rPr>
          <w:szCs w:val="30"/>
        </w:rPr>
        <w:t>…</w:t>
      </w:r>
      <w:r w:rsidR="009F6F4C" w:rsidRPr="009F6F4C">
        <w:rPr>
          <w:szCs w:val="28"/>
        </w:rPr>
        <w:t xml:space="preserve"> </w:t>
      </w:r>
      <w:r w:rsidR="009F6F4C" w:rsidRPr="00342A20">
        <w:rPr>
          <w:rFonts w:ascii="Times New Roman" w:hAnsi="Times New Roman" w:cs="Times New Roman"/>
          <w:i/>
          <w:sz w:val="24"/>
          <w:szCs w:val="24"/>
        </w:rPr>
        <w:t>la</w:t>
      </w:r>
      <w:r w:rsidR="009F6F4C">
        <w:rPr>
          <w:szCs w:val="28"/>
        </w:rPr>
        <w:t xml:space="preserve"> </w:t>
      </w:r>
      <w:r w:rsidR="009F6F4C" w:rsidRPr="009F6F4C">
        <w:rPr>
          <w:rFonts w:ascii="Palatino Linotype" w:hAnsi="Palatino Linotype"/>
          <w:color w:val="0000CC"/>
          <w:szCs w:val="24"/>
        </w:rPr>
        <w:t>ῤῆσις</w:t>
      </w:r>
      <w:r w:rsidR="009F6F4C">
        <w:rPr>
          <w:rFonts w:ascii="Palatino Linotype" w:hAnsi="Palatino Linotype"/>
          <w:color w:val="0000CC"/>
          <w:szCs w:val="24"/>
        </w:rPr>
        <w:t xml:space="preserve"> </w:t>
      </w:r>
      <w:r w:rsidR="009F6F4C" w:rsidRPr="009F6F4C">
        <w:rPr>
          <w:rFonts w:ascii="Garamond" w:hAnsi="Garamond"/>
          <w:color w:val="auto"/>
          <w:sz w:val="20"/>
          <w:szCs w:val="20"/>
        </w:rPr>
        <w:t>[</w:t>
      </w:r>
      <w:r w:rsidR="009F6F4C">
        <w:rPr>
          <w:rFonts w:ascii="Garamond" w:hAnsi="Garamond"/>
          <w:color w:val="auto"/>
          <w:sz w:val="20"/>
          <w:szCs w:val="20"/>
        </w:rPr>
        <w:t xml:space="preserve"> </w:t>
      </w:r>
      <w:r w:rsidR="009F6F4C" w:rsidRPr="009F6F4C">
        <w:rPr>
          <w:rFonts w:ascii="Garamond" w:hAnsi="Garamond"/>
          <w:color w:val="auto"/>
          <w:sz w:val="20"/>
          <w:szCs w:val="20"/>
        </w:rPr>
        <w:t>rhésis</w:t>
      </w:r>
      <w:r w:rsidR="009F6F4C">
        <w:rPr>
          <w:rFonts w:ascii="Garamond" w:hAnsi="Garamond"/>
          <w:color w:val="auto"/>
          <w:sz w:val="20"/>
          <w:szCs w:val="20"/>
        </w:rPr>
        <w:t xml:space="preserve"> </w:t>
      </w:r>
      <w:r w:rsidR="009F6F4C" w:rsidRPr="009F6F4C">
        <w:rPr>
          <w:rFonts w:ascii="Garamond" w:hAnsi="Garamond"/>
          <w:color w:val="auto"/>
          <w:sz w:val="20"/>
          <w:szCs w:val="20"/>
        </w:rPr>
        <w:t>]</w:t>
      </w:r>
      <w:r>
        <w:rPr>
          <w:szCs w:val="30"/>
        </w:rPr>
        <w:t xml:space="preserve"> </w:t>
      </w:r>
      <w:r w:rsidRPr="00342A20">
        <w:rPr>
          <w:rFonts w:ascii="Times New Roman" w:hAnsi="Times New Roman" w:cs="Times New Roman"/>
          <w:i/>
          <w:sz w:val="24"/>
          <w:szCs w:val="24"/>
        </w:rPr>
        <w:t>ça fonctionne admirablement dans une langue morte</w:t>
      </w:r>
      <w:r w:rsidR="00342A20" w:rsidRPr="00342A20">
        <w:rPr>
          <w:rFonts w:ascii="Times New Roman" w:hAnsi="Times New Roman" w:cs="Times New Roman"/>
          <w:i/>
          <w:sz w:val="24"/>
          <w:szCs w:val="24"/>
        </w:rPr>
        <w:t xml:space="preserve">, </w:t>
      </w:r>
    </w:p>
    <w:p w:rsidR="009F6F4C" w:rsidRDefault="00342A20">
      <w:pPr>
        <w:pStyle w:val="Corpsdetexte2"/>
        <w:rPr>
          <w:szCs w:val="30"/>
        </w:rPr>
      </w:pPr>
      <w:r w:rsidRPr="00342A20">
        <w:rPr>
          <w:rFonts w:ascii="Times New Roman" w:hAnsi="Times New Roman" w:cs="Times New Roman"/>
          <w:i/>
          <w:sz w:val="24"/>
          <w:szCs w:val="24"/>
        </w:rPr>
        <w:t>m</w:t>
      </w:r>
      <w:r w:rsidR="00DC2F3E" w:rsidRPr="00342A20">
        <w:rPr>
          <w:rFonts w:ascii="Times New Roman" w:hAnsi="Times New Roman" w:cs="Times New Roman"/>
          <w:i/>
          <w:sz w:val="24"/>
          <w:szCs w:val="24"/>
        </w:rPr>
        <w:t>ais la nomination</w:t>
      </w:r>
      <w:r w:rsidRPr="00342A20">
        <w:rPr>
          <w:rFonts w:ascii="Times New Roman" w:hAnsi="Times New Roman" w:cs="Times New Roman"/>
          <w:i/>
          <w:sz w:val="24"/>
          <w:szCs w:val="24"/>
        </w:rPr>
        <w:t> :</w:t>
      </w:r>
      <w:r w:rsidR="00DC2F3E" w:rsidRPr="00342A20">
        <w:rPr>
          <w:rFonts w:ascii="Times New Roman" w:hAnsi="Times New Roman" w:cs="Times New Roman"/>
          <w:i/>
          <w:sz w:val="24"/>
          <w:szCs w:val="24"/>
        </w:rPr>
        <w:t xml:space="preserve"> pas</w:t>
      </w:r>
      <w:r w:rsidR="009F6F4C" w:rsidRPr="00342A20">
        <w:rPr>
          <w:rFonts w:ascii="Times New Roman" w:hAnsi="Times New Roman" w:cs="Times New Roman"/>
          <w:i/>
          <w:sz w:val="24"/>
          <w:szCs w:val="24"/>
        </w:rPr>
        <w:t> !</w:t>
      </w:r>
      <w:r w:rsidR="00DC2F3E">
        <w:rPr>
          <w:szCs w:val="30"/>
        </w:rPr>
        <w:t xml:space="preserve"> </w:t>
      </w:r>
    </w:p>
    <w:p w:rsidR="009F6F4C" w:rsidRDefault="009F6F4C">
      <w:pPr>
        <w:pStyle w:val="Corpsdetexte2"/>
        <w:rPr>
          <w:szCs w:val="30"/>
        </w:rPr>
      </w:pPr>
    </w:p>
    <w:p w:rsidR="009F6F4C" w:rsidRDefault="00DC2F3E">
      <w:pPr>
        <w:pStyle w:val="Corpsdetexte2"/>
        <w:rPr>
          <w:szCs w:val="30"/>
        </w:rPr>
      </w:pPr>
      <w:r>
        <w:rPr>
          <w:szCs w:val="30"/>
        </w:rPr>
        <w:t>J'ai eu des échos humoristiques</w:t>
      </w:r>
      <w:r w:rsidR="009F6F4C">
        <w:rPr>
          <w:szCs w:val="30"/>
        </w:rPr>
        <w:t>…</w:t>
      </w:r>
    </w:p>
    <w:p w:rsidR="00DC2F3E" w:rsidRDefault="00DC2F3E" w:rsidP="009F6F4C">
      <w:pPr>
        <w:pStyle w:val="Corpsdetexte2"/>
        <w:ind w:left="708"/>
        <w:rPr>
          <w:szCs w:val="30"/>
        </w:rPr>
      </w:pPr>
      <w:r>
        <w:rPr>
          <w:szCs w:val="30"/>
        </w:rPr>
        <w:t>mon impotence momentanée m'ayant empêché de feuilleter autant de pages que j'en ai l'habitude ces derniers temps, je regrette de ne pas pouvoir vous sortir des actes du Concile du Vatican</w:t>
      </w:r>
    </w:p>
    <w:p w:rsidR="00766825" w:rsidRDefault="009F6F4C" w:rsidP="00766825">
      <w:pPr>
        <w:pStyle w:val="Corpsdetexte2"/>
      </w:pPr>
      <w:r>
        <w:t>…</w:t>
      </w:r>
      <w:r w:rsidR="00DC2F3E">
        <w:t>la façon dont on y exprimait la désignation d'</w:t>
      </w:r>
      <w:r w:rsidR="00342A20">
        <w:t>« </w:t>
      </w:r>
      <w:r w:rsidR="00DC2F3E" w:rsidRPr="00342A20">
        <w:rPr>
          <w:rFonts w:ascii="Times New Roman" w:hAnsi="Times New Roman" w:cs="Times New Roman"/>
          <w:i/>
          <w:sz w:val="24"/>
          <w:szCs w:val="24"/>
        </w:rPr>
        <w:t>autobus</w:t>
      </w:r>
      <w:r w:rsidR="00342A20">
        <w:t> »</w:t>
      </w:r>
      <w:r w:rsidR="00DC2F3E">
        <w:t xml:space="preserve"> par exemple, du </w:t>
      </w:r>
      <w:r w:rsidR="00342A20">
        <w:t>« </w:t>
      </w:r>
      <w:r w:rsidR="00DC2F3E" w:rsidRPr="00342A20">
        <w:rPr>
          <w:rFonts w:ascii="Times New Roman" w:hAnsi="Times New Roman" w:cs="Times New Roman"/>
          <w:i/>
          <w:sz w:val="24"/>
          <w:szCs w:val="24"/>
        </w:rPr>
        <w:t>bar</w:t>
      </w:r>
      <w:r w:rsidR="00342A20">
        <w:t> »</w:t>
      </w:r>
      <w:r w:rsidR="00766825">
        <w:t xml:space="preserve"> </w:t>
      </w:r>
      <w:r w:rsidR="00DC2F3E">
        <w:t>qui paraît</w:t>
      </w:r>
      <w:r w:rsidR="004153C7">
        <w:t>–</w:t>
      </w:r>
      <w:r w:rsidR="00DC2F3E">
        <w:t xml:space="preserve">il, </w:t>
      </w:r>
    </w:p>
    <w:p w:rsidR="009F6F4C" w:rsidRDefault="00DC2F3E" w:rsidP="00766825">
      <w:pPr>
        <w:pStyle w:val="Corpsdetexte2"/>
      </w:pPr>
      <w:r>
        <w:t>y fonctionnait dans un coin</w:t>
      </w:r>
      <w:r w:rsidR="00766825">
        <w:t xml:space="preserve"> : </w:t>
      </w:r>
      <w:r w:rsidRPr="00766825">
        <w:rPr>
          <w:i/>
          <w:sz w:val="24"/>
          <w:szCs w:val="24"/>
        </w:rPr>
        <w:t>ça la foutait plutôt mal</w:t>
      </w:r>
      <w:r>
        <w:t xml:space="preserve">. </w:t>
      </w:r>
    </w:p>
    <w:p w:rsidR="009F6F4C" w:rsidRDefault="009F6F4C">
      <w:pPr>
        <w:pStyle w:val="Corpsdetexte2"/>
      </w:pPr>
    </w:p>
    <w:p w:rsidR="00DC2F3E" w:rsidRDefault="00DC2F3E">
      <w:pPr>
        <w:pStyle w:val="Corpsdetexte2"/>
        <w:rPr>
          <w:szCs w:val="30"/>
        </w:rPr>
      </w:pPr>
      <w:r>
        <w:rPr>
          <w:szCs w:val="30"/>
        </w:rPr>
        <w:t xml:space="preserve">Comment faire de </w:t>
      </w:r>
      <w:r w:rsidRPr="009F6F4C">
        <w:rPr>
          <w:rFonts w:ascii="Times New Roman" w:hAnsi="Times New Roman" w:cs="Times New Roman"/>
          <w:i/>
          <w:sz w:val="24"/>
          <w:szCs w:val="24"/>
        </w:rPr>
        <w:t>nouvelles nominations</w:t>
      </w:r>
      <w:r>
        <w:rPr>
          <w:szCs w:val="30"/>
        </w:rPr>
        <w:t xml:space="preserve"> dans une </w:t>
      </w:r>
      <w:r w:rsidRPr="009F6F4C">
        <w:rPr>
          <w:rFonts w:ascii="Times New Roman" w:hAnsi="Times New Roman" w:cs="Times New Roman"/>
          <w:i/>
          <w:sz w:val="24"/>
          <w:szCs w:val="24"/>
        </w:rPr>
        <w:t>langue morte</w:t>
      </w:r>
      <w:r>
        <w:rPr>
          <w:szCs w:val="30"/>
        </w:rPr>
        <w:t xml:space="preserve"> ? J'entends de nouvelles nominations qui s'inscrivent dans la langue. </w:t>
      </w:r>
    </w:p>
    <w:p w:rsidR="00DC2F3E" w:rsidRDefault="00DC2F3E">
      <w:pPr>
        <w:pStyle w:val="Corpsdetexte2"/>
        <w:rPr>
          <w:szCs w:val="30"/>
        </w:rPr>
      </w:pPr>
    </w:p>
    <w:p w:rsidR="00DC2F3E" w:rsidRDefault="00DC2F3E">
      <w:pPr>
        <w:pStyle w:val="Corpsdetexte2"/>
        <w:rPr>
          <w:szCs w:val="30"/>
        </w:rPr>
      </w:pPr>
      <w:r>
        <w:rPr>
          <w:szCs w:val="30"/>
        </w:rPr>
        <w:t xml:space="preserve">Par contre tout le </w:t>
      </w:r>
      <w:r w:rsidRPr="009F6F4C">
        <w:rPr>
          <w:rFonts w:ascii="Times New Roman" w:hAnsi="Times New Roman" w:cs="Times New Roman"/>
          <w:i/>
          <w:iCs/>
          <w:sz w:val="24"/>
          <w:szCs w:val="30"/>
        </w:rPr>
        <w:t>De vulgari eloquentia</w:t>
      </w:r>
      <w:r>
        <w:rPr>
          <w:szCs w:val="30"/>
        </w:rPr>
        <w:t xml:space="preserve"> auquel j'ai fait allusion dans mes leçons de départ cette année… </w:t>
      </w:r>
    </w:p>
    <w:p w:rsidR="00DC2F3E" w:rsidRDefault="00DC2F3E">
      <w:pPr>
        <w:pStyle w:val="Corpsdetexte2"/>
        <w:ind w:left="708"/>
        <w:rPr>
          <w:szCs w:val="30"/>
        </w:rPr>
      </w:pPr>
      <w:r>
        <w:rPr>
          <w:szCs w:val="30"/>
        </w:rPr>
        <w:t xml:space="preserve">je veux dire cet ouvrage de DANTE, purement admirable dans lequel est défendue la fonction proprement littéraire, la </w:t>
      </w:r>
      <w:r w:rsidRPr="00342A20">
        <w:rPr>
          <w:rFonts w:ascii="Times New Roman" w:hAnsi="Times New Roman" w:cs="Times New Roman"/>
          <w:i/>
          <w:iCs/>
          <w:sz w:val="24"/>
          <w:szCs w:val="24"/>
        </w:rPr>
        <w:t>lingua grammatica</w:t>
      </w:r>
      <w:r>
        <w:rPr>
          <w:szCs w:val="30"/>
        </w:rPr>
        <w:t xml:space="preserve"> qu'il entendait faire de son </w:t>
      </w:r>
      <w:r w:rsidRPr="00342A20">
        <w:rPr>
          <w:rFonts w:ascii="Times New Roman" w:hAnsi="Times New Roman" w:cs="Times New Roman"/>
          <w:i/>
          <w:sz w:val="24"/>
          <w:szCs w:val="24"/>
        </w:rPr>
        <w:t>toscan</w:t>
      </w:r>
      <w:r>
        <w:rPr>
          <w:szCs w:val="30"/>
        </w:rPr>
        <w:t xml:space="preserve"> élu entre trois autres</w:t>
      </w:r>
    </w:p>
    <w:p w:rsidR="00DC2F3E" w:rsidRDefault="00DC2F3E">
      <w:pPr>
        <w:pStyle w:val="Corpsdetexte2"/>
        <w:rPr>
          <w:szCs w:val="30"/>
        </w:rPr>
      </w:pPr>
      <w:r>
        <w:rPr>
          <w:szCs w:val="30"/>
        </w:rPr>
        <w:t>lisez</w:t>
      </w:r>
      <w:r w:rsidR="004153C7">
        <w:rPr>
          <w:szCs w:val="30"/>
        </w:rPr>
        <w:t>–</w:t>
      </w:r>
      <w:r>
        <w:rPr>
          <w:szCs w:val="30"/>
        </w:rPr>
        <w:t>le…</w:t>
      </w:r>
    </w:p>
    <w:p w:rsidR="00766825" w:rsidRDefault="00DC2F3E">
      <w:pPr>
        <w:pStyle w:val="Corpsdetexte2"/>
        <w:ind w:firstLine="708"/>
        <w:rPr>
          <w:szCs w:val="30"/>
        </w:rPr>
      </w:pPr>
      <w:r>
        <w:rPr>
          <w:szCs w:val="30"/>
        </w:rPr>
        <w:t xml:space="preserve">c'est moins facile </w:t>
      </w:r>
      <w:r w:rsidR="00342A20">
        <w:rPr>
          <w:szCs w:val="30"/>
        </w:rPr>
        <w:t>à</w:t>
      </w:r>
      <w:r>
        <w:rPr>
          <w:szCs w:val="30"/>
        </w:rPr>
        <w:t xml:space="preserve"> se procurer que le </w:t>
      </w:r>
      <w:r w:rsidRPr="00342A20">
        <w:rPr>
          <w:rFonts w:ascii="Times New Roman" w:hAnsi="Times New Roman" w:cs="Times New Roman"/>
          <w:i/>
          <w:iCs/>
          <w:sz w:val="24"/>
          <w:szCs w:val="30"/>
        </w:rPr>
        <w:t>C</w:t>
      </w:r>
      <w:r w:rsidR="00342A20" w:rsidRPr="00342A20">
        <w:rPr>
          <w:rFonts w:ascii="Times New Roman" w:hAnsi="Times New Roman" w:cs="Times New Roman"/>
          <w:i/>
          <w:iCs/>
          <w:sz w:val="24"/>
          <w:szCs w:val="30"/>
        </w:rPr>
        <w:t>ratyle</w:t>
      </w:r>
      <w:r>
        <w:rPr>
          <w:szCs w:val="30"/>
        </w:rPr>
        <w:t xml:space="preserve"> …lisez</w:t>
      </w:r>
      <w:r w:rsidR="004153C7">
        <w:rPr>
          <w:szCs w:val="30"/>
        </w:rPr>
        <w:t>–</w:t>
      </w:r>
      <w:r>
        <w:rPr>
          <w:szCs w:val="30"/>
        </w:rPr>
        <w:t>le et vous verrez vers quoi se penche DANTE</w:t>
      </w:r>
      <w:r w:rsidR="00766825">
        <w:rPr>
          <w:szCs w:val="30"/>
        </w:rPr>
        <w:t>,</w:t>
      </w:r>
      <w:r>
        <w:rPr>
          <w:szCs w:val="30"/>
        </w:rPr>
        <w:t xml:space="preserve"> vers une réalité dont seul peut parler un poète </w:t>
      </w:r>
    </w:p>
    <w:p w:rsidR="00DC2F3E" w:rsidRDefault="00DC2F3E" w:rsidP="00766825">
      <w:pPr>
        <w:pStyle w:val="Corpsdetexte2"/>
        <w:rPr>
          <w:szCs w:val="30"/>
        </w:rPr>
      </w:pPr>
      <w:r>
        <w:rPr>
          <w:szCs w:val="30"/>
        </w:rPr>
        <w:t xml:space="preserve">qui est à proprement parler celle de cette </w:t>
      </w:r>
      <w:r w:rsidRPr="00342A20">
        <w:rPr>
          <w:rFonts w:ascii="Times New Roman" w:hAnsi="Times New Roman" w:cs="Times New Roman"/>
          <w:i/>
          <w:color w:val="0000CC"/>
          <w:sz w:val="24"/>
          <w:szCs w:val="24"/>
        </w:rPr>
        <w:t>adéquation</w:t>
      </w:r>
      <w:r w:rsidR="00342A20">
        <w:rPr>
          <w:szCs w:val="30"/>
        </w:rPr>
        <w:t>…</w:t>
      </w:r>
      <w:r>
        <w:rPr>
          <w:szCs w:val="30"/>
        </w:rPr>
        <w:t xml:space="preserve"> </w:t>
      </w:r>
    </w:p>
    <w:p w:rsidR="00342A20" w:rsidRDefault="00DC2F3E" w:rsidP="00342A20">
      <w:pPr>
        <w:pStyle w:val="Corpsdetexte2"/>
        <w:ind w:firstLine="708"/>
        <w:rPr>
          <w:szCs w:val="30"/>
        </w:rPr>
      </w:pPr>
      <w:r>
        <w:rPr>
          <w:szCs w:val="30"/>
        </w:rPr>
        <w:t>qu'il n'est donnée qu'à un poète de sentir</w:t>
      </w:r>
    </w:p>
    <w:p w:rsidR="00342A20" w:rsidRDefault="00342A20">
      <w:pPr>
        <w:pStyle w:val="Corpsdetexte2"/>
      </w:pPr>
      <w:r>
        <w:rPr>
          <w:szCs w:val="30"/>
        </w:rPr>
        <w:t>…</w:t>
      </w:r>
      <w:r w:rsidR="00DC2F3E" w:rsidRPr="00342A20">
        <w:rPr>
          <w:rFonts w:ascii="Times New Roman" w:hAnsi="Times New Roman" w:cs="Times New Roman"/>
          <w:i/>
          <w:color w:val="0000CC"/>
          <w:sz w:val="24"/>
          <w:szCs w:val="24"/>
        </w:rPr>
        <w:t>de la forme phonématique qu'a pris un mot</w:t>
      </w:r>
      <w:r w:rsidRPr="00342A20">
        <w:rPr>
          <w:rFonts w:ascii="Times New Roman" w:hAnsi="Times New Roman" w:cs="Times New Roman"/>
          <w:i/>
          <w:color w:val="0000CC"/>
          <w:sz w:val="24"/>
          <w:szCs w:val="24"/>
        </w:rPr>
        <w:t>,</w:t>
      </w:r>
      <w:r w:rsidR="00DC2F3E" w:rsidRPr="00342A20">
        <w:rPr>
          <w:rFonts w:ascii="Times New Roman" w:hAnsi="Times New Roman" w:cs="Times New Roman"/>
          <w:i/>
          <w:color w:val="0000CC"/>
          <w:sz w:val="24"/>
          <w:szCs w:val="24"/>
        </w:rPr>
        <w:t xml:space="preserve"> et de cet échange entre le signifiant et le signifié qui est toute l'histoire de l'esprit humain</w:t>
      </w:r>
      <w:r w:rsidR="00766825">
        <w:rPr>
          <w:rFonts w:ascii="Times New Roman" w:hAnsi="Times New Roman" w:cs="Times New Roman"/>
          <w:i/>
          <w:color w:val="0000CC"/>
          <w:sz w:val="24"/>
          <w:szCs w:val="24"/>
        </w:rPr>
        <w:t> </w:t>
      </w:r>
      <w:r w:rsidR="00766825">
        <w:t>:</w:t>
      </w:r>
      <w:r w:rsidR="00DC2F3E">
        <w:t xml:space="preserve"> </w:t>
      </w:r>
    </w:p>
    <w:p w:rsidR="00342A20" w:rsidRDefault="00342A20">
      <w:pPr>
        <w:pStyle w:val="Corpsdetexte2"/>
      </w:pPr>
    </w:p>
    <w:p w:rsidR="00342A20" w:rsidRDefault="00766825" w:rsidP="00766825">
      <w:pPr>
        <w:pStyle w:val="Corpsdetexte2"/>
        <w:numPr>
          <w:ilvl w:val="0"/>
          <w:numId w:val="7"/>
        </w:numPr>
      </w:pPr>
      <w:r w:rsidRPr="00342A20">
        <w:rPr>
          <w:rFonts w:ascii="Times New Roman" w:hAnsi="Times New Roman" w:cs="Times New Roman"/>
          <w:i/>
          <w:color w:val="0000CC"/>
          <w:sz w:val="24"/>
          <w:szCs w:val="24"/>
        </w:rPr>
        <w:lastRenderedPageBreak/>
        <w:t>c</w:t>
      </w:r>
      <w:r w:rsidR="00DC2F3E" w:rsidRPr="00342A20">
        <w:rPr>
          <w:rFonts w:ascii="Times New Roman" w:hAnsi="Times New Roman" w:cs="Times New Roman"/>
          <w:i/>
          <w:color w:val="0000CC"/>
          <w:sz w:val="24"/>
          <w:szCs w:val="24"/>
        </w:rPr>
        <w:t>omment un signifiant</w:t>
      </w:r>
      <w:r w:rsidR="00DC2F3E">
        <w:t xml:space="preserve">, insensiblement passe dans un de ces côtés du </w:t>
      </w:r>
      <w:r w:rsidR="00DC2F3E" w:rsidRPr="00342A20">
        <w:rPr>
          <w:rFonts w:ascii="Times New Roman" w:hAnsi="Times New Roman" w:cs="Times New Roman"/>
          <w:i/>
          <w:sz w:val="24"/>
          <w:szCs w:val="24"/>
        </w:rPr>
        <w:t>signifié</w:t>
      </w:r>
      <w:r w:rsidR="00DC2F3E">
        <w:t xml:space="preserve"> qui n'était point encore apparu</w:t>
      </w:r>
      <w:r>
        <w:t>.</w:t>
      </w:r>
    </w:p>
    <w:p w:rsidR="00766825" w:rsidRDefault="00766825">
      <w:pPr>
        <w:pStyle w:val="Corpsdetexte2"/>
        <w:rPr>
          <w:rFonts w:ascii="Times New Roman" w:hAnsi="Times New Roman" w:cs="Times New Roman"/>
          <w:i/>
          <w:color w:val="0000CC"/>
          <w:sz w:val="24"/>
          <w:szCs w:val="24"/>
        </w:rPr>
      </w:pPr>
    </w:p>
    <w:p w:rsidR="00DC2F3E" w:rsidRDefault="00766825" w:rsidP="00766825">
      <w:pPr>
        <w:pStyle w:val="Corpsdetexte2"/>
        <w:numPr>
          <w:ilvl w:val="0"/>
          <w:numId w:val="7"/>
        </w:numPr>
        <w:rPr>
          <w:szCs w:val="28"/>
        </w:rPr>
      </w:pPr>
      <w:r w:rsidRPr="00342A20">
        <w:rPr>
          <w:rFonts w:ascii="Times New Roman" w:hAnsi="Times New Roman" w:cs="Times New Roman"/>
          <w:i/>
          <w:color w:val="0000CC"/>
          <w:sz w:val="24"/>
          <w:szCs w:val="24"/>
        </w:rPr>
        <w:t>c</w:t>
      </w:r>
      <w:r w:rsidR="00DC2F3E" w:rsidRPr="00342A20">
        <w:rPr>
          <w:rFonts w:ascii="Times New Roman" w:hAnsi="Times New Roman" w:cs="Times New Roman"/>
          <w:i/>
          <w:color w:val="0000CC"/>
          <w:sz w:val="24"/>
          <w:szCs w:val="24"/>
        </w:rPr>
        <w:t>omment le signifiant</w:t>
      </w:r>
      <w:r w:rsidR="00DC2F3E">
        <w:rPr>
          <w:szCs w:val="28"/>
        </w:rPr>
        <w:t xml:space="preserve"> lui</w:t>
      </w:r>
      <w:r w:rsidR="004153C7">
        <w:rPr>
          <w:szCs w:val="28"/>
        </w:rPr>
        <w:t>–</w:t>
      </w:r>
      <w:r w:rsidR="00DC2F3E">
        <w:rPr>
          <w:szCs w:val="28"/>
        </w:rPr>
        <w:t xml:space="preserve">même se change profondément de l'évolution des significations. </w:t>
      </w:r>
    </w:p>
    <w:p w:rsidR="00DC2F3E" w:rsidRDefault="00DC2F3E">
      <w:pPr>
        <w:pStyle w:val="Corpsdetexte2"/>
        <w:rPr>
          <w:szCs w:val="28"/>
        </w:rPr>
      </w:pPr>
    </w:p>
    <w:p w:rsidR="00342A20" w:rsidRDefault="00DC2F3E">
      <w:pPr>
        <w:pStyle w:val="Corpsdetexte2"/>
        <w:rPr>
          <w:szCs w:val="28"/>
        </w:rPr>
      </w:pPr>
      <w:r>
        <w:rPr>
          <w:szCs w:val="28"/>
        </w:rPr>
        <w:t xml:space="preserve">C'est là quelque chose encore, sur quoi je ne puis faire que passer mais où tout au moins je vous indique une référence : </w:t>
      </w:r>
    </w:p>
    <w:p w:rsidR="00342A20" w:rsidRDefault="00DC2F3E">
      <w:pPr>
        <w:pStyle w:val="Corpsdetexte2"/>
        <w:rPr>
          <w:color w:val="000000" w:themeColor="text1"/>
          <w:szCs w:val="28"/>
        </w:rPr>
      </w:pPr>
      <w:r w:rsidRPr="00342A20">
        <w:rPr>
          <w:color w:val="000000" w:themeColor="text1"/>
          <w:szCs w:val="28"/>
        </w:rPr>
        <w:t xml:space="preserve">ce que le latin </w:t>
      </w:r>
      <w:r w:rsidRPr="00342A20">
        <w:rPr>
          <w:rFonts w:ascii="Times New Roman" w:hAnsi="Times New Roman" w:cs="Times New Roman"/>
          <w:i/>
          <w:iCs/>
          <w:color w:val="000000" w:themeColor="text1"/>
          <w:sz w:val="24"/>
          <w:szCs w:val="24"/>
        </w:rPr>
        <w:t>causa</w:t>
      </w:r>
      <w:r w:rsidRPr="00342A20">
        <w:rPr>
          <w:color w:val="000000" w:themeColor="text1"/>
          <w:szCs w:val="28"/>
        </w:rPr>
        <w:t xml:space="preserve"> a pris de poids à partir du jour où </w:t>
      </w:r>
      <w:r w:rsidR="00342A20" w:rsidRPr="00342A20">
        <w:rPr>
          <w:color w:val="000000" w:themeColor="text1"/>
          <w:szCs w:val="28"/>
        </w:rPr>
        <w:t>CIC</w:t>
      </w:r>
      <w:r w:rsidR="00342A20">
        <w:rPr>
          <w:color w:val="000000" w:themeColor="text1"/>
          <w:szCs w:val="28"/>
        </w:rPr>
        <w:t>É</w:t>
      </w:r>
      <w:r w:rsidR="00342A20" w:rsidRPr="00342A20">
        <w:rPr>
          <w:color w:val="000000" w:themeColor="text1"/>
          <w:szCs w:val="28"/>
        </w:rPr>
        <w:t>RON</w:t>
      </w:r>
      <w:r w:rsidRPr="00342A20">
        <w:rPr>
          <w:color w:val="000000" w:themeColor="text1"/>
          <w:szCs w:val="28"/>
        </w:rPr>
        <w:t xml:space="preserve"> traduit avec </w:t>
      </w:r>
      <w:r w:rsidRPr="00342A20">
        <w:rPr>
          <w:rFonts w:ascii="Times New Roman" w:hAnsi="Times New Roman" w:cs="Times New Roman"/>
          <w:i/>
          <w:iCs/>
          <w:color w:val="000000" w:themeColor="text1"/>
          <w:sz w:val="24"/>
          <w:szCs w:val="24"/>
        </w:rPr>
        <w:t>causa</w:t>
      </w:r>
      <w:r w:rsidRPr="00342A20">
        <w:rPr>
          <w:color w:val="000000" w:themeColor="text1"/>
          <w:szCs w:val="28"/>
        </w:rPr>
        <w:t xml:space="preserve"> la </w:t>
      </w:r>
      <w:r w:rsidRPr="00342A20">
        <w:rPr>
          <w:rFonts w:ascii="Palatino Linotype" w:hAnsi="Palatino Linotype"/>
          <w:color w:val="0000CC"/>
          <w:szCs w:val="28"/>
        </w:rPr>
        <w:t>ἀιτία</w:t>
      </w:r>
      <w:r w:rsidR="00342A20">
        <w:rPr>
          <w:rFonts w:ascii="Palatino Linotype" w:hAnsi="Palatino Linotype"/>
          <w:color w:val="0000CC"/>
          <w:szCs w:val="28"/>
        </w:rPr>
        <w:t xml:space="preserve"> </w:t>
      </w:r>
      <w:r w:rsidR="00342A20" w:rsidRPr="00342A20">
        <w:rPr>
          <w:rFonts w:ascii="Garamond" w:hAnsi="Garamond"/>
          <w:color w:val="000000" w:themeColor="text1"/>
          <w:sz w:val="20"/>
          <w:szCs w:val="20"/>
        </w:rPr>
        <w:t>[aïtia]</w:t>
      </w:r>
      <w:r w:rsidRPr="00342A20">
        <w:rPr>
          <w:color w:val="000000" w:themeColor="text1"/>
          <w:szCs w:val="28"/>
        </w:rPr>
        <w:t xml:space="preserve"> grecque, </w:t>
      </w:r>
    </w:p>
    <w:p w:rsidR="00342A20" w:rsidRDefault="00DC2F3E">
      <w:pPr>
        <w:pStyle w:val="Corpsdetexte2"/>
        <w:rPr>
          <w:color w:val="000000" w:themeColor="text1"/>
          <w:szCs w:val="30"/>
        </w:rPr>
      </w:pPr>
      <w:r w:rsidRPr="00342A20">
        <w:rPr>
          <w:color w:val="000000" w:themeColor="text1"/>
          <w:szCs w:val="28"/>
        </w:rPr>
        <w:t>c'est là le</w:t>
      </w:r>
      <w:r w:rsidRPr="00342A20">
        <w:rPr>
          <w:color w:val="000000" w:themeColor="text1"/>
          <w:szCs w:val="24"/>
        </w:rPr>
        <w:t xml:space="preserve"> </w:t>
      </w:r>
      <w:r w:rsidRPr="00342A20">
        <w:rPr>
          <w:color w:val="000000" w:themeColor="text1"/>
          <w:szCs w:val="30"/>
        </w:rPr>
        <w:t>point tournant qui</w:t>
      </w:r>
      <w:r w:rsidR="00F175D4">
        <w:rPr>
          <w:color w:val="000000" w:themeColor="text1"/>
          <w:szCs w:val="30"/>
        </w:rPr>
        <w:t xml:space="preserve"> </w:t>
      </w:r>
      <w:r w:rsidRPr="00342A20">
        <w:rPr>
          <w:color w:val="000000" w:themeColor="text1"/>
          <w:szCs w:val="30"/>
        </w:rPr>
        <w:t>fait qu'à la fin,</w:t>
      </w:r>
      <w:r w:rsidRPr="00342A20">
        <w:rPr>
          <w:i/>
          <w:iCs/>
          <w:color w:val="000000" w:themeColor="text1"/>
          <w:szCs w:val="30"/>
        </w:rPr>
        <w:t xml:space="preserve"> </w:t>
      </w:r>
      <w:r w:rsidRPr="00342A20">
        <w:rPr>
          <w:color w:val="000000" w:themeColor="text1"/>
          <w:szCs w:val="30"/>
        </w:rPr>
        <w:t xml:space="preserve">cette </w:t>
      </w:r>
      <w:r w:rsidR="00342A20">
        <w:rPr>
          <w:color w:val="000000" w:themeColor="text1"/>
          <w:szCs w:val="30"/>
        </w:rPr>
        <w:t>« </w:t>
      </w:r>
      <w:r w:rsidRPr="00342A20">
        <w:rPr>
          <w:rFonts w:ascii="Times New Roman" w:hAnsi="Times New Roman" w:cs="Times New Roman"/>
          <w:i/>
          <w:color w:val="0000CC"/>
          <w:sz w:val="24"/>
          <w:szCs w:val="24"/>
        </w:rPr>
        <w:t>cause</w:t>
      </w:r>
      <w:r w:rsidR="00342A20">
        <w:rPr>
          <w:color w:val="000000" w:themeColor="text1"/>
          <w:szCs w:val="30"/>
        </w:rPr>
        <w:t> »…</w:t>
      </w:r>
      <w:r w:rsidRPr="00342A20">
        <w:rPr>
          <w:color w:val="000000" w:themeColor="text1"/>
          <w:szCs w:val="30"/>
        </w:rPr>
        <w:t xml:space="preserve"> </w:t>
      </w:r>
    </w:p>
    <w:p w:rsidR="00342A20" w:rsidRDefault="00DC2F3E" w:rsidP="00342A20">
      <w:pPr>
        <w:pStyle w:val="Corpsdetexte2"/>
        <w:ind w:left="708"/>
        <w:rPr>
          <w:color w:val="000000" w:themeColor="text1"/>
          <w:szCs w:val="30"/>
        </w:rPr>
      </w:pPr>
      <w:r w:rsidRPr="00766825">
        <w:rPr>
          <w:i/>
          <w:color w:val="000000" w:themeColor="text1"/>
          <w:sz w:val="24"/>
          <w:szCs w:val="24"/>
        </w:rPr>
        <w:t xml:space="preserve">qui est encore la </w:t>
      </w:r>
      <w:r w:rsidRPr="00766825">
        <w:rPr>
          <w:rFonts w:ascii="Times New Roman" w:hAnsi="Times New Roman" w:cs="Times New Roman"/>
          <w:i/>
          <w:color w:val="000000" w:themeColor="text1"/>
          <w:sz w:val="24"/>
          <w:szCs w:val="24"/>
        </w:rPr>
        <w:t>cause juridique</w:t>
      </w:r>
      <w:r w:rsidRPr="00766825">
        <w:rPr>
          <w:i/>
          <w:color w:val="000000" w:themeColor="text1"/>
          <w:sz w:val="24"/>
          <w:szCs w:val="24"/>
        </w:rPr>
        <w:t xml:space="preserve"> d'abord, la </w:t>
      </w:r>
      <w:r w:rsidRPr="00766825">
        <w:rPr>
          <w:rFonts w:ascii="Times New Roman" w:hAnsi="Times New Roman" w:cs="Times New Roman"/>
          <w:i/>
          <w:iCs/>
          <w:color w:val="0000CC"/>
          <w:sz w:val="24"/>
          <w:szCs w:val="24"/>
        </w:rPr>
        <w:t>causa</w:t>
      </w:r>
      <w:r w:rsidRPr="00766825">
        <w:rPr>
          <w:i/>
          <w:color w:val="000000" w:themeColor="text1"/>
          <w:sz w:val="24"/>
          <w:szCs w:val="24"/>
        </w:rPr>
        <w:t xml:space="preserve"> latine</w:t>
      </w:r>
    </w:p>
    <w:p w:rsidR="00DC2F3E" w:rsidRPr="00342A20" w:rsidRDefault="00342A20">
      <w:pPr>
        <w:pStyle w:val="Corpsdetexte2"/>
        <w:rPr>
          <w:color w:val="000000" w:themeColor="text1"/>
          <w:szCs w:val="30"/>
        </w:rPr>
      </w:pPr>
      <w:r>
        <w:rPr>
          <w:color w:val="000000" w:themeColor="text1"/>
          <w:szCs w:val="30"/>
        </w:rPr>
        <w:t>…</w:t>
      </w:r>
      <w:r w:rsidR="00DC2F3E" w:rsidRPr="00342A20">
        <w:rPr>
          <w:color w:val="000000" w:themeColor="text1"/>
          <w:szCs w:val="30"/>
        </w:rPr>
        <w:t xml:space="preserve">en est venue à la fin à désigner la </w:t>
      </w:r>
      <w:r w:rsidR="00DC2F3E" w:rsidRPr="00342A20">
        <w:rPr>
          <w:rFonts w:ascii="Times New Roman" w:hAnsi="Times New Roman" w:cs="Times New Roman"/>
          <w:i/>
          <w:iCs/>
          <w:color w:val="0000CC"/>
          <w:sz w:val="24"/>
          <w:szCs w:val="24"/>
        </w:rPr>
        <w:t>res</w:t>
      </w:r>
      <w:r w:rsidR="00DC2F3E" w:rsidRPr="00342A20">
        <w:rPr>
          <w:color w:val="000000" w:themeColor="text1"/>
          <w:szCs w:val="30"/>
        </w:rPr>
        <w:t xml:space="preserve"> : la </w:t>
      </w:r>
      <w:r w:rsidR="00DC2F3E" w:rsidRPr="00342A20">
        <w:rPr>
          <w:rFonts w:ascii="Times New Roman" w:hAnsi="Times New Roman" w:cs="Times New Roman"/>
          <w:i/>
          <w:color w:val="0000CC"/>
          <w:sz w:val="24"/>
          <w:szCs w:val="24"/>
        </w:rPr>
        <w:t>chose</w:t>
      </w:r>
      <w:r w:rsidR="00DC2F3E" w:rsidRPr="00342A20">
        <w:rPr>
          <w:color w:val="000000" w:themeColor="text1"/>
          <w:szCs w:val="30"/>
        </w:rPr>
        <w:t xml:space="preserve">, alors que la </w:t>
      </w:r>
      <w:r w:rsidR="00DC2F3E" w:rsidRPr="00342A20">
        <w:rPr>
          <w:rFonts w:ascii="Times New Roman" w:hAnsi="Times New Roman" w:cs="Times New Roman"/>
          <w:i/>
          <w:iCs/>
          <w:color w:val="0000CC"/>
          <w:sz w:val="24"/>
          <w:szCs w:val="24"/>
        </w:rPr>
        <w:t>res</w:t>
      </w:r>
      <w:r w:rsidR="00DC2F3E" w:rsidRPr="00342A20">
        <w:rPr>
          <w:color w:val="000000" w:themeColor="text1"/>
          <w:szCs w:val="30"/>
        </w:rPr>
        <w:t xml:space="preserve">, la </w:t>
      </w:r>
      <w:r w:rsidR="00DC2F3E" w:rsidRPr="00342A20">
        <w:rPr>
          <w:rFonts w:ascii="Times New Roman" w:hAnsi="Times New Roman" w:cs="Times New Roman"/>
          <w:i/>
          <w:color w:val="0000CC"/>
          <w:sz w:val="24"/>
          <w:szCs w:val="24"/>
        </w:rPr>
        <w:t>chose</w:t>
      </w:r>
      <w:r w:rsidR="00DC2F3E" w:rsidRPr="00342A20">
        <w:rPr>
          <w:color w:val="000000" w:themeColor="text1"/>
          <w:szCs w:val="30"/>
        </w:rPr>
        <w:t xml:space="preserve">, </w:t>
      </w:r>
      <w:r w:rsidR="00DC2F3E" w:rsidRPr="00342A20">
        <w:rPr>
          <w:rFonts w:ascii="Times New Roman" w:hAnsi="Times New Roman" w:cs="Times New Roman"/>
          <w:i/>
          <w:color w:val="000000" w:themeColor="text1"/>
          <w:sz w:val="24"/>
          <w:szCs w:val="24"/>
        </w:rPr>
        <w:t>est devenue pour nous le mot</w:t>
      </w:r>
      <w:r w:rsidR="00DC2F3E" w:rsidRPr="00342A20">
        <w:rPr>
          <w:color w:val="000000" w:themeColor="text1"/>
          <w:szCs w:val="30"/>
        </w:rPr>
        <w:t xml:space="preserve"> </w:t>
      </w:r>
      <w:r>
        <w:rPr>
          <w:color w:val="000000" w:themeColor="text1"/>
          <w:szCs w:val="30"/>
        </w:rPr>
        <w:t>« </w:t>
      </w:r>
      <w:r w:rsidR="00DC2F3E" w:rsidRPr="00342A20">
        <w:rPr>
          <w:rFonts w:ascii="Times New Roman" w:hAnsi="Times New Roman" w:cs="Times New Roman"/>
          <w:bCs/>
          <w:i/>
          <w:color w:val="0000CC"/>
          <w:sz w:val="24"/>
          <w:szCs w:val="24"/>
        </w:rPr>
        <w:t>rien</w:t>
      </w:r>
      <w:r>
        <w:rPr>
          <w:color w:val="000000" w:themeColor="text1"/>
          <w:szCs w:val="30"/>
        </w:rPr>
        <w:t> »</w:t>
      </w:r>
      <w:r w:rsidR="00DC2F3E" w:rsidRPr="00342A20">
        <w:rPr>
          <w:color w:val="000000" w:themeColor="text1"/>
          <w:szCs w:val="30"/>
        </w:rPr>
        <w:t xml:space="preserve">. </w:t>
      </w:r>
    </w:p>
    <w:p w:rsidR="00342A20" w:rsidRDefault="00342A20">
      <w:pPr>
        <w:pStyle w:val="Corpsdetexte2"/>
        <w:rPr>
          <w:szCs w:val="30"/>
        </w:rPr>
      </w:pPr>
    </w:p>
    <w:p w:rsidR="00342A20" w:rsidRDefault="00DC2F3E">
      <w:pPr>
        <w:pStyle w:val="Corpsdetexte2"/>
        <w:rPr>
          <w:szCs w:val="30"/>
        </w:rPr>
      </w:pPr>
      <w:r>
        <w:rPr>
          <w:szCs w:val="30"/>
        </w:rPr>
        <w:t xml:space="preserve">Cette histoire du langage est quelque chose qui, </w:t>
      </w:r>
    </w:p>
    <w:p w:rsidR="00766825" w:rsidRDefault="00DC2F3E">
      <w:pPr>
        <w:pStyle w:val="Corpsdetexte2"/>
        <w:rPr>
          <w:szCs w:val="30"/>
        </w:rPr>
      </w:pPr>
      <w:r>
        <w:rPr>
          <w:szCs w:val="30"/>
        </w:rPr>
        <w:t xml:space="preserve">pour n'être pas à proprement parler le champ </w:t>
      </w:r>
    </w:p>
    <w:p w:rsidR="00766825" w:rsidRDefault="00DC2F3E">
      <w:pPr>
        <w:pStyle w:val="Corpsdetexte2"/>
        <w:rPr>
          <w:szCs w:val="30"/>
        </w:rPr>
      </w:pPr>
      <w:r>
        <w:rPr>
          <w:szCs w:val="30"/>
        </w:rPr>
        <w:t xml:space="preserve">dans quoi le psychanalyste a à opérer, à poursuivre sa pratique, lui montre à tout instant les voies </w:t>
      </w:r>
    </w:p>
    <w:p w:rsidR="00DC2F3E" w:rsidRDefault="00DC2F3E">
      <w:pPr>
        <w:pStyle w:val="Corpsdetexte2"/>
        <w:rPr>
          <w:szCs w:val="30"/>
        </w:rPr>
      </w:pPr>
      <w:r>
        <w:rPr>
          <w:szCs w:val="30"/>
        </w:rPr>
        <w:t>et les modèles où il doit saisir sa réalité.</w:t>
      </w:r>
    </w:p>
    <w:p w:rsidR="00342A20" w:rsidRDefault="00342A20">
      <w:pPr>
        <w:pStyle w:val="Corpsdetexte2"/>
        <w:outlineLvl w:val="0"/>
        <w:rPr>
          <w:szCs w:val="30"/>
        </w:rPr>
      </w:pPr>
    </w:p>
    <w:p w:rsidR="00342A20" w:rsidRDefault="00DC2F3E" w:rsidP="00342A20">
      <w:pPr>
        <w:pStyle w:val="Corpsdetexte2"/>
        <w:outlineLvl w:val="0"/>
        <w:rPr>
          <w:szCs w:val="30"/>
        </w:rPr>
      </w:pPr>
      <w:r>
        <w:rPr>
          <w:szCs w:val="30"/>
        </w:rPr>
        <w:t>Et dans l'exposé qu'a donné LECLAIRE du</w:t>
      </w:r>
      <w:r w:rsidR="00342A20">
        <w:rPr>
          <w:szCs w:val="30"/>
        </w:rPr>
        <w:t xml:space="preserve"> </w:t>
      </w:r>
      <w:r w:rsidRPr="00342A20">
        <w:rPr>
          <w:rFonts w:ascii="Times New Roman" w:hAnsi="Times New Roman" w:cs="Times New Roman"/>
          <w:i/>
          <w:sz w:val="24"/>
          <w:szCs w:val="24"/>
        </w:rPr>
        <w:t>POOR (d) J’e</w:t>
      </w:r>
      <w:r w:rsidR="004153C7">
        <w:rPr>
          <w:rFonts w:ascii="Times New Roman" w:hAnsi="Times New Roman" w:cs="Times New Roman"/>
          <w:i/>
          <w:sz w:val="24"/>
          <w:szCs w:val="24"/>
        </w:rPr>
        <w:t>–</w:t>
      </w:r>
      <w:r w:rsidRPr="00342A20">
        <w:rPr>
          <w:rFonts w:ascii="Times New Roman" w:hAnsi="Times New Roman" w:cs="Times New Roman"/>
          <w:i/>
          <w:sz w:val="24"/>
          <w:szCs w:val="24"/>
        </w:rPr>
        <w:t>LI</w:t>
      </w:r>
      <w:r>
        <w:rPr>
          <w:szCs w:val="30"/>
        </w:rPr>
        <w:t xml:space="preserve"> </w:t>
      </w:r>
    </w:p>
    <w:p w:rsidR="00342A20" w:rsidRDefault="00DC2F3E" w:rsidP="00342A20">
      <w:pPr>
        <w:pStyle w:val="Corpsdetexte2"/>
        <w:outlineLvl w:val="0"/>
        <w:rPr>
          <w:color w:val="auto"/>
          <w:szCs w:val="24"/>
        </w:rPr>
      </w:pPr>
      <w:r>
        <w:rPr>
          <w:szCs w:val="30"/>
        </w:rPr>
        <w:t xml:space="preserve">à propos duquel </w:t>
      </w:r>
      <w:r w:rsidRPr="00766825">
        <w:rPr>
          <w:i/>
          <w:sz w:val="24"/>
          <w:szCs w:val="24"/>
        </w:rPr>
        <w:t>exemple paradigme</w:t>
      </w:r>
      <w:r>
        <w:rPr>
          <w:szCs w:val="30"/>
        </w:rPr>
        <w:t xml:space="preserve"> on s'est interrogé :</w:t>
      </w:r>
      <w:r>
        <w:rPr>
          <w:color w:val="auto"/>
          <w:szCs w:val="24"/>
        </w:rPr>
        <w:t xml:space="preserve"> </w:t>
      </w:r>
    </w:p>
    <w:p w:rsidR="00DC2F3E" w:rsidRPr="00F175D4" w:rsidRDefault="00DC2F3E" w:rsidP="00342A20">
      <w:pPr>
        <w:pStyle w:val="Corpsdetexte2"/>
        <w:numPr>
          <w:ilvl w:val="0"/>
          <w:numId w:val="7"/>
        </w:numPr>
        <w:outlineLvl w:val="0"/>
        <w:rPr>
          <w:szCs w:val="30"/>
        </w:rPr>
      </w:pPr>
      <w:r w:rsidRPr="00F175D4">
        <w:rPr>
          <w:szCs w:val="30"/>
        </w:rPr>
        <w:t>de quel bord est</w:t>
      </w:r>
      <w:r w:rsidR="004153C7">
        <w:rPr>
          <w:szCs w:val="30"/>
        </w:rPr>
        <w:t>–</w:t>
      </w:r>
      <w:r w:rsidRPr="00F175D4">
        <w:rPr>
          <w:szCs w:val="30"/>
        </w:rPr>
        <w:t xml:space="preserve">il, préconscient, inconscient ? </w:t>
      </w:r>
    </w:p>
    <w:p w:rsidR="00DC2F3E" w:rsidRDefault="00DC2F3E" w:rsidP="00C61EB5">
      <w:pPr>
        <w:pStyle w:val="Corpsdetexte2"/>
        <w:numPr>
          <w:ilvl w:val="0"/>
          <w:numId w:val="7"/>
        </w:numPr>
        <w:rPr>
          <w:szCs w:val="30"/>
        </w:rPr>
      </w:pPr>
      <w:r>
        <w:rPr>
          <w:szCs w:val="30"/>
        </w:rPr>
        <w:t>Est</w:t>
      </w:r>
      <w:r w:rsidR="004153C7">
        <w:rPr>
          <w:szCs w:val="30"/>
        </w:rPr>
        <w:t>–</w:t>
      </w:r>
      <w:r>
        <w:rPr>
          <w:szCs w:val="30"/>
        </w:rPr>
        <w:t xml:space="preserve">ce un fantasme ? </w:t>
      </w:r>
    </w:p>
    <w:p w:rsidR="00342A20" w:rsidRDefault="00342A20">
      <w:pPr>
        <w:pStyle w:val="Corpsdetexte2"/>
        <w:rPr>
          <w:szCs w:val="30"/>
        </w:rPr>
      </w:pPr>
    </w:p>
    <w:p w:rsidR="00766825" w:rsidRDefault="00DC2F3E">
      <w:pPr>
        <w:pStyle w:val="Corpsdetexte2"/>
        <w:rPr>
          <w:szCs w:val="30"/>
        </w:rPr>
      </w:pPr>
      <w:r>
        <w:rPr>
          <w:szCs w:val="30"/>
        </w:rPr>
        <w:t xml:space="preserve">Je crois que l'image de départ à laquelle il convient de nous fixer pour comprendre ce dont il s'agit </w:t>
      </w:r>
    </w:p>
    <w:p w:rsidR="00DC2F3E" w:rsidRDefault="00DC2F3E">
      <w:pPr>
        <w:pStyle w:val="Corpsdetexte2"/>
        <w:rPr>
          <w:szCs w:val="30"/>
        </w:rPr>
      </w:pPr>
      <w:r>
        <w:rPr>
          <w:szCs w:val="30"/>
        </w:rPr>
        <w:t>c'est que ce dont il est le plus près…</w:t>
      </w:r>
    </w:p>
    <w:p w:rsidR="00766825" w:rsidRDefault="00DC2F3E" w:rsidP="00766825">
      <w:pPr>
        <w:pStyle w:val="Corpsdetexte2"/>
        <w:ind w:left="708"/>
        <w:rPr>
          <w:szCs w:val="26"/>
        </w:rPr>
      </w:pPr>
      <w:r>
        <w:rPr>
          <w:szCs w:val="30"/>
        </w:rPr>
        <w:t>et là nous retrouvons l'expérience analytique : qui, des analystes</w:t>
      </w:r>
      <w:r w:rsidR="00766825">
        <w:rPr>
          <w:szCs w:val="30"/>
        </w:rPr>
        <w:t>,</w:t>
      </w:r>
      <w:r>
        <w:rPr>
          <w:szCs w:val="30"/>
        </w:rPr>
        <w:t xml:space="preserve"> </w:t>
      </w:r>
      <w:r w:rsidRPr="00342A20">
        <w:rPr>
          <w:rFonts w:ascii="Times New Roman" w:hAnsi="Times New Roman" w:cs="Times New Roman"/>
          <w:i/>
          <w:sz w:val="24"/>
          <w:szCs w:val="24"/>
        </w:rPr>
        <w:t>n'a pas touché du doigt</w:t>
      </w:r>
      <w:r>
        <w:rPr>
          <w:szCs w:val="30"/>
        </w:rPr>
        <w:t xml:space="preserve"> la </w:t>
      </w:r>
      <w:r>
        <w:rPr>
          <w:szCs w:val="26"/>
        </w:rPr>
        <w:t>fonction</w:t>
      </w:r>
      <w:r w:rsidR="00766825">
        <w:rPr>
          <w:szCs w:val="26"/>
        </w:rPr>
        <w:t xml:space="preserve"> </w:t>
      </w:r>
    </w:p>
    <w:p w:rsidR="00766825" w:rsidRDefault="00DC2F3E" w:rsidP="00766825">
      <w:pPr>
        <w:pStyle w:val="Corpsdetexte2"/>
        <w:ind w:left="708"/>
        <w:rPr>
          <w:szCs w:val="26"/>
        </w:rPr>
      </w:pPr>
      <w:r>
        <w:rPr>
          <w:szCs w:val="26"/>
        </w:rPr>
        <w:t xml:space="preserve">pour chacun de ses analysés, de quelque </w:t>
      </w:r>
      <w:r w:rsidRPr="00342A20">
        <w:rPr>
          <w:rFonts w:ascii="Times New Roman" w:hAnsi="Times New Roman" w:cs="Times New Roman"/>
          <w:i/>
          <w:color w:val="0000CC"/>
          <w:sz w:val="24"/>
          <w:szCs w:val="24"/>
        </w:rPr>
        <w:t>nom propre</w:t>
      </w:r>
      <w:r w:rsidR="00766825">
        <w:rPr>
          <w:szCs w:val="26"/>
        </w:rPr>
        <w:t>…</w:t>
      </w:r>
      <w:r>
        <w:rPr>
          <w:szCs w:val="26"/>
        </w:rPr>
        <w:t xml:space="preserve"> </w:t>
      </w:r>
    </w:p>
    <w:p w:rsidR="00766825" w:rsidRDefault="00DC2F3E" w:rsidP="00766825">
      <w:pPr>
        <w:pStyle w:val="Corpsdetexte2"/>
        <w:ind w:left="1416"/>
        <w:rPr>
          <w:i/>
          <w:sz w:val="24"/>
          <w:szCs w:val="24"/>
        </w:rPr>
      </w:pPr>
      <w:r>
        <w:rPr>
          <w:szCs w:val="26"/>
        </w:rPr>
        <w:t xml:space="preserve">le sien ou celui </w:t>
      </w:r>
      <w:r w:rsidRPr="00766825">
        <w:rPr>
          <w:i/>
          <w:sz w:val="24"/>
          <w:szCs w:val="24"/>
        </w:rPr>
        <w:t xml:space="preserve">de son conjoint, de sa conjointe, </w:t>
      </w:r>
    </w:p>
    <w:p w:rsidR="00DC2F3E" w:rsidRDefault="00DC2F3E" w:rsidP="00766825">
      <w:pPr>
        <w:pStyle w:val="Corpsdetexte2"/>
        <w:ind w:left="1416"/>
        <w:rPr>
          <w:szCs w:val="26"/>
        </w:rPr>
      </w:pPr>
      <w:r w:rsidRPr="00766825">
        <w:rPr>
          <w:i/>
          <w:sz w:val="24"/>
          <w:szCs w:val="24"/>
        </w:rPr>
        <w:t>de ses parents</w:t>
      </w:r>
      <w:r>
        <w:rPr>
          <w:szCs w:val="26"/>
        </w:rPr>
        <w:t xml:space="preserve">, voire </w:t>
      </w:r>
      <w:r w:rsidRPr="00766825">
        <w:rPr>
          <w:i/>
          <w:sz w:val="24"/>
          <w:szCs w:val="24"/>
        </w:rPr>
        <w:t>du personnage de son délire</w:t>
      </w:r>
    </w:p>
    <w:p w:rsidR="00DC2F3E" w:rsidRDefault="00DC2F3E">
      <w:pPr>
        <w:pStyle w:val="Corpsdetexte2"/>
        <w:ind w:left="708"/>
        <w:rPr>
          <w:szCs w:val="26"/>
        </w:rPr>
      </w:pPr>
      <w:r>
        <w:rPr>
          <w:szCs w:val="26"/>
        </w:rPr>
        <w:t xml:space="preserve">…que joue le </w:t>
      </w:r>
      <w:r w:rsidRPr="00342A20">
        <w:rPr>
          <w:rFonts w:ascii="Times New Roman" w:hAnsi="Times New Roman" w:cs="Times New Roman"/>
          <w:i/>
          <w:color w:val="0000CC"/>
          <w:sz w:val="24"/>
          <w:szCs w:val="24"/>
        </w:rPr>
        <w:t>nom propre</w:t>
      </w:r>
      <w:r>
        <w:rPr>
          <w:szCs w:val="26"/>
        </w:rPr>
        <w:t xml:space="preserve"> en tant qu'il peut se fragmenter, se décomposer, se retrouver infiltré dans le nom propre de quelque autre ? </w:t>
      </w:r>
    </w:p>
    <w:p w:rsidR="00DC2F3E" w:rsidRDefault="00DC2F3E">
      <w:pPr>
        <w:pStyle w:val="Corpsdetexte2"/>
        <w:rPr>
          <w:szCs w:val="26"/>
        </w:rPr>
      </w:pPr>
      <w:r>
        <w:rPr>
          <w:szCs w:val="26"/>
        </w:rPr>
        <w:t xml:space="preserve">…le </w:t>
      </w:r>
      <w:r>
        <w:rPr>
          <w:szCs w:val="30"/>
        </w:rPr>
        <w:t>« </w:t>
      </w:r>
      <w:r w:rsidRPr="00342A20">
        <w:rPr>
          <w:rFonts w:ascii="Times New Roman" w:hAnsi="Times New Roman" w:cs="Times New Roman"/>
          <w:i/>
          <w:sz w:val="24"/>
          <w:szCs w:val="24"/>
        </w:rPr>
        <w:t>POOR (d) J’e</w:t>
      </w:r>
      <w:r w:rsidR="004153C7">
        <w:rPr>
          <w:rFonts w:ascii="Times New Roman" w:hAnsi="Times New Roman" w:cs="Times New Roman"/>
          <w:i/>
          <w:sz w:val="24"/>
          <w:szCs w:val="24"/>
        </w:rPr>
        <w:t>–</w:t>
      </w:r>
      <w:r w:rsidRPr="00342A20">
        <w:rPr>
          <w:rFonts w:ascii="Times New Roman" w:hAnsi="Times New Roman" w:cs="Times New Roman"/>
          <w:i/>
          <w:sz w:val="24"/>
          <w:szCs w:val="24"/>
        </w:rPr>
        <w:t>LI</w:t>
      </w:r>
      <w:r>
        <w:rPr>
          <w:szCs w:val="30"/>
        </w:rPr>
        <w:t> »</w:t>
      </w:r>
      <w:r>
        <w:rPr>
          <w:szCs w:val="26"/>
        </w:rPr>
        <w:t xml:space="preserve"> de </w:t>
      </w:r>
      <w:r>
        <w:rPr>
          <w:szCs w:val="30"/>
        </w:rPr>
        <w:t>LECLAIRE</w:t>
      </w:r>
      <w:r>
        <w:rPr>
          <w:szCs w:val="26"/>
        </w:rPr>
        <w:t>, est avant tout quelque chose qui</w:t>
      </w:r>
      <w:r>
        <w:rPr>
          <w:color w:val="auto"/>
          <w:szCs w:val="24"/>
        </w:rPr>
        <w:t xml:space="preserve"> </w:t>
      </w:r>
      <w:r>
        <w:rPr>
          <w:szCs w:val="26"/>
        </w:rPr>
        <w:t xml:space="preserve">fonctionne comme un </w:t>
      </w:r>
      <w:r w:rsidRPr="00342A20">
        <w:rPr>
          <w:rFonts w:ascii="Times New Roman" w:hAnsi="Times New Roman" w:cs="Times New Roman"/>
          <w:i/>
          <w:color w:val="0000CC"/>
          <w:sz w:val="24"/>
          <w:szCs w:val="24"/>
        </w:rPr>
        <w:t>nom propre</w:t>
      </w:r>
      <w:r>
        <w:rPr>
          <w:szCs w:val="26"/>
        </w:rPr>
        <w:t>.</w:t>
      </w:r>
    </w:p>
    <w:p w:rsidR="00A733C5" w:rsidRDefault="00A733C5">
      <w:pPr>
        <w:pStyle w:val="Corpsdetexte2"/>
        <w:rPr>
          <w:szCs w:val="26"/>
        </w:rPr>
      </w:pPr>
    </w:p>
    <w:p w:rsidR="00342A20" w:rsidRPr="00F175D4" w:rsidRDefault="00DC2F3E">
      <w:pPr>
        <w:pStyle w:val="Corpsdetexte2"/>
        <w:rPr>
          <w:color w:val="0000CC"/>
          <w:szCs w:val="26"/>
        </w:rPr>
      </w:pPr>
      <w:r>
        <w:rPr>
          <w:szCs w:val="26"/>
        </w:rPr>
        <w:t xml:space="preserve">Et si j'ai à désigner le point de </w:t>
      </w:r>
      <w:r w:rsidRPr="00766825">
        <w:rPr>
          <w:rFonts w:ascii="Times New Roman" w:hAnsi="Times New Roman" w:cs="Times New Roman"/>
          <w:i/>
          <w:color w:val="0000CC"/>
          <w:sz w:val="24"/>
          <w:szCs w:val="24"/>
        </w:rPr>
        <w:t xml:space="preserve">la </w:t>
      </w:r>
      <w:r w:rsidR="0072691E" w:rsidRPr="00766825">
        <w:rPr>
          <w:rFonts w:ascii="Times New Roman" w:hAnsi="Times New Roman" w:cs="Times New Roman"/>
          <w:i/>
          <w:color w:val="0000CC"/>
          <w:sz w:val="24"/>
          <w:szCs w:val="24"/>
        </w:rPr>
        <w:t>bouteille</w:t>
      </w:r>
      <w:r w:rsidR="0072691E" w:rsidRPr="00F175D4">
        <w:rPr>
          <w:rFonts w:ascii="Times New Roman" w:hAnsi="Times New Roman" w:cs="Times New Roman"/>
          <w:i/>
          <w:color w:val="0000CC"/>
          <w:sz w:val="24"/>
          <w:szCs w:val="24"/>
        </w:rPr>
        <w:t xml:space="preserve"> de Klein</w:t>
      </w:r>
      <w:r w:rsidRPr="00F175D4">
        <w:rPr>
          <w:color w:val="0000CC"/>
          <w:szCs w:val="26"/>
        </w:rPr>
        <w:t xml:space="preserve"> </w:t>
      </w:r>
    </w:p>
    <w:p w:rsidR="00342A20" w:rsidRDefault="00DC2F3E">
      <w:pPr>
        <w:pStyle w:val="Corpsdetexte2"/>
        <w:rPr>
          <w:szCs w:val="26"/>
        </w:rPr>
      </w:pPr>
      <w:r>
        <w:rPr>
          <w:szCs w:val="26"/>
        </w:rPr>
        <w:lastRenderedPageBreak/>
        <w:t xml:space="preserve">où ce </w:t>
      </w:r>
      <w:r>
        <w:rPr>
          <w:szCs w:val="30"/>
        </w:rPr>
        <w:t>« </w:t>
      </w:r>
      <w:r w:rsidR="00342A20" w:rsidRPr="00342A20">
        <w:rPr>
          <w:rFonts w:ascii="Times New Roman" w:hAnsi="Times New Roman" w:cs="Times New Roman"/>
          <w:i/>
          <w:sz w:val="24"/>
          <w:szCs w:val="24"/>
        </w:rPr>
        <w:t>POOR (d) J’e</w:t>
      </w:r>
      <w:r w:rsidR="004153C7">
        <w:rPr>
          <w:rFonts w:ascii="Times New Roman" w:hAnsi="Times New Roman" w:cs="Times New Roman"/>
          <w:i/>
          <w:sz w:val="24"/>
          <w:szCs w:val="24"/>
        </w:rPr>
        <w:t>–</w:t>
      </w:r>
      <w:r w:rsidR="00342A20" w:rsidRPr="00342A20">
        <w:rPr>
          <w:rFonts w:ascii="Times New Roman" w:hAnsi="Times New Roman" w:cs="Times New Roman"/>
          <w:i/>
          <w:sz w:val="24"/>
          <w:szCs w:val="24"/>
        </w:rPr>
        <w:t>LI</w:t>
      </w:r>
      <w:r w:rsidR="00342A20">
        <w:rPr>
          <w:szCs w:val="30"/>
        </w:rPr>
        <w:t> </w:t>
      </w:r>
      <w:r>
        <w:rPr>
          <w:szCs w:val="30"/>
        </w:rPr>
        <w:t> »</w:t>
      </w:r>
      <w:r>
        <w:rPr>
          <w:szCs w:val="26"/>
        </w:rPr>
        <w:t xml:space="preserve"> a à s'inscrire, c'est le bord</w:t>
      </w:r>
      <w:r w:rsidR="00766825">
        <w:rPr>
          <w:szCs w:val="26"/>
        </w:rPr>
        <w:t>,</w:t>
      </w:r>
      <w:r>
        <w:rPr>
          <w:szCs w:val="26"/>
        </w:rPr>
        <w:t xml:space="preserve"> si je puis dire, l'orifice de réversion par où</w:t>
      </w:r>
      <w:r w:rsidR="00342A20">
        <w:rPr>
          <w:szCs w:val="26"/>
        </w:rPr>
        <w:t>…</w:t>
      </w:r>
      <w:r>
        <w:rPr>
          <w:szCs w:val="26"/>
        </w:rPr>
        <w:t xml:space="preserve"> </w:t>
      </w:r>
    </w:p>
    <w:p w:rsidR="00342A20" w:rsidRDefault="00DC2F3E" w:rsidP="00342A20">
      <w:pPr>
        <w:pStyle w:val="Corpsdetexte2"/>
        <w:ind w:left="708"/>
        <w:rPr>
          <w:szCs w:val="26"/>
        </w:rPr>
      </w:pPr>
      <w:r>
        <w:rPr>
          <w:szCs w:val="26"/>
        </w:rPr>
        <w:t xml:space="preserve">à prendre quelque côté qu'il s'agisse de </w:t>
      </w:r>
    </w:p>
    <w:p w:rsidR="00342A20" w:rsidRDefault="00DC2F3E" w:rsidP="00342A20">
      <w:pPr>
        <w:pStyle w:val="Corpsdetexte2"/>
        <w:ind w:left="708"/>
        <w:rPr>
          <w:szCs w:val="26"/>
        </w:rPr>
      </w:pPr>
      <w:r>
        <w:rPr>
          <w:szCs w:val="26"/>
        </w:rPr>
        <w:t xml:space="preserve">cette double entrée de la </w:t>
      </w:r>
      <w:r w:rsidR="00F175D4" w:rsidRPr="00F175D4">
        <w:rPr>
          <w:rFonts w:ascii="Times New Roman" w:hAnsi="Times New Roman" w:cs="Times New Roman"/>
          <w:i/>
          <w:color w:val="0000CC"/>
          <w:sz w:val="24"/>
          <w:szCs w:val="24"/>
        </w:rPr>
        <w:t>bouteille de Klein</w:t>
      </w:r>
      <w:r>
        <w:rPr>
          <w:szCs w:val="26"/>
        </w:rPr>
        <w:t xml:space="preserve">  </w:t>
      </w:r>
    </w:p>
    <w:p w:rsidR="00DC2F3E" w:rsidRDefault="00342A20">
      <w:pPr>
        <w:pStyle w:val="Corpsdetexte2"/>
        <w:rPr>
          <w:szCs w:val="26"/>
        </w:rPr>
      </w:pPr>
      <w:r>
        <w:rPr>
          <w:szCs w:val="26"/>
        </w:rPr>
        <w:t>…</w:t>
      </w:r>
      <w:r w:rsidR="00DC2F3E">
        <w:rPr>
          <w:szCs w:val="26"/>
        </w:rPr>
        <w:t xml:space="preserve">c'est toujours à </w:t>
      </w:r>
      <w:r w:rsidR="00DC2F3E" w:rsidRPr="00342A20">
        <w:rPr>
          <w:rFonts w:ascii="Times New Roman" w:hAnsi="Times New Roman" w:cs="Times New Roman"/>
          <w:i/>
          <w:sz w:val="24"/>
          <w:szCs w:val="24"/>
        </w:rPr>
        <w:t>l'envers</w:t>
      </w:r>
      <w:r w:rsidR="00DC2F3E">
        <w:rPr>
          <w:szCs w:val="26"/>
        </w:rPr>
        <w:t xml:space="preserve"> de l'une que correspond</w:t>
      </w:r>
      <w:r w:rsidR="00DC2F3E">
        <w:rPr>
          <w:color w:val="auto"/>
          <w:szCs w:val="24"/>
        </w:rPr>
        <w:t xml:space="preserve"> </w:t>
      </w:r>
      <w:r w:rsidR="00DC2F3E" w:rsidRPr="00342A20">
        <w:rPr>
          <w:rFonts w:ascii="Times New Roman" w:hAnsi="Times New Roman" w:cs="Times New Roman"/>
          <w:i/>
          <w:sz w:val="24"/>
          <w:szCs w:val="24"/>
        </w:rPr>
        <w:t>l'endroit</w:t>
      </w:r>
      <w:r w:rsidR="00DC2F3E">
        <w:rPr>
          <w:szCs w:val="26"/>
        </w:rPr>
        <w:t xml:space="preserve"> de l'autre et inversement. </w:t>
      </w:r>
    </w:p>
    <w:p w:rsidR="00342A20" w:rsidRDefault="00342A20">
      <w:pPr>
        <w:pStyle w:val="Corpsdetexte2"/>
        <w:rPr>
          <w:szCs w:val="26"/>
        </w:rPr>
      </w:pPr>
    </w:p>
    <w:p w:rsidR="00766825" w:rsidRDefault="00DC2F3E">
      <w:pPr>
        <w:pStyle w:val="Corpsdetexte2"/>
        <w:rPr>
          <w:szCs w:val="26"/>
        </w:rPr>
      </w:pPr>
      <w:r>
        <w:rPr>
          <w:szCs w:val="26"/>
        </w:rPr>
        <w:t>Et si vous voulez une</w:t>
      </w:r>
      <w:r>
        <w:rPr>
          <w:color w:val="auto"/>
          <w:szCs w:val="24"/>
        </w:rPr>
        <w:t xml:space="preserve"> </w:t>
      </w:r>
      <w:r>
        <w:rPr>
          <w:szCs w:val="26"/>
        </w:rPr>
        <w:t xml:space="preserve">image qui vous satisfasse mieux encore la fonction du </w:t>
      </w:r>
      <w:r>
        <w:rPr>
          <w:szCs w:val="30"/>
        </w:rPr>
        <w:t>« </w:t>
      </w:r>
      <w:r w:rsidR="00342A20" w:rsidRPr="00342A20">
        <w:rPr>
          <w:rFonts w:ascii="Times New Roman" w:hAnsi="Times New Roman" w:cs="Times New Roman"/>
          <w:i/>
          <w:sz w:val="24"/>
          <w:szCs w:val="24"/>
        </w:rPr>
        <w:t>POOR (d) J’e</w:t>
      </w:r>
      <w:r w:rsidR="004153C7">
        <w:rPr>
          <w:rFonts w:ascii="Times New Roman" w:hAnsi="Times New Roman" w:cs="Times New Roman"/>
          <w:i/>
          <w:sz w:val="24"/>
          <w:szCs w:val="24"/>
        </w:rPr>
        <w:t>–</w:t>
      </w:r>
      <w:r w:rsidR="00342A20" w:rsidRPr="00342A20">
        <w:rPr>
          <w:rFonts w:ascii="Times New Roman" w:hAnsi="Times New Roman" w:cs="Times New Roman"/>
          <w:i/>
          <w:sz w:val="24"/>
          <w:szCs w:val="24"/>
        </w:rPr>
        <w:t>LI</w:t>
      </w:r>
      <w:r w:rsidR="00342A20">
        <w:rPr>
          <w:szCs w:val="30"/>
        </w:rPr>
        <w:t> </w:t>
      </w:r>
      <w:r>
        <w:rPr>
          <w:szCs w:val="30"/>
        </w:rPr>
        <w:t>»</w:t>
      </w:r>
      <w:r>
        <w:rPr>
          <w:szCs w:val="26"/>
        </w:rPr>
        <w:t xml:space="preserve"> ou </w:t>
      </w:r>
      <w:r w:rsidRPr="00342A20">
        <w:rPr>
          <w:rFonts w:ascii="Times New Roman" w:hAnsi="Times New Roman" w:cs="Times New Roman"/>
          <w:i/>
          <w:sz w:val="24"/>
          <w:szCs w:val="24"/>
        </w:rPr>
        <w:t>quoi que ce soit</w:t>
      </w:r>
      <w:r>
        <w:rPr>
          <w:szCs w:val="26"/>
        </w:rPr>
        <w:t xml:space="preserve"> qui, dans l'histoire d'un de nos patients pût […] </w:t>
      </w:r>
    </w:p>
    <w:p w:rsidR="00766825" w:rsidRDefault="00DC2F3E">
      <w:pPr>
        <w:pStyle w:val="Corpsdetexte2"/>
        <w:rPr>
          <w:szCs w:val="26"/>
        </w:rPr>
      </w:pPr>
      <w:r>
        <w:rPr>
          <w:szCs w:val="26"/>
        </w:rPr>
        <w:t>y correspondre, eh bien c'est la fonction</w:t>
      </w:r>
      <w:r>
        <w:rPr>
          <w:color w:val="auto"/>
          <w:szCs w:val="24"/>
        </w:rPr>
        <w:t xml:space="preserve"> </w:t>
      </w:r>
      <w:r>
        <w:rPr>
          <w:szCs w:val="26"/>
        </w:rPr>
        <w:t xml:space="preserve">propre </w:t>
      </w:r>
    </w:p>
    <w:p w:rsidR="00DC2F3E" w:rsidRDefault="00DC2F3E">
      <w:pPr>
        <w:pStyle w:val="Corpsdetexte2"/>
        <w:rPr>
          <w:szCs w:val="26"/>
        </w:rPr>
      </w:pPr>
      <w:r>
        <w:rPr>
          <w:szCs w:val="26"/>
        </w:rPr>
        <w:t xml:space="preserve">que par rapport à un </w:t>
      </w:r>
      <w:r w:rsidR="00342A20">
        <w:rPr>
          <w:szCs w:val="26"/>
        </w:rPr>
        <w:t>« </w:t>
      </w:r>
      <w:r w:rsidRPr="00342A20">
        <w:rPr>
          <w:rFonts w:ascii="Times New Roman" w:hAnsi="Times New Roman" w:cs="Times New Roman"/>
          <w:i/>
          <w:sz w:val="24"/>
          <w:szCs w:val="24"/>
        </w:rPr>
        <w:t>patron</w:t>
      </w:r>
      <w:r w:rsidR="00342A20">
        <w:rPr>
          <w:szCs w:val="26"/>
        </w:rPr>
        <w:t> »</w:t>
      </w:r>
      <w:r>
        <w:rPr>
          <w:szCs w:val="26"/>
        </w:rPr>
        <w:t>…</w:t>
      </w:r>
    </w:p>
    <w:p w:rsidR="00DC2F3E" w:rsidRDefault="00DC2F3E">
      <w:pPr>
        <w:pStyle w:val="Corpsdetexte2"/>
        <w:ind w:left="708"/>
        <w:rPr>
          <w:szCs w:val="26"/>
        </w:rPr>
      </w:pPr>
      <w:r>
        <w:rPr>
          <w:szCs w:val="26"/>
        </w:rPr>
        <w:t>au</w:t>
      </w:r>
      <w:r>
        <w:rPr>
          <w:i/>
          <w:iCs/>
          <w:szCs w:val="26"/>
        </w:rPr>
        <w:t xml:space="preserve"> </w:t>
      </w:r>
      <w:r>
        <w:rPr>
          <w:szCs w:val="26"/>
        </w:rPr>
        <w:t>sens que ce mot a pour</w:t>
      </w:r>
      <w:r>
        <w:rPr>
          <w:color w:val="auto"/>
          <w:szCs w:val="24"/>
        </w:rPr>
        <w:t xml:space="preserve"> </w:t>
      </w:r>
      <w:r>
        <w:rPr>
          <w:szCs w:val="26"/>
        </w:rPr>
        <w:t xml:space="preserve">la couturière : </w:t>
      </w:r>
    </w:p>
    <w:p w:rsidR="00DC2F3E" w:rsidRDefault="00DC2F3E">
      <w:pPr>
        <w:pStyle w:val="Corpsdetexte2"/>
        <w:ind w:left="708"/>
        <w:rPr>
          <w:szCs w:val="26"/>
        </w:rPr>
      </w:pPr>
      <w:r>
        <w:rPr>
          <w:szCs w:val="26"/>
        </w:rPr>
        <w:t xml:space="preserve">le </w:t>
      </w:r>
      <w:r w:rsidR="00342A20">
        <w:rPr>
          <w:szCs w:val="26"/>
        </w:rPr>
        <w:t>« </w:t>
      </w:r>
      <w:r w:rsidR="00342A20" w:rsidRPr="00342A20">
        <w:rPr>
          <w:rFonts w:ascii="Times New Roman" w:hAnsi="Times New Roman" w:cs="Times New Roman"/>
          <w:i/>
          <w:sz w:val="24"/>
          <w:szCs w:val="24"/>
        </w:rPr>
        <w:t>patron</w:t>
      </w:r>
      <w:r w:rsidR="00342A20">
        <w:rPr>
          <w:szCs w:val="26"/>
        </w:rPr>
        <w:t> »</w:t>
      </w:r>
      <w:r>
        <w:rPr>
          <w:szCs w:val="26"/>
        </w:rPr>
        <w:t xml:space="preserve"> qui représente le fragment de tissu […]</w:t>
      </w:r>
      <w:r>
        <w:rPr>
          <w:color w:val="auto"/>
          <w:szCs w:val="24"/>
        </w:rPr>
        <w:t xml:space="preserve"> </w:t>
      </w:r>
      <w:r>
        <w:rPr>
          <w:szCs w:val="26"/>
        </w:rPr>
        <w:t xml:space="preserve">qui servira à décomposer tel pointillé du vêtement ou telle manche </w:t>
      </w:r>
    </w:p>
    <w:p w:rsidR="00766825" w:rsidRDefault="00DC2F3E">
      <w:pPr>
        <w:pStyle w:val="Corpsdetexte2"/>
        <w:rPr>
          <w:szCs w:val="26"/>
        </w:rPr>
      </w:pPr>
      <w:r>
        <w:rPr>
          <w:szCs w:val="26"/>
        </w:rPr>
        <w:t xml:space="preserve">…la fonction des </w:t>
      </w:r>
      <w:r w:rsidRPr="00342A20">
        <w:rPr>
          <w:rFonts w:ascii="Times New Roman" w:hAnsi="Times New Roman" w:cs="Times New Roman"/>
          <w:i/>
          <w:sz w:val="24"/>
          <w:szCs w:val="24"/>
        </w:rPr>
        <w:t>petites</w:t>
      </w:r>
      <w:r w:rsidRPr="00342A20">
        <w:rPr>
          <w:rFonts w:ascii="Times New Roman" w:hAnsi="Times New Roman" w:cs="Times New Roman"/>
          <w:i/>
          <w:color w:val="auto"/>
          <w:sz w:val="24"/>
          <w:szCs w:val="24"/>
        </w:rPr>
        <w:t xml:space="preserve"> </w:t>
      </w:r>
      <w:r w:rsidRPr="00342A20">
        <w:rPr>
          <w:rFonts w:ascii="Times New Roman" w:hAnsi="Times New Roman" w:cs="Times New Roman"/>
          <w:i/>
          <w:sz w:val="24"/>
          <w:szCs w:val="24"/>
        </w:rPr>
        <w:t>lettres</w:t>
      </w:r>
      <w:r>
        <w:rPr>
          <w:szCs w:val="26"/>
        </w:rPr>
        <w:t xml:space="preserve"> destinées à montrer </w:t>
      </w:r>
    </w:p>
    <w:p w:rsidR="00DC2F3E" w:rsidRDefault="00DC2F3E">
      <w:pPr>
        <w:pStyle w:val="Corpsdetexte2"/>
        <w:rPr>
          <w:szCs w:val="26"/>
        </w:rPr>
      </w:pPr>
      <w:r>
        <w:rPr>
          <w:szCs w:val="26"/>
        </w:rPr>
        <w:t>avec quoi quelque</w:t>
      </w:r>
      <w:r w:rsidR="00342A20">
        <w:rPr>
          <w:szCs w:val="26"/>
        </w:rPr>
        <w:t xml:space="preserve"> </w:t>
      </w:r>
      <w:r>
        <w:rPr>
          <w:szCs w:val="26"/>
        </w:rPr>
        <w:t xml:space="preserve">chose doit être cousu. </w:t>
      </w:r>
    </w:p>
    <w:p w:rsidR="00342A20" w:rsidRDefault="00342A20">
      <w:pPr>
        <w:pStyle w:val="Corpsdetexte2"/>
        <w:rPr>
          <w:szCs w:val="26"/>
        </w:rPr>
      </w:pPr>
    </w:p>
    <w:p w:rsidR="00342A20" w:rsidRDefault="00DC2F3E">
      <w:pPr>
        <w:pStyle w:val="Corpsdetexte2"/>
        <w:rPr>
          <w:szCs w:val="26"/>
        </w:rPr>
      </w:pPr>
      <w:r>
        <w:rPr>
          <w:szCs w:val="26"/>
        </w:rPr>
        <w:t xml:space="preserve">C'est à partir de là que peut se saisir, </w:t>
      </w:r>
    </w:p>
    <w:p w:rsidR="00766825" w:rsidRDefault="00DC2F3E">
      <w:pPr>
        <w:pStyle w:val="Corpsdetexte2"/>
        <w:rPr>
          <w:szCs w:val="26"/>
        </w:rPr>
      </w:pPr>
      <w:r>
        <w:rPr>
          <w:szCs w:val="26"/>
        </w:rPr>
        <w:t>se comprendre</w:t>
      </w:r>
      <w:r>
        <w:rPr>
          <w:color w:val="auto"/>
          <w:szCs w:val="24"/>
        </w:rPr>
        <w:t xml:space="preserve"> </w:t>
      </w:r>
      <w:r>
        <w:rPr>
          <w:szCs w:val="26"/>
        </w:rPr>
        <w:t xml:space="preserve">cette fonction de </w:t>
      </w:r>
      <w:r w:rsidRPr="00342A20">
        <w:rPr>
          <w:rFonts w:ascii="Times New Roman" w:hAnsi="Times New Roman" w:cs="Times New Roman"/>
          <w:i/>
          <w:sz w:val="24"/>
          <w:szCs w:val="24"/>
        </w:rPr>
        <w:t>suture factice</w:t>
      </w:r>
      <w:r>
        <w:rPr>
          <w:szCs w:val="26"/>
        </w:rPr>
        <w:t xml:space="preserve">, </w:t>
      </w:r>
    </w:p>
    <w:p w:rsidR="00DC2F3E" w:rsidRDefault="00DC2F3E">
      <w:pPr>
        <w:pStyle w:val="Corpsdetexte2"/>
        <w:rPr>
          <w:color w:val="auto"/>
          <w:szCs w:val="24"/>
        </w:rPr>
      </w:pPr>
      <w:r>
        <w:rPr>
          <w:szCs w:val="26"/>
        </w:rPr>
        <w:t>qui devrait nous permettre…</w:t>
      </w:r>
      <w:r>
        <w:rPr>
          <w:color w:val="auto"/>
          <w:szCs w:val="24"/>
        </w:rPr>
        <w:t xml:space="preserve"> </w:t>
      </w:r>
    </w:p>
    <w:p w:rsidR="00766825" w:rsidRDefault="00DC2F3E">
      <w:pPr>
        <w:pStyle w:val="Corpsdetexte2"/>
        <w:ind w:left="708"/>
        <w:rPr>
          <w:szCs w:val="26"/>
        </w:rPr>
      </w:pPr>
      <w:r>
        <w:rPr>
          <w:szCs w:val="26"/>
        </w:rPr>
        <w:t xml:space="preserve">avec suffisamment d'attention, avec une méthode qui est justement celle que nous essayons ici </w:t>
      </w:r>
    </w:p>
    <w:p w:rsidR="00DC2F3E" w:rsidRDefault="00DC2F3E">
      <w:pPr>
        <w:pStyle w:val="Corpsdetexte2"/>
        <w:ind w:left="708"/>
        <w:rPr>
          <w:szCs w:val="26"/>
        </w:rPr>
      </w:pPr>
      <w:r>
        <w:rPr>
          <w:szCs w:val="26"/>
        </w:rPr>
        <w:t xml:space="preserve">de créer, de vous suggérer tout au moins </w:t>
      </w:r>
    </w:p>
    <w:p w:rsidR="00766825" w:rsidRDefault="00DC2F3E">
      <w:pPr>
        <w:pStyle w:val="Corpsdetexte2"/>
        <w:rPr>
          <w:color w:val="auto"/>
          <w:szCs w:val="24"/>
        </w:rPr>
      </w:pPr>
      <w:r>
        <w:rPr>
          <w:szCs w:val="26"/>
        </w:rPr>
        <w:t xml:space="preserve">…nous permettrait de saisir, de différencier même, dans cette image une sorte de support </w:t>
      </w:r>
      <w:r>
        <w:rPr>
          <w:color w:val="auto"/>
          <w:szCs w:val="24"/>
        </w:rPr>
        <w:t xml:space="preserve">primitif </w:t>
      </w:r>
    </w:p>
    <w:p w:rsidR="00766825" w:rsidRDefault="00DC2F3E">
      <w:pPr>
        <w:pStyle w:val="Corpsdetexte2"/>
        <w:rPr>
          <w:color w:val="auto"/>
          <w:szCs w:val="24"/>
        </w:rPr>
      </w:pPr>
      <w:r>
        <w:rPr>
          <w:color w:val="auto"/>
          <w:szCs w:val="24"/>
        </w:rPr>
        <w:t xml:space="preserve">à propos de quoi pourrait se distinguer la façon </w:t>
      </w:r>
    </w:p>
    <w:p w:rsidR="00DC2F3E" w:rsidRDefault="00DC2F3E">
      <w:pPr>
        <w:pStyle w:val="Corpsdetexte2"/>
        <w:rPr>
          <w:color w:val="auto"/>
          <w:szCs w:val="24"/>
        </w:rPr>
      </w:pPr>
      <w:r>
        <w:rPr>
          <w:color w:val="auto"/>
          <w:szCs w:val="24"/>
        </w:rPr>
        <w:t xml:space="preserve">dont se font les sutures chez tel ou tel. </w:t>
      </w:r>
    </w:p>
    <w:p w:rsidR="00342A20" w:rsidRDefault="00342A20">
      <w:pPr>
        <w:pStyle w:val="Corpsdetexte2"/>
        <w:rPr>
          <w:color w:val="auto"/>
          <w:szCs w:val="24"/>
        </w:rPr>
      </w:pPr>
    </w:p>
    <w:p w:rsidR="00766825" w:rsidRDefault="00DC2F3E">
      <w:pPr>
        <w:pStyle w:val="Corpsdetexte2"/>
        <w:rPr>
          <w:color w:val="auto"/>
          <w:szCs w:val="24"/>
        </w:rPr>
      </w:pPr>
      <w:r>
        <w:rPr>
          <w:color w:val="auto"/>
          <w:szCs w:val="24"/>
        </w:rPr>
        <w:t xml:space="preserve">Je veux dire par là que ça ne se fait pas </w:t>
      </w:r>
    </w:p>
    <w:p w:rsidR="00766825" w:rsidRDefault="00DC2F3E">
      <w:pPr>
        <w:pStyle w:val="Corpsdetexte2"/>
        <w:rPr>
          <w:color w:val="auto"/>
          <w:szCs w:val="24"/>
        </w:rPr>
      </w:pPr>
      <w:r>
        <w:rPr>
          <w:color w:val="auto"/>
          <w:szCs w:val="24"/>
        </w:rPr>
        <w:t xml:space="preserve">au même point ni avec le même but, </w:t>
      </w:r>
    </w:p>
    <w:p w:rsidR="00342A20" w:rsidRDefault="00DC2F3E">
      <w:pPr>
        <w:pStyle w:val="Corpsdetexte2"/>
        <w:rPr>
          <w:szCs w:val="26"/>
        </w:rPr>
      </w:pPr>
      <w:r w:rsidRPr="00766825">
        <w:rPr>
          <w:rFonts w:ascii="Times New Roman" w:hAnsi="Times New Roman" w:cs="Times New Roman"/>
          <w:i/>
          <w:color w:val="auto"/>
          <w:sz w:val="24"/>
          <w:szCs w:val="24"/>
        </w:rPr>
        <w:t xml:space="preserve">chez </w:t>
      </w:r>
      <w:r w:rsidRPr="00766825">
        <w:rPr>
          <w:rFonts w:ascii="Times New Roman" w:hAnsi="Times New Roman" w:cs="Times New Roman"/>
          <w:i/>
          <w:sz w:val="24"/>
          <w:szCs w:val="24"/>
        </w:rPr>
        <w:t>le névrosé, le psychotique, ni chez le pervers</w:t>
      </w:r>
      <w:r>
        <w:rPr>
          <w:szCs w:val="26"/>
        </w:rPr>
        <w:t xml:space="preserve">. </w:t>
      </w:r>
    </w:p>
    <w:p w:rsidR="00342A20" w:rsidRDefault="00342A20">
      <w:pPr>
        <w:pStyle w:val="Corpsdetexte2"/>
        <w:rPr>
          <w:szCs w:val="26"/>
        </w:rPr>
      </w:pPr>
    </w:p>
    <w:p w:rsidR="00342A20" w:rsidRDefault="00DC2F3E">
      <w:pPr>
        <w:pStyle w:val="Corpsdetexte2"/>
        <w:rPr>
          <w:szCs w:val="26"/>
        </w:rPr>
      </w:pPr>
      <w:r>
        <w:rPr>
          <w:szCs w:val="26"/>
        </w:rPr>
        <w:t xml:space="preserve">La façon dont se font les sutures dans l'histoire subjective, est proprement dans l'image, le paradigme de </w:t>
      </w:r>
      <w:r>
        <w:rPr>
          <w:szCs w:val="30"/>
        </w:rPr>
        <w:t>LECLAIRE</w:t>
      </w:r>
      <w:r>
        <w:rPr>
          <w:szCs w:val="26"/>
        </w:rPr>
        <w:t xml:space="preserve">, car il est quelque chose qui en fait </w:t>
      </w:r>
    </w:p>
    <w:p w:rsidR="00A733C5" w:rsidRDefault="00DC2F3E">
      <w:pPr>
        <w:pStyle w:val="Corpsdetexte2"/>
        <w:rPr>
          <w:szCs w:val="26"/>
        </w:rPr>
      </w:pPr>
      <w:r>
        <w:rPr>
          <w:szCs w:val="26"/>
        </w:rPr>
        <w:t xml:space="preserve">le prix, et qui n'est pas seulement de pure et simple curiosité phonologique : </w:t>
      </w:r>
    </w:p>
    <w:p w:rsidR="00DC2F3E" w:rsidRDefault="00DC2F3E">
      <w:pPr>
        <w:pStyle w:val="Corpsdetexte2"/>
        <w:rPr>
          <w:szCs w:val="26"/>
        </w:rPr>
      </w:pPr>
      <w:r>
        <w:rPr>
          <w:szCs w:val="26"/>
        </w:rPr>
        <w:t xml:space="preserve">c'est que cette suture est étroitement associée à la prise de ce que </w:t>
      </w:r>
      <w:r>
        <w:rPr>
          <w:szCs w:val="30"/>
        </w:rPr>
        <w:t>LECLAIRE</w:t>
      </w:r>
      <w:r>
        <w:rPr>
          <w:szCs w:val="26"/>
        </w:rPr>
        <w:t xml:space="preserve"> désigne comme la </w:t>
      </w:r>
      <w:r w:rsidRPr="00A733C5">
        <w:rPr>
          <w:rFonts w:ascii="Times New Roman" w:hAnsi="Times New Roman" w:cs="Times New Roman"/>
          <w:i/>
          <w:iCs/>
          <w:sz w:val="24"/>
          <w:szCs w:val="24"/>
        </w:rPr>
        <w:t>différence exquise</w:t>
      </w:r>
      <w:r>
        <w:rPr>
          <w:szCs w:val="26"/>
        </w:rPr>
        <w:t xml:space="preserve">, différence sensorielle. </w:t>
      </w:r>
    </w:p>
    <w:p w:rsidR="00766825" w:rsidRDefault="00766825">
      <w:pPr>
        <w:pStyle w:val="Corpsdetexte2"/>
        <w:rPr>
          <w:szCs w:val="26"/>
        </w:rPr>
      </w:pPr>
    </w:p>
    <w:p w:rsidR="00A733C5" w:rsidRDefault="00DC2F3E">
      <w:pPr>
        <w:pStyle w:val="Corpsdetexte2"/>
        <w:rPr>
          <w:szCs w:val="26"/>
        </w:rPr>
      </w:pPr>
      <w:r>
        <w:rPr>
          <w:szCs w:val="26"/>
        </w:rPr>
        <w:t xml:space="preserve">Et c'est là qu'est spécifié le trait </w:t>
      </w:r>
      <w:r w:rsidRPr="00A733C5">
        <w:rPr>
          <w:rFonts w:ascii="Times New Roman" w:hAnsi="Times New Roman" w:cs="Times New Roman"/>
          <w:i/>
          <w:sz w:val="24"/>
          <w:szCs w:val="24"/>
        </w:rPr>
        <w:t>obsessionnel</w:t>
      </w:r>
      <w:r>
        <w:rPr>
          <w:szCs w:val="26"/>
        </w:rPr>
        <w:t xml:space="preserve"> : </w:t>
      </w:r>
    </w:p>
    <w:p w:rsidR="00A733C5" w:rsidRDefault="00DC2F3E">
      <w:pPr>
        <w:pStyle w:val="Corpsdetexte2"/>
        <w:rPr>
          <w:szCs w:val="26"/>
        </w:rPr>
      </w:pPr>
      <w:r>
        <w:rPr>
          <w:szCs w:val="26"/>
        </w:rPr>
        <w:lastRenderedPageBreak/>
        <w:t xml:space="preserve">c'est là cet élément neuf qui peut être ajouté </w:t>
      </w:r>
    </w:p>
    <w:p w:rsidR="00766825" w:rsidRDefault="00DC2F3E">
      <w:pPr>
        <w:pStyle w:val="Corpsdetexte2"/>
        <w:rPr>
          <w:szCs w:val="26"/>
        </w:rPr>
      </w:pPr>
      <w:r>
        <w:rPr>
          <w:szCs w:val="26"/>
        </w:rPr>
        <w:t>à ce qu'on appelle à</w:t>
      </w:r>
      <w:r>
        <w:rPr>
          <w:color w:val="auto"/>
          <w:szCs w:val="24"/>
        </w:rPr>
        <w:t xml:space="preserve"> </w:t>
      </w:r>
      <w:r>
        <w:rPr>
          <w:szCs w:val="26"/>
        </w:rPr>
        <w:t xml:space="preserve">proprement parler </w:t>
      </w:r>
      <w:r w:rsidR="00A733C5" w:rsidRPr="00A733C5">
        <w:rPr>
          <w:sz w:val="24"/>
          <w:szCs w:val="24"/>
        </w:rPr>
        <w:t>« </w:t>
      </w:r>
      <w:r w:rsidRPr="00766825">
        <w:rPr>
          <w:rFonts w:ascii="Times New Roman" w:hAnsi="Times New Roman" w:cs="Times New Roman"/>
          <w:i/>
          <w:sz w:val="24"/>
          <w:szCs w:val="24"/>
        </w:rPr>
        <w:t>la clinique</w:t>
      </w:r>
      <w:r w:rsidR="00A733C5" w:rsidRPr="00766825">
        <w:rPr>
          <w:rFonts w:ascii="Times New Roman" w:hAnsi="Times New Roman" w:cs="Times New Roman"/>
          <w:sz w:val="24"/>
          <w:szCs w:val="24"/>
        </w:rPr>
        <w:t> </w:t>
      </w:r>
      <w:r w:rsidR="00A733C5" w:rsidRPr="00A733C5">
        <w:rPr>
          <w:sz w:val="24"/>
          <w:szCs w:val="24"/>
        </w:rPr>
        <w:t>»</w:t>
      </w:r>
      <w:r>
        <w:rPr>
          <w:szCs w:val="26"/>
        </w:rPr>
        <w:t xml:space="preserve">, </w:t>
      </w:r>
    </w:p>
    <w:p w:rsidR="00766825" w:rsidRDefault="00DC2F3E">
      <w:pPr>
        <w:pStyle w:val="Corpsdetexte2"/>
        <w:rPr>
          <w:szCs w:val="26"/>
        </w:rPr>
      </w:pPr>
      <w:r>
        <w:rPr>
          <w:szCs w:val="26"/>
        </w:rPr>
        <w:t xml:space="preserve">en tant que la psychanalyse a quelque chose </w:t>
      </w:r>
    </w:p>
    <w:p w:rsidR="00766825" w:rsidRDefault="00DC2F3E">
      <w:pPr>
        <w:pStyle w:val="Corpsdetexte2"/>
        <w:rPr>
          <w:szCs w:val="26"/>
        </w:rPr>
      </w:pPr>
      <w:r>
        <w:rPr>
          <w:szCs w:val="26"/>
        </w:rPr>
        <w:t xml:space="preserve">à adjoindre à ce mot ancien de </w:t>
      </w:r>
      <w:r w:rsidR="00A733C5" w:rsidRPr="00A733C5">
        <w:rPr>
          <w:sz w:val="24"/>
          <w:szCs w:val="24"/>
        </w:rPr>
        <w:t>« </w:t>
      </w:r>
      <w:r w:rsidR="00A733C5" w:rsidRPr="00766825">
        <w:rPr>
          <w:rFonts w:ascii="Times New Roman" w:hAnsi="Times New Roman" w:cs="Times New Roman"/>
          <w:i/>
          <w:sz w:val="24"/>
          <w:szCs w:val="24"/>
        </w:rPr>
        <w:t>clinique</w:t>
      </w:r>
      <w:r w:rsidR="00A733C5" w:rsidRPr="00A733C5">
        <w:rPr>
          <w:sz w:val="24"/>
          <w:szCs w:val="24"/>
        </w:rPr>
        <w:t> »</w:t>
      </w:r>
      <w:r>
        <w:rPr>
          <w:szCs w:val="26"/>
        </w:rPr>
        <w:t xml:space="preserve">. </w:t>
      </w:r>
    </w:p>
    <w:p w:rsidR="00766825" w:rsidRDefault="00766825">
      <w:pPr>
        <w:suppressAutoHyphens w:val="0"/>
        <w:rPr>
          <w:rFonts w:ascii="Courier New" w:hAnsi="Courier New" w:cs="Courier New"/>
          <w:color w:val="000000"/>
          <w:sz w:val="28"/>
          <w:szCs w:val="26"/>
        </w:rPr>
      </w:pPr>
      <w:r>
        <w:rPr>
          <w:szCs w:val="26"/>
        </w:rPr>
        <w:br w:type="page"/>
      </w:r>
    </w:p>
    <w:p w:rsidR="00342A20" w:rsidRDefault="00342A20">
      <w:pPr>
        <w:pStyle w:val="Corpsdetexte2"/>
        <w:rPr>
          <w:szCs w:val="26"/>
        </w:rPr>
      </w:pPr>
    </w:p>
    <w:p w:rsidR="00DC2F3E" w:rsidRDefault="00DC2F3E">
      <w:pPr>
        <w:pStyle w:val="Corpsdetexte2"/>
        <w:rPr>
          <w:szCs w:val="26"/>
        </w:rPr>
      </w:pPr>
      <w:r>
        <w:rPr>
          <w:szCs w:val="26"/>
        </w:rPr>
        <w:t xml:space="preserve">Dans cette </w:t>
      </w:r>
      <w:r w:rsidRPr="00A733C5">
        <w:rPr>
          <w:rFonts w:ascii="Times New Roman" w:hAnsi="Times New Roman" w:cs="Times New Roman"/>
          <w:i/>
          <w:color w:val="0000CC"/>
          <w:sz w:val="24"/>
          <w:szCs w:val="24"/>
        </w:rPr>
        <w:t>suture</w:t>
      </w:r>
      <w:r>
        <w:rPr>
          <w:szCs w:val="26"/>
        </w:rPr>
        <w:t xml:space="preserve"> même est pris ce </w:t>
      </w:r>
      <w:r w:rsidRPr="00A733C5">
        <w:rPr>
          <w:rFonts w:ascii="Times New Roman" w:hAnsi="Times New Roman" w:cs="Times New Roman"/>
          <w:i/>
          <w:color w:val="0000CC"/>
          <w:sz w:val="24"/>
          <w:szCs w:val="24"/>
        </w:rPr>
        <w:t>point exquis</w:t>
      </w:r>
      <w:r>
        <w:rPr>
          <w:szCs w:val="26"/>
        </w:rPr>
        <w:t xml:space="preserve"> du sensible…</w:t>
      </w:r>
    </w:p>
    <w:p w:rsidR="00DC2F3E" w:rsidRDefault="00DC2F3E">
      <w:pPr>
        <w:pStyle w:val="Corpsdetexte2"/>
        <w:ind w:left="708"/>
        <w:rPr>
          <w:szCs w:val="26"/>
        </w:rPr>
      </w:pPr>
      <w:r>
        <w:rPr>
          <w:szCs w:val="26"/>
        </w:rPr>
        <w:t xml:space="preserve">ce côté cicatriciel, je dirai presque </w:t>
      </w:r>
      <w:r w:rsidRPr="00342A20">
        <w:rPr>
          <w:rFonts w:ascii="Times New Roman" w:hAnsi="Times New Roman" w:cs="Times New Roman"/>
          <w:i/>
          <w:iCs/>
          <w:sz w:val="24"/>
          <w:szCs w:val="24"/>
        </w:rPr>
        <w:t>chéloïde</w:t>
      </w:r>
      <w:r>
        <w:rPr>
          <w:szCs w:val="26"/>
        </w:rPr>
        <w:t xml:space="preserve"> </w:t>
      </w:r>
    </w:p>
    <w:p w:rsidR="00DC2F3E" w:rsidRDefault="00DC2F3E">
      <w:pPr>
        <w:pStyle w:val="Corpsdetexte2"/>
        <w:ind w:left="708"/>
        <w:rPr>
          <w:szCs w:val="26"/>
        </w:rPr>
      </w:pPr>
      <w:r w:rsidRPr="00A733C5">
        <w:rPr>
          <w:rFonts w:ascii="Garamond" w:hAnsi="Garamond" w:cs="Times New Roman"/>
          <w:color w:val="C00000"/>
          <w:sz w:val="18"/>
          <w:szCs w:val="18"/>
        </w:rPr>
        <w:t>[</w:t>
      </w:r>
      <w:r w:rsidR="00A733C5" w:rsidRPr="00A733C5">
        <w:rPr>
          <w:rFonts w:ascii="Garamond" w:hAnsi="Garamond" w:cs="Times New Roman"/>
          <w:color w:val="C00000"/>
          <w:sz w:val="18"/>
          <w:szCs w:val="18"/>
        </w:rPr>
        <w:t xml:space="preserve"> </w:t>
      </w:r>
      <w:r w:rsidRPr="00A733C5">
        <w:rPr>
          <w:rFonts w:ascii="Garamond" w:hAnsi="Garamond" w:cs="Times New Roman"/>
          <w:color w:val="C00000"/>
          <w:sz w:val="18"/>
          <w:szCs w:val="18"/>
        </w:rPr>
        <w:t xml:space="preserve">Cicatrice </w:t>
      </w:r>
      <w:r w:rsidR="00A733C5" w:rsidRPr="00A733C5">
        <w:rPr>
          <w:rFonts w:ascii="Garamond" w:hAnsi="Garamond" w:cs="Times New Roman"/>
          <w:color w:val="C00000"/>
          <w:sz w:val="18"/>
          <w:szCs w:val="18"/>
        </w:rPr>
        <w:t>en</w:t>
      </w:r>
      <w:r w:rsidRPr="00A733C5">
        <w:rPr>
          <w:rFonts w:ascii="Garamond" w:hAnsi="Garamond" w:cs="Times New Roman"/>
          <w:color w:val="C00000"/>
          <w:sz w:val="18"/>
          <w:szCs w:val="18"/>
        </w:rPr>
        <w:t xml:space="preserve"> bourrelet rouge</w:t>
      </w:r>
      <w:r w:rsidR="00A733C5" w:rsidRPr="00A733C5">
        <w:rPr>
          <w:rFonts w:ascii="Garamond" w:hAnsi="Garamond" w:cs="Times New Roman"/>
          <w:color w:val="C00000"/>
          <w:sz w:val="18"/>
          <w:szCs w:val="18"/>
        </w:rPr>
        <w:t xml:space="preserve"> </w:t>
      </w:r>
      <w:r w:rsidRPr="00A733C5">
        <w:rPr>
          <w:rFonts w:ascii="Garamond" w:hAnsi="Garamond" w:cs="Times New Roman"/>
          <w:color w:val="C00000"/>
          <w:sz w:val="18"/>
          <w:szCs w:val="18"/>
        </w:rPr>
        <w:t>]</w:t>
      </w:r>
      <w:r>
        <w:rPr>
          <w:szCs w:val="26"/>
        </w:rPr>
        <w:t>, pour aller jusqu'à la métaphore</w:t>
      </w:r>
    </w:p>
    <w:p w:rsidR="00DC2F3E" w:rsidRDefault="00DC2F3E">
      <w:pPr>
        <w:pStyle w:val="Corpsdetexte2"/>
        <w:rPr>
          <w:szCs w:val="26"/>
        </w:rPr>
      </w:pPr>
      <w:r>
        <w:rPr>
          <w:szCs w:val="26"/>
        </w:rPr>
        <w:t>…ce point élu qui désigne chez l'obsessionnel quelque chose qui reste pris dans la suture qui est à proprement parler à débrider.</w:t>
      </w:r>
    </w:p>
    <w:p w:rsidR="00A733C5" w:rsidRDefault="00A733C5">
      <w:pPr>
        <w:pStyle w:val="Corpsdetexte2"/>
        <w:rPr>
          <w:szCs w:val="26"/>
        </w:rPr>
      </w:pPr>
    </w:p>
    <w:p w:rsidR="00DC2F3E" w:rsidRDefault="00DC2F3E">
      <w:pPr>
        <w:pStyle w:val="Corpsdetexte2"/>
        <w:rPr>
          <w:szCs w:val="28"/>
        </w:rPr>
      </w:pPr>
      <w:r>
        <w:rPr>
          <w:szCs w:val="26"/>
        </w:rPr>
        <w:t xml:space="preserve">Voilà ce qui nous permet de situer </w:t>
      </w:r>
      <w:r w:rsidRPr="00A733C5">
        <w:rPr>
          <w:rFonts w:ascii="Times New Roman" w:hAnsi="Times New Roman" w:cs="Times New Roman"/>
          <w:i/>
          <w:color w:val="0000CC"/>
          <w:sz w:val="24"/>
          <w:szCs w:val="24"/>
        </w:rPr>
        <w:t>le point originel</w:t>
      </w:r>
      <w:r w:rsidR="00A733C5">
        <w:rPr>
          <w:rFonts w:ascii="Times New Roman" w:hAnsi="Times New Roman" w:cs="Times New Roman"/>
          <w:i/>
          <w:color w:val="0000CC"/>
          <w:sz w:val="24"/>
          <w:szCs w:val="24"/>
        </w:rPr>
        <w:t xml:space="preserve"> </w:t>
      </w:r>
      <w:r>
        <w:rPr>
          <w:szCs w:val="26"/>
        </w:rPr>
        <w:t xml:space="preserve">de ce qui peut servir d'autre part de démonstration </w:t>
      </w:r>
      <w:r w:rsidRPr="00A733C5">
        <w:rPr>
          <w:rFonts w:ascii="Times New Roman" w:hAnsi="Times New Roman" w:cs="Times New Roman"/>
          <w:i/>
          <w:color w:val="0000CC"/>
          <w:sz w:val="24"/>
          <w:szCs w:val="24"/>
        </w:rPr>
        <w:t>quant à la fonction du signifiant</w:t>
      </w:r>
      <w:r>
        <w:rPr>
          <w:szCs w:val="28"/>
        </w:rPr>
        <w:t>, mais qui aussi nous désigne</w:t>
      </w:r>
      <w:r>
        <w:rPr>
          <w:color w:val="auto"/>
          <w:szCs w:val="24"/>
        </w:rPr>
        <w:t xml:space="preserve"> </w:t>
      </w:r>
      <w:r w:rsidRPr="00766825">
        <w:rPr>
          <w:rFonts w:ascii="Times New Roman" w:hAnsi="Times New Roman" w:cs="Times New Roman"/>
          <w:i/>
          <w:sz w:val="24"/>
          <w:szCs w:val="24"/>
        </w:rPr>
        <w:t>la fonction particulière</w:t>
      </w:r>
      <w:r>
        <w:rPr>
          <w:szCs w:val="28"/>
        </w:rPr>
        <w:t>, et qu’il occupe dans l'exemple</w:t>
      </w:r>
      <w:r>
        <w:rPr>
          <w:color w:val="auto"/>
          <w:szCs w:val="24"/>
        </w:rPr>
        <w:t xml:space="preserve"> </w:t>
      </w:r>
      <w:r>
        <w:rPr>
          <w:szCs w:val="28"/>
        </w:rPr>
        <w:t>ainsi isolé.</w:t>
      </w:r>
    </w:p>
    <w:p w:rsidR="00DC2F3E" w:rsidRDefault="00DC2F3E">
      <w:pPr>
        <w:pStyle w:val="Corpsdetexte2"/>
        <w:rPr>
          <w:szCs w:val="30"/>
        </w:rPr>
      </w:pPr>
    </w:p>
    <w:p w:rsidR="00DC2F3E" w:rsidRDefault="00DC2F3E">
      <w:pPr>
        <w:pStyle w:val="Corpsdetexte2"/>
        <w:rPr>
          <w:szCs w:val="30"/>
        </w:rPr>
      </w:pPr>
      <w:r>
        <w:rPr>
          <w:szCs w:val="30"/>
        </w:rPr>
        <w:t>Assurément tout ceci demande que nous nous donnions</w:t>
      </w:r>
    </w:p>
    <w:p w:rsidR="00A733C5" w:rsidRDefault="00DC2F3E">
      <w:pPr>
        <w:pStyle w:val="Corpsdetexte2"/>
        <w:rPr>
          <w:szCs w:val="30"/>
        </w:rPr>
      </w:pPr>
      <w:r>
        <w:rPr>
          <w:szCs w:val="30"/>
        </w:rPr>
        <w:t>un peu de peine pour faire circuler ces notions qui, en</w:t>
      </w:r>
      <w:r>
        <w:rPr>
          <w:color w:val="auto"/>
          <w:szCs w:val="24"/>
        </w:rPr>
        <w:t xml:space="preserve"> </w:t>
      </w:r>
      <w:r>
        <w:rPr>
          <w:szCs w:val="30"/>
        </w:rPr>
        <w:t>effet, ne sont point nouvelles, qui sont déjà repérables</w:t>
      </w:r>
      <w:r>
        <w:rPr>
          <w:color w:val="auto"/>
          <w:szCs w:val="24"/>
        </w:rPr>
        <w:t xml:space="preserve"> </w:t>
      </w:r>
      <w:r>
        <w:rPr>
          <w:szCs w:val="30"/>
        </w:rPr>
        <w:t>dans FREUD et qu'il serait facile</w:t>
      </w:r>
      <w:r w:rsidR="00A733C5">
        <w:rPr>
          <w:szCs w:val="30"/>
        </w:rPr>
        <w:t>…</w:t>
      </w:r>
      <w:r>
        <w:rPr>
          <w:szCs w:val="30"/>
        </w:rPr>
        <w:t xml:space="preserve"> </w:t>
      </w:r>
    </w:p>
    <w:p w:rsidR="00A733C5" w:rsidRDefault="00DC2F3E" w:rsidP="00A733C5">
      <w:pPr>
        <w:pStyle w:val="Corpsdetexte2"/>
        <w:ind w:left="708"/>
        <w:rPr>
          <w:szCs w:val="30"/>
        </w:rPr>
      </w:pPr>
      <w:r>
        <w:rPr>
          <w:szCs w:val="30"/>
        </w:rPr>
        <w:t>je n'ai pas besoin, je</w:t>
      </w:r>
      <w:r>
        <w:rPr>
          <w:color w:val="auto"/>
          <w:szCs w:val="24"/>
        </w:rPr>
        <w:t xml:space="preserve"> </w:t>
      </w:r>
      <w:r>
        <w:rPr>
          <w:szCs w:val="30"/>
        </w:rPr>
        <w:t xml:space="preserve">pense, </w:t>
      </w:r>
    </w:p>
    <w:p w:rsidR="00A733C5" w:rsidRDefault="00DC2F3E" w:rsidP="00A733C5">
      <w:pPr>
        <w:pStyle w:val="Corpsdetexte2"/>
        <w:ind w:left="708"/>
        <w:rPr>
          <w:szCs w:val="30"/>
        </w:rPr>
      </w:pPr>
      <w:r>
        <w:rPr>
          <w:szCs w:val="30"/>
        </w:rPr>
        <w:t>à tout ceux qui l'ont un peu lu</w:t>
      </w:r>
    </w:p>
    <w:p w:rsidR="00DC2F3E" w:rsidRDefault="00A733C5">
      <w:pPr>
        <w:pStyle w:val="Corpsdetexte2"/>
        <w:rPr>
          <w:szCs w:val="30"/>
        </w:rPr>
      </w:pPr>
      <w:r>
        <w:rPr>
          <w:szCs w:val="30"/>
        </w:rPr>
        <w:t>…</w:t>
      </w:r>
      <w:r w:rsidR="00DC2F3E">
        <w:rPr>
          <w:szCs w:val="30"/>
        </w:rPr>
        <w:t>de désigner en quel</w:t>
      </w:r>
      <w:r w:rsidR="00DC2F3E">
        <w:rPr>
          <w:color w:val="auto"/>
          <w:szCs w:val="24"/>
        </w:rPr>
        <w:t xml:space="preserve"> </w:t>
      </w:r>
      <w:r w:rsidR="00DC2F3E">
        <w:rPr>
          <w:szCs w:val="30"/>
        </w:rPr>
        <w:t>point nous en trouvons les homologues : depuis l'</w:t>
      </w:r>
      <w:r w:rsidR="00DC2F3E" w:rsidRPr="00A733C5">
        <w:rPr>
          <w:rFonts w:ascii="Times New Roman" w:hAnsi="Times New Roman" w:cs="Times New Roman"/>
          <w:i/>
          <w:iCs/>
          <w:sz w:val="24"/>
          <w:szCs w:val="24"/>
        </w:rPr>
        <w:t>aber</w:t>
      </w:r>
      <w:r w:rsidR="00823B03">
        <w:rPr>
          <w:rFonts w:ascii="Times New Roman" w:hAnsi="Times New Roman" w:cs="Times New Roman"/>
          <w:i/>
          <w:iCs/>
          <w:sz w:val="24"/>
          <w:szCs w:val="24"/>
        </w:rPr>
        <w:t xml:space="preserve">, </w:t>
      </w:r>
      <w:r w:rsidR="00DC2F3E">
        <w:rPr>
          <w:szCs w:val="30"/>
        </w:rPr>
        <w:t>l'</w:t>
      </w:r>
      <w:r w:rsidR="00DC2F3E" w:rsidRPr="00A733C5">
        <w:rPr>
          <w:rFonts w:ascii="Times New Roman" w:hAnsi="Times New Roman" w:cs="Times New Roman"/>
          <w:i/>
          <w:iCs/>
          <w:sz w:val="24"/>
          <w:szCs w:val="24"/>
        </w:rPr>
        <w:t>Abwer</w:t>
      </w:r>
      <w:r w:rsidR="00DC2F3E">
        <w:rPr>
          <w:color w:val="auto"/>
          <w:szCs w:val="24"/>
        </w:rPr>
        <w:t xml:space="preserve">, </w:t>
      </w:r>
      <w:r w:rsidR="00DC2F3E">
        <w:rPr>
          <w:szCs w:val="30"/>
        </w:rPr>
        <w:t>l'</w:t>
      </w:r>
      <w:r w:rsidR="00DC2F3E" w:rsidRPr="00A733C5">
        <w:rPr>
          <w:rFonts w:ascii="Times New Roman" w:hAnsi="Times New Roman" w:cs="Times New Roman"/>
          <w:i/>
          <w:sz w:val="24"/>
          <w:szCs w:val="24"/>
        </w:rPr>
        <w:t>amen</w:t>
      </w:r>
      <w:r w:rsidR="00DC2F3E">
        <w:rPr>
          <w:szCs w:val="30"/>
        </w:rPr>
        <w:t xml:space="preserve"> qui est </w:t>
      </w:r>
      <w:r w:rsidR="00DC2F3E" w:rsidRPr="00A733C5">
        <w:rPr>
          <w:rFonts w:ascii="Times New Roman" w:hAnsi="Times New Roman" w:cs="Times New Roman"/>
          <w:i/>
          <w:iCs/>
          <w:sz w:val="24"/>
          <w:szCs w:val="24"/>
        </w:rPr>
        <w:t>Samen</w:t>
      </w:r>
      <w:r w:rsidR="00DC2F3E">
        <w:rPr>
          <w:szCs w:val="30"/>
        </w:rPr>
        <w:t xml:space="preserve"> dans </w:t>
      </w:r>
      <w:r>
        <w:rPr>
          <w:rFonts w:ascii="Times New Roman" w:hAnsi="Times New Roman" w:cs="Times New Roman"/>
          <w:i/>
          <w:sz w:val="24"/>
          <w:szCs w:val="24"/>
        </w:rPr>
        <w:t>L</w:t>
      </w:r>
      <w:r w:rsidR="00DC2F3E" w:rsidRPr="00A733C5">
        <w:rPr>
          <w:rFonts w:ascii="Times New Roman" w:hAnsi="Times New Roman" w:cs="Times New Roman"/>
          <w:i/>
          <w:sz w:val="24"/>
          <w:szCs w:val="24"/>
        </w:rPr>
        <w:t>'</w:t>
      </w:r>
      <w:r>
        <w:rPr>
          <w:rFonts w:ascii="Times New Roman" w:hAnsi="Times New Roman" w:cs="Times New Roman"/>
          <w:i/>
          <w:iCs/>
          <w:sz w:val="24"/>
          <w:szCs w:val="24"/>
        </w:rPr>
        <w:t>h</w:t>
      </w:r>
      <w:r w:rsidR="00DC2F3E" w:rsidRPr="00A733C5">
        <w:rPr>
          <w:rFonts w:ascii="Times New Roman" w:hAnsi="Times New Roman" w:cs="Times New Roman"/>
          <w:i/>
          <w:iCs/>
          <w:sz w:val="24"/>
          <w:szCs w:val="24"/>
        </w:rPr>
        <w:t>omme aux rats</w:t>
      </w:r>
      <w:r w:rsidR="00DC2F3E">
        <w:rPr>
          <w:rStyle w:val="Appelnotedebasdep"/>
          <w:rFonts w:ascii="Times New Roman" w:hAnsi="Times New Roman" w:cs="Times New Roman"/>
          <w:b/>
          <w:bCs/>
          <w:color w:val="FF3300"/>
          <w:szCs w:val="30"/>
          <w:vertAlign w:val="superscript"/>
        </w:rPr>
        <w:footnoteReference w:id="117"/>
      </w:r>
      <w:r w:rsidR="00DC2F3E">
        <w:rPr>
          <w:szCs w:val="30"/>
        </w:rPr>
        <w:t>, et bien d'autres.</w:t>
      </w:r>
    </w:p>
    <w:p w:rsidR="00A733C5" w:rsidRDefault="00A733C5">
      <w:pPr>
        <w:pStyle w:val="Corpsdetexte2"/>
        <w:rPr>
          <w:szCs w:val="30"/>
        </w:rPr>
      </w:pPr>
    </w:p>
    <w:p w:rsidR="00823B03" w:rsidRDefault="00DC2F3E">
      <w:pPr>
        <w:pStyle w:val="Corpsdetexte2"/>
        <w:rPr>
          <w:szCs w:val="30"/>
        </w:rPr>
      </w:pPr>
      <w:r>
        <w:rPr>
          <w:szCs w:val="30"/>
        </w:rPr>
        <w:t>Mais aussi bien, si c'est là que nous devons repérer quelque chose</w:t>
      </w:r>
      <w:r>
        <w:rPr>
          <w:color w:val="auto"/>
          <w:szCs w:val="24"/>
        </w:rPr>
        <w:t xml:space="preserve"> </w:t>
      </w:r>
      <w:r>
        <w:rPr>
          <w:szCs w:val="30"/>
        </w:rPr>
        <w:t xml:space="preserve">dont nous essayons de retrouver </w:t>
      </w:r>
    </w:p>
    <w:p w:rsidR="00A733C5" w:rsidRDefault="00DC2F3E">
      <w:pPr>
        <w:pStyle w:val="Corpsdetexte2"/>
        <w:rPr>
          <w:szCs w:val="30"/>
        </w:rPr>
      </w:pPr>
      <w:r>
        <w:rPr>
          <w:szCs w:val="30"/>
        </w:rPr>
        <w:t>le secret et le maniement,</w:t>
      </w:r>
      <w:r>
        <w:rPr>
          <w:color w:val="auto"/>
          <w:szCs w:val="24"/>
        </w:rPr>
        <w:t xml:space="preserve"> </w:t>
      </w:r>
      <w:r>
        <w:rPr>
          <w:szCs w:val="30"/>
        </w:rPr>
        <w:t>ce n'est pas</w:t>
      </w:r>
      <w:r w:rsidR="00823B03">
        <w:rPr>
          <w:szCs w:val="30"/>
        </w:rPr>
        <w:t>,</w:t>
      </w:r>
      <w:r>
        <w:rPr>
          <w:szCs w:val="30"/>
        </w:rPr>
        <w:t xml:space="preserve"> bien sûr</w:t>
      </w:r>
      <w:r w:rsidR="00A733C5">
        <w:rPr>
          <w:szCs w:val="30"/>
        </w:rPr>
        <w:t> :</w:t>
      </w:r>
      <w:r>
        <w:rPr>
          <w:szCs w:val="30"/>
        </w:rPr>
        <w:t xml:space="preserve"> </w:t>
      </w:r>
    </w:p>
    <w:p w:rsidR="00A733C5" w:rsidRDefault="00DC2F3E" w:rsidP="00C61EB5">
      <w:pPr>
        <w:pStyle w:val="Corpsdetexte2"/>
        <w:numPr>
          <w:ilvl w:val="0"/>
          <w:numId w:val="7"/>
        </w:numPr>
        <w:rPr>
          <w:szCs w:val="30"/>
        </w:rPr>
      </w:pPr>
      <w:r>
        <w:rPr>
          <w:szCs w:val="30"/>
        </w:rPr>
        <w:t xml:space="preserve">en nous en détournant, </w:t>
      </w:r>
    </w:p>
    <w:p w:rsidR="00A733C5" w:rsidRDefault="00DC2F3E" w:rsidP="00C61EB5">
      <w:pPr>
        <w:pStyle w:val="Corpsdetexte2"/>
        <w:numPr>
          <w:ilvl w:val="0"/>
          <w:numId w:val="7"/>
        </w:numPr>
        <w:rPr>
          <w:szCs w:val="30"/>
        </w:rPr>
      </w:pPr>
      <w:r>
        <w:rPr>
          <w:szCs w:val="30"/>
        </w:rPr>
        <w:t>en nous en</w:t>
      </w:r>
      <w:r>
        <w:rPr>
          <w:color w:val="auto"/>
          <w:szCs w:val="24"/>
        </w:rPr>
        <w:t xml:space="preserve"> </w:t>
      </w:r>
      <w:r>
        <w:rPr>
          <w:szCs w:val="30"/>
        </w:rPr>
        <w:t xml:space="preserve">tenant à ce qui nous est donné, </w:t>
      </w:r>
    </w:p>
    <w:p w:rsidR="00A733C5" w:rsidRDefault="00823B03">
      <w:pPr>
        <w:pStyle w:val="Corpsdetexte2"/>
        <w:rPr>
          <w:szCs w:val="30"/>
        </w:rPr>
      </w:pPr>
      <w:r>
        <w:rPr>
          <w:szCs w:val="30"/>
        </w:rPr>
        <w:t>…</w:t>
      </w:r>
      <w:r w:rsidR="00DC2F3E">
        <w:rPr>
          <w:szCs w:val="30"/>
        </w:rPr>
        <w:t>mais en essayant de poursuivre</w:t>
      </w:r>
      <w:r w:rsidR="00A733C5">
        <w:rPr>
          <w:szCs w:val="30"/>
        </w:rPr>
        <w:t>…</w:t>
      </w:r>
    </w:p>
    <w:p w:rsidR="00A733C5" w:rsidRDefault="00DC2F3E" w:rsidP="00A733C5">
      <w:pPr>
        <w:pStyle w:val="Corpsdetexte2"/>
        <w:ind w:firstLine="708"/>
        <w:rPr>
          <w:szCs w:val="30"/>
        </w:rPr>
      </w:pPr>
      <w:r>
        <w:rPr>
          <w:szCs w:val="30"/>
        </w:rPr>
        <w:t>selon la formule de FREUD</w:t>
      </w:r>
    </w:p>
    <w:p w:rsidR="00DC2F3E" w:rsidRDefault="00A733C5">
      <w:pPr>
        <w:pStyle w:val="Corpsdetexte2"/>
        <w:rPr>
          <w:szCs w:val="30"/>
        </w:rPr>
      </w:pPr>
      <w:r>
        <w:rPr>
          <w:szCs w:val="30"/>
        </w:rPr>
        <w:t>…</w:t>
      </w:r>
      <w:r w:rsidR="00DC2F3E">
        <w:rPr>
          <w:szCs w:val="30"/>
        </w:rPr>
        <w:t>la construction à propos du sujet,</w:t>
      </w:r>
      <w:r>
        <w:rPr>
          <w:szCs w:val="30"/>
        </w:rPr>
        <w:t xml:space="preserve"> </w:t>
      </w:r>
      <w:r w:rsidR="00DC2F3E">
        <w:rPr>
          <w:szCs w:val="30"/>
        </w:rPr>
        <w:t xml:space="preserve">que nous pouvons en tirer le parti convenable. </w:t>
      </w:r>
    </w:p>
    <w:p w:rsidR="00A733C5" w:rsidRDefault="00A733C5">
      <w:pPr>
        <w:pStyle w:val="Corpsdetexte2"/>
        <w:rPr>
          <w:color w:val="0000FF"/>
          <w:szCs w:val="30"/>
        </w:rPr>
      </w:pPr>
    </w:p>
    <w:p w:rsidR="00DC2F3E" w:rsidRDefault="00DC2F3E">
      <w:pPr>
        <w:pStyle w:val="Corpsdetexte2"/>
        <w:rPr>
          <w:szCs w:val="30"/>
        </w:rPr>
      </w:pPr>
      <w:r w:rsidRPr="00A733C5">
        <w:rPr>
          <w:rFonts w:ascii="Times New Roman" w:hAnsi="Times New Roman" w:cs="Times New Roman"/>
          <w:i/>
          <w:color w:val="0000CC"/>
          <w:sz w:val="24"/>
          <w:szCs w:val="24"/>
        </w:rPr>
        <w:t>Cet écart, cet écart que laisse dans le nom cette suture qu'il représente</w:t>
      </w:r>
      <w:r>
        <w:rPr>
          <w:szCs w:val="30"/>
        </w:rPr>
        <w:t xml:space="preserve">, si vous savez en chercher l'instance, </w:t>
      </w:r>
      <w:r w:rsidRPr="00823B03">
        <w:rPr>
          <w:rFonts w:ascii="Times New Roman" w:hAnsi="Times New Roman" w:cs="Times New Roman"/>
          <w:i/>
          <w:color w:val="0000CC"/>
          <w:sz w:val="24"/>
          <w:szCs w:val="24"/>
        </w:rPr>
        <w:t>vous le retrouverez dans tous</w:t>
      </w:r>
      <w:r>
        <w:rPr>
          <w:szCs w:val="30"/>
        </w:rPr>
        <w:t xml:space="preserve">. </w:t>
      </w:r>
    </w:p>
    <w:p w:rsidR="00823B03" w:rsidRDefault="00823B03">
      <w:pPr>
        <w:pStyle w:val="Corpsdetexte2"/>
        <w:rPr>
          <w:szCs w:val="30"/>
        </w:rPr>
      </w:pPr>
    </w:p>
    <w:p w:rsidR="00DC2F3E" w:rsidRDefault="00A733C5">
      <w:pPr>
        <w:pStyle w:val="Corpsdetexte2"/>
        <w:rPr>
          <w:szCs w:val="30"/>
        </w:rPr>
      </w:pPr>
      <w:r>
        <w:rPr>
          <w:szCs w:val="30"/>
        </w:rPr>
        <w:t>ŒDIPUS</w:t>
      </w:r>
      <w:r w:rsidR="00DC2F3E">
        <w:rPr>
          <w:szCs w:val="30"/>
        </w:rPr>
        <w:t xml:space="preserve">… </w:t>
      </w:r>
    </w:p>
    <w:p w:rsidR="00DC2F3E" w:rsidRDefault="00DC2F3E">
      <w:pPr>
        <w:pStyle w:val="Corpsdetexte2"/>
        <w:ind w:left="708"/>
        <w:rPr>
          <w:szCs w:val="30"/>
        </w:rPr>
      </w:pPr>
      <w:r>
        <w:rPr>
          <w:szCs w:val="30"/>
        </w:rPr>
        <w:t>je le prends parce qu'après</w:t>
      </w:r>
      <w:r>
        <w:rPr>
          <w:color w:val="auto"/>
          <w:szCs w:val="24"/>
        </w:rPr>
        <w:t xml:space="preserve"> </w:t>
      </w:r>
      <w:r>
        <w:rPr>
          <w:szCs w:val="30"/>
        </w:rPr>
        <w:t>tout, je suis sollicité par le fait que c'est bien le premier</w:t>
      </w:r>
      <w:r>
        <w:rPr>
          <w:color w:val="auto"/>
          <w:szCs w:val="24"/>
        </w:rPr>
        <w:t xml:space="preserve"> </w:t>
      </w:r>
      <w:r>
        <w:rPr>
          <w:szCs w:val="30"/>
        </w:rPr>
        <w:t xml:space="preserve">qui peut nous venir à l'esprit </w:t>
      </w:r>
    </w:p>
    <w:p w:rsidR="00A733C5" w:rsidRDefault="00DC2F3E">
      <w:pPr>
        <w:pStyle w:val="Corpsdetexte2"/>
        <w:rPr>
          <w:szCs w:val="30"/>
        </w:rPr>
      </w:pPr>
      <w:r>
        <w:rPr>
          <w:szCs w:val="30"/>
        </w:rPr>
        <w:t>…</w:t>
      </w:r>
      <w:r w:rsidR="00A733C5" w:rsidRPr="00A733C5">
        <w:rPr>
          <w:szCs w:val="30"/>
        </w:rPr>
        <w:t xml:space="preserve"> </w:t>
      </w:r>
      <w:r w:rsidR="00A733C5">
        <w:rPr>
          <w:szCs w:val="30"/>
        </w:rPr>
        <w:t>ŒDIPUS</w:t>
      </w:r>
      <w:r>
        <w:rPr>
          <w:szCs w:val="30"/>
        </w:rPr>
        <w:t xml:space="preserve"> : </w:t>
      </w:r>
      <w:r w:rsidR="00A733C5">
        <w:rPr>
          <w:szCs w:val="30"/>
        </w:rPr>
        <w:t>« </w:t>
      </w:r>
      <w:r w:rsidRPr="00A733C5">
        <w:rPr>
          <w:rFonts w:ascii="Times New Roman" w:hAnsi="Times New Roman" w:cs="Times New Roman"/>
          <w:i/>
          <w:sz w:val="24"/>
          <w:szCs w:val="24"/>
        </w:rPr>
        <w:t>pied enflé</w:t>
      </w:r>
      <w:r w:rsidR="00A733C5">
        <w:rPr>
          <w:szCs w:val="30"/>
        </w:rPr>
        <w:t> »</w:t>
      </w:r>
      <w:r>
        <w:rPr>
          <w:szCs w:val="30"/>
        </w:rPr>
        <w:t>, est</w:t>
      </w:r>
      <w:r w:rsidR="004153C7">
        <w:rPr>
          <w:szCs w:val="30"/>
        </w:rPr>
        <w:t>–</w:t>
      </w:r>
      <w:r>
        <w:rPr>
          <w:szCs w:val="30"/>
        </w:rPr>
        <w:t>ce</w:t>
      </w:r>
      <w:r>
        <w:rPr>
          <w:color w:val="auto"/>
          <w:szCs w:val="24"/>
        </w:rPr>
        <w:t xml:space="preserve"> </w:t>
      </w:r>
      <w:r>
        <w:rPr>
          <w:szCs w:val="30"/>
        </w:rPr>
        <w:t xml:space="preserve">que ça va de soi ? </w:t>
      </w:r>
    </w:p>
    <w:p w:rsidR="00A733C5" w:rsidRDefault="00A733C5">
      <w:pPr>
        <w:pStyle w:val="Corpsdetexte2"/>
        <w:rPr>
          <w:szCs w:val="30"/>
        </w:rPr>
      </w:pPr>
    </w:p>
    <w:p w:rsidR="00A733C5" w:rsidRDefault="00DC2F3E">
      <w:pPr>
        <w:pStyle w:val="Corpsdetexte2"/>
        <w:rPr>
          <w:szCs w:val="30"/>
        </w:rPr>
      </w:pPr>
      <w:r>
        <w:rPr>
          <w:szCs w:val="30"/>
        </w:rPr>
        <w:lastRenderedPageBreak/>
        <w:t>Qu'est</w:t>
      </w:r>
      <w:r w:rsidR="004153C7">
        <w:rPr>
          <w:szCs w:val="30"/>
        </w:rPr>
        <w:t>–</w:t>
      </w:r>
      <w:r>
        <w:rPr>
          <w:szCs w:val="30"/>
        </w:rPr>
        <w:t xml:space="preserve">ce qu'il y a dans le trou entre l'enflure et le pied ? </w:t>
      </w:r>
    </w:p>
    <w:p w:rsidR="00A733C5" w:rsidRDefault="00A733C5">
      <w:pPr>
        <w:pStyle w:val="Corpsdetexte2"/>
        <w:rPr>
          <w:szCs w:val="30"/>
        </w:rPr>
      </w:pPr>
    </w:p>
    <w:p w:rsidR="00DC2F3E" w:rsidRDefault="00DC2F3E">
      <w:pPr>
        <w:pStyle w:val="Corpsdetexte2"/>
        <w:rPr>
          <w:szCs w:val="20"/>
          <w:lang w:eastAsia="fr-FR"/>
        </w:rPr>
      </w:pPr>
      <w:r>
        <w:rPr>
          <w:szCs w:val="20"/>
          <w:lang w:eastAsia="fr-FR"/>
        </w:rPr>
        <w:t xml:space="preserve">Justement, le pied percé. Et le pied percé, il n'est pas dit qu'il est recollé. </w:t>
      </w:r>
    </w:p>
    <w:p w:rsidR="00A733C5" w:rsidRDefault="00A733C5">
      <w:pPr>
        <w:pStyle w:val="Corpsdetexte2"/>
        <w:rPr>
          <w:szCs w:val="20"/>
          <w:lang w:eastAsia="fr-FR"/>
        </w:rPr>
      </w:pPr>
    </w:p>
    <w:p w:rsidR="00DC2F3E" w:rsidRDefault="00DC2F3E">
      <w:pPr>
        <w:pStyle w:val="Corpsdetexte2"/>
        <w:rPr>
          <w:szCs w:val="26"/>
        </w:rPr>
      </w:pPr>
      <w:r>
        <w:rPr>
          <w:szCs w:val="20"/>
          <w:lang w:eastAsia="fr-FR"/>
        </w:rPr>
        <w:t xml:space="preserve">Le pied enflé, avec son énigme </w:t>
      </w:r>
      <w:r>
        <w:rPr>
          <w:szCs w:val="26"/>
        </w:rPr>
        <w:t>qui reste ouverte dans le milieu est peut</w:t>
      </w:r>
      <w:r w:rsidR="004153C7">
        <w:rPr>
          <w:szCs w:val="26"/>
        </w:rPr>
        <w:t>–</w:t>
      </w:r>
      <w:r>
        <w:rPr>
          <w:szCs w:val="26"/>
        </w:rPr>
        <w:t xml:space="preserve">être plus en rapport avec toute l'histoire </w:t>
      </w:r>
      <w:r w:rsidR="00CD59FB">
        <w:rPr>
          <w:szCs w:val="26"/>
        </w:rPr>
        <w:t>œ</w:t>
      </w:r>
      <w:r>
        <w:rPr>
          <w:szCs w:val="26"/>
        </w:rPr>
        <w:t>dipienne qu'il apparaît d'abord.</w:t>
      </w:r>
    </w:p>
    <w:p w:rsidR="00A733C5" w:rsidRDefault="00A733C5">
      <w:pPr>
        <w:pStyle w:val="Corpsdetexte2"/>
        <w:rPr>
          <w:szCs w:val="26"/>
        </w:rPr>
      </w:pPr>
    </w:p>
    <w:p w:rsidR="00DC2F3E" w:rsidRDefault="00DC2F3E">
      <w:pPr>
        <w:pStyle w:val="Corpsdetexte2"/>
        <w:rPr>
          <w:szCs w:val="26"/>
        </w:rPr>
      </w:pPr>
      <w:r>
        <w:rPr>
          <w:szCs w:val="26"/>
        </w:rPr>
        <w:t xml:space="preserve">Et puisque quelqu'un s'est amusé à </w:t>
      </w:r>
      <w:r w:rsidRPr="00A733C5">
        <w:rPr>
          <w:rFonts w:ascii="Times New Roman" w:hAnsi="Times New Roman" w:cs="Times New Roman"/>
          <w:i/>
          <w:sz w:val="24"/>
          <w:szCs w:val="24"/>
        </w:rPr>
        <w:t>présentifier</w:t>
      </w:r>
      <w:r>
        <w:rPr>
          <w:szCs w:val="26"/>
        </w:rPr>
        <w:t xml:space="preserve"> mon nom dans ce débat, pourquoi ne pas nous amuser un peu ? </w:t>
      </w:r>
    </w:p>
    <w:p w:rsidR="00A733C5" w:rsidRDefault="00A733C5">
      <w:pPr>
        <w:pStyle w:val="Corpsdetexte2"/>
        <w:rPr>
          <w:szCs w:val="26"/>
        </w:rPr>
      </w:pPr>
    </w:p>
    <w:p w:rsidR="00DC2F3E" w:rsidRDefault="00DC2F3E">
      <w:pPr>
        <w:pStyle w:val="Corpsdetexte2"/>
        <w:rPr>
          <w:szCs w:val="26"/>
        </w:rPr>
      </w:pPr>
      <w:r>
        <w:rPr>
          <w:szCs w:val="26"/>
        </w:rPr>
        <w:t xml:space="preserve">LACAN </w:t>
      </w:r>
      <w:r w:rsidR="00DF339F">
        <w:rPr>
          <w:szCs w:val="26"/>
        </w:rPr>
        <w:t>c’est–à–dire</w:t>
      </w:r>
      <w:r>
        <w:rPr>
          <w:szCs w:val="26"/>
        </w:rPr>
        <w:t xml:space="preserve"> « </w:t>
      </w:r>
      <w:r w:rsidR="00A733C5">
        <w:rPr>
          <w:szCs w:val="26"/>
        </w:rPr>
        <w:t>L</w:t>
      </w:r>
      <w:r>
        <w:rPr>
          <w:szCs w:val="26"/>
        </w:rPr>
        <w:t>acen » en hébreu, c'est</w:t>
      </w:r>
      <w:r w:rsidR="004153C7">
        <w:rPr>
          <w:szCs w:val="26"/>
        </w:rPr>
        <w:t>–</w:t>
      </w:r>
      <w:r>
        <w:rPr>
          <w:szCs w:val="26"/>
        </w:rPr>
        <w:t>à</w:t>
      </w:r>
      <w:r w:rsidR="004153C7">
        <w:rPr>
          <w:szCs w:val="26"/>
        </w:rPr>
        <w:t>–</w:t>
      </w:r>
      <w:r>
        <w:rPr>
          <w:szCs w:val="26"/>
        </w:rPr>
        <w:t>dire le nom qui conserve les trois consonnes antiques qui s'écrivent à peu près comme ça </w:t>
      </w:r>
      <w:r>
        <w:rPr>
          <w:rFonts w:ascii="Times New Roman" w:hAnsi="Times New Roman" w:cs="Times New Roman"/>
          <w:sz w:val="36"/>
          <w:szCs w:val="26"/>
        </w:rPr>
        <w:t xml:space="preserve">ואקל , </w:t>
      </w:r>
      <w:r>
        <w:rPr>
          <w:szCs w:val="26"/>
        </w:rPr>
        <w:t>eh bien, ça veut dire : « </w:t>
      </w:r>
      <w:r w:rsidR="00A733C5" w:rsidRPr="00A733C5">
        <w:rPr>
          <w:rFonts w:ascii="Times New Roman" w:hAnsi="Times New Roman" w:cs="Times New Roman"/>
          <w:i/>
          <w:sz w:val="24"/>
          <w:szCs w:val="24"/>
        </w:rPr>
        <w:t>E</w:t>
      </w:r>
      <w:r w:rsidRPr="00A733C5">
        <w:rPr>
          <w:rFonts w:ascii="Times New Roman" w:hAnsi="Times New Roman" w:cs="Times New Roman"/>
          <w:i/>
          <w:sz w:val="24"/>
          <w:szCs w:val="24"/>
        </w:rPr>
        <w:t>t pourtant</w:t>
      </w:r>
      <w:r w:rsidR="00A733C5">
        <w:rPr>
          <w:szCs w:val="26"/>
        </w:rPr>
        <w:t xml:space="preserve"> » ! </w:t>
      </w:r>
      <w:r w:rsidRPr="00A733C5">
        <w:rPr>
          <w:rFonts w:ascii="Garamond" w:hAnsi="Garamond" w:cs="Times New Roman"/>
          <w:color w:val="C00000"/>
          <w:sz w:val="18"/>
          <w:szCs w:val="18"/>
        </w:rPr>
        <w:t>[</w:t>
      </w:r>
      <w:r w:rsidR="00A733C5">
        <w:rPr>
          <w:rFonts w:ascii="Garamond" w:hAnsi="Garamond" w:cs="Times New Roman"/>
          <w:color w:val="C00000"/>
          <w:sz w:val="18"/>
          <w:szCs w:val="18"/>
        </w:rPr>
        <w:t xml:space="preserve"> </w:t>
      </w:r>
      <w:r w:rsidRPr="00A733C5">
        <w:rPr>
          <w:rFonts w:ascii="Garamond" w:hAnsi="Garamond" w:cs="Times New Roman"/>
          <w:color w:val="C00000"/>
          <w:sz w:val="18"/>
          <w:szCs w:val="18"/>
        </w:rPr>
        <w:t>Cf.</w:t>
      </w:r>
      <w:r w:rsidR="00A733C5">
        <w:rPr>
          <w:rFonts w:ascii="Garamond" w:hAnsi="Garamond" w:cs="Times New Roman"/>
          <w:color w:val="C00000"/>
          <w:sz w:val="18"/>
          <w:szCs w:val="18"/>
        </w:rPr>
        <w:t xml:space="preserve"> séminaire </w:t>
      </w:r>
      <w:r w:rsidR="00A733C5" w:rsidRPr="00F175D4">
        <w:rPr>
          <w:rFonts w:ascii="Garamond" w:hAnsi="Garamond" w:cs="Times New Roman"/>
          <w:color w:val="C00000"/>
          <w:sz w:val="16"/>
          <w:szCs w:val="16"/>
        </w:rPr>
        <w:t>1962</w:t>
      </w:r>
      <w:r w:rsidR="004153C7">
        <w:rPr>
          <w:rFonts w:ascii="Garamond" w:hAnsi="Garamond" w:cs="Times New Roman"/>
          <w:color w:val="C00000"/>
          <w:sz w:val="16"/>
          <w:szCs w:val="16"/>
        </w:rPr>
        <w:t>–</w:t>
      </w:r>
      <w:r w:rsidR="00A733C5" w:rsidRPr="00F175D4">
        <w:rPr>
          <w:rFonts w:ascii="Garamond" w:hAnsi="Garamond" w:cs="Times New Roman"/>
          <w:color w:val="C00000"/>
          <w:sz w:val="16"/>
          <w:szCs w:val="16"/>
        </w:rPr>
        <w:t>63</w:t>
      </w:r>
      <w:r w:rsidR="00A733C5">
        <w:rPr>
          <w:rFonts w:ascii="Garamond" w:hAnsi="Garamond" w:cs="Times New Roman"/>
          <w:color w:val="C00000"/>
          <w:sz w:val="18"/>
          <w:szCs w:val="18"/>
        </w:rPr>
        <w:t> :</w:t>
      </w:r>
      <w:r w:rsidRPr="00A733C5">
        <w:rPr>
          <w:rFonts w:ascii="Garamond" w:hAnsi="Garamond" w:cs="Times New Roman"/>
          <w:color w:val="C00000"/>
          <w:sz w:val="18"/>
          <w:szCs w:val="18"/>
        </w:rPr>
        <w:t xml:space="preserve"> L’angoisse, </w:t>
      </w:r>
      <w:r w:rsidR="00A733C5">
        <w:rPr>
          <w:rFonts w:ascii="Garamond" w:hAnsi="Garamond" w:cs="Times New Roman"/>
          <w:color w:val="C00000"/>
          <w:sz w:val="18"/>
          <w:szCs w:val="18"/>
        </w:rPr>
        <w:t xml:space="preserve"> séance du </w:t>
      </w:r>
      <w:r w:rsidRPr="00F175D4">
        <w:rPr>
          <w:rFonts w:ascii="Garamond" w:hAnsi="Garamond" w:cs="Times New Roman"/>
          <w:color w:val="C00000"/>
          <w:sz w:val="16"/>
          <w:szCs w:val="16"/>
        </w:rPr>
        <w:t>15</w:t>
      </w:r>
      <w:r w:rsidR="004153C7">
        <w:rPr>
          <w:rFonts w:ascii="Garamond" w:hAnsi="Garamond" w:cs="Times New Roman"/>
          <w:color w:val="C00000"/>
          <w:sz w:val="16"/>
          <w:szCs w:val="16"/>
        </w:rPr>
        <w:t>–</w:t>
      </w:r>
      <w:r w:rsidRPr="00F175D4">
        <w:rPr>
          <w:rFonts w:ascii="Garamond" w:hAnsi="Garamond" w:cs="Times New Roman"/>
          <w:color w:val="C00000"/>
          <w:sz w:val="16"/>
          <w:szCs w:val="16"/>
        </w:rPr>
        <w:t>05</w:t>
      </w:r>
      <w:r w:rsidR="00A733C5">
        <w:rPr>
          <w:rFonts w:ascii="Garamond" w:hAnsi="Garamond" w:cs="Times New Roman"/>
          <w:color w:val="C00000"/>
          <w:sz w:val="18"/>
          <w:szCs w:val="18"/>
        </w:rPr>
        <w:t xml:space="preserve">. </w:t>
      </w:r>
      <w:r w:rsidRPr="00A733C5">
        <w:rPr>
          <w:rFonts w:ascii="Garamond" w:hAnsi="Garamond" w:cs="Times New Roman"/>
          <w:color w:val="C00000"/>
          <w:sz w:val="18"/>
          <w:szCs w:val="18"/>
        </w:rPr>
        <w:t>]</w:t>
      </w:r>
    </w:p>
    <w:p w:rsidR="00A733C5" w:rsidRDefault="00A733C5">
      <w:pPr>
        <w:pStyle w:val="Corpsdetexte2"/>
        <w:rPr>
          <w:szCs w:val="26"/>
        </w:rPr>
      </w:pPr>
    </w:p>
    <w:p w:rsidR="00DC2F3E" w:rsidRDefault="00DC2F3E">
      <w:pPr>
        <w:pStyle w:val="Corpsdetexte2"/>
        <w:rPr>
          <w:szCs w:val="26"/>
        </w:rPr>
      </w:pPr>
      <w:r>
        <w:rPr>
          <w:szCs w:val="26"/>
        </w:rPr>
        <w:t>Ce tissu, cette surface, qui est celle où j'essaie</w:t>
      </w:r>
    </w:p>
    <w:p w:rsidR="00A733C5" w:rsidRDefault="00DC2F3E">
      <w:pPr>
        <w:pStyle w:val="Corpsdetexte2"/>
        <w:rPr>
          <w:szCs w:val="26"/>
        </w:rPr>
      </w:pPr>
      <w:r>
        <w:rPr>
          <w:szCs w:val="26"/>
        </w:rPr>
        <w:t xml:space="preserve">de vous dessiner la topologie du signifiant, </w:t>
      </w:r>
    </w:p>
    <w:p w:rsidR="00DC2F3E" w:rsidRDefault="00DC2F3E">
      <w:pPr>
        <w:pStyle w:val="Corpsdetexte2"/>
        <w:rPr>
          <w:szCs w:val="26"/>
        </w:rPr>
      </w:pPr>
      <w:r>
        <w:rPr>
          <w:szCs w:val="26"/>
        </w:rPr>
        <w:t>si je lui donne</w:t>
      </w:r>
      <w:r>
        <w:rPr>
          <w:color w:val="auto"/>
          <w:szCs w:val="24"/>
        </w:rPr>
        <w:t xml:space="preserve"> </w:t>
      </w:r>
      <w:r>
        <w:rPr>
          <w:szCs w:val="26"/>
        </w:rPr>
        <w:t xml:space="preserve">cette année, la forme de </w:t>
      </w:r>
      <w:r w:rsidRPr="00823B03">
        <w:rPr>
          <w:rFonts w:ascii="Times New Roman" w:hAnsi="Times New Roman" w:cs="Times New Roman"/>
          <w:i/>
          <w:color w:val="0000CC"/>
          <w:sz w:val="24"/>
          <w:szCs w:val="24"/>
        </w:rPr>
        <w:t xml:space="preserve">la </w:t>
      </w:r>
      <w:r w:rsidR="0072691E" w:rsidRPr="00823B03">
        <w:rPr>
          <w:rFonts w:ascii="Times New Roman" w:hAnsi="Times New Roman" w:cs="Times New Roman"/>
          <w:i/>
          <w:color w:val="0000CC"/>
          <w:sz w:val="24"/>
          <w:szCs w:val="24"/>
        </w:rPr>
        <w:t>bande</w:t>
      </w:r>
      <w:r w:rsidR="0072691E" w:rsidRPr="00F175D4">
        <w:rPr>
          <w:rFonts w:ascii="Times New Roman" w:hAnsi="Times New Roman" w:cs="Times New Roman"/>
          <w:i/>
          <w:color w:val="0000CC"/>
          <w:sz w:val="24"/>
          <w:szCs w:val="24"/>
        </w:rPr>
        <w:t xml:space="preserve"> de Mœbius</w:t>
      </w:r>
      <w:r>
        <w:rPr>
          <w:szCs w:val="26"/>
        </w:rPr>
        <w:t>…</w:t>
      </w:r>
    </w:p>
    <w:p w:rsidR="00823B03" w:rsidRDefault="00DC2F3E">
      <w:pPr>
        <w:pStyle w:val="Corpsdetexte2"/>
        <w:ind w:left="708"/>
        <w:rPr>
          <w:szCs w:val="26"/>
        </w:rPr>
      </w:pPr>
      <w:r>
        <w:rPr>
          <w:szCs w:val="26"/>
        </w:rPr>
        <w:t>dans l'histoire</w:t>
      </w:r>
      <w:r>
        <w:rPr>
          <w:color w:val="auto"/>
          <w:szCs w:val="24"/>
        </w:rPr>
        <w:t xml:space="preserve"> </w:t>
      </w:r>
      <w:r>
        <w:rPr>
          <w:szCs w:val="26"/>
        </w:rPr>
        <w:t xml:space="preserve">de la pensée mathématique </w:t>
      </w:r>
    </w:p>
    <w:p w:rsidR="00DC2F3E" w:rsidRDefault="00DC2F3E">
      <w:pPr>
        <w:pStyle w:val="Corpsdetexte2"/>
        <w:ind w:left="708"/>
        <w:rPr>
          <w:szCs w:val="26"/>
        </w:rPr>
      </w:pPr>
      <w:r>
        <w:rPr>
          <w:szCs w:val="26"/>
        </w:rPr>
        <w:t>donc logique, cette forme nouvelle…</w:t>
      </w:r>
    </w:p>
    <w:p w:rsidR="00DC2F3E" w:rsidRDefault="00DC2F3E">
      <w:pPr>
        <w:pStyle w:val="Corpsdetexte2"/>
        <w:ind w:left="1416"/>
        <w:rPr>
          <w:szCs w:val="26"/>
        </w:rPr>
      </w:pPr>
      <w:r>
        <w:rPr>
          <w:szCs w:val="26"/>
        </w:rPr>
        <w:t>et dont</w:t>
      </w:r>
      <w:r>
        <w:rPr>
          <w:color w:val="auto"/>
          <w:szCs w:val="24"/>
        </w:rPr>
        <w:t xml:space="preserve"> </w:t>
      </w:r>
      <w:r>
        <w:rPr>
          <w:szCs w:val="26"/>
        </w:rPr>
        <w:t>ce n'est pas par hasard si elle est venue si tard, si</w:t>
      </w:r>
      <w:r>
        <w:rPr>
          <w:color w:val="auto"/>
          <w:szCs w:val="24"/>
        </w:rPr>
        <w:t xml:space="preserve"> </w:t>
      </w:r>
      <w:r>
        <w:rPr>
          <w:szCs w:val="26"/>
        </w:rPr>
        <w:t>PLATON ne l'avait pas</w:t>
      </w:r>
    </w:p>
    <w:p w:rsidR="00DC2F3E" w:rsidRDefault="00DC2F3E">
      <w:pPr>
        <w:pStyle w:val="Corpsdetexte2"/>
        <w:ind w:left="708"/>
        <w:rPr>
          <w:szCs w:val="26"/>
        </w:rPr>
      </w:pPr>
      <w:r>
        <w:rPr>
          <w:szCs w:val="26"/>
        </w:rPr>
        <w:t>…et pourtant si simple</w:t>
      </w:r>
    </w:p>
    <w:p w:rsidR="00DC2F3E" w:rsidRDefault="00DC2F3E">
      <w:pPr>
        <w:pStyle w:val="Corpsdetexte2"/>
        <w:rPr>
          <w:szCs w:val="26"/>
        </w:rPr>
      </w:pPr>
      <w:r>
        <w:rPr>
          <w:szCs w:val="26"/>
        </w:rPr>
        <w:t xml:space="preserve">…cette </w:t>
      </w:r>
      <w:r w:rsidR="0072691E" w:rsidRPr="00F175D4">
        <w:rPr>
          <w:rFonts w:ascii="Times New Roman" w:hAnsi="Times New Roman" w:cs="Times New Roman"/>
          <w:i/>
          <w:color w:val="0000CC"/>
          <w:sz w:val="24"/>
          <w:szCs w:val="24"/>
        </w:rPr>
        <w:t>bande de Mœbius</w:t>
      </w:r>
      <w:r>
        <w:rPr>
          <w:szCs w:val="26"/>
        </w:rPr>
        <w:t xml:space="preserve"> qui, redoublée,</w:t>
      </w:r>
      <w:r w:rsidR="00A733C5">
        <w:rPr>
          <w:szCs w:val="26"/>
        </w:rPr>
        <w:t xml:space="preserve"> </w:t>
      </w:r>
      <w:r>
        <w:rPr>
          <w:szCs w:val="26"/>
        </w:rPr>
        <w:t xml:space="preserve">donne </w:t>
      </w:r>
      <w:r w:rsidRPr="00A733C5">
        <w:rPr>
          <w:rFonts w:ascii="Times New Roman" w:hAnsi="Times New Roman" w:cs="Times New Roman"/>
          <w:i/>
          <w:sz w:val="24"/>
          <w:szCs w:val="24"/>
        </w:rPr>
        <w:t xml:space="preserve">la </w:t>
      </w:r>
      <w:r w:rsidR="0072691E" w:rsidRPr="00F175D4">
        <w:rPr>
          <w:rFonts w:ascii="Times New Roman" w:hAnsi="Times New Roman" w:cs="Times New Roman"/>
          <w:i/>
          <w:color w:val="0000CC"/>
          <w:sz w:val="24"/>
          <w:szCs w:val="24"/>
        </w:rPr>
        <w:t>bouteille de Klein</w:t>
      </w:r>
      <w:r>
        <w:rPr>
          <w:szCs w:val="26"/>
        </w:rPr>
        <w:t>.</w:t>
      </w:r>
    </w:p>
    <w:p w:rsidR="00A733C5" w:rsidRDefault="00A733C5">
      <w:pPr>
        <w:pStyle w:val="Corpsdetexte2"/>
        <w:rPr>
          <w:szCs w:val="26"/>
        </w:rPr>
      </w:pPr>
    </w:p>
    <w:p w:rsidR="00DC2F3E" w:rsidRDefault="00DC2F3E">
      <w:pPr>
        <w:pStyle w:val="Corpsdetexte2"/>
        <w:rPr>
          <w:szCs w:val="26"/>
        </w:rPr>
      </w:pPr>
      <w:r>
        <w:rPr>
          <w:szCs w:val="26"/>
        </w:rPr>
        <w:t xml:space="preserve">Quelle est l'énigme qui gît là ? </w:t>
      </w:r>
    </w:p>
    <w:p w:rsidR="00A733C5" w:rsidRDefault="00A733C5">
      <w:pPr>
        <w:pStyle w:val="Corpsdetexte2"/>
        <w:rPr>
          <w:szCs w:val="26"/>
        </w:rPr>
      </w:pPr>
    </w:p>
    <w:p w:rsidR="00DC2F3E" w:rsidRDefault="00823B03">
      <w:pPr>
        <w:pStyle w:val="Corpsdetexte2"/>
        <w:rPr>
          <w:szCs w:val="26"/>
        </w:rPr>
      </w:pPr>
      <w:r>
        <w:rPr>
          <w:szCs w:val="26"/>
        </w:rPr>
        <w:t>Q</w:t>
      </w:r>
      <w:r w:rsidR="00DC2F3E">
        <w:rPr>
          <w:szCs w:val="26"/>
        </w:rPr>
        <w:t>u'est</w:t>
      </w:r>
      <w:r w:rsidR="004153C7">
        <w:rPr>
          <w:szCs w:val="26"/>
        </w:rPr>
        <w:t>–</w:t>
      </w:r>
      <w:r w:rsidR="00DC2F3E">
        <w:rPr>
          <w:szCs w:val="26"/>
        </w:rPr>
        <w:t xml:space="preserve">ce que je veux dire ? </w:t>
      </w:r>
    </w:p>
    <w:p w:rsidR="00A733C5" w:rsidRDefault="00A733C5">
      <w:pPr>
        <w:pStyle w:val="Corpsdetexte2"/>
        <w:rPr>
          <w:szCs w:val="26"/>
        </w:rPr>
      </w:pPr>
    </w:p>
    <w:p w:rsidR="00DC2F3E" w:rsidRDefault="00DC2F3E">
      <w:pPr>
        <w:pStyle w:val="Corpsdetexte2"/>
        <w:rPr>
          <w:szCs w:val="26"/>
        </w:rPr>
      </w:pPr>
      <w:r>
        <w:rPr>
          <w:szCs w:val="26"/>
        </w:rPr>
        <w:t>Est</w:t>
      </w:r>
      <w:r w:rsidR="004153C7">
        <w:rPr>
          <w:szCs w:val="26"/>
        </w:rPr>
        <w:t>–</w:t>
      </w:r>
      <w:r>
        <w:rPr>
          <w:szCs w:val="26"/>
        </w:rPr>
        <w:t xml:space="preserve">ce que je crois qu'elle existe ? </w:t>
      </w:r>
    </w:p>
    <w:p w:rsidR="00A733C5" w:rsidRDefault="00A733C5">
      <w:pPr>
        <w:pStyle w:val="Corpsdetexte2"/>
        <w:rPr>
          <w:szCs w:val="26"/>
        </w:rPr>
      </w:pPr>
    </w:p>
    <w:p w:rsidR="00F175D4" w:rsidRDefault="00DC2F3E">
      <w:pPr>
        <w:pStyle w:val="Corpsdetexte2"/>
        <w:rPr>
          <w:szCs w:val="26"/>
        </w:rPr>
      </w:pPr>
      <w:r>
        <w:rPr>
          <w:szCs w:val="26"/>
        </w:rPr>
        <w:t>Il est clair qu'elle évoque des analogies</w:t>
      </w:r>
      <w:r w:rsidR="00823B03">
        <w:rPr>
          <w:szCs w:val="26"/>
        </w:rPr>
        <w:t>,</w:t>
      </w:r>
      <w:r>
        <w:rPr>
          <w:szCs w:val="26"/>
        </w:rPr>
        <w:t xml:space="preserve"> </w:t>
      </w:r>
    </w:p>
    <w:p w:rsidR="00DC2F3E" w:rsidRDefault="00DC2F3E">
      <w:pPr>
        <w:pStyle w:val="Corpsdetexte2"/>
        <w:rPr>
          <w:szCs w:val="26"/>
        </w:rPr>
      </w:pPr>
      <w:r>
        <w:rPr>
          <w:szCs w:val="26"/>
        </w:rPr>
        <w:t>et dans le champ à proprement</w:t>
      </w:r>
      <w:r>
        <w:rPr>
          <w:color w:val="auto"/>
          <w:szCs w:val="24"/>
        </w:rPr>
        <w:t xml:space="preserve"> </w:t>
      </w:r>
      <w:r>
        <w:rPr>
          <w:szCs w:val="26"/>
        </w:rPr>
        <w:t xml:space="preserve">parler biologique. </w:t>
      </w:r>
    </w:p>
    <w:p w:rsidR="00DC2F3E" w:rsidRDefault="00DC2F3E">
      <w:pPr>
        <w:pStyle w:val="Corpsdetexte2"/>
        <w:rPr>
          <w:szCs w:val="26"/>
        </w:rPr>
      </w:pPr>
    </w:p>
    <w:p w:rsidR="00DC2F3E" w:rsidRDefault="00DC2F3E">
      <w:pPr>
        <w:pStyle w:val="Corpsdetexte2"/>
        <w:rPr>
          <w:szCs w:val="26"/>
        </w:rPr>
      </w:pPr>
      <w:r>
        <w:rPr>
          <w:szCs w:val="26"/>
        </w:rPr>
        <w:t>La dernière fois, pour ceux qui étaient</w:t>
      </w:r>
      <w:r>
        <w:rPr>
          <w:color w:val="auto"/>
          <w:szCs w:val="24"/>
        </w:rPr>
        <w:t xml:space="preserve"> </w:t>
      </w:r>
      <w:r>
        <w:rPr>
          <w:szCs w:val="26"/>
        </w:rPr>
        <w:t>au séminaire fermé, j'ai indiqué…</w:t>
      </w:r>
    </w:p>
    <w:p w:rsidR="00A733C5" w:rsidRDefault="00DC2F3E">
      <w:pPr>
        <w:pStyle w:val="Corpsdetexte2"/>
        <w:ind w:left="708"/>
        <w:rPr>
          <w:szCs w:val="26"/>
        </w:rPr>
      </w:pPr>
      <w:r>
        <w:rPr>
          <w:szCs w:val="26"/>
        </w:rPr>
        <w:t>je le répète ici parce</w:t>
      </w:r>
      <w:r>
        <w:rPr>
          <w:color w:val="auto"/>
          <w:szCs w:val="24"/>
        </w:rPr>
        <w:t xml:space="preserve"> </w:t>
      </w:r>
      <w:r>
        <w:rPr>
          <w:szCs w:val="26"/>
        </w:rPr>
        <w:t xml:space="preserve">que le mot d'ordre peut </w:t>
      </w:r>
    </w:p>
    <w:p w:rsidR="00DC2F3E" w:rsidRDefault="00DC2F3E">
      <w:pPr>
        <w:pStyle w:val="Corpsdetexte2"/>
        <w:ind w:left="708"/>
        <w:rPr>
          <w:szCs w:val="26"/>
        </w:rPr>
      </w:pPr>
      <w:r>
        <w:rPr>
          <w:szCs w:val="26"/>
        </w:rPr>
        <w:t>à nouveau en être donné à mon public</w:t>
      </w:r>
      <w:r>
        <w:rPr>
          <w:color w:val="auto"/>
          <w:szCs w:val="24"/>
        </w:rPr>
        <w:t xml:space="preserve"> </w:t>
      </w:r>
      <w:r>
        <w:rPr>
          <w:szCs w:val="26"/>
        </w:rPr>
        <w:t>complet</w:t>
      </w:r>
    </w:p>
    <w:p w:rsidR="00A733C5" w:rsidRDefault="00DC2F3E">
      <w:pPr>
        <w:pStyle w:val="Corpsdetexte2"/>
        <w:rPr>
          <w:szCs w:val="30"/>
        </w:rPr>
      </w:pPr>
      <w:r>
        <w:rPr>
          <w:szCs w:val="26"/>
        </w:rPr>
        <w:t xml:space="preserve">…j'ai parlé de </w:t>
      </w:r>
      <w:r w:rsidRPr="00A733C5">
        <w:rPr>
          <w:rFonts w:ascii="Times New Roman" w:hAnsi="Times New Roman" w:cs="Times New Roman"/>
          <w:i/>
          <w:iCs/>
          <w:sz w:val="24"/>
          <w:szCs w:val="26"/>
        </w:rPr>
        <w:t>La naissance de la clinique</w:t>
      </w:r>
      <w:r>
        <w:rPr>
          <w:szCs w:val="26"/>
        </w:rPr>
        <w:t xml:space="preserve"> de </w:t>
      </w:r>
      <w:r>
        <w:rPr>
          <w:szCs w:val="30"/>
        </w:rPr>
        <w:t xml:space="preserve">Michel FOUCAULT. </w:t>
      </w:r>
    </w:p>
    <w:p w:rsidR="00A733C5" w:rsidRDefault="00A733C5">
      <w:pPr>
        <w:pStyle w:val="Corpsdetexte2"/>
        <w:rPr>
          <w:szCs w:val="30"/>
        </w:rPr>
      </w:pPr>
    </w:p>
    <w:p w:rsidR="00A733C5" w:rsidRDefault="00DC2F3E">
      <w:pPr>
        <w:pStyle w:val="Corpsdetexte2"/>
        <w:rPr>
          <w:szCs w:val="30"/>
        </w:rPr>
      </w:pPr>
      <w:r>
        <w:rPr>
          <w:szCs w:val="30"/>
        </w:rPr>
        <w:lastRenderedPageBreak/>
        <w:t>J'ai dit que c'était un ouvrage à lire</w:t>
      </w:r>
      <w:r>
        <w:rPr>
          <w:color w:val="auto"/>
          <w:szCs w:val="24"/>
        </w:rPr>
        <w:t xml:space="preserve"> </w:t>
      </w:r>
      <w:r>
        <w:rPr>
          <w:szCs w:val="30"/>
        </w:rPr>
        <w:t xml:space="preserve">pour sa très grande originalité et pour la </w:t>
      </w:r>
      <w:r w:rsidRPr="00A733C5">
        <w:rPr>
          <w:rFonts w:ascii="Times New Roman" w:hAnsi="Times New Roman" w:cs="Times New Roman"/>
          <w:i/>
          <w:sz w:val="24"/>
          <w:szCs w:val="24"/>
        </w:rPr>
        <w:t>méthode</w:t>
      </w:r>
      <w:r>
        <w:rPr>
          <w:szCs w:val="30"/>
        </w:rPr>
        <w:t xml:space="preserve"> dont il s'inspire, l'accent qu'il met quant au virage de</w:t>
      </w:r>
      <w:r>
        <w:rPr>
          <w:color w:val="auto"/>
          <w:szCs w:val="24"/>
        </w:rPr>
        <w:t xml:space="preserve"> </w:t>
      </w:r>
      <w:r>
        <w:rPr>
          <w:szCs w:val="30"/>
        </w:rPr>
        <w:t xml:space="preserve">l'instance anatomique dans la pensée nosologique. </w:t>
      </w:r>
    </w:p>
    <w:p w:rsidR="00A733C5" w:rsidRDefault="00A733C5">
      <w:pPr>
        <w:pStyle w:val="Corpsdetexte2"/>
        <w:rPr>
          <w:szCs w:val="30"/>
        </w:rPr>
      </w:pPr>
    </w:p>
    <w:p w:rsidR="00A733C5" w:rsidRDefault="00DC2F3E">
      <w:pPr>
        <w:pStyle w:val="Corpsdetexte2"/>
        <w:rPr>
          <w:szCs w:val="30"/>
        </w:rPr>
      </w:pPr>
      <w:r>
        <w:rPr>
          <w:szCs w:val="30"/>
        </w:rPr>
        <w:t>Il est</w:t>
      </w:r>
      <w:r>
        <w:rPr>
          <w:color w:val="auto"/>
          <w:szCs w:val="24"/>
        </w:rPr>
        <w:t xml:space="preserve"> </w:t>
      </w:r>
      <w:r>
        <w:rPr>
          <w:szCs w:val="30"/>
        </w:rPr>
        <w:t>très frappant, très saisissant de voir que, dans cette incidence</w:t>
      </w:r>
      <w:r w:rsidR="00A733C5">
        <w:rPr>
          <w:szCs w:val="30"/>
        </w:rPr>
        <w:t>…</w:t>
      </w:r>
      <w:r>
        <w:rPr>
          <w:szCs w:val="30"/>
        </w:rPr>
        <w:t xml:space="preserve"> </w:t>
      </w:r>
    </w:p>
    <w:p w:rsidR="00A733C5" w:rsidRDefault="00DC2F3E" w:rsidP="00A733C5">
      <w:pPr>
        <w:pStyle w:val="Corpsdetexte2"/>
        <w:ind w:firstLine="708"/>
        <w:rPr>
          <w:szCs w:val="30"/>
        </w:rPr>
      </w:pPr>
      <w:r>
        <w:rPr>
          <w:szCs w:val="30"/>
        </w:rPr>
        <w:t>j'entends de l'anatomopathologie</w:t>
      </w:r>
    </w:p>
    <w:p w:rsidR="00A733C5" w:rsidRDefault="00A733C5">
      <w:pPr>
        <w:pStyle w:val="Corpsdetexte2"/>
        <w:rPr>
          <w:szCs w:val="30"/>
        </w:rPr>
      </w:pPr>
      <w:r>
        <w:rPr>
          <w:szCs w:val="30"/>
        </w:rPr>
        <w:t>…</w:t>
      </w:r>
      <w:r w:rsidR="00DC2F3E">
        <w:rPr>
          <w:szCs w:val="30"/>
        </w:rPr>
        <w:t xml:space="preserve">le changement de </w:t>
      </w:r>
      <w:r w:rsidR="00DC2F3E" w:rsidRPr="00A733C5">
        <w:rPr>
          <w:rFonts w:ascii="Times New Roman" w:hAnsi="Times New Roman" w:cs="Times New Roman"/>
          <w:i/>
          <w:sz w:val="24"/>
          <w:szCs w:val="24"/>
        </w:rPr>
        <w:t>regard</w:t>
      </w:r>
      <w:r w:rsidR="00DC2F3E">
        <w:rPr>
          <w:szCs w:val="30"/>
        </w:rPr>
        <w:t xml:space="preserve">, le changement de focalisation qui fait passer de la considération de l'organe </w:t>
      </w:r>
    </w:p>
    <w:p w:rsidR="00A733C5" w:rsidRDefault="00DC2F3E">
      <w:pPr>
        <w:pStyle w:val="Corpsdetexte2"/>
        <w:rPr>
          <w:szCs w:val="30"/>
        </w:rPr>
      </w:pPr>
      <w:r>
        <w:rPr>
          <w:szCs w:val="30"/>
        </w:rPr>
        <w:t>à celle du tissu, c'est</w:t>
      </w:r>
      <w:r w:rsidR="004153C7">
        <w:rPr>
          <w:szCs w:val="30"/>
        </w:rPr>
        <w:t>–</w:t>
      </w:r>
      <w:r>
        <w:rPr>
          <w:szCs w:val="30"/>
        </w:rPr>
        <w:t>à</w:t>
      </w:r>
      <w:r w:rsidR="004153C7">
        <w:rPr>
          <w:szCs w:val="30"/>
        </w:rPr>
        <w:t>–</w:t>
      </w:r>
      <w:r>
        <w:rPr>
          <w:szCs w:val="30"/>
        </w:rPr>
        <w:t>dire de surfaces prises comme telles, avec le modèle pris essentiellement dans ce qui distingue</w:t>
      </w:r>
      <w:r w:rsidR="00A733C5">
        <w:rPr>
          <w:szCs w:val="30"/>
        </w:rPr>
        <w:t> :</w:t>
      </w:r>
      <w:r>
        <w:rPr>
          <w:szCs w:val="30"/>
        </w:rPr>
        <w:t xml:space="preserve"> </w:t>
      </w:r>
    </w:p>
    <w:p w:rsidR="00A733C5" w:rsidRPr="00A733C5" w:rsidRDefault="00DC2F3E" w:rsidP="00C61EB5">
      <w:pPr>
        <w:pStyle w:val="Corpsdetexte2"/>
        <w:numPr>
          <w:ilvl w:val="0"/>
          <w:numId w:val="7"/>
        </w:numPr>
        <w:rPr>
          <w:color w:val="auto"/>
          <w:szCs w:val="24"/>
        </w:rPr>
      </w:pPr>
      <w:r>
        <w:rPr>
          <w:szCs w:val="30"/>
        </w:rPr>
        <w:t xml:space="preserve">l'épiderme du derme, </w:t>
      </w:r>
    </w:p>
    <w:p w:rsidR="00A733C5" w:rsidRPr="00A733C5" w:rsidRDefault="00DC2F3E" w:rsidP="00C61EB5">
      <w:pPr>
        <w:pStyle w:val="Corpsdetexte2"/>
        <w:numPr>
          <w:ilvl w:val="0"/>
          <w:numId w:val="7"/>
        </w:numPr>
        <w:rPr>
          <w:color w:val="auto"/>
          <w:szCs w:val="24"/>
        </w:rPr>
      </w:pPr>
      <w:r>
        <w:rPr>
          <w:szCs w:val="30"/>
        </w:rPr>
        <w:t>les feuillets de la plèvre de ceux du p</w:t>
      </w:r>
      <w:r w:rsidR="00A733C5">
        <w:rPr>
          <w:szCs w:val="30"/>
        </w:rPr>
        <w:t>éritoine,</w:t>
      </w:r>
    </w:p>
    <w:p w:rsidR="00A733C5" w:rsidRDefault="00DC2F3E" w:rsidP="00A733C5">
      <w:pPr>
        <w:pStyle w:val="Corpsdetexte2"/>
        <w:rPr>
          <w:szCs w:val="30"/>
        </w:rPr>
      </w:pPr>
      <w:r>
        <w:rPr>
          <w:szCs w:val="30"/>
        </w:rPr>
        <w:t>dans le total</w:t>
      </w:r>
      <w:r>
        <w:rPr>
          <w:color w:val="auto"/>
          <w:szCs w:val="24"/>
        </w:rPr>
        <w:t xml:space="preserve"> </w:t>
      </w:r>
      <w:r>
        <w:rPr>
          <w:szCs w:val="30"/>
        </w:rPr>
        <w:t>changement de signification que prend le terme de sympathie à partir du moment où c'est en suivant ces feuillets, ces clivages, rendus si sensibles depuis par toute l'évolution de l'</w:t>
      </w:r>
      <w:r w:rsidRPr="00A733C5">
        <w:rPr>
          <w:rFonts w:ascii="Times New Roman" w:hAnsi="Times New Roman" w:cs="Times New Roman"/>
          <w:i/>
          <w:sz w:val="24"/>
          <w:szCs w:val="24"/>
        </w:rPr>
        <w:t>embryologie</w:t>
      </w:r>
      <w:r>
        <w:rPr>
          <w:szCs w:val="30"/>
        </w:rPr>
        <w:t xml:space="preserve">, bref que c'est depuis le </w:t>
      </w:r>
      <w:r w:rsidRPr="00A733C5">
        <w:rPr>
          <w:rFonts w:ascii="Times New Roman" w:hAnsi="Times New Roman" w:cs="Times New Roman"/>
          <w:i/>
          <w:iCs/>
          <w:sz w:val="24"/>
          <w:szCs w:val="30"/>
        </w:rPr>
        <w:t>Traité des membranes</w:t>
      </w:r>
      <w:r>
        <w:rPr>
          <w:szCs w:val="30"/>
        </w:rPr>
        <w:t xml:space="preserve"> de BICHAT </w:t>
      </w:r>
    </w:p>
    <w:p w:rsidR="00DC2F3E" w:rsidRDefault="00DC2F3E" w:rsidP="00A733C5">
      <w:pPr>
        <w:pStyle w:val="Corpsdetexte2"/>
        <w:rPr>
          <w:color w:val="auto"/>
          <w:szCs w:val="24"/>
        </w:rPr>
      </w:pPr>
      <w:r>
        <w:rPr>
          <w:szCs w:val="30"/>
        </w:rPr>
        <w:t>que l'anatomie change de sens et change en même temps le sens de tout ce qu'on peut penser de la maladie.</w:t>
      </w:r>
      <w:r>
        <w:rPr>
          <w:color w:val="auto"/>
          <w:szCs w:val="24"/>
        </w:rPr>
        <w:t xml:space="preserve"> </w:t>
      </w:r>
    </w:p>
    <w:p w:rsidR="00DC2F3E" w:rsidRDefault="00DC2F3E">
      <w:pPr>
        <w:pStyle w:val="Corpsdetexte2"/>
        <w:rPr>
          <w:szCs w:val="30"/>
        </w:rPr>
      </w:pPr>
    </w:p>
    <w:p w:rsidR="00A733C5" w:rsidRDefault="00DC2F3E">
      <w:pPr>
        <w:pStyle w:val="Corpsdetexte2"/>
        <w:rPr>
          <w:smallCaps/>
          <w:szCs w:val="30"/>
        </w:rPr>
      </w:pPr>
      <w:r>
        <w:rPr>
          <w:szCs w:val="30"/>
        </w:rPr>
        <w:t>La façon dont ces feuillets, nommément dans le champ embryologique, s'</w:t>
      </w:r>
      <w:r w:rsidRPr="00A733C5">
        <w:rPr>
          <w:i/>
          <w:sz w:val="24"/>
          <w:szCs w:val="24"/>
        </w:rPr>
        <w:t>enveloppent</w:t>
      </w:r>
      <w:r>
        <w:rPr>
          <w:szCs w:val="30"/>
        </w:rPr>
        <w:t xml:space="preserve">, se </w:t>
      </w:r>
      <w:r w:rsidRPr="00A733C5">
        <w:rPr>
          <w:i/>
          <w:sz w:val="24"/>
          <w:szCs w:val="24"/>
        </w:rPr>
        <w:t>nouent</w:t>
      </w:r>
      <w:r>
        <w:rPr>
          <w:szCs w:val="30"/>
        </w:rPr>
        <w:t xml:space="preserve">, se </w:t>
      </w:r>
      <w:r w:rsidRPr="00A733C5">
        <w:rPr>
          <w:i/>
          <w:sz w:val="24"/>
          <w:szCs w:val="24"/>
        </w:rPr>
        <w:t>contournent</w:t>
      </w:r>
      <w:r>
        <w:rPr>
          <w:szCs w:val="30"/>
        </w:rPr>
        <w:t xml:space="preserve">, en viennent à ce </w:t>
      </w:r>
      <w:r w:rsidRPr="00A733C5">
        <w:rPr>
          <w:rFonts w:ascii="Times New Roman" w:hAnsi="Times New Roman" w:cs="Times New Roman"/>
          <w:i/>
          <w:sz w:val="24"/>
          <w:szCs w:val="24"/>
        </w:rPr>
        <w:t>point de striction</w:t>
      </w:r>
      <w:r>
        <w:rPr>
          <w:szCs w:val="30"/>
        </w:rPr>
        <w:t>, comme</w:t>
      </w:r>
      <w:r w:rsidR="00A733C5">
        <w:rPr>
          <w:szCs w:val="30"/>
        </w:rPr>
        <w:t> :</w:t>
      </w:r>
      <w:r>
        <w:rPr>
          <w:smallCaps/>
          <w:szCs w:val="30"/>
        </w:rPr>
        <w:t xml:space="preserve"> </w:t>
      </w:r>
    </w:p>
    <w:p w:rsidR="00A733C5" w:rsidRPr="00A733C5" w:rsidRDefault="00DC2F3E" w:rsidP="00C61EB5">
      <w:pPr>
        <w:pStyle w:val="Corpsdetexte2"/>
        <w:numPr>
          <w:ilvl w:val="0"/>
          <w:numId w:val="7"/>
        </w:numPr>
        <w:rPr>
          <w:szCs w:val="28"/>
        </w:rPr>
      </w:pPr>
      <w:r>
        <w:rPr>
          <w:szCs w:val="30"/>
        </w:rPr>
        <w:t xml:space="preserve">de fermeture d’un sac, </w:t>
      </w:r>
    </w:p>
    <w:p w:rsidR="00A733C5" w:rsidRPr="00A733C5" w:rsidRDefault="00A733C5" w:rsidP="00C61EB5">
      <w:pPr>
        <w:pStyle w:val="Corpsdetexte2"/>
        <w:numPr>
          <w:ilvl w:val="0"/>
          <w:numId w:val="7"/>
        </w:numPr>
        <w:rPr>
          <w:szCs w:val="28"/>
        </w:rPr>
      </w:pPr>
      <w:r>
        <w:rPr>
          <w:szCs w:val="30"/>
        </w:rPr>
        <w:t>de clôture d'une bourse,</w:t>
      </w:r>
    </w:p>
    <w:p w:rsidR="00DC2F3E" w:rsidRDefault="00DC2F3E">
      <w:pPr>
        <w:pStyle w:val="Corpsdetexte2"/>
        <w:rPr>
          <w:color w:val="auto"/>
          <w:szCs w:val="24"/>
        </w:rPr>
      </w:pPr>
      <w:r>
        <w:rPr>
          <w:szCs w:val="30"/>
        </w:rPr>
        <w:t xml:space="preserve">pour s'isoler dans leur forme adulte, est quelque chose qui mériterait d'être repéré, presque à titre d'un exercice, en quelque sorte esthétique </w:t>
      </w:r>
      <w:r>
        <w:rPr>
          <w:szCs w:val="28"/>
        </w:rPr>
        <w:t>mais qui aurait auprès du biologiste cet effet de suggestion…</w:t>
      </w:r>
      <w:r>
        <w:rPr>
          <w:color w:val="auto"/>
          <w:szCs w:val="24"/>
        </w:rPr>
        <w:t xml:space="preserve"> </w:t>
      </w:r>
    </w:p>
    <w:p w:rsidR="00823B03" w:rsidRDefault="00DC2F3E">
      <w:pPr>
        <w:pStyle w:val="Corpsdetexte2"/>
        <w:ind w:left="708"/>
        <w:rPr>
          <w:szCs w:val="28"/>
        </w:rPr>
      </w:pPr>
      <w:r>
        <w:rPr>
          <w:szCs w:val="28"/>
        </w:rPr>
        <w:t xml:space="preserve">dont au reste, je ne doute pas que très vite, </w:t>
      </w:r>
    </w:p>
    <w:p w:rsidR="00DC2F3E" w:rsidRDefault="00DC2F3E">
      <w:pPr>
        <w:pStyle w:val="Corpsdetexte2"/>
        <w:ind w:left="708"/>
        <w:rPr>
          <w:szCs w:val="28"/>
        </w:rPr>
      </w:pPr>
      <w:r>
        <w:rPr>
          <w:szCs w:val="28"/>
        </w:rPr>
        <w:t xml:space="preserve">car la chose arrive toujours et pointe dans un certain ordre de réflexion </w:t>
      </w:r>
    </w:p>
    <w:p w:rsidR="00823B03" w:rsidRDefault="00DC2F3E">
      <w:pPr>
        <w:pStyle w:val="Corpsdetexte2"/>
        <w:rPr>
          <w:szCs w:val="28"/>
        </w:rPr>
      </w:pPr>
      <w:r>
        <w:rPr>
          <w:szCs w:val="28"/>
        </w:rPr>
        <w:t xml:space="preserve">…que c'est dans une structure originale de torsion </w:t>
      </w:r>
    </w:p>
    <w:p w:rsidR="00DC2F3E" w:rsidRDefault="00DC2F3E">
      <w:pPr>
        <w:pStyle w:val="Corpsdetexte2"/>
        <w:rPr>
          <w:color w:val="auto"/>
          <w:szCs w:val="24"/>
        </w:rPr>
      </w:pPr>
      <w:r>
        <w:rPr>
          <w:szCs w:val="28"/>
        </w:rPr>
        <w:t>de l'espace…</w:t>
      </w:r>
      <w:r>
        <w:rPr>
          <w:color w:val="auto"/>
          <w:szCs w:val="24"/>
        </w:rPr>
        <w:t xml:space="preserve"> </w:t>
      </w:r>
    </w:p>
    <w:p w:rsidR="00A733C5" w:rsidRDefault="00DC2F3E">
      <w:pPr>
        <w:pStyle w:val="Corpsdetexte2"/>
        <w:ind w:left="708"/>
        <w:rPr>
          <w:szCs w:val="28"/>
        </w:rPr>
      </w:pPr>
      <w:r>
        <w:rPr>
          <w:szCs w:val="28"/>
        </w:rPr>
        <w:t xml:space="preserve">comparable à sa façon à cette courbure, </w:t>
      </w:r>
    </w:p>
    <w:p w:rsidR="00A733C5" w:rsidRDefault="00DC2F3E">
      <w:pPr>
        <w:pStyle w:val="Corpsdetexte2"/>
        <w:ind w:left="708"/>
        <w:rPr>
          <w:szCs w:val="28"/>
        </w:rPr>
      </w:pPr>
      <w:r>
        <w:rPr>
          <w:szCs w:val="28"/>
        </w:rPr>
        <w:t>que le physicien saisit</w:t>
      </w:r>
      <w:r>
        <w:rPr>
          <w:color w:val="auto"/>
          <w:szCs w:val="24"/>
        </w:rPr>
        <w:t xml:space="preserve"> </w:t>
      </w:r>
      <w:r>
        <w:rPr>
          <w:szCs w:val="28"/>
        </w:rPr>
        <w:t xml:space="preserve">à un certain niveau </w:t>
      </w:r>
    </w:p>
    <w:p w:rsidR="00DC2F3E" w:rsidRDefault="00DC2F3E">
      <w:pPr>
        <w:pStyle w:val="Corpsdetexte2"/>
        <w:ind w:left="708"/>
        <w:rPr>
          <w:szCs w:val="28"/>
        </w:rPr>
      </w:pPr>
      <w:r>
        <w:rPr>
          <w:szCs w:val="28"/>
        </w:rPr>
        <w:t>du phénomène dans une autre forme de</w:t>
      </w:r>
      <w:r>
        <w:rPr>
          <w:color w:val="auto"/>
          <w:szCs w:val="24"/>
        </w:rPr>
        <w:t xml:space="preserve"> </w:t>
      </w:r>
      <w:r>
        <w:rPr>
          <w:szCs w:val="28"/>
        </w:rPr>
        <w:t xml:space="preserve">torsion, d'involution, comme déjà les mots semblent tout préparés pour les accueillir </w:t>
      </w:r>
    </w:p>
    <w:p w:rsidR="00A733C5" w:rsidRDefault="00DC2F3E">
      <w:pPr>
        <w:pStyle w:val="Corpsdetexte2"/>
        <w:rPr>
          <w:szCs w:val="28"/>
        </w:rPr>
      </w:pPr>
      <w:r>
        <w:rPr>
          <w:szCs w:val="28"/>
        </w:rPr>
        <w:t>…que résiderait l'originalité de</w:t>
      </w:r>
      <w:r>
        <w:rPr>
          <w:color w:val="auto"/>
          <w:szCs w:val="24"/>
        </w:rPr>
        <w:t xml:space="preserve"> </w:t>
      </w:r>
      <w:r>
        <w:rPr>
          <w:szCs w:val="28"/>
        </w:rPr>
        <w:t>la fonction vivante du</w:t>
      </w:r>
      <w:r>
        <w:rPr>
          <w:i/>
          <w:iCs/>
          <w:szCs w:val="28"/>
        </w:rPr>
        <w:t xml:space="preserve"> </w:t>
      </w:r>
      <w:r>
        <w:rPr>
          <w:szCs w:val="28"/>
        </w:rPr>
        <w:t xml:space="preserve">corps comme tel. </w:t>
      </w:r>
    </w:p>
    <w:p w:rsidR="00A733C5" w:rsidRDefault="00A733C5">
      <w:pPr>
        <w:pStyle w:val="Corpsdetexte2"/>
        <w:rPr>
          <w:szCs w:val="28"/>
        </w:rPr>
      </w:pPr>
    </w:p>
    <w:p w:rsidR="00A733C5" w:rsidRDefault="00DC2F3E">
      <w:pPr>
        <w:pStyle w:val="Corpsdetexte2"/>
        <w:rPr>
          <w:szCs w:val="28"/>
        </w:rPr>
      </w:pPr>
      <w:r>
        <w:rPr>
          <w:szCs w:val="28"/>
        </w:rPr>
        <w:t xml:space="preserve">Ce n'est vraiment là que </w:t>
      </w:r>
      <w:r w:rsidRPr="00A733C5">
        <w:rPr>
          <w:rFonts w:ascii="Times New Roman" w:hAnsi="Times New Roman" w:cs="Times New Roman"/>
          <w:i/>
          <w:sz w:val="24"/>
          <w:szCs w:val="24"/>
        </w:rPr>
        <w:t>suggestion au passage</w:t>
      </w:r>
      <w:r>
        <w:rPr>
          <w:szCs w:val="28"/>
        </w:rPr>
        <w:t>, mais pour</w:t>
      </w:r>
      <w:r w:rsidR="00A733C5">
        <w:rPr>
          <w:szCs w:val="28"/>
        </w:rPr>
        <w:t>…</w:t>
      </w:r>
      <w:r>
        <w:rPr>
          <w:szCs w:val="28"/>
        </w:rPr>
        <w:t xml:space="preserve"> </w:t>
      </w:r>
    </w:p>
    <w:p w:rsidR="00A733C5" w:rsidRDefault="00DC2F3E" w:rsidP="00A733C5">
      <w:pPr>
        <w:pStyle w:val="Corpsdetexte2"/>
        <w:ind w:firstLine="708"/>
        <w:rPr>
          <w:szCs w:val="28"/>
        </w:rPr>
      </w:pPr>
      <w:r>
        <w:rPr>
          <w:szCs w:val="28"/>
        </w:rPr>
        <w:t xml:space="preserve">au point où je vous quitte avant les vacances </w:t>
      </w:r>
    </w:p>
    <w:p w:rsidR="00A733C5" w:rsidRDefault="00A733C5">
      <w:pPr>
        <w:pStyle w:val="Corpsdetexte2"/>
        <w:rPr>
          <w:szCs w:val="28"/>
        </w:rPr>
      </w:pPr>
      <w:r>
        <w:rPr>
          <w:szCs w:val="28"/>
        </w:rPr>
        <w:t>…</w:t>
      </w:r>
      <w:r w:rsidR="00DC2F3E">
        <w:rPr>
          <w:szCs w:val="28"/>
        </w:rPr>
        <w:t>scander</w:t>
      </w:r>
      <w:r w:rsidR="00DC2F3E">
        <w:rPr>
          <w:color w:val="auto"/>
          <w:szCs w:val="24"/>
        </w:rPr>
        <w:t xml:space="preserve"> </w:t>
      </w:r>
      <w:r w:rsidR="00DC2F3E">
        <w:rPr>
          <w:szCs w:val="28"/>
        </w:rPr>
        <w:t>ce quelque chose par quoi je voudrais illustrer d'une</w:t>
      </w:r>
      <w:r w:rsidR="00DC2F3E">
        <w:rPr>
          <w:color w:val="auto"/>
          <w:szCs w:val="24"/>
        </w:rPr>
        <w:t xml:space="preserve"> </w:t>
      </w:r>
      <w:r w:rsidR="00DC2F3E">
        <w:rPr>
          <w:szCs w:val="28"/>
        </w:rPr>
        <w:t xml:space="preserve">façon plus vivante ce que contiennent des </w:t>
      </w:r>
      <w:r w:rsidR="00DC2F3E" w:rsidRPr="00A733C5">
        <w:rPr>
          <w:rFonts w:ascii="Times New Roman" w:hAnsi="Times New Roman" w:cs="Times New Roman"/>
          <w:i/>
          <w:sz w:val="24"/>
          <w:szCs w:val="24"/>
        </w:rPr>
        <w:t>formules</w:t>
      </w:r>
      <w:r w:rsidR="00DC2F3E">
        <w:rPr>
          <w:szCs w:val="28"/>
        </w:rPr>
        <w:t xml:space="preserve"> comme</w:t>
      </w:r>
      <w:r w:rsidR="00DC2F3E">
        <w:rPr>
          <w:color w:val="auto"/>
          <w:szCs w:val="24"/>
        </w:rPr>
        <w:t xml:space="preserve"> </w:t>
      </w:r>
      <w:r w:rsidR="00DC2F3E">
        <w:rPr>
          <w:szCs w:val="28"/>
        </w:rPr>
        <w:t>celles sur lesquelles je suis plusieurs fois revenu et que</w:t>
      </w:r>
      <w:r w:rsidR="00DC2F3E">
        <w:rPr>
          <w:color w:val="auto"/>
          <w:szCs w:val="24"/>
        </w:rPr>
        <w:t xml:space="preserve"> </w:t>
      </w:r>
      <w:r w:rsidR="00DC2F3E">
        <w:rPr>
          <w:szCs w:val="28"/>
        </w:rPr>
        <w:t xml:space="preserve">je tiens pour </w:t>
      </w:r>
      <w:r w:rsidR="00DC2F3E" w:rsidRPr="00A733C5">
        <w:rPr>
          <w:rFonts w:ascii="Times New Roman" w:hAnsi="Times New Roman" w:cs="Times New Roman"/>
          <w:i/>
          <w:sz w:val="24"/>
          <w:szCs w:val="24"/>
        </w:rPr>
        <w:t>essentielles</w:t>
      </w:r>
      <w:r>
        <w:rPr>
          <w:szCs w:val="28"/>
        </w:rPr>
        <w:t>…</w:t>
      </w:r>
      <w:r w:rsidR="00DC2F3E">
        <w:rPr>
          <w:szCs w:val="28"/>
        </w:rPr>
        <w:t xml:space="preserve"> </w:t>
      </w:r>
    </w:p>
    <w:p w:rsidR="00A733C5" w:rsidRDefault="00DC2F3E" w:rsidP="00A733C5">
      <w:pPr>
        <w:pStyle w:val="Corpsdetexte2"/>
        <w:ind w:left="708"/>
        <w:rPr>
          <w:szCs w:val="28"/>
        </w:rPr>
      </w:pPr>
      <w:r>
        <w:rPr>
          <w:szCs w:val="28"/>
        </w:rPr>
        <w:t>vous disant d'abord que c'est</w:t>
      </w:r>
      <w:r>
        <w:rPr>
          <w:color w:val="auto"/>
          <w:szCs w:val="24"/>
        </w:rPr>
        <w:t xml:space="preserve"> </w:t>
      </w:r>
      <w:r>
        <w:rPr>
          <w:szCs w:val="28"/>
        </w:rPr>
        <w:t>le chaînon</w:t>
      </w:r>
      <w:r w:rsidR="00823B03">
        <w:rPr>
          <w:szCs w:val="30"/>
        </w:rPr>
        <w:t>–</w:t>
      </w:r>
      <w:r>
        <w:rPr>
          <w:szCs w:val="28"/>
        </w:rPr>
        <w:t xml:space="preserve">clé </w:t>
      </w:r>
    </w:p>
    <w:p w:rsidR="00A733C5" w:rsidRDefault="00DC2F3E" w:rsidP="00A733C5">
      <w:pPr>
        <w:pStyle w:val="Corpsdetexte2"/>
        <w:ind w:left="708"/>
        <w:rPr>
          <w:szCs w:val="28"/>
        </w:rPr>
      </w:pPr>
      <w:r>
        <w:rPr>
          <w:szCs w:val="28"/>
        </w:rPr>
        <w:t>pour éviter de</w:t>
      </w:r>
      <w:r>
        <w:rPr>
          <w:i/>
          <w:iCs/>
          <w:szCs w:val="28"/>
        </w:rPr>
        <w:t xml:space="preserve"> </w:t>
      </w:r>
      <w:r>
        <w:rPr>
          <w:szCs w:val="28"/>
        </w:rPr>
        <w:t>glisser dans</w:t>
      </w:r>
      <w:r>
        <w:rPr>
          <w:i/>
          <w:iCs/>
          <w:szCs w:val="28"/>
        </w:rPr>
        <w:t xml:space="preserve"> </w:t>
      </w:r>
      <w:r>
        <w:rPr>
          <w:szCs w:val="28"/>
        </w:rPr>
        <w:t xml:space="preserve">quelques une de </w:t>
      </w:r>
    </w:p>
    <w:p w:rsidR="00A733C5" w:rsidRDefault="00DC2F3E" w:rsidP="00A733C5">
      <w:pPr>
        <w:pStyle w:val="Corpsdetexte2"/>
        <w:ind w:left="708"/>
        <w:rPr>
          <w:szCs w:val="28"/>
        </w:rPr>
      </w:pPr>
      <w:r>
        <w:rPr>
          <w:szCs w:val="28"/>
        </w:rPr>
        <w:t>ces</w:t>
      </w:r>
      <w:r>
        <w:rPr>
          <w:color w:val="auto"/>
          <w:szCs w:val="24"/>
        </w:rPr>
        <w:t xml:space="preserve"> </w:t>
      </w:r>
      <w:r>
        <w:rPr>
          <w:szCs w:val="28"/>
        </w:rPr>
        <w:t>erreurs de droite ou de gauche, trop rapide ou trop […],</w:t>
      </w:r>
      <w:r>
        <w:rPr>
          <w:color w:val="auto"/>
          <w:szCs w:val="24"/>
        </w:rPr>
        <w:t xml:space="preserve"> </w:t>
      </w:r>
      <w:r>
        <w:rPr>
          <w:szCs w:val="28"/>
        </w:rPr>
        <w:t>pour vous illustrer cette formule</w:t>
      </w:r>
    </w:p>
    <w:p w:rsidR="00A733C5" w:rsidRDefault="00A733C5">
      <w:pPr>
        <w:pStyle w:val="Corpsdetexte2"/>
        <w:rPr>
          <w:szCs w:val="28"/>
        </w:rPr>
      </w:pPr>
      <w:r>
        <w:rPr>
          <w:szCs w:val="28"/>
        </w:rPr>
        <w:t>…</w:t>
      </w:r>
      <w:r w:rsidR="00DC2F3E">
        <w:rPr>
          <w:szCs w:val="28"/>
        </w:rPr>
        <w:t xml:space="preserve">que </w:t>
      </w:r>
      <w:r w:rsidR="00DC2F3E" w:rsidRPr="00A733C5">
        <w:rPr>
          <w:rFonts w:ascii="Times New Roman" w:hAnsi="Times New Roman" w:cs="Times New Roman"/>
          <w:i/>
          <w:color w:val="0000CC"/>
          <w:sz w:val="24"/>
          <w:szCs w:val="24"/>
        </w:rPr>
        <w:t>le signifiant</w:t>
      </w:r>
      <w:r>
        <w:rPr>
          <w:szCs w:val="28"/>
        </w:rPr>
        <w:t>…</w:t>
      </w:r>
    </w:p>
    <w:p w:rsidR="00A733C5" w:rsidRDefault="00DC2F3E" w:rsidP="00A733C5">
      <w:pPr>
        <w:pStyle w:val="Corpsdetexte2"/>
        <w:ind w:firstLine="708"/>
        <w:rPr>
          <w:szCs w:val="28"/>
        </w:rPr>
      </w:pPr>
      <w:r>
        <w:rPr>
          <w:szCs w:val="28"/>
        </w:rPr>
        <w:t>à la</w:t>
      </w:r>
      <w:r>
        <w:rPr>
          <w:color w:val="auto"/>
          <w:szCs w:val="24"/>
        </w:rPr>
        <w:t xml:space="preserve"> </w:t>
      </w:r>
      <w:r>
        <w:rPr>
          <w:szCs w:val="28"/>
        </w:rPr>
        <w:t>distinction du signe</w:t>
      </w:r>
    </w:p>
    <w:p w:rsidR="00A733C5" w:rsidRDefault="00A733C5">
      <w:pPr>
        <w:pStyle w:val="Corpsdetexte2"/>
        <w:rPr>
          <w:szCs w:val="28"/>
        </w:rPr>
      </w:pPr>
      <w:r>
        <w:rPr>
          <w:szCs w:val="28"/>
        </w:rPr>
        <w:t>…</w:t>
      </w:r>
      <w:r w:rsidR="00DC2F3E" w:rsidRPr="00A733C5">
        <w:rPr>
          <w:rFonts w:ascii="Times New Roman" w:hAnsi="Times New Roman" w:cs="Times New Roman"/>
          <w:i/>
          <w:color w:val="0000CC"/>
          <w:sz w:val="24"/>
          <w:szCs w:val="24"/>
        </w:rPr>
        <w:t>c'est quelque chose qui représente un sujet pour un autre signifiant</w:t>
      </w:r>
      <w:r w:rsidR="00DC2F3E">
        <w:rPr>
          <w:szCs w:val="28"/>
        </w:rPr>
        <w:t xml:space="preserve">. </w:t>
      </w:r>
    </w:p>
    <w:p w:rsidR="00A733C5" w:rsidRDefault="00A733C5">
      <w:pPr>
        <w:pStyle w:val="Corpsdetexte2"/>
        <w:rPr>
          <w:szCs w:val="28"/>
        </w:rPr>
      </w:pPr>
    </w:p>
    <w:p w:rsidR="00823B03" w:rsidRDefault="00DC2F3E">
      <w:pPr>
        <w:pStyle w:val="Corpsdetexte2"/>
        <w:rPr>
          <w:szCs w:val="28"/>
        </w:rPr>
      </w:pPr>
      <w:r>
        <w:rPr>
          <w:szCs w:val="28"/>
        </w:rPr>
        <w:t>Peut</w:t>
      </w:r>
      <w:r w:rsidR="004153C7">
        <w:rPr>
          <w:szCs w:val="28"/>
        </w:rPr>
        <w:t>–</w:t>
      </w:r>
      <w:r>
        <w:rPr>
          <w:szCs w:val="28"/>
        </w:rPr>
        <w:t>être y a</w:t>
      </w:r>
      <w:r w:rsidR="004153C7">
        <w:rPr>
          <w:szCs w:val="28"/>
        </w:rPr>
        <w:t>–</w:t>
      </w:r>
      <w:r>
        <w:rPr>
          <w:szCs w:val="28"/>
        </w:rPr>
        <w:t>t</w:t>
      </w:r>
      <w:r w:rsidR="004153C7">
        <w:rPr>
          <w:szCs w:val="28"/>
        </w:rPr>
        <w:t>–</w:t>
      </w:r>
      <w:r>
        <w:rPr>
          <w:szCs w:val="28"/>
        </w:rPr>
        <w:t>il eu, là</w:t>
      </w:r>
      <w:r>
        <w:rPr>
          <w:color w:val="auto"/>
          <w:szCs w:val="24"/>
        </w:rPr>
        <w:t xml:space="preserve"> </w:t>
      </w:r>
      <w:r>
        <w:rPr>
          <w:szCs w:val="28"/>
        </w:rPr>
        <w:t xml:space="preserve">encore, des choses devant quoi </w:t>
      </w:r>
      <w:r w:rsidR="004153C7">
        <w:rPr>
          <w:szCs w:val="28"/>
        </w:rPr>
        <w:t>–</w:t>
      </w:r>
      <w:r>
        <w:rPr>
          <w:szCs w:val="28"/>
        </w:rPr>
        <w:t xml:space="preserve"> faute d'être habitué à la</w:t>
      </w:r>
      <w:r>
        <w:rPr>
          <w:color w:val="auto"/>
          <w:szCs w:val="24"/>
        </w:rPr>
        <w:t xml:space="preserve"> </w:t>
      </w:r>
      <w:r>
        <w:rPr>
          <w:szCs w:val="28"/>
        </w:rPr>
        <w:t xml:space="preserve">formule </w:t>
      </w:r>
      <w:r w:rsidR="004153C7">
        <w:rPr>
          <w:szCs w:val="28"/>
        </w:rPr>
        <w:t>–</w:t>
      </w:r>
      <w:r>
        <w:rPr>
          <w:szCs w:val="28"/>
        </w:rPr>
        <w:t xml:space="preserve"> </w:t>
      </w:r>
    </w:p>
    <w:p w:rsidR="00A733C5" w:rsidRDefault="00DC2F3E">
      <w:pPr>
        <w:pStyle w:val="Corpsdetexte2"/>
        <w:rPr>
          <w:szCs w:val="28"/>
        </w:rPr>
      </w:pPr>
      <w:r>
        <w:rPr>
          <w:szCs w:val="28"/>
        </w:rPr>
        <w:t xml:space="preserve">vous vous arrêtez de tirer les conséquences. </w:t>
      </w:r>
    </w:p>
    <w:p w:rsidR="00A733C5" w:rsidRDefault="00A733C5">
      <w:pPr>
        <w:pStyle w:val="Corpsdetexte2"/>
        <w:rPr>
          <w:szCs w:val="28"/>
        </w:rPr>
      </w:pPr>
    </w:p>
    <w:p w:rsidR="00DC2F3E" w:rsidRDefault="00DC2F3E">
      <w:pPr>
        <w:pStyle w:val="Corpsdetexte2"/>
        <w:rPr>
          <w:szCs w:val="28"/>
        </w:rPr>
      </w:pPr>
      <w:r>
        <w:rPr>
          <w:szCs w:val="28"/>
        </w:rPr>
        <w:t>Je ne m'en suis pas tenu là, puisque l'année dernière, vous</w:t>
      </w:r>
      <w:r>
        <w:rPr>
          <w:color w:val="auto"/>
          <w:szCs w:val="24"/>
        </w:rPr>
        <w:t xml:space="preserve"> </w:t>
      </w:r>
      <w:r>
        <w:rPr>
          <w:szCs w:val="28"/>
        </w:rPr>
        <w:t xml:space="preserve">donnant la formule </w:t>
      </w:r>
      <w:r w:rsidR="004153C7">
        <w:rPr>
          <w:szCs w:val="28"/>
        </w:rPr>
        <w:t>–</w:t>
      </w:r>
      <w:r>
        <w:rPr>
          <w:szCs w:val="28"/>
        </w:rPr>
        <w:t xml:space="preserve"> peut</w:t>
      </w:r>
      <w:r w:rsidR="004153C7">
        <w:rPr>
          <w:szCs w:val="28"/>
        </w:rPr>
        <w:t>–</w:t>
      </w:r>
      <w:r>
        <w:rPr>
          <w:szCs w:val="28"/>
        </w:rPr>
        <w:t xml:space="preserve">être nouvelle aux yeux de certains </w:t>
      </w:r>
      <w:r w:rsidR="004153C7">
        <w:rPr>
          <w:szCs w:val="28"/>
        </w:rPr>
        <w:t>–</w:t>
      </w:r>
      <w:r>
        <w:rPr>
          <w:szCs w:val="28"/>
        </w:rPr>
        <w:t xml:space="preserve"> </w:t>
      </w:r>
      <w:r>
        <w:rPr>
          <w:szCs w:val="30"/>
        </w:rPr>
        <w:t>de l'aliénation</w:t>
      </w:r>
      <w:r>
        <w:rPr>
          <w:szCs w:val="28"/>
        </w:rPr>
        <w:t xml:space="preserve"> : </w:t>
      </w:r>
    </w:p>
    <w:p w:rsidR="00DC2F3E" w:rsidRDefault="00DC2F3E">
      <w:pPr>
        <w:pStyle w:val="Corpsdetexte2"/>
        <w:rPr>
          <w:szCs w:val="30"/>
        </w:rPr>
      </w:pPr>
      <w:r>
        <w:rPr>
          <w:szCs w:val="30"/>
        </w:rPr>
        <w:t>il représente, ai</w:t>
      </w:r>
      <w:r w:rsidR="004153C7">
        <w:rPr>
          <w:szCs w:val="30"/>
        </w:rPr>
        <w:t>–</w:t>
      </w:r>
      <w:r>
        <w:rPr>
          <w:szCs w:val="30"/>
        </w:rPr>
        <w:t xml:space="preserve">je dit, un sujet pour un autre signifiant, mais pour autant, si le signifiant détermine le sujet : le déterminant il le barre, </w:t>
      </w:r>
    </w:p>
    <w:p w:rsidR="00823B03" w:rsidRDefault="00DC2F3E">
      <w:pPr>
        <w:pStyle w:val="Corpsdetexte2"/>
        <w:rPr>
          <w:szCs w:val="30"/>
        </w:rPr>
      </w:pPr>
      <w:r>
        <w:rPr>
          <w:szCs w:val="30"/>
        </w:rPr>
        <w:t xml:space="preserve">et cette barre veut dire à la fois </w:t>
      </w:r>
      <w:r w:rsidRPr="00823B03">
        <w:rPr>
          <w:rFonts w:ascii="Times New Roman" w:hAnsi="Times New Roman" w:cs="Times New Roman"/>
          <w:i/>
          <w:iCs/>
          <w:sz w:val="24"/>
          <w:szCs w:val="24"/>
        </w:rPr>
        <w:t>vacillation</w:t>
      </w:r>
      <w:r>
        <w:rPr>
          <w:szCs w:val="30"/>
        </w:rPr>
        <w:t xml:space="preserve"> et </w:t>
      </w:r>
      <w:r w:rsidRPr="00823B03">
        <w:rPr>
          <w:rFonts w:ascii="Times New Roman" w:hAnsi="Times New Roman" w:cs="Times New Roman"/>
          <w:i/>
          <w:iCs/>
          <w:sz w:val="24"/>
          <w:szCs w:val="24"/>
        </w:rPr>
        <w:t>division</w:t>
      </w:r>
      <w:r>
        <w:rPr>
          <w:szCs w:val="30"/>
        </w:rPr>
        <w:t xml:space="preserve"> </w:t>
      </w:r>
    </w:p>
    <w:p w:rsidR="00DC2F3E" w:rsidRDefault="00DC2F3E">
      <w:pPr>
        <w:pStyle w:val="Corpsdetexte2"/>
        <w:rPr>
          <w:szCs w:val="30"/>
        </w:rPr>
      </w:pPr>
      <w:r>
        <w:rPr>
          <w:szCs w:val="30"/>
        </w:rPr>
        <w:t>du sujet.</w:t>
      </w:r>
      <w:r w:rsidRPr="00F175D4">
        <w:rPr>
          <w:rFonts w:ascii="Times New Roman" w:hAnsi="Times New Roman" w:cs="Times New Roman"/>
          <w:color w:val="C00000"/>
          <w:sz w:val="20"/>
          <w:szCs w:val="30"/>
        </w:rPr>
        <w:t xml:space="preserve">[ </w:t>
      </w:r>
      <w:r w:rsidRPr="00F175D4">
        <w:rPr>
          <w:rFonts w:ascii="Garamond" w:hAnsi="Garamond" w:cs="Times New Roman"/>
          <w:color w:val="C00000"/>
          <w:sz w:val="18"/>
          <w:szCs w:val="30"/>
        </w:rPr>
        <w:t xml:space="preserve">Cf. séminaire Les </w:t>
      </w:r>
      <w:r w:rsidR="00F175D4">
        <w:rPr>
          <w:rFonts w:ascii="Garamond" w:hAnsi="Garamond" w:cs="Times New Roman"/>
          <w:color w:val="C00000"/>
          <w:sz w:val="18"/>
          <w:szCs w:val="30"/>
        </w:rPr>
        <w:t>fondements</w:t>
      </w:r>
      <w:r w:rsidRPr="00F175D4">
        <w:rPr>
          <w:rFonts w:ascii="Garamond" w:hAnsi="Garamond" w:cs="Times New Roman"/>
          <w:color w:val="C00000"/>
          <w:sz w:val="18"/>
          <w:szCs w:val="30"/>
        </w:rPr>
        <w:t xml:space="preserve">… </w:t>
      </w:r>
      <w:r w:rsidRPr="00F175D4">
        <w:rPr>
          <w:rFonts w:ascii="Garamond" w:hAnsi="Garamond" w:cs="Times New Roman"/>
          <w:color w:val="C00000"/>
          <w:sz w:val="16"/>
          <w:szCs w:val="30"/>
        </w:rPr>
        <w:t>27</w:t>
      </w:r>
      <w:r w:rsidR="004153C7">
        <w:rPr>
          <w:rFonts w:ascii="Garamond" w:hAnsi="Garamond" w:cs="Times New Roman"/>
          <w:color w:val="C00000"/>
          <w:sz w:val="16"/>
          <w:szCs w:val="30"/>
        </w:rPr>
        <w:t>–</w:t>
      </w:r>
      <w:r w:rsidRPr="00F175D4">
        <w:rPr>
          <w:rFonts w:ascii="Garamond" w:hAnsi="Garamond" w:cs="Times New Roman"/>
          <w:color w:val="C00000"/>
          <w:sz w:val="16"/>
          <w:szCs w:val="30"/>
        </w:rPr>
        <w:t>05</w:t>
      </w:r>
      <w:r w:rsidRPr="00F175D4">
        <w:rPr>
          <w:rFonts w:ascii="Times New Roman" w:hAnsi="Times New Roman" w:cs="Times New Roman"/>
          <w:color w:val="C00000"/>
          <w:sz w:val="20"/>
          <w:szCs w:val="30"/>
        </w:rPr>
        <w:t xml:space="preserve"> ]</w:t>
      </w:r>
      <w:r w:rsidRPr="00F175D4">
        <w:rPr>
          <w:color w:val="C00000"/>
          <w:sz w:val="20"/>
          <w:szCs w:val="30"/>
        </w:rPr>
        <w:t xml:space="preserve"> </w:t>
      </w:r>
    </w:p>
    <w:p w:rsidR="00A733C5" w:rsidRDefault="00A733C5">
      <w:pPr>
        <w:pStyle w:val="Corpsdetexte2"/>
        <w:rPr>
          <w:szCs w:val="30"/>
        </w:rPr>
      </w:pPr>
    </w:p>
    <w:p w:rsidR="00823B03" w:rsidRDefault="00DC2F3E">
      <w:pPr>
        <w:pStyle w:val="Corpsdetexte2"/>
        <w:rPr>
          <w:szCs w:val="30"/>
        </w:rPr>
      </w:pPr>
      <w:r>
        <w:rPr>
          <w:szCs w:val="30"/>
        </w:rPr>
        <w:t>Assurément, il y a là quelque chose qui</w:t>
      </w:r>
      <w:r w:rsidR="00A733C5">
        <w:rPr>
          <w:szCs w:val="30"/>
        </w:rPr>
        <w:t xml:space="preserve"> </w:t>
      </w:r>
      <w:r w:rsidR="004153C7">
        <w:rPr>
          <w:szCs w:val="30"/>
        </w:rPr>
        <w:t>–</w:t>
      </w:r>
      <w:r>
        <w:rPr>
          <w:szCs w:val="30"/>
        </w:rPr>
        <w:t xml:space="preserve"> dans son paradoxe…</w:t>
      </w:r>
    </w:p>
    <w:p w:rsidR="00DC2F3E" w:rsidRDefault="00DC2F3E">
      <w:pPr>
        <w:pStyle w:val="Corpsdetexte2"/>
        <w:rPr>
          <w:szCs w:val="30"/>
        </w:rPr>
      </w:pPr>
      <w:r>
        <w:rPr>
          <w:szCs w:val="30"/>
        </w:rPr>
        <w:t xml:space="preserve"> </w:t>
      </w:r>
    </w:p>
    <w:p w:rsidR="00DC2F3E" w:rsidRDefault="00DC2F3E">
      <w:pPr>
        <w:pStyle w:val="Corpsdetexte2"/>
        <w:ind w:left="708"/>
        <w:rPr>
          <w:szCs w:val="30"/>
        </w:rPr>
      </w:pPr>
      <w:r>
        <w:rPr>
          <w:szCs w:val="30"/>
        </w:rPr>
        <w:t xml:space="preserve">et je vous affirme pourtant : </w:t>
      </w:r>
    </w:p>
    <w:p w:rsidR="00DC2F3E" w:rsidRDefault="004153C7">
      <w:pPr>
        <w:pStyle w:val="Corpsdetexte2"/>
        <w:ind w:firstLine="708"/>
        <w:rPr>
          <w:szCs w:val="30"/>
        </w:rPr>
      </w:pPr>
      <w:r>
        <w:rPr>
          <w:szCs w:val="30"/>
        </w:rPr>
        <w:t>–</w:t>
      </w:r>
      <w:r w:rsidR="00DC2F3E">
        <w:rPr>
          <w:szCs w:val="30"/>
        </w:rPr>
        <w:t xml:space="preserve"> que je n'essaie pas de le rendre plus lourd, </w:t>
      </w:r>
    </w:p>
    <w:p w:rsidR="00DC2F3E" w:rsidRDefault="004153C7">
      <w:pPr>
        <w:pStyle w:val="Corpsdetexte2"/>
        <w:ind w:left="708"/>
        <w:rPr>
          <w:szCs w:val="30"/>
        </w:rPr>
      </w:pPr>
      <w:r>
        <w:rPr>
          <w:szCs w:val="30"/>
        </w:rPr>
        <w:t>–</w:t>
      </w:r>
      <w:r w:rsidR="00DC2F3E">
        <w:rPr>
          <w:szCs w:val="30"/>
        </w:rPr>
        <w:t xml:space="preserve"> que le paradoxe n'était pas là le moyen pour</w:t>
      </w:r>
    </w:p>
    <w:p w:rsidR="00DC2F3E" w:rsidRDefault="00DC2F3E">
      <w:pPr>
        <w:pStyle w:val="Corpsdetexte2"/>
        <w:ind w:left="708"/>
        <w:rPr>
          <w:szCs w:val="30"/>
        </w:rPr>
      </w:pPr>
      <w:r>
        <w:rPr>
          <w:szCs w:val="30"/>
        </w:rPr>
        <w:t xml:space="preserve">  moi de capturer l'attention </w:t>
      </w:r>
    </w:p>
    <w:p w:rsidR="00DC2F3E" w:rsidRDefault="004153C7">
      <w:pPr>
        <w:pStyle w:val="Corpsdetexte2"/>
        <w:ind w:left="708"/>
        <w:rPr>
          <w:szCs w:val="30"/>
        </w:rPr>
      </w:pPr>
      <w:r>
        <w:rPr>
          <w:szCs w:val="30"/>
        </w:rPr>
        <w:t>–</w:t>
      </w:r>
      <w:r w:rsidR="00DC2F3E">
        <w:rPr>
          <w:szCs w:val="30"/>
        </w:rPr>
        <w:t xml:space="preserve"> que le paradoxe me force la main si je puis</w:t>
      </w:r>
    </w:p>
    <w:p w:rsidR="00DC2F3E" w:rsidRDefault="00DC2F3E">
      <w:pPr>
        <w:pStyle w:val="Corpsdetexte2"/>
        <w:ind w:left="708"/>
        <w:rPr>
          <w:szCs w:val="30"/>
        </w:rPr>
      </w:pPr>
      <w:r>
        <w:rPr>
          <w:szCs w:val="30"/>
        </w:rPr>
        <w:t xml:space="preserve">  dire, à moi</w:t>
      </w:r>
      <w:r w:rsidR="004153C7">
        <w:rPr>
          <w:szCs w:val="30"/>
        </w:rPr>
        <w:t>–</w:t>
      </w:r>
      <w:r>
        <w:rPr>
          <w:szCs w:val="30"/>
        </w:rPr>
        <w:t>même</w:t>
      </w:r>
    </w:p>
    <w:p w:rsidR="00823B03" w:rsidRDefault="00823B03">
      <w:pPr>
        <w:pStyle w:val="Corpsdetexte2"/>
        <w:ind w:left="708"/>
        <w:rPr>
          <w:szCs w:val="30"/>
        </w:rPr>
      </w:pPr>
    </w:p>
    <w:p w:rsidR="00DC2F3E" w:rsidRDefault="00DC2F3E">
      <w:pPr>
        <w:pStyle w:val="Corpsdetexte2"/>
        <w:rPr>
          <w:szCs w:val="30"/>
        </w:rPr>
      </w:pPr>
      <w:r>
        <w:rPr>
          <w:szCs w:val="30"/>
        </w:rPr>
        <w:t>…qui est pourtant essentiel à bien accentuer.</w:t>
      </w:r>
    </w:p>
    <w:p w:rsidR="00DC2F3E" w:rsidRDefault="00DC2F3E">
      <w:pPr>
        <w:pStyle w:val="Corpsdetexte2"/>
        <w:rPr>
          <w:szCs w:val="30"/>
        </w:rPr>
      </w:pPr>
    </w:p>
    <w:p w:rsidR="00DC2F3E" w:rsidRDefault="00DC2F3E">
      <w:pPr>
        <w:pStyle w:val="Corpsdetexte2"/>
        <w:rPr>
          <w:szCs w:val="30"/>
        </w:rPr>
      </w:pPr>
      <w:r>
        <w:rPr>
          <w:szCs w:val="30"/>
        </w:rPr>
        <w:t>Je ne dis pas que le signifiant ne peut point être matériellement semblable au signe</w:t>
      </w:r>
      <w:r w:rsidR="00A733C5">
        <w:rPr>
          <w:szCs w:val="30"/>
        </w:rPr>
        <w:t>,</w:t>
      </w:r>
      <w:r>
        <w:rPr>
          <w:szCs w:val="30"/>
        </w:rPr>
        <w:t xml:space="preserve"> signe représentant de quelque chose pour quelqu'un. </w:t>
      </w:r>
    </w:p>
    <w:p w:rsidR="00A733C5" w:rsidRDefault="00A733C5">
      <w:pPr>
        <w:pStyle w:val="Corpsdetexte2"/>
        <w:rPr>
          <w:szCs w:val="30"/>
        </w:rPr>
      </w:pPr>
    </w:p>
    <w:p w:rsidR="00DC2F3E" w:rsidRDefault="00DC2F3E">
      <w:pPr>
        <w:pStyle w:val="Corpsdetexte2"/>
        <w:rPr>
          <w:szCs w:val="30"/>
        </w:rPr>
      </w:pPr>
      <w:r>
        <w:rPr>
          <w:szCs w:val="30"/>
        </w:rPr>
        <w:lastRenderedPageBreak/>
        <w:t>La théorie du signe est tellement prégnante, s'impose tellement à l'attention de ce moment que nous vivons de la science, que j'ai pu entendre un physicien</w:t>
      </w:r>
      <w:r w:rsidR="00A733C5">
        <w:rPr>
          <w:szCs w:val="30"/>
        </w:rPr>
        <w:t>…</w:t>
      </w:r>
      <w:r>
        <w:rPr>
          <w:szCs w:val="30"/>
        </w:rPr>
        <w:t xml:space="preserve"> </w:t>
      </w:r>
    </w:p>
    <w:p w:rsidR="00A733C5" w:rsidRDefault="00DC2F3E" w:rsidP="00A733C5">
      <w:pPr>
        <w:pStyle w:val="Corpsdetexte2"/>
        <w:ind w:firstLine="708"/>
        <w:rPr>
          <w:szCs w:val="30"/>
        </w:rPr>
      </w:pPr>
      <w:r>
        <w:rPr>
          <w:szCs w:val="30"/>
        </w:rPr>
        <w:t>avec qui j'ai de longues discussions</w:t>
      </w:r>
    </w:p>
    <w:p w:rsidR="00A733C5" w:rsidRDefault="00A733C5">
      <w:pPr>
        <w:pStyle w:val="Corpsdetexte2"/>
        <w:rPr>
          <w:szCs w:val="30"/>
        </w:rPr>
      </w:pPr>
      <w:r>
        <w:rPr>
          <w:szCs w:val="30"/>
        </w:rPr>
        <w:t>…</w:t>
      </w:r>
      <w:r w:rsidR="00DC2F3E">
        <w:rPr>
          <w:szCs w:val="30"/>
        </w:rPr>
        <w:t>un</w:t>
      </w:r>
      <w:r w:rsidR="00DC2F3E">
        <w:rPr>
          <w:i/>
          <w:iCs/>
          <w:szCs w:val="30"/>
        </w:rPr>
        <w:t xml:space="preserve"> </w:t>
      </w:r>
      <w:r w:rsidR="00DC2F3E">
        <w:rPr>
          <w:szCs w:val="30"/>
        </w:rPr>
        <w:t>physicien dire qu'en fin de compte</w:t>
      </w:r>
      <w:r>
        <w:rPr>
          <w:szCs w:val="30"/>
        </w:rPr>
        <w:t> :</w:t>
      </w:r>
      <w:r w:rsidR="00DC2F3E">
        <w:rPr>
          <w:szCs w:val="30"/>
        </w:rPr>
        <w:t xml:space="preserve"> </w:t>
      </w:r>
    </w:p>
    <w:p w:rsidR="00F175D4" w:rsidRDefault="00DC2F3E">
      <w:pPr>
        <w:pStyle w:val="Corpsdetexte2"/>
        <w:rPr>
          <w:szCs w:val="30"/>
        </w:rPr>
      </w:pPr>
      <w:r>
        <w:rPr>
          <w:szCs w:val="30"/>
        </w:rPr>
        <w:t xml:space="preserve">l'assise, l'assiette de toute la théorie physique, </w:t>
      </w:r>
    </w:p>
    <w:p w:rsidR="00A733C5" w:rsidRDefault="00DC2F3E">
      <w:pPr>
        <w:pStyle w:val="Corpsdetexte2"/>
        <w:rPr>
          <w:szCs w:val="30"/>
        </w:rPr>
      </w:pPr>
      <w:r>
        <w:rPr>
          <w:szCs w:val="30"/>
        </w:rPr>
        <w:t>en tant qu'elle exige le maintien d'un principe de conservation</w:t>
      </w:r>
      <w:r w:rsidR="00A733C5">
        <w:rPr>
          <w:szCs w:val="30"/>
        </w:rPr>
        <w:t xml:space="preserve">, </w:t>
      </w:r>
      <w:r>
        <w:rPr>
          <w:szCs w:val="30"/>
        </w:rPr>
        <w:t>dit conservation énergétique</w:t>
      </w:r>
      <w:r w:rsidR="00A733C5">
        <w:rPr>
          <w:szCs w:val="30"/>
        </w:rPr>
        <w:t>,</w:t>
      </w:r>
      <w:r>
        <w:rPr>
          <w:szCs w:val="30"/>
        </w:rPr>
        <w:t xml:space="preserve"> </w:t>
      </w:r>
    </w:p>
    <w:p w:rsidR="00A733C5" w:rsidRDefault="00DC2F3E">
      <w:pPr>
        <w:pStyle w:val="Corpsdetexte2"/>
        <w:rPr>
          <w:rFonts w:ascii="Times New Roman" w:hAnsi="Times New Roman" w:cs="Times New Roman"/>
          <w:i/>
          <w:sz w:val="24"/>
          <w:szCs w:val="24"/>
        </w:rPr>
      </w:pPr>
      <w:r>
        <w:rPr>
          <w:szCs w:val="30"/>
        </w:rPr>
        <w:t xml:space="preserve">ne trouvera </w:t>
      </w:r>
      <w:r w:rsidR="004153C7">
        <w:rPr>
          <w:szCs w:val="30"/>
        </w:rPr>
        <w:t>–</w:t>
      </w:r>
      <w:r>
        <w:rPr>
          <w:szCs w:val="30"/>
        </w:rPr>
        <w:t xml:space="preserve"> donc cette assiette </w:t>
      </w:r>
      <w:r w:rsidR="004153C7">
        <w:rPr>
          <w:szCs w:val="30"/>
        </w:rPr>
        <w:t>–</w:t>
      </w:r>
      <w:r>
        <w:rPr>
          <w:szCs w:val="30"/>
        </w:rPr>
        <w:t xml:space="preserve"> cette certitude dernière que quand nous serons arrivés à </w:t>
      </w:r>
      <w:r w:rsidRPr="00A733C5">
        <w:rPr>
          <w:rFonts w:ascii="Times New Roman" w:hAnsi="Times New Roman" w:cs="Times New Roman"/>
          <w:i/>
          <w:sz w:val="24"/>
          <w:szCs w:val="24"/>
        </w:rPr>
        <w:t xml:space="preserve">formaliser toute </w:t>
      </w:r>
    </w:p>
    <w:p w:rsidR="009B34D4" w:rsidRDefault="00DC2F3E">
      <w:pPr>
        <w:pStyle w:val="Corpsdetexte2"/>
        <w:rPr>
          <w:szCs w:val="30"/>
        </w:rPr>
      </w:pPr>
      <w:r w:rsidRPr="00A733C5">
        <w:rPr>
          <w:rFonts w:ascii="Times New Roman" w:hAnsi="Times New Roman" w:cs="Times New Roman"/>
          <w:i/>
          <w:sz w:val="24"/>
          <w:szCs w:val="24"/>
        </w:rPr>
        <w:t>la découverte physique moderne, en termes d'échange de signes</w:t>
      </w:r>
      <w:r>
        <w:rPr>
          <w:szCs w:val="30"/>
        </w:rPr>
        <w:t xml:space="preserve">. </w:t>
      </w:r>
    </w:p>
    <w:p w:rsidR="00A733C5" w:rsidRDefault="00A733C5">
      <w:pPr>
        <w:pStyle w:val="Corpsdetexte2"/>
        <w:rPr>
          <w:szCs w:val="30"/>
        </w:rPr>
      </w:pPr>
    </w:p>
    <w:p w:rsidR="00A733C5" w:rsidRDefault="00DC2F3E">
      <w:pPr>
        <w:pStyle w:val="Corpsdetexte2"/>
        <w:rPr>
          <w:szCs w:val="30"/>
        </w:rPr>
      </w:pPr>
      <w:r>
        <w:rPr>
          <w:szCs w:val="30"/>
        </w:rPr>
        <w:t>Le prodigieux succès de la conception cybernétique qui va maintenant</w:t>
      </w:r>
      <w:r w:rsidR="00A733C5">
        <w:rPr>
          <w:szCs w:val="30"/>
        </w:rPr>
        <w:t>…</w:t>
      </w:r>
      <w:r>
        <w:rPr>
          <w:szCs w:val="30"/>
        </w:rPr>
        <w:t xml:space="preserve"> </w:t>
      </w:r>
    </w:p>
    <w:p w:rsidR="00A733C5" w:rsidRDefault="00DC2F3E" w:rsidP="00A733C5">
      <w:pPr>
        <w:pStyle w:val="Corpsdetexte2"/>
        <w:ind w:firstLine="708"/>
        <w:rPr>
          <w:szCs w:val="30"/>
        </w:rPr>
      </w:pPr>
      <w:r>
        <w:rPr>
          <w:szCs w:val="30"/>
        </w:rPr>
        <w:t xml:space="preserve">à cette chose étrange </w:t>
      </w:r>
    </w:p>
    <w:p w:rsidR="00A733C5" w:rsidRDefault="00DC2F3E" w:rsidP="00A733C5">
      <w:pPr>
        <w:pStyle w:val="Corpsdetexte2"/>
        <w:ind w:firstLine="708"/>
        <w:rPr>
          <w:szCs w:val="30"/>
        </w:rPr>
      </w:pPr>
      <w:r>
        <w:rPr>
          <w:szCs w:val="30"/>
        </w:rPr>
        <w:t xml:space="preserve">qui est qualifiée d'information </w:t>
      </w:r>
    </w:p>
    <w:p w:rsidR="00823B03" w:rsidRDefault="00A733C5">
      <w:pPr>
        <w:pStyle w:val="Corpsdetexte2"/>
        <w:rPr>
          <w:szCs w:val="28"/>
        </w:rPr>
      </w:pPr>
      <w:r>
        <w:rPr>
          <w:szCs w:val="30"/>
        </w:rPr>
        <w:t>…</w:t>
      </w:r>
      <w:r w:rsidR="00DC2F3E">
        <w:rPr>
          <w:szCs w:val="30"/>
        </w:rPr>
        <w:t xml:space="preserve">mettre au registre </w:t>
      </w:r>
      <w:r w:rsidR="00DC2F3E">
        <w:rPr>
          <w:szCs w:val="28"/>
        </w:rPr>
        <w:t xml:space="preserve">de l'information toute espèce de transmission à distance pour peu qu'à quelque instant elle se présente comme cumulative… </w:t>
      </w:r>
      <w:r>
        <w:rPr>
          <w:szCs w:val="28"/>
        </w:rPr>
        <w:t>J</w:t>
      </w:r>
      <w:r w:rsidR="00DC2F3E">
        <w:rPr>
          <w:szCs w:val="28"/>
        </w:rPr>
        <w:t>e vais peut</w:t>
      </w:r>
      <w:r w:rsidR="004153C7">
        <w:rPr>
          <w:szCs w:val="28"/>
        </w:rPr>
        <w:t>–</w:t>
      </w:r>
      <w:r w:rsidR="00DC2F3E">
        <w:rPr>
          <w:szCs w:val="28"/>
        </w:rPr>
        <w:t>être là un peu vite</w:t>
      </w:r>
      <w:r>
        <w:rPr>
          <w:szCs w:val="28"/>
        </w:rPr>
        <w:t> :</w:t>
      </w:r>
      <w:r w:rsidR="00DC2F3E">
        <w:rPr>
          <w:szCs w:val="28"/>
        </w:rPr>
        <w:t xml:space="preserve"> </w:t>
      </w:r>
      <w:r>
        <w:rPr>
          <w:szCs w:val="28"/>
        </w:rPr>
        <w:t>q</w:t>
      </w:r>
      <w:r w:rsidR="00DC2F3E">
        <w:rPr>
          <w:szCs w:val="28"/>
        </w:rPr>
        <w:t xml:space="preserve">ue ceux qui savent, estiment à leur façon et à leur gré, de ce dont je dis… de ce que </w:t>
      </w:r>
    </w:p>
    <w:p w:rsidR="00DC2F3E" w:rsidRDefault="00DC2F3E">
      <w:pPr>
        <w:pStyle w:val="Corpsdetexte2"/>
        <w:rPr>
          <w:szCs w:val="28"/>
        </w:rPr>
      </w:pPr>
      <w:r>
        <w:rPr>
          <w:szCs w:val="28"/>
        </w:rPr>
        <w:t>je dis, la pertinence.</w:t>
      </w:r>
    </w:p>
    <w:p w:rsidR="00DC2F3E" w:rsidRDefault="00DC2F3E">
      <w:pPr>
        <w:pStyle w:val="Corpsdetexte2"/>
        <w:rPr>
          <w:szCs w:val="28"/>
        </w:rPr>
      </w:pPr>
    </w:p>
    <w:p w:rsidR="00823B03" w:rsidRDefault="00DC2F3E">
      <w:pPr>
        <w:pStyle w:val="Corpsdetexte2"/>
        <w:rPr>
          <w:szCs w:val="28"/>
        </w:rPr>
      </w:pPr>
      <w:r>
        <w:rPr>
          <w:szCs w:val="28"/>
        </w:rPr>
        <w:t xml:space="preserve">En biologie, on ira à parler d'information, </w:t>
      </w:r>
    </w:p>
    <w:p w:rsidR="00823B03" w:rsidRDefault="00DC2F3E">
      <w:pPr>
        <w:pStyle w:val="Corpsdetexte2"/>
        <w:rPr>
          <w:szCs w:val="28"/>
        </w:rPr>
      </w:pPr>
      <w:r>
        <w:rPr>
          <w:szCs w:val="28"/>
        </w:rPr>
        <w:t xml:space="preserve">par exemple, pour définir ce qui émane de tel système glandulaire dans la mesure où cela va retentir plus loin en quelque lieu de l'organisme. </w:t>
      </w:r>
    </w:p>
    <w:p w:rsidR="00823B03" w:rsidRDefault="00823B03">
      <w:pPr>
        <w:pStyle w:val="Corpsdetexte2"/>
        <w:rPr>
          <w:szCs w:val="28"/>
        </w:rPr>
      </w:pPr>
    </w:p>
    <w:p w:rsidR="00823B03" w:rsidRDefault="00DC2F3E">
      <w:pPr>
        <w:pStyle w:val="Corpsdetexte2"/>
        <w:rPr>
          <w:szCs w:val="28"/>
        </w:rPr>
      </w:pPr>
      <w:r>
        <w:rPr>
          <w:szCs w:val="28"/>
        </w:rPr>
        <w:t>Est</w:t>
      </w:r>
      <w:r w:rsidR="004153C7">
        <w:rPr>
          <w:szCs w:val="28"/>
        </w:rPr>
        <w:t>–</w:t>
      </w:r>
      <w:r>
        <w:rPr>
          <w:szCs w:val="28"/>
        </w:rPr>
        <w:t xml:space="preserve">ce à dire qu'il faille entendre qu'il y ait là ces deux pôles en les appelant </w:t>
      </w:r>
      <w:r w:rsidRPr="00A733C5">
        <w:rPr>
          <w:rFonts w:ascii="Times New Roman" w:hAnsi="Times New Roman" w:cs="Times New Roman"/>
          <w:i/>
          <w:iCs/>
          <w:sz w:val="24"/>
          <w:szCs w:val="24"/>
        </w:rPr>
        <w:t>émetteur</w:t>
      </w:r>
      <w:r>
        <w:rPr>
          <w:szCs w:val="28"/>
        </w:rPr>
        <w:t xml:space="preserve"> et </w:t>
      </w:r>
      <w:r w:rsidRPr="00A733C5">
        <w:rPr>
          <w:rFonts w:ascii="Times New Roman" w:hAnsi="Times New Roman" w:cs="Times New Roman"/>
          <w:i/>
          <w:iCs/>
          <w:sz w:val="24"/>
          <w:szCs w:val="24"/>
        </w:rPr>
        <w:t>récepteur</w:t>
      </w:r>
      <w:r>
        <w:rPr>
          <w:i/>
          <w:iCs/>
          <w:szCs w:val="28"/>
        </w:rPr>
        <w:t> </w:t>
      </w:r>
      <w:r>
        <w:rPr>
          <w:szCs w:val="28"/>
        </w:rPr>
        <w:t xml:space="preserve">? </w:t>
      </w:r>
    </w:p>
    <w:p w:rsidR="00823B03" w:rsidRDefault="00823B03">
      <w:pPr>
        <w:pStyle w:val="Corpsdetexte2"/>
        <w:rPr>
          <w:szCs w:val="28"/>
        </w:rPr>
      </w:pPr>
    </w:p>
    <w:p w:rsidR="00DC2F3E" w:rsidRDefault="00DC2F3E">
      <w:pPr>
        <w:pStyle w:val="Corpsdetexte2"/>
        <w:rPr>
          <w:szCs w:val="28"/>
        </w:rPr>
      </w:pPr>
      <w:r>
        <w:rPr>
          <w:szCs w:val="28"/>
        </w:rPr>
        <w:t xml:space="preserve">Quoi qu'on fasse, on </w:t>
      </w:r>
      <w:r w:rsidRPr="00A733C5">
        <w:rPr>
          <w:rFonts w:ascii="Times New Roman" w:hAnsi="Times New Roman" w:cs="Times New Roman"/>
          <w:i/>
          <w:sz w:val="24"/>
          <w:szCs w:val="24"/>
        </w:rPr>
        <w:t>subjective</w:t>
      </w:r>
      <w:r>
        <w:rPr>
          <w:szCs w:val="28"/>
        </w:rPr>
        <w:t> : ce qui est à proprement parler ridicule.</w:t>
      </w:r>
    </w:p>
    <w:p w:rsidR="00DC2F3E" w:rsidRDefault="00DC2F3E">
      <w:pPr>
        <w:pStyle w:val="Corpsdetexte2"/>
        <w:rPr>
          <w:szCs w:val="28"/>
        </w:rPr>
      </w:pPr>
    </w:p>
    <w:p w:rsidR="00A733C5" w:rsidRDefault="00DC2F3E">
      <w:pPr>
        <w:pStyle w:val="Corpsdetexte2"/>
        <w:rPr>
          <w:szCs w:val="28"/>
        </w:rPr>
      </w:pPr>
      <w:r>
        <w:rPr>
          <w:szCs w:val="28"/>
        </w:rPr>
        <w:t xml:space="preserve">Pourquoi après tout, dans cette voie ne pas considérer comme information les rayons solaires </w:t>
      </w:r>
    </w:p>
    <w:p w:rsidR="00823B03" w:rsidRDefault="00DC2F3E">
      <w:pPr>
        <w:pStyle w:val="Corpsdetexte2"/>
        <w:rPr>
          <w:szCs w:val="28"/>
        </w:rPr>
      </w:pPr>
      <w:r>
        <w:rPr>
          <w:szCs w:val="28"/>
        </w:rPr>
        <w:t>en tant que s'accumulant quelque part dans la chlorophylle ou tout simplement en réchauffant le bourgeon de la plante ils déterminent et se cumulent dans les effets d'éclosion, d'épanouissement de la plante vivante ?</w:t>
      </w:r>
    </w:p>
    <w:p w:rsidR="00823B03" w:rsidRDefault="00823B03">
      <w:pPr>
        <w:suppressAutoHyphens w:val="0"/>
        <w:rPr>
          <w:rFonts w:ascii="Courier New" w:hAnsi="Courier New" w:cs="Courier New"/>
          <w:color w:val="000000"/>
          <w:sz w:val="28"/>
          <w:szCs w:val="28"/>
        </w:rPr>
      </w:pPr>
      <w:r>
        <w:rPr>
          <w:szCs w:val="28"/>
        </w:rPr>
        <w:br w:type="page"/>
      </w:r>
    </w:p>
    <w:p w:rsidR="00823B03" w:rsidRDefault="00823B03">
      <w:pPr>
        <w:pStyle w:val="Corpsdetexte2"/>
        <w:rPr>
          <w:szCs w:val="28"/>
        </w:rPr>
      </w:pPr>
    </w:p>
    <w:p w:rsidR="009B34D4" w:rsidRDefault="00DC2F3E">
      <w:pPr>
        <w:pStyle w:val="Corpsdetexte2"/>
        <w:rPr>
          <w:szCs w:val="28"/>
        </w:rPr>
      </w:pPr>
      <w:r>
        <w:rPr>
          <w:szCs w:val="28"/>
        </w:rPr>
        <w:t xml:space="preserve">La naïveté avec laquelle il semble qu'on adopte, </w:t>
      </w:r>
    </w:p>
    <w:p w:rsidR="009B34D4" w:rsidRDefault="00DC2F3E">
      <w:pPr>
        <w:pStyle w:val="Corpsdetexte2"/>
        <w:rPr>
          <w:szCs w:val="28"/>
        </w:rPr>
      </w:pPr>
      <w:r>
        <w:rPr>
          <w:szCs w:val="28"/>
        </w:rPr>
        <w:t>dans cette formalisation de ce thème de l'</w:t>
      </w:r>
      <w:r w:rsidRPr="009B34D4">
        <w:rPr>
          <w:rFonts w:ascii="Times New Roman" w:hAnsi="Times New Roman" w:cs="Times New Roman"/>
          <w:i/>
          <w:sz w:val="24"/>
          <w:szCs w:val="24"/>
        </w:rPr>
        <w:t>information</w:t>
      </w:r>
      <w:r>
        <w:rPr>
          <w:szCs w:val="28"/>
        </w:rPr>
        <w:t xml:space="preserve">, </w:t>
      </w:r>
    </w:p>
    <w:p w:rsidR="00DC2F3E" w:rsidRDefault="00DC2F3E">
      <w:pPr>
        <w:pStyle w:val="Corpsdetexte2"/>
        <w:rPr>
          <w:szCs w:val="28"/>
        </w:rPr>
      </w:pPr>
      <w:r>
        <w:rPr>
          <w:szCs w:val="28"/>
        </w:rPr>
        <w:t>la fonction de l'émetteur et du récepteur…</w:t>
      </w:r>
    </w:p>
    <w:p w:rsidR="00DC2F3E" w:rsidRDefault="00DC2F3E">
      <w:pPr>
        <w:pStyle w:val="Corpsdetexte2"/>
        <w:ind w:left="708"/>
        <w:rPr>
          <w:szCs w:val="26"/>
        </w:rPr>
      </w:pPr>
      <w:r w:rsidRPr="00823B03">
        <w:rPr>
          <w:i/>
          <w:sz w:val="24"/>
          <w:szCs w:val="24"/>
        </w:rPr>
        <w:t>sans qu'on s'aperçoive à quel point là, on piétine dans les plate</w:t>
      </w:r>
      <w:r w:rsidR="004153C7" w:rsidRPr="00823B03">
        <w:rPr>
          <w:i/>
          <w:sz w:val="24"/>
          <w:szCs w:val="24"/>
        </w:rPr>
        <w:t>–</w:t>
      </w:r>
      <w:r w:rsidRPr="00823B03">
        <w:rPr>
          <w:i/>
          <w:sz w:val="24"/>
          <w:szCs w:val="24"/>
        </w:rPr>
        <w:t xml:space="preserve">bandes du vieux </w:t>
      </w:r>
      <w:r w:rsidR="009B34D4" w:rsidRPr="00823B03">
        <w:rPr>
          <w:i/>
          <w:sz w:val="24"/>
          <w:szCs w:val="24"/>
        </w:rPr>
        <w:t>« </w:t>
      </w:r>
      <w:r w:rsidRPr="00823B03">
        <w:rPr>
          <w:i/>
          <w:sz w:val="24"/>
          <w:szCs w:val="24"/>
        </w:rPr>
        <w:t>sujet de la connaissance</w:t>
      </w:r>
      <w:r w:rsidR="009B34D4" w:rsidRPr="00823B03">
        <w:rPr>
          <w:i/>
          <w:sz w:val="24"/>
          <w:szCs w:val="24"/>
        </w:rPr>
        <w:t> »</w:t>
      </w:r>
      <w:r w:rsidRPr="00823B03">
        <w:rPr>
          <w:i/>
          <w:sz w:val="24"/>
          <w:szCs w:val="24"/>
        </w:rPr>
        <w:t>, à savoir qu'en fin de compte, à prendre cette voie où chaque point du monde serait estimé de la façon dont il connaît plus ou moins tous les autres points</w:t>
      </w:r>
    </w:p>
    <w:p w:rsidR="009B34D4" w:rsidRDefault="00DC2F3E">
      <w:pPr>
        <w:pStyle w:val="Corpsdetexte2"/>
        <w:rPr>
          <w:szCs w:val="26"/>
        </w:rPr>
      </w:pPr>
      <w:r>
        <w:rPr>
          <w:szCs w:val="26"/>
        </w:rPr>
        <w:t xml:space="preserve">…a quelque chose de singulier, de paradoxal, </w:t>
      </w:r>
    </w:p>
    <w:p w:rsidR="009B34D4" w:rsidRDefault="00DC2F3E">
      <w:pPr>
        <w:pStyle w:val="Corpsdetexte2"/>
        <w:rPr>
          <w:szCs w:val="26"/>
        </w:rPr>
      </w:pPr>
      <w:r>
        <w:rPr>
          <w:szCs w:val="26"/>
        </w:rPr>
        <w:t xml:space="preserve">où se manifeste de la façon la plus sensible, </w:t>
      </w:r>
    </w:p>
    <w:p w:rsidR="009B34D4" w:rsidRDefault="00DC2F3E">
      <w:pPr>
        <w:pStyle w:val="Corpsdetexte2"/>
        <w:rPr>
          <w:szCs w:val="26"/>
        </w:rPr>
      </w:pPr>
      <w:r>
        <w:rPr>
          <w:szCs w:val="26"/>
        </w:rPr>
        <w:t xml:space="preserve">une perte et dont le modèle, manifestement ne peut être donné, que de ceci : que sommes habitués maintenant à avoir le maniement d'objets que nous pouvons éloigner, presque indéfiniment de nous, qui sont des machines et par rapport auxquelles dans la mesure où nous </w:t>
      </w:r>
      <w:r w:rsidRPr="009B34D4">
        <w:rPr>
          <w:i/>
          <w:sz w:val="24"/>
          <w:szCs w:val="24"/>
        </w:rPr>
        <w:t>les faisons</w:t>
      </w:r>
      <w:r w:rsidR="00F175D4">
        <w:rPr>
          <w:szCs w:val="26"/>
        </w:rPr>
        <w:t xml:space="preserve"> </w:t>
      </w:r>
      <w:r w:rsidR="004153C7">
        <w:rPr>
          <w:szCs w:val="26"/>
        </w:rPr>
        <w:t>–</w:t>
      </w:r>
      <w:r w:rsidR="00F175D4">
        <w:rPr>
          <w:szCs w:val="26"/>
        </w:rPr>
        <w:t xml:space="preserve"> </w:t>
      </w:r>
      <w:r>
        <w:rPr>
          <w:szCs w:val="26"/>
        </w:rPr>
        <w:t>justement ces machines</w:t>
      </w:r>
      <w:r w:rsidR="00F175D4">
        <w:rPr>
          <w:szCs w:val="26"/>
        </w:rPr>
        <w:t xml:space="preserve"> </w:t>
      </w:r>
      <w:r w:rsidR="004153C7">
        <w:rPr>
          <w:szCs w:val="26"/>
        </w:rPr>
        <w:t>–</w:t>
      </w:r>
      <w:r>
        <w:rPr>
          <w:szCs w:val="26"/>
        </w:rPr>
        <w:t xml:space="preserve"> </w:t>
      </w:r>
    </w:p>
    <w:p w:rsidR="00DC2F3E" w:rsidRDefault="00DC2F3E">
      <w:pPr>
        <w:pStyle w:val="Corpsdetexte2"/>
        <w:rPr>
          <w:szCs w:val="26"/>
        </w:rPr>
      </w:pPr>
      <w:r>
        <w:rPr>
          <w:szCs w:val="26"/>
        </w:rPr>
        <w:t>être des sujets, que nous les donnons comme machines qui pensent, qu'effectivement elles reçoivent de nous des informations grâce à quoi  elles se dirigent.</w:t>
      </w:r>
    </w:p>
    <w:p w:rsidR="009B34D4" w:rsidRDefault="009B34D4">
      <w:pPr>
        <w:pStyle w:val="Corpsdetexte2"/>
        <w:rPr>
          <w:szCs w:val="26"/>
        </w:rPr>
      </w:pPr>
    </w:p>
    <w:p w:rsidR="009B34D4" w:rsidRDefault="00DC2F3E">
      <w:pPr>
        <w:pStyle w:val="Corpsdetexte2"/>
        <w:rPr>
          <w:szCs w:val="26"/>
        </w:rPr>
      </w:pPr>
      <w:r>
        <w:rPr>
          <w:szCs w:val="26"/>
        </w:rPr>
        <w:t>Il y a là une sorte d'évolution, voire de glissement de la pensée auquel, après tout, je ne vois aucun obstacle. Dans un certain domaine, à condition de le définir, ça pourrait rendre des services extrêmement appréciables, l'équivalence information</w:t>
      </w:r>
      <w:r w:rsidR="004153C7">
        <w:rPr>
          <w:szCs w:val="26"/>
        </w:rPr>
        <w:t>–</w:t>
      </w:r>
      <w:r>
        <w:rPr>
          <w:szCs w:val="26"/>
        </w:rPr>
        <w:t>[</w:t>
      </w:r>
      <w:r>
        <w:rPr>
          <w:rFonts w:ascii="Times New Roman" w:hAnsi="Times New Roman" w:cs="Times New Roman"/>
          <w:sz w:val="20"/>
          <w:szCs w:val="26"/>
        </w:rPr>
        <w:t>énergie ?</w:t>
      </w:r>
      <w:r>
        <w:rPr>
          <w:szCs w:val="26"/>
        </w:rPr>
        <w:t>]</w:t>
      </w:r>
      <w:r>
        <w:rPr>
          <w:i/>
          <w:iCs/>
          <w:szCs w:val="26"/>
        </w:rPr>
        <w:t xml:space="preserve"> </w:t>
      </w:r>
      <w:r>
        <w:rPr>
          <w:szCs w:val="26"/>
        </w:rPr>
        <w:t>semble avoir quelque fécondité en physique</w:t>
      </w:r>
      <w:r w:rsidR="009B34D4">
        <w:rPr>
          <w:szCs w:val="26"/>
        </w:rPr>
        <w:t>.</w:t>
      </w:r>
      <w:r>
        <w:rPr>
          <w:szCs w:val="26"/>
        </w:rPr>
        <w:t xml:space="preserve"> </w:t>
      </w:r>
    </w:p>
    <w:p w:rsidR="009B34D4" w:rsidRDefault="009B34D4">
      <w:pPr>
        <w:pStyle w:val="Corpsdetexte2"/>
        <w:rPr>
          <w:szCs w:val="26"/>
        </w:rPr>
      </w:pPr>
    </w:p>
    <w:p w:rsidR="009B34D4" w:rsidRDefault="009B34D4">
      <w:pPr>
        <w:pStyle w:val="Corpsdetexte2"/>
        <w:rPr>
          <w:szCs w:val="26"/>
        </w:rPr>
      </w:pPr>
      <w:r>
        <w:rPr>
          <w:szCs w:val="26"/>
        </w:rPr>
        <w:t>E</w:t>
      </w:r>
      <w:r w:rsidR="00DC2F3E">
        <w:rPr>
          <w:szCs w:val="26"/>
        </w:rPr>
        <w:t>st</w:t>
      </w:r>
      <w:r w:rsidR="004153C7">
        <w:rPr>
          <w:szCs w:val="26"/>
        </w:rPr>
        <w:t>–</w:t>
      </w:r>
      <w:r w:rsidR="00DC2F3E">
        <w:rPr>
          <w:szCs w:val="26"/>
        </w:rPr>
        <w:t xml:space="preserve">ce là ce dont nous pouvons nous contenter concernant le statut du </w:t>
      </w:r>
      <w:r w:rsidR="00DC2F3E" w:rsidRPr="00F175D4">
        <w:rPr>
          <w:rFonts w:ascii="Times New Roman" w:hAnsi="Times New Roman" w:cs="Times New Roman"/>
          <w:i/>
          <w:sz w:val="24"/>
          <w:szCs w:val="24"/>
        </w:rPr>
        <w:t>sujet</w:t>
      </w:r>
      <w:r w:rsidR="00DC2F3E">
        <w:rPr>
          <w:szCs w:val="26"/>
        </w:rPr>
        <w:t xml:space="preserve"> par rapport au </w:t>
      </w:r>
      <w:r w:rsidR="00DC2F3E" w:rsidRPr="00F175D4">
        <w:rPr>
          <w:rFonts w:ascii="Times New Roman" w:hAnsi="Times New Roman" w:cs="Times New Roman"/>
          <w:i/>
          <w:sz w:val="24"/>
          <w:szCs w:val="24"/>
        </w:rPr>
        <w:t>signe</w:t>
      </w:r>
      <w:r w:rsidR="00DC2F3E">
        <w:rPr>
          <w:szCs w:val="26"/>
        </w:rPr>
        <w:t xml:space="preserve"> ? </w:t>
      </w:r>
    </w:p>
    <w:p w:rsidR="009B34D4" w:rsidRDefault="00DC2F3E">
      <w:pPr>
        <w:pStyle w:val="Corpsdetexte2"/>
        <w:rPr>
          <w:szCs w:val="26"/>
        </w:rPr>
      </w:pPr>
      <w:r>
        <w:rPr>
          <w:szCs w:val="26"/>
        </w:rPr>
        <w:t xml:space="preserve">Le </w:t>
      </w:r>
      <w:r w:rsidRPr="009B34D4">
        <w:rPr>
          <w:rFonts w:ascii="Times New Roman" w:hAnsi="Times New Roman" w:cs="Times New Roman"/>
          <w:i/>
          <w:sz w:val="24"/>
          <w:szCs w:val="24"/>
        </w:rPr>
        <w:t>signe</w:t>
      </w:r>
      <w:r>
        <w:rPr>
          <w:szCs w:val="26"/>
        </w:rPr>
        <w:t xml:space="preserve">, il peut vous paraître en quelque façon </w:t>
      </w:r>
      <w:r w:rsidRPr="00F175D4">
        <w:rPr>
          <w:rFonts w:ascii="Times New Roman" w:hAnsi="Times New Roman" w:cs="Times New Roman"/>
          <w:i/>
          <w:sz w:val="24"/>
          <w:szCs w:val="24"/>
        </w:rPr>
        <w:t>tenable</w:t>
      </w:r>
      <w:r w:rsidR="009B34D4">
        <w:rPr>
          <w:szCs w:val="26"/>
        </w:rPr>
        <w:t>…</w:t>
      </w:r>
      <w:r>
        <w:rPr>
          <w:szCs w:val="26"/>
        </w:rPr>
        <w:t xml:space="preserve"> </w:t>
      </w:r>
    </w:p>
    <w:p w:rsidR="009B34D4" w:rsidRDefault="00DC2F3E" w:rsidP="009B34D4">
      <w:pPr>
        <w:pStyle w:val="Corpsdetexte2"/>
        <w:ind w:firstLine="708"/>
        <w:rPr>
          <w:szCs w:val="26"/>
        </w:rPr>
      </w:pPr>
      <w:r>
        <w:rPr>
          <w:szCs w:val="26"/>
        </w:rPr>
        <w:t>si nous l'étendons précisément de cette façon</w:t>
      </w:r>
    </w:p>
    <w:p w:rsidR="00DC2F3E" w:rsidRDefault="009B34D4">
      <w:pPr>
        <w:pStyle w:val="Corpsdetexte2"/>
        <w:rPr>
          <w:szCs w:val="26"/>
        </w:rPr>
      </w:pPr>
      <w:r>
        <w:rPr>
          <w:szCs w:val="26"/>
        </w:rPr>
        <w:t>…</w:t>
      </w:r>
      <w:r w:rsidR="00DC2F3E">
        <w:rPr>
          <w:szCs w:val="26"/>
        </w:rPr>
        <w:t>que nous continuions à dire qu'il fonctionne toujours pour quelqu'un.</w:t>
      </w:r>
    </w:p>
    <w:p w:rsidR="00DC2F3E" w:rsidRDefault="00DC2F3E">
      <w:pPr>
        <w:pStyle w:val="Corpsdetexte2"/>
        <w:rPr>
          <w:szCs w:val="26"/>
        </w:rPr>
      </w:pPr>
    </w:p>
    <w:p w:rsidR="00DC2F3E" w:rsidRDefault="00DC2F3E">
      <w:pPr>
        <w:pStyle w:val="Corpsdetexte2"/>
        <w:outlineLvl w:val="0"/>
        <w:rPr>
          <w:szCs w:val="26"/>
        </w:rPr>
      </w:pPr>
      <w:r>
        <w:rPr>
          <w:szCs w:val="26"/>
        </w:rPr>
        <w:t xml:space="preserve">Le renversement de cette position… </w:t>
      </w:r>
    </w:p>
    <w:p w:rsidR="009B34D4" w:rsidRDefault="00DC2F3E">
      <w:pPr>
        <w:pStyle w:val="Corpsdetexte2"/>
        <w:ind w:left="708"/>
        <w:rPr>
          <w:szCs w:val="26"/>
        </w:rPr>
      </w:pPr>
      <w:r>
        <w:rPr>
          <w:szCs w:val="26"/>
        </w:rPr>
        <w:t xml:space="preserve">à savoir que </w:t>
      </w:r>
      <w:r w:rsidRPr="009B34D4">
        <w:rPr>
          <w:i/>
          <w:sz w:val="24"/>
          <w:szCs w:val="24"/>
        </w:rPr>
        <w:t>dans les signes</w:t>
      </w:r>
      <w:r>
        <w:rPr>
          <w:i/>
          <w:iCs/>
          <w:smallCaps/>
          <w:szCs w:val="26"/>
        </w:rPr>
        <w:t xml:space="preserve"> </w:t>
      </w:r>
      <w:r>
        <w:rPr>
          <w:szCs w:val="26"/>
        </w:rPr>
        <w:t xml:space="preserve">il y en a qui sont </w:t>
      </w:r>
    </w:p>
    <w:p w:rsidR="00DC2F3E" w:rsidRPr="009B34D4" w:rsidRDefault="00DC2F3E">
      <w:pPr>
        <w:pStyle w:val="Corpsdetexte2"/>
        <w:ind w:left="708"/>
        <w:rPr>
          <w:rFonts w:ascii="Times New Roman" w:hAnsi="Times New Roman" w:cs="Times New Roman"/>
          <w:i/>
          <w:color w:val="0000CC"/>
          <w:sz w:val="24"/>
          <w:szCs w:val="24"/>
        </w:rPr>
      </w:pPr>
      <w:r w:rsidRPr="009B34D4">
        <w:rPr>
          <w:rFonts w:ascii="Times New Roman" w:hAnsi="Times New Roman" w:cs="Times New Roman"/>
          <w:i/>
          <w:color w:val="0000CC"/>
          <w:sz w:val="24"/>
          <w:szCs w:val="24"/>
        </w:rPr>
        <w:t>des signifiants, en tant qu'ils représentent le sujet pour un autre signifiant</w:t>
      </w:r>
    </w:p>
    <w:p w:rsidR="00F175D4" w:rsidRDefault="00DC2F3E">
      <w:pPr>
        <w:pStyle w:val="Corpsdetexte2"/>
        <w:rPr>
          <w:szCs w:val="26"/>
        </w:rPr>
      </w:pPr>
      <w:r>
        <w:rPr>
          <w:szCs w:val="26"/>
        </w:rPr>
        <w:t>…vous voyez dans quelle mesure, après tout, il répond à cette pente,</w:t>
      </w:r>
      <w:r>
        <w:rPr>
          <w:color w:val="auto"/>
          <w:szCs w:val="24"/>
        </w:rPr>
        <w:t xml:space="preserve"> </w:t>
      </w:r>
      <w:r>
        <w:rPr>
          <w:szCs w:val="26"/>
        </w:rPr>
        <w:t xml:space="preserve">à cette suite de la pensée, mais nous permet </w:t>
      </w:r>
      <w:r w:rsidR="004153C7">
        <w:rPr>
          <w:szCs w:val="26"/>
        </w:rPr>
        <w:t>–</w:t>
      </w:r>
      <w:r>
        <w:rPr>
          <w:szCs w:val="26"/>
        </w:rPr>
        <w:t xml:space="preserve"> ce sujet </w:t>
      </w:r>
      <w:r w:rsidR="004153C7">
        <w:rPr>
          <w:szCs w:val="26"/>
        </w:rPr>
        <w:t>–</w:t>
      </w:r>
      <w:r>
        <w:rPr>
          <w:color w:val="auto"/>
          <w:szCs w:val="24"/>
        </w:rPr>
        <w:t xml:space="preserve"> </w:t>
      </w:r>
      <w:r>
        <w:rPr>
          <w:szCs w:val="26"/>
        </w:rPr>
        <w:t xml:space="preserve">d'en faire autre chose, </w:t>
      </w:r>
    </w:p>
    <w:p w:rsidR="00F175D4" w:rsidRDefault="00DC2F3E">
      <w:pPr>
        <w:pStyle w:val="Corpsdetexte2"/>
        <w:rPr>
          <w:szCs w:val="26"/>
        </w:rPr>
      </w:pPr>
      <w:r>
        <w:rPr>
          <w:szCs w:val="26"/>
        </w:rPr>
        <w:t>autre chose de déterminable, de</w:t>
      </w:r>
      <w:r>
        <w:rPr>
          <w:color w:val="auto"/>
          <w:szCs w:val="24"/>
        </w:rPr>
        <w:t xml:space="preserve"> </w:t>
      </w:r>
      <w:r>
        <w:rPr>
          <w:szCs w:val="26"/>
        </w:rPr>
        <w:t xml:space="preserve">localisable </w:t>
      </w:r>
    </w:p>
    <w:p w:rsidR="00DC2F3E" w:rsidRDefault="00DC2F3E">
      <w:pPr>
        <w:pStyle w:val="Corpsdetexte2"/>
        <w:rPr>
          <w:szCs w:val="26"/>
        </w:rPr>
      </w:pPr>
      <w:r>
        <w:rPr>
          <w:szCs w:val="26"/>
        </w:rPr>
        <w:t xml:space="preserve">et dont le </w:t>
      </w:r>
      <w:r w:rsidRPr="00F175D4">
        <w:rPr>
          <w:szCs w:val="28"/>
        </w:rPr>
        <w:t>métabolisme</w:t>
      </w:r>
      <w:r>
        <w:rPr>
          <w:szCs w:val="26"/>
        </w:rPr>
        <w:t xml:space="preserve"> peut être saisissable</w:t>
      </w:r>
      <w:r>
        <w:rPr>
          <w:color w:val="auto"/>
          <w:szCs w:val="24"/>
        </w:rPr>
        <w:t xml:space="preserve"> </w:t>
      </w:r>
      <w:r w:rsidR="00F175D4">
        <w:rPr>
          <w:color w:val="auto"/>
          <w:szCs w:val="24"/>
        </w:rPr>
        <w:t xml:space="preserve">                </w:t>
      </w:r>
      <w:r>
        <w:rPr>
          <w:szCs w:val="26"/>
        </w:rPr>
        <w:t>avec ses conséquences. Et pourquoi ?</w:t>
      </w:r>
    </w:p>
    <w:p w:rsidR="00823B03" w:rsidRDefault="00DC2F3E">
      <w:pPr>
        <w:pStyle w:val="Corpsdetexte2"/>
        <w:rPr>
          <w:szCs w:val="26"/>
        </w:rPr>
      </w:pPr>
      <w:r>
        <w:rPr>
          <w:szCs w:val="26"/>
        </w:rPr>
        <w:lastRenderedPageBreak/>
        <w:t xml:space="preserve">J'ai forgé pour vous un exemple </w:t>
      </w:r>
      <w:r w:rsidRPr="009B34D4">
        <w:rPr>
          <w:rFonts w:ascii="Garamond" w:hAnsi="Garamond" w:cs="Times New Roman"/>
          <w:color w:val="C00000"/>
          <w:sz w:val="18"/>
          <w:szCs w:val="18"/>
        </w:rPr>
        <w:t>[« seule à cinq heures »]</w:t>
      </w:r>
      <w:r>
        <w:rPr>
          <w:szCs w:val="26"/>
        </w:rPr>
        <w:t xml:space="preserve">, ou plutôt je l'ai pris </w:t>
      </w:r>
      <w:r w:rsidR="004153C7">
        <w:rPr>
          <w:szCs w:val="26"/>
        </w:rPr>
        <w:t>–</w:t>
      </w:r>
      <w:r>
        <w:rPr>
          <w:szCs w:val="26"/>
        </w:rPr>
        <w:t xml:space="preserve"> n'importe lequel </w:t>
      </w:r>
      <w:r w:rsidR="004153C7">
        <w:rPr>
          <w:szCs w:val="26"/>
        </w:rPr>
        <w:t>–</w:t>
      </w:r>
      <w:r>
        <w:rPr>
          <w:szCs w:val="26"/>
        </w:rPr>
        <w:t xml:space="preserve"> je l'ai pris </w:t>
      </w:r>
    </w:p>
    <w:p w:rsidR="00DC2F3E" w:rsidRDefault="00DC2F3E">
      <w:pPr>
        <w:pStyle w:val="Corpsdetexte2"/>
        <w:rPr>
          <w:szCs w:val="26"/>
        </w:rPr>
      </w:pPr>
      <w:r>
        <w:rPr>
          <w:szCs w:val="26"/>
        </w:rPr>
        <w:t>dans l'article d'un linguiste</w:t>
      </w:r>
      <w:r>
        <w:rPr>
          <w:color w:val="auto"/>
          <w:szCs w:val="24"/>
        </w:rPr>
        <w:t xml:space="preserve"> </w:t>
      </w:r>
      <w:r>
        <w:rPr>
          <w:szCs w:val="26"/>
        </w:rPr>
        <w:t>qui littéralement…</w:t>
      </w:r>
    </w:p>
    <w:p w:rsidR="009B34D4" w:rsidRDefault="00DC2F3E" w:rsidP="009B34D4">
      <w:pPr>
        <w:pStyle w:val="Corpsdetexte2"/>
        <w:ind w:left="708"/>
        <w:rPr>
          <w:szCs w:val="26"/>
        </w:rPr>
      </w:pPr>
      <w:r>
        <w:rPr>
          <w:szCs w:val="26"/>
        </w:rPr>
        <w:t xml:space="preserve">quoique l'avançant pour définir ce </w:t>
      </w:r>
    </w:p>
    <w:p w:rsidR="00DC2F3E" w:rsidRPr="009B34D4" w:rsidRDefault="00DC2F3E" w:rsidP="009B34D4">
      <w:pPr>
        <w:pStyle w:val="Corpsdetexte2"/>
        <w:ind w:left="708"/>
        <w:rPr>
          <w:color w:val="auto"/>
          <w:szCs w:val="24"/>
        </w:rPr>
      </w:pPr>
      <w:r>
        <w:rPr>
          <w:szCs w:val="26"/>
        </w:rPr>
        <w:t>que</w:t>
      </w:r>
      <w:r>
        <w:rPr>
          <w:color w:val="auto"/>
          <w:szCs w:val="24"/>
        </w:rPr>
        <w:t xml:space="preserve"> </w:t>
      </w:r>
      <w:r>
        <w:rPr>
          <w:szCs w:val="26"/>
        </w:rPr>
        <w:t xml:space="preserve">c'est que le signe linguistique </w:t>
      </w:r>
    </w:p>
    <w:p w:rsidR="00DC2F3E" w:rsidRDefault="00DC2F3E">
      <w:pPr>
        <w:pStyle w:val="Corpsdetexte2"/>
        <w:rPr>
          <w:szCs w:val="26"/>
        </w:rPr>
      </w:pPr>
      <w:r>
        <w:rPr>
          <w:szCs w:val="26"/>
        </w:rPr>
        <w:t>…y échoue, je dois dire</w:t>
      </w:r>
      <w:r>
        <w:rPr>
          <w:color w:val="auto"/>
          <w:szCs w:val="24"/>
        </w:rPr>
        <w:t xml:space="preserve"> </w:t>
      </w:r>
      <w:r>
        <w:rPr>
          <w:szCs w:val="26"/>
        </w:rPr>
        <w:t>radicalement.</w:t>
      </w:r>
    </w:p>
    <w:p w:rsidR="009B34D4" w:rsidRDefault="009B34D4">
      <w:pPr>
        <w:pStyle w:val="Corpsdetexte2"/>
        <w:rPr>
          <w:szCs w:val="26"/>
        </w:rPr>
      </w:pPr>
    </w:p>
    <w:p w:rsidR="00F175D4" w:rsidRDefault="00DC2F3E">
      <w:pPr>
        <w:pStyle w:val="Corpsdetexte2"/>
        <w:rPr>
          <w:szCs w:val="26"/>
        </w:rPr>
      </w:pPr>
      <w:r>
        <w:rPr>
          <w:szCs w:val="26"/>
        </w:rPr>
        <w:t xml:space="preserve">Et je reprends le même exemple pour essayer, </w:t>
      </w:r>
    </w:p>
    <w:p w:rsidR="009B34D4" w:rsidRDefault="00DC2F3E">
      <w:pPr>
        <w:pStyle w:val="Corpsdetexte2"/>
        <w:rPr>
          <w:szCs w:val="26"/>
        </w:rPr>
      </w:pPr>
      <w:r>
        <w:rPr>
          <w:szCs w:val="26"/>
        </w:rPr>
        <w:t xml:space="preserve">pour vous, d'en faire quelque chose : </w:t>
      </w:r>
    </w:p>
    <w:p w:rsidR="00DC2F3E" w:rsidRDefault="00DC2F3E">
      <w:pPr>
        <w:pStyle w:val="Corpsdetexte2"/>
        <w:rPr>
          <w:color w:val="auto"/>
          <w:szCs w:val="24"/>
        </w:rPr>
      </w:pPr>
      <w:r>
        <w:rPr>
          <w:szCs w:val="26"/>
        </w:rPr>
        <w:t>une jeune fille et son amant.</w:t>
      </w:r>
      <w:r>
        <w:rPr>
          <w:color w:val="auto"/>
          <w:szCs w:val="24"/>
        </w:rPr>
        <w:t xml:space="preserve"> </w:t>
      </w:r>
    </w:p>
    <w:p w:rsidR="009B34D4" w:rsidRDefault="009B34D4">
      <w:pPr>
        <w:pStyle w:val="Corpsdetexte2"/>
        <w:rPr>
          <w:color w:val="auto"/>
          <w:szCs w:val="24"/>
        </w:rPr>
      </w:pPr>
    </w:p>
    <w:p w:rsidR="009B34D4" w:rsidRDefault="00DC2F3E">
      <w:pPr>
        <w:pStyle w:val="Corpsdetexte2"/>
        <w:rPr>
          <w:szCs w:val="26"/>
        </w:rPr>
      </w:pPr>
      <w:r>
        <w:rPr>
          <w:color w:val="auto"/>
          <w:szCs w:val="24"/>
        </w:rPr>
        <w:t>I</w:t>
      </w:r>
      <w:r>
        <w:rPr>
          <w:szCs w:val="26"/>
        </w:rPr>
        <w:t>ls conviennent, pour se retrouver de ce signe : quand le rideau</w:t>
      </w:r>
      <w:r w:rsidR="009B34D4">
        <w:rPr>
          <w:szCs w:val="26"/>
        </w:rPr>
        <w:t>…</w:t>
      </w:r>
    </w:p>
    <w:p w:rsidR="009B34D4" w:rsidRDefault="00DC2F3E" w:rsidP="009B34D4">
      <w:pPr>
        <w:pStyle w:val="Corpsdetexte2"/>
        <w:ind w:firstLine="708"/>
        <w:rPr>
          <w:szCs w:val="26"/>
        </w:rPr>
      </w:pPr>
      <w:r>
        <w:rPr>
          <w:szCs w:val="26"/>
        </w:rPr>
        <w:t>je modifie un petit peu l'exemple</w:t>
      </w:r>
    </w:p>
    <w:p w:rsidR="00DC2F3E" w:rsidRDefault="009B34D4">
      <w:pPr>
        <w:pStyle w:val="Corpsdetexte2"/>
        <w:rPr>
          <w:szCs w:val="26"/>
        </w:rPr>
      </w:pPr>
      <w:r>
        <w:rPr>
          <w:szCs w:val="26"/>
        </w:rPr>
        <w:t>…</w:t>
      </w:r>
      <w:r w:rsidR="00DC2F3E">
        <w:rPr>
          <w:szCs w:val="26"/>
        </w:rPr>
        <w:t>sera</w:t>
      </w:r>
      <w:r w:rsidR="00DC2F3E">
        <w:rPr>
          <w:color w:val="auto"/>
          <w:szCs w:val="24"/>
        </w:rPr>
        <w:t xml:space="preserve"> </w:t>
      </w:r>
      <w:r w:rsidR="00DC2F3E">
        <w:rPr>
          <w:szCs w:val="26"/>
        </w:rPr>
        <w:t>tiré à la fenêtre ceci voudra dire « </w:t>
      </w:r>
      <w:r w:rsidR="00DC2F3E" w:rsidRPr="009B34D4">
        <w:rPr>
          <w:rFonts w:ascii="Times New Roman" w:hAnsi="Times New Roman" w:cs="Times New Roman"/>
          <w:i/>
          <w:sz w:val="24"/>
          <w:szCs w:val="24"/>
        </w:rPr>
        <w:t>Je suis seule</w:t>
      </w:r>
      <w:r w:rsidR="00DC2F3E">
        <w:rPr>
          <w:szCs w:val="26"/>
        </w:rPr>
        <w:t xml:space="preserve"> ». </w:t>
      </w:r>
    </w:p>
    <w:p w:rsidR="00DC2F3E" w:rsidRDefault="00DC2F3E">
      <w:pPr>
        <w:pStyle w:val="Corpsdetexte2"/>
        <w:rPr>
          <w:szCs w:val="26"/>
        </w:rPr>
      </w:pPr>
      <w:r>
        <w:rPr>
          <w:szCs w:val="26"/>
        </w:rPr>
        <w:t>Autant</w:t>
      </w:r>
      <w:r>
        <w:rPr>
          <w:color w:val="auto"/>
          <w:szCs w:val="24"/>
        </w:rPr>
        <w:t xml:space="preserve"> </w:t>
      </w:r>
      <w:r>
        <w:rPr>
          <w:szCs w:val="26"/>
        </w:rPr>
        <w:t>de pots de fleurs, autant d'heures. Ainsi désigné, cinq</w:t>
      </w:r>
      <w:r>
        <w:rPr>
          <w:color w:val="auto"/>
          <w:szCs w:val="24"/>
        </w:rPr>
        <w:t xml:space="preserve"> </w:t>
      </w:r>
      <w:r>
        <w:rPr>
          <w:szCs w:val="26"/>
        </w:rPr>
        <w:t>pots de fleurs : « </w:t>
      </w:r>
      <w:r w:rsidR="009B34D4" w:rsidRPr="009B34D4">
        <w:rPr>
          <w:rFonts w:ascii="Times New Roman" w:hAnsi="Times New Roman" w:cs="Times New Roman"/>
          <w:i/>
          <w:sz w:val="24"/>
          <w:szCs w:val="24"/>
        </w:rPr>
        <w:t>J</w:t>
      </w:r>
      <w:r w:rsidRPr="009B34D4">
        <w:rPr>
          <w:rFonts w:ascii="Times New Roman" w:hAnsi="Times New Roman" w:cs="Times New Roman"/>
          <w:i/>
          <w:sz w:val="24"/>
          <w:szCs w:val="24"/>
        </w:rPr>
        <w:t>e serai seule à cinq heures</w:t>
      </w:r>
      <w:r>
        <w:rPr>
          <w:szCs w:val="26"/>
        </w:rPr>
        <w:t> ».</w:t>
      </w:r>
    </w:p>
    <w:p w:rsidR="00DC2F3E" w:rsidRDefault="00DC2F3E">
      <w:pPr>
        <w:pStyle w:val="Corpsdetexte2"/>
        <w:rPr>
          <w:szCs w:val="26"/>
        </w:rPr>
      </w:pPr>
    </w:p>
    <w:p w:rsidR="00DC2F3E" w:rsidRDefault="00A76968" w:rsidP="00A76968">
      <w:pPr>
        <w:pStyle w:val="Corpsdetexte2"/>
        <w:ind w:left="1416" w:firstLine="708"/>
        <w:rPr>
          <w:szCs w:val="26"/>
        </w:rPr>
      </w:pPr>
      <w:r>
        <w:rPr>
          <w:noProof/>
          <w:szCs w:val="26"/>
          <w:lang w:eastAsia="fr-FR"/>
        </w:rPr>
        <w:drawing>
          <wp:inline distT="0" distB="0" distL="0" distR="0">
            <wp:extent cx="3481005" cy="2125980"/>
            <wp:effectExtent l="19050" t="0" r="5145" b="0"/>
            <wp:docPr id="81" name="Image 80" descr="4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a.jpg"/>
                    <pic:cNvPicPr/>
                  </pic:nvPicPr>
                  <pic:blipFill>
                    <a:blip r:embed="rId163" cstate="print"/>
                    <a:stretch>
                      <a:fillRect/>
                    </a:stretch>
                  </pic:blipFill>
                  <pic:spPr>
                    <a:xfrm>
                      <a:off x="0" y="0"/>
                      <a:ext cx="3483663" cy="2127603"/>
                    </a:xfrm>
                    <a:prstGeom prst="rect">
                      <a:avLst/>
                    </a:prstGeom>
                  </pic:spPr>
                </pic:pic>
              </a:graphicData>
            </a:graphic>
          </wp:inline>
        </w:drawing>
      </w:r>
    </w:p>
    <w:p w:rsidR="00DC2F3E" w:rsidRDefault="00DC2F3E">
      <w:pPr>
        <w:pStyle w:val="Corpsdetexte2"/>
        <w:rPr>
          <w:szCs w:val="26"/>
        </w:rPr>
      </w:pPr>
    </w:p>
    <w:p w:rsidR="009B34D4" w:rsidRDefault="00DC2F3E" w:rsidP="00C61EB5">
      <w:pPr>
        <w:pStyle w:val="Corpsdetexte2"/>
        <w:numPr>
          <w:ilvl w:val="0"/>
          <w:numId w:val="7"/>
        </w:numPr>
        <w:outlineLvl w:val="0"/>
        <w:rPr>
          <w:szCs w:val="26"/>
        </w:rPr>
      </w:pPr>
      <w:r>
        <w:rPr>
          <w:szCs w:val="26"/>
        </w:rPr>
        <w:t>Est</w:t>
      </w:r>
      <w:r w:rsidR="004153C7">
        <w:rPr>
          <w:szCs w:val="26"/>
        </w:rPr>
        <w:t>–</w:t>
      </w:r>
      <w:r>
        <w:rPr>
          <w:szCs w:val="26"/>
        </w:rPr>
        <w:t xml:space="preserve">ce que en fonction de ceci : </w:t>
      </w:r>
    </w:p>
    <w:p w:rsidR="00DC2F3E" w:rsidRDefault="00DC2F3E" w:rsidP="009B34D4">
      <w:pPr>
        <w:pStyle w:val="Corpsdetexte2"/>
        <w:ind w:left="720"/>
        <w:outlineLvl w:val="0"/>
        <w:rPr>
          <w:szCs w:val="26"/>
        </w:rPr>
      </w:pPr>
      <w:r>
        <w:rPr>
          <w:szCs w:val="26"/>
        </w:rPr>
        <w:t xml:space="preserve">que c'est en paroles </w:t>
      </w:r>
      <w:r w:rsidR="004153C7">
        <w:rPr>
          <w:szCs w:val="26"/>
        </w:rPr>
        <w:t>–</w:t>
      </w:r>
      <w:r>
        <w:rPr>
          <w:szCs w:val="26"/>
        </w:rPr>
        <w:t xml:space="preserve"> dans un langage </w:t>
      </w:r>
      <w:r w:rsidR="004153C7">
        <w:rPr>
          <w:szCs w:val="26"/>
        </w:rPr>
        <w:t>–</w:t>
      </w:r>
      <w:r>
        <w:rPr>
          <w:szCs w:val="26"/>
        </w:rPr>
        <w:t xml:space="preserve"> </w:t>
      </w:r>
      <w:r w:rsidR="00F175D4">
        <w:rPr>
          <w:szCs w:val="26"/>
        </w:rPr>
        <w:t xml:space="preserve">                </w:t>
      </w:r>
      <w:r>
        <w:rPr>
          <w:szCs w:val="26"/>
        </w:rPr>
        <w:t>que cette convention a été</w:t>
      </w:r>
      <w:r>
        <w:rPr>
          <w:i/>
          <w:iCs/>
          <w:szCs w:val="26"/>
        </w:rPr>
        <w:t xml:space="preserve"> </w:t>
      </w:r>
      <w:r>
        <w:rPr>
          <w:szCs w:val="26"/>
        </w:rPr>
        <w:t>fondée,</w:t>
      </w:r>
    </w:p>
    <w:p w:rsidR="009B34D4" w:rsidRDefault="009B34D4" w:rsidP="009B34D4">
      <w:pPr>
        <w:pStyle w:val="Corpsdetexte2"/>
        <w:ind w:left="720"/>
        <w:outlineLvl w:val="0"/>
        <w:rPr>
          <w:szCs w:val="26"/>
        </w:rPr>
      </w:pPr>
    </w:p>
    <w:p w:rsidR="00DC2F3E" w:rsidRDefault="00DC2F3E" w:rsidP="00C61EB5">
      <w:pPr>
        <w:pStyle w:val="Corpsdetexte2"/>
        <w:numPr>
          <w:ilvl w:val="0"/>
          <w:numId w:val="7"/>
        </w:numPr>
        <w:rPr>
          <w:szCs w:val="26"/>
        </w:rPr>
      </w:pPr>
      <w:r>
        <w:rPr>
          <w:szCs w:val="26"/>
        </w:rPr>
        <w:t>est</w:t>
      </w:r>
      <w:r w:rsidR="004153C7">
        <w:rPr>
          <w:szCs w:val="26"/>
        </w:rPr>
        <w:t>–</w:t>
      </w:r>
      <w:r>
        <w:rPr>
          <w:szCs w:val="26"/>
        </w:rPr>
        <w:t>ce</w:t>
      </w:r>
      <w:r>
        <w:rPr>
          <w:color w:val="auto"/>
          <w:szCs w:val="24"/>
        </w:rPr>
        <w:t xml:space="preserve"> </w:t>
      </w:r>
      <w:r>
        <w:rPr>
          <w:szCs w:val="26"/>
        </w:rPr>
        <w:t>que pour autant qu'il y a nomination</w:t>
      </w:r>
      <w:r w:rsidR="00632153">
        <w:rPr>
          <w:szCs w:val="26"/>
        </w:rPr>
        <w:t>,</w:t>
      </w:r>
      <w:r>
        <w:rPr>
          <w:szCs w:val="26"/>
        </w:rPr>
        <w:t xml:space="preserve"> acte fondateur</w:t>
      </w:r>
      <w:r w:rsidR="00632153">
        <w:rPr>
          <w:szCs w:val="26"/>
        </w:rPr>
        <w:t>,</w:t>
      </w:r>
      <w:r>
        <w:rPr>
          <w:szCs w:val="26"/>
        </w:rPr>
        <w:t xml:space="preserve"> qui fait</w:t>
      </w:r>
      <w:r>
        <w:rPr>
          <w:color w:val="auto"/>
          <w:szCs w:val="24"/>
        </w:rPr>
        <w:t xml:space="preserve"> </w:t>
      </w:r>
      <w:r>
        <w:rPr>
          <w:szCs w:val="26"/>
        </w:rPr>
        <w:t>de ce rideau quelque chose d'autre que ce qu'il est,</w:t>
      </w:r>
    </w:p>
    <w:p w:rsidR="009B34D4" w:rsidRDefault="009B34D4" w:rsidP="009B34D4">
      <w:pPr>
        <w:pStyle w:val="Corpsdetexte2"/>
        <w:ind w:left="720"/>
        <w:rPr>
          <w:szCs w:val="26"/>
        </w:rPr>
      </w:pPr>
    </w:p>
    <w:p w:rsidR="00DC2F3E" w:rsidRDefault="00DC2F3E" w:rsidP="00C61EB5">
      <w:pPr>
        <w:pStyle w:val="Corpsdetexte2"/>
        <w:numPr>
          <w:ilvl w:val="0"/>
          <w:numId w:val="7"/>
        </w:numPr>
        <w:rPr>
          <w:szCs w:val="26"/>
        </w:rPr>
      </w:pPr>
      <w:r>
        <w:rPr>
          <w:szCs w:val="26"/>
        </w:rPr>
        <w:t>est</w:t>
      </w:r>
      <w:r w:rsidR="004153C7">
        <w:rPr>
          <w:szCs w:val="26"/>
        </w:rPr>
        <w:t>–</w:t>
      </w:r>
      <w:r>
        <w:rPr>
          <w:szCs w:val="26"/>
        </w:rPr>
        <w:t>ce que nous pouvons identifier ceci purement</w:t>
      </w:r>
    </w:p>
    <w:p w:rsidR="00DC2F3E" w:rsidRDefault="00DC2F3E" w:rsidP="009B34D4">
      <w:pPr>
        <w:pStyle w:val="Corpsdetexte2"/>
        <w:ind w:left="720"/>
        <w:rPr>
          <w:szCs w:val="28"/>
        </w:rPr>
      </w:pPr>
      <w:r>
        <w:rPr>
          <w:szCs w:val="26"/>
        </w:rPr>
        <w:t>et simplement à un signe, à une combinatoire de signes puisqu'il y en a deux, </w:t>
      </w:r>
      <w:r w:rsidRPr="009B34D4">
        <w:rPr>
          <w:i/>
          <w:sz w:val="24"/>
          <w:szCs w:val="24"/>
        </w:rPr>
        <w:t>en d'autres termes</w:t>
      </w:r>
      <w:r>
        <w:rPr>
          <w:szCs w:val="26"/>
        </w:rPr>
        <w:t xml:space="preserve"> : </w:t>
      </w:r>
      <w:r w:rsidR="009B34D4">
        <w:rPr>
          <w:szCs w:val="26"/>
        </w:rPr>
        <w:t xml:space="preserve">      </w:t>
      </w:r>
      <w:r>
        <w:rPr>
          <w:szCs w:val="26"/>
        </w:rPr>
        <w:t xml:space="preserve">à un feu vert </w:t>
      </w:r>
      <w:r>
        <w:rPr>
          <w:szCs w:val="28"/>
        </w:rPr>
        <w:t>auquel s'adjoindrait un index.</w:t>
      </w:r>
    </w:p>
    <w:p w:rsidR="009B34D4" w:rsidRDefault="009B34D4">
      <w:pPr>
        <w:pStyle w:val="Corpsdetexte2"/>
        <w:rPr>
          <w:szCs w:val="28"/>
        </w:rPr>
      </w:pPr>
    </w:p>
    <w:p w:rsidR="00DC2F3E" w:rsidRDefault="00DC2F3E">
      <w:pPr>
        <w:pStyle w:val="Corpsdetexte2"/>
        <w:rPr>
          <w:szCs w:val="28"/>
        </w:rPr>
      </w:pPr>
      <w:r>
        <w:rPr>
          <w:szCs w:val="28"/>
        </w:rPr>
        <w:t>Je dis non</w:t>
      </w:r>
      <w:r w:rsidR="009B34D4">
        <w:rPr>
          <w:szCs w:val="28"/>
        </w:rPr>
        <w:t> !</w:t>
      </w:r>
      <w:r>
        <w:rPr>
          <w:szCs w:val="28"/>
        </w:rPr>
        <w:t xml:space="preserve"> </w:t>
      </w:r>
    </w:p>
    <w:p w:rsidR="009B34D4" w:rsidRDefault="009B34D4">
      <w:pPr>
        <w:pStyle w:val="Corpsdetexte2"/>
        <w:rPr>
          <w:szCs w:val="28"/>
        </w:rPr>
      </w:pPr>
    </w:p>
    <w:p w:rsidR="000069B3" w:rsidRDefault="00DC2F3E">
      <w:pPr>
        <w:pStyle w:val="Corpsdetexte2"/>
        <w:rPr>
          <w:szCs w:val="28"/>
        </w:rPr>
      </w:pPr>
      <w:r>
        <w:rPr>
          <w:szCs w:val="28"/>
        </w:rPr>
        <w:t>Et comme ça ne se voit pas tout de suite</w:t>
      </w:r>
      <w:r w:rsidR="009B34D4">
        <w:rPr>
          <w:szCs w:val="28"/>
        </w:rPr>
        <w:t>,</w:t>
      </w:r>
      <w:r>
        <w:rPr>
          <w:szCs w:val="28"/>
        </w:rPr>
        <w:t xml:space="preserve"> </w:t>
      </w:r>
    </w:p>
    <w:p w:rsidR="000069B3" w:rsidRDefault="00DC2F3E">
      <w:pPr>
        <w:pStyle w:val="Corpsdetexte2"/>
        <w:rPr>
          <w:szCs w:val="28"/>
        </w:rPr>
      </w:pPr>
      <w:r>
        <w:rPr>
          <w:szCs w:val="28"/>
        </w:rPr>
        <w:t xml:space="preserve">je suis forcé de forcer ce que j'ai sous la main, </w:t>
      </w:r>
    </w:p>
    <w:p w:rsidR="00DC2F3E" w:rsidRDefault="00DC2F3E">
      <w:pPr>
        <w:pStyle w:val="Corpsdetexte2"/>
        <w:rPr>
          <w:szCs w:val="28"/>
        </w:rPr>
      </w:pPr>
      <w:r>
        <w:rPr>
          <w:szCs w:val="28"/>
        </w:rPr>
        <w:t>ou en d'autres termes, de l'interroger avec mes formules.</w:t>
      </w:r>
    </w:p>
    <w:p w:rsidR="00DC2F3E" w:rsidRDefault="00DC2F3E">
      <w:pPr>
        <w:pStyle w:val="Corpsdetexte2"/>
        <w:rPr>
          <w:szCs w:val="28"/>
        </w:rPr>
      </w:pPr>
    </w:p>
    <w:p w:rsidR="00DC2F3E" w:rsidRDefault="00DC2F3E">
      <w:pPr>
        <w:pStyle w:val="Corpsdetexte2"/>
        <w:rPr>
          <w:szCs w:val="28"/>
        </w:rPr>
      </w:pPr>
      <w:r>
        <w:rPr>
          <w:szCs w:val="28"/>
        </w:rPr>
        <w:t>« </w:t>
      </w:r>
      <w:r w:rsidRPr="009B34D4">
        <w:rPr>
          <w:rFonts w:ascii="Times New Roman" w:hAnsi="Times New Roman" w:cs="Times New Roman"/>
          <w:i/>
          <w:sz w:val="24"/>
          <w:szCs w:val="24"/>
        </w:rPr>
        <w:t>Seule</w:t>
      </w:r>
      <w:r>
        <w:rPr>
          <w:szCs w:val="28"/>
        </w:rPr>
        <w:t xml:space="preserve"> » : nous mettons </w:t>
      </w:r>
      <w:r w:rsidR="00632153">
        <w:rPr>
          <w:szCs w:val="28"/>
        </w:rPr>
        <w:t>« </w:t>
      </w:r>
      <w:r w:rsidR="00632153" w:rsidRPr="009B34D4">
        <w:rPr>
          <w:rFonts w:ascii="Times New Roman" w:hAnsi="Times New Roman" w:cs="Times New Roman"/>
          <w:i/>
          <w:sz w:val="24"/>
          <w:szCs w:val="24"/>
        </w:rPr>
        <w:t>Seule</w:t>
      </w:r>
      <w:r w:rsidR="00632153">
        <w:rPr>
          <w:szCs w:val="28"/>
        </w:rPr>
        <w:t> »</w:t>
      </w:r>
      <w:r>
        <w:rPr>
          <w:szCs w:val="28"/>
        </w:rPr>
        <w:t xml:space="preserve"> à la place du rideau. J'ai défini que le signifiant, c'est ce qui représente un sujet pour un autre signifiant. </w:t>
      </w:r>
    </w:p>
    <w:p w:rsidR="00F175D4" w:rsidRDefault="00F175D4">
      <w:pPr>
        <w:pStyle w:val="Corpsdetexte2"/>
        <w:rPr>
          <w:szCs w:val="28"/>
        </w:rPr>
      </w:pPr>
    </w:p>
    <w:p w:rsidR="00DC2F3E" w:rsidRDefault="00DC2F3E">
      <w:pPr>
        <w:pStyle w:val="Corpsdetexte2"/>
        <w:rPr>
          <w:szCs w:val="28"/>
        </w:rPr>
      </w:pPr>
      <w:r>
        <w:rPr>
          <w:szCs w:val="28"/>
        </w:rPr>
        <w:t xml:space="preserve">Que l'amant soit là ou non pour recevoir ce dont il s'agit, ça ne change rien au fait que « </w:t>
      </w:r>
      <w:r w:rsidRPr="009B34D4">
        <w:rPr>
          <w:rFonts w:ascii="Times New Roman" w:hAnsi="Times New Roman" w:cs="Times New Roman"/>
          <w:i/>
          <w:sz w:val="24"/>
          <w:szCs w:val="24"/>
        </w:rPr>
        <w:t>seule</w:t>
      </w:r>
      <w:r>
        <w:rPr>
          <w:szCs w:val="28"/>
        </w:rPr>
        <w:t xml:space="preserve"> » ait un sens qui va beaucoup plus loin que de dire « </w:t>
      </w:r>
      <w:r w:rsidRPr="009B34D4">
        <w:rPr>
          <w:rFonts w:ascii="Times New Roman" w:hAnsi="Times New Roman" w:cs="Times New Roman"/>
          <w:i/>
          <w:sz w:val="24"/>
          <w:szCs w:val="24"/>
        </w:rPr>
        <w:t>feu vert</w:t>
      </w:r>
      <w:r>
        <w:rPr>
          <w:szCs w:val="28"/>
        </w:rPr>
        <w:t> ».</w:t>
      </w:r>
    </w:p>
    <w:p w:rsidR="009B34D4" w:rsidRDefault="009B34D4">
      <w:pPr>
        <w:pStyle w:val="Corpsdetexte2"/>
        <w:rPr>
          <w:szCs w:val="28"/>
        </w:rPr>
      </w:pPr>
    </w:p>
    <w:p w:rsidR="000069B3" w:rsidRDefault="00DC2F3E">
      <w:pPr>
        <w:pStyle w:val="Corpsdetexte2"/>
        <w:rPr>
          <w:szCs w:val="28"/>
        </w:rPr>
      </w:pPr>
      <w:r>
        <w:rPr>
          <w:szCs w:val="28"/>
        </w:rPr>
        <w:t xml:space="preserve">« </w:t>
      </w:r>
      <w:r w:rsidRPr="009B34D4">
        <w:rPr>
          <w:rFonts w:ascii="Times New Roman" w:hAnsi="Times New Roman" w:cs="Times New Roman"/>
          <w:i/>
          <w:sz w:val="24"/>
          <w:szCs w:val="24"/>
        </w:rPr>
        <w:t>Seule</w:t>
      </w:r>
      <w:r>
        <w:rPr>
          <w:szCs w:val="28"/>
        </w:rPr>
        <w:t xml:space="preserve"> », qu'est</w:t>
      </w:r>
      <w:r w:rsidR="004153C7">
        <w:rPr>
          <w:szCs w:val="28"/>
        </w:rPr>
        <w:t>–</w:t>
      </w:r>
      <w:r>
        <w:rPr>
          <w:szCs w:val="28"/>
        </w:rPr>
        <w:t>ce que ça veut dire pour un sujet ? Est</w:t>
      </w:r>
      <w:r w:rsidR="004153C7">
        <w:rPr>
          <w:szCs w:val="28"/>
        </w:rPr>
        <w:t>–</w:t>
      </w:r>
      <w:r>
        <w:rPr>
          <w:szCs w:val="28"/>
        </w:rPr>
        <w:t xml:space="preserve">ce que le sujet peut être seul, </w:t>
      </w:r>
    </w:p>
    <w:p w:rsidR="000069B3" w:rsidRDefault="00DC2F3E">
      <w:pPr>
        <w:pStyle w:val="Corpsdetexte2"/>
        <w:rPr>
          <w:szCs w:val="28"/>
        </w:rPr>
      </w:pPr>
      <w:r>
        <w:rPr>
          <w:szCs w:val="28"/>
        </w:rPr>
        <w:t xml:space="preserve">alors que sa constitution de sujet c'est d'être, </w:t>
      </w:r>
    </w:p>
    <w:p w:rsidR="00DC2F3E" w:rsidRDefault="00DC2F3E">
      <w:pPr>
        <w:pStyle w:val="Corpsdetexte2"/>
        <w:rPr>
          <w:szCs w:val="28"/>
        </w:rPr>
      </w:pPr>
      <w:r>
        <w:rPr>
          <w:szCs w:val="28"/>
        </w:rPr>
        <w:t xml:space="preserve">si je puis dire, couvert d'objets ? </w:t>
      </w:r>
    </w:p>
    <w:p w:rsidR="009B34D4" w:rsidRDefault="009B34D4">
      <w:pPr>
        <w:pStyle w:val="Corpsdetexte2"/>
        <w:rPr>
          <w:szCs w:val="28"/>
        </w:rPr>
      </w:pPr>
    </w:p>
    <w:p w:rsidR="000069B3" w:rsidRDefault="00DC2F3E">
      <w:pPr>
        <w:pStyle w:val="Corpsdetexte2"/>
        <w:rPr>
          <w:szCs w:val="28"/>
        </w:rPr>
      </w:pPr>
      <w:r>
        <w:rPr>
          <w:szCs w:val="28"/>
        </w:rPr>
        <w:t>« </w:t>
      </w:r>
      <w:r w:rsidRPr="009B34D4">
        <w:rPr>
          <w:rFonts w:ascii="Times New Roman" w:hAnsi="Times New Roman" w:cs="Times New Roman"/>
          <w:i/>
          <w:sz w:val="24"/>
          <w:szCs w:val="24"/>
        </w:rPr>
        <w:t>Seul</w:t>
      </w:r>
      <w:r w:rsidR="009B34D4" w:rsidRPr="009B34D4">
        <w:rPr>
          <w:rFonts w:ascii="Times New Roman" w:hAnsi="Times New Roman" w:cs="Times New Roman"/>
          <w:i/>
          <w:sz w:val="24"/>
          <w:szCs w:val="24"/>
        </w:rPr>
        <w:t>e</w:t>
      </w:r>
      <w:r>
        <w:rPr>
          <w:szCs w:val="28"/>
        </w:rPr>
        <w:t xml:space="preserve"> », ça veut dire autre chose, </w:t>
      </w:r>
    </w:p>
    <w:p w:rsidR="00DC2F3E" w:rsidRDefault="00DC2F3E">
      <w:pPr>
        <w:pStyle w:val="Corpsdetexte2"/>
        <w:rPr>
          <w:szCs w:val="28"/>
        </w:rPr>
      </w:pPr>
      <w:r>
        <w:rPr>
          <w:szCs w:val="28"/>
        </w:rPr>
        <w:t>ça veut dire que le sujet défaille</w:t>
      </w:r>
      <w:r w:rsidR="009B34D4">
        <w:rPr>
          <w:szCs w:val="28"/>
        </w:rPr>
        <w:t> :</w:t>
      </w:r>
    </w:p>
    <w:p w:rsidR="009B34D4" w:rsidRDefault="009B34D4">
      <w:pPr>
        <w:pStyle w:val="Corpsdetexte2"/>
        <w:rPr>
          <w:szCs w:val="28"/>
        </w:rPr>
      </w:pPr>
    </w:p>
    <w:p w:rsidR="00DC2F3E" w:rsidRDefault="00DC2F3E" w:rsidP="000069B3">
      <w:pPr>
        <w:pStyle w:val="Corpsdetexte2"/>
        <w:numPr>
          <w:ilvl w:val="0"/>
          <w:numId w:val="26"/>
        </w:numPr>
        <w:rPr>
          <w:szCs w:val="28"/>
        </w:rPr>
      </w:pPr>
      <w:r>
        <w:rPr>
          <w:szCs w:val="28"/>
        </w:rPr>
        <w:t>dans la mesure où n'est pas là « </w:t>
      </w:r>
      <w:r w:rsidRPr="000069B3">
        <w:rPr>
          <w:rFonts w:ascii="Times New Roman" w:hAnsi="Times New Roman" w:cs="Times New Roman"/>
          <w:i/>
          <w:color w:val="0000CC"/>
          <w:sz w:val="24"/>
          <w:szCs w:val="24"/>
        </w:rPr>
        <w:t>U</w:t>
      </w:r>
      <w:r w:rsidR="009B34D4" w:rsidRPr="000069B3">
        <w:rPr>
          <w:rFonts w:ascii="Times New Roman" w:hAnsi="Times New Roman" w:cs="Times New Roman"/>
          <w:i/>
          <w:color w:val="0000CC"/>
          <w:sz w:val="24"/>
          <w:szCs w:val="24"/>
        </w:rPr>
        <w:t>n</w:t>
      </w:r>
      <w:r>
        <w:rPr>
          <w:szCs w:val="28"/>
        </w:rPr>
        <w:t xml:space="preserve"> » </w:t>
      </w:r>
      <w:r>
        <w:rPr>
          <w:rFonts w:ascii="Garamond" w:hAnsi="Garamond" w:cs="Times New Roman"/>
          <w:sz w:val="20"/>
          <w:szCs w:val="28"/>
        </w:rPr>
        <w:t>[ Fig.1a ]</w:t>
      </w:r>
      <w:r>
        <w:rPr>
          <w:szCs w:val="28"/>
        </w:rPr>
        <w:t xml:space="preserve"> </w:t>
      </w:r>
      <w:r w:rsidR="000069B3">
        <w:rPr>
          <w:szCs w:val="28"/>
        </w:rPr>
        <w:t xml:space="preserve">                     </w:t>
      </w:r>
      <w:r>
        <w:rPr>
          <w:szCs w:val="28"/>
        </w:rPr>
        <w:t>que nous pouvons redoubler suivant la formule</w:t>
      </w:r>
    </w:p>
    <w:p w:rsidR="00DC2F3E" w:rsidRDefault="00DC2F3E">
      <w:pPr>
        <w:pStyle w:val="Corpsdetexte2"/>
        <w:rPr>
          <w:szCs w:val="28"/>
        </w:rPr>
      </w:pPr>
      <w:r>
        <w:rPr>
          <w:szCs w:val="28"/>
        </w:rPr>
        <w:t> </w:t>
      </w:r>
    </w:p>
    <w:p w:rsidR="00DC2F3E" w:rsidRDefault="00BB471F">
      <w:pPr>
        <w:pStyle w:val="Corpsdetexte2"/>
        <w:ind w:left="2124" w:firstLine="708"/>
        <w:rPr>
          <w:szCs w:val="28"/>
        </w:rPr>
      </w:pPr>
      <w:r>
        <w:rPr>
          <w:rFonts w:ascii="LACAN" w:hAnsi="LACAN"/>
          <w:noProof/>
          <w:lang w:eastAsia="fr-FR"/>
        </w:rPr>
        <w:drawing>
          <wp:inline distT="0" distB="0" distL="0" distR="0">
            <wp:extent cx="1497330" cy="734749"/>
            <wp:effectExtent l="19050" t="0" r="7620" b="0"/>
            <wp:docPr id="110" name="Image 110" descr="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0034"/>
                    <pic:cNvPicPr>
                      <a:picLocks noChangeAspect="1" noChangeArrowheads="1"/>
                    </pic:cNvPicPr>
                  </pic:nvPicPr>
                  <pic:blipFill>
                    <a:blip r:embed="rId164" cstate="print"/>
                    <a:srcRect/>
                    <a:stretch>
                      <a:fillRect/>
                    </a:stretch>
                  </pic:blipFill>
                  <pic:spPr bwMode="auto">
                    <a:xfrm>
                      <a:off x="0" y="0"/>
                      <a:ext cx="1502353" cy="737214"/>
                    </a:xfrm>
                    <a:prstGeom prst="rect">
                      <a:avLst/>
                    </a:prstGeom>
                    <a:noFill/>
                    <a:ln w="9525">
                      <a:noFill/>
                      <a:miter lim="800000"/>
                      <a:headEnd/>
                      <a:tailEnd/>
                    </a:ln>
                  </pic:spPr>
                </pic:pic>
              </a:graphicData>
            </a:graphic>
          </wp:inline>
        </w:drawing>
      </w:r>
    </w:p>
    <w:p w:rsidR="00DC2F3E" w:rsidRDefault="00DC2F3E">
      <w:pPr>
        <w:pStyle w:val="Corpsdetexte2"/>
        <w:rPr>
          <w:rFonts w:ascii="Times New Roman" w:hAnsi="Times New Roman" w:cs="Times New Roman"/>
          <w:sz w:val="22"/>
          <w:szCs w:val="28"/>
        </w:rPr>
      </w:pPr>
      <w:r>
        <w:rPr>
          <w:szCs w:val="28"/>
        </w:rPr>
        <w:t xml:space="preserve">   </w:t>
      </w:r>
      <w:r>
        <w:rPr>
          <w:rFonts w:ascii="Times New Roman" w:hAnsi="Times New Roman" w:cs="Times New Roman"/>
          <w:sz w:val="22"/>
          <w:szCs w:val="28"/>
        </w:rPr>
        <w:t xml:space="preserve">                                             Fig.1(a)    (b)</w:t>
      </w:r>
    </w:p>
    <w:p w:rsidR="00DC2F3E" w:rsidRDefault="00DC2F3E">
      <w:pPr>
        <w:pStyle w:val="Corpsdetexte2"/>
        <w:rPr>
          <w:rFonts w:ascii="Times New Roman" w:hAnsi="Times New Roman" w:cs="Times New Roman"/>
          <w:sz w:val="22"/>
          <w:szCs w:val="28"/>
        </w:rPr>
      </w:pPr>
      <w:r>
        <w:rPr>
          <w:rFonts w:ascii="Times New Roman" w:hAnsi="Times New Roman" w:cs="Times New Roman"/>
          <w:sz w:val="22"/>
          <w:szCs w:val="28"/>
        </w:rPr>
        <w:t xml:space="preserve"> </w:t>
      </w:r>
    </w:p>
    <w:p w:rsidR="00DC2F3E" w:rsidRDefault="00DC2F3E" w:rsidP="000069B3">
      <w:pPr>
        <w:pStyle w:val="Corpsdetexte2"/>
        <w:numPr>
          <w:ilvl w:val="0"/>
          <w:numId w:val="26"/>
        </w:numPr>
        <w:rPr>
          <w:szCs w:val="28"/>
        </w:rPr>
      </w:pPr>
      <w:r>
        <w:rPr>
          <w:szCs w:val="28"/>
        </w:rPr>
        <w:t>dans la mesure où n'est pas</w:t>
      </w:r>
      <w:r>
        <w:rPr>
          <w:color w:val="auto"/>
          <w:szCs w:val="24"/>
        </w:rPr>
        <w:t xml:space="preserve"> </w:t>
      </w:r>
      <w:r>
        <w:rPr>
          <w:szCs w:val="28"/>
        </w:rPr>
        <w:t>là « un seul »</w:t>
      </w:r>
      <w:r>
        <w:rPr>
          <w:rFonts w:ascii="Times New Roman" w:hAnsi="Times New Roman" w:cs="Times New Roman"/>
          <w:sz w:val="20"/>
          <w:szCs w:val="28"/>
        </w:rPr>
        <w:t xml:space="preserve"> </w:t>
      </w:r>
      <w:r>
        <w:rPr>
          <w:rFonts w:ascii="Garamond" w:hAnsi="Garamond" w:cs="Times New Roman"/>
          <w:sz w:val="20"/>
          <w:szCs w:val="28"/>
        </w:rPr>
        <w:t>[ Fig.1b ]</w:t>
      </w:r>
      <w:r>
        <w:rPr>
          <w:szCs w:val="28"/>
        </w:rPr>
        <w:t>.</w:t>
      </w:r>
    </w:p>
    <w:p w:rsidR="00DC2F3E" w:rsidRDefault="00DC2F3E">
      <w:pPr>
        <w:pStyle w:val="Corpsdetexte2"/>
        <w:rPr>
          <w:szCs w:val="28"/>
        </w:rPr>
      </w:pPr>
    </w:p>
    <w:p w:rsidR="009B34D4" w:rsidRDefault="00DC2F3E">
      <w:pPr>
        <w:pStyle w:val="Corpsdetexte2"/>
        <w:rPr>
          <w:szCs w:val="28"/>
        </w:rPr>
      </w:pPr>
      <w:r>
        <w:rPr>
          <w:szCs w:val="28"/>
        </w:rPr>
        <w:t xml:space="preserve">Deuxième élément : cinq heures. </w:t>
      </w:r>
    </w:p>
    <w:p w:rsidR="009B34D4" w:rsidRDefault="009B34D4">
      <w:pPr>
        <w:pStyle w:val="Corpsdetexte2"/>
        <w:rPr>
          <w:szCs w:val="28"/>
        </w:rPr>
      </w:pPr>
    </w:p>
    <w:p w:rsidR="000069B3" w:rsidRDefault="00DC2F3E">
      <w:pPr>
        <w:pStyle w:val="Corpsdetexte2"/>
        <w:rPr>
          <w:szCs w:val="28"/>
        </w:rPr>
      </w:pPr>
      <w:r>
        <w:rPr>
          <w:szCs w:val="28"/>
        </w:rPr>
        <w:t>De l'adjonction de</w:t>
      </w:r>
      <w:r w:rsidR="009B34D4">
        <w:rPr>
          <w:szCs w:val="28"/>
        </w:rPr>
        <w:t xml:space="preserve"> </w:t>
      </w:r>
      <w:r>
        <w:rPr>
          <w:szCs w:val="28"/>
        </w:rPr>
        <w:t xml:space="preserve">ce deuxième élément s'institue </w:t>
      </w:r>
    </w:p>
    <w:p w:rsidR="00DC2F3E" w:rsidRDefault="00DC2F3E">
      <w:pPr>
        <w:pStyle w:val="Corpsdetexte2"/>
        <w:rPr>
          <w:szCs w:val="28"/>
        </w:rPr>
      </w:pPr>
      <w:r>
        <w:rPr>
          <w:szCs w:val="28"/>
        </w:rPr>
        <w:t>la structure élémentaire de</w:t>
      </w:r>
      <w:r>
        <w:rPr>
          <w:color w:val="auto"/>
          <w:szCs w:val="24"/>
        </w:rPr>
        <w:t xml:space="preserve"> </w:t>
      </w:r>
      <w:r>
        <w:rPr>
          <w:szCs w:val="28"/>
        </w:rPr>
        <w:t xml:space="preserve">la </w:t>
      </w:r>
      <w:r w:rsidRPr="0056398A">
        <w:rPr>
          <w:rFonts w:ascii="Palatino Linotype" w:hAnsi="Palatino Linotype"/>
          <w:color w:val="0000CC"/>
          <w:szCs w:val="24"/>
        </w:rPr>
        <w:t>ῤῆσις</w:t>
      </w:r>
      <w:r w:rsidR="00632153">
        <w:rPr>
          <w:rFonts w:ascii="Palatino Linotype" w:hAnsi="Palatino Linotype"/>
          <w:color w:val="0000CC"/>
          <w:szCs w:val="24"/>
        </w:rPr>
        <w:t xml:space="preserve"> </w:t>
      </w:r>
      <w:r>
        <w:rPr>
          <w:color w:val="auto"/>
          <w:szCs w:val="24"/>
        </w:rPr>
        <w:t>[</w:t>
      </w:r>
      <w:r>
        <w:rPr>
          <w:rFonts w:ascii="Garamond" w:hAnsi="Garamond"/>
          <w:color w:val="auto"/>
          <w:sz w:val="20"/>
          <w:szCs w:val="24"/>
        </w:rPr>
        <w:t>rhésis</w:t>
      </w:r>
      <w:r>
        <w:rPr>
          <w:color w:val="auto"/>
          <w:szCs w:val="24"/>
        </w:rPr>
        <w:t>]</w:t>
      </w:r>
      <w:r w:rsidR="00632153">
        <w:rPr>
          <w:color w:val="auto"/>
          <w:szCs w:val="24"/>
        </w:rPr>
        <w:t xml:space="preserve"> </w:t>
      </w:r>
      <w:r w:rsidR="00632153" w:rsidRPr="00632153">
        <w:rPr>
          <w:rFonts w:ascii="Garamond" w:hAnsi="Garamond" w:cs="Times New Roman"/>
          <w:color w:val="FF0000"/>
          <w:sz w:val="18"/>
          <w:szCs w:val="18"/>
        </w:rPr>
        <w:t>[</w:t>
      </w:r>
      <w:r w:rsidRPr="00632153">
        <w:rPr>
          <w:rFonts w:ascii="Garamond" w:hAnsi="Garamond" w:cs="Times New Roman"/>
          <w:color w:val="FF0000"/>
          <w:sz w:val="18"/>
          <w:szCs w:val="18"/>
        </w:rPr>
        <w:t xml:space="preserve"> prédication]</w:t>
      </w:r>
      <w:r>
        <w:rPr>
          <w:szCs w:val="28"/>
        </w:rPr>
        <w:t xml:space="preserve">. </w:t>
      </w:r>
    </w:p>
    <w:p w:rsidR="00DC2F3E" w:rsidRDefault="00DC2F3E">
      <w:pPr>
        <w:pStyle w:val="Corpsdetexte2"/>
        <w:rPr>
          <w:szCs w:val="28"/>
        </w:rPr>
      </w:pPr>
      <w:r>
        <w:rPr>
          <w:szCs w:val="28"/>
        </w:rPr>
        <w:t>Si vous voulez, je vous l'illustre le plus</w:t>
      </w:r>
      <w:r>
        <w:rPr>
          <w:color w:val="auto"/>
          <w:szCs w:val="24"/>
        </w:rPr>
        <w:t xml:space="preserve"> </w:t>
      </w:r>
      <w:r>
        <w:rPr>
          <w:szCs w:val="28"/>
        </w:rPr>
        <w:t>rapidement du monde, je peux dire que l'un ou l'autre peuvent</w:t>
      </w:r>
      <w:r>
        <w:rPr>
          <w:color w:val="auto"/>
          <w:szCs w:val="24"/>
        </w:rPr>
        <w:t xml:space="preserve"> </w:t>
      </w:r>
      <w:r>
        <w:rPr>
          <w:szCs w:val="28"/>
        </w:rPr>
        <w:t>servir de sujet ou de prédicat :</w:t>
      </w:r>
    </w:p>
    <w:p w:rsidR="00632153" w:rsidRDefault="00632153">
      <w:pPr>
        <w:pStyle w:val="Corpsdetexte2"/>
        <w:rPr>
          <w:szCs w:val="28"/>
        </w:rPr>
      </w:pPr>
    </w:p>
    <w:p w:rsidR="00DC2F3E" w:rsidRDefault="00DC2F3E" w:rsidP="00C61EB5">
      <w:pPr>
        <w:pStyle w:val="Corpsdetexte2"/>
        <w:numPr>
          <w:ilvl w:val="0"/>
          <w:numId w:val="7"/>
        </w:numPr>
        <w:rPr>
          <w:szCs w:val="28"/>
        </w:rPr>
      </w:pPr>
      <w:r>
        <w:rPr>
          <w:color w:val="auto"/>
          <w:szCs w:val="24"/>
        </w:rPr>
        <w:t>« </w:t>
      </w:r>
      <w:r w:rsidRPr="00632153">
        <w:rPr>
          <w:rFonts w:ascii="Times New Roman" w:hAnsi="Times New Roman" w:cs="Times New Roman"/>
          <w:i/>
          <w:sz w:val="24"/>
          <w:szCs w:val="24"/>
        </w:rPr>
        <w:t>Seule</w:t>
      </w:r>
      <w:r w:rsidR="00632153">
        <w:rPr>
          <w:szCs w:val="28"/>
        </w:rPr>
        <w:t> »</w:t>
      </w:r>
      <w:r>
        <w:rPr>
          <w:szCs w:val="28"/>
        </w:rPr>
        <w:t xml:space="preserve"> prédicat d'un « </w:t>
      </w:r>
      <w:r w:rsidRPr="00632153">
        <w:rPr>
          <w:rFonts w:ascii="Times New Roman" w:hAnsi="Times New Roman" w:cs="Times New Roman"/>
          <w:i/>
          <w:sz w:val="24"/>
          <w:szCs w:val="24"/>
        </w:rPr>
        <w:t>cinq heures</w:t>
      </w:r>
      <w:r>
        <w:rPr>
          <w:szCs w:val="28"/>
        </w:rPr>
        <w:t> ».</w:t>
      </w:r>
    </w:p>
    <w:p w:rsidR="00F175D4" w:rsidRDefault="00F175D4" w:rsidP="00F175D4">
      <w:pPr>
        <w:pStyle w:val="Corpsdetexte2"/>
        <w:ind w:left="720"/>
        <w:rPr>
          <w:szCs w:val="28"/>
        </w:rPr>
      </w:pPr>
    </w:p>
    <w:p w:rsidR="00DC2F3E" w:rsidRDefault="00DC2F3E" w:rsidP="00C61EB5">
      <w:pPr>
        <w:pStyle w:val="Corpsdetexte2"/>
        <w:numPr>
          <w:ilvl w:val="0"/>
          <w:numId w:val="7"/>
        </w:numPr>
        <w:rPr>
          <w:szCs w:val="26"/>
        </w:rPr>
      </w:pPr>
      <w:r>
        <w:rPr>
          <w:szCs w:val="26"/>
        </w:rPr>
        <w:t>« </w:t>
      </w:r>
      <w:r w:rsidRPr="00632153">
        <w:rPr>
          <w:rFonts w:ascii="Times New Roman" w:hAnsi="Times New Roman" w:cs="Times New Roman"/>
          <w:i/>
          <w:sz w:val="24"/>
          <w:szCs w:val="24"/>
        </w:rPr>
        <w:t>Cinq heures</w:t>
      </w:r>
      <w:r>
        <w:rPr>
          <w:szCs w:val="26"/>
        </w:rPr>
        <w:t> », prédicat de « </w:t>
      </w:r>
      <w:r w:rsidRPr="00632153">
        <w:rPr>
          <w:rFonts w:ascii="Times New Roman" w:hAnsi="Times New Roman" w:cs="Times New Roman"/>
          <w:i/>
          <w:sz w:val="24"/>
          <w:szCs w:val="24"/>
        </w:rPr>
        <w:t>seulement</w:t>
      </w:r>
      <w:r>
        <w:rPr>
          <w:szCs w:val="26"/>
        </w:rPr>
        <w:t> ».</w:t>
      </w:r>
    </w:p>
    <w:p w:rsidR="00632153" w:rsidRDefault="00632153" w:rsidP="00632153">
      <w:pPr>
        <w:pStyle w:val="Corpsdetexte2"/>
        <w:ind w:left="720"/>
      </w:pPr>
      <w:r>
        <w:lastRenderedPageBreak/>
        <w:t xml:space="preserve">  </w:t>
      </w:r>
    </w:p>
    <w:p w:rsidR="00DC2F3E" w:rsidRDefault="00DC2F3E" w:rsidP="00632153">
      <w:pPr>
        <w:pStyle w:val="Corpsdetexte2"/>
      </w:pPr>
      <w:r>
        <w:t xml:space="preserve">Ça peut vouloir dire aussi bien :  </w:t>
      </w:r>
    </w:p>
    <w:p w:rsidR="00632153" w:rsidRDefault="00632153" w:rsidP="00632153">
      <w:pPr>
        <w:pStyle w:val="Corpsdetexte2"/>
        <w:ind w:left="720"/>
      </w:pPr>
    </w:p>
    <w:p w:rsidR="00DC2F3E" w:rsidRDefault="00DC2F3E" w:rsidP="00C61EB5">
      <w:pPr>
        <w:pStyle w:val="Corpsdetexte2"/>
        <w:numPr>
          <w:ilvl w:val="0"/>
          <w:numId w:val="7"/>
        </w:numPr>
      </w:pPr>
      <w:r>
        <w:t>« </w:t>
      </w:r>
      <w:r w:rsidRPr="00632153">
        <w:rPr>
          <w:rFonts w:ascii="Times New Roman" w:hAnsi="Times New Roman" w:cs="Times New Roman"/>
          <w:i/>
          <w:sz w:val="24"/>
          <w:szCs w:val="24"/>
        </w:rPr>
        <w:t>seule à cinq heures</w:t>
      </w:r>
      <w:r>
        <w:t xml:space="preserve"> » </w:t>
      </w:r>
    </w:p>
    <w:p w:rsidR="00DC2F3E" w:rsidRDefault="00DC2F3E" w:rsidP="00C61EB5">
      <w:pPr>
        <w:pStyle w:val="Corpsdetexte2"/>
        <w:numPr>
          <w:ilvl w:val="0"/>
          <w:numId w:val="7"/>
        </w:numPr>
      </w:pPr>
      <w:r>
        <w:t>ou « </w:t>
      </w:r>
      <w:r w:rsidRPr="000069B3">
        <w:rPr>
          <w:rFonts w:ascii="Times New Roman" w:hAnsi="Times New Roman" w:cs="Times New Roman"/>
          <w:i/>
          <w:sz w:val="24"/>
          <w:szCs w:val="24"/>
        </w:rPr>
        <w:t>à cinq</w:t>
      </w:r>
      <w:r w:rsidRPr="00632153">
        <w:rPr>
          <w:rFonts w:ascii="Times New Roman" w:hAnsi="Times New Roman" w:cs="Times New Roman"/>
          <w:i/>
          <w:sz w:val="24"/>
          <w:szCs w:val="24"/>
        </w:rPr>
        <w:t xml:space="preserve"> heures seulement</w:t>
      </w:r>
      <w:r>
        <w:t xml:space="preserve"> ». </w:t>
      </w:r>
    </w:p>
    <w:p w:rsidR="00632153" w:rsidRDefault="00632153">
      <w:pPr>
        <w:pStyle w:val="Corpsdetexte2"/>
      </w:pPr>
    </w:p>
    <w:p w:rsidR="00DC2F3E" w:rsidRDefault="00DC2F3E">
      <w:pPr>
        <w:pStyle w:val="Corpsdetexte2"/>
      </w:pPr>
      <w:r>
        <w:t xml:space="preserve">Ceci est tout à fait secondaire, auprès de ce que j'ai à vous montrer, à savoir que dans </w:t>
      </w:r>
      <w:r w:rsidRPr="00632153">
        <w:rPr>
          <w:i/>
          <w:sz w:val="24"/>
          <w:szCs w:val="24"/>
        </w:rPr>
        <w:t>cet intervalle</w:t>
      </w:r>
      <w:r>
        <w:t>, le « </w:t>
      </w:r>
      <w:r w:rsidRPr="00632153">
        <w:rPr>
          <w:rFonts w:ascii="Times New Roman" w:hAnsi="Times New Roman" w:cs="Times New Roman"/>
          <w:i/>
          <w:sz w:val="24"/>
          <w:szCs w:val="24"/>
        </w:rPr>
        <w:t>seul</w:t>
      </w:r>
      <w:r>
        <w:t xml:space="preserve"> » qui est au dénominateur du « </w:t>
      </w:r>
      <w:r w:rsidRPr="00632153">
        <w:rPr>
          <w:rFonts w:ascii="Times New Roman" w:hAnsi="Times New Roman" w:cs="Times New Roman"/>
          <w:i/>
          <w:sz w:val="24"/>
          <w:szCs w:val="24"/>
        </w:rPr>
        <w:t>un / seul</w:t>
      </w:r>
      <w:r>
        <w:t> », qui détermine ce qu'elle est, ce « </w:t>
      </w:r>
      <w:r w:rsidRPr="00632153">
        <w:rPr>
          <w:rFonts w:ascii="Times New Roman" w:hAnsi="Times New Roman" w:cs="Times New Roman"/>
          <w:i/>
          <w:sz w:val="24"/>
          <w:szCs w:val="24"/>
        </w:rPr>
        <w:t>seul</w:t>
      </w:r>
      <w:r>
        <w:t> »</w:t>
      </w:r>
      <w:r w:rsidR="000069B3">
        <w:t xml:space="preserve"> </w:t>
      </w:r>
      <w:r w:rsidR="000069B3">
        <w:rPr>
          <w:szCs w:val="30"/>
        </w:rPr>
        <w:t>–</w:t>
      </w:r>
      <w:r>
        <w:t xml:space="preserve"> dans sa bonne fonction </w:t>
      </w:r>
      <w:r w:rsidRPr="00632153">
        <w:rPr>
          <w:rFonts w:ascii="Times New Roman" w:hAnsi="Times New Roman" w:cs="Times New Roman"/>
          <w:i/>
          <w:color w:val="0000CC"/>
          <w:sz w:val="24"/>
          <w:szCs w:val="24"/>
        </w:rPr>
        <w:t>d'objet(a)</w:t>
      </w:r>
      <w:r w:rsidR="000069B3">
        <w:t xml:space="preserve"> </w:t>
      </w:r>
      <w:r w:rsidR="000069B3">
        <w:rPr>
          <w:szCs w:val="30"/>
        </w:rPr>
        <w:t>–</w:t>
      </w:r>
      <w:r>
        <w:t xml:space="preserve"> doit surgir, à savoir qu</w:t>
      </w:r>
      <w:r w:rsidR="000069B3">
        <w:t>e,</w:t>
      </w:r>
      <w:r>
        <w:t xml:space="preserve"> entre les deux, entre </w:t>
      </w:r>
      <w:r w:rsidR="000069B3">
        <w:t>« </w:t>
      </w:r>
      <w:r w:rsidRPr="000069B3">
        <w:rPr>
          <w:rFonts w:ascii="Times New Roman" w:hAnsi="Times New Roman" w:cs="Times New Roman"/>
          <w:i/>
          <w:sz w:val="24"/>
          <w:szCs w:val="24"/>
        </w:rPr>
        <w:t>seule</w:t>
      </w:r>
      <w:r w:rsidR="000069B3">
        <w:t> »</w:t>
      </w:r>
      <w:r>
        <w:t xml:space="preserve"> et </w:t>
      </w:r>
      <w:r w:rsidR="000069B3">
        <w:t>« </w:t>
      </w:r>
      <w:r w:rsidRPr="000069B3">
        <w:rPr>
          <w:rFonts w:ascii="Times New Roman" w:hAnsi="Times New Roman" w:cs="Times New Roman"/>
          <w:i/>
          <w:sz w:val="24"/>
          <w:szCs w:val="24"/>
        </w:rPr>
        <w:t>à cinq heures</w:t>
      </w:r>
      <w:r w:rsidR="000069B3">
        <w:t> »</w:t>
      </w:r>
      <w:r>
        <w:t>, l'amant est expressément appelé comme étant le seul à pouvoir combler cette solitude.</w:t>
      </w:r>
    </w:p>
    <w:p w:rsidR="00632153" w:rsidRDefault="00632153">
      <w:pPr>
        <w:pStyle w:val="Corpsdetexte2"/>
      </w:pPr>
    </w:p>
    <w:p w:rsidR="00DC2F3E" w:rsidRDefault="00BB471F">
      <w:pPr>
        <w:pStyle w:val="Corpsdetexte2"/>
        <w:ind w:left="2124" w:firstLine="708"/>
      </w:pPr>
      <w:r>
        <w:rPr>
          <w:noProof/>
          <w:lang w:eastAsia="fr-FR"/>
        </w:rPr>
        <w:drawing>
          <wp:inline distT="0" distB="0" distL="0" distR="0">
            <wp:extent cx="1527810" cy="617235"/>
            <wp:effectExtent l="19050" t="0" r="0" b="0"/>
            <wp:docPr id="111" name="Image 111" descr="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035"/>
                    <pic:cNvPicPr>
                      <a:picLocks noChangeAspect="1" noChangeArrowheads="1"/>
                    </pic:cNvPicPr>
                  </pic:nvPicPr>
                  <pic:blipFill>
                    <a:blip r:embed="rId165" cstate="print"/>
                    <a:srcRect/>
                    <a:stretch>
                      <a:fillRect/>
                    </a:stretch>
                  </pic:blipFill>
                  <pic:spPr bwMode="auto">
                    <a:xfrm>
                      <a:off x="0" y="0"/>
                      <a:ext cx="1530841" cy="618460"/>
                    </a:xfrm>
                    <a:prstGeom prst="rect">
                      <a:avLst/>
                    </a:prstGeom>
                    <a:noFill/>
                    <a:ln w="9525">
                      <a:noFill/>
                      <a:miter lim="800000"/>
                      <a:headEnd/>
                      <a:tailEnd/>
                    </a:ln>
                  </pic:spPr>
                </pic:pic>
              </a:graphicData>
            </a:graphic>
          </wp:inline>
        </w:drawing>
      </w:r>
    </w:p>
    <w:p w:rsidR="00DC2F3E" w:rsidRDefault="00DC2F3E">
      <w:pPr>
        <w:pStyle w:val="Corpsdetexte2"/>
        <w:rPr>
          <w:szCs w:val="26"/>
        </w:rPr>
      </w:pPr>
    </w:p>
    <w:p w:rsidR="00632153" w:rsidRDefault="00DC2F3E">
      <w:pPr>
        <w:pStyle w:val="Corpsdetexte2"/>
        <w:rPr>
          <w:szCs w:val="26"/>
        </w:rPr>
      </w:pPr>
      <w:r>
        <w:rPr>
          <w:szCs w:val="26"/>
        </w:rPr>
        <w:t xml:space="preserve">En d'autres termes ce que nous voyons se produire, </w:t>
      </w:r>
    </w:p>
    <w:p w:rsidR="000069B3" w:rsidRDefault="00DC2F3E">
      <w:pPr>
        <w:pStyle w:val="Corpsdetexte2"/>
        <w:rPr>
          <w:szCs w:val="26"/>
        </w:rPr>
      </w:pPr>
      <w:r>
        <w:rPr>
          <w:szCs w:val="26"/>
        </w:rPr>
        <w:t xml:space="preserve">ce qui fait que comme structure signifiante ceci </w:t>
      </w:r>
    </w:p>
    <w:p w:rsidR="000069B3" w:rsidRDefault="00DC2F3E">
      <w:pPr>
        <w:pStyle w:val="Corpsdetexte2"/>
        <w:rPr>
          <w:szCs w:val="26"/>
        </w:rPr>
      </w:pPr>
      <w:r>
        <w:rPr>
          <w:szCs w:val="26"/>
        </w:rPr>
        <w:t xml:space="preserve">se tient et subsiste, c'est dans la mesure où </w:t>
      </w:r>
    </w:p>
    <w:p w:rsidR="000069B3" w:rsidRDefault="00DC2F3E">
      <w:pPr>
        <w:pStyle w:val="Corpsdetexte2"/>
        <w:rPr>
          <w:szCs w:val="26"/>
        </w:rPr>
      </w:pPr>
      <w:r>
        <w:rPr>
          <w:szCs w:val="26"/>
        </w:rPr>
        <w:t xml:space="preserve">le </w:t>
      </w:r>
      <w:r w:rsidRPr="0056398A">
        <w:rPr>
          <w:rFonts w:ascii="Palatino Linotype" w:hAnsi="Palatino Linotype"/>
          <w:color w:val="0000CC"/>
          <w:szCs w:val="26"/>
        </w:rPr>
        <w:t>λεκτόν</w:t>
      </w:r>
      <w:r>
        <w:rPr>
          <w:rFonts w:ascii="Palatino Linotype" w:hAnsi="Palatino Linotype"/>
          <w:szCs w:val="26"/>
        </w:rPr>
        <w:t xml:space="preserve">  </w:t>
      </w:r>
      <w:r>
        <w:rPr>
          <w:szCs w:val="26"/>
        </w:rPr>
        <w:t>[</w:t>
      </w:r>
      <w:r>
        <w:rPr>
          <w:rFonts w:ascii="Garamond" w:hAnsi="Garamond"/>
          <w:sz w:val="20"/>
          <w:szCs w:val="26"/>
        </w:rPr>
        <w:t>lecton</w:t>
      </w:r>
      <w:r>
        <w:rPr>
          <w:szCs w:val="26"/>
        </w:rPr>
        <w:t>]</w:t>
      </w:r>
      <w:r w:rsidR="000069B3">
        <w:rPr>
          <w:szCs w:val="26"/>
        </w:rPr>
        <w:t>…</w:t>
      </w:r>
    </w:p>
    <w:p w:rsidR="000069B3" w:rsidRPr="000069B3" w:rsidRDefault="00DC2F3E" w:rsidP="000069B3">
      <w:pPr>
        <w:pStyle w:val="Corpsdetexte2"/>
        <w:ind w:firstLine="708"/>
        <w:rPr>
          <w:rFonts w:ascii="Times New Roman" w:hAnsi="Times New Roman" w:cs="Times New Roman"/>
          <w:i/>
          <w:color w:val="0000CC"/>
          <w:sz w:val="24"/>
          <w:szCs w:val="24"/>
        </w:rPr>
      </w:pPr>
      <w:r w:rsidRPr="000069B3">
        <w:rPr>
          <w:rFonts w:ascii="Times New Roman" w:hAnsi="Times New Roman" w:cs="Times New Roman"/>
          <w:i/>
          <w:color w:val="0000CC"/>
          <w:sz w:val="24"/>
          <w:szCs w:val="24"/>
        </w:rPr>
        <w:t>o</w:t>
      </w:r>
      <w:r w:rsidR="000069B3" w:rsidRPr="000069B3">
        <w:rPr>
          <w:rFonts w:ascii="Times New Roman" w:hAnsi="Times New Roman" w:cs="Times New Roman"/>
          <w:i/>
          <w:color w:val="0000CC"/>
          <w:sz w:val="24"/>
          <w:szCs w:val="24"/>
        </w:rPr>
        <w:t>u</w:t>
      </w:r>
      <w:r w:rsidRPr="000069B3">
        <w:rPr>
          <w:rFonts w:ascii="Times New Roman" w:hAnsi="Times New Roman" w:cs="Times New Roman"/>
          <w:i/>
          <w:color w:val="0000CC"/>
          <w:sz w:val="24"/>
          <w:szCs w:val="24"/>
        </w:rPr>
        <w:t xml:space="preserve"> ce qui est lisible de ce qui ainsi s'exprime</w:t>
      </w:r>
    </w:p>
    <w:p w:rsidR="00DC2F3E" w:rsidRDefault="000069B3">
      <w:pPr>
        <w:pStyle w:val="Corpsdetexte2"/>
        <w:rPr>
          <w:color w:val="auto"/>
          <w:szCs w:val="24"/>
        </w:rPr>
      </w:pPr>
      <w:r>
        <w:rPr>
          <w:szCs w:val="26"/>
        </w:rPr>
        <w:t>…</w:t>
      </w:r>
      <w:r w:rsidR="00DC2F3E" w:rsidRPr="000069B3">
        <w:rPr>
          <w:rFonts w:ascii="Times New Roman" w:hAnsi="Times New Roman" w:cs="Times New Roman"/>
          <w:i/>
          <w:sz w:val="24"/>
          <w:szCs w:val="24"/>
        </w:rPr>
        <w:t>laisse ouverte</w:t>
      </w:r>
      <w:r w:rsidR="00DC2F3E" w:rsidRPr="000069B3">
        <w:rPr>
          <w:rFonts w:ascii="Times New Roman" w:hAnsi="Times New Roman" w:cs="Times New Roman"/>
          <w:szCs w:val="26"/>
        </w:rPr>
        <w:t xml:space="preserve"> </w:t>
      </w:r>
      <w:r w:rsidR="00DC2F3E" w:rsidRPr="000069B3">
        <w:rPr>
          <w:rFonts w:ascii="Times New Roman" w:hAnsi="Times New Roman" w:cs="Times New Roman"/>
          <w:i/>
          <w:sz w:val="24"/>
          <w:szCs w:val="24"/>
        </w:rPr>
        <w:t>une béance où se structure la fonction d'un désir</w:t>
      </w:r>
      <w:r w:rsidR="00DC2F3E">
        <w:rPr>
          <w:szCs w:val="26"/>
        </w:rPr>
        <w:t>.</w:t>
      </w:r>
      <w:r w:rsidR="00DC2F3E">
        <w:rPr>
          <w:color w:val="auto"/>
          <w:szCs w:val="24"/>
        </w:rPr>
        <w:t xml:space="preserve"> </w:t>
      </w:r>
    </w:p>
    <w:p w:rsidR="00632153" w:rsidRDefault="00632153">
      <w:pPr>
        <w:pStyle w:val="Corpsdetexte2"/>
        <w:rPr>
          <w:szCs w:val="26"/>
        </w:rPr>
      </w:pPr>
    </w:p>
    <w:p w:rsidR="00DC2F3E" w:rsidRDefault="00DC2F3E">
      <w:pPr>
        <w:pStyle w:val="Corpsdetexte2"/>
        <w:rPr>
          <w:szCs w:val="26"/>
        </w:rPr>
      </w:pPr>
      <w:r>
        <w:rPr>
          <w:szCs w:val="26"/>
        </w:rPr>
        <w:t xml:space="preserve">Celui auquel ce  </w:t>
      </w:r>
      <w:r w:rsidRPr="0056398A">
        <w:rPr>
          <w:rFonts w:ascii="Palatino Linotype" w:hAnsi="Palatino Linotype"/>
          <w:color w:val="0000CC"/>
          <w:szCs w:val="26"/>
        </w:rPr>
        <w:t>λεκτόν</w:t>
      </w:r>
      <w:r>
        <w:rPr>
          <w:szCs w:val="26"/>
        </w:rPr>
        <w:t xml:space="preserve"> s'adresse </w:t>
      </w:r>
      <w:r w:rsidR="004153C7" w:rsidRPr="000069B3">
        <w:rPr>
          <w:i/>
          <w:sz w:val="24"/>
          <w:szCs w:val="24"/>
        </w:rPr>
        <w:t>–</w:t>
      </w:r>
      <w:r w:rsidRPr="000069B3">
        <w:rPr>
          <w:i/>
          <w:sz w:val="24"/>
          <w:szCs w:val="24"/>
        </w:rPr>
        <w:t xml:space="preserve"> qu'il le lise ou</w:t>
      </w:r>
      <w:r w:rsidRPr="000069B3">
        <w:rPr>
          <w:i/>
          <w:color w:val="auto"/>
          <w:sz w:val="24"/>
          <w:szCs w:val="24"/>
        </w:rPr>
        <w:t xml:space="preserve"> </w:t>
      </w:r>
      <w:r w:rsidRPr="000069B3">
        <w:rPr>
          <w:i/>
          <w:sz w:val="24"/>
          <w:szCs w:val="24"/>
        </w:rPr>
        <w:t xml:space="preserve">pas </w:t>
      </w:r>
      <w:r w:rsidR="004153C7" w:rsidRPr="000069B3">
        <w:rPr>
          <w:i/>
          <w:sz w:val="24"/>
          <w:szCs w:val="24"/>
        </w:rPr>
        <w:t>–</w:t>
      </w:r>
      <w:r>
        <w:rPr>
          <w:szCs w:val="26"/>
        </w:rPr>
        <w:t xml:space="preserve"> est dans le </w:t>
      </w:r>
      <w:r w:rsidRPr="0056398A">
        <w:rPr>
          <w:rFonts w:ascii="Palatino Linotype" w:hAnsi="Palatino Linotype"/>
          <w:color w:val="0000CC"/>
          <w:szCs w:val="26"/>
        </w:rPr>
        <w:t>λεκτόν</w:t>
      </w:r>
      <w:r>
        <w:rPr>
          <w:szCs w:val="26"/>
        </w:rPr>
        <w:t xml:space="preserve"> appelé à fonctionner dans </w:t>
      </w:r>
      <w:r w:rsidRPr="000069B3">
        <w:rPr>
          <w:rFonts w:ascii="Times New Roman" w:hAnsi="Times New Roman" w:cs="Times New Roman"/>
          <w:i/>
          <w:sz w:val="24"/>
          <w:szCs w:val="24"/>
        </w:rPr>
        <w:t>la béance</w:t>
      </w:r>
      <w:r>
        <w:rPr>
          <w:szCs w:val="26"/>
        </w:rPr>
        <w:t>,</w:t>
      </w:r>
      <w:r>
        <w:rPr>
          <w:color w:val="auto"/>
          <w:szCs w:val="24"/>
        </w:rPr>
        <w:t xml:space="preserve"> </w:t>
      </w:r>
      <w:r>
        <w:rPr>
          <w:szCs w:val="26"/>
        </w:rPr>
        <w:t xml:space="preserve">dans </w:t>
      </w:r>
      <w:r w:rsidRPr="000069B3">
        <w:rPr>
          <w:rFonts w:ascii="Times New Roman" w:hAnsi="Times New Roman" w:cs="Times New Roman"/>
          <w:i/>
          <w:sz w:val="24"/>
          <w:szCs w:val="24"/>
        </w:rPr>
        <w:t>l'intervalle</w:t>
      </w:r>
      <w:r>
        <w:rPr>
          <w:szCs w:val="26"/>
        </w:rPr>
        <w:t xml:space="preserve"> qui détermine deux directions : </w:t>
      </w:r>
    </w:p>
    <w:p w:rsidR="00632153" w:rsidRDefault="00632153">
      <w:pPr>
        <w:pStyle w:val="Corpsdetexte2"/>
        <w:rPr>
          <w:szCs w:val="26"/>
        </w:rPr>
      </w:pPr>
    </w:p>
    <w:p w:rsidR="000069B3" w:rsidRDefault="00DC2F3E" w:rsidP="00C61EB5">
      <w:pPr>
        <w:pStyle w:val="Corpsdetexte2"/>
        <w:numPr>
          <w:ilvl w:val="0"/>
          <w:numId w:val="7"/>
        </w:numPr>
        <w:rPr>
          <w:szCs w:val="26"/>
        </w:rPr>
      </w:pPr>
      <w:r>
        <w:rPr>
          <w:szCs w:val="26"/>
        </w:rPr>
        <w:t>d'une</w:t>
      </w:r>
      <w:r>
        <w:rPr>
          <w:color w:val="auto"/>
          <w:szCs w:val="24"/>
        </w:rPr>
        <w:t xml:space="preserve"> </w:t>
      </w:r>
      <w:r>
        <w:rPr>
          <w:szCs w:val="26"/>
        </w:rPr>
        <w:t>part le « </w:t>
      </w:r>
      <w:r w:rsidRPr="00632153">
        <w:rPr>
          <w:rFonts w:ascii="Times New Roman" w:hAnsi="Times New Roman" w:cs="Times New Roman"/>
          <w:i/>
          <w:sz w:val="24"/>
          <w:szCs w:val="24"/>
        </w:rPr>
        <w:t>seule à cinq heures</w:t>
      </w:r>
      <w:r>
        <w:rPr>
          <w:szCs w:val="26"/>
        </w:rPr>
        <w:t> » et la direction de ce que les stoïciens appelaient, non sans raison,</w:t>
      </w:r>
      <w:r>
        <w:rPr>
          <w:color w:val="auto"/>
          <w:szCs w:val="24"/>
        </w:rPr>
        <w:t xml:space="preserve"> </w:t>
      </w:r>
      <w:r>
        <w:rPr>
          <w:szCs w:val="26"/>
        </w:rPr>
        <w:t>le rendez</w:t>
      </w:r>
      <w:r w:rsidR="004153C7">
        <w:rPr>
          <w:szCs w:val="26"/>
        </w:rPr>
        <w:t>–</w:t>
      </w:r>
      <w:r>
        <w:rPr>
          <w:szCs w:val="26"/>
        </w:rPr>
        <w:t>vous, la rencontre élective</w:t>
      </w:r>
      <w:r w:rsidR="000069B3">
        <w:rPr>
          <w:szCs w:val="26"/>
        </w:rPr>
        <w:t>,</w:t>
      </w:r>
    </w:p>
    <w:p w:rsidR="00DC2F3E" w:rsidRDefault="00DC2F3E" w:rsidP="000069B3">
      <w:pPr>
        <w:pStyle w:val="Corpsdetexte2"/>
        <w:ind w:left="720"/>
        <w:rPr>
          <w:szCs w:val="26"/>
        </w:rPr>
      </w:pPr>
      <w:r>
        <w:rPr>
          <w:szCs w:val="26"/>
        </w:rPr>
        <w:t xml:space="preserve"> </w:t>
      </w:r>
    </w:p>
    <w:p w:rsidR="00632153" w:rsidRDefault="00DC2F3E" w:rsidP="00C61EB5">
      <w:pPr>
        <w:pStyle w:val="Corpsdetexte2"/>
        <w:numPr>
          <w:ilvl w:val="0"/>
          <w:numId w:val="7"/>
        </w:numPr>
        <w:rPr>
          <w:color w:val="auto"/>
          <w:szCs w:val="24"/>
        </w:rPr>
      </w:pPr>
      <w:r w:rsidRPr="00632153">
        <w:rPr>
          <w:szCs w:val="26"/>
        </w:rPr>
        <w:t>et dans le sens contraire, ce que le sujet divisé,</w:t>
      </w:r>
      <w:r w:rsidR="00632153" w:rsidRPr="00632153">
        <w:rPr>
          <w:szCs w:val="26"/>
        </w:rPr>
        <w:t xml:space="preserve"> </w:t>
      </w:r>
      <w:r w:rsidRPr="00632153">
        <w:rPr>
          <w:szCs w:val="26"/>
        </w:rPr>
        <w:t xml:space="preserve">dans son annonce d'être </w:t>
      </w:r>
      <w:r w:rsidRPr="00632153">
        <w:rPr>
          <w:color w:val="auto"/>
          <w:szCs w:val="24"/>
        </w:rPr>
        <w:t xml:space="preserve">seul, cache </w:t>
      </w:r>
    </w:p>
    <w:p w:rsidR="00632153" w:rsidRDefault="00DC2F3E" w:rsidP="00632153">
      <w:pPr>
        <w:pStyle w:val="Corpsdetexte2"/>
        <w:ind w:left="720"/>
        <w:rPr>
          <w:color w:val="auto"/>
          <w:szCs w:val="24"/>
        </w:rPr>
      </w:pPr>
      <w:r w:rsidRPr="00632153">
        <w:rPr>
          <w:color w:val="auto"/>
          <w:szCs w:val="24"/>
        </w:rPr>
        <w:t xml:space="preserve">et dissimule, et qui est son fantasme : </w:t>
      </w:r>
    </w:p>
    <w:p w:rsidR="00DC2F3E" w:rsidRDefault="00DC2F3E" w:rsidP="00632153">
      <w:pPr>
        <w:pStyle w:val="Corpsdetexte2"/>
        <w:ind w:left="720"/>
        <w:rPr>
          <w:color w:val="auto"/>
          <w:szCs w:val="24"/>
        </w:rPr>
      </w:pPr>
      <w:r w:rsidRPr="00632153">
        <w:rPr>
          <w:color w:val="auto"/>
          <w:szCs w:val="24"/>
        </w:rPr>
        <w:t>qui est d'être « </w:t>
      </w:r>
      <w:r w:rsidRPr="00632153">
        <w:rPr>
          <w:rFonts w:ascii="Times New Roman" w:hAnsi="Times New Roman" w:cs="Times New Roman"/>
          <w:i/>
          <w:color w:val="auto"/>
          <w:sz w:val="24"/>
          <w:szCs w:val="24"/>
        </w:rPr>
        <w:t>la seule</w:t>
      </w:r>
      <w:r w:rsidRPr="00632153">
        <w:rPr>
          <w:color w:val="auto"/>
          <w:szCs w:val="24"/>
        </w:rPr>
        <w:t xml:space="preserve"> ». </w:t>
      </w:r>
    </w:p>
    <w:p w:rsidR="00632153" w:rsidRPr="00632153" w:rsidRDefault="00632153" w:rsidP="00632153">
      <w:pPr>
        <w:pStyle w:val="Corpsdetexte2"/>
        <w:ind w:left="720"/>
        <w:rPr>
          <w:color w:val="auto"/>
          <w:szCs w:val="24"/>
        </w:rPr>
      </w:pPr>
    </w:p>
    <w:p w:rsidR="00632153" w:rsidRDefault="00DC2F3E">
      <w:pPr>
        <w:pStyle w:val="Corpsdetexte2"/>
        <w:rPr>
          <w:color w:val="auto"/>
          <w:szCs w:val="24"/>
        </w:rPr>
      </w:pPr>
      <w:r>
        <w:rPr>
          <w:color w:val="auto"/>
          <w:szCs w:val="24"/>
        </w:rPr>
        <w:t>Dans la division du sujet, être</w:t>
      </w:r>
      <w:r w:rsidR="00632153">
        <w:rPr>
          <w:color w:val="auto"/>
          <w:szCs w:val="24"/>
        </w:rPr>
        <w:t xml:space="preserve"> </w:t>
      </w:r>
      <w:r w:rsidR="004153C7">
        <w:rPr>
          <w:color w:val="auto"/>
          <w:szCs w:val="24"/>
        </w:rPr>
        <w:t>–</w:t>
      </w:r>
      <w:r>
        <w:rPr>
          <w:color w:val="auto"/>
          <w:szCs w:val="24"/>
        </w:rPr>
        <w:t xml:space="preserve"> comme objet</w:t>
      </w:r>
      <w:r w:rsidR="00632153">
        <w:rPr>
          <w:color w:val="auto"/>
          <w:szCs w:val="24"/>
        </w:rPr>
        <w:t xml:space="preserve"> </w:t>
      </w:r>
      <w:r w:rsidR="004153C7">
        <w:rPr>
          <w:color w:val="auto"/>
          <w:szCs w:val="24"/>
        </w:rPr>
        <w:t>–</w:t>
      </w:r>
      <w:r>
        <w:rPr>
          <w:color w:val="auto"/>
          <w:szCs w:val="24"/>
        </w:rPr>
        <w:t xml:space="preserve"> devenue </w:t>
      </w:r>
      <w:r w:rsidR="000069B3" w:rsidRPr="00632153">
        <w:rPr>
          <w:color w:val="auto"/>
          <w:szCs w:val="24"/>
        </w:rPr>
        <w:t>« </w:t>
      </w:r>
      <w:r w:rsidR="000069B3" w:rsidRPr="00632153">
        <w:rPr>
          <w:rFonts w:ascii="Times New Roman" w:hAnsi="Times New Roman" w:cs="Times New Roman"/>
          <w:i/>
          <w:color w:val="auto"/>
          <w:sz w:val="24"/>
          <w:szCs w:val="24"/>
        </w:rPr>
        <w:t>la seule</w:t>
      </w:r>
      <w:r w:rsidR="000069B3" w:rsidRPr="00632153">
        <w:rPr>
          <w:color w:val="auto"/>
          <w:szCs w:val="24"/>
        </w:rPr>
        <w:t> »</w:t>
      </w:r>
      <w:r>
        <w:rPr>
          <w:color w:val="auto"/>
          <w:szCs w:val="24"/>
        </w:rPr>
        <w:t xml:space="preserve">, fonctionne comme désir entièrement en suspens </w:t>
      </w:r>
      <w:r>
        <w:rPr>
          <w:color w:val="auto"/>
          <w:szCs w:val="28"/>
        </w:rPr>
        <w:t>par rapport au désir de l'Autre.</w:t>
      </w:r>
      <w:r>
        <w:rPr>
          <w:color w:val="auto"/>
          <w:szCs w:val="24"/>
        </w:rPr>
        <w:t xml:space="preserve"> </w:t>
      </w:r>
    </w:p>
    <w:p w:rsidR="00632153" w:rsidRDefault="00632153">
      <w:pPr>
        <w:pStyle w:val="Corpsdetexte2"/>
        <w:rPr>
          <w:color w:val="auto"/>
          <w:szCs w:val="24"/>
        </w:rPr>
      </w:pPr>
    </w:p>
    <w:p w:rsidR="00F175D4" w:rsidRDefault="00DC2F3E">
      <w:pPr>
        <w:pStyle w:val="Corpsdetexte2"/>
        <w:rPr>
          <w:color w:val="auto"/>
          <w:szCs w:val="28"/>
        </w:rPr>
      </w:pPr>
      <w:r>
        <w:rPr>
          <w:color w:val="auto"/>
          <w:szCs w:val="28"/>
        </w:rPr>
        <w:lastRenderedPageBreak/>
        <w:t xml:space="preserve">Seul le désir de l'Autre donne sa sanction au fonctionnement de cet appel. </w:t>
      </w:r>
    </w:p>
    <w:p w:rsidR="00DC2F3E" w:rsidRDefault="00DC2F3E">
      <w:pPr>
        <w:pStyle w:val="Corpsdetexte2"/>
        <w:rPr>
          <w:color w:val="auto"/>
          <w:szCs w:val="28"/>
        </w:rPr>
      </w:pPr>
      <w:r>
        <w:rPr>
          <w:color w:val="auto"/>
          <w:szCs w:val="28"/>
        </w:rPr>
        <w:t>Le désir fantasmé par le sujet qui s'annonce seul pour être « </w:t>
      </w:r>
      <w:r w:rsidRPr="00632153">
        <w:rPr>
          <w:rFonts w:ascii="Times New Roman" w:hAnsi="Times New Roman" w:cs="Times New Roman"/>
          <w:i/>
          <w:color w:val="auto"/>
          <w:sz w:val="24"/>
          <w:szCs w:val="24"/>
        </w:rPr>
        <w:t>la seule</w:t>
      </w:r>
      <w:r>
        <w:rPr>
          <w:color w:val="auto"/>
          <w:szCs w:val="28"/>
        </w:rPr>
        <w:t xml:space="preserve"> », ce désir c'est </w:t>
      </w:r>
      <w:r w:rsidRPr="00F175D4">
        <w:rPr>
          <w:rFonts w:ascii="Times New Roman" w:hAnsi="Times New Roman" w:cs="Times New Roman"/>
          <w:i/>
          <w:color w:val="0000CC"/>
          <w:sz w:val="24"/>
          <w:szCs w:val="24"/>
        </w:rPr>
        <w:t>le désir de l'Autre</w:t>
      </w:r>
      <w:r>
        <w:rPr>
          <w:color w:val="auto"/>
          <w:szCs w:val="28"/>
        </w:rPr>
        <w:t>.</w:t>
      </w:r>
    </w:p>
    <w:p w:rsidR="00632153" w:rsidRDefault="00632153">
      <w:pPr>
        <w:pStyle w:val="Corpsdetexte2"/>
        <w:rPr>
          <w:szCs w:val="28"/>
        </w:rPr>
      </w:pPr>
    </w:p>
    <w:p w:rsidR="00632153" w:rsidRDefault="00DC2F3E">
      <w:pPr>
        <w:pStyle w:val="Corpsdetexte2"/>
        <w:rPr>
          <w:szCs w:val="28"/>
        </w:rPr>
      </w:pPr>
      <w:r>
        <w:rPr>
          <w:szCs w:val="28"/>
        </w:rPr>
        <w:t xml:space="preserve">L'accent mis ici dans la formule : </w:t>
      </w:r>
    </w:p>
    <w:p w:rsidR="00F175D4" w:rsidRDefault="00DC2F3E">
      <w:pPr>
        <w:pStyle w:val="Corpsdetexte2"/>
        <w:rPr>
          <w:szCs w:val="28"/>
        </w:rPr>
      </w:pPr>
      <w:r>
        <w:rPr>
          <w:szCs w:val="28"/>
        </w:rPr>
        <w:t>« </w:t>
      </w:r>
      <w:r w:rsidRPr="00632153">
        <w:rPr>
          <w:rFonts w:ascii="Times New Roman" w:hAnsi="Times New Roman" w:cs="Times New Roman"/>
          <w:i/>
          <w:sz w:val="24"/>
          <w:szCs w:val="24"/>
        </w:rPr>
        <w:t>le signifiant représente le sujet pour un autre signifiant</w:t>
      </w:r>
      <w:r>
        <w:rPr>
          <w:szCs w:val="28"/>
        </w:rPr>
        <w:t> », l’avez</w:t>
      </w:r>
      <w:r w:rsidR="004153C7">
        <w:rPr>
          <w:szCs w:val="28"/>
        </w:rPr>
        <w:t>–</w:t>
      </w:r>
      <w:r>
        <w:rPr>
          <w:szCs w:val="28"/>
        </w:rPr>
        <w:t xml:space="preserve">vous remarqué, consiste à différencier le signifiant </w:t>
      </w:r>
    </w:p>
    <w:p w:rsidR="00632153" w:rsidRDefault="00DC2F3E">
      <w:pPr>
        <w:pStyle w:val="Corpsdetexte2"/>
        <w:rPr>
          <w:szCs w:val="28"/>
        </w:rPr>
      </w:pPr>
      <w:r>
        <w:rPr>
          <w:szCs w:val="28"/>
        </w:rPr>
        <w:t>non pas du côté du récepteur</w:t>
      </w:r>
      <w:r w:rsidR="00632153">
        <w:rPr>
          <w:szCs w:val="28"/>
        </w:rPr>
        <w:t>…</w:t>
      </w:r>
    </w:p>
    <w:p w:rsidR="00632153" w:rsidRPr="00F175D4" w:rsidRDefault="00DC2F3E" w:rsidP="00632153">
      <w:pPr>
        <w:pStyle w:val="Corpsdetexte2"/>
        <w:ind w:left="708"/>
        <w:rPr>
          <w:rFonts w:ascii="Times New Roman" w:hAnsi="Times New Roman" w:cs="Times New Roman"/>
          <w:i/>
          <w:sz w:val="24"/>
          <w:szCs w:val="24"/>
        </w:rPr>
      </w:pPr>
      <w:r w:rsidRPr="00F175D4">
        <w:rPr>
          <w:rFonts w:ascii="Times New Roman" w:hAnsi="Times New Roman" w:cs="Times New Roman"/>
          <w:i/>
          <w:sz w:val="24"/>
          <w:szCs w:val="24"/>
        </w:rPr>
        <w:t>comme on le fait toujours, et où il se confond avec le signe</w:t>
      </w:r>
    </w:p>
    <w:p w:rsidR="00632153" w:rsidRDefault="00632153">
      <w:pPr>
        <w:pStyle w:val="Corpsdetexte2"/>
        <w:rPr>
          <w:szCs w:val="28"/>
        </w:rPr>
      </w:pPr>
      <w:r>
        <w:rPr>
          <w:szCs w:val="28"/>
        </w:rPr>
        <w:t>…</w:t>
      </w:r>
      <w:r w:rsidR="00DC2F3E">
        <w:rPr>
          <w:szCs w:val="28"/>
        </w:rPr>
        <w:t xml:space="preserve">mais du côté de l'émetteur, puisque si je dis que </w:t>
      </w:r>
    </w:p>
    <w:p w:rsidR="00DC2F3E" w:rsidRDefault="00DC2F3E">
      <w:pPr>
        <w:pStyle w:val="Corpsdetexte2"/>
        <w:rPr>
          <w:szCs w:val="28"/>
          <w:u w:val="single"/>
        </w:rPr>
      </w:pPr>
      <w:r w:rsidRPr="00632153">
        <w:rPr>
          <w:rFonts w:ascii="Times New Roman" w:hAnsi="Times New Roman" w:cs="Times New Roman"/>
          <w:i/>
          <w:sz w:val="24"/>
          <w:szCs w:val="24"/>
        </w:rPr>
        <w:t>le signifiant représente le sujet pour un autre signifiant</w:t>
      </w:r>
      <w:r>
        <w:rPr>
          <w:szCs w:val="28"/>
        </w:rPr>
        <w:t xml:space="preserve"> c'est dans la mesure où le sujet dont il s'agit est celui qui l'émet.</w:t>
      </w:r>
    </w:p>
    <w:p w:rsidR="00632153" w:rsidRDefault="00632153">
      <w:pPr>
        <w:pStyle w:val="Corpsdetexte2"/>
        <w:rPr>
          <w:szCs w:val="28"/>
        </w:rPr>
      </w:pPr>
    </w:p>
    <w:p w:rsidR="00632153" w:rsidRDefault="00DC2F3E">
      <w:pPr>
        <w:pStyle w:val="Corpsdetexte2"/>
        <w:rPr>
          <w:szCs w:val="28"/>
        </w:rPr>
      </w:pPr>
      <w:r>
        <w:rPr>
          <w:szCs w:val="28"/>
        </w:rPr>
        <w:t>Or, qu'est</w:t>
      </w:r>
      <w:r w:rsidR="004153C7">
        <w:rPr>
          <w:szCs w:val="28"/>
        </w:rPr>
        <w:t>–</w:t>
      </w:r>
      <w:r>
        <w:rPr>
          <w:szCs w:val="28"/>
        </w:rPr>
        <w:t>ce que nous voulons dire quand nous parlons de l'inconscient ? Si l'inconscient est</w:t>
      </w:r>
      <w:r w:rsidR="00632153">
        <w:rPr>
          <w:szCs w:val="28"/>
        </w:rPr>
        <w:t>…</w:t>
      </w:r>
      <w:r>
        <w:rPr>
          <w:szCs w:val="28"/>
        </w:rPr>
        <w:t xml:space="preserve"> </w:t>
      </w:r>
    </w:p>
    <w:p w:rsidR="00DC2F3E" w:rsidRDefault="00DC2F3E" w:rsidP="00632153">
      <w:pPr>
        <w:pStyle w:val="Corpsdetexte2"/>
        <w:ind w:firstLine="708"/>
        <w:rPr>
          <w:szCs w:val="28"/>
        </w:rPr>
      </w:pPr>
      <w:r>
        <w:rPr>
          <w:szCs w:val="28"/>
        </w:rPr>
        <w:t xml:space="preserve">ce que je vous enseigne, </w:t>
      </w:r>
      <w:r w:rsidRPr="00632153">
        <w:rPr>
          <w:i/>
          <w:sz w:val="24"/>
          <w:szCs w:val="24"/>
        </w:rPr>
        <w:t>parce que c'est dans</w:t>
      </w:r>
      <w:r w:rsidRPr="00632153">
        <w:rPr>
          <w:i/>
          <w:iCs/>
          <w:sz w:val="24"/>
          <w:szCs w:val="24"/>
        </w:rPr>
        <w:t xml:space="preserve"> </w:t>
      </w:r>
      <w:r w:rsidRPr="00632153">
        <w:rPr>
          <w:sz w:val="24"/>
          <w:szCs w:val="24"/>
        </w:rPr>
        <w:t>FREUD</w:t>
      </w:r>
      <w:r>
        <w:rPr>
          <w:szCs w:val="28"/>
        </w:rPr>
        <w:t xml:space="preserve"> </w:t>
      </w:r>
      <w:r w:rsidR="00632153">
        <w:rPr>
          <w:szCs w:val="28"/>
        </w:rPr>
        <w:t>…</w:t>
      </w:r>
      <w:r>
        <w:rPr>
          <w:szCs w:val="28"/>
        </w:rPr>
        <w:t xml:space="preserve">là où </w:t>
      </w:r>
      <w:r w:rsidR="00632153">
        <w:rPr>
          <w:szCs w:val="28"/>
        </w:rPr>
        <w:t>« </w:t>
      </w:r>
      <w:r w:rsidRPr="00632153">
        <w:rPr>
          <w:rFonts w:ascii="Times New Roman" w:hAnsi="Times New Roman" w:cs="Times New Roman"/>
          <w:i/>
          <w:sz w:val="24"/>
          <w:szCs w:val="24"/>
        </w:rPr>
        <w:t>ça parle</w:t>
      </w:r>
      <w:r w:rsidR="00632153">
        <w:rPr>
          <w:szCs w:val="28"/>
        </w:rPr>
        <w:t> »</w:t>
      </w:r>
      <w:r>
        <w:rPr>
          <w:szCs w:val="28"/>
        </w:rPr>
        <w:t xml:space="preserve">, le sujet vous devez le mettre derrière le signifiant qui s'annonce. </w:t>
      </w:r>
    </w:p>
    <w:p w:rsidR="00632153" w:rsidRDefault="00632153">
      <w:pPr>
        <w:pStyle w:val="Corpsdetexte2"/>
        <w:rPr>
          <w:szCs w:val="28"/>
        </w:rPr>
      </w:pPr>
    </w:p>
    <w:p w:rsidR="00DC2F3E" w:rsidRDefault="00DC2F3E">
      <w:pPr>
        <w:pStyle w:val="Corpsdetexte2"/>
        <w:rPr>
          <w:szCs w:val="28"/>
        </w:rPr>
      </w:pPr>
      <w:r>
        <w:rPr>
          <w:szCs w:val="28"/>
        </w:rPr>
        <w:t xml:space="preserve">Et vous qui le recevez ce message de votre </w:t>
      </w:r>
      <w:r w:rsidRPr="00632153">
        <w:rPr>
          <w:i/>
          <w:sz w:val="24"/>
          <w:szCs w:val="24"/>
        </w:rPr>
        <w:t>inconscient</w:t>
      </w:r>
      <w:r>
        <w:rPr>
          <w:szCs w:val="28"/>
        </w:rPr>
        <w:t xml:space="preserve">, vous êtes à la place de l'Autre, de l'ahuri. </w:t>
      </w:r>
    </w:p>
    <w:p w:rsidR="000069B3" w:rsidRDefault="00DC2F3E">
      <w:pPr>
        <w:pStyle w:val="Corpsdetexte2"/>
        <w:rPr>
          <w:szCs w:val="28"/>
        </w:rPr>
      </w:pPr>
      <w:r>
        <w:rPr>
          <w:szCs w:val="28"/>
        </w:rPr>
        <w:t xml:space="preserve">Et pour m'adresser à vous dans les mêmes termes </w:t>
      </w:r>
    </w:p>
    <w:p w:rsidR="00632153" w:rsidRDefault="00DC2F3E">
      <w:pPr>
        <w:pStyle w:val="Corpsdetexte2"/>
        <w:rPr>
          <w:szCs w:val="28"/>
        </w:rPr>
      </w:pPr>
      <w:r>
        <w:rPr>
          <w:szCs w:val="28"/>
        </w:rPr>
        <w:t>que l'autre jour : « </w:t>
      </w:r>
      <w:r w:rsidRPr="000069B3">
        <w:rPr>
          <w:rFonts w:ascii="Times New Roman" w:hAnsi="Times New Roman" w:cs="Times New Roman"/>
          <w:i/>
          <w:color w:val="0000CC"/>
          <w:sz w:val="22"/>
          <w:szCs w:val="22"/>
        </w:rPr>
        <w:t>Buveurs très illustres et vérolés très précieux</w:t>
      </w:r>
      <w:r>
        <w:rPr>
          <w:szCs w:val="28"/>
        </w:rPr>
        <w:t xml:space="preserve"> » </w:t>
      </w:r>
      <w:r w:rsidRPr="00632153">
        <w:rPr>
          <w:rFonts w:ascii="Garamond" w:hAnsi="Garamond" w:cs="Times New Roman"/>
          <w:color w:val="C00000"/>
          <w:sz w:val="18"/>
          <w:szCs w:val="18"/>
        </w:rPr>
        <w:t>[ R</w:t>
      </w:r>
      <w:r w:rsidR="00632153" w:rsidRPr="00632153">
        <w:rPr>
          <w:rFonts w:ascii="Garamond" w:hAnsi="Garamond" w:cs="Times New Roman"/>
          <w:color w:val="C00000"/>
          <w:sz w:val="18"/>
          <w:szCs w:val="18"/>
        </w:rPr>
        <w:t>abelais</w:t>
      </w:r>
      <w:r w:rsidR="00632153">
        <w:rPr>
          <w:rFonts w:ascii="Garamond" w:hAnsi="Garamond" w:cs="Times New Roman"/>
          <w:color w:val="C00000"/>
          <w:sz w:val="18"/>
          <w:szCs w:val="18"/>
        </w:rPr>
        <w:t xml:space="preserve"> </w:t>
      </w:r>
      <w:r w:rsidRPr="00632153">
        <w:rPr>
          <w:rFonts w:ascii="Garamond" w:hAnsi="Garamond" w:cs="Times New Roman"/>
          <w:color w:val="C00000"/>
          <w:sz w:val="18"/>
          <w:szCs w:val="18"/>
        </w:rPr>
        <w:t>]</w:t>
      </w:r>
      <w:r w:rsidR="000069B3">
        <w:rPr>
          <w:szCs w:val="28"/>
        </w:rPr>
        <w:t>…</w:t>
      </w:r>
      <w:r>
        <w:rPr>
          <w:szCs w:val="28"/>
        </w:rPr>
        <w:t xml:space="preserve"> </w:t>
      </w:r>
    </w:p>
    <w:p w:rsidR="000069B3" w:rsidRPr="000069B3" w:rsidRDefault="00DC2F3E" w:rsidP="000069B3">
      <w:pPr>
        <w:pStyle w:val="Corpsdetexte2"/>
        <w:ind w:left="708"/>
        <w:rPr>
          <w:i/>
          <w:sz w:val="24"/>
          <w:szCs w:val="24"/>
        </w:rPr>
      </w:pPr>
      <w:r w:rsidRPr="000069B3">
        <w:rPr>
          <w:i/>
          <w:sz w:val="24"/>
          <w:szCs w:val="24"/>
        </w:rPr>
        <w:t>ce qui de nos jours se traduit</w:t>
      </w:r>
      <w:r w:rsidR="000069B3" w:rsidRPr="000069B3">
        <w:rPr>
          <w:i/>
          <w:sz w:val="24"/>
          <w:szCs w:val="24"/>
        </w:rPr>
        <w:t>…</w:t>
      </w:r>
    </w:p>
    <w:p w:rsidR="00632153" w:rsidRPr="000069B3" w:rsidRDefault="00DC2F3E" w:rsidP="000069B3">
      <w:pPr>
        <w:pStyle w:val="Corpsdetexte2"/>
        <w:ind w:left="1416"/>
        <w:rPr>
          <w:i/>
          <w:sz w:val="24"/>
          <w:szCs w:val="24"/>
        </w:rPr>
      </w:pPr>
      <w:r w:rsidRPr="000069B3">
        <w:rPr>
          <w:i/>
          <w:sz w:val="24"/>
          <w:szCs w:val="24"/>
        </w:rPr>
        <w:t>comme on le traduisait derrière une fenêtre en considérant mon abondant auditoire de Sainte</w:t>
      </w:r>
      <w:r w:rsidR="004153C7" w:rsidRPr="000069B3">
        <w:rPr>
          <w:i/>
          <w:sz w:val="24"/>
          <w:szCs w:val="24"/>
        </w:rPr>
        <w:t>–</w:t>
      </w:r>
      <w:r w:rsidRPr="000069B3">
        <w:rPr>
          <w:i/>
          <w:sz w:val="24"/>
          <w:szCs w:val="24"/>
        </w:rPr>
        <w:t xml:space="preserve">Anne </w:t>
      </w:r>
    </w:p>
    <w:p w:rsidR="00632153" w:rsidRDefault="000069B3" w:rsidP="000069B3">
      <w:pPr>
        <w:pStyle w:val="Corpsdetexte2"/>
        <w:ind w:left="708"/>
        <w:rPr>
          <w:szCs w:val="28"/>
        </w:rPr>
      </w:pPr>
      <w:r w:rsidRPr="000069B3">
        <w:rPr>
          <w:i/>
          <w:sz w:val="24"/>
          <w:szCs w:val="24"/>
        </w:rPr>
        <w:t>…</w:t>
      </w:r>
      <w:r w:rsidR="00DC2F3E" w:rsidRPr="000069B3">
        <w:rPr>
          <w:i/>
          <w:sz w:val="24"/>
          <w:szCs w:val="24"/>
        </w:rPr>
        <w:t>« </w:t>
      </w:r>
      <w:r w:rsidR="00DC2F3E" w:rsidRPr="000069B3">
        <w:rPr>
          <w:rFonts w:ascii="Times New Roman" w:hAnsi="Times New Roman" w:cs="Times New Roman"/>
          <w:i/>
          <w:sz w:val="24"/>
          <w:szCs w:val="24"/>
        </w:rPr>
        <w:t>public abondant d'homosexuels et de toxicomanes</w:t>
      </w:r>
      <w:r w:rsidR="00DC2F3E" w:rsidRPr="000069B3">
        <w:rPr>
          <w:i/>
          <w:sz w:val="24"/>
          <w:szCs w:val="24"/>
        </w:rPr>
        <w:t> » le public</w:t>
      </w:r>
      <w:r w:rsidR="00DC2F3E" w:rsidRPr="000069B3">
        <w:rPr>
          <w:i/>
          <w:color w:val="auto"/>
          <w:sz w:val="24"/>
          <w:szCs w:val="24"/>
        </w:rPr>
        <w:t xml:space="preserve"> </w:t>
      </w:r>
      <w:r w:rsidR="00DC2F3E" w:rsidRPr="000069B3">
        <w:rPr>
          <w:i/>
          <w:sz w:val="24"/>
          <w:szCs w:val="24"/>
        </w:rPr>
        <w:t xml:space="preserve">des autres est toujours constitué </w:t>
      </w:r>
      <w:r w:rsidR="00632153" w:rsidRPr="000069B3">
        <w:rPr>
          <w:i/>
          <w:sz w:val="24"/>
          <w:szCs w:val="24"/>
        </w:rPr>
        <w:t>« </w:t>
      </w:r>
      <w:r w:rsidR="00632153" w:rsidRPr="000069B3">
        <w:rPr>
          <w:rFonts w:ascii="Times New Roman" w:hAnsi="Times New Roman" w:cs="Times New Roman"/>
          <w:i/>
          <w:sz w:val="24"/>
          <w:szCs w:val="24"/>
        </w:rPr>
        <w:t>d'homosexuels et de toxicomanes</w:t>
      </w:r>
      <w:r w:rsidR="00632153" w:rsidRPr="000069B3">
        <w:rPr>
          <w:i/>
          <w:sz w:val="24"/>
          <w:szCs w:val="24"/>
        </w:rPr>
        <w:t> »</w:t>
      </w:r>
      <w:r w:rsidR="00DC2F3E" w:rsidRPr="000069B3">
        <w:rPr>
          <w:i/>
          <w:sz w:val="24"/>
          <w:szCs w:val="24"/>
        </w:rPr>
        <w:t xml:space="preserve"> </w:t>
      </w:r>
    </w:p>
    <w:p w:rsidR="00DC2F3E" w:rsidRDefault="000069B3">
      <w:pPr>
        <w:pStyle w:val="Corpsdetexte2"/>
        <w:rPr>
          <w:szCs w:val="28"/>
        </w:rPr>
      </w:pPr>
      <w:r>
        <w:rPr>
          <w:szCs w:val="28"/>
        </w:rPr>
        <w:t>…</w:t>
      </w:r>
      <w:r w:rsidR="00DC2F3E">
        <w:rPr>
          <w:szCs w:val="28"/>
        </w:rPr>
        <w:t xml:space="preserve">donc </w:t>
      </w:r>
      <w:r w:rsidR="00DC2F3E" w:rsidRPr="000069B3">
        <w:rPr>
          <w:rFonts w:ascii="Times New Roman" w:hAnsi="Times New Roman" w:cs="Times New Roman"/>
          <w:i/>
          <w:color w:val="0000CC"/>
          <w:sz w:val="24"/>
          <w:szCs w:val="24"/>
        </w:rPr>
        <w:t>vous tous : psychotiques, névrotiques et pervers</w:t>
      </w:r>
      <w:r w:rsidR="00DC2F3E">
        <w:rPr>
          <w:szCs w:val="28"/>
        </w:rPr>
        <w:t xml:space="preserve"> qui faites partie de mon auditoire, en tant qu</w:t>
      </w:r>
      <w:r w:rsidR="00632153">
        <w:rPr>
          <w:szCs w:val="28"/>
        </w:rPr>
        <w:t>’</w:t>
      </w:r>
      <w:r w:rsidR="00DC2F3E">
        <w:rPr>
          <w:szCs w:val="28"/>
        </w:rPr>
        <w:t>Autre qu'est</w:t>
      </w:r>
      <w:r w:rsidR="004153C7">
        <w:rPr>
          <w:szCs w:val="28"/>
        </w:rPr>
        <w:t>–</w:t>
      </w:r>
      <w:r w:rsidR="00DC2F3E">
        <w:rPr>
          <w:szCs w:val="28"/>
        </w:rPr>
        <w:t>ce que ça veut dire que vous êtes devant ce message</w:t>
      </w:r>
      <w:r>
        <w:rPr>
          <w:szCs w:val="28"/>
        </w:rPr>
        <w:t xml:space="preserve"> ? </w:t>
      </w:r>
      <w:r w:rsidR="00DC2F3E">
        <w:rPr>
          <w:szCs w:val="28"/>
        </w:rPr>
        <w:t>Eh bien, c'est là un point important à préciser parce que c'est là un trait de clinique, je veux dire d'ouverture où porter l'interrogation.</w:t>
      </w:r>
    </w:p>
    <w:p w:rsidR="00DC2F3E" w:rsidRDefault="00DC2F3E">
      <w:pPr>
        <w:pStyle w:val="Corpsdetexte2"/>
        <w:rPr>
          <w:szCs w:val="28"/>
        </w:rPr>
      </w:pPr>
    </w:p>
    <w:p w:rsidR="000069B3" w:rsidRDefault="00DC2F3E">
      <w:pPr>
        <w:pStyle w:val="Corpsdetexte2"/>
        <w:rPr>
          <w:szCs w:val="28"/>
        </w:rPr>
      </w:pPr>
      <w:r w:rsidRPr="00046F72">
        <w:rPr>
          <w:rFonts w:ascii="Times New Roman" w:hAnsi="Times New Roman" w:cs="Times New Roman"/>
          <w:i/>
          <w:color w:val="0000CC"/>
          <w:sz w:val="24"/>
          <w:szCs w:val="24"/>
        </w:rPr>
        <w:t>Si vous êtes psychotique</w:t>
      </w:r>
      <w:r>
        <w:rPr>
          <w:szCs w:val="28"/>
        </w:rPr>
        <w:t>, ça veut dire que vous vous intéressez au message essentiellement dans la mesure où</w:t>
      </w:r>
      <w:r>
        <w:rPr>
          <w:color w:val="auto"/>
          <w:szCs w:val="24"/>
        </w:rPr>
        <w:t xml:space="preserve"> </w:t>
      </w:r>
      <w:r w:rsidR="00632153">
        <w:rPr>
          <w:color w:val="auto"/>
          <w:szCs w:val="24"/>
        </w:rPr>
        <w:t>« </w:t>
      </w:r>
      <w:r w:rsidRPr="00632153">
        <w:rPr>
          <w:rFonts w:ascii="Times New Roman" w:hAnsi="Times New Roman" w:cs="Times New Roman"/>
          <w:i/>
          <w:iCs/>
          <w:sz w:val="24"/>
          <w:szCs w:val="24"/>
        </w:rPr>
        <w:t>elle</w:t>
      </w:r>
      <w:r w:rsidR="00632153">
        <w:rPr>
          <w:iCs/>
          <w:szCs w:val="28"/>
        </w:rPr>
        <w:t> »</w:t>
      </w:r>
      <w:r>
        <w:rPr>
          <w:szCs w:val="28"/>
        </w:rPr>
        <w:t xml:space="preserve"> sait que vous le lisez. Ceci est toujours oublié </w:t>
      </w:r>
    </w:p>
    <w:p w:rsidR="00DC2F3E" w:rsidRDefault="00DC2F3E">
      <w:pPr>
        <w:pStyle w:val="Corpsdetexte2"/>
        <w:rPr>
          <w:szCs w:val="28"/>
        </w:rPr>
      </w:pPr>
      <w:r>
        <w:rPr>
          <w:szCs w:val="28"/>
        </w:rPr>
        <w:t>dans</w:t>
      </w:r>
      <w:r>
        <w:rPr>
          <w:color w:val="auto"/>
          <w:szCs w:val="24"/>
        </w:rPr>
        <w:t xml:space="preserve"> </w:t>
      </w:r>
      <w:r>
        <w:rPr>
          <w:szCs w:val="28"/>
        </w:rPr>
        <w:t xml:space="preserve">l'examen du </w:t>
      </w:r>
      <w:r w:rsidRPr="000069B3">
        <w:rPr>
          <w:rFonts w:ascii="Times New Roman" w:hAnsi="Times New Roman" w:cs="Times New Roman"/>
          <w:i/>
          <w:color w:val="0000CC"/>
          <w:sz w:val="24"/>
          <w:szCs w:val="24"/>
        </w:rPr>
        <w:t>psychotique</w:t>
      </w:r>
      <w:r w:rsidRPr="000069B3">
        <w:rPr>
          <w:color w:val="0000CC"/>
          <w:szCs w:val="28"/>
        </w:rPr>
        <w:t xml:space="preserve"> : </w:t>
      </w:r>
      <w:r w:rsidRPr="000069B3">
        <w:rPr>
          <w:rFonts w:ascii="Times New Roman" w:hAnsi="Times New Roman" w:cs="Times New Roman"/>
          <w:i/>
          <w:color w:val="0000CC"/>
          <w:sz w:val="24"/>
          <w:szCs w:val="24"/>
        </w:rPr>
        <w:t>lui ne sait pas ce que veut dire le message</w:t>
      </w:r>
      <w:r>
        <w:rPr>
          <w:szCs w:val="28"/>
        </w:rPr>
        <w:t>, mais le sujet engendré dans le signifiant du</w:t>
      </w:r>
      <w:r>
        <w:rPr>
          <w:color w:val="auto"/>
          <w:szCs w:val="24"/>
        </w:rPr>
        <w:t xml:space="preserve"> </w:t>
      </w:r>
      <w:r>
        <w:rPr>
          <w:szCs w:val="28"/>
        </w:rPr>
        <w:t xml:space="preserve">message, sait qu'il le lit, lui le </w:t>
      </w:r>
      <w:r w:rsidRPr="00632153">
        <w:rPr>
          <w:rFonts w:ascii="Times New Roman" w:hAnsi="Times New Roman" w:cs="Times New Roman"/>
          <w:i/>
          <w:sz w:val="24"/>
          <w:szCs w:val="24"/>
        </w:rPr>
        <w:t>psychotique</w:t>
      </w:r>
      <w:r>
        <w:rPr>
          <w:szCs w:val="28"/>
        </w:rPr>
        <w:t xml:space="preserve">. Et c'est un point sur lequel je ne dirai pas qu'on n'insiste jamais assez : </w:t>
      </w:r>
      <w:r w:rsidRPr="00632153">
        <w:rPr>
          <w:rFonts w:ascii="Times New Roman" w:hAnsi="Times New Roman" w:cs="Times New Roman"/>
          <w:i/>
          <w:iCs/>
          <w:sz w:val="24"/>
          <w:szCs w:val="24"/>
        </w:rPr>
        <w:t>c'est un point</w:t>
      </w:r>
      <w:r w:rsidRPr="00632153">
        <w:rPr>
          <w:rFonts w:ascii="Times New Roman" w:hAnsi="Times New Roman" w:cs="Times New Roman"/>
          <w:i/>
          <w:iCs/>
          <w:color w:val="auto"/>
          <w:sz w:val="24"/>
          <w:szCs w:val="24"/>
        </w:rPr>
        <w:t xml:space="preserve"> </w:t>
      </w:r>
      <w:r w:rsidRPr="00632153">
        <w:rPr>
          <w:rFonts w:ascii="Times New Roman" w:hAnsi="Times New Roman" w:cs="Times New Roman"/>
          <w:i/>
          <w:iCs/>
          <w:sz w:val="24"/>
          <w:szCs w:val="24"/>
        </w:rPr>
        <w:t>qui n'a jamais été vu</w:t>
      </w:r>
      <w:r>
        <w:rPr>
          <w:szCs w:val="28"/>
        </w:rPr>
        <w:t> !</w:t>
      </w:r>
    </w:p>
    <w:p w:rsidR="00632153" w:rsidRDefault="00632153">
      <w:pPr>
        <w:pStyle w:val="Corpsdetexte2"/>
        <w:rPr>
          <w:szCs w:val="28"/>
        </w:rPr>
      </w:pPr>
    </w:p>
    <w:p w:rsidR="000069B3" w:rsidRDefault="00DC2F3E">
      <w:pPr>
        <w:pStyle w:val="Corpsdetexte2"/>
        <w:rPr>
          <w:szCs w:val="28"/>
        </w:rPr>
      </w:pPr>
      <w:r w:rsidRPr="00046F72">
        <w:rPr>
          <w:rFonts w:ascii="Times New Roman" w:eastAsia="MingLiU" w:hAnsi="Times New Roman" w:cs="Times New Roman"/>
          <w:i/>
          <w:color w:val="0000CC"/>
          <w:sz w:val="24"/>
          <w:szCs w:val="24"/>
        </w:rPr>
        <w:t>Si vous êtes névrotique</w:t>
      </w:r>
      <w:r>
        <w:rPr>
          <w:szCs w:val="28"/>
        </w:rPr>
        <w:t xml:space="preserve"> vous vous intéressez au rendez</w:t>
      </w:r>
      <w:r w:rsidR="004153C7">
        <w:rPr>
          <w:szCs w:val="28"/>
        </w:rPr>
        <w:t>–</w:t>
      </w:r>
      <w:r>
        <w:rPr>
          <w:szCs w:val="28"/>
        </w:rPr>
        <w:t xml:space="preserve">vous. </w:t>
      </w:r>
    </w:p>
    <w:p w:rsidR="00DC2F3E" w:rsidRDefault="00DC2F3E">
      <w:pPr>
        <w:pStyle w:val="Corpsdetexte2"/>
        <w:rPr>
          <w:szCs w:val="28"/>
        </w:rPr>
      </w:pPr>
      <w:r>
        <w:rPr>
          <w:szCs w:val="28"/>
        </w:rPr>
        <w:t>Et naturellement pour le manquer, puisque de toute</w:t>
      </w:r>
      <w:r>
        <w:rPr>
          <w:color w:val="auto"/>
          <w:szCs w:val="24"/>
        </w:rPr>
        <w:t xml:space="preserve"> </w:t>
      </w:r>
      <w:r>
        <w:rPr>
          <w:szCs w:val="28"/>
        </w:rPr>
        <w:t>façon il n'y a aucun rendez</w:t>
      </w:r>
      <w:r w:rsidR="004153C7">
        <w:rPr>
          <w:szCs w:val="28"/>
        </w:rPr>
        <w:t>–</w:t>
      </w:r>
      <w:r>
        <w:rPr>
          <w:szCs w:val="28"/>
        </w:rPr>
        <w:t>vous.</w:t>
      </w:r>
    </w:p>
    <w:p w:rsidR="00632153" w:rsidRDefault="00632153">
      <w:pPr>
        <w:pStyle w:val="Corpsdetexte2"/>
        <w:rPr>
          <w:szCs w:val="28"/>
        </w:rPr>
      </w:pPr>
    </w:p>
    <w:p w:rsidR="000069B3" w:rsidRDefault="00DC2F3E">
      <w:pPr>
        <w:pStyle w:val="Corpsdetexte2"/>
        <w:rPr>
          <w:szCs w:val="28"/>
        </w:rPr>
      </w:pPr>
      <w:r w:rsidRPr="00046F72">
        <w:rPr>
          <w:rFonts w:ascii="Times New Roman" w:hAnsi="Times New Roman" w:cs="Times New Roman"/>
          <w:i/>
          <w:color w:val="0000CC"/>
          <w:sz w:val="24"/>
          <w:szCs w:val="24"/>
        </w:rPr>
        <w:t>Si vous êtes pervers</w:t>
      </w:r>
      <w:r>
        <w:rPr>
          <w:szCs w:val="28"/>
        </w:rPr>
        <w:t xml:space="preserve"> vous vous intéressez à </w:t>
      </w:r>
      <w:r w:rsidRPr="000069B3">
        <w:rPr>
          <w:i/>
          <w:sz w:val="24"/>
          <w:szCs w:val="24"/>
        </w:rPr>
        <w:t xml:space="preserve">la dimension du </w:t>
      </w:r>
      <w:r w:rsidRPr="000069B3">
        <w:rPr>
          <w:rFonts w:ascii="Times New Roman" w:hAnsi="Times New Roman" w:cs="Times New Roman"/>
          <w:i/>
          <w:color w:val="0000CC"/>
          <w:sz w:val="24"/>
          <w:szCs w:val="24"/>
        </w:rPr>
        <w:t>désir</w:t>
      </w:r>
      <w:r>
        <w:rPr>
          <w:szCs w:val="28"/>
        </w:rPr>
        <w:t xml:space="preserve">. Vous êtes ce désir de l'Autre. Vous êtes pris dans </w:t>
      </w:r>
    </w:p>
    <w:p w:rsidR="000069B3" w:rsidRDefault="00DC2F3E">
      <w:pPr>
        <w:pStyle w:val="Corpsdetexte2"/>
        <w:rPr>
          <w:szCs w:val="28"/>
        </w:rPr>
      </w:pPr>
      <w:r w:rsidRPr="000069B3">
        <w:rPr>
          <w:rFonts w:ascii="Times New Roman" w:hAnsi="Times New Roman" w:cs="Times New Roman"/>
          <w:i/>
          <w:color w:val="0000CC"/>
          <w:sz w:val="24"/>
          <w:szCs w:val="24"/>
        </w:rPr>
        <w:t>le désir</w:t>
      </w:r>
      <w:r w:rsidR="000069B3">
        <w:rPr>
          <w:szCs w:val="28"/>
        </w:rPr>
        <w:t>,</w:t>
      </w:r>
      <w:r>
        <w:rPr>
          <w:szCs w:val="28"/>
        </w:rPr>
        <w:t xml:space="preserve"> en tant que le désir c'est toujours le désir </w:t>
      </w:r>
    </w:p>
    <w:p w:rsidR="000069B3" w:rsidRDefault="00DC2F3E">
      <w:pPr>
        <w:pStyle w:val="Corpsdetexte2"/>
        <w:rPr>
          <w:i/>
          <w:sz w:val="24"/>
          <w:szCs w:val="24"/>
        </w:rPr>
      </w:pPr>
      <w:r>
        <w:rPr>
          <w:szCs w:val="28"/>
        </w:rPr>
        <w:t xml:space="preserve">de l'Autre. Vous êtes </w:t>
      </w:r>
      <w:r w:rsidRPr="00632153">
        <w:rPr>
          <w:rFonts w:ascii="Times New Roman" w:hAnsi="Times New Roman" w:cs="Times New Roman"/>
          <w:i/>
          <w:sz w:val="24"/>
          <w:szCs w:val="24"/>
        </w:rPr>
        <w:t>la pure victime</w:t>
      </w:r>
      <w:r>
        <w:rPr>
          <w:szCs w:val="28"/>
        </w:rPr>
        <w:t xml:space="preserve">, </w:t>
      </w:r>
      <w:r w:rsidRPr="00632153">
        <w:rPr>
          <w:i/>
          <w:sz w:val="24"/>
          <w:szCs w:val="24"/>
        </w:rPr>
        <w:t xml:space="preserve">le pur holocauste </w:t>
      </w:r>
    </w:p>
    <w:p w:rsidR="00DC2F3E" w:rsidRPr="000069B3" w:rsidRDefault="00DC2F3E">
      <w:pPr>
        <w:pStyle w:val="Corpsdetexte2"/>
        <w:rPr>
          <w:szCs w:val="28"/>
        </w:rPr>
      </w:pPr>
      <w:r w:rsidRPr="00632153">
        <w:rPr>
          <w:i/>
          <w:sz w:val="24"/>
          <w:szCs w:val="24"/>
        </w:rPr>
        <w:t>du désir de l'Autre</w:t>
      </w:r>
      <w:r>
        <w:rPr>
          <w:szCs w:val="26"/>
        </w:rPr>
        <w:t>, comme tel.</w:t>
      </w:r>
    </w:p>
    <w:p w:rsidR="00632153" w:rsidRDefault="00632153">
      <w:pPr>
        <w:pStyle w:val="Corpsdetexte2"/>
        <w:rPr>
          <w:szCs w:val="26"/>
        </w:rPr>
      </w:pPr>
    </w:p>
    <w:p w:rsidR="00632153" w:rsidRDefault="00DC2F3E">
      <w:pPr>
        <w:pStyle w:val="Corpsdetexte2"/>
        <w:rPr>
          <w:szCs w:val="26"/>
        </w:rPr>
      </w:pPr>
      <w:r>
        <w:rPr>
          <w:szCs w:val="26"/>
        </w:rPr>
        <w:t>Il est tard</w:t>
      </w:r>
      <w:r w:rsidR="00632153">
        <w:rPr>
          <w:szCs w:val="26"/>
        </w:rPr>
        <w:t>…</w:t>
      </w:r>
      <w:r>
        <w:rPr>
          <w:szCs w:val="26"/>
        </w:rPr>
        <w:t xml:space="preserve"> </w:t>
      </w:r>
    </w:p>
    <w:p w:rsidR="00632153" w:rsidRDefault="00DC2F3E" w:rsidP="00632153">
      <w:pPr>
        <w:pStyle w:val="Corpsdetexte2"/>
        <w:ind w:firstLine="708"/>
        <w:rPr>
          <w:szCs w:val="26"/>
        </w:rPr>
      </w:pPr>
      <w:r>
        <w:rPr>
          <w:szCs w:val="26"/>
        </w:rPr>
        <w:t>grâce au fait qu'on m'a retardé</w:t>
      </w:r>
    </w:p>
    <w:p w:rsidR="000069B3" w:rsidRDefault="00632153">
      <w:pPr>
        <w:pStyle w:val="Corpsdetexte2"/>
        <w:rPr>
          <w:szCs w:val="26"/>
        </w:rPr>
      </w:pPr>
      <w:r>
        <w:rPr>
          <w:szCs w:val="26"/>
        </w:rPr>
        <w:t>…</w:t>
      </w:r>
      <w:r w:rsidR="00DC2F3E">
        <w:rPr>
          <w:szCs w:val="26"/>
        </w:rPr>
        <w:t xml:space="preserve">c'est pourquoi je ne pourrai pas aujourd'hui </w:t>
      </w:r>
    </w:p>
    <w:p w:rsidR="00632153" w:rsidRDefault="00DC2F3E">
      <w:pPr>
        <w:pStyle w:val="Corpsdetexte2"/>
        <w:rPr>
          <w:szCs w:val="26"/>
        </w:rPr>
      </w:pPr>
      <w:r>
        <w:rPr>
          <w:szCs w:val="26"/>
        </w:rPr>
        <w:t xml:space="preserve">vous montrer sur la </w:t>
      </w:r>
      <w:r w:rsidR="0072691E" w:rsidRPr="000069B3">
        <w:rPr>
          <w:rFonts w:ascii="Times New Roman" w:hAnsi="Times New Roman" w:cs="Times New Roman"/>
          <w:i/>
          <w:color w:val="0000CC"/>
          <w:sz w:val="24"/>
          <w:szCs w:val="24"/>
        </w:rPr>
        <w:t>bouteille de Klein</w:t>
      </w:r>
      <w:r>
        <w:rPr>
          <w:szCs w:val="26"/>
        </w:rPr>
        <w:t xml:space="preserve"> elle</w:t>
      </w:r>
      <w:r w:rsidR="004153C7">
        <w:rPr>
          <w:szCs w:val="26"/>
        </w:rPr>
        <w:t>–</w:t>
      </w:r>
      <w:r>
        <w:rPr>
          <w:szCs w:val="26"/>
        </w:rPr>
        <w:t xml:space="preserve">même, </w:t>
      </w:r>
    </w:p>
    <w:p w:rsidR="00DC2F3E" w:rsidRDefault="00DC2F3E">
      <w:pPr>
        <w:pStyle w:val="Corpsdetexte2"/>
        <w:rPr>
          <w:szCs w:val="26"/>
        </w:rPr>
      </w:pPr>
      <w:r>
        <w:rPr>
          <w:szCs w:val="26"/>
        </w:rPr>
        <w:t>quels sont les champs que cette amorce détermine.</w:t>
      </w:r>
    </w:p>
    <w:p w:rsidR="00DC2F3E" w:rsidRDefault="00DC2F3E">
      <w:pPr>
        <w:pStyle w:val="Corpsdetexte2"/>
        <w:rPr>
          <w:szCs w:val="26"/>
        </w:rPr>
      </w:pPr>
    </w:p>
    <w:p w:rsidR="00632153" w:rsidRDefault="00DC2F3E">
      <w:pPr>
        <w:pStyle w:val="Corpsdetexte2"/>
        <w:rPr>
          <w:szCs w:val="26"/>
        </w:rPr>
      </w:pPr>
      <w:r>
        <w:rPr>
          <w:szCs w:val="26"/>
        </w:rPr>
        <w:t xml:space="preserve">Sachez que c'est là que je reprendrai mon discours </w:t>
      </w:r>
    </w:p>
    <w:p w:rsidR="00632153" w:rsidRDefault="00DC2F3E">
      <w:pPr>
        <w:pStyle w:val="Corpsdetexte2"/>
        <w:rPr>
          <w:szCs w:val="26"/>
        </w:rPr>
      </w:pPr>
      <w:r>
        <w:rPr>
          <w:szCs w:val="26"/>
        </w:rPr>
        <w:t>le premier mercredi de Mai</w:t>
      </w:r>
      <w:r w:rsidR="000069B3">
        <w:rPr>
          <w:szCs w:val="26"/>
        </w:rPr>
        <w:t>…</w:t>
      </w:r>
    </w:p>
    <w:p w:rsidR="000069B3" w:rsidRDefault="000069B3" w:rsidP="000069B3">
      <w:pPr>
        <w:pStyle w:val="Corpsdetexte2"/>
        <w:ind w:left="708"/>
        <w:rPr>
          <w:szCs w:val="26"/>
        </w:rPr>
      </w:pPr>
      <w:r>
        <w:rPr>
          <w:szCs w:val="26"/>
        </w:rPr>
        <w:t>j</w:t>
      </w:r>
      <w:r w:rsidR="00DC2F3E">
        <w:rPr>
          <w:szCs w:val="26"/>
        </w:rPr>
        <w:t xml:space="preserve">'articule, puisque, encore la dernière fois, </w:t>
      </w:r>
    </w:p>
    <w:p w:rsidR="00632153" w:rsidRDefault="00DC2F3E" w:rsidP="000069B3">
      <w:pPr>
        <w:pStyle w:val="Corpsdetexte2"/>
        <w:ind w:left="708"/>
        <w:rPr>
          <w:szCs w:val="26"/>
        </w:rPr>
      </w:pPr>
      <w:r>
        <w:rPr>
          <w:szCs w:val="26"/>
        </w:rPr>
        <w:t xml:space="preserve">on m'a demandé si mon séminaire allait avoir lieu après que je l'ai expressément annoncé </w:t>
      </w:r>
    </w:p>
    <w:p w:rsidR="000069B3" w:rsidRDefault="000069B3">
      <w:pPr>
        <w:pStyle w:val="Corpsdetexte2"/>
        <w:rPr>
          <w:szCs w:val="26"/>
        </w:rPr>
      </w:pPr>
      <w:r>
        <w:rPr>
          <w:szCs w:val="26"/>
        </w:rPr>
        <w:t>…</w:t>
      </w:r>
      <w:r w:rsidR="00DC2F3E">
        <w:rPr>
          <w:szCs w:val="26"/>
        </w:rPr>
        <w:t xml:space="preserve">le dernier mercredi de ce mois d'Avril sera </w:t>
      </w:r>
    </w:p>
    <w:p w:rsidR="00046F72" w:rsidRDefault="00DC2F3E">
      <w:pPr>
        <w:pStyle w:val="Corpsdetexte2"/>
        <w:rPr>
          <w:szCs w:val="26"/>
        </w:rPr>
      </w:pPr>
      <w:r>
        <w:rPr>
          <w:szCs w:val="26"/>
        </w:rPr>
        <w:t>un</w:t>
      </w:r>
      <w:r>
        <w:rPr>
          <w:i/>
          <w:iCs/>
          <w:szCs w:val="26"/>
        </w:rPr>
        <w:t xml:space="preserve"> </w:t>
      </w:r>
      <w:r>
        <w:rPr>
          <w:szCs w:val="26"/>
        </w:rPr>
        <w:t>séminaire fermé.</w:t>
      </w:r>
    </w:p>
    <w:p w:rsidR="00046F72" w:rsidRDefault="00046F72">
      <w:pPr>
        <w:suppressAutoHyphens w:val="0"/>
        <w:rPr>
          <w:rFonts w:ascii="Courier New" w:hAnsi="Courier New" w:cs="Courier New"/>
          <w:color w:val="000000"/>
          <w:sz w:val="28"/>
          <w:szCs w:val="26"/>
        </w:rPr>
      </w:pPr>
      <w:r>
        <w:rPr>
          <w:szCs w:val="26"/>
        </w:rPr>
        <w:br w:type="page"/>
      </w:r>
    </w:p>
    <w:p w:rsidR="00DC2F3E" w:rsidRDefault="00DC2F3E">
      <w:pPr>
        <w:pStyle w:val="Corpsdetexte2"/>
        <w:rPr>
          <w:szCs w:val="26"/>
        </w:rPr>
      </w:pPr>
    </w:p>
    <w:p w:rsidR="00DC2F3E" w:rsidRDefault="00DC2F3E" w:rsidP="0056398A">
      <w:pPr>
        <w:pStyle w:val="Corpsdetexte2"/>
        <w:jc w:val="both"/>
        <w:rPr>
          <w:color w:val="auto"/>
          <w:szCs w:val="24"/>
        </w:rPr>
      </w:pPr>
      <w:r>
        <w:rPr>
          <w:szCs w:val="26"/>
        </w:rPr>
        <w:t xml:space="preserve"> </w:t>
      </w:r>
      <w:r w:rsidRPr="00DC1ED5">
        <w:rPr>
          <w:rFonts w:ascii="Garamond" w:hAnsi="Garamond"/>
          <w:color w:val="C00000"/>
          <w:szCs w:val="24"/>
        </w:rPr>
        <w:t>28 Av</w:t>
      </w:r>
      <w:bookmarkStart w:id="56" w:name="Avril_28"/>
      <w:bookmarkEnd w:id="56"/>
      <w:r w:rsidRPr="00DC1ED5">
        <w:rPr>
          <w:rFonts w:ascii="Garamond" w:hAnsi="Garamond"/>
          <w:color w:val="C00000"/>
          <w:szCs w:val="24"/>
        </w:rPr>
        <w:t>ril l965</w:t>
      </w:r>
      <w:r>
        <w:rPr>
          <w:color w:val="auto"/>
          <w:szCs w:val="24"/>
        </w:rPr>
        <w:t xml:space="preserve">    </w:t>
      </w:r>
      <w:r w:rsidR="0067776F">
        <w:rPr>
          <w:color w:val="auto"/>
          <w:szCs w:val="24"/>
        </w:rPr>
        <w:t xml:space="preserve">  </w:t>
      </w:r>
      <w:r>
        <w:rPr>
          <w:color w:val="auto"/>
          <w:szCs w:val="24"/>
        </w:rPr>
        <w:t xml:space="preserve">               </w:t>
      </w:r>
      <w:r w:rsidR="0056398A">
        <w:rPr>
          <w:color w:val="auto"/>
          <w:szCs w:val="24"/>
        </w:rPr>
        <w:t xml:space="preserve">      </w:t>
      </w:r>
      <w:r w:rsidR="0067776F">
        <w:rPr>
          <w:color w:val="auto"/>
          <w:szCs w:val="24"/>
        </w:rPr>
        <w:t xml:space="preserve"> </w:t>
      </w:r>
      <w:r w:rsidR="0056398A">
        <w:rPr>
          <w:color w:val="auto"/>
          <w:szCs w:val="24"/>
        </w:rPr>
        <w:t xml:space="preserve">        </w:t>
      </w:r>
      <w:hyperlink w:anchor="retourtable" w:history="1">
        <w:hyperlink w:anchor="retourtable" w:history="1">
          <w:hyperlink w:anchor="Table_des_seances" w:history="1">
            <w:r>
              <w:rPr>
                <w:rStyle w:val="Lienhypertexte"/>
                <w:rFonts w:ascii="Garamond" w:hAnsi="Garamond" w:cs="Times New Roman"/>
                <w:sz w:val="20"/>
              </w:rPr>
              <w:t>Table des séances</w:t>
            </w:r>
          </w:hyperlink>
        </w:hyperlink>
      </w:hyperlink>
    </w:p>
    <w:p w:rsidR="00DC2F3E" w:rsidRDefault="00DC2F3E">
      <w:pPr>
        <w:pStyle w:val="Corpsdetexte2"/>
        <w:rPr>
          <w:color w:val="auto"/>
          <w:szCs w:val="24"/>
        </w:rPr>
      </w:pPr>
    </w:p>
    <w:p w:rsidR="00DC2F3E" w:rsidRDefault="00DC2F3E">
      <w:pPr>
        <w:pStyle w:val="Corpsdetexte2"/>
        <w:rPr>
          <w:color w:val="auto"/>
          <w:sz w:val="26"/>
          <w:szCs w:val="24"/>
        </w:rPr>
      </w:pPr>
    </w:p>
    <w:p w:rsidR="00DC2F3E" w:rsidRPr="0056398A" w:rsidRDefault="00E82136" w:rsidP="0056398A">
      <w:pPr>
        <w:pStyle w:val="Corpsdetexte2"/>
        <w:jc w:val="center"/>
        <w:rPr>
          <w:rFonts w:ascii="Garamond" w:hAnsi="Garamond"/>
          <w:color w:val="0000CC"/>
          <w:sz w:val="24"/>
          <w:szCs w:val="24"/>
        </w:rPr>
      </w:pPr>
      <w:hyperlink w:anchor="DURANDDEBOUSINGEN" w:history="1">
        <w:r w:rsidR="00DC2F3E" w:rsidRPr="0056398A">
          <w:rPr>
            <w:rStyle w:val="Lienhypertexte"/>
            <w:rFonts w:ascii="Garamond" w:hAnsi="Garamond"/>
            <w:color w:val="0000CC"/>
            <w:sz w:val="24"/>
            <w:szCs w:val="24"/>
          </w:rPr>
          <w:t>Robert DURAND DE BOUSINGEN</w:t>
        </w:r>
      </w:hyperlink>
      <w:r w:rsidR="00DC2F3E" w:rsidRPr="0056398A">
        <w:rPr>
          <w:rFonts w:ascii="Garamond" w:hAnsi="Garamond"/>
          <w:color w:val="0000CC"/>
          <w:sz w:val="24"/>
          <w:szCs w:val="24"/>
        </w:rPr>
        <w:t xml:space="preserve">   </w:t>
      </w:r>
      <w:hyperlink w:anchor="PieraAULAGNER2804" w:history="1">
        <w:r w:rsidR="00DC2F3E" w:rsidRPr="0056398A">
          <w:rPr>
            <w:rStyle w:val="Lienhypertexte"/>
            <w:rFonts w:ascii="Garamond" w:hAnsi="Garamond"/>
            <w:color w:val="0000CC"/>
            <w:sz w:val="24"/>
            <w:szCs w:val="24"/>
          </w:rPr>
          <w:t>Piera AULAGNIER</w:t>
        </w:r>
      </w:hyperlink>
    </w:p>
    <w:p w:rsidR="00DC2F3E" w:rsidRDefault="00DC2F3E">
      <w:pPr>
        <w:pStyle w:val="Corpsdetexte2"/>
        <w:rPr>
          <w:color w:val="auto"/>
          <w:szCs w:val="24"/>
        </w:rPr>
      </w:pPr>
    </w:p>
    <w:p w:rsidR="00DC2F3E" w:rsidRDefault="00DC2F3E">
      <w:pPr>
        <w:pStyle w:val="Corpsdetexte2"/>
      </w:pPr>
    </w:p>
    <w:p w:rsidR="00DC2F3E" w:rsidRDefault="00DC2F3E">
      <w:pPr>
        <w:pStyle w:val="Corpsdetexte2"/>
      </w:pPr>
      <w:r>
        <w:t>LACAN</w:t>
      </w:r>
    </w:p>
    <w:p w:rsidR="00DC2F3E" w:rsidRDefault="00DC2F3E">
      <w:pPr>
        <w:pStyle w:val="Corpsdetexte2"/>
      </w:pPr>
    </w:p>
    <w:p w:rsidR="0067776F" w:rsidRDefault="00DC2F3E">
      <w:pPr>
        <w:pStyle w:val="Corpsdetexte2"/>
      </w:pPr>
      <w:r>
        <w:t xml:space="preserve">Aujourd'hui nous allons être un peu serrés par le temps. Je me dispense donc du préambule que je fais généralement à ce séminaire fermé, pour donner tout de suite la parole au Docteur DURAND DE BOUSINGEN </w:t>
      </w:r>
    </w:p>
    <w:p w:rsidR="0067776F" w:rsidRDefault="00DC2F3E">
      <w:pPr>
        <w:pStyle w:val="Corpsdetexte2"/>
      </w:pPr>
      <w:r>
        <w:t xml:space="preserve">qui a une communication intéressante à vous faire, dans la même ligne que l'ouvrage de LECLAIRE </w:t>
      </w:r>
    </w:p>
    <w:p w:rsidR="0067776F" w:rsidRDefault="00DC2F3E">
      <w:pPr>
        <w:pStyle w:val="Corpsdetexte2"/>
      </w:pPr>
      <w:r>
        <w:t>sur ce qui s'appelle maintenant d'une façon décisive, ce qui est passé dans notre conscience sous le titre de</w:t>
      </w:r>
      <w:r w:rsidR="0067776F">
        <w:t xml:space="preserve"> </w:t>
      </w:r>
      <w:r w:rsidRPr="00AA0DAD">
        <w:t>« </w:t>
      </w:r>
      <w:r w:rsidRPr="0067776F">
        <w:rPr>
          <w:rFonts w:ascii="Times New Roman" w:hAnsi="Times New Roman" w:cs="Times New Roman"/>
          <w:i/>
          <w:sz w:val="24"/>
          <w:szCs w:val="24"/>
        </w:rPr>
        <w:t>POOR (d) J’e</w:t>
      </w:r>
      <w:r w:rsidR="004153C7">
        <w:rPr>
          <w:rFonts w:ascii="Times New Roman" w:hAnsi="Times New Roman" w:cs="Times New Roman"/>
          <w:i/>
          <w:sz w:val="24"/>
          <w:szCs w:val="24"/>
        </w:rPr>
        <w:t>–</w:t>
      </w:r>
      <w:r w:rsidRPr="0067776F">
        <w:rPr>
          <w:rFonts w:ascii="Times New Roman" w:hAnsi="Times New Roman" w:cs="Times New Roman"/>
          <w:i/>
          <w:sz w:val="24"/>
          <w:szCs w:val="24"/>
        </w:rPr>
        <w:t>LI</w:t>
      </w:r>
      <w:r w:rsidRPr="00AA0DAD">
        <w:t> ».</w:t>
      </w:r>
    </w:p>
    <w:p w:rsidR="0067776F" w:rsidRDefault="0067776F">
      <w:pPr>
        <w:suppressAutoHyphens w:val="0"/>
        <w:rPr>
          <w:rFonts w:ascii="Courier New" w:hAnsi="Courier New" w:cs="Courier New"/>
          <w:color w:val="000000"/>
          <w:sz w:val="28"/>
          <w:szCs w:val="14"/>
        </w:rPr>
      </w:pPr>
      <w:r>
        <w:br w:type="page"/>
      </w:r>
    </w:p>
    <w:p w:rsidR="0067776F" w:rsidRDefault="0067776F">
      <w:pPr>
        <w:pStyle w:val="Corpsdetexte2"/>
        <w:outlineLvl w:val="0"/>
        <w:rPr>
          <w:rFonts w:ascii="Garamond" w:hAnsi="Garamond"/>
          <w:sz w:val="24"/>
          <w:szCs w:val="24"/>
        </w:rPr>
      </w:pPr>
    </w:p>
    <w:p w:rsidR="00DC2F3E" w:rsidRDefault="00E82136">
      <w:pPr>
        <w:pStyle w:val="Corpsdetexte2"/>
        <w:outlineLvl w:val="0"/>
        <w:rPr>
          <w:rFonts w:ascii="Garamond" w:hAnsi="Garamond"/>
          <w:sz w:val="24"/>
          <w:szCs w:val="24"/>
        </w:rPr>
      </w:pPr>
      <w:hyperlink w:anchor="Avril_28" w:history="1">
        <w:r w:rsidR="00DC2F3E" w:rsidRPr="0067776F">
          <w:rPr>
            <w:rStyle w:val="Lienhypertexte"/>
            <w:rFonts w:ascii="Garamond" w:hAnsi="Garamond"/>
            <w:color w:val="0000CC"/>
            <w:sz w:val="24"/>
            <w:szCs w:val="24"/>
          </w:rPr>
          <w:t>Robert DU</w:t>
        </w:r>
        <w:bookmarkStart w:id="57" w:name="DURANDDEBOUSINGEN"/>
        <w:bookmarkEnd w:id="57"/>
        <w:r w:rsidR="00DC2F3E" w:rsidRPr="0067776F">
          <w:rPr>
            <w:rStyle w:val="Lienhypertexte"/>
            <w:rFonts w:ascii="Garamond" w:hAnsi="Garamond"/>
            <w:color w:val="0000CC"/>
            <w:sz w:val="24"/>
            <w:szCs w:val="24"/>
          </w:rPr>
          <w:t>RAND DE BOUSINGEN</w:t>
        </w:r>
      </w:hyperlink>
    </w:p>
    <w:p w:rsidR="0067776F" w:rsidRDefault="0067776F">
      <w:pPr>
        <w:pStyle w:val="Corpsdetexte2"/>
        <w:outlineLvl w:val="0"/>
        <w:rPr>
          <w:rFonts w:ascii="Garamond" w:hAnsi="Garamond"/>
          <w:sz w:val="24"/>
          <w:szCs w:val="24"/>
        </w:rPr>
      </w:pPr>
    </w:p>
    <w:p w:rsidR="0067776F" w:rsidRPr="0067776F" w:rsidRDefault="0067776F">
      <w:pPr>
        <w:pStyle w:val="Corpsdetexte2"/>
        <w:outlineLvl w:val="0"/>
        <w:rPr>
          <w:rFonts w:ascii="Garamond" w:hAnsi="Garamond"/>
          <w:color w:val="0000CC"/>
          <w:sz w:val="24"/>
          <w:szCs w:val="24"/>
        </w:rPr>
      </w:pPr>
    </w:p>
    <w:p w:rsidR="00DC2F3E" w:rsidRDefault="00DC2F3E">
      <w:pPr>
        <w:pStyle w:val="Corpsdetexte2"/>
        <w:rPr>
          <w:szCs w:val="26"/>
        </w:rPr>
      </w:pPr>
    </w:p>
    <w:p w:rsidR="00DC2F3E" w:rsidRDefault="00DC2F3E">
      <w:pPr>
        <w:pStyle w:val="Corpsdetexte2"/>
        <w:rPr>
          <w:szCs w:val="26"/>
        </w:rPr>
      </w:pPr>
    </w:p>
    <w:p w:rsidR="0067776F" w:rsidRDefault="0067776F">
      <w:pPr>
        <w:pStyle w:val="Corpsdetexte2"/>
        <w:rPr>
          <w:szCs w:val="26"/>
        </w:rPr>
      </w:pPr>
    </w:p>
    <w:p w:rsidR="0067776F" w:rsidRDefault="0067776F">
      <w:pPr>
        <w:pStyle w:val="Corpsdetexte2"/>
        <w:rPr>
          <w:szCs w:val="26"/>
        </w:rPr>
      </w:pPr>
    </w:p>
    <w:p w:rsidR="0056398A" w:rsidRDefault="00DC2F3E">
      <w:pPr>
        <w:pStyle w:val="Corpsdetexte2"/>
        <w:rPr>
          <w:rFonts w:ascii="Times New Roman" w:hAnsi="Times New Roman" w:cs="Times New Roman"/>
          <w:i/>
          <w:iCs/>
          <w:sz w:val="24"/>
          <w:szCs w:val="26"/>
        </w:rPr>
      </w:pPr>
      <w:r>
        <w:rPr>
          <w:szCs w:val="26"/>
        </w:rPr>
        <w:t>J'intitulerais volontiers l'essai que je vous présente aujourd'hui « </w:t>
      </w:r>
      <w:r w:rsidRPr="0056398A">
        <w:rPr>
          <w:rFonts w:ascii="Times New Roman" w:hAnsi="Times New Roman" w:cs="Times New Roman"/>
          <w:i/>
          <w:iCs/>
          <w:sz w:val="24"/>
          <w:szCs w:val="26"/>
        </w:rPr>
        <w:t xml:space="preserve">De l'intervention de l'association phonématique </w:t>
      </w:r>
    </w:p>
    <w:p w:rsidR="00DC2F3E" w:rsidRDefault="00DC2F3E">
      <w:pPr>
        <w:pStyle w:val="Corpsdetexte2"/>
        <w:rPr>
          <w:szCs w:val="26"/>
        </w:rPr>
      </w:pPr>
      <w:r w:rsidRPr="0056398A">
        <w:rPr>
          <w:rFonts w:ascii="Times New Roman" w:hAnsi="Times New Roman" w:cs="Times New Roman"/>
          <w:i/>
          <w:iCs/>
          <w:sz w:val="24"/>
          <w:szCs w:val="26"/>
        </w:rPr>
        <w:t>dans la structuration du fantasme primitif</w:t>
      </w:r>
      <w:r>
        <w:rPr>
          <w:szCs w:val="26"/>
        </w:rPr>
        <w:t> ».</w:t>
      </w:r>
    </w:p>
    <w:p w:rsidR="00DC2F3E" w:rsidRDefault="00DC2F3E">
      <w:pPr>
        <w:pStyle w:val="Corpsdetexte2"/>
        <w:rPr>
          <w:szCs w:val="26"/>
        </w:rPr>
      </w:pPr>
    </w:p>
    <w:p w:rsidR="00DC2F3E" w:rsidRDefault="00DC2F3E">
      <w:pPr>
        <w:pStyle w:val="Corpsdetexte2"/>
        <w:rPr>
          <w:szCs w:val="26"/>
        </w:rPr>
      </w:pPr>
    </w:p>
    <w:p w:rsidR="00DC2F3E" w:rsidRDefault="00DC2F3E">
      <w:pPr>
        <w:pStyle w:val="Corpsdetexte2"/>
        <w:rPr>
          <w:szCs w:val="26"/>
        </w:rPr>
      </w:pPr>
      <w:r>
        <w:rPr>
          <w:szCs w:val="26"/>
        </w:rPr>
        <w:t xml:space="preserve">Serge LECLAIRE, dans son propos, a essayé de pointer dans sa forme la plus condensée, la formule où s'origine l'imaginaire de Philippe. </w:t>
      </w:r>
    </w:p>
    <w:p w:rsidR="0067776F" w:rsidRDefault="0067776F">
      <w:pPr>
        <w:pStyle w:val="Corpsdetexte2"/>
        <w:rPr>
          <w:szCs w:val="26"/>
        </w:rPr>
      </w:pPr>
    </w:p>
    <w:p w:rsidR="0067776F" w:rsidRDefault="00DC2F3E">
      <w:pPr>
        <w:pStyle w:val="Corpsdetexte2"/>
        <w:rPr>
          <w:szCs w:val="26"/>
        </w:rPr>
      </w:pPr>
      <w:r>
        <w:rPr>
          <w:szCs w:val="26"/>
        </w:rPr>
        <w:t xml:space="preserve">La séquence « </w:t>
      </w:r>
      <w:r w:rsidRPr="0067776F">
        <w:rPr>
          <w:rFonts w:ascii="Times New Roman" w:hAnsi="Times New Roman" w:cs="Times New Roman"/>
          <w:i/>
          <w:sz w:val="24"/>
          <w:szCs w:val="24"/>
        </w:rPr>
        <w:t>POOR (d) J’e</w:t>
      </w:r>
      <w:r w:rsidR="004153C7">
        <w:rPr>
          <w:rFonts w:ascii="Times New Roman" w:hAnsi="Times New Roman" w:cs="Times New Roman"/>
          <w:i/>
          <w:sz w:val="24"/>
          <w:szCs w:val="24"/>
        </w:rPr>
        <w:t>–</w:t>
      </w:r>
      <w:r w:rsidRPr="0067776F">
        <w:rPr>
          <w:rFonts w:ascii="Times New Roman" w:hAnsi="Times New Roman" w:cs="Times New Roman"/>
          <w:i/>
          <w:sz w:val="24"/>
          <w:szCs w:val="24"/>
        </w:rPr>
        <w:t>LI</w:t>
      </w:r>
      <w:r>
        <w:rPr>
          <w:szCs w:val="26"/>
        </w:rPr>
        <w:t xml:space="preserve"> » semble effectivement </w:t>
      </w:r>
    </w:p>
    <w:p w:rsidR="00DC2F3E" w:rsidRDefault="00DC2F3E">
      <w:pPr>
        <w:pStyle w:val="Corpsdetexte2"/>
        <w:rPr>
          <w:szCs w:val="26"/>
        </w:rPr>
      </w:pPr>
      <w:r>
        <w:rPr>
          <w:szCs w:val="26"/>
        </w:rPr>
        <w:t>au plus près du fantasme fondamental, constellation où se rappelle dans le vécu régressif de Philippe, son rapport de l'être au langage, la « culbute » dans la perception éternellement refusée et reprise dans la problématique de l'obsessionnel, du manque à être du langage.</w:t>
      </w:r>
    </w:p>
    <w:p w:rsidR="0067776F" w:rsidRDefault="0067776F">
      <w:pPr>
        <w:pStyle w:val="Corpsdetexte2"/>
        <w:rPr>
          <w:szCs w:val="26"/>
        </w:rPr>
      </w:pPr>
    </w:p>
    <w:p w:rsidR="0067776F" w:rsidRDefault="00DC2F3E">
      <w:pPr>
        <w:pStyle w:val="Corpsdetexte2"/>
        <w:rPr>
          <w:szCs w:val="26"/>
        </w:rPr>
      </w:pPr>
      <w:r>
        <w:rPr>
          <w:szCs w:val="26"/>
        </w:rPr>
        <w:t xml:space="preserve">Il est rare, dit LECLAIRE, qu'en analyse on arrive </w:t>
      </w:r>
    </w:p>
    <w:p w:rsidR="0067776F" w:rsidRDefault="00DC2F3E">
      <w:pPr>
        <w:pStyle w:val="Corpsdetexte2"/>
        <w:rPr>
          <w:szCs w:val="26"/>
        </w:rPr>
      </w:pPr>
      <w:r>
        <w:rPr>
          <w:szCs w:val="26"/>
        </w:rPr>
        <w:t xml:space="preserve">à l'aveu de ces formules les plus secrètes. </w:t>
      </w:r>
    </w:p>
    <w:p w:rsidR="00DC2F3E" w:rsidRDefault="00DC2F3E">
      <w:pPr>
        <w:pStyle w:val="Corpsdetexte2"/>
        <w:rPr>
          <w:szCs w:val="26"/>
        </w:rPr>
      </w:pPr>
      <w:r>
        <w:rPr>
          <w:szCs w:val="26"/>
        </w:rPr>
        <w:t xml:space="preserve">Bien souvent, c'est à la phrase « Lili, j'ai soif » que s'arrête l'investigation analytique. </w:t>
      </w:r>
    </w:p>
    <w:p w:rsidR="0067776F" w:rsidRDefault="0067776F">
      <w:pPr>
        <w:pStyle w:val="Corpsdetexte2"/>
        <w:rPr>
          <w:szCs w:val="26"/>
        </w:rPr>
      </w:pPr>
    </w:p>
    <w:p w:rsidR="00DC2F3E" w:rsidRDefault="00DC2F3E">
      <w:pPr>
        <w:pStyle w:val="Corpsdetexte2"/>
        <w:rPr>
          <w:szCs w:val="26"/>
        </w:rPr>
      </w:pPr>
      <w:r>
        <w:rPr>
          <w:szCs w:val="26"/>
        </w:rPr>
        <w:t>Cette phrase construite avec les défenses de la grammaire, n'est qu'à un niveau secondaire déjà fort élaboré, aboutissement d'un travail de constitution</w:t>
      </w:r>
    </w:p>
    <w:p w:rsidR="00DC2F3E" w:rsidRDefault="00DC2F3E">
      <w:pPr>
        <w:pStyle w:val="Corpsdetexte2"/>
        <w:rPr>
          <w:color w:val="auto"/>
          <w:szCs w:val="24"/>
        </w:rPr>
      </w:pPr>
      <w:r>
        <w:rPr>
          <w:color w:val="auto"/>
          <w:szCs w:val="24"/>
        </w:rPr>
        <w:t>fantasmatique profond, qui, pour rester souvent dans l'ombre de la verbalisation analytique n'implique pas qu'il soit pré</w:t>
      </w:r>
      <w:r w:rsidR="004153C7">
        <w:rPr>
          <w:color w:val="auto"/>
          <w:szCs w:val="24"/>
        </w:rPr>
        <w:t>–</w:t>
      </w:r>
      <w:r>
        <w:rPr>
          <w:color w:val="auto"/>
          <w:szCs w:val="24"/>
        </w:rPr>
        <w:t xml:space="preserve">verbal, en effet, c'est FREUD qui nous dit dans la </w:t>
      </w:r>
      <w:r w:rsidRPr="0067776F">
        <w:rPr>
          <w:rFonts w:ascii="Times New Roman" w:hAnsi="Times New Roman" w:cs="Times New Roman"/>
          <w:i/>
          <w:color w:val="auto"/>
          <w:sz w:val="24"/>
          <w:szCs w:val="24"/>
        </w:rPr>
        <w:t xml:space="preserve">Lettre à </w:t>
      </w:r>
      <w:r w:rsidRPr="0067776F">
        <w:rPr>
          <w:rFonts w:ascii="Times New Roman" w:hAnsi="Times New Roman" w:cs="Times New Roman"/>
          <w:i/>
          <w:color w:val="auto"/>
          <w:sz w:val="22"/>
          <w:szCs w:val="22"/>
        </w:rPr>
        <w:t>FLIESS</w:t>
      </w:r>
      <w:r>
        <w:rPr>
          <w:color w:val="auto"/>
          <w:szCs w:val="24"/>
        </w:rPr>
        <w:t xml:space="preserve"> </w:t>
      </w:r>
      <w:r w:rsidRPr="0067776F">
        <w:rPr>
          <w:rFonts w:ascii="Garamond" w:hAnsi="Garamond"/>
          <w:color w:val="auto"/>
          <w:sz w:val="22"/>
          <w:szCs w:val="22"/>
        </w:rPr>
        <w:t>N°</w:t>
      </w:r>
      <w:r w:rsidRPr="0067776F">
        <w:rPr>
          <w:rFonts w:ascii="Garamond" w:hAnsi="Garamond"/>
          <w:color w:val="auto"/>
          <w:sz w:val="24"/>
          <w:szCs w:val="24"/>
        </w:rPr>
        <w:t>79</w:t>
      </w:r>
      <w:r w:rsidR="0067776F">
        <w:rPr>
          <w:rFonts w:ascii="Garamond" w:hAnsi="Garamond"/>
          <w:color w:val="auto"/>
          <w:sz w:val="24"/>
          <w:szCs w:val="24"/>
        </w:rPr>
        <w:t xml:space="preserve"> </w:t>
      </w:r>
      <w:r>
        <w:rPr>
          <w:rStyle w:val="Appelnotedebasdep"/>
          <w:rFonts w:ascii="Times New Roman" w:hAnsi="Times New Roman" w:cs="Times New Roman"/>
          <w:b/>
          <w:bCs/>
          <w:color w:val="FF3300"/>
          <w:szCs w:val="24"/>
          <w:vertAlign w:val="superscript"/>
        </w:rPr>
        <w:footnoteReference w:id="118"/>
      </w:r>
      <w:r>
        <w:rPr>
          <w:color w:val="auto"/>
          <w:szCs w:val="24"/>
        </w:rPr>
        <w:t xml:space="preserve"> :</w:t>
      </w:r>
    </w:p>
    <w:p w:rsidR="00DC2F3E" w:rsidRDefault="00DC2F3E">
      <w:pPr>
        <w:pStyle w:val="Corpsdetexte2"/>
        <w:rPr>
          <w:color w:val="auto"/>
          <w:szCs w:val="24"/>
        </w:rPr>
      </w:pPr>
    </w:p>
    <w:p w:rsidR="00DC2F3E" w:rsidRDefault="00DC2F3E">
      <w:pPr>
        <w:pStyle w:val="Corpsdetexte2"/>
        <w:rPr>
          <w:szCs w:val="26"/>
        </w:rPr>
      </w:pPr>
      <w:r>
        <w:rPr>
          <w:color w:val="auto"/>
          <w:szCs w:val="24"/>
        </w:rPr>
        <w:t>« </w:t>
      </w:r>
      <w:r w:rsidRPr="0067776F">
        <w:rPr>
          <w:rFonts w:ascii="Times New Roman" w:hAnsi="Times New Roman" w:cs="Times New Roman"/>
          <w:i/>
          <w:color w:val="auto"/>
          <w:sz w:val="22"/>
          <w:szCs w:val="22"/>
        </w:rPr>
        <w:t xml:space="preserve">En ce qui concerne la névrose obsessionnelle, il se </w:t>
      </w:r>
      <w:r w:rsidRPr="0067776F">
        <w:rPr>
          <w:rFonts w:ascii="Times New Roman" w:hAnsi="Times New Roman" w:cs="Times New Roman"/>
          <w:i/>
          <w:sz w:val="22"/>
          <w:szCs w:val="22"/>
        </w:rPr>
        <w:t xml:space="preserve">confirme que c'est par la </w:t>
      </w:r>
      <w:r w:rsidRPr="0067776F">
        <w:rPr>
          <w:rFonts w:ascii="Times New Roman" w:hAnsi="Times New Roman" w:cs="Times New Roman"/>
          <w:i/>
          <w:iCs/>
          <w:sz w:val="22"/>
          <w:szCs w:val="22"/>
        </w:rPr>
        <w:t>représentation verbale</w:t>
      </w:r>
      <w:r w:rsidRPr="0067776F">
        <w:rPr>
          <w:rFonts w:ascii="Times New Roman" w:hAnsi="Times New Roman" w:cs="Times New Roman"/>
          <w:i/>
          <w:sz w:val="22"/>
          <w:szCs w:val="22"/>
        </w:rPr>
        <w:t xml:space="preserve"> et non par le concept lié à celle</w:t>
      </w:r>
      <w:r w:rsidR="004153C7">
        <w:rPr>
          <w:rFonts w:ascii="Times New Roman" w:hAnsi="Times New Roman" w:cs="Times New Roman"/>
          <w:i/>
          <w:sz w:val="22"/>
          <w:szCs w:val="22"/>
        </w:rPr>
        <w:t>–</w:t>
      </w:r>
      <w:r w:rsidRPr="0067776F">
        <w:rPr>
          <w:rFonts w:ascii="Times New Roman" w:hAnsi="Times New Roman" w:cs="Times New Roman"/>
          <w:i/>
          <w:sz w:val="22"/>
          <w:szCs w:val="22"/>
        </w:rPr>
        <w:t>ci que le refoulé fait irruption</w:t>
      </w:r>
      <w:r w:rsidR="0067776F" w:rsidRPr="0067776F">
        <w:rPr>
          <w:rFonts w:ascii="Times New Roman" w:hAnsi="Times New Roman" w:cs="Times New Roman"/>
          <w:i/>
          <w:sz w:val="22"/>
          <w:szCs w:val="22"/>
        </w:rPr>
        <w:t>.</w:t>
      </w:r>
      <w:r>
        <w:rPr>
          <w:sz w:val="26"/>
          <w:szCs w:val="26"/>
        </w:rPr>
        <w:t> »</w:t>
      </w:r>
    </w:p>
    <w:p w:rsidR="00DC2F3E" w:rsidRDefault="00DC2F3E">
      <w:pPr>
        <w:pStyle w:val="Corpsdetexte2"/>
        <w:rPr>
          <w:sz w:val="20"/>
          <w:szCs w:val="26"/>
        </w:rPr>
      </w:pPr>
    </w:p>
    <w:p w:rsidR="00DC2F3E" w:rsidRDefault="00DC2F3E">
      <w:pPr>
        <w:pStyle w:val="Corpsdetexte2"/>
        <w:rPr>
          <w:szCs w:val="26"/>
        </w:rPr>
      </w:pPr>
      <w:r>
        <w:rPr>
          <w:szCs w:val="26"/>
        </w:rPr>
        <w:t>Nous savons par ce qu'il a dit plus tard que ce fait n'est pas limité à la névrose obsessionnelle.</w:t>
      </w:r>
    </w:p>
    <w:p w:rsidR="0067776F" w:rsidRDefault="00DC2F3E">
      <w:pPr>
        <w:pStyle w:val="Corpsdetexte2"/>
      </w:pPr>
      <w:r>
        <w:lastRenderedPageBreak/>
        <w:t>Si l'on examine l'</w:t>
      </w:r>
      <w:r w:rsidR="001A794E">
        <w:t>œuvre</w:t>
      </w:r>
      <w:r>
        <w:t xml:space="preserve"> de FREUD, en particulier dans sa dimension auto</w:t>
      </w:r>
      <w:r w:rsidR="004153C7">
        <w:t>–</w:t>
      </w:r>
      <w:r>
        <w:t xml:space="preserve">analytique, où s'origine son expérience, l'on est frappé du fait, que le déchiffrage freudien s'applique pratiquement toujours à des </w:t>
      </w:r>
      <w:r w:rsidRPr="0067776F">
        <w:rPr>
          <w:rFonts w:ascii="Times New Roman" w:hAnsi="Times New Roman" w:cs="Times New Roman"/>
          <w:i/>
          <w:sz w:val="24"/>
          <w:szCs w:val="24"/>
        </w:rPr>
        <w:t>structures linguistiques</w:t>
      </w:r>
      <w:r>
        <w:t xml:space="preserve"> déjà très élaborées</w:t>
      </w:r>
      <w:r w:rsidR="0067776F">
        <w:t> :</w:t>
      </w:r>
      <w:r>
        <w:t xml:space="preserve"> </w:t>
      </w:r>
      <w:r w:rsidRPr="005A1882">
        <w:rPr>
          <w:rFonts w:ascii="Times New Roman" w:hAnsi="Times New Roman" w:cs="Times New Roman"/>
          <w:i/>
          <w:sz w:val="24"/>
          <w:szCs w:val="24"/>
        </w:rPr>
        <w:t>mots</w:t>
      </w:r>
      <w:r w:rsidRPr="005A1882">
        <w:rPr>
          <w:rFonts w:ascii="Times New Roman" w:hAnsi="Times New Roman" w:cs="Times New Roman"/>
          <w:sz w:val="24"/>
          <w:szCs w:val="24"/>
        </w:rPr>
        <w:t xml:space="preserve">, </w:t>
      </w:r>
      <w:r w:rsidRPr="005A1882">
        <w:rPr>
          <w:rFonts w:ascii="Times New Roman" w:hAnsi="Times New Roman" w:cs="Times New Roman"/>
          <w:i/>
          <w:sz w:val="24"/>
          <w:szCs w:val="24"/>
        </w:rPr>
        <w:t>phrases</w:t>
      </w:r>
      <w:r>
        <w:t xml:space="preserve">. </w:t>
      </w:r>
    </w:p>
    <w:p w:rsidR="0067776F" w:rsidRDefault="0067776F">
      <w:pPr>
        <w:pStyle w:val="Corpsdetexte2"/>
      </w:pPr>
    </w:p>
    <w:p w:rsidR="00DC2F3E" w:rsidRDefault="00DC2F3E">
      <w:pPr>
        <w:pStyle w:val="Corpsdetexte2"/>
      </w:pPr>
      <w:r>
        <w:t xml:space="preserve">C'est précisément </w:t>
      </w:r>
      <w:r w:rsidRPr="005A1882">
        <w:rPr>
          <w:i/>
          <w:sz w:val="24"/>
          <w:szCs w:val="24"/>
        </w:rPr>
        <w:t>au niveau de</w:t>
      </w:r>
      <w:r>
        <w:t xml:space="preserve"> </w:t>
      </w:r>
      <w:r w:rsidRPr="0067776F">
        <w:rPr>
          <w:rFonts w:ascii="Times New Roman" w:hAnsi="Times New Roman" w:cs="Times New Roman"/>
          <w:i/>
          <w:sz w:val="24"/>
          <w:szCs w:val="24"/>
        </w:rPr>
        <w:t>la structuration obsessionnelle du discours</w:t>
      </w:r>
      <w:r>
        <w:t xml:space="preserve"> qu'intervient l'analyse freudienne.</w:t>
      </w:r>
    </w:p>
    <w:p w:rsidR="0067776F" w:rsidRDefault="0067776F">
      <w:pPr>
        <w:pStyle w:val="Corpsdetexte2"/>
        <w:rPr>
          <w:szCs w:val="26"/>
        </w:rPr>
      </w:pPr>
    </w:p>
    <w:p w:rsidR="00DC2F3E" w:rsidRDefault="00DC2F3E">
      <w:pPr>
        <w:pStyle w:val="Corpsdetexte2"/>
        <w:rPr>
          <w:szCs w:val="26"/>
        </w:rPr>
      </w:pPr>
      <w:r>
        <w:rPr>
          <w:szCs w:val="26"/>
        </w:rPr>
        <w:t>On en trouverait de nombreux exemples dans l'interprétation onirique, dans l'interprétation</w:t>
      </w:r>
    </w:p>
    <w:p w:rsidR="00DC2F3E" w:rsidRDefault="00DC2F3E">
      <w:pPr>
        <w:pStyle w:val="Corpsdetexte2"/>
        <w:rPr>
          <w:szCs w:val="26"/>
        </w:rPr>
      </w:pPr>
      <w:r>
        <w:rPr>
          <w:szCs w:val="26"/>
        </w:rPr>
        <w:t xml:space="preserve">si </w:t>
      </w:r>
      <w:r w:rsidR="0067776F">
        <w:rPr>
          <w:szCs w:val="26"/>
        </w:rPr>
        <w:t>« </w:t>
      </w:r>
      <w:r w:rsidRPr="0067776F">
        <w:rPr>
          <w:rFonts w:ascii="Times New Roman" w:hAnsi="Times New Roman" w:cs="Times New Roman"/>
          <w:i/>
          <w:sz w:val="24"/>
          <w:szCs w:val="24"/>
        </w:rPr>
        <w:t>construite</w:t>
      </w:r>
      <w:r>
        <w:rPr>
          <w:szCs w:val="26"/>
        </w:rPr>
        <w:t xml:space="preserve"> » du discours de </w:t>
      </w:r>
      <w:r w:rsidR="0067776F" w:rsidRPr="0067776F">
        <w:rPr>
          <w:rFonts w:ascii="Times New Roman" w:hAnsi="Times New Roman" w:cs="Times New Roman"/>
          <w:i/>
          <w:sz w:val="24"/>
          <w:szCs w:val="24"/>
        </w:rPr>
        <w:t>L</w:t>
      </w:r>
      <w:r w:rsidRPr="0067776F">
        <w:rPr>
          <w:rFonts w:ascii="Times New Roman" w:hAnsi="Times New Roman" w:cs="Times New Roman"/>
          <w:i/>
          <w:sz w:val="24"/>
          <w:szCs w:val="24"/>
        </w:rPr>
        <w:t>'homme aux rats</w:t>
      </w:r>
      <w:r>
        <w:rPr>
          <w:szCs w:val="26"/>
        </w:rPr>
        <w:t xml:space="preserve"> où interviennent non pas des phonèmes mais des </w:t>
      </w:r>
      <w:r w:rsidRPr="0067776F">
        <w:rPr>
          <w:rFonts w:ascii="Times New Roman" w:hAnsi="Times New Roman" w:cs="Times New Roman"/>
          <w:i/>
          <w:iCs/>
          <w:sz w:val="24"/>
          <w:szCs w:val="24"/>
        </w:rPr>
        <w:t>Wortbrücke</w:t>
      </w:r>
      <w:r>
        <w:rPr>
          <w:szCs w:val="26"/>
        </w:rPr>
        <w:t xml:space="preserve">, </w:t>
      </w:r>
      <w:r w:rsidRPr="005A1882">
        <w:rPr>
          <w:rFonts w:ascii="Times New Roman" w:hAnsi="Times New Roman" w:cs="Times New Roman"/>
          <w:i/>
          <w:sz w:val="24"/>
          <w:szCs w:val="24"/>
        </w:rPr>
        <w:t>ponts de mots</w:t>
      </w:r>
      <w:r>
        <w:rPr>
          <w:szCs w:val="26"/>
        </w:rPr>
        <w:t>, montrant ainsi combien sa recherche se place fréquemment au niveau nominal.</w:t>
      </w:r>
    </w:p>
    <w:p w:rsidR="0067776F" w:rsidRDefault="0067776F">
      <w:pPr>
        <w:pStyle w:val="Corpsdetexte2"/>
        <w:rPr>
          <w:szCs w:val="26"/>
        </w:rPr>
      </w:pPr>
    </w:p>
    <w:p w:rsidR="005A1882" w:rsidRDefault="00DC2F3E">
      <w:pPr>
        <w:pStyle w:val="Corpsdetexte2"/>
        <w:rPr>
          <w:szCs w:val="26"/>
        </w:rPr>
      </w:pPr>
      <w:r>
        <w:rPr>
          <w:szCs w:val="26"/>
        </w:rPr>
        <w:t>C'est cette perception de la distorsion du discours au niveau du mot, qui donne à l'</w:t>
      </w:r>
      <w:r w:rsidR="001A794E">
        <w:rPr>
          <w:szCs w:val="26"/>
        </w:rPr>
        <w:t>œuvre</w:t>
      </w:r>
      <w:r>
        <w:rPr>
          <w:szCs w:val="26"/>
        </w:rPr>
        <w:t xml:space="preserve"> de FREUD </w:t>
      </w:r>
    </w:p>
    <w:p w:rsidR="0067776F" w:rsidRDefault="00DC2F3E">
      <w:pPr>
        <w:pStyle w:val="Corpsdetexte2"/>
        <w:rPr>
          <w:szCs w:val="26"/>
        </w:rPr>
      </w:pPr>
      <w:r>
        <w:rPr>
          <w:szCs w:val="26"/>
        </w:rPr>
        <w:t xml:space="preserve">cette marque d'un génie du jeu de mots, où se trouve pourtant déjà oblitérée l'incarnation du désir </w:t>
      </w:r>
    </w:p>
    <w:p w:rsidR="00DC2F3E" w:rsidRDefault="00DC2F3E">
      <w:pPr>
        <w:pStyle w:val="Corpsdetexte2"/>
        <w:rPr>
          <w:szCs w:val="26"/>
        </w:rPr>
      </w:pPr>
      <w:r>
        <w:rPr>
          <w:szCs w:val="26"/>
        </w:rPr>
        <w:t>dans le phonème originel.</w:t>
      </w:r>
    </w:p>
    <w:p w:rsidR="0067776F" w:rsidRDefault="0067776F">
      <w:pPr>
        <w:pStyle w:val="Corpsdetexte2"/>
        <w:rPr>
          <w:color w:val="auto"/>
          <w:szCs w:val="24"/>
        </w:rPr>
      </w:pPr>
    </w:p>
    <w:p w:rsidR="005A1882" w:rsidRDefault="00DC2F3E">
      <w:pPr>
        <w:pStyle w:val="Corpsdetexte2"/>
        <w:rPr>
          <w:color w:val="auto"/>
          <w:szCs w:val="24"/>
        </w:rPr>
      </w:pPr>
      <w:r>
        <w:rPr>
          <w:color w:val="auto"/>
          <w:szCs w:val="24"/>
        </w:rPr>
        <w:t>Le travail de LECLAIRE m'a ainsi engagé à essayer d'articuler dans cette voie, cherchant à lier au plus profond du discours du sujet</w:t>
      </w:r>
      <w:r w:rsidR="005A1882">
        <w:rPr>
          <w:color w:val="auto"/>
          <w:szCs w:val="24"/>
        </w:rPr>
        <w:t>…</w:t>
      </w:r>
    </w:p>
    <w:p w:rsidR="0067776F" w:rsidRPr="005A1882" w:rsidRDefault="00DC2F3E" w:rsidP="005A1882">
      <w:pPr>
        <w:pStyle w:val="Corpsdetexte2"/>
        <w:ind w:left="708"/>
        <w:rPr>
          <w:i/>
          <w:color w:val="auto"/>
          <w:sz w:val="24"/>
          <w:szCs w:val="24"/>
        </w:rPr>
      </w:pPr>
      <w:r w:rsidRPr="005A1882">
        <w:rPr>
          <w:i/>
          <w:color w:val="auto"/>
          <w:sz w:val="24"/>
          <w:szCs w:val="24"/>
        </w:rPr>
        <w:t xml:space="preserve">sous l'aspect proprement phonématique du formulé originel </w:t>
      </w:r>
    </w:p>
    <w:p w:rsidR="0067776F" w:rsidRDefault="005A1882">
      <w:pPr>
        <w:pStyle w:val="Corpsdetexte2"/>
        <w:rPr>
          <w:color w:val="auto"/>
          <w:szCs w:val="24"/>
        </w:rPr>
      </w:pPr>
      <w:r>
        <w:rPr>
          <w:color w:val="auto"/>
          <w:szCs w:val="24"/>
        </w:rPr>
        <w:t>…</w:t>
      </w:r>
      <w:r w:rsidR="00DC2F3E">
        <w:rPr>
          <w:color w:val="auto"/>
          <w:szCs w:val="24"/>
        </w:rPr>
        <w:t>le destin de celui</w:t>
      </w:r>
      <w:r w:rsidR="004153C7">
        <w:rPr>
          <w:color w:val="auto"/>
          <w:szCs w:val="24"/>
        </w:rPr>
        <w:t>–</w:t>
      </w:r>
      <w:r w:rsidR="00DC2F3E">
        <w:rPr>
          <w:color w:val="auto"/>
          <w:szCs w:val="24"/>
        </w:rPr>
        <w:t xml:space="preserve">ci. </w:t>
      </w:r>
    </w:p>
    <w:p w:rsidR="0067776F" w:rsidRDefault="0067776F">
      <w:pPr>
        <w:pStyle w:val="Corpsdetexte2"/>
        <w:rPr>
          <w:color w:val="auto"/>
          <w:szCs w:val="24"/>
        </w:rPr>
      </w:pPr>
    </w:p>
    <w:p w:rsidR="0067776F" w:rsidRDefault="00DC2F3E">
      <w:pPr>
        <w:pStyle w:val="Corpsdetexte2"/>
        <w:rPr>
          <w:szCs w:val="26"/>
        </w:rPr>
      </w:pPr>
      <w:r>
        <w:rPr>
          <w:color w:val="auto"/>
          <w:szCs w:val="24"/>
        </w:rPr>
        <w:t xml:space="preserve">Il devrait être </w:t>
      </w:r>
      <w:r>
        <w:rPr>
          <w:szCs w:val="26"/>
        </w:rPr>
        <w:t xml:space="preserve">ainsi possible d'approcher le langage fondamental du sujet au plus près du niveau primaire, où règne l'identité des perceptions et où joue le pur matériel sonore, dans son opposition phonématique, succession discontinue, alternée et scandée, </w:t>
      </w:r>
    </w:p>
    <w:p w:rsidR="005A1882" w:rsidRDefault="00DC2F3E">
      <w:pPr>
        <w:pStyle w:val="Corpsdetexte2"/>
        <w:rPr>
          <w:szCs w:val="26"/>
        </w:rPr>
      </w:pPr>
      <w:r>
        <w:rPr>
          <w:szCs w:val="26"/>
        </w:rPr>
        <w:t xml:space="preserve">d'une chaîne sur laquelle </w:t>
      </w:r>
      <w:r w:rsidRPr="005A1882">
        <w:rPr>
          <w:rFonts w:ascii="Times New Roman" w:hAnsi="Times New Roman" w:cs="Times New Roman"/>
          <w:i/>
          <w:sz w:val="24"/>
          <w:szCs w:val="24"/>
        </w:rPr>
        <w:t>assonance, contiguïté et continuité</w:t>
      </w:r>
      <w:r>
        <w:rPr>
          <w:szCs w:val="26"/>
        </w:rPr>
        <w:t xml:space="preserve"> </w:t>
      </w:r>
    </w:p>
    <w:p w:rsidR="00DC2F3E" w:rsidRDefault="00DC2F3E">
      <w:pPr>
        <w:pStyle w:val="Corpsdetexte2"/>
        <w:rPr>
          <w:szCs w:val="26"/>
        </w:rPr>
      </w:pPr>
      <w:r>
        <w:rPr>
          <w:szCs w:val="26"/>
        </w:rPr>
        <w:t xml:space="preserve">vont constituer </w:t>
      </w:r>
      <w:r w:rsidRPr="0067776F">
        <w:rPr>
          <w:i/>
          <w:sz w:val="24"/>
          <w:szCs w:val="24"/>
        </w:rPr>
        <w:t>le discours du sujet</w:t>
      </w:r>
      <w:r>
        <w:rPr>
          <w:szCs w:val="26"/>
        </w:rPr>
        <w:t xml:space="preserve">, en l'introduisant dans le monde du </w:t>
      </w:r>
      <w:r w:rsidRPr="0067776F">
        <w:rPr>
          <w:rFonts w:ascii="Times New Roman" w:hAnsi="Times New Roman" w:cs="Times New Roman"/>
          <w:i/>
          <w:sz w:val="24"/>
          <w:szCs w:val="24"/>
        </w:rPr>
        <w:t>signifiant</w:t>
      </w:r>
      <w:r>
        <w:rPr>
          <w:szCs w:val="26"/>
        </w:rPr>
        <w:t xml:space="preserve">, de </w:t>
      </w:r>
      <w:r w:rsidRPr="0067776F">
        <w:rPr>
          <w:rFonts w:ascii="Times New Roman" w:hAnsi="Times New Roman" w:cs="Times New Roman"/>
          <w:i/>
          <w:sz w:val="24"/>
          <w:szCs w:val="24"/>
        </w:rPr>
        <w:t>la demande</w:t>
      </w:r>
      <w:r>
        <w:rPr>
          <w:szCs w:val="26"/>
        </w:rPr>
        <w:t xml:space="preserve"> et </w:t>
      </w:r>
      <w:r w:rsidRPr="0067776F">
        <w:rPr>
          <w:rFonts w:ascii="Times New Roman" w:hAnsi="Times New Roman" w:cs="Times New Roman"/>
          <w:i/>
          <w:sz w:val="24"/>
          <w:szCs w:val="24"/>
        </w:rPr>
        <w:t>du désir</w:t>
      </w:r>
      <w:r>
        <w:rPr>
          <w:szCs w:val="26"/>
        </w:rPr>
        <w:t>.</w:t>
      </w:r>
    </w:p>
    <w:p w:rsidR="00DC2F3E" w:rsidRDefault="00DC2F3E">
      <w:pPr>
        <w:pStyle w:val="Corpsdetexte2"/>
        <w:rPr>
          <w:szCs w:val="26"/>
        </w:rPr>
      </w:pPr>
    </w:p>
    <w:p w:rsidR="0067776F" w:rsidRDefault="00DC2F3E">
      <w:pPr>
        <w:pStyle w:val="Corpsdetexte2"/>
        <w:rPr>
          <w:szCs w:val="26"/>
        </w:rPr>
      </w:pPr>
      <w:r>
        <w:rPr>
          <w:szCs w:val="26"/>
        </w:rPr>
        <w:t>À ce point je poserais volontiers une première question introductive : est</w:t>
      </w:r>
      <w:r w:rsidR="004153C7">
        <w:rPr>
          <w:szCs w:val="26"/>
        </w:rPr>
        <w:t>–</w:t>
      </w:r>
      <w:r>
        <w:rPr>
          <w:szCs w:val="26"/>
        </w:rPr>
        <w:t>il possible de pointer dans l'auto</w:t>
      </w:r>
      <w:r w:rsidR="004153C7">
        <w:rPr>
          <w:szCs w:val="26"/>
        </w:rPr>
        <w:t>–</w:t>
      </w:r>
      <w:r>
        <w:rPr>
          <w:szCs w:val="26"/>
        </w:rPr>
        <w:t>analyse de FREUD</w:t>
      </w:r>
      <w:r w:rsidR="0067776F">
        <w:rPr>
          <w:szCs w:val="26"/>
        </w:rPr>
        <w:t>…</w:t>
      </w:r>
      <w:r>
        <w:rPr>
          <w:szCs w:val="26"/>
        </w:rPr>
        <w:t xml:space="preserve"> </w:t>
      </w:r>
      <w:r w:rsidR="0067776F">
        <w:rPr>
          <w:szCs w:val="26"/>
        </w:rPr>
        <w:t xml:space="preserve">                                          </w:t>
      </w:r>
    </w:p>
    <w:p w:rsidR="0067776F" w:rsidRPr="0067776F" w:rsidRDefault="00DC2F3E" w:rsidP="0067776F">
      <w:pPr>
        <w:pStyle w:val="Corpsdetexte2"/>
        <w:ind w:firstLine="708"/>
        <w:rPr>
          <w:rFonts w:ascii="Times New Roman" w:hAnsi="Times New Roman" w:cs="Times New Roman"/>
          <w:szCs w:val="26"/>
        </w:rPr>
      </w:pPr>
      <w:r>
        <w:rPr>
          <w:szCs w:val="26"/>
        </w:rPr>
        <w:t xml:space="preserve">et en particulier dans la </w:t>
      </w:r>
      <w:r w:rsidRPr="0067776F">
        <w:rPr>
          <w:rFonts w:ascii="Times New Roman" w:hAnsi="Times New Roman" w:cs="Times New Roman"/>
          <w:i/>
          <w:iCs/>
          <w:sz w:val="24"/>
          <w:szCs w:val="26"/>
        </w:rPr>
        <w:t>Traumdeutung</w:t>
      </w:r>
    </w:p>
    <w:p w:rsidR="005A1882" w:rsidRDefault="0067776F">
      <w:pPr>
        <w:pStyle w:val="Corpsdetexte2"/>
        <w:rPr>
          <w:szCs w:val="26"/>
        </w:rPr>
      </w:pPr>
      <w:r>
        <w:rPr>
          <w:szCs w:val="26"/>
        </w:rPr>
        <w:t>…</w:t>
      </w:r>
      <w:r w:rsidR="00DC2F3E">
        <w:rPr>
          <w:szCs w:val="26"/>
        </w:rPr>
        <w:t xml:space="preserve">quelque chose qui puisse être au plus près </w:t>
      </w:r>
    </w:p>
    <w:p w:rsidR="00DC2F3E" w:rsidRDefault="00DC2F3E">
      <w:pPr>
        <w:pStyle w:val="Corpsdetexte2"/>
        <w:rPr>
          <w:szCs w:val="26"/>
        </w:rPr>
      </w:pPr>
      <w:r>
        <w:rPr>
          <w:szCs w:val="26"/>
        </w:rPr>
        <w:t>de son fantasme fonda</w:t>
      </w:r>
      <w:r>
        <w:rPr>
          <w:szCs w:val="26"/>
        </w:rPr>
        <w:softHyphen/>
        <w:t>mental ?</w:t>
      </w:r>
    </w:p>
    <w:p w:rsidR="00DC2F3E" w:rsidRDefault="00DC2F3E">
      <w:pPr>
        <w:pStyle w:val="Corpsdetexte2"/>
        <w:rPr>
          <w:szCs w:val="26"/>
        </w:rPr>
      </w:pPr>
    </w:p>
    <w:p w:rsidR="005A1882" w:rsidRDefault="00DC2F3E">
      <w:pPr>
        <w:pStyle w:val="Corpsdetexte2"/>
        <w:rPr>
          <w:szCs w:val="26"/>
        </w:rPr>
      </w:pPr>
      <w:r>
        <w:rPr>
          <w:szCs w:val="26"/>
        </w:rPr>
        <w:lastRenderedPageBreak/>
        <w:t xml:space="preserve">Ce me semble une entreprise difficile, </w:t>
      </w:r>
    </w:p>
    <w:p w:rsidR="0067776F" w:rsidRDefault="00DC2F3E">
      <w:pPr>
        <w:pStyle w:val="Corpsdetexte2"/>
        <w:rPr>
          <w:szCs w:val="26"/>
        </w:rPr>
      </w:pPr>
      <w:r>
        <w:rPr>
          <w:szCs w:val="26"/>
        </w:rPr>
        <w:t xml:space="preserve">bien que brillamment tentée par certains auteurs. </w:t>
      </w:r>
    </w:p>
    <w:p w:rsidR="0067776F" w:rsidRDefault="0067776F">
      <w:pPr>
        <w:pStyle w:val="Corpsdetexte2"/>
        <w:rPr>
          <w:szCs w:val="26"/>
        </w:rPr>
      </w:pPr>
    </w:p>
    <w:p w:rsidR="005A1882" w:rsidRDefault="00DC2F3E">
      <w:pPr>
        <w:pStyle w:val="Corpsdetexte2"/>
        <w:rPr>
          <w:szCs w:val="26"/>
        </w:rPr>
      </w:pPr>
      <w:r>
        <w:rPr>
          <w:szCs w:val="26"/>
        </w:rPr>
        <w:t xml:space="preserve">Il faut se rappeler ici que la découverte freudienne s'est faite dans le mouvement même de la résistance </w:t>
      </w:r>
    </w:p>
    <w:p w:rsidR="00DC2F3E" w:rsidRDefault="00DC2F3E">
      <w:pPr>
        <w:pStyle w:val="Corpsdetexte2"/>
        <w:rPr>
          <w:szCs w:val="26"/>
        </w:rPr>
      </w:pPr>
      <w:r>
        <w:rPr>
          <w:szCs w:val="26"/>
        </w:rPr>
        <w:t>à celle</w:t>
      </w:r>
      <w:r w:rsidR="004153C7">
        <w:rPr>
          <w:szCs w:val="26"/>
        </w:rPr>
        <w:t>–</w:t>
      </w:r>
      <w:r>
        <w:rPr>
          <w:szCs w:val="26"/>
        </w:rPr>
        <w:t>ci, et que le discours articulé sur lequel FREUD s'appuie constamment, métaphorise précisément chez lui la dimension même du refoulement.</w:t>
      </w:r>
    </w:p>
    <w:p w:rsidR="00DC2F3E" w:rsidRDefault="00DC2F3E">
      <w:pPr>
        <w:pStyle w:val="Corpsdetexte2"/>
        <w:rPr>
          <w:color w:val="auto"/>
          <w:szCs w:val="24"/>
        </w:rPr>
      </w:pPr>
    </w:p>
    <w:p w:rsidR="00DC2F3E" w:rsidRDefault="00DC2F3E">
      <w:pPr>
        <w:pStyle w:val="Corpsdetexte2"/>
        <w:rPr>
          <w:color w:val="auto"/>
          <w:szCs w:val="24"/>
        </w:rPr>
      </w:pPr>
      <w:r>
        <w:rPr>
          <w:color w:val="auto"/>
          <w:szCs w:val="24"/>
        </w:rPr>
        <w:t xml:space="preserve">Il est néanmoins possible de retrouver une référence phonématique dans son </w:t>
      </w:r>
      <w:r w:rsidR="001A794E">
        <w:rPr>
          <w:color w:val="auto"/>
          <w:szCs w:val="24"/>
        </w:rPr>
        <w:t>œuvre</w:t>
      </w:r>
      <w:r>
        <w:rPr>
          <w:color w:val="auto"/>
          <w:szCs w:val="24"/>
        </w:rPr>
        <w:t xml:space="preserve">, dans un court article intitulé </w:t>
      </w:r>
      <w:r w:rsidRPr="0067776F">
        <w:rPr>
          <w:rFonts w:ascii="Times New Roman" w:hAnsi="Times New Roman" w:cs="Times New Roman"/>
          <w:i/>
          <w:iCs/>
          <w:color w:val="auto"/>
          <w:sz w:val="24"/>
          <w:szCs w:val="24"/>
        </w:rPr>
        <w:t>La signification de la succession des voyelles</w:t>
      </w:r>
      <w:r w:rsidR="0067776F">
        <w:rPr>
          <w:i/>
          <w:iCs/>
          <w:color w:val="auto"/>
          <w:sz w:val="24"/>
          <w:szCs w:val="24"/>
        </w:rPr>
        <w:t xml:space="preserve"> </w:t>
      </w:r>
      <w:r w:rsidRPr="007E18B6">
        <w:rPr>
          <w:rStyle w:val="Appelnotedebasdep"/>
          <w:rFonts w:ascii="Times New Roman" w:hAnsi="Times New Roman" w:cs="Times New Roman"/>
          <w:b/>
          <w:bCs/>
          <w:color w:val="C00000"/>
          <w:szCs w:val="24"/>
          <w:vertAlign w:val="superscript"/>
        </w:rPr>
        <w:footnoteReference w:id="119"/>
      </w:r>
      <w:r>
        <w:rPr>
          <w:color w:val="auto"/>
          <w:szCs w:val="24"/>
        </w:rPr>
        <w:t xml:space="preserve"> </w:t>
      </w:r>
      <w:r w:rsidRPr="007E18B6">
        <w:rPr>
          <w:color w:val="auto"/>
          <w:sz w:val="20"/>
          <w:szCs w:val="20"/>
        </w:rPr>
        <w:t>(</w:t>
      </w:r>
      <w:r w:rsidRPr="007E18B6">
        <w:rPr>
          <w:rFonts w:ascii="Garamond" w:hAnsi="Garamond"/>
          <w:color w:val="auto"/>
          <w:sz w:val="20"/>
          <w:szCs w:val="20"/>
        </w:rPr>
        <w:t>G.W. VIII 349</w:t>
      </w:r>
      <w:r w:rsidRPr="007E18B6">
        <w:rPr>
          <w:color w:val="auto"/>
          <w:sz w:val="20"/>
          <w:szCs w:val="20"/>
        </w:rPr>
        <w:t>)</w:t>
      </w:r>
      <w:r>
        <w:rPr>
          <w:color w:val="auto"/>
          <w:szCs w:val="24"/>
        </w:rPr>
        <w:t xml:space="preserve">. </w:t>
      </w:r>
      <w:r w:rsidR="007E18B6">
        <w:rPr>
          <w:color w:val="auto"/>
          <w:szCs w:val="24"/>
        </w:rPr>
        <w:t xml:space="preserve">  </w:t>
      </w:r>
    </w:p>
    <w:p w:rsidR="00DC2F3E" w:rsidRDefault="00DC2F3E">
      <w:pPr>
        <w:pStyle w:val="Corpsdetexte2"/>
        <w:rPr>
          <w:color w:val="auto"/>
          <w:szCs w:val="24"/>
        </w:rPr>
      </w:pPr>
    </w:p>
    <w:p w:rsidR="007E18B6" w:rsidRDefault="00DC2F3E">
      <w:pPr>
        <w:pStyle w:val="Corpsdetexte2"/>
      </w:pPr>
      <w:r>
        <w:rPr>
          <w:color w:val="auto"/>
          <w:szCs w:val="24"/>
        </w:rPr>
        <w:t>FREUD pointe ici un mécanisme de distorsion, conduisant à remplacer un nom par un autre, dont la succession des dif</w:t>
      </w:r>
      <w:r>
        <w:rPr>
          <w:szCs w:val="26"/>
        </w:rPr>
        <w:t xml:space="preserve">férentes voyelles est similaire, rappelant ainsi le formulé originel, tabou ou refoulé. </w:t>
      </w:r>
      <w:r>
        <w:t xml:space="preserve">Si « trésor chéri » constitue pour Philippe la réminiscence secondairement sacralisée de </w:t>
      </w:r>
    </w:p>
    <w:p w:rsidR="00DC2F3E" w:rsidRDefault="00DC2F3E">
      <w:pPr>
        <w:pStyle w:val="Corpsdetexte2"/>
      </w:pPr>
      <w:r>
        <w:t xml:space="preserve">la parole maternelle, elle va pouvoir se manifester dans le « </w:t>
      </w:r>
      <w:r w:rsidRPr="00046F72">
        <w:rPr>
          <w:rFonts w:ascii="Times New Roman" w:hAnsi="Times New Roman" w:cs="Times New Roman"/>
          <w:i/>
          <w:sz w:val="24"/>
          <w:szCs w:val="24"/>
        </w:rPr>
        <w:t>POOR (d) J’e</w:t>
      </w:r>
      <w:r w:rsidR="004153C7">
        <w:rPr>
          <w:rFonts w:ascii="Times New Roman" w:hAnsi="Times New Roman" w:cs="Times New Roman"/>
          <w:i/>
          <w:sz w:val="24"/>
          <w:szCs w:val="24"/>
        </w:rPr>
        <w:t>–</w:t>
      </w:r>
      <w:r w:rsidRPr="00046F72">
        <w:rPr>
          <w:rFonts w:ascii="Times New Roman" w:hAnsi="Times New Roman" w:cs="Times New Roman"/>
          <w:i/>
          <w:sz w:val="24"/>
          <w:szCs w:val="24"/>
        </w:rPr>
        <w:t>LI</w:t>
      </w:r>
      <w:r>
        <w:t xml:space="preserve"> » permis par une succession de voyelles identiques : trés/o /rch /E/r/i</w:t>
      </w:r>
    </w:p>
    <w:p w:rsidR="00DC2F3E" w:rsidRPr="00AA0DAD" w:rsidRDefault="00DC2F3E">
      <w:pPr>
        <w:pStyle w:val="Corpsdetexte2"/>
      </w:pPr>
      <w:r w:rsidRPr="00AA0DAD">
        <w:t xml:space="preserve">                       P /oo/rdj /E/l/i</w:t>
      </w:r>
    </w:p>
    <w:p w:rsidR="00DC2F3E" w:rsidRDefault="00DC2F3E">
      <w:pPr>
        <w:pStyle w:val="Corpsdetexte2"/>
        <w:rPr>
          <w:szCs w:val="26"/>
        </w:rPr>
      </w:pPr>
    </w:p>
    <w:p w:rsidR="00046F72" w:rsidRDefault="00DC2F3E">
      <w:pPr>
        <w:pStyle w:val="Corpsdetexte2"/>
        <w:rPr>
          <w:szCs w:val="26"/>
        </w:rPr>
      </w:pPr>
      <w:r>
        <w:rPr>
          <w:szCs w:val="26"/>
        </w:rPr>
        <w:t xml:space="preserve">FREUD, dans cette courte note, privilégie ainsi </w:t>
      </w:r>
    </w:p>
    <w:p w:rsidR="00DC2F3E" w:rsidRDefault="00DC2F3E">
      <w:pPr>
        <w:pStyle w:val="Corpsdetexte2"/>
        <w:rPr>
          <w:szCs w:val="26"/>
        </w:rPr>
      </w:pPr>
      <w:r>
        <w:rPr>
          <w:szCs w:val="26"/>
        </w:rPr>
        <w:t xml:space="preserve">la voyelle et sa succession sonore. </w:t>
      </w:r>
    </w:p>
    <w:p w:rsidR="00DC2F3E" w:rsidRDefault="00DC2F3E">
      <w:pPr>
        <w:pStyle w:val="Corpsdetexte2"/>
        <w:rPr>
          <w:szCs w:val="26"/>
        </w:rPr>
      </w:pPr>
    </w:p>
    <w:p w:rsidR="007E18B6" w:rsidRDefault="00DC2F3E">
      <w:pPr>
        <w:pStyle w:val="Corpsdetexte2"/>
        <w:rPr>
          <w:szCs w:val="26"/>
        </w:rPr>
      </w:pPr>
      <w:r>
        <w:rPr>
          <w:szCs w:val="26"/>
        </w:rPr>
        <w:t xml:space="preserve">Il serait intéressant d'interroger LECLAIRE sur </w:t>
      </w:r>
    </w:p>
    <w:p w:rsidR="00DC2F3E" w:rsidRDefault="00DC2F3E">
      <w:pPr>
        <w:pStyle w:val="Corpsdetexte2"/>
        <w:rPr>
          <w:szCs w:val="26"/>
        </w:rPr>
      </w:pPr>
      <w:r>
        <w:rPr>
          <w:szCs w:val="26"/>
        </w:rPr>
        <w:t>le rapport possible entre la succession des voyelles du</w:t>
      </w:r>
      <w:r w:rsidR="007E18B6">
        <w:rPr>
          <w:szCs w:val="26"/>
        </w:rPr>
        <w:t xml:space="preserve"> </w:t>
      </w:r>
      <w:r>
        <w:rPr>
          <w:szCs w:val="26"/>
        </w:rPr>
        <w:t xml:space="preserve">« </w:t>
      </w:r>
      <w:r w:rsidRPr="0067776F">
        <w:rPr>
          <w:rFonts w:ascii="Times New Roman" w:hAnsi="Times New Roman" w:cs="Times New Roman"/>
          <w:i/>
          <w:sz w:val="24"/>
          <w:szCs w:val="24"/>
        </w:rPr>
        <w:t>POOR (d) J’e</w:t>
      </w:r>
      <w:r w:rsidR="004153C7">
        <w:rPr>
          <w:rFonts w:ascii="Times New Roman" w:hAnsi="Times New Roman" w:cs="Times New Roman"/>
          <w:i/>
          <w:sz w:val="24"/>
          <w:szCs w:val="24"/>
        </w:rPr>
        <w:t>–</w:t>
      </w:r>
      <w:r w:rsidRPr="0067776F">
        <w:rPr>
          <w:rFonts w:ascii="Times New Roman" w:hAnsi="Times New Roman" w:cs="Times New Roman"/>
          <w:i/>
          <w:sz w:val="24"/>
          <w:szCs w:val="24"/>
        </w:rPr>
        <w:t>LI</w:t>
      </w:r>
      <w:r>
        <w:rPr>
          <w:szCs w:val="26"/>
        </w:rPr>
        <w:t xml:space="preserve"> » et celle du nom de Philippe.</w:t>
      </w:r>
    </w:p>
    <w:p w:rsidR="0067776F" w:rsidRDefault="0067776F">
      <w:pPr>
        <w:pStyle w:val="Corpsdetexte2"/>
        <w:rPr>
          <w:szCs w:val="26"/>
        </w:rPr>
      </w:pPr>
    </w:p>
    <w:p w:rsidR="0067776F" w:rsidRDefault="00DC2F3E">
      <w:pPr>
        <w:pStyle w:val="Corpsdetexte2"/>
        <w:rPr>
          <w:szCs w:val="26"/>
        </w:rPr>
      </w:pPr>
      <w:r>
        <w:rPr>
          <w:szCs w:val="26"/>
        </w:rPr>
        <w:t xml:space="preserve">Mais l'observation du petit </w:t>
      </w:r>
      <w:r>
        <w:t>Hans</w:t>
      </w:r>
      <w:r>
        <w:rPr>
          <w:szCs w:val="26"/>
        </w:rPr>
        <w:t xml:space="preserve"> n'est</w:t>
      </w:r>
      <w:r w:rsidR="004153C7">
        <w:rPr>
          <w:szCs w:val="26"/>
        </w:rPr>
        <w:t>–</w:t>
      </w:r>
      <w:r>
        <w:rPr>
          <w:szCs w:val="26"/>
        </w:rPr>
        <w:t xml:space="preserve">elle pas </w:t>
      </w:r>
    </w:p>
    <w:p w:rsidR="0067776F" w:rsidRDefault="00DC2F3E">
      <w:pPr>
        <w:pStyle w:val="Corpsdetexte2"/>
        <w:rPr>
          <w:szCs w:val="26"/>
        </w:rPr>
      </w:pPr>
      <w:r>
        <w:rPr>
          <w:szCs w:val="26"/>
        </w:rPr>
        <w:t>l'un des seuls textes freudiens</w:t>
      </w:r>
      <w:r w:rsidR="0067776F">
        <w:rPr>
          <w:szCs w:val="26"/>
        </w:rPr>
        <w:t>…</w:t>
      </w:r>
      <w:r>
        <w:rPr>
          <w:szCs w:val="26"/>
        </w:rPr>
        <w:t xml:space="preserve"> </w:t>
      </w:r>
    </w:p>
    <w:p w:rsidR="0067776F" w:rsidRDefault="00DC2F3E" w:rsidP="0067776F">
      <w:pPr>
        <w:pStyle w:val="Corpsdetexte2"/>
        <w:ind w:firstLine="708"/>
        <w:rPr>
          <w:szCs w:val="26"/>
        </w:rPr>
      </w:pPr>
      <w:r>
        <w:rPr>
          <w:szCs w:val="26"/>
        </w:rPr>
        <w:t>ou l'un des plus remarquables</w:t>
      </w:r>
    </w:p>
    <w:p w:rsidR="001D4989" w:rsidRDefault="0067776F">
      <w:pPr>
        <w:pStyle w:val="Corpsdetexte2"/>
        <w:rPr>
          <w:szCs w:val="26"/>
        </w:rPr>
      </w:pPr>
      <w:r>
        <w:rPr>
          <w:szCs w:val="26"/>
        </w:rPr>
        <w:t>…</w:t>
      </w:r>
      <w:r w:rsidR="00DC2F3E">
        <w:rPr>
          <w:szCs w:val="26"/>
        </w:rPr>
        <w:t xml:space="preserve">où l'on puisse tenter de rechercher dans son procès génétique, la structuration du fantasme primitif </w:t>
      </w:r>
    </w:p>
    <w:p w:rsidR="001D4989" w:rsidRDefault="00DC2F3E">
      <w:pPr>
        <w:pStyle w:val="Corpsdetexte2"/>
        <w:rPr>
          <w:szCs w:val="26"/>
        </w:rPr>
      </w:pPr>
      <w:r>
        <w:rPr>
          <w:szCs w:val="26"/>
        </w:rPr>
        <w:t xml:space="preserve">par association phonématique, au lieu même </w:t>
      </w:r>
    </w:p>
    <w:p w:rsidR="007E18B6" w:rsidRDefault="00DC2F3E">
      <w:pPr>
        <w:pStyle w:val="Corpsdetexte2"/>
        <w:rPr>
          <w:szCs w:val="26"/>
        </w:rPr>
      </w:pPr>
      <w:r>
        <w:rPr>
          <w:szCs w:val="26"/>
        </w:rPr>
        <w:t xml:space="preserve">de la formulation </w:t>
      </w:r>
      <w:r w:rsidR="00CD59FB">
        <w:rPr>
          <w:szCs w:val="26"/>
        </w:rPr>
        <w:t>œ</w:t>
      </w:r>
      <w:r>
        <w:rPr>
          <w:szCs w:val="26"/>
        </w:rPr>
        <w:t>dipienne transmuée par FREUD</w:t>
      </w:r>
      <w:r>
        <w:rPr>
          <w:rStyle w:val="Appelnotedebasdep"/>
          <w:rFonts w:ascii="Times New Roman" w:hAnsi="Times New Roman" w:cs="Times New Roman"/>
          <w:b/>
          <w:bCs/>
          <w:color w:val="FF3300"/>
          <w:szCs w:val="26"/>
          <w:vertAlign w:val="superscript"/>
        </w:rPr>
        <w:footnoteReference w:id="120"/>
      </w:r>
      <w:r>
        <w:rPr>
          <w:szCs w:val="26"/>
        </w:rPr>
        <w:t xml:space="preserve"> </w:t>
      </w:r>
    </w:p>
    <w:p w:rsidR="00DC2F3E" w:rsidRDefault="00DC2F3E">
      <w:pPr>
        <w:pStyle w:val="Corpsdetexte2"/>
        <w:rPr>
          <w:szCs w:val="26"/>
        </w:rPr>
      </w:pPr>
      <w:r>
        <w:rPr>
          <w:szCs w:val="26"/>
        </w:rPr>
        <w:t>dans le matériel verbal originel de l'enfant.</w:t>
      </w:r>
    </w:p>
    <w:p w:rsidR="00DC2F3E" w:rsidRDefault="00DC2F3E">
      <w:pPr>
        <w:pStyle w:val="Corpsdetexte2"/>
        <w:rPr>
          <w:color w:val="auto"/>
          <w:szCs w:val="24"/>
        </w:rPr>
      </w:pPr>
    </w:p>
    <w:p w:rsidR="0067776F" w:rsidRDefault="0067776F">
      <w:pPr>
        <w:pStyle w:val="Corpsdetexte2"/>
        <w:rPr>
          <w:color w:val="auto"/>
          <w:szCs w:val="24"/>
        </w:rPr>
      </w:pPr>
    </w:p>
    <w:p w:rsidR="0067776F" w:rsidRDefault="00DC2F3E">
      <w:pPr>
        <w:pStyle w:val="Corpsdetexte2"/>
        <w:rPr>
          <w:color w:val="auto"/>
          <w:szCs w:val="24"/>
        </w:rPr>
      </w:pPr>
      <w:r>
        <w:rPr>
          <w:color w:val="auto"/>
          <w:szCs w:val="24"/>
        </w:rPr>
        <w:lastRenderedPageBreak/>
        <w:t>FREUD note d'ailleurs au début de l'observation, l'intérêt de la possibilité de remarquer directement chez l'enfant</w:t>
      </w:r>
      <w:r w:rsidR="0067776F">
        <w:rPr>
          <w:color w:val="auto"/>
          <w:szCs w:val="24"/>
        </w:rPr>
        <w:t> :</w:t>
      </w:r>
      <w:r>
        <w:rPr>
          <w:color w:val="auto"/>
          <w:szCs w:val="24"/>
        </w:rPr>
        <w:t xml:space="preserve"> </w:t>
      </w:r>
    </w:p>
    <w:p w:rsidR="0067776F" w:rsidRDefault="0067776F">
      <w:pPr>
        <w:pStyle w:val="Corpsdetexte2"/>
        <w:rPr>
          <w:color w:val="auto"/>
          <w:szCs w:val="24"/>
        </w:rPr>
      </w:pPr>
    </w:p>
    <w:p w:rsidR="0067776F" w:rsidRDefault="00DC2F3E">
      <w:pPr>
        <w:pStyle w:val="Corpsdetexte2"/>
        <w:rPr>
          <w:rFonts w:ascii="Times New Roman" w:hAnsi="Times New Roman" w:cs="Times New Roman"/>
          <w:i/>
          <w:color w:val="auto"/>
          <w:sz w:val="22"/>
          <w:szCs w:val="22"/>
        </w:rPr>
      </w:pPr>
      <w:r>
        <w:rPr>
          <w:color w:val="auto"/>
          <w:szCs w:val="24"/>
        </w:rPr>
        <w:t>« </w:t>
      </w:r>
      <w:r w:rsidR="0067776F">
        <w:rPr>
          <w:color w:val="auto"/>
          <w:szCs w:val="24"/>
        </w:rPr>
        <w:t>…</w:t>
      </w:r>
      <w:r w:rsidRPr="0067776F">
        <w:rPr>
          <w:rFonts w:ascii="Times New Roman" w:hAnsi="Times New Roman" w:cs="Times New Roman"/>
          <w:i/>
          <w:color w:val="auto"/>
          <w:sz w:val="22"/>
          <w:szCs w:val="22"/>
        </w:rPr>
        <w:t xml:space="preserve">ces formations édifiées par le désir que nous défouissons chez l'adulte </w:t>
      </w:r>
    </w:p>
    <w:p w:rsidR="00DC2F3E" w:rsidRDefault="0067776F">
      <w:pPr>
        <w:pStyle w:val="Corpsdetexte2"/>
        <w:rPr>
          <w:color w:val="auto"/>
          <w:szCs w:val="24"/>
        </w:rPr>
      </w:pPr>
      <w:r>
        <w:rPr>
          <w:rFonts w:ascii="Times New Roman" w:hAnsi="Times New Roman" w:cs="Times New Roman"/>
          <w:i/>
          <w:color w:val="auto"/>
          <w:sz w:val="22"/>
          <w:szCs w:val="22"/>
        </w:rPr>
        <w:t xml:space="preserve">         </w:t>
      </w:r>
      <w:r w:rsidR="00DC2F3E" w:rsidRPr="0067776F">
        <w:rPr>
          <w:rFonts w:ascii="Times New Roman" w:hAnsi="Times New Roman" w:cs="Times New Roman"/>
          <w:i/>
          <w:color w:val="auto"/>
          <w:sz w:val="22"/>
          <w:szCs w:val="22"/>
        </w:rPr>
        <w:t>avec tant de peine de leurs propres décombres</w:t>
      </w:r>
      <w:r w:rsidRPr="0067776F">
        <w:rPr>
          <w:rFonts w:ascii="Times New Roman" w:hAnsi="Times New Roman" w:cs="Times New Roman"/>
          <w:i/>
          <w:color w:val="auto"/>
          <w:sz w:val="22"/>
          <w:szCs w:val="22"/>
        </w:rPr>
        <w:t>.</w:t>
      </w:r>
      <w:r w:rsidR="00DC2F3E">
        <w:rPr>
          <w:color w:val="auto"/>
          <w:szCs w:val="24"/>
        </w:rPr>
        <w:t xml:space="preserve"> » </w:t>
      </w:r>
    </w:p>
    <w:p w:rsidR="00DC2F3E" w:rsidRDefault="00DC2F3E">
      <w:pPr>
        <w:pStyle w:val="Corpsdetexte2"/>
        <w:rPr>
          <w:color w:val="0000FF"/>
          <w:szCs w:val="24"/>
        </w:rPr>
      </w:pPr>
    </w:p>
    <w:p w:rsidR="00DC2F3E" w:rsidRPr="0067776F" w:rsidRDefault="00DC2F3E">
      <w:pPr>
        <w:pStyle w:val="Corpsdetexte2"/>
        <w:rPr>
          <w:color w:val="000000" w:themeColor="text1"/>
          <w:szCs w:val="24"/>
        </w:rPr>
      </w:pPr>
      <w:r w:rsidRPr="0067776F">
        <w:rPr>
          <w:color w:val="000000" w:themeColor="text1"/>
          <w:szCs w:val="24"/>
        </w:rPr>
        <w:t xml:space="preserve">Il pointe également dans cette observation </w:t>
      </w:r>
    </w:p>
    <w:p w:rsidR="0067776F" w:rsidRDefault="00DC2F3E">
      <w:pPr>
        <w:pStyle w:val="Corpsdetexte2"/>
        <w:rPr>
          <w:color w:val="000000" w:themeColor="text1"/>
          <w:szCs w:val="24"/>
        </w:rPr>
      </w:pPr>
      <w:r w:rsidRPr="0067776F">
        <w:rPr>
          <w:color w:val="000000" w:themeColor="text1"/>
          <w:szCs w:val="24"/>
        </w:rPr>
        <w:t>(</w:t>
      </w:r>
      <w:r w:rsidRPr="00133374">
        <w:rPr>
          <w:rFonts w:ascii="Garamond" w:hAnsi="Garamond"/>
          <w:color w:val="000000" w:themeColor="text1"/>
          <w:sz w:val="24"/>
          <w:szCs w:val="24"/>
        </w:rPr>
        <w:t>G. W, 256</w:t>
      </w:r>
      <w:r w:rsidRPr="0067776F">
        <w:rPr>
          <w:i/>
          <w:iCs/>
          <w:color w:val="000000" w:themeColor="text1"/>
          <w:szCs w:val="24"/>
        </w:rPr>
        <w:t xml:space="preserve">) </w:t>
      </w:r>
      <w:r w:rsidRPr="0067776F">
        <w:rPr>
          <w:color w:val="000000" w:themeColor="text1"/>
          <w:szCs w:val="24"/>
        </w:rPr>
        <w:t>la structure de type auditif pur</w:t>
      </w:r>
      <w:r w:rsidRPr="0067776F">
        <w:rPr>
          <w:rStyle w:val="Appelnotedebasdep"/>
          <w:rFonts w:ascii="Times New Roman" w:hAnsi="Times New Roman" w:cs="Times New Roman"/>
          <w:b/>
          <w:bCs/>
          <w:color w:val="FF0000"/>
          <w:szCs w:val="24"/>
          <w:vertAlign w:val="superscript"/>
        </w:rPr>
        <w:footnoteReference w:id="121"/>
      </w:r>
      <w:r w:rsidRPr="0067776F">
        <w:rPr>
          <w:color w:val="000000" w:themeColor="text1"/>
          <w:szCs w:val="24"/>
        </w:rPr>
        <w:t xml:space="preserve">, </w:t>
      </w:r>
    </w:p>
    <w:p w:rsidR="00DC2F3E" w:rsidRDefault="00DC2F3E">
      <w:pPr>
        <w:pStyle w:val="Corpsdetexte2"/>
        <w:rPr>
          <w:color w:val="0000FF"/>
          <w:szCs w:val="26"/>
        </w:rPr>
      </w:pPr>
      <w:r w:rsidRPr="0067776F">
        <w:rPr>
          <w:color w:val="000000" w:themeColor="text1"/>
          <w:szCs w:val="24"/>
        </w:rPr>
        <w:t xml:space="preserve">du jeu de gages, et privilégie </w:t>
      </w:r>
      <w:r w:rsidRPr="0067776F">
        <w:rPr>
          <w:color w:val="000000" w:themeColor="text1"/>
          <w:szCs w:val="26"/>
        </w:rPr>
        <w:t xml:space="preserve">ainsi une fois de plus </w:t>
      </w:r>
      <w:r w:rsidR="0067776F">
        <w:rPr>
          <w:color w:val="000000" w:themeColor="text1"/>
          <w:szCs w:val="26"/>
        </w:rPr>
        <w:t>« </w:t>
      </w:r>
      <w:r w:rsidRPr="0067776F">
        <w:rPr>
          <w:rFonts w:ascii="Times New Roman" w:hAnsi="Times New Roman" w:cs="Times New Roman"/>
          <w:i/>
          <w:color w:val="000000" w:themeColor="text1"/>
          <w:sz w:val="24"/>
          <w:szCs w:val="24"/>
        </w:rPr>
        <w:t>l'entendu</w:t>
      </w:r>
      <w:r w:rsidR="0067776F">
        <w:rPr>
          <w:color w:val="000000" w:themeColor="text1"/>
          <w:szCs w:val="26"/>
        </w:rPr>
        <w:t> »</w:t>
      </w:r>
      <w:r w:rsidRPr="0067776F">
        <w:rPr>
          <w:color w:val="000000" w:themeColor="text1"/>
          <w:szCs w:val="26"/>
        </w:rPr>
        <w:t xml:space="preserve"> par rapport au </w:t>
      </w:r>
      <w:r w:rsidR="0067776F">
        <w:rPr>
          <w:color w:val="000000" w:themeColor="text1"/>
          <w:szCs w:val="26"/>
        </w:rPr>
        <w:t>« </w:t>
      </w:r>
      <w:r w:rsidRPr="0067776F">
        <w:rPr>
          <w:rFonts w:ascii="Times New Roman" w:hAnsi="Times New Roman" w:cs="Times New Roman"/>
          <w:i/>
          <w:color w:val="000000" w:themeColor="text1"/>
          <w:sz w:val="24"/>
          <w:szCs w:val="24"/>
        </w:rPr>
        <w:t>vu</w:t>
      </w:r>
      <w:r w:rsidR="0067776F">
        <w:rPr>
          <w:color w:val="000000" w:themeColor="text1"/>
          <w:szCs w:val="26"/>
        </w:rPr>
        <w:t> »</w:t>
      </w:r>
      <w:r w:rsidRPr="0067776F">
        <w:rPr>
          <w:color w:val="000000" w:themeColor="text1"/>
          <w:szCs w:val="26"/>
        </w:rPr>
        <w:t xml:space="preserve">, dans la structuration du </w:t>
      </w:r>
      <w:r w:rsidR="0067776F">
        <w:rPr>
          <w:color w:val="000000" w:themeColor="text1"/>
          <w:szCs w:val="26"/>
        </w:rPr>
        <w:t>f</w:t>
      </w:r>
      <w:r w:rsidRPr="0067776F">
        <w:rPr>
          <w:color w:val="000000" w:themeColor="text1"/>
          <w:szCs w:val="26"/>
        </w:rPr>
        <w:t>antasme chez l'enfant.</w:t>
      </w:r>
      <w:r>
        <w:rPr>
          <w:color w:val="0000FF"/>
          <w:szCs w:val="26"/>
        </w:rPr>
        <w:t xml:space="preserve"> </w:t>
      </w:r>
    </w:p>
    <w:p w:rsidR="0067776F" w:rsidRDefault="0067776F">
      <w:pPr>
        <w:pStyle w:val="Corpsdetexte2"/>
        <w:rPr>
          <w:szCs w:val="26"/>
        </w:rPr>
      </w:pPr>
    </w:p>
    <w:p w:rsidR="001D4989" w:rsidRDefault="00DC2F3E">
      <w:pPr>
        <w:pStyle w:val="Corpsdetexte2"/>
        <w:rPr>
          <w:szCs w:val="26"/>
        </w:rPr>
      </w:pPr>
      <w:r>
        <w:rPr>
          <w:szCs w:val="26"/>
        </w:rPr>
        <w:t xml:space="preserve">C'est donc à un essai de pointage des associations phonématiques du petit </w:t>
      </w:r>
      <w:r>
        <w:t>Hans</w:t>
      </w:r>
      <w:r>
        <w:rPr>
          <w:szCs w:val="26"/>
        </w:rPr>
        <w:t xml:space="preserve"> tout au long de son observation et à travers son évolution, </w:t>
      </w:r>
    </w:p>
    <w:p w:rsidR="00DC2F3E" w:rsidRDefault="00DC2F3E">
      <w:pPr>
        <w:pStyle w:val="Corpsdetexte2"/>
        <w:rPr>
          <w:szCs w:val="26"/>
        </w:rPr>
      </w:pPr>
      <w:r>
        <w:rPr>
          <w:szCs w:val="26"/>
        </w:rPr>
        <w:t>que nous allons nous livrer.</w:t>
      </w:r>
    </w:p>
    <w:p w:rsidR="00DC2F3E" w:rsidRDefault="00DC2F3E">
      <w:pPr>
        <w:pStyle w:val="Corpsdetexte2"/>
        <w:rPr>
          <w:szCs w:val="26"/>
        </w:rPr>
      </w:pPr>
    </w:p>
    <w:p w:rsidR="001D4989" w:rsidRDefault="00DC2F3E">
      <w:pPr>
        <w:pStyle w:val="Corpsdetexte2"/>
        <w:rPr>
          <w:szCs w:val="26"/>
        </w:rPr>
      </w:pPr>
      <w:r>
        <w:rPr>
          <w:szCs w:val="26"/>
        </w:rPr>
        <w:t xml:space="preserve">Ceci nécessiterait, bien entendu, l'élaboration </w:t>
      </w:r>
    </w:p>
    <w:p w:rsidR="001D4989" w:rsidRDefault="00DC2F3E">
      <w:pPr>
        <w:pStyle w:val="Corpsdetexte2"/>
        <w:rPr>
          <w:szCs w:val="26"/>
        </w:rPr>
      </w:pPr>
      <w:r>
        <w:rPr>
          <w:szCs w:val="26"/>
        </w:rPr>
        <w:t xml:space="preserve">sur le texte allemand et cet essai nous a montré </w:t>
      </w:r>
    </w:p>
    <w:p w:rsidR="001D4989" w:rsidRDefault="00DC2F3E">
      <w:pPr>
        <w:pStyle w:val="Corpsdetexte2"/>
        <w:rPr>
          <w:szCs w:val="26"/>
        </w:rPr>
      </w:pPr>
      <w:r>
        <w:rPr>
          <w:szCs w:val="26"/>
        </w:rPr>
        <w:t xml:space="preserve">une fois de plus la catastrophique approximation </w:t>
      </w:r>
    </w:p>
    <w:p w:rsidR="00DC2F3E" w:rsidRDefault="00DC2F3E">
      <w:pPr>
        <w:pStyle w:val="Corpsdetexte2"/>
        <w:rPr>
          <w:szCs w:val="26"/>
        </w:rPr>
      </w:pPr>
      <w:r>
        <w:rPr>
          <w:szCs w:val="26"/>
        </w:rPr>
        <w:t>de la traduction française, rendant toute approche linguistique impossible sur le texte français.</w:t>
      </w:r>
    </w:p>
    <w:p w:rsidR="0067776F" w:rsidRDefault="0067776F">
      <w:pPr>
        <w:pStyle w:val="Corpsdetexte2"/>
        <w:rPr>
          <w:szCs w:val="26"/>
        </w:rPr>
      </w:pPr>
    </w:p>
    <w:p w:rsidR="001D4989" w:rsidRDefault="00DC2F3E">
      <w:pPr>
        <w:pStyle w:val="Corpsdetexte2"/>
        <w:rPr>
          <w:szCs w:val="26"/>
        </w:rPr>
      </w:pPr>
      <w:r>
        <w:rPr>
          <w:szCs w:val="26"/>
        </w:rPr>
        <w:t xml:space="preserve">Ce travail spéculatif sur un texte essaiera </w:t>
      </w:r>
    </w:p>
    <w:p w:rsidR="001D4989" w:rsidRDefault="00DC2F3E">
      <w:pPr>
        <w:pStyle w:val="Corpsdetexte2"/>
        <w:rPr>
          <w:szCs w:val="26"/>
        </w:rPr>
      </w:pPr>
      <w:r>
        <w:rPr>
          <w:szCs w:val="26"/>
        </w:rPr>
        <w:t xml:space="preserve">de compléter l'analyse concrète et régressive </w:t>
      </w:r>
    </w:p>
    <w:p w:rsidR="00DC2F3E" w:rsidRDefault="00DC2F3E">
      <w:pPr>
        <w:pStyle w:val="Corpsdetexte2"/>
        <w:rPr>
          <w:szCs w:val="26"/>
        </w:rPr>
      </w:pPr>
      <w:r>
        <w:rPr>
          <w:szCs w:val="26"/>
        </w:rPr>
        <w:t>de la construction de la fantasmatique de Philippe.</w:t>
      </w:r>
    </w:p>
    <w:p w:rsidR="00DC2F3E" w:rsidRDefault="00DC2F3E">
      <w:pPr>
        <w:pStyle w:val="Corpsdetexte2"/>
        <w:rPr>
          <w:szCs w:val="26"/>
        </w:rPr>
      </w:pPr>
    </w:p>
    <w:p w:rsidR="001D4989" w:rsidRDefault="00DC2F3E">
      <w:pPr>
        <w:pStyle w:val="Corpsdetexte2"/>
        <w:rPr>
          <w:szCs w:val="26"/>
        </w:rPr>
      </w:pPr>
      <w:r>
        <w:rPr>
          <w:szCs w:val="26"/>
        </w:rPr>
        <w:t xml:space="preserve">Le texte introduit la question inaugurale de </w:t>
      </w:r>
      <w:r>
        <w:t>Hans</w:t>
      </w:r>
      <w:r>
        <w:rPr>
          <w:szCs w:val="26"/>
        </w:rPr>
        <w:t xml:space="preserve"> </w:t>
      </w:r>
    </w:p>
    <w:p w:rsidR="0067776F" w:rsidRDefault="00DC2F3E">
      <w:pPr>
        <w:pStyle w:val="Corpsdetexte2"/>
        <w:rPr>
          <w:szCs w:val="26"/>
        </w:rPr>
      </w:pPr>
      <w:r>
        <w:rPr>
          <w:szCs w:val="26"/>
        </w:rPr>
        <w:t>par la phrase :</w:t>
      </w:r>
    </w:p>
    <w:p w:rsidR="00DC2F3E" w:rsidRDefault="00DC2F3E">
      <w:pPr>
        <w:pStyle w:val="Corpsdetexte2"/>
        <w:rPr>
          <w:i/>
          <w:iCs/>
          <w:szCs w:val="26"/>
        </w:rPr>
      </w:pPr>
      <w:r>
        <w:rPr>
          <w:i/>
          <w:iCs/>
          <w:szCs w:val="26"/>
        </w:rPr>
        <w:t xml:space="preserve"> </w:t>
      </w:r>
    </w:p>
    <w:p w:rsidR="0067776F" w:rsidRDefault="00DC2F3E" w:rsidP="0067776F">
      <w:pPr>
        <w:pStyle w:val="Corpsdetexte2"/>
        <w:ind w:left="1416"/>
        <w:rPr>
          <w:szCs w:val="26"/>
        </w:rPr>
      </w:pPr>
      <w:r>
        <w:rPr>
          <w:szCs w:val="26"/>
        </w:rPr>
        <w:t>« </w:t>
      </w:r>
      <w:r w:rsidRPr="0067776F">
        <w:rPr>
          <w:rFonts w:ascii="Times New Roman" w:hAnsi="Times New Roman" w:cs="Times New Roman"/>
          <w:i/>
          <w:iCs/>
          <w:sz w:val="22"/>
          <w:szCs w:val="22"/>
        </w:rPr>
        <w:t>Mama, hast du auch einen Wiwimacher ?</w:t>
      </w:r>
      <w:r>
        <w:rPr>
          <w:szCs w:val="26"/>
        </w:rPr>
        <w:t xml:space="preserve"> » </w:t>
      </w:r>
    </w:p>
    <w:p w:rsidR="0067776F" w:rsidRDefault="00DC2F3E" w:rsidP="0067776F">
      <w:pPr>
        <w:pStyle w:val="Corpsdetexte2"/>
        <w:ind w:left="1416"/>
        <w:rPr>
          <w:szCs w:val="26"/>
        </w:rPr>
      </w:pPr>
      <w:r>
        <w:rPr>
          <w:szCs w:val="26"/>
        </w:rPr>
        <w:t>« </w:t>
      </w:r>
      <w:r w:rsidRPr="0067776F">
        <w:rPr>
          <w:rFonts w:ascii="Times New Roman" w:hAnsi="Times New Roman" w:cs="Times New Roman"/>
          <w:i/>
          <w:sz w:val="22"/>
          <w:szCs w:val="22"/>
        </w:rPr>
        <w:t>Maman, as</w:t>
      </w:r>
      <w:r w:rsidR="004153C7">
        <w:rPr>
          <w:rFonts w:ascii="Times New Roman" w:hAnsi="Times New Roman" w:cs="Times New Roman"/>
          <w:i/>
          <w:sz w:val="22"/>
          <w:szCs w:val="22"/>
        </w:rPr>
        <w:t>–</w:t>
      </w:r>
      <w:r w:rsidRPr="0067776F">
        <w:rPr>
          <w:rFonts w:ascii="Times New Roman" w:hAnsi="Times New Roman" w:cs="Times New Roman"/>
          <w:i/>
          <w:sz w:val="22"/>
          <w:szCs w:val="22"/>
        </w:rPr>
        <w:t>tu également un  </w:t>
      </w:r>
      <w:r w:rsidRPr="0067776F">
        <w:rPr>
          <w:rFonts w:ascii="Times New Roman" w:hAnsi="Times New Roman" w:cs="Times New Roman"/>
          <w:i/>
          <w:iCs/>
          <w:sz w:val="22"/>
          <w:szCs w:val="22"/>
        </w:rPr>
        <w:t>Wiwimacher</w:t>
      </w:r>
      <w:r w:rsidR="0067776F">
        <w:rPr>
          <w:rFonts w:ascii="Times New Roman" w:hAnsi="Times New Roman" w:cs="Times New Roman"/>
          <w:i/>
          <w:iCs/>
          <w:sz w:val="22"/>
          <w:szCs w:val="22"/>
        </w:rPr>
        <w:t> ?</w:t>
      </w:r>
      <w:r>
        <w:rPr>
          <w:szCs w:val="26"/>
        </w:rPr>
        <w:t xml:space="preserve"> » </w:t>
      </w:r>
    </w:p>
    <w:p w:rsidR="0067776F" w:rsidRDefault="0067776F">
      <w:pPr>
        <w:pStyle w:val="Corpsdetexte2"/>
        <w:rPr>
          <w:szCs w:val="26"/>
        </w:rPr>
      </w:pPr>
    </w:p>
    <w:p w:rsidR="00DC2F3E" w:rsidRDefault="001D4989">
      <w:pPr>
        <w:pStyle w:val="Corpsdetexte2"/>
        <w:rPr>
          <w:szCs w:val="26"/>
        </w:rPr>
      </w:pPr>
      <w:r>
        <w:rPr>
          <w:szCs w:val="26"/>
        </w:rPr>
        <w:t>…</w:t>
      </w:r>
      <w:r w:rsidR="00DC2F3E">
        <w:rPr>
          <w:szCs w:val="26"/>
        </w:rPr>
        <w:t>suivie, à propos du pis de la vache : </w:t>
      </w:r>
    </w:p>
    <w:p w:rsidR="0067776F" w:rsidRDefault="0067776F">
      <w:pPr>
        <w:pStyle w:val="Corpsdetexte2"/>
        <w:rPr>
          <w:szCs w:val="26"/>
        </w:rPr>
      </w:pPr>
    </w:p>
    <w:p w:rsidR="0067776F" w:rsidRPr="0067776F" w:rsidRDefault="00DC2F3E" w:rsidP="0067776F">
      <w:pPr>
        <w:pStyle w:val="Corpsdetexte2"/>
        <w:ind w:left="1416"/>
        <w:rPr>
          <w:szCs w:val="26"/>
          <w:lang w:val="en-US"/>
        </w:rPr>
      </w:pPr>
      <w:r w:rsidRPr="0067776F">
        <w:rPr>
          <w:szCs w:val="26"/>
          <w:lang w:val="en-US"/>
        </w:rPr>
        <w:t>« </w:t>
      </w:r>
      <w:r w:rsidRPr="0067776F">
        <w:rPr>
          <w:rFonts w:ascii="Times New Roman" w:hAnsi="Times New Roman" w:cs="Times New Roman"/>
          <w:i/>
          <w:iCs/>
          <w:sz w:val="22"/>
          <w:szCs w:val="22"/>
          <w:lang w:val="en-US"/>
        </w:rPr>
        <w:t>Aus dem Wiwimacher kommt Milch</w:t>
      </w:r>
      <w:r w:rsidR="0067776F" w:rsidRPr="0067776F">
        <w:rPr>
          <w:rFonts w:ascii="Times New Roman" w:hAnsi="Times New Roman" w:cs="Times New Roman"/>
          <w:i/>
          <w:iCs/>
          <w:sz w:val="22"/>
          <w:szCs w:val="22"/>
          <w:lang w:val="en-US"/>
        </w:rPr>
        <w:t>.</w:t>
      </w:r>
      <w:r w:rsidRPr="0067776F">
        <w:rPr>
          <w:i/>
          <w:iCs/>
          <w:szCs w:val="26"/>
          <w:lang w:val="en-US"/>
        </w:rPr>
        <w:t> </w:t>
      </w:r>
      <w:r w:rsidRPr="0067776F">
        <w:rPr>
          <w:szCs w:val="26"/>
          <w:lang w:val="en-US"/>
        </w:rPr>
        <w:t xml:space="preserve">» </w:t>
      </w:r>
    </w:p>
    <w:p w:rsidR="0067776F" w:rsidRDefault="00DC2F3E" w:rsidP="0067776F">
      <w:pPr>
        <w:pStyle w:val="Corpsdetexte2"/>
        <w:ind w:left="1416"/>
        <w:rPr>
          <w:szCs w:val="26"/>
        </w:rPr>
      </w:pPr>
      <w:r>
        <w:rPr>
          <w:szCs w:val="26"/>
        </w:rPr>
        <w:t>« </w:t>
      </w:r>
      <w:r w:rsidR="0067776F" w:rsidRPr="001D4989">
        <w:rPr>
          <w:rFonts w:ascii="Times New Roman" w:hAnsi="Times New Roman" w:cs="Times New Roman"/>
          <w:i/>
          <w:sz w:val="22"/>
          <w:szCs w:val="22"/>
        </w:rPr>
        <w:t>I</w:t>
      </w:r>
      <w:r w:rsidRPr="001D4989">
        <w:rPr>
          <w:rFonts w:ascii="Times New Roman" w:hAnsi="Times New Roman" w:cs="Times New Roman"/>
          <w:i/>
          <w:sz w:val="22"/>
          <w:szCs w:val="22"/>
        </w:rPr>
        <w:t xml:space="preserve">l sort du lait de son </w:t>
      </w:r>
      <w:r w:rsidRPr="001D4989">
        <w:rPr>
          <w:rFonts w:ascii="Times New Roman" w:hAnsi="Times New Roman" w:cs="Times New Roman"/>
          <w:i/>
          <w:iCs/>
          <w:sz w:val="22"/>
          <w:szCs w:val="22"/>
        </w:rPr>
        <w:t>Wiwimacher</w:t>
      </w:r>
      <w:r w:rsidR="0067776F" w:rsidRPr="0067776F">
        <w:rPr>
          <w:rFonts w:ascii="Times New Roman" w:hAnsi="Times New Roman" w:cs="Times New Roman"/>
          <w:i/>
          <w:iCs/>
          <w:sz w:val="22"/>
          <w:szCs w:val="22"/>
        </w:rPr>
        <w:t>.</w:t>
      </w:r>
      <w:r>
        <w:rPr>
          <w:szCs w:val="26"/>
        </w:rPr>
        <w:t xml:space="preserve"> » </w:t>
      </w:r>
    </w:p>
    <w:p w:rsidR="00DC2F3E" w:rsidRDefault="001D4989">
      <w:pPr>
        <w:pStyle w:val="Corpsdetexte2"/>
        <w:rPr>
          <w:color w:val="auto"/>
          <w:szCs w:val="24"/>
        </w:rPr>
      </w:pPr>
      <w:r>
        <w:rPr>
          <w:szCs w:val="26"/>
        </w:rPr>
        <w:lastRenderedPageBreak/>
        <w:t>…</w:t>
      </w:r>
      <w:r w:rsidR="00DC2F3E">
        <w:rPr>
          <w:szCs w:val="26"/>
        </w:rPr>
        <w:t xml:space="preserve">qui précède immédiatement la menace de la </w:t>
      </w:r>
      <w:r w:rsidR="00DC2F3E">
        <w:rPr>
          <w:color w:val="auto"/>
          <w:szCs w:val="24"/>
        </w:rPr>
        <w:t xml:space="preserve">castration de la mère : </w:t>
      </w:r>
    </w:p>
    <w:p w:rsidR="0067776F" w:rsidRDefault="0067776F">
      <w:pPr>
        <w:pStyle w:val="Corpsdetexte2"/>
        <w:rPr>
          <w:color w:val="auto"/>
          <w:szCs w:val="24"/>
        </w:rPr>
      </w:pPr>
    </w:p>
    <w:p w:rsidR="00DC2F3E" w:rsidRPr="00AA0DAD" w:rsidRDefault="00DC2F3E" w:rsidP="00133374">
      <w:pPr>
        <w:pStyle w:val="Corpsdetexte2"/>
        <w:ind w:left="708"/>
        <w:rPr>
          <w:color w:val="auto"/>
          <w:szCs w:val="24"/>
          <w:lang w:val="en-US"/>
        </w:rPr>
      </w:pPr>
      <w:r w:rsidRPr="00133374">
        <w:rPr>
          <w:color w:val="auto"/>
          <w:szCs w:val="24"/>
          <w:lang w:val="en-US"/>
        </w:rPr>
        <w:t>« </w:t>
      </w:r>
      <w:r w:rsidRPr="00133374">
        <w:rPr>
          <w:rFonts w:ascii="Times New Roman" w:hAnsi="Times New Roman" w:cs="Times New Roman"/>
          <w:i/>
          <w:iCs/>
          <w:color w:val="auto"/>
          <w:sz w:val="22"/>
          <w:szCs w:val="22"/>
          <w:lang w:val="en-US"/>
        </w:rPr>
        <w:t>der schneidet dir den Wiwimacher ab</w:t>
      </w:r>
      <w:r w:rsidR="00133374" w:rsidRPr="00133374">
        <w:rPr>
          <w:rFonts w:ascii="Times New Roman" w:hAnsi="Times New Roman" w:cs="Times New Roman"/>
          <w:i/>
          <w:iCs/>
          <w:color w:val="auto"/>
          <w:sz w:val="22"/>
          <w:szCs w:val="22"/>
          <w:lang w:val="en-US"/>
        </w:rPr>
        <w:t>.</w:t>
      </w:r>
      <w:r w:rsidRPr="00AA0DAD">
        <w:rPr>
          <w:color w:val="auto"/>
          <w:szCs w:val="24"/>
          <w:lang w:val="en-US"/>
        </w:rPr>
        <w:t xml:space="preserve"> » </w:t>
      </w:r>
    </w:p>
    <w:p w:rsidR="0067776F" w:rsidRDefault="00DC2F3E" w:rsidP="00133374">
      <w:pPr>
        <w:pStyle w:val="Corpsdetexte2"/>
        <w:ind w:left="708"/>
        <w:rPr>
          <w:color w:val="auto"/>
          <w:szCs w:val="24"/>
        </w:rPr>
      </w:pPr>
      <w:r>
        <w:rPr>
          <w:color w:val="auto"/>
          <w:szCs w:val="24"/>
        </w:rPr>
        <w:t>« </w:t>
      </w:r>
      <w:r w:rsidRPr="00133374">
        <w:rPr>
          <w:rFonts w:ascii="Times New Roman" w:hAnsi="Times New Roman" w:cs="Times New Roman"/>
          <w:i/>
          <w:color w:val="auto"/>
          <w:sz w:val="22"/>
          <w:szCs w:val="22"/>
        </w:rPr>
        <w:t>on te coupera le</w:t>
      </w:r>
      <w:r w:rsidRPr="00133374">
        <w:rPr>
          <w:rFonts w:ascii="Times New Roman" w:hAnsi="Times New Roman" w:cs="Times New Roman"/>
          <w:color w:val="auto"/>
          <w:sz w:val="22"/>
          <w:szCs w:val="22"/>
        </w:rPr>
        <w:t xml:space="preserve"> </w:t>
      </w:r>
      <w:r w:rsidRPr="00133374">
        <w:rPr>
          <w:rFonts w:ascii="Times New Roman" w:hAnsi="Times New Roman" w:cs="Times New Roman"/>
          <w:i/>
          <w:iCs/>
          <w:color w:val="auto"/>
          <w:sz w:val="22"/>
          <w:szCs w:val="22"/>
        </w:rPr>
        <w:t>WiWimacher</w:t>
      </w:r>
      <w:r w:rsidR="00133374" w:rsidRPr="00133374">
        <w:rPr>
          <w:rFonts w:ascii="Times New Roman" w:hAnsi="Times New Roman" w:cs="Times New Roman"/>
          <w:i/>
          <w:iCs/>
          <w:color w:val="auto"/>
          <w:sz w:val="22"/>
          <w:szCs w:val="22"/>
        </w:rPr>
        <w:t>.</w:t>
      </w:r>
      <w:r>
        <w:rPr>
          <w:color w:val="auto"/>
          <w:szCs w:val="24"/>
        </w:rPr>
        <w:t xml:space="preserve"> » </w:t>
      </w:r>
    </w:p>
    <w:p w:rsidR="0067776F" w:rsidRDefault="0067776F">
      <w:pPr>
        <w:pStyle w:val="Corpsdetexte2"/>
        <w:rPr>
          <w:color w:val="auto"/>
          <w:szCs w:val="24"/>
        </w:rPr>
      </w:pPr>
    </w:p>
    <w:p w:rsidR="0067776F" w:rsidRDefault="001D4989">
      <w:pPr>
        <w:pStyle w:val="Corpsdetexte2"/>
        <w:rPr>
          <w:color w:val="auto"/>
          <w:szCs w:val="24"/>
        </w:rPr>
      </w:pPr>
      <w:r>
        <w:rPr>
          <w:color w:val="auto"/>
          <w:szCs w:val="24"/>
        </w:rPr>
        <w:t>…</w:t>
      </w:r>
      <w:r w:rsidR="00DC2F3E">
        <w:rPr>
          <w:color w:val="auto"/>
          <w:szCs w:val="24"/>
        </w:rPr>
        <w:t>amenant la réponse de HANS</w:t>
      </w:r>
      <w:r w:rsidR="0067776F">
        <w:rPr>
          <w:color w:val="auto"/>
          <w:szCs w:val="24"/>
        </w:rPr>
        <w:t> :</w:t>
      </w:r>
      <w:r w:rsidR="00DC2F3E">
        <w:rPr>
          <w:color w:val="auto"/>
          <w:szCs w:val="24"/>
        </w:rPr>
        <w:t xml:space="preserve"> </w:t>
      </w:r>
    </w:p>
    <w:p w:rsidR="0067776F" w:rsidRDefault="0067776F">
      <w:pPr>
        <w:pStyle w:val="Corpsdetexte2"/>
        <w:rPr>
          <w:color w:val="auto"/>
          <w:szCs w:val="24"/>
        </w:rPr>
      </w:pPr>
    </w:p>
    <w:p w:rsidR="0067776F" w:rsidRDefault="00DC2F3E" w:rsidP="001D4989">
      <w:pPr>
        <w:pStyle w:val="Corpsdetexte2"/>
        <w:ind w:firstLine="708"/>
        <w:rPr>
          <w:color w:val="auto"/>
          <w:szCs w:val="24"/>
        </w:rPr>
      </w:pPr>
      <w:r>
        <w:rPr>
          <w:color w:val="auto"/>
          <w:szCs w:val="24"/>
        </w:rPr>
        <w:t>« </w:t>
      </w:r>
      <w:r w:rsidRPr="00133374">
        <w:rPr>
          <w:rFonts w:ascii="Times New Roman" w:hAnsi="Times New Roman" w:cs="Times New Roman"/>
          <w:i/>
          <w:color w:val="auto"/>
          <w:sz w:val="22"/>
          <w:szCs w:val="22"/>
        </w:rPr>
        <w:t>Je ferai pipi avec mon popo</w:t>
      </w:r>
      <w:r w:rsidR="00133374" w:rsidRPr="00133374">
        <w:rPr>
          <w:rFonts w:ascii="Times New Roman" w:hAnsi="Times New Roman" w:cs="Times New Roman"/>
          <w:i/>
          <w:color w:val="auto"/>
          <w:sz w:val="22"/>
          <w:szCs w:val="22"/>
        </w:rPr>
        <w:t>.</w:t>
      </w:r>
      <w:r>
        <w:rPr>
          <w:color w:val="auto"/>
          <w:szCs w:val="24"/>
        </w:rPr>
        <w:t xml:space="preserve"> » </w:t>
      </w:r>
    </w:p>
    <w:p w:rsidR="0067776F" w:rsidRDefault="0067776F">
      <w:pPr>
        <w:pStyle w:val="Corpsdetexte2"/>
        <w:rPr>
          <w:color w:val="auto"/>
          <w:szCs w:val="24"/>
        </w:rPr>
      </w:pPr>
    </w:p>
    <w:p w:rsidR="00DC2F3E" w:rsidRDefault="0067776F">
      <w:pPr>
        <w:pStyle w:val="Corpsdetexte2"/>
        <w:rPr>
          <w:color w:val="auto"/>
          <w:szCs w:val="24"/>
        </w:rPr>
      </w:pPr>
      <w:r>
        <w:rPr>
          <w:color w:val="auto"/>
          <w:szCs w:val="24"/>
        </w:rPr>
        <w:t>(</w:t>
      </w:r>
      <w:r w:rsidR="00DC2F3E">
        <w:rPr>
          <w:color w:val="auto"/>
          <w:szCs w:val="24"/>
        </w:rPr>
        <w:t xml:space="preserve">pourquoi traduire </w:t>
      </w:r>
      <w:r w:rsidR="00133374">
        <w:rPr>
          <w:color w:val="auto"/>
          <w:szCs w:val="24"/>
        </w:rPr>
        <w:t>« </w:t>
      </w:r>
      <w:r w:rsidR="00DC2F3E" w:rsidRPr="00133374">
        <w:rPr>
          <w:rFonts w:ascii="Times New Roman" w:hAnsi="Times New Roman" w:cs="Times New Roman"/>
          <w:i/>
          <w:color w:val="auto"/>
          <w:sz w:val="24"/>
          <w:szCs w:val="24"/>
        </w:rPr>
        <w:t>tutu</w:t>
      </w:r>
      <w:r w:rsidR="00133374">
        <w:rPr>
          <w:color w:val="auto"/>
          <w:szCs w:val="24"/>
        </w:rPr>
        <w:t> »</w:t>
      </w:r>
      <w:r w:rsidR="00DC2F3E">
        <w:rPr>
          <w:color w:val="auto"/>
          <w:szCs w:val="24"/>
        </w:rPr>
        <w:t xml:space="preserve"> et perdre ainsi toute possibilité d'analyse linguistique ?). </w:t>
      </w:r>
    </w:p>
    <w:p w:rsidR="00DC2F3E" w:rsidRDefault="00DC2F3E">
      <w:pPr>
        <w:pStyle w:val="Corpsdetexte2"/>
        <w:rPr>
          <w:color w:val="auto"/>
          <w:szCs w:val="24"/>
        </w:rPr>
      </w:pPr>
    </w:p>
    <w:p w:rsidR="00DC2F3E" w:rsidRDefault="00DC2F3E">
      <w:pPr>
        <w:pStyle w:val="Corpsdetexte2"/>
        <w:rPr>
          <w:color w:val="auto"/>
          <w:szCs w:val="24"/>
        </w:rPr>
      </w:pPr>
      <w:r>
        <w:rPr>
          <w:color w:val="auto"/>
          <w:szCs w:val="24"/>
        </w:rPr>
        <w:t xml:space="preserve">Dans cette séquence très dense, pointons les </w:t>
      </w:r>
      <w:r w:rsidRPr="0067776F">
        <w:rPr>
          <w:rFonts w:ascii="Times New Roman" w:hAnsi="Times New Roman" w:cs="Times New Roman"/>
          <w:i/>
          <w:color w:val="auto"/>
          <w:sz w:val="24"/>
          <w:szCs w:val="24"/>
        </w:rPr>
        <w:t>mots</w:t>
      </w:r>
      <w:r w:rsidR="004153C7">
        <w:rPr>
          <w:rFonts w:ascii="Times New Roman" w:hAnsi="Times New Roman" w:cs="Times New Roman"/>
          <w:i/>
          <w:color w:val="auto"/>
          <w:sz w:val="24"/>
          <w:szCs w:val="24"/>
        </w:rPr>
        <w:t>–</w:t>
      </w:r>
      <w:r w:rsidRPr="0067776F">
        <w:rPr>
          <w:rFonts w:ascii="Times New Roman" w:hAnsi="Times New Roman" w:cs="Times New Roman"/>
          <w:i/>
          <w:color w:val="auto"/>
          <w:sz w:val="24"/>
          <w:szCs w:val="24"/>
        </w:rPr>
        <w:t>clefs</w:t>
      </w:r>
      <w:r>
        <w:rPr>
          <w:color w:val="auto"/>
          <w:szCs w:val="24"/>
        </w:rPr>
        <w:t xml:space="preserve"> : </w:t>
      </w:r>
    </w:p>
    <w:p w:rsidR="0067776F" w:rsidRDefault="0067776F">
      <w:pPr>
        <w:pStyle w:val="Corpsdetexte2"/>
        <w:rPr>
          <w:color w:val="auto"/>
          <w:szCs w:val="24"/>
        </w:rPr>
      </w:pPr>
    </w:p>
    <w:p w:rsidR="00DC2F3E" w:rsidRDefault="00DC2F3E" w:rsidP="00C61EB5">
      <w:pPr>
        <w:pStyle w:val="Corpsdetexte2"/>
        <w:numPr>
          <w:ilvl w:val="0"/>
          <w:numId w:val="7"/>
        </w:numPr>
        <w:rPr>
          <w:color w:val="auto"/>
          <w:szCs w:val="24"/>
        </w:rPr>
      </w:pPr>
      <w:r w:rsidRPr="0067776F">
        <w:rPr>
          <w:rFonts w:ascii="Times New Roman" w:hAnsi="Times New Roman" w:cs="Times New Roman"/>
          <w:i/>
          <w:iCs/>
          <w:color w:val="auto"/>
          <w:sz w:val="24"/>
          <w:szCs w:val="24"/>
        </w:rPr>
        <w:t>Mama</w:t>
      </w:r>
      <w:r w:rsidR="004153C7">
        <w:rPr>
          <w:rFonts w:ascii="Times New Roman" w:hAnsi="Times New Roman" w:cs="Times New Roman"/>
          <w:i/>
          <w:iCs/>
          <w:color w:val="auto"/>
          <w:sz w:val="24"/>
          <w:szCs w:val="24"/>
        </w:rPr>
        <w:t>–</w:t>
      </w:r>
      <w:r w:rsidRPr="0067776F">
        <w:rPr>
          <w:rFonts w:ascii="Times New Roman" w:hAnsi="Times New Roman" w:cs="Times New Roman"/>
          <w:i/>
          <w:iCs/>
          <w:color w:val="auto"/>
          <w:sz w:val="24"/>
          <w:szCs w:val="24"/>
        </w:rPr>
        <w:t>wiwi–milch</w:t>
      </w:r>
      <w:r>
        <w:rPr>
          <w:color w:val="auto"/>
          <w:szCs w:val="24"/>
        </w:rPr>
        <w:t>.</w:t>
      </w:r>
    </w:p>
    <w:p w:rsidR="0067776F" w:rsidRDefault="0067776F" w:rsidP="0067776F">
      <w:pPr>
        <w:pStyle w:val="Corpsdetexte2"/>
        <w:ind w:left="720"/>
        <w:rPr>
          <w:color w:val="auto"/>
          <w:szCs w:val="24"/>
        </w:rPr>
      </w:pPr>
    </w:p>
    <w:p w:rsidR="00DC2F3E" w:rsidRPr="0067776F" w:rsidRDefault="00DC2F3E" w:rsidP="00C61EB5">
      <w:pPr>
        <w:pStyle w:val="Corpsdetexte2"/>
        <w:numPr>
          <w:ilvl w:val="0"/>
          <w:numId w:val="7"/>
        </w:numPr>
        <w:rPr>
          <w:szCs w:val="28"/>
        </w:rPr>
      </w:pPr>
      <w:r w:rsidRPr="0067776F">
        <w:rPr>
          <w:rFonts w:ascii="Times New Roman" w:hAnsi="Times New Roman" w:cs="Times New Roman"/>
          <w:i/>
          <w:iCs/>
          <w:sz w:val="24"/>
          <w:szCs w:val="24"/>
        </w:rPr>
        <w:t>Wiwi</w:t>
      </w:r>
      <w:r w:rsidR="004153C7">
        <w:rPr>
          <w:rFonts w:ascii="Times New Roman" w:hAnsi="Times New Roman" w:cs="Times New Roman"/>
          <w:i/>
          <w:iCs/>
          <w:sz w:val="24"/>
          <w:szCs w:val="24"/>
        </w:rPr>
        <w:t>–</w:t>
      </w:r>
      <w:r w:rsidRPr="0067776F">
        <w:rPr>
          <w:rFonts w:ascii="Times New Roman" w:hAnsi="Times New Roman" w:cs="Times New Roman"/>
          <w:i/>
          <w:iCs/>
          <w:sz w:val="24"/>
          <w:szCs w:val="24"/>
        </w:rPr>
        <w:t>Popo</w:t>
      </w:r>
      <w:r>
        <w:rPr>
          <w:i/>
          <w:iCs/>
          <w:szCs w:val="28"/>
        </w:rPr>
        <w:t> </w:t>
      </w:r>
      <w:r>
        <w:rPr>
          <w:szCs w:val="28"/>
        </w:rPr>
        <w:t xml:space="preserve">: assimilation de </w:t>
      </w:r>
      <w:r>
        <w:t>Hans</w:t>
      </w:r>
      <w:r>
        <w:rPr>
          <w:szCs w:val="28"/>
        </w:rPr>
        <w:t xml:space="preserve"> en réponse </w:t>
      </w:r>
      <w:r w:rsidR="0067776F">
        <w:rPr>
          <w:szCs w:val="28"/>
        </w:rPr>
        <w:t xml:space="preserve">                               </w:t>
      </w:r>
      <w:r w:rsidRPr="0067776F">
        <w:rPr>
          <w:szCs w:val="28"/>
        </w:rPr>
        <w:t>à la menace de la castration de la mère.</w:t>
      </w:r>
    </w:p>
    <w:p w:rsidR="0067776F" w:rsidRDefault="0067776F">
      <w:pPr>
        <w:pStyle w:val="Corpsdetexte2"/>
      </w:pPr>
    </w:p>
    <w:p w:rsidR="00DC2F3E" w:rsidRDefault="00DC2F3E">
      <w:pPr>
        <w:pStyle w:val="Corpsdetexte2"/>
        <w:rPr>
          <w:szCs w:val="28"/>
        </w:rPr>
      </w:pPr>
      <w:r>
        <w:t>Hans</w:t>
      </w:r>
      <w:r>
        <w:rPr>
          <w:szCs w:val="28"/>
        </w:rPr>
        <w:t xml:space="preserve"> remarque d'ailleurs, articulant autour de </w:t>
      </w:r>
    </w:p>
    <w:p w:rsidR="0067776F" w:rsidRDefault="00DC2F3E">
      <w:pPr>
        <w:pStyle w:val="Corpsdetexte2"/>
        <w:rPr>
          <w:szCs w:val="28"/>
        </w:rPr>
      </w:pPr>
      <w:r w:rsidRPr="0067776F">
        <w:rPr>
          <w:rFonts w:ascii="Times New Roman" w:hAnsi="Times New Roman" w:cs="Times New Roman"/>
          <w:i/>
          <w:iCs/>
          <w:sz w:val="24"/>
          <w:szCs w:val="24"/>
        </w:rPr>
        <w:t>Wiwi</w:t>
      </w:r>
      <w:r w:rsidR="004153C7">
        <w:rPr>
          <w:rFonts w:ascii="Times New Roman" w:hAnsi="Times New Roman" w:cs="Times New Roman"/>
          <w:i/>
          <w:iCs/>
          <w:sz w:val="24"/>
          <w:szCs w:val="24"/>
        </w:rPr>
        <w:t>–</w:t>
      </w:r>
      <w:r w:rsidRPr="0067776F">
        <w:rPr>
          <w:rFonts w:ascii="Times New Roman" w:hAnsi="Times New Roman" w:cs="Times New Roman"/>
          <w:i/>
          <w:iCs/>
          <w:sz w:val="24"/>
          <w:szCs w:val="24"/>
        </w:rPr>
        <w:t>Popo</w:t>
      </w:r>
      <w:r>
        <w:rPr>
          <w:szCs w:val="28"/>
        </w:rPr>
        <w:t xml:space="preserve"> que ce sont les </w:t>
      </w:r>
      <w:r w:rsidRPr="0067776F">
        <w:rPr>
          <w:rFonts w:ascii="Times New Roman" w:hAnsi="Times New Roman" w:cs="Times New Roman"/>
          <w:i/>
          <w:iCs/>
          <w:sz w:val="24"/>
          <w:szCs w:val="24"/>
        </w:rPr>
        <w:t>L</w:t>
      </w:r>
      <w:r w:rsidRPr="0067776F">
        <w:rPr>
          <w:rFonts w:ascii="Times New Roman" w:hAnsi="Times New Roman" w:cs="Times New Roman"/>
          <w:i/>
          <w:iCs/>
          <w:sz w:val="24"/>
          <w:szCs w:val="24"/>
          <w:u w:val="single"/>
        </w:rPr>
        <w:t>ö</w:t>
      </w:r>
      <w:r w:rsidRPr="0067776F">
        <w:rPr>
          <w:rFonts w:ascii="Times New Roman" w:hAnsi="Times New Roman" w:cs="Times New Roman"/>
          <w:i/>
          <w:iCs/>
          <w:sz w:val="24"/>
          <w:szCs w:val="24"/>
        </w:rPr>
        <w:t>wen</w:t>
      </w:r>
      <w:r>
        <w:rPr>
          <w:szCs w:val="28"/>
        </w:rPr>
        <w:t xml:space="preserve"> (</w:t>
      </w:r>
      <w:r w:rsidRPr="0067776F">
        <w:rPr>
          <w:rFonts w:ascii="Times New Roman" w:hAnsi="Times New Roman" w:cs="Times New Roman"/>
          <w:sz w:val="24"/>
          <w:szCs w:val="24"/>
        </w:rPr>
        <w:t>lions</w:t>
      </w:r>
      <w:r>
        <w:rPr>
          <w:szCs w:val="28"/>
        </w:rPr>
        <w:t xml:space="preserve">) et les </w:t>
      </w:r>
      <w:r w:rsidRPr="0067776F">
        <w:rPr>
          <w:rFonts w:ascii="Times New Roman" w:hAnsi="Times New Roman" w:cs="Times New Roman"/>
          <w:i/>
          <w:iCs/>
          <w:sz w:val="24"/>
          <w:szCs w:val="24"/>
        </w:rPr>
        <w:t>L</w:t>
      </w:r>
      <w:r w:rsidRPr="0067776F">
        <w:rPr>
          <w:rFonts w:ascii="Times New Roman" w:hAnsi="Times New Roman" w:cs="Times New Roman"/>
          <w:i/>
          <w:iCs/>
          <w:sz w:val="24"/>
          <w:szCs w:val="24"/>
          <w:u w:val="single"/>
        </w:rPr>
        <w:t>o</w:t>
      </w:r>
      <w:r w:rsidRPr="0067776F">
        <w:rPr>
          <w:rFonts w:ascii="Times New Roman" w:hAnsi="Times New Roman" w:cs="Times New Roman"/>
          <w:i/>
          <w:iCs/>
          <w:sz w:val="24"/>
          <w:szCs w:val="24"/>
        </w:rPr>
        <w:t>k</w:t>
      </w:r>
      <w:r w:rsidRPr="0067776F">
        <w:rPr>
          <w:rFonts w:ascii="Times New Roman" w:hAnsi="Times New Roman" w:cs="Times New Roman"/>
          <w:i/>
          <w:iCs/>
          <w:sz w:val="24"/>
          <w:szCs w:val="24"/>
          <w:u w:val="single"/>
        </w:rPr>
        <w:t>o</w:t>
      </w:r>
      <w:r w:rsidRPr="0067776F">
        <w:rPr>
          <w:rFonts w:ascii="Times New Roman" w:hAnsi="Times New Roman" w:cs="Times New Roman"/>
          <w:i/>
          <w:iCs/>
          <w:sz w:val="24"/>
          <w:szCs w:val="24"/>
        </w:rPr>
        <w:t>motive</w:t>
      </w:r>
      <w:r>
        <w:rPr>
          <w:szCs w:val="28"/>
        </w:rPr>
        <w:t xml:space="preserve"> </w:t>
      </w:r>
    </w:p>
    <w:p w:rsidR="00DC2F3E" w:rsidRDefault="00DC2F3E">
      <w:pPr>
        <w:pStyle w:val="Corpsdetexte2"/>
        <w:rPr>
          <w:szCs w:val="28"/>
        </w:rPr>
      </w:pPr>
      <w:r>
        <w:rPr>
          <w:szCs w:val="28"/>
        </w:rPr>
        <w:t>qui ont des</w:t>
      </w:r>
      <w:r>
        <w:rPr>
          <w:i/>
          <w:iCs/>
          <w:szCs w:val="28"/>
        </w:rPr>
        <w:t xml:space="preserve"> </w:t>
      </w:r>
      <w:r w:rsidRPr="0067776F">
        <w:rPr>
          <w:rFonts w:ascii="Times New Roman" w:hAnsi="Times New Roman" w:cs="Times New Roman"/>
          <w:i/>
          <w:iCs/>
          <w:sz w:val="24"/>
          <w:szCs w:val="24"/>
        </w:rPr>
        <w:t>wiwimacher</w:t>
      </w:r>
      <w:r>
        <w:rPr>
          <w:szCs w:val="28"/>
        </w:rPr>
        <w:t>.</w:t>
      </w:r>
    </w:p>
    <w:p w:rsidR="0067776F" w:rsidRDefault="0067776F">
      <w:pPr>
        <w:pStyle w:val="Corpsdetexte2"/>
      </w:pPr>
    </w:p>
    <w:p w:rsidR="00DC2F3E" w:rsidRDefault="00DC2F3E">
      <w:pPr>
        <w:pStyle w:val="Corpsdetexte2"/>
        <w:rPr>
          <w:szCs w:val="28"/>
        </w:rPr>
      </w:pPr>
      <w:r>
        <w:t>Hans</w:t>
      </w:r>
      <w:r>
        <w:rPr>
          <w:szCs w:val="28"/>
        </w:rPr>
        <w:t xml:space="preserve"> complète son investigation :</w:t>
      </w:r>
    </w:p>
    <w:p w:rsidR="0067776F" w:rsidRDefault="0067776F">
      <w:pPr>
        <w:pStyle w:val="Corpsdetexte2"/>
        <w:rPr>
          <w:szCs w:val="28"/>
        </w:rPr>
      </w:pPr>
    </w:p>
    <w:p w:rsidR="00DC2F3E" w:rsidRDefault="00DC2F3E" w:rsidP="0067776F">
      <w:pPr>
        <w:pStyle w:val="Corpsdetexte2"/>
        <w:ind w:left="708"/>
        <w:rPr>
          <w:color w:val="auto"/>
          <w:szCs w:val="24"/>
        </w:rPr>
      </w:pPr>
      <w:r>
        <w:rPr>
          <w:color w:val="auto"/>
          <w:szCs w:val="24"/>
        </w:rPr>
        <w:t>« </w:t>
      </w:r>
      <w:r w:rsidRPr="0067776F">
        <w:rPr>
          <w:rFonts w:ascii="Times New Roman" w:hAnsi="Times New Roman" w:cs="Times New Roman"/>
          <w:i/>
          <w:iCs/>
          <w:color w:val="auto"/>
          <w:sz w:val="22"/>
          <w:szCs w:val="22"/>
        </w:rPr>
        <w:t>Papa, hast du auch einen wiwimacher</w:t>
      </w:r>
      <w:r w:rsidR="0067776F" w:rsidRPr="0067776F">
        <w:rPr>
          <w:rFonts w:ascii="Times New Roman" w:hAnsi="Times New Roman" w:cs="Times New Roman"/>
          <w:i/>
          <w:iCs/>
          <w:color w:val="auto"/>
          <w:sz w:val="22"/>
          <w:szCs w:val="22"/>
        </w:rPr>
        <w:t> ?</w:t>
      </w:r>
      <w:r>
        <w:rPr>
          <w:color w:val="auto"/>
          <w:szCs w:val="24"/>
        </w:rPr>
        <w:t xml:space="preserve"> » </w:t>
      </w:r>
    </w:p>
    <w:p w:rsidR="00DC2F3E" w:rsidRDefault="00DC2F3E" w:rsidP="0067776F">
      <w:pPr>
        <w:pStyle w:val="Corpsdetexte2"/>
        <w:ind w:left="708"/>
        <w:rPr>
          <w:color w:val="auto"/>
          <w:szCs w:val="24"/>
        </w:rPr>
      </w:pPr>
      <w:r>
        <w:rPr>
          <w:color w:val="auto"/>
          <w:szCs w:val="24"/>
        </w:rPr>
        <w:t>« </w:t>
      </w:r>
      <w:r w:rsidRPr="0067776F">
        <w:rPr>
          <w:rFonts w:ascii="Times New Roman" w:hAnsi="Times New Roman" w:cs="Times New Roman"/>
          <w:i/>
          <w:color w:val="auto"/>
          <w:sz w:val="22"/>
          <w:szCs w:val="22"/>
        </w:rPr>
        <w:t>Papa, as</w:t>
      </w:r>
      <w:r w:rsidR="004153C7">
        <w:rPr>
          <w:rFonts w:ascii="Times New Roman" w:hAnsi="Times New Roman" w:cs="Times New Roman"/>
          <w:i/>
          <w:color w:val="auto"/>
          <w:sz w:val="22"/>
          <w:szCs w:val="22"/>
        </w:rPr>
        <w:t>–</w:t>
      </w:r>
      <w:r w:rsidRPr="0067776F">
        <w:rPr>
          <w:rFonts w:ascii="Times New Roman" w:hAnsi="Times New Roman" w:cs="Times New Roman"/>
          <w:i/>
          <w:color w:val="auto"/>
          <w:sz w:val="22"/>
          <w:szCs w:val="22"/>
        </w:rPr>
        <w:t>tu également un fais</w:t>
      </w:r>
      <w:r w:rsidR="004153C7">
        <w:rPr>
          <w:rFonts w:ascii="Times New Roman" w:hAnsi="Times New Roman" w:cs="Times New Roman"/>
          <w:i/>
          <w:color w:val="auto"/>
          <w:sz w:val="22"/>
          <w:szCs w:val="22"/>
        </w:rPr>
        <w:t>–</w:t>
      </w:r>
      <w:r w:rsidRPr="0067776F">
        <w:rPr>
          <w:rFonts w:ascii="Times New Roman" w:hAnsi="Times New Roman" w:cs="Times New Roman"/>
          <w:i/>
          <w:color w:val="auto"/>
          <w:sz w:val="22"/>
          <w:szCs w:val="22"/>
        </w:rPr>
        <w:t>pipi ?</w:t>
      </w:r>
      <w:r>
        <w:rPr>
          <w:color w:val="auto"/>
          <w:szCs w:val="24"/>
        </w:rPr>
        <w:t xml:space="preserve"> » </w:t>
      </w:r>
    </w:p>
    <w:p w:rsidR="0067776F" w:rsidRDefault="0067776F">
      <w:pPr>
        <w:pStyle w:val="Corpsdetexte2"/>
        <w:rPr>
          <w:color w:val="auto"/>
          <w:szCs w:val="24"/>
        </w:rPr>
      </w:pPr>
    </w:p>
    <w:p w:rsidR="00DC2F3E" w:rsidRDefault="00DC2F3E">
      <w:pPr>
        <w:pStyle w:val="Corpsdetexte2"/>
        <w:rPr>
          <w:color w:val="auto"/>
          <w:szCs w:val="24"/>
        </w:rPr>
      </w:pPr>
      <w:r>
        <w:rPr>
          <w:color w:val="auto"/>
          <w:szCs w:val="24"/>
        </w:rPr>
        <w:t xml:space="preserve">Bien sûr, répond le père, introduisant ainsi </w:t>
      </w:r>
      <w:r>
        <w:t>Hans</w:t>
      </w:r>
      <w:r>
        <w:rPr>
          <w:color w:val="auto"/>
          <w:szCs w:val="24"/>
        </w:rPr>
        <w:t xml:space="preserve"> dans un monde humain caractérisé par l'attribution d'un pénis également revendiqué par la mère. </w:t>
      </w:r>
    </w:p>
    <w:p w:rsidR="0067776F" w:rsidRDefault="0067776F">
      <w:pPr>
        <w:pStyle w:val="Corpsdetexte2"/>
        <w:rPr>
          <w:szCs w:val="28"/>
        </w:rPr>
      </w:pPr>
    </w:p>
    <w:p w:rsidR="00DC2F3E" w:rsidRDefault="00DC2F3E">
      <w:pPr>
        <w:pStyle w:val="Corpsdetexte2"/>
        <w:rPr>
          <w:szCs w:val="28"/>
        </w:rPr>
      </w:pPr>
      <w:r>
        <w:rPr>
          <w:szCs w:val="28"/>
        </w:rPr>
        <w:t xml:space="preserve">D'où : </w:t>
      </w:r>
      <w:r w:rsidRPr="0067776F">
        <w:rPr>
          <w:rFonts w:ascii="Times New Roman" w:hAnsi="Times New Roman" w:cs="Times New Roman"/>
          <w:i/>
          <w:iCs/>
          <w:sz w:val="24"/>
          <w:szCs w:val="24"/>
        </w:rPr>
        <w:t>Papa – Mama</w:t>
      </w:r>
      <w:r>
        <w:rPr>
          <w:i/>
          <w:iCs/>
          <w:szCs w:val="28"/>
        </w:rPr>
        <w:t xml:space="preserve"> </w:t>
      </w:r>
      <w:r>
        <w:rPr>
          <w:szCs w:val="28"/>
        </w:rPr>
        <w:t xml:space="preserve">= possédant un </w:t>
      </w:r>
      <w:r w:rsidRPr="0067776F">
        <w:rPr>
          <w:rFonts w:ascii="Times New Roman" w:hAnsi="Times New Roman" w:cs="Times New Roman"/>
          <w:i/>
          <w:iCs/>
          <w:sz w:val="24"/>
          <w:szCs w:val="24"/>
        </w:rPr>
        <w:t>wiwimacher</w:t>
      </w:r>
      <w:r>
        <w:rPr>
          <w:szCs w:val="28"/>
        </w:rPr>
        <w:t xml:space="preserve">. </w:t>
      </w:r>
    </w:p>
    <w:p w:rsidR="0067776F" w:rsidRDefault="0067776F">
      <w:pPr>
        <w:pStyle w:val="Corpsdetexte2"/>
        <w:rPr>
          <w:szCs w:val="28"/>
        </w:rPr>
      </w:pPr>
    </w:p>
    <w:p w:rsidR="0067776F" w:rsidRDefault="00DC2F3E">
      <w:pPr>
        <w:pStyle w:val="Corpsdetexte2"/>
        <w:rPr>
          <w:szCs w:val="28"/>
        </w:rPr>
      </w:pPr>
      <w:r>
        <w:rPr>
          <w:szCs w:val="28"/>
        </w:rPr>
        <w:t xml:space="preserve">Il est très remarquable qu'à partir de cet instant, </w:t>
      </w:r>
      <w:r w:rsidRPr="0067776F">
        <w:rPr>
          <w:rFonts w:ascii="Times New Roman" w:hAnsi="Times New Roman" w:cs="Times New Roman"/>
          <w:i/>
          <w:iCs/>
          <w:sz w:val="24"/>
          <w:szCs w:val="24"/>
        </w:rPr>
        <w:t>Papa</w:t>
      </w:r>
      <w:r>
        <w:rPr>
          <w:szCs w:val="28"/>
        </w:rPr>
        <w:t xml:space="preserve"> et </w:t>
      </w:r>
      <w:r w:rsidRPr="0067776F">
        <w:rPr>
          <w:rFonts w:ascii="Times New Roman" w:hAnsi="Times New Roman" w:cs="Times New Roman"/>
          <w:i/>
          <w:iCs/>
          <w:sz w:val="24"/>
          <w:szCs w:val="24"/>
        </w:rPr>
        <w:t>Mama</w:t>
      </w:r>
      <w:r>
        <w:rPr>
          <w:szCs w:val="28"/>
        </w:rPr>
        <w:t xml:space="preserve"> vont se transformer définitivement</w:t>
      </w:r>
      <w:r w:rsidR="0067776F">
        <w:rPr>
          <w:szCs w:val="28"/>
        </w:rPr>
        <w:t>…</w:t>
      </w:r>
      <w:r>
        <w:rPr>
          <w:szCs w:val="28"/>
        </w:rPr>
        <w:t xml:space="preserve"> </w:t>
      </w:r>
    </w:p>
    <w:p w:rsidR="0067776F" w:rsidRDefault="00DC2F3E" w:rsidP="0067776F">
      <w:pPr>
        <w:pStyle w:val="Corpsdetexte2"/>
        <w:ind w:firstLine="708"/>
        <w:rPr>
          <w:szCs w:val="28"/>
        </w:rPr>
      </w:pPr>
      <w:r>
        <w:rPr>
          <w:szCs w:val="28"/>
        </w:rPr>
        <w:t>et cela jusqu'à la fin de l'observation</w:t>
      </w:r>
    </w:p>
    <w:p w:rsidR="0067776F" w:rsidRDefault="0067776F">
      <w:pPr>
        <w:pStyle w:val="Corpsdetexte2"/>
        <w:rPr>
          <w:szCs w:val="28"/>
        </w:rPr>
      </w:pPr>
      <w:r>
        <w:rPr>
          <w:szCs w:val="28"/>
        </w:rPr>
        <w:t>…</w:t>
      </w:r>
      <w:r w:rsidR="00DC2F3E">
        <w:rPr>
          <w:szCs w:val="28"/>
        </w:rPr>
        <w:t xml:space="preserve">en </w:t>
      </w:r>
      <w:r w:rsidR="00DC2F3E" w:rsidRPr="0067776F">
        <w:rPr>
          <w:rFonts w:ascii="Times New Roman" w:hAnsi="Times New Roman" w:cs="Times New Roman"/>
          <w:i/>
          <w:iCs/>
          <w:sz w:val="24"/>
          <w:szCs w:val="24"/>
        </w:rPr>
        <w:t>Papi</w:t>
      </w:r>
      <w:r w:rsidR="00DC2F3E">
        <w:rPr>
          <w:szCs w:val="28"/>
        </w:rPr>
        <w:t xml:space="preserve">, </w:t>
      </w:r>
      <w:r w:rsidR="00DC2F3E" w:rsidRPr="0067776F">
        <w:rPr>
          <w:rFonts w:ascii="Times New Roman" w:hAnsi="Times New Roman" w:cs="Times New Roman"/>
          <w:i/>
          <w:iCs/>
          <w:sz w:val="24"/>
          <w:szCs w:val="24"/>
        </w:rPr>
        <w:t>Mami</w:t>
      </w:r>
      <w:r w:rsidR="00DC2F3E">
        <w:rPr>
          <w:szCs w:val="28"/>
        </w:rPr>
        <w:t xml:space="preserve"> et plus tard </w:t>
      </w:r>
      <w:r w:rsidR="00DC2F3E" w:rsidRPr="0067776F">
        <w:rPr>
          <w:rFonts w:ascii="Times New Roman" w:hAnsi="Times New Roman" w:cs="Times New Roman"/>
          <w:i/>
          <w:iCs/>
          <w:sz w:val="24"/>
          <w:szCs w:val="24"/>
        </w:rPr>
        <w:t>Gross</w:t>
      </w:r>
      <w:r w:rsidR="004153C7">
        <w:rPr>
          <w:rFonts w:ascii="Times New Roman" w:hAnsi="Times New Roman" w:cs="Times New Roman"/>
          <w:i/>
          <w:iCs/>
          <w:sz w:val="24"/>
          <w:szCs w:val="24"/>
        </w:rPr>
        <w:t>–</w:t>
      </w:r>
      <w:r w:rsidR="00DC2F3E" w:rsidRPr="0067776F">
        <w:rPr>
          <w:rFonts w:ascii="Times New Roman" w:hAnsi="Times New Roman" w:cs="Times New Roman"/>
          <w:i/>
          <w:iCs/>
          <w:sz w:val="24"/>
          <w:szCs w:val="24"/>
        </w:rPr>
        <w:t>mami</w:t>
      </w:r>
      <w:r w:rsidR="00DC2F3E">
        <w:rPr>
          <w:szCs w:val="28"/>
        </w:rPr>
        <w:t xml:space="preserve">. </w:t>
      </w:r>
    </w:p>
    <w:p w:rsidR="0067776F" w:rsidRDefault="0067776F">
      <w:pPr>
        <w:pStyle w:val="Corpsdetexte2"/>
        <w:rPr>
          <w:szCs w:val="28"/>
        </w:rPr>
      </w:pPr>
    </w:p>
    <w:p w:rsidR="00133374" w:rsidRDefault="00DC2F3E">
      <w:pPr>
        <w:pStyle w:val="Corpsdetexte2"/>
        <w:rPr>
          <w:szCs w:val="28"/>
        </w:rPr>
      </w:pPr>
      <w:r>
        <w:rPr>
          <w:szCs w:val="28"/>
        </w:rPr>
        <w:t>L'appropriation du pénis par les parents, se marque ainsi par la contamination du « </w:t>
      </w:r>
      <w:r w:rsidRPr="0067776F">
        <w:rPr>
          <w:rFonts w:ascii="Times New Roman" w:hAnsi="Times New Roman" w:cs="Times New Roman"/>
          <w:i/>
          <w:sz w:val="24"/>
          <w:szCs w:val="24"/>
        </w:rPr>
        <w:t>i</w:t>
      </w:r>
      <w:r>
        <w:rPr>
          <w:szCs w:val="28"/>
        </w:rPr>
        <w:t> »</w:t>
      </w:r>
      <w:r>
        <w:rPr>
          <w:i/>
          <w:iCs/>
          <w:szCs w:val="28"/>
        </w:rPr>
        <w:t xml:space="preserve"> </w:t>
      </w:r>
      <w:r>
        <w:rPr>
          <w:szCs w:val="28"/>
        </w:rPr>
        <w:t xml:space="preserve">de </w:t>
      </w:r>
      <w:r w:rsidRPr="0067776F">
        <w:rPr>
          <w:rFonts w:ascii="Times New Roman" w:hAnsi="Times New Roman" w:cs="Times New Roman"/>
          <w:i/>
          <w:iCs/>
          <w:sz w:val="24"/>
          <w:szCs w:val="24"/>
        </w:rPr>
        <w:t>wiwi</w:t>
      </w:r>
      <w:r>
        <w:rPr>
          <w:szCs w:val="28"/>
        </w:rPr>
        <w:t xml:space="preserve"> au niveau de la dénomination des figures parentales. </w:t>
      </w:r>
    </w:p>
    <w:p w:rsidR="00DC2F3E" w:rsidRDefault="00DC2F3E">
      <w:pPr>
        <w:pStyle w:val="Corpsdetexte2"/>
        <w:rPr>
          <w:szCs w:val="28"/>
        </w:rPr>
      </w:pPr>
      <w:r>
        <w:rPr>
          <w:szCs w:val="28"/>
        </w:rPr>
        <w:lastRenderedPageBreak/>
        <w:t xml:space="preserve">Seuls vont rester aliénés à la prédominance du « </w:t>
      </w:r>
      <w:r w:rsidRPr="0067776F">
        <w:rPr>
          <w:rFonts w:ascii="Times New Roman" w:hAnsi="Times New Roman" w:cs="Times New Roman"/>
          <w:i/>
          <w:sz w:val="24"/>
          <w:szCs w:val="24"/>
        </w:rPr>
        <w:t>A</w:t>
      </w:r>
      <w:r>
        <w:rPr>
          <w:szCs w:val="28"/>
        </w:rPr>
        <w:t xml:space="preserve"> » les</w:t>
      </w:r>
      <w:r>
        <w:rPr>
          <w:color w:val="auto"/>
          <w:szCs w:val="24"/>
        </w:rPr>
        <w:t xml:space="preserve"> </w:t>
      </w:r>
      <w:r>
        <w:rPr>
          <w:szCs w:val="28"/>
        </w:rPr>
        <w:t xml:space="preserve">enfants Hans et Hanna. </w:t>
      </w:r>
    </w:p>
    <w:p w:rsidR="00133374" w:rsidRDefault="00DC2F3E">
      <w:pPr>
        <w:pStyle w:val="Corpsdetexte2"/>
        <w:rPr>
          <w:szCs w:val="28"/>
        </w:rPr>
      </w:pPr>
      <w:r>
        <w:rPr>
          <w:szCs w:val="28"/>
        </w:rPr>
        <w:t>Parmi tous ses amis, (</w:t>
      </w:r>
      <w:r w:rsidRPr="00133374">
        <w:rPr>
          <w:rFonts w:ascii="Garamond" w:hAnsi="Garamond"/>
          <w:sz w:val="24"/>
          <w:szCs w:val="24"/>
        </w:rPr>
        <w:t>G.W. 25l</w:t>
      </w:r>
      <w:r w:rsidR="004153C7">
        <w:rPr>
          <w:rFonts w:ascii="Garamond" w:hAnsi="Garamond"/>
          <w:sz w:val="24"/>
          <w:szCs w:val="24"/>
        </w:rPr>
        <w:t>–</w:t>
      </w:r>
      <w:r w:rsidRPr="00133374">
        <w:rPr>
          <w:rFonts w:ascii="Garamond" w:hAnsi="Garamond"/>
          <w:sz w:val="24"/>
          <w:szCs w:val="24"/>
        </w:rPr>
        <w:t>252</w:t>
      </w:r>
      <w:r w:rsidR="00133374">
        <w:rPr>
          <w:rFonts w:ascii="Garamond" w:hAnsi="Garamond"/>
          <w:sz w:val="24"/>
          <w:szCs w:val="24"/>
        </w:rPr>
        <w:t xml:space="preserve"> </w:t>
      </w:r>
      <w:r>
        <w:rPr>
          <w:szCs w:val="28"/>
        </w:rPr>
        <w:t>)</w:t>
      </w:r>
      <w:r>
        <w:rPr>
          <w:color w:val="auto"/>
          <w:szCs w:val="24"/>
        </w:rPr>
        <w:t xml:space="preserve"> </w:t>
      </w:r>
      <w:r>
        <w:rPr>
          <w:szCs w:val="28"/>
        </w:rPr>
        <w:t>Franzl, Fritzl, Olga, Berta, et Mariedl, c'est Fritzl</w:t>
      </w:r>
      <w:r w:rsidR="00133374">
        <w:rPr>
          <w:szCs w:val="28"/>
        </w:rPr>
        <w:t>…</w:t>
      </w:r>
      <w:r>
        <w:rPr>
          <w:szCs w:val="28"/>
        </w:rPr>
        <w:t xml:space="preserve"> </w:t>
      </w:r>
    </w:p>
    <w:p w:rsidR="00133374" w:rsidRDefault="00DC2F3E" w:rsidP="00133374">
      <w:pPr>
        <w:pStyle w:val="Corpsdetexte2"/>
        <w:ind w:firstLine="708"/>
        <w:rPr>
          <w:szCs w:val="28"/>
        </w:rPr>
      </w:pPr>
      <w:r>
        <w:rPr>
          <w:szCs w:val="28"/>
        </w:rPr>
        <w:t>une</w:t>
      </w:r>
      <w:r>
        <w:rPr>
          <w:color w:val="auto"/>
          <w:szCs w:val="24"/>
        </w:rPr>
        <w:t xml:space="preserve"> </w:t>
      </w:r>
      <w:r>
        <w:rPr>
          <w:szCs w:val="28"/>
        </w:rPr>
        <w:t>fille, dit</w:t>
      </w:r>
      <w:r w:rsidR="004153C7">
        <w:rPr>
          <w:szCs w:val="28"/>
        </w:rPr>
        <w:t>–</w:t>
      </w:r>
      <w:r>
        <w:rPr>
          <w:szCs w:val="28"/>
        </w:rPr>
        <w:t>il</w:t>
      </w:r>
    </w:p>
    <w:p w:rsidR="00133374" w:rsidRDefault="00133374">
      <w:pPr>
        <w:pStyle w:val="Corpsdetexte2"/>
        <w:rPr>
          <w:szCs w:val="28"/>
        </w:rPr>
      </w:pPr>
      <w:r>
        <w:rPr>
          <w:szCs w:val="28"/>
        </w:rPr>
        <w:t>…</w:t>
      </w:r>
      <w:r w:rsidR="00DC2F3E">
        <w:rPr>
          <w:szCs w:val="28"/>
        </w:rPr>
        <w:t>et Mariedl qu'il préférera d'ailleurs par</w:t>
      </w:r>
      <w:r w:rsidR="00DC2F3E">
        <w:rPr>
          <w:i/>
          <w:iCs/>
          <w:szCs w:val="28"/>
        </w:rPr>
        <w:t xml:space="preserve"> </w:t>
      </w:r>
      <w:r w:rsidR="00DC2F3E">
        <w:rPr>
          <w:szCs w:val="28"/>
        </w:rPr>
        <w:t>la</w:t>
      </w:r>
      <w:r w:rsidR="00DC2F3E">
        <w:rPr>
          <w:color w:val="auto"/>
          <w:szCs w:val="24"/>
        </w:rPr>
        <w:t xml:space="preserve"> </w:t>
      </w:r>
      <w:r w:rsidR="00DC2F3E">
        <w:rPr>
          <w:szCs w:val="28"/>
        </w:rPr>
        <w:t xml:space="preserve">suite. </w:t>
      </w:r>
    </w:p>
    <w:p w:rsidR="00133374" w:rsidRDefault="00133374">
      <w:pPr>
        <w:pStyle w:val="Corpsdetexte2"/>
        <w:rPr>
          <w:szCs w:val="28"/>
        </w:rPr>
      </w:pPr>
    </w:p>
    <w:p w:rsidR="00133374" w:rsidRDefault="00DC2F3E">
      <w:pPr>
        <w:pStyle w:val="Corpsdetexte2"/>
        <w:rPr>
          <w:color w:val="auto"/>
          <w:szCs w:val="24"/>
        </w:rPr>
      </w:pPr>
      <w:r>
        <w:rPr>
          <w:color w:val="auto"/>
          <w:szCs w:val="24"/>
        </w:rPr>
        <w:t xml:space="preserve">La naissance de Hanna complète les associations </w:t>
      </w:r>
    </w:p>
    <w:p w:rsidR="00133374" w:rsidRDefault="00DC2F3E">
      <w:pPr>
        <w:pStyle w:val="Corpsdetexte2"/>
        <w:rPr>
          <w:color w:val="auto"/>
          <w:szCs w:val="24"/>
        </w:rPr>
      </w:pPr>
      <w:r>
        <w:rPr>
          <w:color w:val="auto"/>
          <w:szCs w:val="24"/>
        </w:rPr>
        <w:t xml:space="preserve">de Hans secondairement à la menace de castration </w:t>
      </w:r>
    </w:p>
    <w:p w:rsidR="00133374" w:rsidRDefault="00DC2F3E">
      <w:pPr>
        <w:pStyle w:val="Corpsdetexte2"/>
        <w:rPr>
          <w:color w:val="auto"/>
          <w:szCs w:val="24"/>
        </w:rPr>
      </w:pPr>
      <w:r>
        <w:rPr>
          <w:color w:val="auto"/>
          <w:szCs w:val="24"/>
        </w:rPr>
        <w:t xml:space="preserve">de la mère : </w:t>
      </w:r>
    </w:p>
    <w:p w:rsidR="00133374" w:rsidRDefault="00133374">
      <w:pPr>
        <w:pStyle w:val="Corpsdetexte2"/>
        <w:rPr>
          <w:color w:val="auto"/>
          <w:szCs w:val="24"/>
        </w:rPr>
      </w:pPr>
    </w:p>
    <w:p w:rsidR="00133374" w:rsidRDefault="00DC2F3E" w:rsidP="00133374">
      <w:pPr>
        <w:pStyle w:val="Corpsdetexte2"/>
        <w:ind w:left="708"/>
        <w:rPr>
          <w:color w:val="auto"/>
          <w:szCs w:val="24"/>
          <w:lang w:val="de-DE"/>
        </w:rPr>
      </w:pPr>
      <w:r>
        <w:rPr>
          <w:color w:val="auto"/>
          <w:szCs w:val="24"/>
          <w:lang w:val="de-DE"/>
        </w:rPr>
        <w:t>« </w:t>
      </w:r>
      <w:r w:rsidRPr="00133374">
        <w:rPr>
          <w:rFonts w:ascii="Times New Roman" w:hAnsi="Times New Roman" w:cs="Times New Roman"/>
          <w:i/>
          <w:sz w:val="22"/>
          <w:szCs w:val="22"/>
          <w:lang w:val="de-DE"/>
        </w:rPr>
        <w:t>Aus meinem Wiwimacher kommt kein Blut</w:t>
      </w:r>
      <w:r w:rsidR="00133374" w:rsidRPr="00133374">
        <w:rPr>
          <w:rFonts w:ascii="Times New Roman" w:hAnsi="Times New Roman" w:cs="Times New Roman"/>
          <w:i/>
          <w:sz w:val="22"/>
          <w:szCs w:val="22"/>
          <w:lang w:val="de-DE"/>
        </w:rPr>
        <w:t>.</w:t>
      </w:r>
      <w:r>
        <w:rPr>
          <w:szCs w:val="26"/>
          <w:lang w:val="de-DE"/>
        </w:rPr>
        <w:t xml:space="preserve"> </w:t>
      </w:r>
      <w:r>
        <w:rPr>
          <w:color w:val="auto"/>
          <w:szCs w:val="24"/>
          <w:lang w:val="de-DE"/>
        </w:rPr>
        <w:t xml:space="preserve">» </w:t>
      </w:r>
    </w:p>
    <w:p w:rsidR="00DC2F3E" w:rsidRDefault="00DC2F3E" w:rsidP="00133374">
      <w:pPr>
        <w:pStyle w:val="Corpsdetexte2"/>
        <w:ind w:left="708"/>
        <w:rPr>
          <w:szCs w:val="26"/>
          <w:lang w:val="de-DE"/>
        </w:rPr>
      </w:pPr>
      <w:r>
        <w:rPr>
          <w:color w:val="auto"/>
          <w:szCs w:val="24"/>
          <w:lang w:val="de-DE"/>
        </w:rPr>
        <w:t xml:space="preserve">« </w:t>
      </w:r>
      <w:r w:rsidR="00133374" w:rsidRPr="00133374">
        <w:rPr>
          <w:rFonts w:ascii="Times New Roman" w:hAnsi="Times New Roman" w:cs="Times New Roman"/>
          <w:i/>
          <w:sz w:val="22"/>
          <w:szCs w:val="22"/>
          <w:lang w:val="de-DE"/>
        </w:rPr>
        <w:t>M</w:t>
      </w:r>
      <w:r w:rsidRPr="00133374">
        <w:rPr>
          <w:rFonts w:ascii="Times New Roman" w:hAnsi="Times New Roman" w:cs="Times New Roman"/>
          <w:i/>
          <w:sz w:val="22"/>
          <w:szCs w:val="22"/>
          <w:lang w:val="de-DE"/>
        </w:rPr>
        <w:t>on Wiwimacher</w:t>
      </w:r>
      <w:r w:rsidRPr="00133374">
        <w:rPr>
          <w:rFonts w:ascii="Times New Roman" w:hAnsi="Times New Roman" w:cs="Times New Roman"/>
          <w:i/>
          <w:color w:val="auto"/>
          <w:sz w:val="22"/>
          <w:szCs w:val="22"/>
          <w:lang w:val="de-DE"/>
        </w:rPr>
        <w:t xml:space="preserve"> </w:t>
      </w:r>
      <w:r w:rsidRPr="00133374">
        <w:rPr>
          <w:rFonts w:ascii="Times New Roman" w:hAnsi="Times New Roman" w:cs="Times New Roman"/>
          <w:i/>
          <w:sz w:val="22"/>
          <w:szCs w:val="22"/>
          <w:lang w:val="de-DE"/>
        </w:rPr>
        <w:t>ne saigne pas</w:t>
      </w:r>
      <w:r w:rsidR="00133374" w:rsidRPr="00133374">
        <w:rPr>
          <w:rFonts w:ascii="Times New Roman" w:hAnsi="Times New Roman" w:cs="Times New Roman"/>
          <w:i/>
          <w:sz w:val="22"/>
          <w:szCs w:val="22"/>
          <w:lang w:val="de-DE"/>
        </w:rPr>
        <w:t>.</w:t>
      </w:r>
      <w:r>
        <w:rPr>
          <w:szCs w:val="26"/>
          <w:lang w:val="de-DE"/>
        </w:rPr>
        <w:t xml:space="preserve"> </w:t>
      </w:r>
      <w:r>
        <w:rPr>
          <w:color w:val="auto"/>
          <w:szCs w:val="24"/>
          <w:lang w:val="de-DE"/>
        </w:rPr>
        <w:t>»</w:t>
      </w:r>
      <w:r>
        <w:rPr>
          <w:szCs w:val="26"/>
          <w:lang w:val="de-DE"/>
        </w:rPr>
        <w:t xml:space="preserve"> </w:t>
      </w:r>
    </w:p>
    <w:p w:rsidR="00133374" w:rsidRDefault="00133374">
      <w:pPr>
        <w:pStyle w:val="Corpsdetexte2"/>
        <w:rPr>
          <w:szCs w:val="26"/>
          <w:lang w:val="de-DE"/>
        </w:rPr>
      </w:pPr>
    </w:p>
    <w:p w:rsidR="00133374" w:rsidRDefault="00DC2F3E">
      <w:pPr>
        <w:pStyle w:val="Corpsdetexte2"/>
        <w:rPr>
          <w:szCs w:val="26"/>
        </w:rPr>
      </w:pPr>
      <w:r>
        <w:rPr>
          <w:szCs w:val="26"/>
        </w:rPr>
        <w:t>Cette association fortement anxiogène, liée</w:t>
      </w:r>
      <w:r>
        <w:rPr>
          <w:color w:val="auto"/>
          <w:szCs w:val="24"/>
        </w:rPr>
        <w:t xml:space="preserve"> </w:t>
      </w:r>
      <w:r>
        <w:rPr>
          <w:szCs w:val="26"/>
        </w:rPr>
        <w:t xml:space="preserve">à l'accouchement de la mère et fortement réprimée, </w:t>
      </w:r>
    </w:p>
    <w:p w:rsidR="00DC2F3E" w:rsidRDefault="00DC2F3E">
      <w:pPr>
        <w:pStyle w:val="Corpsdetexte2"/>
        <w:rPr>
          <w:color w:val="auto"/>
          <w:szCs w:val="24"/>
        </w:rPr>
      </w:pPr>
      <w:r>
        <w:rPr>
          <w:szCs w:val="26"/>
        </w:rPr>
        <w:t>va se</w:t>
      </w:r>
      <w:r>
        <w:rPr>
          <w:color w:val="auto"/>
          <w:szCs w:val="24"/>
        </w:rPr>
        <w:t xml:space="preserve"> </w:t>
      </w:r>
      <w:r>
        <w:rPr>
          <w:szCs w:val="26"/>
        </w:rPr>
        <w:t>manifester plus tard par l'introduction des séries dominées</w:t>
      </w:r>
      <w:r>
        <w:rPr>
          <w:color w:val="auto"/>
          <w:szCs w:val="24"/>
        </w:rPr>
        <w:t xml:space="preserve"> </w:t>
      </w:r>
      <w:r>
        <w:rPr>
          <w:szCs w:val="26"/>
        </w:rPr>
        <w:t>par le phonème « u », sur lesquelles nous reviendrons.</w:t>
      </w:r>
      <w:r>
        <w:rPr>
          <w:color w:val="auto"/>
          <w:szCs w:val="24"/>
        </w:rPr>
        <w:t xml:space="preserve"> </w:t>
      </w:r>
    </w:p>
    <w:p w:rsidR="00133374" w:rsidRDefault="00133374">
      <w:pPr>
        <w:pStyle w:val="Corpsdetexte2"/>
        <w:rPr>
          <w:szCs w:val="26"/>
        </w:rPr>
      </w:pPr>
    </w:p>
    <w:p w:rsidR="00133374" w:rsidRDefault="00DC2F3E">
      <w:pPr>
        <w:pStyle w:val="Corpsdetexte2"/>
        <w:rPr>
          <w:szCs w:val="26"/>
        </w:rPr>
      </w:pPr>
      <w:r>
        <w:rPr>
          <w:szCs w:val="26"/>
        </w:rPr>
        <w:t>Intéressons</w:t>
      </w:r>
      <w:r w:rsidR="004153C7">
        <w:rPr>
          <w:szCs w:val="26"/>
        </w:rPr>
        <w:t>–</w:t>
      </w:r>
      <w:r>
        <w:rPr>
          <w:szCs w:val="26"/>
        </w:rPr>
        <w:t>nous maintenant au mot</w:t>
      </w:r>
      <w:r w:rsidR="004153C7">
        <w:rPr>
          <w:szCs w:val="26"/>
        </w:rPr>
        <w:t>–</w:t>
      </w:r>
      <w:r>
        <w:rPr>
          <w:szCs w:val="26"/>
        </w:rPr>
        <w:t xml:space="preserve">clef de la phobie : </w:t>
      </w:r>
      <w:r w:rsidRPr="00133374">
        <w:rPr>
          <w:rFonts w:ascii="Times New Roman" w:hAnsi="Times New Roman" w:cs="Times New Roman"/>
          <w:i/>
          <w:iCs/>
          <w:sz w:val="24"/>
          <w:szCs w:val="24"/>
        </w:rPr>
        <w:t>Pferd</w:t>
      </w:r>
      <w:r>
        <w:rPr>
          <w:szCs w:val="26"/>
        </w:rPr>
        <w:t xml:space="preserve">. </w:t>
      </w:r>
    </w:p>
    <w:p w:rsidR="00133374" w:rsidRDefault="00133374">
      <w:pPr>
        <w:pStyle w:val="Corpsdetexte2"/>
        <w:rPr>
          <w:szCs w:val="26"/>
        </w:rPr>
      </w:pPr>
    </w:p>
    <w:p w:rsidR="00DC2F3E" w:rsidRDefault="00DC2F3E">
      <w:pPr>
        <w:pStyle w:val="Corpsdetexte2"/>
        <w:rPr>
          <w:szCs w:val="26"/>
        </w:rPr>
      </w:pPr>
      <w:r>
        <w:rPr>
          <w:szCs w:val="26"/>
        </w:rPr>
        <w:t>Celui</w:t>
      </w:r>
      <w:r w:rsidR="004153C7">
        <w:rPr>
          <w:szCs w:val="26"/>
        </w:rPr>
        <w:t>–</w:t>
      </w:r>
      <w:r>
        <w:rPr>
          <w:szCs w:val="26"/>
        </w:rPr>
        <w:t xml:space="preserve">ci apparaît tout d'abord, consécutivement à l'affirmation de la mère qu'elle a un </w:t>
      </w:r>
      <w:r w:rsidRPr="00133374">
        <w:rPr>
          <w:rFonts w:ascii="Times New Roman" w:hAnsi="Times New Roman" w:cs="Times New Roman"/>
          <w:i/>
          <w:iCs/>
          <w:sz w:val="24"/>
          <w:szCs w:val="24"/>
        </w:rPr>
        <w:t>Wiwimacher</w:t>
      </w:r>
      <w:r>
        <w:rPr>
          <w:szCs w:val="26"/>
        </w:rPr>
        <w:t>, noyé dans un ensemble d'autres objets animés et inanimés.</w:t>
      </w:r>
    </w:p>
    <w:p w:rsidR="001D4989" w:rsidRDefault="00DC2F3E">
      <w:pPr>
        <w:pStyle w:val="Corpsdetexte2"/>
        <w:rPr>
          <w:szCs w:val="26"/>
        </w:rPr>
      </w:pPr>
      <w:r>
        <w:rPr>
          <w:szCs w:val="26"/>
        </w:rPr>
        <w:t xml:space="preserve">L'objet phobogène choisi n'est pas la Girafe </w:t>
      </w:r>
    </w:p>
    <w:p w:rsidR="001D4989" w:rsidRDefault="00DC2F3E">
      <w:pPr>
        <w:pStyle w:val="Corpsdetexte2"/>
        <w:rPr>
          <w:szCs w:val="26"/>
        </w:rPr>
      </w:pPr>
      <w:r>
        <w:rPr>
          <w:szCs w:val="26"/>
        </w:rPr>
        <w:t xml:space="preserve">ou l'Eléphant mais bien le </w:t>
      </w:r>
      <w:r w:rsidRPr="00133374">
        <w:rPr>
          <w:rFonts w:ascii="Times New Roman" w:hAnsi="Times New Roman" w:cs="Times New Roman"/>
          <w:i/>
          <w:iCs/>
          <w:sz w:val="24"/>
          <w:szCs w:val="24"/>
        </w:rPr>
        <w:t>Pferd</w:t>
      </w:r>
      <w:r>
        <w:rPr>
          <w:szCs w:val="26"/>
        </w:rPr>
        <w:t xml:space="preserve">, s'ordonnant autour </w:t>
      </w:r>
    </w:p>
    <w:p w:rsidR="00DC2F3E" w:rsidRDefault="00DC2F3E">
      <w:pPr>
        <w:pStyle w:val="Corpsdetexte2"/>
        <w:rPr>
          <w:szCs w:val="26"/>
        </w:rPr>
      </w:pPr>
      <w:r>
        <w:rPr>
          <w:szCs w:val="26"/>
        </w:rPr>
        <w:t xml:space="preserve">du phonème « P ». </w:t>
      </w:r>
    </w:p>
    <w:p w:rsidR="00133374" w:rsidRDefault="00133374">
      <w:pPr>
        <w:pStyle w:val="Corpsdetexte2"/>
        <w:rPr>
          <w:szCs w:val="26"/>
        </w:rPr>
      </w:pPr>
    </w:p>
    <w:p w:rsidR="001D4989" w:rsidRDefault="00DC2F3E">
      <w:pPr>
        <w:pStyle w:val="Corpsdetexte2"/>
        <w:rPr>
          <w:szCs w:val="26"/>
        </w:rPr>
      </w:pPr>
      <w:r>
        <w:rPr>
          <w:szCs w:val="26"/>
        </w:rPr>
        <w:t xml:space="preserve">Hans retrouve ainsi, par associations phonématiques avec </w:t>
      </w:r>
      <w:r w:rsidRPr="00133374">
        <w:rPr>
          <w:rFonts w:ascii="Times New Roman" w:hAnsi="Times New Roman" w:cs="Times New Roman"/>
          <w:i/>
          <w:iCs/>
          <w:sz w:val="24"/>
          <w:szCs w:val="24"/>
        </w:rPr>
        <w:t>Papi</w:t>
      </w:r>
      <w:r>
        <w:rPr>
          <w:szCs w:val="26"/>
        </w:rPr>
        <w:t xml:space="preserve">, le signifiant de la fonction paternelle </w:t>
      </w:r>
    </w:p>
    <w:p w:rsidR="001D4989" w:rsidRDefault="00DC2F3E">
      <w:pPr>
        <w:pStyle w:val="Corpsdetexte2"/>
        <w:rPr>
          <w:szCs w:val="26"/>
        </w:rPr>
      </w:pPr>
      <w:r>
        <w:rPr>
          <w:szCs w:val="26"/>
        </w:rPr>
        <w:t xml:space="preserve">et le simple choix phonématique permet d'appuyer l'interprétation de FREUD du rapport du cheval </w:t>
      </w:r>
    </w:p>
    <w:p w:rsidR="00DC2F3E" w:rsidRDefault="00DC2F3E">
      <w:pPr>
        <w:pStyle w:val="Corpsdetexte2"/>
        <w:rPr>
          <w:szCs w:val="26"/>
        </w:rPr>
      </w:pPr>
      <w:r>
        <w:rPr>
          <w:szCs w:val="26"/>
        </w:rPr>
        <w:t>avec la figure paternelle.</w:t>
      </w:r>
    </w:p>
    <w:p w:rsidR="00133374" w:rsidRDefault="00133374">
      <w:pPr>
        <w:pStyle w:val="Corpsdetexte2"/>
        <w:rPr>
          <w:szCs w:val="26"/>
        </w:rPr>
      </w:pPr>
    </w:p>
    <w:p w:rsidR="00133374" w:rsidRDefault="00DC2F3E">
      <w:pPr>
        <w:pStyle w:val="Corpsdetexte2"/>
        <w:rPr>
          <w:szCs w:val="26"/>
        </w:rPr>
      </w:pPr>
      <w:r>
        <w:rPr>
          <w:szCs w:val="26"/>
        </w:rPr>
        <w:t xml:space="preserve">Le refus de la mère de toucher le pénis de Hans, </w:t>
      </w:r>
    </w:p>
    <w:p w:rsidR="00DC2F3E" w:rsidRDefault="00DC2F3E">
      <w:pPr>
        <w:pStyle w:val="Corpsdetexte2"/>
        <w:rPr>
          <w:szCs w:val="26"/>
        </w:rPr>
      </w:pPr>
      <w:r>
        <w:rPr>
          <w:szCs w:val="26"/>
        </w:rPr>
        <w:t>va structurer…</w:t>
      </w:r>
    </w:p>
    <w:p w:rsidR="00DC2F3E" w:rsidRDefault="00DC2F3E">
      <w:pPr>
        <w:pStyle w:val="Corpsdetexte2"/>
        <w:ind w:firstLine="708"/>
        <w:rPr>
          <w:szCs w:val="26"/>
        </w:rPr>
      </w:pPr>
      <w:r>
        <w:rPr>
          <w:szCs w:val="26"/>
        </w:rPr>
        <w:t>appelant la menace de castration « </w:t>
      </w:r>
      <w:r w:rsidRPr="00133374">
        <w:rPr>
          <w:rFonts w:ascii="Times New Roman" w:hAnsi="Times New Roman" w:cs="Times New Roman"/>
          <w:i/>
          <w:iCs/>
          <w:sz w:val="24"/>
          <w:szCs w:val="24"/>
        </w:rPr>
        <w:t>Schneiden</w:t>
      </w:r>
      <w:r>
        <w:rPr>
          <w:szCs w:val="26"/>
        </w:rPr>
        <w:t xml:space="preserve"> » </w:t>
      </w:r>
    </w:p>
    <w:p w:rsidR="00133374" w:rsidRDefault="00DC2F3E">
      <w:pPr>
        <w:pStyle w:val="Corpsdetexte2"/>
        <w:rPr>
          <w:szCs w:val="26"/>
        </w:rPr>
      </w:pPr>
      <w:r>
        <w:rPr>
          <w:szCs w:val="26"/>
        </w:rPr>
        <w:t xml:space="preserve">…une autre série phonématique, qui tirera sa particularité d'être directement en réponse à </w:t>
      </w:r>
      <w:r w:rsidRPr="00133374">
        <w:rPr>
          <w:i/>
          <w:sz w:val="24"/>
          <w:szCs w:val="24"/>
        </w:rPr>
        <w:t xml:space="preserve">l'expression maternelle </w:t>
      </w:r>
      <w:r>
        <w:rPr>
          <w:szCs w:val="26"/>
        </w:rPr>
        <w:t>concernant la demande de Hans :</w:t>
      </w:r>
    </w:p>
    <w:p w:rsidR="00133374" w:rsidRDefault="00133374">
      <w:pPr>
        <w:pStyle w:val="Corpsdetexte2"/>
        <w:rPr>
          <w:szCs w:val="26"/>
        </w:rPr>
      </w:pPr>
    </w:p>
    <w:p w:rsidR="00DC2F3E" w:rsidRDefault="00DC2F3E" w:rsidP="00133374">
      <w:pPr>
        <w:pStyle w:val="Corpsdetexte2"/>
        <w:ind w:left="708"/>
        <w:rPr>
          <w:szCs w:val="26"/>
        </w:rPr>
      </w:pPr>
      <w:r>
        <w:rPr>
          <w:szCs w:val="26"/>
        </w:rPr>
        <w:t>«</w:t>
      </w:r>
      <w:r>
        <w:rPr>
          <w:sz w:val="26"/>
          <w:szCs w:val="26"/>
        </w:rPr>
        <w:t> </w:t>
      </w:r>
      <w:r w:rsidRPr="00133374">
        <w:rPr>
          <w:rFonts w:ascii="Times New Roman" w:hAnsi="Times New Roman" w:cs="Times New Roman"/>
          <w:i/>
          <w:iCs/>
          <w:sz w:val="22"/>
          <w:szCs w:val="22"/>
        </w:rPr>
        <w:t>Es ist eine Schweinerei</w:t>
      </w:r>
      <w:r>
        <w:rPr>
          <w:sz w:val="26"/>
          <w:szCs w:val="26"/>
        </w:rPr>
        <w:t> </w:t>
      </w:r>
      <w:r>
        <w:rPr>
          <w:szCs w:val="26"/>
        </w:rPr>
        <w:t>», « </w:t>
      </w:r>
      <w:r w:rsidRPr="00133374">
        <w:rPr>
          <w:rFonts w:ascii="Times New Roman" w:hAnsi="Times New Roman" w:cs="Times New Roman"/>
          <w:i/>
          <w:sz w:val="22"/>
          <w:szCs w:val="22"/>
        </w:rPr>
        <w:t>c'est une cochonnerie</w:t>
      </w:r>
      <w:r>
        <w:rPr>
          <w:sz w:val="26"/>
          <w:szCs w:val="26"/>
        </w:rPr>
        <w:t> </w:t>
      </w:r>
      <w:r>
        <w:rPr>
          <w:szCs w:val="26"/>
        </w:rPr>
        <w:t>».</w:t>
      </w:r>
    </w:p>
    <w:p w:rsidR="00DC2F3E" w:rsidRDefault="00DC2F3E">
      <w:pPr>
        <w:pStyle w:val="Corpsdetexte2"/>
      </w:pPr>
      <w:r>
        <w:lastRenderedPageBreak/>
        <w:t xml:space="preserve">Le premier rêve d'angoisse précédant la phobie </w:t>
      </w:r>
    </w:p>
    <w:p w:rsidR="00133374" w:rsidRDefault="00DC2F3E">
      <w:pPr>
        <w:pStyle w:val="Corpsdetexte2"/>
      </w:pPr>
      <w:r>
        <w:t>(</w:t>
      </w:r>
      <w:r w:rsidRPr="00133374">
        <w:rPr>
          <w:rFonts w:ascii="Garamond" w:hAnsi="Garamond"/>
          <w:sz w:val="24"/>
          <w:szCs w:val="24"/>
        </w:rPr>
        <w:t>G.W</w:t>
      </w:r>
      <w:r w:rsidR="003B6564">
        <w:rPr>
          <w:rFonts w:ascii="Garamond" w:hAnsi="Garamond"/>
          <w:sz w:val="24"/>
          <w:szCs w:val="24"/>
        </w:rPr>
        <w:t>.</w:t>
      </w:r>
      <w:r w:rsidRPr="00133374">
        <w:rPr>
          <w:rFonts w:ascii="Garamond" w:hAnsi="Garamond"/>
          <w:sz w:val="24"/>
          <w:szCs w:val="24"/>
        </w:rPr>
        <w:t xml:space="preserve"> 259</w:t>
      </w:r>
      <w:r>
        <w:t xml:space="preserve">) connote la peur que la mère ne parte, </w:t>
      </w:r>
    </w:p>
    <w:p w:rsidR="00DC2F3E" w:rsidRDefault="00DC2F3E">
      <w:pPr>
        <w:pStyle w:val="Corpsdetexte2"/>
      </w:pPr>
      <w:r>
        <w:t xml:space="preserve">privant Hans du </w:t>
      </w:r>
      <w:r w:rsidRPr="00133374">
        <w:rPr>
          <w:rFonts w:ascii="Times New Roman" w:hAnsi="Times New Roman" w:cs="Times New Roman"/>
          <w:i/>
          <w:iCs/>
          <w:sz w:val="24"/>
          <w:szCs w:val="24"/>
        </w:rPr>
        <w:t>Schmeicheln</w:t>
      </w:r>
      <w:r>
        <w:t xml:space="preserve">, </w:t>
      </w:r>
      <w:r w:rsidRPr="00133374">
        <w:rPr>
          <w:rFonts w:ascii="Times New Roman" w:hAnsi="Times New Roman" w:cs="Times New Roman"/>
          <w:i/>
          <w:sz w:val="24"/>
          <w:szCs w:val="24"/>
        </w:rPr>
        <w:t>faire câlin</w:t>
      </w:r>
      <w:r>
        <w:t>, expression originale de Hans, puisque expliquée dans le texte.</w:t>
      </w:r>
    </w:p>
    <w:p w:rsidR="00133374" w:rsidRDefault="00133374">
      <w:pPr>
        <w:pStyle w:val="Corpsdetexte2"/>
        <w:rPr>
          <w:szCs w:val="26"/>
        </w:rPr>
      </w:pPr>
    </w:p>
    <w:p w:rsidR="001D4989" w:rsidRDefault="00DC2F3E">
      <w:pPr>
        <w:pStyle w:val="Corpsdetexte2"/>
        <w:rPr>
          <w:szCs w:val="26"/>
        </w:rPr>
      </w:pPr>
      <w:r>
        <w:rPr>
          <w:szCs w:val="26"/>
        </w:rPr>
        <w:t xml:space="preserve">On voit ici l'association par assonance qui pointe </w:t>
      </w:r>
    </w:p>
    <w:p w:rsidR="001D4989" w:rsidRDefault="00DC2F3E">
      <w:pPr>
        <w:pStyle w:val="Corpsdetexte2"/>
        <w:rPr>
          <w:szCs w:val="26"/>
        </w:rPr>
      </w:pPr>
      <w:r>
        <w:rPr>
          <w:szCs w:val="26"/>
        </w:rPr>
        <w:t>le même contenu fantasmatique que « </w:t>
      </w:r>
      <w:r w:rsidRPr="00133374">
        <w:rPr>
          <w:rFonts w:ascii="Times New Roman" w:hAnsi="Times New Roman" w:cs="Times New Roman"/>
          <w:i/>
          <w:sz w:val="24"/>
          <w:szCs w:val="24"/>
        </w:rPr>
        <w:t>Schneiden</w:t>
      </w:r>
      <w:r>
        <w:rPr>
          <w:szCs w:val="26"/>
        </w:rPr>
        <w:t xml:space="preserve"> </w:t>
      </w:r>
      <w:r>
        <w:rPr>
          <w:color w:val="auto"/>
          <w:szCs w:val="24"/>
        </w:rPr>
        <w:t xml:space="preserve">», association </w:t>
      </w:r>
      <w:r>
        <w:rPr>
          <w:szCs w:val="26"/>
        </w:rPr>
        <w:t xml:space="preserve">constituant une réponse phonématique </w:t>
      </w:r>
    </w:p>
    <w:p w:rsidR="00DC2F3E" w:rsidRDefault="00DC2F3E">
      <w:pPr>
        <w:pStyle w:val="Corpsdetexte2"/>
        <w:rPr>
          <w:szCs w:val="26"/>
        </w:rPr>
      </w:pPr>
      <w:r>
        <w:rPr>
          <w:szCs w:val="26"/>
        </w:rPr>
        <w:t>à la menace de castration.</w:t>
      </w:r>
    </w:p>
    <w:p w:rsidR="003B6564" w:rsidRDefault="003B6564">
      <w:pPr>
        <w:pStyle w:val="Corpsdetexte2"/>
        <w:rPr>
          <w:szCs w:val="26"/>
        </w:rPr>
      </w:pPr>
    </w:p>
    <w:p w:rsidR="00DC2F3E" w:rsidRDefault="00DC2F3E">
      <w:pPr>
        <w:pStyle w:val="Corpsdetexte2"/>
        <w:rPr>
          <w:szCs w:val="26"/>
        </w:rPr>
      </w:pPr>
      <w:r>
        <w:rPr>
          <w:szCs w:val="26"/>
        </w:rPr>
        <w:t xml:space="preserve">La peur de la perte du </w:t>
      </w:r>
      <w:r w:rsidRPr="00133374">
        <w:rPr>
          <w:rFonts w:ascii="Times New Roman" w:hAnsi="Times New Roman" w:cs="Times New Roman"/>
          <w:i/>
          <w:iCs/>
          <w:sz w:val="24"/>
          <w:szCs w:val="24"/>
        </w:rPr>
        <w:t>Schmeicheln</w:t>
      </w:r>
      <w:r>
        <w:rPr>
          <w:szCs w:val="26"/>
        </w:rPr>
        <w:t xml:space="preserve"> précède immédiatement la phobie proprement dite :</w:t>
      </w:r>
    </w:p>
    <w:p w:rsidR="00DC2F3E" w:rsidRDefault="00DC2F3E">
      <w:pPr>
        <w:pStyle w:val="Corpsdetexte2"/>
        <w:rPr>
          <w:szCs w:val="26"/>
          <w:lang w:val="de-DE"/>
        </w:rPr>
      </w:pPr>
      <w:r>
        <w:rPr>
          <w:szCs w:val="26"/>
          <w:lang w:val="de-DE"/>
        </w:rPr>
        <w:t>« </w:t>
      </w:r>
      <w:r w:rsidRPr="00133374">
        <w:rPr>
          <w:rFonts w:ascii="Times New Roman" w:hAnsi="Times New Roman" w:cs="Times New Roman"/>
          <w:i/>
          <w:sz w:val="24"/>
          <w:szCs w:val="24"/>
          <w:lang w:val="de-DE"/>
        </w:rPr>
        <w:t>das mich ein Pferd beissen wird</w:t>
      </w:r>
      <w:r>
        <w:rPr>
          <w:szCs w:val="26"/>
          <w:lang w:val="de-DE"/>
        </w:rPr>
        <w:t> ».</w:t>
      </w:r>
    </w:p>
    <w:p w:rsidR="003B6564" w:rsidRPr="00D675C0" w:rsidRDefault="003B6564">
      <w:pPr>
        <w:pStyle w:val="Corpsdetexte2"/>
        <w:rPr>
          <w:lang w:val="en-US"/>
        </w:rPr>
      </w:pPr>
    </w:p>
    <w:p w:rsidR="00DC2F3E" w:rsidRDefault="00DC2F3E">
      <w:pPr>
        <w:pStyle w:val="Corpsdetexte2"/>
        <w:rPr>
          <w:smallCaps/>
          <w:szCs w:val="26"/>
        </w:rPr>
      </w:pPr>
      <w:r>
        <w:t xml:space="preserve">Toute cette série, s'articulant autour de la menace maternelle, est pointée par la série phonématique : </w:t>
      </w:r>
      <w:r w:rsidRPr="00133374">
        <w:rPr>
          <w:rFonts w:ascii="Times New Roman" w:hAnsi="Times New Roman" w:cs="Times New Roman"/>
          <w:i/>
          <w:iCs/>
          <w:sz w:val="24"/>
          <w:szCs w:val="24"/>
        </w:rPr>
        <w:t>Schneiden</w:t>
      </w:r>
      <w:r>
        <w:t xml:space="preserve">, </w:t>
      </w:r>
      <w:r w:rsidRPr="00133374">
        <w:rPr>
          <w:rFonts w:ascii="Times New Roman" w:hAnsi="Times New Roman" w:cs="Times New Roman"/>
          <w:i/>
          <w:iCs/>
          <w:sz w:val="24"/>
          <w:szCs w:val="24"/>
        </w:rPr>
        <w:t>Schweinerei</w:t>
      </w:r>
      <w:r>
        <w:t xml:space="preserve"> (paroles de la mère) </w:t>
      </w:r>
      <w:r w:rsidRPr="00133374">
        <w:rPr>
          <w:rFonts w:ascii="Times New Roman" w:hAnsi="Times New Roman" w:cs="Times New Roman"/>
          <w:i/>
          <w:iCs/>
          <w:sz w:val="24"/>
          <w:szCs w:val="24"/>
        </w:rPr>
        <w:t>Schmeicheln</w:t>
      </w:r>
      <w:r>
        <w:t xml:space="preserve">, </w:t>
      </w:r>
      <w:r w:rsidRPr="00133374">
        <w:rPr>
          <w:rFonts w:ascii="Times New Roman" w:hAnsi="Times New Roman" w:cs="Times New Roman"/>
          <w:i/>
          <w:iCs/>
          <w:sz w:val="24"/>
          <w:szCs w:val="24"/>
        </w:rPr>
        <w:t>beissen</w:t>
      </w:r>
      <w:r>
        <w:t xml:space="preserve"> (paroles de Hans), </w:t>
      </w:r>
      <w:r>
        <w:rPr>
          <w:szCs w:val="26"/>
        </w:rPr>
        <w:t>série s'organisant sur le mode phobique (</w:t>
      </w:r>
      <w:r w:rsidRPr="00133374">
        <w:rPr>
          <w:rFonts w:ascii="Garamond" w:hAnsi="Garamond"/>
          <w:sz w:val="24"/>
          <w:szCs w:val="24"/>
        </w:rPr>
        <w:t>G.W. 2</w:t>
      </w:r>
      <w:r w:rsidRPr="00133374">
        <w:rPr>
          <w:rFonts w:ascii="Garamond" w:hAnsi="Garamond"/>
          <w:smallCaps/>
          <w:sz w:val="24"/>
          <w:szCs w:val="24"/>
        </w:rPr>
        <w:t>60</w:t>
      </w:r>
      <w:r>
        <w:rPr>
          <w:smallCaps/>
          <w:szCs w:val="26"/>
        </w:rPr>
        <w:t>).</w:t>
      </w:r>
    </w:p>
    <w:p w:rsidR="003B6564" w:rsidRDefault="003B6564">
      <w:pPr>
        <w:pStyle w:val="Corpsdetexte2"/>
        <w:rPr>
          <w:szCs w:val="26"/>
        </w:rPr>
      </w:pPr>
    </w:p>
    <w:p w:rsidR="00DC2F3E" w:rsidRDefault="00DC2F3E">
      <w:pPr>
        <w:pStyle w:val="Corpsdetexte2"/>
        <w:rPr>
          <w:szCs w:val="26"/>
        </w:rPr>
      </w:pPr>
      <w:r>
        <w:rPr>
          <w:szCs w:val="26"/>
        </w:rPr>
        <w:t>L'angoisse se traduit ainsi littéralement par les mots : </w:t>
      </w:r>
      <w:r w:rsidRPr="00133374">
        <w:rPr>
          <w:rFonts w:ascii="Times New Roman" w:hAnsi="Times New Roman" w:cs="Times New Roman"/>
          <w:i/>
          <w:iCs/>
          <w:sz w:val="24"/>
          <w:szCs w:val="24"/>
        </w:rPr>
        <w:t>Schmeicheln</w:t>
      </w:r>
      <w:r>
        <w:rPr>
          <w:szCs w:val="26"/>
        </w:rPr>
        <w:t xml:space="preserve"> va provoquer </w:t>
      </w:r>
      <w:r w:rsidRPr="00133374">
        <w:rPr>
          <w:rFonts w:ascii="Times New Roman" w:hAnsi="Times New Roman" w:cs="Times New Roman"/>
          <w:i/>
          <w:sz w:val="24"/>
          <w:szCs w:val="24"/>
        </w:rPr>
        <w:t>Beissen</w:t>
      </w:r>
      <w:r>
        <w:rPr>
          <w:szCs w:val="26"/>
        </w:rPr>
        <w:t>.</w:t>
      </w:r>
    </w:p>
    <w:p w:rsidR="003B6564" w:rsidRDefault="003B6564">
      <w:pPr>
        <w:pStyle w:val="Corpsdetexte2"/>
        <w:rPr>
          <w:szCs w:val="26"/>
        </w:rPr>
      </w:pPr>
    </w:p>
    <w:p w:rsidR="00DC2F3E" w:rsidRDefault="00DC2F3E">
      <w:pPr>
        <w:pStyle w:val="Corpsdetexte2"/>
        <w:rPr>
          <w:szCs w:val="26"/>
        </w:rPr>
      </w:pPr>
      <w:r>
        <w:rPr>
          <w:szCs w:val="26"/>
        </w:rPr>
        <w:t xml:space="preserve">Par ailleurs, ce sont les chevaux </w:t>
      </w:r>
      <w:r w:rsidRPr="00133374">
        <w:rPr>
          <w:rFonts w:ascii="Times New Roman" w:hAnsi="Times New Roman" w:cs="Times New Roman"/>
          <w:i/>
          <w:iCs/>
          <w:sz w:val="24"/>
          <w:szCs w:val="24"/>
        </w:rPr>
        <w:t>weiss</w:t>
      </w:r>
      <w:r>
        <w:rPr>
          <w:szCs w:val="26"/>
        </w:rPr>
        <w:t xml:space="preserve"> (</w:t>
      </w:r>
      <w:r w:rsidRPr="00133374">
        <w:rPr>
          <w:rFonts w:ascii="Times New Roman" w:hAnsi="Times New Roman" w:cs="Times New Roman"/>
          <w:i/>
          <w:sz w:val="24"/>
          <w:szCs w:val="24"/>
        </w:rPr>
        <w:t>blancs</w:t>
      </w:r>
      <w:r>
        <w:rPr>
          <w:szCs w:val="26"/>
        </w:rPr>
        <w:t>) qui mordent, complétant ainsi cette série (</w:t>
      </w:r>
      <w:r w:rsidRPr="00133374">
        <w:rPr>
          <w:rFonts w:ascii="Garamond" w:hAnsi="Garamond"/>
          <w:sz w:val="24"/>
          <w:szCs w:val="24"/>
        </w:rPr>
        <w:t>G.W</w:t>
      </w:r>
      <w:r w:rsidR="00133374">
        <w:rPr>
          <w:rFonts w:ascii="Garamond" w:hAnsi="Garamond"/>
          <w:sz w:val="24"/>
          <w:szCs w:val="24"/>
        </w:rPr>
        <w:t>.</w:t>
      </w:r>
      <w:r w:rsidRPr="00133374">
        <w:rPr>
          <w:rFonts w:ascii="Garamond" w:hAnsi="Garamond"/>
          <w:sz w:val="24"/>
          <w:szCs w:val="24"/>
        </w:rPr>
        <w:t xml:space="preserve"> 265</w:t>
      </w:r>
      <w:r>
        <w:rPr>
          <w:szCs w:val="26"/>
        </w:rPr>
        <w:t>).</w:t>
      </w:r>
    </w:p>
    <w:p w:rsidR="003B6564" w:rsidRDefault="003B6564">
      <w:pPr>
        <w:pStyle w:val="Corpsdetexte2"/>
        <w:rPr>
          <w:color w:val="auto"/>
          <w:szCs w:val="24"/>
        </w:rPr>
      </w:pPr>
    </w:p>
    <w:p w:rsidR="00DC2F3E" w:rsidRDefault="00DC2F3E">
      <w:pPr>
        <w:pStyle w:val="Corpsdetexte2"/>
        <w:rPr>
          <w:color w:val="auto"/>
          <w:szCs w:val="24"/>
        </w:rPr>
      </w:pPr>
      <w:r>
        <w:rPr>
          <w:color w:val="auto"/>
          <w:szCs w:val="24"/>
        </w:rPr>
        <w:t xml:space="preserve">La castration symbolique n'est à aucun moment signifiée à </w:t>
      </w:r>
      <w:r>
        <w:t>Hans</w:t>
      </w:r>
      <w:r>
        <w:rPr>
          <w:color w:val="auto"/>
          <w:szCs w:val="24"/>
        </w:rPr>
        <w:t xml:space="preserve"> par son père : celui</w:t>
      </w:r>
      <w:r w:rsidR="004153C7">
        <w:rPr>
          <w:color w:val="auto"/>
          <w:szCs w:val="24"/>
        </w:rPr>
        <w:t>–</w:t>
      </w:r>
      <w:r>
        <w:rPr>
          <w:color w:val="auto"/>
          <w:szCs w:val="24"/>
        </w:rPr>
        <w:t xml:space="preserve">ci n'ose que lui dire que les femmes n'ont pas de </w:t>
      </w:r>
      <w:r w:rsidRPr="00133374">
        <w:rPr>
          <w:rFonts w:ascii="Times New Roman" w:hAnsi="Times New Roman" w:cs="Times New Roman"/>
          <w:i/>
          <w:iCs/>
          <w:color w:val="auto"/>
          <w:sz w:val="24"/>
          <w:szCs w:val="24"/>
        </w:rPr>
        <w:t>Wiwimacher</w:t>
      </w:r>
      <w:r>
        <w:rPr>
          <w:color w:val="auto"/>
          <w:szCs w:val="24"/>
        </w:rPr>
        <w:t xml:space="preserve"> </w:t>
      </w:r>
    </w:p>
    <w:p w:rsidR="00DC2F3E" w:rsidRDefault="00DC2F3E">
      <w:pPr>
        <w:pStyle w:val="Corpsdetexte2"/>
        <w:rPr>
          <w:color w:val="auto"/>
          <w:szCs w:val="24"/>
        </w:rPr>
      </w:pPr>
      <w:r>
        <w:rPr>
          <w:color w:val="auto"/>
          <w:szCs w:val="24"/>
        </w:rPr>
        <w:t xml:space="preserve">(ce que </w:t>
      </w:r>
      <w:r>
        <w:t>Hans</w:t>
      </w:r>
      <w:r>
        <w:rPr>
          <w:color w:val="auto"/>
          <w:szCs w:val="24"/>
        </w:rPr>
        <w:t xml:space="preserve"> ne peut pas croire), et que ce sont les femmes qui font les enfants, laissant ainsi celui</w:t>
      </w:r>
      <w:r w:rsidR="004153C7">
        <w:rPr>
          <w:color w:val="auto"/>
          <w:szCs w:val="24"/>
        </w:rPr>
        <w:t>–</w:t>
      </w:r>
      <w:r>
        <w:rPr>
          <w:color w:val="auto"/>
          <w:szCs w:val="24"/>
        </w:rPr>
        <w:t xml:space="preserve">ci en suspension dans sa crainte imaginaire de la castration. </w:t>
      </w:r>
    </w:p>
    <w:p w:rsidR="003B6564" w:rsidRDefault="003B6564">
      <w:pPr>
        <w:pStyle w:val="Corpsdetexte2"/>
        <w:rPr>
          <w:color w:val="auto"/>
          <w:szCs w:val="24"/>
        </w:rPr>
      </w:pPr>
    </w:p>
    <w:p w:rsidR="00DC2F3E" w:rsidRDefault="00DC2F3E">
      <w:pPr>
        <w:pStyle w:val="Corpsdetexte2"/>
        <w:rPr>
          <w:szCs w:val="26"/>
        </w:rPr>
      </w:pPr>
      <w:r>
        <w:rPr>
          <w:color w:val="auto"/>
          <w:szCs w:val="24"/>
        </w:rPr>
        <w:t xml:space="preserve">Toute l'observation montrera combien cette recherche restera anxieuse et relativement vaine, au niveau de la parole du père, qui signifiera finalement à </w:t>
      </w:r>
      <w:r>
        <w:rPr>
          <w:szCs w:val="26"/>
        </w:rPr>
        <w:t>l'enfant :</w:t>
      </w:r>
    </w:p>
    <w:p w:rsidR="00DC2F3E" w:rsidRDefault="00DC2F3E">
      <w:pPr>
        <w:pStyle w:val="Corpsdetexte2"/>
        <w:rPr>
          <w:szCs w:val="26"/>
        </w:rPr>
      </w:pPr>
    </w:p>
    <w:p w:rsidR="001D4989" w:rsidRDefault="00DC2F3E">
      <w:pPr>
        <w:pStyle w:val="Corpsdetexte2"/>
        <w:rPr>
          <w:sz w:val="24"/>
          <w:szCs w:val="26"/>
        </w:rPr>
      </w:pPr>
      <w:r>
        <w:rPr>
          <w:szCs w:val="26"/>
        </w:rPr>
        <w:t>«</w:t>
      </w:r>
      <w:r>
        <w:rPr>
          <w:sz w:val="24"/>
          <w:szCs w:val="26"/>
        </w:rPr>
        <w:t xml:space="preserve"> Toi et moi nous avons un pénis, mais ce sont les femmes </w:t>
      </w:r>
    </w:p>
    <w:p w:rsidR="00DC2F3E" w:rsidRDefault="00DC2F3E">
      <w:pPr>
        <w:pStyle w:val="Corpsdetexte2"/>
        <w:rPr>
          <w:szCs w:val="26"/>
        </w:rPr>
      </w:pPr>
      <w:r>
        <w:rPr>
          <w:sz w:val="24"/>
          <w:szCs w:val="26"/>
        </w:rPr>
        <w:t>qui font les enfants </w:t>
      </w:r>
      <w:r>
        <w:rPr>
          <w:szCs w:val="26"/>
        </w:rPr>
        <w:t>».</w:t>
      </w:r>
    </w:p>
    <w:p w:rsidR="00DC2F3E" w:rsidRDefault="00DC2F3E">
      <w:pPr>
        <w:pStyle w:val="Corpsdetexte2"/>
        <w:rPr>
          <w:szCs w:val="26"/>
        </w:rPr>
      </w:pPr>
    </w:p>
    <w:p w:rsidR="00DC2F3E" w:rsidRDefault="00DC2F3E">
      <w:pPr>
        <w:pStyle w:val="Corpsdetexte2"/>
        <w:rPr>
          <w:color w:val="auto"/>
          <w:szCs w:val="24"/>
        </w:rPr>
      </w:pPr>
      <w:r>
        <w:rPr>
          <w:szCs w:val="26"/>
        </w:rPr>
        <w:t>N'est</w:t>
      </w:r>
      <w:r w:rsidR="004153C7">
        <w:rPr>
          <w:szCs w:val="26"/>
        </w:rPr>
        <w:t>–</w:t>
      </w:r>
      <w:r>
        <w:rPr>
          <w:szCs w:val="26"/>
        </w:rPr>
        <w:t xml:space="preserve">ce pas là, ce qui constituera le manque définitif de </w:t>
      </w:r>
      <w:r>
        <w:t>Hans</w:t>
      </w:r>
      <w:r>
        <w:rPr>
          <w:szCs w:val="26"/>
        </w:rPr>
        <w:t> ?</w:t>
      </w:r>
      <w:r>
        <w:rPr>
          <w:color w:val="auto"/>
          <w:szCs w:val="24"/>
        </w:rPr>
        <w:t xml:space="preserve"> </w:t>
      </w:r>
    </w:p>
    <w:p w:rsidR="003B6564" w:rsidRDefault="003B6564">
      <w:pPr>
        <w:pStyle w:val="Corpsdetexte2"/>
        <w:rPr>
          <w:szCs w:val="26"/>
        </w:rPr>
      </w:pPr>
    </w:p>
    <w:p w:rsidR="00DC2F3E" w:rsidRDefault="00DC2F3E">
      <w:pPr>
        <w:pStyle w:val="Corpsdetexte2"/>
        <w:rPr>
          <w:szCs w:val="26"/>
        </w:rPr>
      </w:pPr>
      <w:r>
        <w:rPr>
          <w:szCs w:val="26"/>
        </w:rPr>
        <w:t>C'est après l'insistance du père dans son interprétation forcée du cheval</w:t>
      </w:r>
      <w:r w:rsidR="004153C7">
        <w:rPr>
          <w:szCs w:val="26"/>
        </w:rPr>
        <w:t>–</w:t>
      </w:r>
      <w:r>
        <w:rPr>
          <w:szCs w:val="26"/>
        </w:rPr>
        <w:t xml:space="preserve">père castrateur </w:t>
      </w:r>
    </w:p>
    <w:p w:rsidR="00DC2F3E" w:rsidRDefault="00DC2F3E">
      <w:pPr>
        <w:pStyle w:val="Corpsdetexte2"/>
        <w:rPr>
          <w:szCs w:val="26"/>
        </w:rPr>
      </w:pPr>
      <w:r>
        <w:rPr>
          <w:szCs w:val="26"/>
        </w:rPr>
        <w:t>(</w:t>
      </w:r>
      <w:r w:rsidRPr="00133374">
        <w:rPr>
          <w:rFonts w:ascii="Garamond" w:hAnsi="Garamond"/>
          <w:sz w:val="24"/>
          <w:szCs w:val="24"/>
        </w:rPr>
        <w:t>G.W</w:t>
      </w:r>
      <w:r w:rsidR="00133374">
        <w:rPr>
          <w:rFonts w:ascii="Garamond" w:hAnsi="Garamond"/>
          <w:sz w:val="24"/>
          <w:szCs w:val="24"/>
        </w:rPr>
        <w:t>.</w:t>
      </w:r>
      <w:r w:rsidRPr="00133374">
        <w:rPr>
          <w:rFonts w:ascii="Garamond" w:hAnsi="Garamond"/>
          <w:sz w:val="24"/>
          <w:szCs w:val="24"/>
        </w:rPr>
        <w:t xml:space="preserve"> 287</w:t>
      </w:r>
      <w:r w:rsidR="004153C7">
        <w:rPr>
          <w:rFonts w:ascii="Garamond" w:hAnsi="Garamond"/>
          <w:sz w:val="24"/>
          <w:szCs w:val="24"/>
        </w:rPr>
        <w:t>–</w:t>
      </w:r>
      <w:r w:rsidRPr="00133374">
        <w:rPr>
          <w:rFonts w:ascii="Garamond" w:hAnsi="Garamond"/>
          <w:sz w:val="24"/>
          <w:szCs w:val="24"/>
        </w:rPr>
        <w:t>88</w:t>
      </w:r>
      <w:r>
        <w:rPr>
          <w:szCs w:val="26"/>
        </w:rPr>
        <w:t>), que va intervenir la séquence phonématique dominée par les « U », et qui</w:t>
      </w:r>
      <w:r w:rsidR="003B6564">
        <w:rPr>
          <w:szCs w:val="26"/>
        </w:rPr>
        <w:t xml:space="preserve"> </w:t>
      </w:r>
      <w:r>
        <w:rPr>
          <w:szCs w:val="26"/>
        </w:rPr>
        <w:t xml:space="preserve">ponctue la régression anale de </w:t>
      </w:r>
      <w:r>
        <w:t>Hans</w:t>
      </w:r>
      <w:r>
        <w:rPr>
          <w:szCs w:val="26"/>
        </w:rPr>
        <w:t>.</w:t>
      </w:r>
    </w:p>
    <w:p w:rsidR="003B6564" w:rsidRDefault="003B6564">
      <w:pPr>
        <w:pStyle w:val="Corpsdetexte2"/>
        <w:rPr>
          <w:szCs w:val="26"/>
        </w:rPr>
      </w:pPr>
    </w:p>
    <w:p w:rsidR="001D4989" w:rsidRDefault="00DC2F3E">
      <w:pPr>
        <w:pStyle w:val="Corpsdetexte2"/>
        <w:rPr>
          <w:szCs w:val="26"/>
        </w:rPr>
      </w:pPr>
      <w:r>
        <w:rPr>
          <w:szCs w:val="26"/>
        </w:rPr>
        <w:t>C'est quand il est en colère (</w:t>
      </w:r>
      <w:r w:rsidRPr="003B6564">
        <w:rPr>
          <w:rFonts w:ascii="Times New Roman" w:hAnsi="Times New Roman" w:cs="Times New Roman"/>
          <w:i/>
          <w:iCs/>
          <w:sz w:val="24"/>
          <w:szCs w:val="24"/>
        </w:rPr>
        <w:t>Zurn</w:t>
      </w:r>
      <w:r>
        <w:rPr>
          <w:szCs w:val="26"/>
        </w:rPr>
        <w:t xml:space="preserve">) qu'il retient </w:t>
      </w:r>
    </w:p>
    <w:p w:rsidR="003B6564" w:rsidRDefault="00DC2F3E">
      <w:pPr>
        <w:pStyle w:val="Corpsdetexte2"/>
        <w:rPr>
          <w:color w:val="auto"/>
          <w:szCs w:val="24"/>
        </w:rPr>
      </w:pPr>
      <w:r>
        <w:rPr>
          <w:szCs w:val="26"/>
        </w:rPr>
        <w:t xml:space="preserve">son </w:t>
      </w:r>
      <w:r w:rsidRPr="003B6564">
        <w:rPr>
          <w:rFonts w:ascii="Times New Roman" w:hAnsi="Times New Roman" w:cs="Times New Roman"/>
          <w:i/>
          <w:iCs/>
          <w:sz w:val="24"/>
          <w:szCs w:val="24"/>
        </w:rPr>
        <w:t>Lumpf</w:t>
      </w:r>
      <w:r>
        <w:rPr>
          <w:szCs w:val="26"/>
        </w:rPr>
        <w:t xml:space="preserve"> (</w:t>
      </w:r>
      <w:r w:rsidRPr="003B6564">
        <w:rPr>
          <w:rFonts w:ascii="Garamond" w:hAnsi="Garamond"/>
          <w:sz w:val="24"/>
          <w:szCs w:val="24"/>
        </w:rPr>
        <w:t>G.W.</w:t>
      </w:r>
      <w:r w:rsidR="003B6564" w:rsidRPr="003B6564">
        <w:rPr>
          <w:rFonts w:ascii="Garamond" w:hAnsi="Garamond"/>
          <w:sz w:val="24"/>
          <w:szCs w:val="24"/>
        </w:rPr>
        <w:t xml:space="preserve"> </w:t>
      </w:r>
      <w:r w:rsidRPr="003B6564">
        <w:rPr>
          <w:rFonts w:ascii="Garamond" w:hAnsi="Garamond"/>
          <w:sz w:val="24"/>
          <w:szCs w:val="24"/>
        </w:rPr>
        <w:t>288</w:t>
      </w:r>
      <w:r>
        <w:rPr>
          <w:szCs w:val="26"/>
        </w:rPr>
        <w:t>).</w:t>
      </w:r>
      <w:r>
        <w:rPr>
          <w:color w:val="auto"/>
          <w:szCs w:val="24"/>
        </w:rPr>
        <w:t xml:space="preserve"> </w:t>
      </w:r>
    </w:p>
    <w:p w:rsidR="003B6564" w:rsidRDefault="003B6564">
      <w:pPr>
        <w:pStyle w:val="Corpsdetexte2"/>
        <w:rPr>
          <w:color w:val="auto"/>
          <w:szCs w:val="24"/>
        </w:rPr>
      </w:pPr>
    </w:p>
    <w:p w:rsidR="001D4989" w:rsidRDefault="00DC2F3E">
      <w:pPr>
        <w:pStyle w:val="Corpsdetexte2"/>
        <w:rPr>
          <w:szCs w:val="26"/>
        </w:rPr>
      </w:pPr>
      <w:r>
        <w:rPr>
          <w:szCs w:val="26"/>
        </w:rPr>
        <w:t xml:space="preserve">Ce </w:t>
      </w:r>
      <w:r w:rsidRPr="003B6564">
        <w:rPr>
          <w:rFonts w:ascii="Times New Roman" w:hAnsi="Times New Roman" w:cs="Times New Roman"/>
          <w:i/>
          <w:iCs/>
          <w:sz w:val="24"/>
          <w:szCs w:val="24"/>
        </w:rPr>
        <w:t>Lumpf</w:t>
      </w:r>
      <w:r>
        <w:rPr>
          <w:i/>
          <w:iCs/>
          <w:szCs w:val="26"/>
        </w:rPr>
        <w:t xml:space="preserve"> </w:t>
      </w:r>
      <w:r>
        <w:rPr>
          <w:szCs w:val="26"/>
        </w:rPr>
        <w:t xml:space="preserve">va apparaître dans le discours à propos </w:t>
      </w:r>
    </w:p>
    <w:p w:rsidR="00DC2F3E" w:rsidRDefault="00DC2F3E">
      <w:pPr>
        <w:pStyle w:val="Corpsdetexte2"/>
        <w:rPr>
          <w:szCs w:val="26"/>
        </w:rPr>
      </w:pPr>
      <w:r>
        <w:rPr>
          <w:szCs w:val="26"/>
        </w:rPr>
        <w:t xml:space="preserve">des </w:t>
      </w:r>
      <w:r w:rsidRPr="003B6564">
        <w:rPr>
          <w:rFonts w:ascii="Times New Roman" w:hAnsi="Times New Roman" w:cs="Times New Roman"/>
          <w:i/>
          <w:iCs/>
          <w:sz w:val="24"/>
          <w:szCs w:val="24"/>
        </w:rPr>
        <w:t>Hose</w:t>
      </w:r>
      <w:r>
        <w:rPr>
          <w:i/>
          <w:iCs/>
          <w:szCs w:val="26"/>
        </w:rPr>
        <w:t>,</w:t>
      </w:r>
      <w:r>
        <w:rPr>
          <w:szCs w:val="26"/>
        </w:rPr>
        <w:t xml:space="preserve"> </w:t>
      </w:r>
      <w:r w:rsidRPr="003B6564">
        <w:rPr>
          <w:rFonts w:ascii="Times New Roman" w:hAnsi="Times New Roman" w:cs="Times New Roman"/>
          <w:i/>
          <w:sz w:val="24"/>
          <w:szCs w:val="24"/>
        </w:rPr>
        <w:t>culottes</w:t>
      </w:r>
      <w:r>
        <w:rPr>
          <w:szCs w:val="26"/>
        </w:rPr>
        <w:t xml:space="preserve"> de la mère, reprenant l'association antérieure </w:t>
      </w:r>
      <w:r w:rsidRPr="003B6564">
        <w:rPr>
          <w:rFonts w:ascii="Times New Roman" w:hAnsi="Times New Roman" w:cs="Times New Roman"/>
          <w:i/>
          <w:iCs/>
          <w:sz w:val="24"/>
          <w:szCs w:val="24"/>
        </w:rPr>
        <w:t>Wiwi = Popo</w:t>
      </w:r>
      <w:r>
        <w:rPr>
          <w:szCs w:val="26"/>
        </w:rPr>
        <w:t>, fortement réprimée de la première menace maternelle, le dégoût de HANS va s'exprimer par une condensation entre le « P » et le « U »</w:t>
      </w:r>
      <w:r>
        <w:rPr>
          <w:i/>
          <w:iCs/>
          <w:szCs w:val="26"/>
        </w:rPr>
        <w:t xml:space="preserve"> </w:t>
      </w:r>
      <w:r>
        <w:rPr>
          <w:szCs w:val="26"/>
        </w:rPr>
        <w:t xml:space="preserve">: </w:t>
      </w:r>
      <w:r w:rsidRPr="003B6564">
        <w:rPr>
          <w:rFonts w:ascii="Times New Roman" w:hAnsi="Times New Roman" w:cs="Times New Roman"/>
          <w:i/>
          <w:iCs/>
          <w:sz w:val="24"/>
          <w:szCs w:val="24"/>
          <w:u w:val="single"/>
        </w:rPr>
        <w:t>P</w:t>
      </w:r>
      <w:r w:rsidRPr="003B6564">
        <w:rPr>
          <w:rFonts w:ascii="Times New Roman" w:hAnsi="Times New Roman" w:cs="Times New Roman"/>
          <w:i/>
          <w:iCs/>
          <w:sz w:val="24"/>
          <w:szCs w:val="24"/>
        </w:rPr>
        <w:t>f</w:t>
      </w:r>
      <w:r w:rsidRPr="003B6564">
        <w:rPr>
          <w:rFonts w:ascii="Times New Roman" w:hAnsi="Times New Roman" w:cs="Times New Roman"/>
          <w:i/>
          <w:iCs/>
          <w:sz w:val="24"/>
          <w:szCs w:val="24"/>
          <w:u w:val="single"/>
        </w:rPr>
        <w:t>u</w:t>
      </w:r>
      <w:r w:rsidRPr="003B6564">
        <w:rPr>
          <w:rFonts w:ascii="Times New Roman" w:hAnsi="Times New Roman" w:cs="Times New Roman"/>
          <w:i/>
          <w:iCs/>
          <w:sz w:val="24"/>
          <w:szCs w:val="24"/>
        </w:rPr>
        <w:t>i</w:t>
      </w:r>
      <w:r>
        <w:rPr>
          <w:szCs w:val="26"/>
        </w:rPr>
        <w:t>.</w:t>
      </w:r>
    </w:p>
    <w:p w:rsidR="003B6564" w:rsidRDefault="003B6564">
      <w:pPr>
        <w:pStyle w:val="Corpsdetexte2"/>
        <w:rPr>
          <w:szCs w:val="26"/>
        </w:rPr>
      </w:pPr>
    </w:p>
    <w:p w:rsidR="00DC2F3E" w:rsidRDefault="00DC2F3E">
      <w:pPr>
        <w:pStyle w:val="Corpsdetexte2"/>
        <w:rPr>
          <w:szCs w:val="26"/>
        </w:rPr>
      </w:pPr>
      <w:r>
        <w:rPr>
          <w:szCs w:val="26"/>
        </w:rPr>
        <w:t>Peut—on à ce niveau phonématique, rapprocher cette série régressive d'une autre méconnaissance du père</w:t>
      </w:r>
      <w:r w:rsidR="003B6564">
        <w:rPr>
          <w:szCs w:val="26"/>
        </w:rPr>
        <w:t>…</w:t>
      </w:r>
      <w:r>
        <w:rPr>
          <w:szCs w:val="26"/>
        </w:rPr>
        <w:t xml:space="preserve"> </w:t>
      </w:r>
    </w:p>
    <w:p w:rsidR="003B6564" w:rsidRDefault="00DC2F3E" w:rsidP="003B6564">
      <w:pPr>
        <w:pStyle w:val="Corpsdetexte2"/>
        <w:ind w:firstLine="708"/>
        <w:rPr>
          <w:szCs w:val="26"/>
        </w:rPr>
      </w:pPr>
      <w:r>
        <w:rPr>
          <w:szCs w:val="26"/>
        </w:rPr>
        <w:t>et de FREUD d'ailleurs</w:t>
      </w:r>
    </w:p>
    <w:p w:rsidR="003B6564" w:rsidRDefault="003B6564">
      <w:pPr>
        <w:pStyle w:val="Corpsdetexte2"/>
        <w:rPr>
          <w:szCs w:val="26"/>
        </w:rPr>
      </w:pPr>
      <w:r>
        <w:rPr>
          <w:szCs w:val="26"/>
        </w:rPr>
        <w:t>…</w:t>
      </w:r>
      <w:r w:rsidR="00DC2F3E">
        <w:rPr>
          <w:szCs w:val="26"/>
        </w:rPr>
        <w:t xml:space="preserve">quand il propose la nomination de la phobie de </w:t>
      </w:r>
      <w:r w:rsidR="00DC2F3E">
        <w:t>Hans</w:t>
      </w:r>
      <w:r w:rsidR="00DC2F3E">
        <w:rPr>
          <w:szCs w:val="26"/>
        </w:rPr>
        <w:t xml:space="preserve"> comme une </w:t>
      </w:r>
      <w:r w:rsidR="00DC2F3E" w:rsidRPr="003B6564">
        <w:rPr>
          <w:rFonts w:ascii="Times New Roman" w:hAnsi="Times New Roman" w:cs="Times New Roman"/>
          <w:i/>
          <w:iCs/>
          <w:sz w:val="24"/>
          <w:szCs w:val="24"/>
        </w:rPr>
        <w:t>Dummheit</w:t>
      </w:r>
      <w:r w:rsidR="00DC2F3E">
        <w:rPr>
          <w:i/>
          <w:iCs/>
          <w:szCs w:val="26"/>
        </w:rPr>
        <w:t> </w:t>
      </w:r>
      <w:r w:rsidR="00DC2F3E">
        <w:rPr>
          <w:szCs w:val="26"/>
        </w:rPr>
        <w:t xml:space="preserve">? </w:t>
      </w:r>
    </w:p>
    <w:p w:rsidR="003B6564" w:rsidRDefault="003B6564">
      <w:pPr>
        <w:pStyle w:val="Corpsdetexte2"/>
        <w:rPr>
          <w:szCs w:val="26"/>
        </w:rPr>
      </w:pPr>
    </w:p>
    <w:p w:rsidR="001D4989" w:rsidRDefault="00DC2F3E">
      <w:pPr>
        <w:pStyle w:val="Corpsdetexte2"/>
        <w:rPr>
          <w:szCs w:val="26"/>
        </w:rPr>
      </w:pPr>
      <w:r>
        <w:rPr>
          <w:szCs w:val="26"/>
        </w:rPr>
        <w:t>Rappelons</w:t>
      </w:r>
      <w:r w:rsidR="004153C7">
        <w:rPr>
          <w:szCs w:val="26"/>
        </w:rPr>
        <w:t>–</w:t>
      </w:r>
      <w:r>
        <w:rPr>
          <w:szCs w:val="26"/>
        </w:rPr>
        <w:t xml:space="preserve">nous que le </w:t>
      </w:r>
      <w:r w:rsidRPr="003B6564">
        <w:rPr>
          <w:rFonts w:ascii="Times New Roman" w:hAnsi="Times New Roman" w:cs="Times New Roman"/>
          <w:i/>
          <w:iCs/>
          <w:sz w:val="24"/>
          <w:szCs w:val="24"/>
        </w:rPr>
        <w:t>Blut</w:t>
      </w:r>
      <w:r>
        <w:rPr>
          <w:szCs w:val="26"/>
        </w:rPr>
        <w:t>(</w:t>
      </w:r>
      <w:r w:rsidRPr="003B6564">
        <w:rPr>
          <w:rFonts w:ascii="Times New Roman" w:hAnsi="Times New Roman" w:cs="Times New Roman"/>
          <w:i/>
          <w:sz w:val="24"/>
          <w:szCs w:val="24"/>
        </w:rPr>
        <w:t>sang</w:t>
      </w:r>
      <w:r>
        <w:rPr>
          <w:szCs w:val="26"/>
        </w:rPr>
        <w:t xml:space="preserve">), violemment refoulé </w:t>
      </w:r>
    </w:p>
    <w:p w:rsidR="001D4989" w:rsidRDefault="00DC2F3E">
      <w:pPr>
        <w:pStyle w:val="Corpsdetexte2"/>
        <w:rPr>
          <w:szCs w:val="26"/>
        </w:rPr>
      </w:pPr>
      <w:r>
        <w:rPr>
          <w:szCs w:val="26"/>
        </w:rPr>
        <w:t xml:space="preserve">du début de l'observation vient ainsi ponctuer </w:t>
      </w:r>
    </w:p>
    <w:p w:rsidR="003B6564" w:rsidRDefault="00DC2F3E">
      <w:pPr>
        <w:pStyle w:val="Corpsdetexte2"/>
        <w:rPr>
          <w:szCs w:val="26"/>
        </w:rPr>
      </w:pPr>
      <w:r>
        <w:rPr>
          <w:szCs w:val="26"/>
        </w:rPr>
        <w:t xml:space="preserve">le vécu de l'accouchement d'Anna. </w:t>
      </w:r>
    </w:p>
    <w:p w:rsidR="003B6564" w:rsidRDefault="003B6564">
      <w:pPr>
        <w:pStyle w:val="Corpsdetexte2"/>
        <w:rPr>
          <w:szCs w:val="26"/>
        </w:rPr>
      </w:pPr>
    </w:p>
    <w:p w:rsidR="001D4989" w:rsidRDefault="00DC2F3E">
      <w:pPr>
        <w:pStyle w:val="Corpsdetexte2"/>
        <w:rPr>
          <w:szCs w:val="26"/>
        </w:rPr>
      </w:pPr>
      <w:r>
        <w:rPr>
          <w:szCs w:val="26"/>
        </w:rPr>
        <w:t>Ce rappel se confirme quand (</w:t>
      </w:r>
      <w:r w:rsidRPr="003B6564">
        <w:rPr>
          <w:rFonts w:ascii="Garamond" w:hAnsi="Garamond"/>
          <w:sz w:val="24"/>
          <w:szCs w:val="24"/>
        </w:rPr>
        <w:t>G.W</w:t>
      </w:r>
      <w:r w:rsidR="003B6564" w:rsidRPr="003B6564">
        <w:rPr>
          <w:rFonts w:ascii="Garamond" w:hAnsi="Garamond"/>
          <w:sz w:val="24"/>
          <w:szCs w:val="24"/>
        </w:rPr>
        <w:t>.</w:t>
      </w:r>
      <w:r w:rsidRPr="003B6564">
        <w:rPr>
          <w:rFonts w:ascii="Garamond" w:hAnsi="Garamond"/>
          <w:sz w:val="24"/>
          <w:szCs w:val="24"/>
        </w:rPr>
        <w:t xml:space="preserve"> 293</w:t>
      </w:r>
      <w:r>
        <w:rPr>
          <w:szCs w:val="26"/>
        </w:rPr>
        <w:t xml:space="preserve">) </w:t>
      </w:r>
      <w:r>
        <w:t>Hans</w:t>
      </w:r>
      <w:r>
        <w:rPr>
          <w:szCs w:val="26"/>
        </w:rPr>
        <w:t xml:space="preserve"> reprend l'histoire de Fritzl, qui a </w:t>
      </w:r>
      <w:r w:rsidRPr="003B6564">
        <w:rPr>
          <w:rFonts w:ascii="Times New Roman" w:hAnsi="Times New Roman" w:cs="Times New Roman"/>
          <w:i/>
          <w:iCs/>
          <w:sz w:val="24"/>
          <w:szCs w:val="24"/>
        </w:rPr>
        <w:t>geblutet</w:t>
      </w:r>
      <w:r>
        <w:rPr>
          <w:szCs w:val="26"/>
        </w:rPr>
        <w:t xml:space="preserve"> (</w:t>
      </w:r>
      <w:r w:rsidRPr="003B6564">
        <w:rPr>
          <w:rFonts w:ascii="Times New Roman" w:hAnsi="Times New Roman" w:cs="Times New Roman"/>
          <w:i/>
          <w:sz w:val="24"/>
          <w:szCs w:val="24"/>
        </w:rPr>
        <w:t>saigné</w:t>
      </w:r>
      <w:r>
        <w:rPr>
          <w:szCs w:val="26"/>
        </w:rPr>
        <w:t xml:space="preserve">) quelques lignes plus loin, révélant que c'est là </w:t>
      </w:r>
    </w:p>
    <w:p w:rsidR="003B6564" w:rsidRDefault="00DC2F3E">
      <w:pPr>
        <w:pStyle w:val="Corpsdetexte2"/>
        <w:rPr>
          <w:szCs w:val="26"/>
        </w:rPr>
      </w:pPr>
      <w:r>
        <w:rPr>
          <w:szCs w:val="26"/>
        </w:rPr>
        <w:t xml:space="preserve">qu'il a attrapé la </w:t>
      </w:r>
      <w:r w:rsidRPr="003B6564">
        <w:rPr>
          <w:rFonts w:ascii="Times New Roman" w:hAnsi="Times New Roman" w:cs="Times New Roman"/>
          <w:i/>
          <w:sz w:val="24"/>
          <w:szCs w:val="24"/>
        </w:rPr>
        <w:t>Dummheit</w:t>
      </w:r>
      <w:r>
        <w:rPr>
          <w:szCs w:val="26"/>
        </w:rPr>
        <w:t xml:space="preserve">, la bêtise. </w:t>
      </w:r>
    </w:p>
    <w:p w:rsidR="003B6564" w:rsidRDefault="003B6564">
      <w:pPr>
        <w:pStyle w:val="Corpsdetexte2"/>
        <w:rPr>
          <w:szCs w:val="26"/>
        </w:rPr>
      </w:pPr>
    </w:p>
    <w:p w:rsidR="003B6564" w:rsidRDefault="003B6564">
      <w:pPr>
        <w:pStyle w:val="Corpsdetexte2"/>
        <w:rPr>
          <w:szCs w:val="26"/>
        </w:rPr>
      </w:pPr>
    </w:p>
    <w:p w:rsidR="003B6564" w:rsidRDefault="00DC2F3E">
      <w:pPr>
        <w:pStyle w:val="Corpsdetexte2"/>
        <w:rPr>
          <w:szCs w:val="26"/>
        </w:rPr>
      </w:pPr>
      <w:r>
        <w:rPr>
          <w:szCs w:val="26"/>
        </w:rPr>
        <w:t>Une extraordinaire constellation signifiante apparaît ainsi à ce point autour du « U » que nous rappelons brièvement :</w:t>
      </w:r>
    </w:p>
    <w:p w:rsidR="00DC2F3E" w:rsidRDefault="00DC2F3E">
      <w:pPr>
        <w:pStyle w:val="Corpsdetexte2"/>
        <w:rPr>
          <w:szCs w:val="26"/>
        </w:rPr>
      </w:pPr>
      <w:r>
        <w:rPr>
          <w:szCs w:val="26"/>
        </w:rPr>
        <w:t xml:space="preserve"> </w:t>
      </w:r>
    </w:p>
    <w:p w:rsidR="003B6564" w:rsidRDefault="004153C7">
      <w:pPr>
        <w:pStyle w:val="Corpsdetexte2"/>
        <w:rPr>
          <w:szCs w:val="26"/>
        </w:rPr>
      </w:pPr>
      <w:r>
        <w:rPr>
          <w:szCs w:val="26"/>
        </w:rPr>
        <w:t>–</w:t>
      </w:r>
      <w:r w:rsidR="00DC2F3E">
        <w:rPr>
          <w:szCs w:val="26"/>
        </w:rPr>
        <w:t xml:space="preserve"> le « U » de </w:t>
      </w:r>
      <w:r w:rsidR="00DC2F3E" w:rsidRPr="003B6564">
        <w:rPr>
          <w:rFonts w:ascii="Times New Roman" w:hAnsi="Times New Roman" w:cs="Times New Roman"/>
          <w:i/>
          <w:iCs/>
          <w:sz w:val="24"/>
          <w:szCs w:val="24"/>
        </w:rPr>
        <w:t>Dummheit</w:t>
      </w:r>
      <w:r w:rsidR="00DC2F3E">
        <w:rPr>
          <w:szCs w:val="26"/>
        </w:rPr>
        <w:t xml:space="preserve"> pointe la méconnaissance du père et de FREUD,</w:t>
      </w:r>
    </w:p>
    <w:p w:rsidR="00DC2F3E" w:rsidRDefault="00DC2F3E">
      <w:pPr>
        <w:pStyle w:val="Corpsdetexte2"/>
        <w:rPr>
          <w:szCs w:val="26"/>
        </w:rPr>
      </w:pPr>
      <w:r>
        <w:rPr>
          <w:szCs w:val="26"/>
        </w:rPr>
        <w:t xml:space="preserve"> </w:t>
      </w:r>
    </w:p>
    <w:p w:rsidR="003B6564" w:rsidRDefault="004153C7">
      <w:pPr>
        <w:pStyle w:val="Corpsdetexte2"/>
        <w:rPr>
          <w:szCs w:val="26"/>
        </w:rPr>
      </w:pPr>
      <w:r>
        <w:rPr>
          <w:szCs w:val="26"/>
        </w:rPr>
        <w:t>–</w:t>
      </w:r>
      <w:r w:rsidR="00DC2F3E">
        <w:rPr>
          <w:szCs w:val="26"/>
        </w:rPr>
        <w:t xml:space="preserve"> le « U » de </w:t>
      </w:r>
      <w:r w:rsidR="00DC2F3E" w:rsidRPr="003B6564">
        <w:rPr>
          <w:rFonts w:ascii="Times New Roman" w:hAnsi="Times New Roman" w:cs="Times New Roman"/>
          <w:i/>
          <w:iCs/>
          <w:sz w:val="24"/>
          <w:szCs w:val="24"/>
        </w:rPr>
        <w:t>Lumpf</w:t>
      </w:r>
      <w:r w:rsidR="00DC2F3E">
        <w:rPr>
          <w:szCs w:val="26"/>
        </w:rPr>
        <w:t xml:space="preserve"> pointe la méconnaissance du père avec la régression anale corrélative,</w:t>
      </w:r>
    </w:p>
    <w:p w:rsidR="00DC2F3E" w:rsidRDefault="00DC2F3E">
      <w:pPr>
        <w:pStyle w:val="Corpsdetexte2"/>
        <w:rPr>
          <w:color w:val="auto"/>
          <w:szCs w:val="24"/>
        </w:rPr>
      </w:pPr>
      <w:r>
        <w:rPr>
          <w:color w:val="auto"/>
          <w:szCs w:val="24"/>
        </w:rPr>
        <w:t xml:space="preserve"> </w:t>
      </w:r>
    </w:p>
    <w:p w:rsidR="00DC2F3E" w:rsidRDefault="004153C7">
      <w:pPr>
        <w:pStyle w:val="Corpsdetexte2"/>
        <w:rPr>
          <w:color w:val="auto"/>
          <w:szCs w:val="24"/>
        </w:rPr>
      </w:pPr>
      <w:r>
        <w:rPr>
          <w:color w:val="auto"/>
          <w:szCs w:val="24"/>
        </w:rPr>
        <w:t>–</w:t>
      </w:r>
      <w:r w:rsidR="00DC2F3E">
        <w:rPr>
          <w:color w:val="auto"/>
          <w:szCs w:val="24"/>
        </w:rPr>
        <w:t xml:space="preserve"> </w:t>
      </w:r>
      <w:r w:rsidR="00DC2F3E">
        <w:rPr>
          <w:szCs w:val="26"/>
        </w:rPr>
        <w:t>le « U »</w:t>
      </w:r>
      <w:r w:rsidR="00DC2F3E">
        <w:rPr>
          <w:i/>
          <w:iCs/>
          <w:szCs w:val="26"/>
        </w:rPr>
        <w:t xml:space="preserve"> </w:t>
      </w:r>
      <w:r w:rsidR="00DC2F3E">
        <w:rPr>
          <w:szCs w:val="26"/>
        </w:rPr>
        <w:t xml:space="preserve">de </w:t>
      </w:r>
      <w:r w:rsidR="00DC2F3E" w:rsidRPr="003B6564">
        <w:rPr>
          <w:rFonts w:ascii="Times New Roman" w:hAnsi="Times New Roman" w:cs="Times New Roman"/>
          <w:i/>
          <w:sz w:val="24"/>
          <w:szCs w:val="24"/>
        </w:rPr>
        <w:t>Blut</w:t>
      </w:r>
      <w:r w:rsidR="00DC2F3E">
        <w:rPr>
          <w:szCs w:val="26"/>
        </w:rPr>
        <w:t xml:space="preserve"> pointe la castration imaginaire vécue dans la parole de la mère.</w:t>
      </w:r>
      <w:r w:rsidR="00DC2F3E">
        <w:rPr>
          <w:color w:val="auto"/>
          <w:szCs w:val="24"/>
        </w:rPr>
        <w:t> </w:t>
      </w:r>
    </w:p>
    <w:p w:rsidR="00892662" w:rsidRDefault="00892662">
      <w:pPr>
        <w:pStyle w:val="Corpsdetexte2"/>
        <w:rPr>
          <w:szCs w:val="26"/>
        </w:rPr>
      </w:pPr>
    </w:p>
    <w:p w:rsidR="001D4989" w:rsidRDefault="00DC2F3E">
      <w:pPr>
        <w:pStyle w:val="Corpsdetexte2"/>
        <w:rPr>
          <w:szCs w:val="26"/>
        </w:rPr>
      </w:pPr>
      <w:r>
        <w:rPr>
          <w:szCs w:val="26"/>
        </w:rPr>
        <w:t xml:space="preserve">On peut extraire un nouveau fil associatif </w:t>
      </w:r>
    </w:p>
    <w:p w:rsidR="00DC2F3E" w:rsidRDefault="00DC2F3E">
      <w:pPr>
        <w:pStyle w:val="Corpsdetexte2"/>
        <w:rPr>
          <w:szCs w:val="26"/>
        </w:rPr>
      </w:pPr>
      <w:r>
        <w:rPr>
          <w:szCs w:val="26"/>
        </w:rPr>
        <w:t>dans la structure phonématique, au moment où (</w:t>
      </w:r>
      <w:r w:rsidRPr="003B6564">
        <w:rPr>
          <w:rFonts w:ascii="Garamond" w:hAnsi="Garamond"/>
          <w:sz w:val="24"/>
          <w:szCs w:val="24"/>
        </w:rPr>
        <w:t>G.W.</w:t>
      </w:r>
      <w:r w:rsidR="003B6564" w:rsidRPr="003B6564">
        <w:rPr>
          <w:rFonts w:ascii="Garamond" w:hAnsi="Garamond"/>
          <w:sz w:val="24"/>
          <w:szCs w:val="24"/>
        </w:rPr>
        <w:t xml:space="preserve"> </w:t>
      </w:r>
      <w:r w:rsidRPr="003B6564">
        <w:rPr>
          <w:rFonts w:ascii="Garamond" w:hAnsi="Garamond"/>
          <w:sz w:val="24"/>
          <w:szCs w:val="24"/>
        </w:rPr>
        <w:t>302</w:t>
      </w:r>
      <w:r>
        <w:rPr>
          <w:szCs w:val="26"/>
        </w:rPr>
        <w:t xml:space="preserve">) le père assimile le </w:t>
      </w:r>
      <w:r w:rsidRPr="003B6564">
        <w:rPr>
          <w:rFonts w:ascii="Times New Roman" w:hAnsi="Times New Roman" w:cs="Times New Roman"/>
          <w:i/>
          <w:iCs/>
          <w:sz w:val="24"/>
          <w:szCs w:val="24"/>
        </w:rPr>
        <w:t>Lumpf</w:t>
      </w:r>
      <w:r>
        <w:rPr>
          <w:szCs w:val="26"/>
        </w:rPr>
        <w:t xml:space="preserve"> aux</w:t>
      </w:r>
      <w:r w:rsidR="003B6564">
        <w:rPr>
          <w:szCs w:val="26"/>
        </w:rPr>
        <w:t xml:space="preserve"> poils pubiens de la mère,</w:t>
      </w:r>
    </w:p>
    <w:p w:rsidR="003B6564" w:rsidRDefault="00DC2F3E">
      <w:pPr>
        <w:pStyle w:val="Corpsdetexte2"/>
        <w:rPr>
          <w:szCs w:val="26"/>
        </w:rPr>
      </w:pPr>
      <w:r>
        <w:rPr>
          <w:szCs w:val="26"/>
        </w:rPr>
        <w:t xml:space="preserve">à son </w:t>
      </w:r>
      <w:r w:rsidRPr="003B6564">
        <w:rPr>
          <w:rFonts w:ascii="Times New Roman" w:hAnsi="Times New Roman" w:cs="Times New Roman"/>
          <w:i/>
          <w:sz w:val="24"/>
          <w:szCs w:val="24"/>
        </w:rPr>
        <w:t>wiwimacher</w:t>
      </w:r>
      <w:r>
        <w:rPr>
          <w:szCs w:val="26"/>
        </w:rPr>
        <w:t xml:space="preserve"> : </w:t>
      </w:r>
    </w:p>
    <w:p w:rsidR="001D4989" w:rsidRDefault="00DC2F3E">
      <w:pPr>
        <w:pStyle w:val="Corpsdetexte2"/>
        <w:rPr>
          <w:szCs w:val="26"/>
        </w:rPr>
      </w:pPr>
      <w:r>
        <w:rPr>
          <w:szCs w:val="26"/>
        </w:rPr>
        <w:t xml:space="preserve">le père de Hans va noter alors la transformation définitive du </w:t>
      </w:r>
      <w:r w:rsidRPr="003B6564">
        <w:rPr>
          <w:rFonts w:ascii="Times New Roman" w:hAnsi="Times New Roman" w:cs="Times New Roman"/>
          <w:i/>
          <w:iCs/>
          <w:sz w:val="24"/>
          <w:szCs w:val="24"/>
        </w:rPr>
        <w:t>Lumpf</w:t>
      </w:r>
      <w:r>
        <w:rPr>
          <w:szCs w:val="26"/>
        </w:rPr>
        <w:t xml:space="preserve"> en </w:t>
      </w:r>
      <w:r w:rsidRPr="003B6564">
        <w:rPr>
          <w:rFonts w:ascii="Times New Roman" w:hAnsi="Times New Roman" w:cs="Times New Roman"/>
          <w:i/>
          <w:iCs/>
          <w:sz w:val="24"/>
          <w:szCs w:val="24"/>
        </w:rPr>
        <w:t>Lumpfi</w:t>
      </w:r>
      <w:r>
        <w:rPr>
          <w:szCs w:val="26"/>
        </w:rPr>
        <w:t xml:space="preserve"> rétablissant ainsi </w:t>
      </w:r>
    </w:p>
    <w:p w:rsidR="003B6564" w:rsidRDefault="00DC2F3E">
      <w:pPr>
        <w:pStyle w:val="Corpsdetexte2"/>
        <w:rPr>
          <w:szCs w:val="26"/>
        </w:rPr>
      </w:pPr>
      <w:r>
        <w:rPr>
          <w:szCs w:val="26"/>
        </w:rPr>
        <w:t xml:space="preserve">dans l'organisation phonématique du signifiant anal, </w:t>
      </w:r>
    </w:p>
    <w:p w:rsidR="00DC2F3E" w:rsidRDefault="00DC2F3E">
      <w:pPr>
        <w:pStyle w:val="Corpsdetexte2"/>
        <w:rPr>
          <w:szCs w:val="28"/>
        </w:rPr>
      </w:pPr>
      <w:r>
        <w:rPr>
          <w:szCs w:val="26"/>
        </w:rPr>
        <w:t>le pénis maternel exprimant</w:t>
      </w:r>
      <w:r>
        <w:rPr>
          <w:color w:val="auto"/>
          <w:szCs w:val="24"/>
        </w:rPr>
        <w:t> </w:t>
      </w:r>
      <w:r>
        <w:rPr>
          <w:szCs w:val="26"/>
        </w:rPr>
        <w:t>la persistance de Hans dans la méconnaissance de la différence</w:t>
      </w:r>
      <w:r>
        <w:rPr>
          <w:color w:val="auto"/>
          <w:szCs w:val="24"/>
        </w:rPr>
        <w:t> </w:t>
      </w:r>
      <w:r>
        <w:rPr>
          <w:szCs w:val="28"/>
        </w:rPr>
        <w:t>des sexes.</w:t>
      </w:r>
    </w:p>
    <w:p w:rsidR="00892662" w:rsidRDefault="00892662">
      <w:pPr>
        <w:pStyle w:val="Corpsdetexte2"/>
        <w:rPr>
          <w:szCs w:val="28"/>
        </w:rPr>
      </w:pPr>
    </w:p>
    <w:p w:rsidR="003B6564" w:rsidRDefault="003B6564">
      <w:pPr>
        <w:pStyle w:val="Corpsdetexte2"/>
        <w:rPr>
          <w:szCs w:val="26"/>
        </w:rPr>
      </w:pPr>
    </w:p>
    <w:p w:rsidR="00892662" w:rsidRDefault="00DC2F3E">
      <w:pPr>
        <w:pStyle w:val="Corpsdetexte2"/>
        <w:rPr>
          <w:szCs w:val="26"/>
        </w:rPr>
      </w:pPr>
      <w:r>
        <w:rPr>
          <w:szCs w:val="26"/>
        </w:rPr>
        <w:t>Ce même registre va sous</w:t>
      </w:r>
      <w:r w:rsidR="004153C7">
        <w:rPr>
          <w:szCs w:val="26"/>
        </w:rPr>
        <w:t>–</w:t>
      </w:r>
      <w:r>
        <w:rPr>
          <w:szCs w:val="26"/>
        </w:rPr>
        <w:t xml:space="preserve">entendre le nom imaginaire de son enfant préféré : </w:t>
      </w:r>
    </w:p>
    <w:p w:rsidR="00DC2F3E" w:rsidRDefault="00DC2F3E">
      <w:pPr>
        <w:pStyle w:val="Corpsdetexte2"/>
        <w:rPr>
          <w:szCs w:val="26"/>
        </w:rPr>
      </w:pPr>
      <w:r w:rsidRPr="003B6564">
        <w:rPr>
          <w:rFonts w:ascii="Times New Roman" w:hAnsi="Times New Roman" w:cs="Times New Roman"/>
          <w:i/>
          <w:iCs/>
          <w:sz w:val="24"/>
          <w:szCs w:val="24"/>
        </w:rPr>
        <w:t>L</w:t>
      </w:r>
      <w:r w:rsidRPr="003B6564">
        <w:rPr>
          <w:rFonts w:ascii="Times New Roman" w:hAnsi="Times New Roman" w:cs="Times New Roman"/>
          <w:i/>
          <w:iCs/>
          <w:sz w:val="24"/>
          <w:szCs w:val="24"/>
          <w:u w:val="single"/>
        </w:rPr>
        <w:t>o</w:t>
      </w:r>
      <w:r w:rsidRPr="003B6564">
        <w:rPr>
          <w:rFonts w:ascii="Times New Roman" w:hAnsi="Times New Roman" w:cs="Times New Roman"/>
          <w:i/>
          <w:iCs/>
          <w:sz w:val="24"/>
          <w:szCs w:val="24"/>
        </w:rPr>
        <w:t>d</w:t>
      </w:r>
      <w:r w:rsidRPr="003B6564">
        <w:rPr>
          <w:rFonts w:ascii="Times New Roman" w:hAnsi="Times New Roman" w:cs="Times New Roman"/>
          <w:i/>
          <w:iCs/>
          <w:sz w:val="24"/>
          <w:szCs w:val="24"/>
          <w:u w:val="single"/>
        </w:rPr>
        <w:t>i</w:t>
      </w:r>
      <w:r>
        <w:rPr>
          <w:szCs w:val="26"/>
        </w:rPr>
        <w:t xml:space="preserve">, introduisant vraisemblablement la série des </w:t>
      </w:r>
      <w:r w:rsidRPr="003B6564">
        <w:rPr>
          <w:rFonts w:ascii="Times New Roman" w:hAnsi="Times New Roman" w:cs="Times New Roman"/>
          <w:i/>
          <w:iCs/>
          <w:sz w:val="24"/>
          <w:szCs w:val="24"/>
        </w:rPr>
        <w:t>Saffalodi</w:t>
      </w:r>
      <w:r>
        <w:rPr>
          <w:szCs w:val="26"/>
        </w:rPr>
        <w:t xml:space="preserve">, </w:t>
      </w:r>
      <w:r w:rsidRPr="003B6564">
        <w:rPr>
          <w:rFonts w:ascii="Times New Roman" w:hAnsi="Times New Roman" w:cs="Times New Roman"/>
          <w:i/>
          <w:iCs/>
          <w:sz w:val="24"/>
          <w:szCs w:val="24"/>
        </w:rPr>
        <w:t>schokolodi</w:t>
      </w:r>
      <w:r>
        <w:rPr>
          <w:szCs w:val="26"/>
        </w:rPr>
        <w:t xml:space="preserve">, etc., où se signifie par l'association des </w:t>
      </w:r>
      <w:r w:rsidRPr="003B6564">
        <w:rPr>
          <w:rFonts w:ascii="Times New Roman" w:hAnsi="Times New Roman" w:cs="Times New Roman"/>
          <w:i/>
          <w:sz w:val="24"/>
          <w:szCs w:val="24"/>
          <w:u w:val="single"/>
        </w:rPr>
        <w:t>0</w:t>
      </w:r>
      <w:r>
        <w:rPr>
          <w:szCs w:val="26"/>
        </w:rPr>
        <w:t xml:space="preserve">, </w:t>
      </w:r>
      <w:r w:rsidRPr="003B6564">
        <w:rPr>
          <w:rFonts w:ascii="Times New Roman" w:hAnsi="Times New Roman" w:cs="Times New Roman"/>
          <w:i/>
          <w:sz w:val="24"/>
          <w:szCs w:val="24"/>
          <w:u w:val="single"/>
        </w:rPr>
        <w:t>I</w:t>
      </w:r>
      <w:r>
        <w:rPr>
          <w:szCs w:val="26"/>
        </w:rPr>
        <w:t xml:space="preserve">, </w:t>
      </w:r>
      <w:r w:rsidRPr="003B6564">
        <w:rPr>
          <w:rFonts w:ascii="Times New Roman" w:hAnsi="Times New Roman" w:cs="Times New Roman"/>
          <w:i/>
          <w:sz w:val="24"/>
          <w:szCs w:val="24"/>
          <w:u w:val="single"/>
        </w:rPr>
        <w:t>A</w:t>
      </w:r>
      <w:r>
        <w:rPr>
          <w:szCs w:val="26"/>
        </w:rPr>
        <w:t xml:space="preserve">, l'appréhension de </w:t>
      </w:r>
      <w:r w:rsidRPr="00892662">
        <w:rPr>
          <w:rFonts w:ascii="Times New Roman" w:hAnsi="Times New Roman" w:cs="Times New Roman"/>
          <w:i/>
          <w:sz w:val="24"/>
          <w:szCs w:val="24"/>
        </w:rPr>
        <w:t>la théorie anale de la naissance</w:t>
      </w:r>
      <w:r>
        <w:rPr>
          <w:szCs w:val="26"/>
        </w:rPr>
        <w:t xml:space="preserve"> révélée par le père de Hans, qui va constituer l'extrême pointe du dévoilement de la parole.</w:t>
      </w:r>
    </w:p>
    <w:p w:rsidR="00892662" w:rsidRDefault="00892662">
      <w:pPr>
        <w:pStyle w:val="Corpsdetexte2"/>
        <w:rPr>
          <w:szCs w:val="26"/>
        </w:rPr>
      </w:pPr>
    </w:p>
    <w:p w:rsidR="003B6564" w:rsidRDefault="003B6564">
      <w:pPr>
        <w:pStyle w:val="Corpsdetexte2"/>
        <w:rPr>
          <w:color w:val="auto"/>
          <w:szCs w:val="24"/>
        </w:rPr>
      </w:pPr>
    </w:p>
    <w:p w:rsidR="00DC2F3E" w:rsidRDefault="00DC2F3E">
      <w:pPr>
        <w:pStyle w:val="Corpsdetexte2"/>
        <w:rPr>
          <w:color w:val="auto"/>
          <w:szCs w:val="24"/>
        </w:rPr>
      </w:pPr>
      <w:r>
        <w:rPr>
          <w:color w:val="auto"/>
          <w:szCs w:val="24"/>
        </w:rPr>
        <w:t>Chaque lettre semble ainsi ponctuer par sa dominante phonématique un secteur de l'imaginaire du sujet et en constituer l'élément vectoriel et dynamique dans l'élaboration du discours de celui</w:t>
      </w:r>
      <w:r w:rsidR="004153C7">
        <w:rPr>
          <w:color w:val="auto"/>
          <w:szCs w:val="24"/>
        </w:rPr>
        <w:t>–</w:t>
      </w:r>
      <w:r>
        <w:rPr>
          <w:color w:val="auto"/>
          <w:szCs w:val="24"/>
        </w:rPr>
        <w:t>ci :</w:t>
      </w:r>
    </w:p>
    <w:p w:rsidR="003B6564" w:rsidRDefault="003B6564">
      <w:pPr>
        <w:pStyle w:val="Corpsdetexte2"/>
        <w:rPr>
          <w:szCs w:val="26"/>
        </w:rPr>
      </w:pPr>
    </w:p>
    <w:p w:rsidR="00DC2F3E" w:rsidRDefault="00DC2F3E" w:rsidP="00C61EB5">
      <w:pPr>
        <w:pStyle w:val="Corpsdetexte2"/>
        <w:numPr>
          <w:ilvl w:val="0"/>
          <w:numId w:val="7"/>
        </w:numPr>
        <w:rPr>
          <w:szCs w:val="26"/>
        </w:rPr>
      </w:pPr>
      <w:r>
        <w:rPr>
          <w:szCs w:val="26"/>
        </w:rPr>
        <w:t xml:space="preserve">la lettre « I » ponctue ce que l'on pourrait appeler l'attribut du pénis, où </w:t>
      </w:r>
      <w:r>
        <w:t>Hans</w:t>
      </w:r>
      <w:r>
        <w:rPr>
          <w:szCs w:val="26"/>
        </w:rPr>
        <w:t xml:space="preserve"> manifeste son effort à l'attribuer « aux parents », essayant ainsi de surmonter dans l'imaginaire la forclusion de son rapport au phallus dans la parole du père.</w:t>
      </w:r>
    </w:p>
    <w:p w:rsidR="003B6564" w:rsidRDefault="003B6564">
      <w:pPr>
        <w:pStyle w:val="Corpsdetexte2"/>
        <w:rPr>
          <w:szCs w:val="26"/>
        </w:rPr>
      </w:pPr>
    </w:p>
    <w:p w:rsidR="001D4989" w:rsidRDefault="00DC2F3E" w:rsidP="00C61EB5">
      <w:pPr>
        <w:pStyle w:val="Corpsdetexte2"/>
        <w:numPr>
          <w:ilvl w:val="0"/>
          <w:numId w:val="7"/>
        </w:numPr>
        <w:rPr>
          <w:szCs w:val="26"/>
        </w:rPr>
      </w:pPr>
      <w:r>
        <w:rPr>
          <w:szCs w:val="26"/>
        </w:rPr>
        <w:t xml:space="preserve">Le « 0 » place la régression anale de </w:t>
      </w:r>
      <w:r>
        <w:t>Hans</w:t>
      </w:r>
      <w:r>
        <w:rPr>
          <w:szCs w:val="26"/>
        </w:rPr>
        <w:t xml:space="preserve"> combinée avec le « U » de </w:t>
      </w:r>
      <w:r w:rsidRPr="003B6564">
        <w:rPr>
          <w:rFonts w:ascii="Times New Roman" w:hAnsi="Times New Roman" w:cs="Times New Roman"/>
          <w:i/>
          <w:iCs/>
          <w:sz w:val="24"/>
          <w:szCs w:val="24"/>
        </w:rPr>
        <w:t>Blut</w:t>
      </w:r>
      <w:r>
        <w:rPr>
          <w:szCs w:val="26"/>
        </w:rPr>
        <w:t xml:space="preserve"> castrateur </w:t>
      </w:r>
    </w:p>
    <w:p w:rsidR="00DC2F3E" w:rsidRDefault="00DC2F3E" w:rsidP="001D4989">
      <w:pPr>
        <w:pStyle w:val="Corpsdetexte2"/>
        <w:ind w:left="720"/>
        <w:rPr>
          <w:szCs w:val="26"/>
        </w:rPr>
      </w:pPr>
      <w:r>
        <w:rPr>
          <w:szCs w:val="26"/>
        </w:rPr>
        <w:t xml:space="preserve">qui va promouvoir le </w:t>
      </w:r>
      <w:r w:rsidRPr="003B6564">
        <w:rPr>
          <w:rFonts w:ascii="Times New Roman" w:hAnsi="Times New Roman" w:cs="Times New Roman"/>
          <w:i/>
          <w:iCs/>
          <w:sz w:val="24"/>
          <w:szCs w:val="24"/>
        </w:rPr>
        <w:t>Lumpf</w:t>
      </w:r>
      <w:r>
        <w:rPr>
          <w:szCs w:val="26"/>
        </w:rPr>
        <w:t>.</w:t>
      </w:r>
    </w:p>
    <w:p w:rsidR="003B6564" w:rsidRDefault="003B6564">
      <w:pPr>
        <w:pStyle w:val="Corpsdetexte2"/>
        <w:rPr>
          <w:szCs w:val="26"/>
        </w:rPr>
      </w:pPr>
    </w:p>
    <w:p w:rsidR="00DC2F3E" w:rsidRDefault="00DC2F3E" w:rsidP="00C61EB5">
      <w:pPr>
        <w:pStyle w:val="Corpsdetexte2"/>
        <w:numPr>
          <w:ilvl w:val="0"/>
          <w:numId w:val="7"/>
        </w:numPr>
        <w:rPr>
          <w:szCs w:val="26"/>
        </w:rPr>
      </w:pPr>
      <w:r>
        <w:rPr>
          <w:szCs w:val="26"/>
        </w:rPr>
        <w:t>C'est autour du « P » que va tourner la problématique paternelle de l'observation.</w:t>
      </w:r>
    </w:p>
    <w:p w:rsidR="003B6564" w:rsidRDefault="003B6564">
      <w:pPr>
        <w:pStyle w:val="Corpsdetexte2"/>
        <w:rPr>
          <w:szCs w:val="26"/>
        </w:rPr>
      </w:pPr>
    </w:p>
    <w:p w:rsidR="001D4989" w:rsidRDefault="00DC2F3E" w:rsidP="00C61EB5">
      <w:pPr>
        <w:pStyle w:val="Corpsdetexte2"/>
        <w:numPr>
          <w:ilvl w:val="0"/>
          <w:numId w:val="7"/>
        </w:numPr>
        <w:rPr>
          <w:szCs w:val="26"/>
        </w:rPr>
      </w:pPr>
      <w:r>
        <w:rPr>
          <w:szCs w:val="26"/>
        </w:rPr>
        <w:t xml:space="preserve">Le « A » </w:t>
      </w:r>
      <w:r w:rsidRPr="001D4989">
        <w:rPr>
          <w:i/>
          <w:sz w:val="24"/>
          <w:szCs w:val="24"/>
        </w:rPr>
        <w:t>attirera les humains sans pénis</w:t>
      </w:r>
      <w:r>
        <w:rPr>
          <w:szCs w:val="26"/>
        </w:rPr>
        <w:t xml:space="preserve"> : </w:t>
      </w:r>
      <w:r w:rsidRPr="003B6564">
        <w:rPr>
          <w:rFonts w:ascii="Times New Roman" w:hAnsi="Times New Roman" w:cs="Times New Roman"/>
          <w:i/>
          <w:sz w:val="24"/>
          <w:szCs w:val="24"/>
        </w:rPr>
        <w:t>Hanna</w:t>
      </w:r>
      <w:r>
        <w:rPr>
          <w:szCs w:val="26"/>
        </w:rPr>
        <w:t xml:space="preserve">, </w:t>
      </w:r>
      <w:r w:rsidRPr="003B6564">
        <w:rPr>
          <w:rFonts w:ascii="Times New Roman" w:hAnsi="Times New Roman" w:cs="Times New Roman"/>
          <w:i/>
          <w:sz w:val="24"/>
          <w:szCs w:val="24"/>
        </w:rPr>
        <w:t>Hans</w:t>
      </w:r>
      <w:r>
        <w:t>,</w:t>
      </w:r>
      <w:r>
        <w:rPr>
          <w:szCs w:val="26"/>
        </w:rPr>
        <w:t xml:space="preserve"> en regard de ceux qui le possèdent : </w:t>
      </w:r>
      <w:r w:rsidRPr="003B6564">
        <w:rPr>
          <w:rFonts w:ascii="Times New Roman" w:hAnsi="Times New Roman" w:cs="Times New Roman"/>
          <w:i/>
          <w:sz w:val="24"/>
          <w:szCs w:val="24"/>
        </w:rPr>
        <w:t>Vatti</w:t>
      </w:r>
      <w:r>
        <w:rPr>
          <w:szCs w:val="26"/>
        </w:rPr>
        <w:t xml:space="preserve">, </w:t>
      </w:r>
      <w:r w:rsidRPr="003B6564">
        <w:rPr>
          <w:rFonts w:ascii="Times New Roman" w:hAnsi="Times New Roman" w:cs="Times New Roman"/>
          <w:i/>
          <w:sz w:val="24"/>
          <w:szCs w:val="24"/>
        </w:rPr>
        <w:t>Mammi</w:t>
      </w:r>
      <w:r>
        <w:rPr>
          <w:szCs w:val="26"/>
        </w:rPr>
        <w:t>.</w:t>
      </w:r>
    </w:p>
    <w:p w:rsidR="001D4989" w:rsidRDefault="001D4989">
      <w:pPr>
        <w:suppressAutoHyphens w:val="0"/>
        <w:rPr>
          <w:rFonts w:ascii="Courier New" w:hAnsi="Courier New" w:cs="Courier New"/>
          <w:color w:val="000000"/>
          <w:sz w:val="28"/>
          <w:szCs w:val="26"/>
        </w:rPr>
      </w:pPr>
      <w:r>
        <w:rPr>
          <w:szCs w:val="26"/>
        </w:rPr>
        <w:br w:type="page"/>
      </w:r>
    </w:p>
    <w:p w:rsidR="00892662" w:rsidRDefault="00DC2F3E">
      <w:pPr>
        <w:pStyle w:val="Corpsdetexte2"/>
        <w:rPr>
          <w:szCs w:val="26"/>
        </w:rPr>
      </w:pPr>
      <w:r>
        <w:rPr>
          <w:szCs w:val="26"/>
        </w:rPr>
        <w:lastRenderedPageBreak/>
        <w:t>Ces éléments phonématiques</w:t>
      </w:r>
      <w:r w:rsidR="00892662">
        <w:rPr>
          <w:szCs w:val="26"/>
        </w:rPr>
        <w:t>…</w:t>
      </w:r>
      <w:r>
        <w:rPr>
          <w:szCs w:val="26"/>
        </w:rPr>
        <w:t xml:space="preserve"> </w:t>
      </w:r>
    </w:p>
    <w:p w:rsidR="00892662" w:rsidRDefault="00DC2F3E" w:rsidP="00892662">
      <w:pPr>
        <w:pStyle w:val="Corpsdetexte2"/>
        <w:ind w:left="708"/>
        <w:rPr>
          <w:szCs w:val="26"/>
        </w:rPr>
      </w:pPr>
      <w:r>
        <w:rPr>
          <w:szCs w:val="26"/>
        </w:rPr>
        <w:t xml:space="preserve">artificiellement isolés à ce </w:t>
      </w:r>
    </w:p>
    <w:p w:rsidR="00892662" w:rsidRDefault="00DC2F3E" w:rsidP="00892662">
      <w:pPr>
        <w:pStyle w:val="Corpsdetexte2"/>
        <w:ind w:left="708"/>
        <w:rPr>
          <w:szCs w:val="26"/>
        </w:rPr>
      </w:pPr>
      <w:r>
        <w:rPr>
          <w:szCs w:val="26"/>
        </w:rPr>
        <w:t>point de notre investigation</w:t>
      </w:r>
    </w:p>
    <w:p w:rsidR="001D4989" w:rsidRDefault="00892662">
      <w:pPr>
        <w:pStyle w:val="Corpsdetexte2"/>
        <w:rPr>
          <w:szCs w:val="26"/>
        </w:rPr>
      </w:pPr>
      <w:r>
        <w:rPr>
          <w:szCs w:val="26"/>
        </w:rPr>
        <w:t>…</w:t>
      </w:r>
      <w:r w:rsidR="00DC2F3E">
        <w:rPr>
          <w:szCs w:val="26"/>
        </w:rPr>
        <w:t>vont suivre dans</w:t>
      </w:r>
      <w:r>
        <w:rPr>
          <w:szCs w:val="26"/>
        </w:rPr>
        <w:t xml:space="preserve"> </w:t>
      </w:r>
      <w:r w:rsidR="00DC2F3E">
        <w:rPr>
          <w:szCs w:val="26"/>
        </w:rPr>
        <w:t xml:space="preserve">l'élaboration du mot </w:t>
      </w:r>
    </w:p>
    <w:p w:rsidR="00DC2F3E" w:rsidRDefault="00DC2F3E">
      <w:pPr>
        <w:pStyle w:val="Corpsdetexte2"/>
        <w:rPr>
          <w:color w:val="auto"/>
          <w:szCs w:val="24"/>
        </w:rPr>
      </w:pPr>
      <w:r>
        <w:rPr>
          <w:szCs w:val="26"/>
        </w:rPr>
        <w:t>les mécanismes fondamentaux des processus primaires.</w:t>
      </w:r>
      <w:r>
        <w:rPr>
          <w:color w:val="auto"/>
          <w:szCs w:val="24"/>
        </w:rPr>
        <w:t xml:space="preserve"> </w:t>
      </w:r>
    </w:p>
    <w:p w:rsidR="003B6564" w:rsidRDefault="003B6564">
      <w:pPr>
        <w:pStyle w:val="Corpsdetexte2"/>
        <w:rPr>
          <w:szCs w:val="26"/>
        </w:rPr>
      </w:pPr>
    </w:p>
    <w:p w:rsidR="00DC2F3E" w:rsidRDefault="00DC2F3E">
      <w:pPr>
        <w:pStyle w:val="Corpsdetexte2"/>
        <w:rPr>
          <w:szCs w:val="26"/>
        </w:rPr>
      </w:pPr>
      <w:r>
        <w:rPr>
          <w:szCs w:val="26"/>
        </w:rPr>
        <w:t xml:space="preserve">La fixité de leur structure va se rappeler dans les dédoublements phonématiques, signifiants répétitifs du refoulé dans le discours. </w:t>
      </w:r>
    </w:p>
    <w:p w:rsidR="00892662" w:rsidRDefault="00892662">
      <w:pPr>
        <w:pStyle w:val="Corpsdetexte2"/>
        <w:rPr>
          <w:szCs w:val="26"/>
        </w:rPr>
      </w:pPr>
    </w:p>
    <w:p w:rsidR="00DC2F3E" w:rsidRDefault="00DC2F3E">
      <w:pPr>
        <w:pStyle w:val="Corpsdetexte2"/>
        <w:rPr>
          <w:szCs w:val="26"/>
        </w:rPr>
      </w:pPr>
      <w:r>
        <w:rPr>
          <w:szCs w:val="26"/>
        </w:rPr>
        <w:t xml:space="preserve">Ce dédoublement d'une extrême importance ne peut être qu'indiqué ici : </w:t>
      </w:r>
    </w:p>
    <w:p w:rsidR="00DC2F3E" w:rsidRDefault="00DC2F3E">
      <w:pPr>
        <w:pStyle w:val="Corpsdetexte2"/>
        <w:outlineLvl w:val="0"/>
        <w:rPr>
          <w:szCs w:val="26"/>
        </w:rPr>
      </w:pPr>
      <w:r w:rsidRPr="003B6564">
        <w:rPr>
          <w:rFonts w:ascii="Times New Roman" w:hAnsi="Times New Roman" w:cs="Times New Roman"/>
          <w:i/>
          <w:sz w:val="24"/>
          <w:szCs w:val="24"/>
        </w:rPr>
        <w:t>Schw</w:t>
      </w:r>
      <w:r w:rsidRPr="003B6564">
        <w:rPr>
          <w:rFonts w:ascii="Times New Roman" w:hAnsi="Times New Roman" w:cs="Times New Roman"/>
          <w:i/>
          <w:sz w:val="24"/>
          <w:szCs w:val="24"/>
          <w:u w:val="single"/>
        </w:rPr>
        <w:t>ei</w:t>
      </w:r>
      <w:r w:rsidRPr="003B6564">
        <w:rPr>
          <w:rFonts w:ascii="Times New Roman" w:hAnsi="Times New Roman" w:cs="Times New Roman"/>
          <w:i/>
          <w:sz w:val="24"/>
          <w:szCs w:val="24"/>
        </w:rPr>
        <w:t>ner</w:t>
      </w:r>
      <w:r w:rsidRPr="003B6564">
        <w:rPr>
          <w:rFonts w:ascii="Times New Roman" w:hAnsi="Times New Roman" w:cs="Times New Roman"/>
          <w:i/>
          <w:sz w:val="24"/>
          <w:szCs w:val="24"/>
          <w:u w:val="single"/>
        </w:rPr>
        <w:t>ei</w:t>
      </w:r>
      <w:r>
        <w:rPr>
          <w:szCs w:val="26"/>
        </w:rPr>
        <w:t xml:space="preserve">, </w:t>
      </w:r>
      <w:r w:rsidRPr="003B6564">
        <w:rPr>
          <w:rFonts w:ascii="Times New Roman" w:hAnsi="Times New Roman" w:cs="Times New Roman"/>
          <w:i/>
          <w:sz w:val="24"/>
          <w:szCs w:val="24"/>
        </w:rPr>
        <w:t>P</w:t>
      </w:r>
      <w:r w:rsidRPr="003B6564">
        <w:rPr>
          <w:rFonts w:ascii="Times New Roman" w:hAnsi="Times New Roman" w:cs="Times New Roman"/>
          <w:i/>
          <w:sz w:val="24"/>
          <w:szCs w:val="24"/>
          <w:u w:val="single"/>
        </w:rPr>
        <w:t>a</w:t>
      </w:r>
      <w:r w:rsidRPr="003B6564">
        <w:rPr>
          <w:rFonts w:ascii="Times New Roman" w:hAnsi="Times New Roman" w:cs="Times New Roman"/>
          <w:i/>
          <w:sz w:val="24"/>
          <w:szCs w:val="24"/>
        </w:rPr>
        <w:t>p</w:t>
      </w:r>
      <w:r w:rsidRPr="003B6564">
        <w:rPr>
          <w:rFonts w:ascii="Times New Roman" w:hAnsi="Times New Roman" w:cs="Times New Roman"/>
          <w:i/>
          <w:sz w:val="24"/>
          <w:szCs w:val="24"/>
          <w:u w:val="single"/>
        </w:rPr>
        <w:t>a</w:t>
      </w:r>
      <w:r>
        <w:rPr>
          <w:szCs w:val="26"/>
        </w:rPr>
        <w:t xml:space="preserve">, </w:t>
      </w:r>
      <w:r w:rsidRPr="003B6564">
        <w:rPr>
          <w:rFonts w:ascii="Times New Roman" w:hAnsi="Times New Roman" w:cs="Times New Roman"/>
          <w:i/>
          <w:sz w:val="24"/>
          <w:szCs w:val="24"/>
        </w:rPr>
        <w:t>M</w:t>
      </w:r>
      <w:r w:rsidRPr="003B6564">
        <w:rPr>
          <w:rFonts w:ascii="Times New Roman" w:hAnsi="Times New Roman" w:cs="Times New Roman"/>
          <w:i/>
          <w:sz w:val="24"/>
          <w:szCs w:val="24"/>
          <w:u w:val="single"/>
        </w:rPr>
        <w:t>a</w:t>
      </w:r>
      <w:r w:rsidRPr="003B6564">
        <w:rPr>
          <w:rFonts w:ascii="Times New Roman" w:hAnsi="Times New Roman" w:cs="Times New Roman"/>
          <w:i/>
          <w:sz w:val="24"/>
          <w:szCs w:val="24"/>
        </w:rPr>
        <w:t>m</w:t>
      </w:r>
      <w:r w:rsidRPr="003B6564">
        <w:rPr>
          <w:rFonts w:ascii="Times New Roman" w:hAnsi="Times New Roman" w:cs="Times New Roman"/>
          <w:i/>
          <w:sz w:val="24"/>
          <w:szCs w:val="24"/>
          <w:u w:val="single"/>
        </w:rPr>
        <w:t>a</w:t>
      </w:r>
      <w:r>
        <w:rPr>
          <w:szCs w:val="26"/>
        </w:rPr>
        <w:t>,</w:t>
      </w:r>
      <w:r>
        <w:rPr>
          <w:color w:val="auto"/>
          <w:szCs w:val="24"/>
        </w:rPr>
        <w:t xml:space="preserve"> </w:t>
      </w:r>
      <w:r w:rsidRPr="003B6564">
        <w:rPr>
          <w:rFonts w:ascii="Times New Roman" w:hAnsi="Times New Roman" w:cs="Times New Roman"/>
          <w:i/>
          <w:sz w:val="24"/>
          <w:szCs w:val="24"/>
          <w:u w:val="single"/>
        </w:rPr>
        <w:t>A</w:t>
      </w:r>
      <w:r w:rsidRPr="003B6564">
        <w:rPr>
          <w:rFonts w:ascii="Times New Roman" w:hAnsi="Times New Roman" w:cs="Times New Roman"/>
          <w:i/>
          <w:sz w:val="24"/>
          <w:szCs w:val="24"/>
        </w:rPr>
        <w:t>nn</w:t>
      </w:r>
      <w:r w:rsidRPr="003B6564">
        <w:rPr>
          <w:rFonts w:ascii="Times New Roman" w:hAnsi="Times New Roman" w:cs="Times New Roman"/>
          <w:i/>
          <w:sz w:val="24"/>
          <w:szCs w:val="24"/>
          <w:u w:val="single"/>
        </w:rPr>
        <w:t>a</w:t>
      </w:r>
      <w:r>
        <w:rPr>
          <w:szCs w:val="26"/>
        </w:rPr>
        <w:t xml:space="preserve">, </w:t>
      </w:r>
      <w:r w:rsidRPr="003B6564">
        <w:rPr>
          <w:rFonts w:ascii="Times New Roman" w:hAnsi="Times New Roman" w:cs="Times New Roman"/>
          <w:i/>
          <w:sz w:val="24"/>
          <w:szCs w:val="24"/>
        </w:rPr>
        <w:t>P</w:t>
      </w:r>
      <w:r w:rsidRPr="003B6564">
        <w:rPr>
          <w:rFonts w:ascii="Times New Roman" w:hAnsi="Times New Roman" w:cs="Times New Roman"/>
          <w:i/>
          <w:sz w:val="24"/>
          <w:szCs w:val="24"/>
          <w:u w:val="single"/>
        </w:rPr>
        <w:t>o</w:t>
      </w:r>
      <w:r w:rsidRPr="003B6564">
        <w:rPr>
          <w:rFonts w:ascii="Times New Roman" w:hAnsi="Times New Roman" w:cs="Times New Roman"/>
          <w:i/>
          <w:sz w:val="24"/>
          <w:szCs w:val="24"/>
        </w:rPr>
        <w:t>p</w:t>
      </w:r>
      <w:r w:rsidRPr="003B6564">
        <w:rPr>
          <w:rFonts w:ascii="Times New Roman" w:hAnsi="Times New Roman" w:cs="Times New Roman"/>
          <w:i/>
          <w:sz w:val="24"/>
          <w:szCs w:val="24"/>
          <w:u w:val="single"/>
        </w:rPr>
        <w:t>o</w:t>
      </w:r>
      <w:r>
        <w:rPr>
          <w:szCs w:val="26"/>
        </w:rPr>
        <w:t xml:space="preserve">, etc. </w:t>
      </w:r>
    </w:p>
    <w:p w:rsidR="003B6564" w:rsidRDefault="003B6564">
      <w:pPr>
        <w:pStyle w:val="Corpsdetexte2"/>
        <w:rPr>
          <w:szCs w:val="26"/>
        </w:rPr>
      </w:pPr>
    </w:p>
    <w:p w:rsidR="001D4989" w:rsidRDefault="00DC2F3E">
      <w:pPr>
        <w:pStyle w:val="Corpsdetexte2"/>
        <w:rPr>
          <w:szCs w:val="26"/>
        </w:rPr>
      </w:pPr>
      <w:r>
        <w:rPr>
          <w:szCs w:val="26"/>
        </w:rPr>
        <w:t>Il</w:t>
      </w:r>
      <w:r>
        <w:rPr>
          <w:i/>
          <w:iCs/>
          <w:szCs w:val="26"/>
        </w:rPr>
        <w:t xml:space="preserve"> </w:t>
      </w:r>
      <w:r>
        <w:rPr>
          <w:szCs w:val="26"/>
        </w:rPr>
        <w:t xml:space="preserve">pourrait constituer à notre niveau, </w:t>
      </w:r>
    </w:p>
    <w:p w:rsidR="00DC2F3E" w:rsidRDefault="00DC2F3E">
      <w:pPr>
        <w:pStyle w:val="Corpsdetexte2"/>
        <w:rPr>
          <w:szCs w:val="26"/>
        </w:rPr>
      </w:pPr>
      <w:r>
        <w:rPr>
          <w:szCs w:val="26"/>
        </w:rPr>
        <w:t>une</w:t>
      </w:r>
      <w:r>
        <w:rPr>
          <w:color w:val="auto"/>
          <w:szCs w:val="24"/>
        </w:rPr>
        <w:t xml:space="preserve"> </w:t>
      </w:r>
      <w:r>
        <w:rPr>
          <w:szCs w:val="26"/>
        </w:rPr>
        <w:t>forme spécifique de la fonction de redondance décrite par</w:t>
      </w:r>
      <w:r w:rsidR="001D4989">
        <w:rPr>
          <w:szCs w:val="26"/>
        </w:rPr>
        <w:t xml:space="preserve"> </w:t>
      </w:r>
      <w:r>
        <w:rPr>
          <w:szCs w:val="26"/>
        </w:rPr>
        <w:t>R</w:t>
      </w:r>
      <w:r w:rsidR="00892662">
        <w:rPr>
          <w:szCs w:val="26"/>
        </w:rPr>
        <w:t>oman</w:t>
      </w:r>
      <w:r>
        <w:rPr>
          <w:szCs w:val="26"/>
        </w:rPr>
        <w:t xml:space="preserve"> JAKOBSON</w:t>
      </w:r>
      <w:r>
        <w:rPr>
          <w:rStyle w:val="Appelnotedebasdep"/>
          <w:rFonts w:ascii="Times New Roman" w:hAnsi="Times New Roman" w:cs="Times New Roman"/>
          <w:b/>
          <w:bCs/>
          <w:color w:val="FF3300"/>
          <w:szCs w:val="26"/>
          <w:vertAlign w:val="superscript"/>
        </w:rPr>
        <w:footnoteReference w:id="122"/>
      </w:r>
      <w:r>
        <w:rPr>
          <w:szCs w:val="26"/>
        </w:rPr>
        <w:t>.</w:t>
      </w:r>
    </w:p>
    <w:p w:rsidR="003B6564" w:rsidRDefault="003B6564">
      <w:pPr>
        <w:pStyle w:val="Corpsdetexte2"/>
        <w:rPr>
          <w:szCs w:val="30"/>
        </w:rPr>
      </w:pPr>
    </w:p>
    <w:p w:rsidR="001D4989" w:rsidRDefault="00DC2F3E">
      <w:pPr>
        <w:pStyle w:val="Corpsdetexte2"/>
        <w:rPr>
          <w:szCs w:val="30"/>
        </w:rPr>
      </w:pPr>
      <w:r>
        <w:rPr>
          <w:szCs w:val="30"/>
        </w:rPr>
        <w:t>En même temps, le déplacement</w:t>
      </w:r>
      <w:r w:rsidR="004153C7">
        <w:rPr>
          <w:szCs w:val="30"/>
        </w:rPr>
        <w:t>–</w:t>
      </w:r>
      <w:r>
        <w:rPr>
          <w:szCs w:val="30"/>
        </w:rPr>
        <w:t xml:space="preserve">substitution et </w:t>
      </w:r>
    </w:p>
    <w:p w:rsidR="001D4989" w:rsidRDefault="00DC2F3E">
      <w:pPr>
        <w:pStyle w:val="Corpsdetexte2"/>
        <w:rPr>
          <w:szCs w:val="30"/>
        </w:rPr>
      </w:pPr>
      <w:r>
        <w:rPr>
          <w:szCs w:val="30"/>
        </w:rPr>
        <w:t xml:space="preserve">la condensation, témoins de l'interchangeabilité </w:t>
      </w:r>
    </w:p>
    <w:p w:rsidR="001D4989" w:rsidRDefault="00DC2F3E">
      <w:pPr>
        <w:pStyle w:val="Corpsdetexte2"/>
        <w:rPr>
          <w:szCs w:val="26"/>
        </w:rPr>
      </w:pPr>
      <w:r>
        <w:rPr>
          <w:szCs w:val="30"/>
        </w:rPr>
        <w:t xml:space="preserve">des éléments, vont </w:t>
      </w:r>
      <w:r>
        <w:rPr>
          <w:szCs w:val="26"/>
        </w:rPr>
        <w:t xml:space="preserve">aboutir à une organisation </w:t>
      </w:r>
    </w:p>
    <w:p w:rsidR="00DC2F3E" w:rsidRDefault="00DC2F3E">
      <w:pPr>
        <w:pStyle w:val="Corpsdetexte2"/>
        <w:rPr>
          <w:szCs w:val="26"/>
        </w:rPr>
      </w:pPr>
      <w:r>
        <w:rPr>
          <w:szCs w:val="26"/>
        </w:rPr>
        <w:t>de plus en plus complexe.</w:t>
      </w:r>
    </w:p>
    <w:p w:rsidR="00DC2F3E" w:rsidRDefault="00DC2F3E">
      <w:pPr>
        <w:pStyle w:val="Corpsdetexte2"/>
        <w:rPr>
          <w:noProof/>
          <w:szCs w:val="26"/>
          <w:lang w:eastAsia="fr-FR"/>
        </w:rPr>
      </w:pPr>
    </w:p>
    <w:p w:rsidR="003B6564" w:rsidRDefault="00892662" w:rsidP="00892662">
      <w:pPr>
        <w:pStyle w:val="Corpsdetexte2"/>
        <w:ind w:left="708" w:firstLine="708"/>
        <w:rPr>
          <w:noProof/>
          <w:szCs w:val="26"/>
          <w:lang w:eastAsia="fr-FR"/>
        </w:rPr>
      </w:pPr>
      <w:r>
        <w:rPr>
          <w:noProof/>
          <w:szCs w:val="26"/>
          <w:lang w:eastAsia="fr-FR"/>
        </w:rPr>
        <w:t xml:space="preserve">  </w:t>
      </w:r>
      <w:r w:rsidR="001D4989">
        <w:rPr>
          <w:noProof/>
          <w:szCs w:val="26"/>
          <w:lang w:eastAsia="fr-FR"/>
        </w:rPr>
        <w:t xml:space="preserve"> </w:t>
      </w:r>
      <w:r w:rsidR="003B6564">
        <w:rPr>
          <w:noProof/>
          <w:szCs w:val="26"/>
          <w:lang w:eastAsia="fr-FR"/>
        </w:rPr>
        <w:drawing>
          <wp:inline distT="0" distB="0" distL="0" distR="0">
            <wp:extent cx="3343510" cy="3893820"/>
            <wp:effectExtent l="19050" t="0" r="9290" b="0"/>
            <wp:docPr id="82" name="Image 81" descr="4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a.jpg"/>
                    <pic:cNvPicPr/>
                  </pic:nvPicPr>
                  <pic:blipFill>
                    <a:blip r:embed="rId166" cstate="print"/>
                    <a:stretch>
                      <a:fillRect/>
                    </a:stretch>
                  </pic:blipFill>
                  <pic:spPr>
                    <a:xfrm>
                      <a:off x="0" y="0"/>
                      <a:ext cx="3340696" cy="3890543"/>
                    </a:xfrm>
                    <a:prstGeom prst="rect">
                      <a:avLst/>
                    </a:prstGeom>
                  </pic:spPr>
                </pic:pic>
              </a:graphicData>
            </a:graphic>
          </wp:inline>
        </w:drawing>
      </w:r>
    </w:p>
    <w:p w:rsidR="003B6564" w:rsidRDefault="003B6564">
      <w:pPr>
        <w:pStyle w:val="Corpsdetexte2"/>
        <w:rPr>
          <w:szCs w:val="26"/>
        </w:rPr>
      </w:pPr>
    </w:p>
    <w:p w:rsidR="00DC2F3E" w:rsidRDefault="00DC2F3E">
      <w:pPr>
        <w:pStyle w:val="Corpsdetexte2"/>
        <w:rPr>
          <w:szCs w:val="26"/>
        </w:rPr>
      </w:pPr>
      <w:r>
        <w:rPr>
          <w:szCs w:val="26"/>
        </w:rPr>
        <w:t>La métaphore majeure semble ici l'assimilation du I et du 0 sur laquelle nous avons déjà insisté.</w:t>
      </w:r>
    </w:p>
    <w:p w:rsidR="001D4989" w:rsidRDefault="00DC2F3E">
      <w:pPr>
        <w:pStyle w:val="Corpsdetexte2"/>
      </w:pPr>
      <w:r>
        <w:t xml:space="preserve">La condensation produira les figures complexes </w:t>
      </w:r>
    </w:p>
    <w:p w:rsidR="00DC2F3E" w:rsidRDefault="00DC2F3E">
      <w:pPr>
        <w:pStyle w:val="Corpsdetexte2"/>
      </w:pPr>
      <w:r>
        <w:t xml:space="preserve">des mots clefs de l'observation : </w:t>
      </w:r>
    </w:p>
    <w:p w:rsidR="00892662" w:rsidRDefault="00892662">
      <w:pPr>
        <w:pStyle w:val="Corpsdetexte2"/>
      </w:pPr>
    </w:p>
    <w:p w:rsidR="00DC2F3E" w:rsidRDefault="00DC2F3E" w:rsidP="00C61EB5">
      <w:pPr>
        <w:pStyle w:val="Corpsdetexte2"/>
        <w:numPr>
          <w:ilvl w:val="0"/>
          <w:numId w:val="7"/>
        </w:numPr>
      </w:pPr>
      <w:r w:rsidRPr="003B6564">
        <w:rPr>
          <w:rFonts w:ascii="Times New Roman" w:hAnsi="Times New Roman" w:cs="Times New Roman"/>
          <w:i/>
          <w:iCs/>
          <w:sz w:val="24"/>
          <w:szCs w:val="24"/>
        </w:rPr>
        <w:t>Lumpf</w:t>
      </w:r>
      <w:r>
        <w:t xml:space="preserve"> condense le U et le PF, </w:t>
      </w:r>
    </w:p>
    <w:p w:rsidR="00892662" w:rsidRDefault="00892662">
      <w:pPr>
        <w:pStyle w:val="Corpsdetexte2"/>
      </w:pPr>
    </w:p>
    <w:p w:rsidR="00DC2F3E" w:rsidRDefault="00DC2F3E" w:rsidP="00C61EB5">
      <w:pPr>
        <w:pStyle w:val="Corpsdetexte2"/>
        <w:numPr>
          <w:ilvl w:val="0"/>
          <w:numId w:val="7"/>
        </w:numPr>
      </w:pPr>
      <w:r w:rsidRPr="003B6564">
        <w:rPr>
          <w:rFonts w:ascii="Times New Roman" w:hAnsi="Times New Roman" w:cs="Times New Roman"/>
          <w:i/>
          <w:iCs/>
          <w:sz w:val="24"/>
          <w:szCs w:val="24"/>
        </w:rPr>
        <w:t>Pferd</w:t>
      </w:r>
      <w:r>
        <w:t xml:space="preserve"> donne </w:t>
      </w:r>
      <w:r w:rsidRPr="003B6564">
        <w:rPr>
          <w:rFonts w:ascii="Times New Roman" w:hAnsi="Times New Roman" w:cs="Times New Roman"/>
          <w:i/>
          <w:iCs/>
          <w:sz w:val="24"/>
          <w:szCs w:val="24"/>
        </w:rPr>
        <w:t>Pfui</w:t>
      </w:r>
      <w:r>
        <w:t xml:space="preserve"> en ajoutant le I dans la négation </w:t>
      </w:r>
      <w:r w:rsidR="00892662">
        <w:t xml:space="preserve">         </w:t>
      </w:r>
      <w:r>
        <w:t>du désir, etc.</w:t>
      </w:r>
    </w:p>
    <w:p w:rsidR="00892662" w:rsidRDefault="00892662">
      <w:pPr>
        <w:pStyle w:val="Corpsdetexte2"/>
        <w:rPr>
          <w:szCs w:val="26"/>
        </w:rPr>
      </w:pPr>
    </w:p>
    <w:p w:rsidR="001D4989" w:rsidRDefault="00DC2F3E">
      <w:pPr>
        <w:pStyle w:val="Corpsdetexte2"/>
        <w:rPr>
          <w:szCs w:val="26"/>
        </w:rPr>
      </w:pPr>
      <w:r>
        <w:rPr>
          <w:szCs w:val="26"/>
        </w:rPr>
        <w:t xml:space="preserve">C'est au moment où le discours aboutit à sa forme élaborée adulte que sera définitivement figée dans </w:t>
      </w:r>
    </w:p>
    <w:p w:rsidR="001D4989" w:rsidRDefault="00DC2F3E">
      <w:pPr>
        <w:pStyle w:val="Corpsdetexte2"/>
        <w:rPr>
          <w:szCs w:val="26"/>
        </w:rPr>
      </w:pPr>
      <w:r>
        <w:rPr>
          <w:szCs w:val="26"/>
        </w:rPr>
        <w:t xml:space="preserve">le mot et la phrase, la structure inconsciente, </w:t>
      </w:r>
    </w:p>
    <w:p w:rsidR="001D4989" w:rsidRDefault="00DC2F3E">
      <w:pPr>
        <w:pStyle w:val="Corpsdetexte2"/>
        <w:rPr>
          <w:szCs w:val="26"/>
        </w:rPr>
      </w:pPr>
      <w:r>
        <w:rPr>
          <w:szCs w:val="26"/>
        </w:rPr>
        <w:t xml:space="preserve">trace perdue de la communication, qui passe </w:t>
      </w:r>
    </w:p>
    <w:p w:rsidR="001D4989" w:rsidRDefault="00DC2F3E">
      <w:pPr>
        <w:pStyle w:val="Corpsdetexte2"/>
        <w:rPr>
          <w:szCs w:val="26"/>
        </w:rPr>
      </w:pPr>
      <w:r>
        <w:rPr>
          <w:szCs w:val="26"/>
        </w:rPr>
        <w:t>sous la loi aliénante essentiellement</w:t>
      </w:r>
      <w:r>
        <w:rPr>
          <w:color w:val="auto"/>
          <w:szCs w:val="24"/>
        </w:rPr>
        <w:t xml:space="preserve"> </w:t>
      </w:r>
      <w:r>
        <w:rPr>
          <w:szCs w:val="26"/>
        </w:rPr>
        <w:t xml:space="preserve">diachronique </w:t>
      </w:r>
    </w:p>
    <w:p w:rsidR="00892662" w:rsidRDefault="00DC2F3E">
      <w:pPr>
        <w:pStyle w:val="Corpsdetexte2"/>
        <w:rPr>
          <w:color w:val="auto"/>
          <w:szCs w:val="24"/>
        </w:rPr>
      </w:pPr>
      <w:r>
        <w:rPr>
          <w:szCs w:val="26"/>
        </w:rPr>
        <w:t>du discours commun.</w:t>
      </w:r>
      <w:r>
        <w:rPr>
          <w:color w:val="auto"/>
          <w:szCs w:val="24"/>
        </w:rPr>
        <w:t xml:space="preserve"> </w:t>
      </w:r>
    </w:p>
    <w:p w:rsidR="00892662" w:rsidRDefault="00892662">
      <w:pPr>
        <w:pStyle w:val="Corpsdetexte2"/>
        <w:rPr>
          <w:color w:val="auto"/>
          <w:szCs w:val="24"/>
        </w:rPr>
      </w:pPr>
    </w:p>
    <w:p w:rsidR="00892662" w:rsidRDefault="00DC2F3E">
      <w:pPr>
        <w:pStyle w:val="Corpsdetexte2"/>
        <w:rPr>
          <w:szCs w:val="26"/>
        </w:rPr>
      </w:pPr>
      <w:r>
        <w:rPr>
          <w:szCs w:val="26"/>
        </w:rPr>
        <w:t xml:space="preserve">Mais la </w:t>
      </w:r>
      <w:r w:rsidRPr="00892662">
        <w:rPr>
          <w:rFonts w:ascii="Times New Roman" w:hAnsi="Times New Roman" w:cs="Times New Roman"/>
          <w:i/>
          <w:sz w:val="24"/>
          <w:szCs w:val="24"/>
        </w:rPr>
        <w:t>constante poussée</w:t>
      </w:r>
      <w:r>
        <w:rPr>
          <w:szCs w:val="26"/>
        </w:rPr>
        <w:t xml:space="preserve"> du désir primaire va conduire </w:t>
      </w:r>
    </w:p>
    <w:p w:rsidR="00DC2F3E" w:rsidRDefault="00DC2F3E">
      <w:pPr>
        <w:pStyle w:val="Corpsdetexte2"/>
        <w:rPr>
          <w:color w:val="auto"/>
          <w:szCs w:val="24"/>
        </w:rPr>
      </w:pPr>
      <w:r>
        <w:rPr>
          <w:szCs w:val="26"/>
        </w:rPr>
        <w:t>à réitérer la demande et étendra son champ d'appel. Ainsi les chaînes métonymiques qui vont aboutir aux articulations</w:t>
      </w:r>
      <w:r>
        <w:rPr>
          <w:color w:val="auto"/>
          <w:szCs w:val="24"/>
        </w:rPr>
        <w:t xml:space="preserve"> </w:t>
      </w:r>
      <w:r>
        <w:rPr>
          <w:szCs w:val="26"/>
        </w:rPr>
        <w:t>pré</w:t>
      </w:r>
      <w:r w:rsidR="004153C7">
        <w:rPr>
          <w:szCs w:val="26"/>
        </w:rPr>
        <w:t>–</w:t>
      </w:r>
      <w:r>
        <w:rPr>
          <w:szCs w:val="26"/>
        </w:rPr>
        <w:t>conscientes des demandes, vont désormais porter en elles ces signifiants phonématiques électifs et primitifs qui ont connoté le passage du sujet par les stades classiques des pulsions orales et anales.</w:t>
      </w:r>
      <w:r>
        <w:rPr>
          <w:color w:val="auto"/>
          <w:szCs w:val="24"/>
        </w:rPr>
        <w:t xml:space="preserve"> </w:t>
      </w:r>
    </w:p>
    <w:p w:rsidR="00892662" w:rsidRDefault="00892662">
      <w:pPr>
        <w:pStyle w:val="Corpsdetexte2"/>
        <w:rPr>
          <w:szCs w:val="26"/>
        </w:rPr>
      </w:pPr>
    </w:p>
    <w:p w:rsidR="00DC2F3E" w:rsidRDefault="00DC2F3E">
      <w:pPr>
        <w:pStyle w:val="Corpsdetexte2"/>
        <w:rPr>
          <w:szCs w:val="26"/>
        </w:rPr>
      </w:pPr>
      <w:r>
        <w:rPr>
          <w:szCs w:val="26"/>
        </w:rPr>
        <w:t>En regard de cet essai d'appréhension du discours, au niveau phonématique, se place le type d'interprétation signifiante de FREUD, s'adressant essentiellement aux connections des mots.</w:t>
      </w:r>
    </w:p>
    <w:p w:rsidR="00DC2F3E" w:rsidRDefault="00DC2F3E">
      <w:pPr>
        <w:pStyle w:val="Corpsdetexte2"/>
      </w:pPr>
      <w:r>
        <w:t xml:space="preserve">C'est l'assonance du mot qui introduit un signifiant nominal, le </w:t>
      </w:r>
      <w:r w:rsidRPr="003B6564">
        <w:rPr>
          <w:rFonts w:ascii="Times New Roman" w:hAnsi="Times New Roman" w:cs="Times New Roman"/>
          <w:i/>
          <w:iCs/>
          <w:sz w:val="24"/>
          <w:szCs w:val="24"/>
        </w:rPr>
        <w:t>Wort</w:t>
      </w:r>
      <w:r>
        <w:t xml:space="preserve"> nouveau : </w:t>
      </w:r>
    </w:p>
    <w:p w:rsidR="00892662" w:rsidRDefault="00892662">
      <w:pPr>
        <w:pStyle w:val="Corpsdetexte2"/>
      </w:pPr>
    </w:p>
    <w:p w:rsidR="00892662" w:rsidRDefault="004153C7">
      <w:pPr>
        <w:pStyle w:val="Corpsdetexte2"/>
      </w:pPr>
      <w:r>
        <w:t>–</w:t>
      </w:r>
      <w:r w:rsidR="00DC2F3E">
        <w:t xml:space="preserve"> « </w:t>
      </w:r>
      <w:r w:rsidR="00DC2F3E" w:rsidRPr="003B6564">
        <w:rPr>
          <w:rFonts w:ascii="Times New Roman" w:hAnsi="Times New Roman" w:cs="Times New Roman"/>
          <w:i/>
          <w:iCs/>
          <w:sz w:val="24"/>
          <w:szCs w:val="24"/>
        </w:rPr>
        <w:t>Wegen dem Pferd</w:t>
      </w:r>
      <w:r w:rsidR="00DC2F3E">
        <w:t> » devient « </w:t>
      </w:r>
      <w:r w:rsidR="00DC2F3E" w:rsidRPr="003B6564">
        <w:rPr>
          <w:rFonts w:ascii="Times New Roman" w:hAnsi="Times New Roman" w:cs="Times New Roman"/>
          <w:i/>
          <w:iCs/>
          <w:sz w:val="24"/>
          <w:szCs w:val="24"/>
        </w:rPr>
        <w:t>wägen</w:t>
      </w:r>
      <w:r w:rsidR="00DC2F3E">
        <w:t> » expliquant ain</w:t>
      </w:r>
      <w:r w:rsidR="003B6564">
        <w:t>si la phobie des voitures (</w:t>
      </w:r>
      <w:r w:rsidR="003B6564" w:rsidRPr="003B6564">
        <w:rPr>
          <w:rFonts w:ascii="Garamond" w:hAnsi="Garamond"/>
          <w:sz w:val="24"/>
          <w:szCs w:val="24"/>
        </w:rPr>
        <w:t xml:space="preserve">G.W. </w:t>
      </w:r>
      <w:r w:rsidR="00DC2F3E" w:rsidRPr="003B6564">
        <w:rPr>
          <w:rFonts w:ascii="Garamond" w:hAnsi="Garamond"/>
          <w:sz w:val="24"/>
          <w:szCs w:val="24"/>
        </w:rPr>
        <w:t>293</w:t>
      </w:r>
      <w:r w:rsidR="00DC2F3E">
        <w:t>),</w:t>
      </w:r>
    </w:p>
    <w:p w:rsidR="00892662" w:rsidRDefault="00892662">
      <w:pPr>
        <w:pStyle w:val="Corpsdetexte2"/>
      </w:pPr>
    </w:p>
    <w:p w:rsidR="00DC2F3E" w:rsidRDefault="004153C7">
      <w:pPr>
        <w:pStyle w:val="Corpsdetexte2"/>
      </w:pPr>
      <w:r>
        <w:t>–</w:t>
      </w:r>
      <w:r w:rsidR="00DC2F3E">
        <w:t xml:space="preserve"> </w:t>
      </w:r>
      <w:r w:rsidR="00DC2F3E" w:rsidRPr="003B6564">
        <w:rPr>
          <w:rFonts w:ascii="Times New Roman" w:hAnsi="Times New Roman" w:cs="Times New Roman"/>
          <w:i/>
          <w:iCs/>
          <w:sz w:val="24"/>
          <w:szCs w:val="24"/>
        </w:rPr>
        <w:t>Bohrer</w:t>
      </w:r>
      <w:r w:rsidR="00DC2F3E" w:rsidRPr="003B6564">
        <w:rPr>
          <w:rFonts w:ascii="Times New Roman" w:hAnsi="Times New Roman" w:cs="Times New Roman"/>
          <w:i/>
          <w:sz w:val="24"/>
          <w:szCs w:val="24"/>
        </w:rPr>
        <w:t xml:space="preserve"> </w:t>
      </w:r>
      <w:r w:rsidR="00DC2F3E">
        <w:t xml:space="preserve">réfère à </w:t>
      </w:r>
      <w:r w:rsidR="00DC2F3E" w:rsidRPr="003B6564">
        <w:rPr>
          <w:rFonts w:ascii="Times New Roman" w:hAnsi="Times New Roman" w:cs="Times New Roman"/>
          <w:i/>
          <w:iCs/>
          <w:sz w:val="24"/>
          <w:szCs w:val="24"/>
        </w:rPr>
        <w:t>geboren</w:t>
      </w:r>
      <w:r w:rsidR="00DC2F3E">
        <w:t>.</w:t>
      </w:r>
    </w:p>
    <w:p w:rsidR="00892662" w:rsidRDefault="00892662">
      <w:pPr>
        <w:pStyle w:val="Corpsdetexte2"/>
      </w:pPr>
    </w:p>
    <w:p w:rsidR="00DC2F3E" w:rsidRDefault="00DC2F3E">
      <w:pPr>
        <w:pStyle w:val="Corpsdetexte2"/>
      </w:pPr>
      <w:r>
        <w:t>FREUD remarque même en note (</w:t>
      </w:r>
      <w:r w:rsidRPr="003B6564">
        <w:rPr>
          <w:rFonts w:ascii="Garamond" w:hAnsi="Garamond"/>
          <w:sz w:val="24"/>
          <w:szCs w:val="24"/>
        </w:rPr>
        <w:t>G.W. 294</w:t>
      </w:r>
      <w:r>
        <w:t xml:space="preserve">), à propos de l'insistance du père sur l'explicitation du </w:t>
      </w:r>
    </w:p>
    <w:p w:rsidR="00DC2F3E" w:rsidRDefault="00DC2F3E">
      <w:pPr>
        <w:pStyle w:val="Corpsdetexte2"/>
      </w:pPr>
      <w:r>
        <w:t>« </w:t>
      </w:r>
      <w:r w:rsidRPr="003B6564">
        <w:rPr>
          <w:rFonts w:ascii="Times New Roman" w:hAnsi="Times New Roman" w:cs="Times New Roman"/>
          <w:i/>
          <w:sz w:val="24"/>
          <w:szCs w:val="24"/>
        </w:rPr>
        <w:t>Wegen dem Pferd</w:t>
      </w:r>
      <w:r>
        <w:t xml:space="preserve"> » qu'il n'y a rien d'autre à découvrir que la connexion de mots, </w:t>
      </w:r>
      <w:r w:rsidRPr="003B6564">
        <w:rPr>
          <w:rFonts w:ascii="Times New Roman" w:hAnsi="Times New Roman" w:cs="Times New Roman"/>
          <w:i/>
          <w:iCs/>
          <w:sz w:val="24"/>
          <w:szCs w:val="24"/>
        </w:rPr>
        <w:t>Wortanknüpfung</w:t>
      </w:r>
      <w:r>
        <w:t>, qui échappe au père.</w:t>
      </w:r>
    </w:p>
    <w:p w:rsidR="00DC2F3E" w:rsidRDefault="00DC2F3E">
      <w:pPr>
        <w:pStyle w:val="Corpsdetexte2"/>
      </w:pPr>
    </w:p>
    <w:p w:rsidR="00892662" w:rsidRDefault="00DC2F3E">
      <w:pPr>
        <w:pStyle w:val="Corpsdetexte2"/>
      </w:pPr>
      <w:r>
        <w:t xml:space="preserve">Il me faut maintenant m'arrêter pour </w:t>
      </w:r>
      <w:r w:rsidR="004153C7">
        <w:t>–</w:t>
      </w:r>
      <w:r>
        <w:t xml:space="preserve"> si possible </w:t>
      </w:r>
      <w:r w:rsidR="004153C7">
        <w:t>–</w:t>
      </w:r>
      <w:r>
        <w:t xml:space="preserve"> vous interroger. </w:t>
      </w:r>
    </w:p>
    <w:p w:rsidR="00892662" w:rsidRDefault="00892662">
      <w:pPr>
        <w:pStyle w:val="Corpsdetexte2"/>
      </w:pPr>
    </w:p>
    <w:p w:rsidR="00DC2F3E" w:rsidRDefault="00DC2F3E">
      <w:pPr>
        <w:pStyle w:val="Corpsdetexte2"/>
      </w:pPr>
      <w:r>
        <w:t xml:space="preserve">Vous n'aurez pas été sans remarquer qu'une telle position méthodologique réfère plus à </w:t>
      </w:r>
      <w:r w:rsidRPr="00D675C0">
        <w:rPr>
          <w:rFonts w:ascii="Times New Roman" w:hAnsi="Times New Roman" w:cs="Times New Roman"/>
          <w:i/>
          <w:sz w:val="24"/>
          <w:szCs w:val="24"/>
        </w:rPr>
        <w:t>l'alogisme du processus primaire</w:t>
      </w:r>
      <w:r>
        <w:t xml:space="preserve"> qu'à la logique du conscient, encore que les nécessités de la communication orale et ma tendance rationalisante aient pu voiler le </w:t>
      </w:r>
      <w:r w:rsidRPr="00D675C0">
        <w:rPr>
          <w:i/>
          <w:sz w:val="24"/>
          <w:szCs w:val="24"/>
        </w:rPr>
        <w:t>chatoiement ubiquitaire</w:t>
      </w:r>
      <w:r>
        <w:t xml:space="preserve"> et la scintillante et éphémère combinatoire de l'inconsciente résonance phonématique.</w:t>
      </w:r>
    </w:p>
    <w:p w:rsidR="00892662" w:rsidRDefault="00892662">
      <w:pPr>
        <w:pStyle w:val="Corpsdetexte2"/>
        <w:rPr>
          <w:szCs w:val="26"/>
        </w:rPr>
      </w:pPr>
    </w:p>
    <w:p w:rsidR="00DC2F3E" w:rsidRDefault="00DC2F3E">
      <w:pPr>
        <w:pStyle w:val="Corpsdetexte2"/>
        <w:rPr>
          <w:szCs w:val="26"/>
        </w:rPr>
      </w:pPr>
      <w:r>
        <w:rPr>
          <w:szCs w:val="26"/>
        </w:rPr>
        <w:t>Une telle approche peut</w:t>
      </w:r>
      <w:r w:rsidR="004153C7">
        <w:rPr>
          <w:szCs w:val="26"/>
        </w:rPr>
        <w:t>–</w:t>
      </w:r>
      <w:r>
        <w:rPr>
          <w:szCs w:val="26"/>
        </w:rPr>
        <w:t xml:space="preserve">elle apporter un jour nouveau à la compréhension de la constitution du discours, </w:t>
      </w:r>
    </w:p>
    <w:p w:rsidR="00D675C0" w:rsidRDefault="00DC2F3E">
      <w:pPr>
        <w:pStyle w:val="Corpsdetexte2"/>
        <w:rPr>
          <w:szCs w:val="26"/>
        </w:rPr>
      </w:pPr>
      <w:r>
        <w:rPr>
          <w:szCs w:val="26"/>
        </w:rPr>
        <w:t xml:space="preserve">chez l'enfant, ou de sa régression structurale, </w:t>
      </w:r>
    </w:p>
    <w:p w:rsidR="00DC2F3E" w:rsidRDefault="00DC2F3E">
      <w:pPr>
        <w:pStyle w:val="Corpsdetexte2"/>
        <w:rPr>
          <w:szCs w:val="26"/>
        </w:rPr>
      </w:pPr>
      <w:r>
        <w:rPr>
          <w:szCs w:val="26"/>
        </w:rPr>
        <w:t xml:space="preserve">chez le psychotique en particulier ? </w:t>
      </w:r>
    </w:p>
    <w:p w:rsidR="00892662" w:rsidRDefault="00892662">
      <w:pPr>
        <w:pStyle w:val="Corpsdetexte2"/>
      </w:pPr>
    </w:p>
    <w:p w:rsidR="00DC2F3E" w:rsidRDefault="00DC2F3E">
      <w:pPr>
        <w:pStyle w:val="Corpsdetexte2"/>
        <w:rPr>
          <w:szCs w:val="26"/>
        </w:rPr>
      </w:pPr>
      <w:r>
        <w:t>Les travaux de WINNICOT</w:t>
      </w:r>
      <w:r>
        <w:rPr>
          <w:rStyle w:val="Appelnotedebasdep"/>
          <w:rFonts w:ascii="Times New Roman" w:hAnsi="Times New Roman" w:cs="Times New Roman"/>
          <w:b/>
          <w:bCs/>
          <w:color w:val="FF3300"/>
          <w:szCs w:val="26"/>
          <w:vertAlign w:val="superscript"/>
        </w:rPr>
        <w:footnoteReference w:id="123"/>
      </w:r>
      <w:r>
        <w:t xml:space="preserve"> chez l'enfant, </w:t>
      </w:r>
      <w:r>
        <w:rPr>
          <w:szCs w:val="26"/>
        </w:rPr>
        <w:t>qui s'incarne dans le phonème(</w:t>
      </w:r>
      <w:r>
        <w:rPr>
          <w:rFonts w:ascii="Garamond" w:hAnsi="Garamond"/>
          <w:sz w:val="22"/>
          <w:szCs w:val="26"/>
        </w:rPr>
        <w:t>La psychanalyse V, 2l</w:t>
      </w:r>
      <w:r w:rsidR="004153C7">
        <w:rPr>
          <w:rFonts w:ascii="Garamond" w:hAnsi="Garamond"/>
          <w:sz w:val="22"/>
          <w:szCs w:val="26"/>
        </w:rPr>
        <w:t>–</w:t>
      </w:r>
      <w:r>
        <w:rPr>
          <w:rFonts w:ascii="Garamond" w:hAnsi="Garamond"/>
          <w:sz w:val="22"/>
          <w:szCs w:val="26"/>
        </w:rPr>
        <w:t>4l)</w:t>
      </w:r>
      <w:r>
        <w:rPr>
          <w:szCs w:val="26"/>
        </w:rPr>
        <w:t>, ou ceux de PERRIER</w:t>
      </w:r>
      <w:r>
        <w:rPr>
          <w:rStyle w:val="Appelnotedebasdep"/>
          <w:rFonts w:ascii="Times New Roman" w:hAnsi="Times New Roman" w:cs="Times New Roman"/>
          <w:b/>
          <w:bCs/>
          <w:color w:val="FF3300"/>
          <w:szCs w:val="26"/>
          <w:vertAlign w:val="superscript"/>
        </w:rPr>
        <w:footnoteReference w:id="124"/>
      </w:r>
      <w:r>
        <w:rPr>
          <w:szCs w:val="26"/>
        </w:rPr>
        <w:t> </w:t>
      </w:r>
    </w:p>
    <w:p w:rsidR="00D675C0" w:rsidRDefault="00DC2F3E">
      <w:pPr>
        <w:pStyle w:val="Corpsdetexte2"/>
        <w:rPr>
          <w:szCs w:val="26"/>
        </w:rPr>
      </w:pPr>
      <w:r>
        <w:rPr>
          <w:rFonts w:ascii="Garamond" w:hAnsi="Garamond"/>
          <w:sz w:val="22"/>
          <w:szCs w:val="26"/>
        </w:rPr>
        <w:t>(L'évolution psychiatrique, l958, 11, 42l</w:t>
      </w:r>
      <w:r w:rsidR="004153C7">
        <w:rPr>
          <w:rFonts w:ascii="Garamond" w:hAnsi="Garamond"/>
          <w:sz w:val="22"/>
          <w:szCs w:val="26"/>
        </w:rPr>
        <w:t>–</w:t>
      </w:r>
      <w:r>
        <w:rPr>
          <w:rFonts w:ascii="Garamond" w:hAnsi="Garamond"/>
          <w:sz w:val="22"/>
          <w:szCs w:val="26"/>
        </w:rPr>
        <w:t>444)</w:t>
      </w:r>
      <w:r>
        <w:rPr>
          <w:szCs w:val="26"/>
        </w:rPr>
        <w:t xml:space="preserve">, où la régression schizophrénique du langage de son patient rejoint </w:t>
      </w:r>
    </w:p>
    <w:p w:rsidR="00D675C0" w:rsidRDefault="00DC2F3E">
      <w:pPr>
        <w:pStyle w:val="Corpsdetexte2"/>
        <w:rPr>
          <w:szCs w:val="26"/>
        </w:rPr>
      </w:pPr>
      <w:r>
        <w:rPr>
          <w:szCs w:val="26"/>
        </w:rPr>
        <w:t xml:space="preserve">la dimension phonématique à travers ses exercices </w:t>
      </w:r>
    </w:p>
    <w:p w:rsidR="001D4989" w:rsidRDefault="00DC2F3E">
      <w:pPr>
        <w:pStyle w:val="Corpsdetexte2"/>
        <w:rPr>
          <w:szCs w:val="26"/>
        </w:rPr>
      </w:pPr>
      <w:r>
        <w:rPr>
          <w:szCs w:val="26"/>
        </w:rPr>
        <w:t xml:space="preserve">de solfège, pétrification sonore ou mécanique </w:t>
      </w:r>
    </w:p>
    <w:p w:rsidR="00DC2F3E" w:rsidRDefault="00DC2F3E">
      <w:pPr>
        <w:pStyle w:val="Corpsdetexte2"/>
        <w:rPr>
          <w:szCs w:val="26"/>
        </w:rPr>
      </w:pPr>
      <w:r>
        <w:rPr>
          <w:szCs w:val="26"/>
        </w:rPr>
        <w:t xml:space="preserve">de son désir, seraient à cet égard éclairants. </w:t>
      </w:r>
    </w:p>
    <w:p w:rsidR="00D675C0" w:rsidRDefault="00D675C0">
      <w:pPr>
        <w:pStyle w:val="Corpsdetexte2"/>
        <w:rPr>
          <w:szCs w:val="26"/>
        </w:rPr>
      </w:pPr>
    </w:p>
    <w:p w:rsidR="00DC2F3E" w:rsidRDefault="00DC2F3E">
      <w:pPr>
        <w:pStyle w:val="Corpsdetexte2"/>
        <w:rPr>
          <w:szCs w:val="26"/>
        </w:rPr>
      </w:pPr>
    </w:p>
    <w:p w:rsidR="001D4989" w:rsidRDefault="00DC2F3E">
      <w:pPr>
        <w:pStyle w:val="Corpsdetexte2"/>
        <w:rPr>
          <w:szCs w:val="26"/>
        </w:rPr>
      </w:pPr>
      <w:r>
        <w:rPr>
          <w:szCs w:val="26"/>
        </w:rPr>
        <w:t xml:space="preserve">Revenant au petit Hans, on pourrait montrer sur </w:t>
      </w:r>
    </w:p>
    <w:p w:rsidR="001D4989" w:rsidRDefault="00DC2F3E">
      <w:pPr>
        <w:pStyle w:val="Corpsdetexte2"/>
        <w:rPr>
          <w:szCs w:val="26"/>
        </w:rPr>
      </w:pPr>
      <w:r>
        <w:rPr>
          <w:szCs w:val="26"/>
        </w:rPr>
        <w:t xml:space="preserve">de nombreux exemples, comment l'appréhension de </w:t>
      </w:r>
    </w:p>
    <w:p w:rsidR="001D4989" w:rsidRDefault="00DC2F3E">
      <w:pPr>
        <w:pStyle w:val="Corpsdetexte2"/>
        <w:rPr>
          <w:szCs w:val="26"/>
        </w:rPr>
      </w:pPr>
      <w:r>
        <w:rPr>
          <w:szCs w:val="26"/>
        </w:rPr>
        <w:t xml:space="preserve">cette dimension phonématique permet de retrouver </w:t>
      </w:r>
    </w:p>
    <w:p w:rsidR="00D675C0" w:rsidRDefault="00DC2F3E">
      <w:pPr>
        <w:pStyle w:val="Corpsdetexte2"/>
        <w:rPr>
          <w:szCs w:val="26"/>
        </w:rPr>
      </w:pPr>
      <w:r>
        <w:rPr>
          <w:szCs w:val="26"/>
        </w:rPr>
        <w:t xml:space="preserve">les interprétations de FREUD. </w:t>
      </w:r>
    </w:p>
    <w:p w:rsidR="00D675C0" w:rsidRDefault="00D675C0">
      <w:pPr>
        <w:pStyle w:val="Corpsdetexte2"/>
        <w:rPr>
          <w:szCs w:val="26"/>
        </w:rPr>
      </w:pPr>
    </w:p>
    <w:p w:rsidR="001D4989" w:rsidRDefault="00DC2F3E">
      <w:pPr>
        <w:pStyle w:val="Corpsdetexte2"/>
        <w:rPr>
          <w:szCs w:val="26"/>
        </w:rPr>
      </w:pPr>
      <w:r>
        <w:rPr>
          <w:szCs w:val="26"/>
        </w:rPr>
        <w:t>Celui</w:t>
      </w:r>
      <w:r w:rsidR="004153C7">
        <w:rPr>
          <w:szCs w:val="26"/>
        </w:rPr>
        <w:t>–</w:t>
      </w:r>
      <w:r>
        <w:rPr>
          <w:szCs w:val="26"/>
        </w:rPr>
        <w:t>ci interprète la figure du cheval qui fait « </w:t>
      </w:r>
      <w:r w:rsidRPr="00D675C0">
        <w:rPr>
          <w:rFonts w:ascii="Times New Roman" w:hAnsi="Times New Roman" w:cs="Times New Roman"/>
          <w:i/>
          <w:sz w:val="24"/>
          <w:szCs w:val="24"/>
        </w:rPr>
        <w:t>charivari</w:t>
      </w:r>
      <w:r>
        <w:rPr>
          <w:szCs w:val="26"/>
        </w:rPr>
        <w:t xml:space="preserve"> » comme une peur et un souhait </w:t>
      </w:r>
    </w:p>
    <w:p w:rsidR="00D675C0" w:rsidRDefault="00DC2F3E">
      <w:pPr>
        <w:pStyle w:val="Corpsdetexte2"/>
        <w:rPr>
          <w:szCs w:val="26"/>
        </w:rPr>
      </w:pPr>
      <w:r>
        <w:rPr>
          <w:szCs w:val="26"/>
        </w:rPr>
        <w:t>de la castration du père.</w:t>
      </w:r>
    </w:p>
    <w:p w:rsidR="00D675C0" w:rsidRDefault="00D675C0">
      <w:pPr>
        <w:pStyle w:val="Corpsdetexte2"/>
        <w:rPr>
          <w:szCs w:val="26"/>
        </w:rPr>
      </w:pPr>
    </w:p>
    <w:p w:rsidR="00D675C0" w:rsidRDefault="00DC2F3E">
      <w:pPr>
        <w:pStyle w:val="Corpsdetexte2"/>
        <w:rPr>
          <w:szCs w:val="26"/>
        </w:rPr>
      </w:pPr>
      <w:r>
        <w:rPr>
          <w:szCs w:val="26"/>
        </w:rPr>
        <w:t xml:space="preserve">En allemand, cette séquence répond au </w:t>
      </w:r>
      <w:r w:rsidRPr="00D675C0">
        <w:rPr>
          <w:rFonts w:ascii="Times New Roman" w:hAnsi="Times New Roman" w:cs="Times New Roman"/>
          <w:i/>
          <w:iCs/>
          <w:sz w:val="24"/>
          <w:szCs w:val="24"/>
        </w:rPr>
        <w:t>Pferd</w:t>
      </w:r>
      <w:r>
        <w:rPr>
          <w:szCs w:val="26"/>
        </w:rPr>
        <w:t xml:space="preserve"> qui </w:t>
      </w:r>
      <w:r w:rsidRPr="00D675C0">
        <w:rPr>
          <w:rFonts w:ascii="Times New Roman" w:hAnsi="Times New Roman" w:cs="Times New Roman"/>
          <w:i/>
          <w:iCs/>
          <w:sz w:val="24"/>
          <w:szCs w:val="24"/>
        </w:rPr>
        <w:t>Beisst</w:t>
      </w:r>
      <w:r w:rsidR="00D675C0">
        <w:rPr>
          <w:color w:val="auto"/>
          <w:szCs w:val="24"/>
        </w:rPr>
        <w:t>…</w:t>
      </w:r>
      <w:r>
        <w:rPr>
          <w:szCs w:val="26"/>
        </w:rPr>
        <w:t xml:space="preserve"> </w:t>
      </w:r>
    </w:p>
    <w:p w:rsidR="00D675C0" w:rsidRDefault="00DC2F3E" w:rsidP="00D675C0">
      <w:pPr>
        <w:pStyle w:val="Corpsdetexte2"/>
        <w:ind w:left="708"/>
        <w:rPr>
          <w:szCs w:val="26"/>
        </w:rPr>
      </w:pPr>
      <w:r>
        <w:rPr>
          <w:szCs w:val="26"/>
        </w:rPr>
        <w:t>punition de la morsure référant à la culpabilité des « </w:t>
      </w:r>
      <w:r w:rsidRPr="00D675C0">
        <w:rPr>
          <w:rFonts w:ascii="Times New Roman" w:hAnsi="Times New Roman" w:cs="Times New Roman"/>
          <w:i/>
          <w:iCs/>
          <w:sz w:val="24"/>
          <w:szCs w:val="24"/>
        </w:rPr>
        <w:t>Schweinereien</w:t>
      </w:r>
      <w:r>
        <w:rPr>
          <w:i/>
          <w:iCs/>
          <w:szCs w:val="26"/>
        </w:rPr>
        <w:t> </w:t>
      </w:r>
      <w:r>
        <w:rPr>
          <w:szCs w:val="26"/>
        </w:rPr>
        <w:t>» (</w:t>
      </w:r>
      <w:r w:rsidRPr="00D675C0">
        <w:rPr>
          <w:rFonts w:ascii="Times New Roman" w:hAnsi="Times New Roman" w:cs="Times New Roman"/>
          <w:i/>
          <w:sz w:val="24"/>
          <w:szCs w:val="24"/>
        </w:rPr>
        <w:t>cochonneries</w:t>
      </w:r>
      <w:r>
        <w:rPr>
          <w:szCs w:val="26"/>
        </w:rPr>
        <w:t>) de Hans</w:t>
      </w:r>
    </w:p>
    <w:p w:rsidR="00D675C0" w:rsidRDefault="00D675C0">
      <w:pPr>
        <w:pStyle w:val="Corpsdetexte2"/>
        <w:rPr>
          <w:szCs w:val="26"/>
        </w:rPr>
      </w:pPr>
      <w:r>
        <w:rPr>
          <w:szCs w:val="26"/>
        </w:rPr>
        <w:t>…</w:t>
      </w:r>
      <w:r w:rsidR="00DC2F3E">
        <w:rPr>
          <w:szCs w:val="26"/>
        </w:rPr>
        <w:t xml:space="preserve">et au </w:t>
      </w:r>
      <w:r w:rsidR="00DC2F3E" w:rsidRPr="00D675C0">
        <w:rPr>
          <w:rFonts w:ascii="Times New Roman" w:hAnsi="Times New Roman" w:cs="Times New Roman"/>
          <w:i/>
          <w:iCs/>
          <w:sz w:val="24"/>
          <w:szCs w:val="24"/>
        </w:rPr>
        <w:t>Pferd</w:t>
      </w:r>
      <w:r w:rsidR="00DC2F3E">
        <w:rPr>
          <w:szCs w:val="26"/>
        </w:rPr>
        <w:t xml:space="preserve"> qui fait </w:t>
      </w:r>
      <w:r w:rsidR="00DC2F3E" w:rsidRPr="00D675C0">
        <w:rPr>
          <w:rFonts w:ascii="Times New Roman" w:hAnsi="Times New Roman" w:cs="Times New Roman"/>
          <w:i/>
          <w:iCs/>
          <w:sz w:val="24"/>
          <w:szCs w:val="24"/>
        </w:rPr>
        <w:t>Krawal</w:t>
      </w:r>
      <w:r w:rsidR="00DC2F3E">
        <w:rPr>
          <w:szCs w:val="26"/>
        </w:rPr>
        <w:t xml:space="preserve"> (</w:t>
      </w:r>
      <w:r w:rsidR="00DC2F3E" w:rsidRPr="00D675C0">
        <w:rPr>
          <w:rFonts w:ascii="Times New Roman" w:hAnsi="Times New Roman" w:cs="Times New Roman"/>
          <w:i/>
          <w:sz w:val="24"/>
          <w:szCs w:val="24"/>
        </w:rPr>
        <w:t>charivari</w:t>
      </w:r>
      <w:r w:rsidR="00DC2F3E">
        <w:rPr>
          <w:szCs w:val="26"/>
        </w:rPr>
        <w:t xml:space="preserve">) manifestant ainsi son passage dans la dimension des « A » : </w:t>
      </w:r>
    </w:p>
    <w:p w:rsidR="00DC2F3E" w:rsidRDefault="00DC2F3E">
      <w:pPr>
        <w:pStyle w:val="Corpsdetexte2"/>
        <w:rPr>
          <w:szCs w:val="26"/>
        </w:rPr>
      </w:pPr>
      <w:r>
        <w:rPr>
          <w:szCs w:val="26"/>
        </w:rPr>
        <w:t>individus sans pénis et sans puissance.</w:t>
      </w:r>
    </w:p>
    <w:p w:rsidR="001D4989" w:rsidRDefault="00DC2F3E">
      <w:pPr>
        <w:pStyle w:val="Corpsdetexte2"/>
        <w:rPr>
          <w:szCs w:val="26"/>
        </w:rPr>
      </w:pPr>
      <w:r>
        <w:rPr>
          <w:szCs w:val="26"/>
        </w:rPr>
        <w:lastRenderedPageBreak/>
        <w:t xml:space="preserve">Le </w:t>
      </w:r>
      <w:r w:rsidRPr="00FA010A">
        <w:rPr>
          <w:rFonts w:ascii="Times New Roman" w:hAnsi="Times New Roman" w:cs="Times New Roman"/>
          <w:i/>
          <w:iCs/>
          <w:sz w:val="24"/>
          <w:szCs w:val="24"/>
        </w:rPr>
        <w:t>Krawal</w:t>
      </w:r>
      <w:r>
        <w:rPr>
          <w:szCs w:val="26"/>
        </w:rPr>
        <w:t xml:space="preserve"> </w:t>
      </w:r>
      <w:r w:rsidR="004153C7">
        <w:rPr>
          <w:szCs w:val="26"/>
        </w:rPr>
        <w:t>–</w:t>
      </w:r>
      <w:r>
        <w:rPr>
          <w:szCs w:val="26"/>
        </w:rPr>
        <w:t xml:space="preserve"> terme inventé par Hans </w:t>
      </w:r>
      <w:r w:rsidR="004153C7">
        <w:rPr>
          <w:szCs w:val="26"/>
        </w:rPr>
        <w:t>–</w:t>
      </w:r>
      <w:r>
        <w:rPr>
          <w:szCs w:val="26"/>
        </w:rPr>
        <w:t xml:space="preserve"> est donc marqué </w:t>
      </w:r>
    </w:p>
    <w:p w:rsidR="00FA010A" w:rsidRDefault="00DC2F3E">
      <w:pPr>
        <w:pStyle w:val="Corpsdetexte2"/>
        <w:rPr>
          <w:szCs w:val="26"/>
        </w:rPr>
      </w:pPr>
      <w:r>
        <w:rPr>
          <w:szCs w:val="26"/>
        </w:rPr>
        <w:t xml:space="preserve">de la castration imaginaire. </w:t>
      </w:r>
    </w:p>
    <w:p w:rsidR="00FA010A" w:rsidRDefault="00FA010A">
      <w:pPr>
        <w:pStyle w:val="Corpsdetexte2"/>
        <w:rPr>
          <w:szCs w:val="26"/>
        </w:rPr>
      </w:pPr>
    </w:p>
    <w:p w:rsidR="00FA010A" w:rsidRDefault="00DC2F3E">
      <w:pPr>
        <w:pStyle w:val="Corpsdetexte2"/>
        <w:rPr>
          <w:szCs w:val="26"/>
        </w:rPr>
      </w:pPr>
      <w:r>
        <w:rPr>
          <w:szCs w:val="26"/>
        </w:rPr>
        <w:t xml:space="preserve">Le « A » rejoint ici le « EI » de </w:t>
      </w:r>
      <w:r w:rsidRPr="00FA010A">
        <w:rPr>
          <w:rFonts w:ascii="Times New Roman" w:hAnsi="Times New Roman" w:cs="Times New Roman"/>
          <w:i/>
          <w:iCs/>
          <w:sz w:val="24"/>
          <w:szCs w:val="24"/>
        </w:rPr>
        <w:t>Beissen</w:t>
      </w:r>
      <w:r>
        <w:rPr>
          <w:szCs w:val="26"/>
        </w:rPr>
        <w:t xml:space="preserve">. </w:t>
      </w:r>
    </w:p>
    <w:p w:rsidR="00FA010A" w:rsidRDefault="00DC2F3E">
      <w:pPr>
        <w:pStyle w:val="Corpsdetexte2"/>
        <w:rPr>
          <w:szCs w:val="26"/>
        </w:rPr>
      </w:pPr>
      <w:r>
        <w:rPr>
          <w:szCs w:val="26"/>
        </w:rPr>
        <w:t>Le discours de HANS répond ici</w:t>
      </w:r>
      <w:r w:rsidR="00FA010A">
        <w:rPr>
          <w:szCs w:val="26"/>
        </w:rPr>
        <w:t>…</w:t>
      </w:r>
      <w:r>
        <w:rPr>
          <w:szCs w:val="26"/>
        </w:rPr>
        <w:t xml:space="preserve"> </w:t>
      </w:r>
    </w:p>
    <w:p w:rsidR="00FA010A" w:rsidRDefault="00DC2F3E" w:rsidP="00FA010A">
      <w:pPr>
        <w:pStyle w:val="Corpsdetexte2"/>
        <w:ind w:firstLine="708"/>
        <w:rPr>
          <w:szCs w:val="26"/>
        </w:rPr>
      </w:pPr>
      <w:r>
        <w:rPr>
          <w:szCs w:val="26"/>
        </w:rPr>
        <w:t>non pas à la lettre mais au phonème</w:t>
      </w:r>
    </w:p>
    <w:p w:rsidR="00DC2F3E" w:rsidRDefault="00FA010A">
      <w:pPr>
        <w:pStyle w:val="Corpsdetexte2"/>
        <w:rPr>
          <w:szCs w:val="26"/>
        </w:rPr>
      </w:pPr>
      <w:r>
        <w:rPr>
          <w:szCs w:val="26"/>
        </w:rPr>
        <w:t>…</w:t>
      </w:r>
      <w:r w:rsidR="00DC2F3E">
        <w:rPr>
          <w:szCs w:val="26"/>
        </w:rPr>
        <w:t>à ce que FREUD nous dit de sa peur du père et pour son père.</w:t>
      </w:r>
    </w:p>
    <w:p w:rsidR="00DC2F3E" w:rsidRDefault="00DC2F3E">
      <w:pPr>
        <w:pStyle w:val="Corpsdetexte2"/>
        <w:rPr>
          <w:szCs w:val="26"/>
        </w:rPr>
      </w:pPr>
    </w:p>
    <w:p w:rsidR="00DC2F3E" w:rsidRDefault="00DC2F3E">
      <w:pPr>
        <w:pStyle w:val="Corpsdetexte2"/>
        <w:rPr>
          <w:szCs w:val="26"/>
        </w:rPr>
      </w:pPr>
      <w:r>
        <w:rPr>
          <w:szCs w:val="26"/>
        </w:rPr>
        <w:t>Beaucoup plus imprudemment encore</w:t>
      </w:r>
      <w:r w:rsidR="00FA010A">
        <w:rPr>
          <w:szCs w:val="26"/>
        </w:rPr>
        <w:t xml:space="preserve"> </w:t>
      </w:r>
      <w:r w:rsidR="004153C7">
        <w:rPr>
          <w:szCs w:val="26"/>
        </w:rPr>
        <w:t>–</w:t>
      </w:r>
      <w:r w:rsidR="00FA010A">
        <w:rPr>
          <w:szCs w:val="26"/>
        </w:rPr>
        <w:t xml:space="preserve"> </w:t>
      </w:r>
      <w:r>
        <w:rPr>
          <w:szCs w:val="26"/>
        </w:rPr>
        <w:t xml:space="preserve">l'audace ne sourit qu'à l'inconscient </w:t>
      </w:r>
      <w:r w:rsidR="004153C7">
        <w:rPr>
          <w:szCs w:val="26"/>
        </w:rPr>
        <w:t>–</w:t>
      </w:r>
      <w:r>
        <w:rPr>
          <w:szCs w:val="26"/>
        </w:rPr>
        <w:t xml:space="preserve"> approchons</w:t>
      </w:r>
      <w:r w:rsidR="004153C7">
        <w:rPr>
          <w:szCs w:val="26"/>
        </w:rPr>
        <w:t>–</w:t>
      </w:r>
      <w:r>
        <w:rPr>
          <w:szCs w:val="26"/>
        </w:rPr>
        <w:t xml:space="preserve">nous avec notre bien fragile clef de la </w:t>
      </w:r>
      <w:r w:rsidRPr="00FA010A">
        <w:rPr>
          <w:rFonts w:ascii="Times New Roman" w:hAnsi="Times New Roman" w:cs="Times New Roman"/>
          <w:i/>
          <w:sz w:val="24"/>
          <w:szCs w:val="24"/>
        </w:rPr>
        <w:t>Traumdeutung</w:t>
      </w:r>
      <w:r>
        <w:rPr>
          <w:szCs w:val="26"/>
        </w:rPr>
        <w:t>.</w:t>
      </w:r>
    </w:p>
    <w:p w:rsidR="00FA010A" w:rsidRDefault="00FA010A">
      <w:pPr>
        <w:pStyle w:val="Corpsdetexte2"/>
        <w:rPr>
          <w:szCs w:val="26"/>
        </w:rPr>
      </w:pPr>
    </w:p>
    <w:p w:rsidR="001D4989" w:rsidRDefault="00DC2F3E">
      <w:pPr>
        <w:pStyle w:val="Corpsdetexte2"/>
        <w:rPr>
          <w:szCs w:val="26"/>
        </w:rPr>
      </w:pPr>
      <w:r>
        <w:rPr>
          <w:szCs w:val="26"/>
        </w:rPr>
        <w:t xml:space="preserve">Nous allons pointer tout d'abord quelques lignes fondamentales, bien que dissimulées dans le début </w:t>
      </w:r>
    </w:p>
    <w:p w:rsidR="00DC2F3E" w:rsidRDefault="00DC2F3E">
      <w:pPr>
        <w:pStyle w:val="Corpsdetexte2"/>
        <w:rPr>
          <w:szCs w:val="26"/>
        </w:rPr>
      </w:pPr>
      <w:r>
        <w:rPr>
          <w:szCs w:val="26"/>
        </w:rPr>
        <w:t xml:space="preserve">du chapitre VII </w:t>
      </w:r>
      <w:r w:rsidRPr="001D4989">
        <w:rPr>
          <w:sz w:val="20"/>
          <w:szCs w:val="20"/>
        </w:rPr>
        <w:t>(</w:t>
      </w:r>
      <w:r w:rsidRPr="001D4989">
        <w:rPr>
          <w:rFonts w:ascii="Garamond" w:hAnsi="Garamond"/>
          <w:sz w:val="20"/>
          <w:szCs w:val="20"/>
        </w:rPr>
        <w:t>G.W., II</w:t>
      </w:r>
      <w:r w:rsidR="004153C7" w:rsidRPr="001D4989">
        <w:rPr>
          <w:rFonts w:ascii="Garamond" w:hAnsi="Garamond"/>
          <w:sz w:val="20"/>
          <w:szCs w:val="20"/>
        </w:rPr>
        <w:t>–</w:t>
      </w:r>
      <w:r w:rsidRPr="001D4989">
        <w:rPr>
          <w:rFonts w:ascii="Garamond" w:hAnsi="Garamond"/>
          <w:sz w:val="20"/>
          <w:szCs w:val="20"/>
        </w:rPr>
        <w:t>III, 530</w:t>
      </w:r>
      <w:r w:rsidRPr="001D4989">
        <w:rPr>
          <w:sz w:val="20"/>
          <w:szCs w:val="20"/>
        </w:rPr>
        <w:t>)</w:t>
      </w:r>
      <w:r>
        <w:rPr>
          <w:szCs w:val="26"/>
        </w:rPr>
        <w:t xml:space="preserve"> traitant de </w:t>
      </w:r>
      <w:r w:rsidR="001D4989" w:rsidRPr="001D4989">
        <w:rPr>
          <w:rFonts w:ascii="Times New Roman" w:hAnsi="Times New Roman" w:cs="Times New Roman"/>
          <w:i/>
          <w:sz w:val="24"/>
          <w:szCs w:val="24"/>
        </w:rPr>
        <w:t>L</w:t>
      </w:r>
      <w:r w:rsidRPr="001D4989">
        <w:rPr>
          <w:rFonts w:ascii="Times New Roman" w:hAnsi="Times New Roman" w:cs="Times New Roman"/>
          <w:i/>
          <w:sz w:val="24"/>
          <w:szCs w:val="24"/>
        </w:rPr>
        <w:t>'oubli dans les rêves</w:t>
      </w:r>
      <w:r>
        <w:rPr>
          <w:szCs w:val="26"/>
        </w:rPr>
        <w:t xml:space="preserve"> :</w:t>
      </w:r>
    </w:p>
    <w:p w:rsidR="00FA010A" w:rsidRDefault="00FA010A">
      <w:pPr>
        <w:pStyle w:val="Corpsdetexte2"/>
        <w:rPr>
          <w:szCs w:val="26"/>
        </w:rPr>
      </w:pPr>
    </w:p>
    <w:p w:rsidR="00DC2F3E" w:rsidRDefault="00DC2F3E">
      <w:pPr>
        <w:pStyle w:val="Corpsdetexte2"/>
        <w:rPr>
          <w:szCs w:val="26"/>
        </w:rPr>
      </w:pPr>
      <w:r>
        <w:rPr>
          <w:szCs w:val="26"/>
        </w:rPr>
        <w:t>«</w:t>
      </w:r>
      <w:r>
        <w:rPr>
          <w:sz w:val="24"/>
          <w:szCs w:val="26"/>
        </w:rPr>
        <w:t> </w:t>
      </w:r>
      <w:r w:rsidRPr="00FA010A">
        <w:rPr>
          <w:rFonts w:ascii="Times New Roman" w:hAnsi="Times New Roman" w:cs="Times New Roman"/>
          <w:i/>
          <w:sz w:val="22"/>
          <w:szCs w:val="22"/>
        </w:rPr>
        <w:t>Dans les rêves</w:t>
      </w:r>
      <w:r w:rsidRPr="00FA010A">
        <w:rPr>
          <w:rFonts w:ascii="Times New Roman" w:hAnsi="Times New Roman" w:cs="Times New Roman"/>
          <w:i/>
          <w:iCs/>
          <w:sz w:val="22"/>
          <w:szCs w:val="22"/>
        </w:rPr>
        <w:t xml:space="preserve"> </w:t>
      </w:r>
      <w:r w:rsidRPr="00FA010A">
        <w:rPr>
          <w:rFonts w:ascii="Times New Roman" w:hAnsi="Times New Roman" w:cs="Times New Roman"/>
          <w:i/>
          <w:sz w:val="22"/>
          <w:szCs w:val="22"/>
        </w:rPr>
        <w:t xml:space="preserve">les mieux interprétés, il faut souvent laisser une place dans l'obscurité ; on approche alors d'un </w:t>
      </w:r>
      <w:r w:rsidR="00490867">
        <w:rPr>
          <w:rFonts w:ascii="Times New Roman" w:hAnsi="Times New Roman" w:cs="Times New Roman"/>
          <w:i/>
          <w:sz w:val="22"/>
          <w:szCs w:val="22"/>
        </w:rPr>
        <w:t>nœud</w:t>
      </w:r>
      <w:r w:rsidRPr="00FA010A">
        <w:rPr>
          <w:rFonts w:ascii="Times New Roman" w:hAnsi="Times New Roman" w:cs="Times New Roman"/>
          <w:i/>
          <w:sz w:val="22"/>
          <w:szCs w:val="22"/>
        </w:rPr>
        <w:t xml:space="preserve"> de pensées … : </w:t>
      </w:r>
      <w:r w:rsidRPr="00FA010A">
        <w:rPr>
          <w:rFonts w:ascii="Times New Roman" w:hAnsi="Times New Roman" w:cs="Times New Roman"/>
          <w:i/>
          <w:color w:val="0000FF"/>
          <w:sz w:val="22"/>
          <w:szCs w:val="22"/>
        </w:rPr>
        <w:t xml:space="preserve">c'est le nombril du rêve, le lieu qui se rattache au </w:t>
      </w:r>
      <w:r w:rsidRPr="00FA010A">
        <w:rPr>
          <w:rFonts w:ascii="Times New Roman" w:hAnsi="Times New Roman" w:cs="Times New Roman"/>
          <w:i/>
          <w:iCs/>
          <w:color w:val="0000FF"/>
          <w:sz w:val="22"/>
          <w:szCs w:val="22"/>
        </w:rPr>
        <w:t xml:space="preserve">non reconnu </w:t>
      </w:r>
      <w:r w:rsidRPr="00FA010A">
        <w:rPr>
          <w:rFonts w:ascii="Times New Roman" w:hAnsi="Times New Roman" w:cs="Times New Roman"/>
          <w:i/>
          <w:sz w:val="22"/>
          <w:szCs w:val="22"/>
        </w:rPr>
        <w:t>(</w:t>
      </w:r>
      <w:r w:rsidRPr="00FA010A">
        <w:rPr>
          <w:rFonts w:ascii="Times New Roman" w:hAnsi="Times New Roman" w:cs="Times New Roman"/>
          <w:i/>
          <w:iCs/>
          <w:sz w:val="22"/>
          <w:szCs w:val="22"/>
        </w:rPr>
        <w:t>die Stelle</w:t>
      </w:r>
      <w:r w:rsidR="001D4989">
        <w:rPr>
          <w:rFonts w:ascii="Times New Roman" w:hAnsi="Times New Roman" w:cs="Times New Roman"/>
          <w:i/>
          <w:iCs/>
          <w:sz w:val="22"/>
          <w:szCs w:val="22"/>
        </w:rPr>
        <w:t>,</w:t>
      </w:r>
      <w:r w:rsidRPr="00FA010A">
        <w:rPr>
          <w:rFonts w:ascii="Times New Roman" w:hAnsi="Times New Roman" w:cs="Times New Roman"/>
          <w:i/>
          <w:iCs/>
          <w:sz w:val="22"/>
          <w:szCs w:val="22"/>
        </w:rPr>
        <w:t xml:space="preserve"> an</w:t>
      </w:r>
      <w:r w:rsidR="001D4989">
        <w:rPr>
          <w:rFonts w:ascii="Times New Roman" w:hAnsi="Times New Roman" w:cs="Times New Roman"/>
          <w:i/>
          <w:iCs/>
          <w:sz w:val="22"/>
          <w:szCs w:val="22"/>
        </w:rPr>
        <w:t xml:space="preserve"> </w:t>
      </w:r>
      <w:r w:rsidRPr="00FA010A">
        <w:rPr>
          <w:rFonts w:ascii="Times New Roman" w:hAnsi="Times New Roman" w:cs="Times New Roman"/>
          <w:i/>
          <w:iCs/>
          <w:sz w:val="22"/>
          <w:szCs w:val="22"/>
        </w:rPr>
        <w:t>der</w:t>
      </w:r>
      <w:r w:rsidR="001D4989">
        <w:rPr>
          <w:rFonts w:ascii="Times New Roman" w:hAnsi="Times New Roman" w:cs="Times New Roman"/>
          <w:i/>
          <w:iCs/>
          <w:sz w:val="22"/>
          <w:szCs w:val="22"/>
        </w:rPr>
        <w:t xml:space="preserve"> </w:t>
      </w:r>
      <w:r w:rsidRPr="00FA010A">
        <w:rPr>
          <w:rFonts w:ascii="Times New Roman" w:hAnsi="Times New Roman" w:cs="Times New Roman"/>
          <w:i/>
          <w:iCs/>
          <w:sz w:val="22"/>
          <w:szCs w:val="22"/>
        </w:rPr>
        <w:t>er dem Unerkannten aufsitz</w:t>
      </w:r>
      <w:r w:rsidR="001D4989">
        <w:rPr>
          <w:rFonts w:ascii="Times New Roman" w:hAnsi="Times New Roman" w:cs="Times New Roman"/>
          <w:i/>
          <w:iCs/>
          <w:sz w:val="22"/>
          <w:szCs w:val="22"/>
        </w:rPr>
        <w:t>t</w:t>
      </w:r>
      <w:r w:rsidRPr="00FA010A">
        <w:rPr>
          <w:rFonts w:ascii="Times New Roman" w:hAnsi="Times New Roman" w:cs="Times New Roman"/>
          <w:i/>
          <w:sz w:val="22"/>
          <w:szCs w:val="22"/>
        </w:rPr>
        <w:t>) Les pensées du rêve se ramifient de tous côtés dans l'entrelacs de nos pensées. De la place la plus dense (</w:t>
      </w:r>
      <w:r w:rsidRPr="00FA010A">
        <w:rPr>
          <w:rFonts w:ascii="Times New Roman" w:hAnsi="Times New Roman" w:cs="Times New Roman"/>
          <w:i/>
          <w:iCs/>
          <w:sz w:val="22"/>
          <w:szCs w:val="22"/>
        </w:rPr>
        <w:t>aus einer dichteren Stelle</w:t>
      </w:r>
      <w:r w:rsidRPr="00FA010A">
        <w:rPr>
          <w:rFonts w:ascii="Times New Roman" w:hAnsi="Times New Roman" w:cs="Times New Roman"/>
          <w:i/>
          <w:sz w:val="22"/>
          <w:szCs w:val="22"/>
        </w:rPr>
        <w:t>) de ce réseau, surgit le désir du rêve comme le champignon de son mycélium.</w:t>
      </w:r>
      <w:r>
        <w:rPr>
          <w:sz w:val="24"/>
          <w:szCs w:val="26"/>
        </w:rPr>
        <w:t> </w:t>
      </w:r>
      <w:r>
        <w:rPr>
          <w:szCs w:val="26"/>
        </w:rPr>
        <w:t>»</w:t>
      </w:r>
    </w:p>
    <w:p w:rsidR="001D4989" w:rsidRPr="001D4989" w:rsidRDefault="001D4989" w:rsidP="001D4989">
      <w:pPr>
        <w:shd w:val="clear" w:color="auto" w:fill="FFFFFF"/>
        <w:tabs>
          <w:tab w:val="left" w:pos="7513"/>
          <w:tab w:val="left" w:pos="9639"/>
        </w:tabs>
        <w:spacing w:before="120" w:after="120" w:line="124" w:lineRule="atLeast"/>
        <w:ind w:left="-426" w:right="-567"/>
        <w:rPr>
          <w:rFonts w:ascii="Garamond" w:hAnsi="Garamond"/>
          <w:color w:val="C00000"/>
          <w:sz w:val="18"/>
          <w:szCs w:val="18"/>
        </w:rPr>
      </w:pPr>
      <w:r w:rsidRPr="001D4989">
        <w:rPr>
          <w:rFonts w:ascii="Garamond" w:hAnsi="Garamond"/>
          <w:color w:val="C00000"/>
          <w:sz w:val="18"/>
          <w:szCs w:val="18"/>
        </w:rPr>
        <w:t>[</w:t>
      </w:r>
      <w:r>
        <w:rPr>
          <w:rFonts w:ascii="Garamond" w:hAnsi="Garamond"/>
          <w:color w:val="C00000"/>
          <w:sz w:val="18"/>
          <w:szCs w:val="18"/>
        </w:rPr>
        <w:t xml:space="preserve"> </w:t>
      </w:r>
      <w:r w:rsidRPr="001D4989">
        <w:rPr>
          <w:rFonts w:ascii="Garamond" w:hAnsi="Garamond" w:cs="Arial"/>
          <w:color w:val="C00000"/>
          <w:sz w:val="18"/>
          <w:szCs w:val="18"/>
        </w:rPr>
        <w:t xml:space="preserve">In den bestgedeuteten Träumen muß man oft eine Stelle im Dunkel lassen, weil man bei der Deutung merkt, daß dort ein Knäuel von Traumgedanken anhebt, der sich nicht entwirren will, aber auch zum Trauminhalt keine weiteren Beiträge geliefert hat. Dies ist dann der Nabel des Traums, </w:t>
      </w:r>
      <w:r w:rsidRPr="001D4989">
        <w:rPr>
          <w:rFonts w:ascii="Garamond" w:hAnsi="Garamond" w:cs="Arial"/>
          <w:color w:val="0000CC"/>
          <w:sz w:val="18"/>
          <w:szCs w:val="18"/>
        </w:rPr>
        <w:t>die Stelle, an der er dem Unerkannten aufsitzt</w:t>
      </w:r>
      <w:r w:rsidRPr="001D4989">
        <w:rPr>
          <w:rFonts w:ascii="Garamond" w:hAnsi="Garamond" w:cs="Arial"/>
          <w:color w:val="C00000"/>
          <w:sz w:val="18"/>
          <w:szCs w:val="18"/>
        </w:rPr>
        <w:t xml:space="preserve">. Die Traumgedanken, auf die man bei der Deutung gerät, müssen ja ganz allgemein ohne Abschluß bleiben und nach allen Seiten hin in die netzartige Verstrickung unserer Gedankenwelt auslaufen. </w:t>
      </w:r>
      <w:r w:rsidRPr="001D4989">
        <w:rPr>
          <w:rFonts w:ascii="Garamond" w:hAnsi="Garamond" w:cs="Arial"/>
          <w:color w:val="0000CC"/>
          <w:sz w:val="18"/>
          <w:szCs w:val="18"/>
        </w:rPr>
        <w:t>Aus einer dichteren Stelle</w:t>
      </w:r>
      <w:r w:rsidRPr="001D4989">
        <w:rPr>
          <w:rFonts w:ascii="Garamond" w:hAnsi="Garamond" w:cs="Arial"/>
          <w:color w:val="C00000"/>
          <w:sz w:val="18"/>
          <w:szCs w:val="18"/>
        </w:rPr>
        <w:t xml:space="preserve"> dieses Geflechts erhebt sich dann der Traumwunsch wie der Pilz aus seinem Mycelium.</w:t>
      </w:r>
      <w:r>
        <w:rPr>
          <w:rFonts w:ascii="Garamond" w:hAnsi="Garamond" w:cs="Arial"/>
          <w:color w:val="C00000"/>
          <w:sz w:val="18"/>
          <w:szCs w:val="18"/>
        </w:rPr>
        <w:t xml:space="preserve"> (Traumdeutung, VII, A)</w:t>
      </w:r>
      <w:r w:rsidRPr="001D4989">
        <w:rPr>
          <w:rFonts w:ascii="Garamond" w:hAnsi="Garamond" w:cs="Arial"/>
          <w:color w:val="C00000"/>
          <w:sz w:val="18"/>
          <w:szCs w:val="18"/>
        </w:rPr>
        <w:t xml:space="preserve"> </w:t>
      </w:r>
      <w:r w:rsidRPr="001D4989">
        <w:rPr>
          <w:rFonts w:ascii="Garamond" w:hAnsi="Garamond"/>
          <w:color w:val="C00000"/>
          <w:sz w:val="18"/>
          <w:szCs w:val="18"/>
        </w:rPr>
        <w:t>]</w:t>
      </w:r>
    </w:p>
    <w:p w:rsidR="00DC2F3E" w:rsidRDefault="00DC2F3E">
      <w:pPr>
        <w:pStyle w:val="Corpsdetexte2"/>
        <w:rPr>
          <w:szCs w:val="26"/>
        </w:rPr>
      </w:pPr>
      <w:r>
        <w:rPr>
          <w:szCs w:val="26"/>
        </w:rPr>
        <w:t xml:space="preserve">Ce véritable </w:t>
      </w:r>
      <w:r w:rsidRPr="00FA010A">
        <w:rPr>
          <w:rFonts w:ascii="Times New Roman" w:hAnsi="Times New Roman" w:cs="Times New Roman"/>
          <w:i/>
          <w:sz w:val="24"/>
          <w:szCs w:val="24"/>
        </w:rPr>
        <w:t>lieu de l'inconscient</w:t>
      </w:r>
      <w:r>
        <w:rPr>
          <w:szCs w:val="26"/>
        </w:rPr>
        <w:t>, lieu du refoulement primaire, d'où surgit le désir, ne pourrait</w:t>
      </w:r>
      <w:r w:rsidR="004153C7">
        <w:rPr>
          <w:szCs w:val="26"/>
        </w:rPr>
        <w:t>–</w:t>
      </w:r>
      <w:r>
        <w:rPr>
          <w:szCs w:val="26"/>
        </w:rPr>
        <w:t xml:space="preserve">il être « lié » à une prédominance, phonématique ? </w:t>
      </w:r>
    </w:p>
    <w:p w:rsidR="00FA010A" w:rsidRDefault="00DC2F3E">
      <w:pPr>
        <w:pStyle w:val="Corpsdetexte2"/>
        <w:rPr>
          <w:szCs w:val="26"/>
        </w:rPr>
      </w:pPr>
      <w:r>
        <w:rPr>
          <w:szCs w:val="26"/>
        </w:rPr>
        <w:t xml:space="preserve">Proposition que nous voudrions soutenir par </w:t>
      </w:r>
    </w:p>
    <w:p w:rsidR="00DC2F3E" w:rsidRDefault="00DC2F3E">
      <w:pPr>
        <w:pStyle w:val="Corpsdetexte2"/>
        <w:rPr>
          <w:sz w:val="20"/>
          <w:szCs w:val="26"/>
        </w:rPr>
      </w:pPr>
      <w:r>
        <w:rPr>
          <w:szCs w:val="26"/>
        </w:rPr>
        <w:t xml:space="preserve">une référence au </w:t>
      </w:r>
      <w:r w:rsidRPr="00FA010A">
        <w:rPr>
          <w:rFonts w:ascii="Times New Roman" w:hAnsi="Times New Roman" w:cs="Times New Roman"/>
          <w:i/>
          <w:sz w:val="24"/>
          <w:szCs w:val="24"/>
        </w:rPr>
        <w:t>rêve Marburg</w:t>
      </w:r>
      <w:r w:rsidR="004153C7">
        <w:rPr>
          <w:rFonts w:ascii="Times New Roman" w:hAnsi="Times New Roman" w:cs="Times New Roman"/>
          <w:i/>
          <w:sz w:val="24"/>
          <w:szCs w:val="24"/>
        </w:rPr>
        <w:t>–</w:t>
      </w:r>
      <w:r w:rsidRPr="00FA010A">
        <w:rPr>
          <w:rFonts w:ascii="Times New Roman" w:hAnsi="Times New Roman" w:cs="Times New Roman"/>
          <w:i/>
          <w:sz w:val="24"/>
          <w:szCs w:val="24"/>
        </w:rPr>
        <w:t>Hollthurn</w:t>
      </w:r>
      <w:r>
        <w:rPr>
          <w:szCs w:val="26"/>
        </w:rPr>
        <w:t xml:space="preserve"> </w:t>
      </w:r>
      <w:r>
        <w:rPr>
          <w:sz w:val="20"/>
          <w:szCs w:val="26"/>
        </w:rPr>
        <w:t>(</w:t>
      </w:r>
      <w:r>
        <w:rPr>
          <w:rFonts w:ascii="Times New Roman" w:hAnsi="Times New Roman" w:cs="Times New Roman"/>
          <w:sz w:val="20"/>
          <w:szCs w:val="26"/>
        </w:rPr>
        <w:t xml:space="preserve">G.W. </w:t>
      </w:r>
      <w:r>
        <w:rPr>
          <w:rFonts w:ascii="Times New Roman" w:hAnsi="Times New Roman" w:cs="Times New Roman"/>
          <w:smallCaps/>
          <w:sz w:val="20"/>
          <w:szCs w:val="26"/>
        </w:rPr>
        <w:t>II</w:t>
      </w:r>
      <w:r w:rsidR="004153C7">
        <w:rPr>
          <w:rFonts w:ascii="Times New Roman" w:hAnsi="Times New Roman" w:cs="Times New Roman"/>
          <w:smallCaps/>
          <w:sz w:val="20"/>
          <w:szCs w:val="26"/>
        </w:rPr>
        <w:t>–</w:t>
      </w:r>
      <w:r>
        <w:rPr>
          <w:rFonts w:ascii="Times New Roman" w:hAnsi="Times New Roman" w:cs="Times New Roman"/>
          <w:smallCaps/>
          <w:sz w:val="20"/>
          <w:szCs w:val="26"/>
        </w:rPr>
        <w:t xml:space="preserve">III </w:t>
      </w:r>
      <w:r>
        <w:rPr>
          <w:rFonts w:ascii="Times New Roman" w:hAnsi="Times New Roman" w:cs="Times New Roman"/>
          <w:sz w:val="20"/>
          <w:szCs w:val="26"/>
        </w:rPr>
        <w:t>438</w:t>
      </w:r>
      <w:r w:rsidR="004153C7">
        <w:rPr>
          <w:rFonts w:ascii="Times New Roman" w:hAnsi="Times New Roman" w:cs="Times New Roman"/>
          <w:sz w:val="20"/>
          <w:szCs w:val="26"/>
        </w:rPr>
        <w:t>–</w:t>
      </w:r>
      <w:r>
        <w:rPr>
          <w:rFonts w:ascii="Times New Roman" w:hAnsi="Times New Roman" w:cs="Times New Roman"/>
          <w:sz w:val="20"/>
          <w:szCs w:val="26"/>
        </w:rPr>
        <w:t>523</w:t>
      </w:r>
      <w:r>
        <w:rPr>
          <w:sz w:val="20"/>
          <w:szCs w:val="26"/>
        </w:rPr>
        <w:t>).</w:t>
      </w:r>
    </w:p>
    <w:p w:rsidR="00DC2F3E" w:rsidRDefault="00DC2F3E">
      <w:pPr>
        <w:pStyle w:val="Corpsdetexte2"/>
        <w:rPr>
          <w:sz w:val="20"/>
          <w:szCs w:val="26"/>
        </w:rPr>
      </w:pPr>
    </w:p>
    <w:p w:rsidR="001D4989" w:rsidRDefault="00DC2F3E" w:rsidP="001D4989">
      <w:pPr>
        <w:pStyle w:val="Corpsdetexte2"/>
        <w:rPr>
          <w:szCs w:val="26"/>
        </w:rPr>
      </w:pPr>
      <w:r>
        <w:rPr>
          <w:szCs w:val="26"/>
        </w:rPr>
        <w:t xml:space="preserve">Toute la dynamique de ce rêve s'exprime par le passage du « A » de : </w:t>
      </w:r>
      <w:r w:rsidRPr="001D4989">
        <w:rPr>
          <w:rFonts w:ascii="Times New Roman" w:hAnsi="Times New Roman" w:cs="Times New Roman"/>
          <w:i/>
          <w:sz w:val="24"/>
          <w:szCs w:val="24"/>
        </w:rPr>
        <w:t>M</w:t>
      </w:r>
      <w:r w:rsidRPr="001D4989">
        <w:rPr>
          <w:rFonts w:ascii="Times New Roman" w:hAnsi="Times New Roman" w:cs="Times New Roman"/>
          <w:i/>
          <w:sz w:val="24"/>
          <w:szCs w:val="24"/>
          <w:u w:val="single"/>
        </w:rPr>
        <w:t>a</w:t>
      </w:r>
      <w:r w:rsidRPr="001D4989">
        <w:rPr>
          <w:rFonts w:ascii="Times New Roman" w:hAnsi="Times New Roman" w:cs="Times New Roman"/>
          <w:i/>
          <w:sz w:val="24"/>
          <w:szCs w:val="24"/>
        </w:rPr>
        <w:t>rburg, m</w:t>
      </w:r>
      <w:r w:rsidRPr="001D4989">
        <w:rPr>
          <w:rFonts w:ascii="Times New Roman" w:hAnsi="Times New Roman" w:cs="Times New Roman"/>
          <w:i/>
          <w:sz w:val="24"/>
          <w:szCs w:val="24"/>
          <w:u w:val="single"/>
        </w:rPr>
        <w:t>a</w:t>
      </w:r>
      <w:r w:rsidRPr="001D4989">
        <w:rPr>
          <w:rFonts w:ascii="Times New Roman" w:hAnsi="Times New Roman" w:cs="Times New Roman"/>
          <w:i/>
          <w:sz w:val="24"/>
          <w:szCs w:val="24"/>
        </w:rPr>
        <w:t>lade, M</w:t>
      </w:r>
      <w:r w:rsidRPr="001D4989">
        <w:rPr>
          <w:rFonts w:ascii="Times New Roman" w:hAnsi="Times New Roman" w:cs="Times New Roman"/>
          <w:i/>
          <w:sz w:val="24"/>
          <w:szCs w:val="24"/>
          <w:u w:val="single"/>
        </w:rPr>
        <w:t>a</w:t>
      </w:r>
      <w:r w:rsidRPr="001D4989">
        <w:rPr>
          <w:rFonts w:ascii="Times New Roman" w:hAnsi="Times New Roman" w:cs="Times New Roman"/>
          <w:i/>
          <w:sz w:val="24"/>
          <w:szCs w:val="24"/>
        </w:rPr>
        <w:t>tter, m</w:t>
      </w:r>
      <w:r w:rsidRPr="001D4989">
        <w:rPr>
          <w:rFonts w:ascii="Times New Roman" w:hAnsi="Times New Roman" w:cs="Times New Roman"/>
          <w:i/>
          <w:sz w:val="24"/>
          <w:szCs w:val="24"/>
          <w:u w:val="single"/>
        </w:rPr>
        <w:t>a</w:t>
      </w:r>
      <w:r w:rsidRPr="001D4989">
        <w:rPr>
          <w:rFonts w:ascii="Times New Roman" w:hAnsi="Times New Roman" w:cs="Times New Roman"/>
          <w:i/>
          <w:sz w:val="24"/>
          <w:szCs w:val="24"/>
        </w:rPr>
        <w:t>tière</w:t>
      </w:r>
      <w:r>
        <w:rPr>
          <w:szCs w:val="26"/>
        </w:rPr>
        <w:t xml:space="preserve">, </w:t>
      </w:r>
    </w:p>
    <w:p w:rsidR="00FA010A" w:rsidRDefault="00DC2F3E" w:rsidP="001D4989">
      <w:pPr>
        <w:pStyle w:val="Corpsdetexte2"/>
        <w:rPr>
          <w:szCs w:val="26"/>
        </w:rPr>
      </w:pPr>
      <w:r>
        <w:rPr>
          <w:szCs w:val="26"/>
        </w:rPr>
        <w:t>au « 0</w:t>
      </w:r>
      <w:r w:rsidR="001D4989">
        <w:rPr>
          <w:szCs w:val="26"/>
        </w:rPr>
        <w:t xml:space="preserve"> </w:t>
      </w:r>
      <w:r>
        <w:rPr>
          <w:szCs w:val="26"/>
        </w:rPr>
        <w:t xml:space="preserve">» de : </w:t>
      </w:r>
      <w:r w:rsidRPr="001D4989">
        <w:rPr>
          <w:rFonts w:ascii="Times New Roman" w:hAnsi="Times New Roman" w:cs="Times New Roman"/>
          <w:i/>
          <w:sz w:val="24"/>
          <w:szCs w:val="24"/>
        </w:rPr>
        <w:t>H</w:t>
      </w:r>
      <w:r w:rsidRPr="001D4989">
        <w:rPr>
          <w:rFonts w:ascii="Times New Roman" w:hAnsi="Times New Roman" w:cs="Times New Roman"/>
          <w:i/>
          <w:sz w:val="24"/>
          <w:szCs w:val="24"/>
          <w:u w:val="single"/>
        </w:rPr>
        <w:t>o</w:t>
      </w:r>
      <w:r w:rsidRPr="001D4989">
        <w:rPr>
          <w:rFonts w:ascii="Times New Roman" w:hAnsi="Times New Roman" w:cs="Times New Roman"/>
          <w:i/>
          <w:sz w:val="24"/>
          <w:szCs w:val="24"/>
        </w:rPr>
        <w:t>llthurn, H</w:t>
      </w:r>
      <w:r w:rsidRPr="001D4989">
        <w:rPr>
          <w:rFonts w:ascii="Times New Roman" w:hAnsi="Times New Roman" w:cs="Times New Roman"/>
          <w:i/>
          <w:sz w:val="24"/>
          <w:szCs w:val="24"/>
          <w:u w:val="single"/>
        </w:rPr>
        <w:t>o</w:t>
      </w:r>
      <w:r w:rsidRPr="001D4989">
        <w:rPr>
          <w:rFonts w:ascii="Times New Roman" w:hAnsi="Times New Roman" w:cs="Times New Roman"/>
          <w:i/>
          <w:sz w:val="24"/>
          <w:szCs w:val="24"/>
        </w:rPr>
        <w:t>lothurien, M</w:t>
      </w:r>
      <w:r w:rsidRPr="001D4989">
        <w:rPr>
          <w:rFonts w:ascii="Times New Roman" w:hAnsi="Times New Roman" w:cs="Times New Roman"/>
          <w:i/>
          <w:sz w:val="24"/>
          <w:szCs w:val="24"/>
          <w:u w:val="single"/>
        </w:rPr>
        <w:t>o</w:t>
      </w:r>
      <w:r w:rsidRPr="001D4989">
        <w:rPr>
          <w:rFonts w:ascii="Times New Roman" w:hAnsi="Times New Roman" w:cs="Times New Roman"/>
          <w:i/>
          <w:sz w:val="24"/>
          <w:szCs w:val="24"/>
        </w:rPr>
        <w:t>lière, M</w:t>
      </w:r>
      <w:r w:rsidRPr="001D4989">
        <w:rPr>
          <w:rFonts w:ascii="Times New Roman" w:hAnsi="Times New Roman" w:cs="Times New Roman"/>
          <w:i/>
          <w:sz w:val="24"/>
          <w:szCs w:val="24"/>
          <w:u w:val="single"/>
        </w:rPr>
        <w:t>o</w:t>
      </w:r>
      <w:r w:rsidRPr="001D4989">
        <w:rPr>
          <w:rFonts w:ascii="Times New Roman" w:hAnsi="Times New Roman" w:cs="Times New Roman"/>
          <w:i/>
          <w:sz w:val="24"/>
          <w:szCs w:val="24"/>
        </w:rPr>
        <w:t>tion of the b</w:t>
      </w:r>
      <w:r w:rsidRPr="001D4989">
        <w:rPr>
          <w:rFonts w:ascii="Times New Roman" w:hAnsi="Times New Roman" w:cs="Times New Roman"/>
          <w:i/>
          <w:sz w:val="24"/>
          <w:szCs w:val="24"/>
          <w:u w:val="single"/>
        </w:rPr>
        <w:t>o</w:t>
      </w:r>
      <w:r w:rsidRPr="001D4989">
        <w:rPr>
          <w:rFonts w:ascii="Times New Roman" w:hAnsi="Times New Roman" w:cs="Times New Roman"/>
          <w:i/>
          <w:sz w:val="24"/>
          <w:szCs w:val="24"/>
        </w:rPr>
        <w:t>wels</w:t>
      </w:r>
      <w:r>
        <w:rPr>
          <w:szCs w:val="26"/>
        </w:rPr>
        <w:t xml:space="preserve">. </w:t>
      </w:r>
    </w:p>
    <w:p w:rsidR="001D4989" w:rsidRDefault="00DC2F3E">
      <w:pPr>
        <w:pStyle w:val="Corpsdetexte2"/>
        <w:rPr>
          <w:szCs w:val="26"/>
        </w:rPr>
      </w:pPr>
      <w:r>
        <w:rPr>
          <w:szCs w:val="26"/>
        </w:rPr>
        <w:t xml:space="preserve">Sa signification est si grossièrement injurieuse </w:t>
      </w:r>
    </w:p>
    <w:p w:rsidR="001D4989" w:rsidRDefault="00DC2F3E">
      <w:pPr>
        <w:pStyle w:val="Corpsdetexte2"/>
        <w:rPr>
          <w:szCs w:val="26"/>
        </w:rPr>
      </w:pPr>
      <w:r>
        <w:rPr>
          <w:szCs w:val="26"/>
        </w:rPr>
        <w:t xml:space="preserve">et scatologique que FREUD ne peut qu'en indiquer </w:t>
      </w:r>
    </w:p>
    <w:p w:rsidR="00DC2F3E" w:rsidRDefault="00DC2F3E">
      <w:pPr>
        <w:pStyle w:val="Corpsdetexte2"/>
        <w:rPr>
          <w:szCs w:val="26"/>
        </w:rPr>
      </w:pPr>
      <w:r>
        <w:rPr>
          <w:szCs w:val="26"/>
        </w:rPr>
        <w:t>le sens, relevant de la psychologie anale.</w:t>
      </w:r>
    </w:p>
    <w:p w:rsidR="00DC2F3E" w:rsidRDefault="00DC2F3E">
      <w:pPr>
        <w:pStyle w:val="Corpsdetexte2"/>
        <w:rPr>
          <w:szCs w:val="26"/>
        </w:rPr>
      </w:pPr>
    </w:p>
    <w:p w:rsidR="00DC2F3E" w:rsidRDefault="00DC2F3E">
      <w:pPr>
        <w:pStyle w:val="Corpsdetexte2"/>
        <w:rPr>
          <w:szCs w:val="26"/>
        </w:rPr>
      </w:pPr>
      <w:r>
        <w:rPr>
          <w:szCs w:val="26"/>
        </w:rPr>
        <w:t xml:space="preserve">C'est dans ce même rêve, que d'avoir mis un </w:t>
      </w:r>
      <w:r>
        <w:rPr>
          <w:i/>
          <w:iCs/>
          <w:szCs w:val="26"/>
        </w:rPr>
        <w:t>RE</w:t>
      </w:r>
      <w:r>
        <w:rPr>
          <w:szCs w:val="26"/>
        </w:rPr>
        <w:t xml:space="preserve"> </w:t>
      </w:r>
    </w:p>
    <w:p w:rsidR="00FA010A" w:rsidRDefault="00DC2F3E">
      <w:pPr>
        <w:pStyle w:val="Corpsdetexte2"/>
        <w:rPr>
          <w:szCs w:val="26"/>
        </w:rPr>
      </w:pPr>
      <w:r>
        <w:rPr>
          <w:szCs w:val="26"/>
        </w:rPr>
        <w:t>(</w:t>
      </w:r>
      <w:r>
        <w:rPr>
          <w:i/>
          <w:iCs/>
          <w:szCs w:val="26"/>
        </w:rPr>
        <w:t>R</w:t>
      </w:r>
      <w:r>
        <w:rPr>
          <w:szCs w:val="26"/>
        </w:rPr>
        <w:t xml:space="preserve">) anglais là où il ne convenait pas, amène les pensées de FREUD à la scène infantile de caractère incestueux où il fut chassé par un mot énergique </w:t>
      </w:r>
    </w:p>
    <w:p w:rsidR="00DC2F3E" w:rsidRDefault="00DC2F3E">
      <w:pPr>
        <w:pStyle w:val="Corpsdetexte2"/>
        <w:rPr>
          <w:szCs w:val="26"/>
        </w:rPr>
      </w:pPr>
      <w:r>
        <w:rPr>
          <w:szCs w:val="26"/>
        </w:rPr>
        <w:t xml:space="preserve">du père, </w:t>
      </w:r>
      <w:r w:rsidRPr="00FA010A">
        <w:rPr>
          <w:rFonts w:ascii="Times New Roman" w:hAnsi="Times New Roman" w:cs="Times New Roman"/>
          <w:i/>
          <w:iCs/>
          <w:sz w:val="24"/>
          <w:szCs w:val="24"/>
        </w:rPr>
        <w:t>ein Machtwort</w:t>
      </w:r>
      <w:r w:rsidR="00FA010A">
        <w:rPr>
          <w:szCs w:val="26"/>
        </w:rPr>
        <w:t xml:space="preserve"> : </w:t>
      </w:r>
      <w:r>
        <w:rPr>
          <w:szCs w:val="26"/>
        </w:rPr>
        <w:t>littéralement un mot de pouvoir ou d'autorité</w:t>
      </w:r>
      <w:r w:rsidR="00FA010A">
        <w:rPr>
          <w:szCs w:val="26"/>
        </w:rPr>
        <w:t>,</w:t>
      </w:r>
      <w:r>
        <w:rPr>
          <w:szCs w:val="26"/>
        </w:rPr>
        <w:t xml:space="preserve"> qui fut peut</w:t>
      </w:r>
      <w:r w:rsidR="004153C7">
        <w:rPr>
          <w:szCs w:val="26"/>
        </w:rPr>
        <w:t>–</w:t>
      </w:r>
      <w:r>
        <w:rPr>
          <w:szCs w:val="26"/>
        </w:rPr>
        <w:t xml:space="preserve">être simplement : </w:t>
      </w:r>
      <w:r w:rsidRPr="00FA010A">
        <w:rPr>
          <w:rFonts w:ascii="Times New Roman" w:hAnsi="Times New Roman" w:cs="Times New Roman"/>
          <w:i/>
          <w:iCs/>
          <w:sz w:val="24"/>
          <w:szCs w:val="24"/>
        </w:rPr>
        <w:t>fort</w:t>
      </w:r>
      <w:r>
        <w:rPr>
          <w:szCs w:val="26"/>
        </w:rPr>
        <w:t> !</w:t>
      </w:r>
    </w:p>
    <w:p w:rsidR="00DC2F3E" w:rsidRDefault="00DC2F3E">
      <w:pPr>
        <w:pStyle w:val="Corpsdetexte2"/>
        <w:rPr>
          <w:color w:val="auto"/>
          <w:szCs w:val="24"/>
        </w:rPr>
      </w:pPr>
    </w:p>
    <w:p w:rsidR="00FA010A" w:rsidRDefault="00DC2F3E">
      <w:pPr>
        <w:pStyle w:val="Corpsdetexte2"/>
        <w:rPr>
          <w:szCs w:val="26"/>
        </w:rPr>
      </w:pPr>
      <w:r>
        <w:rPr>
          <w:color w:val="auto"/>
          <w:szCs w:val="24"/>
        </w:rPr>
        <w:t xml:space="preserve">Ce que nous dira FREUD concernant l'assimilation de l'incorrection grammaticale de </w:t>
      </w:r>
      <w:r w:rsidRPr="00FA010A">
        <w:rPr>
          <w:rFonts w:ascii="Times New Roman" w:hAnsi="Times New Roman" w:cs="Times New Roman"/>
          <w:i/>
          <w:color w:val="auto"/>
          <w:sz w:val="24"/>
          <w:szCs w:val="24"/>
        </w:rPr>
        <w:t>from</w:t>
      </w:r>
      <w:r>
        <w:rPr>
          <w:color w:val="auto"/>
          <w:szCs w:val="24"/>
        </w:rPr>
        <w:t xml:space="preserve"> à </w:t>
      </w:r>
      <w:r w:rsidRPr="00FA010A">
        <w:rPr>
          <w:rFonts w:ascii="Times New Roman" w:hAnsi="Times New Roman" w:cs="Times New Roman"/>
          <w:i/>
          <w:color w:val="auto"/>
          <w:sz w:val="24"/>
          <w:szCs w:val="24"/>
        </w:rPr>
        <w:t>fromm</w:t>
      </w:r>
      <w:r>
        <w:rPr>
          <w:color w:val="auto"/>
          <w:szCs w:val="24"/>
        </w:rPr>
        <w:t xml:space="preserve"> </w:t>
      </w:r>
      <w:r w:rsidR="004153C7">
        <w:rPr>
          <w:color w:val="auto"/>
          <w:szCs w:val="24"/>
        </w:rPr>
        <w:t>–</w:t>
      </w:r>
      <w:r w:rsidR="00FA010A">
        <w:rPr>
          <w:color w:val="auto"/>
          <w:szCs w:val="24"/>
        </w:rPr>
        <w:t xml:space="preserve"> </w:t>
      </w:r>
      <w:r w:rsidRPr="00FA010A">
        <w:rPr>
          <w:rFonts w:ascii="Times New Roman" w:hAnsi="Times New Roman" w:cs="Times New Roman"/>
          <w:i/>
          <w:color w:val="auto"/>
          <w:sz w:val="24"/>
          <w:szCs w:val="24"/>
        </w:rPr>
        <w:t>pieux</w:t>
      </w:r>
      <w:r>
        <w:rPr>
          <w:color w:val="auto"/>
          <w:szCs w:val="24"/>
        </w:rPr>
        <w:t xml:space="preserve"> en allemand</w:t>
      </w:r>
      <w:r w:rsidR="00FA010A">
        <w:rPr>
          <w:color w:val="auto"/>
          <w:szCs w:val="24"/>
        </w:rPr>
        <w:t xml:space="preserve"> </w:t>
      </w:r>
      <w:r w:rsidR="004153C7">
        <w:rPr>
          <w:color w:val="auto"/>
          <w:szCs w:val="24"/>
        </w:rPr>
        <w:t>–</w:t>
      </w:r>
      <w:r>
        <w:rPr>
          <w:color w:val="auto"/>
          <w:szCs w:val="24"/>
        </w:rPr>
        <w:t xml:space="preserve"> et de son rapport à l'impiété devant la personne sacrée du </w:t>
      </w:r>
      <w:r>
        <w:rPr>
          <w:szCs w:val="26"/>
        </w:rPr>
        <w:t>père</w:t>
      </w:r>
      <w:r w:rsidR="00FA010A">
        <w:rPr>
          <w:szCs w:val="26"/>
        </w:rPr>
        <w:t>,</w:t>
      </w:r>
      <w:r>
        <w:rPr>
          <w:szCs w:val="26"/>
        </w:rPr>
        <w:t xml:space="preserve"> ne se trouve</w:t>
      </w:r>
      <w:r w:rsidR="004153C7">
        <w:rPr>
          <w:szCs w:val="26"/>
        </w:rPr>
        <w:t>–</w:t>
      </w:r>
      <w:r>
        <w:rPr>
          <w:szCs w:val="26"/>
        </w:rPr>
        <w:t>t</w:t>
      </w:r>
      <w:r w:rsidR="004153C7">
        <w:rPr>
          <w:szCs w:val="26"/>
        </w:rPr>
        <w:t>–</w:t>
      </w:r>
      <w:r>
        <w:rPr>
          <w:szCs w:val="26"/>
        </w:rPr>
        <w:t>il</w:t>
      </w:r>
      <w:r w:rsidR="00FA010A">
        <w:rPr>
          <w:szCs w:val="26"/>
        </w:rPr>
        <w:t xml:space="preserve"> pas</w:t>
      </w:r>
      <w:r>
        <w:rPr>
          <w:szCs w:val="26"/>
        </w:rPr>
        <w:t xml:space="preserve"> déjà contenu dans la dynamique qu'introduit le phonème </w:t>
      </w:r>
    </w:p>
    <w:p w:rsidR="00DC2F3E" w:rsidRDefault="00DC2F3E">
      <w:pPr>
        <w:pStyle w:val="Corpsdetexte2"/>
        <w:rPr>
          <w:szCs w:val="26"/>
        </w:rPr>
      </w:pPr>
      <w:r>
        <w:rPr>
          <w:szCs w:val="26"/>
        </w:rPr>
        <w:t>« 0 » dans ces deux mots ?</w:t>
      </w:r>
    </w:p>
    <w:p w:rsidR="00FA010A" w:rsidRDefault="00FA010A">
      <w:pPr>
        <w:pStyle w:val="Corpsdetexte2"/>
        <w:rPr>
          <w:szCs w:val="26"/>
        </w:rPr>
      </w:pPr>
    </w:p>
    <w:p w:rsidR="00DC2F3E" w:rsidRDefault="00DC2F3E">
      <w:pPr>
        <w:pStyle w:val="Corpsdetexte2"/>
        <w:rPr>
          <w:szCs w:val="26"/>
        </w:rPr>
      </w:pPr>
      <w:r>
        <w:rPr>
          <w:szCs w:val="26"/>
        </w:rPr>
        <w:t>Ici remarquons</w:t>
      </w:r>
      <w:r w:rsidR="004153C7">
        <w:rPr>
          <w:szCs w:val="26"/>
        </w:rPr>
        <w:t>–</w:t>
      </w:r>
      <w:r>
        <w:rPr>
          <w:szCs w:val="26"/>
        </w:rPr>
        <w:t>le, le signifiant li</w:t>
      </w:r>
      <w:r w:rsidR="00FA010A">
        <w:rPr>
          <w:szCs w:val="26"/>
        </w:rPr>
        <w:t xml:space="preserve">ttéral majeur pointé par FREUD : </w:t>
      </w:r>
      <w:r>
        <w:rPr>
          <w:szCs w:val="26"/>
        </w:rPr>
        <w:t xml:space="preserve">passage du A au </w:t>
      </w:r>
      <w:r w:rsidR="00FA010A">
        <w:rPr>
          <w:szCs w:val="26"/>
        </w:rPr>
        <w:t>O,</w:t>
      </w:r>
      <w:r>
        <w:rPr>
          <w:szCs w:val="26"/>
        </w:rPr>
        <w:t xml:space="preserve"> se confond très exactement avec sa dimension phonématique.</w:t>
      </w:r>
    </w:p>
    <w:p w:rsidR="00FA010A" w:rsidRDefault="00FA010A">
      <w:pPr>
        <w:suppressAutoHyphens w:val="0"/>
        <w:autoSpaceDE w:val="0"/>
        <w:autoSpaceDN w:val="0"/>
        <w:adjustRightInd w:val="0"/>
        <w:rPr>
          <w:rFonts w:ascii="Courier New" w:hAnsi="Courier New" w:cs="Courier New"/>
          <w:sz w:val="28"/>
          <w:szCs w:val="26"/>
        </w:rPr>
      </w:pPr>
    </w:p>
    <w:p w:rsidR="00FA010A" w:rsidRDefault="00DC2F3E">
      <w:pPr>
        <w:suppressAutoHyphens w:val="0"/>
        <w:autoSpaceDE w:val="0"/>
        <w:autoSpaceDN w:val="0"/>
        <w:adjustRightInd w:val="0"/>
        <w:rPr>
          <w:rFonts w:ascii="Courier New" w:hAnsi="Courier New" w:cs="Courier New"/>
          <w:sz w:val="28"/>
          <w:szCs w:val="26"/>
        </w:rPr>
      </w:pPr>
      <w:r>
        <w:rPr>
          <w:rFonts w:ascii="Courier New" w:hAnsi="Courier New" w:cs="Courier New"/>
          <w:sz w:val="28"/>
          <w:szCs w:val="26"/>
        </w:rPr>
        <w:t>Allant maintenant jusqu'à l'extrême :</w:t>
      </w:r>
    </w:p>
    <w:p w:rsidR="00FA010A" w:rsidRDefault="00DC2F3E">
      <w:pPr>
        <w:suppressAutoHyphens w:val="0"/>
        <w:autoSpaceDE w:val="0"/>
        <w:autoSpaceDN w:val="0"/>
        <w:adjustRightInd w:val="0"/>
        <w:rPr>
          <w:rFonts w:ascii="Courier New" w:hAnsi="Courier New" w:cs="Courier New"/>
          <w:sz w:val="28"/>
          <w:szCs w:val="26"/>
        </w:rPr>
      </w:pPr>
      <w:r>
        <w:rPr>
          <w:rFonts w:ascii="Courier New" w:hAnsi="Courier New" w:cs="Courier New"/>
          <w:sz w:val="28"/>
          <w:szCs w:val="26"/>
        </w:rPr>
        <w:t xml:space="preserve"> </w:t>
      </w:r>
    </w:p>
    <w:p w:rsidR="00FA010A" w:rsidRDefault="00DC2F3E" w:rsidP="00C61EB5">
      <w:pPr>
        <w:pStyle w:val="Paragraphedeliste"/>
        <w:numPr>
          <w:ilvl w:val="0"/>
          <w:numId w:val="7"/>
        </w:numPr>
        <w:suppressAutoHyphens w:val="0"/>
        <w:autoSpaceDE w:val="0"/>
        <w:autoSpaceDN w:val="0"/>
        <w:adjustRightInd w:val="0"/>
        <w:rPr>
          <w:rFonts w:ascii="Courier New" w:hAnsi="Courier New" w:cs="Courier New"/>
          <w:sz w:val="28"/>
          <w:szCs w:val="26"/>
        </w:rPr>
      </w:pPr>
      <w:r w:rsidRPr="00FA010A">
        <w:rPr>
          <w:rFonts w:ascii="Courier New" w:hAnsi="Courier New" w:cs="Courier New"/>
          <w:sz w:val="28"/>
          <w:szCs w:val="26"/>
        </w:rPr>
        <w:t>serait</w:t>
      </w:r>
      <w:r w:rsidR="004153C7">
        <w:rPr>
          <w:rFonts w:ascii="Courier New" w:hAnsi="Courier New" w:cs="Courier New"/>
          <w:sz w:val="28"/>
          <w:szCs w:val="26"/>
        </w:rPr>
        <w:t>–</w:t>
      </w:r>
      <w:r w:rsidRPr="00FA010A">
        <w:rPr>
          <w:rFonts w:ascii="Courier New" w:hAnsi="Courier New" w:cs="Courier New"/>
          <w:sz w:val="28"/>
          <w:szCs w:val="26"/>
        </w:rPr>
        <w:t>il possible d'isoler des structures phonématiques signifiantes, au niveau même de la constitution de la parole, appelant ainsi à des références phonétiques ?</w:t>
      </w:r>
    </w:p>
    <w:p w:rsidR="00FA010A" w:rsidRPr="00FA010A" w:rsidRDefault="00DC2F3E" w:rsidP="00FA010A">
      <w:pPr>
        <w:pStyle w:val="Paragraphedeliste"/>
        <w:suppressAutoHyphens w:val="0"/>
        <w:autoSpaceDE w:val="0"/>
        <w:autoSpaceDN w:val="0"/>
        <w:adjustRightInd w:val="0"/>
        <w:rPr>
          <w:rFonts w:ascii="Courier New" w:hAnsi="Courier New" w:cs="Courier New"/>
          <w:sz w:val="28"/>
          <w:szCs w:val="26"/>
        </w:rPr>
      </w:pPr>
      <w:r w:rsidRPr="00FA010A">
        <w:rPr>
          <w:rFonts w:ascii="Courier New" w:hAnsi="Courier New" w:cs="Courier New"/>
          <w:sz w:val="28"/>
          <w:szCs w:val="26"/>
        </w:rPr>
        <w:t xml:space="preserve"> </w:t>
      </w:r>
    </w:p>
    <w:p w:rsidR="00DC2F3E" w:rsidRPr="001D4989" w:rsidRDefault="00DC2F3E" w:rsidP="001D4989">
      <w:pPr>
        <w:pStyle w:val="Paragraphedeliste"/>
        <w:numPr>
          <w:ilvl w:val="0"/>
          <w:numId w:val="7"/>
        </w:numPr>
        <w:suppressAutoHyphens w:val="0"/>
        <w:autoSpaceDE w:val="0"/>
        <w:autoSpaceDN w:val="0"/>
        <w:adjustRightInd w:val="0"/>
        <w:rPr>
          <w:szCs w:val="26"/>
        </w:rPr>
      </w:pPr>
      <w:r w:rsidRPr="001D4989">
        <w:rPr>
          <w:rFonts w:ascii="Courier New" w:hAnsi="Courier New" w:cs="Courier New"/>
          <w:sz w:val="28"/>
          <w:szCs w:val="26"/>
        </w:rPr>
        <w:t>Ne pourrait</w:t>
      </w:r>
      <w:r w:rsidR="004153C7" w:rsidRPr="001D4989">
        <w:rPr>
          <w:rFonts w:ascii="Courier New" w:hAnsi="Courier New" w:cs="Courier New"/>
          <w:sz w:val="28"/>
          <w:szCs w:val="26"/>
        </w:rPr>
        <w:t>–</w:t>
      </w:r>
      <w:r w:rsidRPr="001D4989">
        <w:rPr>
          <w:rFonts w:ascii="Courier New" w:hAnsi="Courier New" w:cs="Courier New"/>
          <w:sz w:val="28"/>
          <w:szCs w:val="26"/>
        </w:rPr>
        <w:t xml:space="preserve">il y avoir des affinités structurales élémentaires entre certains phonèmes </w:t>
      </w:r>
      <w:r w:rsidR="004153C7" w:rsidRPr="001D4989">
        <w:rPr>
          <w:rFonts w:ascii="Courier New" w:hAnsi="Courier New" w:cs="Courier New"/>
          <w:sz w:val="28"/>
          <w:szCs w:val="26"/>
        </w:rPr>
        <w:t>–</w:t>
      </w:r>
      <w:r w:rsidRPr="001D4989">
        <w:rPr>
          <w:rFonts w:ascii="Courier New" w:hAnsi="Courier New" w:cs="Courier New"/>
          <w:sz w:val="28"/>
          <w:szCs w:val="26"/>
        </w:rPr>
        <w:t xml:space="preserve"> atomes symboliques a dit SAPIR</w:t>
      </w:r>
      <w:r>
        <w:rPr>
          <w:rStyle w:val="Appelnotedebasdep"/>
          <w:b/>
          <w:bCs/>
          <w:color w:val="FF3300"/>
          <w:sz w:val="28"/>
          <w:szCs w:val="26"/>
          <w:vertAlign w:val="superscript"/>
        </w:rPr>
        <w:footnoteReference w:id="125"/>
      </w:r>
      <w:r w:rsidRPr="001D4989">
        <w:rPr>
          <w:szCs w:val="26"/>
        </w:rPr>
        <w:t xml:space="preserve"> </w:t>
      </w:r>
      <w:r w:rsidR="004153C7" w:rsidRPr="001D4989">
        <w:rPr>
          <w:szCs w:val="26"/>
        </w:rPr>
        <w:t>–</w:t>
      </w:r>
      <w:r w:rsidRPr="001D4989">
        <w:rPr>
          <w:szCs w:val="26"/>
        </w:rPr>
        <w:t xml:space="preserve"> </w:t>
      </w:r>
      <w:r w:rsidRPr="001D4989">
        <w:rPr>
          <w:sz w:val="20"/>
          <w:szCs w:val="26"/>
        </w:rPr>
        <w:t>[</w:t>
      </w:r>
      <w:hyperlink r:id="rId167" w:history="1">
        <w:r w:rsidRPr="001D4989">
          <w:rPr>
            <w:rStyle w:val="Lienhypertexte"/>
            <w:sz w:val="20"/>
            <w:szCs w:val="18"/>
            <w:lang w:eastAsia="fr-FR"/>
          </w:rPr>
          <w:t xml:space="preserve">E. </w:t>
        </w:r>
        <w:r w:rsidRPr="001D4989">
          <w:rPr>
            <w:rStyle w:val="Lienhypertexte"/>
            <w:smallCaps/>
            <w:sz w:val="20"/>
            <w:szCs w:val="18"/>
            <w:lang w:eastAsia="fr-FR"/>
          </w:rPr>
          <w:t xml:space="preserve">Sapir, </w:t>
        </w:r>
        <w:r w:rsidRPr="001D4989">
          <w:rPr>
            <w:rStyle w:val="Lienhypertexte"/>
            <w:sz w:val="20"/>
            <w:szCs w:val="18"/>
            <w:lang w:eastAsia="fr-FR"/>
          </w:rPr>
          <w:t>Le langage</w:t>
        </w:r>
      </w:hyperlink>
      <w:r w:rsidRPr="001D4989">
        <w:rPr>
          <w:sz w:val="20"/>
          <w:szCs w:val="18"/>
          <w:lang w:eastAsia="fr-FR"/>
        </w:rPr>
        <w:t xml:space="preserve">] </w:t>
      </w:r>
      <w:r w:rsidRPr="001D4989">
        <w:rPr>
          <w:rFonts w:ascii="Courier New" w:hAnsi="Courier New" w:cs="Courier New"/>
          <w:sz w:val="28"/>
          <w:szCs w:val="28"/>
        </w:rPr>
        <w:t>et l'expression rémanente et répétitive du niveau primaire, ceci par exemple à partir de la remarque que la négation s'exprime dans un très grand nombre de langues par des</w:t>
      </w:r>
      <w:r w:rsidRPr="001D4989">
        <w:rPr>
          <w:rFonts w:ascii="Courier New" w:hAnsi="Courier New" w:cs="Courier New"/>
          <w:i/>
          <w:iCs/>
          <w:sz w:val="28"/>
          <w:szCs w:val="28"/>
        </w:rPr>
        <w:t xml:space="preserve"> </w:t>
      </w:r>
      <w:r w:rsidRPr="001D4989">
        <w:rPr>
          <w:rFonts w:ascii="Courier New" w:hAnsi="Courier New" w:cs="Courier New"/>
          <w:sz w:val="28"/>
          <w:szCs w:val="28"/>
        </w:rPr>
        <w:t>éléments le plus souvent monosyllabiques à articulation nasale ?</w:t>
      </w:r>
    </w:p>
    <w:p w:rsidR="00FA010A" w:rsidRDefault="00FA010A">
      <w:pPr>
        <w:pStyle w:val="Corpsdetexte2"/>
        <w:rPr>
          <w:szCs w:val="26"/>
        </w:rPr>
      </w:pPr>
    </w:p>
    <w:p w:rsidR="00DC2F3E" w:rsidRDefault="00DC2F3E">
      <w:pPr>
        <w:pStyle w:val="Corpsdetexte2"/>
        <w:rPr>
          <w:szCs w:val="26"/>
        </w:rPr>
      </w:pPr>
      <w:r>
        <w:rPr>
          <w:szCs w:val="26"/>
        </w:rPr>
        <w:t>La théorie de JESPERSEN</w:t>
      </w:r>
      <w:r>
        <w:rPr>
          <w:rStyle w:val="Appelnotedebasdep"/>
          <w:rFonts w:ascii="Times New Roman" w:hAnsi="Times New Roman" w:cs="Times New Roman"/>
          <w:b/>
          <w:bCs/>
          <w:color w:val="FF3300"/>
          <w:szCs w:val="26"/>
          <w:vertAlign w:val="superscript"/>
        </w:rPr>
        <w:footnoteReference w:id="126"/>
      </w:r>
      <w:r>
        <w:rPr>
          <w:szCs w:val="26"/>
        </w:rPr>
        <w:t xml:space="preserve"> indique par exemple la tendance des sons à se grouper selon leur degré de sonorité, (</w:t>
      </w:r>
      <w:r w:rsidRPr="001D4989">
        <w:rPr>
          <w:sz w:val="24"/>
          <w:szCs w:val="24"/>
        </w:rPr>
        <w:t>degré d'aperture dans la constitution des syllabes de Ferdinand de SAUSSURE</w:t>
      </w:r>
      <w:r>
        <w:rPr>
          <w:szCs w:val="26"/>
        </w:rPr>
        <w:t>)</w:t>
      </w:r>
      <w:r w:rsidR="001D4989">
        <w:rPr>
          <w:szCs w:val="26"/>
        </w:rPr>
        <w:t xml:space="preserve"> </w:t>
      </w:r>
      <w:r w:rsidR="001D4989">
        <w:rPr>
          <w:rFonts w:ascii="Garamond" w:hAnsi="Garamond" w:cs="Times New Roman"/>
          <w:sz w:val="18"/>
          <w:szCs w:val="26"/>
        </w:rPr>
        <w:t xml:space="preserve">[ </w:t>
      </w:r>
      <w:r w:rsidR="001D4989">
        <w:rPr>
          <w:rFonts w:ascii="Garamond" w:hAnsi="Garamond" w:cs="Times New Roman"/>
          <w:sz w:val="18"/>
          <w:szCs w:val="18"/>
          <w:lang w:eastAsia="fr-FR"/>
        </w:rPr>
        <w:t xml:space="preserve">F. de </w:t>
      </w:r>
      <w:r w:rsidR="001D4989">
        <w:rPr>
          <w:rFonts w:ascii="Garamond" w:hAnsi="Garamond" w:cs="Times New Roman"/>
          <w:smallCaps/>
          <w:sz w:val="18"/>
          <w:szCs w:val="18"/>
          <w:lang w:eastAsia="fr-FR"/>
        </w:rPr>
        <w:t xml:space="preserve">Saussure, </w:t>
      </w:r>
      <w:r w:rsidR="001D4989">
        <w:rPr>
          <w:rFonts w:ascii="Garamond" w:hAnsi="Garamond" w:cs="Times New Roman"/>
          <w:sz w:val="18"/>
          <w:szCs w:val="18"/>
          <w:lang w:eastAsia="fr-FR"/>
        </w:rPr>
        <w:t>Cours de linguistique générale, Op. cit.</w:t>
      </w:r>
      <w:r w:rsidR="001D4989">
        <w:rPr>
          <w:rFonts w:ascii="Garamond" w:hAnsi="Garamond" w:cs="Times New Roman"/>
          <w:sz w:val="18"/>
          <w:szCs w:val="26"/>
        </w:rPr>
        <w:t>]</w:t>
      </w:r>
      <w:r w:rsidR="001D4989">
        <w:rPr>
          <w:szCs w:val="26"/>
        </w:rPr>
        <w:t>.</w:t>
      </w:r>
    </w:p>
    <w:p w:rsidR="00FA010A" w:rsidRDefault="00FA010A">
      <w:pPr>
        <w:pStyle w:val="Corpsdetexte2"/>
        <w:rPr>
          <w:szCs w:val="26"/>
        </w:rPr>
      </w:pPr>
    </w:p>
    <w:p w:rsidR="00FA010A" w:rsidRDefault="00DC2F3E">
      <w:pPr>
        <w:pStyle w:val="Corpsdetexte2"/>
        <w:rPr>
          <w:szCs w:val="26"/>
        </w:rPr>
      </w:pPr>
      <w:r>
        <w:rPr>
          <w:szCs w:val="26"/>
        </w:rPr>
        <w:t xml:space="preserve">Les nombreuses exceptions au schéma de JESPERSEN </w:t>
      </w:r>
    </w:p>
    <w:p w:rsidR="00FA010A" w:rsidRDefault="00DC2F3E">
      <w:pPr>
        <w:pStyle w:val="Corpsdetexte2"/>
        <w:rPr>
          <w:szCs w:val="26"/>
        </w:rPr>
      </w:pPr>
      <w:r>
        <w:rPr>
          <w:szCs w:val="26"/>
        </w:rPr>
        <w:t>ne seraient</w:t>
      </w:r>
      <w:r w:rsidR="004153C7">
        <w:rPr>
          <w:szCs w:val="26"/>
        </w:rPr>
        <w:t>–</w:t>
      </w:r>
      <w:r>
        <w:rPr>
          <w:szCs w:val="26"/>
        </w:rPr>
        <w:t xml:space="preserve">elles pas hautement significatives </w:t>
      </w:r>
    </w:p>
    <w:p w:rsidR="00FA010A" w:rsidRDefault="00DC2F3E">
      <w:pPr>
        <w:pStyle w:val="Corpsdetexte2"/>
        <w:rPr>
          <w:szCs w:val="26"/>
        </w:rPr>
      </w:pPr>
      <w:r>
        <w:rPr>
          <w:szCs w:val="26"/>
        </w:rPr>
        <w:t>du</w:t>
      </w:r>
      <w:r>
        <w:t xml:space="preserve"> point de vue </w:t>
      </w:r>
      <w:r>
        <w:rPr>
          <w:szCs w:val="26"/>
        </w:rPr>
        <w:t xml:space="preserve">de la structuration sémantique </w:t>
      </w:r>
    </w:p>
    <w:p w:rsidR="00FA010A" w:rsidRDefault="00DC2F3E">
      <w:pPr>
        <w:pStyle w:val="Corpsdetexte2"/>
        <w:rPr>
          <w:szCs w:val="26"/>
        </w:rPr>
      </w:pPr>
      <w:r>
        <w:rPr>
          <w:szCs w:val="26"/>
        </w:rPr>
        <w:t xml:space="preserve">du fantasme original, constituant une </w:t>
      </w:r>
      <w:r w:rsidRPr="00FA010A">
        <w:rPr>
          <w:rFonts w:ascii="Times New Roman" w:hAnsi="Times New Roman" w:cs="Times New Roman"/>
          <w:i/>
          <w:iCs/>
          <w:sz w:val="24"/>
          <w:szCs w:val="24"/>
        </w:rPr>
        <w:t>singularité exquise</w:t>
      </w:r>
      <w:r>
        <w:rPr>
          <w:szCs w:val="26"/>
        </w:rPr>
        <w:t xml:space="preserve"> </w:t>
      </w:r>
    </w:p>
    <w:p w:rsidR="00DC2F3E" w:rsidRDefault="00DC2F3E">
      <w:pPr>
        <w:pStyle w:val="Corpsdetexte2"/>
        <w:rPr>
          <w:szCs w:val="26"/>
        </w:rPr>
      </w:pPr>
      <w:r>
        <w:rPr>
          <w:szCs w:val="26"/>
        </w:rPr>
        <w:t>du sujet ?</w:t>
      </w:r>
    </w:p>
    <w:p w:rsidR="00DC2F3E" w:rsidRDefault="00DC2F3E">
      <w:pPr>
        <w:pStyle w:val="Corpsdetexte2"/>
      </w:pPr>
    </w:p>
    <w:p w:rsidR="00FA010A" w:rsidRDefault="00DC2F3E">
      <w:pPr>
        <w:pStyle w:val="Corpsdetexte2"/>
      </w:pPr>
      <w:r>
        <w:t xml:space="preserve">Il conviendrait en ce point </w:t>
      </w:r>
      <w:r w:rsidR="004153C7">
        <w:t>–</w:t>
      </w:r>
      <w:r>
        <w:t xml:space="preserve"> vous le sentez bien </w:t>
      </w:r>
      <w:r w:rsidR="004153C7">
        <w:t>–</w:t>
      </w:r>
      <w:r>
        <w:t xml:space="preserve"> de reprendre cet essai à la lumière des travaux de </w:t>
      </w:r>
    </w:p>
    <w:p w:rsidR="00DC2F3E" w:rsidRDefault="00DC2F3E">
      <w:pPr>
        <w:pStyle w:val="Corpsdetexte2"/>
      </w:pPr>
      <w:r>
        <w:t>la linguistique structurale, cherchant là aussi, comme le dit R</w:t>
      </w:r>
      <w:r w:rsidR="00FA010A">
        <w:t>oman</w:t>
      </w:r>
      <w:r>
        <w:t xml:space="preserve"> JAKOBSON</w:t>
      </w:r>
      <w:r>
        <w:rPr>
          <w:rStyle w:val="Appelnotedebasdep"/>
          <w:rFonts w:ascii="Times New Roman" w:hAnsi="Times New Roman" w:cs="Times New Roman"/>
          <w:b/>
          <w:bCs/>
          <w:color w:val="FF3300"/>
          <w:vertAlign w:val="superscript"/>
        </w:rPr>
        <w:footnoteReference w:id="127"/>
      </w:r>
      <w:r>
        <w:rPr>
          <w:szCs w:val="26"/>
        </w:rPr>
        <w:t xml:space="preserve"> : </w:t>
      </w:r>
      <w:r>
        <w:t xml:space="preserve"> </w:t>
      </w:r>
    </w:p>
    <w:p w:rsidR="00FA010A" w:rsidRDefault="00FA010A">
      <w:pPr>
        <w:pStyle w:val="Corpsdetexte2"/>
      </w:pPr>
    </w:p>
    <w:p w:rsidR="00FA010A" w:rsidRDefault="00DC2F3E">
      <w:pPr>
        <w:pStyle w:val="Corpsdetexte2"/>
        <w:rPr>
          <w:rFonts w:ascii="Times New Roman" w:hAnsi="Times New Roman" w:cs="Times New Roman"/>
          <w:i/>
          <w:sz w:val="22"/>
          <w:szCs w:val="22"/>
        </w:rPr>
      </w:pPr>
      <w:r>
        <w:t>« </w:t>
      </w:r>
      <w:r w:rsidR="00FA010A">
        <w:t>…</w:t>
      </w:r>
      <w:r w:rsidRPr="00FA010A">
        <w:rPr>
          <w:rFonts w:ascii="Times New Roman" w:hAnsi="Times New Roman" w:cs="Times New Roman"/>
          <w:i/>
          <w:sz w:val="22"/>
          <w:szCs w:val="22"/>
        </w:rPr>
        <w:t>à analyser systématiquement les sons de la parole à la lumière du sens,</w:t>
      </w:r>
    </w:p>
    <w:p w:rsidR="00FA010A" w:rsidRDefault="00FA010A">
      <w:pPr>
        <w:pStyle w:val="Corpsdetexte2"/>
      </w:pPr>
      <w:r>
        <w:rPr>
          <w:rFonts w:ascii="Times New Roman" w:hAnsi="Times New Roman" w:cs="Times New Roman"/>
          <w:i/>
          <w:sz w:val="22"/>
          <w:szCs w:val="22"/>
        </w:rPr>
        <w:t xml:space="preserve">     </w:t>
      </w:r>
      <w:r w:rsidR="00DC2F3E" w:rsidRPr="00FA010A">
        <w:rPr>
          <w:rFonts w:ascii="Times New Roman" w:hAnsi="Times New Roman" w:cs="Times New Roman"/>
          <w:i/>
          <w:sz w:val="22"/>
          <w:szCs w:val="22"/>
        </w:rPr>
        <w:t xml:space="preserve"> et le sens lui</w:t>
      </w:r>
      <w:r w:rsidR="004153C7">
        <w:rPr>
          <w:rFonts w:ascii="Times New Roman" w:hAnsi="Times New Roman" w:cs="Times New Roman"/>
          <w:i/>
          <w:sz w:val="22"/>
          <w:szCs w:val="22"/>
        </w:rPr>
        <w:t>–</w:t>
      </w:r>
      <w:r w:rsidR="00DC2F3E" w:rsidRPr="00FA010A">
        <w:rPr>
          <w:rFonts w:ascii="Times New Roman" w:hAnsi="Times New Roman" w:cs="Times New Roman"/>
          <w:i/>
          <w:sz w:val="22"/>
          <w:szCs w:val="22"/>
        </w:rPr>
        <w:t>même en se référant à sa forme phonique</w:t>
      </w:r>
      <w:r w:rsidRPr="00FA010A">
        <w:rPr>
          <w:rFonts w:ascii="Times New Roman" w:hAnsi="Times New Roman" w:cs="Times New Roman"/>
          <w:i/>
          <w:sz w:val="22"/>
          <w:szCs w:val="22"/>
        </w:rPr>
        <w:t>.</w:t>
      </w:r>
      <w:r w:rsidR="00DC2F3E">
        <w:t xml:space="preserve"> » </w:t>
      </w:r>
    </w:p>
    <w:p w:rsidR="00FA010A" w:rsidRDefault="00FA010A">
      <w:pPr>
        <w:pStyle w:val="Corpsdetexte2"/>
      </w:pPr>
    </w:p>
    <w:p w:rsidR="00FA010A" w:rsidRDefault="00DC2F3E" w:rsidP="00FA010A">
      <w:pPr>
        <w:pStyle w:val="Corpsdetexte2"/>
        <w:rPr>
          <w:szCs w:val="26"/>
        </w:rPr>
      </w:pPr>
      <w:r>
        <w:rPr>
          <w:szCs w:val="26"/>
        </w:rPr>
        <w:t xml:space="preserve">C'est sur cette arête existentielle, </w:t>
      </w:r>
    </w:p>
    <w:p w:rsidR="00FA010A" w:rsidRDefault="00DC2F3E" w:rsidP="00FA010A">
      <w:pPr>
        <w:pStyle w:val="Corpsdetexte2"/>
        <w:rPr>
          <w:szCs w:val="26"/>
        </w:rPr>
      </w:pPr>
      <w:r>
        <w:rPr>
          <w:szCs w:val="26"/>
        </w:rPr>
        <w:t>liant indissolublement la phonétique et la sémantique</w:t>
      </w:r>
      <w:r w:rsidR="00FA010A">
        <w:rPr>
          <w:szCs w:val="26"/>
        </w:rPr>
        <w:t>…</w:t>
      </w:r>
      <w:r>
        <w:rPr>
          <w:szCs w:val="26"/>
        </w:rPr>
        <w:t xml:space="preserve"> </w:t>
      </w:r>
      <w:r w:rsidR="00FA010A">
        <w:rPr>
          <w:szCs w:val="26"/>
        </w:rPr>
        <w:tab/>
      </w:r>
    </w:p>
    <w:p w:rsidR="00FA010A" w:rsidRDefault="00DC2F3E" w:rsidP="00FA010A">
      <w:pPr>
        <w:pStyle w:val="Corpsdetexte2"/>
        <w:ind w:firstLine="708"/>
        <w:rPr>
          <w:szCs w:val="26"/>
        </w:rPr>
      </w:pPr>
      <w:r>
        <w:rPr>
          <w:szCs w:val="26"/>
        </w:rPr>
        <w:t xml:space="preserve">reprenant à ce niveau le </w:t>
      </w:r>
    </w:p>
    <w:p w:rsidR="00FA010A" w:rsidRDefault="00DC2F3E" w:rsidP="00FA010A">
      <w:pPr>
        <w:pStyle w:val="Corpsdetexte2"/>
        <w:ind w:firstLine="708"/>
        <w:rPr>
          <w:szCs w:val="26"/>
        </w:rPr>
      </w:pPr>
      <w:r>
        <w:rPr>
          <w:szCs w:val="26"/>
        </w:rPr>
        <w:t xml:space="preserve">dernier exposé de LECLAIRE </w:t>
      </w:r>
    </w:p>
    <w:p w:rsidR="00DC2F3E" w:rsidRDefault="00FA010A">
      <w:pPr>
        <w:pStyle w:val="Corpsdetexte2"/>
        <w:rPr>
          <w:szCs w:val="26"/>
        </w:rPr>
      </w:pPr>
      <w:r>
        <w:rPr>
          <w:szCs w:val="26"/>
        </w:rPr>
        <w:t>…</w:t>
      </w:r>
      <w:r w:rsidR="00DC2F3E">
        <w:rPr>
          <w:szCs w:val="26"/>
        </w:rPr>
        <w:t>que s'incarne le désir dans l'intersection de deux champs, à l'articulation du son et du sens.</w:t>
      </w:r>
    </w:p>
    <w:p w:rsidR="00DC2F3E" w:rsidRDefault="00DC2F3E">
      <w:pPr>
        <w:pStyle w:val="Corpsdetexte2"/>
        <w:rPr>
          <w:color w:val="auto"/>
          <w:szCs w:val="24"/>
        </w:rPr>
      </w:pPr>
    </w:p>
    <w:p w:rsidR="00FA010A" w:rsidRDefault="00DC2F3E">
      <w:pPr>
        <w:pStyle w:val="Corpsdetexte2"/>
        <w:rPr>
          <w:color w:val="auto"/>
          <w:szCs w:val="24"/>
        </w:rPr>
      </w:pPr>
      <w:r>
        <w:rPr>
          <w:color w:val="auto"/>
          <w:szCs w:val="24"/>
        </w:rPr>
        <w:t xml:space="preserve">Si les phonèmes ne sont que pure altérité, ils sont également le produit d'un sujet en mouvement moteur, acoustique ou auditif, émettant ou recevant des traits distinctifs à partir de </w:t>
      </w:r>
      <w:r w:rsidRPr="00FA010A">
        <w:rPr>
          <w:i/>
          <w:color w:val="auto"/>
          <w:sz w:val="24"/>
          <w:szCs w:val="24"/>
        </w:rPr>
        <w:t>la matière sonore brute</w:t>
      </w:r>
      <w:r>
        <w:rPr>
          <w:color w:val="auto"/>
          <w:szCs w:val="24"/>
        </w:rPr>
        <w:t xml:space="preserve">. </w:t>
      </w:r>
    </w:p>
    <w:p w:rsidR="00FA010A" w:rsidRDefault="00FA010A">
      <w:pPr>
        <w:pStyle w:val="Corpsdetexte2"/>
        <w:rPr>
          <w:color w:val="auto"/>
          <w:szCs w:val="24"/>
        </w:rPr>
      </w:pPr>
    </w:p>
    <w:p w:rsidR="00DC2F3E" w:rsidRDefault="00DC2F3E">
      <w:pPr>
        <w:pStyle w:val="Corpsdetexte2"/>
        <w:rPr>
          <w:color w:val="auto"/>
          <w:szCs w:val="24"/>
        </w:rPr>
      </w:pPr>
      <w:r>
        <w:rPr>
          <w:color w:val="auto"/>
          <w:szCs w:val="24"/>
        </w:rPr>
        <w:t>La corporéité du signifiant, n'est</w:t>
      </w:r>
      <w:r w:rsidR="004153C7">
        <w:rPr>
          <w:color w:val="auto"/>
          <w:szCs w:val="24"/>
        </w:rPr>
        <w:t>–</w:t>
      </w:r>
      <w:r>
        <w:rPr>
          <w:color w:val="auto"/>
          <w:szCs w:val="24"/>
        </w:rPr>
        <w:t xml:space="preserve">ce pas alors précisément le son reçu dans sa </w:t>
      </w:r>
      <w:r w:rsidRPr="00FA010A">
        <w:rPr>
          <w:i/>
          <w:color w:val="auto"/>
          <w:sz w:val="24"/>
          <w:szCs w:val="24"/>
        </w:rPr>
        <w:t>modulation</w:t>
      </w:r>
      <w:r w:rsidRPr="00FA010A">
        <w:rPr>
          <w:color w:val="auto"/>
          <w:sz w:val="24"/>
          <w:szCs w:val="24"/>
        </w:rPr>
        <w:t xml:space="preserve"> </w:t>
      </w:r>
      <w:r w:rsidRPr="00FA010A">
        <w:rPr>
          <w:i/>
          <w:color w:val="auto"/>
          <w:sz w:val="24"/>
          <w:szCs w:val="24"/>
        </w:rPr>
        <w:t>matérielle</w:t>
      </w:r>
      <w:r>
        <w:rPr>
          <w:color w:val="auto"/>
          <w:szCs w:val="24"/>
        </w:rPr>
        <w:t xml:space="preserve">, émis dans un fonctionnement dynamique de l'organe vocal, reçu par une masse corporelle plus ou moins sécurisée ? </w:t>
      </w:r>
    </w:p>
    <w:p w:rsidR="00DC2F3E" w:rsidRDefault="00DC2F3E">
      <w:pPr>
        <w:pStyle w:val="Corpsdetexte2"/>
        <w:rPr>
          <w:color w:val="auto"/>
          <w:szCs w:val="24"/>
        </w:rPr>
      </w:pPr>
    </w:p>
    <w:p w:rsidR="00DC2F3E" w:rsidRDefault="00DC2F3E">
      <w:pPr>
        <w:pStyle w:val="Corpsdetexte2"/>
        <w:rPr>
          <w:color w:val="auto"/>
          <w:szCs w:val="24"/>
        </w:rPr>
      </w:pPr>
      <w:r>
        <w:rPr>
          <w:color w:val="auto"/>
          <w:szCs w:val="24"/>
        </w:rPr>
        <w:t>La recherche de la maîtrise gestuelle de l'obsessionnel, n'est</w:t>
      </w:r>
      <w:r w:rsidR="004153C7">
        <w:rPr>
          <w:color w:val="auto"/>
          <w:szCs w:val="24"/>
        </w:rPr>
        <w:t>–</w:t>
      </w:r>
      <w:r>
        <w:rPr>
          <w:color w:val="auto"/>
          <w:szCs w:val="24"/>
        </w:rPr>
        <w:t>ce pas au niveau du langage, cet effort dramatique de relier celui</w:t>
      </w:r>
      <w:r w:rsidR="004153C7">
        <w:rPr>
          <w:color w:val="auto"/>
          <w:szCs w:val="24"/>
        </w:rPr>
        <w:t>–</w:t>
      </w:r>
      <w:r>
        <w:rPr>
          <w:color w:val="auto"/>
          <w:szCs w:val="24"/>
        </w:rPr>
        <w:t xml:space="preserve">ci à sa corporéité fondamentale que lui dissimule constamment la fuite métonymique de son désir, d'autant moins supportable qu'il ne peut s'incarner nulle part ? </w:t>
      </w:r>
    </w:p>
    <w:p w:rsidR="00FA010A" w:rsidRDefault="00FA010A">
      <w:pPr>
        <w:pStyle w:val="Corpsdetexte2"/>
        <w:rPr>
          <w:szCs w:val="26"/>
        </w:rPr>
      </w:pPr>
    </w:p>
    <w:p w:rsidR="00DC2F3E" w:rsidRDefault="00DC2F3E">
      <w:pPr>
        <w:pStyle w:val="Corpsdetexte2"/>
        <w:rPr>
          <w:szCs w:val="26"/>
        </w:rPr>
      </w:pPr>
      <w:r>
        <w:rPr>
          <w:szCs w:val="26"/>
        </w:rPr>
        <w:lastRenderedPageBreak/>
        <w:t>LECLAIRE a très finement noté ce moment où le fantasme primitif de Philippe réalise cette approche de la corporéité originaire dans cette jubilation du type « </w:t>
      </w:r>
      <w:r w:rsidRPr="00FA010A">
        <w:rPr>
          <w:rFonts w:ascii="Times New Roman" w:hAnsi="Times New Roman" w:cs="Times New Roman"/>
          <w:i/>
          <w:sz w:val="24"/>
          <w:szCs w:val="24"/>
        </w:rPr>
        <w:t>s'enrouler – se déplier</w:t>
      </w:r>
      <w:r>
        <w:rPr>
          <w:szCs w:val="26"/>
        </w:rPr>
        <w:t> » éternellement recommencée, moment existentiel ponctiforme où vraiment le verbe s'incarne au plus profond</w:t>
      </w:r>
      <w:r>
        <w:rPr>
          <w:color w:val="auto"/>
          <w:szCs w:val="24"/>
        </w:rPr>
        <w:t xml:space="preserve"> </w:t>
      </w:r>
      <w:r>
        <w:rPr>
          <w:szCs w:val="26"/>
        </w:rPr>
        <w:t>de l'expérience corporelle.</w:t>
      </w:r>
    </w:p>
    <w:p w:rsidR="00FA010A" w:rsidRDefault="00FA010A">
      <w:pPr>
        <w:pStyle w:val="Corpsdetexte2"/>
        <w:rPr>
          <w:szCs w:val="26"/>
        </w:rPr>
      </w:pPr>
    </w:p>
    <w:p w:rsidR="00DC2F3E" w:rsidRDefault="00DC2F3E">
      <w:pPr>
        <w:pStyle w:val="Corpsdetexte2"/>
        <w:rPr>
          <w:szCs w:val="26"/>
        </w:rPr>
      </w:pPr>
      <w:r>
        <w:rPr>
          <w:szCs w:val="26"/>
        </w:rPr>
        <w:t xml:space="preserve">Langage </w:t>
      </w:r>
      <w:r w:rsidRPr="00FA010A">
        <w:rPr>
          <w:rFonts w:ascii="Times New Roman" w:hAnsi="Times New Roman" w:cs="Times New Roman"/>
          <w:i/>
          <w:sz w:val="24"/>
          <w:szCs w:val="24"/>
        </w:rPr>
        <w:t>du corps</w:t>
      </w:r>
      <w:r>
        <w:rPr>
          <w:szCs w:val="26"/>
        </w:rPr>
        <w:t xml:space="preserve">, certes, mais surtout langage </w:t>
      </w:r>
      <w:r w:rsidRPr="00FA010A">
        <w:rPr>
          <w:rFonts w:ascii="Times New Roman" w:hAnsi="Times New Roman" w:cs="Times New Roman"/>
          <w:i/>
          <w:sz w:val="24"/>
          <w:szCs w:val="24"/>
        </w:rPr>
        <w:t>avec</w:t>
      </w:r>
      <w:r>
        <w:rPr>
          <w:szCs w:val="26"/>
        </w:rPr>
        <w:t xml:space="preserve"> </w:t>
      </w:r>
      <w:r w:rsidRPr="00FA010A">
        <w:rPr>
          <w:rFonts w:ascii="Times New Roman" w:hAnsi="Times New Roman" w:cs="Times New Roman"/>
          <w:i/>
          <w:sz w:val="24"/>
          <w:szCs w:val="24"/>
        </w:rPr>
        <w:t>un corps</w:t>
      </w:r>
      <w:r>
        <w:rPr>
          <w:szCs w:val="26"/>
        </w:rPr>
        <w:t>, statique et kinétique, récepteur et émetteur d'une ligne temporelle et mélodique, à travers le plaisir jaculatoire d'un corps enfin signifiant.</w:t>
      </w:r>
    </w:p>
    <w:p w:rsidR="00FA010A" w:rsidRDefault="00FA010A">
      <w:pPr>
        <w:pStyle w:val="Corpsdetexte2"/>
        <w:rPr>
          <w:szCs w:val="26"/>
        </w:rPr>
      </w:pPr>
    </w:p>
    <w:p w:rsidR="00DC2F3E" w:rsidRDefault="00DC2F3E">
      <w:pPr>
        <w:pStyle w:val="Corpsdetexte2"/>
        <w:rPr>
          <w:szCs w:val="26"/>
        </w:rPr>
      </w:pPr>
      <w:r>
        <w:rPr>
          <w:szCs w:val="26"/>
        </w:rPr>
        <w:t>Philippe semble être ici au plus près d'un représentant de cette répétition circulaire des chaînes inconscientes primitives, forme originelle de la demande, mais où la retrouvaille de la dimension de l'être va le mettre sur le chemin d'un « </w:t>
      </w:r>
      <w:r w:rsidRPr="00FA010A">
        <w:rPr>
          <w:rFonts w:ascii="Times New Roman" w:hAnsi="Times New Roman" w:cs="Times New Roman"/>
          <w:i/>
          <w:sz w:val="24"/>
          <w:szCs w:val="24"/>
        </w:rPr>
        <w:t>pouvoir assumer la perte</w:t>
      </w:r>
      <w:r>
        <w:rPr>
          <w:szCs w:val="26"/>
        </w:rPr>
        <w:t> », effet de la mise en place du signifiant.</w:t>
      </w:r>
    </w:p>
    <w:p w:rsidR="00FA010A" w:rsidRDefault="00FA010A">
      <w:pPr>
        <w:pStyle w:val="Corpsdetexte2"/>
        <w:rPr>
          <w:szCs w:val="26"/>
        </w:rPr>
      </w:pPr>
    </w:p>
    <w:p w:rsidR="00FA010A" w:rsidRDefault="00DC2F3E">
      <w:pPr>
        <w:pStyle w:val="Corpsdetexte2"/>
        <w:rPr>
          <w:szCs w:val="26"/>
        </w:rPr>
      </w:pPr>
      <w:r>
        <w:rPr>
          <w:szCs w:val="26"/>
        </w:rPr>
        <w:t xml:space="preserve">Je verrais volontiers alors dans la perception de </w:t>
      </w:r>
    </w:p>
    <w:p w:rsidR="00FA010A" w:rsidRDefault="00DC2F3E">
      <w:pPr>
        <w:pStyle w:val="Corpsdetexte2"/>
        <w:rPr>
          <w:szCs w:val="26"/>
        </w:rPr>
      </w:pPr>
      <w:r>
        <w:rPr>
          <w:szCs w:val="26"/>
        </w:rPr>
        <w:t xml:space="preserve">la barre qui sépare </w:t>
      </w:r>
      <w:r w:rsidRPr="00FA010A">
        <w:rPr>
          <w:rFonts w:ascii="Times New Roman" w:hAnsi="Times New Roman" w:cs="Times New Roman"/>
          <w:i/>
          <w:sz w:val="24"/>
          <w:szCs w:val="24"/>
        </w:rPr>
        <w:t>la loi phonétique</w:t>
      </w:r>
      <w:r>
        <w:rPr>
          <w:szCs w:val="26"/>
        </w:rPr>
        <w:t xml:space="preserve"> de </w:t>
      </w:r>
      <w:r w:rsidRPr="00FA010A">
        <w:rPr>
          <w:rFonts w:ascii="Times New Roman" w:hAnsi="Times New Roman" w:cs="Times New Roman"/>
          <w:i/>
          <w:sz w:val="24"/>
          <w:szCs w:val="24"/>
        </w:rPr>
        <w:t>la loi sémantique</w:t>
      </w:r>
      <w:r>
        <w:rPr>
          <w:szCs w:val="26"/>
        </w:rPr>
        <w:t xml:space="preserve"> </w:t>
      </w:r>
    </w:p>
    <w:p w:rsidR="00FA010A" w:rsidRDefault="00DC2F3E">
      <w:pPr>
        <w:pStyle w:val="Corpsdetexte2"/>
        <w:rPr>
          <w:szCs w:val="26"/>
        </w:rPr>
      </w:pPr>
      <w:r>
        <w:rPr>
          <w:szCs w:val="26"/>
        </w:rPr>
        <w:t xml:space="preserve">en même temps qu'elle les lie indissolublement, </w:t>
      </w:r>
    </w:p>
    <w:p w:rsidR="00FA010A" w:rsidRDefault="00DC2F3E">
      <w:pPr>
        <w:pStyle w:val="Corpsdetexte2"/>
        <w:rPr>
          <w:szCs w:val="26"/>
        </w:rPr>
      </w:pPr>
      <w:r>
        <w:rPr>
          <w:szCs w:val="26"/>
        </w:rPr>
        <w:t xml:space="preserve">un moment privilégié où s'introduit pour le sujet, dans l'expérience auditive vécue, la perception du fondement même de la découverte analytique : </w:t>
      </w:r>
    </w:p>
    <w:p w:rsidR="00DC2F3E" w:rsidRDefault="00DC2F3E">
      <w:pPr>
        <w:pStyle w:val="Corpsdetexte2"/>
        <w:rPr>
          <w:szCs w:val="26"/>
        </w:rPr>
      </w:pPr>
      <w:r>
        <w:rPr>
          <w:szCs w:val="26"/>
        </w:rPr>
        <w:t xml:space="preserve">le </w:t>
      </w:r>
      <w:r w:rsidRPr="00FA010A">
        <w:rPr>
          <w:rFonts w:ascii="Times New Roman" w:hAnsi="Times New Roman" w:cs="Times New Roman"/>
          <w:i/>
          <w:sz w:val="24"/>
          <w:szCs w:val="24"/>
        </w:rPr>
        <w:t>sens du sens</w:t>
      </w:r>
      <w:r>
        <w:rPr>
          <w:szCs w:val="26"/>
        </w:rPr>
        <w:t xml:space="preserve">, plus clairement de </w:t>
      </w:r>
      <w:r w:rsidRPr="00FA010A">
        <w:rPr>
          <w:rFonts w:ascii="Times New Roman" w:hAnsi="Times New Roman" w:cs="Times New Roman"/>
          <w:i/>
          <w:sz w:val="24"/>
          <w:szCs w:val="24"/>
        </w:rPr>
        <w:t>la structure du signifiant</w:t>
      </w:r>
      <w:r>
        <w:rPr>
          <w:szCs w:val="26"/>
        </w:rPr>
        <w:t xml:space="preserve">. </w:t>
      </w:r>
    </w:p>
    <w:p w:rsidR="00FA010A" w:rsidRDefault="00FA010A">
      <w:pPr>
        <w:pStyle w:val="Corpsdetexte2"/>
        <w:rPr>
          <w:szCs w:val="26"/>
        </w:rPr>
      </w:pPr>
    </w:p>
    <w:p w:rsidR="001D4989" w:rsidRDefault="00DC2F3E">
      <w:pPr>
        <w:pStyle w:val="Corpsdetexte2"/>
        <w:rPr>
          <w:szCs w:val="26"/>
        </w:rPr>
      </w:pPr>
      <w:r>
        <w:rPr>
          <w:szCs w:val="26"/>
        </w:rPr>
        <w:t>L'on serait ici au plus près de la rupture vécue entre le phonétique et le sémantique, expérience se constituant dans une mystérieuse déhiscence du champ auditif et vocal, qui introduit le sujet à l'approche de la signifiance de son discours, le conduisant ainsi dans son expérience</w:t>
      </w:r>
      <w:r w:rsidR="00FA010A">
        <w:rPr>
          <w:szCs w:val="26"/>
        </w:rPr>
        <w:t xml:space="preserve"> </w:t>
      </w:r>
      <w:r>
        <w:rPr>
          <w:szCs w:val="26"/>
        </w:rPr>
        <w:t>subjective même de l'acte de la parole, à cette « </w:t>
      </w:r>
      <w:r w:rsidRPr="00FA010A">
        <w:rPr>
          <w:rFonts w:ascii="Times New Roman" w:hAnsi="Times New Roman" w:cs="Times New Roman"/>
          <w:i/>
          <w:sz w:val="24"/>
          <w:szCs w:val="24"/>
        </w:rPr>
        <w:t>connotation</w:t>
      </w:r>
      <w:r w:rsidRPr="00FA010A">
        <w:rPr>
          <w:rFonts w:ascii="Times New Roman" w:hAnsi="Times New Roman" w:cs="Times New Roman"/>
          <w:i/>
          <w:color w:val="auto"/>
          <w:sz w:val="24"/>
          <w:szCs w:val="24"/>
        </w:rPr>
        <w:t xml:space="preserve"> </w:t>
      </w:r>
      <w:r w:rsidRPr="00FA010A">
        <w:rPr>
          <w:rFonts w:ascii="Times New Roman" w:hAnsi="Times New Roman" w:cs="Times New Roman"/>
          <w:i/>
          <w:sz w:val="24"/>
          <w:szCs w:val="24"/>
        </w:rPr>
        <w:t>de l'antinomie</w:t>
      </w:r>
      <w:r>
        <w:rPr>
          <w:szCs w:val="26"/>
        </w:rPr>
        <w:t xml:space="preserve"> » </w:t>
      </w:r>
    </w:p>
    <w:p w:rsidR="00DC2F3E" w:rsidRDefault="00DC2F3E">
      <w:pPr>
        <w:pStyle w:val="Corpsdetexte2"/>
        <w:rPr>
          <w:szCs w:val="26"/>
        </w:rPr>
      </w:pPr>
      <w:r>
        <w:rPr>
          <w:szCs w:val="26"/>
        </w:rPr>
        <w:t>dont parlait LECLAIRE.</w:t>
      </w:r>
    </w:p>
    <w:p w:rsidR="00FA010A" w:rsidRDefault="00FA010A">
      <w:pPr>
        <w:pStyle w:val="Corpsdetexte2"/>
        <w:rPr>
          <w:szCs w:val="26"/>
        </w:rPr>
      </w:pPr>
    </w:p>
    <w:p w:rsidR="00FA010A" w:rsidRDefault="00DC2F3E">
      <w:pPr>
        <w:pStyle w:val="Corpsdetexte2"/>
        <w:rPr>
          <w:szCs w:val="26"/>
        </w:rPr>
      </w:pPr>
      <w:r>
        <w:rPr>
          <w:szCs w:val="26"/>
        </w:rPr>
        <w:t xml:space="preserve">L'avènement au sens, du son, va conduire le sujet </w:t>
      </w:r>
    </w:p>
    <w:p w:rsidR="00DC2F3E" w:rsidRDefault="00DC2F3E">
      <w:pPr>
        <w:pStyle w:val="Corpsdetexte2"/>
        <w:rPr>
          <w:szCs w:val="26"/>
        </w:rPr>
      </w:pPr>
      <w:r>
        <w:rPr>
          <w:szCs w:val="26"/>
        </w:rPr>
        <w:t>à pouvoir</w:t>
      </w:r>
      <w:r>
        <w:rPr>
          <w:color w:val="auto"/>
          <w:szCs w:val="24"/>
        </w:rPr>
        <w:t xml:space="preserve"> </w:t>
      </w:r>
      <w:r>
        <w:rPr>
          <w:szCs w:val="26"/>
        </w:rPr>
        <w:t>placer son discours au niveau de son image spéculaire enfin</w:t>
      </w:r>
      <w:r>
        <w:rPr>
          <w:color w:val="auto"/>
          <w:szCs w:val="24"/>
        </w:rPr>
        <w:t xml:space="preserve"> </w:t>
      </w:r>
      <w:r>
        <w:rPr>
          <w:szCs w:val="26"/>
        </w:rPr>
        <w:t xml:space="preserve">placée et reconnue. </w:t>
      </w:r>
    </w:p>
    <w:p w:rsidR="001D4989" w:rsidRDefault="001D4989">
      <w:pPr>
        <w:pStyle w:val="Corpsdetexte2"/>
        <w:rPr>
          <w:szCs w:val="26"/>
        </w:rPr>
      </w:pPr>
    </w:p>
    <w:p w:rsidR="00FA010A" w:rsidRDefault="00DC2F3E">
      <w:pPr>
        <w:pStyle w:val="Corpsdetexte2"/>
        <w:rPr>
          <w:szCs w:val="26"/>
        </w:rPr>
      </w:pPr>
      <w:r>
        <w:rPr>
          <w:szCs w:val="26"/>
        </w:rPr>
        <w:t>Le sens, creux de la demande, béance</w:t>
      </w:r>
      <w:r>
        <w:rPr>
          <w:color w:val="auto"/>
          <w:szCs w:val="24"/>
        </w:rPr>
        <w:t xml:space="preserve"> </w:t>
      </w:r>
      <w:r>
        <w:rPr>
          <w:szCs w:val="26"/>
        </w:rPr>
        <w:t>radicale jusque là angoissante, va pouvoir s'ancrer au corps</w:t>
      </w:r>
      <w:r>
        <w:rPr>
          <w:color w:val="auto"/>
          <w:szCs w:val="24"/>
        </w:rPr>
        <w:t xml:space="preserve"> </w:t>
      </w:r>
      <w:r>
        <w:rPr>
          <w:szCs w:val="26"/>
        </w:rPr>
        <w:t xml:space="preserve">du sujet enfin reconnu, et lui permettre de passer de </w:t>
      </w:r>
    </w:p>
    <w:p w:rsidR="00DC2F3E" w:rsidRDefault="00DC2F3E">
      <w:pPr>
        <w:pStyle w:val="Corpsdetexte2"/>
        <w:rPr>
          <w:szCs w:val="26"/>
        </w:rPr>
      </w:pPr>
      <w:r>
        <w:rPr>
          <w:szCs w:val="26"/>
        </w:rPr>
        <w:t>la parole</w:t>
      </w:r>
      <w:r>
        <w:rPr>
          <w:color w:val="auto"/>
          <w:szCs w:val="24"/>
        </w:rPr>
        <w:t xml:space="preserve"> </w:t>
      </w:r>
      <w:r>
        <w:rPr>
          <w:szCs w:val="26"/>
        </w:rPr>
        <w:t>vide à la parole pleine.</w:t>
      </w:r>
    </w:p>
    <w:p w:rsidR="00FA010A" w:rsidRDefault="00DC2F3E">
      <w:pPr>
        <w:pStyle w:val="Corpsdetexte2"/>
        <w:rPr>
          <w:szCs w:val="26"/>
        </w:rPr>
      </w:pPr>
      <w:r>
        <w:rPr>
          <w:szCs w:val="26"/>
        </w:rPr>
        <w:lastRenderedPageBreak/>
        <w:t xml:space="preserve">C'est de là que la communication d'un fantasme primitif tel que celui de Philippe en analyse, </w:t>
      </w:r>
    </w:p>
    <w:p w:rsidR="00DC2F3E" w:rsidRDefault="00DC2F3E">
      <w:pPr>
        <w:pStyle w:val="Corpsdetexte2"/>
        <w:rPr>
          <w:szCs w:val="26"/>
        </w:rPr>
      </w:pPr>
      <w:r>
        <w:rPr>
          <w:szCs w:val="26"/>
        </w:rPr>
        <w:t>me paraît tirer sa valeur inaugurale pour le sujet.</w:t>
      </w:r>
    </w:p>
    <w:p w:rsidR="00DC2F3E" w:rsidRDefault="00DC2F3E">
      <w:pPr>
        <w:pStyle w:val="Corpsdetexte2"/>
        <w:rPr>
          <w:szCs w:val="26"/>
        </w:rPr>
      </w:pPr>
      <w:r>
        <w:rPr>
          <w:szCs w:val="26"/>
        </w:rPr>
        <w:t xml:space="preserve">Le fait que l'appréhension d'un tel niveau est rare dans </w:t>
      </w:r>
      <w:r w:rsidRPr="00FA010A">
        <w:rPr>
          <w:i/>
          <w:sz w:val="24"/>
          <w:szCs w:val="24"/>
        </w:rPr>
        <w:t xml:space="preserve">l'analyse de </w:t>
      </w:r>
      <w:r w:rsidRPr="00FA010A">
        <w:rPr>
          <w:rFonts w:ascii="Times New Roman" w:hAnsi="Times New Roman" w:cs="Times New Roman"/>
          <w:i/>
          <w:sz w:val="24"/>
          <w:szCs w:val="24"/>
        </w:rPr>
        <w:t>l'obsessionnel</w:t>
      </w:r>
      <w:r>
        <w:rPr>
          <w:szCs w:val="26"/>
        </w:rPr>
        <w:t>, ne fait que nous rappeler ce que nous savons sur les difficultés de sa cure.</w:t>
      </w:r>
    </w:p>
    <w:p w:rsidR="00FA010A" w:rsidRDefault="00FA010A">
      <w:pPr>
        <w:pStyle w:val="Corpsdetexte2"/>
        <w:rPr>
          <w:szCs w:val="26"/>
        </w:rPr>
      </w:pPr>
    </w:p>
    <w:p w:rsidR="00FA010A" w:rsidRDefault="00DC2F3E">
      <w:pPr>
        <w:pStyle w:val="Corpsdetexte2"/>
        <w:rPr>
          <w:szCs w:val="26"/>
        </w:rPr>
      </w:pPr>
      <w:r>
        <w:rPr>
          <w:szCs w:val="26"/>
        </w:rPr>
        <w:t xml:space="preserve">Cette dimension phonématique toujours résiduelle, </w:t>
      </w:r>
    </w:p>
    <w:p w:rsidR="00FA010A" w:rsidRDefault="00DC2F3E">
      <w:pPr>
        <w:pStyle w:val="Corpsdetexte2"/>
        <w:rPr>
          <w:szCs w:val="26"/>
        </w:rPr>
      </w:pPr>
      <w:r>
        <w:rPr>
          <w:szCs w:val="26"/>
        </w:rPr>
        <w:t>ne va</w:t>
      </w:r>
      <w:r w:rsidR="004153C7">
        <w:rPr>
          <w:szCs w:val="26"/>
        </w:rPr>
        <w:t>–</w:t>
      </w:r>
      <w:r>
        <w:rPr>
          <w:szCs w:val="26"/>
        </w:rPr>
        <w:t>t</w:t>
      </w:r>
      <w:r w:rsidR="004153C7">
        <w:rPr>
          <w:szCs w:val="26"/>
        </w:rPr>
        <w:t>–</w:t>
      </w:r>
      <w:r>
        <w:rPr>
          <w:szCs w:val="26"/>
        </w:rPr>
        <w:t>elle pas constituer pour le sujet, le rappel de</w:t>
      </w:r>
      <w:r w:rsidR="00FA010A">
        <w:rPr>
          <w:szCs w:val="26"/>
        </w:rPr>
        <w:t xml:space="preserve"> </w:t>
      </w:r>
      <w:r>
        <w:rPr>
          <w:szCs w:val="26"/>
        </w:rPr>
        <w:t>l'inconscient même</w:t>
      </w:r>
      <w:r w:rsidR="00FA010A">
        <w:rPr>
          <w:szCs w:val="26"/>
        </w:rPr>
        <w:t>…</w:t>
      </w:r>
      <w:r>
        <w:rPr>
          <w:szCs w:val="26"/>
        </w:rPr>
        <w:t xml:space="preserve"> </w:t>
      </w:r>
    </w:p>
    <w:p w:rsidR="00FA010A" w:rsidRDefault="00DC2F3E" w:rsidP="00FA010A">
      <w:pPr>
        <w:pStyle w:val="Corpsdetexte2"/>
        <w:ind w:left="708"/>
        <w:rPr>
          <w:szCs w:val="26"/>
        </w:rPr>
      </w:pPr>
      <w:r>
        <w:rPr>
          <w:szCs w:val="26"/>
        </w:rPr>
        <w:t xml:space="preserve">référence à l'identité des </w:t>
      </w:r>
    </w:p>
    <w:p w:rsidR="00FA010A" w:rsidRDefault="00DC2F3E" w:rsidP="00FA010A">
      <w:pPr>
        <w:pStyle w:val="Corpsdetexte2"/>
        <w:ind w:left="708"/>
        <w:rPr>
          <w:szCs w:val="26"/>
        </w:rPr>
      </w:pPr>
      <w:r>
        <w:rPr>
          <w:szCs w:val="26"/>
        </w:rPr>
        <w:t>perceptions du niveau primaire</w:t>
      </w:r>
    </w:p>
    <w:p w:rsidR="00FA010A" w:rsidRDefault="00FA010A">
      <w:pPr>
        <w:pStyle w:val="Corpsdetexte2"/>
        <w:rPr>
          <w:szCs w:val="26"/>
        </w:rPr>
      </w:pPr>
      <w:r>
        <w:rPr>
          <w:szCs w:val="26"/>
        </w:rPr>
        <w:t>…</w:t>
      </w:r>
      <w:r w:rsidR="00DC2F3E">
        <w:rPr>
          <w:szCs w:val="26"/>
        </w:rPr>
        <w:t>perçant au niveau d'une « </w:t>
      </w:r>
      <w:r w:rsidR="00DC2F3E" w:rsidRPr="00FA010A">
        <w:rPr>
          <w:rFonts w:ascii="Times New Roman" w:hAnsi="Times New Roman" w:cs="Times New Roman"/>
          <w:i/>
          <w:sz w:val="24"/>
          <w:szCs w:val="24"/>
        </w:rPr>
        <w:t>différence exquise</w:t>
      </w:r>
      <w:r w:rsidR="00DC2F3E">
        <w:rPr>
          <w:szCs w:val="26"/>
        </w:rPr>
        <w:t> »</w:t>
      </w:r>
      <w:r>
        <w:rPr>
          <w:szCs w:val="26"/>
        </w:rPr>
        <w:t>,</w:t>
      </w:r>
      <w:r w:rsidR="00DC2F3E">
        <w:rPr>
          <w:szCs w:val="26"/>
        </w:rPr>
        <w:t xml:space="preserve"> rompant </w:t>
      </w:r>
    </w:p>
    <w:p w:rsidR="00FA010A" w:rsidRDefault="00DC2F3E">
      <w:pPr>
        <w:pStyle w:val="Corpsdetexte2"/>
        <w:rPr>
          <w:color w:val="auto"/>
          <w:szCs w:val="24"/>
        </w:rPr>
      </w:pPr>
      <w:r>
        <w:rPr>
          <w:szCs w:val="26"/>
        </w:rPr>
        <w:t>le fil du discours et que percevra parfois le patient ou le psychanalyste.</w:t>
      </w:r>
      <w:r>
        <w:rPr>
          <w:color w:val="auto"/>
          <w:szCs w:val="24"/>
        </w:rPr>
        <w:t xml:space="preserve"> </w:t>
      </w:r>
    </w:p>
    <w:p w:rsidR="00FA010A" w:rsidRDefault="00FA010A">
      <w:pPr>
        <w:pStyle w:val="Corpsdetexte2"/>
        <w:rPr>
          <w:color w:val="auto"/>
          <w:szCs w:val="24"/>
        </w:rPr>
      </w:pPr>
    </w:p>
    <w:p w:rsidR="00FA010A" w:rsidRDefault="00DC2F3E">
      <w:pPr>
        <w:pStyle w:val="Corpsdetexte2"/>
        <w:rPr>
          <w:szCs w:val="26"/>
        </w:rPr>
      </w:pPr>
      <w:r>
        <w:rPr>
          <w:szCs w:val="26"/>
        </w:rPr>
        <w:t>Enfin la question se pose de savoir comment éviter</w:t>
      </w:r>
      <w:r w:rsidR="00FA010A">
        <w:rPr>
          <w:szCs w:val="26"/>
        </w:rPr>
        <w:t>…</w:t>
      </w:r>
      <w:r>
        <w:rPr>
          <w:szCs w:val="26"/>
        </w:rPr>
        <w:t xml:space="preserve"> </w:t>
      </w:r>
    </w:p>
    <w:p w:rsidR="00FA010A" w:rsidRDefault="00DC2F3E" w:rsidP="00FA010A">
      <w:pPr>
        <w:pStyle w:val="Corpsdetexte2"/>
        <w:ind w:firstLine="708"/>
        <w:rPr>
          <w:szCs w:val="26"/>
        </w:rPr>
      </w:pPr>
      <w:r>
        <w:rPr>
          <w:szCs w:val="26"/>
        </w:rPr>
        <w:t>à</w:t>
      </w:r>
      <w:r>
        <w:rPr>
          <w:color w:val="auto"/>
          <w:szCs w:val="24"/>
        </w:rPr>
        <w:t xml:space="preserve"> </w:t>
      </w:r>
      <w:r>
        <w:rPr>
          <w:szCs w:val="26"/>
        </w:rPr>
        <w:t xml:space="preserve">ce niveau d'étude phonématique </w:t>
      </w:r>
    </w:p>
    <w:p w:rsidR="00FA010A" w:rsidRDefault="00FA010A">
      <w:pPr>
        <w:pStyle w:val="Corpsdetexte2"/>
        <w:rPr>
          <w:szCs w:val="26"/>
        </w:rPr>
      </w:pPr>
      <w:r>
        <w:rPr>
          <w:szCs w:val="26"/>
        </w:rPr>
        <w:t>…</w:t>
      </w:r>
      <w:r w:rsidR="00DC2F3E">
        <w:rPr>
          <w:szCs w:val="26"/>
        </w:rPr>
        <w:t xml:space="preserve">une </w:t>
      </w:r>
      <w:r w:rsidR="00DC2F3E" w:rsidRPr="00FA010A">
        <w:rPr>
          <w:rFonts w:ascii="Times New Roman" w:hAnsi="Times New Roman" w:cs="Times New Roman"/>
          <w:i/>
          <w:sz w:val="24"/>
          <w:szCs w:val="24"/>
        </w:rPr>
        <w:t>distorsion jungienne</w:t>
      </w:r>
      <w:r w:rsidR="00DC2F3E">
        <w:rPr>
          <w:szCs w:val="26"/>
        </w:rPr>
        <w:t>, en</w:t>
      </w:r>
      <w:r w:rsidR="00DC2F3E">
        <w:rPr>
          <w:color w:val="auto"/>
          <w:szCs w:val="24"/>
        </w:rPr>
        <w:t xml:space="preserve"> </w:t>
      </w:r>
      <w:r w:rsidR="00DC2F3E">
        <w:rPr>
          <w:szCs w:val="26"/>
        </w:rPr>
        <w:t>précisant bien la structure d'une éventuelle prématuration</w:t>
      </w:r>
      <w:r w:rsidR="00DC2F3E">
        <w:rPr>
          <w:color w:val="auto"/>
          <w:szCs w:val="24"/>
        </w:rPr>
        <w:t xml:space="preserve"> </w:t>
      </w:r>
      <w:r w:rsidR="00DC2F3E">
        <w:rPr>
          <w:szCs w:val="26"/>
        </w:rPr>
        <w:t xml:space="preserve">phonétique dans l'articulation du </w:t>
      </w:r>
      <w:r w:rsidR="00DC2F3E" w:rsidRPr="00FA010A">
        <w:rPr>
          <w:rFonts w:ascii="Times New Roman" w:hAnsi="Times New Roman" w:cs="Times New Roman"/>
          <w:i/>
          <w:sz w:val="24"/>
          <w:szCs w:val="24"/>
        </w:rPr>
        <w:t>signifiant</w:t>
      </w:r>
      <w:r w:rsidR="00DC2F3E">
        <w:rPr>
          <w:szCs w:val="26"/>
        </w:rPr>
        <w:t xml:space="preserve"> au premier discours du sujet. </w:t>
      </w:r>
    </w:p>
    <w:p w:rsidR="00FA010A" w:rsidRDefault="00DC2F3E">
      <w:pPr>
        <w:pStyle w:val="Corpsdetexte2"/>
        <w:rPr>
          <w:szCs w:val="26"/>
        </w:rPr>
      </w:pPr>
      <w:r>
        <w:rPr>
          <w:szCs w:val="26"/>
        </w:rPr>
        <w:t>Comme vous le voyez j'ai réintroduit</w:t>
      </w:r>
      <w:r w:rsidR="00FA010A">
        <w:rPr>
          <w:szCs w:val="26"/>
        </w:rPr>
        <w:t>…</w:t>
      </w:r>
      <w:r>
        <w:rPr>
          <w:szCs w:val="26"/>
        </w:rPr>
        <w:t xml:space="preserve"> </w:t>
      </w:r>
    </w:p>
    <w:p w:rsidR="00FA010A" w:rsidRDefault="00DC2F3E" w:rsidP="00FA010A">
      <w:pPr>
        <w:pStyle w:val="Corpsdetexte2"/>
        <w:ind w:firstLine="708"/>
        <w:rPr>
          <w:szCs w:val="26"/>
        </w:rPr>
      </w:pPr>
      <w:r>
        <w:rPr>
          <w:szCs w:val="26"/>
        </w:rPr>
        <w:t>mais ne</w:t>
      </w:r>
      <w:r w:rsidR="00FA010A">
        <w:rPr>
          <w:szCs w:val="26"/>
        </w:rPr>
        <w:t xml:space="preserve"> </w:t>
      </w:r>
      <w:r>
        <w:rPr>
          <w:szCs w:val="26"/>
        </w:rPr>
        <w:t>faut</w:t>
      </w:r>
      <w:r w:rsidR="004153C7">
        <w:rPr>
          <w:szCs w:val="26"/>
        </w:rPr>
        <w:t>–</w:t>
      </w:r>
      <w:r>
        <w:rPr>
          <w:szCs w:val="26"/>
        </w:rPr>
        <w:t>il</w:t>
      </w:r>
      <w:r>
        <w:rPr>
          <w:color w:val="auto"/>
          <w:szCs w:val="24"/>
        </w:rPr>
        <w:t xml:space="preserve"> </w:t>
      </w:r>
      <w:r>
        <w:rPr>
          <w:szCs w:val="26"/>
        </w:rPr>
        <w:t>pas toujours la réintroduire</w:t>
      </w:r>
    </w:p>
    <w:p w:rsidR="00FA010A" w:rsidRDefault="00FA010A">
      <w:pPr>
        <w:pStyle w:val="Corpsdetexte2"/>
        <w:rPr>
          <w:color w:val="auto"/>
          <w:szCs w:val="24"/>
        </w:rPr>
      </w:pPr>
      <w:r>
        <w:rPr>
          <w:szCs w:val="26"/>
        </w:rPr>
        <w:t>…</w:t>
      </w:r>
      <w:r w:rsidR="00DC2F3E">
        <w:rPr>
          <w:szCs w:val="26"/>
        </w:rPr>
        <w:t>la question du statut topologique de la dimension phonématique dans le champ de l'analyse.</w:t>
      </w:r>
      <w:r w:rsidR="00DC2F3E">
        <w:rPr>
          <w:color w:val="auto"/>
          <w:szCs w:val="24"/>
        </w:rPr>
        <w:t xml:space="preserve"> </w:t>
      </w:r>
    </w:p>
    <w:p w:rsidR="00FA010A" w:rsidRDefault="00FA010A">
      <w:pPr>
        <w:pStyle w:val="Corpsdetexte2"/>
        <w:rPr>
          <w:color w:val="auto"/>
          <w:szCs w:val="24"/>
        </w:rPr>
      </w:pPr>
    </w:p>
    <w:p w:rsidR="00570C08" w:rsidRDefault="00DC2F3E">
      <w:pPr>
        <w:pStyle w:val="Corpsdetexte2"/>
        <w:rPr>
          <w:szCs w:val="26"/>
        </w:rPr>
      </w:pPr>
      <w:r>
        <w:rPr>
          <w:szCs w:val="26"/>
        </w:rPr>
        <w:t>Le phonème ne nous mène</w:t>
      </w:r>
      <w:r w:rsidR="004153C7">
        <w:rPr>
          <w:szCs w:val="26"/>
        </w:rPr>
        <w:t>–</w:t>
      </w:r>
      <w:r>
        <w:rPr>
          <w:szCs w:val="26"/>
        </w:rPr>
        <w:t>t</w:t>
      </w:r>
      <w:r w:rsidR="004153C7">
        <w:rPr>
          <w:szCs w:val="26"/>
        </w:rPr>
        <w:t>–</w:t>
      </w:r>
      <w:r>
        <w:rPr>
          <w:szCs w:val="26"/>
        </w:rPr>
        <w:t>il pas</w:t>
      </w:r>
      <w:r w:rsidR="00570C08">
        <w:rPr>
          <w:szCs w:val="26"/>
        </w:rPr>
        <w:t xml:space="preserve">, </w:t>
      </w:r>
      <w:r>
        <w:rPr>
          <w:szCs w:val="26"/>
        </w:rPr>
        <w:t>comme le dit Jacques LACAN</w:t>
      </w:r>
      <w:r>
        <w:rPr>
          <w:rStyle w:val="Appelnotedebasdep"/>
          <w:rFonts w:ascii="Times New Roman" w:hAnsi="Times New Roman" w:cs="Times New Roman"/>
          <w:b/>
          <w:bCs/>
          <w:color w:val="FF3300"/>
          <w:szCs w:val="26"/>
          <w:vertAlign w:val="superscript"/>
        </w:rPr>
        <w:footnoteReference w:id="128"/>
      </w:r>
      <w:r w:rsidR="00570C08">
        <w:rPr>
          <w:szCs w:val="26"/>
        </w:rPr>
        <w:t xml:space="preserve"> </w:t>
      </w:r>
      <w:r w:rsidR="00FA010A">
        <w:rPr>
          <w:szCs w:val="26"/>
        </w:rPr>
        <w:t>:</w:t>
      </w:r>
      <w:r>
        <w:rPr>
          <w:szCs w:val="26"/>
        </w:rPr>
        <w:t xml:space="preserve"> </w:t>
      </w:r>
    </w:p>
    <w:p w:rsidR="00570C08" w:rsidRDefault="00570C08">
      <w:pPr>
        <w:pStyle w:val="Corpsdetexte2"/>
        <w:rPr>
          <w:szCs w:val="26"/>
        </w:rPr>
      </w:pPr>
    </w:p>
    <w:p w:rsidR="00DC2F3E" w:rsidRDefault="00FA010A" w:rsidP="00046F72">
      <w:pPr>
        <w:pStyle w:val="Corpsdetexte2"/>
        <w:ind w:left="708" w:firstLine="708"/>
        <w:rPr>
          <w:color w:val="auto"/>
          <w:sz w:val="22"/>
          <w:szCs w:val="24"/>
        </w:rPr>
      </w:pPr>
      <w:r>
        <w:rPr>
          <w:szCs w:val="26"/>
        </w:rPr>
        <w:t>« </w:t>
      </w:r>
      <w:r w:rsidR="00DC2F3E" w:rsidRPr="00570C08">
        <w:rPr>
          <w:rFonts w:ascii="Times New Roman" w:hAnsi="Times New Roman" w:cs="Times New Roman"/>
          <w:i/>
          <w:sz w:val="22"/>
          <w:szCs w:val="22"/>
        </w:rPr>
        <w:t>au plus près des sources subjectives de la fonction symbolique</w:t>
      </w:r>
      <w:r w:rsidR="00570C08">
        <w:rPr>
          <w:rFonts w:ascii="Times New Roman" w:hAnsi="Times New Roman" w:cs="Times New Roman"/>
          <w:i/>
          <w:sz w:val="22"/>
          <w:szCs w:val="22"/>
        </w:rPr>
        <w:t>.</w:t>
      </w:r>
      <w:r>
        <w:rPr>
          <w:szCs w:val="26"/>
        </w:rPr>
        <w:t xml:space="preserve"> » </w:t>
      </w:r>
    </w:p>
    <w:p w:rsidR="00DC2F3E" w:rsidRDefault="00DC2F3E">
      <w:pPr>
        <w:pStyle w:val="Corpsdetexte2"/>
        <w:rPr>
          <w:szCs w:val="26"/>
        </w:rPr>
      </w:pPr>
    </w:p>
    <w:p w:rsidR="00DC2F3E" w:rsidRDefault="00DC2F3E">
      <w:pPr>
        <w:pStyle w:val="Corpsdetexte2"/>
        <w:rPr>
          <w:szCs w:val="26"/>
        </w:rPr>
      </w:pPr>
      <w:r>
        <w:rPr>
          <w:szCs w:val="26"/>
        </w:rPr>
        <w:t>C'est dans le « </w:t>
      </w:r>
      <w:r w:rsidRPr="00FA010A">
        <w:rPr>
          <w:rFonts w:ascii="Times New Roman" w:hAnsi="Times New Roman" w:cs="Times New Roman"/>
          <w:i/>
          <w:sz w:val="24"/>
          <w:szCs w:val="24"/>
        </w:rPr>
        <w:t>Fort</w:t>
      </w:r>
      <w:r w:rsidR="004153C7">
        <w:rPr>
          <w:rFonts w:ascii="Times New Roman" w:hAnsi="Times New Roman" w:cs="Times New Roman"/>
          <w:i/>
          <w:sz w:val="24"/>
          <w:szCs w:val="24"/>
        </w:rPr>
        <w:t>–</w:t>
      </w:r>
      <w:r w:rsidRPr="00FA010A">
        <w:rPr>
          <w:rFonts w:ascii="Times New Roman" w:hAnsi="Times New Roman" w:cs="Times New Roman"/>
          <w:i/>
          <w:sz w:val="24"/>
          <w:szCs w:val="24"/>
        </w:rPr>
        <w:t>Da, oh !</w:t>
      </w:r>
      <w:r>
        <w:rPr>
          <w:szCs w:val="26"/>
        </w:rPr>
        <w:t xml:space="preserve"> » de l'absence, « </w:t>
      </w:r>
      <w:r w:rsidRPr="00FA010A">
        <w:rPr>
          <w:rFonts w:ascii="Times New Roman" w:hAnsi="Times New Roman" w:cs="Times New Roman"/>
          <w:i/>
          <w:sz w:val="24"/>
          <w:szCs w:val="24"/>
        </w:rPr>
        <w:t>ah !</w:t>
      </w:r>
      <w:r>
        <w:rPr>
          <w:szCs w:val="26"/>
        </w:rPr>
        <w:t>» de la</w:t>
      </w:r>
      <w:r>
        <w:rPr>
          <w:color w:val="auto"/>
          <w:szCs w:val="24"/>
        </w:rPr>
        <w:t xml:space="preserve"> </w:t>
      </w:r>
      <w:r>
        <w:rPr>
          <w:szCs w:val="26"/>
        </w:rPr>
        <w:t xml:space="preserve">présence, dans un couple symbolique de deux </w:t>
      </w:r>
      <w:r w:rsidRPr="00FA010A">
        <w:rPr>
          <w:i/>
          <w:sz w:val="24"/>
          <w:szCs w:val="24"/>
        </w:rPr>
        <w:t>jaculations</w:t>
      </w:r>
      <w:r>
        <w:rPr>
          <w:color w:val="auto"/>
          <w:szCs w:val="24"/>
        </w:rPr>
        <w:t xml:space="preserve"> </w:t>
      </w:r>
      <w:r>
        <w:rPr>
          <w:szCs w:val="26"/>
        </w:rPr>
        <w:t>élémentaires, que l'objet s'enferre et se piège.</w:t>
      </w:r>
    </w:p>
    <w:p w:rsidR="00DC2F3E" w:rsidRDefault="00DC2F3E">
      <w:pPr>
        <w:pStyle w:val="Corpsdetexte2"/>
        <w:rPr>
          <w:szCs w:val="26"/>
        </w:rPr>
      </w:pPr>
    </w:p>
    <w:p w:rsidR="00FA010A" w:rsidRDefault="00DC2F3E">
      <w:pPr>
        <w:pStyle w:val="Corpsdetexte2"/>
        <w:rPr>
          <w:rFonts w:ascii="Times New Roman" w:hAnsi="Times New Roman" w:cs="Times New Roman"/>
          <w:i/>
          <w:color w:val="auto"/>
          <w:sz w:val="22"/>
          <w:szCs w:val="22"/>
        </w:rPr>
      </w:pPr>
      <w:r>
        <w:rPr>
          <w:szCs w:val="26"/>
        </w:rPr>
        <w:t>« </w:t>
      </w:r>
      <w:r w:rsidRPr="00FA010A">
        <w:rPr>
          <w:rFonts w:ascii="Times New Roman" w:hAnsi="Times New Roman" w:cs="Times New Roman"/>
          <w:i/>
          <w:sz w:val="22"/>
          <w:szCs w:val="22"/>
        </w:rPr>
        <w:t>C'est ainsi</w:t>
      </w:r>
      <w:r w:rsidRPr="00FA010A">
        <w:rPr>
          <w:rFonts w:ascii="Times New Roman" w:hAnsi="Times New Roman" w:cs="Times New Roman"/>
          <w:i/>
          <w:color w:val="auto"/>
          <w:sz w:val="22"/>
          <w:szCs w:val="22"/>
        </w:rPr>
        <w:t xml:space="preserve"> </w:t>
      </w:r>
      <w:r w:rsidRPr="00FA010A">
        <w:rPr>
          <w:rFonts w:ascii="Times New Roman" w:hAnsi="Times New Roman" w:cs="Times New Roman"/>
          <w:i/>
          <w:sz w:val="22"/>
          <w:szCs w:val="22"/>
        </w:rPr>
        <w:t>que le symbole se manifeste d'abord comme meurtre de la chose</w:t>
      </w:r>
      <w:r w:rsidRPr="00FA010A">
        <w:rPr>
          <w:rFonts w:ascii="Times New Roman" w:hAnsi="Times New Roman" w:cs="Times New Roman"/>
          <w:i/>
          <w:color w:val="auto"/>
          <w:sz w:val="22"/>
          <w:szCs w:val="22"/>
        </w:rPr>
        <w:t xml:space="preserve"> </w:t>
      </w:r>
    </w:p>
    <w:p w:rsidR="00DC2F3E" w:rsidRPr="00FA010A" w:rsidRDefault="00FA010A">
      <w:pPr>
        <w:pStyle w:val="Corpsdetexte2"/>
        <w:rPr>
          <w:rFonts w:ascii="Garamond" w:hAnsi="Garamond"/>
          <w:color w:val="C00000"/>
          <w:sz w:val="18"/>
          <w:szCs w:val="18"/>
        </w:rPr>
      </w:pPr>
      <w:r>
        <w:rPr>
          <w:rFonts w:ascii="Times New Roman" w:hAnsi="Times New Roman" w:cs="Times New Roman"/>
          <w:i/>
          <w:color w:val="auto"/>
          <w:sz w:val="22"/>
          <w:szCs w:val="22"/>
        </w:rPr>
        <w:t xml:space="preserve">   </w:t>
      </w:r>
      <w:r w:rsidR="00DC2F3E" w:rsidRPr="00FA010A">
        <w:rPr>
          <w:rFonts w:ascii="Times New Roman" w:hAnsi="Times New Roman" w:cs="Times New Roman"/>
          <w:i/>
          <w:sz w:val="22"/>
          <w:szCs w:val="22"/>
        </w:rPr>
        <w:t>et cette mort constitue pour le sujet l'éternisation de son</w:t>
      </w:r>
      <w:r w:rsidR="00DC2F3E" w:rsidRPr="00FA010A">
        <w:rPr>
          <w:rFonts w:ascii="Times New Roman" w:hAnsi="Times New Roman" w:cs="Times New Roman"/>
          <w:i/>
          <w:color w:val="auto"/>
          <w:sz w:val="22"/>
          <w:szCs w:val="22"/>
        </w:rPr>
        <w:t xml:space="preserve"> </w:t>
      </w:r>
      <w:r w:rsidR="00DC2F3E" w:rsidRPr="00FA010A">
        <w:rPr>
          <w:rFonts w:ascii="Times New Roman" w:hAnsi="Times New Roman" w:cs="Times New Roman"/>
          <w:i/>
          <w:sz w:val="22"/>
          <w:szCs w:val="22"/>
        </w:rPr>
        <w:t>désir</w:t>
      </w:r>
      <w:r w:rsidR="00DC2F3E">
        <w:rPr>
          <w:szCs w:val="26"/>
        </w:rPr>
        <w:t> »</w:t>
      </w:r>
      <w:r>
        <w:rPr>
          <w:szCs w:val="26"/>
        </w:rPr>
        <w:t xml:space="preserve"> </w:t>
      </w:r>
      <w:r w:rsidRPr="00FA010A">
        <w:rPr>
          <w:rFonts w:ascii="Garamond" w:hAnsi="Garamond"/>
          <w:color w:val="C00000"/>
          <w:sz w:val="18"/>
          <w:szCs w:val="18"/>
        </w:rPr>
        <w:t>[</w:t>
      </w:r>
      <w:r w:rsidR="00DC2F3E" w:rsidRPr="00FA010A">
        <w:rPr>
          <w:rFonts w:ascii="Garamond" w:hAnsi="Garamond"/>
          <w:color w:val="C00000"/>
          <w:sz w:val="18"/>
          <w:szCs w:val="18"/>
        </w:rPr>
        <w:t xml:space="preserve"> La psychanalyse </w:t>
      </w:r>
      <w:r w:rsidRPr="00FA010A">
        <w:rPr>
          <w:rFonts w:ascii="Garamond" w:hAnsi="Garamond"/>
          <w:color w:val="C00000"/>
          <w:sz w:val="18"/>
          <w:szCs w:val="18"/>
        </w:rPr>
        <w:t>N°</w:t>
      </w:r>
      <w:r w:rsidR="00DC2F3E" w:rsidRPr="00FA010A">
        <w:rPr>
          <w:rFonts w:ascii="Garamond" w:hAnsi="Garamond"/>
          <w:color w:val="C00000"/>
          <w:sz w:val="18"/>
          <w:szCs w:val="18"/>
        </w:rPr>
        <w:t>I</w:t>
      </w:r>
      <w:r w:rsidRPr="00FA010A">
        <w:rPr>
          <w:rFonts w:ascii="Garamond" w:hAnsi="Garamond"/>
          <w:color w:val="C00000"/>
          <w:sz w:val="18"/>
          <w:szCs w:val="18"/>
        </w:rPr>
        <w:t xml:space="preserve"> p.</w:t>
      </w:r>
      <w:r w:rsidR="00DC2F3E" w:rsidRPr="00FA010A">
        <w:rPr>
          <w:rFonts w:ascii="Garamond" w:hAnsi="Garamond"/>
          <w:color w:val="C00000"/>
          <w:sz w:val="18"/>
          <w:szCs w:val="18"/>
        </w:rPr>
        <w:t>l23</w:t>
      </w:r>
      <w:r w:rsidRPr="00FA010A">
        <w:rPr>
          <w:rFonts w:ascii="Garamond" w:hAnsi="Garamond"/>
          <w:color w:val="C00000"/>
          <w:sz w:val="18"/>
          <w:szCs w:val="18"/>
        </w:rPr>
        <w:t xml:space="preserve">, </w:t>
      </w:r>
      <w:r w:rsidRPr="00FA010A">
        <w:rPr>
          <w:rFonts w:ascii="Garamond" w:hAnsi="Garamond"/>
          <w:color w:val="C00000"/>
          <w:sz w:val="18"/>
          <w:szCs w:val="18"/>
          <w:lang w:eastAsia="fr-FR"/>
        </w:rPr>
        <w:t>Écrits</w:t>
      </w:r>
      <w:r w:rsidRPr="00FA010A">
        <w:rPr>
          <w:rFonts w:ascii="Garamond" w:hAnsi="Garamond"/>
          <w:color w:val="C00000"/>
          <w:sz w:val="18"/>
          <w:szCs w:val="18"/>
        </w:rPr>
        <w:t xml:space="preserve"> p.319.]</w:t>
      </w:r>
    </w:p>
    <w:p w:rsidR="00DC2F3E" w:rsidRDefault="00DC2F3E">
      <w:pPr>
        <w:pStyle w:val="Corpsdetexte2"/>
        <w:rPr>
          <w:szCs w:val="26"/>
        </w:rPr>
      </w:pPr>
    </w:p>
    <w:p w:rsidR="00DC2F3E" w:rsidRDefault="00DC2F3E">
      <w:pPr>
        <w:pStyle w:val="Corpsdetexte2"/>
        <w:rPr>
          <w:szCs w:val="26"/>
        </w:rPr>
      </w:pPr>
      <w:r>
        <w:rPr>
          <w:szCs w:val="26"/>
        </w:rPr>
        <w:t xml:space="preserve">Pourquoi ne pas conclure maintenant comme le faisait Jacques LACAN dans son </w:t>
      </w:r>
      <w:r w:rsidRPr="00570C08">
        <w:rPr>
          <w:rFonts w:ascii="Times New Roman" w:hAnsi="Times New Roman" w:cs="Times New Roman"/>
          <w:i/>
          <w:iCs/>
          <w:sz w:val="24"/>
          <w:szCs w:val="26"/>
        </w:rPr>
        <w:t>Rapport de Rome</w:t>
      </w:r>
      <w:r>
        <w:rPr>
          <w:szCs w:val="26"/>
        </w:rPr>
        <w:t xml:space="preserve"> en appelant sur nous la parole des dieux hindoux : </w:t>
      </w:r>
      <w:r w:rsidR="00570C08">
        <w:rPr>
          <w:szCs w:val="26"/>
        </w:rPr>
        <w:t>« </w:t>
      </w:r>
      <w:r w:rsidRPr="00570C08">
        <w:rPr>
          <w:rFonts w:ascii="Times New Roman" w:hAnsi="Times New Roman" w:cs="Times New Roman"/>
          <w:i/>
          <w:sz w:val="24"/>
          <w:szCs w:val="24"/>
        </w:rPr>
        <w:t>Da</w:t>
      </w:r>
      <w:r>
        <w:rPr>
          <w:szCs w:val="26"/>
        </w:rPr>
        <w:t>…</w:t>
      </w:r>
      <w:r w:rsidRPr="00570C08">
        <w:rPr>
          <w:rFonts w:ascii="Times New Roman" w:hAnsi="Times New Roman" w:cs="Times New Roman"/>
          <w:i/>
          <w:sz w:val="24"/>
          <w:szCs w:val="24"/>
        </w:rPr>
        <w:t>Da</w:t>
      </w:r>
      <w:r>
        <w:rPr>
          <w:szCs w:val="26"/>
        </w:rPr>
        <w:t>…</w:t>
      </w:r>
      <w:r w:rsidRPr="00570C08">
        <w:rPr>
          <w:rFonts w:ascii="Times New Roman" w:hAnsi="Times New Roman" w:cs="Times New Roman"/>
          <w:i/>
          <w:sz w:val="24"/>
          <w:szCs w:val="24"/>
        </w:rPr>
        <w:t>Da</w:t>
      </w:r>
      <w:r>
        <w:rPr>
          <w:szCs w:val="26"/>
        </w:rPr>
        <w:t>…</w:t>
      </w:r>
      <w:r w:rsidR="00570C08">
        <w:rPr>
          <w:szCs w:val="26"/>
        </w:rPr>
        <w:t> »</w:t>
      </w:r>
    </w:p>
    <w:p w:rsidR="00DC2F3E" w:rsidRDefault="00DC2F3E">
      <w:pPr>
        <w:pStyle w:val="Corpsdetexte2"/>
        <w:outlineLvl w:val="0"/>
        <w:rPr>
          <w:szCs w:val="26"/>
        </w:rPr>
      </w:pPr>
    </w:p>
    <w:p w:rsidR="00DC2F3E" w:rsidRDefault="00DC2F3E">
      <w:pPr>
        <w:pStyle w:val="Corpsdetexte2"/>
        <w:outlineLvl w:val="0"/>
        <w:rPr>
          <w:szCs w:val="26"/>
        </w:rPr>
      </w:pPr>
      <w:r>
        <w:rPr>
          <w:szCs w:val="26"/>
        </w:rPr>
        <w:lastRenderedPageBreak/>
        <w:t>LACAN</w:t>
      </w:r>
    </w:p>
    <w:p w:rsidR="00DC2F3E" w:rsidRDefault="00DC2F3E">
      <w:pPr>
        <w:pStyle w:val="Corpsdetexte2"/>
        <w:rPr>
          <w:szCs w:val="26"/>
        </w:rPr>
      </w:pPr>
    </w:p>
    <w:p w:rsidR="00DC2F3E" w:rsidRDefault="00DC2F3E">
      <w:pPr>
        <w:pStyle w:val="Corpsdetexte2"/>
        <w:rPr>
          <w:szCs w:val="26"/>
        </w:rPr>
      </w:pPr>
    </w:p>
    <w:p w:rsidR="00570C08" w:rsidRDefault="00DC2F3E">
      <w:pPr>
        <w:pStyle w:val="Corpsdetexte2"/>
      </w:pPr>
      <w:r>
        <w:t>Le désir que j'ai, que notre réunion d'aujourd'hui remplisse le programme que je m'étais donné</w:t>
      </w:r>
      <w:r w:rsidR="00570C08">
        <w:t>…</w:t>
      </w:r>
    </w:p>
    <w:p w:rsidR="00570C08" w:rsidRDefault="00DC2F3E" w:rsidP="00570C08">
      <w:pPr>
        <w:pStyle w:val="Corpsdetexte2"/>
        <w:ind w:left="708"/>
      </w:pPr>
      <w:r>
        <w:t xml:space="preserve">à savoir d'introduire un nouvel aiguillage </w:t>
      </w:r>
    </w:p>
    <w:p w:rsidR="00570C08" w:rsidRDefault="00DC2F3E" w:rsidP="00570C08">
      <w:pPr>
        <w:pStyle w:val="Corpsdetexte2"/>
        <w:ind w:left="708"/>
      </w:pPr>
      <w:r>
        <w:t xml:space="preserve">dans notre travail du séminaire fermé par le texte que Madame AULAGNIER va vous communiquer </w:t>
      </w:r>
    </w:p>
    <w:p w:rsidR="00DC2F3E" w:rsidRDefault="00570C08">
      <w:pPr>
        <w:pStyle w:val="Corpsdetexte2"/>
      </w:pPr>
      <w:r>
        <w:t>…</w:t>
      </w:r>
      <w:r w:rsidR="00DC2F3E">
        <w:t>ce désir fera que je ne pourrai répondre que brièvement à ce travail dont je pense que l'intérêt ne vous a point échappé.</w:t>
      </w:r>
    </w:p>
    <w:p w:rsidR="00570C08" w:rsidRDefault="00570C08">
      <w:pPr>
        <w:pStyle w:val="Corpsdetexte2"/>
        <w:rPr>
          <w:szCs w:val="26"/>
        </w:rPr>
      </w:pPr>
    </w:p>
    <w:p w:rsidR="00570C08" w:rsidRDefault="00DC2F3E">
      <w:pPr>
        <w:pStyle w:val="Corpsdetexte2"/>
        <w:rPr>
          <w:szCs w:val="26"/>
        </w:rPr>
      </w:pPr>
      <w:r>
        <w:rPr>
          <w:szCs w:val="26"/>
        </w:rPr>
        <w:t xml:space="preserve">Je veux dire que c'est un travail, en fin de compte, assez inaugural, quoiqu'il succède à celui de LECLAIRE dans un certain champ d'exploration </w:t>
      </w:r>
    </w:p>
    <w:p w:rsidR="00570C08" w:rsidRDefault="00DC2F3E">
      <w:pPr>
        <w:pStyle w:val="Corpsdetexte2"/>
        <w:rPr>
          <w:szCs w:val="26"/>
        </w:rPr>
      </w:pPr>
      <w:r>
        <w:rPr>
          <w:szCs w:val="26"/>
        </w:rPr>
        <w:t xml:space="preserve">où il s'avère au moins une recherche possible, </w:t>
      </w:r>
    </w:p>
    <w:p w:rsidR="00DC2F3E" w:rsidRDefault="00DC2F3E">
      <w:pPr>
        <w:pStyle w:val="Corpsdetexte2"/>
        <w:rPr>
          <w:szCs w:val="26"/>
        </w:rPr>
      </w:pPr>
      <w:r>
        <w:rPr>
          <w:szCs w:val="26"/>
        </w:rPr>
        <w:t>si elle n'est pas encore peut</w:t>
      </w:r>
      <w:r w:rsidR="004153C7">
        <w:rPr>
          <w:szCs w:val="26"/>
        </w:rPr>
        <w:t>–</w:t>
      </w:r>
      <w:r>
        <w:rPr>
          <w:szCs w:val="26"/>
        </w:rPr>
        <w:t>être tout à fait suffisamment située.</w:t>
      </w:r>
    </w:p>
    <w:p w:rsidR="00DC2F3E" w:rsidRDefault="00DC2F3E">
      <w:pPr>
        <w:pStyle w:val="Corpsdetexte2"/>
        <w:rPr>
          <w:szCs w:val="26"/>
        </w:rPr>
      </w:pPr>
    </w:p>
    <w:p w:rsidR="00570C08" w:rsidRDefault="00DC2F3E">
      <w:pPr>
        <w:pStyle w:val="Corpsdetexte2"/>
        <w:rPr>
          <w:szCs w:val="26"/>
        </w:rPr>
      </w:pPr>
      <w:r>
        <w:rPr>
          <w:szCs w:val="26"/>
        </w:rPr>
        <w:t xml:space="preserve">Je pense pourtant </w:t>
      </w:r>
      <w:r w:rsidR="004153C7">
        <w:rPr>
          <w:szCs w:val="26"/>
        </w:rPr>
        <w:t>–</w:t>
      </w:r>
      <w:r>
        <w:rPr>
          <w:szCs w:val="26"/>
        </w:rPr>
        <w:t xml:space="preserve"> dans mon dernier cours </w:t>
      </w:r>
      <w:r w:rsidR="004153C7">
        <w:rPr>
          <w:szCs w:val="26"/>
        </w:rPr>
        <w:t>–</w:t>
      </w:r>
      <w:r>
        <w:rPr>
          <w:szCs w:val="26"/>
        </w:rPr>
        <w:t xml:space="preserve"> avoir marqué moi</w:t>
      </w:r>
      <w:r w:rsidR="004153C7">
        <w:rPr>
          <w:szCs w:val="26"/>
        </w:rPr>
        <w:t>–</w:t>
      </w:r>
      <w:r>
        <w:rPr>
          <w:szCs w:val="26"/>
        </w:rPr>
        <w:t xml:space="preserve">même le point précis de la topologie </w:t>
      </w:r>
    </w:p>
    <w:p w:rsidR="00DC2F3E" w:rsidRDefault="00DC2F3E">
      <w:pPr>
        <w:pStyle w:val="Corpsdetexte2"/>
        <w:rPr>
          <w:szCs w:val="26"/>
        </w:rPr>
      </w:pPr>
      <w:r>
        <w:rPr>
          <w:szCs w:val="26"/>
        </w:rPr>
        <w:t>où il faut concevoir que s'inscrit la formule du type « </w:t>
      </w:r>
      <w:r w:rsidRPr="00570C08">
        <w:rPr>
          <w:rFonts w:ascii="Times New Roman" w:hAnsi="Times New Roman" w:cs="Times New Roman"/>
          <w:i/>
          <w:sz w:val="24"/>
          <w:szCs w:val="24"/>
        </w:rPr>
        <w:t>POOR (d) J’e</w:t>
      </w:r>
      <w:r w:rsidR="004153C7">
        <w:rPr>
          <w:rFonts w:ascii="Times New Roman" w:hAnsi="Times New Roman" w:cs="Times New Roman"/>
          <w:i/>
          <w:sz w:val="24"/>
          <w:szCs w:val="24"/>
        </w:rPr>
        <w:t>–</w:t>
      </w:r>
      <w:r w:rsidRPr="00570C08">
        <w:rPr>
          <w:rFonts w:ascii="Times New Roman" w:hAnsi="Times New Roman" w:cs="Times New Roman"/>
          <w:i/>
          <w:sz w:val="24"/>
          <w:szCs w:val="24"/>
        </w:rPr>
        <w:t>LI</w:t>
      </w:r>
      <w:r>
        <w:rPr>
          <w:szCs w:val="26"/>
        </w:rPr>
        <w:t> ».</w:t>
      </w:r>
      <w:r>
        <w:rPr>
          <w:color w:val="auto"/>
          <w:szCs w:val="24"/>
        </w:rPr>
        <w:t xml:space="preserve"> </w:t>
      </w:r>
      <w:r>
        <w:rPr>
          <w:szCs w:val="26"/>
        </w:rPr>
        <w:t xml:space="preserve">Je ne n'avancerai donc, pour l'instant dans aucune articulation poussée au point de vue dogmatique, sur la situation à proprement parler de cette veine de recherche que vient de vous illustrer brillamment </w:t>
      </w:r>
      <w:r>
        <w:rPr>
          <w:color w:val="auto"/>
          <w:szCs w:val="24"/>
        </w:rPr>
        <w:t>DURAND DE BOUSINGEN</w:t>
      </w:r>
      <w:r>
        <w:rPr>
          <w:szCs w:val="26"/>
        </w:rPr>
        <w:t>.</w:t>
      </w:r>
    </w:p>
    <w:p w:rsidR="00DC2F3E" w:rsidRDefault="00DC2F3E">
      <w:pPr>
        <w:pStyle w:val="Corpsdetexte2"/>
        <w:rPr>
          <w:szCs w:val="26"/>
        </w:rPr>
      </w:pPr>
    </w:p>
    <w:p w:rsidR="00570C08" w:rsidRDefault="00DC2F3E">
      <w:pPr>
        <w:pStyle w:val="Corpsdetexte2"/>
        <w:rPr>
          <w:szCs w:val="26"/>
        </w:rPr>
      </w:pPr>
      <w:r>
        <w:rPr>
          <w:szCs w:val="26"/>
        </w:rPr>
        <w:t>Je ne peux même pas pointer</w:t>
      </w:r>
      <w:r w:rsidR="00570C08">
        <w:rPr>
          <w:szCs w:val="26"/>
        </w:rPr>
        <w:t>…</w:t>
      </w:r>
    </w:p>
    <w:p w:rsidR="00570C08" w:rsidRDefault="00DC2F3E" w:rsidP="00570C08">
      <w:pPr>
        <w:pStyle w:val="Corpsdetexte2"/>
        <w:ind w:left="708"/>
        <w:rPr>
          <w:szCs w:val="26"/>
        </w:rPr>
      </w:pPr>
      <w:r>
        <w:rPr>
          <w:szCs w:val="26"/>
        </w:rPr>
        <w:t xml:space="preserve">si ce n'est de la façon la plus </w:t>
      </w:r>
    </w:p>
    <w:p w:rsidR="00570C08" w:rsidRDefault="00DC2F3E" w:rsidP="00570C08">
      <w:pPr>
        <w:pStyle w:val="Corpsdetexte2"/>
        <w:ind w:left="708"/>
        <w:rPr>
          <w:szCs w:val="26"/>
        </w:rPr>
      </w:pPr>
      <w:r>
        <w:rPr>
          <w:szCs w:val="26"/>
        </w:rPr>
        <w:t>courte et la plus allusive</w:t>
      </w:r>
    </w:p>
    <w:p w:rsidR="00570C08" w:rsidRDefault="00570C08">
      <w:pPr>
        <w:pStyle w:val="Corpsdetexte2"/>
        <w:rPr>
          <w:color w:val="auto"/>
          <w:szCs w:val="24"/>
        </w:rPr>
      </w:pPr>
      <w:r>
        <w:rPr>
          <w:szCs w:val="26"/>
        </w:rPr>
        <w:t>…</w:t>
      </w:r>
      <w:r w:rsidR="00DC2F3E">
        <w:rPr>
          <w:szCs w:val="26"/>
        </w:rPr>
        <w:t>les points où il apparaît que cette recherche montre une direction à développer.</w:t>
      </w:r>
      <w:r w:rsidR="00DC2F3E">
        <w:rPr>
          <w:color w:val="auto"/>
          <w:szCs w:val="24"/>
        </w:rPr>
        <w:t xml:space="preserve"> </w:t>
      </w:r>
    </w:p>
    <w:p w:rsidR="00570C08" w:rsidRDefault="00570C08">
      <w:pPr>
        <w:pStyle w:val="Corpsdetexte2"/>
        <w:rPr>
          <w:color w:val="auto"/>
          <w:szCs w:val="24"/>
        </w:rPr>
      </w:pPr>
    </w:p>
    <w:p w:rsidR="00570C08" w:rsidRDefault="00DC2F3E">
      <w:pPr>
        <w:pStyle w:val="Corpsdetexte2"/>
        <w:rPr>
          <w:szCs w:val="26"/>
        </w:rPr>
      </w:pPr>
      <w:r>
        <w:rPr>
          <w:szCs w:val="26"/>
        </w:rPr>
        <w:t xml:space="preserve">Je veux simplement lui faire remarquer au moment où il introduit la diphtongue « </w:t>
      </w:r>
      <w:r w:rsidRPr="00570C08">
        <w:rPr>
          <w:rFonts w:ascii="Times New Roman" w:hAnsi="Times New Roman" w:cs="Times New Roman"/>
          <w:i/>
          <w:sz w:val="24"/>
          <w:szCs w:val="24"/>
        </w:rPr>
        <w:t>ei</w:t>
      </w:r>
      <w:r>
        <w:rPr>
          <w:szCs w:val="26"/>
        </w:rPr>
        <w:t xml:space="preserve"> » de « </w:t>
      </w:r>
      <w:r w:rsidRPr="00570C08">
        <w:rPr>
          <w:rFonts w:ascii="Times New Roman" w:hAnsi="Times New Roman" w:cs="Times New Roman"/>
          <w:i/>
          <w:iCs/>
          <w:sz w:val="24"/>
          <w:szCs w:val="24"/>
        </w:rPr>
        <w:t>schn</w:t>
      </w:r>
      <w:r w:rsidRPr="00570C08">
        <w:rPr>
          <w:rFonts w:ascii="Times New Roman" w:hAnsi="Times New Roman" w:cs="Times New Roman"/>
          <w:i/>
          <w:iCs/>
          <w:sz w:val="24"/>
          <w:szCs w:val="24"/>
          <w:u w:val="single"/>
        </w:rPr>
        <w:t>ei</w:t>
      </w:r>
      <w:r w:rsidRPr="00570C08">
        <w:rPr>
          <w:rFonts w:ascii="Times New Roman" w:hAnsi="Times New Roman" w:cs="Times New Roman"/>
          <w:i/>
          <w:iCs/>
          <w:sz w:val="24"/>
          <w:szCs w:val="24"/>
        </w:rPr>
        <w:t>den</w:t>
      </w:r>
      <w:r w:rsidRPr="00570C08">
        <w:rPr>
          <w:rFonts w:ascii="Times New Roman" w:hAnsi="Times New Roman" w:cs="Times New Roman"/>
          <w:sz w:val="24"/>
          <w:szCs w:val="24"/>
        </w:rPr>
        <w:t xml:space="preserve">, </w:t>
      </w:r>
      <w:r w:rsidRPr="00570C08">
        <w:rPr>
          <w:rFonts w:ascii="Times New Roman" w:hAnsi="Times New Roman" w:cs="Times New Roman"/>
          <w:i/>
          <w:iCs/>
          <w:sz w:val="24"/>
          <w:szCs w:val="24"/>
        </w:rPr>
        <w:t>schw</w:t>
      </w:r>
      <w:r w:rsidRPr="00570C08">
        <w:rPr>
          <w:rFonts w:ascii="Times New Roman" w:hAnsi="Times New Roman" w:cs="Times New Roman"/>
          <w:i/>
          <w:iCs/>
          <w:sz w:val="24"/>
          <w:szCs w:val="24"/>
          <w:u w:val="single"/>
        </w:rPr>
        <w:t>ei</w:t>
      </w:r>
      <w:r w:rsidRPr="00570C08">
        <w:rPr>
          <w:rFonts w:ascii="Times New Roman" w:hAnsi="Times New Roman" w:cs="Times New Roman"/>
          <w:i/>
          <w:iCs/>
          <w:sz w:val="24"/>
          <w:szCs w:val="24"/>
        </w:rPr>
        <w:t>ner</w:t>
      </w:r>
      <w:r w:rsidRPr="00570C08">
        <w:rPr>
          <w:rFonts w:ascii="Times New Roman" w:hAnsi="Times New Roman" w:cs="Times New Roman"/>
          <w:i/>
          <w:iCs/>
          <w:sz w:val="24"/>
          <w:szCs w:val="24"/>
          <w:u w:val="single"/>
        </w:rPr>
        <w:t>ei</w:t>
      </w:r>
      <w:r w:rsidRPr="00570C08">
        <w:rPr>
          <w:rFonts w:ascii="Times New Roman" w:hAnsi="Times New Roman" w:cs="Times New Roman"/>
          <w:sz w:val="24"/>
          <w:szCs w:val="24"/>
        </w:rPr>
        <w:t xml:space="preserve">, </w:t>
      </w:r>
      <w:r w:rsidRPr="00570C08">
        <w:rPr>
          <w:rFonts w:ascii="Times New Roman" w:hAnsi="Times New Roman" w:cs="Times New Roman"/>
          <w:i/>
          <w:iCs/>
          <w:sz w:val="24"/>
          <w:szCs w:val="24"/>
        </w:rPr>
        <w:t>w</w:t>
      </w:r>
      <w:r w:rsidRPr="00570C08">
        <w:rPr>
          <w:rFonts w:ascii="Times New Roman" w:hAnsi="Times New Roman" w:cs="Times New Roman"/>
          <w:i/>
          <w:iCs/>
          <w:sz w:val="24"/>
          <w:szCs w:val="24"/>
          <w:u w:val="single"/>
        </w:rPr>
        <w:t>ei</w:t>
      </w:r>
      <w:r w:rsidRPr="00570C08">
        <w:rPr>
          <w:rFonts w:ascii="Times New Roman" w:hAnsi="Times New Roman" w:cs="Times New Roman"/>
          <w:i/>
          <w:iCs/>
          <w:sz w:val="24"/>
          <w:szCs w:val="24"/>
        </w:rPr>
        <w:t>ss</w:t>
      </w:r>
      <w:r w:rsidRPr="00570C08">
        <w:rPr>
          <w:rFonts w:ascii="Times New Roman" w:hAnsi="Times New Roman" w:cs="Times New Roman"/>
          <w:color w:val="auto"/>
          <w:sz w:val="24"/>
          <w:szCs w:val="24"/>
        </w:rPr>
        <w:t xml:space="preserve"> </w:t>
      </w:r>
      <w:r w:rsidRPr="00570C08">
        <w:rPr>
          <w:rFonts w:ascii="Times New Roman" w:hAnsi="Times New Roman" w:cs="Times New Roman"/>
          <w:sz w:val="24"/>
          <w:szCs w:val="24"/>
        </w:rPr>
        <w:t xml:space="preserve">et </w:t>
      </w:r>
      <w:r w:rsidRPr="00570C08">
        <w:rPr>
          <w:rFonts w:ascii="Times New Roman" w:hAnsi="Times New Roman" w:cs="Times New Roman"/>
          <w:i/>
          <w:iCs/>
          <w:sz w:val="24"/>
          <w:szCs w:val="24"/>
        </w:rPr>
        <w:t>b</w:t>
      </w:r>
      <w:r w:rsidRPr="00570C08">
        <w:rPr>
          <w:rFonts w:ascii="Times New Roman" w:hAnsi="Times New Roman" w:cs="Times New Roman"/>
          <w:i/>
          <w:iCs/>
          <w:sz w:val="24"/>
          <w:szCs w:val="24"/>
          <w:u w:val="single"/>
        </w:rPr>
        <w:t>ei</w:t>
      </w:r>
      <w:r w:rsidRPr="00570C08">
        <w:rPr>
          <w:rFonts w:ascii="Times New Roman" w:hAnsi="Times New Roman" w:cs="Times New Roman"/>
          <w:i/>
          <w:iCs/>
          <w:sz w:val="24"/>
          <w:szCs w:val="24"/>
        </w:rPr>
        <w:t>ssen</w:t>
      </w:r>
      <w:r>
        <w:rPr>
          <w:szCs w:val="26"/>
        </w:rPr>
        <w:t xml:space="preserve"> » : quelle est cette chuintante étroitement associée à toutes les formes de sifflantes, </w:t>
      </w:r>
      <w:r w:rsidR="00DF339F">
        <w:rPr>
          <w:szCs w:val="26"/>
        </w:rPr>
        <w:t>c’est–à–dire</w:t>
      </w:r>
      <w:r>
        <w:rPr>
          <w:szCs w:val="26"/>
        </w:rPr>
        <w:t xml:space="preserve"> de consonnes nommément sous leurs deux espèces : chuintantes et sifflantes </w:t>
      </w:r>
      <w:r w:rsidRPr="00570C08">
        <w:rPr>
          <w:rFonts w:ascii="Times New Roman" w:hAnsi="Times New Roman" w:cs="Times New Roman"/>
          <w:i/>
          <w:iCs/>
          <w:sz w:val="24"/>
          <w:szCs w:val="24"/>
          <w:u w:val="single"/>
        </w:rPr>
        <w:t>sch</w:t>
      </w:r>
      <w:r w:rsidRPr="00570C08">
        <w:rPr>
          <w:rFonts w:ascii="Times New Roman" w:hAnsi="Times New Roman" w:cs="Times New Roman"/>
          <w:i/>
          <w:iCs/>
          <w:sz w:val="24"/>
          <w:szCs w:val="24"/>
        </w:rPr>
        <w:t>neiden</w:t>
      </w:r>
      <w:r>
        <w:rPr>
          <w:szCs w:val="26"/>
        </w:rPr>
        <w:t xml:space="preserve">, </w:t>
      </w:r>
      <w:r w:rsidRPr="00570C08">
        <w:rPr>
          <w:rFonts w:ascii="Times New Roman" w:hAnsi="Times New Roman" w:cs="Times New Roman"/>
          <w:i/>
          <w:iCs/>
          <w:sz w:val="24"/>
          <w:szCs w:val="24"/>
          <w:u w:val="single"/>
        </w:rPr>
        <w:t>sch</w:t>
      </w:r>
      <w:r w:rsidRPr="00570C08">
        <w:rPr>
          <w:rFonts w:ascii="Times New Roman" w:hAnsi="Times New Roman" w:cs="Times New Roman"/>
          <w:i/>
          <w:iCs/>
          <w:sz w:val="24"/>
          <w:szCs w:val="24"/>
        </w:rPr>
        <w:t>weinerei</w:t>
      </w:r>
      <w:r>
        <w:rPr>
          <w:szCs w:val="26"/>
        </w:rPr>
        <w:t xml:space="preserve">, </w:t>
      </w:r>
      <w:r w:rsidRPr="00570C08">
        <w:rPr>
          <w:rFonts w:ascii="Times New Roman" w:hAnsi="Times New Roman" w:cs="Times New Roman"/>
          <w:i/>
          <w:iCs/>
          <w:sz w:val="24"/>
          <w:szCs w:val="24"/>
        </w:rPr>
        <w:t>bei</w:t>
      </w:r>
      <w:r w:rsidRPr="00570C08">
        <w:rPr>
          <w:rFonts w:ascii="Times New Roman" w:hAnsi="Times New Roman" w:cs="Times New Roman"/>
          <w:i/>
          <w:iCs/>
          <w:sz w:val="24"/>
          <w:szCs w:val="24"/>
          <w:u w:val="single"/>
        </w:rPr>
        <w:t>ss</w:t>
      </w:r>
      <w:r w:rsidRPr="00570C08">
        <w:rPr>
          <w:rFonts w:ascii="Times New Roman" w:hAnsi="Times New Roman" w:cs="Times New Roman"/>
          <w:i/>
          <w:iCs/>
          <w:sz w:val="24"/>
          <w:szCs w:val="24"/>
        </w:rPr>
        <w:t>en</w:t>
      </w:r>
      <w:r>
        <w:rPr>
          <w:szCs w:val="26"/>
        </w:rPr>
        <w:t xml:space="preserve">, </w:t>
      </w:r>
      <w:r w:rsidR="00570C08">
        <w:rPr>
          <w:szCs w:val="26"/>
        </w:rPr>
        <w:t xml:space="preserve">                       </w:t>
      </w:r>
      <w:r>
        <w:rPr>
          <w:szCs w:val="26"/>
        </w:rPr>
        <w:t xml:space="preserve">et </w:t>
      </w:r>
      <w:r w:rsidRPr="00570C08">
        <w:rPr>
          <w:rFonts w:ascii="Times New Roman" w:hAnsi="Times New Roman" w:cs="Times New Roman"/>
          <w:i/>
          <w:iCs/>
          <w:sz w:val="24"/>
          <w:szCs w:val="24"/>
        </w:rPr>
        <w:t>wei</w:t>
      </w:r>
      <w:r w:rsidRPr="00570C08">
        <w:rPr>
          <w:rFonts w:ascii="Times New Roman" w:hAnsi="Times New Roman" w:cs="Times New Roman"/>
          <w:i/>
          <w:iCs/>
          <w:sz w:val="24"/>
          <w:szCs w:val="24"/>
          <w:u w:val="single"/>
        </w:rPr>
        <w:t>ss</w:t>
      </w:r>
      <w:r>
        <w:rPr>
          <w:szCs w:val="26"/>
        </w:rPr>
        <w:t xml:space="preserve">, et j'en passe ? </w:t>
      </w:r>
    </w:p>
    <w:p w:rsidR="00DC2F3E" w:rsidRDefault="00570C08">
      <w:pPr>
        <w:pStyle w:val="Corpsdetexte2"/>
        <w:rPr>
          <w:szCs w:val="26"/>
        </w:rPr>
      </w:pPr>
      <w:r>
        <w:rPr>
          <w:szCs w:val="26"/>
        </w:rPr>
        <w:t xml:space="preserve">                                                                                 </w:t>
      </w:r>
      <w:r w:rsidR="00DC2F3E">
        <w:rPr>
          <w:szCs w:val="26"/>
        </w:rPr>
        <w:t xml:space="preserve">Ce qui est important. </w:t>
      </w:r>
      <w:r>
        <w:rPr>
          <w:szCs w:val="26"/>
        </w:rPr>
        <w:t xml:space="preserve">                                                        </w:t>
      </w:r>
      <w:r w:rsidR="00DC2F3E">
        <w:rPr>
          <w:szCs w:val="26"/>
        </w:rPr>
        <w:t xml:space="preserve">Je ne fais ici que le pointer pour la suite. </w:t>
      </w:r>
    </w:p>
    <w:p w:rsidR="00DC2F3E" w:rsidRDefault="00DC2F3E">
      <w:pPr>
        <w:pStyle w:val="Corpsdetexte2"/>
        <w:rPr>
          <w:szCs w:val="26"/>
        </w:rPr>
      </w:pPr>
    </w:p>
    <w:p w:rsidR="00DC2F3E" w:rsidRDefault="00DC2F3E">
      <w:pPr>
        <w:pStyle w:val="Corpsdetexte2"/>
        <w:rPr>
          <w:szCs w:val="26"/>
        </w:rPr>
      </w:pPr>
      <w:r>
        <w:rPr>
          <w:szCs w:val="26"/>
        </w:rPr>
        <w:t>De même associée à la vocalise « ou » [U] au moment</w:t>
      </w:r>
    </w:p>
    <w:p w:rsidR="00570C08" w:rsidRDefault="00DC2F3E">
      <w:pPr>
        <w:pStyle w:val="Corpsdetexte2"/>
        <w:rPr>
          <w:szCs w:val="26"/>
        </w:rPr>
      </w:pPr>
      <w:r>
        <w:rPr>
          <w:szCs w:val="26"/>
        </w:rPr>
        <w:t>où elle apparaît vous pourrez</w:t>
      </w:r>
      <w:r w:rsidR="00570C08">
        <w:rPr>
          <w:szCs w:val="26"/>
        </w:rPr>
        <w:t>…</w:t>
      </w:r>
      <w:r>
        <w:rPr>
          <w:szCs w:val="26"/>
        </w:rPr>
        <w:t xml:space="preserve"> </w:t>
      </w:r>
    </w:p>
    <w:p w:rsidR="00570C08" w:rsidRDefault="00DC2F3E" w:rsidP="00570C08">
      <w:pPr>
        <w:pStyle w:val="Corpsdetexte2"/>
        <w:ind w:firstLine="708"/>
        <w:rPr>
          <w:szCs w:val="26"/>
        </w:rPr>
      </w:pPr>
      <w:r>
        <w:rPr>
          <w:szCs w:val="26"/>
        </w:rPr>
        <w:t>« ou » [U] qui est une labiale</w:t>
      </w:r>
    </w:p>
    <w:p w:rsidR="00570C08" w:rsidRDefault="00570C08">
      <w:pPr>
        <w:pStyle w:val="Corpsdetexte2"/>
        <w:rPr>
          <w:szCs w:val="26"/>
        </w:rPr>
      </w:pPr>
      <w:r>
        <w:rPr>
          <w:szCs w:val="26"/>
        </w:rPr>
        <w:t>…</w:t>
      </w:r>
      <w:r w:rsidR="00DC2F3E">
        <w:rPr>
          <w:szCs w:val="26"/>
        </w:rPr>
        <w:t>vous y voyez</w:t>
      </w:r>
      <w:r w:rsidR="00DC2F3E">
        <w:rPr>
          <w:color w:val="auto"/>
          <w:szCs w:val="24"/>
        </w:rPr>
        <w:t xml:space="preserve"> </w:t>
      </w:r>
      <w:r w:rsidR="00DC2F3E">
        <w:rPr>
          <w:szCs w:val="26"/>
        </w:rPr>
        <w:t>également associées les consonnes labiales nommément</w:t>
      </w:r>
      <w:r w:rsidR="00DC2F3E">
        <w:rPr>
          <w:color w:val="auto"/>
          <w:szCs w:val="24"/>
        </w:rPr>
        <w:t xml:space="preserve"> </w:t>
      </w:r>
      <w:r w:rsidR="00DC2F3E">
        <w:rPr>
          <w:szCs w:val="26"/>
        </w:rPr>
        <w:t xml:space="preserve">le « L » de </w:t>
      </w:r>
      <w:r w:rsidR="00DC2F3E" w:rsidRPr="003E3D72">
        <w:rPr>
          <w:rFonts w:ascii="Times New Roman" w:hAnsi="Times New Roman" w:cs="Times New Roman"/>
          <w:i/>
          <w:sz w:val="24"/>
          <w:szCs w:val="24"/>
          <w:u w:val="single"/>
        </w:rPr>
        <w:t>Lumpf</w:t>
      </w:r>
      <w:r>
        <w:rPr>
          <w:szCs w:val="26"/>
        </w:rPr>
        <w:t xml:space="preserve"> </w:t>
      </w:r>
      <w:r w:rsidR="00DC2F3E">
        <w:rPr>
          <w:szCs w:val="26"/>
        </w:rPr>
        <w:t>lui</w:t>
      </w:r>
      <w:r w:rsidR="004153C7">
        <w:rPr>
          <w:szCs w:val="26"/>
        </w:rPr>
        <w:t>–</w:t>
      </w:r>
      <w:r w:rsidR="00DC2F3E">
        <w:rPr>
          <w:szCs w:val="26"/>
        </w:rPr>
        <w:t xml:space="preserve">même, </w:t>
      </w:r>
    </w:p>
    <w:p w:rsidR="00DC2F3E" w:rsidRDefault="00DC2F3E">
      <w:pPr>
        <w:pStyle w:val="Corpsdetexte2"/>
        <w:rPr>
          <w:szCs w:val="26"/>
        </w:rPr>
      </w:pPr>
      <w:r>
        <w:rPr>
          <w:szCs w:val="26"/>
        </w:rPr>
        <w:t xml:space="preserve">le « PF » de </w:t>
      </w:r>
      <w:r w:rsidRPr="003E3D72">
        <w:rPr>
          <w:rFonts w:ascii="Times New Roman" w:hAnsi="Times New Roman" w:cs="Times New Roman"/>
          <w:i/>
          <w:sz w:val="24"/>
          <w:szCs w:val="24"/>
          <w:u w:val="single"/>
        </w:rPr>
        <w:t>Pferd</w:t>
      </w:r>
      <w:r>
        <w:rPr>
          <w:szCs w:val="26"/>
        </w:rPr>
        <w:t xml:space="preserve"> et la labiale</w:t>
      </w:r>
      <w:r w:rsidR="003D33BF">
        <w:rPr>
          <w:szCs w:val="26"/>
        </w:rPr>
        <w:t>[…]</w:t>
      </w:r>
      <w:r>
        <w:rPr>
          <w:szCs w:val="26"/>
        </w:rPr>
        <w:t xml:space="preserve">. </w:t>
      </w:r>
    </w:p>
    <w:p w:rsidR="003D33BF" w:rsidRDefault="003D33BF">
      <w:pPr>
        <w:pStyle w:val="Corpsdetexte2"/>
        <w:rPr>
          <w:szCs w:val="26"/>
        </w:rPr>
      </w:pPr>
    </w:p>
    <w:p w:rsidR="003E3D72" w:rsidRDefault="00DC2F3E">
      <w:pPr>
        <w:pStyle w:val="Corpsdetexte2"/>
        <w:rPr>
          <w:szCs w:val="26"/>
        </w:rPr>
      </w:pPr>
      <w:r>
        <w:rPr>
          <w:szCs w:val="26"/>
        </w:rPr>
        <w:t>Ceci est également important à relever</w:t>
      </w:r>
      <w:r w:rsidR="00570C08">
        <w:rPr>
          <w:szCs w:val="26"/>
        </w:rPr>
        <w:t>,</w:t>
      </w:r>
      <w:r>
        <w:rPr>
          <w:szCs w:val="26"/>
        </w:rPr>
        <w:t xml:space="preserve"> </w:t>
      </w:r>
    </w:p>
    <w:p w:rsidR="00DC2F3E" w:rsidRDefault="00DC2F3E">
      <w:pPr>
        <w:pStyle w:val="Corpsdetexte2"/>
        <w:rPr>
          <w:szCs w:val="26"/>
        </w:rPr>
      </w:pPr>
      <w:r>
        <w:rPr>
          <w:szCs w:val="26"/>
        </w:rPr>
        <w:t>j</w:t>
      </w:r>
      <w:r w:rsidR="00570C08">
        <w:rPr>
          <w:szCs w:val="26"/>
        </w:rPr>
        <w:t>’</w:t>
      </w:r>
      <w:r>
        <w:rPr>
          <w:szCs w:val="26"/>
        </w:rPr>
        <w:t>e</w:t>
      </w:r>
      <w:r w:rsidR="00570C08">
        <w:rPr>
          <w:szCs w:val="26"/>
        </w:rPr>
        <w:t>n</w:t>
      </w:r>
      <w:r>
        <w:rPr>
          <w:szCs w:val="26"/>
        </w:rPr>
        <w:t xml:space="preserve"> souligne l'intérêt. </w:t>
      </w:r>
    </w:p>
    <w:p w:rsidR="00DC2F3E" w:rsidRDefault="00DC2F3E">
      <w:pPr>
        <w:pStyle w:val="Corpsdetexte2"/>
        <w:rPr>
          <w:szCs w:val="26"/>
        </w:rPr>
      </w:pPr>
    </w:p>
    <w:p w:rsidR="00570C08" w:rsidRDefault="00DC2F3E">
      <w:pPr>
        <w:pStyle w:val="Corpsdetexte2"/>
        <w:rPr>
          <w:szCs w:val="26"/>
        </w:rPr>
      </w:pPr>
      <w:r>
        <w:rPr>
          <w:szCs w:val="26"/>
        </w:rPr>
        <w:t>Quoique je le discuterai volontiers, je ne lui donnerai peut</w:t>
      </w:r>
      <w:r w:rsidR="004153C7">
        <w:rPr>
          <w:szCs w:val="26"/>
        </w:rPr>
        <w:t>–</w:t>
      </w:r>
      <w:r>
        <w:rPr>
          <w:szCs w:val="26"/>
        </w:rPr>
        <w:t>être pas exactement la même interprétation qu'il lui donne</w:t>
      </w:r>
      <w:r w:rsidR="00570C08">
        <w:rPr>
          <w:szCs w:val="26"/>
        </w:rPr>
        <w:t>…</w:t>
      </w:r>
    </w:p>
    <w:p w:rsidR="00DC2F3E" w:rsidRDefault="00DC2F3E" w:rsidP="00570C08">
      <w:pPr>
        <w:pStyle w:val="Corpsdetexte2"/>
        <w:ind w:left="708"/>
        <w:rPr>
          <w:szCs w:val="26"/>
        </w:rPr>
      </w:pPr>
      <w:r>
        <w:rPr>
          <w:szCs w:val="26"/>
        </w:rPr>
        <w:t>à savoir de représentant en somme de l'objet phallique, si</w:t>
      </w:r>
      <w:r>
        <w:rPr>
          <w:color w:val="auto"/>
          <w:szCs w:val="24"/>
        </w:rPr>
        <w:t xml:space="preserve"> </w:t>
      </w:r>
      <w:r>
        <w:rPr>
          <w:szCs w:val="26"/>
        </w:rPr>
        <w:t>j'ai bien compris qu'il donne à l'intrusion du « I » dans les</w:t>
      </w:r>
      <w:r>
        <w:rPr>
          <w:color w:val="auto"/>
          <w:szCs w:val="24"/>
        </w:rPr>
        <w:t xml:space="preserve"> </w:t>
      </w:r>
      <w:r>
        <w:rPr>
          <w:szCs w:val="26"/>
        </w:rPr>
        <w:t xml:space="preserve">successions phonématiques qu'il a relevées </w:t>
      </w:r>
    </w:p>
    <w:p w:rsidR="00570C08" w:rsidRDefault="00570C08">
      <w:pPr>
        <w:pStyle w:val="Corpsdetexte2"/>
        <w:rPr>
          <w:szCs w:val="26"/>
        </w:rPr>
      </w:pPr>
      <w:r>
        <w:rPr>
          <w:szCs w:val="26"/>
        </w:rPr>
        <w:t>…m</w:t>
      </w:r>
      <w:r w:rsidR="00DC2F3E">
        <w:rPr>
          <w:szCs w:val="26"/>
        </w:rPr>
        <w:t xml:space="preserve">ais ceci ferait l'objet d'une discussion particulière. </w:t>
      </w:r>
    </w:p>
    <w:p w:rsidR="00570C08" w:rsidRDefault="00570C08">
      <w:pPr>
        <w:pStyle w:val="Corpsdetexte2"/>
        <w:rPr>
          <w:szCs w:val="26"/>
        </w:rPr>
      </w:pPr>
    </w:p>
    <w:p w:rsidR="00570C08" w:rsidRDefault="00DC2F3E">
      <w:pPr>
        <w:pStyle w:val="Corpsdetexte2"/>
        <w:rPr>
          <w:szCs w:val="26"/>
        </w:rPr>
      </w:pPr>
      <w:r>
        <w:rPr>
          <w:szCs w:val="26"/>
        </w:rPr>
        <w:t>Là encore, peut</w:t>
      </w:r>
      <w:r w:rsidR="004153C7">
        <w:rPr>
          <w:szCs w:val="26"/>
        </w:rPr>
        <w:t>–</w:t>
      </w:r>
      <w:r>
        <w:rPr>
          <w:szCs w:val="26"/>
        </w:rPr>
        <w:t>être à des fins de mettre en garde ceux qui ne seraient qu'à demi avertis</w:t>
      </w:r>
      <w:r w:rsidR="00570C08">
        <w:rPr>
          <w:szCs w:val="26"/>
        </w:rPr>
        <w:t>…</w:t>
      </w:r>
      <w:r>
        <w:rPr>
          <w:szCs w:val="26"/>
        </w:rPr>
        <w:t xml:space="preserve"> </w:t>
      </w:r>
    </w:p>
    <w:p w:rsidR="00570C08" w:rsidRDefault="00DC2F3E" w:rsidP="00570C08">
      <w:pPr>
        <w:pStyle w:val="Corpsdetexte2"/>
        <w:ind w:left="708"/>
        <w:rPr>
          <w:szCs w:val="26"/>
        </w:rPr>
      </w:pPr>
      <w:r>
        <w:rPr>
          <w:szCs w:val="26"/>
        </w:rPr>
        <w:t>je ne sais pas si la</w:t>
      </w:r>
      <w:r w:rsidR="004153C7">
        <w:rPr>
          <w:szCs w:val="26"/>
        </w:rPr>
        <w:t>–</w:t>
      </w:r>
      <w:r>
        <w:rPr>
          <w:szCs w:val="26"/>
        </w:rPr>
        <w:t>dessus DURAND DE BOUSINGEN se fait des illusions, il aurait pu l'engendrer</w:t>
      </w:r>
    </w:p>
    <w:p w:rsidR="00570C08" w:rsidRDefault="00570C08">
      <w:pPr>
        <w:pStyle w:val="Corpsdetexte2"/>
        <w:rPr>
          <w:color w:val="auto"/>
          <w:szCs w:val="24"/>
        </w:rPr>
      </w:pPr>
      <w:r>
        <w:rPr>
          <w:szCs w:val="26"/>
        </w:rPr>
        <w:t>…</w:t>
      </w:r>
      <w:r w:rsidR="00DC2F3E">
        <w:rPr>
          <w:szCs w:val="26"/>
        </w:rPr>
        <w:t>je voudrais lui faire remarquer que l'interprétation de l'affinité phonétique des voyelles dans JESPERSEN et dans JAKOBSON se font strictement à l'opposé</w:t>
      </w:r>
      <w:r w:rsidR="00DC2F3E">
        <w:rPr>
          <w:color w:val="auto"/>
          <w:szCs w:val="24"/>
        </w:rPr>
        <w:t xml:space="preserve"> </w:t>
      </w:r>
    </w:p>
    <w:p w:rsidR="003D33BF" w:rsidRDefault="00DC2F3E">
      <w:pPr>
        <w:pStyle w:val="Corpsdetexte2"/>
        <w:rPr>
          <w:szCs w:val="26"/>
        </w:rPr>
      </w:pPr>
      <w:r>
        <w:rPr>
          <w:szCs w:val="26"/>
        </w:rPr>
        <w:t>l'une de l'autre</w:t>
      </w:r>
      <w:r w:rsidR="003D33BF">
        <w:rPr>
          <w:szCs w:val="26"/>
        </w:rPr>
        <w:t>.</w:t>
      </w:r>
      <w:r>
        <w:rPr>
          <w:szCs w:val="26"/>
        </w:rPr>
        <w:t xml:space="preserve"> </w:t>
      </w:r>
    </w:p>
    <w:p w:rsidR="003D33BF" w:rsidRDefault="003D33BF">
      <w:pPr>
        <w:pStyle w:val="Corpsdetexte2"/>
        <w:rPr>
          <w:szCs w:val="26"/>
        </w:rPr>
      </w:pPr>
    </w:p>
    <w:p w:rsidR="00DC2F3E" w:rsidRDefault="003D33BF">
      <w:pPr>
        <w:pStyle w:val="Corpsdetexte2"/>
        <w:rPr>
          <w:szCs w:val="26"/>
        </w:rPr>
      </w:pPr>
      <w:r>
        <w:rPr>
          <w:szCs w:val="26"/>
        </w:rPr>
        <w:t>À</w:t>
      </w:r>
      <w:r w:rsidR="00DC2F3E">
        <w:rPr>
          <w:szCs w:val="26"/>
        </w:rPr>
        <w:t xml:space="preserve"> savoir que là où il y a chez JESPERSEN</w:t>
      </w:r>
      <w:r w:rsidR="00DC2F3E">
        <w:rPr>
          <w:color w:val="auto"/>
          <w:szCs w:val="24"/>
        </w:rPr>
        <w:t xml:space="preserve"> </w:t>
      </w:r>
      <w:r w:rsidR="00DC2F3E">
        <w:rPr>
          <w:szCs w:val="26"/>
        </w:rPr>
        <w:t xml:space="preserve">échelle de sonorité, l'analyse de JAKOBSON procède… </w:t>
      </w:r>
    </w:p>
    <w:p w:rsidR="00DC2F3E" w:rsidRDefault="00DC2F3E">
      <w:pPr>
        <w:pStyle w:val="Corpsdetexte2"/>
        <w:ind w:left="708"/>
        <w:rPr>
          <w:szCs w:val="26"/>
        </w:rPr>
      </w:pPr>
      <w:r>
        <w:rPr>
          <w:szCs w:val="26"/>
        </w:rPr>
        <w:t>comme il l’a, une fois pour toutes, admirablement fondé dans sa méthode,[…]</w:t>
      </w:r>
      <w:r w:rsidRPr="00570C08">
        <w:rPr>
          <w:rFonts w:ascii="Times New Roman" w:hAnsi="Times New Roman" w:cs="Times New Roman"/>
          <w:i/>
          <w:iCs/>
          <w:sz w:val="24"/>
          <w:szCs w:val="24"/>
        </w:rPr>
        <w:t>Preliminaries</w:t>
      </w:r>
      <w:r>
        <w:rPr>
          <w:rStyle w:val="Appelnotedebasdep"/>
          <w:rFonts w:ascii="Times New Roman" w:hAnsi="Times New Roman" w:cs="Times New Roman"/>
          <w:b/>
          <w:bCs/>
          <w:color w:val="FF3300"/>
          <w:szCs w:val="26"/>
          <w:vertAlign w:val="superscript"/>
        </w:rPr>
        <w:footnoteReference w:id="129"/>
      </w:r>
      <w:r>
        <w:rPr>
          <w:szCs w:val="26"/>
        </w:rPr>
        <w:t xml:space="preserve"> que vous connaissez certainement</w:t>
      </w:r>
    </w:p>
    <w:p w:rsidR="00570C08" w:rsidRDefault="00DC2F3E">
      <w:pPr>
        <w:pStyle w:val="Corpsdetexte2"/>
        <w:rPr>
          <w:szCs w:val="26"/>
        </w:rPr>
      </w:pPr>
      <w:r>
        <w:rPr>
          <w:szCs w:val="26"/>
        </w:rPr>
        <w:t xml:space="preserve">…procède par </w:t>
      </w:r>
      <w:r w:rsidRPr="00570C08">
        <w:rPr>
          <w:rFonts w:ascii="Times New Roman" w:hAnsi="Times New Roman" w:cs="Times New Roman"/>
          <w:i/>
          <w:iCs/>
          <w:sz w:val="24"/>
          <w:szCs w:val="24"/>
        </w:rPr>
        <w:t>distinctive features</w:t>
      </w:r>
      <w:r>
        <w:rPr>
          <w:szCs w:val="26"/>
        </w:rPr>
        <w:t xml:space="preserve">, traits distinctifs, </w:t>
      </w:r>
    </w:p>
    <w:p w:rsidR="00DC2F3E" w:rsidRDefault="00DC2F3E">
      <w:pPr>
        <w:pStyle w:val="Corpsdetexte2"/>
        <w:rPr>
          <w:szCs w:val="26"/>
        </w:rPr>
      </w:pPr>
      <w:r>
        <w:rPr>
          <w:szCs w:val="26"/>
        </w:rPr>
        <w:t>et nommément que le « a » s'opposerait ici aux autres voyelles comme le compact au diffus, d'autres traits distinctifs intervenant en cette occasion.</w:t>
      </w:r>
    </w:p>
    <w:p w:rsidR="003D33BF" w:rsidRDefault="003D33BF">
      <w:pPr>
        <w:pStyle w:val="Corpsdetexte2"/>
        <w:rPr>
          <w:szCs w:val="26"/>
        </w:rPr>
      </w:pPr>
    </w:p>
    <w:p w:rsidR="003D33BF" w:rsidRDefault="00DC2F3E">
      <w:pPr>
        <w:pStyle w:val="Corpsdetexte2"/>
        <w:rPr>
          <w:szCs w:val="26"/>
        </w:rPr>
      </w:pPr>
      <w:r>
        <w:rPr>
          <w:szCs w:val="26"/>
        </w:rPr>
        <w:t xml:space="preserve">Ceci, je pense, a fourni à ceux qui ont su prendre des notes, matière à question. </w:t>
      </w:r>
    </w:p>
    <w:p w:rsidR="003D33BF" w:rsidRDefault="003D33BF">
      <w:pPr>
        <w:pStyle w:val="Corpsdetexte2"/>
        <w:rPr>
          <w:szCs w:val="26"/>
        </w:rPr>
      </w:pPr>
    </w:p>
    <w:p w:rsidR="003D33BF" w:rsidRDefault="00DC2F3E">
      <w:pPr>
        <w:pStyle w:val="Corpsdetexte2"/>
        <w:rPr>
          <w:szCs w:val="26"/>
        </w:rPr>
      </w:pPr>
      <w:r>
        <w:rPr>
          <w:szCs w:val="26"/>
        </w:rPr>
        <w:t xml:space="preserve">Ces questions pourront m'être adressées dans divers contextes, mais pour ceux qui ne peuvent m'atteindre qu'ici, je prie les personnes qui auront quelque chose à ajouter dans la ligne d'un pareil travail, </w:t>
      </w:r>
    </w:p>
    <w:p w:rsidR="003D33BF" w:rsidRDefault="00DC2F3E">
      <w:pPr>
        <w:pStyle w:val="Corpsdetexte2"/>
        <w:rPr>
          <w:szCs w:val="26"/>
        </w:rPr>
      </w:pPr>
      <w:r>
        <w:rPr>
          <w:szCs w:val="26"/>
        </w:rPr>
        <w:t>de le faire à moi</w:t>
      </w:r>
      <w:r w:rsidR="004153C7">
        <w:rPr>
          <w:szCs w:val="26"/>
        </w:rPr>
        <w:t>–</w:t>
      </w:r>
      <w:r>
        <w:rPr>
          <w:szCs w:val="26"/>
        </w:rPr>
        <w:t>même directement parvenir</w:t>
      </w:r>
      <w:r w:rsidR="003D33BF">
        <w:rPr>
          <w:szCs w:val="26"/>
        </w:rPr>
        <w:t>.</w:t>
      </w:r>
    </w:p>
    <w:p w:rsidR="003D33BF" w:rsidRDefault="00DC2F3E">
      <w:pPr>
        <w:pStyle w:val="Corpsdetexte2"/>
        <w:rPr>
          <w:szCs w:val="26"/>
        </w:rPr>
      </w:pPr>
      <w:r>
        <w:rPr>
          <w:szCs w:val="26"/>
        </w:rPr>
        <w:t xml:space="preserve"> </w:t>
      </w:r>
    </w:p>
    <w:p w:rsidR="003E3D72" w:rsidRDefault="003D33BF">
      <w:pPr>
        <w:pStyle w:val="Corpsdetexte2"/>
        <w:rPr>
          <w:szCs w:val="26"/>
        </w:rPr>
      </w:pPr>
      <w:r>
        <w:rPr>
          <w:szCs w:val="26"/>
        </w:rPr>
        <w:t>C</w:t>
      </w:r>
      <w:r w:rsidR="00DC2F3E">
        <w:rPr>
          <w:szCs w:val="26"/>
        </w:rPr>
        <w:t xml:space="preserve">ar la ligne de départ, la veine ouverte par </w:t>
      </w:r>
    </w:p>
    <w:p w:rsidR="003E3D72" w:rsidRDefault="00DC2F3E">
      <w:pPr>
        <w:pStyle w:val="Corpsdetexte2"/>
        <w:rPr>
          <w:szCs w:val="26"/>
        </w:rPr>
      </w:pPr>
      <w:r>
        <w:rPr>
          <w:szCs w:val="26"/>
        </w:rPr>
        <w:t xml:space="preserve">ce travail de LECLAIRE, je ne la considère pas </w:t>
      </w:r>
    </w:p>
    <w:p w:rsidR="003E3D72" w:rsidRDefault="00DC2F3E">
      <w:pPr>
        <w:pStyle w:val="Corpsdetexte2"/>
        <w:rPr>
          <w:szCs w:val="26"/>
        </w:rPr>
      </w:pPr>
      <w:r>
        <w:rPr>
          <w:szCs w:val="26"/>
        </w:rPr>
        <w:t>pour autant comme fermée</w:t>
      </w:r>
      <w:r w:rsidR="003D33BF">
        <w:rPr>
          <w:szCs w:val="26"/>
        </w:rPr>
        <w:t>,</w:t>
      </w:r>
      <w:r>
        <w:rPr>
          <w:szCs w:val="26"/>
        </w:rPr>
        <w:t xml:space="preserve"> on a le temps </w:t>
      </w:r>
    </w:p>
    <w:p w:rsidR="003D33BF" w:rsidRDefault="00DC2F3E">
      <w:pPr>
        <w:pStyle w:val="Corpsdetexte2"/>
        <w:rPr>
          <w:szCs w:val="26"/>
        </w:rPr>
      </w:pPr>
      <w:r>
        <w:rPr>
          <w:szCs w:val="26"/>
        </w:rPr>
        <w:t>d'ici la fin de l'année d'y revenir.</w:t>
      </w:r>
    </w:p>
    <w:p w:rsidR="003D33BF" w:rsidRDefault="003D33BF">
      <w:pPr>
        <w:pStyle w:val="Corpsdetexte2"/>
        <w:rPr>
          <w:szCs w:val="26"/>
        </w:rPr>
      </w:pPr>
    </w:p>
    <w:p w:rsidR="003D33BF" w:rsidRDefault="003D33BF">
      <w:pPr>
        <w:pStyle w:val="Corpsdetexte2"/>
        <w:rPr>
          <w:szCs w:val="26"/>
        </w:rPr>
      </w:pPr>
    </w:p>
    <w:p w:rsidR="003E3D72" w:rsidRDefault="00DC2F3E">
      <w:pPr>
        <w:pStyle w:val="Corpsdetexte2"/>
        <w:rPr>
          <w:szCs w:val="26"/>
        </w:rPr>
      </w:pPr>
      <w:r>
        <w:rPr>
          <w:szCs w:val="26"/>
        </w:rPr>
        <w:t xml:space="preserve">Ceci aussi me donne l'occasion de m'excuser auprès </w:t>
      </w:r>
    </w:p>
    <w:p w:rsidR="003D33BF" w:rsidRDefault="00DC2F3E">
      <w:pPr>
        <w:pStyle w:val="Corpsdetexte2"/>
        <w:rPr>
          <w:szCs w:val="26"/>
        </w:rPr>
      </w:pPr>
      <w:r>
        <w:rPr>
          <w:szCs w:val="26"/>
        </w:rPr>
        <w:t xml:space="preserve">de personnes qui m'ont communiqué deux textes fort intéressants l'un : </w:t>
      </w:r>
    </w:p>
    <w:p w:rsidR="00DC2F3E" w:rsidRDefault="00DC2F3E">
      <w:pPr>
        <w:pStyle w:val="Corpsdetexte2"/>
        <w:rPr>
          <w:szCs w:val="26"/>
        </w:rPr>
      </w:pPr>
      <w:r>
        <w:rPr>
          <w:szCs w:val="26"/>
        </w:rPr>
        <w:t xml:space="preserve">celui de René MAJOR  qui tenait à répondre </w:t>
      </w:r>
      <w:r w:rsidRPr="003D33BF">
        <w:rPr>
          <w:rFonts w:ascii="Times New Roman" w:hAnsi="Times New Roman" w:cs="Times New Roman"/>
          <w:i/>
          <w:sz w:val="24"/>
          <w:szCs w:val="24"/>
        </w:rPr>
        <w:t>très spécialement peut</w:t>
      </w:r>
      <w:r w:rsidR="004153C7">
        <w:rPr>
          <w:rFonts w:ascii="Times New Roman" w:hAnsi="Times New Roman" w:cs="Times New Roman"/>
          <w:i/>
          <w:sz w:val="24"/>
          <w:szCs w:val="24"/>
        </w:rPr>
        <w:t>–</w:t>
      </w:r>
      <w:r w:rsidRPr="003D33BF">
        <w:rPr>
          <w:rFonts w:ascii="Times New Roman" w:hAnsi="Times New Roman" w:cs="Times New Roman"/>
          <w:i/>
          <w:sz w:val="24"/>
          <w:szCs w:val="24"/>
        </w:rPr>
        <w:t>être</w:t>
      </w:r>
      <w:r>
        <w:rPr>
          <w:szCs w:val="26"/>
        </w:rPr>
        <w:t xml:space="preserve"> au fait de la torsion ou de l'objection qu'a pu lui faire, la dernière fois, SAFOUAN.</w:t>
      </w:r>
    </w:p>
    <w:p w:rsidR="003D33BF" w:rsidRDefault="003D33BF">
      <w:pPr>
        <w:pStyle w:val="Corpsdetexte2"/>
        <w:rPr>
          <w:szCs w:val="26"/>
        </w:rPr>
      </w:pPr>
    </w:p>
    <w:p w:rsidR="003D33BF" w:rsidRDefault="00DC2F3E">
      <w:pPr>
        <w:pStyle w:val="Corpsdetexte2"/>
        <w:rPr>
          <w:szCs w:val="26"/>
        </w:rPr>
      </w:pPr>
      <w:r>
        <w:rPr>
          <w:szCs w:val="26"/>
        </w:rPr>
        <w:t>Je regrette de ne pas pouvoir faire passer aujourd'hui ce travail de René MAJOR, je n'en</w:t>
      </w:r>
      <w:r>
        <w:rPr>
          <w:i/>
          <w:iCs/>
          <w:szCs w:val="26"/>
        </w:rPr>
        <w:t xml:space="preserve"> </w:t>
      </w:r>
      <w:r>
        <w:rPr>
          <w:szCs w:val="26"/>
        </w:rPr>
        <w:t xml:space="preserve">ai pas non plus un très grand remords puisque, aussi bien, je pense que nous aurons l'occasion de le faire revenir ici par un autre biais. </w:t>
      </w:r>
    </w:p>
    <w:p w:rsidR="003D33BF" w:rsidRDefault="003D33BF">
      <w:pPr>
        <w:pStyle w:val="Corpsdetexte2"/>
        <w:rPr>
          <w:szCs w:val="26"/>
        </w:rPr>
      </w:pPr>
    </w:p>
    <w:p w:rsidR="003E3D72" w:rsidRDefault="00DC2F3E">
      <w:pPr>
        <w:pStyle w:val="Corpsdetexte2"/>
        <w:rPr>
          <w:szCs w:val="26"/>
        </w:rPr>
      </w:pPr>
      <w:r>
        <w:rPr>
          <w:szCs w:val="26"/>
        </w:rPr>
        <w:t xml:space="preserve">Il nous donne en effet, dans sa réponse, un résumé très élégant, de ce que STEIN a mis en évidence </w:t>
      </w:r>
    </w:p>
    <w:p w:rsidR="003D33BF" w:rsidRDefault="00DC2F3E">
      <w:pPr>
        <w:pStyle w:val="Corpsdetexte2"/>
        <w:rPr>
          <w:szCs w:val="26"/>
        </w:rPr>
      </w:pPr>
      <w:r>
        <w:rPr>
          <w:szCs w:val="26"/>
        </w:rPr>
        <w:t xml:space="preserve">au niveau de son séminaire sur </w:t>
      </w:r>
      <w:r w:rsidRPr="003D33BF">
        <w:rPr>
          <w:rFonts w:ascii="Times New Roman" w:hAnsi="Times New Roman" w:cs="Times New Roman"/>
          <w:i/>
          <w:iCs/>
          <w:sz w:val="24"/>
          <w:szCs w:val="24"/>
        </w:rPr>
        <w:t>Totem et Tabou</w:t>
      </w:r>
      <w:r>
        <w:rPr>
          <w:szCs w:val="26"/>
        </w:rPr>
        <w:t xml:space="preserve"> nommément concernant la parenté, l'affinité, voire la superposition, de la barrière de l'inceste à la barrière qui sépare l'inconscient du préconscient. </w:t>
      </w:r>
    </w:p>
    <w:p w:rsidR="003D33BF" w:rsidRDefault="003D33BF">
      <w:pPr>
        <w:pStyle w:val="Corpsdetexte2"/>
        <w:rPr>
          <w:szCs w:val="26"/>
        </w:rPr>
      </w:pPr>
    </w:p>
    <w:p w:rsidR="00DC2F3E" w:rsidRDefault="00DC2F3E">
      <w:pPr>
        <w:pStyle w:val="Corpsdetexte2"/>
        <w:rPr>
          <w:szCs w:val="26"/>
        </w:rPr>
      </w:pPr>
      <w:r>
        <w:rPr>
          <w:szCs w:val="26"/>
        </w:rPr>
        <w:t>C'est une question immense dont il ne faut pas regretter qu'elle soit aujourd'hui laissée ouverte sans que nous puissions très précisément en débattre.</w:t>
      </w:r>
    </w:p>
    <w:p w:rsidR="003D33BF" w:rsidRDefault="003D33BF">
      <w:pPr>
        <w:pStyle w:val="Corpsdetexte2"/>
        <w:rPr>
          <w:szCs w:val="26"/>
        </w:rPr>
      </w:pPr>
    </w:p>
    <w:p w:rsidR="00DC2F3E" w:rsidRDefault="00DC2F3E">
      <w:pPr>
        <w:pStyle w:val="Corpsdetexte2"/>
        <w:rPr>
          <w:szCs w:val="26"/>
        </w:rPr>
      </w:pPr>
      <w:r>
        <w:rPr>
          <w:szCs w:val="26"/>
        </w:rPr>
        <w:t xml:space="preserve">Je veux tout de même dès maintenant prendre une position strictement identique à celle que j'ai prise la dernière fois au moment de l'intervention de SAFOUAN : c'est la pertinence de la remarque… </w:t>
      </w:r>
    </w:p>
    <w:p w:rsidR="003D33BF" w:rsidRDefault="00DC2F3E">
      <w:pPr>
        <w:pStyle w:val="Corpsdetexte2"/>
        <w:ind w:left="708"/>
        <w:rPr>
          <w:szCs w:val="26"/>
        </w:rPr>
      </w:pPr>
      <w:r>
        <w:rPr>
          <w:szCs w:val="26"/>
        </w:rPr>
        <w:t xml:space="preserve">à laquelle je ne crois pas que, </w:t>
      </w:r>
    </w:p>
    <w:p w:rsidR="003D33BF" w:rsidRDefault="00DC2F3E">
      <w:pPr>
        <w:pStyle w:val="Corpsdetexte2"/>
        <w:ind w:left="708"/>
        <w:rPr>
          <w:szCs w:val="26"/>
        </w:rPr>
      </w:pPr>
      <w:r>
        <w:rPr>
          <w:szCs w:val="26"/>
        </w:rPr>
        <w:t xml:space="preserve">à la lecture première que j'ai faite </w:t>
      </w:r>
    </w:p>
    <w:p w:rsidR="00DC2F3E" w:rsidRDefault="00DC2F3E">
      <w:pPr>
        <w:pStyle w:val="Corpsdetexte2"/>
        <w:ind w:left="708"/>
        <w:rPr>
          <w:szCs w:val="26"/>
        </w:rPr>
      </w:pPr>
      <w:r>
        <w:rPr>
          <w:szCs w:val="26"/>
        </w:rPr>
        <w:t xml:space="preserve">du texte de MAJOR, MAJOR  réponde  </w:t>
      </w:r>
    </w:p>
    <w:p w:rsidR="003D33BF" w:rsidRDefault="00DC2F3E">
      <w:pPr>
        <w:pStyle w:val="Corpsdetexte2"/>
        <w:rPr>
          <w:szCs w:val="26"/>
        </w:rPr>
      </w:pPr>
      <w:r>
        <w:rPr>
          <w:szCs w:val="26"/>
        </w:rPr>
        <w:lastRenderedPageBreak/>
        <w:t>…la remarque que je crois très pertinente de SAFOUAN, qui est que c'est dans la mesure où nous approchons de cette barrière de l'inceste</w:t>
      </w:r>
      <w:r w:rsidR="003D33BF">
        <w:rPr>
          <w:szCs w:val="26"/>
        </w:rPr>
        <w:t>,</w:t>
      </w:r>
      <w:r>
        <w:rPr>
          <w:szCs w:val="26"/>
        </w:rPr>
        <w:t xml:space="preserve"> que l'autre barrière, celle qui est entre l'inconscient et le préconscient, se trouve régulièrement – enfin dans l'expérience </w:t>
      </w:r>
      <w:r w:rsidR="004153C7">
        <w:rPr>
          <w:szCs w:val="26"/>
        </w:rPr>
        <w:t>–</w:t>
      </w:r>
      <w:r>
        <w:rPr>
          <w:szCs w:val="26"/>
        </w:rPr>
        <w:t xml:space="preserve"> se trouve franchie, et que se produit </w:t>
      </w:r>
      <w:r w:rsidRPr="003D33BF">
        <w:rPr>
          <w:rFonts w:ascii="Times New Roman" w:hAnsi="Times New Roman" w:cs="Times New Roman"/>
          <w:i/>
          <w:sz w:val="24"/>
          <w:szCs w:val="24"/>
        </w:rPr>
        <w:t>le retour du refoulé</w:t>
      </w:r>
      <w:r>
        <w:rPr>
          <w:szCs w:val="26"/>
        </w:rPr>
        <w:t xml:space="preserve">. </w:t>
      </w:r>
    </w:p>
    <w:p w:rsidR="003D33BF" w:rsidRDefault="003D33BF">
      <w:pPr>
        <w:pStyle w:val="Corpsdetexte2"/>
        <w:rPr>
          <w:szCs w:val="26"/>
        </w:rPr>
      </w:pPr>
    </w:p>
    <w:p w:rsidR="00DC2F3E" w:rsidRDefault="00DC2F3E">
      <w:pPr>
        <w:pStyle w:val="Corpsdetexte2"/>
        <w:rPr>
          <w:szCs w:val="26"/>
        </w:rPr>
      </w:pPr>
      <w:r>
        <w:rPr>
          <w:szCs w:val="26"/>
        </w:rPr>
        <w:t xml:space="preserve">Ce qui indique tout au moins que si les barrières peuvent se voisiner ou se croiser quelque part elle ne fonctionnent pas dans le même sens. </w:t>
      </w:r>
    </w:p>
    <w:p w:rsidR="003D33BF" w:rsidRDefault="003D33BF">
      <w:pPr>
        <w:pStyle w:val="Corpsdetexte2"/>
        <w:rPr>
          <w:szCs w:val="26"/>
        </w:rPr>
      </w:pPr>
    </w:p>
    <w:p w:rsidR="00DC2F3E" w:rsidRDefault="00DC2F3E">
      <w:pPr>
        <w:pStyle w:val="Corpsdetexte2"/>
        <w:rPr>
          <w:szCs w:val="26"/>
        </w:rPr>
      </w:pPr>
      <w:r>
        <w:rPr>
          <w:szCs w:val="26"/>
        </w:rPr>
        <w:t xml:space="preserve">Mais ceci, je le répète, est simplement quelque chose que nous pointons, un repère pour l'avenir. </w:t>
      </w:r>
    </w:p>
    <w:p w:rsidR="003D33BF" w:rsidRDefault="003D33BF">
      <w:pPr>
        <w:pStyle w:val="Corpsdetexte2"/>
        <w:rPr>
          <w:szCs w:val="26"/>
        </w:rPr>
      </w:pPr>
    </w:p>
    <w:p w:rsidR="00DC2F3E" w:rsidRDefault="00DC2F3E">
      <w:pPr>
        <w:pStyle w:val="Corpsdetexte2"/>
        <w:rPr>
          <w:szCs w:val="26"/>
        </w:rPr>
      </w:pPr>
    </w:p>
    <w:p w:rsidR="003D33BF" w:rsidRDefault="00DC2F3E">
      <w:pPr>
        <w:pStyle w:val="Corpsdetexte2"/>
        <w:rPr>
          <w:szCs w:val="28"/>
        </w:rPr>
      </w:pPr>
      <w:r>
        <w:rPr>
          <w:szCs w:val="28"/>
        </w:rPr>
        <w:t>La deuxième personne envers laquelle je veux m'excuser est Béatrice MARKOWITCH, qui nous a fait une très remarquable note qui se trouve ainsi nous confirmer</w:t>
      </w:r>
      <w:r w:rsidR="003D33BF">
        <w:rPr>
          <w:szCs w:val="28"/>
        </w:rPr>
        <w:t>…</w:t>
      </w:r>
    </w:p>
    <w:p w:rsidR="003D33BF" w:rsidRDefault="00DC2F3E" w:rsidP="003D33BF">
      <w:pPr>
        <w:pStyle w:val="Corpsdetexte2"/>
        <w:ind w:firstLine="708"/>
        <w:rPr>
          <w:szCs w:val="28"/>
        </w:rPr>
      </w:pPr>
      <w:r>
        <w:rPr>
          <w:szCs w:val="28"/>
        </w:rPr>
        <w:t>après celle de Francine MARKOWITCH</w:t>
      </w:r>
    </w:p>
    <w:p w:rsidR="003D33BF" w:rsidRDefault="003D33BF">
      <w:pPr>
        <w:pStyle w:val="Corpsdetexte2"/>
        <w:rPr>
          <w:szCs w:val="28"/>
        </w:rPr>
      </w:pPr>
      <w:r>
        <w:rPr>
          <w:szCs w:val="28"/>
        </w:rPr>
        <w:t>…</w:t>
      </w:r>
      <w:r w:rsidR="00DC2F3E">
        <w:rPr>
          <w:szCs w:val="28"/>
        </w:rPr>
        <w:t xml:space="preserve">que ce ne sont pas forcément les techniciens </w:t>
      </w:r>
    </w:p>
    <w:p w:rsidR="003D33BF" w:rsidRDefault="00DC2F3E">
      <w:pPr>
        <w:pStyle w:val="Corpsdetexte2"/>
        <w:rPr>
          <w:szCs w:val="28"/>
        </w:rPr>
      </w:pPr>
      <w:r>
        <w:rPr>
          <w:szCs w:val="28"/>
        </w:rPr>
        <w:t>qui manifestent</w:t>
      </w:r>
      <w:r w:rsidR="003D33BF">
        <w:rPr>
          <w:szCs w:val="28"/>
        </w:rPr>
        <w:t>…</w:t>
      </w:r>
      <w:r>
        <w:rPr>
          <w:szCs w:val="28"/>
        </w:rPr>
        <w:t xml:space="preserve"> </w:t>
      </w:r>
    </w:p>
    <w:p w:rsidR="003D33BF" w:rsidRDefault="00DC2F3E" w:rsidP="003D33BF">
      <w:pPr>
        <w:pStyle w:val="Corpsdetexte2"/>
        <w:ind w:left="708"/>
        <w:rPr>
          <w:szCs w:val="28"/>
        </w:rPr>
      </w:pPr>
      <w:r>
        <w:rPr>
          <w:szCs w:val="28"/>
        </w:rPr>
        <w:t xml:space="preserve">dans ce champ qui est le nôtre ici </w:t>
      </w:r>
    </w:p>
    <w:p w:rsidR="003D33BF" w:rsidRDefault="00DC2F3E" w:rsidP="003D33BF">
      <w:pPr>
        <w:pStyle w:val="Corpsdetexte2"/>
        <w:ind w:left="708"/>
        <w:rPr>
          <w:szCs w:val="28"/>
        </w:rPr>
      </w:pPr>
      <w:r>
        <w:rPr>
          <w:szCs w:val="28"/>
        </w:rPr>
        <w:t>et que j'essaie de faire appréhender</w:t>
      </w:r>
    </w:p>
    <w:p w:rsidR="003D33BF" w:rsidRDefault="003D33BF">
      <w:pPr>
        <w:pStyle w:val="Corpsdetexte2"/>
        <w:rPr>
          <w:szCs w:val="28"/>
        </w:rPr>
      </w:pPr>
      <w:r>
        <w:rPr>
          <w:szCs w:val="28"/>
        </w:rPr>
        <w:t>…</w:t>
      </w:r>
      <w:r w:rsidR="00DC2F3E">
        <w:rPr>
          <w:szCs w:val="28"/>
        </w:rPr>
        <w:t>la plus grande sensibilité.</w:t>
      </w:r>
    </w:p>
    <w:p w:rsidR="003D33BF" w:rsidRDefault="003D33BF">
      <w:pPr>
        <w:pStyle w:val="Corpsdetexte2"/>
        <w:rPr>
          <w:szCs w:val="28"/>
        </w:rPr>
      </w:pPr>
    </w:p>
    <w:p w:rsidR="003D33BF" w:rsidRDefault="003D33BF">
      <w:pPr>
        <w:pStyle w:val="Corpsdetexte2"/>
        <w:rPr>
          <w:szCs w:val="28"/>
        </w:rPr>
      </w:pPr>
    </w:p>
    <w:p w:rsidR="00DC2F3E" w:rsidRDefault="00DC2F3E">
      <w:pPr>
        <w:pStyle w:val="Corpsdetexte2"/>
        <w:rPr>
          <w:szCs w:val="28"/>
        </w:rPr>
      </w:pPr>
      <w:r>
        <w:rPr>
          <w:szCs w:val="28"/>
        </w:rPr>
        <w:t>À cet égard bien sûr</w:t>
      </w:r>
      <w:r>
        <w:rPr>
          <w:smallCaps/>
          <w:szCs w:val="28"/>
        </w:rPr>
        <w:t xml:space="preserve">, </w:t>
      </w:r>
      <w:r>
        <w:rPr>
          <w:szCs w:val="28"/>
        </w:rPr>
        <w:t xml:space="preserve">je ne veux pas manquer de mentionner que le travail de LECLAIRE qui nous a intéressé de la façon la plus brûlante </w:t>
      </w:r>
      <w:r w:rsidRPr="003D33BF">
        <w:rPr>
          <w:rFonts w:ascii="Times New Roman" w:hAnsi="Times New Roman" w:cs="Times New Roman"/>
          <w:i/>
          <w:sz w:val="24"/>
          <w:szCs w:val="24"/>
        </w:rPr>
        <w:t>est un travail déjà ancien</w:t>
      </w:r>
      <w:r>
        <w:rPr>
          <w:szCs w:val="28"/>
        </w:rPr>
        <w:t xml:space="preserve"> et que, si je peux me réjouir de quelque chose… </w:t>
      </w:r>
    </w:p>
    <w:p w:rsidR="00DC2F3E" w:rsidRDefault="00DC2F3E">
      <w:pPr>
        <w:pStyle w:val="Corpsdetexte2"/>
        <w:ind w:left="708"/>
        <w:rPr>
          <w:szCs w:val="28"/>
        </w:rPr>
      </w:pPr>
      <w:r>
        <w:rPr>
          <w:szCs w:val="28"/>
        </w:rPr>
        <w:t>à savoir de voir qu'en somme, surgissant d'un certain point de mon enseignement, il peut s'en</w:t>
      </w:r>
      <w:r>
        <w:rPr>
          <w:i/>
          <w:iCs/>
          <w:szCs w:val="28"/>
        </w:rPr>
        <w:t xml:space="preserve"> </w:t>
      </w:r>
      <w:r>
        <w:rPr>
          <w:szCs w:val="28"/>
        </w:rPr>
        <w:t xml:space="preserve">produire d'autres, d'autres travaux </w:t>
      </w:r>
    </w:p>
    <w:p w:rsidR="003D33BF" w:rsidRDefault="00DC2F3E">
      <w:pPr>
        <w:pStyle w:val="Corpsdetexte2"/>
        <w:rPr>
          <w:szCs w:val="28"/>
        </w:rPr>
      </w:pPr>
      <w:r>
        <w:rPr>
          <w:szCs w:val="28"/>
        </w:rPr>
        <w:t>…je ne peux évidemment que déplorer le temps de latence que peut</w:t>
      </w:r>
      <w:r w:rsidR="004153C7">
        <w:rPr>
          <w:szCs w:val="28"/>
        </w:rPr>
        <w:t>–</w:t>
      </w:r>
      <w:r>
        <w:rPr>
          <w:szCs w:val="28"/>
        </w:rPr>
        <w:t>être une organisation, pendant quelques années</w:t>
      </w:r>
      <w:r w:rsidR="003D33BF">
        <w:rPr>
          <w:szCs w:val="28"/>
        </w:rPr>
        <w:t>…</w:t>
      </w:r>
    </w:p>
    <w:p w:rsidR="003D33BF" w:rsidRDefault="00DC2F3E" w:rsidP="003D33BF">
      <w:pPr>
        <w:pStyle w:val="Corpsdetexte2"/>
        <w:ind w:left="708"/>
        <w:rPr>
          <w:szCs w:val="28"/>
        </w:rPr>
      </w:pPr>
      <w:r>
        <w:rPr>
          <w:szCs w:val="28"/>
        </w:rPr>
        <w:t xml:space="preserve">qui n'est autre que celle de la société </w:t>
      </w:r>
    </w:p>
    <w:p w:rsidR="003D33BF" w:rsidRDefault="00DC2F3E" w:rsidP="003D33BF">
      <w:pPr>
        <w:pStyle w:val="Corpsdetexte2"/>
        <w:ind w:left="708"/>
        <w:rPr>
          <w:szCs w:val="28"/>
        </w:rPr>
      </w:pPr>
      <w:r>
        <w:rPr>
          <w:szCs w:val="28"/>
        </w:rPr>
        <w:t>à laquelle nous appartenons tous</w:t>
      </w:r>
    </w:p>
    <w:p w:rsidR="003D33BF" w:rsidRDefault="003D33BF">
      <w:pPr>
        <w:pStyle w:val="Corpsdetexte2"/>
        <w:rPr>
          <w:szCs w:val="28"/>
        </w:rPr>
      </w:pPr>
      <w:r>
        <w:rPr>
          <w:szCs w:val="28"/>
        </w:rPr>
        <w:t>…</w:t>
      </w:r>
      <w:r w:rsidR="00DC2F3E">
        <w:rPr>
          <w:szCs w:val="28"/>
        </w:rPr>
        <w:t>doit bien avoir quelque part, dans ce retard du surgissement de travaux</w:t>
      </w:r>
      <w:r>
        <w:rPr>
          <w:szCs w:val="28"/>
        </w:rPr>
        <w:t>…</w:t>
      </w:r>
      <w:r w:rsidR="00DC2F3E">
        <w:rPr>
          <w:szCs w:val="28"/>
        </w:rPr>
        <w:t xml:space="preserve"> </w:t>
      </w:r>
    </w:p>
    <w:p w:rsidR="003D33BF" w:rsidRDefault="00DC2F3E" w:rsidP="003D33BF">
      <w:pPr>
        <w:pStyle w:val="Corpsdetexte2"/>
        <w:ind w:firstLine="708"/>
        <w:rPr>
          <w:szCs w:val="28"/>
        </w:rPr>
      </w:pPr>
      <w:r>
        <w:rPr>
          <w:szCs w:val="28"/>
        </w:rPr>
        <w:t>que puisqu’ici le terme en est employé</w:t>
      </w:r>
    </w:p>
    <w:p w:rsidR="00DC2F3E" w:rsidRDefault="003D33BF">
      <w:pPr>
        <w:pStyle w:val="Corpsdetexte2"/>
        <w:rPr>
          <w:szCs w:val="28"/>
        </w:rPr>
      </w:pPr>
      <w:r>
        <w:rPr>
          <w:szCs w:val="28"/>
        </w:rPr>
        <w:t>…</w:t>
      </w:r>
      <w:r w:rsidR="00DC2F3E">
        <w:rPr>
          <w:szCs w:val="28"/>
        </w:rPr>
        <w:t>de travaux lacaniens.</w:t>
      </w:r>
    </w:p>
    <w:p w:rsidR="003D33BF" w:rsidRDefault="003D33BF">
      <w:pPr>
        <w:pStyle w:val="Corpsdetexte2"/>
        <w:rPr>
          <w:szCs w:val="28"/>
        </w:rPr>
      </w:pPr>
    </w:p>
    <w:p w:rsidR="003D33BF" w:rsidRDefault="00DC2F3E">
      <w:pPr>
        <w:pStyle w:val="Corpsdetexte2"/>
        <w:rPr>
          <w:szCs w:val="28"/>
        </w:rPr>
      </w:pPr>
      <w:r>
        <w:rPr>
          <w:szCs w:val="28"/>
        </w:rPr>
        <w:lastRenderedPageBreak/>
        <w:t xml:space="preserve">Je donne donc la parole, sur un sujet qui marque un temps, à savoir que ce n'est pas à des travaux datant de huit ans que nous devons nous en tenir, </w:t>
      </w:r>
    </w:p>
    <w:p w:rsidR="003D33BF" w:rsidRDefault="00DC2F3E">
      <w:pPr>
        <w:pStyle w:val="Corpsdetexte2"/>
        <w:rPr>
          <w:szCs w:val="28"/>
        </w:rPr>
      </w:pPr>
      <w:r>
        <w:rPr>
          <w:szCs w:val="28"/>
        </w:rPr>
        <w:t>qu'il conviendrait ici</w:t>
      </w:r>
      <w:r w:rsidR="003D33BF">
        <w:rPr>
          <w:szCs w:val="28"/>
        </w:rPr>
        <w:t>…</w:t>
      </w:r>
    </w:p>
    <w:p w:rsidR="003D33BF" w:rsidRDefault="00DC2F3E" w:rsidP="003D33BF">
      <w:pPr>
        <w:pStyle w:val="Corpsdetexte2"/>
        <w:ind w:left="708"/>
        <w:rPr>
          <w:szCs w:val="28"/>
        </w:rPr>
      </w:pPr>
      <w:r>
        <w:rPr>
          <w:szCs w:val="28"/>
        </w:rPr>
        <w:t xml:space="preserve">c'était un peu l'objet du propos de SAFOUAN </w:t>
      </w:r>
    </w:p>
    <w:p w:rsidR="003D33BF" w:rsidRDefault="00DC2F3E" w:rsidP="003D33BF">
      <w:pPr>
        <w:pStyle w:val="Corpsdetexte2"/>
        <w:ind w:left="708"/>
        <w:rPr>
          <w:szCs w:val="28"/>
        </w:rPr>
      </w:pPr>
      <w:r>
        <w:rPr>
          <w:szCs w:val="28"/>
        </w:rPr>
        <w:t xml:space="preserve">sous sa forme d'appel un peu agressif </w:t>
      </w:r>
    </w:p>
    <w:p w:rsidR="003D33BF" w:rsidRDefault="003D33BF">
      <w:pPr>
        <w:pStyle w:val="Corpsdetexte2"/>
        <w:rPr>
          <w:szCs w:val="28"/>
        </w:rPr>
      </w:pPr>
      <w:r>
        <w:rPr>
          <w:szCs w:val="28"/>
        </w:rPr>
        <w:t>…</w:t>
      </w:r>
      <w:r w:rsidR="00DC2F3E">
        <w:rPr>
          <w:szCs w:val="28"/>
        </w:rPr>
        <w:t>qu</w:t>
      </w:r>
      <w:r>
        <w:rPr>
          <w:szCs w:val="28"/>
        </w:rPr>
        <w:t>’</w:t>
      </w:r>
      <w:r w:rsidR="00DC2F3E">
        <w:rPr>
          <w:szCs w:val="28"/>
        </w:rPr>
        <w:t xml:space="preserve">il y a des choses qui ne sont pas encore </w:t>
      </w:r>
    </w:p>
    <w:p w:rsidR="00DC2F3E" w:rsidRDefault="00DC2F3E">
      <w:pPr>
        <w:pStyle w:val="Corpsdetexte2"/>
        <w:rPr>
          <w:szCs w:val="28"/>
        </w:rPr>
      </w:pPr>
      <w:r w:rsidRPr="003D33BF">
        <w:rPr>
          <w:rFonts w:ascii="Times New Roman" w:hAnsi="Times New Roman" w:cs="Times New Roman"/>
          <w:i/>
          <w:sz w:val="24"/>
          <w:szCs w:val="24"/>
        </w:rPr>
        <w:t>dix mille fois</w:t>
      </w:r>
      <w:r w:rsidRPr="003D33BF">
        <w:rPr>
          <w:rFonts w:ascii="Times New Roman" w:hAnsi="Times New Roman" w:cs="Times New Roman"/>
          <w:i/>
          <w:color w:val="auto"/>
          <w:sz w:val="24"/>
          <w:szCs w:val="24"/>
        </w:rPr>
        <w:t xml:space="preserve"> </w:t>
      </w:r>
      <w:r w:rsidRPr="003D33BF">
        <w:rPr>
          <w:rFonts w:ascii="Times New Roman" w:hAnsi="Times New Roman" w:cs="Times New Roman"/>
          <w:i/>
          <w:sz w:val="24"/>
          <w:szCs w:val="24"/>
        </w:rPr>
        <w:t>remâchées</w:t>
      </w:r>
      <w:r>
        <w:rPr>
          <w:szCs w:val="28"/>
        </w:rPr>
        <w:t xml:space="preserve"> et qui sont aussi très intéressantes.</w:t>
      </w:r>
    </w:p>
    <w:p w:rsidR="003D33BF" w:rsidRDefault="003D33BF">
      <w:pPr>
        <w:pStyle w:val="Corpsdetexte2"/>
        <w:rPr>
          <w:szCs w:val="28"/>
        </w:rPr>
      </w:pPr>
    </w:p>
    <w:p w:rsidR="00D675C0" w:rsidRDefault="00DC2F3E">
      <w:pPr>
        <w:pStyle w:val="Corpsdetexte2"/>
        <w:rPr>
          <w:szCs w:val="28"/>
        </w:rPr>
      </w:pPr>
      <w:r>
        <w:rPr>
          <w:szCs w:val="28"/>
        </w:rPr>
        <w:t>C'est dans ce genre que va s'avancer Madame AULAGNIER à qui je donne maintenant la parole.</w:t>
      </w:r>
    </w:p>
    <w:p w:rsidR="00D675C0" w:rsidRDefault="00D675C0">
      <w:pPr>
        <w:suppressAutoHyphens w:val="0"/>
        <w:rPr>
          <w:rFonts w:ascii="Courier New" w:hAnsi="Courier New" w:cs="Courier New"/>
          <w:color w:val="000000"/>
          <w:sz w:val="28"/>
          <w:szCs w:val="28"/>
        </w:rPr>
      </w:pPr>
      <w:r>
        <w:rPr>
          <w:szCs w:val="28"/>
        </w:rPr>
        <w:br w:type="page"/>
      </w:r>
    </w:p>
    <w:p w:rsidR="00DC2F3E" w:rsidRDefault="00DC2F3E">
      <w:pPr>
        <w:pStyle w:val="Corpsdetexte2"/>
        <w:rPr>
          <w:szCs w:val="22"/>
        </w:rPr>
      </w:pPr>
    </w:p>
    <w:p w:rsidR="00DC2F3E" w:rsidRDefault="00E82136">
      <w:pPr>
        <w:pStyle w:val="Corpsdetexte2"/>
        <w:outlineLvl w:val="0"/>
      </w:pPr>
      <w:hyperlink w:anchor="Avril_28" w:history="1">
        <w:r w:rsidR="00DC2F3E" w:rsidRPr="0056398A">
          <w:rPr>
            <w:rStyle w:val="Lienhypertexte"/>
            <w:rFonts w:ascii="Garamond" w:hAnsi="Garamond"/>
            <w:color w:val="0000CC"/>
            <w:sz w:val="24"/>
            <w:szCs w:val="24"/>
          </w:rPr>
          <w:t>Piera AU</w:t>
        </w:r>
        <w:bookmarkStart w:id="59" w:name="PieraAULAGNER2804"/>
        <w:bookmarkEnd w:id="59"/>
        <w:r w:rsidR="00DC2F3E" w:rsidRPr="0056398A">
          <w:rPr>
            <w:rStyle w:val="Lienhypertexte"/>
            <w:rFonts w:ascii="Garamond" w:hAnsi="Garamond"/>
            <w:color w:val="0000CC"/>
            <w:sz w:val="24"/>
            <w:szCs w:val="24"/>
          </w:rPr>
          <w:t>LAGNIER</w:t>
        </w:r>
      </w:hyperlink>
    </w:p>
    <w:p w:rsidR="00046F72" w:rsidRDefault="00046F72">
      <w:pPr>
        <w:pStyle w:val="Corpsdetexte2"/>
        <w:outlineLvl w:val="0"/>
      </w:pPr>
    </w:p>
    <w:p w:rsidR="000F0FEF" w:rsidRDefault="000F0FEF">
      <w:pPr>
        <w:pStyle w:val="Corpsdetexte2"/>
        <w:outlineLvl w:val="0"/>
      </w:pPr>
    </w:p>
    <w:p w:rsidR="000F0FEF" w:rsidRPr="0056398A" w:rsidRDefault="000F0FEF">
      <w:pPr>
        <w:pStyle w:val="Corpsdetexte2"/>
        <w:outlineLvl w:val="0"/>
        <w:rPr>
          <w:rFonts w:ascii="Garamond" w:hAnsi="Garamond"/>
          <w:color w:val="0000CC"/>
          <w:sz w:val="24"/>
          <w:szCs w:val="24"/>
        </w:rPr>
      </w:pPr>
    </w:p>
    <w:p w:rsidR="00DC2F3E" w:rsidRDefault="00DC2F3E">
      <w:pPr>
        <w:pStyle w:val="Corpsdetexte2"/>
        <w:rPr>
          <w:szCs w:val="22"/>
        </w:rPr>
      </w:pPr>
    </w:p>
    <w:p w:rsidR="00DC2F3E" w:rsidRDefault="00DC2F3E" w:rsidP="003D33BF">
      <w:pPr>
        <w:pStyle w:val="Corpsdetexte2"/>
        <w:jc w:val="center"/>
        <w:outlineLvl w:val="0"/>
        <w:rPr>
          <w:szCs w:val="22"/>
        </w:rPr>
      </w:pPr>
      <w:r w:rsidRPr="003D33BF">
        <w:rPr>
          <w:rFonts w:ascii="Garamond" w:hAnsi="Garamond"/>
          <w:iCs/>
          <w:sz w:val="24"/>
          <w:szCs w:val="22"/>
        </w:rPr>
        <w:t>La spécificité d’une demande ou la première séance</w:t>
      </w:r>
      <w:r>
        <w:rPr>
          <w:szCs w:val="22"/>
        </w:rPr>
        <w:t>.</w:t>
      </w:r>
    </w:p>
    <w:p w:rsidR="000F0FEF" w:rsidRDefault="000F0FEF" w:rsidP="003D33BF">
      <w:pPr>
        <w:pStyle w:val="Corpsdetexte2"/>
        <w:jc w:val="center"/>
        <w:outlineLvl w:val="0"/>
        <w:rPr>
          <w:szCs w:val="22"/>
        </w:rPr>
      </w:pPr>
    </w:p>
    <w:p w:rsidR="000F0FEF" w:rsidRDefault="000F0FEF" w:rsidP="003D33BF">
      <w:pPr>
        <w:pStyle w:val="Corpsdetexte2"/>
        <w:jc w:val="center"/>
        <w:outlineLvl w:val="0"/>
        <w:rPr>
          <w:szCs w:val="22"/>
        </w:rPr>
      </w:pPr>
    </w:p>
    <w:p w:rsidR="00DC2F3E" w:rsidRDefault="00DC2F3E">
      <w:pPr>
        <w:pStyle w:val="Corpsdetexte2"/>
        <w:rPr>
          <w:rFonts w:ascii="Times New Roman" w:hAnsi="Times New Roman" w:cs="Times New Roman"/>
          <w:sz w:val="22"/>
          <w:szCs w:val="22"/>
        </w:rPr>
      </w:pPr>
    </w:p>
    <w:p w:rsidR="003E3D72" w:rsidRDefault="003E3D72">
      <w:pPr>
        <w:pStyle w:val="Corpsdetexte2"/>
        <w:rPr>
          <w:iCs/>
          <w:color w:val="auto"/>
          <w:szCs w:val="24"/>
        </w:rPr>
      </w:pPr>
    </w:p>
    <w:p w:rsidR="00DC2F3E" w:rsidRDefault="00DC2F3E">
      <w:pPr>
        <w:pStyle w:val="Corpsdetexte2"/>
        <w:rPr>
          <w:i/>
          <w:color w:val="auto"/>
          <w:szCs w:val="24"/>
        </w:rPr>
      </w:pPr>
      <w:r>
        <w:rPr>
          <w:iCs/>
          <w:color w:val="auto"/>
          <w:szCs w:val="24"/>
        </w:rPr>
        <w:t>«</w:t>
      </w:r>
      <w:r>
        <w:rPr>
          <w:iCs/>
          <w:color w:val="auto"/>
          <w:sz w:val="24"/>
          <w:szCs w:val="24"/>
        </w:rPr>
        <w:t xml:space="preserve"> </w:t>
      </w:r>
      <w:r w:rsidRPr="003D33BF">
        <w:rPr>
          <w:rFonts w:ascii="Times New Roman" w:hAnsi="Times New Roman" w:cs="Times New Roman"/>
          <w:i/>
          <w:iCs/>
          <w:color w:val="auto"/>
          <w:sz w:val="22"/>
          <w:szCs w:val="22"/>
        </w:rPr>
        <w:t>Celui qui tente d'apprendre dans les livres le noble jeu des échecs ne tarde pas à découvrir que seules les manœuvres du début et de la fin per</w:t>
      </w:r>
      <w:r w:rsidRPr="003D33BF">
        <w:rPr>
          <w:rFonts w:ascii="Times New Roman" w:hAnsi="Times New Roman" w:cs="Times New Roman"/>
          <w:i/>
          <w:iCs/>
          <w:color w:val="auto"/>
          <w:sz w:val="22"/>
          <w:szCs w:val="22"/>
        </w:rPr>
        <w:softHyphen/>
        <w:t>mettent de donner de ce jeu une description schématique complète, tan</w:t>
      </w:r>
      <w:r w:rsidRPr="003D33BF">
        <w:rPr>
          <w:rFonts w:ascii="Times New Roman" w:hAnsi="Times New Roman" w:cs="Times New Roman"/>
          <w:i/>
          <w:iCs/>
          <w:color w:val="auto"/>
          <w:sz w:val="22"/>
          <w:szCs w:val="22"/>
        </w:rPr>
        <w:softHyphen/>
        <w:t>dis que son immense complexité, dès après le début de la partie, s'oppo</w:t>
      </w:r>
      <w:r w:rsidRPr="003D33BF">
        <w:rPr>
          <w:rFonts w:ascii="Times New Roman" w:hAnsi="Times New Roman" w:cs="Times New Roman"/>
          <w:i/>
          <w:iCs/>
          <w:color w:val="auto"/>
          <w:sz w:val="22"/>
          <w:szCs w:val="22"/>
        </w:rPr>
        <w:softHyphen/>
        <w:t>se à toute description.</w:t>
      </w:r>
      <w:r>
        <w:rPr>
          <w:i/>
          <w:color w:val="auto"/>
          <w:sz w:val="24"/>
          <w:szCs w:val="24"/>
        </w:rPr>
        <w:t xml:space="preserve"> </w:t>
      </w:r>
      <w:r>
        <w:rPr>
          <w:iCs/>
          <w:color w:val="auto"/>
          <w:szCs w:val="24"/>
        </w:rPr>
        <w:t>»</w:t>
      </w:r>
      <w:r>
        <w:rPr>
          <w:i/>
          <w:color w:val="auto"/>
          <w:szCs w:val="24"/>
        </w:rPr>
        <w:t xml:space="preserve"> </w:t>
      </w:r>
    </w:p>
    <w:p w:rsidR="00DC2F3E" w:rsidRDefault="00DC2F3E">
      <w:pPr>
        <w:pStyle w:val="Corpsdetexte2"/>
        <w:rPr>
          <w:rFonts w:ascii="Times New Roman" w:hAnsi="Times New Roman" w:cs="Times New Roman"/>
          <w:color w:val="auto"/>
          <w:sz w:val="20"/>
          <w:szCs w:val="24"/>
        </w:rPr>
      </w:pPr>
      <w:r>
        <w:rPr>
          <w:i/>
          <w:color w:val="auto"/>
          <w:szCs w:val="24"/>
        </w:rPr>
        <w:t xml:space="preserve">               </w:t>
      </w:r>
      <w:r>
        <w:rPr>
          <w:rFonts w:ascii="Times New Roman" w:hAnsi="Times New Roman" w:cs="Times New Roman"/>
          <w:iCs/>
          <w:color w:val="auto"/>
          <w:sz w:val="20"/>
          <w:szCs w:val="24"/>
        </w:rPr>
        <w:t>(</w:t>
      </w:r>
      <w:r w:rsidRPr="003D33BF">
        <w:rPr>
          <w:rFonts w:ascii="Times New Roman" w:hAnsi="Times New Roman" w:cs="Times New Roman"/>
          <w:i/>
          <w:color w:val="auto"/>
          <w:sz w:val="22"/>
          <w:szCs w:val="22"/>
        </w:rPr>
        <w:t xml:space="preserve">La Technique Psychanalytique, </w:t>
      </w:r>
      <w:r w:rsidRPr="003D33BF">
        <w:rPr>
          <w:rFonts w:ascii="Times New Roman" w:hAnsi="Times New Roman" w:cs="Times New Roman"/>
          <w:iCs/>
          <w:color w:val="auto"/>
          <w:sz w:val="22"/>
          <w:szCs w:val="22"/>
        </w:rPr>
        <w:t>«</w:t>
      </w:r>
      <w:r w:rsidRPr="003D33BF">
        <w:rPr>
          <w:rFonts w:ascii="Times New Roman" w:hAnsi="Times New Roman" w:cs="Times New Roman"/>
          <w:i/>
          <w:color w:val="auto"/>
          <w:sz w:val="22"/>
          <w:szCs w:val="22"/>
        </w:rPr>
        <w:t xml:space="preserve"> Le début du traitement</w:t>
      </w:r>
      <w:r w:rsidRPr="003D33BF">
        <w:rPr>
          <w:rFonts w:ascii="Times New Roman" w:hAnsi="Times New Roman" w:cs="Times New Roman"/>
          <w:color w:val="auto"/>
          <w:sz w:val="22"/>
          <w:szCs w:val="22"/>
        </w:rPr>
        <w:t xml:space="preserve"> » S. FREUD</w:t>
      </w:r>
      <w:r>
        <w:rPr>
          <w:rFonts w:ascii="Times New Roman" w:hAnsi="Times New Roman" w:cs="Times New Roman"/>
          <w:color w:val="auto"/>
          <w:sz w:val="20"/>
          <w:szCs w:val="24"/>
        </w:rPr>
        <w:t>.)</w:t>
      </w:r>
    </w:p>
    <w:p w:rsidR="00DC2F3E" w:rsidRDefault="00DC2F3E">
      <w:pPr>
        <w:pStyle w:val="Corpsdetexte2"/>
        <w:rPr>
          <w:i/>
          <w:color w:val="auto"/>
          <w:szCs w:val="24"/>
        </w:rPr>
      </w:pPr>
    </w:p>
    <w:p w:rsidR="00DC2F3E" w:rsidRDefault="00DC2F3E">
      <w:pPr>
        <w:pStyle w:val="Corpsdetexte2"/>
        <w:rPr>
          <w:i/>
          <w:color w:val="auto"/>
          <w:szCs w:val="24"/>
        </w:rPr>
      </w:pPr>
      <w:r>
        <w:rPr>
          <w:iCs/>
          <w:color w:val="auto"/>
          <w:szCs w:val="24"/>
        </w:rPr>
        <w:t>«</w:t>
      </w:r>
      <w:r>
        <w:rPr>
          <w:iCs/>
          <w:color w:val="auto"/>
          <w:sz w:val="24"/>
          <w:szCs w:val="24"/>
        </w:rPr>
        <w:t xml:space="preserve"> </w:t>
      </w:r>
      <w:r w:rsidRPr="003D33BF">
        <w:rPr>
          <w:rFonts w:ascii="Times New Roman" w:hAnsi="Times New Roman" w:cs="Times New Roman"/>
          <w:i/>
          <w:iCs/>
          <w:color w:val="auto"/>
          <w:sz w:val="22"/>
          <w:szCs w:val="22"/>
        </w:rPr>
        <w:t>Je l'interroge sur les raisons qui l'amènent à mettre au premier plan des données relatives à sa vie sexuelle. Il répond que c'est là ce qu'il connaît de ma doctrine. Il n'aurait, du reste, rien lu de mes écrits mais naguère, en feuilletant un de mes livres, il aurait trouvé l'explication d'enchaîne</w:t>
      </w:r>
      <w:r w:rsidRPr="003D33BF">
        <w:rPr>
          <w:rFonts w:ascii="Times New Roman" w:hAnsi="Times New Roman" w:cs="Times New Roman"/>
          <w:i/>
          <w:iCs/>
          <w:color w:val="auto"/>
          <w:sz w:val="22"/>
          <w:szCs w:val="22"/>
        </w:rPr>
        <w:softHyphen/>
        <w:t xml:space="preserve">ment de mots absurdes qui lui rappelèrent tellement ses </w:t>
      </w:r>
      <w:r w:rsidR="00106C7E">
        <w:rPr>
          <w:rFonts w:ascii="Times New Roman" w:hAnsi="Times New Roman" w:cs="Times New Roman"/>
          <w:i/>
          <w:iCs/>
          <w:color w:val="auto"/>
          <w:sz w:val="22"/>
          <w:szCs w:val="22"/>
        </w:rPr>
        <w:t>« </w:t>
      </w:r>
      <w:r w:rsidRPr="003D33BF">
        <w:rPr>
          <w:rFonts w:ascii="Times New Roman" w:hAnsi="Times New Roman" w:cs="Times New Roman"/>
          <w:i/>
          <w:color w:val="auto"/>
          <w:sz w:val="22"/>
          <w:szCs w:val="22"/>
        </w:rPr>
        <w:t>élucubrations cogitatives</w:t>
      </w:r>
      <w:r w:rsidR="00106C7E">
        <w:rPr>
          <w:rFonts w:ascii="Times New Roman" w:hAnsi="Times New Roman" w:cs="Times New Roman"/>
          <w:i/>
          <w:color w:val="auto"/>
          <w:sz w:val="22"/>
          <w:szCs w:val="22"/>
        </w:rPr>
        <w:t> »</w:t>
      </w:r>
      <w:r w:rsidRPr="003D33BF">
        <w:rPr>
          <w:rFonts w:ascii="Times New Roman" w:hAnsi="Times New Roman" w:cs="Times New Roman"/>
          <w:i/>
          <w:iCs/>
          <w:color w:val="auto"/>
          <w:sz w:val="22"/>
          <w:szCs w:val="22"/>
        </w:rPr>
        <w:t xml:space="preserve"> avec ses propres idées qu'il résolut de se confier à moi</w:t>
      </w:r>
      <w:r w:rsidRPr="003D33BF">
        <w:rPr>
          <w:rFonts w:ascii="Times New Roman" w:hAnsi="Times New Roman" w:cs="Times New Roman"/>
          <w:i/>
          <w:sz w:val="22"/>
          <w:szCs w:val="22"/>
        </w:rPr>
        <w:t>…</w:t>
      </w:r>
      <w:r w:rsidRPr="003D33BF">
        <w:rPr>
          <w:rFonts w:ascii="Times New Roman" w:hAnsi="Times New Roman" w:cs="Times New Roman"/>
          <w:i/>
          <w:iCs/>
          <w:color w:val="auto"/>
          <w:sz w:val="22"/>
          <w:szCs w:val="22"/>
        </w:rPr>
        <w:t xml:space="preserve"> Il avait l'intention de demander au médecin un certificat comme quoi la cérémonie avec A, qu'il avait inventée était nécessaire à son rétablisse</w:t>
      </w:r>
      <w:r w:rsidRPr="003D33BF">
        <w:rPr>
          <w:rFonts w:ascii="Times New Roman" w:hAnsi="Times New Roman" w:cs="Times New Roman"/>
          <w:i/>
          <w:iCs/>
          <w:color w:val="auto"/>
          <w:sz w:val="22"/>
          <w:szCs w:val="22"/>
        </w:rPr>
        <w:softHyphen/>
        <w:t>ment. Le hasard qui fit tomber un livre entre ses mains dirigea son choix sur moi, mais il ne fut plus question chez moi de ce certificat.</w:t>
      </w:r>
      <w:r>
        <w:rPr>
          <w:i/>
          <w:color w:val="auto"/>
          <w:szCs w:val="24"/>
        </w:rPr>
        <w:t xml:space="preserve"> </w:t>
      </w:r>
      <w:r>
        <w:rPr>
          <w:iCs/>
          <w:color w:val="auto"/>
          <w:szCs w:val="24"/>
        </w:rPr>
        <w:t>»</w:t>
      </w:r>
    </w:p>
    <w:p w:rsidR="00DC2F3E" w:rsidRDefault="00DC2F3E">
      <w:pPr>
        <w:pStyle w:val="Corpsdetexte2"/>
        <w:rPr>
          <w:i/>
          <w:color w:val="auto"/>
          <w:szCs w:val="24"/>
        </w:rPr>
      </w:pPr>
      <w:r>
        <w:rPr>
          <w:i/>
          <w:color w:val="auto"/>
          <w:szCs w:val="24"/>
        </w:rPr>
        <w:t xml:space="preserve">                  </w:t>
      </w:r>
      <w:r>
        <w:rPr>
          <w:iCs/>
          <w:color w:val="auto"/>
          <w:szCs w:val="24"/>
        </w:rPr>
        <w:t>(</w:t>
      </w:r>
      <w:r w:rsidRPr="003D33BF">
        <w:rPr>
          <w:rFonts w:ascii="Times New Roman" w:hAnsi="Times New Roman" w:cs="Times New Roman"/>
          <w:i/>
          <w:iCs/>
          <w:color w:val="auto"/>
          <w:sz w:val="22"/>
          <w:szCs w:val="22"/>
        </w:rPr>
        <w:t>L'Homme aux rats</w:t>
      </w:r>
      <w:r>
        <w:rPr>
          <w:iCs/>
          <w:color w:val="auto"/>
          <w:szCs w:val="24"/>
        </w:rPr>
        <w:t>)</w:t>
      </w:r>
      <w:r>
        <w:rPr>
          <w:i/>
          <w:color w:val="auto"/>
          <w:szCs w:val="24"/>
        </w:rPr>
        <w:t>.</w:t>
      </w:r>
    </w:p>
    <w:p w:rsidR="00DC2F3E" w:rsidRDefault="00DC2F3E">
      <w:pPr>
        <w:pStyle w:val="Corpsdetexte2"/>
        <w:rPr>
          <w:color w:val="auto"/>
          <w:szCs w:val="24"/>
        </w:rPr>
      </w:pPr>
    </w:p>
    <w:p w:rsidR="000F0FEF" w:rsidRDefault="00DC2F3E">
      <w:pPr>
        <w:pStyle w:val="Corpsdetexte2"/>
        <w:rPr>
          <w:color w:val="auto"/>
          <w:szCs w:val="24"/>
        </w:rPr>
      </w:pPr>
      <w:r>
        <w:rPr>
          <w:color w:val="auto"/>
          <w:szCs w:val="24"/>
        </w:rPr>
        <w:t xml:space="preserve">Entre le moment où </w:t>
      </w:r>
      <w:r w:rsidR="000F0FEF" w:rsidRPr="000F0FEF">
        <w:rPr>
          <w:rFonts w:ascii="Times New Roman" w:hAnsi="Times New Roman" w:cs="Times New Roman"/>
          <w:i/>
          <w:color w:val="auto"/>
          <w:sz w:val="24"/>
          <w:szCs w:val="24"/>
        </w:rPr>
        <w:t>L</w:t>
      </w:r>
      <w:r w:rsidRPr="000F0FEF">
        <w:rPr>
          <w:rFonts w:ascii="Times New Roman" w:hAnsi="Times New Roman" w:cs="Times New Roman"/>
          <w:i/>
          <w:color w:val="auto"/>
          <w:sz w:val="24"/>
          <w:szCs w:val="24"/>
        </w:rPr>
        <w:t>'Homme aux rats</w:t>
      </w:r>
      <w:r>
        <w:rPr>
          <w:color w:val="auto"/>
          <w:szCs w:val="24"/>
        </w:rPr>
        <w:t xml:space="preserve"> décide d'aller voir </w:t>
      </w:r>
    </w:p>
    <w:p w:rsidR="000F0FEF" w:rsidRDefault="00DC2F3E">
      <w:pPr>
        <w:pStyle w:val="Corpsdetexte2"/>
        <w:rPr>
          <w:color w:val="auto"/>
          <w:szCs w:val="24"/>
        </w:rPr>
      </w:pPr>
      <w:r>
        <w:rPr>
          <w:color w:val="auto"/>
          <w:szCs w:val="24"/>
        </w:rPr>
        <w:t>un médecin pour lui demander un certificat</w:t>
      </w:r>
      <w:r w:rsidR="000F0FEF">
        <w:rPr>
          <w:color w:val="auto"/>
          <w:szCs w:val="24"/>
        </w:rPr>
        <w:t>…</w:t>
      </w:r>
    </w:p>
    <w:p w:rsidR="000F0FEF" w:rsidRDefault="00DC2F3E" w:rsidP="000F0FEF">
      <w:pPr>
        <w:pStyle w:val="Corpsdetexte2"/>
        <w:ind w:left="708"/>
        <w:rPr>
          <w:color w:val="auto"/>
          <w:szCs w:val="24"/>
        </w:rPr>
      </w:pPr>
      <w:r>
        <w:rPr>
          <w:color w:val="auto"/>
          <w:szCs w:val="24"/>
        </w:rPr>
        <w:t>mais il aurait pu aussi bien aller lui demander un médicament ou un conseil, peu importe</w:t>
      </w:r>
    </w:p>
    <w:p w:rsidR="003E3D72" w:rsidRDefault="000F0FEF">
      <w:pPr>
        <w:pStyle w:val="Corpsdetexte2"/>
        <w:rPr>
          <w:color w:val="auto"/>
          <w:szCs w:val="24"/>
        </w:rPr>
      </w:pPr>
      <w:r>
        <w:rPr>
          <w:color w:val="auto"/>
          <w:szCs w:val="24"/>
        </w:rPr>
        <w:t>…</w:t>
      </w:r>
      <w:r w:rsidR="00DC2F3E">
        <w:rPr>
          <w:color w:val="auto"/>
          <w:szCs w:val="24"/>
        </w:rPr>
        <w:t>et celui où il se présente chez FREUD, quelque chose est venu changer radicalement l'objet de sa demande</w:t>
      </w:r>
      <w:r>
        <w:rPr>
          <w:color w:val="auto"/>
          <w:szCs w:val="24"/>
        </w:rPr>
        <w:t> :</w:t>
      </w:r>
      <w:r w:rsidR="00DC2F3E">
        <w:rPr>
          <w:color w:val="auto"/>
          <w:szCs w:val="24"/>
        </w:rPr>
        <w:t xml:space="preserve"> le hasard le fit tomber sur un livre de FREUD </w:t>
      </w:r>
    </w:p>
    <w:p w:rsidR="000F0FEF" w:rsidRDefault="00DC2F3E">
      <w:pPr>
        <w:pStyle w:val="Corpsdetexte2"/>
        <w:rPr>
          <w:color w:val="auto"/>
          <w:szCs w:val="24"/>
        </w:rPr>
      </w:pPr>
      <w:r>
        <w:rPr>
          <w:color w:val="auto"/>
          <w:szCs w:val="24"/>
        </w:rPr>
        <w:t xml:space="preserve">et ce livre va décider de son choix. </w:t>
      </w:r>
    </w:p>
    <w:p w:rsidR="000F0FEF" w:rsidRDefault="000F0FEF">
      <w:pPr>
        <w:pStyle w:val="Corpsdetexte2"/>
        <w:rPr>
          <w:color w:val="auto"/>
          <w:szCs w:val="24"/>
        </w:rPr>
      </w:pPr>
    </w:p>
    <w:p w:rsidR="00DC2F3E" w:rsidRDefault="00DC2F3E">
      <w:pPr>
        <w:pStyle w:val="Corpsdetexte2"/>
        <w:rPr>
          <w:color w:val="auto"/>
          <w:szCs w:val="24"/>
        </w:rPr>
      </w:pPr>
      <w:r>
        <w:rPr>
          <w:color w:val="auto"/>
          <w:szCs w:val="24"/>
        </w:rPr>
        <w:t>Ce qu'il vient demander à FREUD, c'est que celui</w:t>
      </w:r>
      <w:r w:rsidR="004153C7">
        <w:rPr>
          <w:color w:val="auto"/>
          <w:szCs w:val="24"/>
        </w:rPr>
        <w:t>–</w:t>
      </w:r>
      <w:r>
        <w:rPr>
          <w:color w:val="auto"/>
          <w:szCs w:val="24"/>
        </w:rPr>
        <w:t xml:space="preserve">ci mette son savoir en </w:t>
      </w:r>
      <w:r w:rsidR="001A794E">
        <w:rPr>
          <w:color w:val="auto"/>
          <w:szCs w:val="24"/>
        </w:rPr>
        <w:t>œuvre</w:t>
      </w:r>
      <w:r>
        <w:rPr>
          <w:color w:val="auto"/>
          <w:szCs w:val="24"/>
        </w:rPr>
        <w:t xml:space="preserve"> afin qu'au </w:t>
      </w:r>
      <w:r w:rsidRPr="003E3D72">
        <w:rPr>
          <w:rFonts w:ascii="Times New Roman" w:hAnsi="Times New Roman" w:cs="Times New Roman"/>
          <w:i/>
          <w:color w:val="0000CC"/>
          <w:sz w:val="24"/>
          <w:szCs w:val="24"/>
        </w:rPr>
        <w:t>non</w:t>
      </w:r>
      <w:r w:rsidR="004153C7" w:rsidRPr="003E3D72">
        <w:rPr>
          <w:rFonts w:ascii="Times New Roman" w:hAnsi="Times New Roman" w:cs="Times New Roman"/>
          <w:i/>
          <w:color w:val="0000CC"/>
          <w:sz w:val="24"/>
          <w:szCs w:val="24"/>
        </w:rPr>
        <w:t>–</w:t>
      </w:r>
      <w:r w:rsidRPr="003E3D72">
        <w:rPr>
          <w:rFonts w:ascii="Times New Roman" w:hAnsi="Times New Roman" w:cs="Times New Roman"/>
          <w:i/>
          <w:color w:val="0000CC"/>
          <w:sz w:val="24"/>
          <w:szCs w:val="24"/>
        </w:rPr>
        <w:t>sens</w:t>
      </w:r>
      <w:r>
        <w:rPr>
          <w:color w:val="auto"/>
          <w:szCs w:val="24"/>
        </w:rPr>
        <w:t xml:space="preserve"> du </w:t>
      </w:r>
      <w:r w:rsidRPr="003E3D72">
        <w:rPr>
          <w:rFonts w:ascii="Times New Roman" w:hAnsi="Times New Roman" w:cs="Times New Roman"/>
          <w:i/>
          <w:color w:val="0000CC"/>
          <w:sz w:val="24"/>
          <w:szCs w:val="24"/>
        </w:rPr>
        <w:t>symptôme</w:t>
      </w:r>
      <w:r>
        <w:rPr>
          <w:color w:val="auto"/>
          <w:szCs w:val="24"/>
        </w:rPr>
        <w:t xml:space="preserve"> se substitue une parole qui retrans</w:t>
      </w:r>
      <w:r>
        <w:rPr>
          <w:color w:val="auto"/>
          <w:szCs w:val="24"/>
        </w:rPr>
        <w:softHyphen/>
        <w:t xml:space="preserve">forme ses </w:t>
      </w:r>
      <w:r w:rsidRPr="000F0FEF">
        <w:rPr>
          <w:rFonts w:ascii="Times New Roman" w:hAnsi="Times New Roman" w:cs="Times New Roman"/>
          <w:i/>
          <w:iCs/>
          <w:color w:val="auto"/>
          <w:sz w:val="24"/>
          <w:szCs w:val="24"/>
        </w:rPr>
        <w:t>élucubrations cogitatives</w:t>
      </w:r>
      <w:r>
        <w:rPr>
          <w:color w:val="auto"/>
          <w:szCs w:val="24"/>
        </w:rPr>
        <w:t xml:space="preserve"> en discours, ce qu'il connaît de ce savoir c'est qu'il a trait à la vie sexuelle, soit au désir. </w:t>
      </w:r>
    </w:p>
    <w:p w:rsidR="00DC2F3E" w:rsidRDefault="00DC2F3E">
      <w:pPr>
        <w:pStyle w:val="Corpsdetexte2"/>
        <w:rPr>
          <w:color w:val="auto"/>
          <w:szCs w:val="24"/>
        </w:rPr>
      </w:pPr>
    </w:p>
    <w:p w:rsidR="00046F72" w:rsidRDefault="00DC2F3E">
      <w:pPr>
        <w:pStyle w:val="Corpsdetexte2"/>
        <w:rPr>
          <w:color w:val="auto"/>
          <w:szCs w:val="24"/>
        </w:rPr>
      </w:pPr>
      <w:r>
        <w:rPr>
          <w:color w:val="auto"/>
          <w:szCs w:val="24"/>
        </w:rPr>
        <w:t xml:space="preserve">C'est en ce moment précis où le sujet accepte ce que j'appellerais l'hypothèse </w:t>
      </w:r>
      <w:r w:rsidR="004153C7">
        <w:rPr>
          <w:color w:val="auto"/>
          <w:szCs w:val="24"/>
        </w:rPr>
        <w:t>–</w:t>
      </w:r>
      <w:r>
        <w:rPr>
          <w:color w:val="auto"/>
          <w:szCs w:val="24"/>
        </w:rPr>
        <w:t xml:space="preserve"> et l'hypothèque </w:t>
      </w:r>
      <w:r w:rsidR="00046F72">
        <w:rPr>
          <w:color w:val="auto"/>
          <w:szCs w:val="24"/>
        </w:rPr>
        <w:t>–</w:t>
      </w:r>
      <w:r>
        <w:rPr>
          <w:color w:val="auto"/>
          <w:szCs w:val="24"/>
        </w:rPr>
        <w:t xml:space="preserve"> </w:t>
      </w:r>
    </w:p>
    <w:p w:rsidR="00046F72" w:rsidRDefault="00DC2F3E">
      <w:pPr>
        <w:pStyle w:val="Corpsdetexte2"/>
        <w:rPr>
          <w:color w:val="auto"/>
          <w:szCs w:val="24"/>
        </w:rPr>
      </w:pPr>
      <w:r>
        <w:rPr>
          <w:color w:val="auto"/>
          <w:szCs w:val="24"/>
        </w:rPr>
        <w:t>de l'in</w:t>
      </w:r>
      <w:r>
        <w:rPr>
          <w:color w:val="auto"/>
          <w:szCs w:val="24"/>
        </w:rPr>
        <w:softHyphen/>
        <w:t xml:space="preserve">conscient qu'il y a permutation de l'objet </w:t>
      </w:r>
    </w:p>
    <w:p w:rsidR="00DC2F3E" w:rsidRDefault="00DC2F3E">
      <w:pPr>
        <w:pStyle w:val="Corpsdetexte2"/>
        <w:rPr>
          <w:color w:val="auto"/>
          <w:szCs w:val="24"/>
        </w:rPr>
      </w:pPr>
      <w:r>
        <w:rPr>
          <w:color w:val="auto"/>
          <w:szCs w:val="24"/>
        </w:rPr>
        <w:t>de la demande et que s'inaugure le transfert.</w:t>
      </w:r>
    </w:p>
    <w:p w:rsidR="000F0FEF" w:rsidRDefault="000F0FEF">
      <w:pPr>
        <w:pStyle w:val="Corpsdetexte2"/>
        <w:rPr>
          <w:color w:val="auto"/>
          <w:szCs w:val="24"/>
        </w:rPr>
      </w:pPr>
    </w:p>
    <w:p w:rsidR="003E3D72" w:rsidRDefault="00DC2F3E">
      <w:pPr>
        <w:pStyle w:val="Corpsdetexte2"/>
        <w:rPr>
          <w:color w:val="auto"/>
          <w:szCs w:val="24"/>
        </w:rPr>
      </w:pPr>
      <w:r>
        <w:rPr>
          <w:color w:val="auto"/>
          <w:szCs w:val="24"/>
        </w:rPr>
        <w:t xml:space="preserve">Ce que je voudrais démontrer par cet exposé, </w:t>
      </w:r>
    </w:p>
    <w:p w:rsidR="003E3D72" w:rsidRDefault="00DC2F3E">
      <w:pPr>
        <w:pStyle w:val="Corpsdetexte2"/>
        <w:rPr>
          <w:color w:val="auto"/>
          <w:szCs w:val="24"/>
        </w:rPr>
      </w:pPr>
      <w:r>
        <w:rPr>
          <w:color w:val="auto"/>
          <w:szCs w:val="24"/>
        </w:rPr>
        <w:t xml:space="preserve">c'est qu'il y a dès la première séance </w:t>
      </w:r>
    </w:p>
    <w:p w:rsidR="003E3D72" w:rsidRDefault="00DC2F3E">
      <w:pPr>
        <w:pStyle w:val="Corpsdetexte2"/>
        <w:rPr>
          <w:color w:val="auto"/>
          <w:szCs w:val="24"/>
        </w:rPr>
      </w:pPr>
      <w:r>
        <w:rPr>
          <w:color w:val="auto"/>
          <w:szCs w:val="24"/>
        </w:rPr>
        <w:t xml:space="preserve">une mise en place originelle de ce que j'appellerai </w:t>
      </w:r>
    </w:p>
    <w:p w:rsidR="003E3D72" w:rsidRDefault="00DC2F3E">
      <w:pPr>
        <w:pStyle w:val="Corpsdetexte2"/>
        <w:rPr>
          <w:color w:val="auto"/>
          <w:szCs w:val="24"/>
        </w:rPr>
      </w:pPr>
      <w:r>
        <w:rPr>
          <w:color w:val="auto"/>
          <w:szCs w:val="24"/>
        </w:rPr>
        <w:t xml:space="preserve">« </w:t>
      </w:r>
      <w:r w:rsidRPr="000F0FEF">
        <w:rPr>
          <w:rFonts w:ascii="Times New Roman" w:hAnsi="Times New Roman" w:cs="Times New Roman"/>
          <w:i/>
          <w:color w:val="auto"/>
          <w:sz w:val="24"/>
          <w:szCs w:val="24"/>
        </w:rPr>
        <w:t>le discours transfé</w:t>
      </w:r>
      <w:r w:rsidRPr="000F0FEF">
        <w:rPr>
          <w:rFonts w:ascii="Times New Roman" w:hAnsi="Times New Roman" w:cs="Times New Roman"/>
          <w:i/>
          <w:color w:val="auto"/>
          <w:sz w:val="24"/>
          <w:szCs w:val="24"/>
        </w:rPr>
        <w:softHyphen/>
        <w:t>rentiel et l'économie qui le régit</w:t>
      </w:r>
      <w:r>
        <w:rPr>
          <w:color w:val="auto"/>
          <w:szCs w:val="24"/>
        </w:rPr>
        <w:t xml:space="preserve"> ». Pour ce faire, </w:t>
      </w:r>
    </w:p>
    <w:p w:rsidR="00DC2F3E" w:rsidRDefault="00DC2F3E">
      <w:pPr>
        <w:pStyle w:val="Corpsdetexte2"/>
        <w:rPr>
          <w:color w:val="auto"/>
          <w:szCs w:val="24"/>
        </w:rPr>
      </w:pPr>
      <w:r>
        <w:rPr>
          <w:color w:val="auto"/>
          <w:szCs w:val="24"/>
        </w:rPr>
        <w:t>je tenterai de dégager les points suivants :</w:t>
      </w:r>
    </w:p>
    <w:p w:rsidR="000F0FEF" w:rsidRDefault="000F0FEF">
      <w:pPr>
        <w:pStyle w:val="Corpsdetexte2"/>
        <w:rPr>
          <w:color w:val="auto"/>
          <w:szCs w:val="24"/>
        </w:rPr>
      </w:pPr>
    </w:p>
    <w:p w:rsidR="00DC2F3E" w:rsidRDefault="00DC2F3E">
      <w:pPr>
        <w:pStyle w:val="Corpsdetexte2"/>
        <w:rPr>
          <w:color w:val="auto"/>
          <w:szCs w:val="24"/>
        </w:rPr>
      </w:pPr>
    </w:p>
    <w:p w:rsidR="00DC2F3E" w:rsidRDefault="00DC2F3E" w:rsidP="00C61EB5">
      <w:pPr>
        <w:pStyle w:val="Corpsdetexte2"/>
        <w:numPr>
          <w:ilvl w:val="0"/>
          <w:numId w:val="8"/>
        </w:numPr>
        <w:rPr>
          <w:color w:val="auto"/>
          <w:szCs w:val="24"/>
        </w:rPr>
      </w:pPr>
      <w:r>
        <w:rPr>
          <w:color w:val="auto"/>
          <w:szCs w:val="24"/>
        </w:rPr>
        <w:t xml:space="preserve"> Les manœuvres du début trouvent leur origine dans un préalable de la rencontre</w:t>
      </w:r>
      <w:r w:rsidR="000F0FEF">
        <w:rPr>
          <w:color w:val="auto"/>
          <w:szCs w:val="24"/>
        </w:rPr>
        <w:t>.</w:t>
      </w:r>
      <w:r>
        <w:rPr>
          <w:color w:val="auto"/>
          <w:szCs w:val="24"/>
        </w:rPr>
        <w:t xml:space="preserve"> </w:t>
      </w:r>
      <w:r w:rsidR="00106C7E">
        <w:rPr>
          <w:color w:val="auto"/>
          <w:szCs w:val="24"/>
        </w:rPr>
        <w:t>C</w:t>
      </w:r>
      <w:r w:rsidRPr="000F0FEF">
        <w:rPr>
          <w:color w:val="auto"/>
          <w:szCs w:val="24"/>
        </w:rPr>
        <w:t xml:space="preserve">e premier temps a façonné de manière privilégiée le désir de l'analyste mais aussi la demande du sujet. </w:t>
      </w:r>
      <w:r w:rsidR="000F0FEF">
        <w:rPr>
          <w:color w:val="auto"/>
          <w:szCs w:val="24"/>
        </w:rPr>
        <w:t xml:space="preserve">                </w:t>
      </w:r>
      <w:r w:rsidRPr="000F0FEF">
        <w:rPr>
          <w:color w:val="auto"/>
          <w:szCs w:val="24"/>
        </w:rPr>
        <w:t>On ne peut concevoir la rela</w:t>
      </w:r>
      <w:r w:rsidRPr="000F0FEF">
        <w:rPr>
          <w:color w:val="auto"/>
          <w:szCs w:val="24"/>
        </w:rPr>
        <w:softHyphen/>
        <w:t>tion analytique comme se déroulant entre un sujet vierge de tout savoir et un autre seul supposé savoir.</w:t>
      </w:r>
    </w:p>
    <w:p w:rsidR="000F0FEF" w:rsidRPr="000F0FEF" w:rsidRDefault="000F0FEF" w:rsidP="000F0FEF">
      <w:pPr>
        <w:pStyle w:val="Corpsdetexte2"/>
        <w:ind w:left="720"/>
        <w:rPr>
          <w:color w:val="auto"/>
          <w:szCs w:val="24"/>
        </w:rPr>
      </w:pPr>
    </w:p>
    <w:p w:rsidR="00DC2F3E" w:rsidRDefault="00DC2F3E">
      <w:pPr>
        <w:pStyle w:val="Corpsdetexte2"/>
        <w:rPr>
          <w:color w:val="auto"/>
          <w:szCs w:val="24"/>
        </w:rPr>
      </w:pPr>
    </w:p>
    <w:p w:rsidR="00DC2F3E" w:rsidRDefault="00DC2F3E" w:rsidP="00C61EB5">
      <w:pPr>
        <w:pStyle w:val="Corpsdetexte2"/>
        <w:numPr>
          <w:ilvl w:val="0"/>
          <w:numId w:val="8"/>
        </w:numPr>
        <w:rPr>
          <w:color w:val="auto"/>
          <w:szCs w:val="24"/>
        </w:rPr>
      </w:pPr>
      <w:r>
        <w:rPr>
          <w:color w:val="auto"/>
          <w:szCs w:val="24"/>
        </w:rPr>
        <w:t xml:space="preserve"> Dans la cure, le sujet, quoiqu'il dise, ou ne dise pas, est toujours présent comme seul discours</w:t>
      </w:r>
      <w:r w:rsidR="000F0FEF">
        <w:rPr>
          <w:color w:val="auto"/>
          <w:szCs w:val="24"/>
        </w:rPr>
        <w:t>,</w:t>
      </w:r>
      <w:r>
        <w:rPr>
          <w:color w:val="auto"/>
          <w:szCs w:val="24"/>
        </w:rPr>
        <w:t xml:space="preserve"> sujet</w:t>
      </w:r>
      <w:r w:rsidR="004153C7">
        <w:rPr>
          <w:color w:val="auto"/>
          <w:szCs w:val="24"/>
        </w:rPr>
        <w:t>–</w:t>
      </w:r>
      <w:r>
        <w:rPr>
          <w:color w:val="auto"/>
          <w:szCs w:val="24"/>
        </w:rPr>
        <w:t xml:space="preserve">objet de la parole, qu'il parle ou que ça parle, c'est la parole prise comme objet qui devient objet d'analyse. L'analyste, qu'il interprète ou qu'il ne soit qu'écoute, </w:t>
      </w:r>
      <w:r w:rsidR="000F0FEF">
        <w:rPr>
          <w:color w:val="auto"/>
          <w:szCs w:val="24"/>
        </w:rPr>
        <w:t xml:space="preserve">         </w:t>
      </w:r>
      <w:r>
        <w:rPr>
          <w:color w:val="auto"/>
          <w:szCs w:val="24"/>
        </w:rPr>
        <w:t>fait partie intégrante de ce dis</w:t>
      </w:r>
      <w:r>
        <w:rPr>
          <w:color w:val="auto"/>
          <w:szCs w:val="24"/>
        </w:rPr>
        <w:softHyphen/>
        <w:t xml:space="preserve">cours. </w:t>
      </w:r>
      <w:r w:rsidR="000F0FEF">
        <w:rPr>
          <w:color w:val="auto"/>
          <w:szCs w:val="24"/>
        </w:rPr>
        <w:t xml:space="preserve">                              </w:t>
      </w:r>
      <w:r>
        <w:rPr>
          <w:color w:val="auto"/>
          <w:szCs w:val="24"/>
        </w:rPr>
        <w:t xml:space="preserve">C'est dans </w:t>
      </w:r>
      <w:r w:rsidRPr="000F0FEF">
        <w:rPr>
          <w:i/>
          <w:color w:val="auto"/>
          <w:sz w:val="24"/>
          <w:szCs w:val="24"/>
        </w:rPr>
        <w:t>ce registre</w:t>
      </w:r>
      <w:r>
        <w:rPr>
          <w:color w:val="auto"/>
          <w:szCs w:val="24"/>
        </w:rPr>
        <w:t>, et seulement dans celui</w:t>
      </w:r>
      <w:r w:rsidR="004153C7">
        <w:rPr>
          <w:color w:val="auto"/>
          <w:szCs w:val="24"/>
        </w:rPr>
        <w:t>–</w:t>
      </w:r>
      <w:r>
        <w:rPr>
          <w:color w:val="auto"/>
          <w:szCs w:val="24"/>
        </w:rPr>
        <w:t>ci, que s'actualise ce qu'on appelle communément un phantasme de fusion.</w:t>
      </w:r>
    </w:p>
    <w:p w:rsidR="000F0FEF" w:rsidRDefault="000F0FEF" w:rsidP="000F0FEF">
      <w:pPr>
        <w:pStyle w:val="Corpsdetexte2"/>
        <w:ind w:left="720"/>
        <w:rPr>
          <w:color w:val="auto"/>
          <w:szCs w:val="24"/>
        </w:rPr>
      </w:pPr>
    </w:p>
    <w:p w:rsidR="00DC2F3E" w:rsidRDefault="00DC2F3E">
      <w:pPr>
        <w:pStyle w:val="Corpsdetexte2"/>
        <w:rPr>
          <w:color w:val="auto"/>
          <w:szCs w:val="24"/>
        </w:rPr>
      </w:pPr>
    </w:p>
    <w:p w:rsidR="00DC2F3E" w:rsidRDefault="00DC2F3E" w:rsidP="00C61EB5">
      <w:pPr>
        <w:pStyle w:val="Corpsdetexte2"/>
        <w:numPr>
          <w:ilvl w:val="0"/>
          <w:numId w:val="8"/>
        </w:numPr>
        <w:rPr>
          <w:color w:val="auto"/>
          <w:szCs w:val="24"/>
        </w:rPr>
      </w:pPr>
      <w:r>
        <w:rPr>
          <w:color w:val="auto"/>
          <w:szCs w:val="24"/>
        </w:rPr>
        <w:t xml:space="preserve"> S'il est vrai que la technique analytique n'est possible qu'à partir d'une notion articulée du sujet, cette articulation nous le désigne comme être de parole venant par son dire se faire charnière et dévoilement entre registre de la demande et registre du désir.</w:t>
      </w:r>
    </w:p>
    <w:p w:rsidR="000F0FEF" w:rsidRDefault="000F0FEF" w:rsidP="000F0FEF">
      <w:pPr>
        <w:pStyle w:val="Corpsdetexte2"/>
        <w:ind w:left="720"/>
        <w:rPr>
          <w:color w:val="auto"/>
          <w:szCs w:val="24"/>
        </w:rPr>
      </w:pPr>
    </w:p>
    <w:p w:rsidR="00DC2F3E" w:rsidRDefault="00DC2F3E">
      <w:pPr>
        <w:pStyle w:val="Corpsdetexte2"/>
        <w:rPr>
          <w:color w:val="auto"/>
          <w:szCs w:val="24"/>
        </w:rPr>
      </w:pPr>
    </w:p>
    <w:p w:rsidR="000F0FEF" w:rsidRDefault="00DC2F3E" w:rsidP="00C61EB5">
      <w:pPr>
        <w:pStyle w:val="Corpsdetexte2"/>
        <w:numPr>
          <w:ilvl w:val="0"/>
          <w:numId w:val="8"/>
        </w:numPr>
        <w:rPr>
          <w:color w:val="auto"/>
          <w:szCs w:val="24"/>
        </w:rPr>
      </w:pPr>
      <w:r>
        <w:rPr>
          <w:color w:val="auto"/>
          <w:szCs w:val="24"/>
        </w:rPr>
        <w:t xml:space="preserve"> Si, au niveau de la demande, nous sommes </w:t>
      </w:r>
      <w:r w:rsidR="000F0FEF">
        <w:rPr>
          <w:color w:val="auto"/>
          <w:szCs w:val="24"/>
        </w:rPr>
        <w:t xml:space="preserve">                      </w:t>
      </w:r>
      <w:r w:rsidRPr="000F0FEF">
        <w:rPr>
          <w:color w:val="auto"/>
          <w:szCs w:val="24"/>
        </w:rPr>
        <w:t xml:space="preserve">en droit de parler d'évolution historique ou temporelle et, pour ce qui est de </w:t>
      </w:r>
      <w:r w:rsidRPr="000F0FEF">
        <w:rPr>
          <w:rFonts w:ascii="Times New Roman" w:hAnsi="Times New Roman" w:cs="Times New Roman"/>
          <w:i/>
          <w:color w:val="auto"/>
          <w:sz w:val="24"/>
          <w:szCs w:val="24"/>
        </w:rPr>
        <w:t>la dynamique de la cure</w:t>
      </w:r>
      <w:r w:rsidRPr="000F0FEF">
        <w:rPr>
          <w:color w:val="auto"/>
          <w:szCs w:val="24"/>
        </w:rPr>
        <w:t xml:space="preserve">, de régression, régression de la demande, au niveau du désir nous ne pouvons que reconnaître l'irréductibilité et la pérennité de sa visée comme du </w:t>
      </w:r>
      <w:r w:rsidR="00046F72">
        <w:rPr>
          <w:color w:val="auto"/>
          <w:szCs w:val="24"/>
        </w:rPr>
        <w:t>fantasme</w:t>
      </w:r>
      <w:r w:rsidRPr="000F0FEF">
        <w:rPr>
          <w:color w:val="auto"/>
          <w:szCs w:val="24"/>
        </w:rPr>
        <w:t xml:space="preserve"> qui le supporte.</w:t>
      </w:r>
      <w:r w:rsidR="000F0FEF">
        <w:rPr>
          <w:color w:val="auto"/>
          <w:szCs w:val="24"/>
        </w:rPr>
        <w:t xml:space="preserve"> </w:t>
      </w:r>
    </w:p>
    <w:p w:rsidR="00DC2F3E" w:rsidRPr="000F0FEF" w:rsidRDefault="00DC2F3E" w:rsidP="000F0FEF">
      <w:pPr>
        <w:pStyle w:val="Corpsdetexte2"/>
        <w:rPr>
          <w:color w:val="auto"/>
          <w:szCs w:val="24"/>
        </w:rPr>
      </w:pPr>
      <w:r w:rsidRPr="000F0FEF">
        <w:rPr>
          <w:color w:val="auto"/>
          <w:szCs w:val="24"/>
        </w:rPr>
        <w:lastRenderedPageBreak/>
        <w:t xml:space="preserve">Ceci introduit le statut que je donnerai du </w:t>
      </w:r>
      <w:r w:rsidR="00046F72">
        <w:rPr>
          <w:rFonts w:ascii="Times New Roman" w:hAnsi="Times New Roman" w:cs="Times New Roman"/>
          <w:i/>
          <w:color w:val="auto"/>
          <w:sz w:val="24"/>
          <w:szCs w:val="24"/>
        </w:rPr>
        <w:t>f</w:t>
      </w:r>
      <w:r w:rsidRPr="000F0FEF">
        <w:rPr>
          <w:rFonts w:ascii="Times New Roman" w:hAnsi="Times New Roman" w:cs="Times New Roman"/>
          <w:i/>
          <w:color w:val="auto"/>
          <w:sz w:val="24"/>
          <w:szCs w:val="24"/>
        </w:rPr>
        <w:t>antasme</w:t>
      </w:r>
      <w:r w:rsidRPr="000F0FEF">
        <w:rPr>
          <w:color w:val="auto"/>
          <w:szCs w:val="24"/>
        </w:rPr>
        <w:t xml:space="preserve">. </w:t>
      </w:r>
    </w:p>
    <w:p w:rsidR="00DC2F3E" w:rsidRDefault="00DC2F3E">
      <w:pPr>
        <w:pStyle w:val="Corpsdetexte2"/>
        <w:rPr>
          <w:color w:val="auto"/>
          <w:szCs w:val="24"/>
        </w:rPr>
      </w:pPr>
      <w:r>
        <w:rPr>
          <w:color w:val="auto"/>
          <w:szCs w:val="24"/>
        </w:rPr>
        <w:t xml:space="preserve">Il vient substituer à un </w:t>
      </w:r>
      <w:r w:rsidRPr="00046F72">
        <w:rPr>
          <w:rFonts w:ascii="Times New Roman" w:hAnsi="Times New Roman" w:cs="Times New Roman"/>
          <w:i/>
          <w:color w:val="auto"/>
          <w:sz w:val="24"/>
          <w:szCs w:val="24"/>
        </w:rPr>
        <w:t>manque de sens</w:t>
      </w:r>
      <w:r>
        <w:rPr>
          <w:color w:val="auto"/>
          <w:szCs w:val="24"/>
        </w:rPr>
        <w:t xml:space="preserve"> apparu dans le dire</w:t>
      </w:r>
      <w:r w:rsidR="00046F72">
        <w:rPr>
          <w:color w:val="auto"/>
          <w:szCs w:val="24"/>
        </w:rPr>
        <w:t>,</w:t>
      </w:r>
      <w:r>
        <w:rPr>
          <w:color w:val="auto"/>
          <w:szCs w:val="24"/>
        </w:rPr>
        <w:t xml:space="preserve"> le sens </w:t>
      </w:r>
      <w:r w:rsidR="00046F72">
        <w:rPr>
          <w:color w:val="auto"/>
          <w:szCs w:val="24"/>
        </w:rPr>
        <w:t>fantasmé</w:t>
      </w:r>
      <w:r>
        <w:rPr>
          <w:color w:val="auto"/>
          <w:szCs w:val="24"/>
        </w:rPr>
        <w:t xml:space="preserve"> donné après</w:t>
      </w:r>
      <w:r w:rsidR="004153C7">
        <w:rPr>
          <w:color w:val="auto"/>
          <w:szCs w:val="24"/>
        </w:rPr>
        <w:t>–</w:t>
      </w:r>
      <w:r>
        <w:rPr>
          <w:color w:val="auto"/>
          <w:szCs w:val="24"/>
        </w:rPr>
        <w:t xml:space="preserve">coup à un </w:t>
      </w:r>
      <w:r w:rsidRPr="00046F72">
        <w:rPr>
          <w:rFonts w:ascii="Times New Roman" w:hAnsi="Times New Roman" w:cs="Times New Roman"/>
          <w:i/>
          <w:color w:val="auto"/>
          <w:sz w:val="24"/>
          <w:szCs w:val="24"/>
        </w:rPr>
        <w:t>malentendu premier</w:t>
      </w:r>
      <w:r>
        <w:rPr>
          <w:color w:val="auto"/>
          <w:szCs w:val="24"/>
        </w:rPr>
        <w:t xml:space="preserve">, tentant ainsi de </w:t>
      </w:r>
      <w:r w:rsidRPr="000F0FEF">
        <w:rPr>
          <w:rFonts w:ascii="Times New Roman" w:hAnsi="Times New Roman" w:cs="Times New Roman"/>
          <w:i/>
          <w:color w:val="auto"/>
          <w:sz w:val="24"/>
          <w:szCs w:val="24"/>
        </w:rPr>
        <w:t>relier</w:t>
      </w:r>
      <w:r>
        <w:rPr>
          <w:color w:val="auto"/>
          <w:szCs w:val="24"/>
        </w:rPr>
        <w:t xml:space="preserve"> l'irréductible d'un non</w:t>
      </w:r>
      <w:r w:rsidR="004153C7">
        <w:rPr>
          <w:color w:val="auto"/>
          <w:szCs w:val="24"/>
        </w:rPr>
        <w:t>–</w:t>
      </w:r>
      <w:r>
        <w:rPr>
          <w:color w:val="auto"/>
          <w:szCs w:val="24"/>
        </w:rPr>
        <w:t>su à la demande de savoir qui soutient tout discours.</w:t>
      </w:r>
    </w:p>
    <w:p w:rsidR="000F0FEF" w:rsidRDefault="000F0FEF">
      <w:pPr>
        <w:pStyle w:val="Corpsdetexte2"/>
        <w:rPr>
          <w:color w:val="auto"/>
          <w:szCs w:val="24"/>
        </w:rPr>
      </w:pPr>
    </w:p>
    <w:p w:rsidR="000F0FEF" w:rsidRDefault="00DC2F3E">
      <w:pPr>
        <w:pStyle w:val="Corpsdetexte2"/>
        <w:rPr>
          <w:color w:val="auto"/>
          <w:szCs w:val="24"/>
        </w:rPr>
      </w:pPr>
      <w:r>
        <w:rPr>
          <w:color w:val="auto"/>
          <w:szCs w:val="24"/>
        </w:rPr>
        <w:t xml:space="preserve">Postuler que la spécificité de la rencontre analytique en fait, pour le sujet, une expérience inaugurale qui ne peut se laisser réduire à une pure répétition, implique une remise en question des concepts de transfert et de </w:t>
      </w:r>
      <w:r w:rsidR="00046F72">
        <w:rPr>
          <w:color w:val="auto"/>
          <w:szCs w:val="24"/>
        </w:rPr>
        <w:t>fantasme</w:t>
      </w:r>
      <w:r>
        <w:rPr>
          <w:color w:val="auto"/>
          <w:szCs w:val="24"/>
        </w:rPr>
        <w:t xml:space="preserve"> dans leurs acceptions les plus classiques. </w:t>
      </w:r>
    </w:p>
    <w:p w:rsidR="000F0FEF" w:rsidRDefault="000F0FEF">
      <w:pPr>
        <w:pStyle w:val="Corpsdetexte2"/>
        <w:rPr>
          <w:color w:val="auto"/>
          <w:szCs w:val="24"/>
        </w:rPr>
      </w:pPr>
    </w:p>
    <w:p w:rsidR="000F0FEF" w:rsidRDefault="00DC2F3E">
      <w:pPr>
        <w:pStyle w:val="Corpsdetexte2"/>
        <w:rPr>
          <w:color w:val="auto"/>
          <w:szCs w:val="24"/>
        </w:rPr>
      </w:pPr>
      <w:r>
        <w:rPr>
          <w:color w:val="auto"/>
          <w:szCs w:val="24"/>
        </w:rPr>
        <w:t>Il ne peut s'agir, dans les limites de cet expo</w:t>
      </w:r>
      <w:r>
        <w:rPr>
          <w:color w:val="auto"/>
          <w:szCs w:val="24"/>
        </w:rPr>
        <w:softHyphen/>
        <w:t xml:space="preserve">sé, </w:t>
      </w:r>
    </w:p>
    <w:p w:rsidR="000F0FEF" w:rsidRDefault="00DC2F3E">
      <w:pPr>
        <w:pStyle w:val="Corpsdetexte2"/>
        <w:rPr>
          <w:color w:val="auto"/>
          <w:szCs w:val="24"/>
        </w:rPr>
      </w:pPr>
      <w:r>
        <w:rPr>
          <w:color w:val="auto"/>
          <w:szCs w:val="24"/>
        </w:rPr>
        <w:t>de donner une illustration exhaustive du sens de ces termes mais de démon</w:t>
      </w:r>
      <w:r>
        <w:rPr>
          <w:color w:val="auto"/>
          <w:szCs w:val="24"/>
        </w:rPr>
        <w:softHyphen/>
        <w:t xml:space="preserve">trer que l'origine du transfert est avant tout transfert de l'objet de la demande et que c'est cette première permutation qui entraînera </w:t>
      </w:r>
    </w:p>
    <w:p w:rsidR="000F0FEF" w:rsidRDefault="00DC2F3E">
      <w:pPr>
        <w:pStyle w:val="Corpsdetexte2"/>
        <w:rPr>
          <w:color w:val="auto"/>
          <w:szCs w:val="24"/>
        </w:rPr>
      </w:pPr>
      <w:r>
        <w:rPr>
          <w:color w:val="auto"/>
          <w:szCs w:val="24"/>
        </w:rPr>
        <w:t>à sa suite l'apanage trans</w:t>
      </w:r>
      <w:r>
        <w:rPr>
          <w:color w:val="auto"/>
          <w:szCs w:val="24"/>
        </w:rPr>
        <w:softHyphen/>
        <w:t xml:space="preserve">férentiel au sens large. </w:t>
      </w:r>
    </w:p>
    <w:p w:rsidR="000F0FEF" w:rsidRDefault="00DC2F3E">
      <w:pPr>
        <w:pStyle w:val="Corpsdetexte2"/>
        <w:rPr>
          <w:color w:val="auto"/>
          <w:szCs w:val="24"/>
        </w:rPr>
      </w:pPr>
      <w:r>
        <w:rPr>
          <w:color w:val="auto"/>
          <w:szCs w:val="24"/>
        </w:rPr>
        <w:t xml:space="preserve">Précédant l'évolution dynamique existe une mise en place topique et économique qui, seule, peut nous </w:t>
      </w:r>
    </w:p>
    <w:p w:rsidR="00DC2F3E" w:rsidRDefault="00DC2F3E">
      <w:pPr>
        <w:pStyle w:val="Corpsdetexte2"/>
        <w:rPr>
          <w:color w:val="auto"/>
          <w:szCs w:val="24"/>
        </w:rPr>
      </w:pPr>
      <w:r>
        <w:rPr>
          <w:color w:val="auto"/>
          <w:szCs w:val="24"/>
        </w:rPr>
        <w:t>en expliquer le mécanisme.</w:t>
      </w:r>
    </w:p>
    <w:p w:rsidR="00DC2F3E" w:rsidRDefault="00DC2F3E">
      <w:pPr>
        <w:pStyle w:val="Corpsdetexte2"/>
        <w:rPr>
          <w:color w:val="auto"/>
          <w:szCs w:val="24"/>
        </w:rPr>
      </w:pPr>
    </w:p>
    <w:p w:rsidR="000F0FEF" w:rsidRDefault="00DC2F3E">
      <w:pPr>
        <w:pStyle w:val="Corpsdetexte2"/>
        <w:rPr>
          <w:color w:val="auto"/>
          <w:szCs w:val="24"/>
        </w:rPr>
      </w:pPr>
      <w:r>
        <w:rPr>
          <w:color w:val="auto"/>
          <w:szCs w:val="24"/>
        </w:rPr>
        <w:t xml:space="preserve">Pour ce qui est du </w:t>
      </w:r>
      <w:r w:rsidR="00046F72">
        <w:rPr>
          <w:color w:val="auto"/>
          <w:szCs w:val="24"/>
        </w:rPr>
        <w:t>fantasme</w:t>
      </w:r>
      <w:r>
        <w:rPr>
          <w:color w:val="auto"/>
          <w:szCs w:val="24"/>
        </w:rPr>
        <w:t xml:space="preserve">, je voudrais mettre en évidence quelle est </w:t>
      </w:r>
      <w:r w:rsidRPr="000F0FEF">
        <w:rPr>
          <w:i/>
          <w:color w:val="auto"/>
          <w:sz w:val="24"/>
          <w:szCs w:val="24"/>
        </w:rPr>
        <w:t>la visée du désir</w:t>
      </w:r>
      <w:r>
        <w:rPr>
          <w:color w:val="auto"/>
          <w:szCs w:val="24"/>
        </w:rPr>
        <w:t xml:space="preserve"> qu'il met en scène comme toile de fond de tout le devenir de la cure, écran sur lequel viendront se projeter les </w:t>
      </w:r>
      <w:r w:rsidRPr="000F0FEF">
        <w:rPr>
          <w:rFonts w:ascii="Times New Roman" w:hAnsi="Times New Roman" w:cs="Times New Roman"/>
          <w:i/>
          <w:color w:val="auto"/>
          <w:sz w:val="24"/>
          <w:szCs w:val="24"/>
        </w:rPr>
        <w:t>objets</w:t>
      </w:r>
      <w:r w:rsidR="004153C7">
        <w:rPr>
          <w:rFonts w:ascii="Times New Roman" w:hAnsi="Times New Roman" w:cs="Times New Roman"/>
          <w:i/>
          <w:color w:val="auto"/>
          <w:sz w:val="24"/>
          <w:szCs w:val="24"/>
        </w:rPr>
        <w:t>–</w:t>
      </w:r>
      <w:r w:rsidRPr="000F0FEF">
        <w:rPr>
          <w:rFonts w:ascii="Times New Roman" w:hAnsi="Times New Roman" w:cs="Times New Roman"/>
          <w:i/>
          <w:color w:val="auto"/>
          <w:sz w:val="24"/>
          <w:szCs w:val="24"/>
        </w:rPr>
        <w:t>pièges</w:t>
      </w:r>
      <w:r>
        <w:rPr>
          <w:color w:val="auto"/>
          <w:szCs w:val="24"/>
        </w:rPr>
        <w:t xml:space="preserve"> </w:t>
      </w:r>
    </w:p>
    <w:p w:rsidR="00046F72" w:rsidRDefault="00DC2F3E">
      <w:pPr>
        <w:pStyle w:val="Corpsdetexte2"/>
        <w:rPr>
          <w:color w:val="auto"/>
          <w:szCs w:val="24"/>
        </w:rPr>
      </w:pPr>
      <w:r>
        <w:rPr>
          <w:color w:val="auto"/>
          <w:szCs w:val="24"/>
        </w:rPr>
        <w:t xml:space="preserve">du désir. </w:t>
      </w:r>
      <w:r w:rsidR="000F0FEF">
        <w:rPr>
          <w:color w:val="auto"/>
          <w:szCs w:val="24"/>
        </w:rPr>
        <w:t xml:space="preserve">                                                                      </w:t>
      </w:r>
    </w:p>
    <w:p w:rsidR="00046F72" w:rsidRDefault="00046F72">
      <w:pPr>
        <w:pStyle w:val="Corpsdetexte2"/>
        <w:rPr>
          <w:color w:val="auto"/>
          <w:szCs w:val="24"/>
        </w:rPr>
      </w:pPr>
    </w:p>
    <w:p w:rsidR="000F0FEF" w:rsidRDefault="00DC2F3E">
      <w:pPr>
        <w:pStyle w:val="Corpsdetexte2"/>
        <w:rPr>
          <w:color w:val="auto"/>
          <w:szCs w:val="24"/>
        </w:rPr>
      </w:pPr>
      <w:r>
        <w:rPr>
          <w:color w:val="auto"/>
          <w:szCs w:val="24"/>
        </w:rPr>
        <w:t>Parmi ces objets</w:t>
      </w:r>
      <w:r w:rsidR="000F0FEF">
        <w:rPr>
          <w:color w:val="auto"/>
          <w:szCs w:val="24"/>
        </w:rPr>
        <w:t>…</w:t>
      </w:r>
    </w:p>
    <w:p w:rsidR="000F0FEF" w:rsidRDefault="00DC2F3E" w:rsidP="000F0FEF">
      <w:pPr>
        <w:pStyle w:val="Corpsdetexte2"/>
        <w:ind w:left="708"/>
        <w:rPr>
          <w:color w:val="auto"/>
          <w:szCs w:val="24"/>
        </w:rPr>
      </w:pPr>
      <w:r>
        <w:rPr>
          <w:color w:val="auto"/>
          <w:szCs w:val="24"/>
        </w:rPr>
        <w:t xml:space="preserve">qu'on les nomme objet de pulsion, objet de </w:t>
      </w:r>
    </w:p>
    <w:p w:rsidR="000F0FEF" w:rsidRDefault="00DC2F3E" w:rsidP="000F0FEF">
      <w:pPr>
        <w:pStyle w:val="Corpsdetexte2"/>
        <w:ind w:left="708"/>
        <w:rPr>
          <w:color w:val="auto"/>
          <w:szCs w:val="24"/>
        </w:rPr>
      </w:pPr>
      <w:r>
        <w:rPr>
          <w:color w:val="auto"/>
          <w:szCs w:val="24"/>
        </w:rPr>
        <w:t>la demande ou objet de plaisir, peu importe</w:t>
      </w:r>
    </w:p>
    <w:p w:rsidR="000F0FEF" w:rsidRDefault="000F0FEF">
      <w:pPr>
        <w:pStyle w:val="Corpsdetexte2"/>
        <w:rPr>
          <w:color w:val="auto"/>
          <w:szCs w:val="24"/>
        </w:rPr>
      </w:pPr>
      <w:r>
        <w:rPr>
          <w:color w:val="auto"/>
          <w:szCs w:val="24"/>
        </w:rPr>
        <w:t>…</w:t>
      </w:r>
      <w:r w:rsidR="00DC2F3E">
        <w:rPr>
          <w:color w:val="auto"/>
          <w:szCs w:val="24"/>
        </w:rPr>
        <w:t>il y en a deux qui ont un rôle privilégié et qui se main</w:t>
      </w:r>
      <w:r w:rsidR="00DC2F3E">
        <w:rPr>
          <w:color w:val="auto"/>
          <w:szCs w:val="24"/>
        </w:rPr>
        <w:softHyphen/>
        <w:t xml:space="preserve">tiendront tout au long de l'existence du sujet comme support de sa demande et de son </w:t>
      </w:r>
      <w:r w:rsidR="00046F72">
        <w:rPr>
          <w:color w:val="auto"/>
          <w:szCs w:val="24"/>
        </w:rPr>
        <w:t>fantasme</w:t>
      </w:r>
      <w:r w:rsidR="00DC2F3E">
        <w:rPr>
          <w:color w:val="auto"/>
          <w:szCs w:val="24"/>
        </w:rPr>
        <w:t xml:space="preserve">, </w:t>
      </w:r>
    </w:p>
    <w:p w:rsidR="000F0FEF" w:rsidRDefault="00DC2F3E">
      <w:pPr>
        <w:pStyle w:val="Corpsdetexte2"/>
        <w:rPr>
          <w:color w:val="auto"/>
          <w:szCs w:val="24"/>
        </w:rPr>
      </w:pPr>
      <w:r>
        <w:rPr>
          <w:color w:val="auto"/>
          <w:szCs w:val="24"/>
        </w:rPr>
        <w:t>ce sont le regard et la voix</w:t>
      </w:r>
      <w:r w:rsidR="000F0FEF">
        <w:rPr>
          <w:color w:val="auto"/>
          <w:szCs w:val="24"/>
        </w:rPr>
        <w:t> :</w:t>
      </w:r>
    </w:p>
    <w:p w:rsidR="000F0FEF" w:rsidRDefault="000F0FEF">
      <w:pPr>
        <w:pStyle w:val="Corpsdetexte2"/>
        <w:rPr>
          <w:color w:val="auto"/>
          <w:szCs w:val="24"/>
        </w:rPr>
      </w:pPr>
    </w:p>
    <w:p w:rsidR="000F0FEF" w:rsidRDefault="00DC2F3E" w:rsidP="00C61EB5">
      <w:pPr>
        <w:pStyle w:val="Corpsdetexte2"/>
        <w:numPr>
          <w:ilvl w:val="0"/>
          <w:numId w:val="7"/>
        </w:numPr>
        <w:rPr>
          <w:color w:val="auto"/>
          <w:szCs w:val="24"/>
        </w:rPr>
      </w:pPr>
      <w:r>
        <w:rPr>
          <w:color w:val="auto"/>
          <w:szCs w:val="24"/>
        </w:rPr>
        <w:t>voix par laquelle s'est for</w:t>
      </w:r>
      <w:r>
        <w:rPr>
          <w:color w:val="auto"/>
          <w:szCs w:val="24"/>
        </w:rPr>
        <w:softHyphen/>
        <w:t xml:space="preserve">mulé le premier appel et le premier </w:t>
      </w:r>
      <w:r w:rsidR="000F0FEF">
        <w:rPr>
          <w:color w:val="auto"/>
          <w:szCs w:val="24"/>
        </w:rPr>
        <w:t>entendu qui s'est fait réponse,</w:t>
      </w:r>
    </w:p>
    <w:p w:rsidR="000F0FEF" w:rsidRDefault="000F0FEF" w:rsidP="000F0FEF">
      <w:pPr>
        <w:pStyle w:val="Corpsdetexte2"/>
        <w:ind w:left="720"/>
        <w:rPr>
          <w:color w:val="auto"/>
          <w:szCs w:val="24"/>
        </w:rPr>
      </w:pPr>
    </w:p>
    <w:p w:rsidR="000F0FEF" w:rsidRDefault="00DC2F3E" w:rsidP="00C61EB5">
      <w:pPr>
        <w:pStyle w:val="Corpsdetexte2"/>
        <w:numPr>
          <w:ilvl w:val="0"/>
          <w:numId w:val="7"/>
        </w:numPr>
        <w:rPr>
          <w:color w:val="auto"/>
          <w:szCs w:val="24"/>
        </w:rPr>
      </w:pPr>
      <w:r>
        <w:rPr>
          <w:color w:val="auto"/>
          <w:szCs w:val="24"/>
        </w:rPr>
        <w:t>regard qui le premier a donné au sujet son statut d'</w:t>
      </w:r>
      <w:r w:rsidRPr="000F0FEF">
        <w:rPr>
          <w:rFonts w:ascii="Times New Roman" w:hAnsi="Times New Roman" w:cs="Times New Roman"/>
          <w:i/>
          <w:color w:val="auto"/>
          <w:sz w:val="24"/>
          <w:szCs w:val="24"/>
        </w:rPr>
        <w:t xml:space="preserve">objet de regard </w:t>
      </w:r>
      <w:r>
        <w:rPr>
          <w:color w:val="auto"/>
          <w:szCs w:val="24"/>
        </w:rPr>
        <w:t>et d'</w:t>
      </w:r>
      <w:r w:rsidRPr="000F0FEF">
        <w:rPr>
          <w:rFonts w:ascii="Times New Roman" w:hAnsi="Times New Roman" w:cs="Times New Roman"/>
          <w:i/>
          <w:color w:val="auto"/>
          <w:sz w:val="24"/>
          <w:szCs w:val="24"/>
        </w:rPr>
        <w:t>objet de désir</w:t>
      </w:r>
      <w:r>
        <w:rPr>
          <w:color w:val="auto"/>
          <w:szCs w:val="24"/>
        </w:rPr>
        <w:t>, soit ce qui soutient et échappe à tout discours mais dont l'omniprésence se retrou</w:t>
      </w:r>
      <w:r>
        <w:rPr>
          <w:color w:val="auto"/>
          <w:szCs w:val="24"/>
        </w:rPr>
        <w:softHyphen/>
        <w:t xml:space="preserve">ve au centre du mythe infantile. </w:t>
      </w:r>
    </w:p>
    <w:p w:rsidR="00046F72" w:rsidRDefault="00DC2F3E" w:rsidP="000F0FEF">
      <w:pPr>
        <w:pStyle w:val="Corpsdetexte2"/>
        <w:rPr>
          <w:color w:val="auto"/>
          <w:szCs w:val="24"/>
        </w:rPr>
      </w:pPr>
      <w:r>
        <w:rPr>
          <w:color w:val="auto"/>
          <w:szCs w:val="24"/>
        </w:rPr>
        <w:lastRenderedPageBreak/>
        <w:t xml:space="preserve">La captation de l'objet est, à son origine, </w:t>
      </w:r>
    </w:p>
    <w:p w:rsidR="00DC2F3E" w:rsidRDefault="00DC2F3E" w:rsidP="000F0FEF">
      <w:pPr>
        <w:pStyle w:val="Corpsdetexte2"/>
        <w:rPr>
          <w:color w:val="auto"/>
          <w:szCs w:val="24"/>
        </w:rPr>
      </w:pPr>
      <w:r>
        <w:rPr>
          <w:color w:val="auto"/>
          <w:szCs w:val="24"/>
        </w:rPr>
        <w:t xml:space="preserve">tout autant sonore que visuelle. </w:t>
      </w:r>
    </w:p>
    <w:p w:rsidR="000F0FEF" w:rsidRDefault="000F0FEF">
      <w:pPr>
        <w:pStyle w:val="Corpsdetexte2"/>
        <w:rPr>
          <w:color w:val="0000FF"/>
          <w:szCs w:val="24"/>
        </w:rPr>
      </w:pPr>
    </w:p>
    <w:p w:rsidR="00DC2F3E" w:rsidRPr="000F0FEF" w:rsidRDefault="00DC2F3E">
      <w:pPr>
        <w:pStyle w:val="Corpsdetexte2"/>
        <w:rPr>
          <w:color w:val="000000" w:themeColor="text1"/>
          <w:szCs w:val="24"/>
        </w:rPr>
      </w:pPr>
      <w:r w:rsidRPr="000F0FEF">
        <w:rPr>
          <w:rFonts w:ascii="Times New Roman" w:hAnsi="Times New Roman" w:cs="Times New Roman"/>
          <w:i/>
          <w:color w:val="0000CC"/>
          <w:sz w:val="24"/>
          <w:szCs w:val="24"/>
        </w:rPr>
        <w:t>L'angoisse</w:t>
      </w:r>
      <w:r w:rsidRPr="000F0FEF">
        <w:rPr>
          <w:color w:val="000000" w:themeColor="text1"/>
          <w:szCs w:val="24"/>
        </w:rPr>
        <w:t xml:space="preserve"> qui pour l'enfant surgit dans le noir</w:t>
      </w:r>
      <w:r w:rsidR="000F0FEF" w:rsidRPr="000F0FEF">
        <w:rPr>
          <w:color w:val="000000" w:themeColor="text1"/>
          <w:szCs w:val="24"/>
        </w:rPr>
        <w:t>,</w:t>
      </w:r>
      <w:r w:rsidRPr="000F0FEF">
        <w:rPr>
          <w:color w:val="000000" w:themeColor="text1"/>
          <w:szCs w:val="24"/>
        </w:rPr>
        <w:t xml:space="preserve"> rappelle l'apologue que nous avait proposé, il y a quelques années, LACAN sur la mante religieuse :</w:t>
      </w:r>
    </w:p>
    <w:p w:rsidR="00DC2F3E" w:rsidRPr="000F0FEF" w:rsidRDefault="00DC2F3E">
      <w:pPr>
        <w:pStyle w:val="Corpsdetexte2"/>
        <w:rPr>
          <w:rFonts w:ascii="Times New Roman" w:hAnsi="Times New Roman" w:cs="Times New Roman"/>
          <w:i/>
          <w:color w:val="0000CC"/>
          <w:sz w:val="24"/>
          <w:szCs w:val="24"/>
        </w:rPr>
      </w:pPr>
      <w:r w:rsidRPr="000F0FEF">
        <w:rPr>
          <w:rFonts w:ascii="Times New Roman" w:hAnsi="Times New Roman" w:cs="Times New Roman"/>
          <w:i/>
          <w:color w:val="0000CC"/>
          <w:sz w:val="24"/>
          <w:szCs w:val="24"/>
        </w:rPr>
        <w:t>ce n'est pas l'absence du regard qui la crée mais le fait que le sujet tout</w:t>
      </w:r>
      <w:r w:rsidR="004153C7">
        <w:rPr>
          <w:rFonts w:ascii="Times New Roman" w:hAnsi="Times New Roman" w:cs="Times New Roman"/>
          <w:i/>
          <w:color w:val="0000CC"/>
          <w:sz w:val="24"/>
          <w:szCs w:val="24"/>
        </w:rPr>
        <w:t>–</w:t>
      </w:r>
      <w:r w:rsidRPr="000F0FEF">
        <w:rPr>
          <w:rFonts w:ascii="Times New Roman" w:hAnsi="Times New Roman" w:cs="Times New Roman"/>
          <w:i/>
          <w:color w:val="0000CC"/>
          <w:sz w:val="24"/>
          <w:szCs w:val="24"/>
        </w:rPr>
        <w:t>à</w:t>
      </w:r>
      <w:r w:rsidR="004153C7">
        <w:rPr>
          <w:rFonts w:ascii="Times New Roman" w:hAnsi="Times New Roman" w:cs="Times New Roman"/>
          <w:i/>
          <w:color w:val="0000CC"/>
          <w:sz w:val="24"/>
          <w:szCs w:val="24"/>
        </w:rPr>
        <w:t>–</w:t>
      </w:r>
      <w:r w:rsidRPr="000F0FEF">
        <w:rPr>
          <w:rFonts w:ascii="Times New Roman" w:hAnsi="Times New Roman" w:cs="Times New Roman"/>
          <w:i/>
          <w:color w:val="0000CC"/>
          <w:sz w:val="24"/>
          <w:szCs w:val="24"/>
        </w:rPr>
        <w:t xml:space="preserve">coup ne voit plus </w:t>
      </w:r>
    </w:p>
    <w:p w:rsidR="00106C7E" w:rsidRDefault="00DC2F3E">
      <w:pPr>
        <w:pStyle w:val="Corpsdetexte2"/>
        <w:rPr>
          <w:color w:val="000000" w:themeColor="text1"/>
          <w:szCs w:val="24"/>
        </w:rPr>
      </w:pPr>
      <w:r w:rsidRPr="000F0FEF">
        <w:rPr>
          <w:rFonts w:ascii="Times New Roman" w:hAnsi="Times New Roman" w:cs="Times New Roman"/>
          <w:i/>
          <w:iCs/>
          <w:color w:val="0000CC"/>
          <w:sz w:val="24"/>
          <w:szCs w:val="24"/>
        </w:rPr>
        <w:t>ce</w:t>
      </w:r>
      <w:r w:rsidR="004153C7">
        <w:rPr>
          <w:rFonts w:ascii="Times New Roman" w:hAnsi="Times New Roman" w:cs="Times New Roman"/>
          <w:i/>
          <w:iCs/>
          <w:color w:val="0000CC"/>
          <w:sz w:val="24"/>
          <w:szCs w:val="24"/>
        </w:rPr>
        <w:t>–</w:t>
      </w:r>
      <w:r w:rsidRPr="000F0FEF">
        <w:rPr>
          <w:rFonts w:ascii="Times New Roman" w:hAnsi="Times New Roman" w:cs="Times New Roman"/>
          <w:i/>
          <w:iCs/>
          <w:color w:val="0000CC"/>
          <w:sz w:val="24"/>
          <w:szCs w:val="24"/>
        </w:rPr>
        <w:t>qui</w:t>
      </w:r>
      <w:r w:rsidR="004153C7">
        <w:rPr>
          <w:rFonts w:ascii="Times New Roman" w:hAnsi="Times New Roman" w:cs="Times New Roman"/>
          <w:i/>
          <w:iCs/>
          <w:color w:val="0000CC"/>
          <w:sz w:val="24"/>
          <w:szCs w:val="24"/>
        </w:rPr>
        <w:t>–</w:t>
      </w:r>
      <w:r w:rsidRPr="000F0FEF">
        <w:rPr>
          <w:rFonts w:ascii="Times New Roman" w:hAnsi="Times New Roman" w:cs="Times New Roman"/>
          <w:i/>
          <w:iCs/>
          <w:color w:val="0000CC"/>
          <w:sz w:val="24"/>
          <w:szCs w:val="24"/>
        </w:rPr>
        <w:t>est</w:t>
      </w:r>
      <w:r w:rsidR="004153C7">
        <w:rPr>
          <w:rFonts w:ascii="Times New Roman" w:hAnsi="Times New Roman" w:cs="Times New Roman"/>
          <w:i/>
          <w:iCs/>
          <w:color w:val="0000CC"/>
          <w:sz w:val="24"/>
          <w:szCs w:val="24"/>
        </w:rPr>
        <w:t>–</w:t>
      </w:r>
      <w:r w:rsidRPr="000F0FEF">
        <w:rPr>
          <w:rFonts w:ascii="Times New Roman" w:hAnsi="Times New Roman" w:cs="Times New Roman"/>
          <w:i/>
          <w:iCs/>
          <w:color w:val="0000CC"/>
          <w:sz w:val="24"/>
          <w:szCs w:val="24"/>
        </w:rPr>
        <w:t>regardé</w:t>
      </w:r>
      <w:r w:rsidRPr="000F0FEF">
        <w:rPr>
          <w:rFonts w:ascii="Times New Roman" w:hAnsi="Times New Roman" w:cs="Times New Roman"/>
          <w:i/>
          <w:color w:val="0000CC"/>
          <w:sz w:val="24"/>
          <w:szCs w:val="24"/>
        </w:rPr>
        <w:t>, disparaissant en tant qu'objet de son propre regard, référence aliénante, sans doute, mais nécessai</w:t>
      </w:r>
      <w:r w:rsidRPr="000F0FEF">
        <w:rPr>
          <w:rFonts w:ascii="Times New Roman" w:hAnsi="Times New Roman" w:cs="Times New Roman"/>
          <w:i/>
          <w:color w:val="0000CC"/>
          <w:sz w:val="24"/>
          <w:szCs w:val="24"/>
        </w:rPr>
        <w:softHyphen/>
        <w:t>re pour fixer le désir de l'autre</w:t>
      </w:r>
      <w:r w:rsidR="000F0FEF" w:rsidRPr="000F0FEF">
        <w:rPr>
          <w:color w:val="000000" w:themeColor="text1"/>
          <w:szCs w:val="24"/>
        </w:rPr>
        <w:t>.</w:t>
      </w:r>
      <w:r w:rsidRPr="000F0FEF">
        <w:rPr>
          <w:color w:val="000000" w:themeColor="text1"/>
          <w:szCs w:val="24"/>
        </w:rPr>
        <w:t xml:space="preserve"> </w:t>
      </w:r>
    </w:p>
    <w:p w:rsidR="00DC2F3E" w:rsidRDefault="000F0FEF">
      <w:pPr>
        <w:pStyle w:val="Corpsdetexte2"/>
        <w:rPr>
          <w:color w:val="auto"/>
          <w:szCs w:val="24"/>
        </w:rPr>
      </w:pPr>
      <w:r w:rsidRPr="000F0FEF">
        <w:rPr>
          <w:color w:val="000000" w:themeColor="text1"/>
          <w:szCs w:val="24"/>
        </w:rPr>
        <w:t>C</w:t>
      </w:r>
      <w:r w:rsidR="00DC2F3E" w:rsidRPr="000F0FEF">
        <w:rPr>
          <w:color w:val="000000" w:themeColor="text1"/>
          <w:szCs w:val="24"/>
        </w:rPr>
        <w:t xml:space="preserve">'est alors </w:t>
      </w:r>
      <w:r w:rsidR="00DC2F3E" w:rsidRPr="003E3D72">
        <w:rPr>
          <w:rFonts w:ascii="Times New Roman" w:hAnsi="Times New Roman" w:cs="Times New Roman"/>
          <w:i/>
          <w:color w:val="0000CC"/>
          <w:sz w:val="24"/>
          <w:szCs w:val="24"/>
        </w:rPr>
        <w:t>ce désir</w:t>
      </w:r>
      <w:r w:rsidR="00DC2F3E" w:rsidRPr="000F0FEF">
        <w:rPr>
          <w:color w:val="000000" w:themeColor="text1"/>
          <w:szCs w:val="24"/>
        </w:rPr>
        <w:t xml:space="preserve"> qui lui apparaît dans toute </w:t>
      </w:r>
      <w:r w:rsidR="00DC2F3E" w:rsidRPr="003E3D72">
        <w:rPr>
          <w:rFonts w:ascii="Times New Roman" w:hAnsi="Times New Roman" w:cs="Times New Roman"/>
          <w:i/>
          <w:color w:val="0000CC"/>
          <w:sz w:val="24"/>
          <w:szCs w:val="24"/>
        </w:rPr>
        <w:t>son énigme</w:t>
      </w:r>
      <w:r w:rsidR="00DC2F3E" w:rsidRPr="000F0FEF">
        <w:rPr>
          <w:color w:val="000000" w:themeColor="text1"/>
          <w:szCs w:val="24"/>
        </w:rPr>
        <w:t>.</w:t>
      </w:r>
      <w:r w:rsidR="00DC2F3E">
        <w:rPr>
          <w:rFonts w:ascii="Times New Roman" w:hAnsi="Times New Roman" w:cs="Times New Roman"/>
          <w:color w:val="auto"/>
          <w:sz w:val="22"/>
          <w:szCs w:val="24"/>
        </w:rPr>
        <w:t xml:space="preserve"> </w:t>
      </w:r>
      <w:r w:rsidR="00DC2F3E" w:rsidRPr="000F0FEF">
        <w:rPr>
          <w:rFonts w:ascii="Garamond" w:hAnsi="Garamond" w:cs="Times New Roman"/>
          <w:color w:val="C00000"/>
          <w:sz w:val="20"/>
          <w:szCs w:val="24"/>
        </w:rPr>
        <w:t>[</w:t>
      </w:r>
      <w:r w:rsidR="00DC2F3E" w:rsidRPr="000F0FEF">
        <w:rPr>
          <w:rFonts w:ascii="Garamond" w:hAnsi="Garamond" w:cs="Times New Roman"/>
          <w:color w:val="C00000"/>
          <w:sz w:val="18"/>
          <w:szCs w:val="24"/>
        </w:rPr>
        <w:t>Cf. Séminaires L’angoisse</w:t>
      </w:r>
      <w:r>
        <w:rPr>
          <w:rFonts w:ascii="Garamond" w:hAnsi="Garamond" w:cs="Times New Roman"/>
          <w:color w:val="C00000"/>
          <w:sz w:val="18"/>
          <w:szCs w:val="24"/>
        </w:rPr>
        <w:t> :</w:t>
      </w:r>
      <w:r w:rsidR="00DC2F3E" w:rsidRPr="000F0FEF">
        <w:rPr>
          <w:rFonts w:ascii="Garamond" w:hAnsi="Garamond" w:cs="Times New Roman"/>
          <w:color w:val="C00000"/>
          <w:sz w:val="18"/>
          <w:szCs w:val="24"/>
        </w:rPr>
        <w:t xml:space="preserve"> </w:t>
      </w:r>
      <w:r w:rsidR="00DC2F3E" w:rsidRPr="000F0FEF">
        <w:rPr>
          <w:rFonts w:ascii="Garamond" w:hAnsi="Garamond" w:cs="Times New Roman"/>
          <w:color w:val="C00000"/>
          <w:sz w:val="16"/>
          <w:szCs w:val="24"/>
        </w:rPr>
        <w:t>22</w:t>
      </w:r>
      <w:r w:rsidR="004153C7">
        <w:rPr>
          <w:rFonts w:ascii="Garamond" w:hAnsi="Garamond" w:cs="Times New Roman"/>
          <w:color w:val="C00000"/>
          <w:sz w:val="16"/>
          <w:szCs w:val="24"/>
        </w:rPr>
        <w:t>–</w:t>
      </w:r>
      <w:r w:rsidR="00DC2F3E" w:rsidRPr="000F0FEF">
        <w:rPr>
          <w:rFonts w:ascii="Garamond" w:hAnsi="Garamond" w:cs="Times New Roman"/>
          <w:color w:val="C00000"/>
          <w:sz w:val="16"/>
          <w:szCs w:val="24"/>
        </w:rPr>
        <w:t>03</w:t>
      </w:r>
      <w:r w:rsidR="004153C7">
        <w:rPr>
          <w:rFonts w:ascii="Garamond" w:hAnsi="Garamond" w:cs="Times New Roman"/>
          <w:color w:val="C00000"/>
          <w:sz w:val="16"/>
          <w:szCs w:val="24"/>
        </w:rPr>
        <w:t>–</w:t>
      </w:r>
      <w:r>
        <w:rPr>
          <w:rFonts w:ascii="Garamond" w:hAnsi="Garamond" w:cs="Times New Roman"/>
          <w:color w:val="C00000"/>
          <w:sz w:val="16"/>
          <w:szCs w:val="24"/>
        </w:rPr>
        <w:t>1963</w:t>
      </w:r>
      <w:r w:rsidR="00DC2F3E" w:rsidRPr="000F0FEF">
        <w:rPr>
          <w:rFonts w:ascii="Garamond" w:hAnsi="Garamond" w:cs="Times New Roman"/>
          <w:color w:val="C00000"/>
          <w:sz w:val="18"/>
          <w:szCs w:val="24"/>
        </w:rPr>
        <w:t xml:space="preserve"> et L’identification</w:t>
      </w:r>
      <w:r>
        <w:rPr>
          <w:rFonts w:ascii="Garamond" w:hAnsi="Garamond" w:cs="Times New Roman"/>
          <w:color w:val="C00000"/>
          <w:sz w:val="18"/>
          <w:szCs w:val="24"/>
        </w:rPr>
        <w:t> :</w:t>
      </w:r>
      <w:r w:rsidR="00DC2F3E" w:rsidRPr="000F0FEF">
        <w:rPr>
          <w:rFonts w:ascii="Garamond" w:hAnsi="Garamond" w:cs="Times New Roman"/>
          <w:color w:val="C00000"/>
          <w:sz w:val="18"/>
          <w:szCs w:val="24"/>
        </w:rPr>
        <w:t xml:space="preserve"> </w:t>
      </w:r>
      <w:r w:rsidR="00DC2F3E" w:rsidRPr="000F0FEF">
        <w:rPr>
          <w:rFonts w:ascii="Garamond" w:hAnsi="Garamond" w:cs="Times New Roman"/>
          <w:color w:val="C00000"/>
          <w:sz w:val="16"/>
          <w:szCs w:val="24"/>
        </w:rPr>
        <w:t>04</w:t>
      </w:r>
      <w:r w:rsidR="004153C7">
        <w:rPr>
          <w:rFonts w:ascii="Garamond" w:hAnsi="Garamond" w:cs="Times New Roman"/>
          <w:color w:val="C00000"/>
          <w:sz w:val="16"/>
          <w:szCs w:val="24"/>
        </w:rPr>
        <w:t>–</w:t>
      </w:r>
      <w:r w:rsidR="00DC2F3E" w:rsidRPr="000F0FEF">
        <w:rPr>
          <w:rFonts w:ascii="Garamond" w:hAnsi="Garamond" w:cs="Times New Roman"/>
          <w:color w:val="C00000"/>
          <w:sz w:val="16"/>
          <w:szCs w:val="24"/>
        </w:rPr>
        <w:t>04, 02</w:t>
      </w:r>
      <w:r w:rsidR="004153C7">
        <w:rPr>
          <w:rFonts w:ascii="Garamond" w:hAnsi="Garamond" w:cs="Times New Roman"/>
          <w:color w:val="C00000"/>
          <w:sz w:val="16"/>
          <w:szCs w:val="24"/>
        </w:rPr>
        <w:t>–</w:t>
      </w:r>
      <w:r w:rsidR="00DC2F3E" w:rsidRPr="000F0FEF">
        <w:rPr>
          <w:rFonts w:ascii="Garamond" w:hAnsi="Garamond" w:cs="Times New Roman"/>
          <w:color w:val="C00000"/>
          <w:sz w:val="16"/>
          <w:szCs w:val="24"/>
        </w:rPr>
        <w:t>05, 27</w:t>
      </w:r>
      <w:r w:rsidR="004153C7">
        <w:rPr>
          <w:rFonts w:ascii="Garamond" w:hAnsi="Garamond" w:cs="Times New Roman"/>
          <w:color w:val="C00000"/>
          <w:sz w:val="16"/>
          <w:szCs w:val="24"/>
        </w:rPr>
        <w:t>–</w:t>
      </w:r>
      <w:r w:rsidR="00DC2F3E" w:rsidRPr="000F0FEF">
        <w:rPr>
          <w:rFonts w:ascii="Garamond" w:hAnsi="Garamond" w:cs="Times New Roman"/>
          <w:color w:val="C00000"/>
          <w:sz w:val="16"/>
          <w:szCs w:val="24"/>
        </w:rPr>
        <w:t>06</w:t>
      </w:r>
      <w:r w:rsidR="004153C7">
        <w:rPr>
          <w:rFonts w:ascii="Garamond" w:hAnsi="Garamond" w:cs="Times New Roman"/>
          <w:color w:val="C00000"/>
          <w:sz w:val="16"/>
          <w:szCs w:val="24"/>
        </w:rPr>
        <w:t>–</w:t>
      </w:r>
      <w:r w:rsidRPr="000F0FEF">
        <w:rPr>
          <w:rFonts w:ascii="Garamond" w:hAnsi="Garamond" w:cs="Times New Roman"/>
          <w:color w:val="C00000"/>
          <w:sz w:val="16"/>
          <w:szCs w:val="24"/>
        </w:rPr>
        <w:t>196</w:t>
      </w:r>
      <w:r>
        <w:rPr>
          <w:rFonts w:ascii="Garamond" w:hAnsi="Garamond" w:cs="Times New Roman"/>
          <w:color w:val="C00000"/>
          <w:sz w:val="16"/>
          <w:szCs w:val="24"/>
        </w:rPr>
        <w:t>2</w:t>
      </w:r>
      <w:r w:rsidR="00DC2F3E" w:rsidRPr="000F0FEF">
        <w:rPr>
          <w:rFonts w:ascii="Garamond" w:hAnsi="Garamond" w:cs="Times New Roman"/>
          <w:color w:val="C00000"/>
          <w:sz w:val="18"/>
          <w:szCs w:val="24"/>
        </w:rPr>
        <w:t>.</w:t>
      </w:r>
      <w:r w:rsidR="00DC2F3E" w:rsidRPr="000F0FEF">
        <w:rPr>
          <w:rFonts w:ascii="Garamond" w:hAnsi="Garamond" w:cs="Times New Roman"/>
          <w:color w:val="C00000"/>
          <w:sz w:val="20"/>
          <w:szCs w:val="24"/>
        </w:rPr>
        <w:t>]</w:t>
      </w:r>
    </w:p>
    <w:p w:rsidR="000F0FEF" w:rsidRDefault="000F0FEF">
      <w:pPr>
        <w:pStyle w:val="Corpsdetexte2"/>
        <w:rPr>
          <w:color w:val="auto"/>
          <w:szCs w:val="24"/>
        </w:rPr>
      </w:pPr>
    </w:p>
    <w:p w:rsidR="000F0FEF" w:rsidRDefault="00DC2F3E">
      <w:pPr>
        <w:pStyle w:val="Corpsdetexte2"/>
        <w:rPr>
          <w:color w:val="auto"/>
          <w:szCs w:val="24"/>
        </w:rPr>
      </w:pPr>
      <w:r>
        <w:rPr>
          <w:color w:val="auto"/>
          <w:szCs w:val="24"/>
        </w:rPr>
        <w:t xml:space="preserve">Parole et écoute, regard et objet de regard, nous avons là l'origine de ce qui, dans toute relation, pour autant qu'elle mette en cause deux désirs, </w:t>
      </w:r>
    </w:p>
    <w:p w:rsidR="000F0FEF" w:rsidRDefault="00DC2F3E">
      <w:pPr>
        <w:pStyle w:val="Corpsdetexte2"/>
        <w:rPr>
          <w:color w:val="auto"/>
          <w:szCs w:val="24"/>
        </w:rPr>
      </w:pPr>
      <w:r>
        <w:rPr>
          <w:color w:val="auto"/>
          <w:szCs w:val="24"/>
        </w:rPr>
        <w:t>se fait leur</w:t>
      </w:r>
      <w:r>
        <w:rPr>
          <w:color w:val="auto"/>
          <w:szCs w:val="24"/>
        </w:rPr>
        <w:softHyphen/>
        <w:t xml:space="preserve">re d'une </w:t>
      </w:r>
      <w:r w:rsidRPr="000F0FEF">
        <w:rPr>
          <w:rFonts w:ascii="Times New Roman" w:hAnsi="Times New Roman" w:cs="Times New Roman"/>
          <w:i/>
          <w:color w:val="0000CC"/>
          <w:sz w:val="24"/>
          <w:szCs w:val="24"/>
        </w:rPr>
        <w:t>unité mythique</w:t>
      </w:r>
      <w:r>
        <w:rPr>
          <w:color w:val="auto"/>
          <w:szCs w:val="24"/>
        </w:rPr>
        <w:t xml:space="preserve"> visant à rendre </w:t>
      </w:r>
    </w:p>
    <w:p w:rsidR="00DC2F3E" w:rsidRDefault="00DC2F3E">
      <w:pPr>
        <w:pStyle w:val="Corpsdetexte2"/>
        <w:rPr>
          <w:color w:val="auto"/>
          <w:szCs w:val="24"/>
        </w:rPr>
      </w:pPr>
      <w:r>
        <w:rPr>
          <w:color w:val="auto"/>
          <w:szCs w:val="24"/>
        </w:rPr>
        <w:t xml:space="preserve">l'objet de la demande apte au désir. </w:t>
      </w:r>
    </w:p>
    <w:p w:rsidR="000F0FEF" w:rsidRDefault="000F0FEF">
      <w:pPr>
        <w:pStyle w:val="Corpsdetexte2"/>
        <w:rPr>
          <w:color w:val="auto"/>
          <w:szCs w:val="24"/>
        </w:rPr>
      </w:pPr>
    </w:p>
    <w:p w:rsidR="000F0FEF" w:rsidRDefault="00DC2F3E">
      <w:pPr>
        <w:pStyle w:val="Corpsdetexte2"/>
        <w:rPr>
          <w:color w:val="auto"/>
          <w:szCs w:val="24"/>
        </w:rPr>
      </w:pPr>
      <w:r>
        <w:rPr>
          <w:color w:val="auto"/>
          <w:szCs w:val="24"/>
        </w:rPr>
        <w:t>Cette première relation mère</w:t>
      </w:r>
      <w:r w:rsidR="004153C7">
        <w:rPr>
          <w:color w:val="auto"/>
          <w:szCs w:val="24"/>
        </w:rPr>
        <w:t>–</w:t>
      </w:r>
      <w:r>
        <w:rPr>
          <w:color w:val="auto"/>
          <w:szCs w:val="24"/>
        </w:rPr>
        <w:t>enfant, bouche</w:t>
      </w:r>
      <w:r w:rsidR="004153C7">
        <w:rPr>
          <w:color w:val="auto"/>
          <w:szCs w:val="24"/>
        </w:rPr>
        <w:t>–</w:t>
      </w:r>
      <w:r>
        <w:rPr>
          <w:color w:val="auto"/>
          <w:szCs w:val="24"/>
        </w:rPr>
        <w:t xml:space="preserve">sein </w:t>
      </w:r>
    </w:p>
    <w:p w:rsidR="000F0FEF" w:rsidRDefault="00DC2F3E">
      <w:pPr>
        <w:pStyle w:val="Corpsdetexte2"/>
        <w:rPr>
          <w:color w:val="auto"/>
          <w:szCs w:val="24"/>
        </w:rPr>
      </w:pPr>
      <w:r>
        <w:rPr>
          <w:color w:val="auto"/>
          <w:szCs w:val="24"/>
        </w:rPr>
        <w:t xml:space="preserve">que nous retrouvons à l'orée de toute théorisation analytique, </w:t>
      </w:r>
      <w:r w:rsidRPr="000F0FEF">
        <w:rPr>
          <w:rFonts w:ascii="Times New Roman" w:hAnsi="Times New Roman" w:cs="Times New Roman"/>
          <w:i/>
          <w:color w:val="0000CC"/>
          <w:sz w:val="24"/>
          <w:szCs w:val="24"/>
        </w:rPr>
        <w:t>mythe d'une fusion</w:t>
      </w:r>
      <w:r>
        <w:rPr>
          <w:color w:val="auto"/>
          <w:szCs w:val="24"/>
        </w:rPr>
        <w:t xml:space="preserve"> entre le sujet et l'Autre </w:t>
      </w:r>
    </w:p>
    <w:p w:rsidR="000F0FEF" w:rsidRDefault="00DC2F3E">
      <w:pPr>
        <w:pStyle w:val="Corpsdetexte2"/>
        <w:rPr>
          <w:color w:val="auto"/>
          <w:szCs w:val="24"/>
        </w:rPr>
      </w:pPr>
      <w:r>
        <w:rPr>
          <w:color w:val="auto"/>
          <w:szCs w:val="24"/>
        </w:rPr>
        <w:t xml:space="preserve">d'où prendrait origine l'angoisse de castration </w:t>
      </w:r>
    </w:p>
    <w:p w:rsidR="000F0FEF" w:rsidRDefault="00DC2F3E">
      <w:pPr>
        <w:pStyle w:val="Corpsdetexte2"/>
        <w:rPr>
          <w:color w:val="auto"/>
          <w:szCs w:val="24"/>
        </w:rPr>
      </w:pPr>
      <w:r>
        <w:rPr>
          <w:color w:val="auto"/>
          <w:szCs w:val="24"/>
        </w:rPr>
        <w:t xml:space="preserve">et la blessure narcissique, est, je dirais, ce que </w:t>
      </w:r>
    </w:p>
    <w:p w:rsidR="000F0FEF" w:rsidRDefault="00DC2F3E">
      <w:pPr>
        <w:pStyle w:val="Corpsdetexte2"/>
        <w:rPr>
          <w:color w:val="auto"/>
          <w:szCs w:val="24"/>
        </w:rPr>
      </w:pPr>
      <w:r>
        <w:rPr>
          <w:color w:val="auto"/>
          <w:szCs w:val="24"/>
        </w:rPr>
        <w:t xml:space="preserve">la réalité vient répondre à un appel et un regard </w:t>
      </w:r>
    </w:p>
    <w:p w:rsidR="00DC2F3E" w:rsidRDefault="00DC2F3E">
      <w:pPr>
        <w:pStyle w:val="Corpsdetexte2"/>
        <w:rPr>
          <w:color w:val="auto"/>
          <w:szCs w:val="24"/>
        </w:rPr>
      </w:pPr>
      <w:r>
        <w:rPr>
          <w:color w:val="auto"/>
          <w:szCs w:val="24"/>
        </w:rPr>
        <w:t>qui ont été depuis toujours demande d'autre chose.</w:t>
      </w:r>
    </w:p>
    <w:p w:rsidR="00DC2F3E" w:rsidRDefault="00DC2F3E">
      <w:pPr>
        <w:pStyle w:val="Corpsdetexte2"/>
        <w:rPr>
          <w:color w:val="auto"/>
          <w:szCs w:val="24"/>
        </w:rPr>
      </w:pPr>
    </w:p>
    <w:p w:rsidR="000F0FEF" w:rsidRDefault="00DC2F3E">
      <w:pPr>
        <w:pStyle w:val="Corpsdetexte2"/>
        <w:rPr>
          <w:color w:val="auto"/>
          <w:szCs w:val="24"/>
        </w:rPr>
      </w:pPr>
      <w:r>
        <w:rPr>
          <w:color w:val="auto"/>
          <w:szCs w:val="24"/>
        </w:rPr>
        <w:t xml:space="preserve">Ce qui est </w:t>
      </w:r>
      <w:r w:rsidR="00046F72">
        <w:rPr>
          <w:color w:val="auto"/>
          <w:szCs w:val="24"/>
        </w:rPr>
        <w:t>fantasmé</w:t>
      </w:r>
      <w:r>
        <w:rPr>
          <w:color w:val="auto"/>
          <w:szCs w:val="24"/>
        </w:rPr>
        <w:t xml:space="preserve">, ce n'est pas cette réponse </w:t>
      </w:r>
    </w:p>
    <w:p w:rsidR="000F0FEF" w:rsidRDefault="00DC2F3E">
      <w:pPr>
        <w:pStyle w:val="Corpsdetexte2"/>
        <w:rPr>
          <w:color w:val="auto"/>
          <w:szCs w:val="24"/>
        </w:rPr>
      </w:pPr>
      <w:r>
        <w:rPr>
          <w:color w:val="auto"/>
          <w:szCs w:val="24"/>
        </w:rPr>
        <w:t>en tant que telle mais l'écart qu'elle dévoile entre toute réponse et l'informulé de l'appel comme l'informu</w:t>
      </w:r>
      <w:r>
        <w:rPr>
          <w:color w:val="auto"/>
          <w:szCs w:val="24"/>
        </w:rPr>
        <w:softHyphen/>
        <w:t xml:space="preserve">lable du regard. </w:t>
      </w:r>
    </w:p>
    <w:p w:rsidR="000F0FEF" w:rsidRDefault="000F0FEF">
      <w:pPr>
        <w:pStyle w:val="Corpsdetexte2"/>
        <w:rPr>
          <w:color w:val="auto"/>
          <w:szCs w:val="24"/>
        </w:rPr>
      </w:pPr>
    </w:p>
    <w:p w:rsidR="000F0FEF" w:rsidRDefault="00DC2F3E">
      <w:pPr>
        <w:pStyle w:val="Corpsdetexte2"/>
        <w:rPr>
          <w:color w:val="auto"/>
          <w:szCs w:val="24"/>
        </w:rPr>
      </w:pPr>
      <w:r>
        <w:rPr>
          <w:color w:val="auto"/>
          <w:szCs w:val="24"/>
        </w:rPr>
        <w:t xml:space="preserve">Cet écart se maintiendra </w:t>
      </w:r>
      <w:r w:rsidRPr="003E3D72">
        <w:rPr>
          <w:rFonts w:ascii="Times New Roman" w:hAnsi="Times New Roman" w:cs="Times New Roman"/>
          <w:i/>
          <w:color w:val="auto"/>
          <w:sz w:val="24"/>
          <w:szCs w:val="24"/>
        </w:rPr>
        <w:t>du premier au dernier jour de l'exis</w:t>
      </w:r>
      <w:r w:rsidRPr="003E3D72">
        <w:rPr>
          <w:rFonts w:ascii="Times New Roman" w:hAnsi="Times New Roman" w:cs="Times New Roman"/>
          <w:i/>
          <w:color w:val="auto"/>
          <w:sz w:val="24"/>
          <w:szCs w:val="24"/>
        </w:rPr>
        <w:softHyphen/>
        <w:t>tence</w:t>
      </w:r>
      <w:r w:rsidR="000F0FEF" w:rsidRPr="003E3D72">
        <w:rPr>
          <w:rFonts w:ascii="Times New Roman" w:hAnsi="Times New Roman" w:cs="Times New Roman"/>
          <w:i/>
          <w:color w:val="auto"/>
          <w:sz w:val="24"/>
          <w:szCs w:val="24"/>
        </w:rPr>
        <w:t> :</w:t>
      </w:r>
      <w:r>
        <w:rPr>
          <w:color w:val="auto"/>
          <w:szCs w:val="24"/>
        </w:rPr>
        <w:t xml:space="preserve"> </w:t>
      </w:r>
    </w:p>
    <w:p w:rsidR="003E3D72" w:rsidRDefault="003E3D72">
      <w:pPr>
        <w:pStyle w:val="Corpsdetexte2"/>
        <w:rPr>
          <w:color w:val="auto"/>
          <w:szCs w:val="24"/>
        </w:rPr>
      </w:pPr>
    </w:p>
    <w:p w:rsidR="003E3D72" w:rsidRDefault="00DC2F3E" w:rsidP="00C61EB5">
      <w:pPr>
        <w:pStyle w:val="Corpsdetexte2"/>
        <w:numPr>
          <w:ilvl w:val="0"/>
          <w:numId w:val="7"/>
        </w:numPr>
        <w:rPr>
          <w:color w:val="auto"/>
          <w:szCs w:val="24"/>
        </w:rPr>
      </w:pPr>
      <w:r>
        <w:rPr>
          <w:color w:val="auto"/>
          <w:szCs w:val="24"/>
        </w:rPr>
        <w:t xml:space="preserve">c'est ce vide que vient remplir le </w:t>
      </w:r>
      <w:r w:rsidR="00046F72">
        <w:rPr>
          <w:color w:val="auto"/>
          <w:szCs w:val="24"/>
        </w:rPr>
        <w:t>fantasme</w:t>
      </w:r>
      <w:r w:rsidR="003E3D72">
        <w:rPr>
          <w:color w:val="auto"/>
          <w:szCs w:val="24"/>
        </w:rPr>
        <w:t>,</w:t>
      </w:r>
      <w:r>
        <w:rPr>
          <w:color w:val="auto"/>
          <w:szCs w:val="24"/>
        </w:rPr>
        <w:t xml:space="preserve"> </w:t>
      </w:r>
    </w:p>
    <w:p w:rsidR="000F0FEF" w:rsidRPr="003E3D72" w:rsidRDefault="00DC2F3E" w:rsidP="00C61EB5">
      <w:pPr>
        <w:pStyle w:val="Corpsdetexte2"/>
        <w:numPr>
          <w:ilvl w:val="0"/>
          <w:numId w:val="7"/>
        </w:numPr>
        <w:rPr>
          <w:color w:val="auto"/>
          <w:szCs w:val="24"/>
        </w:rPr>
      </w:pPr>
      <w:r w:rsidRPr="003E3D72">
        <w:rPr>
          <w:color w:val="auto"/>
          <w:szCs w:val="24"/>
        </w:rPr>
        <w:t xml:space="preserve">ce qu'il tente de souder c'est </w:t>
      </w:r>
      <w:r w:rsidRPr="003E3D72">
        <w:rPr>
          <w:rFonts w:ascii="Times New Roman" w:hAnsi="Times New Roman" w:cs="Times New Roman"/>
          <w:i/>
          <w:color w:val="auto"/>
          <w:sz w:val="24"/>
          <w:szCs w:val="24"/>
        </w:rPr>
        <w:t>un signifié</w:t>
      </w:r>
      <w:r w:rsidRPr="003E3D72">
        <w:rPr>
          <w:color w:val="auto"/>
          <w:szCs w:val="24"/>
        </w:rPr>
        <w:t xml:space="preserve"> à </w:t>
      </w:r>
      <w:r w:rsidRPr="003E3D72">
        <w:rPr>
          <w:rFonts w:ascii="Times New Roman" w:hAnsi="Times New Roman" w:cs="Times New Roman"/>
          <w:i/>
          <w:color w:val="auto"/>
          <w:sz w:val="24"/>
          <w:szCs w:val="24"/>
        </w:rPr>
        <w:t>un signifiant</w:t>
      </w:r>
      <w:r w:rsidRPr="003E3D72">
        <w:rPr>
          <w:color w:val="auto"/>
          <w:szCs w:val="24"/>
        </w:rPr>
        <w:t xml:space="preserve">, l'appellation, la nomination qu'est le sujet dans le discours de l'Autre à l'image qui vient faire du sujet l'objet de désir. </w:t>
      </w:r>
    </w:p>
    <w:p w:rsidR="003E3D72" w:rsidRDefault="003E3D72" w:rsidP="000F0FEF">
      <w:pPr>
        <w:pStyle w:val="Corpsdetexte2"/>
        <w:rPr>
          <w:color w:val="auto"/>
          <w:szCs w:val="24"/>
        </w:rPr>
      </w:pPr>
    </w:p>
    <w:p w:rsidR="00106C7E" w:rsidRDefault="00DC2F3E" w:rsidP="000F0FEF">
      <w:pPr>
        <w:pStyle w:val="Corpsdetexte2"/>
        <w:rPr>
          <w:color w:val="auto"/>
          <w:szCs w:val="24"/>
        </w:rPr>
      </w:pPr>
      <w:r>
        <w:rPr>
          <w:color w:val="auto"/>
          <w:szCs w:val="24"/>
        </w:rPr>
        <w:t xml:space="preserve">Si l'on peut dire que le sujet est dans chaque séquence, en chaque place de son </w:t>
      </w:r>
      <w:r w:rsidR="00046F72">
        <w:rPr>
          <w:color w:val="auto"/>
          <w:szCs w:val="24"/>
        </w:rPr>
        <w:t>fantasme</w:t>
      </w:r>
      <w:r>
        <w:rPr>
          <w:color w:val="auto"/>
          <w:szCs w:val="24"/>
        </w:rPr>
        <w:t xml:space="preserve">, comme dans le rêve, c'est bien pour autant que dans le </w:t>
      </w:r>
      <w:r w:rsidR="00046F72">
        <w:rPr>
          <w:color w:val="auto"/>
          <w:szCs w:val="24"/>
        </w:rPr>
        <w:t>fantasme</w:t>
      </w:r>
      <w:r>
        <w:rPr>
          <w:color w:val="auto"/>
          <w:szCs w:val="24"/>
        </w:rPr>
        <w:t xml:space="preserve"> il se fait conjointement regard et objet du regard, énoncé et sujet de l'énoncé. </w:t>
      </w:r>
    </w:p>
    <w:p w:rsidR="003E3D72" w:rsidRDefault="00DC2F3E" w:rsidP="000F0FEF">
      <w:pPr>
        <w:pStyle w:val="Corpsdetexte2"/>
        <w:rPr>
          <w:color w:val="auto"/>
          <w:szCs w:val="24"/>
        </w:rPr>
      </w:pPr>
      <w:r>
        <w:rPr>
          <w:color w:val="auto"/>
          <w:szCs w:val="24"/>
        </w:rPr>
        <w:lastRenderedPageBreak/>
        <w:t xml:space="preserve">S'il y a un </w:t>
      </w:r>
      <w:r w:rsidR="00046F72">
        <w:rPr>
          <w:color w:val="auto"/>
          <w:szCs w:val="24"/>
        </w:rPr>
        <w:t>fantasme</w:t>
      </w:r>
      <w:r>
        <w:rPr>
          <w:color w:val="auto"/>
          <w:szCs w:val="24"/>
        </w:rPr>
        <w:t xml:space="preserve"> fondamental soutenant </w:t>
      </w:r>
    </w:p>
    <w:p w:rsidR="00106C7E" w:rsidRDefault="00DC2F3E" w:rsidP="000F0FEF">
      <w:pPr>
        <w:pStyle w:val="Corpsdetexte2"/>
        <w:rPr>
          <w:color w:val="auto"/>
          <w:szCs w:val="24"/>
        </w:rPr>
      </w:pPr>
      <w:r>
        <w:rPr>
          <w:color w:val="auto"/>
          <w:szCs w:val="24"/>
        </w:rPr>
        <w:t xml:space="preserve">la dynamique de la cure, c'est pour autant que dans tout </w:t>
      </w:r>
      <w:r w:rsidR="00046F72">
        <w:rPr>
          <w:color w:val="auto"/>
          <w:szCs w:val="24"/>
        </w:rPr>
        <w:t>fantasme</w:t>
      </w:r>
      <w:r>
        <w:rPr>
          <w:color w:val="auto"/>
          <w:szCs w:val="24"/>
        </w:rPr>
        <w:t xml:space="preserve"> est présente la dimension de l'écoute </w:t>
      </w:r>
    </w:p>
    <w:p w:rsidR="00106C7E" w:rsidRDefault="00DC2F3E" w:rsidP="000F0FEF">
      <w:pPr>
        <w:pStyle w:val="Corpsdetexte2"/>
        <w:rPr>
          <w:color w:val="auto"/>
          <w:szCs w:val="24"/>
        </w:rPr>
      </w:pPr>
      <w:r>
        <w:rPr>
          <w:color w:val="auto"/>
          <w:szCs w:val="24"/>
        </w:rPr>
        <w:t xml:space="preserve">et du regard, celle qu'effectivement désigne, </w:t>
      </w:r>
    </w:p>
    <w:p w:rsidR="00106C7E" w:rsidRDefault="00DC2F3E" w:rsidP="000F0FEF">
      <w:pPr>
        <w:pStyle w:val="Corpsdetexte2"/>
        <w:rPr>
          <w:color w:val="auto"/>
          <w:szCs w:val="24"/>
        </w:rPr>
      </w:pPr>
      <w:r>
        <w:rPr>
          <w:color w:val="auto"/>
          <w:szCs w:val="24"/>
        </w:rPr>
        <w:t xml:space="preserve">dans la réalité analytique, en cette autre scène </w:t>
      </w:r>
    </w:p>
    <w:p w:rsidR="00DC2F3E" w:rsidRDefault="00DC2F3E" w:rsidP="000F0FEF">
      <w:pPr>
        <w:pStyle w:val="Corpsdetexte2"/>
        <w:rPr>
          <w:color w:val="auto"/>
          <w:szCs w:val="24"/>
        </w:rPr>
      </w:pPr>
      <w:r>
        <w:rPr>
          <w:color w:val="auto"/>
          <w:szCs w:val="24"/>
        </w:rPr>
        <w:t>où se déroule l'analyse, le lieu de l'analyste.</w:t>
      </w:r>
    </w:p>
    <w:p w:rsidR="00106C7E" w:rsidRDefault="00106C7E">
      <w:pPr>
        <w:pStyle w:val="Corpsdetexte2"/>
        <w:rPr>
          <w:color w:val="auto"/>
          <w:szCs w:val="24"/>
        </w:rPr>
      </w:pPr>
    </w:p>
    <w:p w:rsidR="003E3D72" w:rsidRDefault="00046F72">
      <w:pPr>
        <w:pStyle w:val="Corpsdetexte2"/>
        <w:rPr>
          <w:color w:val="auto"/>
          <w:szCs w:val="24"/>
        </w:rPr>
      </w:pPr>
      <w:r>
        <w:rPr>
          <w:color w:val="auto"/>
          <w:szCs w:val="24"/>
        </w:rPr>
        <w:t>Fantasme</w:t>
      </w:r>
      <w:r w:rsidR="00DC2F3E">
        <w:rPr>
          <w:color w:val="auto"/>
          <w:szCs w:val="24"/>
        </w:rPr>
        <w:t xml:space="preserve"> de </w:t>
      </w:r>
      <w:r w:rsidR="00DC2F3E" w:rsidRPr="003E3D72">
        <w:rPr>
          <w:rFonts w:ascii="Times New Roman" w:hAnsi="Times New Roman" w:cs="Times New Roman"/>
          <w:i/>
          <w:color w:val="auto"/>
          <w:sz w:val="24"/>
          <w:szCs w:val="24"/>
        </w:rPr>
        <w:t>retour au ventre maternel</w:t>
      </w:r>
      <w:r w:rsidR="00DC2F3E">
        <w:rPr>
          <w:color w:val="auto"/>
          <w:szCs w:val="24"/>
        </w:rPr>
        <w:t xml:space="preserve">, de </w:t>
      </w:r>
      <w:r w:rsidR="00DC2F3E" w:rsidRPr="003E3D72">
        <w:rPr>
          <w:rFonts w:ascii="Times New Roman" w:hAnsi="Times New Roman" w:cs="Times New Roman"/>
          <w:i/>
          <w:color w:val="auto"/>
          <w:sz w:val="24"/>
          <w:szCs w:val="24"/>
        </w:rPr>
        <w:t>retour au sein</w:t>
      </w:r>
      <w:r w:rsidR="00DC2F3E">
        <w:rPr>
          <w:color w:val="auto"/>
          <w:szCs w:val="24"/>
        </w:rPr>
        <w:t xml:space="preserve">, </w:t>
      </w:r>
    </w:p>
    <w:p w:rsidR="00106C7E" w:rsidRDefault="00046F72">
      <w:pPr>
        <w:pStyle w:val="Corpsdetexte2"/>
        <w:rPr>
          <w:color w:val="auto"/>
          <w:szCs w:val="24"/>
        </w:rPr>
      </w:pPr>
      <w:r>
        <w:rPr>
          <w:color w:val="auto"/>
          <w:szCs w:val="24"/>
        </w:rPr>
        <w:t>fantasme</w:t>
      </w:r>
      <w:r w:rsidR="00DC2F3E">
        <w:rPr>
          <w:color w:val="auto"/>
          <w:szCs w:val="24"/>
        </w:rPr>
        <w:t xml:space="preserve"> de </w:t>
      </w:r>
      <w:r w:rsidR="00DC2F3E" w:rsidRPr="003E3D72">
        <w:rPr>
          <w:rFonts w:ascii="Times New Roman" w:hAnsi="Times New Roman" w:cs="Times New Roman"/>
          <w:i/>
          <w:color w:val="auto"/>
          <w:sz w:val="24"/>
          <w:szCs w:val="24"/>
        </w:rPr>
        <w:t>naissance</w:t>
      </w:r>
      <w:r w:rsidR="00DC2F3E">
        <w:rPr>
          <w:color w:val="auto"/>
          <w:szCs w:val="24"/>
        </w:rPr>
        <w:t xml:space="preserve"> ou </w:t>
      </w:r>
      <w:r>
        <w:rPr>
          <w:color w:val="auto"/>
          <w:szCs w:val="24"/>
        </w:rPr>
        <w:t>fantasme</w:t>
      </w:r>
      <w:r w:rsidR="00DC2F3E">
        <w:rPr>
          <w:color w:val="auto"/>
          <w:szCs w:val="24"/>
        </w:rPr>
        <w:t xml:space="preserve"> de </w:t>
      </w:r>
      <w:r w:rsidR="00DC2F3E" w:rsidRPr="003E3D72">
        <w:rPr>
          <w:rFonts w:ascii="Times New Roman" w:hAnsi="Times New Roman" w:cs="Times New Roman"/>
          <w:i/>
          <w:color w:val="auto"/>
          <w:sz w:val="24"/>
          <w:szCs w:val="24"/>
        </w:rPr>
        <w:t>séduction</w:t>
      </w:r>
      <w:r w:rsidR="00DC2F3E">
        <w:rPr>
          <w:color w:val="auto"/>
          <w:szCs w:val="24"/>
        </w:rPr>
        <w:t xml:space="preserve">, </w:t>
      </w:r>
      <w:r w:rsidR="00106C7E">
        <w:rPr>
          <w:color w:val="auto"/>
          <w:szCs w:val="24"/>
        </w:rPr>
        <w:t>qu’</w:t>
      </w:r>
      <w:r w:rsidR="00DC2F3E">
        <w:rPr>
          <w:color w:val="auto"/>
          <w:szCs w:val="24"/>
        </w:rPr>
        <w:t>importe</w:t>
      </w:r>
      <w:r w:rsidR="00106C7E">
        <w:rPr>
          <w:color w:val="auto"/>
          <w:szCs w:val="24"/>
        </w:rPr>
        <w:t> !</w:t>
      </w:r>
      <w:r w:rsidR="00DC2F3E">
        <w:rPr>
          <w:color w:val="auto"/>
          <w:szCs w:val="24"/>
        </w:rPr>
        <w:t xml:space="preserve"> </w:t>
      </w:r>
    </w:p>
    <w:p w:rsidR="00106C7E" w:rsidRDefault="00106C7E">
      <w:pPr>
        <w:pStyle w:val="Corpsdetexte2"/>
        <w:rPr>
          <w:color w:val="auto"/>
          <w:szCs w:val="24"/>
        </w:rPr>
      </w:pPr>
    </w:p>
    <w:p w:rsidR="00106C7E" w:rsidRDefault="00106C7E">
      <w:pPr>
        <w:pStyle w:val="Corpsdetexte2"/>
        <w:rPr>
          <w:color w:val="auto"/>
          <w:szCs w:val="24"/>
        </w:rPr>
      </w:pPr>
      <w:r>
        <w:rPr>
          <w:color w:val="auto"/>
          <w:szCs w:val="24"/>
        </w:rPr>
        <w:t>Q</w:t>
      </w:r>
      <w:r w:rsidR="00DC2F3E">
        <w:rPr>
          <w:color w:val="auto"/>
          <w:szCs w:val="24"/>
        </w:rPr>
        <w:t xml:space="preserve">uelle qu'en soit la texture </w:t>
      </w:r>
      <w:r w:rsidR="00DC2F3E" w:rsidRPr="00106C7E">
        <w:rPr>
          <w:rFonts w:ascii="Times New Roman" w:hAnsi="Times New Roman" w:cs="Times New Roman"/>
          <w:i/>
          <w:color w:val="0000CC"/>
          <w:sz w:val="24"/>
          <w:szCs w:val="24"/>
        </w:rPr>
        <w:t xml:space="preserve">le </w:t>
      </w:r>
      <w:r w:rsidR="00046F72">
        <w:rPr>
          <w:rFonts w:ascii="Times New Roman" w:hAnsi="Times New Roman" w:cs="Times New Roman"/>
          <w:i/>
          <w:color w:val="0000CC"/>
          <w:sz w:val="24"/>
          <w:szCs w:val="24"/>
        </w:rPr>
        <w:t>fantasme</w:t>
      </w:r>
      <w:r w:rsidR="00DC2F3E" w:rsidRPr="00106C7E">
        <w:rPr>
          <w:rFonts w:ascii="Times New Roman" w:hAnsi="Times New Roman" w:cs="Times New Roman"/>
          <w:i/>
          <w:color w:val="0000CC"/>
          <w:sz w:val="24"/>
          <w:szCs w:val="24"/>
        </w:rPr>
        <w:t xml:space="preserve"> est toujours mise en scène d'une réponse qui relie le « que veut</w:t>
      </w:r>
      <w:r w:rsidR="004153C7">
        <w:rPr>
          <w:rFonts w:ascii="Times New Roman" w:hAnsi="Times New Roman" w:cs="Times New Roman"/>
          <w:i/>
          <w:color w:val="0000CC"/>
          <w:sz w:val="24"/>
          <w:szCs w:val="24"/>
        </w:rPr>
        <w:t>–</w:t>
      </w:r>
      <w:r w:rsidR="00DC2F3E" w:rsidRPr="00106C7E">
        <w:rPr>
          <w:rFonts w:ascii="Times New Roman" w:hAnsi="Times New Roman" w:cs="Times New Roman"/>
          <w:i/>
          <w:color w:val="0000CC"/>
          <w:sz w:val="24"/>
          <w:szCs w:val="24"/>
        </w:rPr>
        <w:t>il ? » de celui qui parle au « qui suis</w:t>
      </w:r>
      <w:r w:rsidR="004153C7">
        <w:rPr>
          <w:rFonts w:ascii="Times New Roman" w:hAnsi="Times New Roman" w:cs="Times New Roman"/>
          <w:i/>
          <w:color w:val="0000CC"/>
          <w:sz w:val="24"/>
          <w:szCs w:val="24"/>
        </w:rPr>
        <w:t>–</w:t>
      </w:r>
      <w:r w:rsidR="00DC2F3E" w:rsidRPr="00106C7E">
        <w:rPr>
          <w:rFonts w:ascii="Times New Roman" w:hAnsi="Times New Roman" w:cs="Times New Roman"/>
          <w:i/>
          <w:color w:val="0000CC"/>
          <w:sz w:val="24"/>
          <w:szCs w:val="24"/>
        </w:rPr>
        <w:t>je ? »</w:t>
      </w:r>
      <w:r w:rsidR="00DC2F3E">
        <w:rPr>
          <w:color w:val="auto"/>
          <w:szCs w:val="24"/>
        </w:rPr>
        <w:t xml:space="preserve"> </w:t>
      </w:r>
    </w:p>
    <w:p w:rsidR="00106C7E" w:rsidRDefault="00DC2F3E">
      <w:pPr>
        <w:pStyle w:val="Corpsdetexte2"/>
        <w:rPr>
          <w:color w:val="auto"/>
          <w:szCs w:val="24"/>
        </w:rPr>
      </w:pPr>
      <w:r>
        <w:rPr>
          <w:color w:val="auto"/>
          <w:szCs w:val="24"/>
        </w:rPr>
        <w:t xml:space="preserve">de celui à qui il s'adresse. </w:t>
      </w:r>
    </w:p>
    <w:p w:rsidR="00106C7E" w:rsidRDefault="00106C7E">
      <w:pPr>
        <w:pStyle w:val="Corpsdetexte2"/>
        <w:rPr>
          <w:color w:val="auto"/>
          <w:szCs w:val="24"/>
        </w:rPr>
      </w:pPr>
    </w:p>
    <w:p w:rsidR="00DC2F3E" w:rsidRDefault="00DC2F3E">
      <w:pPr>
        <w:pStyle w:val="Corpsdetexte2"/>
        <w:rPr>
          <w:color w:val="auto"/>
          <w:szCs w:val="24"/>
        </w:rPr>
      </w:pPr>
      <w:r>
        <w:rPr>
          <w:color w:val="auto"/>
          <w:szCs w:val="24"/>
        </w:rPr>
        <w:t xml:space="preserve">Ce qui change, ce n'est pas la réponse qu'en donne le </w:t>
      </w:r>
      <w:r w:rsidR="00046F72">
        <w:rPr>
          <w:color w:val="auto"/>
          <w:szCs w:val="24"/>
        </w:rPr>
        <w:t>fantasme</w:t>
      </w:r>
      <w:r>
        <w:rPr>
          <w:color w:val="auto"/>
          <w:szCs w:val="24"/>
        </w:rPr>
        <w:t xml:space="preserve"> mais le temps de surgissement de la demande qui en modifie l'objet, ce fragment de réalité qui, en se faisant objet de plaisir, vient dévoiler au sujet ce qui est au</w:t>
      </w:r>
      <w:r w:rsidR="004153C7">
        <w:rPr>
          <w:color w:val="auto"/>
          <w:szCs w:val="24"/>
        </w:rPr>
        <w:t>–</w:t>
      </w:r>
      <w:r>
        <w:rPr>
          <w:color w:val="auto"/>
          <w:szCs w:val="24"/>
        </w:rPr>
        <w:t>delà de son principe.</w:t>
      </w:r>
    </w:p>
    <w:p w:rsidR="00DC2F3E" w:rsidRDefault="00DC2F3E">
      <w:pPr>
        <w:pStyle w:val="Corpsdetexte2"/>
        <w:rPr>
          <w:color w:val="auto"/>
          <w:szCs w:val="24"/>
        </w:rPr>
      </w:pPr>
    </w:p>
    <w:p w:rsidR="00DC2F3E" w:rsidRDefault="00DC2F3E">
      <w:pPr>
        <w:pStyle w:val="Corpsdetexte2"/>
        <w:rPr>
          <w:color w:val="auto"/>
          <w:szCs w:val="24"/>
        </w:rPr>
      </w:pPr>
      <w:r>
        <w:rPr>
          <w:color w:val="auto"/>
          <w:szCs w:val="24"/>
        </w:rPr>
        <w:t xml:space="preserve">Si on est en droit de dire que le propre de la cure est de mettre en jeu </w:t>
      </w:r>
      <w:r w:rsidRPr="00106C7E">
        <w:rPr>
          <w:rFonts w:ascii="Times New Roman" w:hAnsi="Times New Roman" w:cs="Times New Roman"/>
          <w:i/>
          <w:color w:val="auto"/>
          <w:sz w:val="24"/>
          <w:szCs w:val="24"/>
        </w:rPr>
        <w:t>la régression topique</w:t>
      </w:r>
      <w:r>
        <w:rPr>
          <w:color w:val="auto"/>
          <w:szCs w:val="24"/>
        </w:rPr>
        <w:t>, c'est pour autant que l'analysé viendra toujours opposer</w:t>
      </w:r>
      <w:r w:rsidR="00106C7E">
        <w:rPr>
          <w:color w:val="auto"/>
          <w:szCs w:val="24"/>
        </w:rPr>
        <w:t>,</w:t>
      </w:r>
      <w:r>
        <w:rPr>
          <w:color w:val="auto"/>
          <w:szCs w:val="24"/>
        </w:rPr>
        <w:t xml:space="preserve"> à ce que j'appellerais la réalité de la cure</w:t>
      </w:r>
      <w:r w:rsidR="00106C7E">
        <w:rPr>
          <w:color w:val="auto"/>
          <w:szCs w:val="24"/>
        </w:rPr>
        <w:t>,</w:t>
      </w:r>
      <w:r>
        <w:rPr>
          <w:color w:val="auto"/>
          <w:szCs w:val="24"/>
        </w:rPr>
        <w:t xml:space="preserve"> une réponse phantasmatique identique et que l'analyste vient se situer en ce lieu de l'écoute et du regard qui fait partie de la texture propre au </w:t>
      </w:r>
      <w:r w:rsidR="00046F72">
        <w:rPr>
          <w:color w:val="auto"/>
          <w:szCs w:val="24"/>
        </w:rPr>
        <w:t>fantasme</w:t>
      </w:r>
      <w:r>
        <w:rPr>
          <w:color w:val="auto"/>
          <w:szCs w:val="24"/>
        </w:rPr>
        <w:t xml:space="preserve">. </w:t>
      </w:r>
    </w:p>
    <w:p w:rsidR="00DC2F3E" w:rsidRDefault="00DC2F3E">
      <w:pPr>
        <w:pStyle w:val="Corpsdetexte2"/>
        <w:rPr>
          <w:color w:val="auto"/>
          <w:szCs w:val="24"/>
        </w:rPr>
      </w:pPr>
    </w:p>
    <w:p w:rsidR="00106C7E" w:rsidRDefault="00DC2F3E">
      <w:pPr>
        <w:pStyle w:val="Corpsdetexte2"/>
        <w:rPr>
          <w:color w:val="auto"/>
          <w:szCs w:val="24"/>
        </w:rPr>
      </w:pPr>
      <w:r>
        <w:rPr>
          <w:color w:val="auto"/>
          <w:szCs w:val="24"/>
        </w:rPr>
        <w:t xml:space="preserve">Si l'on veut parler de régression narcissique, </w:t>
      </w:r>
    </w:p>
    <w:p w:rsidR="00106C7E" w:rsidRDefault="00DC2F3E">
      <w:pPr>
        <w:pStyle w:val="Corpsdetexte2"/>
        <w:rPr>
          <w:color w:val="auto"/>
          <w:szCs w:val="24"/>
        </w:rPr>
      </w:pPr>
      <w:r>
        <w:rPr>
          <w:color w:val="auto"/>
          <w:szCs w:val="24"/>
        </w:rPr>
        <w:t xml:space="preserve">il faut alors repenser quelle est </w:t>
      </w:r>
      <w:r w:rsidRPr="00106C7E">
        <w:rPr>
          <w:rFonts w:ascii="Times New Roman" w:hAnsi="Times New Roman" w:cs="Times New Roman"/>
          <w:i/>
          <w:color w:val="auto"/>
          <w:sz w:val="24"/>
          <w:szCs w:val="24"/>
        </w:rPr>
        <w:t>la relation du narcissisme au manque dont il se veut négation</w:t>
      </w:r>
      <w:r>
        <w:rPr>
          <w:color w:val="auto"/>
          <w:szCs w:val="24"/>
        </w:rPr>
        <w:t xml:space="preserve">. </w:t>
      </w:r>
      <w:r w:rsidRPr="00106C7E">
        <w:rPr>
          <w:rFonts w:ascii="Times New Roman" w:hAnsi="Times New Roman" w:cs="Times New Roman"/>
          <w:i/>
          <w:color w:val="0000CC"/>
          <w:sz w:val="24"/>
          <w:szCs w:val="24"/>
        </w:rPr>
        <w:t>L'objet narcissique, c'est soi regardé par l'Autre</w:t>
      </w:r>
      <w:r w:rsidR="00106C7E">
        <w:rPr>
          <w:color w:val="auto"/>
          <w:szCs w:val="24"/>
        </w:rPr>
        <w:t>.</w:t>
      </w:r>
      <w:r>
        <w:rPr>
          <w:color w:val="auto"/>
          <w:szCs w:val="24"/>
        </w:rPr>
        <w:t xml:space="preserve"> </w:t>
      </w:r>
    </w:p>
    <w:p w:rsidR="003E3D72" w:rsidRDefault="003E3D72">
      <w:pPr>
        <w:pStyle w:val="Corpsdetexte2"/>
        <w:rPr>
          <w:color w:val="auto"/>
          <w:szCs w:val="24"/>
        </w:rPr>
      </w:pPr>
    </w:p>
    <w:p w:rsidR="00DC2F3E" w:rsidRDefault="00106C7E">
      <w:pPr>
        <w:pStyle w:val="Corpsdetexte2"/>
        <w:rPr>
          <w:color w:val="auto"/>
          <w:szCs w:val="24"/>
        </w:rPr>
      </w:pPr>
      <w:r>
        <w:rPr>
          <w:color w:val="auto"/>
          <w:szCs w:val="24"/>
        </w:rPr>
        <w:t>C</w:t>
      </w:r>
      <w:r w:rsidR="00DC2F3E">
        <w:rPr>
          <w:color w:val="auto"/>
          <w:szCs w:val="24"/>
        </w:rPr>
        <w:t>e que le nar</w:t>
      </w:r>
      <w:r w:rsidR="00DC2F3E">
        <w:rPr>
          <w:color w:val="auto"/>
          <w:szCs w:val="24"/>
        </w:rPr>
        <w:softHyphen/>
        <w:t>cissisme vient nier, c'est qu'au désir de l'autre puisse exister une réponse diffé</w:t>
      </w:r>
      <w:r w:rsidR="00DC2F3E">
        <w:rPr>
          <w:color w:val="auto"/>
          <w:szCs w:val="24"/>
        </w:rPr>
        <w:softHyphen/>
        <w:t>rente que celle qui fait du sujet l'objet unique de ce désir</w:t>
      </w:r>
      <w:r>
        <w:rPr>
          <w:color w:val="auto"/>
          <w:szCs w:val="24"/>
        </w:rPr>
        <w:t>.</w:t>
      </w:r>
      <w:r w:rsidR="00DC2F3E">
        <w:rPr>
          <w:color w:val="auto"/>
          <w:szCs w:val="24"/>
        </w:rPr>
        <w:t xml:space="preserve"> </w:t>
      </w:r>
      <w:r>
        <w:rPr>
          <w:color w:val="auto"/>
          <w:szCs w:val="24"/>
        </w:rPr>
        <w:t>C</w:t>
      </w:r>
      <w:r w:rsidR="00DC2F3E">
        <w:rPr>
          <w:color w:val="auto"/>
          <w:szCs w:val="24"/>
        </w:rPr>
        <w:t>'est de l'irréductible de ce désir, comme de ce manque qui le soutient, qu'il se veut négation.</w:t>
      </w:r>
    </w:p>
    <w:p w:rsidR="00106C7E" w:rsidRDefault="00106C7E">
      <w:pPr>
        <w:pStyle w:val="Corpsdetexte2"/>
        <w:rPr>
          <w:color w:val="auto"/>
          <w:szCs w:val="24"/>
        </w:rPr>
      </w:pPr>
    </w:p>
    <w:p w:rsidR="00106C7E" w:rsidRDefault="00DC2F3E">
      <w:pPr>
        <w:pStyle w:val="Corpsdetexte2"/>
        <w:rPr>
          <w:color w:val="auto"/>
          <w:szCs w:val="24"/>
        </w:rPr>
      </w:pPr>
      <w:r>
        <w:rPr>
          <w:color w:val="auto"/>
          <w:szCs w:val="24"/>
        </w:rPr>
        <w:t>Tout ce qui est de l'ordre d'une mise en place de la situation analytique</w:t>
      </w:r>
      <w:r w:rsidR="00106C7E">
        <w:rPr>
          <w:color w:val="auto"/>
          <w:szCs w:val="24"/>
        </w:rPr>
        <w:t>…</w:t>
      </w:r>
    </w:p>
    <w:p w:rsidR="00106C7E" w:rsidRPr="003E3D72" w:rsidRDefault="00DC2F3E" w:rsidP="00106C7E">
      <w:pPr>
        <w:pStyle w:val="Corpsdetexte2"/>
        <w:ind w:left="708"/>
        <w:rPr>
          <w:i/>
          <w:color w:val="auto"/>
          <w:sz w:val="24"/>
          <w:szCs w:val="24"/>
        </w:rPr>
      </w:pPr>
      <w:r w:rsidRPr="003E3D72">
        <w:rPr>
          <w:i/>
          <w:color w:val="auto"/>
          <w:sz w:val="24"/>
          <w:szCs w:val="24"/>
        </w:rPr>
        <w:t xml:space="preserve">qui est du reste la seule dont nous soyons </w:t>
      </w:r>
      <w:r w:rsidRPr="003E3D72">
        <w:rPr>
          <w:rFonts w:ascii="Times New Roman" w:hAnsi="Times New Roman" w:cs="Times New Roman"/>
          <w:i/>
          <w:color w:val="auto"/>
          <w:sz w:val="24"/>
          <w:szCs w:val="24"/>
        </w:rPr>
        <w:t>autorisés à parler</w:t>
      </w:r>
    </w:p>
    <w:p w:rsidR="00106C7E" w:rsidRDefault="00106C7E">
      <w:pPr>
        <w:pStyle w:val="Corpsdetexte2"/>
        <w:rPr>
          <w:color w:val="auto"/>
          <w:szCs w:val="24"/>
        </w:rPr>
      </w:pPr>
      <w:r>
        <w:rPr>
          <w:color w:val="auto"/>
          <w:szCs w:val="24"/>
        </w:rPr>
        <w:t>…</w:t>
      </w:r>
      <w:r w:rsidR="00DC2F3E">
        <w:rPr>
          <w:color w:val="auto"/>
          <w:szCs w:val="24"/>
        </w:rPr>
        <w:t xml:space="preserve">nous renvoie ainsi à ce double registre de la demande et du désir. </w:t>
      </w:r>
    </w:p>
    <w:p w:rsidR="00106C7E" w:rsidRDefault="00106C7E">
      <w:pPr>
        <w:pStyle w:val="Corpsdetexte2"/>
        <w:rPr>
          <w:color w:val="auto"/>
          <w:szCs w:val="24"/>
        </w:rPr>
      </w:pPr>
    </w:p>
    <w:p w:rsidR="003E3D72" w:rsidRDefault="00DC2F3E">
      <w:pPr>
        <w:pStyle w:val="Corpsdetexte2"/>
        <w:rPr>
          <w:color w:val="auto"/>
          <w:szCs w:val="24"/>
        </w:rPr>
      </w:pPr>
      <w:r>
        <w:rPr>
          <w:color w:val="auto"/>
          <w:szCs w:val="24"/>
        </w:rPr>
        <w:lastRenderedPageBreak/>
        <w:t xml:space="preserve">Le propre de l'analyse est de faire coïncider </w:t>
      </w:r>
    </w:p>
    <w:p w:rsidR="003E3D72" w:rsidRDefault="00DC2F3E">
      <w:pPr>
        <w:pStyle w:val="Corpsdetexte2"/>
        <w:rPr>
          <w:color w:val="auto"/>
          <w:szCs w:val="24"/>
        </w:rPr>
      </w:pPr>
      <w:r>
        <w:rPr>
          <w:color w:val="auto"/>
          <w:szCs w:val="24"/>
        </w:rPr>
        <w:t xml:space="preserve">ce qui s'en fait l'objet avec ce qui est au centre </w:t>
      </w:r>
    </w:p>
    <w:p w:rsidR="00DC2F3E" w:rsidRDefault="00DC2F3E">
      <w:pPr>
        <w:pStyle w:val="Corpsdetexte2"/>
        <w:rPr>
          <w:color w:val="auto"/>
          <w:szCs w:val="24"/>
        </w:rPr>
      </w:pPr>
      <w:r>
        <w:rPr>
          <w:color w:val="auto"/>
          <w:szCs w:val="24"/>
        </w:rPr>
        <w:t>de notre praxis, l'objet analytique.</w:t>
      </w:r>
    </w:p>
    <w:p w:rsidR="00DC2F3E" w:rsidRDefault="00DC2F3E">
      <w:pPr>
        <w:pStyle w:val="Corpsdetexte2"/>
        <w:rPr>
          <w:color w:val="auto"/>
          <w:szCs w:val="24"/>
        </w:rPr>
      </w:pPr>
    </w:p>
    <w:p w:rsidR="00DC2F3E" w:rsidRDefault="00DC2F3E">
      <w:pPr>
        <w:pStyle w:val="Corpsdetexte2"/>
        <w:rPr>
          <w:color w:val="auto"/>
          <w:szCs w:val="24"/>
        </w:rPr>
      </w:pPr>
      <w:r>
        <w:rPr>
          <w:color w:val="auto"/>
          <w:szCs w:val="24"/>
        </w:rPr>
        <w:t xml:space="preserve">Toute analyse débute par une demande d'analyse s'adressant à celui qui a effectivement le pouvoir d'y répondre, l'analyste. L'objet de cette demande fait de la rencontre analytique une relation qui n'est superposable à aucune autre. </w:t>
      </w:r>
    </w:p>
    <w:p w:rsidR="00DC2F3E" w:rsidRDefault="00DC2F3E">
      <w:pPr>
        <w:pStyle w:val="Corpsdetexte2"/>
        <w:rPr>
          <w:color w:val="auto"/>
          <w:szCs w:val="24"/>
        </w:rPr>
      </w:pPr>
    </w:p>
    <w:p w:rsidR="00106C7E" w:rsidRDefault="00DC2F3E">
      <w:pPr>
        <w:pStyle w:val="Corpsdetexte2"/>
        <w:rPr>
          <w:color w:val="auto"/>
          <w:szCs w:val="24"/>
        </w:rPr>
      </w:pPr>
      <w:r>
        <w:rPr>
          <w:color w:val="auto"/>
          <w:szCs w:val="24"/>
        </w:rPr>
        <w:t xml:space="preserve">Ce que visait, à l'origine, la demande de </w:t>
      </w:r>
      <w:r w:rsidR="00106C7E" w:rsidRPr="00106C7E">
        <w:rPr>
          <w:rFonts w:ascii="Times New Roman" w:hAnsi="Times New Roman" w:cs="Times New Roman"/>
          <w:i/>
          <w:color w:val="auto"/>
          <w:sz w:val="24"/>
          <w:szCs w:val="24"/>
        </w:rPr>
        <w:t>L</w:t>
      </w:r>
      <w:r w:rsidRPr="00106C7E">
        <w:rPr>
          <w:rFonts w:ascii="Times New Roman" w:hAnsi="Times New Roman" w:cs="Times New Roman"/>
          <w:i/>
          <w:color w:val="auto"/>
          <w:sz w:val="24"/>
          <w:szCs w:val="24"/>
        </w:rPr>
        <w:t>'Homme aux rats</w:t>
      </w:r>
      <w:r>
        <w:rPr>
          <w:color w:val="auto"/>
          <w:szCs w:val="24"/>
        </w:rPr>
        <w:t>, c'était un certificat</w:t>
      </w:r>
      <w:r w:rsidR="00106C7E">
        <w:rPr>
          <w:color w:val="auto"/>
          <w:szCs w:val="24"/>
        </w:rPr>
        <w:t>…</w:t>
      </w:r>
    </w:p>
    <w:p w:rsidR="00106C7E" w:rsidRDefault="00DC2F3E" w:rsidP="00106C7E">
      <w:pPr>
        <w:pStyle w:val="Corpsdetexte2"/>
        <w:ind w:firstLine="708"/>
        <w:rPr>
          <w:color w:val="auto"/>
          <w:szCs w:val="24"/>
        </w:rPr>
      </w:pPr>
      <w:r>
        <w:rPr>
          <w:color w:val="auto"/>
          <w:szCs w:val="24"/>
        </w:rPr>
        <w:t xml:space="preserve">c'est cela qu'il voulait obtenir du médecin </w:t>
      </w:r>
      <w:r w:rsidR="00106C7E">
        <w:rPr>
          <w:color w:val="auto"/>
          <w:szCs w:val="24"/>
        </w:rPr>
        <w:t>…</w:t>
      </w:r>
      <w:r>
        <w:rPr>
          <w:color w:val="auto"/>
          <w:szCs w:val="24"/>
        </w:rPr>
        <w:t>certificat qui serait venu, peut</w:t>
      </w:r>
      <w:r w:rsidR="004153C7">
        <w:rPr>
          <w:color w:val="auto"/>
          <w:szCs w:val="24"/>
        </w:rPr>
        <w:t>–</w:t>
      </w:r>
      <w:r>
        <w:rPr>
          <w:color w:val="auto"/>
          <w:szCs w:val="24"/>
        </w:rPr>
        <w:t>on dire, donner au symptôme statut d'objet médical, moyen de guérison sans doute illusoire mais dont rien ne nous affirme qu'il aurait été inefficace</w:t>
      </w:r>
      <w:r w:rsidR="00106C7E">
        <w:rPr>
          <w:color w:val="auto"/>
          <w:szCs w:val="24"/>
        </w:rPr>
        <w:t> :</w:t>
      </w:r>
      <w:r>
        <w:rPr>
          <w:color w:val="auto"/>
          <w:szCs w:val="24"/>
        </w:rPr>
        <w:t xml:space="preserve"> </w:t>
      </w:r>
    </w:p>
    <w:p w:rsidR="00DC2F3E" w:rsidRDefault="00DC2F3E" w:rsidP="00106C7E">
      <w:pPr>
        <w:pStyle w:val="Corpsdetexte2"/>
        <w:rPr>
          <w:color w:val="auto"/>
          <w:szCs w:val="24"/>
        </w:rPr>
      </w:pPr>
      <w:r>
        <w:rPr>
          <w:color w:val="auto"/>
          <w:szCs w:val="24"/>
        </w:rPr>
        <w:t>nous savons tous combien parfois la prescription la plus inattendue ou la plus anodi</w:t>
      </w:r>
      <w:r>
        <w:rPr>
          <w:color w:val="auto"/>
          <w:szCs w:val="24"/>
        </w:rPr>
        <w:softHyphen/>
        <w:t>ne peut suffire à mettre en sourdine ce qui est de l'ordre de la symptomatolo</w:t>
      </w:r>
      <w:r>
        <w:rPr>
          <w:color w:val="auto"/>
          <w:szCs w:val="24"/>
        </w:rPr>
        <w:softHyphen/>
        <w:t xml:space="preserve">gie. </w:t>
      </w:r>
    </w:p>
    <w:p w:rsidR="00106C7E" w:rsidRDefault="00106C7E">
      <w:pPr>
        <w:pStyle w:val="Corpsdetexte2"/>
        <w:rPr>
          <w:color w:val="auto"/>
          <w:szCs w:val="24"/>
        </w:rPr>
      </w:pPr>
    </w:p>
    <w:p w:rsidR="00106C7E" w:rsidRDefault="00DC2F3E">
      <w:pPr>
        <w:pStyle w:val="Corpsdetexte2"/>
        <w:rPr>
          <w:color w:val="auto"/>
          <w:szCs w:val="24"/>
        </w:rPr>
      </w:pPr>
      <w:r w:rsidRPr="00106C7E">
        <w:rPr>
          <w:rFonts w:ascii="Times New Roman" w:hAnsi="Times New Roman" w:cs="Times New Roman"/>
          <w:i/>
          <w:color w:val="auto"/>
          <w:sz w:val="24"/>
          <w:szCs w:val="24"/>
        </w:rPr>
        <w:t>L'Homme aux rats</w:t>
      </w:r>
      <w:r>
        <w:rPr>
          <w:color w:val="auto"/>
          <w:szCs w:val="24"/>
        </w:rPr>
        <w:t xml:space="preserve"> n'ignorait nullement le côté absurde, illogique de ses obsessions, la demande de certificat ne pouvait être qu'un marché de dupes conclu entre lui et l'autre. </w:t>
      </w:r>
    </w:p>
    <w:p w:rsidR="00106C7E" w:rsidRDefault="00106C7E">
      <w:pPr>
        <w:pStyle w:val="Corpsdetexte2"/>
        <w:rPr>
          <w:color w:val="auto"/>
          <w:szCs w:val="24"/>
        </w:rPr>
      </w:pPr>
    </w:p>
    <w:p w:rsidR="00DC2F3E" w:rsidRDefault="00DC2F3E">
      <w:pPr>
        <w:pStyle w:val="Corpsdetexte2"/>
        <w:rPr>
          <w:color w:val="auto"/>
          <w:szCs w:val="24"/>
        </w:rPr>
      </w:pPr>
      <w:r>
        <w:rPr>
          <w:color w:val="auto"/>
          <w:szCs w:val="24"/>
        </w:rPr>
        <w:t xml:space="preserve">« </w:t>
      </w:r>
      <w:r w:rsidRPr="003E3D72">
        <w:rPr>
          <w:i/>
          <w:color w:val="auto"/>
          <w:sz w:val="24"/>
          <w:szCs w:val="24"/>
        </w:rPr>
        <w:t xml:space="preserve">Prenez </w:t>
      </w:r>
      <w:r w:rsidRPr="003E3D72">
        <w:rPr>
          <w:rFonts w:ascii="Times New Roman" w:hAnsi="Times New Roman" w:cs="Times New Roman"/>
          <w:i/>
          <w:color w:val="0000CC"/>
          <w:sz w:val="24"/>
          <w:szCs w:val="24"/>
        </w:rPr>
        <w:t>mon symptôme</w:t>
      </w:r>
      <w:r w:rsidRPr="003E3D72">
        <w:rPr>
          <w:i/>
          <w:color w:val="auto"/>
          <w:sz w:val="24"/>
          <w:szCs w:val="24"/>
        </w:rPr>
        <w:t xml:space="preserve"> à votre compte, authenti</w:t>
      </w:r>
      <w:r w:rsidRPr="003E3D72">
        <w:rPr>
          <w:i/>
          <w:color w:val="auto"/>
          <w:sz w:val="24"/>
          <w:szCs w:val="24"/>
        </w:rPr>
        <w:softHyphen/>
        <w:t>fiez</w:t>
      </w:r>
      <w:r w:rsidR="004153C7" w:rsidRPr="003E3D72">
        <w:rPr>
          <w:i/>
          <w:color w:val="auto"/>
          <w:sz w:val="24"/>
          <w:szCs w:val="24"/>
        </w:rPr>
        <w:t>–</w:t>
      </w:r>
      <w:r w:rsidRPr="003E3D72">
        <w:rPr>
          <w:i/>
          <w:color w:val="auto"/>
          <w:sz w:val="24"/>
          <w:szCs w:val="24"/>
        </w:rPr>
        <w:t xml:space="preserve">le de </w:t>
      </w:r>
      <w:r w:rsidRPr="003E3D72">
        <w:rPr>
          <w:rFonts w:ascii="Times New Roman" w:hAnsi="Times New Roman" w:cs="Times New Roman"/>
          <w:i/>
          <w:color w:val="0000CC"/>
          <w:sz w:val="24"/>
          <w:szCs w:val="24"/>
        </w:rPr>
        <w:t>votre sceau</w:t>
      </w:r>
      <w:r w:rsidRPr="003E3D72">
        <w:rPr>
          <w:i/>
          <w:color w:val="auto"/>
          <w:sz w:val="24"/>
          <w:szCs w:val="24"/>
        </w:rPr>
        <w:t xml:space="preserve"> et moi je pourrai ainsi vous le laisser comme objet d'ota</w:t>
      </w:r>
      <w:r w:rsidRPr="003E3D72">
        <w:rPr>
          <w:i/>
          <w:color w:val="auto"/>
          <w:sz w:val="24"/>
          <w:szCs w:val="24"/>
        </w:rPr>
        <w:softHyphen/>
        <w:t>ge</w:t>
      </w:r>
      <w:r>
        <w:rPr>
          <w:color w:val="auto"/>
          <w:szCs w:val="24"/>
        </w:rPr>
        <w:t xml:space="preserve"> », c'était là le sens de sa démarche comme de toute démarche médicale de ce type</w:t>
      </w:r>
      <w:r w:rsidR="00106C7E">
        <w:rPr>
          <w:color w:val="auto"/>
          <w:szCs w:val="24"/>
        </w:rPr>
        <w:t>.</w:t>
      </w:r>
      <w:r>
        <w:rPr>
          <w:color w:val="auto"/>
          <w:szCs w:val="24"/>
        </w:rPr>
        <w:t xml:space="preserve"> </w:t>
      </w:r>
      <w:r w:rsidR="00106C7E">
        <w:rPr>
          <w:color w:val="auto"/>
          <w:szCs w:val="24"/>
        </w:rPr>
        <w:t>C</w:t>
      </w:r>
      <w:r>
        <w:rPr>
          <w:color w:val="auto"/>
          <w:szCs w:val="24"/>
        </w:rPr>
        <w:t>'est en cela que l'objet de la demande était, dès l'origine, faussé.</w:t>
      </w:r>
    </w:p>
    <w:p w:rsidR="00106C7E" w:rsidRDefault="00106C7E">
      <w:pPr>
        <w:pStyle w:val="Corpsdetexte2"/>
        <w:rPr>
          <w:color w:val="auto"/>
          <w:szCs w:val="24"/>
        </w:rPr>
      </w:pPr>
    </w:p>
    <w:p w:rsidR="00DC2F3E" w:rsidRDefault="00DC2F3E">
      <w:pPr>
        <w:pStyle w:val="Corpsdetexte2"/>
        <w:rPr>
          <w:color w:val="auto"/>
          <w:szCs w:val="24"/>
        </w:rPr>
      </w:pPr>
      <w:r>
        <w:rPr>
          <w:color w:val="auto"/>
          <w:szCs w:val="24"/>
        </w:rPr>
        <w:t xml:space="preserve">Mais quand, effectivement, il vient voir FREUD </w:t>
      </w:r>
    </w:p>
    <w:p w:rsidR="00106C7E" w:rsidRDefault="00DC2F3E">
      <w:pPr>
        <w:pStyle w:val="Corpsdetexte2"/>
        <w:rPr>
          <w:color w:val="auto"/>
          <w:szCs w:val="24"/>
        </w:rPr>
      </w:pPr>
      <w:r>
        <w:rPr>
          <w:color w:val="auto"/>
          <w:szCs w:val="24"/>
        </w:rPr>
        <w:t>il mettra au premier plan les données relatives à sa vie sexuelle puisque c'est là ce qu'il connaît de la doc</w:t>
      </w:r>
      <w:r>
        <w:rPr>
          <w:color w:val="auto"/>
          <w:szCs w:val="24"/>
        </w:rPr>
        <w:softHyphen/>
        <w:t>trine</w:t>
      </w:r>
      <w:r w:rsidR="00106C7E">
        <w:rPr>
          <w:color w:val="auto"/>
          <w:szCs w:val="24"/>
        </w:rPr>
        <w:t>.</w:t>
      </w:r>
      <w:r>
        <w:rPr>
          <w:color w:val="auto"/>
          <w:szCs w:val="24"/>
        </w:rPr>
        <w:t xml:space="preserve"> </w:t>
      </w:r>
    </w:p>
    <w:p w:rsidR="003E3D72" w:rsidRDefault="003E3D72">
      <w:pPr>
        <w:pStyle w:val="Corpsdetexte2"/>
        <w:rPr>
          <w:color w:val="auto"/>
          <w:szCs w:val="24"/>
        </w:rPr>
      </w:pPr>
    </w:p>
    <w:p w:rsidR="00DC2F3E" w:rsidRDefault="00106C7E">
      <w:pPr>
        <w:pStyle w:val="Corpsdetexte2"/>
        <w:rPr>
          <w:color w:val="auto"/>
          <w:szCs w:val="24"/>
        </w:rPr>
      </w:pPr>
      <w:r>
        <w:rPr>
          <w:color w:val="auto"/>
          <w:szCs w:val="24"/>
        </w:rPr>
        <w:t>C</w:t>
      </w:r>
      <w:r w:rsidR="00DC2F3E">
        <w:rPr>
          <w:color w:val="auto"/>
          <w:szCs w:val="24"/>
        </w:rPr>
        <w:t>e qu'il va demander, ce n'est plus un certificat qui annulerait le symp</w:t>
      </w:r>
      <w:r w:rsidR="00DC2F3E">
        <w:rPr>
          <w:color w:val="auto"/>
          <w:szCs w:val="24"/>
        </w:rPr>
        <w:softHyphen/>
        <w:t xml:space="preserve">tôme, mais le sens de ses « </w:t>
      </w:r>
      <w:r w:rsidR="00DC2F3E" w:rsidRPr="00106C7E">
        <w:rPr>
          <w:rFonts w:ascii="Times New Roman" w:hAnsi="Times New Roman" w:cs="Times New Roman"/>
          <w:i/>
          <w:color w:val="auto"/>
          <w:sz w:val="24"/>
          <w:szCs w:val="24"/>
        </w:rPr>
        <w:t>élucubrations cogitatives</w:t>
      </w:r>
      <w:r w:rsidR="00DC2F3E">
        <w:rPr>
          <w:color w:val="auto"/>
          <w:szCs w:val="24"/>
        </w:rPr>
        <w:t xml:space="preserve"> ». Se fait jour ainsi la demande qui s'adresse spécifiquement à FREUD</w:t>
      </w:r>
      <w:r w:rsidR="004153C7">
        <w:rPr>
          <w:color w:val="auto"/>
          <w:szCs w:val="24"/>
        </w:rPr>
        <w:t>–</w:t>
      </w:r>
      <w:r w:rsidR="00DC2F3E">
        <w:rPr>
          <w:color w:val="auto"/>
          <w:szCs w:val="24"/>
        </w:rPr>
        <w:t>analyste</w:t>
      </w:r>
      <w:r>
        <w:rPr>
          <w:color w:val="auto"/>
          <w:szCs w:val="24"/>
        </w:rPr>
        <w:t>.</w:t>
      </w:r>
      <w:r w:rsidR="00DC2F3E">
        <w:rPr>
          <w:color w:val="auto"/>
          <w:szCs w:val="24"/>
        </w:rPr>
        <w:t xml:space="preserve"> </w:t>
      </w:r>
      <w:r>
        <w:rPr>
          <w:color w:val="auto"/>
          <w:szCs w:val="24"/>
        </w:rPr>
        <w:t xml:space="preserve">                                  C</w:t>
      </w:r>
      <w:r w:rsidR="00DC2F3E">
        <w:rPr>
          <w:color w:val="auto"/>
          <w:szCs w:val="24"/>
        </w:rPr>
        <w:t>'est à elle que FREUD vient répondre.</w:t>
      </w:r>
    </w:p>
    <w:p w:rsidR="00106C7E" w:rsidRDefault="00DC2F3E">
      <w:pPr>
        <w:pStyle w:val="Corpsdetexte2"/>
        <w:rPr>
          <w:color w:val="auto"/>
          <w:szCs w:val="24"/>
        </w:rPr>
      </w:pPr>
      <w:r>
        <w:rPr>
          <w:color w:val="auto"/>
          <w:szCs w:val="24"/>
        </w:rPr>
        <w:lastRenderedPageBreak/>
        <w:t xml:space="preserve">Je pense que </w:t>
      </w:r>
      <w:r w:rsidRPr="00106C7E">
        <w:rPr>
          <w:rFonts w:ascii="Times New Roman" w:hAnsi="Times New Roman" w:cs="Times New Roman"/>
          <w:i/>
          <w:color w:val="auto"/>
          <w:sz w:val="24"/>
          <w:szCs w:val="24"/>
        </w:rPr>
        <w:t>toute demande d'analyse</w:t>
      </w:r>
      <w:r>
        <w:rPr>
          <w:color w:val="auto"/>
          <w:szCs w:val="24"/>
        </w:rPr>
        <w:t xml:space="preserve"> prend </w:t>
      </w:r>
      <w:r w:rsidR="00106C7E">
        <w:rPr>
          <w:color w:val="auto"/>
          <w:szCs w:val="24"/>
        </w:rPr>
        <w:t>racine</w:t>
      </w:r>
      <w:r>
        <w:rPr>
          <w:color w:val="auto"/>
          <w:szCs w:val="24"/>
        </w:rPr>
        <w:t xml:space="preserve"> en ce point précis du dis</w:t>
      </w:r>
      <w:r>
        <w:rPr>
          <w:color w:val="auto"/>
          <w:szCs w:val="24"/>
        </w:rPr>
        <w:softHyphen/>
        <w:t>cours où dans cette histoire parlée qui est la sienne apparaît au sujet un manque de sens</w:t>
      </w:r>
      <w:r w:rsidR="00106C7E">
        <w:rPr>
          <w:color w:val="auto"/>
          <w:szCs w:val="24"/>
        </w:rPr>
        <w:t> :</w:t>
      </w:r>
      <w:r>
        <w:rPr>
          <w:color w:val="auto"/>
          <w:szCs w:val="24"/>
        </w:rPr>
        <w:t xml:space="preserve"> tant que le sujet ne bute pas sur le </w:t>
      </w:r>
      <w:r w:rsidRPr="00106C7E">
        <w:rPr>
          <w:rFonts w:ascii="Times New Roman" w:hAnsi="Times New Roman" w:cs="Times New Roman"/>
          <w:i/>
          <w:color w:val="auto"/>
          <w:sz w:val="24"/>
          <w:szCs w:val="24"/>
        </w:rPr>
        <w:t>non</w:t>
      </w:r>
      <w:r w:rsidR="004153C7">
        <w:rPr>
          <w:rFonts w:ascii="Times New Roman" w:hAnsi="Times New Roman" w:cs="Times New Roman"/>
          <w:i/>
          <w:color w:val="auto"/>
          <w:sz w:val="24"/>
          <w:szCs w:val="24"/>
        </w:rPr>
        <w:t>–</w:t>
      </w:r>
      <w:r w:rsidRPr="00106C7E">
        <w:rPr>
          <w:rFonts w:ascii="Times New Roman" w:hAnsi="Times New Roman" w:cs="Times New Roman"/>
          <w:i/>
          <w:color w:val="auto"/>
          <w:sz w:val="24"/>
          <w:szCs w:val="24"/>
        </w:rPr>
        <w:t>sens</w:t>
      </w:r>
      <w:r>
        <w:rPr>
          <w:color w:val="auto"/>
          <w:szCs w:val="24"/>
        </w:rPr>
        <w:t xml:space="preserve"> et le </w:t>
      </w:r>
      <w:r w:rsidRPr="00106C7E">
        <w:rPr>
          <w:rFonts w:ascii="Times New Roman" w:hAnsi="Times New Roman" w:cs="Times New Roman"/>
          <w:i/>
          <w:color w:val="auto"/>
          <w:sz w:val="24"/>
          <w:szCs w:val="24"/>
        </w:rPr>
        <w:t>non</w:t>
      </w:r>
      <w:r w:rsidR="004153C7">
        <w:rPr>
          <w:rFonts w:ascii="Times New Roman" w:hAnsi="Times New Roman" w:cs="Times New Roman"/>
          <w:i/>
          <w:color w:val="auto"/>
          <w:sz w:val="24"/>
          <w:szCs w:val="24"/>
        </w:rPr>
        <w:t>–</w:t>
      </w:r>
      <w:r w:rsidRPr="00106C7E">
        <w:rPr>
          <w:rFonts w:ascii="Times New Roman" w:hAnsi="Times New Roman" w:cs="Times New Roman"/>
          <w:i/>
          <w:color w:val="auto"/>
          <w:sz w:val="24"/>
          <w:szCs w:val="24"/>
        </w:rPr>
        <w:t>su</w:t>
      </w:r>
      <w:r>
        <w:rPr>
          <w:color w:val="auto"/>
          <w:szCs w:val="24"/>
        </w:rPr>
        <w:t xml:space="preserve">, il ne peut y avoir de </w:t>
      </w:r>
      <w:r w:rsidRPr="00106C7E">
        <w:rPr>
          <w:color w:val="auto"/>
          <w:szCs w:val="24"/>
        </w:rPr>
        <w:t>demande recevable</w:t>
      </w:r>
      <w:r>
        <w:rPr>
          <w:color w:val="auto"/>
          <w:szCs w:val="24"/>
        </w:rPr>
        <w:t xml:space="preserve"> par nous. </w:t>
      </w:r>
    </w:p>
    <w:p w:rsidR="00106C7E" w:rsidRDefault="00106C7E">
      <w:pPr>
        <w:pStyle w:val="Corpsdetexte2"/>
        <w:rPr>
          <w:color w:val="auto"/>
          <w:szCs w:val="24"/>
        </w:rPr>
      </w:pPr>
    </w:p>
    <w:p w:rsidR="00106C7E" w:rsidRDefault="00DC2F3E">
      <w:pPr>
        <w:pStyle w:val="Corpsdetexte2"/>
        <w:rPr>
          <w:color w:val="auto"/>
          <w:szCs w:val="24"/>
        </w:rPr>
      </w:pPr>
      <w:r>
        <w:rPr>
          <w:color w:val="auto"/>
          <w:szCs w:val="24"/>
        </w:rPr>
        <w:t xml:space="preserve">Par contre, dès ce moment, je ne pense pas que nous soyons en droit de parler de </w:t>
      </w:r>
      <w:r w:rsidRPr="00106C7E">
        <w:rPr>
          <w:i/>
          <w:color w:val="auto"/>
          <w:sz w:val="24"/>
          <w:szCs w:val="24"/>
        </w:rPr>
        <w:t>fausse demande</w:t>
      </w:r>
      <w:r>
        <w:rPr>
          <w:color w:val="auto"/>
          <w:szCs w:val="24"/>
        </w:rPr>
        <w:t xml:space="preserve"> puisque ce qui est demandé, c'est ce recours à un autre sens qui serait, et est effectivement, </w:t>
      </w:r>
      <w:r w:rsidRPr="00106C7E">
        <w:rPr>
          <w:i/>
          <w:color w:val="auto"/>
          <w:sz w:val="24"/>
          <w:szCs w:val="24"/>
        </w:rPr>
        <w:t>l'objet de notre savoir</w:t>
      </w:r>
      <w:r>
        <w:rPr>
          <w:color w:val="auto"/>
          <w:szCs w:val="24"/>
        </w:rPr>
        <w:t xml:space="preserve">. </w:t>
      </w:r>
    </w:p>
    <w:p w:rsidR="00106C7E" w:rsidRDefault="00106C7E">
      <w:pPr>
        <w:pStyle w:val="Corpsdetexte2"/>
        <w:rPr>
          <w:color w:val="auto"/>
          <w:szCs w:val="24"/>
        </w:rPr>
      </w:pPr>
    </w:p>
    <w:p w:rsidR="00106C7E" w:rsidRDefault="00DC2F3E">
      <w:pPr>
        <w:pStyle w:val="Corpsdetexte2"/>
        <w:rPr>
          <w:color w:val="auto"/>
          <w:szCs w:val="24"/>
        </w:rPr>
      </w:pPr>
      <w:r>
        <w:rPr>
          <w:color w:val="auto"/>
          <w:szCs w:val="24"/>
        </w:rPr>
        <w:t xml:space="preserve">Par cette permutation se fait, pour le sujet, </w:t>
      </w:r>
    </w:p>
    <w:p w:rsidR="00106C7E" w:rsidRDefault="00DC2F3E">
      <w:pPr>
        <w:pStyle w:val="Corpsdetexte2"/>
        <w:rPr>
          <w:color w:val="auto"/>
          <w:szCs w:val="24"/>
        </w:rPr>
      </w:pPr>
      <w:r>
        <w:rPr>
          <w:color w:val="auto"/>
          <w:szCs w:val="24"/>
        </w:rPr>
        <w:t>une sorte d'adéqua</w:t>
      </w:r>
      <w:r>
        <w:rPr>
          <w:color w:val="auto"/>
          <w:szCs w:val="24"/>
        </w:rPr>
        <w:softHyphen/>
        <w:t xml:space="preserve">tion entre l'objet de la demande </w:t>
      </w:r>
    </w:p>
    <w:p w:rsidR="00DC2F3E" w:rsidRDefault="00DC2F3E">
      <w:pPr>
        <w:pStyle w:val="Corpsdetexte2"/>
        <w:rPr>
          <w:color w:val="auto"/>
          <w:szCs w:val="24"/>
        </w:rPr>
      </w:pPr>
      <w:r>
        <w:rPr>
          <w:color w:val="auto"/>
          <w:szCs w:val="24"/>
        </w:rPr>
        <w:t xml:space="preserve">et l'objet de la réponse. C'est, je dirais, cette adéquation même qui se fera </w:t>
      </w:r>
      <w:r w:rsidRPr="00106C7E">
        <w:rPr>
          <w:rFonts w:ascii="Times New Roman" w:hAnsi="Times New Roman" w:cs="Times New Roman"/>
          <w:i/>
          <w:color w:val="auto"/>
          <w:sz w:val="24"/>
          <w:szCs w:val="24"/>
        </w:rPr>
        <w:t>dévoilement</w:t>
      </w:r>
      <w:r>
        <w:rPr>
          <w:color w:val="auto"/>
          <w:szCs w:val="24"/>
        </w:rPr>
        <w:t xml:space="preserve"> de l'inadéquation fondamentale de tout </w:t>
      </w:r>
      <w:r w:rsidRPr="00106C7E">
        <w:rPr>
          <w:rFonts w:ascii="Times New Roman" w:hAnsi="Times New Roman" w:cs="Times New Roman"/>
          <w:i/>
          <w:color w:val="auto"/>
          <w:sz w:val="24"/>
          <w:szCs w:val="24"/>
        </w:rPr>
        <w:t>objet</w:t>
      </w:r>
      <w:r>
        <w:rPr>
          <w:color w:val="auto"/>
          <w:szCs w:val="24"/>
        </w:rPr>
        <w:t xml:space="preserve"> par rapport à celui du </w:t>
      </w:r>
      <w:r w:rsidRPr="00106C7E">
        <w:rPr>
          <w:rFonts w:ascii="Times New Roman" w:hAnsi="Times New Roman" w:cs="Times New Roman"/>
          <w:i/>
          <w:color w:val="auto"/>
          <w:sz w:val="24"/>
          <w:szCs w:val="24"/>
        </w:rPr>
        <w:t>désir</w:t>
      </w:r>
      <w:r>
        <w:rPr>
          <w:color w:val="auto"/>
          <w:szCs w:val="24"/>
        </w:rPr>
        <w:t xml:space="preserve">. </w:t>
      </w:r>
    </w:p>
    <w:p w:rsidR="00106C7E" w:rsidRDefault="00106C7E">
      <w:pPr>
        <w:pStyle w:val="Corpsdetexte2"/>
        <w:rPr>
          <w:color w:val="auto"/>
          <w:szCs w:val="24"/>
        </w:rPr>
      </w:pPr>
    </w:p>
    <w:p w:rsidR="00106C7E" w:rsidRDefault="00106C7E">
      <w:pPr>
        <w:pStyle w:val="Corpsdetexte2"/>
        <w:rPr>
          <w:color w:val="auto"/>
          <w:szCs w:val="24"/>
        </w:rPr>
      </w:pPr>
      <w:r>
        <w:rPr>
          <w:color w:val="auto"/>
          <w:szCs w:val="24"/>
        </w:rPr>
        <w:t>À</w:t>
      </w:r>
      <w:r w:rsidR="00DC2F3E">
        <w:rPr>
          <w:color w:val="auto"/>
          <w:szCs w:val="24"/>
        </w:rPr>
        <w:t xml:space="preserve"> partir du moment où le désir de gué</w:t>
      </w:r>
      <w:r w:rsidR="00DC2F3E">
        <w:rPr>
          <w:color w:val="auto"/>
          <w:szCs w:val="24"/>
        </w:rPr>
        <w:softHyphen/>
        <w:t>rir s'énonce comme désir de savoir, nous sommes dans le registre du transfert, la relation analytique y est impliquée dès son début par cette demande transfé</w:t>
      </w:r>
      <w:r w:rsidR="00DC2F3E">
        <w:rPr>
          <w:color w:val="auto"/>
          <w:szCs w:val="24"/>
        </w:rPr>
        <w:softHyphen/>
        <w:t xml:space="preserve">rentielle première qui se maintiendra tout au long de la cure. </w:t>
      </w:r>
    </w:p>
    <w:p w:rsidR="00106C7E" w:rsidRDefault="00106C7E">
      <w:pPr>
        <w:pStyle w:val="Corpsdetexte2"/>
        <w:rPr>
          <w:color w:val="auto"/>
          <w:szCs w:val="24"/>
        </w:rPr>
      </w:pPr>
    </w:p>
    <w:p w:rsidR="00DC2F3E" w:rsidRDefault="00DC2F3E">
      <w:pPr>
        <w:pStyle w:val="Corpsdetexte2"/>
        <w:rPr>
          <w:color w:val="auto"/>
          <w:szCs w:val="24"/>
        </w:rPr>
      </w:pPr>
      <w:r>
        <w:rPr>
          <w:color w:val="auto"/>
          <w:szCs w:val="24"/>
        </w:rPr>
        <w:t xml:space="preserve">Le « </w:t>
      </w:r>
      <w:r w:rsidRPr="00106C7E">
        <w:rPr>
          <w:rFonts w:ascii="Times New Roman" w:hAnsi="Times New Roman" w:cs="Times New Roman"/>
          <w:i/>
          <w:color w:val="auto"/>
          <w:sz w:val="24"/>
          <w:szCs w:val="24"/>
        </w:rPr>
        <w:t>je ne sais pas</w:t>
      </w:r>
      <w:r>
        <w:rPr>
          <w:color w:val="auto"/>
          <w:szCs w:val="24"/>
        </w:rPr>
        <w:t xml:space="preserve"> » renvoie à </w:t>
      </w:r>
      <w:r w:rsidRPr="00106C7E">
        <w:rPr>
          <w:i/>
          <w:color w:val="auto"/>
          <w:sz w:val="24"/>
          <w:szCs w:val="24"/>
        </w:rPr>
        <w:t>la dimension de l'inconscient</w:t>
      </w:r>
      <w:r>
        <w:rPr>
          <w:color w:val="auto"/>
          <w:szCs w:val="24"/>
        </w:rPr>
        <w:t>, dont le sujet a accepté, a priori, de pos</w:t>
      </w:r>
      <w:r>
        <w:rPr>
          <w:color w:val="auto"/>
          <w:szCs w:val="24"/>
        </w:rPr>
        <w:softHyphen/>
        <w:t>tuler l'existence, postulat lourd de conséquences et dont on sous</w:t>
      </w:r>
      <w:r w:rsidR="004153C7">
        <w:rPr>
          <w:color w:val="auto"/>
          <w:szCs w:val="24"/>
        </w:rPr>
        <w:t>–</w:t>
      </w:r>
      <w:r>
        <w:rPr>
          <w:color w:val="auto"/>
          <w:szCs w:val="24"/>
        </w:rPr>
        <w:t>estime le plus souvent l'importance qu'il prend dans l'être du sujet.</w:t>
      </w:r>
    </w:p>
    <w:p w:rsidR="00106C7E" w:rsidRDefault="00106C7E">
      <w:pPr>
        <w:pStyle w:val="Corpsdetexte2"/>
        <w:rPr>
          <w:color w:val="auto"/>
          <w:szCs w:val="24"/>
        </w:rPr>
      </w:pPr>
    </w:p>
    <w:p w:rsidR="00106C7E" w:rsidRDefault="00DC2F3E">
      <w:pPr>
        <w:pStyle w:val="Corpsdetexte2"/>
        <w:rPr>
          <w:color w:val="auto"/>
          <w:szCs w:val="24"/>
        </w:rPr>
      </w:pPr>
      <w:r>
        <w:rPr>
          <w:color w:val="auto"/>
          <w:szCs w:val="24"/>
        </w:rPr>
        <w:t xml:space="preserve">L'analyste, dès ce moment, est supposé être le seul </w:t>
      </w:r>
    </w:p>
    <w:p w:rsidR="00106C7E" w:rsidRDefault="00DC2F3E" w:rsidP="00106C7E">
      <w:pPr>
        <w:pStyle w:val="Corpsdetexte2"/>
        <w:tabs>
          <w:tab w:val="left" w:pos="709"/>
        </w:tabs>
        <w:rPr>
          <w:color w:val="auto"/>
          <w:sz w:val="24"/>
          <w:szCs w:val="24"/>
        </w:rPr>
      </w:pPr>
      <w:r>
        <w:rPr>
          <w:color w:val="auto"/>
          <w:szCs w:val="24"/>
        </w:rPr>
        <w:t>à posséder le non</w:t>
      </w:r>
      <w:r w:rsidR="004153C7">
        <w:rPr>
          <w:color w:val="auto"/>
          <w:szCs w:val="24"/>
        </w:rPr>
        <w:t>–</w:t>
      </w:r>
      <w:r>
        <w:rPr>
          <w:color w:val="auto"/>
          <w:szCs w:val="24"/>
        </w:rPr>
        <w:t xml:space="preserve">su, le manque de sens du discours. Le </w:t>
      </w:r>
      <w:r w:rsidR="00106C7E" w:rsidRPr="00106C7E">
        <w:rPr>
          <w:color w:val="auto"/>
          <w:sz w:val="24"/>
          <w:szCs w:val="24"/>
        </w:rPr>
        <w:t xml:space="preserve">« </w:t>
      </w:r>
      <w:r w:rsidR="00106C7E" w:rsidRPr="00106C7E">
        <w:rPr>
          <w:rFonts w:ascii="Times New Roman" w:hAnsi="Times New Roman" w:cs="Times New Roman"/>
          <w:i/>
          <w:color w:val="auto"/>
          <w:sz w:val="24"/>
          <w:szCs w:val="24"/>
        </w:rPr>
        <w:t>Je ne sais pas</w:t>
      </w:r>
      <w:r w:rsidR="00106C7E" w:rsidRPr="00106C7E">
        <w:rPr>
          <w:color w:val="auto"/>
          <w:sz w:val="24"/>
          <w:szCs w:val="24"/>
        </w:rPr>
        <w:t xml:space="preserve"> »</w:t>
      </w:r>
      <w:r w:rsidRPr="00106C7E">
        <w:rPr>
          <w:color w:val="auto"/>
          <w:sz w:val="24"/>
          <w:szCs w:val="24"/>
        </w:rPr>
        <w:t xml:space="preserve"> </w:t>
      </w:r>
      <w:r w:rsidRPr="00106C7E">
        <w:rPr>
          <w:color w:val="auto"/>
          <w:szCs w:val="28"/>
        </w:rPr>
        <w:t>se reformulera comme</w:t>
      </w:r>
      <w:r w:rsidR="00106C7E">
        <w:rPr>
          <w:color w:val="auto"/>
          <w:szCs w:val="28"/>
        </w:rPr>
        <w:t> </w:t>
      </w:r>
      <w:r w:rsidR="00106C7E">
        <w:rPr>
          <w:color w:val="auto"/>
          <w:sz w:val="24"/>
          <w:szCs w:val="24"/>
        </w:rPr>
        <w:t>:</w:t>
      </w:r>
      <w:r w:rsidRPr="00106C7E">
        <w:rPr>
          <w:color w:val="auto"/>
          <w:sz w:val="24"/>
          <w:szCs w:val="24"/>
        </w:rPr>
        <w:t xml:space="preserve"> </w:t>
      </w:r>
    </w:p>
    <w:p w:rsidR="00106C7E" w:rsidRDefault="00DC2F3E" w:rsidP="00106C7E">
      <w:pPr>
        <w:pStyle w:val="Corpsdetexte2"/>
        <w:tabs>
          <w:tab w:val="left" w:pos="709"/>
        </w:tabs>
        <w:rPr>
          <w:color w:val="auto"/>
          <w:szCs w:val="24"/>
        </w:rPr>
      </w:pPr>
      <w:r w:rsidRPr="00106C7E">
        <w:rPr>
          <w:color w:val="auto"/>
          <w:sz w:val="24"/>
          <w:szCs w:val="24"/>
        </w:rPr>
        <w:t xml:space="preserve">« </w:t>
      </w:r>
      <w:r w:rsidR="00106C7E" w:rsidRPr="00106C7E">
        <w:rPr>
          <w:rFonts w:ascii="Times New Roman" w:hAnsi="Times New Roman" w:cs="Times New Roman"/>
          <w:i/>
          <w:color w:val="auto"/>
          <w:sz w:val="24"/>
          <w:szCs w:val="24"/>
        </w:rPr>
        <w:t>D</w:t>
      </w:r>
      <w:r w:rsidRPr="00106C7E">
        <w:rPr>
          <w:rFonts w:ascii="Times New Roman" w:hAnsi="Times New Roman" w:cs="Times New Roman"/>
          <w:i/>
          <w:color w:val="auto"/>
          <w:sz w:val="24"/>
          <w:szCs w:val="24"/>
        </w:rPr>
        <w:t>ites</w:t>
      </w:r>
      <w:r w:rsidR="004153C7">
        <w:rPr>
          <w:rFonts w:ascii="Times New Roman" w:hAnsi="Times New Roman" w:cs="Times New Roman"/>
          <w:i/>
          <w:color w:val="auto"/>
          <w:sz w:val="24"/>
          <w:szCs w:val="24"/>
        </w:rPr>
        <w:t>–</w:t>
      </w:r>
      <w:r w:rsidRPr="00106C7E">
        <w:rPr>
          <w:rFonts w:ascii="Times New Roman" w:hAnsi="Times New Roman" w:cs="Times New Roman"/>
          <w:i/>
          <w:color w:val="auto"/>
          <w:sz w:val="24"/>
          <w:szCs w:val="24"/>
        </w:rPr>
        <w:softHyphen/>
        <w:t>moi ce que vous savez</w:t>
      </w:r>
      <w:r w:rsidR="00106C7E" w:rsidRPr="00106C7E">
        <w:rPr>
          <w:color w:val="auto"/>
          <w:sz w:val="24"/>
          <w:szCs w:val="24"/>
        </w:rPr>
        <w:t> »</w:t>
      </w:r>
      <w:r w:rsidR="00106C7E">
        <w:rPr>
          <w:color w:val="auto"/>
          <w:sz w:val="24"/>
          <w:szCs w:val="24"/>
        </w:rPr>
        <w:t>.</w:t>
      </w:r>
      <w:r>
        <w:rPr>
          <w:color w:val="auto"/>
          <w:szCs w:val="24"/>
        </w:rPr>
        <w:t xml:space="preserve"> </w:t>
      </w:r>
    </w:p>
    <w:p w:rsidR="00106C7E" w:rsidRDefault="00106C7E" w:rsidP="00106C7E">
      <w:pPr>
        <w:pStyle w:val="Corpsdetexte2"/>
        <w:tabs>
          <w:tab w:val="left" w:pos="709"/>
        </w:tabs>
        <w:rPr>
          <w:color w:val="auto"/>
          <w:szCs w:val="24"/>
        </w:rPr>
      </w:pPr>
    </w:p>
    <w:p w:rsidR="00DC2F3E" w:rsidRDefault="00106C7E" w:rsidP="00106C7E">
      <w:pPr>
        <w:pStyle w:val="Corpsdetexte2"/>
        <w:tabs>
          <w:tab w:val="left" w:pos="709"/>
        </w:tabs>
        <w:rPr>
          <w:color w:val="auto"/>
          <w:szCs w:val="24"/>
        </w:rPr>
      </w:pPr>
      <w:r>
        <w:rPr>
          <w:color w:val="auto"/>
          <w:szCs w:val="24"/>
        </w:rPr>
        <w:t>L</w:t>
      </w:r>
      <w:r w:rsidR="00DC2F3E">
        <w:rPr>
          <w:color w:val="auto"/>
          <w:szCs w:val="24"/>
        </w:rPr>
        <w:t>a demande du sujet devient, dès ce moment, support de son transfert</w:t>
      </w:r>
      <w:r>
        <w:rPr>
          <w:color w:val="auto"/>
          <w:szCs w:val="24"/>
        </w:rPr>
        <w:t>.</w:t>
      </w:r>
      <w:r w:rsidR="00DC2F3E">
        <w:rPr>
          <w:color w:val="auto"/>
          <w:szCs w:val="24"/>
        </w:rPr>
        <w:t xml:space="preserve"> </w:t>
      </w:r>
      <w:r>
        <w:rPr>
          <w:color w:val="auto"/>
          <w:szCs w:val="24"/>
        </w:rPr>
        <w:t>L</w:t>
      </w:r>
      <w:r w:rsidR="00DC2F3E">
        <w:rPr>
          <w:color w:val="auto"/>
          <w:szCs w:val="24"/>
        </w:rPr>
        <w:t>'objet manquant visé par la demande est définitivement loca</w:t>
      </w:r>
      <w:r w:rsidR="00DC2F3E">
        <w:rPr>
          <w:color w:val="auto"/>
          <w:szCs w:val="24"/>
        </w:rPr>
        <w:softHyphen/>
        <w:t>lisé dans l'Autre</w:t>
      </w:r>
      <w:r>
        <w:rPr>
          <w:color w:val="auto"/>
          <w:szCs w:val="24"/>
        </w:rPr>
        <w:t> :</w:t>
      </w:r>
      <w:r w:rsidR="00DC2F3E">
        <w:rPr>
          <w:color w:val="auto"/>
          <w:szCs w:val="24"/>
        </w:rPr>
        <w:t xml:space="preserve"> c'est la parole de l'analyste qui viendra présentifier pour le sujet, le </w:t>
      </w:r>
      <w:r w:rsidRPr="00106C7E">
        <w:rPr>
          <w:rFonts w:ascii="Times New Roman" w:hAnsi="Times New Roman" w:cs="Times New Roman"/>
          <w:i/>
          <w:color w:val="0000CC"/>
          <w:sz w:val="24"/>
          <w:szCs w:val="24"/>
        </w:rPr>
        <w:t>(</w:t>
      </w:r>
      <w:r w:rsidR="00DC2F3E" w:rsidRPr="00106C7E">
        <w:rPr>
          <w:rFonts w:ascii="Times New Roman" w:hAnsi="Times New Roman" w:cs="Times New Roman"/>
          <w:i/>
          <w:color w:val="0000CC"/>
          <w:sz w:val="24"/>
          <w:szCs w:val="24"/>
        </w:rPr>
        <w:t>a</w:t>
      </w:r>
      <w:r w:rsidRPr="00106C7E">
        <w:rPr>
          <w:rFonts w:ascii="Times New Roman" w:hAnsi="Times New Roman" w:cs="Times New Roman"/>
          <w:i/>
          <w:color w:val="0000CC"/>
          <w:sz w:val="24"/>
          <w:szCs w:val="24"/>
        </w:rPr>
        <w:t>)</w:t>
      </w:r>
      <w:r w:rsidR="00DC2F3E">
        <w:rPr>
          <w:color w:val="auto"/>
          <w:szCs w:val="24"/>
        </w:rPr>
        <w:t>, signe algébrique qui, comme nous le rappelait dernièrement LACAN , vient indiquer non pas une nature particulière qui serait propre à l'objet partiel mais l'homologie de position qu'a tout objet partiel dans ses rapports à la demande et au désir.</w:t>
      </w:r>
    </w:p>
    <w:p w:rsidR="00DC2F3E" w:rsidRDefault="00DC2F3E">
      <w:pPr>
        <w:pStyle w:val="Corpsdetexte2"/>
        <w:rPr>
          <w:color w:val="auto"/>
          <w:szCs w:val="24"/>
        </w:rPr>
      </w:pPr>
    </w:p>
    <w:p w:rsidR="00106C7E" w:rsidRDefault="00DC2F3E">
      <w:pPr>
        <w:pStyle w:val="Corpsdetexte2"/>
        <w:rPr>
          <w:color w:val="auto"/>
          <w:szCs w:val="24"/>
        </w:rPr>
      </w:pPr>
      <w:r>
        <w:rPr>
          <w:color w:val="auto"/>
          <w:szCs w:val="24"/>
        </w:rPr>
        <w:t>Cette première manœuvre du jeu est la conséquence de ce qui préexiste à l'entrée en analyse</w:t>
      </w:r>
      <w:r w:rsidR="00046F72">
        <w:rPr>
          <w:color w:val="auto"/>
          <w:szCs w:val="24"/>
        </w:rPr>
        <w:t>.</w:t>
      </w:r>
      <w:r>
        <w:rPr>
          <w:color w:val="auto"/>
          <w:szCs w:val="24"/>
        </w:rPr>
        <w:t xml:space="preserve"> </w:t>
      </w:r>
      <w:r w:rsidR="00046F72">
        <w:rPr>
          <w:color w:val="auto"/>
          <w:szCs w:val="24"/>
        </w:rPr>
        <w:t>S</w:t>
      </w:r>
      <w:r>
        <w:rPr>
          <w:color w:val="auto"/>
          <w:szCs w:val="24"/>
        </w:rPr>
        <w:t xml:space="preserve">on fruit en sera la spécificité et l'originalité du rapport qui se créera entre </w:t>
      </w:r>
      <w:r w:rsidRPr="00106C7E">
        <w:rPr>
          <w:rFonts w:ascii="Times New Roman" w:hAnsi="Times New Roman" w:cs="Times New Roman"/>
          <w:i/>
          <w:color w:val="auto"/>
          <w:sz w:val="24"/>
          <w:szCs w:val="24"/>
        </w:rPr>
        <w:t>le sujet de la parole</w:t>
      </w:r>
      <w:r>
        <w:rPr>
          <w:color w:val="auto"/>
          <w:szCs w:val="24"/>
        </w:rPr>
        <w:t xml:space="preserve"> et </w:t>
      </w:r>
      <w:r w:rsidRPr="00106C7E">
        <w:rPr>
          <w:rFonts w:ascii="Times New Roman" w:hAnsi="Times New Roman" w:cs="Times New Roman"/>
          <w:i/>
          <w:color w:val="auto"/>
          <w:sz w:val="24"/>
          <w:szCs w:val="24"/>
        </w:rPr>
        <w:t>la parole</w:t>
      </w:r>
      <w:r>
        <w:rPr>
          <w:color w:val="auto"/>
          <w:szCs w:val="24"/>
        </w:rPr>
        <w:t xml:space="preserve"> </w:t>
      </w:r>
      <w:r w:rsidRPr="00106C7E">
        <w:rPr>
          <w:rFonts w:ascii="Times New Roman" w:hAnsi="Times New Roman" w:cs="Times New Roman"/>
          <w:i/>
          <w:color w:val="auto"/>
          <w:sz w:val="24"/>
          <w:szCs w:val="24"/>
        </w:rPr>
        <w:t>prise comme objet</w:t>
      </w:r>
      <w:r>
        <w:rPr>
          <w:color w:val="auto"/>
          <w:szCs w:val="24"/>
        </w:rPr>
        <w:t xml:space="preserve">. </w:t>
      </w:r>
    </w:p>
    <w:p w:rsidR="00106C7E" w:rsidRDefault="00106C7E">
      <w:pPr>
        <w:pStyle w:val="Corpsdetexte2"/>
        <w:rPr>
          <w:color w:val="auto"/>
          <w:szCs w:val="24"/>
        </w:rPr>
      </w:pPr>
    </w:p>
    <w:p w:rsidR="00106C7E" w:rsidRDefault="00DC2F3E">
      <w:pPr>
        <w:pStyle w:val="Corpsdetexte2"/>
        <w:rPr>
          <w:color w:val="auto"/>
          <w:szCs w:val="24"/>
        </w:rPr>
      </w:pPr>
      <w:r>
        <w:rPr>
          <w:color w:val="auto"/>
          <w:szCs w:val="24"/>
        </w:rPr>
        <w:t>Ce qui pré</w:t>
      </w:r>
      <w:r>
        <w:rPr>
          <w:color w:val="auto"/>
          <w:szCs w:val="24"/>
        </w:rPr>
        <w:softHyphen/>
        <w:t>existe, je l'ai défini comme l'hypothèque de l'inconscient</w:t>
      </w:r>
      <w:r w:rsidR="00106C7E">
        <w:rPr>
          <w:color w:val="auto"/>
          <w:szCs w:val="24"/>
        </w:rPr>
        <w:t> :</w:t>
      </w:r>
      <w:r>
        <w:rPr>
          <w:color w:val="auto"/>
          <w:szCs w:val="24"/>
        </w:rPr>
        <w:t xml:space="preserve"> </w:t>
      </w:r>
      <w:r w:rsidR="00106C7E">
        <w:rPr>
          <w:color w:val="auto"/>
          <w:szCs w:val="24"/>
        </w:rPr>
        <w:t>i</w:t>
      </w:r>
      <w:r>
        <w:rPr>
          <w:color w:val="auto"/>
          <w:szCs w:val="24"/>
        </w:rPr>
        <w:t xml:space="preserve">l fait des deux sujets en cause les garants d'une autre dimension du discours, </w:t>
      </w:r>
    </w:p>
    <w:p w:rsidR="00106C7E" w:rsidRDefault="00DC2F3E">
      <w:pPr>
        <w:pStyle w:val="Corpsdetexte2"/>
        <w:rPr>
          <w:color w:val="auto"/>
          <w:szCs w:val="24"/>
        </w:rPr>
      </w:pPr>
      <w:r>
        <w:rPr>
          <w:color w:val="auto"/>
          <w:szCs w:val="24"/>
        </w:rPr>
        <w:t xml:space="preserve">les partenaires d'une partie dont l'enjeu se situe sur une </w:t>
      </w:r>
      <w:r w:rsidR="00106C7E">
        <w:rPr>
          <w:color w:val="auto"/>
          <w:szCs w:val="24"/>
        </w:rPr>
        <w:t>« </w:t>
      </w:r>
      <w:r w:rsidRPr="00106C7E">
        <w:rPr>
          <w:rFonts w:ascii="Times New Roman" w:hAnsi="Times New Roman" w:cs="Times New Roman"/>
          <w:i/>
          <w:color w:val="0000CC"/>
          <w:sz w:val="24"/>
          <w:szCs w:val="24"/>
        </w:rPr>
        <w:t>autre scène</w:t>
      </w:r>
      <w:r w:rsidR="00106C7E">
        <w:rPr>
          <w:color w:val="auto"/>
          <w:szCs w:val="24"/>
        </w:rPr>
        <w:t> ».</w:t>
      </w:r>
      <w:r>
        <w:rPr>
          <w:color w:val="auto"/>
          <w:szCs w:val="24"/>
        </w:rPr>
        <w:t xml:space="preserve"> </w:t>
      </w:r>
    </w:p>
    <w:p w:rsidR="00106C7E" w:rsidRDefault="00106C7E">
      <w:pPr>
        <w:pStyle w:val="Corpsdetexte2"/>
        <w:rPr>
          <w:color w:val="auto"/>
          <w:szCs w:val="24"/>
        </w:rPr>
      </w:pPr>
    </w:p>
    <w:p w:rsidR="00106C7E" w:rsidRDefault="00106C7E">
      <w:pPr>
        <w:pStyle w:val="Corpsdetexte2"/>
        <w:rPr>
          <w:color w:val="auto"/>
          <w:szCs w:val="24"/>
        </w:rPr>
      </w:pPr>
      <w:r>
        <w:rPr>
          <w:color w:val="auto"/>
          <w:szCs w:val="24"/>
        </w:rPr>
        <w:t>C</w:t>
      </w:r>
      <w:r w:rsidR="00DC2F3E">
        <w:rPr>
          <w:color w:val="auto"/>
          <w:szCs w:val="24"/>
        </w:rPr>
        <w:t xml:space="preserve">'est sur cette </w:t>
      </w:r>
      <w:r>
        <w:rPr>
          <w:color w:val="auto"/>
          <w:szCs w:val="24"/>
        </w:rPr>
        <w:t>« </w:t>
      </w:r>
      <w:r w:rsidRPr="00106C7E">
        <w:rPr>
          <w:rFonts w:ascii="Times New Roman" w:hAnsi="Times New Roman" w:cs="Times New Roman"/>
          <w:i/>
          <w:color w:val="0000CC"/>
          <w:sz w:val="24"/>
          <w:szCs w:val="24"/>
        </w:rPr>
        <w:t>autre scène</w:t>
      </w:r>
      <w:r>
        <w:rPr>
          <w:color w:val="auto"/>
          <w:szCs w:val="24"/>
        </w:rPr>
        <w:t> »</w:t>
      </w:r>
      <w:r w:rsidR="00DC2F3E">
        <w:rPr>
          <w:color w:val="auto"/>
          <w:szCs w:val="24"/>
        </w:rPr>
        <w:t xml:space="preserve"> que l'analyste posera </w:t>
      </w:r>
    </w:p>
    <w:p w:rsidR="00106C7E" w:rsidRDefault="00DC2F3E">
      <w:pPr>
        <w:pStyle w:val="Corpsdetexte2"/>
        <w:rPr>
          <w:color w:val="auto"/>
          <w:szCs w:val="24"/>
        </w:rPr>
      </w:pPr>
      <w:r>
        <w:rPr>
          <w:color w:val="auto"/>
          <w:szCs w:val="24"/>
        </w:rPr>
        <w:t xml:space="preserve">son échiquier, alors que le sujet posera le sien </w:t>
      </w:r>
    </w:p>
    <w:p w:rsidR="00106C7E" w:rsidRDefault="00DC2F3E">
      <w:pPr>
        <w:pStyle w:val="Corpsdetexte2"/>
        <w:rPr>
          <w:color w:val="auto"/>
          <w:szCs w:val="24"/>
        </w:rPr>
      </w:pPr>
      <w:r>
        <w:rPr>
          <w:color w:val="auto"/>
          <w:szCs w:val="24"/>
        </w:rPr>
        <w:t>sur celle sup</w:t>
      </w:r>
      <w:r>
        <w:rPr>
          <w:color w:val="auto"/>
          <w:szCs w:val="24"/>
        </w:rPr>
        <w:softHyphen/>
        <w:t xml:space="preserve">portée par ce qu'on appelle le réel, aucun des deux partenaires n'ignorant le double jeu qui s'instaure. </w:t>
      </w:r>
    </w:p>
    <w:p w:rsidR="00106C7E" w:rsidRDefault="00106C7E">
      <w:pPr>
        <w:pStyle w:val="Corpsdetexte2"/>
        <w:rPr>
          <w:color w:val="auto"/>
          <w:szCs w:val="24"/>
        </w:rPr>
      </w:pPr>
    </w:p>
    <w:p w:rsidR="00DC2F3E" w:rsidRDefault="00DC2F3E">
      <w:pPr>
        <w:pStyle w:val="Corpsdetexte2"/>
        <w:rPr>
          <w:color w:val="auto"/>
          <w:szCs w:val="24"/>
        </w:rPr>
      </w:pPr>
      <w:r>
        <w:rPr>
          <w:color w:val="auto"/>
          <w:szCs w:val="24"/>
        </w:rPr>
        <w:t xml:space="preserve">Mais alors que l'analyste est </w:t>
      </w:r>
      <w:r w:rsidRPr="00106C7E">
        <w:rPr>
          <w:rFonts w:ascii="Times New Roman" w:hAnsi="Times New Roman" w:cs="Times New Roman"/>
          <w:i/>
          <w:color w:val="auto"/>
          <w:sz w:val="24"/>
          <w:szCs w:val="24"/>
        </w:rPr>
        <w:t>supposé savoir</w:t>
      </w:r>
      <w:r>
        <w:rPr>
          <w:color w:val="auto"/>
          <w:szCs w:val="24"/>
        </w:rPr>
        <w:t xml:space="preserve"> que sa victoire implique qu'il s'accepte perdant sur le plan de la réalité, l'analysé, lui, trouve son plaisir en se faisant trompeur, même si pour cela il doit se recon</w:t>
      </w:r>
      <w:r>
        <w:rPr>
          <w:color w:val="auto"/>
          <w:szCs w:val="24"/>
        </w:rPr>
        <w:softHyphen/>
        <w:t xml:space="preserve">naître trompé. </w:t>
      </w:r>
    </w:p>
    <w:p w:rsidR="00DC2F3E" w:rsidRDefault="00DC2F3E">
      <w:pPr>
        <w:pStyle w:val="Corpsdetexte2"/>
        <w:rPr>
          <w:color w:val="auto"/>
          <w:szCs w:val="24"/>
        </w:rPr>
      </w:pPr>
    </w:p>
    <w:p w:rsidR="00106C7E" w:rsidRDefault="00DC2F3E">
      <w:pPr>
        <w:pStyle w:val="Corpsdetexte2"/>
        <w:rPr>
          <w:color w:val="auto"/>
          <w:szCs w:val="24"/>
        </w:rPr>
      </w:pPr>
      <w:r>
        <w:rPr>
          <w:color w:val="auto"/>
          <w:szCs w:val="24"/>
        </w:rPr>
        <w:t xml:space="preserve">En essayant </w:t>
      </w:r>
      <w:r w:rsidRPr="00106C7E">
        <w:rPr>
          <w:i/>
          <w:color w:val="auto"/>
          <w:sz w:val="24"/>
          <w:szCs w:val="24"/>
        </w:rPr>
        <w:t>d'entraîner</w:t>
      </w:r>
      <w:r>
        <w:rPr>
          <w:color w:val="auto"/>
          <w:szCs w:val="24"/>
        </w:rPr>
        <w:t xml:space="preserve"> l'analyste là où il l'appelle, au niveau de la tromperie de ce qu'il nomme </w:t>
      </w:r>
      <w:r w:rsidRPr="00106C7E">
        <w:rPr>
          <w:rFonts w:ascii="Times New Roman" w:hAnsi="Times New Roman" w:cs="Times New Roman"/>
          <w:i/>
          <w:color w:val="auto"/>
          <w:sz w:val="24"/>
          <w:szCs w:val="24"/>
        </w:rPr>
        <w:t>sa réalité</w:t>
      </w:r>
      <w:r>
        <w:rPr>
          <w:color w:val="auto"/>
          <w:szCs w:val="24"/>
        </w:rPr>
        <w:t xml:space="preserve">, </w:t>
      </w:r>
    </w:p>
    <w:p w:rsidR="00DC2F3E" w:rsidRDefault="00DC2F3E">
      <w:pPr>
        <w:pStyle w:val="Corpsdetexte2"/>
        <w:rPr>
          <w:color w:val="auto"/>
          <w:szCs w:val="24"/>
        </w:rPr>
      </w:pPr>
      <w:r>
        <w:rPr>
          <w:color w:val="auto"/>
          <w:szCs w:val="24"/>
        </w:rPr>
        <w:t xml:space="preserve">il tente un </w:t>
      </w:r>
      <w:r w:rsidR="00106C7E">
        <w:rPr>
          <w:color w:val="auto"/>
          <w:szCs w:val="24"/>
        </w:rPr>
        <w:t>« </w:t>
      </w:r>
      <w:r w:rsidRPr="00106C7E">
        <w:rPr>
          <w:rFonts w:ascii="Times New Roman" w:hAnsi="Times New Roman" w:cs="Times New Roman"/>
          <w:i/>
          <w:color w:val="auto"/>
          <w:sz w:val="24"/>
          <w:szCs w:val="24"/>
        </w:rPr>
        <w:t>échec et mat</w:t>
      </w:r>
      <w:r w:rsidR="00106C7E" w:rsidRPr="00106C7E">
        <w:rPr>
          <w:rFonts w:ascii="Times New Roman" w:hAnsi="Times New Roman" w:cs="Times New Roman"/>
          <w:i/>
          <w:color w:val="auto"/>
          <w:sz w:val="24"/>
          <w:szCs w:val="24"/>
        </w:rPr>
        <w:t> !</w:t>
      </w:r>
      <w:r w:rsidR="00106C7E">
        <w:rPr>
          <w:color w:val="auto"/>
          <w:szCs w:val="24"/>
        </w:rPr>
        <w:t> »</w:t>
      </w:r>
      <w:r>
        <w:rPr>
          <w:color w:val="auto"/>
          <w:szCs w:val="24"/>
        </w:rPr>
        <w:t xml:space="preserve"> qui vise celui que pourtant il </w:t>
      </w:r>
      <w:r w:rsidR="00046F72">
        <w:rPr>
          <w:color w:val="auto"/>
          <w:szCs w:val="24"/>
        </w:rPr>
        <w:t>fantasme</w:t>
      </w:r>
      <w:r>
        <w:rPr>
          <w:color w:val="auto"/>
          <w:szCs w:val="24"/>
        </w:rPr>
        <w:t>ra toujours comme l'éternel gagnant.</w:t>
      </w:r>
    </w:p>
    <w:p w:rsidR="00106C7E" w:rsidRDefault="00106C7E">
      <w:pPr>
        <w:pStyle w:val="Corpsdetexte2"/>
        <w:rPr>
          <w:color w:val="auto"/>
          <w:szCs w:val="24"/>
        </w:rPr>
      </w:pPr>
    </w:p>
    <w:p w:rsidR="00DC2F3E" w:rsidRDefault="00DC2F3E">
      <w:pPr>
        <w:pStyle w:val="Corpsdetexte2"/>
        <w:rPr>
          <w:color w:val="auto"/>
          <w:szCs w:val="24"/>
        </w:rPr>
      </w:pPr>
      <w:r>
        <w:rPr>
          <w:color w:val="auto"/>
          <w:szCs w:val="24"/>
        </w:rPr>
        <w:t xml:space="preserve">J'en arrive ainsi à la deuxième manœuvre du début, celle que j'appellerais </w:t>
      </w:r>
      <w:r>
        <w:rPr>
          <w:i/>
          <w:iCs/>
          <w:color w:val="auto"/>
          <w:szCs w:val="24"/>
        </w:rPr>
        <w:t>la mise en place du plaisir</w:t>
      </w:r>
    </w:p>
    <w:p w:rsidR="00DC2F3E" w:rsidRDefault="00DC2F3E">
      <w:pPr>
        <w:pStyle w:val="Corpsdetexte2"/>
        <w:rPr>
          <w:iCs/>
          <w:color w:val="auto"/>
          <w:szCs w:val="24"/>
        </w:rPr>
      </w:pPr>
    </w:p>
    <w:p w:rsidR="00106C7E" w:rsidRDefault="00DC2F3E">
      <w:pPr>
        <w:pStyle w:val="Corpsdetexte2"/>
        <w:rPr>
          <w:rFonts w:ascii="Times New Roman" w:hAnsi="Times New Roman" w:cs="Times New Roman"/>
          <w:i/>
          <w:iCs/>
          <w:color w:val="auto"/>
          <w:sz w:val="22"/>
          <w:szCs w:val="22"/>
        </w:rPr>
      </w:pPr>
      <w:r>
        <w:rPr>
          <w:iCs/>
          <w:color w:val="auto"/>
          <w:szCs w:val="24"/>
        </w:rPr>
        <w:t>«</w:t>
      </w:r>
      <w:r>
        <w:rPr>
          <w:iCs/>
          <w:color w:val="auto"/>
          <w:sz w:val="24"/>
          <w:szCs w:val="24"/>
        </w:rPr>
        <w:t xml:space="preserve"> </w:t>
      </w:r>
      <w:r w:rsidRPr="00106C7E">
        <w:rPr>
          <w:rFonts w:ascii="Times New Roman" w:hAnsi="Times New Roman" w:cs="Times New Roman"/>
          <w:i/>
          <w:iCs/>
          <w:color w:val="auto"/>
          <w:sz w:val="22"/>
          <w:szCs w:val="22"/>
        </w:rPr>
        <w:t>Depuis que je viens vous voir, je suis toujours aussi obsédé</w:t>
      </w:r>
      <w:r w:rsidR="00106C7E" w:rsidRPr="00106C7E">
        <w:rPr>
          <w:rFonts w:ascii="Times New Roman" w:hAnsi="Times New Roman" w:cs="Times New Roman"/>
          <w:i/>
          <w:iCs/>
          <w:color w:val="auto"/>
          <w:sz w:val="22"/>
          <w:szCs w:val="22"/>
        </w:rPr>
        <w:t>.</w:t>
      </w:r>
      <w:r w:rsidRPr="00106C7E">
        <w:rPr>
          <w:rFonts w:ascii="Times New Roman" w:hAnsi="Times New Roman" w:cs="Times New Roman"/>
          <w:i/>
          <w:iCs/>
          <w:color w:val="auto"/>
          <w:sz w:val="22"/>
          <w:szCs w:val="22"/>
        </w:rPr>
        <w:t xml:space="preserve"> </w:t>
      </w:r>
      <w:r w:rsidR="00106C7E" w:rsidRPr="00106C7E">
        <w:rPr>
          <w:rFonts w:ascii="Times New Roman" w:hAnsi="Times New Roman" w:cs="Times New Roman"/>
          <w:i/>
          <w:iCs/>
          <w:color w:val="auto"/>
          <w:sz w:val="22"/>
          <w:szCs w:val="22"/>
        </w:rPr>
        <w:t>J</w:t>
      </w:r>
      <w:r w:rsidRPr="00106C7E">
        <w:rPr>
          <w:rFonts w:ascii="Times New Roman" w:hAnsi="Times New Roman" w:cs="Times New Roman"/>
          <w:i/>
          <w:iCs/>
          <w:color w:val="auto"/>
          <w:sz w:val="22"/>
          <w:szCs w:val="22"/>
        </w:rPr>
        <w:t xml:space="preserve">e continue à douter de tout et j'attends que vous veuillez bien me dire le sens de tout cela. </w:t>
      </w:r>
      <w:r w:rsidR="00106C7E" w:rsidRPr="00106C7E">
        <w:rPr>
          <w:rFonts w:ascii="Times New Roman" w:hAnsi="Times New Roman" w:cs="Times New Roman"/>
          <w:i/>
          <w:iCs/>
          <w:color w:val="auto"/>
          <w:sz w:val="22"/>
          <w:szCs w:val="22"/>
        </w:rPr>
        <w:t>J</w:t>
      </w:r>
      <w:r w:rsidR="00106C7E">
        <w:rPr>
          <w:rFonts w:ascii="Times New Roman" w:hAnsi="Times New Roman" w:cs="Times New Roman"/>
          <w:i/>
          <w:iCs/>
          <w:color w:val="auto"/>
          <w:sz w:val="22"/>
          <w:szCs w:val="22"/>
        </w:rPr>
        <w:t xml:space="preserve">e m'étends, </w:t>
      </w:r>
      <w:r w:rsidRPr="00106C7E">
        <w:rPr>
          <w:rFonts w:ascii="Times New Roman" w:hAnsi="Times New Roman" w:cs="Times New Roman"/>
          <w:i/>
          <w:iCs/>
          <w:color w:val="auto"/>
          <w:sz w:val="22"/>
          <w:szCs w:val="22"/>
        </w:rPr>
        <w:t xml:space="preserve">je parle, vous m'écoutez </w:t>
      </w:r>
    </w:p>
    <w:p w:rsidR="00106C7E" w:rsidRDefault="00DC2F3E">
      <w:pPr>
        <w:pStyle w:val="Corpsdetexte2"/>
        <w:rPr>
          <w:rFonts w:ascii="Times New Roman" w:hAnsi="Times New Roman" w:cs="Times New Roman"/>
          <w:i/>
          <w:iCs/>
          <w:color w:val="auto"/>
          <w:sz w:val="22"/>
          <w:szCs w:val="22"/>
        </w:rPr>
      </w:pPr>
      <w:r w:rsidRPr="00106C7E">
        <w:rPr>
          <w:rFonts w:ascii="Times New Roman" w:hAnsi="Times New Roman" w:cs="Times New Roman"/>
          <w:i/>
          <w:iCs/>
          <w:color w:val="auto"/>
          <w:sz w:val="22"/>
          <w:szCs w:val="22"/>
        </w:rPr>
        <w:t>et me regardez</w:t>
      </w:r>
      <w:r w:rsidR="00106C7E" w:rsidRPr="00106C7E">
        <w:rPr>
          <w:rFonts w:ascii="Times New Roman" w:hAnsi="Times New Roman" w:cs="Times New Roman"/>
          <w:i/>
          <w:iCs/>
          <w:color w:val="auto"/>
          <w:sz w:val="22"/>
          <w:szCs w:val="22"/>
        </w:rPr>
        <w:t>.</w:t>
      </w:r>
      <w:r w:rsidRPr="00106C7E">
        <w:rPr>
          <w:rFonts w:ascii="Times New Roman" w:hAnsi="Times New Roman" w:cs="Times New Roman"/>
          <w:i/>
          <w:iCs/>
          <w:color w:val="auto"/>
          <w:sz w:val="22"/>
          <w:szCs w:val="22"/>
        </w:rPr>
        <w:t xml:space="preserve"> </w:t>
      </w:r>
      <w:r w:rsidR="00106C7E" w:rsidRPr="00106C7E">
        <w:rPr>
          <w:rFonts w:ascii="Times New Roman" w:hAnsi="Times New Roman" w:cs="Times New Roman"/>
          <w:i/>
          <w:iCs/>
          <w:color w:val="auto"/>
          <w:sz w:val="22"/>
          <w:szCs w:val="22"/>
        </w:rPr>
        <w:t>C</w:t>
      </w:r>
      <w:r w:rsidRPr="00106C7E">
        <w:rPr>
          <w:rFonts w:ascii="Times New Roman" w:hAnsi="Times New Roman" w:cs="Times New Roman"/>
          <w:i/>
          <w:iCs/>
          <w:color w:val="auto"/>
          <w:sz w:val="22"/>
          <w:szCs w:val="22"/>
        </w:rPr>
        <w:t>'est tout ce que j'obtiens et je continue à venir alors que j'ai l'impression que</w:t>
      </w:r>
    </w:p>
    <w:p w:rsidR="00DC2F3E" w:rsidRDefault="00DC2F3E">
      <w:pPr>
        <w:pStyle w:val="Corpsdetexte2"/>
        <w:rPr>
          <w:iCs/>
          <w:color w:val="auto"/>
          <w:szCs w:val="24"/>
        </w:rPr>
      </w:pPr>
      <w:r w:rsidRPr="00106C7E">
        <w:rPr>
          <w:rFonts w:ascii="Times New Roman" w:hAnsi="Times New Roman" w:cs="Times New Roman"/>
          <w:i/>
          <w:iCs/>
          <w:color w:val="auto"/>
          <w:sz w:val="22"/>
          <w:szCs w:val="22"/>
        </w:rPr>
        <w:t xml:space="preserve"> je ne sais plus ce que j'y cherche et que je me demande ce que j'y trouve.</w:t>
      </w:r>
      <w:r>
        <w:rPr>
          <w:iCs/>
          <w:color w:val="auto"/>
          <w:sz w:val="24"/>
          <w:szCs w:val="24"/>
        </w:rPr>
        <w:t> </w:t>
      </w:r>
      <w:r>
        <w:rPr>
          <w:iCs/>
          <w:color w:val="auto"/>
          <w:szCs w:val="24"/>
        </w:rPr>
        <w:t>»</w:t>
      </w:r>
    </w:p>
    <w:p w:rsidR="00DC2F3E" w:rsidRDefault="00DC2F3E">
      <w:pPr>
        <w:pStyle w:val="Corpsdetexte2"/>
        <w:rPr>
          <w:iCs/>
          <w:color w:val="auto"/>
          <w:szCs w:val="24"/>
        </w:rPr>
      </w:pPr>
    </w:p>
    <w:p w:rsidR="00106C7E" w:rsidRDefault="00DC2F3E">
      <w:pPr>
        <w:pStyle w:val="Corpsdetexte2"/>
        <w:rPr>
          <w:color w:val="auto"/>
          <w:szCs w:val="24"/>
        </w:rPr>
      </w:pPr>
      <w:r>
        <w:rPr>
          <w:color w:val="auto"/>
          <w:szCs w:val="24"/>
        </w:rPr>
        <w:t>Au moment même où le sujet s'interroge sur ce qu'il y trouve, il ne sait pas qu'il vient d'en apporter lui</w:t>
      </w:r>
      <w:r w:rsidR="004153C7">
        <w:rPr>
          <w:color w:val="auto"/>
          <w:szCs w:val="24"/>
        </w:rPr>
        <w:t>–</w:t>
      </w:r>
      <w:r>
        <w:rPr>
          <w:color w:val="auto"/>
          <w:szCs w:val="24"/>
        </w:rPr>
        <w:t>même la seule réponse valable.</w:t>
      </w:r>
    </w:p>
    <w:p w:rsidR="00106C7E" w:rsidRDefault="00DC2F3E">
      <w:pPr>
        <w:pStyle w:val="Corpsdetexte2"/>
        <w:rPr>
          <w:color w:val="auto"/>
          <w:szCs w:val="24"/>
        </w:rPr>
      </w:pPr>
      <w:r>
        <w:rPr>
          <w:color w:val="auto"/>
          <w:szCs w:val="24"/>
        </w:rPr>
        <w:t xml:space="preserve"> </w:t>
      </w:r>
    </w:p>
    <w:p w:rsidR="00DC2F3E" w:rsidRDefault="00DC2F3E">
      <w:pPr>
        <w:pStyle w:val="Corpsdetexte2"/>
        <w:rPr>
          <w:color w:val="auto"/>
          <w:szCs w:val="24"/>
        </w:rPr>
      </w:pPr>
      <w:r>
        <w:rPr>
          <w:color w:val="auto"/>
          <w:szCs w:val="24"/>
        </w:rPr>
        <w:t>Au doute de sa réalité s'op</w:t>
      </w:r>
      <w:r>
        <w:rPr>
          <w:color w:val="auto"/>
          <w:szCs w:val="24"/>
        </w:rPr>
        <w:softHyphen/>
        <w:t>pose dans la séance la certitude de mon écoute</w:t>
      </w:r>
      <w:r w:rsidR="00106C7E">
        <w:rPr>
          <w:color w:val="auto"/>
          <w:szCs w:val="24"/>
        </w:rPr>
        <w:t> :</w:t>
      </w:r>
      <w:r>
        <w:rPr>
          <w:color w:val="auto"/>
          <w:szCs w:val="24"/>
        </w:rPr>
        <w:t xml:space="preserve"> c'est là </w:t>
      </w:r>
      <w:r w:rsidRPr="00106C7E">
        <w:rPr>
          <w:rFonts w:ascii="Times New Roman" w:hAnsi="Times New Roman" w:cs="Times New Roman"/>
          <w:i/>
          <w:color w:val="auto"/>
          <w:sz w:val="24"/>
          <w:szCs w:val="24"/>
        </w:rPr>
        <w:t>l'objet de son plaisir</w:t>
      </w:r>
      <w:r>
        <w:rPr>
          <w:color w:val="auto"/>
          <w:szCs w:val="24"/>
        </w:rPr>
        <w:t>.</w:t>
      </w:r>
    </w:p>
    <w:p w:rsidR="00DC2F3E" w:rsidRDefault="00DC2F3E">
      <w:pPr>
        <w:pStyle w:val="Corpsdetexte2"/>
        <w:rPr>
          <w:color w:val="auto"/>
          <w:szCs w:val="24"/>
        </w:rPr>
      </w:pPr>
    </w:p>
    <w:p w:rsidR="00106C7E" w:rsidRDefault="00DC2F3E">
      <w:pPr>
        <w:pStyle w:val="Corpsdetexte2"/>
        <w:rPr>
          <w:color w:val="auto"/>
          <w:szCs w:val="24"/>
        </w:rPr>
      </w:pPr>
      <w:r>
        <w:rPr>
          <w:color w:val="auto"/>
          <w:szCs w:val="24"/>
        </w:rPr>
        <w:lastRenderedPageBreak/>
        <w:t xml:space="preserve">J'ai dit que l'analyse débute par une demande particulière, qui faisait de la parole de notre savoir l'objet de la demande du sujet. </w:t>
      </w:r>
    </w:p>
    <w:p w:rsidR="00106C7E" w:rsidRDefault="00106C7E">
      <w:pPr>
        <w:pStyle w:val="Corpsdetexte2"/>
        <w:rPr>
          <w:color w:val="auto"/>
          <w:szCs w:val="24"/>
        </w:rPr>
      </w:pPr>
    </w:p>
    <w:p w:rsidR="00106C7E" w:rsidRDefault="00DC2F3E">
      <w:pPr>
        <w:pStyle w:val="Corpsdetexte2"/>
        <w:rPr>
          <w:color w:val="auto"/>
          <w:szCs w:val="24"/>
        </w:rPr>
      </w:pPr>
      <w:r>
        <w:rPr>
          <w:color w:val="auto"/>
          <w:szCs w:val="24"/>
        </w:rPr>
        <w:t xml:space="preserve">J'aurais pu ajouter que parallèlement, sa parole se fait pour lui </w:t>
      </w:r>
      <w:r w:rsidRPr="00106C7E">
        <w:rPr>
          <w:i/>
          <w:color w:val="auto"/>
          <w:sz w:val="24"/>
          <w:szCs w:val="24"/>
        </w:rPr>
        <w:t>objet supposé de la demande</w:t>
      </w:r>
      <w:r>
        <w:rPr>
          <w:color w:val="auto"/>
          <w:szCs w:val="24"/>
        </w:rPr>
        <w:t xml:space="preserve"> qu'il pro</w:t>
      </w:r>
      <w:r>
        <w:rPr>
          <w:color w:val="auto"/>
          <w:szCs w:val="24"/>
        </w:rPr>
        <w:softHyphen/>
        <w:t>jette sur notre silence</w:t>
      </w:r>
      <w:r w:rsidR="00106C7E">
        <w:rPr>
          <w:color w:val="auto"/>
          <w:szCs w:val="24"/>
        </w:rPr>
        <w:t> :</w:t>
      </w:r>
      <w:r>
        <w:rPr>
          <w:color w:val="auto"/>
          <w:szCs w:val="24"/>
        </w:rPr>
        <w:t xml:space="preserve"> </w:t>
      </w:r>
    </w:p>
    <w:p w:rsidR="00106C7E" w:rsidRDefault="00106C7E" w:rsidP="00C61EB5">
      <w:pPr>
        <w:pStyle w:val="Corpsdetexte2"/>
        <w:numPr>
          <w:ilvl w:val="0"/>
          <w:numId w:val="7"/>
        </w:numPr>
        <w:rPr>
          <w:color w:val="auto"/>
          <w:szCs w:val="24"/>
        </w:rPr>
      </w:pPr>
      <w:r w:rsidRPr="003E3D72">
        <w:rPr>
          <w:rFonts w:ascii="Times New Roman" w:hAnsi="Times New Roman" w:cs="Times New Roman"/>
          <w:i/>
          <w:color w:val="0000CC"/>
          <w:sz w:val="24"/>
          <w:szCs w:val="24"/>
        </w:rPr>
        <w:t>p</w:t>
      </w:r>
      <w:r w:rsidR="00DC2F3E" w:rsidRPr="003E3D72">
        <w:rPr>
          <w:rFonts w:ascii="Times New Roman" w:hAnsi="Times New Roman" w:cs="Times New Roman"/>
          <w:i/>
          <w:color w:val="0000CC"/>
          <w:sz w:val="24"/>
          <w:szCs w:val="24"/>
        </w:rPr>
        <w:t>ar sa parole</w:t>
      </w:r>
      <w:r w:rsidR="00DC2F3E">
        <w:rPr>
          <w:color w:val="auto"/>
          <w:szCs w:val="24"/>
        </w:rPr>
        <w:t>, l'analysé tente de nous situer dans le registre de la demande</w:t>
      </w:r>
      <w:r>
        <w:rPr>
          <w:color w:val="auto"/>
          <w:szCs w:val="24"/>
        </w:rPr>
        <w:t>,</w:t>
      </w:r>
      <w:r w:rsidR="00DC2F3E">
        <w:rPr>
          <w:color w:val="auto"/>
          <w:szCs w:val="24"/>
        </w:rPr>
        <w:t xml:space="preserve"> </w:t>
      </w:r>
    </w:p>
    <w:p w:rsidR="00106C7E" w:rsidRDefault="00DC2F3E" w:rsidP="00C61EB5">
      <w:pPr>
        <w:pStyle w:val="Corpsdetexte2"/>
        <w:numPr>
          <w:ilvl w:val="0"/>
          <w:numId w:val="7"/>
        </w:numPr>
        <w:rPr>
          <w:color w:val="auto"/>
          <w:szCs w:val="24"/>
        </w:rPr>
      </w:pPr>
      <w:r w:rsidRPr="003E3D72">
        <w:rPr>
          <w:rFonts w:ascii="Times New Roman" w:hAnsi="Times New Roman" w:cs="Times New Roman"/>
          <w:i/>
          <w:color w:val="0000CC"/>
          <w:sz w:val="24"/>
          <w:szCs w:val="24"/>
        </w:rPr>
        <w:t>par son silence</w:t>
      </w:r>
      <w:r>
        <w:rPr>
          <w:color w:val="auto"/>
          <w:szCs w:val="24"/>
        </w:rPr>
        <w:t xml:space="preserve"> l'analyste se situe hors de la prévision de la demande. </w:t>
      </w:r>
    </w:p>
    <w:p w:rsidR="00106C7E" w:rsidRDefault="00106C7E" w:rsidP="00106C7E">
      <w:pPr>
        <w:pStyle w:val="Corpsdetexte2"/>
        <w:rPr>
          <w:color w:val="auto"/>
          <w:szCs w:val="24"/>
        </w:rPr>
      </w:pPr>
    </w:p>
    <w:p w:rsidR="00DC2F3E" w:rsidRDefault="00DC2F3E" w:rsidP="00106C7E">
      <w:pPr>
        <w:pStyle w:val="Corpsdetexte2"/>
        <w:rPr>
          <w:color w:val="auto"/>
          <w:szCs w:val="24"/>
        </w:rPr>
      </w:pPr>
      <w:r w:rsidRPr="00106C7E">
        <w:rPr>
          <w:rFonts w:ascii="Times New Roman" w:hAnsi="Times New Roman" w:cs="Times New Roman"/>
          <w:i/>
          <w:color w:val="0000CC"/>
          <w:sz w:val="24"/>
          <w:szCs w:val="24"/>
        </w:rPr>
        <w:t xml:space="preserve">Son silence est témoin d'un </w:t>
      </w:r>
      <w:r w:rsidRPr="00106C7E">
        <w:rPr>
          <w:rFonts w:ascii="Times New Roman" w:hAnsi="Times New Roman" w:cs="Times New Roman"/>
          <w:i/>
          <w:color w:val="0000CC"/>
          <w:sz w:val="24"/>
          <w:szCs w:val="24"/>
          <w:u w:val="single"/>
        </w:rPr>
        <w:t>reste</w:t>
      </w:r>
      <w:r w:rsidRPr="00106C7E">
        <w:rPr>
          <w:rFonts w:ascii="Times New Roman" w:hAnsi="Times New Roman" w:cs="Times New Roman"/>
          <w:i/>
          <w:color w:val="0000CC"/>
          <w:sz w:val="24"/>
          <w:szCs w:val="24"/>
        </w:rPr>
        <w:t xml:space="preserve">, de ce </w:t>
      </w:r>
      <w:r w:rsidRPr="00106C7E">
        <w:rPr>
          <w:rFonts w:ascii="Times New Roman" w:hAnsi="Times New Roman" w:cs="Times New Roman"/>
          <w:i/>
          <w:color w:val="0000CC"/>
          <w:sz w:val="24"/>
          <w:szCs w:val="24"/>
          <w:u w:val="single"/>
        </w:rPr>
        <w:t>qui choit</w:t>
      </w:r>
      <w:r w:rsidRPr="00106C7E">
        <w:rPr>
          <w:rFonts w:ascii="Times New Roman" w:hAnsi="Times New Roman" w:cs="Times New Roman"/>
          <w:i/>
          <w:color w:val="0000CC"/>
          <w:sz w:val="24"/>
          <w:szCs w:val="24"/>
        </w:rPr>
        <w:t xml:space="preserve"> de tout discours</w:t>
      </w:r>
      <w:r>
        <w:rPr>
          <w:color w:val="auto"/>
          <w:szCs w:val="24"/>
        </w:rPr>
        <w:t>, en se faisant écoute, il vient le compléter, y apporter le dévoilement d'une dimension autre</w:t>
      </w:r>
      <w:r w:rsidR="00106C7E">
        <w:rPr>
          <w:color w:val="auto"/>
          <w:szCs w:val="24"/>
        </w:rPr>
        <w:t> :</w:t>
      </w:r>
    </w:p>
    <w:p w:rsidR="00106C7E" w:rsidRDefault="00106C7E">
      <w:pPr>
        <w:pStyle w:val="Corpsdetexte2"/>
        <w:rPr>
          <w:color w:val="auto"/>
          <w:szCs w:val="24"/>
        </w:rPr>
      </w:pPr>
    </w:p>
    <w:p w:rsidR="00106C7E" w:rsidRDefault="00106C7E" w:rsidP="00C61EB5">
      <w:pPr>
        <w:pStyle w:val="Corpsdetexte2"/>
        <w:numPr>
          <w:ilvl w:val="0"/>
          <w:numId w:val="7"/>
        </w:numPr>
        <w:rPr>
          <w:color w:val="auto"/>
          <w:szCs w:val="24"/>
        </w:rPr>
      </w:pPr>
      <w:r>
        <w:rPr>
          <w:color w:val="auto"/>
          <w:szCs w:val="24"/>
        </w:rPr>
        <w:t>t</w:t>
      </w:r>
      <w:r w:rsidR="00DC2F3E">
        <w:rPr>
          <w:color w:val="auto"/>
          <w:szCs w:val="24"/>
        </w:rPr>
        <w:t>oute demande se situe, implique dans sa structure même l'écoute</w:t>
      </w:r>
      <w:r>
        <w:rPr>
          <w:color w:val="auto"/>
          <w:szCs w:val="24"/>
        </w:rPr>
        <w:t>,</w:t>
      </w:r>
      <w:r w:rsidR="00DC2F3E">
        <w:rPr>
          <w:color w:val="auto"/>
          <w:szCs w:val="24"/>
        </w:rPr>
        <w:t xml:space="preserve"> elle sur</w:t>
      </w:r>
      <w:r w:rsidR="00DC2F3E">
        <w:rPr>
          <w:color w:val="auto"/>
          <w:szCs w:val="24"/>
        </w:rPr>
        <w:softHyphen/>
        <w:t>git sur un fond de silence</w:t>
      </w:r>
      <w:r>
        <w:rPr>
          <w:color w:val="auto"/>
          <w:szCs w:val="24"/>
        </w:rPr>
        <w:t>,</w:t>
      </w:r>
      <w:r w:rsidR="00DC2F3E">
        <w:rPr>
          <w:color w:val="auto"/>
          <w:szCs w:val="24"/>
        </w:rPr>
        <w:t xml:space="preserve"> </w:t>
      </w:r>
    </w:p>
    <w:p w:rsidR="00106C7E" w:rsidRDefault="00106C7E">
      <w:pPr>
        <w:pStyle w:val="Corpsdetexte2"/>
        <w:rPr>
          <w:color w:val="auto"/>
          <w:szCs w:val="24"/>
        </w:rPr>
      </w:pPr>
    </w:p>
    <w:p w:rsidR="00106C7E" w:rsidRDefault="00106C7E" w:rsidP="00C61EB5">
      <w:pPr>
        <w:pStyle w:val="Corpsdetexte2"/>
        <w:numPr>
          <w:ilvl w:val="0"/>
          <w:numId w:val="7"/>
        </w:numPr>
        <w:rPr>
          <w:color w:val="auto"/>
          <w:szCs w:val="24"/>
        </w:rPr>
      </w:pPr>
      <w:r>
        <w:rPr>
          <w:color w:val="auto"/>
          <w:szCs w:val="24"/>
        </w:rPr>
        <w:t>t</w:t>
      </w:r>
      <w:r w:rsidR="00DC2F3E">
        <w:rPr>
          <w:color w:val="auto"/>
          <w:szCs w:val="24"/>
        </w:rPr>
        <w:t xml:space="preserve">oute parole a comme envers indissociable l'écoute de l'autre, que cet autre soit projeté sur l'interlocuteur réel ou qu'il soit </w:t>
      </w:r>
      <w:r w:rsidR="00046F72">
        <w:rPr>
          <w:color w:val="auto"/>
          <w:szCs w:val="24"/>
        </w:rPr>
        <w:t>fantasmé</w:t>
      </w:r>
      <w:r w:rsidR="00DC2F3E">
        <w:rPr>
          <w:color w:val="auto"/>
          <w:szCs w:val="24"/>
        </w:rPr>
        <w:t xml:space="preserve"> dans l'absence, peu importe. </w:t>
      </w:r>
    </w:p>
    <w:p w:rsidR="00106C7E" w:rsidRDefault="00106C7E">
      <w:pPr>
        <w:pStyle w:val="Corpsdetexte2"/>
        <w:rPr>
          <w:color w:val="auto"/>
          <w:szCs w:val="24"/>
        </w:rPr>
      </w:pPr>
    </w:p>
    <w:p w:rsidR="00106C7E" w:rsidRDefault="00DC2F3E">
      <w:pPr>
        <w:pStyle w:val="Corpsdetexte2"/>
        <w:rPr>
          <w:color w:val="auto"/>
          <w:szCs w:val="24"/>
        </w:rPr>
      </w:pPr>
      <w:r>
        <w:rPr>
          <w:color w:val="auto"/>
          <w:szCs w:val="24"/>
        </w:rPr>
        <w:t xml:space="preserve">Il n'y a que le discours délirant, et lui seul, </w:t>
      </w:r>
    </w:p>
    <w:p w:rsidR="00DC2F3E" w:rsidRDefault="00DC2F3E">
      <w:pPr>
        <w:pStyle w:val="Corpsdetexte2"/>
        <w:rPr>
          <w:color w:val="auto"/>
          <w:szCs w:val="24"/>
        </w:rPr>
      </w:pPr>
      <w:r>
        <w:rPr>
          <w:color w:val="auto"/>
          <w:szCs w:val="24"/>
        </w:rPr>
        <w:t xml:space="preserve">qui surgisse sur un fond sonore. Dans tous les autres cas, le silence, dans sa fonction d'écoute, est ce qui vient témoigner du désir ignoré du discours. </w:t>
      </w:r>
    </w:p>
    <w:p w:rsidR="003E3D72" w:rsidRDefault="00DC2F3E">
      <w:pPr>
        <w:pStyle w:val="Corpsdetexte2"/>
        <w:rPr>
          <w:color w:val="auto"/>
          <w:szCs w:val="24"/>
        </w:rPr>
      </w:pPr>
      <w:r>
        <w:rPr>
          <w:color w:val="auto"/>
          <w:szCs w:val="24"/>
        </w:rPr>
        <w:t xml:space="preserve">Il est support de ce que j'appellerais le </w:t>
      </w:r>
      <w:r w:rsidR="00046F72">
        <w:rPr>
          <w:color w:val="auto"/>
          <w:szCs w:val="24"/>
        </w:rPr>
        <w:t>fantasme</w:t>
      </w:r>
      <w:r>
        <w:rPr>
          <w:color w:val="auto"/>
          <w:szCs w:val="24"/>
        </w:rPr>
        <w:t xml:space="preserve"> </w:t>
      </w:r>
    </w:p>
    <w:p w:rsidR="003E3D72" w:rsidRDefault="00DC2F3E">
      <w:pPr>
        <w:pStyle w:val="Corpsdetexte2"/>
        <w:rPr>
          <w:color w:val="auto"/>
          <w:szCs w:val="24"/>
        </w:rPr>
      </w:pPr>
      <w:r>
        <w:rPr>
          <w:color w:val="auto"/>
          <w:szCs w:val="24"/>
        </w:rPr>
        <w:t xml:space="preserve">de langage, soutenant tout discours pour en faire l'appel de ce qui pourrait venir répondre, </w:t>
      </w:r>
    </w:p>
    <w:p w:rsidR="00DC2F3E" w:rsidRDefault="00DC2F3E">
      <w:pPr>
        <w:pStyle w:val="Corpsdetexte2"/>
        <w:rPr>
          <w:color w:val="auto"/>
          <w:szCs w:val="24"/>
        </w:rPr>
      </w:pPr>
      <w:r>
        <w:rPr>
          <w:color w:val="auto"/>
          <w:szCs w:val="24"/>
        </w:rPr>
        <w:t>non pas à la demande mais au désir.</w:t>
      </w:r>
    </w:p>
    <w:p w:rsidR="00106C7E" w:rsidRDefault="00106C7E">
      <w:pPr>
        <w:pStyle w:val="Corpsdetexte2"/>
        <w:rPr>
          <w:color w:val="auto"/>
          <w:szCs w:val="24"/>
        </w:rPr>
      </w:pPr>
    </w:p>
    <w:p w:rsidR="00106C7E" w:rsidRDefault="00DC2F3E">
      <w:pPr>
        <w:pStyle w:val="Corpsdetexte2"/>
        <w:rPr>
          <w:color w:val="auto"/>
          <w:szCs w:val="24"/>
        </w:rPr>
      </w:pPr>
      <w:r>
        <w:rPr>
          <w:color w:val="auto"/>
          <w:szCs w:val="24"/>
        </w:rPr>
        <w:t xml:space="preserve">Mais cette dimension de notre silence n'apparaîtra au sujet qu'au moment même où il en est privé, soit lors de l'irruption de notre parole, parole attendue, sans doute, mais dont nous verrons qu'elle est toujours dévoilement du manque. </w:t>
      </w:r>
    </w:p>
    <w:p w:rsidR="00106C7E" w:rsidRDefault="00106C7E">
      <w:pPr>
        <w:pStyle w:val="Corpsdetexte2"/>
        <w:rPr>
          <w:color w:val="auto"/>
          <w:szCs w:val="24"/>
        </w:rPr>
      </w:pPr>
    </w:p>
    <w:p w:rsidR="003E3D72" w:rsidRDefault="00DC2F3E">
      <w:pPr>
        <w:pStyle w:val="Corpsdetexte2"/>
        <w:rPr>
          <w:color w:val="auto"/>
          <w:szCs w:val="24"/>
        </w:rPr>
      </w:pPr>
      <w:r>
        <w:rPr>
          <w:color w:val="auto"/>
          <w:szCs w:val="24"/>
        </w:rPr>
        <w:t xml:space="preserve">Tant que notre silence n'est présent que comme écoute, il est ce qui devient, pour le sujet, </w:t>
      </w:r>
    </w:p>
    <w:p w:rsidR="00DC2F3E" w:rsidRDefault="00DC2F3E">
      <w:pPr>
        <w:pStyle w:val="Corpsdetexte2"/>
        <w:rPr>
          <w:color w:val="auto"/>
          <w:szCs w:val="24"/>
        </w:rPr>
      </w:pPr>
      <w:r>
        <w:rPr>
          <w:color w:val="auto"/>
          <w:szCs w:val="24"/>
        </w:rPr>
        <w:t xml:space="preserve">demande de parole. </w:t>
      </w:r>
    </w:p>
    <w:p w:rsidR="00106C7E" w:rsidRDefault="00106C7E">
      <w:pPr>
        <w:pStyle w:val="Corpsdetexte2"/>
        <w:rPr>
          <w:color w:val="auto"/>
          <w:szCs w:val="24"/>
        </w:rPr>
      </w:pPr>
    </w:p>
    <w:p w:rsidR="00046F72" w:rsidRDefault="00DC2F3E">
      <w:pPr>
        <w:pStyle w:val="Corpsdetexte2"/>
        <w:rPr>
          <w:color w:val="auto"/>
          <w:szCs w:val="24"/>
        </w:rPr>
      </w:pPr>
      <w:r>
        <w:rPr>
          <w:color w:val="auto"/>
          <w:szCs w:val="24"/>
        </w:rPr>
        <w:lastRenderedPageBreak/>
        <w:t xml:space="preserve">Dire à l'analysé qu'il doit tout dire implique </w:t>
      </w:r>
    </w:p>
    <w:p w:rsidR="00046F72" w:rsidRDefault="00DC2F3E">
      <w:pPr>
        <w:pStyle w:val="Corpsdetexte2"/>
        <w:rPr>
          <w:color w:val="auto"/>
          <w:szCs w:val="24"/>
        </w:rPr>
      </w:pPr>
      <w:r>
        <w:rPr>
          <w:color w:val="auto"/>
          <w:szCs w:val="24"/>
        </w:rPr>
        <w:t xml:space="preserve">qu'il peut tout dire, y compris ce qui ne peut, </w:t>
      </w:r>
    </w:p>
    <w:p w:rsidR="00106C7E" w:rsidRDefault="00DC2F3E">
      <w:pPr>
        <w:pStyle w:val="Corpsdetexte2"/>
        <w:rPr>
          <w:color w:val="auto"/>
          <w:szCs w:val="24"/>
        </w:rPr>
      </w:pPr>
      <w:r>
        <w:rPr>
          <w:color w:val="auto"/>
          <w:szCs w:val="24"/>
        </w:rPr>
        <w:t xml:space="preserve">de lui, être entendu. </w:t>
      </w:r>
    </w:p>
    <w:p w:rsidR="00106C7E" w:rsidRDefault="00106C7E">
      <w:pPr>
        <w:pStyle w:val="Corpsdetexte2"/>
        <w:rPr>
          <w:color w:val="auto"/>
          <w:szCs w:val="24"/>
        </w:rPr>
      </w:pPr>
    </w:p>
    <w:p w:rsidR="00106C7E" w:rsidRDefault="00DC2F3E">
      <w:pPr>
        <w:pStyle w:val="Corpsdetexte2"/>
        <w:rPr>
          <w:color w:val="auto"/>
          <w:szCs w:val="24"/>
        </w:rPr>
      </w:pPr>
      <w:r>
        <w:rPr>
          <w:color w:val="auto"/>
          <w:szCs w:val="24"/>
        </w:rPr>
        <w:t>Nous assumons la responsabilité de l'écoute</w:t>
      </w:r>
      <w:r w:rsidR="00106C7E">
        <w:rPr>
          <w:color w:val="auto"/>
          <w:szCs w:val="24"/>
        </w:rPr>
        <w:t>.</w:t>
      </w:r>
      <w:r>
        <w:rPr>
          <w:color w:val="auto"/>
          <w:szCs w:val="24"/>
        </w:rPr>
        <w:t xml:space="preserve"> </w:t>
      </w:r>
    </w:p>
    <w:p w:rsidR="00106C7E" w:rsidRDefault="00106C7E">
      <w:pPr>
        <w:pStyle w:val="Corpsdetexte2"/>
        <w:rPr>
          <w:color w:val="auto"/>
          <w:szCs w:val="24"/>
        </w:rPr>
      </w:pPr>
    </w:p>
    <w:p w:rsidR="00DC2F3E" w:rsidRDefault="00106C7E">
      <w:pPr>
        <w:pStyle w:val="Corpsdetexte2"/>
        <w:rPr>
          <w:color w:val="auto"/>
          <w:szCs w:val="24"/>
        </w:rPr>
      </w:pPr>
      <w:r>
        <w:rPr>
          <w:color w:val="auto"/>
          <w:szCs w:val="24"/>
        </w:rPr>
        <w:t>N</w:t>
      </w:r>
      <w:r w:rsidR="00DC2F3E">
        <w:rPr>
          <w:color w:val="auto"/>
          <w:szCs w:val="24"/>
        </w:rPr>
        <w:t>ous venons lui garantir la pré</w:t>
      </w:r>
      <w:r w:rsidR="00DC2F3E">
        <w:rPr>
          <w:color w:val="auto"/>
          <w:szCs w:val="24"/>
        </w:rPr>
        <w:softHyphen/>
        <w:t>sence d'un autre sens</w:t>
      </w:r>
      <w:r>
        <w:rPr>
          <w:color w:val="auto"/>
          <w:szCs w:val="24"/>
        </w:rPr>
        <w:t>,</w:t>
      </w:r>
      <w:r w:rsidR="00DC2F3E">
        <w:rPr>
          <w:color w:val="auto"/>
          <w:szCs w:val="24"/>
        </w:rPr>
        <w:t xml:space="preserve"> et avant tout que dans ce qui est du dire, rien ne se fera objet de </w:t>
      </w:r>
      <w:r w:rsidR="00DC2F3E" w:rsidRPr="00106C7E">
        <w:rPr>
          <w:rFonts w:ascii="Times New Roman" w:hAnsi="Times New Roman" w:cs="Times New Roman"/>
          <w:i/>
          <w:color w:val="0000CC"/>
          <w:sz w:val="24"/>
          <w:szCs w:val="24"/>
        </w:rPr>
        <w:t>rejet</w:t>
      </w:r>
      <w:r w:rsidR="00DC2F3E">
        <w:rPr>
          <w:color w:val="auto"/>
          <w:szCs w:val="24"/>
        </w:rPr>
        <w:t xml:space="preserve">. </w:t>
      </w:r>
    </w:p>
    <w:p w:rsidR="00106C7E" w:rsidRDefault="00106C7E">
      <w:pPr>
        <w:pStyle w:val="Corpsdetexte2"/>
        <w:rPr>
          <w:color w:val="auto"/>
          <w:szCs w:val="24"/>
        </w:rPr>
      </w:pPr>
    </w:p>
    <w:p w:rsidR="00106C7E" w:rsidRDefault="00DC2F3E">
      <w:pPr>
        <w:pStyle w:val="Corpsdetexte2"/>
        <w:rPr>
          <w:color w:val="auto"/>
          <w:szCs w:val="24"/>
        </w:rPr>
      </w:pPr>
      <w:r>
        <w:rPr>
          <w:color w:val="auto"/>
          <w:szCs w:val="24"/>
        </w:rPr>
        <w:t xml:space="preserve">Notre écoute est le support de cette croyance qui est la sienne, celle d'avoir en son pouvoir l'objet par nous demandé. </w:t>
      </w:r>
    </w:p>
    <w:p w:rsidR="00106C7E" w:rsidRDefault="00106C7E">
      <w:pPr>
        <w:pStyle w:val="Corpsdetexte2"/>
        <w:rPr>
          <w:color w:val="auto"/>
          <w:szCs w:val="24"/>
        </w:rPr>
      </w:pPr>
    </w:p>
    <w:p w:rsidR="00106C7E" w:rsidRDefault="00DC2F3E" w:rsidP="00106C7E">
      <w:pPr>
        <w:pStyle w:val="Corpsdetexte2"/>
        <w:ind w:left="708" w:firstLine="708"/>
        <w:rPr>
          <w:color w:val="auto"/>
          <w:szCs w:val="24"/>
        </w:rPr>
      </w:pPr>
      <w:r>
        <w:rPr>
          <w:color w:val="auto"/>
          <w:szCs w:val="24"/>
        </w:rPr>
        <w:t xml:space="preserve">« </w:t>
      </w:r>
      <w:r w:rsidRPr="00106C7E">
        <w:rPr>
          <w:rFonts w:ascii="Times New Roman" w:hAnsi="Times New Roman" w:cs="Times New Roman"/>
          <w:i/>
          <w:color w:val="auto"/>
          <w:sz w:val="22"/>
          <w:szCs w:val="22"/>
        </w:rPr>
        <w:t>Comment faites</w:t>
      </w:r>
      <w:r w:rsidR="004153C7">
        <w:rPr>
          <w:rFonts w:ascii="Times New Roman" w:hAnsi="Times New Roman" w:cs="Times New Roman"/>
          <w:i/>
          <w:color w:val="auto"/>
          <w:sz w:val="22"/>
          <w:szCs w:val="22"/>
        </w:rPr>
        <w:t>–</w:t>
      </w:r>
      <w:r w:rsidRPr="00106C7E">
        <w:rPr>
          <w:rFonts w:ascii="Times New Roman" w:hAnsi="Times New Roman" w:cs="Times New Roman"/>
          <w:i/>
          <w:color w:val="auto"/>
          <w:sz w:val="22"/>
          <w:szCs w:val="22"/>
        </w:rPr>
        <w:t>vous pour vous souvenir de tout ce que je dis ?</w:t>
      </w:r>
      <w:r>
        <w:rPr>
          <w:color w:val="auto"/>
          <w:szCs w:val="24"/>
        </w:rPr>
        <w:t xml:space="preserve"> » </w:t>
      </w:r>
    </w:p>
    <w:p w:rsidR="00106C7E" w:rsidRDefault="00106C7E">
      <w:pPr>
        <w:pStyle w:val="Corpsdetexte2"/>
        <w:rPr>
          <w:color w:val="auto"/>
          <w:szCs w:val="24"/>
        </w:rPr>
      </w:pPr>
    </w:p>
    <w:p w:rsidR="00DC2F3E" w:rsidRDefault="00DC2F3E">
      <w:pPr>
        <w:pStyle w:val="Corpsdetexte2"/>
        <w:rPr>
          <w:color w:val="auto"/>
          <w:szCs w:val="24"/>
        </w:rPr>
      </w:pPr>
      <w:r>
        <w:rPr>
          <w:color w:val="auto"/>
          <w:szCs w:val="24"/>
        </w:rPr>
        <w:t xml:space="preserve">S'il ne sait pas comment je fais, ce dont il est sûr c'est que mon écoute est un réceptacle sans faille. </w:t>
      </w:r>
    </w:p>
    <w:p w:rsidR="00106C7E" w:rsidRDefault="00106C7E">
      <w:pPr>
        <w:pStyle w:val="Corpsdetexte2"/>
        <w:rPr>
          <w:color w:val="auto"/>
          <w:szCs w:val="24"/>
        </w:rPr>
      </w:pPr>
    </w:p>
    <w:p w:rsidR="00106C7E" w:rsidRDefault="00DC2F3E">
      <w:pPr>
        <w:pStyle w:val="Corpsdetexte2"/>
        <w:rPr>
          <w:color w:val="auto"/>
          <w:szCs w:val="24"/>
        </w:rPr>
      </w:pPr>
      <w:r>
        <w:rPr>
          <w:color w:val="auto"/>
          <w:szCs w:val="24"/>
        </w:rPr>
        <w:t>En ce sens, nous sommes véritablement appel au transfert et à la tromperie</w:t>
      </w:r>
      <w:r w:rsidR="00106C7E">
        <w:rPr>
          <w:color w:val="auto"/>
          <w:szCs w:val="24"/>
        </w:rPr>
        <w:t> :</w:t>
      </w:r>
    </w:p>
    <w:p w:rsidR="00106C7E" w:rsidRDefault="00DC2F3E">
      <w:pPr>
        <w:pStyle w:val="Corpsdetexte2"/>
        <w:rPr>
          <w:color w:val="auto"/>
          <w:szCs w:val="24"/>
        </w:rPr>
      </w:pPr>
      <w:r>
        <w:rPr>
          <w:color w:val="auto"/>
          <w:szCs w:val="24"/>
        </w:rPr>
        <w:t xml:space="preserve"> </w:t>
      </w:r>
    </w:p>
    <w:p w:rsidR="00106C7E" w:rsidRDefault="00DC2F3E" w:rsidP="00C61EB5">
      <w:pPr>
        <w:pStyle w:val="Corpsdetexte2"/>
        <w:numPr>
          <w:ilvl w:val="0"/>
          <w:numId w:val="7"/>
        </w:numPr>
        <w:rPr>
          <w:color w:val="auto"/>
          <w:szCs w:val="24"/>
        </w:rPr>
      </w:pPr>
      <w:r>
        <w:rPr>
          <w:color w:val="auto"/>
          <w:szCs w:val="24"/>
        </w:rPr>
        <w:t>au transfert, grâce au fait que c'est notre écoute qui investit toute parole des emblèmes qui en font l'objet analytique</w:t>
      </w:r>
      <w:r w:rsidR="00106C7E">
        <w:rPr>
          <w:color w:val="auto"/>
          <w:szCs w:val="24"/>
        </w:rPr>
        <w:t>,</w:t>
      </w:r>
      <w:r>
        <w:rPr>
          <w:color w:val="auto"/>
          <w:szCs w:val="24"/>
        </w:rPr>
        <w:t xml:space="preserve"> elle devient ainsi l'objet privilégié et unique de la demande</w:t>
      </w:r>
      <w:r w:rsidR="00106C7E">
        <w:rPr>
          <w:color w:val="auto"/>
          <w:szCs w:val="24"/>
        </w:rPr>
        <w:t>.</w:t>
      </w:r>
    </w:p>
    <w:p w:rsidR="00106C7E" w:rsidRDefault="00106C7E" w:rsidP="00106C7E">
      <w:pPr>
        <w:pStyle w:val="Corpsdetexte2"/>
        <w:ind w:left="720"/>
        <w:rPr>
          <w:color w:val="auto"/>
          <w:szCs w:val="24"/>
        </w:rPr>
      </w:pPr>
    </w:p>
    <w:p w:rsidR="00DC2F3E" w:rsidRDefault="00106C7E" w:rsidP="00C61EB5">
      <w:pPr>
        <w:pStyle w:val="Corpsdetexte2"/>
        <w:numPr>
          <w:ilvl w:val="0"/>
          <w:numId w:val="7"/>
        </w:numPr>
        <w:rPr>
          <w:color w:val="auto"/>
          <w:szCs w:val="24"/>
        </w:rPr>
      </w:pPr>
      <w:r>
        <w:rPr>
          <w:color w:val="auto"/>
          <w:szCs w:val="24"/>
        </w:rPr>
        <w:t>T</w:t>
      </w:r>
      <w:r w:rsidR="00DC2F3E">
        <w:rPr>
          <w:color w:val="auto"/>
          <w:szCs w:val="24"/>
        </w:rPr>
        <w:t>romperie parce que, en réalité, l'analyste, garant du désir, ne peut jamais être le sujet d'une demande quelle qu'elle soit, pas même de ce qu'on appelle la guéri</w:t>
      </w:r>
      <w:r w:rsidR="00DC2F3E">
        <w:rPr>
          <w:color w:val="auto"/>
          <w:szCs w:val="24"/>
        </w:rPr>
        <w:softHyphen/>
        <w:t>son.</w:t>
      </w:r>
    </w:p>
    <w:p w:rsidR="00106C7E" w:rsidRDefault="00106C7E">
      <w:pPr>
        <w:pStyle w:val="Corpsdetexte2"/>
        <w:rPr>
          <w:color w:val="auto"/>
          <w:szCs w:val="24"/>
        </w:rPr>
      </w:pPr>
    </w:p>
    <w:p w:rsidR="00106C7E" w:rsidRDefault="00DC2F3E">
      <w:pPr>
        <w:pStyle w:val="Corpsdetexte2"/>
        <w:rPr>
          <w:color w:val="auto"/>
          <w:szCs w:val="24"/>
        </w:rPr>
      </w:pPr>
      <w:r w:rsidRPr="00106C7E">
        <w:rPr>
          <w:rFonts w:ascii="Times New Roman" w:hAnsi="Times New Roman" w:cs="Times New Roman"/>
          <w:i/>
          <w:color w:val="auto"/>
          <w:sz w:val="24"/>
          <w:szCs w:val="24"/>
        </w:rPr>
        <w:t>Objet de pulsion, objet de demande, objet de plaisir,</w:t>
      </w:r>
      <w:r>
        <w:rPr>
          <w:color w:val="auto"/>
          <w:szCs w:val="24"/>
        </w:rPr>
        <w:t xml:space="preserve"> ce sont là </w:t>
      </w:r>
      <w:r w:rsidRPr="00106C7E">
        <w:rPr>
          <w:i/>
          <w:color w:val="auto"/>
          <w:sz w:val="24"/>
          <w:szCs w:val="24"/>
        </w:rPr>
        <w:t>trois entités</w:t>
      </w:r>
      <w:r>
        <w:rPr>
          <w:color w:val="auto"/>
          <w:szCs w:val="24"/>
        </w:rPr>
        <w:t xml:space="preserve"> à situer dans le même registre, celui de </w:t>
      </w:r>
      <w:r w:rsidRPr="00106C7E">
        <w:rPr>
          <w:rFonts w:ascii="Times New Roman" w:hAnsi="Times New Roman" w:cs="Times New Roman"/>
          <w:i/>
          <w:color w:val="auto"/>
          <w:sz w:val="24"/>
          <w:szCs w:val="24"/>
        </w:rPr>
        <w:t>l'objet</w:t>
      </w:r>
      <w:r w:rsidR="004153C7">
        <w:rPr>
          <w:rFonts w:ascii="Times New Roman" w:hAnsi="Times New Roman" w:cs="Times New Roman"/>
          <w:i/>
          <w:color w:val="auto"/>
          <w:sz w:val="24"/>
          <w:szCs w:val="24"/>
        </w:rPr>
        <w:t>–</w:t>
      </w:r>
      <w:r w:rsidRPr="00106C7E">
        <w:rPr>
          <w:rFonts w:ascii="Times New Roman" w:hAnsi="Times New Roman" w:cs="Times New Roman"/>
          <w:i/>
          <w:color w:val="auto"/>
          <w:sz w:val="24"/>
          <w:szCs w:val="24"/>
        </w:rPr>
        <w:t>leurre</w:t>
      </w:r>
      <w:r>
        <w:rPr>
          <w:color w:val="auto"/>
          <w:szCs w:val="24"/>
        </w:rPr>
        <w:t xml:space="preserve"> qui, remodelé par le </w:t>
      </w:r>
      <w:r w:rsidR="00046F72">
        <w:rPr>
          <w:color w:val="auto"/>
          <w:szCs w:val="24"/>
        </w:rPr>
        <w:t>fantasme</w:t>
      </w:r>
      <w:r>
        <w:rPr>
          <w:color w:val="auto"/>
          <w:szCs w:val="24"/>
        </w:rPr>
        <w:t xml:space="preserve">, viendra soutenir le désir en se projetant en cette place où l'objet ne peut être présent que comme manque. </w:t>
      </w:r>
    </w:p>
    <w:p w:rsidR="00106C7E" w:rsidRDefault="00106C7E">
      <w:pPr>
        <w:pStyle w:val="Corpsdetexte2"/>
        <w:rPr>
          <w:color w:val="auto"/>
          <w:szCs w:val="24"/>
        </w:rPr>
      </w:pPr>
    </w:p>
    <w:p w:rsidR="00DC2F3E" w:rsidRDefault="00DC2F3E">
      <w:pPr>
        <w:pStyle w:val="Corpsdetexte2"/>
        <w:rPr>
          <w:color w:val="auto"/>
          <w:szCs w:val="24"/>
        </w:rPr>
      </w:pPr>
      <w:r>
        <w:rPr>
          <w:color w:val="auto"/>
          <w:szCs w:val="24"/>
        </w:rPr>
        <w:t>Ce que démontre la relation analytique, grâce à cette identité qu'elle crée entre parole et objet de plaisir, c'est bien que le plai</w:t>
      </w:r>
      <w:r>
        <w:rPr>
          <w:color w:val="auto"/>
          <w:szCs w:val="24"/>
        </w:rPr>
        <w:softHyphen/>
        <w:t xml:space="preserve">sir ne peut jamais se laisser réduire à la seule dimension de ce qui serait de l'ordre d'une expérience corporelle. </w:t>
      </w:r>
    </w:p>
    <w:p w:rsidR="00106C7E" w:rsidRDefault="00DC2F3E">
      <w:pPr>
        <w:pStyle w:val="Corpsdetexte2"/>
        <w:rPr>
          <w:color w:val="auto"/>
          <w:szCs w:val="24"/>
        </w:rPr>
      </w:pPr>
      <w:r>
        <w:rPr>
          <w:color w:val="auto"/>
          <w:szCs w:val="24"/>
        </w:rPr>
        <w:lastRenderedPageBreak/>
        <w:t>Toute réponse érogène n'est source de plai</w:t>
      </w:r>
      <w:r>
        <w:rPr>
          <w:color w:val="auto"/>
          <w:szCs w:val="24"/>
        </w:rPr>
        <w:softHyphen/>
        <w:t>sir que pour autant qu'elle se fait preuve de la réussite d'une rencontre qui se passe ailleurs</w:t>
      </w:r>
      <w:r w:rsidR="00106C7E">
        <w:rPr>
          <w:color w:val="auto"/>
          <w:szCs w:val="24"/>
        </w:rPr>
        <w:t>,</w:t>
      </w:r>
      <w:r>
        <w:rPr>
          <w:color w:val="auto"/>
          <w:szCs w:val="24"/>
        </w:rPr>
        <w:t xml:space="preserve"> elle est effet du plaisir et non pas cause. </w:t>
      </w:r>
    </w:p>
    <w:p w:rsidR="00106C7E" w:rsidRDefault="00106C7E">
      <w:pPr>
        <w:pStyle w:val="Corpsdetexte2"/>
        <w:rPr>
          <w:color w:val="auto"/>
          <w:szCs w:val="24"/>
        </w:rPr>
      </w:pPr>
    </w:p>
    <w:p w:rsidR="00DC2F3E" w:rsidRDefault="00DC2F3E">
      <w:pPr>
        <w:pStyle w:val="Corpsdetexte2"/>
        <w:rPr>
          <w:color w:val="auto"/>
          <w:szCs w:val="24"/>
        </w:rPr>
      </w:pPr>
      <w:r>
        <w:rPr>
          <w:color w:val="auto"/>
          <w:szCs w:val="24"/>
        </w:rPr>
        <w:t>C'est bien pour cela que « n'importe quoi » peut devenir objet de plaisir, ce que nous rappelle FREUD quand il écrit que l'objet de la pulsion est ce qui ne lui est jamais primitivement attaché, ce qui peut être échangé à volonté.</w:t>
      </w:r>
      <w:r w:rsidR="00106C7E">
        <w:rPr>
          <w:color w:val="auto"/>
          <w:szCs w:val="24"/>
        </w:rPr>
        <w:t xml:space="preserve"> </w:t>
      </w:r>
      <w:r>
        <w:rPr>
          <w:color w:val="auto"/>
          <w:szCs w:val="24"/>
        </w:rPr>
        <w:t xml:space="preserve">Le fétiche nous fournit, en ce domaine, une preuve éclatante. </w:t>
      </w:r>
    </w:p>
    <w:p w:rsidR="00DC2F3E" w:rsidRDefault="00DC2F3E">
      <w:pPr>
        <w:pStyle w:val="Corpsdetexte2"/>
        <w:rPr>
          <w:color w:val="auto"/>
          <w:szCs w:val="24"/>
        </w:rPr>
      </w:pPr>
    </w:p>
    <w:p w:rsidR="00106C7E" w:rsidRDefault="00DC2F3E">
      <w:pPr>
        <w:pStyle w:val="Corpsdetexte2"/>
        <w:rPr>
          <w:color w:val="auto"/>
          <w:szCs w:val="24"/>
        </w:rPr>
      </w:pPr>
      <w:r>
        <w:rPr>
          <w:color w:val="auto"/>
          <w:szCs w:val="24"/>
        </w:rPr>
        <w:t xml:space="preserve">Or, qu'est le fétiche sinon ce qui vient recouvrir, au niveau du miroir qu'est le corps de l'autre, </w:t>
      </w:r>
    </w:p>
    <w:p w:rsidR="00106C7E" w:rsidRDefault="00DC2F3E">
      <w:pPr>
        <w:pStyle w:val="Corpsdetexte2"/>
        <w:rPr>
          <w:color w:val="auto"/>
          <w:szCs w:val="24"/>
        </w:rPr>
      </w:pPr>
      <w:r>
        <w:rPr>
          <w:color w:val="auto"/>
          <w:szCs w:val="24"/>
        </w:rPr>
        <w:t>ce qui manque à se nommer</w:t>
      </w:r>
      <w:r w:rsidR="00106C7E">
        <w:rPr>
          <w:color w:val="auto"/>
          <w:szCs w:val="24"/>
        </w:rPr>
        <w:t xml:space="preserve"> </w:t>
      </w:r>
      <w:r>
        <w:rPr>
          <w:color w:val="auto"/>
          <w:szCs w:val="24"/>
        </w:rPr>
        <w:t xml:space="preserve">? </w:t>
      </w:r>
    </w:p>
    <w:p w:rsidR="00106C7E" w:rsidRDefault="00106C7E">
      <w:pPr>
        <w:pStyle w:val="Corpsdetexte2"/>
        <w:rPr>
          <w:color w:val="auto"/>
          <w:szCs w:val="24"/>
        </w:rPr>
      </w:pPr>
    </w:p>
    <w:p w:rsidR="00DC2F3E" w:rsidRDefault="00DC2F3E">
      <w:pPr>
        <w:pStyle w:val="Corpsdetexte2"/>
        <w:rPr>
          <w:color w:val="auto"/>
          <w:szCs w:val="24"/>
        </w:rPr>
      </w:pPr>
      <w:r>
        <w:rPr>
          <w:color w:val="auto"/>
          <w:szCs w:val="24"/>
        </w:rPr>
        <w:t>La rencontre entre le sujet et le fétiche se situe entre une demande d'identification et l'Autre en tant que fournisseur d'emblèmes. Mais cet Autre est dans la situation la plus ambiguë</w:t>
      </w:r>
      <w:r w:rsidR="00106C7E">
        <w:rPr>
          <w:color w:val="auto"/>
          <w:szCs w:val="24"/>
        </w:rPr>
        <w:t> :</w:t>
      </w:r>
      <w:r>
        <w:rPr>
          <w:color w:val="auto"/>
          <w:szCs w:val="24"/>
        </w:rPr>
        <w:t xml:space="preserve"> </w:t>
      </w:r>
    </w:p>
    <w:p w:rsidR="00106C7E" w:rsidRDefault="00106C7E">
      <w:pPr>
        <w:pStyle w:val="Corpsdetexte2"/>
        <w:rPr>
          <w:color w:val="auto"/>
          <w:szCs w:val="24"/>
        </w:rPr>
      </w:pPr>
    </w:p>
    <w:p w:rsidR="00106C7E" w:rsidRDefault="00106C7E" w:rsidP="00C61EB5">
      <w:pPr>
        <w:pStyle w:val="Corpsdetexte2"/>
        <w:numPr>
          <w:ilvl w:val="0"/>
          <w:numId w:val="7"/>
        </w:numPr>
        <w:rPr>
          <w:color w:val="auto"/>
          <w:szCs w:val="24"/>
        </w:rPr>
      </w:pPr>
      <w:r>
        <w:rPr>
          <w:color w:val="auto"/>
          <w:szCs w:val="24"/>
        </w:rPr>
        <w:t>d</w:t>
      </w:r>
      <w:r w:rsidR="00DC2F3E">
        <w:rPr>
          <w:color w:val="auto"/>
          <w:szCs w:val="24"/>
        </w:rPr>
        <w:t xml:space="preserve">'une part, paré du fétiche, il vient doter le pénis du sujet de ce pouvoir de jouissance qui le lui fait reconnaître comme emblème phallique, il se présente ainsi comme celui qui a l'objet de la demande et du plaisir, </w:t>
      </w:r>
    </w:p>
    <w:p w:rsidR="00106C7E" w:rsidRDefault="00106C7E" w:rsidP="00106C7E">
      <w:pPr>
        <w:pStyle w:val="Corpsdetexte2"/>
        <w:ind w:left="720"/>
        <w:rPr>
          <w:color w:val="auto"/>
          <w:szCs w:val="24"/>
        </w:rPr>
      </w:pPr>
    </w:p>
    <w:p w:rsidR="00106C7E" w:rsidRDefault="00DC2F3E" w:rsidP="00C61EB5">
      <w:pPr>
        <w:pStyle w:val="Corpsdetexte2"/>
        <w:numPr>
          <w:ilvl w:val="0"/>
          <w:numId w:val="7"/>
        </w:numPr>
        <w:rPr>
          <w:color w:val="auto"/>
          <w:szCs w:val="24"/>
        </w:rPr>
      </w:pPr>
      <w:r>
        <w:rPr>
          <w:color w:val="auto"/>
          <w:szCs w:val="24"/>
        </w:rPr>
        <w:t>mais d'autre part, ce pouvoir il ne le détient que du bon vouloir du demandeur lui</w:t>
      </w:r>
      <w:r w:rsidR="004153C7">
        <w:rPr>
          <w:color w:val="auto"/>
          <w:szCs w:val="24"/>
        </w:rPr>
        <w:t>–</w:t>
      </w:r>
      <w:r>
        <w:rPr>
          <w:color w:val="auto"/>
          <w:szCs w:val="24"/>
        </w:rPr>
        <w:t>même</w:t>
      </w:r>
      <w:r w:rsidR="00106C7E">
        <w:rPr>
          <w:color w:val="auto"/>
          <w:szCs w:val="24"/>
        </w:rPr>
        <w:t>,</w:t>
      </w:r>
      <w:r>
        <w:rPr>
          <w:color w:val="auto"/>
          <w:szCs w:val="24"/>
        </w:rPr>
        <w:t xml:space="preserve"> c'est ce dernier qui, par sa demande, investit l'Autre du pouvoir de la réponse et il ne tient qu'à lui de le déposséder. </w:t>
      </w:r>
    </w:p>
    <w:p w:rsidR="00106C7E" w:rsidRDefault="00106C7E" w:rsidP="00106C7E">
      <w:pPr>
        <w:pStyle w:val="Corpsdetexte2"/>
        <w:ind w:left="720"/>
        <w:rPr>
          <w:color w:val="auto"/>
          <w:szCs w:val="24"/>
        </w:rPr>
      </w:pPr>
    </w:p>
    <w:p w:rsidR="00106C7E" w:rsidRDefault="00DC2F3E" w:rsidP="00106C7E">
      <w:pPr>
        <w:pStyle w:val="Corpsdetexte2"/>
        <w:rPr>
          <w:color w:val="auto"/>
          <w:szCs w:val="24"/>
        </w:rPr>
      </w:pPr>
      <w:r>
        <w:rPr>
          <w:color w:val="auto"/>
          <w:szCs w:val="24"/>
        </w:rPr>
        <w:t xml:space="preserve">Si toute demande nous renvoie, en dernière analyse, </w:t>
      </w:r>
    </w:p>
    <w:p w:rsidR="00106C7E" w:rsidRDefault="00DC2F3E" w:rsidP="00106C7E">
      <w:pPr>
        <w:pStyle w:val="Corpsdetexte2"/>
        <w:rPr>
          <w:color w:val="auto"/>
          <w:szCs w:val="24"/>
        </w:rPr>
      </w:pPr>
      <w:r>
        <w:rPr>
          <w:color w:val="auto"/>
          <w:szCs w:val="24"/>
        </w:rPr>
        <w:t xml:space="preserve">à la dimension </w:t>
      </w:r>
      <w:r w:rsidRPr="00106C7E">
        <w:rPr>
          <w:rFonts w:ascii="Times New Roman" w:hAnsi="Times New Roman" w:cs="Times New Roman"/>
          <w:i/>
          <w:color w:val="0000CC"/>
          <w:sz w:val="24"/>
          <w:szCs w:val="24"/>
        </w:rPr>
        <w:t>imagi</w:t>
      </w:r>
      <w:r w:rsidRPr="00106C7E">
        <w:rPr>
          <w:rFonts w:ascii="Times New Roman" w:hAnsi="Times New Roman" w:cs="Times New Roman"/>
          <w:i/>
          <w:color w:val="0000CC"/>
          <w:sz w:val="24"/>
          <w:szCs w:val="24"/>
        </w:rPr>
        <w:softHyphen/>
        <w:t>naire</w:t>
      </w:r>
      <w:r>
        <w:rPr>
          <w:color w:val="auto"/>
          <w:szCs w:val="24"/>
        </w:rPr>
        <w:t xml:space="preserve"> où se joue l'identification, c'est bien parce que cette dernière est suppor</w:t>
      </w:r>
      <w:r>
        <w:rPr>
          <w:color w:val="auto"/>
          <w:szCs w:val="24"/>
        </w:rPr>
        <w:softHyphen/>
        <w:t xml:space="preserve">tée </w:t>
      </w:r>
    </w:p>
    <w:p w:rsidR="00106C7E" w:rsidRDefault="00DC2F3E" w:rsidP="00106C7E">
      <w:pPr>
        <w:pStyle w:val="Corpsdetexte2"/>
        <w:rPr>
          <w:color w:val="auto"/>
          <w:szCs w:val="24"/>
        </w:rPr>
      </w:pPr>
      <w:r>
        <w:rPr>
          <w:color w:val="auto"/>
          <w:szCs w:val="24"/>
        </w:rPr>
        <w:t>par cet objet</w:t>
      </w:r>
      <w:r w:rsidR="004153C7">
        <w:rPr>
          <w:color w:val="auto"/>
          <w:szCs w:val="24"/>
        </w:rPr>
        <w:t>–</w:t>
      </w:r>
      <w:r>
        <w:rPr>
          <w:color w:val="auto"/>
          <w:szCs w:val="24"/>
        </w:rPr>
        <w:t xml:space="preserve">leurre grâce auquel le sujet tente </w:t>
      </w:r>
    </w:p>
    <w:p w:rsidR="00DC2F3E" w:rsidRDefault="00DC2F3E" w:rsidP="00106C7E">
      <w:pPr>
        <w:pStyle w:val="Corpsdetexte2"/>
        <w:rPr>
          <w:color w:val="auto"/>
          <w:szCs w:val="24"/>
        </w:rPr>
      </w:pPr>
      <w:r>
        <w:rPr>
          <w:color w:val="auto"/>
          <w:szCs w:val="24"/>
        </w:rPr>
        <w:t>de se nommer face au désir. Le plaisir vient se faire preuve du bon fonctionnement du leurre.</w:t>
      </w:r>
    </w:p>
    <w:p w:rsidR="00DC2F3E" w:rsidRDefault="00DC2F3E">
      <w:pPr>
        <w:pStyle w:val="Corpsdetexte2"/>
        <w:rPr>
          <w:iCs/>
          <w:color w:val="auto"/>
          <w:szCs w:val="24"/>
        </w:rPr>
      </w:pPr>
    </w:p>
    <w:p w:rsidR="00106C7E" w:rsidRDefault="00DC2F3E">
      <w:pPr>
        <w:pStyle w:val="Corpsdetexte2"/>
        <w:rPr>
          <w:rFonts w:ascii="Times New Roman" w:hAnsi="Times New Roman" w:cs="Times New Roman"/>
          <w:i/>
          <w:iCs/>
          <w:color w:val="auto"/>
          <w:sz w:val="22"/>
          <w:szCs w:val="22"/>
        </w:rPr>
      </w:pPr>
      <w:r>
        <w:rPr>
          <w:iCs/>
          <w:color w:val="auto"/>
          <w:szCs w:val="24"/>
        </w:rPr>
        <w:t>«</w:t>
      </w:r>
      <w:r>
        <w:rPr>
          <w:iCs/>
          <w:color w:val="auto"/>
          <w:sz w:val="24"/>
          <w:szCs w:val="24"/>
        </w:rPr>
        <w:t xml:space="preserve"> </w:t>
      </w:r>
      <w:r w:rsidRPr="00106C7E">
        <w:rPr>
          <w:rFonts w:ascii="Times New Roman" w:hAnsi="Times New Roman" w:cs="Times New Roman"/>
          <w:i/>
          <w:iCs/>
          <w:color w:val="auto"/>
          <w:sz w:val="22"/>
          <w:szCs w:val="22"/>
        </w:rPr>
        <w:t>Le plaisir, me disait un pervers, c'est ma réponse au plaisir de l'autre</w:t>
      </w:r>
      <w:r w:rsidR="00106C7E" w:rsidRPr="00106C7E">
        <w:rPr>
          <w:rFonts w:ascii="Times New Roman" w:hAnsi="Times New Roman" w:cs="Times New Roman"/>
          <w:i/>
          <w:iCs/>
          <w:color w:val="auto"/>
          <w:sz w:val="22"/>
          <w:szCs w:val="22"/>
        </w:rPr>
        <w:t>,</w:t>
      </w:r>
      <w:r w:rsidRPr="00106C7E">
        <w:rPr>
          <w:rFonts w:ascii="Times New Roman" w:hAnsi="Times New Roman" w:cs="Times New Roman"/>
          <w:i/>
          <w:iCs/>
          <w:color w:val="auto"/>
          <w:sz w:val="22"/>
          <w:szCs w:val="22"/>
        </w:rPr>
        <w:t xml:space="preserve"> c'est la preuve de </w:t>
      </w:r>
    </w:p>
    <w:p w:rsidR="00DC2F3E" w:rsidRDefault="00DC2F3E">
      <w:pPr>
        <w:pStyle w:val="Corpsdetexte2"/>
        <w:rPr>
          <w:i/>
          <w:color w:val="auto"/>
          <w:szCs w:val="24"/>
        </w:rPr>
      </w:pPr>
      <w:r w:rsidRPr="00106C7E">
        <w:rPr>
          <w:rFonts w:ascii="Times New Roman" w:hAnsi="Times New Roman" w:cs="Times New Roman"/>
          <w:i/>
          <w:iCs/>
          <w:color w:val="auto"/>
          <w:sz w:val="22"/>
          <w:szCs w:val="22"/>
        </w:rPr>
        <w:t>ma réussite. C'est elle qui aime souffrir</w:t>
      </w:r>
      <w:r w:rsidR="00106C7E" w:rsidRPr="00106C7E">
        <w:rPr>
          <w:rFonts w:ascii="Times New Roman" w:hAnsi="Times New Roman" w:cs="Times New Roman"/>
          <w:i/>
          <w:iCs/>
          <w:color w:val="auto"/>
          <w:sz w:val="22"/>
          <w:szCs w:val="22"/>
        </w:rPr>
        <w:t>,</w:t>
      </w:r>
      <w:r w:rsidRPr="00106C7E">
        <w:rPr>
          <w:rFonts w:ascii="Times New Roman" w:hAnsi="Times New Roman" w:cs="Times New Roman"/>
          <w:i/>
          <w:iCs/>
          <w:color w:val="auto"/>
          <w:sz w:val="22"/>
          <w:szCs w:val="22"/>
        </w:rPr>
        <w:t xml:space="preserve"> </w:t>
      </w:r>
      <w:r w:rsidR="00106C7E" w:rsidRPr="00106C7E">
        <w:rPr>
          <w:rFonts w:ascii="Times New Roman" w:hAnsi="Times New Roman" w:cs="Times New Roman"/>
          <w:i/>
          <w:iCs/>
          <w:color w:val="auto"/>
          <w:sz w:val="22"/>
          <w:szCs w:val="22"/>
        </w:rPr>
        <w:t>j</w:t>
      </w:r>
      <w:r w:rsidRPr="00106C7E">
        <w:rPr>
          <w:rFonts w:ascii="Times New Roman" w:hAnsi="Times New Roman" w:cs="Times New Roman"/>
          <w:i/>
          <w:iCs/>
          <w:color w:val="auto"/>
          <w:sz w:val="22"/>
          <w:szCs w:val="22"/>
        </w:rPr>
        <w:t>e ne fais que ce qu'elle attend, le fouet c'est ce qu'elle aime de moi</w:t>
      </w:r>
      <w:r w:rsidR="00106C7E" w:rsidRPr="00106C7E">
        <w:rPr>
          <w:rFonts w:ascii="Times New Roman" w:hAnsi="Times New Roman" w:cs="Times New Roman"/>
          <w:i/>
          <w:iCs/>
          <w:color w:val="auto"/>
          <w:sz w:val="22"/>
          <w:szCs w:val="22"/>
        </w:rPr>
        <w:t>.</w:t>
      </w:r>
      <w:r>
        <w:rPr>
          <w:iCs/>
          <w:color w:val="auto"/>
          <w:sz w:val="24"/>
          <w:szCs w:val="24"/>
        </w:rPr>
        <w:t xml:space="preserve"> </w:t>
      </w:r>
      <w:r>
        <w:rPr>
          <w:iCs/>
          <w:color w:val="auto"/>
          <w:szCs w:val="24"/>
        </w:rPr>
        <w:t>»</w:t>
      </w:r>
    </w:p>
    <w:p w:rsidR="00DC2F3E" w:rsidRDefault="00DC2F3E">
      <w:pPr>
        <w:pStyle w:val="Corpsdetexte2"/>
        <w:rPr>
          <w:color w:val="auto"/>
          <w:szCs w:val="24"/>
        </w:rPr>
      </w:pPr>
    </w:p>
    <w:p w:rsidR="00DC2F3E" w:rsidRDefault="00C60AE2">
      <w:pPr>
        <w:pStyle w:val="Corpsdetexte2"/>
        <w:rPr>
          <w:color w:val="auto"/>
          <w:szCs w:val="24"/>
        </w:rPr>
      </w:pPr>
      <w:r>
        <w:rPr>
          <w:color w:val="auto"/>
          <w:szCs w:val="24"/>
        </w:rPr>
        <w:lastRenderedPageBreak/>
        <w:t>E</w:t>
      </w:r>
      <w:r w:rsidR="00DC2F3E">
        <w:rPr>
          <w:color w:val="auto"/>
          <w:szCs w:val="24"/>
        </w:rPr>
        <w:t xml:space="preserve">t dans une autre séance, à propos de ce qu'il appelait la duperie du silence :  </w:t>
      </w:r>
    </w:p>
    <w:p w:rsidR="00DC2F3E" w:rsidRDefault="00DC2F3E">
      <w:pPr>
        <w:pStyle w:val="Corpsdetexte2"/>
        <w:rPr>
          <w:iCs/>
          <w:color w:val="auto"/>
          <w:sz w:val="26"/>
          <w:szCs w:val="24"/>
        </w:rPr>
      </w:pPr>
    </w:p>
    <w:p w:rsidR="00DC2F3E" w:rsidRDefault="00DC2F3E">
      <w:pPr>
        <w:pStyle w:val="Corpsdetexte2"/>
        <w:rPr>
          <w:iCs/>
          <w:color w:val="auto"/>
          <w:sz w:val="26"/>
          <w:szCs w:val="24"/>
        </w:rPr>
      </w:pPr>
    </w:p>
    <w:p w:rsidR="003E3D72" w:rsidRDefault="00DC2F3E">
      <w:pPr>
        <w:pStyle w:val="Corpsdetexte2"/>
        <w:rPr>
          <w:rFonts w:ascii="Times New Roman" w:hAnsi="Times New Roman" w:cs="Times New Roman"/>
          <w:i/>
          <w:iCs/>
          <w:color w:val="auto"/>
          <w:sz w:val="22"/>
          <w:szCs w:val="22"/>
        </w:rPr>
      </w:pPr>
      <w:r>
        <w:rPr>
          <w:iCs/>
          <w:color w:val="auto"/>
          <w:sz w:val="26"/>
          <w:szCs w:val="24"/>
        </w:rPr>
        <w:t>«</w:t>
      </w:r>
      <w:r>
        <w:rPr>
          <w:iCs/>
          <w:color w:val="auto"/>
          <w:sz w:val="24"/>
          <w:szCs w:val="24"/>
        </w:rPr>
        <w:t xml:space="preserve"> </w:t>
      </w:r>
      <w:r w:rsidRPr="00C60AE2">
        <w:rPr>
          <w:rFonts w:ascii="Times New Roman" w:hAnsi="Times New Roman" w:cs="Times New Roman"/>
          <w:i/>
          <w:iCs/>
          <w:color w:val="auto"/>
          <w:sz w:val="22"/>
          <w:szCs w:val="22"/>
        </w:rPr>
        <w:t>Je sais bien que vous voudriez me faire croire que c'est la règle analy</w:t>
      </w:r>
      <w:r w:rsidRPr="00C60AE2">
        <w:rPr>
          <w:rFonts w:ascii="Times New Roman" w:hAnsi="Times New Roman" w:cs="Times New Roman"/>
          <w:i/>
          <w:iCs/>
          <w:color w:val="auto"/>
          <w:sz w:val="22"/>
          <w:szCs w:val="22"/>
        </w:rPr>
        <w:softHyphen/>
        <w:t>tique qui vous oblige à vous taire</w:t>
      </w:r>
      <w:r w:rsidR="00C60AE2" w:rsidRPr="00C60AE2">
        <w:rPr>
          <w:rFonts w:ascii="Times New Roman" w:hAnsi="Times New Roman" w:cs="Times New Roman"/>
          <w:i/>
          <w:iCs/>
          <w:color w:val="auto"/>
          <w:sz w:val="22"/>
          <w:szCs w:val="22"/>
        </w:rPr>
        <w:t>.</w:t>
      </w:r>
      <w:r w:rsidRPr="00C60AE2">
        <w:rPr>
          <w:rFonts w:ascii="Times New Roman" w:hAnsi="Times New Roman" w:cs="Times New Roman"/>
          <w:i/>
          <w:iCs/>
          <w:color w:val="auto"/>
          <w:sz w:val="22"/>
          <w:szCs w:val="22"/>
        </w:rPr>
        <w:t xml:space="preserve"> </w:t>
      </w:r>
      <w:r w:rsidR="00C60AE2" w:rsidRPr="00C60AE2">
        <w:rPr>
          <w:rFonts w:ascii="Times New Roman" w:hAnsi="Times New Roman" w:cs="Times New Roman"/>
          <w:i/>
          <w:iCs/>
          <w:color w:val="auto"/>
          <w:sz w:val="22"/>
          <w:szCs w:val="22"/>
        </w:rPr>
        <w:t>E</w:t>
      </w:r>
      <w:r w:rsidRPr="00C60AE2">
        <w:rPr>
          <w:rFonts w:ascii="Times New Roman" w:hAnsi="Times New Roman" w:cs="Times New Roman"/>
          <w:i/>
          <w:iCs/>
          <w:color w:val="auto"/>
          <w:sz w:val="22"/>
          <w:szCs w:val="22"/>
        </w:rPr>
        <w:t>n réalité, vous avez besoin de mes paroles</w:t>
      </w:r>
      <w:r w:rsidR="00C60AE2" w:rsidRPr="00C60AE2">
        <w:rPr>
          <w:rFonts w:ascii="Times New Roman" w:hAnsi="Times New Roman" w:cs="Times New Roman"/>
          <w:i/>
          <w:iCs/>
          <w:color w:val="auto"/>
          <w:sz w:val="22"/>
          <w:szCs w:val="22"/>
        </w:rPr>
        <w:t>,</w:t>
      </w:r>
      <w:r w:rsidRPr="00C60AE2">
        <w:rPr>
          <w:rFonts w:ascii="Times New Roman" w:hAnsi="Times New Roman" w:cs="Times New Roman"/>
          <w:i/>
          <w:iCs/>
          <w:color w:val="auto"/>
          <w:sz w:val="22"/>
          <w:szCs w:val="22"/>
        </w:rPr>
        <w:t xml:space="preserve"> ce n'est pas pour mon bien que vous me demandez de parler, c'est pour le vôtre. Si je me taisais, si tout</w:t>
      </w:r>
      <w:r w:rsidR="004153C7">
        <w:rPr>
          <w:rFonts w:ascii="Times New Roman" w:hAnsi="Times New Roman" w:cs="Times New Roman"/>
          <w:i/>
          <w:iCs/>
          <w:color w:val="auto"/>
          <w:sz w:val="22"/>
          <w:szCs w:val="22"/>
        </w:rPr>
        <w:t>–</w:t>
      </w:r>
      <w:r w:rsidRPr="00C60AE2">
        <w:rPr>
          <w:rFonts w:ascii="Times New Roman" w:hAnsi="Times New Roman" w:cs="Times New Roman"/>
          <w:i/>
          <w:iCs/>
          <w:color w:val="auto"/>
          <w:sz w:val="22"/>
          <w:szCs w:val="22"/>
        </w:rPr>
        <w:t>à</w:t>
      </w:r>
      <w:r w:rsidR="004153C7">
        <w:rPr>
          <w:rFonts w:ascii="Times New Roman" w:hAnsi="Times New Roman" w:cs="Times New Roman"/>
          <w:i/>
          <w:iCs/>
          <w:color w:val="auto"/>
          <w:sz w:val="22"/>
          <w:szCs w:val="22"/>
        </w:rPr>
        <w:t>–</w:t>
      </w:r>
      <w:r w:rsidRPr="00C60AE2">
        <w:rPr>
          <w:rFonts w:ascii="Times New Roman" w:hAnsi="Times New Roman" w:cs="Times New Roman"/>
          <w:i/>
          <w:iCs/>
          <w:color w:val="auto"/>
          <w:sz w:val="22"/>
          <w:szCs w:val="22"/>
        </w:rPr>
        <w:t xml:space="preserve">coup tout le monde se taisait, </w:t>
      </w:r>
    </w:p>
    <w:p w:rsidR="00DC2F3E" w:rsidRDefault="00DC2F3E">
      <w:pPr>
        <w:pStyle w:val="Corpsdetexte2"/>
        <w:rPr>
          <w:i/>
          <w:color w:val="auto"/>
          <w:szCs w:val="24"/>
        </w:rPr>
      </w:pPr>
      <w:r w:rsidRPr="00C60AE2">
        <w:rPr>
          <w:rFonts w:ascii="Times New Roman" w:hAnsi="Times New Roman" w:cs="Times New Roman"/>
          <w:i/>
          <w:iCs/>
          <w:color w:val="auto"/>
          <w:sz w:val="22"/>
          <w:szCs w:val="22"/>
        </w:rPr>
        <w:t>que feriez</w:t>
      </w:r>
      <w:r w:rsidR="004153C7">
        <w:rPr>
          <w:rFonts w:ascii="Times New Roman" w:hAnsi="Times New Roman" w:cs="Times New Roman"/>
          <w:i/>
          <w:iCs/>
          <w:color w:val="auto"/>
          <w:sz w:val="22"/>
          <w:szCs w:val="22"/>
        </w:rPr>
        <w:t>–</w:t>
      </w:r>
      <w:r w:rsidRPr="00C60AE2">
        <w:rPr>
          <w:rFonts w:ascii="Times New Roman" w:hAnsi="Times New Roman" w:cs="Times New Roman"/>
          <w:i/>
          <w:iCs/>
          <w:color w:val="auto"/>
          <w:sz w:val="22"/>
          <w:szCs w:val="22"/>
        </w:rPr>
        <w:t>vous ? Vous n'existeriez plus, de ne plus entendre.</w:t>
      </w:r>
      <w:r>
        <w:rPr>
          <w:iCs/>
          <w:color w:val="auto"/>
          <w:sz w:val="26"/>
          <w:szCs w:val="24"/>
        </w:rPr>
        <w:t xml:space="preserve"> »</w:t>
      </w:r>
    </w:p>
    <w:p w:rsidR="00DC2F3E" w:rsidRDefault="00DC2F3E">
      <w:pPr>
        <w:pStyle w:val="Corpsdetexte2"/>
        <w:rPr>
          <w:color w:val="auto"/>
          <w:szCs w:val="24"/>
        </w:rPr>
      </w:pPr>
    </w:p>
    <w:p w:rsidR="003E3D72" w:rsidRDefault="00DC2F3E">
      <w:pPr>
        <w:pStyle w:val="Corpsdetexte2"/>
        <w:rPr>
          <w:color w:val="auto"/>
          <w:szCs w:val="24"/>
        </w:rPr>
      </w:pPr>
      <w:r>
        <w:rPr>
          <w:color w:val="auto"/>
          <w:szCs w:val="24"/>
        </w:rPr>
        <w:t xml:space="preserve">Il est une sorte de parallélisme entre les deux objets que ce sujet met en cause par ces deux formules, le fouet et la parole, les deux objets </w:t>
      </w:r>
    </w:p>
    <w:p w:rsidR="003E3D72" w:rsidRDefault="00DC2F3E">
      <w:pPr>
        <w:pStyle w:val="Corpsdetexte2"/>
        <w:rPr>
          <w:color w:val="auto"/>
          <w:szCs w:val="24"/>
        </w:rPr>
      </w:pPr>
      <w:r>
        <w:rPr>
          <w:color w:val="auto"/>
          <w:szCs w:val="24"/>
        </w:rPr>
        <w:t xml:space="preserve">du plaisir de l'Autre et pour lesquels le plaisir </w:t>
      </w:r>
    </w:p>
    <w:p w:rsidR="00DC2F3E" w:rsidRDefault="00DC2F3E">
      <w:pPr>
        <w:pStyle w:val="Corpsdetexte2"/>
        <w:rPr>
          <w:color w:val="auto"/>
          <w:szCs w:val="24"/>
        </w:rPr>
      </w:pPr>
      <w:r>
        <w:rPr>
          <w:color w:val="auto"/>
          <w:szCs w:val="24"/>
        </w:rPr>
        <w:t xml:space="preserve">du sujet devient signe de réussite. </w:t>
      </w:r>
    </w:p>
    <w:p w:rsidR="00C60AE2" w:rsidRDefault="00C60AE2">
      <w:pPr>
        <w:pStyle w:val="Corpsdetexte2"/>
        <w:rPr>
          <w:color w:val="auto"/>
          <w:szCs w:val="24"/>
        </w:rPr>
      </w:pPr>
    </w:p>
    <w:p w:rsidR="003E3D72" w:rsidRDefault="00DC2F3E">
      <w:pPr>
        <w:pStyle w:val="Corpsdetexte2"/>
        <w:rPr>
          <w:color w:val="auto"/>
          <w:szCs w:val="24"/>
        </w:rPr>
      </w:pPr>
      <w:r>
        <w:rPr>
          <w:color w:val="auto"/>
          <w:szCs w:val="24"/>
        </w:rPr>
        <w:t xml:space="preserve">Je ne veux pas dire par là qu'objet d'analyse et objet pervers soient similaires mais que tout objet de demande, quel qu'il soit, tout objet partiel, puisque c'est de ça qu'il s'agit, préfigure </w:t>
      </w:r>
    </w:p>
    <w:p w:rsidR="00C60AE2" w:rsidRDefault="00DC2F3E">
      <w:pPr>
        <w:pStyle w:val="Corpsdetexte2"/>
        <w:rPr>
          <w:color w:val="auto"/>
          <w:szCs w:val="24"/>
        </w:rPr>
      </w:pPr>
      <w:r>
        <w:rPr>
          <w:color w:val="auto"/>
          <w:szCs w:val="24"/>
        </w:rPr>
        <w:t xml:space="preserve">la fonction du fétiche. </w:t>
      </w:r>
    </w:p>
    <w:p w:rsidR="00C60AE2" w:rsidRDefault="00C60AE2">
      <w:pPr>
        <w:pStyle w:val="Corpsdetexte2"/>
        <w:rPr>
          <w:color w:val="auto"/>
          <w:szCs w:val="24"/>
        </w:rPr>
      </w:pPr>
    </w:p>
    <w:p w:rsidR="003E3D72" w:rsidRDefault="00DC2F3E">
      <w:pPr>
        <w:pStyle w:val="Corpsdetexte2"/>
        <w:rPr>
          <w:color w:val="auto"/>
          <w:szCs w:val="24"/>
        </w:rPr>
      </w:pPr>
      <w:r>
        <w:rPr>
          <w:color w:val="auto"/>
          <w:szCs w:val="24"/>
        </w:rPr>
        <w:t xml:space="preserve">Il vient en réponse à </w:t>
      </w:r>
      <w:r w:rsidRPr="003E3D72">
        <w:rPr>
          <w:rFonts w:ascii="Times New Roman" w:hAnsi="Times New Roman" w:cs="Times New Roman"/>
          <w:i/>
          <w:color w:val="auto"/>
          <w:sz w:val="24"/>
          <w:szCs w:val="24"/>
        </w:rPr>
        <w:t>la première demande</w:t>
      </w:r>
      <w:r>
        <w:rPr>
          <w:color w:val="auto"/>
          <w:szCs w:val="24"/>
        </w:rPr>
        <w:t xml:space="preserve">, au </w:t>
      </w:r>
      <w:r w:rsidRPr="00C60AE2">
        <w:rPr>
          <w:color w:val="auto"/>
          <w:sz w:val="24"/>
          <w:szCs w:val="24"/>
        </w:rPr>
        <w:t xml:space="preserve">« </w:t>
      </w:r>
      <w:r w:rsidRPr="00C60AE2">
        <w:rPr>
          <w:rFonts w:ascii="Times New Roman" w:hAnsi="Times New Roman" w:cs="Times New Roman"/>
          <w:i/>
          <w:color w:val="auto"/>
          <w:sz w:val="24"/>
          <w:szCs w:val="24"/>
        </w:rPr>
        <w:t>que veut</w:t>
      </w:r>
      <w:r w:rsidR="004153C7">
        <w:rPr>
          <w:rFonts w:ascii="Times New Roman" w:hAnsi="Times New Roman" w:cs="Times New Roman"/>
          <w:i/>
          <w:color w:val="auto"/>
          <w:sz w:val="24"/>
          <w:szCs w:val="24"/>
        </w:rPr>
        <w:t>–</w:t>
      </w:r>
      <w:r w:rsidRPr="00C60AE2">
        <w:rPr>
          <w:rFonts w:ascii="Times New Roman" w:hAnsi="Times New Roman" w:cs="Times New Roman"/>
          <w:i/>
          <w:color w:val="auto"/>
          <w:sz w:val="24"/>
          <w:szCs w:val="24"/>
        </w:rPr>
        <w:t>il ?</w:t>
      </w:r>
      <w:r w:rsidRPr="00C60AE2">
        <w:rPr>
          <w:color w:val="auto"/>
          <w:sz w:val="24"/>
          <w:szCs w:val="24"/>
        </w:rPr>
        <w:t xml:space="preserve"> »</w:t>
      </w:r>
      <w:r>
        <w:rPr>
          <w:color w:val="auto"/>
          <w:szCs w:val="24"/>
        </w:rPr>
        <w:t xml:space="preserve"> </w:t>
      </w:r>
    </w:p>
    <w:p w:rsidR="00C60AE2" w:rsidRDefault="00DC2F3E">
      <w:pPr>
        <w:pStyle w:val="Corpsdetexte2"/>
        <w:rPr>
          <w:color w:val="auto"/>
          <w:szCs w:val="24"/>
        </w:rPr>
      </w:pPr>
      <w:r>
        <w:rPr>
          <w:color w:val="auto"/>
          <w:szCs w:val="24"/>
        </w:rPr>
        <w:t>que pose au sujet l'énonciation de son nom</w:t>
      </w:r>
      <w:r w:rsidR="00C60AE2">
        <w:rPr>
          <w:color w:val="auto"/>
          <w:szCs w:val="24"/>
        </w:rPr>
        <w:t>.</w:t>
      </w:r>
      <w:r>
        <w:rPr>
          <w:color w:val="auto"/>
          <w:szCs w:val="24"/>
        </w:rPr>
        <w:t xml:space="preserve"> </w:t>
      </w:r>
    </w:p>
    <w:p w:rsidR="00C60AE2" w:rsidRDefault="00C60AE2">
      <w:pPr>
        <w:pStyle w:val="Corpsdetexte2"/>
        <w:rPr>
          <w:color w:val="auto"/>
          <w:szCs w:val="24"/>
        </w:rPr>
      </w:pPr>
      <w:r>
        <w:rPr>
          <w:color w:val="auto"/>
          <w:szCs w:val="24"/>
        </w:rPr>
        <w:t>À</w:t>
      </w:r>
      <w:r w:rsidR="00DC2F3E">
        <w:rPr>
          <w:color w:val="auto"/>
          <w:szCs w:val="24"/>
        </w:rPr>
        <w:t xml:space="preserve"> cet énoncé, l'ob</w:t>
      </w:r>
      <w:r w:rsidR="00DC2F3E">
        <w:rPr>
          <w:color w:val="auto"/>
          <w:szCs w:val="24"/>
        </w:rPr>
        <w:softHyphen/>
        <w:t>jet</w:t>
      </w:r>
      <w:r w:rsidR="004153C7">
        <w:rPr>
          <w:color w:val="auto"/>
          <w:szCs w:val="24"/>
        </w:rPr>
        <w:t>–</w:t>
      </w:r>
      <w:r w:rsidR="00DC2F3E">
        <w:rPr>
          <w:color w:val="auto"/>
          <w:szCs w:val="24"/>
        </w:rPr>
        <w:t>fétiche</w:t>
      </w:r>
      <w:r>
        <w:rPr>
          <w:color w:val="auto"/>
          <w:szCs w:val="24"/>
        </w:rPr>
        <w:t>…</w:t>
      </w:r>
    </w:p>
    <w:p w:rsidR="00C60AE2" w:rsidRDefault="00DC2F3E" w:rsidP="00C60AE2">
      <w:pPr>
        <w:pStyle w:val="Corpsdetexte2"/>
        <w:ind w:firstLine="708"/>
        <w:rPr>
          <w:color w:val="auto"/>
          <w:szCs w:val="24"/>
        </w:rPr>
      </w:pPr>
      <w:r>
        <w:rPr>
          <w:color w:val="auto"/>
          <w:szCs w:val="24"/>
        </w:rPr>
        <w:t xml:space="preserve">ou comme je l'ai dit ailleurs, </w:t>
      </w:r>
      <w:r w:rsidRPr="00C60AE2">
        <w:rPr>
          <w:i/>
          <w:color w:val="auto"/>
          <w:sz w:val="24"/>
          <w:szCs w:val="24"/>
        </w:rPr>
        <w:t>l'objet pré</w:t>
      </w:r>
      <w:r w:rsidR="004153C7">
        <w:rPr>
          <w:i/>
          <w:color w:val="auto"/>
          <w:sz w:val="24"/>
          <w:szCs w:val="24"/>
        </w:rPr>
        <w:t>–</w:t>
      </w:r>
      <w:r w:rsidRPr="00C60AE2">
        <w:rPr>
          <w:i/>
          <w:color w:val="auto"/>
          <w:sz w:val="24"/>
          <w:szCs w:val="24"/>
        </w:rPr>
        <w:t>fétiche</w:t>
      </w:r>
    </w:p>
    <w:p w:rsidR="00C60AE2" w:rsidRDefault="00C60AE2">
      <w:pPr>
        <w:pStyle w:val="Corpsdetexte2"/>
        <w:rPr>
          <w:color w:val="auto"/>
          <w:szCs w:val="24"/>
        </w:rPr>
      </w:pPr>
      <w:r>
        <w:rPr>
          <w:color w:val="auto"/>
          <w:szCs w:val="24"/>
        </w:rPr>
        <w:t>…</w:t>
      </w:r>
      <w:r w:rsidR="00DC2F3E">
        <w:rPr>
          <w:color w:val="auto"/>
          <w:szCs w:val="24"/>
        </w:rPr>
        <w:t xml:space="preserve">vient répondre en donnant un nom à l'énigme du désir de celui qui le nomme. </w:t>
      </w:r>
    </w:p>
    <w:p w:rsidR="00C60AE2" w:rsidRDefault="00C60AE2">
      <w:pPr>
        <w:pStyle w:val="Corpsdetexte2"/>
        <w:rPr>
          <w:color w:val="auto"/>
          <w:szCs w:val="24"/>
        </w:rPr>
      </w:pPr>
    </w:p>
    <w:p w:rsidR="00C60AE2" w:rsidRDefault="00C60AE2">
      <w:pPr>
        <w:pStyle w:val="Corpsdetexte2"/>
        <w:rPr>
          <w:color w:val="auto"/>
          <w:szCs w:val="24"/>
        </w:rPr>
      </w:pPr>
      <w:r>
        <w:rPr>
          <w:color w:val="auto"/>
          <w:szCs w:val="24"/>
        </w:rPr>
        <w:t>« </w:t>
      </w:r>
      <w:r w:rsidR="00DC2F3E" w:rsidRPr="00C60AE2">
        <w:rPr>
          <w:rFonts w:ascii="Times New Roman" w:hAnsi="Times New Roman" w:cs="Times New Roman"/>
          <w:i/>
          <w:color w:val="auto"/>
          <w:sz w:val="24"/>
          <w:szCs w:val="24"/>
        </w:rPr>
        <w:t>Je suis celui qui parle</w:t>
      </w:r>
      <w:r>
        <w:rPr>
          <w:color w:val="auto"/>
          <w:szCs w:val="24"/>
        </w:rPr>
        <w:t> »</w:t>
      </w:r>
      <w:r w:rsidR="00DC2F3E">
        <w:rPr>
          <w:color w:val="auto"/>
          <w:szCs w:val="24"/>
        </w:rPr>
        <w:t xml:space="preserve">, c'est ainsi qu'en analyse viendra se nommer le sujet. La parole, dans </w:t>
      </w:r>
      <w:r w:rsidR="00DC2F3E" w:rsidRPr="00C60AE2">
        <w:rPr>
          <w:rFonts w:ascii="Times New Roman" w:hAnsi="Times New Roman" w:cs="Times New Roman"/>
          <w:i/>
          <w:color w:val="auto"/>
          <w:sz w:val="24"/>
          <w:szCs w:val="24"/>
        </w:rPr>
        <w:t>sa fonction d'objet</w:t>
      </w:r>
      <w:r w:rsidR="00DC2F3E">
        <w:rPr>
          <w:color w:val="auto"/>
          <w:szCs w:val="24"/>
        </w:rPr>
        <w:t xml:space="preserve">, </w:t>
      </w:r>
    </w:p>
    <w:p w:rsidR="00C60AE2" w:rsidRDefault="00DC2F3E">
      <w:pPr>
        <w:pStyle w:val="Corpsdetexte2"/>
        <w:rPr>
          <w:color w:val="auto"/>
          <w:szCs w:val="24"/>
        </w:rPr>
      </w:pPr>
      <w:r>
        <w:rPr>
          <w:color w:val="auto"/>
          <w:szCs w:val="24"/>
        </w:rPr>
        <w:t>se fait emblème, support du jeu identifica</w:t>
      </w:r>
      <w:r>
        <w:rPr>
          <w:color w:val="auto"/>
          <w:szCs w:val="24"/>
        </w:rPr>
        <w:softHyphen/>
        <w:t xml:space="preserve">toire </w:t>
      </w:r>
    </w:p>
    <w:p w:rsidR="00C60AE2" w:rsidRDefault="00DC2F3E">
      <w:pPr>
        <w:pStyle w:val="Corpsdetexte2"/>
        <w:rPr>
          <w:color w:val="auto"/>
          <w:szCs w:val="24"/>
        </w:rPr>
      </w:pPr>
      <w:r>
        <w:rPr>
          <w:color w:val="auto"/>
          <w:szCs w:val="24"/>
        </w:rPr>
        <w:t xml:space="preserve">mis ainsi en place dès la première séance. </w:t>
      </w:r>
    </w:p>
    <w:p w:rsidR="00C60AE2" w:rsidRDefault="00C60AE2">
      <w:pPr>
        <w:pStyle w:val="Corpsdetexte2"/>
        <w:rPr>
          <w:color w:val="auto"/>
          <w:szCs w:val="24"/>
        </w:rPr>
      </w:pPr>
    </w:p>
    <w:p w:rsidR="00DC2F3E" w:rsidRDefault="00DC2F3E">
      <w:pPr>
        <w:pStyle w:val="Corpsdetexte2"/>
        <w:rPr>
          <w:color w:val="auto"/>
          <w:szCs w:val="24"/>
        </w:rPr>
      </w:pPr>
      <w:r>
        <w:rPr>
          <w:color w:val="auto"/>
          <w:szCs w:val="24"/>
        </w:rPr>
        <w:t>Parole et écoute, chaque terme se faisant pour l'Autre l'emblème grâce auquel l'on peut, ou l'on croit, se recon</w:t>
      </w:r>
      <w:r>
        <w:rPr>
          <w:color w:val="auto"/>
          <w:szCs w:val="24"/>
        </w:rPr>
        <w:softHyphen/>
        <w:t>naître, c'est par là que s'ouvre la partie et que l'analyse y trouve son plaisir.</w:t>
      </w:r>
    </w:p>
    <w:p w:rsidR="00DC2F3E" w:rsidRDefault="00DC2F3E">
      <w:pPr>
        <w:pStyle w:val="Corpsdetexte2"/>
        <w:rPr>
          <w:color w:val="auto"/>
          <w:szCs w:val="24"/>
        </w:rPr>
      </w:pPr>
    </w:p>
    <w:p w:rsidR="00046F72" w:rsidRDefault="00DC2F3E">
      <w:pPr>
        <w:pStyle w:val="Corpsdetexte2"/>
        <w:rPr>
          <w:color w:val="auto"/>
          <w:szCs w:val="24"/>
        </w:rPr>
      </w:pPr>
      <w:r>
        <w:rPr>
          <w:color w:val="auto"/>
          <w:szCs w:val="24"/>
        </w:rPr>
        <w:t xml:space="preserve">J'en arrive ainsi à la troisième manœuvre, la mise en place du </w:t>
      </w:r>
      <w:r w:rsidR="00046F72">
        <w:rPr>
          <w:color w:val="auto"/>
          <w:szCs w:val="24"/>
        </w:rPr>
        <w:t>fantasme</w:t>
      </w:r>
      <w:r>
        <w:rPr>
          <w:color w:val="auto"/>
          <w:szCs w:val="24"/>
        </w:rPr>
        <w:t xml:space="preserve"> de désir. À titre d'exergue, </w:t>
      </w:r>
    </w:p>
    <w:p w:rsidR="00DC2F3E" w:rsidRDefault="00DC2F3E">
      <w:pPr>
        <w:pStyle w:val="Corpsdetexte2"/>
        <w:rPr>
          <w:color w:val="auto"/>
          <w:szCs w:val="24"/>
        </w:rPr>
      </w:pPr>
      <w:r>
        <w:rPr>
          <w:color w:val="auto"/>
          <w:szCs w:val="24"/>
        </w:rPr>
        <w:t xml:space="preserve">je vous citerai la définition que, dans son texte </w:t>
      </w:r>
    </w:p>
    <w:p w:rsidR="00DC2F3E" w:rsidRDefault="00DC2F3E">
      <w:pPr>
        <w:pStyle w:val="Corpsdetexte2"/>
        <w:rPr>
          <w:color w:val="auto"/>
          <w:szCs w:val="24"/>
        </w:rPr>
      </w:pPr>
      <w:r w:rsidRPr="00C60AE2">
        <w:rPr>
          <w:rFonts w:ascii="Times New Roman" w:hAnsi="Times New Roman" w:cs="Times New Roman"/>
          <w:i/>
          <w:color w:val="auto"/>
          <w:sz w:val="22"/>
          <w:szCs w:val="22"/>
        </w:rPr>
        <w:t>KANT</w:t>
      </w:r>
      <w:r w:rsidRPr="00C60AE2">
        <w:rPr>
          <w:rFonts w:ascii="Times New Roman" w:hAnsi="Times New Roman" w:cs="Times New Roman"/>
          <w:i/>
          <w:color w:val="auto"/>
          <w:sz w:val="24"/>
          <w:szCs w:val="24"/>
        </w:rPr>
        <w:t xml:space="preserve"> avec </w:t>
      </w:r>
      <w:r w:rsidR="00C60AE2" w:rsidRPr="00C60AE2">
        <w:rPr>
          <w:rFonts w:ascii="Times New Roman" w:hAnsi="Times New Roman" w:cs="Times New Roman"/>
          <w:i/>
          <w:color w:val="auto"/>
          <w:sz w:val="22"/>
          <w:szCs w:val="22"/>
        </w:rPr>
        <w:t>SADE</w:t>
      </w:r>
      <w:r>
        <w:rPr>
          <w:i/>
          <w:color w:val="auto"/>
          <w:szCs w:val="24"/>
        </w:rPr>
        <w:t xml:space="preserve">, </w:t>
      </w:r>
      <w:r>
        <w:rPr>
          <w:color w:val="auto"/>
          <w:szCs w:val="24"/>
        </w:rPr>
        <w:t xml:space="preserve">LACAN donne de la fonction du </w:t>
      </w:r>
      <w:r w:rsidR="00046F72">
        <w:rPr>
          <w:rFonts w:ascii="Times New Roman" w:hAnsi="Times New Roman" w:cs="Times New Roman"/>
          <w:i/>
          <w:color w:val="auto"/>
          <w:sz w:val="24"/>
          <w:szCs w:val="24"/>
        </w:rPr>
        <w:t>fantasme</w:t>
      </w:r>
      <w:r>
        <w:rPr>
          <w:color w:val="auto"/>
          <w:szCs w:val="24"/>
        </w:rPr>
        <w:t xml:space="preserve"> :</w:t>
      </w:r>
    </w:p>
    <w:p w:rsidR="00DC2F3E" w:rsidRDefault="00DC2F3E">
      <w:pPr>
        <w:pStyle w:val="Corpsdetexte2"/>
        <w:rPr>
          <w:i/>
          <w:color w:val="auto"/>
          <w:szCs w:val="24"/>
        </w:rPr>
      </w:pPr>
    </w:p>
    <w:p w:rsidR="00DC2F3E" w:rsidRDefault="00DC2F3E" w:rsidP="00C60AE2">
      <w:pPr>
        <w:pStyle w:val="Corpsdetexte2"/>
        <w:ind w:left="708" w:firstLine="708"/>
        <w:rPr>
          <w:iCs/>
          <w:color w:val="auto"/>
          <w:szCs w:val="24"/>
        </w:rPr>
      </w:pPr>
      <w:r>
        <w:rPr>
          <w:iCs/>
          <w:color w:val="auto"/>
          <w:szCs w:val="24"/>
        </w:rPr>
        <w:t>«</w:t>
      </w:r>
      <w:r>
        <w:rPr>
          <w:iCs/>
          <w:color w:val="auto"/>
          <w:sz w:val="26"/>
          <w:szCs w:val="24"/>
        </w:rPr>
        <w:t xml:space="preserve"> </w:t>
      </w:r>
      <w:r w:rsidRPr="00C60AE2">
        <w:rPr>
          <w:rFonts w:ascii="Times New Roman" w:hAnsi="Times New Roman" w:cs="Times New Roman"/>
          <w:i/>
          <w:iCs/>
          <w:color w:val="auto"/>
          <w:sz w:val="22"/>
          <w:szCs w:val="22"/>
        </w:rPr>
        <w:t>Le fantasme est ce qui rend le plaisir apte au désir.</w:t>
      </w:r>
      <w:r>
        <w:rPr>
          <w:iCs/>
          <w:color w:val="auto"/>
          <w:sz w:val="26"/>
          <w:szCs w:val="24"/>
        </w:rPr>
        <w:t xml:space="preserve"> </w:t>
      </w:r>
      <w:r>
        <w:rPr>
          <w:iCs/>
          <w:color w:val="auto"/>
          <w:szCs w:val="24"/>
        </w:rPr>
        <w:t>»</w:t>
      </w:r>
    </w:p>
    <w:p w:rsidR="00DC2F3E" w:rsidRDefault="00DC2F3E">
      <w:pPr>
        <w:pStyle w:val="Corpsdetexte2"/>
        <w:rPr>
          <w:color w:val="auto"/>
          <w:szCs w:val="24"/>
        </w:rPr>
      </w:pPr>
    </w:p>
    <w:p w:rsidR="00DC2F3E" w:rsidRDefault="00DC2F3E">
      <w:pPr>
        <w:pStyle w:val="Corpsdetexte2"/>
        <w:rPr>
          <w:color w:val="auto"/>
          <w:szCs w:val="24"/>
        </w:rPr>
      </w:pPr>
      <w:r>
        <w:rPr>
          <w:color w:val="auto"/>
          <w:szCs w:val="24"/>
        </w:rPr>
        <w:t>Cette brève formulation résume mieux que je n'aurais pu le faire, ce que représente pour moi ce que, dans mon introduction, j'ai défini comme l'irré</w:t>
      </w:r>
      <w:r>
        <w:rPr>
          <w:color w:val="auto"/>
          <w:szCs w:val="24"/>
        </w:rPr>
        <w:softHyphen/>
        <w:t xml:space="preserve">ductibilité et la pérennité du désir et donc du </w:t>
      </w:r>
      <w:r w:rsidR="00046F72">
        <w:rPr>
          <w:color w:val="auto"/>
          <w:szCs w:val="24"/>
        </w:rPr>
        <w:t>fantasme</w:t>
      </w:r>
      <w:r>
        <w:rPr>
          <w:color w:val="auto"/>
          <w:szCs w:val="24"/>
        </w:rPr>
        <w:t>.</w:t>
      </w:r>
    </w:p>
    <w:p w:rsidR="00C60AE2" w:rsidRDefault="00C60AE2">
      <w:pPr>
        <w:pStyle w:val="Corpsdetexte2"/>
        <w:rPr>
          <w:color w:val="auto"/>
          <w:szCs w:val="24"/>
        </w:rPr>
      </w:pPr>
    </w:p>
    <w:p w:rsidR="00C60AE2" w:rsidRDefault="00DC2F3E">
      <w:pPr>
        <w:pStyle w:val="Corpsdetexte2"/>
        <w:rPr>
          <w:color w:val="auto"/>
          <w:szCs w:val="24"/>
        </w:rPr>
      </w:pPr>
      <w:r>
        <w:rPr>
          <w:color w:val="auto"/>
          <w:szCs w:val="24"/>
        </w:rPr>
        <w:t>Le sujet qui vient nous voir n'a pas ce qu'il désire mais ce que, par contre, il possède, c'est l'illusion d'en connaître l'objet</w:t>
      </w:r>
      <w:r w:rsidR="00C60AE2">
        <w:rPr>
          <w:color w:val="auto"/>
          <w:szCs w:val="24"/>
        </w:rPr>
        <w:t>.</w:t>
      </w:r>
      <w:r>
        <w:rPr>
          <w:color w:val="auto"/>
          <w:szCs w:val="24"/>
        </w:rPr>
        <w:t xml:space="preserve"> </w:t>
      </w:r>
    </w:p>
    <w:p w:rsidR="00C60AE2" w:rsidRDefault="00C60AE2">
      <w:pPr>
        <w:pStyle w:val="Corpsdetexte2"/>
        <w:rPr>
          <w:color w:val="auto"/>
          <w:szCs w:val="24"/>
        </w:rPr>
      </w:pPr>
    </w:p>
    <w:p w:rsidR="00C60AE2" w:rsidRDefault="00C60AE2">
      <w:pPr>
        <w:pStyle w:val="Corpsdetexte2"/>
        <w:rPr>
          <w:color w:val="auto"/>
          <w:szCs w:val="24"/>
        </w:rPr>
      </w:pPr>
      <w:r>
        <w:rPr>
          <w:color w:val="auto"/>
          <w:szCs w:val="24"/>
        </w:rPr>
        <w:t>A</w:t>
      </w:r>
      <w:r w:rsidR="00DC2F3E">
        <w:rPr>
          <w:color w:val="auto"/>
          <w:szCs w:val="24"/>
        </w:rPr>
        <w:t xml:space="preserve">ffronté à l'imprévu de son discours, c'est bien cette illusion qui se trouve mise en question. </w:t>
      </w:r>
    </w:p>
    <w:p w:rsidR="00DC2F3E" w:rsidRDefault="00DC2F3E">
      <w:pPr>
        <w:pStyle w:val="Corpsdetexte2"/>
        <w:rPr>
          <w:color w:val="auto"/>
          <w:szCs w:val="24"/>
        </w:rPr>
      </w:pPr>
      <w:r>
        <w:rPr>
          <w:color w:val="auto"/>
          <w:szCs w:val="24"/>
        </w:rPr>
        <w:t xml:space="preserve">Pour la préserver, il la transformera en la certitude du </w:t>
      </w:r>
      <w:r w:rsidR="00046F72">
        <w:rPr>
          <w:color w:val="auto"/>
          <w:szCs w:val="24"/>
        </w:rPr>
        <w:t>fantasme</w:t>
      </w:r>
      <w:r w:rsidR="00C60AE2">
        <w:rPr>
          <w:color w:val="auto"/>
          <w:szCs w:val="24"/>
        </w:rPr>
        <w:t>,</w:t>
      </w:r>
      <w:r>
        <w:rPr>
          <w:color w:val="auto"/>
          <w:szCs w:val="24"/>
        </w:rPr>
        <w:t xml:space="preserve"> c'est elle qui, dans le temps mort entre deux plaisirs, vient soutenir la quête et relancer la demande.</w:t>
      </w:r>
    </w:p>
    <w:p w:rsidR="00DC2F3E" w:rsidRDefault="00DC2F3E">
      <w:pPr>
        <w:pStyle w:val="Corpsdetexte2"/>
        <w:rPr>
          <w:color w:val="auto"/>
          <w:szCs w:val="24"/>
        </w:rPr>
      </w:pPr>
    </w:p>
    <w:p w:rsidR="00046F72" w:rsidRDefault="00DC2F3E">
      <w:pPr>
        <w:pStyle w:val="Corpsdetexte2"/>
        <w:rPr>
          <w:color w:val="auto"/>
          <w:szCs w:val="24"/>
        </w:rPr>
      </w:pPr>
      <w:r>
        <w:rPr>
          <w:color w:val="auto"/>
          <w:szCs w:val="24"/>
        </w:rPr>
        <w:t>Il n'y a pas d'objet de désir</w:t>
      </w:r>
      <w:r w:rsidR="00C60AE2">
        <w:rPr>
          <w:color w:val="auto"/>
          <w:szCs w:val="24"/>
        </w:rPr>
        <w:t>.</w:t>
      </w:r>
      <w:r>
        <w:rPr>
          <w:color w:val="auto"/>
          <w:szCs w:val="24"/>
        </w:rPr>
        <w:t xml:space="preserve"> </w:t>
      </w:r>
      <w:r w:rsidR="00C60AE2">
        <w:rPr>
          <w:color w:val="auto"/>
          <w:szCs w:val="24"/>
        </w:rPr>
        <w:t>C</w:t>
      </w:r>
      <w:r>
        <w:rPr>
          <w:color w:val="auto"/>
          <w:szCs w:val="24"/>
        </w:rPr>
        <w:t xml:space="preserve">'est cette </w:t>
      </w:r>
      <w:r w:rsidRPr="00C60AE2">
        <w:rPr>
          <w:rFonts w:ascii="Times New Roman" w:hAnsi="Times New Roman" w:cs="Times New Roman"/>
          <w:i/>
          <w:color w:val="auto"/>
          <w:sz w:val="24"/>
          <w:szCs w:val="24"/>
        </w:rPr>
        <w:t>absence</w:t>
      </w:r>
      <w:r>
        <w:rPr>
          <w:color w:val="auto"/>
          <w:szCs w:val="24"/>
        </w:rPr>
        <w:t xml:space="preserve"> </w:t>
      </w:r>
    </w:p>
    <w:p w:rsidR="00046F72" w:rsidRDefault="00DC2F3E">
      <w:pPr>
        <w:pStyle w:val="Corpsdetexte2"/>
        <w:rPr>
          <w:color w:val="auto"/>
          <w:szCs w:val="24"/>
        </w:rPr>
      </w:pPr>
      <w:r>
        <w:rPr>
          <w:color w:val="auto"/>
          <w:szCs w:val="24"/>
        </w:rPr>
        <w:t xml:space="preserve">que nous appelons </w:t>
      </w:r>
      <w:r w:rsidRPr="00C60AE2">
        <w:rPr>
          <w:rFonts w:ascii="Times New Roman" w:hAnsi="Times New Roman" w:cs="Times New Roman"/>
          <w:i/>
          <w:color w:val="auto"/>
          <w:sz w:val="24"/>
          <w:szCs w:val="24"/>
        </w:rPr>
        <w:t>le manque</w:t>
      </w:r>
      <w:r>
        <w:rPr>
          <w:color w:val="auto"/>
          <w:szCs w:val="24"/>
        </w:rPr>
        <w:t xml:space="preserve">, mais il y a, par contre, </w:t>
      </w:r>
    </w:p>
    <w:p w:rsidR="00DC2F3E" w:rsidRDefault="00DC2F3E">
      <w:pPr>
        <w:pStyle w:val="Corpsdetexte2"/>
        <w:rPr>
          <w:color w:val="auto"/>
          <w:szCs w:val="24"/>
        </w:rPr>
      </w:pPr>
      <w:r>
        <w:rPr>
          <w:color w:val="auto"/>
          <w:szCs w:val="24"/>
        </w:rPr>
        <w:t xml:space="preserve">une visée, celle de </w:t>
      </w:r>
      <w:r w:rsidRPr="00C60AE2">
        <w:rPr>
          <w:rFonts w:ascii="Times New Roman" w:hAnsi="Times New Roman" w:cs="Times New Roman"/>
          <w:i/>
          <w:color w:val="auto"/>
          <w:sz w:val="24"/>
          <w:szCs w:val="24"/>
        </w:rPr>
        <w:t>la négation du manque</w:t>
      </w:r>
      <w:r>
        <w:rPr>
          <w:color w:val="auto"/>
          <w:szCs w:val="24"/>
        </w:rPr>
        <w:t xml:space="preserve">. </w:t>
      </w:r>
    </w:p>
    <w:p w:rsidR="00C60AE2" w:rsidRDefault="00C60AE2">
      <w:pPr>
        <w:pStyle w:val="Corpsdetexte2"/>
        <w:rPr>
          <w:color w:val="auto"/>
          <w:szCs w:val="24"/>
        </w:rPr>
      </w:pPr>
    </w:p>
    <w:p w:rsidR="00C60AE2" w:rsidRDefault="00DC2F3E">
      <w:pPr>
        <w:pStyle w:val="Corpsdetexte2"/>
        <w:rPr>
          <w:color w:val="auto"/>
          <w:szCs w:val="24"/>
        </w:rPr>
      </w:pPr>
      <w:r>
        <w:rPr>
          <w:color w:val="auto"/>
          <w:szCs w:val="24"/>
        </w:rPr>
        <w:t xml:space="preserve">C'est pour autant que l'objet du plaisir, repris </w:t>
      </w:r>
    </w:p>
    <w:p w:rsidR="00C60AE2" w:rsidRDefault="00DC2F3E">
      <w:pPr>
        <w:pStyle w:val="Corpsdetexte2"/>
        <w:rPr>
          <w:color w:val="auto"/>
          <w:szCs w:val="24"/>
        </w:rPr>
      </w:pPr>
      <w:r>
        <w:rPr>
          <w:color w:val="auto"/>
          <w:szCs w:val="24"/>
        </w:rPr>
        <w:t xml:space="preserve">et remodelé par le </w:t>
      </w:r>
      <w:r w:rsidR="00046F72">
        <w:rPr>
          <w:color w:val="auto"/>
          <w:szCs w:val="24"/>
        </w:rPr>
        <w:t>fantasme</w:t>
      </w:r>
      <w:r>
        <w:rPr>
          <w:color w:val="auto"/>
          <w:szCs w:val="24"/>
        </w:rPr>
        <w:t>, se fait incar</w:t>
      </w:r>
      <w:r>
        <w:rPr>
          <w:color w:val="auto"/>
          <w:szCs w:val="24"/>
        </w:rPr>
        <w:softHyphen/>
        <w:t xml:space="preserve">nation </w:t>
      </w:r>
    </w:p>
    <w:p w:rsidR="00C60AE2" w:rsidRDefault="00DC2F3E">
      <w:pPr>
        <w:pStyle w:val="Corpsdetexte2"/>
        <w:rPr>
          <w:color w:val="auto"/>
          <w:szCs w:val="24"/>
        </w:rPr>
      </w:pPr>
      <w:r>
        <w:rPr>
          <w:color w:val="auto"/>
          <w:szCs w:val="24"/>
        </w:rPr>
        <w:t xml:space="preserve">de cette négation, qu'il devient le leurre du désir. </w:t>
      </w:r>
    </w:p>
    <w:p w:rsidR="00C60AE2" w:rsidRDefault="00C60AE2">
      <w:pPr>
        <w:pStyle w:val="Corpsdetexte2"/>
        <w:rPr>
          <w:color w:val="auto"/>
          <w:szCs w:val="24"/>
        </w:rPr>
      </w:pPr>
    </w:p>
    <w:p w:rsidR="00C60AE2" w:rsidRDefault="00DC2F3E">
      <w:pPr>
        <w:pStyle w:val="Corpsdetexte2"/>
        <w:rPr>
          <w:color w:val="auto"/>
          <w:szCs w:val="24"/>
        </w:rPr>
      </w:pPr>
      <w:r>
        <w:rPr>
          <w:color w:val="auto"/>
          <w:szCs w:val="24"/>
        </w:rPr>
        <w:t xml:space="preserve">L'objet </w:t>
      </w:r>
      <w:r w:rsidR="00046F72">
        <w:rPr>
          <w:color w:val="auto"/>
          <w:szCs w:val="24"/>
        </w:rPr>
        <w:t>fantasmé</w:t>
      </w:r>
      <w:r>
        <w:rPr>
          <w:color w:val="auto"/>
          <w:szCs w:val="24"/>
        </w:rPr>
        <w:t xml:space="preserve"> suit l'évolution temporelle et historique de la demande</w:t>
      </w:r>
      <w:r w:rsidR="00C60AE2">
        <w:rPr>
          <w:color w:val="auto"/>
          <w:szCs w:val="24"/>
        </w:rPr>
        <w:t>,</w:t>
      </w:r>
      <w:r>
        <w:rPr>
          <w:color w:val="auto"/>
          <w:szCs w:val="24"/>
        </w:rPr>
        <w:t xml:space="preserve"> la visée du </w:t>
      </w:r>
      <w:r w:rsidR="00046F72">
        <w:rPr>
          <w:color w:val="auto"/>
          <w:szCs w:val="24"/>
        </w:rPr>
        <w:t>fantasme</w:t>
      </w:r>
      <w:r>
        <w:rPr>
          <w:color w:val="auto"/>
          <w:szCs w:val="24"/>
        </w:rPr>
        <w:t xml:space="preserve"> reste, elle, immuable</w:t>
      </w:r>
      <w:r w:rsidR="00C60AE2">
        <w:rPr>
          <w:color w:val="auto"/>
          <w:szCs w:val="24"/>
        </w:rPr>
        <w:t> :</w:t>
      </w:r>
      <w:r>
        <w:rPr>
          <w:color w:val="auto"/>
          <w:szCs w:val="24"/>
        </w:rPr>
        <w:t xml:space="preserve"> </w:t>
      </w:r>
    </w:p>
    <w:p w:rsidR="00C60AE2" w:rsidRDefault="00DC2F3E">
      <w:pPr>
        <w:pStyle w:val="Corpsdetexte2"/>
        <w:rPr>
          <w:color w:val="auto"/>
          <w:szCs w:val="24"/>
        </w:rPr>
      </w:pPr>
      <w:r>
        <w:rPr>
          <w:color w:val="auto"/>
          <w:szCs w:val="24"/>
        </w:rPr>
        <w:t xml:space="preserve">rendre tout objet de plaisir apte au désir en phantasmant, dans l'incomplétude propre à toute satisfaction, la certitude de l'existence de l'objet de la quête. </w:t>
      </w:r>
    </w:p>
    <w:p w:rsidR="00C60AE2" w:rsidRDefault="00C60AE2">
      <w:pPr>
        <w:pStyle w:val="Corpsdetexte2"/>
        <w:rPr>
          <w:color w:val="auto"/>
          <w:szCs w:val="24"/>
        </w:rPr>
      </w:pPr>
    </w:p>
    <w:p w:rsidR="00C60AE2" w:rsidRDefault="00DC2F3E">
      <w:pPr>
        <w:pStyle w:val="Corpsdetexte2"/>
        <w:rPr>
          <w:color w:val="auto"/>
          <w:szCs w:val="24"/>
        </w:rPr>
      </w:pPr>
      <w:r>
        <w:rPr>
          <w:color w:val="auto"/>
          <w:szCs w:val="24"/>
        </w:rPr>
        <w:t xml:space="preserve">Tout </w:t>
      </w:r>
      <w:r w:rsidR="00046F72">
        <w:rPr>
          <w:color w:val="auto"/>
          <w:szCs w:val="24"/>
        </w:rPr>
        <w:t>fantasme</w:t>
      </w:r>
      <w:r>
        <w:rPr>
          <w:color w:val="auto"/>
          <w:szCs w:val="24"/>
        </w:rPr>
        <w:t xml:space="preserve"> surgit dans </w:t>
      </w:r>
      <w:r w:rsidR="00C60AE2">
        <w:rPr>
          <w:color w:val="auto"/>
          <w:szCs w:val="24"/>
        </w:rPr>
        <w:t>« </w:t>
      </w:r>
      <w:r w:rsidRPr="00C60AE2">
        <w:rPr>
          <w:rFonts w:ascii="Times New Roman" w:hAnsi="Times New Roman" w:cs="Times New Roman"/>
          <w:i/>
          <w:color w:val="auto"/>
          <w:sz w:val="24"/>
          <w:szCs w:val="24"/>
        </w:rPr>
        <w:t>l'après</w:t>
      </w:r>
      <w:r w:rsidR="00C60AE2">
        <w:rPr>
          <w:color w:val="auto"/>
          <w:szCs w:val="24"/>
        </w:rPr>
        <w:t> »</w:t>
      </w:r>
      <w:r>
        <w:rPr>
          <w:color w:val="auto"/>
          <w:szCs w:val="24"/>
        </w:rPr>
        <w:t xml:space="preserve"> du plaisir</w:t>
      </w:r>
      <w:r w:rsidR="00C60AE2">
        <w:rPr>
          <w:color w:val="auto"/>
          <w:szCs w:val="24"/>
        </w:rPr>
        <w:t>.</w:t>
      </w:r>
      <w:r>
        <w:rPr>
          <w:color w:val="auto"/>
          <w:szCs w:val="24"/>
        </w:rPr>
        <w:t xml:space="preserve"> </w:t>
      </w:r>
    </w:p>
    <w:p w:rsidR="00C60AE2" w:rsidRDefault="00C60AE2">
      <w:pPr>
        <w:pStyle w:val="Corpsdetexte2"/>
        <w:rPr>
          <w:color w:val="auto"/>
          <w:szCs w:val="24"/>
        </w:rPr>
      </w:pPr>
      <w:r>
        <w:rPr>
          <w:color w:val="auto"/>
          <w:szCs w:val="24"/>
        </w:rPr>
        <w:t>C</w:t>
      </w:r>
      <w:r w:rsidR="00DC2F3E">
        <w:rPr>
          <w:color w:val="auto"/>
          <w:szCs w:val="24"/>
        </w:rPr>
        <w:t xml:space="preserve">'est au moment où la demande rencontre l'objet de </w:t>
      </w:r>
    </w:p>
    <w:p w:rsidR="00C60AE2" w:rsidRDefault="00DC2F3E">
      <w:pPr>
        <w:pStyle w:val="Corpsdetexte2"/>
        <w:rPr>
          <w:color w:val="auto"/>
          <w:szCs w:val="24"/>
        </w:rPr>
      </w:pPr>
      <w:r>
        <w:rPr>
          <w:color w:val="auto"/>
          <w:szCs w:val="24"/>
        </w:rPr>
        <w:t>la réponse, où le plaisir meurt d'avoir été satis</w:t>
      </w:r>
      <w:r>
        <w:rPr>
          <w:color w:val="auto"/>
          <w:szCs w:val="24"/>
        </w:rPr>
        <w:softHyphen/>
        <w:t>fait que le désir viendra se faire support de la possibilité d'une nouvelle deman</w:t>
      </w:r>
      <w:r>
        <w:rPr>
          <w:color w:val="auto"/>
          <w:szCs w:val="24"/>
        </w:rPr>
        <w:softHyphen/>
        <w:t xml:space="preserve">de en phantasmant </w:t>
      </w:r>
    </w:p>
    <w:p w:rsidR="00DC2F3E" w:rsidRDefault="00DC2F3E">
      <w:pPr>
        <w:pStyle w:val="Corpsdetexte2"/>
        <w:rPr>
          <w:color w:val="auto"/>
          <w:szCs w:val="24"/>
        </w:rPr>
      </w:pPr>
      <w:r>
        <w:rPr>
          <w:color w:val="auto"/>
          <w:szCs w:val="24"/>
        </w:rPr>
        <w:t xml:space="preserve">la certitude d'une ultime rencontre. </w:t>
      </w:r>
    </w:p>
    <w:p w:rsidR="00DC2F3E" w:rsidRDefault="00DC2F3E">
      <w:pPr>
        <w:pStyle w:val="Corpsdetexte2"/>
        <w:rPr>
          <w:color w:val="auto"/>
          <w:szCs w:val="24"/>
        </w:rPr>
      </w:pPr>
    </w:p>
    <w:p w:rsidR="00C60AE2" w:rsidRDefault="00DC2F3E">
      <w:pPr>
        <w:pStyle w:val="Corpsdetexte2"/>
        <w:rPr>
          <w:color w:val="auto"/>
          <w:szCs w:val="24"/>
        </w:rPr>
      </w:pPr>
      <w:r>
        <w:rPr>
          <w:color w:val="auto"/>
          <w:szCs w:val="24"/>
        </w:rPr>
        <w:t xml:space="preserve">Cette certitude, ce </w:t>
      </w:r>
      <w:r w:rsidR="00046F72">
        <w:rPr>
          <w:color w:val="auto"/>
          <w:szCs w:val="24"/>
        </w:rPr>
        <w:t>fantasme</w:t>
      </w:r>
      <w:r>
        <w:rPr>
          <w:color w:val="auto"/>
          <w:szCs w:val="24"/>
        </w:rPr>
        <w:t xml:space="preserve">, est celui qui, </w:t>
      </w:r>
    </w:p>
    <w:p w:rsidR="00C60AE2" w:rsidRDefault="00DC2F3E">
      <w:pPr>
        <w:pStyle w:val="Corpsdetexte2"/>
        <w:rPr>
          <w:color w:val="auto"/>
          <w:szCs w:val="24"/>
        </w:rPr>
      </w:pPr>
      <w:r>
        <w:rPr>
          <w:color w:val="auto"/>
          <w:szCs w:val="24"/>
        </w:rPr>
        <w:t xml:space="preserve">en analyse, viendra soutenir le plaisir du sujet </w:t>
      </w:r>
    </w:p>
    <w:p w:rsidR="00C60AE2" w:rsidRDefault="00DC2F3E">
      <w:pPr>
        <w:pStyle w:val="Corpsdetexte2"/>
        <w:rPr>
          <w:color w:val="auto"/>
          <w:szCs w:val="24"/>
        </w:rPr>
      </w:pPr>
      <w:r>
        <w:rPr>
          <w:color w:val="auto"/>
          <w:szCs w:val="24"/>
        </w:rPr>
        <w:t xml:space="preserve">dans le temps vide séparant les séances comme dans </w:t>
      </w:r>
    </w:p>
    <w:p w:rsidR="00C60AE2" w:rsidRDefault="00DC2F3E">
      <w:pPr>
        <w:pStyle w:val="Corpsdetexte2"/>
        <w:rPr>
          <w:color w:val="auto"/>
          <w:szCs w:val="24"/>
        </w:rPr>
      </w:pPr>
      <w:r>
        <w:rPr>
          <w:color w:val="auto"/>
          <w:szCs w:val="24"/>
        </w:rPr>
        <w:t xml:space="preserve">le temps mort de son propre plaisir. </w:t>
      </w:r>
      <w:r w:rsidR="00C60AE2">
        <w:rPr>
          <w:color w:val="auto"/>
          <w:szCs w:val="24"/>
        </w:rPr>
        <w:t xml:space="preserve">                                  </w:t>
      </w:r>
    </w:p>
    <w:p w:rsidR="00DC2F3E" w:rsidRDefault="00DC2F3E">
      <w:pPr>
        <w:pStyle w:val="Corpsdetexte2"/>
        <w:rPr>
          <w:color w:val="auto"/>
          <w:szCs w:val="24"/>
        </w:rPr>
      </w:pPr>
      <w:r>
        <w:rPr>
          <w:color w:val="auto"/>
          <w:szCs w:val="24"/>
        </w:rPr>
        <w:lastRenderedPageBreak/>
        <w:t>Au moment où se rejoignent sa demande, demande de notre parole, et l'objet de la réponse, notre interprétation, en cet affronte</w:t>
      </w:r>
      <w:r>
        <w:rPr>
          <w:color w:val="auto"/>
          <w:szCs w:val="24"/>
        </w:rPr>
        <w:softHyphen/>
        <w:t xml:space="preserve">ment où finit son plaisir et où la satisfaction lui dévoile l'inadéquation propre à tout objet de réponse, surgira le </w:t>
      </w:r>
      <w:r w:rsidR="00046F72">
        <w:rPr>
          <w:color w:val="auto"/>
          <w:szCs w:val="24"/>
        </w:rPr>
        <w:t>fantasme</w:t>
      </w:r>
      <w:r>
        <w:rPr>
          <w:color w:val="auto"/>
          <w:szCs w:val="24"/>
        </w:rPr>
        <w:t xml:space="preserve"> de la certitude des retrouvailles d'une dernière parole, d'une dernière interprétation qui viendrait clore défini</w:t>
      </w:r>
      <w:r>
        <w:rPr>
          <w:color w:val="auto"/>
          <w:szCs w:val="24"/>
        </w:rPr>
        <w:softHyphen/>
        <w:t>tivement le cycle de la demande, mythe qui, dès la première séance, fixe le désir de l'analysé, se fait support et relance de son discours.</w:t>
      </w:r>
    </w:p>
    <w:p w:rsidR="00DC2F3E" w:rsidRDefault="00DC2F3E">
      <w:pPr>
        <w:pStyle w:val="Corpsdetexte2"/>
        <w:rPr>
          <w:color w:val="auto"/>
          <w:szCs w:val="24"/>
        </w:rPr>
      </w:pPr>
    </w:p>
    <w:p w:rsidR="00C60AE2" w:rsidRDefault="00DC2F3E">
      <w:pPr>
        <w:pStyle w:val="Corpsdetexte2"/>
        <w:rPr>
          <w:color w:val="auto"/>
          <w:szCs w:val="24"/>
        </w:rPr>
      </w:pPr>
      <w:r>
        <w:rPr>
          <w:color w:val="auto"/>
          <w:szCs w:val="24"/>
        </w:rPr>
        <w:t xml:space="preserve">Le </w:t>
      </w:r>
      <w:r w:rsidR="00046F72">
        <w:rPr>
          <w:color w:val="auto"/>
          <w:szCs w:val="24"/>
        </w:rPr>
        <w:t>fantasme</w:t>
      </w:r>
      <w:r>
        <w:rPr>
          <w:color w:val="auto"/>
          <w:szCs w:val="24"/>
        </w:rPr>
        <w:t xml:space="preserve"> est toujours interprétation rétroactive d'un vécu dont le sens est resté pour le sujet</w:t>
      </w:r>
      <w:r w:rsidR="00C60AE2">
        <w:rPr>
          <w:color w:val="auto"/>
          <w:szCs w:val="24"/>
        </w:rPr>
        <w:t> :</w:t>
      </w:r>
      <w:r>
        <w:rPr>
          <w:color w:val="auto"/>
          <w:szCs w:val="24"/>
        </w:rPr>
        <w:t xml:space="preserve"> </w:t>
      </w:r>
    </w:p>
    <w:p w:rsidR="00C60AE2" w:rsidRDefault="00C60AE2">
      <w:pPr>
        <w:pStyle w:val="Corpsdetexte2"/>
        <w:rPr>
          <w:color w:val="auto"/>
          <w:szCs w:val="24"/>
        </w:rPr>
      </w:pPr>
      <w:r>
        <w:rPr>
          <w:color w:val="auto"/>
          <w:szCs w:val="24"/>
        </w:rPr>
        <w:t xml:space="preserve">cette </w:t>
      </w:r>
      <w:r w:rsidR="00DC2F3E">
        <w:rPr>
          <w:color w:val="auto"/>
          <w:szCs w:val="24"/>
        </w:rPr>
        <w:t>« </w:t>
      </w:r>
      <w:r w:rsidR="00DC2F3E" w:rsidRPr="00C60AE2">
        <w:rPr>
          <w:rFonts w:ascii="Times New Roman" w:hAnsi="Times New Roman" w:cs="Times New Roman"/>
          <w:i/>
          <w:color w:val="auto"/>
          <w:sz w:val="24"/>
          <w:szCs w:val="24"/>
        </w:rPr>
        <w:t>jouissance de lui</w:t>
      </w:r>
      <w:r w:rsidR="004153C7">
        <w:rPr>
          <w:rFonts w:ascii="Times New Roman" w:hAnsi="Times New Roman" w:cs="Times New Roman"/>
          <w:i/>
          <w:color w:val="auto"/>
          <w:sz w:val="24"/>
          <w:szCs w:val="24"/>
        </w:rPr>
        <w:t>–</w:t>
      </w:r>
      <w:r w:rsidR="00DC2F3E" w:rsidRPr="00C60AE2">
        <w:rPr>
          <w:rFonts w:ascii="Times New Roman" w:hAnsi="Times New Roman" w:cs="Times New Roman"/>
          <w:i/>
          <w:color w:val="auto"/>
          <w:sz w:val="24"/>
          <w:szCs w:val="24"/>
        </w:rPr>
        <w:t>même ignorée</w:t>
      </w:r>
      <w:r w:rsidR="00DC2F3E">
        <w:rPr>
          <w:color w:val="auto"/>
          <w:szCs w:val="24"/>
        </w:rPr>
        <w:t xml:space="preserve"> » qui fonde le </w:t>
      </w:r>
      <w:r w:rsidR="00046F72">
        <w:rPr>
          <w:color w:val="auto"/>
          <w:szCs w:val="24"/>
        </w:rPr>
        <w:t>fantasme</w:t>
      </w:r>
      <w:r w:rsidR="00DC2F3E">
        <w:rPr>
          <w:color w:val="auto"/>
          <w:szCs w:val="24"/>
        </w:rPr>
        <w:t xml:space="preserve"> de </w:t>
      </w:r>
      <w:r w:rsidRPr="00C60AE2">
        <w:rPr>
          <w:rFonts w:ascii="Times New Roman" w:hAnsi="Times New Roman" w:cs="Times New Roman"/>
          <w:i/>
          <w:color w:val="auto"/>
          <w:sz w:val="24"/>
          <w:szCs w:val="24"/>
        </w:rPr>
        <w:t>L</w:t>
      </w:r>
      <w:r w:rsidR="00DC2F3E" w:rsidRPr="00C60AE2">
        <w:rPr>
          <w:rFonts w:ascii="Times New Roman" w:hAnsi="Times New Roman" w:cs="Times New Roman"/>
          <w:i/>
          <w:color w:val="auto"/>
          <w:sz w:val="24"/>
          <w:szCs w:val="24"/>
        </w:rPr>
        <w:t>'Homme aux rats</w:t>
      </w:r>
      <w:r w:rsidR="00DC2F3E">
        <w:rPr>
          <w:color w:val="auto"/>
          <w:szCs w:val="24"/>
        </w:rPr>
        <w:t xml:space="preserve">. </w:t>
      </w:r>
    </w:p>
    <w:p w:rsidR="00C60AE2" w:rsidRDefault="00C60AE2">
      <w:pPr>
        <w:pStyle w:val="Corpsdetexte2"/>
        <w:rPr>
          <w:color w:val="auto"/>
          <w:szCs w:val="24"/>
        </w:rPr>
      </w:pPr>
    </w:p>
    <w:p w:rsidR="00C60AE2" w:rsidRDefault="00DC2F3E">
      <w:pPr>
        <w:pStyle w:val="Corpsdetexte2"/>
        <w:rPr>
          <w:color w:val="auto"/>
          <w:szCs w:val="24"/>
        </w:rPr>
      </w:pPr>
      <w:r>
        <w:rPr>
          <w:color w:val="auto"/>
          <w:szCs w:val="24"/>
        </w:rPr>
        <w:t xml:space="preserve">De </w:t>
      </w:r>
      <w:r w:rsidR="00C60AE2">
        <w:rPr>
          <w:color w:val="auto"/>
          <w:szCs w:val="24"/>
        </w:rPr>
        <w:t>« </w:t>
      </w:r>
      <w:r w:rsidRPr="00C60AE2">
        <w:rPr>
          <w:rFonts w:ascii="Times New Roman" w:hAnsi="Times New Roman" w:cs="Times New Roman"/>
          <w:i/>
          <w:color w:val="auto"/>
          <w:sz w:val="24"/>
          <w:szCs w:val="24"/>
        </w:rPr>
        <w:t>ce sens à jamais perdu</w:t>
      </w:r>
      <w:r w:rsidR="00C60AE2">
        <w:rPr>
          <w:color w:val="auto"/>
          <w:szCs w:val="24"/>
        </w:rPr>
        <w:t> »</w:t>
      </w:r>
      <w:r>
        <w:rPr>
          <w:color w:val="auto"/>
          <w:szCs w:val="24"/>
        </w:rPr>
        <w:t xml:space="preserve">, le </w:t>
      </w:r>
      <w:r w:rsidR="00046F72">
        <w:rPr>
          <w:color w:val="auto"/>
          <w:szCs w:val="24"/>
        </w:rPr>
        <w:t>fantasme</w:t>
      </w:r>
      <w:r>
        <w:rPr>
          <w:color w:val="auto"/>
          <w:szCs w:val="24"/>
        </w:rPr>
        <w:t xml:space="preserve"> vient donner, </w:t>
      </w:r>
    </w:p>
    <w:p w:rsidR="00C60AE2" w:rsidRDefault="00C60AE2">
      <w:pPr>
        <w:pStyle w:val="Corpsdetexte2"/>
        <w:rPr>
          <w:color w:val="auto"/>
          <w:szCs w:val="24"/>
        </w:rPr>
      </w:pPr>
      <w:r w:rsidRPr="00C60AE2">
        <w:rPr>
          <w:rFonts w:ascii="Times New Roman" w:hAnsi="Times New Roman" w:cs="Times New Roman"/>
          <w:i/>
          <w:color w:val="auto"/>
          <w:sz w:val="24"/>
          <w:szCs w:val="24"/>
        </w:rPr>
        <w:t>a</w:t>
      </w:r>
      <w:r w:rsidR="00DC2F3E" w:rsidRPr="00C60AE2">
        <w:rPr>
          <w:rFonts w:ascii="Times New Roman" w:hAnsi="Times New Roman" w:cs="Times New Roman"/>
          <w:i/>
          <w:color w:val="auto"/>
          <w:sz w:val="24"/>
          <w:szCs w:val="24"/>
        </w:rPr>
        <w:t xml:space="preserve"> post</w:t>
      </w:r>
      <w:r w:rsidRPr="00C60AE2">
        <w:rPr>
          <w:rFonts w:ascii="Times New Roman" w:hAnsi="Times New Roman" w:cs="Times New Roman"/>
          <w:i/>
          <w:color w:val="auto"/>
          <w:sz w:val="24"/>
          <w:szCs w:val="24"/>
        </w:rPr>
        <w:t>e</w:t>
      </w:r>
      <w:r w:rsidR="00DC2F3E" w:rsidRPr="00C60AE2">
        <w:rPr>
          <w:rFonts w:ascii="Times New Roman" w:hAnsi="Times New Roman" w:cs="Times New Roman"/>
          <w:i/>
          <w:color w:val="auto"/>
          <w:sz w:val="24"/>
          <w:szCs w:val="24"/>
        </w:rPr>
        <w:t>riori</w:t>
      </w:r>
      <w:r w:rsidR="00DC2F3E">
        <w:rPr>
          <w:color w:val="auto"/>
          <w:szCs w:val="24"/>
        </w:rPr>
        <w:t xml:space="preserve">, une mise en scène, projection en images </w:t>
      </w:r>
    </w:p>
    <w:p w:rsidR="00DC2F3E" w:rsidRDefault="00DC2F3E">
      <w:pPr>
        <w:pStyle w:val="Corpsdetexte2"/>
        <w:rPr>
          <w:color w:val="auto"/>
          <w:szCs w:val="24"/>
        </w:rPr>
      </w:pPr>
      <w:r w:rsidRPr="00C60AE2">
        <w:rPr>
          <w:i/>
          <w:color w:val="auto"/>
          <w:sz w:val="24"/>
          <w:szCs w:val="24"/>
        </w:rPr>
        <w:t>d'un vu, d'un entendu ou d'un ressenti</w:t>
      </w:r>
      <w:r>
        <w:rPr>
          <w:color w:val="auto"/>
          <w:szCs w:val="24"/>
        </w:rPr>
        <w:t xml:space="preserve"> dont le propre était d'être à l'origine, pour le sujet, un manque de sens.</w:t>
      </w:r>
    </w:p>
    <w:p w:rsidR="00DC2F3E" w:rsidRDefault="00DC2F3E">
      <w:pPr>
        <w:pStyle w:val="Corpsdetexte2"/>
        <w:rPr>
          <w:color w:val="auto"/>
          <w:szCs w:val="24"/>
        </w:rPr>
      </w:pPr>
      <w:r>
        <w:rPr>
          <w:color w:val="auto"/>
          <w:szCs w:val="24"/>
        </w:rPr>
        <w:t>Cette mise en scène du manque originel d'une première parole va faire fonc</w:t>
      </w:r>
      <w:r>
        <w:rPr>
          <w:color w:val="auto"/>
          <w:szCs w:val="24"/>
        </w:rPr>
        <w:softHyphen/>
        <w:t xml:space="preserve">tion de toile de fond permettant au discours de se soutenir. </w:t>
      </w:r>
    </w:p>
    <w:p w:rsidR="00DC2F3E" w:rsidRDefault="00DC2F3E">
      <w:pPr>
        <w:pStyle w:val="Corpsdetexte2"/>
        <w:rPr>
          <w:color w:val="auto"/>
          <w:szCs w:val="24"/>
        </w:rPr>
      </w:pPr>
    </w:p>
    <w:p w:rsidR="00DC2F3E" w:rsidRDefault="00DC2F3E">
      <w:pPr>
        <w:pStyle w:val="Corpsdetexte2"/>
        <w:rPr>
          <w:color w:val="auto"/>
          <w:szCs w:val="24"/>
        </w:rPr>
      </w:pPr>
      <w:r>
        <w:rPr>
          <w:color w:val="auto"/>
          <w:szCs w:val="24"/>
        </w:rPr>
        <w:t xml:space="preserve">Le </w:t>
      </w:r>
      <w:r w:rsidR="00046F72">
        <w:rPr>
          <w:color w:val="auto"/>
          <w:szCs w:val="24"/>
        </w:rPr>
        <w:t>fantasme</w:t>
      </w:r>
      <w:r>
        <w:rPr>
          <w:color w:val="auto"/>
          <w:szCs w:val="24"/>
        </w:rPr>
        <w:t xml:space="preserve"> vient ainsi relier un </w:t>
      </w:r>
      <w:r w:rsidR="00C60AE2">
        <w:rPr>
          <w:color w:val="auto"/>
          <w:szCs w:val="24"/>
        </w:rPr>
        <w:t>« </w:t>
      </w:r>
      <w:r w:rsidRPr="00C60AE2">
        <w:rPr>
          <w:rFonts w:ascii="Times New Roman" w:hAnsi="Times New Roman" w:cs="Times New Roman"/>
          <w:i/>
          <w:color w:val="auto"/>
          <w:sz w:val="24"/>
          <w:szCs w:val="24"/>
        </w:rPr>
        <w:t>avant</w:t>
      </w:r>
      <w:r w:rsidR="00C60AE2">
        <w:rPr>
          <w:color w:val="auto"/>
          <w:szCs w:val="24"/>
        </w:rPr>
        <w:t> »</w:t>
      </w:r>
      <w:r>
        <w:rPr>
          <w:color w:val="auto"/>
          <w:szCs w:val="24"/>
        </w:rPr>
        <w:t xml:space="preserve"> à jamais perdu à un </w:t>
      </w:r>
      <w:r w:rsidR="00C60AE2">
        <w:rPr>
          <w:color w:val="auto"/>
          <w:szCs w:val="24"/>
        </w:rPr>
        <w:t>« </w:t>
      </w:r>
      <w:r w:rsidRPr="00C60AE2">
        <w:rPr>
          <w:rFonts w:ascii="Times New Roman" w:hAnsi="Times New Roman" w:cs="Times New Roman"/>
          <w:i/>
          <w:color w:val="auto"/>
          <w:sz w:val="24"/>
          <w:szCs w:val="24"/>
        </w:rPr>
        <w:t>après</w:t>
      </w:r>
      <w:r w:rsidR="00C60AE2">
        <w:rPr>
          <w:color w:val="auto"/>
          <w:szCs w:val="24"/>
        </w:rPr>
        <w:t> »</w:t>
      </w:r>
      <w:r>
        <w:rPr>
          <w:color w:val="auto"/>
          <w:szCs w:val="24"/>
        </w:rPr>
        <w:t xml:space="preserve"> toujours hypothétique</w:t>
      </w:r>
      <w:r w:rsidR="00C60AE2">
        <w:rPr>
          <w:color w:val="auto"/>
          <w:szCs w:val="24"/>
        </w:rPr>
        <w:t>,</w:t>
      </w:r>
      <w:r>
        <w:rPr>
          <w:color w:val="auto"/>
          <w:szCs w:val="24"/>
        </w:rPr>
        <w:t xml:space="preserve"> le </w:t>
      </w:r>
      <w:r w:rsidRPr="00C60AE2">
        <w:rPr>
          <w:rFonts w:ascii="Times New Roman" w:hAnsi="Times New Roman" w:cs="Times New Roman"/>
          <w:i/>
          <w:color w:val="auto"/>
          <w:sz w:val="24"/>
          <w:szCs w:val="24"/>
        </w:rPr>
        <w:t>déjà dit</w:t>
      </w:r>
      <w:r>
        <w:rPr>
          <w:color w:val="auto"/>
          <w:szCs w:val="24"/>
        </w:rPr>
        <w:t xml:space="preserve"> d'un premier appel à </w:t>
      </w:r>
      <w:r w:rsidRPr="00C60AE2">
        <w:rPr>
          <w:rFonts w:ascii="Times New Roman" w:hAnsi="Times New Roman" w:cs="Times New Roman"/>
          <w:i/>
          <w:color w:val="auto"/>
          <w:sz w:val="24"/>
          <w:szCs w:val="24"/>
        </w:rPr>
        <w:t>un encore non</w:t>
      </w:r>
      <w:r w:rsidR="004153C7">
        <w:rPr>
          <w:rFonts w:ascii="Times New Roman" w:hAnsi="Times New Roman" w:cs="Times New Roman"/>
          <w:i/>
          <w:color w:val="auto"/>
          <w:sz w:val="24"/>
          <w:szCs w:val="24"/>
        </w:rPr>
        <w:t>–</w:t>
      </w:r>
      <w:r w:rsidRPr="00C60AE2">
        <w:rPr>
          <w:rFonts w:ascii="Times New Roman" w:hAnsi="Times New Roman" w:cs="Times New Roman"/>
          <w:i/>
          <w:color w:val="auto"/>
          <w:sz w:val="24"/>
          <w:szCs w:val="24"/>
        </w:rPr>
        <w:t>dit</w:t>
      </w:r>
      <w:r>
        <w:rPr>
          <w:color w:val="auto"/>
          <w:szCs w:val="24"/>
        </w:rPr>
        <w:t xml:space="preserve"> pour lequel il se veut préfiguration de la réponse. </w:t>
      </w:r>
    </w:p>
    <w:p w:rsidR="00C60AE2" w:rsidRDefault="00DC2F3E">
      <w:pPr>
        <w:pStyle w:val="Corpsdetexte2"/>
        <w:rPr>
          <w:color w:val="auto"/>
          <w:szCs w:val="24"/>
        </w:rPr>
      </w:pPr>
      <w:r>
        <w:rPr>
          <w:color w:val="auto"/>
          <w:szCs w:val="24"/>
        </w:rPr>
        <w:t>Le sujet fait</w:t>
      </w:r>
      <w:r w:rsidR="00C60AE2">
        <w:rPr>
          <w:color w:val="auto"/>
          <w:szCs w:val="24"/>
        </w:rPr>
        <w:t xml:space="preserve"> </w:t>
      </w:r>
      <w:r w:rsidR="004153C7">
        <w:rPr>
          <w:color w:val="auto"/>
          <w:szCs w:val="24"/>
        </w:rPr>
        <w:t>–</w:t>
      </w:r>
      <w:r>
        <w:rPr>
          <w:color w:val="auto"/>
          <w:szCs w:val="24"/>
        </w:rPr>
        <w:t xml:space="preserve"> dans la séance</w:t>
      </w:r>
      <w:r w:rsidR="00C60AE2">
        <w:rPr>
          <w:color w:val="auto"/>
          <w:szCs w:val="24"/>
        </w:rPr>
        <w:t xml:space="preserve"> </w:t>
      </w:r>
      <w:r w:rsidR="004153C7">
        <w:rPr>
          <w:color w:val="auto"/>
          <w:szCs w:val="24"/>
        </w:rPr>
        <w:t>–</w:t>
      </w:r>
      <w:r>
        <w:rPr>
          <w:color w:val="auto"/>
          <w:szCs w:val="24"/>
        </w:rPr>
        <w:t xml:space="preserve"> de la parole l'objet de la demande</w:t>
      </w:r>
      <w:r w:rsidR="00C60AE2">
        <w:rPr>
          <w:color w:val="auto"/>
          <w:szCs w:val="24"/>
        </w:rPr>
        <w:t xml:space="preserve">, </w:t>
      </w:r>
      <w:r>
        <w:rPr>
          <w:color w:val="auto"/>
          <w:szCs w:val="24"/>
        </w:rPr>
        <w:t xml:space="preserve">c'est cet objet même qui sera repris par le </w:t>
      </w:r>
      <w:r w:rsidR="00046F72">
        <w:rPr>
          <w:color w:val="auto"/>
          <w:szCs w:val="24"/>
        </w:rPr>
        <w:t>fantasme</w:t>
      </w:r>
      <w:r>
        <w:rPr>
          <w:color w:val="auto"/>
          <w:szCs w:val="24"/>
        </w:rPr>
        <w:t xml:space="preserve">. </w:t>
      </w:r>
    </w:p>
    <w:p w:rsidR="00C60AE2" w:rsidRDefault="00C60AE2">
      <w:pPr>
        <w:pStyle w:val="Corpsdetexte2"/>
        <w:rPr>
          <w:color w:val="auto"/>
          <w:szCs w:val="24"/>
        </w:rPr>
      </w:pPr>
    </w:p>
    <w:p w:rsidR="00C60AE2" w:rsidRDefault="00DC2F3E">
      <w:pPr>
        <w:pStyle w:val="Corpsdetexte2"/>
        <w:rPr>
          <w:color w:val="auto"/>
          <w:szCs w:val="24"/>
        </w:rPr>
      </w:pPr>
      <w:r>
        <w:rPr>
          <w:color w:val="auto"/>
          <w:szCs w:val="24"/>
        </w:rPr>
        <w:t xml:space="preserve">Ce que, dans la cure, le </w:t>
      </w:r>
      <w:r w:rsidR="00046F72">
        <w:rPr>
          <w:color w:val="auto"/>
          <w:szCs w:val="24"/>
        </w:rPr>
        <w:t>fantasme</w:t>
      </w:r>
      <w:r>
        <w:rPr>
          <w:color w:val="auto"/>
          <w:szCs w:val="24"/>
        </w:rPr>
        <w:t xml:space="preserve"> devra rendre apte au désir, c'est la parole prise comme objet. </w:t>
      </w:r>
    </w:p>
    <w:p w:rsidR="00C60AE2" w:rsidRDefault="00DC2F3E">
      <w:pPr>
        <w:pStyle w:val="Corpsdetexte2"/>
        <w:rPr>
          <w:color w:val="auto"/>
          <w:szCs w:val="24"/>
        </w:rPr>
      </w:pPr>
      <w:r>
        <w:rPr>
          <w:color w:val="auto"/>
          <w:szCs w:val="24"/>
        </w:rPr>
        <w:t xml:space="preserve">Cette parole </w:t>
      </w:r>
      <w:r w:rsidR="00046F72">
        <w:rPr>
          <w:color w:val="auto"/>
          <w:szCs w:val="24"/>
        </w:rPr>
        <w:t>fantasmé</w:t>
      </w:r>
      <w:r>
        <w:rPr>
          <w:color w:val="auto"/>
          <w:szCs w:val="24"/>
        </w:rPr>
        <w:t xml:space="preserve">e, c'est la nôtre, ce que </w:t>
      </w:r>
    </w:p>
    <w:p w:rsidR="00DC2F3E" w:rsidRDefault="00DC2F3E">
      <w:pPr>
        <w:pStyle w:val="Corpsdetexte2"/>
        <w:rPr>
          <w:color w:val="auto"/>
          <w:szCs w:val="24"/>
        </w:rPr>
      </w:pPr>
      <w:r>
        <w:rPr>
          <w:color w:val="auto"/>
          <w:szCs w:val="24"/>
        </w:rPr>
        <w:t xml:space="preserve">j'ai défini comme </w:t>
      </w:r>
      <w:r w:rsidRPr="00C60AE2">
        <w:rPr>
          <w:rFonts w:ascii="Times New Roman" w:hAnsi="Times New Roman" w:cs="Times New Roman"/>
          <w:i/>
          <w:color w:val="auto"/>
          <w:sz w:val="24"/>
          <w:szCs w:val="24"/>
        </w:rPr>
        <w:t>mythe</w:t>
      </w:r>
      <w:r>
        <w:rPr>
          <w:color w:val="auto"/>
          <w:szCs w:val="24"/>
        </w:rPr>
        <w:t xml:space="preserve"> d'une </w:t>
      </w:r>
      <w:r w:rsidR="00C60AE2">
        <w:rPr>
          <w:color w:val="auto"/>
          <w:szCs w:val="24"/>
        </w:rPr>
        <w:t>« </w:t>
      </w:r>
      <w:r w:rsidRPr="00C60AE2">
        <w:rPr>
          <w:rFonts w:ascii="Times New Roman" w:hAnsi="Times New Roman" w:cs="Times New Roman"/>
          <w:i/>
          <w:color w:val="auto"/>
          <w:sz w:val="24"/>
          <w:szCs w:val="24"/>
        </w:rPr>
        <w:t>derniè</w:t>
      </w:r>
      <w:r w:rsidRPr="00C60AE2">
        <w:rPr>
          <w:rFonts w:ascii="Times New Roman" w:hAnsi="Times New Roman" w:cs="Times New Roman"/>
          <w:i/>
          <w:color w:val="auto"/>
          <w:sz w:val="24"/>
          <w:szCs w:val="24"/>
        </w:rPr>
        <w:softHyphen/>
        <w:t>re interprétation</w:t>
      </w:r>
      <w:r w:rsidR="00C60AE2">
        <w:rPr>
          <w:color w:val="auto"/>
          <w:szCs w:val="24"/>
        </w:rPr>
        <w:t> ».</w:t>
      </w:r>
      <w:r>
        <w:rPr>
          <w:color w:val="auto"/>
          <w:szCs w:val="24"/>
        </w:rPr>
        <w:t xml:space="preserve"> </w:t>
      </w:r>
      <w:r w:rsidR="00C60AE2">
        <w:rPr>
          <w:color w:val="auto"/>
          <w:szCs w:val="24"/>
        </w:rPr>
        <w:t xml:space="preserve">                            L</w:t>
      </w:r>
      <w:r>
        <w:rPr>
          <w:color w:val="auto"/>
          <w:szCs w:val="24"/>
        </w:rPr>
        <w:t>a demande transférentielle nous montre ainsi en contrepoint, le transfert de désir.</w:t>
      </w:r>
    </w:p>
    <w:p w:rsidR="00C60AE2" w:rsidRDefault="00C60AE2">
      <w:pPr>
        <w:pStyle w:val="Corpsdetexte2"/>
        <w:rPr>
          <w:color w:val="auto"/>
          <w:szCs w:val="24"/>
        </w:rPr>
      </w:pPr>
    </w:p>
    <w:p w:rsidR="00C60AE2" w:rsidRDefault="00DC2F3E">
      <w:pPr>
        <w:pStyle w:val="Corpsdetexte2"/>
        <w:rPr>
          <w:color w:val="auto"/>
          <w:szCs w:val="24"/>
        </w:rPr>
      </w:pPr>
      <w:r>
        <w:rPr>
          <w:color w:val="auto"/>
          <w:szCs w:val="24"/>
        </w:rPr>
        <w:t xml:space="preserve">Parallèlement à cette mise en place du plaisir et du </w:t>
      </w:r>
      <w:r w:rsidR="00046F72">
        <w:rPr>
          <w:color w:val="auto"/>
          <w:szCs w:val="24"/>
        </w:rPr>
        <w:t>fantasme</w:t>
      </w:r>
      <w:r>
        <w:rPr>
          <w:color w:val="auto"/>
          <w:szCs w:val="24"/>
        </w:rPr>
        <w:t xml:space="preserve"> de désir qui forment l'un des </w:t>
      </w:r>
      <w:r w:rsidRPr="00C60AE2">
        <w:rPr>
          <w:rFonts w:ascii="Times New Roman" w:hAnsi="Times New Roman" w:cs="Times New Roman"/>
          <w:i/>
          <w:color w:val="auto"/>
          <w:sz w:val="24"/>
          <w:szCs w:val="24"/>
        </w:rPr>
        <w:t>pôles</w:t>
      </w:r>
      <w:r>
        <w:rPr>
          <w:color w:val="auto"/>
          <w:szCs w:val="24"/>
        </w:rPr>
        <w:t xml:space="preserve"> de l'économie de la cure, se fera jour le déplaisir et </w:t>
      </w:r>
    </w:p>
    <w:p w:rsidR="00DC2F3E" w:rsidRDefault="00DC2F3E">
      <w:pPr>
        <w:pStyle w:val="Corpsdetexte2"/>
        <w:rPr>
          <w:color w:val="auto"/>
          <w:szCs w:val="24"/>
        </w:rPr>
      </w:pPr>
      <w:r w:rsidRPr="00C60AE2">
        <w:rPr>
          <w:rFonts w:ascii="Times New Roman" w:hAnsi="Times New Roman" w:cs="Times New Roman"/>
          <w:i/>
          <w:color w:val="auto"/>
          <w:sz w:val="24"/>
          <w:szCs w:val="24"/>
        </w:rPr>
        <w:t>la frustration</w:t>
      </w:r>
      <w:r>
        <w:rPr>
          <w:color w:val="auto"/>
          <w:szCs w:val="24"/>
        </w:rPr>
        <w:t xml:space="preserve"> qui le régit et qui en formeront l'autre. </w:t>
      </w:r>
    </w:p>
    <w:p w:rsidR="00F17CDE" w:rsidRDefault="00DC2F3E">
      <w:pPr>
        <w:pStyle w:val="Corpsdetexte2"/>
        <w:rPr>
          <w:color w:val="auto"/>
          <w:szCs w:val="24"/>
        </w:rPr>
      </w:pPr>
      <w:r>
        <w:rPr>
          <w:color w:val="auto"/>
          <w:szCs w:val="24"/>
        </w:rPr>
        <w:lastRenderedPageBreak/>
        <w:t>Citer un auteur est</w:t>
      </w:r>
      <w:r w:rsidR="00C60AE2">
        <w:rPr>
          <w:color w:val="auto"/>
          <w:szCs w:val="24"/>
        </w:rPr>
        <w:t xml:space="preserve"> souvent</w:t>
      </w:r>
      <w:r>
        <w:rPr>
          <w:color w:val="auto"/>
          <w:szCs w:val="24"/>
        </w:rPr>
        <w:t xml:space="preserve"> preuve de l'estime </w:t>
      </w:r>
    </w:p>
    <w:p w:rsidR="00DC2F3E" w:rsidRDefault="00DC2F3E">
      <w:pPr>
        <w:pStyle w:val="Corpsdetexte2"/>
        <w:rPr>
          <w:color w:val="auto"/>
          <w:szCs w:val="24"/>
        </w:rPr>
      </w:pPr>
      <w:r>
        <w:rPr>
          <w:color w:val="auto"/>
          <w:szCs w:val="24"/>
        </w:rPr>
        <w:t>que nous avons pour son tra</w:t>
      </w:r>
      <w:r>
        <w:rPr>
          <w:color w:val="auto"/>
          <w:szCs w:val="24"/>
        </w:rPr>
        <w:softHyphen/>
        <w:t xml:space="preserve">vail, mais ce n'est pas toujours un service à lui rendre. </w:t>
      </w:r>
    </w:p>
    <w:p w:rsidR="00C60AE2" w:rsidRDefault="00C60AE2">
      <w:pPr>
        <w:pStyle w:val="Corpsdetexte2"/>
        <w:rPr>
          <w:color w:val="auto"/>
          <w:szCs w:val="24"/>
        </w:rPr>
      </w:pPr>
    </w:p>
    <w:p w:rsidR="00C60AE2" w:rsidRDefault="00DC2F3E">
      <w:pPr>
        <w:pStyle w:val="Corpsdetexte2"/>
        <w:rPr>
          <w:color w:val="auto"/>
          <w:szCs w:val="24"/>
        </w:rPr>
      </w:pPr>
      <w:r>
        <w:rPr>
          <w:color w:val="auto"/>
          <w:szCs w:val="24"/>
        </w:rPr>
        <w:t xml:space="preserve">En effet, à moins de se livrer à une étude complète de son texte, on ne peut donner qu'une vue fragmentaire, et donc insatisfaisante, de sa pensée. </w:t>
      </w:r>
    </w:p>
    <w:p w:rsidR="00C60AE2" w:rsidRDefault="00C60AE2">
      <w:pPr>
        <w:pStyle w:val="Corpsdetexte2"/>
        <w:rPr>
          <w:color w:val="auto"/>
          <w:szCs w:val="24"/>
        </w:rPr>
      </w:pPr>
    </w:p>
    <w:p w:rsidR="00DC2F3E" w:rsidRDefault="00DC2F3E">
      <w:pPr>
        <w:pStyle w:val="Corpsdetexte2"/>
        <w:rPr>
          <w:color w:val="auto"/>
          <w:szCs w:val="24"/>
        </w:rPr>
      </w:pPr>
      <w:r>
        <w:rPr>
          <w:color w:val="auto"/>
          <w:szCs w:val="24"/>
        </w:rPr>
        <w:t>Je veux néanmoins vous citer un passage d'un texte de C</w:t>
      </w:r>
      <w:r w:rsidR="00C60AE2">
        <w:rPr>
          <w:color w:val="auto"/>
          <w:szCs w:val="24"/>
        </w:rPr>
        <w:t>onrad</w:t>
      </w:r>
      <w:r>
        <w:rPr>
          <w:color w:val="auto"/>
          <w:szCs w:val="24"/>
        </w:rPr>
        <w:t xml:space="preserve"> STEIN qui fait partie d'une conférence faite par ce dernier, intitulée : </w:t>
      </w:r>
    </w:p>
    <w:p w:rsidR="00C60AE2" w:rsidRDefault="00DC2F3E">
      <w:pPr>
        <w:pStyle w:val="Corpsdetexte2"/>
        <w:rPr>
          <w:color w:val="auto"/>
          <w:szCs w:val="24"/>
        </w:rPr>
      </w:pPr>
      <w:r w:rsidRPr="00C60AE2">
        <w:rPr>
          <w:rFonts w:ascii="Times New Roman" w:hAnsi="Times New Roman" w:cs="Times New Roman"/>
          <w:i/>
          <w:color w:val="auto"/>
          <w:sz w:val="24"/>
          <w:szCs w:val="24"/>
        </w:rPr>
        <w:t>Transfert et contre</w:t>
      </w:r>
      <w:r w:rsidR="004153C7">
        <w:rPr>
          <w:rFonts w:ascii="Times New Roman" w:hAnsi="Times New Roman" w:cs="Times New Roman"/>
          <w:i/>
          <w:color w:val="auto"/>
          <w:sz w:val="24"/>
          <w:szCs w:val="24"/>
        </w:rPr>
        <w:t>–</w:t>
      </w:r>
      <w:r w:rsidRPr="00C60AE2">
        <w:rPr>
          <w:rFonts w:ascii="Times New Roman" w:hAnsi="Times New Roman" w:cs="Times New Roman"/>
          <w:i/>
          <w:color w:val="auto"/>
          <w:sz w:val="24"/>
          <w:szCs w:val="24"/>
        </w:rPr>
        <w:t xml:space="preserve">transfert ou le masochisme dans l'économie de la situation </w:t>
      </w:r>
      <w:r w:rsidR="00C60AE2">
        <w:rPr>
          <w:rFonts w:ascii="Times New Roman" w:hAnsi="Times New Roman" w:cs="Times New Roman"/>
          <w:i/>
          <w:color w:val="auto"/>
          <w:sz w:val="24"/>
          <w:szCs w:val="24"/>
        </w:rPr>
        <w:t>a</w:t>
      </w:r>
      <w:r w:rsidRPr="00C60AE2">
        <w:rPr>
          <w:rFonts w:ascii="Times New Roman" w:hAnsi="Times New Roman" w:cs="Times New Roman"/>
          <w:i/>
          <w:color w:val="auto"/>
          <w:sz w:val="24"/>
          <w:szCs w:val="24"/>
        </w:rPr>
        <w:t>nalytique</w:t>
      </w:r>
      <w:r w:rsidR="00C60AE2" w:rsidRPr="00C60AE2">
        <w:rPr>
          <w:rStyle w:val="Appelnotedebasdep"/>
          <w:rFonts w:ascii="Times New Roman" w:hAnsi="Times New Roman" w:cs="Times New Roman"/>
          <w:b/>
          <w:i/>
          <w:color w:val="FF0000"/>
          <w:szCs w:val="28"/>
          <w:vertAlign w:val="superscript"/>
        </w:rPr>
        <w:footnoteReference w:id="130"/>
      </w:r>
      <w:r>
        <w:rPr>
          <w:color w:val="auto"/>
          <w:szCs w:val="24"/>
        </w:rPr>
        <w:t>.</w:t>
      </w:r>
      <w:r w:rsidR="00C60AE2">
        <w:rPr>
          <w:color w:val="auto"/>
          <w:szCs w:val="24"/>
        </w:rPr>
        <w:t xml:space="preserve"> </w:t>
      </w:r>
    </w:p>
    <w:p w:rsidR="00DC2F3E" w:rsidRDefault="00DC2F3E">
      <w:pPr>
        <w:pStyle w:val="Corpsdetexte2"/>
        <w:rPr>
          <w:rFonts w:ascii="Garamond" w:hAnsi="Garamond"/>
          <w:i/>
          <w:color w:val="auto"/>
          <w:szCs w:val="24"/>
        </w:rPr>
      </w:pPr>
      <w:r>
        <w:rPr>
          <w:rFonts w:ascii="Garamond" w:hAnsi="Garamond"/>
          <w:i/>
          <w:color w:val="auto"/>
          <w:szCs w:val="24"/>
        </w:rPr>
        <w:t xml:space="preserve"> </w:t>
      </w:r>
    </w:p>
    <w:p w:rsidR="00F17CDE" w:rsidRDefault="00DC2F3E">
      <w:pPr>
        <w:pStyle w:val="Corpsdetexte2"/>
        <w:rPr>
          <w:color w:val="auto"/>
          <w:szCs w:val="24"/>
        </w:rPr>
      </w:pPr>
      <w:r>
        <w:rPr>
          <w:color w:val="auto"/>
          <w:szCs w:val="24"/>
        </w:rPr>
        <w:t xml:space="preserve">Ce que je voudrais mettre en avant, dans ce texte, c'est la définition que STEIN nous donne de </w:t>
      </w:r>
    </w:p>
    <w:p w:rsidR="00C60AE2" w:rsidRDefault="00DC2F3E">
      <w:pPr>
        <w:pStyle w:val="Corpsdetexte2"/>
        <w:rPr>
          <w:color w:val="auto"/>
          <w:szCs w:val="24"/>
        </w:rPr>
      </w:pPr>
      <w:r>
        <w:rPr>
          <w:color w:val="auto"/>
          <w:szCs w:val="24"/>
        </w:rPr>
        <w:t xml:space="preserve">la frustration en analyse. </w:t>
      </w:r>
    </w:p>
    <w:p w:rsidR="00C60AE2" w:rsidRDefault="00C60AE2">
      <w:pPr>
        <w:pStyle w:val="Corpsdetexte2"/>
        <w:rPr>
          <w:color w:val="auto"/>
          <w:szCs w:val="24"/>
        </w:rPr>
      </w:pPr>
    </w:p>
    <w:p w:rsidR="00DC2F3E" w:rsidRDefault="00DC2F3E">
      <w:pPr>
        <w:pStyle w:val="Corpsdetexte2"/>
        <w:rPr>
          <w:color w:val="auto"/>
          <w:szCs w:val="24"/>
        </w:rPr>
      </w:pPr>
      <w:r>
        <w:rPr>
          <w:color w:val="auto"/>
          <w:szCs w:val="24"/>
        </w:rPr>
        <w:t xml:space="preserve">Ce qui selon lui, introduit cette dimension dans la cure, c'est la parole de l'analyste qui par </w:t>
      </w:r>
      <w:r w:rsidRPr="00C60AE2">
        <w:rPr>
          <w:rFonts w:ascii="Times New Roman" w:hAnsi="Times New Roman" w:cs="Times New Roman"/>
          <w:i/>
          <w:color w:val="auto"/>
          <w:sz w:val="24"/>
          <w:szCs w:val="24"/>
        </w:rPr>
        <w:t>son irruption</w:t>
      </w:r>
      <w:r>
        <w:rPr>
          <w:color w:val="auto"/>
          <w:szCs w:val="24"/>
        </w:rPr>
        <w:t xml:space="preserve">, vient frustrer le sujet de cette </w:t>
      </w:r>
      <w:r w:rsidRPr="00C60AE2">
        <w:rPr>
          <w:i/>
          <w:color w:val="auto"/>
          <w:sz w:val="24"/>
          <w:szCs w:val="24"/>
        </w:rPr>
        <w:t>expansion narcissique</w:t>
      </w:r>
      <w:r>
        <w:rPr>
          <w:color w:val="auto"/>
          <w:szCs w:val="24"/>
        </w:rPr>
        <w:t xml:space="preserve"> qui est ce qui, pour l'auteur, représente la toile de fond que j'ai décrite sous le terme de </w:t>
      </w:r>
      <w:r w:rsidR="00046F72">
        <w:rPr>
          <w:color w:val="auto"/>
          <w:szCs w:val="24"/>
        </w:rPr>
        <w:t>fantasme</w:t>
      </w:r>
      <w:r>
        <w:rPr>
          <w:color w:val="auto"/>
          <w:szCs w:val="24"/>
        </w:rPr>
        <w:t xml:space="preserve"> : </w:t>
      </w:r>
    </w:p>
    <w:p w:rsidR="00DC2F3E" w:rsidRDefault="00DC2F3E">
      <w:pPr>
        <w:pStyle w:val="Corpsdetexte2"/>
        <w:rPr>
          <w:color w:val="auto"/>
          <w:szCs w:val="24"/>
        </w:rPr>
      </w:pPr>
      <w:r>
        <w:rPr>
          <w:color w:val="auto"/>
          <w:szCs w:val="24"/>
        </w:rPr>
        <w:t xml:space="preserve">c'est dans l'expansion narcissique, à la faveur de la régression topique, retour au principe de plaisir, dans la situation analytique, que le patient y éprouve du plaisir. </w:t>
      </w:r>
    </w:p>
    <w:p w:rsidR="00DC2F3E" w:rsidRDefault="00DC2F3E">
      <w:pPr>
        <w:pStyle w:val="Corpsdetexte2"/>
        <w:rPr>
          <w:color w:val="auto"/>
          <w:szCs w:val="24"/>
        </w:rPr>
      </w:pPr>
    </w:p>
    <w:p w:rsidR="00DC2F3E" w:rsidRDefault="00DC2F3E">
      <w:pPr>
        <w:pStyle w:val="Corpsdetexte2"/>
        <w:rPr>
          <w:color w:val="auto"/>
          <w:szCs w:val="24"/>
        </w:rPr>
      </w:pPr>
      <w:r>
        <w:rPr>
          <w:color w:val="auto"/>
          <w:szCs w:val="24"/>
        </w:rPr>
        <w:t>L'origine de la frustration, il nous l'indique clairement :</w:t>
      </w:r>
    </w:p>
    <w:p w:rsidR="00DC2F3E" w:rsidRDefault="00DC2F3E">
      <w:pPr>
        <w:pStyle w:val="Corpsdetexte2"/>
        <w:rPr>
          <w:iCs/>
          <w:color w:val="auto"/>
          <w:szCs w:val="24"/>
        </w:rPr>
      </w:pPr>
    </w:p>
    <w:p w:rsidR="00DC2F3E" w:rsidRDefault="00DC2F3E">
      <w:pPr>
        <w:pStyle w:val="Corpsdetexte2"/>
        <w:rPr>
          <w:i/>
          <w:color w:val="auto"/>
          <w:szCs w:val="24"/>
        </w:rPr>
      </w:pPr>
      <w:r>
        <w:rPr>
          <w:iCs/>
          <w:color w:val="auto"/>
          <w:szCs w:val="24"/>
        </w:rPr>
        <w:t>«</w:t>
      </w:r>
      <w:r>
        <w:rPr>
          <w:iCs/>
          <w:color w:val="auto"/>
          <w:sz w:val="24"/>
          <w:szCs w:val="24"/>
        </w:rPr>
        <w:t xml:space="preserve"> </w:t>
      </w:r>
      <w:r w:rsidRPr="00C60AE2">
        <w:rPr>
          <w:rFonts w:ascii="Times New Roman" w:hAnsi="Times New Roman" w:cs="Times New Roman"/>
          <w:i/>
          <w:iCs/>
          <w:color w:val="auto"/>
          <w:sz w:val="22"/>
          <w:szCs w:val="22"/>
        </w:rPr>
        <w:t>Dans l'unité de la parole du patient et de l'écoute de l'analyste, toute action liant des représentations des personnes se déroule au sein de l'unique personne qui occupe non seulement le cabinet de l'analyste mais le monde entier et qui ne saurait avoir ni intérieur ni extérieur</w:t>
      </w:r>
      <w:r w:rsidRPr="00C60AE2">
        <w:rPr>
          <w:rFonts w:ascii="Times New Roman" w:hAnsi="Times New Roman" w:cs="Times New Roman"/>
          <w:i/>
          <w:sz w:val="22"/>
          <w:szCs w:val="22"/>
        </w:rPr>
        <w:t>…</w:t>
      </w:r>
      <w:r w:rsidRPr="00C60AE2">
        <w:rPr>
          <w:rFonts w:ascii="Times New Roman" w:hAnsi="Times New Roman" w:cs="Times New Roman"/>
          <w:i/>
          <w:iCs/>
          <w:color w:val="auto"/>
          <w:sz w:val="22"/>
          <w:szCs w:val="22"/>
        </w:rPr>
        <w:t xml:space="preserve"> Mais l'analyste qui écoute pourrait aussi bien se prononcer</w:t>
      </w:r>
      <w:r w:rsidRPr="00C60AE2">
        <w:rPr>
          <w:rFonts w:ascii="Times New Roman" w:hAnsi="Times New Roman" w:cs="Times New Roman"/>
          <w:i/>
          <w:sz w:val="22"/>
          <w:szCs w:val="22"/>
        </w:rPr>
        <w:t>…</w:t>
      </w:r>
      <w:r w:rsidRPr="00C60AE2">
        <w:rPr>
          <w:rFonts w:ascii="Times New Roman" w:hAnsi="Times New Roman" w:cs="Times New Roman"/>
          <w:i/>
          <w:iCs/>
          <w:color w:val="auto"/>
          <w:sz w:val="22"/>
          <w:szCs w:val="22"/>
        </w:rPr>
        <w:t xml:space="preserve"> dans l'accom</w:t>
      </w:r>
      <w:r w:rsidRPr="00C60AE2">
        <w:rPr>
          <w:rFonts w:ascii="Times New Roman" w:hAnsi="Times New Roman" w:cs="Times New Roman"/>
          <w:i/>
          <w:iCs/>
          <w:color w:val="auto"/>
          <w:sz w:val="22"/>
          <w:szCs w:val="22"/>
        </w:rPr>
        <w:softHyphen/>
        <w:t>plissement de l'expansion narcissique, cette seule éventualité constitue une faille par où s'introduit un pouvoir hétérogène; cette faille se mani</w:t>
      </w:r>
      <w:r w:rsidRPr="00C60AE2">
        <w:rPr>
          <w:rFonts w:ascii="Times New Roman" w:hAnsi="Times New Roman" w:cs="Times New Roman"/>
          <w:i/>
          <w:iCs/>
          <w:color w:val="auto"/>
          <w:sz w:val="22"/>
          <w:szCs w:val="22"/>
        </w:rPr>
        <w:softHyphen/>
        <w:t>feste dans l'attente, phénomène qui est à l'opposé de celui de l'expansion narcissique et qui a la qualité du déplaisir; le déplaisir affecte l'attente de l'intervention de l'analyste, indépendamment du contenu de l'action attendue</w:t>
      </w:r>
      <w:r w:rsidRPr="00C60AE2">
        <w:rPr>
          <w:rFonts w:ascii="Times New Roman" w:hAnsi="Times New Roman" w:cs="Times New Roman"/>
          <w:i/>
          <w:sz w:val="22"/>
          <w:szCs w:val="22"/>
        </w:rPr>
        <w:t>…</w:t>
      </w:r>
      <w:r w:rsidRPr="00C60AE2">
        <w:rPr>
          <w:rFonts w:ascii="Times New Roman" w:hAnsi="Times New Roman" w:cs="Times New Roman"/>
          <w:i/>
          <w:iCs/>
          <w:color w:val="auto"/>
          <w:sz w:val="22"/>
          <w:szCs w:val="22"/>
        </w:rPr>
        <w:t xml:space="preserve"> La possibilité de l'intervention de l'analyste est réelle</w:t>
      </w:r>
      <w:r w:rsidR="00C60AE2" w:rsidRPr="00C60AE2">
        <w:rPr>
          <w:rFonts w:ascii="Times New Roman" w:hAnsi="Times New Roman" w:cs="Times New Roman"/>
          <w:i/>
          <w:iCs/>
          <w:color w:val="auto"/>
          <w:sz w:val="22"/>
          <w:szCs w:val="22"/>
        </w:rPr>
        <w:t>.</w:t>
      </w:r>
      <w:r>
        <w:rPr>
          <w:iCs/>
          <w:color w:val="auto"/>
          <w:sz w:val="24"/>
          <w:szCs w:val="24"/>
        </w:rPr>
        <w:t xml:space="preserve"> </w:t>
      </w:r>
      <w:r>
        <w:rPr>
          <w:iCs/>
          <w:color w:val="auto"/>
          <w:szCs w:val="24"/>
        </w:rPr>
        <w:t>»</w:t>
      </w:r>
    </w:p>
    <w:p w:rsidR="00DC2F3E" w:rsidRDefault="00DC2F3E">
      <w:pPr>
        <w:pStyle w:val="Corpsdetexte2"/>
        <w:rPr>
          <w:color w:val="auto"/>
          <w:szCs w:val="24"/>
        </w:rPr>
      </w:pPr>
    </w:p>
    <w:p w:rsidR="00C60AE2" w:rsidRDefault="00DC2F3E">
      <w:pPr>
        <w:pStyle w:val="Corpsdetexte2"/>
        <w:rPr>
          <w:color w:val="auto"/>
          <w:szCs w:val="24"/>
        </w:rPr>
      </w:pPr>
      <w:r>
        <w:rPr>
          <w:color w:val="auto"/>
          <w:szCs w:val="24"/>
        </w:rPr>
        <w:t xml:space="preserve">Ce qui lui permet de conclure que ce serait la réalité de cette éventualité qui investit l'analyste, pour le patient, du pouvoir de la frustration. </w:t>
      </w:r>
    </w:p>
    <w:p w:rsidR="00C60AE2" w:rsidRDefault="00DC2F3E">
      <w:pPr>
        <w:pStyle w:val="Corpsdetexte2"/>
        <w:rPr>
          <w:color w:val="auto"/>
          <w:szCs w:val="24"/>
        </w:rPr>
      </w:pPr>
      <w:r>
        <w:rPr>
          <w:color w:val="auto"/>
          <w:szCs w:val="24"/>
        </w:rPr>
        <w:lastRenderedPageBreak/>
        <w:t>Si je vous ai cité ce passage, c'est</w:t>
      </w:r>
      <w:r w:rsidR="00C60AE2">
        <w:rPr>
          <w:color w:val="auto"/>
          <w:szCs w:val="24"/>
        </w:rPr>
        <w:t> :</w:t>
      </w:r>
    </w:p>
    <w:p w:rsidR="00C60AE2" w:rsidRDefault="00DC2F3E">
      <w:pPr>
        <w:pStyle w:val="Corpsdetexte2"/>
        <w:rPr>
          <w:color w:val="auto"/>
          <w:szCs w:val="24"/>
        </w:rPr>
      </w:pPr>
      <w:r>
        <w:rPr>
          <w:color w:val="auto"/>
          <w:szCs w:val="24"/>
        </w:rPr>
        <w:t xml:space="preserve"> </w:t>
      </w:r>
    </w:p>
    <w:p w:rsidR="00C60AE2" w:rsidRDefault="00DC2F3E" w:rsidP="00C61EB5">
      <w:pPr>
        <w:pStyle w:val="Corpsdetexte2"/>
        <w:numPr>
          <w:ilvl w:val="0"/>
          <w:numId w:val="7"/>
        </w:numPr>
        <w:rPr>
          <w:color w:val="auto"/>
          <w:szCs w:val="24"/>
        </w:rPr>
      </w:pPr>
      <w:r>
        <w:rPr>
          <w:color w:val="auto"/>
          <w:szCs w:val="24"/>
        </w:rPr>
        <w:t>d'une part parce qu'il est toujours agréable de trouver au</w:t>
      </w:r>
      <w:r w:rsidR="004153C7">
        <w:rPr>
          <w:color w:val="auto"/>
          <w:szCs w:val="24"/>
        </w:rPr>
        <w:t>–</w:t>
      </w:r>
      <w:r>
        <w:rPr>
          <w:color w:val="auto"/>
          <w:szCs w:val="24"/>
        </w:rPr>
        <w:t>dehors une sorte de confirmation de notre pensée,</w:t>
      </w:r>
    </w:p>
    <w:p w:rsidR="00C60AE2" w:rsidRDefault="00DC2F3E" w:rsidP="00C60AE2">
      <w:pPr>
        <w:pStyle w:val="Corpsdetexte2"/>
        <w:ind w:left="720"/>
        <w:rPr>
          <w:color w:val="auto"/>
          <w:szCs w:val="24"/>
        </w:rPr>
      </w:pPr>
      <w:r>
        <w:rPr>
          <w:color w:val="auto"/>
          <w:szCs w:val="24"/>
        </w:rPr>
        <w:t xml:space="preserve"> </w:t>
      </w:r>
    </w:p>
    <w:p w:rsidR="00DC2F3E" w:rsidRPr="00C60AE2" w:rsidRDefault="00DC2F3E" w:rsidP="00C61EB5">
      <w:pPr>
        <w:pStyle w:val="Corpsdetexte2"/>
        <w:numPr>
          <w:ilvl w:val="0"/>
          <w:numId w:val="7"/>
        </w:numPr>
        <w:rPr>
          <w:color w:val="auto"/>
          <w:szCs w:val="24"/>
        </w:rPr>
      </w:pPr>
      <w:r>
        <w:rPr>
          <w:color w:val="auto"/>
          <w:szCs w:val="24"/>
        </w:rPr>
        <w:t xml:space="preserve">de l'autre parce que ce qui me parait se dégager de ce texte, c'est que la frustration y est présentée comme ayant un rapport direct avec </w:t>
      </w:r>
      <w:r w:rsidRPr="00C60AE2">
        <w:rPr>
          <w:color w:val="auto"/>
          <w:szCs w:val="24"/>
        </w:rPr>
        <w:t>la parole et non pas, comme cela a souvent été dit, avec ce qui serait de l'ordre de la mise hors circuit du plaisir pulsionnel conçu dans la seule dimension de l'agir.</w:t>
      </w:r>
    </w:p>
    <w:p w:rsidR="00DC2F3E" w:rsidRDefault="00DC2F3E">
      <w:pPr>
        <w:pStyle w:val="Corpsdetexte2"/>
        <w:rPr>
          <w:color w:val="auto"/>
          <w:szCs w:val="24"/>
        </w:rPr>
      </w:pPr>
    </w:p>
    <w:p w:rsidR="00C60AE2" w:rsidRDefault="00DC2F3E">
      <w:pPr>
        <w:pStyle w:val="Corpsdetexte2"/>
        <w:rPr>
          <w:color w:val="auto"/>
          <w:szCs w:val="24"/>
        </w:rPr>
      </w:pPr>
      <w:r>
        <w:rPr>
          <w:color w:val="auto"/>
          <w:szCs w:val="24"/>
        </w:rPr>
        <w:t>Le névrosé</w:t>
      </w:r>
      <w:r w:rsidR="00C60AE2">
        <w:rPr>
          <w:color w:val="auto"/>
          <w:szCs w:val="24"/>
        </w:rPr>
        <w:t>…</w:t>
      </w:r>
    </w:p>
    <w:p w:rsidR="00C60AE2" w:rsidRDefault="00DC2F3E" w:rsidP="00C60AE2">
      <w:pPr>
        <w:pStyle w:val="Corpsdetexte2"/>
        <w:ind w:left="708"/>
        <w:rPr>
          <w:color w:val="auto"/>
          <w:szCs w:val="24"/>
        </w:rPr>
      </w:pPr>
      <w:r>
        <w:rPr>
          <w:color w:val="auto"/>
          <w:szCs w:val="24"/>
        </w:rPr>
        <w:t>je me permets à ce propos, de rappeler que tout ce qui, ici, est dit se rapporte de façon spécifique à l'analyse du névrosé. La spécificité de la demande psychotique, comme de la demande perverse, demanderait la mise en place d'une topique relationnelle différente</w:t>
      </w:r>
    </w:p>
    <w:p w:rsidR="00C60AE2" w:rsidRDefault="00C60AE2">
      <w:pPr>
        <w:pStyle w:val="Corpsdetexte2"/>
        <w:rPr>
          <w:color w:val="auto"/>
          <w:szCs w:val="24"/>
        </w:rPr>
      </w:pPr>
      <w:r>
        <w:rPr>
          <w:color w:val="auto"/>
          <w:szCs w:val="24"/>
        </w:rPr>
        <w:t>…l</w:t>
      </w:r>
      <w:r w:rsidR="00DC2F3E">
        <w:rPr>
          <w:color w:val="auto"/>
          <w:szCs w:val="24"/>
        </w:rPr>
        <w:t xml:space="preserve">e névrosé dans la séance se passe au fond fort bien d'agir. </w:t>
      </w:r>
    </w:p>
    <w:p w:rsidR="00C60AE2" w:rsidRDefault="00C60AE2">
      <w:pPr>
        <w:pStyle w:val="Corpsdetexte2"/>
        <w:rPr>
          <w:color w:val="auto"/>
          <w:szCs w:val="24"/>
        </w:rPr>
      </w:pPr>
    </w:p>
    <w:p w:rsidR="00C60AE2" w:rsidRDefault="00DC2F3E">
      <w:pPr>
        <w:pStyle w:val="Corpsdetexte2"/>
        <w:rPr>
          <w:color w:val="auto"/>
          <w:szCs w:val="24"/>
        </w:rPr>
      </w:pPr>
      <w:r>
        <w:rPr>
          <w:color w:val="auto"/>
          <w:szCs w:val="24"/>
        </w:rPr>
        <w:t>C'est au niveau de l'objet de sa demande, soit la paro</w:t>
      </w:r>
      <w:r>
        <w:rPr>
          <w:color w:val="auto"/>
          <w:szCs w:val="24"/>
        </w:rPr>
        <w:softHyphen/>
        <w:t>le, qu'il trouve son plaisir.</w:t>
      </w:r>
      <w:r w:rsidR="00C60AE2">
        <w:rPr>
          <w:color w:val="auto"/>
          <w:szCs w:val="24"/>
        </w:rPr>
        <w:t xml:space="preserve"> </w:t>
      </w:r>
    </w:p>
    <w:p w:rsidR="00C60AE2" w:rsidRDefault="00C60AE2">
      <w:pPr>
        <w:pStyle w:val="Corpsdetexte2"/>
        <w:rPr>
          <w:color w:val="auto"/>
          <w:szCs w:val="24"/>
        </w:rPr>
      </w:pPr>
    </w:p>
    <w:p w:rsidR="00DC2F3E" w:rsidRDefault="00DC2F3E">
      <w:pPr>
        <w:pStyle w:val="Corpsdetexte2"/>
        <w:rPr>
          <w:color w:val="auto"/>
          <w:szCs w:val="24"/>
        </w:rPr>
      </w:pPr>
      <w:r>
        <w:rPr>
          <w:color w:val="auto"/>
          <w:szCs w:val="24"/>
        </w:rPr>
        <w:t xml:space="preserve">La frustration, en analyse, doit donc, comme le fait STEIN, être conçue dans sa relation au dire et à l'écoute. </w:t>
      </w:r>
    </w:p>
    <w:p w:rsidR="00C60AE2" w:rsidRDefault="00C60AE2">
      <w:pPr>
        <w:pStyle w:val="Corpsdetexte2"/>
        <w:rPr>
          <w:color w:val="auto"/>
          <w:szCs w:val="24"/>
        </w:rPr>
      </w:pPr>
    </w:p>
    <w:p w:rsidR="00DC2F3E" w:rsidRDefault="00DC2F3E">
      <w:pPr>
        <w:pStyle w:val="Corpsdetexte2"/>
        <w:rPr>
          <w:color w:val="auto"/>
          <w:szCs w:val="24"/>
        </w:rPr>
      </w:pPr>
      <w:r>
        <w:rPr>
          <w:color w:val="auto"/>
          <w:szCs w:val="24"/>
        </w:rPr>
        <w:t>Par contre, je ne pense pas que ce soit cette éven</w:t>
      </w:r>
      <w:r>
        <w:rPr>
          <w:color w:val="auto"/>
          <w:szCs w:val="24"/>
        </w:rPr>
        <w:softHyphen/>
        <w:t xml:space="preserve">tualité de l'irruption de notre parole qui soit le lieu de la frustration. </w:t>
      </w:r>
    </w:p>
    <w:p w:rsidR="00C60AE2" w:rsidRDefault="00C60AE2">
      <w:pPr>
        <w:pStyle w:val="Corpsdetexte2"/>
        <w:rPr>
          <w:color w:val="auto"/>
          <w:szCs w:val="24"/>
        </w:rPr>
      </w:pPr>
    </w:p>
    <w:p w:rsidR="00C60AE2" w:rsidRDefault="00DC2F3E">
      <w:pPr>
        <w:pStyle w:val="Corpsdetexte2"/>
        <w:rPr>
          <w:color w:val="auto"/>
          <w:szCs w:val="24"/>
        </w:rPr>
      </w:pPr>
      <w:r>
        <w:rPr>
          <w:color w:val="auto"/>
          <w:szCs w:val="24"/>
        </w:rPr>
        <w:t>Il me semble plus que ce qu'introduit la frustration, c'est l'irruption dans l'intempo</w:t>
      </w:r>
      <w:r>
        <w:rPr>
          <w:color w:val="auto"/>
          <w:szCs w:val="24"/>
        </w:rPr>
        <w:softHyphen/>
        <w:t xml:space="preserve">ralité de l'inconscient, dans l'intemporalité du temps de la séance, de la finitude du temps. </w:t>
      </w:r>
    </w:p>
    <w:p w:rsidR="00C60AE2" w:rsidRDefault="00C60AE2">
      <w:pPr>
        <w:pStyle w:val="Corpsdetexte2"/>
        <w:rPr>
          <w:color w:val="auto"/>
          <w:szCs w:val="24"/>
        </w:rPr>
      </w:pPr>
    </w:p>
    <w:p w:rsidR="00C60AE2" w:rsidRDefault="00DC2F3E">
      <w:pPr>
        <w:pStyle w:val="Corpsdetexte2"/>
        <w:rPr>
          <w:color w:val="auto"/>
          <w:szCs w:val="24"/>
        </w:rPr>
      </w:pPr>
      <w:r>
        <w:rPr>
          <w:color w:val="auto"/>
          <w:szCs w:val="24"/>
        </w:rPr>
        <w:t>Pour l'analysé, la fin de la séance, comme ce qu'elle préfigure</w:t>
      </w:r>
      <w:r w:rsidR="00C60AE2">
        <w:rPr>
          <w:color w:val="auto"/>
          <w:szCs w:val="24"/>
        </w:rPr>
        <w:t>…</w:t>
      </w:r>
    </w:p>
    <w:p w:rsidR="00C60AE2" w:rsidRDefault="00DC2F3E" w:rsidP="00C60AE2">
      <w:pPr>
        <w:pStyle w:val="Corpsdetexte2"/>
        <w:ind w:firstLine="708"/>
        <w:rPr>
          <w:color w:val="auto"/>
          <w:szCs w:val="24"/>
        </w:rPr>
      </w:pPr>
      <w:r>
        <w:rPr>
          <w:color w:val="auto"/>
          <w:szCs w:val="24"/>
        </w:rPr>
        <w:t>soit la fin de l'analyse</w:t>
      </w:r>
    </w:p>
    <w:p w:rsidR="00DC2F3E" w:rsidRDefault="00C60AE2">
      <w:pPr>
        <w:pStyle w:val="Corpsdetexte2"/>
        <w:rPr>
          <w:color w:val="auto"/>
          <w:sz w:val="22"/>
          <w:szCs w:val="24"/>
        </w:rPr>
      </w:pPr>
      <w:r>
        <w:rPr>
          <w:color w:val="auto"/>
          <w:szCs w:val="24"/>
        </w:rPr>
        <w:t>…</w:t>
      </w:r>
      <w:r w:rsidR="00DC2F3E">
        <w:rPr>
          <w:color w:val="auto"/>
          <w:szCs w:val="24"/>
        </w:rPr>
        <w:t xml:space="preserve">dépend du seul bon vouloir de l'analyste. </w:t>
      </w:r>
    </w:p>
    <w:p w:rsidR="00C60AE2" w:rsidRDefault="00DC2F3E">
      <w:pPr>
        <w:pStyle w:val="Corpsdetexte2"/>
        <w:rPr>
          <w:color w:val="auto"/>
          <w:szCs w:val="24"/>
        </w:rPr>
      </w:pPr>
      <w:r>
        <w:rPr>
          <w:color w:val="auto"/>
          <w:szCs w:val="24"/>
        </w:rPr>
        <w:lastRenderedPageBreak/>
        <w:t>Sur ce fond de certi</w:t>
      </w:r>
      <w:r>
        <w:rPr>
          <w:color w:val="auto"/>
          <w:szCs w:val="24"/>
        </w:rPr>
        <w:softHyphen/>
        <w:t xml:space="preserve">tude où se déroule son discours, </w:t>
      </w:r>
      <w:r w:rsidRPr="00C60AE2">
        <w:rPr>
          <w:i/>
          <w:color w:val="auto"/>
          <w:sz w:val="24"/>
          <w:szCs w:val="24"/>
        </w:rPr>
        <w:t>certitude de l'écoute</w:t>
      </w:r>
      <w:r>
        <w:rPr>
          <w:color w:val="auto"/>
          <w:szCs w:val="24"/>
        </w:rPr>
        <w:t xml:space="preserve"> et </w:t>
      </w:r>
      <w:r w:rsidRPr="00C60AE2">
        <w:rPr>
          <w:i/>
          <w:color w:val="auto"/>
          <w:sz w:val="24"/>
          <w:szCs w:val="24"/>
        </w:rPr>
        <w:t>certitude du regard</w:t>
      </w:r>
      <w:r>
        <w:rPr>
          <w:color w:val="auto"/>
          <w:szCs w:val="24"/>
        </w:rPr>
        <w:t>, se dessine à l'horizon ce qui s'y oppose parce qu'incompatible avec toute certitu</w:t>
      </w:r>
      <w:r>
        <w:rPr>
          <w:color w:val="auto"/>
          <w:szCs w:val="24"/>
        </w:rPr>
        <w:softHyphen/>
        <w:t xml:space="preserve">de, soit le temps, rappel constant du manque, puisque tout sujet, parce que mortel, </w:t>
      </w:r>
    </w:p>
    <w:p w:rsidR="00C60AE2" w:rsidRDefault="00DC2F3E">
      <w:pPr>
        <w:pStyle w:val="Corpsdetexte2"/>
        <w:rPr>
          <w:color w:val="auto"/>
          <w:szCs w:val="24"/>
        </w:rPr>
      </w:pPr>
      <w:r>
        <w:rPr>
          <w:color w:val="auto"/>
          <w:szCs w:val="24"/>
        </w:rPr>
        <w:t xml:space="preserve">peut toujours se révéler à l'Autre comme le manquant. </w:t>
      </w:r>
    </w:p>
    <w:p w:rsidR="00C60AE2" w:rsidRDefault="00C60AE2">
      <w:pPr>
        <w:pStyle w:val="Corpsdetexte2"/>
        <w:rPr>
          <w:color w:val="auto"/>
          <w:szCs w:val="24"/>
        </w:rPr>
      </w:pPr>
    </w:p>
    <w:p w:rsidR="00C60AE2" w:rsidRDefault="00DC2F3E">
      <w:pPr>
        <w:pStyle w:val="Corpsdetexte2"/>
        <w:rPr>
          <w:color w:val="auto"/>
          <w:szCs w:val="24"/>
        </w:rPr>
      </w:pPr>
      <w:r>
        <w:rPr>
          <w:color w:val="auto"/>
          <w:szCs w:val="24"/>
        </w:rPr>
        <w:t>La mort, pré</w:t>
      </w:r>
      <w:r>
        <w:rPr>
          <w:color w:val="auto"/>
          <w:szCs w:val="24"/>
        </w:rPr>
        <w:softHyphen/>
        <w:t>sentifiée comme mort possible de l'analyste, vient signifier au sujet ce qui, parce que temps passé, est à jamais perdu et ce qui fait de tout temps futur, parce que temps possible de la mort, celui d'une frustration toujours pen</w:t>
      </w:r>
      <w:r w:rsidR="00C60AE2">
        <w:rPr>
          <w:color w:val="auto"/>
          <w:szCs w:val="24"/>
        </w:rPr>
        <w:t xml:space="preserve">dante </w:t>
      </w:r>
      <w:r>
        <w:rPr>
          <w:color w:val="auto"/>
          <w:szCs w:val="24"/>
        </w:rPr>
        <w:t xml:space="preserve">! </w:t>
      </w:r>
    </w:p>
    <w:p w:rsidR="00C60AE2" w:rsidRDefault="00C60AE2">
      <w:pPr>
        <w:pStyle w:val="Corpsdetexte2"/>
        <w:rPr>
          <w:color w:val="auto"/>
          <w:szCs w:val="24"/>
        </w:rPr>
      </w:pPr>
    </w:p>
    <w:p w:rsidR="00DC2F3E" w:rsidRDefault="00DC2F3E">
      <w:pPr>
        <w:pStyle w:val="Corpsdetexte2"/>
        <w:rPr>
          <w:color w:val="auto"/>
          <w:szCs w:val="24"/>
        </w:rPr>
      </w:pPr>
      <w:r>
        <w:rPr>
          <w:color w:val="auto"/>
          <w:szCs w:val="24"/>
        </w:rPr>
        <w:t>La possi</w:t>
      </w:r>
      <w:r>
        <w:rPr>
          <w:color w:val="auto"/>
          <w:szCs w:val="24"/>
        </w:rPr>
        <w:softHyphen/>
        <w:t xml:space="preserve">bilité de la mort de l'analyste se traduit souvent, dans le discours de l'analysé, comme cette crainte de l'annulation de son discours, crainte contre laquelle il se préserve par cette conviction, si souvent exprimée, de la présence de notes que nous prendrions sur lui. </w:t>
      </w:r>
    </w:p>
    <w:p w:rsidR="00C60AE2" w:rsidRDefault="00C60AE2">
      <w:pPr>
        <w:pStyle w:val="Corpsdetexte2"/>
        <w:rPr>
          <w:color w:val="auto"/>
          <w:szCs w:val="24"/>
        </w:rPr>
      </w:pPr>
    </w:p>
    <w:p w:rsidR="00DC2F3E" w:rsidRDefault="00DC2F3E">
      <w:pPr>
        <w:pStyle w:val="Corpsdetexte2"/>
        <w:rPr>
          <w:color w:val="auto"/>
          <w:szCs w:val="24"/>
        </w:rPr>
      </w:pPr>
      <w:r>
        <w:rPr>
          <w:color w:val="auto"/>
          <w:szCs w:val="24"/>
        </w:rPr>
        <w:t>Ainsi, quelque part, il s'assure de l'existence d'une ins</w:t>
      </w:r>
      <w:r>
        <w:rPr>
          <w:color w:val="auto"/>
          <w:szCs w:val="24"/>
        </w:rPr>
        <w:softHyphen/>
        <w:t>cription, d'un signe transmissible qui lui garantit la pérennité de son discours.</w:t>
      </w:r>
    </w:p>
    <w:p w:rsidR="00C60AE2" w:rsidRDefault="00C60AE2">
      <w:pPr>
        <w:pStyle w:val="Corpsdetexte2"/>
        <w:rPr>
          <w:color w:val="auto"/>
          <w:szCs w:val="24"/>
        </w:rPr>
      </w:pPr>
    </w:p>
    <w:p w:rsidR="00DC2F3E" w:rsidRDefault="00DC2F3E">
      <w:pPr>
        <w:pStyle w:val="Corpsdetexte2"/>
        <w:rPr>
          <w:color w:val="auto"/>
          <w:szCs w:val="24"/>
        </w:rPr>
      </w:pPr>
      <w:r>
        <w:rPr>
          <w:color w:val="auto"/>
          <w:szCs w:val="24"/>
        </w:rPr>
        <w:t>La frustration en analyse me paraît toujours liée à la frustration d'une paro</w:t>
      </w:r>
      <w:r>
        <w:rPr>
          <w:color w:val="auto"/>
          <w:szCs w:val="24"/>
        </w:rPr>
        <w:softHyphen/>
        <w:t xml:space="preserve">le, et cette dimension se fait jour dans la séance par la voie de la </w:t>
      </w:r>
      <w:r w:rsidRPr="00C60AE2">
        <w:rPr>
          <w:i/>
          <w:color w:val="auto"/>
          <w:sz w:val="24"/>
          <w:szCs w:val="24"/>
        </w:rPr>
        <w:t>temporalité</w:t>
      </w:r>
      <w:r>
        <w:rPr>
          <w:color w:val="auto"/>
          <w:szCs w:val="24"/>
        </w:rPr>
        <w:t xml:space="preserve">. C'est parce que vu comme </w:t>
      </w:r>
      <w:r w:rsidRPr="00C60AE2">
        <w:rPr>
          <w:rFonts w:ascii="Times New Roman" w:hAnsi="Times New Roman" w:cs="Times New Roman"/>
          <w:i/>
          <w:color w:val="auto"/>
          <w:sz w:val="24"/>
          <w:szCs w:val="24"/>
        </w:rPr>
        <w:t>Maître du temps</w:t>
      </w:r>
      <w:r>
        <w:rPr>
          <w:color w:val="auto"/>
          <w:szCs w:val="24"/>
        </w:rPr>
        <w:t xml:space="preserve"> que l'analyste, pour le sujet, devient l'agent de la frustration.</w:t>
      </w:r>
    </w:p>
    <w:p w:rsidR="00C60AE2" w:rsidRDefault="00C60AE2">
      <w:pPr>
        <w:pStyle w:val="Corpsdetexte2"/>
        <w:rPr>
          <w:color w:val="auto"/>
          <w:szCs w:val="24"/>
        </w:rPr>
      </w:pPr>
    </w:p>
    <w:p w:rsidR="00C60AE2" w:rsidRDefault="00DC2F3E" w:rsidP="00C60AE2">
      <w:pPr>
        <w:pStyle w:val="Corpsdetexte2"/>
        <w:rPr>
          <w:color w:val="auto"/>
          <w:szCs w:val="24"/>
        </w:rPr>
      </w:pPr>
      <w:r>
        <w:rPr>
          <w:color w:val="auto"/>
          <w:szCs w:val="24"/>
        </w:rPr>
        <w:t xml:space="preserve">Bien qu'elle apparaisse rarement </w:t>
      </w:r>
      <w:r w:rsidRPr="00C60AE2">
        <w:rPr>
          <w:i/>
          <w:color w:val="auto"/>
          <w:sz w:val="24"/>
          <w:szCs w:val="24"/>
        </w:rPr>
        <w:t>dans</w:t>
      </w:r>
      <w:r w:rsidR="00C60AE2">
        <w:rPr>
          <w:i/>
          <w:color w:val="auto"/>
          <w:sz w:val="24"/>
          <w:szCs w:val="24"/>
        </w:rPr>
        <w:t xml:space="preserve"> </w:t>
      </w:r>
      <w:r w:rsidRPr="00C60AE2">
        <w:rPr>
          <w:i/>
          <w:color w:val="auto"/>
          <w:sz w:val="24"/>
          <w:szCs w:val="24"/>
        </w:rPr>
        <w:t>la première séance</w:t>
      </w:r>
      <w:r w:rsidR="00C60AE2">
        <w:rPr>
          <w:color w:val="auto"/>
          <w:szCs w:val="24"/>
        </w:rPr>
        <w:t>…</w:t>
      </w:r>
      <w:r>
        <w:rPr>
          <w:color w:val="auto"/>
          <w:szCs w:val="24"/>
        </w:rPr>
        <w:t xml:space="preserve">  </w:t>
      </w:r>
    </w:p>
    <w:p w:rsidR="00C60AE2" w:rsidRDefault="00DC2F3E" w:rsidP="00C60AE2">
      <w:pPr>
        <w:pStyle w:val="Corpsdetexte2"/>
        <w:ind w:firstLine="708"/>
        <w:rPr>
          <w:color w:val="auto"/>
          <w:szCs w:val="24"/>
        </w:rPr>
      </w:pPr>
      <w:r>
        <w:rPr>
          <w:color w:val="auto"/>
          <w:szCs w:val="24"/>
        </w:rPr>
        <w:t>il y a un temps pour l'interprétation</w:t>
      </w:r>
    </w:p>
    <w:p w:rsidR="00C60AE2" w:rsidRDefault="00C60AE2">
      <w:pPr>
        <w:pStyle w:val="Corpsdetexte2"/>
        <w:rPr>
          <w:color w:val="auto"/>
          <w:szCs w:val="24"/>
        </w:rPr>
      </w:pPr>
      <w:r>
        <w:rPr>
          <w:color w:val="auto"/>
          <w:szCs w:val="24"/>
        </w:rPr>
        <w:t>…</w:t>
      </w:r>
      <w:r w:rsidR="00DC2F3E">
        <w:rPr>
          <w:color w:val="auto"/>
          <w:szCs w:val="24"/>
        </w:rPr>
        <w:t>il ne me paraît pas possible, dans la perspective écono</w:t>
      </w:r>
      <w:r w:rsidR="00DC2F3E">
        <w:rPr>
          <w:color w:val="auto"/>
          <w:szCs w:val="24"/>
        </w:rPr>
        <w:softHyphen/>
        <w:t>mique choisie, de ne pas aborder le problème de notre parole.</w:t>
      </w:r>
    </w:p>
    <w:p w:rsidR="00C60AE2" w:rsidRDefault="00C60AE2">
      <w:pPr>
        <w:pStyle w:val="Corpsdetexte2"/>
        <w:rPr>
          <w:color w:val="auto"/>
          <w:szCs w:val="24"/>
        </w:rPr>
      </w:pPr>
    </w:p>
    <w:p w:rsidR="00C60AE2" w:rsidRDefault="00DC2F3E">
      <w:pPr>
        <w:pStyle w:val="Corpsdetexte2"/>
        <w:rPr>
          <w:color w:val="auto"/>
          <w:szCs w:val="24"/>
        </w:rPr>
      </w:pPr>
      <w:r>
        <w:rPr>
          <w:color w:val="auto"/>
          <w:szCs w:val="24"/>
        </w:rPr>
        <w:t xml:space="preserve">Par son silence </w:t>
      </w:r>
      <w:r w:rsidR="004153C7">
        <w:rPr>
          <w:color w:val="auto"/>
          <w:szCs w:val="24"/>
        </w:rPr>
        <w:t>–</w:t>
      </w:r>
      <w:r>
        <w:rPr>
          <w:color w:val="auto"/>
          <w:szCs w:val="24"/>
        </w:rPr>
        <w:t xml:space="preserve"> j'ai dit </w:t>
      </w:r>
      <w:r w:rsidR="004153C7">
        <w:rPr>
          <w:color w:val="auto"/>
          <w:szCs w:val="24"/>
        </w:rPr>
        <w:t>–</w:t>
      </w:r>
      <w:r>
        <w:rPr>
          <w:color w:val="auto"/>
          <w:szCs w:val="24"/>
        </w:rPr>
        <w:t xml:space="preserve"> l'analyste se fait témoin de la persistance d'un </w:t>
      </w:r>
      <w:r w:rsidRPr="00C60AE2">
        <w:rPr>
          <w:rFonts w:ascii="Times New Roman" w:hAnsi="Times New Roman" w:cs="Times New Roman"/>
          <w:i/>
          <w:color w:val="auto"/>
          <w:sz w:val="24"/>
          <w:szCs w:val="24"/>
        </w:rPr>
        <w:t>reste</w:t>
      </w:r>
      <w:r>
        <w:rPr>
          <w:color w:val="auto"/>
          <w:szCs w:val="24"/>
        </w:rPr>
        <w:t xml:space="preserve">, de </w:t>
      </w:r>
      <w:r w:rsidRPr="00C60AE2">
        <w:rPr>
          <w:rFonts w:ascii="Times New Roman" w:hAnsi="Times New Roman" w:cs="Times New Roman"/>
          <w:i/>
          <w:color w:val="auto"/>
          <w:sz w:val="24"/>
          <w:szCs w:val="24"/>
        </w:rPr>
        <w:t>ce qui tombe</w:t>
      </w:r>
      <w:r>
        <w:rPr>
          <w:color w:val="auto"/>
          <w:szCs w:val="24"/>
        </w:rPr>
        <w:t xml:space="preserve"> </w:t>
      </w:r>
      <w:r w:rsidRPr="00C60AE2">
        <w:rPr>
          <w:rFonts w:ascii="Times New Roman" w:hAnsi="Times New Roman" w:cs="Times New Roman"/>
          <w:i/>
          <w:color w:val="auto"/>
          <w:sz w:val="24"/>
          <w:szCs w:val="24"/>
        </w:rPr>
        <w:t>hors du discours</w:t>
      </w:r>
      <w:r w:rsidR="00C60AE2">
        <w:rPr>
          <w:color w:val="auto"/>
          <w:szCs w:val="24"/>
        </w:rPr>
        <w:t>,</w:t>
      </w:r>
      <w:r>
        <w:rPr>
          <w:color w:val="auto"/>
          <w:szCs w:val="24"/>
        </w:rPr>
        <w:t xml:space="preserve"> il vient le compléter, y introduire le dévoilement d'une dimension autre. </w:t>
      </w:r>
    </w:p>
    <w:p w:rsidR="00C60AE2" w:rsidRDefault="00C60AE2">
      <w:pPr>
        <w:pStyle w:val="Corpsdetexte2"/>
        <w:rPr>
          <w:color w:val="auto"/>
          <w:szCs w:val="24"/>
        </w:rPr>
      </w:pPr>
    </w:p>
    <w:p w:rsidR="00DC2F3E" w:rsidRDefault="00DC2F3E">
      <w:pPr>
        <w:pStyle w:val="Corpsdetexte2"/>
        <w:rPr>
          <w:color w:val="auto"/>
          <w:szCs w:val="24"/>
        </w:rPr>
      </w:pPr>
      <w:r>
        <w:rPr>
          <w:color w:val="auto"/>
          <w:szCs w:val="24"/>
        </w:rPr>
        <w:t>Quant à sa parole, si elle se différencie de toute autre, c'est bien parce qu'elle se fait preuve de cette coupure entre demande et désir.</w:t>
      </w:r>
    </w:p>
    <w:p w:rsidR="00C60AE2" w:rsidRDefault="00DC2F3E">
      <w:pPr>
        <w:pStyle w:val="Corpsdetexte2"/>
        <w:rPr>
          <w:color w:val="auto"/>
          <w:szCs w:val="24"/>
        </w:rPr>
      </w:pPr>
      <w:r>
        <w:rPr>
          <w:color w:val="auto"/>
          <w:szCs w:val="24"/>
        </w:rPr>
        <w:lastRenderedPageBreak/>
        <w:t xml:space="preserve">Quant à ce qu'il en est du mécanisme mis ainsi en cause, ce n'est certainement pas le cadre de la première séance qui est le plus apte à </w:t>
      </w:r>
      <w:r w:rsidRPr="00C60AE2">
        <w:rPr>
          <w:i/>
          <w:color w:val="auto"/>
          <w:sz w:val="24"/>
          <w:szCs w:val="24"/>
        </w:rPr>
        <w:t>en rendre compte</w:t>
      </w:r>
      <w:r w:rsidR="00C60AE2">
        <w:rPr>
          <w:color w:val="auto"/>
          <w:szCs w:val="24"/>
        </w:rPr>
        <w:t>.</w:t>
      </w:r>
      <w:r>
        <w:rPr>
          <w:color w:val="auto"/>
          <w:szCs w:val="24"/>
        </w:rPr>
        <w:t xml:space="preserve"> </w:t>
      </w:r>
    </w:p>
    <w:p w:rsidR="00C60AE2" w:rsidRDefault="00C60AE2">
      <w:pPr>
        <w:pStyle w:val="Corpsdetexte2"/>
        <w:rPr>
          <w:color w:val="auto"/>
          <w:szCs w:val="24"/>
        </w:rPr>
      </w:pPr>
      <w:r>
        <w:rPr>
          <w:color w:val="auto"/>
          <w:szCs w:val="24"/>
        </w:rPr>
        <w:t>E</w:t>
      </w:r>
      <w:r w:rsidR="00DC2F3E">
        <w:rPr>
          <w:color w:val="auto"/>
          <w:szCs w:val="24"/>
        </w:rPr>
        <w:t>n effet, on ne peut oublier qu'il y a un temps de l'interprétation et que ce qu'on interprète ce n'est pas le matériel</w:t>
      </w:r>
      <w:r>
        <w:rPr>
          <w:color w:val="auto"/>
          <w:szCs w:val="24"/>
        </w:rPr>
        <w:t>…</w:t>
      </w:r>
      <w:r w:rsidR="00DC2F3E">
        <w:rPr>
          <w:color w:val="auto"/>
          <w:szCs w:val="24"/>
        </w:rPr>
        <w:t xml:space="preserve"> </w:t>
      </w:r>
    </w:p>
    <w:p w:rsidR="00C60AE2" w:rsidRDefault="00DC2F3E" w:rsidP="00C60AE2">
      <w:pPr>
        <w:pStyle w:val="Corpsdetexte2"/>
        <w:ind w:left="708"/>
        <w:rPr>
          <w:color w:val="auto"/>
          <w:szCs w:val="24"/>
        </w:rPr>
      </w:pPr>
      <w:r>
        <w:rPr>
          <w:color w:val="auto"/>
          <w:szCs w:val="24"/>
        </w:rPr>
        <w:t>en tant que matériel brut, il y en a tout autant, sinon plus, dès la première séance</w:t>
      </w:r>
    </w:p>
    <w:p w:rsidR="00C60AE2" w:rsidRDefault="00C60AE2">
      <w:pPr>
        <w:pStyle w:val="Corpsdetexte2"/>
        <w:rPr>
          <w:color w:val="auto"/>
          <w:szCs w:val="24"/>
        </w:rPr>
      </w:pPr>
      <w:r>
        <w:rPr>
          <w:color w:val="auto"/>
          <w:szCs w:val="24"/>
        </w:rPr>
        <w:t>…</w:t>
      </w:r>
      <w:r w:rsidR="00DC2F3E">
        <w:rPr>
          <w:color w:val="auto"/>
          <w:szCs w:val="24"/>
        </w:rPr>
        <w:t xml:space="preserve">mais l'effet de sens de </w:t>
      </w:r>
      <w:r w:rsidR="00DC2F3E" w:rsidRPr="00C60AE2">
        <w:rPr>
          <w:rFonts w:ascii="Times New Roman" w:hAnsi="Times New Roman" w:cs="Times New Roman"/>
          <w:i/>
          <w:color w:val="auto"/>
          <w:sz w:val="24"/>
          <w:szCs w:val="24"/>
        </w:rPr>
        <w:t>son inser</w:t>
      </w:r>
      <w:r w:rsidR="00DC2F3E" w:rsidRPr="00C60AE2">
        <w:rPr>
          <w:rFonts w:ascii="Times New Roman" w:hAnsi="Times New Roman" w:cs="Times New Roman"/>
          <w:i/>
          <w:color w:val="auto"/>
          <w:sz w:val="24"/>
          <w:szCs w:val="24"/>
        </w:rPr>
        <w:softHyphen/>
        <w:t>tion dans le temps du sujet</w:t>
      </w:r>
      <w:r w:rsidR="00DC2F3E">
        <w:rPr>
          <w:color w:val="auto"/>
          <w:szCs w:val="24"/>
        </w:rPr>
        <w:t xml:space="preserve">. </w:t>
      </w:r>
    </w:p>
    <w:p w:rsidR="00C60AE2" w:rsidRDefault="00C60AE2">
      <w:pPr>
        <w:pStyle w:val="Corpsdetexte2"/>
        <w:rPr>
          <w:color w:val="auto"/>
          <w:szCs w:val="24"/>
        </w:rPr>
      </w:pPr>
    </w:p>
    <w:p w:rsidR="00C60AE2" w:rsidRDefault="00DC2F3E">
      <w:pPr>
        <w:pStyle w:val="Corpsdetexte2"/>
        <w:rPr>
          <w:color w:val="auto"/>
          <w:szCs w:val="24"/>
        </w:rPr>
      </w:pPr>
      <w:r>
        <w:rPr>
          <w:color w:val="auto"/>
          <w:szCs w:val="24"/>
        </w:rPr>
        <w:t xml:space="preserve">On pourrait dire que ce que nous interprétons, </w:t>
      </w:r>
    </w:p>
    <w:p w:rsidR="00C60AE2" w:rsidRDefault="00DC2F3E">
      <w:pPr>
        <w:pStyle w:val="Corpsdetexte2"/>
        <w:rPr>
          <w:color w:val="auto"/>
          <w:szCs w:val="24"/>
        </w:rPr>
      </w:pPr>
      <w:r>
        <w:rPr>
          <w:color w:val="auto"/>
          <w:szCs w:val="24"/>
        </w:rPr>
        <w:t xml:space="preserve">c'est </w:t>
      </w:r>
      <w:r w:rsidRPr="00C60AE2">
        <w:rPr>
          <w:rFonts w:ascii="Times New Roman" w:hAnsi="Times New Roman" w:cs="Times New Roman"/>
          <w:i/>
          <w:color w:val="auto"/>
          <w:sz w:val="24"/>
          <w:szCs w:val="24"/>
        </w:rPr>
        <w:t>la ponctuation du discours</w:t>
      </w:r>
      <w:r>
        <w:rPr>
          <w:color w:val="auto"/>
          <w:szCs w:val="24"/>
        </w:rPr>
        <w:t xml:space="preserve">. Or, il n'est pas possible de parler de cette </w:t>
      </w:r>
      <w:r w:rsidRPr="00C60AE2">
        <w:rPr>
          <w:rFonts w:ascii="Times New Roman" w:hAnsi="Times New Roman" w:cs="Times New Roman"/>
          <w:i/>
          <w:color w:val="auto"/>
          <w:sz w:val="24"/>
          <w:szCs w:val="24"/>
        </w:rPr>
        <w:t>ponctua</w:t>
      </w:r>
      <w:r w:rsidRPr="00C60AE2">
        <w:rPr>
          <w:rFonts w:ascii="Times New Roman" w:hAnsi="Times New Roman" w:cs="Times New Roman"/>
          <w:i/>
          <w:color w:val="auto"/>
          <w:sz w:val="24"/>
          <w:szCs w:val="24"/>
        </w:rPr>
        <w:softHyphen/>
        <w:t>tion</w:t>
      </w:r>
      <w:r>
        <w:rPr>
          <w:color w:val="auto"/>
          <w:szCs w:val="24"/>
        </w:rPr>
        <w:t xml:space="preserve"> sans passer de cette analyse qui est la mienne, soit celle de </w:t>
      </w:r>
      <w:r w:rsidR="00C60AE2">
        <w:rPr>
          <w:color w:val="auto"/>
          <w:szCs w:val="24"/>
        </w:rPr>
        <w:t>« </w:t>
      </w:r>
      <w:r w:rsidRPr="00C60AE2">
        <w:rPr>
          <w:rFonts w:ascii="Times New Roman" w:hAnsi="Times New Roman" w:cs="Times New Roman"/>
          <w:i/>
          <w:color w:val="auto"/>
          <w:sz w:val="24"/>
          <w:szCs w:val="24"/>
        </w:rPr>
        <w:t>la première ren</w:t>
      </w:r>
      <w:r w:rsidRPr="00C60AE2">
        <w:rPr>
          <w:rFonts w:ascii="Times New Roman" w:hAnsi="Times New Roman" w:cs="Times New Roman"/>
          <w:i/>
          <w:color w:val="auto"/>
          <w:sz w:val="24"/>
          <w:szCs w:val="24"/>
        </w:rPr>
        <w:softHyphen/>
        <w:t>contre</w:t>
      </w:r>
      <w:r w:rsidR="00C60AE2">
        <w:rPr>
          <w:color w:val="auto"/>
          <w:szCs w:val="24"/>
        </w:rPr>
        <w:t> »</w:t>
      </w:r>
      <w:r>
        <w:rPr>
          <w:color w:val="auto"/>
          <w:szCs w:val="24"/>
        </w:rPr>
        <w:t xml:space="preserve">, </w:t>
      </w:r>
    </w:p>
    <w:p w:rsidR="00DC2F3E" w:rsidRDefault="00DC2F3E">
      <w:pPr>
        <w:pStyle w:val="Corpsdetexte2"/>
        <w:rPr>
          <w:color w:val="auto"/>
          <w:szCs w:val="24"/>
        </w:rPr>
      </w:pPr>
      <w:r>
        <w:rPr>
          <w:color w:val="auto"/>
          <w:szCs w:val="24"/>
        </w:rPr>
        <w:t>à ce qui en sera son devenir et son évolution.</w:t>
      </w:r>
    </w:p>
    <w:p w:rsidR="00DC2F3E" w:rsidRDefault="00DC2F3E">
      <w:pPr>
        <w:pStyle w:val="Corpsdetexte2"/>
        <w:rPr>
          <w:color w:val="auto"/>
          <w:szCs w:val="24"/>
        </w:rPr>
      </w:pPr>
    </w:p>
    <w:p w:rsidR="00C60AE2" w:rsidRDefault="00DC2F3E">
      <w:pPr>
        <w:pStyle w:val="Corpsdetexte2"/>
        <w:rPr>
          <w:color w:val="auto"/>
          <w:szCs w:val="24"/>
        </w:rPr>
      </w:pPr>
      <w:r>
        <w:rPr>
          <w:color w:val="auto"/>
          <w:szCs w:val="24"/>
        </w:rPr>
        <w:t>Néanmoins, parce que la parole de l'analyste est ce que j'ai mis au centre de cette rencontre, il ne me paraît pas possible de ne pas décrire, fût</w:t>
      </w:r>
      <w:r w:rsidR="004153C7">
        <w:rPr>
          <w:color w:val="auto"/>
          <w:szCs w:val="24"/>
        </w:rPr>
        <w:t>–</w:t>
      </w:r>
      <w:r>
        <w:rPr>
          <w:color w:val="auto"/>
          <w:szCs w:val="24"/>
        </w:rPr>
        <w:t>ce sommaire</w:t>
      </w:r>
      <w:r>
        <w:rPr>
          <w:color w:val="auto"/>
          <w:szCs w:val="24"/>
        </w:rPr>
        <w:softHyphen/>
        <w:t>ment, ce qui en est le rôle</w:t>
      </w:r>
      <w:r w:rsidR="00C60AE2">
        <w:rPr>
          <w:color w:val="auto"/>
          <w:szCs w:val="24"/>
        </w:rPr>
        <w:t>.</w:t>
      </w:r>
      <w:r>
        <w:rPr>
          <w:color w:val="auto"/>
          <w:szCs w:val="24"/>
        </w:rPr>
        <w:t xml:space="preserve"> </w:t>
      </w:r>
    </w:p>
    <w:p w:rsidR="00DC2F3E" w:rsidRDefault="00C60AE2">
      <w:pPr>
        <w:pStyle w:val="Corpsdetexte2"/>
        <w:rPr>
          <w:color w:val="auto"/>
          <w:szCs w:val="24"/>
        </w:rPr>
      </w:pPr>
      <w:r>
        <w:rPr>
          <w:color w:val="auto"/>
          <w:szCs w:val="24"/>
        </w:rPr>
        <w:t>C</w:t>
      </w:r>
      <w:r w:rsidR="00DC2F3E">
        <w:rPr>
          <w:color w:val="auto"/>
          <w:szCs w:val="24"/>
        </w:rPr>
        <w:t xml:space="preserve">e rôle, je l'ai déjà défini plus haut comme celui du dévoilement de ce qui tombe « </w:t>
      </w:r>
      <w:r w:rsidR="00DC2F3E" w:rsidRPr="00C60AE2">
        <w:rPr>
          <w:rFonts w:ascii="Times New Roman" w:hAnsi="Times New Roman" w:cs="Times New Roman"/>
          <w:i/>
          <w:color w:val="auto"/>
          <w:sz w:val="24"/>
          <w:szCs w:val="24"/>
        </w:rPr>
        <w:t>hors de la prévision de la demande</w:t>
      </w:r>
      <w:r w:rsidR="00DC2F3E">
        <w:rPr>
          <w:color w:val="auto"/>
          <w:szCs w:val="24"/>
        </w:rPr>
        <w:t xml:space="preserve"> », c'est</w:t>
      </w:r>
      <w:r w:rsidR="004153C7">
        <w:rPr>
          <w:color w:val="auto"/>
          <w:szCs w:val="24"/>
        </w:rPr>
        <w:t>–</w:t>
      </w:r>
      <w:r w:rsidR="00DC2F3E">
        <w:rPr>
          <w:color w:val="auto"/>
          <w:szCs w:val="24"/>
        </w:rPr>
        <w:t>à</w:t>
      </w:r>
      <w:r w:rsidR="004153C7">
        <w:rPr>
          <w:color w:val="auto"/>
          <w:szCs w:val="24"/>
        </w:rPr>
        <w:t>–</w:t>
      </w:r>
      <w:r w:rsidR="00DC2F3E">
        <w:rPr>
          <w:color w:val="auto"/>
          <w:szCs w:val="24"/>
        </w:rPr>
        <w:t>dire le désir.</w:t>
      </w:r>
    </w:p>
    <w:p w:rsidR="00C60AE2" w:rsidRDefault="00C60AE2">
      <w:pPr>
        <w:pStyle w:val="Corpsdetexte2"/>
        <w:rPr>
          <w:color w:val="auto"/>
          <w:szCs w:val="24"/>
        </w:rPr>
      </w:pPr>
    </w:p>
    <w:p w:rsidR="00C60AE2" w:rsidRDefault="00DC2F3E">
      <w:pPr>
        <w:pStyle w:val="Corpsdetexte2"/>
        <w:rPr>
          <w:color w:val="auto"/>
          <w:szCs w:val="24"/>
        </w:rPr>
      </w:pPr>
      <w:r>
        <w:rPr>
          <w:color w:val="auto"/>
          <w:szCs w:val="24"/>
        </w:rPr>
        <w:t xml:space="preserve">En effet, si la demande de l'analysé est demande de la parole de notre savoir, donc de l'interprétation, le désir, lui, est désir d'une </w:t>
      </w:r>
      <w:r w:rsidR="00C60AE2">
        <w:rPr>
          <w:color w:val="auto"/>
          <w:szCs w:val="24"/>
        </w:rPr>
        <w:t>« </w:t>
      </w:r>
      <w:r w:rsidRPr="00C60AE2">
        <w:rPr>
          <w:rFonts w:ascii="Times New Roman" w:hAnsi="Times New Roman" w:cs="Times New Roman"/>
          <w:i/>
          <w:color w:val="auto"/>
          <w:sz w:val="24"/>
          <w:szCs w:val="24"/>
        </w:rPr>
        <w:t>dernière interprétation</w:t>
      </w:r>
      <w:r w:rsidR="00C60AE2">
        <w:rPr>
          <w:color w:val="auto"/>
          <w:szCs w:val="24"/>
        </w:rPr>
        <w:t> »</w:t>
      </w:r>
      <w:r>
        <w:rPr>
          <w:color w:val="auto"/>
          <w:szCs w:val="24"/>
        </w:rPr>
        <w:t xml:space="preserve">, et pour autant qu'il n'y a pas de </w:t>
      </w:r>
      <w:r w:rsidR="00C60AE2">
        <w:rPr>
          <w:color w:val="auto"/>
          <w:szCs w:val="24"/>
        </w:rPr>
        <w:t>« </w:t>
      </w:r>
      <w:r w:rsidR="00C60AE2" w:rsidRPr="00C60AE2">
        <w:rPr>
          <w:rFonts w:ascii="Times New Roman" w:hAnsi="Times New Roman" w:cs="Times New Roman"/>
          <w:i/>
          <w:color w:val="auto"/>
          <w:sz w:val="24"/>
          <w:szCs w:val="24"/>
        </w:rPr>
        <w:t>dernière interprétation</w:t>
      </w:r>
      <w:r w:rsidR="00C60AE2">
        <w:rPr>
          <w:color w:val="auto"/>
          <w:szCs w:val="24"/>
        </w:rPr>
        <w:t> »</w:t>
      </w:r>
      <w:r>
        <w:rPr>
          <w:color w:val="auto"/>
          <w:szCs w:val="24"/>
        </w:rPr>
        <w:t xml:space="preserve">, sinon dans le mythe de l'analysé, parallèlement à sa conception mythique de la dernière séance, </w:t>
      </w:r>
    </w:p>
    <w:p w:rsidR="00C60AE2" w:rsidRDefault="00DC2F3E">
      <w:pPr>
        <w:pStyle w:val="Corpsdetexte2"/>
        <w:rPr>
          <w:color w:val="auto"/>
          <w:szCs w:val="24"/>
        </w:rPr>
      </w:pPr>
      <w:r>
        <w:rPr>
          <w:color w:val="auto"/>
          <w:szCs w:val="24"/>
        </w:rPr>
        <w:t xml:space="preserve">la </w:t>
      </w:r>
      <w:r w:rsidR="00C60AE2">
        <w:rPr>
          <w:color w:val="auto"/>
          <w:szCs w:val="24"/>
        </w:rPr>
        <w:t>« </w:t>
      </w:r>
      <w:r w:rsidR="00C60AE2" w:rsidRPr="00C60AE2">
        <w:rPr>
          <w:rFonts w:ascii="Times New Roman" w:hAnsi="Times New Roman" w:cs="Times New Roman"/>
          <w:i/>
          <w:color w:val="auto"/>
          <w:sz w:val="24"/>
          <w:szCs w:val="24"/>
        </w:rPr>
        <w:t>dernière interprétation</w:t>
      </w:r>
      <w:r w:rsidR="00C60AE2">
        <w:rPr>
          <w:color w:val="auto"/>
          <w:szCs w:val="24"/>
        </w:rPr>
        <w:t> »</w:t>
      </w:r>
      <w:r>
        <w:rPr>
          <w:color w:val="auto"/>
          <w:szCs w:val="24"/>
        </w:rPr>
        <w:t xml:space="preserve"> ne pouvant être que </w:t>
      </w:r>
      <w:r w:rsidRPr="00C60AE2">
        <w:rPr>
          <w:rFonts w:ascii="Times New Roman" w:hAnsi="Times New Roman" w:cs="Times New Roman"/>
          <w:i/>
          <w:color w:val="auto"/>
          <w:sz w:val="24"/>
          <w:szCs w:val="24"/>
        </w:rPr>
        <w:t>la reconnaissance</w:t>
      </w:r>
      <w:r>
        <w:rPr>
          <w:color w:val="auto"/>
          <w:szCs w:val="24"/>
        </w:rPr>
        <w:t xml:space="preserve"> justement de la pérennité de l'inconscient, </w:t>
      </w:r>
    </w:p>
    <w:p w:rsidR="00C60AE2" w:rsidRDefault="00DC2F3E">
      <w:pPr>
        <w:pStyle w:val="Corpsdetexte2"/>
        <w:rPr>
          <w:color w:val="auto"/>
          <w:szCs w:val="24"/>
        </w:rPr>
      </w:pPr>
      <w:r>
        <w:rPr>
          <w:color w:val="auto"/>
          <w:szCs w:val="24"/>
        </w:rPr>
        <w:t xml:space="preserve">toute interprétation devient dévoilement d'un </w:t>
      </w:r>
      <w:r w:rsidRPr="00C60AE2">
        <w:rPr>
          <w:rFonts w:ascii="Times New Roman" w:hAnsi="Times New Roman" w:cs="Times New Roman"/>
          <w:i/>
          <w:color w:val="0000CC"/>
          <w:sz w:val="24"/>
          <w:szCs w:val="24"/>
        </w:rPr>
        <w:t>reste</w:t>
      </w:r>
      <w:r>
        <w:rPr>
          <w:color w:val="auto"/>
          <w:szCs w:val="24"/>
        </w:rPr>
        <w:t xml:space="preserve">. </w:t>
      </w:r>
    </w:p>
    <w:p w:rsidR="00C60AE2" w:rsidRDefault="00C60AE2">
      <w:pPr>
        <w:pStyle w:val="Corpsdetexte2"/>
        <w:rPr>
          <w:color w:val="auto"/>
          <w:szCs w:val="24"/>
        </w:rPr>
      </w:pPr>
    </w:p>
    <w:p w:rsidR="00DC2F3E" w:rsidRDefault="00DC2F3E">
      <w:pPr>
        <w:pStyle w:val="Corpsdetexte2"/>
        <w:rPr>
          <w:color w:val="auto"/>
          <w:szCs w:val="24"/>
        </w:rPr>
      </w:pPr>
      <w:r>
        <w:rPr>
          <w:color w:val="auto"/>
          <w:szCs w:val="24"/>
        </w:rPr>
        <w:t xml:space="preserve">Elle est ce qui indique au sujet ce qu'il devra assumer au bout de son parcours, soit sa castration. </w:t>
      </w:r>
    </w:p>
    <w:p w:rsidR="00C60AE2" w:rsidRDefault="00DC2F3E">
      <w:pPr>
        <w:pStyle w:val="Corpsdetexte2"/>
        <w:rPr>
          <w:color w:val="auto"/>
          <w:szCs w:val="24"/>
        </w:rPr>
      </w:pPr>
      <w:r>
        <w:rPr>
          <w:color w:val="auto"/>
          <w:szCs w:val="24"/>
        </w:rPr>
        <w:t xml:space="preserve">S'il est vrai qu'en s'insérant dans la continuité du discours elle vient relier un </w:t>
      </w:r>
      <w:r w:rsidRPr="00C60AE2">
        <w:rPr>
          <w:rFonts w:ascii="Times New Roman" w:hAnsi="Times New Roman" w:cs="Times New Roman"/>
          <w:i/>
          <w:color w:val="auto"/>
          <w:sz w:val="24"/>
          <w:szCs w:val="24"/>
        </w:rPr>
        <w:t>dire actuel</w:t>
      </w:r>
      <w:r>
        <w:rPr>
          <w:color w:val="auto"/>
          <w:szCs w:val="24"/>
        </w:rPr>
        <w:t xml:space="preserve"> à un </w:t>
      </w:r>
      <w:r w:rsidRPr="00C60AE2">
        <w:rPr>
          <w:rFonts w:ascii="Times New Roman" w:hAnsi="Times New Roman" w:cs="Times New Roman"/>
          <w:i/>
          <w:color w:val="auto"/>
          <w:sz w:val="24"/>
          <w:szCs w:val="24"/>
        </w:rPr>
        <w:t>déjà</w:t>
      </w:r>
      <w:r w:rsidR="004153C7">
        <w:rPr>
          <w:rFonts w:ascii="Times New Roman" w:hAnsi="Times New Roman" w:cs="Times New Roman"/>
          <w:i/>
          <w:color w:val="auto"/>
          <w:sz w:val="24"/>
          <w:szCs w:val="24"/>
        </w:rPr>
        <w:t>–</w:t>
      </w:r>
      <w:r w:rsidRPr="00C60AE2">
        <w:rPr>
          <w:rFonts w:ascii="Times New Roman" w:hAnsi="Times New Roman" w:cs="Times New Roman"/>
          <w:i/>
          <w:color w:val="auto"/>
          <w:sz w:val="24"/>
          <w:szCs w:val="24"/>
        </w:rPr>
        <w:t>dit</w:t>
      </w:r>
      <w:r>
        <w:rPr>
          <w:color w:val="auto"/>
          <w:szCs w:val="24"/>
        </w:rPr>
        <w:t xml:space="preserve"> et un </w:t>
      </w:r>
      <w:r w:rsidRPr="00C60AE2">
        <w:rPr>
          <w:rFonts w:ascii="Times New Roman" w:hAnsi="Times New Roman" w:cs="Times New Roman"/>
          <w:i/>
          <w:color w:val="auto"/>
          <w:sz w:val="24"/>
          <w:szCs w:val="24"/>
        </w:rPr>
        <w:t>non</w:t>
      </w:r>
      <w:r w:rsidR="004153C7">
        <w:rPr>
          <w:rFonts w:ascii="Times New Roman" w:hAnsi="Times New Roman" w:cs="Times New Roman"/>
          <w:i/>
          <w:color w:val="auto"/>
          <w:sz w:val="24"/>
          <w:szCs w:val="24"/>
        </w:rPr>
        <w:t>–</w:t>
      </w:r>
      <w:r w:rsidRPr="00C60AE2">
        <w:rPr>
          <w:rFonts w:ascii="Times New Roman" w:hAnsi="Times New Roman" w:cs="Times New Roman"/>
          <w:i/>
          <w:color w:val="auto"/>
          <w:sz w:val="24"/>
          <w:szCs w:val="24"/>
        </w:rPr>
        <w:t>encore</w:t>
      </w:r>
      <w:r w:rsidR="004153C7">
        <w:rPr>
          <w:rFonts w:ascii="Times New Roman" w:hAnsi="Times New Roman" w:cs="Times New Roman"/>
          <w:i/>
          <w:color w:val="auto"/>
          <w:sz w:val="24"/>
          <w:szCs w:val="24"/>
        </w:rPr>
        <w:t>–</w:t>
      </w:r>
      <w:r w:rsidRPr="00C60AE2">
        <w:rPr>
          <w:rFonts w:ascii="Times New Roman" w:hAnsi="Times New Roman" w:cs="Times New Roman"/>
          <w:i/>
          <w:color w:val="auto"/>
          <w:sz w:val="24"/>
          <w:szCs w:val="24"/>
        </w:rPr>
        <w:t>dit</w:t>
      </w:r>
      <w:r w:rsidR="00C60AE2">
        <w:rPr>
          <w:color w:val="auto"/>
          <w:szCs w:val="24"/>
        </w:rPr>
        <w:t>, il ne faut pas oublier que</w:t>
      </w:r>
      <w:r>
        <w:rPr>
          <w:color w:val="auto"/>
          <w:szCs w:val="24"/>
        </w:rPr>
        <w:t xml:space="preserve"> parallèlement </w:t>
      </w:r>
    </w:p>
    <w:p w:rsidR="00C60AE2" w:rsidRDefault="00DC2F3E">
      <w:pPr>
        <w:pStyle w:val="Corpsdetexte2"/>
        <w:rPr>
          <w:color w:val="auto"/>
          <w:szCs w:val="24"/>
        </w:rPr>
      </w:pPr>
      <w:r>
        <w:rPr>
          <w:color w:val="auto"/>
          <w:szCs w:val="24"/>
        </w:rPr>
        <w:t xml:space="preserve">à cette fonction de pont entre deux demandes, </w:t>
      </w:r>
    </w:p>
    <w:p w:rsidR="00DC2F3E" w:rsidRDefault="00DC2F3E">
      <w:pPr>
        <w:pStyle w:val="Corpsdetexte2"/>
        <w:rPr>
          <w:color w:val="auto"/>
          <w:szCs w:val="24"/>
        </w:rPr>
      </w:pPr>
      <w:r>
        <w:rPr>
          <w:color w:val="auto"/>
          <w:szCs w:val="24"/>
        </w:rPr>
        <w:t xml:space="preserve">elle vient aussi rappeler au sujet que le désir ne peut se soutenir que grâce justement à l'incomplétude inhérente à toute interprétation par rapport à cette « </w:t>
      </w:r>
      <w:r w:rsidRPr="00C60AE2">
        <w:rPr>
          <w:rFonts w:ascii="Times New Roman" w:hAnsi="Times New Roman" w:cs="Times New Roman"/>
          <w:i/>
          <w:color w:val="0000CC"/>
          <w:sz w:val="24"/>
          <w:szCs w:val="24"/>
        </w:rPr>
        <w:t>dernière</w:t>
      </w:r>
      <w:r>
        <w:rPr>
          <w:color w:val="auto"/>
          <w:szCs w:val="24"/>
        </w:rPr>
        <w:t xml:space="preserve"> » qui en est son </w:t>
      </w:r>
      <w:r w:rsidRPr="00C60AE2">
        <w:rPr>
          <w:rFonts w:ascii="Times New Roman" w:hAnsi="Times New Roman" w:cs="Times New Roman"/>
          <w:i/>
          <w:color w:val="0000CC"/>
          <w:sz w:val="24"/>
          <w:szCs w:val="24"/>
        </w:rPr>
        <w:t>objet</w:t>
      </w:r>
      <w:r>
        <w:rPr>
          <w:color w:val="auto"/>
          <w:szCs w:val="24"/>
        </w:rPr>
        <w:t xml:space="preserve">. </w:t>
      </w:r>
    </w:p>
    <w:p w:rsidR="00C60AE2" w:rsidRDefault="00C60AE2">
      <w:pPr>
        <w:pStyle w:val="Corpsdetexte2"/>
        <w:rPr>
          <w:color w:val="auto"/>
          <w:szCs w:val="24"/>
        </w:rPr>
      </w:pPr>
    </w:p>
    <w:p w:rsidR="00C60AE2" w:rsidRDefault="00DC2F3E">
      <w:pPr>
        <w:pStyle w:val="Corpsdetexte2"/>
        <w:rPr>
          <w:color w:val="auto"/>
          <w:szCs w:val="24"/>
        </w:rPr>
      </w:pPr>
      <w:r>
        <w:rPr>
          <w:color w:val="auto"/>
          <w:szCs w:val="24"/>
        </w:rPr>
        <w:t xml:space="preserve">Elle vient relancer le désir, par opposition au </w:t>
      </w:r>
      <w:r w:rsidRPr="00C60AE2">
        <w:rPr>
          <w:rFonts w:ascii="Times New Roman" w:hAnsi="Times New Roman" w:cs="Times New Roman"/>
          <w:i/>
          <w:color w:val="auto"/>
          <w:sz w:val="24"/>
          <w:szCs w:val="24"/>
        </w:rPr>
        <w:t>statu quo</w:t>
      </w:r>
      <w:r>
        <w:rPr>
          <w:color w:val="auto"/>
          <w:szCs w:val="24"/>
        </w:rPr>
        <w:t xml:space="preserve"> du plaisir visé par l'analysé. Plus que coupure du discours, elle se veut dévoilement de l'effet de sens de toute coupure.</w:t>
      </w:r>
      <w:r w:rsidR="00C60AE2">
        <w:rPr>
          <w:color w:val="auto"/>
          <w:szCs w:val="24"/>
        </w:rPr>
        <w:t xml:space="preserve"> </w:t>
      </w:r>
      <w:r>
        <w:rPr>
          <w:color w:val="auto"/>
          <w:szCs w:val="24"/>
        </w:rPr>
        <w:t xml:space="preserve">J'espère ainsi avoir pu illustrer ce que sont, selon moi, les manœuvres du début qui pourraient se définir dans leur ensemble comme une mise en place spécifique du discours. </w:t>
      </w:r>
    </w:p>
    <w:p w:rsidR="00C60AE2" w:rsidRDefault="00C60AE2">
      <w:pPr>
        <w:pStyle w:val="Corpsdetexte2"/>
        <w:rPr>
          <w:color w:val="auto"/>
          <w:szCs w:val="24"/>
        </w:rPr>
      </w:pPr>
    </w:p>
    <w:p w:rsidR="00DC2F3E" w:rsidRDefault="00DC2F3E">
      <w:pPr>
        <w:pStyle w:val="Corpsdetexte2"/>
        <w:rPr>
          <w:color w:val="auto"/>
          <w:szCs w:val="24"/>
        </w:rPr>
      </w:pPr>
      <w:r>
        <w:rPr>
          <w:color w:val="auto"/>
          <w:szCs w:val="24"/>
        </w:rPr>
        <w:t>Il me resterait à dire en quoi elles vont infléchir celles de la fin, soit ce qui se fait visée de notre praxis. Je ne suis pas tellement sûre que, comme le dit FREUD, on puisse en donner facilement une description schématique.</w:t>
      </w:r>
    </w:p>
    <w:p w:rsidR="00DC2F3E" w:rsidRDefault="00DC2F3E">
      <w:pPr>
        <w:pStyle w:val="Corpsdetexte2"/>
        <w:rPr>
          <w:color w:val="auto"/>
          <w:szCs w:val="24"/>
        </w:rPr>
      </w:pPr>
    </w:p>
    <w:p w:rsidR="00C60AE2" w:rsidRDefault="00DC2F3E">
      <w:pPr>
        <w:pStyle w:val="Corpsdetexte2"/>
        <w:rPr>
          <w:color w:val="auto"/>
          <w:szCs w:val="24"/>
        </w:rPr>
      </w:pPr>
      <w:r>
        <w:rPr>
          <w:color w:val="auto"/>
          <w:szCs w:val="24"/>
        </w:rPr>
        <w:t>De cette fin, j'en ai néanmoins touché un mot en disant que toute interpré</w:t>
      </w:r>
      <w:r>
        <w:rPr>
          <w:color w:val="auto"/>
          <w:szCs w:val="24"/>
        </w:rPr>
        <w:softHyphen/>
        <w:t xml:space="preserve">tation ne pouvait aboutir qu'au </w:t>
      </w:r>
      <w:r w:rsidRPr="00C60AE2">
        <w:rPr>
          <w:rFonts w:ascii="Times New Roman" w:hAnsi="Times New Roman" w:cs="Times New Roman"/>
          <w:i/>
          <w:color w:val="0000CC"/>
          <w:sz w:val="24"/>
          <w:szCs w:val="24"/>
        </w:rPr>
        <w:t>dévoilement d'un reste</w:t>
      </w:r>
      <w:r>
        <w:rPr>
          <w:color w:val="auto"/>
          <w:szCs w:val="24"/>
        </w:rPr>
        <w:t xml:space="preserve">, d'un irréductible du désir </w:t>
      </w:r>
    </w:p>
    <w:p w:rsidR="00C60AE2" w:rsidRDefault="00DC2F3E">
      <w:pPr>
        <w:pStyle w:val="Corpsdetexte2"/>
        <w:rPr>
          <w:color w:val="auto"/>
          <w:szCs w:val="24"/>
        </w:rPr>
      </w:pPr>
      <w:r>
        <w:rPr>
          <w:color w:val="auto"/>
          <w:szCs w:val="24"/>
        </w:rPr>
        <w:t xml:space="preserve">et que c'était là ce que le sujet avait à assumer </w:t>
      </w:r>
    </w:p>
    <w:p w:rsidR="00C60AE2" w:rsidRDefault="00DC2F3E">
      <w:pPr>
        <w:pStyle w:val="Corpsdetexte2"/>
        <w:rPr>
          <w:color w:val="auto"/>
          <w:szCs w:val="24"/>
        </w:rPr>
      </w:pPr>
      <w:r>
        <w:rPr>
          <w:color w:val="auto"/>
          <w:szCs w:val="24"/>
        </w:rPr>
        <w:t>au bout de son parcours</w:t>
      </w:r>
      <w:r w:rsidR="00C60AE2">
        <w:rPr>
          <w:color w:val="auto"/>
          <w:szCs w:val="24"/>
        </w:rPr>
        <w:t>.</w:t>
      </w:r>
      <w:r>
        <w:rPr>
          <w:color w:val="auto"/>
          <w:szCs w:val="24"/>
        </w:rPr>
        <w:t xml:space="preserve"> </w:t>
      </w:r>
    </w:p>
    <w:p w:rsidR="00C60AE2" w:rsidRDefault="00C60AE2">
      <w:pPr>
        <w:pStyle w:val="Corpsdetexte2"/>
        <w:rPr>
          <w:color w:val="auto"/>
          <w:szCs w:val="24"/>
        </w:rPr>
      </w:pPr>
    </w:p>
    <w:p w:rsidR="00DC2F3E" w:rsidRDefault="00DC2F3E">
      <w:pPr>
        <w:pStyle w:val="Corpsdetexte2"/>
        <w:rPr>
          <w:color w:val="auto"/>
          <w:szCs w:val="24"/>
        </w:rPr>
      </w:pPr>
      <w:r>
        <w:rPr>
          <w:color w:val="auto"/>
          <w:szCs w:val="24"/>
        </w:rPr>
        <w:t xml:space="preserve">Ce point final est conjointement le point théorique sur lequel se fonde toute praxis. Pour </w:t>
      </w:r>
      <w:r w:rsidRPr="00F17CDE">
        <w:rPr>
          <w:i/>
          <w:color w:val="auto"/>
          <w:sz w:val="24"/>
          <w:szCs w:val="24"/>
        </w:rPr>
        <w:t>chaque analyste</w:t>
      </w:r>
      <w:r>
        <w:rPr>
          <w:color w:val="auto"/>
          <w:szCs w:val="24"/>
        </w:rPr>
        <w:t xml:space="preserve">, ce que viennent dévoiler les manœuvres de la fin, c'est le fondement même de sa théorie. </w:t>
      </w:r>
    </w:p>
    <w:p w:rsidR="00C60AE2" w:rsidRDefault="00C60AE2">
      <w:pPr>
        <w:pStyle w:val="Corpsdetexte2"/>
        <w:rPr>
          <w:color w:val="auto"/>
          <w:szCs w:val="24"/>
        </w:rPr>
      </w:pPr>
    </w:p>
    <w:p w:rsidR="00C60AE2" w:rsidRDefault="00DC2F3E">
      <w:pPr>
        <w:pStyle w:val="Corpsdetexte2"/>
        <w:rPr>
          <w:color w:val="auto"/>
          <w:szCs w:val="24"/>
        </w:rPr>
      </w:pPr>
      <w:r>
        <w:rPr>
          <w:color w:val="auto"/>
          <w:szCs w:val="24"/>
        </w:rPr>
        <w:t>Au bout du parcours, si l'analysé y trou</w:t>
      </w:r>
      <w:r>
        <w:rPr>
          <w:color w:val="auto"/>
          <w:szCs w:val="24"/>
        </w:rPr>
        <w:softHyphen/>
        <w:t xml:space="preserve">ve le dévoilement de ce que LACAN a appelé </w:t>
      </w:r>
      <w:r w:rsidRPr="00C60AE2">
        <w:rPr>
          <w:rFonts w:ascii="Times New Roman" w:hAnsi="Times New Roman" w:cs="Times New Roman"/>
          <w:i/>
          <w:color w:val="auto"/>
          <w:sz w:val="24"/>
          <w:szCs w:val="24"/>
        </w:rPr>
        <w:t xml:space="preserve">le </w:t>
      </w:r>
      <w:r w:rsidR="00046F72">
        <w:rPr>
          <w:rFonts w:ascii="Times New Roman" w:hAnsi="Times New Roman" w:cs="Times New Roman"/>
          <w:i/>
          <w:color w:val="auto"/>
          <w:sz w:val="24"/>
          <w:szCs w:val="24"/>
        </w:rPr>
        <w:t>fantasme</w:t>
      </w:r>
      <w:r w:rsidRPr="00C60AE2">
        <w:rPr>
          <w:rFonts w:ascii="Times New Roman" w:hAnsi="Times New Roman" w:cs="Times New Roman"/>
          <w:i/>
          <w:color w:val="auto"/>
          <w:sz w:val="24"/>
          <w:szCs w:val="24"/>
        </w:rPr>
        <w:t xml:space="preserve"> fondamental</w:t>
      </w:r>
      <w:r>
        <w:rPr>
          <w:color w:val="auto"/>
          <w:szCs w:val="24"/>
        </w:rPr>
        <w:t>, l'analys</w:t>
      </w:r>
      <w:r>
        <w:rPr>
          <w:color w:val="auto"/>
          <w:szCs w:val="24"/>
        </w:rPr>
        <w:softHyphen/>
        <w:t xml:space="preserve">te lui y cherche cette référence première, </w:t>
      </w:r>
    </w:p>
    <w:p w:rsidR="00DC2F3E" w:rsidRDefault="00DC2F3E">
      <w:pPr>
        <w:pStyle w:val="Corpsdetexte2"/>
        <w:rPr>
          <w:color w:val="auto"/>
          <w:szCs w:val="24"/>
        </w:rPr>
      </w:pPr>
      <w:r>
        <w:rPr>
          <w:color w:val="auto"/>
          <w:szCs w:val="24"/>
        </w:rPr>
        <w:t>ce point d'origine qui viendra phantasmatiquement compléter un savoir dont le propre est, selon moi, d'avoir à buter éternellement sur un dernier non</w:t>
      </w:r>
      <w:r w:rsidR="004153C7">
        <w:rPr>
          <w:color w:val="auto"/>
          <w:szCs w:val="24"/>
        </w:rPr>
        <w:t>–</w:t>
      </w:r>
      <w:r>
        <w:rPr>
          <w:color w:val="auto"/>
          <w:szCs w:val="24"/>
        </w:rPr>
        <w:t>su.</w:t>
      </w:r>
    </w:p>
    <w:p w:rsidR="00DC2F3E" w:rsidRDefault="00DC2F3E">
      <w:pPr>
        <w:pStyle w:val="Corpsdetexte2"/>
        <w:rPr>
          <w:color w:val="auto"/>
          <w:szCs w:val="24"/>
        </w:rPr>
      </w:pPr>
    </w:p>
    <w:p w:rsidR="00C60AE2" w:rsidRDefault="00DC2F3E">
      <w:pPr>
        <w:pStyle w:val="Corpsdetexte2"/>
        <w:rPr>
          <w:color w:val="auto"/>
          <w:szCs w:val="24"/>
        </w:rPr>
      </w:pPr>
      <w:r>
        <w:rPr>
          <w:color w:val="auto"/>
          <w:szCs w:val="24"/>
        </w:rPr>
        <w:t xml:space="preserve">La visée de la praxis est indissolublement liée au désir de l'analyste, quel que soit l'objet qui, selon son optique théorique, se fera leurre de ce désir. </w:t>
      </w:r>
    </w:p>
    <w:p w:rsidR="00C60AE2" w:rsidRDefault="00C60AE2">
      <w:pPr>
        <w:pStyle w:val="Corpsdetexte2"/>
        <w:rPr>
          <w:color w:val="auto"/>
          <w:szCs w:val="24"/>
        </w:rPr>
      </w:pPr>
    </w:p>
    <w:p w:rsidR="00DC2F3E" w:rsidRDefault="00DC2F3E">
      <w:pPr>
        <w:pStyle w:val="Corpsdetexte2"/>
        <w:rPr>
          <w:color w:val="auto"/>
          <w:szCs w:val="24"/>
        </w:rPr>
      </w:pPr>
      <w:r>
        <w:rPr>
          <w:color w:val="auto"/>
          <w:szCs w:val="24"/>
        </w:rPr>
        <w:t xml:space="preserve">Si le </w:t>
      </w:r>
      <w:r w:rsidR="00046F72">
        <w:rPr>
          <w:color w:val="auto"/>
          <w:szCs w:val="24"/>
        </w:rPr>
        <w:t>fantasme</w:t>
      </w:r>
      <w:r>
        <w:rPr>
          <w:color w:val="auto"/>
          <w:szCs w:val="24"/>
        </w:rPr>
        <w:t xml:space="preserve"> de désir de l'analysé dans la cure repose sur la certitude de cette </w:t>
      </w:r>
      <w:r w:rsidR="00C60AE2">
        <w:rPr>
          <w:color w:val="auto"/>
          <w:szCs w:val="24"/>
        </w:rPr>
        <w:t>« </w:t>
      </w:r>
      <w:r w:rsidRPr="00C60AE2">
        <w:rPr>
          <w:rFonts w:ascii="Times New Roman" w:hAnsi="Times New Roman" w:cs="Times New Roman"/>
          <w:i/>
          <w:color w:val="auto"/>
          <w:sz w:val="24"/>
          <w:szCs w:val="24"/>
        </w:rPr>
        <w:t>der</w:t>
      </w:r>
      <w:r w:rsidRPr="00C60AE2">
        <w:rPr>
          <w:rFonts w:ascii="Times New Roman" w:hAnsi="Times New Roman" w:cs="Times New Roman"/>
          <w:i/>
          <w:color w:val="auto"/>
          <w:sz w:val="24"/>
          <w:szCs w:val="24"/>
        </w:rPr>
        <w:softHyphen/>
        <w:t>nière interprétation</w:t>
      </w:r>
      <w:r w:rsidR="00C60AE2">
        <w:rPr>
          <w:color w:val="auto"/>
          <w:szCs w:val="24"/>
        </w:rPr>
        <w:t> »</w:t>
      </w:r>
      <w:r>
        <w:rPr>
          <w:color w:val="auto"/>
          <w:szCs w:val="24"/>
        </w:rPr>
        <w:t xml:space="preserve"> qui viendrait clore le cercle répétitif où s'inscrit sa deman</w:t>
      </w:r>
      <w:r>
        <w:rPr>
          <w:color w:val="auto"/>
          <w:szCs w:val="24"/>
        </w:rPr>
        <w:softHyphen/>
        <w:t xml:space="preserve">de, le </w:t>
      </w:r>
      <w:r w:rsidR="00046F72">
        <w:rPr>
          <w:color w:val="auto"/>
          <w:szCs w:val="24"/>
        </w:rPr>
        <w:t>fantasme</w:t>
      </w:r>
      <w:r>
        <w:rPr>
          <w:color w:val="auto"/>
          <w:szCs w:val="24"/>
        </w:rPr>
        <w:t xml:space="preserve"> de l'analyste est peut</w:t>
      </w:r>
      <w:r w:rsidR="004153C7">
        <w:rPr>
          <w:color w:val="auto"/>
          <w:szCs w:val="24"/>
        </w:rPr>
        <w:t>–</w:t>
      </w:r>
      <w:r>
        <w:rPr>
          <w:color w:val="auto"/>
          <w:szCs w:val="24"/>
        </w:rPr>
        <w:t xml:space="preserve">être, lui, la découverte d'un dernier savoir qui viendrait clore le cercle où s'inscrit la demande de son désir en tant qu'analyste. </w:t>
      </w:r>
    </w:p>
    <w:p w:rsidR="00C60AE2" w:rsidRDefault="00DC2F3E">
      <w:pPr>
        <w:pStyle w:val="Corpsdetexte2"/>
        <w:rPr>
          <w:color w:val="auto"/>
          <w:szCs w:val="24"/>
        </w:rPr>
      </w:pPr>
      <w:r>
        <w:rPr>
          <w:color w:val="auto"/>
          <w:szCs w:val="24"/>
        </w:rPr>
        <w:lastRenderedPageBreak/>
        <w:t>Assumer que tout désir</w:t>
      </w:r>
      <w:r w:rsidR="00C60AE2">
        <w:rPr>
          <w:color w:val="auto"/>
          <w:szCs w:val="24"/>
        </w:rPr>
        <w:t>…</w:t>
      </w:r>
    </w:p>
    <w:p w:rsidR="00C60AE2" w:rsidRDefault="00DC2F3E" w:rsidP="00C60AE2">
      <w:pPr>
        <w:pStyle w:val="Corpsdetexte2"/>
        <w:ind w:firstLine="708"/>
        <w:rPr>
          <w:color w:val="auto"/>
          <w:szCs w:val="24"/>
        </w:rPr>
      </w:pPr>
      <w:r>
        <w:rPr>
          <w:color w:val="auto"/>
          <w:szCs w:val="24"/>
        </w:rPr>
        <w:t>y compris celui de l'analyste</w:t>
      </w:r>
    </w:p>
    <w:p w:rsidR="00C60AE2" w:rsidRDefault="00C60AE2">
      <w:pPr>
        <w:pStyle w:val="Corpsdetexte2"/>
        <w:rPr>
          <w:color w:val="auto"/>
          <w:szCs w:val="24"/>
        </w:rPr>
      </w:pPr>
      <w:r>
        <w:rPr>
          <w:color w:val="auto"/>
          <w:szCs w:val="24"/>
        </w:rPr>
        <w:t>…</w:t>
      </w:r>
      <w:r w:rsidR="00DC2F3E">
        <w:rPr>
          <w:color w:val="auto"/>
          <w:szCs w:val="24"/>
        </w:rPr>
        <w:t>ne se sou</w:t>
      </w:r>
      <w:r w:rsidR="00DC2F3E">
        <w:rPr>
          <w:color w:val="auto"/>
          <w:szCs w:val="24"/>
        </w:rPr>
        <w:softHyphen/>
        <w:t>tient qu</w:t>
      </w:r>
      <w:r>
        <w:rPr>
          <w:color w:val="auto"/>
          <w:szCs w:val="24"/>
        </w:rPr>
        <w:t>e du manque qui en est l'objet,</w:t>
      </w:r>
    </w:p>
    <w:p w:rsidR="00C60AE2" w:rsidRDefault="00DC2F3E">
      <w:pPr>
        <w:pStyle w:val="Corpsdetexte2"/>
        <w:rPr>
          <w:color w:val="auto"/>
          <w:szCs w:val="24"/>
        </w:rPr>
      </w:pPr>
      <w:r>
        <w:rPr>
          <w:color w:val="auto"/>
          <w:szCs w:val="24"/>
        </w:rPr>
        <w:t xml:space="preserve">est ce qui me paraît </w:t>
      </w:r>
      <w:r w:rsidRPr="00C60AE2">
        <w:rPr>
          <w:i/>
          <w:color w:val="auto"/>
          <w:sz w:val="24"/>
          <w:szCs w:val="24"/>
        </w:rPr>
        <w:t>la principale réfé</w:t>
      </w:r>
      <w:r w:rsidRPr="00C60AE2">
        <w:rPr>
          <w:i/>
          <w:color w:val="auto"/>
          <w:sz w:val="24"/>
          <w:szCs w:val="24"/>
        </w:rPr>
        <w:softHyphen/>
        <w:t>rence</w:t>
      </w:r>
      <w:r>
        <w:rPr>
          <w:color w:val="auto"/>
          <w:szCs w:val="24"/>
        </w:rPr>
        <w:t xml:space="preserve"> qu'offre, pour notre conceptualisation de l'analyse, </w:t>
      </w:r>
    </w:p>
    <w:p w:rsidR="00DC2F3E" w:rsidRDefault="00DC2F3E">
      <w:pPr>
        <w:pStyle w:val="Corpsdetexte2"/>
        <w:rPr>
          <w:color w:val="auto"/>
          <w:szCs w:val="24"/>
        </w:rPr>
      </w:pPr>
      <w:r>
        <w:rPr>
          <w:color w:val="auto"/>
          <w:szCs w:val="24"/>
        </w:rPr>
        <w:t>la théorie de LACAN .</w:t>
      </w:r>
    </w:p>
    <w:p w:rsidR="00C60AE2" w:rsidRDefault="00C60AE2">
      <w:pPr>
        <w:pStyle w:val="Corpsdetexte2"/>
        <w:rPr>
          <w:color w:val="auto"/>
          <w:szCs w:val="24"/>
        </w:rPr>
      </w:pPr>
    </w:p>
    <w:p w:rsidR="00411DA7" w:rsidRDefault="00DC2F3E">
      <w:pPr>
        <w:pStyle w:val="Corpsdetexte2"/>
        <w:rPr>
          <w:color w:val="auto"/>
          <w:szCs w:val="24"/>
        </w:rPr>
      </w:pPr>
      <w:r>
        <w:rPr>
          <w:color w:val="auto"/>
          <w:szCs w:val="24"/>
        </w:rPr>
        <w:t xml:space="preserve">Elle se différencie de tout ce qui serait de l'ordre d'une référence biologique, d'une expérience corporelle comprise non pas comme objet de </w:t>
      </w:r>
      <w:r w:rsidR="00046F72">
        <w:rPr>
          <w:color w:val="auto"/>
          <w:szCs w:val="24"/>
        </w:rPr>
        <w:t>fantasme</w:t>
      </w:r>
      <w:r>
        <w:rPr>
          <w:color w:val="auto"/>
          <w:szCs w:val="24"/>
        </w:rPr>
        <w:t xml:space="preserve"> mais comme inscription véridique d'une histoire face à laquelle la parole viendrait, pourrait</w:t>
      </w:r>
      <w:r w:rsidR="004153C7">
        <w:rPr>
          <w:color w:val="auto"/>
          <w:szCs w:val="24"/>
        </w:rPr>
        <w:t>–</w:t>
      </w:r>
      <w:r>
        <w:rPr>
          <w:color w:val="auto"/>
          <w:szCs w:val="24"/>
        </w:rPr>
        <w:t xml:space="preserve">on dire, </w:t>
      </w:r>
    </w:p>
    <w:p w:rsidR="00C60AE2" w:rsidRDefault="00DC2F3E">
      <w:pPr>
        <w:pStyle w:val="Corpsdetexte2"/>
        <w:rPr>
          <w:color w:val="auto"/>
          <w:szCs w:val="24"/>
        </w:rPr>
      </w:pPr>
      <w:r>
        <w:rPr>
          <w:color w:val="auto"/>
          <w:szCs w:val="24"/>
        </w:rPr>
        <w:t xml:space="preserve">par surcroît. </w:t>
      </w:r>
    </w:p>
    <w:p w:rsidR="00C60AE2" w:rsidRDefault="00C60AE2">
      <w:pPr>
        <w:pStyle w:val="Corpsdetexte2"/>
        <w:rPr>
          <w:color w:val="auto"/>
          <w:szCs w:val="24"/>
        </w:rPr>
      </w:pPr>
    </w:p>
    <w:p w:rsidR="00DC2F3E" w:rsidRDefault="00DC2F3E">
      <w:pPr>
        <w:pStyle w:val="Corpsdetexte2"/>
        <w:rPr>
          <w:color w:val="auto"/>
          <w:szCs w:val="24"/>
        </w:rPr>
      </w:pPr>
      <w:r>
        <w:rPr>
          <w:color w:val="auto"/>
          <w:szCs w:val="24"/>
        </w:rPr>
        <w:t>Mais avancer sur ce sujet me ferait déborder le cadre de cet exposé.</w:t>
      </w:r>
    </w:p>
    <w:p w:rsidR="00DC2F3E" w:rsidRDefault="00DC2F3E">
      <w:pPr>
        <w:pStyle w:val="Corpsdetexte2"/>
        <w:rPr>
          <w:color w:val="auto"/>
          <w:szCs w:val="24"/>
        </w:rPr>
      </w:pPr>
    </w:p>
    <w:p w:rsidR="00C60AE2" w:rsidRDefault="00DC2F3E">
      <w:pPr>
        <w:pStyle w:val="Corpsdetexte2"/>
        <w:rPr>
          <w:color w:val="auto"/>
          <w:szCs w:val="24"/>
        </w:rPr>
      </w:pPr>
      <w:r>
        <w:rPr>
          <w:color w:val="auto"/>
          <w:szCs w:val="24"/>
        </w:rPr>
        <w:t xml:space="preserve">Ce que j'espère avoir pu montrer, parallèlement </w:t>
      </w:r>
    </w:p>
    <w:p w:rsidR="00C60AE2" w:rsidRDefault="00DC2F3E">
      <w:pPr>
        <w:pStyle w:val="Corpsdetexte2"/>
        <w:rPr>
          <w:color w:val="auto"/>
          <w:szCs w:val="24"/>
        </w:rPr>
      </w:pPr>
      <w:r>
        <w:rPr>
          <w:color w:val="auto"/>
          <w:szCs w:val="24"/>
        </w:rPr>
        <w:t xml:space="preserve">à la spécificité que je postule comme propre à </w:t>
      </w:r>
    </w:p>
    <w:p w:rsidR="00C60AE2" w:rsidRDefault="00DC2F3E">
      <w:pPr>
        <w:pStyle w:val="Corpsdetexte2"/>
        <w:rPr>
          <w:color w:val="auto"/>
          <w:szCs w:val="24"/>
        </w:rPr>
      </w:pPr>
      <w:r w:rsidRPr="00C60AE2">
        <w:rPr>
          <w:rFonts w:ascii="Times New Roman" w:hAnsi="Times New Roman" w:cs="Times New Roman"/>
          <w:i/>
          <w:color w:val="auto"/>
          <w:sz w:val="24"/>
          <w:szCs w:val="24"/>
        </w:rPr>
        <w:t>la rencontre analytique</w:t>
      </w:r>
      <w:r>
        <w:rPr>
          <w:color w:val="auto"/>
          <w:szCs w:val="24"/>
        </w:rPr>
        <w:t>, c'est que ce qui est au centre de notre recherche, ce qui en est l'objet privilégié, c'est la parole du désir, ce qui surgit au moment même où se clôt le cycle du biologique et du besoin pour laisser apparaître une béance face à laquelle tout objet se dévoile comme manquant à la combler</w:t>
      </w:r>
      <w:r w:rsidR="00C60AE2">
        <w:rPr>
          <w:color w:val="auto"/>
          <w:szCs w:val="24"/>
        </w:rPr>
        <w:t> :</w:t>
      </w:r>
      <w:r>
        <w:rPr>
          <w:color w:val="auto"/>
          <w:szCs w:val="24"/>
        </w:rPr>
        <w:t xml:space="preserve"> </w:t>
      </w:r>
    </w:p>
    <w:p w:rsidR="00C60AE2" w:rsidRDefault="00C60AE2">
      <w:pPr>
        <w:pStyle w:val="Corpsdetexte2"/>
        <w:rPr>
          <w:color w:val="auto"/>
          <w:szCs w:val="24"/>
        </w:rPr>
      </w:pPr>
    </w:p>
    <w:p w:rsidR="00C60AE2" w:rsidRDefault="00C60AE2" w:rsidP="00C61EB5">
      <w:pPr>
        <w:pStyle w:val="Corpsdetexte2"/>
        <w:numPr>
          <w:ilvl w:val="0"/>
          <w:numId w:val="7"/>
        </w:numPr>
        <w:rPr>
          <w:color w:val="auto"/>
          <w:szCs w:val="24"/>
        </w:rPr>
      </w:pPr>
      <w:r>
        <w:rPr>
          <w:color w:val="auto"/>
          <w:szCs w:val="24"/>
        </w:rPr>
        <w:t>c</w:t>
      </w:r>
      <w:r w:rsidR="00DC2F3E">
        <w:rPr>
          <w:color w:val="auto"/>
          <w:szCs w:val="24"/>
        </w:rPr>
        <w:t xml:space="preserve">'est cet objet toujours manquant qui est repris par le </w:t>
      </w:r>
      <w:r w:rsidR="00046F72">
        <w:rPr>
          <w:color w:val="auto"/>
          <w:szCs w:val="24"/>
        </w:rPr>
        <w:t>fantasme</w:t>
      </w:r>
      <w:r>
        <w:rPr>
          <w:color w:val="auto"/>
          <w:szCs w:val="24"/>
        </w:rPr>
        <w:t>,</w:t>
      </w:r>
      <w:r w:rsidR="00DC2F3E">
        <w:rPr>
          <w:color w:val="auto"/>
          <w:szCs w:val="24"/>
        </w:rPr>
        <w:t xml:space="preserve"> </w:t>
      </w:r>
    </w:p>
    <w:p w:rsidR="00C60AE2" w:rsidRDefault="00C60AE2" w:rsidP="00C60AE2">
      <w:pPr>
        <w:pStyle w:val="Corpsdetexte2"/>
        <w:ind w:left="720"/>
        <w:rPr>
          <w:color w:val="auto"/>
          <w:szCs w:val="24"/>
        </w:rPr>
      </w:pPr>
    </w:p>
    <w:p w:rsidR="00DC2F3E" w:rsidRDefault="00DC2F3E" w:rsidP="00C61EB5">
      <w:pPr>
        <w:pStyle w:val="Corpsdetexte2"/>
        <w:numPr>
          <w:ilvl w:val="0"/>
          <w:numId w:val="7"/>
        </w:numPr>
        <w:rPr>
          <w:color w:val="auto"/>
          <w:szCs w:val="24"/>
        </w:rPr>
      </w:pPr>
      <w:r>
        <w:rPr>
          <w:color w:val="auto"/>
          <w:szCs w:val="24"/>
        </w:rPr>
        <w:t xml:space="preserve">c'est à son image qu'est remodelé tout objet de plaisir quel qu'il soit, du sein au pénis en passant par tout cet éventail de choix qu'offrent les objets partiels. </w:t>
      </w:r>
    </w:p>
    <w:p w:rsidR="00C60AE2" w:rsidRDefault="00C60AE2">
      <w:pPr>
        <w:pStyle w:val="Corpsdetexte2"/>
        <w:rPr>
          <w:color w:val="auto"/>
          <w:szCs w:val="24"/>
        </w:rPr>
      </w:pPr>
    </w:p>
    <w:p w:rsidR="00C60AE2" w:rsidRDefault="00DC2F3E">
      <w:pPr>
        <w:pStyle w:val="Corpsdetexte2"/>
        <w:rPr>
          <w:color w:val="auto"/>
          <w:szCs w:val="24"/>
        </w:rPr>
      </w:pPr>
      <w:r>
        <w:rPr>
          <w:color w:val="auto"/>
          <w:szCs w:val="24"/>
        </w:rPr>
        <w:t>La réalité biologique de l'existence vient se superposer à une chaîne signifiante, préexis</w:t>
      </w:r>
      <w:r>
        <w:rPr>
          <w:color w:val="auto"/>
          <w:szCs w:val="24"/>
        </w:rPr>
        <w:softHyphen/>
        <w:t xml:space="preserve">tante, </w:t>
      </w:r>
    </w:p>
    <w:p w:rsidR="00C60AE2" w:rsidRDefault="00DC2F3E">
      <w:pPr>
        <w:pStyle w:val="Corpsdetexte2"/>
        <w:rPr>
          <w:color w:val="auto"/>
          <w:szCs w:val="24"/>
        </w:rPr>
      </w:pPr>
      <w:r>
        <w:rPr>
          <w:color w:val="auto"/>
          <w:szCs w:val="24"/>
        </w:rPr>
        <w:t xml:space="preserve">où la place du sujet, comme de tout objet, </w:t>
      </w:r>
    </w:p>
    <w:p w:rsidR="00C60AE2" w:rsidRDefault="00DC2F3E">
      <w:pPr>
        <w:pStyle w:val="Corpsdetexte2"/>
        <w:rPr>
          <w:color w:val="auto"/>
          <w:szCs w:val="24"/>
        </w:rPr>
      </w:pPr>
      <w:r>
        <w:rPr>
          <w:color w:val="auto"/>
          <w:szCs w:val="24"/>
        </w:rPr>
        <w:t xml:space="preserve">se signifie par un </w:t>
      </w:r>
      <w:r w:rsidRPr="00C60AE2">
        <w:rPr>
          <w:rFonts w:ascii="Times New Roman" w:hAnsi="Times New Roman" w:cs="Times New Roman"/>
          <w:i/>
          <w:color w:val="auto"/>
          <w:sz w:val="24"/>
          <w:szCs w:val="24"/>
        </w:rPr>
        <w:t>nom</w:t>
      </w:r>
      <w:r>
        <w:rPr>
          <w:color w:val="auto"/>
          <w:szCs w:val="24"/>
        </w:rPr>
        <w:t xml:space="preserve">. </w:t>
      </w:r>
    </w:p>
    <w:p w:rsidR="00C60AE2" w:rsidRDefault="00C60AE2">
      <w:pPr>
        <w:pStyle w:val="Corpsdetexte2"/>
        <w:rPr>
          <w:color w:val="auto"/>
          <w:szCs w:val="24"/>
        </w:rPr>
      </w:pPr>
    </w:p>
    <w:p w:rsidR="00C60AE2" w:rsidRDefault="00DC2F3E">
      <w:pPr>
        <w:pStyle w:val="Corpsdetexte2"/>
        <w:rPr>
          <w:color w:val="auto"/>
          <w:szCs w:val="24"/>
        </w:rPr>
      </w:pPr>
      <w:r>
        <w:rPr>
          <w:color w:val="auto"/>
          <w:szCs w:val="24"/>
        </w:rPr>
        <w:t xml:space="preserve">C'est au sens de ce </w:t>
      </w:r>
      <w:r w:rsidRPr="00C60AE2">
        <w:rPr>
          <w:rFonts w:ascii="Times New Roman" w:hAnsi="Times New Roman" w:cs="Times New Roman"/>
          <w:i/>
          <w:color w:val="auto"/>
          <w:sz w:val="24"/>
          <w:szCs w:val="24"/>
        </w:rPr>
        <w:t>nom</w:t>
      </w:r>
      <w:r>
        <w:rPr>
          <w:color w:val="auto"/>
          <w:szCs w:val="24"/>
        </w:rPr>
        <w:t xml:space="preserve">, sens de lui ignoré, </w:t>
      </w:r>
    </w:p>
    <w:p w:rsidR="00C60AE2" w:rsidRDefault="00DC2F3E">
      <w:pPr>
        <w:pStyle w:val="Corpsdetexte2"/>
        <w:rPr>
          <w:color w:val="auto"/>
          <w:szCs w:val="24"/>
        </w:rPr>
      </w:pPr>
      <w:r>
        <w:rPr>
          <w:color w:val="auto"/>
          <w:szCs w:val="24"/>
        </w:rPr>
        <w:t>que vient répondre l'Autre et non pas au signifié de la demande</w:t>
      </w:r>
      <w:r w:rsidR="00C60AE2">
        <w:rPr>
          <w:color w:val="auto"/>
          <w:szCs w:val="24"/>
        </w:rPr>
        <w:t>,</w:t>
      </w:r>
      <w:r>
        <w:rPr>
          <w:color w:val="auto"/>
          <w:szCs w:val="24"/>
        </w:rPr>
        <w:t xml:space="preserve"> c'est face au </w:t>
      </w:r>
      <w:r w:rsidRPr="00C60AE2">
        <w:rPr>
          <w:rFonts w:ascii="Times New Roman" w:hAnsi="Times New Roman" w:cs="Times New Roman"/>
          <w:i/>
          <w:color w:val="0000CC"/>
          <w:sz w:val="24"/>
          <w:szCs w:val="24"/>
        </w:rPr>
        <w:t>désir</w:t>
      </w:r>
      <w:r>
        <w:rPr>
          <w:color w:val="auto"/>
          <w:szCs w:val="24"/>
        </w:rPr>
        <w:t xml:space="preserve"> dont ce </w:t>
      </w:r>
      <w:r w:rsidRPr="00C60AE2">
        <w:rPr>
          <w:rFonts w:ascii="Times New Roman" w:hAnsi="Times New Roman" w:cs="Times New Roman"/>
          <w:i/>
          <w:color w:val="auto"/>
          <w:sz w:val="24"/>
          <w:szCs w:val="24"/>
        </w:rPr>
        <w:t>nom</w:t>
      </w:r>
      <w:r>
        <w:rPr>
          <w:color w:val="auto"/>
          <w:szCs w:val="24"/>
        </w:rPr>
        <w:t xml:space="preserve"> est investi, double énig</w:t>
      </w:r>
      <w:r>
        <w:rPr>
          <w:color w:val="auto"/>
          <w:szCs w:val="24"/>
        </w:rPr>
        <w:softHyphen/>
        <w:t>matique de lui</w:t>
      </w:r>
      <w:r w:rsidR="004153C7">
        <w:rPr>
          <w:color w:val="auto"/>
          <w:szCs w:val="24"/>
        </w:rPr>
        <w:t>–</w:t>
      </w:r>
      <w:r>
        <w:rPr>
          <w:color w:val="auto"/>
          <w:szCs w:val="24"/>
        </w:rPr>
        <w:t xml:space="preserve">même, que le sujet se découvre comme manquant. </w:t>
      </w:r>
    </w:p>
    <w:p w:rsidR="00C60AE2" w:rsidRDefault="00DC2F3E">
      <w:pPr>
        <w:pStyle w:val="Corpsdetexte2"/>
        <w:rPr>
          <w:color w:val="auto"/>
          <w:szCs w:val="24"/>
        </w:rPr>
      </w:pPr>
      <w:r>
        <w:rPr>
          <w:color w:val="auto"/>
          <w:szCs w:val="24"/>
        </w:rPr>
        <w:lastRenderedPageBreak/>
        <w:t xml:space="preserve">Au « </w:t>
      </w:r>
      <w:r w:rsidRPr="00C60AE2">
        <w:rPr>
          <w:rFonts w:ascii="Times New Roman" w:hAnsi="Times New Roman" w:cs="Times New Roman"/>
          <w:i/>
          <w:color w:val="auto"/>
          <w:sz w:val="24"/>
          <w:szCs w:val="24"/>
        </w:rPr>
        <w:t>que veut</w:t>
      </w:r>
      <w:r w:rsidR="004153C7">
        <w:rPr>
          <w:rFonts w:ascii="Times New Roman" w:hAnsi="Times New Roman" w:cs="Times New Roman"/>
          <w:i/>
          <w:color w:val="auto"/>
          <w:sz w:val="24"/>
          <w:szCs w:val="24"/>
        </w:rPr>
        <w:t>–</w:t>
      </w:r>
      <w:r w:rsidRPr="00C60AE2">
        <w:rPr>
          <w:rFonts w:ascii="Times New Roman" w:hAnsi="Times New Roman" w:cs="Times New Roman"/>
          <w:i/>
          <w:color w:val="auto"/>
          <w:sz w:val="24"/>
          <w:szCs w:val="24"/>
        </w:rPr>
        <w:t>il</w:t>
      </w:r>
      <w:r w:rsidR="00C60AE2" w:rsidRPr="00C60AE2">
        <w:rPr>
          <w:rFonts w:ascii="Times New Roman" w:hAnsi="Times New Roman" w:cs="Times New Roman"/>
          <w:i/>
          <w:color w:val="auto"/>
          <w:sz w:val="24"/>
          <w:szCs w:val="24"/>
        </w:rPr>
        <w:t xml:space="preserve"> </w:t>
      </w:r>
      <w:r w:rsidRPr="00C60AE2">
        <w:rPr>
          <w:rFonts w:ascii="Times New Roman" w:hAnsi="Times New Roman" w:cs="Times New Roman"/>
          <w:i/>
          <w:color w:val="auto"/>
          <w:sz w:val="24"/>
          <w:szCs w:val="24"/>
        </w:rPr>
        <w:t>?</w:t>
      </w:r>
      <w:r>
        <w:rPr>
          <w:color w:val="auto"/>
          <w:szCs w:val="24"/>
        </w:rPr>
        <w:t xml:space="preserve"> » auquel résonne </w:t>
      </w:r>
      <w:r w:rsidRPr="00F17CDE">
        <w:rPr>
          <w:i/>
          <w:color w:val="auto"/>
          <w:sz w:val="24"/>
          <w:szCs w:val="24"/>
        </w:rPr>
        <w:t>en écho</w:t>
      </w:r>
      <w:r>
        <w:rPr>
          <w:color w:val="auto"/>
          <w:szCs w:val="24"/>
        </w:rPr>
        <w:t xml:space="preserve"> le « </w:t>
      </w:r>
      <w:r w:rsidRPr="00C60AE2">
        <w:rPr>
          <w:rFonts w:ascii="Times New Roman" w:hAnsi="Times New Roman" w:cs="Times New Roman"/>
          <w:i/>
          <w:color w:val="auto"/>
          <w:sz w:val="24"/>
          <w:szCs w:val="24"/>
        </w:rPr>
        <w:t>qui</w:t>
      </w:r>
      <w:r>
        <w:rPr>
          <w:color w:val="auto"/>
          <w:szCs w:val="24"/>
        </w:rPr>
        <w:t xml:space="preserve"> </w:t>
      </w:r>
      <w:r w:rsidRPr="00C60AE2">
        <w:rPr>
          <w:rFonts w:ascii="Times New Roman" w:hAnsi="Times New Roman" w:cs="Times New Roman"/>
          <w:i/>
          <w:color w:val="auto"/>
          <w:sz w:val="24"/>
          <w:szCs w:val="24"/>
        </w:rPr>
        <w:t>suis</w:t>
      </w:r>
      <w:r w:rsidR="004153C7">
        <w:rPr>
          <w:rFonts w:ascii="Times New Roman" w:hAnsi="Times New Roman" w:cs="Times New Roman"/>
          <w:i/>
          <w:color w:val="auto"/>
          <w:sz w:val="24"/>
          <w:szCs w:val="24"/>
        </w:rPr>
        <w:t>–</w:t>
      </w:r>
      <w:r w:rsidRPr="00C60AE2">
        <w:rPr>
          <w:rFonts w:ascii="Times New Roman" w:hAnsi="Times New Roman" w:cs="Times New Roman"/>
          <w:i/>
          <w:color w:val="auto"/>
          <w:sz w:val="24"/>
          <w:szCs w:val="24"/>
        </w:rPr>
        <w:t>je ?</w:t>
      </w:r>
      <w:r>
        <w:rPr>
          <w:color w:val="auto"/>
          <w:szCs w:val="24"/>
        </w:rPr>
        <w:t xml:space="preserve"> », le </w:t>
      </w:r>
      <w:r w:rsidR="00046F72">
        <w:rPr>
          <w:color w:val="auto"/>
          <w:szCs w:val="24"/>
        </w:rPr>
        <w:t>fantasme</w:t>
      </w:r>
      <w:r>
        <w:rPr>
          <w:color w:val="auto"/>
          <w:szCs w:val="24"/>
        </w:rPr>
        <w:t xml:space="preserve"> vient répondre « </w:t>
      </w:r>
      <w:r w:rsidRPr="00F17CDE">
        <w:rPr>
          <w:rFonts w:ascii="Times New Roman" w:hAnsi="Times New Roman" w:cs="Times New Roman"/>
          <w:i/>
          <w:color w:val="auto"/>
          <w:sz w:val="24"/>
          <w:szCs w:val="24"/>
        </w:rPr>
        <w:t>je suis</w:t>
      </w:r>
      <w:r w:rsidRPr="00F17CDE">
        <w:rPr>
          <w:rFonts w:ascii="Times New Roman" w:hAnsi="Times New Roman" w:cs="Times New Roman"/>
          <w:color w:val="auto"/>
          <w:szCs w:val="24"/>
        </w:rPr>
        <w:t xml:space="preserve"> </w:t>
      </w:r>
      <w:r w:rsidRPr="00F17CDE">
        <w:rPr>
          <w:rFonts w:ascii="Times New Roman" w:hAnsi="Times New Roman" w:cs="Times New Roman"/>
          <w:i/>
          <w:color w:val="auto"/>
          <w:sz w:val="24"/>
          <w:szCs w:val="24"/>
        </w:rPr>
        <w:t>celui qu'il veut</w:t>
      </w:r>
      <w:r w:rsidR="00C60AE2">
        <w:rPr>
          <w:color w:val="auto"/>
          <w:szCs w:val="24"/>
        </w:rPr>
        <w:t xml:space="preserve"> </w:t>
      </w:r>
      <w:r>
        <w:rPr>
          <w:color w:val="auto"/>
          <w:szCs w:val="24"/>
        </w:rPr>
        <w:t xml:space="preserve">». </w:t>
      </w:r>
    </w:p>
    <w:p w:rsidR="00DC2F3E" w:rsidRDefault="00DC2F3E">
      <w:pPr>
        <w:pStyle w:val="Corpsdetexte2"/>
        <w:rPr>
          <w:color w:val="auto"/>
          <w:szCs w:val="24"/>
        </w:rPr>
      </w:pPr>
      <w:r>
        <w:rPr>
          <w:color w:val="auto"/>
          <w:szCs w:val="24"/>
        </w:rPr>
        <w:t xml:space="preserve">Cette certitude de l'existence de </w:t>
      </w:r>
      <w:r w:rsidRPr="00C60AE2">
        <w:rPr>
          <w:rFonts w:ascii="Times New Roman" w:hAnsi="Times New Roman" w:cs="Times New Roman"/>
          <w:i/>
          <w:color w:val="0000CC"/>
          <w:sz w:val="24"/>
          <w:szCs w:val="24"/>
        </w:rPr>
        <w:t>l'objet du désir</w:t>
      </w:r>
      <w:r>
        <w:rPr>
          <w:color w:val="auto"/>
          <w:szCs w:val="24"/>
        </w:rPr>
        <w:t xml:space="preserve"> vient supporter et relancer l'ambiguïté de la demande.</w:t>
      </w:r>
    </w:p>
    <w:p w:rsidR="00DC2F3E" w:rsidRDefault="00DC2F3E">
      <w:pPr>
        <w:pStyle w:val="Corpsdetexte2"/>
        <w:rPr>
          <w:iCs/>
          <w:color w:val="auto"/>
          <w:szCs w:val="24"/>
        </w:rPr>
      </w:pPr>
    </w:p>
    <w:p w:rsidR="00DC2F3E" w:rsidRDefault="00DC2F3E">
      <w:pPr>
        <w:pStyle w:val="Corpsdetexte2"/>
        <w:rPr>
          <w:iCs/>
          <w:color w:val="auto"/>
          <w:szCs w:val="24"/>
        </w:rPr>
      </w:pPr>
      <w:r>
        <w:rPr>
          <w:iCs/>
          <w:color w:val="auto"/>
          <w:szCs w:val="24"/>
        </w:rPr>
        <w:t>«</w:t>
      </w:r>
      <w:r>
        <w:rPr>
          <w:iCs/>
          <w:color w:val="auto"/>
          <w:sz w:val="24"/>
          <w:szCs w:val="24"/>
        </w:rPr>
        <w:t xml:space="preserve"> </w:t>
      </w:r>
      <w:r w:rsidRPr="00C60AE2">
        <w:rPr>
          <w:rFonts w:ascii="Times New Roman" w:hAnsi="Times New Roman" w:cs="Times New Roman"/>
          <w:i/>
          <w:iCs/>
          <w:color w:val="auto"/>
          <w:sz w:val="22"/>
          <w:szCs w:val="22"/>
        </w:rPr>
        <w:t>Je ne suis pas impuissant et pourtant dès que j'aime ce que je désire, je fuis</w:t>
      </w:r>
      <w:r w:rsidR="00C60AE2" w:rsidRPr="00C60AE2">
        <w:rPr>
          <w:rFonts w:ascii="Times New Roman" w:hAnsi="Times New Roman" w:cs="Times New Roman"/>
          <w:i/>
          <w:iCs/>
          <w:color w:val="auto"/>
          <w:sz w:val="22"/>
          <w:szCs w:val="22"/>
        </w:rPr>
        <w:t>.</w:t>
      </w:r>
      <w:r w:rsidRPr="00C60AE2">
        <w:rPr>
          <w:rFonts w:ascii="Times New Roman" w:hAnsi="Times New Roman" w:cs="Times New Roman"/>
          <w:i/>
          <w:iCs/>
          <w:color w:val="auto"/>
          <w:sz w:val="22"/>
          <w:szCs w:val="22"/>
        </w:rPr>
        <w:t xml:space="preserve"> </w:t>
      </w:r>
      <w:r w:rsidR="00C60AE2" w:rsidRPr="00C60AE2">
        <w:rPr>
          <w:rFonts w:ascii="Times New Roman" w:hAnsi="Times New Roman" w:cs="Times New Roman"/>
          <w:i/>
          <w:iCs/>
          <w:color w:val="auto"/>
          <w:sz w:val="22"/>
          <w:szCs w:val="22"/>
        </w:rPr>
        <w:t>R</w:t>
      </w:r>
      <w:r w:rsidRPr="00C60AE2">
        <w:rPr>
          <w:rFonts w:ascii="Times New Roman" w:hAnsi="Times New Roman" w:cs="Times New Roman"/>
          <w:i/>
          <w:iCs/>
          <w:color w:val="auto"/>
          <w:sz w:val="22"/>
          <w:szCs w:val="22"/>
        </w:rPr>
        <w:t>ien ne manque à mon corps et tout me paraît échapper à mon désir, c'est pour cela que je viens vous voir.</w:t>
      </w:r>
      <w:r>
        <w:rPr>
          <w:iCs/>
          <w:color w:val="auto"/>
          <w:sz w:val="24"/>
          <w:szCs w:val="24"/>
        </w:rPr>
        <w:t xml:space="preserve"> </w:t>
      </w:r>
      <w:r>
        <w:rPr>
          <w:iCs/>
          <w:color w:val="auto"/>
          <w:szCs w:val="24"/>
        </w:rPr>
        <w:t>»</w:t>
      </w:r>
    </w:p>
    <w:p w:rsidR="00C60AE2" w:rsidRDefault="00C60AE2">
      <w:pPr>
        <w:pStyle w:val="Corpsdetexte2"/>
        <w:rPr>
          <w:color w:val="auto"/>
          <w:szCs w:val="24"/>
        </w:rPr>
      </w:pPr>
    </w:p>
    <w:p w:rsidR="00DC2F3E" w:rsidRDefault="00DC2F3E">
      <w:pPr>
        <w:pStyle w:val="Corpsdetexte2"/>
        <w:rPr>
          <w:color w:val="auto"/>
          <w:szCs w:val="24"/>
        </w:rPr>
      </w:pPr>
      <w:r>
        <w:rPr>
          <w:color w:val="auto"/>
          <w:szCs w:val="24"/>
        </w:rPr>
        <w:t xml:space="preserve">Ce fort joli préambule, par lequel un sujet formulait sa </w:t>
      </w:r>
      <w:r w:rsidRPr="00C60AE2">
        <w:rPr>
          <w:i/>
          <w:color w:val="auto"/>
          <w:sz w:val="24"/>
          <w:szCs w:val="24"/>
        </w:rPr>
        <w:t>demande d'analyse</w:t>
      </w:r>
      <w:r>
        <w:rPr>
          <w:color w:val="auto"/>
          <w:szCs w:val="24"/>
        </w:rPr>
        <w:t xml:space="preserve">, me paraît pouvoir clore ce débat. </w:t>
      </w:r>
    </w:p>
    <w:p w:rsidR="00DC2F3E" w:rsidRDefault="00DC2F3E">
      <w:pPr>
        <w:pStyle w:val="Corpsdetexte2"/>
        <w:rPr>
          <w:color w:val="auto"/>
          <w:szCs w:val="24"/>
        </w:rPr>
      </w:pPr>
    </w:p>
    <w:p w:rsidR="00C60AE2" w:rsidRDefault="00DC2F3E">
      <w:pPr>
        <w:pStyle w:val="Corpsdetexte2"/>
        <w:rPr>
          <w:color w:val="auto"/>
          <w:szCs w:val="24"/>
        </w:rPr>
      </w:pPr>
      <w:r>
        <w:rPr>
          <w:color w:val="auto"/>
          <w:szCs w:val="24"/>
        </w:rPr>
        <w:t xml:space="preserve">Il démontre la singularité de </w:t>
      </w:r>
      <w:r w:rsidRPr="00C60AE2">
        <w:rPr>
          <w:rFonts w:ascii="Times New Roman" w:hAnsi="Times New Roman" w:cs="Times New Roman"/>
          <w:i/>
          <w:color w:val="auto"/>
          <w:sz w:val="24"/>
          <w:szCs w:val="24"/>
        </w:rPr>
        <w:t xml:space="preserve">la rencontre </w:t>
      </w:r>
      <w:r w:rsidR="007F018C" w:rsidRPr="00C60AE2">
        <w:rPr>
          <w:rFonts w:ascii="Times New Roman" w:hAnsi="Times New Roman" w:cs="Times New Roman"/>
          <w:i/>
          <w:color w:val="auto"/>
          <w:sz w:val="24"/>
          <w:szCs w:val="24"/>
        </w:rPr>
        <w:t>ana</w:t>
      </w:r>
      <w:r w:rsidRPr="00C60AE2">
        <w:rPr>
          <w:rFonts w:ascii="Times New Roman" w:hAnsi="Times New Roman" w:cs="Times New Roman"/>
          <w:i/>
          <w:color w:val="auto"/>
          <w:sz w:val="24"/>
          <w:szCs w:val="24"/>
        </w:rPr>
        <w:t>lytique</w:t>
      </w:r>
      <w:r w:rsidR="00C60AE2">
        <w:rPr>
          <w:color w:val="auto"/>
          <w:szCs w:val="24"/>
        </w:rPr>
        <w:t>.</w:t>
      </w:r>
      <w:r>
        <w:rPr>
          <w:color w:val="auto"/>
          <w:szCs w:val="24"/>
        </w:rPr>
        <w:t xml:space="preserve"> </w:t>
      </w:r>
    </w:p>
    <w:p w:rsidR="00C60AE2" w:rsidRDefault="00C60AE2">
      <w:pPr>
        <w:pStyle w:val="Corpsdetexte2"/>
        <w:rPr>
          <w:color w:val="auto"/>
          <w:szCs w:val="24"/>
        </w:rPr>
      </w:pPr>
      <w:r>
        <w:rPr>
          <w:color w:val="auto"/>
          <w:szCs w:val="24"/>
        </w:rPr>
        <w:t>I</w:t>
      </w:r>
      <w:r w:rsidR="00DC2F3E">
        <w:rPr>
          <w:color w:val="auto"/>
          <w:szCs w:val="24"/>
        </w:rPr>
        <w:t xml:space="preserve">l préfigure ce qui en sera l'aboutissement, </w:t>
      </w:r>
    </w:p>
    <w:p w:rsidR="00C60AE2" w:rsidRDefault="00DC2F3E">
      <w:pPr>
        <w:pStyle w:val="Corpsdetexte2"/>
        <w:rPr>
          <w:color w:val="auto"/>
          <w:szCs w:val="24"/>
        </w:rPr>
      </w:pPr>
      <w:r>
        <w:rPr>
          <w:color w:val="auto"/>
          <w:szCs w:val="24"/>
        </w:rPr>
        <w:t xml:space="preserve">la découverte que le désir ne se soutient que grâce au manque de son objet, que le corps auquel il ne manque rien est le lieu où vient s'incarner un moi qui préexiste en tant qu'objet de désir à cette incarnation et qui, face à la mortalité de ce support, ne pourra se survivre que par la persistance d'un nom. </w:t>
      </w:r>
    </w:p>
    <w:p w:rsidR="00C60AE2" w:rsidRDefault="00C60AE2">
      <w:pPr>
        <w:pStyle w:val="Corpsdetexte2"/>
        <w:rPr>
          <w:color w:val="auto"/>
          <w:szCs w:val="24"/>
        </w:rPr>
      </w:pPr>
    </w:p>
    <w:p w:rsidR="00C60AE2" w:rsidRDefault="00DC2F3E">
      <w:pPr>
        <w:pStyle w:val="Corpsdetexte2"/>
        <w:rPr>
          <w:color w:val="auto"/>
          <w:szCs w:val="24"/>
        </w:rPr>
      </w:pPr>
      <w:r>
        <w:rPr>
          <w:color w:val="auto"/>
          <w:szCs w:val="24"/>
        </w:rPr>
        <w:t>Assumer l'au</w:t>
      </w:r>
      <w:r w:rsidR="004153C7">
        <w:rPr>
          <w:color w:val="auto"/>
          <w:szCs w:val="24"/>
        </w:rPr>
        <w:t>–</w:t>
      </w:r>
      <w:r>
        <w:rPr>
          <w:color w:val="auto"/>
          <w:szCs w:val="24"/>
        </w:rPr>
        <w:t xml:space="preserve">delà du plaisir, c'est faire d'un nom </w:t>
      </w:r>
    </w:p>
    <w:p w:rsidR="00C60AE2" w:rsidRDefault="00DC2F3E">
      <w:pPr>
        <w:pStyle w:val="Corpsdetexte2"/>
        <w:rPr>
          <w:color w:val="auto"/>
          <w:szCs w:val="24"/>
        </w:rPr>
      </w:pPr>
      <w:r>
        <w:rPr>
          <w:color w:val="auto"/>
          <w:szCs w:val="24"/>
        </w:rPr>
        <w:t xml:space="preserve">le support symbolique du manque. </w:t>
      </w:r>
    </w:p>
    <w:p w:rsidR="00C60AE2" w:rsidRDefault="00DC2F3E">
      <w:pPr>
        <w:pStyle w:val="Corpsdetexte2"/>
        <w:rPr>
          <w:color w:val="auto"/>
          <w:szCs w:val="24"/>
        </w:rPr>
      </w:pPr>
      <w:r>
        <w:rPr>
          <w:color w:val="auto"/>
          <w:szCs w:val="24"/>
        </w:rPr>
        <w:t>C'est là la spécificité non plus de la demande mais de la réponse que vient donner l'analyse.</w:t>
      </w:r>
    </w:p>
    <w:p w:rsidR="00C60AE2" w:rsidRDefault="00C60AE2">
      <w:pPr>
        <w:suppressAutoHyphens w:val="0"/>
        <w:rPr>
          <w:rFonts w:ascii="Courier New" w:hAnsi="Courier New" w:cs="Courier New"/>
          <w:sz w:val="28"/>
        </w:rPr>
      </w:pPr>
      <w:r>
        <w:br w:type="page"/>
      </w:r>
    </w:p>
    <w:p w:rsidR="00C60AE2" w:rsidRDefault="00C60AE2">
      <w:pPr>
        <w:pStyle w:val="Corpsdetexte2"/>
        <w:outlineLvl w:val="0"/>
        <w:rPr>
          <w:szCs w:val="22"/>
        </w:rPr>
      </w:pPr>
    </w:p>
    <w:p w:rsidR="00DC2F3E" w:rsidRDefault="00DC2F3E">
      <w:pPr>
        <w:pStyle w:val="Corpsdetexte2"/>
        <w:outlineLvl w:val="0"/>
        <w:rPr>
          <w:szCs w:val="22"/>
        </w:rPr>
      </w:pPr>
      <w:r>
        <w:rPr>
          <w:szCs w:val="22"/>
        </w:rPr>
        <w:t>LACAN</w:t>
      </w:r>
    </w:p>
    <w:p w:rsidR="00DC2F3E" w:rsidRDefault="00DC2F3E">
      <w:pPr>
        <w:pStyle w:val="Corpsdetexte2"/>
        <w:rPr>
          <w:szCs w:val="22"/>
        </w:rPr>
      </w:pPr>
    </w:p>
    <w:p w:rsidR="00DC2F3E" w:rsidRDefault="00DC2F3E">
      <w:pPr>
        <w:pStyle w:val="Corpsdetexte2"/>
        <w:rPr>
          <w:szCs w:val="22"/>
        </w:rPr>
      </w:pPr>
    </w:p>
    <w:p w:rsidR="00C60AE2" w:rsidRDefault="00DC2F3E">
      <w:pPr>
        <w:pStyle w:val="Corpsdetexte2"/>
      </w:pPr>
      <w:r>
        <w:t xml:space="preserve">Il n'est pas obligé que nous gardions toujours </w:t>
      </w:r>
    </w:p>
    <w:p w:rsidR="00C60AE2" w:rsidRDefault="00DC2F3E">
      <w:pPr>
        <w:pStyle w:val="Corpsdetexte2"/>
      </w:pPr>
      <w:r>
        <w:t xml:space="preserve">la même formule qui a été adoptée aujourd'hui, </w:t>
      </w:r>
    </w:p>
    <w:p w:rsidR="00DC2F3E" w:rsidRDefault="00DC2F3E">
      <w:pPr>
        <w:pStyle w:val="Corpsdetexte2"/>
      </w:pPr>
      <w:r>
        <w:t>étant donné ce dont nous disposions, la formule de communications longues et qui laisseront peu de temps pour un débat.</w:t>
      </w:r>
    </w:p>
    <w:p w:rsidR="00C60AE2" w:rsidRDefault="00C60AE2">
      <w:pPr>
        <w:pStyle w:val="Corpsdetexte2"/>
        <w:rPr>
          <w:szCs w:val="26"/>
        </w:rPr>
      </w:pPr>
    </w:p>
    <w:p w:rsidR="00411DA7" w:rsidRDefault="00DC2F3E">
      <w:pPr>
        <w:pStyle w:val="Corpsdetexte2"/>
        <w:rPr>
          <w:szCs w:val="26"/>
        </w:rPr>
      </w:pPr>
      <w:r>
        <w:rPr>
          <w:szCs w:val="26"/>
        </w:rPr>
        <w:t>Néanmoins je ne saurais, quant à moi, trop me féliciter</w:t>
      </w:r>
      <w:r>
        <w:rPr>
          <w:color w:val="auto"/>
          <w:szCs w:val="24"/>
        </w:rPr>
        <w:t xml:space="preserve"> </w:t>
      </w:r>
      <w:r>
        <w:rPr>
          <w:szCs w:val="26"/>
        </w:rPr>
        <w:t xml:space="preserve">que Piera </w:t>
      </w:r>
      <w:r>
        <w:rPr>
          <w:szCs w:val="28"/>
        </w:rPr>
        <w:t>AULAGNIER</w:t>
      </w:r>
      <w:r>
        <w:rPr>
          <w:szCs w:val="26"/>
        </w:rPr>
        <w:t xml:space="preserve"> nous ait apporté </w:t>
      </w:r>
    </w:p>
    <w:p w:rsidR="00DC2F3E" w:rsidRDefault="00DC2F3E">
      <w:pPr>
        <w:pStyle w:val="Corpsdetexte2"/>
        <w:rPr>
          <w:szCs w:val="26"/>
        </w:rPr>
      </w:pPr>
      <w:r>
        <w:rPr>
          <w:szCs w:val="26"/>
        </w:rPr>
        <w:t>un texte dont vous avez</w:t>
      </w:r>
      <w:r>
        <w:rPr>
          <w:color w:val="auto"/>
          <w:szCs w:val="24"/>
        </w:rPr>
        <w:t xml:space="preserve"> </w:t>
      </w:r>
      <w:r>
        <w:rPr>
          <w:szCs w:val="26"/>
        </w:rPr>
        <w:t>pu, au passage, apprécier la richesse, la densité, le martèlement</w:t>
      </w:r>
      <w:r>
        <w:rPr>
          <w:color w:val="auto"/>
          <w:szCs w:val="24"/>
        </w:rPr>
        <w:t xml:space="preserve"> </w:t>
      </w:r>
      <w:r>
        <w:rPr>
          <w:szCs w:val="26"/>
        </w:rPr>
        <w:t>peut</w:t>
      </w:r>
      <w:r w:rsidR="004153C7">
        <w:rPr>
          <w:szCs w:val="26"/>
        </w:rPr>
        <w:t>–</w:t>
      </w:r>
      <w:r>
        <w:rPr>
          <w:szCs w:val="26"/>
        </w:rPr>
        <w:t>être un peu précipité pour ceux qui ne sont pas</w:t>
      </w:r>
      <w:r>
        <w:rPr>
          <w:color w:val="auto"/>
          <w:szCs w:val="24"/>
        </w:rPr>
        <w:t xml:space="preserve"> </w:t>
      </w:r>
      <w:r>
        <w:rPr>
          <w:szCs w:val="26"/>
        </w:rPr>
        <w:t>déjà formés, forgés, à tout ces détours, mais qui, assurément</w:t>
      </w:r>
    </w:p>
    <w:p w:rsidR="00C60AE2" w:rsidRDefault="00DC2F3E">
      <w:pPr>
        <w:pStyle w:val="Corpsdetexte2"/>
        <w:rPr>
          <w:szCs w:val="26"/>
        </w:rPr>
      </w:pPr>
      <w:r>
        <w:rPr>
          <w:szCs w:val="26"/>
        </w:rPr>
        <w:t>est un texte de référence, c'est pourquoi je vous avertis</w:t>
      </w:r>
      <w:r>
        <w:rPr>
          <w:color w:val="auto"/>
          <w:szCs w:val="24"/>
        </w:rPr>
        <w:t xml:space="preserve"> </w:t>
      </w:r>
      <w:r>
        <w:rPr>
          <w:szCs w:val="26"/>
        </w:rPr>
        <w:t>qu'il sera ronéotypé et tenu à votre disposition,</w:t>
      </w:r>
      <w:r>
        <w:rPr>
          <w:color w:val="auto"/>
          <w:szCs w:val="24"/>
        </w:rPr>
        <w:t xml:space="preserve"> </w:t>
      </w:r>
      <w:r>
        <w:rPr>
          <w:szCs w:val="26"/>
        </w:rPr>
        <w:t>ne serait</w:t>
      </w:r>
      <w:r w:rsidR="004153C7">
        <w:rPr>
          <w:szCs w:val="26"/>
        </w:rPr>
        <w:t>–</w:t>
      </w:r>
      <w:r>
        <w:rPr>
          <w:szCs w:val="26"/>
        </w:rPr>
        <w:t>ce que pour la raison que ce texte étant émis,</w:t>
      </w:r>
      <w:r>
        <w:rPr>
          <w:color w:val="auto"/>
          <w:szCs w:val="24"/>
        </w:rPr>
        <w:t xml:space="preserve"> </w:t>
      </w:r>
      <w:r>
        <w:rPr>
          <w:szCs w:val="26"/>
        </w:rPr>
        <w:t>j'aurais dans la suite, à y faire référence pour</w:t>
      </w:r>
      <w:r w:rsidR="00C60AE2">
        <w:rPr>
          <w:szCs w:val="26"/>
        </w:rPr>
        <w:t xml:space="preserve"> </w:t>
      </w:r>
      <w:r w:rsidR="004153C7">
        <w:rPr>
          <w:szCs w:val="26"/>
        </w:rPr>
        <w:t>–</w:t>
      </w:r>
      <w:r>
        <w:rPr>
          <w:szCs w:val="26"/>
        </w:rPr>
        <w:t xml:space="preserve"> à l'occasion</w:t>
      </w:r>
      <w:r w:rsidR="00C60AE2">
        <w:rPr>
          <w:szCs w:val="26"/>
        </w:rPr>
        <w:t xml:space="preserve"> </w:t>
      </w:r>
      <w:r w:rsidR="004153C7">
        <w:rPr>
          <w:szCs w:val="26"/>
        </w:rPr>
        <w:t>–</w:t>
      </w:r>
      <w:r>
        <w:rPr>
          <w:color w:val="auto"/>
          <w:szCs w:val="24"/>
        </w:rPr>
        <w:t xml:space="preserve"> </w:t>
      </w:r>
      <w:r>
        <w:rPr>
          <w:szCs w:val="26"/>
        </w:rPr>
        <w:t xml:space="preserve">le compléter, </w:t>
      </w:r>
    </w:p>
    <w:p w:rsidR="00DC2F3E" w:rsidRDefault="00DC2F3E">
      <w:pPr>
        <w:pStyle w:val="Corpsdetexte2"/>
        <w:rPr>
          <w:szCs w:val="26"/>
        </w:rPr>
      </w:pPr>
      <w:r>
        <w:rPr>
          <w:szCs w:val="26"/>
        </w:rPr>
        <w:t>le corriger, montrer sur quels points je</w:t>
      </w:r>
      <w:r>
        <w:rPr>
          <w:color w:val="auto"/>
          <w:szCs w:val="24"/>
        </w:rPr>
        <w:t xml:space="preserve"> </w:t>
      </w:r>
      <w:r>
        <w:rPr>
          <w:szCs w:val="26"/>
        </w:rPr>
        <w:t>trouve que ses affirmations, peut</w:t>
      </w:r>
      <w:r w:rsidR="004153C7">
        <w:rPr>
          <w:szCs w:val="26"/>
        </w:rPr>
        <w:t>–</w:t>
      </w:r>
      <w:r>
        <w:rPr>
          <w:szCs w:val="26"/>
        </w:rPr>
        <w:t>être ne s'appliquent qu'à</w:t>
      </w:r>
    </w:p>
    <w:p w:rsidR="00DC2F3E" w:rsidRDefault="00DC2F3E">
      <w:pPr>
        <w:pStyle w:val="Corpsdetexte2"/>
        <w:rPr>
          <w:szCs w:val="26"/>
        </w:rPr>
      </w:pPr>
      <w:r>
        <w:rPr>
          <w:szCs w:val="26"/>
        </w:rPr>
        <w:t xml:space="preserve">un champ qu'il convient de limiter, dont il convient de marquer le caractère réduit, mais qui, de toute façon, en chacune des affirmations, propositions, qu'a avancées aujourd'hui Piera </w:t>
      </w:r>
      <w:r>
        <w:rPr>
          <w:szCs w:val="28"/>
        </w:rPr>
        <w:t>AULAGNIER</w:t>
      </w:r>
      <w:r>
        <w:rPr>
          <w:szCs w:val="26"/>
        </w:rPr>
        <w:t xml:space="preserve"> mérite considération parce qu'il est toujours sur quelque point assuré dans l'expérience et confirmé.</w:t>
      </w:r>
    </w:p>
    <w:p w:rsidR="00C60AE2" w:rsidRDefault="00C60AE2">
      <w:pPr>
        <w:pStyle w:val="Corpsdetexte2"/>
        <w:rPr>
          <w:szCs w:val="26"/>
        </w:rPr>
      </w:pPr>
    </w:p>
    <w:p w:rsidR="00F17CDE" w:rsidRDefault="00DC2F3E">
      <w:pPr>
        <w:pStyle w:val="Corpsdetexte2"/>
        <w:rPr>
          <w:szCs w:val="26"/>
        </w:rPr>
      </w:pPr>
      <w:r>
        <w:rPr>
          <w:szCs w:val="26"/>
        </w:rPr>
        <w:t xml:space="preserve">Je ferai donc dans la suite référence à ce texte </w:t>
      </w:r>
    </w:p>
    <w:p w:rsidR="00C60AE2" w:rsidRDefault="00DC2F3E">
      <w:pPr>
        <w:pStyle w:val="Corpsdetexte2"/>
        <w:rPr>
          <w:szCs w:val="26"/>
        </w:rPr>
      </w:pPr>
      <w:r>
        <w:rPr>
          <w:szCs w:val="26"/>
        </w:rPr>
        <w:t xml:space="preserve">et justement pour ceci, que ce texte vient exactement </w:t>
      </w:r>
    </w:p>
    <w:p w:rsidR="00C60AE2" w:rsidRDefault="00DC2F3E">
      <w:pPr>
        <w:pStyle w:val="Corpsdetexte2"/>
        <w:rPr>
          <w:szCs w:val="26"/>
        </w:rPr>
      </w:pPr>
      <w:r>
        <w:rPr>
          <w:szCs w:val="26"/>
        </w:rPr>
        <w:t xml:space="preserve">en son temps. </w:t>
      </w:r>
    </w:p>
    <w:p w:rsidR="00C60AE2" w:rsidRDefault="00C60AE2">
      <w:pPr>
        <w:pStyle w:val="Corpsdetexte2"/>
        <w:rPr>
          <w:szCs w:val="26"/>
        </w:rPr>
      </w:pPr>
    </w:p>
    <w:p w:rsidR="00F17CDE" w:rsidRDefault="00DC2F3E">
      <w:pPr>
        <w:pStyle w:val="Corpsdetexte2"/>
        <w:rPr>
          <w:szCs w:val="26"/>
        </w:rPr>
      </w:pPr>
      <w:r>
        <w:rPr>
          <w:szCs w:val="26"/>
        </w:rPr>
        <w:t xml:space="preserve">Comme vous avez pu le remarquer, c'est facile </w:t>
      </w:r>
    </w:p>
    <w:p w:rsidR="00C60AE2" w:rsidRDefault="00DC2F3E">
      <w:pPr>
        <w:pStyle w:val="Corpsdetexte2"/>
        <w:rPr>
          <w:szCs w:val="26"/>
        </w:rPr>
      </w:pPr>
      <w:r>
        <w:rPr>
          <w:szCs w:val="26"/>
        </w:rPr>
        <w:t xml:space="preserve">à repérer par exemple sur le sujet de ce que </w:t>
      </w:r>
    </w:p>
    <w:p w:rsidR="00C60AE2" w:rsidRDefault="00DC2F3E">
      <w:pPr>
        <w:pStyle w:val="Corpsdetexte2"/>
        <w:rPr>
          <w:szCs w:val="26"/>
        </w:rPr>
      </w:pPr>
      <w:r>
        <w:rPr>
          <w:szCs w:val="26"/>
        </w:rPr>
        <w:t xml:space="preserve">Piera </w:t>
      </w:r>
      <w:r>
        <w:rPr>
          <w:szCs w:val="28"/>
        </w:rPr>
        <w:t>AULAGNIER</w:t>
      </w:r>
      <w:r>
        <w:rPr>
          <w:szCs w:val="26"/>
        </w:rPr>
        <w:t xml:space="preserve"> a dit du</w:t>
      </w:r>
      <w:r>
        <w:rPr>
          <w:color w:val="auto"/>
          <w:szCs w:val="24"/>
        </w:rPr>
        <w:t xml:space="preserve"> </w:t>
      </w:r>
      <w:r>
        <w:rPr>
          <w:szCs w:val="26"/>
        </w:rPr>
        <w:t>silence, qui vient prolonger exactement ce que j'avais pu</w:t>
      </w:r>
      <w:r w:rsidR="00C60AE2">
        <w:rPr>
          <w:szCs w:val="26"/>
        </w:rPr>
        <w:t>…</w:t>
      </w:r>
      <w:r>
        <w:rPr>
          <w:szCs w:val="26"/>
        </w:rPr>
        <w:t xml:space="preserve"> </w:t>
      </w:r>
    </w:p>
    <w:p w:rsidR="00C60AE2" w:rsidRDefault="00DC2F3E" w:rsidP="00C60AE2">
      <w:pPr>
        <w:pStyle w:val="Corpsdetexte2"/>
        <w:ind w:firstLine="708"/>
        <w:rPr>
          <w:szCs w:val="26"/>
        </w:rPr>
      </w:pPr>
      <w:r>
        <w:rPr>
          <w:szCs w:val="26"/>
        </w:rPr>
        <w:t>dans un de ce</w:t>
      </w:r>
      <w:r>
        <w:rPr>
          <w:smallCaps/>
          <w:szCs w:val="26"/>
        </w:rPr>
        <w:t xml:space="preserve">s </w:t>
      </w:r>
      <w:r>
        <w:rPr>
          <w:szCs w:val="26"/>
        </w:rPr>
        <w:t>cours derniers</w:t>
      </w:r>
    </w:p>
    <w:p w:rsidR="00DC2F3E" w:rsidRDefault="00C60AE2">
      <w:pPr>
        <w:pStyle w:val="Corpsdetexte2"/>
        <w:rPr>
          <w:szCs w:val="26"/>
        </w:rPr>
      </w:pPr>
      <w:r>
        <w:rPr>
          <w:szCs w:val="26"/>
        </w:rPr>
        <w:t>…</w:t>
      </w:r>
      <w:r w:rsidR="00DC2F3E">
        <w:rPr>
          <w:szCs w:val="26"/>
        </w:rPr>
        <w:t>en avancer en référence à un</w:t>
      </w:r>
      <w:r w:rsidR="00DC2F3E">
        <w:rPr>
          <w:color w:val="auto"/>
          <w:szCs w:val="24"/>
        </w:rPr>
        <w:t xml:space="preserve"> </w:t>
      </w:r>
      <w:r w:rsidR="00DC2F3E">
        <w:rPr>
          <w:szCs w:val="26"/>
        </w:rPr>
        <w:t>certain article.</w:t>
      </w:r>
    </w:p>
    <w:p w:rsidR="00C60AE2" w:rsidRDefault="00C60AE2">
      <w:pPr>
        <w:pStyle w:val="Corpsdetexte2"/>
        <w:rPr>
          <w:szCs w:val="26"/>
        </w:rPr>
      </w:pPr>
    </w:p>
    <w:p w:rsidR="00411DA7" w:rsidRDefault="00DC2F3E">
      <w:pPr>
        <w:pStyle w:val="Corpsdetexte2"/>
        <w:rPr>
          <w:szCs w:val="26"/>
        </w:rPr>
      </w:pPr>
      <w:r>
        <w:rPr>
          <w:szCs w:val="26"/>
        </w:rPr>
        <w:t>Sur bien d'autres points, sur le plan de la technique,</w:t>
      </w:r>
      <w:r>
        <w:rPr>
          <w:color w:val="auto"/>
          <w:szCs w:val="24"/>
        </w:rPr>
        <w:t xml:space="preserve"> </w:t>
      </w:r>
      <w:r>
        <w:rPr>
          <w:szCs w:val="26"/>
        </w:rPr>
        <w:t xml:space="preserve">il anticipe sur certaines des choses </w:t>
      </w:r>
    </w:p>
    <w:p w:rsidR="00C60AE2" w:rsidRDefault="00DC2F3E">
      <w:pPr>
        <w:pStyle w:val="Corpsdetexte2"/>
        <w:rPr>
          <w:szCs w:val="26"/>
        </w:rPr>
      </w:pPr>
      <w:r>
        <w:rPr>
          <w:szCs w:val="26"/>
        </w:rPr>
        <w:t>qu'on peut s'attendre</w:t>
      </w:r>
      <w:r>
        <w:rPr>
          <w:color w:val="auto"/>
          <w:szCs w:val="24"/>
        </w:rPr>
        <w:t xml:space="preserve"> </w:t>
      </w:r>
      <w:r>
        <w:rPr>
          <w:szCs w:val="26"/>
        </w:rPr>
        <w:t xml:space="preserve">à me voir aborder. </w:t>
      </w:r>
      <w:r w:rsidR="00C60AE2">
        <w:rPr>
          <w:szCs w:val="26"/>
        </w:rPr>
        <w:t xml:space="preserve">                                     </w:t>
      </w:r>
    </w:p>
    <w:p w:rsidR="00C60AE2" w:rsidRDefault="00C60AE2">
      <w:pPr>
        <w:pStyle w:val="Corpsdetexte2"/>
        <w:rPr>
          <w:szCs w:val="26"/>
        </w:rPr>
      </w:pPr>
    </w:p>
    <w:p w:rsidR="00DC2F3E" w:rsidRDefault="00DC2F3E">
      <w:pPr>
        <w:pStyle w:val="Corpsdetexte2"/>
        <w:rPr>
          <w:szCs w:val="26"/>
        </w:rPr>
      </w:pPr>
      <w:r>
        <w:rPr>
          <w:szCs w:val="26"/>
        </w:rPr>
        <w:t>Peut</w:t>
      </w:r>
      <w:r w:rsidR="004153C7">
        <w:rPr>
          <w:szCs w:val="26"/>
        </w:rPr>
        <w:t>–</w:t>
      </w:r>
      <w:r>
        <w:rPr>
          <w:szCs w:val="26"/>
        </w:rPr>
        <w:t>être pour la première fois, il ouvre</w:t>
      </w:r>
      <w:r>
        <w:rPr>
          <w:color w:val="auto"/>
          <w:szCs w:val="24"/>
        </w:rPr>
        <w:t xml:space="preserve"> </w:t>
      </w:r>
      <w:r>
        <w:rPr>
          <w:szCs w:val="26"/>
        </w:rPr>
        <w:t>la porte…</w:t>
      </w:r>
    </w:p>
    <w:p w:rsidR="00DC2F3E" w:rsidRDefault="00DC2F3E">
      <w:pPr>
        <w:pStyle w:val="Corpsdetexte2"/>
        <w:ind w:firstLine="708"/>
        <w:rPr>
          <w:szCs w:val="26"/>
        </w:rPr>
      </w:pPr>
      <w:r>
        <w:rPr>
          <w:szCs w:val="26"/>
        </w:rPr>
        <w:t xml:space="preserve">sans que je le lui ai en rien suggéré </w:t>
      </w:r>
    </w:p>
    <w:p w:rsidR="00C60AE2" w:rsidRDefault="00DC2F3E">
      <w:pPr>
        <w:pStyle w:val="Corpsdetexte2"/>
        <w:rPr>
          <w:szCs w:val="26"/>
        </w:rPr>
      </w:pPr>
      <w:r>
        <w:rPr>
          <w:szCs w:val="26"/>
        </w:rPr>
        <w:t>…il ouvre</w:t>
      </w:r>
      <w:r>
        <w:rPr>
          <w:color w:val="auto"/>
          <w:szCs w:val="24"/>
        </w:rPr>
        <w:t xml:space="preserve"> </w:t>
      </w:r>
      <w:r>
        <w:rPr>
          <w:szCs w:val="26"/>
        </w:rPr>
        <w:t xml:space="preserve">la porte à une question si délicate : </w:t>
      </w:r>
    </w:p>
    <w:p w:rsidR="00C60AE2" w:rsidRDefault="00DC2F3E">
      <w:pPr>
        <w:pStyle w:val="Corpsdetexte2"/>
        <w:rPr>
          <w:szCs w:val="26"/>
        </w:rPr>
      </w:pPr>
      <w:r>
        <w:rPr>
          <w:szCs w:val="26"/>
        </w:rPr>
        <w:t>le maniement du temps</w:t>
      </w:r>
      <w:r>
        <w:rPr>
          <w:color w:val="auto"/>
          <w:szCs w:val="24"/>
        </w:rPr>
        <w:t xml:space="preserve"> </w:t>
      </w:r>
      <w:r>
        <w:rPr>
          <w:szCs w:val="26"/>
        </w:rPr>
        <w:t xml:space="preserve">dans la séance analytique </w:t>
      </w:r>
    </w:p>
    <w:p w:rsidR="00C60AE2" w:rsidRDefault="00DC2F3E">
      <w:pPr>
        <w:pStyle w:val="Corpsdetexte2"/>
        <w:rPr>
          <w:szCs w:val="26"/>
        </w:rPr>
      </w:pPr>
      <w:r>
        <w:rPr>
          <w:szCs w:val="26"/>
        </w:rPr>
        <w:t>et son caractère standard ou</w:t>
      </w:r>
      <w:r>
        <w:rPr>
          <w:color w:val="auto"/>
          <w:szCs w:val="24"/>
        </w:rPr>
        <w:t xml:space="preserve"> </w:t>
      </w:r>
      <w:r>
        <w:rPr>
          <w:szCs w:val="26"/>
        </w:rPr>
        <w:t xml:space="preserve">réglable à la volonté </w:t>
      </w:r>
    </w:p>
    <w:p w:rsidR="00DC2F3E" w:rsidRDefault="00DC2F3E">
      <w:pPr>
        <w:pStyle w:val="Corpsdetexte2"/>
        <w:rPr>
          <w:szCs w:val="26"/>
        </w:rPr>
      </w:pPr>
      <w:r>
        <w:rPr>
          <w:szCs w:val="26"/>
        </w:rPr>
        <w:t>de l'analyste.</w:t>
      </w:r>
    </w:p>
    <w:p w:rsidR="00C60AE2" w:rsidRDefault="00C60AE2">
      <w:pPr>
        <w:pStyle w:val="Corpsdetexte2"/>
        <w:rPr>
          <w:szCs w:val="24"/>
        </w:rPr>
      </w:pPr>
    </w:p>
    <w:p w:rsidR="00C60AE2" w:rsidRDefault="00DC2F3E">
      <w:pPr>
        <w:pStyle w:val="Corpsdetexte2"/>
        <w:rPr>
          <w:szCs w:val="24"/>
        </w:rPr>
      </w:pPr>
      <w:r>
        <w:rPr>
          <w:szCs w:val="24"/>
        </w:rPr>
        <w:t>Peut</w:t>
      </w:r>
      <w:r w:rsidR="004153C7">
        <w:rPr>
          <w:szCs w:val="24"/>
        </w:rPr>
        <w:t>–</w:t>
      </w:r>
      <w:r>
        <w:rPr>
          <w:szCs w:val="24"/>
        </w:rPr>
        <w:t>être si j'avais un mot à dire discuterais</w:t>
      </w:r>
      <w:r w:rsidR="004153C7">
        <w:rPr>
          <w:szCs w:val="24"/>
        </w:rPr>
        <w:t>–</w:t>
      </w:r>
      <w:r>
        <w:rPr>
          <w:szCs w:val="24"/>
        </w:rPr>
        <w:t xml:space="preserve">je </w:t>
      </w:r>
    </w:p>
    <w:p w:rsidR="00C60AE2" w:rsidRDefault="00C60AE2">
      <w:pPr>
        <w:pStyle w:val="Corpsdetexte2"/>
        <w:rPr>
          <w:szCs w:val="26"/>
        </w:rPr>
      </w:pPr>
      <w:r>
        <w:rPr>
          <w:szCs w:val="24"/>
        </w:rPr>
        <w:t>L</w:t>
      </w:r>
      <w:r w:rsidR="00DC2F3E">
        <w:rPr>
          <w:szCs w:val="24"/>
        </w:rPr>
        <w:t>e</w:t>
      </w:r>
      <w:r>
        <w:rPr>
          <w:szCs w:val="24"/>
        </w:rPr>
        <w:t xml:space="preserve"> </w:t>
      </w:r>
      <w:r w:rsidR="00DC2F3E">
        <w:rPr>
          <w:szCs w:val="26"/>
        </w:rPr>
        <w:t xml:space="preserve">titre. Cette </w:t>
      </w:r>
      <w:r w:rsidR="00DC2F3E" w:rsidRPr="00C60AE2">
        <w:rPr>
          <w:rFonts w:ascii="Times New Roman" w:hAnsi="Times New Roman" w:cs="Times New Roman"/>
          <w:i/>
          <w:iCs/>
          <w:sz w:val="24"/>
          <w:szCs w:val="26"/>
        </w:rPr>
        <w:t>Première séance</w:t>
      </w:r>
      <w:r w:rsidR="00DC2F3E">
        <w:rPr>
          <w:szCs w:val="26"/>
        </w:rPr>
        <w:t xml:space="preserve"> est une désignation </w:t>
      </w:r>
    </w:p>
    <w:p w:rsidR="00C60AE2" w:rsidRDefault="00DC2F3E">
      <w:pPr>
        <w:pStyle w:val="Corpsdetexte2"/>
        <w:rPr>
          <w:szCs w:val="26"/>
        </w:rPr>
      </w:pPr>
      <w:r>
        <w:rPr>
          <w:szCs w:val="26"/>
        </w:rPr>
        <w:t>d'une limite</w:t>
      </w:r>
      <w:r>
        <w:rPr>
          <w:color w:val="auto"/>
          <w:szCs w:val="24"/>
        </w:rPr>
        <w:t xml:space="preserve"> </w:t>
      </w:r>
      <w:r>
        <w:rPr>
          <w:szCs w:val="26"/>
        </w:rPr>
        <w:t xml:space="preserve">symbolique. </w:t>
      </w:r>
    </w:p>
    <w:p w:rsidR="00C60AE2" w:rsidRDefault="00C60AE2">
      <w:pPr>
        <w:pStyle w:val="Corpsdetexte2"/>
        <w:rPr>
          <w:szCs w:val="26"/>
        </w:rPr>
      </w:pPr>
    </w:p>
    <w:p w:rsidR="00C60AE2" w:rsidRDefault="00DC2F3E">
      <w:pPr>
        <w:pStyle w:val="Corpsdetexte2"/>
        <w:rPr>
          <w:szCs w:val="26"/>
        </w:rPr>
      </w:pPr>
      <w:r>
        <w:rPr>
          <w:szCs w:val="26"/>
        </w:rPr>
        <w:t>Nous dirons que ce sont plutôt les abords, le</w:t>
      </w:r>
      <w:r>
        <w:rPr>
          <w:color w:val="auto"/>
          <w:szCs w:val="24"/>
        </w:rPr>
        <w:t xml:space="preserve"> </w:t>
      </w:r>
      <w:r>
        <w:rPr>
          <w:szCs w:val="26"/>
        </w:rPr>
        <w:t>cadre, le seuil, certes, de la pratique analytique qui est</w:t>
      </w:r>
      <w:r>
        <w:rPr>
          <w:color w:val="auto"/>
          <w:szCs w:val="24"/>
        </w:rPr>
        <w:t xml:space="preserve"> </w:t>
      </w:r>
      <w:r>
        <w:rPr>
          <w:szCs w:val="26"/>
        </w:rPr>
        <w:t>ici désignée, le terme de première séance n'étant là en</w:t>
      </w:r>
      <w:r>
        <w:rPr>
          <w:color w:val="auto"/>
          <w:szCs w:val="24"/>
        </w:rPr>
        <w:t xml:space="preserve"> </w:t>
      </w:r>
      <w:r>
        <w:rPr>
          <w:szCs w:val="26"/>
        </w:rPr>
        <w:t xml:space="preserve">quelque sorte que pour l'imager. </w:t>
      </w:r>
    </w:p>
    <w:p w:rsidR="00C60AE2" w:rsidRDefault="00C60AE2">
      <w:pPr>
        <w:pStyle w:val="Corpsdetexte2"/>
        <w:rPr>
          <w:szCs w:val="26"/>
        </w:rPr>
      </w:pPr>
    </w:p>
    <w:p w:rsidR="00C60AE2" w:rsidRDefault="00DC2F3E">
      <w:pPr>
        <w:pStyle w:val="Corpsdetexte2"/>
        <w:rPr>
          <w:szCs w:val="26"/>
        </w:rPr>
      </w:pPr>
      <w:r>
        <w:rPr>
          <w:szCs w:val="26"/>
        </w:rPr>
        <w:t>Il y a en effet</w:t>
      </w:r>
      <w:r w:rsidR="00C60AE2">
        <w:rPr>
          <w:szCs w:val="26"/>
        </w:rPr>
        <w:t>…</w:t>
      </w:r>
    </w:p>
    <w:p w:rsidR="00C60AE2" w:rsidRDefault="00DC2F3E" w:rsidP="00C60AE2">
      <w:pPr>
        <w:pStyle w:val="Corpsdetexte2"/>
        <w:ind w:left="708"/>
        <w:rPr>
          <w:szCs w:val="26"/>
        </w:rPr>
      </w:pPr>
      <w:r>
        <w:rPr>
          <w:szCs w:val="26"/>
        </w:rPr>
        <w:t>dans la</w:t>
      </w:r>
      <w:r>
        <w:rPr>
          <w:color w:val="auto"/>
          <w:szCs w:val="24"/>
        </w:rPr>
        <w:t xml:space="preserve"> </w:t>
      </w:r>
      <w:r>
        <w:rPr>
          <w:szCs w:val="26"/>
        </w:rPr>
        <w:t xml:space="preserve">plus grande part de cet exposé </w:t>
      </w:r>
    </w:p>
    <w:p w:rsidR="00C60AE2" w:rsidRDefault="00DC2F3E" w:rsidP="00C60AE2">
      <w:pPr>
        <w:pStyle w:val="Corpsdetexte2"/>
        <w:ind w:left="708"/>
        <w:rPr>
          <w:szCs w:val="26"/>
        </w:rPr>
      </w:pPr>
      <w:r>
        <w:rPr>
          <w:szCs w:val="26"/>
        </w:rPr>
        <w:t>qui concerne ce qu'on pourrait</w:t>
      </w:r>
      <w:r w:rsidR="00C60AE2">
        <w:rPr>
          <w:szCs w:val="26"/>
        </w:rPr>
        <w:t xml:space="preserve"> </w:t>
      </w:r>
      <w:r>
        <w:rPr>
          <w:szCs w:val="26"/>
        </w:rPr>
        <w:t xml:space="preserve">appeler </w:t>
      </w:r>
    </w:p>
    <w:p w:rsidR="00C60AE2" w:rsidRDefault="00DC2F3E" w:rsidP="00C60AE2">
      <w:pPr>
        <w:pStyle w:val="Corpsdetexte2"/>
        <w:ind w:left="708"/>
        <w:rPr>
          <w:szCs w:val="26"/>
        </w:rPr>
      </w:pPr>
      <w:r>
        <w:rPr>
          <w:szCs w:val="26"/>
        </w:rPr>
        <w:t xml:space="preserve">très justement enfin </w:t>
      </w:r>
      <w:r w:rsidR="00C60AE2">
        <w:rPr>
          <w:szCs w:val="26"/>
        </w:rPr>
        <w:t>« </w:t>
      </w:r>
      <w:r w:rsidRPr="00C60AE2">
        <w:rPr>
          <w:rFonts w:ascii="Times New Roman" w:hAnsi="Times New Roman" w:cs="Times New Roman"/>
          <w:i/>
          <w:sz w:val="24"/>
          <w:szCs w:val="24"/>
        </w:rPr>
        <w:t>l'ouverture de partie</w:t>
      </w:r>
      <w:r w:rsidR="00C60AE2">
        <w:rPr>
          <w:szCs w:val="26"/>
        </w:rPr>
        <w:t> »</w:t>
      </w:r>
    </w:p>
    <w:p w:rsidR="00C60AE2" w:rsidRDefault="00C60AE2">
      <w:pPr>
        <w:pStyle w:val="Corpsdetexte2"/>
        <w:rPr>
          <w:szCs w:val="26"/>
        </w:rPr>
      </w:pPr>
      <w:r>
        <w:rPr>
          <w:szCs w:val="26"/>
        </w:rPr>
        <w:t>…</w:t>
      </w:r>
      <w:r w:rsidR="00DC2F3E">
        <w:rPr>
          <w:szCs w:val="26"/>
        </w:rPr>
        <w:t>il y a</w:t>
      </w:r>
      <w:r w:rsidR="00DC2F3E">
        <w:rPr>
          <w:color w:val="auto"/>
          <w:szCs w:val="24"/>
        </w:rPr>
        <w:t xml:space="preserve"> </w:t>
      </w:r>
      <w:r w:rsidR="00DC2F3E">
        <w:rPr>
          <w:szCs w:val="26"/>
        </w:rPr>
        <w:t>quelque chose qui participe de ce que j'appellerai le statut</w:t>
      </w:r>
      <w:r w:rsidR="00DC2F3E">
        <w:rPr>
          <w:color w:val="auto"/>
          <w:szCs w:val="24"/>
        </w:rPr>
        <w:t xml:space="preserve"> </w:t>
      </w:r>
      <w:r w:rsidR="00DC2F3E">
        <w:rPr>
          <w:szCs w:val="26"/>
        </w:rPr>
        <w:t>pré</w:t>
      </w:r>
      <w:r w:rsidR="004153C7">
        <w:rPr>
          <w:szCs w:val="26"/>
        </w:rPr>
        <w:t>–</w:t>
      </w:r>
      <w:r w:rsidR="00DC2F3E">
        <w:rPr>
          <w:szCs w:val="26"/>
        </w:rPr>
        <w:t xml:space="preserve">analytique de l'analyse </w:t>
      </w:r>
    </w:p>
    <w:p w:rsidR="00C60AE2" w:rsidRDefault="00DC2F3E">
      <w:pPr>
        <w:pStyle w:val="Corpsdetexte2"/>
        <w:rPr>
          <w:szCs w:val="26"/>
        </w:rPr>
      </w:pPr>
      <w:r>
        <w:rPr>
          <w:szCs w:val="26"/>
        </w:rPr>
        <w:t>et aussi bien la référence que</w:t>
      </w:r>
      <w:r>
        <w:rPr>
          <w:color w:val="auto"/>
          <w:szCs w:val="24"/>
        </w:rPr>
        <w:t xml:space="preserve"> </w:t>
      </w:r>
      <w:r>
        <w:rPr>
          <w:szCs w:val="26"/>
        </w:rPr>
        <w:t>vous avez faite à des termes, porte</w:t>
      </w:r>
      <w:r w:rsidR="004153C7">
        <w:rPr>
          <w:szCs w:val="26"/>
        </w:rPr>
        <w:t>–</w:t>
      </w:r>
      <w:r>
        <w:rPr>
          <w:szCs w:val="26"/>
        </w:rPr>
        <w:t>t</w:t>
      </w:r>
      <w:r w:rsidR="004153C7">
        <w:rPr>
          <w:szCs w:val="26"/>
        </w:rPr>
        <w:t>–</w:t>
      </w:r>
      <w:r>
        <w:rPr>
          <w:szCs w:val="26"/>
        </w:rPr>
        <w:t>elle en elle</w:t>
      </w:r>
      <w:r w:rsidR="004153C7">
        <w:rPr>
          <w:szCs w:val="26"/>
        </w:rPr>
        <w:t>–</w:t>
      </w:r>
      <w:r>
        <w:rPr>
          <w:szCs w:val="26"/>
        </w:rPr>
        <w:t>même cette</w:t>
      </w:r>
      <w:r>
        <w:rPr>
          <w:color w:val="auto"/>
          <w:szCs w:val="24"/>
        </w:rPr>
        <w:t xml:space="preserve"> </w:t>
      </w:r>
      <w:r>
        <w:rPr>
          <w:szCs w:val="26"/>
        </w:rPr>
        <w:t xml:space="preserve">référence, </w:t>
      </w:r>
    </w:p>
    <w:p w:rsidR="00C60AE2" w:rsidRDefault="00DC2F3E">
      <w:pPr>
        <w:pStyle w:val="Corpsdetexte2"/>
        <w:rPr>
          <w:szCs w:val="26"/>
        </w:rPr>
      </w:pPr>
      <w:r>
        <w:rPr>
          <w:szCs w:val="26"/>
        </w:rPr>
        <w:t>ce caractère d'indice pré</w:t>
      </w:r>
      <w:r w:rsidR="004153C7">
        <w:rPr>
          <w:szCs w:val="26"/>
        </w:rPr>
        <w:t>–</w:t>
      </w:r>
      <w:r>
        <w:rPr>
          <w:szCs w:val="26"/>
        </w:rPr>
        <w:t xml:space="preserve">analytique. </w:t>
      </w:r>
    </w:p>
    <w:p w:rsidR="00C60AE2" w:rsidRDefault="00C60AE2">
      <w:pPr>
        <w:pStyle w:val="Corpsdetexte2"/>
        <w:rPr>
          <w:szCs w:val="26"/>
        </w:rPr>
      </w:pPr>
    </w:p>
    <w:p w:rsidR="00C60AE2" w:rsidRDefault="00DC2F3E">
      <w:pPr>
        <w:pStyle w:val="Corpsdetexte2"/>
      </w:pPr>
      <w:r>
        <w:rPr>
          <w:szCs w:val="26"/>
        </w:rPr>
        <w:t>C'est là la</w:t>
      </w:r>
      <w:r>
        <w:rPr>
          <w:color w:val="auto"/>
          <w:szCs w:val="24"/>
        </w:rPr>
        <w:t xml:space="preserve"> </w:t>
      </w:r>
      <w:r>
        <w:rPr>
          <w:szCs w:val="26"/>
        </w:rPr>
        <w:t xml:space="preserve">visée sans doute </w:t>
      </w:r>
      <w:r w:rsidRPr="00C60AE2">
        <w:rPr>
          <w:rFonts w:ascii="Times New Roman" w:hAnsi="Times New Roman" w:cs="Times New Roman"/>
          <w:i/>
          <w:iCs/>
          <w:sz w:val="24"/>
          <w:szCs w:val="24"/>
        </w:rPr>
        <w:t>nachträglich</w:t>
      </w:r>
      <w:r>
        <w:rPr>
          <w:szCs w:val="26"/>
        </w:rPr>
        <w:t xml:space="preserve"> comme nous disons, celle que</w:t>
      </w:r>
      <w:r w:rsidR="00C60AE2">
        <w:rPr>
          <w:szCs w:val="26"/>
        </w:rPr>
        <w:t xml:space="preserve"> </w:t>
      </w:r>
      <w:r>
        <w:t xml:space="preserve">nous pouvons réaliser </w:t>
      </w:r>
      <w:r w:rsidRPr="00F17CDE">
        <w:rPr>
          <w:rFonts w:ascii="Times New Roman" w:hAnsi="Times New Roman" w:cs="Times New Roman"/>
          <w:i/>
          <w:sz w:val="24"/>
          <w:szCs w:val="24"/>
        </w:rPr>
        <w:t>après coup</w:t>
      </w:r>
      <w:r>
        <w:t xml:space="preserve"> </w:t>
      </w:r>
    </w:p>
    <w:p w:rsidR="00C60AE2" w:rsidRDefault="00DC2F3E">
      <w:pPr>
        <w:pStyle w:val="Corpsdetexte2"/>
      </w:pPr>
      <w:r>
        <w:t xml:space="preserve">à partir de l'expérience. </w:t>
      </w:r>
    </w:p>
    <w:p w:rsidR="00C60AE2" w:rsidRDefault="00C60AE2">
      <w:pPr>
        <w:pStyle w:val="Corpsdetexte2"/>
      </w:pPr>
    </w:p>
    <w:p w:rsidR="00C60AE2" w:rsidRDefault="00DC2F3E">
      <w:pPr>
        <w:pStyle w:val="Corpsdetexte2"/>
      </w:pPr>
      <w:r>
        <w:t xml:space="preserve">Et c'est bien de cela dont il s'agit : </w:t>
      </w:r>
    </w:p>
    <w:p w:rsidR="00F17CDE" w:rsidRDefault="00DC2F3E">
      <w:pPr>
        <w:pStyle w:val="Corpsdetexte2"/>
      </w:pPr>
      <w:r>
        <w:t xml:space="preserve">que l'expérience analytique seule nous permet d'instaurer le statut de ce qui la précède </w:t>
      </w:r>
    </w:p>
    <w:p w:rsidR="00DC2F3E" w:rsidRDefault="00DC2F3E">
      <w:pPr>
        <w:pStyle w:val="Corpsdetexte2"/>
      </w:pPr>
      <w:r>
        <w:t xml:space="preserve">et de ce sur quoi elle opère. </w:t>
      </w:r>
    </w:p>
    <w:p w:rsidR="00C60AE2" w:rsidRDefault="00C60AE2">
      <w:pPr>
        <w:pStyle w:val="Corpsdetexte2"/>
      </w:pPr>
    </w:p>
    <w:p w:rsidR="00C60AE2" w:rsidRDefault="00DC2F3E">
      <w:pPr>
        <w:pStyle w:val="Corpsdetexte2"/>
      </w:pPr>
      <w:r>
        <w:t>Nous aurons</w:t>
      </w:r>
      <w:r w:rsidR="00C60AE2">
        <w:t>…</w:t>
      </w:r>
      <w:r>
        <w:t xml:space="preserve"> </w:t>
      </w:r>
    </w:p>
    <w:p w:rsidR="00C60AE2" w:rsidRDefault="00DC2F3E" w:rsidP="00C60AE2">
      <w:pPr>
        <w:pStyle w:val="Corpsdetexte2"/>
        <w:ind w:firstLine="708"/>
      </w:pPr>
      <w:r>
        <w:t>dans le cadre de l'école qui est la mienne</w:t>
      </w:r>
    </w:p>
    <w:p w:rsidR="00DC2F3E" w:rsidRDefault="00C60AE2">
      <w:pPr>
        <w:pStyle w:val="Corpsdetexte2"/>
      </w:pPr>
      <w:r>
        <w:t>…</w:t>
      </w:r>
      <w:r w:rsidR="00DC2F3E">
        <w:t xml:space="preserve">nous aurons le 20 juin de cette année (c'est un dimanche) une réunion sur ce thème que j'ai ici dans mon cours annoncé, et c'est à partir de là d'ailleurs que j'y conjoins cette communication sur le thème : </w:t>
      </w:r>
      <w:r w:rsidR="00DC2F3E" w:rsidRPr="00C60AE2">
        <w:rPr>
          <w:rFonts w:ascii="Times New Roman" w:hAnsi="Times New Roman" w:cs="Times New Roman"/>
          <w:i/>
          <w:iCs/>
          <w:sz w:val="24"/>
          <w:szCs w:val="24"/>
        </w:rPr>
        <w:t>Introduction à la clinique psychanalytique</w:t>
      </w:r>
      <w:r w:rsidR="00DC2F3E">
        <w:t xml:space="preserve">. </w:t>
      </w:r>
    </w:p>
    <w:p w:rsidR="00D46451" w:rsidRDefault="00DC2F3E">
      <w:pPr>
        <w:pStyle w:val="Corpsdetexte2"/>
        <w:rPr>
          <w:szCs w:val="26"/>
        </w:rPr>
      </w:pPr>
      <w:r>
        <w:rPr>
          <w:szCs w:val="26"/>
        </w:rPr>
        <w:lastRenderedPageBreak/>
        <w:t xml:space="preserve">Il ne s'agit de rien moins que de commencer, avec cette </w:t>
      </w:r>
      <w:r w:rsidR="00D46451" w:rsidRPr="00C60AE2">
        <w:rPr>
          <w:rFonts w:ascii="Times New Roman" w:hAnsi="Times New Roman" w:cs="Times New Roman"/>
          <w:i/>
          <w:iCs/>
          <w:sz w:val="24"/>
          <w:szCs w:val="24"/>
        </w:rPr>
        <w:t>clinique psychanalytique</w:t>
      </w:r>
      <w:r>
        <w:rPr>
          <w:szCs w:val="26"/>
        </w:rPr>
        <w:t xml:space="preserve"> dont on parle depuis longtemps, à voir ce que</w:t>
      </w:r>
      <w:r w:rsidR="00D46451">
        <w:rPr>
          <w:szCs w:val="26"/>
        </w:rPr>
        <w:t>…</w:t>
      </w:r>
      <w:r>
        <w:rPr>
          <w:szCs w:val="26"/>
        </w:rPr>
        <w:t xml:space="preserve"> </w:t>
      </w:r>
    </w:p>
    <w:p w:rsidR="00D46451" w:rsidRDefault="00DC2F3E" w:rsidP="00D46451">
      <w:pPr>
        <w:pStyle w:val="Corpsdetexte2"/>
        <w:ind w:firstLine="708"/>
        <w:rPr>
          <w:szCs w:val="26"/>
        </w:rPr>
      </w:pPr>
      <w:r>
        <w:rPr>
          <w:szCs w:val="26"/>
        </w:rPr>
        <w:t>à partir des fonctions de mon enseignement</w:t>
      </w:r>
    </w:p>
    <w:p w:rsidR="00DC2F3E" w:rsidRDefault="00D46451">
      <w:pPr>
        <w:pStyle w:val="Corpsdetexte2"/>
        <w:rPr>
          <w:szCs w:val="26"/>
        </w:rPr>
      </w:pPr>
      <w:r>
        <w:rPr>
          <w:szCs w:val="26"/>
        </w:rPr>
        <w:t>…</w:t>
      </w:r>
      <w:r w:rsidR="00DC2F3E">
        <w:rPr>
          <w:szCs w:val="26"/>
        </w:rPr>
        <w:t>on peut lui donner comme statut.</w:t>
      </w:r>
    </w:p>
    <w:p w:rsidR="00D46451" w:rsidRDefault="00D46451">
      <w:pPr>
        <w:pStyle w:val="Corpsdetexte2"/>
      </w:pPr>
    </w:p>
    <w:p w:rsidR="00D46451" w:rsidRDefault="00DC2F3E">
      <w:pPr>
        <w:pStyle w:val="Corpsdetexte2"/>
      </w:pPr>
      <w:r>
        <w:t xml:space="preserve">J'y apporterai comme introduction accompagnant l'invitation, si je puis dire, un petit texte </w:t>
      </w:r>
    </w:p>
    <w:p w:rsidR="00D46451" w:rsidRDefault="00DC2F3E">
      <w:pPr>
        <w:pStyle w:val="Corpsdetexte2"/>
      </w:pPr>
      <w:r>
        <w:t xml:space="preserve">où je me permettrai de mettre moins d'ironie. </w:t>
      </w:r>
    </w:p>
    <w:p w:rsidR="00D46451" w:rsidRDefault="00D46451">
      <w:pPr>
        <w:pStyle w:val="Corpsdetexte2"/>
      </w:pPr>
    </w:p>
    <w:p w:rsidR="00DC2F3E" w:rsidRDefault="00DC2F3E">
      <w:pPr>
        <w:pStyle w:val="Corpsdetexte2"/>
      </w:pPr>
      <w:r>
        <w:t xml:space="preserve">Je veux dire que pour montrer la voie, pour donner l'indication où nous sommes sur la direction dans laquelle il me semble qu'une contribution pourrait être faite, je ferai remarquer à quel point ce que j'ai appelé à l'instant les fonctions… </w:t>
      </w:r>
    </w:p>
    <w:p w:rsidR="00DC2F3E" w:rsidRDefault="00DC2F3E">
      <w:pPr>
        <w:pStyle w:val="Corpsdetexte2"/>
        <w:ind w:left="708"/>
      </w:pPr>
      <w:r>
        <w:t xml:space="preserve">que depuis le temps que dure mon enseignement j'essaie, pour ceux qui m'écoutent et qui sont avant tout des praticiens, de leur faire passer dans les veines, concernant leur objet et la façon dont il convient qu'ils opèrent </w:t>
      </w:r>
    </w:p>
    <w:p w:rsidR="00DC2F3E" w:rsidRDefault="00DC2F3E">
      <w:pPr>
        <w:pStyle w:val="Corpsdetexte2"/>
      </w:pPr>
      <w:r>
        <w:t>…à quel point ces catégories n'ont même pas besoin d'être modifiées d'une ligne, simplement</w:t>
      </w:r>
    </w:p>
    <w:p w:rsidR="00DC2F3E" w:rsidRDefault="00DC2F3E">
      <w:pPr>
        <w:pStyle w:val="Corpsdetexte2"/>
        <w:rPr>
          <w:szCs w:val="26"/>
        </w:rPr>
      </w:pPr>
      <w:r>
        <w:rPr>
          <w:szCs w:val="26"/>
        </w:rPr>
        <w:t>répétées textuellement.</w:t>
      </w:r>
    </w:p>
    <w:p w:rsidR="00DC2F3E" w:rsidRDefault="00DC2F3E">
      <w:pPr>
        <w:pStyle w:val="Corpsdetexte2"/>
        <w:rPr>
          <w:szCs w:val="26"/>
        </w:rPr>
      </w:pPr>
    </w:p>
    <w:p w:rsidR="00D46451" w:rsidRDefault="00DC2F3E">
      <w:pPr>
        <w:pStyle w:val="Corpsdetexte2"/>
        <w:rPr>
          <w:szCs w:val="26"/>
        </w:rPr>
      </w:pPr>
      <w:r>
        <w:rPr>
          <w:szCs w:val="26"/>
        </w:rPr>
        <w:t>Combien c'est de la déduction la</w:t>
      </w:r>
      <w:r>
        <w:rPr>
          <w:color w:val="auto"/>
          <w:szCs w:val="24"/>
        </w:rPr>
        <w:t xml:space="preserve"> </w:t>
      </w:r>
      <w:r>
        <w:rPr>
          <w:szCs w:val="26"/>
        </w:rPr>
        <w:t>plus immédiate que peut surgir une direction indiquée du côté</w:t>
      </w:r>
      <w:r>
        <w:rPr>
          <w:color w:val="auto"/>
          <w:szCs w:val="24"/>
        </w:rPr>
        <w:t xml:space="preserve"> </w:t>
      </w:r>
      <w:r>
        <w:rPr>
          <w:szCs w:val="26"/>
        </w:rPr>
        <w:t>de la phénoménologie, à quel point, à partir de ces notions</w:t>
      </w:r>
      <w:r>
        <w:rPr>
          <w:color w:val="auto"/>
          <w:szCs w:val="24"/>
        </w:rPr>
        <w:t xml:space="preserve"> </w:t>
      </w:r>
      <w:r w:rsidRPr="00D46451">
        <w:rPr>
          <w:iCs/>
          <w:szCs w:val="26"/>
        </w:rPr>
        <w:t>un</w:t>
      </w:r>
      <w:r>
        <w:rPr>
          <w:i/>
          <w:iCs/>
          <w:szCs w:val="26"/>
        </w:rPr>
        <w:t xml:space="preserve"> </w:t>
      </w:r>
      <w:r w:rsidRPr="00D46451">
        <w:rPr>
          <w:rFonts w:ascii="Times New Roman" w:hAnsi="Times New Roman" w:cs="Times New Roman"/>
          <w:i/>
          <w:iCs/>
          <w:sz w:val="24"/>
          <w:szCs w:val="24"/>
        </w:rPr>
        <w:t>quelque chose</w:t>
      </w:r>
      <w:r>
        <w:rPr>
          <w:szCs w:val="26"/>
        </w:rPr>
        <w:t xml:space="preserve"> qui n'est jamais cherché au niveau du </w:t>
      </w:r>
      <w:r w:rsidRPr="00D46451">
        <w:rPr>
          <w:rFonts w:ascii="Times New Roman" w:hAnsi="Times New Roman" w:cs="Times New Roman"/>
          <w:i/>
          <w:sz w:val="24"/>
          <w:szCs w:val="24"/>
        </w:rPr>
        <w:t>symptôme</w:t>
      </w:r>
      <w:r>
        <w:rPr>
          <w:szCs w:val="26"/>
        </w:rPr>
        <w:t xml:space="preserve"> </w:t>
      </w:r>
      <w:r>
        <w:rPr>
          <w:color w:val="auto"/>
          <w:szCs w:val="24"/>
        </w:rPr>
        <w:t xml:space="preserve">et </w:t>
      </w:r>
      <w:r>
        <w:rPr>
          <w:szCs w:val="26"/>
        </w:rPr>
        <w:t>qui pourtant constitue proprement l'originalité du</w:t>
      </w:r>
      <w:r>
        <w:rPr>
          <w:color w:val="auto"/>
          <w:szCs w:val="24"/>
        </w:rPr>
        <w:t xml:space="preserve"> </w:t>
      </w:r>
      <w:r w:rsidRPr="00D46451">
        <w:rPr>
          <w:rFonts w:ascii="Times New Roman" w:hAnsi="Times New Roman" w:cs="Times New Roman"/>
          <w:i/>
          <w:sz w:val="24"/>
          <w:szCs w:val="24"/>
        </w:rPr>
        <w:t>symptôme</w:t>
      </w:r>
      <w:r>
        <w:rPr>
          <w:szCs w:val="26"/>
        </w:rPr>
        <w:t xml:space="preserve"> au sens analytique du terme</w:t>
      </w:r>
      <w:r w:rsidR="00D46451">
        <w:rPr>
          <w:szCs w:val="26"/>
        </w:rPr>
        <w:t>.</w:t>
      </w:r>
    </w:p>
    <w:p w:rsidR="00D46451" w:rsidRDefault="00D46451">
      <w:pPr>
        <w:pStyle w:val="Corpsdetexte2"/>
        <w:rPr>
          <w:szCs w:val="26"/>
        </w:rPr>
      </w:pPr>
    </w:p>
    <w:p w:rsidR="00D46451" w:rsidRDefault="00D46451">
      <w:pPr>
        <w:pStyle w:val="Corpsdetexte2"/>
        <w:rPr>
          <w:szCs w:val="26"/>
        </w:rPr>
      </w:pPr>
      <w:r>
        <w:rPr>
          <w:szCs w:val="26"/>
        </w:rPr>
        <w:t>C</w:t>
      </w:r>
      <w:r w:rsidR="00DC2F3E">
        <w:rPr>
          <w:szCs w:val="26"/>
        </w:rPr>
        <w:t>eci je le montrerai</w:t>
      </w:r>
      <w:r w:rsidR="00DC2F3E">
        <w:rPr>
          <w:color w:val="auto"/>
          <w:szCs w:val="24"/>
        </w:rPr>
        <w:t xml:space="preserve"> </w:t>
      </w:r>
      <w:r w:rsidR="00DC2F3E">
        <w:rPr>
          <w:szCs w:val="26"/>
        </w:rPr>
        <w:t xml:space="preserve">en quelques lignes, </w:t>
      </w:r>
    </w:p>
    <w:p w:rsidR="00D46451" w:rsidRDefault="00DC2F3E">
      <w:pPr>
        <w:pStyle w:val="Corpsdetexte2"/>
        <w:rPr>
          <w:szCs w:val="26"/>
        </w:rPr>
      </w:pPr>
      <w:r>
        <w:rPr>
          <w:szCs w:val="26"/>
        </w:rPr>
        <w:t>me permettant d'y ajouter que personne</w:t>
      </w:r>
      <w:r>
        <w:rPr>
          <w:color w:val="auto"/>
          <w:szCs w:val="24"/>
        </w:rPr>
        <w:t xml:space="preserve"> </w:t>
      </w:r>
      <w:r>
        <w:rPr>
          <w:szCs w:val="26"/>
        </w:rPr>
        <w:t>ne l'a</w:t>
      </w:r>
      <w:r w:rsidR="00D46451">
        <w:rPr>
          <w:szCs w:val="26"/>
        </w:rPr>
        <w:t>it</w:t>
      </w:r>
      <w:r>
        <w:rPr>
          <w:szCs w:val="26"/>
        </w:rPr>
        <w:t xml:space="preserve"> fait jusqu'ici</w:t>
      </w:r>
      <w:r w:rsidR="00D46451">
        <w:rPr>
          <w:szCs w:val="26"/>
        </w:rPr>
        <w:t>…</w:t>
      </w:r>
    </w:p>
    <w:p w:rsidR="00D46451" w:rsidRDefault="00DC2F3E" w:rsidP="00D46451">
      <w:pPr>
        <w:pStyle w:val="Corpsdetexte2"/>
        <w:ind w:firstLine="708"/>
        <w:rPr>
          <w:szCs w:val="26"/>
        </w:rPr>
      </w:pPr>
      <w:r>
        <w:rPr>
          <w:szCs w:val="26"/>
        </w:rPr>
        <w:t>je parle parmi mes auditeurs</w:t>
      </w:r>
    </w:p>
    <w:p w:rsidR="00D46451" w:rsidRDefault="00D46451">
      <w:pPr>
        <w:pStyle w:val="Corpsdetexte2"/>
        <w:rPr>
          <w:color w:val="auto"/>
          <w:szCs w:val="24"/>
        </w:rPr>
      </w:pPr>
      <w:r>
        <w:rPr>
          <w:szCs w:val="26"/>
        </w:rPr>
        <w:t>…</w:t>
      </w:r>
      <w:r w:rsidR="00DC2F3E">
        <w:rPr>
          <w:szCs w:val="26"/>
        </w:rPr>
        <w:t>suggère, démontre, un certain degré d'irréflexion,</w:t>
      </w:r>
      <w:r w:rsidR="00DC2F3E">
        <w:rPr>
          <w:color w:val="auto"/>
          <w:szCs w:val="24"/>
        </w:rPr>
        <w:t xml:space="preserve"> </w:t>
      </w:r>
    </w:p>
    <w:p w:rsidR="00DC2F3E" w:rsidRDefault="00DC2F3E">
      <w:pPr>
        <w:pStyle w:val="Corpsdetexte2"/>
        <w:rPr>
          <w:szCs w:val="26"/>
        </w:rPr>
      </w:pPr>
      <w:r>
        <w:rPr>
          <w:szCs w:val="26"/>
        </w:rPr>
        <w:t>à considérer ce terme, malgré son aspect négatif comme étant,</w:t>
      </w:r>
      <w:r>
        <w:rPr>
          <w:color w:val="auto"/>
          <w:szCs w:val="24"/>
        </w:rPr>
        <w:t xml:space="preserve"> </w:t>
      </w:r>
      <w:r>
        <w:rPr>
          <w:szCs w:val="26"/>
        </w:rPr>
        <w:t xml:space="preserve">lui, ce qui a valeur positive. </w:t>
      </w:r>
    </w:p>
    <w:p w:rsidR="00D46451" w:rsidRDefault="00D46451">
      <w:pPr>
        <w:pStyle w:val="Corpsdetexte2"/>
        <w:rPr>
          <w:szCs w:val="26"/>
        </w:rPr>
      </w:pPr>
    </w:p>
    <w:p w:rsidR="00F17CDE" w:rsidRDefault="00DC2F3E">
      <w:pPr>
        <w:pStyle w:val="Corpsdetexte2"/>
        <w:rPr>
          <w:szCs w:val="26"/>
        </w:rPr>
      </w:pPr>
      <w:r>
        <w:rPr>
          <w:szCs w:val="26"/>
        </w:rPr>
        <w:t>Car le seul fait de le formuler</w:t>
      </w:r>
      <w:r>
        <w:rPr>
          <w:color w:val="auto"/>
          <w:szCs w:val="24"/>
        </w:rPr>
        <w:t xml:space="preserve"> </w:t>
      </w:r>
      <w:r>
        <w:rPr>
          <w:szCs w:val="26"/>
        </w:rPr>
        <w:t>ainsi prouve que nous ne pouvons pas faire appel là</w:t>
      </w:r>
      <w:r w:rsidR="004153C7">
        <w:rPr>
          <w:szCs w:val="26"/>
        </w:rPr>
        <w:t>–</w:t>
      </w:r>
      <w:r>
        <w:rPr>
          <w:szCs w:val="26"/>
        </w:rPr>
        <w:t>dessus</w:t>
      </w:r>
      <w:r>
        <w:rPr>
          <w:color w:val="auto"/>
          <w:szCs w:val="24"/>
        </w:rPr>
        <w:t xml:space="preserve"> </w:t>
      </w:r>
      <w:r>
        <w:rPr>
          <w:szCs w:val="26"/>
        </w:rPr>
        <w:t>à la réflexion de ceux qui m'écoutent, car par définition</w:t>
      </w:r>
      <w:r>
        <w:rPr>
          <w:color w:val="auto"/>
          <w:szCs w:val="24"/>
        </w:rPr>
        <w:t xml:space="preserve"> </w:t>
      </w:r>
      <w:r>
        <w:rPr>
          <w:szCs w:val="26"/>
        </w:rPr>
        <w:t xml:space="preserve">cette irréflexion ne peut pas en être atteinte, </w:t>
      </w:r>
    </w:p>
    <w:p w:rsidR="00DC2F3E" w:rsidRDefault="00DC2F3E">
      <w:pPr>
        <w:pStyle w:val="Corpsdetexte2"/>
        <w:rPr>
          <w:szCs w:val="26"/>
        </w:rPr>
      </w:pPr>
      <w:r>
        <w:rPr>
          <w:szCs w:val="26"/>
        </w:rPr>
        <w:t>y apporter</w:t>
      </w:r>
      <w:r>
        <w:rPr>
          <w:color w:val="auto"/>
          <w:szCs w:val="24"/>
        </w:rPr>
        <w:t xml:space="preserve"> </w:t>
      </w:r>
      <w:r>
        <w:rPr>
          <w:szCs w:val="26"/>
        </w:rPr>
        <w:t>la réflexion c'est la dissoudre.</w:t>
      </w:r>
    </w:p>
    <w:p w:rsidR="00D46451" w:rsidRDefault="00DC2F3E">
      <w:pPr>
        <w:pStyle w:val="Corpsdetexte2"/>
        <w:rPr>
          <w:szCs w:val="26"/>
        </w:rPr>
      </w:pPr>
      <w:r>
        <w:rPr>
          <w:szCs w:val="26"/>
        </w:rPr>
        <w:lastRenderedPageBreak/>
        <w:t>Qu'est</w:t>
      </w:r>
      <w:r w:rsidR="004153C7">
        <w:rPr>
          <w:szCs w:val="26"/>
        </w:rPr>
        <w:t>–</w:t>
      </w:r>
      <w:r>
        <w:rPr>
          <w:szCs w:val="26"/>
        </w:rPr>
        <w:t>ce que c'est que cette irréflexion fondamentale,</w:t>
      </w:r>
      <w:r>
        <w:rPr>
          <w:color w:val="auto"/>
          <w:szCs w:val="24"/>
        </w:rPr>
        <w:t xml:space="preserve"> </w:t>
      </w:r>
      <w:r>
        <w:rPr>
          <w:szCs w:val="26"/>
        </w:rPr>
        <w:t>qui empêche que ce très simple pas</w:t>
      </w:r>
      <w:r w:rsidR="00D46451">
        <w:rPr>
          <w:szCs w:val="26"/>
        </w:rPr>
        <w:t>…</w:t>
      </w:r>
      <w:r>
        <w:rPr>
          <w:szCs w:val="26"/>
        </w:rPr>
        <w:t xml:space="preserve">  </w:t>
      </w:r>
    </w:p>
    <w:p w:rsidR="00D46451" w:rsidRDefault="00DC2F3E" w:rsidP="00D46451">
      <w:pPr>
        <w:pStyle w:val="Corpsdetexte2"/>
        <w:ind w:firstLine="708"/>
        <w:rPr>
          <w:color w:val="auto"/>
          <w:szCs w:val="24"/>
        </w:rPr>
      </w:pPr>
      <w:r>
        <w:rPr>
          <w:szCs w:val="26"/>
        </w:rPr>
        <w:t>vous verrez l'articulation</w:t>
      </w:r>
      <w:r>
        <w:rPr>
          <w:color w:val="auto"/>
          <w:szCs w:val="24"/>
        </w:rPr>
        <w:t xml:space="preserve"> </w:t>
      </w:r>
    </w:p>
    <w:p w:rsidR="00D46451" w:rsidRDefault="00DC2F3E" w:rsidP="00D46451">
      <w:pPr>
        <w:pStyle w:val="Corpsdetexte2"/>
        <w:ind w:firstLine="708"/>
        <w:rPr>
          <w:szCs w:val="26"/>
        </w:rPr>
      </w:pPr>
      <w:r>
        <w:rPr>
          <w:szCs w:val="26"/>
        </w:rPr>
        <w:t xml:space="preserve">dans ces quelques lignes </w:t>
      </w:r>
    </w:p>
    <w:p w:rsidR="00DC2F3E" w:rsidRDefault="00D46451" w:rsidP="00D46451">
      <w:pPr>
        <w:pStyle w:val="Corpsdetexte2"/>
        <w:rPr>
          <w:szCs w:val="26"/>
        </w:rPr>
      </w:pPr>
      <w:r>
        <w:rPr>
          <w:szCs w:val="26"/>
        </w:rPr>
        <w:t>…</w:t>
      </w:r>
      <w:r w:rsidR="00DC2F3E">
        <w:rPr>
          <w:szCs w:val="26"/>
        </w:rPr>
        <w:t>ne se soit pas opéré.</w:t>
      </w:r>
    </w:p>
    <w:p w:rsidR="00DC2F3E" w:rsidRDefault="00DC2F3E">
      <w:pPr>
        <w:pStyle w:val="Corpsdetexte2"/>
        <w:rPr>
          <w:szCs w:val="26"/>
        </w:rPr>
      </w:pPr>
    </w:p>
    <w:p w:rsidR="00D46451" w:rsidRDefault="00DC2F3E">
      <w:pPr>
        <w:pStyle w:val="Corpsdetexte2"/>
        <w:rPr>
          <w:szCs w:val="26"/>
        </w:rPr>
      </w:pPr>
      <w:r>
        <w:rPr>
          <w:szCs w:val="26"/>
        </w:rPr>
        <w:t>À ce titre,</w:t>
      </w:r>
      <w:r>
        <w:rPr>
          <w:color w:val="auto"/>
          <w:szCs w:val="24"/>
        </w:rPr>
        <w:t xml:space="preserve"> </w:t>
      </w:r>
      <w:r>
        <w:rPr>
          <w:szCs w:val="26"/>
        </w:rPr>
        <w:t>je peux vous dire que sur bien des points, ce que nous a</w:t>
      </w:r>
      <w:r>
        <w:rPr>
          <w:color w:val="auto"/>
          <w:szCs w:val="24"/>
        </w:rPr>
        <w:t xml:space="preserve"> </w:t>
      </w:r>
      <w:r>
        <w:rPr>
          <w:szCs w:val="26"/>
        </w:rPr>
        <w:t xml:space="preserve">apporté Piera </w:t>
      </w:r>
      <w:r>
        <w:rPr>
          <w:szCs w:val="28"/>
        </w:rPr>
        <w:t>AULAGNIER</w:t>
      </w:r>
      <w:r>
        <w:rPr>
          <w:szCs w:val="26"/>
        </w:rPr>
        <w:t xml:space="preserve"> aujourd'hui en est en quelque sorte,</w:t>
      </w:r>
      <w:r>
        <w:rPr>
          <w:color w:val="auto"/>
          <w:szCs w:val="24"/>
        </w:rPr>
        <w:t xml:space="preserve"> </w:t>
      </w:r>
      <w:r>
        <w:rPr>
          <w:szCs w:val="26"/>
        </w:rPr>
        <w:t xml:space="preserve">l'amorce, </w:t>
      </w:r>
    </w:p>
    <w:p w:rsidR="00D46451" w:rsidRDefault="00DC2F3E">
      <w:pPr>
        <w:pStyle w:val="Corpsdetexte2"/>
        <w:rPr>
          <w:color w:val="auto"/>
          <w:szCs w:val="24"/>
        </w:rPr>
      </w:pPr>
      <w:r>
        <w:rPr>
          <w:szCs w:val="26"/>
        </w:rPr>
        <w:t>le début, la tendance, et littéralement prépare</w:t>
      </w:r>
      <w:r>
        <w:rPr>
          <w:color w:val="auto"/>
          <w:szCs w:val="24"/>
        </w:rPr>
        <w:t xml:space="preserve"> </w:t>
      </w:r>
    </w:p>
    <w:p w:rsidR="00D46451" w:rsidRDefault="00DC2F3E">
      <w:pPr>
        <w:pStyle w:val="Corpsdetexte2"/>
        <w:rPr>
          <w:szCs w:val="26"/>
        </w:rPr>
      </w:pPr>
      <w:r>
        <w:rPr>
          <w:szCs w:val="26"/>
        </w:rPr>
        <w:t xml:space="preserve">ce que je peux avoir à introduire de décisif dont </w:t>
      </w:r>
    </w:p>
    <w:p w:rsidR="00D46451" w:rsidRDefault="00DC2F3E">
      <w:pPr>
        <w:pStyle w:val="Corpsdetexte2"/>
        <w:rPr>
          <w:szCs w:val="26"/>
        </w:rPr>
      </w:pPr>
      <w:r>
        <w:rPr>
          <w:szCs w:val="26"/>
        </w:rPr>
        <w:t>je considère</w:t>
      </w:r>
      <w:r>
        <w:rPr>
          <w:color w:val="auto"/>
          <w:szCs w:val="24"/>
        </w:rPr>
        <w:t xml:space="preserve"> </w:t>
      </w:r>
      <w:r>
        <w:rPr>
          <w:szCs w:val="26"/>
        </w:rPr>
        <w:t xml:space="preserve">qu'il doit inaugurer une étape dans </w:t>
      </w:r>
    </w:p>
    <w:p w:rsidR="00DC2F3E" w:rsidRDefault="00DC2F3E">
      <w:pPr>
        <w:pStyle w:val="Corpsdetexte2"/>
        <w:rPr>
          <w:szCs w:val="26"/>
        </w:rPr>
      </w:pPr>
      <w:r>
        <w:rPr>
          <w:szCs w:val="26"/>
        </w:rPr>
        <w:t>ce champ de l'exploration</w:t>
      </w:r>
      <w:r>
        <w:rPr>
          <w:color w:val="auto"/>
          <w:szCs w:val="24"/>
        </w:rPr>
        <w:t xml:space="preserve"> </w:t>
      </w:r>
      <w:r>
        <w:rPr>
          <w:szCs w:val="26"/>
        </w:rPr>
        <w:t xml:space="preserve">de </w:t>
      </w:r>
      <w:r w:rsidRPr="00D46451">
        <w:rPr>
          <w:rFonts w:ascii="Times New Roman" w:hAnsi="Times New Roman" w:cs="Times New Roman"/>
          <w:i/>
          <w:sz w:val="24"/>
          <w:szCs w:val="24"/>
        </w:rPr>
        <w:t>la clinique psychanalytique</w:t>
      </w:r>
      <w:r>
        <w:rPr>
          <w:szCs w:val="26"/>
        </w:rPr>
        <w:t>.</w:t>
      </w:r>
    </w:p>
    <w:p w:rsidR="00DC2F3E" w:rsidRDefault="00DC2F3E">
      <w:pPr>
        <w:pStyle w:val="Corpsdetexte2"/>
        <w:rPr>
          <w:szCs w:val="26"/>
        </w:rPr>
      </w:pPr>
    </w:p>
    <w:p w:rsidR="00F17CDE" w:rsidRDefault="00DC2F3E">
      <w:pPr>
        <w:pStyle w:val="Corpsdetexte2"/>
        <w:rPr>
          <w:szCs w:val="26"/>
        </w:rPr>
      </w:pPr>
      <w:r>
        <w:rPr>
          <w:szCs w:val="26"/>
        </w:rPr>
        <w:t>Je vous laisserai là</w:t>
      </w:r>
      <w:r w:rsidR="004153C7">
        <w:rPr>
          <w:szCs w:val="26"/>
        </w:rPr>
        <w:t>–</w:t>
      </w:r>
      <w:r>
        <w:rPr>
          <w:szCs w:val="26"/>
        </w:rPr>
        <w:t xml:space="preserve">dessus pour aujourd'hui puisque, aussi bien, s'il reste quelque énigme, </w:t>
      </w:r>
    </w:p>
    <w:p w:rsidR="00DC2F3E" w:rsidRDefault="00DC2F3E">
      <w:pPr>
        <w:pStyle w:val="Corpsdetexte2"/>
        <w:rPr>
          <w:szCs w:val="26"/>
        </w:rPr>
      </w:pPr>
      <w:r>
        <w:rPr>
          <w:szCs w:val="26"/>
        </w:rPr>
        <w:t>vous en aurez bientôt le c</w:t>
      </w:r>
      <w:r w:rsidR="00CD59FB">
        <w:rPr>
          <w:szCs w:val="26"/>
        </w:rPr>
        <w:t>œ</w:t>
      </w:r>
      <w:r>
        <w:rPr>
          <w:szCs w:val="26"/>
        </w:rPr>
        <w:t xml:space="preserve">ur net. </w:t>
      </w:r>
    </w:p>
    <w:p w:rsidR="00DC2F3E" w:rsidRDefault="00DC2F3E">
      <w:pPr>
        <w:pStyle w:val="Corpsdetexte2"/>
        <w:rPr>
          <w:szCs w:val="26"/>
        </w:rPr>
      </w:pPr>
    </w:p>
    <w:p w:rsidR="00D46451" w:rsidRDefault="00DC2F3E">
      <w:pPr>
        <w:pStyle w:val="Corpsdetexte2"/>
        <w:rPr>
          <w:szCs w:val="26"/>
        </w:rPr>
      </w:pPr>
      <w:r>
        <w:rPr>
          <w:szCs w:val="26"/>
        </w:rPr>
        <w:t>Je veux simplement demander, avant que nous nous séparions si</w:t>
      </w:r>
      <w:r w:rsidR="00D46451">
        <w:rPr>
          <w:szCs w:val="26"/>
        </w:rPr>
        <w:t>…</w:t>
      </w:r>
      <w:r>
        <w:rPr>
          <w:szCs w:val="26"/>
        </w:rPr>
        <w:t xml:space="preserve"> </w:t>
      </w:r>
    </w:p>
    <w:p w:rsidR="00D46451" w:rsidRPr="00D46451" w:rsidRDefault="00DC2F3E" w:rsidP="00C61EB5">
      <w:pPr>
        <w:pStyle w:val="Corpsdetexte2"/>
        <w:numPr>
          <w:ilvl w:val="0"/>
          <w:numId w:val="7"/>
        </w:numPr>
        <w:rPr>
          <w:szCs w:val="26"/>
        </w:rPr>
      </w:pPr>
      <w:r>
        <w:rPr>
          <w:szCs w:val="26"/>
        </w:rPr>
        <w:t xml:space="preserve">sur le sujet des points qu'a évoqués </w:t>
      </w:r>
      <w:r w:rsidR="00D46451">
        <w:rPr>
          <w:szCs w:val="26"/>
        </w:rPr>
        <w:t xml:space="preserve">                                  </w:t>
      </w:r>
      <w:r>
        <w:rPr>
          <w:szCs w:val="26"/>
        </w:rPr>
        <w:t xml:space="preserve">Madame Piera </w:t>
      </w:r>
      <w:r>
        <w:rPr>
          <w:szCs w:val="28"/>
        </w:rPr>
        <w:t>AULAGNIER</w:t>
      </w:r>
      <w:r w:rsidR="00D46451">
        <w:rPr>
          <w:szCs w:val="28"/>
        </w:rPr>
        <w:t>,</w:t>
      </w:r>
    </w:p>
    <w:p w:rsidR="00D46451" w:rsidRDefault="00DC2F3E" w:rsidP="00C61EB5">
      <w:pPr>
        <w:pStyle w:val="Corpsdetexte2"/>
        <w:numPr>
          <w:ilvl w:val="0"/>
          <w:numId w:val="7"/>
        </w:numPr>
        <w:rPr>
          <w:szCs w:val="26"/>
        </w:rPr>
      </w:pPr>
      <w:r>
        <w:rPr>
          <w:szCs w:val="26"/>
        </w:rPr>
        <w:t xml:space="preserve">sur ce que j'appellerai la théorie de STEIN, </w:t>
      </w:r>
    </w:p>
    <w:p w:rsidR="00F17CDE" w:rsidRDefault="00DC2F3E" w:rsidP="00C61EB5">
      <w:pPr>
        <w:pStyle w:val="Corpsdetexte2"/>
        <w:numPr>
          <w:ilvl w:val="0"/>
          <w:numId w:val="7"/>
        </w:numPr>
        <w:rPr>
          <w:szCs w:val="26"/>
        </w:rPr>
      </w:pPr>
      <w:r>
        <w:rPr>
          <w:szCs w:val="26"/>
        </w:rPr>
        <w:t xml:space="preserve">sur la dynamique de la situation analytique, précisément concernant le narcissisme </w:t>
      </w:r>
    </w:p>
    <w:p w:rsidR="00D46451" w:rsidRDefault="00DC2F3E" w:rsidP="00F17CDE">
      <w:pPr>
        <w:pStyle w:val="Corpsdetexte2"/>
        <w:ind w:left="720"/>
        <w:rPr>
          <w:szCs w:val="26"/>
        </w:rPr>
      </w:pPr>
      <w:r>
        <w:rPr>
          <w:szCs w:val="26"/>
        </w:rPr>
        <w:t xml:space="preserve">et la frustration qui en résulte, </w:t>
      </w:r>
    </w:p>
    <w:p w:rsidR="00D46451" w:rsidRDefault="00D46451" w:rsidP="00D46451">
      <w:pPr>
        <w:pStyle w:val="Corpsdetexte2"/>
        <w:rPr>
          <w:szCs w:val="26"/>
        </w:rPr>
      </w:pPr>
      <w:r>
        <w:rPr>
          <w:szCs w:val="26"/>
        </w:rPr>
        <w:t>…</w:t>
      </w:r>
      <w:r w:rsidR="00DC2F3E">
        <w:rPr>
          <w:szCs w:val="26"/>
        </w:rPr>
        <w:t>s'il a là</w:t>
      </w:r>
      <w:r w:rsidR="004153C7">
        <w:rPr>
          <w:szCs w:val="26"/>
        </w:rPr>
        <w:t>–</w:t>
      </w:r>
      <w:r w:rsidR="00DC2F3E">
        <w:rPr>
          <w:szCs w:val="26"/>
        </w:rPr>
        <w:t xml:space="preserve">dessus quelques remarques à faire, soit qu'il s'agisse de la façon dont Piera </w:t>
      </w:r>
      <w:r w:rsidR="00DC2F3E">
        <w:rPr>
          <w:szCs w:val="28"/>
        </w:rPr>
        <w:t>AULAGNIER</w:t>
      </w:r>
      <w:r w:rsidR="00DC2F3E">
        <w:rPr>
          <w:szCs w:val="26"/>
        </w:rPr>
        <w:t xml:space="preserve"> l'a résumé, soit qu'il s'agisse de la façon dont </w:t>
      </w:r>
      <w:r w:rsidR="004153C7">
        <w:rPr>
          <w:szCs w:val="26"/>
        </w:rPr>
        <w:t>–</w:t>
      </w:r>
      <w:r w:rsidR="00DC2F3E">
        <w:rPr>
          <w:szCs w:val="26"/>
        </w:rPr>
        <w:t xml:space="preserve"> vous l'avez vu </w:t>
      </w:r>
      <w:r w:rsidR="004153C7">
        <w:rPr>
          <w:szCs w:val="26"/>
        </w:rPr>
        <w:t>–</w:t>
      </w:r>
      <w:r w:rsidR="00DC2F3E">
        <w:rPr>
          <w:szCs w:val="26"/>
        </w:rPr>
        <w:t xml:space="preserve"> elle l'a critiquée, n'est</w:t>
      </w:r>
      <w:r w:rsidR="004153C7">
        <w:rPr>
          <w:szCs w:val="26"/>
        </w:rPr>
        <w:t>–</w:t>
      </w:r>
      <w:r w:rsidR="00DC2F3E">
        <w:rPr>
          <w:szCs w:val="26"/>
        </w:rPr>
        <w:t xml:space="preserve">ce pas, </w:t>
      </w:r>
    </w:p>
    <w:p w:rsidR="00D46451" w:rsidRDefault="00DC2F3E" w:rsidP="00D46451">
      <w:pPr>
        <w:pStyle w:val="Corpsdetexte2"/>
        <w:rPr>
          <w:szCs w:val="26"/>
        </w:rPr>
      </w:pPr>
      <w:r>
        <w:rPr>
          <w:szCs w:val="26"/>
        </w:rPr>
        <w:t xml:space="preserve">en en modifiant légèrement le sens, le point, </w:t>
      </w:r>
    </w:p>
    <w:p w:rsidR="00DC2F3E" w:rsidRDefault="00DC2F3E" w:rsidP="00D46451">
      <w:pPr>
        <w:pStyle w:val="Corpsdetexte2"/>
        <w:rPr>
          <w:szCs w:val="26"/>
        </w:rPr>
      </w:pPr>
      <w:r>
        <w:rPr>
          <w:szCs w:val="26"/>
        </w:rPr>
        <w:t>le biais, l'impact, la morsure d'impact, où le narcissisme serait affecté.</w:t>
      </w:r>
    </w:p>
    <w:p w:rsidR="00D46451" w:rsidRDefault="00D46451">
      <w:pPr>
        <w:pStyle w:val="Corpsdetexte2"/>
        <w:rPr>
          <w:szCs w:val="26"/>
        </w:rPr>
      </w:pPr>
    </w:p>
    <w:p w:rsidR="00DC2F3E" w:rsidRDefault="00DC2F3E">
      <w:pPr>
        <w:pStyle w:val="Corpsdetexte2"/>
        <w:rPr>
          <w:szCs w:val="26"/>
        </w:rPr>
      </w:pPr>
      <w:r>
        <w:rPr>
          <w:szCs w:val="26"/>
        </w:rPr>
        <w:t>Avez</w:t>
      </w:r>
      <w:r w:rsidR="004153C7">
        <w:rPr>
          <w:szCs w:val="26"/>
        </w:rPr>
        <w:t>–</w:t>
      </w:r>
      <w:r>
        <w:rPr>
          <w:szCs w:val="26"/>
        </w:rPr>
        <w:t>vous là</w:t>
      </w:r>
      <w:r w:rsidR="004153C7">
        <w:rPr>
          <w:szCs w:val="26"/>
        </w:rPr>
        <w:t>–</w:t>
      </w:r>
      <w:r>
        <w:rPr>
          <w:szCs w:val="26"/>
        </w:rPr>
        <w:t>dessus quelques remarques à ajouter ?</w:t>
      </w:r>
    </w:p>
    <w:p w:rsidR="00DC2F3E" w:rsidRDefault="00DC2F3E">
      <w:pPr>
        <w:pStyle w:val="Corpsdetexte2"/>
        <w:rPr>
          <w:szCs w:val="26"/>
        </w:rPr>
      </w:pPr>
    </w:p>
    <w:p w:rsidR="00DC2F3E" w:rsidRDefault="00DC2F3E">
      <w:pPr>
        <w:pStyle w:val="Corpsdetexte2"/>
        <w:outlineLvl w:val="0"/>
        <w:rPr>
          <w:szCs w:val="26"/>
        </w:rPr>
      </w:pPr>
      <w:r>
        <w:rPr>
          <w:szCs w:val="26"/>
        </w:rPr>
        <w:t>STEIN</w:t>
      </w:r>
    </w:p>
    <w:p w:rsidR="00DC2F3E" w:rsidRDefault="00DC2F3E">
      <w:pPr>
        <w:pStyle w:val="Corpsdetexte2"/>
        <w:rPr>
          <w:szCs w:val="26"/>
        </w:rPr>
      </w:pPr>
    </w:p>
    <w:p w:rsidR="00DC2F3E" w:rsidRDefault="00DC2F3E">
      <w:pPr>
        <w:pStyle w:val="Corpsdetexte2"/>
        <w:outlineLvl w:val="0"/>
        <w:rPr>
          <w:szCs w:val="26"/>
        </w:rPr>
      </w:pPr>
      <w:r>
        <w:rPr>
          <w:szCs w:val="26"/>
        </w:rPr>
        <w:t>Pas tout de suite.</w:t>
      </w:r>
    </w:p>
    <w:p w:rsidR="00DC2F3E" w:rsidRDefault="00DC2F3E">
      <w:pPr>
        <w:pStyle w:val="Corpsdetexte2"/>
        <w:rPr>
          <w:szCs w:val="26"/>
        </w:rPr>
      </w:pPr>
    </w:p>
    <w:p w:rsidR="00DC2F3E" w:rsidRDefault="00DC2F3E">
      <w:pPr>
        <w:pStyle w:val="Corpsdetexte2"/>
        <w:outlineLvl w:val="0"/>
        <w:rPr>
          <w:szCs w:val="26"/>
        </w:rPr>
      </w:pPr>
      <w:r>
        <w:rPr>
          <w:szCs w:val="26"/>
        </w:rPr>
        <w:t>LACAN</w:t>
      </w:r>
    </w:p>
    <w:p w:rsidR="00DC2F3E" w:rsidRDefault="00DC2F3E">
      <w:pPr>
        <w:pStyle w:val="Corpsdetexte2"/>
        <w:rPr>
          <w:szCs w:val="26"/>
        </w:rPr>
      </w:pPr>
    </w:p>
    <w:p w:rsidR="007E18B6" w:rsidRDefault="00DC2F3E">
      <w:pPr>
        <w:pStyle w:val="Corpsdetexte2"/>
        <w:rPr>
          <w:szCs w:val="26"/>
        </w:rPr>
      </w:pPr>
      <w:r>
        <w:rPr>
          <w:szCs w:val="26"/>
        </w:rPr>
        <w:t>Bon, nous le réservons pour le prochain séminaire fermé.</w:t>
      </w:r>
    </w:p>
    <w:p w:rsidR="007E18B6" w:rsidRDefault="007E18B6">
      <w:pPr>
        <w:suppressAutoHyphens w:val="0"/>
        <w:rPr>
          <w:szCs w:val="26"/>
        </w:rPr>
      </w:pPr>
      <w:r w:rsidRPr="007E18B6">
        <w:rPr>
          <w:noProof/>
          <w:szCs w:val="26"/>
          <w:lang w:eastAsia="fr-FR"/>
        </w:rPr>
        <w:lastRenderedPageBreak/>
        <w:drawing>
          <wp:inline distT="0" distB="0" distL="0" distR="0">
            <wp:extent cx="5760085" cy="2744064"/>
            <wp:effectExtent l="19050" t="0" r="0" b="0"/>
            <wp:docPr id="1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cstate="print"/>
                    <a:srcRect/>
                    <a:stretch>
                      <a:fillRect/>
                    </a:stretch>
                  </pic:blipFill>
                  <pic:spPr bwMode="auto">
                    <a:xfrm>
                      <a:off x="0" y="0"/>
                      <a:ext cx="5760085" cy="2744064"/>
                    </a:xfrm>
                    <a:prstGeom prst="rect">
                      <a:avLst/>
                    </a:prstGeom>
                    <a:noFill/>
                    <a:ln w="9525">
                      <a:noFill/>
                      <a:miter lim="800000"/>
                      <a:headEnd/>
                      <a:tailEnd/>
                    </a:ln>
                  </pic:spPr>
                </pic:pic>
              </a:graphicData>
            </a:graphic>
          </wp:inline>
        </w:drawing>
      </w:r>
    </w:p>
    <w:p w:rsidR="007E18B6" w:rsidRDefault="007E18B6">
      <w:pPr>
        <w:suppressAutoHyphens w:val="0"/>
        <w:rPr>
          <w:szCs w:val="26"/>
        </w:rPr>
      </w:pPr>
    </w:p>
    <w:p w:rsidR="007E18B6" w:rsidRPr="007E18B6" w:rsidRDefault="00E82136" w:rsidP="007E18B6">
      <w:pPr>
        <w:shd w:val="clear" w:color="auto" w:fill="FFFFFF"/>
        <w:autoSpaceDE w:val="0"/>
        <w:autoSpaceDN w:val="0"/>
        <w:adjustRightInd w:val="0"/>
        <w:rPr>
          <w:rFonts w:ascii="Garamond" w:hAnsi="Garamond"/>
          <w:bCs/>
          <w:color w:val="C00000"/>
          <w:sz w:val="20"/>
          <w:szCs w:val="20"/>
          <w:lang w:val="de-DE"/>
        </w:rPr>
      </w:pPr>
      <w:hyperlink w:anchor="Retor_Die_Bedeutung_der_Vokalfolge" w:history="1">
        <w:r w:rsidR="007E18B6" w:rsidRPr="007E18B6">
          <w:rPr>
            <w:rStyle w:val="Lienhypertexte"/>
            <w:rFonts w:ascii="Garamond" w:hAnsi="Garamond"/>
            <w:bCs/>
            <w:sz w:val="20"/>
            <w:szCs w:val="20"/>
            <w:lang w:val="de-DE"/>
          </w:rPr>
          <w:t>Die Be</w:t>
        </w:r>
        <w:bookmarkStart w:id="60" w:name="Die_Bedeutung_der_Vokalfolge"/>
        <w:bookmarkEnd w:id="60"/>
        <w:r w:rsidR="007E18B6" w:rsidRPr="007E18B6">
          <w:rPr>
            <w:rStyle w:val="Lienhypertexte"/>
            <w:rFonts w:ascii="Garamond" w:hAnsi="Garamond"/>
            <w:bCs/>
            <w:sz w:val="20"/>
            <w:szCs w:val="20"/>
            <w:lang w:val="de-DE"/>
          </w:rPr>
          <w:t>deutung der Vokalfolge</w:t>
        </w:r>
      </w:hyperlink>
      <w:r w:rsidR="007E18B6" w:rsidRPr="007E18B6">
        <w:rPr>
          <w:rFonts w:ascii="Garamond" w:hAnsi="Garamond"/>
          <w:bCs/>
          <w:color w:val="C00000"/>
          <w:sz w:val="20"/>
          <w:szCs w:val="20"/>
          <w:lang w:val="de-DE"/>
        </w:rPr>
        <w:t xml:space="preserve">. </w:t>
      </w:r>
    </w:p>
    <w:p w:rsidR="007E18B6" w:rsidRPr="007E18B6" w:rsidRDefault="007E18B6" w:rsidP="007E18B6">
      <w:pPr>
        <w:shd w:val="clear" w:color="auto" w:fill="FFFFFF"/>
        <w:autoSpaceDE w:val="0"/>
        <w:autoSpaceDN w:val="0"/>
        <w:adjustRightInd w:val="0"/>
        <w:rPr>
          <w:rFonts w:ascii="Garamond" w:hAnsi="Garamond"/>
          <w:b/>
          <w:bCs/>
          <w:color w:val="C00000"/>
          <w:sz w:val="20"/>
          <w:szCs w:val="20"/>
          <w:lang w:val="de-DE"/>
        </w:rPr>
      </w:pPr>
    </w:p>
    <w:p w:rsidR="007E18B6" w:rsidRPr="007E18B6" w:rsidRDefault="007E18B6" w:rsidP="007E18B6">
      <w:pPr>
        <w:shd w:val="clear" w:color="auto" w:fill="FFFFFF"/>
        <w:autoSpaceDE w:val="0"/>
        <w:autoSpaceDN w:val="0"/>
        <w:adjustRightInd w:val="0"/>
        <w:rPr>
          <w:rFonts w:ascii="Garamond" w:hAnsi="Garamond"/>
          <w:color w:val="C00000"/>
          <w:sz w:val="20"/>
          <w:szCs w:val="20"/>
        </w:rPr>
      </w:pPr>
      <w:r w:rsidRPr="007E18B6">
        <w:rPr>
          <w:rFonts w:ascii="Garamond" w:hAnsi="Garamond"/>
          <w:color w:val="C00000"/>
          <w:sz w:val="20"/>
          <w:szCs w:val="20"/>
          <w:lang w:val="de-DE"/>
        </w:rPr>
        <w:t>Es ist sicherlich oft beanstandet worden, dass, wie Stekel behauptet, in Träumen und Einfällen Namen, die sich verbergen, durch andere ersetzt werden sollen, welche nur die Vokalfolge mit ihnen gemein haben. Doch liefert die Religionsgeschichte dazu eine frappante Analogie. Bei den alten Hebräern war der Name Gottes „tabu"; er sollte weder ausgesprochen, noch niedergeschrieben werden; ein keineswegs vereinzeltes Beispiel von der besonderen Bedeutung der Namen in archaischen Kulturen. Dies Verbot wurde so gut eingehalten, dass die Vokalisation der vier Buchstaben des Gottes</w:t>
      </w:r>
      <w:r w:rsidRPr="007E18B6">
        <w:rPr>
          <w:rFonts w:ascii="Garamond" w:hAnsi="Garamond"/>
          <w:color w:val="C00000"/>
          <w:sz w:val="20"/>
          <w:szCs w:val="20"/>
          <w:lang w:val="de-DE"/>
        </w:rPr>
        <w:softHyphen/>
        <w:t xml:space="preserve">namens </w:t>
      </w:r>
      <w:r w:rsidRPr="00F17CDE">
        <w:rPr>
          <w:color w:val="C00000"/>
          <w:sz w:val="28"/>
          <w:szCs w:val="28"/>
          <w:lang w:bidi="he-IL"/>
        </w:rPr>
        <w:t>יהוה</w:t>
      </w:r>
      <w:r w:rsidRPr="007E18B6">
        <w:rPr>
          <w:rFonts w:ascii="Garamond" w:hAnsi="Garamond"/>
          <w:color w:val="C00000"/>
          <w:sz w:val="20"/>
          <w:szCs w:val="20"/>
          <w:lang w:val="de-DE"/>
        </w:rPr>
        <w:t xml:space="preserve"> auch heute unbekannt ist. Der Name wird Jehovah ausgesprochen, indem man ihm die Vokalzeichen des nicht verbotenen Wortes  Adonai (Herr) verleiht.   (S. Reinach, </w:t>
      </w:r>
      <w:r>
        <w:rPr>
          <w:rFonts w:ascii="Garamond" w:hAnsi="Garamond"/>
          <w:color w:val="C00000"/>
          <w:sz w:val="20"/>
          <w:szCs w:val="20"/>
          <w:lang w:val="de-DE"/>
        </w:rPr>
        <w:t>Cultes, Mythes et Religions</w:t>
      </w:r>
      <w:r w:rsidRPr="007E18B6">
        <w:rPr>
          <w:rFonts w:ascii="Garamond" w:hAnsi="Garamond"/>
          <w:color w:val="C00000"/>
          <w:sz w:val="20"/>
          <w:szCs w:val="20"/>
          <w:lang w:val="de-DE"/>
        </w:rPr>
        <w:t xml:space="preserve">  T. </w:t>
      </w:r>
      <w:r w:rsidRPr="007E18B6">
        <w:rPr>
          <w:rFonts w:ascii="Garamond" w:hAnsi="Garamond"/>
          <w:color w:val="C00000"/>
          <w:sz w:val="20"/>
          <w:szCs w:val="20"/>
        </w:rPr>
        <w:t xml:space="preserve">I, </w:t>
      </w:r>
      <w:r w:rsidRPr="007E18B6">
        <w:rPr>
          <w:rFonts w:ascii="Garamond" w:hAnsi="Garamond"/>
          <w:color w:val="C00000"/>
          <w:sz w:val="20"/>
          <w:szCs w:val="20"/>
          <w:lang w:val="de-DE"/>
        </w:rPr>
        <w:t>p.1,</w:t>
      </w:r>
      <w:r>
        <w:rPr>
          <w:rFonts w:ascii="Garamond" w:hAnsi="Garamond"/>
          <w:color w:val="C00000"/>
          <w:sz w:val="20"/>
          <w:szCs w:val="20"/>
          <w:lang w:val="de-DE"/>
        </w:rPr>
        <w:t xml:space="preserve"> </w:t>
      </w:r>
      <w:r w:rsidRPr="007E18B6">
        <w:rPr>
          <w:rFonts w:ascii="Garamond" w:hAnsi="Garamond"/>
          <w:color w:val="C00000"/>
          <w:sz w:val="20"/>
          <w:szCs w:val="20"/>
          <w:lang w:val="de-DE"/>
        </w:rPr>
        <w:t>1908.)</w:t>
      </w:r>
    </w:p>
    <w:p w:rsidR="007E18B6" w:rsidRPr="007E18B6" w:rsidRDefault="007E18B6" w:rsidP="007E18B6">
      <w:pPr>
        <w:rPr>
          <w:rFonts w:ascii="Garamond" w:hAnsi="Garamond"/>
          <w:color w:val="C00000"/>
          <w:sz w:val="20"/>
          <w:szCs w:val="20"/>
          <w:lang w:val="de-DE"/>
        </w:rPr>
      </w:pPr>
    </w:p>
    <w:p w:rsidR="007E18B6" w:rsidRPr="007E18B6" w:rsidRDefault="007E18B6" w:rsidP="007E18B6">
      <w:pPr>
        <w:ind w:left="7080" w:firstLine="708"/>
      </w:pPr>
      <w:r w:rsidRPr="007E18B6">
        <w:rPr>
          <w:rFonts w:ascii="Garamond" w:hAnsi="Garamond"/>
          <w:color w:val="C00000"/>
          <w:sz w:val="20"/>
          <w:szCs w:val="20"/>
          <w:lang w:val="de-DE"/>
        </w:rPr>
        <w:t>FREUD.</w:t>
      </w:r>
    </w:p>
    <w:p w:rsidR="007E18B6" w:rsidRDefault="007E18B6">
      <w:pPr>
        <w:suppressAutoHyphens w:val="0"/>
        <w:rPr>
          <w:rFonts w:ascii="Courier New" w:hAnsi="Courier New" w:cs="Courier New"/>
          <w:color w:val="000000"/>
          <w:sz w:val="28"/>
          <w:szCs w:val="26"/>
        </w:rPr>
      </w:pPr>
      <w:r>
        <w:rPr>
          <w:szCs w:val="26"/>
        </w:rPr>
        <w:br w:type="page"/>
      </w:r>
    </w:p>
    <w:p w:rsidR="00DC2F3E" w:rsidRDefault="00DC2F3E">
      <w:pPr>
        <w:pStyle w:val="Corpsdetexte2"/>
        <w:rPr>
          <w:szCs w:val="26"/>
        </w:rPr>
      </w:pPr>
    </w:p>
    <w:p w:rsidR="00D46451" w:rsidRDefault="00D46451">
      <w:pPr>
        <w:pStyle w:val="Corpsdetexte2"/>
        <w:rPr>
          <w:rFonts w:ascii="Garamond" w:hAnsi="Garamond"/>
          <w:color w:val="C00000"/>
          <w:szCs w:val="24"/>
        </w:rPr>
      </w:pPr>
    </w:p>
    <w:p w:rsidR="00DC2F3E" w:rsidRDefault="00DC2F3E">
      <w:pPr>
        <w:pStyle w:val="Corpsdetexte2"/>
      </w:pPr>
      <w:r w:rsidRPr="00DC1ED5">
        <w:rPr>
          <w:rFonts w:ascii="Garamond" w:hAnsi="Garamond"/>
          <w:color w:val="C00000"/>
          <w:szCs w:val="24"/>
        </w:rPr>
        <w:t>05 M</w:t>
      </w:r>
      <w:bookmarkStart w:id="61" w:name="Mai_05"/>
      <w:bookmarkEnd w:id="61"/>
      <w:r w:rsidRPr="00DC1ED5">
        <w:rPr>
          <w:rFonts w:ascii="Garamond" w:hAnsi="Garamond"/>
          <w:color w:val="C00000"/>
          <w:szCs w:val="24"/>
        </w:rPr>
        <w:t>ai l965</w:t>
      </w:r>
      <w:r>
        <w:rPr>
          <w:color w:val="auto"/>
          <w:szCs w:val="24"/>
        </w:rPr>
        <w:t xml:space="preserve">                               </w:t>
      </w:r>
      <w:hyperlink w:anchor="retourtable" w:history="1">
        <w:hyperlink w:anchor="retourtable" w:history="1">
          <w:hyperlink w:anchor="Table_des_seances" w:history="1">
            <w:r>
              <w:rPr>
                <w:rStyle w:val="Lienhypertexte"/>
                <w:rFonts w:ascii="Garamond" w:hAnsi="Garamond" w:cs="Times New Roman"/>
                <w:sz w:val="20"/>
              </w:rPr>
              <w:t>Table des séances</w:t>
            </w:r>
          </w:hyperlink>
        </w:hyperlink>
      </w:hyperlink>
    </w:p>
    <w:p w:rsidR="00D46451" w:rsidRDefault="00D46451">
      <w:pPr>
        <w:pStyle w:val="Corpsdetexte2"/>
      </w:pPr>
    </w:p>
    <w:p w:rsidR="00D46451" w:rsidRDefault="00D46451">
      <w:pPr>
        <w:pStyle w:val="Corpsdetexte2"/>
        <w:rPr>
          <w:color w:val="auto"/>
          <w:szCs w:val="24"/>
        </w:rPr>
      </w:pPr>
    </w:p>
    <w:p w:rsidR="00DC2F3E" w:rsidRDefault="00DC2F3E">
      <w:pPr>
        <w:pStyle w:val="Corpsdetexte2"/>
        <w:rPr>
          <w:color w:val="auto"/>
          <w:szCs w:val="24"/>
        </w:rPr>
      </w:pPr>
    </w:p>
    <w:p w:rsidR="00DC2F3E" w:rsidRDefault="00DC2F3E">
      <w:pPr>
        <w:pStyle w:val="Corpsdetexte2"/>
        <w:rPr>
          <w:color w:val="auto"/>
          <w:szCs w:val="24"/>
        </w:rPr>
      </w:pPr>
    </w:p>
    <w:p w:rsidR="00DC2F3E" w:rsidRDefault="00DC2F3E">
      <w:pPr>
        <w:pStyle w:val="Corpsdetexte2"/>
        <w:rPr>
          <w:color w:val="auto"/>
          <w:szCs w:val="24"/>
        </w:rPr>
      </w:pPr>
    </w:p>
    <w:p w:rsidR="00D46451" w:rsidRDefault="00DC2F3E">
      <w:pPr>
        <w:pStyle w:val="Corpsdetexte2"/>
        <w:rPr>
          <w:szCs w:val="26"/>
        </w:rPr>
      </w:pPr>
      <w:r>
        <w:rPr>
          <w:szCs w:val="26"/>
        </w:rPr>
        <w:t xml:space="preserve">Si être psychanalyste est une position responsable, la plus responsable de toutes puisqu'il est celui </w:t>
      </w:r>
    </w:p>
    <w:p w:rsidR="00DC2F3E" w:rsidRDefault="00DC2F3E">
      <w:pPr>
        <w:pStyle w:val="Corpsdetexte2"/>
        <w:rPr>
          <w:szCs w:val="26"/>
        </w:rPr>
      </w:pPr>
      <w:r>
        <w:rPr>
          <w:szCs w:val="26"/>
        </w:rPr>
        <w:t xml:space="preserve">à qui est confié l'opération d'une conversion éthique radicale, celle qui introduit le sujet à </w:t>
      </w:r>
      <w:r w:rsidRPr="00D46451">
        <w:rPr>
          <w:rFonts w:ascii="Times New Roman" w:hAnsi="Times New Roman" w:cs="Times New Roman"/>
          <w:i/>
          <w:color w:val="0000CC"/>
          <w:sz w:val="24"/>
          <w:szCs w:val="24"/>
        </w:rPr>
        <w:t>l'ordre du désir</w:t>
      </w:r>
      <w:r>
        <w:rPr>
          <w:szCs w:val="26"/>
        </w:rPr>
        <w:t xml:space="preserve">… </w:t>
      </w:r>
    </w:p>
    <w:p w:rsidR="00D46451" w:rsidRDefault="00DC2F3E">
      <w:pPr>
        <w:pStyle w:val="Corpsdetexte2"/>
        <w:ind w:left="708"/>
        <w:rPr>
          <w:szCs w:val="26"/>
        </w:rPr>
      </w:pPr>
      <w:r>
        <w:rPr>
          <w:szCs w:val="26"/>
        </w:rPr>
        <w:t xml:space="preserve">ordre dont tout ce qu'il y a dans mon enseignement de rétrospection historique : </w:t>
      </w:r>
    </w:p>
    <w:p w:rsidR="00D46451" w:rsidRDefault="00DC2F3E">
      <w:pPr>
        <w:pStyle w:val="Corpsdetexte2"/>
        <w:ind w:left="708"/>
        <w:rPr>
          <w:szCs w:val="26"/>
        </w:rPr>
      </w:pPr>
      <w:r>
        <w:rPr>
          <w:szCs w:val="26"/>
        </w:rPr>
        <w:t xml:space="preserve">essai de situer la position philosophique traditionnelle, vous montre </w:t>
      </w:r>
      <w:r w:rsidR="004153C7">
        <w:rPr>
          <w:szCs w:val="26"/>
        </w:rPr>
        <w:t>–</w:t>
      </w:r>
      <w:r>
        <w:rPr>
          <w:szCs w:val="26"/>
        </w:rPr>
        <w:t xml:space="preserve"> cet ordre </w:t>
      </w:r>
      <w:r w:rsidR="00D46451">
        <w:rPr>
          <w:szCs w:val="26"/>
        </w:rPr>
        <w:t>–</w:t>
      </w:r>
      <w:r>
        <w:rPr>
          <w:szCs w:val="26"/>
        </w:rPr>
        <w:t xml:space="preserve"> </w:t>
      </w:r>
    </w:p>
    <w:p w:rsidR="00DC2F3E" w:rsidRDefault="00DC2F3E">
      <w:pPr>
        <w:pStyle w:val="Corpsdetexte2"/>
        <w:ind w:left="708"/>
        <w:rPr>
          <w:szCs w:val="26"/>
        </w:rPr>
      </w:pPr>
      <w:r>
        <w:rPr>
          <w:szCs w:val="26"/>
        </w:rPr>
        <w:t>qu'il est resté en quelque sorte exclu</w:t>
      </w:r>
    </w:p>
    <w:p w:rsidR="00DC2F3E" w:rsidRDefault="00DC2F3E">
      <w:pPr>
        <w:pStyle w:val="Corpsdetexte2"/>
        <w:rPr>
          <w:szCs w:val="26"/>
        </w:rPr>
      </w:pPr>
      <w:r>
        <w:rPr>
          <w:szCs w:val="26"/>
        </w:rPr>
        <w:t xml:space="preserve"> …il est à savoir quelles sont les conditions qui sont requises pour que quelqu'un puisse se dire :</w:t>
      </w:r>
    </w:p>
    <w:p w:rsidR="00DC2F3E" w:rsidRDefault="00DC2F3E">
      <w:pPr>
        <w:pStyle w:val="Corpsdetexte2"/>
        <w:rPr>
          <w:szCs w:val="26"/>
        </w:rPr>
      </w:pPr>
      <w:r>
        <w:rPr>
          <w:szCs w:val="26"/>
        </w:rPr>
        <w:t>« </w:t>
      </w:r>
      <w:r w:rsidRPr="00D46451">
        <w:rPr>
          <w:rFonts w:ascii="Times New Roman" w:hAnsi="Times New Roman" w:cs="Times New Roman"/>
          <w:i/>
          <w:sz w:val="24"/>
          <w:szCs w:val="24"/>
        </w:rPr>
        <w:t>Je suis psychanalyste</w:t>
      </w:r>
      <w:r>
        <w:rPr>
          <w:szCs w:val="26"/>
        </w:rPr>
        <w:t> ».</w:t>
      </w:r>
    </w:p>
    <w:p w:rsidR="00DC2F3E" w:rsidRDefault="00DC2F3E">
      <w:pPr>
        <w:pStyle w:val="Corpsdetexte2"/>
        <w:rPr>
          <w:szCs w:val="26"/>
        </w:rPr>
      </w:pPr>
    </w:p>
    <w:p w:rsidR="00D46451" w:rsidRDefault="00DC2F3E">
      <w:pPr>
        <w:pStyle w:val="Corpsdetexte2"/>
        <w:rPr>
          <w:szCs w:val="26"/>
        </w:rPr>
      </w:pPr>
      <w:r>
        <w:rPr>
          <w:szCs w:val="26"/>
        </w:rPr>
        <w:t xml:space="preserve">Si ce qu'ici je vous démontre semblait bien aboutir </w:t>
      </w:r>
    </w:p>
    <w:p w:rsidR="00D46451" w:rsidRDefault="00DC2F3E">
      <w:pPr>
        <w:pStyle w:val="Corpsdetexte2"/>
        <w:rPr>
          <w:szCs w:val="26"/>
        </w:rPr>
      </w:pPr>
      <w:r>
        <w:rPr>
          <w:szCs w:val="26"/>
        </w:rPr>
        <w:t>à ceci</w:t>
      </w:r>
      <w:r w:rsidR="00D46451">
        <w:rPr>
          <w:szCs w:val="26"/>
        </w:rPr>
        <w:t> :</w:t>
      </w:r>
      <w:r>
        <w:rPr>
          <w:szCs w:val="26"/>
        </w:rPr>
        <w:t xml:space="preserve"> </w:t>
      </w:r>
    </w:p>
    <w:p w:rsidR="00354DBB" w:rsidRDefault="00DC2F3E">
      <w:pPr>
        <w:pStyle w:val="Corpsdetexte2"/>
        <w:rPr>
          <w:szCs w:val="26"/>
        </w:rPr>
      </w:pPr>
      <w:r w:rsidRPr="00D46451">
        <w:rPr>
          <w:i/>
          <w:sz w:val="24"/>
          <w:szCs w:val="24"/>
        </w:rPr>
        <w:t>que ces conditions sont</w:t>
      </w:r>
      <w:r>
        <w:rPr>
          <w:szCs w:val="26"/>
        </w:rPr>
        <w:t xml:space="preserve"> </w:t>
      </w:r>
      <w:r w:rsidRPr="00D46451">
        <w:rPr>
          <w:rFonts w:ascii="Times New Roman" w:hAnsi="Times New Roman" w:cs="Times New Roman"/>
          <w:i/>
          <w:sz w:val="24"/>
          <w:szCs w:val="24"/>
        </w:rPr>
        <w:t>si spéciales</w:t>
      </w:r>
      <w:r>
        <w:rPr>
          <w:szCs w:val="26"/>
        </w:rPr>
        <w:t xml:space="preserve"> que ce </w:t>
      </w:r>
      <w:r w:rsidR="00D46451" w:rsidRPr="00D46451">
        <w:rPr>
          <w:sz w:val="24"/>
          <w:szCs w:val="24"/>
        </w:rPr>
        <w:t>« </w:t>
      </w:r>
      <w:r w:rsidR="00D46451" w:rsidRPr="00D46451">
        <w:rPr>
          <w:rFonts w:ascii="Times New Roman" w:hAnsi="Times New Roman" w:cs="Times New Roman"/>
          <w:i/>
          <w:sz w:val="24"/>
          <w:szCs w:val="24"/>
        </w:rPr>
        <w:t>Je suis psychanalyste</w:t>
      </w:r>
      <w:r w:rsidR="00D46451" w:rsidRPr="00D46451">
        <w:rPr>
          <w:sz w:val="24"/>
          <w:szCs w:val="24"/>
        </w:rPr>
        <w:t> »</w:t>
      </w:r>
      <w:r>
        <w:rPr>
          <w:szCs w:val="26"/>
        </w:rPr>
        <w:t xml:space="preserve"> </w:t>
      </w:r>
    </w:p>
    <w:p w:rsidR="00B66893" w:rsidRDefault="00DC2F3E">
      <w:pPr>
        <w:pStyle w:val="Corpsdetexte2"/>
        <w:rPr>
          <w:szCs w:val="26"/>
        </w:rPr>
      </w:pPr>
      <w:r>
        <w:rPr>
          <w:szCs w:val="26"/>
        </w:rPr>
        <w:t xml:space="preserve">ne puisse en aucun cas descendre d'une </w:t>
      </w:r>
      <w:r w:rsidRPr="00354DBB">
        <w:rPr>
          <w:i/>
          <w:sz w:val="24"/>
          <w:szCs w:val="24"/>
        </w:rPr>
        <w:t>investiture</w:t>
      </w:r>
      <w:r>
        <w:rPr>
          <w:szCs w:val="26"/>
        </w:rPr>
        <w:t xml:space="preserve"> qui, à l'impétrant, ne pourrait</w:t>
      </w:r>
      <w:r>
        <w:rPr>
          <w:i/>
          <w:iCs/>
          <w:szCs w:val="26"/>
        </w:rPr>
        <w:t xml:space="preserve"> </w:t>
      </w:r>
      <w:r>
        <w:rPr>
          <w:szCs w:val="26"/>
        </w:rPr>
        <w:t xml:space="preserve">venir en aucun cas </w:t>
      </w:r>
    </w:p>
    <w:p w:rsidR="00D46451" w:rsidRDefault="00DC2F3E">
      <w:pPr>
        <w:pStyle w:val="Corpsdetexte2"/>
        <w:rPr>
          <w:szCs w:val="26"/>
        </w:rPr>
      </w:pPr>
      <w:r w:rsidRPr="00354DBB">
        <w:rPr>
          <w:i/>
          <w:sz w:val="24"/>
          <w:szCs w:val="24"/>
        </w:rPr>
        <w:t>d'aucune place aille</w:t>
      </w:r>
      <w:r>
        <w:rPr>
          <w:szCs w:val="26"/>
        </w:rPr>
        <w:t>urs, il y aurait bien</w:t>
      </w:r>
      <w:r w:rsidR="00B66893">
        <w:rPr>
          <w:szCs w:val="26"/>
        </w:rPr>
        <w:t>,</w:t>
      </w:r>
      <w:r>
        <w:rPr>
          <w:szCs w:val="26"/>
        </w:rPr>
        <w:t xml:space="preserve"> semble</w:t>
      </w:r>
      <w:r w:rsidR="004153C7">
        <w:rPr>
          <w:szCs w:val="26"/>
        </w:rPr>
        <w:t>–</w:t>
      </w:r>
      <w:r>
        <w:rPr>
          <w:szCs w:val="26"/>
        </w:rPr>
        <w:t>t</w:t>
      </w:r>
      <w:r w:rsidR="004153C7">
        <w:rPr>
          <w:szCs w:val="26"/>
        </w:rPr>
        <w:t>–</w:t>
      </w:r>
      <w:r>
        <w:rPr>
          <w:szCs w:val="26"/>
        </w:rPr>
        <w:t xml:space="preserve">il quelque contradiction à se dire qu'à m'écouter </w:t>
      </w:r>
    </w:p>
    <w:p w:rsidR="00D46451" w:rsidRDefault="00DC2F3E">
      <w:pPr>
        <w:pStyle w:val="Corpsdetexte2"/>
        <w:rPr>
          <w:szCs w:val="26"/>
        </w:rPr>
      </w:pPr>
      <w:r>
        <w:rPr>
          <w:szCs w:val="26"/>
        </w:rPr>
        <w:t>ou tout au moins à prendre au sérieux ce que je dis</w:t>
      </w:r>
      <w:r w:rsidR="00D46451">
        <w:rPr>
          <w:szCs w:val="26"/>
        </w:rPr>
        <w:t>…</w:t>
      </w:r>
      <w:r>
        <w:rPr>
          <w:szCs w:val="26"/>
        </w:rPr>
        <w:t xml:space="preserve"> </w:t>
      </w:r>
    </w:p>
    <w:p w:rsidR="00D46451" w:rsidRPr="00354DBB" w:rsidRDefault="00DC2F3E" w:rsidP="00D46451">
      <w:pPr>
        <w:pStyle w:val="Corpsdetexte2"/>
        <w:ind w:firstLine="708"/>
        <w:rPr>
          <w:i/>
          <w:sz w:val="24"/>
          <w:szCs w:val="24"/>
        </w:rPr>
      </w:pPr>
      <w:r w:rsidRPr="00354DBB">
        <w:rPr>
          <w:i/>
          <w:sz w:val="24"/>
          <w:szCs w:val="24"/>
        </w:rPr>
        <w:t>ce qui semble impliqu</w:t>
      </w:r>
      <w:r w:rsidR="00D46451" w:rsidRPr="00354DBB">
        <w:rPr>
          <w:i/>
          <w:sz w:val="24"/>
          <w:szCs w:val="24"/>
        </w:rPr>
        <w:t>é</w:t>
      </w:r>
      <w:r w:rsidR="00354DBB" w:rsidRPr="00354DBB">
        <w:rPr>
          <w:i/>
          <w:sz w:val="24"/>
          <w:szCs w:val="24"/>
        </w:rPr>
        <w:t xml:space="preserve"> de ce</w:t>
      </w:r>
      <w:r w:rsidRPr="00354DBB">
        <w:rPr>
          <w:i/>
          <w:sz w:val="24"/>
          <w:szCs w:val="24"/>
        </w:rPr>
        <w:t xml:space="preserve"> qu'on vienne m'écouter</w:t>
      </w:r>
    </w:p>
    <w:p w:rsidR="00D46451" w:rsidRDefault="00D46451">
      <w:pPr>
        <w:pStyle w:val="Corpsdetexte2"/>
        <w:rPr>
          <w:szCs w:val="26"/>
        </w:rPr>
      </w:pPr>
      <w:r>
        <w:rPr>
          <w:szCs w:val="26"/>
        </w:rPr>
        <w:t>…</w:t>
      </w:r>
      <w:r w:rsidR="00DC2F3E">
        <w:rPr>
          <w:szCs w:val="26"/>
        </w:rPr>
        <w:t xml:space="preserve">on puisse tout aussi bien continuer à trouver suffisant de recevoir cette investiture disons, </w:t>
      </w:r>
    </w:p>
    <w:p w:rsidR="00DC2F3E" w:rsidRDefault="00DC2F3E">
      <w:pPr>
        <w:pStyle w:val="Corpsdetexte2"/>
        <w:rPr>
          <w:szCs w:val="26"/>
        </w:rPr>
      </w:pPr>
      <w:r>
        <w:rPr>
          <w:szCs w:val="26"/>
        </w:rPr>
        <w:t xml:space="preserve">pour le moins, </w:t>
      </w:r>
      <w:r w:rsidRPr="00D46451">
        <w:rPr>
          <w:rFonts w:ascii="Times New Roman" w:hAnsi="Times New Roman" w:cs="Times New Roman"/>
          <w:i/>
          <w:color w:val="0000CC"/>
          <w:sz w:val="24"/>
          <w:szCs w:val="24"/>
        </w:rPr>
        <w:t>de lieux où ce que je dis est lettre morte</w:t>
      </w:r>
      <w:r>
        <w:rPr>
          <w:szCs w:val="26"/>
        </w:rPr>
        <w:t>.</w:t>
      </w:r>
    </w:p>
    <w:p w:rsidR="00D46451" w:rsidRDefault="00D46451">
      <w:pPr>
        <w:pStyle w:val="Corpsdetexte2"/>
        <w:rPr>
          <w:szCs w:val="26"/>
        </w:rPr>
      </w:pPr>
    </w:p>
    <w:p w:rsidR="00DC2F3E" w:rsidRDefault="00DC2F3E">
      <w:pPr>
        <w:pStyle w:val="Corpsdetexte2"/>
        <w:rPr>
          <w:szCs w:val="26"/>
        </w:rPr>
      </w:pPr>
      <w:r>
        <w:rPr>
          <w:szCs w:val="26"/>
        </w:rPr>
        <w:t xml:space="preserve">Ceci, assurément fait partie des conditions constitutives de ce que j'appellerais : </w:t>
      </w:r>
    </w:p>
    <w:p w:rsidR="00DC2F3E" w:rsidRDefault="00D46451">
      <w:pPr>
        <w:pStyle w:val="Corpsdetexte2"/>
        <w:rPr>
          <w:szCs w:val="26"/>
        </w:rPr>
      </w:pPr>
      <w:r>
        <w:rPr>
          <w:szCs w:val="26"/>
        </w:rPr>
        <w:t>« </w:t>
      </w:r>
      <w:r w:rsidRPr="00D46451">
        <w:rPr>
          <w:rFonts w:ascii="Times New Roman" w:hAnsi="Times New Roman" w:cs="Times New Roman"/>
          <w:i/>
          <w:sz w:val="24"/>
          <w:szCs w:val="24"/>
        </w:rPr>
        <w:t>D</w:t>
      </w:r>
      <w:r w:rsidR="00DC2F3E" w:rsidRPr="00D46451">
        <w:rPr>
          <w:rFonts w:ascii="Times New Roman" w:hAnsi="Times New Roman" w:cs="Times New Roman"/>
          <w:i/>
          <w:sz w:val="24"/>
          <w:szCs w:val="24"/>
        </w:rPr>
        <w:t>e la difficulté du sérieux en notre matière</w:t>
      </w:r>
      <w:r>
        <w:rPr>
          <w:szCs w:val="26"/>
        </w:rPr>
        <w:t> »</w:t>
      </w:r>
      <w:r w:rsidR="00DC2F3E">
        <w:rPr>
          <w:szCs w:val="26"/>
        </w:rPr>
        <w:t>.</w:t>
      </w:r>
    </w:p>
    <w:p w:rsidR="00D46451" w:rsidRDefault="00D46451">
      <w:pPr>
        <w:pStyle w:val="Corpsdetexte2"/>
        <w:rPr>
          <w:szCs w:val="26"/>
        </w:rPr>
      </w:pPr>
    </w:p>
    <w:p w:rsidR="00D46451" w:rsidRDefault="00DC2F3E">
      <w:pPr>
        <w:pStyle w:val="Corpsdetexte2"/>
        <w:rPr>
          <w:szCs w:val="26"/>
        </w:rPr>
      </w:pPr>
      <w:r>
        <w:rPr>
          <w:szCs w:val="26"/>
        </w:rPr>
        <w:t xml:space="preserve">Je reviendrai sur ce prélude puisque, aussi bien, </w:t>
      </w:r>
    </w:p>
    <w:p w:rsidR="00354DBB" w:rsidRDefault="00DC2F3E">
      <w:pPr>
        <w:pStyle w:val="Corpsdetexte2"/>
        <w:rPr>
          <w:szCs w:val="26"/>
        </w:rPr>
      </w:pPr>
      <w:r>
        <w:rPr>
          <w:szCs w:val="26"/>
        </w:rPr>
        <w:t xml:space="preserve">mon discours d'aujourd'hui ne sera qu'essai </w:t>
      </w:r>
    </w:p>
    <w:p w:rsidR="00D46451" w:rsidRDefault="00DC2F3E">
      <w:pPr>
        <w:pStyle w:val="Corpsdetexte2"/>
        <w:rPr>
          <w:szCs w:val="26"/>
        </w:rPr>
      </w:pPr>
      <w:r>
        <w:rPr>
          <w:szCs w:val="26"/>
        </w:rPr>
        <w:t xml:space="preserve">de rassemblement des conditions logiques où se pose </w:t>
      </w:r>
    </w:p>
    <w:p w:rsidR="00DC2F3E" w:rsidRDefault="00DC2F3E">
      <w:pPr>
        <w:pStyle w:val="Corpsdetexte2"/>
        <w:rPr>
          <w:szCs w:val="26"/>
        </w:rPr>
      </w:pPr>
      <w:r>
        <w:rPr>
          <w:szCs w:val="26"/>
        </w:rPr>
        <w:t xml:space="preserve">la question de ce que nous pouvons concevoir qu'est, </w:t>
      </w:r>
    </w:p>
    <w:p w:rsidR="00DC2F3E" w:rsidRDefault="00DC2F3E">
      <w:pPr>
        <w:pStyle w:val="Corpsdetexte2"/>
        <w:rPr>
          <w:szCs w:val="26"/>
        </w:rPr>
      </w:pPr>
      <w:r>
        <w:rPr>
          <w:szCs w:val="26"/>
        </w:rPr>
        <w:t>du psychanalyste, ce qu'on attend de savoir.</w:t>
      </w:r>
    </w:p>
    <w:p w:rsidR="00DC2F3E" w:rsidRDefault="00DC2F3E">
      <w:pPr>
        <w:pStyle w:val="Corpsdetexte2"/>
      </w:pPr>
    </w:p>
    <w:p w:rsidR="00D46451" w:rsidRDefault="00D46451">
      <w:pPr>
        <w:pStyle w:val="Corpsdetexte2"/>
      </w:pPr>
    </w:p>
    <w:p w:rsidR="00B66893" w:rsidRDefault="00DC2F3E">
      <w:pPr>
        <w:pStyle w:val="Corpsdetexte2"/>
      </w:pPr>
      <w:r>
        <w:t xml:space="preserve">Tout ce que j'ai apporté devant vous depuis le début de cette année, concerne cette place que nous pouvons donner à ce sur quoi nous opérons, si tant est </w:t>
      </w:r>
    </w:p>
    <w:p w:rsidR="00DC2F3E" w:rsidRDefault="00DC2F3E">
      <w:pPr>
        <w:pStyle w:val="Corpsdetexte2"/>
      </w:pPr>
      <w:r>
        <w:t xml:space="preserve">que ce soit bien du sujet qu'il s'agisse. </w:t>
      </w:r>
    </w:p>
    <w:p w:rsidR="00D46451" w:rsidRDefault="00D46451">
      <w:pPr>
        <w:pStyle w:val="Corpsdetexte2"/>
      </w:pPr>
    </w:p>
    <w:p w:rsidR="00D46451" w:rsidRDefault="00D46451">
      <w:pPr>
        <w:pStyle w:val="Corpsdetexte2"/>
      </w:pPr>
    </w:p>
    <w:p w:rsidR="00D46451" w:rsidRDefault="00DC2F3E">
      <w:pPr>
        <w:pStyle w:val="Corpsdetexte2"/>
      </w:pPr>
      <w:r w:rsidRPr="00D46451">
        <w:rPr>
          <w:rFonts w:ascii="Times New Roman" w:hAnsi="Times New Roman" w:cs="Times New Roman"/>
          <w:i/>
          <w:color w:val="0000CC"/>
          <w:sz w:val="24"/>
          <w:szCs w:val="24"/>
        </w:rPr>
        <w:t>Que ce sujet se situe, se caractérise essentiellement comme étant de l'ordre du manque</w:t>
      </w:r>
      <w:r>
        <w:t xml:space="preserve">, c'est ce que j'ai essayé de vous faire sentir </w:t>
      </w:r>
    </w:p>
    <w:p w:rsidR="00DC2F3E" w:rsidRDefault="00DC2F3E">
      <w:pPr>
        <w:pStyle w:val="Corpsdetexte2"/>
      </w:pPr>
      <w:r>
        <w:t>en vous montrant aux deux niveaux :</w:t>
      </w:r>
    </w:p>
    <w:p w:rsidR="00D46451" w:rsidRDefault="00D46451">
      <w:pPr>
        <w:pStyle w:val="Corpsdetexte2"/>
      </w:pPr>
    </w:p>
    <w:p w:rsidR="00D46451" w:rsidRDefault="00DC2F3E" w:rsidP="00C61EB5">
      <w:pPr>
        <w:pStyle w:val="Corpsdetexte2"/>
        <w:numPr>
          <w:ilvl w:val="0"/>
          <w:numId w:val="7"/>
        </w:numPr>
      </w:pPr>
      <w:r>
        <w:t xml:space="preserve">du </w:t>
      </w:r>
      <w:r w:rsidR="00D46451" w:rsidRPr="00D46451">
        <w:rPr>
          <w:rFonts w:ascii="Times New Roman" w:hAnsi="Times New Roman" w:cs="Times New Roman"/>
          <w:i/>
          <w:color w:val="0000CC"/>
          <w:sz w:val="24"/>
          <w:szCs w:val="24"/>
        </w:rPr>
        <w:t>nom propre</w:t>
      </w:r>
      <w:r>
        <w:t xml:space="preserve"> d'une part,</w:t>
      </w:r>
    </w:p>
    <w:p w:rsidR="00DC2F3E" w:rsidRDefault="00DC2F3E" w:rsidP="00D46451">
      <w:pPr>
        <w:pStyle w:val="Corpsdetexte2"/>
        <w:ind w:left="720"/>
      </w:pPr>
      <w:r>
        <w:t xml:space="preserve"> </w:t>
      </w:r>
    </w:p>
    <w:p w:rsidR="00D46451" w:rsidRDefault="00DC2F3E" w:rsidP="00C61EB5">
      <w:pPr>
        <w:pStyle w:val="Corpsdetexte2"/>
        <w:numPr>
          <w:ilvl w:val="0"/>
          <w:numId w:val="7"/>
        </w:numPr>
      </w:pPr>
      <w:r>
        <w:t xml:space="preserve">de la </w:t>
      </w:r>
      <w:r w:rsidRPr="00D46451">
        <w:rPr>
          <w:rFonts w:ascii="Times New Roman" w:hAnsi="Times New Roman" w:cs="Times New Roman"/>
          <w:i/>
          <w:sz w:val="24"/>
          <w:szCs w:val="24"/>
        </w:rPr>
        <w:t>numération</w:t>
      </w:r>
      <w:r>
        <w:t xml:space="preserve"> de l'autre,</w:t>
      </w:r>
    </w:p>
    <w:p w:rsidR="00D46451" w:rsidRDefault="00D46451" w:rsidP="00D46451">
      <w:pPr>
        <w:pStyle w:val="Paragraphedeliste"/>
      </w:pPr>
    </w:p>
    <w:p w:rsidR="00D46451" w:rsidRDefault="00B66893">
      <w:pPr>
        <w:pStyle w:val="Corpsdetexte2"/>
        <w:rPr>
          <w:szCs w:val="26"/>
        </w:rPr>
      </w:pPr>
      <w:r>
        <w:t>…</w:t>
      </w:r>
      <w:r w:rsidR="00DC2F3E">
        <w:t xml:space="preserve">que le statut du </w:t>
      </w:r>
      <w:r w:rsidR="00DC2F3E" w:rsidRPr="00D46451">
        <w:rPr>
          <w:rFonts w:ascii="Times New Roman" w:hAnsi="Times New Roman" w:cs="Times New Roman"/>
          <w:i/>
          <w:color w:val="0000CC"/>
          <w:sz w:val="24"/>
          <w:szCs w:val="24"/>
        </w:rPr>
        <w:t>nom propre</w:t>
      </w:r>
      <w:r w:rsidR="00DC2F3E">
        <w:t xml:space="preserve"> n'est possible à</w:t>
      </w:r>
      <w:r w:rsidR="00D46451">
        <w:t xml:space="preserve"> </w:t>
      </w:r>
      <w:r w:rsidR="00DC2F3E">
        <w:rPr>
          <w:szCs w:val="26"/>
        </w:rPr>
        <w:t>articuler</w:t>
      </w:r>
    </w:p>
    <w:p w:rsidR="00D46451" w:rsidRDefault="00DC2F3E">
      <w:pPr>
        <w:pStyle w:val="Corpsdetexte2"/>
        <w:rPr>
          <w:szCs w:val="26"/>
        </w:rPr>
      </w:pPr>
      <w:r>
        <w:rPr>
          <w:szCs w:val="26"/>
        </w:rPr>
        <w:t xml:space="preserve"> </w:t>
      </w:r>
    </w:p>
    <w:p w:rsidR="00D46451" w:rsidRDefault="00DC2F3E" w:rsidP="00C61EB5">
      <w:pPr>
        <w:pStyle w:val="Corpsdetexte2"/>
        <w:numPr>
          <w:ilvl w:val="0"/>
          <w:numId w:val="7"/>
        </w:numPr>
        <w:rPr>
          <w:szCs w:val="26"/>
        </w:rPr>
      </w:pPr>
      <w:r>
        <w:rPr>
          <w:szCs w:val="26"/>
        </w:rPr>
        <w:t xml:space="preserve">non pas comme d'une connotation de plus en plus approchée de ce qui dans l'inclusion </w:t>
      </w:r>
      <w:r w:rsidRPr="00B66893">
        <w:rPr>
          <w:rFonts w:ascii="Times New Roman" w:hAnsi="Times New Roman" w:cs="Times New Roman"/>
          <w:i/>
          <w:sz w:val="24"/>
          <w:szCs w:val="24"/>
        </w:rPr>
        <w:t>classificatoire</w:t>
      </w:r>
      <w:r>
        <w:rPr>
          <w:szCs w:val="26"/>
        </w:rPr>
        <w:t xml:space="preserve"> arriverait à se réduire à l'individu</w:t>
      </w:r>
      <w:r w:rsidR="00D46451">
        <w:rPr>
          <w:szCs w:val="26"/>
        </w:rPr>
        <w:t>,</w:t>
      </w:r>
      <w:r>
        <w:rPr>
          <w:szCs w:val="26"/>
        </w:rPr>
        <w:t xml:space="preserve"> </w:t>
      </w:r>
    </w:p>
    <w:p w:rsidR="00D46451" w:rsidRDefault="00D46451" w:rsidP="00D46451">
      <w:pPr>
        <w:pStyle w:val="Corpsdetexte2"/>
        <w:ind w:left="720"/>
        <w:rPr>
          <w:szCs w:val="26"/>
        </w:rPr>
      </w:pPr>
    </w:p>
    <w:p w:rsidR="00DC2F3E" w:rsidRPr="00D46451" w:rsidRDefault="00DC2F3E" w:rsidP="00C61EB5">
      <w:pPr>
        <w:pStyle w:val="Corpsdetexte2"/>
        <w:numPr>
          <w:ilvl w:val="0"/>
          <w:numId w:val="7"/>
        </w:numPr>
        <w:rPr>
          <w:szCs w:val="26"/>
        </w:rPr>
      </w:pPr>
      <w:r>
        <w:rPr>
          <w:szCs w:val="26"/>
        </w:rPr>
        <w:t xml:space="preserve">mais au contraire, comme le comblement de ce quelque chose d'un autre ordre, qui est ce qui dans la logique classique s’opposait à la relation binaire de </w:t>
      </w:r>
      <w:r w:rsidRPr="00D46451">
        <w:rPr>
          <w:rFonts w:ascii="Times New Roman" w:hAnsi="Times New Roman" w:cs="Times New Roman"/>
          <w:i/>
          <w:color w:val="0000CC"/>
          <w:sz w:val="24"/>
          <w:szCs w:val="24"/>
        </w:rPr>
        <w:t>l'universel</w:t>
      </w:r>
      <w:r>
        <w:rPr>
          <w:szCs w:val="26"/>
        </w:rPr>
        <w:t xml:space="preserve"> au </w:t>
      </w:r>
      <w:r w:rsidRPr="00D46451">
        <w:rPr>
          <w:rFonts w:ascii="Times New Roman" w:hAnsi="Times New Roman" w:cs="Times New Roman"/>
          <w:i/>
          <w:color w:val="0000CC"/>
          <w:sz w:val="24"/>
          <w:szCs w:val="24"/>
        </w:rPr>
        <w:t>particulier</w:t>
      </w:r>
      <w:r>
        <w:rPr>
          <w:szCs w:val="26"/>
        </w:rPr>
        <w:t xml:space="preserve"> comme quelque chose de tiers et d'irréductible </w:t>
      </w:r>
      <w:r w:rsidR="00D46451">
        <w:rPr>
          <w:szCs w:val="26"/>
        </w:rPr>
        <w:t xml:space="preserve">                          </w:t>
      </w:r>
      <w:r w:rsidRPr="00D46451">
        <w:rPr>
          <w:szCs w:val="26"/>
        </w:rPr>
        <w:t xml:space="preserve">à leur fonctionnement, à savoir : comme </w:t>
      </w:r>
      <w:r w:rsidRPr="00D46451">
        <w:rPr>
          <w:rFonts w:ascii="Times New Roman" w:hAnsi="Times New Roman" w:cs="Times New Roman"/>
          <w:i/>
          <w:color w:val="0000CC"/>
          <w:sz w:val="24"/>
          <w:szCs w:val="24"/>
        </w:rPr>
        <w:t>le singulier</w:t>
      </w:r>
      <w:r w:rsidRPr="00D46451">
        <w:rPr>
          <w:szCs w:val="26"/>
        </w:rPr>
        <w:t>.</w:t>
      </w:r>
    </w:p>
    <w:p w:rsidR="000265B0" w:rsidRDefault="000265B0">
      <w:pPr>
        <w:pStyle w:val="Corpsdetexte2"/>
      </w:pPr>
    </w:p>
    <w:p w:rsidR="00D46451" w:rsidRDefault="00DC2F3E">
      <w:pPr>
        <w:pStyle w:val="Corpsdetexte2"/>
      </w:pPr>
      <w:r>
        <w:t xml:space="preserve">Ceux qui ici, ont une formation suffisante pour entendre ce rappel que je fais de la tentative d'homogénéiser </w:t>
      </w:r>
      <w:r w:rsidRPr="00D46451">
        <w:rPr>
          <w:rFonts w:ascii="Times New Roman" w:hAnsi="Times New Roman" w:cs="Times New Roman"/>
          <w:i/>
          <w:color w:val="0000CC"/>
          <w:sz w:val="24"/>
          <w:szCs w:val="24"/>
        </w:rPr>
        <w:t>le singulier</w:t>
      </w:r>
      <w:r>
        <w:rPr>
          <w:rStyle w:val="Appelnotedebasdep"/>
          <w:rFonts w:ascii="Times New Roman" w:hAnsi="Times New Roman" w:cs="Times New Roman"/>
          <w:b/>
          <w:bCs/>
          <w:color w:val="FF3300"/>
          <w:vertAlign w:val="superscript"/>
        </w:rPr>
        <w:footnoteReference w:id="131"/>
      </w:r>
      <w:r>
        <w:t xml:space="preserve"> à </w:t>
      </w:r>
      <w:r w:rsidRPr="00D46451">
        <w:rPr>
          <w:rFonts w:ascii="Times New Roman" w:hAnsi="Times New Roman" w:cs="Times New Roman"/>
          <w:i/>
          <w:color w:val="0000CC"/>
          <w:sz w:val="24"/>
          <w:szCs w:val="24"/>
        </w:rPr>
        <w:t>l'universel</w:t>
      </w:r>
      <w:r>
        <w:t xml:space="preserve">, savent aussi </w:t>
      </w:r>
    </w:p>
    <w:p w:rsidR="00B66893" w:rsidRDefault="00DC2F3E">
      <w:pPr>
        <w:pStyle w:val="Corpsdetexte2"/>
        <w:rPr>
          <w:szCs w:val="26"/>
        </w:rPr>
      </w:pPr>
      <w:r>
        <w:t xml:space="preserve">les difficultés </w:t>
      </w:r>
      <w:r>
        <w:rPr>
          <w:szCs w:val="26"/>
        </w:rPr>
        <w:t xml:space="preserve">que ce rapprochement opposait </w:t>
      </w:r>
    </w:p>
    <w:p w:rsidR="00B66893" w:rsidRDefault="00DC2F3E">
      <w:pPr>
        <w:pStyle w:val="Corpsdetexte2"/>
        <w:rPr>
          <w:szCs w:val="26"/>
        </w:rPr>
      </w:pPr>
      <w:r>
        <w:rPr>
          <w:szCs w:val="26"/>
        </w:rPr>
        <w:t>à l</w:t>
      </w:r>
      <w:r w:rsidR="00D46451">
        <w:rPr>
          <w:szCs w:val="26"/>
        </w:rPr>
        <w:t>a</w:t>
      </w:r>
      <w:r>
        <w:rPr>
          <w:szCs w:val="26"/>
        </w:rPr>
        <w:t xml:space="preserve"> logique classique, et le statut de ce </w:t>
      </w:r>
      <w:r w:rsidR="00B66893" w:rsidRPr="00D46451">
        <w:rPr>
          <w:rFonts w:ascii="Times New Roman" w:hAnsi="Times New Roman" w:cs="Times New Roman"/>
          <w:i/>
          <w:color w:val="0000CC"/>
          <w:sz w:val="24"/>
          <w:szCs w:val="24"/>
        </w:rPr>
        <w:t>singulier</w:t>
      </w:r>
      <w:r>
        <w:rPr>
          <w:szCs w:val="26"/>
        </w:rPr>
        <w:t xml:space="preserve"> </w:t>
      </w:r>
    </w:p>
    <w:p w:rsidR="00B66893" w:rsidRDefault="00DC2F3E">
      <w:pPr>
        <w:pStyle w:val="Corpsdetexte2"/>
        <w:rPr>
          <w:szCs w:val="26"/>
        </w:rPr>
      </w:pPr>
      <w:r>
        <w:rPr>
          <w:szCs w:val="26"/>
        </w:rPr>
        <w:t xml:space="preserve">non seulement peut être donné d'une façon meilleure dans l'approximation de la logique moderne </w:t>
      </w:r>
    </w:p>
    <w:p w:rsidR="00354DBB" w:rsidRDefault="00DC2F3E">
      <w:pPr>
        <w:pStyle w:val="Corpsdetexte2"/>
        <w:rPr>
          <w:szCs w:val="26"/>
        </w:rPr>
      </w:pPr>
      <w:r>
        <w:rPr>
          <w:szCs w:val="26"/>
        </w:rPr>
        <w:t xml:space="preserve">mais </w:t>
      </w:r>
      <w:r w:rsidR="004153C7">
        <w:rPr>
          <w:szCs w:val="26"/>
        </w:rPr>
        <w:t>–</w:t>
      </w:r>
      <w:r>
        <w:rPr>
          <w:szCs w:val="26"/>
        </w:rPr>
        <w:t xml:space="preserve"> me semble</w:t>
      </w:r>
      <w:r w:rsidR="004153C7">
        <w:rPr>
          <w:szCs w:val="26"/>
        </w:rPr>
        <w:t>–</w:t>
      </w:r>
      <w:r>
        <w:rPr>
          <w:szCs w:val="26"/>
        </w:rPr>
        <w:t>t</w:t>
      </w:r>
      <w:r w:rsidR="004153C7">
        <w:rPr>
          <w:szCs w:val="26"/>
        </w:rPr>
        <w:t>–</w:t>
      </w:r>
      <w:r>
        <w:rPr>
          <w:szCs w:val="26"/>
        </w:rPr>
        <w:t xml:space="preserve">il </w:t>
      </w:r>
      <w:r w:rsidR="004153C7">
        <w:rPr>
          <w:szCs w:val="26"/>
        </w:rPr>
        <w:t>–</w:t>
      </w:r>
      <w:r>
        <w:rPr>
          <w:szCs w:val="26"/>
        </w:rPr>
        <w:t xml:space="preserve"> ne peut être achevé </w:t>
      </w:r>
      <w:r w:rsidRPr="00D46451">
        <w:rPr>
          <w:rFonts w:ascii="Times New Roman" w:hAnsi="Times New Roman" w:cs="Times New Roman"/>
          <w:i/>
          <w:iCs/>
          <w:sz w:val="24"/>
          <w:szCs w:val="24"/>
        </w:rPr>
        <w:t>que</w:t>
      </w:r>
      <w:r>
        <w:rPr>
          <w:szCs w:val="26"/>
        </w:rPr>
        <w:t xml:space="preserve"> dans </w:t>
      </w:r>
    </w:p>
    <w:p w:rsidR="00354DBB" w:rsidRDefault="00DC2F3E">
      <w:pPr>
        <w:pStyle w:val="Corpsdetexte2"/>
        <w:rPr>
          <w:szCs w:val="26"/>
        </w:rPr>
      </w:pPr>
      <w:r w:rsidRPr="00D46451">
        <w:rPr>
          <w:rFonts w:ascii="Times New Roman" w:hAnsi="Times New Roman" w:cs="Times New Roman"/>
          <w:i/>
          <w:sz w:val="24"/>
          <w:szCs w:val="24"/>
        </w:rPr>
        <w:t>la</w:t>
      </w:r>
      <w:r w:rsidR="00D46451">
        <w:rPr>
          <w:rFonts w:ascii="Times New Roman" w:hAnsi="Times New Roman" w:cs="Times New Roman"/>
          <w:i/>
          <w:sz w:val="24"/>
          <w:szCs w:val="24"/>
        </w:rPr>
        <w:t xml:space="preserve"> </w:t>
      </w:r>
      <w:r w:rsidRPr="00D46451">
        <w:rPr>
          <w:rFonts w:ascii="Times New Roman" w:hAnsi="Times New Roman" w:cs="Times New Roman"/>
          <w:i/>
          <w:sz w:val="24"/>
          <w:szCs w:val="24"/>
        </w:rPr>
        <w:t>formulation</w:t>
      </w:r>
      <w:r>
        <w:rPr>
          <w:szCs w:val="26"/>
        </w:rPr>
        <w:t xml:space="preserve"> de cette logique à quoi nous donne accès </w:t>
      </w:r>
    </w:p>
    <w:p w:rsidR="00B66893" w:rsidRDefault="00DC2F3E">
      <w:pPr>
        <w:pStyle w:val="Corpsdetexte2"/>
        <w:rPr>
          <w:szCs w:val="26"/>
        </w:rPr>
      </w:pPr>
      <w:r>
        <w:rPr>
          <w:szCs w:val="26"/>
        </w:rPr>
        <w:t xml:space="preserve">la vérité et la pratique analytique, qui est ce que je tente de formuler devant vous ici et qui peut appeler, qui pourrait appeler </w:t>
      </w:r>
      <w:r w:rsidR="004153C7">
        <w:rPr>
          <w:szCs w:val="26"/>
        </w:rPr>
        <w:t>–</w:t>
      </w:r>
      <w:r>
        <w:rPr>
          <w:szCs w:val="26"/>
        </w:rPr>
        <w:t xml:space="preserve"> si je réussis </w:t>
      </w:r>
      <w:r w:rsidR="004153C7">
        <w:rPr>
          <w:szCs w:val="26"/>
        </w:rPr>
        <w:t>–</w:t>
      </w:r>
      <w:r>
        <w:rPr>
          <w:szCs w:val="26"/>
        </w:rPr>
        <w:t xml:space="preserve"> </w:t>
      </w:r>
    </w:p>
    <w:p w:rsidR="00DC2F3E" w:rsidRDefault="00DC2F3E">
      <w:pPr>
        <w:pStyle w:val="Corpsdetexte2"/>
        <w:rPr>
          <w:szCs w:val="26"/>
        </w:rPr>
      </w:pPr>
      <w:r>
        <w:rPr>
          <w:szCs w:val="26"/>
        </w:rPr>
        <w:t>cette logique, à formaliser le désir.</w:t>
      </w:r>
    </w:p>
    <w:p w:rsidR="00D46451" w:rsidRDefault="00D46451">
      <w:pPr>
        <w:pStyle w:val="Corpsdetexte2"/>
        <w:rPr>
          <w:szCs w:val="26"/>
        </w:rPr>
      </w:pPr>
    </w:p>
    <w:p w:rsidR="00EA0D7E" w:rsidRDefault="00EA0D7E">
      <w:pPr>
        <w:pStyle w:val="Corpsdetexte2"/>
        <w:rPr>
          <w:szCs w:val="26"/>
        </w:rPr>
      </w:pPr>
    </w:p>
    <w:p w:rsidR="00D46451" w:rsidRDefault="00DC2F3E">
      <w:pPr>
        <w:pStyle w:val="Corpsdetexte2"/>
        <w:rPr>
          <w:szCs w:val="26"/>
        </w:rPr>
      </w:pPr>
      <w:r>
        <w:rPr>
          <w:szCs w:val="26"/>
        </w:rPr>
        <w:t xml:space="preserve">C'est pourquoi, ces remarques sur le </w:t>
      </w:r>
      <w:r w:rsidRPr="00D46451">
        <w:rPr>
          <w:rFonts w:ascii="Times New Roman" w:hAnsi="Times New Roman" w:cs="Times New Roman"/>
          <w:i/>
          <w:color w:val="0000CC"/>
          <w:sz w:val="24"/>
          <w:szCs w:val="24"/>
        </w:rPr>
        <w:t>nom propre</w:t>
      </w:r>
      <w:r>
        <w:rPr>
          <w:szCs w:val="26"/>
        </w:rPr>
        <w:t xml:space="preserve">, </w:t>
      </w:r>
    </w:p>
    <w:p w:rsidR="005F1FF9" w:rsidRDefault="00DC2F3E" w:rsidP="005F1FF9">
      <w:pPr>
        <w:pStyle w:val="Corpsdetexte2"/>
        <w:rPr>
          <w:szCs w:val="26"/>
        </w:rPr>
      </w:pPr>
      <w:r>
        <w:rPr>
          <w:szCs w:val="26"/>
        </w:rPr>
        <w:t xml:space="preserve">j'ai tenu à ce qu'elles soient complétées de cette logique moderne de la numération où il apparaît aussi que c'est essentiellement dans la fonction du </w:t>
      </w:r>
      <w:r w:rsidRPr="005F1FF9">
        <w:rPr>
          <w:rFonts w:ascii="Times New Roman" w:hAnsi="Times New Roman" w:cs="Times New Roman"/>
          <w:i/>
          <w:color w:val="0000CC"/>
          <w:sz w:val="24"/>
          <w:szCs w:val="24"/>
        </w:rPr>
        <w:t>manque</w:t>
      </w:r>
      <w:r w:rsidR="005F1FF9">
        <w:rPr>
          <w:szCs w:val="26"/>
        </w:rPr>
        <w:t>…</w:t>
      </w:r>
      <w:r>
        <w:rPr>
          <w:szCs w:val="26"/>
        </w:rPr>
        <w:t xml:space="preserve"> </w:t>
      </w:r>
    </w:p>
    <w:p w:rsidR="005F1FF9" w:rsidRDefault="00DC2F3E" w:rsidP="005F1FF9">
      <w:pPr>
        <w:pStyle w:val="Corpsdetexte2"/>
        <w:ind w:firstLine="708"/>
        <w:rPr>
          <w:szCs w:val="26"/>
        </w:rPr>
      </w:pPr>
      <w:r>
        <w:rPr>
          <w:szCs w:val="26"/>
        </w:rPr>
        <w:t xml:space="preserve">dans le concept du </w:t>
      </w:r>
      <w:r w:rsidRPr="00D46451">
        <w:rPr>
          <w:rFonts w:ascii="Times New Roman" w:hAnsi="Times New Roman" w:cs="Times New Roman"/>
          <w:i/>
          <w:iCs/>
          <w:color w:val="0000CC"/>
          <w:sz w:val="24"/>
          <w:szCs w:val="24"/>
        </w:rPr>
        <w:t>zéro</w:t>
      </w:r>
      <w:r>
        <w:rPr>
          <w:szCs w:val="26"/>
        </w:rPr>
        <w:t xml:space="preserve"> lui</w:t>
      </w:r>
      <w:r w:rsidR="004153C7">
        <w:rPr>
          <w:szCs w:val="26"/>
        </w:rPr>
        <w:t>–</w:t>
      </w:r>
      <w:r>
        <w:rPr>
          <w:szCs w:val="26"/>
        </w:rPr>
        <w:t>même</w:t>
      </w:r>
    </w:p>
    <w:p w:rsidR="005F1FF9" w:rsidRDefault="005F1FF9">
      <w:pPr>
        <w:pStyle w:val="Corpsdetexte2"/>
        <w:rPr>
          <w:szCs w:val="26"/>
        </w:rPr>
      </w:pPr>
      <w:r>
        <w:rPr>
          <w:szCs w:val="26"/>
        </w:rPr>
        <w:t>…</w:t>
      </w:r>
      <w:r w:rsidR="00DC2F3E">
        <w:rPr>
          <w:szCs w:val="26"/>
        </w:rPr>
        <w:t>que prend racine la possibilité de cette fondation de l'</w:t>
      </w:r>
      <w:r w:rsidR="00DC2F3E" w:rsidRPr="00D46451">
        <w:rPr>
          <w:rFonts w:ascii="Times New Roman" w:hAnsi="Times New Roman" w:cs="Times New Roman"/>
          <w:i/>
          <w:iCs/>
          <w:color w:val="0000CC"/>
          <w:sz w:val="24"/>
          <w:szCs w:val="24"/>
        </w:rPr>
        <w:t>uni</w:t>
      </w:r>
      <w:r w:rsidR="00DC2F3E" w:rsidRPr="005F1FF9">
        <w:rPr>
          <w:rFonts w:ascii="Times New Roman" w:hAnsi="Times New Roman" w:cs="Times New Roman"/>
          <w:i/>
          <w:iCs/>
          <w:color w:val="0000CC"/>
          <w:sz w:val="24"/>
          <w:szCs w:val="24"/>
        </w:rPr>
        <w:t>té</w:t>
      </w:r>
      <w:r w:rsidR="00DC2F3E" w:rsidRPr="005F1FF9">
        <w:rPr>
          <w:rFonts w:ascii="Times New Roman" w:hAnsi="Times New Roman" w:cs="Times New Roman"/>
          <w:i/>
          <w:color w:val="0000CC"/>
          <w:sz w:val="24"/>
          <w:szCs w:val="24"/>
        </w:rPr>
        <w:t xml:space="preserve"> numérique</w:t>
      </w:r>
      <w:r w:rsidR="00DC2F3E">
        <w:rPr>
          <w:szCs w:val="26"/>
        </w:rPr>
        <w:t xml:space="preserve"> comme telle</w:t>
      </w:r>
      <w:r>
        <w:rPr>
          <w:szCs w:val="26"/>
        </w:rPr>
        <w:t>,</w:t>
      </w:r>
      <w:r w:rsidR="00DC2F3E">
        <w:rPr>
          <w:szCs w:val="26"/>
        </w:rPr>
        <w:t xml:space="preserve"> et que c'est seulement par</w:t>
      </w:r>
      <w:r w:rsidR="00DC2F3E">
        <w:rPr>
          <w:i/>
          <w:iCs/>
          <w:szCs w:val="26"/>
        </w:rPr>
        <w:t xml:space="preserve"> </w:t>
      </w:r>
      <w:r w:rsidR="00DC2F3E">
        <w:rPr>
          <w:szCs w:val="26"/>
        </w:rPr>
        <w:t xml:space="preserve">là qu'elle échappe aux difficultés irréductibles qui opposent à ce fonctionnement de </w:t>
      </w:r>
      <w:r>
        <w:rPr>
          <w:szCs w:val="26"/>
        </w:rPr>
        <w:t>l'</w:t>
      </w:r>
      <w:r w:rsidRPr="00D46451">
        <w:rPr>
          <w:rFonts w:ascii="Times New Roman" w:hAnsi="Times New Roman" w:cs="Times New Roman"/>
          <w:i/>
          <w:iCs/>
          <w:color w:val="0000CC"/>
          <w:sz w:val="24"/>
          <w:szCs w:val="24"/>
        </w:rPr>
        <w:t>uni</w:t>
      </w:r>
      <w:r w:rsidRPr="005F1FF9">
        <w:rPr>
          <w:rFonts w:ascii="Times New Roman" w:hAnsi="Times New Roman" w:cs="Times New Roman"/>
          <w:i/>
          <w:iCs/>
          <w:color w:val="0000CC"/>
          <w:sz w:val="24"/>
          <w:szCs w:val="24"/>
        </w:rPr>
        <w:t>té</w:t>
      </w:r>
      <w:r w:rsidRPr="005F1FF9">
        <w:rPr>
          <w:rFonts w:ascii="Times New Roman" w:hAnsi="Times New Roman" w:cs="Times New Roman"/>
          <w:i/>
          <w:color w:val="0000CC"/>
          <w:sz w:val="24"/>
          <w:szCs w:val="24"/>
        </w:rPr>
        <w:t xml:space="preserve"> numérique</w:t>
      </w:r>
      <w:r w:rsidR="00DC2F3E">
        <w:rPr>
          <w:szCs w:val="26"/>
        </w:rPr>
        <w:t xml:space="preserve">, l'idée de lui donner une fondation empirique quelconque dans la fonction du dernier terme </w:t>
      </w:r>
    </w:p>
    <w:p w:rsidR="00DC2F3E" w:rsidRDefault="00DC2F3E">
      <w:pPr>
        <w:pStyle w:val="Corpsdetexte2"/>
        <w:rPr>
          <w:szCs w:val="26"/>
        </w:rPr>
      </w:pPr>
      <w:r>
        <w:rPr>
          <w:szCs w:val="26"/>
        </w:rPr>
        <w:t>que serait l'individualité.</w:t>
      </w:r>
    </w:p>
    <w:p w:rsidR="00DC2F3E" w:rsidRDefault="00DC2F3E">
      <w:pPr>
        <w:pStyle w:val="Corpsdetexte2"/>
      </w:pPr>
    </w:p>
    <w:p w:rsidR="00D46451" w:rsidRDefault="00DC2F3E">
      <w:pPr>
        <w:pStyle w:val="Corpsdetexte2"/>
      </w:pPr>
      <w:r>
        <w:t>Aussi bien pensais</w:t>
      </w:r>
      <w:r w:rsidR="004153C7">
        <w:t>–</w:t>
      </w:r>
      <w:r>
        <w:t>je qu'il est justement essentiel d'en arriver jusque</w:t>
      </w:r>
      <w:r w:rsidR="004153C7">
        <w:t>–</w:t>
      </w:r>
      <w:r>
        <w:t xml:space="preserve">là pour vous faire sentir </w:t>
      </w:r>
    </w:p>
    <w:p w:rsidR="00D46451" w:rsidRDefault="00DC2F3E">
      <w:pPr>
        <w:pStyle w:val="Corpsdetexte2"/>
      </w:pPr>
      <w:r>
        <w:t xml:space="preserve">la distinction qu'il y a de toute conception de </w:t>
      </w:r>
    </w:p>
    <w:p w:rsidR="00D46451" w:rsidRDefault="00DC2F3E">
      <w:pPr>
        <w:pStyle w:val="Corpsdetexte2"/>
      </w:pPr>
      <w:r w:rsidRPr="00D46451">
        <w:rPr>
          <w:rFonts w:ascii="Times New Roman" w:hAnsi="Times New Roman" w:cs="Times New Roman"/>
          <w:i/>
          <w:sz w:val="24"/>
          <w:szCs w:val="24"/>
        </w:rPr>
        <w:t>la tendance</w:t>
      </w:r>
      <w:r w:rsidR="00D46451">
        <w:t>…</w:t>
      </w:r>
    </w:p>
    <w:p w:rsidR="00D46451" w:rsidRDefault="00DC2F3E" w:rsidP="00D46451">
      <w:pPr>
        <w:pStyle w:val="Corpsdetexte2"/>
        <w:ind w:left="708"/>
      </w:pPr>
      <w:r>
        <w:t xml:space="preserve">en tant que scientifique, </w:t>
      </w:r>
    </w:p>
    <w:p w:rsidR="00D46451" w:rsidRDefault="00DC2F3E" w:rsidP="00D46451">
      <w:pPr>
        <w:pStyle w:val="Corpsdetexte2"/>
        <w:ind w:left="708"/>
      </w:pPr>
      <w:r>
        <w:t>en tant qu'elle nous porte à l'ordre du général</w:t>
      </w:r>
    </w:p>
    <w:p w:rsidR="00D46451" w:rsidRDefault="00D46451">
      <w:pPr>
        <w:pStyle w:val="Corpsdetexte2"/>
      </w:pPr>
      <w:r>
        <w:t>…</w:t>
      </w:r>
      <w:r w:rsidR="00DC2F3E">
        <w:t xml:space="preserve">que </w:t>
      </w:r>
      <w:r w:rsidR="00DC2F3E" w:rsidRPr="005F1FF9">
        <w:rPr>
          <w:rFonts w:ascii="Times New Roman" w:hAnsi="Times New Roman" w:cs="Times New Roman"/>
          <w:i/>
          <w:color w:val="0000CC"/>
          <w:sz w:val="24"/>
          <w:szCs w:val="24"/>
        </w:rPr>
        <w:t>la tendance est spécifique</w:t>
      </w:r>
      <w:r>
        <w:t>,</w:t>
      </w:r>
      <w:r w:rsidR="00DC2F3E">
        <w:t xml:space="preserve"> et que l'erreur de traduire </w:t>
      </w:r>
      <w:r w:rsidR="00DC2F3E" w:rsidRPr="00D46451">
        <w:rPr>
          <w:rFonts w:ascii="Times New Roman" w:hAnsi="Times New Roman" w:cs="Times New Roman"/>
          <w:i/>
          <w:iCs/>
          <w:sz w:val="24"/>
          <w:szCs w:val="24"/>
        </w:rPr>
        <w:t>Trieb</w:t>
      </w:r>
      <w:r w:rsidR="00DC2F3E">
        <w:t xml:space="preserve"> par </w:t>
      </w:r>
      <w:r w:rsidR="00DC2F3E" w:rsidRPr="00D46451">
        <w:rPr>
          <w:rFonts w:ascii="Times New Roman" w:hAnsi="Times New Roman" w:cs="Times New Roman"/>
          <w:i/>
          <w:sz w:val="24"/>
          <w:szCs w:val="24"/>
        </w:rPr>
        <w:t>instinct</w:t>
      </w:r>
      <w:r w:rsidR="00DC2F3E">
        <w:t xml:space="preserve">, consiste précisément en ceci : </w:t>
      </w:r>
    </w:p>
    <w:p w:rsidR="00D46451" w:rsidRDefault="00DC2F3E">
      <w:pPr>
        <w:pStyle w:val="Corpsdetexte2"/>
        <w:rPr>
          <w:szCs w:val="26"/>
        </w:rPr>
      </w:pPr>
      <w:r>
        <w:t xml:space="preserve">qu'elle ferait de </w:t>
      </w:r>
      <w:r w:rsidRPr="005F1FF9">
        <w:rPr>
          <w:rFonts w:ascii="Times New Roman" w:hAnsi="Times New Roman" w:cs="Times New Roman"/>
          <w:i/>
          <w:color w:val="0000CC"/>
          <w:sz w:val="24"/>
          <w:szCs w:val="24"/>
        </w:rPr>
        <w:t>la tendance</w:t>
      </w:r>
      <w:r>
        <w:t xml:space="preserve"> quelque propriété, quelque</w:t>
      </w:r>
      <w:r w:rsidR="00D46451">
        <w:t xml:space="preserve"> </w:t>
      </w:r>
      <w:r>
        <w:rPr>
          <w:szCs w:val="26"/>
        </w:rPr>
        <w:t xml:space="preserve">statut qui s'insérerait dans le </w:t>
      </w:r>
      <w:r w:rsidRPr="005F1FF9">
        <w:rPr>
          <w:i/>
          <w:iCs/>
          <w:color w:val="000000" w:themeColor="text1"/>
          <w:sz w:val="24"/>
          <w:szCs w:val="24"/>
        </w:rPr>
        <w:t>quelque chose</w:t>
      </w:r>
      <w:r w:rsidRPr="005F1FF9">
        <w:rPr>
          <w:i/>
          <w:color w:val="000000" w:themeColor="text1"/>
          <w:sz w:val="24"/>
          <w:szCs w:val="24"/>
        </w:rPr>
        <w:t xml:space="preserve"> de vivant</w:t>
      </w:r>
      <w:r>
        <w:rPr>
          <w:szCs w:val="26"/>
        </w:rPr>
        <w:t xml:space="preserve"> </w:t>
      </w:r>
    </w:p>
    <w:p w:rsidR="00D46451" w:rsidRDefault="00DC2F3E">
      <w:pPr>
        <w:pStyle w:val="Corpsdetexte2"/>
        <w:rPr>
          <w:szCs w:val="26"/>
        </w:rPr>
      </w:pPr>
      <w:r>
        <w:rPr>
          <w:szCs w:val="26"/>
        </w:rPr>
        <w:t>en</w:t>
      </w:r>
      <w:r>
        <w:rPr>
          <w:color w:val="auto"/>
          <w:szCs w:val="24"/>
        </w:rPr>
        <w:t xml:space="preserve"> </w:t>
      </w:r>
      <w:r>
        <w:rPr>
          <w:szCs w:val="26"/>
        </w:rPr>
        <w:t>tant qu'il est typique, qu'il tombe sous l'ordre, sous l'emprise,</w:t>
      </w:r>
      <w:r>
        <w:rPr>
          <w:i/>
          <w:iCs/>
          <w:szCs w:val="26"/>
        </w:rPr>
        <w:t xml:space="preserve"> </w:t>
      </w:r>
      <w:r>
        <w:rPr>
          <w:szCs w:val="26"/>
        </w:rPr>
        <w:t xml:space="preserve">sous l'effet du général. </w:t>
      </w:r>
    </w:p>
    <w:p w:rsidR="00D46451" w:rsidRDefault="00D46451">
      <w:pPr>
        <w:pStyle w:val="Corpsdetexte2"/>
        <w:rPr>
          <w:szCs w:val="26"/>
        </w:rPr>
      </w:pPr>
    </w:p>
    <w:p w:rsidR="005F1FF9" w:rsidRDefault="00DC2F3E">
      <w:pPr>
        <w:pStyle w:val="Corpsdetexte2"/>
        <w:rPr>
          <w:szCs w:val="26"/>
        </w:rPr>
      </w:pPr>
      <w:r>
        <w:rPr>
          <w:szCs w:val="26"/>
        </w:rPr>
        <w:t xml:space="preserve">Alors que c'est </w:t>
      </w:r>
      <w:r w:rsidRPr="005F1FF9">
        <w:rPr>
          <w:rFonts w:ascii="Times New Roman" w:hAnsi="Times New Roman" w:cs="Times New Roman"/>
          <w:i/>
          <w:color w:val="0000CC"/>
          <w:sz w:val="24"/>
          <w:szCs w:val="24"/>
        </w:rPr>
        <w:t>par une voie singulière</w:t>
      </w:r>
      <w:r>
        <w:rPr>
          <w:szCs w:val="26"/>
        </w:rPr>
        <w:t xml:space="preserve"> dont il nous reste </w:t>
      </w:r>
    </w:p>
    <w:p w:rsidR="005F1FF9" w:rsidRDefault="00DC2F3E">
      <w:pPr>
        <w:pStyle w:val="Corpsdetexte2"/>
        <w:rPr>
          <w:szCs w:val="26"/>
        </w:rPr>
      </w:pPr>
      <w:r>
        <w:rPr>
          <w:szCs w:val="26"/>
        </w:rPr>
        <w:t>en somme, à inverser la question</w:t>
      </w:r>
      <w:r>
        <w:rPr>
          <w:color w:val="auto"/>
          <w:szCs w:val="24"/>
        </w:rPr>
        <w:t xml:space="preserve"> </w:t>
      </w:r>
      <w:r>
        <w:rPr>
          <w:szCs w:val="26"/>
        </w:rPr>
        <w:t xml:space="preserve">de savoir comment </w:t>
      </w:r>
    </w:p>
    <w:p w:rsidR="00D46451" w:rsidRDefault="00DC2F3E">
      <w:pPr>
        <w:pStyle w:val="Corpsdetexte2"/>
        <w:rPr>
          <w:szCs w:val="26"/>
        </w:rPr>
      </w:pPr>
      <w:r>
        <w:rPr>
          <w:szCs w:val="26"/>
        </w:rPr>
        <w:t>il se fait que nous puissions en attraper</w:t>
      </w:r>
      <w:r w:rsidR="005F1FF9">
        <w:rPr>
          <w:szCs w:val="26"/>
        </w:rPr>
        <w:t xml:space="preserve"> </w:t>
      </w:r>
      <w:r w:rsidRPr="00D46451">
        <w:rPr>
          <w:rFonts w:ascii="Times New Roman" w:hAnsi="Times New Roman" w:cs="Times New Roman"/>
          <w:i/>
          <w:iCs/>
          <w:color w:val="0000CC"/>
          <w:sz w:val="24"/>
          <w:szCs w:val="24"/>
        </w:rPr>
        <w:t>quelque chose</w:t>
      </w:r>
      <w:r>
        <w:rPr>
          <w:szCs w:val="26"/>
        </w:rPr>
        <w:t xml:space="preserve"> dont nous puissions parler scientifiquement.</w:t>
      </w:r>
    </w:p>
    <w:p w:rsidR="00DC2F3E" w:rsidRDefault="00DC2F3E">
      <w:pPr>
        <w:pStyle w:val="Corpsdetexte2"/>
        <w:rPr>
          <w:color w:val="auto"/>
          <w:szCs w:val="24"/>
        </w:rPr>
      </w:pPr>
      <w:r>
        <w:rPr>
          <w:color w:val="auto"/>
          <w:szCs w:val="24"/>
        </w:rPr>
        <w:t xml:space="preserve"> </w:t>
      </w:r>
    </w:p>
    <w:p w:rsidR="00DC2F3E" w:rsidRDefault="00DC2F3E">
      <w:pPr>
        <w:pStyle w:val="Corpsdetexte2"/>
        <w:rPr>
          <w:szCs w:val="26"/>
        </w:rPr>
      </w:pPr>
      <w:r>
        <w:rPr>
          <w:szCs w:val="26"/>
        </w:rPr>
        <w:t xml:space="preserve">Qu'est ce que c'est ce </w:t>
      </w:r>
      <w:r w:rsidRPr="00D46451">
        <w:rPr>
          <w:rFonts w:ascii="Times New Roman" w:hAnsi="Times New Roman" w:cs="Times New Roman"/>
          <w:i/>
          <w:color w:val="0000CC"/>
          <w:sz w:val="24"/>
          <w:szCs w:val="24"/>
        </w:rPr>
        <w:t>quelque chose</w:t>
      </w:r>
      <w:r>
        <w:rPr>
          <w:szCs w:val="26"/>
        </w:rPr>
        <w:t xml:space="preserve"> ?</w:t>
      </w:r>
    </w:p>
    <w:p w:rsidR="00D46451" w:rsidRDefault="00D46451">
      <w:pPr>
        <w:pStyle w:val="Corpsdetexte2"/>
        <w:rPr>
          <w:szCs w:val="26"/>
        </w:rPr>
      </w:pPr>
    </w:p>
    <w:p w:rsidR="00DC2F3E" w:rsidRDefault="00DC2F3E">
      <w:pPr>
        <w:pStyle w:val="Corpsdetexte2"/>
        <w:rPr>
          <w:szCs w:val="26"/>
        </w:rPr>
      </w:pPr>
      <w:r>
        <w:rPr>
          <w:szCs w:val="26"/>
        </w:rPr>
        <w:t>Vous le savez : c'est</w:t>
      </w:r>
      <w:r>
        <w:rPr>
          <w:color w:val="auto"/>
          <w:szCs w:val="24"/>
        </w:rPr>
        <w:t xml:space="preserve"> </w:t>
      </w:r>
      <w:r w:rsidRPr="00D46451">
        <w:rPr>
          <w:rFonts w:ascii="Times New Roman" w:hAnsi="Times New Roman" w:cs="Times New Roman"/>
          <w:i/>
          <w:color w:val="0000CC"/>
          <w:sz w:val="24"/>
          <w:szCs w:val="24"/>
        </w:rPr>
        <w:t>l'objet(a)</w:t>
      </w:r>
      <w:r>
        <w:rPr>
          <w:szCs w:val="26"/>
        </w:rPr>
        <w:t xml:space="preserve">. </w:t>
      </w:r>
    </w:p>
    <w:p w:rsidR="00D46451" w:rsidRDefault="00D46451">
      <w:pPr>
        <w:pStyle w:val="Corpsdetexte2"/>
        <w:rPr>
          <w:szCs w:val="26"/>
        </w:rPr>
      </w:pPr>
    </w:p>
    <w:p w:rsidR="00EA0D7E" w:rsidRDefault="00DC2F3E">
      <w:pPr>
        <w:pStyle w:val="Corpsdetexte2"/>
        <w:rPr>
          <w:szCs w:val="26"/>
        </w:rPr>
      </w:pPr>
      <w:r>
        <w:rPr>
          <w:szCs w:val="26"/>
        </w:rPr>
        <w:t xml:space="preserve">Vous savez que c'est par la voie contraire, </w:t>
      </w:r>
    </w:p>
    <w:p w:rsidR="00D46451" w:rsidRDefault="00DC2F3E">
      <w:pPr>
        <w:pStyle w:val="Corpsdetexte2"/>
        <w:rPr>
          <w:szCs w:val="26"/>
        </w:rPr>
      </w:pPr>
      <w:r>
        <w:rPr>
          <w:szCs w:val="26"/>
        </w:rPr>
        <w:t xml:space="preserve">celle d'une incidence toujours </w:t>
      </w:r>
      <w:r w:rsidRPr="005F1FF9">
        <w:rPr>
          <w:rFonts w:ascii="Times New Roman" w:hAnsi="Times New Roman" w:cs="Times New Roman"/>
          <w:i/>
          <w:color w:val="0000CC"/>
          <w:sz w:val="24"/>
          <w:szCs w:val="24"/>
        </w:rPr>
        <w:t>singulière</w:t>
      </w:r>
      <w:r w:rsidR="00D46451">
        <w:rPr>
          <w:szCs w:val="26"/>
        </w:rPr>
        <w:t>…</w:t>
      </w:r>
      <w:r>
        <w:rPr>
          <w:szCs w:val="26"/>
        </w:rPr>
        <w:t xml:space="preserve"> </w:t>
      </w:r>
    </w:p>
    <w:p w:rsidR="00D46451" w:rsidRDefault="00DC2F3E" w:rsidP="00EA0D7E">
      <w:pPr>
        <w:pStyle w:val="Corpsdetexte2"/>
        <w:ind w:firstLine="708"/>
        <w:rPr>
          <w:szCs w:val="26"/>
        </w:rPr>
      </w:pPr>
      <w:r>
        <w:rPr>
          <w:szCs w:val="26"/>
        </w:rPr>
        <w:t>et de l'incidence d'un manque</w:t>
      </w:r>
    </w:p>
    <w:p w:rsidR="00A001AA" w:rsidRDefault="00D46451">
      <w:pPr>
        <w:pStyle w:val="Corpsdetexte2"/>
        <w:rPr>
          <w:szCs w:val="26"/>
        </w:rPr>
      </w:pPr>
      <w:r>
        <w:rPr>
          <w:szCs w:val="26"/>
        </w:rPr>
        <w:t>…</w:t>
      </w:r>
      <w:r w:rsidR="00DC2F3E">
        <w:rPr>
          <w:szCs w:val="26"/>
        </w:rPr>
        <w:t xml:space="preserve">que s'introduit ce résultat sur quoi, par un effet de </w:t>
      </w:r>
      <w:r w:rsidR="00DC2F3E" w:rsidRPr="00A001AA">
        <w:rPr>
          <w:rFonts w:ascii="Times New Roman" w:hAnsi="Times New Roman" w:cs="Times New Roman"/>
          <w:i/>
          <w:color w:val="0000CC"/>
          <w:sz w:val="24"/>
          <w:szCs w:val="24"/>
        </w:rPr>
        <w:t>reste</w:t>
      </w:r>
      <w:r w:rsidR="00DC2F3E">
        <w:rPr>
          <w:szCs w:val="26"/>
        </w:rPr>
        <w:t>, nous pouvons opérer, et d'où il reste à savoir dans quelle position il faut que nous soyons</w:t>
      </w:r>
      <w:r w:rsidR="00A001AA">
        <w:rPr>
          <w:szCs w:val="26"/>
        </w:rPr>
        <w:t>…</w:t>
      </w:r>
      <w:r w:rsidR="00DC2F3E">
        <w:rPr>
          <w:szCs w:val="26"/>
        </w:rPr>
        <w:t xml:space="preserve"> </w:t>
      </w:r>
    </w:p>
    <w:p w:rsidR="00A001AA" w:rsidRDefault="00DC2F3E" w:rsidP="00A001AA">
      <w:pPr>
        <w:pStyle w:val="Corpsdetexte2"/>
        <w:ind w:firstLine="708"/>
        <w:rPr>
          <w:szCs w:val="26"/>
        </w:rPr>
      </w:pPr>
      <w:r>
        <w:rPr>
          <w:szCs w:val="26"/>
        </w:rPr>
        <w:t>que nous nous maintenions</w:t>
      </w:r>
    </w:p>
    <w:p w:rsidR="00DC2F3E" w:rsidRDefault="00A001AA">
      <w:pPr>
        <w:pStyle w:val="Corpsdetexte2"/>
        <w:rPr>
          <w:szCs w:val="26"/>
        </w:rPr>
      </w:pPr>
      <w:r>
        <w:rPr>
          <w:szCs w:val="26"/>
        </w:rPr>
        <w:t>…</w:t>
      </w:r>
      <w:r w:rsidR="00DC2F3E">
        <w:rPr>
          <w:szCs w:val="26"/>
        </w:rPr>
        <w:t>pour pouvoir y opérer correctement.</w:t>
      </w:r>
    </w:p>
    <w:p w:rsidR="00EA0D7E" w:rsidRDefault="00EA0D7E">
      <w:pPr>
        <w:pStyle w:val="Corpsdetexte2"/>
        <w:rPr>
          <w:szCs w:val="26"/>
        </w:rPr>
      </w:pPr>
    </w:p>
    <w:p w:rsidR="00D46451" w:rsidRDefault="00DC2F3E">
      <w:pPr>
        <w:pStyle w:val="Corpsdetexte2"/>
        <w:rPr>
          <w:szCs w:val="26"/>
        </w:rPr>
      </w:pPr>
      <w:r>
        <w:rPr>
          <w:szCs w:val="26"/>
        </w:rPr>
        <w:t>C'est ainsi qu'aujourd'hui, pour arriver</w:t>
      </w:r>
      <w:r w:rsidR="00D46451">
        <w:rPr>
          <w:szCs w:val="26"/>
        </w:rPr>
        <w:t>…</w:t>
      </w:r>
      <w:r>
        <w:rPr>
          <w:szCs w:val="26"/>
        </w:rPr>
        <w:t xml:space="preserve"> </w:t>
      </w:r>
    </w:p>
    <w:p w:rsidR="00D46451" w:rsidRDefault="00DC2F3E" w:rsidP="00D46451">
      <w:pPr>
        <w:pStyle w:val="Corpsdetexte2"/>
        <w:ind w:firstLine="708"/>
        <w:rPr>
          <w:szCs w:val="26"/>
        </w:rPr>
      </w:pPr>
      <w:r>
        <w:rPr>
          <w:szCs w:val="26"/>
        </w:rPr>
        <w:t>à la fin de notre discours de cette année</w:t>
      </w:r>
    </w:p>
    <w:p w:rsidR="00D46451" w:rsidRDefault="00D46451">
      <w:pPr>
        <w:pStyle w:val="Corpsdetexte2"/>
        <w:rPr>
          <w:szCs w:val="28"/>
        </w:rPr>
      </w:pPr>
      <w:r>
        <w:rPr>
          <w:szCs w:val="26"/>
        </w:rPr>
        <w:t>…</w:t>
      </w:r>
      <w:r w:rsidR="00DC2F3E">
        <w:rPr>
          <w:szCs w:val="26"/>
        </w:rPr>
        <w:t xml:space="preserve">à donner de ce statut de notre position, la formule, je reprendrai aujourd’hui ce discours, le rassemblant autour des deux positions fondamentales </w:t>
      </w:r>
      <w:r w:rsidR="00DC2F3E">
        <w:rPr>
          <w:szCs w:val="28"/>
        </w:rPr>
        <w:t xml:space="preserve">de ce que </w:t>
      </w:r>
    </w:p>
    <w:p w:rsidR="00A001AA" w:rsidRDefault="00DC2F3E">
      <w:pPr>
        <w:pStyle w:val="Corpsdetexte2"/>
        <w:rPr>
          <w:szCs w:val="28"/>
        </w:rPr>
      </w:pPr>
      <w:r>
        <w:rPr>
          <w:szCs w:val="28"/>
        </w:rPr>
        <w:t xml:space="preserve">je vous enseigne quant </w:t>
      </w:r>
    </w:p>
    <w:p w:rsidR="00A001AA" w:rsidRDefault="00DC2F3E" w:rsidP="00A001AA">
      <w:pPr>
        <w:pStyle w:val="Corpsdetexte2"/>
        <w:numPr>
          <w:ilvl w:val="0"/>
          <w:numId w:val="7"/>
        </w:numPr>
        <w:rPr>
          <w:szCs w:val="28"/>
        </w:rPr>
      </w:pPr>
      <w:r>
        <w:rPr>
          <w:szCs w:val="28"/>
        </w:rPr>
        <w:t xml:space="preserve">à notre logique, </w:t>
      </w:r>
    </w:p>
    <w:p w:rsidR="00A001AA" w:rsidRDefault="00DC2F3E" w:rsidP="00A001AA">
      <w:pPr>
        <w:pStyle w:val="Corpsdetexte2"/>
        <w:numPr>
          <w:ilvl w:val="0"/>
          <w:numId w:val="7"/>
        </w:numPr>
        <w:rPr>
          <w:szCs w:val="28"/>
        </w:rPr>
      </w:pPr>
      <w:r>
        <w:rPr>
          <w:szCs w:val="28"/>
        </w:rPr>
        <w:t xml:space="preserve">à la logique de notre pratique analytique, </w:t>
      </w:r>
    </w:p>
    <w:p w:rsidR="00DC2F3E" w:rsidRDefault="00DC2F3E" w:rsidP="00A001AA">
      <w:pPr>
        <w:pStyle w:val="Corpsdetexte2"/>
        <w:numPr>
          <w:ilvl w:val="0"/>
          <w:numId w:val="7"/>
        </w:numPr>
        <w:rPr>
          <w:szCs w:val="28"/>
        </w:rPr>
      </w:pPr>
      <w:r>
        <w:rPr>
          <w:szCs w:val="28"/>
        </w:rPr>
        <w:t>à la logique impliquée</w:t>
      </w:r>
      <w:r>
        <w:rPr>
          <w:color w:val="auto"/>
          <w:szCs w:val="24"/>
        </w:rPr>
        <w:t xml:space="preserve"> </w:t>
      </w:r>
      <w:r>
        <w:rPr>
          <w:szCs w:val="28"/>
        </w:rPr>
        <w:t>par l'existence de l'inconscient :</w:t>
      </w:r>
    </w:p>
    <w:p w:rsidR="00DC2F3E" w:rsidRDefault="00DC2F3E">
      <w:pPr>
        <w:pStyle w:val="Corpsdetexte2"/>
        <w:rPr>
          <w:szCs w:val="28"/>
        </w:rPr>
      </w:pPr>
    </w:p>
    <w:p w:rsidR="00DC2F3E" w:rsidRDefault="00DC2F3E" w:rsidP="00D46451">
      <w:pPr>
        <w:pStyle w:val="Corpsdetexte2"/>
        <w:ind w:left="720"/>
        <w:rPr>
          <w:szCs w:val="28"/>
        </w:rPr>
      </w:pPr>
      <w:r>
        <w:rPr>
          <w:szCs w:val="28"/>
        </w:rPr>
        <w:t>l)</w:t>
      </w:r>
      <w:r w:rsidR="00D46451">
        <w:rPr>
          <w:szCs w:val="28"/>
        </w:rPr>
        <w:t xml:space="preserve"> </w:t>
      </w:r>
      <w:r w:rsidR="00A001AA" w:rsidRPr="00D46451">
        <w:rPr>
          <w:rFonts w:ascii="Times New Roman" w:hAnsi="Times New Roman" w:cs="Times New Roman"/>
          <w:i/>
          <w:color w:val="0000CC"/>
          <w:sz w:val="24"/>
          <w:szCs w:val="24"/>
        </w:rPr>
        <w:t>le signifiant</w:t>
      </w:r>
      <w:r>
        <w:rPr>
          <w:szCs w:val="28"/>
        </w:rPr>
        <w:t xml:space="preserve"> </w:t>
      </w:r>
      <w:r w:rsidR="004153C7">
        <w:rPr>
          <w:szCs w:val="28"/>
        </w:rPr>
        <w:t>–</w:t>
      </w:r>
      <w:r>
        <w:rPr>
          <w:szCs w:val="28"/>
        </w:rPr>
        <w:t xml:space="preserve"> </w:t>
      </w:r>
      <w:r w:rsidRPr="00A001AA">
        <w:rPr>
          <w:i/>
          <w:sz w:val="24"/>
          <w:szCs w:val="24"/>
        </w:rPr>
        <w:t>à la différence du signe qui représente quelque chose pour quelqu'un</w:t>
      </w:r>
      <w:r>
        <w:rPr>
          <w:szCs w:val="28"/>
        </w:rPr>
        <w:t xml:space="preserve"> </w:t>
      </w:r>
      <w:r w:rsidR="004153C7">
        <w:rPr>
          <w:szCs w:val="28"/>
        </w:rPr>
        <w:t>–</w:t>
      </w:r>
      <w:r>
        <w:rPr>
          <w:szCs w:val="28"/>
        </w:rPr>
        <w:t xml:space="preserve"> </w:t>
      </w:r>
      <w:r w:rsidR="00D46451">
        <w:rPr>
          <w:szCs w:val="28"/>
        </w:rPr>
        <w:t xml:space="preserve">                      </w:t>
      </w:r>
      <w:r w:rsidRPr="00D46451">
        <w:rPr>
          <w:rFonts w:ascii="Times New Roman" w:hAnsi="Times New Roman" w:cs="Times New Roman"/>
          <w:i/>
          <w:color w:val="0000CC"/>
          <w:sz w:val="24"/>
          <w:szCs w:val="24"/>
        </w:rPr>
        <w:t>le signifiant est ce qui représente un sujet pour un autre signifiant.</w:t>
      </w:r>
    </w:p>
    <w:p w:rsidR="00DC2F3E" w:rsidRDefault="00DC2F3E">
      <w:pPr>
        <w:pStyle w:val="Corpsdetexte2"/>
        <w:rPr>
          <w:szCs w:val="28"/>
        </w:rPr>
      </w:pPr>
    </w:p>
    <w:p w:rsidR="00D46451" w:rsidRDefault="00DC2F3E" w:rsidP="00D46451">
      <w:pPr>
        <w:pStyle w:val="Corpsdetexte2"/>
        <w:ind w:left="720"/>
        <w:rPr>
          <w:szCs w:val="28"/>
        </w:rPr>
      </w:pPr>
      <w:r>
        <w:rPr>
          <w:szCs w:val="28"/>
        </w:rPr>
        <w:t>2) qu'est</w:t>
      </w:r>
      <w:r w:rsidR="004153C7">
        <w:rPr>
          <w:szCs w:val="28"/>
        </w:rPr>
        <w:t>–</w:t>
      </w:r>
      <w:r>
        <w:rPr>
          <w:szCs w:val="28"/>
        </w:rPr>
        <w:t>ce que veut dire dans notre champ</w:t>
      </w:r>
      <w:r w:rsidR="00D46451">
        <w:rPr>
          <w:szCs w:val="28"/>
        </w:rPr>
        <w:t>…</w:t>
      </w:r>
      <w:r>
        <w:rPr>
          <w:szCs w:val="28"/>
        </w:rPr>
        <w:t xml:space="preserve"> </w:t>
      </w:r>
    </w:p>
    <w:p w:rsidR="00D46451" w:rsidRDefault="00DC2F3E" w:rsidP="00EA0D7E">
      <w:pPr>
        <w:pStyle w:val="Corpsdetexte2"/>
        <w:ind w:left="720" w:firstLine="696"/>
        <w:rPr>
          <w:szCs w:val="28"/>
        </w:rPr>
      </w:pPr>
      <w:r>
        <w:rPr>
          <w:szCs w:val="28"/>
        </w:rPr>
        <w:t xml:space="preserve">dans le champ que découvre la psychanalyse </w:t>
      </w:r>
      <w:r w:rsidR="00D46451">
        <w:rPr>
          <w:szCs w:val="28"/>
        </w:rPr>
        <w:t>…</w:t>
      </w:r>
      <w:r>
        <w:rPr>
          <w:szCs w:val="28"/>
        </w:rPr>
        <w:t>qu'est</w:t>
      </w:r>
      <w:r w:rsidR="004153C7">
        <w:rPr>
          <w:szCs w:val="28"/>
        </w:rPr>
        <w:t>–</w:t>
      </w:r>
      <w:r>
        <w:rPr>
          <w:szCs w:val="28"/>
        </w:rPr>
        <w:t xml:space="preserve">ce que veut dire la formule : </w:t>
      </w:r>
    </w:p>
    <w:p w:rsidR="00DC2F3E" w:rsidRDefault="00DC2F3E" w:rsidP="00D46451">
      <w:pPr>
        <w:pStyle w:val="Corpsdetexte2"/>
        <w:ind w:left="720"/>
        <w:rPr>
          <w:szCs w:val="28"/>
        </w:rPr>
      </w:pPr>
      <w:r w:rsidRPr="00D46451">
        <w:rPr>
          <w:rFonts w:ascii="Times New Roman" w:hAnsi="Times New Roman" w:cs="Times New Roman"/>
          <w:i/>
          <w:color w:val="0000CC"/>
          <w:sz w:val="24"/>
          <w:szCs w:val="24"/>
        </w:rPr>
        <w:t>le sujet supposé savoir</w:t>
      </w:r>
      <w:r>
        <w:rPr>
          <w:szCs w:val="28"/>
        </w:rPr>
        <w:t xml:space="preserve"> ?</w:t>
      </w:r>
    </w:p>
    <w:p w:rsidR="00DC2F3E" w:rsidRDefault="00DC2F3E">
      <w:pPr>
        <w:pStyle w:val="Corpsdetexte2"/>
        <w:rPr>
          <w:szCs w:val="28"/>
        </w:rPr>
      </w:pPr>
    </w:p>
    <w:p w:rsidR="00EA0D7E" w:rsidRDefault="00DC2F3E">
      <w:pPr>
        <w:pStyle w:val="Corpsdetexte2"/>
        <w:rPr>
          <w:szCs w:val="28"/>
        </w:rPr>
      </w:pPr>
      <w:r>
        <w:rPr>
          <w:szCs w:val="28"/>
        </w:rPr>
        <w:t xml:space="preserve">Pour renouer le fil avec ce que je vous ai proposé d'un modèle à éclairer une certaine </w:t>
      </w:r>
      <w:r w:rsidRPr="00A001AA">
        <w:rPr>
          <w:rFonts w:ascii="Times New Roman" w:hAnsi="Times New Roman" w:cs="Times New Roman"/>
          <w:i/>
          <w:sz w:val="24"/>
          <w:szCs w:val="24"/>
        </w:rPr>
        <w:t>tripartition de ce champ</w:t>
      </w:r>
      <w:r>
        <w:rPr>
          <w:szCs w:val="28"/>
        </w:rPr>
        <w:t xml:space="preserve"> lors de mon cours du </w:t>
      </w:r>
      <w:r w:rsidR="00EA0D7E" w:rsidRPr="00EA0D7E">
        <w:rPr>
          <w:rFonts w:ascii="Garamond" w:hAnsi="Garamond"/>
          <w:sz w:val="24"/>
          <w:szCs w:val="24"/>
        </w:rPr>
        <w:t>7</w:t>
      </w:r>
      <w:r w:rsidRPr="00EA0D7E">
        <w:rPr>
          <w:rFonts w:ascii="Garamond" w:hAnsi="Garamond"/>
          <w:sz w:val="24"/>
          <w:szCs w:val="24"/>
        </w:rPr>
        <w:t xml:space="preserve"> Avril</w:t>
      </w:r>
      <w:r>
        <w:rPr>
          <w:szCs w:val="28"/>
        </w:rPr>
        <w:t xml:space="preserve">, je vous rappelle ce qui est ici reproduit sur la droite pour vous de ce tableau, </w:t>
      </w:r>
      <w:r w:rsidRPr="00A001AA">
        <w:rPr>
          <w:rFonts w:ascii="Times New Roman" w:hAnsi="Times New Roman" w:cs="Times New Roman"/>
          <w:i/>
          <w:sz w:val="24"/>
          <w:szCs w:val="24"/>
        </w:rPr>
        <w:t>le signal à la fenêtre</w:t>
      </w:r>
      <w:r w:rsidR="00EA0D7E" w:rsidRPr="00EA0D7E">
        <w:rPr>
          <w:szCs w:val="28"/>
        </w:rPr>
        <w:t xml:space="preserve"> </w:t>
      </w:r>
      <w:r w:rsidR="00EA0D7E">
        <w:rPr>
          <w:szCs w:val="28"/>
        </w:rPr>
        <w:t>fait par notre hypothétique amante à celui à qui elle offre son accueil :</w:t>
      </w:r>
    </w:p>
    <w:p w:rsidR="00A001AA" w:rsidRDefault="00A001AA">
      <w:pPr>
        <w:pStyle w:val="Corpsdetexte2"/>
        <w:rPr>
          <w:szCs w:val="28"/>
        </w:rPr>
      </w:pPr>
    </w:p>
    <w:p w:rsidR="00DC2F3E" w:rsidRDefault="00DC2F3E">
      <w:pPr>
        <w:pStyle w:val="Corpsdetexte2"/>
        <w:rPr>
          <w:szCs w:val="28"/>
        </w:rPr>
      </w:pPr>
    </w:p>
    <w:p w:rsidR="00DE373A" w:rsidRDefault="00D46451" w:rsidP="00A001AA">
      <w:pPr>
        <w:pStyle w:val="Corpsdetexte2"/>
        <w:ind w:left="1416" w:firstLine="708"/>
        <w:rPr>
          <w:szCs w:val="28"/>
        </w:rPr>
      </w:pPr>
      <w:r>
        <w:rPr>
          <w:noProof/>
          <w:szCs w:val="28"/>
          <w:lang w:eastAsia="fr-FR"/>
        </w:rPr>
        <w:drawing>
          <wp:inline distT="0" distB="0" distL="0" distR="0">
            <wp:extent cx="3341705" cy="2040906"/>
            <wp:effectExtent l="19050" t="0" r="0" b="0"/>
            <wp:docPr id="83" name="Image 82" descr="4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a.jpg"/>
                    <pic:cNvPicPr/>
                  </pic:nvPicPr>
                  <pic:blipFill>
                    <a:blip r:embed="rId163" cstate="print"/>
                    <a:stretch>
                      <a:fillRect/>
                    </a:stretch>
                  </pic:blipFill>
                  <pic:spPr>
                    <a:xfrm>
                      <a:off x="0" y="0"/>
                      <a:ext cx="3349540" cy="2045691"/>
                    </a:xfrm>
                    <a:prstGeom prst="rect">
                      <a:avLst/>
                    </a:prstGeom>
                  </pic:spPr>
                </pic:pic>
              </a:graphicData>
            </a:graphic>
          </wp:inline>
        </w:drawing>
      </w:r>
    </w:p>
    <w:p w:rsidR="00DC2F3E" w:rsidRDefault="00DC2F3E">
      <w:pPr>
        <w:pStyle w:val="Corpsdetexte2"/>
        <w:rPr>
          <w:szCs w:val="28"/>
        </w:rPr>
      </w:pPr>
    </w:p>
    <w:p w:rsidR="00D46451" w:rsidRDefault="00D46451">
      <w:pPr>
        <w:pStyle w:val="Corpsdetexte2"/>
        <w:rPr>
          <w:szCs w:val="28"/>
        </w:rPr>
      </w:pPr>
    </w:p>
    <w:p w:rsidR="00D46451" w:rsidRPr="00D46451" w:rsidRDefault="00D46451" w:rsidP="00C61EB5">
      <w:pPr>
        <w:pStyle w:val="Corpsdetexte2"/>
        <w:numPr>
          <w:ilvl w:val="0"/>
          <w:numId w:val="7"/>
        </w:numPr>
        <w:rPr>
          <w:color w:val="auto"/>
          <w:szCs w:val="24"/>
        </w:rPr>
      </w:pPr>
      <w:r>
        <w:rPr>
          <w:szCs w:val="28"/>
        </w:rPr>
        <w:t>l</w:t>
      </w:r>
      <w:r w:rsidR="00DC2F3E">
        <w:rPr>
          <w:szCs w:val="28"/>
        </w:rPr>
        <w:t>es rideaux</w:t>
      </w:r>
      <w:r w:rsidR="00DC2F3E">
        <w:rPr>
          <w:color w:val="auto"/>
          <w:szCs w:val="24"/>
        </w:rPr>
        <w:t xml:space="preserve"> </w:t>
      </w:r>
      <w:r w:rsidR="00DC2F3E">
        <w:rPr>
          <w:szCs w:val="28"/>
        </w:rPr>
        <w:t>tirés à gauche</w:t>
      </w:r>
      <w:r>
        <w:rPr>
          <w:szCs w:val="28"/>
        </w:rPr>
        <w:t> :</w:t>
      </w:r>
      <w:r w:rsidR="00DC2F3E">
        <w:rPr>
          <w:szCs w:val="28"/>
        </w:rPr>
        <w:t xml:space="preserve"> « </w:t>
      </w:r>
      <w:r w:rsidR="00DC2F3E" w:rsidRPr="00D46451">
        <w:rPr>
          <w:rFonts w:ascii="Times New Roman" w:hAnsi="Times New Roman" w:cs="Times New Roman"/>
          <w:i/>
          <w:sz w:val="24"/>
          <w:szCs w:val="24"/>
        </w:rPr>
        <w:t>seule</w:t>
      </w:r>
      <w:r w:rsidR="00DC2F3E">
        <w:rPr>
          <w:szCs w:val="28"/>
        </w:rPr>
        <w:t> »</w:t>
      </w:r>
      <w:r>
        <w:rPr>
          <w:szCs w:val="28"/>
        </w:rPr>
        <w:t>,</w:t>
      </w:r>
    </w:p>
    <w:p w:rsidR="00D46451" w:rsidRPr="00D46451" w:rsidRDefault="00DC2F3E" w:rsidP="00D46451">
      <w:pPr>
        <w:pStyle w:val="Corpsdetexte2"/>
        <w:ind w:left="720"/>
        <w:rPr>
          <w:color w:val="auto"/>
          <w:szCs w:val="24"/>
        </w:rPr>
      </w:pPr>
      <w:r>
        <w:rPr>
          <w:szCs w:val="28"/>
        </w:rPr>
        <w:t xml:space="preserve"> </w:t>
      </w:r>
    </w:p>
    <w:p w:rsidR="00DC2F3E" w:rsidRDefault="00DC2F3E" w:rsidP="00C61EB5">
      <w:pPr>
        <w:pStyle w:val="Corpsdetexte2"/>
        <w:numPr>
          <w:ilvl w:val="0"/>
          <w:numId w:val="7"/>
        </w:numPr>
        <w:rPr>
          <w:szCs w:val="28"/>
        </w:rPr>
      </w:pPr>
      <w:r w:rsidRPr="00D46451">
        <w:rPr>
          <w:szCs w:val="28"/>
        </w:rPr>
        <w:t>et les cinq petits pots de fleurs</w:t>
      </w:r>
      <w:r w:rsidR="00D46451" w:rsidRPr="00D46451">
        <w:rPr>
          <w:szCs w:val="28"/>
        </w:rPr>
        <w:t xml:space="preserve"> : </w:t>
      </w:r>
      <w:r w:rsidRPr="00D46451">
        <w:rPr>
          <w:szCs w:val="28"/>
        </w:rPr>
        <w:t>« </w:t>
      </w:r>
      <w:r w:rsidRPr="00D46451">
        <w:rPr>
          <w:rFonts w:ascii="Times New Roman" w:hAnsi="Times New Roman" w:cs="Times New Roman"/>
          <w:i/>
          <w:sz w:val="24"/>
          <w:szCs w:val="24"/>
        </w:rPr>
        <w:t>à 5 heures</w:t>
      </w:r>
      <w:r w:rsidRPr="00D46451">
        <w:rPr>
          <w:szCs w:val="28"/>
        </w:rPr>
        <w:t> ».</w:t>
      </w:r>
    </w:p>
    <w:p w:rsidR="00DC2F3E" w:rsidRDefault="00DC2F3E">
      <w:pPr>
        <w:pStyle w:val="Corpsdetexte2"/>
        <w:rPr>
          <w:szCs w:val="32"/>
        </w:rPr>
      </w:pPr>
      <w:r>
        <w:rPr>
          <w:szCs w:val="32"/>
        </w:rPr>
        <w:lastRenderedPageBreak/>
        <w:t>Pourquoi dirons</w:t>
      </w:r>
      <w:r w:rsidR="004153C7">
        <w:rPr>
          <w:szCs w:val="32"/>
        </w:rPr>
        <w:t>–</w:t>
      </w:r>
      <w:r>
        <w:rPr>
          <w:szCs w:val="32"/>
        </w:rPr>
        <w:t xml:space="preserve">nous qu'il s'agit ici de </w:t>
      </w:r>
      <w:r w:rsidRPr="00C103F6">
        <w:rPr>
          <w:rFonts w:ascii="Times New Roman" w:hAnsi="Times New Roman" w:cs="Times New Roman"/>
          <w:i/>
          <w:iCs/>
          <w:sz w:val="24"/>
          <w:szCs w:val="24"/>
        </w:rPr>
        <w:t>signifiants</w:t>
      </w:r>
      <w:r>
        <w:rPr>
          <w:szCs w:val="32"/>
        </w:rPr>
        <w:t xml:space="preserve"> ?</w:t>
      </w:r>
    </w:p>
    <w:p w:rsidR="00DC2F3E" w:rsidRDefault="00DC2F3E">
      <w:pPr>
        <w:pStyle w:val="Corpsdetexte2"/>
        <w:rPr>
          <w:szCs w:val="32"/>
        </w:rPr>
      </w:pPr>
      <w:r>
        <w:rPr>
          <w:szCs w:val="32"/>
        </w:rPr>
        <w:t>Je l'ai dit la dernière fois</w:t>
      </w:r>
      <w:r w:rsidR="00D46451">
        <w:rPr>
          <w:szCs w:val="32"/>
        </w:rPr>
        <w:t xml:space="preserve"> </w:t>
      </w:r>
      <w:r>
        <w:rPr>
          <w:szCs w:val="32"/>
        </w:rPr>
        <w:t xml:space="preserve"> : il s'agit de </w:t>
      </w:r>
      <w:r w:rsidRPr="00D46451">
        <w:rPr>
          <w:rFonts w:ascii="Times New Roman" w:hAnsi="Times New Roman" w:cs="Times New Roman"/>
          <w:i/>
          <w:sz w:val="24"/>
          <w:szCs w:val="24"/>
        </w:rPr>
        <w:t>signifiants</w:t>
      </w:r>
      <w:r>
        <w:rPr>
          <w:szCs w:val="32"/>
        </w:rPr>
        <w:t>…</w:t>
      </w:r>
    </w:p>
    <w:p w:rsidR="00D46451" w:rsidRDefault="00DC2F3E" w:rsidP="00D46451">
      <w:pPr>
        <w:pStyle w:val="Corpsdetexte2"/>
        <w:ind w:left="708"/>
        <w:rPr>
          <w:szCs w:val="32"/>
        </w:rPr>
      </w:pPr>
      <w:r>
        <w:rPr>
          <w:szCs w:val="32"/>
        </w:rPr>
        <w:t xml:space="preserve">encore qu'il semble s'agir </w:t>
      </w:r>
    </w:p>
    <w:p w:rsidR="00DC2F3E" w:rsidRDefault="00DC2F3E" w:rsidP="00D46451">
      <w:pPr>
        <w:pStyle w:val="Corpsdetexte2"/>
        <w:ind w:left="708"/>
        <w:rPr>
          <w:szCs w:val="32"/>
        </w:rPr>
      </w:pPr>
      <w:r>
        <w:rPr>
          <w:szCs w:val="32"/>
        </w:rPr>
        <w:t>seulement d'éléments sémiologiques</w:t>
      </w:r>
    </w:p>
    <w:p w:rsidR="00EA0D7E" w:rsidRDefault="00DC2F3E">
      <w:pPr>
        <w:pStyle w:val="Corpsdetexte2"/>
        <w:rPr>
          <w:szCs w:val="28"/>
        </w:rPr>
      </w:pPr>
      <w:r>
        <w:rPr>
          <w:szCs w:val="32"/>
        </w:rPr>
        <w:t>…</w:t>
      </w:r>
      <w:r>
        <w:rPr>
          <w:szCs w:val="28"/>
        </w:rPr>
        <w:t xml:space="preserve">parce que ceci n'a de portée que d'être traductible en langage, que c'est un code sans doute, </w:t>
      </w:r>
    </w:p>
    <w:p w:rsidR="00DC2F3E" w:rsidRDefault="00DC2F3E">
      <w:pPr>
        <w:pStyle w:val="Corpsdetexte2"/>
        <w:rPr>
          <w:color w:val="auto"/>
          <w:szCs w:val="24"/>
        </w:rPr>
      </w:pPr>
      <w:r>
        <w:rPr>
          <w:szCs w:val="28"/>
        </w:rPr>
        <w:t xml:space="preserve">mais que ce code se </w:t>
      </w:r>
      <w:r>
        <w:rPr>
          <w:color w:val="auto"/>
          <w:szCs w:val="24"/>
        </w:rPr>
        <w:t xml:space="preserve">traduit… </w:t>
      </w:r>
    </w:p>
    <w:p w:rsidR="00D46451" w:rsidRDefault="00DC2F3E">
      <w:pPr>
        <w:pStyle w:val="Corpsdetexte2"/>
        <w:ind w:left="708"/>
        <w:rPr>
          <w:color w:val="auto"/>
          <w:szCs w:val="24"/>
        </w:rPr>
      </w:pPr>
      <w:r>
        <w:rPr>
          <w:color w:val="auto"/>
          <w:szCs w:val="24"/>
        </w:rPr>
        <w:t xml:space="preserve">ceci est notamment sensible au niveau </w:t>
      </w:r>
    </w:p>
    <w:p w:rsidR="00DC2F3E" w:rsidRDefault="00DC2F3E">
      <w:pPr>
        <w:pStyle w:val="Corpsdetexte2"/>
        <w:ind w:left="708"/>
        <w:rPr>
          <w:color w:val="auto"/>
          <w:szCs w:val="24"/>
        </w:rPr>
      </w:pPr>
      <w:r>
        <w:rPr>
          <w:color w:val="auto"/>
          <w:szCs w:val="24"/>
        </w:rPr>
        <w:t>du premier terme : du « </w:t>
      </w:r>
      <w:r w:rsidRPr="00D46451">
        <w:rPr>
          <w:rFonts w:ascii="Times New Roman" w:hAnsi="Times New Roman" w:cs="Times New Roman"/>
          <w:i/>
          <w:color w:val="auto"/>
          <w:sz w:val="24"/>
          <w:szCs w:val="24"/>
        </w:rPr>
        <w:t>seule</w:t>
      </w:r>
      <w:r>
        <w:rPr>
          <w:color w:val="auto"/>
          <w:szCs w:val="24"/>
        </w:rPr>
        <w:t xml:space="preserve"> » </w:t>
      </w:r>
    </w:p>
    <w:p w:rsidR="00DC2F3E" w:rsidRDefault="00DC2F3E">
      <w:pPr>
        <w:pStyle w:val="Corpsdetexte2"/>
        <w:rPr>
          <w:color w:val="auto"/>
          <w:szCs w:val="30"/>
        </w:rPr>
      </w:pPr>
      <w:r>
        <w:rPr>
          <w:color w:val="auto"/>
          <w:szCs w:val="24"/>
        </w:rPr>
        <w:t xml:space="preserve">…se traduit en </w:t>
      </w:r>
      <w:r w:rsidRPr="00A001AA">
        <w:rPr>
          <w:rFonts w:ascii="Times New Roman" w:hAnsi="Times New Roman" w:cs="Times New Roman"/>
          <w:i/>
          <w:color w:val="0000CC"/>
          <w:sz w:val="24"/>
          <w:szCs w:val="24"/>
        </w:rPr>
        <w:t>quelque chose</w:t>
      </w:r>
      <w:r>
        <w:rPr>
          <w:color w:val="auto"/>
          <w:szCs w:val="24"/>
        </w:rPr>
        <w:t xml:space="preserve"> dont je vous ai manifesté </w:t>
      </w:r>
      <w:r w:rsidRPr="00A001AA">
        <w:rPr>
          <w:rFonts w:ascii="Times New Roman" w:hAnsi="Times New Roman" w:cs="Times New Roman"/>
          <w:i/>
          <w:color w:val="auto"/>
          <w:sz w:val="24"/>
          <w:szCs w:val="24"/>
        </w:rPr>
        <w:t>le caractère</w:t>
      </w:r>
      <w:r>
        <w:rPr>
          <w:color w:val="auto"/>
          <w:szCs w:val="30"/>
        </w:rPr>
        <w:t xml:space="preserve"> non seulement </w:t>
      </w:r>
      <w:r w:rsidRPr="00A001AA">
        <w:rPr>
          <w:rFonts w:ascii="Times New Roman" w:hAnsi="Times New Roman" w:cs="Times New Roman"/>
          <w:i/>
          <w:color w:val="auto"/>
          <w:sz w:val="24"/>
          <w:szCs w:val="24"/>
        </w:rPr>
        <w:t>ambigu</w:t>
      </w:r>
      <w:r>
        <w:rPr>
          <w:color w:val="auto"/>
          <w:szCs w:val="30"/>
        </w:rPr>
        <w:t xml:space="preserve"> fondamentalement mais </w:t>
      </w:r>
      <w:r w:rsidRPr="00A001AA">
        <w:rPr>
          <w:rFonts w:ascii="Times New Roman" w:hAnsi="Times New Roman" w:cs="Times New Roman"/>
          <w:i/>
          <w:color w:val="auto"/>
          <w:sz w:val="24"/>
          <w:szCs w:val="24"/>
        </w:rPr>
        <w:t>glissant</w:t>
      </w:r>
      <w:r>
        <w:rPr>
          <w:color w:val="auto"/>
          <w:szCs w:val="30"/>
        </w:rPr>
        <w:t xml:space="preserve">. </w:t>
      </w:r>
    </w:p>
    <w:p w:rsidR="00D46451" w:rsidRDefault="00D46451">
      <w:pPr>
        <w:pStyle w:val="Corpsdetexte2"/>
        <w:rPr>
          <w:color w:val="auto"/>
          <w:szCs w:val="30"/>
        </w:rPr>
      </w:pPr>
    </w:p>
    <w:p w:rsidR="00DC2F3E" w:rsidRDefault="00DC2F3E">
      <w:pPr>
        <w:pStyle w:val="Corpsdetexte2"/>
        <w:rPr>
          <w:color w:val="auto"/>
          <w:szCs w:val="30"/>
        </w:rPr>
      </w:pPr>
      <w:r>
        <w:rPr>
          <w:color w:val="auto"/>
          <w:szCs w:val="30"/>
        </w:rPr>
        <w:t>Qu'est</w:t>
      </w:r>
      <w:r w:rsidR="004153C7">
        <w:rPr>
          <w:color w:val="auto"/>
          <w:szCs w:val="30"/>
        </w:rPr>
        <w:t>–</w:t>
      </w:r>
      <w:r>
        <w:rPr>
          <w:color w:val="auto"/>
          <w:szCs w:val="30"/>
        </w:rPr>
        <w:t xml:space="preserve">ce qu'être </w:t>
      </w:r>
      <w:r w:rsidR="00D46451">
        <w:rPr>
          <w:color w:val="auto"/>
          <w:szCs w:val="24"/>
        </w:rPr>
        <w:t>« </w:t>
      </w:r>
      <w:r w:rsidR="00D46451" w:rsidRPr="00D46451">
        <w:rPr>
          <w:rFonts w:ascii="Times New Roman" w:hAnsi="Times New Roman" w:cs="Times New Roman"/>
          <w:i/>
          <w:color w:val="auto"/>
          <w:sz w:val="24"/>
          <w:szCs w:val="24"/>
        </w:rPr>
        <w:t>seule</w:t>
      </w:r>
      <w:r w:rsidR="00D46451">
        <w:rPr>
          <w:color w:val="auto"/>
          <w:szCs w:val="24"/>
        </w:rPr>
        <w:t> »</w:t>
      </w:r>
      <w:r>
        <w:rPr>
          <w:color w:val="auto"/>
          <w:szCs w:val="30"/>
        </w:rPr>
        <w:t xml:space="preserve"> </w:t>
      </w:r>
      <w:r w:rsidR="00D46451">
        <w:rPr>
          <w:color w:val="auto"/>
          <w:szCs w:val="30"/>
        </w:rPr>
        <w:t>s</w:t>
      </w:r>
      <w:r>
        <w:rPr>
          <w:color w:val="auto"/>
          <w:szCs w:val="30"/>
        </w:rPr>
        <w:t xml:space="preserve">inon articuler ce terme qui fait surgir dans le </w:t>
      </w:r>
      <w:r w:rsidRPr="00D46451">
        <w:rPr>
          <w:i/>
          <w:color w:val="auto"/>
          <w:sz w:val="24"/>
          <w:szCs w:val="24"/>
        </w:rPr>
        <w:t>creux</w:t>
      </w:r>
      <w:r>
        <w:rPr>
          <w:color w:val="auto"/>
          <w:szCs w:val="30"/>
        </w:rPr>
        <w:t xml:space="preserve"> qui le suit immédiatement l'ambiguïté de ce qui va s'articuler sous le désir d'être </w:t>
      </w:r>
      <w:r w:rsidR="00D46451">
        <w:rPr>
          <w:color w:val="auto"/>
          <w:szCs w:val="30"/>
        </w:rPr>
        <w:t>« </w:t>
      </w:r>
      <w:r w:rsidRPr="00D46451">
        <w:rPr>
          <w:rFonts w:ascii="Times New Roman" w:hAnsi="Times New Roman" w:cs="Times New Roman"/>
          <w:i/>
          <w:iCs/>
          <w:color w:val="auto"/>
          <w:sz w:val="24"/>
          <w:szCs w:val="24"/>
        </w:rPr>
        <w:t>la seule</w:t>
      </w:r>
      <w:r w:rsidR="00D46451">
        <w:rPr>
          <w:iCs/>
          <w:color w:val="auto"/>
          <w:szCs w:val="30"/>
        </w:rPr>
        <w:t> »</w:t>
      </w:r>
      <w:r>
        <w:rPr>
          <w:color w:val="auto"/>
          <w:szCs w:val="30"/>
        </w:rPr>
        <w:t xml:space="preserve"> pour le rendez</w:t>
      </w:r>
      <w:r w:rsidR="004153C7">
        <w:rPr>
          <w:color w:val="auto"/>
          <w:szCs w:val="30"/>
        </w:rPr>
        <w:t>–</w:t>
      </w:r>
      <w:r>
        <w:rPr>
          <w:color w:val="auto"/>
          <w:szCs w:val="30"/>
        </w:rPr>
        <w:t xml:space="preserve">vous auquel est appelé </w:t>
      </w:r>
      <w:r w:rsidR="00D46451">
        <w:rPr>
          <w:color w:val="auto"/>
          <w:szCs w:val="30"/>
        </w:rPr>
        <w:t>« </w:t>
      </w:r>
      <w:r w:rsidRPr="00D46451">
        <w:rPr>
          <w:rFonts w:ascii="Times New Roman" w:hAnsi="Times New Roman" w:cs="Times New Roman"/>
          <w:i/>
          <w:iCs/>
          <w:color w:val="auto"/>
          <w:sz w:val="24"/>
          <w:szCs w:val="24"/>
        </w:rPr>
        <w:t>le seul</w:t>
      </w:r>
      <w:r w:rsidR="00D46451">
        <w:rPr>
          <w:iCs/>
          <w:color w:val="auto"/>
          <w:szCs w:val="30"/>
        </w:rPr>
        <w:t> »</w:t>
      </w:r>
      <w:r>
        <w:rPr>
          <w:color w:val="auto"/>
          <w:szCs w:val="30"/>
        </w:rPr>
        <w:t xml:space="preserve">, sous le mouvement où se crée </w:t>
      </w:r>
      <w:r w:rsidR="004153C7">
        <w:rPr>
          <w:color w:val="auto"/>
          <w:szCs w:val="30"/>
        </w:rPr>
        <w:t>–</w:t>
      </w:r>
      <w:r>
        <w:rPr>
          <w:color w:val="auto"/>
          <w:szCs w:val="30"/>
        </w:rPr>
        <w:t xml:space="preserve"> dans les deux sens </w:t>
      </w:r>
      <w:r w:rsidR="004153C7">
        <w:rPr>
          <w:color w:val="auto"/>
          <w:szCs w:val="30"/>
        </w:rPr>
        <w:t>–</w:t>
      </w:r>
      <w:r>
        <w:rPr>
          <w:color w:val="auto"/>
          <w:szCs w:val="30"/>
        </w:rPr>
        <w:t xml:space="preserve"> de la direction qu'indique la ligne où s'articule ce couple signifiant : </w:t>
      </w:r>
    </w:p>
    <w:p w:rsidR="00D46451" w:rsidRDefault="00D46451">
      <w:pPr>
        <w:pStyle w:val="Corpsdetexte2"/>
        <w:rPr>
          <w:color w:val="auto"/>
          <w:szCs w:val="30"/>
        </w:rPr>
      </w:pPr>
    </w:p>
    <w:p w:rsidR="00D46451" w:rsidRDefault="00DC2F3E" w:rsidP="00C61EB5">
      <w:pPr>
        <w:pStyle w:val="Corpsdetexte2"/>
        <w:numPr>
          <w:ilvl w:val="0"/>
          <w:numId w:val="7"/>
        </w:numPr>
        <w:rPr>
          <w:color w:val="auto"/>
          <w:szCs w:val="30"/>
        </w:rPr>
      </w:pPr>
      <w:r>
        <w:rPr>
          <w:color w:val="auto"/>
          <w:szCs w:val="30"/>
        </w:rPr>
        <w:t>d'une part le rendez</w:t>
      </w:r>
      <w:r w:rsidR="004153C7">
        <w:rPr>
          <w:color w:val="auto"/>
          <w:szCs w:val="30"/>
        </w:rPr>
        <w:t>–</w:t>
      </w:r>
      <w:r>
        <w:rPr>
          <w:color w:val="auto"/>
          <w:szCs w:val="30"/>
        </w:rPr>
        <w:t>vous pour la rencontre</w:t>
      </w:r>
      <w:r w:rsidR="00D46451">
        <w:rPr>
          <w:color w:val="auto"/>
          <w:szCs w:val="30"/>
        </w:rPr>
        <w:t>,</w:t>
      </w:r>
    </w:p>
    <w:p w:rsidR="00DC2F3E" w:rsidRDefault="00DC2F3E" w:rsidP="00D46451">
      <w:pPr>
        <w:pStyle w:val="Corpsdetexte2"/>
        <w:ind w:left="720"/>
        <w:rPr>
          <w:color w:val="auto"/>
          <w:szCs w:val="30"/>
        </w:rPr>
      </w:pPr>
      <w:r>
        <w:rPr>
          <w:color w:val="auto"/>
          <w:szCs w:val="30"/>
        </w:rPr>
        <w:t xml:space="preserve"> </w:t>
      </w:r>
    </w:p>
    <w:p w:rsidR="00DC2F3E" w:rsidRPr="00D46451" w:rsidRDefault="00DC2F3E" w:rsidP="00C61EB5">
      <w:pPr>
        <w:pStyle w:val="Corpsdetexte2"/>
        <w:numPr>
          <w:ilvl w:val="0"/>
          <w:numId w:val="7"/>
        </w:numPr>
        <w:rPr>
          <w:color w:val="auto"/>
          <w:szCs w:val="30"/>
        </w:rPr>
      </w:pPr>
      <w:r>
        <w:rPr>
          <w:color w:val="auto"/>
          <w:szCs w:val="30"/>
        </w:rPr>
        <w:t xml:space="preserve">et d'autre part </w:t>
      </w:r>
      <w:r w:rsidRPr="00A001AA">
        <w:rPr>
          <w:rFonts w:ascii="Times New Roman" w:hAnsi="Times New Roman" w:cs="Times New Roman"/>
          <w:i/>
          <w:color w:val="0000CC"/>
          <w:sz w:val="24"/>
          <w:szCs w:val="24"/>
        </w:rPr>
        <w:t>le désir</w:t>
      </w:r>
      <w:r>
        <w:rPr>
          <w:color w:val="auto"/>
          <w:szCs w:val="30"/>
        </w:rPr>
        <w:t xml:space="preserve"> qui le sous</w:t>
      </w:r>
      <w:r w:rsidR="004153C7">
        <w:rPr>
          <w:color w:val="auto"/>
          <w:szCs w:val="30"/>
        </w:rPr>
        <w:t>–</w:t>
      </w:r>
      <w:r>
        <w:rPr>
          <w:color w:val="auto"/>
          <w:szCs w:val="30"/>
        </w:rPr>
        <w:t>tend</w:t>
      </w:r>
      <w:r w:rsidR="00D46451">
        <w:rPr>
          <w:color w:val="auto"/>
          <w:szCs w:val="30"/>
        </w:rPr>
        <w:t>,</w:t>
      </w:r>
      <w:r>
        <w:rPr>
          <w:color w:val="auto"/>
          <w:szCs w:val="30"/>
        </w:rPr>
        <w:t xml:space="preserve"> </w:t>
      </w:r>
      <w:r w:rsidR="00D46451">
        <w:rPr>
          <w:color w:val="auto"/>
          <w:szCs w:val="30"/>
        </w:rPr>
        <w:t xml:space="preserve">                      </w:t>
      </w:r>
      <w:r w:rsidRPr="00D46451">
        <w:rPr>
          <w:color w:val="auto"/>
          <w:szCs w:val="30"/>
        </w:rPr>
        <w:t>qui surgit de la formulation elle</w:t>
      </w:r>
      <w:r w:rsidR="004153C7">
        <w:rPr>
          <w:color w:val="auto"/>
          <w:szCs w:val="30"/>
        </w:rPr>
        <w:t>–</w:t>
      </w:r>
      <w:r w:rsidRPr="00D46451">
        <w:rPr>
          <w:color w:val="auto"/>
          <w:szCs w:val="30"/>
        </w:rPr>
        <w:t xml:space="preserve">même. </w:t>
      </w:r>
    </w:p>
    <w:p w:rsidR="00D46451" w:rsidRDefault="00D46451">
      <w:pPr>
        <w:pStyle w:val="Corpsdetexte2"/>
        <w:rPr>
          <w:color w:val="auto"/>
          <w:szCs w:val="24"/>
        </w:rPr>
      </w:pPr>
    </w:p>
    <w:p w:rsidR="00D46451" w:rsidRDefault="00DC2F3E">
      <w:pPr>
        <w:pStyle w:val="Corpsdetexte2"/>
        <w:rPr>
          <w:color w:val="auto"/>
          <w:szCs w:val="24"/>
        </w:rPr>
      </w:pPr>
      <w:r>
        <w:rPr>
          <w:color w:val="auto"/>
          <w:szCs w:val="24"/>
        </w:rPr>
        <w:t xml:space="preserve">Ce n'est pas tout : </w:t>
      </w:r>
    </w:p>
    <w:p w:rsidR="00DC2F3E" w:rsidRDefault="00DC2F3E">
      <w:pPr>
        <w:pStyle w:val="Corpsdetexte2"/>
        <w:rPr>
          <w:color w:val="auto"/>
          <w:szCs w:val="24"/>
        </w:rPr>
      </w:pPr>
      <w:r>
        <w:rPr>
          <w:color w:val="auto"/>
          <w:szCs w:val="24"/>
        </w:rPr>
        <w:t xml:space="preserve">le statut de ce qui est là articulé est en quelque sorte indépendant de quelque fait que ce soit. </w:t>
      </w:r>
    </w:p>
    <w:p w:rsidR="00D46451" w:rsidRDefault="00D46451">
      <w:pPr>
        <w:pStyle w:val="Corpsdetexte2"/>
        <w:rPr>
          <w:color w:val="auto"/>
          <w:szCs w:val="24"/>
        </w:rPr>
      </w:pPr>
    </w:p>
    <w:p w:rsidR="00A001AA" w:rsidRDefault="00DC2F3E" w:rsidP="00C103F6">
      <w:pPr>
        <w:pStyle w:val="Corpsdetexte2"/>
        <w:rPr>
          <w:color w:val="auto"/>
          <w:szCs w:val="24"/>
        </w:rPr>
      </w:pPr>
      <w:r>
        <w:rPr>
          <w:color w:val="auto"/>
          <w:szCs w:val="24"/>
        </w:rPr>
        <w:t>Il s'offre d'abord comme quelque chose de signifié, comme cet au</w:t>
      </w:r>
      <w:r w:rsidR="004153C7">
        <w:rPr>
          <w:color w:val="auto"/>
          <w:szCs w:val="24"/>
        </w:rPr>
        <w:t>–</w:t>
      </w:r>
      <w:r>
        <w:rPr>
          <w:color w:val="auto"/>
          <w:szCs w:val="24"/>
        </w:rPr>
        <w:t xml:space="preserve">delà que j'ai appelé par le terme où </w:t>
      </w:r>
    </w:p>
    <w:p w:rsidR="00C103F6" w:rsidRDefault="00DC2F3E" w:rsidP="00C103F6">
      <w:pPr>
        <w:pStyle w:val="Corpsdetexte2"/>
      </w:pPr>
      <w:r>
        <w:rPr>
          <w:color w:val="auto"/>
          <w:szCs w:val="24"/>
        </w:rPr>
        <w:t xml:space="preserve">les </w:t>
      </w:r>
      <w:r w:rsidR="00A001AA">
        <w:rPr>
          <w:color w:val="auto"/>
          <w:szCs w:val="24"/>
        </w:rPr>
        <w:t>S</w:t>
      </w:r>
      <w:r>
        <w:rPr>
          <w:color w:val="auto"/>
          <w:szCs w:val="24"/>
        </w:rPr>
        <w:t>toïciens</w:t>
      </w:r>
      <w:r>
        <w:rPr>
          <w:rStyle w:val="Appelnotedebasdep"/>
          <w:rFonts w:ascii="Times New Roman" w:hAnsi="Times New Roman" w:cs="Times New Roman"/>
          <w:b/>
          <w:bCs/>
          <w:color w:val="FF3300"/>
          <w:szCs w:val="24"/>
          <w:vertAlign w:val="superscript"/>
        </w:rPr>
        <w:footnoteReference w:id="132"/>
      </w:r>
      <w:r>
        <w:rPr>
          <w:color w:val="auto"/>
          <w:szCs w:val="24"/>
        </w:rPr>
        <w:t xml:space="preserve"> le désigne : </w:t>
      </w:r>
      <w:r>
        <w:t xml:space="preserve">le </w:t>
      </w:r>
      <w:r w:rsidRPr="00C103F6">
        <w:rPr>
          <w:rFonts w:ascii="Palatino Linotype" w:hAnsi="Palatino Linotype"/>
          <w:color w:val="0000CC"/>
        </w:rPr>
        <w:t>λεκτόν</w:t>
      </w:r>
      <w:r w:rsidR="00C103F6">
        <w:rPr>
          <w:rFonts w:ascii="Palatino Linotype" w:hAnsi="Palatino Linotype"/>
          <w:color w:val="0000CC"/>
        </w:rPr>
        <w:t xml:space="preserve"> </w:t>
      </w:r>
      <w:r w:rsidRPr="00C103F6">
        <w:rPr>
          <w:rFonts w:ascii="Garamond" w:hAnsi="Garamond"/>
          <w:sz w:val="20"/>
          <w:szCs w:val="20"/>
        </w:rPr>
        <w:t>[</w:t>
      </w:r>
      <w:r w:rsidR="00C103F6">
        <w:rPr>
          <w:rFonts w:ascii="Garamond" w:hAnsi="Garamond"/>
          <w:sz w:val="20"/>
          <w:szCs w:val="20"/>
        </w:rPr>
        <w:t xml:space="preserve"> </w:t>
      </w:r>
      <w:r w:rsidRPr="00C103F6">
        <w:rPr>
          <w:rFonts w:ascii="Garamond" w:hAnsi="Garamond"/>
          <w:sz w:val="20"/>
          <w:szCs w:val="20"/>
        </w:rPr>
        <w:t>lecton</w:t>
      </w:r>
      <w:r w:rsidR="00C103F6">
        <w:rPr>
          <w:rFonts w:ascii="Garamond" w:hAnsi="Garamond"/>
          <w:sz w:val="20"/>
          <w:szCs w:val="20"/>
        </w:rPr>
        <w:t xml:space="preserve"> </w:t>
      </w:r>
      <w:r w:rsidRPr="00C103F6">
        <w:rPr>
          <w:rFonts w:ascii="Garamond" w:hAnsi="Garamond"/>
          <w:sz w:val="20"/>
          <w:szCs w:val="20"/>
        </w:rPr>
        <w:t>]</w:t>
      </w:r>
      <w:r w:rsidR="00C103F6">
        <w:rPr>
          <w:rFonts w:ascii="Garamond" w:hAnsi="Garamond"/>
          <w:sz w:val="18"/>
        </w:rPr>
        <w:t>.</w:t>
      </w:r>
      <w:r>
        <w:t xml:space="preserve"> </w:t>
      </w:r>
    </w:p>
    <w:p w:rsidR="00A001AA" w:rsidRDefault="00A001AA" w:rsidP="00C103F6">
      <w:pPr>
        <w:pStyle w:val="Corpsdetexte2"/>
      </w:pPr>
    </w:p>
    <w:p w:rsidR="00A001AA" w:rsidRDefault="00DC2F3E" w:rsidP="00C103F6">
      <w:pPr>
        <w:pStyle w:val="Corpsdetexte2"/>
      </w:pPr>
      <w:r>
        <w:t xml:space="preserve">De même que c'est aux </w:t>
      </w:r>
      <w:r w:rsidR="00A001AA">
        <w:t>S</w:t>
      </w:r>
      <w:r>
        <w:t xml:space="preserve">toïciens que j'ai emprunté </w:t>
      </w:r>
    </w:p>
    <w:p w:rsidR="00A001AA" w:rsidRDefault="00DC2F3E" w:rsidP="00C103F6">
      <w:pPr>
        <w:pStyle w:val="Corpsdetexte2"/>
      </w:pPr>
      <w:r>
        <w:t xml:space="preserve">le terme </w:t>
      </w:r>
      <w:r w:rsidR="00A001AA" w:rsidRPr="00A001AA">
        <w:rPr>
          <w:rStyle w:val="Accentuation"/>
          <w:rFonts w:ascii="Palatino Linotype" w:hAnsi="Palatino Linotype"/>
          <w:i w:val="0"/>
          <w:color w:val="0000CC"/>
        </w:rPr>
        <w:t>τυγχάνον</w:t>
      </w:r>
      <w:r w:rsidR="00C103F6">
        <w:rPr>
          <w:rFonts w:ascii="Palatino Linotype" w:hAnsi="Palatino Linotype"/>
          <w:color w:val="0000CC"/>
        </w:rPr>
        <w:t xml:space="preserve"> </w:t>
      </w:r>
      <w:r w:rsidRPr="00C103F6">
        <w:rPr>
          <w:rFonts w:ascii="Garamond" w:hAnsi="Garamond"/>
          <w:sz w:val="20"/>
          <w:szCs w:val="20"/>
        </w:rPr>
        <w:t>[</w:t>
      </w:r>
      <w:r w:rsidR="00C103F6">
        <w:rPr>
          <w:rFonts w:ascii="Garamond" w:hAnsi="Garamond"/>
          <w:sz w:val="20"/>
          <w:szCs w:val="20"/>
        </w:rPr>
        <w:t xml:space="preserve"> </w:t>
      </w:r>
      <w:r w:rsidRPr="00C103F6">
        <w:rPr>
          <w:rFonts w:ascii="Garamond" w:hAnsi="Garamond"/>
          <w:sz w:val="20"/>
          <w:szCs w:val="20"/>
        </w:rPr>
        <w:t>tu</w:t>
      </w:r>
      <w:r w:rsidR="00A001AA">
        <w:rPr>
          <w:rFonts w:ascii="Garamond" w:hAnsi="Garamond"/>
          <w:sz w:val="20"/>
          <w:szCs w:val="20"/>
        </w:rPr>
        <w:t>g</w:t>
      </w:r>
      <w:r w:rsidRPr="00C103F6">
        <w:rPr>
          <w:rFonts w:ascii="Garamond" w:hAnsi="Garamond"/>
          <w:sz w:val="20"/>
          <w:szCs w:val="20"/>
        </w:rPr>
        <w:t>kanon</w:t>
      </w:r>
      <w:r w:rsidR="00C103F6">
        <w:rPr>
          <w:rFonts w:ascii="Garamond" w:hAnsi="Garamond"/>
          <w:sz w:val="20"/>
          <w:szCs w:val="20"/>
        </w:rPr>
        <w:t xml:space="preserve"> </w:t>
      </w:r>
      <w:r w:rsidRPr="00C103F6">
        <w:rPr>
          <w:rFonts w:ascii="Garamond" w:hAnsi="Garamond"/>
          <w:sz w:val="20"/>
          <w:szCs w:val="20"/>
        </w:rPr>
        <w:t>]</w:t>
      </w:r>
      <w:r>
        <w:t xml:space="preserve"> pour désigner ce qui se produit dans la direction vers la droite en quoi </w:t>
      </w:r>
    </w:p>
    <w:p w:rsidR="00DC2F3E" w:rsidRPr="00EA0D7E" w:rsidRDefault="00DC2F3E" w:rsidP="00C103F6">
      <w:pPr>
        <w:pStyle w:val="Corpsdetexte2"/>
      </w:pPr>
      <w:r>
        <w:t xml:space="preserve">se constitue l'appel au seul pour cinq heures. </w:t>
      </w:r>
    </w:p>
    <w:p w:rsidR="00D46451" w:rsidRDefault="00D46451">
      <w:pPr>
        <w:pStyle w:val="Corpsdetexte2"/>
        <w:rPr>
          <w:szCs w:val="30"/>
        </w:rPr>
      </w:pPr>
    </w:p>
    <w:p w:rsidR="00C103F6" w:rsidRDefault="00DC2F3E">
      <w:pPr>
        <w:pStyle w:val="Corpsdetexte2"/>
        <w:rPr>
          <w:szCs w:val="30"/>
        </w:rPr>
      </w:pPr>
      <w:r>
        <w:rPr>
          <w:szCs w:val="30"/>
        </w:rPr>
        <w:t>Cet exemple, ce modèle en quelque sorte</w:t>
      </w:r>
      <w:r w:rsidR="00C103F6">
        <w:rPr>
          <w:szCs w:val="30"/>
        </w:rPr>
        <w:t>…</w:t>
      </w:r>
    </w:p>
    <w:p w:rsidR="00C103F6" w:rsidRDefault="00DC2F3E" w:rsidP="00C103F6">
      <w:pPr>
        <w:pStyle w:val="Corpsdetexte2"/>
        <w:ind w:left="708"/>
        <w:rPr>
          <w:szCs w:val="30"/>
        </w:rPr>
      </w:pPr>
      <w:r>
        <w:rPr>
          <w:szCs w:val="30"/>
        </w:rPr>
        <w:t xml:space="preserve">aussi rudimentaire ou sommaire, </w:t>
      </w:r>
    </w:p>
    <w:p w:rsidR="00C103F6" w:rsidRDefault="00DC2F3E" w:rsidP="00C103F6">
      <w:pPr>
        <w:pStyle w:val="Corpsdetexte2"/>
        <w:ind w:left="708"/>
        <w:rPr>
          <w:szCs w:val="30"/>
        </w:rPr>
      </w:pPr>
      <w:r>
        <w:rPr>
          <w:szCs w:val="30"/>
        </w:rPr>
        <w:t>peut</w:t>
      </w:r>
      <w:r w:rsidR="004153C7">
        <w:rPr>
          <w:szCs w:val="30"/>
        </w:rPr>
        <w:t>–</w:t>
      </w:r>
      <w:r>
        <w:rPr>
          <w:szCs w:val="30"/>
        </w:rPr>
        <w:t>être, qu’il puisse être donné</w:t>
      </w:r>
    </w:p>
    <w:p w:rsidR="00DC2F3E" w:rsidRDefault="00C103F6">
      <w:pPr>
        <w:pStyle w:val="Corpsdetexte2"/>
        <w:rPr>
          <w:szCs w:val="30"/>
        </w:rPr>
      </w:pPr>
      <w:r>
        <w:rPr>
          <w:szCs w:val="30"/>
        </w:rPr>
        <w:t>…</w:t>
      </w:r>
      <w:r w:rsidR="00DC2F3E">
        <w:rPr>
          <w:szCs w:val="30"/>
        </w:rPr>
        <w:t xml:space="preserve">vous permet de saisir que la discussion pourrait rester ouverte, du statut de ce dont il s'agit dans cet encadrement de la fenêtre, qui est là ce qui recouvre le réel en sa mouvance, en sa multiplicité qui lui donne forme, qui en fait sujet de phrase. </w:t>
      </w:r>
    </w:p>
    <w:p w:rsidR="00C103F6" w:rsidRDefault="00C103F6">
      <w:pPr>
        <w:pStyle w:val="Corpsdetexte2"/>
        <w:rPr>
          <w:szCs w:val="26"/>
        </w:rPr>
      </w:pPr>
    </w:p>
    <w:p w:rsidR="00C103F6" w:rsidRDefault="00DC2F3E">
      <w:pPr>
        <w:pStyle w:val="Corpsdetexte2"/>
        <w:rPr>
          <w:szCs w:val="26"/>
        </w:rPr>
      </w:pPr>
      <w:r>
        <w:rPr>
          <w:szCs w:val="26"/>
        </w:rPr>
        <w:t xml:space="preserve">Cette phrase, est phrase pour autant qu'au moins sensiblement dans le premier terme, dans ce </w:t>
      </w:r>
      <w:r w:rsidR="00C103F6">
        <w:rPr>
          <w:color w:val="auto"/>
          <w:szCs w:val="24"/>
        </w:rPr>
        <w:t>« </w:t>
      </w:r>
      <w:r w:rsidR="00C103F6" w:rsidRPr="00D46451">
        <w:rPr>
          <w:rFonts w:ascii="Times New Roman" w:hAnsi="Times New Roman" w:cs="Times New Roman"/>
          <w:i/>
          <w:color w:val="auto"/>
          <w:sz w:val="24"/>
          <w:szCs w:val="24"/>
        </w:rPr>
        <w:t>seule</w:t>
      </w:r>
      <w:r w:rsidR="00C103F6">
        <w:rPr>
          <w:color w:val="auto"/>
          <w:szCs w:val="24"/>
        </w:rPr>
        <w:t> »</w:t>
      </w:r>
      <w:r>
        <w:rPr>
          <w:szCs w:val="26"/>
        </w:rPr>
        <w:t xml:space="preserve">, </w:t>
      </w:r>
      <w:r w:rsidRPr="00C103F6">
        <w:rPr>
          <w:rFonts w:ascii="Times New Roman" w:hAnsi="Times New Roman" w:cs="Times New Roman"/>
          <w:i/>
          <w:sz w:val="24"/>
          <w:szCs w:val="24"/>
        </w:rPr>
        <w:t>quelque chose</w:t>
      </w:r>
      <w:r>
        <w:rPr>
          <w:szCs w:val="26"/>
        </w:rPr>
        <w:t xml:space="preserve"> émerge qui n'est que de l'ordre du sujet, qui n'a, en quelque sorte, aucun répondant </w:t>
      </w:r>
      <w:r w:rsidRPr="00A001AA">
        <w:rPr>
          <w:rFonts w:ascii="Times New Roman" w:hAnsi="Times New Roman" w:cs="Times New Roman"/>
          <w:i/>
          <w:color w:val="0000CC"/>
          <w:sz w:val="24"/>
          <w:szCs w:val="24"/>
        </w:rPr>
        <w:t>réel</w:t>
      </w:r>
      <w:r>
        <w:rPr>
          <w:szCs w:val="26"/>
        </w:rPr>
        <w:t xml:space="preserve">. </w:t>
      </w:r>
    </w:p>
    <w:p w:rsidR="00C103F6" w:rsidRDefault="00C103F6">
      <w:pPr>
        <w:pStyle w:val="Corpsdetexte2"/>
        <w:rPr>
          <w:szCs w:val="26"/>
        </w:rPr>
      </w:pPr>
    </w:p>
    <w:p w:rsidR="00C103F6" w:rsidRDefault="00DC2F3E">
      <w:pPr>
        <w:pStyle w:val="Corpsdetexte2"/>
        <w:rPr>
          <w:szCs w:val="26"/>
        </w:rPr>
      </w:pPr>
      <w:r>
        <w:rPr>
          <w:szCs w:val="26"/>
        </w:rPr>
        <w:t xml:space="preserve">Comme je vous l'ai dit : </w:t>
      </w:r>
    </w:p>
    <w:p w:rsidR="00DC2F3E" w:rsidRDefault="00DC2F3E">
      <w:pPr>
        <w:pStyle w:val="Corpsdetexte2"/>
        <w:rPr>
          <w:szCs w:val="26"/>
        </w:rPr>
      </w:pPr>
      <w:r>
        <w:rPr>
          <w:szCs w:val="26"/>
        </w:rPr>
        <w:t xml:space="preserve">qu'est ce que c'est que d'être seul, dans le </w:t>
      </w:r>
      <w:r w:rsidRPr="00A001AA">
        <w:rPr>
          <w:rFonts w:ascii="Times New Roman" w:hAnsi="Times New Roman" w:cs="Times New Roman"/>
          <w:i/>
          <w:color w:val="0000CC"/>
          <w:sz w:val="24"/>
          <w:szCs w:val="24"/>
        </w:rPr>
        <w:t>réel</w:t>
      </w:r>
      <w:r>
        <w:rPr>
          <w:szCs w:val="26"/>
        </w:rPr>
        <w:t xml:space="preserve"> ? </w:t>
      </w:r>
    </w:p>
    <w:p w:rsidR="00C103F6" w:rsidRDefault="00C103F6">
      <w:pPr>
        <w:pStyle w:val="Corpsdetexte2"/>
        <w:rPr>
          <w:rFonts w:ascii="Times New Roman" w:hAnsi="Times New Roman" w:cs="Times New Roman"/>
          <w:i/>
          <w:iCs/>
          <w:sz w:val="24"/>
          <w:szCs w:val="24"/>
        </w:rPr>
      </w:pPr>
    </w:p>
    <w:p w:rsidR="00DC2F3E" w:rsidRDefault="00EA0D7E">
      <w:pPr>
        <w:pStyle w:val="Corpsdetexte2"/>
        <w:rPr>
          <w:szCs w:val="26"/>
        </w:rPr>
      </w:pPr>
      <w:r w:rsidRPr="00EA0D7E">
        <w:rPr>
          <w:iCs/>
          <w:szCs w:val="28"/>
        </w:rPr>
        <w:t>«</w:t>
      </w:r>
      <w:r>
        <w:rPr>
          <w:iCs/>
          <w:szCs w:val="28"/>
        </w:rPr>
        <w:t xml:space="preserve"> </w:t>
      </w:r>
      <w:r>
        <w:rPr>
          <w:rFonts w:ascii="Times New Roman" w:hAnsi="Times New Roman" w:cs="Times New Roman"/>
          <w:i/>
          <w:iCs/>
          <w:sz w:val="24"/>
          <w:szCs w:val="24"/>
        </w:rPr>
        <w:t> </w:t>
      </w:r>
      <w:r w:rsidR="00DC2F3E" w:rsidRPr="00C103F6">
        <w:rPr>
          <w:rFonts w:ascii="Times New Roman" w:hAnsi="Times New Roman" w:cs="Times New Roman"/>
          <w:i/>
          <w:iCs/>
          <w:sz w:val="24"/>
          <w:szCs w:val="24"/>
        </w:rPr>
        <w:t>Quoi</w:t>
      </w:r>
      <w:r>
        <w:rPr>
          <w:rFonts w:ascii="Times New Roman" w:hAnsi="Times New Roman" w:cs="Times New Roman"/>
          <w:i/>
          <w:iCs/>
          <w:sz w:val="24"/>
          <w:szCs w:val="24"/>
        </w:rPr>
        <w:t xml:space="preserve">  </w:t>
      </w:r>
      <w:r w:rsidRPr="00EA0D7E">
        <w:rPr>
          <w:iCs/>
          <w:szCs w:val="28"/>
        </w:rPr>
        <w:t>»</w:t>
      </w:r>
      <w:r w:rsidR="00DC2F3E">
        <w:rPr>
          <w:szCs w:val="26"/>
        </w:rPr>
        <w:t xml:space="preserve"> est </w:t>
      </w:r>
      <w:r w:rsidR="00C103F6">
        <w:rPr>
          <w:color w:val="auto"/>
          <w:szCs w:val="24"/>
        </w:rPr>
        <w:t>« </w:t>
      </w:r>
      <w:r w:rsidR="00C103F6" w:rsidRPr="00D46451">
        <w:rPr>
          <w:rFonts w:ascii="Times New Roman" w:hAnsi="Times New Roman" w:cs="Times New Roman"/>
          <w:i/>
          <w:color w:val="auto"/>
          <w:sz w:val="24"/>
          <w:szCs w:val="24"/>
        </w:rPr>
        <w:t>seule</w:t>
      </w:r>
      <w:r w:rsidR="00C103F6">
        <w:rPr>
          <w:color w:val="auto"/>
          <w:szCs w:val="24"/>
        </w:rPr>
        <w:t> »</w:t>
      </w:r>
      <w:r w:rsidR="00DC2F3E">
        <w:rPr>
          <w:szCs w:val="26"/>
        </w:rPr>
        <w:t xml:space="preserve"> ?</w:t>
      </w:r>
    </w:p>
    <w:p w:rsidR="00C103F6" w:rsidRDefault="00C103F6">
      <w:pPr>
        <w:pStyle w:val="Corpsdetexte2"/>
        <w:rPr>
          <w:szCs w:val="26"/>
        </w:rPr>
      </w:pPr>
    </w:p>
    <w:p w:rsidR="00DC2F3E" w:rsidRDefault="00DC2F3E">
      <w:pPr>
        <w:pStyle w:val="Corpsdetexte2"/>
        <w:rPr>
          <w:szCs w:val="26"/>
        </w:rPr>
      </w:pPr>
      <w:r>
        <w:rPr>
          <w:szCs w:val="26"/>
        </w:rPr>
        <w:t xml:space="preserve">Ce </w:t>
      </w:r>
      <w:r w:rsidR="00C103F6">
        <w:rPr>
          <w:color w:val="auto"/>
          <w:szCs w:val="24"/>
        </w:rPr>
        <w:t>« </w:t>
      </w:r>
      <w:r w:rsidR="00C103F6" w:rsidRPr="00D46451">
        <w:rPr>
          <w:rFonts w:ascii="Times New Roman" w:hAnsi="Times New Roman" w:cs="Times New Roman"/>
          <w:i/>
          <w:color w:val="auto"/>
          <w:sz w:val="24"/>
          <w:szCs w:val="24"/>
        </w:rPr>
        <w:t>seule</w:t>
      </w:r>
      <w:r w:rsidR="00C103F6">
        <w:rPr>
          <w:color w:val="auto"/>
          <w:szCs w:val="24"/>
        </w:rPr>
        <w:t> »</w:t>
      </w:r>
      <w:r>
        <w:rPr>
          <w:szCs w:val="26"/>
        </w:rPr>
        <w:t xml:space="preserve"> pourrait à la rigueur évoquer </w:t>
      </w:r>
      <w:r w:rsidRPr="00C103F6">
        <w:rPr>
          <w:i/>
          <w:sz w:val="24"/>
          <w:szCs w:val="24"/>
        </w:rPr>
        <w:t>la suffisance</w:t>
      </w:r>
      <w:r>
        <w:rPr>
          <w:szCs w:val="26"/>
        </w:rPr>
        <w:t xml:space="preserve">, mais c'est précisément ce qu'il est là </w:t>
      </w:r>
      <w:r w:rsidR="004153C7">
        <w:rPr>
          <w:szCs w:val="26"/>
        </w:rPr>
        <w:t>–</w:t>
      </w:r>
      <w:r>
        <w:rPr>
          <w:szCs w:val="26"/>
        </w:rPr>
        <w:t xml:space="preserve"> </w:t>
      </w:r>
      <w:r w:rsidRPr="00C103F6">
        <w:rPr>
          <w:i/>
          <w:sz w:val="24"/>
          <w:szCs w:val="24"/>
        </w:rPr>
        <w:t>normalement</w:t>
      </w:r>
      <w:r>
        <w:rPr>
          <w:szCs w:val="26"/>
        </w:rPr>
        <w:t xml:space="preserve"> </w:t>
      </w:r>
      <w:r w:rsidR="004153C7">
        <w:rPr>
          <w:szCs w:val="26"/>
        </w:rPr>
        <w:t>–</w:t>
      </w:r>
      <w:r>
        <w:rPr>
          <w:szCs w:val="26"/>
        </w:rPr>
        <w:t xml:space="preserve"> pour ne pas évoquer, mais pour évoquer le contraire, à savoir </w:t>
      </w:r>
      <w:r w:rsidRPr="00C103F6">
        <w:rPr>
          <w:rFonts w:ascii="Times New Roman" w:hAnsi="Times New Roman" w:cs="Times New Roman"/>
          <w:i/>
          <w:color w:val="0000CC"/>
          <w:sz w:val="24"/>
          <w:szCs w:val="24"/>
        </w:rPr>
        <w:t>le manque</w:t>
      </w:r>
      <w:r>
        <w:rPr>
          <w:szCs w:val="26"/>
        </w:rPr>
        <w:t>.</w:t>
      </w:r>
    </w:p>
    <w:p w:rsidR="00C103F6" w:rsidRDefault="00C103F6">
      <w:pPr>
        <w:pStyle w:val="Corpsdetexte2"/>
        <w:rPr>
          <w:szCs w:val="26"/>
        </w:rPr>
      </w:pPr>
    </w:p>
    <w:p w:rsidR="00EA0D7E" w:rsidRDefault="00DC2F3E">
      <w:pPr>
        <w:pStyle w:val="Corpsdetexte2"/>
        <w:rPr>
          <w:szCs w:val="26"/>
        </w:rPr>
      </w:pPr>
      <w:r>
        <w:rPr>
          <w:szCs w:val="26"/>
        </w:rPr>
        <w:t xml:space="preserve">Pris à ce niveau de logique où se montre le primordial du désir par rapport à toute répartition, nous voyons, en quelque sorte s'inverser ce que </w:t>
      </w:r>
    </w:p>
    <w:p w:rsidR="00DC2F3E" w:rsidRDefault="00DC2F3E">
      <w:pPr>
        <w:pStyle w:val="Corpsdetexte2"/>
        <w:rPr>
          <w:szCs w:val="26"/>
        </w:rPr>
      </w:pPr>
      <w:r>
        <w:rPr>
          <w:szCs w:val="26"/>
        </w:rPr>
        <w:t>la logique classique nous présente comme le registre de la nécessité : « </w:t>
      </w:r>
      <w:r w:rsidRPr="00C103F6">
        <w:rPr>
          <w:i/>
          <w:sz w:val="24"/>
          <w:szCs w:val="24"/>
        </w:rPr>
        <w:t>il faut et il suffit</w:t>
      </w:r>
      <w:r>
        <w:rPr>
          <w:szCs w:val="26"/>
        </w:rPr>
        <w:t> ».</w:t>
      </w:r>
    </w:p>
    <w:p w:rsidR="00C103F6" w:rsidRDefault="00C103F6">
      <w:pPr>
        <w:pStyle w:val="Corpsdetexte2"/>
        <w:rPr>
          <w:szCs w:val="26"/>
        </w:rPr>
      </w:pPr>
    </w:p>
    <w:p w:rsidR="00DC2F3E" w:rsidRDefault="00DC2F3E">
      <w:pPr>
        <w:pStyle w:val="Corpsdetexte2"/>
        <w:rPr>
          <w:szCs w:val="26"/>
        </w:rPr>
      </w:pPr>
      <w:r>
        <w:rPr>
          <w:szCs w:val="26"/>
        </w:rPr>
        <w:t>C'est dans l'ordre inverse que ça se présente ici : qu'à ce qui s'annonce apparemment comme se suffire</w:t>
      </w:r>
      <w:r w:rsidR="00EA0D7E">
        <w:rPr>
          <w:szCs w:val="26"/>
        </w:rPr>
        <w:t>…</w:t>
      </w:r>
      <w:r>
        <w:rPr>
          <w:szCs w:val="26"/>
        </w:rPr>
        <w:t xml:space="preserve">  </w:t>
      </w:r>
    </w:p>
    <w:p w:rsidR="00EA0D7E" w:rsidRDefault="00DC2F3E" w:rsidP="00EA0D7E">
      <w:pPr>
        <w:pStyle w:val="Corpsdetexte2"/>
        <w:ind w:firstLine="708"/>
        <w:rPr>
          <w:szCs w:val="26"/>
        </w:rPr>
      </w:pPr>
      <w:r>
        <w:rPr>
          <w:szCs w:val="26"/>
        </w:rPr>
        <w:t>essentiellement « </w:t>
      </w:r>
      <w:r w:rsidRPr="00C103F6">
        <w:rPr>
          <w:rFonts w:ascii="Times New Roman" w:hAnsi="Times New Roman" w:cs="Times New Roman"/>
          <w:i/>
          <w:sz w:val="24"/>
          <w:szCs w:val="24"/>
        </w:rPr>
        <w:t xml:space="preserve">il </w:t>
      </w:r>
      <w:r w:rsidRPr="00C103F6">
        <w:rPr>
          <w:rFonts w:ascii="Times New Roman" w:hAnsi="Times New Roman" w:cs="Times New Roman"/>
          <w:i/>
          <w:iCs/>
          <w:sz w:val="24"/>
          <w:szCs w:val="24"/>
        </w:rPr>
        <w:t>faut</w:t>
      </w:r>
      <w:r w:rsidR="00EA0D7E">
        <w:rPr>
          <w:szCs w:val="26"/>
        </w:rPr>
        <w:t xml:space="preserve"> » </w:t>
      </w:r>
    </w:p>
    <w:p w:rsidR="00EA0D7E" w:rsidRDefault="00EA0D7E">
      <w:pPr>
        <w:pStyle w:val="Corpsdetexte2"/>
        <w:rPr>
          <w:szCs w:val="26"/>
        </w:rPr>
      </w:pPr>
      <w:r>
        <w:rPr>
          <w:szCs w:val="28"/>
        </w:rPr>
        <w:t>…</w:t>
      </w:r>
      <w:r w:rsidR="00DC2F3E" w:rsidRPr="00EA0D7E">
        <w:rPr>
          <w:szCs w:val="28"/>
        </w:rPr>
        <w:t>il fait défaut</w:t>
      </w:r>
      <w:r>
        <w:rPr>
          <w:rFonts w:ascii="Times New Roman" w:hAnsi="Times New Roman" w:cs="Times New Roman"/>
          <w:i/>
          <w:sz w:val="24"/>
          <w:szCs w:val="24"/>
        </w:rPr>
        <w:t xml:space="preserve"> </w:t>
      </w:r>
      <w:r w:rsidR="00DC2F3E" w:rsidRPr="00C103F6">
        <w:rPr>
          <w:rFonts w:ascii="Times New Roman" w:hAnsi="Times New Roman" w:cs="Times New Roman"/>
          <w:i/>
          <w:sz w:val="24"/>
          <w:szCs w:val="24"/>
        </w:rPr>
        <w:t xml:space="preserve"> </w:t>
      </w:r>
      <w:r w:rsidR="00DC2F3E" w:rsidRPr="00EA0D7E">
        <w:rPr>
          <w:rFonts w:ascii="Times New Roman" w:hAnsi="Times New Roman" w:cs="Times New Roman"/>
          <w:i/>
          <w:color w:val="0000CC"/>
          <w:sz w:val="24"/>
          <w:szCs w:val="24"/>
        </w:rPr>
        <w:t>quelque chose</w:t>
      </w:r>
      <w:r w:rsidR="00DC2F3E">
        <w:rPr>
          <w:szCs w:val="26"/>
        </w:rPr>
        <w:t xml:space="preserve"> qui va surgir entre </w:t>
      </w:r>
    </w:p>
    <w:p w:rsidR="00DC2F3E" w:rsidRDefault="00DC2F3E">
      <w:pPr>
        <w:pStyle w:val="Corpsdetexte2"/>
        <w:rPr>
          <w:szCs w:val="26"/>
        </w:rPr>
      </w:pPr>
      <w:r>
        <w:rPr>
          <w:szCs w:val="26"/>
        </w:rPr>
        <w:t>le « </w:t>
      </w:r>
      <w:r w:rsidRPr="00C103F6">
        <w:rPr>
          <w:rFonts w:ascii="Times New Roman" w:hAnsi="Times New Roman" w:cs="Times New Roman"/>
          <w:i/>
          <w:sz w:val="24"/>
          <w:szCs w:val="24"/>
        </w:rPr>
        <w:t>seule</w:t>
      </w:r>
      <w:r>
        <w:rPr>
          <w:szCs w:val="26"/>
        </w:rPr>
        <w:t xml:space="preserve"> » et l'heure. </w:t>
      </w:r>
    </w:p>
    <w:p w:rsidR="00C103F6" w:rsidRDefault="00C103F6">
      <w:pPr>
        <w:pStyle w:val="Corpsdetexte2"/>
        <w:rPr>
          <w:szCs w:val="26"/>
        </w:rPr>
      </w:pPr>
    </w:p>
    <w:p w:rsidR="00A001AA" w:rsidRDefault="00DC2F3E">
      <w:pPr>
        <w:pStyle w:val="Corpsdetexte2"/>
        <w:rPr>
          <w:szCs w:val="26"/>
        </w:rPr>
      </w:pPr>
      <w:r>
        <w:rPr>
          <w:szCs w:val="26"/>
        </w:rPr>
        <w:t>Autrement dit, le niveau où nous avons à saisir tout ce qui est de l'ordre de notre champ, se distingue par une répartition fondamentale que je vais essayer encore de souligner par d'autres exemples.</w:t>
      </w:r>
    </w:p>
    <w:p w:rsidR="00A001AA" w:rsidRDefault="00A001AA">
      <w:pPr>
        <w:suppressAutoHyphens w:val="0"/>
        <w:rPr>
          <w:rFonts w:ascii="Courier New" w:hAnsi="Courier New" w:cs="Courier New"/>
          <w:color w:val="000000"/>
          <w:sz w:val="28"/>
          <w:szCs w:val="26"/>
        </w:rPr>
      </w:pPr>
      <w:r>
        <w:rPr>
          <w:szCs w:val="26"/>
        </w:rPr>
        <w:br w:type="page"/>
      </w:r>
    </w:p>
    <w:p w:rsidR="00DC2F3E" w:rsidRDefault="00DC2F3E">
      <w:pPr>
        <w:pStyle w:val="Corpsdetexte2"/>
        <w:rPr>
          <w:szCs w:val="26"/>
        </w:rPr>
      </w:pPr>
    </w:p>
    <w:p w:rsidR="00DC2F3E" w:rsidRDefault="00DC2F3E">
      <w:pPr>
        <w:pStyle w:val="Corpsdetexte2"/>
        <w:rPr>
          <w:szCs w:val="30"/>
        </w:rPr>
      </w:pPr>
      <w:r>
        <w:rPr>
          <w:szCs w:val="26"/>
        </w:rPr>
        <w:t xml:space="preserve">Dans une référence que nous appellerons, pour simplifier, par convention, celle de la connaissance traditionnelle, </w:t>
      </w:r>
      <w:r>
        <w:rPr>
          <w:szCs w:val="30"/>
        </w:rPr>
        <w:t xml:space="preserve">la fonction du signe… </w:t>
      </w:r>
    </w:p>
    <w:p w:rsidR="00DC2F3E" w:rsidRDefault="00DC2F3E">
      <w:pPr>
        <w:pStyle w:val="Corpsdetexte2"/>
        <w:ind w:left="1416"/>
        <w:rPr>
          <w:szCs w:val="30"/>
        </w:rPr>
      </w:pPr>
      <w:r>
        <w:t xml:space="preserve">aussi bien d'ailleurs dans certaines logiques, et nommément </w:t>
      </w:r>
      <w:r w:rsidR="004153C7">
        <w:t>–</w:t>
      </w:r>
      <w:r>
        <w:t xml:space="preserve"> je vous prie d'y regarder, ceux que la chose peut tenter </w:t>
      </w:r>
      <w:r w:rsidR="004153C7">
        <w:t>–</w:t>
      </w:r>
      <w:r>
        <w:t xml:space="preserve"> dans ce qu'il en est au niveau de l'enseignement bouddhique sur la logique</w:t>
      </w:r>
      <w:r>
        <w:rPr>
          <w:sz w:val="22"/>
          <w:szCs w:val="30"/>
        </w:rPr>
        <w:t xml:space="preserve"> </w:t>
      </w:r>
    </w:p>
    <w:p w:rsidR="00EA0D7E" w:rsidRDefault="00DC2F3E">
      <w:pPr>
        <w:pStyle w:val="Corpsdetexte2"/>
        <w:rPr>
          <w:szCs w:val="30"/>
        </w:rPr>
      </w:pPr>
      <w:r>
        <w:rPr>
          <w:szCs w:val="30"/>
        </w:rPr>
        <w:t xml:space="preserve">…la fonction du signe est admirablement poussée </w:t>
      </w:r>
    </w:p>
    <w:p w:rsidR="00C103F6" w:rsidRDefault="00DC2F3E">
      <w:pPr>
        <w:pStyle w:val="Corpsdetexte2"/>
        <w:rPr>
          <w:szCs w:val="30"/>
        </w:rPr>
      </w:pPr>
      <w:r>
        <w:rPr>
          <w:szCs w:val="30"/>
        </w:rPr>
        <w:t xml:space="preserve">en avant, le signe c'est essentiellement : </w:t>
      </w:r>
    </w:p>
    <w:p w:rsidR="00C103F6" w:rsidRDefault="00C103F6">
      <w:pPr>
        <w:pStyle w:val="Corpsdetexte2"/>
        <w:rPr>
          <w:szCs w:val="30"/>
        </w:rPr>
      </w:pPr>
      <w:r>
        <w:rPr>
          <w:szCs w:val="30"/>
        </w:rPr>
        <w:t>« </w:t>
      </w:r>
      <w:r w:rsidRPr="00C103F6">
        <w:rPr>
          <w:rFonts w:ascii="Times New Roman" w:hAnsi="Times New Roman" w:cs="Times New Roman"/>
          <w:i/>
          <w:sz w:val="24"/>
          <w:szCs w:val="24"/>
        </w:rPr>
        <w:t>I</w:t>
      </w:r>
      <w:r w:rsidR="00DC2F3E" w:rsidRPr="00C103F6">
        <w:rPr>
          <w:rFonts w:ascii="Times New Roman" w:hAnsi="Times New Roman" w:cs="Times New Roman"/>
          <w:i/>
          <w:sz w:val="24"/>
          <w:szCs w:val="24"/>
        </w:rPr>
        <w:t>l n'y a pas de fumée sans feu</w:t>
      </w:r>
      <w:r w:rsidRPr="00C103F6">
        <w:rPr>
          <w:rFonts w:ascii="Times New Roman" w:hAnsi="Times New Roman" w:cs="Times New Roman"/>
          <w:i/>
          <w:sz w:val="24"/>
          <w:szCs w:val="24"/>
        </w:rPr>
        <w:t>.</w:t>
      </w:r>
      <w:r>
        <w:rPr>
          <w:szCs w:val="30"/>
        </w:rPr>
        <w:t> »</w:t>
      </w:r>
      <w:r w:rsidR="00DC2F3E">
        <w:rPr>
          <w:szCs w:val="30"/>
        </w:rPr>
        <w:t xml:space="preserve"> </w:t>
      </w:r>
    </w:p>
    <w:p w:rsidR="00C103F6" w:rsidRDefault="00C103F6">
      <w:pPr>
        <w:pStyle w:val="Corpsdetexte2"/>
        <w:rPr>
          <w:szCs w:val="30"/>
        </w:rPr>
      </w:pPr>
    </w:p>
    <w:p w:rsidR="00C103F6" w:rsidRDefault="00DC2F3E">
      <w:pPr>
        <w:pStyle w:val="Corpsdetexte2"/>
        <w:rPr>
          <w:szCs w:val="30"/>
        </w:rPr>
      </w:pPr>
      <w:r>
        <w:rPr>
          <w:szCs w:val="30"/>
        </w:rPr>
        <w:t>Comme vous le savez</w:t>
      </w:r>
      <w:r w:rsidR="00C103F6">
        <w:rPr>
          <w:szCs w:val="30"/>
        </w:rPr>
        <w:t>, et aussi bien d'ailleurs,</w:t>
      </w:r>
      <w:r>
        <w:rPr>
          <w:szCs w:val="30"/>
        </w:rPr>
        <w:t xml:space="preserve"> </w:t>
      </w:r>
    </w:p>
    <w:p w:rsidR="00C103F6" w:rsidRDefault="00DC2F3E">
      <w:pPr>
        <w:pStyle w:val="Corpsdetexte2"/>
        <w:rPr>
          <w:szCs w:val="30"/>
        </w:rPr>
      </w:pPr>
      <w:r>
        <w:rPr>
          <w:szCs w:val="30"/>
        </w:rPr>
        <w:t xml:space="preserve">il n'y a rien de mieux que </w:t>
      </w:r>
      <w:r w:rsidRPr="00C103F6">
        <w:rPr>
          <w:rFonts w:ascii="Times New Roman" w:hAnsi="Times New Roman" w:cs="Times New Roman"/>
          <w:i/>
          <w:sz w:val="24"/>
          <w:szCs w:val="24"/>
        </w:rPr>
        <w:t>la fumée</w:t>
      </w:r>
      <w:r>
        <w:rPr>
          <w:szCs w:val="30"/>
        </w:rPr>
        <w:t xml:space="preserve"> pour cacher </w:t>
      </w:r>
      <w:r w:rsidRPr="00C103F6">
        <w:rPr>
          <w:rFonts w:ascii="Times New Roman" w:hAnsi="Times New Roman" w:cs="Times New Roman"/>
          <w:i/>
          <w:sz w:val="24"/>
          <w:szCs w:val="24"/>
        </w:rPr>
        <w:t>le feu</w:t>
      </w:r>
      <w:r>
        <w:rPr>
          <w:szCs w:val="30"/>
        </w:rPr>
        <w:t> :</w:t>
      </w:r>
    </w:p>
    <w:p w:rsidR="00DC2F3E" w:rsidRDefault="00DC2F3E">
      <w:pPr>
        <w:pStyle w:val="Corpsdetexte2"/>
        <w:rPr>
          <w:szCs w:val="30"/>
        </w:rPr>
      </w:pPr>
      <w:r>
        <w:rPr>
          <w:szCs w:val="30"/>
        </w:rPr>
        <w:t xml:space="preserve"> </w:t>
      </w:r>
    </w:p>
    <w:p w:rsidR="00DC2F3E" w:rsidRDefault="00C103F6" w:rsidP="00C61EB5">
      <w:pPr>
        <w:pStyle w:val="Corpsdetexte2"/>
        <w:numPr>
          <w:ilvl w:val="0"/>
          <w:numId w:val="7"/>
        </w:numPr>
        <w:rPr>
          <w:szCs w:val="30"/>
        </w:rPr>
      </w:pPr>
      <w:r w:rsidRPr="00C103F6">
        <w:rPr>
          <w:rFonts w:ascii="Times New Roman" w:hAnsi="Times New Roman" w:cs="Times New Roman"/>
          <w:i/>
          <w:sz w:val="24"/>
          <w:szCs w:val="24"/>
        </w:rPr>
        <w:t>le feu</w:t>
      </w:r>
      <w:r>
        <w:rPr>
          <w:szCs w:val="30"/>
        </w:rPr>
        <w:t xml:space="preserve"> </w:t>
      </w:r>
      <w:r w:rsidR="00DC2F3E">
        <w:rPr>
          <w:szCs w:val="30"/>
        </w:rPr>
        <w:t>: référent réel,</w:t>
      </w:r>
    </w:p>
    <w:p w:rsidR="00C103F6" w:rsidRDefault="00C103F6" w:rsidP="00C103F6">
      <w:pPr>
        <w:pStyle w:val="Corpsdetexte2"/>
        <w:ind w:left="720"/>
        <w:rPr>
          <w:szCs w:val="30"/>
        </w:rPr>
      </w:pPr>
    </w:p>
    <w:p w:rsidR="00C103F6" w:rsidRPr="00C103F6" w:rsidRDefault="00DC2F3E" w:rsidP="00C61EB5">
      <w:pPr>
        <w:pStyle w:val="Corpsdetexte2"/>
        <w:numPr>
          <w:ilvl w:val="0"/>
          <w:numId w:val="7"/>
        </w:numPr>
        <w:rPr>
          <w:i/>
          <w:iCs/>
          <w:szCs w:val="30"/>
        </w:rPr>
      </w:pPr>
      <w:r w:rsidRPr="00C103F6">
        <w:rPr>
          <w:rFonts w:ascii="Times New Roman" w:hAnsi="Times New Roman" w:cs="Times New Roman"/>
          <w:i/>
          <w:sz w:val="24"/>
          <w:szCs w:val="24"/>
        </w:rPr>
        <w:t>la fumée</w:t>
      </w:r>
      <w:r>
        <w:rPr>
          <w:szCs w:val="30"/>
        </w:rPr>
        <w:t> : signe qui le couvre</w:t>
      </w:r>
      <w:r w:rsidR="00A001AA">
        <w:rPr>
          <w:szCs w:val="30"/>
        </w:rPr>
        <w:t>,</w:t>
      </w:r>
      <w:r>
        <w:rPr>
          <w:szCs w:val="30"/>
        </w:rPr>
        <w:t xml:space="preserve"> et là quelque part,</w:t>
      </w:r>
    </w:p>
    <w:p w:rsidR="00C103F6" w:rsidRDefault="00C103F6" w:rsidP="00C103F6">
      <w:pPr>
        <w:pStyle w:val="Paragraphedeliste"/>
        <w:rPr>
          <w:i/>
          <w:iCs/>
          <w:szCs w:val="30"/>
        </w:rPr>
      </w:pPr>
    </w:p>
    <w:p w:rsidR="00DC2F3E" w:rsidRDefault="00DC2F3E" w:rsidP="00C61EB5">
      <w:pPr>
        <w:pStyle w:val="Corpsdetexte2"/>
        <w:numPr>
          <w:ilvl w:val="0"/>
          <w:numId w:val="7"/>
        </w:numPr>
        <w:rPr>
          <w:szCs w:val="30"/>
        </w:rPr>
      </w:pPr>
      <w:r w:rsidRPr="00C103F6">
        <w:rPr>
          <w:rFonts w:ascii="Times New Roman" w:hAnsi="Times New Roman" w:cs="Times New Roman"/>
          <w:i/>
          <w:sz w:val="24"/>
          <w:szCs w:val="24"/>
        </w:rPr>
        <w:t>le sujet</w:t>
      </w:r>
      <w:r>
        <w:rPr>
          <w:szCs w:val="30"/>
        </w:rPr>
        <w:t xml:space="preserve"> : immobile, </w:t>
      </w:r>
      <w:r w:rsidRPr="00C103F6">
        <w:rPr>
          <w:i/>
          <w:sz w:val="24"/>
          <w:szCs w:val="24"/>
        </w:rPr>
        <w:t>réceptacle universel de ce qu'il y a à connaître</w:t>
      </w:r>
      <w:r>
        <w:rPr>
          <w:szCs w:val="30"/>
        </w:rPr>
        <w:t xml:space="preserve"> </w:t>
      </w:r>
      <w:r w:rsidR="004153C7">
        <w:rPr>
          <w:szCs w:val="30"/>
        </w:rPr>
        <w:t>–</w:t>
      </w:r>
      <w:r>
        <w:rPr>
          <w:szCs w:val="30"/>
        </w:rPr>
        <w:t xml:space="preserve"> derrière les signes </w:t>
      </w:r>
      <w:r w:rsidR="004153C7">
        <w:rPr>
          <w:szCs w:val="30"/>
        </w:rPr>
        <w:t>–</w:t>
      </w:r>
      <w:r>
        <w:rPr>
          <w:szCs w:val="30"/>
        </w:rPr>
        <w:t xml:space="preserve"> de réel supposé.</w:t>
      </w:r>
    </w:p>
    <w:p w:rsidR="00C103F6" w:rsidRDefault="00C103F6">
      <w:pPr>
        <w:pStyle w:val="Corpsdetexte2"/>
        <w:rPr>
          <w:szCs w:val="30"/>
        </w:rPr>
      </w:pPr>
    </w:p>
    <w:p w:rsidR="00C103F6" w:rsidRDefault="00DC2F3E">
      <w:pPr>
        <w:pStyle w:val="Corpsdetexte2"/>
        <w:rPr>
          <w:szCs w:val="30"/>
        </w:rPr>
      </w:pPr>
      <w:r>
        <w:rPr>
          <w:szCs w:val="30"/>
        </w:rPr>
        <w:t xml:space="preserve">En quoi s'oppose la fonction du signifiant </w:t>
      </w:r>
    </w:p>
    <w:p w:rsidR="00DC2F3E" w:rsidRDefault="00DC2F3E">
      <w:pPr>
        <w:pStyle w:val="Corpsdetexte2"/>
        <w:rPr>
          <w:szCs w:val="30"/>
        </w:rPr>
      </w:pPr>
      <w:r>
        <w:rPr>
          <w:szCs w:val="30"/>
        </w:rPr>
        <w:t>et ce qu'il en résulte pour le statut du sujet ?</w:t>
      </w:r>
    </w:p>
    <w:p w:rsidR="00C103F6" w:rsidRDefault="00C103F6">
      <w:pPr>
        <w:pStyle w:val="Corpsdetexte2"/>
        <w:rPr>
          <w:szCs w:val="30"/>
        </w:rPr>
      </w:pPr>
    </w:p>
    <w:p w:rsidR="00A001AA" w:rsidRDefault="00DC2F3E">
      <w:pPr>
        <w:pStyle w:val="Corpsdetexte2"/>
        <w:rPr>
          <w:szCs w:val="30"/>
        </w:rPr>
      </w:pPr>
      <w:r>
        <w:rPr>
          <w:szCs w:val="30"/>
        </w:rPr>
        <w:t xml:space="preserve">Ce n'est pas facile de vous le faire savoir </w:t>
      </w:r>
    </w:p>
    <w:p w:rsidR="00C103F6" w:rsidRDefault="00DC2F3E">
      <w:pPr>
        <w:pStyle w:val="Corpsdetexte2"/>
        <w:rPr>
          <w:szCs w:val="30"/>
        </w:rPr>
      </w:pPr>
      <w:r>
        <w:rPr>
          <w:szCs w:val="30"/>
        </w:rPr>
        <w:t xml:space="preserve">par </w:t>
      </w:r>
      <w:r w:rsidR="00EA0D7E">
        <w:rPr>
          <w:szCs w:val="30"/>
        </w:rPr>
        <w:t>u</w:t>
      </w:r>
      <w:r>
        <w:rPr>
          <w:szCs w:val="30"/>
        </w:rPr>
        <w:t>ne</w:t>
      </w:r>
      <w:r w:rsidR="00C103F6">
        <w:rPr>
          <w:szCs w:val="30"/>
        </w:rPr>
        <w:t xml:space="preserve"> </w:t>
      </w:r>
      <w:r>
        <w:rPr>
          <w:szCs w:val="30"/>
        </w:rPr>
        <w:t>sorte d'épellement et aussi bien</w:t>
      </w:r>
      <w:r w:rsidR="00C103F6">
        <w:rPr>
          <w:szCs w:val="30"/>
        </w:rPr>
        <w:t>…</w:t>
      </w:r>
    </w:p>
    <w:p w:rsidR="00C103F6" w:rsidRDefault="00DC2F3E" w:rsidP="00C103F6">
      <w:pPr>
        <w:pStyle w:val="Corpsdetexte2"/>
        <w:ind w:firstLine="708"/>
        <w:rPr>
          <w:szCs w:val="30"/>
        </w:rPr>
      </w:pPr>
      <w:r>
        <w:rPr>
          <w:szCs w:val="30"/>
        </w:rPr>
        <w:t>si c'est possible</w:t>
      </w:r>
    </w:p>
    <w:p w:rsidR="00C103F6" w:rsidRDefault="00C103F6">
      <w:pPr>
        <w:pStyle w:val="Corpsdetexte2"/>
        <w:rPr>
          <w:szCs w:val="30"/>
        </w:rPr>
      </w:pPr>
      <w:r>
        <w:rPr>
          <w:szCs w:val="30"/>
        </w:rPr>
        <w:t>…</w:t>
      </w:r>
      <w:r w:rsidR="00DC2F3E">
        <w:rPr>
          <w:szCs w:val="30"/>
        </w:rPr>
        <w:t>ce ne</w:t>
      </w:r>
      <w:r w:rsidR="00DC2F3E">
        <w:rPr>
          <w:color w:val="auto"/>
          <w:szCs w:val="24"/>
        </w:rPr>
        <w:t xml:space="preserve"> </w:t>
      </w:r>
      <w:r w:rsidR="00DC2F3E">
        <w:rPr>
          <w:szCs w:val="30"/>
        </w:rPr>
        <w:t xml:space="preserve">serait que dans un </w:t>
      </w:r>
      <w:r w:rsidR="00DC2F3E" w:rsidRPr="00EA0D7E">
        <w:rPr>
          <w:i/>
          <w:sz w:val="24"/>
          <w:szCs w:val="24"/>
        </w:rPr>
        <w:t>procès maïeutique</w:t>
      </w:r>
      <w:r w:rsidR="00DC2F3E">
        <w:rPr>
          <w:szCs w:val="30"/>
        </w:rPr>
        <w:t xml:space="preserve"> en quelque sorte où,</w:t>
      </w:r>
      <w:r w:rsidR="00DC2F3E">
        <w:rPr>
          <w:color w:val="auto"/>
          <w:szCs w:val="24"/>
        </w:rPr>
        <w:t xml:space="preserve"> </w:t>
      </w:r>
      <w:r w:rsidR="00DC2F3E">
        <w:rPr>
          <w:szCs w:val="30"/>
        </w:rPr>
        <w:t>à chaque carrefour, il n'y aurait que trop d'occasions</w:t>
      </w:r>
      <w:r w:rsidR="00DC2F3E">
        <w:rPr>
          <w:color w:val="auto"/>
          <w:szCs w:val="24"/>
        </w:rPr>
        <w:t xml:space="preserve"> </w:t>
      </w:r>
      <w:r w:rsidR="00DC2F3E">
        <w:rPr>
          <w:szCs w:val="30"/>
        </w:rPr>
        <w:t xml:space="preserve">à ce que vous vous évadiez de la chaîne. </w:t>
      </w:r>
    </w:p>
    <w:p w:rsidR="00C103F6" w:rsidRDefault="00C103F6">
      <w:pPr>
        <w:pStyle w:val="Corpsdetexte2"/>
        <w:rPr>
          <w:szCs w:val="30"/>
        </w:rPr>
      </w:pPr>
    </w:p>
    <w:p w:rsidR="00EA0D7E" w:rsidRDefault="00DC2F3E">
      <w:pPr>
        <w:pStyle w:val="Corpsdetexte2"/>
        <w:rPr>
          <w:szCs w:val="30"/>
        </w:rPr>
      </w:pPr>
      <w:r>
        <w:rPr>
          <w:szCs w:val="30"/>
        </w:rPr>
        <w:t>C'est pourquoi, tout</w:t>
      </w:r>
      <w:r>
        <w:rPr>
          <w:color w:val="auto"/>
          <w:szCs w:val="24"/>
        </w:rPr>
        <w:t xml:space="preserve"> </w:t>
      </w:r>
      <w:r>
        <w:rPr>
          <w:szCs w:val="30"/>
        </w:rPr>
        <w:t xml:space="preserve">en vous priant de noter que </w:t>
      </w:r>
    </w:p>
    <w:p w:rsidR="00EA0D7E" w:rsidRDefault="00DC2F3E">
      <w:pPr>
        <w:pStyle w:val="Corpsdetexte2"/>
        <w:rPr>
          <w:szCs w:val="30"/>
        </w:rPr>
      </w:pPr>
      <w:r>
        <w:rPr>
          <w:szCs w:val="30"/>
        </w:rPr>
        <w:t xml:space="preserve">je n'en ferai pas usage entièrement aujourd'hui, </w:t>
      </w:r>
    </w:p>
    <w:p w:rsidR="00EA0D7E" w:rsidRDefault="00DC2F3E">
      <w:pPr>
        <w:pStyle w:val="Corpsdetexte2"/>
        <w:rPr>
          <w:szCs w:val="30"/>
        </w:rPr>
      </w:pPr>
      <w:r>
        <w:rPr>
          <w:szCs w:val="30"/>
        </w:rPr>
        <w:t xml:space="preserve">je vous donne </w:t>
      </w:r>
      <w:r w:rsidRPr="00EA0D7E">
        <w:rPr>
          <w:rFonts w:ascii="Times New Roman" w:hAnsi="Times New Roman" w:cs="Times New Roman"/>
          <w:i/>
          <w:sz w:val="24"/>
          <w:szCs w:val="24"/>
        </w:rPr>
        <w:t>la fonction complète</w:t>
      </w:r>
      <w:r>
        <w:rPr>
          <w:szCs w:val="30"/>
        </w:rPr>
        <w:t xml:space="preserve"> en quoi</w:t>
      </w:r>
      <w:r>
        <w:rPr>
          <w:color w:val="auto"/>
          <w:szCs w:val="24"/>
        </w:rPr>
        <w:t xml:space="preserve"> </w:t>
      </w:r>
      <w:r>
        <w:rPr>
          <w:szCs w:val="30"/>
        </w:rPr>
        <w:t xml:space="preserve">se distingue </w:t>
      </w:r>
    </w:p>
    <w:p w:rsidR="00DC2F3E" w:rsidRDefault="00DC2F3E">
      <w:pPr>
        <w:pStyle w:val="Corpsdetexte2"/>
        <w:rPr>
          <w:szCs w:val="30"/>
        </w:rPr>
      </w:pPr>
      <w:r>
        <w:rPr>
          <w:szCs w:val="30"/>
        </w:rPr>
        <w:t>la relation du sujet dans le statut du signifiant.</w:t>
      </w:r>
    </w:p>
    <w:p w:rsidR="00C103F6" w:rsidRDefault="00C103F6">
      <w:pPr>
        <w:pStyle w:val="Corpsdetexte2"/>
        <w:rPr>
          <w:szCs w:val="30"/>
        </w:rPr>
      </w:pPr>
    </w:p>
    <w:p w:rsidR="00C103F6" w:rsidRDefault="00DC2F3E">
      <w:pPr>
        <w:pStyle w:val="Corpsdetexte2"/>
        <w:rPr>
          <w:szCs w:val="30"/>
        </w:rPr>
      </w:pPr>
      <w:r>
        <w:rPr>
          <w:szCs w:val="30"/>
        </w:rPr>
        <w:t>Il nous faut</w:t>
      </w:r>
      <w:r w:rsidR="00C103F6">
        <w:rPr>
          <w:szCs w:val="30"/>
        </w:rPr>
        <w:t>…</w:t>
      </w:r>
      <w:r>
        <w:rPr>
          <w:szCs w:val="30"/>
        </w:rPr>
        <w:t xml:space="preserve"> </w:t>
      </w:r>
    </w:p>
    <w:p w:rsidR="00C103F6" w:rsidRDefault="00DC2F3E" w:rsidP="00C103F6">
      <w:pPr>
        <w:pStyle w:val="Corpsdetexte2"/>
        <w:ind w:firstLine="708"/>
        <w:rPr>
          <w:szCs w:val="28"/>
        </w:rPr>
      </w:pPr>
      <w:r>
        <w:rPr>
          <w:szCs w:val="30"/>
        </w:rPr>
        <w:t xml:space="preserve">nous dit la formule, que j'ai avancée </w:t>
      </w:r>
      <w:r>
        <w:rPr>
          <w:szCs w:val="28"/>
        </w:rPr>
        <w:t xml:space="preserve">devant vous </w:t>
      </w:r>
    </w:p>
    <w:p w:rsidR="00DC2F3E" w:rsidRDefault="00C103F6">
      <w:pPr>
        <w:pStyle w:val="Corpsdetexte2"/>
        <w:rPr>
          <w:szCs w:val="28"/>
        </w:rPr>
      </w:pPr>
      <w:r>
        <w:rPr>
          <w:szCs w:val="28"/>
        </w:rPr>
        <w:t>…</w:t>
      </w:r>
      <w:r w:rsidR="00DC2F3E">
        <w:rPr>
          <w:szCs w:val="28"/>
        </w:rPr>
        <w:t xml:space="preserve">que le signifiant soit </w:t>
      </w:r>
      <w:r w:rsidR="00DC2F3E" w:rsidRPr="00EA0D7E">
        <w:rPr>
          <w:rFonts w:ascii="Times New Roman" w:hAnsi="Times New Roman" w:cs="Times New Roman"/>
          <w:i/>
          <w:color w:val="0000CC"/>
          <w:sz w:val="24"/>
          <w:szCs w:val="24"/>
        </w:rPr>
        <w:t>ce qui représente un sujet pour un autre signifiant</w:t>
      </w:r>
      <w:r w:rsidR="00DC2F3E">
        <w:rPr>
          <w:szCs w:val="28"/>
        </w:rPr>
        <w:t xml:space="preserve">. </w:t>
      </w:r>
    </w:p>
    <w:p w:rsidR="00C103F6" w:rsidRDefault="00C103F6">
      <w:pPr>
        <w:pStyle w:val="Corpsdetexte2"/>
        <w:rPr>
          <w:i/>
          <w:iCs/>
          <w:szCs w:val="28"/>
        </w:rPr>
      </w:pPr>
    </w:p>
    <w:p w:rsidR="00DC2F3E" w:rsidRDefault="00DC2F3E">
      <w:pPr>
        <w:pStyle w:val="Corpsdetexte2"/>
        <w:rPr>
          <w:szCs w:val="28"/>
        </w:rPr>
      </w:pPr>
      <w:r w:rsidRPr="00C103F6">
        <w:rPr>
          <w:rFonts w:ascii="Times New Roman" w:hAnsi="Times New Roman" w:cs="Times New Roman"/>
          <w:i/>
          <w:iCs/>
          <w:sz w:val="24"/>
          <w:szCs w:val="24"/>
        </w:rPr>
        <w:t>Quoi</w:t>
      </w:r>
      <w:r>
        <w:rPr>
          <w:szCs w:val="28"/>
        </w:rPr>
        <w:t xml:space="preserve"> nous est suggèré par cette formule ?</w:t>
      </w:r>
    </w:p>
    <w:p w:rsidR="00DC2F3E" w:rsidRDefault="00DC2F3E">
      <w:pPr>
        <w:pStyle w:val="Corpsdetexte2"/>
        <w:rPr>
          <w:szCs w:val="28"/>
        </w:rPr>
      </w:pPr>
    </w:p>
    <w:p w:rsidR="00DC2F3E" w:rsidRDefault="00DC2F3E">
      <w:pPr>
        <w:pStyle w:val="Corpsdetexte2"/>
        <w:rPr>
          <w:szCs w:val="28"/>
        </w:rPr>
      </w:pPr>
      <w:r>
        <w:rPr>
          <w:szCs w:val="28"/>
        </w:rPr>
        <w:lastRenderedPageBreak/>
        <w:t xml:space="preserve">Eh bien, pourquoi pas </w:t>
      </w:r>
      <w:r w:rsidRPr="00C103F6">
        <w:rPr>
          <w:rFonts w:ascii="Times New Roman" w:hAnsi="Times New Roman" w:cs="Times New Roman"/>
          <w:i/>
          <w:sz w:val="24"/>
          <w:szCs w:val="24"/>
        </w:rPr>
        <w:t>la clé</w:t>
      </w:r>
      <w:r>
        <w:rPr>
          <w:szCs w:val="28"/>
        </w:rPr>
        <w:t xml:space="preserve"> et </w:t>
      </w:r>
      <w:r w:rsidRPr="00C103F6">
        <w:rPr>
          <w:rFonts w:ascii="Times New Roman" w:hAnsi="Times New Roman" w:cs="Times New Roman"/>
          <w:i/>
          <w:sz w:val="24"/>
          <w:szCs w:val="24"/>
        </w:rPr>
        <w:t>la serrure</w:t>
      </w:r>
      <w:r>
        <w:rPr>
          <w:szCs w:val="28"/>
        </w:rPr>
        <w:t xml:space="preserve"> ?</w:t>
      </w:r>
    </w:p>
    <w:p w:rsidR="00A001AA" w:rsidRDefault="00DC2F3E">
      <w:pPr>
        <w:pStyle w:val="Corpsdetexte2"/>
        <w:rPr>
          <w:szCs w:val="28"/>
        </w:rPr>
      </w:pPr>
      <w:r w:rsidRPr="00C103F6">
        <w:rPr>
          <w:rFonts w:ascii="Times New Roman" w:hAnsi="Times New Roman" w:cs="Times New Roman"/>
          <w:i/>
          <w:sz w:val="24"/>
          <w:szCs w:val="24"/>
        </w:rPr>
        <w:t>La serrure</w:t>
      </w:r>
      <w:r>
        <w:rPr>
          <w:szCs w:val="28"/>
        </w:rPr>
        <w:t xml:space="preserve">, ce n’est pas de ce qu'elle va permettre </w:t>
      </w:r>
    </w:p>
    <w:p w:rsidR="00C103F6" w:rsidRDefault="00DC2F3E">
      <w:pPr>
        <w:pStyle w:val="Corpsdetexte2"/>
        <w:rPr>
          <w:szCs w:val="28"/>
        </w:rPr>
      </w:pPr>
      <w:r>
        <w:rPr>
          <w:szCs w:val="28"/>
        </w:rPr>
        <w:t>de découvrir</w:t>
      </w:r>
      <w:r w:rsidR="00C103F6">
        <w:rPr>
          <w:szCs w:val="28"/>
        </w:rPr>
        <w:t>…</w:t>
      </w:r>
    </w:p>
    <w:p w:rsidR="00C103F6" w:rsidRDefault="00DC2F3E" w:rsidP="00C103F6">
      <w:pPr>
        <w:pStyle w:val="Corpsdetexte2"/>
        <w:ind w:firstLine="708"/>
        <w:rPr>
          <w:szCs w:val="28"/>
        </w:rPr>
      </w:pPr>
      <w:r>
        <w:rPr>
          <w:szCs w:val="28"/>
        </w:rPr>
        <w:t xml:space="preserve">quand la targette ou la chevillette a chu </w:t>
      </w:r>
    </w:p>
    <w:p w:rsidR="00DC2F3E" w:rsidRDefault="00C103F6">
      <w:pPr>
        <w:pStyle w:val="Corpsdetexte2"/>
        <w:rPr>
          <w:szCs w:val="28"/>
        </w:rPr>
      </w:pPr>
      <w:r>
        <w:rPr>
          <w:szCs w:val="28"/>
        </w:rPr>
        <w:t>…</w:t>
      </w:r>
      <w:r w:rsidR="00DC2F3E">
        <w:rPr>
          <w:szCs w:val="28"/>
        </w:rPr>
        <w:t>qu'il s'agit, c'est de son rapport à quelque chose qui la fait fonctionner.</w:t>
      </w:r>
    </w:p>
    <w:p w:rsidR="00C103F6" w:rsidRDefault="00C103F6">
      <w:pPr>
        <w:pStyle w:val="Corpsdetexte2"/>
        <w:rPr>
          <w:szCs w:val="28"/>
        </w:rPr>
      </w:pPr>
    </w:p>
    <w:p w:rsidR="00C103F6" w:rsidRDefault="00DC2F3E">
      <w:pPr>
        <w:pStyle w:val="Corpsdetexte2"/>
        <w:rPr>
          <w:szCs w:val="28"/>
        </w:rPr>
      </w:pPr>
      <w:r>
        <w:rPr>
          <w:szCs w:val="28"/>
        </w:rPr>
        <w:t>Mais qu'est</w:t>
      </w:r>
      <w:r w:rsidR="004153C7">
        <w:rPr>
          <w:szCs w:val="28"/>
        </w:rPr>
        <w:t>–</w:t>
      </w:r>
      <w:r>
        <w:rPr>
          <w:szCs w:val="28"/>
        </w:rPr>
        <w:t xml:space="preserve">ce que </w:t>
      </w:r>
      <w:r w:rsidRPr="00C103F6">
        <w:rPr>
          <w:rFonts w:ascii="Times New Roman" w:hAnsi="Times New Roman" w:cs="Times New Roman"/>
          <w:i/>
          <w:sz w:val="24"/>
          <w:szCs w:val="24"/>
        </w:rPr>
        <w:t>la clé</w:t>
      </w:r>
      <w:r>
        <w:rPr>
          <w:szCs w:val="28"/>
        </w:rPr>
        <w:t xml:space="preserve"> ? </w:t>
      </w:r>
    </w:p>
    <w:p w:rsidR="00C103F6" w:rsidRDefault="00DC2F3E">
      <w:pPr>
        <w:pStyle w:val="Corpsdetexte2"/>
        <w:rPr>
          <w:szCs w:val="28"/>
        </w:rPr>
      </w:pPr>
      <w:r>
        <w:rPr>
          <w:szCs w:val="28"/>
        </w:rPr>
        <w:t xml:space="preserve">Entre </w:t>
      </w:r>
      <w:r w:rsidRPr="00C103F6">
        <w:rPr>
          <w:rFonts w:ascii="Times New Roman" w:hAnsi="Times New Roman" w:cs="Times New Roman"/>
          <w:i/>
          <w:sz w:val="24"/>
          <w:szCs w:val="24"/>
        </w:rPr>
        <w:t>la clé</w:t>
      </w:r>
      <w:r>
        <w:rPr>
          <w:szCs w:val="28"/>
        </w:rPr>
        <w:t xml:space="preserve"> et </w:t>
      </w:r>
      <w:r w:rsidRPr="00C103F6">
        <w:rPr>
          <w:rFonts w:ascii="Times New Roman" w:hAnsi="Times New Roman" w:cs="Times New Roman"/>
          <w:i/>
          <w:sz w:val="24"/>
          <w:szCs w:val="24"/>
        </w:rPr>
        <w:t>la serrure</w:t>
      </w:r>
      <w:r>
        <w:rPr>
          <w:szCs w:val="28"/>
        </w:rPr>
        <w:t xml:space="preserve">, il y a encore le chiffre : </w:t>
      </w:r>
    </w:p>
    <w:p w:rsidR="00DC2F3E" w:rsidRDefault="00DC2F3E">
      <w:pPr>
        <w:pStyle w:val="Corpsdetexte2"/>
        <w:rPr>
          <w:szCs w:val="28"/>
        </w:rPr>
      </w:pPr>
      <w:r>
        <w:rPr>
          <w:szCs w:val="28"/>
        </w:rPr>
        <w:t xml:space="preserve">la clé est ici trompeuse. </w:t>
      </w:r>
    </w:p>
    <w:p w:rsidR="00C103F6" w:rsidRDefault="00C103F6">
      <w:pPr>
        <w:pStyle w:val="Corpsdetexte2"/>
        <w:rPr>
          <w:szCs w:val="28"/>
        </w:rPr>
      </w:pPr>
    </w:p>
    <w:p w:rsidR="00C103F6" w:rsidRDefault="00DC2F3E">
      <w:pPr>
        <w:pStyle w:val="Corpsdetexte2"/>
        <w:rPr>
          <w:szCs w:val="28"/>
        </w:rPr>
      </w:pPr>
      <w:r>
        <w:rPr>
          <w:szCs w:val="28"/>
        </w:rPr>
        <w:t>Ce qui nous intéresse dans ceci</w:t>
      </w:r>
      <w:r w:rsidR="00C103F6">
        <w:rPr>
          <w:szCs w:val="28"/>
        </w:rPr>
        <w:t>…</w:t>
      </w:r>
      <w:r>
        <w:rPr>
          <w:szCs w:val="28"/>
        </w:rPr>
        <w:t xml:space="preserve"> </w:t>
      </w:r>
    </w:p>
    <w:p w:rsidR="00C103F6" w:rsidRDefault="00DC2F3E" w:rsidP="00C103F6">
      <w:pPr>
        <w:pStyle w:val="Corpsdetexte2"/>
        <w:ind w:firstLine="708"/>
        <w:rPr>
          <w:szCs w:val="28"/>
        </w:rPr>
      </w:pPr>
      <w:r>
        <w:rPr>
          <w:szCs w:val="28"/>
        </w:rPr>
        <w:t xml:space="preserve">une serrure qui est une composition signifiante </w:t>
      </w:r>
    </w:p>
    <w:p w:rsidR="00A001AA" w:rsidRDefault="00C103F6">
      <w:pPr>
        <w:pStyle w:val="Corpsdetexte2"/>
        <w:rPr>
          <w:szCs w:val="28"/>
        </w:rPr>
      </w:pPr>
      <w:r>
        <w:rPr>
          <w:szCs w:val="28"/>
        </w:rPr>
        <w:t>…</w:t>
      </w:r>
      <w:r w:rsidR="00DC2F3E">
        <w:rPr>
          <w:szCs w:val="28"/>
        </w:rPr>
        <w:t xml:space="preserve">c'est l'internité de cette composition, </w:t>
      </w:r>
    </w:p>
    <w:p w:rsidR="00C103F6" w:rsidRDefault="00DC2F3E">
      <w:pPr>
        <w:pStyle w:val="Corpsdetexte2"/>
        <w:rPr>
          <w:szCs w:val="28"/>
        </w:rPr>
      </w:pPr>
      <w:r>
        <w:rPr>
          <w:szCs w:val="28"/>
        </w:rPr>
        <w:t xml:space="preserve">avec la polyvalence, le choix, l'énigme à l'occasion, </w:t>
      </w:r>
    </w:p>
    <w:p w:rsidR="00DC2F3E" w:rsidRDefault="00DC2F3E">
      <w:pPr>
        <w:pStyle w:val="Corpsdetexte2"/>
        <w:rPr>
          <w:szCs w:val="28"/>
        </w:rPr>
      </w:pPr>
      <w:r>
        <w:rPr>
          <w:szCs w:val="28"/>
        </w:rPr>
        <w:t>du chiffre qui lui permettra de fonctionner.</w:t>
      </w:r>
    </w:p>
    <w:p w:rsidR="00C103F6" w:rsidRDefault="00C103F6">
      <w:pPr>
        <w:pStyle w:val="Corpsdetexte2"/>
        <w:rPr>
          <w:szCs w:val="28"/>
        </w:rPr>
      </w:pPr>
    </w:p>
    <w:p w:rsidR="00C103F6" w:rsidRDefault="00DC2F3E">
      <w:pPr>
        <w:pStyle w:val="Corpsdetexte2"/>
        <w:rPr>
          <w:szCs w:val="28"/>
        </w:rPr>
      </w:pPr>
      <w:r>
        <w:rPr>
          <w:szCs w:val="28"/>
        </w:rPr>
        <w:t xml:space="preserve">Ce chiffre, dans un certain état de la serrure, </w:t>
      </w:r>
    </w:p>
    <w:p w:rsidR="00DC2F3E" w:rsidRDefault="00DC2F3E">
      <w:pPr>
        <w:pStyle w:val="Corpsdetexte2"/>
        <w:rPr>
          <w:szCs w:val="28"/>
        </w:rPr>
      </w:pPr>
      <w:r>
        <w:rPr>
          <w:szCs w:val="28"/>
        </w:rPr>
        <w:t xml:space="preserve">il n'y en a qu'un qui peut opérer : le </w:t>
      </w:r>
      <w:r w:rsidR="00C103F6" w:rsidRPr="00EA0D7E">
        <w:rPr>
          <w:rFonts w:ascii="Times New Roman" w:hAnsi="Times New Roman" w:cs="Times New Roman"/>
          <w:b/>
          <w:color w:val="0000CC"/>
          <w:szCs w:val="28"/>
        </w:rPr>
        <w:t>1</w:t>
      </w:r>
      <w:r>
        <w:rPr>
          <w:szCs w:val="28"/>
        </w:rPr>
        <w:t xml:space="preserve"> qui suppose un sujet réduit à cet </w:t>
      </w:r>
      <w:r w:rsidR="00C103F6" w:rsidRPr="00EA0D7E">
        <w:rPr>
          <w:rFonts w:ascii="Times New Roman" w:hAnsi="Times New Roman" w:cs="Times New Roman"/>
          <w:b/>
          <w:color w:val="0000CC"/>
          <w:szCs w:val="28"/>
        </w:rPr>
        <w:t>1</w:t>
      </w:r>
      <w:r>
        <w:rPr>
          <w:szCs w:val="28"/>
        </w:rPr>
        <w:t xml:space="preserve"> d'une combinaison. </w:t>
      </w:r>
    </w:p>
    <w:p w:rsidR="00A001AA" w:rsidRDefault="00DC2F3E">
      <w:pPr>
        <w:pStyle w:val="Corpsdetexte2"/>
        <w:rPr>
          <w:szCs w:val="28"/>
        </w:rPr>
      </w:pPr>
      <w:r>
        <w:rPr>
          <w:szCs w:val="28"/>
        </w:rPr>
        <w:t xml:space="preserve">Il n'y a pas de jeu là, le sujet n'est pas </w:t>
      </w:r>
    </w:p>
    <w:p w:rsidR="00C103F6" w:rsidRDefault="00DC2F3E">
      <w:pPr>
        <w:pStyle w:val="Corpsdetexte2"/>
        <w:rPr>
          <w:szCs w:val="28"/>
        </w:rPr>
      </w:pPr>
      <w:r>
        <w:rPr>
          <w:szCs w:val="28"/>
        </w:rPr>
        <w:t xml:space="preserve">le récepteur universel : </w:t>
      </w:r>
    </w:p>
    <w:p w:rsidR="00DC2F3E" w:rsidRDefault="00DC2F3E">
      <w:pPr>
        <w:pStyle w:val="Corpsdetexte2"/>
        <w:rPr>
          <w:szCs w:val="28"/>
        </w:rPr>
      </w:pPr>
      <w:r>
        <w:rPr>
          <w:szCs w:val="28"/>
        </w:rPr>
        <w:t xml:space="preserve">il a le chiffre ou il ne l'a pas. </w:t>
      </w:r>
    </w:p>
    <w:p w:rsidR="00C103F6" w:rsidRDefault="00C103F6">
      <w:pPr>
        <w:pStyle w:val="Corpsdetexte2"/>
        <w:rPr>
          <w:szCs w:val="28"/>
        </w:rPr>
      </w:pPr>
    </w:p>
    <w:p w:rsidR="00A001AA" w:rsidRDefault="00DC2F3E">
      <w:pPr>
        <w:pStyle w:val="Corpsdetexte2"/>
        <w:rPr>
          <w:szCs w:val="28"/>
        </w:rPr>
      </w:pPr>
      <w:r>
        <w:rPr>
          <w:szCs w:val="28"/>
        </w:rPr>
        <w:t>Et le rôle de la clé est bien suggestif et bien amusant pour nous représenter ceci</w:t>
      </w:r>
      <w:r w:rsidR="00EA0D7E">
        <w:rPr>
          <w:szCs w:val="28"/>
        </w:rPr>
        <w:t> :</w:t>
      </w:r>
      <w:r>
        <w:rPr>
          <w:szCs w:val="28"/>
        </w:rPr>
        <w:t xml:space="preserve"> </w:t>
      </w:r>
    </w:p>
    <w:p w:rsidR="00C103F6" w:rsidRDefault="00DC2F3E">
      <w:pPr>
        <w:pStyle w:val="Corpsdetexte2"/>
        <w:rPr>
          <w:szCs w:val="28"/>
        </w:rPr>
      </w:pPr>
      <w:r>
        <w:rPr>
          <w:szCs w:val="28"/>
        </w:rPr>
        <w:t xml:space="preserve">qu'il est en effet </w:t>
      </w:r>
      <w:r w:rsidRPr="00A001AA">
        <w:rPr>
          <w:rFonts w:ascii="Times New Roman" w:hAnsi="Times New Roman" w:cs="Times New Roman"/>
          <w:i/>
          <w:color w:val="0000CC"/>
          <w:sz w:val="24"/>
          <w:szCs w:val="24"/>
        </w:rPr>
        <w:t>un reste, un petit quelque chose opératoire, un déchet</w:t>
      </w:r>
      <w:r>
        <w:rPr>
          <w:szCs w:val="28"/>
        </w:rPr>
        <w:t xml:space="preserve"> </w:t>
      </w:r>
    </w:p>
    <w:p w:rsidR="00C103F6" w:rsidRDefault="00DC2F3E">
      <w:pPr>
        <w:pStyle w:val="Corpsdetexte2"/>
        <w:rPr>
          <w:szCs w:val="28"/>
        </w:rPr>
      </w:pPr>
      <w:r>
        <w:rPr>
          <w:szCs w:val="28"/>
        </w:rPr>
        <w:t xml:space="preserve">dans l'affaire, mais sans doute indispensable, </w:t>
      </w:r>
    </w:p>
    <w:p w:rsidR="00EA0D7E" w:rsidRDefault="00DC2F3E">
      <w:pPr>
        <w:pStyle w:val="Corpsdetexte2"/>
        <w:rPr>
          <w:szCs w:val="28"/>
        </w:rPr>
      </w:pPr>
      <w:r>
        <w:rPr>
          <w:szCs w:val="28"/>
        </w:rPr>
        <w:t xml:space="preserve">qui en fin de compte représente le support effectif et réel où interviendra le sujet. Autrement dit, </w:t>
      </w:r>
    </w:p>
    <w:p w:rsidR="00EA0D7E" w:rsidRDefault="00DC2F3E">
      <w:pPr>
        <w:pStyle w:val="Corpsdetexte2"/>
        <w:rPr>
          <w:szCs w:val="28"/>
        </w:rPr>
      </w:pPr>
      <w:r>
        <w:rPr>
          <w:szCs w:val="28"/>
        </w:rPr>
        <w:t>dans la formule que vous voyez ici seconde</w:t>
      </w:r>
    </w:p>
    <w:p w:rsidR="00EA0D7E" w:rsidRDefault="00EA0D7E">
      <w:pPr>
        <w:pStyle w:val="Corpsdetexte2"/>
        <w:rPr>
          <w:szCs w:val="28"/>
        </w:rPr>
      </w:pPr>
    </w:p>
    <w:p w:rsidR="00DC2F3E" w:rsidRDefault="00BB471F" w:rsidP="00EA0D7E">
      <w:pPr>
        <w:pStyle w:val="Corpsdetexte2"/>
        <w:ind w:left="708" w:firstLine="708"/>
        <w:rPr>
          <w:szCs w:val="28"/>
        </w:rPr>
      </w:pPr>
      <w:r>
        <w:rPr>
          <w:noProof/>
          <w:lang w:eastAsia="fr-FR"/>
        </w:rPr>
        <w:drawing>
          <wp:inline distT="0" distB="0" distL="0" distR="0">
            <wp:extent cx="1819275" cy="1333500"/>
            <wp:effectExtent l="19050" t="0" r="9525" b="0"/>
            <wp:docPr id="114" name="Image 114" descr="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037"/>
                    <pic:cNvPicPr>
                      <a:picLocks noChangeAspect="1" noChangeArrowheads="1"/>
                    </pic:cNvPicPr>
                  </pic:nvPicPr>
                  <pic:blipFill>
                    <a:blip r:embed="rId169" cstate="print"/>
                    <a:srcRect/>
                    <a:stretch>
                      <a:fillRect/>
                    </a:stretch>
                  </pic:blipFill>
                  <pic:spPr bwMode="auto">
                    <a:xfrm>
                      <a:off x="0" y="0"/>
                      <a:ext cx="1819275" cy="1333500"/>
                    </a:xfrm>
                    <a:prstGeom prst="rect">
                      <a:avLst/>
                    </a:prstGeom>
                    <a:noFill/>
                    <a:ln w="9525">
                      <a:noFill/>
                      <a:miter lim="800000"/>
                      <a:headEnd/>
                      <a:tailEnd/>
                    </a:ln>
                  </pic:spPr>
                </pic:pic>
              </a:graphicData>
            </a:graphic>
          </wp:inline>
        </w:drawing>
      </w:r>
      <w:r w:rsidR="00DC2F3E">
        <w:rPr>
          <w:szCs w:val="28"/>
        </w:rPr>
        <w:t xml:space="preserve">    </w:t>
      </w:r>
      <w:r>
        <w:rPr>
          <w:noProof/>
          <w:lang w:eastAsia="fr-FR"/>
        </w:rPr>
        <w:drawing>
          <wp:inline distT="0" distB="0" distL="0" distR="0">
            <wp:extent cx="1604010" cy="1294325"/>
            <wp:effectExtent l="19050" t="0" r="0" b="0"/>
            <wp:docPr id="115" name="Image 115" descr="03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037b"/>
                    <pic:cNvPicPr>
                      <a:picLocks noChangeAspect="1" noChangeArrowheads="1"/>
                    </pic:cNvPicPr>
                  </pic:nvPicPr>
                  <pic:blipFill>
                    <a:blip r:embed="rId170" cstate="print"/>
                    <a:srcRect/>
                    <a:stretch>
                      <a:fillRect/>
                    </a:stretch>
                  </pic:blipFill>
                  <pic:spPr bwMode="auto">
                    <a:xfrm>
                      <a:off x="0" y="0"/>
                      <a:ext cx="1604010" cy="1294325"/>
                    </a:xfrm>
                    <a:prstGeom prst="rect">
                      <a:avLst/>
                    </a:prstGeom>
                    <a:noFill/>
                    <a:ln w="9525">
                      <a:noFill/>
                      <a:miter lim="800000"/>
                      <a:headEnd/>
                      <a:tailEnd/>
                    </a:ln>
                  </pic:spPr>
                </pic:pic>
              </a:graphicData>
            </a:graphic>
          </wp:inline>
        </w:drawing>
      </w:r>
      <w:r w:rsidR="00DC2F3E">
        <w:rPr>
          <w:szCs w:val="28"/>
        </w:rPr>
        <w:t xml:space="preserve">      </w:t>
      </w:r>
    </w:p>
    <w:p w:rsidR="00DC2F3E" w:rsidRDefault="00DC2F3E">
      <w:pPr>
        <w:pStyle w:val="Corpsdetexte2"/>
        <w:rPr>
          <w:szCs w:val="28"/>
        </w:rPr>
      </w:pPr>
      <w:r>
        <w:rPr>
          <w:szCs w:val="28"/>
        </w:rPr>
        <w:t xml:space="preserve">       </w:t>
      </w:r>
      <w:r>
        <w:rPr>
          <w:rFonts w:ascii="Garamond" w:hAnsi="Garamond"/>
          <w:szCs w:val="28"/>
        </w:rPr>
        <w:t xml:space="preserve"> </w:t>
      </w:r>
    </w:p>
    <w:p w:rsidR="00E50FBE" w:rsidRDefault="00DC2F3E">
      <w:pPr>
        <w:pStyle w:val="Corpsdetexte2"/>
        <w:rPr>
          <w:szCs w:val="28"/>
        </w:rPr>
      </w:pPr>
      <w:r>
        <w:rPr>
          <w:szCs w:val="28"/>
        </w:rPr>
        <w:t xml:space="preserve">qui se substitue à la première en tant que </w:t>
      </w:r>
    </w:p>
    <w:p w:rsidR="00EA0D7E" w:rsidRDefault="00DC2F3E">
      <w:pPr>
        <w:pStyle w:val="Corpsdetexte2"/>
        <w:rPr>
          <w:szCs w:val="28"/>
        </w:rPr>
      </w:pPr>
      <w:r>
        <w:rPr>
          <w:szCs w:val="28"/>
        </w:rPr>
        <w:t xml:space="preserve">la première nous désigne le </w:t>
      </w:r>
      <w:r w:rsidRPr="00EA0D7E">
        <w:rPr>
          <w:rFonts w:ascii="Times New Roman" w:hAnsi="Times New Roman" w:cs="Times New Roman"/>
          <w:color w:val="0000CC"/>
          <w:szCs w:val="28"/>
        </w:rPr>
        <w:t>S</w:t>
      </w:r>
      <w:r w:rsidRPr="00EA0D7E">
        <w:rPr>
          <w:rFonts w:ascii="Times New Roman" w:hAnsi="Times New Roman" w:cs="Times New Roman"/>
          <w:color w:val="0000CC"/>
          <w:szCs w:val="28"/>
          <w:vertAlign w:val="subscript"/>
        </w:rPr>
        <w:t>1</w:t>
      </w:r>
      <w:r>
        <w:rPr>
          <w:szCs w:val="28"/>
        </w:rPr>
        <w:t xml:space="preserve"> qui </w:t>
      </w:r>
      <w:r w:rsidRPr="007E1C80">
        <w:rPr>
          <w:rFonts w:ascii="Times New Roman" w:hAnsi="Times New Roman" w:cs="Times New Roman"/>
          <w:i/>
          <w:color w:val="0000CC"/>
          <w:sz w:val="24"/>
          <w:szCs w:val="24"/>
        </w:rPr>
        <w:t>représente</w:t>
      </w:r>
      <w:r>
        <w:rPr>
          <w:szCs w:val="28"/>
        </w:rPr>
        <w:t xml:space="preserve"> auprès du </w:t>
      </w:r>
      <w:r w:rsidRPr="00EA0D7E">
        <w:rPr>
          <w:rFonts w:ascii="Times New Roman" w:hAnsi="Times New Roman" w:cs="Times New Roman"/>
          <w:color w:val="0000CC"/>
          <w:szCs w:val="28"/>
        </w:rPr>
        <w:t>S</w:t>
      </w:r>
      <w:r w:rsidRPr="00EA0D7E">
        <w:rPr>
          <w:rFonts w:ascii="Times New Roman" w:hAnsi="Times New Roman" w:cs="Times New Roman"/>
          <w:szCs w:val="28"/>
          <w:vertAlign w:val="subscript"/>
        </w:rPr>
        <w:t>2</w:t>
      </w:r>
      <w:r>
        <w:rPr>
          <w:szCs w:val="28"/>
        </w:rPr>
        <w:t xml:space="preserve">, </w:t>
      </w:r>
    </w:p>
    <w:p w:rsidR="007E1C80" w:rsidRDefault="00DC2F3E">
      <w:pPr>
        <w:pStyle w:val="Corpsdetexte2"/>
        <w:rPr>
          <w:szCs w:val="28"/>
        </w:rPr>
      </w:pPr>
      <w:r>
        <w:rPr>
          <w:szCs w:val="28"/>
        </w:rPr>
        <w:t xml:space="preserve">le </w:t>
      </w:r>
      <w:r w:rsidRPr="007E1C80">
        <w:rPr>
          <w:rFonts w:ascii="LACAN" w:hAnsi="LACAN"/>
          <w:color w:val="0000CC"/>
          <w:sz w:val="32"/>
          <w:szCs w:val="32"/>
        </w:rPr>
        <w:t>S</w:t>
      </w:r>
      <w:r>
        <w:rPr>
          <w:szCs w:val="28"/>
        </w:rPr>
        <w:t xml:space="preserve"> qu'est le </w:t>
      </w:r>
      <w:r w:rsidRPr="007E1C80">
        <w:rPr>
          <w:rFonts w:ascii="Times New Roman" w:hAnsi="Times New Roman" w:cs="Times New Roman"/>
          <w:i/>
          <w:color w:val="0000CC"/>
          <w:sz w:val="24"/>
          <w:szCs w:val="24"/>
        </w:rPr>
        <w:t>sujet</w:t>
      </w:r>
      <w:r>
        <w:rPr>
          <w:szCs w:val="28"/>
        </w:rPr>
        <w:t xml:space="preserve">. </w:t>
      </w:r>
    </w:p>
    <w:p w:rsidR="008625B8" w:rsidRDefault="008625B8">
      <w:pPr>
        <w:pStyle w:val="Corpsdetexte2"/>
        <w:rPr>
          <w:szCs w:val="28"/>
        </w:rPr>
      </w:pPr>
    </w:p>
    <w:p w:rsidR="00550884" w:rsidRDefault="00550884">
      <w:pPr>
        <w:pStyle w:val="Corpsdetexte2"/>
        <w:rPr>
          <w:szCs w:val="28"/>
        </w:rPr>
      </w:pPr>
    </w:p>
    <w:p w:rsidR="00550884" w:rsidRDefault="00550884">
      <w:pPr>
        <w:pStyle w:val="Corpsdetexte2"/>
        <w:rPr>
          <w:szCs w:val="28"/>
        </w:rPr>
      </w:pPr>
    </w:p>
    <w:p w:rsidR="00EA0D7E" w:rsidRDefault="007E1C80">
      <w:pPr>
        <w:pStyle w:val="Corpsdetexte2"/>
        <w:rPr>
          <w:szCs w:val="30"/>
        </w:rPr>
      </w:pPr>
      <w:r>
        <w:rPr>
          <w:szCs w:val="28"/>
        </w:rPr>
        <w:t>Au</w:t>
      </w:r>
      <w:r w:rsidR="004153C7">
        <w:rPr>
          <w:szCs w:val="28"/>
        </w:rPr>
        <w:t>–</w:t>
      </w:r>
      <w:r>
        <w:rPr>
          <w:szCs w:val="28"/>
        </w:rPr>
        <w:t xml:space="preserve">dessous vous voyez le </w:t>
      </w:r>
      <w:r w:rsidR="008625B8" w:rsidRPr="00EA0D7E">
        <w:rPr>
          <w:rFonts w:ascii="Times New Roman" w:hAnsi="Times New Roman" w:cs="Times New Roman"/>
          <w:color w:val="0000CC"/>
          <w:szCs w:val="28"/>
        </w:rPr>
        <w:t>S</w:t>
      </w:r>
      <w:r w:rsidR="00EA0D7E" w:rsidRPr="00EA0D7E">
        <w:rPr>
          <w:rFonts w:ascii="Times New Roman" w:hAnsi="Times New Roman" w:cs="Times New Roman"/>
          <w:color w:val="0000CC"/>
          <w:szCs w:val="28"/>
          <w:vertAlign w:val="subscript"/>
        </w:rPr>
        <w:t>1</w:t>
      </w:r>
      <w:r w:rsidR="00DC2F3E">
        <w:rPr>
          <w:szCs w:val="28"/>
        </w:rPr>
        <w:t xml:space="preserve">, </w:t>
      </w:r>
      <w:r w:rsidR="00DC2F3E">
        <w:rPr>
          <w:szCs w:val="30"/>
        </w:rPr>
        <w:t>si vous voulez dans l'occasion du chiffre, représentant</w:t>
      </w:r>
      <w:r w:rsidR="00DC2F3E">
        <w:rPr>
          <w:color w:val="auto"/>
          <w:szCs w:val="24"/>
        </w:rPr>
        <w:t xml:space="preserve"> </w:t>
      </w:r>
      <w:r w:rsidR="00DC2F3E">
        <w:rPr>
          <w:szCs w:val="30"/>
        </w:rPr>
        <w:t xml:space="preserve">auprès du </w:t>
      </w:r>
      <w:r w:rsidR="00DC2F3E" w:rsidRPr="00EA0D7E">
        <w:rPr>
          <w:rFonts w:ascii="Times New Roman" w:hAnsi="Times New Roman" w:cs="Times New Roman"/>
          <w:color w:val="0000CC"/>
          <w:szCs w:val="30"/>
        </w:rPr>
        <w:t>S</w:t>
      </w:r>
      <w:r w:rsidR="00EA0D7E" w:rsidRPr="00EA0D7E">
        <w:rPr>
          <w:rFonts w:ascii="Times New Roman" w:hAnsi="Times New Roman" w:cs="Times New Roman"/>
          <w:color w:val="0000CC"/>
          <w:szCs w:val="30"/>
          <w:vertAlign w:val="subscript"/>
        </w:rPr>
        <w:t>2</w:t>
      </w:r>
      <w:r w:rsidR="00DC2F3E">
        <w:rPr>
          <w:szCs w:val="30"/>
        </w:rPr>
        <w:t xml:space="preserve"> </w:t>
      </w:r>
    </w:p>
    <w:p w:rsidR="00E50FBE" w:rsidRDefault="00DC2F3E">
      <w:pPr>
        <w:pStyle w:val="Corpsdetexte2"/>
        <w:rPr>
          <w:szCs w:val="30"/>
        </w:rPr>
      </w:pPr>
      <w:r>
        <w:rPr>
          <w:szCs w:val="30"/>
        </w:rPr>
        <w:t xml:space="preserve">de la serrure ceci : </w:t>
      </w:r>
      <w:r w:rsidR="008625B8" w:rsidRPr="00EA0D7E">
        <w:rPr>
          <w:rFonts w:ascii="Times New Roman" w:hAnsi="Times New Roman" w:cs="Times New Roman"/>
          <w:color w:val="0000CC"/>
          <w:szCs w:val="30"/>
        </w:rPr>
        <w:t>1/</w:t>
      </w:r>
      <w:r w:rsidR="008625B8" w:rsidRPr="00EA0D7E">
        <w:rPr>
          <w:rFonts w:ascii="Times New Roman" w:hAnsi="Times New Roman" w:cs="Times New Roman"/>
          <w:i/>
          <w:color w:val="0000CC"/>
          <w:szCs w:val="30"/>
        </w:rPr>
        <w:t>a</w:t>
      </w:r>
      <w:r>
        <w:rPr>
          <w:szCs w:val="30"/>
        </w:rPr>
        <w:t xml:space="preserve"> qui est le </w:t>
      </w:r>
      <w:r w:rsidR="008625B8" w:rsidRPr="00EA0D7E">
        <w:rPr>
          <w:rFonts w:ascii="Times New Roman" w:hAnsi="Times New Roman" w:cs="Times New Roman"/>
          <w:color w:val="0000CC"/>
          <w:szCs w:val="30"/>
        </w:rPr>
        <w:t>1</w:t>
      </w:r>
      <w:r>
        <w:rPr>
          <w:szCs w:val="30"/>
        </w:rPr>
        <w:t xml:space="preserve"> du sujet, </w:t>
      </w:r>
    </w:p>
    <w:p w:rsidR="00E50FBE" w:rsidRDefault="00DC2F3E">
      <w:pPr>
        <w:pStyle w:val="Corpsdetexte2"/>
        <w:rPr>
          <w:szCs w:val="30"/>
        </w:rPr>
      </w:pPr>
      <w:r>
        <w:rPr>
          <w:szCs w:val="30"/>
        </w:rPr>
        <w:t>pour</w:t>
      </w:r>
      <w:r>
        <w:rPr>
          <w:color w:val="auto"/>
          <w:szCs w:val="24"/>
        </w:rPr>
        <w:t xml:space="preserve"> </w:t>
      </w:r>
      <w:r>
        <w:rPr>
          <w:szCs w:val="30"/>
        </w:rPr>
        <w:t xml:space="preserve">autant qu'il est réduit à être ou non la clé </w:t>
      </w:r>
    </w:p>
    <w:p w:rsidR="00DC2F3E" w:rsidRDefault="00DC2F3E">
      <w:pPr>
        <w:pStyle w:val="Corpsdetexte2"/>
        <w:rPr>
          <w:szCs w:val="30"/>
        </w:rPr>
      </w:pPr>
      <w:r>
        <w:rPr>
          <w:szCs w:val="30"/>
        </w:rPr>
        <w:t>à fournir.</w:t>
      </w:r>
    </w:p>
    <w:p w:rsidR="008625B8" w:rsidRDefault="008625B8">
      <w:pPr>
        <w:pStyle w:val="Corpsdetexte2"/>
        <w:rPr>
          <w:szCs w:val="30"/>
        </w:rPr>
      </w:pPr>
    </w:p>
    <w:p w:rsidR="00DC2F3E" w:rsidRDefault="00DC2F3E">
      <w:pPr>
        <w:pStyle w:val="Corpsdetexte2"/>
        <w:rPr>
          <w:szCs w:val="30"/>
        </w:rPr>
      </w:pPr>
      <w:r>
        <w:rPr>
          <w:szCs w:val="30"/>
        </w:rPr>
        <w:t>Cette petite présentation, préambule, est essentielle</w:t>
      </w:r>
    </w:p>
    <w:p w:rsidR="008625B8" w:rsidRDefault="00DC2F3E">
      <w:pPr>
        <w:pStyle w:val="Corpsdetexte2"/>
        <w:rPr>
          <w:szCs w:val="30"/>
        </w:rPr>
      </w:pPr>
      <w:r>
        <w:rPr>
          <w:szCs w:val="30"/>
        </w:rPr>
        <w:t xml:space="preserve">à poser ce qui doit être mis en question : </w:t>
      </w:r>
    </w:p>
    <w:p w:rsidR="008625B8" w:rsidRDefault="008625B8">
      <w:pPr>
        <w:pStyle w:val="Corpsdetexte2"/>
        <w:rPr>
          <w:szCs w:val="30"/>
        </w:rPr>
      </w:pPr>
    </w:p>
    <w:p w:rsidR="008625B8" w:rsidRDefault="00DC2F3E">
      <w:pPr>
        <w:pStyle w:val="Corpsdetexte2"/>
        <w:rPr>
          <w:szCs w:val="30"/>
        </w:rPr>
      </w:pPr>
      <w:r>
        <w:rPr>
          <w:szCs w:val="30"/>
        </w:rPr>
        <w:t>quel est</w:t>
      </w:r>
      <w:r w:rsidR="008625B8">
        <w:rPr>
          <w:szCs w:val="30"/>
        </w:rPr>
        <w:t>…</w:t>
      </w:r>
    </w:p>
    <w:p w:rsidR="008625B8" w:rsidRDefault="00DC2F3E" w:rsidP="008625B8">
      <w:pPr>
        <w:pStyle w:val="Corpsdetexte2"/>
        <w:ind w:left="708"/>
        <w:rPr>
          <w:szCs w:val="30"/>
        </w:rPr>
      </w:pPr>
      <w:r>
        <w:rPr>
          <w:szCs w:val="30"/>
        </w:rPr>
        <w:t>à</w:t>
      </w:r>
      <w:r>
        <w:rPr>
          <w:color w:val="auto"/>
          <w:szCs w:val="24"/>
        </w:rPr>
        <w:t xml:space="preserve"> </w:t>
      </w:r>
      <w:r>
        <w:rPr>
          <w:szCs w:val="30"/>
        </w:rPr>
        <w:t xml:space="preserve">ce niveau premier pour autant que ce </w:t>
      </w:r>
    </w:p>
    <w:p w:rsidR="008625B8" w:rsidRDefault="00DC2F3E" w:rsidP="008625B8">
      <w:pPr>
        <w:pStyle w:val="Corpsdetexte2"/>
        <w:ind w:left="708"/>
        <w:rPr>
          <w:szCs w:val="30"/>
        </w:rPr>
      </w:pPr>
      <w:r>
        <w:rPr>
          <w:szCs w:val="30"/>
        </w:rPr>
        <w:t>soit celui où nous</w:t>
      </w:r>
      <w:r>
        <w:rPr>
          <w:color w:val="auto"/>
          <w:szCs w:val="24"/>
        </w:rPr>
        <w:t xml:space="preserve"> </w:t>
      </w:r>
      <w:r>
        <w:rPr>
          <w:szCs w:val="30"/>
        </w:rPr>
        <w:t>avons à opérer en analyse</w:t>
      </w:r>
    </w:p>
    <w:p w:rsidR="008625B8" w:rsidRDefault="008625B8">
      <w:pPr>
        <w:pStyle w:val="Corpsdetexte2"/>
        <w:rPr>
          <w:szCs w:val="30"/>
        </w:rPr>
      </w:pPr>
      <w:r>
        <w:rPr>
          <w:szCs w:val="30"/>
        </w:rPr>
        <w:t>…</w:t>
      </w:r>
      <w:r w:rsidR="00DC2F3E">
        <w:rPr>
          <w:szCs w:val="30"/>
        </w:rPr>
        <w:t>quel est, quel doit être, comment</w:t>
      </w:r>
      <w:r w:rsidR="00DC2F3E">
        <w:rPr>
          <w:color w:val="auto"/>
          <w:szCs w:val="24"/>
        </w:rPr>
        <w:t xml:space="preserve"> </w:t>
      </w:r>
      <w:r w:rsidR="00DC2F3E">
        <w:rPr>
          <w:szCs w:val="30"/>
        </w:rPr>
        <w:t xml:space="preserve">se présente, </w:t>
      </w:r>
    </w:p>
    <w:p w:rsidR="00DC2F3E" w:rsidRDefault="00DC2F3E">
      <w:pPr>
        <w:pStyle w:val="Corpsdetexte2"/>
        <w:rPr>
          <w:szCs w:val="30"/>
        </w:rPr>
      </w:pPr>
      <w:r>
        <w:rPr>
          <w:szCs w:val="30"/>
        </w:rPr>
        <w:t xml:space="preserve">ce que nous appellerons le </w:t>
      </w:r>
      <w:r w:rsidRPr="008625B8">
        <w:rPr>
          <w:rFonts w:ascii="Times New Roman" w:hAnsi="Times New Roman" w:cs="Times New Roman"/>
          <w:i/>
          <w:iCs/>
          <w:sz w:val="24"/>
          <w:szCs w:val="24"/>
        </w:rPr>
        <w:t>statut du savoir</w:t>
      </w:r>
      <w:r>
        <w:rPr>
          <w:szCs w:val="30"/>
        </w:rPr>
        <w:t xml:space="preserve"> ?</w:t>
      </w:r>
    </w:p>
    <w:p w:rsidR="00DC2F3E" w:rsidRDefault="00DC2F3E">
      <w:pPr>
        <w:pStyle w:val="Corpsdetexte2"/>
        <w:rPr>
          <w:szCs w:val="30"/>
        </w:rPr>
      </w:pPr>
    </w:p>
    <w:p w:rsidR="008625B8" w:rsidRDefault="00DC2F3E">
      <w:pPr>
        <w:pStyle w:val="Corpsdetexte2"/>
        <w:rPr>
          <w:szCs w:val="30"/>
        </w:rPr>
      </w:pPr>
      <w:r>
        <w:rPr>
          <w:szCs w:val="30"/>
        </w:rPr>
        <w:t>Car enfin, nous l'avons dit</w:t>
      </w:r>
      <w:r w:rsidR="008625B8">
        <w:rPr>
          <w:szCs w:val="30"/>
        </w:rPr>
        <w:t>…</w:t>
      </w:r>
      <w:r>
        <w:rPr>
          <w:szCs w:val="30"/>
        </w:rPr>
        <w:t xml:space="preserve"> </w:t>
      </w:r>
    </w:p>
    <w:p w:rsidR="008625B8" w:rsidRDefault="00DC2F3E" w:rsidP="008625B8">
      <w:pPr>
        <w:pStyle w:val="Corpsdetexte2"/>
        <w:ind w:firstLine="708"/>
        <w:rPr>
          <w:szCs w:val="30"/>
        </w:rPr>
      </w:pPr>
      <w:r>
        <w:rPr>
          <w:szCs w:val="30"/>
        </w:rPr>
        <w:t>et même ne l'aurions</w:t>
      </w:r>
      <w:r w:rsidR="004153C7">
        <w:rPr>
          <w:szCs w:val="30"/>
        </w:rPr>
        <w:t>–</w:t>
      </w:r>
      <w:r>
        <w:rPr>
          <w:szCs w:val="30"/>
        </w:rPr>
        <w:t>nous pas dit</w:t>
      </w:r>
    </w:p>
    <w:p w:rsidR="008625B8" w:rsidRDefault="008625B8">
      <w:pPr>
        <w:pStyle w:val="Corpsdetexte2"/>
        <w:rPr>
          <w:szCs w:val="30"/>
        </w:rPr>
      </w:pPr>
      <w:r>
        <w:rPr>
          <w:szCs w:val="30"/>
        </w:rPr>
        <w:t>…</w:t>
      </w:r>
      <w:r w:rsidR="00DC2F3E">
        <w:rPr>
          <w:szCs w:val="30"/>
        </w:rPr>
        <w:t xml:space="preserve">il est clair que le psychanalyste est appelé, </w:t>
      </w:r>
    </w:p>
    <w:p w:rsidR="00DC2F3E" w:rsidRDefault="00DC2F3E">
      <w:pPr>
        <w:pStyle w:val="Corpsdetexte2"/>
        <w:rPr>
          <w:szCs w:val="30"/>
        </w:rPr>
      </w:pPr>
      <w:r>
        <w:rPr>
          <w:szCs w:val="30"/>
        </w:rPr>
        <w:t>en la situation comme étant le « </w:t>
      </w:r>
      <w:r w:rsidRPr="008625B8">
        <w:rPr>
          <w:rFonts w:ascii="Times New Roman" w:hAnsi="Times New Roman" w:cs="Times New Roman"/>
          <w:i/>
          <w:color w:val="0000CC"/>
          <w:sz w:val="24"/>
          <w:szCs w:val="24"/>
        </w:rPr>
        <w:t>sujet supposé savoir</w:t>
      </w:r>
      <w:r>
        <w:rPr>
          <w:szCs w:val="30"/>
        </w:rPr>
        <w:t> ».</w:t>
      </w:r>
    </w:p>
    <w:p w:rsidR="008625B8" w:rsidRDefault="008625B8">
      <w:pPr>
        <w:pStyle w:val="Corpsdetexte2"/>
        <w:rPr>
          <w:color w:val="0000FF"/>
          <w:szCs w:val="30"/>
        </w:rPr>
      </w:pPr>
    </w:p>
    <w:p w:rsidR="00EA0D7E" w:rsidRDefault="00DC2F3E">
      <w:pPr>
        <w:pStyle w:val="Corpsdetexte2"/>
        <w:rPr>
          <w:szCs w:val="30"/>
        </w:rPr>
      </w:pPr>
      <w:r w:rsidRPr="008625B8">
        <w:rPr>
          <w:rFonts w:ascii="Times New Roman" w:hAnsi="Times New Roman" w:cs="Times New Roman"/>
          <w:i/>
          <w:color w:val="0000CC"/>
          <w:sz w:val="24"/>
          <w:szCs w:val="24"/>
        </w:rPr>
        <w:t>Ce</w:t>
      </w:r>
      <w:r>
        <w:rPr>
          <w:szCs w:val="30"/>
        </w:rPr>
        <w:t xml:space="preserve"> qu'il a à savoir</w:t>
      </w:r>
      <w:r w:rsidR="00EA0D7E">
        <w:rPr>
          <w:szCs w:val="30"/>
        </w:rPr>
        <w:t> :</w:t>
      </w:r>
      <w:r>
        <w:rPr>
          <w:szCs w:val="30"/>
        </w:rPr>
        <w:t xml:space="preserve"> </w:t>
      </w:r>
    </w:p>
    <w:p w:rsidR="00EA0D7E" w:rsidRDefault="00EA0D7E">
      <w:pPr>
        <w:pStyle w:val="Corpsdetexte2"/>
        <w:rPr>
          <w:szCs w:val="30"/>
        </w:rPr>
      </w:pPr>
    </w:p>
    <w:p w:rsidR="00E50FBE" w:rsidRPr="00E50FBE" w:rsidRDefault="00DC2F3E" w:rsidP="00EA0D7E">
      <w:pPr>
        <w:pStyle w:val="Corpsdetexte2"/>
        <w:numPr>
          <w:ilvl w:val="0"/>
          <w:numId w:val="7"/>
        </w:numPr>
        <w:rPr>
          <w:color w:val="auto"/>
          <w:szCs w:val="24"/>
        </w:rPr>
      </w:pPr>
      <w:r>
        <w:rPr>
          <w:szCs w:val="30"/>
        </w:rPr>
        <w:t xml:space="preserve">n'est pas </w:t>
      </w:r>
      <w:r w:rsidRPr="00EA0D7E">
        <w:rPr>
          <w:rFonts w:ascii="Times New Roman" w:hAnsi="Times New Roman" w:cs="Times New Roman"/>
          <w:i/>
          <w:sz w:val="24"/>
          <w:szCs w:val="24"/>
        </w:rPr>
        <w:t>savoir de classification</w:t>
      </w:r>
      <w:r>
        <w:rPr>
          <w:szCs w:val="30"/>
        </w:rPr>
        <w:t>,</w:t>
      </w:r>
    </w:p>
    <w:p w:rsidR="00EA0D7E" w:rsidRDefault="00DC2F3E" w:rsidP="00E50FBE">
      <w:pPr>
        <w:pStyle w:val="Corpsdetexte2"/>
        <w:ind w:left="720"/>
        <w:rPr>
          <w:color w:val="auto"/>
          <w:szCs w:val="24"/>
        </w:rPr>
      </w:pPr>
      <w:r>
        <w:rPr>
          <w:color w:val="auto"/>
          <w:szCs w:val="24"/>
        </w:rPr>
        <w:t xml:space="preserve"> </w:t>
      </w:r>
    </w:p>
    <w:p w:rsidR="00E50FBE" w:rsidRPr="00E50FBE" w:rsidRDefault="00DC2F3E" w:rsidP="00EA0D7E">
      <w:pPr>
        <w:pStyle w:val="Corpsdetexte2"/>
        <w:numPr>
          <w:ilvl w:val="0"/>
          <w:numId w:val="7"/>
        </w:numPr>
        <w:rPr>
          <w:color w:val="auto"/>
          <w:szCs w:val="24"/>
        </w:rPr>
      </w:pPr>
      <w:r w:rsidRPr="00EA0D7E">
        <w:rPr>
          <w:szCs w:val="30"/>
        </w:rPr>
        <w:t xml:space="preserve">n'est pas </w:t>
      </w:r>
      <w:r w:rsidRPr="00EA0D7E">
        <w:rPr>
          <w:rFonts w:ascii="Times New Roman" w:hAnsi="Times New Roman" w:cs="Times New Roman"/>
          <w:i/>
          <w:sz w:val="24"/>
          <w:szCs w:val="24"/>
        </w:rPr>
        <w:t>savoir général</w:t>
      </w:r>
      <w:r w:rsidRPr="00EA0D7E">
        <w:rPr>
          <w:szCs w:val="30"/>
        </w:rPr>
        <w:t>,</w:t>
      </w:r>
    </w:p>
    <w:p w:rsidR="00EA0D7E" w:rsidRPr="00EA0D7E" w:rsidRDefault="00DC2F3E" w:rsidP="00E50FBE">
      <w:pPr>
        <w:pStyle w:val="Corpsdetexte2"/>
        <w:rPr>
          <w:color w:val="auto"/>
          <w:szCs w:val="24"/>
        </w:rPr>
      </w:pPr>
      <w:r w:rsidRPr="00EA0D7E">
        <w:rPr>
          <w:szCs w:val="30"/>
        </w:rPr>
        <w:t xml:space="preserve"> </w:t>
      </w:r>
    </w:p>
    <w:p w:rsidR="00DC2F3E" w:rsidRPr="00EA0D7E" w:rsidRDefault="00DC2F3E" w:rsidP="00EA0D7E">
      <w:pPr>
        <w:pStyle w:val="Corpsdetexte2"/>
        <w:numPr>
          <w:ilvl w:val="0"/>
          <w:numId w:val="7"/>
        </w:numPr>
        <w:rPr>
          <w:color w:val="auto"/>
          <w:szCs w:val="24"/>
        </w:rPr>
      </w:pPr>
      <w:r w:rsidRPr="00EA0D7E">
        <w:rPr>
          <w:szCs w:val="30"/>
        </w:rPr>
        <w:t xml:space="preserve">n'est pas </w:t>
      </w:r>
      <w:r w:rsidRPr="00EA0D7E">
        <w:rPr>
          <w:rFonts w:ascii="Times New Roman" w:hAnsi="Times New Roman" w:cs="Times New Roman"/>
          <w:i/>
          <w:sz w:val="24"/>
          <w:szCs w:val="24"/>
        </w:rPr>
        <w:t>savoir de zoologiste</w:t>
      </w:r>
      <w:r w:rsidRPr="00EA0D7E">
        <w:rPr>
          <w:szCs w:val="30"/>
        </w:rPr>
        <w:t>.</w:t>
      </w:r>
    </w:p>
    <w:p w:rsidR="008625B8" w:rsidRDefault="008625B8">
      <w:pPr>
        <w:pStyle w:val="Corpsdetexte2"/>
        <w:rPr>
          <w:color w:val="0000FF"/>
          <w:szCs w:val="24"/>
        </w:rPr>
      </w:pPr>
    </w:p>
    <w:p w:rsidR="00DC2F3E" w:rsidRPr="008625B8" w:rsidRDefault="00DC2F3E" w:rsidP="00EA0D7E">
      <w:pPr>
        <w:pStyle w:val="Corpsdetexte2"/>
        <w:rPr>
          <w:color w:val="000000" w:themeColor="text1"/>
          <w:szCs w:val="30"/>
        </w:rPr>
      </w:pPr>
      <w:r w:rsidRPr="008625B8">
        <w:rPr>
          <w:color w:val="000000" w:themeColor="text1"/>
          <w:szCs w:val="30"/>
        </w:rPr>
        <w:t xml:space="preserve">Ce qu'il a à savoir se définit par ce </w:t>
      </w:r>
      <w:r w:rsidRPr="00EA0D7E">
        <w:rPr>
          <w:rFonts w:ascii="Times New Roman" w:hAnsi="Times New Roman" w:cs="Times New Roman"/>
          <w:i/>
          <w:color w:val="000000" w:themeColor="text1"/>
          <w:sz w:val="24"/>
          <w:szCs w:val="24"/>
        </w:rPr>
        <w:t>niveau primordial</w:t>
      </w:r>
      <w:r w:rsidRPr="008625B8">
        <w:rPr>
          <w:color w:val="000000" w:themeColor="text1"/>
          <w:szCs w:val="24"/>
        </w:rPr>
        <w:t xml:space="preserve"> </w:t>
      </w:r>
      <w:r w:rsidRPr="008625B8">
        <w:rPr>
          <w:color w:val="000000" w:themeColor="text1"/>
          <w:szCs w:val="30"/>
        </w:rPr>
        <w:t xml:space="preserve">où il y a </w:t>
      </w:r>
      <w:r w:rsidRPr="00EA0D7E">
        <w:rPr>
          <w:rFonts w:ascii="Times New Roman" w:hAnsi="Times New Roman" w:cs="Times New Roman"/>
          <w:i/>
          <w:color w:val="000000" w:themeColor="text1"/>
          <w:sz w:val="24"/>
          <w:szCs w:val="24"/>
        </w:rPr>
        <w:t>un sujet</w:t>
      </w:r>
      <w:r w:rsidRPr="008625B8">
        <w:rPr>
          <w:color w:val="000000" w:themeColor="text1"/>
          <w:szCs w:val="30"/>
        </w:rPr>
        <w:t xml:space="preserve"> qui est amené, dans notre opération, à ce</w:t>
      </w:r>
      <w:r w:rsidRPr="008625B8">
        <w:rPr>
          <w:color w:val="000000" w:themeColor="text1"/>
          <w:szCs w:val="24"/>
        </w:rPr>
        <w:t xml:space="preserve"> </w:t>
      </w:r>
      <w:r w:rsidRPr="008625B8">
        <w:rPr>
          <w:color w:val="000000" w:themeColor="text1"/>
          <w:szCs w:val="30"/>
        </w:rPr>
        <w:t xml:space="preserve">temps de surgissement, qui s'articule : </w:t>
      </w:r>
      <w:r w:rsidR="008625B8" w:rsidRPr="00E50FBE">
        <w:rPr>
          <w:rFonts w:ascii="Times New Roman" w:hAnsi="Times New Roman" w:cs="Times New Roman"/>
          <w:i/>
          <w:color w:val="000000" w:themeColor="text1"/>
          <w:sz w:val="24"/>
          <w:szCs w:val="24"/>
        </w:rPr>
        <w:t>J</w:t>
      </w:r>
      <w:r w:rsidRPr="00E50FBE">
        <w:rPr>
          <w:rFonts w:ascii="Times New Roman" w:hAnsi="Times New Roman" w:cs="Times New Roman"/>
          <w:i/>
          <w:color w:val="000000" w:themeColor="text1"/>
          <w:sz w:val="24"/>
          <w:szCs w:val="24"/>
        </w:rPr>
        <w:t>e ne savais pas</w:t>
      </w:r>
      <w:r w:rsidR="008625B8">
        <w:rPr>
          <w:color w:val="000000" w:themeColor="text1"/>
          <w:szCs w:val="30"/>
        </w:rPr>
        <w:t>…</w:t>
      </w:r>
      <w:r w:rsidRPr="008625B8">
        <w:rPr>
          <w:color w:val="000000" w:themeColor="text1"/>
          <w:szCs w:val="30"/>
        </w:rPr>
        <w:t> </w:t>
      </w:r>
    </w:p>
    <w:p w:rsidR="008625B8" w:rsidRDefault="008625B8">
      <w:pPr>
        <w:pStyle w:val="Corpsdetexte2"/>
        <w:rPr>
          <w:color w:val="000000" w:themeColor="text1"/>
          <w:szCs w:val="30"/>
        </w:rPr>
      </w:pPr>
    </w:p>
    <w:p w:rsidR="008625B8" w:rsidRDefault="008625B8" w:rsidP="00E50FBE">
      <w:pPr>
        <w:pStyle w:val="Corpsdetexte2"/>
        <w:ind w:left="1416" w:firstLine="708"/>
        <w:rPr>
          <w:color w:val="0000FF"/>
          <w:szCs w:val="30"/>
        </w:rPr>
      </w:pPr>
      <w:r w:rsidRPr="008625B8">
        <w:rPr>
          <w:color w:val="000000" w:themeColor="text1"/>
          <w:szCs w:val="30"/>
        </w:rPr>
        <w:t>« </w:t>
      </w:r>
      <w:r w:rsidRPr="00E50FBE">
        <w:rPr>
          <w:rFonts w:ascii="Times New Roman" w:hAnsi="Times New Roman" w:cs="Times New Roman"/>
          <w:i/>
          <w:color w:val="000000" w:themeColor="text1"/>
          <w:sz w:val="24"/>
          <w:szCs w:val="24"/>
        </w:rPr>
        <w:t>Je ne savais pas</w:t>
      </w:r>
      <w:r>
        <w:rPr>
          <w:color w:val="000000" w:themeColor="text1"/>
          <w:szCs w:val="30"/>
        </w:rPr>
        <w:t>…</w:t>
      </w:r>
      <w:r w:rsidRPr="008625B8">
        <w:rPr>
          <w:color w:val="000000" w:themeColor="text1"/>
          <w:szCs w:val="30"/>
        </w:rPr>
        <w:t> »</w:t>
      </w:r>
      <w:r>
        <w:rPr>
          <w:color w:val="000000" w:themeColor="text1"/>
          <w:szCs w:val="30"/>
        </w:rPr>
        <w:t> :</w:t>
      </w:r>
    </w:p>
    <w:p w:rsidR="008625B8" w:rsidRPr="00E50FBE" w:rsidRDefault="00DC2F3E" w:rsidP="008625B8">
      <w:pPr>
        <w:pStyle w:val="Corpsdetexte2"/>
        <w:numPr>
          <w:ilvl w:val="0"/>
          <w:numId w:val="7"/>
        </w:numPr>
        <w:rPr>
          <w:color w:val="000000" w:themeColor="text1"/>
          <w:szCs w:val="30"/>
        </w:rPr>
      </w:pPr>
      <w:r w:rsidRPr="00E50FBE">
        <w:rPr>
          <w:color w:val="000000" w:themeColor="text1"/>
          <w:szCs w:val="30"/>
        </w:rPr>
        <w:t>ou bien</w:t>
      </w:r>
      <w:r w:rsidR="008625B8" w:rsidRPr="00E50FBE">
        <w:rPr>
          <w:color w:val="000000" w:themeColor="text1"/>
          <w:szCs w:val="30"/>
        </w:rPr>
        <w:t> :</w:t>
      </w:r>
    </w:p>
    <w:p w:rsidR="008625B8" w:rsidRPr="00E50FBE" w:rsidRDefault="008625B8" w:rsidP="008625B8">
      <w:pPr>
        <w:pStyle w:val="Corpsdetexte2"/>
        <w:ind w:left="2124"/>
        <w:rPr>
          <w:rFonts w:ascii="Times New Roman" w:hAnsi="Times New Roman" w:cs="Times New Roman"/>
          <w:i/>
          <w:color w:val="000000" w:themeColor="text1"/>
          <w:sz w:val="24"/>
          <w:szCs w:val="24"/>
        </w:rPr>
      </w:pPr>
      <w:r w:rsidRPr="008625B8">
        <w:rPr>
          <w:color w:val="000000" w:themeColor="text1"/>
          <w:sz w:val="22"/>
          <w:szCs w:val="22"/>
        </w:rPr>
        <w:t>« </w:t>
      </w:r>
      <w:r>
        <w:rPr>
          <w:color w:val="000000" w:themeColor="text1"/>
          <w:sz w:val="22"/>
          <w:szCs w:val="22"/>
        </w:rPr>
        <w:t>…</w:t>
      </w:r>
      <w:r w:rsidR="00DC2F3E" w:rsidRPr="00E50FBE">
        <w:rPr>
          <w:rFonts w:ascii="Times New Roman" w:hAnsi="Times New Roman" w:cs="Times New Roman"/>
          <w:i/>
          <w:color w:val="000000" w:themeColor="text1"/>
          <w:sz w:val="24"/>
          <w:szCs w:val="24"/>
        </w:rPr>
        <w:t>que ce signifiant qui est là, que je reconnais maintenant,</w:t>
      </w:r>
    </w:p>
    <w:p w:rsidR="008625B8" w:rsidRPr="008625B8" w:rsidRDefault="008625B8" w:rsidP="008625B8">
      <w:pPr>
        <w:pStyle w:val="Corpsdetexte2"/>
        <w:ind w:left="2124"/>
        <w:rPr>
          <w:color w:val="000000" w:themeColor="text1"/>
          <w:sz w:val="22"/>
          <w:szCs w:val="22"/>
        </w:rPr>
      </w:pPr>
      <w:r w:rsidRPr="00E50FBE">
        <w:rPr>
          <w:rFonts w:ascii="Times New Roman" w:hAnsi="Times New Roman" w:cs="Times New Roman"/>
          <w:i/>
          <w:color w:val="000000" w:themeColor="text1"/>
          <w:sz w:val="24"/>
          <w:szCs w:val="24"/>
        </w:rPr>
        <w:t xml:space="preserve">     </w:t>
      </w:r>
      <w:r w:rsidR="00DC2F3E" w:rsidRPr="00E50FBE">
        <w:rPr>
          <w:rFonts w:ascii="Times New Roman" w:hAnsi="Times New Roman" w:cs="Times New Roman"/>
          <w:i/>
          <w:color w:val="000000" w:themeColor="text1"/>
          <w:sz w:val="24"/>
          <w:szCs w:val="24"/>
        </w:rPr>
        <w:t>c'était là où j'étais comme sujet</w:t>
      </w:r>
      <w:r w:rsidRPr="00E50FBE">
        <w:rPr>
          <w:rFonts w:ascii="Times New Roman" w:hAnsi="Times New Roman" w:cs="Times New Roman"/>
          <w:i/>
          <w:color w:val="000000" w:themeColor="text1"/>
          <w:sz w:val="24"/>
          <w:szCs w:val="24"/>
        </w:rPr>
        <w:t>.</w:t>
      </w:r>
      <w:r w:rsidRPr="008625B8">
        <w:rPr>
          <w:color w:val="000000" w:themeColor="text1"/>
          <w:sz w:val="22"/>
          <w:szCs w:val="22"/>
        </w:rPr>
        <w:t> »</w:t>
      </w:r>
      <w:r w:rsidR="00DC2F3E" w:rsidRPr="008625B8">
        <w:rPr>
          <w:color w:val="000000" w:themeColor="text1"/>
          <w:sz w:val="22"/>
          <w:szCs w:val="22"/>
        </w:rPr>
        <w:t xml:space="preserve"> </w:t>
      </w:r>
    </w:p>
    <w:p w:rsidR="008625B8" w:rsidRPr="008625B8" w:rsidRDefault="00DC2F3E" w:rsidP="00C61EB5">
      <w:pPr>
        <w:pStyle w:val="Corpsdetexte2"/>
        <w:numPr>
          <w:ilvl w:val="0"/>
          <w:numId w:val="7"/>
        </w:numPr>
        <w:rPr>
          <w:szCs w:val="30"/>
          <w:u w:val="single"/>
        </w:rPr>
      </w:pPr>
      <w:r w:rsidRPr="008625B8">
        <w:rPr>
          <w:color w:val="000000" w:themeColor="text1"/>
          <w:szCs w:val="30"/>
        </w:rPr>
        <w:t>ou bien</w:t>
      </w:r>
      <w:r w:rsidR="008625B8" w:rsidRPr="008625B8">
        <w:rPr>
          <w:color w:val="000000" w:themeColor="text1"/>
          <w:szCs w:val="30"/>
        </w:rPr>
        <w:t> :</w:t>
      </w:r>
      <w:r w:rsidRPr="008625B8">
        <w:rPr>
          <w:color w:val="000000" w:themeColor="text1"/>
          <w:szCs w:val="30"/>
        </w:rPr>
        <w:t xml:space="preserve"> </w:t>
      </w:r>
    </w:p>
    <w:p w:rsidR="00E50FBE" w:rsidRDefault="008625B8" w:rsidP="008625B8">
      <w:pPr>
        <w:pStyle w:val="Corpsdetexte2"/>
        <w:ind w:left="2124"/>
        <w:rPr>
          <w:rFonts w:ascii="Times New Roman" w:hAnsi="Times New Roman" w:cs="Times New Roman"/>
          <w:i/>
          <w:color w:val="000000" w:themeColor="text1"/>
          <w:sz w:val="24"/>
          <w:szCs w:val="24"/>
        </w:rPr>
      </w:pPr>
      <w:r>
        <w:rPr>
          <w:color w:val="000000" w:themeColor="text1"/>
          <w:szCs w:val="30"/>
        </w:rPr>
        <w:t>« …</w:t>
      </w:r>
      <w:r w:rsidR="00DC2F3E" w:rsidRPr="00E50FBE">
        <w:rPr>
          <w:rFonts w:ascii="Times New Roman" w:hAnsi="Times New Roman" w:cs="Times New Roman"/>
          <w:i/>
          <w:color w:val="000000" w:themeColor="text1"/>
          <w:sz w:val="24"/>
          <w:szCs w:val="24"/>
        </w:rPr>
        <w:t xml:space="preserve">que ce signifiant qui est là, que vous me désignez, </w:t>
      </w:r>
    </w:p>
    <w:p w:rsidR="00E50FBE" w:rsidRDefault="00E50FBE" w:rsidP="008625B8">
      <w:pPr>
        <w:pStyle w:val="Corpsdetexte2"/>
        <w:ind w:left="2124"/>
        <w:rPr>
          <w:rFonts w:ascii="Times New Roman" w:hAnsi="Times New Roman" w:cs="Times New Roman"/>
          <w:i/>
          <w:color w:val="000000" w:themeColor="text1"/>
          <w:sz w:val="24"/>
          <w:szCs w:val="24"/>
        </w:rPr>
      </w:pPr>
      <w:r>
        <w:rPr>
          <w:color w:val="000000" w:themeColor="text1"/>
          <w:szCs w:val="30"/>
        </w:rPr>
        <w:t xml:space="preserve">  </w:t>
      </w:r>
      <w:r w:rsidR="00DC2F3E" w:rsidRPr="00E50FBE">
        <w:rPr>
          <w:rFonts w:ascii="Times New Roman" w:hAnsi="Times New Roman" w:cs="Times New Roman"/>
          <w:i/>
          <w:color w:val="000000" w:themeColor="text1"/>
          <w:sz w:val="24"/>
          <w:szCs w:val="24"/>
        </w:rPr>
        <w:t>que vous articulez</w:t>
      </w:r>
      <w:r>
        <w:rPr>
          <w:rFonts w:ascii="Times New Roman" w:hAnsi="Times New Roman" w:cs="Times New Roman"/>
          <w:i/>
          <w:color w:val="000000" w:themeColor="text1"/>
          <w:sz w:val="24"/>
          <w:szCs w:val="24"/>
        </w:rPr>
        <w:t xml:space="preserve"> </w:t>
      </w:r>
      <w:r w:rsidR="008625B8" w:rsidRPr="00E50FBE">
        <w:rPr>
          <w:rFonts w:ascii="Times New Roman" w:hAnsi="Times New Roman" w:cs="Times New Roman"/>
          <w:i/>
          <w:color w:val="000000" w:themeColor="text1"/>
          <w:sz w:val="24"/>
          <w:szCs w:val="24"/>
        </w:rPr>
        <w:t xml:space="preserve"> </w:t>
      </w:r>
      <w:r w:rsidR="00DC2F3E" w:rsidRPr="00E50FBE">
        <w:rPr>
          <w:rFonts w:ascii="Times New Roman" w:hAnsi="Times New Roman" w:cs="Times New Roman"/>
          <w:i/>
          <w:color w:val="000000" w:themeColor="text1"/>
          <w:sz w:val="24"/>
          <w:szCs w:val="24"/>
        </w:rPr>
        <w:t>pour moi,</w:t>
      </w:r>
      <w:r w:rsidR="008625B8" w:rsidRPr="00E50FBE">
        <w:rPr>
          <w:rFonts w:ascii="Times New Roman" w:hAnsi="Times New Roman" w:cs="Times New Roman"/>
          <w:i/>
          <w:color w:val="000000" w:themeColor="text1"/>
          <w:sz w:val="24"/>
          <w:szCs w:val="24"/>
        </w:rPr>
        <w:t xml:space="preserve"> </w:t>
      </w:r>
      <w:r w:rsidR="00DC2F3E" w:rsidRPr="00E50FBE">
        <w:rPr>
          <w:rFonts w:ascii="Times New Roman" w:hAnsi="Times New Roman" w:cs="Times New Roman"/>
          <w:i/>
          <w:color w:val="000000" w:themeColor="text1"/>
          <w:sz w:val="24"/>
          <w:szCs w:val="24"/>
        </w:rPr>
        <w:t xml:space="preserve"> c'était pour me représenter </w:t>
      </w:r>
      <w:r w:rsidR="004153C7" w:rsidRPr="00E50FBE">
        <w:rPr>
          <w:rFonts w:ascii="Times New Roman" w:hAnsi="Times New Roman" w:cs="Times New Roman"/>
          <w:i/>
          <w:color w:val="000000" w:themeColor="text1"/>
          <w:sz w:val="24"/>
          <w:szCs w:val="24"/>
        </w:rPr>
        <w:t>–</w:t>
      </w:r>
      <w:r w:rsidR="00DC2F3E" w:rsidRPr="00E50FBE">
        <w:rPr>
          <w:rFonts w:ascii="Times New Roman" w:hAnsi="Times New Roman" w:cs="Times New Roman"/>
          <w:i/>
          <w:color w:val="000000" w:themeColor="text1"/>
          <w:sz w:val="24"/>
          <w:szCs w:val="24"/>
        </w:rPr>
        <w:t xml:space="preserve"> auprès</w:t>
      </w:r>
    </w:p>
    <w:p w:rsidR="00DC2F3E" w:rsidRDefault="00E50FBE" w:rsidP="008625B8">
      <w:pPr>
        <w:pStyle w:val="Corpsdetexte2"/>
        <w:ind w:left="2124"/>
        <w:rPr>
          <w:szCs w:val="30"/>
          <w:u w:val="single"/>
        </w:rPr>
      </w:pPr>
      <w:r>
        <w:rPr>
          <w:rFonts w:ascii="Times New Roman" w:hAnsi="Times New Roman" w:cs="Times New Roman"/>
          <w:i/>
          <w:color w:val="000000" w:themeColor="text1"/>
          <w:sz w:val="24"/>
          <w:szCs w:val="24"/>
        </w:rPr>
        <w:t xml:space="preserve">    </w:t>
      </w:r>
      <w:r w:rsidR="00DC2F3E" w:rsidRPr="00E50FBE">
        <w:rPr>
          <w:rFonts w:ascii="Times New Roman" w:hAnsi="Times New Roman" w:cs="Times New Roman"/>
          <w:i/>
          <w:color w:val="000000" w:themeColor="text1"/>
          <w:sz w:val="24"/>
          <w:szCs w:val="24"/>
        </w:rPr>
        <w:t xml:space="preserve"> de lui </w:t>
      </w:r>
      <w:r w:rsidR="008625B8" w:rsidRPr="00E50FBE">
        <w:rPr>
          <w:rFonts w:ascii="Times New Roman" w:hAnsi="Times New Roman" w:cs="Times New Roman"/>
          <w:i/>
          <w:color w:val="000000" w:themeColor="text1"/>
          <w:sz w:val="24"/>
          <w:szCs w:val="24"/>
        </w:rPr>
        <w:t xml:space="preserve">– </w:t>
      </w:r>
      <w:r w:rsidR="00DC2F3E" w:rsidRPr="00E50FBE">
        <w:rPr>
          <w:rFonts w:ascii="Times New Roman" w:hAnsi="Times New Roman" w:cs="Times New Roman"/>
          <w:i/>
          <w:color w:val="000000" w:themeColor="text1"/>
          <w:sz w:val="24"/>
          <w:szCs w:val="24"/>
        </w:rPr>
        <w:t>que j'étais ceci ou cela.</w:t>
      </w:r>
      <w:r w:rsidR="008625B8">
        <w:rPr>
          <w:color w:val="000000" w:themeColor="text1"/>
          <w:szCs w:val="30"/>
        </w:rPr>
        <w:t> »</w:t>
      </w:r>
    </w:p>
    <w:p w:rsidR="008625B8" w:rsidRDefault="008625B8">
      <w:pPr>
        <w:pStyle w:val="Corpsdetexte2"/>
        <w:rPr>
          <w:szCs w:val="30"/>
        </w:rPr>
      </w:pPr>
    </w:p>
    <w:p w:rsidR="00DC2F3E" w:rsidRDefault="00DC2F3E">
      <w:pPr>
        <w:pStyle w:val="Corpsdetexte2"/>
        <w:rPr>
          <w:szCs w:val="30"/>
        </w:rPr>
      </w:pPr>
      <w:r>
        <w:rPr>
          <w:szCs w:val="30"/>
        </w:rPr>
        <w:t xml:space="preserve">C'est ce que la psychanalyse découvre. </w:t>
      </w:r>
    </w:p>
    <w:p w:rsidR="00DC2F3E" w:rsidRDefault="00DC2F3E">
      <w:pPr>
        <w:pStyle w:val="Corpsdetexte2"/>
        <w:rPr>
          <w:color w:val="auto"/>
          <w:szCs w:val="30"/>
        </w:rPr>
      </w:pPr>
      <w:r>
        <w:rPr>
          <w:szCs w:val="30"/>
        </w:rPr>
        <w:lastRenderedPageBreak/>
        <w:t xml:space="preserve">Et ici je vais </w:t>
      </w:r>
      <w:r>
        <w:rPr>
          <w:color w:val="auto"/>
          <w:szCs w:val="30"/>
        </w:rPr>
        <w:t>accentuer pour vous…</w:t>
      </w:r>
    </w:p>
    <w:p w:rsidR="008625B8" w:rsidRDefault="00DC2F3E">
      <w:pPr>
        <w:pStyle w:val="Corpsdetexte2"/>
        <w:ind w:left="708"/>
        <w:rPr>
          <w:color w:val="auto"/>
          <w:szCs w:val="24"/>
        </w:rPr>
      </w:pPr>
      <w:r>
        <w:rPr>
          <w:color w:val="auto"/>
          <w:szCs w:val="30"/>
        </w:rPr>
        <w:t xml:space="preserve">en prenant, presque au hasard, des </w:t>
      </w:r>
      <w:r>
        <w:rPr>
          <w:color w:val="auto"/>
          <w:szCs w:val="24"/>
        </w:rPr>
        <w:t xml:space="preserve">exemples </w:t>
      </w:r>
    </w:p>
    <w:p w:rsidR="00DC2F3E" w:rsidRDefault="00DC2F3E">
      <w:pPr>
        <w:pStyle w:val="Corpsdetexte2"/>
        <w:ind w:left="708"/>
        <w:rPr>
          <w:color w:val="auto"/>
          <w:szCs w:val="24"/>
        </w:rPr>
      </w:pPr>
      <w:r>
        <w:rPr>
          <w:color w:val="auto"/>
          <w:szCs w:val="24"/>
        </w:rPr>
        <w:t>dans les premières articulations de FREUD</w:t>
      </w:r>
    </w:p>
    <w:p w:rsidR="008625B8" w:rsidRDefault="00DC2F3E">
      <w:pPr>
        <w:pStyle w:val="Corpsdetexte2"/>
        <w:rPr>
          <w:color w:val="auto"/>
          <w:szCs w:val="24"/>
        </w:rPr>
      </w:pPr>
      <w:r>
        <w:rPr>
          <w:color w:val="auto"/>
          <w:szCs w:val="24"/>
        </w:rPr>
        <w:t xml:space="preserve">…à quel point c'est ainsi que doit s'exprimer, d'une façon appropriée, ce qui s'appelle </w:t>
      </w:r>
      <w:r w:rsidRPr="00E50FBE">
        <w:rPr>
          <w:rFonts w:ascii="Times New Roman" w:hAnsi="Times New Roman" w:cs="Times New Roman"/>
          <w:i/>
          <w:iCs/>
          <w:color w:val="0000CC"/>
          <w:sz w:val="24"/>
          <w:szCs w:val="24"/>
        </w:rPr>
        <w:t>la structure du sy</w:t>
      </w:r>
      <w:r w:rsidRPr="008625B8">
        <w:rPr>
          <w:rFonts w:ascii="Times New Roman" w:hAnsi="Times New Roman" w:cs="Times New Roman"/>
          <w:i/>
          <w:iCs/>
          <w:color w:val="0000CC"/>
          <w:sz w:val="24"/>
          <w:szCs w:val="24"/>
        </w:rPr>
        <w:t>mptôme</w:t>
      </w:r>
      <w:r>
        <w:rPr>
          <w:color w:val="auto"/>
          <w:szCs w:val="24"/>
        </w:rPr>
        <w:t xml:space="preserve">. </w:t>
      </w:r>
    </w:p>
    <w:p w:rsidR="008625B8" w:rsidRDefault="008625B8">
      <w:pPr>
        <w:pStyle w:val="Corpsdetexte2"/>
        <w:rPr>
          <w:color w:val="auto"/>
          <w:szCs w:val="24"/>
        </w:rPr>
      </w:pPr>
    </w:p>
    <w:p w:rsidR="008625B8" w:rsidRDefault="00DC2F3E">
      <w:pPr>
        <w:pStyle w:val="Corpsdetexte2"/>
      </w:pPr>
      <w:r>
        <w:t>L'</w:t>
      </w:r>
      <w:r w:rsidRPr="008625B8">
        <w:rPr>
          <w:rFonts w:ascii="Times New Roman" w:hAnsi="Times New Roman" w:cs="Times New Roman"/>
          <w:i/>
          <w:color w:val="0000CC"/>
          <w:sz w:val="24"/>
          <w:szCs w:val="24"/>
        </w:rPr>
        <w:t>aphonie</w:t>
      </w:r>
      <w:r>
        <w:t xml:space="preserve"> de Dora n'est reconnue, n'est reconnaissable</w:t>
      </w:r>
      <w:r w:rsidR="008625B8">
        <w:t>…</w:t>
      </w:r>
      <w:r>
        <w:t xml:space="preserve"> </w:t>
      </w:r>
    </w:p>
    <w:p w:rsidR="008625B8" w:rsidRDefault="00DC2F3E" w:rsidP="008625B8">
      <w:pPr>
        <w:pStyle w:val="Corpsdetexte2"/>
        <w:ind w:firstLine="708"/>
      </w:pPr>
      <w:r>
        <w:t>pour représenter le sujet Dora</w:t>
      </w:r>
    </w:p>
    <w:p w:rsidR="008625B8" w:rsidRDefault="008625B8">
      <w:pPr>
        <w:pStyle w:val="Corpsdetexte2"/>
      </w:pPr>
      <w:r>
        <w:t>…</w:t>
      </w:r>
      <w:r w:rsidR="00DC2F3E">
        <w:t xml:space="preserve">que par rapport à ce </w:t>
      </w:r>
      <w:r w:rsidR="00DC2F3E" w:rsidRPr="008625B8">
        <w:rPr>
          <w:rFonts w:ascii="Times New Roman" w:hAnsi="Times New Roman" w:cs="Times New Roman"/>
          <w:i/>
          <w:sz w:val="24"/>
          <w:szCs w:val="24"/>
        </w:rPr>
        <w:t>signifiant</w:t>
      </w:r>
      <w:r w:rsidR="00DC2F3E">
        <w:t xml:space="preserve"> qui n'a point d'autre statut que de </w:t>
      </w:r>
      <w:r w:rsidR="00DC2F3E" w:rsidRPr="008625B8">
        <w:rPr>
          <w:rFonts w:ascii="Times New Roman" w:hAnsi="Times New Roman" w:cs="Times New Roman"/>
          <w:i/>
          <w:sz w:val="24"/>
          <w:szCs w:val="24"/>
        </w:rPr>
        <w:t>signifiant</w:t>
      </w:r>
      <w:r w:rsidR="00DC2F3E">
        <w:t xml:space="preserve">, si on vise correctement </w:t>
      </w:r>
    </w:p>
    <w:p w:rsidR="00DC2F3E" w:rsidRDefault="00DC2F3E">
      <w:pPr>
        <w:pStyle w:val="Corpsdetexte2"/>
      </w:pPr>
      <w:r>
        <w:t xml:space="preserve">le fonctionnement du </w:t>
      </w:r>
      <w:r w:rsidR="00E50FBE" w:rsidRPr="00E50FBE">
        <w:rPr>
          <w:rFonts w:ascii="Times New Roman" w:hAnsi="Times New Roman" w:cs="Times New Roman"/>
          <w:i/>
          <w:iCs/>
          <w:color w:val="0000CC"/>
          <w:sz w:val="24"/>
          <w:szCs w:val="24"/>
        </w:rPr>
        <w:t>sy</w:t>
      </w:r>
      <w:r w:rsidR="00E50FBE" w:rsidRPr="008625B8">
        <w:rPr>
          <w:rFonts w:ascii="Times New Roman" w:hAnsi="Times New Roman" w:cs="Times New Roman"/>
          <w:i/>
          <w:iCs/>
          <w:color w:val="0000CC"/>
          <w:sz w:val="24"/>
          <w:szCs w:val="24"/>
        </w:rPr>
        <w:t>mptôme</w:t>
      </w:r>
      <w:r>
        <w:t xml:space="preserve"> et qui s'articule</w:t>
      </w:r>
      <w:r w:rsidR="008625B8">
        <w:t> :</w:t>
      </w:r>
    </w:p>
    <w:p w:rsidR="00DC2F3E" w:rsidRDefault="00DC2F3E">
      <w:pPr>
        <w:pStyle w:val="Corpsdetexte2"/>
        <w:rPr>
          <w:sz w:val="20"/>
        </w:rPr>
      </w:pPr>
      <w:r>
        <w:t>« </w:t>
      </w:r>
      <w:r w:rsidRPr="008625B8">
        <w:rPr>
          <w:rFonts w:ascii="Times New Roman" w:hAnsi="Times New Roman" w:cs="Times New Roman"/>
          <w:i/>
          <w:sz w:val="24"/>
          <w:szCs w:val="24"/>
        </w:rPr>
        <w:t>seule avec elle</w:t>
      </w:r>
      <w:r>
        <w:t> »</w:t>
      </w:r>
      <w:r w:rsidR="00EA0D7E">
        <w:t>,</w:t>
      </w:r>
      <w:r>
        <w:t xml:space="preserve"> </w:t>
      </w:r>
      <w:r w:rsidR="008625B8">
        <w:t>« </w:t>
      </w:r>
      <w:r w:rsidRPr="008625B8">
        <w:rPr>
          <w:rFonts w:ascii="Times New Roman" w:hAnsi="Times New Roman" w:cs="Times New Roman"/>
          <w:i/>
          <w:iCs/>
          <w:sz w:val="24"/>
          <w:szCs w:val="24"/>
        </w:rPr>
        <w:t>elle</w:t>
      </w:r>
      <w:r w:rsidR="008625B8">
        <w:rPr>
          <w:iCs/>
        </w:rPr>
        <w:t> »</w:t>
      </w:r>
      <w:r>
        <w:t xml:space="preserve"> c'est</w:t>
      </w:r>
      <w:r w:rsidR="004153C7">
        <w:t>–</w:t>
      </w:r>
      <w:r>
        <w:t>à</w:t>
      </w:r>
      <w:r w:rsidR="004153C7">
        <w:t>–</w:t>
      </w:r>
      <w:r>
        <w:t>dire M</w:t>
      </w:r>
      <w:r w:rsidRPr="008625B8">
        <w:rPr>
          <w:vertAlign w:val="superscript"/>
        </w:rPr>
        <w:t>me</w:t>
      </w:r>
      <w:r>
        <w:t xml:space="preserve"> K</w:t>
      </w:r>
      <w:r w:rsidR="008625B8">
        <w:t>.</w:t>
      </w:r>
      <w:r>
        <w:rPr>
          <w:rStyle w:val="Appelnotedebasdep"/>
          <w:rFonts w:ascii="Times New Roman" w:hAnsi="Times New Roman" w:cs="Times New Roman"/>
          <w:b/>
          <w:bCs/>
          <w:color w:val="FF3300"/>
          <w:vertAlign w:val="superscript"/>
        </w:rPr>
        <w:footnoteReference w:id="133"/>
      </w:r>
      <w:r>
        <w:rPr>
          <w:sz w:val="20"/>
        </w:rPr>
        <w:t xml:space="preserve"> </w:t>
      </w:r>
    </w:p>
    <w:p w:rsidR="008625B8" w:rsidRDefault="008625B8">
      <w:pPr>
        <w:pStyle w:val="Corpsdetexte2"/>
      </w:pPr>
    </w:p>
    <w:p w:rsidR="00E50FBE" w:rsidRDefault="00DC2F3E">
      <w:pPr>
        <w:pStyle w:val="Corpsdetexte2"/>
        <w:rPr>
          <w:szCs w:val="26"/>
        </w:rPr>
      </w:pPr>
      <w:r>
        <w:rPr>
          <w:szCs w:val="26"/>
        </w:rPr>
        <w:t xml:space="preserve">Elle ne peut plus parler dans la fonction même où elle est </w:t>
      </w:r>
      <w:r w:rsidRPr="00EA0D7E">
        <w:rPr>
          <w:rFonts w:ascii="Times New Roman" w:hAnsi="Times New Roman" w:cs="Times New Roman"/>
          <w:i/>
          <w:sz w:val="24"/>
          <w:szCs w:val="24"/>
        </w:rPr>
        <w:t>seule avec elle</w:t>
      </w:r>
      <w:r>
        <w:rPr>
          <w:szCs w:val="26"/>
        </w:rPr>
        <w:t>, et l'</w:t>
      </w:r>
      <w:r w:rsidR="00EA0D7E" w:rsidRPr="008625B8">
        <w:rPr>
          <w:rFonts w:ascii="Times New Roman" w:hAnsi="Times New Roman" w:cs="Times New Roman"/>
          <w:i/>
          <w:color w:val="0000CC"/>
          <w:sz w:val="24"/>
          <w:szCs w:val="24"/>
        </w:rPr>
        <w:t>aphonie</w:t>
      </w:r>
      <w:r>
        <w:rPr>
          <w:szCs w:val="26"/>
        </w:rPr>
        <w:t xml:space="preserve"> représente Dora, non pas du tout auprès de M</w:t>
      </w:r>
      <w:r w:rsidRPr="008625B8">
        <w:rPr>
          <w:szCs w:val="26"/>
          <w:vertAlign w:val="superscript"/>
        </w:rPr>
        <w:t>me</w:t>
      </w:r>
      <w:r>
        <w:rPr>
          <w:szCs w:val="26"/>
        </w:rPr>
        <w:t xml:space="preserve"> K</w:t>
      </w:r>
      <w:r w:rsidR="008625B8">
        <w:rPr>
          <w:szCs w:val="26"/>
        </w:rPr>
        <w:t>.</w:t>
      </w:r>
      <w:r>
        <w:rPr>
          <w:szCs w:val="26"/>
        </w:rPr>
        <w:t xml:space="preserve"> avec qui elle parle et même trop abondamment </w:t>
      </w:r>
      <w:r w:rsidRPr="00EA0D7E">
        <w:rPr>
          <w:i/>
          <w:sz w:val="24"/>
          <w:szCs w:val="24"/>
        </w:rPr>
        <w:t>dans les circonstances ordinaires</w:t>
      </w:r>
      <w:r>
        <w:rPr>
          <w:szCs w:val="26"/>
        </w:rPr>
        <w:t xml:space="preserve">, </w:t>
      </w:r>
    </w:p>
    <w:p w:rsidR="00DC2F3E" w:rsidRDefault="00DC2F3E">
      <w:pPr>
        <w:pStyle w:val="Corpsdetexte2"/>
        <w:rPr>
          <w:szCs w:val="26"/>
        </w:rPr>
      </w:pPr>
      <w:r>
        <w:rPr>
          <w:szCs w:val="26"/>
        </w:rPr>
        <w:t xml:space="preserve">mais quand elle est </w:t>
      </w:r>
      <w:r w:rsidR="008625B8">
        <w:t>« </w:t>
      </w:r>
      <w:r w:rsidR="008625B8" w:rsidRPr="008625B8">
        <w:rPr>
          <w:rFonts w:ascii="Times New Roman" w:hAnsi="Times New Roman" w:cs="Times New Roman"/>
          <w:i/>
          <w:sz w:val="24"/>
          <w:szCs w:val="24"/>
        </w:rPr>
        <w:t>seule avec elle</w:t>
      </w:r>
      <w:r w:rsidR="008625B8">
        <w:t> » </w:t>
      </w:r>
      <w:r w:rsidR="008625B8">
        <w:rPr>
          <w:szCs w:val="26"/>
        </w:rPr>
        <w:t>:</w:t>
      </w:r>
      <w:r>
        <w:rPr>
          <w:szCs w:val="26"/>
        </w:rPr>
        <w:t xml:space="preserve"> </w:t>
      </w:r>
      <w:r w:rsidRPr="00EA0D7E">
        <w:rPr>
          <w:rFonts w:ascii="Times New Roman" w:hAnsi="Times New Roman" w:cs="Times New Roman"/>
          <w:i/>
          <w:sz w:val="24"/>
          <w:szCs w:val="24"/>
        </w:rPr>
        <w:t>quand M. K. est en voyage</w:t>
      </w:r>
      <w:r>
        <w:rPr>
          <w:szCs w:val="26"/>
        </w:rPr>
        <w:t xml:space="preserve">. </w:t>
      </w:r>
    </w:p>
    <w:p w:rsidR="008625B8" w:rsidRDefault="008625B8">
      <w:pPr>
        <w:pStyle w:val="Corpsdetexte2"/>
        <w:rPr>
          <w:szCs w:val="26"/>
        </w:rPr>
      </w:pPr>
    </w:p>
    <w:p w:rsidR="008625B8" w:rsidRDefault="00DC2F3E">
      <w:pPr>
        <w:pStyle w:val="Corpsdetexte2"/>
        <w:rPr>
          <w:szCs w:val="26"/>
        </w:rPr>
      </w:pPr>
      <w:r>
        <w:rPr>
          <w:szCs w:val="26"/>
        </w:rPr>
        <w:t>La toux de Dora. La toux de Dora, où est</w:t>
      </w:r>
      <w:r w:rsidR="004153C7">
        <w:rPr>
          <w:szCs w:val="26"/>
        </w:rPr>
        <w:t>–</w:t>
      </w:r>
      <w:r>
        <w:rPr>
          <w:szCs w:val="26"/>
        </w:rPr>
        <w:t>ce que FREUD la repère ? Lisez le texte</w:t>
      </w:r>
      <w:r w:rsidR="008625B8">
        <w:rPr>
          <w:szCs w:val="26"/>
        </w:rPr>
        <w:t> : q</w:t>
      </w:r>
      <w:r>
        <w:rPr>
          <w:szCs w:val="26"/>
        </w:rPr>
        <w:t xml:space="preserve">uand il y désigne </w:t>
      </w:r>
    </w:p>
    <w:p w:rsidR="00DC2F3E" w:rsidRDefault="00DC2F3E">
      <w:pPr>
        <w:pStyle w:val="Corpsdetexte2"/>
        <w:rPr>
          <w:szCs w:val="26"/>
        </w:rPr>
      </w:pPr>
      <w:r>
        <w:rPr>
          <w:szCs w:val="26"/>
        </w:rPr>
        <w:t xml:space="preserve">un </w:t>
      </w:r>
      <w:r w:rsidR="00E50FBE" w:rsidRPr="00E50FBE">
        <w:rPr>
          <w:rFonts w:ascii="Times New Roman" w:hAnsi="Times New Roman" w:cs="Times New Roman"/>
          <w:i/>
          <w:iCs/>
          <w:color w:val="0000CC"/>
          <w:sz w:val="24"/>
          <w:szCs w:val="24"/>
        </w:rPr>
        <w:t>sy</w:t>
      </w:r>
      <w:r w:rsidR="00E50FBE" w:rsidRPr="008625B8">
        <w:rPr>
          <w:rFonts w:ascii="Times New Roman" w:hAnsi="Times New Roman" w:cs="Times New Roman"/>
          <w:i/>
          <w:iCs/>
          <w:color w:val="0000CC"/>
          <w:sz w:val="24"/>
          <w:szCs w:val="24"/>
        </w:rPr>
        <w:t>mptôme</w:t>
      </w:r>
      <w:r w:rsidR="008625B8">
        <w:rPr>
          <w:szCs w:val="26"/>
        </w:rPr>
        <w:t>,</w:t>
      </w:r>
      <w:r>
        <w:rPr>
          <w:szCs w:val="26"/>
        </w:rPr>
        <w:t xml:space="preserve"> c'est en fonction où cette toux prend fonction de </w:t>
      </w:r>
      <w:r w:rsidRPr="008625B8">
        <w:rPr>
          <w:rFonts w:ascii="Times New Roman" w:hAnsi="Times New Roman" w:cs="Times New Roman"/>
          <w:i/>
          <w:sz w:val="24"/>
          <w:szCs w:val="24"/>
        </w:rPr>
        <w:t>signifiant</w:t>
      </w:r>
      <w:r>
        <w:rPr>
          <w:szCs w:val="26"/>
        </w:rPr>
        <w:t>, d'avertissement</w:t>
      </w:r>
      <w:r w:rsidR="00EA0D7E">
        <w:rPr>
          <w:szCs w:val="26"/>
        </w:rPr>
        <w:t>,</w:t>
      </w:r>
      <w:r>
        <w:rPr>
          <w:szCs w:val="26"/>
        </w:rPr>
        <w:t xml:space="preserve"> dirais</w:t>
      </w:r>
      <w:r w:rsidR="004153C7">
        <w:rPr>
          <w:szCs w:val="26"/>
        </w:rPr>
        <w:t>–</w:t>
      </w:r>
      <w:r>
        <w:rPr>
          <w:szCs w:val="26"/>
        </w:rPr>
        <w:t xml:space="preserve">je, donné par Dora à quelque chose qui surgit à cette occasion </w:t>
      </w:r>
      <w:r w:rsidRPr="008625B8">
        <w:rPr>
          <w:i/>
          <w:sz w:val="24"/>
          <w:szCs w:val="24"/>
        </w:rPr>
        <w:t>et qui ne serait point surgi autrement</w:t>
      </w:r>
      <w:r>
        <w:rPr>
          <w:szCs w:val="26"/>
        </w:rPr>
        <w:t xml:space="preserve">. </w:t>
      </w:r>
    </w:p>
    <w:p w:rsidR="008625B8" w:rsidRDefault="008625B8">
      <w:pPr>
        <w:pStyle w:val="Corpsdetexte2"/>
        <w:rPr>
          <w:szCs w:val="26"/>
        </w:rPr>
      </w:pPr>
    </w:p>
    <w:p w:rsidR="008625B8" w:rsidRDefault="00DC2F3E">
      <w:pPr>
        <w:pStyle w:val="Corpsdetexte2"/>
        <w:rPr>
          <w:szCs w:val="30"/>
        </w:rPr>
      </w:pPr>
      <w:r>
        <w:rPr>
          <w:szCs w:val="26"/>
        </w:rPr>
        <w:t>Et il faut lire le texte de FREUD pour suivre le cheminement purement signifiant[…] de jeu de</w:t>
      </w:r>
      <w:r>
        <w:rPr>
          <w:color w:val="auto"/>
          <w:szCs w:val="24"/>
        </w:rPr>
        <w:t xml:space="preserve"> </w:t>
      </w:r>
      <w:r>
        <w:rPr>
          <w:szCs w:val="26"/>
        </w:rPr>
        <w:t xml:space="preserve">mots autour du père qui est un homme </w:t>
      </w:r>
      <w:r w:rsidRPr="008625B8">
        <w:rPr>
          <w:rFonts w:ascii="Times New Roman" w:hAnsi="Times New Roman" w:cs="Times New Roman"/>
          <w:i/>
          <w:sz w:val="24"/>
          <w:szCs w:val="24"/>
        </w:rPr>
        <w:t>fortuné</w:t>
      </w:r>
      <w:r>
        <w:rPr>
          <w:szCs w:val="26"/>
        </w:rPr>
        <w:t xml:space="preserve">, ce qui veut dire </w:t>
      </w:r>
      <w:r w:rsidR="004153C7">
        <w:rPr>
          <w:szCs w:val="26"/>
        </w:rPr>
        <w:t>–</w:t>
      </w:r>
      <w:r>
        <w:rPr>
          <w:szCs w:val="26"/>
        </w:rPr>
        <w:t xml:space="preserve"> dit FREUD </w:t>
      </w:r>
      <w:r w:rsidR="008625B8">
        <w:rPr>
          <w:szCs w:val="26"/>
        </w:rPr>
        <w:t>–</w:t>
      </w:r>
      <w:r>
        <w:rPr>
          <w:szCs w:val="26"/>
        </w:rPr>
        <w:t xml:space="preserve"> </w:t>
      </w:r>
      <w:r w:rsidR="008625B8">
        <w:rPr>
          <w:szCs w:val="26"/>
        </w:rPr>
        <w:t>« </w:t>
      </w:r>
      <w:r w:rsidRPr="008625B8">
        <w:rPr>
          <w:rFonts w:ascii="Times New Roman" w:hAnsi="Times New Roman" w:cs="Times New Roman"/>
          <w:i/>
          <w:sz w:val="24"/>
          <w:szCs w:val="24"/>
        </w:rPr>
        <w:t>sans fortune</w:t>
      </w:r>
      <w:r w:rsidR="008625B8">
        <w:rPr>
          <w:szCs w:val="26"/>
        </w:rPr>
        <w:t> »</w:t>
      </w:r>
      <w:r>
        <w:rPr>
          <w:szCs w:val="26"/>
        </w:rPr>
        <w:t xml:space="preserve"> au sens où le mot </w:t>
      </w:r>
      <w:r w:rsidR="008625B8">
        <w:rPr>
          <w:szCs w:val="26"/>
        </w:rPr>
        <w:t>« </w:t>
      </w:r>
      <w:r w:rsidRPr="008625B8">
        <w:rPr>
          <w:rFonts w:ascii="Times New Roman" w:hAnsi="Times New Roman" w:cs="Times New Roman"/>
          <w:i/>
          <w:iCs/>
          <w:sz w:val="24"/>
          <w:szCs w:val="24"/>
        </w:rPr>
        <w:t>fortune</w:t>
      </w:r>
      <w:r w:rsidR="008625B8">
        <w:rPr>
          <w:iCs/>
          <w:szCs w:val="26"/>
        </w:rPr>
        <w:t> »</w:t>
      </w:r>
      <w:r>
        <w:rPr>
          <w:szCs w:val="26"/>
        </w:rPr>
        <w:t xml:space="preserve"> veut dire aussi en allemand </w:t>
      </w:r>
      <w:r w:rsidRPr="008625B8">
        <w:rPr>
          <w:rFonts w:ascii="Times New Roman" w:hAnsi="Times New Roman" w:cs="Times New Roman"/>
          <w:i/>
          <w:iCs/>
          <w:sz w:val="24"/>
          <w:szCs w:val="24"/>
        </w:rPr>
        <w:t>puissance sexuelle</w:t>
      </w:r>
      <w:r>
        <w:rPr>
          <w:szCs w:val="26"/>
        </w:rPr>
        <w:t>.</w:t>
      </w:r>
      <w:r>
        <w:rPr>
          <w:szCs w:val="30"/>
        </w:rPr>
        <w:t xml:space="preserve"> </w:t>
      </w:r>
    </w:p>
    <w:p w:rsidR="00EA0D7E" w:rsidRDefault="00EA0D7E">
      <w:pPr>
        <w:pStyle w:val="Corpsdetexte2"/>
        <w:rPr>
          <w:szCs w:val="30"/>
        </w:rPr>
      </w:pPr>
    </w:p>
    <w:p w:rsidR="008625B8" w:rsidRDefault="00DC2F3E">
      <w:pPr>
        <w:pStyle w:val="Corpsdetexte2"/>
      </w:pPr>
      <w:r>
        <w:rPr>
          <w:szCs w:val="30"/>
        </w:rPr>
        <w:t xml:space="preserve">Pas de </w:t>
      </w:r>
      <w:r w:rsidRPr="008625B8">
        <w:rPr>
          <w:rFonts w:ascii="Times New Roman" w:hAnsi="Times New Roman" w:cs="Times New Roman"/>
          <w:i/>
          <w:iCs/>
          <w:sz w:val="24"/>
          <w:szCs w:val="24"/>
        </w:rPr>
        <w:t>Vermögen</w:t>
      </w:r>
      <w:r w:rsidR="008625B8">
        <w:rPr>
          <w:szCs w:val="30"/>
        </w:rPr>
        <w:t xml:space="preserve">. </w:t>
      </w:r>
      <w:r>
        <w:rPr>
          <w:szCs w:val="30"/>
        </w:rPr>
        <w:t>Qu'est</w:t>
      </w:r>
      <w:r w:rsidR="004153C7">
        <w:rPr>
          <w:szCs w:val="30"/>
        </w:rPr>
        <w:t>–</w:t>
      </w:r>
      <w:r>
        <w:rPr>
          <w:szCs w:val="30"/>
        </w:rPr>
        <w:t>ce qu'il y a de plus purement signifiant que ce jeu de mot homonymique et en plus le</w:t>
      </w:r>
      <w:r>
        <w:rPr>
          <w:color w:val="auto"/>
          <w:szCs w:val="24"/>
        </w:rPr>
        <w:t xml:space="preserve"> </w:t>
      </w:r>
      <w:r>
        <w:rPr>
          <w:szCs w:val="30"/>
        </w:rPr>
        <w:t>renversement négatif de ce qu'il veut dire,</w:t>
      </w:r>
      <w:r>
        <w:t xml:space="preserve"> </w:t>
      </w:r>
    </w:p>
    <w:p w:rsidR="008625B8" w:rsidRDefault="00DC2F3E">
      <w:pPr>
        <w:pStyle w:val="Corpsdetexte2"/>
        <w:rPr>
          <w:szCs w:val="30"/>
        </w:rPr>
      </w:pPr>
      <w:r>
        <w:t xml:space="preserve">faute de </w:t>
      </w:r>
      <w:r>
        <w:rPr>
          <w:szCs w:val="30"/>
        </w:rPr>
        <w:t>quoi</w:t>
      </w:r>
      <w:r>
        <w:rPr>
          <w:color w:val="auto"/>
          <w:szCs w:val="24"/>
        </w:rPr>
        <w:t xml:space="preserve"> </w:t>
      </w:r>
      <w:r>
        <w:rPr>
          <w:szCs w:val="30"/>
        </w:rPr>
        <w:t xml:space="preserve">rien dans la toux de Dora n'aurait </w:t>
      </w:r>
    </w:p>
    <w:p w:rsidR="007C601A" w:rsidRDefault="00DC2F3E">
      <w:pPr>
        <w:pStyle w:val="Corpsdetexte2"/>
        <w:rPr>
          <w:szCs w:val="30"/>
        </w:rPr>
      </w:pPr>
      <w:r>
        <w:rPr>
          <w:szCs w:val="30"/>
        </w:rPr>
        <w:t>le sens que FREUD lui</w:t>
      </w:r>
      <w:r>
        <w:rPr>
          <w:color w:val="auto"/>
          <w:szCs w:val="24"/>
        </w:rPr>
        <w:t xml:space="preserve"> </w:t>
      </w:r>
      <w:r>
        <w:rPr>
          <w:szCs w:val="30"/>
        </w:rPr>
        <w:t xml:space="preserve">donne, qui est aussi celui qu'a ce </w:t>
      </w:r>
      <w:r w:rsidR="007C601A" w:rsidRPr="00E50FBE">
        <w:rPr>
          <w:rFonts w:ascii="Times New Roman" w:hAnsi="Times New Roman" w:cs="Times New Roman"/>
          <w:i/>
          <w:iCs/>
          <w:color w:val="0000CC"/>
          <w:sz w:val="24"/>
          <w:szCs w:val="24"/>
        </w:rPr>
        <w:t>sy</w:t>
      </w:r>
      <w:r w:rsidR="007C601A" w:rsidRPr="008625B8">
        <w:rPr>
          <w:rFonts w:ascii="Times New Roman" w:hAnsi="Times New Roman" w:cs="Times New Roman"/>
          <w:i/>
          <w:iCs/>
          <w:color w:val="0000CC"/>
          <w:sz w:val="24"/>
          <w:szCs w:val="24"/>
        </w:rPr>
        <w:t>mptôme</w:t>
      </w:r>
      <w:r>
        <w:rPr>
          <w:szCs w:val="30"/>
        </w:rPr>
        <w:t xml:space="preserve">, qui est celui du substitut que le couple </w:t>
      </w:r>
    </w:p>
    <w:p w:rsidR="008625B8" w:rsidRDefault="00DC2F3E">
      <w:pPr>
        <w:pStyle w:val="Corpsdetexte2"/>
        <w:rPr>
          <w:color w:val="auto"/>
          <w:szCs w:val="24"/>
        </w:rPr>
      </w:pPr>
      <w:r>
        <w:rPr>
          <w:szCs w:val="30"/>
        </w:rPr>
        <w:t>de son père et M</w:t>
      </w:r>
      <w:r w:rsidRPr="008625B8">
        <w:rPr>
          <w:szCs w:val="30"/>
          <w:vertAlign w:val="superscript"/>
        </w:rPr>
        <w:t>me</w:t>
      </w:r>
      <w:r>
        <w:rPr>
          <w:szCs w:val="30"/>
        </w:rPr>
        <w:t xml:space="preserve"> K</w:t>
      </w:r>
      <w:r w:rsidR="008625B8">
        <w:rPr>
          <w:szCs w:val="30"/>
        </w:rPr>
        <w:t>.</w:t>
      </w:r>
      <w:r>
        <w:rPr>
          <w:szCs w:val="30"/>
        </w:rPr>
        <w:t xml:space="preserve"> apporte</w:t>
      </w:r>
      <w:r>
        <w:rPr>
          <w:color w:val="auto"/>
          <w:szCs w:val="24"/>
        </w:rPr>
        <w:t xml:space="preserve"> </w:t>
      </w:r>
      <w:r>
        <w:rPr>
          <w:szCs w:val="30"/>
        </w:rPr>
        <w:t>à cette impuissance, nommément ce que FREUD articule d'ailleurs</w:t>
      </w:r>
      <w:r>
        <w:rPr>
          <w:color w:val="auto"/>
          <w:szCs w:val="24"/>
        </w:rPr>
        <w:t xml:space="preserve"> </w:t>
      </w:r>
      <w:r>
        <w:rPr>
          <w:szCs w:val="30"/>
        </w:rPr>
        <w:t>sans pousser absolument les choses jusqu'à leur terme,</w:t>
      </w:r>
      <w:r>
        <w:rPr>
          <w:color w:val="auto"/>
          <w:szCs w:val="24"/>
        </w:rPr>
        <w:t xml:space="preserve"> </w:t>
      </w:r>
    </w:p>
    <w:p w:rsidR="00DC2F3E" w:rsidRDefault="00DC2F3E">
      <w:pPr>
        <w:pStyle w:val="Corpsdetexte2"/>
        <w:rPr>
          <w:szCs w:val="30"/>
        </w:rPr>
      </w:pPr>
      <w:r>
        <w:rPr>
          <w:szCs w:val="30"/>
        </w:rPr>
        <w:t>du rapport génito</w:t>
      </w:r>
      <w:r w:rsidR="004153C7">
        <w:rPr>
          <w:szCs w:val="30"/>
        </w:rPr>
        <w:t>–</w:t>
      </w:r>
      <w:r>
        <w:rPr>
          <w:szCs w:val="30"/>
        </w:rPr>
        <w:t>buccal.</w:t>
      </w:r>
    </w:p>
    <w:p w:rsidR="008625B8" w:rsidRDefault="008625B8">
      <w:pPr>
        <w:pStyle w:val="Corpsdetexte2"/>
        <w:rPr>
          <w:szCs w:val="30"/>
        </w:rPr>
      </w:pPr>
    </w:p>
    <w:p w:rsidR="008625B8" w:rsidRDefault="00DC2F3E">
      <w:pPr>
        <w:pStyle w:val="Corpsdetexte2"/>
        <w:rPr>
          <w:szCs w:val="30"/>
        </w:rPr>
      </w:pPr>
      <w:r>
        <w:rPr>
          <w:szCs w:val="30"/>
        </w:rPr>
        <w:t xml:space="preserve">Prenez </w:t>
      </w:r>
      <w:r w:rsidRPr="008625B8">
        <w:rPr>
          <w:rFonts w:ascii="Times New Roman" w:hAnsi="Times New Roman" w:cs="Times New Roman"/>
          <w:i/>
          <w:iCs/>
          <w:sz w:val="24"/>
          <w:szCs w:val="30"/>
        </w:rPr>
        <w:t>Le petit Hans</w:t>
      </w:r>
      <w:r>
        <w:rPr>
          <w:rStyle w:val="Appelnotedebasdep"/>
          <w:rFonts w:ascii="Times New Roman" w:hAnsi="Times New Roman" w:cs="Times New Roman"/>
          <w:b/>
          <w:bCs/>
          <w:color w:val="FF3300"/>
          <w:szCs w:val="30"/>
          <w:vertAlign w:val="superscript"/>
        </w:rPr>
        <w:footnoteReference w:id="134"/>
      </w:r>
      <w:r>
        <w:rPr>
          <w:szCs w:val="30"/>
        </w:rPr>
        <w:t xml:space="preserve">, l'extravagante histoire </w:t>
      </w:r>
    </w:p>
    <w:p w:rsidR="008625B8" w:rsidRDefault="00DC2F3E">
      <w:pPr>
        <w:pStyle w:val="Corpsdetexte2"/>
        <w:rPr>
          <w:szCs w:val="30"/>
        </w:rPr>
      </w:pPr>
      <w:r>
        <w:rPr>
          <w:szCs w:val="30"/>
        </w:rPr>
        <w:t xml:space="preserve">du départ de Grüden avec je ne sais pas quoi, </w:t>
      </w:r>
    </w:p>
    <w:p w:rsidR="008625B8" w:rsidRDefault="00DC2F3E">
      <w:pPr>
        <w:pStyle w:val="Corpsdetexte2"/>
        <w:rPr>
          <w:szCs w:val="30"/>
        </w:rPr>
      </w:pPr>
      <w:r>
        <w:rPr>
          <w:szCs w:val="30"/>
        </w:rPr>
        <w:t>la gouvernante à</w:t>
      </w:r>
      <w:r>
        <w:rPr>
          <w:color w:val="auto"/>
          <w:szCs w:val="24"/>
        </w:rPr>
        <w:t xml:space="preserve"> </w:t>
      </w:r>
      <w:r>
        <w:rPr>
          <w:szCs w:val="30"/>
        </w:rPr>
        <w:t>cheval sur la monture du traîneau</w:t>
      </w:r>
      <w:r w:rsidR="008625B8">
        <w:rPr>
          <w:szCs w:val="30"/>
        </w:rPr>
        <w:t>.</w:t>
      </w:r>
      <w:r>
        <w:rPr>
          <w:szCs w:val="30"/>
        </w:rPr>
        <w:t xml:space="preserve"> </w:t>
      </w:r>
      <w:r w:rsidR="008625B8">
        <w:rPr>
          <w:szCs w:val="30"/>
        </w:rPr>
        <w:t>C</w:t>
      </w:r>
      <w:r>
        <w:rPr>
          <w:szCs w:val="30"/>
        </w:rPr>
        <w:t>omment est</w:t>
      </w:r>
      <w:r w:rsidR="004153C7">
        <w:rPr>
          <w:szCs w:val="30"/>
        </w:rPr>
        <w:t>–</w:t>
      </w:r>
      <w:r>
        <w:rPr>
          <w:szCs w:val="30"/>
        </w:rPr>
        <w:t>ce que FREUD</w:t>
      </w:r>
      <w:r>
        <w:rPr>
          <w:color w:val="auto"/>
          <w:szCs w:val="24"/>
        </w:rPr>
        <w:t xml:space="preserve"> </w:t>
      </w:r>
      <w:r>
        <w:rPr>
          <w:szCs w:val="30"/>
        </w:rPr>
        <w:t xml:space="preserve">nous l'interprète ? </w:t>
      </w:r>
    </w:p>
    <w:p w:rsidR="008625B8" w:rsidRDefault="008625B8">
      <w:pPr>
        <w:pStyle w:val="Corpsdetexte2"/>
        <w:rPr>
          <w:szCs w:val="30"/>
        </w:rPr>
      </w:pPr>
    </w:p>
    <w:p w:rsidR="008625B8" w:rsidRDefault="00DC2F3E">
      <w:pPr>
        <w:pStyle w:val="Corpsdetexte2"/>
        <w:rPr>
          <w:szCs w:val="30"/>
        </w:rPr>
      </w:pPr>
      <w:r>
        <w:rPr>
          <w:szCs w:val="30"/>
        </w:rPr>
        <w:t xml:space="preserve">C'est à savoir : </w:t>
      </w:r>
    </w:p>
    <w:p w:rsidR="008625B8" w:rsidRDefault="008625B8">
      <w:pPr>
        <w:pStyle w:val="Corpsdetexte2"/>
        <w:rPr>
          <w:szCs w:val="30"/>
        </w:rPr>
      </w:pPr>
    </w:p>
    <w:p w:rsidR="008625B8" w:rsidRDefault="00DC2F3E">
      <w:pPr>
        <w:pStyle w:val="Corpsdetexte2"/>
        <w:rPr>
          <w:rFonts w:ascii="Times New Roman" w:hAnsi="Times New Roman" w:cs="Times New Roman"/>
          <w:i/>
          <w:sz w:val="22"/>
          <w:szCs w:val="22"/>
        </w:rPr>
      </w:pPr>
      <w:r>
        <w:rPr>
          <w:szCs w:val="30"/>
        </w:rPr>
        <w:t>«</w:t>
      </w:r>
      <w:r>
        <w:rPr>
          <w:sz w:val="24"/>
          <w:szCs w:val="30"/>
        </w:rPr>
        <w:t> </w:t>
      </w:r>
      <w:r w:rsidRPr="008625B8">
        <w:rPr>
          <w:rFonts w:ascii="Times New Roman" w:hAnsi="Times New Roman" w:cs="Times New Roman"/>
          <w:i/>
          <w:sz w:val="22"/>
          <w:szCs w:val="22"/>
        </w:rPr>
        <w:t>Je peux bien vous</w:t>
      </w:r>
      <w:r w:rsidRPr="008625B8">
        <w:rPr>
          <w:rFonts w:ascii="Times New Roman" w:hAnsi="Times New Roman" w:cs="Times New Roman"/>
          <w:i/>
          <w:color w:val="auto"/>
          <w:sz w:val="22"/>
          <w:szCs w:val="22"/>
        </w:rPr>
        <w:t xml:space="preserve"> </w:t>
      </w:r>
      <w:r w:rsidRPr="008625B8">
        <w:rPr>
          <w:rFonts w:ascii="Times New Roman" w:hAnsi="Times New Roman" w:cs="Times New Roman"/>
          <w:i/>
          <w:sz w:val="22"/>
          <w:szCs w:val="22"/>
        </w:rPr>
        <w:t>raconter des craques comme ça, si vous vous m'en racontez d'autres :</w:t>
      </w:r>
    </w:p>
    <w:p w:rsidR="00DC2F3E" w:rsidRDefault="007C601A">
      <w:pPr>
        <w:pStyle w:val="Corpsdetexte2"/>
        <w:rPr>
          <w:szCs w:val="30"/>
        </w:rPr>
      </w:pPr>
      <w:r>
        <w:rPr>
          <w:rFonts w:ascii="Times New Roman" w:hAnsi="Times New Roman" w:cs="Times New Roman"/>
          <w:i/>
          <w:sz w:val="22"/>
          <w:szCs w:val="22"/>
        </w:rPr>
        <w:t xml:space="preserve">    </w:t>
      </w:r>
      <w:r w:rsidR="00DC2F3E" w:rsidRPr="008625B8">
        <w:rPr>
          <w:rFonts w:ascii="Times New Roman" w:hAnsi="Times New Roman" w:cs="Times New Roman"/>
          <w:i/>
          <w:sz w:val="22"/>
          <w:szCs w:val="22"/>
        </w:rPr>
        <w:t xml:space="preserve"> je vous demande comment naissent les enfants et</w:t>
      </w:r>
      <w:r w:rsidR="00DC2F3E" w:rsidRPr="008625B8">
        <w:rPr>
          <w:rFonts w:ascii="Times New Roman" w:hAnsi="Times New Roman" w:cs="Times New Roman"/>
          <w:i/>
          <w:color w:val="auto"/>
          <w:sz w:val="22"/>
          <w:szCs w:val="22"/>
        </w:rPr>
        <w:t xml:space="preserve"> </w:t>
      </w:r>
      <w:r w:rsidR="00DC2F3E" w:rsidRPr="008625B8">
        <w:rPr>
          <w:rFonts w:ascii="Times New Roman" w:hAnsi="Times New Roman" w:cs="Times New Roman"/>
          <w:i/>
          <w:sz w:val="22"/>
          <w:szCs w:val="22"/>
        </w:rPr>
        <w:t>vous me parlez de la cigogne</w:t>
      </w:r>
      <w:r w:rsidR="008625B8" w:rsidRPr="008625B8">
        <w:rPr>
          <w:rFonts w:ascii="Times New Roman" w:hAnsi="Times New Roman" w:cs="Times New Roman"/>
          <w:i/>
          <w:sz w:val="22"/>
          <w:szCs w:val="22"/>
        </w:rPr>
        <w:t>.</w:t>
      </w:r>
      <w:r w:rsidR="00DC2F3E">
        <w:rPr>
          <w:sz w:val="24"/>
          <w:szCs w:val="30"/>
        </w:rPr>
        <w:t> </w:t>
      </w:r>
      <w:r w:rsidR="00DC2F3E">
        <w:rPr>
          <w:szCs w:val="30"/>
        </w:rPr>
        <w:t>».</w:t>
      </w:r>
    </w:p>
    <w:p w:rsidR="00DC2F3E" w:rsidRDefault="00DC2F3E">
      <w:pPr>
        <w:pStyle w:val="Corpsdetexte2"/>
        <w:rPr>
          <w:szCs w:val="30"/>
        </w:rPr>
      </w:pPr>
    </w:p>
    <w:p w:rsidR="008625B8" w:rsidRDefault="00DC2F3E">
      <w:pPr>
        <w:pStyle w:val="Corpsdetexte2"/>
        <w:rPr>
          <w:szCs w:val="30"/>
        </w:rPr>
      </w:pPr>
      <w:r>
        <w:rPr>
          <w:szCs w:val="30"/>
        </w:rPr>
        <w:t>Le signifiant vaut pour le</w:t>
      </w:r>
      <w:r>
        <w:rPr>
          <w:color w:val="auto"/>
          <w:szCs w:val="24"/>
        </w:rPr>
        <w:t xml:space="preserve"> </w:t>
      </w:r>
      <w:r>
        <w:rPr>
          <w:szCs w:val="30"/>
        </w:rPr>
        <w:t xml:space="preserve">signifiant. </w:t>
      </w:r>
    </w:p>
    <w:p w:rsidR="008625B8" w:rsidRDefault="008625B8">
      <w:pPr>
        <w:pStyle w:val="Corpsdetexte2"/>
        <w:rPr>
          <w:szCs w:val="30"/>
        </w:rPr>
      </w:pPr>
    </w:p>
    <w:p w:rsidR="00DC2F3E" w:rsidRDefault="00DC2F3E">
      <w:pPr>
        <w:pStyle w:val="Corpsdetexte2"/>
        <w:rPr>
          <w:szCs w:val="30"/>
        </w:rPr>
      </w:pPr>
      <w:r>
        <w:rPr>
          <w:szCs w:val="30"/>
        </w:rPr>
        <w:t>La seule personne qui ne le sache pas jusqu'à</w:t>
      </w:r>
      <w:r>
        <w:rPr>
          <w:color w:val="auto"/>
          <w:szCs w:val="24"/>
        </w:rPr>
        <w:t xml:space="preserve"> </w:t>
      </w:r>
      <w:r>
        <w:rPr>
          <w:szCs w:val="30"/>
        </w:rPr>
        <w:t xml:space="preserve">ce qu'on le lui dise c'est le sujet, c'est </w:t>
      </w:r>
      <w:r w:rsidRPr="008625B8">
        <w:rPr>
          <w:i/>
          <w:sz w:val="24"/>
          <w:szCs w:val="24"/>
        </w:rPr>
        <w:t>le petit Hans</w:t>
      </w:r>
      <w:r>
        <w:rPr>
          <w:szCs w:val="30"/>
        </w:rPr>
        <w:t>.</w:t>
      </w:r>
    </w:p>
    <w:p w:rsidR="008625B8" w:rsidRDefault="008625B8">
      <w:pPr>
        <w:pStyle w:val="Corpsdetexte2"/>
        <w:rPr>
          <w:szCs w:val="30"/>
        </w:rPr>
      </w:pPr>
    </w:p>
    <w:p w:rsidR="00550884" w:rsidRDefault="00DC2F3E">
      <w:pPr>
        <w:pStyle w:val="Corpsdetexte2"/>
        <w:rPr>
          <w:szCs w:val="30"/>
        </w:rPr>
      </w:pPr>
      <w:r>
        <w:rPr>
          <w:szCs w:val="30"/>
        </w:rPr>
        <w:t xml:space="preserve">Ce n'est pas tout à fait, d'ailleurs, la même chose. Car la fonction signifiante est là d'une beaucoup plus grosse molécule. C'est une grosse fable </w:t>
      </w:r>
    </w:p>
    <w:p w:rsidR="008625B8" w:rsidRDefault="00DC2F3E">
      <w:pPr>
        <w:pStyle w:val="Corpsdetexte2"/>
        <w:rPr>
          <w:color w:val="auto"/>
          <w:szCs w:val="24"/>
        </w:rPr>
      </w:pPr>
      <w:r>
        <w:rPr>
          <w:szCs w:val="30"/>
        </w:rPr>
        <w:t xml:space="preserve">à laquelle se livre </w:t>
      </w:r>
      <w:r w:rsidR="008625B8" w:rsidRPr="008625B8">
        <w:rPr>
          <w:i/>
          <w:sz w:val="24"/>
          <w:szCs w:val="24"/>
        </w:rPr>
        <w:t>le petit Hans</w:t>
      </w:r>
      <w:r>
        <w:rPr>
          <w:szCs w:val="30"/>
        </w:rPr>
        <w:t>.</w:t>
      </w:r>
      <w:r>
        <w:rPr>
          <w:color w:val="auto"/>
          <w:szCs w:val="24"/>
        </w:rPr>
        <w:t xml:space="preserve"> </w:t>
      </w:r>
    </w:p>
    <w:p w:rsidR="008625B8" w:rsidRDefault="008625B8">
      <w:pPr>
        <w:pStyle w:val="Corpsdetexte2"/>
        <w:rPr>
          <w:color w:val="auto"/>
          <w:szCs w:val="24"/>
        </w:rPr>
      </w:pPr>
    </w:p>
    <w:p w:rsidR="008625B8" w:rsidRDefault="00DC2F3E">
      <w:pPr>
        <w:pStyle w:val="Corpsdetexte2"/>
        <w:rPr>
          <w:szCs w:val="30"/>
        </w:rPr>
      </w:pPr>
      <w:r>
        <w:rPr>
          <w:szCs w:val="30"/>
        </w:rPr>
        <w:t xml:space="preserve">Et pour prendre un troisième exemple et compléter notre </w:t>
      </w:r>
      <w:r w:rsidRPr="008625B8">
        <w:rPr>
          <w:rFonts w:ascii="Times New Roman" w:hAnsi="Times New Roman" w:cs="Times New Roman"/>
          <w:i/>
          <w:sz w:val="24"/>
          <w:szCs w:val="24"/>
        </w:rPr>
        <w:t>hystérique</w:t>
      </w:r>
      <w:r>
        <w:rPr>
          <w:szCs w:val="30"/>
        </w:rPr>
        <w:t xml:space="preserve"> et notre </w:t>
      </w:r>
      <w:r w:rsidRPr="008625B8">
        <w:rPr>
          <w:rFonts w:ascii="Times New Roman" w:hAnsi="Times New Roman" w:cs="Times New Roman"/>
          <w:i/>
          <w:sz w:val="24"/>
          <w:szCs w:val="24"/>
        </w:rPr>
        <w:t>phobique</w:t>
      </w:r>
      <w:r>
        <w:rPr>
          <w:szCs w:val="30"/>
        </w:rPr>
        <w:t xml:space="preserve"> par </w:t>
      </w:r>
      <w:r w:rsidRPr="008625B8">
        <w:rPr>
          <w:rFonts w:ascii="Times New Roman" w:hAnsi="Times New Roman" w:cs="Times New Roman"/>
          <w:i/>
          <w:sz w:val="24"/>
          <w:szCs w:val="24"/>
        </w:rPr>
        <w:t>l'obsessionnel</w:t>
      </w:r>
      <w:r>
        <w:rPr>
          <w:szCs w:val="30"/>
        </w:rPr>
        <w:t xml:space="preserve">, </w:t>
      </w:r>
    </w:p>
    <w:p w:rsidR="00550884" w:rsidRDefault="00DC2F3E">
      <w:pPr>
        <w:pStyle w:val="Corpsdetexte2"/>
        <w:rPr>
          <w:szCs w:val="30"/>
        </w:rPr>
      </w:pPr>
      <w:r>
        <w:rPr>
          <w:szCs w:val="30"/>
        </w:rPr>
        <w:t>rappelez</w:t>
      </w:r>
      <w:r w:rsidR="004153C7">
        <w:rPr>
          <w:szCs w:val="30"/>
        </w:rPr>
        <w:t>–</w:t>
      </w:r>
      <w:r>
        <w:rPr>
          <w:szCs w:val="30"/>
        </w:rPr>
        <w:t xml:space="preserve">vous dans </w:t>
      </w:r>
      <w:r w:rsidR="008625B8" w:rsidRPr="008625B8">
        <w:rPr>
          <w:rFonts w:ascii="Times New Roman" w:hAnsi="Times New Roman" w:cs="Times New Roman"/>
          <w:i/>
          <w:sz w:val="24"/>
          <w:szCs w:val="24"/>
        </w:rPr>
        <w:t>L</w:t>
      </w:r>
      <w:r w:rsidRPr="008625B8">
        <w:rPr>
          <w:rFonts w:ascii="Times New Roman" w:hAnsi="Times New Roman" w:cs="Times New Roman"/>
          <w:i/>
          <w:sz w:val="24"/>
          <w:szCs w:val="24"/>
        </w:rPr>
        <w:t>'</w:t>
      </w:r>
      <w:r w:rsidRPr="008625B8">
        <w:rPr>
          <w:rFonts w:ascii="Times New Roman" w:hAnsi="Times New Roman" w:cs="Times New Roman"/>
          <w:i/>
          <w:iCs/>
          <w:sz w:val="24"/>
          <w:szCs w:val="24"/>
        </w:rPr>
        <w:t>Homme aux rats</w:t>
      </w:r>
      <w:r>
        <w:rPr>
          <w:szCs w:val="30"/>
        </w:rPr>
        <w:t xml:space="preserve">, ce qu'il arrive dans ces tentatives désespérées pour maigrir auxquelles </w:t>
      </w:r>
    </w:p>
    <w:p w:rsidR="008625B8" w:rsidRDefault="00DC2F3E">
      <w:pPr>
        <w:pStyle w:val="Corpsdetexte2"/>
        <w:rPr>
          <w:szCs w:val="30"/>
        </w:rPr>
      </w:pPr>
      <w:r>
        <w:rPr>
          <w:szCs w:val="30"/>
        </w:rPr>
        <w:t xml:space="preserve">se livre </w:t>
      </w:r>
      <w:r w:rsidR="008625B8" w:rsidRPr="008625B8">
        <w:rPr>
          <w:rFonts w:ascii="Times New Roman" w:hAnsi="Times New Roman" w:cs="Times New Roman"/>
          <w:i/>
          <w:sz w:val="24"/>
          <w:szCs w:val="24"/>
        </w:rPr>
        <w:t>L'</w:t>
      </w:r>
      <w:r w:rsidR="008625B8" w:rsidRPr="008625B8">
        <w:rPr>
          <w:rFonts w:ascii="Times New Roman" w:hAnsi="Times New Roman" w:cs="Times New Roman"/>
          <w:i/>
          <w:iCs/>
          <w:sz w:val="24"/>
          <w:szCs w:val="24"/>
        </w:rPr>
        <w:t>Homme aux rats</w:t>
      </w:r>
      <w:r>
        <w:rPr>
          <w:szCs w:val="30"/>
        </w:rPr>
        <w:t>.</w:t>
      </w:r>
      <w:r>
        <w:rPr>
          <w:rFonts w:ascii="Times New Roman" w:hAnsi="Times New Roman" w:cs="Times New Roman"/>
          <w:sz w:val="20"/>
          <w:szCs w:val="30"/>
        </w:rPr>
        <w:t xml:space="preserve"> </w:t>
      </w:r>
      <w:r>
        <w:rPr>
          <w:szCs w:val="30"/>
        </w:rPr>
        <w:t xml:space="preserve"> </w:t>
      </w:r>
    </w:p>
    <w:p w:rsidR="008625B8" w:rsidRDefault="008625B8">
      <w:pPr>
        <w:pStyle w:val="Corpsdetexte2"/>
        <w:rPr>
          <w:szCs w:val="30"/>
        </w:rPr>
      </w:pPr>
    </w:p>
    <w:p w:rsidR="008625B8" w:rsidRDefault="00DC2F3E">
      <w:pPr>
        <w:pStyle w:val="Corpsdetexte2"/>
        <w:rPr>
          <w:szCs w:val="30"/>
        </w:rPr>
      </w:pPr>
      <w:r>
        <w:rPr>
          <w:szCs w:val="30"/>
        </w:rPr>
        <w:t xml:space="preserve">En fonction de quoi ? </w:t>
      </w:r>
    </w:p>
    <w:p w:rsidR="008625B8" w:rsidRDefault="00DC2F3E">
      <w:pPr>
        <w:pStyle w:val="Corpsdetexte2"/>
        <w:rPr>
          <w:szCs w:val="30"/>
        </w:rPr>
      </w:pPr>
      <w:r>
        <w:rPr>
          <w:szCs w:val="30"/>
        </w:rPr>
        <w:t>En fonction qu'au même moment, il y a auprès de sa bien</w:t>
      </w:r>
      <w:r w:rsidR="004153C7">
        <w:rPr>
          <w:szCs w:val="30"/>
        </w:rPr>
        <w:t>–</w:t>
      </w:r>
      <w:r>
        <w:rPr>
          <w:szCs w:val="30"/>
        </w:rPr>
        <w:t xml:space="preserve">aimée, un nommé Dick. </w:t>
      </w:r>
    </w:p>
    <w:p w:rsidR="008625B8" w:rsidRDefault="008625B8">
      <w:pPr>
        <w:pStyle w:val="Corpsdetexte2"/>
        <w:rPr>
          <w:szCs w:val="30"/>
        </w:rPr>
      </w:pPr>
    </w:p>
    <w:p w:rsidR="008625B8" w:rsidRDefault="00DC2F3E">
      <w:pPr>
        <w:pStyle w:val="Corpsdetexte2"/>
        <w:rPr>
          <w:szCs w:val="30"/>
        </w:rPr>
      </w:pPr>
      <w:r>
        <w:rPr>
          <w:szCs w:val="30"/>
        </w:rPr>
        <w:t xml:space="preserve">C'est pour ne point être </w:t>
      </w:r>
      <w:r w:rsidRPr="008625B8">
        <w:rPr>
          <w:rFonts w:ascii="Times New Roman" w:hAnsi="Times New Roman" w:cs="Times New Roman"/>
          <w:i/>
          <w:iCs/>
          <w:sz w:val="24"/>
          <w:szCs w:val="24"/>
        </w:rPr>
        <w:t>dick</w:t>
      </w:r>
      <w:r>
        <w:rPr>
          <w:szCs w:val="30"/>
        </w:rPr>
        <w:t xml:space="preserve"> qu'il veut maigrir. </w:t>
      </w:r>
    </w:p>
    <w:p w:rsidR="008625B8" w:rsidRDefault="00DC2F3E">
      <w:pPr>
        <w:pStyle w:val="Corpsdetexte2"/>
        <w:rPr>
          <w:szCs w:val="30"/>
        </w:rPr>
      </w:pPr>
      <w:r>
        <w:rPr>
          <w:szCs w:val="30"/>
        </w:rPr>
        <w:t>Tout son effort pour maigrir</w:t>
      </w:r>
      <w:r w:rsidR="008625B8">
        <w:rPr>
          <w:szCs w:val="30"/>
        </w:rPr>
        <w:t>…</w:t>
      </w:r>
      <w:r>
        <w:rPr>
          <w:szCs w:val="30"/>
        </w:rPr>
        <w:t xml:space="preserve"> </w:t>
      </w:r>
    </w:p>
    <w:p w:rsidR="008625B8" w:rsidRDefault="00DC2F3E" w:rsidP="008625B8">
      <w:pPr>
        <w:pStyle w:val="Corpsdetexte2"/>
        <w:ind w:firstLine="708"/>
        <w:rPr>
          <w:szCs w:val="30"/>
        </w:rPr>
      </w:pPr>
      <w:r>
        <w:rPr>
          <w:szCs w:val="30"/>
        </w:rPr>
        <w:t>il s'efforce de maigrir jusqu'au point de c</w:t>
      </w:r>
      <w:r w:rsidR="008625B8">
        <w:rPr>
          <w:szCs w:val="30"/>
        </w:rPr>
        <w:t>r</w:t>
      </w:r>
      <w:r>
        <w:rPr>
          <w:szCs w:val="30"/>
        </w:rPr>
        <w:t>ever</w:t>
      </w:r>
    </w:p>
    <w:p w:rsidR="00DC2F3E" w:rsidRDefault="008625B8">
      <w:pPr>
        <w:pStyle w:val="Corpsdetexte2"/>
        <w:rPr>
          <w:szCs w:val="30"/>
        </w:rPr>
      </w:pPr>
      <w:r>
        <w:rPr>
          <w:szCs w:val="30"/>
        </w:rPr>
        <w:t>…</w:t>
      </w:r>
      <w:r w:rsidR="00DC2F3E">
        <w:rPr>
          <w:szCs w:val="30"/>
        </w:rPr>
        <w:t xml:space="preserve">c’est très précisément pour se signifier auprès du signifiant </w:t>
      </w:r>
      <w:r>
        <w:rPr>
          <w:szCs w:val="30"/>
        </w:rPr>
        <w:t>« </w:t>
      </w:r>
      <w:r w:rsidR="00DC2F3E" w:rsidRPr="008625B8">
        <w:rPr>
          <w:rFonts w:ascii="Times New Roman" w:hAnsi="Times New Roman" w:cs="Times New Roman"/>
          <w:i/>
          <w:sz w:val="24"/>
          <w:szCs w:val="24"/>
        </w:rPr>
        <w:t>Dick</w:t>
      </w:r>
      <w:r>
        <w:rPr>
          <w:szCs w:val="30"/>
        </w:rPr>
        <w:t> »</w:t>
      </w:r>
      <w:r w:rsidR="00DC2F3E">
        <w:rPr>
          <w:szCs w:val="30"/>
        </w:rPr>
        <w:t xml:space="preserve"> et rien de plus ! </w:t>
      </w:r>
    </w:p>
    <w:p w:rsidR="00DC2F3E" w:rsidRDefault="00DC2F3E">
      <w:pPr>
        <w:pStyle w:val="Corpsdetexte2"/>
        <w:rPr>
          <w:szCs w:val="30"/>
        </w:rPr>
      </w:pPr>
    </w:p>
    <w:p w:rsidR="00DC2F3E" w:rsidRDefault="00DC2F3E">
      <w:pPr>
        <w:pStyle w:val="Corpsdetexte2"/>
        <w:rPr>
          <w:szCs w:val="30"/>
        </w:rPr>
      </w:pPr>
      <w:r>
        <w:rPr>
          <w:szCs w:val="30"/>
        </w:rPr>
        <w:t xml:space="preserve">Mais, mais, mais, quelque chose… </w:t>
      </w:r>
    </w:p>
    <w:p w:rsidR="00DC2F3E" w:rsidRDefault="00DC2F3E">
      <w:pPr>
        <w:pStyle w:val="Corpsdetexte2"/>
        <w:ind w:left="708"/>
        <w:rPr>
          <w:szCs w:val="30"/>
        </w:rPr>
      </w:pPr>
      <w:r>
        <w:rPr>
          <w:szCs w:val="30"/>
        </w:rPr>
        <w:t xml:space="preserve">dont, à ma connaissance on n'a jamais relevé le trait général… c'était pourtant bien le cas </w:t>
      </w:r>
      <w:r w:rsidR="004153C7">
        <w:rPr>
          <w:szCs w:val="30"/>
        </w:rPr>
        <w:t>–</w:t>
      </w:r>
      <w:r>
        <w:rPr>
          <w:szCs w:val="30"/>
        </w:rPr>
        <w:t xml:space="preserve"> puisque nous sommes toujours, là, plus à l'aise </w:t>
      </w:r>
      <w:r w:rsidR="004153C7">
        <w:rPr>
          <w:szCs w:val="30"/>
        </w:rPr>
        <w:t>–</w:t>
      </w:r>
      <w:r>
        <w:rPr>
          <w:szCs w:val="30"/>
        </w:rPr>
        <w:t xml:space="preserve"> de s'en emparer </w:t>
      </w:r>
    </w:p>
    <w:p w:rsidR="001F4612" w:rsidRDefault="001F4612">
      <w:pPr>
        <w:pStyle w:val="Corpsdetexte2"/>
        <w:rPr>
          <w:szCs w:val="30"/>
        </w:rPr>
      </w:pPr>
    </w:p>
    <w:p w:rsidR="001F4612" w:rsidRDefault="00DC2F3E">
      <w:pPr>
        <w:pStyle w:val="Corpsdetexte2"/>
        <w:rPr>
          <w:szCs w:val="30"/>
        </w:rPr>
      </w:pPr>
      <w:r>
        <w:rPr>
          <w:szCs w:val="30"/>
        </w:rPr>
        <w:t xml:space="preserve">…c'est ce qui résulte d'un examen simplement naïf, dès lors que la catégorie est mise dans le train, </w:t>
      </w:r>
    </w:p>
    <w:p w:rsidR="007C601A" w:rsidRDefault="00DC2F3E">
      <w:pPr>
        <w:pStyle w:val="Corpsdetexte2"/>
        <w:rPr>
          <w:szCs w:val="30"/>
        </w:rPr>
      </w:pPr>
      <w:r>
        <w:rPr>
          <w:szCs w:val="30"/>
        </w:rPr>
        <w:t xml:space="preserve">si l'on peut dire </w:t>
      </w:r>
      <w:r w:rsidR="004153C7">
        <w:rPr>
          <w:szCs w:val="30"/>
        </w:rPr>
        <w:t>–</w:t>
      </w:r>
      <w:r>
        <w:rPr>
          <w:szCs w:val="30"/>
        </w:rPr>
        <w:t xml:space="preserve"> la catégorie du savoir </w:t>
      </w:r>
      <w:r w:rsidR="004153C7">
        <w:rPr>
          <w:szCs w:val="30"/>
        </w:rPr>
        <w:t>–</w:t>
      </w:r>
      <w:r>
        <w:rPr>
          <w:szCs w:val="30"/>
        </w:rPr>
        <w:t xml:space="preserve"> c'est que c'est là que gît ce qui nous permet de distinguer radicalement la fonction du </w:t>
      </w:r>
      <w:r w:rsidR="007C601A" w:rsidRPr="00E50FBE">
        <w:rPr>
          <w:rFonts w:ascii="Times New Roman" w:hAnsi="Times New Roman" w:cs="Times New Roman"/>
          <w:i/>
          <w:iCs/>
          <w:color w:val="0000CC"/>
          <w:sz w:val="24"/>
          <w:szCs w:val="24"/>
        </w:rPr>
        <w:t>sy</w:t>
      </w:r>
      <w:r w:rsidR="007C601A" w:rsidRPr="008625B8">
        <w:rPr>
          <w:rFonts w:ascii="Times New Roman" w:hAnsi="Times New Roman" w:cs="Times New Roman"/>
          <w:i/>
          <w:iCs/>
          <w:color w:val="0000CC"/>
          <w:sz w:val="24"/>
          <w:szCs w:val="24"/>
        </w:rPr>
        <w:t>mptôme</w:t>
      </w:r>
      <w:r>
        <w:rPr>
          <w:szCs w:val="30"/>
        </w:rPr>
        <w:t xml:space="preserve">, si tant est que </w:t>
      </w:r>
    </w:p>
    <w:p w:rsidR="007C601A" w:rsidRDefault="00DC2F3E">
      <w:pPr>
        <w:pStyle w:val="Corpsdetexte2"/>
        <w:rPr>
          <w:szCs w:val="30"/>
        </w:rPr>
      </w:pPr>
      <w:r>
        <w:rPr>
          <w:szCs w:val="30"/>
        </w:rPr>
        <w:t xml:space="preserve">le </w:t>
      </w:r>
      <w:r w:rsidR="007C601A" w:rsidRPr="00E50FBE">
        <w:rPr>
          <w:rFonts w:ascii="Times New Roman" w:hAnsi="Times New Roman" w:cs="Times New Roman"/>
          <w:i/>
          <w:iCs/>
          <w:color w:val="0000CC"/>
          <w:sz w:val="24"/>
          <w:szCs w:val="24"/>
        </w:rPr>
        <w:t>sy</w:t>
      </w:r>
      <w:r w:rsidR="007C601A" w:rsidRPr="008625B8">
        <w:rPr>
          <w:rFonts w:ascii="Times New Roman" w:hAnsi="Times New Roman" w:cs="Times New Roman"/>
          <w:i/>
          <w:iCs/>
          <w:color w:val="0000CC"/>
          <w:sz w:val="24"/>
          <w:szCs w:val="24"/>
        </w:rPr>
        <w:t>mptôme</w:t>
      </w:r>
      <w:r>
        <w:rPr>
          <w:szCs w:val="30"/>
        </w:rPr>
        <w:t xml:space="preserve"> nous puissions lui donner son statut </w:t>
      </w:r>
    </w:p>
    <w:p w:rsidR="001F4612" w:rsidRDefault="00DC2F3E">
      <w:pPr>
        <w:pStyle w:val="Corpsdetexte2"/>
        <w:rPr>
          <w:szCs w:val="30"/>
        </w:rPr>
      </w:pPr>
      <w:r>
        <w:rPr>
          <w:szCs w:val="30"/>
        </w:rPr>
        <w:t xml:space="preserve">comme définissant le champ analysable. </w:t>
      </w:r>
    </w:p>
    <w:p w:rsidR="001F4612" w:rsidRDefault="001F4612">
      <w:pPr>
        <w:pStyle w:val="Corpsdetexte2"/>
        <w:rPr>
          <w:szCs w:val="30"/>
        </w:rPr>
      </w:pPr>
    </w:p>
    <w:p w:rsidR="00DC2F3E" w:rsidRDefault="00DC2F3E">
      <w:pPr>
        <w:pStyle w:val="Corpsdetexte2"/>
        <w:rPr>
          <w:szCs w:val="30"/>
        </w:rPr>
      </w:pPr>
      <w:r>
        <w:rPr>
          <w:szCs w:val="30"/>
        </w:rPr>
        <w:t xml:space="preserve">La différence </w:t>
      </w:r>
      <w:r w:rsidRPr="007C601A">
        <w:rPr>
          <w:rFonts w:ascii="Times New Roman" w:hAnsi="Times New Roman" w:cs="Times New Roman"/>
          <w:i/>
          <w:sz w:val="24"/>
          <w:szCs w:val="24"/>
        </w:rPr>
        <w:t>d'un signe</w:t>
      </w:r>
      <w:r>
        <w:rPr>
          <w:szCs w:val="30"/>
        </w:rPr>
        <w:t xml:space="preserve">… </w:t>
      </w:r>
    </w:p>
    <w:p w:rsidR="00DC2F3E" w:rsidRDefault="00DC2F3E">
      <w:pPr>
        <w:pStyle w:val="Corpsdetexte2"/>
        <w:ind w:left="708"/>
        <w:rPr>
          <w:szCs w:val="30"/>
        </w:rPr>
      </w:pPr>
      <w:r>
        <w:rPr>
          <w:szCs w:val="30"/>
        </w:rPr>
        <w:t>d'une matité par exemple, qui nous permet de savoir qu'il y a</w:t>
      </w:r>
      <w:r>
        <w:rPr>
          <w:color w:val="auto"/>
          <w:szCs w:val="24"/>
        </w:rPr>
        <w:t xml:space="preserve"> </w:t>
      </w:r>
      <w:r>
        <w:rPr>
          <w:szCs w:val="30"/>
        </w:rPr>
        <w:t>hépatisation d'un lobe</w:t>
      </w:r>
    </w:p>
    <w:p w:rsidR="007C601A" w:rsidRDefault="00DC2F3E">
      <w:pPr>
        <w:pStyle w:val="Corpsdetexte2"/>
        <w:rPr>
          <w:szCs w:val="30"/>
        </w:rPr>
      </w:pPr>
      <w:r>
        <w:rPr>
          <w:szCs w:val="30"/>
        </w:rPr>
        <w:t xml:space="preserve">…et </w:t>
      </w:r>
      <w:r w:rsidRPr="007C601A">
        <w:rPr>
          <w:rFonts w:ascii="Times New Roman" w:hAnsi="Times New Roman" w:cs="Times New Roman"/>
          <w:i/>
          <w:color w:val="0000CC"/>
          <w:sz w:val="24"/>
          <w:szCs w:val="24"/>
        </w:rPr>
        <w:t>d'un symptôme</w:t>
      </w:r>
      <w:r>
        <w:rPr>
          <w:szCs w:val="30"/>
        </w:rPr>
        <w:t xml:space="preserve"> au sens où nous</w:t>
      </w:r>
      <w:r>
        <w:rPr>
          <w:color w:val="auto"/>
          <w:szCs w:val="24"/>
        </w:rPr>
        <w:t xml:space="preserve"> </w:t>
      </w:r>
      <w:r>
        <w:rPr>
          <w:szCs w:val="30"/>
        </w:rPr>
        <w:t xml:space="preserve">devons l'entendre </w:t>
      </w:r>
    </w:p>
    <w:p w:rsidR="007C601A" w:rsidRDefault="00DC2F3E">
      <w:pPr>
        <w:pStyle w:val="Corpsdetexte2"/>
        <w:rPr>
          <w:szCs w:val="30"/>
        </w:rPr>
      </w:pPr>
      <w:r>
        <w:rPr>
          <w:szCs w:val="30"/>
        </w:rPr>
        <w:t xml:space="preserve">comme </w:t>
      </w:r>
      <w:r w:rsidR="007C601A" w:rsidRPr="00E50FBE">
        <w:rPr>
          <w:rFonts w:ascii="Times New Roman" w:hAnsi="Times New Roman" w:cs="Times New Roman"/>
          <w:i/>
          <w:iCs/>
          <w:color w:val="0000CC"/>
          <w:sz w:val="24"/>
          <w:szCs w:val="24"/>
        </w:rPr>
        <w:t>sy</w:t>
      </w:r>
      <w:r w:rsidR="007C601A" w:rsidRPr="008625B8">
        <w:rPr>
          <w:rFonts w:ascii="Times New Roman" w:hAnsi="Times New Roman" w:cs="Times New Roman"/>
          <w:i/>
          <w:iCs/>
          <w:color w:val="0000CC"/>
          <w:sz w:val="24"/>
          <w:szCs w:val="24"/>
        </w:rPr>
        <w:t>mptôme</w:t>
      </w:r>
      <w:r>
        <w:rPr>
          <w:szCs w:val="30"/>
        </w:rPr>
        <w:t xml:space="preserve"> analysable</w:t>
      </w:r>
      <w:r w:rsidR="007C601A">
        <w:rPr>
          <w:szCs w:val="30"/>
        </w:rPr>
        <w:t>…</w:t>
      </w:r>
    </w:p>
    <w:p w:rsidR="007C601A" w:rsidRDefault="00DC2F3E" w:rsidP="007C601A">
      <w:pPr>
        <w:pStyle w:val="Corpsdetexte2"/>
        <w:ind w:left="708"/>
        <w:rPr>
          <w:szCs w:val="30"/>
        </w:rPr>
      </w:pPr>
      <w:r>
        <w:rPr>
          <w:szCs w:val="30"/>
        </w:rPr>
        <w:t xml:space="preserve">et justement qui définit et isole comme tel </w:t>
      </w:r>
      <w:r w:rsidRPr="007C601A">
        <w:rPr>
          <w:rFonts w:ascii="Times New Roman" w:hAnsi="Times New Roman" w:cs="Times New Roman"/>
          <w:i/>
          <w:sz w:val="24"/>
          <w:szCs w:val="24"/>
        </w:rPr>
        <w:t>le champ psychiatrique</w:t>
      </w:r>
      <w:r>
        <w:rPr>
          <w:szCs w:val="30"/>
        </w:rPr>
        <w:t>, et qui lui</w:t>
      </w:r>
      <w:r>
        <w:rPr>
          <w:color w:val="auto"/>
          <w:szCs w:val="24"/>
        </w:rPr>
        <w:t xml:space="preserve"> </w:t>
      </w:r>
      <w:r>
        <w:rPr>
          <w:szCs w:val="30"/>
        </w:rPr>
        <w:t>donne son statut ontologique</w:t>
      </w:r>
    </w:p>
    <w:p w:rsidR="001F4612" w:rsidRDefault="007C601A">
      <w:pPr>
        <w:pStyle w:val="Corpsdetexte2"/>
        <w:rPr>
          <w:szCs w:val="30"/>
        </w:rPr>
      </w:pPr>
      <w:r>
        <w:rPr>
          <w:szCs w:val="30"/>
        </w:rPr>
        <w:t>…</w:t>
      </w:r>
      <w:r w:rsidR="00DC2F3E">
        <w:rPr>
          <w:szCs w:val="30"/>
        </w:rPr>
        <w:t>c'est qu'il y a toujours dans le</w:t>
      </w:r>
      <w:r w:rsidR="00DC2F3E">
        <w:rPr>
          <w:color w:val="auto"/>
          <w:szCs w:val="24"/>
        </w:rPr>
        <w:t xml:space="preserve"> </w:t>
      </w:r>
      <w:r w:rsidR="00DC2F3E">
        <w:rPr>
          <w:szCs w:val="30"/>
        </w:rPr>
        <w:t xml:space="preserve">symptôme l'indication qu'il est question de </w:t>
      </w:r>
      <w:r w:rsidR="001F4612" w:rsidRPr="001F4612">
        <w:rPr>
          <w:rFonts w:ascii="Times New Roman" w:hAnsi="Times New Roman" w:cs="Times New Roman"/>
          <w:i/>
          <w:color w:val="0000CC"/>
          <w:sz w:val="24"/>
          <w:szCs w:val="24"/>
        </w:rPr>
        <w:t>savoir</w:t>
      </w:r>
      <w:r w:rsidR="00DC2F3E">
        <w:rPr>
          <w:szCs w:val="30"/>
        </w:rPr>
        <w:t xml:space="preserve">. </w:t>
      </w:r>
    </w:p>
    <w:p w:rsidR="008625B8" w:rsidRDefault="008625B8">
      <w:pPr>
        <w:pStyle w:val="Corpsdetexte2"/>
        <w:rPr>
          <w:szCs w:val="30"/>
        </w:rPr>
      </w:pPr>
    </w:p>
    <w:p w:rsidR="001F4612" w:rsidRDefault="00DC2F3E">
      <w:pPr>
        <w:pStyle w:val="Corpsdetexte2"/>
        <w:rPr>
          <w:szCs w:val="30"/>
        </w:rPr>
      </w:pPr>
      <w:r>
        <w:rPr>
          <w:szCs w:val="30"/>
        </w:rPr>
        <w:t>On n'a</w:t>
      </w:r>
      <w:r>
        <w:rPr>
          <w:color w:val="auto"/>
          <w:szCs w:val="24"/>
        </w:rPr>
        <w:t xml:space="preserve"> </w:t>
      </w:r>
      <w:r>
        <w:rPr>
          <w:szCs w:val="30"/>
        </w:rPr>
        <w:t xml:space="preserve">jamais, assez souligné à quel point, </w:t>
      </w:r>
    </w:p>
    <w:p w:rsidR="001F4612" w:rsidRDefault="00DC2F3E">
      <w:pPr>
        <w:pStyle w:val="Corpsdetexte2"/>
        <w:rPr>
          <w:szCs w:val="26"/>
        </w:rPr>
      </w:pPr>
      <w:r>
        <w:rPr>
          <w:szCs w:val="30"/>
        </w:rPr>
        <w:t xml:space="preserve">dans </w:t>
      </w:r>
      <w:r w:rsidRPr="001F4612">
        <w:rPr>
          <w:rFonts w:ascii="Times New Roman" w:hAnsi="Times New Roman" w:cs="Times New Roman"/>
          <w:i/>
          <w:sz w:val="24"/>
          <w:szCs w:val="24"/>
        </w:rPr>
        <w:t>la paranoïa</w:t>
      </w:r>
      <w:r>
        <w:rPr>
          <w:szCs w:val="30"/>
        </w:rPr>
        <w:t xml:space="preserve"> </w:t>
      </w:r>
      <w:r>
        <w:rPr>
          <w:szCs w:val="26"/>
        </w:rPr>
        <w:t xml:space="preserve">ce ne sont pas seulement des signes </w:t>
      </w:r>
    </w:p>
    <w:p w:rsidR="001F4612" w:rsidRDefault="00DC2F3E">
      <w:pPr>
        <w:pStyle w:val="Corpsdetexte2"/>
        <w:rPr>
          <w:szCs w:val="26"/>
        </w:rPr>
      </w:pPr>
      <w:r>
        <w:rPr>
          <w:szCs w:val="26"/>
        </w:rPr>
        <w:t>de quelque chose que reçoit</w:t>
      </w:r>
      <w:r>
        <w:rPr>
          <w:color w:val="auto"/>
          <w:szCs w:val="24"/>
        </w:rPr>
        <w:t xml:space="preserve"> </w:t>
      </w:r>
      <w:r>
        <w:rPr>
          <w:szCs w:val="26"/>
        </w:rPr>
        <w:t xml:space="preserve">le paranoïaque, </w:t>
      </w:r>
    </w:p>
    <w:p w:rsidR="00DC2F3E" w:rsidRDefault="00DC2F3E">
      <w:pPr>
        <w:pStyle w:val="Corpsdetexte2"/>
        <w:rPr>
          <w:szCs w:val="26"/>
        </w:rPr>
      </w:pPr>
      <w:r>
        <w:rPr>
          <w:szCs w:val="26"/>
        </w:rPr>
        <w:t>c'est le signe que quelque part on sait ce que</w:t>
      </w:r>
      <w:r>
        <w:rPr>
          <w:color w:val="auto"/>
          <w:szCs w:val="24"/>
        </w:rPr>
        <w:t xml:space="preserve"> </w:t>
      </w:r>
      <w:r>
        <w:rPr>
          <w:szCs w:val="26"/>
        </w:rPr>
        <w:t>veulent dire ces signes, que lui ne connaît pas.</w:t>
      </w:r>
    </w:p>
    <w:p w:rsidR="00DC2F3E" w:rsidRDefault="00DC2F3E">
      <w:pPr>
        <w:pStyle w:val="Corpsdetexte2"/>
        <w:rPr>
          <w:color w:val="0000FF"/>
          <w:szCs w:val="26"/>
        </w:rPr>
      </w:pPr>
    </w:p>
    <w:p w:rsidR="00550884" w:rsidRDefault="00DC2F3E">
      <w:pPr>
        <w:pStyle w:val="Corpsdetexte2"/>
        <w:rPr>
          <w:szCs w:val="26"/>
        </w:rPr>
      </w:pPr>
      <w:r w:rsidRPr="00550884">
        <w:rPr>
          <w:rFonts w:ascii="Times New Roman" w:hAnsi="Times New Roman" w:cs="Times New Roman"/>
          <w:i/>
          <w:color w:val="0000CC"/>
          <w:sz w:val="24"/>
          <w:szCs w:val="24"/>
        </w:rPr>
        <w:t>Cette dimension ambiguë, du fait qu'il y a à savoir et que c'est indiqué</w:t>
      </w:r>
      <w:r>
        <w:rPr>
          <w:szCs w:val="26"/>
        </w:rPr>
        <w:t>, peut être étendue à tout le champ de la</w:t>
      </w:r>
      <w:r>
        <w:rPr>
          <w:color w:val="auto"/>
          <w:szCs w:val="24"/>
        </w:rPr>
        <w:t xml:space="preserve"> </w:t>
      </w:r>
      <w:r>
        <w:rPr>
          <w:szCs w:val="26"/>
        </w:rPr>
        <w:t>symptomatologie psychiatrique pour autant que l'analyse y</w:t>
      </w:r>
      <w:r>
        <w:rPr>
          <w:color w:val="auto"/>
          <w:szCs w:val="24"/>
        </w:rPr>
        <w:t xml:space="preserve"> </w:t>
      </w:r>
      <w:r>
        <w:rPr>
          <w:szCs w:val="26"/>
        </w:rPr>
        <w:t xml:space="preserve">introduit cette dimension nouvelle, qui est précisément </w:t>
      </w:r>
    </w:p>
    <w:p w:rsidR="00DC2F3E" w:rsidRDefault="00DC2F3E">
      <w:pPr>
        <w:pStyle w:val="Corpsdetexte2"/>
        <w:rPr>
          <w:szCs w:val="26"/>
        </w:rPr>
      </w:pPr>
      <w:r>
        <w:rPr>
          <w:szCs w:val="26"/>
        </w:rPr>
        <w:t>que</w:t>
      </w:r>
      <w:r>
        <w:rPr>
          <w:color w:val="auto"/>
          <w:szCs w:val="24"/>
        </w:rPr>
        <w:t xml:space="preserve"> </w:t>
      </w:r>
      <w:r>
        <w:rPr>
          <w:szCs w:val="26"/>
        </w:rPr>
        <w:t>son statut est celui du signifiant.</w:t>
      </w:r>
    </w:p>
    <w:p w:rsidR="001F4612" w:rsidRDefault="001F4612">
      <w:pPr>
        <w:pStyle w:val="Corpsdetexte2"/>
        <w:outlineLvl w:val="0"/>
        <w:rPr>
          <w:szCs w:val="26"/>
        </w:rPr>
      </w:pPr>
    </w:p>
    <w:p w:rsidR="00DC2F3E" w:rsidRDefault="00DC2F3E">
      <w:pPr>
        <w:pStyle w:val="Corpsdetexte2"/>
        <w:outlineLvl w:val="0"/>
        <w:rPr>
          <w:szCs w:val="26"/>
        </w:rPr>
      </w:pPr>
      <w:r>
        <w:rPr>
          <w:szCs w:val="26"/>
        </w:rPr>
        <w:t xml:space="preserve">Regardez à quel point… </w:t>
      </w:r>
    </w:p>
    <w:p w:rsidR="00DC2F3E" w:rsidRPr="007C601A" w:rsidRDefault="00DC2F3E">
      <w:pPr>
        <w:pStyle w:val="Corpsdetexte2"/>
        <w:ind w:left="708"/>
        <w:rPr>
          <w:i/>
          <w:sz w:val="24"/>
          <w:szCs w:val="24"/>
        </w:rPr>
      </w:pPr>
      <w:r w:rsidRPr="007C601A">
        <w:rPr>
          <w:i/>
          <w:sz w:val="24"/>
          <w:szCs w:val="24"/>
        </w:rPr>
        <w:t xml:space="preserve">bien sûr je ne prétends pas épuiser en quelques mots, </w:t>
      </w:r>
      <w:r w:rsidR="007C601A" w:rsidRPr="007C601A">
        <w:rPr>
          <w:rFonts w:ascii="Times New Roman" w:hAnsi="Times New Roman" w:cs="Times New Roman"/>
          <w:i/>
          <w:sz w:val="24"/>
          <w:szCs w:val="24"/>
        </w:rPr>
        <w:t>l</w:t>
      </w:r>
      <w:r w:rsidRPr="007C601A">
        <w:rPr>
          <w:rFonts w:ascii="Times New Roman" w:hAnsi="Times New Roman" w:cs="Times New Roman"/>
          <w:i/>
          <w:sz w:val="24"/>
          <w:szCs w:val="24"/>
        </w:rPr>
        <w:t>'infinie multiplicité</w:t>
      </w:r>
      <w:r w:rsidRPr="007C601A">
        <w:rPr>
          <w:i/>
          <w:sz w:val="24"/>
          <w:szCs w:val="24"/>
        </w:rPr>
        <w:t xml:space="preserve">, </w:t>
      </w:r>
      <w:r w:rsidRPr="007C601A">
        <w:rPr>
          <w:rFonts w:ascii="Times New Roman" w:hAnsi="Times New Roman" w:cs="Times New Roman"/>
          <w:i/>
          <w:sz w:val="24"/>
          <w:szCs w:val="24"/>
        </w:rPr>
        <w:t>l'éclat</w:t>
      </w:r>
      <w:r w:rsidRPr="007C601A">
        <w:rPr>
          <w:i/>
          <w:color w:val="auto"/>
          <w:sz w:val="24"/>
          <w:szCs w:val="24"/>
        </w:rPr>
        <w:t xml:space="preserve"> </w:t>
      </w:r>
      <w:r w:rsidRPr="007C601A">
        <w:rPr>
          <w:i/>
          <w:sz w:val="24"/>
          <w:szCs w:val="24"/>
        </w:rPr>
        <w:t xml:space="preserve">en quelque sorte </w:t>
      </w:r>
      <w:r w:rsidRPr="007C601A">
        <w:rPr>
          <w:rFonts w:ascii="Times New Roman" w:hAnsi="Times New Roman" w:cs="Times New Roman"/>
          <w:i/>
          <w:sz w:val="24"/>
          <w:szCs w:val="24"/>
        </w:rPr>
        <w:t>chatoyant du phénomène</w:t>
      </w:r>
    </w:p>
    <w:p w:rsidR="001F4612" w:rsidRDefault="00DC2F3E">
      <w:pPr>
        <w:pStyle w:val="Corpsdetexte2"/>
        <w:rPr>
          <w:szCs w:val="26"/>
        </w:rPr>
      </w:pPr>
      <w:r>
        <w:rPr>
          <w:szCs w:val="26"/>
        </w:rPr>
        <w:t>…à quel point</w:t>
      </w:r>
      <w:r w:rsidR="001F4612">
        <w:rPr>
          <w:szCs w:val="26"/>
        </w:rPr>
        <w:t> :</w:t>
      </w:r>
      <w:r>
        <w:rPr>
          <w:szCs w:val="26"/>
        </w:rPr>
        <w:t xml:space="preserve"> </w:t>
      </w:r>
    </w:p>
    <w:p w:rsidR="001F4612" w:rsidRDefault="001F4612">
      <w:pPr>
        <w:pStyle w:val="Corpsdetexte2"/>
        <w:rPr>
          <w:szCs w:val="26"/>
        </w:rPr>
      </w:pPr>
    </w:p>
    <w:p w:rsidR="001F4612" w:rsidRDefault="00DC2F3E" w:rsidP="00C61EB5">
      <w:pPr>
        <w:pStyle w:val="Corpsdetexte2"/>
        <w:numPr>
          <w:ilvl w:val="0"/>
          <w:numId w:val="7"/>
        </w:numPr>
        <w:rPr>
          <w:szCs w:val="26"/>
        </w:rPr>
      </w:pPr>
      <w:r>
        <w:rPr>
          <w:szCs w:val="26"/>
        </w:rPr>
        <w:t>dans</w:t>
      </w:r>
      <w:r>
        <w:rPr>
          <w:color w:val="auto"/>
          <w:szCs w:val="24"/>
        </w:rPr>
        <w:t xml:space="preserve"> </w:t>
      </w:r>
      <w:r>
        <w:rPr>
          <w:szCs w:val="26"/>
        </w:rPr>
        <w:t>la névrose il est impliqué</w:t>
      </w:r>
      <w:r w:rsidR="001F4612">
        <w:rPr>
          <w:szCs w:val="26"/>
        </w:rPr>
        <w:t>…</w:t>
      </w:r>
    </w:p>
    <w:p w:rsidR="001F4612" w:rsidRDefault="00DC2F3E" w:rsidP="001F4612">
      <w:pPr>
        <w:pStyle w:val="Corpsdetexte2"/>
        <w:ind w:left="708" w:firstLine="708"/>
        <w:rPr>
          <w:szCs w:val="26"/>
        </w:rPr>
      </w:pPr>
      <w:r>
        <w:rPr>
          <w:szCs w:val="26"/>
        </w:rPr>
        <w:t xml:space="preserve">donné dans </w:t>
      </w:r>
      <w:r w:rsidRPr="007C601A">
        <w:rPr>
          <w:rFonts w:ascii="Times New Roman" w:hAnsi="Times New Roman" w:cs="Times New Roman"/>
          <w:i/>
          <w:color w:val="0000CC"/>
          <w:sz w:val="24"/>
          <w:szCs w:val="24"/>
        </w:rPr>
        <w:t>le symptôme original</w:t>
      </w:r>
    </w:p>
    <w:p w:rsidR="001F4612" w:rsidRDefault="001F4612" w:rsidP="001F4612">
      <w:pPr>
        <w:pStyle w:val="Corpsdetexte2"/>
        <w:ind w:firstLine="708"/>
        <w:rPr>
          <w:szCs w:val="26"/>
        </w:rPr>
      </w:pPr>
      <w:r>
        <w:rPr>
          <w:szCs w:val="26"/>
        </w:rPr>
        <w:t>…</w:t>
      </w:r>
      <w:r w:rsidR="00DC2F3E">
        <w:rPr>
          <w:szCs w:val="26"/>
        </w:rPr>
        <w:t xml:space="preserve">que le sujet n'arrive pas à savoir, </w:t>
      </w:r>
    </w:p>
    <w:p w:rsidR="001F4612" w:rsidRDefault="001F4612" w:rsidP="001F4612">
      <w:pPr>
        <w:pStyle w:val="Corpsdetexte2"/>
        <w:ind w:left="720"/>
        <w:rPr>
          <w:szCs w:val="26"/>
        </w:rPr>
      </w:pPr>
    </w:p>
    <w:p w:rsidR="00DC2F3E" w:rsidRDefault="00DC2F3E" w:rsidP="00C61EB5">
      <w:pPr>
        <w:pStyle w:val="Corpsdetexte2"/>
        <w:numPr>
          <w:ilvl w:val="0"/>
          <w:numId w:val="7"/>
        </w:numPr>
        <w:rPr>
          <w:szCs w:val="26"/>
        </w:rPr>
      </w:pPr>
      <w:r>
        <w:rPr>
          <w:szCs w:val="26"/>
        </w:rPr>
        <w:t>et que le statut de la</w:t>
      </w:r>
      <w:r>
        <w:rPr>
          <w:color w:val="auto"/>
          <w:szCs w:val="24"/>
        </w:rPr>
        <w:t xml:space="preserve"> </w:t>
      </w:r>
      <w:r>
        <w:rPr>
          <w:szCs w:val="26"/>
        </w:rPr>
        <w:t>perversion aussi est lié étroitement à quelque chose, là,</w:t>
      </w:r>
      <w:r>
        <w:rPr>
          <w:color w:val="auto"/>
          <w:szCs w:val="24"/>
        </w:rPr>
        <w:t xml:space="preserve"> </w:t>
      </w:r>
      <w:r>
        <w:rPr>
          <w:szCs w:val="26"/>
        </w:rPr>
        <w:t xml:space="preserve">qu'on sait, </w:t>
      </w:r>
      <w:r w:rsidR="001F4612">
        <w:rPr>
          <w:szCs w:val="26"/>
        </w:rPr>
        <w:t xml:space="preserve">                </w:t>
      </w:r>
      <w:r>
        <w:rPr>
          <w:szCs w:val="26"/>
        </w:rPr>
        <w:t>mais qu'on ne peut faire savoir.</w:t>
      </w:r>
    </w:p>
    <w:p w:rsidR="007C601A" w:rsidRDefault="007C601A">
      <w:pPr>
        <w:pStyle w:val="Corpsdetexte2"/>
        <w:rPr>
          <w:szCs w:val="26"/>
        </w:rPr>
      </w:pPr>
    </w:p>
    <w:p w:rsidR="001F4612" w:rsidRDefault="00DC2F3E">
      <w:pPr>
        <w:pStyle w:val="Corpsdetexte2"/>
        <w:rPr>
          <w:szCs w:val="26"/>
        </w:rPr>
      </w:pPr>
      <w:r>
        <w:rPr>
          <w:szCs w:val="26"/>
        </w:rPr>
        <w:lastRenderedPageBreak/>
        <w:t>L'indication définie, dans le symptôme lui</w:t>
      </w:r>
      <w:r w:rsidR="004153C7">
        <w:rPr>
          <w:szCs w:val="26"/>
        </w:rPr>
        <w:t>–</w:t>
      </w:r>
      <w:r>
        <w:rPr>
          <w:szCs w:val="26"/>
        </w:rPr>
        <w:t xml:space="preserve">même, </w:t>
      </w:r>
    </w:p>
    <w:p w:rsidR="001F4612" w:rsidRDefault="00DC2F3E">
      <w:pPr>
        <w:pStyle w:val="Corpsdetexte2"/>
        <w:rPr>
          <w:szCs w:val="26"/>
        </w:rPr>
      </w:pPr>
      <w:r>
        <w:rPr>
          <w:szCs w:val="26"/>
        </w:rPr>
        <w:t>de cette</w:t>
      </w:r>
      <w:r>
        <w:rPr>
          <w:color w:val="auto"/>
          <w:szCs w:val="24"/>
        </w:rPr>
        <w:t xml:space="preserve"> </w:t>
      </w:r>
      <w:r>
        <w:rPr>
          <w:szCs w:val="26"/>
        </w:rPr>
        <w:t xml:space="preserve">dimension, de cette référence du </w:t>
      </w:r>
      <w:r w:rsidR="001F4612" w:rsidRPr="001F4612">
        <w:rPr>
          <w:rFonts w:ascii="Times New Roman" w:hAnsi="Times New Roman" w:cs="Times New Roman"/>
          <w:i/>
          <w:color w:val="0000CC"/>
          <w:sz w:val="24"/>
          <w:szCs w:val="24"/>
        </w:rPr>
        <w:t>savoir</w:t>
      </w:r>
      <w:r>
        <w:rPr>
          <w:szCs w:val="26"/>
        </w:rPr>
        <w:t xml:space="preserve">, </w:t>
      </w:r>
    </w:p>
    <w:p w:rsidR="00DC2F3E" w:rsidRDefault="00DC2F3E">
      <w:pPr>
        <w:pStyle w:val="Corpsdetexte2"/>
        <w:rPr>
          <w:szCs w:val="26"/>
        </w:rPr>
      </w:pPr>
      <w:r>
        <w:rPr>
          <w:szCs w:val="26"/>
        </w:rPr>
        <w:t>voilà d'où j'aimerai</w:t>
      </w:r>
      <w:r>
        <w:rPr>
          <w:color w:val="auto"/>
          <w:szCs w:val="24"/>
        </w:rPr>
        <w:t xml:space="preserve"> </w:t>
      </w:r>
      <w:r>
        <w:rPr>
          <w:szCs w:val="26"/>
        </w:rPr>
        <w:t>voir partir…</w:t>
      </w:r>
    </w:p>
    <w:p w:rsidR="00DC2F3E" w:rsidRDefault="00DC2F3E">
      <w:pPr>
        <w:pStyle w:val="Corpsdetexte2"/>
        <w:ind w:left="708"/>
        <w:rPr>
          <w:szCs w:val="26"/>
        </w:rPr>
      </w:pPr>
      <w:r>
        <w:rPr>
          <w:szCs w:val="26"/>
        </w:rPr>
        <w:t>dans une réunion que j'ai annoncée à la fin du</w:t>
      </w:r>
      <w:r>
        <w:rPr>
          <w:color w:val="auto"/>
          <w:szCs w:val="24"/>
        </w:rPr>
        <w:t xml:space="preserve"> </w:t>
      </w:r>
      <w:r>
        <w:rPr>
          <w:szCs w:val="26"/>
        </w:rPr>
        <w:t>séminaire fermé et qui aura lieu, non pas comme je l'ai dit</w:t>
      </w:r>
      <w:r>
        <w:rPr>
          <w:color w:val="auto"/>
          <w:szCs w:val="24"/>
        </w:rPr>
        <w:t xml:space="preserve"> </w:t>
      </w:r>
      <w:r>
        <w:rPr>
          <w:szCs w:val="26"/>
        </w:rPr>
        <w:t xml:space="preserve">le </w:t>
      </w:r>
      <w:r w:rsidRPr="001F4612">
        <w:rPr>
          <w:rFonts w:ascii="Garamond" w:hAnsi="Garamond" w:cs="Times New Roman"/>
          <w:sz w:val="24"/>
          <w:szCs w:val="24"/>
        </w:rPr>
        <w:t>20 Juin</w:t>
      </w:r>
      <w:r>
        <w:rPr>
          <w:szCs w:val="26"/>
        </w:rPr>
        <w:t xml:space="preserve">, mais le </w:t>
      </w:r>
      <w:r w:rsidRPr="001F4612">
        <w:rPr>
          <w:rFonts w:ascii="Garamond" w:hAnsi="Garamond" w:cs="Times New Roman"/>
          <w:sz w:val="24"/>
          <w:szCs w:val="24"/>
        </w:rPr>
        <w:t>27 Juin</w:t>
      </w:r>
      <w:r>
        <w:rPr>
          <w:szCs w:val="26"/>
        </w:rPr>
        <w:t xml:space="preserve"> par l'invitation d'un groupe, que</w:t>
      </w:r>
      <w:r>
        <w:rPr>
          <w:color w:val="auto"/>
          <w:szCs w:val="24"/>
        </w:rPr>
        <w:t xml:space="preserve"> </w:t>
      </w:r>
      <w:r>
        <w:rPr>
          <w:szCs w:val="26"/>
        </w:rPr>
        <w:t xml:space="preserve">les gens qualifiés recevront et que ceux qui ne sont pas qualifiés n'ont qu'à se faire connaître pour recevoir </w:t>
      </w:r>
    </w:p>
    <w:p w:rsidR="001F4612" w:rsidRDefault="00DC2F3E">
      <w:pPr>
        <w:pStyle w:val="Corpsdetexte2"/>
        <w:rPr>
          <w:szCs w:val="26"/>
        </w:rPr>
      </w:pPr>
      <w:r>
        <w:rPr>
          <w:szCs w:val="26"/>
        </w:rPr>
        <w:t xml:space="preserve">…que j'aimerais que parte une certaine révision </w:t>
      </w:r>
    </w:p>
    <w:p w:rsidR="001F4612" w:rsidRDefault="00DC2F3E">
      <w:pPr>
        <w:pStyle w:val="Corpsdetexte2"/>
        <w:rPr>
          <w:szCs w:val="26"/>
        </w:rPr>
      </w:pPr>
      <w:r>
        <w:rPr>
          <w:szCs w:val="26"/>
        </w:rPr>
        <w:t>à proprement parler</w:t>
      </w:r>
      <w:r>
        <w:rPr>
          <w:color w:val="auto"/>
          <w:szCs w:val="24"/>
        </w:rPr>
        <w:t xml:space="preserve"> </w:t>
      </w:r>
      <w:r w:rsidRPr="007C601A">
        <w:rPr>
          <w:rFonts w:ascii="Times New Roman" w:hAnsi="Times New Roman" w:cs="Times New Roman"/>
          <w:i/>
          <w:sz w:val="24"/>
          <w:szCs w:val="24"/>
        </w:rPr>
        <w:t>nosologique</w:t>
      </w:r>
      <w:r>
        <w:rPr>
          <w:szCs w:val="26"/>
        </w:rPr>
        <w:t xml:space="preserve"> : </w:t>
      </w:r>
    </w:p>
    <w:p w:rsidR="00DC2F3E" w:rsidRDefault="00DC2F3E">
      <w:pPr>
        <w:pStyle w:val="Corpsdetexte2"/>
        <w:rPr>
          <w:szCs w:val="28"/>
        </w:rPr>
      </w:pPr>
      <w:r>
        <w:rPr>
          <w:szCs w:val="26"/>
        </w:rPr>
        <w:t xml:space="preserve">que j'aimerais la voir partir au niveau de </w:t>
      </w:r>
      <w:r>
        <w:rPr>
          <w:szCs w:val="28"/>
        </w:rPr>
        <w:t xml:space="preserve">l'élément qui est le </w:t>
      </w:r>
      <w:r w:rsidR="007C601A" w:rsidRPr="00E50FBE">
        <w:rPr>
          <w:rFonts w:ascii="Times New Roman" w:hAnsi="Times New Roman" w:cs="Times New Roman"/>
          <w:i/>
          <w:iCs/>
          <w:color w:val="0000CC"/>
          <w:sz w:val="24"/>
          <w:szCs w:val="24"/>
        </w:rPr>
        <w:t>sy</w:t>
      </w:r>
      <w:r w:rsidR="007C601A" w:rsidRPr="008625B8">
        <w:rPr>
          <w:rFonts w:ascii="Times New Roman" w:hAnsi="Times New Roman" w:cs="Times New Roman"/>
          <w:i/>
          <w:iCs/>
          <w:color w:val="0000CC"/>
          <w:sz w:val="24"/>
          <w:szCs w:val="24"/>
        </w:rPr>
        <w:t>mptôme</w:t>
      </w:r>
      <w:r>
        <w:rPr>
          <w:szCs w:val="28"/>
        </w:rPr>
        <w:t>, la mise en valeur de cette dimension, de cette instance et sa variété, sa variabilité, sa diversité, que j'ai la dernière fois manifestée comme tri</w:t>
      </w:r>
      <w:r w:rsidR="004153C7">
        <w:rPr>
          <w:szCs w:val="28"/>
        </w:rPr>
        <w:t>–</w:t>
      </w:r>
      <w:r>
        <w:rPr>
          <w:szCs w:val="28"/>
        </w:rPr>
        <w:t>partite…</w:t>
      </w:r>
    </w:p>
    <w:p w:rsidR="00DC2F3E" w:rsidRDefault="00DC2F3E">
      <w:pPr>
        <w:pStyle w:val="Corpsdetexte2"/>
        <w:ind w:left="708"/>
        <w:rPr>
          <w:szCs w:val="28"/>
        </w:rPr>
      </w:pPr>
      <w:r>
        <w:rPr>
          <w:szCs w:val="28"/>
        </w:rPr>
        <w:t xml:space="preserve">je dois dire à simple titre d'introduction , d'engagement en cette matière </w:t>
      </w:r>
    </w:p>
    <w:p w:rsidR="00DC2F3E" w:rsidRDefault="00DC2F3E">
      <w:pPr>
        <w:pStyle w:val="Corpsdetexte2"/>
        <w:rPr>
          <w:szCs w:val="28"/>
        </w:rPr>
      </w:pPr>
      <w:r>
        <w:rPr>
          <w:szCs w:val="28"/>
        </w:rPr>
        <w:t xml:space="preserve">…en disant que ce </w:t>
      </w:r>
      <w:r w:rsidRPr="001F4612">
        <w:rPr>
          <w:rFonts w:ascii="Times New Roman" w:hAnsi="Times New Roman" w:cs="Times New Roman"/>
          <w:i/>
          <w:color w:val="0000CC"/>
          <w:sz w:val="24"/>
          <w:szCs w:val="24"/>
        </w:rPr>
        <w:t>savoir</w:t>
      </w:r>
      <w:r>
        <w:rPr>
          <w:szCs w:val="28"/>
        </w:rPr>
        <w:t xml:space="preserve"> en question, pour autant qu'il est aussi manque, voire échec, il se diversifie selon </w:t>
      </w:r>
      <w:r w:rsidRPr="001F4612">
        <w:rPr>
          <w:rFonts w:ascii="Times New Roman" w:hAnsi="Times New Roman" w:cs="Times New Roman"/>
          <w:i/>
          <w:sz w:val="24"/>
          <w:szCs w:val="24"/>
        </w:rPr>
        <w:t>les trois plans</w:t>
      </w:r>
      <w:r>
        <w:rPr>
          <w:szCs w:val="28"/>
        </w:rPr>
        <w:t xml:space="preserve"> ici isolés du </w:t>
      </w:r>
      <w:r w:rsidRPr="001F4612">
        <w:rPr>
          <w:rFonts w:ascii="Palatino Linotype" w:hAnsi="Palatino Linotype"/>
          <w:color w:val="0000CC"/>
          <w:szCs w:val="24"/>
        </w:rPr>
        <w:t>λεκτόν</w:t>
      </w:r>
      <w:r w:rsidR="001F4612">
        <w:rPr>
          <w:rFonts w:ascii="Palatino Linotype" w:hAnsi="Palatino Linotype"/>
          <w:color w:val="0000CC"/>
          <w:szCs w:val="24"/>
        </w:rPr>
        <w:t xml:space="preserve"> </w:t>
      </w:r>
      <w:r w:rsidRPr="001F4612">
        <w:rPr>
          <w:rFonts w:ascii="Garamond" w:hAnsi="Garamond"/>
          <w:color w:val="auto"/>
          <w:sz w:val="20"/>
          <w:szCs w:val="20"/>
        </w:rPr>
        <w:t>[</w:t>
      </w:r>
      <w:r w:rsidR="001F4612">
        <w:rPr>
          <w:rFonts w:ascii="Garamond" w:hAnsi="Garamond"/>
          <w:color w:val="auto"/>
          <w:sz w:val="20"/>
          <w:szCs w:val="20"/>
        </w:rPr>
        <w:t xml:space="preserve"> </w:t>
      </w:r>
      <w:r w:rsidRPr="001F4612">
        <w:rPr>
          <w:rFonts w:ascii="Garamond" w:hAnsi="Garamond"/>
          <w:color w:val="auto"/>
          <w:sz w:val="20"/>
          <w:szCs w:val="20"/>
        </w:rPr>
        <w:t>lecton</w:t>
      </w:r>
      <w:r w:rsidR="001F4612">
        <w:rPr>
          <w:rFonts w:ascii="Garamond" w:hAnsi="Garamond"/>
          <w:color w:val="auto"/>
          <w:sz w:val="20"/>
          <w:szCs w:val="20"/>
        </w:rPr>
        <w:t xml:space="preserve"> </w:t>
      </w:r>
      <w:r w:rsidRPr="001F4612">
        <w:rPr>
          <w:rFonts w:ascii="Garamond" w:hAnsi="Garamond"/>
          <w:color w:val="auto"/>
          <w:sz w:val="20"/>
          <w:szCs w:val="20"/>
        </w:rPr>
        <w:t>]</w:t>
      </w:r>
      <w:r>
        <w:rPr>
          <w:szCs w:val="28"/>
        </w:rPr>
        <w:t xml:space="preserve">, du </w:t>
      </w:r>
      <w:r w:rsidR="001F269D" w:rsidRPr="001F4612">
        <w:rPr>
          <w:rFonts w:ascii="Palatino Linotype" w:hAnsi="Palatino Linotype"/>
          <w:color w:val="0000CC"/>
          <w:szCs w:val="24"/>
        </w:rPr>
        <w:t>τ</w:t>
      </w:r>
      <w:r w:rsidR="001F269D">
        <w:rPr>
          <w:rFonts w:ascii="Palatino Linotype" w:hAnsi="Palatino Linotype"/>
          <w:color w:val="0000CC"/>
          <w:szCs w:val="24"/>
        </w:rPr>
        <w:t>υγ</w:t>
      </w:r>
      <w:r w:rsidR="001F269D" w:rsidRPr="001F4612">
        <w:rPr>
          <w:rFonts w:ascii="Palatino Linotype" w:hAnsi="Palatino Linotype"/>
          <w:color w:val="0000CC"/>
          <w:szCs w:val="24"/>
        </w:rPr>
        <w:t>χάνον</w:t>
      </w:r>
      <w:r w:rsidR="001F4612">
        <w:rPr>
          <w:rFonts w:ascii="Palatino Linotype" w:hAnsi="Palatino Linotype"/>
          <w:color w:val="0000CC"/>
          <w:szCs w:val="24"/>
        </w:rPr>
        <w:t xml:space="preserve"> </w:t>
      </w:r>
      <w:r w:rsidRPr="001F4612">
        <w:rPr>
          <w:rFonts w:ascii="Garamond" w:hAnsi="Garamond"/>
          <w:color w:val="auto"/>
          <w:sz w:val="20"/>
          <w:szCs w:val="20"/>
        </w:rPr>
        <w:t>[</w:t>
      </w:r>
      <w:r w:rsidR="001F4612">
        <w:rPr>
          <w:rFonts w:ascii="Garamond" w:hAnsi="Garamond"/>
          <w:color w:val="auto"/>
          <w:sz w:val="20"/>
          <w:szCs w:val="20"/>
        </w:rPr>
        <w:t xml:space="preserve"> </w:t>
      </w:r>
      <w:r w:rsidRPr="001F4612">
        <w:rPr>
          <w:rFonts w:ascii="Garamond" w:hAnsi="Garamond"/>
          <w:color w:val="auto"/>
          <w:sz w:val="20"/>
          <w:szCs w:val="20"/>
        </w:rPr>
        <w:t>tu</w:t>
      </w:r>
      <w:r w:rsidR="001F269D">
        <w:rPr>
          <w:rFonts w:ascii="Garamond" w:hAnsi="Garamond"/>
          <w:color w:val="auto"/>
          <w:sz w:val="20"/>
          <w:szCs w:val="20"/>
        </w:rPr>
        <w:t>g</w:t>
      </w:r>
      <w:r w:rsidRPr="001F4612">
        <w:rPr>
          <w:rFonts w:ascii="Garamond" w:hAnsi="Garamond"/>
          <w:color w:val="auto"/>
          <w:sz w:val="20"/>
          <w:szCs w:val="20"/>
        </w:rPr>
        <w:t>kanon</w:t>
      </w:r>
      <w:r w:rsidR="001F4612">
        <w:rPr>
          <w:rFonts w:ascii="Garamond" w:hAnsi="Garamond"/>
          <w:color w:val="auto"/>
          <w:sz w:val="20"/>
          <w:szCs w:val="20"/>
        </w:rPr>
        <w:t xml:space="preserve"> </w:t>
      </w:r>
      <w:r w:rsidRPr="001F4612">
        <w:rPr>
          <w:rFonts w:ascii="Garamond" w:hAnsi="Garamond"/>
          <w:color w:val="auto"/>
          <w:sz w:val="20"/>
          <w:szCs w:val="20"/>
        </w:rPr>
        <w:t>]</w:t>
      </w:r>
      <w:r>
        <w:rPr>
          <w:szCs w:val="28"/>
        </w:rPr>
        <w:t xml:space="preserve"> et du </w:t>
      </w:r>
      <w:r w:rsidRPr="00550884">
        <w:rPr>
          <w:rFonts w:ascii="Times New Roman" w:hAnsi="Times New Roman" w:cs="Times New Roman"/>
          <w:i/>
          <w:color w:val="0000CC"/>
          <w:sz w:val="24"/>
          <w:szCs w:val="24"/>
        </w:rPr>
        <w:t>désir</w:t>
      </w:r>
      <w:r>
        <w:rPr>
          <w:szCs w:val="28"/>
        </w:rPr>
        <w:t>, selon les trois variétés</w:t>
      </w:r>
      <w:r w:rsidR="007C601A">
        <w:rPr>
          <w:szCs w:val="28"/>
        </w:rPr>
        <w:t> :</w:t>
      </w:r>
    </w:p>
    <w:p w:rsidR="001F4612" w:rsidRDefault="001F4612">
      <w:pPr>
        <w:pStyle w:val="Corpsdetexte2"/>
        <w:rPr>
          <w:szCs w:val="28"/>
        </w:rPr>
      </w:pPr>
    </w:p>
    <w:p w:rsidR="00DC2F3E" w:rsidRDefault="00DC2F3E">
      <w:pPr>
        <w:pStyle w:val="Corpsdetexte2"/>
        <w:rPr>
          <w:szCs w:val="28"/>
        </w:rPr>
      </w:pPr>
      <w:r>
        <w:rPr>
          <w:szCs w:val="28"/>
        </w:rPr>
        <w:t xml:space="preserve"> </w:t>
      </w:r>
    </w:p>
    <w:p w:rsidR="001F4612" w:rsidRDefault="00996907">
      <w:pPr>
        <w:pStyle w:val="Corpsdetexte2"/>
        <w:ind w:left="1416"/>
        <w:rPr>
          <w:rFonts w:ascii="Palatino Linotype" w:hAnsi="Palatino Linotype"/>
          <w:color w:val="auto"/>
          <w:szCs w:val="24"/>
        </w:rPr>
      </w:pPr>
      <w:r>
        <w:t xml:space="preserve"> </w:t>
      </w:r>
      <w:r w:rsidR="00DC2F3E">
        <w:t xml:space="preserve"> </w:t>
      </w:r>
      <w:r w:rsidR="007C601A">
        <w:rPr>
          <w:noProof/>
          <w:lang w:eastAsia="fr-FR"/>
        </w:rPr>
        <w:drawing>
          <wp:inline distT="0" distB="0" distL="0" distR="0">
            <wp:extent cx="3498850" cy="1113782"/>
            <wp:effectExtent l="19050" t="0" r="6350" b="0"/>
            <wp:docPr id="165" name="Image 4" descr="C:\Users\ALAIN\LACAN séminaires\Ressources\Doc S12b\Doc S12\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LACAN séminaires\Ressources\Doc S12b\Doc S12\038.JPG"/>
                    <pic:cNvPicPr>
                      <a:picLocks noChangeAspect="1" noChangeArrowheads="1"/>
                    </pic:cNvPicPr>
                  </pic:nvPicPr>
                  <pic:blipFill>
                    <a:blip r:embed="rId171" cstate="print"/>
                    <a:srcRect/>
                    <a:stretch>
                      <a:fillRect/>
                    </a:stretch>
                  </pic:blipFill>
                  <pic:spPr bwMode="auto">
                    <a:xfrm>
                      <a:off x="0" y="0"/>
                      <a:ext cx="3499236" cy="1113905"/>
                    </a:xfrm>
                    <a:prstGeom prst="rect">
                      <a:avLst/>
                    </a:prstGeom>
                    <a:noFill/>
                    <a:ln w="9525">
                      <a:noFill/>
                      <a:miter lim="800000"/>
                      <a:headEnd/>
                      <a:tailEnd/>
                    </a:ln>
                  </pic:spPr>
                </pic:pic>
              </a:graphicData>
            </a:graphic>
          </wp:inline>
        </w:drawing>
      </w:r>
      <w:r w:rsidR="00DC2F3E">
        <w:rPr>
          <w:rFonts w:ascii="Palatino Linotype" w:hAnsi="Palatino Linotype"/>
          <w:color w:val="auto"/>
          <w:szCs w:val="24"/>
        </w:rPr>
        <w:t xml:space="preserve">  </w:t>
      </w:r>
    </w:p>
    <w:p w:rsidR="00DC2F3E" w:rsidRDefault="00DC2F3E">
      <w:pPr>
        <w:pStyle w:val="Corpsdetexte2"/>
        <w:rPr>
          <w:szCs w:val="28"/>
        </w:rPr>
      </w:pPr>
    </w:p>
    <w:p w:rsidR="00DC2F3E" w:rsidRDefault="00DC2F3E" w:rsidP="007C601A">
      <w:pPr>
        <w:pStyle w:val="Corpsdetexte2"/>
        <w:numPr>
          <w:ilvl w:val="0"/>
          <w:numId w:val="26"/>
        </w:numPr>
        <w:rPr>
          <w:szCs w:val="28"/>
        </w:rPr>
      </w:pPr>
      <w:r w:rsidRPr="00550884">
        <w:rPr>
          <w:rFonts w:ascii="Times New Roman" w:hAnsi="Times New Roman" w:cs="Times New Roman"/>
          <w:i/>
          <w:color w:val="0000CC"/>
          <w:sz w:val="24"/>
          <w:szCs w:val="24"/>
        </w:rPr>
        <w:t>Du psychotique</w:t>
      </w:r>
      <w:r>
        <w:rPr>
          <w:szCs w:val="28"/>
        </w:rPr>
        <w:t xml:space="preserve"> qui sait qu'il y a un signifié</w:t>
      </w:r>
      <w:r w:rsidR="001F4612">
        <w:rPr>
          <w:szCs w:val="28"/>
        </w:rPr>
        <w:t>…</w:t>
      </w:r>
    </w:p>
    <w:p w:rsidR="001F4612" w:rsidRDefault="00DC2F3E" w:rsidP="007C601A">
      <w:pPr>
        <w:pStyle w:val="Corpsdetexte2"/>
        <w:ind w:left="708" w:firstLine="708"/>
        <w:rPr>
          <w:szCs w:val="28"/>
        </w:rPr>
      </w:pPr>
      <w:r>
        <w:rPr>
          <w:szCs w:val="28"/>
        </w:rPr>
        <w:t xml:space="preserve">je dirais même qui y vit </w:t>
      </w:r>
    </w:p>
    <w:p w:rsidR="00DC2F3E" w:rsidRDefault="001F4612" w:rsidP="007C601A">
      <w:pPr>
        <w:pStyle w:val="Corpsdetexte2"/>
        <w:ind w:left="720"/>
        <w:rPr>
          <w:szCs w:val="28"/>
        </w:rPr>
      </w:pPr>
      <w:r>
        <w:rPr>
          <w:szCs w:val="28"/>
        </w:rPr>
        <w:t>…</w:t>
      </w:r>
      <w:r w:rsidR="00DC2F3E">
        <w:rPr>
          <w:szCs w:val="28"/>
        </w:rPr>
        <w:t xml:space="preserve">c'est un </w:t>
      </w:r>
      <w:r w:rsidR="00DC2F3E" w:rsidRPr="001F4612">
        <w:rPr>
          <w:rFonts w:ascii="Palatino Linotype" w:hAnsi="Palatino Linotype"/>
          <w:color w:val="0000CC"/>
          <w:szCs w:val="24"/>
        </w:rPr>
        <w:t>λεκτόν</w:t>
      </w:r>
      <w:r w:rsidR="00DC2F3E">
        <w:rPr>
          <w:color w:val="auto"/>
          <w:szCs w:val="24"/>
        </w:rPr>
        <w:t xml:space="preserve"> </w:t>
      </w:r>
      <w:r w:rsidR="00DC2F3E">
        <w:rPr>
          <w:szCs w:val="28"/>
        </w:rPr>
        <w:t>mais qui n'en est pas pour autant sûr de rien.</w:t>
      </w:r>
    </w:p>
    <w:p w:rsidR="00DC2F3E" w:rsidRDefault="00DC2F3E">
      <w:pPr>
        <w:pStyle w:val="Corpsdetexte2"/>
        <w:rPr>
          <w:szCs w:val="28"/>
        </w:rPr>
      </w:pPr>
    </w:p>
    <w:p w:rsidR="00DC2F3E" w:rsidRPr="007C601A" w:rsidRDefault="00DC2F3E" w:rsidP="007C601A">
      <w:pPr>
        <w:pStyle w:val="Corpsdetexte2"/>
        <w:numPr>
          <w:ilvl w:val="0"/>
          <w:numId w:val="26"/>
        </w:numPr>
        <w:rPr>
          <w:color w:val="auto"/>
          <w:szCs w:val="24"/>
        </w:rPr>
      </w:pPr>
      <w:r w:rsidRPr="00550884">
        <w:rPr>
          <w:rFonts w:ascii="Times New Roman" w:hAnsi="Times New Roman" w:cs="Times New Roman"/>
          <w:i/>
          <w:color w:val="0000CC"/>
          <w:sz w:val="24"/>
          <w:szCs w:val="24"/>
        </w:rPr>
        <w:t>Du névrosé</w:t>
      </w:r>
      <w:r>
        <w:rPr>
          <w:szCs w:val="28"/>
        </w:rPr>
        <w:t xml:space="preserve"> avec son </w:t>
      </w:r>
      <w:r w:rsidRPr="001F4612">
        <w:rPr>
          <w:rFonts w:ascii="Palatino Linotype" w:hAnsi="Palatino Linotype"/>
          <w:color w:val="0000CC"/>
          <w:szCs w:val="24"/>
        </w:rPr>
        <w:t>τ</w:t>
      </w:r>
      <w:r w:rsidR="001F269D">
        <w:rPr>
          <w:rFonts w:ascii="Palatino Linotype" w:hAnsi="Palatino Linotype"/>
          <w:color w:val="0000CC"/>
          <w:szCs w:val="24"/>
        </w:rPr>
        <w:t>υγ</w:t>
      </w:r>
      <w:r w:rsidRPr="001F4612">
        <w:rPr>
          <w:rFonts w:ascii="Palatino Linotype" w:hAnsi="Palatino Linotype"/>
          <w:color w:val="0000CC"/>
          <w:szCs w:val="24"/>
        </w:rPr>
        <w:t>χάνον</w:t>
      </w:r>
      <w:r>
        <w:rPr>
          <w:color w:val="auto"/>
          <w:szCs w:val="24"/>
        </w:rPr>
        <w:t xml:space="preserve"> : </w:t>
      </w:r>
      <w:r>
        <w:rPr>
          <w:szCs w:val="28"/>
        </w:rPr>
        <w:t xml:space="preserve">à quand </w:t>
      </w:r>
      <w:r w:rsidRPr="001F4612">
        <w:rPr>
          <w:rFonts w:ascii="Times New Roman" w:hAnsi="Times New Roman" w:cs="Times New Roman"/>
          <w:i/>
          <w:sz w:val="24"/>
          <w:szCs w:val="24"/>
        </w:rPr>
        <w:t>la rencontre</w:t>
      </w:r>
      <w:r>
        <w:rPr>
          <w:szCs w:val="28"/>
        </w:rPr>
        <w:t xml:space="preserve"> ?</w:t>
      </w:r>
      <w:r>
        <w:rPr>
          <w:color w:val="auto"/>
          <w:szCs w:val="24"/>
        </w:rPr>
        <w:t xml:space="preserve"> </w:t>
      </w:r>
      <w:r w:rsidRPr="007C601A">
        <w:rPr>
          <w:szCs w:val="28"/>
        </w:rPr>
        <w:t>Quand aurais</w:t>
      </w:r>
      <w:r w:rsidR="004153C7" w:rsidRPr="007C601A">
        <w:rPr>
          <w:szCs w:val="28"/>
        </w:rPr>
        <w:t>–</w:t>
      </w:r>
      <w:r w:rsidRPr="007C601A">
        <w:rPr>
          <w:szCs w:val="28"/>
        </w:rPr>
        <w:t>je, non pas la clé mais le chiffre ?</w:t>
      </w:r>
    </w:p>
    <w:p w:rsidR="00DC2F3E" w:rsidRDefault="00DC2F3E">
      <w:pPr>
        <w:pStyle w:val="Corpsdetexte2"/>
        <w:rPr>
          <w:szCs w:val="28"/>
        </w:rPr>
      </w:pPr>
    </w:p>
    <w:p w:rsidR="00996907" w:rsidRPr="007C601A" w:rsidRDefault="00DC2F3E" w:rsidP="007C601A">
      <w:pPr>
        <w:pStyle w:val="Corpsdetexte2"/>
        <w:numPr>
          <w:ilvl w:val="0"/>
          <w:numId w:val="26"/>
        </w:numPr>
        <w:rPr>
          <w:szCs w:val="28"/>
        </w:rPr>
      </w:pPr>
      <w:r w:rsidRPr="00550884">
        <w:rPr>
          <w:rFonts w:ascii="Times New Roman" w:hAnsi="Times New Roman" w:cs="Times New Roman"/>
          <w:i/>
          <w:color w:val="0000CC"/>
          <w:sz w:val="24"/>
          <w:szCs w:val="24"/>
        </w:rPr>
        <w:t>Et du pervers</w:t>
      </w:r>
      <w:r>
        <w:rPr>
          <w:szCs w:val="28"/>
        </w:rPr>
        <w:t xml:space="preserve"> pour qui le désir se situe lui</w:t>
      </w:r>
      <w:r w:rsidR="004153C7">
        <w:rPr>
          <w:szCs w:val="28"/>
        </w:rPr>
        <w:t>–</w:t>
      </w:r>
      <w:r>
        <w:rPr>
          <w:szCs w:val="28"/>
        </w:rPr>
        <w:t xml:space="preserve">même </w:t>
      </w:r>
      <w:r w:rsidR="007C601A">
        <w:rPr>
          <w:szCs w:val="28"/>
        </w:rPr>
        <w:t xml:space="preserve">                      </w:t>
      </w:r>
      <w:r w:rsidRPr="007C601A">
        <w:rPr>
          <w:szCs w:val="28"/>
        </w:rPr>
        <w:t>à proprement parler</w:t>
      </w:r>
      <w:r w:rsidRPr="007C601A">
        <w:rPr>
          <w:color w:val="auto"/>
          <w:szCs w:val="24"/>
        </w:rPr>
        <w:t xml:space="preserve"> </w:t>
      </w:r>
      <w:r w:rsidRPr="007C601A">
        <w:rPr>
          <w:szCs w:val="28"/>
        </w:rPr>
        <w:t xml:space="preserve">dans la dimension </w:t>
      </w:r>
      <w:r w:rsidRPr="007C601A">
        <w:rPr>
          <w:rFonts w:ascii="Times New Roman" w:hAnsi="Times New Roman" w:cs="Times New Roman"/>
          <w:i/>
          <w:sz w:val="24"/>
          <w:szCs w:val="24"/>
        </w:rPr>
        <w:t>d'un secret possédé</w:t>
      </w:r>
      <w:r w:rsidRPr="007C601A">
        <w:rPr>
          <w:szCs w:val="28"/>
        </w:rPr>
        <w:t xml:space="preserve">, vécu comme tel et qui comme tel développe </w:t>
      </w:r>
    </w:p>
    <w:p w:rsidR="00DC2F3E" w:rsidRDefault="00DC2F3E" w:rsidP="007C601A">
      <w:pPr>
        <w:pStyle w:val="Corpsdetexte2"/>
        <w:ind w:firstLine="708"/>
        <w:rPr>
          <w:szCs w:val="28"/>
        </w:rPr>
      </w:pPr>
      <w:r>
        <w:rPr>
          <w:szCs w:val="28"/>
        </w:rPr>
        <w:t>la dimension de sa jouissance.</w:t>
      </w:r>
    </w:p>
    <w:p w:rsidR="00DC2F3E" w:rsidRDefault="00DC2F3E">
      <w:pPr>
        <w:pStyle w:val="Corpsdetexte2"/>
        <w:rPr>
          <w:szCs w:val="28"/>
        </w:rPr>
      </w:pPr>
    </w:p>
    <w:p w:rsidR="001E5ABC" w:rsidRDefault="00DC2F3E" w:rsidP="001E5ABC">
      <w:pPr>
        <w:pStyle w:val="Corpsdetexte2"/>
        <w:rPr>
          <w:szCs w:val="28"/>
        </w:rPr>
      </w:pPr>
      <w:r>
        <w:rPr>
          <w:szCs w:val="28"/>
        </w:rPr>
        <w:lastRenderedPageBreak/>
        <w:t>Mais qu'est</w:t>
      </w:r>
      <w:r w:rsidR="004153C7">
        <w:rPr>
          <w:szCs w:val="28"/>
        </w:rPr>
        <w:t>–</w:t>
      </w:r>
      <w:r>
        <w:rPr>
          <w:szCs w:val="28"/>
        </w:rPr>
        <w:t xml:space="preserve">ce à dire encore de ce </w:t>
      </w:r>
      <w:r w:rsidR="00DE373A" w:rsidRPr="00DE373A">
        <w:rPr>
          <w:rFonts w:ascii="Times New Roman" w:hAnsi="Times New Roman" w:cs="Times New Roman"/>
          <w:i/>
          <w:color w:val="0000CC"/>
          <w:sz w:val="24"/>
          <w:szCs w:val="24"/>
        </w:rPr>
        <w:t>savoir</w:t>
      </w:r>
      <w:r>
        <w:rPr>
          <w:szCs w:val="28"/>
        </w:rPr>
        <w:t>, qui d'abord s'inscrit dans cette subjectivité du « </w:t>
      </w:r>
      <w:r w:rsidR="00DE373A" w:rsidRPr="00DE373A">
        <w:rPr>
          <w:rFonts w:ascii="Times New Roman" w:hAnsi="Times New Roman" w:cs="Times New Roman"/>
          <w:i/>
          <w:sz w:val="24"/>
          <w:szCs w:val="24"/>
        </w:rPr>
        <w:t>J</w:t>
      </w:r>
      <w:r w:rsidRPr="00DE373A">
        <w:rPr>
          <w:rFonts w:ascii="Times New Roman" w:hAnsi="Times New Roman" w:cs="Times New Roman"/>
          <w:i/>
          <w:sz w:val="24"/>
          <w:szCs w:val="24"/>
        </w:rPr>
        <w:t>e ne savais pas</w:t>
      </w:r>
      <w:r>
        <w:rPr>
          <w:szCs w:val="28"/>
        </w:rPr>
        <w:t xml:space="preserve"> » où c'est le « </w:t>
      </w:r>
      <w:r w:rsidRPr="00DE373A">
        <w:rPr>
          <w:rFonts w:ascii="Times New Roman" w:hAnsi="Times New Roman" w:cs="Times New Roman"/>
          <w:i/>
          <w:sz w:val="24"/>
          <w:szCs w:val="24"/>
        </w:rPr>
        <w:t>Je</w:t>
      </w:r>
      <w:r>
        <w:rPr>
          <w:szCs w:val="28"/>
        </w:rPr>
        <w:t xml:space="preserve"> » poursuivi de la vibration de ce « </w:t>
      </w:r>
      <w:r w:rsidRPr="00DE373A">
        <w:rPr>
          <w:rFonts w:ascii="Times New Roman" w:hAnsi="Times New Roman" w:cs="Times New Roman"/>
          <w:i/>
          <w:sz w:val="24"/>
          <w:szCs w:val="24"/>
        </w:rPr>
        <w:t>ne</w:t>
      </w:r>
      <w:r>
        <w:rPr>
          <w:szCs w:val="28"/>
        </w:rPr>
        <w:t xml:space="preserve"> » qui n'est pas la pure et simple négation mais </w:t>
      </w:r>
    </w:p>
    <w:p w:rsidR="001E5ABC" w:rsidRPr="001E5ABC" w:rsidRDefault="00DC2F3E" w:rsidP="001E5ABC">
      <w:pPr>
        <w:pStyle w:val="Corpsdetexte2"/>
        <w:numPr>
          <w:ilvl w:val="0"/>
          <w:numId w:val="7"/>
        </w:numPr>
        <w:rPr>
          <w:szCs w:val="28"/>
        </w:rPr>
      </w:pPr>
      <w:r w:rsidRPr="00DE373A">
        <w:rPr>
          <w:rFonts w:ascii="Times New Roman" w:hAnsi="Times New Roman" w:cs="Times New Roman"/>
          <w:i/>
          <w:sz w:val="24"/>
          <w:szCs w:val="24"/>
        </w:rPr>
        <w:t xml:space="preserve">le </w:t>
      </w:r>
      <w:r w:rsidR="00DE373A">
        <w:rPr>
          <w:rFonts w:ascii="Times New Roman" w:hAnsi="Times New Roman" w:cs="Times New Roman"/>
          <w:i/>
          <w:sz w:val="24"/>
          <w:szCs w:val="24"/>
        </w:rPr>
        <w:t xml:space="preserve"> </w:t>
      </w:r>
      <w:r w:rsidRPr="00DE373A">
        <w:rPr>
          <w:rFonts w:ascii="Times New Roman" w:hAnsi="Times New Roman" w:cs="Times New Roman"/>
          <w:i/>
          <w:sz w:val="24"/>
          <w:szCs w:val="24"/>
        </w:rPr>
        <w:t>« il s'en faut que je ne sache »,</w:t>
      </w:r>
    </w:p>
    <w:p w:rsidR="001E5ABC" w:rsidRPr="001E5ABC" w:rsidRDefault="00DC2F3E" w:rsidP="001E5ABC">
      <w:pPr>
        <w:pStyle w:val="Corpsdetexte2"/>
        <w:numPr>
          <w:ilvl w:val="0"/>
          <w:numId w:val="7"/>
        </w:numPr>
        <w:rPr>
          <w:szCs w:val="28"/>
        </w:rPr>
      </w:pPr>
      <w:r w:rsidRPr="00DE373A">
        <w:rPr>
          <w:rFonts w:ascii="Times New Roman" w:hAnsi="Times New Roman" w:cs="Times New Roman"/>
          <w:i/>
          <w:sz w:val="24"/>
          <w:szCs w:val="24"/>
        </w:rPr>
        <w:t xml:space="preserve"> le « avant que je ne sache », </w:t>
      </w:r>
    </w:p>
    <w:p w:rsidR="001E5ABC" w:rsidRDefault="00DC2F3E" w:rsidP="001E5ABC">
      <w:pPr>
        <w:pStyle w:val="Corpsdetexte2"/>
        <w:numPr>
          <w:ilvl w:val="0"/>
          <w:numId w:val="7"/>
        </w:numPr>
        <w:rPr>
          <w:szCs w:val="28"/>
        </w:rPr>
      </w:pPr>
      <w:r w:rsidRPr="00DE373A">
        <w:rPr>
          <w:rFonts w:ascii="Times New Roman" w:hAnsi="Times New Roman" w:cs="Times New Roman"/>
          <w:i/>
          <w:sz w:val="24"/>
          <w:szCs w:val="24"/>
        </w:rPr>
        <w:t>« plût au ciel que je n'aie su »,</w:t>
      </w:r>
      <w:r>
        <w:rPr>
          <w:szCs w:val="28"/>
        </w:rPr>
        <w:t xml:space="preserve"> </w:t>
      </w:r>
    </w:p>
    <w:p w:rsidR="00DC2F3E" w:rsidRDefault="001E5ABC" w:rsidP="001E5ABC">
      <w:pPr>
        <w:pStyle w:val="Corpsdetexte2"/>
        <w:rPr>
          <w:szCs w:val="28"/>
        </w:rPr>
      </w:pPr>
      <w:r>
        <w:rPr>
          <w:szCs w:val="28"/>
        </w:rPr>
        <w:t>…</w:t>
      </w:r>
      <w:r w:rsidR="00DC2F3E">
        <w:rPr>
          <w:szCs w:val="28"/>
        </w:rPr>
        <w:t xml:space="preserve">qui est le prolongement du « </w:t>
      </w:r>
      <w:r w:rsidR="00DC2F3E" w:rsidRPr="00DE373A">
        <w:rPr>
          <w:rFonts w:ascii="Times New Roman" w:hAnsi="Times New Roman" w:cs="Times New Roman"/>
          <w:i/>
          <w:sz w:val="24"/>
          <w:szCs w:val="24"/>
        </w:rPr>
        <w:t>Je</w:t>
      </w:r>
      <w:r w:rsidR="00DC2F3E">
        <w:rPr>
          <w:szCs w:val="28"/>
        </w:rPr>
        <w:t xml:space="preserve"> » lui</w:t>
      </w:r>
      <w:r w:rsidR="004153C7">
        <w:rPr>
          <w:szCs w:val="28"/>
        </w:rPr>
        <w:t>–</w:t>
      </w:r>
      <w:r w:rsidR="00DC2F3E">
        <w:rPr>
          <w:szCs w:val="28"/>
        </w:rPr>
        <w:t xml:space="preserve">même auquel il faut le laisser accolé, où ce « </w:t>
      </w:r>
      <w:r>
        <w:rPr>
          <w:rFonts w:ascii="Times New Roman" w:hAnsi="Times New Roman" w:cs="Times New Roman"/>
          <w:i/>
          <w:sz w:val="24"/>
          <w:szCs w:val="24"/>
        </w:rPr>
        <w:t>J</w:t>
      </w:r>
      <w:r w:rsidR="00DC2F3E" w:rsidRPr="00DE373A">
        <w:rPr>
          <w:rFonts w:ascii="Times New Roman" w:hAnsi="Times New Roman" w:cs="Times New Roman"/>
          <w:i/>
          <w:sz w:val="24"/>
          <w:szCs w:val="24"/>
        </w:rPr>
        <w:t>e</w:t>
      </w:r>
      <w:r w:rsidR="00DC2F3E">
        <w:rPr>
          <w:szCs w:val="28"/>
        </w:rPr>
        <w:t xml:space="preserve"> » a un autre statut</w:t>
      </w:r>
      <w:r w:rsidR="00DC2F3E">
        <w:rPr>
          <w:color w:val="auto"/>
          <w:szCs w:val="24"/>
        </w:rPr>
        <w:t xml:space="preserve"> </w:t>
      </w:r>
      <w:r w:rsidR="00DC2F3E">
        <w:rPr>
          <w:szCs w:val="28"/>
        </w:rPr>
        <w:t xml:space="preserve">que celui du </w:t>
      </w:r>
      <w:r w:rsidR="00DC2F3E" w:rsidRPr="001E5ABC">
        <w:rPr>
          <w:rFonts w:ascii="Times New Roman" w:hAnsi="Times New Roman" w:cs="Times New Roman"/>
          <w:i/>
          <w:sz w:val="24"/>
          <w:szCs w:val="24"/>
        </w:rPr>
        <w:t>shifter</w:t>
      </w:r>
      <w:r w:rsidR="00DC2F3E">
        <w:rPr>
          <w:szCs w:val="28"/>
        </w:rPr>
        <w:t xml:space="preserve">. </w:t>
      </w:r>
    </w:p>
    <w:p w:rsidR="00DE373A" w:rsidRDefault="00DE373A">
      <w:pPr>
        <w:pStyle w:val="Corpsdetexte2"/>
        <w:rPr>
          <w:szCs w:val="28"/>
        </w:rPr>
      </w:pPr>
    </w:p>
    <w:p w:rsidR="00DE373A" w:rsidRDefault="00DC2F3E">
      <w:pPr>
        <w:pStyle w:val="Corpsdetexte2"/>
        <w:rPr>
          <w:szCs w:val="26"/>
        </w:rPr>
      </w:pPr>
      <w:r>
        <w:rPr>
          <w:szCs w:val="28"/>
        </w:rPr>
        <w:t>Ça n'est pas le même « </w:t>
      </w:r>
      <w:r w:rsidRPr="00DE373A">
        <w:rPr>
          <w:rFonts w:ascii="Times New Roman" w:hAnsi="Times New Roman" w:cs="Times New Roman"/>
          <w:i/>
          <w:sz w:val="24"/>
          <w:szCs w:val="24"/>
        </w:rPr>
        <w:t>je</w:t>
      </w:r>
      <w:r>
        <w:rPr>
          <w:szCs w:val="28"/>
        </w:rPr>
        <w:t xml:space="preserve"> » qui dit « </w:t>
      </w:r>
      <w:r w:rsidRPr="00DE373A">
        <w:rPr>
          <w:rFonts w:ascii="Times New Roman" w:hAnsi="Times New Roman" w:cs="Times New Roman"/>
          <w:i/>
          <w:sz w:val="24"/>
          <w:szCs w:val="24"/>
        </w:rPr>
        <w:t>je te parle</w:t>
      </w:r>
      <w:r>
        <w:rPr>
          <w:szCs w:val="26"/>
        </w:rPr>
        <w:t xml:space="preserve"> » </w:t>
      </w:r>
    </w:p>
    <w:p w:rsidR="00DC2F3E" w:rsidRDefault="00DC2F3E">
      <w:pPr>
        <w:pStyle w:val="Corpsdetexte2"/>
        <w:rPr>
          <w:szCs w:val="26"/>
        </w:rPr>
      </w:pPr>
      <w:r>
        <w:rPr>
          <w:szCs w:val="26"/>
        </w:rPr>
        <w:t>car le « </w:t>
      </w:r>
      <w:r w:rsidRPr="00DE373A">
        <w:rPr>
          <w:rFonts w:ascii="Times New Roman" w:hAnsi="Times New Roman" w:cs="Times New Roman"/>
          <w:i/>
          <w:sz w:val="24"/>
          <w:szCs w:val="24"/>
        </w:rPr>
        <w:t>J’te parle</w:t>
      </w:r>
      <w:r>
        <w:rPr>
          <w:szCs w:val="26"/>
        </w:rPr>
        <w:t> » n'est qu'un rappel à l'actualité d'une articulation qui reste elle</w:t>
      </w:r>
      <w:r w:rsidR="004153C7">
        <w:rPr>
          <w:szCs w:val="26"/>
        </w:rPr>
        <w:t>–</w:t>
      </w:r>
      <w:r>
        <w:rPr>
          <w:szCs w:val="26"/>
        </w:rPr>
        <w:t>même parfaitement ambiguë dans sa valeur, même si elle se propose toujours comme instituant un rapport</w:t>
      </w:r>
      <w:r>
        <w:rPr>
          <w:rStyle w:val="Appelnotedebasdep"/>
          <w:rFonts w:ascii="Times New Roman" w:hAnsi="Times New Roman" w:cs="Times New Roman"/>
          <w:b/>
          <w:bCs/>
          <w:color w:val="FF0000"/>
          <w:szCs w:val="26"/>
          <w:vertAlign w:val="superscript"/>
        </w:rPr>
        <w:footnoteReference w:id="135"/>
      </w:r>
      <w:r>
        <w:rPr>
          <w:szCs w:val="26"/>
        </w:rPr>
        <w:t>.</w:t>
      </w:r>
    </w:p>
    <w:p w:rsidR="00DC2F3E" w:rsidRDefault="00DC2F3E">
      <w:pPr>
        <w:pStyle w:val="Corpsdetexte2"/>
        <w:rPr>
          <w:rFonts w:ascii="Times New Roman" w:hAnsi="Times New Roman" w:cs="Times New Roman"/>
          <w:sz w:val="20"/>
          <w:szCs w:val="26"/>
        </w:rPr>
      </w:pPr>
    </w:p>
    <w:p w:rsidR="00DE373A" w:rsidRDefault="00DC2F3E">
      <w:pPr>
        <w:pStyle w:val="Corpsdetexte2"/>
        <w:rPr>
          <w:szCs w:val="26"/>
        </w:rPr>
      </w:pPr>
      <w:r w:rsidRPr="00DE373A">
        <w:rPr>
          <w:rFonts w:ascii="Times New Roman" w:hAnsi="Times New Roman" w:cs="Times New Roman"/>
          <w:i/>
          <w:color w:val="0000CC"/>
          <w:sz w:val="24"/>
          <w:szCs w:val="24"/>
        </w:rPr>
        <w:t xml:space="preserve">Ce « </w:t>
      </w:r>
      <w:r w:rsidR="00DE373A" w:rsidRPr="00DE373A">
        <w:rPr>
          <w:rFonts w:ascii="Times New Roman" w:hAnsi="Times New Roman" w:cs="Times New Roman"/>
          <w:i/>
          <w:color w:val="0000CC"/>
          <w:sz w:val="24"/>
          <w:szCs w:val="24"/>
        </w:rPr>
        <w:t>J</w:t>
      </w:r>
      <w:r w:rsidRPr="00DE373A">
        <w:rPr>
          <w:rFonts w:ascii="Times New Roman" w:hAnsi="Times New Roman" w:cs="Times New Roman"/>
          <w:i/>
          <w:color w:val="0000CC"/>
          <w:sz w:val="24"/>
          <w:szCs w:val="24"/>
        </w:rPr>
        <w:t>e » du « Je ne savais pas » où était</w:t>
      </w:r>
      <w:r w:rsidR="004153C7">
        <w:rPr>
          <w:rFonts w:ascii="Times New Roman" w:hAnsi="Times New Roman" w:cs="Times New Roman"/>
          <w:i/>
          <w:color w:val="0000CC"/>
          <w:sz w:val="24"/>
          <w:szCs w:val="24"/>
        </w:rPr>
        <w:t>–</w:t>
      </w:r>
      <w:r w:rsidRPr="00DE373A">
        <w:rPr>
          <w:rFonts w:ascii="Times New Roman" w:hAnsi="Times New Roman" w:cs="Times New Roman"/>
          <w:i/>
          <w:color w:val="0000CC"/>
          <w:sz w:val="24"/>
          <w:szCs w:val="24"/>
        </w:rPr>
        <w:t>il et qu'était</w:t>
      </w:r>
      <w:r w:rsidR="004153C7">
        <w:rPr>
          <w:rFonts w:ascii="Times New Roman" w:hAnsi="Times New Roman" w:cs="Times New Roman"/>
          <w:i/>
          <w:color w:val="0000CC"/>
          <w:sz w:val="24"/>
          <w:szCs w:val="24"/>
        </w:rPr>
        <w:t>–</w:t>
      </w:r>
      <w:r w:rsidRPr="00DE373A">
        <w:rPr>
          <w:rFonts w:ascii="Times New Roman" w:hAnsi="Times New Roman" w:cs="Times New Roman"/>
          <w:i/>
          <w:color w:val="0000CC"/>
          <w:sz w:val="24"/>
          <w:szCs w:val="24"/>
        </w:rPr>
        <w:t>il avant de savoir ?</w:t>
      </w:r>
      <w:r>
        <w:rPr>
          <w:szCs w:val="26"/>
        </w:rPr>
        <w:t xml:space="preserve"> </w:t>
      </w:r>
    </w:p>
    <w:p w:rsidR="00DE373A" w:rsidRDefault="00DC2F3E">
      <w:pPr>
        <w:pStyle w:val="Corpsdetexte2"/>
        <w:rPr>
          <w:szCs w:val="26"/>
        </w:rPr>
      </w:pPr>
      <w:r>
        <w:rPr>
          <w:szCs w:val="26"/>
        </w:rPr>
        <w:t xml:space="preserve">C'est bien ici que le moment est propice d'évoquer </w:t>
      </w:r>
    </w:p>
    <w:p w:rsidR="00DC2F3E" w:rsidRDefault="00DC2F3E">
      <w:pPr>
        <w:pStyle w:val="Corpsdetexte2"/>
        <w:rPr>
          <w:szCs w:val="26"/>
        </w:rPr>
      </w:pPr>
      <w:r>
        <w:rPr>
          <w:szCs w:val="26"/>
        </w:rPr>
        <w:t xml:space="preserve">la dimension où culmine et bascule toute </w:t>
      </w:r>
      <w:r w:rsidRPr="00DE373A">
        <w:rPr>
          <w:rFonts w:ascii="Times New Roman" w:hAnsi="Times New Roman" w:cs="Times New Roman"/>
          <w:i/>
          <w:sz w:val="24"/>
          <w:szCs w:val="24"/>
        </w:rPr>
        <w:t>la tradition classique</w:t>
      </w:r>
      <w:r>
        <w:rPr>
          <w:szCs w:val="26"/>
        </w:rPr>
        <w:t xml:space="preserve"> en tant que s'y achève un certain statut du sujet. </w:t>
      </w:r>
    </w:p>
    <w:p w:rsidR="00DC2F3E" w:rsidRDefault="00DC2F3E">
      <w:pPr>
        <w:pStyle w:val="Corpsdetexte2"/>
        <w:rPr>
          <w:szCs w:val="26"/>
        </w:rPr>
      </w:pPr>
    </w:p>
    <w:p w:rsidR="001E5ABC" w:rsidRDefault="00DC2F3E">
      <w:pPr>
        <w:pStyle w:val="Corpsdetexte2"/>
        <w:rPr>
          <w:color w:val="000000" w:themeColor="text1"/>
          <w:szCs w:val="26"/>
        </w:rPr>
      </w:pPr>
      <w:r w:rsidRPr="00DE373A">
        <w:rPr>
          <w:color w:val="000000" w:themeColor="text1"/>
          <w:szCs w:val="26"/>
        </w:rPr>
        <w:t>Nombreux</w:t>
      </w:r>
      <w:r w:rsidR="001E5ABC">
        <w:rPr>
          <w:color w:val="000000" w:themeColor="text1"/>
          <w:szCs w:val="26"/>
        </w:rPr>
        <w:t>,</w:t>
      </w:r>
      <w:r w:rsidRPr="00DE373A">
        <w:rPr>
          <w:color w:val="000000" w:themeColor="text1"/>
          <w:szCs w:val="26"/>
        </w:rPr>
        <w:t xml:space="preserve"> tout de même, sont ceux d'entre vous </w:t>
      </w:r>
    </w:p>
    <w:p w:rsidR="001E5ABC" w:rsidRDefault="00DC2F3E">
      <w:pPr>
        <w:pStyle w:val="Corpsdetexte2"/>
        <w:rPr>
          <w:color w:val="000000" w:themeColor="text1"/>
          <w:szCs w:val="26"/>
        </w:rPr>
      </w:pPr>
      <w:r w:rsidRPr="00DE373A">
        <w:rPr>
          <w:color w:val="000000" w:themeColor="text1"/>
          <w:szCs w:val="26"/>
        </w:rPr>
        <w:t xml:space="preserve">qui savent où HEGEL propose </w:t>
      </w:r>
      <w:r w:rsidRPr="00DE373A">
        <w:rPr>
          <w:rFonts w:ascii="Times New Roman" w:hAnsi="Times New Roman" w:cs="Times New Roman"/>
          <w:i/>
          <w:color w:val="000000" w:themeColor="text1"/>
          <w:sz w:val="24"/>
          <w:szCs w:val="24"/>
        </w:rPr>
        <w:t>l'achèvement de l'histoire</w:t>
      </w:r>
      <w:r w:rsidRPr="00DE373A">
        <w:rPr>
          <w:color w:val="000000" w:themeColor="text1"/>
          <w:szCs w:val="26"/>
        </w:rPr>
        <w:t xml:space="preserve"> en </w:t>
      </w:r>
    </w:p>
    <w:p w:rsidR="00DC2F3E" w:rsidRPr="001E5ABC" w:rsidRDefault="00DC2F3E">
      <w:pPr>
        <w:pStyle w:val="Corpsdetexte2"/>
        <w:rPr>
          <w:color w:val="000000" w:themeColor="text1"/>
          <w:szCs w:val="26"/>
        </w:rPr>
      </w:pPr>
      <w:r w:rsidRPr="00DE373A">
        <w:rPr>
          <w:color w:val="000000" w:themeColor="text1"/>
          <w:szCs w:val="26"/>
        </w:rPr>
        <w:t xml:space="preserve">ce mythe incroyablement dérisoire du </w:t>
      </w:r>
      <w:r w:rsidR="00DE373A">
        <w:rPr>
          <w:color w:val="000000" w:themeColor="text1"/>
          <w:szCs w:val="26"/>
        </w:rPr>
        <w:t>« </w:t>
      </w:r>
      <w:r w:rsidRPr="00DE373A">
        <w:rPr>
          <w:rFonts w:ascii="Times New Roman" w:hAnsi="Times New Roman" w:cs="Times New Roman"/>
          <w:i/>
          <w:color w:val="000000" w:themeColor="text1"/>
          <w:sz w:val="24"/>
          <w:szCs w:val="24"/>
        </w:rPr>
        <w:t>savoir absolu</w:t>
      </w:r>
      <w:r w:rsidR="00DE373A">
        <w:rPr>
          <w:color w:val="000000" w:themeColor="text1"/>
          <w:szCs w:val="26"/>
        </w:rPr>
        <w:t> »</w:t>
      </w:r>
      <w:r>
        <w:rPr>
          <w:rStyle w:val="Appelnotedebasdep"/>
          <w:rFonts w:ascii="Times New Roman" w:hAnsi="Times New Roman" w:cs="Times New Roman"/>
          <w:b/>
          <w:bCs/>
          <w:color w:val="FF3300"/>
          <w:szCs w:val="26"/>
          <w:vertAlign w:val="superscript"/>
        </w:rPr>
        <w:footnoteReference w:id="136"/>
      </w:r>
      <w:r w:rsidRPr="00DE373A">
        <w:rPr>
          <w:color w:val="000000" w:themeColor="text1"/>
          <w:szCs w:val="26"/>
        </w:rPr>
        <w:t>.</w:t>
      </w:r>
    </w:p>
    <w:p w:rsidR="00550884" w:rsidRDefault="00DC2F3E">
      <w:pPr>
        <w:pStyle w:val="Corpsdetexte2"/>
        <w:rPr>
          <w:color w:val="000000" w:themeColor="text1"/>
          <w:szCs w:val="26"/>
        </w:rPr>
      </w:pPr>
      <w:r w:rsidRPr="00DE373A">
        <w:rPr>
          <w:color w:val="000000" w:themeColor="text1"/>
          <w:szCs w:val="26"/>
        </w:rPr>
        <w:t>Qu'est</w:t>
      </w:r>
      <w:r w:rsidR="004153C7">
        <w:rPr>
          <w:color w:val="000000" w:themeColor="text1"/>
          <w:szCs w:val="26"/>
        </w:rPr>
        <w:t>–</w:t>
      </w:r>
      <w:r w:rsidRPr="00DE373A">
        <w:rPr>
          <w:color w:val="000000" w:themeColor="text1"/>
          <w:szCs w:val="26"/>
        </w:rPr>
        <w:t xml:space="preserve">ce que peut bien vouloir dire cette idée </w:t>
      </w:r>
    </w:p>
    <w:p w:rsidR="00DE373A" w:rsidRPr="00DE373A" w:rsidRDefault="00DC2F3E">
      <w:pPr>
        <w:pStyle w:val="Corpsdetexte2"/>
        <w:rPr>
          <w:color w:val="000000" w:themeColor="text1"/>
          <w:szCs w:val="26"/>
        </w:rPr>
      </w:pPr>
      <w:r w:rsidRPr="00DE373A">
        <w:rPr>
          <w:color w:val="000000" w:themeColor="text1"/>
          <w:szCs w:val="26"/>
        </w:rPr>
        <w:t xml:space="preserve">d'un discours totalisateur : totalisateur de quoi ? </w:t>
      </w:r>
    </w:p>
    <w:p w:rsidR="00DE373A" w:rsidRDefault="00DE373A">
      <w:pPr>
        <w:pStyle w:val="Corpsdetexte2"/>
        <w:rPr>
          <w:color w:val="000000" w:themeColor="text1"/>
          <w:szCs w:val="26"/>
        </w:rPr>
      </w:pPr>
    </w:p>
    <w:p w:rsidR="00DE373A" w:rsidRDefault="00DC2F3E" w:rsidP="001E5ABC">
      <w:pPr>
        <w:pStyle w:val="Corpsdetexte2"/>
        <w:rPr>
          <w:color w:val="000000" w:themeColor="text1"/>
          <w:szCs w:val="26"/>
        </w:rPr>
      </w:pPr>
      <w:r w:rsidRPr="00DE373A">
        <w:rPr>
          <w:color w:val="000000" w:themeColor="text1"/>
          <w:szCs w:val="26"/>
        </w:rPr>
        <w:t>De la somme des formes de l'aliénation par où serait passé un sujet, par ailleurs</w:t>
      </w:r>
      <w:r w:rsidR="001E5ABC">
        <w:rPr>
          <w:color w:val="000000" w:themeColor="text1"/>
          <w:szCs w:val="26"/>
        </w:rPr>
        <w:t xml:space="preserve"> </w:t>
      </w:r>
      <w:r w:rsidR="001E5ABC">
        <w:rPr>
          <w:szCs w:val="26"/>
        </w:rPr>
        <w:t>–</w:t>
      </w:r>
      <w:r w:rsidR="001E5ABC">
        <w:rPr>
          <w:color w:val="000000" w:themeColor="text1"/>
          <w:szCs w:val="26"/>
        </w:rPr>
        <w:t xml:space="preserve"> </w:t>
      </w:r>
      <w:r w:rsidRPr="00DE373A">
        <w:rPr>
          <w:color w:val="000000" w:themeColor="text1"/>
          <w:szCs w:val="26"/>
        </w:rPr>
        <w:t>vous le savez bien</w:t>
      </w:r>
      <w:r w:rsidR="001E5ABC">
        <w:rPr>
          <w:color w:val="000000" w:themeColor="text1"/>
          <w:szCs w:val="26"/>
        </w:rPr>
        <w:t xml:space="preserve"> </w:t>
      </w:r>
      <w:r w:rsidR="001E5ABC">
        <w:rPr>
          <w:szCs w:val="26"/>
        </w:rPr>
        <w:t>–</w:t>
      </w:r>
    </w:p>
    <w:p w:rsidR="001E5ABC" w:rsidRDefault="00DC2F3E">
      <w:pPr>
        <w:pStyle w:val="Corpsdetexte2"/>
        <w:rPr>
          <w:color w:val="000000" w:themeColor="text1"/>
          <w:szCs w:val="26"/>
        </w:rPr>
      </w:pPr>
      <w:r w:rsidRPr="00DE373A">
        <w:rPr>
          <w:rFonts w:ascii="Times New Roman" w:hAnsi="Times New Roman" w:cs="Times New Roman"/>
          <w:i/>
          <w:color w:val="000000" w:themeColor="text1"/>
          <w:sz w:val="24"/>
          <w:szCs w:val="24"/>
        </w:rPr>
        <w:t>idéal</w:t>
      </w:r>
      <w:r w:rsidRPr="00DE373A">
        <w:rPr>
          <w:color w:val="000000" w:themeColor="text1"/>
          <w:szCs w:val="26"/>
        </w:rPr>
        <w:t xml:space="preserve"> puisque, aussi bien, il n'est pas concevable </w:t>
      </w:r>
    </w:p>
    <w:p w:rsidR="00DC2F3E" w:rsidRPr="00DE373A" w:rsidRDefault="00DC2F3E">
      <w:pPr>
        <w:pStyle w:val="Corpsdetexte2"/>
        <w:rPr>
          <w:color w:val="000000" w:themeColor="text1"/>
          <w:szCs w:val="26"/>
        </w:rPr>
      </w:pPr>
      <w:r w:rsidRPr="00DE373A">
        <w:rPr>
          <w:color w:val="000000" w:themeColor="text1"/>
          <w:szCs w:val="26"/>
        </w:rPr>
        <w:t>qu'il soit réalisé comme</w:t>
      </w:r>
      <w:r w:rsidRPr="00DE373A">
        <w:rPr>
          <w:smallCaps/>
          <w:color w:val="000000" w:themeColor="text1"/>
          <w:szCs w:val="26"/>
        </w:rPr>
        <w:t xml:space="preserve"> </w:t>
      </w:r>
      <w:r w:rsidRPr="00DE373A">
        <w:rPr>
          <w:color w:val="000000" w:themeColor="text1"/>
          <w:szCs w:val="26"/>
        </w:rPr>
        <w:t>tel par aucun individu.</w:t>
      </w:r>
    </w:p>
    <w:p w:rsidR="00DE373A" w:rsidRDefault="00DE373A">
      <w:pPr>
        <w:pStyle w:val="Corpsdetexte2"/>
        <w:rPr>
          <w:color w:val="000000" w:themeColor="text1"/>
          <w:szCs w:val="26"/>
        </w:rPr>
      </w:pPr>
    </w:p>
    <w:p w:rsidR="00DC2F3E" w:rsidRDefault="00DC2F3E">
      <w:pPr>
        <w:pStyle w:val="Corpsdetexte2"/>
        <w:rPr>
          <w:szCs w:val="26"/>
        </w:rPr>
      </w:pPr>
      <w:r w:rsidRPr="00DE373A">
        <w:rPr>
          <w:color w:val="000000" w:themeColor="text1"/>
          <w:szCs w:val="26"/>
        </w:rPr>
        <w:t>Que peut vouloir dire cet étrange mythe ?</w:t>
      </w:r>
      <w:r>
        <w:rPr>
          <w:szCs w:val="26"/>
        </w:rPr>
        <w:t xml:space="preserve"> </w:t>
      </w:r>
    </w:p>
    <w:p w:rsidR="00DC2F3E" w:rsidRDefault="00DC2F3E">
      <w:pPr>
        <w:pStyle w:val="Corpsdetexte2"/>
        <w:rPr>
          <w:szCs w:val="26"/>
        </w:rPr>
      </w:pPr>
    </w:p>
    <w:p w:rsidR="00DE373A" w:rsidRDefault="00DC2F3E">
      <w:pPr>
        <w:pStyle w:val="Corpsdetexte2"/>
        <w:rPr>
          <w:color w:val="000000" w:themeColor="text1"/>
          <w:szCs w:val="26"/>
        </w:rPr>
      </w:pPr>
      <w:r w:rsidRPr="00DE373A">
        <w:rPr>
          <w:color w:val="000000" w:themeColor="text1"/>
          <w:szCs w:val="26"/>
        </w:rPr>
        <w:t>À la vérité n'est</w:t>
      </w:r>
      <w:r w:rsidR="004153C7">
        <w:rPr>
          <w:color w:val="000000" w:themeColor="text1"/>
          <w:szCs w:val="26"/>
        </w:rPr>
        <w:t>–</w:t>
      </w:r>
      <w:r w:rsidRPr="00DE373A">
        <w:rPr>
          <w:color w:val="000000" w:themeColor="text1"/>
          <w:szCs w:val="26"/>
        </w:rPr>
        <w:t xml:space="preserve">il pas évident qu'il serait depuis longtemps repoussé à la façon d'un rêve de pédant, s'il n'était justement articulé d'une bien autre dialectique que celle de la connaissance et s'il ne nous était point dit que c'est </w:t>
      </w:r>
      <w:r w:rsidRPr="00DE373A">
        <w:rPr>
          <w:rFonts w:ascii="Times New Roman" w:hAnsi="Times New Roman" w:cs="Times New Roman"/>
          <w:i/>
          <w:color w:val="0000CC"/>
          <w:sz w:val="24"/>
          <w:szCs w:val="24"/>
        </w:rPr>
        <w:t>l'être de désir qui s'y achève</w:t>
      </w:r>
      <w:r w:rsidRPr="00DE373A">
        <w:rPr>
          <w:color w:val="000000" w:themeColor="text1"/>
          <w:szCs w:val="26"/>
        </w:rPr>
        <w:t xml:space="preserve">, </w:t>
      </w:r>
    </w:p>
    <w:p w:rsidR="00DC2F3E" w:rsidRPr="00DE373A" w:rsidRDefault="00DC2F3E">
      <w:pPr>
        <w:pStyle w:val="Corpsdetexte2"/>
        <w:rPr>
          <w:color w:val="000000" w:themeColor="text1"/>
          <w:szCs w:val="26"/>
          <w:u w:val="single"/>
        </w:rPr>
      </w:pPr>
      <w:r w:rsidRPr="00DE373A">
        <w:rPr>
          <w:color w:val="000000" w:themeColor="text1"/>
          <w:szCs w:val="26"/>
        </w:rPr>
        <w:t>pour autant que les chemins par où ce désir est passé sont ruses de la raison.</w:t>
      </w:r>
    </w:p>
    <w:p w:rsidR="00DC2F3E" w:rsidRDefault="00DC2F3E">
      <w:pPr>
        <w:pStyle w:val="Corpsdetexte2"/>
        <w:rPr>
          <w:szCs w:val="28"/>
        </w:rPr>
      </w:pPr>
    </w:p>
    <w:p w:rsidR="00DE373A" w:rsidRDefault="00DC2F3E">
      <w:pPr>
        <w:pStyle w:val="Corpsdetexte2"/>
        <w:rPr>
          <w:szCs w:val="28"/>
        </w:rPr>
      </w:pPr>
      <w:r>
        <w:rPr>
          <w:szCs w:val="28"/>
        </w:rPr>
        <w:t xml:space="preserve">Mais qui est </w:t>
      </w:r>
      <w:r w:rsidRPr="001E5ABC">
        <w:rPr>
          <w:rFonts w:ascii="Times New Roman" w:hAnsi="Times New Roman" w:cs="Times New Roman"/>
          <w:i/>
          <w:color w:val="0000CC"/>
          <w:sz w:val="24"/>
          <w:szCs w:val="24"/>
        </w:rPr>
        <w:t>le rusé</w:t>
      </w:r>
      <w:r>
        <w:rPr>
          <w:szCs w:val="28"/>
        </w:rPr>
        <w:t xml:space="preserve"> ? </w:t>
      </w:r>
    </w:p>
    <w:p w:rsidR="00DE373A" w:rsidRDefault="00DE373A">
      <w:pPr>
        <w:pStyle w:val="Corpsdetexte2"/>
        <w:rPr>
          <w:szCs w:val="28"/>
        </w:rPr>
      </w:pPr>
    </w:p>
    <w:p w:rsidR="00DC2F3E" w:rsidRDefault="00DC2F3E">
      <w:pPr>
        <w:pStyle w:val="Corpsdetexte2"/>
        <w:rPr>
          <w:szCs w:val="28"/>
        </w:rPr>
      </w:pPr>
      <w:r>
        <w:rPr>
          <w:szCs w:val="28"/>
        </w:rPr>
        <w:t xml:space="preserve">C'est celui qui s'achève dans ce </w:t>
      </w:r>
      <w:r w:rsidR="00DE373A" w:rsidRPr="00DE373A">
        <w:rPr>
          <w:rFonts w:ascii="Times New Roman" w:hAnsi="Times New Roman" w:cs="Times New Roman"/>
          <w:i/>
          <w:sz w:val="24"/>
          <w:szCs w:val="24"/>
        </w:rPr>
        <w:t>D</w:t>
      </w:r>
      <w:r w:rsidRPr="00DE373A">
        <w:rPr>
          <w:rFonts w:ascii="Times New Roman" w:hAnsi="Times New Roman" w:cs="Times New Roman"/>
          <w:i/>
          <w:sz w:val="24"/>
          <w:szCs w:val="24"/>
        </w:rPr>
        <w:t>imanche de la vie</w:t>
      </w:r>
      <w:r>
        <w:rPr>
          <w:szCs w:val="28"/>
        </w:rPr>
        <w:t xml:space="preserve">… </w:t>
      </w:r>
    </w:p>
    <w:p w:rsidR="00DC2F3E" w:rsidRDefault="00DC2F3E">
      <w:pPr>
        <w:pStyle w:val="Corpsdetexte2"/>
        <w:ind w:firstLine="708"/>
        <w:rPr>
          <w:szCs w:val="28"/>
        </w:rPr>
      </w:pPr>
      <w:r>
        <w:rPr>
          <w:szCs w:val="28"/>
        </w:rPr>
        <w:t>comme un humoriste l'a fort bien articulé</w:t>
      </w:r>
      <w:r>
        <w:rPr>
          <w:rStyle w:val="Appelnotedebasdep"/>
          <w:rFonts w:ascii="Times New Roman" w:hAnsi="Times New Roman" w:cs="Times New Roman"/>
          <w:b/>
          <w:bCs/>
          <w:color w:val="FF3300"/>
          <w:szCs w:val="28"/>
          <w:vertAlign w:val="superscript"/>
        </w:rPr>
        <w:footnoteReference w:id="137"/>
      </w:r>
      <w:r>
        <w:rPr>
          <w:szCs w:val="28"/>
        </w:rPr>
        <w:t xml:space="preserve"> </w:t>
      </w:r>
    </w:p>
    <w:p w:rsidR="00DC2F3E" w:rsidRDefault="00DC2F3E">
      <w:pPr>
        <w:pStyle w:val="Corpsdetexte2"/>
        <w:rPr>
          <w:szCs w:val="28"/>
        </w:rPr>
      </w:pPr>
      <w:r>
        <w:rPr>
          <w:szCs w:val="28"/>
        </w:rPr>
        <w:t xml:space="preserve">…du </w:t>
      </w:r>
      <w:r w:rsidRPr="00DE373A">
        <w:rPr>
          <w:rFonts w:ascii="Times New Roman" w:hAnsi="Times New Roman" w:cs="Times New Roman"/>
          <w:i/>
          <w:sz w:val="24"/>
          <w:szCs w:val="24"/>
        </w:rPr>
        <w:t>savoir absolu</w:t>
      </w:r>
      <w:r>
        <w:rPr>
          <w:szCs w:val="28"/>
        </w:rPr>
        <w:t xml:space="preserve">, puisque c'est celui qui dira </w:t>
      </w:r>
    </w:p>
    <w:p w:rsidR="00DC2F3E" w:rsidRDefault="00DC2F3E">
      <w:pPr>
        <w:pStyle w:val="Corpsdetexte2"/>
        <w:rPr>
          <w:szCs w:val="28"/>
        </w:rPr>
      </w:pPr>
      <w:r>
        <w:rPr>
          <w:szCs w:val="28"/>
        </w:rPr>
        <w:t>« </w:t>
      </w:r>
      <w:r w:rsidRPr="00DE373A">
        <w:rPr>
          <w:rFonts w:ascii="Times New Roman" w:hAnsi="Times New Roman" w:cs="Times New Roman"/>
          <w:i/>
          <w:sz w:val="24"/>
          <w:szCs w:val="24"/>
        </w:rPr>
        <w:t>Je jaspine toujours</w:t>
      </w:r>
      <w:r>
        <w:rPr>
          <w:szCs w:val="28"/>
        </w:rPr>
        <w:t xml:space="preserve"> » ou celui qui pourra dire </w:t>
      </w:r>
    </w:p>
    <w:p w:rsidR="00DC2F3E" w:rsidRDefault="00DC2F3E">
      <w:pPr>
        <w:pStyle w:val="Corpsdetexte2"/>
        <w:rPr>
          <w:szCs w:val="28"/>
        </w:rPr>
      </w:pPr>
      <w:r>
        <w:rPr>
          <w:szCs w:val="28"/>
        </w:rPr>
        <w:t>« </w:t>
      </w:r>
      <w:r w:rsidRPr="00DE373A">
        <w:rPr>
          <w:rFonts w:ascii="Times New Roman" w:hAnsi="Times New Roman" w:cs="Times New Roman"/>
          <w:i/>
          <w:sz w:val="24"/>
          <w:szCs w:val="24"/>
        </w:rPr>
        <w:t>à partir de maintenant, je baise</w:t>
      </w:r>
      <w:r>
        <w:rPr>
          <w:szCs w:val="28"/>
        </w:rPr>
        <w:t> </w:t>
      </w:r>
      <w:r w:rsidRPr="00DE373A">
        <w:rPr>
          <w:rFonts w:ascii="Garamond" w:hAnsi="Garamond"/>
          <w:color w:val="C00000"/>
          <w:sz w:val="18"/>
          <w:szCs w:val="18"/>
        </w:rPr>
        <w:t>».[</w:t>
      </w:r>
      <w:r w:rsidR="00550884">
        <w:rPr>
          <w:rFonts w:ascii="Garamond" w:hAnsi="Garamond"/>
          <w:color w:val="C00000"/>
          <w:sz w:val="18"/>
          <w:szCs w:val="18"/>
        </w:rPr>
        <w:t xml:space="preserve"> </w:t>
      </w:r>
      <w:r w:rsidRPr="00DE373A">
        <w:rPr>
          <w:rFonts w:ascii="Garamond" w:hAnsi="Garamond" w:cs="Times New Roman"/>
          <w:color w:val="C00000"/>
          <w:sz w:val="18"/>
          <w:szCs w:val="18"/>
          <w:lang w:eastAsia="fr-FR"/>
        </w:rPr>
        <w:t xml:space="preserve">Cf. </w:t>
      </w:r>
      <w:r w:rsidR="00DE373A" w:rsidRPr="00DE373A">
        <w:rPr>
          <w:rFonts w:ascii="Garamond" w:hAnsi="Garamond"/>
          <w:color w:val="C00000"/>
          <w:sz w:val="18"/>
          <w:szCs w:val="18"/>
        </w:rPr>
        <w:t>séminaire</w:t>
      </w:r>
      <w:r w:rsidRPr="00DE373A">
        <w:rPr>
          <w:rFonts w:ascii="Garamond" w:hAnsi="Garamond" w:cs="Times New Roman"/>
          <w:smallCaps/>
          <w:color w:val="C00000"/>
          <w:sz w:val="18"/>
          <w:szCs w:val="18"/>
          <w:lang w:eastAsia="fr-FR"/>
        </w:rPr>
        <w:t xml:space="preserve"> </w:t>
      </w:r>
      <w:r w:rsidRPr="00DE373A">
        <w:rPr>
          <w:rFonts w:ascii="Garamond" w:hAnsi="Garamond" w:cs="Times New Roman"/>
          <w:color w:val="C00000"/>
          <w:sz w:val="18"/>
          <w:szCs w:val="18"/>
          <w:lang w:eastAsia="fr-FR"/>
        </w:rPr>
        <w:t xml:space="preserve">Identification. </w:t>
      </w:r>
      <w:r w:rsidRPr="00DE373A">
        <w:rPr>
          <w:rFonts w:ascii="Garamond" w:hAnsi="Garamond" w:cs="Times New Roman"/>
          <w:color w:val="C00000"/>
          <w:sz w:val="16"/>
          <w:szCs w:val="16"/>
          <w:lang w:eastAsia="fr-FR"/>
        </w:rPr>
        <w:t>22</w:t>
      </w:r>
      <w:r w:rsidR="004153C7">
        <w:rPr>
          <w:rFonts w:ascii="Garamond" w:hAnsi="Garamond" w:cs="Times New Roman"/>
          <w:color w:val="C00000"/>
          <w:sz w:val="16"/>
          <w:szCs w:val="16"/>
          <w:lang w:eastAsia="fr-FR"/>
        </w:rPr>
        <w:t>–</w:t>
      </w:r>
      <w:r w:rsidRPr="00DE373A">
        <w:rPr>
          <w:rFonts w:ascii="Garamond" w:hAnsi="Garamond" w:cs="Times New Roman"/>
          <w:color w:val="C00000"/>
          <w:sz w:val="16"/>
          <w:szCs w:val="16"/>
          <w:lang w:eastAsia="fr-FR"/>
        </w:rPr>
        <w:t>11</w:t>
      </w:r>
      <w:r w:rsidR="004153C7">
        <w:rPr>
          <w:rFonts w:ascii="Garamond" w:hAnsi="Garamond" w:cs="Times New Roman"/>
          <w:color w:val="C00000"/>
          <w:sz w:val="16"/>
          <w:szCs w:val="16"/>
          <w:lang w:eastAsia="fr-FR"/>
        </w:rPr>
        <w:t>–</w:t>
      </w:r>
      <w:r w:rsidR="00DE373A" w:rsidRPr="00DE373A">
        <w:rPr>
          <w:rFonts w:ascii="Garamond" w:hAnsi="Garamond" w:cs="Times New Roman"/>
          <w:color w:val="C00000"/>
          <w:sz w:val="16"/>
          <w:szCs w:val="16"/>
          <w:lang w:eastAsia="fr-FR"/>
        </w:rPr>
        <w:t>1961</w:t>
      </w:r>
      <w:r w:rsidR="00550884">
        <w:rPr>
          <w:rFonts w:ascii="Garamond" w:hAnsi="Garamond" w:cs="Times New Roman"/>
          <w:color w:val="C00000"/>
          <w:sz w:val="16"/>
          <w:szCs w:val="16"/>
          <w:lang w:eastAsia="fr-FR"/>
        </w:rPr>
        <w:t xml:space="preserve"> </w:t>
      </w:r>
      <w:r w:rsidRPr="00DE373A">
        <w:rPr>
          <w:rFonts w:ascii="Garamond" w:hAnsi="Garamond"/>
          <w:color w:val="C00000"/>
          <w:sz w:val="18"/>
          <w:szCs w:val="18"/>
        </w:rPr>
        <w:t>]</w:t>
      </w:r>
    </w:p>
    <w:p w:rsidR="00DE373A" w:rsidRDefault="00DE373A">
      <w:pPr>
        <w:pStyle w:val="Corpsdetexte2"/>
        <w:rPr>
          <w:szCs w:val="28"/>
        </w:rPr>
      </w:pPr>
    </w:p>
    <w:p w:rsidR="00DE373A" w:rsidRDefault="00DC2F3E">
      <w:pPr>
        <w:pStyle w:val="Corpsdetexte2"/>
        <w:rPr>
          <w:szCs w:val="28"/>
        </w:rPr>
      </w:pPr>
      <w:r>
        <w:rPr>
          <w:szCs w:val="28"/>
        </w:rPr>
        <w:t xml:space="preserve">Où est </w:t>
      </w:r>
      <w:r w:rsidRPr="001E5ABC">
        <w:rPr>
          <w:rFonts w:ascii="Times New Roman" w:hAnsi="Times New Roman" w:cs="Times New Roman"/>
          <w:i/>
          <w:color w:val="0000CC"/>
          <w:sz w:val="24"/>
          <w:szCs w:val="24"/>
        </w:rPr>
        <w:t>la ruse</w:t>
      </w:r>
      <w:r w:rsidR="00DE373A">
        <w:rPr>
          <w:szCs w:val="28"/>
        </w:rPr>
        <w:t> :</w:t>
      </w:r>
      <w:r>
        <w:rPr>
          <w:szCs w:val="28"/>
        </w:rPr>
        <w:t xml:space="preserve"> </w:t>
      </w:r>
      <w:r w:rsidR="00DE373A">
        <w:rPr>
          <w:szCs w:val="28"/>
        </w:rPr>
        <w:t>d</w:t>
      </w:r>
      <w:r>
        <w:rPr>
          <w:szCs w:val="28"/>
        </w:rPr>
        <w:t xml:space="preserve">ans </w:t>
      </w:r>
      <w:r w:rsidRPr="00550884">
        <w:rPr>
          <w:rFonts w:ascii="Times New Roman" w:hAnsi="Times New Roman" w:cs="Times New Roman"/>
          <w:i/>
          <w:sz w:val="24"/>
          <w:szCs w:val="24"/>
        </w:rPr>
        <w:t>le désir</w:t>
      </w:r>
      <w:r>
        <w:rPr>
          <w:szCs w:val="28"/>
        </w:rPr>
        <w:t xml:space="preserve"> ou </w:t>
      </w:r>
      <w:r w:rsidRPr="00550884">
        <w:rPr>
          <w:rFonts w:ascii="Times New Roman" w:hAnsi="Times New Roman" w:cs="Times New Roman"/>
          <w:i/>
          <w:sz w:val="24"/>
          <w:szCs w:val="24"/>
        </w:rPr>
        <w:t>la raison</w:t>
      </w:r>
      <w:r>
        <w:rPr>
          <w:szCs w:val="28"/>
        </w:rPr>
        <w:t xml:space="preserve"> ? </w:t>
      </w:r>
    </w:p>
    <w:p w:rsidR="00DE373A" w:rsidRDefault="00DE373A">
      <w:pPr>
        <w:pStyle w:val="Corpsdetexte2"/>
        <w:rPr>
          <w:szCs w:val="28"/>
        </w:rPr>
      </w:pPr>
    </w:p>
    <w:p w:rsidR="00DE373A" w:rsidRDefault="00DC2F3E">
      <w:pPr>
        <w:pStyle w:val="Corpsdetexte2"/>
        <w:rPr>
          <w:szCs w:val="28"/>
        </w:rPr>
      </w:pPr>
      <w:r>
        <w:rPr>
          <w:szCs w:val="28"/>
        </w:rPr>
        <w:t xml:space="preserve">L'analyse est là pour nous apprendre que la ruse </w:t>
      </w:r>
    </w:p>
    <w:p w:rsidR="001E5ABC" w:rsidRDefault="00DC2F3E">
      <w:pPr>
        <w:pStyle w:val="Corpsdetexte2"/>
        <w:rPr>
          <w:szCs w:val="28"/>
        </w:rPr>
      </w:pPr>
      <w:r>
        <w:rPr>
          <w:szCs w:val="28"/>
        </w:rPr>
        <w:t xml:space="preserve">est dans </w:t>
      </w:r>
      <w:r w:rsidRPr="001E5ABC">
        <w:rPr>
          <w:rFonts w:ascii="Times New Roman" w:hAnsi="Times New Roman" w:cs="Times New Roman"/>
          <w:i/>
          <w:sz w:val="24"/>
          <w:szCs w:val="24"/>
        </w:rPr>
        <w:t>la raison</w:t>
      </w:r>
      <w:r>
        <w:rPr>
          <w:szCs w:val="28"/>
        </w:rPr>
        <w:t xml:space="preserve"> parce que le désir est déterminé </w:t>
      </w:r>
    </w:p>
    <w:p w:rsidR="00DC2F3E" w:rsidRDefault="00DC2F3E">
      <w:pPr>
        <w:pStyle w:val="Corpsdetexte2"/>
        <w:rPr>
          <w:color w:val="auto"/>
          <w:szCs w:val="24"/>
        </w:rPr>
      </w:pPr>
      <w:r>
        <w:rPr>
          <w:szCs w:val="28"/>
        </w:rPr>
        <w:t>par le jeu du signifiant.</w:t>
      </w:r>
      <w:r>
        <w:rPr>
          <w:color w:val="auto"/>
          <w:szCs w:val="24"/>
        </w:rPr>
        <w:t xml:space="preserve"> </w:t>
      </w:r>
    </w:p>
    <w:p w:rsidR="00DE373A" w:rsidRDefault="00DE373A">
      <w:pPr>
        <w:pStyle w:val="Corpsdetexte2"/>
        <w:rPr>
          <w:color w:val="0000FF"/>
          <w:szCs w:val="30"/>
        </w:rPr>
      </w:pPr>
    </w:p>
    <w:p w:rsidR="00DE373A" w:rsidRDefault="00DC2F3E">
      <w:pPr>
        <w:pStyle w:val="Corpsdetexte2"/>
        <w:rPr>
          <w:szCs w:val="30"/>
        </w:rPr>
      </w:pPr>
      <w:r w:rsidRPr="00DE373A">
        <w:rPr>
          <w:rFonts w:ascii="Times New Roman" w:hAnsi="Times New Roman" w:cs="Times New Roman"/>
          <w:i/>
          <w:color w:val="0000CC"/>
          <w:sz w:val="24"/>
          <w:szCs w:val="24"/>
        </w:rPr>
        <w:t>Que le désir est ce qui surgit de la marque, de la marque du signifiant sur l'être vivant</w:t>
      </w:r>
      <w:r>
        <w:rPr>
          <w:szCs w:val="30"/>
        </w:rPr>
        <w:t xml:space="preserve"> </w:t>
      </w:r>
    </w:p>
    <w:p w:rsidR="00DE373A" w:rsidRDefault="00DC2F3E">
      <w:pPr>
        <w:pStyle w:val="Corpsdetexte2"/>
        <w:rPr>
          <w:szCs w:val="30"/>
        </w:rPr>
      </w:pPr>
      <w:r>
        <w:rPr>
          <w:szCs w:val="30"/>
        </w:rPr>
        <w:t xml:space="preserve">et que dès lors ce qu'il s'agit, pour nous, d'articuler, c'est : </w:t>
      </w:r>
    </w:p>
    <w:p w:rsidR="00DE373A" w:rsidRDefault="00DC2F3E">
      <w:pPr>
        <w:pStyle w:val="Corpsdetexte2"/>
        <w:rPr>
          <w:szCs w:val="30"/>
        </w:rPr>
      </w:pPr>
      <w:r>
        <w:rPr>
          <w:szCs w:val="30"/>
        </w:rPr>
        <w:t>qu'est</w:t>
      </w:r>
      <w:r w:rsidR="004153C7">
        <w:rPr>
          <w:szCs w:val="30"/>
        </w:rPr>
        <w:t>–</w:t>
      </w:r>
      <w:r>
        <w:rPr>
          <w:szCs w:val="30"/>
        </w:rPr>
        <w:t xml:space="preserve">ce que peut vouloir dire la voie que nous traçons du retour du </w:t>
      </w:r>
      <w:r w:rsidRPr="00DE373A">
        <w:rPr>
          <w:rFonts w:ascii="Times New Roman" w:hAnsi="Times New Roman" w:cs="Times New Roman"/>
          <w:i/>
          <w:color w:val="0000CC"/>
          <w:sz w:val="24"/>
          <w:szCs w:val="24"/>
        </w:rPr>
        <w:t>désir</w:t>
      </w:r>
      <w:r>
        <w:rPr>
          <w:szCs w:val="30"/>
        </w:rPr>
        <w:t xml:space="preserve"> à son origine signifiante ? </w:t>
      </w:r>
    </w:p>
    <w:p w:rsidR="00DE373A" w:rsidRDefault="00DE373A">
      <w:pPr>
        <w:pStyle w:val="Corpsdetexte2"/>
        <w:rPr>
          <w:szCs w:val="30"/>
        </w:rPr>
      </w:pPr>
    </w:p>
    <w:p w:rsidR="00DE373A" w:rsidRDefault="00DC2F3E">
      <w:pPr>
        <w:pStyle w:val="Corpsdetexte2"/>
        <w:rPr>
          <w:szCs w:val="30"/>
        </w:rPr>
      </w:pPr>
      <w:r>
        <w:rPr>
          <w:szCs w:val="30"/>
        </w:rPr>
        <w:t xml:space="preserve">Que veut dire qu'il y ait des hommes qui s'appellent psychanalystes et que cette opération intéresse ? </w:t>
      </w:r>
    </w:p>
    <w:p w:rsidR="00DE373A" w:rsidRDefault="00DE373A">
      <w:pPr>
        <w:pStyle w:val="Corpsdetexte2"/>
        <w:rPr>
          <w:szCs w:val="30"/>
        </w:rPr>
      </w:pPr>
    </w:p>
    <w:p w:rsidR="00550884" w:rsidRDefault="00DC2F3E">
      <w:pPr>
        <w:pStyle w:val="Corpsdetexte2"/>
        <w:rPr>
          <w:szCs w:val="30"/>
        </w:rPr>
      </w:pPr>
      <w:r>
        <w:rPr>
          <w:szCs w:val="30"/>
        </w:rPr>
        <w:t xml:space="preserve">Il est tout à fait évident que dans ce registre </w:t>
      </w:r>
    </w:p>
    <w:p w:rsidR="001E5ABC" w:rsidRDefault="00DC2F3E">
      <w:pPr>
        <w:pStyle w:val="Corpsdetexte2"/>
        <w:rPr>
          <w:szCs w:val="30"/>
        </w:rPr>
      </w:pPr>
      <w:r w:rsidRPr="001E5ABC">
        <w:rPr>
          <w:rFonts w:ascii="Times New Roman" w:hAnsi="Times New Roman" w:cs="Times New Roman"/>
          <w:i/>
          <w:color w:val="0000CC"/>
          <w:sz w:val="24"/>
          <w:szCs w:val="24"/>
        </w:rPr>
        <w:t>le psychanalyste</w:t>
      </w:r>
      <w:r>
        <w:rPr>
          <w:szCs w:val="30"/>
        </w:rPr>
        <w:t xml:space="preserve"> s’introduit</w:t>
      </w:r>
      <w:r w:rsidR="001E5ABC">
        <w:rPr>
          <w:szCs w:val="30"/>
        </w:rPr>
        <w:t>…</w:t>
      </w:r>
    </w:p>
    <w:p w:rsidR="001E5ABC" w:rsidRDefault="00DC2F3E" w:rsidP="001E5ABC">
      <w:pPr>
        <w:pStyle w:val="Corpsdetexte2"/>
        <w:ind w:firstLine="708"/>
        <w:rPr>
          <w:szCs w:val="30"/>
        </w:rPr>
      </w:pPr>
      <w:r>
        <w:rPr>
          <w:szCs w:val="30"/>
        </w:rPr>
        <w:t xml:space="preserve">s'introduisant comme </w:t>
      </w:r>
      <w:r w:rsidRPr="00550884">
        <w:rPr>
          <w:rFonts w:ascii="Times New Roman" w:hAnsi="Times New Roman" w:cs="Times New Roman"/>
          <w:i/>
          <w:color w:val="0000CC"/>
          <w:sz w:val="24"/>
          <w:szCs w:val="24"/>
        </w:rPr>
        <w:t>sujet supposé savoir</w:t>
      </w:r>
    </w:p>
    <w:p w:rsidR="00DC2F3E" w:rsidRDefault="001E5ABC">
      <w:pPr>
        <w:pStyle w:val="Corpsdetexte2"/>
        <w:rPr>
          <w:szCs w:val="30"/>
        </w:rPr>
      </w:pPr>
      <w:r>
        <w:rPr>
          <w:szCs w:val="30"/>
        </w:rPr>
        <w:t>…</w:t>
      </w:r>
      <w:r w:rsidR="00DC2F3E" w:rsidRPr="001E5ABC">
        <w:rPr>
          <w:rFonts w:ascii="Times New Roman" w:hAnsi="Times New Roman" w:cs="Times New Roman"/>
          <w:i/>
          <w:color w:val="0000CC"/>
          <w:sz w:val="24"/>
          <w:szCs w:val="24"/>
        </w:rPr>
        <w:t>est lui</w:t>
      </w:r>
      <w:r w:rsidR="004153C7" w:rsidRPr="001E5ABC">
        <w:rPr>
          <w:rFonts w:ascii="Times New Roman" w:hAnsi="Times New Roman" w:cs="Times New Roman"/>
          <w:i/>
          <w:color w:val="0000CC"/>
          <w:sz w:val="24"/>
          <w:szCs w:val="24"/>
        </w:rPr>
        <w:t>–</w:t>
      </w:r>
      <w:r w:rsidR="00DC2F3E" w:rsidRPr="001E5ABC">
        <w:rPr>
          <w:rFonts w:ascii="Times New Roman" w:hAnsi="Times New Roman" w:cs="Times New Roman"/>
          <w:i/>
          <w:color w:val="0000CC"/>
          <w:sz w:val="24"/>
          <w:szCs w:val="24"/>
        </w:rPr>
        <w:t>même, reçoit lui</w:t>
      </w:r>
      <w:r w:rsidR="004153C7" w:rsidRPr="001E5ABC">
        <w:rPr>
          <w:rFonts w:ascii="Times New Roman" w:hAnsi="Times New Roman" w:cs="Times New Roman"/>
          <w:i/>
          <w:color w:val="0000CC"/>
          <w:sz w:val="24"/>
          <w:szCs w:val="24"/>
        </w:rPr>
        <w:t>–</w:t>
      </w:r>
      <w:r w:rsidR="00DC2F3E" w:rsidRPr="001E5ABC">
        <w:rPr>
          <w:rFonts w:ascii="Times New Roman" w:hAnsi="Times New Roman" w:cs="Times New Roman"/>
          <w:i/>
          <w:color w:val="0000CC"/>
          <w:sz w:val="24"/>
          <w:szCs w:val="24"/>
        </w:rPr>
        <w:t>même, supporte lui</w:t>
      </w:r>
      <w:r w:rsidR="004153C7" w:rsidRPr="001E5ABC">
        <w:rPr>
          <w:rFonts w:ascii="Times New Roman" w:hAnsi="Times New Roman" w:cs="Times New Roman"/>
          <w:i/>
          <w:color w:val="0000CC"/>
          <w:sz w:val="24"/>
          <w:szCs w:val="24"/>
        </w:rPr>
        <w:t>–</w:t>
      </w:r>
      <w:r w:rsidR="00DC2F3E" w:rsidRPr="001E5ABC">
        <w:rPr>
          <w:rFonts w:ascii="Times New Roman" w:hAnsi="Times New Roman" w:cs="Times New Roman"/>
          <w:i/>
          <w:color w:val="0000CC"/>
          <w:sz w:val="24"/>
          <w:szCs w:val="24"/>
        </w:rPr>
        <w:t>même, le statut du symptôme</w:t>
      </w:r>
      <w:r w:rsidR="00DC2F3E">
        <w:rPr>
          <w:szCs w:val="30"/>
        </w:rPr>
        <w:t xml:space="preserve">. </w:t>
      </w:r>
    </w:p>
    <w:p w:rsidR="00DE373A" w:rsidRDefault="00DE373A">
      <w:pPr>
        <w:pStyle w:val="Corpsdetexte2"/>
        <w:rPr>
          <w:szCs w:val="30"/>
        </w:rPr>
      </w:pPr>
    </w:p>
    <w:p w:rsidR="00DE373A" w:rsidRDefault="00DC2F3E">
      <w:pPr>
        <w:pStyle w:val="Corpsdetexte2"/>
        <w:rPr>
          <w:szCs w:val="30"/>
        </w:rPr>
      </w:pPr>
      <w:r>
        <w:rPr>
          <w:szCs w:val="30"/>
        </w:rPr>
        <w:t>Un sujet est psychanalyste</w:t>
      </w:r>
      <w:r w:rsidR="00DE373A">
        <w:rPr>
          <w:szCs w:val="30"/>
        </w:rPr>
        <w:t>…</w:t>
      </w:r>
      <w:r>
        <w:rPr>
          <w:szCs w:val="30"/>
        </w:rPr>
        <w:t xml:space="preserve"> </w:t>
      </w:r>
    </w:p>
    <w:p w:rsidR="00DE373A" w:rsidRDefault="00DC2F3E" w:rsidP="00DE373A">
      <w:pPr>
        <w:pStyle w:val="Corpsdetexte2"/>
        <w:ind w:left="708"/>
        <w:rPr>
          <w:szCs w:val="30"/>
        </w:rPr>
      </w:pPr>
      <w:r>
        <w:rPr>
          <w:szCs w:val="30"/>
        </w:rPr>
        <w:t>non pas savant rempardé derrière des catégories, au milieu desquelles il essaie de se débrouiller pour faire des tiroirs dans lesquels il aura à ranger les symptôme qu'il enregistre de son patient, psychotique, névrotique ou autre</w:t>
      </w:r>
    </w:p>
    <w:p w:rsidR="00DE373A" w:rsidRDefault="00DE373A">
      <w:pPr>
        <w:pStyle w:val="Corpsdetexte2"/>
        <w:rPr>
          <w:szCs w:val="30"/>
        </w:rPr>
      </w:pPr>
      <w:r>
        <w:rPr>
          <w:szCs w:val="30"/>
        </w:rPr>
        <w:t>…</w:t>
      </w:r>
      <w:r w:rsidR="00DC2F3E">
        <w:rPr>
          <w:szCs w:val="30"/>
        </w:rPr>
        <w:t xml:space="preserve">mais pour autant qu'il entre dans le jeu signifiant. </w:t>
      </w:r>
    </w:p>
    <w:p w:rsidR="00DE373A" w:rsidRDefault="00DE373A">
      <w:pPr>
        <w:pStyle w:val="Corpsdetexte2"/>
        <w:rPr>
          <w:szCs w:val="30"/>
        </w:rPr>
      </w:pPr>
    </w:p>
    <w:p w:rsidR="00550884" w:rsidRDefault="00DC2F3E">
      <w:pPr>
        <w:pStyle w:val="Corpsdetexte2"/>
        <w:rPr>
          <w:szCs w:val="26"/>
        </w:rPr>
      </w:pPr>
      <w:r>
        <w:rPr>
          <w:szCs w:val="30"/>
        </w:rPr>
        <w:t xml:space="preserve">Et c'est en quoi </w:t>
      </w:r>
      <w:r>
        <w:rPr>
          <w:szCs w:val="26"/>
        </w:rPr>
        <w:t xml:space="preserve">un examen clinique, une présentation de malade, ne peut absolument pas être la même </w:t>
      </w:r>
    </w:p>
    <w:p w:rsidR="00DC2F3E" w:rsidRDefault="00DC2F3E">
      <w:pPr>
        <w:pStyle w:val="Corpsdetexte2"/>
        <w:rPr>
          <w:szCs w:val="26"/>
        </w:rPr>
      </w:pPr>
      <w:r>
        <w:rPr>
          <w:szCs w:val="26"/>
        </w:rPr>
        <w:t>au temps de la psychanalyse ou au temps qui précède.</w:t>
      </w:r>
    </w:p>
    <w:p w:rsidR="00DE373A" w:rsidRDefault="00DE373A">
      <w:pPr>
        <w:pStyle w:val="Corpsdetexte2"/>
        <w:rPr>
          <w:szCs w:val="26"/>
        </w:rPr>
      </w:pPr>
    </w:p>
    <w:p w:rsidR="003F4EB0" w:rsidRDefault="003F4EB0">
      <w:pPr>
        <w:pStyle w:val="Corpsdetexte2"/>
        <w:rPr>
          <w:szCs w:val="26"/>
        </w:rPr>
      </w:pPr>
    </w:p>
    <w:p w:rsidR="00DC2F3E" w:rsidRDefault="00DC2F3E">
      <w:pPr>
        <w:pStyle w:val="Corpsdetexte2"/>
        <w:rPr>
          <w:szCs w:val="26"/>
        </w:rPr>
      </w:pPr>
      <w:r>
        <w:rPr>
          <w:szCs w:val="26"/>
        </w:rPr>
        <w:t>Dans le temps qui précède, quel que soit le génie qu'y ait mis le clinicien…</w:t>
      </w:r>
    </w:p>
    <w:p w:rsidR="00550884" w:rsidRDefault="00DC2F3E">
      <w:pPr>
        <w:pStyle w:val="Corpsdetexte2"/>
        <w:ind w:left="708"/>
        <w:rPr>
          <w:szCs w:val="26"/>
        </w:rPr>
      </w:pPr>
      <w:r>
        <w:rPr>
          <w:szCs w:val="26"/>
        </w:rPr>
        <w:t xml:space="preserve">Dieu sait, j'ai pu avoir récemment à rafraîchir mon admiration pour le style éblouissant d'un </w:t>
      </w:r>
      <w:r w:rsidR="00CD0D0E">
        <w:rPr>
          <w:szCs w:val="26"/>
        </w:rPr>
        <w:t>KRAEPELIN</w:t>
      </w:r>
      <w:r>
        <w:rPr>
          <w:szCs w:val="26"/>
        </w:rPr>
        <w:t xml:space="preserve"> quand il décrit ses diverses formes </w:t>
      </w:r>
    </w:p>
    <w:p w:rsidR="00DC2F3E" w:rsidRDefault="00DC2F3E">
      <w:pPr>
        <w:pStyle w:val="Corpsdetexte2"/>
        <w:ind w:left="708"/>
        <w:rPr>
          <w:szCs w:val="26"/>
        </w:rPr>
      </w:pPr>
      <w:r>
        <w:rPr>
          <w:szCs w:val="26"/>
        </w:rPr>
        <w:t>de paranoïa</w:t>
      </w:r>
    </w:p>
    <w:p w:rsidR="003F4EB0" w:rsidRDefault="00DC2F3E">
      <w:pPr>
        <w:pStyle w:val="Corpsdetexte2"/>
        <w:rPr>
          <w:szCs w:val="26"/>
        </w:rPr>
      </w:pPr>
      <w:r>
        <w:rPr>
          <w:szCs w:val="26"/>
        </w:rPr>
        <w:t>…la distinction est radicale de ce que</w:t>
      </w:r>
      <w:r w:rsidR="003F4EB0">
        <w:rPr>
          <w:szCs w:val="26"/>
        </w:rPr>
        <w:t>…</w:t>
      </w:r>
      <w:r>
        <w:rPr>
          <w:szCs w:val="26"/>
        </w:rPr>
        <w:t xml:space="preserve"> </w:t>
      </w:r>
    </w:p>
    <w:p w:rsidR="003F4EB0" w:rsidRDefault="00DC2F3E" w:rsidP="003F4EB0">
      <w:pPr>
        <w:pStyle w:val="Corpsdetexte2"/>
        <w:ind w:firstLine="708"/>
        <w:rPr>
          <w:szCs w:val="26"/>
        </w:rPr>
      </w:pPr>
      <w:r>
        <w:rPr>
          <w:szCs w:val="26"/>
        </w:rPr>
        <w:t>au moins en théorie, en puissance</w:t>
      </w:r>
    </w:p>
    <w:p w:rsidR="003F4EB0" w:rsidRDefault="003F4EB0">
      <w:pPr>
        <w:pStyle w:val="Corpsdetexte2"/>
        <w:rPr>
          <w:szCs w:val="26"/>
        </w:rPr>
      </w:pPr>
      <w:r>
        <w:rPr>
          <w:szCs w:val="26"/>
        </w:rPr>
        <w:t>…</w:t>
      </w:r>
      <w:r w:rsidR="00DC2F3E">
        <w:rPr>
          <w:szCs w:val="26"/>
        </w:rPr>
        <w:t xml:space="preserve">de ce qui est exigible du rapport du clinicien </w:t>
      </w:r>
    </w:p>
    <w:p w:rsidR="00DC2F3E" w:rsidRDefault="00DC2F3E">
      <w:pPr>
        <w:pStyle w:val="Corpsdetexte2"/>
        <w:rPr>
          <w:szCs w:val="26"/>
        </w:rPr>
      </w:pPr>
      <w:r>
        <w:rPr>
          <w:szCs w:val="26"/>
        </w:rPr>
        <w:t>avec le malade, serait</w:t>
      </w:r>
      <w:r w:rsidR="004153C7">
        <w:rPr>
          <w:szCs w:val="26"/>
        </w:rPr>
        <w:t>–</w:t>
      </w:r>
      <w:r>
        <w:rPr>
          <w:szCs w:val="26"/>
        </w:rPr>
        <w:t>ce sur le plan de la première présentation.</w:t>
      </w:r>
    </w:p>
    <w:p w:rsidR="003F4EB0" w:rsidRDefault="003F4EB0">
      <w:pPr>
        <w:pStyle w:val="Corpsdetexte2"/>
        <w:rPr>
          <w:szCs w:val="26"/>
        </w:rPr>
      </w:pPr>
    </w:p>
    <w:p w:rsidR="00DC2F3E" w:rsidRDefault="00DC2F3E">
      <w:pPr>
        <w:pStyle w:val="Corpsdetexte2"/>
        <w:rPr>
          <w:szCs w:val="26"/>
        </w:rPr>
      </w:pPr>
      <w:r>
        <w:rPr>
          <w:szCs w:val="26"/>
        </w:rPr>
        <w:t xml:space="preserve">Si le clinicien, si le médecin qui présente ne sait pas </w:t>
      </w:r>
      <w:r w:rsidRPr="001E5ABC">
        <w:rPr>
          <w:rFonts w:ascii="Times New Roman" w:hAnsi="Times New Roman" w:cs="Times New Roman"/>
          <w:i/>
          <w:color w:val="0000CC"/>
          <w:sz w:val="24"/>
          <w:szCs w:val="24"/>
        </w:rPr>
        <w:t>qu'une moitié du symptôme</w:t>
      </w:r>
      <w:r>
        <w:rPr>
          <w:szCs w:val="26"/>
        </w:rPr>
        <w:t>…</w:t>
      </w:r>
    </w:p>
    <w:p w:rsidR="003F4EB0" w:rsidRDefault="00DC2F3E" w:rsidP="003F4EB0">
      <w:pPr>
        <w:pStyle w:val="Corpsdetexte2"/>
        <w:ind w:left="708"/>
        <w:rPr>
          <w:szCs w:val="26"/>
        </w:rPr>
      </w:pPr>
      <w:r>
        <w:rPr>
          <w:szCs w:val="26"/>
        </w:rPr>
        <w:t xml:space="preserve">comme je viens de vous l'articuler </w:t>
      </w:r>
    </w:p>
    <w:p w:rsidR="00DC2F3E" w:rsidRDefault="00DC2F3E" w:rsidP="003F4EB0">
      <w:pPr>
        <w:pStyle w:val="Corpsdetexte2"/>
        <w:ind w:left="708"/>
        <w:rPr>
          <w:szCs w:val="26"/>
        </w:rPr>
      </w:pPr>
      <w:r>
        <w:rPr>
          <w:szCs w:val="26"/>
        </w:rPr>
        <w:t xml:space="preserve">en vous rappelant ces exemples de FREUD </w:t>
      </w:r>
    </w:p>
    <w:p w:rsidR="001E5ABC" w:rsidRDefault="00DC2F3E">
      <w:pPr>
        <w:pStyle w:val="Corpsdetexte2"/>
        <w:rPr>
          <w:szCs w:val="26"/>
        </w:rPr>
      </w:pPr>
      <w:r>
        <w:rPr>
          <w:szCs w:val="26"/>
        </w:rPr>
        <w:t>…</w:t>
      </w:r>
      <w:r w:rsidRPr="001E5ABC">
        <w:rPr>
          <w:rFonts w:ascii="Times New Roman" w:hAnsi="Times New Roman" w:cs="Times New Roman"/>
          <w:i/>
          <w:color w:val="0000CC"/>
          <w:sz w:val="24"/>
          <w:szCs w:val="24"/>
        </w:rPr>
        <w:t>que d'une moitié du symptôme c'est lui qui a la charge</w:t>
      </w:r>
      <w:r>
        <w:rPr>
          <w:szCs w:val="26"/>
        </w:rPr>
        <w:t xml:space="preserve">, </w:t>
      </w:r>
    </w:p>
    <w:p w:rsidR="00550884" w:rsidRDefault="00DC2F3E">
      <w:pPr>
        <w:pStyle w:val="Corpsdetexte2"/>
        <w:rPr>
          <w:szCs w:val="26"/>
        </w:rPr>
      </w:pPr>
      <w:r>
        <w:rPr>
          <w:szCs w:val="26"/>
        </w:rPr>
        <w:t>qu'il n'y a pas présentation de malade mais dialogue de deux personnes et que, sans cette seconde personne il n'y aurait pas de symptôme achevé et condamné</w:t>
      </w:r>
      <w:r w:rsidR="00550884">
        <w:rPr>
          <w:szCs w:val="26"/>
        </w:rPr>
        <w:t>,</w:t>
      </w:r>
      <w:r>
        <w:rPr>
          <w:szCs w:val="26"/>
        </w:rPr>
        <w:t xml:space="preserve"> comme c'est le cas pour la plupart,</w:t>
      </w:r>
      <w:r w:rsidR="003F4EB0">
        <w:rPr>
          <w:szCs w:val="26"/>
        </w:rPr>
        <w:t xml:space="preserve"> </w:t>
      </w:r>
      <w:r>
        <w:rPr>
          <w:szCs w:val="26"/>
        </w:rPr>
        <w:t>à</w:t>
      </w:r>
      <w:r>
        <w:rPr>
          <w:i/>
          <w:iCs/>
          <w:szCs w:val="26"/>
        </w:rPr>
        <w:t xml:space="preserve"> </w:t>
      </w:r>
      <w:r>
        <w:rPr>
          <w:szCs w:val="26"/>
        </w:rPr>
        <w:t xml:space="preserve">laisser </w:t>
      </w:r>
    </w:p>
    <w:p w:rsidR="00550884" w:rsidRDefault="00DC2F3E">
      <w:pPr>
        <w:pStyle w:val="Corpsdetexte2"/>
        <w:rPr>
          <w:szCs w:val="26"/>
        </w:rPr>
      </w:pPr>
      <w:r>
        <w:rPr>
          <w:szCs w:val="26"/>
        </w:rPr>
        <w:t xml:space="preserve">la clinique psychiatrique stagner dans la voie </w:t>
      </w:r>
    </w:p>
    <w:p w:rsidR="00DC2F3E" w:rsidRDefault="00DC2F3E">
      <w:pPr>
        <w:pStyle w:val="Corpsdetexte2"/>
        <w:rPr>
          <w:szCs w:val="26"/>
        </w:rPr>
      </w:pPr>
      <w:r>
        <w:rPr>
          <w:szCs w:val="26"/>
        </w:rPr>
        <w:t xml:space="preserve">d'où la doctrine freudienne devrait l'avoir sortie. </w:t>
      </w:r>
    </w:p>
    <w:p w:rsidR="003F4EB0" w:rsidRDefault="003F4EB0">
      <w:pPr>
        <w:pStyle w:val="Corpsdetexte2"/>
        <w:rPr>
          <w:color w:val="0000FF"/>
          <w:szCs w:val="26"/>
        </w:rPr>
      </w:pPr>
    </w:p>
    <w:p w:rsidR="00DC2F3E" w:rsidRPr="003F4EB0" w:rsidRDefault="00DC2F3E">
      <w:pPr>
        <w:pStyle w:val="Corpsdetexte2"/>
        <w:rPr>
          <w:rFonts w:ascii="Times New Roman" w:hAnsi="Times New Roman" w:cs="Times New Roman"/>
          <w:i/>
          <w:color w:val="0000CC"/>
          <w:sz w:val="24"/>
          <w:szCs w:val="24"/>
        </w:rPr>
      </w:pPr>
      <w:r w:rsidRPr="003F4EB0">
        <w:rPr>
          <w:rFonts w:ascii="Times New Roman" w:hAnsi="Times New Roman" w:cs="Times New Roman"/>
          <w:i/>
          <w:color w:val="0000CC"/>
          <w:sz w:val="24"/>
          <w:szCs w:val="24"/>
        </w:rPr>
        <w:t xml:space="preserve">Le symptôme, il faut que nous le définissions comme quelque chose qui se signale comme un savoir déjà là, à un sujet qui sait que ça le concerne mais qui ne sait pas ce que c'est. </w:t>
      </w:r>
    </w:p>
    <w:p w:rsidR="003F4EB0" w:rsidRDefault="003F4EB0">
      <w:pPr>
        <w:pStyle w:val="Corpsdetexte2"/>
        <w:rPr>
          <w:szCs w:val="26"/>
        </w:rPr>
      </w:pPr>
    </w:p>
    <w:p w:rsidR="001E5ABC" w:rsidRDefault="00DC2F3E">
      <w:pPr>
        <w:pStyle w:val="Corpsdetexte2"/>
        <w:rPr>
          <w:szCs w:val="26"/>
        </w:rPr>
      </w:pPr>
      <w:r>
        <w:rPr>
          <w:szCs w:val="26"/>
        </w:rPr>
        <w:t>Dans quelle mesure pouvons</w:t>
      </w:r>
      <w:r w:rsidR="004153C7">
        <w:rPr>
          <w:szCs w:val="26"/>
        </w:rPr>
        <w:t>–</w:t>
      </w:r>
      <w:r>
        <w:rPr>
          <w:szCs w:val="26"/>
        </w:rPr>
        <w:t xml:space="preserve">nous, nous analystes, </w:t>
      </w:r>
    </w:p>
    <w:p w:rsidR="00DC2F3E" w:rsidRDefault="00DC2F3E">
      <w:pPr>
        <w:pStyle w:val="Corpsdetexte2"/>
        <w:rPr>
          <w:szCs w:val="26"/>
        </w:rPr>
      </w:pPr>
      <w:r>
        <w:rPr>
          <w:szCs w:val="26"/>
        </w:rPr>
        <w:t xml:space="preserve">dire que nous sommes à la hauteur de cette tâche d'être celui qui dans chaque cas sait ce que c'est ? </w:t>
      </w:r>
    </w:p>
    <w:p w:rsidR="003F4EB0" w:rsidRDefault="00DC2F3E">
      <w:pPr>
        <w:pStyle w:val="Corpsdetexte2"/>
        <w:rPr>
          <w:szCs w:val="26"/>
        </w:rPr>
      </w:pPr>
      <w:r>
        <w:rPr>
          <w:szCs w:val="26"/>
        </w:rPr>
        <w:t xml:space="preserve">Rien qu'à ce niveau, déjà là où elle est mise, </w:t>
      </w:r>
    </w:p>
    <w:p w:rsidR="00DC2F3E" w:rsidRDefault="00DC2F3E">
      <w:pPr>
        <w:pStyle w:val="Corpsdetexte2"/>
        <w:rPr>
          <w:szCs w:val="26"/>
        </w:rPr>
      </w:pPr>
      <w:r>
        <w:rPr>
          <w:szCs w:val="26"/>
        </w:rPr>
        <w:t>se pose la question du statut du psychanalyste.</w:t>
      </w:r>
    </w:p>
    <w:p w:rsidR="00DC2F3E" w:rsidRDefault="00DC2F3E">
      <w:pPr>
        <w:pStyle w:val="Corpsdetexte2"/>
        <w:rPr>
          <w:szCs w:val="26"/>
        </w:rPr>
      </w:pPr>
    </w:p>
    <w:p w:rsidR="001E5ABC" w:rsidRDefault="00DC2F3E">
      <w:pPr>
        <w:pStyle w:val="Corpsdetexte2"/>
        <w:rPr>
          <w:szCs w:val="26"/>
        </w:rPr>
      </w:pPr>
      <w:r>
        <w:rPr>
          <w:szCs w:val="26"/>
        </w:rPr>
        <w:t>La question est facilitée par l'évolution des conceptions de la science elle</w:t>
      </w:r>
      <w:r w:rsidR="004153C7">
        <w:rPr>
          <w:szCs w:val="26"/>
        </w:rPr>
        <w:t>–</w:t>
      </w:r>
      <w:r>
        <w:rPr>
          <w:szCs w:val="26"/>
        </w:rPr>
        <w:t xml:space="preserve">même concernant </w:t>
      </w:r>
    </w:p>
    <w:p w:rsidR="003F4EB0" w:rsidRDefault="00DC2F3E">
      <w:pPr>
        <w:pStyle w:val="Corpsdetexte2"/>
        <w:rPr>
          <w:szCs w:val="26"/>
        </w:rPr>
      </w:pPr>
      <w:r>
        <w:rPr>
          <w:szCs w:val="26"/>
        </w:rPr>
        <w:t xml:space="preserve">le savoir. </w:t>
      </w:r>
    </w:p>
    <w:p w:rsidR="003F4EB0" w:rsidRDefault="003F4EB0">
      <w:pPr>
        <w:pStyle w:val="Corpsdetexte2"/>
        <w:rPr>
          <w:szCs w:val="26"/>
        </w:rPr>
      </w:pPr>
    </w:p>
    <w:p w:rsidR="003F4EB0" w:rsidRDefault="00DC2F3E">
      <w:pPr>
        <w:pStyle w:val="Corpsdetexte2"/>
        <w:rPr>
          <w:szCs w:val="26"/>
        </w:rPr>
      </w:pPr>
      <w:r>
        <w:rPr>
          <w:szCs w:val="26"/>
        </w:rPr>
        <w:t xml:space="preserve">Pendant longtemps nous avons pu croire que le problème était bien posé de </w:t>
      </w:r>
      <w:r w:rsidR="001E5ABC">
        <w:rPr>
          <w:szCs w:val="26"/>
        </w:rPr>
        <w:t>« </w:t>
      </w:r>
      <w:r w:rsidRPr="001E5ABC">
        <w:rPr>
          <w:rFonts w:ascii="Times New Roman" w:hAnsi="Times New Roman" w:cs="Times New Roman"/>
          <w:i/>
          <w:sz w:val="24"/>
          <w:szCs w:val="24"/>
        </w:rPr>
        <w:t>l’apparence</w:t>
      </w:r>
      <w:r w:rsidR="001E5ABC">
        <w:rPr>
          <w:szCs w:val="26"/>
        </w:rPr>
        <w:t> »</w:t>
      </w:r>
      <w:r>
        <w:rPr>
          <w:szCs w:val="26"/>
        </w:rPr>
        <w:t xml:space="preserve"> et du </w:t>
      </w:r>
      <w:r w:rsidR="001E5ABC">
        <w:rPr>
          <w:szCs w:val="26"/>
        </w:rPr>
        <w:t>« </w:t>
      </w:r>
      <w:r w:rsidRPr="001E5ABC">
        <w:rPr>
          <w:rFonts w:ascii="Times New Roman" w:hAnsi="Times New Roman" w:cs="Times New Roman"/>
          <w:i/>
          <w:sz w:val="24"/>
          <w:szCs w:val="24"/>
        </w:rPr>
        <w:t>réel</w:t>
      </w:r>
      <w:r w:rsidR="001E5ABC">
        <w:rPr>
          <w:szCs w:val="26"/>
        </w:rPr>
        <w:t> »</w:t>
      </w:r>
      <w:r>
        <w:rPr>
          <w:szCs w:val="26"/>
        </w:rPr>
        <w:t xml:space="preserve">, que c'est de l'examen de la mise à l'épreuve, </w:t>
      </w:r>
    </w:p>
    <w:p w:rsidR="003F4EB0" w:rsidRDefault="00DC2F3E">
      <w:pPr>
        <w:pStyle w:val="Corpsdetexte2"/>
        <w:rPr>
          <w:szCs w:val="26"/>
        </w:rPr>
      </w:pPr>
      <w:r>
        <w:rPr>
          <w:szCs w:val="26"/>
        </w:rPr>
        <w:t xml:space="preserve">du tâtement de la perception que dépendait </w:t>
      </w:r>
      <w:r w:rsidR="001E5ABC">
        <w:rPr>
          <w:szCs w:val="26"/>
        </w:rPr>
        <w:t xml:space="preserve">                       </w:t>
      </w:r>
      <w:r>
        <w:rPr>
          <w:szCs w:val="26"/>
        </w:rPr>
        <w:t xml:space="preserve">tout le statut de la science. </w:t>
      </w:r>
    </w:p>
    <w:p w:rsidR="003F4EB0" w:rsidRDefault="003F4EB0">
      <w:pPr>
        <w:pStyle w:val="Corpsdetexte2"/>
        <w:rPr>
          <w:szCs w:val="26"/>
        </w:rPr>
      </w:pPr>
    </w:p>
    <w:p w:rsidR="001E5ABC" w:rsidRDefault="001E5ABC" w:rsidP="003F4EB0">
      <w:pPr>
        <w:pStyle w:val="Corpsdetexte2"/>
        <w:rPr>
          <w:szCs w:val="26"/>
        </w:rPr>
      </w:pPr>
    </w:p>
    <w:p w:rsidR="001E5ABC" w:rsidRDefault="00DC2F3E" w:rsidP="003F4EB0">
      <w:pPr>
        <w:pStyle w:val="Corpsdetexte2"/>
        <w:rPr>
          <w:szCs w:val="26"/>
        </w:rPr>
      </w:pPr>
      <w:r>
        <w:rPr>
          <w:szCs w:val="26"/>
        </w:rPr>
        <w:t>Mais qu'est</w:t>
      </w:r>
      <w:r w:rsidR="004153C7">
        <w:rPr>
          <w:szCs w:val="26"/>
        </w:rPr>
        <w:t>–</w:t>
      </w:r>
      <w:r>
        <w:rPr>
          <w:szCs w:val="26"/>
        </w:rPr>
        <w:t xml:space="preserve">ce que veut dire cette opposition </w:t>
      </w:r>
    </w:p>
    <w:p w:rsidR="001E5ABC" w:rsidRDefault="00DC2F3E" w:rsidP="003F4EB0">
      <w:pPr>
        <w:pStyle w:val="Corpsdetexte2"/>
        <w:rPr>
          <w:szCs w:val="26"/>
        </w:rPr>
      </w:pPr>
      <w:r>
        <w:rPr>
          <w:szCs w:val="26"/>
        </w:rPr>
        <w:t xml:space="preserve">du </w:t>
      </w:r>
      <w:r w:rsidRPr="001E5ABC">
        <w:rPr>
          <w:rFonts w:ascii="Times New Roman" w:hAnsi="Times New Roman" w:cs="Times New Roman"/>
          <w:i/>
          <w:sz w:val="24"/>
          <w:szCs w:val="24"/>
        </w:rPr>
        <w:t>leurre</w:t>
      </w:r>
      <w:r>
        <w:rPr>
          <w:szCs w:val="26"/>
        </w:rPr>
        <w:t xml:space="preserve"> au </w:t>
      </w:r>
      <w:r w:rsidRPr="001E5ABC">
        <w:rPr>
          <w:rFonts w:ascii="Times New Roman" w:hAnsi="Times New Roman" w:cs="Times New Roman"/>
          <w:i/>
          <w:sz w:val="24"/>
          <w:szCs w:val="24"/>
        </w:rPr>
        <w:t>réel</w:t>
      </w:r>
      <w:r>
        <w:rPr>
          <w:szCs w:val="26"/>
        </w:rPr>
        <w:t xml:space="preserve">, si ce n'est que le </w:t>
      </w:r>
      <w:r w:rsidRPr="001E5ABC">
        <w:rPr>
          <w:rFonts w:ascii="Times New Roman" w:hAnsi="Times New Roman" w:cs="Times New Roman"/>
          <w:i/>
          <w:sz w:val="24"/>
          <w:szCs w:val="24"/>
        </w:rPr>
        <w:t>réel</w:t>
      </w:r>
      <w:r>
        <w:rPr>
          <w:szCs w:val="26"/>
        </w:rPr>
        <w:t xml:space="preserve"> dont il s'agit</w:t>
      </w:r>
      <w:r w:rsidR="001E5ABC">
        <w:rPr>
          <w:szCs w:val="26"/>
        </w:rPr>
        <w:t>…</w:t>
      </w:r>
    </w:p>
    <w:p w:rsidR="003F4EB0" w:rsidRDefault="00DC2F3E" w:rsidP="001E5ABC">
      <w:pPr>
        <w:pStyle w:val="Corpsdetexte2"/>
        <w:ind w:firstLine="708"/>
        <w:rPr>
          <w:szCs w:val="26"/>
        </w:rPr>
      </w:pPr>
      <w:r>
        <w:rPr>
          <w:szCs w:val="26"/>
        </w:rPr>
        <w:t>fût</w:t>
      </w:r>
      <w:r w:rsidR="004153C7">
        <w:rPr>
          <w:szCs w:val="26"/>
        </w:rPr>
        <w:t>–</w:t>
      </w:r>
      <w:r>
        <w:rPr>
          <w:szCs w:val="26"/>
        </w:rPr>
        <w:t>ce de la science la plus antique</w:t>
      </w:r>
      <w:r w:rsidR="003F4EB0">
        <w:rPr>
          <w:szCs w:val="26"/>
        </w:rPr>
        <w:t xml:space="preserve"> </w:t>
      </w:r>
    </w:p>
    <w:p w:rsidR="003F4EB0" w:rsidRDefault="001E5ABC">
      <w:pPr>
        <w:pStyle w:val="Corpsdetexte2"/>
        <w:rPr>
          <w:szCs w:val="26"/>
        </w:rPr>
      </w:pPr>
      <w:r>
        <w:rPr>
          <w:szCs w:val="26"/>
        </w:rPr>
        <w:t>…</w:t>
      </w:r>
      <w:r w:rsidR="00DC2F3E">
        <w:rPr>
          <w:szCs w:val="26"/>
        </w:rPr>
        <w:t xml:space="preserve">c'est </w:t>
      </w:r>
      <w:r w:rsidR="00DC2F3E" w:rsidRPr="001E5ABC">
        <w:rPr>
          <w:rFonts w:ascii="Times New Roman" w:hAnsi="Times New Roman" w:cs="Times New Roman"/>
          <w:i/>
          <w:sz w:val="24"/>
          <w:szCs w:val="24"/>
        </w:rPr>
        <w:t>le réel</w:t>
      </w:r>
      <w:r w:rsidR="00DC2F3E" w:rsidRPr="003F4EB0">
        <w:rPr>
          <w:rFonts w:ascii="Times New Roman" w:hAnsi="Times New Roman" w:cs="Times New Roman"/>
          <w:i/>
          <w:sz w:val="24"/>
          <w:szCs w:val="24"/>
        </w:rPr>
        <w:t xml:space="preserve"> du savant</w:t>
      </w:r>
      <w:r w:rsidR="00DC2F3E">
        <w:rPr>
          <w:szCs w:val="26"/>
        </w:rPr>
        <w:t xml:space="preserve">. </w:t>
      </w:r>
    </w:p>
    <w:p w:rsidR="003F4EB0" w:rsidRDefault="003F4EB0">
      <w:pPr>
        <w:pStyle w:val="Corpsdetexte2"/>
        <w:rPr>
          <w:szCs w:val="26"/>
        </w:rPr>
      </w:pPr>
    </w:p>
    <w:p w:rsidR="003F4EB0" w:rsidRDefault="00DC2F3E">
      <w:pPr>
        <w:pStyle w:val="Corpsdetexte2"/>
        <w:rPr>
          <w:color w:val="000000" w:themeColor="text1"/>
          <w:szCs w:val="26"/>
        </w:rPr>
      </w:pPr>
      <w:r>
        <w:rPr>
          <w:szCs w:val="26"/>
        </w:rPr>
        <w:t xml:space="preserve">Et ce qu'on ne voit pas, c'est que </w:t>
      </w:r>
      <w:r w:rsidRPr="001E5ABC">
        <w:rPr>
          <w:rFonts w:ascii="Times New Roman" w:hAnsi="Times New Roman" w:cs="Times New Roman"/>
          <w:i/>
          <w:sz w:val="24"/>
          <w:szCs w:val="24"/>
        </w:rPr>
        <w:t xml:space="preserve">ce </w:t>
      </w:r>
      <w:r w:rsidR="003F4EB0" w:rsidRPr="001E5ABC">
        <w:rPr>
          <w:rFonts w:ascii="Times New Roman" w:hAnsi="Times New Roman" w:cs="Times New Roman"/>
          <w:i/>
          <w:sz w:val="24"/>
          <w:szCs w:val="24"/>
        </w:rPr>
        <w:t>réel du savant</w:t>
      </w:r>
      <w:r w:rsidR="003F4EB0">
        <w:rPr>
          <w:color w:val="000000" w:themeColor="text1"/>
          <w:szCs w:val="26"/>
        </w:rPr>
        <w:t>…</w:t>
      </w:r>
      <w:r w:rsidRPr="003F4EB0">
        <w:rPr>
          <w:color w:val="000000" w:themeColor="text1"/>
          <w:szCs w:val="26"/>
        </w:rPr>
        <w:t xml:space="preserve"> </w:t>
      </w:r>
    </w:p>
    <w:p w:rsidR="003F4EB0" w:rsidRDefault="00DC2F3E" w:rsidP="003F4EB0">
      <w:pPr>
        <w:pStyle w:val="Corpsdetexte2"/>
        <w:ind w:firstLine="708"/>
        <w:rPr>
          <w:color w:val="000000" w:themeColor="text1"/>
          <w:szCs w:val="26"/>
        </w:rPr>
      </w:pPr>
      <w:r w:rsidRPr="003F4EB0">
        <w:rPr>
          <w:color w:val="000000" w:themeColor="text1"/>
          <w:szCs w:val="26"/>
        </w:rPr>
        <w:t xml:space="preserve">à savoir </w:t>
      </w:r>
      <w:r w:rsidRPr="001E5ABC">
        <w:rPr>
          <w:rFonts w:ascii="Times New Roman" w:hAnsi="Times New Roman" w:cs="Times New Roman"/>
          <w:i/>
          <w:color w:val="0000CC"/>
          <w:sz w:val="24"/>
          <w:szCs w:val="24"/>
        </w:rPr>
        <w:t>ce qui est un</w:t>
      </w:r>
      <w:r w:rsidRPr="003F4EB0">
        <w:rPr>
          <w:rFonts w:ascii="Times New Roman" w:hAnsi="Times New Roman" w:cs="Times New Roman"/>
          <w:i/>
          <w:color w:val="0000CC"/>
          <w:sz w:val="24"/>
          <w:szCs w:val="24"/>
        </w:rPr>
        <w:t xml:space="preserve"> savoir</w:t>
      </w:r>
    </w:p>
    <w:p w:rsidR="00550884" w:rsidRDefault="003F4EB0">
      <w:pPr>
        <w:pStyle w:val="Corpsdetexte2"/>
        <w:rPr>
          <w:color w:val="000000" w:themeColor="text1"/>
          <w:szCs w:val="26"/>
        </w:rPr>
      </w:pPr>
      <w:r>
        <w:rPr>
          <w:color w:val="000000" w:themeColor="text1"/>
          <w:szCs w:val="26"/>
        </w:rPr>
        <w:t>…</w:t>
      </w:r>
      <w:r w:rsidR="00DC2F3E" w:rsidRPr="003F4EB0">
        <w:rPr>
          <w:color w:val="000000" w:themeColor="text1"/>
          <w:szCs w:val="26"/>
        </w:rPr>
        <w:t xml:space="preserve">c'est bel et bien un corps de signifiants </w:t>
      </w:r>
    </w:p>
    <w:p w:rsidR="00DC2F3E" w:rsidRDefault="00DC2F3E">
      <w:pPr>
        <w:pStyle w:val="Corpsdetexte2"/>
        <w:rPr>
          <w:szCs w:val="26"/>
          <w:u w:val="single"/>
        </w:rPr>
      </w:pPr>
      <w:r w:rsidRPr="003F4EB0">
        <w:rPr>
          <w:color w:val="000000" w:themeColor="text1"/>
          <w:szCs w:val="26"/>
        </w:rPr>
        <w:t>et absolument rien d'autre.</w:t>
      </w:r>
    </w:p>
    <w:p w:rsidR="00DC2F3E" w:rsidRDefault="00DC2F3E">
      <w:pPr>
        <w:pStyle w:val="Corpsdetexte2"/>
        <w:rPr>
          <w:szCs w:val="26"/>
        </w:rPr>
      </w:pPr>
    </w:p>
    <w:p w:rsidR="001E5ABC" w:rsidRDefault="00DC2F3E">
      <w:pPr>
        <w:pStyle w:val="Corpsdetexte2"/>
        <w:rPr>
          <w:szCs w:val="26"/>
        </w:rPr>
      </w:pPr>
      <w:r>
        <w:rPr>
          <w:szCs w:val="26"/>
        </w:rPr>
        <w:t>Si la notion d'</w:t>
      </w:r>
      <w:r w:rsidRPr="003F4EB0">
        <w:rPr>
          <w:rFonts w:ascii="Times New Roman" w:hAnsi="Times New Roman" w:cs="Times New Roman"/>
          <w:i/>
          <w:sz w:val="24"/>
          <w:szCs w:val="24"/>
        </w:rPr>
        <w:t>information</w:t>
      </w:r>
      <w:r>
        <w:rPr>
          <w:szCs w:val="26"/>
        </w:rPr>
        <w:t xml:space="preserve"> a pu prendre cette </w:t>
      </w:r>
      <w:r w:rsidRPr="003F4EB0">
        <w:rPr>
          <w:i/>
          <w:sz w:val="24"/>
          <w:szCs w:val="24"/>
        </w:rPr>
        <w:t>forme anonyme</w:t>
      </w:r>
      <w:r>
        <w:rPr>
          <w:szCs w:val="26"/>
        </w:rPr>
        <w:t xml:space="preserve"> qui permet de la quantifier en termes de ce qu'on appelle </w:t>
      </w:r>
      <w:r w:rsidRPr="003F4EB0">
        <w:rPr>
          <w:rFonts w:ascii="Times New Roman" w:hAnsi="Times New Roman" w:cs="Times New Roman"/>
          <w:i/>
          <w:iCs/>
          <w:sz w:val="24"/>
          <w:szCs w:val="24"/>
        </w:rPr>
        <w:t>bit</w:t>
      </w:r>
      <w:r>
        <w:rPr>
          <w:szCs w:val="26"/>
        </w:rPr>
        <w:t>, c'est pour autant que l</w:t>
      </w:r>
      <w:r w:rsidR="003F4EB0">
        <w:rPr>
          <w:szCs w:val="26"/>
        </w:rPr>
        <w:t>e</w:t>
      </w:r>
      <w:r>
        <w:rPr>
          <w:szCs w:val="26"/>
        </w:rPr>
        <w:t xml:space="preserve"> </w:t>
      </w:r>
      <w:r w:rsidRPr="003F4EB0">
        <w:rPr>
          <w:rFonts w:ascii="Times New Roman" w:hAnsi="Times New Roman" w:cs="Times New Roman"/>
          <w:i/>
          <w:sz w:val="24"/>
          <w:szCs w:val="24"/>
        </w:rPr>
        <w:t>magasinage</w:t>
      </w:r>
      <w:r>
        <w:rPr>
          <w:szCs w:val="26"/>
        </w:rPr>
        <w:t xml:space="preserve">, le </w:t>
      </w:r>
      <w:r w:rsidRPr="003F4EB0">
        <w:rPr>
          <w:rFonts w:ascii="Times New Roman" w:hAnsi="Times New Roman" w:cs="Times New Roman"/>
          <w:i/>
          <w:sz w:val="24"/>
          <w:szCs w:val="24"/>
        </w:rPr>
        <w:t>storage</w:t>
      </w:r>
      <w:r>
        <w:rPr>
          <w:szCs w:val="26"/>
        </w:rPr>
        <w:t xml:space="preserve"> d'éléments d'informations se suffit à lui</w:t>
      </w:r>
      <w:r w:rsidR="004153C7">
        <w:rPr>
          <w:szCs w:val="26"/>
        </w:rPr>
        <w:t>–</w:t>
      </w:r>
      <w:r>
        <w:rPr>
          <w:szCs w:val="26"/>
        </w:rPr>
        <w:t xml:space="preserve">même </w:t>
      </w:r>
    </w:p>
    <w:p w:rsidR="00DC2F3E" w:rsidRDefault="00DC2F3E">
      <w:pPr>
        <w:pStyle w:val="Corpsdetexte2"/>
        <w:rPr>
          <w:szCs w:val="26"/>
        </w:rPr>
      </w:pPr>
      <w:r>
        <w:rPr>
          <w:szCs w:val="26"/>
        </w:rPr>
        <w:t xml:space="preserve">à nos yeux pour constituer ce qu'on appelle </w:t>
      </w:r>
      <w:r w:rsidR="001E5ABC" w:rsidRPr="001E5ABC">
        <w:rPr>
          <w:rFonts w:ascii="Times New Roman" w:hAnsi="Times New Roman" w:cs="Times New Roman"/>
          <w:i/>
          <w:color w:val="0000CC"/>
          <w:sz w:val="24"/>
          <w:szCs w:val="24"/>
        </w:rPr>
        <w:t>un</w:t>
      </w:r>
      <w:r w:rsidR="001E5ABC" w:rsidRPr="003F4EB0">
        <w:rPr>
          <w:rFonts w:ascii="Times New Roman" w:hAnsi="Times New Roman" w:cs="Times New Roman"/>
          <w:i/>
          <w:color w:val="0000CC"/>
          <w:sz w:val="24"/>
          <w:szCs w:val="24"/>
        </w:rPr>
        <w:t xml:space="preserve"> savoir</w:t>
      </w:r>
      <w:r>
        <w:rPr>
          <w:szCs w:val="26"/>
        </w:rPr>
        <w:t>.</w:t>
      </w:r>
    </w:p>
    <w:p w:rsidR="003F4EB0" w:rsidRDefault="003F4EB0">
      <w:pPr>
        <w:pStyle w:val="Corpsdetexte2"/>
        <w:rPr>
          <w:szCs w:val="26"/>
        </w:rPr>
      </w:pPr>
    </w:p>
    <w:p w:rsidR="00DC2F3E" w:rsidRDefault="00DC2F3E">
      <w:pPr>
        <w:pStyle w:val="Corpsdetexte2"/>
        <w:rPr>
          <w:szCs w:val="26"/>
        </w:rPr>
      </w:pPr>
      <w:r>
        <w:rPr>
          <w:szCs w:val="26"/>
        </w:rPr>
        <w:t xml:space="preserve">À ceci près bien sûr, que ça ne commence à avoir </w:t>
      </w:r>
      <w:r w:rsidR="001E5ABC">
        <w:rPr>
          <w:szCs w:val="26"/>
        </w:rPr>
        <w:t xml:space="preserve">               </w:t>
      </w:r>
      <w:r>
        <w:rPr>
          <w:szCs w:val="26"/>
        </w:rPr>
        <w:t>un sens que si vous faites circuler quelque part</w:t>
      </w:r>
      <w:r w:rsidR="003F4EB0">
        <w:rPr>
          <w:szCs w:val="26"/>
        </w:rPr>
        <w:t>…</w:t>
      </w:r>
      <w:r>
        <w:rPr>
          <w:szCs w:val="26"/>
        </w:rPr>
        <w:t xml:space="preserve"> </w:t>
      </w:r>
    </w:p>
    <w:p w:rsidR="003F4EB0" w:rsidRDefault="00DC2F3E" w:rsidP="003F4EB0">
      <w:pPr>
        <w:pStyle w:val="Corpsdetexte2"/>
        <w:ind w:left="708"/>
        <w:rPr>
          <w:szCs w:val="26"/>
        </w:rPr>
      </w:pPr>
      <w:r>
        <w:rPr>
          <w:szCs w:val="26"/>
        </w:rPr>
        <w:t xml:space="preserve">où que ce soit, et vous ne </w:t>
      </w:r>
    </w:p>
    <w:p w:rsidR="003F4EB0" w:rsidRDefault="00DC2F3E" w:rsidP="003F4EB0">
      <w:pPr>
        <w:pStyle w:val="Corpsdetexte2"/>
        <w:ind w:left="708"/>
        <w:rPr>
          <w:szCs w:val="26"/>
        </w:rPr>
      </w:pPr>
      <w:r>
        <w:rPr>
          <w:szCs w:val="26"/>
        </w:rPr>
        <w:t>pouvez point en éviter l'ombre</w:t>
      </w:r>
    </w:p>
    <w:p w:rsidR="00550884" w:rsidRDefault="003F4EB0">
      <w:pPr>
        <w:pStyle w:val="Corpsdetexte2"/>
        <w:rPr>
          <w:szCs w:val="26"/>
        </w:rPr>
      </w:pPr>
      <w:r>
        <w:rPr>
          <w:szCs w:val="26"/>
        </w:rPr>
        <w:t>…</w:t>
      </w:r>
      <w:r w:rsidR="00DC2F3E">
        <w:rPr>
          <w:szCs w:val="26"/>
        </w:rPr>
        <w:t xml:space="preserve">un sujet, sans doute infiniment mobile s'il vous plaît d'inscrire en termes d'informations le fonctionnement interne d'un organisme biologique </w:t>
      </w:r>
    </w:p>
    <w:p w:rsidR="003F4EB0" w:rsidRDefault="00DC2F3E">
      <w:pPr>
        <w:pStyle w:val="Corpsdetexte2"/>
        <w:rPr>
          <w:szCs w:val="26"/>
        </w:rPr>
      </w:pPr>
      <w:r>
        <w:rPr>
          <w:szCs w:val="26"/>
        </w:rPr>
        <w:t xml:space="preserve">par exemple, c'est dire que </w:t>
      </w:r>
      <w:r w:rsidR="004153C7">
        <w:rPr>
          <w:szCs w:val="26"/>
        </w:rPr>
        <w:t>–</w:t>
      </w:r>
      <w:r>
        <w:rPr>
          <w:szCs w:val="26"/>
        </w:rPr>
        <w:t xml:space="preserve"> quoique vous en ayez </w:t>
      </w:r>
      <w:r w:rsidR="003F4EB0">
        <w:rPr>
          <w:szCs w:val="26"/>
        </w:rPr>
        <w:t>–</w:t>
      </w:r>
      <w:r>
        <w:rPr>
          <w:szCs w:val="26"/>
        </w:rPr>
        <w:t xml:space="preserve"> </w:t>
      </w:r>
    </w:p>
    <w:p w:rsidR="00DC2F3E" w:rsidRDefault="00DC2F3E">
      <w:pPr>
        <w:pStyle w:val="Corpsdetexte2"/>
        <w:rPr>
          <w:szCs w:val="28"/>
        </w:rPr>
      </w:pPr>
      <w:r>
        <w:rPr>
          <w:szCs w:val="26"/>
        </w:rPr>
        <w:t xml:space="preserve">vous y mettrez </w:t>
      </w:r>
      <w:r>
        <w:rPr>
          <w:szCs w:val="28"/>
        </w:rPr>
        <w:t xml:space="preserve">quelque part, comme DESCARTES… </w:t>
      </w:r>
    </w:p>
    <w:p w:rsidR="00DC2F3E" w:rsidRDefault="00DC2F3E">
      <w:pPr>
        <w:pStyle w:val="Corpsdetexte2"/>
        <w:ind w:left="708"/>
        <w:rPr>
          <w:szCs w:val="28"/>
        </w:rPr>
      </w:pPr>
      <w:r>
        <w:rPr>
          <w:szCs w:val="28"/>
        </w:rPr>
        <w:t>ce ne sera pas forcément</w:t>
      </w:r>
      <w:r>
        <w:rPr>
          <w:color w:val="auto"/>
          <w:szCs w:val="24"/>
        </w:rPr>
        <w:t xml:space="preserve"> </w:t>
      </w:r>
      <w:r>
        <w:rPr>
          <w:szCs w:val="28"/>
        </w:rPr>
        <w:t>de la glande pinéale, mais où que vous le mettiez,</w:t>
      </w:r>
      <w:r>
        <w:rPr>
          <w:color w:val="auto"/>
          <w:szCs w:val="24"/>
        </w:rPr>
        <w:t xml:space="preserve"> </w:t>
      </w:r>
      <w:r>
        <w:rPr>
          <w:szCs w:val="28"/>
        </w:rPr>
        <w:t>il sera bien toujours quelque part, dans quelque autre</w:t>
      </w:r>
      <w:r>
        <w:rPr>
          <w:color w:val="auto"/>
          <w:szCs w:val="24"/>
        </w:rPr>
        <w:t xml:space="preserve"> </w:t>
      </w:r>
      <w:r>
        <w:rPr>
          <w:szCs w:val="28"/>
        </w:rPr>
        <w:t xml:space="preserve">glande à sécrétion interne </w:t>
      </w:r>
      <w:r w:rsidRPr="001F269D">
        <w:rPr>
          <w:rFonts w:ascii="Garamond" w:hAnsi="Garamond" w:cs="Times New Roman"/>
          <w:color w:val="C00000"/>
          <w:sz w:val="18"/>
          <w:szCs w:val="18"/>
        </w:rPr>
        <w:t>[</w:t>
      </w:r>
      <w:r w:rsidR="00550884">
        <w:rPr>
          <w:rFonts w:ascii="Garamond" w:hAnsi="Garamond" w:cs="Times New Roman"/>
          <w:color w:val="C00000"/>
          <w:sz w:val="18"/>
          <w:szCs w:val="18"/>
        </w:rPr>
        <w:t xml:space="preserve"> </w:t>
      </w:r>
      <w:r w:rsidRPr="001F269D">
        <w:rPr>
          <w:rFonts w:ascii="Garamond" w:hAnsi="Garamond" w:cs="Times New Roman"/>
          <w:color w:val="C00000"/>
          <w:sz w:val="18"/>
          <w:szCs w:val="18"/>
        </w:rPr>
        <w:t>Cf. D</w:t>
      </w:r>
      <w:r w:rsidR="00550884" w:rsidRPr="001F269D">
        <w:rPr>
          <w:rFonts w:ascii="Garamond" w:hAnsi="Garamond" w:cs="Times New Roman"/>
          <w:color w:val="C00000"/>
          <w:sz w:val="18"/>
          <w:szCs w:val="18"/>
        </w:rPr>
        <w:t>escartes</w:t>
      </w:r>
      <w:r w:rsidR="00550884">
        <w:rPr>
          <w:rFonts w:ascii="Garamond" w:hAnsi="Garamond" w:cs="Times New Roman"/>
          <w:color w:val="C00000"/>
          <w:sz w:val="18"/>
          <w:szCs w:val="18"/>
        </w:rPr>
        <w:t> :</w:t>
      </w:r>
      <w:r w:rsidRPr="001F269D">
        <w:rPr>
          <w:rFonts w:ascii="Garamond" w:hAnsi="Garamond" w:cs="Times New Roman"/>
          <w:color w:val="C00000"/>
          <w:sz w:val="18"/>
          <w:szCs w:val="18"/>
        </w:rPr>
        <w:t xml:space="preserve"> Passions de l’âme, Op. cit.</w:t>
      </w:r>
      <w:r w:rsidR="00550884">
        <w:rPr>
          <w:rFonts w:ascii="Garamond" w:hAnsi="Garamond" w:cs="Times New Roman"/>
          <w:color w:val="C00000"/>
          <w:sz w:val="18"/>
          <w:szCs w:val="18"/>
        </w:rPr>
        <w:t xml:space="preserve"> </w:t>
      </w:r>
      <w:r w:rsidRPr="001F269D">
        <w:rPr>
          <w:rFonts w:ascii="Garamond" w:hAnsi="Garamond" w:cs="Times New Roman"/>
          <w:color w:val="C00000"/>
          <w:sz w:val="18"/>
          <w:szCs w:val="18"/>
        </w:rPr>
        <w:t>]</w:t>
      </w:r>
      <w:r>
        <w:rPr>
          <w:szCs w:val="28"/>
        </w:rPr>
        <w:t xml:space="preserve"> </w:t>
      </w:r>
    </w:p>
    <w:p w:rsidR="00DC2F3E" w:rsidRDefault="00DC2F3E">
      <w:pPr>
        <w:pStyle w:val="Corpsdetexte2"/>
        <w:rPr>
          <w:szCs w:val="28"/>
        </w:rPr>
      </w:pPr>
      <w:r>
        <w:rPr>
          <w:szCs w:val="28"/>
        </w:rPr>
        <w:t>…un sujet, un sujet qui se dérobe, un sujet fuyant.</w:t>
      </w:r>
    </w:p>
    <w:p w:rsidR="00DC2F3E" w:rsidRDefault="00DC2F3E">
      <w:pPr>
        <w:pStyle w:val="Corpsdetexte2"/>
        <w:rPr>
          <w:szCs w:val="28"/>
        </w:rPr>
      </w:pPr>
    </w:p>
    <w:p w:rsidR="001E5ABC" w:rsidRDefault="00DC2F3E">
      <w:pPr>
        <w:pStyle w:val="Corpsdetexte2"/>
        <w:rPr>
          <w:szCs w:val="28"/>
        </w:rPr>
      </w:pPr>
      <w:r>
        <w:rPr>
          <w:szCs w:val="28"/>
        </w:rPr>
        <w:t xml:space="preserve">Ce </w:t>
      </w:r>
      <w:r w:rsidR="001E5ABC" w:rsidRPr="003F4EB0">
        <w:rPr>
          <w:rFonts w:ascii="Times New Roman" w:hAnsi="Times New Roman" w:cs="Times New Roman"/>
          <w:i/>
          <w:color w:val="0000CC"/>
          <w:sz w:val="24"/>
          <w:szCs w:val="24"/>
        </w:rPr>
        <w:t>savoir</w:t>
      </w:r>
      <w:r>
        <w:rPr>
          <w:szCs w:val="28"/>
        </w:rPr>
        <w:t xml:space="preserve"> tel que, il nous faut lui donner son statut,</w:t>
      </w:r>
      <w:r>
        <w:rPr>
          <w:color w:val="auto"/>
          <w:szCs w:val="24"/>
        </w:rPr>
        <w:t xml:space="preserve"> </w:t>
      </w:r>
      <w:r>
        <w:rPr>
          <w:szCs w:val="28"/>
        </w:rPr>
        <w:t xml:space="preserve">ça n'est point une logique aristotélicienne qui peut en répondre car </w:t>
      </w:r>
      <w:r w:rsidR="004153C7">
        <w:rPr>
          <w:szCs w:val="28"/>
        </w:rPr>
        <w:t>–</w:t>
      </w:r>
      <w:r>
        <w:rPr>
          <w:szCs w:val="28"/>
        </w:rPr>
        <w:t xml:space="preserve"> vous allez le voir </w:t>
      </w:r>
      <w:r w:rsidR="004153C7">
        <w:rPr>
          <w:szCs w:val="28"/>
        </w:rPr>
        <w:t>–</w:t>
      </w:r>
      <w:r>
        <w:rPr>
          <w:szCs w:val="28"/>
        </w:rPr>
        <w:t xml:space="preserve"> il suffit </w:t>
      </w:r>
      <w:r w:rsidR="001E5ABC">
        <w:rPr>
          <w:szCs w:val="28"/>
        </w:rPr>
        <w:t xml:space="preserve">                      </w:t>
      </w:r>
      <w:r>
        <w:rPr>
          <w:szCs w:val="28"/>
        </w:rPr>
        <w:t xml:space="preserve">de poser la question au niveau de la science, </w:t>
      </w:r>
    </w:p>
    <w:p w:rsidR="00DC2F3E" w:rsidRDefault="00DC2F3E">
      <w:pPr>
        <w:pStyle w:val="Corpsdetexte2"/>
        <w:rPr>
          <w:szCs w:val="28"/>
        </w:rPr>
      </w:pPr>
      <w:r>
        <w:rPr>
          <w:szCs w:val="28"/>
        </w:rPr>
        <w:t xml:space="preserve">d'une </w:t>
      </w:r>
      <w:r w:rsidRPr="001E5ABC">
        <w:rPr>
          <w:i/>
          <w:sz w:val="24"/>
          <w:szCs w:val="24"/>
        </w:rPr>
        <w:t>science moderne</w:t>
      </w:r>
      <w:r>
        <w:rPr>
          <w:szCs w:val="28"/>
        </w:rPr>
        <w:t xml:space="preserve">, d'une science qui est </w:t>
      </w:r>
      <w:r w:rsidRPr="001E5ABC">
        <w:rPr>
          <w:i/>
          <w:sz w:val="24"/>
          <w:szCs w:val="24"/>
        </w:rPr>
        <w:t>la nôtre</w:t>
      </w:r>
      <w:r>
        <w:rPr>
          <w:szCs w:val="28"/>
        </w:rPr>
        <w:t>, pour nous trouver devant de très</w:t>
      </w:r>
      <w:r>
        <w:rPr>
          <w:i/>
          <w:iCs/>
          <w:szCs w:val="28"/>
        </w:rPr>
        <w:t xml:space="preserve"> </w:t>
      </w:r>
      <w:r>
        <w:rPr>
          <w:szCs w:val="28"/>
        </w:rPr>
        <w:t xml:space="preserve">curieux problèmes </w:t>
      </w:r>
      <w:r w:rsidR="001E5ABC">
        <w:rPr>
          <w:szCs w:val="28"/>
        </w:rPr>
        <w:t xml:space="preserve">       </w:t>
      </w:r>
      <w:r>
        <w:rPr>
          <w:szCs w:val="28"/>
        </w:rPr>
        <w:t>en impasse qui sont ceux qui ont arrêté ARISTOTE</w:t>
      </w:r>
      <w:r>
        <w:rPr>
          <w:rStyle w:val="Appelnotedebasdep"/>
          <w:rFonts w:ascii="Times New Roman" w:hAnsi="Times New Roman" w:cs="Times New Roman"/>
          <w:b/>
          <w:bCs/>
          <w:color w:val="FF3300"/>
          <w:szCs w:val="28"/>
          <w:vertAlign w:val="superscript"/>
        </w:rPr>
        <w:footnoteReference w:id="138"/>
      </w:r>
      <w:r>
        <w:rPr>
          <w:szCs w:val="28"/>
        </w:rPr>
        <w:t>.</w:t>
      </w:r>
    </w:p>
    <w:p w:rsidR="001E5ABC" w:rsidRDefault="00DC2F3E">
      <w:pPr>
        <w:pStyle w:val="Corpsdetexte2"/>
        <w:rPr>
          <w:szCs w:val="28"/>
        </w:rPr>
      </w:pPr>
      <w:r>
        <w:rPr>
          <w:szCs w:val="28"/>
        </w:rPr>
        <w:lastRenderedPageBreak/>
        <w:t xml:space="preserve">Pour lui, c'était à propos du </w:t>
      </w:r>
      <w:r w:rsidRPr="001E5ABC">
        <w:rPr>
          <w:rFonts w:ascii="Times New Roman" w:hAnsi="Times New Roman" w:cs="Times New Roman"/>
          <w:i/>
          <w:sz w:val="24"/>
          <w:szCs w:val="24"/>
        </w:rPr>
        <w:t>contingent</w:t>
      </w:r>
      <w:r w:rsidR="001E5ABC">
        <w:rPr>
          <w:rFonts w:ascii="Times New Roman" w:hAnsi="Times New Roman" w:cs="Times New Roman"/>
          <w:i/>
          <w:sz w:val="24"/>
          <w:szCs w:val="24"/>
        </w:rPr>
        <w:t> </w:t>
      </w:r>
      <w:r w:rsidR="001E5ABC">
        <w:rPr>
          <w:szCs w:val="28"/>
        </w:rPr>
        <w:t>:</w:t>
      </w:r>
      <w:r>
        <w:rPr>
          <w:szCs w:val="28"/>
        </w:rPr>
        <w:t xml:space="preserve"> </w:t>
      </w:r>
      <w:r w:rsidR="001E5ABC" w:rsidRPr="001E5ABC">
        <w:rPr>
          <w:rFonts w:ascii="Times New Roman" w:hAnsi="Times New Roman" w:cs="Times New Roman"/>
          <w:i/>
          <w:sz w:val="24"/>
          <w:szCs w:val="24"/>
        </w:rPr>
        <w:t>u</w:t>
      </w:r>
      <w:r w:rsidRPr="001E5ABC">
        <w:rPr>
          <w:rFonts w:ascii="Times New Roman" w:hAnsi="Times New Roman" w:cs="Times New Roman"/>
          <w:i/>
          <w:sz w:val="24"/>
          <w:szCs w:val="24"/>
        </w:rPr>
        <w:t>n événement qui aura lieu demain, est</w:t>
      </w:r>
      <w:r w:rsidR="004153C7" w:rsidRPr="001E5ABC">
        <w:rPr>
          <w:rFonts w:ascii="Times New Roman" w:hAnsi="Times New Roman" w:cs="Times New Roman"/>
          <w:i/>
          <w:sz w:val="24"/>
          <w:szCs w:val="24"/>
        </w:rPr>
        <w:t>–</w:t>
      </w:r>
      <w:r w:rsidRPr="001E5ABC">
        <w:rPr>
          <w:rFonts w:ascii="Times New Roman" w:hAnsi="Times New Roman" w:cs="Times New Roman"/>
          <w:i/>
          <w:sz w:val="24"/>
          <w:szCs w:val="24"/>
        </w:rPr>
        <w:t>il vrai maintenant qu'il aura lieu ou qu'il n'aura pas lieu ?</w:t>
      </w:r>
      <w:r>
        <w:rPr>
          <w:szCs w:val="28"/>
        </w:rPr>
        <w:t xml:space="preserve"> </w:t>
      </w:r>
    </w:p>
    <w:p w:rsidR="001E5ABC" w:rsidRDefault="00DC2F3E">
      <w:pPr>
        <w:pStyle w:val="Corpsdetexte2"/>
        <w:rPr>
          <w:szCs w:val="28"/>
        </w:rPr>
      </w:pPr>
      <w:r>
        <w:rPr>
          <w:szCs w:val="28"/>
        </w:rPr>
        <w:t xml:space="preserve">Si c'est vrai maintenant, c'est donc que </w:t>
      </w:r>
    </w:p>
    <w:p w:rsidR="003F4EB0" w:rsidRDefault="00DC2F3E">
      <w:pPr>
        <w:pStyle w:val="Corpsdetexte2"/>
        <w:rPr>
          <w:szCs w:val="28"/>
        </w:rPr>
      </w:pPr>
      <w:r>
        <w:rPr>
          <w:szCs w:val="28"/>
        </w:rPr>
        <w:t xml:space="preserve">c'est maintenant que c'est joué. </w:t>
      </w:r>
    </w:p>
    <w:p w:rsidR="003F4EB0" w:rsidRDefault="003F4EB0">
      <w:pPr>
        <w:pStyle w:val="Corpsdetexte2"/>
        <w:rPr>
          <w:szCs w:val="28"/>
        </w:rPr>
      </w:pPr>
    </w:p>
    <w:p w:rsidR="001E5ABC" w:rsidRDefault="00DC2F3E">
      <w:pPr>
        <w:pStyle w:val="Corpsdetexte2"/>
        <w:rPr>
          <w:szCs w:val="28"/>
        </w:rPr>
      </w:pPr>
      <w:r>
        <w:rPr>
          <w:szCs w:val="28"/>
        </w:rPr>
        <w:t xml:space="preserve">ARISTOTE était bien entendu un esprit de trop de bon sens pour ne pas s'évader d'une telle contrainte </w:t>
      </w:r>
    </w:p>
    <w:p w:rsidR="00DC2F3E" w:rsidRDefault="00DC2F3E">
      <w:pPr>
        <w:pStyle w:val="Corpsdetexte2"/>
        <w:rPr>
          <w:szCs w:val="28"/>
        </w:rPr>
      </w:pPr>
      <w:r>
        <w:rPr>
          <w:szCs w:val="28"/>
        </w:rPr>
        <w:t xml:space="preserve">et c'est pour nous faire remarquer qu'il n'est pas toujours </w:t>
      </w:r>
      <w:r w:rsidRPr="003F4EB0">
        <w:rPr>
          <w:rFonts w:ascii="Times New Roman" w:hAnsi="Times New Roman" w:cs="Times New Roman"/>
          <w:i/>
          <w:sz w:val="24"/>
          <w:szCs w:val="24"/>
        </w:rPr>
        <w:t>vrai</w:t>
      </w:r>
      <w:r>
        <w:rPr>
          <w:szCs w:val="28"/>
        </w:rPr>
        <w:t xml:space="preserve"> qu'une proposition doit être </w:t>
      </w:r>
      <w:r w:rsidRPr="003F4EB0">
        <w:rPr>
          <w:rFonts w:ascii="Times New Roman" w:hAnsi="Times New Roman" w:cs="Times New Roman"/>
          <w:i/>
          <w:sz w:val="24"/>
          <w:szCs w:val="24"/>
        </w:rPr>
        <w:t>vraie</w:t>
      </w:r>
      <w:r>
        <w:rPr>
          <w:szCs w:val="28"/>
        </w:rPr>
        <w:t xml:space="preserve"> ou </w:t>
      </w:r>
      <w:r w:rsidRPr="003F4EB0">
        <w:rPr>
          <w:rFonts w:ascii="Times New Roman" w:hAnsi="Times New Roman" w:cs="Times New Roman"/>
          <w:i/>
          <w:sz w:val="24"/>
          <w:szCs w:val="24"/>
        </w:rPr>
        <w:t>fausse</w:t>
      </w:r>
      <w:r>
        <w:rPr>
          <w:szCs w:val="28"/>
        </w:rPr>
        <w:t>.</w:t>
      </w:r>
    </w:p>
    <w:p w:rsidR="00DC2F3E" w:rsidRDefault="00DC2F3E">
      <w:pPr>
        <w:pStyle w:val="Corpsdetexte2"/>
        <w:rPr>
          <w:szCs w:val="28"/>
        </w:rPr>
      </w:pPr>
    </w:p>
    <w:p w:rsidR="00DC2F3E" w:rsidRDefault="00DC2F3E">
      <w:pPr>
        <w:pStyle w:val="Corpsdetexte2"/>
        <w:rPr>
          <w:szCs w:val="28"/>
        </w:rPr>
      </w:pPr>
      <w:r>
        <w:rPr>
          <w:szCs w:val="28"/>
        </w:rPr>
        <w:t xml:space="preserve">Bonne ou mauvaise, cette solution on l'a discutée. </w:t>
      </w:r>
    </w:p>
    <w:p w:rsidR="00DC2F3E" w:rsidRDefault="00DC2F3E">
      <w:pPr>
        <w:pStyle w:val="Corpsdetexte2"/>
        <w:rPr>
          <w:szCs w:val="28"/>
        </w:rPr>
      </w:pPr>
      <w:r>
        <w:rPr>
          <w:szCs w:val="28"/>
        </w:rPr>
        <w:t xml:space="preserve">Ce n'est pas cela qui nous intéresse. </w:t>
      </w:r>
    </w:p>
    <w:p w:rsidR="00DC2F3E" w:rsidRDefault="00DC2F3E">
      <w:pPr>
        <w:pStyle w:val="Corpsdetexte2"/>
        <w:rPr>
          <w:szCs w:val="28"/>
        </w:rPr>
      </w:pPr>
      <w:r>
        <w:rPr>
          <w:szCs w:val="28"/>
        </w:rPr>
        <w:t>C'est de nous apercevoir que nous pouvons nous poser la question de savoir si la doctrine newtonienne était vraie avant que NEWTON la formule ?</w:t>
      </w:r>
    </w:p>
    <w:p w:rsidR="003F4EB0" w:rsidRDefault="003F4EB0">
      <w:pPr>
        <w:pStyle w:val="Corpsdetexte2"/>
        <w:rPr>
          <w:szCs w:val="26"/>
        </w:rPr>
      </w:pPr>
    </w:p>
    <w:p w:rsidR="00DC2F3E" w:rsidRDefault="00DC2F3E">
      <w:pPr>
        <w:pStyle w:val="Corpsdetexte2"/>
        <w:rPr>
          <w:szCs w:val="26"/>
        </w:rPr>
      </w:pPr>
      <w:r>
        <w:rPr>
          <w:szCs w:val="26"/>
        </w:rPr>
        <w:t>Eh bien, j'aimerais savoir comment se départage l'assemblée</w:t>
      </w:r>
      <w:r>
        <w:rPr>
          <w:color w:val="auto"/>
          <w:szCs w:val="24"/>
        </w:rPr>
        <w:t xml:space="preserve"> </w:t>
      </w:r>
      <w:r>
        <w:rPr>
          <w:szCs w:val="26"/>
        </w:rPr>
        <w:t>sur ce point !</w:t>
      </w:r>
    </w:p>
    <w:p w:rsidR="003F4EB0" w:rsidRDefault="003F4EB0">
      <w:pPr>
        <w:pStyle w:val="Corpsdetexte2"/>
        <w:rPr>
          <w:szCs w:val="26"/>
        </w:rPr>
      </w:pPr>
    </w:p>
    <w:p w:rsidR="001E5ABC" w:rsidRDefault="00DC2F3E">
      <w:pPr>
        <w:pStyle w:val="Corpsdetexte2"/>
        <w:rPr>
          <w:szCs w:val="26"/>
        </w:rPr>
      </w:pPr>
      <w:r>
        <w:rPr>
          <w:szCs w:val="26"/>
        </w:rPr>
        <w:t>Mais pour moi, j'abattrai volontiers</w:t>
      </w:r>
      <w:r>
        <w:rPr>
          <w:color w:val="auto"/>
          <w:szCs w:val="24"/>
        </w:rPr>
        <w:t xml:space="preserve"> </w:t>
      </w:r>
      <w:r>
        <w:rPr>
          <w:szCs w:val="26"/>
        </w:rPr>
        <w:t xml:space="preserve">mes cartes </w:t>
      </w:r>
    </w:p>
    <w:p w:rsidR="00DC2F3E" w:rsidRDefault="00DC2F3E">
      <w:pPr>
        <w:pStyle w:val="Corpsdetexte2"/>
        <w:rPr>
          <w:szCs w:val="26"/>
        </w:rPr>
      </w:pPr>
      <w:r>
        <w:rPr>
          <w:szCs w:val="26"/>
        </w:rPr>
        <w:t>en disant qu'il me semble peu vraisemblable de dire</w:t>
      </w:r>
    </w:p>
    <w:p w:rsidR="00550884" w:rsidRDefault="00DC2F3E">
      <w:pPr>
        <w:pStyle w:val="Corpsdetexte2"/>
        <w:rPr>
          <w:szCs w:val="26"/>
        </w:rPr>
      </w:pPr>
      <w:r>
        <w:rPr>
          <w:szCs w:val="26"/>
        </w:rPr>
        <w:t xml:space="preserve">que le savoir </w:t>
      </w:r>
      <w:r>
        <w:rPr>
          <w:szCs w:val="28"/>
        </w:rPr>
        <w:t>newtonien</w:t>
      </w:r>
      <w:r>
        <w:rPr>
          <w:szCs w:val="26"/>
        </w:rPr>
        <w:t xml:space="preserve"> était vrai avant d'être constitué</w:t>
      </w:r>
      <w:r>
        <w:rPr>
          <w:color w:val="auto"/>
          <w:szCs w:val="24"/>
        </w:rPr>
        <w:t xml:space="preserve"> </w:t>
      </w:r>
      <w:r>
        <w:rPr>
          <w:szCs w:val="26"/>
        </w:rPr>
        <w:t xml:space="preserve">par NEWTON pour une bonne raison, </w:t>
      </w:r>
    </w:p>
    <w:p w:rsidR="00DC2F3E" w:rsidRDefault="00DC2F3E">
      <w:pPr>
        <w:pStyle w:val="Corpsdetexte2"/>
        <w:rPr>
          <w:szCs w:val="26"/>
        </w:rPr>
      </w:pPr>
      <w:r>
        <w:rPr>
          <w:szCs w:val="26"/>
        </w:rPr>
        <w:t>c'est que maintenant et d'abord,</w:t>
      </w:r>
      <w:r>
        <w:rPr>
          <w:color w:val="auto"/>
          <w:szCs w:val="24"/>
        </w:rPr>
        <w:t xml:space="preserve"> </w:t>
      </w:r>
      <w:r>
        <w:rPr>
          <w:szCs w:val="26"/>
        </w:rPr>
        <w:t xml:space="preserve">il ne l'est plus. </w:t>
      </w:r>
    </w:p>
    <w:p w:rsidR="003F4EB0" w:rsidRDefault="003F4EB0">
      <w:pPr>
        <w:pStyle w:val="Corpsdetexte2"/>
        <w:rPr>
          <w:szCs w:val="26"/>
        </w:rPr>
      </w:pPr>
    </w:p>
    <w:p w:rsidR="00DC2F3E" w:rsidRDefault="00DC2F3E">
      <w:pPr>
        <w:pStyle w:val="Corpsdetexte2"/>
        <w:rPr>
          <w:szCs w:val="26"/>
        </w:rPr>
      </w:pPr>
      <w:r>
        <w:rPr>
          <w:szCs w:val="26"/>
        </w:rPr>
        <w:t>Il ne l'est plus tout à fait !</w:t>
      </w:r>
    </w:p>
    <w:p w:rsidR="003F4EB0" w:rsidRDefault="003F4EB0">
      <w:pPr>
        <w:pStyle w:val="Corpsdetexte2"/>
        <w:rPr>
          <w:szCs w:val="26"/>
        </w:rPr>
      </w:pPr>
    </w:p>
    <w:p w:rsidR="00DC2F3E" w:rsidRDefault="00DC2F3E">
      <w:pPr>
        <w:pStyle w:val="Corpsdetexte2"/>
        <w:rPr>
          <w:szCs w:val="26"/>
        </w:rPr>
      </w:pPr>
      <w:r>
        <w:rPr>
          <w:szCs w:val="26"/>
        </w:rPr>
        <w:t xml:space="preserve">Dans la nécessité même du </w:t>
      </w:r>
      <w:r w:rsidR="001E5ABC" w:rsidRPr="003F4EB0">
        <w:rPr>
          <w:rFonts w:ascii="Times New Roman" w:hAnsi="Times New Roman" w:cs="Times New Roman"/>
          <w:i/>
          <w:color w:val="0000CC"/>
          <w:sz w:val="24"/>
          <w:szCs w:val="24"/>
        </w:rPr>
        <w:t>savoir</w:t>
      </w:r>
      <w:r>
        <w:rPr>
          <w:szCs w:val="26"/>
        </w:rPr>
        <w:t>, de l'articulation signifiante, il y a cette contingence de n'être qu'une articulation signifiante, une serrure montée.</w:t>
      </w:r>
    </w:p>
    <w:p w:rsidR="003F4EB0" w:rsidRDefault="003F4EB0">
      <w:pPr>
        <w:pStyle w:val="Corpsdetexte2"/>
        <w:rPr>
          <w:szCs w:val="26"/>
        </w:rPr>
      </w:pPr>
    </w:p>
    <w:p w:rsidR="00DC2F3E" w:rsidRDefault="00DC2F3E">
      <w:pPr>
        <w:pStyle w:val="Corpsdetexte2"/>
        <w:rPr>
          <w:szCs w:val="26"/>
        </w:rPr>
      </w:pPr>
      <w:r>
        <w:rPr>
          <w:szCs w:val="26"/>
        </w:rPr>
        <w:t>Nous n'avons même pas, nous analystes, à nous porter si loin, simplement cette toiture est faite pour que nous ne soyons pas tellement désorientés d'avoir affaire à une exigence bien différente.</w:t>
      </w:r>
    </w:p>
    <w:p w:rsidR="003F4EB0" w:rsidRDefault="003F4EB0">
      <w:pPr>
        <w:pStyle w:val="Corpsdetexte2"/>
        <w:rPr>
          <w:szCs w:val="26"/>
        </w:rPr>
      </w:pPr>
    </w:p>
    <w:p w:rsidR="003F4EB0" w:rsidRDefault="00DC2F3E">
      <w:pPr>
        <w:pStyle w:val="Corpsdetexte2"/>
        <w:rPr>
          <w:szCs w:val="26"/>
        </w:rPr>
      </w:pPr>
      <w:r>
        <w:rPr>
          <w:szCs w:val="26"/>
        </w:rPr>
        <w:t xml:space="preserve">Quelle est cette exigence ? </w:t>
      </w:r>
    </w:p>
    <w:p w:rsidR="003F4EB0" w:rsidRDefault="003F4EB0">
      <w:pPr>
        <w:pStyle w:val="Corpsdetexte2"/>
        <w:rPr>
          <w:szCs w:val="26"/>
        </w:rPr>
      </w:pPr>
    </w:p>
    <w:p w:rsidR="00DC2F3E" w:rsidRDefault="00DC2F3E">
      <w:pPr>
        <w:pStyle w:val="Corpsdetexte2"/>
        <w:rPr>
          <w:szCs w:val="26"/>
        </w:rPr>
      </w:pPr>
      <w:r>
        <w:rPr>
          <w:szCs w:val="26"/>
        </w:rPr>
        <w:t>Elle se place au niveau de l'incidence signifiante originelle, celle où le sujet se trouve à la fois surgir et en même temps s'aliéner du fait de cette incidence signifiante.</w:t>
      </w:r>
    </w:p>
    <w:p w:rsidR="003F4EB0" w:rsidRDefault="003F4EB0">
      <w:pPr>
        <w:pStyle w:val="Corpsdetexte2"/>
        <w:rPr>
          <w:szCs w:val="26"/>
        </w:rPr>
      </w:pPr>
    </w:p>
    <w:p w:rsidR="003F4EB0" w:rsidRDefault="003F4EB0">
      <w:pPr>
        <w:pStyle w:val="Corpsdetexte2"/>
        <w:rPr>
          <w:szCs w:val="26"/>
        </w:rPr>
      </w:pPr>
    </w:p>
    <w:p w:rsidR="003F4EB0" w:rsidRDefault="00DC2F3E">
      <w:pPr>
        <w:pStyle w:val="Corpsdetexte2"/>
        <w:rPr>
          <w:szCs w:val="26"/>
        </w:rPr>
      </w:pPr>
      <w:r>
        <w:rPr>
          <w:szCs w:val="26"/>
        </w:rPr>
        <w:lastRenderedPageBreak/>
        <w:t>De ce signifiant dont il est exigé que pour représenter le sujet, il s'adresse, lui</w:t>
      </w:r>
      <w:r w:rsidR="001E5ABC">
        <w:rPr>
          <w:szCs w:val="26"/>
        </w:rPr>
        <w:t>,</w:t>
      </w:r>
      <w:r>
        <w:rPr>
          <w:szCs w:val="26"/>
        </w:rPr>
        <w:t xml:space="preserve"> signifiant, il soit le représentant</w:t>
      </w:r>
      <w:r>
        <w:rPr>
          <w:color w:val="auto"/>
          <w:szCs w:val="24"/>
        </w:rPr>
        <w:t xml:space="preserve"> </w:t>
      </w:r>
      <w:r>
        <w:rPr>
          <w:szCs w:val="26"/>
        </w:rPr>
        <w:t xml:space="preserve">diplomatique du sujet, </w:t>
      </w:r>
      <w:r w:rsidR="001E5ABC">
        <w:rPr>
          <w:szCs w:val="26"/>
        </w:rPr>
        <w:t xml:space="preserve">       </w:t>
      </w:r>
      <w:r>
        <w:rPr>
          <w:szCs w:val="26"/>
        </w:rPr>
        <w:t xml:space="preserve">auprès d'un autre signifiant : </w:t>
      </w:r>
    </w:p>
    <w:p w:rsidR="00DC2F3E" w:rsidRDefault="00DC2F3E">
      <w:pPr>
        <w:pStyle w:val="Corpsdetexte2"/>
        <w:rPr>
          <w:szCs w:val="26"/>
        </w:rPr>
      </w:pPr>
      <w:r>
        <w:rPr>
          <w:szCs w:val="26"/>
        </w:rPr>
        <w:t>va</w:t>
      </w:r>
      <w:r w:rsidR="004153C7">
        <w:rPr>
          <w:szCs w:val="26"/>
        </w:rPr>
        <w:t>–</w:t>
      </w:r>
      <w:r>
        <w:rPr>
          <w:szCs w:val="26"/>
        </w:rPr>
        <w:t>t</w:t>
      </w:r>
      <w:r w:rsidR="004153C7">
        <w:rPr>
          <w:szCs w:val="26"/>
        </w:rPr>
        <w:t>–</w:t>
      </w:r>
      <w:r>
        <w:rPr>
          <w:szCs w:val="26"/>
        </w:rPr>
        <w:t>il</w:t>
      </w:r>
      <w:r>
        <w:rPr>
          <w:color w:val="auto"/>
          <w:szCs w:val="24"/>
        </w:rPr>
        <w:t xml:space="preserve"> </w:t>
      </w:r>
      <w:r>
        <w:rPr>
          <w:szCs w:val="26"/>
        </w:rPr>
        <w:t>être exigé de nous que nous le trouvions à tout coup ?</w:t>
      </w:r>
    </w:p>
    <w:p w:rsidR="003F4EB0" w:rsidRDefault="003F4EB0">
      <w:pPr>
        <w:pStyle w:val="Corpsdetexte2"/>
        <w:rPr>
          <w:szCs w:val="26"/>
        </w:rPr>
      </w:pPr>
    </w:p>
    <w:p w:rsidR="00DC2F3E" w:rsidRDefault="00DC2F3E">
      <w:pPr>
        <w:pStyle w:val="Corpsdetexte2"/>
        <w:rPr>
          <w:szCs w:val="26"/>
        </w:rPr>
      </w:pPr>
      <w:r>
        <w:rPr>
          <w:szCs w:val="26"/>
        </w:rPr>
        <w:t>Quel serait le paradoxe d'une exigence et d'un devoir</w:t>
      </w:r>
    </w:p>
    <w:p w:rsidR="00DC2F3E" w:rsidRDefault="00DC2F3E">
      <w:pPr>
        <w:pStyle w:val="Corpsdetexte2"/>
        <w:rPr>
          <w:szCs w:val="26"/>
        </w:rPr>
      </w:pPr>
      <w:r>
        <w:rPr>
          <w:szCs w:val="26"/>
        </w:rPr>
        <w:t>qui ne serait pas celui qu'a assumé depuis toujours le</w:t>
      </w:r>
      <w:r>
        <w:rPr>
          <w:color w:val="auto"/>
          <w:szCs w:val="24"/>
        </w:rPr>
        <w:t xml:space="preserve"> </w:t>
      </w:r>
      <w:r>
        <w:rPr>
          <w:szCs w:val="26"/>
        </w:rPr>
        <w:t xml:space="preserve">savant comme le sophiste, qui est d'avoir réponse à tout ? </w:t>
      </w:r>
    </w:p>
    <w:p w:rsidR="003F4EB0" w:rsidRDefault="003F4EB0">
      <w:pPr>
        <w:pStyle w:val="Corpsdetexte2"/>
        <w:rPr>
          <w:szCs w:val="26"/>
        </w:rPr>
      </w:pPr>
    </w:p>
    <w:p w:rsidR="00550884" w:rsidRDefault="00DC2F3E">
      <w:pPr>
        <w:pStyle w:val="Corpsdetexte2"/>
        <w:rPr>
          <w:szCs w:val="26"/>
        </w:rPr>
      </w:pPr>
      <w:r>
        <w:rPr>
          <w:szCs w:val="26"/>
        </w:rPr>
        <w:t xml:space="preserve">À tout ce qui s'est organisé comme discours, à tout ce qui s'est monté comme combinaison signifiante, d'être toujours à la hauteur du discours, et non de ce quelque chose d'absolument originel qui est ou qui serait ce signifiant unique et supposé, cet </w:t>
      </w:r>
      <w:r w:rsidRPr="003F4EB0">
        <w:rPr>
          <w:rFonts w:ascii="Palatino Linotype" w:hAnsi="Palatino Linotype"/>
          <w:color w:val="0000CC"/>
          <w:szCs w:val="26"/>
        </w:rPr>
        <w:t>ὄνομα</w:t>
      </w:r>
      <w:r>
        <w:rPr>
          <w:rFonts w:ascii="Palatino Linotype" w:hAnsi="Palatino Linotype"/>
          <w:szCs w:val="26"/>
        </w:rPr>
        <w:t xml:space="preserve"> </w:t>
      </w:r>
      <w:r>
        <w:rPr>
          <w:rFonts w:ascii="Garamond" w:hAnsi="Garamond"/>
          <w:sz w:val="18"/>
          <w:szCs w:val="26"/>
        </w:rPr>
        <w:t>[onoma]</w:t>
      </w:r>
      <w:r>
        <w:rPr>
          <w:szCs w:val="26"/>
        </w:rPr>
        <w:t xml:space="preserve"> primordial où le sujet se spécifierait par rapport </w:t>
      </w:r>
    </w:p>
    <w:p w:rsidR="00DC2F3E" w:rsidRDefault="00DC2F3E">
      <w:pPr>
        <w:pStyle w:val="Corpsdetexte2"/>
        <w:rPr>
          <w:szCs w:val="26"/>
        </w:rPr>
      </w:pPr>
      <w:r>
        <w:rPr>
          <w:szCs w:val="26"/>
        </w:rPr>
        <w:t>au monde entier du signifiant.</w:t>
      </w:r>
    </w:p>
    <w:p w:rsidR="003F4EB0" w:rsidRDefault="003F4EB0">
      <w:pPr>
        <w:pStyle w:val="Corpsdetexte2"/>
        <w:rPr>
          <w:szCs w:val="26"/>
        </w:rPr>
      </w:pPr>
    </w:p>
    <w:p w:rsidR="00DC2F3E" w:rsidRDefault="00DC2F3E">
      <w:pPr>
        <w:pStyle w:val="Corpsdetexte2"/>
        <w:rPr>
          <w:szCs w:val="26"/>
        </w:rPr>
      </w:pPr>
      <w:r>
        <w:rPr>
          <w:szCs w:val="26"/>
        </w:rPr>
        <w:t>L'absurdité de cette position se montre assez et c'est là le point de vertige que comporte même</w:t>
      </w:r>
      <w:r>
        <w:rPr>
          <w:smallCaps/>
          <w:szCs w:val="26"/>
        </w:rPr>
        <w:t xml:space="preserve"> </w:t>
      </w:r>
      <w:r>
        <w:rPr>
          <w:szCs w:val="26"/>
        </w:rPr>
        <w:t>l'idée</w:t>
      </w:r>
    </w:p>
    <w:p w:rsidR="003F4EB0" w:rsidRDefault="00DC2F3E">
      <w:pPr>
        <w:pStyle w:val="Corpsdetexte2"/>
        <w:rPr>
          <w:szCs w:val="26"/>
        </w:rPr>
      </w:pPr>
      <w:r>
        <w:rPr>
          <w:szCs w:val="26"/>
        </w:rPr>
        <w:t xml:space="preserve">d'interprétation, et c'est du même coup ce qui nous permet d'y échapper, c'est ce qui la relativise : </w:t>
      </w:r>
    </w:p>
    <w:p w:rsidR="00550884" w:rsidRDefault="00DC2F3E">
      <w:pPr>
        <w:pStyle w:val="Corpsdetexte2"/>
        <w:rPr>
          <w:szCs w:val="26"/>
        </w:rPr>
      </w:pPr>
      <w:r>
        <w:rPr>
          <w:szCs w:val="26"/>
        </w:rPr>
        <w:t xml:space="preserve">ce n'est point à cela que nous avons affaire, </w:t>
      </w:r>
    </w:p>
    <w:p w:rsidR="003F4EB0" w:rsidRDefault="00DC2F3E">
      <w:pPr>
        <w:pStyle w:val="Corpsdetexte2"/>
        <w:rPr>
          <w:color w:val="0000FF"/>
          <w:szCs w:val="26"/>
        </w:rPr>
      </w:pPr>
      <w:r>
        <w:rPr>
          <w:szCs w:val="26"/>
        </w:rPr>
        <w:t xml:space="preserve">pas plus que </w:t>
      </w:r>
      <w:r w:rsidRPr="003F4EB0">
        <w:rPr>
          <w:color w:val="000000" w:themeColor="text1"/>
          <w:szCs w:val="26"/>
        </w:rPr>
        <w:t xml:space="preserve">notre connaissance de psychanalyste ne saurait aboutir à cette sorte de fatalisme du savoir </w:t>
      </w:r>
      <w:r w:rsidRPr="003F4EB0">
        <w:rPr>
          <w:i/>
          <w:color w:val="000000" w:themeColor="text1"/>
          <w:sz w:val="24"/>
          <w:szCs w:val="24"/>
        </w:rPr>
        <w:t>que la réponse déjà serait en nous</w:t>
      </w:r>
      <w:r w:rsidRPr="003F4EB0">
        <w:rPr>
          <w:color w:val="000000" w:themeColor="text1"/>
          <w:szCs w:val="26"/>
        </w:rPr>
        <w:t>, et non du fait</w:t>
      </w:r>
      <w:r>
        <w:rPr>
          <w:color w:val="0000FF"/>
          <w:szCs w:val="26"/>
        </w:rPr>
        <w:t xml:space="preserve"> </w:t>
      </w:r>
    </w:p>
    <w:p w:rsidR="00DC2F3E" w:rsidRDefault="00DC2F3E">
      <w:pPr>
        <w:pStyle w:val="Corpsdetexte2"/>
        <w:rPr>
          <w:szCs w:val="26"/>
        </w:rPr>
      </w:pPr>
      <w:r w:rsidRPr="003F4EB0">
        <w:rPr>
          <w:rFonts w:ascii="Times New Roman" w:hAnsi="Times New Roman" w:cs="Times New Roman"/>
          <w:i/>
          <w:color w:val="0000CC"/>
          <w:sz w:val="24"/>
          <w:szCs w:val="24"/>
        </w:rPr>
        <w:t>que de nous on attend la réponse</w:t>
      </w:r>
      <w:r>
        <w:rPr>
          <w:szCs w:val="26"/>
        </w:rPr>
        <w:t>.</w:t>
      </w:r>
    </w:p>
    <w:p w:rsidR="003F4EB0" w:rsidRDefault="003F4EB0">
      <w:pPr>
        <w:pStyle w:val="Corpsdetexte2"/>
        <w:rPr>
          <w:szCs w:val="26"/>
        </w:rPr>
      </w:pPr>
    </w:p>
    <w:p w:rsidR="003F4EB0" w:rsidRDefault="00DC2F3E">
      <w:pPr>
        <w:pStyle w:val="Corpsdetexte2"/>
        <w:rPr>
          <w:szCs w:val="26"/>
        </w:rPr>
      </w:pPr>
      <w:r>
        <w:rPr>
          <w:szCs w:val="26"/>
        </w:rPr>
        <w:t xml:space="preserve">Les chances de la </w:t>
      </w:r>
      <w:r w:rsidRPr="00550884">
        <w:rPr>
          <w:rFonts w:ascii="Times New Roman" w:hAnsi="Times New Roman" w:cs="Times New Roman"/>
          <w:i/>
          <w:sz w:val="24"/>
          <w:szCs w:val="24"/>
        </w:rPr>
        <w:t>rencontre</w:t>
      </w:r>
      <w:r w:rsidR="003F4EB0">
        <w:rPr>
          <w:szCs w:val="26"/>
        </w:rPr>
        <w:t>…</w:t>
      </w:r>
      <w:r>
        <w:rPr>
          <w:szCs w:val="26"/>
        </w:rPr>
        <w:t xml:space="preserve"> </w:t>
      </w:r>
    </w:p>
    <w:p w:rsidR="003F4EB0" w:rsidRDefault="00DC2F3E" w:rsidP="003F4EB0">
      <w:pPr>
        <w:pStyle w:val="Corpsdetexte2"/>
        <w:ind w:firstLine="708"/>
        <w:rPr>
          <w:szCs w:val="26"/>
        </w:rPr>
      </w:pPr>
      <w:r>
        <w:rPr>
          <w:szCs w:val="26"/>
        </w:rPr>
        <w:t>qui est ce dont il s'agit</w:t>
      </w:r>
      <w:r>
        <w:rPr>
          <w:color w:val="auto"/>
          <w:szCs w:val="24"/>
        </w:rPr>
        <w:t xml:space="preserve"> </w:t>
      </w:r>
      <w:r>
        <w:rPr>
          <w:szCs w:val="26"/>
        </w:rPr>
        <w:t xml:space="preserve">dans l'appel du désir </w:t>
      </w:r>
    </w:p>
    <w:p w:rsidR="003F4EB0" w:rsidRDefault="003F4EB0">
      <w:pPr>
        <w:pStyle w:val="Corpsdetexte2"/>
        <w:rPr>
          <w:szCs w:val="26"/>
        </w:rPr>
      </w:pPr>
      <w:r>
        <w:rPr>
          <w:szCs w:val="26"/>
        </w:rPr>
        <w:t>…</w:t>
      </w:r>
      <w:r w:rsidR="00DC2F3E">
        <w:rPr>
          <w:szCs w:val="26"/>
        </w:rPr>
        <w:t>sont en elles</w:t>
      </w:r>
      <w:r w:rsidR="004153C7">
        <w:rPr>
          <w:szCs w:val="26"/>
        </w:rPr>
        <w:t>–</w:t>
      </w:r>
      <w:r w:rsidR="00DC2F3E">
        <w:rPr>
          <w:szCs w:val="26"/>
        </w:rPr>
        <w:t>mêmes plus qu'improbables et aussi bien l'horizon de signes, de signifiés sur quoi se déploie l'expérience subjective est</w:t>
      </w:r>
      <w:r w:rsidR="004153C7">
        <w:rPr>
          <w:szCs w:val="26"/>
        </w:rPr>
        <w:t>–</w:t>
      </w:r>
      <w:r w:rsidR="00DC2F3E">
        <w:rPr>
          <w:szCs w:val="26"/>
        </w:rPr>
        <w:t xml:space="preserve">elle, </w:t>
      </w:r>
    </w:p>
    <w:p w:rsidR="00DC2F3E" w:rsidRDefault="00DC2F3E">
      <w:pPr>
        <w:pStyle w:val="Corpsdetexte2"/>
        <w:rPr>
          <w:szCs w:val="26"/>
        </w:rPr>
      </w:pPr>
      <w:r>
        <w:rPr>
          <w:szCs w:val="26"/>
        </w:rPr>
        <w:t>de sa nature, énigmatique, et</w:t>
      </w:r>
      <w:r w:rsidR="003F4EB0">
        <w:rPr>
          <w:szCs w:val="26"/>
        </w:rPr>
        <w:t xml:space="preserve"> </w:t>
      </w:r>
      <w:r>
        <w:rPr>
          <w:szCs w:val="26"/>
        </w:rPr>
        <w:t xml:space="preserve">s'annonçant comme telle au niveau du </w:t>
      </w:r>
      <w:r w:rsidRPr="003F4EB0">
        <w:rPr>
          <w:rFonts w:ascii="Palatino Linotype" w:hAnsi="Palatino Linotype"/>
          <w:color w:val="0000CC"/>
          <w:szCs w:val="24"/>
        </w:rPr>
        <w:t>λεκτόν</w:t>
      </w:r>
      <w:r>
        <w:rPr>
          <w:color w:val="auto"/>
          <w:szCs w:val="24"/>
        </w:rPr>
        <w:t>.</w:t>
      </w:r>
      <w:r>
        <w:rPr>
          <w:szCs w:val="26"/>
        </w:rPr>
        <w:t xml:space="preserve"> </w:t>
      </w:r>
    </w:p>
    <w:p w:rsidR="003F4EB0" w:rsidRDefault="003F4EB0">
      <w:pPr>
        <w:pStyle w:val="Corpsdetexte2"/>
        <w:rPr>
          <w:szCs w:val="26"/>
        </w:rPr>
      </w:pPr>
    </w:p>
    <w:p w:rsidR="003F4EB0" w:rsidRDefault="00DC2F3E">
      <w:pPr>
        <w:pStyle w:val="Corpsdetexte2"/>
        <w:rPr>
          <w:szCs w:val="28"/>
        </w:rPr>
      </w:pPr>
      <w:r>
        <w:rPr>
          <w:szCs w:val="26"/>
        </w:rPr>
        <w:t>Pour ce qui est</w:t>
      </w:r>
      <w:r>
        <w:rPr>
          <w:color w:val="auto"/>
          <w:szCs w:val="24"/>
        </w:rPr>
        <w:t xml:space="preserve"> </w:t>
      </w:r>
      <w:r>
        <w:rPr>
          <w:szCs w:val="26"/>
        </w:rPr>
        <w:t xml:space="preserve">du désir, ce n'est pas aujourd'hui que j'avancerai le terme </w:t>
      </w:r>
      <w:r>
        <w:rPr>
          <w:szCs w:val="28"/>
        </w:rPr>
        <w:t xml:space="preserve">si ce n'est pour dire </w:t>
      </w:r>
    </w:p>
    <w:p w:rsidR="00DC2F3E" w:rsidRDefault="00DC2F3E">
      <w:pPr>
        <w:pStyle w:val="Corpsdetexte2"/>
        <w:rPr>
          <w:color w:val="auto"/>
          <w:szCs w:val="24"/>
        </w:rPr>
      </w:pPr>
      <w:r>
        <w:rPr>
          <w:szCs w:val="28"/>
        </w:rPr>
        <w:t xml:space="preserve">que c'est </w:t>
      </w:r>
      <w:r w:rsidRPr="001E5ABC">
        <w:rPr>
          <w:rFonts w:ascii="Times New Roman" w:hAnsi="Times New Roman" w:cs="Times New Roman"/>
          <w:i/>
          <w:color w:val="0000CC"/>
          <w:sz w:val="24"/>
          <w:szCs w:val="24"/>
        </w:rPr>
        <w:t>du réel du désir</w:t>
      </w:r>
      <w:r>
        <w:rPr>
          <w:szCs w:val="28"/>
        </w:rPr>
        <w:t xml:space="preserve"> et de son</w:t>
      </w:r>
      <w:r>
        <w:rPr>
          <w:color w:val="auto"/>
          <w:szCs w:val="24"/>
        </w:rPr>
        <w:t xml:space="preserve"> </w:t>
      </w:r>
      <w:r>
        <w:rPr>
          <w:szCs w:val="28"/>
        </w:rPr>
        <w:t>statut qu'il s'agit dans l'opération analytique.</w:t>
      </w:r>
      <w:r>
        <w:rPr>
          <w:color w:val="auto"/>
          <w:szCs w:val="24"/>
        </w:rPr>
        <w:t xml:space="preserve"> </w:t>
      </w:r>
    </w:p>
    <w:p w:rsidR="00DC2F3E" w:rsidRDefault="00DC2F3E">
      <w:pPr>
        <w:pStyle w:val="Corpsdetexte2"/>
        <w:rPr>
          <w:szCs w:val="28"/>
        </w:rPr>
      </w:pPr>
      <w:r>
        <w:rPr>
          <w:szCs w:val="28"/>
        </w:rPr>
        <w:lastRenderedPageBreak/>
        <w:t xml:space="preserve">Disons simplement qu'au </w:t>
      </w:r>
      <w:r w:rsidRPr="003F4EB0">
        <w:rPr>
          <w:i/>
          <w:sz w:val="24"/>
          <w:szCs w:val="24"/>
        </w:rPr>
        <w:t>premier chef</w:t>
      </w:r>
      <w:r>
        <w:rPr>
          <w:szCs w:val="28"/>
        </w:rPr>
        <w:t xml:space="preserve"> et </w:t>
      </w:r>
      <w:r w:rsidRPr="003F4EB0">
        <w:rPr>
          <w:rFonts w:ascii="Times New Roman" w:hAnsi="Times New Roman" w:cs="Times New Roman"/>
          <w:i/>
          <w:sz w:val="24"/>
          <w:szCs w:val="24"/>
        </w:rPr>
        <w:t>phénoménologiquement</w:t>
      </w:r>
      <w:r>
        <w:rPr>
          <w:szCs w:val="28"/>
        </w:rPr>
        <w:t xml:space="preserve">, il s'annonce à nous comme étant </w:t>
      </w:r>
      <w:r w:rsidRPr="003F4EB0">
        <w:rPr>
          <w:rFonts w:ascii="Times New Roman" w:hAnsi="Times New Roman" w:cs="Times New Roman"/>
          <w:i/>
          <w:color w:val="0000CC"/>
          <w:sz w:val="24"/>
          <w:szCs w:val="24"/>
        </w:rPr>
        <w:t>le champ de l'impossible</w:t>
      </w:r>
      <w:r>
        <w:rPr>
          <w:szCs w:val="28"/>
        </w:rPr>
        <w:t>.</w:t>
      </w:r>
    </w:p>
    <w:p w:rsidR="00DC2F3E" w:rsidRDefault="00DC2F3E">
      <w:pPr>
        <w:pStyle w:val="Corpsdetexte2"/>
        <w:rPr>
          <w:szCs w:val="28"/>
        </w:rPr>
      </w:pPr>
    </w:p>
    <w:p w:rsidR="003F4EB0" w:rsidRDefault="00DC2F3E">
      <w:pPr>
        <w:pStyle w:val="Corpsdetexte2"/>
        <w:rPr>
          <w:szCs w:val="28"/>
        </w:rPr>
      </w:pPr>
      <w:r>
        <w:rPr>
          <w:szCs w:val="28"/>
        </w:rPr>
        <w:t xml:space="preserve">Nous voici bien cernés. </w:t>
      </w:r>
    </w:p>
    <w:p w:rsidR="001E5ABC" w:rsidRDefault="00DC2F3E">
      <w:pPr>
        <w:pStyle w:val="Corpsdetexte2"/>
        <w:rPr>
          <w:szCs w:val="28"/>
        </w:rPr>
      </w:pPr>
      <w:r>
        <w:rPr>
          <w:szCs w:val="28"/>
        </w:rPr>
        <w:t>Est</w:t>
      </w:r>
      <w:r w:rsidR="004153C7">
        <w:rPr>
          <w:szCs w:val="28"/>
        </w:rPr>
        <w:t>–</w:t>
      </w:r>
      <w:r>
        <w:rPr>
          <w:szCs w:val="28"/>
        </w:rPr>
        <w:t xml:space="preserve">ce qu'effectivement, la position de l'analyste </w:t>
      </w:r>
    </w:p>
    <w:p w:rsidR="00DC2F3E" w:rsidRDefault="00DC2F3E">
      <w:pPr>
        <w:pStyle w:val="Corpsdetexte2"/>
        <w:rPr>
          <w:szCs w:val="28"/>
        </w:rPr>
      </w:pPr>
      <w:r>
        <w:rPr>
          <w:szCs w:val="28"/>
        </w:rPr>
        <w:t xml:space="preserve">se résumerait à ce </w:t>
      </w:r>
      <w:r w:rsidRPr="001E5ABC">
        <w:rPr>
          <w:rFonts w:ascii="Times New Roman" w:hAnsi="Times New Roman" w:cs="Times New Roman"/>
          <w:i/>
          <w:sz w:val="24"/>
          <w:szCs w:val="24"/>
        </w:rPr>
        <w:t>quelque chose</w:t>
      </w:r>
      <w:r>
        <w:rPr>
          <w:szCs w:val="28"/>
        </w:rPr>
        <w:t xml:space="preserve"> que nous appellerions, non point fatalisme du savoir, mais fétichisme ? </w:t>
      </w:r>
    </w:p>
    <w:p w:rsidR="003F4EB0" w:rsidRDefault="003F4EB0">
      <w:pPr>
        <w:pStyle w:val="Corpsdetexte2"/>
        <w:rPr>
          <w:szCs w:val="28"/>
        </w:rPr>
      </w:pPr>
    </w:p>
    <w:p w:rsidR="00DC2F3E" w:rsidRDefault="00DC2F3E">
      <w:pPr>
        <w:pStyle w:val="Corpsdetexte2"/>
        <w:rPr>
          <w:szCs w:val="28"/>
        </w:rPr>
      </w:pPr>
      <w:r>
        <w:rPr>
          <w:szCs w:val="28"/>
        </w:rPr>
        <w:t>Que d'un savoir impossible à soutenir, l'analyste serait quelque chose comme la borne ou le soliveau ?</w:t>
      </w:r>
    </w:p>
    <w:p w:rsidR="003F4EB0" w:rsidRDefault="003F4EB0">
      <w:pPr>
        <w:pStyle w:val="Corpsdetexte2"/>
        <w:rPr>
          <w:szCs w:val="28"/>
        </w:rPr>
      </w:pPr>
    </w:p>
    <w:p w:rsidR="00DC2F3E" w:rsidRDefault="00DC2F3E">
      <w:pPr>
        <w:pStyle w:val="Corpsdetexte2"/>
        <w:rPr>
          <w:szCs w:val="28"/>
        </w:rPr>
      </w:pPr>
      <w:r>
        <w:rPr>
          <w:szCs w:val="28"/>
        </w:rPr>
        <w:t>C'est là le point d'impasse où j'entends conclure aujourd'hui pour essayer, la prochaine fois que nous nous retrouverons,</w:t>
      </w:r>
      <w:r>
        <w:rPr>
          <w:i/>
          <w:iCs/>
          <w:szCs w:val="28"/>
        </w:rPr>
        <w:t xml:space="preserve"> </w:t>
      </w:r>
      <w:r>
        <w:rPr>
          <w:szCs w:val="28"/>
        </w:rPr>
        <w:t>de le rouvrir.</w:t>
      </w:r>
    </w:p>
    <w:p w:rsidR="00DC2F3E" w:rsidRDefault="00DC2F3E">
      <w:pPr>
        <w:pStyle w:val="Corpsdetexte2"/>
        <w:rPr>
          <w:szCs w:val="28"/>
        </w:rPr>
      </w:pPr>
    </w:p>
    <w:p w:rsidR="00DC2F3E" w:rsidRDefault="00DC2F3E">
      <w:pPr>
        <w:pStyle w:val="Corpsdetexte2"/>
        <w:rPr>
          <w:szCs w:val="28"/>
        </w:rPr>
      </w:pPr>
    </w:p>
    <w:p w:rsidR="00DC2F3E" w:rsidRDefault="00DC2F3E">
      <w:pPr>
        <w:pStyle w:val="Corpsdetexte2"/>
        <w:rPr>
          <w:szCs w:val="28"/>
        </w:rPr>
      </w:pPr>
    </w:p>
    <w:p w:rsidR="00DC2F3E" w:rsidRDefault="00DC2F3E">
      <w:pPr>
        <w:pStyle w:val="Corpsdetexte2"/>
        <w:outlineLvl w:val="0"/>
        <w:rPr>
          <w:color w:val="auto"/>
          <w:szCs w:val="24"/>
        </w:rPr>
      </w:pPr>
      <w:r>
        <w:t xml:space="preserve">                                        </w:t>
      </w:r>
    </w:p>
    <w:p w:rsidR="00DC2F3E" w:rsidRDefault="00DC2F3E">
      <w:pPr>
        <w:pStyle w:val="Corpsdetexte2"/>
        <w:rPr>
          <w:color w:val="auto"/>
          <w:szCs w:val="24"/>
        </w:rPr>
      </w:pPr>
    </w:p>
    <w:p w:rsidR="00DC2F3E" w:rsidRDefault="00AA0DAD">
      <w:pPr>
        <w:pStyle w:val="Corpsdetexte2"/>
        <w:rPr>
          <w:color w:val="auto"/>
          <w:szCs w:val="24"/>
        </w:rPr>
      </w:pPr>
      <w:r>
        <w:rPr>
          <w:rFonts w:ascii="Garamond" w:hAnsi="Garamond"/>
          <w:color w:val="FF3300"/>
          <w:szCs w:val="24"/>
        </w:rPr>
        <w:br w:type="page"/>
      </w:r>
      <w:r w:rsidR="00DC2F3E" w:rsidRPr="00DC1ED5">
        <w:rPr>
          <w:rFonts w:ascii="Garamond" w:hAnsi="Garamond"/>
          <w:color w:val="C00000"/>
          <w:szCs w:val="24"/>
        </w:rPr>
        <w:lastRenderedPageBreak/>
        <w:t>l2 M</w:t>
      </w:r>
      <w:bookmarkStart w:id="62" w:name="Mai_12"/>
      <w:bookmarkEnd w:id="62"/>
      <w:r w:rsidR="00DC2F3E" w:rsidRPr="00DC1ED5">
        <w:rPr>
          <w:rFonts w:ascii="Garamond" w:hAnsi="Garamond"/>
          <w:color w:val="C00000"/>
          <w:szCs w:val="24"/>
        </w:rPr>
        <w:t>ai l965</w:t>
      </w:r>
      <w:r w:rsidR="00DC2F3E">
        <w:rPr>
          <w:color w:val="auto"/>
          <w:szCs w:val="24"/>
        </w:rPr>
        <w:t xml:space="preserve">                                 </w:t>
      </w:r>
      <w:hyperlink w:anchor="retourtable" w:history="1">
        <w:hyperlink w:anchor="retourtable" w:history="1">
          <w:hyperlink w:anchor="Table_des_seances" w:history="1">
            <w:r w:rsidR="00DC2F3E">
              <w:rPr>
                <w:rStyle w:val="Lienhypertexte"/>
                <w:rFonts w:ascii="Garamond" w:hAnsi="Garamond" w:cs="Times New Roman"/>
                <w:sz w:val="20"/>
              </w:rPr>
              <w:t>Table des séances</w:t>
            </w:r>
          </w:hyperlink>
        </w:hyperlink>
      </w:hyperlink>
    </w:p>
    <w:p w:rsidR="00DC2F3E" w:rsidRDefault="00DC2F3E">
      <w:pPr>
        <w:pStyle w:val="Corpsdetexte2"/>
        <w:rPr>
          <w:color w:val="auto"/>
          <w:szCs w:val="24"/>
        </w:rPr>
      </w:pPr>
    </w:p>
    <w:p w:rsidR="00DC2F3E" w:rsidRDefault="00DC2F3E">
      <w:pPr>
        <w:pStyle w:val="Corpsdetexte2"/>
        <w:rPr>
          <w:color w:val="auto"/>
          <w:szCs w:val="24"/>
        </w:rPr>
      </w:pPr>
    </w:p>
    <w:p w:rsidR="00DC2F3E" w:rsidRDefault="00DC2F3E">
      <w:pPr>
        <w:pStyle w:val="Corpsdetexte2"/>
        <w:rPr>
          <w:color w:val="auto"/>
          <w:szCs w:val="24"/>
        </w:rPr>
      </w:pPr>
    </w:p>
    <w:p w:rsidR="00DC2F3E" w:rsidRDefault="00DC2F3E">
      <w:pPr>
        <w:pStyle w:val="Corpsdetexte2"/>
        <w:rPr>
          <w:color w:val="auto"/>
          <w:szCs w:val="24"/>
        </w:rPr>
      </w:pPr>
    </w:p>
    <w:p w:rsidR="00681501" w:rsidRDefault="00DC2F3E">
      <w:pPr>
        <w:pStyle w:val="Corpsdetexte2"/>
        <w:rPr>
          <w:szCs w:val="26"/>
        </w:rPr>
      </w:pPr>
      <w:r>
        <w:rPr>
          <w:szCs w:val="26"/>
        </w:rPr>
        <w:t xml:space="preserve">Je vous ai quitté la dernière fois sur la question posée sur le statut de l'analyste : l'analyste </w:t>
      </w:r>
    </w:p>
    <w:p w:rsidR="00DC2F3E" w:rsidRDefault="00DC2F3E">
      <w:pPr>
        <w:pStyle w:val="Corpsdetexte2"/>
        <w:rPr>
          <w:szCs w:val="26"/>
        </w:rPr>
      </w:pPr>
      <w:r>
        <w:rPr>
          <w:szCs w:val="26"/>
        </w:rPr>
        <w:t>peut</w:t>
      </w:r>
      <w:r w:rsidR="004153C7">
        <w:rPr>
          <w:szCs w:val="26"/>
        </w:rPr>
        <w:t>–</w:t>
      </w:r>
      <w:r>
        <w:rPr>
          <w:szCs w:val="26"/>
        </w:rPr>
        <w:t>il être tout simplement</w:t>
      </w:r>
      <w:r w:rsidR="00681501">
        <w:rPr>
          <w:szCs w:val="26"/>
        </w:rPr>
        <w:t xml:space="preserve"> le</w:t>
      </w:r>
      <w:r>
        <w:rPr>
          <w:szCs w:val="26"/>
        </w:rPr>
        <w:t xml:space="preserve"> </w:t>
      </w:r>
      <w:r w:rsidR="00681501">
        <w:rPr>
          <w:szCs w:val="26"/>
        </w:rPr>
        <w:t>« </w:t>
      </w:r>
      <w:r w:rsidRPr="00681501">
        <w:rPr>
          <w:rFonts w:ascii="Times New Roman" w:hAnsi="Times New Roman" w:cs="Times New Roman"/>
          <w:i/>
          <w:color w:val="0000CC"/>
          <w:sz w:val="24"/>
          <w:szCs w:val="24"/>
        </w:rPr>
        <w:t>sujet supposé savoir</w:t>
      </w:r>
      <w:r w:rsidR="00681501">
        <w:rPr>
          <w:szCs w:val="26"/>
        </w:rPr>
        <w:t> »</w:t>
      </w:r>
      <w:r>
        <w:rPr>
          <w:szCs w:val="26"/>
        </w:rPr>
        <w:t xml:space="preserve"> ?</w:t>
      </w:r>
    </w:p>
    <w:p w:rsidR="00681501" w:rsidRDefault="00681501">
      <w:pPr>
        <w:pStyle w:val="Corpsdetexte2"/>
      </w:pPr>
    </w:p>
    <w:p w:rsidR="00FC475B" w:rsidRDefault="00DC2F3E">
      <w:pPr>
        <w:pStyle w:val="Corpsdetexte2"/>
      </w:pPr>
      <w:r>
        <w:t xml:space="preserve">J'ai terminé sur la figure dressée de ce que comporte une pareille </w:t>
      </w:r>
      <w:r w:rsidRPr="00FC475B">
        <w:rPr>
          <w:i/>
          <w:sz w:val="24"/>
          <w:szCs w:val="24"/>
        </w:rPr>
        <w:t>supposition</w:t>
      </w:r>
      <w:r>
        <w:t xml:space="preserve">, de ce qu'elle nous forcerait à soutenir une sorte de fonction </w:t>
      </w:r>
      <w:r w:rsidRPr="00681501">
        <w:rPr>
          <w:rFonts w:ascii="Times New Roman" w:hAnsi="Times New Roman" w:cs="Times New Roman"/>
          <w:i/>
          <w:sz w:val="24"/>
          <w:szCs w:val="24"/>
        </w:rPr>
        <w:t>fétiche</w:t>
      </w:r>
      <w:r>
        <w:t xml:space="preserve"> de l'analyste </w:t>
      </w:r>
    </w:p>
    <w:p w:rsidR="00DC2F3E" w:rsidRDefault="00DC2F3E">
      <w:pPr>
        <w:pStyle w:val="Corpsdetexte2"/>
      </w:pPr>
      <w:r>
        <w:t>au regard de cette position du savoir.</w:t>
      </w:r>
    </w:p>
    <w:p w:rsidR="00DC2F3E" w:rsidRDefault="00DC2F3E">
      <w:pPr>
        <w:pStyle w:val="Corpsdetexte2"/>
        <w:rPr>
          <w:szCs w:val="26"/>
        </w:rPr>
      </w:pPr>
      <w:r>
        <w:rPr>
          <w:szCs w:val="26"/>
        </w:rPr>
        <w:t>Pour que l'analyse s'engage et se soutienne assurément</w:t>
      </w:r>
      <w:r>
        <w:rPr>
          <w:color w:val="auto"/>
          <w:szCs w:val="24"/>
        </w:rPr>
        <w:t xml:space="preserve"> </w:t>
      </w:r>
      <w:r>
        <w:rPr>
          <w:szCs w:val="26"/>
        </w:rPr>
        <w:t xml:space="preserve">l'analyste est </w:t>
      </w:r>
      <w:r w:rsidRPr="00FC475B">
        <w:rPr>
          <w:rFonts w:ascii="Times New Roman" w:hAnsi="Times New Roman" w:cs="Times New Roman"/>
          <w:i/>
          <w:color w:val="0000CC"/>
          <w:sz w:val="24"/>
          <w:szCs w:val="24"/>
        </w:rPr>
        <w:t>supposé savoir</w:t>
      </w:r>
      <w:r>
        <w:rPr>
          <w:szCs w:val="26"/>
        </w:rPr>
        <w:t>.</w:t>
      </w:r>
    </w:p>
    <w:p w:rsidR="00681501" w:rsidRDefault="00681501">
      <w:pPr>
        <w:pStyle w:val="Corpsdetexte2"/>
        <w:rPr>
          <w:szCs w:val="26"/>
        </w:rPr>
      </w:pPr>
    </w:p>
    <w:p w:rsidR="00681501" w:rsidRDefault="00DC2F3E">
      <w:pPr>
        <w:pStyle w:val="Corpsdetexte2"/>
        <w:rPr>
          <w:szCs w:val="26"/>
        </w:rPr>
      </w:pPr>
      <w:r>
        <w:rPr>
          <w:szCs w:val="26"/>
        </w:rPr>
        <w:t xml:space="preserve">Et pourtant, tout ce que comporte justement de savoir le fondement de la psychanalyse, nous affirme </w:t>
      </w:r>
    </w:p>
    <w:p w:rsidR="00DC2F3E" w:rsidRDefault="00DC2F3E">
      <w:pPr>
        <w:pStyle w:val="Corpsdetexte2"/>
        <w:rPr>
          <w:szCs w:val="26"/>
        </w:rPr>
      </w:pPr>
      <w:r>
        <w:rPr>
          <w:szCs w:val="26"/>
        </w:rPr>
        <w:t xml:space="preserve">qu'il ne saurait être ce </w:t>
      </w:r>
      <w:r w:rsidR="00681501">
        <w:rPr>
          <w:szCs w:val="26"/>
        </w:rPr>
        <w:t>« </w:t>
      </w:r>
      <w:r w:rsidR="00681501" w:rsidRPr="00681501">
        <w:rPr>
          <w:rFonts w:ascii="Times New Roman" w:hAnsi="Times New Roman" w:cs="Times New Roman"/>
          <w:i/>
          <w:color w:val="0000CC"/>
          <w:sz w:val="24"/>
          <w:szCs w:val="24"/>
        </w:rPr>
        <w:t>sujet supposé savoir</w:t>
      </w:r>
      <w:r w:rsidR="00681501">
        <w:rPr>
          <w:szCs w:val="26"/>
        </w:rPr>
        <w:t> »</w:t>
      </w:r>
      <w:r>
        <w:rPr>
          <w:szCs w:val="26"/>
        </w:rPr>
        <w:t xml:space="preserve"> pour la raison que le savoir fondamental de la psychanalyse  </w:t>
      </w:r>
      <w:r w:rsidR="004153C7">
        <w:rPr>
          <w:szCs w:val="26"/>
        </w:rPr>
        <w:t>–</w:t>
      </w:r>
      <w:r>
        <w:rPr>
          <w:szCs w:val="26"/>
        </w:rPr>
        <w:t xml:space="preserve"> la découverte de FREUD </w:t>
      </w:r>
      <w:r w:rsidR="004153C7">
        <w:rPr>
          <w:szCs w:val="26"/>
        </w:rPr>
        <w:t>–</w:t>
      </w:r>
      <w:r>
        <w:rPr>
          <w:szCs w:val="26"/>
        </w:rPr>
        <w:t xml:space="preserve"> l'exclut.</w:t>
      </w:r>
    </w:p>
    <w:p w:rsidR="00681501" w:rsidRDefault="00681501">
      <w:pPr>
        <w:pStyle w:val="Corpsdetexte2"/>
      </w:pPr>
    </w:p>
    <w:p w:rsidR="00681501" w:rsidRDefault="00DC2F3E">
      <w:pPr>
        <w:pStyle w:val="Corpsdetexte2"/>
      </w:pPr>
      <w:r>
        <w:t xml:space="preserve">Je n'irai pas plus loin aujourd'hui. </w:t>
      </w:r>
    </w:p>
    <w:p w:rsidR="00681501" w:rsidRDefault="00DC2F3E">
      <w:pPr>
        <w:pStyle w:val="Corpsdetexte2"/>
      </w:pPr>
      <w:r>
        <w:t xml:space="preserve">Ici je trace la limite d'où aujourd'hui partir, </w:t>
      </w:r>
    </w:p>
    <w:p w:rsidR="00681501" w:rsidRDefault="00DC2F3E">
      <w:pPr>
        <w:pStyle w:val="Corpsdetexte2"/>
      </w:pPr>
      <w:r>
        <w:t xml:space="preserve">où doit aboutir mon discours. </w:t>
      </w:r>
    </w:p>
    <w:p w:rsidR="00681501" w:rsidRDefault="00DC2F3E">
      <w:pPr>
        <w:pStyle w:val="Corpsdetexte2"/>
      </w:pPr>
      <w:r>
        <w:t>Mon discours aujourd'hui sera seulement le développement de cette antinomie, ouvrant, peut</w:t>
      </w:r>
      <w:r w:rsidR="004153C7">
        <w:t>–</w:t>
      </w:r>
      <w:r>
        <w:t xml:space="preserve">être, seulement à sa fin, la faille, la béance, par où nous pouvons concevoir </w:t>
      </w:r>
      <w:r w:rsidR="004153C7">
        <w:t>–</w:t>
      </w:r>
      <w:r>
        <w:t xml:space="preserve"> parce que déjà tracée</w:t>
      </w:r>
      <w:r w:rsidR="00681501">
        <w:t xml:space="preserve"> –</w:t>
      </w:r>
      <w:r>
        <w:t xml:space="preserve"> </w:t>
      </w:r>
    </w:p>
    <w:p w:rsidR="00DC2F3E" w:rsidRDefault="00DC2F3E">
      <w:pPr>
        <w:pStyle w:val="Corpsdetexte2"/>
      </w:pPr>
      <w:r>
        <w:t>cette faille, cette béance</w:t>
      </w:r>
      <w:r w:rsidR="00681501">
        <w:t> :</w:t>
      </w:r>
      <w:r>
        <w:t xml:space="preserve"> que la position de l'analyste effectivement se soutient pourtant. </w:t>
      </w:r>
    </w:p>
    <w:p w:rsidR="00DC2F3E" w:rsidRDefault="00DC2F3E">
      <w:pPr>
        <w:pStyle w:val="Corpsdetexte2"/>
      </w:pPr>
    </w:p>
    <w:p w:rsidR="00FC475B" w:rsidRDefault="00DC2F3E">
      <w:pPr>
        <w:pStyle w:val="Corpsdetexte2"/>
      </w:pPr>
      <w:r>
        <w:t>Nous sommes restés, sur cette question concernant l'analyste</w:t>
      </w:r>
      <w:r w:rsidR="00681501">
        <w:t xml:space="preserve"> </w:t>
      </w:r>
      <w:r w:rsidR="004153C7">
        <w:t>–</w:t>
      </w:r>
      <w:r>
        <w:t xml:space="preserve"> déjà la dernière fois</w:t>
      </w:r>
      <w:r w:rsidR="00681501">
        <w:t xml:space="preserve"> </w:t>
      </w:r>
      <w:r w:rsidR="004153C7">
        <w:t>–</w:t>
      </w:r>
      <w:r w:rsidR="00681501">
        <w:t xml:space="preserve"> </w:t>
      </w:r>
      <w:r>
        <w:t xml:space="preserve">concernant </w:t>
      </w:r>
    </w:p>
    <w:p w:rsidR="00DC2F3E" w:rsidRDefault="00DC2F3E">
      <w:pPr>
        <w:pStyle w:val="Corpsdetexte2"/>
      </w:pPr>
      <w:r>
        <w:t xml:space="preserve">non pas sa capacité bien sûr, trop facile et mythique d'imaginer je ne sais quelle </w:t>
      </w:r>
      <w:r w:rsidRPr="00FC475B">
        <w:rPr>
          <w:rFonts w:ascii="Times New Roman" w:hAnsi="Times New Roman" w:cs="Times New Roman"/>
          <w:i/>
          <w:sz w:val="24"/>
          <w:szCs w:val="24"/>
        </w:rPr>
        <w:t>vertu</w:t>
      </w:r>
      <w:r>
        <w:t xml:space="preserve">, </w:t>
      </w:r>
      <w:r w:rsidRPr="00FC475B">
        <w:rPr>
          <w:rFonts w:ascii="Times New Roman" w:hAnsi="Times New Roman" w:cs="Times New Roman"/>
          <w:i/>
          <w:sz w:val="24"/>
          <w:szCs w:val="24"/>
        </w:rPr>
        <w:t>don</w:t>
      </w:r>
      <w:r>
        <w:t xml:space="preserve"> inné ou acquis, qui le mettrait en position d'assumer ce qu'il a à faire</w:t>
      </w:r>
      <w:r w:rsidR="00681501">
        <w:t>.</w:t>
      </w:r>
      <w:r>
        <w:t xml:space="preserve"> </w:t>
      </w:r>
    </w:p>
    <w:p w:rsidR="00DC2F3E" w:rsidRDefault="00DC2F3E">
      <w:pPr>
        <w:pStyle w:val="Corpsdetexte2"/>
      </w:pPr>
    </w:p>
    <w:p w:rsidR="00DC2F3E" w:rsidRDefault="00681501">
      <w:pPr>
        <w:pStyle w:val="Corpsdetexte2"/>
      </w:pPr>
      <w:r>
        <w:t>C</w:t>
      </w:r>
      <w:r w:rsidR="00DC2F3E">
        <w:t xml:space="preserve">'est de </w:t>
      </w:r>
      <w:r w:rsidR="00DC2F3E" w:rsidRPr="00681501">
        <w:rPr>
          <w:rFonts w:ascii="Times New Roman" w:hAnsi="Times New Roman" w:cs="Times New Roman"/>
          <w:i/>
          <w:sz w:val="24"/>
          <w:szCs w:val="24"/>
        </w:rPr>
        <w:t>sa position radicale comme sujet qu'il s'agit</w:t>
      </w:r>
      <w:r w:rsidR="00DC2F3E">
        <w:t xml:space="preserve"> quand nous disons qu'au fondement de l'analyse il doit être </w:t>
      </w:r>
      <w:r w:rsidR="00DC2F3E" w:rsidRPr="00FC475B">
        <w:rPr>
          <w:rFonts w:ascii="Times New Roman" w:hAnsi="Times New Roman" w:cs="Times New Roman"/>
          <w:i/>
          <w:color w:val="0000CC"/>
          <w:sz w:val="24"/>
          <w:szCs w:val="24"/>
        </w:rPr>
        <w:t>le sujet supposé savoir</w:t>
      </w:r>
      <w:r w:rsidR="00DC2F3E">
        <w:t xml:space="preserve">, et j'ai amorcé la dernière fois en quoi ceci pouvait avoir un sens. </w:t>
      </w:r>
    </w:p>
    <w:p w:rsidR="00681501" w:rsidRDefault="00681501">
      <w:pPr>
        <w:pStyle w:val="Corpsdetexte2"/>
      </w:pPr>
    </w:p>
    <w:p w:rsidR="00681501" w:rsidRDefault="00DC2F3E">
      <w:pPr>
        <w:pStyle w:val="Corpsdetexte2"/>
      </w:pPr>
      <w:r>
        <w:lastRenderedPageBreak/>
        <w:t>Ceci ne peut</w:t>
      </w:r>
      <w:r w:rsidR="00681501">
        <w:t>…</w:t>
      </w:r>
      <w:r>
        <w:t xml:space="preserve"> </w:t>
      </w:r>
    </w:p>
    <w:p w:rsidR="00681501" w:rsidRDefault="00DC2F3E" w:rsidP="00681501">
      <w:pPr>
        <w:pStyle w:val="Corpsdetexte2"/>
        <w:ind w:left="708"/>
      </w:pPr>
      <w:r>
        <w:t xml:space="preserve">vus les tracés de ce que FREUD nous a </w:t>
      </w:r>
    </w:p>
    <w:p w:rsidR="00681501" w:rsidRDefault="00DC2F3E" w:rsidP="00681501">
      <w:pPr>
        <w:pStyle w:val="Corpsdetexte2"/>
        <w:ind w:left="708"/>
      </w:pPr>
      <w:r>
        <w:t>donné concernant l'expérience analytique</w:t>
      </w:r>
    </w:p>
    <w:p w:rsidR="00DC2F3E" w:rsidRDefault="00681501">
      <w:pPr>
        <w:pStyle w:val="Corpsdetexte2"/>
      </w:pPr>
      <w:r>
        <w:t>…</w:t>
      </w:r>
      <w:r w:rsidR="00DC2F3E">
        <w:t>représenter rien d'autre que d'une certaine disponibilité…</w:t>
      </w:r>
    </w:p>
    <w:p w:rsidR="00681501" w:rsidRDefault="00DC2F3E">
      <w:pPr>
        <w:pStyle w:val="Corpsdetexte2"/>
        <w:ind w:left="708"/>
      </w:pPr>
      <w:r>
        <w:t xml:space="preserve">qu'il assurerait, qui le définirait </w:t>
      </w:r>
    </w:p>
    <w:p w:rsidR="00DC2F3E" w:rsidRDefault="00DC2F3E">
      <w:pPr>
        <w:pStyle w:val="Corpsdetexte2"/>
        <w:ind w:left="708"/>
      </w:pPr>
      <w:r>
        <w:t xml:space="preserve">comme tel, à quoi il équivaudrait </w:t>
      </w:r>
    </w:p>
    <w:p w:rsidR="00681501" w:rsidRDefault="00DC2F3E">
      <w:pPr>
        <w:pStyle w:val="Corpsdetexte2"/>
      </w:pPr>
      <w:r>
        <w:t xml:space="preserve">…d'une certaine disponibilité dans l'ordre du signifiant à fournir. </w:t>
      </w:r>
    </w:p>
    <w:p w:rsidR="00681501" w:rsidRDefault="00681501">
      <w:pPr>
        <w:pStyle w:val="Corpsdetexte2"/>
      </w:pPr>
    </w:p>
    <w:p w:rsidR="00DC2F3E" w:rsidRDefault="00DC2F3E">
      <w:pPr>
        <w:pStyle w:val="Corpsdetexte2"/>
        <w:rPr>
          <w:szCs w:val="26"/>
        </w:rPr>
      </w:pPr>
      <w:r>
        <w:t>Et ceci bien sûr, n'est pas sans trouver réponse, écho, préparation, dans la façon dont j'ai défini</w:t>
      </w:r>
      <w:r w:rsidR="00681501">
        <w:t>, non sans raison,</w:t>
      </w:r>
      <w:r>
        <w:t xml:space="preserve"> </w:t>
      </w:r>
      <w:r>
        <w:rPr>
          <w:szCs w:val="26"/>
        </w:rPr>
        <w:t xml:space="preserve">pour vous le signifiant comme étant </w:t>
      </w:r>
      <w:r w:rsidRPr="00681501">
        <w:rPr>
          <w:rFonts w:ascii="Times New Roman" w:hAnsi="Times New Roman" w:cs="Times New Roman"/>
          <w:i/>
          <w:color w:val="0000CC"/>
          <w:sz w:val="24"/>
          <w:szCs w:val="24"/>
        </w:rPr>
        <w:t>ce qui représente le sujet auprès d'un autre signifiant</w:t>
      </w:r>
      <w:r>
        <w:rPr>
          <w:szCs w:val="26"/>
        </w:rPr>
        <w:t>.</w:t>
      </w:r>
    </w:p>
    <w:p w:rsidR="00681501" w:rsidRDefault="00681501">
      <w:pPr>
        <w:pStyle w:val="Corpsdetexte2"/>
        <w:rPr>
          <w:szCs w:val="26"/>
        </w:rPr>
      </w:pPr>
    </w:p>
    <w:p w:rsidR="00DC2F3E" w:rsidRDefault="00DC2F3E">
      <w:pPr>
        <w:pStyle w:val="Corpsdetexte2"/>
        <w:rPr>
          <w:szCs w:val="26"/>
        </w:rPr>
      </w:pPr>
      <w:r>
        <w:rPr>
          <w:szCs w:val="26"/>
        </w:rPr>
        <w:t>C'est bien en quoi d'ailleurs la conjoncture analytique est</w:t>
      </w:r>
      <w:r>
        <w:rPr>
          <w:b/>
          <w:bCs/>
          <w:szCs w:val="26"/>
        </w:rPr>
        <w:t xml:space="preserve"> </w:t>
      </w:r>
      <w:r>
        <w:rPr>
          <w:szCs w:val="26"/>
        </w:rPr>
        <w:t>le point où se dissout ce qu’a de courte</w:t>
      </w:r>
      <w:r w:rsidR="004153C7">
        <w:rPr>
          <w:szCs w:val="26"/>
        </w:rPr>
        <w:t>–</w:t>
      </w:r>
      <w:r>
        <w:rPr>
          <w:szCs w:val="26"/>
        </w:rPr>
        <w:t>vue chez le linguiste, cette distinction qu'il croit faire, ou devoir faire comme essentielle des deux niveaux prétendus linguistiques</w:t>
      </w:r>
      <w:r>
        <w:rPr>
          <w:rStyle w:val="Appelnotedebasdep"/>
          <w:rFonts w:ascii="Times New Roman" w:hAnsi="Times New Roman" w:cs="Times New Roman"/>
          <w:b/>
          <w:bCs/>
          <w:color w:val="FF3300"/>
          <w:szCs w:val="26"/>
          <w:vertAlign w:val="superscript"/>
        </w:rPr>
        <w:footnoteReference w:id="139"/>
      </w:r>
      <w:r w:rsidR="00FC475B">
        <w:rPr>
          <w:szCs w:val="26"/>
        </w:rPr>
        <w:t>…</w:t>
      </w:r>
      <w:r>
        <w:rPr>
          <w:szCs w:val="26"/>
        </w:rPr>
        <w:t xml:space="preserve"> </w:t>
      </w:r>
    </w:p>
    <w:p w:rsidR="00DC2F3E" w:rsidRDefault="00DC2F3E" w:rsidP="00C61EB5">
      <w:pPr>
        <w:pStyle w:val="Corpsdetexte2"/>
        <w:numPr>
          <w:ilvl w:val="0"/>
          <w:numId w:val="7"/>
        </w:numPr>
        <w:rPr>
          <w:szCs w:val="26"/>
        </w:rPr>
      </w:pPr>
      <w:r>
        <w:rPr>
          <w:szCs w:val="26"/>
        </w:rPr>
        <w:t xml:space="preserve">l'un comportant inhérence de la signification, </w:t>
      </w:r>
    </w:p>
    <w:p w:rsidR="00DC2F3E" w:rsidRDefault="00DC2F3E" w:rsidP="00C61EB5">
      <w:pPr>
        <w:pStyle w:val="Corpsdetexte2"/>
        <w:numPr>
          <w:ilvl w:val="0"/>
          <w:numId w:val="7"/>
        </w:numPr>
        <w:rPr>
          <w:szCs w:val="26"/>
        </w:rPr>
      </w:pPr>
      <w:r>
        <w:rPr>
          <w:szCs w:val="26"/>
        </w:rPr>
        <w:t xml:space="preserve">opposé à l'autre qui l'exclurait, </w:t>
      </w:r>
    </w:p>
    <w:p w:rsidR="00681501" w:rsidRDefault="00FC475B">
      <w:pPr>
        <w:pStyle w:val="Corpsdetexte2"/>
        <w:rPr>
          <w:szCs w:val="26"/>
        </w:rPr>
      </w:pPr>
      <w:r>
        <w:rPr>
          <w:szCs w:val="26"/>
        </w:rPr>
        <w:t>…</w:t>
      </w:r>
      <w:r w:rsidR="00DC2F3E">
        <w:rPr>
          <w:szCs w:val="26"/>
        </w:rPr>
        <w:t xml:space="preserve">autrement dit, pour aller vite : </w:t>
      </w:r>
    </w:p>
    <w:p w:rsidR="00DC2F3E" w:rsidRDefault="00DC2F3E">
      <w:pPr>
        <w:pStyle w:val="Corpsdetexte2"/>
        <w:rPr>
          <w:szCs w:val="26"/>
        </w:rPr>
      </w:pPr>
      <w:r>
        <w:rPr>
          <w:szCs w:val="26"/>
        </w:rPr>
        <w:t xml:space="preserve">l'opposition du </w:t>
      </w:r>
      <w:r w:rsidRPr="00681501">
        <w:rPr>
          <w:rFonts w:ascii="Times New Roman" w:hAnsi="Times New Roman" w:cs="Times New Roman"/>
          <w:i/>
          <w:sz w:val="24"/>
          <w:szCs w:val="24"/>
        </w:rPr>
        <w:t>mot</w:t>
      </w:r>
      <w:r>
        <w:rPr>
          <w:szCs w:val="26"/>
        </w:rPr>
        <w:t xml:space="preserve"> et du </w:t>
      </w:r>
      <w:r w:rsidRPr="00681501">
        <w:rPr>
          <w:rFonts w:ascii="Times New Roman" w:hAnsi="Times New Roman" w:cs="Times New Roman"/>
          <w:i/>
          <w:sz w:val="24"/>
          <w:szCs w:val="24"/>
        </w:rPr>
        <w:t>phonème</w:t>
      </w:r>
      <w:r>
        <w:rPr>
          <w:szCs w:val="26"/>
        </w:rPr>
        <w:t xml:space="preserve">. </w:t>
      </w:r>
    </w:p>
    <w:p w:rsidR="00681501" w:rsidRDefault="00681501">
      <w:pPr>
        <w:pStyle w:val="Corpsdetexte2"/>
        <w:rPr>
          <w:szCs w:val="26"/>
        </w:rPr>
      </w:pPr>
    </w:p>
    <w:p w:rsidR="00681501" w:rsidRDefault="00DC2F3E">
      <w:pPr>
        <w:pStyle w:val="Corpsdetexte2"/>
        <w:rPr>
          <w:szCs w:val="26"/>
        </w:rPr>
      </w:pPr>
      <w:r>
        <w:rPr>
          <w:szCs w:val="26"/>
        </w:rPr>
        <w:t xml:space="preserve">Du point de vue qui est le nôtre </w:t>
      </w:r>
      <w:r w:rsidR="004153C7">
        <w:rPr>
          <w:szCs w:val="26"/>
        </w:rPr>
        <w:t>–</w:t>
      </w:r>
      <w:r>
        <w:rPr>
          <w:szCs w:val="26"/>
        </w:rPr>
        <w:t xml:space="preserve"> </w:t>
      </w:r>
      <w:r w:rsidRPr="00FC475B">
        <w:rPr>
          <w:i/>
          <w:sz w:val="24"/>
          <w:szCs w:val="24"/>
        </w:rPr>
        <w:t>de notre expérience</w:t>
      </w:r>
      <w:r>
        <w:rPr>
          <w:szCs w:val="26"/>
        </w:rPr>
        <w:t xml:space="preserve"> </w:t>
      </w:r>
      <w:r w:rsidR="004153C7">
        <w:rPr>
          <w:szCs w:val="26"/>
        </w:rPr>
        <w:t>–</w:t>
      </w:r>
      <w:r>
        <w:rPr>
          <w:szCs w:val="26"/>
        </w:rPr>
        <w:t xml:space="preserve"> de celui du manque, il n'est jamais donné que le mot de quoi que ce soit et à quelque niveau que ce soit[…], le phonème étant ici strictement à égalité dans l'expérience. </w:t>
      </w:r>
    </w:p>
    <w:p w:rsidR="00681501" w:rsidRDefault="00681501">
      <w:pPr>
        <w:pStyle w:val="Corpsdetexte2"/>
        <w:rPr>
          <w:szCs w:val="26"/>
        </w:rPr>
      </w:pPr>
    </w:p>
    <w:p w:rsidR="00681501" w:rsidRDefault="00DC2F3E">
      <w:pPr>
        <w:pStyle w:val="Corpsdetexte2"/>
        <w:rPr>
          <w:szCs w:val="26"/>
        </w:rPr>
      </w:pPr>
      <w:r>
        <w:rPr>
          <w:szCs w:val="26"/>
        </w:rPr>
        <w:t>Ce qui prouve abondamment que :</w:t>
      </w:r>
    </w:p>
    <w:p w:rsidR="00DC2F3E" w:rsidRDefault="00DC2F3E">
      <w:pPr>
        <w:pStyle w:val="Corpsdetexte2"/>
        <w:rPr>
          <w:szCs w:val="26"/>
        </w:rPr>
      </w:pPr>
      <w:r>
        <w:rPr>
          <w:szCs w:val="26"/>
        </w:rPr>
        <w:t xml:space="preserve"> </w:t>
      </w:r>
    </w:p>
    <w:p w:rsidR="00DC2F3E" w:rsidRDefault="00DC2F3E" w:rsidP="00C61EB5">
      <w:pPr>
        <w:pStyle w:val="Corpsdetexte2"/>
        <w:numPr>
          <w:ilvl w:val="0"/>
          <w:numId w:val="7"/>
        </w:numPr>
        <w:rPr>
          <w:szCs w:val="26"/>
        </w:rPr>
      </w:pPr>
      <w:r>
        <w:rPr>
          <w:szCs w:val="26"/>
        </w:rPr>
        <w:t>dans ce champ</w:t>
      </w:r>
      <w:r w:rsidR="00681501">
        <w:rPr>
          <w:szCs w:val="26"/>
        </w:rPr>
        <w:t xml:space="preserve"> </w:t>
      </w:r>
      <w:r w:rsidR="004153C7" w:rsidRPr="00FC475B">
        <w:rPr>
          <w:i/>
          <w:sz w:val="24"/>
          <w:szCs w:val="24"/>
        </w:rPr>
        <w:t>–</w:t>
      </w:r>
      <w:r w:rsidR="00681501" w:rsidRPr="00FC475B">
        <w:rPr>
          <w:i/>
          <w:sz w:val="24"/>
          <w:szCs w:val="24"/>
        </w:rPr>
        <w:t xml:space="preserve"> </w:t>
      </w:r>
      <w:r w:rsidRPr="00FC475B">
        <w:rPr>
          <w:rFonts w:ascii="Times New Roman" w:hAnsi="Times New Roman" w:cs="Times New Roman"/>
          <w:i/>
          <w:sz w:val="24"/>
          <w:szCs w:val="24"/>
        </w:rPr>
        <w:t>l'un de ceux d'où part</w:t>
      </w:r>
      <w:r w:rsidRPr="00FC475B">
        <w:rPr>
          <w:i/>
          <w:sz w:val="24"/>
          <w:szCs w:val="24"/>
        </w:rPr>
        <w:t xml:space="preserve"> </w:t>
      </w:r>
      <w:r w:rsidRPr="00FC475B">
        <w:rPr>
          <w:szCs w:val="28"/>
        </w:rPr>
        <w:t>FREUD</w:t>
      </w:r>
      <w:r w:rsidRPr="00FC475B">
        <w:rPr>
          <w:i/>
          <w:sz w:val="24"/>
          <w:szCs w:val="24"/>
        </w:rPr>
        <w:t xml:space="preserve"> : </w:t>
      </w:r>
      <w:r w:rsidRPr="00FC475B">
        <w:rPr>
          <w:rFonts w:ascii="Times New Roman" w:hAnsi="Times New Roman" w:cs="Times New Roman"/>
          <w:i/>
          <w:sz w:val="24"/>
          <w:szCs w:val="24"/>
        </w:rPr>
        <w:t>l'oubli des noms</w:t>
      </w:r>
      <w:r w:rsidR="00681501" w:rsidRPr="00FC475B">
        <w:rPr>
          <w:i/>
          <w:sz w:val="24"/>
          <w:szCs w:val="24"/>
        </w:rPr>
        <w:t xml:space="preserve"> </w:t>
      </w:r>
      <w:r w:rsidR="004153C7" w:rsidRPr="00FC475B">
        <w:rPr>
          <w:i/>
          <w:sz w:val="24"/>
          <w:szCs w:val="24"/>
        </w:rPr>
        <w:t>–</w:t>
      </w:r>
      <w:r>
        <w:rPr>
          <w:szCs w:val="26"/>
        </w:rPr>
        <w:t xml:space="preserve"> dont le phonème </w:t>
      </w:r>
      <w:r w:rsidR="004153C7">
        <w:rPr>
          <w:szCs w:val="26"/>
        </w:rPr>
        <w:t>–</w:t>
      </w:r>
      <w:r>
        <w:rPr>
          <w:szCs w:val="26"/>
        </w:rPr>
        <w:t xml:space="preserve"> son oubli </w:t>
      </w:r>
      <w:r w:rsidR="004153C7">
        <w:rPr>
          <w:szCs w:val="26"/>
        </w:rPr>
        <w:t>–</w:t>
      </w:r>
      <w:r>
        <w:rPr>
          <w:szCs w:val="26"/>
        </w:rPr>
        <w:t xml:space="preserve"> est au principe</w:t>
      </w:r>
      <w:r w:rsidR="00681501">
        <w:rPr>
          <w:szCs w:val="26"/>
        </w:rPr>
        <w:t xml:space="preserve">, </w:t>
      </w:r>
    </w:p>
    <w:p w:rsidR="00681501" w:rsidRDefault="00681501" w:rsidP="00681501">
      <w:pPr>
        <w:pStyle w:val="Corpsdetexte2"/>
        <w:ind w:left="720"/>
        <w:rPr>
          <w:szCs w:val="26"/>
        </w:rPr>
      </w:pPr>
    </w:p>
    <w:p w:rsidR="00FC475B" w:rsidRDefault="00DC2F3E" w:rsidP="00C61EB5">
      <w:pPr>
        <w:pStyle w:val="Corpsdetexte2"/>
        <w:numPr>
          <w:ilvl w:val="0"/>
          <w:numId w:val="7"/>
        </w:numPr>
        <w:rPr>
          <w:szCs w:val="26"/>
        </w:rPr>
      </w:pPr>
      <w:r>
        <w:rPr>
          <w:szCs w:val="26"/>
        </w:rPr>
        <w:t xml:space="preserve">que cet oubli n'est nullement l'oubli du </w:t>
      </w:r>
      <w:r w:rsidRPr="00FC475B">
        <w:rPr>
          <w:rFonts w:ascii="Times New Roman" w:hAnsi="Times New Roman" w:cs="Times New Roman"/>
          <w:i/>
          <w:sz w:val="24"/>
          <w:szCs w:val="24"/>
        </w:rPr>
        <w:t>mot</w:t>
      </w:r>
      <w:r>
        <w:rPr>
          <w:szCs w:val="26"/>
        </w:rPr>
        <w:t xml:space="preserve"> comme signification</w:t>
      </w:r>
      <w:r w:rsidR="00681501">
        <w:rPr>
          <w:szCs w:val="26"/>
        </w:rPr>
        <w:t xml:space="preserve">, </w:t>
      </w:r>
      <w:r>
        <w:rPr>
          <w:szCs w:val="26"/>
        </w:rPr>
        <w:t>qui subsiste bien souvent</w:t>
      </w:r>
      <w:r w:rsidR="00681501">
        <w:rPr>
          <w:szCs w:val="26"/>
        </w:rPr>
        <w:t>,</w:t>
      </w:r>
      <w:r>
        <w:rPr>
          <w:szCs w:val="26"/>
        </w:rPr>
        <w:t xml:space="preserve"> </w:t>
      </w:r>
    </w:p>
    <w:p w:rsidR="00DC2F3E" w:rsidRDefault="00DC2F3E" w:rsidP="00FC475B">
      <w:pPr>
        <w:pStyle w:val="Corpsdetexte2"/>
        <w:ind w:left="720"/>
        <w:rPr>
          <w:szCs w:val="26"/>
        </w:rPr>
      </w:pPr>
      <w:r>
        <w:rPr>
          <w:szCs w:val="26"/>
        </w:rPr>
        <w:t>mais du défaut d'une articulation de signifiance.</w:t>
      </w:r>
    </w:p>
    <w:p w:rsidR="00DC2F3E" w:rsidRDefault="00DC2F3E">
      <w:pPr>
        <w:pStyle w:val="Corpsdetexte2"/>
      </w:pPr>
    </w:p>
    <w:p w:rsidR="00FC475B" w:rsidRDefault="00FC475B">
      <w:pPr>
        <w:pStyle w:val="Corpsdetexte2"/>
      </w:pPr>
    </w:p>
    <w:p w:rsidR="00FC475B" w:rsidRDefault="00FC475B">
      <w:pPr>
        <w:pStyle w:val="Corpsdetexte2"/>
      </w:pPr>
    </w:p>
    <w:p w:rsidR="00DC2F3E" w:rsidRDefault="00DC2F3E">
      <w:pPr>
        <w:pStyle w:val="Corpsdetexte2"/>
      </w:pPr>
      <w:r>
        <w:lastRenderedPageBreak/>
        <w:t>Je me suis souvenu à ce propos, pour vous le dire, que curieusement, l'expression même, en français :</w:t>
      </w:r>
    </w:p>
    <w:p w:rsidR="00DC2F3E" w:rsidRDefault="00DC2F3E">
      <w:pPr>
        <w:pStyle w:val="Corpsdetexte2"/>
        <w:rPr>
          <w:szCs w:val="26"/>
        </w:rPr>
      </w:pPr>
      <w:r>
        <w:rPr>
          <w:szCs w:val="26"/>
        </w:rPr>
        <w:t xml:space="preserve">« </w:t>
      </w:r>
      <w:r w:rsidR="000265B0" w:rsidRPr="000265B0">
        <w:rPr>
          <w:rFonts w:ascii="Times New Roman" w:hAnsi="Times New Roman" w:cs="Times New Roman"/>
          <w:i/>
          <w:sz w:val="24"/>
          <w:szCs w:val="24"/>
        </w:rPr>
        <w:t>L</w:t>
      </w:r>
      <w:r w:rsidRPr="000265B0">
        <w:rPr>
          <w:rFonts w:ascii="Times New Roman" w:hAnsi="Times New Roman" w:cs="Times New Roman"/>
          <w:i/>
          <w:sz w:val="24"/>
          <w:szCs w:val="24"/>
        </w:rPr>
        <w:t>e mot me manque</w:t>
      </w:r>
      <w:r>
        <w:rPr>
          <w:szCs w:val="26"/>
        </w:rPr>
        <w:t xml:space="preserve"> » est datable, qu'elle n'était pas d'usage en français avant une certaine époque. </w:t>
      </w:r>
    </w:p>
    <w:p w:rsidR="000265B0" w:rsidRDefault="000265B0">
      <w:pPr>
        <w:pStyle w:val="Corpsdetexte2"/>
        <w:rPr>
          <w:szCs w:val="26"/>
        </w:rPr>
      </w:pPr>
    </w:p>
    <w:p w:rsidR="00DC2F3E" w:rsidRDefault="00DC2F3E">
      <w:pPr>
        <w:pStyle w:val="Corpsdetexte2"/>
        <w:rPr>
          <w:szCs w:val="26"/>
        </w:rPr>
      </w:pPr>
      <w:r>
        <w:rPr>
          <w:szCs w:val="26"/>
        </w:rPr>
        <w:t>C’est à savoir que nous en avons l'attestation de quelqu'un</w:t>
      </w:r>
      <w:r w:rsidR="000265B0" w:rsidRPr="000265B0">
        <w:rPr>
          <w:rStyle w:val="Appelnotedebasdep"/>
          <w:rFonts w:ascii="Times New Roman" w:hAnsi="Times New Roman" w:cs="Times New Roman"/>
          <w:b/>
          <w:color w:val="C00000"/>
          <w:szCs w:val="26"/>
          <w:vertAlign w:val="superscript"/>
        </w:rPr>
        <w:footnoteReference w:id="140"/>
      </w:r>
      <w:r>
        <w:rPr>
          <w:szCs w:val="26"/>
        </w:rPr>
        <w:t xml:space="preserve"> du cercle des précieux, début du XVII</w:t>
      </w:r>
      <w:r>
        <w:rPr>
          <w:szCs w:val="26"/>
          <w:vertAlign w:val="superscript"/>
        </w:rPr>
        <w:t>ème</w:t>
      </w:r>
      <w:r>
        <w:rPr>
          <w:szCs w:val="26"/>
        </w:rPr>
        <w:t xml:space="preserve"> donc, qui peut noter…</w:t>
      </w:r>
    </w:p>
    <w:p w:rsidR="004C3F8A" w:rsidRDefault="00DC2F3E">
      <w:pPr>
        <w:pStyle w:val="Corpsdetexte2"/>
        <w:ind w:left="708"/>
        <w:rPr>
          <w:szCs w:val="26"/>
        </w:rPr>
      </w:pPr>
      <w:r>
        <w:rPr>
          <w:szCs w:val="26"/>
        </w:rPr>
        <w:t xml:space="preserve">parce qu'il le fait au jour le jour, cueillant les expressions d'inventions heureuses </w:t>
      </w:r>
    </w:p>
    <w:p w:rsidR="00DC2F3E" w:rsidRDefault="00DC2F3E">
      <w:pPr>
        <w:pStyle w:val="Corpsdetexte2"/>
        <w:ind w:left="708"/>
        <w:rPr>
          <w:szCs w:val="26"/>
        </w:rPr>
      </w:pPr>
      <w:r>
        <w:rPr>
          <w:szCs w:val="26"/>
        </w:rPr>
        <w:t>qu'il voit surgir dans son milieu</w:t>
      </w:r>
    </w:p>
    <w:p w:rsidR="00DC2F3E" w:rsidRDefault="00DC2F3E">
      <w:pPr>
        <w:pStyle w:val="Corpsdetexte2"/>
        <w:rPr>
          <w:szCs w:val="26"/>
        </w:rPr>
      </w:pPr>
      <w:r>
        <w:rPr>
          <w:szCs w:val="26"/>
        </w:rPr>
        <w:t xml:space="preserve">…que cette expression… </w:t>
      </w:r>
    </w:p>
    <w:p w:rsidR="00DC2F3E" w:rsidRDefault="00DC2F3E">
      <w:pPr>
        <w:pStyle w:val="Corpsdetexte2"/>
        <w:ind w:left="708" w:firstLine="708"/>
        <w:rPr>
          <w:szCs w:val="26"/>
        </w:rPr>
      </w:pPr>
      <w:r>
        <w:rPr>
          <w:szCs w:val="26"/>
        </w:rPr>
        <w:t xml:space="preserve">il l'a recueillie, il le souligne </w:t>
      </w:r>
    </w:p>
    <w:p w:rsidR="00DC2F3E" w:rsidRDefault="00DC2F3E">
      <w:pPr>
        <w:pStyle w:val="Corpsdetexte2"/>
        <w:rPr>
          <w:szCs w:val="26"/>
        </w:rPr>
      </w:pPr>
      <w:r>
        <w:rPr>
          <w:szCs w:val="26"/>
        </w:rPr>
        <w:t>…</w:t>
      </w:r>
      <w:r w:rsidR="000265B0">
        <w:rPr>
          <w:szCs w:val="26"/>
        </w:rPr>
        <w:t xml:space="preserve">« </w:t>
      </w:r>
      <w:r w:rsidR="000265B0" w:rsidRPr="000265B0">
        <w:rPr>
          <w:rFonts w:ascii="Times New Roman" w:hAnsi="Times New Roman" w:cs="Times New Roman"/>
          <w:i/>
          <w:sz w:val="24"/>
          <w:szCs w:val="24"/>
        </w:rPr>
        <w:t>Le mot me manque</w:t>
      </w:r>
      <w:r w:rsidR="000265B0">
        <w:rPr>
          <w:szCs w:val="26"/>
        </w:rPr>
        <w:t xml:space="preserve"> » </w:t>
      </w:r>
      <w:r>
        <w:rPr>
          <w:szCs w:val="26"/>
        </w:rPr>
        <w:t xml:space="preserve">a été inventée quelque part entre ces personnes qui dialoguaient l'une en face de l'autre, assises sur ce qu'on appelle </w:t>
      </w:r>
      <w:r w:rsidR="000265B0">
        <w:rPr>
          <w:szCs w:val="26"/>
        </w:rPr>
        <w:t>« </w:t>
      </w:r>
      <w:r w:rsidRPr="000265B0">
        <w:rPr>
          <w:rFonts w:ascii="Times New Roman" w:hAnsi="Times New Roman" w:cs="Times New Roman"/>
          <w:i/>
          <w:sz w:val="24"/>
          <w:szCs w:val="24"/>
        </w:rPr>
        <w:t xml:space="preserve">les </w:t>
      </w:r>
      <w:r w:rsidRPr="000265B0">
        <w:rPr>
          <w:rFonts w:ascii="Times New Roman" w:hAnsi="Times New Roman" w:cs="Times New Roman"/>
          <w:i/>
          <w:iCs/>
          <w:sz w:val="24"/>
          <w:szCs w:val="24"/>
        </w:rPr>
        <w:t>commodités de la conversation</w:t>
      </w:r>
      <w:r w:rsidR="000265B0">
        <w:rPr>
          <w:iCs/>
          <w:szCs w:val="26"/>
        </w:rPr>
        <w:t> »</w:t>
      </w:r>
      <w:r>
        <w:rPr>
          <w:szCs w:val="26"/>
        </w:rPr>
        <w:t xml:space="preserve"> autrement dit des fauteuils. </w:t>
      </w:r>
    </w:p>
    <w:p w:rsidR="00DC2F3E" w:rsidRDefault="00DC2F3E">
      <w:pPr>
        <w:pStyle w:val="Corpsdetexte2"/>
        <w:rPr>
          <w:rFonts w:ascii="Times New Roman" w:hAnsi="Times New Roman" w:cs="Times New Roman"/>
          <w:sz w:val="20"/>
          <w:szCs w:val="26"/>
        </w:rPr>
      </w:pPr>
    </w:p>
    <w:p w:rsidR="00FC475B" w:rsidRDefault="00DC2F3E">
      <w:pPr>
        <w:pStyle w:val="Corpsdetexte2"/>
        <w:rPr>
          <w:szCs w:val="26"/>
        </w:rPr>
      </w:pPr>
      <w:r>
        <w:rPr>
          <w:szCs w:val="26"/>
        </w:rPr>
        <w:t xml:space="preserve">Il va </w:t>
      </w:r>
      <w:r w:rsidR="004153C7">
        <w:rPr>
          <w:szCs w:val="26"/>
        </w:rPr>
        <w:t>–</w:t>
      </w:r>
      <w:r>
        <w:rPr>
          <w:szCs w:val="26"/>
        </w:rPr>
        <w:t xml:space="preserve"> ce trait, cette notation </w:t>
      </w:r>
      <w:r w:rsidR="004153C7">
        <w:rPr>
          <w:szCs w:val="26"/>
        </w:rPr>
        <w:t>–</w:t>
      </w:r>
      <w:r>
        <w:rPr>
          <w:szCs w:val="26"/>
        </w:rPr>
        <w:t xml:space="preserve"> jusqu'à le rendre légitime d'affirmer que, avant cette diction précieuse, l'expression « </w:t>
      </w:r>
      <w:r w:rsidRPr="004C3F8A">
        <w:rPr>
          <w:rFonts w:ascii="Times New Roman" w:hAnsi="Times New Roman" w:cs="Times New Roman"/>
          <w:i/>
          <w:sz w:val="24"/>
          <w:szCs w:val="24"/>
        </w:rPr>
        <w:t>le mot me manque</w:t>
      </w:r>
      <w:r>
        <w:rPr>
          <w:szCs w:val="26"/>
        </w:rPr>
        <w:t xml:space="preserve"> », pour n'être pas d'usage en français, laissait planer une part d'impensable sur ce manque de signifiant et que c'est bien là, toujours au niveau de </w:t>
      </w:r>
      <w:r w:rsidRPr="00FC475B">
        <w:rPr>
          <w:i/>
          <w:sz w:val="24"/>
          <w:szCs w:val="24"/>
        </w:rPr>
        <w:t>la création signifiante</w:t>
      </w:r>
      <w:r>
        <w:rPr>
          <w:szCs w:val="26"/>
        </w:rPr>
        <w:t xml:space="preserve"> que s'introduit quelque chose qui fraye la voie </w:t>
      </w:r>
    </w:p>
    <w:p w:rsidR="00DC2F3E" w:rsidRDefault="00DC2F3E">
      <w:pPr>
        <w:pStyle w:val="Corpsdetexte2"/>
        <w:rPr>
          <w:szCs w:val="26"/>
        </w:rPr>
      </w:pPr>
      <w:r>
        <w:rPr>
          <w:szCs w:val="26"/>
        </w:rPr>
        <w:t>de ce qui peut se saisir plus tard.</w:t>
      </w:r>
    </w:p>
    <w:p w:rsidR="000265B0" w:rsidRDefault="000265B0">
      <w:pPr>
        <w:pStyle w:val="Corpsdetexte2"/>
        <w:rPr>
          <w:szCs w:val="26"/>
        </w:rPr>
      </w:pPr>
    </w:p>
    <w:p w:rsidR="00091FD5" w:rsidRDefault="000265B0">
      <w:pPr>
        <w:pStyle w:val="Corpsdetexte2"/>
        <w:rPr>
          <w:szCs w:val="26"/>
        </w:rPr>
      </w:pPr>
      <w:r>
        <w:rPr>
          <w:szCs w:val="26"/>
        </w:rPr>
        <w:t xml:space="preserve">« </w:t>
      </w:r>
      <w:r w:rsidRPr="000265B0">
        <w:rPr>
          <w:rFonts w:ascii="Times New Roman" w:hAnsi="Times New Roman" w:cs="Times New Roman"/>
          <w:i/>
          <w:sz w:val="24"/>
          <w:szCs w:val="24"/>
        </w:rPr>
        <w:t>Le mot me manque</w:t>
      </w:r>
      <w:r>
        <w:rPr>
          <w:szCs w:val="26"/>
        </w:rPr>
        <w:t xml:space="preserve"> » </w:t>
      </w:r>
      <w:r w:rsidR="00DC2F3E">
        <w:rPr>
          <w:szCs w:val="26"/>
        </w:rPr>
        <w:t xml:space="preserve">n'implique pas tout FREUD </w:t>
      </w:r>
    </w:p>
    <w:p w:rsidR="00091FD5" w:rsidRDefault="00DC2F3E">
      <w:pPr>
        <w:pStyle w:val="Corpsdetexte2"/>
        <w:rPr>
          <w:szCs w:val="26"/>
        </w:rPr>
      </w:pPr>
      <w:r>
        <w:rPr>
          <w:szCs w:val="26"/>
        </w:rPr>
        <w:t xml:space="preserve">mais ce m'est une façon d'introduire, de reprendre </w:t>
      </w:r>
    </w:p>
    <w:p w:rsidR="004C3F8A" w:rsidRDefault="00DC2F3E">
      <w:pPr>
        <w:pStyle w:val="Corpsdetexte2"/>
        <w:rPr>
          <w:szCs w:val="26"/>
        </w:rPr>
      </w:pPr>
      <w:r>
        <w:rPr>
          <w:szCs w:val="26"/>
        </w:rPr>
        <w:t>à l'occasion, la forme d'une question que</w:t>
      </w:r>
      <w:r>
        <w:rPr>
          <w:i/>
          <w:iCs/>
          <w:szCs w:val="26"/>
        </w:rPr>
        <w:t xml:space="preserve"> </w:t>
      </w:r>
      <w:r>
        <w:rPr>
          <w:szCs w:val="26"/>
        </w:rPr>
        <w:t xml:space="preserve">j'avais introduite la dernière fois sur ce qu'il en est </w:t>
      </w:r>
    </w:p>
    <w:p w:rsidR="00091FD5" w:rsidRDefault="00DC2F3E">
      <w:pPr>
        <w:pStyle w:val="Corpsdetexte2"/>
        <w:rPr>
          <w:szCs w:val="26"/>
        </w:rPr>
      </w:pPr>
      <w:r>
        <w:rPr>
          <w:szCs w:val="26"/>
        </w:rPr>
        <w:t>d'un savoir avant ce moment</w:t>
      </w:r>
      <w:r w:rsidR="00091FD5">
        <w:rPr>
          <w:szCs w:val="26"/>
        </w:rPr>
        <w:t>…</w:t>
      </w:r>
      <w:r>
        <w:rPr>
          <w:szCs w:val="26"/>
        </w:rPr>
        <w:t xml:space="preserve"> </w:t>
      </w:r>
    </w:p>
    <w:p w:rsidR="00091FD5" w:rsidRDefault="00DC2F3E" w:rsidP="00091FD5">
      <w:pPr>
        <w:pStyle w:val="Corpsdetexte2"/>
        <w:ind w:firstLine="708"/>
        <w:rPr>
          <w:szCs w:val="26"/>
        </w:rPr>
      </w:pPr>
      <w:r>
        <w:rPr>
          <w:szCs w:val="26"/>
        </w:rPr>
        <w:t>de quelque façon que nous le désignions</w:t>
      </w:r>
    </w:p>
    <w:p w:rsidR="004C3F8A" w:rsidRDefault="00091FD5">
      <w:pPr>
        <w:pStyle w:val="Corpsdetexte2"/>
        <w:rPr>
          <w:szCs w:val="26"/>
        </w:rPr>
      </w:pPr>
      <w:r>
        <w:rPr>
          <w:szCs w:val="26"/>
        </w:rPr>
        <w:t>…</w:t>
      </w:r>
      <w:r w:rsidR="00DC2F3E">
        <w:rPr>
          <w:szCs w:val="26"/>
        </w:rPr>
        <w:t>où il émerge, sans que nous puissions dire en vertu de quelle maturité, si ce n'est peut</w:t>
      </w:r>
      <w:r w:rsidR="004153C7">
        <w:rPr>
          <w:szCs w:val="26"/>
        </w:rPr>
        <w:t>–</w:t>
      </w:r>
      <w:r w:rsidR="00DC2F3E">
        <w:rPr>
          <w:szCs w:val="26"/>
        </w:rPr>
        <w:t xml:space="preserve">être dans </w:t>
      </w:r>
    </w:p>
    <w:p w:rsidR="00DC2F3E" w:rsidRDefault="00DC2F3E">
      <w:pPr>
        <w:pStyle w:val="Corpsdetexte2"/>
        <w:rPr>
          <w:szCs w:val="26"/>
        </w:rPr>
      </w:pPr>
      <w:r>
        <w:rPr>
          <w:szCs w:val="26"/>
        </w:rPr>
        <w:t xml:space="preserve">la possibilité de sa composition signifiante. </w:t>
      </w:r>
    </w:p>
    <w:p w:rsidR="00091FD5" w:rsidRDefault="00091FD5">
      <w:pPr>
        <w:pStyle w:val="Corpsdetexte2"/>
        <w:rPr>
          <w:szCs w:val="26"/>
        </w:rPr>
      </w:pPr>
    </w:p>
    <w:p w:rsidR="00DC2F3E" w:rsidRDefault="00DC2F3E">
      <w:pPr>
        <w:pStyle w:val="Corpsdetexte2"/>
        <w:rPr>
          <w:szCs w:val="26"/>
        </w:rPr>
      </w:pPr>
      <w:r w:rsidRPr="00091FD5">
        <w:rPr>
          <w:i/>
          <w:sz w:val="24"/>
          <w:szCs w:val="24"/>
        </w:rPr>
        <w:t>Qu'est</w:t>
      </w:r>
      <w:r w:rsidR="004153C7">
        <w:rPr>
          <w:i/>
          <w:sz w:val="24"/>
          <w:szCs w:val="24"/>
        </w:rPr>
        <w:t>–</w:t>
      </w:r>
      <w:r w:rsidRPr="00091FD5">
        <w:rPr>
          <w:i/>
          <w:sz w:val="24"/>
          <w:szCs w:val="24"/>
        </w:rPr>
        <w:t>ce que voulait dire</w:t>
      </w:r>
      <w:r>
        <w:rPr>
          <w:szCs w:val="26"/>
        </w:rPr>
        <w:t xml:space="preserve"> </w:t>
      </w:r>
      <w:r w:rsidR="00091FD5">
        <w:rPr>
          <w:szCs w:val="26"/>
        </w:rPr>
        <w:t xml:space="preserve">« </w:t>
      </w:r>
      <w:r w:rsidR="00091FD5" w:rsidRPr="000265B0">
        <w:rPr>
          <w:rFonts w:ascii="Times New Roman" w:hAnsi="Times New Roman" w:cs="Times New Roman"/>
          <w:i/>
          <w:sz w:val="24"/>
          <w:szCs w:val="24"/>
        </w:rPr>
        <w:t>Le mot me manque</w:t>
      </w:r>
      <w:r w:rsidR="00091FD5">
        <w:rPr>
          <w:szCs w:val="26"/>
        </w:rPr>
        <w:t xml:space="preserve"> »</w:t>
      </w:r>
      <w:r>
        <w:rPr>
          <w:szCs w:val="26"/>
        </w:rPr>
        <w:t xml:space="preserve"> avant FREUD ? Il est clair qu'en tout cas, il n'avait pas la même valeur significative.</w:t>
      </w:r>
    </w:p>
    <w:p w:rsidR="00DC2F3E" w:rsidRDefault="00DC2F3E">
      <w:pPr>
        <w:pStyle w:val="Corpsdetexte2"/>
        <w:rPr>
          <w:szCs w:val="26"/>
        </w:rPr>
      </w:pPr>
    </w:p>
    <w:p w:rsidR="00FC475B" w:rsidRDefault="00FC475B">
      <w:pPr>
        <w:pStyle w:val="Corpsdetexte2"/>
        <w:rPr>
          <w:szCs w:val="26"/>
        </w:rPr>
      </w:pPr>
    </w:p>
    <w:p w:rsidR="00DC2F3E" w:rsidRDefault="00DC2F3E">
      <w:pPr>
        <w:pStyle w:val="Corpsdetexte2"/>
        <w:rPr>
          <w:szCs w:val="26"/>
        </w:rPr>
      </w:pPr>
      <w:r>
        <w:rPr>
          <w:szCs w:val="26"/>
        </w:rPr>
        <w:lastRenderedPageBreak/>
        <w:t xml:space="preserve">Mais ce n'est pas de ce côté que nous devons chercher le ressort d'incidence de cette </w:t>
      </w:r>
      <w:r w:rsidRPr="00091FD5">
        <w:rPr>
          <w:i/>
          <w:sz w:val="24"/>
          <w:szCs w:val="24"/>
        </w:rPr>
        <w:t>conjoncture signifiante</w:t>
      </w:r>
      <w:r>
        <w:rPr>
          <w:szCs w:val="26"/>
        </w:rPr>
        <w:t xml:space="preserve"> qui est, pour nous, ce autour de quoi nous allons structurer la notion de </w:t>
      </w:r>
      <w:r w:rsidR="00FC475B" w:rsidRPr="003F4EB0">
        <w:rPr>
          <w:rFonts w:ascii="Times New Roman" w:hAnsi="Times New Roman" w:cs="Times New Roman"/>
          <w:i/>
          <w:color w:val="0000CC"/>
          <w:sz w:val="24"/>
          <w:szCs w:val="24"/>
        </w:rPr>
        <w:t>savoir</w:t>
      </w:r>
      <w:r>
        <w:rPr>
          <w:szCs w:val="26"/>
        </w:rPr>
        <w:t xml:space="preserve">. </w:t>
      </w:r>
    </w:p>
    <w:p w:rsidR="00091FD5" w:rsidRDefault="00091FD5">
      <w:pPr>
        <w:pStyle w:val="Corpsdetexte2"/>
        <w:rPr>
          <w:szCs w:val="26"/>
        </w:rPr>
      </w:pPr>
    </w:p>
    <w:p w:rsidR="00091FD5" w:rsidRDefault="00DC2F3E">
      <w:pPr>
        <w:pStyle w:val="Corpsdetexte2"/>
        <w:rPr>
          <w:szCs w:val="26"/>
        </w:rPr>
      </w:pPr>
      <w:r>
        <w:rPr>
          <w:szCs w:val="26"/>
        </w:rPr>
        <w:t xml:space="preserve">Je n'en veux pour preuve que d'indiquer la stérilité, la fermeture, que comporte l'autre versant : </w:t>
      </w:r>
    </w:p>
    <w:p w:rsidR="00DC2F3E" w:rsidRDefault="00DC2F3E">
      <w:pPr>
        <w:pStyle w:val="Corpsdetexte2"/>
        <w:rPr>
          <w:szCs w:val="26"/>
        </w:rPr>
      </w:pPr>
      <w:r>
        <w:rPr>
          <w:szCs w:val="26"/>
        </w:rPr>
        <w:t xml:space="preserve">celui qu'on appelle </w:t>
      </w:r>
      <w:r w:rsidRPr="00091FD5">
        <w:rPr>
          <w:rFonts w:ascii="Times New Roman" w:hAnsi="Times New Roman" w:cs="Times New Roman"/>
          <w:i/>
          <w:iCs/>
          <w:sz w:val="24"/>
          <w:szCs w:val="24"/>
        </w:rPr>
        <w:t>logico</w:t>
      </w:r>
      <w:r w:rsidR="004153C7">
        <w:rPr>
          <w:rFonts w:ascii="Times New Roman" w:hAnsi="Times New Roman" w:cs="Times New Roman"/>
          <w:i/>
          <w:iCs/>
          <w:sz w:val="24"/>
          <w:szCs w:val="24"/>
        </w:rPr>
        <w:t>–</w:t>
      </w:r>
      <w:r w:rsidRPr="00091FD5">
        <w:rPr>
          <w:rFonts w:ascii="Times New Roman" w:hAnsi="Times New Roman" w:cs="Times New Roman"/>
          <w:i/>
          <w:iCs/>
          <w:sz w:val="24"/>
          <w:szCs w:val="24"/>
        </w:rPr>
        <w:t>positivisme</w:t>
      </w:r>
      <w:r>
        <w:rPr>
          <w:szCs w:val="26"/>
        </w:rPr>
        <w:t xml:space="preserve"> qui allant à chercher le </w:t>
      </w:r>
      <w:r w:rsidRPr="00091FD5">
        <w:rPr>
          <w:rFonts w:ascii="Times New Roman" w:hAnsi="Times New Roman" w:cs="Times New Roman"/>
          <w:i/>
          <w:iCs/>
          <w:sz w:val="24"/>
          <w:szCs w:val="24"/>
        </w:rPr>
        <w:t>meaning of meaning</w:t>
      </w:r>
      <w:r>
        <w:rPr>
          <w:szCs w:val="26"/>
        </w:rPr>
        <w:t xml:space="preserve">… </w:t>
      </w:r>
    </w:p>
    <w:p w:rsidR="00FC475B" w:rsidRDefault="00DC2F3E">
      <w:pPr>
        <w:pStyle w:val="Corpsdetexte2"/>
        <w:ind w:left="708"/>
        <w:rPr>
          <w:szCs w:val="26"/>
        </w:rPr>
      </w:pPr>
      <w:r>
        <w:rPr>
          <w:szCs w:val="26"/>
        </w:rPr>
        <w:t>à s'assurer, à se prémunir dirai</w:t>
      </w:r>
      <w:r w:rsidR="004153C7">
        <w:rPr>
          <w:szCs w:val="26"/>
        </w:rPr>
        <w:t>–</w:t>
      </w:r>
      <w:r>
        <w:rPr>
          <w:szCs w:val="26"/>
        </w:rPr>
        <w:t xml:space="preserve">je des surprises de la conjonction signifiante en démembrant </w:t>
      </w:r>
    </w:p>
    <w:p w:rsidR="00DC2F3E" w:rsidRDefault="00DC2F3E">
      <w:pPr>
        <w:pStyle w:val="Corpsdetexte2"/>
        <w:ind w:left="708"/>
        <w:rPr>
          <w:szCs w:val="26"/>
        </w:rPr>
      </w:pPr>
      <w:r>
        <w:rPr>
          <w:szCs w:val="26"/>
        </w:rPr>
        <w:t xml:space="preserve">en quelque sorte </w:t>
      </w:r>
      <w:r w:rsidR="004153C7">
        <w:rPr>
          <w:szCs w:val="26"/>
        </w:rPr>
        <w:t>–</w:t>
      </w:r>
      <w:r>
        <w:rPr>
          <w:szCs w:val="26"/>
        </w:rPr>
        <w:t xml:space="preserve"> comment le faire sinon d'une façon toujours rétrospective </w:t>
      </w:r>
      <w:r w:rsidR="004153C7">
        <w:rPr>
          <w:szCs w:val="26"/>
        </w:rPr>
        <w:t>–</w:t>
      </w:r>
      <w:r>
        <w:rPr>
          <w:szCs w:val="26"/>
        </w:rPr>
        <w:t xml:space="preserve"> la diversité de ces réfractions significatives</w:t>
      </w:r>
    </w:p>
    <w:p w:rsidR="00DC2F3E" w:rsidRDefault="00DC2F3E">
      <w:pPr>
        <w:pStyle w:val="Corpsdetexte2"/>
        <w:rPr>
          <w:szCs w:val="26"/>
        </w:rPr>
      </w:pPr>
      <w:r>
        <w:rPr>
          <w:szCs w:val="26"/>
        </w:rPr>
        <w:t xml:space="preserve">…n'aboutit qu'à ce curieux essorement qui, dans tel ouvrage intitulé </w:t>
      </w:r>
      <w:r w:rsidRPr="00091FD5">
        <w:rPr>
          <w:rFonts w:ascii="Times New Roman" w:hAnsi="Times New Roman" w:cs="Times New Roman"/>
          <w:i/>
          <w:iCs/>
          <w:sz w:val="24"/>
          <w:szCs w:val="24"/>
        </w:rPr>
        <w:t>Meaning of meaning</w:t>
      </w:r>
      <w:r>
        <w:rPr>
          <w:szCs w:val="26"/>
        </w:rPr>
        <w:t xml:space="preserve"> de RICHARDS et OGDEN aboutit, par exemple à propos du beau, à nous étaler au long des colonnes, par des accolades et des parenthèses les diverses acceptions où ce mot peut être pris, rendant dès lors strictement impossible même de comprendre pourquoi ces diverses </w:t>
      </w:r>
      <w:r w:rsidRPr="00091FD5">
        <w:rPr>
          <w:i/>
          <w:sz w:val="24"/>
          <w:szCs w:val="24"/>
        </w:rPr>
        <w:t>significations</w:t>
      </w:r>
      <w:r>
        <w:rPr>
          <w:szCs w:val="26"/>
        </w:rPr>
        <w:t xml:space="preserve"> se trouvent là réunies.</w:t>
      </w:r>
    </w:p>
    <w:p w:rsidR="00091FD5" w:rsidRDefault="00091FD5">
      <w:pPr>
        <w:pStyle w:val="Corpsdetexte2"/>
        <w:rPr>
          <w:szCs w:val="26"/>
        </w:rPr>
      </w:pPr>
    </w:p>
    <w:p w:rsidR="00DC2F3E" w:rsidRDefault="00DC2F3E">
      <w:pPr>
        <w:pStyle w:val="Corpsdetexte2"/>
        <w:rPr>
          <w:szCs w:val="26"/>
        </w:rPr>
      </w:pPr>
      <w:r>
        <w:rPr>
          <w:szCs w:val="26"/>
        </w:rPr>
        <w:t>Le</w:t>
      </w:r>
      <w:r>
        <w:rPr>
          <w:i/>
          <w:iCs/>
          <w:szCs w:val="26"/>
        </w:rPr>
        <w:t xml:space="preserve"> </w:t>
      </w:r>
      <w:r>
        <w:rPr>
          <w:szCs w:val="26"/>
        </w:rPr>
        <w:t xml:space="preserve">logico—positivisme fait bien penser… </w:t>
      </w:r>
    </w:p>
    <w:p w:rsidR="00091FD5" w:rsidRDefault="00DC2F3E">
      <w:pPr>
        <w:pStyle w:val="Corpsdetexte2"/>
        <w:ind w:left="708"/>
        <w:rPr>
          <w:szCs w:val="26"/>
        </w:rPr>
      </w:pPr>
      <w:r>
        <w:rPr>
          <w:szCs w:val="26"/>
        </w:rPr>
        <w:t xml:space="preserve">je dirai par le contraste et l'accolement </w:t>
      </w:r>
    </w:p>
    <w:p w:rsidR="00DC2F3E" w:rsidRDefault="00DC2F3E">
      <w:pPr>
        <w:pStyle w:val="Corpsdetexte2"/>
        <w:ind w:left="708"/>
        <w:rPr>
          <w:szCs w:val="26"/>
        </w:rPr>
      </w:pPr>
      <w:r>
        <w:rPr>
          <w:szCs w:val="26"/>
        </w:rPr>
        <w:t>même des deux termes où il s'affirme</w:t>
      </w:r>
    </w:p>
    <w:p w:rsidR="00091FD5" w:rsidRDefault="00DC2F3E">
      <w:pPr>
        <w:pStyle w:val="Corpsdetexte2"/>
        <w:rPr>
          <w:szCs w:val="26"/>
        </w:rPr>
      </w:pPr>
      <w:r>
        <w:rPr>
          <w:szCs w:val="26"/>
        </w:rPr>
        <w:t xml:space="preserve">…à quelque chose comme </w:t>
      </w:r>
      <w:r w:rsidRPr="00FC475B">
        <w:rPr>
          <w:rFonts w:ascii="Times New Roman" w:hAnsi="Times New Roman" w:cs="Times New Roman"/>
          <w:i/>
          <w:sz w:val="24"/>
          <w:szCs w:val="24"/>
        </w:rPr>
        <w:t>ces monstres</w:t>
      </w:r>
      <w:r>
        <w:rPr>
          <w:szCs w:val="26"/>
        </w:rPr>
        <w:t xml:space="preserve"> qui ont peuplé </w:t>
      </w:r>
    </w:p>
    <w:p w:rsidR="00DC2F3E" w:rsidRDefault="00DC2F3E">
      <w:pPr>
        <w:pStyle w:val="Corpsdetexte2"/>
        <w:rPr>
          <w:szCs w:val="26"/>
        </w:rPr>
      </w:pPr>
      <w:r>
        <w:rPr>
          <w:szCs w:val="26"/>
        </w:rPr>
        <w:t xml:space="preserve">le bestiaire médiéval, et pour ne pas revenir à notre éternelle licorne ou </w:t>
      </w:r>
      <w:r w:rsidRPr="00FC475B">
        <w:rPr>
          <w:rFonts w:ascii="Times New Roman" w:hAnsi="Times New Roman" w:cs="Times New Roman"/>
          <w:i/>
          <w:sz w:val="24"/>
          <w:szCs w:val="24"/>
        </w:rPr>
        <w:t>à quelque chimère</w:t>
      </w:r>
      <w:r w:rsidR="00091FD5">
        <w:rPr>
          <w:szCs w:val="26"/>
        </w:rPr>
        <w:t>…</w:t>
      </w:r>
    </w:p>
    <w:p w:rsidR="00DC2F3E" w:rsidRDefault="00DC2F3E">
      <w:pPr>
        <w:pStyle w:val="Corpsdetexte2"/>
        <w:ind w:left="708"/>
        <w:rPr>
          <w:szCs w:val="26"/>
        </w:rPr>
      </w:pPr>
      <w:r>
        <w:rPr>
          <w:szCs w:val="26"/>
        </w:rPr>
        <w:t xml:space="preserve">assez usées par l'usage scabreux, douteux, qu'en font les logiciens car il conviendrait toujours d'être prudent quant au </w:t>
      </w:r>
      <w:r w:rsidRPr="00091FD5">
        <w:rPr>
          <w:rFonts w:ascii="Times New Roman" w:hAnsi="Times New Roman" w:cs="Times New Roman"/>
          <w:i/>
          <w:sz w:val="24"/>
          <w:szCs w:val="24"/>
        </w:rPr>
        <w:t>statut</w:t>
      </w:r>
      <w:r>
        <w:rPr>
          <w:szCs w:val="26"/>
        </w:rPr>
        <w:t xml:space="preserve"> exact de ces </w:t>
      </w:r>
      <w:r w:rsidRPr="00091FD5">
        <w:rPr>
          <w:rFonts w:ascii="Times New Roman" w:hAnsi="Times New Roman" w:cs="Times New Roman"/>
          <w:i/>
          <w:sz w:val="24"/>
          <w:szCs w:val="24"/>
        </w:rPr>
        <w:t>monstres</w:t>
      </w:r>
    </w:p>
    <w:p w:rsidR="00091FD5" w:rsidRDefault="00DC2F3E">
      <w:pPr>
        <w:pStyle w:val="Corpsdetexte2"/>
        <w:rPr>
          <w:szCs w:val="26"/>
        </w:rPr>
      </w:pPr>
      <w:r>
        <w:rPr>
          <w:szCs w:val="26"/>
        </w:rPr>
        <w:t xml:space="preserve">…je le comparerai ici à un autre dont vous entendez moins parler : le Mirmicoléon </w:t>
      </w:r>
      <w:r w:rsidRPr="00FC475B">
        <w:rPr>
          <w:rFonts w:ascii="Times New Roman" w:hAnsi="Times New Roman" w:cs="Times New Roman"/>
          <w:color w:val="C00000"/>
          <w:sz w:val="20"/>
          <w:szCs w:val="26"/>
        </w:rPr>
        <w:t>[</w:t>
      </w:r>
      <w:r w:rsidRPr="00FC475B">
        <w:rPr>
          <w:rFonts w:ascii="Garamond" w:hAnsi="Garamond" w:cs="Times New Roman"/>
          <w:color w:val="C00000"/>
          <w:sz w:val="18"/>
          <w:szCs w:val="18"/>
          <w:lang w:eastAsia="fr-FR"/>
        </w:rPr>
        <w:t>Prévert (Mirmicoleon, myrméléon</w:t>
      </w:r>
      <w:r w:rsidRPr="00FC475B">
        <w:rPr>
          <w:rFonts w:ascii="Times New Roman" w:hAnsi="Times New Roman" w:cs="Times New Roman"/>
          <w:color w:val="C00000"/>
          <w:sz w:val="20"/>
          <w:szCs w:val="26"/>
        </w:rPr>
        <w:t>]</w:t>
      </w:r>
      <w:r>
        <w:rPr>
          <w:szCs w:val="26"/>
        </w:rPr>
        <w:t>.</w:t>
      </w:r>
    </w:p>
    <w:p w:rsidR="00DC2F3E" w:rsidRDefault="00DC2F3E">
      <w:pPr>
        <w:pStyle w:val="Corpsdetexte2"/>
        <w:rPr>
          <w:szCs w:val="26"/>
        </w:rPr>
      </w:pPr>
      <w:r>
        <w:rPr>
          <w:szCs w:val="26"/>
        </w:rPr>
        <w:t xml:space="preserve"> </w:t>
      </w:r>
    </w:p>
    <w:p w:rsidR="00DC2F3E" w:rsidRDefault="00DC2F3E">
      <w:pPr>
        <w:pStyle w:val="Corpsdetexte2"/>
        <w:rPr>
          <w:szCs w:val="26"/>
        </w:rPr>
      </w:pPr>
      <w:r w:rsidRPr="00FC475B">
        <w:rPr>
          <w:rFonts w:ascii="Times New Roman" w:hAnsi="Times New Roman" w:cs="Times New Roman"/>
          <w:i/>
          <w:sz w:val="24"/>
          <w:szCs w:val="24"/>
        </w:rPr>
        <w:t>Il a un poitrail de lion et l'arrière</w:t>
      </w:r>
      <w:r w:rsidR="004153C7" w:rsidRPr="00FC475B">
        <w:rPr>
          <w:rFonts w:ascii="Times New Roman" w:hAnsi="Times New Roman" w:cs="Times New Roman"/>
          <w:i/>
          <w:sz w:val="24"/>
          <w:szCs w:val="24"/>
        </w:rPr>
        <w:t>–</w:t>
      </w:r>
      <w:r w:rsidRPr="00FC475B">
        <w:rPr>
          <w:rFonts w:ascii="Times New Roman" w:hAnsi="Times New Roman" w:cs="Times New Roman"/>
          <w:i/>
          <w:sz w:val="24"/>
          <w:szCs w:val="24"/>
        </w:rPr>
        <w:t>train de fourmi</w:t>
      </w:r>
      <w:r>
        <w:rPr>
          <w:szCs w:val="26"/>
        </w:rPr>
        <w:t xml:space="preserve">. Il n'est point </w:t>
      </w:r>
      <w:r w:rsidRPr="00FC475B">
        <w:rPr>
          <w:i/>
          <w:sz w:val="24"/>
          <w:szCs w:val="24"/>
        </w:rPr>
        <w:t>étonnant</w:t>
      </w:r>
      <w:r>
        <w:rPr>
          <w:szCs w:val="26"/>
        </w:rPr>
        <w:t>, comme nous l'affirment les savants auteurs des dits bestiaires, qu'il ne puisse que mourir : la fourmi…</w:t>
      </w:r>
    </w:p>
    <w:p w:rsidR="00DC2F3E" w:rsidRDefault="00DC2F3E">
      <w:pPr>
        <w:pStyle w:val="Corpsdetexte2"/>
        <w:ind w:left="708"/>
        <w:rPr>
          <w:szCs w:val="26"/>
        </w:rPr>
      </w:pPr>
      <w:r w:rsidRPr="00FC475B">
        <w:rPr>
          <w:i/>
          <w:sz w:val="24"/>
          <w:szCs w:val="24"/>
        </w:rPr>
        <w:t>fût</w:t>
      </w:r>
      <w:r w:rsidR="004153C7" w:rsidRPr="00FC475B">
        <w:rPr>
          <w:i/>
          <w:sz w:val="24"/>
          <w:szCs w:val="24"/>
        </w:rPr>
        <w:t>–</w:t>
      </w:r>
      <w:r w:rsidRPr="00FC475B">
        <w:rPr>
          <w:i/>
          <w:sz w:val="24"/>
          <w:szCs w:val="24"/>
        </w:rPr>
        <w:t xml:space="preserve">elle avec PREVERT portée </w:t>
      </w:r>
      <w:r w:rsidRPr="00FC475B">
        <w:rPr>
          <w:rFonts w:ascii="Times New Roman" w:hAnsi="Times New Roman" w:cs="Times New Roman"/>
          <w:i/>
          <w:sz w:val="24"/>
          <w:szCs w:val="24"/>
        </w:rPr>
        <w:t>jusqu'aux dimensions fabuleuses des fameux dix</w:t>
      </w:r>
      <w:r w:rsidR="004153C7" w:rsidRPr="00FC475B">
        <w:rPr>
          <w:rFonts w:ascii="Times New Roman" w:hAnsi="Times New Roman" w:cs="Times New Roman"/>
          <w:i/>
          <w:sz w:val="24"/>
          <w:szCs w:val="24"/>
        </w:rPr>
        <w:t>–</w:t>
      </w:r>
      <w:r w:rsidRPr="00FC475B">
        <w:rPr>
          <w:rFonts w:ascii="Times New Roman" w:hAnsi="Times New Roman" w:cs="Times New Roman"/>
          <w:i/>
          <w:sz w:val="24"/>
          <w:szCs w:val="24"/>
        </w:rPr>
        <w:t>huit mètres, et pourquoi pas ?</w:t>
      </w:r>
      <w:r w:rsidRPr="00FC475B">
        <w:rPr>
          <w:i/>
          <w:sz w:val="24"/>
          <w:szCs w:val="24"/>
        </w:rPr>
        <w:t xml:space="preserve"> nous dit PREVERT</w:t>
      </w:r>
      <w:r>
        <w:rPr>
          <w:szCs w:val="26"/>
        </w:rPr>
        <w:t xml:space="preserve"> </w:t>
      </w:r>
    </w:p>
    <w:p w:rsidR="00DC2F3E" w:rsidRDefault="00DC2F3E">
      <w:pPr>
        <w:pStyle w:val="Corpsdetexte2"/>
        <w:rPr>
          <w:szCs w:val="26"/>
        </w:rPr>
      </w:pPr>
      <w:r>
        <w:rPr>
          <w:szCs w:val="26"/>
        </w:rPr>
        <w:t xml:space="preserve">…la fourmi, en tout cas, ne sachant évacuer ce que dévore le lion. </w:t>
      </w:r>
    </w:p>
    <w:p w:rsidR="00091FD5" w:rsidRDefault="00091FD5">
      <w:pPr>
        <w:pStyle w:val="Corpsdetexte2"/>
        <w:rPr>
          <w:szCs w:val="26"/>
        </w:rPr>
      </w:pPr>
    </w:p>
    <w:p w:rsidR="004C3F8A" w:rsidRDefault="00DC2F3E">
      <w:pPr>
        <w:pStyle w:val="Corpsdetexte2"/>
        <w:rPr>
          <w:szCs w:val="26"/>
        </w:rPr>
      </w:pPr>
      <w:r>
        <w:rPr>
          <w:szCs w:val="26"/>
        </w:rPr>
        <w:lastRenderedPageBreak/>
        <w:t xml:space="preserve">Telle est </w:t>
      </w:r>
      <w:r w:rsidRPr="00FC475B">
        <w:rPr>
          <w:i/>
          <w:sz w:val="24"/>
          <w:szCs w:val="24"/>
        </w:rPr>
        <w:t>la chiure positiviste</w:t>
      </w:r>
      <w:r>
        <w:rPr>
          <w:szCs w:val="26"/>
        </w:rPr>
        <w:t xml:space="preserve"> ou logico</w:t>
      </w:r>
      <w:r w:rsidR="004153C7">
        <w:rPr>
          <w:szCs w:val="26"/>
        </w:rPr>
        <w:t>–</w:t>
      </w:r>
      <w:r>
        <w:rPr>
          <w:szCs w:val="26"/>
        </w:rPr>
        <w:t>positiviste après abondant remâchage de ce qu'elle ne sait pas saisir dans la vertu dialectique d'un</w:t>
      </w:r>
      <w:r>
        <w:rPr>
          <w:color w:val="auto"/>
          <w:szCs w:val="24"/>
        </w:rPr>
        <w:t xml:space="preserve"> </w:t>
      </w:r>
      <w:r>
        <w:rPr>
          <w:szCs w:val="26"/>
        </w:rPr>
        <w:t xml:space="preserve">terme comme </w:t>
      </w:r>
    </w:p>
    <w:p w:rsidR="00DC2F3E" w:rsidRDefault="004C3F8A">
      <w:pPr>
        <w:pStyle w:val="Corpsdetexte2"/>
        <w:rPr>
          <w:szCs w:val="26"/>
        </w:rPr>
      </w:pPr>
      <w:r>
        <w:rPr>
          <w:szCs w:val="26"/>
        </w:rPr>
        <w:t>« </w:t>
      </w:r>
      <w:r w:rsidR="00DC2F3E" w:rsidRPr="004C3F8A">
        <w:rPr>
          <w:rFonts w:ascii="Times New Roman" w:hAnsi="Times New Roman" w:cs="Times New Roman"/>
          <w:i/>
          <w:sz w:val="24"/>
          <w:szCs w:val="24"/>
        </w:rPr>
        <w:t>le beau</w:t>
      </w:r>
      <w:r>
        <w:rPr>
          <w:szCs w:val="26"/>
        </w:rPr>
        <w:t> »</w:t>
      </w:r>
      <w:r w:rsidR="00DC2F3E">
        <w:rPr>
          <w:szCs w:val="26"/>
        </w:rPr>
        <w:t>, dont on dirait à ce propos…</w:t>
      </w:r>
    </w:p>
    <w:p w:rsidR="00DC2F3E" w:rsidRDefault="00DC2F3E">
      <w:pPr>
        <w:pStyle w:val="Corpsdetexte2"/>
        <w:ind w:left="708"/>
        <w:rPr>
          <w:szCs w:val="26"/>
        </w:rPr>
      </w:pPr>
      <w:r>
        <w:rPr>
          <w:szCs w:val="26"/>
        </w:rPr>
        <w:t xml:space="preserve">quand on pousse un souffle </w:t>
      </w:r>
      <w:r w:rsidRPr="00091FD5">
        <w:rPr>
          <w:rFonts w:ascii="Garamond" w:hAnsi="Garamond" w:cs="Times New Roman"/>
          <w:color w:val="C00000"/>
          <w:sz w:val="18"/>
          <w:szCs w:val="18"/>
        </w:rPr>
        <w:t>[</w:t>
      </w:r>
      <w:r w:rsidR="004C3F8A">
        <w:rPr>
          <w:rFonts w:ascii="Garamond" w:hAnsi="Garamond" w:cs="Times New Roman"/>
          <w:color w:val="C00000"/>
          <w:sz w:val="18"/>
          <w:szCs w:val="18"/>
        </w:rPr>
        <w:t xml:space="preserve"> </w:t>
      </w:r>
      <w:r w:rsidRPr="00091FD5">
        <w:rPr>
          <w:rFonts w:ascii="Garamond" w:hAnsi="Garamond" w:cs="Times New Roman"/>
          <w:color w:val="C00000"/>
          <w:sz w:val="18"/>
          <w:szCs w:val="18"/>
        </w:rPr>
        <w:t>soupir ?</w:t>
      </w:r>
      <w:r w:rsidR="004C3F8A">
        <w:rPr>
          <w:rFonts w:ascii="Garamond" w:hAnsi="Garamond" w:cs="Times New Roman"/>
          <w:color w:val="C00000"/>
          <w:sz w:val="18"/>
          <w:szCs w:val="18"/>
        </w:rPr>
        <w:t xml:space="preserve"> </w:t>
      </w:r>
      <w:r w:rsidRPr="00091FD5">
        <w:rPr>
          <w:rFonts w:ascii="Garamond" w:hAnsi="Garamond" w:cs="Times New Roman"/>
          <w:color w:val="C00000"/>
          <w:sz w:val="18"/>
          <w:szCs w:val="18"/>
        </w:rPr>
        <w:t>]</w:t>
      </w:r>
      <w:r>
        <w:rPr>
          <w:szCs w:val="26"/>
        </w:rPr>
        <w:t xml:space="preserve"> à voir terminées </w:t>
      </w:r>
      <w:r w:rsidRPr="00091FD5">
        <w:rPr>
          <w:i/>
          <w:sz w:val="24"/>
          <w:szCs w:val="24"/>
        </w:rPr>
        <w:t>les élaborations pénibles</w:t>
      </w:r>
      <w:r>
        <w:rPr>
          <w:color w:val="auto"/>
          <w:szCs w:val="24"/>
        </w:rPr>
        <w:t xml:space="preserve"> </w:t>
      </w:r>
      <w:r>
        <w:rPr>
          <w:szCs w:val="26"/>
        </w:rPr>
        <w:t xml:space="preserve">des auteurs du </w:t>
      </w:r>
      <w:r w:rsidRPr="00091FD5">
        <w:rPr>
          <w:rFonts w:ascii="Times New Roman" w:hAnsi="Times New Roman" w:cs="Times New Roman"/>
          <w:i/>
          <w:iCs/>
          <w:sz w:val="24"/>
          <w:szCs w:val="26"/>
        </w:rPr>
        <w:t>Meaning of meaning</w:t>
      </w:r>
    </w:p>
    <w:p w:rsidR="00DC2F3E" w:rsidRDefault="00DC2F3E">
      <w:pPr>
        <w:pStyle w:val="Corpsdetexte2"/>
        <w:rPr>
          <w:szCs w:val="26"/>
        </w:rPr>
      </w:pPr>
      <w:r>
        <w:rPr>
          <w:szCs w:val="26"/>
        </w:rPr>
        <w:t>…que le premier idiot qui</w:t>
      </w:r>
      <w:r>
        <w:rPr>
          <w:color w:val="auto"/>
          <w:szCs w:val="24"/>
        </w:rPr>
        <w:t xml:space="preserve"> </w:t>
      </w:r>
      <w:r>
        <w:rPr>
          <w:szCs w:val="26"/>
        </w:rPr>
        <w:t xml:space="preserve">nous ferait remarquer que </w:t>
      </w:r>
      <w:r w:rsidR="004C3F8A">
        <w:rPr>
          <w:szCs w:val="26"/>
        </w:rPr>
        <w:t>« </w:t>
      </w:r>
      <w:r w:rsidRPr="004C3F8A">
        <w:rPr>
          <w:rFonts w:ascii="Times New Roman" w:hAnsi="Times New Roman" w:cs="Times New Roman"/>
          <w:i/>
          <w:sz w:val="24"/>
          <w:szCs w:val="24"/>
        </w:rPr>
        <w:t>beau</w:t>
      </w:r>
      <w:r w:rsidR="004C3F8A">
        <w:rPr>
          <w:szCs w:val="26"/>
        </w:rPr>
        <w:t> »</w:t>
      </w:r>
      <w:r>
        <w:rPr>
          <w:szCs w:val="26"/>
        </w:rPr>
        <w:t xml:space="preserve"> rime avec </w:t>
      </w:r>
      <w:r w:rsidR="004C3F8A">
        <w:rPr>
          <w:szCs w:val="26"/>
        </w:rPr>
        <w:t>« </w:t>
      </w:r>
      <w:r w:rsidRPr="004C3F8A">
        <w:rPr>
          <w:rFonts w:ascii="Times New Roman" w:hAnsi="Times New Roman" w:cs="Times New Roman"/>
          <w:i/>
          <w:sz w:val="24"/>
          <w:szCs w:val="24"/>
        </w:rPr>
        <w:t>peau</w:t>
      </w:r>
      <w:r w:rsidR="004C3F8A">
        <w:rPr>
          <w:szCs w:val="26"/>
        </w:rPr>
        <w:t> »</w:t>
      </w:r>
      <w:r>
        <w:rPr>
          <w:szCs w:val="26"/>
        </w:rPr>
        <w:t>, en dirait bien</w:t>
      </w:r>
      <w:r>
        <w:rPr>
          <w:color w:val="auto"/>
          <w:szCs w:val="24"/>
        </w:rPr>
        <w:t xml:space="preserve"> </w:t>
      </w:r>
      <w:r>
        <w:rPr>
          <w:szCs w:val="26"/>
        </w:rPr>
        <w:t>plus.</w:t>
      </w:r>
    </w:p>
    <w:p w:rsidR="00091FD5" w:rsidRDefault="00091FD5">
      <w:pPr>
        <w:pStyle w:val="Corpsdetexte2"/>
        <w:rPr>
          <w:i/>
          <w:iCs/>
          <w:szCs w:val="26"/>
        </w:rPr>
      </w:pPr>
    </w:p>
    <w:p w:rsidR="00091FD5" w:rsidRDefault="00091FD5">
      <w:pPr>
        <w:pStyle w:val="Corpsdetexte2"/>
        <w:rPr>
          <w:szCs w:val="26"/>
        </w:rPr>
      </w:pPr>
      <w:r>
        <w:rPr>
          <w:szCs w:val="26"/>
        </w:rPr>
        <w:t xml:space="preserve">« </w:t>
      </w:r>
      <w:r w:rsidRPr="000265B0">
        <w:rPr>
          <w:rFonts w:ascii="Times New Roman" w:hAnsi="Times New Roman" w:cs="Times New Roman"/>
          <w:i/>
          <w:sz w:val="24"/>
          <w:szCs w:val="24"/>
        </w:rPr>
        <w:t>Le mot me manque</w:t>
      </w:r>
      <w:r>
        <w:rPr>
          <w:szCs w:val="26"/>
        </w:rPr>
        <w:t xml:space="preserve"> »</w:t>
      </w:r>
      <w:r w:rsidR="00FC475B">
        <w:rPr>
          <w:szCs w:val="26"/>
        </w:rPr>
        <w:t>…</w:t>
      </w:r>
      <w:r w:rsidR="00DC2F3E">
        <w:rPr>
          <w:szCs w:val="26"/>
        </w:rPr>
        <w:t xml:space="preserve"> </w:t>
      </w:r>
    </w:p>
    <w:p w:rsidR="00807B0B" w:rsidRDefault="00807B0B">
      <w:pPr>
        <w:pStyle w:val="Corpsdetexte2"/>
        <w:rPr>
          <w:szCs w:val="26"/>
        </w:rPr>
      </w:pPr>
    </w:p>
    <w:p w:rsidR="00091FD5" w:rsidRDefault="00091FD5">
      <w:pPr>
        <w:pStyle w:val="Corpsdetexte2"/>
        <w:rPr>
          <w:szCs w:val="26"/>
        </w:rPr>
      </w:pPr>
      <w:r>
        <w:rPr>
          <w:szCs w:val="26"/>
        </w:rPr>
        <w:t xml:space="preserve">« </w:t>
      </w:r>
      <w:r w:rsidRPr="000265B0">
        <w:rPr>
          <w:rFonts w:ascii="Times New Roman" w:hAnsi="Times New Roman" w:cs="Times New Roman"/>
          <w:i/>
          <w:sz w:val="24"/>
          <w:szCs w:val="24"/>
        </w:rPr>
        <w:t>Le mot me manque</w:t>
      </w:r>
      <w:r>
        <w:rPr>
          <w:szCs w:val="26"/>
        </w:rPr>
        <w:t xml:space="preserve"> »</w:t>
      </w:r>
      <w:r w:rsidR="00DC2F3E">
        <w:rPr>
          <w:szCs w:val="26"/>
        </w:rPr>
        <w:t xml:space="preserve"> avait avant FREUD sa </w:t>
      </w:r>
      <w:r w:rsidR="00DC2F3E" w:rsidRPr="00091FD5">
        <w:rPr>
          <w:rFonts w:ascii="Times New Roman" w:hAnsi="Times New Roman" w:cs="Times New Roman"/>
          <w:i/>
          <w:sz w:val="24"/>
          <w:szCs w:val="24"/>
        </w:rPr>
        <w:t>valeur de dévoilement</w:t>
      </w:r>
      <w:r w:rsidR="00DC2F3E">
        <w:rPr>
          <w:szCs w:val="26"/>
        </w:rPr>
        <w:t xml:space="preserve">. </w:t>
      </w:r>
    </w:p>
    <w:p w:rsidR="00FC475B" w:rsidRDefault="00FC475B">
      <w:pPr>
        <w:pStyle w:val="Corpsdetexte2"/>
        <w:rPr>
          <w:szCs w:val="26"/>
        </w:rPr>
      </w:pPr>
    </w:p>
    <w:p w:rsidR="00DC2F3E" w:rsidRDefault="00091FD5">
      <w:pPr>
        <w:pStyle w:val="Corpsdetexte2"/>
        <w:rPr>
          <w:color w:val="auto"/>
          <w:szCs w:val="24"/>
        </w:rPr>
      </w:pPr>
      <w:r>
        <w:rPr>
          <w:szCs w:val="26"/>
        </w:rPr>
        <w:t xml:space="preserve">« </w:t>
      </w:r>
      <w:r w:rsidRPr="000265B0">
        <w:rPr>
          <w:rFonts w:ascii="Times New Roman" w:hAnsi="Times New Roman" w:cs="Times New Roman"/>
          <w:i/>
          <w:sz w:val="24"/>
          <w:szCs w:val="24"/>
        </w:rPr>
        <w:t>Le mot me manque</w:t>
      </w:r>
      <w:r>
        <w:rPr>
          <w:szCs w:val="26"/>
        </w:rPr>
        <w:t xml:space="preserve"> »</w:t>
      </w:r>
      <w:r w:rsidR="00DC2F3E">
        <w:rPr>
          <w:szCs w:val="26"/>
        </w:rPr>
        <w:t xml:space="preserve"> comportait, de sa seule composition d'artifice précieux, l'ouverture d'un </w:t>
      </w:r>
      <w:r w:rsidR="00DC2F3E" w:rsidRPr="00091FD5">
        <w:rPr>
          <w:rFonts w:ascii="Times New Roman" w:hAnsi="Times New Roman" w:cs="Times New Roman"/>
          <w:i/>
          <w:iCs/>
          <w:sz w:val="24"/>
          <w:szCs w:val="24"/>
        </w:rPr>
        <w:t>chemin de vérité</w:t>
      </w:r>
      <w:r w:rsidR="00DC2F3E">
        <w:rPr>
          <w:szCs w:val="26"/>
        </w:rPr>
        <w:t xml:space="preserve"> qui devait trouver avec FREUD, son achèvement en savoir.</w:t>
      </w:r>
      <w:r w:rsidR="00DC2F3E">
        <w:rPr>
          <w:color w:val="auto"/>
          <w:szCs w:val="24"/>
        </w:rPr>
        <w:t> </w:t>
      </w:r>
    </w:p>
    <w:p w:rsidR="00091FD5" w:rsidRDefault="00091FD5">
      <w:pPr>
        <w:pStyle w:val="Corpsdetexte2"/>
        <w:rPr>
          <w:szCs w:val="26"/>
        </w:rPr>
      </w:pPr>
    </w:p>
    <w:p w:rsidR="00091FD5" w:rsidRDefault="00DC2F3E">
      <w:pPr>
        <w:pStyle w:val="Corpsdetexte2"/>
        <w:rPr>
          <w:szCs w:val="26"/>
        </w:rPr>
      </w:pPr>
      <w:r>
        <w:rPr>
          <w:szCs w:val="26"/>
        </w:rPr>
        <w:t xml:space="preserve">J'entends là le mot de </w:t>
      </w:r>
      <w:r w:rsidRPr="00091FD5">
        <w:rPr>
          <w:rFonts w:ascii="Times New Roman" w:hAnsi="Times New Roman" w:cs="Times New Roman"/>
          <w:i/>
          <w:iCs/>
          <w:color w:val="0000CC"/>
          <w:sz w:val="24"/>
          <w:szCs w:val="24"/>
        </w:rPr>
        <w:t>vérité</w:t>
      </w:r>
      <w:r>
        <w:rPr>
          <w:szCs w:val="26"/>
        </w:rPr>
        <w:t xml:space="preserve"> au sens proprement heideggerien : l'ambiguïté de ce qui se dévoile, </w:t>
      </w:r>
    </w:p>
    <w:p w:rsidR="00DC2F3E" w:rsidRDefault="00DC2F3E">
      <w:pPr>
        <w:pStyle w:val="Corpsdetexte2"/>
        <w:rPr>
          <w:szCs w:val="26"/>
        </w:rPr>
      </w:pPr>
      <w:r>
        <w:rPr>
          <w:szCs w:val="26"/>
        </w:rPr>
        <w:t>de rester encore à demi caché.</w:t>
      </w:r>
      <w:r w:rsidR="00091FD5" w:rsidRPr="00091FD5">
        <w:rPr>
          <w:color w:val="C00000"/>
          <w:szCs w:val="26"/>
        </w:rPr>
        <w:t>[</w:t>
      </w:r>
      <w:r w:rsidR="00091FD5" w:rsidRPr="00091FD5">
        <w:rPr>
          <w:rFonts w:ascii="Palatino Linotype" w:hAnsi="Palatino Linotype"/>
          <w:color w:val="0000CC"/>
          <w:sz w:val="24"/>
          <w:szCs w:val="24"/>
        </w:rPr>
        <w:t>ἀλήθεια</w:t>
      </w:r>
      <w:r w:rsidR="00091FD5">
        <w:rPr>
          <w:rFonts w:ascii="Palatino Linotype" w:hAnsi="Palatino Linotype"/>
        </w:rPr>
        <w:t> </w:t>
      </w:r>
      <w:r w:rsidR="00091FD5" w:rsidRPr="00091FD5">
        <w:rPr>
          <w:rFonts w:ascii="Palatino Linotype" w:hAnsi="Palatino Linotype"/>
          <w:color w:val="C00000"/>
        </w:rPr>
        <w:t>:</w:t>
      </w:r>
      <w:r w:rsidR="00091FD5" w:rsidRPr="00091FD5">
        <w:rPr>
          <w:rFonts w:ascii="Garamond" w:hAnsi="Garamond"/>
          <w:color w:val="C00000"/>
          <w:sz w:val="20"/>
          <w:szCs w:val="20"/>
        </w:rPr>
        <w:t xml:space="preserve"> aleteia </w:t>
      </w:r>
      <w:r w:rsidR="00091FD5" w:rsidRPr="00091FD5">
        <w:rPr>
          <w:color w:val="C00000"/>
          <w:szCs w:val="26"/>
        </w:rPr>
        <w:t>]</w:t>
      </w:r>
    </w:p>
    <w:p w:rsidR="00091FD5" w:rsidRDefault="00091FD5">
      <w:pPr>
        <w:pStyle w:val="Corpsdetexte2"/>
      </w:pPr>
    </w:p>
    <w:p w:rsidR="00DC2F3E" w:rsidRDefault="00DC2F3E">
      <w:pPr>
        <w:pStyle w:val="Corpsdetexte2"/>
      </w:pPr>
      <w:r>
        <w:t>Une certaine irréflexion médicale</w:t>
      </w:r>
      <w:r w:rsidR="00FC475B">
        <w:t>,</w:t>
      </w:r>
      <w:r>
        <w:t xml:space="preserve"> dont je suis entouré, peut assurément…</w:t>
      </w:r>
    </w:p>
    <w:p w:rsidR="00091FD5" w:rsidRDefault="00DC2F3E">
      <w:pPr>
        <w:pStyle w:val="Corpsdetexte2"/>
        <w:ind w:left="708"/>
      </w:pPr>
      <w:r>
        <w:t xml:space="preserve">quand je dis, quand j'ai dit la dernière fois </w:t>
      </w:r>
    </w:p>
    <w:p w:rsidR="00091FD5" w:rsidRDefault="00DC2F3E">
      <w:pPr>
        <w:pStyle w:val="Corpsdetexte2"/>
        <w:ind w:left="708"/>
      </w:pPr>
      <w:r>
        <w:t xml:space="preserve">que la question se pose du statut d'un savoir, qu'il soit le newtonien ou le freudien, </w:t>
      </w:r>
    </w:p>
    <w:p w:rsidR="00DC2F3E" w:rsidRDefault="00DC2F3E">
      <w:pPr>
        <w:pStyle w:val="Corpsdetexte2"/>
        <w:ind w:left="708"/>
      </w:pPr>
      <w:r>
        <w:t>avant qu'il vienne effectivement au jour.</w:t>
      </w:r>
    </w:p>
    <w:p w:rsidR="00DC2F3E" w:rsidRDefault="00DC2F3E">
      <w:pPr>
        <w:pStyle w:val="Corpsdetexte2"/>
      </w:pPr>
      <w:r>
        <w:t>…me dire :</w:t>
      </w:r>
    </w:p>
    <w:p w:rsidR="00091FD5" w:rsidRDefault="00091FD5" w:rsidP="00091FD5">
      <w:pPr>
        <w:pStyle w:val="Corpsdetexte2"/>
      </w:pPr>
    </w:p>
    <w:p w:rsidR="00091FD5" w:rsidRDefault="00DC2F3E" w:rsidP="00C61EB5">
      <w:pPr>
        <w:pStyle w:val="Corpsdetexte2"/>
        <w:numPr>
          <w:ilvl w:val="0"/>
          <w:numId w:val="7"/>
        </w:numPr>
        <w:rPr>
          <w:rFonts w:ascii="Times New Roman" w:hAnsi="Times New Roman" w:cs="Times New Roman"/>
          <w:i/>
          <w:sz w:val="22"/>
          <w:szCs w:val="22"/>
        </w:rPr>
      </w:pPr>
      <w:r w:rsidRPr="00091FD5">
        <w:rPr>
          <w:rFonts w:ascii="Times New Roman" w:hAnsi="Times New Roman" w:cs="Times New Roman"/>
          <w:i/>
          <w:sz w:val="22"/>
          <w:szCs w:val="22"/>
        </w:rPr>
        <w:t>Que nous dites</w:t>
      </w:r>
      <w:r w:rsidR="004153C7">
        <w:rPr>
          <w:rFonts w:ascii="Times New Roman" w:hAnsi="Times New Roman" w:cs="Times New Roman"/>
          <w:i/>
          <w:sz w:val="22"/>
          <w:szCs w:val="22"/>
        </w:rPr>
        <w:t>–</w:t>
      </w:r>
      <w:r w:rsidR="00091FD5" w:rsidRPr="00091FD5">
        <w:rPr>
          <w:rFonts w:ascii="Times New Roman" w:hAnsi="Times New Roman" w:cs="Times New Roman"/>
          <w:i/>
          <w:sz w:val="22"/>
          <w:szCs w:val="22"/>
        </w:rPr>
        <w:t>vous</w:t>
      </w:r>
      <w:r w:rsidRPr="00091FD5">
        <w:rPr>
          <w:rFonts w:ascii="Times New Roman" w:hAnsi="Times New Roman" w:cs="Times New Roman"/>
          <w:i/>
          <w:sz w:val="22"/>
          <w:szCs w:val="22"/>
        </w:rPr>
        <w:t xml:space="preserve"> là, vous qui vous intéressez à nous, qui nous enseignez des choses </w:t>
      </w:r>
    </w:p>
    <w:p w:rsidR="00DC2F3E" w:rsidRPr="00091FD5" w:rsidRDefault="00DC2F3E" w:rsidP="00091FD5">
      <w:pPr>
        <w:pStyle w:val="Corpsdetexte2"/>
        <w:ind w:left="720"/>
        <w:rPr>
          <w:rFonts w:ascii="Times New Roman" w:hAnsi="Times New Roman" w:cs="Times New Roman"/>
          <w:i/>
          <w:sz w:val="22"/>
          <w:szCs w:val="22"/>
        </w:rPr>
      </w:pPr>
      <w:r w:rsidRPr="00091FD5">
        <w:rPr>
          <w:rFonts w:ascii="Times New Roman" w:hAnsi="Times New Roman" w:cs="Times New Roman"/>
          <w:i/>
          <w:sz w:val="22"/>
          <w:szCs w:val="22"/>
        </w:rPr>
        <w:t xml:space="preserve">bien scabreuses : ainsi l'inconscient ne serait qu'une invention de FREUD ?  </w:t>
      </w:r>
    </w:p>
    <w:p w:rsidR="00091FD5" w:rsidRPr="00091FD5" w:rsidRDefault="00091FD5" w:rsidP="00091FD5">
      <w:pPr>
        <w:pStyle w:val="Corpsdetexte2"/>
        <w:ind w:left="708" w:firstLine="330"/>
        <w:rPr>
          <w:rFonts w:ascii="Times New Roman" w:hAnsi="Times New Roman" w:cs="Times New Roman"/>
          <w:i/>
          <w:sz w:val="22"/>
          <w:szCs w:val="22"/>
        </w:rPr>
      </w:pPr>
    </w:p>
    <w:p w:rsidR="00DC2F3E" w:rsidRPr="00091FD5" w:rsidRDefault="00DC2F3E" w:rsidP="00C61EB5">
      <w:pPr>
        <w:pStyle w:val="Corpsdetexte2"/>
        <w:numPr>
          <w:ilvl w:val="0"/>
          <w:numId w:val="7"/>
        </w:numPr>
        <w:rPr>
          <w:rFonts w:ascii="Times New Roman" w:hAnsi="Times New Roman" w:cs="Times New Roman"/>
          <w:i/>
          <w:sz w:val="22"/>
          <w:szCs w:val="22"/>
        </w:rPr>
      </w:pPr>
      <w:r w:rsidRPr="00091FD5">
        <w:rPr>
          <w:rFonts w:ascii="Times New Roman" w:hAnsi="Times New Roman" w:cs="Times New Roman"/>
          <w:i/>
          <w:sz w:val="22"/>
          <w:szCs w:val="22"/>
        </w:rPr>
        <w:t xml:space="preserve">Et pourquoi pas ? </w:t>
      </w:r>
    </w:p>
    <w:p w:rsidR="00091FD5" w:rsidRPr="00091FD5" w:rsidRDefault="00091FD5" w:rsidP="00091FD5">
      <w:pPr>
        <w:pStyle w:val="Corpsdetexte2"/>
        <w:ind w:left="708" w:firstLine="330"/>
        <w:rPr>
          <w:rFonts w:ascii="Times New Roman" w:hAnsi="Times New Roman" w:cs="Times New Roman"/>
          <w:i/>
          <w:sz w:val="22"/>
          <w:szCs w:val="22"/>
        </w:rPr>
      </w:pPr>
    </w:p>
    <w:p w:rsidR="00DC2F3E" w:rsidRDefault="00DC2F3E" w:rsidP="00C61EB5">
      <w:pPr>
        <w:pStyle w:val="Corpsdetexte2"/>
        <w:numPr>
          <w:ilvl w:val="0"/>
          <w:numId w:val="7"/>
        </w:numPr>
      </w:pPr>
      <w:r w:rsidRPr="00091FD5">
        <w:rPr>
          <w:rFonts w:ascii="Times New Roman" w:hAnsi="Times New Roman" w:cs="Times New Roman"/>
          <w:i/>
          <w:sz w:val="22"/>
          <w:szCs w:val="22"/>
        </w:rPr>
        <w:t>« Le sujet représenté par le signifiant » est une chose qui ne date que de votre discours ! ».</w:t>
      </w:r>
    </w:p>
    <w:p w:rsidR="00DC2F3E" w:rsidRDefault="00DC2F3E">
      <w:pPr>
        <w:pStyle w:val="Corpsdetexte2"/>
      </w:pPr>
    </w:p>
    <w:p w:rsidR="00091FD5" w:rsidRDefault="00DC2F3E">
      <w:pPr>
        <w:pStyle w:val="Corpsdetexte2"/>
      </w:pPr>
      <w:r>
        <w:t xml:space="preserve">Or, ce dont il s'agit est bien précisément du statut du sujet par rapport à un savoir. </w:t>
      </w:r>
    </w:p>
    <w:p w:rsidR="00091FD5" w:rsidRDefault="00091FD5">
      <w:pPr>
        <w:pStyle w:val="Corpsdetexte2"/>
      </w:pPr>
    </w:p>
    <w:p w:rsidR="00FC475B" w:rsidRDefault="00DC2F3E">
      <w:pPr>
        <w:pStyle w:val="Corpsdetexte2"/>
      </w:pPr>
      <w:r>
        <w:t>Ce sujet</w:t>
      </w:r>
      <w:r w:rsidR="00FC475B">
        <w:t>…</w:t>
      </w:r>
    </w:p>
    <w:p w:rsidR="00FC475B" w:rsidRPr="00FC475B" w:rsidRDefault="00DC2F3E" w:rsidP="00FC475B">
      <w:pPr>
        <w:pStyle w:val="Corpsdetexte2"/>
        <w:ind w:left="708"/>
        <w:rPr>
          <w:i/>
          <w:sz w:val="24"/>
          <w:szCs w:val="24"/>
        </w:rPr>
      </w:pPr>
      <w:r w:rsidRPr="00FC475B">
        <w:rPr>
          <w:szCs w:val="28"/>
        </w:rPr>
        <w:t xml:space="preserve">tel que d'abord, nous le rencontrons comme </w:t>
      </w:r>
      <w:r w:rsidRPr="00FC475B">
        <w:rPr>
          <w:rFonts w:ascii="Times New Roman" w:hAnsi="Times New Roman" w:cs="Times New Roman"/>
          <w:i/>
          <w:sz w:val="24"/>
          <w:szCs w:val="24"/>
        </w:rPr>
        <w:t>affirmé</w:t>
      </w:r>
      <w:r w:rsidRPr="00FC475B">
        <w:rPr>
          <w:szCs w:val="28"/>
        </w:rPr>
        <w:t>,</w:t>
      </w:r>
      <w:r w:rsidRPr="00FC475B">
        <w:rPr>
          <w:i/>
          <w:sz w:val="24"/>
          <w:szCs w:val="24"/>
        </w:rPr>
        <w:t xml:space="preserve"> </w:t>
      </w:r>
      <w:r w:rsidRPr="00FC475B">
        <w:rPr>
          <w:rFonts w:ascii="Times New Roman" w:hAnsi="Times New Roman" w:cs="Times New Roman"/>
          <w:i/>
          <w:color w:val="0000CC"/>
          <w:sz w:val="24"/>
          <w:szCs w:val="24"/>
        </w:rPr>
        <w:t>supposé</w:t>
      </w:r>
      <w:r w:rsidRPr="00FC475B">
        <w:rPr>
          <w:i/>
          <w:sz w:val="24"/>
          <w:szCs w:val="24"/>
        </w:rPr>
        <w:t xml:space="preserve"> </w:t>
      </w:r>
      <w:r w:rsidRPr="00FC475B">
        <w:rPr>
          <w:szCs w:val="28"/>
        </w:rPr>
        <w:t>effectivement dans tout savoir qui se ferme</w:t>
      </w:r>
    </w:p>
    <w:p w:rsidR="00091FD5" w:rsidRDefault="00FC475B">
      <w:pPr>
        <w:pStyle w:val="Corpsdetexte2"/>
      </w:pPr>
      <w:r>
        <w:t>…</w:t>
      </w:r>
      <w:r w:rsidR="00DC2F3E">
        <w:t>où était</w:t>
      </w:r>
      <w:r w:rsidR="004153C7">
        <w:t>–</w:t>
      </w:r>
      <w:r w:rsidR="00DC2F3E">
        <w:t xml:space="preserve">il avant ? </w:t>
      </w:r>
    </w:p>
    <w:p w:rsidR="00091FD5" w:rsidRDefault="00091FD5">
      <w:pPr>
        <w:pStyle w:val="Corpsdetexte2"/>
      </w:pPr>
    </w:p>
    <w:p w:rsidR="00091FD5" w:rsidRDefault="00DC2F3E">
      <w:pPr>
        <w:pStyle w:val="Corpsdetexte2"/>
      </w:pPr>
      <w:r>
        <w:lastRenderedPageBreak/>
        <w:t>Quand un savoir, comme le savoir newtonien s'achève, observons ce qui se passe quant au statut du sujet.</w:t>
      </w:r>
    </w:p>
    <w:p w:rsidR="00DC2F3E" w:rsidRDefault="00DC2F3E">
      <w:pPr>
        <w:pStyle w:val="Corpsdetexte2"/>
      </w:pPr>
      <w:r>
        <w:t>La chose vaut de nous retenir un instant</w:t>
      </w:r>
      <w:r w:rsidR="00091FD5">
        <w:t>,</w:t>
      </w:r>
      <w:r>
        <w:t xml:space="preserve"> encore que ce soit depuis bien longtemps que j'en ai soulevé devant vous le problème.</w:t>
      </w:r>
    </w:p>
    <w:p w:rsidR="00091FD5" w:rsidRDefault="00091FD5">
      <w:pPr>
        <w:pStyle w:val="Corpsdetexte2"/>
        <w:rPr>
          <w:szCs w:val="28"/>
        </w:rPr>
      </w:pPr>
    </w:p>
    <w:p w:rsidR="00091FD5" w:rsidRDefault="00DC2F3E">
      <w:pPr>
        <w:pStyle w:val="Corpsdetexte2"/>
        <w:rPr>
          <w:color w:val="auto"/>
          <w:szCs w:val="24"/>
        </w:rPr>
      </w:pPr>
      <w:r>
        <w:rPr>
          <w:szCs w:val="28"/>
        </w:rPr>
        <w:t>Le</w:t>
      </w:r>
      <w:r>
        <w:rPr>
          <w:i/>
          <w:iCs/>
          <w:szCs w:val="28"/>
        </w:rPr>
        <w:t xml:space="preserve"> </w:t>
      </w:r>
      <w:r>
        <w:rPr>
          <w:szCs w:val="28"/>
        </w:rPr>
        <w:t xml:space="preserve">savoir </w:t>
      </w:r>
      <w:r>
        <w:t>newtonien</w:t>
      </w:r>
      <w:r>
        <w:rPr>
          <w:szCs w:val="28"/>
        </w:rPr>
        <w:t xml:space="preserve"> dans l'histoire de la science</w:t>
      </w:r>
      <w:r>
        <w:rPr>
          <w:color w:val="auto"/>
          <w:szCs w:val="24"/>
        </w:rPr>
        <w:t xml:space="preserve"> </w:t>
      </w:r>
    </w:p>
    <w:p w:rsidR="00DC2F3E" w:rsidRDefault="00DC2F3E">
      <w:pPr>
        <w:pStyle w:val="Corpsdetexte2"/>
        <w:rPr>
          <w:szCs w:val="28"/>
        </w:rPr>
      </w:pPr>
      <w:r>
        <w:rPr>
          <w:szCs w:val="28"/>
        </w:rPr>
        <w:t>a réalisé une sorte d'acmé…</w:t>
      </w:r>
    </w:p>
    <w:p w:rsidR="00FC475B" w:rsidRDefault="00DC2F3E" w:rsidP="00FC475B">
      <w:pPr>
        <w:pStyle w:val="Corpsdetexte2"/>
        <w:ind w:left="708"/>
        <w:rPr>
          <w:szCs w:val="28"/>
        </w:rPr>
      </w:pPr>
      <w:r>
        <w:rPr>
          <w:szCs w:val="28"/>
        </w:rPr>
        <w:t xml:space="preserve">exemple à la fois </w:t>
      </w:r>
      <w:r w:rsidRPr="00FC475B">
        <w:rPr>
          <w:i/>
          <w:sz w:val="24"/>
          <w:szCs w:val="24"/>
        </w:rPr>
        <w:t>paradoxal</w:t>
      </w:r>
      <w:r>
        <w:rPr>
          <w:szCs w:val="28"/>
        </w:rPr>
        <w:t xml:space="preserve"> et</w:t>
      </w:r>
      <w:r>
        <w:rPr>
          <w:color w:val="auto"/>
          <w:szCs w:val="24"/>
        </w:rPr>
        <w:t xml:space="preserve"> </w:t>
      </w:r>
      <w:r>
        <w:rPr>
          <w:szCs w:val="28"/>
        </w:rPr>
        <w:t xml:space="preserve">vraiment </w:t>
      </w:r>
      <w:r w:rsidRPr="00FC475B">
        <w:rPr>
          <w:i/>
          <w:sz w:val="24"/>
          <w:szCs w:val="24"/>
        </w:rPr>
        <w:t>exemplaire</w:t>
      </w:r>
      <w:r w:rsidR="00FC475B">
        <w:rPr>
          <w:szCs w:val="28"/>
        </w:rPr>
        <w:t>…</w:t>
      </w:r>
      <w:r>
        <w:rPr>
          <w:szCs w:val="28"/>
        </w:rPr>
        <w:t xml:space="preserve"> </w:t>
      </w:r>
    </w:p>
    <w:p w:rsidR="00FC475B" w:rsidRDefault="00DC2F3E" w:rsidP="00FC475B">
      <w:pPr>
        <w:pStyle w:val="Corpsdetexte2"/>
        <w:ind w:left="708" w:firstLine="708"/>
        <w:rPr>
          <w:szCs w:val="28"/>
        </w:rPr>
      </w:pPr>
      <w:r>
        <w:rPr>
          <w:szCs w:val="28"/>
        </w:rPr>
        <w:t xml:space="preserve">paradigmatique, pour ne pas </w:t>
      </w:r>
      <w:r w:rsidRPr="00807B0B">
        <w:rPr>
          <w:i/>
          <w:iCs/>
          <w:sz w:val="24"/>
          <w:szCs w:val="24"/>
        </w:rPr>
        <w:t>pléonasmatiser</w:t>
      </w:r>
      <w:r>
        <w:rPr>
          <w:szCs w:val="28"/>
        </w:rPr>
        <w:t xml:space="preserve"> </w:t>
      </w:r>
    </w:p>
    <w:p w:rsidR="00FC475B" w:rsidRDefault="00FC475B">
      <w:pPr>
        <w:pStyle w:val="Corpsdetexte2"/>
        <w:ind w:left="708"/>
        <w:rPr>
          <w:szCs w:val="28"/>
        </w:rPr>
      </w:pPr>
      <w:r>
        <w:rPr>
          <w:szCs w:val="28"/>
        </w:rPr>
        <w:t>…</w:t>
      </w:r>
      <w:r w:rsidR="00DC2F3E">
        <w:rPr>
          <w:szCs w:val="28"/>
        </w:rPr>
        <w:t xml:space="preserve">un exemple donc de ce qu'il en est vraiment </w:t>
      </w:r>
    </w:p>
    <w:p w:rsidR="00DC2F3E" w:rsidRDefault="00DC2F3E">
      <w:pPr>
        <w:pStyle w:val="Corpsdetexte2"/>
        <w:ind w:left="708"/>
        <w:rPr>
          <w:szCs w:val="28"/>
        </w:rPr>
      </w:pPr>
      <w:r>
        <w:rPr>
          <w:szCs w:val="28"/>
        </w:rPr>
        <w:t>du statut du</w:t>
      </w:r>
      <w:r>
        <w:rPr>
          <w:color w:val="auto"/>
          <w:szCs w:val="24"/>
        </w:rPr>
        <w:t xml:space="preserve"> </w:t>
      </w:r>
      <w:r>
        <w:rPr>
          <w:szCs w:val="28"/>
        </w:rPr>
        <w:t>sujet</w:t>
      </w:r>
    </w:p>
    <w:p w:rsidR="00DC2F3E" w:rsidRDefault="00DC2F3E">
      <w:pPr>
        <w:pStyle w:val="Corpsdetexte2"/>
        <w:rPr>
          <w:szCs w:val="28"/>
        </w:rPr>
      </w:pPr>
      <w:r>
        <w:rPr>
          <w:szCs w:val="28"/>
        </w:rPr>
        <w:t xml:space="preserve">…car dans </w:t>
      </w:r>
      <w:r w:rsidRPr="00FC475B">
        <w:rPr>
          <w:rFonts w:ascii="Times New Roman" w:hAnsi="Times New Roman" w:cs="Times New Roman"/>
          <w:i/>
          <w:sz w:val="24"/>
          <w:szCs w:val="24"/>
        </w:rPr>
        <w:t xml:space="preserve">cette formule qui soudain </w:t>
      </w:r>
      <w:r w:rsidRPr="00FC475B">
        <w:rPr>
          <w:rFonts w:ascii="Times New Roman" w:hAnsi="Times New Roman" w:cs="Times New Roman"/>
          <w:i/>
          <w:iCs/>
          <w:sz w:val="24"/>
          <w:szCs w:val="24"/>
        </w:rPr>
        <w:t>enracine</w:t>
      </w:r>
      <w:r w:rsidRPr="00FC475B">
        <w:rPr>
          <w:rFonts w:ascii="Times New Roman" w:hAnsi="Times New Roman" w:cs="Times New Roman"/>
          <w:i/>
          <w:sz w:val="24"/>
          <w:szCs w:val="24"/>
        </w:rPr>
        <w:t xml:space="preserve"> les</w:t>
      </w:r>
      <w:r w:rsidRPr="00FC475B">
        <w:rPr>
          <w:rFonts w:ascii="Times New Roman" w:hAnsi="Times New Roman" w:cs="Times New Roman"/>
          <w:i/>
          <w:color w:val="auto"/>
          <w:sz w:val="24"/>
          <w:szCs w:val="24"/>
        </w:rPr>
        <w:t xml:space="preserve"> </w:t>
      </w:r>
      <w:r w:rsidRPr="00FC475B">
        <w:rPr>
          <w:rFonts w:ascii="Times New Roman" w:hAnsi="Times New Roman" w:cs="Times New Roman"/>
          <w:i/>
          <w:sz w:val="24"/>
          <w:szCs w:val="24"/>
        </w:rPr>
        <w:t>phénomènes énigmatiques</w:t>
      </w:r>
      <w:r>
        <w:rPr>
          <w:szCs w:val="28"/>
        </w:rPr>
        <w:t>…</w:t>
      </w:r>
    </w:p>
    <w:p w:rsidR="00091FD5" w:rsidRDefault="00DC2F3E">
      <w:pPr>
        <w:pStyle w:val="Corpsdetexte2"/>
        <w:ind w:left="708"/>
        <w:rPr>
          <w:szCs w:val="28"/>
        </w:rPr>
      </w:pPr>
      <w:r>
        <w:rPr>
          <w:szCs w:val="28"/>
        </w:rPr>
        <w:t xml:space="preserve">qui ont captivé l'attention des </w:t>
      </w:r>
    </w:p>
    <w:p w:rsidR="00DC2F3E" w:rsidRDefault="00DC2F3E">
      <w:pPr>
        <w:pStyle w:val="Corpsdetexte2"/>
        <w:ind w:left="708"/>
        <w:rPr>
          <w:szCs w:val="28"/>
        </w:rPr>
      </w:pPr>
      <w:r>
        <w:rPr>
          <w:szCs w:val="28"/>
        </w:rPr>
        <w:t xml:space="preserve">calculateurs au cours des siècles </w:t>
      </w:r>
    </w:p>
    <w:p w:rsidR="00DC2F3E" w:rsidRDefault="00DC2F3E">
      <w:pPr>
        <w:pStyle w:val="Corpsdetexte2"/>
        <w:rPr>
          <w:szCs w:val="28"/>
        </w:rPr>
      </w:pPr>
      <w:r>
        <w:rPr>
          <w:szCs w:val="28"/>
        </w:rPr>
        <w:t>…</w:t>
      </w:r>
      <w:r w:rsidRPr="00FC475B">
        <w:rPr>
          <w:rFonts w:ascii="Times New Roman" w:hAnsi="Times New Roman" w:cs="Times New Roman"/>
          <w:i/>
          <w:sz w:val="24"/>
          <w:szCs w:val="24"/>
        </w:rPr>
        <w:t>dans le ciel, les rassemble,</w:t>
      </w:r>
      <w:r w:rsidRPr="00FC475B">
        <w:rPr>
          <w:rFonts w:ascii="Times New Roman" w:hAnsi="Times New Roman" w:cs="Times New Roman"/>
          <w:i/>
          <w:color w:val="auto"/>
          <w:sz w:val="24"/>
          <w:szCs w:val="24"/>
        </w:rPr>
        <w:t xml:space="preserve"> </w:t>
      </w:r>
      <w:r w:rsidRPr="00FC475B">
        <w:rPr>
          <w:rFonts w:ascii="Times New Roman" w:hAnsi="Times New Roman" w:cs="Times New Roman"/>
          <w:i/>
          <w:sz w:val="24"/>
          <w:szCs w:val="24"/>
        </w:rPr>
        <w:t>les enferme</w:t>
      </w:r>
      <w:r>
        <w:rPr>
          <w:szCs w:val="28"/>
        </w:rPr>
        <w:t xml:space="preserve"> dans une formule qui n'a rien d'autre pour elle que son exactitude…</w:t>
      </w:r>
    </w:p>
    <w:p w:rsidR="00DC2F3E" w:rsidRDefault="00DC2F3E">
      <w:pPr>
        <w:pStyle w:val="Corpsdetexte2"/>
        <w:ind w:left="708"/>
        <w:rPr>
          <w:szCs w:val="28"/>
        </w:rPr>
      </w:pPr>
      <w:r>
        <w:rPr>
          <w:szCs w:val="28"/>
        </w:rPr>
        <w:t xml:space="preserve">car elle est si impensable, au nom d'aucune propriété expérimentée dans tout ce que l'homme connaît dans ses rapports au monde, de ce qu’il enseigne : il n’est pas d'action qui se </w:t>
      </w:r>
      <w:r w:rsidRPr="00091FD5">
        <w:rPr>
          <w:rFonts w:ascii="Times New Roman" w:hAnsi="Times New Roman" w:cs="Times New Roman"/>
          <w:i/>
          <w:sz w:val="24"/>
          <w:szCs w:val="24"/>
        </w:rPr>
        <w:t>transmette</w:t>
      </w:r>
      <w:r>
        <w:rPr>
          <w:szCs w:val="28"/>
        </w:rPr>
        <w:t xml:space="preserve">, qui ne suppose un milieu qui la </w:t>
      </w:r>
      <w:r w:rsidRPr="00091FD5">
        <w:rPr>
          <w:rFonts w:ascii="Times New Roman" w:hAnsi="Times New Roman" w:cs="Times New Roman"/>
          <w:i/>
          <w:sz w:val="24"/>
          <w:szCs w:val="24"/>
        </w:rPr>
        <w:t>transmette</w:t>
      </w:r>
    </w:p>
    <w:p w:rsidR="00DC2F3E" w:rsidRDefault="00091FD5">
      <w:pPr>
        <w:pStyle w:val="Corpsdetexte2"/>
        <w:rPr>
          <w:szCs w:val="28"/>
        </w:rPr>
      </w:pPr>
      <w:r>
        <w:rPr>
          <w:szCs w:val="28"/>
        </w:rPr>
        <w:t>…</w:t>
      </w:r>
      <w:r w:rsidR="00DC2F3E">
        <w:rPr>
          <w:szCs w:val="28"/>
        </w:rPr>
        <w:t>car ce que NEWTON propose</w:t>
      </w:r>
      <w:r>
        <w:rPr>
          <w:szCs w:val="28"/>
        </w:rPr>
        <w:t>,</w:t>
      </w:r>
      <w:r w:rsidR="00DC2F3E">
        <w:rPr>
          <w:szCs w:val="28"/>
        </w:rPr>
        <w:t xml:space="preserve"> cette action à distance, est à proprement parler impensable et fait surgir de la bouche des contemporains comme d'un seul cri la question : </w:t>
      </w:r>
    </w:p>
    <w:p w:rsidR="00091FD5" w:rsidRDefault="00091FD5">
      <w:pPr>
        <w:pStyle w:val="Corpsdetexte2"/>
        <w:rPr>
          <w:szCs w:val="28"/>
        </w:rPr>
      </w:pPr>
    </w:p>
    <w:p w:rsidR="00091FD5" w:rsidRDefault="00DC2F3E">
      <w:pPr>
        <w:pStyle w:val="Corpsdetexte2"/>
        <w:rPr>
          <w:rFonts w:ascii="Times New Roman" w:hAnsi="Times New Roman" w:cs="Times New Roman"/>
          <w:i/>
          <w:sz w:val="22"/>
          <w:szCs w:val="22"/>
        </w:rPr>
      </w:pPr>
      <w:r>
        <w:rPr>
          <w:szCs w:val="28"/>
        </w:rPr>
        <w:t>«</w:t>
      </w:r>
      <w:r>
        <w:rPr>
          <w:sz w:val="26"/>
          <w:szCs w:val="28"/>
        </w:rPr>
        <w:t> </w:t>
      </w:r>
      <w:r w:rsidR="00091FD5" w:rsidRPr="00091FD5">
        <w:rPr>
          <w:rFonts w:ascii="Times New Roman" w:hAnsi="Times New Roman" w:cs="Times New Roman"/>
          <w:i/>
          <w:sz w:val="22"/>
          <w:szCs w:val="22"/>
        </w:rPr>
        <w:t>M</w:t>
      </w:r>
      <w:r w:rsidRPr="00091FD5">
        <w:rPr>
          <w:rFonts w:ascii="Times New Roman" w:hAnsi="Times New Roman" w:cs="Times New Roman"/>
          <w:i/>
          <w:sz w:val="22"/>
          <w:szCs w:val="22"/>
        </w:rPr>
        <w:t>ais comment tel corps, telle masse isolée en tel point de l'espace peut</w:t>
      </w:r>
      <w:r w:rsidR="004153C7">
        <w:rPr>
          <w:rFonts w:ascii="Times New Roman" w:hAnsi="Times New Roman" w:cs="Times New Roman"/>
          <w:i/>
          <w:sz w:val="22"/>
          <w:szCs w:val="22"/>
        </w:rPr>
        <w:t>–</w:t>
      </w:r>
      <w:r w:rsidRPr="00091FD5">
        <w:rPr>
          <w:rFonts w:ascii="Times New Roman" w:hAnsi="Times New Roman" w:cs="Times New Roman"/>
          <w:i/>
          <w:sz w:val="22"/>
          <w:szCs w:val="22"/>
        </w:rPr>
        <w:t xml:space="preserve">il </w:t>
      </w:r>
      <w:r w:rsidRPr="00091FD5">
        <w:rPr>
          <w:rFonts w:ascii="Times New Roman" w:hAnsi="Times New Roman" w:cs="Times New Roman"/>
          <w:i/>
          <w:color w:val="0000CC"/>
          <w:sz w:val="22"/>
          <w:szCs w:val="22"/>
        </w:rPr>
        <w:t>savoir</w:t>
      </w:r>
      <w:r w:rsidRPr="00091FD5">
        <w:rPr>
          <w:rFonts w:ascii="Times New Roman" w:hAnsi="Times New Roman" w:cs="Times New Roman"/>
          <w:i/>
          <w:sz w:val="22"/>
          <w:szCs w:val="22"/>
        </w:rPr>
        <w:t xml:space="preserve"> à quel distance </w:t>
      </w:r>
    </w:p>
    <w:p w:rsidR="00DC2F3E" w:rsidRDefault="00091FD5">
      <w:pPr>
        <w:pStyle w:val="Corpsdetexte2"/>
        <w:rPr>
          <w:szCs w:val="28"/>
        </w:rPr>
      </w:pPr>
      <w:r>
        <w:rPr>
          <w:rFonts w:ascii="Times New Roman" w:hAnsi="Times New Roman" w:cs="Times New Roman"/>
          <w:i/>
          <w:sz w:val="22"/>
          <w:szCs w:val="22"/>
        </w:rPr>
        <w:t xml:space="preserve">      </w:t>
      </w:r>
      <w:r w:rsidR="00DC2F3E" w:rsidRPr="00091FD5">
        <w:rPr>
          <w:rFonts w:ascii="Times New Roman" w:hAnsi="Times New Roman" w:cs="Times New Roman"/>
          <w:i/>
          <w:sz w:val="22"/>
          <w:szCs w:val="22"/>
        </w:rPr>
        <w:t>il est d'un autre corps pour être lié à lui par cette relation ?</w:t>
      </w:r>
      <w:r w:rsidR="00DC2F3E">
        <w:rPr>
          <w:sz w:val="26"/>
          <w:szCs w:val="28"/>
        </w:rPr>
        <w:t> </w:t>
      </w:r>
      <w:r w:rsidR="00DC2F3E">
        <w:rPr>
          <w:szCs w:val="28"/>
        </w:rPr>
        <w:t xml:space="preserve">» </w:t>
      </w:r>
    </w:p>
    <w:p w:rsidR="00DC2F3E" w:rsidRDefault="00DC2F3E">
      <w:pPr>
        <w:pStyle w:val="Corpsdetexte2"/>
        <w:rPr>
          <w:szCs w:val="26"/>
        </w:rPr>
      </w:pPr>
    </w:p>
    <w:p w:rsidR="00FC475B" w:rsidRDefault="00DC2F3E">
      <w:pPr>
        <w:pStyle w:val="Corpsdetexte2"/>
        <w:rPr>
          <w:szCs w:val="26"/>
        </w:rPr>
      </w:pPr>
      <w:r>
        <w:rPr>
          <w:szCs w:val="26"/>
        </w:rPr>
        <w:t xml:space="preserve">Et bien sûr, pour </w:t>
      </w:r>
      <w:r>
        <w:rPr>
          <w:szCs w:val="28"/>
        </w:rPr>
        <w:t>NEWTON</w:t>
      </w:r>
      <w:r>
        <w:rPr>
          <w:szCs w:val="26"/>
        </w:rPr>
        <w:t xml:space="preserve">, il ne fait en effet </w:t>
      </w:r>
    </w:p>
    <w:p w:rsidR="00DC2F3E" w:rsidRDefault="00DC2F3E">
      <w:pPr>
        <w:pStyle w:val="Corpsdetexte2"/>
        <w:rPr>
          <w:szCs w:val="26"/>
        </w:rPr>
      </w:pPr>
      <w:r>
        <w:rPr>
          <w:szCs w:val="26"/>
        </w:rPr>
        <w:t xml:space="preserve">pas de doute que </w:t>
      </w:r>
      <w:r w:rsidRPr="00091FD5">
        <w:rPr>
          <w:rFonts w:ascii="Times New Roman" w:hAnsi="Times New Roman" w:cs="Times New Roman"/>
          <w:i/>
          <w:color w:val="0000CC"/>
          <w:sz w:val="24"/>
          <w:szCs w:val="24"/>
        </w:rPr>
        <w:t>ceci suppose en soi un sujet qui maintienne l'action de la loi</w:t>
      </w:r>
      <w:r>
        <w:rPr>
          <w:szCs w:val="26"/>
        </w:rPr>
        <w:t xml:space="preserve">. </w:t>
      </w:r>
    </w:p>
    <w:p w:rsidR="00091FD5" w:rsidRDefault="00091FD5">
      <w:pPr>
        <w:pStyle w:val="Corpsdetexte2"/>
        <w:rPr>
          <w:szCs w:val="26"/>
        </w:rPr>
      </w:pPr>
    </w:p>
    <w:p w:rsidR="00DC2F3E" w:rsidRDefault="00DC2F3E">
      <w:pPr>
        <w:pStyle w:val="Corpsdetexte2"/>
        <w:rPr>
          <w:szCs w:val="26"/>
        </w:rPr>
      </w:pPr>
      <w:r>
        <w:rPr>
          <w:szCs w:val="26"/>
        </w:rPr>
        <w:t>Tout ce qui est de l'ordre du physique ou y paraît, relève de l'action et de la réaction de corps suivant les propriétés du mouvement et du repos, mais, l'opération gravitationnelle ne lui paraît, à lui, pouvoir être supportée que par ce sujet pur et suprême, cette sorte d'acmé du sujet idéal que</w:t>
      </w:r>
    </w:p>
    <w:p w:rsidR="00DC2F3E" w:rsidRDefault="00DC2F3E">
      <w:pPr>
        <w:pStyle w:val="Corpsdetexte2"/>
        <w:rPr>
          <w:szCs w:val="26"/>
        </w:rPr>
      </w:pPr>
      <w:r>
        <w:rPr>
          <w:szCs w:val="26"/>
        </w:rPr>
        <w:t xml:space="preserve">représente le dieu </w:t>
      </w:r>
      <w:r>
        <w:t>newtonien</w:t>
      </w:r>
      <w:r>
        <w:rPr>
          <w:szCs w:val="26"/>
        </w:rPr>
        <w:t>.</w:t>
      </w:r>
    </w:p>
    <w:p w:rsidR="00091FD5" w:rsidRDefault="00091FD5">
      <w:pPr>
        <w:pStyle w:val="Corpsdetexte2"/>
        <w:rPr>
          <w:szCs w:val="26"/>
        </w:rPr>
      </w:pPr>
    </w:p>
    <w:p w:rsidR="00091FD5" w:rsidRDefault="00DC2F3E">
      <w:pPr>
        <w:pStyle w:val="Corpsdetexte2"/>
        <w:rPr>
          <w:szCs w:val="26"/>
        </w:rPr>
      </w:pPr>
      <w:r>
        <w:rPr>
          <w:szCs w:val="26"/>
        </w:rPr>
        <w:t xml:space="preserve">C'est bien en quoi </w:t>
      </w:r>
      <w:r w:rsidRPr="00FC475B">
        <w:rPr>
          <w:rFonts w:ascii="Times New Roman" w:hAnsi="Times New Roman" w:cs="Times New Roman"/>
          <w:i/>
          <w:sz w:val="24"/>
          <w:szCs w:val="24"/>
        </w:rPr>
        <w:t>les contemporains</w:t>
      </w:r>
      <w:r>
        <w:rPr>
          <w:szCs w:val="26"/>
        </w:rPr>
        <w:t xml:space="preserve"> ont égalé à juste titre </w:t>
      </w:r>
      <w:r>
        <w:rPr>
          <w:szCs w:val="28"/>
        </w:rPr>
        <w:t xml:space="preserve">NEWTON </w:t>
      </w:r>
      <w:r>
        <w:rPr>
          <w:szCs w:val="26"/>
        </w:rPr>
        <w:t>à ce Dieu</w:t>
      </w:r>
      <w:r w:rsidR="00FC475B">
        <w:rPr>
          <w:szCs w:val="26"/>
        </w:rPr>
        <w:t>,</w:t>
      </w:r>
      <w:r>
        <w:rPr>
          <w:szCs w:val="26"/>
        </w:rPr>
        <w:t xml:space="preserve"> car la même chose est de créer cette loi et de l’avoir articulée en sa rigueur. </w:t>
      </w:r>
    </w:p>
    <w:p w:rsidR="00091FD5" w:rsidRDefault="00091FD5">
      <w:pPr>
        <w:pStyle w:val="Corpsdetexte2"/>
        <w:rPr>
          <w:szCs w:val="26"/>
        </w:rPr>
      </w:pPr>
    </w:p>
    <w:p w:rsidR="00DC2F3E" w:rsidRDefault="00DC2F3E">
      <w:pPr>
        <w:pStyle w:val="Corpsdetexte2"/>
        <w:rPr>
          <w:szCs w:val="26"/>
        </w:rPr>
      </w:pPr>
      <w:r>
        <w:rPr>
          <w:szCs w:val="26"/>
        </w:rPr>
        <w:t xml:space="preserve">Mais il n'est pas moins vrai qu'un sujet trop parfait… </w:t>
      </w:r>
    </w:p>
    <w:p w:rsidR="00DC2F3E" w:rsidRDefault="00DC2F3E">
      <w:pPr>
        <w:pStyle w:val="Corpsdetexte2"/>
        <w:ind w:left="708"/>
        <w:rPr>
          <w:szCs w:val="26"/>
        </w:rPr>
      </w:pPr>
      <w:r>
        <w:rPr>
          <w:szCs w:val="26"/>
        </w:rPr>
        <w:t xml:space="preserve">que le </w:t>
      </w:r>
      <w:r w:rsidRPr="005B517C">
        <w:rPr>
          <w:rFonts w:ascii="Times New Roman" w:hAnsi="Times New Roman" w:cs="Times New Roman"/>
          <w:i/>
          <w:sz w:val="24"/>
          <w:szCs w:val="24"/>
        </w:rPr>
        <w:t>sujet du savoir</w:t>
      </w:r>
      <w:r>
        <w:rPr>
          <w:szCs w:val="26"/>
        </w:rPr>
        <w:t xml:space="preserve">, qui est le vrai premier modèle de ce </w:t>
      </w:r>
      <w:r w:rsidR="005B517C">
        <w:rPr>
          <w:szCs w:val="26"/>
        </w:rPr>
        <w:t>« </w:t>
      </w:r>
      <w:r w:rsidRPr="005B517C">
        <w:rPr>
          <w:rFonts w:ascii="Times New Roman" w:hAnsi="Times New Roman" w:cs="Times New Roman"/>
          <w:i/>
          <w:color w:val="0000CC"/>
          <w:sz w:val="24"/>
          <w:szCs w:val="24"/>
        </w:rPr>
        <w:t>savoir absolu</w:t>
      </w:r>
      <w:r w:rsidR="005B517C">
        <w:rPr>
          <w:szCs w:val="26"/>
        </w:rPr>
        <w:t> »</w:t>
      </w:r>
      <w:r>
        <w:rPr>
          <w:szCs w:val="26"/>
        </w:rPr>
        <w:t xml:space="preserve"> dont est hanté HEGEL</w:t>
      </w:r>
    </w:p>
    <w:p w:rsidR="005B517C" w:rsidRDefault="00DC2F3E">
      <w:pPr>
        <w:pStyle w:val="Corpsdetexte2"/>
        <w:rPr>
          <w:szCs w:val="26"/>
        </w:rPr>
      </w:pPr>
      <w:r>
        <w:rPr>
          <w:szCs w:val="26"/>
        </w:rPr>
        <w:t xml:space="preserve">…que ce sujet nous laisse complètement indifférent </w:t>
      </w:r>
    </w:p>
    <w:p w:rsidR="00DC2F3E" w:rsidRDefault="00DC2F3E">
      <w:pPr>
        <w:pStyle w:val="Corpsdetexte2"/>
        <w:rPr>
          <w:szCs w:val="26"/>
        </w:rPr>
      </w:pPr>
      <w:r>
        <w:rPr>
          <w:szCs w:val="26"/>
        </w:rPr>
        <w:t>et que la croyance en Dieu n'y a pris aucun regain,</w:t>
      </w:r>
    </w:p>
    <w:p w:rsidR="00DC2F3E" w:rsidRPr="005B517C" w:rsidRDefault="00DC2F3E">
      <w:pPr>
        <w:pStyle w:val="Corpsdetexte2"/>
        <w:rPr>
          <w:rFonts w:ascii="Times New Roman" w:hAnsi="Times New Roman" w:cs="Times New Roman"/>
          <w:i/>
          <w:color w:val="0000CC"/>
          <w:sz w:val="24"/>
          <w:szCs w:val="24"/>
        </w:rPr>
      </w:pPr>
      <w:r w:rsidRPr="005B517C">
        <w:rPr>
          <w:rFonts w:ascii="Times New Roman" w:hAnsi="Times New Roman" w:cs="Times New Roman"/>
          <w:i/>
          <w:color w:val="0000CC"/>
          <w:sz w:val="24"/>
          <w:szCs w:val="24"/>
        </w:rPr>
        <w:t xml:space="preserve">que ce sujet n'est rien et qu'il n'y a que lui à ne pas le savoir, et c'est bien ça le signe précisément, qu'il n'est rien. </w:t>
      </w:r>
    </w:p>
    <w:p w:rsidR="005B517C" w:rsidRDefault="005B517C">
      <w:pPr>
        <w:pStyle w:val="Corpsdetexte2"/>
        <w:rPr>
          <w:szCs w:val="26"/>
        </w:rPr>
      </w:pPr>
    </w:p>
    <w:p w:rsidR="005B517C" w:rsidRDefault="00DC2F3E">
      <w:pPr>
        <w:pStyle w:val="Corpsdetexte2"/>
        <w:rPr>
          <w:szCs w:val="26"/>
        </w:rPr>
      </w:pPr>
      <w:r>
        <w:rPr>
          <w:szCs w:val="26"/>
        </w:rPr>
        <w:t>Autrement dit</w:t>
      </w:r>
      <w:r w:rsidR="005B517C">
        <w:rPr>
          <w:szCs w:val="26"/>
        </w:rPr>
        <w:t> :</w:t>
      </w:r>
      <w:r>
        <w:rPr>
          <w:szCs w:val="26"/>
        </w:rPr>
        <w:t xml:space="preserve"> </w:t>
      </w:r>
    </w:p>
    <w:p w:rsidR="00DC2F3E" w:rsidRPr="005B517C" w:rsidRDefault="00DC2F3E">
      <w:pPr>
        <w:pStyle w:val="Corpsdetexte2"/>
        <w:rPr>
          <w:rFonts w:ascii="Times New Roman" w:hAnsi="Times New Roman" w:cs="Times New Roman"/>
          <w:i/>
          <w:color w:val="0000CC"/>
          <w:sz w:val="24"/>
          <w:szCs w:val="24"/>
        </w:rPr>
      </w:pPr>
      <w:r w:rsidRPr="005B517C">
        <w:rPr>
          <w:rFonts w:ascii="Times New Roman" w:hAnsi="Times New Roman" w:cs="Times New Roman"/>
          <w:i/>
          <w:color w:val="0000CC"/>
          <w:sz w:val="24"/>
          <w:szCs w:val="24"/>
        </w:rPr>
        <w:t xml:space="preserve">c'est dans l'ambiguïté du rapport d'un sujet au savoir, c'est dans le sujet en tant qu'il manque encore au savoir, que réside pour nous le nerf, l'activité, de l'existence d'un sujet. </w:t>
      </w:r>
    </w:p>
    <w:p w:rsidR="005B517C" w:rsidRDefault="005B517C">
      <w:pPr>
        <w:pStyle w:val="Corpsdetexte2"/>
        <w:rPr>
          <w:szCs w:val="26"/>
        </w:rPr>
      </w:pPr>
    </w:p>
    <w:p w:rsidR="00DC2F3E" w:rsidRDefault="00DC2F3E">
      <w:pPr>
        <w:pStyle w:val="Corpsdetexte2"/>
        <w:rPr>
          <w:szCs w:val="26"/>
        </w:rPr>
      </w:pPr>
      <w:r>
        <w:rPr>
          <w:szCs w:val="26"/>
        </w:rPr>
        <w:t>C'est bien en quoi ce n'est pas en tant que support supposé d'un ensemble harmonieux de signifiants du système, que le sujet se fonde mais pour autant que quelque part il y a un manque, que j'articule pour vous comme étant le manque d'un signifiant parce que c'est cette articulation qui nous permet de rejoindre de la façon la plus simple, l'articulation freudienne pour en dégager le ressort essentiel.</w:t>
      </w:r>
    </w:p>
    <w:p w:rsidR="005B517C" w:rsidRDefault="005B517C">
      <w:pPr>
        <w:pStyle w:val="Corpsdetexte2"/>
      </w:pPr>
    </w:p>
    <w:p w:rsidR="00DC2F3E" w:rsidRDefault="00DC2F3E">
      <w:pPr>
        <w:pStyle w:val="Corpsdetexte2"/>
      </w:pPr>
      <w:r>
        <w:t xml:space="preserve">Assurément, pour ne pas quitter pour l'instant cet </w:t>
      </w:r>
      <w:r w:rsidR="005B517C">
        <w:t>« </w:t>
      </w:r>
      <w:r w:rsidRPr="005B517C">
        <w:rPr>
          <w:rFonts w:ascii="Times New Roman" w:hAnsi="Times New Roman" w:cs="Times New Roman"/>
          <w:i/>
          <w:sz w:val="24"/>
          <w:szCs w:val="24"/>
        </w:rPr>
        <w:t>horizon de ciel étoilé</w:t>
      </w:r>
      <w:r w:rsidR="005B517C">
        <w:t> »</w:t>
      </w:r>
      <w:r>
        <w:t xml:space="preserve"> devant lequel KANT </w:t>
      </w:r>
      <w:r w:rsidRPr="005B517C">
        <w:rPr>
          <w:i/>
          <w:sz w:val="24"/>
          <w:szCs w:val="24"/>
        </w:rPr>
        <w:t xml:space="preserve">se </w:t>
      </w:r>
      <w:r w:rsidRPr="005B517C">
        <w:rPr>
          <w:rFonts w:ascii="Times New Roman" w:hAnsi="Times New Roman" w:cs="Times New Roman"/>
          <w:i/>
          <w:sz w:val="24"/>
          <w:szCs w:val="24"/>
        </w:rPr>
        <w:t>prosternait</w:t>
      </w:r>
      <w:r w:rsidRPr="005B517C">
        <w:rPr>
          <w:i/>
          <w:sz w:val="24"/>
          <w:szCs w:val="24"/>
        </w:rPr>
        <w:t xml:space="preserve"> encore</w:t>
      </w:r>
      <w:r>
        <w:t xml:space="preserve">, observez que si depuis toujours, c'est là que l'homme a fait ses gammes, ses exercices de signifiants, c'est uniquement pour cela qu'il y a cherché toujours le sujet suprême, au reste ne l'y trouvant jamais. </w:t>
      </w:r>
    </w:p>
    <w:p w:rsidR="005B517C" w:rsidRDefault="005B517C">
      <w:pPr>
        <w:pStyle w:val="Corpsdetexte2"/>
      </w:pPr>
    </w:p>
    <w:p w:rsidR="005B517C" w:rsidRDefault="00DC2F3E">
      <w:pPr>
        <w:pStyle w:val="Corpsdetexte2"/>
      </w:pPr>
      <w:r>
        <w:t xml:space="preserve">Mais telle est la force, la prégnance du fonctionnement du signifiant que c'est encore là qu'il garde les regards tournés, quand depuis toujours il sait bien que les Dieux sont parmi nous. </w:t>
      </w:r>
    </w:p>
    <w:p w:rsidR="005B517C" w:rsidRDefault="005B517C">
      <w:pPr>
        <w:pStyle w:val="Corpsdetexte2"/>
      </w:pPr>
    </w:p>
    <w:p w:rsidR="005B517C" w:rsidRDefault="00DC2F3E">
      <w:pPr>
        <w:pStyle w:val="Corpsdetexte2"/>
      </w:pPr>
      <w:r>
        <w:t xml:space="preserve">Ils sont ailleurs que dans le ciel. </w:t>
      </w:r>
    </w:p>
    <w:p w:rsidR="005B517C" w:rsidRDefault="005B517C">
      <w:pPr>
        <w:pStyle w:val="Corpsdetexte2"/>
      </w:pPr>
    </w:p>
    <w:p w:rsidR="00DC2F3E" w:rsidRDefault="00DC2F3E">
      <w:pPr>
        <w:pStyle w:val="Corpsdetexte2"/>
      </w:pPr>
      <w:r>
        <w:t xml:space="preserve">Ce n'est que </w:t>
      </w:r>
      <w:r w:rsidRPr="005B517C">
        <w:rPr>
          <w:rFonts w:ascii="Times New Roman" w:hAnsi="Times New Roman" w:cs="Times New Roman"/>
          <w:i/>
          <w:sz w:val="24"/>
          <w:szCs w:val="24"/>
        </w:rPr>
        <w:t>leurs constellations éponymes</w:t>
      </w:r>
      <w:r>
        <w:t xml:space="preserve"> qu'il va situer.</w:t>
      </w:r>
    </w:p>
    <w:p w:rsidR="00DC2F3E" w:rsidRDefault="00DC2F3E">
      <w:pPr>
        <w:pStyle w:val="Corpsdetexte2"/>
        <w:rPr>
          <w:szCs w:val="26"/>
        </w:rPr>
      </w:pPr>
    </w:p>
    <w:p w:rsidR="004C3F8A" w:rsidRDefault="00DC2F3E">
      <w:pPr>
        <w:pStyle w:val="Corpsdetexte2"/>
        <w:rPr>
          <w:szCs w:val="26"/>
        </w:rPr>
      </w:pPr>
      <w:r>
        <w:rPr>
          <w:szCs w:val="26"/>
        </w:rPr>
        <w:t xml:space="preserve">Le dernier relent, après cette expulsion du ciel </w:t>
      </w:r>
    </w:p>
    <w:p w:rsidR="005B517C" w:rsidRDefault="00DC2F3E">
      <w:pPr>
        <w:pStyle w:val="Corpsdetexte2"/>
        <w:rPr>
          <w:szCs w:val="26"/>
        </w:rPr>
      </w:pPr>
      <w:r>
        <w:rPr>
          <w:szCs w:val="26"/>
        </w:rPr>
        <w:t xml:space="preserve">de toute ombre divine avec NEWTON, nous reste sous </w:t>
      </w:r>
    </w:p>
    <w:p w:rsidR="005B517C" w:rsidRDefault="00DC2F3E">
      <w:pPr>
        <w:pStyle w:val="Corpsdetexte2"/>
        <w:rPr>
          <w:szCs w:val="26"/>
        </w:rPr>
      </w:pPr>
      <w:r>
        <w:rPr>
          <w:szCs w:val="26"/>
        </w:rPr>
        <w:t xml:space="preserve">la forme de ces signaux que nous attendons, qui </w:t>
      </w:r>
    </w:p>
    <w:p w:rsidR="00DC2F3E" w:rsidRDefault="00DC2F3E">
      <w:pPr>
        <w:pStyle w:val="Corpsdetexte2"/>
        <w:rPr>
          <w:szCs w:val="26"/>
        </w:rPr>
      </w:pPr>
      <w:r>
        <w:rPr>
          <w:szCs w:val="26"/>
        </w:rPr>
        <w:t>nous viendraient de quelque part, et paradoxalement, comme on dit, de quelque vie sur une autre planète.</w:t>
      </w:r>
    </w:p>
    <w:p w:rsidR="00FC475B" w:rsidRDefault="00FC475B">
      <w:pPr>
        <w:pStyle w:val="Corpsdetexte2"/>
        <w:rPr>
          <w:szCs w:val="26"/>
        </w:rPr>
      </w:pPr>
    </w:p>
    <w:p w:rsidR="005B517C" w:rsidRDefault="00DC2F3E">
      <w:pPr>
        <w:pStyle w:val="Corpsdetexte2"/>
        <w:rPr>
          <w:szCs w:val="26"/>
        </w:rPr>
      </w:pPr>
      <w:r>
        <w:rPr>
          <w:szCs w:val="26"/>
        </w:rPr>
        <w:t>Je demande</w:t>
      </w:r>
      <w:r w:rsidR="005B517C">
        <w:rPr>
          <w:szCs w:val="26"/>
        </w:rPr>
        <w:t>…</w:t>
      </w:r>
    </w:p>
    <w:p w:rsidR="005B517C" w:rsidRDefault="00DC2F3E" w:rsidP="005B517C">
      <w:pPr>
        <w:pStyle w:val="Corpsdetexte2"/>
        <w:ind w:left="708"/>
        <w:rPr>
          <w:szCs w:val="26"/>
        </w:rPr>
      </w:pPr>
      <w:r>
        <w:rPr>
          <w:szCs w:val="26"/>
        </w:rPr>
        <w:t>s'il nous arrivait effectivement quelque signe ou signal que nous pourrions qualifier de signifiant</w:t>
      </w:r>
    </w:p>
    <w:p w:rsidR="005B517C" w:rsidRDefault="005B517C">
      <w:pPr>
        <w:pStyle w:val="Corpsdetexte2"/>
        <w:rPr>
          <w:szCs w:val="26"/>
        </w:rPr>
      </w:pPr>
      <w:r>
        <w:rPr>
          <w:szCs w:val="26"/>
        </w:rPr>
        <w:t>…</w:t>
      </w:r>
      <w:r w:rsidR="00DC2F3E">
        <w:rPr>
          <w:szCs w:val="26"/>
        </w:rPr>
        <w:t xml:space="preserve">au nom de quoi ceci nous assurerait d'une vie quelconque, si ce n'est parce que, de la façon </w:t>
      </w:r>
    </w:p>
    <w:p w:rsidR="005B517C" w:rsidRDefault="00DC2F3E">
      <w:pPr>
        <w:pStyle w:val="Corpsdetexte2"/>
        <w:rPr>
          <w:szCs w:val="26"/>
        </w:rPr>
      </w:pPr>
      <w:r>
        <w:rPr>
          <w:szCs w:val="26"/>
        </w:rPr>
        <w:t xml:space="preserve">la moins fondée qui soit, nous identifions la possibilité d'articuler le signifiant avec le fait d'une vie qui en serait le support. </w:t>
      </w:r>
    </w:p>
    <w:p w:rsidR="005B517C" w:rsidRDefault="005B517C">
      <w:pPr>
        <w:pStyle w:val="Corpsdetexte2"/>
        <w:rPr>
          <w:szCs w:val="26"/>
        </w:rPr>
      </w:pPr>
    </w:p>
    <w:p w:rsidR="005B517C" w:rsidRDefault="00DC2F3E">
      <w:pPr>
        <w:pStyle w:val="Corpsdetexte2"/>
        <w:rPr>
          <w:szCs w:val="26"/>
        </w:rPr>
      </w:pPr>
      <w:r>
        <w:rPr>
          <w:szCs w:val="26"/>
        </w:rPr>
        <w:t>Est</w:t>
      </w:r>
      <w:r w:rsidR="004153C7">
        <w:rPr>
          <w:szCs w:val="26"/>
        </w:rPr>
        <w:t>–</w:t>
      </w:r>
      <w:r>
        <w:rPr>
          <w:szCs w:val="26"/>
        </w:rPr>
        <w:t xml:space="preserve">ce qu'il n'y a pas </w:t>
      </w:r>
      <w:r w:rsidRPr="005B517C">
        <w:rPr>
          <w:rFonts w:ascii="Times New Roman" w:hAnsi="Times New Roman" w:cs="Times New Roman"/>
          <w:i/>
          <w:sz w:val="24"/>
          <w:szCs w:val="24"/>
        </w:rPr>
        <w:t>autre chose</w:t>
      </w:r>
      <w:r>
        <w:rPr>
          <w:szCs w:val="26"/>
        </w:rPr>
        <w:t xml:space="preserve"> que de la vie qui puisse produire un signifiant et si nous en sommes </w:t>
      </w:r>
    </w:p>
    <w:p w:rsidR="00DC2F3E" w:rsidRDefault="00DC2F3E">
      <w:pPr>
        <w:pStyle w:val="Corpsdetexte2"/>
        <w:rPr>
          <w:szCs w:val="26"/>
        </w:rPr>
      </w:pPr>
      <w:r>
        <w:rPr>
          <w:szCs w:val="26"/>
        </w:rPr>
        <w:t>si sûrs, au nom de quoi ?</w:t>
      </w:r>
    </w:p>
    <w:p w:rsidR="005B517C" w:rsidRDefault="005B517C">
      <w:pPr>
        <w:pStyle w:val="Corpsdetexte2"/>
      </w:pPr>
    </w:p>
    <w:p w:rsidR="004C3F8A" w:rsidRDefault="00DC2F3E">
      <w:pPr>
        <w:pStyle w:val="Corpsdetexte2"/>
      </w:pPr>
      <w:r>
        <w:t xml:space="preserve">Assurément le premier critère serait de savoir </w:t>
      </w:r>
    </w:p>
    <w:p w:rsidR="004C3F8A" w:rsidRDefault="00DC2F3E">
      <w:pPr>
        <w:pStyle w:val="Corpsdetexte2"/>
      </w:pPr>
      <w:r>
        <w:t xml:space="preserve">où nous définirons la limite, la définition </w:t>
      </w:r>
    </w:p>
    <w:p w:rsidR="005B517C" w:rsidRDefault="00DC2F3E">
      <w:pPr>
        <w:pStyle w:val="Corpsdetexte2"/>
      </w:pPr>
      <w:r>
        <w:t xml:space="preserve">d'une pulsation naturelle. </w:t>
      </w:r>
    </w:p>
    <w:p w:rsidR="005B517C" w:rsidRDefault="005B517C">
      <w:pPr>
        <w:pStyle w:val="Corpsdetexte2"/>
      </w:pPr>
    </w:p>
    <w:p w:rsidR="005B517C" w:rsidRDefault="00DC2F3E">
      <w:pPr>
        <w:pStyle w:val="Corpsdetexte2"/>
        <w:rPr>
          <w:szCs w:val="26"/>
        </w:rPr>
      </w:pPr>
      <w:r>
        <w:t xml:space="preserve">Comme aux dernières nouvelles, il semble que nous n'ayons reçu rien d'autre de quelque lointaine galaxie de ce qui serait, à proprement parler un signifiant, </w:t>
      </w:r>
      <w:r>
        <w:rPr>
          <w:szCs w:val="26"/>
        </w:rPr>
        <w:t xml:space="preserve">comment le définir sinon </w:t>
      </w:r>
      <w:r w:rsidRPr="005B517C">
        <w:rPr>
          <w:rFonts w:ascii="Times New Roman" w:hAnsi="Times New Roman" w:cs="Times New Roman"/>
          <w:i/>
          <w:sz w:val="24"/>
          <w:szCs w:val="24"/>
        </w:rPr>
        <w:t>en termes lacaniens</w:t>
      </w:r>
      <w:r>
        <w:rPr>
          <w:szCs w:val="26"/>
        </w:rPr>
        <w:t xml:space="preserve"> ? </w:t>
      </w:r>
    </w:p>
    <w:p w:rsidR="005B517C" w:rsidRDefault="005B517C">
      <w:pPr>
        <w:pStyle w:val="Corpsdetexte2"/>
        <w:rPr>
          <w:szCs w:val="26"/>
        </w:rPr>
      </w:pPr>
    </w:p>
    <w:p w:rsidR="00DC2F3E" w:rsidRDefault="00DC2F3E">
      <w:pPr>
        <w:pStyle w:val="Corpsdetexte2"/>
        <w:rPr>
          <w:szCs w:val="26"/>
        </w:rPr>
      </w:pPr>
      <w:r>
        <w:rPr>
          <w:szCs w:val="26"/>
        </w:rPr>
        <w:t xml:space="preserve">Je veux dire que nous n'entérinerons… </w:t>
      </w:r>
    </w:p>
    <w:p w:rsidR="00DC2F3E" w:rsidRDefault="00DC2F3E">
      <w:pPr>
        <w:pStyle w:val="Corpsdetexte2"/>
        <w:ind w:left="708"/>
        <w:rPr>
          <w:szCs w:val="26"/>
        </w:rPr>
      </w:pPr>
      <w:r>
        <w:rPr>
          <w:szCs w:val="26"/>
        </w:rPr>
        <w:t>comme pour nous, attestant quelque</w:t>
      </w:r>
      <w:r w:rsidR="004153C7">
        <w:rPr>
          <w:szCs w:val="26"/>
        </w:rPr>
        <w:t>–</w:t>
      </w:r>
      <w:r>
        <w:rPr>
          <w:szCs w:val="26"/>
        </w:rPr>
        <w:t xml:space="preserve">part la présence, </w:t>
      </w:r>
      <w:r w:rsidRPr="005B517C">
        <w:rPr>
          <w:i/>
          <w:sz w:val="24"/>
          <w:szCs w:val="24"/>
        </w:rPr>
        <w:t>non pas d'un être vivant mais d'un sujet</w:t>
      </w:r>
    </w:p>
    <w:p w:rsidR="00DC2F3E" w:rsidRDefault="00DC2F3E">
      <w:pPr>
        <w:pStyle w:val="Corpsdetexte2"/>
        <w:rPr>
          <w:szCs w:val="26"/>
        </w:rPr>
      </w:pPr>
      <w:r>
        <w:rPr>
          <w:szCs w:val="26"/>
        </w:rPr>
        <w:t>…qu'</w:t>
      </w:r>
      <w:r w:rsidRPr="00FC475B">
        <w:rPr>
          <w:rFonts w:ascii="Times New Roman" w:hAnsi="Times New Roman" w:cs="Times New Roman"/>
          <w:i/>
          <w:sz w:val="24"/>
          <w:szCs w:val="24"/>
        </w:rPr>
        <w:t>un signifiant</w:t>
      </w:r>
      <w:r>
        <w:rPr>
          <w:szCs w:val="26"/>
        </w:rPr>
        <w:t xml:space="preserve"> que nous pourrions articuler très précisément comme </w:t>
      </w:r>
      <w:r w:rsidRPr="00FC475B">
        <w:rPr>
          <w:rFonts w:ascii="Times New Roman" w:hAnsi="Times New Roman" w:cs="Times New Roman"/>
          <w:i/>
          <w:sz w:val="24"/>
          <w:szCs w:val="24"/>
        </w:rPr>
        <w:t>orienté par rapport à un autre signifiant</w:t>
      </w:r>
      <w:r>
        <w:rPr>
          <w:szCs w:val="26"/>
        </w:rPr>
        <w:t>.</w:t>
      </w:r>
    </w:p>
    <w:p w:rsidR="00DC2F3E" w:rsidRDefault="00DC2F3E">
      <w:pPr>
        <w:pStyle w:val="Corpsdetexte2"/>
        <w:rPr>
          <w:szCs w:val="26"/>
        </w:rPr>
      </w:pPr>
    </w:p>
    <w:p w:rsidR="00FC475B" w:rsidRDefault="00DC2F3E">
      <w:pPr>
        <w:rPr>
          <w:rFonts w:ascii="Courier New" w:hAnsi="Courier New" w:cs="Courier New"/>
          <w:sz w:val="28"/>
        </w:rPr>
      </w:pPr>
      <w:r>
        <w:rPr>
          <w:rFonts w:ascii="Courier New" w:hAnsi="Courier New" w:cs="Courier New"/>
          <w:sz w:val="28"/>
        </w:rPr>
        <w:t xml:space="preserve">Première condition : alternance, mais qui d'une façon spéciale nous attesterait bien que </w:t>
      </w:r>
      <w:r w:rsidRPr="00FC475B">
        <w:rPr>
          <w:i/>
        </w:rPr>
        <w:t>l'un de ses membres</w:t>
      </w:r>
      <w:r>
        <w:rPr>
          <w:rFonts w:ascii="Courier New" w:hAnsi="Courier New" w:cs="Courier New"/>
          <w:sz w:val="28"/>
        </w:rPr>
        <w:t xml:space="preserve">[…]. </w:t>
      </w:r>
    </w:p>
    <w:p w:rsidR="00FC475B" w:rsidRDefault="00FC475B">
      <w:pPr>
        <w:rPr>
          <w:rFonts w:ascii="Courier New" w:hAnsi="Courier New" w:cs="Courier New"/>
          <w:sz w:val="28"/>
        </w:rPr>
      </w:pPr>
    </w:p>
    <w:p w:rsidR="00FC475B" w:rsidRDefault="00DC2F3E">
      <w:pPr>
        <w:rPr>
          <w:rFonts w:ascii="Courier New" w:hAnsi="Courier New" w:cs="Courier New"/>
          <w:sz w:val="28"/>
        </w:rPr>
      </w:pPr>
      <w:r>
        <w:rPr>
          <w:rFonts w:ascii="Courier New" w:hAnsi="Courier New" w:cs="Courier New"/>
          <w:sz w:val="28"/>
        </w:rPr>
        <w:t>Il y faudrait donc quelque variation</w:t>
      </w:r>
      <w:r w:rsidR="00FC475B">
        <w:rPr>
          <w:rFonts w:ascii="Courier New" w:hAnsi="Courier New" w:cs="Courier New"/>
          <w:sz w:val="28"/>
        </w:rPr>
        <w:t>,</w:t>
      </w:r>
      <w:r>
        <w:rPr>
          <w:rFonts w:ascii="Courier New" w:hAnsi="Courier New" w:cs="Courier New"/>
          <w:sz w:val="28"/>
        </w:rPr>
        <w:t xml:space="preserve"> </w:t>
      </w:r>
      <w:r w:rsidRPr="00FC475B">
        <w:rPr>
          <w:rFonts w:ascii="Courier New" w:hAnsi="Courier New" w:cs="Courier New"/>
          <w:i/>
        </w:rPr>
        <w:t>et pour tout dire</w:t>
      </w:r>
      <w:r>
        <w:rPr>
          <w:rFonts w:ascii="Courier New" w:hAnsi="Courier New" w:cs="Courier New"/>
          <w:sz w:val="28"/>
        </w:rPr>
        <w:t xml:space="preserve">, la forme dont un </w:t>
      </w:r>
      <w:r w:rsidR="005B517C">
        <w:rPr>
          <w:rFonts w:ascii="Courier New" w:hAnsi="Courier New" w:cs="Courier New"/>
          <w:sz w:val="28"/>
        </w:rPr>
        <w:t>MORSE</w:t>
      </w:r>
      <w:r>
        <w:rPr>
          <w:rStyle w:val="Appelnotedebasdep"/>
          <w:b/>
          <w:bCs/>
          <w:color w:val="FF3300"/>
          <w:sz w:val="28"/>
          <w:szCs w:val="14"/>
          <w:vertAlign w:val="superscript"/>
        </w:rPr>
        <w:footnoteReference w:id="141"/>
      </w:r>
      <w:r>
        <w:rPr>
          <w:rFonts w:ascii="Courier New" w:hAnsi="Courier New" w:cs="Courier New"/>
          <w:sz w:val="28"/>
        </w:rPr>
        <w:t xml:space="preserve"> nous donne l'indication</w:t>
      </w:r>
      <w:r w:rsidR="00FC475B">
        <w:rPr>
          <w:rFonts w:ascii="Courier New" w:hAnsi="Courier New" w:cs="Courier New"/>
          <w:sz w:val="28"/>
        </w:rPr>
        <w:t>…</w:t>
      </w:r>
      <w:r>
        <w:rPr>
          <w:rFonts w:ascii="Courier New" w:hAnsi="Courier New" w:cs="Courier New"/>
          <w:sz w:val="28"/>
        </w:rPr>
        <w:t xml:space="preserve"> </w:t>
      </w:r>
    </w:p>
    <w:p w:rsidR="00FC475B" w:rsidRDefault="00DC2F3E">
      <w:pPr>
        <w:rPr>
          <w:rFonts w:ascii="Courier New" w:hAnsi="Courier New" w:cs="Courier New"/>
          <w:sz w:val="28"/>
        </w:rPr>
      </w:pPr>
      <w:r>
        <w:rPr>
          <w:rFonts w:ascii="Courier New" w:hAnsi="Courier New" w:cs="Courier New"/>
          <w:sz w:val="28"/>
        </w:rPr>
        <w:t xml:space="preserve">à savoir l'existence de </w:t>
      </w:r>
      <w:r w:rsidRPr="005B517C">
        <w:rPr>
          <w:i/>
        </w:rPr>
        <w:t>dactyles</w:t>
      </w:r>
      <w:r>
        <w:rPr>
          <w:rStyle w:val="Appelnotedebasdep"/>
          <w:b/>
          <w:bCs/>
          <w:color w:val="FF3300"/>
          <w:sz w:val="28"/>
          <w:szCs w:val="14"/>
          <w:vertAlign w:val="superscript"/>
        </w:rPr>
        <w:footnoteReference w:id="142"/>
      </w:r>
      <w:r>
        <w:rPr>
          <w:rFonts w:ascii="Courier New" w:hAnsi="Courier New" w:cs="Courier New"/>
          <w:sz w:val="28"/>
        </w:rPr>
        <w:t xml:space="preserve"> ou de </w:t>
      </w:r>
      <w:r w:rsidRPr="005B517C">
        <w:rPr>
          <w:i/>
        </w:rPr>
        <w:t>spondées</w:t>
      </w:r>
      <w:r>
        <w:rPr>
          <w:rStyle w:val="Appelnotedebasdep"/>
          <w:b/>
          <w:bCs/>
          <w:color w:val="FF3300"/>
          <w:sz w:val="28"/>
          <w:szCs w:val="14"/>
          <w:vertAlign w:val="superscript"/>
        </w:rPr>
        <w:footnoteReference w:id="143"/>
      </w:r>
      <w:r>
        <w:rPr>
          <w:rFonts w:ascii="Courier New" w:hAnsi="Courier New" w:cs="Courier New"/>
          <w:sz w:val="28"/>
        </w:rPr>
        <w:t xml:space="preserve"> </w:t>
      </w:r>
    </w:p>
    <w:p w:rsidR="00FC475B" w:rsidRDefault="00FC475B">
      <w:pPr>
        <w:rPr>
          <w:rFonts w:ascii="Courier New" w:hAnsi="Courier New" w:cs="Courier New"/>
          <w:sz w:val="28"/>
        </w:rPr>
      </w:pPr>
      <w:r>
        <w:rPr>
          <w:rFonts w:ascii="Courier New" w:hAnsi="Courier New" w:cs="Courier New"/>
          <w:sz w:val="28"/>
        </w:rPr>
        <w:t>…</w:t>
      </w:r>
      <w:r w:rsidR="00DC2F3E">
        <w:rPr>
          <w:rFonts w:ascii="Courier New" w:hAnsi="Courier New" w:cs="Courier New"/>
          <w:sz w:val="28"/>
        </w:rPr>
        <w:t xml:space="preserve">pour que, au premier temps, nous sachions bien </w:t>
      </w:r>
    </w:p>
    <w:p w:rsidR="00DC2F3E" w:rsidRDefault="00DC2F3E">
      <w:pPr>
        <w:rPr>
          <w:rFonts w:ascii="Courier New" w:hAnsi="Courier New" w:cs="Courier New"/>
          <w:sz w:val="28"/>
        </w:rPr>
      </w:pPr>
      <w:r>
        <w:rPr>
          <w:rFonts w:ascii="Courier New" w:hAnsi="Courier New" w:cs="Courier New"/>
          <w:sz w:val="28"/>
        </w:rPr>
        <w:t>qu'</w:t>
      </w:r>
      <w:r w:rsidRPr="00FC475B">
        <w:rPr>
          <w:i/>
        </w:rPr>
        <w:t>un signifiant</w:t>
      </w:r>
      <w:r>
        <w:rPr>
          <w:rFonts w:ascii="Courier New" w:hAnsi="Courier New" w:cs="Courier New"/>
          <w:sz w:val="28"/>
        </w:rPr>
        <w:t xml:space="preserve"> ne vaut dans ce cas </w:t>
      </w:r>
      <w:r w:rsidRPr="00FC475B">
        <w:rPr>
          <w:i/>
        </w:rPr>
        <w:t>que pour</w:t>
      </w:r>
      <w:r>
        <w:rPr>
          <w:rFonts w:ascii="Courier New" w:hAnsi="Courier New" w:cs="Courier New"/>
          <w:sz w:val="28"/>
        </w:rPr>
        <w:t xml:space="preserve"> </w:t>
      </w:r>
      <w:r w:rsidRPr="00FC475B">
        <w:rPr>
          <w:i/>
        </w:rPr>
        <w:t>d'autres signifiants</w:t>
      </w:r>
      <w:r>
        <w:rPr>
          <w:rFonts w:ascii="Courier New" w:hAnsi="Courier New" w:cs="Courier New"/>
          <w:sz w:val="28"/>
        </w:rPr>
        <w:t xml:space="preserve">. </w:t>
      </w:r>
    </w:p>
    <w:p w:rsidR="005B517C" w:rsidRDefault="005B517C">
      <w:pPr>
        <w:rPr>
          <w:rFonts w:ascii="Courier New" w:hAnsi="Courier New" w:cs="Courier New"/>
          <w:sz w:val="28"/>
          <w:szCs w:val="26"/>
        </w:rPr>
      </w:pPr>
    </w:p>
    <w:p w:rsidR="00DC2F3E" w:rsidRDefault="00DC2F3E">
      <w:pPr>
        <w:rPr>
          <w:rFonts w:ascii="Courier New" w:hAnsi="Courier New" w:cs="Courier New"/>
          <w:sz w:val="28"/>
          <w:szCs w:val="26"/>
        </w:rPr>
      </w:pPr>
      <w:r>
        <w:rPr>
          <w:rFonts w:ascii="Courier New" w:hAnsi="Courier New" w:cs="Courier New"/>
          <w:sz w:val="28"/>
          <w:szCs w:val="26"/>
        </w:rPr>
        <w:t>Mais ça ne suffirait pas encore</w:t>
      </w:r>
      <w:r w:rsidR="005B517C">
        <w:rPr>
          <w:rFonts w:ascii="Courier New" w:hAnsi="Courier New" w:cs="Courier New"/>
          <w:sz w:val="28"/>
          <w:szCs w:val="26"/>
        </w:rPr>
        <w:t> !</w:t>
      </w:r>
      <w:r>
        <w:rPr>
          <w:rFonts w:ascii="Courier New" w:hAnsi="Courier New" w:cs="Courier New"/>
          <w:sz w:val="28"/>
          <w:szCs w:val="26"/>
        </w:rPr>
        <w:t xml:space="preserve"> </w:t>
      </w:r>
    </w:p>
    <w:p w:rsidR="005B517C" w:rsidRDefault="005B517C">
      <w:pPr>
        <w:pStyle w:val="Corpsdetexte2"/>
        <w:rPr>
          <w:color w:val="000000" w:themeColor="text1"/>
        </w:rPr>
      </w:pPr>
    </w:p>
    <w:p w:rsidR="005B517C" w:rsidRDefault="005B517C">
      <w:pPr>
        <w:pStyle w:val="Corpsdetexte2"/>
        <w:rPr>
          <w:color w:val="000000" w:themeColor="text1"/>
        </w:rPr>
      </w:pPr>
      <w:r>
        <w:rPr>
          <w:color w:val="000000" w:themeColor="text1"/>
        </w:rPr>
        <w:t>I</w:t>
      </w:r>
      <w:r w:rsidR="00DC2F3E" w:rsidRPr="005B517C">
        <w:rPr>
          <w:color w:val="000000" w:themeColor="text1"/>
        </w:rPr>
        <w:t>l faudrait cet élément d'</w:t>
      </w:r>
      <w:r w:rsidR="00DC2F3E" w:rsidRPr="005B517C">
        <w:rPr>
          <w:rFonts w:ascii="Times New Roman" w:hAnsi="Times New Roman" w:cs="Times New Roman"/>
          <w:i/>
          <w:color w:val="000000" w:themeColor="text1"/>
          <w:sz w:val="24"/>
          <w:szCs w:val="24"/>
        </w:rPr>
        <w:t>oddité</w:t>
      </w:r>
      <w:r w:rsidR="00DC2F3E" w:rsidRPr="005B517C">
        <w:rPr>
          <w:color w:val="000000" w:themeColor="text1"/>
        </w:rPr>
        <w:t xml:space="preserve">, d'exception, </w:t>
      </w:r>
    </w:p>
    <w:p w:rsidR="005B517C" w:rsidRDefault="00DC2F3E">
      <w:pPr>
        <w:pStyle w:val="Corpsdetexte2"/>
        <w:rPr>
          <w:color w:val="000000" w:themeColor="text1"/>
        </w:rPr>
      </w:pPr>
      <w:r w:rsidRPr="005B517C">
        <w:rPr>
          <w:color w:val="000000" w:themeColor="text1"/>
        </w:rPr>
        <w:t xml:space="preserve">de paradoxe, d'apparition et de disparition, </w:t>
      </w:r>
    </w:p>
    <w:p w:rsidR="004C3F8A" w:rsidRDefault="00DC2F3E">
      <w:pPr>
        <w:pStyle w:val="Corpsdetexte2"/>
        <w:rPr>
          <w:color w:val="000000" w:themeColor="text1"/>
        </w:rPr>
      </w:pPr>
      <w:r w:rsidRPr="005B517C">
        <w:rPr>
          <w:color w:val="000000" w:themeColor="text1"/>
        </w:rPr>
        <w:t xml:space="preserve">fondée comme telle, qui nous montrerait bien </w:t>
      </w:r>
    </w:p>
    <w:p w:rsidR="004C3F8A" w:rsidRDefault="00DC2F3E">
      <w:pPr>
        <w:pStyle w:val="Corpsdetexte2"/>
        <w:rPr>
          <w:color w:val="000000" w:themeColor="text1"/>
        </w:rPr>
      </w:pPr>
      <w:r w:rsidRPr="005B517C">
        <w:rPr>
          <w:color w:val="000000" w:themeColor="text1"/>
        </w:rPr>
        <w:t xml:space="preserve">que quelque chose alterne qui est précisément </w:t>
      </w:r>
    </w:p>
    <w:p w:rsidR="005B517C" w:rsidRDefault="00DC2F3E">
      <w:pPr>
        <w:pStyle w:val="Corpsdetexte2"/>
        <w:rPr>
          <w:color w:val="000000" w:themeColor="text1"/>
        </w:rPr>
      </w:pPr>
      <w:r w:rsidRPr="00FC475B">
        <w:rPr>
          <w:rFonts w:ascii="Times New Roman" w:hAnsi="Times New Roman" w:cs="Times New Roman"/>
          <w:i/>
          <w:color w:val="000000" w:themeColor="text1"/>
          <w:sz w:val="24"/>
          <w:szCs w:val="24"/>
        </w:rPr>
        <w:t>le rapport</w:t>
      </w:r>
      <w:r w:rsidRPr="00FC475B">
        <w:rPr>
          <w:rFonts w:ascii="Times New Roman" w:hAnsi="Times New Roman" w:cs="Times New Roman"/>
          <w:color w:val="000000" w:themeColor="text1"/>
        </w:rPr>
        <w:t xml:space="preserve"> </w:t>
      </w:r>
      <w:r w:rsidRPr="00FC475B">
        <w:rPr>
          <w:rFonts w:ascii="Times New Roman" w:hAnsi="Times New Roman" w:cs="Times New Roman"/>
          <w:i/>
          <w:color w:val="000000" w:themeColor="text1"/>
          <w:sz w:val="24"/>
          <w:szCs w:val="24"/>
        </w:rPr>
        <w:t>d'un de ces signifiants avec un sujet</w:t>
      </w:r>
      <w:r w:rsidRPr="005B517C">
        <w:rPr>
          <w:color w:val="000000" w:themeColor="text1"/>
        </w:rPr>
        <w:t xml:space="preserve">. </w:t>
      </w:r>
    </w:p>
    <w:p w:rsidR="005B517C" w:rsidRDefault="005B517C">
      <w:pPr>
        <w:pStyle w:val="Corpsdetexte2"/>
        <w:rPr>
          <w:color w:val="000000" w:themeColor="text1"/>
        </w:rPr>
      </w:pPr>
    </w:p>
    <w:p w:rsidR="00DC2F3E" w:rsidRDefault="00DC2F3E">
      <w:pPr>
        <w:pStyle w:val="Corpsdetexte2"/>
      </w:pPr>
      <w:r>
        <w:t>Pour tout dire</w:t>
      </w:r>
      <w:r w:rsidR="005B517C">
        <w:t> :</w:t>
      </w:r>
      <w:r>
        <w:t xml:space="preserve"> </w:t>
      </w:r>
      <w:r w:rsidRPr="005B517C">
        <w:rPr>
          <w:rFonts w:ascii="Times New Roman" w:hAnsi="Times New Roman" w:cs="Times New Roman"/>
          <w:i/>
          <w:sz w:val="24"/>
          <w:szCs w:val="24"/>
        </w:rPr>
        <w:t>oddité</w:t>
      </w:r>
      <w:r>
        <w:t xml:space="preserve"> et </w:t>
      </w:r>
      <w:r w:rsidRPr="005B517C">
        <w:rPr>
          <w:rFonts w:ascii="Times New Roman" w:hAnsi="Times New Roman" w:cs="Times New Roman"/>
          <w:i/>
          <w:sz w:val="24"/>
          <w:szCs w:val="24"/>
        </w:rPr>
        <w:t>alternance</w:t>
      </w:r>
      <w:r>
        <w:t xml:space="preserve">. </w:t>
      </w:r>
    </w:p>
    <w:p w:rsidR="005B517C" w:rsidRDefault="005B517C">
      <w:pPr>
        <w:pStyle w:val="Corpsdetexte2"/>
      </w:pPr>
    </w:p>
    <w:p w:rsidR="005B517C" w:rsidRDefault="00DC2F3E">
      <w:pPr>
        <w:pStyle w:val="Corpsdetexte2"/>
      </w:pPr>
      <w:r>
        <w:t xml:space="preserve">Il nous faudrait le témoignage de la mise en ordre signifiante de quelque chose où le sujet se manifesterait d'être capable d'assurer un pur hasard, à savoir une succession de pile ou face regroupés sous forme signifiante. </w:t>
      </w:r>
    </w:p>
    <w:p w:rsidR="005B517C" w:rsidRDefault="005B517C">
      <w:pPr>
        <w:pStyle w:val="Corpsdetexte2"/>
      </w:pPr>
    </w:p>
    <w:p w:rsidR="005B517C" w:rsidRDefault="00DC2F3E">
      <w:pPr>
        <w:pStyle w:val="Corpsdetexte2"/>
      </w:pPr>
      <w:r>
        <w:t>Autrement dit, la meilleure preuve que nous pourrions avoir de l'existence d'un sujet dans les espaces étoilés serait si quelque message</w:t>
      </w:r>
      <w:r w:rsidR="005B517C">
        <w:t>…</w:t>
      </w:r>
      <w:r>
        <w:t xml:space="preserve"> </w:t>
      </w:r>
    </w:p>
    <w:p w:rsidR="005B517C" w:rsidRDefault="00DC2F3E" w:rsidP="005B517C">
      <w:pPr>
        <w:pStyle w:val="Corpsdetexte2"/>
        <w:ind w:firstLine="708"/>
      </w:pPr>
      <w:r>
        <w:t>au minimum de quatre termes</w:t>
      </w:r>
    </w:p>
    <w:p w:rsidR="004C3F8A" w:rsidRDefault="005B517C">
      <w:pPr>
        <w:pStyle w:val="Corpsdetexte2"/>
      </w:pPr>
      <w:r>
        <w:t>…</w:t>
      </w:r>
      <w:r w:rsidR="00DC2F3E">
        <w:t>se</w:t>
      </w:r>
      <w:r w:rsidR="00DC2F3E">
        <w:rPr>
          <w:smallCaps/>
        </w:rPr>
        <w:t xml:space="preserve"> </w:t>
      </w:r>
      <w:r w:rsidR="00DC2F3E">
        <w:t xml:space="preserve">trouvait répondre à la syntaxe que, dans le chapitre introductif à </w:t>
      </w:r>
      <w:hyperlink r:id="rId172" w:history="1">
        <w:r w:rsidR="00DC2F3E" w:rsidRPr="005B517C">
          <w:rPr>
            <w:rStyle w:val="Lienhypertexte"/>
            <w:rFonts w:ascii="Times New Roman" w:hAnsi="Times New Roman" w:cs="Times New Roman"/>
            <w:i/>
            <w:iCs/>
            <w:color w:val="0000CC"/>
            <w:sz w:val="24"/>
            <w:szCs w:val="24"/>
          </w:rPr>
          <w:t>La lettre volée</w:t>
        </w:r>
      </w:hyperlink>
      <w:r w:rsidR="00DC2F3E">
        <w:t xml:space="preserve"> de </w:t>
      </w:r>
      <w:r w:rsidR="00FC475B">
        <w:t>POE</w:t>
      </w:r>
      <w:r w:rsidR="00DC2F3E">
        <w:rPr>
          <w:rStyle w:val="Appelnotedebasdep"/>
          <w:rFonts w:ascii="Times New Roman" w:hAnsi="Times New Roman" w:cs="Times New Roman"/>
          <w:b/>
          <w:bCs/>
          <w:color w:val="FF0000"/>
          <w:vertAlign w:val="superscript"/>
        </w:rPr>
        <w:footnoteReference w:id="144"/>
      </w:r>
      <w:r w:rsidR="00DC2F3E">
        <w:t xml:space="preserve"> j'ai essayé d'articuler comme les </w:t>
      </w:r>
      <w:r w:rsidRPr="00FC475B">
        <w:t>{</w:t>
      </w:r>
      <w:r w:rsidR="00DC2F3E" w:rsidRPr="00807B0B">
        <w:rPr>
          <w:rFonts w:ascii="Palatino Linotype" w:hAnsi="Palatino Linotype"/>
          <w:color w:val="0000CC"/>
          <w:sz w:val="24"/>
          <w:szCs w:val="24"/>
        </w:rPr>
        <w:t>α</w:t>
      </w:r>
      <w:r w:rsidR="00DC2F3E" w:rsidRPr="00807B0B">
        <w:rPr>
          <w:color w:val="0000CC"/>
          <w:sz w:val="24"/>
          <w:szCs w:val="24"/>
        </w:rPr>
        <w:t>,</w:t>
      </w:r>
      <w:r w:rsidR="00DC2F3E" w:rsidRPr="00807B0B">
        <w:rPr>
          <w:rFonts w:ascii="Palatino Linotype" w:hAnsi="Palatino Linotype"/>
          <w:color w:val="0000CC"/>
          <w:sz w:val="24"/>
          <w:szCs w:val="24"/>
        </w:rPr>
        <w:t>β</w:t>
      </w:r>
      <w:r w:rsidR="00DC2F3E" w:rsidRPr="00807B0B">
        <w:rPr>
          <w:color w:val="0000CC"/>
          <w:sz w:val="24"/>
          <w:szCs w:val="24"/>
        </w:rPr>
        <w:t>,</w:t>
      </w:r>
      <w:r w:rsidR="00DC2F3E" w:rsidRPr="00807B0B">
        <w:rPr>
          <w:rFonts w:ascii="Palatino Linotype" w:hAnsi="Palatino Linotype"/>
          <w:color w:val="0000CC"/>
          <w:sz w:val="24"/>
          <w:szCs w:val="24"/>
        </w:rPr>
        <w:t>γ</w:t>
      </w:r>
      <w:r w:rsidR="00DC2F3E" w:rsidRPr="00807B0B">
        <w:rPr>
          <w:color w:val="0000CC"/>
          <w:sz w:val="24"/>
          <w:szCs w:val="24"/>
        </w:rPr>
        <w:t>,</w:t>
      </w:r>
      <w:r w:rsidR="00DC2F3E" w:rsidRPr="00807B0B">
        <w:rPr>
          <w:rFonts w:ascii="Palatino Linotype" w:hAnsi="Palatino Linotype"/>
          <w:color w:val="0000CC"/>
          <w:sz w:val="24"/>
          <w:szCs w:val="24"/>
        </w:rPr>
        <w:t>δ</w:t>
      </w:r>
      <w:r w:rsidR="00DC2F3E" w:rsidRPr="00807B0B">
        <w:rPr>
          <w:color w:val="0000CC"/>
          <w:sz w:val="24"/>
          <w:szCs w:val="24"/>
        </w:rPr>
        <w:t>,</w:t>
      </w:r>
      <w:r>
        <w:t>}</w:t>
      </w:r>
      <w:r w:rsidR="00DC2F3E">
        <w:t xml:space="preserve"> dont ceux qui ont lu cette petite introduction savent qu'ils sont composés à partir d'un certain groupement de tirages, </w:t>
      </w:r>
    </w:p>
    <w:p w:rsidR="00DC2F3E" w:rsidRDefault="00DC2F3E">
      <w:pPr>
        <w:pStyle w:val="Corpsdetexte2"/>
      </w:pPr>
      <w:r>
        <w:t xml:space="preserve">de pur hasard, et que le fait de les grouper, de les dénommer, d'une façon unitaire, quelle qu'elle soit, aboutit à une syntaxe à laquelle déjà on ne saurait échapper. </w:t>
      </w:r>
    </w:p>
    <w:p w:rsidR="005B517C" w:rsidRDefault="005B517C">
      <w:pPr>
        <w:pStyle w:val="Corpsdetexte2"/>
      </w:pPr>
    </w:p>
    <w:p w:rsidR="00DC2F3E" w:rsidRDefault="00DC2F3E">
      <w:pPr>
        <w:pStyle w:val="Corpsdetexte2"/>
      </w:pPr>
      <w:r>
        <w:t>Q'une syntaxe analogue soit découverte dans une succession de signes, et nous aurions l'assurance qu'il s'agit là, bien effectivement d'un sujet.</w:t>
      </w:r>
    </w:p>
    <w:p w:rsidR="005B517C" w:rsidRDefault="005B517C">
      <w:pPr>
        <w:pStyle w:val="Corpsdetexte2"/>
      </w:pPr>
    </w:p>
    <w:p w:rsidR="00DC2F3E" w:rsidRDefault="00DC2F3E">
      <w:pPr>
        <w:pStyle w:val="Corpsdetexte2"/>
      </w:pPr>
      <w:r>
        <w:t xml:space="preserve">Si vous vous croyez en droit de justifier pourquoi, du même coup, vous le diriez vivant : </w:t>
      </w:r>
    </w:p>
    <w:p w:rsidR="005B517C" w:rsidRDefault="00DC2F3E">
      <w:pPr>
        <w:pStyle w:val="Corpsdetexte2"/>
      </w:pPr>
      <w:r>
        <w:t xml:space="preserve">essayez d'articuler pourquoi. </w:t>
      </w:r>
    </w:p>
    <w:p w:rsidR="005B517C" w:rsidRDefault="005B517C">
      <w:pPr>
        <w:pStyle w:val="Corpsdetexte2"/>
      </w:pPr>
    </w:p>
    <w:p w:rsidR="005B517C" w:rsidRDefault="00DC2F3E">
      <w:pPr>
        <w:pStyle w:val="Corpsdetexte2"/>
      </w:pPr>
      <w:r>
        <w:t>Ceci nous amènera peut</w:t>
      </w:r>
      <w:r w:rsidR="004153C7">
        <w:t>–</w:t>
      </w:r>
      <w:r>
        <w:t xml:space="preserve">être sur les mêmes routes </w:t>
      </w:r>
    </w:p>
    <w:p w:rsidR="00DC2F3E" w:rsidRDefault="00DC2F3E">
      <w:pPr>
        <w:pStyle w:val="Corpsdetexte2"/>
      </w:pPr>
      <w:r>
        <w:t>où je vais tâcher d'avancer maintenant.</w:t>
      </w:r>
    </w:p>
    <w:p w:rsidR="005B517C" w:rsidRDefault="005B517C">
      <w:pPr>
        <w:pStyle w:val="Corpsdetexte2"/>
        <w:rPr>
          <w:szCs w:val="26"/>
        </w:rPr>
      </w:pPr>
    </w:p>
    <w:p w:rsidR="005B517C" w:rsidRDefault="00DC2F3E">
      <w:pPr>
        <w:pStyle w:val="Corpsdetexte2"/>
        <w:rPr>
          <w:szCs w:val="26"/>
        </w:rPr>
      </w:pPr>
      <w:r>
        <w:rPr>
          <w:szCs w:val="26"/>
        </w:rPr>
        <w:lastRenderedPageBreak/>
        <w:t>FREUD échappe à l'objection que me faisait tout à l'heure</w:t>
      </w:r>
      <w:r>
        <w:rPr>
          <w:color w:val="auto"/>
          <w:szCs w:val="24"/>
        </w:rPr>
        <w:t xml:space="preserve"> </w:t>
      </w:r>
      <w:r>
        <w:rPr>
          <w:szCs w:val="26"/>
        </w:rPr>
        <w:t xml:space="preserve">mon interlocuteur, qualifié d'irréfléchi </w:t>
      </w:r>
    </w:p>
    <w:p w:rsidR="00DC2F3E" w:rsidRDefault="00DC2F3E">
      <w:pPr>
        <w:pStyle w:val="Corpsdetexte2"/>
        <w:rPr>
          <w:szCs w:val="26"/>
        </w:rPr>
      </w:pPr>
      <w:r>
        <w:rPr>
          <w:szCs w:val="26"/>
        </w:rPr>
        <w:t>en ceci</w:t>
      </w:r>
      <w:r w:rsidR="004C3F8A">
        <w:rPr>
          <w:szCs w:val="26"/>
        </w:rPr>
        <w:t> :</w:t>
      </w:r>
      <w:r w:rsidR="005B517C">
        <w:rPr>
          <w:szCs w:val="26"/>
        </w:rPr>
        <w:t xml:space="preserve"> </w:t>
      </w:r>
      <w:r>
        <w:rPr>
          <w:szCs w:val="26"/>
        </w:rPr>
        <w:t xml:space="preserve">c’est que, répondant à la question : </w:t>
      </w:r>
    </w:p>
    <w:p w:rsidR="005B517C" w:rsidRDefault="005B517C">
      <w:pPr>
        <w:pStyle w:val="Corpsdetexte2"/>
        <w:rPr>
          <w:szCs w:val="26"/>
        </w:rPr>
      </w:pPr>
    </w:p>
    <w:p w:rsidR="005B517C" w:rsidRDefault="00DC2F3E" w:rsidP="005B517C">
      <w:pPr>
        <w:pStyle w:val="Corpsdetexte2"/>
        <w:ind w:firstLine="708"/>
        <w:rPr>
          <w:szCs w:val="26"/>
        </w:rPr>
      </w:pPr>
      <w:r>
        <w:rPr>
          <w:szCs w:val="26"/>
        </w:rPr>
        <w:t>« </w:t>
      </w:r>
      <w:r w:rsidR="005B517C" w:rsidRPr="005B517C">
        <w:rPr>
          <w:rFonts w:ascii="Times New Roman" w:hAnsi="Times New Roman" w:cs="Times New Roman"/>
          <w:i/>
          <w:sz w:val="24"/>
          <w:szCs w:val="24"/>
        </w:rPr>
        <w:t>O</w:t>
      </w:r>
      <w:r w:rsidRPr="005B517C">
        <w:rPr>
          <w:rFonts w:ascii="Times New Roman" w:hAnsi="Times New Roman" w:cs="Times New Roman"/>
          <w:i/>
          <w:sz w:val="24"/>
          <w:szCs w:val="24"/>
        </w:rPr>
        <w:t>ù est le sujet de l'inconscient</w:t>
      </w:r>
      <w:r w:rsidRPr="005B517C">
        <w:rPr>
          <w:rFonts w:ascii="Times New Roman" w:hAnsi="Times New Roman" w:cs="Times New Roman"/>
          <w:i/>
          <w:color w:val="auto"/>
          <w:sz w:val="24"/>
          <w:szCs w:val="24"/>
        </w:rPr>
        <w:t xml:space="preserve"> </w:t>
      </w:r>
      <w:r w:rsidRPr="005B517C">
        <w:rPr>
          <w:rFonts w:ascii="Times New Roman" w:hAnsi="Times New Roman" w:cs="Times New Roman"/>
          <w:i/>
          <w:sz w:val="24"/>
          <w:szCs w:val="24"/>
        </w:rPr>
        <w:t>avant que FREUD l'ait découvert ?</w:t>
      </w:r>
      <w:r>
        <w:rPr>
          <w:szCs w:val="26"/>
        </w:rPr>
        <w:t xml:space="preserve"> », </w:t>
      </w:r>
    </w:p>
    <w:p w:rsidR="005B517C" w:rsidRDefault="005B517C">
      <w:pPr>
        <w:pStyle w:val="Corpsdetexte2"/>
        <w:rPr>
          <w:szCs w:val="26"/>
        </w:rPr>
      </w:pPr>
    </w:p>
    <w:p w:rsidR="00FC475B" w:rsidRDefault="00FC475B">
      <w:pPr>
        <w:pStyle w:val="Corpsdetexte2"/>
        <w:rPr>
          <w:szCs w:val="26"/>
        </w:rPr>
      </w:pPr>
      <w:r>
        <w:rPr>
          <w:szCs w:val="26"/>
        </w:rPr>
        <w:t>…</w:t>
      </w:r>
      <w:r w:rsidR="00DC2F3E">
        <w:rPr>
          <w:szCs w:val="26"/>
        </w:rPr>
        <w:t>la réponse est justement</w:t>
      </w:r>
      <w:r w:rsidR="00DC2F3E">
        <w:rPr>
          <w:color w:val="auto"/>
          <w:szCs w:val="24"/>
        </w:rPr>
        <w:t xml:space="preserve"> </w:t>
      </w:r>
      <w:r w:rsidR="00DC2F3E">
        <w:rPr>
          <w:szCs w:val="26"/>
        </w:rPr>
        <w:t xml:space="preserve">que ce que FREUD </w:t>
      </w:r>
    </w:p>
    <w:p w:rsidR="00FC475B" w:rsidRDefault="00DC2F3E">
      <w:pPr>
        <w:pStyle w:val="Corpsdetexte2"/>
        <w:rPr>
          <w:szCs w:val="26"/>
        </w:rPr>
      </w:pPr>
      <w:r>
        <w:rPr>
          <w:szCs w:val="26"/>
        </w:rPr>
        <w:t xml:space="preserve">nous définit comme </w:t>
      </w:r>
      <w:r w:rsidRPr="005B517C">
        <w:rPr>
          <w:rFonts w:ascii="Times New Roman" w:hAnsi="Times New Roman" w:cs="Times New Roman"/>
          <w:i/>
          <w:sz w:val="24"/>
          <w:szCs w:val="24"/>
        </w:rPr>
        <w:t>sujet</w:t>
      </w:r>
      <w:r>
        <w:rPr>
          <w:szCs w:val="26"/>
        </w:rPr>
        <w:t xml:space="preserve">, c'est </w:t>
      </w:r>
      <w:r w:rsidRPr="00FC475B">
        <w:rPr>
          <w:rFonts w:ascii="Times New Roman" w:hAnsi="Times New Roman" w:cs="Times New Roman"/>
          <w:i/>
          <w:color w:val="0000CC"/>
          <w:sz w:val="24"/>
          <w:szCs w:val="24"/>
        </w:rPr>
        <w:t>ce rapport nouveau</w:t>
      </w:r>
      <w:r w:rsidR="00FC475B">
        <w:rPr>
          <w:szCs w:val="26"/>
        </w:rPr>
        <w:t>…</w:t>
      </w:r>
    </w:p>
    <w:p w:rsidR="00FC475B" w:rsidRDefault="00DC2F3E" w:rsidP="00FC475B">
      <w:pPr>
        <w:pStyle w:val="Corpsdetexte2"/>
        <w:ind w:left="708"/>
        <w:rPr>
          <w:szCs w:val="26"/>
        </w:rPr>
      </w:pPr>
      <w:r w:rsidRPr="00FC475B">
        <w:rPr>
          <w:i/>
          <w:sz w:val="24"/>
          <w:szCs w:val="24"/>
        </w:rPr>
        <w:t>original, impensable avant sa découverte</w:t>
      </w:r>
      <w:r w:rsidR="00FC475B" w:rsidRPr="00FC475B">
        <w:rPr>
          <w:i/>
          <w:sz w:val="24"/>
          <w:szCs w:val="24"/>
        </w:rPr>
        <w:t>,</w:t>
      </w:r>
      <w:r w:rsidRPr="00FC475B">
        <w:rPr>
          <w:i/>
          <w:sz w:val="24"/>
          <w:szCs w:val="24"/>
        </w:rPr>
        <w:t xml:space="preserve"> mais affirmé</w:t>
      </w:r>
    </w:p>
    <w:p w:rsidR="00DC2F3E" w:rsidRDefault="00FC475B">
      <w:pPr>
        <w:pStyle w:val="Corpsdetexte2"/>
        <w:rPr>
          <w:szCs w:val="26"/>
          <w:u w:val="single"/>
        </w:rPr>
      </w:pPr>
      <w:r>
        <w:rPr>
          <w:szCs w:val="26"/>
        </w:rPr>
        <w:t>…</w:t>
      </w:r>
      <w:r w:rsidR="00DC2F3E" w:rsidRPr="00FC475B">
        <w:rPr>
          <w:rFonts w:ascii="Times New Roman" w:hAnsi="Times New Roman" w:cs="Times New Roman"/>
          <w:i/>
          <w:color w:val="0000CC"/>
          <w:sz w:val="24"/>
          <w:szCs w:val="24"/>
        </w:rPr>
        <w:t>d'un sujet à un non</w:t>
      </w:r>
      <w:r w:rsidR="004153C7" w:rsidRPr="00FC475B">
        <w:rPr>
          <w:rFonts w:ascii="Times New Roman" w:hAnsi="Times New Roman" w:cs="Times New Roman"/>
          <w:i/>
          <w:color w:val="0000CC"/>
          <w:sz w:val="24"/>
          <w:szCs w:val="24"/>
        </w:rPr>
        <w:t>–</w:t>
      </w:r>
      <w:r w:rsidR="00DC2F3E" w:rsidRPr="00FC475B">
        <w:rPr>
          <w:rFonts w:ascii="Times New Roman" w:hAnsi="Times New Roman" w:cs="Times New Roman"/>
          <w:i/>
          <w:color w:val="0000CC"/>
          <w:sz w:val="24"/>
          <w:szCs w:val="24"/>
        </w:rPr>
        <w:t>savoir</w:t>
      </w:r>
      <w:r w:rsidR="00DC2F3E">
        <w:rPr>
          <w:szCs w:val="26"/>
        </w:rPr>
        <w:t>.</w:t>
      </w:r>
    </w:p>
    <w:p w:rsidR="005B517C" w:rsidRDefault="005B517C">
      <w:pPr>
        <w:pStyle w:val="Corpsdetexte2"/>
        <w:rPr>
          <w:szCs w:val="26"/>
        </w:rPr>
      </w:pPr>
    </w:p>
    <w:p w:rsidR="00DC2F3E" w:rsidRDefault="00DC2F3E">
      <w:pPr>
        <w:pStyle w:val="Corpsdetexte2"/>
        <w:rPr>
          <w:szCs w:val="26"/>
        </w:rPr>
      </w:pPr>
      <w:r>
        <w:rPr>
          <w:szCs w:val="26"/>
        </w:rPr>
        <w:t>Faut</w:t>
      </w:r>
      <w:r w:rsidR="004153C7">
        <w:rPr>
          <w:szCs w:val="26"/>
        </w:rPr>
        <w:t>–</w:t>
      </w:r>
      <w:r>
        <w:rPr>
          <w:szCs w:val="26"/>
        </w:rPr>
        <w:t xml:space="preserve">il que je mette les points sur les i ? </w:t>
      </w:r>
    </w:p>
    <w:p w:rsidR="005B517C" w:rsidRDefault="005B517C">
      <w:pPr>
        <w:pStyle w:val="Corpsdetexte2"/>
        <w:rPr>
          <w:szCs w:val="26"/>
        </w:rPr>
      </w:pPr>
    </w:p>
    <w:p w:rsidR="005B517C" w:rsidRDefault="00DC2F3E">
      <w:pPr>
        <w:pStyle w:val="Corpsdetexte2"/>
        <w:rPr>
          <w:szCs w:val="26"/>
        </w:rPr>
      </w:pPr>
      <w:r>
        <w:rPr>
          <w:szCs w:val="26"/>
        </w:rPr>
        <w:t>Ce que veut dire l'inconscient :</w:t>
      </w:r>
    </w:p>
    <w:p w:rsidR="00DC2F3E" w:rsidRDefault="00DC2F3E">
      <w:pPr>
        <w:pStyle w:val="Corpsdetexte2"/>
        <w:rPr>
          <w:szCs w:val="26"/>
        </w:rPr>
      </w:pPr>
      <w:r>
        <w:rPr>
          <w:szCs w:val="26"/>
        </w:rPr>
        <w:t xml:space="preserve"> </w:t>
      </w:r>
    </w:p>
    <w:p w:rsidR="005B517C" w:rsidRDefault="00DC2F3E" w:rsidP="00C61EB5">
      <w:pPr>
        <w:pStyle w:val="Corpsdetexte2"/>
        <w:numPr>
          <w:ilvl w:val="0"/>
          <w:numId w:val="7"/>
        </w:numPr>
        <w:rPr>
          <w:color w:val="000000" w:themeColor="text1"/>
          <w:szCs w:val="26"/>
        </w:rPr>
      </w:pPr>
      <w:r w:rsidRPr="00967442">
        <w:rPr>
          <w:rFonts w:ascii="Times New Roman" w:hAnsi="Times New Roman" w:cs="Times New Roman"/>
          <w:i/>
          <w:color w:val="000000" w:themeColor="text1"/>
          <w:sz w:val="24"/>
          <w:szCs w:val="24"/>
        </w:rPr>
        <w:t xml:space="preserve">c'est que le sujet </w:t>
      </w:r>
      <w:r w:rsidRPr="00967442">
        <w:rPr>
          <w:rFonts w:ascii="Times New Roman" w:hAnsi="Times New Roman" w:cs="Times New Roman"/>
          <w:i/>
          <w:color w:val="0000CC"/>
          <w:sz w:val="24"/>
          <w:szCs w:val="24"/>
        </w:rPr>
        <w:t xml:space="preserve">refuse </w:t>
      </w:r>
      <w:r w:rsidRPr="00967442">
        <w:rPr>
          <w:rFonts w:ascii="Times New Roman" w:hAnsi="Times New Roman" w:cs="Times New Roman"/>
          <w:i/>
          <w:iCs/>
          <w:color w:val="0000CC"/>
          <w:sz w:val="24"/>
          <w:szCs w:val="24"/>
        </w:rPr>
        <w:t>un certain</w:t>
      </w:r>
      <w:r w:rsidRPr="005B517C">
        <w:rPr>
          <w:rFonts w:ascii="Times New Roman" w:hAnsi="Times New Roman" w:cs="Times New Roman"/>
          <w:i/>
          <w:iCs/>
          <w:color w:val="0000CC"/>
          <w:sz w:val="24"/>
          <w:szCs w:val="24"/>
        </w:rPr>
        <w:t xml:space="preserve"> point</w:t>
      </w:r>
      <w:r w:rsidRPr="005B517C">
        <w:rPr>
          <w:rFonts w:ascii="Times New Roman" w:hAnsi="Times New Roman" w:cs="Times New Roman"/>
          <w:i/>
          <w:color w:val="0000CC"/>
          <w:sz w:val="24"/>
          <w:szCs w:val="24"/>
        </w:rPr>
        <w:t xml:space="preserve"> de savoir</w:t>
      </w:r>
      <w:r w:rsidRPr="005B517C">
        <w:rPr>
          <w:color w:val="000000" w:themeColor="text1"/>
          <w:szCs w:val="26"/>
        </w:rPr>
        <w:t>,</w:t>
      </w:r>
    </w:p>
    <w:p w:rsidR="00DC2F3E" w:rsidRPr="005B517C" w:rsidRDefault="00DC2F3E" w:rsidP="005B517C">
      <w:pPr>
        <w:pStyle w:val="Corpsdetexte2"/>
        <w:ind w:left="720"/>
        <w:rPr>
          <w:color w:val="000000" w:themeColor="text1"/>
          <w:szCs w:val="26"/>
        </w:rPr>
      </w:pPr>
      <w:r w:rsidRPr="005B517C">
        <w:rPr>
          <w:color w:val="000000" w:themeColor="text1"/>
          <w:szCs w:val="26"/>
        </w:rPr>
        <w:t xml:space="preserve"> </w:t>
      </w:r>
    </w:p>
    <w:p w:rsidR="00DC2F3E" w:rsidRPr="005B517C" w:rsidRDefault="00DC2F3E" w:rsidP="00C61EB5">
      <w:pPr>
        <w:pStyle w:val="Corpsdetexte2"/>
        <w:numPr>
          <w:ilvl w:val="0"/>
          <w:numId w:val="7"/>
        </w:numPr>
        <w:rPr>
          <w:color w:val="000000" w:themeColor="text1"/>
          <w:szCs w:val="26"/>
        </w:rPr>
      </w:pPr>
      <w:r w:rsidRPr="00967442">
        <w:rPr>
          <w:rFonts w:ascii="Times New Roman" w:hAnsi="Times New Roman" w:cs="Times New Roman"/>
          <w:i/>
          <w:color w:val="000000" w:themeColor="text1"/>
          <w:sz w:val="24"/>
          <w:szCs w:val="24"/>
        </w:rPr>
        <w:t xml:space="preserve">c'est que le sujet </w:t>
      </w:r>
      <w:r w:rsidRPr="00967442">
        <w:rPr>
          <w:rFonts w:ascii="Times New Roman" w:hAnsi="Times New Roman" w:cs="Times New Roman"/>
          <w:i/>
          <w:color w:val="0000CC"/>
          <w:sz w:val="24"/>
          <w:szCs w:val="24"/>
        </w:rPr>
        <w:t>se désigne de faire exprès</w:t>
      </w:r>
      <w:r w:rsidR="00967442">
        <w:rPr>
          <w:rFonts w:ascii="Times New Roman" w:hAnsi="Times New Roman" w:cs="Times New Roman"/>
          <w:i/>
          <w:color w:val="0000CC"/>
          <w:sz w:val="24"/>
          <w:szCs w:val="24"/>
        </w:rPr>
        <w:t xml:space="preserve"> </w:t>
      </w:r>
      <w:r w:rsidRPr="00967442">
        <w:rPr>
          <w:rFonts w:ascii="Times New Roman" w:hAnsi="Times New Roman" w:cs="Times New Roman"/>
          <w:i/>
          <w:color w:val="0000CC"/>
          <w:sz w:val="24"/>
          <w:szCs w:val="24"/>
        </w:rPr>
        <w:t>de</w:t>
      </w:r>
      <w:r w:rsidRPr="005B517C">
        <w:rPr>
          <w:rFonts w:ascii="Times New Roman" w:hAnsi="Times New Roman" w:cs="Times New Roman"/>
          <w:i/>
          <w:color w:val="0000CC"/>
          <w:sz w:val="24"/>
          <w:szCs w:val="24"/>
        </w:rPr>
        <w:t xml:space="preserve"> ne pas savoir</w:t>
      </w:r>
      <w:r w:rsidRPr="005B517C">
        <w:rPr>
          <w:color w:val="000000" w:themeColor="text1"/>
          <w:szCs w:val="26"/>
        </w:rPr>
        <w:t>,</w:t>
      </w:r>
    </w:p>
    <w:p w:rsidR="005B517C" w:rsidRDefault="005B517C" w:rsidP="005B517C">
      <w:pPr>
        <w:pStyle w:val="Paragraphedeliste"/>
        <w:rPr>
          <w:color w:val="000000" w:themeColor="text1"/>
          <w:szCs w:val="26"/>
        </w:rPr>
      </w:pPr>
    </w:p>
    <w:p w:rsidR="00DC2F3E" w:rsidRPr="005B517C" w:rsidRDefault="00DC2F3E" w:rsidP="00C61EB5">
      <w:pPr>
        <w:pStyle w:val="Corpsdetexte2"/>
        <w:numPr>
          <w:ilvl w:val="0"/>
          <w:numId w:val="7"/>
        </w:numPr>
        <w:rPr>
          <w:color w:val="000000" w:themeColor="text1"/>
          <w:szCs w:val="26"/>
        </w:rPr>
      </w:pPr>
      <w:r w:rsidRPr="00967442">
        <w:rPr>
          <w:rFonts w:ascii="Times New Roman" w:hAnsi="Times New Roman" w:cs="Times New Roman"/>
          <w:i/>
          <w:color w:val="000000" w:themeColor="text1"/>
          <w:sz w:val="24"/>
          <w:szCs w:val="24"/>
        </w:rPr>
        <w:t xml:space="preserve">c'est que le sujet </w:t>
      </w:r>
      <w:r w:rsidRPr="00967442">
        <w:rPr>
          <w:rFonts w:ascii="Times New Roman" w:hAnsi="Times New Roman" w:cs="Times New Roman"/>
          <w:i/>
          <w:color w:val="0000CC"/>
          <w:sz w:val="24"/>
          <w:szCs w:val="24"/>
        </w:rPr>
        <w:t>s'institue</w:t>
      </w:r>
      <w:r w:rsidRPr="005B517C">
        <w:rPr>
          <w:color w:val="000000" w:themeColor="text1"/>
          <w:szCs w:val="26"/>
        </w:rPr>
        <w:t>…</w:t>
      </w:r>
    </w:p>
    <w:p w:rsidR="00DC2F3E" w:rsidRPr="005B517C" w:rsidRDefault="00DC2F3E" w:rsidP="005B517C">
      <w:pPr>
        <w:pStyle w:val="Corpsdetexte2"/>
        <w:ind w:left="1416"/>
        <w:rPr>
          <w:color w:val="000000" w:themeColor="text1"/>
          <w:szCs w:val="26"/>
        </w:rPr>
      </w:pPr>
      <w:r w:rsidRPr="005B517C">
        <w:rPr>
          <w:color w:val="000000" w:themeColor="text1"/>
          <w:szCs w:val="26"/>
        </w:rPr>
        <w:t>ceci est le pas où l'articulation freudienne s'enrichit de</w:t>
      </w:r>
      <w:r w:rsidRPr="005B517C">
        <w:rPr>
          <w:color w:val="000000" w:themeColor="text1"/>
          <w:szCs w:val="24"/>
        </w:rPr>
        <w:t xml:space="preserve"> </w:t>
      </w:r>
      <w:r w:rsidRPr="005B517C">
        <w:rPr>
          <w:color w:val="000000" w:themeColor="text1"/>
          <w:szCs w:val="26"/>
        </w:rPr>
        <w:t>ce que je dessine en marge, concernant le rapport du sujet au signifiant</w:t>
      </w:r>
    </w:p>
    <w:p w:rsidR="00DC2F3E" w:rsidRPr="00E14421" w:rsidRDefault="00DC2F3E" w:rsidP="004C3F8A">
      <w:pPr>
        <w:pStyle w:val="Corpsdetexte2"/>
        <w:ind w:left="720"/>
        <w:rPr>
          <w:szCs w:val="26"/>
          <w:u w:val="single"/>
        </w:rPr>
      </w:pPr>
      <w:r w:rsidRPr="00E14421">
        <w:rPr>
          <w:color w:val="000000" w:themeColor="text1"/>
          <w:szCs w:val="26"/>
        </w:rPr>
        <w:t>…</w:t>
      </w:r>
      <w:r w:rsidRPr="00967442">
        <w:rPr>
          <w:rFonts w:ascii="Times New Roman" w:hAnsi="Times New Roman" w:cs="Times New Roman"/>
          <w:i/>
          <w:color w:val="000000" w:themeColor="text1"/>
          <w:sz w:val="24"/>
          <w:szCs w:val="24"/>
        </w:rPr>
        <w:t>c'est que le sujet</w:t>
      </w:r>
      <w:r w:rsidRPr="00E14421">
        <w:rPr>
          <w:rFonts w:ascii="Times New Roman" w:hAnsi="Times New Roman" w:cs="Times New Roman"/>
          <w:i/>
          <w:color w:val="0000CC"/>
          <w:sz w:val="24"/>
          <w:szCs w:val="24"/>
        </w:rPr>
        <w:t xml:space="preserve"> s'institue d'un signifiant</w:t>
      </w:r>
      <w:r w:rsidRPr="00E14421">
        <w:rPr>
          <w:color w:val="000000" w:themeColor="text1"/>
          <w:szCs w:val="24"/>
        </w:rPr>
        <w:t xml:space="preserve"> </w:t>
      </w:r>
      <w:r w:rsidRPr="00E14421">
        <w:rPr>
          <w:rFonts w:ascii="Times New Roman" w:hAnsi="Times New Roman" w:cs="Times New Roman"/>
          <w:i/>
          <w:color w:val="0000CC"/>
          <w:sz w:val="24"/>
          <w:szCs w:val="24"/>
        </w:rPr>
        <w:t>rejeté</w:t>
      </w:r>
      <w:r w:rsidR="005B517C" w:rsidRPr="00E14421">
        <w:rPr>
          <w:color w:val="000000" w:themeColor="text1"/>
          <w:szCs w:val="26"/>
        </w:rPr>
        <w:t xml:space="preserve"> – </w:t>
      </w:r>
      <w:r w:rsidRPr="00E14421">
        <w:rPr>
          <w:rFonts w:ascii="Times New Roman" w:hAnsi="Times New Roman" w:cs="Times New Roman"/>
          <w:i/>
          <w:color w:val="000000" w:themeColor="text1"/>
          <w:sz w:val="24"/>
          <w:szCs w:val="24"/>
        </w:rPr>
        <w:t>wervorfen</w:t>
      </w:r>
      <w:r w:rsidR="005B517C" w:rsidRPr="00E14421">
        <w:rPr>
          <w:rFonts w:ascii="Times New Roman" w:hAnsi="Times New Roman" w:cs="Times New Roman"/>
          <w:i/>
          <w:color w:val="000000" w:themeColor="text1"/>
          <w:sz w:val="24"/>
          <w:szCs w:val="24"/>
        </w:rPr>
        <w:t xml:space="preserve">  </w:t>
      </w:r>
      <w:r w:rsidR="004153C7">
        <w:rPr>
          <w:color w:val="000000" w:themeColor="text1"/>
          <w:szCs w:val="26"/>
        </w:rPr>
        <w:t>–</w:t>
      </w:r>
      <w:r w:rsidR="005B517C" w:rsidRPr="00E14421">
        <w:rPr>
          <w:color w:val="000000" w:themeColor="text1"/>
          <w:szCs w:val="26"/>
        </w:rPr>
        <w:t xml:space="preserve"> </w:t>
      </w:r>
      <w:r w:rsidRPr="00967442">
        <w:rPr>
          <w:rFonts w:ascii="Times New Roman" w:hAnsi="Times New Roman" w:cs="Times New Roman"/>
          <w:i/>
          <w:color w:val="0000CC"/>
          <w:sz w:val="24"/>
          <w:szCs w:val="24"/>
        </w:rPr>
        <w:t>d'un signifiant dont</w:t>
      </w:r>
      <w:r w:rsidRPr="00E14421">
        <w:rPr>
          <w:rFonts w:ascii="Times New Roman" w:hAnsi="Times New Roman" w:cs="Times New Roman"/>
          <w:i/>
          <w:color w:val="0000CC"/>
          <w:sz w:val="24"/>
          <w:szCs w:val="24"/>
        </w:rPr>
        <w:t xml:space="preserve"> « on »</w:t>
      </w:r>
      <w:r w:rsidRPr="00E14421">
        <w:rPr>
          <w:color w:val="000000" w:themeColor="text1"/>
          <w:szCs w:val="26"/>
        </w:rPr>
        <w:t xml:space="preserve"> </w:t>
      </w:r>
      <w:r w:rsidRPr="00E14421">
        <w:rPr>
          <w:rFonts w:ascii="Times New Roman" w:hAnsi="Times New Roman" w:cs="Times New Roman"/>
          <w:i/>
          <w:color w:val="0000CC"/>
          <w:sz w:val="24"/>
          <w:szCs w:val="24"/>
        </w:rPr>
        <w:t>ne veut rien savoir</w:t>
      </w:r>
      <w:r w:rsidRPr="00E14421">
        <w:rPr>
          <w:color w:val="000000" w:themeColor="text1"/>
          <w:szCs w:val="26"/>
        </w:rPr>
        <w:t>.</w:t>
      </w:r>
    </w:p>
    <w:p w:rsidR="005B517C" w:rsidRDefault="005B517C">
      <w:pPr>
        <w:pStyle w:val="Corpsdetexte2"/>
        <w:rPr>
          <w:szCs w:val="26"/>
        </w:rPr>
      </w:pPr>
    </w:p>
    <w:p w:rsidR="00DC2F3E" w:rsidRDefault="00DC2F3E">
      <w:pPr>
        <w:pStyle w:val="Corpsdetexte2"/>
        <w:rPr>
          <w:szCs w:val="26"/>
        </w:rPr>
      </w:pPr>
      <w:r>
        <w:rPr>
          <w:szCs w:val="26"/>
        </w:rPr>
        <w:t xml:space="preserve">Quel est cet « on » ? </w:t>
      </w:r>
    </w:p>
    <w:p w:rsidR="005B517C" w:rsidRDefault="00DC2F3E">
      <w:pPr>
        <w:pStyle w:val="Corpsdetexte2"/>
        <w:rPr>
          <w:color w:val="auto"/>
          <w:szCs w:val="24"/>
        </w:rPr>
      </w:pPr>
      <w:r>
        <w:rPr>
          <w:szCs w:val="26"/>
        </w:rPr>
        <w:t xml:space="preserve">Il n'est pas plus </w:t>
      </w:r>
      <w:r w:rsidRPr="00E14421">
        <w:rPr>
          <w:rFonts w:ascii="Times New Roman" w:hAnsi="Times New Roman" w:cs="Times New Roman"/>
          <w:i/>
          <w:sz w:val="24"/>
          <w:szCs w:val="24"/>
        </w:rPr>
        <w:t>étrange</w:t>
      </w:r>
      <w:r>
        <w:rPr>
          <w:szCs w:val="26"/>
        </w:rPr>
        <w:t xml:space="preserve"> que le</w:t>
      </w:r>
      <w:r>
        <w:rPr>
          <w:color w:val="auto"/>
          <w:szCs w:val="24"/>
        </w:rPr>
        <w:t> </w:t>
      </w:r>
      <w:r>
        <w:rPr>
          <w:szCs w:val="26"/>
        </w:rPr>
        <w:t>sujet qui disparaît dans le désintérêt total à la base d'un</w:t>
      </w:r>
      <w:r>
        <w:rPr>
          <w:color w:val="auto"/>
          <w:szCs w:val="24"/>
        </w:rPr>
        <w:t xml:space="preserve"> </w:t>
      </w:r>
      <w:r w:rsidRPr="00E14421">
        <w:rPr>
          <w:rFonts w:ascii="Times New Roman" w:hAnsi="Times New Roman" w:cs="Times New Roman"/>
          <w:i/>
          <w:sz w:val="24"/>
          <w:szCs w:val="24"/>
        </w:rPr>
        <w:t>système absolu</w:t>
      </w:r>
      <w:r>
        <w:rPr>
          <w:szCs w:val="26"/>
        </w:rPr>
        <w:t>.</w:t>
      </w:r>
      <w:r>
        <w:rPr>
          <w:color w:val="auto"/>
          <w:szCs w:val="24"/>
        </w:rPr>
        <w:t xml:space="preserve"> </w:t>
      </w:r>
    </w:p>
    <w:p w:rsidR="005B517C" w:rsidRDefault="005B517C">
      <w:pPr>
        <w:pStyle w:val="Corpsdetexte2"/>
        <w:rPr>
          <w:color w:val="auto"/>
          <w:szCs w:val="24"/>
        </w:rPr>
      </w:pPr>
    </w:p>
    <w:p w:rsidR="005B517C" w:rsidRDefault="00DC2F3E">
      <w:pPr>
        <w:pStyle w:val="Corpsdetexte2"/>
        <w:rPr>
          <w:szCs w:val="26"/>
        </w:rPr>
      </w:pPr>
      <w:r w:rsidRPr="005B517C">
        <w:rPr>
          <w:rFonts w:ascii="Times New Roman" w:hAnsi="Times New Roman" w:cs="Times New Roman"/>
          <w:i/>
          <w:color w:val="0000CC"/>
          <w:sz w:val="24"/>
          <w:szCs w:val="24"/>
        </w:rPr>
        <w:t>Ce que FREUD nous désigne, c'est la subsistance du sujet d'un non</w:t>
      </w:r>
      <w:r w:rsidR="004153C7">
        <w:rPr>
          <w:rFonts w:ascii="Times New Roman" w:hAnsi="Times New Roman" w:cs="Times New Roman"/>
          <w:i/>
          <w:color w:val="0000CC"/>
          <w:sz w:val="24"/>
          <w:szCs w:val="24"/>
        </w:rPr>
        <w:t>–</w:t>
      </w:r>
      <w:r w:rsidRPr="005B517C">
        <w:rPr>
          <w:rFonts w:ascii="Times New Roman" w:hAnsi="Times New Roman" w:cs="Times New Roman"/>
          <w:i/>
          <w:color w:val="0000CC"/>
          <w:sz w:val="24"/>
          <w:szCs w:val="24"/>
        </w:rPr>
        <w:t>savoir</w:t>
      </w:r>
      <w:r>
        <w:rPr>
          <w:szCs w:val="26"/>
        </w:rPr>
        <w:t xml:space="preserve">. </w:t>
      </w:r>
    </w:p>
    <w:p w:rsidR="00967442" w:rsidRDefault="00967442">
      <w:pPr>
        <w:pStyle w:val="Corpsdetexte2"/>
        <w:rPr>
          <w:szCs w:val="26"/>
        </w:rPr>
      </w:pPr>
    </w:p>
    <w:p w:rsidR="00967442" w:rsidRDefault="00DC2F3E">
      <w:pPr>
        <w:pStyle w:val="Corpsdetexte2"/>
        <w:rPr>
          <w:szCs w:val="26"/>
        </w:rPr>
      </w:pPr>
      <w:r>
        <w:rPr>
          <w:szCs w:val="26"/>
        </w:rPr>
        <w:t>La question est pour nous d'élaborer un statut</w:t>
      </w:r>
      <w:r>
        <w:rPr>
          <w:color w:val="auto"/>
          <w:szCs w:val="24"/>
        </w:rPr>
        <w:t xml:space="preserve"> </w:t>
      </w:r>
      <w:r>
        <w:rPr>
          <w:szCs w:val="26"/>
        </w:rPr>
        <w:t xml:space="preserve">tel, </w:t>
      </w:r>
    </w:p>
    <w:p w:rsidR="00E14421" w:rsidRDefault="00DC2F3E">
      <w:pPr>
        <w:pStyle w:val="Corpsdetexte2"/>
        <w:rPr>
          <w:szCs w:val="26"/>
        </w:rPr>
      </w:pPr>
      <w:r>
        <w:rPr>
          <w:szCs w:val="26"/>
        </w:rPr>
        <w:t xml:space="preserve">à ce </w:t>
      </w:r>
      <w:r w:rsidRPr="00967442">
        <w:rPr>
          <w:rFonts w:ascii="Times New Roman" w:hAnsi="Times New Roman" w:cs="Times New Roman"/>
          <w:i/>
          <w:color w:val="0000CC"/>
          <w:sz w:val="24"/>
          <w:szCs w:val="24"/>
        </w:rPr>
        <w:t>sujet</w:t>
      </w:r>
      <w:r>
        <w:rPr>
          <w:szCs w:val="26"/>
        </w:rPr>
        <w:t>, que nous ne soyons pas forcés de lui donner une substance, à savoir de croire comme les jungiens que</w:t>
      </w:r>
      <w:r>
        <w:rPr>
          <w:color w:val="auto"/>
          <w:szCs w:val="24"/>
        </w:rPr>
        <w:t xml:space="preserve"> </w:t>
      </w:r>
      <w:r>
        <w:rPr>
          <w:szCs w:val="26"/>
        </w:rPr>
        <w:t>ce sujet c'est Dieu.</w:t>
      </w:r>
      <w:r w:rsidR="00E14421">
        <w:rPr>
          <w:szCs w:val="26"/>
        </w:rPr>
        <w:t xml:space="preserve"> </w:t>
      </w:r>
    </w:p>
    <w:p w:rsidR="00E14421" w:rsidRDefault="00E14421">
      <w:pPr>
        <w:pStyle w:val="Corpsdetexte2"/>
        <w:rPr>
          <w:szCs w:val="26"/>
        </w:rPr>
      </w:pPr>
    </w:p>
    <w:p w:rsidR="00E14421" w:rsidRDefault="00DC2F3E">
      <w:pPr>
        <w:pStyle w:val="Corpsdetexte2"/>
        <w:rPr>
          <w:szCs w:val="26"/>
        </w:rPr>
      </w:pPr>
      <w:r>
        <w:rPr>
          <w:szCs w:val="26"/>
        </w:rPr>
        <w:t xml:space="preserve">C'est ici qu'est destiné à rendre service le rappel que je vous fais, que ce qui représente le tracé de toute la dialectique qui a abouti dans </w:t>
      </w:r>
      <w:r w:rsidRPr="00967442">
        <w:rPr>
          <w:rFonts w:ascii="Times New Roman" w:hAnsi="Times New Roman" w:cs="Times New Roman"/>
          <w:i/>
          <w:sz w:val="24"/>
          <w:szCs w:val="24"/>
        </w:rPr>
        <w:t>notre science</w:t>
      </w:r>
      <w:r>
        <w:rPr>
          <w:szCs w:val="26"/>
        </w:rPr>
        <w:t xml:space="preserve">, repose sur une approche de plus en plus articulée </w:t>
      </w:r>
    </w:p>
    <w:p w:rsidR="00E14421" w:rsidRDefault="00DC2F3E">
      <w:pPr>
        <w:pStyle w:val="Corpsdetexte2"/>
        <w:rPr>
          <w:szCs w:val="26"/>
        </w:rPr>
      </w:pPr>
      <w:r>
        <w:rPr>
          <w:szCs w:val="26"/>
        </w:rPr>
        <w:t xml:space="preserve">du sujet comme désigné par </w:t>
      </w:r>
      <w:r w:rsidRPr="00967442">
        <w:rPr>
          <w:rFonts w:ascii="Times New Roman" w:hAnsi="Times New Roman" w:cs="Times New Roman"/>
          <w:i/>
          <w:sz w:val="24"/>
          <w:szCs w:val="24"/>
        </w:rPr>
        <w:t>un rapport</w:t>
      </w:r>
      <w:r>
        <w:rPr>
          <w:szCs w:val="26"/>
        </w:rPr>
        <w:t xml:space="preserve"> qui recouvre </w:t>
      </w:r>
    </w:p>
    <w:p w:rsidR="00DC2F3E" w:rsidRDefault="00DC2F3E">
      <w:pPr>
        <w:pStyle w:val="Corpsdetexte2"/>
        <w:rPr>
          <w:szCs w:val="26"/>
        </w:rPr>
      </w:pPr>
      <w:r w:rsidRPr="00967442">
        <w:rPr>
          <w:rFonts w:ascii="Times New Roman" w:hAnsi="Times New Roman" w:cs="Times New Roman"/>
          <w:i/>
          <w:sz w:val="24"/>
          <w:szCs w:val="24"/>
        </w:rPr>
        <w:t>ce rapport affirmé</w:t>
      </w:r>
      <w:r>
        <w:rPr>
          <w:szCs w:val="26"/>
        </w:rPr>
        <w:t xml:space="preserve">, concret, expérimental, </w:t>
      </w:r>
      <w:r w:rsidRPr="00967442">
        <w:rPr>
          <w:rFonts w:ascii="Times New Roman" w:hAnsi="Times New Roman" w:cs="Times New Roman"/>
          <w:i/>
          <w:sz w:val="24"/>
          <w:szCs w:val="24"/>
        </w:rPr>
        <w:t>avec le signifiant manquant</w:t>
      </w:r>
      <w:r w:rsidR="00967442">
        <w:rPr>
          <w:rFonts w:ascii="Times New Roman" w:hAnsi="Times New Roman" w:cs="Times New Roman"/>
          <w:i/>
          <w:sz w:val="24"/>
          <w:szCs w:val="24"/>
        </w:rPr>
        <w:t>,</w:t>
      </w:r>
      <w:r>
        <w:rPr>
          <w:szCs w:val="26"/>
        </w:rPr>
        <w:t xml:space="preserve"> </w:t>
      </w:r>
      <w:r w:rsidRPr="00967442">
        <w:rPr>
          <w:rFonts w:ascii="Times New Roman" w:hAnsi="Times New Roman" w:cs="Times New Roman"/>
          <w:i/>
          <w:sz w:val="24"/>
          <w:szCs w:val="24"/>
        </w:rPr>
        <w:t xml:space="preserve">par </w:t>
      </w:r>
      <w:r>
        <w:rPr>
          <w:szCs w:val="26"/>
        </w:rPr>
        <w:t>FREUD.</w:t>
      </w:r>
    </w:p>
    <w:p w:rsidR="00E14421" w:rsidRDefault="00E14421">
      <w:pPr>
        <w:pStyle w:val="Corpsdetexte2"/>
        <w:rPr>
          <w:szCs w:val="26"/>
        </w:rPr>
      </w:pPr>
    </w:p>
    <w:p w:rsidR="00E14421" w:rsidRDefault="00DC2F3E">
      <w:pPr>
        <w:pStyle w:val="Corpsdetexte2"/>
        <w:rPr>
          <w:szCs w:val="26"/>
        </w:rPr>
      </w:pPr>
      <w:r>
        <w:rPr>
          <w:szCs w:val="26"/>
        </w:rPr>
        <w:t>Ce que toute la dialectique</w:t>
      </w:r>
      <w:r w:rsidR="00E14421">
        <w:rPr>
          <w:szCs w:val="26"/>
        </w:rPr>
        <w:t>…</w:t>
      </w:r>
      <w:r>
        <w:rPr>
          <w:szCs w:val="26"/>
        </w:rPr>
        <w:t xml:space="preserve"> </w:t>
      </w:r>
    </w:p>
    <w:p w:rsidR="00E14421" w:rsidRDefault="00DC2F3E" w:rsidP="00E14421">
      <w:pPr>
        <w:pStyle w:val="Corpsdetexte2"/>
        <w:ind w:firstLine="708"/>
        <w:rPr>
          <w:szCs w:val="26"/>
        </w:rPr>
      </w:pPr>
      <w:r>
        <w:rPr>
          <w:szCs w:val="26"/>
        </w:rPr>
        <w:t>celle qui part de PLATON</w:t>
      </w:r>
    </w:p>
    <w:p w:rsidR="00DC2F3E" w:rsidRDefault="00E14421">
      <w:pPr>
        <w:pStyle w:val="Corpsdetexte2"/>
        <w:rPr>
          <w:szCs w:val="26"/>
        </w:rPr>
      </w:pPr>
      <w:r>
        <w:rPr>
          <w:szCs w:val="26"/>
        </w:rPr>
        <w:t>…</w:t>
      </w:r>
      <w:r w:rsidR="00DC2F3E">
        <w:rPr>
          <w:szCs w:val="26"/>
        </w:rPr>
        <w:t>a forgé pour nous…</w:t>
      </w:r>
    </w:p>
    <w:p w:rsidR="003B3852" w:rsidRDefault="00DC2F3E">
      <w:pPr>
        <w:pStyle w:val="Corpsdetexte2"/>
        <w:ind w:left="708"/>
        <w:rPr>
          <w:i/>
          <w:sz w:val="24"/>
          <w:szCs w:val="24"/>
        </w:rPr>
      </w:pPr>
      <w:r w:rsidRPr="003B3852">
        <w:rPr>
          <w:i/>
          <w:sz w:val="24"/>
          <w:szCs w:val="24"/>
        </w:rPr>
        <w:t xml:space="preserve">et ceci c'est la somme des textes majeurs concernant l'élaboration d'une pensée de savoir dans notre tradition, qui l'atteste. Je vous en rappelle de temps en temps </w:t>
      </w:r>
    </w:p>
    <w:p w:rsidR="00DC2F3E" w:rsidRPr="003B3852" w:rsidRDefault="00DC2F3E">
      <w:pPr>
        <w:pStyle w:val="Corpsdetexte2"/>
        <w:ind w:left="708"/>
        <w:rPr>
          <w:i/>
          <w:sz w:val="24"/>
          <w:szCs w:val="24"/>
        </w:rPr>
      </w:pPr>
      <w:r w:rsidRPr="003B3852">
        <w:rPr>
          <w:i/>
          <w:sz w:val="24"/>
          <w:szCs w:val="24"/>
        </w:rPr>
        <w:t xml:space="preserve">les points d'articulation essentiels </w:t>
      </w:r>
    </w:p>
    <w:p w:rsidR="00E14421" w:rsidRDefault="00DC2F3E">
      <w:pPr>
        <w:pStyle w:val="Corpsdetexte2"/>
        <w:rPr>
          <w:szCs w:val="26"/>
        </w:rPr>
      </w:pPr>
      <w:r>
        <w:rPr>
          <w:szCs w:val="26"/>
        </w:rPr>
        <w:t>…je vous en rappellerai ou indiquerai</w:t>
      </w:r>
      <w:r w:rsidR="00E14421">
        <w:rPr>
          <w:szCs w:val="26"/>
        </w:rPr>
        <w:t>…</w:t>
      </w:r>
      <w:r>
        <w:rPr>
          <w:szCs w:val="26"/>
        </w:rPr>
        <w:t xml:space="preserve"> </w:t>
      </w:r>
    </w:p>
    <w:p w:rsidR="00E14421" w:rsidRDefault="00DC2F3E" w:rsidP="00E14421">
      <w:pPr>
        <w:pStyle w:val="Corpsdetexte2"/>
        <w:ind w:firstLine="708"/>
        <w:rPr>
          <w:szCs w:val="26"/>
        </w:rPr>
      </w:pPr>
      <w:r>
        <w:rPr>
          <w:szCs w:val="26"/>
        </w:rPr>
        <w:t>selon mes auditeurs</w:t>
      </w:r>
    </w:p>
    <w:p w:rsidR="00967442" w:rsidRDefault="00E14421">
      <w:pPr>
        <w:pStyle w:val="Corpsdetexte2"/>
        <w:rPr>
          <w:rFonts w:ascii="Times New Roman" w:hAnsi="Times New Roman" w:cs="Times New Roman"/>
          <w:i/>
          <w:sz w:val="24"/>
          <w:szCs w:val="24"/>
        </w:rPr>
      </w:pPr>
      <w:r>
        <w:rPr>
          <w:szCs w:val="26"/>
        </w:rPr>
        <w:t>…</w:t>
      </w:r>
      <w:r w:rsidR="00DC2F3E">
        <w:rPr>
          <w:szCs w:val="26"/>
        </w:rPr>
        <w:t xml:space="preserve">ici pour la première fois </w:t>
      </w:r>
      <w:r w:rsidR="00DC2F3E" w:rsidRPr="00967442">
        <w:rPr>
          <w:rFonts w:ascii="Times New Roman" w:hAnsi="Times New Roman" w:cs="Times New Roman"/>
          <w:i/>
          <w:sz w:val="24"/>
          <w:szCs w:val="24"/>
        </w:rPr>
        <w:t>le texte vraiment fondamental : c'est</w:t>
      </w:r>
    </w:p>
    <w:p w:rsidR="00E14421" w:rsidRDefault="00DC2F3E">
      <w:pPr>
        <w:pStyle w:val="Corpsdetexte2"/>
        <w:rPr>
          <w:szCs w:val="26"/>
        </w:rPr>
      </w:pPr>
      <w:r w:rsidRPr="00967442">
        <w:rPr>
          <w:rFonts w:ascii="Times New Roman" w:hAnsi="Times New Roman" w:cs="Times New Roman"/>
          <w:i/>
          <w:sz w:val="24"/>
          <w:szCs w:val="24"/>
        </w:rPr>
        <w:t xml:space="preserve"> </w:t>
      </w:r>
      <w:r w:rsidRPr="00967442">
        <w:rPr>
          <w:rFonts w:ascii="Times New Roman" w:hAnsi="Times New Roman" w:cs="Times New Roman"/>
          <w:i/>
          <w:iCs/>
          <w:sz w:val="24"/>
          <w:szCs w:val="24"/>
        </w:rPr>
        <w:t>Le Sophiste</w:t>
      </w:r>
      <w:r w:rsidRPr="00967442">
        <w:rPr>
          <w:rFonts w:ascii="Times New Roman" w:hAnsi="Times New Roman" w:cs="Times New Roman"/>
          <w:i/>
          <w:sz w:val="24"/>
          <w:szCs w:val="24"/>
        </w:rPr>
        <w:t xml:space="preserve"> de</w:t>
      </w:r>
      <w:r>
        <w:rPr>
          <w:szCs w:val="26"/>
        </w:rPr>
        <w:t xml:space="preserve"> PLATON auquel je vous prie de vous reporter</w:t>
      </w:r>
      <w:r w:rsidR="00E14421">
        <w:rPr>
          <w:szCs w:val="26"/>
        </w:rPr>
        <w:t>.</w:t>
      </w:r>
      <w:r>
        <w:rPr>
          <w:szCs w:val="26"/>
        </w:rPr>
        <w:t xml:space="preserve"> </w:t>
      </w:r>
    </w:p>
    <w:p w:rsidR="00E14421" w:rsidRDefault="00E14421">
      <w:pPr>
        <w:pStyle w:val="Corpsdetexte2"/>
        <w:rPr>
          <w:szCs w:val="26"/>
        </w:rPr>
      </w:pPr>
    </w:p>
    <w:p w:rsidR="00967442" w:rsidRDefault="00E14421">
      <w:pPr>
        <w:pStyle w:val="Corpsdetexte2"/>
        <w:rPr>
          <w:szCs w:val="26"/>
        </w:rPr>
      </w:pPr>
      <w:r>
        <w:rPr>
          <w:szCs w:val="26"/>
        </w:rPr>
        <w:t>V</w:t>
      </w:r>
      <w:r w:rsidR="00DC2F3E">
        <w:rPr>
          <w:szCs w:val="26"/>
        </w:rPr>
        <w:t xml:space="preserve">ous y verrez </w:t>
      </w:r>
      <w:r w:rsidR="00DC2F3E" w:rsidRPr="003B3852">
        <w:rPr>
          <w:rFonts w:ascii="Times New Roman" w:hAnsi="Times New Roman" w:cs="Times New Roman"/>
          <w:i/>
          <w:sz w:val="24"/>
          <w:szCs w:val="24"/>
        </w:rPr>
        <w:t>en filigrane intervenir les articulations essentielles</w:t>
      </w:r>
      <w:r w:rsidR="00967442">
        <w:rPr>
          <w:szCs w:val="26"/>
        </w:rPr>
        <w:t>…</w:t>
      </w:r>
    </w:p>
    <w:p w:rsidR="00967442" w:rsidRDefault="00DC2F3E" w:rsidP="00967442">
      <w:pPr>
        <w:pStyle w:val="Corpsdetexte2"/>
        <w:ind w:left="708"/>
        <w:rPr>
          <w:szCs w:val="26"/>
        </w:rPr>
      </w:pPr>
      <w:r>
        <w:rPr>
          <w:szCs w:val="26"/>
        </w:rPr>
        <w:t>que vous verrez se recouper avec la plus grande rigueur jusqu'au point d'émerger en certains endroits comme quelque chose qui crève la toile</w:t>
      </w:r>
    </w:p>
    <w:p w:rsidR="003B3852" w:rsidRDefault="00967442">
      <w:pPr>
        <w:pStyle w:val="Corpsdetexte2"/>
        <w:rPr>
          <w:szCs w:val="26"/>
        </w:rPr>
      </w:pPr>
      <w:r>
        <w:rPr>
          <w:szCs w:val="26"/>
        </w:rPr>
        <w:t>…</w:t>
      </w:r>
      <w:r w:rsidR="00DC2F3E" w:rsidRPr="003B3852">
        <w:rPr>
          <w:rFonts w:ascii="Times New Roman" w:hAnsi="Times New Roman" w:cs="Times New Roman"/>
          <w:i/>
          <w:sz w:val="24"/>
          <w:szCs w:val="24"/>
        </w:rPr>
        <w:t>de la définition</w:t>
      </w:r>
      <w:r w:rsidR="00DC2F3E">
        <w:rPr>
          <w:szCs w:val="26"/>
        </w:rPr>
        <w:t xml:space="preserve"> qu'actuellement la référence linguistique nous permet de donner </w:t>
      </w:r>
      <w:r w:rsidR="00DC2F3E" w:rsidRPr="003B3852">
        <w:rPr>
          <w:rFonts w:ascii="Times New Roman" w:hAnsi="Times New Roman" w:cs="Times New Roman"/>
          <w:i/>
          <w:sz w:val="24"/>
          <w:szCs w:val="24"/>
        </w:rPr>
        <w:t>du sujet</w:t>
      </w:r>
      <w:r w:rsidR="00DC2F3E">
        <w:rPr>
          <w:szCs w:val="26"/>
        </w:rPr>
        <w:t xml:space="preserve"> comme ce de quoi répond </w:t>
      </w:r>
    </w:p>
    <w:p w:rsidR="00DC2F3E" w:rsidRDefault="00DC2F3E">
      <w:pPr>
        <w:pStyle w:val="Corpsdetexte2"/>
        <w:rPr>
          <w:szCs w:val="26"/>
        </w:rPr>
      </w:pPr>
      <w:r w:rsidRPr="00E14421">
        <w:rPr>
          <w:i/>
          <w:sz w:val="24"/>
          <w:szCs w:val="24"/>
        </w:rPr>
        <w:t>la position du signifiant</w:t>
      </w:r>
      <w:r w:rsidR="00967442">
        <w:rPr>
          <w:szCs w:val="26"/>
        </w:rPr>
        <w:t>…</w:t>
      </w:r>
      <w:r>
        <w:rPr>
          <w:szCs w:val="26"/>
        </w:rPr>
        <w:t xml:space="preserve"> </w:t>
      </w:r>
    </w:p>
    <w:p w:rsidR="00DC2F3E" w:rsidRDefault="00DC2F3E" w:rsidP="00967442">
      <w:pPr>
        <w:pStyle w:val="Corpsdetexte2"/>
        <w:ind w:firstLine="708"/>
        <w:rPr>
          <w:szCs w:val="26"/>
        </w:rPr>
      </w:pPr>
      <w:r>
        <w:rPr>
          <w:szCs w:val="26"/>
        </w:rPr>
        <w:t xml:space="preserve">le signifiant, j'entends les éléments du phonème, </w:t>
      </w:r>
      <w:r w:rsidR="00967442">
        <w:rPr>
          <w:szCs w:val="26"/>
        </w:rPr>
        <w:t>…</w:t>
      </w:r>
      <w:r>
        <w:rPr>
          <w:szCs w:val="26"/>
        </w:rPr>
        <w:t xml:space="preserve">dans </w:t>
      </w:r>
      <w:r w:rsidRPr="00967442">
        <w:rPr>
          <w:rFonts w:ascii="Times New Roman" w:hAnsi="Times New Roman" w:cs="Times New Roman"/>
          <w:i/>
          <w:sz w:val="24"/>
          <w:szCs w:val="24"/>
        </w:rPr>
        <w:t>le système de la batterie signifiante</w:t>
      </w:r>
      <w:r>
        <w:rPr>
          <w:szCs w:val="26"/>
        </w:rPr>
        <w:t xml:space="preserve"> où s'instaure la réalité concrète de toute langue existante.</w:t>
      </w:r>
    </w:p>
    <w:p w:rsidR="00E14421" w:rsidRDefault="00E14421">
      <w:pPr>
        <w:pStyle w:val="Corpsdetexte2"/>
        <w:rPr>
          <w:szCs w:val="26"/>
        </w:rPr>
      </w:pPr>
    </w:p>
    <w:p w:rsidR="00E14421" w:rsidRDefault="00DC2F3E">
      <w:pPr>
        <w:pStyle w:val="Corpsdetexte2"/>
        <w:rPr>
          <w:szCs w:val="26"/>
        </w:rPr>
      </w:pPr>
      <w:r>
        <w:rPr>
          <w:szCs w:val="26"/>
        </w:rPr>
        <w:t xml:space="preserve">Il convient là de rappeler deux thèmes qui sont inclus dans l'aphorisme fondamental du </w:t>
      </w:r>
      <w:r w:rsidRPr="00E14421">
        <w:rPr>
          <w:rFonts w:ascii="Times New Roman" w:hAnsi="Times New Roman" w:cs="Times New Roman"/>
          <w:i/>
          <w:sz w:val="24"/>
          <w:szCs w:val="24"/>
        </w:rPr>
        <w:t xml:space="preserve">signifiant représentant le sujet pour un </w:t>
      </w:r>
      <w:r w:rsidRPr="00967442">
        <w:rPr>
          <w:rFonts w:ascii="Times New Roman" w:hAnsi="Times New Roman" w:cs="Times New Roman"/>
          <w:i/>
          <w:color w:val="0000CC"/>
          <w:sz w:val="24"/>
          <w:szCs w:val="24"/>
        </w:rPr>
        <w:t>autre</w:t>
      </w:r>
      <w:r w:rsidRPr="00E14421">
        <w:rPr>
          <w:rFonts w:ascii="Times New Roman" w:hAnsi="Times New Roman" w:cs="Times New Roman"/>
          <w:i/>
          <w:sz w:val="24"/>
          <w:szCs w:val="24"/>
        </w:rPr>
        <w:t xml:space="preserve"> signifiant</w:t>
      </w:r>
      <w:r>
        <w:rPr>
          <w:szCs w:val="26"/>
        </w:rPr>
        <w:t xml:space="preserve">. </w:t>
      </w:r>
    </w:p>
    <w:p w:rsidR="00E14421" w:rsidRDefault="00E14421">
      <w:pPr>
        <w:pStyle w:val="Corpsdetexte2"/>
        <w:rPr>
          <w:szCs w:val="26"/>
        </w:rPr>
      </w:pPr>
    </w:p>
    <w:p w:rsidR="004C3F8A" w:rsidRDefault="00DC2F3E">
      <w:pPr>
        <w:pStyle w:val="Corpsdetexte2"/>
        <w:rPr>
          <w:szCs w:val="26"/>
        </w:rPr>
      </w:pPr>
      <w:r>
        <w:rPr>
          <w:szCs w:val="26"/>
        </w:rPr>
        <w:t xml:space="preserve">Tout est dans le statut de cet </w:t>
      </w:r>
      <w:r w:rsidRPr="00967442">
        <w:rPr>
          <w:rFonts w:ascii="Times New Roman" w:hAnsi="Times New Roman" w:cs="Times New Roman"/>
          <w:i/>
          <w:iCs/>
          <w:color w:val="0000CC"/>
          <w:sz w:val="24"/>
          <w:szCs w:val="24"/>
        </w:rPr>
        <w:t>autre</w:t>
      </w:r>
      <w:r w:rsidR="004C3F8A">
        <w:rPr>
          <w:szCs w:val="26"/>
        </w:rPr>
        <w:t>.</w:t>
      </w:r>
      <w:r>
        <w:rPr>
          <w:szCs w:val="26"/>
        </w:rPr>
        <w:t xml:space="preserve"> </w:t>
      </w:r>
    </w:p>
    <w:p w:rsidR="004C3F8A" w:rsidRDefault="004C3F8A">
      <w:pPr>
        <w:pStyle w:val="Corpsdetexte2"/>
        <w:rPr>
          <w:szCs w:val="26"/>
        </w:rPr>
      </w:pPr>
      <w:r>
        <w:rPr>
          <w:szCs w:val="26"/>
        </w:rPr>
        <w:t>T</w:t>
      </w:r>
      <w:r w:rsidR="00DC2F3E">
        <w:rPr>
          <w:szCs w:val="26"/>
        </w:rPr>
        <w:t xml:space="preserve">out ce que je dirai de cet </w:t>
      </w:r>
      <w:r w:rsidR="00967442" w:rsidRPr="00967442">
        <w:rPr>
          <w:rFonts w:ascii="Times New Roman" w:hAnsi="Times New Roman" w:cs="Times New Roman"/>
          <w:i/>
          <w:iCs/>
          <w:color w:val="0000CC"/>
          <w:sz w:val="24"/>
          <w:szCs w:val="24"/>
        </w:rPr>
        <w:t>autre</w:t>
      </w:r>
      <w:r w:rsidR="00DC2F3E">
        <w:rPr>
          <w:szCs w:val="26"/>
        </w:rPr>
        <w:t xml:space="preserve"> dans ce qui va suivre, émerge, est déjà articulé parfaitement, </w:t>
      </w:r>
    </w:p>
    <w:p w:rsidR="00DC2F3E" w:rsidRDefault="00DC2F3E">
      <w:pPr>
        <w:pStyle w:val="Corpsdetexte2"/>
        <w:rPr>
          <w:szCs w:val="26"/>
        </w:rPr>
      </w:pPr>
      <w:r>
        <w:rPr>
          <w:szCs w:val="26"/>
        </w:rPr>
        <w:t xml:space="preserve">au terme de ce </w:t>
      </w:r>
      <w:r w:rsidRPr="00E14421">
        <w:rPr>
          <w:rFonts w:ascii="Times New Roman" w:hAnsi="Times New Roman" w:cs="Times New Roman"/>
          <w:i/>
          <w:iCs/>
          <w:sz w:val="24"/>
          <w:szCs w:val="24"/>
        </w:rPr>
        <w:t>Sophiste</w:t>
      </w:r>
      <w:r>
        <w:rPr>
          <w:szCs w:val="26"/>
        </w:rPr>
        <w:t xml:space="preserve"> que je vous évoquai à l'instant et précisément sous la rubrique de l'autre.</w:t>
      </w:r>
    </w:p>
    <w:p w:rsidR="00E14421" w:rsidRDefault="00E14421">
      <w:pPr>
        <w:pStyle w:val="Corpsdetexte2"/>
        <w:rPr>
          <w:szCs w:val="26"/>
        </w:rPr>
      </w:pPr>
    </w:p>
    <w:p w:rsidR="00967442" w:rsidRDefault="00DC2F3E">
      <w:pPr>
        <w:pStyle w:val="Corpsdetexte2"/>
        <w:rPr>
          <w:szCs w:val="26"/>
        </w:rPr>
      </w:pPr>
      <w:r>
        <w:rPr>
          <w:szCs w:val="26"/>
        </w:rPr>
        <w:t xml:space="preserve">Si le statut moderne du sujet n'est pas donné dans PLATON, c'est pour autant que s'y dérobe, que n'y est pas articulé la tension qu'il y a de cet </w:t>
      </w:r>
      <w:r w:rsidRPr="00967442">
        <w:rPr>
          <w:rFonts w:ascii="Times New Roman" w:hAnsi="Times New Roman" w:cs="Times New Roman"/>
          <w:i/>
          <w:color w:val="0000CC"/>
          <w:sz w:val="24"/>
          <w:szCs w:val="24"/>
        </w:rPr>
        <w:t>autre</w:t>
      </w:r>
      <w:r>
        <w:rPr>
          <w:szCs w:val="26"/>
        </w:rPr>
        <w:t xml:space="preserve"> à l'</w:t>
      </w:r>
      <w:r w:rsidR="00967442" w:rsidRPr="00967442">
        <w:rPr>
          <w:rFonts w:ascii="Times New Roman" w:hAnsi="Times New Roman" w:cs="Times New Roman"/>
          <w:b/>
          <w:color w:val="0000CC"/>
          <w:szCs w:val="28"/>
        </w:rPr>
        <w:t>1</w:t>
      </w:r>
      <w:r>
        <w:rPr>
          <w:szCs w:val="26"/>
        </w:rPr>
        <w:t xml:space="preserve">, </w:t>
      </w:r>
    </w:p>
    <w:p w:rsidR="003B3852" w:rsidRDefault="00DC2F3E">
      <w:pPr>
        <w:pStyle w:val="Corpsdetexte2"/>
        <w:rPr>
          <w:szCs w:val="26"/>
        </w:rPr>
      </w:pPr>
      <w:r>
        <w:rPr>
          <w:szCs w:val="26"/>
        </w:rPr>
        <w:t xml:space="preserve">et qui </w:t>
      </w:r>
      <w:r w:rsidR="004153C7">
        <w:rPr>
          <w:szCs w:val="26"/>
        </w:rPr>
        <w:t>–</w:t>
      </w:r>
      <w:r>
        <w:rPr>
          <w:szCs w:val="26"/>
        </w:rPr>
        <w:t xml:space="preserve"> cet autre </w:t>
      </w:r>
      <w:r w:rsidR="004153C7">
        <w:rPr>
          <w:szCs w:val="26"/>
        </w:rPr>
        <w:t>–</w:t>
      </w:r>
      <w:r>
        <w:rPr>
          <w:szCs w:val="26"/>
        </w:rPr>
        <w:t xml:space="preserve"> nous permettrait de le fonder comme ce que j'appelle l'</w:t>
      </w:r>
      <w:r w:rsidR="00967442" w:rsidRPr="00967442">
        <w:rPr>
          <w:rFonts w:ascii="Times New Roman" w:hAnsi="Times New Roman" w:cs="Times New Roman"/>
          <w:b/>
          <w:color w:val="0000CC"/>
          <w:szCs w:val="28"/>
        </w:rPr>
        <w:t>1</w:t>
      </w:r>
      <w:r w:rsidR="00E14421" w:rsidRPr="00967442">
        <w:rPr>
          <w:rFonts w:ascii="Times New Roman" w:hAnsi="Times New Roman" w:cs="Times New Roman"/>
          <w:i/>
          <w:iCs/>
          <w:color w:val="0000CC"/>
          <w:sz w:val="24"/>
          <w:szCs w:val="24"/>
        </w:rPr>
        <w:t xml:space="preserve"> </w:t>
      </w:r>
      <w:r w:rsidRPr="00967442">
        <w:rPr>
          <w:rFonts w:ascii="Times New Roman" w:hAnsi="Times New Roman" w:cs="Times New Roman"/>
          <w:i/>
          <w:iCs/>
          <w:color w:val="0000CC"/>
          <w:sz w:val="24"/>
          <w:szCs w:val="24"/>
        </w:rPr>
        <w:t>en</w:t>
      </w:r>
      <w:r w:rsidR="00E14421" w:rsidRPr="00967442">
        <w:rPr>
          <w:rFonts w:ascii="Times New Roman" w:hAnsi="Times New Roman" w:cs="Times New Roman"/>
          <w:i/>
          <w:iCs/>
          <w:color w:val="0000CC"/>
          <w:sz w:val="24"/>
          <w:szCs w:val="24"/>
        </w:rPr>
        <w:t xml:space="preserve"> </w:t>
      </w:r>
      <w:r w:rsidRPr="00967442">
        <w:rPr>
          <w:rFonts w:ascii="Times New Roman" w:hAnsi="Times New Roman" w:cs="Times New Roman"/>
          <w:i/>
          <w:iCs/>
          <w:color w:val="0000CC"/>
          <w:sz w:val="24"/>
          <w:szCs w:val="24"/>
        </w:rPr>
        <w:t>plus</w:t>
      </w:r>
      <w:r>
        <w:rPr>
          <w:szCs w:val="26"/>
        </w:rPr>
        <w:t>, cet</w:t>
      </w:r>
      <w:r w:rsidR="00E14421">
        <w:rPr>
          <w:szCs w:val="26"/>
        </w:rPr>
        <w:t xml:space="preserve"> </w:t>
      </w:r>
      <w:r w:rsidR="00967442" w:rsidRPr="00967442">
        <w:rPr>
          <w:rFonts w:ascii="Times New Roman" w:hAnsi="Times New Roman" w:cs="Times New Roman"/>
          <w:b/>
          <w:color w:val="0000CC"/>
          <w:szCs w:val="28"/>
        </w:rPr>
        <w:t>1</w:t>
      </w:r>
      <w:r w:rsidR="00E14421" w:rsidRPr="00967442">
        <w:rPr>
          <w:rFonts w:ascii="Times New Roman" w:hAnsi="Times New Roman" w:cs="Times New Roman"/>
          <w:i/>
          <w:iCs/>
          <w:color w:val="0000CC"/>
          <w:sz w:val="24"/>
          <w:szCs w:val="24"/>
        </w:rPr>
        <w:t xml:space="preserve"> en plus</w:t>
      </w:r>
      <w:r>
        <w:rPr>
          <w:szCs w:val="26"/>
        </w:rPr>
        <w:t xml:space="preserve"> que vous ne voyez émerger</w:t>
      </w:r>
      <w:r w:rsidR="003B3852">
        <w:rPr>
          <w:szCs w:val="26"/>
        </w:rPr>
        <w:t xml:space="preserve"> </w:t>
      </w:r>
      <w:r>
        <w:rPr>
          <w:szCs w:val="26"/>
        </w:rPr>
        <w:t>qu'au niveau de FREGE.</w:t>
      </w:r>
      <w:r w:rsidR="00967442">
        <w:rPr>
          <w:szCs w:val="26"/>
        </w:rPr>
        <w:t xml:space="preserve"> </w:t>
      </w:r>
    </w:p>
    <w:p w:rsidR="003B3852" w:rsidRDefault="003B3852">
      <w:pPr>
        <w:pStyle w:val="Corpsdetexte2"/>
        <w:rPr>
          <w:szCs w:val="26"/>
        </w:rPr>
      </w:pPr>
    </w:p>
    <w:p w:rsidR="00DC2F3E" w:rsidRDefault="00DC2F3E">
      <w:pPr>
        <w:pStyle w:val="Corpsdetexte2"/>
        <w:rPr>
          <w:szCs w:val="26"/>
        </w:rPr>
      </w:pPr>
      <w:r>
        <w:rPr>
          <w:szCs w:val="26"/>
        </w:rPr>
        <w:t xml:space="preserve">Autrement </w:t>
      </w:r>
      <w:r w:rsidRPr="003B3852">
        <w:rPr>
          <w:szCs w:val="28"/>
        </w:rPr>
        <w:t>dit cette conception du</w:t>
      </w:r>
      <w:r w:rsidRPr="003B3852">
        <w:rPr>
          <w:i/>
          <w:sz w:val="24"/>
          <w:szCs w:val="24"/>
        </w:rPr>
        <w:t xml:space="preserve"> </w:t>
      </w:r>
      <w:r w:rsidRPr="003B3852">
        <w:rPr>
          <w:rFonts w:ascii="Times New Roman" w:hAnsi="Times New Roman" w:cs="Times New Roman"/>
          <w:i/>
          <w:color w:val="0000CC"/>
          <w:sz w:val="24"/>
          <w:szCs w:val="24"/>
        </w:rPr>
        <w:t>singulier</w:t>
      </w:r>
      <w:r w:rsidRPr="003B3852">
        <w:rPr>
          <w:i/>
          <w:sz w:val="24"/>
          <w:szCs w:val="24"/>
        </w:rPr>
        <w:t xml:space="preserve"> </w:t>
      </w:r>
      <w:r w:rsidRPr="003B3852">
        <w:rPr>
          <w:szCs w:val="28"/>
        </w:rPr>
        <w:t>comme essentiellement du</w:t>
      </w:r>
      <w:r w:rsidRPr="003B3852">
        <w:rPr>
          <w:i/>
          <w:sz w:val="24"/>
          <w:szCs w:val="24"/>
        </w:rPr>
        <w:t xml:space="preserve"> </w:t>
      </w:r>
      <w:r w:rsidRPr="003B3852">
        <w:rPr>
          <w:rFonts w:ascii="Times New Roman" w:hAnsi="Times New Roman" w:cs="Times New Roman"/>
          <w:i/>
          <w:color w:val="0000CC"/>
          <w:sz w:val="24"/>
          <w:szCs w:val="24"/>
        </w:rPr>
        <w:t>manque</w:t>
      </w:r>
      <w:r w:rsidRPr="003B3852">
        <w:rPr>
          <w:i/>
          <w:sz w:val="24"/>
          <w:szCs w:val="24"/>
        </w:rPr>
        <w:t>.</w:t>
      </w:r>
    </w:p>
    <w:p w:rsidR="00E14421" w:rsidRDefault="00E14421">
      <w:pPr>
        <w:pStyle w:val="Corpsdetexte2"/>
        <w:rPr>
          <w:color w:val="0000FF"/>
          <w:szCs w:val="26"/>
        </w:rPr>
      </w:pPr>
    </w:p>
    <w:p w:rsidR="003B3852" w:rsidRDefault="00DC2F3E">
      <w:pPr>
        <w:pStyle w:val="Corpsdetexte2"/>
        <w:rPr>
          <w:color w:val="000000" w:themeColor="text1"/>
          <w:szCs w:val="26"/>
        </w:rPr>
      </w:pPr>
      <w:r w:rsidRPr="00E14421">
        <w:rPr>
          <w:color w:val="000000" w:themeColor="text1"/>
          <w:szCs w:val="26"/>
        </w:rPr>
        <w:lastRenderedPageBreak/>
        <w:t>Deux rapports se dessinent dans cette relation tierce que pour vous j'articule</w:t>
      </w:r>
      <w:r w:rsidR="003B3852">
        <w:rPr>
          <w:color w:val="000000" w:themeColor="text1"/>
          <w:szCs w:val="26"/>
        </w:rPr>
        <w:t> :</w:t>
      </w:r>
      <w:r w:rsidRPr="00E14421">
        <w:rPr>
          <w:color w:val="000000" w:themeColor="text1"/>
          <w:szCs w:val="26"/>
        </w:rPr>
        <w:t xml:space="preserve"> </w:t>
      </w:r>
    </w:p>
    <w:p w:rsidR="003B3852" w:rsidRDefault="00DC2F3E" w:rsidP="003B3852">
      <w:pPr>
        <w:pStyle w:val="Corpsdetexte2"/>
        <w:numPr>
          <w:ilvl w:val="0"/>
          <w:numId w:val="9"/>
        </w:numPr>
        <w:rPr>
          <w:color w:val="000000" w:themeColor="text1"/>
          <w:szCs w:val="26"/>
        </w:rPr>
      </w:pPr>
      <w:r w:rsidRPr="00E14421">
        <w:rPr>
          <w:color w:val="000000" w:themeColor="text1"/>
          <w:szCs w:val="26"/>
        </w:rPr>
        <w:t xml:space="preserve">du </w:t>
      </w:r>
      <w:r w:rsidRPr="00E14421">
        <w:rPr>
          <w:rFonts w:ascii="Times New Roman" w:hAnsi="Times New Roman" w:cs="Times New Roman"/>
          <w:i/>
          <w:color w:val="000000" w:themeColor="text1"/>
          <w:sz w:val="24"/>
          <w:szCs w:val="24"/>
        </w:rPr>
        <w:t>signifiant représentant quelque chose auprès d'un autre signifiant</w:t>
      </w:r>
      <w:r w:rsidRPr="00E14421">
        <w:rPr>
          <w:color w:val="000000" w:themeColor="text1"/>
          <w:szCs w:val="26"/>
        </w:rPr>
        <w:t xml:space="preserve">, </w:t>
      </w:r>
    </w:p>
    <w:p w:rsidR="003B3852" w:rsidRDefault="0073148D" w:rsidP="003B3852">
      <w:pPr>
        <w:pStyle w:val="Corpsdetexte2"/>
        <w:ind w:left="426"/>
        <w:rPr>
          <w:rFonts w:ascii="Times New Roman" w:hAnsi="Times New Roman" w:cs="Times New Roman"/>
          <w:i/>
          <w:color w:val="000000" w:themeColor="text1"/>
          <w:sz w:val="24"/>
          <w:szCs w:val="24"/>
        </w:rPr>
      </w:pPr>
      <w:r>
        <w:rPr>
          <w:color w:val="000000" w:themeColor="text1"/>
          <w:szCs w:val="26"/>
        </w:rPr>
        <w:t>–</w:t>
      </w:r>
      <w:r w:rsidR="003B3852">
        <w:rPr>
          <w:color w:val="000000" w:themeColor="text1"/>
          <w:szCs w:val="26"/>
        </w:rPr>
        <w:t xml:space="preserve"> </w:t>
      </w:r>
      <w:r w:rsidR="00DC2F3E" w:rsidRPr="003B3852">
        <w:rPr>
          <w:color w:val="000000" w:themeColor="text1"/>
          <w:szCs w:val="26"/>
        </w:rPr>
        <w:t xml:space="preserve">et du </w:t>
      </w:r>
      <w:r w:rsidR="00DC2F3E" w:rsidRPr="003B3852">
        <w:rPr>
          <w:rFonts w:ascii="Times New Roman" w:hAnsi="Times New Roman" w:cs="Times New Roman"/>
          <w:i/>
          <w:color w:val="000000" w:themeColor="text1"/>
          <w:sz w:val="24"/>
          <w:szCs w:val="24"/>
        </w:rPr>
        <w:t xml:space="preserve">signifiant représentant le sujet dans une fonction d'alternance, de vel, </w:t>
      </w:r>
    </w:p>
    <w:p w:rsidR="003B3852" w:rsidRPr="003B3852" w:rsidRDefault="003B3852" w:rsidP="003B3852">
      <w:pPr>
        <w:pStyle w:val="Corpsdetexte2"/>
        <w:ind w:left="426"/>
        <w:rPr>
          <w:rFonts w:ascii="Times New Roman" w:hAnsi="Times New Roman" w:cs="Times New Roman"/>
          <w:i/>
          <w:color w:val="0000CC"/>
          <w:sz w:val="24"/>
          <w:szCs w:val="24"/>
          <w:vertAlign w:val="superscript"/>
        </w:rPr>
      </w:pPr>
      <w:r>
        <w:rPr>
          <w:rFonts w:ascii="Times New Roman" w:hAnsi="Times New Roman" w:cs="Times New Roman"/>
          <w:i/>
          <w:color w:val="000000" w:themeColor="text1"/>
          <w:sz w:val="24"/>
          <w:szCs w:val="24"/>
        </w:rPr>
        <w:t xml:space="preserve">     </w:t>
      </w:r>
      <w:r w:rsidR="00DC2F3E" w:rsidRPr="003B3852">
        <w:rPr>
          <w:rFonts w:ascii="Times New Roman" w:hAnsi="Times New Roman" w:cs="Times New Roman"/>
          <w:i/>
          <w:color w:val="000000" w:themeColor="text1"/>
          <w:sz w:val="24"/>
          <w:szCs w:val="24"/>
        </w:rPr>
        <w:t xml:space="preserve">de </w:t>
      </w:r>
      <w:r>
        <w:rPr>
          <w:rFonts w:ascii="Times New Roman" w:hAnsi="Times New Roman" w:cs="Times New Roman"/>
          <w:i/>
          <w:color w:val="000000" w:themeColor="text1"/>
          <w:sz w:val="24"/>
          <w:szCs w:val="24"/>
        </w:rPr>
        <w:t xml:space="preserve"> </w:t>
      </w:r>
      <w:r w:rsidR="00DC2F3E" w:rsidRPr="003B3852">
        <w:rPr>
          <w:rFonts w:ascii="Times New Roman" w:hAnsi="Times New Roman" w:cs="Times New Roman"/>
          <w:i/>
          <w:color w:val="000000" w:themeColor="text1"/>
          <w:sz w:val="24"/>
          <w:szCs w:val="24"/>
        </w:rPr>
        <w:t>« ou bien… ou bien… »</w:t>
      </w:r>
      <w:r w:rsidR="00DC2F3E" w:rsidRPr="003B3852">
        <w:rPr>
          <w:color w:val="000000" w:themeColor="text1"/>
          <w:szCs w:val="26"/>
        </w:rPr>
        <w:t xml:space="preserve"> :</w:t>
      </w:r>
    </w:p>
    <w:p w:rsidR="003B3852" w:rsidRDefault="0073148D" w:rsidP="003B3852">
      <w:pPr>
        <w:pStyle w:val="Corpsdetexte2"/>
        <w:ind w:left="786"/>
        <w:rPr>
          <w:rFonts w:ascii="Garamond" w:hAnsi="Garamond" w:cs="Times New Roman"/>
          <w:color w:val="C00000"/>
          <w:sz w:val="18"/>
          <w:szCs w:val="18"/>
        </w:rPr>
      </w:pPr>
      <w:r>
        <w:rPr>
          <w:color w:val="000000" w:themeColor="text1"/>
          <w:szCs w:val="26"/>
        </w:rPr>
        <w:t>–</w:t>
      </w:r>
      <w:r w:rsidR="003B3852">
        <w:rPr>
          <w:color w:val="000000" w:themeColor="text1"/>
          <w:szCs w:val="26"/>
        </w:rPr>
        <w:t xml:space="preserve"> </w:t>
      </w:r>
      <w:r w:rsidR="00DC2F3E" w:rsidRPr="003B3852">
        <w:rPr>
          <w:rFonts w:ascii="Times New Roman" w:hAnsi="Times New Roman" w:cs="Times New Roman"/>
          <w:i/>
          <w:color w:val="0000CC"/>
          <w:sz w:val="24"/>
          <w:szCs w:val="24"/>
        </w:rPr>
        <w:t>ou bien le signifiant qui représente,</w:t>
      </w:r>
      <w:r w:rsidR="00E14421" w:rsidRPr="003B3852">
        <w:rPr>
          <w:rFonts w:ascii="Times New Roman" w:hAnsi="Times New Roman" w:cs="Times New Roman"/>
          <w:i/>
          <w:color w:val="0000CC"/>
          <w:sz w:val="24"/>
          <w:szCs w:val="24"/>
        </w:rPr>
        <w:t xml:space="preserve"> </w:t>
      </w:r>
      <w:r w:rsidR="00DC2F3E" w:rsidRPr="003B3852">
        <w:rPr>
          <w:rFonts w:ascii="Garamond" w:hAnsi="Garamond" w:cs="Times New Roman"/>
          <w:color w:val="C00000"/>
          <w:sz w:val="18"/>
          <w:szCs w:val="18"/>
        </w:rPr>
        <w:t>[</w:t>
      </w:r>
      <w:r w:rsidR="004C3F8A" w:rsidRPr="003B3852">
        <w:rPr>
          <w:rFonts w:ascii="Garamond" w:hAnsi="Garamond" w:cs="Times New Roman"/>
          <w:color w:val="C00000"/>
          <w:sz w:val="18"/>
          <w:szCs w:val="18"/>
        </w:rPr>
        <w:t xml:space="preserve"> </w:t>
      </w:r>
      <w:r w:rsidR="00DC2F3E" w:rsidRPr="003B3852">
        <w:rPr>
          <w:rFonts w:ascii="Garamond" w:hAnsi="Garamond" w:cs="Times New Roman"/>
          <w:color w:val="C00000"/>
          <w:sz w:val="18"/>
          <w:szCs w:val="18"/>
        </w:rPr>
        <w:t>et le sujet qui s’évanouit</w:t>
      </w:r>
      <w:r w:rsidR="004C3F8A" w:rsidRPr="003B3852">
        <w:rPr>
          <w:rFonts w:ascii="Garamond" w:hAnsi="Garamond" w:cs="Times New Roman"/>
          <w:color w:val="C00000"/>
          <w:sz w:val="18"/>
          <w:szCs w:val="18"/>
        </w:rPr>
        <w:t xml:space="preserve"> </w:t>
      </w:r>
      <w:r w:rsidR="00DC2F3E" w:rsidRPr="003B3852">
        <w:rPr>
          <w:rFonts w:ascii="Garamond" w:hAnsi="Garamond" w:cs="Times New Roman"/>
          <w:color w:val="C00000"/>
          <w:sz w:val="18"/>
          <w:szCs w:val="18"/>
        </w:rPr>
        <w:t>]</w:t>
      </w:r>
      <w:r w:rsidR="003B3852">
        <w:rPr>
          <w:rFonts w:ascii="Garamond" w:hAnsi="Garamond" w:cs="Times New Roman"/>
          <w:color w:val="C00000"/>
          <w:sz w:val="18"/>
          <w:szCs w:val="18"/>
        </w:rPr>
        <w:t xml:space="preserve">, </w:t>
      </w:r>
    </w:p>
    <w:p w:rsidR="00DC2F3E" w:rsidRPr="00E14421" w:rsidRDefault="0073148D" w:rsidP="003B3852">
      <w:pPr>
        <w:pStyle w:val="Corpsdetexte2"/>
        <w:ind w:left="786"/>
        <w:rPr>
          <w:rFonts w:ascii="Times New Roman" w:hAnsi="Times New Roman" w:cs="Times New Roman"/>
          <w:i/>
          <w:color w:val="0000CC"/>
          <w:sz w:val="24"/>
          <w:szCs w:val="24"/>
        </w:rPr>
      </w:pPr>
      <w:r>
        <w:rPr>
          <w:color w:val="000000" w:themeColor="text1"/>
          <w:szCs w:val="26"/>
        </w:rPr>
        <w:t>–</w:t>
      </w:r>
      <w:r w:rsidR="003B3852">
        <w:rPr>
          <w:rFonts w:ascii="Garamond" w:hAnsi="Garamond" w:cs="Times New Roman"/>
          <w:color w:val="C00000"/>
          <w:sz w:val="18"/>
          <w:szCs w:val="18"/>
        </w:rPr>
        <w:t xml:space="preserve">   </w:t>
      </w:r>
      <w:r w:rsidR="00DC2F3E" w:rsidRPr="00E14421">
        <w:rPr>
          <w:rFonts w:ascii="Times New Roman" w:hAnsi="Times New Roman" w:cs="Times New Roman"/>
          <w:i/>
          <w:color w:val="0000CC"/>
          <w:sz w:val="24"/>
          <w:szCs w:val="24"/>
        </w:rPr>
        <w:t>ou bien le sujet, et le signifiant qui s'évanouit.</w:t>
      </w:r>
    </w:p>
    <w:p w:rsidR="00DC2F3E" w:rsidRDefault="00DC2F3E">
      <w:pPr>
        <w:pStyle w:val="Corpsdetexte2"/>
      </w:pPr>
    </w:p>
    <w:p w:rsidR="00474D0B" w:rsidRDefault="00DC2F3E">
      <w:pPr>
        <w:pStyle w:val="Corpsdetexte2"/>
      </w:pPr>
      <w:r>
        <w:t xml:space="preserve">Telle est la forme de la singularité essentielle qui est bien celle à laquelle serait requis l'analyste s'il avait, irréductiblement, fondamentalement </w:t>
      </w:r>
    </w:p>
    <w:p w:rsidR="00DC2F3E" w:rsidRDefault="00DC2F3E">
      <w:pPr>
        <w:pStyle w:val="Corpsdetexte2"/>
      </w:pPr>
      <w:r>
        <w:t>à répondre par cette nomination fantasmatique…</w:t>
      </w:r>
    </w:p>
    <w:p w:rsidR="00DC2F3E" w:rsidRDefault="00DC2F3E">
      <w:pPr>
        <w:pStyle w:val="Corpsdetexte2"/>
        <w:ind w:left="708"/>
      </w:pPr>
      <w:r>
        <w:t>qui apparaît toujours à l'horizon et que vous avez vu discuter à mon séminaire fermé, récemment à propos d'un certain exemple</w:t>
      </w:r>
    </w:p>
    <w:p w:rsidR="00DC2F3E" w:rsidRDefault="00DC2F3E">
      <w:pPr>
        <w:pStyle w:val="Corpsdetexte2"/>
      </w:pPr>
      <w:r>
        <w:t xml:space="preserve">…de cette formulation spécifique, </w:t>
      </w:r>
      <w:r w:rsidRPr="00474D0B">
        <w:rPr>
          <w:rFonts w:ascii="Times New Roman" w:hAnsi="Times New Roman" w:cs="Times New Roman"/>
          <w:i/>
          <w:sz w:val="24"/>
          <w:szCs w:val="24"/>
        </w:rPr>
        <w:t>onomastique</w:t>
      </w:r>
      <w:r>
        <w:t xml:space="preserve"> </w:t>
      </w:r>
      <w:r>
        <w:rPr>
          <w:rFonts w:ascii="Times New Roman" w:hAnsi="Times New Roman" w:cs="Times New Roman"/>
          <w:sz w:val="20"/>
        </w:rPr>
        <w:t>[</w:t>
      </w:r>
      <w:r>
        <w:rPr>
          <w:rFonts w:ascii="Garamond" w:hAnsi="Garamond"/>
          <w:sz w:val="18"/>
        </w:rPr>
        <w:t>origine des noms propres</w:t>
      </w:r>
      <w:r>
        <w:rPr>
          <w:rFonts w:ascii="Times New Roman" w:hAnsi="Times New Roman" w:cs="Times New Roman"/>
          <w:sz w:val="20"/>
        </w:rPr>
        <w:t>]</w:t>
      </w:r>
      <w:r>
        <w:t xml:space="preserve"> </w:t>
      </w:r>
      <w:r w:rsidRPr="00474D0B">
        <w:rPr>
          <w:rFonts w:ascii="Times New Roman" w:hAnsi="Times New Roman" w:cs="Times New Roman"/>
          <w:i/>
          <w:color w:val="0000CC"/>
          <w:sz w:val="24"/>
          <w:szCs w:val="24"/>
        </w:rPr>
        <w:t>dont ce manque serait comblé par la formulation d'un nom</w:t>
      </w:r>
      <w:r>
        <w:t>.</w:t>
      </w:r>
    </w:p>
    <w:p w:rsidR="00474D0B" w:rsidRDefault="00474D0B">
      <w:pPr>
        <w:pStyle w:val="Corpsdetexte2"/>
        <w:rPr>
          <w:szCs w:val="26"/>
        </w:rPr>
      </w:pPr>
    </w:p>
    <w:p w:rsidR="00DC2F3E" w:rsidRDefault="00DC2F3E">
      <w:pPr>
        <w:pStyle w:val="Corpsdetexte2"/>
        <w:rPr>
          <w:szCs w:val="26"/>
        </w:rPr>
      </w:pPr>
      <w:r>
        <w:rPr>
          <w:szCs w:val="26"/>
        </w:rPr>
        <w:t xml:space="preserve">La composition de la dyade signifiante… </w:t>
      </w:r>
    </w:p>
    <w:p w:rsidR="00474D0B" w:rsidRDefault="00DC2F3E">
      <w:pPr>
        <w:pStyle w:val="Corpsdetexte2"/>
        <w:ind w:left="708"/>
        <w:rPr>
          <w:szCs w:val="26"/>
        </w:rPr>
      </w:pPr>
      <w:r>
        <w:rPr>
          <w:szCs w:val="26"/>
        </w:rPr>
        <w:t xml:space="preserve">du couple quel qu'il soit que tout usage de la langue et spécialement poétique connaît bien, celle qui s'est exprimée dans la formule poétique : </w:t>
      </w:r>
    </w:p>
    <w:p w:rsidR="00474D0B" w:rsidRDefault="00474D0B">
      <w:pPr>
        <w:pStyle w:val="Corpsdetexte2"/>
        <w:ind w:left="708"/>
        <w:rPr>
          <w:szCs w:val="26"/>
        </w:rPr>
      </w:pPr>
    </w:p>
    <w:p w:rsidR="00474D0B" w:rsidRDefault="00DC2F3E" w:rsidP="00474D0B">
      <w:pPr>
        <w:pStyle w:val="Corpsdetexte2"/>
        <w:ind w:left="1416" w:firstLine="708"/>
        <w:rPr>
          <w:szCs w:val="26"/>
        </w:rPr>
      </w:pPr>
      <w:r>
        <w:rPr>
          <w:szCs w:val="26"/>
        </w:rPr>
        <w:t>« </w:t>
      </w:r>
      <w:r w:rsidRPr="00474D0B">
        <w:rPr>
          <w:rFonts w:ascii="Times New Roman" w:hAnsi="Times New Roman" w:cs="Times New Roman"/>
          <w:i/>
          <w:sz w:val="22"/>
          <w:szCs w:val="22"/>
        </w:rPr>
        <w:t>que les mots font l'amour</w:t>
      </w:r>
      <w:r>
        <w:rPr>
          <w:szCs w:val="26"/>
        </w:rPr>
        <w:t> »</w:t>
      </w:r>
      <w:r w:rsidR="00474D0B" w:rsidRPr="00474D0B">
        <w:rPr>
          <w:rStyle w:val="Appelnotedebasdep"/>
          <w:rFonts w:ascii="Times New Roman" w:hAnsi="Times New Roman" w:cs="Times New Roman"/>
          <w:b/>
          <w:bCs/>
          <w:color w:val="FF3300"/>
          <w:szCs w:val="26"/>
          <w:vertAlign w:val="superscript"/>
        </w:rPr>
        <w:t xml:space="preserve"> </w:t>
      </w:r>
      <w:r w:rsidR="00474D0B">
        <w:rPr>
          <w:rStyle w:val="Appelnotedebasdep"/>
          <w:rFonts w:ascii="Times New Roman" w:hAnsi="Times New Roman" w:cs="Times New Roman"/>
          <w:b/>
          <w:bCs/>
          <w:color w:val="FF3300"/>
          <w:szCs w:val="26"/>
          <w:vertAlign w:val="superscript"/>
        </w:rPr>
        <w:footnoteReference w:id="145"/>
      </w:r>
      <w:r>
        <w:rPr>
          <w:szCs w:val="26"/>
        </w:rPr>
        <w:t xml:space="preserve"> </w:t>
      </w:r>
    </w:p>
    <w:p w:rsidR="00474D0B" w:rsidRDefault="00474D0B">
      <w:pPr>
        <w:pStyle w:val="Corpsdetexte2"/>
        <w:ind w:left="708"/>
        <w:rPr>
          <w:szCs w:val="26"/>
        </w:rPr>
      </w:pPr>
    </w:p>
    <w:p w:rsidR="00474D0B" w:rsidRDefault="00DC2F3E">
      <w:pPr>
        <w:pStyle w:val="Corpsdetexte2"/>
        <w:ind w:left="708"/>
        <w:rPr>
          <w:szCs w:val="26"/>
        </w:rPr>
      </w:pPr>
      <w:r>
        <w:rPr>
          <w:szCs w:val="26"/>
        </w:rPr>
        <w:t>ou encore pour citer un autre poète</w:t>
      </w:r>
      <w:r w:rsidRPr="003B3852">
        <w:rPr>
          <w:rStyle w:val="Appelnotedebasdep"/>
          <w:rFonts w:ascii="Times New Roman" w:hAnsi="Times New Roman" w:cs="Times New Roman"/>
          <w:b/>
          <w:bCs/>
          <w:color w:val="FF3300"/>
          <w:szCs w:val="26"/>
          <w:vertAlign w:val="superscript"/>
        </w:rPr>
        <w:footnoteReference w:id="146"/>
      </w:r>
      <w:r>
        <w:rPr>
          <w:szCs w:val="26"/>
        </w:rPr>
        <w:t xml:space="preserve"> :</w:t>
      </w:r>
    </w:p>
    <w:p w:rsidR="00474D0B" w:rsidRDefault="00474D0B">
      <w:pPr>
        <w:suppressAutoHyphens w:val="0"/>
        <w:rPr>
          <w:rFonts w:ascii="Courier New" w:hAnsi="Courier New" w:cs="Courier New"/>
          <w:color w:val="000000"/>
          <w:sz w:val="28"/>
          <w:szCs w:val="26"/>
        </w:rPr>
      </w:pPr>
      <w:r>
        <w:rPr>
          <w:szCs w:val="26"/>
        </w:rPr>
        <w:br w:type="page"/>
      </w:r>
    </w:p>
    <w:p w:rsidR="00DC2F3E" w:rsidRDefault="00DC2F3E">
      <w:pPr>
        <w:pStyle w:val="Corpsdetexte2"/>
        <w:ind w:left="708"/>
        <w:rPr>
          <w:szCs w:val="26"/>
        </w:rPr>
      </w:pPr>
    </w:p>
    <w:p w:rsidR="003B3852" w:rsidRDefault="00DC2F3E">
      <w:pPr>
        <w:pStyle w:val="Corpsdetexte2"/>
        <w:ind w:firstLine="708"/>
        <w:rPr>
          <w:rFonts w:ascii="Times New Roman" w:hAnsi="Times New Roman" w:cs="Times New Roman"/>
          <w:i/>
          <w:sz w:val="22"/>
          <w:szCs w:val="22"/>
        </w:rPr>
      </w:pPr>
      <w:r>
        <w:rPr>
          <w:szCs w:val="26"/>
        </w:rPr>
        <w:t>« </w:t>
      </w:r>
      <w:r w:rsidRPr="00474D0B">
        <w:rPr>
          <w:rFonts w:ascii="Times New Roman" w:hAnsi="Times New Roman" w:cs="Times New Roman"/>
          <w:i/>
          <w:sz w:val="22"/>
          <w:szCs w:val="22"/>
        </w:rPr>
        <w:t>à chaque nuit son jour,à chaque mont son val,</w:t>
      </w:r>
    </w:p>
    <w:p w:rsidR="003B3852" w:rsidRDefault="003B3852">
      <w:pPr>
        <w:pStyle w:val="Corpsdetexte2"/>
        <w:ind w:left="708"/>
        <w:rPr>
          <w:rFonts w:ascii="Times New Roman" w:hAnsi="Times New Roman" w:cs="Times New Roman"/>
          <w:i/>
          <w:sz w:val="22"/>
          <w:szCs w:val="22"/>
        </w:rPr>
      </w:pPr>
      <w:r>
        <w:rPr>
          <w:rFonts w:ascii="Times New Roman" w:hAnsi="Times New Roman" w:cs="Times New Roman"/>
          <w:i/>
          <w:sz w:val="22"/>
          <w:szCs w:val="22"/>
        </w:rPr>
        <w:t xml:space="preserve">      </w:t>
      </w:r>
      <w:r w:rsidR="00DC2F3E" w:rsidRPr="00474D0B">
        <w:rPr>
          <w:rFonts w:ascii="Times New Roman" w:hAnsi="Times New Roman" w:cs="Times New Roman"/>
          <w:i/>
          <w:sz w:val="22"/>
          <w:szCs w:val="22"/>
        </w:rPr>
        <w:t>à chaque jour sa nuit, à chaque arbre son ombre,</w:t>
      </w:r>
    </w:p>
    <w:p w:rsidR="00474D0B" w:rsidRDefault="003B3852">
      <w:pPr>
        <w:pStyle w:val="Corpsdetexte2"/>
        <w:ind w:left="708"/>
        <w:rPr>
          <w:szCs w:val="26"/>
        </w:rPr>
      </w:pPr>
      <w:r>
        <w:rPr>
          <w:rFonts w:ascii="Times New Roman" w:hAnsi="Times New Roman" w:cs="Times New Roman"/>
          <w:i/>
          <w:sz w:val="22"/>
          <w:szCs w:val="22"/>
        </w:rPr>
        <w:t xml:space="preserve">      </w:t>
      </w:r>
      <w:r w:rsidR="00DC2F3E" w:rsidRPr="00474D0B">
        <w:rPr>
          <w:rFonts w:ascii="Times New Roman" w:hAnsi="Times New Roman" w:cs="Times New Roman"/>
          <w:i/>
          <w:sz w:val="22"/>
          <w:szCs w:val="22"/>
        </w:rPr>
        <w:t>à chaque être son non</w:t>
      </w:r>
      <w:r w:rsidR="00DC2F3E">
        <w:rPr>
          <w:szCs w:val="26"/>
        </w:rPr>
        <w:t>…</w:t>
      </w:r>
      <w:r w:rsidR="00474D0B">
        <w:rPr>
          <w:szCs w:val="26"/>
        </w:rPr>
        <w:t xml:space="preserve"> </w:t>
      </w:r>
    </w:p>
    <w:p w:rsidR="003B3852" w:rsidRPr="003B3852" w:rsidRDefault="00DC2F3E" w:rsidP="003B3852">
      <w:pPr>
        <w:pStyle w:val="Corpsdetexte2"/>
        <w:ind w:left="708" w:firstLine="708"/>
        <w:rPr>
          <w:i/>
          <w:sz w:val="24"/>
          <w:szCs w:val="24"/>
        </w:rPr>
      </w:pPr>
      <w:r w:rsidRPr="003B3852">
        <w:rPr>
          <w:rFonts w:ascii="Times New Roman" w:hAnsi="Times New Roman" w:cs="Times New Roman"/>
          <w:i/>
          <w:sz w:val="24"/>
          <w:szCs w:val="24"/>
        </w:rPr>
        <w:t>n</w:t>
      </w:r>
      <w:r w:rsidR="00474D0B" w:rsidRPr="003B3852">
        <w:rPr>
          <w:rFonts w:ascii="Times New Roman" w:hAnsi="Times New Roman" w:cs="Times New Roman"/>
          <w:i/>
          <w:sz w:val="24"/>
          <w:szCs w:val="24"/>
        </w:rPr>
        <w:t xml:space="preserve">, </w:t>
      </w:r>
      <w:r w:rsidRPr="003B3852">
        <w:rPr>
          <w:rFonts w:ascii="Times New Roman" w:hAnsi="Times New Roman" w:cs="Times New Roman"/>
          <w:i/>
          <w:sz w:val="24"/>
          <w:szCs w:val="24"/>
        </w:rPr>
        <w:t>o</w:t>
      </w:r>
      <w:r w:rsidR="00474D0B" w:rsidRPr="003B3852">
        <w:rPr>
          <w:rFonts w:ascii="Times New Roman" w:hAnsi="Times New Roman" w:cs="Times New Roman"/>
          <w:i/>
          <w:sz w:val="24"/>
          <w:szCs w:val="24"/>
        </w:rPr>
        <w:t xml:space="preserve">, </w:t>
      </w:r>
      <w:r w:rsidRPr="003B3852">
        <w:rPr>
          <w:rFonts w:ascii="Times New Roman" w:hAnsi="Times New Roman" w:cs="Times New Roman"/>
          <w:i/>
          <w:sz w:val="24"/>
          <w:szCs w:val="24"/>
        </w:rPr>
        <w:t>n</w:t>
      </w:r>
      <w:r w:rsidR="003B3852" w:rsidRPr="003B3852">
        <w:rPr>
          <w:rFonts w:ascii="Times New Roman" w:hAnsi="Times New Roman" w:cs="Times New Roman"/>
          <w:i/>
          <w:sz w:val="24"/>
          <w:szCs w:val="24"/>
        </w:rPr>
        <w:t> :</w:t>
      </w:r>
      <w:r w:rsidRPr="003B3852">
        <w:rPr>
          <w:i/>
          <w:sz w:val="24"/>
          <w:szCs w:val="24"/>
        </w:rPr>
        <w:t xml:space="preserve">comme dans PLATON qui ne parle que de ce </w:t>
      </w:r>
      <w:r w:rsidR="004C3F8A" w:rsidRPr="003B3852">
        <w:rPr>
          <w:rFonts w:ascii="Times New Roman" w:hAnsi="Times New Roman" w:cs="Times New Roman"/>
          <w:i/>
          <w:sz w:val="24"/>
          <w:szCs w:val="24"/>
        </w:rPr>
        <w:t>non</w:t>
      </w:r>
      <w:r w:rsidRPr="003B3852">
        <w:rPr>
          <w:i/>
          <w:sz w:val="24"/>
          <w:szCs w:val="24"/>
        </w:rPr>
        <w:t xml:space="preserve"> </w:t>
      </w:r>
    </w:p>
    <w:p w:rsidR="00474D0B" w:rsidRDefault="00DC2F3E" w:rsidP="003B3852">
      <w:pPr>
        <w:pStyle w:val="Corpsdetexte2"/>
        <w:ind w:left="708" w:firstLine="708"/>
        <w:rPr>
          <w:szCs w:val="26"/>
        </w:rPr>
      </w:pPr>
      <w:r w:rsidRPr="003B3852">
        <w:rPr>
          <w:i/>
          <w:sz w:val="24"/>
          <w:szCs w:val="24"/>
        </w:rPr>
        <w:t xml:space="preserve">et de la distinction de ce </w:t>
      </w:r>
      <w:r w:rsidR="00474D0B" w:rsidRPr="003B3852">
        <w:rPr>
          <w:i/>
          <w:sz w:val="24"/>
          <w:szCs w:val="24"/>
        </w:rPr>
        <w:t>« </w:t>
      </w:r>
      <w:r w:rsidRPr="003B3852">
        <w:rPr>
          <w:rFonts w:ascii="Times New Roman" w:hAnsi="Times New Roman" w:cs="Times New Roman"/>
          <w:i/>
          <w:sz w:val="24"/>
          <w:szCs w:val="24"/>
        </w:rPr>
        <w:t>non</w:t>
      </w:r>
      <w:r w:rsidR="00474D0B" w:rsidRPr="003B3852">
        <w:rPr>
          <w:i/>
          <w:sz w:val="24"/>
          <w:szCs w:val="24"/>
        </w:rPr>
        <w:t> »</w:t>
      </w:r>
      <w:r w:rsidRPr="003B3852">
        <w:rPr>
          <w:i/>
          <w:sz w:val="24"/>
          <w:szCs w:val="24"/>
        </w:rPr>
        <w:t xml:space="preserve"> et du </w:t>
      </w:r>
      <w:r w:rsidR="00474D0B" w:rsidRPr="003B3852">
        <w:rPr>
          <w:i/>
          <w:sz w:val="24"/>
          <w:szCs w:val="24"/>
        </w:rPr>
        <w:t>« </w:t>
      </w:r>
      <w:r w:rsidRPr="003B3852">
        <w:rPr>
          <w:rFonts w:ascii="Times New Roman" w:hAnsi="Times New Roman" w:cs="Times New Roman"/>
          <w:i/>
          <w:sz w:val="24"/>
          <w:szCs w:val="24"/>
        </w:rPr>
        <w:t>non</w:t>
      </w:r>
      <w:r w:rsidR="004153C7" w:rsidRPr="003B3852">
        <w:rPr>
          <w:rFonts w:ascii="Times New Roman" w:hAnsi="Times New Roman" w:cs="Times New Roman"/>
          <w:i/>
          <w:sz w:val="24"/>
          <w:szCs w:val="24"/>
        </w:rPr>
        <w:t>–</w:t>
      </w:r>
      <w:r w:rsidRPr="003B3852">
        <w:rPr>
          <w:rFonts w:ascii="Times New Roman" w:hAnsi="Times New Roman" w:cs="Times New Roman"/>
          <w:i/>
          <w:sz w:val="24"/>
          <w:szCs w:val="24"/>
        </w:rPr>
        <w:t>être</w:t>
      </w:r>
      <w:r w:rsidR="00474D0B" w:rsidRPr="003B3852">
        <w:rPr>
          <w:i/>
          <w:sz w:val="24"/>
          <w:szCs w:val="24"/>
        </w:rPr>
        <w:t> »</w:t>
      </w:r>
    </w:p>
    <w:p w:rsidR="00DC2F3E" w:rsidRDefault="003B3852" w:rsidP="00474D0B">
      <w:pPr>
        <w:pStyle w:val="Corpsdetexte2"/>
        <w:ind w:firstLine="708"/>
        <w:rPr>
          <w:szCs w:val="26"/>
        </w:rPr>
      </w:pPr>
      <w:r>
        <w:rPr>
          <w:szCs w:val="26"/>
        </w:rPr>
        <w:t xml:space="preserve"> </w:t>
      </w:r>
      <w:r w:rsidR="00DC2F3E">
        <w:rPr>
          <w:szCs w:val="26"/>
        </w:rPr>
        <w:t>…</w:t>
      </w:r>
      <w:r w:rsidR="00DC2F3E" w:rsidRPr="00474D0B">
        <w:rPr>
          <w:rFonts w:ascii="Times New Roman" w:hAnsi="Times New Roman" w:cs="Times New Roman"/>
          <w:i/>
          <w:sz w:val="22"/>
          <w:szCs w:val="22"/>
        </w:rPr>
        <w:t>à chaque bien son mal</w:t>
      </w:r>
      <w:r w:rsidR="00474D0B" w:rsidRPr="00474D0B">
        <w:rPr>
          <w:rFonts w:ascii="Times New Roman" w:hAnsi="Times New Roman" w:cs="Times New Roman"/>
          <w:i/>
          <w:sz w:val="22"/>
          <w:szCs w:val="22"/>
        </w:rPr>
        <w:t>.</w:t>
      </w:r>
      <w:r w:rsidR="00DC2F3E">
        <w:rPr>
          <w:szCs w:val="26"/>
        </w:rPr>
        <w:t> »</w:t>
      </w:r>
    </w:p>
    <w:p w:rsidR="00474D0B" w:rsidRDefault="00474D0B">
      <w:pPr>
        <w:pStyle w:val="Corpsdetexte2"/>
        <w:ind w:left="708"/>
        <w:rPr>
          <w:szCs w:val="26"/>
        </w:rPr>
      </w:pPr>
    </w:p>
    <w:p w:rsidR="003B3852" w:rsidRDefault="00474D0B">
      <w:pPr>
        <w:pStyle w:val="Corpsdetexte2"/>
        <w:rPr>
          <w:rFonts w:ascii="Times New Roman" w:hAnsi="Times New Roman" w:cs="Times New Roman"/>
          <w:i/>
          <w:sz w:val="24"/>
          <w:szCs w:val="24"/>
        </w:rPr>
      </w:pPr>
      <w:r>
        <w:rPr>
          <w:szCs w:val="26"/>
        </w:rPr>
        <w:t>C</w:t>
      </w:r>
      <w:r w:rsidR="00DC2F3E">
        <w:rPr>
          <w:szCs w:val="26"/>
        </w:rPr>
        <w:t xml:space="preserve">e qu'il faut entendre ici non pas comme </w:t>
      </w:r>
      <w:r w:rsidR="00DC2F3E" w:rsidRPr="003B3852">
        <w:rPr>
          <w:rFonts w:ascii="Times New Roman" w:hAnsi="Times New Roman" w:cs="Times New Roman"/>
          <w:i/>
          <w:sz w:val="24"/>
          <w:szCs w:val="24"/>
        </w:rPr>
        <w:t xml:space="preserve">des contraires </w:t>
      </w:r>
    </w:p>
    <w:p w:rsidR="004C3F8A" w:rsidRDefault="00DC2F3E">
      <w:pPr>
        <w:pStyle w:val="Corpsdetexte2"/>
        <w:rPr>
          <w:szCs w:val="26"/>
        </w:rPr>
      </w:pPr>
      <w:r w:rsidRPr="003B3852">
        <w:rPr>
          <w:rFonts w:ascii="Times New Roman" w:hAnsi="Times New Roman" w:cs="Times New Roman"/>
          <w:i/>
          <w:sz w:val="24"/>
          <w:szCs w:val="24"/>
        </w:rPr>
        <w:t>dans le réel</w:t>
      </w:r>
      <w:r>
        <w:rPr>
          <w:szCs w:val="26"/>
        </w:rPr>
        <w:t xml:space="preserve"> mais </w:t>
      </w:r>
      <w:r w:rsidRPr="003B3852">
        <w:rPr>
          <w:rFonts w:ascii="Times New Roman" w:hAnsi="Times New Roman" w:cs="Times New Roman"/>
          <w:i/>
          <w:sz w:val="24"/>
          <w:szCs w:val="24"/>
        </w:rPr>
        <w:t>des o</w:t>
      </w:r>
      <w:r w:rsidRPr="004C3F8A">
        <w:rPr>
          <w:rFonts w:ascii="Times New Roman" w:hAnsi="Times New Roman" w:cs="Times New Roman"/>
          <w:i/>
          <w:sz w:val="24"/>
          <w:szCs w:val="24"/>
        </w:rPr>
        <w:t>ppositions</w:t>
      </w:r>
      <w:r w:rsidR="004C3F8A">
        <w:rPr>
          <w:rFonts w:ascii="Times New Roman" w:hAnsi="Times New Roman" w:cs="Times New Roman"/>
          <w:i/>
          <w:sz w:val="24"/>
          <w:szCs w:val="24"/>
        </w:rPr>
        <w:t xml:space="preserve"> </w:t>
      </w:r>
      <w:r w:rsidRPr="004C3F8A">
        <w:rPr>
          <w:rFonts w:ascii="Times New Roman" w:hAnsi="Times New Roman" w:cs="Times New Roman"/>
          <w:i/>
          <w:sz w:val="24"/>
          <w:szCs w:val="24"/>
        </w:rPr>
        <w:t>signifiantes</w:t>
      </w:r>
      <w:r>
        <w:rPr>
          <w:szCs w:val="26"/>
        </w:rPr>
        <w:t xml:space="preserve">. </w:t>
      </w:r>
    </w:p>
    <w:p w:rsidR="003B3852" w:rsidRDefault="003B3852">
      <w:pPr>
        <w:pStyle w:val="Corpsdetexte2"/>
        <w:rPr>
          <w:szCs w:val="26"/>
        </w:rPr>
      </w:pPr>
    </w:p>
    <w:p w:rsidR="004C3F8A" w:rsidRDefault="00DC2F3E">
      <w:pPr>
        <w:pStyle w:val="Corpsdetexte2"/>
        <w:rPr>
          <w:szCs w:val="26"/>
        </w:rPr>
      </w:pPr>
      <w:r>
        <w:rPr>
          <w:szCs w:val="26"/>
        </w:rPr>
        <w:t>Or, c'est autour de là que tourne toute l'élaboration platonicienne</w:t>
      </w:r>
      <w:r w:rsidR="00474D0B">
        <w:rPr>
          <w:szCs w:val="26"/>
        </w:rPr>
        <w:t xml:space="preserve">, </w:t>
      </w:r>
      <w:r>
        <w:rPr>
          <w:szCs w:val="26"/>
        </w:rPr>
        <w:t xml:space="preserve">cette dyade pour subsister dans </w:t>
      </w:r>
    </w:p>
    <w:p w:rsidR="004C3F8A" w:rsidRDefault="00DC2F3E">
      <w:pPr>
        <w:pStyle w:val="Corpsdetexte2"/>
        <w:rPr>
          <w:szCs w:val="26"/>
        </w:rPr>
      </w:pPr>
      <w:r>
        <w:rPr>
          <w:szCs w:val="26"/>
        </w:rPr>
        <w:t xml:space="preserve">la pensée de PLATON nécessite l'introduction </w:t>
      </w:r>
    </w:p>
    <w:p w:rsidR="00DC2F3E" w:rsidRDefault="00DC2F3E">
      <w:pPr>
        <w:pStyle w:val="Corpsdetexte2"/>
        <w:rPr>
          <w:szCs w:val="26"/>
        </w:rPr>
      </w:pPr>
      <w:r>
        <w:rPr>
          <w:szCs w:val="26"/>
        </w:rPr>
        <w:t xml:space="preserve">de l'Autre comme tel. </w:t>
      </w:r>
    </w:p>
    <w:p w:rsidR="00474D0B" w:rsidRDefault="00474D0B">
      <w:pPr>
        <w:pStyle w:val="Corpsdetexte2"/>
        <w:rPr>
          <w:szCs w:val="26"/>
        </w:rPr>
      </w:pPr>
    </w:p>
    <w:p w:rsidR="00474D0B" w:rsidRDefault="00DC2F3E">
      <w:pPr>
        <w:pStyle w:val="Corpsdetexte2"/>
        <w:rPr>
          <w:szCs w:val="26"/>
        </w:rPr>
      </w:pPr>
      <w:r>
        <w:rPr>
          <w:szCs w:val="26"/>
        </w:rPr>
        <w:t>Pour qu'</w:t>
      </w:r>
      <w:r w:rsidR="00474D0B">
        <w:rPr>
          <w:szCs w:val="26"/>
        </w:rPr>
        <w:t>« </w:t>
      </w:r>
      <w:r w:rsidRPr="00474D0B">
        <w:rPr>
          <w:rFonts w:ascii="Times New Roman" w:hAnsi="Times New Roman" w:cs="Times New Roman"/>
          <w:i/>
          <w:sz w:val="24"/>
          <w:szCs w:val="24"/>
        </w:rPr>
        <w:t>être</w:t>
      </w:r>
      <w:r w:rsidR="00474D0B">
        <w:rPr>
          <w:szCs w:val="26"/>
        </w:rPr>
        <w:t xml:space="preserve"> » </w:t>
      </w:r>
      <w:r>
        <w:rPr>
          <w:szCs w:val="26"/>
        </w:rPr>
        <w:t xml:space="preserve"> et </w:t>
      </w:r>
      <w:r w:rsidR="00474D0B">
        <w:rPr>
          <w:szCs w:val="26"/>
        </w:rPr>
        <w:t>« </w:t>
      </w:r>
      <w:r w:rsidRPr="00474D0B">
        <w:rPr>
          <w:rFonts w:ascii="Times New Roman" w:hAnsi="Times New Roman" w:cs="Times New Roman"/>
          <w:i/>
          <w:sz w:val="24"/>
          <w:szCs w:val="24"/>
        </w:rPr>
        <w:t>non</w:t>
      </w:r>
      <w:r w:rsidR="004153C7">
        <w:rPr>
          <w:rFonts w:ascii="Times New Roman" w:hAnsi="Times New Roman" w:cs="Times New Roman"/>
          <w:i/>
          <w:sz w:val="24"/>
          <w:szCs w:val="24"/>
        </w:rPr>
        <w:t>–</w:t>
      </w:r>
      <w:r w:rsidRPr="00474D0B">
        <w:rPr>
          <w:rFonts w:ascii="Times New Roman" w:hAnsi="Times New Roman" w:cs="Times New Roman"/>
          <w:i/>
          <w:sz w:val="24"/>
          <w:szCs w:val="24"/>
        </w:rPr>
        <w:t>être</w:t>
      </w:r>
      <w:r w:rsidR="00474D0B">
        <w:rPr>
          <w:szCs w:val="26"/>
        </w:rPr>
        <w:t xml:space="preserve"> » </w:t>
      </w:r>
      <w:r w:rsidRPr="00474D0B">
        <w:rPr>
          <w:rFonts w:ascii="Times New Roman" w:hAnsi="Times New Roman" w:cs="Times New Roman"/>
          <w:i/>
          <w:sz w:val="24"/>
          <w:szCs w:val="24"/>
        </w:rPr>
        <w:t xml:space="preserve"> </w:t>
      </w:r>
      <w:r>
        <w:rPr>
          <w:szCs w:val="26"/>
        </w:rPr>
        <w:t xml:space="preserve">ne soient pas des contraires </w:t>
      </w:r>
      <w:r w:rsidRPr="003B3852">
        <w:rPr>
          <w:rFonts w:ascii="Times New Roman" w:hAnsi="Times New Roman" w:cs="Times New Roman"/>
          <w:i/>
          <w:sz w:val="24"/>
          <w:szCs w:val="24"/>
        </w:rPr>
        <w:t xml:space="preserve">également </w:t>
      </w:r>
      <w:r w:rsidR="00474D0B" w:rsidRPr="003B3852">
        <w:rPr>
          <w:rFonts w:ascii="Times New Roman" w:hAnsi="Times New Roman" w:cs="Times New Roman"/>
          <w:i/>
          <w:sz w:val="24"/>
          <w:szCs w:val="24"/>
        </w:rPr>
        <w:t>« </w:t>
      </w:r>
      <w:r w:rsidRPr="003B3852">
        <w:rPr>
          <w:rFonts w:ascii="Times New Roman" w:hAnsi="Times New Roman" w:cs="Times New Roman"/>
          <w:i/>
          <w:sz w:val="24"/>
          <w:szCs w:val="24"/>
        </w:rPr>
        <w:t>étan</w:t>
      </w:r>
      <w:r w:rsidR="00474D0B" w:rsidRPr="003B3852">
        <w:rPr>
          <w:rFonts w:ascii="Times New Roman" w:hAnsi="Times New Roman" w:cs="Times New Roman"/>
          <w:i/>
          <w:sz w:val="24"/>
          <w:szCs w:val="24"/>
        </w:rPr>
        <w:t>ts »</w:t>
      </w:r>
      <w:r w:rsidR="00474D0B">
        <w:rPr>
          <w:szCs w:val="26"/>
        </w:rPr>
        <w:t>…</w:t>
      </w:r>
    </w:p>
    <w:p w:rsidR="00474D0B" w:rsidRDefault="00DC2F3E" w:rsidP="00474D0B">
      <w:pPr>
        <w:pStyle w:val="Corpsdetexte2"/>
        <w:ind w:left="708"/>
        <w:rPr>
          <w:szCs w:val="26"/>
        </w:rPr>
      </w:pPr>
      <w:r>
        <w:rPr>
          <w:szCs w:val="26"/>
        </w:rPr>
        <w:t xml:space="preserve">et donnant donc abri à tous </w:t>
      </w:r>
    </w:p>
    <w:p w:rsidR="00474D0B" w:rsidRDefault="00DC2F3E" w:rsidP="00474D0B">
      <w:pPr>
        <w:pStyle w:val="Corpsdetexte2"/>
        <w:ind w:left="708"/>
        <w:rPr>
          <w:szCs w:val="26"/>
        </w:rPr>
      </w:pPr>
      <w:r>
        <w:rPr>
          <w:szCs w:val="26"/>
        </w:rPr>
        <w:t>les tours de passe</w:t>
      </w:r>
      <w:r w:rsidR="004153C7">
        <w:rPr>
          <w:szCs w:val="26"/>
        </w:rPr>
        <w:t>–</w:t>
      </w:r>
      <w:r>
        <w:rPr>
          <w:szCs w:val="26"/>
        </w:rPr>
        <w:t>passe du sophiste</w:t>
      </w:r>
    </w:p>
    <w:p w:rsidR="00DC2F3E" w:rsidRDefault="00474D0B">
      <w:pPr>
        <w:pStyle w:val="Corpsdetexte2"/>
        <w:rPr>
          <w:rFonts w:ascii="Garamond" w:hAnsi="Garamond" w:cs="Times New Roman"/>
          <w:color w:val="C00000"/>
          <w:sz w:val="18"/>
          <w:szCs w:val="18"/>
          <w:lang w:eastAsia="fr-FR"/>
        </w:rPr>
      </w:pPr>
      <w:r>
        <w:rPr>
          <w:szCs w:val="26"/>
        </w:rPr>
        <w:t>…</w:t>
      </w:r>
      <w:r w:rsidR="00DC2F3E">
        <w:rPr>
          <w:szCs w:val="26"/>
        </w:rPr>
        <w:t xml:space="preserve">il faut que le </w:t>
      </w:r>
      <w:r w:rsidRPr="00474D0B">
        <w:rPr>
          <w:rFonts w:ascii="Times New Roman" w:hAnsi="Times New Roman" w:cs="Times New Roman"/>
          <w:i/>
          <w:sz w:val="24"/>
          <w:szCs w:val="24"/>
        </w:rPr>
        <w:t>non</w:t>
      </w:r>
      <w:r w:rsidR="004153C7">
        <w:rPr>
          <w:rFonts w:ascii="Times New Roman" w:hAnsi="Times New Roman" w:cs="Times New Roman"/>
          <w:i/>
          <w:sz w:val="24"/>
          <w:szCs w:val="24"/>
        </w:rPr>
        <w:t>–</w:t>
      </w:r>
      <w:r w:rsidRPr="00474D0B">
        <w:rPr>
          <w:rFonts w:ascii="Times New Roman" w:hAnsi="Times New Roman" w:cs="Times New Roman"/>
          <w:i/>
          <w:sz w:val="24"/>
          <w:szCs w:val="24"/>
        </w:rPr>
        <w:t>être</w:t>
      </w:r>
      <w:r w:rsidR="00DC2F3E">
        <w:rPr>
          <w:szCs w:val="26"/>
        </w:rPr>
        <w:t xml:space="preserve"> soit institué comme Autre pour que</w:t>
      </w:r>
      <w:r w:rsidR="00DC2F3E">
        <w:rPr>
          <w:color w:val="auto"/>
          <w:szCs w:val="24"/>
        </w:rPr>
        <w:t xml:space="preserve"> </w:t>
      </w:r>
      <w:r w:rsidR="00DC2F3E">
        <w:rPr>
          <w:szCs w:val="26"/>
        </w:rPr>
        <w:t>le sophiste puisse y être rejeté.</w:t>
      </w:r>
      <w:r w:rsidR="00DC2F3E" w:rsidRPr="00474D0B">
        <w:rPr>
          <w:rFonts w:ascii="Garamond" w:hAnsi="Garamond" w:cs="Times New Roman"/>
          <w:color w:val="C00000"/>
          <w:sz w:val="18"/>
          <w:szCs w:val="26"/>
        </w:rPr>
        <w:t>[</w:t>
      </w:r>
      <w:r>
        <w:rPr>
          <w:rFonts w:ascii="Garamond" w:hAnsi="Garamond" w:cs="Times New Roman"/>
          <w:color w:val="C00000"/>
          <w:sz w:val="18"/>
          <w:szCs w:val="26"/>
        </w:rPr>
        <w:t xml:space="preserve"> </w:t>
      </w:r>
      <w:r w:rsidR="00DC2F3E" w:rsidRPr="00474D0B">
        <w:rPr>
          <w:rFonts w:ascii="Garamond" w:hAnsi="Garamond" w:cs="Times New Roman"/>
          <w:smallCaps/>
          <w:color w:val="C00000"/>
          <w:sz w:val="18"/>
          <w:szCs w:val="18"/>
          <w:lang w:eastAsia="fr-FR"/>
        </w:rPr>
        <w:t xml:space="preserve">Platon, </w:t>
      </w:r>
      <w:r w:rsidR="00DC2F3E" w:rsidRPr="00474D0B">
        <w:rPr>
          <w:rFonts w:ascii="Garamond" w:hAnsi="Garamond" w:cs="Times New Roman"/>
          <w:iCs/>
          <w:color w:val="C00000"/>
          <w:sz w:val="18"/>
          <w:szCs w:val="18"/>
          <w:lang w:eastAsia="fr-FR"/>
        </w:rPr>
        <w:t>Sophiste, op. cit</w:t>
      </w:r>
      <w:r w:rsidR="00DC2F3E" w:rsidRPr="00474D0B">
        <w:rPr>
          <w:rFonts w:ascii="Garamond" w:hAnsi="Garamond" w:cs="Times New Roman"/>
          <w:i/>
          <w:iCs/>
          <w:color w:val="C00000"/>
          <w:sz w:val="18"/>
          <w:szCs w:val="18"/>
          <w:lang w:eastAsia="fr-FR"/>
        </w:rPr>
        <w:t>.,</w:t>
      </w:r>
      <w:r w:rsidR="00DC2F3E" w:rsidRPr="00474D0B">
        <w:rPr>
          <w:rFonts w:ascii="Garamond" w:hAnsi="Garamond" w:cs="Times New Roman"/>
          <w:color w:val="C00000"/>
          <w:sz w:val="18"/>
          <w:szCs w:val="18"/>
          <w:lang w:eastAsia="fr-FR"/>
        </w:rPr>
        <w:t xml:space="preserve"> 256d</w:t>
      </w:r>
      <w:r w:rsidR="004153C7">
        <w:rPr>
          <w:rFonts w:ascii="Garamond" w:hAnsi="Garamond" w:cs="Times New Roman"/>
          <w:color w:val="C00000"/>
          <w:sz w:val="18"/>
          <w:szCs w:val="18"/>
          <w:lang w:eastAsia="fr-FR"/>
        </w:rPr>
        <w:t>–</w:t>
      </w:r>
      <w:r w:rsidR="00DC2F3E" w:rsidRPr="00474D0B">
        <w:rPr>
          <w:rFonts w:ascii="Garamond" w:hAnsi="Garamond" w:cs="Times New Roman"/>
          <w:color w:val="C00000"/>
          <w:sz w:val="18"/>
          <w:szCs w:val="18"/>
          <w:lang w:eastAsia="fr-FR"/>
        </w:rPr>
        <w:t>58c. ]</w:t>
      </w:r>
    </w:p>
    <w:p w:rsidR="00474D0B" w:rsidRDefault="00474D0B">
      <w:pPr>
        <w:pStyle w:val="Corpsdetexte2"/>
        <w:rPr>
          <w:szCs w:val="26"/>
        </w:rPr>
      </w:pPr>
    </w:p>
    <w:p w:rsidR="004C3F8A" w:rsidRDefault="00DC2F3E" w:rsidP="00474D0B">
      <w:pPr>
        <w:pStyle w:val="Corpsdetexte2"/>
        <w:rPr>
          <w:szCs w:val="26"/>
        </w:rPr>
      </w:pPr>
      <w:r>
        <w:rPr>
          <w:szCs w:val="26"/>
        </w:rPr>
        <w:t>L'étonnante étreinte de PLATON avec le sophiste ! Dont j'aimerais qu'un d'entre vous, au prochain séminaire fermé,</w:t>
      </w:r>
      <w:r>
        <w:rPr>
          <w:color w:val="auto"/>
          <w:szCs w:val="24"/>
        </w:rPr>
        <w:t xml:space="preserve"> </w:t>
      </w:r>
      <w:r>
        <w:rPr>
          <w:szCs w:val="26"/>
        </w:rPr>
        <w:t xml:space="preserve">pût nous en faire le commentaire </w:t>
      </w:r>
    </w:p>
    <w:p w:rsidR="00474D0B" w:rsidRDefault="00DC2F3E" w:rsidP="00474D0B">
      <w:pPr>
        <w:pStyle w:val="Corpsdetexte2"/>
        <w:rPr>
          <w:szCs w:val="26"/>
        </w:rPr>
      </w:pPr>
      <w:r>
        <w:rPr>
          <w:szCs w:val="26"/>
        </w:rPr>
        <w:t>en nous y montrant</w:t>
      </w:r>
      <w:r w:rsidR="00474D0B">
        <w:rPr>
          <w:szCs w:val="26"/>
        </w:rPr>
        <w:t xml:space="preserve">… </w:t>
      </w:r>
    </w:p>
    <w:p w:rsidR="00474D0B" w:rsidRDefault="00DC2F3E" w:rsidP="00474D0B">
      <w:pPr>
        <w:pStyle w:val="Corpsdetexte2"/>
        <w:ind w:firstLine="708"/>
        <w:rPr>
          <w:szCs w:val="26"/>
        </w:rPr>
      </w:pPr>
      <w:r>
        <w:rPr>
          <w:szCs w:val="26"/>
        </w:rPr>
        <w:t>ce qui apparaît partout</w:t>
      </w:r>
      <w:r w:rsidR="00474D0B">
        <w:rPr>
          <w:szCs w:val="26"/>
        </w:rPr>
        <w:t xml:space="preserve"> </w:t>
      </w:r>
    </w:p>
    <w:p w:rsidR="00474D0B" w:rsidRDefault="00474D0B">
      <w:pPr>
        <w:pStyle w:val="Corpsdetexte2"/>
        <w:rPr>
          <w:szCs w:val="26"/>
        </w:rPr>
      </w:pPr>
      <w:r>
        <w:rPr>
          <w:szCs w:val="26"/>
        </w:rPr>
        <w:t>…</w:t>
      </w:r>
      <w:r w:rsidR="00DC2F3E">
        <w:rPr>
          <w:szCs w:val="26"/>
        </w:rPr>
        <w:t xml:space="preserve">l'extraordinaire ressemblance, le chatoiement </w:t>
      </w:r>
    </w:p>
    <w:p w:rsidR="00474D0B" w:rsidRDefault="00DC2F3E">
      <w:pPr>
        <w:pStyle w:val="Corpsdetexte2"/>
        <w:rPr>
          <w:szCs w:val="26"/>
        </w:rPr>
      </w:pPr>
      <w:r>
        <w:rPr>
          <w:szCs w:val="26"/>
        </w:rPr>
        <w:t xml:space="preserve">de reflet qui fait qu'à chaque tournant de page, </w:t>
      </w:r>
    </w:p>
    <w:p w:rsidR="00DC2F3E" w:rsidRDefault="00DC2F3E">
      <w:pPr>
        <w:pStyle w:val="Corpsdetexte2"/>
        <w:rPr>
          <w:szCs w:val="26"/>
        </w:rPr>
      </w:pPr>
      <w:r>
        <w:rPr>
          <w:szCs w:val="26"/>
        </w:rPr>
        <w:t xml:space="preserve">nous y lisons les caractéristiques de la palpitation actuelle, présente dans l'histoire, </w:t>
      </w:r>
      <w:r w:rsidRPr="00474D0B">
        <w:rPr>
          <w:rFonts w:ascii="Times New Roman" w:hAnsi="Times New Roman" w:cs="Times New Roman"/>
          <w:i/>
          <w:sz w:val="24"/>
          <w:szCs w:val="24"/>
        </w:rPr>
        <w:t>du psychanalyste lui</w:t>
      </w:r>
      <w:r w:rsidR="004153C7">
        <w:rPr>
          <w:rFonts w:ascii="Times New Roman" w:hAnsi="Times New Roman" w:cs="Times New Roman"/>
          <w:i/>
          <w:sz w:val="24"/>
          <w:szCs w:val="24"/>
        </w:rPr>
        <w:t>–</w:t>
      </w:r>
      <w:r w:rsidRPr="00474D0B">
        <w:rPr>
          <w:rFonts w:ascii="Times New Roman" w:hAnsi="Times New Roman" w:cs="Times New Roman"/>
          <w:i/>
          <w:sz w:val="24"/>
          <w:szCs w:val="24"/>
        </w:rPr>
        <w:t>même</w:t>
      </w:r>
      <w:r>
        <w:rPr>
          <w:szCs w:val="26"/>
        </w:rPr>
        <w:t>.</w:t>
      </w:r>
    </w:p>
    <w:p w:rsidR="00474D0B" w:rsidRDefault="00474D0B">
      <w:pPr>
        <w:pStyle w:val="Corpsdetexte2"/>
        <w:rPr>
          <w:szCs w:val="26"/>
        </w:rPr>
      </w:pPr>
    </w:p>
    <w:p w:rsidR="00474D0B" w:rsidRDefault="00DC2F3E">
      <w:pPr>
        <w:pStyle w:val="Corpsdetexte2"/>
        <w:rPr>
          <w:szCs w:val="26"/>
        </w:rPr>
      </w:pPr>
      <w:r>
        <w:rPr>
          <w:szCs w:val="26"/>
        </w:rPr>
        <w:t xml:space="preserve">Le psychanalyste, c'est la présence du sophiste </w:t>
      </w:r>
    </w:p>
    <w:p w:rsidR="00474D0B" w:rsidRDefault="00DC2F3E">
      <w:pPr>
        <w:pStyle w:val="Corpsdetexte2"/>
        <w:rPr>
          <w:szCs w:val="26"/>
        </w:rPr>
      </w:pPr>
      <w:r>
        <w:rPr>
          <w:szCs w:val="26"/>
        </w:rPr>
        <w:t xml:space="preserve">à notre époque, mais avec un autre statut, </w:t>
      </w:r>
    </w:p>
    <w:p w:rsidR="00474D0B" w:rsidRDefault="00DC2F3E">
      <w:pPr>
        <w:pStyle w:val="Corpsdetexte2"/>
        <w:rPr>
          <w:szCs w:val="26"/>
        </w:rPr>
      </w:pPr>
      <w:r>
        <w:rPr>
          <w:szCs w:val="26"/>
        </w:rPr>
        <w:t xml:space="preserve">dont </w:t>
      </w:r>
      <w:r w:rsidRPr="00474D0B">
        <w:rPr>
          <w:rFonts w:ascii="Times New Roman" w:hAnsi="Times New Roman" w:cs="Times New Roman"/>
          <w:i/>
          <w:sz w:val="24"/>
          <w:szCs w:val="24"/>
        </w:rPr>
        <w:t>la raison</w:t>
      </w:r>
      <w:r>
        <w:rPr>
          <w:szCs w:val="26"/>
        </w:rPr>
        <w:t xml:space="preserve"> qui est sortie, qui est venue au jour : </w:t>
      </w:r>
    </w:p>
    <w:p w:rsidR="00DC2F3E" w:rsidRDefault="00DC2F3E">
      <w:pPr>
        <w:pStyle w:val="Corpsdetexte2"/>
        <w:rPr>
          <w:szCs w:val="26"/>
        </w:rPr>
      </w:pPr>
      <w:r>
        <w:rPr>
          <w:szCs w:val="26"/>
        </w:rPr>
        <w:t xml:space="preserve">on sait pourquoi les sophistes à la fois opéraient avec </w:t>
      </w:r>
      <w:r w:rsidRPr="004C3F8A">
        <w:rPr>
          <w:rFonts w:ascii="Times New Roman" w:hAnsi="Times New Roman" w:cs="Times New Roman"/>
          <w:i/>
          <w:sz w:val="24"/>
          <w:szCs w:val="24"/>
        </w:rPr>
        <w:t>tant de force</w:t>
      </w:r>
      <w:r>
        <w:rPr>
          <w:szCs w:val="26"/>
        </w:rPr>
        <w:t xml:space="preserve"> et aussi sans savoir pourquoi.</w:t>
      </w:r>
    </w:p>
    <w:p w:rsidR="00474D0B" w:rsidRDefault="00474D0B">
      <w:pPr>
        <w:pStyle w:val="Corpsdetexte2"/>
        <w:rPr>
          <w:szCs w:val="26"/>
        </w:rPr>
      </w:pPr>
    </w:p>
    <w:p w:rsidR="00474D0B" w:rsidRDefault="00DC2F3E">
      <w:pPr>
        <w:pStyle w:val="Corpsdetexte2"/>
        <w:rPr>
          <w:szCs w:val="26"/>
        </w:rPr>
      </w:pPr>
      <w:r>
        <w:rPr>
          <w:szCs w:val="26"/>
        </w:rPr>
        <w:t xml:space="preserve">Le </w:t>
      </w:r>
      <w:r w:rsidR="00474D0B">
        <w:rPr>
          <w:szCs w:val="26"/>
        </w:rPr>
        <w:t>« </w:t>
      </w:r>
      <w:r w:rsidRPr="00474D0B">
        <w:rPr>
          <w:rFonts w:ascii="Times New Roman" w:hAnsi="Times New Roman" w:cs="Times New Roman"/>
          <w:i/>
          <w:iCs/>
          <w:sz w:val="24"/>
          <w:szCs w:val="24"/>
        </w:rPr>
        <w:t>tant de force</w:t>
      </w:r>
      <w:r w:rsidR="00474D0B">
        <w:rPr>
          <w:iCs/>
          <w:szCs w:val="26"/>
        </w:rPr>
        <w:t> »</w:t>
      </w:r>
      <w:r>
        <w:rPr>
          <w:szCs w:val="26"/>
        </w:rPr>
        <w:t xml:space="preserve"> repose en ceci que nous apprend l'analyse : c'est qu'à la racine de toute dyade, </w:t>
      </w:r>
    </w:p>
    <w:p w:rsidR="00DC2F3E" w:rsidRDefault="00DC2F3E">
      <w:pPr>
        <w:pStyle w:val="Corpsdetexte2"/>
        <w:rPr>
          <w:szCs w:val="26"/>
        </w:rPr>
      </w:pPr>
      <w:r>
        <w:rPr>
          <w:szCs w:val="26"/>
        </w:rPr>
        <w:t>il y a la dyade sexuelle, le masculin et le féminin.</w:t>
      </w:r>
    </w:p>
    <w:p w:rsidR="003B3852" w:rsidRDefault="003B3852">
      <w:pPr>
        <w:pStyle w:val="Corpsdetexte2"/>
        <w:rPr>
          <w:szCs w:val="26"/>
        </w:rPr>
      </w:pPr>
    </w:p>
    <w:p w:rsidR="003B3852" w:rsidRDefault="003B3852">
      <w:pPr>
        <w:pStyle w:val="Corpsdetexte2"/>
        <w:rPr>
          <w:szCs w:val="26"/>
        </w:rPr>
      </w:pPr>
    </w:p>
    <w:p w:rsidR="003B3852" w:rsidRDefault="003B3852">
      <w:pPr>
        <w:pStyle w:val="Corpsdetexte2"/>
        <w:rPr>
          <w:szCs w:val="26"/>
        </w:rPr>
      </w:pPr>
    </w:p>
    <w:p w:rsidR="00DC2F3E" w:rsidRDefault="00DC2F3E">
      <w:pPr>
        <w:pStyle w:val="Corpsdetexte2"/>
        <w:rPr>
          <w:szCs w:val="26"/>
        </w:rPr>
      </w:pPr>
      <w:r>
        <w:rPr>
          <w:szCs w:val="26"/>
        </w:rPr>
        <w:t xml:space="preserve">Je le dis ainsi parce qu'il y a une toute petite oscillation autour de l'expression si je la disais : le mâle et </w:t>
      </w:r>
      <w:r w:rsidRPr="003E27EE">
        <w:rPr>
          <w:rFonts w:ascii="Times New Roman" w:hAnsi="Times New Roman" w:cs="Times New Roman"/>
          <w:i/>
          <w:iCs/>
          <w:sz w:val="24"/>
          <w:szCs w:val="24"/>
        </w:rPr>
        <w:t>le</w:t>
      </w:r>
      <w:r>
        <w:rPr>
          <w:szCs w:val="26"/>
        </w:rPr>
        <w:t xml:space="preserve"> femelle.</w:t>
      </w:r>
    </w:p>
    <w:p w:rsidR="00474D0B" w:rsidRDefault="00474D0B">
      <w:pPr>
        <w:pStyle w:val="Corpsdetexte2"/>
      </w:pPr>
    </w:p>
    <w:p w:rsidR="003E27EE" w:rsidRDefault="00DC2F3E">
      <w:pPr>
        <w:pStyle w:val="Corpsdetexte2"/>
      </w:pPr>
      <w:r>
        <w:t xml:space="preserve">Les ambiguïtés dans la langue, de la fonction </w:t>
      </w:r>
    </w:p>
    <w:p w:rsidR="00DC2F3E" w:rsidRDefault="00DC2F3E">
      <w:pPr>
        <w:pStyle w:val="Corpsdetexte2"/>
      </w:pPr>
      <w:r>
        <w:t xml:space="preserve">du genre, de ce quelqu'un comme PICHON… </w:t>
      </w:r>
    </w:p>
    <w:p w:rsidR="00DC2F3E" w:rsidRDefault="00DC2F3E">
      <w:pPr>
        <w:pStyle w:val="Corpsdetexte2"/>
        <w:ind w:left="708"/>
      </w:pPr>
      <w:r>
        <w:t>qui croyait un peu trop à la pensée pour ne pas avoir de singuliers flottements dans sa façon d'analyser les phénomènes et les mots</w:t>
      </w:r>
    </w:p>
    <w:p w:rsidR="003E27EE" w:rsidRDefault="00DC2F3E">
      <w:pPr>
        <w:pStyle w:val="Corpsdetexte2"/>
      </w:pPr>
      <w:r>
        <w:t xml:space="preserve">…avait appelé la </w:t>
      </w:r>
      <w:r w:rsidRPr="003E27EE">
        <w:rPr>
          <w:rFonts w:ascii="Times New Roman" w:hAnsi="Times New Roman" w:cs="Times New Roman"/>
          <w:i/>
          <w:iCs/>
          <w:sz w:val="24"/>
          <w:szCs w:val="24"/>
        </w:rPr>
        <w:t>sexuisemblance</w:t>
      </w:r>
      <w:r>
        <w:rPr>
          <w:i/>
          <w:iCs/>
        </w:rPr>
        <w:t>.</w:t>
      </w:r>
      <w:r w:rsidR="003E27EE">
        <w:t xml:space="preserve"> </w:t>
      </w:r>
    </w:p>
    <w:p w:rsidR="003E27EE" w:rsidRDefault="003E27EE">
      <w:pPr>
        <w:pStyle w:val="Corpsdetexte2"/>
      </w:pPr>
    </w:p>
    <w:p w:rsidR="003E27EE" w:rsidRDefault="00DC2F3E">
      <w:pPr>
        <w:pStyle w:val="Corpsdetexte2"/>
      </w:pPr>
      <w:r>
        <w:t xml:space="preserve">Je veux bien, j'aimerais mieux la </w:t>
      </w:r>
      <w:r w:rsidRPr="003E27EE">
        <w:rPr>
          <w:rFonts w:ascii="Times New Roman" w:hAnsi="Times New Roman" w:cs="Times New Roman"/>
          <w:i/>
          <w:iCs/>
          <w:sz w:val="24"/>
          <w:szCs w:val="24"/>
        </w:rPr>
        <w:t>sexuilatence</w:t>
      </w:r>
      <w:r>
        <w:t xml:space="preserve">, </w:t>
      </w:r>
    </w:p>
    <w:p w:rsidR="003E27EE" w:rsidRDefault="00DC2F3E">
      <w:pPr>
        <w:pStyle w:val="Corpsdetexte2"/>
      </w:pPr>
      <w:r>
        <w:t xml:space="preserve">car le fait que le fauteuil s'appelle </w:t>
      </w:r>
      <w:r w:rsidR="003E27EE">
        <w:t>« </w:t>
      </w:r>
      <w:r w:rsidRPr="003E27EE">
        <w:rPr>
          <w:rFonts w:ascii="Times New Roman" w:hAnsi="Times New Roman" w:cs="Times New Roman"/>
          <w:i/>
          <w:iCs/>
          <w:sz w:val="24"/>
          <w:szCs w:val="24"/>
        </w:rPr>
        <w:t>le</w:t>
      </w:r>
      <w:r w:rsidRPr="003E27EE">
        <w:rPr>
          <w:sz w:val="24"/>
          <w:szCs w:val="24"/>
        </w:rPr>
        <w:t xml:space="preserve"> fauteuil</w:t>
      </w:r>
      <w:r w:rsidR="003E27EE">
        <w:t> »</w:t>
      </w:r>
      <w:r>
        <w:t xml:space="preserve"> </w:t>
      </w:r>
    </w:p>
    <w:p w:rsidR="003B3852" w:rsidRDefault="00DC2F3E">
      <w:pPr>
        <w:pStyle w:val="Corpsdetexte2"/>
      </w:pPr>
      <w:r>
        <w:t xml:space="preserve">et la chaise </w:t>
      </w:r>
      <w:r w:rsidR="003E27EE">
        <w:t>« </w:t>
      </w:r>
      <w:r w:rsidRPr="003E27EE">
        <w:rPr>
          <w:rFonts w:ascii="Times New Roman" w:hAnsi="Times New Roman" w:cs="Times New Roman"/>
          <w:i/>
          <w:iCs/>
          <w:sz w:val="24"/>
          <w:szCs w:val="24"/>
        </w:rPr>
        <w:t>l</w:t>
      </w:r>
      <w:r w:rsidRPr="003E27EE">
        <w:rPr>
          <w:rFonts w:ascii="Times New Roman" w:hAnsi="Times New Roman" w:cs="Times New Roman"/>
          <w:i/>
          <w:sz w:val="24"/>
          <w:szCs w:val="24"/>
        </w:rPr>
        <w:t>a</w:t>
      </w:r>
      <w:r w:rsidRPr="003E27EE">
        <w:rPr>
          <w:sz w:val="24"/>
          <w:szCs w:val="24"/>
        </w:rPr>
        <w:t xml:space="preserve"> chaise</w:t>
      </w:r>
      <w:r w:rsidR="003E27EE">
        <w:rPr>
          <w:i/>
        </w:rPr>
        <w:t> </w:t>
      </w:r>
      <w:r w:rsidR="003E27EE" w:rsidRPr="003E27EE">
        <w:t>»</w:t>
      </w:r>
      <w:r>
        <w:t xml:space="preserve">, n'a de </w:t>
      </w:r>
      <w:r w:rsidR="004C3F8A">
        <w:t>« </w:t>
      </w:r>
      <w:r w:rsidRPr="004C3F8A">
        <w:rPr>
          <w:rFonts w:ascii="Times New Roman" w:hAnsi="Times New Roman" w:cs="Times New Roman"/>
          <w:i/>
          <w:sz w:val="24"/>
          <w:szCs w:val="24"/>
        </w:rPr>
        <w:t>sexuisemblance</w:t>
      </w:r>
      <w:r w:rsidR="004C3F8A">
        <w:t> »</w:t>
      </w:r>
      <w:r>
        <w:t xml:space="preserve"> </w:t>
      </w:r>
    </w:p>
    <w:p w:rsidR="003E27EE" w:rsidRDefault="00DC2F3E">
      <w:pPr>
        <w:pStyle w:val="Corpsdetexte2"/>
      </w:pPr>
      <w:r>
        <w:t xml:space="preserve">que pour les imaginatifs. </w:t>
      </w:r>
    </w:p>
    <w:p w:rsidR="003E27EE" w:rsidRDefault="003E27EE">
      <w:pPr>
        <w:pStyle w:val="Corpsdetexte2"/>
      </w:pPr>
    </w:p>
    <w:p w:rsidR="003E27EE" w:rsidRDefault="00DC2F3E">
      <w:pPr>
        <w:pStyle w:val="Corpsdetexte2"/>
      </w:pPr>
      <w:r>
        <w:t xml:space="preserve">Mais la présence du genre comme simplement </w:t>
      </w:r>
      <w:r w:rsidRPr="003E27EE">
        <w:rPr>
          <w:i/>
          <w:sz w:val="24"/>
          <w:szCs w:val="24"/>
        </w:rPr>
        <w:t>corrélative</w:t>
      </w:r>
      <w:r>
        <w:t xml:space="preserve"> de l'opposition signifiante est pour nous</w:t>
      </w:r>
      <w:r w:rsidR="003E27EE">
        <w:t>…</w:t>
      </w:r>
      <w:r>
        <w:t xml:space="preserve"> </w:t>
      </w:r>
    </w:p>
    <w:p w:rsidR="003E27EE" w:rsidRDefault="00DC2F3E" w:rsidP="003E27EE">
      <w:pPr>
        <w:pStyle w:val="Corpsdetexte2"/>
        <w:ind w:left="708"/>
      </w:pPr>
      <w:r>
        <w:t xml:space="preserve">en nous soulignant justement </w:t>
      </w:r>
    </w:p>
    <w:p w:rsidR="003E27EE" w:rsidRDefault="00DC2F3E" w:rsidP="003E27EE">
      <w:pPr>
        <w:pStyle w:val="Corpsdetexte2"/>
        <w:ind w:left="708"/>
      </w:pPr>
      <w:r>
        <w:t>la distinction du genre et du sexe</w:t>
      </w:r>
    </w:p>
    <w:p w:rsidR="00DC2F3E" w:rsidRDefault="003E27EE">
      <w:pPr>
        <w:pStyle w:val="Corpsdetexte2"/>
      </w:pPr>
      <w:r>
        <w:t>…</w:t>
      </w:r>
      <w:r w:rsidR="00DC2F3E">
        <w:t xml:space="preserve">faite pour nous rappeler que dans ce qui fonde </w:t>
      </w:r>
      <w:r w:rsidR="00DC2F3E" w:rsidRPr="003E27EE">
        <w:rPr>
          <w:rFonts w:ascii="Times New Roman" w:hAnsi="Times New Roman" w:cs="Times New Roman"/>
          <w:i/>
          <w:sz w:val="24"/>
          <w:szCs w:val="24"/>
        </w:rPr>
        <w:t>l'opposition dyadique</w:t>
      </w:r>
      <w:r w:rsidR="00DC2F3E">
        <w:t>…</w:t>
      </w:r>
    </w:p>
    <w:p w:rsidR="00DC2F3E" w:rsidRDefault="00DC2F3E">
      <w:pPr>
        <w:pStyle w:val="Corpsdetexte2"/>
        <w:ind w:left="708"/>
      </w:pPr>
      <w:r>
        <w:t>et Dieu sait si elle donne à PLATON de l'embarras puisqu'il lui faut inventer l'autre pour pouvoir y faire subsister l'être</w:t>
      </w:r>
    </w:p>
    <w:p w:rsidR="00DC2F3E" w:rsidRDefault="00DC2F3E">
      <w:pPr>
        <w:pStyle w:val="Corpsdetexte2"/>
      </w:pPr>
      <w:r>
        <w:t>…</w:t>
      </w:r>
      <w:r w:rsidRPr="003E27EE">
        <w:rPr>
          <w:rFonts w:ascii="Times New Roman" w:hAnsi="Times New Roman" w:cs="Times New Roman"/>
          <w:i/>
          <w:sz w:val="24"/>
          <w:szCs w:val="24"/>
        </w:rPr>
        <w:t>l'opposition dyadique</w:t>
      </w:r>
      <w:r>
        <w:t xml:space="preserve"> n'a comme fondement radical que </w:t>
      </w:r>
      <w:r w:rsidRPr="003E27EE">
        <w:rPr>
          <w:rFonts w:ascii="Times New Roman" w:hAnsi="Times New Roman" w:cs="Times New Roman"/>
          <w:i/>
          <w:sz w:val="24"/>
          <w:szCs w:val="24"/>
        </w:rPr>
        <w:t>l'opposition du sexe</w:t>
      </w:r>
      <w:r>
        <w:t xml:space="preserve"> sur laquelle nous ne savons rien.</w:t>
      </w:r>
    </w:p>
    <w:p w:rsidR="003E27EE" w:rsidRDefault="003E27EE">
      <w:pPr>
        <w:pStyle w:val="Corpsdetexte2"/>
        <w:rPr>
          <w:szCs w:val="26"/>
        </w:rPr>
      </w:pPr>
    </w:p>
    <w:p w:rsidR="003B3852" w:rsidRDefault="00DC2F3E">
      <w:pPr>
        <w:pStyle w:val="Corpsdetexte2"/>
        <w:rPr>
          <w:szCs w:val="26"/>
        </w:rPr>
      </w:pPr>
      <w:r>
        <w:rPr>
          <w:szCs w:val="26"/>
        </w:rPr>
        <w:t>Car FREUD lui</w:t>
      </w:r>
      <w:r w:rsidR="004153C7">
        <w:rPr>
          <w:szCs w:val="26"/>
        </w:rPr>
        <w:t>–</w:t>
      </w:r>
      <w:r>
        <w:rPr>
          <w:szCs w:val="26"/>
        </w:rPr>
        <w:t xml:space="preserve">même l'articule et dans maints textes : nous donnons de l'opposition </w:t>
      </w:r>
      <w:r w:rsidRPr="003B3852">
        <w:rPr>
          <w:rFonts w:ascii="Times New Roman" w:hAnsi="Times New Roman" w:cs="Times New Roman"/>
          <w:i/>
          <w:sz w:val="24"/>
          <w:szCs w:val="24"/>
        </w:rPr>
        <w:t>masculin</w:t>
      </w:r>
      <w:r w:rsidR="004153C7" w:rsidRPr="003B3852">
        <w:rPr>
          <w:rFonts w:ascii="Times New Roman" w:hAnsi="Times New Roman" w:cs="Times New Roman"/>
          <w:i/>
          <w:sz w:val="24"/>
          <w:szCs w:val="24"/>
        </w:rPr>
        <w:t>–</w:t>
      </w:r>
      <w:r w:rsidRPr="003B3852">
        <w:rPr>
          <w:rFonts w:ascii="Times New Roman" w:hAnsi="Times New Roman" w:cs="Times New Roman"/>
          <w:i/>
          <w:sz w:val="24"/>
          <w:szCs w:val="24"/>
        </w:rPr>
        <w:t>féminin</w:t>
      </w:r>
      <w:r>
        <w:rPr>
          <w:szCs w:val="26"/>
        </w:rPr>
        <w:t xml:space="preserve"> </w:t>
      </w:r>
    </w:p>
    <w:p w:rsidR="003B3852" w:rsidRDefault="00DC2F3E">
      <w:pPr>
        <w:pStyle w:val="Corpsdetexte2"/>
        <w:rPr>
          <w:szCs w:val="26"/>
        </w:rPr>
      </w:pPr>
      <w:r>
        <w:rPr>
          <w:szCs w:val="26"/>
        </w:rPr>
        <w:t>les équivalents, les métaphores, les parallèles</w:t>
      </w:r>
      <w:r w:rsidR="003B3852">
        <w:rPr>
          <w:szCs w:val="26"/>
        </w:rPr>
        <w:t> :</w:t>
      </w:r>
    </w:p>
    <w:p w:rsidR="003B3852" w:rsidRDefault="003B3852">
      <w:pPr>
        <w:pStyle w:val="Corpsdetexte2"/>
        <w:rPr>
          <w:szCs w:val="26"/>
        </w:rPr>
      </w:pPr>
      <w:r>
        <w:rPr>
          <w:szCs w:val="26"/>
        </w:rPr>
        <w:t xml:space="preserve"> </w:t>
      </w:r>
    </w:p>
    <w:p w:rsidR="003B3852" w:rsidRDefault="00DC2F3E" w:rsidP="003B3852">
      <w:pPr>
        <w:pStyle w:val="Corpsdetexte2"/>
        <w:numPr>
          <w:ilvl w:val="0"/>
          <w:numId w:val="9"/>
        </w:numPr>
        <w:rPr>
          <w:szCs w:val="26"/>
        </w:rPr>
      </w:pPr>
      <w:r w:rsidRPr="003B3852">
        <w:rPr>
          <w:rFonts w:ascii="Times New Roman" w:hAnsi="Times New Roman" w:cs="Times New Roman"/>
          <w:i/>
          <w:sz w:val="24"/>
          <w:szCs w:val="24"/>
        </w:rPr>
        <w:t>de l'actif et du passif</w:t>
      </w:r>
      <w:r w:rsidR="003E27EE">
        <w:rPr>
          <w:szCs w:val="26"/>
        </w:rPr>
        <w:t>,</w:t>
      </w:r>
    </w:p>
    <w:p w:rsidR="003B3852" w:rsidRDefault="00DC2F3E" w:rsidP="003B3852">
      <w:pPr>
        <w:pStyle w:val="Corpsdetexte2"/>
        <w:ind w:left="786"/>
        <w:rPr>
          <w:szCs w:val="26"/>
        </w:rPr>
      </w:pPr>
      <w:r>
        <w:rPr>
          <w:szCs w:val="26"/>
        </w:rPr>
        <w:t xml:space="preserve"> </w:t>
      </w:r>
    </w:p>
    <w:p w:rsidR="003B3852" w:rsidRDefault="00DC2F3E" w:rsidP="003B3852">
      <w:pPr>
        <w:pStyle w:val="Corpsdetexte2"/>
        <w:numPr>
          <w:ilvl w:val="0"/>
          <w:numId w:val="9"/>
        </w:numPr>
        <w:rPr>
          <w:szCs w:val="26"/>
        </w:rPr>
      </w:pPr>
      <w:r>
        <w:rPr>
          <w:szCs w:val="26"/>
        </w:rPr>
        <w:t xml:space="preserve">ou </w:t>
      </w:r>
      <w:r w:rsidRPr="003B3852">
        <w:rPr>
          <w:rFonts w:ascii="Times New Roman" w:hAnsi="Times New Roman" w:cs="Times New Roman"/>
          <w:i/>
          <w:sz w:val="24"/>
          <w:szCs w:val="24"/>
        </w:rPr>
        <w:t>du voir et de l'être vu</w:t>
      </w:r>
      <w:r>
        <w:rPr>
          <w:szCs w:val="26"/>
        </w:rPr>
        <w:t>,</w:t>
      </w:r>
    </w:p>
    <w:p w:rsidR="003B3852" w:rsidRDefault="00DC2F3E" w:rsidP="003B3852">
      <w:pPr>
        <w:pStyle w:val="Corpsdetexte2"/>
        <w:rPr>
          <w:szCs w:val="26"/>
        </w:rPr>
      </w:pPr>
      <w:r>
        <w:rPr>
          <w:szCs w:val="26"/>
        </w:rPr>
        <w:t xml:space="preserve"> </w:t>
      </w:r>
    </w:p>
    <w:p w:rsidR="003B3852" w:rsidRDefault="00DC2F3E" w:rsidP="003B3852">
      <w:pPr>
        <w:pStyle w:val="Corpsdetexte2"/>
        <w:numPr>
          <w:ilvl w:val="0"/>
          <w:numId w:val="9"/>
        </w:numPr>
        <w:rPr>
          <w:szCs w:val="26"/>
        </w:rPr>
      </w:pPr>
      <w:r w:rsidRPr="003B3852">
        <w:rPr>
          <w:rFonts w:ascii="Times New Roman" w:hAnsi="Times New Roman" w:cs="Times New Roman"/>
          <w:i/>
          <w:sz w:val="24"/>
          <w:szCs w:val="24"/>
        </w:rPr>
        <w:t>du pénétrant et du pénétré</w:t>
      </w:r>
      <w:r>
        <w:rPr>
          <w:szCs w:val="26"/>
        </w:rPr>
        <w:t xml:space="preserve"> cher à une </w:t>
      </w:r>
      <w:r w:rsidRPr="003E27EE">
        <w:rPr>
          <w:rFonts w:ascii="Times New Roman" w:hAnsi="Times New Roman" w:cs="Times New Roman"/>
          <w:i/>
          <w:sz w:val="24"/>
          <w:szCs w:val="24"/>
        </w:rPr>
        <w:t>célèbre conasse</w:t>
      </w:r>
      <w:r w:rsidR="003E27EE">
        <w:rPr>
          <w:szCs w:val="26"/>
        </w:rPr>
        <w:t xml:space="preserve"> </w:t>
      </w:r>
      <w:r w:rsidR="003E27EE" w:rsidRPr="003E27EE">
        <w:rPr>
          <w:rFonts w:ascii="Garamond" w:hAnsi="Garamond" w:cs="Times New Roman"/>
          <w:color w:val="C00000"/>
          <w:sz w:val="18"/>
          <w:szCs w:val="18"/>
        </w:rPr>
        <w:t>[</w:t>
      </w:r>
      <w:r w:rsidR="004C3F8A">
        <w:rPr>
          <w:rFonts w:ascii="Garamond" w:hAnsi="Garamond" w:cs="Times New Roman"/>
          <w:color w:val="C00000"/>
          <w:sz w:val="18"/>
          <w:szCs w:val="18"/>
        </w:rPr>
        <w:t xml:space="preserve"> </w:t>
      </w:r>
      <w:r w:rsidR="003E27EE" w:rsidRPr="003E27EE">
        <w:rPr>
          <w:rFonts w:ascii="Garamond" w:hAnsi="Garamond" w:cs="Times New Roman"/>
          <w:color w:val="C00000"/>
          <w:sz w:val="18"/>
          <w:szCs w:val="18"/>
        </w:rPr>
        <w:t>M. B.</w:t>
      </w:r>
      <w:r w:rsidR="004C3F8A">
        <w:rPr>
          <w:rFonts w:ascii="Garamond" w:hAnsi="Garamond" w:cs="Times New Roman"/>
          <w:color w:val="C00000"/>
          <w:sz w:val="18"/>
          <w:szCs w:val="18"/>
        </w:rPr>
        <w:t xml:space="preserve"> </w:t>
      </w:r>
      <w:r w:rsidR="003E27EE" w:rsidRPr="003E27EE">
        <w:rPr>
          <w:rFonts w:ascii="Garamond" w:hAnsi="Garamond" w:cs="Times New Roman"/>
          <w:color w:val="C00000"/>
          <w:sz w:val="18"/>
          <w:szCs w:val="18"/>
        </w:rPr>
        <w:t>]</w:t>
      </w:r>
      <w:r>
        <w:rPr>
          <w:szCs w:val="26"/>
        </w:rPr>
        <w:t>,</w:t>
      </w:r>
    </w:p>
    <w:p w:rsidR="003B3852" w:rsidRDefault="00DC2F3E" w:rsidP="003B3852">
      <w:pPr>
        <w:pStyle w:val="Corpsdetexte2"/>
        <w:rPr>
          <w:szCs w:val="26"/>
        </w:rPr>
      </w:pPr>
      <w:r>
        <w:rPr>
          <w:szCs w:val="26"/>
        </w:rPr>
        <w:t xml:space="preserve"> </w:t>
      </w:r>
    </w:p>
    <w:p w:rsidR="00DC2F3E" w:rsidRDefault="003B3852" w:rsidP="003B3852">
      <w:pPr>
        <w:pStyle w:val="Corpsdetexte2"/>
        <w:rPr>
          <w:szCs w:val="26"/>
        </w:rPr>
      </w:pPr>
      <w:r>
        <w:rPr>
          <w:rFonts w:ascii="Times New Roman" w:hAnsi="Times New Roman" w:cs="Times New Roman"/>
          <w:i/>
          <w:sz w:val="24"/>
          <w:szCs w:val="24"/>
        </w:rPr>
        <w:t>…</w:t>
      </w:r>
      <w:r w:rsidR="00DC2F3E">
        <w:rPr>
          <w:szCs w:val="26"/>
        </w:rPr>
        <w:t xml:space="preserve">mais </w:t>
      </w:r>
      <w:r w:rsidR="00DC2F3E" w:rsidRPr="003E27EE">
        <w:rPr>
          <w:rFonts w:ascii="Times New Roman" w:hAnsi="Times New Roman" w:cs="Times New Roman"/>
          <w:i/>
          <w:sz w:val="24"/>
          <w:szCs w:val="24"/>
        </w:rPr>
        <w:t>le masculin</w:t>
      </w:r>
      <w:r w:rsidR="00DC2F3E">
        <w:rPr>
          <w:szCs w:val="26"/>
        </w:rPr>
        <w:t xml:space="preserve"> et </w:t>
      </w:r>
      <w:r w:rsidR="00DC2F3E" w:rsidRPr="003E27EE">
        <w:rPr>
          <w:rFonts w:ascii="Times New Roman" w:hAnsi="Times New Roman" w:cs="Times New Roman"/>
          <w:i/>
          <w:sz w:val="24"/>
          <w:szCs w:val="24"/>
        </w:rPr>
        <w:t>le féminin</w:t>
      </w:r>
      <w:r w:rsidR="00DC2F3E">
        <w:rPr>
          <w:szCs w:val="26"/>
        </w:rPr>
        <w:t xml:space="preserve"> </w:t>
      </w:r>
      <w:r w:rsidR="00DC2F3E" w:rsidRPr="003E27EE">
        <w:rPr>
          <w:i/>
          <w:sz w:val="24"/>
          <w:szCs w:val="24"/>
        </w:rPr>
        <w:t>nous ne savons pas ce que c'est</w:t>
      </w:r>
      <w:r w:rsidR="00DC2F3E">
        <w:rPr>
          <w:szCs w:val="26"/>
        </w:rPr>
        <w:t xml:space="preserve">. </w:t>
      </w:r>
    </w:p>
    <w:p w:rsidR="003E27EE" w:rsidRDefault="003E27EE">
      <w:pPr>
        <w:pStyle w:val="Corpsdetexte2"/>
        <w:rPr>
          <w:szCs w:val="26"/>
        </w:rPr>
      </w:pPr>
    </w:p>
    <w:p w:rsidR="00DC2F3E" w:rsidRDefault="00DC2F3E">
      <w:pPr>
        <w:pStyle w:val="Corpsdetexte2"/>
        <w:rPr>
          <w:szCs w:val="26"/>
        </w:rPr>
      </w:pPr>
      <w:r>
        <w:rPr>
          <w:szCs w:val="26"/>
        </w:rPr>
        <w:t>Et FREUD le reconnaît, l'affirme</w:t>
      </w:r>
      <w:r>
        <w:rPr>
          <w:rStyle w:val="Appelnotedebasdep"/>
          <w:rFonts w:ascii="Times New Roman" w:hAnsi="Times New Roman" w:cs="Times New Roman"/>
          <w:b/>
          <w:bCs/>
          <w:color w:val="FF3300"/>
          <w:szCs w:val="26"/>
          <w:vertAlign w:val="superscript"/>
        </w:rPr>
        <w:footnoteReference w:id="147"/>
      </w:r>
      <w:r>
        <w:rPr>
          <w:szCs w:val="26"/>
        </w:rPr>
        <w:t>.</w:t>
      </w:r>
      <w:r w:rsidRPr="00681501">
        <w:rPr>
          <w:rFonts w:ascii="Times New Roman" w:hAnsi="Times New Roman" w:cs="Times New Roman"/>
          <w:sz w:val="20"/>
          <w:szCs w:val="16"/>
          <w:lang w:eastAsia="fr-FR"/>
        </w:rPr>
        <w:t xml:space="preserve"> </w:t>
      </w:r>
    </w:p>
    <w:p w:rsidR="00DC2F3E" w:rsidRDefault="00DC2F3E">
      <w:pPr>
        <w:pStyle w:val="Corpsdetexte2"/>
        <w:rPr>
          <w:szCs w:val="26"/>
        </w:rPr>
      </w:pPr>
      <w:r>
        <w:rPr>
          <w:szCs w:val="26"/>
        </w:rPr>
        <w:lastRenderedPageBreak/>
        <w:t>Qu'est</w:t>
      </w:r>
      <w:r w:rsidR="004153C7">
        <w:rPr>
          <w:szCs w:val="26"/>
        </w:rPr>
        <w:t>–</w:t>
      </w:r>
      <w:r>
        <w:rPr>
          <w:szCs w:val="26"/>
        </w:rPr>
        <w:t xml:space="preserve">ce que c'est, pour que le savoir… </w:t>
      </w:r>
    </w:p>
    <w:p w:rsidR="00DC2F3E" w:rsidRDefault="00DC2F3E">
      <w:pPr>
        <w:pStyle w:val="Corpsdetexte2"/>
        <w:ind w:left="708"/>
        <w:rPr>
          <w:szCs w:val="26"/>
        </w:rPr>
      </w:pPr>
      <w:r>
        <w:rPr>
          <w:szCs w:val="26"/>
        </w:rPr>
        <w:t xml:space="preserve">j'entends le savoir capable de rendre compte de </w:t>
      </w:r>
    </w:p>
    <w:p w:rsidR="00DC2F3E" w:rsidRDefault="00DC2F3E">
      <w:pPr>
        <w:pStyle w:val="Corpsdetexte2"/>
        <w:ind w:left="708"/>
        <w:rPr>
          <w:szCs w:val="26"/>
        </w:rPr>
      </w:pPr>
      <w:r>
        <w:rPr>
          <w:szCs w:val="26"/>
        </w:rPr>
        <w:t>lui</w:t>
      </w:r>
      <w:r w:rsidR="004153C7">
        <w:rPr>
          <w:szCs w:val="26"/>
        </w:rPr>
        <w:t>–</w:t>
      </w:r>
      <w:r>
        <w:rPr>
          <w:szCs w:val="26"/>
        </w:rPr>
        <w:t>même, le sav</w:t>
      </w:r>
      <w:r w:rsidR="004C3F8A">
        <w:rPr>
          <w:szCs w:val="26"/>
        </w:rPr>
        <w:t>oir qui sait articuler le sujet,</w:t>
      </w:r>
    </w:p>
    <w:p w:rsidR="00DC2F3E" w:rsidRDefault="004153C7">
      <w:pPr>
        <w:pStyle w:val="Corpsdetexte2"/>
        <w:ind w:left="708"/>
        <w:rPr>
          <w:szCs w:val="26"/>
        </w:rPr>
      </w:pPr>
      <w:r>
        <w:rPr>
          <w:szCs w:val="26"/>
        </w:rPr>
        <w:t>–</w:t>
      </w:r>
      <w:r w:rsidR="00DC2F3E">
        <w:rPr>
          <w:szCs w:val="26"/>
        </w:rPr>
        <w:t xml:space="preserve"> il n'y en a pas d'autre pour donner son statut à i'inconscient : l'inconscient ne veut rien dire en dehors de cette perspective </w:t>
      </w:r>
    </w:p>
    <w:p w:rsidR="003B3852" w:rsidRDefault="00DC2F3E">
      <w:pPr>
        <w:pStyle w:val="Corpsdetexte2"/>
        <w:rPr>
          <w:szCs w:val="26"/>
        </w:rPr>
      </w:pPr>
      <w:r>
        <w:rPr>
          <w:szCs w:val="26"/>
        </w:rPr>
        <w:t>…qu'est</w:t>
      </w:r>
      <w:r w:rsidR="004153C7">
        <w:rPr>
          <w:szCs w:val="26"/>
        </w:rPr>
        <w:t>–</w:t>
      </w:r>
      <w:r>
        <w:rPr>
          <w:szCs w:val="26"/>
        </w:rPr>
        <w:t xml:space="preserve">ce qu'il y a dans ce savoir de tel </w:t>
      </w:r>
    </w:p>
    <w:p w:rsidR="003B3852" w:rsidRDefault="00DC2F3E">
      <w:pPr>
        <w:pStyle w:val="Corpsdetexte2"/>
        <w:rPr>
          <w:szCs w:val="26"/>
        </w:rPr>
      </w:pPr>
      <w:r>
        <w:rPr>
          <w:szCs w:val="26"/>
        </w:rPr>
        <w:t xml:space="preserve">pour qu'à l'approche de ce savoir, fonctionne </w:t>
      </w:r>
    </w:p>
    <w:p w:rsidR="003E27EE" w:rsidRDefault="00DC2F3E">
      <w:pPr>
        <w:pStyle w:val="Corpsdetexte2"/>
        <w:rPr>
          <w:szCs w:val="26"/>
        </w:rPr>
      </w:pPr>
      <w:r>
        <w:rPr>
          <w:szCs w:val="26"/>
        </w:rPr>
        <w:t>et d'une façon unilatérale</w:t>
      </w:r>
      <w:r w:rsidR="003E27EE">
        <w:rPr>
          <w:szCs w:val="26"/>
        </w:rPr>
        <w:t>…</w:t>
      </w:r>
      <w:r>
        <w:rPr>
          <w:szCs w:val="26"/>
        </w:rPr>
        <w:t xml:space="preserve"> </w:t>
      </w:r>
    </w:p>
    <w:p w:rsidR="003E27EE" w:rsidRDefault="00DC2F3E" w:rsidP="003E27EE">
      <w:pPr>
        <w:pStyle w:val="Corpsdetexte2"/>
        <w:ind w:left="708"/>
        <w:rPr>
          <w:szCs w:val="26"/>
        </w:rPr>
      </w:pPr>
      <w:r>
        <w:rPr>
          <w:szCs w:val="26"/>
        </w:rPr>
        <w:t xml:space="preserve">à savoir dans le sens de la pure éclipse, </w:t>
      </w:r>
    </w:p>
    <w:p w:rsidR="003E27EE" w:rsidRDefault="00DC2F3E" w:rsidP="003E27EE">
      <w:pPr>
        <w:pStyle w:val="Corpsdetexte2"/>
        <w:ind w:left="708"/>
        <w:rPr>
          <w:szCs w:val="26"/>
        </w:rPr>
      </w:pPr>
      <w:r>
        <w:rPr>
          <w:szCs w:val="26"/>
        </w:rPr>
        <w:t>de l</w:t>
      </w:r>
      <w:r w:rsidR="003E27EE">
        <w:rPr>
          <w:szCs w:val="26"/>
        </w:rPr>
        <w:t>a</w:t>
      </w:r>
      <w:r>
        <w:rPr>
          <w:szCs w:val="26"/>
        </w:rPr>
        <w:t xml:space="preserve"> disparition du signifiant</w:t>
      </w:r>
    </w:p>
    <w:p w:rsidR="003B3852" w:rsidRDefault="003E27EE">
      <w:pPr>
        <w:pStyle w:val="Corpsdetexte2"/>
        <w:rPr>
          <w:szCs w:val="26"/>
        </w:rPr>
      </w:pPr>
      <w:r>
        <w:rPr>
          <w:szCs w:val="26"/>
        </w:rPr>
        <w:t>…</w:t>
      </w:r>
      <w:r w:rsidR="00DC2F3E">
        <w:rPr>
          <w:szCs w:val="26"/>
        </w:rPr>
        <w:t xml:space="preserve">non seulement du </w:t>
      </w:r>
      <w:r w:rsidR="00DC2F3E" w:rsidRPr="003E27EE">
        <w:rPr>
          <w:rFonts w:ascii="Times New Roman" w:hAnsi="Times New Roman" w:cs="Times New Roman"/>
          <w:i/>
          <w:iCs/>
          <w:sz w:val="24"/>
          <w:szCs w:val="24"/>
        </w:rPr>
        <w:t>Verworfen</w:t>
      </w:r>
      <w:r w:rsidR="00DC2F3E">
        <w:rPr>
          <w:szCs w:val="26"/>
        </w:rPr>
        <w:t xml:space="preserve"> fondateur du sujet </w:t>
      </w:r>
    </w:p>
    <w:p w:rsidR="003B3852" w:rsidRDefault="00DC2F3E">
      <w:pPr>
        <w:pStyle w:val="Corpsdetexte2"/>
        <w:rPr>
          <w:szCs w:val="26"/>
        </w:rPr>
      </w:pPr>
      <w:r>
        <w:rPr>
          <w:szCs w:val="26"/>
        </w:rPr>
        <w:t xml:space="preserve">mais du </w:t>
      </w:r>
      <w:r w:rsidRPr="003E27EE">
        <w:rPr>
          <w:rFonts w:ascii="Times New Roman" w:hAnsi="Times New Roman" w:cs="Times New Roman"/>
          <w:i/>
          <w:iCs/>
          <w:sz w:val="24"/>
          <w:szCs w:val="24"/>
        </w:rPr>
        <w:t>Verdrängt</w:t>
      </w:r>
      <w:r>
        <w:rPr>
          <w:szCs w:val="26"/>
        </w:rPr>
        <w:t xml:space="preserve">, du refoulement de tout ce qui peut </w:t>
      </w:r>
    </w:p>
    <w:p w:rsidR="003E27EE" w:rsidRDefault="00DC2F3E">
      <w:pPr>
        <w:pStyle w:val="Corpsdetexte2"/>
        <w:rPr>
          <w:szCs w:val="26"/>
        </w:rPr>
      </w:pPr>
      <w:r>
        <w:rPr>
          <w:szCs w:val="26"/>
        </w:rPr>
        <w:t xml:space="preserve">en approcher même de loin, et qui nous témoigne de </w:t>
      </w:r>
    </w:p>
    <w:p w:rsidR="003E27EE" w:rsidRDefault="00DC2F3E">
      <w:pPr>
        <w:pStyle w:val="Corpsdetexte2"/>
        <w:rPr>
          <w:rFonts w:ascii="Times New Roman" w:hAnsi="Times New Roman" w:cs="Times New Roman"/>
          <w:i/>
          <w:color w:val="0000CC"/>
          <w:sz w:val="24"/>
          <w:szCs w:val="24"/>
        </w:rPr>
      </w:pPr>
      <w:r w:rsidRPr="003E27EE">
        <w:rPr>
          <w:rFonts w:ascii="Times New Roman" w:hAnsi="Times New Roman" w:cs="Times New Roman"/>
          <w:i/>
          <w:color w:val="0000CC"/>
          <w:sz w:val="24"/>
          <w:szCs w:val="24"/>
        </w:rPr>
        <w:t xml:space="preserve">la présence du sujet dans l'inconscient, où le sujet de l'inconscient est le sujet </w:t>
      </w:r>
    </w:p>
    <w:p w:rsidR="00DC2F3E" w:rsidRDefault="00DC2F3E">
      <w:pPr>
        <w:pStyle w:val="Corpsdetexte2"/>
        <w:rPr>
          <w:szCs w:val="26"/>
        </w:rPr>
      </w:pPr>
      <w:r w:rsidRPr="003E27EE">
        <w:rPr>
          <w:rFonts w:ascii="Times New Roman" w:hAnsi="Times New Roman" w:cs="Times New Roman"/>
          <w:i/>
          <w:color w:val="0000CC"/>
          <w:sz w:val="24"/>
          <w:szCs w:val="24"/>
        </w:rPr>
        <w:t>qui évite le savoir du sexe</w:t>
      </w:r>
      <w:r>
        <w:rPr>
          <w:szCs w:val="26"/>
        </w:rPr>
        <w:t xml:space="preserve">. </w:t>
      </w:r>
    </w:p>
    <w:p w:rsidR="003E27EE" w:rsidRDefault="003E27EE">
      <w:pPr>
        <w:pStyle w:val="Corpsdetexte2"/>
        <w:rPr>
          <w:szCs w:val="26"/>
        </w:rPr>
      </w:pPr>
    </w:p>
    <w:p w:rsidR="003E27EE" w:rsidRDefault="00DC2F3E">
      <w:pPr>
        <w:pStyle w:val="Corpsdetexte2"/>
      </w:pPr>
      <w:r>
        <w:rPr>
          <w:szCs w:val="26"/>
        </w:rPr>
        <w:t>C'est là affaire</w:t>
      </w:r>
      <w:r w:rsidR="003E27EE">
        <w:rPr>
          <w:szCs w:val="26"/>
        </w:rPr>
        <w:t>,</w:t>
      </w:r>
      <w:r>
        <w:rPr>
          <w:szCs w:val="26"/>
        </w:rPr>
        <w:t xml:space="preserve"> avouons</w:t>
      </w:r>
      <w:r w:rsidR="004153C7">
        <w:rPr>
          <w:szCs w:val="26"/>
        </w:rPr>
        <w:t>–</w:t>
      </w:r>
      <w:r>
        <w:rPr>
          <w:szCs w:val="26"/>
        </w:rPr>
        <w:t>le</w:t>
      </w:r>
      <w:r w:rsidR="003E27EE">
        <w:rPr>
          <w:szCs w:val="26"/>
        </w:rPr>
        <w:t>,</w:t>
      </w:r>
      <w:r>
        <w:rPr>
          <w:szCs w:val="26"/>
        </w:rPr>
        <w:t xml:space="preserve"> un tout petit peu surprenante</w:t>
      </w:r>
      <w:r w:rsidR="003E27EE">
        <w:rPr>
          <w:szCs w:val="26"/>
        </w:rPr>
        <w:t xml:space="preserve">, </w:t>
      </w:r>
      <w:r>
        <w:t>qui d'ailleurs</w:t>
      </w:r>
      <w:r w:rsidR="003E27EE">
        <w:t>…</w:t>
      </w:r>
    </w:p>
    <w:p w:rsidR="003E27EE" w:rsidRDefault="00DC2F3E" w:rsidP="003E27EE">
      <w:pPr>
        <w:pStyle w:val="Corpsdetexte2"/>
        <w:ind w:firstLine="708"/>
      </w:pPr>
      <w:r>
        <w:t>pour vous reposer un instant</w:t>
      </w:r>
    </w:p>
    <w:p w:rsidR="003E27EE" w:rsidRDefault="003E27EE">
      <w:pPr>
        <w:pStyle w:val="Corpsdetexte2"/>
      </w:pPr>
      <w:r>
        <w:t>…</w:t>
      </w:r>
      <w:r w:rsidR="00DC2F3E">
        <w:t xml:space="preserve">nous permettra de jeter un regard en arrière </w:t>
      </w:r>
    </w:p>
    <w:p w:rsidR="003E27EE" w:rsidRDefault="00DC2F3E">
      <w:pPr>
        <w:pStyle w:val="Corpsdetexte2"/>
      </w:pPr>
      <w:r>
        <w:t>et de vous faire la remarque</w:t>
      </w:r>
      <w:r w:rsidR="003E27EE">
        <w:t>…</w:t>
      </w:r>
    </w:p>
    <w:p w:rsidR="003E27EE" w:rsidRDefault="00DC2F3E" w:rsidP="003E27EE">
      <w:pPr>
        <w:pStyle w:val="Corpsdetexte2"/>
        <w:ind w:firstLine="708"/>
      </w:pPr>
      <w:r>
        <w:t>que peut</w:t>
      </w:r>
      <w:r w:rsidR="004153C7">
        <w:t>–</w:t>
      </w:r>
      <w:r>
        <w:t>être certains d'entre vous ont faite</w:t>
      </w:r>
    </w:p>
    <w:p w:rsidR="00DC2F3E" w:rsidRDefault="003E27EE">
      <w:pPr>
        <w:pStyle w:val="Corpsdetexte2"/>
      </w:pPr>
      <w:r>
        <w:t>…</w:t>
      </w:r>
      <w:r w:rsidR="00DC2F3E">
        <w:t xml:space="preserve">sur cette voie que j'essaie d'élaborer pour vous dans les heures que j'y réserve le jour de mon </w:t>
      </w:r>
      <w:r w:rsidR="00DC2F3E" w:rsidRPr="003E27EE">
        <w:rPr>
          <w:rFonts w:ascii="Times New Roman" w:hAnsi="Times New Roman" w:cs="Times New Roman"/>
          <w:i/>
          <w:sz w:val="24"/>
          <w:szCs w:val="24"/>
        </w:rPr>
        <w:t>sabbat</w:t>
      </w:r>
      <w:r w:rsidR="00DC2F3E">
        <w:t>, je me suis tout d'un coup frappé la tête en disant :</w:t>
      </w:r>
    </w:p>
    <w:p w:rsidR="003E27EE" w:rsidRDefault="003E27EE">
      <w:pPr>
        <w:pStyle w:val="Corpsdetexte2"/>
        <w:rPr>
          <w:sz w:val="26"/>
          <w:szCs w:val="26"/>
        </w:rPr>
      </w:pPr>
    </w:p>
    <w:p w:rsidR="00DC2F3E" w:rsidRDefault="00DC2F3E" w:rsidP="003E27EE">
      <w:pPr>
        <w:pStyle w:val="Corpsdetexte2"/>
        <w:ind w:firstLine="708"/>
        <w:rPr>
          <w:sz w:val="26"/>
          <w:szCs w:val="26"/>
        </w:rPr>
      </w:pPr>
      <w:r>
        <w:rPr>
          <w:sz w:val="26"/>
          <w:szCs w:val="26"/>
        </w:rPr>
        <w:t>« </w:t>
      </w:r>
      <w:r w:rsidR="003E27EE" w:rsidRPr="003E27EE">
        <w:rPr>
          <w:rFonts w:ascii="Times New Roman" w:hAnsi="Times New Roman" w:cs="Times New Roman"/>
          <w:i/>
          <w:sz w:val="22"/>
          <w:szCs w:val="22"/>
        </w:rPr>
        <w:t>M</w:t>
      </w:r>
      <w:r w:rsidRPr="003E27EE">
        <w:rPr>
          <w:rFonts w:ascii="Times New Roman" w:hAnsi="Times New Roman" w:cs="Times New Roman"/>
          <w:i/>
          <w:sz w:val="22"/>
          <w:szCs w:val="22"/>
        </w:rPr>
        <w:t>ais !</w:t>
      </w:r>
      <w:r w:rsidR="003E27EE">
        <w:t>…</w:t>
      </w:r>
      <w:r>
        <w:rPr>
          <w:sz w:val="26"/>
          <w:szCs w:val="26"/>
        </w:rPr>
        <w:t xml:space="preserve"> </w:t>
      </w:r>
      <w:r w:rsidR="003E27EE" w:rsidRPr="003E27EE">
        <w:rPr>
          <w:rFonts w:ascii="Times New Roman" w:hAnsi="Times New Roman" w:cs="Times New Roman"/>
          <w:i/>
          <w:sz w:val="22"/>
          <w:szCs w:val="22"/>
        </w:rPr>
        <w:t>I</w:t>
      </w:r>
      <w:r w:rsidRPr="003E27EE">
        <w:rPr>
          <w:rFonts w:ascii="Times New Roman" w:hAnsi="Times New Roman" w:cs="Times New Roman"/>
          <w:i/>
          <w:sz w:val="22"/>
          <w:szCs w:val="22"/>
        </w:rPr>
        <w:t>l n'y a pas de mot en grec pour désigner le sexe</w:t>
      </w:r>
      <w:r w:rsidR="003E27EE">
        <w:rPr>
          <w:rFonts w:ascii="Times New Roman" w:hAnsi="Times New Roman" w:cs="Times New Roman"/>
          <w:i/>
          <w:sz w:val="22"/>
          <w:szCs w:val="22"/>
        </w:rPr>
        <w:t> !</w:t>
      </w:r>
      <w:r>
        <w:rPr>
          <w:sz w:val="26"/>
          <w:szCs w:val="26"/>
        </w:rPr>
        <w:t> »</w:t>
      </w:r>
    </w:p>
    <w:p w:rsidR="00DC2F3E" w:rsidRDefault="00DC2F3E">
      <w:pPr>
        <w:pStyle w:val="Corpsdetexte2"/>
        <w:rPr>
          <w:szCs w:val="26"/>
        </w:rPr>
      </w:pPr>
    </w:p>
    <w:p w:rsidR="003E27EE" w:rsidRDefault="00DC2F3E" w:rsidP="003B3852">
      <w:pPr>
        <w:pStyle w:val="Corpsdetexte2"/>
        <w:outlineLvl w:val="0"/>
        <w:rPr>
          <w:szCs w:val="26"/>
        </w:rPr>
      </w:pPr>
      <w:r>
        <w:rPr>
          <w:szCs w:val="26"/>
        </w:rPr>
        <w:t xml:space="preserve">Comme j'avais uniquement </w:t>
      </w:r>
      <w:r w:rsidRPr="003B3852">
        <w:rPr>
          <w:i/>
          <w:sz w:val="24"/>
          <w:szCs w:val="24"/>
        </w:rPr>
        <w:t>des dictionnaires</w:t>
      </w:r>
      <w:r w:rsidR="003B3852">
        <w:rPr>
          <w:i/>
          <w:sz w:val="24"/>
          <w:szCs w:val="24"/>
        </w:rPr>
        <w:t xml:space="preserve"> </w:t>
      </w:r>
      <w:r w:rsidRPr="003B3852">
        <w:rPr>
          <w:i/>
          <w:sz w:val="24"/>
          <w:szCs w:val="24"/>
        </w:rPr>
        <w:t>grec</w:t>
      </w:r>
      <w:r w:rsidR="004153C7" w:rsidRPr="003B3852">
        <w:rPr>
          <w:i/>
          <w:sz w:val="24"/>
          <w:szCs w:val="24"/>
        </w:rPr>
        <w:t>–</w:t>
      </w:r>
      <w:r w:rsidRPr="003B3852">
        <w:rPr>
          <w:i/>
          <w:sz w:val="24"/>
          <w:szCs w:val="24"/>
        </w:rPr>
        <w:t>français</w:t>
      </w:r>
      <w:r>
        <w:rPr>
          <w:szCs w:val="26"/>
        </w:rPr>
        <w:t xml:space="preserve"> à ma portée, j'en étais réduit à aller chercher dans les auteurs. </w:t>
      </w:r>
    </w:p>
    <w:p w:rsidR="003B3852" w:rsidRDefault="003B3852">
      <w:pPr>
        <w:pStyle w:val="Corpsdetexte2"/>
        <w:rPr>
          <w:szCs w:val="26"/>
        </w:rPr>
      </w:pPr>
    </w:p>
    <w:p w:rsidR="00DC2F3E" w:rsidRDefault="00DC2F3E">
      <w:pPr>
        <w:pStyle w:val="Corpsdetexte2"/>
        <w:rPr>
          <w:szCs w:val="26"/>
        </w:rPr>
      </w:pPr>
      <w:r>
        <w:rPr>
          <w:szCs w:val="26"/>
        </w:rPr>
        <w:t xml:space="preserve">Dans le </w:t>
      </w:r>
      <w:r w:rsidRPr="003E27EE">
        <w:rPr>
          <w:rFonts w:ascii="Times New Roman" w:hAnsi="Times New Roman" w:cs="Times New Roman"/>
          <w:i/>
          <w:iCs/>
          <w:sz w:val="24"/>
          <w:szCs w:val="26"/>
        </w:rPr>
        <w:t>Traité des animaux</w:t>
      </w:r>
      <w:r>
        <w:rPr>
          <w:i/>
          <w:iCs/>
          <w:sz w:val="24"/>
          <w:szCs w:val="26"/>
        </w:rPr>
        <w:t xml:space="preserve"> </w:t>
      </w:r>
      <w:r>
        <w:rPr>
          <w:szCs w:val="26"/>
        </w:rPr>
        <w:t xml:space="preserve">d'ARISTOTE… </w:t>
      </w:r>
    </w:p>
    <w:p w:rsidR="00DC2F3E" w:rsidRDefault="00DC2F3E">
      <w:pPr>
        <w:pStyle w:val="Corpsdetexte2"/>
        <w:ind w:left="708"/>
        <w:rPr>
          <w:szCs w:val="26"/>
        </w:rPr>
      </w:pPr>
      <w:r w:rsidRPr="003B3852">
        <w:rPr>
          <w:i/>
          <w:sz w:val="24"/>
          <w:szCs w:val="24"/>
        </w:rPr>
        <w:t xml:space="preserve">ça m'a fait faire des choses qui n'étaient pas des trouvailles car j'aime beaucoup ce </w:t>
      </w:r>
      <w:r w:rsidRPr="003B3852">
        <w:rPr>
          <w:rFonts w:ascii="Times New Roman" w:hAnsi="Times New Roman" w:cs="Times New Roman"/>
          <w:i/>
          <w:iCs/>
          <w:sz w:val="24"/>
          <w:szCs w:val="24"/>
        </w:rPr>
        <w:t>Traité des animaux</w:t>
      </w:r>
      <w:r>
        <w:rPr>
          <w:i/>
          <w:iCs/>
          <w:sz w:val="24"/>
          <w:szCs w:val="26"/>
        </w:rPr>
        <w:t xml:space="preserve"> </w:t>
      </w:r>
      <w:r>
        <w:rPr>
          <w:rStyle w:val="Appelnotedebasdep"/>
          <w:rFonts w:ascii="Times New Roman" w:hAnsi="Times New Roman" w:cs="Times New Roman"/>
          <w:b/>
          <w:bCs/>
          <w:color w:val="FF3300"/>
          <w:szCs w:val="26"/>
          <w:vertAlign w:val="superscript"/>
        </w:rPr>
        <w:footnoteReference w:id="148"/>
      </w:r>
      <w:r>
        <w:rPr>
          <w:szCs w:val="26"/>
        </w:rPr>
        <w:t xml:space="preserve"> </w:t>
      </w:r>
    </w:p>
    <w:p w:rsidR="00DC2F3E" w:rsidRDefault="00DC2F3E">
      <w:pPr>
        <w:pStyle w:val="Corpsdetexte2"/>
        <w:rPr>
          <w:szCs w:val="26"/>
        </w:rPr>
      </w:pPr>
      <w:r>
        <w:rPr>
          <w:szCs w:val="26"/>
        </w:rPr>
        <w:t xml:space="preserve">…j'ai pu constater que ARISTOTE en somme, a dit à peu près tout ce qui est important en zoologie, mais a tout de même sur le sujet de la reproduction </w:t>
      </w:r>
      <w:r w:rsidR="004153C7">
        <w:rPr>
          <w:szCs w:val="26"/>
        </w:rPr>
        <w:t>–</w:t>
      </w:r>
      <w:r>
        <w:rPr>
          <w:szCs w:val="26"/>
        </w:rPr>
        <w:t xml:space="preserve"> ne parlons pas du sexe </w:t>
      </w:r>
      <w:r w:rsidR="004153C7">
        <w:rPr>
          <w:szCs w:val="26"/>
        </w:rPr>
        <w:t>–</w:t>
      </w:r>
      <w:r>
        <w:rPr>
          <w:szCs w:val="26"/>
        </w:rPr>
        <w:t xml:space="preserve"> de la reproduction</w:t>
      </w:r>
      <w:r w:rsidR="003E27EE">
        <w:rPr>
          <w:szCs w:val="26"/>
        </w:rPr>
        <w:t>,</w:t>
      </w:r>
      <w:r>
        <w:rPr>
          <w:szCs w:val="26"/>
        </w:rPr>
        <w:t xml:space="preserve"> des idées forcément un peu flottantes</w:t>
      </w:r>
      <w:r w:rsidR="003E27EE">
        <w:rPr>
          <w:szCs w:val="26"/>
        </w:rPr>
        <w:t> :</w:t>
      </w:r>
      <w:r>
        <w:rPr>
          <w:szCs w:val="26"/>
        </w:rPr>
        <w:t xml:space="preserve"> la </w:t>
      </w:r>
      <w:r w:rsidRPr="003E27EE">
        <w:rPr>
          <w:i/>
          <w:sz w:val="24"/>
          <w:szCs w:val="24"/>
        </w:rPr>
        <w:t>microscopie</w:t>
      </w:r>
      <w:r>
        <w:rPr>
          <w:szCs w:val="26"/>
        </w:rPr>
        <w:t xml:space="preserve"> manquait. </w:t>
      </w:r>
    </w:p>
    <w:p w:rsidR="00DC2F3E" w:rsidRDefault="00DC2F3E">
      <w:pPr>
        <w:pStyle w:val="Corpsdetexte2"/>
        <w:rPr>
          <w:szCs w:val="26"/>
        </w:rPr>
      </w:pPr>
    </w:p>
    <w:p w:rsidR="003E27EE" w:rsidRDefault="00DC2F3E">
      <w:pPr>
        <w:pStyle w:val="Corpsdetexte2"/>
        <w:rPr>
          <w:szCs w:val="26"/>
        </w:rPr>
      </w:pPr>
      <w:r>
        <w:rPr>
          <w:szCs w:val="26"/>
        </w:rPr>
        <w:lastRenderedPageBreak/>
        <w:t xml:space="preserve">Et la communauté du terme </w:t>
      </w:r>
      <w:r w:rsidRPr="003E27EE">
        <w:rPr>
          <w:rFonts w:ascii="Palatino Linotype" w:hAnsi="Palatino Linotype"/>
          <w:color w:val="0000CC"/>
          <w:szCs w:val="26"/>
        </w:rPr>
        <w:t>σπερμά</w:t>
      </w:r>
      <w:r w:rsidR="003E27EE">
        <w:rPr>
          <w:rFonts w:ascii="Palatino Linotype" w:hAnsi="Palatino Linotype"/>
          <w:color w:val="0000CC"/>
          <w:szCs w:val="26"/>
        </w:rPr>
        <w:t xml:space="preserve"> </w:t>
      </w:r>
      <w:r w:rsidRPr="003E27EE">
        <w:rPr>
          <w:rFonts w:ascii="Garamond" w:hAnsi="Garamond"/>
          <w:sz w:val="20"/>
          <w:szCs w:val="20"/>
        </w:rPr>
        <w:t>[</w:t>
      </w:r>
      <w:r w:rsidR="003E27EE">
        <w:rPr>
          <w:rFonts w:ascii="Garamond" w:hAnsi="Garamond"/>
          <w:sz w:val="20"/>
          <w:szCs w:val="20"/>
        </w:rPr>
        <w:t xml:space="preserve"> </w:t>
      </w:r>
      <w:r w:rsidRPr="003E27EE">
        <w:rPr>
          <w:rFonts w:ascii="Garamond" w:hAnsi="Garamond"/>
          <w:sz w:val="20"/>
          <w:szCs w:val="20"/>
        </w:rPr>
        <w:t>sperma</w:t>
      </w:r>
      <w:r w:rsidR="003E27EE">
        <w:rPr>
          <w:rFonts w:ascii="Garamond" w:hAnsi="Garamond"/>
          <w:sz w:val="20"/>
          <w:szCs w:val="20"/>
        </w:rPr>
        <w:t xml:space="preserve"> </w:t>
      </w:r>
      <w:r w:rsidRPr="003E27EE">
        <w:rPr>
          <w:rFonts w:ascii="Garamond" w:hAnsi="Garamond"/>
          <w:sz w:val="20"/>
          <w:szCs w:val="20"/>
        </w:rPr>
        <w:t>]</w:t>
      </w:r>
      <w:r w:rsidR="003E27EE">
        <w:rPr>
          <w:szCs w:val="26"/>
        </w:rPr>
        <w:t>…</w:t>
      </w:r>
    </w:p>
    <w:p w:rsidR="004C3F8A" w:rsidRDefault="00DC2F3E" w:rsidP="002330FE">
      <w:pPr>
        <w:pStyle w:val="Corpsdetexte2"/>
        <w:ind w:left="708"/>
        <w:rPr>
          <w:szCs w:val="26"/>
        </w:rPr>
      </w:pPr>
      <w:r>
        <w:rPr>
          <w:szCs w:val="26"/>
        </w:rPr>
        <w:t xml:space="preserve">cette sorte de liquide qui se répand et d'où repart l'attribution à égalité au mâle et à la femelle du </w:t>
      </w:r>
      <w:r w:rsidR="003E27EE" w:rsidRPr="003E27EE">
        <w:rPr>
          <w:rFonts w:ascii="Palatino Linotype" w:hAnsi="Palatino Linotype"/>
          <w:color w:val="0000CC"/>
          <w:szCs w:val="26"/>
        </w:rPr>
        <w:t>σπερμά</w:t>
      </w:r>
      <w:r w:rsidR="003E27EE">
        <w:rPr>
          <w:rFonts w:ascii="Palatino Linotype" w:hAnsi="Palatino Linotype"/>
          <w:color w:val="0000CC"/>
          <w:szCs w:val="26"/>
        </w:rPr>
        <w:t xml:space="preserve"> </w:t>
      </w:r>
      <w:r w:rsidR="003E27EE" w:rsidRPr="003E27EE">
        <w:rPr>
          <w:rFonts w:ascii="Garamond" w:hAnsi="Garamond"/>
          <w:sz w:val="20"/>
          <w:szCs w:val="20"/>
        </w:rPr>
        <w:t>[</w:t>
      </w:r>
      <w:r w:rsidR="003E27EE">
        <w:rPr>
          <w:rFonts w:ascii="Garamond" w:hAnsi="Garamond"/>
          <w:sz w:val="20"/>
          <w:szCs w:val="20"/>
        </w:rPr>
        <w:t xml:space="preserve"> </w:t>
      </w:r>
      <w:r w:rsidR="003E27EE" w:rsidRPr="003E27EE">
        <w:rPr>
          <w:rFonts w:ascii="Garamond" w:hAnsi="Garamond"/>
          <w:sz w:val="20"/>
          <w:szCs w:val="20"/>
        </w:rPr>
        <w:t>sperma</w:t>
      </w:r>
      <w:r w:rsidR="003E27EE">
        <w:rPr>
          <w:rFonts w:ascii="Garamond" w:hAnsi="Garamond"/>
          <w:sz w:val="20"/>
          <w:szCs w:val="20"/>
        </w:rPr>
        <w:t xml:space="preserve"> </w:t>
      </w:r>
      <w:r w:rsidR="003E27EE" w:rsidRPr="003E27EE">
        <w:rPr>
          <w:rFonts w:ascii="Garamond" w:hAnsi="Garamond"/>
          <w:sz w:val="20"/>
          <w:szCs w:val="20"/>
        </w:rPr>
        <w:t>]</w:t>
      </w:r>
      <w:r>
        <w:rPr>
          <w:i/>
          <w:iCs/>
          <w:szCs w:val="26"/>
        </w:rPr>
        <w:t>,</w:t>
      </w:r>
      <w:r>
        <w:rPr>
          <w:szCs w:val="26"/>
        </w:rPr>
        <w:t xml:space="preserve"> à la seule différence </w:t>
      </w:r>
    </w:p>
    <w:p w:rsidR="004C3F8A" w:rsidRDefault="00DC2F3E" w:rsidP="002330FE">
      <w:pPr>
        <w:pStyle w:val="Corpsdetexte2"/>
        <w:ind w:left="708"/>
        <w:rPr>
          <w:szCs w:val="26"/>
        </w:rPr>
      </w:pPr>
      <w:r>
        <w:rPr>
          <w:szCs w:val="26"/>
        </w:rPr>
        <w:t>que la femelle se le répand en elle</w:t>
      </w:r>
      <w:r w:rsidR="004153C7">
        <w:rPr>
          <w:szCs w:val="26"/>
        </w:rPr>
        <w:t>–</w:t>
      </w:r>
      <w:r>
        <w:rPr>
          <w:szCs w:val="26"/>
        </w:rPr>
        <w:t xml:space="preserve">même </w:t>
      </w:r>
    </w:p>
    <w:p w:rsidR="002330FE" w:rsidRDefault="00DC2F3E" w:rsidP="002330FE">
      <w:pPr>
        <w:pStyle w:val="Corpsdetexte2"/>
        <w:ind w:left="708"/>
        <w:rPr>
          <w:szCs w:val="26"/>
        </w:rPr>
      </w:pPr>
      <w:r>
        <w:rPr>
          <w:szCs w:val="26"/>
        </w:rPr>
        <w:t>et que le mâle le répand au dehors</w:t>
      </w:r>
    </w:p>
    <w:p w:rsidR="002330FE" w:rsidRDefault="002330FE">
      <w:pPr>
        <w:pStyle w:val="Corpsdetexte2"/>
        <w:rPr>
          <w:szCs w:val="26"/>
        </w:rPr>
      </w:pPr>
      <w:r>
        <w:rPr>
          <w:szCs w:val="26"/>
        </w:rPr>
        <w:t>…</w:t>
      </w:r>
      <w:r w:rsidR="00DC2F3E">
        <w:rPr>
          <w:szCs w:val="26"/>
        </w:rPr>
        <w:t>est une distinction phénoménologiquement assez valable, mais peut</w:t>
      </w:r>
      <w:r w:rsidR="004153C7">
        <w:rPr>
          <w:szCs w:val="26"/>
        </w:rPr>
        <w:t>–</w:t>
      </w:r>
      <w:r w:rsidR="00DC2F3E">
        <w:rPr>
          <w:szCs w:val="26"/>
        </w:rPr>
        <w:t xml:space="preserve">être qui nous paraît bien propre </w:t>
      </w:r>
    </w:p>
    <w:p w:rsidR="00DC2F3E" w:rsidRDefault="00DC2F3E">
      <w:pPr>
        <w:pStyle w:val="Corpsdetexte2"/>
        <w:rPr>
          <w:szCs w:val="30"/>
        </w:rPr>
      </w:pPr>
      <w:r>
        <w:rPr>
          <w:szCs w:val="26"/>
        </w:rPr>
        <w:t xml:space="preserve">à nous donner l'idée de l'embarras où l'on a pu être en effet </w:t>
      </w:r>
      <w:r>
        <w:rPr>
          <w:szCs w:val="30"/>
        </w:rPr>
        <w:t>pendant des siècles sur ce</w:t>
      </w:r>
      <w:r>
        <w:rPr>
          <w:i/>
          <w:iCs/>
          <w:szCs w:val="30"/>
        </w:rPr>
        <w:t xml:space="preserve"> </w:t>
      </w:r>
      <w:r>
        <w:rPr>
          <w:szCs w:val="30"/>
        </w:rPr>
        <w:t>qu'il en est essentiellement, simplement de la reproduction.</w:t>
      </w:r>
    </w:p>
    <w:p w:rsidR="002330FE" w:rsidRDefault="002330FE">
      <w:pPr>
        <w:pStyle w:val="Corpsdetexte2"/>
        <w:rPr>
          <w:szCs w:val="26"/>
        </w:rPr>
      </w:pPr>
    </w:p>
    <w:p w:rsidR="002330FE" w:rsidRDefault="00DC2F3E">
      <w:pPr>
        <w:pStyle w:val="Corpsdetexte2"/>
        <w:rPr>
          <w:szCs w:val="26"/>
        </w:rPr>
      </w:pPr>
      <w:r>
        <w:rPr>
          <w:szCs w:val="26"/>
        </w:rPr>
        <w:t xml:space="preserve">Pour le sexe, n'en parlons pas. </w:t>
      </w:r>
    </w:p>
    <w:p w:rsidR="003B3852" w:rsidRDefault="003B3852">
      <w:pPr>
        <w:pStyle w:val="Corpsdetexte2"/>
        <w:rPr>
          <w:szCs w:val="26"/>
        </w:rPr>
      </w:pPr>
    </w:p>
    <w:p w:rsidR="00DC2F3E" w:rsidRDefault="00DC2F3E">
      <w:pPr>
        <w:pStyle w:val="Corpsdetexte2"/>
        <w:rPr>
          <w:szCs w:val="26"/>
        </w:rPr>
      </w:pPr>
      <w:r>
        <w:rPr>
          <w:szCs w:val="26"/>
        </w:rPr>
        <w:t>Et ceci peut nous expliquer bien des choses.</w:t>
      </w:r>
    </w:p>
    <w:p w:rsidR="00DC2F3E" w:rsidRDefault="00DC2F3E">
      <w:pPr>
        <w:pStyle w:val="Corpsdetexte2"/>
        <w:rPr>
          <w:szCs w:val="26"/>
        </w:rPr>
      </w:pPr>
    </w:p>
    <w:p w:rsidR="003B3852" w:rsidRDefault="00DC2F3E">
      <w:pPr>
        <w:pStyle w:val="Corpsdetexte2"/>
        <w:rPr>
          <w:szCs w:val="26"/>
        </w:rPr>
      </w:pPr>
      <w:r>
        <w:rPr>
          <w:szCs w:val="26"/>
        </w:rPr>
        <w:t xml:space="preserve">Avec quelque scrupule, j'ai donné </w:t>
      </w:r>
      <w:r w:rsidRPr="003B3852">
        <w:rPr>
          <w:i/>
          <w:sz w:val="24"/>
          <w:szCs w:val="24"/>
        </w:rPr>
        <w:t>un coup de téléphone</w:t>
      </w:r>
      <w:r>
        <w:rPr>
          <w:szCs w:val="26"/>
        </w:rPr>
        <w:t xml:space="preserve"> </w:t>
      </w:r>
    </w:p>
    <w:p w:rsidR="00DC2F3E" w:rsidRDefault="00DC2F3E">
      <w:pPr>
        <w:pStyle w:val="Corpsdetexte2"/>
        <w:rPr>
          <w:szCs w:val="26"/>
        </w:rPr>
      </w:pPr>
      <w:r>
        <w:rPr>
          <w:szCs w:val="26"/>
        </w:rPr>
        <w:t>à quelqu'un qui est ici sur ma gauche, et qui ne se refuse jamais à me rendre ce service, pour lui demander comment, dans un dictionnaire français</w:t>
      </w:r>
      <w:r w:rsidR="004153C7">
        <w:rPr>
          <w:szCs w:val="26"/>
        </w:rPr>
        <w:t>–</w:t>
      </w:r>
      <w:r>
        <w:rPr>
          <w:szCs w:val="26"/>
        </w:rPr>
        <w:t xml:space="preserve">grec, ça s'exprimait le sexe en grec. </w:t>
      </w:r>
    </w:p>
    <w:p w:rsidR="002330FE" w:rsidRDefault="002330FE">
      <w:pPr>
        <w:pStyle w:val="Corpsdetexte2"/>
      </w:pPr>
    </w:p>
    <w:p w:rsidR="002330FE" w:rsidRDefault="00DC2F3E">
      <w:pPr>
        <w:pStyle w:val="Corpsdetexte2"/>
      </w:pPr>
      <w:r>
        <w:t xml:space="preserve">Il m'a répondu quelques petites choses qui voulaient dire que c'était </w:t>
      </w:r>
      <w:r w:rsidRPr="002330FE">
        <w:rPr>
          <w:rFonts w:ascii="Palatino Linotype" w:hAnsi="Palatino Linotype"/>
          <w:color w:val="0000CC"/>
        </w:rPr>
        <w:t>γέλος</w:t>
      </w:r>
      <w:r w:rsidR="002330FE">
        <w:rPr>
          <w:rFonts w:ascii="Palatino Linotype" w:hAnsi="Palatino Linotype"/>
          <w:color w:val="0000CC"/>
        </w:rPr>
        <w:t xml:space="preserve"> </w:t>
      </w:r>
      <w:r w:rsidRPr="002330FE">
        <w:rPr>
          <w:rFonts w:ascii="Garamond" w:hAnsi="Garamond"/>
          <w:sz w:val="20"/>
          <w:szCs w:val="20"/>
        </w:rPr>
        <w:t>[</w:t>
      </w:r>
      <w:r w:rsidR="002330FE">
        <w:rPr>
          <w:rFonts w:ascii="Garamond" w:hAnsi="Garamond"/>
          <w:sz w:val="20"/>
          <w:szCs w:val="20"/>
        </w:rPr>
        <w:t xml:space="preserve"> </w:t>
      </w:r>
      <w:r w:rsidRPr="002330FE">
        <w:rPr>
          <w:rFonts w:ascii="Garamond" w:hAnsi="Garamond"/>
          <w:sz w:val="20"/>
          <w:szCs w:val="20"/>
        </w:rPr>
        <w:t>gélos</w:t>
      </w:r>
      <w:r w:rsidR="002330FE">
        <w:rPr>
          <w:rFonts w:ascii="Garamond" w:hAnsi="Garamond"/>
          <w:sz w:val="20"/>
          <w:szCs w:val="20"/>
        </w:rPr>
        <w:t xml:space="preserve"> </w:t>
      </w:r>
      <w:r w:rsidRPr="002330FE">
        <w:rPr>
          <w:rFonts w:ascii="Garamond" w:hAnsi="Garamond"/>
          <w:sz w:val="20"/>
          <w:szCs w:val="20"/>
        </w:rPr>
        <w:t>]</w:t>
      </w:r>
      <w:r>
        <w:t xml:space="preserve"> </w:t>
      </w:r>
      <w:r w:rsidRPr="002330FE">
        <w:rPr>
          <w:rFonts w:ascii="Times New Roman" w:hAnsi="Times New Roman" w:cs="Times New Roman"/>
          <w:i/>
          <w:sz w:val="24"/>
          <w:szCs w:val="24"/>
        </w:rPr>
        <w:t>le genre</w:t>
      </w:r>
      <w:r>
        <w:t xml:space="preserve">, </w:t>
      </w:r>
      <w:r w:rsidRPr="002330FE">
        <w:rPr>
          <w:rFonts w:ascii="Palatino Linotype" w:hAnsi="Palatino Linotype"/>
          <w:color w:val="0000CC"/>
        </w:rPr>
        <w:t>φὐσις</w:t>
      </w:r>
      <w:r w:rsidR="002330FE">
        <w:rPr>
          <w:rFonts w:ascii="Palatino Linotype" w:hAnsi="Palatino Linotype"/>
          <w:color w:val="0000CC"/>
        </w:rPr>
        <w:t xml:space="preserve"> </w:t>
      </w:r>
      <w:r w:rsidRPr="002330FE">
        <w:rPr>
          <w:rFonts w:ascii="Garamond" w:hAnsi="Garamond"/>
          <w:sz w:val="20"/>
          <w:szCs w:val="20"/>
        </w:rPr>
        <w:t>[</w:t>
      </w:r>
      <w:r w:rsidR="002330FE">
        <w:rPr>
          <w:rFonts w:ascii="Garamond" w:hAnsi="Garamond"/>
          <w:sz w:val="20"/>
          <w:szCs w:val="20"/>
        </w:rPr>
        <w:t xml:space="preserve"> </w:t>
      </w:r>
      <w:r w:rsidRPr="002330FE">
        <w:rPr>
          <w:rFonts w:ascii="Garamond" w:hAnsi="Garamond"/>
          <w:sz w:val="20"/>
          <w:szCs w:val="20"/>
        </w:rPr>
        <w:t>physis</w:t>
      </w:r>
      <w:r w:rsidR="002330FE">
        <w:rPr>
          <w:rFonts w:ascii="Garamond" w:hAnsi="Garamond"/>
          <w:sz w:val="20"/>
          <w:szCs w:val="20"/>
        </w:rPr>
        <w:t xml:space="preserve"> </w:t>
      </w:r>
      <w:r w:rsidRPr="002330FE">
        <w:rPr>
          <w:rFonts w:ascii="Garamond" w:hAnsi="Garamond"/>
          <w:sz w:val="20"/>
          <w:szCs w:val="20"/>
        </w:rPr>
        <w:t>]</w:t>
      </w:r>
      <w:r>
        <w:t xml:space="preserve"> </w:t>
      </w:r>
      <w:r w:rsidRPr="002330FE">
        <w:rPr>
          <w:rFonts w:ascii="Times New Roman" w:hAnsi="Times New Roman" w:cs="Times New Roman"/>
          <w:i/>
          <w:sz w:val="24"/>
          <w:szCs w:val="24"/>
        </w:rPr>
        <w:t>la nature</w:t>
      </w:r>
      <w:r>
        <w:t xml:space="preserve">, </w:t>
      </w:r>
    </w:p>
    <w:p w:rsidR="002330FE" w:rsidRDefault="00DC2F3E">
      <w:pPr>
        <w:pStyle w:val="Corpsdetexte2"/>
        <w:rPr>
          <w:szCs w:val="26"/>
        </w:rPr>
      </w:pPr>
      <w:r>
        <w:t xml:space="preserve">et que </w:t>
      </w:r>
      <w:r>
        <w:rPr>
          <w:szCs w:val="26"/>
        </w:rPr>
        <w:t>c'était à l'occasion […] c'est</w:t>
      </w:r>
      <w:r w:rsidR="004153C7">
        <w:rPr>
          <w:szCs w:val="26"/>
        </w:rPr>
        <w:t>–</w:t>
      </w:r>
      <w:r>
        <w:rPr>
          <w:szCs w:val="26"/>
        </w:rPr>
        <w:t>à</w:t>
      </w:r>
      <w:r w:rsidR="004153C7">
        <w:rPr>
          <w:szCs w:val="26"/>
        </w:rPr>
        <w:t>–</w:t>
      </w:r>
      <w:r>
        <w:rPr>
          <w:szCs w:val="26"/>
        </w:rPr>
        <w:t xml:space="preserve">dire </w:t>
      </w:r>
    </w:p>
    <w:p w:rsidR="00DC2F3E" w:rsidRDefault="00DC2F3E">
      <w:pPr>
        <w:pStyle w:val="Corpsdetexte2"/>
        <w:rPr>
          <w:szCs w:val="26"/>
        </w:rPr>
      </w:pPr>
      <w:r>
        <w:rPr>
          <w:szCs w:val="26"/>
        </w:rPr>
        <w:t xml:space="preserve">la différence entre le mâle et la femelle. </w:t>
      </w:r>
    </w:p>
    <w:p w:rsidR="00DC2F3E" w:rsidRDefault="00DC2F3E">
      <w:pPr>
        <w:pStyle w:val="Corpsdetexte2"/>
        <w:rPr>
          <w:szCs w:val="26"/>
        </w:rPr>
      </w:pPr>
      <w:r>
        <w:rPr>
          <w:szCs w:val="26"/>
        </w:rPr>
        <w:t xml:space="preserve">Vous voyez ça, cette périphrase !  </w:t>
      </w:r>
    </w:p>
    <w:p w:rsidR="00DC2F3E" w:rsidRDefault="00DC2F3E">
      <w:pPr>
        <w:pStyle w:val="Corpsdetexte2"/>
        <w:rPr>
          <w:szCs w:val="26"/>
        </w:rPr>
      </w:pPr>
    </w:p>
    <w:p w:rsidR="00DC2F3E" w:rsidRDefault="00DC2F3E">
      <w:pPr>
        <w:pStyle w:val="Corpsdetexte2"/>
        <w:rPr>
          <w:szCs w:val="26"/>
        </w:rPr>
      </w:pPr>
      <w:r>
        <w:rPr>
          <w:szCs w:val="26"/>
        </w:rPr>
        <w:t>C'est très intéressant ces choses et l'on ne saurait faire un très grand grief à PLATON de méconnaître complètement cette dimension qui, peut</w:t>
      </w:r>
      <w:r w:rsidR="004153C7">
        <w:rPr>
          <w:szCs w:val="26"/>
        </w:rPr>
        <w:t>–</w:t>
      </w:r>
      <w:r>
        <w:rPr>
          <w:szCs w:val="26"/>
        </w:rPr>
        <w:t xml:space="preserve">être lui aurait rendu service dans ses embarras, ses apories du </w:t>
      </w:r>
      <w:r w:rsidRPr="002330FE">
        <w:rPr>
          <w:rFonts w:ascii="Times New Roman" w:hAnsi="Times New Roman" w:cs="Times New Roman"/>
          <w:i/>
          <w:iCs/>
          <w:sz w:val="24"/>
          <w:szCs w:val="26"/>
        </w:rPr>
        <w:t>Sophiste</w:t>
      </w:r>
      <w:r>
        <w:rPr>
          <w:szCs w:val="26"/>
        </w:rPr>
        <w:t xml:space="preserve">. </w:t>
      </w:r>
    </w:p>
    <w:p w:rsidR="002330FE" w:rsidRDefault="002330FE">
      <w:pPr>
        <w:pStyle w:val="Corpsdetexte2"/>
        <w:rPr>
          <w:szCs w:val="26"/>
        </w:rPr>
      </w:pPr>
    </w:p>
    <w:p w:rsidR="000C388B" w:rsidRDefault="00DC2F3E">
      <w:pPr>
        <w:pStyle w:val="Corpsdetexte2"/>
        <w:rPr>
          <w:szCs w:val="26"/>
        </w:rPr>
      </w:pPr>
      <w:r>
        <w:rPr>
          <w:szCs w:val="26"/>
        </w:rPr>
        <w:t xml:space="preserve">Mais il n'était pas sans en avoir quelque aperception puisqu’aussi bien, l'horreur qu'il manifeste pour </w:t>
      </w:r>
    </w:p>
    <w:p w:rsidR="000C388B" w:rsidRDefault="00DC2F3E">
      <w:pPr>
        <w:pStyle w:val="Corpsdetexte2"/>
        <w:rPr>
          <w:szCs w:val="26"/>
        </w:rPr>
      </w:pPr>
      <w:r>
        <w:rPr>
          <w:szCs w:val="26"/>
        </w:rPr>
        <w:t>la catégorie de l’</w:t>
      </w:r>
      <w:r w:rsidRPr="002330FE">
        <w:rPr>
          <w:rFonts w:ascii="Palatino Linotype" w:hAnsi="Palatino Linotype"/>
          <w:color w:val="0000CC"/>
          <w:szCs w:val="26"/>
        </w:rPr>
        <w:t>ἐναντίος</w:t>
      </w:r>
      <w:r w:rsidR="002330FE">
        <w:rPr>
          <w:rFonts w:ascii="Palatino Linotype" w:hAnsi="Palatino Linotype"/>
          <w:szCs w:val="26"/>
        </w:rPr>
        <w:t xml:space="preserve"> </w:t>
      </w:r>
      <w:r w:rsidR="002330FE" w:rsidRPr="002330FE">
        <w:rPr>
          <w:rFonts w:ascii="Garamond" w:hAnsi="Garamond"/>
          <w:sz w:val="20"/>
          <w:szCs w:val="20"/>
        </w:rPr>
        <w:t>[enantios]</w:t>
      </w:r>
      <w:r>
        <w:rPr>
          <w:rFonts w:ascii="Palatino Linotype" w:hAnsi="Palatino Linotype"/>
          <w:szCs w:val="26"/>
        </w:rPr>
        <w:t>,</w:t>
      </w:r>
      <w:r>
        <w:rPr>
          <w:szCs w:val="26"/>
        </w:rPr>
        <w:t xml:space="preserve"> du </w:t>
      </w:r>
      <w:r w:rsidRPr="002330FE">
        <w:rPr>
          <w:rFonts w:ascii="Times New Roman" w:hAnsi="Times New Roman" w:cs="Times New Roman"/>
          <w:i/>
          <w:sz w:val="24"/>
          <w:szCs w:val="24"/>
        </w:rPr>
        <w:t>contrarié</w:t>
      </w:r>
      <w:r>
        <w:rPr>
          <w:szCs w:val="26"/>
        </w:rPr>
        <w:t>, concernant les oppositions</w:t>
      </w:r>
      <w:r>
        <w:rPr>
          <w:color w:val="auto"/>
          <w:szCs w:val="24"/>
        </w:rPr>
        <w:t xml:space="preserve"> </w:t>
      </w:r>
      <w:r>
        <w:rPr>
          <w:szCs w:val="26"/>
        </w:rPr>
        <w:t xml:space="preserve">qui se caractérisent par le </w:t>
      </w:r>
      <w:r w:rsidRPr="004C3F8A">
        <w:rPr>
          <w:rFonts w:ascii="Times New Roman" w:hAnsi="Times New Roman" w:cs="Times New Roman"/>
          <w:i/>
          <w:sz w:val="24"/>
          <w:szCs w:val="24"/>
        </w:rPr>
        <w:t>oui</w:t>
      </w:r>
      <w:r>
        <w:rPr>
          <w:szCs w:val="26"/>
        </w:rPr>
        <w:t xml:space="preserve"> </w:t>
      </w:r>
    </w:p>
    <w:p w:rsidR="000C388B" w:rsidRDefault="00DC2F3E">
      <w:pPr>
        <w:pStyle w:val="Corpsdetexte2"/>
        <w:rPr>
          <w:szCs w:val="26"/>
        </w:rPr>
      </w:pPr>
      <w:r>
        <w:rPr>
          <w:szCs w:val="26"/>
        </w:rPr>
        <w:t xml:space="preserve">et le </w:t>
      </w:r>
      <w:r w:rsidRPr="004C3F8A">
        <w:rPr>
          <w:rFonts w:ascii="Times New Roman" w:hAnsi="Times New Roman" w:cs="Times New Roman"/>
          <w:i/>
          <w:sz w:val="24"/>
          <w:szCs w:val="24"/>
        </w:rPr>
        <w:t>non</w:t>
      </w:r>
      <w:r>
        <w:rPr>
          <w:szCs w:val="26"/>
        </w:rPr>
        <w:t xml:space="preserve"> est bien là le témoignage qu'ici s'aborde </w:t>
      </w:r>
    </w:p>
    <w:p w:rsidR="00DC2F3E" w:rsidRDefault="000C388B">
      <w:pPr>
        <w:pStyle w:val="Corpsdetexte2"/>
        <w:rPr>
          <w:szCs w:val="26"/>
        </w:rPr>
      </w:pPr>
      <w:r>
        <w:rPr>
          <w:szCs w:val="26"/>
        </w:rPr>
        <w:t>« </w:t>
      </w:r>
      <w:r w:rsidR="00DC2F3E" w:rsidRPr="000C388B">
        <w:rPr>
          <w:rFonts w:ascii="Times New Roman" w:hAnsi="Times New Roman" w:cs="Times New Roman"/>
          <w:i/>
          <w:sz w:val="24"/>
          <w:szCs w:val="24"/>
        </w:rPr>
        <w:t>un mystère</w:t>
      </w:r>
      <w:r>
        <w:rPr>
          <w:szCs w:val="26"/>
        </w:rPr>
        <w:t> »</w:t>
      </w:r>
      <w:r w:rsidRPr="000C388B">
        <w:rPr>
          <w:rStyle w:val="Appelnotedebasdep"/>
          <w:rFonts w:ascii="Times New Roman" w:hAnsi="Times New Roman" w:cs="Times New Roman"/>
          <w:b/>
          <w:color w:val="C00000"/>
          <w:szCs w:val="26"/>
          <w:vertAlign w:val="superscript"/>
        </w:rPr>
        <w:footnoteReference w:id="149"/>
      </w:r>
      <w:r w:rsidR="00DC2F3E">
        <w:rPr>
          <w:szCs w:val="26"/>
        </w:rPr>
        <w:t xml:space="preserve"> qui est assurément celui au large duquel il convenait de passer.</w:t>
      </w:r>
      <w:r w:rsidR="00DC2F3E">
        <w:rPr>
          <w:rFonts w:ascii="Times New Roman" w:hAnsi="Times New Roman" w:cs="Times New Roman"/>
          <w:sz w:val="20"/>
          <w:szCs w:val="26"/>
        </w:rPr>
        <w:t xml:space="preserve"> </w:t>
      </w:r>
      <w:r w:rsidR="00DC2F3E" w:rsidRPr="002330FE">
        <w:rPr>
          <w:rFonts w:ascii="Garamond" w:hAnsi="Garamond" w:cs="Times New Roman"/>
          <w:color w:val="C00000"/>
          <w:sz w:val="20"/>
          <w:szCs w:val="20"/>
        </w:rPr>
        <w:t>[</w:t>
      </w:r>
      <w:r w:rsidR="004C3F8A">
        <w:rPr>
          <w:rFonts w:ascii="Garamond" w:hAnsi="Garamond" w:cs="Times New Roman"/>
          <w:color w:val="C00000"/>
          <w:sz w:val="20"/>
          <w:szCs w:val="20"/>
        </w:rPr>
        <w:t xml:space="preserve"> </w:t>
      </w:r>
      <w:r w:rsidR="00DC2F3E" w:rsidRPr="002330FE">
        <w:rPr>
          <w:rFonts w:ascii="Garamond" w:hAnsi="Garamond" w:cs="Times New Roman"/>
          <w:smallCaps/>
          <w:color w:val="C00000"/>
          <w:sz w:val="20"/>
          <w:szCs w:val="20"/>
          <w:lang w:eastAsia="fr-FR"/>
        </w:rPr>
        <w:t xml:space="preserve">Platon, </w:t>
      </w:r>
      <w:r w:rsidR="00DC2F3E" w:rsidRPr="002330FE">
        <w:rPr>
          <w:rFonts w:ascii="Garamond" w:hAnsi="Garamond" w:cs="Times New Roman"/>
          <w:color w:val="C00000"/>
          <w:sz w:val="20"/>
          <w:szCs w:val="20"/>
          <w:lang w:eastAsia="fr-FR"/>
        </w:rPr>
        <w:t xml:space="preserve">Sophiste, </w:t>
      </w:r>
      <w:r w:rsidR="00DC2F3E" w:rsidRPr="002330FE">
        <w:rPr>
          <w:rFonts w:ascii="Garamond" w:hAnsi="Garamond" w:cs="Times New Roman"/>
          <w:color w:val="C00000"/>
          <w:sz w:val="18"/>
          <w:szCs w:val="18"/>
          <w:lang w:eastAsia="fr-FR"/>
        </w:rPr>
        <w:t>257b</w:t>
      </w:r>
      <w:r w:rsidR="00DC2F3E" w:rsidRPr="002330FE">
        <w:rPr>
          <w:rFonts w:ascii="Garamond" w:hAnsi="Garamond" w:cs="Times New Roman"/>
          <w:color w:val="C00000"/>
          <w:sz w:val="20"/>
          <w:szCs w:val="20"/>
          <w:lang w:eastAsia="fr-FR"/>
        </w:rPr>
        <w:t xml:space="preserve"> ]</w:t>
      </w:r>
      <w:r w:rsidR="00DC2F3E">
        <w:rPr>
          <w:szCs w:val="26"/>
        </w:rPr>
        <w:t xml:space="preserve"> </w:t>
      </w:r>
    </w:p>
    <w:p w:rsidR="002330FE" w:rsidRDefault="00DC2F3E">
      <w:pPr>
        <w:pStyle w:val="Corpsdetexte2"/>
        <w:rPr>
          <w:szCs w:val="26"/>
        </w:rPr>
      </w:pPr>
      <w:r>
        <w:rPr>
          <w:szCs w:val="26"/>
        </w:rPr>
        <w:lastRenderedPageBreak/>
        <w:t xml:space="preserve">Les latins ont </w:t>
      </w:r>
      <w:r w:rsidRPr="002330FE">
        <w:rPr>
          <w:rFonts w:ascii="Times New Roman" w:hAnsi="Times New Roman" w:cs="Times New Roman"/>
          <w:i/>
          <w:iCs/>
          <w:sz w:val="24"/>
          <w:szCs w:val="24"/>
        </w:rPr>
        <w:t>sexus</w:t>
      </w:r>
      <w:r>
        <w:rPr>
          <w:szCs w:val="26"/>
        </w:rPr>
        <w:t xml:space="preserve"> évidemment, et je ne ferai ici qu'en passant allusion au fait que ce </w:t>
      </w:r>
      <w:r w:rsidRPr="002330FE">
        <w:rPr>
          <w:rFonts w:ascii="Times New Roman" w:hAnsi="Times New Roman" w:cs="Times New Roman"/>
          <w:i/>
          <w:iCs/>
          <w:sz w:val="24"/>
          <w:szCs w:val="24"/>
        </w:rPr>
        <w:t>sexus</w:t>
      </w:r>
      <w:r>
        <w:rPr>
          <w:szCs w:val="26"/>
        </w:rPr>
        <w:t xml:space="preserve">, si nous pouvons lui désigner </w:t>
      </w:r>
      <w:r w:rsidRPr="000C388B">
        <w:rPr>
          <w:rFonts w:ascii="Times New Roman" w:hAnsi="Times New Roman" w:cs="Times New Roman"/>
          <w:i/>
          <w:sz w:val="24"/>
          <w:szCs w:val="24"/>
        </w:rPr>
        <w:t>une origine</w:t>
      </w:r>
      <w:r>
        <w:rPr>
          <w:szCs w:val="26"/>
        </w:rPr>
        <w:t xml:space="preserve">, c'est du côté du </w:t>
      </w:r>
      <w:r w:rsidRPr="002330FE">
        <w:rPr>
          <w:rFonts w:ascii="Times New Roman" w:hAnsi="Times New Roman" w:cs="Times New Roman"/>
          <w:i/>
          <w:iCs/>
          <w:sz w:val="24"/>
          <w:szCs w:val="24"/>
        </w:rPr>
        <w:t>secare</w:t>
      </w:r>
      <w:r>
        <w:rPr>
          <w:szCs w:val="26"/>
        </w:rPr>
        <w:t xml:space="preserve">. </w:t>
      </w:r>
    </w:p>
    <w:p w:rsidR="002330FE" w:rsidRDefault="00DC2F3E">
      <w:pPr>
        <w:pStyle w:val="Corpsdetexte2"/>
        <w:rPr>
          <w:szCs w:val="26"/>
        </w:rPr>
      </w:pPr>
      <w:r>
        <w:rPr>
          <w:szCs w:val="26"/>
        </w:rPr>
        <w:t xml:space="preserve">Vous approchez un peu de la vérité freudienne… </w:t>
      </w:r>
    </w:p>
    <w:p w:rsidR="00DC2F3E" w:rsidRDefault="002330FE">
      <w:pPr>
        <w:pStyle w:val="Corpsdetexte2"/>
        <w:rPr>
          <w:szCs w:val="26"/>
        </w:rPr>
      </w:pPr>
      <w:r>
        <w:rPr>
          <w:szCs w:val="26"/>
        </w:rPr>
        <w:t>M</w:t>
      </w:r>
      <w:r w:rsidR="00DC2F3E">
        <w:rPr>
          <w:szCs w:val="26"/>
        </w:rPr>
        <w:t>ais enfin, ça ne va encore pas bien loin.</w:t>
      </w:r>
    </w:p>
    <w:p w:rsidR="00DC2F3E" w:rsidRDefault="00DC2F3E">
      <w:pPr>
        <w:pStyle w:val="Corpsdetexte2"/>
        <w:rPr>
          <w:szCs w:val="26"/>
        </w:rPr>
      </w:pPr>
    </w:p>
    <w:p w:rsidR="002330FE" w:rsidRDefault="00DC2F3E">
      <w:pPr>
        <w:pStyle w:val="Corpsdetexte2"/>
        <w:rPr>
          <w:szCs w:val="26"/>
        </w:rPr>
      </w:pPr>
      <w:r>
        <w:rPr>
          <w:szCs w:val="26"/>
        </w:rPr>
        <w:t xml:space="preserve">Il y a quelque chose d'étrange, </w:t>
      </w:r>
      <w:r w:rsidRPr="000C388B">
        <w:rPr>
          <w:rFonts w:ascii="Times New Roman" w:hAnsi="Times New Roman" w:cs="Times New Roman"/>
          <w:i/>
          <w:sz w:val="24"/>
          <w:szCs w:val="24"/>
        </w:rPr>
        <w:t>c'est que sur le sexe nous en savons</w:t>
      </w:r>
      <w:r w:rsidR="002330FE">
        <w:rPr>
          <w:szCs w:val="26"/>
        </w:rPr>
        <w:t>…</w:t>
      </w:r>
      <w:r>
        <w:rPr>
          <w:szCs w:val="26"/>
        </w:rPr>
        <w:t xml:space="preserve"> </w:t>
      </w:r>
    </w:p>
    <w:p w:rsidR="002330FE" w:rsidRDefault="00DC2F3E" w:rsidP="004C3F8A">
      <w:pPr>
        <w:pStyle w:val="Corpsdetexte2"/>
        <w:ind w:firstLine="708"/>
        <w:rPr>
          <w:szCs w:val="26"/>
        </w:rPr>
      </w:pPr>
      <w:r>
        <w:rPr>
          <w:szCs w:val="26"/>
        </w:rPr>
        <w:t xml:space="preserve">je dis </w:t>
      </w:r>
      <w:r w:rsidRPr="002330FE">
        <w:rPr>
          <w:rFonts w:ascii="Times New Roman" w:hAnsi="Times New Roman" w:cs="Times New Roman"/>
          <w:i/>
          <w:iCs/>
          <w:sz w:val="24"/>
          <w:szCs w:val="24"/>
        </w:rPr>
        <w:t>savoir</w:t>
      </w:r>
      <w:r>
        <w:rPr>
          <w:szCs w:val="26"/>
        </w:rPr>
        <w:t xml:space="preserve"> du</w:t>
      </w:r>
      <w:r>
        <w:rPr>
          <w:i/>
          <w:iCs/>
          <w:szCs w:val="26"/>
        </w:rPr>
        <w:t xml:space="preserve"> </w:t>
      </w:r>
      <w:r>
        <w:rPr>
          <w:szCs w:val="26"/>
        </w:rPr>
        <w:t xml:space="preserve">fait de l'investigation </w:t>
      </w:r>
      <w:r w:rsidRPr="004C3F8A">
        <w:rPr>
          <w:rFonts w:ascii="Times New Roman" w:hAnsi="Times New Roman" w:cs="Times New Roman"/>
          <w:i/>
          <w:sz w:val="24"/>
          <w:szCs w:val="24"/>
        </w:rPr>
        <w:t>scientifique</w:t>
      </w:r>
      <w:r>
        <w:rPr>
          <w:szCs w:val="26"/>
        </w:rPr>
        <w:t xml:space="preserve"> </w:t>
      </w:r>
      <w:r w:rsidR="002330FE">
        <w:rPr>
          <w:szCs w:val="26"/>
        </w:rPr>
        <w:t>…</w:t>
      </w:r>
      <w:r w:rsidRPr="000C388B">
        <w:rPr>
          <w:rFonts w:ascii="Times New Roman" w:hAnsi="Times New Roman" w:cs="Times New Roman"/>
          <w:i/>
          <w:sz w:val="24"/>
          <w:szCs w:val="24"/>
        </w:rPr>
        <w:t>nous en savons beaucoup plus</w:t>
      </w:r>
      <w:r>
        <w:rPr>
          <w:szCs w:val="26"/>
        </w:rPr>
        <w:t xml:space="preserve">. </w:t>
      </w:r>
    </w:p>
    <w:p w:rsidR="002330FE" w:rsidRDefault="002330FE">
      <w:pPr>
        <w:pStyle w:val="Corpsdetexte2"/>
        <w:rPr>
          <w:szCs w:val="26"/>
        </w:rPr>
      </w:pPr>
    </w:p>
    <w:p w:rsidR="00DC2F3E" w:rsidRDefault="00DC2F3E">
      <w:pPr>
        <w:pStyle w:val="Corpsdetexte2"/>
        <w:rPr>
          <w:szCs w:val="26"/>
        </w:rPr>
      </w:pPr>
      <w:r>
        <w:rPr>
          <w:szCs w:val="26"/>
        </w:rPr>
        <w:t xml:space="preserve">Il y a une chose qui frappe simplement à l'examen de ce qui se passe au niveau des animaux qu'on appelle </w:t>
      </w:r>
      <w:r w:rsidRPr="002330FE">
        <w:rPr>
          <w:rFonts w:ascii="Times New Roman" w:hAnsi="Times New Roman" w:cs="Times New Roman"/>
          <w:i/>
          <w:sz w:val="24"/>
          <w:szCs w:val="24"/>
        </w:rPr>
        <w:t>protistes</w:t>
      </w:r>
      <w:r>
        <w:rPr>
          <w:szCs w:val="26"/>
        </w:rPr>
        <w:t xml:space="preserve"> </w:t>
      </w:r>
      <w:r w:rsidRPr="000C388B">
        <w:rPr>
          <w:rFonts w:ascii="Garamond" w:hAnsi="Garamond" w:cs="Times New Roman"/>
          <w:color w:val="C00000"/>
          <w:sz w:val="18"/>
          <w:szCs w:val="18"/>
        </w:rPr>
        <w:t>[</w:t>
      </w:r>
      <w:r w:rsidR="004C3F8A" w:rsidRPr="000C388B">
        <w:rPr>
          <w:rStyle w:val="tlfcdefinition"/>
          <w:rFonts w:ascii="Garamond" w:hAnsi="Garamond" w:cs="Times New Roman"/>
          <w:color w:val="C00000"/>
          <w:sz w:val="18"/>
          <w:szCs w:val="18"/>
        </w:rPr>
        <w:t>Ê</w:t>
      </w:r>
      <w:r w:rsidRPr="000C388B">
        <w:rPr>
          <w:rStyle w:val="tlfcdefinition"/>
          <w:rFonts w:ascii="Garamond" w:hAnsi="Garamond" w:cs="Times New Roman"/>
          <w:color w:val="C00000"/>
          <w:sz w:val="18"/>
          <w:szCs w:val="18"/>
        </w:rPr>
        <w:t>tre vivant unicellulaire, soit animal (protozoaire), soit végétal (protophyte)</w:t>
      </w:r>
      <w:r w:rsidRPr="000C388B">
        <w:rPr>
          <w:rFonts w:ascii="Garamond" w:hAnsi="Garamond" w:cs="Times New Roman"/>
          <w:color w:val="C00000"/>
          <w:sz w:val="18"/>
          <w:szCs w:val="18"/>
        </w:rPr>
        <w:t>]</w:t>
      </w:r>
      <w:r>
        <w:rPr>
          <w:szCs w:val="26"/>
        </w:rPr>
        <w:t xml:space="preserve"> ou </w:t>
      </w:r>
      <w:r w:rsidRPr="002330FE">
        <w:rPr>
          <w:rFonts w:ascii="Times New Roman" w:hAnsi="Times New Roman" w:cs="Times New Roman"/>
          <w:i/>
          <w:sz w:val="24"/>
          <w:szCs w:val="24"/>
        </w:rPr>
        <w:t>circonvoisins</w:t>
      </w:r>
      <w:r>
        <w:rPr>
          <w:szCs w:val="26"/>
        </w:rPr>
        <w:t xml:space="preserve">… </w:t>
      </w:r>
    </w:p>
    <w:p w:rsidR="004C3F8A" w:rsidRDefault="00DC2F3E" w:rsidP="004C3F8A">
      <w:pPr>
        <w:pStyle w:val="Corpsdetexte2"/>
        <w:ind w:left="708"/>
        <w:rPr>
          <w:szCs w:val="26"/>
        </w:rPr>
      </w:pPr>
      <w:r>
        <w:rPr>
          <w:szCs w:val="26"/>
        </w:rPr>
        <w:t>c'est une chose que tout naturaliste non seulement sait, mais peut articuler en clair.</w:t>
      </w:r>
      <w:r w:rsidR="002330FE">
        <w:rPr>
          <w:szCs w:val="26"/>
        </w:rPr>
        <w:t xml:space="preserve"> </w:t>
      </w:r>
    </w:p>
    <w:p w:rsidR="004C3F8A" w:rsidRDefault="00DC2F3E" w:rsidP="002330FE">
      <w:pPr>
        <w:pStyle w:val="Corpsdetexte2"/>
        <w:ind w:left="708"/>
        <w:rPr>
          <w:szCs w:val="26"/>
        </w:rPr>
      </w:pPr>
      <w:r>
        <w:rPr>
          <w:szCs w:val="26"/>
        </w:rPr>
        <w:t xml:space="preserve">Je ne vais pas vous </w:t>
      </w:r>
      <w:r w:rsidRPr="004C3F8A">
        <w:rPr>
          <w:i/>
          <w:sz w:val="24"/>
          <w:szCs w:val="24"/>
        </w:rPr>
        <w:t>citer</w:t>
      </w:r>
      <w:r>
        <w:rPr>
          <w:szCs w:val="26"/>
        </w:rPr>
        <w:t xml:space="preserve"> les auteurs mais presque tous</w:t>
      </w:r>
      <w:r>
        <w:rPr>
          <w:i/>
          <w:iCs/>
          <w:szCs w:val="26"/>
        </w:rPr>
        <w:t xml:space="preserve">, </w:t>
      </w:r>
      <w:r>
        <w:rPr>
          <w:szCs w:val="26"/>
        </w:rPr>
        <w:t xml:space="preserve">qui se sont penchés sur les problèmes de </w:t>
      </w:r>
    </w:p>
    <w:p w:rsidR="00DC2F3E" w:rsidRDefault="00DC2F3E" w:rsidP="002330FE">
      <w:pPr>
        <w:pStyle w:val="Corpsdetexte2"/>
        <w:ind w:left="708"/>
        <w:rPr>
          <w:szCs w:val="26"/>
        </w:rPr>
      </w:pPr>
      <w:r w:rsidRPr="002330FE">
        <w:rPr>
          <w:rFonts w:ascii="Times New Roman" w:hAnsi="Times New Roman" w:cs="Times New Roman"/>
          <w:i/>
          <w:sz w:val="24"/>
          <w:szCs w:val="24"/>
        </w:rPr>
        <w:t>la sexualité</w:t>
      </w:r>
      <w:r>
        <w:rPr>
          <w:szCs w:val="26"/>
        </w:rPr>
        <w:t xml:space="preserve"> l'ont dit et s'en sont aperçus</w:t>
      </w:r>
    </w:p>
    <w:p w:rsidR="002330FE" w:rsidRDefault="00DC2F3E">
      <w:pPr>
        <w:pStyle w:val="Corpsdetexte2"/>
        <w:rPr>
          <w:szCs w:val="26"/>
        </w:rPr>
      </w:pPr>
      <w:r>
        <w:rPr>
          <w:szCs w:val="26"/>
        </w:rPr>
        <w:t xml:space="preserve">…depuis que </w:t>
      </w:r>
      <w:r w:rsidRPr="002330FE">
        <w:rPr>
          <w:i/>
          <w:sz w:val="24"/>
          <w:szCs w:val="24"/>
        </w:rPr>
        <w:t xml:space="preserve">nous en savons un peu plus grâce au </w:t>
      </w:r>
      <w:r w:rsidRPr="002330FE">
        <w:rPr>
          <w:rFonts w:ascii="Times New Roman" w:hAnsi="Times New Roman" w:cs="Times New Roman"/>
          <w:i/>
          <w:sz w:val="24"/>
          <w:szCs w:val="24"/>
        </w:rPr>
        <w:t>microscope</w:t>
      </w:r>
      <w:r>
        <w:rPr>
          <w:szCs w:val="26"/>
        </w:rPr>
        <w:t xml:space="preserve">. </w:t>
      </w:r>
    </w:p>
    <w:p w:rsidR="002330FE" w:rsidRDefault="002330FE">
      <w:pPr>
        <w:pStyle w:val="Corpsdetexte2"/>
        <w:rPr>
          <w:szCs w:val="26"/>
        </w:rPr>
      </w:pPr>
    </w:p>
    <w:p w:rsidR="002330FE" w:rsidRDefault="00DC2F3E" w:rsidP="000C388B">
      <w:pPr>
        <w:pStyle w:val="Corpsdetexte2"/>
        <w:rPr>
          <w:szCs w:val="26"/>
        </w:rPr>
      </w:pPr>
      <w:r>
        <w:rPr>
          <w:szCs w:val="26"/>
        </w:rPr>
        <w:t>Nous savons</w:t>
      </w:r>
      <w:r w:rsidR="000C388B">
        <w:rPr>
          <w:szCs w:val="26"/>
        </w:rPr>
        <w:t xml:space="preserve">, </w:t>
      </w:r>
      <w:r>
        <w:rPr>
          <w:szCs w:val="26"/>
        </w:rPr>
        <w:t xml:space="preserve">mais nous n'en tirons pas </w:t>
      </w:r>
      <w:r w:rsidRPr="000C388B">
        <w:rPr>
          <w:rFonts w:ascii="Times New Roman" w:hAnsi="Times New Roman" w:cs="Times New Roman"/>
          <w:i/>
          <w:sz w:val="24"/>
          <w:szCs w:val="24"/>
        </w:rPr>
        <w:t>les conséquences</w:t>
      </w:r>
      <w:r w:rsidR="000C388B">
        <w:rPr>
          <w:rFonts w:ascii="Times New Roman" w:hAnsi="Times New Roman" w:cs="Times New Roman"/>
          <w:i/>
          <w:sz w:val="24"/>
          <w:szCs w:val="24"/>
        </w:rPr>
        <w:t>,</w:t>
      </w:r>
    </w:p>
    <w:p w:rsidR="002330FE" w:rsidRDefault="00DC2F3E">
      <w:pPr>
        <w:pStyle w:val="Corpsdetexte2"/>
        <w:rPr>
          <w:szCs w:val="26"/>
        </w:rPr>
      </w:pPr>
      <w:r>
        <w:rPr>
          <w:szCs w:val="26"/>
        </w:rPr>
        <w:t>que le sexe</w:t>
      </w:r>
      <w:r>
        <w:rPr>
          <w:smallCaps/>
          <w:szCs w:val="26"/>
        </w:rPr>
        <w:t xml:space="preserve">, </w:t>
      </w:r>
      <w:r>
        <w:rPr>
          <w:szCs w:val="26"/>
        </w:rPr>
        <w:t xml:space="preserve">ce n'est pas du tout quelque chose </w:t>
      </w:r>
    </w:p>
    <w:p w:rsidR="002330FE" w:rsidRDefault="00DC2F3E">
      <w:pPr>
        <w:pStyle w:val="Corpsdetexte2"/>
        <w:rPr>
          <w:szCs w:val="26"/>
        </w:rPr>
      </w:pPr>
      <w:r>
        <w:rPr>
          <w:szCs w:val="26"/>
        </w:rPr>
        <w:t>qui a rapport avec la reproduction, d'abord parce qu'il y a des</w:t>
      </w:r>
      <w:r>
        <w:rPr>
          <w:i/>
          <w:iCs/>
          <w:szCs w:val="26"/>
        </w:rPr>
        <w:t xml:space="preserve"> </w:t>
      </w:r>
      <w:r>
        <w:rPr>
          <w:szCs w:val="26"/>
        </w:rPr>
        <w:t xml:space="preserve">organismes qui se reproduisent d'une façon asexuée et que chez ceux qui sont </w:t>
      </w:r>
      <w:r w:rsidRPr="002330FE">
        <w:rPr>
          <w:rFonts w:ascii="Times New Roman" w:hAnsi="Times New Roman" w:cs="Times New Roman"/>
          <w:i/>
          <w:sz w:val="24"/>
          <w:szCs w:val="24"/>
        </w:rPr>
        <w:t>intermédiaires</w:t>
      </w:r>
      <w:r w:rsidR="002330FE">
        <w:rPr>
          <w:szCs w:val="26"/>
        </w:rPr>
        <w:t xml:space="preserve">… </w:t>
      </w:r>
    </w:p>
    <w:p w:rsidR="00DC2F3E" w:rsidRDefault="00DC2F3E" w:rsidP="002330FE">
      <w:pPr>
        <w:pStyle w:val="Corpsdetexte2"/>
        <w:ind w:left="708"/>
        <w:rPr>
          <w:szCs w:val="26"/>
        </w:rPr>
      </w:pPr>
      <w:r>
        <w:rPr>
          <w:szCs w:val="26"/>
        </w:rPr>
        <w:t>entre la reproduction asexuée et la reproduction sexuée, autrement dit qui, selon l'étape du rejet de la lignée se reproduisent tantôt de façon asexuée et tantôt</w:t>
      </w:r>
      <w:r>
        <w:rPr>
          <w:color w:val="auto"/>
          <w:szCs w:val="24"/>
        </w:rPr>
        <w:t xml:space="preserve"> </w:t>
      </w:r>
      <w:r>
        <w:rPr>
          <w:szCs w:val="26"/>
        </w:rPr>
        <w:t>font quelque chose qui nous donne l'idée d'un rapport avec</w:t>
      </w:r>
      <w:r>
        <w:rPr>
          <w:color w:val="auto"/>
          <w:szCs w:val="24"/>
        </w:rPr>
        <w:t xml:space="preserve"> </w:t>
      </w:r>
      <w:r>
        <w:rPr>
          <w:szCs w:val="26"/>
        </w:rPr>
        <w:t xml:space="preserve">la reproduction sexuée, ce qui nous en donne l'idée </w:t>
      </w:r>
    </w:p>
    <w:p w:rsidR="002330FE" w:rsidRDefault="002330FE" w:rsidP="002330FE">
      <w:pPr>
        <w:pStyle w:val="Corpsdetexte2"/>
        <w:rPr>
          <w:szCs w:val="26"/>
        </w:rPr>
      </w:pPr>
      <w:r>
        <w:rPr>
          <w:szCs w:val="26"/>
        </w:rPr>
        <w:t>…</w:t>
      </w:r>
      <w:r w:rsidR="00DC2F3E">
        <w:rPr>
          <w:szCs w:val="26"/>
        </w:rPr>
        <w:t>chez ces organismes élémentaires</w:t>
      </w:r>
      <w:r>
        <w:rPr>
          <w:szCs w:val="26"/>
        </w:rPr>
        <w:t>…</w:t>
      </w:r>
    </w:p>
    <w:p w:rsidR="00DC2F3E" w:rsidRPr="000C388B" w:rsidRDefault="00DC2F3E" w:rsidP="002330FE">
      <w:pPr>
        <w:pStyle w:val="Corpsdetexte2"/>
        <w:ind w:left="708"/>
        <w:rPr>
          <w:i/>
          <w:sz w:val="24"/>
          <w:szCs w:val="24"/>
        </w:rPr>
      </w:pPr>
      <w:r w:rsidRPr="000C388B">
        <w:rPr>
          <w:i/>
          <w:sz w:val="24"/>
          <w:szCs w:val="24"/>
        </w:rPr>
        <w:t>dont je n'aurais pas le pédantisme de dire ici les catégories car je ne veux pas encombrer mon exposé</w:t>
      </w:r>
    </w:p>
    <w:p w:rsidR="002330FE" w:rsidRDefault="00DC2F3E">
      <w:pPr>
        <w:pStyle w:val="Corpsdetexte2"/>
        <w:rPr>
          <w:szCs w:val="26"/>
        </w:rPr>
      </w:pPr>
      <w:r>
        <w:rPr>
          <w:szCs w:val="26"/>
        </w:rPr>
        <w:t>…c'est que ce qui se passe quand j'ai parlé de reproduction sexuée, c'est surtout quelque chose dont l'essen</w:t>
      </w:r>
      <w:r>
        <w:rPr>
          <w:szCs w:val="26"/>
        </w:rPr>
        <w:softHyphen/>
        <w:t>tiel est plutôt l'envers de la fécondation, que la fécondation elle</w:t>
      </w:r>
      <w:r w:rsidR="004153C7">
        <w:rPr>
          <w:szCs w:val="26"/>
        </w:rPr>
        <w:t>–</w:t>
      </w:r>
      <w:r>
        <w:rPr>
          <w:szCs w:val="26"/>
        </w:rPr>
        <w:t xml:space="preserve">même : c’est à savoir une </w:t>
      </w:r>
      <w:r w:rsidRPr="002330FE">
        <w:rPr>
          <w:rFonts w:ascii="Times New Roman" w:hAnsi="Times New Roman" w:cs="Times New Roman"/>
          <w:i/>
          <w:sz w:val="24"/>
          <w:szCs w:val="24"/>
        </w:rPr>
        <w:t>méiose</w:t>
      </w:r>
      <w:r>
        <w:rPr>
          <w:szCs w:val="26"/>
        </w:rPr>
        <w:t>, c'est</w:t>
      </w:r>
      <w:r w:rsidR="004153C7">
        <w:rPr>
          <w:szCs w:val="26"/>
        </w:rPr>
        <w:t>–</w:t>
      </w:r>
      <w:r>
        <w:rPr>
          <w:szCs w:val="26"/>
        </w:rPr>
        <w:t>à</w:t>
      </w:r>
      <w:r w:rsidR="004153C7">
        <w:rPr>
          <w:szCs w:val="26"/>
        </w:rPr>
        <w:t>–</w:t>
      </w:r>
      <w:r>
        <w:rPr>
          <w:szCs w:val="26"/>
        </w:rPr>
        <w:t xml:space="preserve">dire une </w:t>
      </w:r>
      <w:r w:rsidRPr="002330FE">
        <w:rPr>
          <w:rFonts w:ascii="Times New Roman" w:hAnsi="Times New Roman" w:cs="Times New Roman"/>
          <w:i/>
          <w:sz w:val="24"/>
          <w:szCs w:val="24"/>
        </w:rPr>
        <w:t>réduction chromosomique</w:t>
      </w:r>
      <w:r>
        <w:rPr>
          <w:szCs w:val="26"/>
        </w:rPr>
        <w:t xml:space="preserve"> et après ça, </w:t>
      </w:r>
    </w:p>
    <w:p w:rsidR="00DC2F3E" w:rsidRDefault="00DC2F3E">
      <w:pPr>
        <w:pStyle w:val="Corpsdetexte2"/>
        <w:rPr>
          <w:szCs w:val="26"/>
        </w:rPr>
      </w:pPr>
      <w:r>
        <w:rPr>
          <w:szCs w:val="26"/>
        </w:rPr>
        <w:t>il peut y avoir une conjonction mais ce n'est pas forcément une reproduction, ça peut être aussi considéré comme une réjuvénation et c'est</w:t>
      </w:r>
      <w:r>
        <w:rPr>
          <w:color w:val="auto"/>
          <w:szCs w:val="24"/>
        </w:rPr>
        <w:t xml:space="preserve"> </w:t>
      </w:r>
      <w:r>
        <w:rPr>
          <w:szCs w:val="26"/>
        </w:rPr>
        <w:t>peut</w:t>
      </w:r>
      <w:r w:rsidR="004153C7">
        <w:rPr>
          <w:szCs w:val="26"/>
        </w:rPr>
        <w:t>–</w:t>
      </w:r>
      <w:r>
        <w:rPr>
          <w:szCs w:val="26"/>
        </w:rPr>
        <w:t>être même ça essentiellement la conjonction sexuelle.</w:t>
      </w:r>
    </w:p>
    <w:p w:rsidR="002330FE" w:rsidRDefault="002330FE">
      <w:pPr>
        <w:pStyle w:val="Corpsdetexte2"/>
        <w:rPr>
          <w:szCs w:val="26"/>
        </w:rPr>
      </w:pPr>
    </w:p>
    <w:p w:rsidR="000C388B" w:rsidRDefault="00DC2F3E">
      <w:pPr>
        <w:pStyle w:val="Corpsdetexte2"/>
        <w:rPr>
          <w:szCs w:val="26"/>
        </w:rPr>
      </w:pPr>
      <w:r>
        <w:rPr>
          <w:szCs w:val="26"/>
        </w:rPr>
        <w:lastRenderedPageBreak/>
        <w:t xml:space="preserve">Autrement dit, le rapport, le lien de </w:t>
      </w:r>
      <w:r w:rsidRPr="000C388B">
        <w:rPr>
          <w:rFonts w:ascii="Times New Roman" w:hAnsi="Times New Roman" w:cs="Times New Roman"/>
          <w:i/>
          <w:color w:val="0000CC"/>
          <w:sz w:val="24"/>
          <w:szCs w:val="24"/>
        </w:rPr>
        <w:t>la différenciation sexuelle</w:t>
      </w:r>
      <w:r>
        <w:rPr>
          <w:szCs w:val="26"/>
        </w:rPr>
        <w:t xml:space="preserve"> avec </w:t>
      </w:r>
      <w:r w:rsidRPr="000C388B">
        <w:rPr>
          <w:rFonts w:ascii="Times New Roman" w:hAnsi="Times New Roman" w:cs="Times New Roman"/>
          <w:i/>
          <w:color w:val="0000CC"/>
          <w:sz w:val="24"/>
          <w:szCs w:val="24"/>
        </w:rPr>
        <w:t>la mort</w:t>
      </w:r>
      <w:r>
        <w:rPr>
          <w:szCs w:val="26"/>
        </w:rPr>
        <w:t xml:space="preserve"> est ici manifeste et tangible </w:t>
      </w:r>
    </w:p>
    <w:p w:rsidR="00DC2F3E" w:rsidRDefault="00DC2F3E">
      <w:pPr>
        <w:pStyle w:val="Corpsdetexte2"/>
        <w:rPr>
          <w:szCs w:val="26"/>
        </w:rPr>
      </w:pPr>
      <w:r>
        <w:rPr>
          <w:szCs w:val="26"/>
        </w:rPr>
        <w:t xml:space="preserve">et d'une façon ambiguë. </w:t>
      </w:r>
    </w:p>
    <w:p w:rsidR="00DC2F3E" w:rsidRDefault="00DC2F3E">
      <w:pPr>
        <w:pStyle w:val="Corpsdetexte2"/>
        <w:rPr>
          <w:szCs w:val="26"/>
        </w:rPr>
      </w:pPr>
    </w:p>
    <w:p w:rsidR="000C388B" w:rsidRDefault="00DC2F3E">
      <w:pPr>
        <w:pStyle w:val="Corpsdetexte2"/>
        <w:rPr>
          <w:szCs w:val="26"/>
        </w:rPr>
      </w:pPr>
      <w:r>
        <w:rPr>
          <w:szCs w:val="26"/>
        </w:rPr>
        <w:t xml:space="preserve">C'est le rapport avec la mort qui subit là </w:t>
      </w:r>
    </w:p>
    <w:p w:rsidR="002330FE" w:rsidRDefault="00DC2F3E">
      <w:pPr>
        <w:pStyle w:val="Corpsdetexte2"/>
        <w:rPr>
          <w:szCs w:val="26"/>
        </w:rPr>
      </w:pPr>
      <w:r>
        <w:rPr>
          <w:szCs w:val="26"/>
        </w:rPr>
        <w:t>comme les</w:t>
      </w:r>
      <w:r>
        <w:rPr>
          <w:smallCaps/>
          <w:szCs w:val="26"/>
        </w:rPr>
        <w:t xml:space="preserve"> </w:t>
      </w:r>
      <w:r>
        <w:rPr>
          <w:szCs w:val="26"/>
        </w:rPr>
        <w:t>caractéristiques d'un véritable rapport</w:t>
      </w:r>
      <w:r w:rsidR="002330FE">
        <w:rPr>
          <w:szCs w:val="26"/>
        </w:rPr>
        <w:t>,</w:t>
      </w:r>
      <w:r>
        <w:rPr>
          <w:szCs w:val="26"/>
        </w:rPr>
        <w:t xml:space="preserve"> </w:t>
      </w:r>
    </w:p>
    <w:p w:rsidR="002330FE" w:rsidRDefault="00DC2F3E">
      <w:pPr>
        <w:pStyle w:val="Corpsdetexte2"/>
        <w:rPr>
          <w:szCs w:val="26"/>
        </w:rPr>
      </w:pPr>
      <w:r>
        <w:rPr>
          <w:szCs w:val="26"/>
        </w:rPr>
        <w:t>cette pulsation fondamentale que le sexe à la fois</w:t>
      </w:r>
      <w:r w:rsidR="002330FE">
        <w:rPr>
          <w:szCs w:val="26"/>
        </w:rPr>
        <w:t> :</w:t>
      </w:r>
    </w:p>
    <w:p w:rsidR="002330FE" w:rsidRDefault="00DC2F3E">
      <w:pPr>
        <w:pStyle w:val="Corpsdetexte2"/>
        <w:rPr>
          <w:szCs w:val="26"/>
        </w:rPr>
      </w:pPr>
      <w:r>
        <w:rPr>
          <w:szCs w:val="26"/>
        </w:rPr>
        <w:t xml:space="preserve"> </w:t>
      </w:r>
    </w:p>
    <w:p w:rsidR="002330FE" w:rsidRDefault="00DC2F3E" w:rsidP="00C61EB5">
      <w:pPr>
        <w:pStyle w:val="Corpsdetexte2"/>
        <w:numPr>
          <w:ilvl w:val="0"/>
          <w:numId w:val="9"/>
        </w:numPr>
        <w:rPr>
          <w:szCs w:val="26"/>
        </w:rPr>
      </w:pPr>
      <w:r>
        <w:rPr>
          <w:szCs w:val="26"/>
        </w:rPr>
        <w:t>est le signe de la mort</w:t>
      </w:r>
      <w:r w:rsidR="002330FE">
        <w:rPr>
          <w:szCs w:val="26"/>
        </w:rPr>
        <w:t>,</w:t>
      </w:r>
      <w:r>
        <w:rPr>
          <w:szCs w:val="26"/>
        </w:rPr>
        <w:t xml:space="preserve"> </w:t>
      </w:r>
    </w:p>
    <w:p w:rsidR="002330FE" w:rsidRDefault="002330FE" w:rsidP="002330FE">
      <w:pPr>
        <w:pStyle w:val="Corpsdetexte2"/>
        <w:ind w:left="786"/>
        <w:rPr>
          <w:szCs w:val="26"/>
        </w:rPr>
      </w:pPr>
    </w:p>
    <w:p w:rsidR="002330FE" w:rsidRDefault="00DC2F3E" w:rsidP="00C61EB5">
      <w:pPr>
        <w:pStyle w:val="Corpsdetexte2"/>
        <w:numPr>
          <w:ilvl w:val="0"/>
          <w:numId w:val="9"/>
        </w:numPr>
        <w:rPr>
          <w:szCs w:val="26"/>
        </w:rPr>
      </w:pPr>
      <w:r>
        <w:rPr>
          <w:szCs w:val="26"/>
        </w:rPr>
        <w:t xml:space="preserve">et que c'est au niveau du sexe que se mène </w:t>
      </w:r>
    </w:p>
    <w:p w:rsidR="002330FE" w:rsidRDefault="00DC2F3E" w:rsidP="002330FE">
      <w:pPr>
        <w:pStyle w:val="Corpsdetexte2"/>
        <w:ind w:left="786"/>
        <w:rPr>
          <w:szCs w:val="26"/>
        </w:rPr>
      </w:pPr>
      <w:r>
        <w:rPr>
          <w:szCs w:val="26"/>
        </w:rPr>
        <w:t xml:space="preserve">la lutte contre la mort comme telle, </w:t>
      </w:r>
      <w:r w:rsidR="002330FE">
        <w:rPr>
          <w:szCs w:val="26"/>
        </w:rPr>
        <w:t xml:space="preserve">                      </w:t>
      </w:r>
      <w:r>
        <w:rPr>
          <w:szCs w:val="26"/>
        </w:rPr>
        <w:t xml:space="preserve">mais non au niveau de la reproduction. </w:t>
      </w:r>
    </w:p>
    <w:p w:rsidR="002330FE" w:rsidRDefault="002330FE">
      <w:pPr>
        <w:pStyle w:val="Corpsdetexte2"/>
        <w:rPr>
          <w:szCs w:val="26"/>
        </w:rPr>
      </w:pPr>
    </w:p>
    <w:p w:rsidR="00DC2F3E" w:rsidRDefault="00DC2F3E">
      <w:pPr>
        <w:pStyle w:val="Corpsdetexte2"/>
        <w:rPr>
          <w:szCs w:val="26"/>
        </w:rPr>
      </w:pPr>
      <w:r>
        <w:rPr>
          <w:szCs w:val="26"/>
        </w:rPr>
        <w:t xml:space="preserve">La reproduction n'est ici qu'une conséquence, </w:t>
      </w:r>
      <w:r w:rsidR="002330FE">
        <w:rPr>
          <w:szCs w:val="26"/>
        </w:rPr>
        <w:t xml:space="preserve">                     </w:t>
      </w:r>
      <w:r>
        <w:rPr>
          <w:szCs w:val="26"/>
        </w:rPr>
        <w:t xml:space="preserve">un usage, à l'occasion, de cellules plus spécialisées que les autres en tant que sexuées, autrement dit au moment où apparaît </w:t>
      </w:r>
      <w:r w:rsidRPr="002330FE">
        <w:rPr>
          <w:i/>
          <w:sz w:val="24"/>
          <w:szCs w:val="24"/>
        </w:rPr>
        <w:t xml:space="preserve">l'autonomie du </w:t>
      </w:r>
      <w:r w:rsidRPr="002330FE">
        <w:rPr>
          <w:rFonts w:ascii="Times New Roman" w:hAnsi="Times New Roman" w:cs="Times New Roman"/>
          <w:i/>
          <w:iCs/>
          <w:sz w:val="24"/>
          <w:szCs w:val="24"/>
        </w:rPr>
        <w:t>germen</w:t>
      </w:r>
      <w:r w:rsidRPr="002330FE">
        <w:rPr>
          <w:i/>
          <w:sz w:val="24"/>
          <w:szCs w:val="24"/>
        </w:rPr>
        <w:t xml:space="preserve"> par rapport au </w:t>
      </w:r>
      <w:r w:rsidRPr="002330FE">
        <w:rPr>
          <w:rFonts w:ascii="Times New Roman" w:hAnsi="Times New Roman" w:cs="Times New Roman"/>
          <w:i/>
          <w:iCs/>
          <w:sz w:val="24"/>
          <w:szCs w:val="24"/>
        </w:rPr>
        <w:t>soma</w:t>
      </w:r>
      <w:r>
        <w:rPr>
          <w:szCs w:val="26"/>
        </w:rPr>
        <w:t>.</w:t>
      </w:r>
    </w:p>
    <w:p w:rsidR="004C3F8A" w:rsidRDefault="00DC2F3E">
      <w:pPr>
        <w:pStyle w:val="Corpsdetexte2"/>
        <w:rPr>
          <w:szCs w:val="26"/>
        </w:rPr>
      </w:pPr>
      <w:r>
        <w:rPr>
          <w:szCs w:val="26"/>
        </w:rPr>
        <w:t xml:space="preserve">Mais de nature, rien n'indique que le sexe </w:t>
      </w:r>
    </w:p>
    <w:p w:rsidR="00DC2F3E" w:rsidRDefault="00DC2F3E">
      <w:pPr>
        <w:pStyle w:val="Corpsdetexte2"/>
        <w:rPr>
          <w:szCs w:val="26"/>
        </w:rPr>
      </w:pPr>
      <w:r>
        <w:rPr>
          <w:szCs w:val="26"/>
        </w:rPr>
        <w:t>soit d'origine un mécanisme reproductionnel.</w:t>
      </w:r>
    </w:p>
    <w:p w:rsidR="002330FE" w:rsidRDefault="002330FE">
      <w:pPr>
        <w:pStyle w:val="Corpsdetexte2"/>
        <w:rPr>
          <w:szCs w:val="26"/>
        </w:rPr>
      </w:pPr>
    </w:p>
    <w:p w:rsidR="002330FE" w:rsidRDefault="00DC2F3E">
      <w:pPr>
        <w:pStyle w:val="Corpsdetexte2"/>
        <w:rPr>
          <w:szCs w:val="26"/>
        </w:rPr>
      </w:pPr>
      <w:r>
        <w:rPr>
          <w:szCs w:val="26"/>
        </w:rPr>
        <w:t xml:space="preserve">Si nous nous attardons à ce phénomène fondamental </w:t>
      </w:r>
    </w:p>
    <w:p w:rsidR="002330FE" w:rsidRDefault="00DC2F3E">
      <w:pPr>
        <w:pStyle w:val="Corpsdetexte2"/>
        <w:rPr>
          <w:szCs w:val="26"/>
        </w:rPr>
      </w:pPr>
      <w:r>
        <w:rPr>
          <w:szCs w:val="26"/>
        </w:rPr>
        <w:t>de la</w:t>
      </w:r>
      <w:r>
        <w:rPr>
          <w:color w:val="auto"/>
          <w:szCs w:val="24"/>
        </w:rPr>
        <w:t xml:space="preserve"> </w:t>
      </w:r>
      <w:r>
        <w:rPr>
          <w:szCs w:val="26"/>
        </w:rPr>
        <w:t xml:space="preserve">réduction chromosomique, autrement dit, </w:t>
      </w:r>
    </w:p>
    <w:p w:rsidR="002330FE" w:rsidRDefault="00DC2F3E">
      <w:pPr>
        <w:pStyle w:val="Corpsdetexte2"/>
        <w:rPr>
          <w:szCs w:val="26"/>
        </w:rPr>
      </w:pPr>
      <w:r>
        <w:rPr>
          <w:szCs w:val="26"/>
        </w:rPr>
        <w:t xml:space="preserve">ce qu'on appelle </w:t>
      </w:r>
      <w:r w:rsidRPr="002330FE">
        <w:rPr>
          <w:rFonts w:ascii="Times New Roman" w:hAnsi="Times New Roman" w:cs="Times New Roman"/>
          <w:i/>
          <w:sz w:val="24"/>
          <w:szCs w:val="24"/>
        </w:rPr>
        <w:t>la</w:t>
      </w:r>
      <w:r w:rsidRPr="002330FE">
        <w:rPr>
          <w:rFonts w:ascii="Times New Roman" w:hAnsi="Times New Roman" w:cs="Times New Roman"/>
          <w:i/>
          <w:color w:val="auto"/>
          <w:sz w:val="24"/>
          <w:szCs w:val="24"/>
        </w:rPr>
        <w:t xml:space="preserve"> </w:t>
      </w:r>
      <w:r w:rsidRPr="002330FE">
        <w:rPr>
          <w:rFonts w:ascii="Times New Roman" w:hAnsi="Times New Roman" w:cs="Times New Roman"/>
          <w:i/>
          <w:sz w:val="24"/>
          <w:szCs w:val="24"/>
        </w:rPr>
        <w:t>méiose</w:t>
      </w:r>
      <w:r>
        <w:rPr>
          <w:szCs w:val="26"/>
        </w:rPr>
        <w:t>, et de ce qu'il en résulte comme expulsion, de ce que sur</w:t>
      </w:r>
      <w:r>
        <w:rPr>
          <w:color w:val="auto"/>
          <w:szCs w:val="24"/>
        </w:rPr>
        <w:t xml:space="preserve"> </w:t>
      </w:r>
      <w:r>
        <w:rPr>
          <w:szCs w:val="26"/>
        </w:rPr>
        <w:t xml:space="preserve">les bancs du lycée </w:t>
      </w:r>
    </w:p>
    <w:p w:rsidR="000C388B" w:rsidRDefault="00DC2F3E">
      <w:pPr>
        <w:pStyle w:val="Corpsdetexte2"/>
        <w:rPr>
          <w:szCs w:val="26"/>
        </w:rPr>
      </w:pPr>
      <w:r>
        <w:rPr>
          <w:szCs w:val="26"/>
        </w:rPr>
        <w:t>on nous appelait les « </w:t>
      </w:r>
      <w:r w:rsidRPr="002330FE">
        <w:rPr>
          <w:rFonts w:ascii="Times New Roman" w:hAnsi="Times New Roman" w:cs="Times New Roman"/>
          <w:i/>
          <w:sz w:val="24"/>
          <w:szCs w:val="24"/>
        </w:rPr>
        <w:t>petits globules</w:t>
      </w:r>
      <w:r w:rsidRPr="002330FE">
        <w:rPr>
          <w:rFonts w:ascii="Times New Roman" w:hAnsi="Times New Roman" w:cs="Times New Roman"/>
          <w:i/>
          <w:color w:val="auto"/>
          <w:sz w:val="24"/>
          <w:szCs w:val="24"/>
        </w:rPr>
        <w:t xml:space="preserve"> </w:t>
      </w:r>
      <w:r w:rsidRPr="002330FE">
        <w:rPr>
          <w:rFonts w:ascii="Times New Roman" w:hAnsi="Times New Roman" w:cs="Times New Roman"/>
          <w:i/>
          <w:sz w:val="24"/>
          <w:szCs w:val="24"/>
        </w:rPr>
        <w:t>polaires</w:t>
      </w:r>
      <w:r>
        <w:rPr>
          <w:szCs w:val="26"/>
        </w:rPr>
        <w:t> », à propos de la formation des cellules sexuelles,</w:t>
      </w:r>
      <w:r>
        <w:rPr>
          <w:color w:val="auto"/>
          <w:szCs w:val="24"/>
        </w:rPr>
        <w:t xml:space="preserve"> </w:t>
      </w:r>
      <w:r>
        <w:rPr>
          <w:szCs w:val="26"/>
        </w:rPr>
        <w:t xml:space="preserve">nous y voyons là dans le concret, dans le matériel, l'expression </w:t>
      </w:r>
    </w:p>
    <w:p w:rsidR="002330FE" w:rsidRDefault="00DC2F3E">
      <w:pPr>
        <w:pStyle w:val="Corpsdetexte2"/>
        <w:rPr>
          <w:szCs w:val="26"/>
        </w:rPr>
      </w:pPr>
      <w:r>
        <w:rPr>
          <w:szCs w:val="26"/>
        </w:rPr>
        <w:t xml:space="preserve">d'une autre polarité : </w:t>
      </w:r>
    </w:p>
    <w:p w:rsidR="002330FE" w:rsidRDefault="00DC2F3E">
      <w:pPr>
        <w:pStyle w:val="Corpsdetexte2"/>
        <w:rPr>
          <w:color w:val="auto"/>
          <w:szCs w:val="24"/>
        </w:rPr>
      </w:pPr>
      <w:r>
        <w:rPr>
          <w:szCs w:val="26"/>
        </w:rPr>
        <w:t>celle du rapport de l'organisme avec quelque chose qui est un reste, quelque chose qui est</w:t>
      </w:r>
      <w:r>
        <w:rPr>
          <w:color w:val="auto"/>
          <w:szCs w:val="24"/>
        </w:rPr>
        <w:t xml:space="preserve"> </w:t>
      </w:r>
      <w:r>
        <w:rPr>
          <w:szCs w:val="26"/>
        </w:rPr>
        <w:t>le complément de ce qui est justement perdu, réduit, dans</w:t>
      </w:r>
      <w:r>
        <w:rPr>
          <w:color w:val="auto"/>
          <w:szCs w:val="24"/>
        </w:rPr>
        <w:t xml:space="preserve"> </w:t>
      </w:r>
      <w:r w:rsidR="002330FE" w:rsidRPr="002330FE">
        <w:rPr>
          <w:rFonts w:ascii="Times New Roman" w:hAnsi="Times New Roman" w:cs="Times New Roman"/>
          <w:i/>
          <w:sz w:val="24"/>
          <w:szCs w:val="24"/>
        </w:rPr>
        <w:t>la</w:t>
      </w:r>
      <w:r w:rsidR="002330FE" w:rsidRPr="002330FE">
        <w:rPr>
          <w:rFonts w:ascii="Times New Roman" w:hAnsi="Times New Roman" w:cs="Times New Roman"/>
          <w:i/>
          <w:color w:val="auto"/>
          <w:sz w:val="24"/>
          <w:szCs w:val="24"/>
        </w:rPr>
        <w:t xml:space="preserve"> </w:t>
      </w:r>
      <w:r w:rsidR="002330FE" w:rsidRPr="002330FE">
        <w:rPr>
          <w:rFonts w:ascii="Times New Roman" w:hAnsi="Times New Roman" w:cs="Times New Roman"/>
          <w:i/>
          <w:sz w:val="24"/>
          <w:szCs w:val="24"/>
        </w:rPr>
        <w:t>méiose</w:t>
      </w:r>
      <w:r>
        <w:rPr>
          <w:szCs w:val="26"/>
        </w:rPr>
        <w:t xml:space="preserve"> et qui peut</w:t>
      </w:r>
      <w:r w:rsidR="004153C7">
        <w:rPr>
          <w:szCs w:val="26"/>
        </w:rPr>
        <w:t>–</w:t>
      </w:r>
      <w:r>
        <w:rPr>
          <w:szCs w:val="26"/>
        </w:rPr>
        <w:t>être, pourrait être destiné à nous</w:t>
      </w:r>
      <w:r>
        <w:rPr>
          <w:color w:val="auto"/>
          <w:szCs w:val="24"/>
        </w:rPr>
        <w:t xml:space="preserve"> </w:t>
      </w:r>
      <w:r>
        <w:rPr>
          <w:szCs w:val="26"/>
        </w:rPr>
        <w:t>éclairer sur ce qu'il en est de la fonction fantasmatique</w:t>
      </w:r>
      <w:r>
        <w:rPr>
          <w:color w:val="auto"/>
          <w:szCs w:val="24"/>
        </w:rPr>
        <w:t xml:space="preserve"> </w:t>
      </w:r>
    </w:p>
    <w:p w:rsidR="002330FE" w:rsidRDefault="00DC2F3E">
      <w:pPr>
        <w:pStyle w:val="Corpsdetexte2"/>
        <w:rPr>
          <w:szCs w:val="26"/>
        </w:rPr>
      </w:pPr>
      <w:r>
        <w:rPr>
          <w:szCs w:val="26"/>
        </w:rPr>
        <w:t xml:space="preserve">de l'objet perdu, incarné métaphoriquement par </w:t>
      </w:r>
    </w:p>
    <w:p w:rsidR="00DC2F3E" w:rsidRDefault="00DC2F3E">
      <w:pPr>
        <w:pStyle w:val="Corpsdetexte2"/>
        <w:rPr>
          <w:szCs w:val="26"/>
        </w:rPr>
      </w:pPr>
      <w:r>
        <w:rPr>
          <w:szCs w:val="26"/>
        </w:rPr>
        <w:t>des objets qui</w:t>
      </w:r>
      <w:r>
        <w:rPr>
          <w:color w:val="auto"/>
          <w:szCs w:val="24"/>
        </w:rPr>
        <w:t xml:space="preserve"> </w:t>
      </w:r>
      <w:r>
        <w:rPr>
          <w:szCs w:val="26"/>
        </w:rPr>
        <w:t>n'ont peut</w:t>
      </w:r>
      <w:r w:rsidR="004153C7">
        <w:rPr>
          <w:szCs w:val="26"/>
        </w:rPr>
        <w:t>–</w:t>
      </w:r>
      <w:r>
        <w:rPr>
          <w:szCs w:val="26"/>
        </w:rPr>
        <w:t>être pas toujours, avec cette forme du résidu expulsé de l'organisme vivant, qu'un rapport tout à fait externe.</w:t>
      </w:r>
    </w:p>
    <w:p w:rsidR="002330FE" w:rsidRDefault="002330FE">
      <w:pPr>
        <w:pStyle w:val="Corpsdetexte2"/>
        <w:rPr>
          <w:szCs w:val="26"/>
        </w:rPr>
      </w:pPr>
    </w:p>
    <w:p w:rsidR="002330FE" w:rsidRDefault="00DC2F3E">
      <w:pPr>
        <w:pStyle w:val="Corpsdetexte2"/>
        <w:rPr>
          <w:szCs w:val="26"/>
        </w:rPr>
      </w:pPr>
      <w:r>
        <w:rPr>
          <w:szCs w:val="26"/>
        </w:rPr>
        <w:t xml:space="preserve">Je spécule, je rêve… </w:t>
      </w:r>
      <w:r w:rsidRPr="002330FE">
        <w:rPr>
          <w:rFonts w:ascii="Times New Roman" w:hAnsi="Times New Roman" w:cs="Times New Roman"/>
          <w:i/>
          <w:iCs/>
          <w:sz w:val="24"/>
          <w:szCs w:val="24"/>
        </w:rPr>
        <w:t>Schwärmereien</w:t>
      </w:r>
      <w:r>
        <w:rPr>
          <w:szCs w:val="26"/>
        </w:rPr>
        <w:t xml:space="preserve">. </w:t>
      </w:r>
    </w:p>
    <w:p w:rsidR="002330FE" w:rsidRDefault="00DC2F3E">
      <w:pPr>
        <w:pStyle w:val="Corpsdetexte2"/>
        <w:rPr>
          <w:szCs w:val="26"/>
        </w:rPr>
      </w:pPr>
      <w:r>
        <w:rPr>
          <w:szCs w:val="26"/>
        </w:rPr>
        <w:t xml:space="preserve">Mais il est étrange que ces sortes de </w:t>
      </w:r>
      <w:r w:rsidRPr="002330FE">
        <w:rPr>
          <w:rFonts w:ascii="Times New Roman" w:hAnsi="Times New Roman" w:cs="Times New Roman"/>
          <w:i/>
          <w:iCs/>
          <w:sz w:val="24"/>
          <w:szCs w:val="24"/>
        </w:rPr>
        <w:t>Schwärmereien</w:t>
      </w:r>
      <w:r>
        <w:rPr>
          <w:szCs w:val="26"/>
        </w:rPr>
        <w:t xml:space="preserve"> n'aient jamais, jamais,</w:t>
      </w:r>
      <w:r w:rsidR="002330FE">
        <w:rPr>
          <w:szCs w:val="26"/>
        </w:rPr>
        <w:t xml:space="preserve"> </w:t>
      </w:r>
      <w:r>
        <w:rPr>
          <w:szCs w:val="26"/>
        </w:rPr>
        <w:t xml:space="preserve">jamais été faites dans </w:t>
      </w:r>
    </w:p>
    <w:p w:rsidR="002330FE" w:rsidRDefault="00DC2F3E">
      <w:pPr>
        <w:pStyle w:val="Corpsdetexte2"/>
        <w:rPr>
          <w:szCs w:val="26"/>
        </w:rPr>
      </w:pPr>
      <w:r>
        <w:rPr>
          <w:szCs w:val="26"/>
        </w:rPr>
        <w:t xml:space="preserve">le champ psychanalytique ! </w:t>
      </w:r>
    </w:p>
    <w:p w:rsidR="002330FE" w:rsidRDefault="002330FE">
      <w:pPr>
        <w:pStyle w:val="Corpsdetexte2"/>
        <w:rPr>
          <w:szCs w:val="26"/>
        </w:rPr>
      </w:pPr>
    </w:p>
    <w:p w:rsidR="000C388B" w:rsidRDefault="00DC2F3E">
      <w:pPr>
        <w:pStyle w:val="Corpsdetexte2"/>
        <w:rPr>
          <w:szCs w:val="26"/>
        </w:rPr>
      </w:pPr>
      <w:r>
        <w:rPr>
          <w:szCs w:val="26"/>
        </w:rPr>
        <w:lastRenderedPageBreak/>
        <w:t>Toutes les découvertes de la sexualité</w:t>
      </w:r>
      <w:r w:rsidR="000C388B">
        <w:rPr>
          <w:szCs w:val="26"/>
        </w:rPr>
        <w:t>…</w:t>
      </w:r>
    </w:p>
    <w:p w:rsidR="004C3F8A" w:rsidRDefault="00DC2F3E">
      <w:pPr>
        <w:pStyle w:val="Corpsdetexte2"/>
        <w:ind w:left="708"/>
        <w:rPr>
          <w:szCs w:val="26"/>
        </w:rPr>
      </w:pPr>
      <w:r>
        <w:rPr>
          <w:szCs w:val="26"/>
        </w:rPr>
        <w:t xml:space="preserve">et aussi bien d'ailleurs elles sont abondantes, elles fourmillent, il s'y en additionne tous les jours… </w:t>
      </w:r>
      <w:r w:rsidR="000C388B">
        <w:rPr>
          <w:szCs w:val="26"/>
        </w:rPr>
        <w:t>P</w:t>
      </w:r>
      <w:r>
        <w:rPr>
          <w:szCs w:val="26"/>
        </w:rPr>
        <w:t xml:space="preserve">ourtant </w:t>
      </w:r>
      <w:r w:rsidRPr="000C388B">
        <w:rPr>
          <w:i/>
          <w:sz w:val="24"/>
          <w:szCs w:val="24"/>
        </w:rPr>
        <w:t>les chromosomes</w:t>
      </w:r>
      <w:r>
        <w:rPr>
          <w:szCs w:val="26"/>
        </w:rPr>
        <w:t xml:space="preserve"> c'est passionnant, </w:t>
      </w:r>
    </w:p>
    <w:p w:rsidR="00DC2F3E" w:rsidRDefault="00DC2F3E">
      <w:pPr>
        <w:pStyle w:val="Corpsdetexte2"/>
        <w:ind w:left="708"/>
        <w:rPr>
          <w:szCs w:val="26"/>
        </w:rPr>
      </w:pPr>
      <w:r>
        <w:rPr>
          <w:szCs w:val="26"/>
        </w:rPr>
        <w:t>c'est l'objet de discussions fébriles pour tous ceux qui s'occupent effectivement de ce quelque chose qui s'appelle la reproduction des vivants quels qu'ils soient</w:t>
      </w:r>
    </w:p>
    <w:p w:rsidR="00DC2F3E" w:rsidRDefault="00DC2F3E">
      <w:pPr>
        <w:pStyle w:val="Corpsdetexte2"/>
        <w:rPr>
          <w:szCs w:val="26"/>
        </w:rPr>
      </w:pPr>
      <w:r>
        <w:rPr>
          <w:szCs w:val="26"/>
        </w:rPr>
        <w:t>…</w:t>
      </w:r>
      <w:r w:rsidRPr="000C388B">
        <w:rPr>
          <w:rFonts w:ascii="Times New Roman" w:hAnsi="Times New Roman" w:cs="Times New Roman"/>
          <w:i/>
          <w:sz w:val="24"/>
          <w:szCs w:val="24"/>
        </w:rPr>
        <w:t>les psychanalystes</w:t>
      </w:r>
      <w:r>
        <w:rPr>
          <w:szCs w:val="26"/>
        </w:rPr>
        <w:t xml:space="preserve"> c'est strictement pour eux </w:t>
      </w:r>
      <w:r w:rsidRPr="002330FE">
        <w:rPr>
          <w:rFonts w:ascii="Times New Roman" w:hAnsi="Times New Roman" w:cs="Times New Roman"/>
          <w:i/>
          <w:sz w:val="24"/>
          <w:szCs w:val="24"/>
        </w:rPr>
        <w:t>lettre morte</w:t>
      </w:r>
      <w:r>
        <w:rPr>
          <w:szCs w:val="26"/>
        </w:rPr>
        <w:t xml:space="preserve"> ! </w:t>
      </w:r>
    </w:p>
    <w:p w:rsidR="002330FE" w:rsidRDefault="002330FE">
      <w:pPr>
        <w:pStyle w:val="Corpsdetexte2"/>
        <w:rPr>
          <w:szCs w:val="26"/>
        </w:rPr>
      </w:pPr>
    </w:p>
    <w:p w:rsidR="002330FE" w:rsidRDefault="00DC2F3E">
      <w:pPr>
        <w:pStyle w:val="Corpsdetexte2"/>
        <w:rPr>
          <w:szCs w:val="26"/>
        </w:rPr>
      </w:pPr>
      <w:r>
        <w:rPr>
          <w:szCs w:val="26"/>
        </w:rPr>
        <w:t>Je n'ai jamais vu un</w:t>
      </w:r>
      <w:r>
        <w:rPr>
          <w:i/>
          <w:iCs/>
          <w:szCs w:val="26"/>
        </w:rPr>
        <w:t xml:space="preserve"> </w:t>
      </w:r>
      <w:r>
        <w:rPr>
          <w:szCs w:val="26"/>
        </w:rPr>
        <w:t xml:space="preserve">texte quel qu'il soit, </w:t>
      </w:r>
    </w:p>
    <w:p w:rsidR="002330FE" w:rsidRDefault="00DC2F3E">
      <w:pPr>
        <w:pStyle w:val="Corpsdetexte2"/>
        <w:rPr>
          <w:szCs w:val="26"/>
        </w:rPr>
      </w:pPr>
      <w:r>
        <w:rPr>
          <w:szCs w:val="26"/>
        </w:rPr>
        <w:t xml:space="preserve">dans une revue </w:t>
      </w:r>
      <w:r w:rsidRPr="002330FE">
        <w:rPr>
          <w:i/>
          <w:sz w:val="24"/>
          <w:szCs w:val="24"/>
        </w:rPr>
        <w:t>psychanalytique</w:t>
      </w:r>
      <w:r>
        <w:rPr>
          <w:szCs w:val="26"/>
        </w:rPr>
        <w:t xml:space="preserve"> ou </w:t>
      </w:r>
      <w:r w:rsidRPr="002330FE">
        <w:rPr>
          <w:i/>
          <w:sz w:val="24"/>
          <w:szCs w:val="24"/>
        </w:rPr>
        <w:t>para</w:t>
      </w:r>
      <w:r w:rsidR="004153C7">
        <w:rPr>
          <w:i/>
          <w:sz w:val="24"/>
          <w:szCs w:val="24"/>
        </w:rPr>
        <w:t>–</w:t>
      </w:r>
      <w:r w:rsidRPr="002330FE">
        <w:rPr>
          <w:i/>
          <w:sz w:val="24"/>
          <w:szCs w:val="24"/>
        </w:rPr>
        <w:t>psychanalytique</w:t>
      </w:r>
      <w:r>
        <w:rPr>
          <w:szCs w:val="26"/>
        </w:rPr>
        <w:t xml:space="preserve"> </w:t>
      </w:r>
    </w:p>
    <w:p w:rsidR="002330FE" w:rsidRDefault="00DC2F3E">
      <w:pPr>
        <w:pStyle w:val="Corpsdetexte2"/>
        <w:rPr>
          <w:szCs w:val="26"/>
        </w:rPr>
      </w:pPr>
      <w:r>
        <w:rPr>
          <w:szCs w:val="26"/>
        </w:rPr>
        <w:t xml:space="preserve">qui s'intéresse le moins du monde à ce champ </w:t>
      </w:r>
    </w:p>
    <w:p w:rsidR="002330FE" w:rsidRDefault="00DC2F3E">
      <w:pPr>
        <w:pStyle w:val="Corpsdetexte2"/>
        <w:rPr>
          <w:szCs w:val="26"/>
        </w:rPr>
      </w:pPr>
      <w:r>
        <w:rPr>
          <w:szCs w:val="26"/>
        </w:rPr>
        <w:t xml:space="preserve">des découvertes de la biologie moderne sur le sexe, ni les questions qu'elle pose. </w:t>
      </w:r>
    </w:p>
    <w:p w:rsidR="002330FE" w:rsidRDefault="002330FE">
      <w:pPr>
        <w:pStyle w:val="Corpsdetexte2"/>
        <w:rPr>
          <w:szCs w:val="26"/>
        </w:rPr>
      </w:pPr>
    </w:p>
    <w:p w:rsidR="004C3F8A" w:rsidRDefault="00DC2F3E">
      <w:pPr>
        <w:pStyle w:val="Corpsdetexte2"/>
        <w:rPr>
          <w:szCs w:val="26"/>
        </w:rPr>
      </w:pPr>
      <w:r>
        <w:rPr>
          <w:szCs w:val="26"/>
        </w:rPr>
        <w:t xml:space="preserve">Il y a là un phénomène que nous ne pouvons pas </w:t>
      </w:r>
    </w:p>
    <w:p w:rsidR="004C3F8A" w:rsidRDefault="00DC2F3E">
      <w:pPr>
        <w:pStyle w:val="Corpsdetexte2"/>
        <w:rPr>
          <w:szCs w:val="26"/>
        </w:rPr>
      </w:pPr>
      <w:r>
        <w:rPr>
          <w:szCs w:val="26"/>
        </w:rPr>
        <w:t xml:space="preserve">ne pas considérer, considérant ce que cela comporte d'indications d'ailleurs pas forcément illégitimes sur ce qu'il en est vraiment de la position </w:t>
      </w:r>
    </w:p>
    <w:p w:rsidR="002330FE" w:rsidRDefault="00DC2F3E">
      <w:pPr>
        <w:pStyle w:val="Corpsdetexte2"/>
        <w:rPr>
          <w:szCs w:val="26"/>
        </w:rPr>
      </w:pPr>
      <w:r>
        <w:rPr>
          <w:szCs w:val="26"/>
        </w:rPr>
        <w:t xml:space="preserve">des psychanalystes concernant quoi ? </w:t>
      </w:r>
    </w:p>
    <w:p w:rsidR="002330FE" w:rsidRDefault="002330FE">
      <w:pPr>
        <w:pStyle w:val="Corpsdetexte2"/>
        <w:rPr>
          <w:szCs w:val="26"/>
        </w:rPr>
      </w:pPr>
    </w:p>
    <w:p w:rsidR="00DC2F3E" w:rsidRPr="002330FE" w:rsidRDefault="00DC2F3E">
      <w:pPr>
        <w:pStyle w:val="Corpsdetexte2"/>
        <w:rPr>
          <w:color w:val="auto"/>
          <w:szCs w:val="26"/>
          <w:u w:val="single"/>
        </w:rPr>
      </w:pPr>
      <w:r w:rsidRPr="002330FE">
        <w:rPr>
          <w:color w:val="auto"/>
          <w:szCs w:val="26"/>
        </w:rPr>
        <w:t>Ce quelque chose qui prend sa forme de plus on plus prégnante, à</w:t>
      </w:r>
      <w:r w:rsidRPr="002330FE">
        <w:rPr>
          <w:i/>
          <w:iCs/>
          <w:color w:val="auto"/>
          <w:szCs w:val="26"/>
        </w:rPr>
        <w:t xml:space="preserve"> </w:t>
      </w:r>
      <w:r w:rsidRPr="002330FE">
        <w:rPr>
          <w:color w:val="auto"/>
          <w:szCs w:val="26"/>
        </w:rPr>
        <w:t xml:space="preserve">savoir </w:t>
      </w:r>
      <w:r w:rsidRPr="002330FE">
        <w:rPr>
          <w:rFonts w:ascii="Times New Roman" w:hAnsi="Times New Roman" w:cs="Times New Roman"/>
          <w:i/>
          <w:color w:val="auto"/>
          <w:sz w:val="24"/>
          <w:szCs w:val="24"/>
        </w:rPr>
        <w:t>le sujet supposé savoir</w:t>
      </w:r>
      <w:r w:rsidRPr="002330FE">
        <w:rPr>
          <w:color w:val="auto"/>
          <w:szCs w:val="26"/>
        </w:rPr>
        <w:t xml:space="preserve"> en tant que </w:t>
      </w:r>
      <w:r w:rsidRPr="002330FE">
        <w:rPr>
          <w:rFonts w:ascii="Times New Roman" w:hAnsi="Times New Roman" w:cs="Times New Roman"/>
          <w:i/>
          <w:color w:val="auto"/>
          <w:sz w:val="24"/>
          <w:szCs w:val="24"/>
        </w:rPr>
        <w:t>sujet de l'inconscient</w:t>
      </w:r>
      <w:r w:rsidRPr="002330FE">
        <w:rPr>
          <w:color w:val="auto"/>
          <w:szCs w:val="26"/>
        </w:rPr>
        <w:t>, c'est</w:t>
      </w:r>
      <w:r w:rsidR="004153C7">
        <w:rPr>
          <w:color w:val="auto"/>
          <w:szCs w:val="26"/>
        </w:rPr>
        <w:t>–</w:t>
      </w:r>
      <w:r w:rsidRPr="002330FE">
        <w:rPr>
          <w:color w:val="auto"/>
          <w:szCs w:val="26"/>
        </w:rPr>
        <w:t>à</w:t>
      </w:r>
      <w:r w:rsidR="004153C7">
        <w:rPr>
          <w:color w:val="auto"/>
          <w:szCs w:val="26"/>
        </w:rPr>
        <w:t>–</w:t>
      </w:r>
      <w:r w:rsidRPr="002330FE">
        <w:rPr>
          <w:color w:val="auto"/>
          <w:szCs w:val="26"/>
        </w:rPr>
        <w:t xml:space="preserve">dire </w:t>
      </w:r>
      <w:r w:rsidRPr="002330FE">
        <w:rPr>
          <w:rFonts w:ascii="Times New Roman" w:hAnsi="Times New Roman" w:cs="Times New Roman"/>
          <w:i/>
          <w:color w:val="auto"/>
          <w:sz w:val="24"/>
          <w:szCs w:val="24"/>
        </w:rPr>
        <w:t>le sujet supposé savoir ce qu'il ne faut pas savoir</w:t>
      </w:r>
      <w:r w:rsidRPr="002330FE">
        <w:rPr>
          <w:color w:val="auto"/>
          <w:szCs w:val="26"/>
        </w:rPr>
        <w:t>, en aucun cas.</w:t>
      </w:r>
    </w:p>
    <w:p w:rsidR="00DC2F3E" w:rsidRDefault="00DC2F3E">
      <w:pPr>
        <w:pStyle w:val="Corpsdetexte2"/>
        <w:rPr>
          <w:szCs w:val="26"/>
        </w:rPr>
      </w:pPr>
    </w:p>
    <w:p w:rsidR="000C388B" w:rsidRDefault="00DC2F3E">
      <w:pPr>
        <w:pStyle w:val="Corpsdetexte2"/>
        <w:rPr>
          <w:szCs w:val="26"/>
        </w:rPr>
      </w:pPr>
      <w:r>
        <w:rPr>
          <w:szCs w:val="26"/>
        </w:rPr>
        <w:t xml:space="preserve">Ceci alors est de nature à nous montrer </w:t>
      </w:r>
      <w:r w:rsidRPr="002330FE">
        <w:rPr>
          <w:i/>
          <w:sz w:val="24"/>
          <w:szCs w:val="24"/>
        </w:rPr>
        <w:t>le porte à faux</w:t>
      </w:r>
      <w:r>
        <w:rPr>
          <w:szCs w:val="26"/>
        </w:rPr>
        <w:t xml:space="preserve">, le paradoxe qu'il y aurait à penser le psychanalyste comme étant celui qui a à fournir, qui a à répondre </w:t>
      </w:r>
    </w:p>
    <w:p w:rsidR="00DC2F3E" w:rsidRDefault="00DC2F3E">
      <w:pPr>
        <w:pStyle w:val="Corpsdetexte2"/>
        <w:rPr>
          <w:szCs w:val="26"/>
        </w:rPr>
      </w:pPr>
      <w:r w:rsidRPr="000C388B">
        <w:rPr>
          <w:rFonts w:ascii="Times New Roman" w:hAnsi="Times New Roman" w:cs="Times New Roman"/>
          <w:i/>
          <w:color w:val="0000CC"/>
          <w:sz w:val="24"/>
          <w:szCs w:val="24"/>
        </w:rPr>
        <w:t>du signifiant singulier parce qu'il manque dans son rapport avec l'autre signifiant.</w:t>
      </w:r>
      <w:r>
        <w:rPr>
          <w:szCs w:val="26"/>
        </w:rPr>
        <w:t xml:space="preserve"> </w:t>
      </w:r>
    </w:p>
    <w:p w:rsidR="00DC2F3E" w:rsidRDefault="00DC2F3E">
      <w:pPr>
        <w:pStyle w:val="Corpsdetexte2"/>
        <w:rPr>
          <w:szCs w:val="26"/>
        </w:rPr>
      </w:pPr>
    </w:p>
    <w:p w:rsidR="002330FE" w:rsidRDefault="00DC2F3E">
      <w:pPr>
        <w:pStyle w:val="Corpsdetexte2"/>
        <w:rPr>
          <w:szCs w:val="26"/>
        </w:rPr>
      </w:pPr>
      <w:r>
        <w:rPr>
          <w:szCs w:val="26"/>
        </w:rPr>
        <w:t xml:space="preserve">Car si ce rapport radical comporte la couverture originelle la </w:t>
      </w:r>
      <w:r w:rsidRPr="002330FE">
        <w:rPr>
          <w:rFonts w:ascii="Times New Roman" w:hAnsi="Times New Roman" w:cs="Times New Roman"/>
          <w:i/>
          <w:iCs/>
          <w:sz w:val="24"/>
          <w:szCs w:val="24"/>
        </w:rPr>
        <w:t>Verborgenheit</w:t>
      </w:r>
      <w:r>
        <w:rPr>
          <w:szCs w:val="26"/>
        </w:rPr>
        <w:t xml:space="preserve">, l'exclusion fondamentale </w:t>
      </w:r>
    </w:p>
    <w:p w:rsidR="002330FE" w:rsidRDefault="00DC2F3E">
      <w:pPr>
        <w:pStyle w:val="Corpsdetexte2"/>
        <w:rPr>
          <w:szCs w:val="26"/>
        </w:rPr>
      </w:pPr>
      <w:r>
        <w:rPr>
          <w:szCs w:val="26"/>
        </w:rPr>
        <w:t>de</w:t>
      </w:r>
      <w:r>
        <w:rPr>
          <w:i/>
          <w:iCs/>
          <w:szCs w:val="26"/>
        </w:rPr>
        <w:t xml:space="preserve"> </w:t>
      </w:r>
      <w:r>
        <w:rPr>
          <w:szCs w:val="26"/>
        </w:rPr>
        <w:t>ce qui, de par la doctrine analytique elle</w:t>
      </w:r>
      <w:r w:rsidR="004153C7">
        <w:rPr>
          <w:szCs w:val="26"/>
        </w:rPr>
        <w:t>–</w:t>
      </w:r>
      <w:r>
        <w:rPr>
          <w:szCs w:val="26"/>
        </w:rPr>
        <w:t>même, en constitue le lien dernier</w:t>
      </w:r>
      <w:r w:rsidR="002330FE">
        <w:rPr>
          <w:szCs w:val="26"/>
        </w:rPr>
        <w:t>…</w:t>
      </w:r>
    </w:p>
    <w:p w:rsidR="002330FE" w:rsidRDefault="00DC2F3E" w:rsidP="002330FE">
      <w:pPr>
        <w:pStyle w:val="Corpsdetexte2"/>
        <w:ind w:left="708"/>
        <w:rPr>
          <w:szCs w:val="26"/>
        </w:rPr>
      </w:pPr>
      <w:r>
        <w:rPr>
          <w:szCs w:val="26"/>
        </w:rPr>
        <w:t>à savoir ce qu'il en est de la correspondance</w:t>
      </w:r>
      <w:r w:rsidR="002330FE">
        <w:rPr>
          <w:szCs w:val="26"/>
        </w:rPr>
        <w:t>,</w:t>
      </w:r>
      <w:r>
        <w:rPr>
          <w:szCs w:val="26"/>
        </w:rPr>
        <w:t xml:space="preserve"> quelle qu'elle soit</w:t>
      </w:r>
      <w:r w:rsidR="002330FE">
        <w:rPr>
          <w:szCs w:val="26"/>
        </w:rPr>
        <w:t>,</w:t>
      </w:r>
      <w:r>
        <w:rPr>
          <w:szCs w:val="26"/>
        </w:rPr>
        <w:t xml:space="preserve"> du mâle et du femelle</w:t>
      </w:r>
    </w:p>
    <w:p w:rsidR="00DC2F3E" w:rsidRDefault="002330FE">
      <w:pPr>
        <w:pStyle w:val="Corpsdetexte2"/>
        <w:rPr>
          <w:szCs w:val="26"/>
        </w:rPr>
      </w:pPr>
      <w:r>
        <w:rPr>
          <w:szCs w:val="26"/>
        </w:rPr>
        <w:t>…</w:t>
      </w:r>
      <w:r w:rsidR="00DC2F3E">
        <w:rPr>
          <w:szCs w:val="26"/>
        </w:rPr>
        <w:t>il est bien clair que tout indique que la position de l'analyste n'est pas là dans une moindre exclusion que</w:t>
      </w:r>
      <w:r w:rsidR="00DC2F3E">
        <w:rPr>
          <w:i/>
          <w:iCs/>
          <w:szCs w:val="26"/>
        </w:rPr>
        <w:t xml:space="preserve"> </w:t>
      </w:r>
      <w:r w:rsidR="00DC2F3E">
        <w:rPr>
          <w:szCs w:val="26"/>
        </w:rPr>
        <w:t xml:space="preserve">celle de tout sujet institué qui l'a précédé. </w:t>
      </w:r>
    </w:p>
    <w:p w:rsidR="000C388B" w:rsidRDefault="000C388B">
      <w:pPr>
        <w:suppressAutoHyphens w:val="0"/>
        <w:rPr>
          <w:rFonts w:ascii="Courier New" w:hAnsi="Courier New" w:cs="Courier New"/>
          <w:color w:val="000000"/>
          <w:sz w:val="28"/>
          <w:szCs w:val="26"/>
        </w:rPr>
      </w:pPr>
      <w:r>
        <w:rPr>
          <w:szCs w:val="26"/>
        </w:rPr>
        <w:br w:type="page"/>
      </w:r>
    </w:p>
    <w:p w:rsidR="000C388B" w:rsidRDefault="000C388B">
      <w:pPr>
        <w:pStyle w:val="Corpsdetexte2"/>
        <w:rPr>
          <w:szCs w:val="26"/>
        </w:rPr>
      </w:pPr>
    </w:p>
    <w:p w:rsidR="00DC2F3E" w:rsidRDefault="00DC2F3E">
      <w:pPr>
        <w:pStyle w:val="Corpsdetexte2"/>
        <w:rPr>
          <w:szCs w:val="26"/>
          <w:u w:val="single"/>
        </w:rPr>
      </w:pPr>
      <w:r>
        <w:rPr>
          <w:szCs w:val="26"/>
        </w:rPr>
        <w:t xml:space="preserve">C'est bien pourquoi l'analyse reste toute entière dans la tradition du </w:t>
      </w:r>
      <w:r w:rsidRPr="00E14421">
        <w:rPr>
          <w:rFonts w:ascii="Times New Roman" w:hAnsi="Times New Roman" w:cs="Times New Roman"/>
          <w:i/>
          <w:sz w:val="24"/>
          <w:szCs w:val="24"/>
        </w:rPr>
        <w:t>sujet de la connaissance</w:t>
      </w:r>
      <w:r>
        <w:rPr>
          <w:szCs w:val="26"/>
        </w:rPr>
        <w:t xml:space="preserve"> à cette seule condition que nous nous apercevions bien que depuis longtemps </w:t>
      </w:r>
      <w:r w:rsidRPr="00E14421">
        <w:rPr>
          <w:i/>
          <w:sz w:val="24"/>
          <w:szCs w:val="24"/>
        </w:rPr>
        <w:t>la connaissance</w:t>
      </w:r>
      <w:r>
        <w:rPr>
          <w:szCs w:val="26"/>
        </w:rPr>
        <w:t xml:space="preserve"> a été larguée loin du sujet</w:t>
      </w:r>
      <w:r w:rsidR="00E14421">
        <w:rPr>
          <w:szCs w:val="26"/>
        </w:rPr>
        <w:t>,</w:t>
      </w:r>
      <w:r>
        <w:rPr>
          <w:szCs w:val="26"/>
        </w:rPr>
        <w:t xml:space="preserve"> et que </w:t>
      </w:r>
      <w:r w:rsidRPr="00E14421">
        <w:rPr>
          <w:rFonts w:ascii="Times New Roman" w:hAnsi="Times New Roman" w:cs="Times New Roman"/>
          <w:i/>
          <w:color w:val="0000CC"/>
          <w:sz w:val="24"/>
          <w:szCs w:val="24"/>
        </w:rPr>
        <w:t>le sujet dont il s'agit n'est que le sujet en relation avec le signifiant manquant.</w:t>
      </w:r>
    </w:p>
    <w:p w:rsidR="00DC2F3E" w:rsidRDefault="00DC2F3E">
      <w:pPr>
        <w:pStyle w:val="Corpsdetexte2"/>
        <w:rPr>
          <w:szCs w:val="26"/>
        </w:rPr>
      </w:pPr>
    </w:p>
    <w:p w:rsidR="00E14421" w:rsidRDefault="00DC2F3E">
      <w:pPr>
        <w:pStyle w:val="Corpsdetexte2"/>
        <w:rPr>
          <w:szCs w:val="26"/>
        </w:rPr>
      </w:pPr>
      <w:r>
        <w:rPr>
          <w:szCs w:val="26"/>
        </w:rPr>
        <w:t>Par contre, ce que l'expérience nous enseigne</w:t>
      </w:r>
      <w:r w:rsidR="00E14421">
        <w:rPr>
          <w:szCs w:val="26"/>
        </w:rPr>
        <w:t>…</w:t>
      </w:r>
    </w:p>
    <w:p w:rsidR="00E14421" w:rsidRDefault="00DC2F3E" w:rsidP="00E14421">
      <w:pPr>
        <w:pStyle w:val="Corpsdetexte2"/>
        <w:ind w:left="708"/>
        <w:rPr>
          <w:szCs w:val="26"/>
        </w:rPr>
      </w:pPr>
      <w:r>
        <w:rPr>
          <w:szCs w:val="26"/>
        </w:rPr>
        <w:t xml:space="preserve">et effectivement ce qui surgit </w:t>
      </w:r>
    </w:p>
    <w:p w:rsidR="00E14421" w:rsidRDefault="00DC2F3E" w:rsidP="00E14421">
      <w:pPr>
        <w:pStyle w:val="Corpsdetexte2"/>
        <w:ind w:left="708"/>
        <w:rPr>
          <w:szCs w:val="26"/>
        </w:rPr>
      </w:pPr>
      <w:r>
        <w:rPr>
          <w:szCs w:val="26"/>
        </w:rPr>
        <w:t>dans ce champ d'expérience</w:t>
      </w:r>
    </w:p>
    <w:p w:rsidR="000C388B" w:rsidRDefault="00E14421">
      <w:pPr>
        <w:pStyle w:val="Corpsdetexte2"/>
        <w:rPr>
          <w:szCs w:val="26"/>
        </w:rPr>
      </w:pPr>
      <w:r>
        <w:rPr>
          <w:szCs w:val="26"/>
        </w:rPr>
        <w:t>…</w:t>
      </w:r>
      <w:r w:rsidR="00DC2F3E">
        <w:rPr>
          <w:szCs w:val="26"/>
        </w:rPr>
        <w:t xml:space="preserve">c'est précisément </w:t>
      </w:r>
      <w:r w:rsidR="00DC2F3E" w:rsidRPr="000C388B">
        <w:rPr>
          <w:rFonts w:ascii="Times New Roman" w:hAnsi="Times New Roman" w:cs="Times New Roman"/>
          <w:i/>
          <w:color w:val="0000CC"/>
          <w:sz w:val="24"/>
          <w:szCs w:val="24"/>
        </w:rPr>
        <w:t>cette métaphore</w:t>
      </w:r>
      <w:r w:rsidR="00DC2F3E">
        <w:rPr>
          <w:szCs w:val="26"/>
        </w:rPr>
        <w:t xml:space="preserve"> dont </w:t>
      </w:r>
      <w:r w:rsidR="00DC2F3E" w:rsidRPr="000C388B">
        <w:rPr>
          <w:i/>
          <w:sz w:val="24"/>
          <w:szCs w:val="24"/>
        </w:rPr>
        <w:t>tout de même</w:t>
      </w:r>
      <w:r w:rsidR="00DC2F3E">
        <w:rPr>
          <w:szCs w:val="26"/>
        </w:rPr>
        <w:t xml:space="preserve"> ce n'est</w:t>
      </w:r>
      <w:r w:rsidR="00DC2F3E">
        <w:rPr>
          <w:color w:val="auto"/>
          <w:szCs w:val="24"/>
        </w:rPr>
        <w:t xml:space="preserve"> </w:t>
      </w:r>
      <w:r w:rsidR="00DC2F3E">
        <w:rPr>
          <w:szCs w:val="26"/>
        </w:rPr>
        <w:t xml:space="preserve">pas pour rien que tout à l'heure, je vous ai évoqué la correspondance qu'elle peut avoir à l'endroit </w:t>
      </w:r>
    </w:p>
    <w:p w:rsidR="00DC2F3E" w:rsidRDefault="00DC2F3E">
      <w:pPr>
        <w:pStyle w:val="Corpsdetexte2"/>
        <w:rPr>
          <w:szCs w:val="26"/>
        </w:rPr>
      </w:pPr>
      <w:r w:rsidRPr="000C388B">
        <w:rPr>
          <w:rFonts w:ascii="Times New Roman" w:hAnsi="Times New Roman" w:cs="Times New Roman"/>
          <w:i/>
          <w:color w:val="0000CC"/>
          <w:sz w:val="24"/>
          <w:szCs w:val="24"/>
        </w:rPr>
        <w:t>d'u</w:t>
      </w:r>
      <w:r w:rsidRPr="00E14421">
        <w:rPr>
          <w:rFonts w:ascii="Times New Roman" w:hAnsi="Times New Roman" w:cs="Times New Roman"/>
          <w:i/>
          <w:color w:val="0000CC"/>
          <w:sz w:val="24"/>
          <w:szCs w:val="24"/>
        </w:rPr>
        <w:t>ne des réalités les plus fondamentales du sexe, à savoir la perte de ce petit quelque chose où s'institue le rapport le plus étroit du sujet de l'inconscient avec le monde du fantasme</w:t>
      </w:r>
      <w:r>
        <w:rPr>
          <w:szCs w:val="26"/>
        </w:rPr>
        <w:t>.</w:t>
      </w:r>
    </w:p>
    <w:p w:rsidR="00E14421" w:rsidRDefault="00E14421">
      <w:pPr>
        <w:pStyle w:val="Corpsdetexte2"/>
        <w:rPr>
          <w:szCs w:val="26"/>
        </w:rPr>
      </w:pPr>
    </w:p>
    <w:p w:rsidR="004C3F8A" w:rsidRDefault="00DC2F3E">
      <w:pPr>
        <w:pStyle w:val="Corpsdetexte2"/>
        <w:rPr>
          <w:szCs w:val="26"/>
        </w:rPr>
      </w:pPr>
      <w:r>
        <w:rPr>
          <w:szCs w:val="26"/>
        </w:rPr>
        <w:t xml:space="preserve">Que ce soit là que l'expérience analytique en fait, ait raté le psychanalyste, nous permet maintenant d'ouvrir la question de quoi le sollicite ce point, ce point de déviation latérale, ce point indiqué </w:t>
      </w:r>
    </w:p>
    <w:p w:rsidR="00DC2F3E" w:rsidRDefault="00DC2F3E">
      <w:pPr>
        <w:pStyle w:val="Corpsdetexte2"/>
        <w:rPr>
          <w:szCs w:val="26"/>
        </w:rPr>
      </w:pPr>
      <w:r>
        <w:rPr>
          <w:szCs w:val="26"/>
        </w:rPr>
        <w:t>d'un rapport au sexe</w:t>
      </w:r>
      <w:r w:rsidR="000C388B">
        <w:rPr>
          <w:szCs w:val="26"/>
        </w:rPr>
        <w:t>,</w:t>
      </w:r>
      <w:r>
        <w:rPr>
          <w:szCs w:val="26"/>
        </w:rPr>
        <w:t xml:space="preserve"> qui de toute façon ne saurait recouvrir qu’une image que nous pouvons nous faire mythique, de la relation mâle et femelle. </w:t>
      </w:r>
    </w:p>
    <w:p w:rsidR="00E14421" w:rsidRDefault="00E14421">
      <w:pPr>
        <w:pStyle w:val="Corpsdetexte2"/>
        <w:rPr>
          <w:szCs w:val="26"/>
        </w:rPr>
      </w:pPr>
    </w:p>
    <w:p w:rsidR="00E14421" w:rsidRDefault="00DC2F3E">
      <w:pPr>
        <w:pStyle w:val="Corpsdetexte2"/>
        <w:rPr>
          <w:szCs w:val="26"/>
        </w:rPr>
      </w:pPr>
      <w:r>
        <w:rPr>
          <w:szCs w:val="26"/>
        </w:rPr>
        <w:t xml:space="preserve">C'est ce qui ressort du texte divin : </w:t>
      </w:r>
    </w:p>
    <w:p w:rsidR="00E14421" w:rsidRDefault="00E14421">
      <w:pPr>
        <w:pStyle w:val="Corpsdetexte2"/>
        <w:rPr>
          <w:szCs w:val="26"/>
        </w:rPr>
      </w:pPr>
    </w:p>
    <w:p w:rsidR="00E14421" w:rsidRDefault="00DC2F3E" w:rsidP="00E14421">
      <w:pPr>
        <w:pStyle w:val="Corpsdetexte2"/>
        <w:ind w:left="708" w:firstLine="708"/>
        <w:rPr>
          <w:szCs w:val="26"/>
        </w:rPr>
      </w:pPr>
      <w:r>
        <w:rPr>
          <w:szCs w:val="26"/>
        </w:rPr>
        <w:t>« </w:t>
      </w:r>
      <w:r w:rsidRPr="00E14421">
        <w:rPr>
          <w:rFonts w:ascii="Times New Roman" w:hAnsi="Times New Roman" w:cs="Times New Roman"/>
          <w:i/>
          <w:sz w:val="22"/>
          <w:szCs w:val="22"/>
        </w:rPr>
        <w:t>Il les fit homme et femme</w:t>
      </w:r>
      <w:r w:rsidR="00E14421" w:rsidRPr="00E14421">
        <w:rPr>
          <w:rFonts w:ascii="Times New Roman" w:hAnsi="Times New Roman" w:cs="Times New Roman"/>
          <w:i/>
          <w:sz w:val="24"/>
          <w:szCs w:val="24"/>
        </w:rPr>
        <w:t>.</w:t>
      </w:r>
      <w:r>
        <w:rPr>
          <w:szCs w:val="26"/>
        </w:rPr>
        <w:t xml:space="preserve"> » </w:t>
      </w:r>
    </w:p>
    <w:p w:rsidR="00E14421" w:rsidRDefault="00E14421">
      <w:pPr>
        <w:pStyle w:val="Corpsdetexte2"/>
        <w:rPr>
          <w:szCs w:val="26"/>
        </w:rPr>
      </w:pPr>
    </w:p>
    <w:p w:rsidR="00DC2F3E" w:rsidRDefault="000C388B">
      <w:pPr>
        <w:pStyle w:val="Corpsdetexte2"/>
        <w:rPr>
          <w:szCs w:val="26"/>
        </w:rPr>
      </w:pPr>
      <w:r>
        <w:rPr>
          <w:szCs w:val="26"/>
        </w:rPr>
        <w:t>…</w:t>
      </w:r>
      <w:r w:rsidR="00DC2F3E">
        <w:rPr>
          <w:szCs w:val="26"/>
        </w:rPr>
        <w:t>comme n'hésite pas à le reprendre M. Ernest JONES</w:t>
      </w:r>
      <w:r w:rsidR="00DC2F3E">
        <w:rPr>
          <w:rStyle w:val="Appelnotedebasdep"/>
          <w:rFonts w:ascii="Times New Roman" w:hAnsi="Times New Roman" w:cs="Times New Roman"/>
          <w:b/>
          <w:bCs/>
          <w:color w:val="FF3300"/>
          <w:szCs w:val="26"/>
          <w:vertAlign w:val="superscript"/>
        </w:rPr>
        <w:footnoteReference w:id="150"/>
      </w:r>
      <w:r w:rsidR="00DC2F3E">
        <w:rPr>
          <w:szCs w:val="26"/>
        </w:rPr>
        <w:t xml:space="preserve"> orné de sa tradition protestante.</w:t>
      </w:r>
    </w:p>
    <w:p w:rsidR="00DC2F3E" w:rsidRDefault="00DC2F3E">
      <w:pPr>
        <w:pStyle w:val="Corpsdetexte2"/>
        <w:rPr>
          <w:rFonts w:ascii="Times New Roman" w:hAnsi="Times New Roman" w:cs="Times New Roman"/>
          <w:sz w:val="20"/>
          <w:szCs w:val="26"/>
        </w:rPr>
      </w:pPr>
      <w:r>
        <w:rPr>
          <w:rFonts w:ascii="Times New Roman" w:hAnsi="Times New Roman" w:cs="Times New Roman"/>
          <w:sz w:val="20"/>
          <w:szCs w:val="18"/>
          <w:lang w:eastAsia="fr-FR"/>
        </w:rPr>
        <w:t>.</w:t>
      </w:r>
    </w:p>
    <w:p w:rsidR="00E14421" w:rsidRDefault="00DC2F3E">
      <w:pPr>
        <w:pStyle w:val="Corpsdetexte2"/>
      </w:pPr>
      <w:r>
        <w:t>Est</w:t>
      </w:r>
      <w:r w:rsidR="004153C7">
        <w:t>–</w:t>
      </w:r>
      <w:r>
        <w:t xml:space="preserve">ce que nous ne saisissons pas là que, pour d'autres traditions de pensée… je l'illustre : </w:t>
      </w:r>
    </w:p>
    <w:p w:rsidR="00DC2F3E" w:rsidRDefault="00DC2F3E">
      <w:pPr>
        <w:pStyle w:val="Corpsdetexte2"/>
      </w:pPr>
      <w:r>
        <w:t xml:space="preserve">celle du </w:t>
      </w:r>
      <w:r w:rsidR="000C388B">
        <w:t>TAO</w:t>
      </w:r>
      <w:r>
        <w:t xml:space="preserve"> par exemple, qui toute entière part d'une appréhension signifiante dont nous n'avons pas à chercher ce qu'elle représente pour eux de signification puisque pour nous, c'est tout à fait secondaire… </w:t>
      </w:r>
      <w:r w:rsidR="00E14421">
        <w:t xml:space="preserve"> </w:t>
      </w:r>
    </w:p>
    <w:p w:rsidR="00E14421" w:rsidRDefault="00DC2F3E">
      <w:pPr>
        <w:pStyle w:val="Corpsdetexte2"/>
        <w:ind w:left="708"/>
      </w:pPr>
      <w:r>
        <w:t xml:space="preserve">les significations ça pullule toujours : </w:t>
      </w:r>
    </w:p>
    <w:p w:rsidR="00DC2F3E" w:rsidRDefault="00DC2F3E">
      <w:pPr>
        <w:pStyle w:val="Corpsdetexte2"/>
        <w:ind w:left="708"/>
        <w:rPr>
          <w:szCs w:val="26"/>
        </w:rPr>
      </w:pPr>
      <w:r>
        <w:rPr>
          <w:szCs w:val="26"/>
        </w:rPr>
        <w:t>vous mettez deux signifiants l'un en face de l'autre, ça</w:t>
      </w:r>
      <w:r>
        <w:rPr>
          <w:color w:val="auto"/>
          <w:szCs w:val="24"/>
        </w:rPr>
        <w:t xml:space="preserve"> </w:t>
      </w:r>
      <w:r>
        <w:rPr>
          <w:szCs w:val="26"/>
        </w:rPr>
        <w:t>fait des petites significations</w:t>
      </w:r>
      <w:r w:rsidR="000C388B">
        <w:rPr>
          <w:szCs w:val="26"/>
        </w:rPr>
        <w:t>,</w:t>
      </w:r>
      <w:r>
        <w:rPr>
          <w:szCs w:val="26"/>
        </w:rPr>
        <w:t xml:space="preserve"> </w:t>
      </w:r>
      <w:r w:rsidR="000C388B">
        <w:rPr>
          <w:szCs w:val="26"/>
        </w:rPr>
        <w:t>e</w:t>
      </w:r>
      <w:r>
        <w:rPr>
          <w:szCs w:val="26"/>
        </w:rPr>
        <w:t>lles ne sont pas forcément</w:t>
      </w:r>
      <w:r>
        <w:rPr>
          <w:color w:val="auto"/>
          <w:szCs w:val="24"/>
        </w:rPr>
        <w:t xml:space="preserve"> </w:t>
      </w:r>
      <w:r>
        <w:rPr>
          <w:szCs w:val="26"/>
        </w:rPr>
        <w:t>jolies, jolies</w:t>
      </w:r>
    </w:p>
    <w:p w:rsidR="00DC2F3E" w:rsidRDefault="00DC2F3E">
      <w:pPr>
        <w:pStyle w:val="Corpsdetexte2"/>
        <w:rPr>
          <w:szCs w:val="28"/>
        </w:rPr>
      </w:pPr>
      <w:r>
        <w:rPr>
          <w:szCs w:val="28"/>
        </w:rPr>
        <w:lastRenderedPageBreak/>
        <w:t>…mais que le départ soit comme tel, l'opposition du</w:t>
      </w:r>
    </w:p>
    <w:p w:rsidR="00DC2F3E" w:rsidRDefault="00DC2F3E">
      <w:pPr>
        <w:pStyle w:val="Corpsdetexte2"/>
        <w:rPr>
          <w:szCs w:val="28"/>
        </w:rPr>
      </w:pPr>
      <w:r w:rsidRPr="002330FE">
        <w:rPr>
          <w:rFonts w:ascii="Times New Roman" w:hAnsi="Times New Roman" w:cs="Times New Roman"/>
          <w:i/>
          <w:iCs/>
          <w:sz w:val="24"/>
          <w:szCs w:val="24"/>
        </w:rPr>
        <w:t>Yin</w:t>
      </w:r>
      <w:r>
        <w:rPr>
          <w:szCs w:val="28"/>
        </w:rPr>
        <w:t xml:space="preserve"> et du </w:t>
      </w:r>
      <w:r w:rsidRPr="002330FE">
        <w:rPr>
          <w:rFonts w:ascii="Times New Roman" w:hAnsi="Times New Roman" w:cs="Times New Roman"/>
          <w:i/>
          <w:iCs/>
          <w:sz w:val="24"/>
          <w:szCs w:val="24"/>
        </w:rPr>
        <w:t>Yang</w:t>
      </w:r>
      <w:r>
        <w:rPr>
          <w:szCs w:val="28"/>
        </w:rPr>
        <w:t>, du mâle et du femelle, même s'ils ne savaient</w:t>
      </w:r>
      <w:r>
        <w:rPr>
          <w:color w:val="auto"/>
          <w:szCs w:val="24"/>
        </w:rPr>
        <w:t xml:space="preserve"> </w:t>
      </w:r>
      <w:r>
        <w:rPr>
          <w:szCs w:val="28"/>
        </w:rPr>
        <w:t xml:space="preserve">pas ce que ça veut dire, ceci </w:t>
      </w:r>
      <w:r w:rsidRPr="00E14421">
        <w:rPr>
          <w:i/>
          <w:sz w:val="24"/>
          <w:szCs w:val="24"/>
        </w:rPr>
        <w:t>à soi tout seul</w:t>
      </w:r>
      <w:r>
        <w:rPr>
          <w:szCs w:val="28"/>
        </w:rPr>
        <w:t>, comporte, à</w:t>
      </w:r>
      <w:r>
        <w:rPr>
          <w:color w:val="auto"/>
          <w:szCs w:val="24"/>
        </w:rPr>
        <w:t xml:space="preserve"> </w:t>
      </w:r>
      <w:r>
        <w:rPr>
          <w:szCs w:val="28"/>
        </w:rPr>
        <w:t>la fois ce singulier mirage, qu'il y a là quelque chose</w:t>
      </w:r>
      <w:r>
        <w:rPr>
          <w:color w:val="auto"/>
          <w:szCs w:val="24"/>
        </w:rPr>
        <w:t xml:space="preserve"> </w:t>
      </w:r>
      <w:r>
        <w:rPr>
          <w:szCs w:val="28"/>
        </w:rPr>
        <w:t>de plus adéquat à je ne sais quel fonds radical, en même temps</w:t>
      </w:r>
      <w:r>
        <w:rPr>
          <w:color w:val="auto"/>
          <w:szCs w:val="24"/>
        </w:rPr>
        <w:t xml:space="preserve"> </w:t>
      </w:r>
      <w:r>
        <w:rPr>
          <w:szCs w:val="28"/>
        </w:rPr>
        <w:t>d'ailleurs que cela peut justifier l'échec total de tout aboutissement</w:t>
      </w:r>
    </w:p>
    <w:p w:rsidR="00DC2F3E" w:rsidRDefault="00DC2F3E">
      <w:pPr>
        <w:pStyle w:val="Corpsdetexte2"/>
        <w:rPr>
          <w:szCs w:val="28"/>
        </w:rPr>
      </w:pPr>
      <w:r>
        <w:rPr>
          <w:szCs w:val="28"/>
        </w:rPr>
        <w:t xml:space="preserve">du côté d'un véritable savoir. </w:t>
      </w:r>
    </w:p>
    <w:p w:rsidR="00E14421" w:rsidRDefault="00E14421">
      <w:pPr>
        <w:pStyle w:val="Corpsdetexte2"/>
        <w:rPr>
          <w:szCs w:val="28"/>
        </w:rPr>
      </w:pPr>
    </w:p>
    <w:p w:rsidR="002330FE" w:rsidRDefault="00DC2F3E">
      <w:pPr>
        <w:pStyle w:val="Corpsdetexte2"/>
        <w:rPr>
          <w:szCs w:val="26"/>
        </w:rPr>
      </w:pPr>
      <w:r>
        <w:rPr>
          <w:szCs w:val="28"/>
        </w:rPr>
        <w:t>Et c'est pourquoi ce serait une grande erreur de croire qu'il y ait la moindre</w:t>
      </w:r>
      <w:r>
        <w:rPr>
          <w:color w:val="auto"/>
          <w:szCs w:val="24"/>
        </w:rPr>
        <w:t xml:space="preserve"> </w:t>
      </w:r>
      <w:r>
        <w:rPr>
          <w:szCs w:val="26"/>
        </w:rPr>
        <w:t>chose à attendre de l'exploration freudienne de l'inconscient</w:t>
      </w:r>
      <w:r>
        <w:rPr>
          <w:color w:val="auto"/>
          <w:szCs w:val="24"/>
        </w:rPr>
        <w:t xml:space="preserve"> </w:t>
      </w:r>
      <w:r>
        <w:rPr>
          <w:szCs w:val="26"/>
        </w:rPr>
        <w:t>pour en quelque sorte rejoindre</w:t>
      </w:r>
      <w:r w:rsidR="002330FE">
        <w:rPr>
          <w:szCs w:val="26"/>
        </w:rPr>
        <w:t xml:space="preserve">, </w:t>
      </w:r>
      <w:r>
        <w:rPr>
          <w:szCs w:val="26"/>
        </w:rPr>
        <w:t>faire écho, corroborer ce</w:t>
      </w:r>
      <w:r>
        <w:rPr>
          <w:color w:val="auto"/>
          <w:szCs w:val="24"/>
        </w:rPr>
        <w:t xml:space="preserve"> </w:t>
      </w:r>
      <w:r>
        <w:rPr>
          <w:szCs w:val="26"/>
        </w:rPr>
        <w:t>qu'ont produit ces traditions, qualifions</w:t>
      </w:r>
      <w:r w:rsidR="004153C7">
        <w:rPr>
          <w:szCs w:val="26"/>
        </w:rPr>
        <w:t>–</w:t>
      </w:r>
      <w:r>
        <w:rPr>
          <w:szCs w:val="26"/>
        </w:rPr>
        <w:t>les, étiquetons</w:t>
      </w:r>
      <w:r w:rsidR="004153C7">
        <w:rPr>
          <w:szCs w:val="26"/>
        </w:rPr>
        <w:t>–</w:t>
      </w:r>
      <w:r>
        <w:rPr>
          <w:szCs w:val="26"/>
        </w:rPr>
        <w:t>le</w:t>
      </w:r>
      <w:r w:rsidR="002330FE">
        <w:rPr>
          <w:szCs w:val="26"/>
        </w:rPr>
        <w:t>…</w:t>
      </w:r>
      <w:r>
        <w:rPr>
          <w:szCs w:val="26"/>
        </w:rPr>
        <w:t xml:space="preserve"> </w:t>
      </w:r>
    </w:p>
    <w:p w:rsidR="002330FE" w:rsidRDefault="00DC2F3E" w:rsidP="002330FE">
      <w:pPr>
        <w:pStyle w:val="Corpsdetexte2"/>
        <w:ind w:firstLine="708"/>
        <w:rPr>
          <w:szCs w:val="26"/>
        </w:rPr>
      </w:pPr>
      <w:r>
        <w:rPr>
          <w:szCs w:val="26"/>
        </w:rPr>
        <w:t>je déteste le terme</w:t>
      </w:r>
    </w:p>
    <w:p w:rsidR="004C3F8A" w:rsidRDefault="002330FE">
      <w:pPr>
        <w:pStyle w:val="Corpsdetexte2"/>
        <w:rPr>
          <w:szCs w:val="26"/>
        </w:rPr>
      </w:pPr>
      <w:r>
        <w:rPr>
          <w:szCs w:val="26"/>
        </w:rPr>
        <w:t>…</w:t>
      </w:r>
      <w:r w:rsidR="00DC2F3E">
        <w:rPr>
          <w:szCs w:val="26"/>
        </w:rPr>
        <w:t>d'</w:t>
      </w:r>
      <w:r w:rsidR="004C3F8A">
        <w:rPr>
          <w:szCs w:val="26"/>
        </w:rPr>
        <w:t>« </w:t>
      </w:r>
      <w:r w:rsidR="00DC2F3E" w:rsidRPr="004C3F8A">
        <w:rPr>
          <w:rFonts w:ascii="Times New Roman" w:hAnsi="Times New Roman" w:cs="Times New Roman"/>
          <w:i/>
          <w:sz w:val="24"/>
          <w:szCs w:val="24"/>
        </w:rPr>
        <w:t>orientales</w:t>
      </w:r>
      <w:r w:rsidR="004C3F8A">
        <w:rPr>
          <w:szCs w:val="26"/>
        </w:rPr>
        <w:t> »</w:t>
      </w:r>
      <w:r w:rsidR="00DC2F3E">
        <w:rPr>
          <w:szCs w:val="26"/>
        </w:rPr>
        <w:t>, de quelque chose qui n'est</w:t>
      </w:r>
      <w:r w:rsidR="00DC2F3E">
        <w:rPr>
          <w:color w:val="auto"/>
          <w:szCs w:val="24"/>
        </w:rPr>
        <w:t xml:space="preserve"> </w:t>
      </w:r>
      <w:r w:rsidR="00DC2F3E">
        <w:rPr>
          <w:szCs w:val="26"/>
        </w:rPr>
        <w:t xml:space="preserve">pas </w:t>
      </w:r>
    </w:p>
    <w:p w:rsidR="00DC2F3E" w:rsidRDefault="00DC2F3E">
      <w:pPr>
        <w:pStyle w:val="Corpsdetexte2"/>
        <w:rPr>
          <w:szCs w:val="26"/>
        </w:rPr>
      </w:pPr>
      <w:r>
        <w:rPr>
          <w:szCs w:val="26"/>
        </w:rPr>
        <w:t xml:space="preserve">de la tradition qui a élaboré la fonction du sujet. </w:t>
      </w:r>
    </w:p>
    <w:p w:rsidR="002330FE" w:rsidRDefault="002330FE">
      <w:pPr>
        <w:pStyle w:val="Corpsdetexte2"/>
        <w:rPr>
          <w:szCs w:val="26"/>
        </w:rPr>
      </w:pPr>
    </w:p>
    <w:p w:rsidR="002330FE" w:rsidRDefault="00DC2F3E">
      <w:pPr>
        <w:pStyle w:val="Corpsdetexte2"/>
        <w:rPr>
          <w:szCs w:val="28"/>
        </w:rPr>
      </w:pPr>
      <w:r>
        <w:rPr>
          <w:szCs w:val="26"/>
        </w:rPr>
        <w:t>Le</w:t>
      </w:r>
      <w:r>
        <w:rPr>
          <w:color w:val="auto"/>
          <w:szCs w:val="24"/>
        </w:rPr>
        <w:t xml:space="preserve"> </w:t>
      </w:r>
      <w:r>
        <w:rPr>
          <w:szCs w:val="26"/>
        </w:rPr>
        <w:t>méconnaître est prêter à toutes sortes de confusions et si</w:t>
      </w:r>
      <w:r>
        <w:rPr>
          <w:color w:val="auto"/>
          <w:szCs w:val="24"/>
        </w:rPr>
        <w:t xml:space="preserve"> </w:t>
      </w:r>
      <w:r>
        <w:rPr>
          <w:szCs w:val="26"/>
        </w:rPr>
        <w:t xml:space="preserve">quelque chose de notre part peut jamais être gagné dans le sens d'une </w:t>
      </w:r>
      <w:r>
        <w:rPr>
          <w:szCs w:val="28"/>
        </w:rPr>
        <w:t xml:space="preserve">intégration authentique de ce qui, pour les psychanalystes, </w:t>
      </w:r>
    </w:p>
    <w:p w:rsidR="00DC2F3E" w:rsidRDefault="00DC2F3E">
      <w:pPr>
        <w:pStyle w:val="Corpsdetexte2"/>
        <w:rPr>
          <w:szCs w:val="28"/>
        </w:rPr>
      </w:pPr>
      <w:r>
        <w:rPr>
          <w:szCs w:val="28"/>
        </w:rPr>
        <w:t xml:space="preserve">doit être le savoir, assurément c’est dans une toute autre direction. </w:t>
      </w:r>
    </w:p>
    <w:p w:rsidR="00DC2F3E" w:rsidRDefault="00DC2F3E">
      <w:pPr>
        <w:pStyle w:val="Corpsdetexte2"/>
        <w:rPr>
          <w:szCs w:val="28"/>
        </w:rPr>
      </w:pPr>
    </w:p>
    <w:p w:rsidR="00DC2F3E" w:rsidRDefault="00DC2F3E">
      <w:pPr>
        <w:pStyle w:val="Corpsdetexte2"/>
        <w:rPr>
          <w:szCs w:val="28"/>
        </w:rPr>
      </w:pPr>
      <w:r>
        <w:rPr>
          <w:szCs w:val="28"/>
        </w:rPr>
        <w:t>Je poursuivrai ce discours la prochaine fois concernant la position du psychanalyste.</w:t>
      </w:r>
    </w:p>
    <w:p w:rsidR="00DC2F3E" w:rsidRDefault="00DC2F3E">
      <w:pPr>
        <w:pStyle w:val="Corpsdetexte2"/>
        <w:rPr>
          <w:szCs w:val="28"/>
        </w:rPr>
      </w:pPr>
    </w:p>
    <w:p w:rsidR="00DC2F3E" w:rsidRDefault="00DC2F3E">
      <w:pPr>
        <w:pStyle w:val="Corpsdetexte2"/>
        <w:rPr>
          <w:szCs w:val="28"/>
        </w:rPr>
      </w:pPr>
    </w:p>
    <w:p w:rsidR="00DC2F3E" w:rsidRDefault="00DC2F3E">
      <w:pPr>
        <w:pStyle w:val="Corpsdetexte2"/>
        <w:outlineLvl w:val="0"/>
      </w:pPr>
      <w:r>
        <w:t xml:space="preserve">                                          </w:t>
      </w:r>
    </w:p>
    <w:p w:rsidR="00DC2F3E" w:rsidRDefault="00DC2F3E">
      <w:pPr>
        <w:pStyle w:val="Corpsdetexte2"/>
        <w:outlineLvl w:val="0"/>
      </w:pPr>
      <w:r>
        <w:br w:type="page"/>
      </w:r>
    </w:p>
    <w:p w:rsidR="007E27E0" w:rsidRDefault="007E27E0">
      <w:pPr>
        <w:pStyle w:val="Corpsdetexte2"/>
        <w:rPr>
          <w:rFonts w:ascii="Garamond" w:hAnsi="Garamond"/>
          <w:color w:val="C00000"/>
          <w:szCs w:val="22"/>
        </w:rPr>
      </w:pPr>
      <w:bookmarkStart w:id="63" w:name="MAI19"/>
      <w:bookmarkEnd w:id="63"/>
    </w:p>
    <w:p w:rsidR="00DC2F3E" w:rsidRDefault="00AA0DAD">
      <w:pPr>
        <w:pStyle w:val="Corpsdetexte2"/>
        <w:rPr>
          <w:szCs w:val="22"/>
        </w:rPr>
      </w:pPr>
      <w:r w:rsidRPr="00DC1ED5">
        <w:rPr>
          <w:rFonts w:ascii="Garamond" w:hAnsi="Garamond"/>
          <w:color w:val="C00000"/>
          <w:szCs w:val="22"/>
        </w:rPr>
        <w:t>1</w:t>
      </w:r>
      <w:r w:rsidR="00DC2F3E" w:rsidRPr="00DC1ED5">
        <w:rPr>
          <w:rFonts w:ascii="Garamond" w:hAnsi="Garamond"/>
          <w:color w:val="C00000"/>
          <w:szCs w:val="22"/>
        </w:rPr>
        <w:t>9 M</w:t>
      </w:r>
      <w:bookmarkStart w:id="64" w:name="Mai_19"/>
      <w:bookmarkEnd w:id="64"/>
      <w:r w:rsidR="00DC2F3E" w:rsidRPr="00DC1ED5">
        <w:rPr>
          <w:rFonts w:ascii="Garamond" w:hAnsi="Garamond"/>
          <w:color w:val="C00000"/>
          <w:szCs w:val="22"/>
        </w:rPr>
        <w:t>ai l965</w:t>
      </w:r>
      <w:r w:rsidR="00DC2F3E">
        <w:rPr>
          <w:szCs w:val="22"/>
        </w:rPr>
        <w:t xml:space="preserve">                           </w:t>
      </w:r>
      <w:hyperlink w:anchor="retourtable" w:history="1">
        <w:hyperlink w:anchor="retourtable" w:history="1">
          <w:hyperlink w:anchor="Table_des_seances" w:history="1">
            <w:r w:rsidR="00DC2F3E">
              <w:rPr>
                <w:rStyle w:val="Lienhypertexte"/>
                <w:rFonts w:ascii="Garamond" w:hAnsi="Garamond" w:cs="Times New Roman"/>
                <w:sz w:val="20"/>
              </w:rPr>
              <w:t>Table des séances</w:t>
            </w:r>
          </w:hyperlink>
        </w:hyperlink>
      </w:hyperlink>
    </w:p>
    <w:p w:rsidR="00DC2F3E" w:rsidRDefault="00DC2F3E">
      <w:pPr>
        <w:pStyle w:val="Corpsdetexte2"/>
        <w:rPr>
          <w:szCs w:val="22"/>
        </w:rPr>
      </w:pPr>
    </w:p>
    <w:p w:rsidR="00DC2F3E" w:rsidRDefault="00DC2F3E">
      <w:pPr>
        <w:pStyle w:val="Corpsdetexte2"/>
        <w:rPr>
          <w:szCs w:val="22"/>
        </w:rPr>
      </w:pPr>
    </w:p>
    <w:p w:rsidR="00DC2F3E" w:rsidRDefault="00DC2F3E">
      <w:pPr>
        <w:pStyle w:val="Corpsdetexte2"/>
        <w:rPr>
          <w:szCs w:val="22"/>
        </w:rPr>
      </w:pPr>
    </w:p>
    <w:p w:rsidR="007E27E0" w:rsidRDefault="007E27E0">
      <w:pPr>
        <w:pStyle w:val="Corpsdetexte2"/>
        <w:rPr>
          <w:szCs w:val="22"/>
        </w:rPr>
      </w:pPr>
    </w:p>
    <w:p w:rsidR="007E27E0" w:rsidRDefault="007E27E0">
      <w:pPr>
        <w:pStyle w:val="Corpsdetexte2"/>
        <w:rPr>
          <w:szCs w:val="22"/>
        </w:rPr>
      </w:pPr>
    </w:p>
    <w:p w:rsidR="007E27E0" w:rsidRDefault="007E27E0">
      <w:pPr>
        <w:pStyle w:val="Corpsdetexte2"/>
        <w:rPr>
          <w:szCs w:val="22"/>
        </w:rPr>
      </w:pPr>
    </w:p>
    <w:p w:rsidR="007E27E0" w:rsidRDefault="007E27E0">
      <w:pPr>
        <w:pStyle w:val="Corpsdetexte2"/>
        <w:rPr>
          <w:szCs w:val="22"/>
        </w:rPr>
      </w:pPr>
    </w:p>
    <w:p w:rsidR="00DC2F3E" w:rsidRDefault="00DC2F3E">
      <w:pPr>
        <w:pStyle w:val="Corpsdetexte2"/>
        <w:rPr>
          <w:szCs w:val="22"/>
        </w:rPr>
      </w:pPr>
      <w:r>
        <w:rPr>
          <w:szCs w:val="22"/>
        </w:rPr>
        <w:t>Comme aux jeux de la « </w:t>
      </w:r>
      <w:hyperlink r:id="rId173" w:history="1">
        <w:r w:rsidRPr="007E27E0">
          <w:rPr>
            <w:rStyle w:val="Lienhypertexte"/>
            <w:rFonts w:ascii="Times New Roman" w:hAnsi="Times New Roman" w:cs="Times New Roman"/>
            <w:i/>
            <w:color w:val="0000CC"/>
            <w:sz w:val="24"/>
            <w:szCs w:val="24"/>
          </w:rPr>
          <w:t>mourre</w:t>
        </w:r>
      </w:hyperlink>
      <w:r>
        <w:rPr>
          <w:szCs w:val="22"/>
        </w:rPr>
        <w:t> »</w:t>
      </w:r>
      <w:r>
        <w:rPr>
          <w:rStyle w:val="Appelnotedebasdep"/>
          <w:rFonts w:ascii="Times New Roman" w:hAnsi="Times New Roman" w:cs="Times New Roman"/>
          <w:b/>
          <w:bCs/>
          <w:color w:val="FF3300"/>
          <w:szCs w:val="22"/>
          <w:vertAlign w:val="superscript"/>
        </w:rPr>
        <w:footnoteReference w:id="151"/>
      </w:r>
      <w:r>
        <w:rPr>
          <w:szCs w:val="22"/>
        </w:rPr>
        <w:t xml:space="preserve">, de la </w:t>
      </w:r>
      <w:r w:rsidRPr="00DC1ED5">
        <w:rPr>
          <w:rFonts w:ascii="Times New Roman" w:hAnsi="Times New Roman" w:cs="Times New Roman"/>
          <w:i/>
          <w:iCs/>
          <w:sz w:val="24"/>
          <w:szCs w:val="24"/>
        </w:rPr>
        <w:t>morra</w:t>
      </w:r>
      <w:r>
        <w:rPr>
          <w:szCs w:val="22"/>
        </w:rPr>
        <w:t xml:space="preserve">, </w:t>
      </w:r>
    </w:p>
    <w:p w:rsidR="00DC2F3E" w:rsidRDefault="00DC2F3E">
      <w:pPr>
        <w:pStyle w:val="Corpsdetexte2"/>
        <w:rPr>
          <w:szCs w:val="22"/>
        </w:rPr>
      </w:pPr>
      <w:r>
        <w:rPr>
          <w:szCs w:val="22"/>
        </w:rPr>
        <w:t>ou de « </w:t>
      </w:r>
      <w:hyperlink r:id="rId174" w:history="1">
        <w:r w:rsidRPr="007E27E0">
          <w:rPr>
            <w:rStyle w:val="Lienhypertexte"/>
            <w:rFonts w:ascii="Times New Roman" w:hAnsi="Times New Roman" w:cs="Times New Roman"/>
            <w:i/>
            <w:color w:val="0000CC"/>
            <w:sz w:val="24"/>
            <w:szCs w:val="24"/>
          </w:rPr>
          <w:t>ciseaux, pierre et papiers</w:t>
        </w:r>
      </w:hyperlink>
      <w:r>
        <w:rPr>
          <w:szCs w:val="22"/>
        </w:rPr>
        <w:t> »</w:t>
      </w:r>
      <w:r>
        <w:rPr>
          <w:rStyle w:val="Appelnotedebasdep"/>
          <w:rFonts w:ascii="Times New Roman" w:hAnsi="Times New Roman" w:cs="Times New Roman"/>
          <w:b/>
          <w:bCs/>
          <w:color w:val="FF3300"/>
          <w:szCs w:val="22"/>
          <w:vertAlign w:val="superscript"/>
        </w:rPr>
        <w:footnoteReference w:id="152"/>
      </w:r>
      <w:r>
        <w:rPr>
          <w:szCs w:val="22"/>
        </w:rPr>
        <w:t xml:space="preserve"> qui</w:t>
      </w:r>
      <w:r>
        <w:rPr>
          <w:color w:val="auto"/>
          <w:szCs w:val="24"/>
        </w:rPr>
        <w:t xml:space="preserve"> </w:t>
      </w:r>
      <w:r>
        <w:rPr>
          <w:szCs w:val="22"/>
        </w:rPr>
        <w:t xml:space="preserve">se gagnent en rond, indéfiniment : </w:t>
      </w:r>
    </w:p>
    <w:p w:rsidR="00DC2F3E" w:rsidRDefault="00DC2F3E">
      <w:pPr>
        <w:pStyle w:val="Corpsdetexte2"/>
        <w:rPr>
          <w:szCs w:val="22"/>
        </w:rPr>
      </w:pPr>
    </w:p>
    <w:p w:rsidR="00DC2F3E" w:rsidRDefault="00DC2F3E" w:rsidP="00B42A34">
      <w:pPr>
        <w:pStyle w:val="Corpsdetexte2"/>
        <w:numPr>
          <w:ilvl w:val="0"/>
          <w:numId w:val="26"/>
        </w:numPr>
        <w:rPr>
          <w:szCs w:val="22"/>
        </w:rPr>
      </w:pPr>
      <w:r w:rsidRPr="00DC1ED5">
        <w:rPr>
          <w:rFonts w:ascii="Times New Roman" w:hAnsi="Times New Roman" w:cs="Times New Roman"/>
          <w:i/>
          <w:sz w:val="24"/>
          <w:szCs w:val="24"/>
        </w:rPr>
        <w:t>pierre</w:t>
      </w:r>
      <w:r>
        <w:rPr>
          <w:szCs w:val="22"/>
        </w:rPr>
        <w:t xml:space="preserve"> brisant</w:t>
      </w:r>
      <w:r>
        <w:rPr>
          <w:color w:val="auto"/>
          <w:szCs w:val="24"/>
        </w:rPr>
        <w:t xml:space="preserve"> </w:t>
      </w:r>
      <w:r w:rsidRPr="00DC1ED5">
        <w:rPr>
          <w:rFonts w:ascii="Times New Roman" w:hAnsi="Times New Roman" w:cs="Times New Roman"/>
          <w:i/>
          <w:sz w:val="24"/>
          <w:szCs w:val="24"/>
        </w:rPr>
        <w:t>ciseaux</w:t>
      </w:r>
      <w:r>
        <w:rPr>
          <w:szCs w:val="22"/>
        </w:rPr>
        <w:t xml:space="preserve"> </w:t>
      </w:r>
    </w:p>
    <w:p w:rsidR="00DC2F3E" w:rsidRDefault="00DC2F3E" w:rsidP="00B42A34">
      <w:pPr>
        <w:pStyle w:val="Corpsdetexte2"/>
        <w:numPr>
          <w:ilvl w:val="0"/>
          <w:numId w:val="26"/>
        </w:numPr>
        <w:rPr>
          <w:szCs w:val="22"/>
        </w:rPr>
      </w:pPr>
      <w:r w:rsidRPr="00DC1ED5">
        <w:rPr>
          <w:rFonts w:ascii="Times New Roman" w:hAnsi="Times New Roman" w:cs="Times New Roman"/>
          <w:i/>
          <w:sz w:val="24"/>
          <w:szCs w:val="24"/>
        </w:rPr>
        <w:t>papier</w:t>
      </w:r>
      <w:r>
        <w:rPr>
          <w:szCs w:val="22"/>
        </w:rPr>
        <w:t xml:space="preserve"> enveloppant </w:t>
      </w:r>
      <w:r w:rsidRPr="00DC1ED5">
        <w:rPr>
          <w:rFonts w:ascii="Times New Roman" w:hAnsi="Times New Roman" w:cs="Times New Roman"/>
          <w:i/>
          <w:sz w:val="24"/>
          <w:szCs w:val="24"/>
        </w:rPr>
        <w:t>pierre</w:t>
      </w:r>
      <w:r>
        <w:rPr>
          <w:szCs w:val="22"/>
        </w:rPr>
        <w:t xml:space="preserve"> </w:t>
      </w:r>
    </w:p>
    <w:p w:rsidR="00DC2F3E" w:rsidRDefault="00DC2F3E" w:rsidP="00B42A34">
      <w:pPr>
        <w:pStyle w:val="Corpsdetexte2"/>
        <w:numPr>
          <w:ilvl w:val="0"/>
          <w:numId w:val="26"/>
        </w:numPr>
        <w:rPr>
          <w:color w:val="auto"/>
          <w:szCs w:val="24"/>
        </w:rPr>
      </w:pPr>
      <w:r w:rsidRPr="00DC1ED5">
        <w:rPr>
          <w:rFonts w:ascii="Times New Roman" w:hAnsi="Times New Roman" w:cs="Times New Roman"/>
          <w:i/>
          <w:sz w:val="24"/>
          <w:szCs w:val="24"/>
        </w:rPr>
        <w:t>ciseaux</w:t>
      </w:r>
      <w:r>
        <w:rPr>
          <w:szCs w:val="22"/>
        </w:rPr>
        <w:t xml:space="preserve"> coupant </w:t>
      </w:r>
      <w:r w:rsidRPr="00DC1ED5">
        <w:rPr>
          <w:rFonts w:ascii="Times New Roman" w:hAnsi="Times New Roman" w:cs="Times New Roman"/>
          <w:i/>
          <w:sz w:val="24"/>
          <w:szCs w:val="24"/>
        </w:rPr>
        <w:t>papier</w:t>
      </w:r>
      <w:r>
        <w:rPr>
          <w:color w:val="auto"/>
          <w:szCs w:val="24"/>
        </w:rPr>
        <w:t xml:space="preserve"> </w:t>
      </w:r>
    </w:p>
    <w:p w:rsidR="00DC2F3E" w:rsidRDefault="00DC2F3E">
      <w:pPr>
        <w:pStyle w:val="Corpsdetexte2"/>
        <w:rPr>
          <w:color w:val="auto"/>
          <w:szCs w:val="24"/>
        </w:rPr>
      </w:pPr>
    </w:p>
    <w:p w:rsidR="007E27E0" w:rsidRDefault="00DC2F3E">
      <w:pPr>
        <w:pStyle w:val="Corpsdetexte2"/>
        <w:rPr>
          <w:szCs w:val="22"/>
        </w:rPr>
      </w:pPr>
      <w:r>
        <w:rPr>
          <w:szCs w:val="22"/>
        </w:rPr>
        <w:t>vous pouvez énoncer, en une analogie qui recèle assurément</w:t>
      </w:r>
      <w:r>
        <w:rPr>
          <w:color w:val="auto"/>
          <w:szCs w:val="24"/>
        </w:rPr>
        <w:t xml:space="preserve"> </w:t>
      </w:r>
      <w:r>
        <w:rPr>
          <w:szCs w:val="22"/>
        </w:rPr>
        <w:t xml:space="preserve">quelque chose de plus complexe, </w:t>
      </w:r>
    </w:p>
    <w:p w:rsidR="007E27E0" w:rsidRDefault="00DC2F3E">
      <w:pPr>
        <w:pStyle w:val="Corpsdetexte2"/>
        <w:rPr>
          <w:szCs w:val="22"/>
        </w:rPr>
      </w:pPr>
      <w:r>
        <w:rPr>
          <w:szCs w:val="22"/>
        </w:rPr>
        <w:t>que les trois termes de mes</w:t>
      </w:r>
      <w:r>
        <w:rPr>
          <w:color w:val="auto"/>
          <w:szCs w:val="24"/>
        </w:rPr>
        <w:t xml:space="preserve"> </w:t>
      </w:r>
      <w:r>
        <w:rPr>
          <w:szCs w:val="22"/>
        </w:rPr>
        <w:t>derniers discours</w:t>
      </w:r>
      <w:r w:rsidR="007E27E0">
        <w:rPr>
          <w:szCs w:val="22"/>
        </w:rPr>
        <w:t>…</w:t>
      </w:r>
      <w:r>
        <w:rPr>
          <w:szCs w:val="22"/>
        </w:rPr>
        <w:t xml:space="preserve"> </w:t>
      </w:r>
    </w:p>
    <w:p w:rsidR="007E27E0" w:rsidRDefault="00DC2F3E" w:rsidP="007E27E0">
      <w:pPr>
        <w:pStyle w:val="Corpsdetexte2"/>
        <w:ind w:firstLine="708"/>
        <w:rPr>
          <w:szCs w:val="22"/>
        </w:rPr>
      </w:pPr>
      <w:r>
        <w:rPr>
          <w:szCs w:val="22"/>
        </w:rPr>
        <w:t>et tout spécialement celui de la dernière</w:t>
      </w:r>
      <w:r>
        <w:rPr>
          <w:color w:val="auto"/>
          <w:szCs w:val="24"/>
        </w:rPr>
        <w:t xml:space="preserve"> </w:t>
      </w:r>
      <w:r>
        <w:rPr>
          <w:szCs w:val="22"/>
        </w:rPr>
        <w:t>fois</w:t>
      </w:r>
    </w:p>
    <w:p w:rsidR="00DC2F3E" w:rsidRDefault="007E27E0">
      <w:pPr>
        <w:pStyle w:val="Corpsdetexte2"/>
        <w:rPr>
          <w:szCs w:val="22"/>
        </w:rPr>
      </w:pPr>
      <w:r>
        <w:rPr>
          <w:szCs w:val="22"/>
        </w:rPr>
        <w:t>…</w:t>
      </w:r>
      <w:r w:rsidR="00DC2F3E">
        <w:rPr>
          <w:szCs w:val="22"/>
        </w:rPr>
        <w:t>ont dressé devant vous</w:t>
      </w:r>
      <w:r w:rsidR="00B42A34">
        <w:rPr>
          <w:szCs w:val="22"/>
        </w:rPr>
        <w:t>,</w:t>
      </w:r>
      <w:r w:rsidR="00DC2F3E">
        <w:rPr>
          <w:szCs w:val="22"/>
        </w:rPr>
        <w:t xml:space="preserve"> sous les rubriques :</w:t>
      </w:r>
    </w:p>
    <w:p w:rsidR="007E27E0" w:rsidRDefault="007E27E0">
      <w:pPr>
        <w:pStyle w:val="Corpsdetexte2"/>
        <w:rPr>
          <w:szCs w:val="22"/>
        </w:rPr>
      </w:pPr>
    </w:p>
    <w:p w:rsidR="00DC2F3E" w:rsidRDefault="00DC2F3E">
      <w:pPr>
        <w:pStyle w:val="Corpsdetexte2"/>
        <w:rPr>
          <w:szCs w:val="22"/>
        </w:rPr>
      </w:pPr>
    </w:p>
    <w:p w:rsidR="00DC2F3E" w:rsidRDefault="007E27E0" w:rsidP="007E27E0">
      <w:pPr>
        <w:pStyle w:val="Corpsdetexte2"/>
        <w:ind w:left="1416" w:firstLine="708"/>
        <w:rPr>
          <w:szCs w:val="22"/>
        </w:rPr>
      </w:pPr>
      <w:r>
        <w:rPr>
          <w:szCs w:val="22"/>
        </w:rPr>
        <w:t xml:space="preserve">  </w:t>
      </w:r>
      <w:r w:rsidR="00BB471F">
        <w:rPr>
          <w:noProof/>
          <w:lang w:eastAsia="fr-FR"/>
        </w:rPr>
        <w:drawing>
          <wp:inline distT="0" distB="0" distL="0" distR="0">
            <wp:extent cx="2562225" cy="2228850"/>
            <wp:effectExtent l="19050" t="0" r="9525" b="0"/>
            <wp:docPr id="117" name="Image 117" descr="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039"/>
                    <pic:cNvPicPr>
                      <a:picLocks noChangeAspect="1" noChangeArrowheads="1"/>
                    </pic:cNvPicPr>
                  </pic:nvPicPr>
                  <pic:blipFill>
                    <a:blip r:embed="rId175" cstate="print"/>
                    <a:srcRect/>
                    <a:stretch>
                      <a:fillRect/>
                    </a:stretch>
                  </pic:blipFill>
                  <pic:spPr bwMode="auto">
                    <a:xfrm>
                      <a:off x="0" y="0"/>
                      <a:ext cx="2562225" cy="2228850"/>
                    </a:xfrm>
                    <a:prstGeom prst="rect">
                      <a:avLst/>
                    </a:prstGeom>
                    <a:noFill/>
                    <a:ln w="9525">
                      <a:noFill/>
                      <a:miter lim="800000"/>
                      <a:headEnd/>
                      <a:tailEnd/>
                    </a:ln>
                  </pic:spPr>
                </pic:pic>
              </a:graphicData>
            </a:graphic>
          </wp:inline>
        </w:drawing>
      </w:r>
    </w:p>
    <w:p w:rsidR="00DC2F3E" w:rsidRDefault="00DC2F3E">
      <w:pPr>
        <w:pStyle w:val="Corpsdetexte2"/>
        <w:rPr>
          <w:szCs w:val="22"/>
        </w:rPr>
      </w:pPr>
      <w:r>
        <w:rPr>
          <w:szCs w:val="22"/>
        </w:rPr>
        <w:t xml:space="preserve"> </w:t>
      </w:r>
    </w:p>
    <w:p w:rsidR="007E27E0" w:rsidRPr="007E27E0" w:rsidRDefault="007E27E0" w:rsidP="007E27E0">
      <w:pPr>
        <w:pStyle w:val="Corpsdetexte2"/>
        <w:ind w:left="786"/>
        <w:rPr>
          <w:szCs w:val="24"/>
        </w:rPr>
      </w:pPr>
    </w:p>
    <w:p w:rsidR="00B42A34" w:rsidRPr="00B42A34" w:rsidRDefault="00B42A34" w:rsidP="00B42A34">
      <w:pPr>
        <w:pStyle w:val="Corpsdetexte2"/>
        <w:ind w:left="786"/>
        <w:rPr>
          <w:szCs w:val="24"/>
        </w:rPr>
      </w:pPr>
    </w:p>
    <w:p w:rsidR="00DC2F3E" w:rsidRDefault="00DC2F3E" w:rsidP="00C61EB5">
      <w:pPr>
        <w:pStyle w:val="Corpsdetexte2"/>
        <w:numPr>
          <w:ilvl w:val="0"/>
          <w:numId w:val="9"/>
        </w:numPr>
        <w:rPr>
          <w:szCs w:val="24"/>
        </w:rPr>
      </w:pPr>
      <w:r w:rsidRPr="007E27E0">
        <w:rPr>
          <w:rFonts w:ascii="Times New Roman" w:hAnsi="Times New Roman" w:cs="Times New Roman"/>
          <w:i/>
          <w:color w:val="0000CC"/>
          <w:sz w:val="24"/>
          <w:szCs w:val="24"/>
        </w:rPr>
        <w:t>du sujet</w:t>
      </w:r>
      <w:r>
        <w:rPr>
          <w:szCs w:val="22"/>
        </w:rPr>
        <w:t xml:space="preserve"> : </w:t>
      </w:r>
      <w:r>
        <w:rPr>
          <w:szCs w:val="24"/>
        </w:rPr>
        <w:t xml:space="preserve">celui que j'ai mis le plus de soin </w:t>
      </w:r>
      <w:r w:rsidR="00B42A34">
        <w:rPr>
          <w:szCs w:val="24"/>
        </w:rPr>
        <w:t xml:space="preserve">                      </w:t>
      </w:r>
      <w:r>
        <w:rPr>
          <w:szCs w:val="24"/>
        </w:rPr>
        <w:t>à aiguiser, pour votre</w:t>
      </w:r>
      <w:r>
        <w:rPr>
          <w:color w:val="auto"/>
          <w:szCs w:val="24"/>
        </w:rPr>
        <w:t xml:space="preserve"> </w:t>
      </w:r>
      <w:r>
        <w:rPr>
          <w:szCs w:val="24"/>
        </w:rPr>
        <w:t>entente</w:t>
      </w:r>
      <w:r w:rsidR="007E27E0">
        <w:rPr>
          <w:szCs w:val="24"/>
        </w:rPr>
        <w:t>,</w:t>
      </w:r>
      <w:r>
        <w:rPr>
          <w:szCs w:val="24"/>
        </w:rPr>
        <w:t> </w:t>
      </w:r>
    </w:p>
    <w:p w:rsidR="00DC2F3E" w:rsidRDefault="00DC2F3E">
      <w:pPr>
        <w:pStyle w:val="Corpsdetexte2"/>
        <w:rPr>
          <w:szCs w:val="24"/>
        </w:rPr>
      </w:pPr>
    </w:p>
    <w:p w:rsidR="007E27E0" w:rsidRDefault="00DC2F3E" w:rsidP="00C61EB5">
      <w:pPr>
        <w:pStyle w:val="Corpsdetexte2"/>
        <w:numPr>
          <w:ilvl w:val="0"/>
          <w:numId w:val="9"/>
        </w:numPr>
        <w:rPr>
          <w:szCs w:val="24"/>
        </w:rPr>
      </w:pPr>
      <w:r w:rsidRPr="007E27E0">
        <w:rPr>
          <w:rFonts w:ascii="Times New Roman" w:hAnsi="Times New Roman" w:cs="Times New Roman"/>
          <w:i/>
          <w:color w:val="0000CC"/>
          <w:sz w:val="24"/>
          <w:szCs w:val="24"/>
        </w:rPr>
        <w:t>du savoir</w:t>
      </w:r>
      <w:r>
        <w:rPr>
          <w:szCs w:val="24"/>
        </w:rPr>
        <w:t xml:space="preserve"> qui aussi bien a été là le second terme</w:t>
      </w:r>
      <w:r>
        <w:rPr>
          <w:color w:val="auto"/>
          <w:szCs w:val="24"/>
        </w:rPr>
        <w:t xml:space="preserve"> </w:t>
      </w:r>
      <w:r>
        <w:rPr>
          <w:szCs w:val="24"/>
        </w:rPr>
        <w:t xml:space="preserve">auquel j'ai essayé de donner, concernant ce dont </w:t>
      </w:r>
    </w:p>
    <w:p w:rsidR="007E27E0" w:rsidRDefault="00DC2F3E" w:rsidP="007E27E0">
      <w:pPr>
        <w:pStyle w:val="Corpsdetexte2"/>
        <w:ind w:left="786"/>
        <w:rPr>
          <w:color w:val="auto"/>
          <w:szCs w:val="24"/>
        </w:rPr>
      </w:pPr>
      <w:r>
        <w:rPr>
          <w:szCs w:val="24"/>
        </w:rPr>
        <w:t>il s'agit</w:t>
      </w:r>
      <w:r>
        <w:rPr>
          <w:color w:val="auto"/>
          <w:szCs w:val="24"/>
        </w:rPr>
        <w:t xml:space="preserve"> </w:t>
      </w:r>
      <w:r>
        <w:rPr>
          <w:szCs w:val="24"/>
        </w:rPr>
        <w:t>sous le nom d'</w:t>
      </w:r>
      <w:r w:rsidRPr="007E27E0">
        <w:rPr>
          <w:rFonts w:ascii="Times New Roman" w:hAnsi="Times New Roman" w:cs="Times New Roman"/>
          <w:i/>
          <w:sz w:val="24"/>
          <w:szCs w:val="24"/>
        </w:rPr>
        <w:t>inconscient</w:t>
      </w:r>
      <w:r>
        <w:rPr>
          <w:szCs w:val="24"/>
        </w:rPr>
        <w:t>, tout son poids</w:t>
      </w:r>
      <w:r w:rsidR="007E27E0">
        <w:rPr>
          <w:szCs w:val="24"/>
        </w:rPr>
        <w:t xml:space="preserve">. </w:t>
      </w:r>
      <w:r w:rsidR="007E27E0" w:rsidRPr="007E27E0">
        <w:rPr>
          <w:rFonts w:ascii="Times New Roman" w:hAnsi="Times New Roman" w:cs="Times New Roman"/>
          <w:i/>
          <w:color w:val="0000CC"/>
          <w:sz w:val="24"/>
          <w:szCs w:val="24"/>
        </w:rPr>
        <w:t>L</w:t>
      </w:r>
      <w:r w:rsidRPr="007E27E0">
        <w:rPr>
          <w:rFonts w:ascii="Times New Roman" w:hAnsi="Times New Roman" w:cs="Times New Roman"/>
          <w:i/>
          <w:color w:val="0000CC"/>
          <w:sz w:val="24"/>
          <w:szCs w:val="24"/>
        </w:rPr>
        <w:t>'inconscient est un savoir, dont le sujet reste indéterminé</w:t>
      </w:r>
      <w:r w:rsidR="007E27E0">
        <w:rPr>
          <w:szCs w:val="24"/>
        </w:rPr>
        <w:t>.</w:t>
      </w:r>
      <w:r>
        <w:rPr>
          <w:color w:val="auto"/>
          <w:szCs w:val="24"/>
        </w:rPr>
        <w:t xml:space="preserve"> </w:t>
      </w:r>
    </w:p>
    <w:p w:rsidR="00DC2F3E" w:rsidRDefault="007E27E0" w:rsidP="007E27E0">
      <w:pPr>
        <w:pStyle w:val="Corpsdetexte2"/>
        <w:ind w:left="786"/>
        <w:rPr>
          <w:szCs w:val="24"/>
        </w:rPr>
      </w:pPr>
      <w:r>
        <w:rPr>
          <w:szCs w:val="24"/>
        </w:rPr>
        <w:t>D</w:t>
      </w:r>
      <w:r w:rsidR="00DC2F3E">
        <w:rPr>
          <w:szCs w:val="24"/>
        </w:rPr>
        <w:t xml:space="preserve">ans l'inconscient : </w:t>
      </w:r>
      <w:r w:rsidR="00DC2F3E" w:rsidRPr="007E27E0">
        <w:rPr>
          <w:rFonts w:ascii="Times New Roman" w:hAnsi="Times New Roman" w:cs="Times New Roman"/>
          <w:i/>
          <w:iCs/>
          <w:sz w:val="24"/>
          <w:szCs w:val="24"/>
        </w:rPr>
        <w:t>Qui</w:t>
      </w:r>
      <w:r w:rsidR="00DC2F3E">
        <w:rPr>
          <w:szCs w:val="24"/>
        </w:rPr>
        <w:t xml:space="preserve"> sait</w:t>
      </w:r>
      <w:r w:rsidR="004153C7">
        <w:rPr>
          <w:szCs w:val="24"/>
        </w:rPr>
        <w:t>–</w:t>
      </w:r>
      <w:r w:rsidR="00DC2F3E">
        <w:rPr>
          <w:szCs w:val="24"/>
        </w:rPr>
        <w:t>il ?</w:t>
      </w:r>
    </w:p>
    <w:p w:rsidR="00DC2F3E" w:rsidRDefault="00DC2F3E">
      <w:pPr>
        <w:pStyle w:val="Corpsdetexte2"/>
        <w:rPr>
          <w:szCs w:val="24"/>
        </w:rPr>
      </w:pPr>
    </w:p>
    <w:p w:rsidR="007E27E0" w:rsidRDefault="00DC2F3E" w:rsidP="00C61EB5">
      <w:pPr>
        <w:pStyle w:val="Corpsdetexte2"/>
        <w:numPr>
          <w:ilvl w:val="0"/>
          <w:numId w:val="9"/>
        </w:numPr>
        <w:rPr>
          <w:szCs w:val="24"/>
        </w:rPr>
      </w:pPr>
      <w:r w:rsidRPr="007E27E0">
        <w:rPr>
          <w:rFonts w:ascii="Times New Roman" w:hAnsi="Times New Roman" w:cs="Times New Roman"/>
          <w:i/>
          <w:color w:val="0000CC"/>
          <w:sz w:val="24"/>
          <w:szCs w:val="24"/>
        </w:rPr>
        <w:t>Le sexe</w:t>
      </w:r>
      <w:r>
        <w:rPr>
          <w:szCs w:val="24"/>
        </w:rPr>
        <w:t xml:space="preserve"> enfin</w:t>
      </w:r>
      <w:r w:rsidR="007E27E0">
        <w:rPr>
          <w:szCs w:val="24"/>
        </w:rPr>
        <w:t xml:space="preserve">, </w:t>
      </w:r>
      <w:r w:rsidRPr="007E27E0">
        <w:rPr>
          <w:szCs w:val="24"/>
        </w:rPr>
        <w:t xml:space="preserve">dont ce n'est pas non plus hasard </w:t>
      </w:r>
    </w:p>
    <w:p w:rsidR="007E27E0" w:rsidRDefault="00DC2F3E" w:rsidP="007E27E0">
      <w:pPr>
        <w:pStyle w:val="Corpsdetexte2"/>
        <w:ind w:left="786"/>
        <w:rPr>
          <w:szCs w:val="24"/>
        </w:rPr>
      </w:pPr>
      <w:r w:rsidRPr="007E27E0">
        <w:rPr>
          <w:szCs w:val="24"/>
        </w:rPr>
        <w:t>ni hâte, si n'ayant marqué</w:t>
      </w:r>
      <w:r w:rsidRPr="007E27E0">
        <w:rPr>
          <w:color w:val="auto"/>
          <w:szCs w:val="24"/>
        </w:rPr>
        <w:t xml:space="preserve"> </w:t>
      </w:r>
      <w:r w:rsidRPr="007E27E0">
        <w:rPr>
          <w:szCs w:val="24"/>
        </w:rPr>
        <w:t xml:space="preserve">la dernière fois </w:t>
      </w:r>
      <w:r w:rsidR="007E27E0">
        <w:rPr>
          <w:szCs w:val="24"/>
        </w:rPr>
        <w:t xml:space="preserve">                        </w:t>
      </w:r>
      <w:r w:rsidRPr="007E27E0">
        <w:rPr>
          <w:szCs w:val="24"/>
        </w:rPr>
        <w:t>dans tout son relief, que le sens de la</w:t>
      </w:r>
      <w:r w:rsidRPr="007E27E0">
        <w:rPr>
          <w:color w:val="auto"/>
          <w:szCs w:val="24"/>
        </w:rPr>
        <w:t xml:space="preserve"> </w:t>
      </w:r>
      <w:r w:rsidRPr="007E27E0">
        <w:rPr>
          <w:szCs w:val="24"/>
        </w:rPr>
        <w:t>doctrine freudienne est que le sexe est une des butées, autour duquel… autour de laquelle tourne ce rapport triple</w:t>
      </w:r>
      <w:r w:rsidR="007E27E0">
        <w:rPr>
          <w:szCs w:val="24"/>
        </w:rPr>
        <w:t>.</w:t>
      </w:r>
      <w:r w:rsidRPr="007E27E0">
        <w:rPr>
          <w:szCs w:val="24"/>
        </w:rPr>
        <w:t xml:space="preserve"> </w:t>
      </w:r>
    </w:p>
    <w:p w:rsidR="007E27E0" w:rsidRDefault="007E27E0" w:rsidP="007E27E0">
      <w:pPr>
        <w:pStyle w:val="Corpsdetexte2"/>
        <w:rPr>
          <w:szCs w:val="24"/>
        </w:rPr>
      </w:pPr>
    </w:p>
    <w:p w:rsidR="004C3F8A" w:rsidRDefault="007E27E0" w:rsidP="007E27E0">
      <w:pPr>
        <w:pStyle w:val="Corpsdetexte2"/>
        <w:rPr>
          <w:szCs w:val="24"/>
        </w:rPr>
      </w:pPr>
      <w:r>
        <w:rPr>
          <w:szCs w:val="24"/>
        </w:rPr>
        <w:t>C</w:t>
      </w:r>
      <w:r w:rsidR="00DC2F3E" w:rsidRPr="007E27E0">
        <w:rPr>
          <w:szCs w:val="24"/>
        </w:rPr>
        <w:t>ette économie, où</w:t>
      </w:r>
      <w:r w:rsidR="00DC2F3E" w:rsidRPr="007E27E0">
        <w:rPr>
          <w:color w:val="auto"/>
          <w:szCs w:val="24"/>
        </w:rPr>
        <w:t xml:space="preserve"> </w:t>
      </w:r>
      <w:r w:rsidR="00DC2F3E" w:rsidRPr="007E27E0">
        <w:rPr>
          <w:szCs w:val="24"/>
        </w:rPr>
        <w:t xml:space="preserve">chacun de ces termes se renvoie </w:t>
      </w:r>
    </w:p>
    <w:p w:rsidR="004C3F8A" w:rsidRDefault="00DC2F3E" w:rsidP="007E27E0">
      <w:pPr>
        <w:pStyle w:val="Corpsdetexte2"/>
        <w:rPr>
          <w:szCs w:val="24"/>
        </w:rPr>
      </w:pPr>
      <w:r w:rsidRPr="007E27E0">
        <w:rPr>
          <w:szCs w:val="24"/>
        </w:rPr>
        <w:t>de l'un à l'autre selon un</w:t>
      </w:r>
      <w:r w:rsidRPr="007E27E0">
        <w:rPr>
          <w:color w:val="auto"/>
          <w:szCs w:val="24"/>
        </w:rPr>
        <w:t xml:space="preserve"> </w:t>
      </w:r>
      <w:r w:rsidRPr="007E27E0">
        <w:rPr>
          <w:szCs w:val="24"/>
        </w:rPr>
        <w:t>rapport qui, de première approche, peut sembler être celui</w:t>
      </w:r>
      <w:r w:rsidRPr="007E27E0">
        <w:rPr>
          <w:color w:val="auto"/>
          <w:szCs w:val="24"/>
        </w:rPr>
        <w:t xml:space="preserve"> </w:t>
      </w:r>
      <w:r w:rsidRPr="007E27E0">
        <w:rPr>
          <w:szCs w:val="24"/>
        </w:rPr>
        <w:t xml:space="preserve">par lequel </w:t>
      </w:r>
    </w:p>
    <w:p w:rsidR="007E27E0" w:rsidRDefault="00DC2F3E" w:rsidP="007E27E0">
      <w:pPr>
        <w:pStyle w:val="Corpsdetexte2"/>
        <w:rPr>
          <w:szCs w:val="24"/>
        </w:rPr>
      </w:pPr>
      <w:r w:rsidRPr="007E27E0">
        <w:rPr>
          <w:szCs w:val="24"/>
        </w:rPr>
        <w:t xml:space="preserve">je vous l'introduis, </w:t>
      </w:r>
      <w:r>
        <w:rPr>
          <w:szCs w:val="24"/>
        </w:rPr>
        <w:t>d'</w:t>
      </w:r>
      <w:r w:rsidRPr="007E27E0">
        <w:rPr>
          <w:rFonts w:ascii="Times New Roman" w:hAnsi="Times New Roman" w:cs="Times New Roman"/>
          <w:i/>
          <w:sz w:val="24"/>
          <w:szCs w:val="24"/>
        </w:rPr>
        <w:t>un rapport de dominance circulaire</w:t>
      </w:r>
      <w:r w:rsidR="007E27E0">
        <w:rPr>
          <w:rFonts w:ascii="Times New Roman" w:hAnsi="Times New Roman" w:cs="Times New Roman"/>
          <w:i/>
          <w:sz w:val="24"/>
          <w:szCs w:val="24"/>
        </w:rPr>
        <w:t xml:space="preserve">   </w:t>
      </w:r>
      <w:r w:rsidR="007E27E0">
        <w:rPr>
          <w:szCs w:val="24"/>
        </w:rPr>
        <w:t>:</w:t>
      </w:r>
    </w:p>
    <w:p w:rsidR="007E27E0" w:rsidRDefault="007E27E0" w:rsidP="007E27E0">
      <w:pPr>
        <w:pStyle w:val="Corpsdetexte2"/>
        <w:rPr>
          <w:szCs w:val="24"/>
        </w:rPr>
      </w:pPr>
    </w:p>
    <w:p w:rsidR="007E27E0" w:rsidRDefault="00DC2F3E" w:rsidP="00C61EB5">
      <w:pPr>
        <w:pStyle w:val="Corpsdetexte2"/>
        <w:numPr>
          <w:ilvl w:val="0"/>
          <w:numId w:val="9"/>
        </w:numPr>
        <w:rPr>
          <w:szCs w:val="24"/>
        </w:rPr>
      </w:pPr>
      <w:r>
        <w:rPr>
          <w:szCs w:val="24"/>
        </w:rPr>
        <w:t>le sujet s'indétermine dans le savoir,</w:t>
      </w:r>
    </w:p>
    <w:p w:rsidR="00DC2F3E" w:rsidRDefault="00DC2F3E" w:rsidP="007E27E0">
      <w:pPr>
        <w:pStyle w:val="Corpsdetexte2"/>
        <w:ind w:left="786"/>
        <w:rPr>
          <w:szCs w:val="24"/>
        </w:rPr>
      </w:pPr>
      <w:r>
        <w:rPr>
          <w:szCs w:val="24"/>
        </w:rPr>
        <w:t xml:space="preserve"> </w:t>
      </w:r>
    </w:p>
    <w:p w:rsidR="007E27E0" w:rsidRDefault="00DC2F3E" w:rsidP="00C61EB5">
      <w:pPr>
        <w:pStyle w:val="Corpsdetexte2"/>
        <w:numPr>
          <w:ilvl w:val="0"/>
          <w:numId w:val="9"/>
        </w:numPr>
        <w:rPr>
          <w:szCs w:val="24"/>
        </w:rPr>
      </w:pPr>
      <w:r>
        <w:rPr>
          <w:szCs w:val="24"/>
        </w:rPr>
        <w:t>lequel s'arrête devant le sexe,</w:t>
      </w:r>
    </w:p>
    <w:p w:rsidR="007E27E0" w:rsidRDefault="007E27E0" w:rsidP="007E27E0">
      <w:pPr>
        <w:pStyle w:val="Paragraphedeliste"/>
      </w:pPr>
    </w:p>
    <w:p w:rsidR="00DC2F3E" w:rsidRDefault="00DC2F3E" w:rsidP="00C61EB5">
      <w:pPr>
        <w:pStyle w:val="Corpsdetexte2"/>
        <w:numPr>
          <w:ilvl w:val="0"/>
          <w:numId w:val="9"/>
        </w:numPr>
        <w:rPr>
          <w:szCs w:val="24"/>
        </w:rPr>
      </w:pPr>
      <w:r>
        <w:rPr>
          <w:szCs w:val="24"/>
        </w:rPr>
        <w:t xml:space="preserve">lequel confère au sujet cette nouvelle sorte de certitude par où… </w:t>
      </w:r>
    </w:p>
    <w:p w:rsidR="007E27E0" w:rsidRDefault="007E27E0" w:rsidP="007E27E0">
      <w:pPr>
        <w:pStyle w:val="Paragraphedeliste"/>
      </w:pPr>
    </w:p>
    <w:p w:rsidR="007E27E0" w:rsidRDefault="00DC2F3E" w:rsidP="007E27E0">
      <w:pPr>
        <w:pStyle w:val="Corpsdetexte2"/>
        <w:ind w:left="1416"/>
        <w:rPr>
          <w:szCs w:val="24"/>
        </w:rPr>
      </w:pPr>
      <w:r>
        <w:rPr>
          <w:szCs w:val="24"/>
        </w:rPr>
        <w:t xml:space="preserve">sa place de sujet étant déterminé et ne pouvant l'être que de l'expérience du </w:t>
      </w:r>
      <w:r w:rsidRPr="007E27E0">
        <w:rPr>
          <w:rFonts w:ascii="Times New Roman" w:hAnsi="Times New Roman" w:cs="Times New Roman"/>
          <w:i/>
          <w:sz w:val="24"/>
          <w:szCs w:val="24"/>
        </w:rPr>
        <w:t>cogito</w:t>
      </w:r>
      <w:r>
        <w:rPr>
          <w:szCs w:val="24"/>
        </w:rPr>
        <w:t>, avec la</w:t>
      </w:r>
      <w:r>
        <w:rPr>
          <w:color w:val="auto"/>
          <w:szCs w:val="24"/>
        </w:rPr>
        <w:t xml:space="preserve"> </w:t>
      </w:r>
      <w:r>
        <w:rPr>
          <w:szCs w:val="24"/>
        </w:rPr>
        <w:t xml:space="preserve">découverte de l'inconscient, </w:t>
      </w:r>
      <w:r w:rsidR="007E27E0">
        <w:rPr>
          <w:szCs w:val="24"/>
        </w:rPr>
        <w:t xml:space="preserve">                          </w:t>
      </w:r>
      <w:r>
        <w:rPr>
          <w:szCs w:val="24"/>
        </w:rPr>
        <w:t>de la nature radicalement,</w:t>
      </w:r>
      <w:r>
        <w:rPr>
          <w:color w:val="auto"/>
          <w:szCs w:val="24"/>
        </w:rPr>
        <w:t xml:space="preserve"> </w:t>
      </w:r>
      <w:r>
        <w:rPr>
          <w:szCs w:val="24"/>
        </w:rPr>
        <w:t>fondamentalement sexuelle de tout le désir humain</w:t>
      </w:r>
    </w:p>
    <w:p w:rsidR="00DC2F3E" w:rsidRDefault="00DC2F3E" w:rsidP="007E27E0">
      <w:pPr>
        <w:pStyle w:val="Corpsdetexte2"/>
        <w:ind w:left="1416"/>
        <w:rPr>
          <w:szCs w:val="24"/>
        </w:rPr>
      </w:pPr>
      <w:r>
        <w:rPr>
          <w:szCs w:val="24"/>
        </w:rPr>
        <w:tab/>
      </w:r>
      <w:r>
        <w:rPr>
          <w:szCs w:val="24"/>
        </w:rPr>
        <w:tab/>
      </w:r>
      <w:r>
        <w:rPr>
          <w:szCs w:val="24"/>
        </w:rPr>
        <w:tab/>
      </w:r>
    </w:p>
    <w:p w:rsidR="00DC2F3E" w:rsidRDefault="00DC2F3E" w:rsidP="007E27E0">
      <w:pPr>
        <w:pStyle w:val="Corpsdetexte2"/>
        <w:ind w:left="786"/>
        <w:rPr>
          <w:szCs w:val="24"/>
        </w:rPr>
      </w:pPr>
      <w:r>
        <w:rPr>
          <w:szCs w:val="24"/>
        </w:rPr>
        <w:t>…le sujet prend sa nouvelle certitude, celle de prendre son gîte dans le pur défaut du sexe.</w:t>
      </w:r>
    </w:p>
    <w:p w:rsidR="007E27E0" w:rsidRDefault="007E27E0" w:rsidP="007E27E0">
      <w:pPr>
        <w:pStyle w:val="Corpsdetexte2"/>
        <w:ind w:left="786"/>
        <w:rPr>
          <w:szCs w:val="24"/>
        </w:rPr>
      </w:pPr>
    </w:p>
    <w:p w:rsidR="007E27E0" w:rsidRDefault="007E27E0">
      <w:pPr>
        <w:pStyle w:val="Corpsdetexte2"/>
        <w:rPr>
          <w:szCs w:val="24"/>
        </w:rPr>
      </w:pPr>
    </w:p>
    <w:p w:rsidR="007E27E0" w:rsidRDefault="00DC2F3E">
      <w:pPr>
        <w:pStyle w:val="Corpsdetexte2"/>
        <w:rPr>
          <w:szCs w:val="24"/>
        </w:rPr>
      </w:pPr>
      <w:r w:rsidRPr="007E27E0">
        <w:rPr>
          <w:rFonts w:ascii="Times New Roman" w:hAnsi="Times New Roman" w:cs="Times New Roman"/>
          <w:i/>
          <w:sz w:val="24"/>
          <w:szCs w:val="24"/>
        </w:rPr>
        <w:t>Ce rapport de dominance tournant</w:t>
      </w:r>
      <w:r>
        <w:rPr>
          <w:szCs w:val="24"/>
        </w:rPr>
        <w:t xml:space="preserve"> est essentiel à fonder ce dont </w:t>
      </w:r>
    </w:p>
    <w:p w:rsidR="007E27E0" w:rsidRDefault="00DC2F3E">
      <w:pPr>
        <w:pStyle w:val="Corpsdetexte2"/>
        <w:rPr>
          <w:szCs w:val="24"/>
        </w:rPr>
      </w:pPr>
      <w:r>
        <w:rPr>
          <w:szCs w:val="24"/>
        </w:rPr>
        <w:t xml:space="preserve">il s'agit dans mon discours depuis son départ : </w:t>
      </w:r>
    </w:p>
    <w:p w:rsidR="007E27E0" w:rsidRDefault="00DC2F3E">
      <w:pPr>
        <w:pStyle w:val="Corpsdetexte2"/>
        <w:rPr>
          <w:szCs w:val="24"/>
        </w:rPr>
      </w:pPr>
      <w:r>
        <w:rPr>
          <w:szCs w:val="24"/>
        </w:rPr>
        <w:t xml:space="preserve">de quel statut du sujet il s'agit dans ce qui, </w:t>
      </w:r>
    </w:p>
    <w:p w:rsidR="00B42A34" w:rsidRDefault="00DC2F3E">
      <w:pPr>
        <w:pStyle w:val="Corpsdetexte2"/>
        <w:rPr>
          <w:szCs w:val="24"/>
        </w:rPr>
      </w:pPr>
      <w:r>
        <w:rPr>
          <w:szCs w:val="24"/>
        </w:rPr>
        <w:t>par l'opération analytique, pour lui, se réengendre</w:t>
      </w:r>
      <w:r w:rsidR="00B20891">
        <w:rPr>
          <w:szCs w:val="24"/>
        </w:rPr>
        <w:t>.</w:t>
      </w:r>
      <w:r>
        <w:rPr>
          <w:szCs w:val="24"/>
        </w:rPr>
        <w:t xml:space="preserve"> </w:t>
      </w:r>
    </w:p>
    <w:p w:rsidR="00B42A34" w:rsidRDefault="00B42A34">
      <w:pPr>
        <w:suppressAutoHyphens w:val="0"/>
        <w:rPr>
          <w:rFonts w:ascii="Courier New" w:hAnsi="Courier New" w:cs="Courier New"/>
          <w:color w:val="000000"/>
          <w:sz w:val="28"/>
        </w:rPr>
      </w:pPr>
      <w:r>
        <w:br w:type="page"/>
      </w:r>
    </w:p>
    <w:p w:rsidR="00DC2F3E" w:rsidRDefault="00DC2F3E">
      <w:pPr>
        <w:pStyle w:val="Corpsdetexte2"/>
        <w:rPr>
          <w:szCs w:val="24"/>
        </w:rPr>
      </w:pPr>
    </w:p>
    <w:p w:rsidR="00B42A34" w:rsidRDefault="00DC2F3E">
      <w:pPr>
        <w:pStyle w:val="Corpsdetexte2"/>
        <w:rPr>
          <w:szCs w:val="24"/>
        </w:rPr>
      </w:pPr>
      <w:r>
        <w:rPr>
          <w:szCs w:val="24"/>
        </w:rPr>
        <w:t>Et aussi bien puisque seule cette opération analytique lui donne son statut, ce dont il s'agira aujourd'hui après cette introduction, n'est</w:t>
      </w:r>
      <w:r w:rsidR="00B20891">
        <w:rPr>
          <w:szCs w:val="24"/>
        </w:rPr>
        <w:t xml:space="preserve"> </w:t>
      </w:r>
      <w:r>
        <w:rPr>
          <w:szCs w:val="24"/>
        </w:rPr>
        <w:t>pas de constater comme un fait du monde</w:t>
      </w:r>
      <w:r w:rsidR="00B42A34">
        <w:rPr>
          <w:szCs w:val="24"/>
        </w:rPr>
        <w:t>,</w:t>
      </w:r>
      <w:r>
        <w:rPr>
          <w:szCs w:val="24"/>
        </w:rPr>
        <w:t xml:space="preserve"> cette dominance </w:t>
      </w:r>
    </w:p>
    <w:p w:rsidR="00B20891" w:rsidRDefault="00DC2F3E">
      <w:pPr>
        <w:pStyle w:val="Corpsdetexte2"/>
        <w:rPr>
          <w:szCs w:val="24"/>
        </w:rPr>
      </w:pPr>
      <w:r>
        <w:rPr>
          <w:szCs w:val="24"/>
        </w:rPr>
        <w:t>qui</w:t>
      </w:r>
      <w:r>
        <w:rPr>
          <w:color w:val="auto"/>
          <w:szCs w:val="24"/>
        </w:rPr>
        <w:t xml:space="preserve"> </w:t>
      </w:r>
      <w:r>
        <w:rPr>
          <w:szCs w:val="24"/>
        </w:rPr>
        <w:t xml:space="preserve">se rejette à travers chacun des trois termes, </w:t>
      </w:r>
    </w:p>
    <w:p w:rsidR="00DC2F3E" w:rsidRDefault="00DC2F3E">
      <w:pPr>
        <w:pStyle w:val="Corpsdetexte2"/>
        <w:rPr>
          <w:szCs w:val="24"/>
        </w:rPr>
      </w:pPr>
      <w:r>
        <w:rPr>
          <w:szCs w:val="24"/>
        </w:rPr>
        <w:t>mais de la</w:t>
      </w:r>
      <w:r>
        <w:rPr>
          <w:color w:val="auto"/>
          <w:szCs w:val="24"/>
        </w:rPr>
        <w:t xml:space="preserve"> </w:t>
      </w:r>
      <w:r>
        <w:rPr>
          <w:szCs w:val="24"/>
        </w:rPr>
        <w:t>reformuler, d'en faire sentir les effets, en terme de cette forme sous laquelle, pour nous, elle s'exerce, qui est</w:t>
      </w:r>
      <w:r>
        <w:rPr>
          <w:color w:val="auto"/>
          <w:szCs w:val="24"/>
        </w:rPr>
        <w:t xml:space="preserve"> </w:t>
      </w:r>
      <w:r>
        <w:rPr>
          <w:szCs w:val="24"/>
        </w:rPr>
        <w:t>proprement la forme du jeu.</w:t>
      </w:r>
    </w:p>
    <w:p w:rsidR="00DC2F3E" w:rsidRDefault="00DC2F3E">
      <w:pPr>
        <w:pStyle w:val="Corpsdetexte2"/>
        <w:rPr>
          <w:szCs w:val="24"/>
        </w:rPr>
      </w:pPr>
    </w:p>
    <w:p w:rsidR="00B20891" w:rsidRDefault="00DC2F3E">
      <w:pPr>
        <w:pStyle w:val="Corpsdetexte2"/>
        <w:rPr>
          <w:szCs w:val="24"/>
        </w:rPr>
      </w:pPr>
      <w:r>
        <w:rPr>
          <w:szCs w:val="24"/>
        </w:rPr>
        <w:t>Je pense que même pour ceux qui viendraient ici m'entendre</w:t>
      </w:r>
      <w:r>
        <w:rPr>
          <w:color w:val="auto"/>
          <w:szCs w:val="24"/>
        </w:rPr>
        <w:t xml:space="preserve"> </w:t>
      </w:r>
      <w:r>
        <w:rPr>
          <w:szCs w:val="24"/>
        </w:rPr>
        <w:t xml:space="preserve">aujourd'hui pour la première fois, </w:t>
      </w:r>
    </w:p>
    <w:p w:rsidR="00B20891" w:rsidRDefault="00DC2F3E">
      <w:pPr>
        <w:pStyle w:val="Corpsdetexte2"/>
        <w:rPr>
          <w:szCs w:val="24"/>
        </w:rPr>
      </w:pPr>
      <w:r>
        <w:rPr>
          <w:szCs w:val="24"/>
        </w:rPr>
        <w:t xml:space="preserve">ils en savent assez de FREUD pour reconnaître </w:t>
      </w:r>
    </w:p>
    <w:p w:rsidR="00DC2F3E" w:rsidRDefault="00DC2F3E">
      <w:pPr>
        <w:pStyle w:val="Corpsdetexte2"/>
        <w:rPr>
          <w:szCs w:val="24"/>
        </w:rPr>
      </w:pPr>
      <w:r>
        <w:rPr>
          <w:szCs w:val="24"/>
        </w:rPr>
        <w:t xml:space="preserve">quel terme essentiel constitue dans son enseignement le rapport entre savoir et sexe. </w:t>
      </w:r>
    </w:p>
    <w:p w:rsidR="00B20891" w:rsidRDefault="00B20891">
      <w:pPr>
        <w:pStyle w:val="Corpsdetexte2"/>
        <w:rPr>
          <w:szCs w:val="24"/>
        </w:rPr>
      </w:pPr>
    </w:p>
    <w:p w:rsidR="00B20891" w:rsidRDefault="00DC2F3E">
      <w:pPr>
        <w:pStyle w:val="Corpsdetexte2"/>
        <w:rPr>
          <w:szCs w:val="24"/>
        </w:rPr>
      </w:pPr>
      <w:r>
        <w:rPr>
          <w:szCs w:val="24"/>
        </w:rPr>
        <w:t xml:space="preserve">Qu'il s'agisse de son approche, de sa découverte </w:t>
      </w:r>
    </w:p>
    <w:p w:rsidR="00B42A34" w:rsidRDefault="00DC2F3E">
      <w:pPr>
        <w:pStyle w:val="Corpsdetexte2"/>
        <w:rPr>
          <w:szCs w:val="24"/>
        </w:rPr>
      </w:pPr>
      <w:r>
        <w:rPr>
          <w:szCs w:val="24"/>
        </w:rPr>
        <w:t xml:space="preserve">de la dynamique psychanalytique, c'est en terme </w:t>
      </w:r>
    </w:p>
    <w:p w:rsidR="00DC2F3E" w:rsidRDefault="00DC2F3E">
      <w:pPr>
        <w:pStyle w:val="Corpsdetexte2"/>
        <w:rPr>
          <w:szCs w:val="24"/>
        </w:rPr>
      </w:pPr>
      <w:r>
        <w:rPr>
          <w:szCs w:val="24"/>
        </w:rPr>
        <w:t>de ce que le sujet :</w:t>
      </w:r>
    </w:p>
    <w:p w:rsidR="00DC2F3E" w:rsidRDefault="00DC2F3E">
      <w:pPr>
        <w:pStyle w:val="Corpsdetexte2"/>
        <w:rPr>
          <w:szCs w:val="24"/>
        </w:rPr>
      </w:pPr>
    </w:p>
    <w:p w:rsidR="00B20891" w:rsidRPr="004C3F8A" w:rsidRDefault="00DC2F3E" w:rsidP="00B42A34">
      <w:pPr>
        <w:pStyle w:val="Corpsdetexte2"/>
        <w:numPr>
          <w:ilvl w:val="0"/>
          <w:numId w:val="26"/>
        </w:numPr>
        <w:rPr>
          <w:rFonts w:ascii="Times New Roman" w:hAnsi="Times New Roman" w:cs="Times New Roman"/>
          <w:i/>
          <w:sz w:val="24"/>
          <w:szCs w:val="24"/>
        </w:rPr>
      </w:pPr>
      <w:r w:rsidRPr="004C3F8A">
        <w:rPr>
          <w:rFonts w:ascii="Times New Roman" w:hAnsi="Times New Roman" w:cs="Times New Roman"/>
          <w:i/>
          <w:sz w:val="24"/>
          <w:szCs w:val="24"/>
        </w:rPr>
        <w:t>en sait plus qu'il ne croit,</w:t>
      </w:r>
    </w:p>
    <w:p w:rsidR="00DC2F3E" w:rsidRDefault="00DC2F3E" w:rsidP="00B20891">
      <w:pPr>
        <w:pStyle w:val="Corpsdetexte2"/>
        <w:ind w:left="786"/>
        <w:rPr>
          <w:szCs w:val="24"/>
        </w:rPr>
      </w:pPr>
      <w:r>
        <w:rPr>
          <w:szCs w:val="24"/>
        </w:rPr>
        <w:t xml:space="preserve"> </w:t>
      </w:r>
    </w:p>
    <w:p w:rsidR="00B20891" w:rsidRPr="004C3F8A" w:rsidRDefault="00DC2F3E" w:rsidP="00B42A34">
      <w:pPr>
        <w:pStyle w:val="Corpsdetexte2"/>
        <w:numPr>
          <w:ilvl w:val="0"/>
          <w:numId w:val="26"/>
        </w:numPr>
        <w:rPr>
          <w:rFonts w:ascii="Times New Roman" w:hAnsi="Times New Roman" w:cs="Times New Roman"/>
          <w:i/>
          <w:sz w:val="24"/>
          <w:szCs w:val="24"/>
        </w:rPr>
      </w:pPr>
      <w:r w:rsidRPr="004C3F8A">
        <w:rPr>
          <w:rFonts w:ascii="Times New Roman" w:hAnsi="Times New Roman" w:cs="Times New Roman"/>
          <w:i/>
          <w:sz w:val="24"/>
          <w:szCs w:val="24"/>
        </w:rPr>
        <w:t>en dit plus qu'il ne veut,</w:t>
      </w:r>
    </w:p>
    <w:p w:rsidR="00B20891" w:rsidRDefault="00B20891" w:rsidP="00B20891">
      <w:pPr>
        <w:pStyle w:val="Paragraphedeliste"/>
      </w:pPr>
    </w:p>
    <w:p w:rsidR="004C3F8A" w:rsidRDefault="00DC2F3E" w:rsidP="00B42A34">
      <w:pPr>
        <w:pStyle w:val="Corpsdetexte2"/>
        <w:numPr>
          <w:ilvl w:val="0"/>
          <w:numId w:val="26"/>
        </w:numPr>
        <w:rPr>
          <w:szCs w:val="24"/>
        </w:rPr>
      </w:pPr>
      <w:r w:rsidRPr="00B42A34">
        <w:rPr>
          <w:rFonts w:ascii="Times New Roman" w:hAnsi="Times New Roman" w:cs="Times New Roman"/>
          <w:i/>
          <w:sz w:val="24"/>
          <w:szCs w:val="24"/>
        </w:rPr>
        <w:t>et d</w:t>
      </w:r>
      <w:r w:rsidRPr="004C3F8A">
        <w:rPr>
          <w:rFonts w:ascii="Times New Roman" w:hAnsi="Times New Roman" w:cs="Times New Roman"/>
          <w:i/>
          <w:sz w:val="24"/>
          <w:szCs w:val="24"/>
        </w:rPr>
        <w:t>émontre</w:t>
      </w:r>
      <w:r>
        <w:rPr>
          <w:szCs w:val="24"/>
        </w:rPr>
        <w:t xml:space="preserve"> sur </w:t>
      </w:r>
      <w:r w:rsidRPr="004C3F8A">
        <w:rPr>
          <w:i/>
          <w:sz w:val="24"/>
          <w:szCs w:val="24"/>
        </w:rPr>
        <w:t>ses propres ressorts</w:t>
      </w:r>
      <w:r>
        <w:rPr>
          <w:szCs w:val="24"/>
        </w:rPr>
        <w:t xml:space="preserve"> </w:t>
      </w:r>
      <w:r w:rsidRPr="004C3F8A">
        <w:rPr>
          <w:rFonts w:ascii="Times New Roman" w:hAnsi="Times New Roman" w:cs="Times New Roman"/>
          <w:i/>
          <w:sz w:val="24"/>
          <w:szCs w:val="24"/>
        </w:rPr>
        <w:t>cette forme de savoir ambigu</w:t>
      </w:r>
      <w:r>
        <w:rPr>
          <w:szCs w:val="24"/>
        </w:rPr>
        <w:t xml:space="preserve"> qui, en quelque sorte, </w:t>
      </w:r>
      <w:r w:rsidRPr="00B20891">
        <w:rPr>
          <w:szCs w:val="24"/>
        </w:rPr>
        <w:t>se renonce à lui</w:t>
      </w:r>
      <w:r w:rsidR="004153C7">
        <w:rPr>
          <w:szCs w:val="24"/>
        </w:rPr>
        <w:t>–</w:t>
      </w:r>
      <w:r w:rsidRPr="00B20891">
        <w:rPr>
          <w:szCs w:val="24"/>
        </w:rPr>
        <w:t xml:space="preserve">même </w:t>
      </w:r>
      <w:r w:rsidR="004C3F8A">
        <w:rPr>
          <w:szCs w:val="24"/>
        </w:rPr>
        <w:t xml:space="preserve">          </w:t>
      </w:r>
      <w:r w:rsidRPr="004C3F8A">
        <w:rPr>
          <w:szCs w:val="24"/>
        </w:rPr>
        <w:t xml:space="preserve">au moment même qu'il s'avoue </w:t>
      </w:r>
    </w:p>
    <w:p w:rsidR="004C3F8A" w:rsidRDefault="004C3F8A" w:rsidP="004C3F8A">
      <w:pPr>
        <w:pStyle w:val="Paragraphedeliste"/>
      </w:pPr>
    </w:p>
    <w:p w:rsidR="00DC2F3E" w:rsidRPr="004C3F8A" w:rsidRDefault="004C3F8A" w:rsidP="004C3F8A">
      <w:pPr>
        <w:pStyle w:val="Corpsdetexte2"/>
        <w:rPr>
          <w:szCs w:val="24"/>
        </w:rPr>
      </w:pPr>
      <w:r>
        <w:rPr>
          <w:szCs w:val="24"/>
        </w:rPr>
        <w:t>…</w:t>
      </w:r>
      <w:r w:rsidR="00DC2F3E" w:rsidRPr="004C3F8A">
        <w:rPr>
          <w:szCs w:val="24"/>
        </w:rPr>
        <w:t xml:space="preserve">que FREUD introduit la dynamique de l'inconscient. </w:t>
      </w:r>
    </w:p>
    <w:p w:rsidR="00DC2F3E" w:rsidRDefault="00DC2F3E">
      <w:pPr>
        <w:pStyle w:val="Corpsdetexte2"/>
        <w:rPr>
          <w:szCs w:val="24"/>
        </w:rPr>
      </w:pPr>
    </w:p>
    <w:p w:rsidR="00BC6F99" w:rsidRDefault="00DC2F3E">
      <w:pPr>
        <w:pStyle w:val="Corpsdetexte2"/>
        <w:rPr>
          <w:szCs w:val="24"/>
        </w:rPr>
      </w:pPr>
      <w:r>
        <w:rPr>
          <w:szCs w:val="24"/>
        </w:rPr>
        <w:t xml:space="preserve">Et quand il théorise, c'est autour de ce point oscillant de la question sur le sexe, de </w:t>
      </w:r>
      <w:r w:rsidRPr="00B20891">
        <w:rPr>
          <w:rFonts w:ascii="Times New Roman" w:hAnsi="Times New Roman" w:cs="Times New Roman"/>
          <w:i/>
          <w:sz w:val="24"/>
          <w:szCs w:val="24"/>
        </w:rPr>
        <w:t>la pulsion épistémologique</w:t>
      </w:r>
      <w:r>
        <w:rPr>
          <w:szCs w:val="24"/>
        </w:rPr>
        <w:t xml:space="preserve">, du besoin de </w:t>
      </w:r>
      <w:r w:rsidRPr="00B20891">
        <w:rPr>
          <w:i/>
          <w:sz w:val="24"/>
          <w:szCs w:val="24"/>
        </w:rPr>
        <w:t>savoir ce qu'il en est du sexe</w:t>
      </w:r>
      <w:r>
        <w:rPr>
          <w:szCs w:val="24"/>
        </w:rPr>
        <w:t xml:space="preserve">, que s'introduit, génétiquement dans l'histoire de l'enfant, tout ce qui pour la suite s'épanouira dans les formes, tant de sa personne, que de son </w:t>
      </w:r>
      <w:r w:rsidRPr="00B20891">
        <w:rPr>
          <w:i/>
          <w:sz w:val="24"/>
          <w:szCs w:val="24"/>
        </w:rPr>
        <w:t>caractère</w:t>
      </w:r>
      <w:r>
        <w:rPr>
          <w:szCs w:val="24"/>
        </w:rPr>
        <w:t xml:space="preserve">, que de ses </w:t>
      </w:r>
      <w:r w:rsidRPr="00B20891">
        <w:rPr>
          <w:rFonts w:ascii="Times New Roman" w:hAnsi="Times New Roman" w:cs="Times New Roman"/>
          <w:i/>
          <w:sz w:val="24"/>
          <w:szCs w:val="24"/>
        </w:rPr>
        <w:t>symptômes</w:t>
      </w:r>
      <w:r>
        <w:rPr>
          <w:szCs w:val="24"/>
        </w:rPr>
        <w:t xml:space="preserve">, de toute cette matière qui est </w:t>
      </w:r>
    </w:p>
    <w:p w:rsidR="00DC2F3E" w:rsidRDefault="00DC2F3E">
      <w:pPr>
        <w:pStyle w:val="Corpsdetexte2"/>
        <w:rPr>
          <w:szCs w:val="24"/>
        </w:rPr>
      </w:pPr>
      <w:r>
        <w:rPr>
          <w:szCs w:val="24"/>
        </w:rPr>
        <w:t xml:space="preserve">la nôtre et qui nous intéresse. </w:t>
      </w:r>
    </w:p>
    <w:p w:rsidR="00B20891" w:rsidRDefault="00B20891">
      <w:pPr>
        <w:pStyle w:val="Corpsdetexte2"/>
        <w:rPr>
          <w:szCs w:val="24"/>
        </w:rPr>
      </w:pPr>
    </w:p>
    <w:p w:rsidR="00BC6F99" w:rsidRDefault="00DC2F3E">
      <w:pPr>
        <w:pStyle w:val="Corpsdetexte2"/>
        <w:rPr>
          <w:szCs w:val="24"/>
        </w:rPr>
      </w:pPr>
      <w:r>
        <w:rPr>
          <w:szCs w:val="24"/>
        </w:rPr>
        <w:t xml:space="preserve">Mais c'est ici que prend son incidence ce que </w:t>
      </w:r>
    </w:p>
    <w:p w:rsidR="004C3F8A" w:rsidRDefault="00DC2F3E">
      <w:pPr>
        <w:pStyle w:val="Corpsdetexte2"/>
        <w:rPr>
          <w:szCs w:val="24"/>
        </w:rPr>
      </w:pPr>
      <w:r>
        <w:rPr>
          <w:szCs w:val="24"/>
        </w:rPr>
        <w:t xml:space="preserve">j'ai tenu, pour vous, à articuler dans sa différence dialectique, quand je vous ai parlé de vérité </w:t>
      </w:r>
    </w:p>
    <w:p w:rsidR="00DC2F3E" w:rsidRDefault="00DC2F3E">
      <w:pPr>
        <w:pStyle w:val="Corpsdetexte2"/>
        <w:rPr>
          <w:szCs w:val="24"/>
        </w:rPr>
      </w:pPr>
      <w:r>
        <w:rPr>
          <w:szCs w:val="24"/>
        </w:rPr>
        <w:t>à propos du savoir .</w:t>
      </w:r>
    </w:p>
    <w:p w:rsidR="00DC2F3E" w:rsidRDefault="00DC2F3E">
      <w:pPr>
        <w:pStyle w:val="Corpsdetexte2"/>
        <w:outlineLvl w:val="0"/>
        <w:rPr>
          <w:i/>
          <w:iCs/>
          <w:szCs w:val="24"/>
        </w:rPr>
      </w:pPr>
    </w:p>
    <w:p w:rsidR="00BC6F99" w:rsidRDefault="00BC6F99">
      <w:pPr>
        <w:pStyle w:val="Corpsdetexte2"/>
        <w:outlineLvl w:val="0"/>
        <w:rPr>
          <w:rFonts w:ascii="Times New Roman" w:hAnsi="Times New Roman" w:cs="Times New Roman"/>
          <w:i/>
          <w:iCs/>
          <w:sz w:val="24"/>
          <w:szCs w:val="24"/>
        </w:rPr>
      </w:pPr>
    </w:p>
    <w:p w:rsidR="00DC2F3E" w:rsidRPr="00B20891" w:rsidRDefault="00DC2F3E">
      <w:pPr>
        <w:pStyle w:val="Corpsdetexte2"/>
        <w:outlineLvl w:val="0"/>
        <w:rPr>
          <w:rFonts w:ascii="Times New Roman" w:hAnsi="Times New Roman" w:cs="Times New Roman"/>
          <w:i/>
          <w:sz w:val="24"/>
          <w:szCs w:val="24"/>
        </w:rPr>
      </w:pPr>
      <w:r w:rsidRPr="00B20891">
        <w:rPr>
          <w:rFonts w:ascii="Times New Roman" w:hAnsi="Times New Roman" w:cs="Times New Roman"/>
          <w:i/>
          <w:iCs/>
          <w:sz w:val="24"/>
          <w:szCs w:val="24"/>
        </w:rPr>
        <w:t>Où</w:t>
      </w:r>
      <w:r w:rsidRPr="00B20891">
        <w:rPr>
          <w:rFonts w:ascii="Times New Roman" w:hAnsi="Times New Roman" w:cs="Times New Roman"/>
          <w:i/>
          <w:iCs/>
          <w:smallCaps/>
          <w:sz w:val="24"/>
          <w:szCs w:val="24"/>
        </w:rPr>
        <w:t xml:space="preserve"> </w:t>
      </w:r>
      <w:r w:rsidRPr="00B20891">
        <w:rPr>
          <w:rFonts w:ascii="Times New Roman" w:hAnsi="Times New Roman" w:cs="Times New Roman"/>
          <w:i/>
          <w:iCs/>
          <w:sz w:val="24"/>
          <w:szCs w:val="24"/>
        </w:rPr>
        <w:t>est</w:t>
      </w:r>
      <w:r w:rsidR="004153C7">
        <w:rPr>
          <w:rFonts w:ascii="Times New Roman" w:hAnsi="Times New Roman" w:cs="Times New Roman"/>
          <w:i/>
          <w:iCs/>
          <w:sz w:val="24"/>
          <w:szCs w:val="24"/>
        </w:rPr>
        <w:t>–</w:t>
      </w:r>
      <w:r w:rsidRPr="00B20891">
        <w:rPr>
          <w:rFonts w:ascii="Times New Roman" w:hAnsi="Times New Roman" w:cs="Times New Roman"/>
          <w:i/>
          <w:iCs/>
          <w:sz w:val="24"/>
          <w:szCs w:val="24"/>
        </w:rPr>
        <w:t xml:space="preserve">il ce </w:t>
      </w:r>
      <w:r w:rsidRPr="00B20891">
        <w:rPr>
          <w:rFonts w:ascii="Times New Roman" w:hAnsi="Times New Roman" w:cs="Times New Roman"/>
          <w:i/>
          <w:iCs/>
          <w:color w:val="0000CC"/>
          <w:sz w:val="24"/>
          <w:szCs w:val="24"/>
        </w:rPr>
        <w:t>savoir</w:t>
      </w:r>
      <w:r w:rsidR="004153C7">
        <w:rPr>
          <w:rFonts w:ascii="Times New Roman" w:hAnsi="Times New Roman" w:cs="Times New Roman"/>
          <w:i/>
          <w:iCs/>
          <w:sz w:val="24"/>
          <w:szCs w:val="24"/>
        </w:rPr>
        <w:t>–</w:t>
      </w:r>
      <w:r w:rsidRPr="00B20891">
        <w:rPr>
          <w:rFonts w:ascii="Times New Roman" w:hAnsi="Times New Roman" w:cs="Times New Roman"/>
          <w:i/>
          <w:iCs/>
          <w:sz w:val="24"/>
          <w:szCs w:val="24"/>
        </w:rPr>
        <w:t>là</w:t>
      </w:r>
      <w:r w:rsidRPr="00B20891">
        <w:rPr>
          <w:rFonts w:ascii="Times New Roman" w:hAnsi="Times New Roman" w:cs="Times New Roman"/>
          <w:i/>
          <w:sz w:val="24"/>
          <w:szCs w:val="24"/>
        </w:rPr>
        <w:t xml:space="preserve"> ? </w:t>
      </w:r>
    </w:p>
    <w:p w:rsidR="00B20891" w:rsidRDefault="00B20891">
      <w:pPr>
        <w:pStyle w:val="Corpsdetexte2"/>
        <w:rPr>
          <w:szCs w:val="24"/>
        </w:rPr>
      </w:pPr>
    </w:p>
    <w:p w:rsidR="00B20891" w:rsidRDefault="00DC2F3E">
      <w:pPr>
        <w:pStyle w:val="Corpsdetexte2"/>
        <w:rPr>
          <w:szCs w:val="24"/>
        </w:rPr>
      </w:pPr>
      <w:r>
        <w:rPr>
          <w:szCs w:val="24"/>
        </w:rPr>
        <w:t>Où il a son statut :</w:t>
      </w:r>
    </w:p>
    <w:p w:rsidR="00B20891" w:rsidRDefault="00DC2F3E">
      <w:pPr>
        <w:pStyle w:val="Corpsdetexte2"/>
        <w:rPr>
          <w:szCs w:val="24"/>
        </w:rPr>
      </w:pPr>
      <w:r>
        <w:rPr>
          <w:szCs w:val="24"/>
        </w:rPr>
        <w:t xml:space="preserve"> </w:t>
      </w:r>
    </w:p>
    <w:p w:rsidR="00B20891" w:rsidRPr="00B20891" w:rsidRDefault="00DC2F3E" w:rsidP="00C61EB5">
      <w:pPr>
        <w:pStyle w:val="Corpsdetexte2"/>
        <w:numPr>
          <w:ilvl w:val="0"/>
          <w:numId w:val="9"/>
        </w:numPr>
        <w:rPr>
          <w:color w:val="auto"/>
          <w:szCs w:val="24"/>
        </w:rPr>
      </w:pPr>
      <w:r>
        <w:rPr>
          <w:szCs w:val="24"/>
        </w:rPr>
        <w:t>là où nous l'avons constitué,</w:t>
      </w:r>
    </w:p>
    <w:p w:rsidR="00B20891" w:rsidRDefault="00DC2F3E" w:rsidP="00B20891">
      <w:pPr>
        <w:pStyle w:val="Corpsdetexte2"/>
        <w:ind w:left="786"/>
        <w:rPr>
          <w:color w:val="auto"/>
          <w:szCs w:val="24"/>
        </w:rPr>
      </w:pPr>
      <w:r>
        <w:rPr>
          <w:color w:val="auto"/>
          <w:szCs w:val="24"/>
        </w:rPr>
        <w:t xml:space="preserve"> </w:t>
      </w:r>
    </w:p>
    <w:p w:rsidR="00DC2F3E" w:rsidRDefault="00DC2F3E" w:rsidP="00C61EB5">
      <w:pPr>
        <w:pStyle w:val="Corpsdetexte2"/>
        <w:numPr>
          <w:ilvl w:val="0"/>
          <w:numId w:val="9"/>
        </w:numPr>
        <w:rPr>
          <w:szCs w:val="24"/>
        </w:rPr>
      </w:pPr>
      <w:r>
        <w:rPr>
          <w:szCs w:val="24"/>
        </w:rPr>
        <w:t xml:space="preserve">là où non pas inconscient, mais à nous </w:t>
      </w:r>
      <w:r w:rsidRPr="00B20891">
        <w:rPr>
          <w:rFonts w:ascii="Times New Roman" w:hAnsi="Times New Roman" w:cs="Times New Roman"/>
          <w:i/>
          <w:iCs/>
          <w:sz w:val="24"/>
          <w:szCs w:val="24"/>
        </w:rPr>
        <w:t>externe</w:t>
      </w:r>
      <w:r>
        <w:rPr>
          <w:szCs w:val="24"/>
        </w:rPr>
        <w:t xml:space="preserve">, </w:t>
      </w:r>
      <w:r w:rsidR="00B20891">
        <w:rPr>
          <w:szCs w:val="24"/>
        </w:rPr>
        <w:t xml:space="preserve">                   </w:t>
      </w:r>
      <w:r>
        <w:rPr>
          <w:szCs w:val="24"/>
        </w:rPr>
        <w:t>il se fonde dans la science.</w:t>
      </w:r>
    </w:p>
    <w:p w:rsidR="00B20891" w:rsidRDefault="00B20891">
      <w:pPr>
        <w:pStyle w:val="Corpsdetexte2"/>
        <w:rPr>
          <w:i/>
          <w:iCs/>
          <w:szCs w:val="24"/>
        </w:rPr>
      </w:pPr>
    </w:p>
    <w:p w:rsidR="00DC2F3E" w:rsidRPr="004C3F8A" w:rsidRDefault="00DC2F3E">
      <w:pPr>
        <w:pStyle w:val="Corpsdetexte2"/>
        <w:rPr>
          <w:rFonts w:ascii="Times New Roman" w:hAnsi="Times New Roman" w:cs="Times New Roman"/>
          <w:i/>
          <w:color w:val="0000CC"/>
          <w:sz w:val="24"/>
          <w:szCs w:val="24"/>
        </w:rPr>
      </w:pPr>
      <w:r w:rsidRPr="004C3F8A">
        <w:rPr>
          <w:rFonts w:ascii="Times New Roman" w:hAnsi="Times New Roman" w:cs="Times New Roman"/>
          <w:i/>
          <w:iCs/>
          <w:color w:val="0000CC"/>
          <w:sz w:val="24"/>
          <w:szCs w:val="24"/>
        </w:rPr>
        <w:t>Où était la vérité avant l'établissement du savoir</w:t>
      </w:r>
      <w:r w:rsidRPr="004C3F8A">
        <w:rPr>
          <w:rFonts w:ascii="Times New Roman" w:hAnsi="Times New Roman" w:cs="Times New Roman"/>
          <w:i/>
          <w:color w:val="0000CC"/>
          <w:sz w:val="24"/>
          <w:szCs w:val="24"/>
        </w:rPr>
        <w:t xml:space="preserve"> ?</w:t>
      </w:r>
    </w:p>
    <w:p w:rsidR="00B20891" w:rsidRDefault="00B20891">
      <w:pPr>
        <w:pStyle w:val="Corpsdetexte2"/>
        <w:rPr>
          <w:szCs w:val="24"/>
        </w:rPr>
      </w:pPr>
    </w:p>
    <w:p w:rsidR="00B20891" w:rsidRDefault="00DC2F3E">
      <w:pPr>
        <w:pStyle w:val="Corpsdetexte2"/>
        <w:rPr>
          <w:szCs w:val="24"/>
        </w:rPr>
      </w:pPr>
      <w:r>
        <w:rPr>
          <w:szCs w:val="24"/>
        </w:rPr>
        <w:t>Question dont, je vous l'ai rappelé</w:t>
      </w:r>
      <w:r w:rsidR="00B20891">
        <w:rPr>
          <w:szCs w:val="24"/>
        </w:rPr>
        <w:t> :</w:t>
      </w:r>
      <w:r>
        <w:rPr>
          <w:szCs w:val="24"/>
        </w:rPr>
        <w:t xml:space="preserve"> </w:t>
      </w:r>
    </w:p>
    <w:p w:rsidR="00B20891" w:rsidRDefault="00B20891">
      <w:pPr>
        <w:pStyle w:val="Corpsdetexte2"/>
        <w:rPr>
          <w:szCs w:val="24"/>
        </w:rPr>
      </w:pPr>
    </w:p>
    <w:p w:rsidR="00B20891" w:rsidRDefault="00DC2F3E" w:rsidP="00C61EB5">
      <w:pPr>
        <w:pStyle w:val="Corpsdetexte2"/>
        <w:numPr>
          <w:ilvl w:val="0"/>
          <w:numId w:val="9"/>
        </w:numPr>
        <w:rPr>
          <w:szCs w:val="24"/>
        </w:rPr>
      </w:pPr>
      <w:r>
        <w:rPr>
          <w:szCs w:val="24"/>
        </w:rPr>
        <w:t>la date n'est pas d'hier</w:t>
      </w:r>
      <w:r w:rsidR="00B20891">
        <w:rPr>
          <w:szCs w:val="24"/>
        </w:rPr>
        <w:t>,</w:t>
      </w:r>
      <w:r>
        <w:rPr>
          <w:szCs w:val="24"/>
        </w:rPr>
        <w:t xml:space="preserve"> </w:t>
      </w:r>
    </w:p>
    <w:p w:rsidR="00B20891" w:rsidRDefault="00B20891" w:rsidP="00C61EB5">
      <w:pPr>
        <w:pStyle w:val="Corpsdetexte2"/>
        <w:numPr>
          <w:ilvl w:val="0"/>
          <w:numId w:val="9"/>
        </w:numPr>
        <w:rPr>
          <w:szCs w:val="24"/>
        </w:rPr>
      </w:pPr>
      <w:r>
        <w:rPr>
          <w:szCs w:val="24"/>
        </w:rPr>
        <w:t>e</w:t>
      </w:r>
      <w:r w:rsidR="00DC2F3E">
        <w:rPr>
          <w:szCs w:val="24"/>
        </w:rPr>
        <w:t>lle est exactement contemporaine des premières</w:t>
      </w:r>
      <w:r w:rsidR="00DC2F3E">
        <w:rPr>
          <w:color w:val="auto"/>
          <w:szCs w:val="24"/>
        </w:rPr>
        <w:t xml:space="preserve"> </w:t>
      </w:r>
      <w:r w:rsidR="00DC2F3E">
        <w:rPr>
          <w:szCs w:val="24"/>
        </w:rPr>
        <w:t xml:space="preserve">articulations logiciennes, </w:t>
      </w:r>
    </w:p>
    <w:p w:rsidR="00B20891" w:rsidRDefault="00DC2F3E" w:rsidP="00C61EB5">
      <w:pPr>
        <w:pStyle w:val="Corpsdetexte2"/>
        <w:numPr>
          <w:ilvl w:val="0"/>
          <w:numId w:val="9"/>
        </w:numPr>
        <w:rPr>
          <w:szCs w:val="24"/>
        </w:rPr>
      </w:pPr>
      <w:r>
        <w:rPr>
          <w:szCs w:val="24"/>
        </w:rPr>
        <w:t xml:space="preserve">elle est dans ARISTOTE : </w:t>
      </w:r>
    </w:p>
    <w:p w:rsidR="00B20891" w:rsidRDefault="00B20891">
      <w:pPr>
        <w:pStyle w:val="Corpsdetexte2"/>
        <w:rPr>
          <w:szCs w:val="24"/>
        </w:rPr>
      </w:pPr>
    </w:p>
    <w:p w:rsidR="00DC2F3E" w:rsidRDefault="00DC2F3E">
      <w:pPr>
        <w:pStyle w:val="Corpsdetexte2"/>
        <w:rPr>
          <w:szCs w:val="24"/>
        </w:rPr>
      </w:pPr>
      <w:r>
        <w:rPr>
          <w:szCs w:val="24"/>
        </w:rPr>
        <w:t>c'est</w:t>
      </w:r>
      <w:r>
        <w:rPr>
          <w:color w:val="auto"/>
          <w:szCs w:val="24"/>
        </w:rPr>
        <w:t xml:space="preserve"> </w:t>
      </w:r>
      <w:r w:rsidRPr="00B20891">
        <w:rPr>
          <w:rFonts w:ascii="Times New Roman" w:hAnsi="Times New Roman" w:cs="Times New Roman"/>
          <w:i/>
          <w:sz w:val="24"/>
          <w:szCs w:val="24"/>
        </w:rPr>
        <w:t>le statut de la contingence de la vérité avant qu'elle s'avère en savoir</w:t>
      </w:r>
      <w:r>
        <w:rPr>
          <w:szCs w:val="24"/>
        </w:rPr>
        <w:t xml:space="preserve">. </w:t>
      </w:r>
    </w:p>
    <w:p w:rsidR="00DC2F3E" w:rsidRDefault="00DC2F3E">
      <w:pPr>
        <w:pStyle w:val="Corpsdetexte2"/>
        <w:rPr>
          <w:szCs w:val="24"/>
        </w:rPr>
      </w:pPr>
    </w:p>
    <w:p w:rsidR="00DC2F3E" w:rsidRDefault="00DC2F3E">
      <w:pPr>
        <w:pStyle w:val="Corpsdetexte2"/>
        <w:rPr>
          <w:szCs w:val="24"/>
        </w:rPr>
      </w:pPr>
      <w:r>
        <w:rPr>
          <w:szCs w:val="24"/>
        </w:rPr>
        <w:t xml:space="preserve">Mais ce que l'articulation freudienne nous démontre, c'est un rapport divergent de cette </w:t>
      </w:r>
      <w:r w:rsidRPr="00B20891">
        <w:rPr>
          <w:rFonts w:ascii="Times New Roman" w:hAnsi="Times New Roman" w:cs="Times New Roman"/>
          <w:i/>
          <w:sz w:val="24"/>
          <w:szCs w:val="24"/>
        </w:rPr>
        <w:t>vérité</w:t>
      </w:r>
      <w:r>
        <w:rPr>
          <w:szCs w:val="24"/>
        </w:rPr>
        <w:t xml:space="preserve"> au </w:t>
      </w:r>
      <w:r w:rsidRPr="00B20891">
        <w:rPr>
          <w:rFonts w:ascii="Times New Roman" w:hAnsi="Times New Roman" w:cs="Times New Roman"/>
          <w:i/>
          <w:sz w:val="24"/>
          <w:szCs w:val="24"/>
        </w:rPr>
        <w:t>savoir</w:t>
      </w:r>
      <w:r w:rsidR="00B20891">
        <w:rPr>
          <w:szCs w:val="24"/>
        </w:rPr>
        <w:t> :</w:t>
      </w:r>
    </w:p>
    <w:p w:rsidR="00B20891" w:rsidRDefault="00B20891" w:rsidP="00C61EB5">
      <w:pPr>
        <w:pStyle w:val="Corpsdetexte2"/>
        <w:numPr>
          <w:ilvl w:val="0"/>
          <w:numId w:val="9"/>
        </w:numPr>
      </w:pPr>
      <w:r>
        <w:t>s</w:t>
      </w:r>
      <w:r w:rsidR="00DC2F3E">
        <w:t xml:space="preserve">i le savoir se fait attendre, </w:t>
      </w:r>
    </w:p>
    <w:p w:rsidR="00B20891" w:rsidRDefault="00DC2F3E" w:rsidP="00C61EB5">
      <w:pPr>
        <w:pStyle w:val="Corpsdetexte2"/>
        <w:numPr>
          <w:ilvl w:val="0"/>
          <w:numId w:val="9"/>
        </w:numPr>
      </w:pPr>
      <w:r>
        <w:t>si la vérité est en suspens tant que n</w:t>
      </w:r>
      <w:r w:rsidR="00BC6F99">
        <w:t>e s'est pas constitué le savoir.</w:t>
      </w:r>
      <w:r>
        <w:t xml:space="preserve"> </w:t>
      </w:r>
    </w:p>
    <w:p w:rsidR="00DC2F3E" w:rsidRDefault="00BC6F99" w:rsidP="00B20891">
      <w:pPr>
        <w:pStyle w:val="Corpsdetexte2"/>
      </w:pPr>
      <w:r>
        <w:t>I</w:t>
      </w:r>
      <w:r w:rsidR="00DC2F3E">
        <w:t>l est bien clair que quiconque aurait formulé trois cents ans avant la formule même</w:t>
      </w:r>
      <w:r w:rsidR="00B20891">
        <w:t xml:space="preserve"> –</w:t>
      </w:r>
      <w:r w:rsidR="00DC2F3E">
        <w:t xml:space="preserve"> newtonienne</w:t>
      </w:r>
      <w:r w:rsidR="00B20891">
        <w:t xml:space="preserve"> </w:t>
      </w:r>
      <w:r w:rsidR="004153C7">
        <w:t>–</w:t>
      </w:r>
      <w:r w:rsidR="00DC2F3E">
        <w:t xml:space="preserve"> n'aurait rien dit, faute que cette vérité puisse s'insérer dans son savoir.</w:t>
      </w:r>
    </w:p>
    <w:p w:rsidR="00DC2F3E" w:rsidRDefault="00DC2F3E">
      <w:pPr>
        <w:pStyle w:val="Corpsdetexte2"/>
        <w:rPr>
          <w:szCs w:val="24"/>
        </w:rPr>
      </w:pPr>
    </w:p>
    <w:p w:rsidR="00DC2F3E" w:rsidRDefault="00DC2F3E">
      <w:pPr>
        <w:pStyle w:val="Corpsdetexte2"/>
        <w:rPr>
          <w:szCs w:val="24"/>
        </w:rPr>
      </w:pPr>
      <w:r>
        <w:rPr>
          <w:szCs w:val="24"/>
        </w:rPr>
        <w:t>C'est la structure freudienne qui nous révèle et lève le sceau de ce mystère : l'orientation de la vérité</w:t>
      </w:r>
      <w:r w:rsidR="00B20891">
        <w:rPr>
          <w:szCs w:val="24"/>
        </w:rPr>
        <w:t>…</w:t>
      </w:r>
      <w:r>
        <w:rPr>
          <w:szCs w:val="24"/>
        </w:rPr>
        <w:t xml:space="preserve"> </w:t>
      </w:r>
    </w:p>
    <w:p w:rsidR="00B20891" w:rsidRDefault="00DC2F3E" w:rsidP="00B20891">
      <w:pPr>
        <w:pStyle w:val="Corpsdetexte2"/>
        <w:ind w:firstLine="708"/>
        <w:rPr>
          <w:szCs w:val="24"/>
        </w:rPr>
      </w:pPr>
      <w:r>
        <w:rPr>
          <w:szCs w:val="24"/>
        </w:rPr>
        <w:t xml:space="preserve">ce qui se </w:t>
      </w:r>
      <w:r w:rsidRPr="00B20891">
        <w:rPr>
          <w:rFonts w:ascii="Times New Roman" w:hAnsi="Times New Roman" w:cs="Times New Roman"/>
          <w:i/>
          <w:sz w:val="24"/>
          <w:szCs w:val="24"/>
        </w:rPr>
        <w:t>découvre</w:t>
      </w:r>
      <w:r w:rsidR="00B20891">
        <w:rPr>
          <w:rFonts w:ascii="Times New Roman" w:hAnsi="Times New Roman" w:cs="Times New Roman"/>
          <w:i/>
          <w:sz w:val="24"/>
          <w:szCs w:val="24"/>
        </w:rPr>
        <w:t xml:space="preserve"> </w:t>
      </w:r>
      <w:r w:rsidR="00B20891" w:rsidRPr="00BC6F99">
        <w:rPr>
          <w:rFonts w:ascii="Garamond" w:hAnsi="Garamond"/>
          <w:color w:val="C00000"/>
          <w:sz w:val="18"/>
          <w:szCs w:val="18"/>
        </w:rPr>
        <w:t>[</w:t>
      </w:r>
      <w:r w:rsidR="00BC6F99" w:rsidRPr="00BC6F99">
        <w:rPr>
          <w:rFonts w:ascii="Garamond" w:hAnsi="Garamond"/>
          <w:color w:val="C00000"/>
          <w:sz w:val="18"/>
          <w:szCs w:val="18"/>
        </w:rPr>
        <w:t xml:space="preserve"> </w:t>
      </w:r>
      <w:r w:rsidR="00B20891" w:rsidRPr="00BC6F99">
        <w:rPr>
          <w:rFonts w:ascii="Garamond" w:hAnsi="Garamond"/>
          <w:color w:val="C00000"/>
          <w:sz w:val="18"/>
          <w:szCs w:val="18"/>
        </w:rPr>
        <w:t>se dévoile</w:t>
      </w:r>
      <w:r w:rsidR="00BC6F99" w:rsidRPr="00BC6F99">
        <w:rPr>
          <w:rFonts w:ascii="Garamond" w:hAnsi="Garamond"/>
          <w:color w:val="C00000"/>
          <w:sz w:val="18"/>
          <w:szCs w:val="18"/>
        </w:rPr>
        <w:t xml:space="preserve"> </w:t>
      </w:r>
      <w:r w:rsidR="00B20891" w:rsidRPr="00BC6F99">
        <w:rPr>
          <w:rFonts w:ascii="Garamond" w:hAnsi="Garamond"/>
          <w:color w:val="C00000"/>
          <w:sz w:val="18"/>
          <w:szCs w:val="18"/>
        </w:rPr>
        <w:t>]</w:t>
      </w:r>
    </w:p>
    <w:p w:rsidR="00DC2F3E" w:rsidRDefault="00B20891">
      <w:pPr>
        <w:pStyle w:val="Corpsdetexte2"/>
        <w:rPr>
          <w:szCs w:val="24"/>
        </w:rPr>
      </w:pPr>
      <w:r>
        <w:rPr>
          <w:szCs w:val="24"/>
        </w:rPr>
        <w:t>…</w:t>
      </w:r>
      <w:r w:rsidR="00DC2F3E">
        <w:rPr>
          <w:szCs w:val="24"/>
        </w:rPr>
        <w:t xml:space="preserve">n'est pas vers </w:t>
      </w:r>
      <w:r w:rsidR="00DC2F3E" w:rsidRPr="00BC6F99">
        <w:rPr>
          <w:rFonts w:ascii="Times New Roman" w:hAnsi="Times New Roman" w:cs="Times New Roman"/>
          <w:i/>
          <w:color w:val="0000CC"/>
          <w:sz w:val="24"/>
          <w:szCs w:val="24"/>
        </w:rPr>
        <w:t>un savoir</w:t>
      </w:r>
      <w:r w:rsidR="00DC2F3E">
        <w:rPr>
          <w:szCs w:val="24"/>
        </w:rPr>
        <w:t>, même à</w:t>
      </w:r>
      <w:r w:rsidR="00DC2F3E">
        <w:rPr>
          <w:smallCaps/>
          <w:szCs w:val="24"/>
        </w:rPr>
        <w:t xml:space="preserve"> </w:t>
      </w:r>
      <w:r w:rsidR="00DC2F3E">
        <w:rPr>
          <w:szCs w:val="24"/>
        </w:rPr>
        <w:t xml:space="preserve">venir… </w:t>
      </w:r>
    </w:p>
    <w:p w:rsidR="00B20891" w:rsidRDefault="00DC2F3E">
      <w:pPr>
        <w:pStyle w:val="Corpsdetexte2"/>
        <w:ind w:left="708"/>
        <w:rPr>
          <w:szCs w:val="24"/>
        </w:rPr>
      </w:pPr>
      <w:r>
        <w:rPr>
          <w:szCs w:val="24"/>
        </w:rPr>
        <w:t xml:space="preserve">qui est toujours, par rapport à </w:t>
      </w:r>
    </w:p>
    <w:p w:rsidR="00DC2F3E" w:rsidRDefault="00DC2F3E">
      <w:pPr>
        <w:pStyle w:val="Corpsdetexte2"/>
        <w:ind w:left="708"/>
        <w:rPr>
          <w:szCs w:val="24"/>
        </w:rPr>
      </w:pPr>
      <w:r>
        <w:rPr>
          <w:szCs w:val="24"/>
        </w:rPr>
        <w:t>un point x dans une position latérale</w:t>
      </w:r>
    </w:p>
    <w:p w:rsidR="00BC6F99" w:rsidRDefault="00DC2F3E">
      <w:pPr>
        <w:pStyle w:val="Corpsdetexte2"/>
        <w:rPr>
          <w:szCs w:val="24"/>
        </w:rPr>
      </w:pPr>
      <w:r>
        <w:rPr>
          <w:szCs w:val="24"/>
        </w:rPr>
        <w:t xml:space="preserve">…foncièrement ce que nous avons </w:t>
      </w:r>
      <w:r w:rsidRPr="00BC6F99">
        <w:rPr>
          <w:i/>
          <w:sz w:val="24"/>
          <w:szCs w:val="24"/>
        </w:rPr>
        <w:t xml:space="preserve">à </w:t>
      </w:r>
      <w:r w:rsidRPr="00BC6F99">
        <w:rPr>
          <w:rFonts w:ascii="Times New Roman" w:hAnsi="Times New Roman" w:cs="Times New Roman"/>
          <w:i/>
          <w:sz w:val="24"/>
          <w:szCs w:val="24"/>
        </w:rPr>
        <w:t>amener au jour</w:t>
      </w:r>
      <w:r w:rsidRPr="00BC6F99">
        <w:rPr>
          <w:i/>
          <w:sz w:val="24"/>
          <w:szCs w:val="24"/>
        </w:rPr>
        <w:t xml:space="preserve"> comme</w:t>
      </w:r>
      <w:r>
        <w:rPr>
          <w:szCs w:val="24"/>
        </w:rPr>
        <w:t xml:space="preserve"> </w:t>
      </w:r>
      <w:r w:rsidRPr="00BC6F99">
        <w:rPr>
          <w:rFonts w:ascii="Times New Roman" w:hAnsi="Times New Roman" w:cs="Times New Roman"/>
          <w:i/>
          <w:color w:val="0000CC"/>
          <w:sz w:val="24"/>
          <w:szCs w:val="24"/>
        </w:rPr>
        <w:t>vérité</w:t>
      </w:r>
      <w:r>
        <w:rPr>
          <w:szCs w:val="24"/>
        </w:rPr>
        <w:t xml:space="preserve">, comme </w:t>
      </w:r>
      <w:r w:rsidRPr="00B20891">
        <w:rPr>
          <w:rFonts w:ascii="Palatino Linotype" w:hAnsi="Palatino Linotype"/>
          <w:color w:val="0000CC"/>
          <w:szCs w:val="24"/>
        </w:rPr>
        <w:t>ἀλήθεια</w:t>
      </w:r>
      <w:r w:rsidR="00B20891">
        <w:rPr>
          <w:rFonts w:ascii="Palatino Linotype" w:hAnsi="Palatino Linotype"/>
          <w:color w:val="0000CC"/>
          <w:szCs w:val="24"/>
        </w:rPr>
        <w:t xml:space="preserve"> </w:t>
      </w:r>
      <w:r w:rsidRPr="00B20891">
        <w:rPr>
          <w:rFonts w:ascii="Garamond" w:hAnsi="Garamond"/>
          <w:sz w:val="20"/>
          <w:szCs w:val="20"/>
        </w:rPr>
        <w:t>[</w:t>
      </w:r>
      <w:r w:rsidR="00B20891">
        <w:rPr>
          <w:rFonts w:ascii="Garamond" w:hAnsi="Garamond"/>
          <w:sz w:val="20"/>
          <w:szCs w:val="20"/>
        </w:rPr>
        <w:t xml:space="preserve"> </w:t>
      </w:r>
      <w:r w:rsidRPr="00B20891">
        <w:rPr>
          <w:rFonts w:ascii="Garamond" w:hAnsi="Garamond"/>
          <w:sz w:val="20"/>
          <w:szCs w:val="20"/>
        </w:rPr>
        <w:t>aléthéia</w:t>
      </w:r>
      <w:r w:rsidR="00B20891">
        <w:rPr>
          <w:rFonts w:ascii="Garamond" w:hAnsi="Garamond"/>
          <w:sz w:val="20"/>
          <w:szCs w:val="20"/>
        </w:rPr>
        <w:t xml:space="preserve"> </w:t>
      </w:r>
      <w:r w:rsidRPr="00B20891">
        <w:rPr>
          <w:rFonts w:ascii="Garamond" w:hAnsi="Garamond"/>
          <w:sz w:val="20"/>
          <w:szCs w:val="20"/>
        </w:rPr>
        <w:t>]</w:t>
      </w:r>
      <w:r>
        <w:rPr>
          <w:szCs w:val="24"/>
        </w:rPr>
        <w:t xml:space="preserve">, comme </w:t>
      </w:r>
      <w:r w:rsidRPr="00B20891">
        <w:rPr>
          <w:rFonts w:ascii="Times New Roman" w:hAnsi="Times New Roman" w:cs="Times New Roman"/>
          <w:i/>
          <w:sz w:val="24"/>
          <w:szCs w:val="24"/>
        </w:rPr>
        <w:t>révélation</w:t>
      </w:r>
      <w:r w:rsidRPr="00B20891">
        <w:rPr>
          <w:i/>
          <w:sz w:val="24"/>
          <w:szCs w:val="24"/>
        </w:rPr>
        <w:t xml:space="preserve"> heideggerienne</w:t>
      </w:r>
      <w:r>
        <w:rPr>
          <w:szCs w:val="24"/>
        </w:rPr>
        <w:t xml:space="preserve">, </w:t>
      </w:r>
    </w:p>
    <w:p w:rsidR="00B20891" w:rsidRDefault="00DC2F3E">
      <w:pPr>
        <w:pStyle w:val="Corpsdetexte2"/>
        <w:rPr>
          <w:szCs w:val="24"/>
        </w:rPr>
      </w:pPr>
      <w:r>
        <w:rPr>
          <w:szCs w:val="24"/>
        </w:rPr>
        <w:t>c’est quelque</w:t>
      </w:r>
      <w:r>
        <w:rPr>
          <w:color w:val="auto"/>
          <w:szCs w:val="24"/>
        </w:rPr>
        <w:t xml:space="preserve"> </w:t>
      </w:r>
      <w:r>
        <w:rPr>
          <w:szCs w:val="24"/>
        </w:rPr>
        <w:t>chose qui donne pour nous un sens plus</w:t>
      </w:r>
      <w:r>
        <w:rPr>
          <w:color w:val="auto"/>
          <w:szCs w:val="24"/>
        </w:rPr>
        <w:t xml:space="preserve"> </w:t>
      </w:r>
      <w:r>
        <w:rPr>
          <w:szCs w:val="24"/>
        </w:rPr>
        <w:t>plein</w:t>
      </w:r>
      <w:r w:rsidR="00B20891">
        <w:rPr>
          <w:szCs w:val="24"/>
        </w:rPr>
        <w:t>,</w:t>
      </w:r>
      <w:r>
        <w:rPr>
          <w:szCs w:val="24"/>
        </w:rPr>
        <w:t xml:space="preserve"> sinon plus pur, à cette question sur l'être</w:t>
      </w:r>
      <w:r w:rsidR="00B20891">
        <w:rPr>
          <w:szCs w:val="24"/>
        </w:rPr>
        <w:t>,</w:t>
      </w:r>
      <w:r>
        <w:rPr>
          <w:szCs w:val="24"/>
        </w:rPr>
        <w:t xml:space="preserve"> qui dans HEIDEGGER s'articule et qui s'appelle</w:t>
      </w:r>
      <w:r w:rsidR="00B20891">
        <w:rPr>
          <w:szCs w:val="24"/>
        </w:rPr>
        <w:t>…</w:t>
      </w:r>
      <w:r>
        <w:rPr>
          <w:szCs w:val="24"/>
        </w:rPr>
        <w:t xml:space="preserve"> </w:t>
      </w:r>
    </w:p>
    <w:p w:rsidR="00B20891" w:rsidRDefault="00DC2F3E" w:rsidP="00B20891">
      <w:pPr>
        <w:pStyle w:val="Corpsdetexte2"/>
        <w:ind w:firstLine="708"/>
        <w:rPr>
          <w:szCs w:val="24"/>
        </w:rPr>
      </w:pPr>
      <w:r>
        <w:rPr>
          <w:szCs w:val="24"/>
        </w:rPr>
        <w:t>pour nous, pour notre</w:t>
      </w:r>
      <w:r w:rsidR="00B20891">
        <w:rPr>
          <w:szCs w:val="24"/>
        </w:rPr>
        <w:t xml:space="preserve"> </w:t>
      </w:r>
      <w:r>
        <w:rPr>
          <w:szCs w:val="24"/>
        </w:rPr>
        <w:t>expérience d'analyste</w:t>
      </w:r>
    </w:p>
    <w:p w:rsidR="00DC2F3E" w:rsidRDefault="00B20891">
      <w:pPr>
        <w:pStyle w:val="Corpsdetexte2"/>
        <w:rPr>
          <w:szCs w:val="24"/>
        </w:rPr>
      </w:pPr>
      <w:r>
        <w:rPr>
          <w:szCs w:val="24"/>
        </w:rPr>
        <w:t>…</w:t>
      </w:r>
      <w:r w:rsidR="00DC2F3E" w:rsidRPr="004C3F8A">
        <w:rPr>
          <w:rFonts w:ascii="Times New Roman" w:hAnsi="Times New Roman" w:cs="Times New Roman"/>
          <w:i/>
          <w:sz w:val="24"/>
          <w:szCs w:val="24"/>
        </w:rPr>
        <w:t>le sexe</w:t>
      </w:r>
      <w:r w:rsidR="00DC2F3E">
        <w:rPr>
          <w:szCs w:val="24"/>
        </w:rPr>
        <w:t>.</w:t>
      </w:r>
    </w:p>
    <w:p w:rsidR="00B20891" w:rsidRDefault="00B20891">
      <w:pPr>
        <w:pStyle w:val="Corpsdetexte2"/>
        <w:rPr>
          <w:szCs w:val="24"/>
        </w:rPr>
      </w:pPr>
    </w:p>
    <w:p w:rsidR="00B20891" w:rsidRPr="00BC6F99" w:rsidRDefault="00DC2F3E" w:rsidP="004C3F8A">
      <w:pPr>
        <w:pStyle w:val="Corpsdetexte2"/>
        <w:numPr>
          <w:ilvl w:val="0"/>
          <w:numId w:val="9"/>
        </w:numPr>
        <w:rPr>
          <w:szCs w:val="24"/>
        </w:rPr>
      </w:pPr>
      <w:r>
        <w:rPr>
          <w:szCs w:val="24"/>
        </w:rPr>
        <w:t xml:space="preserve">Ou notre expérience est dans l'erreur </w:t>
      </w:r>
      <w:r w:rsidR="00BC6F99">
        <w:rPr>
          <w:szCs w:val="24"/>
        </w:rPr>
        <w:t xml:space="preserve">                          </w:t>
      </w:r>
      <w:r>
        <w:rPr>
          <w:szCs w:val="24"/>
        </w:rPr>
        <w:t>et nous ne</w:t>
      </w:r>
      <w:r w:rsidR="00BC6F99">
        <w:rPr>
          <w:szCs w:val="24"/>
        </w:rPr>
        <w:t xml:space="preserve"> </w:t>
      </w:r>
      <w:r w:rsidRPr="00BC6F99">
        <w:rPr>
          <w:szCs w:val="24"/>
        </w:rPr>
        <w:t>faisons rien de bon</w:t>
      </w:r>
      <w:r w:rsidR="00B20891" w:rsidRPr="00BC6F99">
        <w:rPr>
          <w:szCs w:val="24"/>
        </w:rPr>
        <w:t>.</w:t>
      </w:r>
    </w:p>
    <w:p w:rsidR="004C3F8A" w:rsidRDefault="004C3F8A" w:rsidP="004C3F8A">
      <w:pPr>
        <w:pStyle w:val="Corpsdetexte2"/>
        <w:rPr>
          <w:szCs w:val="24"/>
        </w:rPr>
      </w:pPr>
    </w:p>
    <w:p w:rsidR="00B20891" w:rsidRPr="00BC6F99" w:rsidRDefault="00B20891" w:rsidP="004C3F8A">
      <w:pPr>
        <w:pStyle w:val="Corpsdetexte2"/>
        <w:numPr>
          <w:ilvl w:val="0"/>
          <w:numId w:val="9"/>
        </w:numPr>
        <w:rPr>
          <w:szCs w:val="24"/>
        </w:rPr>
      </w:pPr>
      <w:r>
        <w:rPr>
          <w:szCs w:val="24"/>
        </w:rPr>
        <w:t>O</w:t>
      </w:r>
      <w:r w:rsidR="00DC2F3E">
        <w:rPr>
          <w:szCs w:val="24"/>
        </w:rPr>
        <w:t>u c'est comme cela que cela se formule,</w:t>
      </w:r>
      <w:r w:rsidR="00DC2F3E">
        <w:rPr>
          <w:color w:val="auto"/>
          <w:szCs w:val="24"/>
        </w:rPr>
        <w:t xml:space="preserve"> </w:t>
      </w:r>
      <w:r>
        <w:rPr>
          <w:color w:val="auto"/>
          <w:szCs w:val="24"/>
        </w:rPr>
        <w:t xml:space="preserve">                     </w:t>
      </w:r>
      <w:r w:rsidR="00DC2F3E">
        <w:rPr>
          <w:szCs w:val="24"/>
        </w:rPr>
        <w:t>c'est comme cela que cela doit se formuler ici</w:t>
      </w:r>
      <w:r>
        <w:rPr>
          <w:szCs w:val="24"/>
        </w:rPr>
        <w:t> :</w:t>
      </w:r>
      <w:r w:rsidR="00DC2F3E">
        <w:rPr>
          <w:color w:val="auto"/>
          <w:szCs w:val="24"/>
        </w:rPr>
        <w:t xml:space="preserve"> </w:t>
      </w:r>
      <w:r w:rsidRPr="00BC6F99">
        <w:rPr>
          <w:rFonts w:ascii="Times New Roman" w:hAnsi="Times New Roman" w:cs="Times New Roman"/>
          <w:i/>
          <w:color w:val="0000CC"/>
          <w:sz w:val="24"/>
          <w:szCs w:val="24"/>
        </w:rPr>
        <w:t>l</w:t>
      </w:r>
      <w:r w:rsidR="00DC2F3E" w:rsidRPr="00BC6F99">
        <w:rPr>
          <w:rFonts w:ascii="Times New Roman" w:hAnsi="Times New Roman" w:cs="Times New Roman"/>
          <w:i/>
          <w:color w:val="0000CC"/>
          <w:sz w:val="24"/>
          <w:szCs w:val="24"/>
        </w:rPr>
        <w:t>a vérité est à dire sur le sexe</w:t>
      </w:r>
      <w:r w:rsidR="00DC2F3E" w:rsidRPr="00BC6F99">
        <w:rPr>
          <w:szCs w:val="24"/>
        </w:rPr>
        <w:t xml:space="preserve">. </w:t>
      </w:r>
    </w:p>
    <w:p w:rsidR="00B20891" w:rsidRDefault="00B20891" w:rsidP="00B20891">
      <w:pPr>
        <w:pStyle w:val="Corpsdetexte2"/>
        <w:rPr>
          <w:szCs w:val="24"/>
        </w:rPr>
      </w:pPr>
    </w:p>
    <w:p w:rsidR="00DC2F3E" w:rsidRDefault="00DC2F3E" w:rsidP="00B20891">
      <w:pPr>
        <w:pStyle w:val="Corpsdetexte2"/>
        <w:rPr>
          <w:szCs w:val="24"/>
        </w:rPr>
      </w:pPr>
      <w:r>
        <w:rPr>
          <w:szCs w:val="24"/>
        </w:rPr>
        <w:t>Et c'est parce qu'il est impossible…</w:t>
      </w:r>
    </w:p>
    <w:p w:rsidR="00B20891" w:rsidRDefault="00DC2F3E">
      <w:pPr>
        <w:pStyle w:val="Corpsdetexte2"/>
        <w:ind w:left="708"/>
        <w:rPr>
          <w:szCs w:val="24"/>
        </w:rPr>
      </w:pPr>
      <w:r>
        <w:rPr>
          <w:szCs w:val="24"/>
        </w:rPr>
        <w:t xml:space="preserve">ceci est dans le texte de FREUD : </w:t>
      </w:r>
    </w:p>
    <w:p w:rsidR="00DC2F3E" w:rsidRDefault="00DC2F3E">
      <w:pPr>
        <w:pStyle w:val="Corpsdetexte2"/>
        <w:ind w:left="708"/>
        <w:rPr>
          <w:szCs w:val="24"/>
        </w:rPr>
      </w:pPr>
      <w:r>
        <w:rPr>
          <w:szCs w:val="24"/>
        </w:rPr>
        <w:t>que la</w:t>
      </w:r>
      <w:r>
        <w:rPr>
          <w:color w:val="auto"/>
          <w:szCs w:val="24"/>
        </w:rPr>
        <w:t xml:space="preserve"> </w:t>
      </w:r>
      <w:r>
        <w:rPr>
          <w:szCs w:val="24"/>
        </w:rPr>
        <w:t>position de l'analyste soit impossible</w:t>
      </w:r>
    </w:p>
    <w:p w:rsidR="00BC6F99" w:rsidRDefault="00DC2F3E">
      <w:pPr>
        <w:pStyle w:val="Corpsdetexte2"/>
        <w:rPr>
          <w:szCs w:val="24"/>
        </w:rPr>
      </w:pPr>
      <w:r>
        <w:rPr>
          <w:szCs w:val="24"/>
        </w:rPr>
        <w:t xml:space="preserve">…c'est pour cela, </w:t>
      </w:r>
      <w:r w:rsidRPr="00BC6F99">
        <w:rPr>
          <w:rFonts w:ascii="Times New Roman" w:hAnsi="Times New Roman" w:cs="Times New Roman"/>
          <w:i/>
          <w:color w:val="0000CC"/>
          <w:sz w:val="24"/>
          <w:szCs w:val="24"/>
        </w:rPr>
        <w:t>c'est parce qu'il</w:t>
      </w:r>
      <w:r w:rsidRPr="004C3F8A">
        <w:rPr>
          <w:rFonts w:ascii="Times New Roman" w:hAnsi="Times New Roman" w:cs="Times New Roman"/>
          <w:i/>
          <w:color w:val="0000CC"/>
          <w:sz w:val="24"/>
          <w:szCs w:val="24"/>
        </w:rPr>
        <w:t xml:space="preserve"> est impossible de la dire en son entier</w:t>
      </w:r>
      <w:r>
        <w:rPr>
          <w:szCs w:val="24"/>
        </w:rPr>
        <w:t xml:space="preserve">, qu'il en découle cette sorte de suspens, </w:t>
      </w:r>
    </w:p>
    <w:p w:rsidR="00DC2F3E" w:rsidRDefault="00DC2F3E">
      <w:pPr>
        <w:pStyle w:val="Corpsdetexte2"/>
        <w:rPr>
          <w:szCs w:val="24"/>
        </w:rPr>
      </w:pPr>
      <w:r>
        <w:rPr>
          <w:szCs w:val="24"/>
        </w:rPr>
        <w:t>de faiblesse, d'incohérence séculaire dans le savoir, qui est proprement celle que dénonce</w:t>
      </w:r>
      <w:r>
        <w:rPr>
          <w:color w:val="auto"/>
          <w:szCs w:val="24"/>
        </w:rPr>
        <w:t xml:space="preserve"> </w:t>
      </w:r>
      <w:r>
        <w:rPr>
          <w:szCs w:val="24"/>
        </w:rPr>
        <w:t xml:space="preserve">et articule </w:t>
      </w:r>
      <w:r>
        <w:t>DESCARTES</w:t>
      </w:r>
      <w:r>
        <w:rPr>
          <w:color w:val="auto"/>
          <w:szCs w:val="24"/>
        </w:rPr>
        <w:t xml:space="preserve"> </w:t>
      </w:r>
      <w:r>
        <w:rPr>
          <w:szCs w:val="24"/>
        </w:rPr>
        <w:t xml:space="preserve">pour en détacher sa certitude du sujet : </w:t>
      </w:r>
    </w:p>
    <w:p w:rsidR="00DC2F3E" w:rsidRDefault="00DC2F3E">
      <w:pPr>
        <w:pStyle w:val="Corpsdetexte2"/>
        <w:rPr>
          <w:szCs w:val="24"/>
        </w:rPr>
      </w:pPr>
    </w:p>
    <w:p w:rsidR="00DC2F3E" w:rsidRPr="00BC6F99" w:rsidRDefault="00DC2F3E" w:rsidP="00B20891">
      <w:pPr>
        <w:pStyle w:val="Corpsdetexte2"/>
        <w:numPr>
          <w:ilvl w:val="0"/>
          <w:numId w:val="26"/>
        </w:numPr>
        <w:rPr>
          <w:rFonts w:ascii="Times New Roman" w:hAnsi="Times New Roman" w:cs="Times New Roman"/>
          <w:i/>
          <w:color w:val="0000CC"/>
          <w:sz w:val="24"/>
          <w:szCs w:val="24"/>
        </w:rPr>
      </w:pPr>
      <w:r w:rsidRPr="004C3F8A">
        <w:rPr>
          <w:rFonts w:ascii="Times New Roman" w:hAnsi="Times New Roman" w:cs="Times New Roman"/>
          <w:i/>
          <w:color w:val="0000CC"/>
          <w:sz w:val="24"/>
          <w:szCs w:val="24"/>
        </w:rPr>
        <w:t xml:space="preserve">en quoi le sujet se manifeste, comme étant justement le signal, </w:t>
      </w:r>
      <w:r w:rsidR="00BC6F99">
        <w:rPr>
          <w:rFonts w:ascii="Times New Roman" w:hAnsi="Times New Roman" w:cs="Times New Roman"/>
          <w:i/>
          <w:color w:val="0000CC"/>
          <w:sz w:val="24"/>
          <w:szCs w:val="24"/>
        </w:rPr>
        <w:t xml:space="preserve">                                                                    </w:t>
      </w:r>
      <w:r w:rsidRPr="00BC6F99">
        <w:rPr>
          <w:rFonts w:ascii="Times New Roman" w:hAnsi="Times New Roman" w:cs="Times New Roman"/>
          <w:i/>
          <w:color w:val="0000CC"/>
          <w:sz w:val="24"/>
          <w:szCs w:val="24"/>
        </w:rPr>
        <w:t>le reste, le résidu de ce manque de savoir,</w:t>
      </w:r>
      <w:r w:rsidRPr="00BC6F99">
        <w:rPr>
          <w:szCs w:val="24"/>
        </w:rPr>
        <w:t xml:space="preserve"> </w:t>
      </w:r>
    </w:p>
    <w:p w:rsidR="00DC2F3E" w:rsidRDefault="00DC2F3E">
      <w:pPr>
        <w:pStyle w:val="Corpsdetexte2"/>
        <w:rPr>
          <w:szCs w:val="24"/>
        </w:rPr>
      </w:pPr>
    </w:p>
    <w:p w:rsidR="00DC2F3E" w:rsidRDefault="00DC2F3E" w:rsidP="00BC6F99">
      <w:pPr>
        <w:pStyle w:val="Corpsdetexte2"/>
        <w:numPr>
          <w:ilvl w:val="0"/>
          <w:numId w:val="26"/>
        </w:numPr>
        <w:rPr>
          <w:szCs w:val="24"/>
        </w:rPr>
      </w:pPr>
      <w:r w:rsidRPr="004C3F8A">
        <w:rPr>
          <w:rFonts w:ascii="Times New Roman" w:hAnsi="Times New Roman" w:cs="Times New Roman"/>
          <w:i/>
          <w:color w:val="0000CC"/>
          <w:sz w:val="24"/>
          <w:szCs w:val="24"/>
        </w:rPr>
        <w:t>par où il rejoint ce qui le lie à ce q</w:t>
      </w:r>
      <w:r w:rsidRPr="00B20891">
        <w:rPr>
          <w:rFonts w:ascii="Times New Roman" w:hAnsi="Times New Roman" w:cs="Times New Roman"/>
          <w:i/>
          <w:color w:val="0000CC"/>
          <w:sz w:val="24"/>
          <w:szCs w:val="24"/>
        </w:rPr>
        <w:t>ui se refuse au savoir dans le sexe</w:t>
      </w:r>
      <w:r w:rsidRPr="00B20891">
        <w:rPr>
          <w:rFonts w:ascii="Times New Roman" w:hAnsi="Times New Roman" w:cs="Times New Roman"/>
          <w:i/>
          <w:sz w:val="24"/>
          <w:szCs w:val="24"/>
        </w:rPr>
        <w:t>,</w:t>
      </w:r>
      <w:r>
        <w:rPr>
          <w:szCs w:val="24"/>
        </w:rPr>
        <w:t xml:space="preserve"> </w:t>
      </w:r>
    </w:p>
    <w:p w:rsidR="00DC2F3E" w:rsidRDefault="00DC2F3E">
      <w:pPr>
        <w:pStyle w:val="Corpsdetexte2"/>
        <w:rPr>
          <w:szCs w:val="24"/>
        </w:rPr>
      </w:pPr>
    </w:p>
    <w:p w:rsidR="00DC2F3E" w:rsidRPr="00BC6F99" w:rsidRDefault="00DC2F3E" w:rsidP="00BC6F99">
      <w:pPr>
        <w:pStyle w:val="Corpsdetexte2"/>
        <w:numPr>
          <w:ilvl w:val="0"/>
          <w:numId w:val="26"/>
        </w:numPr>
        <w:rPr>
          <w:rFonts w:ascii="Times New Roman" w:hAnsi="Times New Roman" w:cs="Times New Roman"/>
          <w:i/>
          <w:color w:val="0000CC"/>
          <w:sz w:val="24"/>
          <w:szCs w:val="24"/>
        </w:rPr>
      </w:pPr>
      <w:r w:rsidRPr="00935A68">
        <w:rPr>
          <w:rFonts w:ascii="Times New Roman" w:hAnsi="Times New Roman" w:cs="Times New Roman"/>
          <w:i/>
          <w:color w:val="0000CC"/>
          <w:sz w:val="24"/>
          <w:szCs w:val="24"/>
        </w:rPr>
        <w:t xml:space="preserve">à quoi le sujet se trouve suspendu sous la pure forme de ce manque, </w:t>
      </w:r>
      <w:r w:rsidR="00BC6F99">
        <w:rPr>
          <w:rFonts w:ascii="Times New Roman" w:hAnsi="Times New Roman" w:cs="Times New Roman"/>
          <w:i/>
          <w:color w:val="0000CC"/>
          <w:sz w:val="24"/>
          <w:szCs w:val="24"/>
        </w:rPr>
        <w:t xml:space="preserve">                                                                 </w:t>
      </w:r>
      <w:r w:rsidR="00B20891" w:rsidRPr="00BC6F99">
        <w:rPr>
          <w:rFonts w:ascii="Times New Roman" w:hAnsi="Times New Roman" w:cs="Times New Roman"/>
          <w:i/>
          <w:color w:val="0000CC"/>
          <w:sz w:val="24"/>
          <w:szCs w:val="24"/>
        </w:rPr>
        <w:t xml:space="preserve"> </w:t>
      </w:r>
      <w:r w:rsidRPr="00BC6F99">
        <w:rPr>
          <w:rFonts w:ascii="Times New Roman" w:hAnsi="Times New Roman" w:cs="Times New Roman"/>
          <w:i/>
          <w:color w:val="0000CC"/>
          <w:sz w:val="24"/>
          <w:szCs w:val="24"/>
        </w:rPr>
        <w:t>à savoir comme entité désexuée.</w:t>
      </w:r>
    </w:p>
    <w:p w:rsidR="00DC2F3E" w:rsidRDefault="00DC2F3E">
      <w:pPr>
        <w:pStyle w:val="Corpsdetexte2"/>
        <w:rPr>
          <w:szCs w:val="24"/>
        </w:rPr>
      </w:pPr>
    </w:p>
    <w:p w:rsidR="00BC6F99" w:rsidRDefault="00DC2F3E">
      <w:pPr>
        <w:pStyle w:val="Corpsdetexte2"/>
        <w:rPr>
          <w:szCs w:val="24"/>
        </w:rPr>
      </w:pPr>
      <w:r w:rsidRPr="00B20891">
        <w:rPr>
          <w:rFonts w:ascii="Times New Roman" w:hAnsi="Times New Roman" w:cs="Times New Roman"/>
          <w:i/>
          <w:color w:val="0000CC"/>
          <w:sz w:val="24"/>
          <w:szCs w:val="24"/>
        </w:rPr>
        <w:t xml:space="preserve">Un savoir </w:t>
      </w:r>
      <w:r w:rsidRPr="00BC6F99">
        <w:rPr>
          <w:rFonts w:ascii="Times New Roman" w:hAnsi="Times New Roman" w:cs="Times New Roman"/>
          <w:i/>
          <w:color w:val="0000CC"/>
          <w:sz w:val="24"/>
          <w:szCs w:val="24"/>
        </w:rPr>
        <w:t>donc se réfugie quelque part</w:t>
      </w:r>
      <w:r>
        <w:rPr>
          <w:szCs w:val="24"/>
        </w:rPr>
        <w:t xml:space="preserve">, dans cet endroit </w:t>
      </w:r>
    </w:p>
    <w:p w:rsidR="00DC2F3E" w:rsidRDefault="00DC2F3E">
      <w:pPr>
        <w:pStyle w:val="Corpsdetexte2"/>
        <w:rPr>
          <w:szCs w:val="24"/>
        </w:rPr>
      </w:pPr>
      <w:r>
        <w:rPr>
          <w:szCs w:val="24"/>
        </w:rPr>
        <w:t>que nous pouvons appeler…</w:t>
      </w:r>
    </w:p>
    <w:p w:rsidR="00BC6F99" w:rsidRDefault="00DC2F3E">
      <w:pPr>
        <w:pStyle w:val="Corpsdetexte2"/>
        <w:ind w:left="708"/>
        <w:rPr>
          <w:szCs w:val="24"/>
        </w:rPr>
      </w:pPr>
      <w:r>
        <w:rPr>
          <w:szCs w:val="24"/>
        </w:rPr>
        <w:t>et pourquoi pas, car nous ne</w:t>
      </w:r>
      <w:r>
        <w:rPr>
          <w:color w:val="auto"/>
          <w:szCs w:val="24"/>
        </w:rPr>
        <w:t xml:space="preserve"> </w:t>
      </w:r>
      <w:r>
        <w:rPr>
          <w:szCs w:val="24"/>
        </w:rPr>
        <w:t xml:space="preserve">retrouvons là </w:t>
      </w:r>
    </w:p>
    <w:p w:rsidR="00DC2F3E" w:rsidRDefault="00DC2F3E">
      <w:pPr>
        <w:pStyle w:val="Corpsdetexte2"/>
        <w:ind w:left="708"/>
        <w:rPr>
          <w:szCs w:val="24"/>
        </w:rPr>
      </w:pPr>
      <w:r>
        <w:rPr>
          <w:szCs w:val="24"/>
        </w:rPr>
        <w:t>que les voies anciennes</w:t>
      </w:r>
    </w:p>
    <w:p w:rsidR="004C3F8A" w:rsidRDefault="00DC2F3E">
      <w:pPr>
        <w:pStyle w:val="Corpsdetexte2"/>
        <w:rPr>
          <w:rFonts w:ascii="Times New Roman" w:hAnsi="Times New Roman" w:cs="Times New Roman"/>
          <w:i/>
          <w:color w:val="0000CC"/>
          <w:sz w:val="24"/>
          <w:szCs w:val="24"/>
        </w:rPr>
      </w:pPr>
      <w:r>
        <w:rPr>
          <w:szCs w:val="24"/>
        </w:rPr>
        <w:t>…</w:t>
      </w:r>
      <w:r w:rsidRPr="00B20891">
        <w:rPr>
          <w:rFonts w:ascii="Times New Roman" w:hAnsi="Times New Roman" w:cs="Times New Roman"/>
          <w:i/>
          <w:color w:val="0000CC"/>
          <w:sz w:val="24"/>
          <w:szCs w:val="24"/>
        </w:rPr>
        <w:t xml:space="preserve">dans un endroit de </w:t>
      </w:r>
      <w:r w:rsidRPr="00B20891">
        <w:rPr>
          <w:rFonts w:ascii="Times New Roman" w:hAnsi="Times New Roman" w:cs="Times New Roman"/>
          <w:i/>
          <w:iCs/>
          <w:color w:val="0000CC"/>
          <w:sz w:val="24"/>
          <w:szCs w:val="24"/>
        </w:rPr>
        <w:t>pudeur originelle</w:t>
      </w:r>
      <w:r w:rsidRPr="00B20891">
        <w:rPr>
          <w:rFonts w:ascii="Times New Roman" w:hAnsi="Times New Roman" w:cs="Times New Roman"/>
          <w:i/>
          <w:color w:val="0000CC"/>
          <w:sz w:val="24"/>
          <w:szCs w:val="24"/>
        </w:rPr>
        <w:t xml:space="preserve">, par rapport à quoi tout savoir s'institue dans </w:t>
      </w:r>
    </w:p>
    <w:p w:rsidR="00DC2F3E" w:rsidRDefault="00DC2F3E">
      <w:pPr>
        <w:pStyle w:val="Corpsdetexte2"/>
        <w:rPr>
          <w:color w:val="0000FF"/>
          <w:szCs w:val="24"/>
        </w:rPr>
      </w:pPr>
      <w:r w:rsidRPr="00B20891">
        <w:rPr>
          <w:rFonts w:ascii="Times New Roman" w:hAnsi="Times New Roman" w:cs="Times New Roman"/>
          <w:i/>
          <w:color w:val="0000CC"/>
          <w:sz w:val="24"/>
          <w:szCs w:val="24"/>
        </w:rPr>
        <w:t>une horreur indépassable, au regard de ce lieu où gît le secret du sexe.</w:t>
      </w:r>
    </w:p>
    <w:p w:rsidR="00B20891" w:rsidRDefault="00B20891">
      <w:pPr>
        <w:pStyle w:val="Corpsdetexte2"/>
        <w:rPr>
          <w:szCs w:val="24"/>
        </w:rPr>
      </w:pPr>
    </w:p>
    <w:p w:rsidR="00B20891" w:rsidRDefault="00DC2F3E">
      <w:pPr>
        <w:pStyle w:val="Corpsdetexte2"/>
        <w:rPr>
          <w:szCs w:val="24"/>
        </w:rPr>
      </w:pPr>
      <w:r>
        <w:rPr>
          <w:szCs w:val="24"/>
        </w:rPr>
        <w:t>Et c'est pourquoi il est important de rappeler</w:t>
      </w:r>
      <w:r w:rsidR="00B20891">
        <w:rPr>
          <w:szCs w:val="24"/>
        </w:rPr>
        <w:t>…</w:t>
      </w:r>
      <w:r>
        <w:rPr>
          <w:szCs w:val="24"/>
        </w:rPr>
        <w:t xml:space="preserve"> </w:t>
      </w:r>
    </w:p>
    <w:p w:rsidR="00B20891" w:rsidRDefault="00DC2F3E" w:rsidP="00B20891">
      <w:pPr>
        <w:pStyle w:val="Corpsdetexte2"/>
        <w:ind w:left="708"/>
        <w:rPr>
          <w:szCs w:val="24"/>
        </w:rPr>
      </w:pPr>
      <w:r>
        <w:rPr>
          <w:szCs w:val="24"/>
        </w:rPr>
        <w:t xml:space="preserve">ce que chacun peut savoir, </w:t>
      </w:r>
    </w:p>
    <w:p w:rsidR="00B20891" w:rsidRDefault="00DC2F3E" w:rsidP="00B20891">
      <w:pPr>
        <w:pStyle w:val="Corpsdetexte2"/>
        <w:ind w:left="708"/>
        <w:rPr>
          <w:szCs w:val="24"/>
        </w:rPr>
      </w:pPr>
      <w:r>
        <w:rPr>
          <w:szCs w:val="24"/>
        </w:rPr>
        <w:t>mais il est frappant qu'on l'oublie</w:t>
      </w:r>
    </w:p>
    <w:p w:rsidR="00A46CEC" w:rsidRDefault="00B20891">
      <w:pPr>
        <w:pStyle w:val="Corpsdetexte2"/>
        <w:rPr>
          <w:szCs w:val="24"/>
        </w:rPr>
      </w:pPr>
      <w:r>
        <w:rPr>
          <w:szCs w:val="24"/>
        </w:rPr>
        <w:t>…</w:t>
      </w:r>
      <w:r w:rsidR="00DC2F3E">
        <w:rPr>
          <w:szCs w:val="24"/>
        </w:rPr>
        <w:t>que nous connaissons beaucoup d'effets en cascades de ce qu'il en est du sexe, ne serait</w:t>
      </w:r>
      <w:r w:rsidR="004153C7">
        <w:rPr>
          <w:szCs w:val="24"/>
        </w:rPr>
        <w:t>–</w:t>
      </w:r>
      <w:r w:rsidR="00DC2F3E">
        <w:rPr>
          <w:szCs w:val="24"/>
        </w:rPr>
        <w:t xml:space="preserve">ce que </w:t>
      </w:r>
    </w:p>
    <w:p w:rsidR="004C3F8A" w:rsidRDefault="00DC2F3E">
      <w:pPr>
        <w:pStyle w:val="Corpsdetexte2"/>
        <w:rPr>
          <w:szCs w:val="24"/>
        </w:rPr>
      </w:pPr>
      <w:r>
        <w:rPr>
          <w:szCs w:val="24"/>
        </w:rPr>
        <w:t>la multiplicité des êtres existants, mais que c'est voiler la question, que c'est</w:t>
      </w:r>
      <w:r>
        <w:rPr>
          <w:color w:val="auto"/>
          <w:szCs w:val="24"/>
        </w:rPr>
        <w:t xml:space="preserve"> </w:t>
      </w:r>
      <w:r>
        <w:rPr>
          <w:szCs w:val="24"/>
        </w:rPr>
        <w:t>l'escamoter</w:t>
      </w:r>
      <w:r w:rsidR="004C3F8A">
        <w:rPr>
          <w:szCs w:val="24"/>
        </w:rPr>
        <w:t>,</w:t>
      </w:r>
      <w:r>
        <w:rPr>
          <w:szCs w:val="24"/>
        </w:rPr>
        <w:t xml:space="preserve"> </w:t>
      </w:r>
    </w:p>
    <w:p w:rsidR="004C3F8A" w:rsidRDefault="00DC2F3E">
      <w:pPr>
        <w:pStyle w:val="Corpsdetexte2"/>
        <w:rPr>
          <w:szCs w:val="24"/>
        </w:rPr>
      </w:pPr>
      <w:r>
        <w:rPr>
          <w:szCs w:val="24"/>
        </w:rPr>
        <w:t xml:space="preserve">que de faire du sexe l'instrument où ses effets </w:t>
      </w:r>
    </w:p>
    <w:p w:rsidR="00B20891" w:rsidRDefault="00DC2F3E">
      <w:pPr>
        <w:pStyle w:val="Corpsdetexte2"/>
        <w:rPr>
          <w:szCs w:val="24"/>
        </w:rPr>
      </w:pPr>
      <w:r>
        <w:rPr>
          <w:szCs w:val="24"/>
        </w:rPr>
        <w:t>se</w:t>
      </w:r>
      <w:r>
        <w:rPr>
          <w:color w:val="auto"/>
          <w:szCs w:val="24"/>
        </w:rPr>
        <w:t xml:space="preserve"> </w:t>
      </w:r>
      <w:r>
        <w:rPr>
          <w:szCs w:val="24"/>
        </w:rPr>
        <w:t xml:space="preserve">trouveraient justifiés par leur teléologie. </w:t>
      </w:r>
    </w:p>
    <w:p w:rsidR="00B20891" w:rsidRDefault="00B20891">
      <w:pPr>
        <w:pStyle w:val="Corpsdetexte2"/>
        <w:rPr>
          <w:szCs w:val="24"/>
        </w:rPr>
      </w:pPr>
    </w:p>
    <w:p w:rsidR="00DC2F3E" w:rsidRDefault="00DC2F3E">
      <w:pPr>
        <w:pStyle w:val="Corpsdetexte2"/>
        <w:rPr>
          <w:szCs w:val="24"/>
        </w:rPr>
      </w:pPr>
      <w:r>
        <w:rPr>
          <w:szCs w:val="24"/>
        </w:rPr>
        <w:t xml:space="preserve">Le sexe, dans son essence de différence radicale, reste intouché et se refuse au savoir. </w:t>
      </w:r>
    </w:p>
    <w:p w:rsidR="00DC2F3E" w:rsidRDefault="00DC2F3E">
      <w:pPr>
        <w:pStyle w:val="Corpsdetexte2"/>
        <w:rPr>
          <w:szCs w:val="24"/>
        </w:rPr>
      </w:pPr>
    </w:p>
    <w:p w:rsidR="004C3F8A" w:rsidRDefault="00DC2F3E">
      <w:pPr>
        <w:pStyle w:val="Corpsdetexte2"/>
        <w:rPr>
          <w:szCs w:val="24"/>
        </w:rPr>
      </w:pPr>
      <w:r>
        <w:rPr>
          <w:szCs w:val="24"/>
        </w:rPr>
        <w:t xml:space="preserve">L'introduction de l'inconscient change totalement </w:t>
      </w:r>
    </w:p>
    <w:p w:rsidR="00DC2F3E" w:rsidRDefault="00DC2F3E">
      <w:pPr>
        <w:pStyle w:val="Corpsdetexte2"/>
        <w:rPr>
          <w:sz w:val="20"/>
          <w:szCs w:val="24"/>
        </w:rPr>
      </w:pPr>
      <w:r>
        <w:rPr>
          <w:szCs w:val="24"/>
        </w:rPr>
        <w:t>le statut du savoir</w:t>
      </w:r>
      <w:r w:rsidR="00B20891">
        <w:rPr>
          <w:szCs w:val="24"/>
        </w:rPr>
        <w:t xml:space="preserve"> </w:t>
      </w:r>
      <w:r w:rsidR="004153C7">
        <w:rPr>
          <w:szCs w:val="24"/>
        </w:rPr>
        <w:t>–</w:t>
      </w:r>
      <w:r>
        <w:rPr>
          <w:szCs w:val="24"/>
        </w:rPr>
        <w:t xml:space="preserve"> et doublement</w:t>
      </w:r>
      <w:r w:rsidR="00B20891">
        <w:rPr>
          <w:szCs w:val="24"/>
        </w:rPr>
        <w:t xml:space="preserve"> ! </w:t>
      </w:r>
      <w:r w:rsidR="004153C7">
        <w:rPr>
          <w:szCs w:val="24"/>
        </w:rPr>
        <w:t>–</w:t>
      </w:r>
      <w:r>
        <w:rPr>
          <w:szCs w:val="24"/>
        </w:rPr>
        <w:t xml:space="preserve"> le </w:t>
      </w:r>
      <w:r w:rsidR="008E0D88">
        <w:rPr>
          <w:szCs w:val="24"/>
        </w:rPr>
        <w:t>« </w:t>
      </w:r>
      <w:r w:rsidRPr="008E0D88">
        <w:rPr>
          <w:rFonts w:ascii="Times New Roman" w:hAnsi="Times New Roman" w:cs="Times New Roman"/>
          <w:i/>
          <w:sz w:val="24"/>
          <w:szCs w:val="24"/>
        </w:rPr>
        <w:t>doublement</w:t>
      </w:r>
      <w:r w:rsidR="008E0D88">
        <w:rPr>
          <w:szCs w:val="24"/>
        </w:rPr>
        <w:t> »</w:t>
      </w:r>
      <w:r>
        <w:rPr>
          <w:szCs w:val="24"/>
        </w:rPr>
        <w:t xml:space="preserve"> devant se</w:t>
      </w:r>
      <w:r>
        <w:rPr>
          <w:color w:val="auto"/>
          <w:szCs w:val="24"/>
        </w:rPr>
        <w:t xml:space="preserve"> </w:t>
      </w:r>
      <w:r>
        <w:rPr>
          <w:szCs w:val="24"/>
        </w:rPr>
        <w:t xml:space="preserve">répéter à chaque niveau où nous avons à reprendre </w:t>
      </w:r>
      <w:r w:rsidRPr="008E0D88">
        <w:rPr>
          <w:rFonts w:ascii="Times New Roman" w:hAnsi="Times New Roman" w:cs="Times New Roman"/>
          <w:i/>
          <w:sz w:val="24"/>
          <w:szCs w:val="24"/>
        </w:rPr>
        <w:t>les trois pôles</w:t>
      </w:r>
      <w:r>
        <w:rPr>
          <w:szCs w:val="24"/>
        </w:rPr>
        <w:t xml:space="preserve"> où se constitue </w:t>
      </w:r>
      <w:r w:rsidRPr="008E0D88">
        <w:rPr>
          <w:rFonts w:ascii="Times New Roman" w:hAnsi="Times New Roman" w:cs="Times New Roman"/>
          <w:i/>
          <w:sz w:val="24"/>
          <w:szCs w:val="24"/>
        </w:rPr>
        <w:t>notre ordre subjectif</w:t>
      </w:r>
      <w:r>
        <w:rPr>
          <w:rStyle w:val="Appelnotedebasdep"/>
          <w:rFonts w:ascii="Times New Roman" w:hAnsi="Times New Roman" w:cs="Times New Roman"/>
          <w:b/>
          <w:bCs/>
          <w:color w:val="FF3300"/>
          <w:szCs w:val="24"/>
          <w:vertAlign w:val="superscript"/>
        </w:rPr>
        <w:footnoteReference w:id="153"/>
      </w:r>
      <w:r>
        <w:rPr>
          <w:szCs w:val="24"/>
        </w:rPr>
        <w:t>.</w:t>
      </w:r>
    </w:p>
    <w:p w:rsidR="00B20891" w:rsidRDefault="00B20891">
      <w:pPr>
        <w:pStyle w:val="Corpsdetexte2"/>
        <w:rPr>
          <w:color w:val="0000FF"/>
          <w:szCs w:val="24"/>
        </w:rPr>
      </w:pPr>
    </w:p>
    <w:p w:rsidR="008E0D88" w:rsidRDefault="00DC2F3E">
      <w:pPr>
        <w:pStyle w:val="Corpsdetexte2"/>
        <w:rPr>
          <w:szCs w:val="24"/>
        </w:rPr>
      </w:pPr>
      <w:r w:rsidRPr="00B20891">
        <w:rPr>
          <w:rFonts w:ascii="Times New Roman" w:hAnsi="Times New Roman" w:cs="Times New Roman"/>
          <w:i/>
          <w:color w:val="0000CC"/>
          <w:sz w:val="24"/>
          <w:szCs w:val="24"/>
        </w:rPr>
        <w:t>Le savoir de l'inconscient</w:t>
      </w:r>
      <w:r>
        <w:rPr>
          <w:szCs w:val="24"/>
        </w:rPr>
        <w:t xml:space="preserve"> est inconscient en ceci que du côté </w:t>
      </w:r>
    </w:p>
    <w:p w:rsidR="00B20891" w:rsidRDefault="00DC2F3E">
      <w:pPr>
        <w:pStyle w:val="Corpsdetexte2"/>
        <w:rPr>
          <w:szCs w:val="24"/>
        </w:rPr>
      </w:pPr>
      <w:r>
        <w:rPr>
          <w:szCs w:val="24"/>
        </w:rPr>
        <w:t xml:space="preserve">du sujet, il </w:t>
      </w:r>
      <w:r w:rsidRPr="00B20891">
        <w:rPr>
          <w:rFonts w:ascii="Times New Roman" w:hAnsi="Times New Roman" w:cs="Times New Roman"/>
          <w:i/>
          <w:color w:val="0000CC"/>
          <w:sz w:val="24"/>
          <w:szCs w:val="24"/>
        </w:rPr>
        <w:t>se pose comme</w:t>
      </w:r>
      <w:r>
        <w:rPr>
          <w:color w:val="0000FF"/>
          <w:szCs w:val="24"/>
        </w:rPr>
        <w:t xml:space="preserve"> </w:t>
      </w:r>
      <w:r w:rsidRPr="00B20891">
        <w:rPr>
          <w:rFonts w:ascii="Times New Roman" w:hAnsi="Times New Roman" w:cs="Times New Roman"/>
          <w:i/>
          <w:color w:val="0000CC"/>
          <w:sz w:val="24"/>
          <w:szCs w:val="24"/>
        </w:rPr>
        <w:t>indétermination du sujet</w:t>
      </w:r>
      <w:r>
        <w:rPr>
          <w:color w:val="0000FF"/>
          <w:szCs w:val="24"/>
        </w:rPr>
        <w:t> </w:t>
      </w:r>
      <w:r>
        <w:rPr>
          <w:szCs w:val="24"/>
        </w:rPr>
        <w:t xml:space="preserve">: </w:t>
      </w:r>
    </w:p>
    <w:p w:rsidR="00B20891" w:rsidRDefault="00DC2F3E">
      <w:pPr>
        <w:pStyle w:val="Corpsdetexte2"/>
        <w:rPr>
          <w:szCs w:val="24"/>
        </w:rPr>
      </w:pPr>
      <w:r>
        <w:rPr>
          <w:szCs w:val="24"/>
        </w:rPr>
        <w:t xml:space="preserve">nous ne savons pas en quel point du signifiant </w:t>
      </w:r>
    </w:p>
    <w:p w:rsidR="00DC2F3E" w:rsidRDefault="00DC2F3E">
      <w:pPr>
        <w:pStyle w:val="Corpsdetexte2"/>
        <w:rPr>
          <w:szCs w:val="24"/>
        </w:rPr>
      </w:pPr>
      <w:r>
        <w:rPr>
          <w:szCs w:val="24"/>
        </w:rPr>
        <w:t>se loge ce sujet présumé savoir.</w:t>
      </w:r>
    </w:p>
    <w:p w:rsidR="00B20891" w:rsidRDefault="00B20891">
      <w:pPr>
        <w:pStyle w:val="Corpsdetexte2"/>
        <w:rPr>
          <w:szCs w:val="24"/>
        </w:rPr>
      </w:pPr>
    </w:p>
    <w:p w:rsidR="00B20891" w:rsidRDefault="00DC2F3E">
      <w:pPr>
        <w:pStyle w:val="Corpsdetexte2"/>
        <w:rPr>
          <w:szCs w:val="24"/>
        </w:rPr>
      </w:pPr>
      <w:r>
        <w:rPr>
          <w:szCs w:val="24"/>
        </w:rPr>
        <w:t xml:space="preserve">Mais d'un autre côté, ce savoir, même inconscient, est dans une référence d'interdit fondamental </w:t>
      </w:r>
    </w:p>
    <w:p w:rsidR="00DC2F3E" w:rsidRDefault="00DC2F3E">
      <w:pPr>
        <w:pStyle w:val="Corpsdetexte2"/>
        <w:rPr>
          <w:szCs w:val="24"/>
        </w:rPr>
      </w:pPr>
      <w:r>
        <w:rPr>
          <w:szCs w:val="24"/>
        </w:rPr>
        <w:t>au regard de ce pôle qui le détermine dans sa fonction de savoir</w:t>
      </w:r>
      <w:r w:rsidR="00B20891">
        <w:rPr>
          <w:szCs w:val="24"/>
        </w:rPr>
        <w:t> :</w:t>
      </w:r>
    </w:p>
    <w:p w:rsidR="00B20891" w:rsidRPr="00B20891" w:rsidRDefault="00DC2F3E">
      <w:pPr>
        <w:pStyle w:val="Corpsdetexte2"/>
        <w:rPr>
          <w:rFonts w:ascii="Times New Roman" w:hAnsi="Times New Roman" w:cs="Times New Roman"/>
          <w:i/>
          <w:color w:val="0000CC"/>
          <w:sz w:val="24"/>
          <w:szCs w:val="24"/>
        </w:rPr>
      </w:pPr>
      <w:r w:rsidRPr="00B20891">
        <w:rPr>
          <w:rFonts w:ascii="Times New Roman" w:hAnsi="Times New Roman" w:cs="Times New Roman"/>
          <w:i/>
          <w:color w:val="0000CC"/>
          <w:sz w:val="24"/>
          <w:szCs w:val="24"/>
        </w:rPr>
        <w:t xml:space="preserve">Il y a quelque chose que ce sujet, de ce savoir ne doit point savoir. </w:t>
      </w:r>
    </w:p>
    <w:p w:rsidR="00B20891" w:rsidRDefault="00B20891">
      <w:pPr>
        <w:pStyle w:val="Corpsdetexte2"/>
        <w:rPr>
          <w:szCs w:val="24"/>
        </w:rPr>
      </w:pPr>
    </w:p>
    <w:p w:rsidR="004C3F8A" w:rsidRDefault="00DC2F3E">
      <w:pPr>
        <w:pStyle w:val="Corpsdetexte2"/>
        <w:rPr>
          <w:szCs w:val="24"/>
        </w:rPr>
      </w:pPr>
      <w:r>
        <w:rPr>
          <w:szCs w:val="24"/>
        </w:rPr>
        <w:t xml:space="preserve">C'est là constitution radicale, non pas accidentelle, encore que toutes </w:t>
      </w:r>
      <w:r w:rsidRPr="00B20891">
        <w:rPr>
          <w:rFonts w:ascii="Times New Roman" w:hAnsi="Times New Roman" w:cs="Times New Roman"/>
          <w:i/>
          <w:sz w:val="24"/>
          <w:szCs w:val="24"/>
        </w:rPr>
        <w:t>les chaînes</w:t>
      </w:r>
      <w:r>
        <w:rPr>
          <w:szCs w:val="24"/>
        </w:rPr>
        <w:t xml:space="preserve"> où se lie cette </w:t>
      </w:r>
      <w:r w:rsidRPr="00B20891">
        <w:rPr>
          <w:rFonts w:ascii="Times New Roman" w:hAnsi="Times New Roman" w:cs="Times New Roman"/>
          <w:i/>
          <w:sz w:val="24"/>
          <w:szCs w:val="24"/>
        </w:rPr>
        <w:t>concaténation subjective</w:t>
      </w:r>
      <w:r>
        <w:rPr>
          <w:szCs w:val="24"/>
        </w:rPr>
        <w:t xml:space="preserve"> ne soient jamais que singulières et fondées, sur cette prise, cette inclusion première</w:t>
      </w:r>
      <w:r>
        <w:rPr>
          <w:rStyle w:val="Appelnotedebasdep"/>
          <w:rFonts w:ascii="Times New Roman" w:hAnsi="Times New Roman" w:cs="Times New Roman"/>
          <w:b/>
          <w:bCs/>
          <w:color w:val="FF3300"/>
          <w:szCs w:val="24"/>
          <w:vertAlign w:val="superscript"/>
        </w:rPr>
        <w:footnoteReference w:id="154"/>
      </w:r>
      <w:r>
        <w:rPr>
          <w:szCs w:val="24"/>
        </w:rPr>
        <w:t xml:space="preserve">, </w:t>
      </w:r>
    </w:p>
    <w:p w:rsidR="00DC2F3E" w:rsidRDefault="00DC2F3E">
      <w:pPr>
        <w:pStyle w:val="Corpsdetexte2"/>
        <w:rPr>
          <w:szCs w:val="24"/>
        </w:rPr>
      </w:pPr>
      <w:r>
        <w:rPr>
          <w:szCs w:val="24"/>
        </w:rPr>
        <w:t xml:space="preserve">qui en fait toute la </w:t>
      </w:r>
      <w:r w:rsidRPr="00B20891">
        <w:rPr>
          <w:rFonts w:ascii="Times New Roman" w:hAnsi="Times New Roman" w:cs="Times New Roman"/>
          <w:i/>
          <w:sz w:val="24"/>
          <w:szCs w:val="24"/>
        </w:rPr>
        <w:t>logique</w:t>
      </w:r>
      <w:r>
        <w:rPr>
          <w:szCs w:val="24"/>
        </w:rPr>
        <w:t xml:space="preserve">. </w:t>
      </w:r>
    </w:p>
    <w:p w:rsidR="00B20891" w:rsidRDefault="00B20891">
      <w:pPr>
        <w:pStyle w:val="Corpsdetexte2"/>
        <w:rPr>
          <w:szCs w:val="24"/>
        </w:rPr>
      </w:pPr>
    </w:p>
    <w:p w:rsidR="00B20891" w:rsidRDefault="00DC2F3E">
      <w:pPr>
        <w:pStyle w:val="Corpsdetexte2"/>
        <w:rPr>
          <w:szCs w:val="24"/>
        </w:rPr>
      </w:pPr>
      <w:r w:rsidRPr="00B20891">
        <w:rPr>
          <w:rFonts w:ascii="Times New Roman" w:hAnsi="Times New Roman" w:cs="Times New Roman"/>
          <w:i/>
          <w:sz w:val="24"/>
          <w:szCs w:val="24"/>
        </w:rPr>
        <w:t>Logique</w:t>
      </w:r>
      <w:r>
        <w:rPr>
          <w:szCs w:val="24"/>
        </w:rPr>
        <w:t xml:space="preserve"> qu'il s'agit pour nous de fonder, </w:t>
      </w:r>
    </w:p>
    <w:p w:rsidR="00DC2F3E" w:rsidRDefault="00DC2F3E">
      <w:pPr>
        <w:pStyle w:val="Corpsdetexte2"/>
        <w:rPr>
          <w:szCs w:val="24"/>
        </w:rPr>
      </w:pPr>
      <w:r>
        <w:rPr>
          <w:szCs w:val="24"/>
        </w:rPr>
        <w:t>afin de saisir comment elle se parcourt, et où nous sommes quand, nous analystes, prétendons en jouer.</w:t>
      </w:r>
    </w:p>
    <w:p w:rsidR="00DC2F3E" w:rsidRDefault="00DC2F3E">
      <w:pPr>
        <w:pStyle w:val="Corpsdetexte2"/>
      </w:pPr>
    </w:p>
    <w:p w:rsidR="00DC2F3E" w:rsidRDefault="00DC2F3E">
      <w:pPr>
        <w:pStyle w:val="Corpsdetexte2"/>
      </w:pPr>
      <w:r>
        <w:t xml:space="preserve">Il est une question qui vient d'être posée à un concours… </w:t>
      </w:r>
    </w:p>
    <w:p w:rsidR="00B20891" w:rsidRDefault="00DC2F3E">
      <w:pPr>
        <w:pStyle w:val="Corpsdetexte2"/>
        <w:ind w:left="708"/>
      </w:pPr>
      <w:r>
        <w:t xml:space="preserve">un de ces concours qui dans un milieu comme ici est quelque chose qui représente quelque illustration : une question qu'on y pose, </w:t>
      </w:r>
    </w:p>
    <w:p w:rsidR="00DC2F3E" w:rsidRDefault="00DC2F3E">
      <w:pPr>
        <w:pStyle w:val="Corpsdetexte2"/>
        <w:ind w:left="708"/>
      </w:pPr>
      <w:r>
        <w:t>on peut bien la dire à l'ordre du jour</w:t>
      </w:r>
    </w:p>
    <w:p w:rsidR="00DC2F3E" w:rsidRDefault="00DC2F3E">
      <w:pPr>
        <w:pStyle w:val="Corpsdetexte2"/>
      </w:pPr>
      <w:r>
        <w:t xml:space="preserve">…on a demandé à ceux qui doivent franchir cette barrière, ce </w:t>
      </w:r>
      <w:r w:rsidRPr="00B20891">
        <w:rPr>
          <w:rFonts w:ascii="Times New Roman" w:hAnsi="Times New Roman" w:cs="Times New Roman"/>
          <w:i/>
          <w:iCs/>
          <w:sz w:val="24"/>
          <w:szCs w:val="24"/>
        </w:rPr>
        <w:t>steeple</w:t>
      </w:r>
      <w:r w:rsidR="004153C7">
        <w:rPr>
          <w:rFonts w:ascii="Times New Roman" w:hAnsi="Times New Roman" w:cs="Times New Roman"/>
          <w:i/>
          <w:iCs/>
          <w:sz w:val="24"/>
          <w:szCs w:val="24"/>
        </w:rPr>
        <w:t>–</w:t>
      </w:r>
      <w:r w:rsidRPr="00B20891">
        <w:rPr>
          <w:rFonts w:ascii="Times New Roman" w:hAnsi="Times New Roman" w:cs="Times New Roman"/>
          <w:i/>
          <w:iCs/>
          <w:sz w:val="24"/>
          <w:szCs w:val="24"/>
        </w:rPr>
        <w:t>chase</w:t>
      </w:r>
      <w:r>
        <w:t xml:space="preserve"> de ce qu'on appelle </w:t>
      </w:r>
      <w:r w:rsidRPr="00B20891">
        <w:rPr>
          <w:rFonts w:ascii="Times New Roman" w:hAnsi="Times New Roman" w:cs="Times New Roman"/>
          <w:i/>
          <w:sz w:val="24"/>
          <w:szCs w:val="24"/>
        </w:rPr>
        <w:t>l'</w:t>
      </w:r>
      <w:r w:rsidR="00B20891" w:rsidRPr="00B20891">
        <w:rPr>
          <w:rFonts w:ascii="Times New Roman" w:hAnsi="Times New Roman" w:cs="Times New Roman"/>
          <w:i/>
          <w:sz w:val="24"/>
          <w:szCs w:val="24"/>
        </w:rPr>
        <w:t>« </w:t>
      </w:r>
      <w:r w:rsidRPr="00B20891">
        <w:rPr>
          <w:rFonts w:ascii="Times New Roman" w:hAnsi="Times New Roman" w:cs="Times New Roman"/>
          <w:i/>
          <w:sz w:val="24"/>
          <w:szCs w:val="24"/>
        </w:rPr>
        <w:t>agrégation</w:t>
      </w:r>
      <w:r w:rsidR="00B20891" w:rsidRPr="00B20891">
        <w:rPr>
          <w:rFonts w:ascii="Times New Roman" w:hAnsi="Times New Roman" w:cs="Times New Roman"/>
          <w:i/>
          <w:sz w:val="24"/>
          <w:szCs w:val="24"/>
        </w:rPr>
        <w:t> »</w:t>
      </w:r>
      <w:r>
        <w:t xml:space="preserve"> : </w:t>
      </w:r>
    </w:p>
    <w:p w:rsidR="00DC2F3E" w:rsidRDefault="00DC2F3E">
      <w:pPr>
        <w:pStyle w:val="Corpsdetexte2"/>
        <w:rPr>
          <w:szCs w:val="24"/>
        </w:rPr>
      </w:pPr>
      <w:r>
        <w:rPr>
          <w:szCs w:val="24"/>
        </w:rPr>
        <w:t xml:space="preserve">« </w:t>
      </w:r>
      <w:r w:rsidRPr="00B20891">
        <w:rPr>
          <w:rFonts w:ascii="Times New Roman" w:hAnsi="Times New Roman" w:cs="Times New Roman"/>
          <w:i/>
          <w:sz w:val="24"/>
          <w:szCs w:val="24"/>
        </w:rPr>
        <w:t>L'homme peut</w:t>
      </w:r>
      <w:r w:rsidR="004153C7">
        <w:rPr>
          <w:rFonts w:ascii="Times New Roman" w:hAnsi="Times New Roman" w:cs="Times New Roman"/>
          <w:i/>
          <w:sz w:val="24"/>
          <w:szCs w:val="24"/>
        </w:rPr>
        <w:t>–</w:t>
      </w:r>
      <w:r w:rsidRPr="00B20891">
        <w:rPr>
          <w:rFonts w:ascii="Times New Roman" w:hAnsi="Times New Roman" w:cs="Times New Roman"/>
          <w:i/>
          <w:sz w:val="24"/>
          <w:szCs w:val="24"/>
        </w:rPr>
        <w:t>il se représenter un monde sans l'homme ?</w:t>
      </w:r>
      <w:r w:rsidR="00B20891">
        <w:rPr>
          <w:szCs w:val="24"/>
        </w:rPr>
        <w:t xml:space="preserve"> </w:t>
      </w:r>
      <w:r>
        <w:rPr>
          <w:szCs w:val="24"/>
        </w:rPr>
        <w:t>»</w:t>
      </w:r>
    </w:p>
    <w:p w:rsidR="00B20891" w:rsidRDefault="00B20891">
      <w:pPr>
        <w:pStyle w:val="Corpsdetexte2"/>
        <w:rPr>
          <w:szCs w:val="24"/>
        </w:rPr>
      </w:pPr>
    </w:p>
    <w:p w:rsidR="00DC2F3E" w:rsidRDefault="00DC2F3E">
      <w:pPr>
        <w:pStyle w:val="Corpsdetexte2"/>
        <w:rPr>
          <w:szCs w:val="24"/>
        </w:rPr>
      </w:pPr>
      <w:r>
        <w:rPr>
          <w:szCs w:val="24"/>
        </w:rPr>
        <w:t>Je dirai ici, non point la façon dont j'aurais conseillé à aucun candidat de traiter cette question, mais le sens dans lequel je l'aurais traité moi</w:t>
      </w:r>
      <w:r w:rsidR="004153C7">
        <w:rPr>
          <w:szCs w:val="24"/>
        </w:rPr>
        <w:t>–</w:t>
      </w:r>
      <w:r>
        <w:rPr>
          <w:szCs w:val="24"/>
        </w:rPr>
        <w:t>même.</w:t>
      </w:r>
    </w:p>
    <w:p w:rsidR="00B20891" w:rsidRDefault="00DC2F3E">
      <w:pPr>
        <w:pStyle w:val="Corpsdetexte2"/>
        <w:rPr>
          <w:szCs w:val="24"/>
        </w:rPr>
      </w:pPr>
      <w:r>
        <w:rPr>
          <w:szCs w:val="24"/>
        </w:rPr>
        <w:lastRenderedPageBreak/>
        <w:t xml:space="preserve">Que </w:t>
      </w:r>
      <w:r w:rsidR="00B20891">
        <w:rPr>
          <w:szCs w:val="24"/>
        </w:rPr>
        <w:t>« </w:t>
      </w:r>
      <w:r w:rsidRPr="00B20891">
        <w:rPr>
          <w:rFonts w:ascii="Times New Roman" w:hAnsi="Times New Roman" w:cs="Times New Roman"/>
          <w:i/>
          <w:sz w:val="24"/>
          <w:szCs w:val="24"/>
        </w:rPr>
        <w:t>le monde</w:t>
      </w:r>
      <w:r w:rsidR="00B20891">
        <w:rPr>
          <w:szCs w:val="24"/>
        </w:rPr>
        <w:t> »</w:t>
      </w:r>
      <w:r>
        <w:rPr>
          <w:szCs w:val="24"/>
        </w:rPr>
        <w:t xml:space="preserve"> dont il s'agit n'ait jamais été saisissable</w:t>
      </w:r>
      <w:r>
        <w:rPr>
          <w:color w:val="auto"/>
          <w:szCs w:val="24"/>
        </w:rPr>
        <w:t xml:space="preserve"> </w:t>
      </w:r>
      <w:r>
        <w:rPr>
          <w:szCs w:val="24"/>
        </w:rPr>
        <w:t xml:space="preserve">que comme faisant partie d'un savoir, </w:t>
      </w:r>
    </w:p>
    <w:p w:rsidR="00B20891" w:rsidRDefault="00DC2F3E">
      <w:pPr>
        <w:pStyle w:val="Corpsdetexte2"/>
        <w:rPr>
          <w:szCs w:val="24"/>
        </w:rPr>
      </w:pPr>
      <w:r>
        <w:rPr>
          <w:szCs w:val="24"/>
        </w:rPr>
        <w:t>il est clair que depuis toujours</w:t>
      </w:r>
      <w:r w:rsidR="00B20891">
        <w:rPr>
          <w:szCs w:val="24"/>
        </w:rPr>
        <w:t>…</w:t>
      </w:r>
      <w:r>
        <w:rPr>
          <w:szCs w:val="24"/>
        </w:rPr>
        <w:t xml:space="preserve"> </w:t>
      </w:r>
    </w:p>
    <w:p w:rsidR="00B20891" w:rsidRDefault="00DC2F3E" w:rsidP="00B20891">
      <w:pPr>
        <w:pStyle w:val="Corpsdetexte2"/>
        <w:ind w:firstLine="708"/>
        <w:rPr>
          <w:szCs w:val="24"/>
        </w:rPr>
      </w:pPr>
      <w:r>
        <w:rPr>
          <w:szCs w:val="24"/>
        </w:rPr>
        <w:t>il est facile à nous de nous en</w:t>
      </w:r>
      <w:r>
        <w:rPr>
          <w:color w:val="auto"/>
          <w:szCs w:val="24"/>
        </w:rPr>
        <w:t xml:space="preserve"> </w:t>
      </w:r>
      <w:r>
        <w:rPr>
          <w:szCs w:val="24"/>
        </w:rPr>
        <w:t>apercevoir</w:t>
      </w:r>
    </w:p>
    <w:p w:rsidR="00DC2F3E" w:rsidRDefault="00B20891">
      <w:pPr>
        <w:pStyle w:val="Corpsdetexte2"/>
        <w:rPr>
          <w:szCs w:val="24"/>
        </w:rPr>
      </w:pPr>
      <w:r>
        <w:rPr>
          <w:szCs w:val="24"/>
        </w:rPr>
        <w:t>…</w:t>
      </w:r>
      <w:r w:rsidR="00DC2F3E" w:rsidRPr="00B20891">
        <w:rPr>
          <w:color w:val="000000" w:themeColor="text1"/>
          <w:szCs w:val="24"/>
        </w:rPr>
        <w:t xml:space="preserve">que </w:t>
      </w:r>
      <w:r w:rsidR="00DC2F3E" w:rsidRPr="00B20891">
        <w:rPr>
          <w:rFonts w:ascii="Times New Roman" w:hAnsi="Times New Roman" w:cs="Times New Roman"/>
          <w:i/>
          <w:color w:val="0000CC"/>
          <w:sz w:val="24"/>
          <w:szCs w:val="24"/>
        </w:rPr>
        <w:t>la représentation</w:t>
      </w:r>
      <w:r w:rsidR="00DC2F3E" w:rsidRPr="00B20891">
        <w:rPr>
          <w:color w:val="000000" w:themeColor="text1"/>
          <w:szCs w:val="24"/>
        </w:rPr>
        <w:t xml:space="preserve"> n'est qu'un terme qui sert de caution au </w:t>
      </w:r>
      <w:r w:rsidR="00DC2F3E" w:rsidRPr="00B20891">
        <w:rPr>
          <w:rFonts w:ascii="Times New Roman" w:hAnsi="Times New Roman" w:cs="Times New Roman"/>
          <w:i/>
          <w:color w:val="0000CC"/>
          <w:sz w:val="24"/>
          <w:szCs w:val="24"/>
        </w:rPr>
        <w:t>leurre</w:t>
      </w:r>
      <w:r w:rsidR="00DC2F3E" w:rsidRPr="00B20891">
        <w:rPr>
          <w:color w:val="000000" w:themeColor="text1"/>
          <w:szCs w:val="24"/>
        </w:rPr>
        <w:t xml:space="preserve"> de ce savoir.</w:t>
      </w:r>
    </w:p>
    <w:p w:rsidR="00DC2F3E" w:rsidRDefault="00DC2F3E">
      <w:pPr>
        <w:pStyle w:val="Corpsdetexte2"/>
        <w:rPr>
          <w:szCs w:val="24"/>
        </w:rPr>
      </w:pPr>
    </w:p>
    <w:p w:rsidR="004C3F8A" w:rsidRDefault="00DC2F3E">
      <w:pPr>
        <w:pStyle w:val="Corpsdetexte2"/>
        <w:rPr>
          <w:szCs w:val="24"/>
        </w:rPr>
      </w:pPr>
      <w:r w:rsidRPr="00E53D2A">
        <w:rPr>
          <w:rFonts w:ascii="Times New Roman" w:hAnsi="Times New Roman" w:cs="Times New Roman"/>
          <w:i/>
          <w:sz w:val="24"/>
          <w:szCs w:val="24"/>
        </w:rPr>
        <w:t>L'homme</w:t>
      </w:r>
      <w:r>
        <w:rPr>
          <w:szCs w:val="24"/>
        </w:rPr>
        <w:t xml:space="preserve"> lui</w:t>
      </w:r>
      <w:r w:rsidR="004153C7">
        <w:rPr>
          <w:szCs w:val="24"/>
        </w:rPr>
        <w:t>–</w:t>
      </w:r>
      <w:r>
        <w:rPr>
          <w:szCs w:val="24"/>
        </w:rPr>
        <w:t xml:space="preserve">même a été fabriqué, tout au cours de </w:t>
      </w:r>
    </w:p>
    <w:p w:rsidR="00B20891" w:rsidRDefault="00DC2F3E">
      <w:pPr>
        <w:pStyle w:val="Corpsdetexte2"/>
        <w:rPr>
          <w:szCs w:val="24"/>
        </w:rPr>
      </w:pPr>
      <w:r>
        <w:rPr>
          <w:szCs w:val="24"/>
        </w:rPr>
        <w:t xml:space="preserve">ses traditions, à la mesure de ces leurres. </w:t>
      </w:r>
    </w:p>
    <w:p w:rsidR="00DC2F3E" w:rsidRDefault="00DC2F3E">
      <w:pPr>
        <w:pStyle w:val="Corpsdetexte2"/>
        <w:rPr>
          <w:szCs w:val="24"/>
        </w:rPr>
      </w:pPr>
      <w:r>
        <w:rPr>
          <w:szCs w:val="24"/>
        </w:rPr>
        <w:t>Il est donc bien clair qu'il ne saurait être exclus de cette représentation, si nous continuons de faire de cette représentation la caution de ce monde.</w:t>
      </w:r>
    </w:p>
    <w:p w:rsidR="00B20891" w:rsidRDefault="00B20891">
      <w:pPr>
        <w:pStyle w:val="Corpsdetexte2"/>
        <w:rPr>
          <w:szCs w:val="24"/>
        </w:rPr>
      </w:pPr>
    </w:p>
    <w:p w:rsidR="00B20891" w:rsidRDefault="00DC2F3E">
      <w:pPr>
        <w:pStyle w:val="Corpsdetexte2"/>
        <w:rPr>
          <w:szCs w:val="24"/>
        </w:rPr>
      </w:pPr>
      <w:r>
        <w:rPr>
          <w:szCs w:val="24"/>
        </w:rPr>
        <w:t xml:space="preserve">Mais il s'agit du sujet et </w:t>
      </w:r>
      <w:r w:rsidRPr="00B20891">
        <w:rPr>
          <w:rFonts w:ascii="Times New Roman" w:hAnsi="Times New Roman" w:cs="Times New Roman"/>
          <w:i/>
          <w:color w:val="0000CC"/>
          <w:sz w:val="24"/>
          <w:szCs w:val="24"/>
        </w:rPr>
        <w:t>pour nous le sujet</w:t>
      </w:r>
      <w:r w:rsidR="00B20891">
        <w:rPr>
          <w:szCs w:val="24"/>
        </w:rPr>
        <w:t>…</w:t>
      </w:r>
    </w:p>
    <w:p w:rsidR="00B20891" w:rsidRDefault="00DC2F3E" w:rsidP="00B20891">
      <w:pPr>
        <w:pStyle w:val="Corpsdetexte2"/>
        <w:ind w:firstLine="708"/>
        <w:rPr>
          <w:szCs w:val="24"/>
        </w:rPr>
      </w:pPr>
      <w:r>
        <w:rPr>
          <w:szCs w:val="24"/>
        </w:rPr>
        <w:t xml:space="preserve">dans la mesure justement </w:t>
      </w:r>
    </w:p>
    <w:p w:rsidR="00B20891" w:rsidRDefault="00DC2F3E" w:rsidP="00B20891">
      <w:pPr>
        <w:pStyle w:val="Corpsdetexte2"/>
        <w:ind w:firstLine="708"/>
        <w:rPr>
          <w:szCs w:val="24"/>
        </w:rPr>
      </w:pPr>
      <w:r>
        <w:rPr>
          <w:szCs w:val="24"/>
        </w:rPr>
        <w:t xml:space="preserve">où il peut être inconscient </w:t>
      </w:r>
    </w:p>
    <w:p w:rsidR="00B20891" w:rsidRDefault="00B20891" w:rsidP="00B20891">
      <w:pPr>
        <w:pStyle w:val="Corpsdetexte2"/>
        <w:rPr>
          <w:rFonts w:ascii="Times New Roman" w:hAnsi="Times New Roman" w:cs="Times New Roman"/>
          <w:i/>
          <w:color w:val="0000CC"/>
          <w:sz w:val="24"/>
          <w:szCs w:val="24"/>
        </w:rPr>
      </w:pPr>
      <w:r>
        <w:rPr>
          <w:szCs w:val="24"/>
        </w:rPr>
        <w:t>…</w:t>
      </w:r>
      <w:r w:rsidR="00DC2F3E" w:rsidRPr="00B20891">
        <w:rPr>
          <w:rFonts w:ascii="Times New Roman" w:hAnsi="Times New Roman" w:cs="Times New Roman"/>
          <w:i/>
          <w:color w:val="0000CC"/>
          <w:sz w:val="24"/>
          <w:szCs w:val="24"/>
        </w:rPr>
        <w:t>n'est pas représentation, il est</w:t>
      </w:r>
      <w:r w:rsidR="00DC2F3E" w:rsidRPr="00B20891">
        <w:rPr>
          <w:rFonts w:ascii="Times New Roman" w:hAnsi="Times New Roman" w:cs="Times New Roman"/>
          <w:i/>
          <w:iCs/>
          <w:color w:val="0000CC"/>
          <w:sz w:val="24"/>
          <w:szCs w:val="24"/>
        </w:rPr>
        <w:t xml:space="preserve"> </w:t>
      </w:r>
      <w:r w:rsidR="00DC2F3E" w:rsidRPr="00B20891">
        <w:rPr>
          <w:rFonts w:ascii="Times New Roman" w:hAnsi="Times New Roman" w:cs="Times New Roman"/>
          <w:i/>
          <w:color w:val="0000CC"/>
          <w:sz w:val="24"/>
          <w:szCs w:val="24"/>
        </w:rPr>
        <w:t xml:space="preserve">le représentant, </w:t>
      </w:r>
      <w:r w:rsidR="00DC2F3E" w:rsidRPr="00B20891">
        <w:rPr>
          <w:rFonts w:ascii="Times New Roman" w:hAnsi="Times New Roman" w:cs="Times New Roman"/>
          <w:i/>
          <w:iCs/>
          <w:color w:val="0000CC"/>
          <w:sz w:val="24"/>
          <w:szCs w:val="24"/>
        </w:rPr>
        <w:t>Repräsentanz,</w:t>
      </w:r>
      <w:r w:rsidR="00DC2F3E" w:rsidRPr="00B20891">
        <w:rPr>
          <w:rFonts w:ascii="Times New Roman" w:hAnsi="Times New Roman" w:cs="Times New Roman"/>
          <w:i/>
          <w:color w:val="0000CC"/>
          <w:sz w:val="24"/>
          <w:szCs w:val="24"/>
        </w:rPr>
        <w:t xml:space="preserve"> de la </w:t>
      </w:r>
      <w:r w:rsidR="00DC2F3E" w:rsidRPr="00B20891">
        <w:rPr>
          <w:rFonts w:ascii="Times New Roman" w:hAnsi="Times New Roman" w:cs="Times New Roman"/>
          <w:i/>
          <w:iCs/>
          <w:color w:val="0000CC"/>
          <w:sz w:val="24"/>
          <w:szCs w:val="24"/>
        </w:rPr>
        <w:t>Vorstellung </w:t>
      </w:r>
      <w:r w:rsidR="00DC2F3E" w:rsidRPr="00B20891">
        <w:rPr>
          <w:rFonts w:ascii="Times New Roman" w:hAnsi="Times New Roman" w:cs="Times New Roman"/>
          <w:i/>
          <w:color w:val="0000CC"/>
          <w:sz w:val="24"/>
          <w:szCs w:val="24"/>
        </w:rPr>
        <w:t xml:space="preserve">: </w:t>
      </w:r>
    </w:p>
    <w:p w:rsidR="00B20891" w:rsidRDefault="00DC2F3E" w:rsidP="00B20891">
      <w:pPr>
        <w:pStyle w:val="Corpsdetexte2"/>
        <w:rPr>
          <w:szCs w:val="24"/>
        </w:rPr>
      </w:pPr>
      <w:r w:rsidRPr="00B20891">
        <w:rPr>
          <w:rFonts w:ascii="Times New Roman" w:hAnsi="Times New Roman" w:cs="Times New Roman"/>
          <w:i/>
          <w:color w:val="0000CC"/>
          <w:sz w:val="24"/>
          <w:szCs w:val="24"/>
        </w:rPr>
        <w:t xml:space="preserve">il est là à la place de la </w:t>
      </w:r>
      <w:r w:rsidRPr="00B20891">
        <w:rPr>
          <w:rFonts w:ascii="Times New Roman" w:hAnsi="Times New Roman" w:cs="Times New Roman"/>
          <w:i/>
          <w:iCs/>
          <w:color w:val="0000CC"/>
          <w:sz w:val="24"/>
          <w:szCs w:val="24"/>
        </w:rPr>
        <w:t>Vorstellung</w:t>
      </w:r>
      <w:r w:rsidRPr="00B20891">
        <w:rPr>
          <w:rFonts w:ascii="Times New Roman" w:hAnsi="Times New Roman" w:cs="Times New Roman"/>
          <w:i/>
          <w:color w:val="0000CC"/>
          <w:sz w:val="24"/>
          <w:szCs w:val="24"/>
        </w:rPr>
        <w:t xml:space="preserve"> qui manque</w:t>
      </w:r>
      <w:r w:rsidR="00B20891">
        <w:rPr>
          <w:szCs w:val="24"/>
        </w:rPr>
        <w:t>.</w:t>
      </w:r>
      <w:r>
        <w:rPr>
          <w:szCs w:val="24"/>
        </w:rPr>
        <w:t xml:space="preserve"> </w:t>
      </w:r>
    </w:p>
    <w:p w:rsidR="00DC2F3E" w:rsidRDefault="00B20891" w:rsidP="00B20891">
      <w:pPr>
        <w:pStyle w:val="Corpsdetexte2"/>
        <w:rPr>
          <w:szCs w:val="24"/>
        </w:rPr>
      </w:pPr>
      <w:r>
        <w:rPr>
          <w:szCs w:val="24"/>
        </w:rPr>
        <w:t>C</w:t>
      </w:r>
      <w:r w:rsidR="00DC2F3E">
        <w:rPr>
          <w:szCs w:val="24"/>
        </w:rPr>
        <w:t xml:space="preserve">'est le sens du terme freudien de </w:t>
      </w:r>
      <w:r w:rsidR="00DC2F3E" w:rsidRPr="00B20891">
        <w:rPr>
          <w:rFonts w:ascii="Times New Roman" w:hAnsi="Times New Roman" w:cs="Times New Roman"/>
          <w:i/>
          <w:iCs/>
          <w:sz w:val="24"/>
          <w:szCs w:val="24"/>
        </w:rPr>
        <w:t>Vorstellungrepresentanz</w:t>
      </w:r>
      <w:r w:rsidR="00DC2F3E">
        <w:rPr>
          <w:szCs w:val="24"/>
        </w:rPr>
        <w:t xml:space="preserve">. </w:t>
      </w:r>
    </w:p>
    <w:p w:rsidR="00B20891" w:rsidRDefault="00B20891">
      <w:pPr>
        <w:pStyle w:val="Corpsdetexte2"/>
        <w:rPr>
          <w:szCs w:val="24"/>
        </w:rPr>
      </w:pPr>
    </w:p>
    <w:p w:rsidR="00B20891" w:rsidRDefault="00DC2F3E">
      <w:pPr>
        <w:pStyle w:val="Corpsdetexte2"/>
        <w:rPr>
          <w:szCs w:val="24"/>
        </w:rPr>
      </w:pPr>
      <w:r>
        <w:rPr>
          <w:szCs w:val="24"/>
        </w:rPr>
        <w:t xml:space="preserve">Il ne s'agit pas de nous opposer que depuis toujours, cet </w:t>
      </w:r>
      <w:r w:rsidRPr="00B20891">
        <w:rPr>
          <w:rFonts w:ascii="Times New Roman" w:hAnsi="Times New Roman" w:cs="Times New Roman"/>
          <w:i/>
          <w:sz w:val="24"/>
          <w:szCs w:val="24"/>
        </w:rPr>
        <w:t>homme</w:t>
      </w:r>
      <w:r>
        <w:rPr>
          <w:szCs w:val="24"/>
        </w:rPr>
        <w:t xml:space="preserve"> dont nous couvrions le monde, ce </w:t>
      </w:r>
      <w:r w:rsidRPr="00B20891">
        <w:rPr>
          <w:rFonts w:ascii="Times New Roman" w:hAnsi="Times New Roman" w:cs="Times New Roman"/>
          <w:i/>
          <w:iCs/>
          <w:sz w:val="24"/>
          <w:szCs w:val="24"/>
        </w:rPr>
        <w:t>macranthropos</w:t>
      </w:r>
      <w:r>
        <w:rPr>
          <w:rStyle w:val="Appelnotedebasdep"/>
          <w:rFonts w:ascii="Times New Roman" w:hAnsi="Times New Roman" w:cs="Times New Roman"/>
          <w:b/>
          <w:bCs/>
          <w:color w:val="FF3300"/>
          <w:szCs w:val="24"/>
          <w:vertAlign w:val="superscript"/>
        </w:rPr>
        <w:footnoteReference w:id="155"/>
      </w:r>
      <w:r>
        <w:rPr>
          <w:i/>
          <w:iCs/>
          <w:szCs w:val="24"/>
        </w:rPr>
        <w:t xml:space="preserve"> </w:t>
      </w:r>
      <w:r>
        <w:rPr>
          <w:szCs w:val="24"/>
        </w:rPr>
        <w:t xml:space="preserve">qu'était le macrocosme, on l'a fait, bien sûr, sexué. </w:t>
      </w:r>
    </w:p>
    <w:p w:rsidR="00DC2F3E" w:rsidRDefault="00DC2F3E">
      <w:pPr>
        <w:pStyle w:val="Corpsdetexte2"/>
        <w:rPr>
          <w:szCs w:val="24"/>
        </w:rPr>
      </w:pPr>
      <w:r>
        <w:rPr>
          <w:szCs w:val="24"/>
        </w:rPr>
        <w:t xml:space="preserve">Mais justement, il n'est que trop clair que faute de pouvoir dire de quel sexe il était, il avait les deux et c'est bien là toute la question. </w:t>
      </w:r>
    </w:p>
    <w:p w:rsidR="00E53D2A" w:rsidRDefault="00DC2F3E">
      <w:pPr>
        <w:pStyle w:val="Corpsdetexte2"/>
        <w:rPr>
          <w:szCs w:val="24"/>
        </w:rPr>
      </w:pPr>
      <w:r>
        <w:rPr>
          <w:szCs w:val="24"/>
        </w:rPr>
        <w:t xml:space="preserve">Le fait de dire qu'on trouve une petite touche </w:t>
      </w:r>
    </w:p>
    <w:p w:rsidR="00DC2F3E" w:rsidRDefault="00DC2F3E">
      <w:pPr>
        <w:pStyle w:val="Corpsdetexte2"/>
        <w:rPr>
          <w:szCs w:val="24"/>
        </w:rPr>
      </w:pPr>
      <w:r>
        <w:rPr>
          <w:szCs w:val="24"/>
        </w:rPr>
        <w:t>de l'un et de l'autre, un mélange, des caractères chez les vertébrés supérieurs, n'y ajoute rien.</w:t>
      </w:r>
    </w:p>
    <w:p w:rsidR="00B20891" w:rsidRDefault="00B20891">
      <w:pPr>
        <w:pStyle w:val="Corpsdetexte2"/>
        <w:rPr>
          <w:color w:val="0000FF"/>
        </w:rPr>
      </w:pPr>
    </w:p>
    <w:p w:rsidR="00B20891" w:rsidRDefault="00DC2F3E">
      <w:pPr>
        <w:pStyle w:val="Corpsdetexte2"/>
      </w:pPr>
      <w:r w:rsidRPr="00B20891">
        <w:rPr>
          <w:rFonts w:ascii="Times New Roman" w:hAnsi="Times New Roman" w:cs="Times New Roman"/>
          <w:i/>
          <w:color w:val="0000CC"/>
          <w:sz w:val="24"/>
          <w:szCs w:val="24"/>
        </w:rPr>
        <w:t>Le sujet</w:t>
      </w:r>
      <w:r>
        <w:t xml:space="preserve"> d'où nous avons à partir, </w:t>
      </w:r>
      <w:r w:rsidRPr="00B20891">
        <w:rPr>
          <w:rFonts w:ascii="Times New Roman" w:hAnsi="Times New Roman" w:cs="Times New Roman"/>
          <w:i/>
          <w:color w:val="0000CC"/>
          <w:sz w:val="24"/>
          <w:szCs w:val="24"/>
        </w:rPr>
        <w:t>est la pièce qui</w:t>
      </w:r>
      <w:r w:rsidRPr="00B20891">
        <w:rPr>
          <w:rFonts w:ascii="Times New Roman" w:hAnsi="Times New Roman" w:cs="Times New Roman"/>
          <w:color w:val="0000FF"/>
        </w:rPr>
        <w:t xml:space="preserve"> </w:t>
      </w:r>
      <w:r w:rsidRPr="00B20891">
        <w:rPr>
          <w:rFonts w:ascii="Times New Roman" w:hAnsi="Times New Roman" w:cs="Times New Roman"/>
          <w:i/>
          <w:color w:val="0000CC"/>
          <w:sz w:val="24"/>
          <w:szCs w:val="24"/>
        </w:rPr>
        <w:t>manque à un savoir conditionné par l'ignorance</w:t>
      </w:r>
      <w:r>
        <w:t>, et ce dont il s'agit quant à lui</w:t>
      </w:r>
      <w:r w:rsidR="00B20891">
        <w:t>…</w:t>
      </w:r>
      <w:r>
        <w:t xml:space="preserve"> </w:t>
      </w:r>
    </w:p>
    <w:p w:rsidR="00B20891" w:rsidRDefault="00DC2F3E" w:rsidP="00B20891">
      <w:pPr>
        <w:pStyle w:val="Corpsdetexte2"/>
        <w:ind w:firstLine="708"/>
      </w:pPr>
      <w:r>
        <w:t>si c'est par lui que nous avons à trouver l'homme</w:t>
      </w:r>
    </w:p>
    <w:p w:rsidR="00DC2F3E" w:rsidRPr="00B20891" w:rsidRDefault="00B20891">
      <w:pPr>
        <w:pStyle w:val="Corpsdetexte2"/>
        <w:rPr>
          <w:rFonts w:ascii="Times New Roman" w:hAnsi="Times New Roman" w:cs="Times New Roman"/>
          <w:i/>
          <w:color w:val="0000CC"/>
          <w:sz w:val="24"/>
          <w:szCs w:val="24"/>
        </w:rPr>
      </w:pPr>
      <w:r>
        <w:t>…</w:t>
      </w:r>
      <w:r w:rsidR="00DC2F3E" w:rsidRPr="00B20891">
        <w:rPr>
          <w:rFonts w:ascii="Times New Roman" w:hAnsi="Times New Roman" w:cs="Times New Roman"/>
          <w:i/>
          <w:color w:val="0000CC"/>
          <w:sz w:val="24"/>
          <w:szCs w:val="24"/>
        </w:rPr>
        <w:t>est toujours en</w:t>
      </w:r>
      <w:r w:rsidR="00DC2F3E">
        <w:rPr>
          <w:color w:val="0000FF"/>
        </w:rPr>
        <w:t xml:space="preserve"> </w:t>
      </w:r>
      <w:r w:rsidR="00DC2F3E" w:rsidRPr="00B20891">
        <w:rPr>
          <w:rFonts w:ascii="Times New Roman" w:hAnsi="Times New Roman" w:cs="Times New Roman"/>
          <w:i/>
          <w:color w:val="0000CC"/>
          <w:sz w:val="24"/>
          <w:szCs w:val="24"/>
        </w:rPr>
        <w:t>position de déchet par rapport à sa représentation.</w:t>
      </w:r>
    </w:p>
    <w:p w:rsidR="00B20891" w:rsidRDefault="00B20891">
      <w:pPr>
        <w:pStyle w:val="Corpsdetexte2"/>
        <w:rPr>
          <w:szCs w:val="24"/>
        </w:rPr>
      </w:pPr>
    </w:p>
    <w:p w:rsidR="004C3F8A" w:rsidRDefault="00DC2F3E">
      <w:pPr>
        <w:pStyle w:val="Corpsdetexte2"/>
        <w:rPr>
          <w:szCs w:val="24"/>
        </w:rPr>
      </w:pPr>
      <w:r>
        <w:rPr>
          <w:szCs w:val="24"/>
        </w:rPr>
        <w:t>Et dans cette mesure on peut dire que jusqu'à la</w:t>
      </w:r>
      <w:r w:rsidR="00B20891">
        <w:rPr>
          <w:szCs w:val="24"/>
        </w:rPr>
        <w:t xml:space="preserve">  </w:t>
      </w:r>
      <w:r>
        <w:rPr>
          <w:szCs w:val="24"/>
        </w:rPr>
        <w:t xml:space="preserve"> psychanalyse,</w:t>
      </w:r>
      <w:r>
        <w:rPr>
          <w:color w:val="auto"/>
          <w:szCs w:val="24"/>
        </w:rPr>
        <w:t xml:space="preserve"> </w:t>
      </w:r>
      <w:r>
        <w:rPr>
          <w:szCs w:val="24"/>
        </w:rPr>
        <w:t xml:space="preserve">on s'est toujours représenté le monde sans l'homme véritable, sans tenir compte de la place où il est comme sujet, place sans laquelle </w:t>
      </w:r>
    </w:p>
    <w:p w:rsidR="00DC2F3E" w:rsidRDefault="00DC2F3E">
      <w:pPr>
        <w:pStyle w:val="Corpsdetexte2"/>
        <w:rPr>
          <w:szCs w:val="24"/>
          <w:u w:val="single"/>
        </w:rPr>
      </w:pPr>
      <w:r>
        <w:rPr>
          <w:szCs w:val="24"/>
        </w:rPr>
        <w:t xml:space="preserve">il n'y aurait pas de représentation très précisément </w:t>
      </w:r>
      <w:r w:rsidRPr="00B20891">
        <w:rPr>
          <w:rFonts w:ascii="Times New Roman" w:hAnsi="Times New Roman" w:cs="Times New Roman"/>
          <w:i/>
          <w:sz w:val="24"/>
          <w:szCs w:val="24"/>
        </w:rPr>
        <w:t>parce que la représentation n'aurait pas dans le monde, de représentant.</w:t>
      </w:r>
      <w:r w:rsidR="00B20891">
        <w:rPr>
          <w:rFonts w:ascii="Times New Roman" w:hAnsi="Times New Roman" w:cs="Times New Roman"/>
          <w:i/>
          <w:sz w:val="24"/>
          <w:szCs w:val="24"/>
        </w:rPr>
        <w:t xml:space="preserve"> </w:t>
      </w:r>
    </w:p>
    <w:p w:rsidR="00DC2F3E" w:rsidRDefault="00DC2F3E">
      <w:pPr>
        <w:pStyle w:val="Corpsdetexte2"/>
      </w:pPr>
    </w:p>
    <w:p w:rsidR="00E53D2A" w:rsidRDefault="00DC2F3E">
      <w:pPr>
        <w:pStyle w:val="Corpsdetexte2"/>
      </w:pPr>
      <w:r>
        <w:lastRenderedPageBreak/>
        <w:t xml:space="preserve">C'est ainsi que j'ai marqué au tableau, </w:t>
      </w:r>
    </w:p>
    <w:p w:rsidR="00F01665" w:rsidRDefault="00DC2F3E">
      <w:pPr>
        <w:pStyle w:val="Corpsdetexte2"/>
      </w:pPr>
      <w:r>
        <w:t>avec leur</w:t>
      </w:r>
      <w:r w:rsidR="00F01665">
        <w:t>s</w:t>
      </w:r>
      <w:r w:rsidR="00E53D2A">
        <w:t xml:space="preserve"> c</w:t>
      </w:r>
      <w:r>
        <w:t>aractéristique</w:t>
      </w:r>
      <w:r w:rsidR="00F01665">
        <w:t>s…</w:t>
      </w:r>
      <w:r>
        <w:t xml:space="preserve"> </w:t>
      </w:r>
    </w:p>
    <w:p w:rsidR="00F01665" w:rsidRDefault="00DC2F3E" w:rsidP="00F01665">
      <w:pPr>
        <w:pStyle w:val="Corpsdetexte2"/>
        <w:ind w:firstLine="708"/>
      </w:pPr>
      <w:r>
        <w:t>celle</w:t>
      </w:r>
      <w:r w:rsidR="00F01665">
        <w:t>s</w:t>
      </w:r>
      <w:r>
        <w:t xml:space="preserve"> même</w:t>
      </w:r>
      <w:r w:rsidR="00F01665">
        <w:t>s</w:t>
      </w:r>
      <w:r>
        <w:t xml:space="preserve"> que je viens d'énoncer</w:t>
      </w:r>
    </w:p>
    <w:p w:rsidR="00DC2F3E" w:rsidRDefault="00F01665">
      <w:pPr>
        <w:pStyle w:val="Corpsdetexte2"/>
      </w:pPr>
      <w:r>
        <w:t>…</w:t>
      </w:r>
      <w:r w:rsidR="00DC2F3E">
        <w:t>ces trois pôles :</w:t>
      </w:r>
    </w:p>
    <w:p w:rsidR="00DC2F3E" w:rsidRDefault="00DC2F3E">
      <w:pPr>
        <w:pStyle w:val="Corpsdetexte2"/>
      </w:pPr>
    </w:p>
    <w:p w:rsidR="00DC2F3E" w:rsidRDefault="00BB471F">
      <w:pPr>
        <w:pStyle w:val="Corpsdetexte2"/>
        <w:ind w:left="2124" w:firstLine="708"/>
      </w:pPr>
      <w:r>
        <w:rPr>
          <w:noProof/>
          <w:lang w:eastAsia="fr-FR"/>
        </w:rPr>
        <w:drawing>
          <wp:inline distT="0" distB="0" distL="0" distR="0">
            <wp:extent cx="2562225" cy="2228850"/>
            <wp:effectExtent l="19050" t="0" r="9525" b="0"/>
            <wp:docPr id="118" name="Image 118" descr="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039"/>
                    <pic:cNvPicPr>
                      <a:picLocks noChangeAspect="1" noChangeArrowheads="1"/>
                    </pic:cNvPicPr>
                  </pic:nvPicPr>
                  <pic:blipFill>
                    <a:blip r:embed="rId175" cstate="print"/>
                    <a:srcRect/>
                    <a:stretch>
                      <a:fillRect/>
                    </a:stretch>
                  </pic:blipFill>
                  <pic:spPr bwMode="auto">
                    <a:xfrm>
                      <a:off x="0" y="0"/>
                      <a:ext cx="2562225" cy="2228850"/>
                    </a:xfrm>
                    <a:prstGeom prst="rect">
                      <a:avLst/>
                    </a:prstGeom>
                    <a:noFill/>
                    <a:ln w="9525">
                      <a:noFill/>
                      <a:miter lim="800000"/>
                      <a:headEnd/>
                      <a:tailEnd/>
                    </a:ln>
                  </pic:spPr>
                </pic:pic>
              </a:graphicData>
            </a:graphic>
          </wp:inline>
        </w:drawing>
      </w:r>
    </w:p>
    <w:p w:rsidR="00DC2F3E" w:rsidRDefault="00DC2F3E">
      <w:pPr>
        <w:pStyle w:val="Corpsdetexte2"/>
        <w:ind w:left="2832" w:firstLine="708"/>
      </w:pPr>
    </w:p>
    <w:p w:rsidR="00E53D2A" w:rsidRDefault="00DC2F3E" w:rsidP="004C3F8A">
      <w:pPr>
        <w:pStyle w:val="Corpsdetexte2"/>
        <w:numPr>
          <w:ilvl w:val="0"/>
          <w:numId w:val="26"/>
        </w:numPr>
      </w:pPr>
      <w:r>
        <w:t xml:space="preserve">du </w:t>
      </w:r>
      <w:r w:rsidRPr="00F01665">
        <w:rPr>
          <w:rFonts w:ascii="Times New Roman" w:hAnsi="Times New Roman" w:cs="Times New Roman"/>
          <w:i/>
          <w:color w:val="0000CC"/>
          <w:sz w:val="24"/>
          <w:szCs w:val="24"/>
        </w:rPr>
        <w:t>savoir</w:t>
      </w:r>
      <w:r>
        <w:t xml:space="preserve"> en tant qu'inconscient qui sait tout </w:t>
      </w:r>
    </w:p>
    <w:p w:rsidR="00DC2F3E" w:rsidRDefault="00DC2F3E" w:rsidP="00E53D2A">
      <w:pPr>
        <w:pStyle w:val="Corpsdetexte2"/>
        <w:ind w:left="720"/>
      </w:pPr>
      <w:r>
        <w:t>peut</w:t>
      </w:r>
      <w:r w:rsidR="004153C7">
        <w:t>–</w:t>
      </w:r>
      <w:r>
        <w:t>être, sauf ce qui le motive,</w:t>
      </w:r>
    </w:p>
    <w:p w:rsidR="00DC2F3E" w:rsidRDefault="00DC2F3E">
      <w:pPr>
        <w:pStyle w:val="Corpsdetexte2"/>
      </w:pPr>
    </w:p>
    <w:p w:rsidR="00DC2F3E" w:rsidRDefault="00DC2F3E" w:rsidP="00E53D2A">
      <w:pPr>
        <w:pStyle w:val="Corpsdetexte2"/>
        <w:numPr>
          <w:ilvl w:val="0"/>
          <w:numId w:val="26"/>
        </w:numPr>
      </w:pPr>
      <w:r>
        <w:t xml:space="preserve">du </w:t>
      </w:r>
      <w:r w:rsidRPr="00F01665">
        <w:rPr>
          <w:rFonts w:ascii="Times New Roman" w:hAnsi="Times New Roman" w:cs="Times New Roman"/>
          <w:i/>
          <w:color w:val="0000CC"/>
          <w:sz w:val="24"/>
          <w:szCs w:val="24"/>
        </w:rPr>
        <w:t>sujet</w:t>
      </w:r>
      <w:r>
        <w:t xml:space="preserve"> qui s'institue dans sa certitude d'être manque à savoir, </w:t>
      </w:r>
    </w:p>
    <w:p w:rsidR="00DC2F3E" w:rsidRDefault="00DC2F3E">
      <w:pPr>
        <w:pStyle w:val="Corpsdetexte2"/>
      </w:pPr>
    </w:p>
    <w:p w:rsidR="00E53D2A" w:rsidRDefault="00DC2F3E" w:rsidP="00C61EB5">
      <w:pPr>
        <w:pStyle w:val="Corpsdetexte2"/>
        <w:numPr>
          <w:ilvl w:val="0"/>
          <w:numId w:val="10"/>
        </w:numPr>
      </w:pPr>
      <w:r>
        <w:t xml:space="preserve">et de </w:t>
      </w:r>
      <w:r w:rsidRPr="00E53D2A">
        <w:rPr>
          <w:i/>
          <w:sz w:val="24"/>
          <w:szCs w:val="24"/>
        </w:rPr>
        <w:t>ce troisième terme</w:t>
      </w:r>
      <w:r>
        <w:t xml:space="preserve"> qui est précisément </w:t>
      </w:r>
      <w:r w:rsidRPr="00E53D2A">
        <w:rPr>
          <w:rFonts w:ascii="Times New Roman" w:hAnsi="Times New Roman" w:cs="Times New Roman"/>
          <w:i/>
          <w:color w:val="0000CC"/>
          <w:sz w:val="24"/>
          <w:szCs w:val="24"/>
        </w:rPr>
        <w:t>le sexe</w:t>
      </w:r>
      <w:r>
        <w:t> :</w:t>
      </w:r>
    </w:p>
    <w:p w:rsidR="00DC2F3E" w:rsidRDefault="00E53D2A" w:rsidP="00E53D2A">
      <w:pPr>
        <w:pStyle w:val="Corpsdetexte2"/>
        <w:ind w:left="786"/>
      </w:pPr>
      <w:r>
        <w:t xml:space="preserve"> </w:t>
      </w:r>
      <w:r w:rsidR="0073148D">
        <w:t>–</w:t>
      </w:r>
      <w:r>
        <w:t xml:space="preserve">  </w:t>
      </w:r>
      <w:r w:rsidR="00DC2F3E">
        <w:t xml:space="preserve">dans la mesure où dans cette sphère </w:t>
      </w:r>
      <w:r w:rsidR="00DC2F3E" w:rsidRPr="00E53D2A">
        <w:rPr>
          <w:rFonts w:ascii="Times New Roman" w:hAnsi="Times New Roman" w:cs="Times New Roman"/>
          <w:color w:val="C00000"/>
          <w:sz w:val="20"/>
        </w:rPr>
        <w:t>[</w:t>
      </w:r>
      <w:r w:rsidR="00DC2F3E" w:rsidRPr="00E53D2A">
        <w:rPr>
          <w:rFonts w:ascii="Garamond" w:hAnsi="Garamond" w:cs="Times New Roman"/>
          <w:color w:val="C00000"/>
          <w:sz w:val="18"/>
        </w:rPr>
        <w:t>celle du sujet</w:t>
      </w:r>
      <w:r w:rsidR="00DC2F3E" w:rsidRPr="00E53D2A">
        <w:rPr>
          <w:rFonts w:ascii="Times New Roman" w:hAnsi="Times New Roman" w:cs="Times New Roman"/>
          <w:color w:val="C00000"/>
          <w:sz w:val="20"/>
        </w:rPr>
        <w:t>]</w:t>
      </w:r>
      <w:r w:rsidR="00DC2F3E">
        <w:t xml:space="preserve">, </w:t>
      </w:r>
    </w:p>
    <w:p w:rsidR="00E53D2A" w:rsidRDefault="00E53D2A" w:rsidP="00E53D2A">
      <w:pPr>
        <w:pStyle w:val="Corpsdetexte2"/>
        <w:ind w:left="786"/>
      </w:pPr>
      <w:r>
        <w:t xml:space="preserve">    </w:t>
      </w:r>
      <w:r w:rsidR="00DC2F3E">
        <w:t>il est rejeté au départ,</w:t>
      </w:r>
      <w:r>
        <w:t xml:space="preserve"> </w:t>
      </w:r>
    </w:p>
    <w:p w:rsidR="00F01665" w:rsidRDefault="00E53D2A" w:rsidP="00E53D2A">
      <w:pPr>
        <w:pStyle w:val="Corpsdetexte2"/>
        <w:ind w:left="786"/>
      </w:pPr>
      <w:r>
        <w:t xml:space="preserve"> </w:t>
      </w:r>
      <w:r w:rsidR="0073148D">
        <w:t>–</w:t>
      </w:r>
      <w:r>
        <w:t xml:space="preserve">  </w:t>
      </w:r>
      <w:r w:rsidR="00DC2F3E">
        <w:t xml:space="preserve">dans la mesure d'où ressort </w:t>
      </w:r>
    </w:p>
    <w:p w:rsidR="00DC2F3E" w:rsidRDefault="00E53D2A" w:rsidP="00F01665">
      <w:pPr>
        <w:pStyle w:val="Corpsdetexte2"/>
        <w:ind w:left="786"/>
      </w:pPr>
      <w:r>
        <w:t xml:space="preserve">    </w:t>
      </w:r>
      <w:r w:rsidR="00DC2F3E">
        <w:t>de ce qu'on ne veut rien en savoir.</w:t>
      </w:r>
    </w:p>
    <w:p w:rsidR="00F01665" w:rsidRDefault="00F01665">
      <w:pPr>
        <w:pStyle w:val="Corpsdetexte2"/>
        <w:rPr>
          <w:szCs w:val="24"/>
        </w:rPr>
      </w:pPr>
    </w:p>
    <w:p w:rsidR="00F01665" w:rsidRDefault="00DC2F3E">
      <w:pPr>
        <w:pStyle w:val="Corpsdetexte2"/>
        <w:rPr>
          <w:szCs w:val="24"/>
        </w:rPr>
      </w:pPr>
      <w:r>
        <w:rPr>
          <w:szCs w:val="24"/>
        </w:rPr>
        <w:t>C'est ici que je vais vous demander :</w:t>
      </w:r>
    </w:p>
    <w:p w:rsidR="00DC2F3E" w:rsidRDefault="00DC2F3E">
      <w:pPr>
        <w:pStyle w:val="Corpsdetexte2"/>
        <w:rPr>
          <w:szCs w:val="24"/>
        </w:rPr>
      </w:pPr>
      <w:r>
        <w:rPr>
          <w:szCs w:val="24"/>
        </w:rPr>
        <w:t xml:space="preserve"> </w:t>
      </w:r>
    </w:p>
    <w:p w:rsidR="00DC2F3E" w:rsidRDefault="00DC2F3E" w:rsidP="00E53D2A">
      <w:pPr>
        <w:pStyle w:val="Corpsdetexte2"/>
        <w:ind w:firstLine="708"/>
        <w:rPr>
          <w:szCs w:val="24"/>
        </w:rPr>
      </w:pPr>
      <w:r>
        <w:rPr>
          <w:szCs w:val="24"/>
        </w:rPr>
        <w:t>« </w:t>
      </w:r>
      <w:r w:rsidR="00F01665" w:rsidRPr="00F01665">
        <w:rPr>
          <w:rFonts w:ascii="Times New Roman" w:hAnsi="Times New Roman" w:cs="Times New Roman"/>
          <w:i/>
          <w:sz w:val="24"/>
          <w:szCs w:val="24"/>
        </w:rPr>
        <w:t>V</w:t>
      </w:r>
      <w:r w:rsidRPr="00F01665">
        <w:rPr>
          <w:rFonts w:ascii="Times New Roman" w:hAnsi="Times New Roman" w:cs="Times New Roman"/>
          <w:i/>
          <w:sz w:val="24"/>
          <w:szCs w:val="24"/>
        </w:rPr>
        <w:t>oulez</w:t>
      </w:r>
      <w:r w:rsidR="004153C7">
        <w:rPr>
          <w:rFonts w:ascii="Times New Roman" w:hAnsi="Times New Roman" w:cs="Times New Roman"/>
          <w:i/>
          <w:sz w:val="24"/>
          <w:szCs w:val="24"/>
        </w:rPr>
        <w:t>–</w:t>
      </w:r>
      <w:r w:rsidRPr="00F01665">
        <w:rPr>
          <w:rFonts w:ascii="Times New Roman" w:hAnsi="Times New Roman" w:cs="Times New Roman"/>
          <w:i/>
          <w:sz w:val="24"/>
          <w:szCs w:val="24"/>
        </w:rPr>
        <w:t>vous qu'aujourd'hui on joue ?</w:t>
      </w:r>
      <w:r>
        <w:rPr>
          <w:szCs w:val="24"/>
        </w:rPr>
        <w:t> »</w:t>
      </w:r>
    </w:p>
    <w:p w:rsidR="00F01665" w:rsidRDefault="00F01665">
      <w:pPr>
        <w:pStyle w:val="Corpsdetexte2"/>
        <w:rPr>
          <w:szCs w:val="24"/>
        </w:rPr>
      </w:pPr>
    </w:p>
    <w:p w:rsidR="00F01665" w:rsidRDefault="00F01665">
      <w:pPr>
        <w:pStyle w:val="Corpsdetexte2"/>
        <w:rPr>
          <w:szCs w:val="24"/>
        </w:rPr>
      </w:pPr>
      <w:r>
        <w:rPr>
          <w:szCs w:val="24"/>
        </w:rPr>
        <w:t>J</w:t>
      </w:r>
      <w:r w:rsidR="00DC2F3E">
        <w:rPr>
          <w:szCs w:val="24"/>
        </w:rPr>
        <w:t>e n'en dis pas plus</w:t>
      </w:r>
      <w:r>
        <w:rPr>
          <w:szCs w:val="24"/>
        </w:rPr>
        <w:t>, j</w:t>
      </w:r>
      <w:r w:rsidR="00DC2F3E">
        <w:rPr>
          <w:szCs w:val="24"/>
        </w:rPr>
        <w:t>e ne vous dis pas :</w:t>
      </w:r>
    </w:p>
    <w:p w:rsidR="00DC2F3E" w:rsidRDefault="00DC2F3E">
      <w:pPr>
        <w:pStyle w:val="Corpsdetexte2"/>
        <w:rPr>
          <w:szCs w:val="24"/>
        </w:rPr>
      </w:pPr>
      <w:r>
        <w:rPr>
          <w:szCs w:val="24"/>
        </w:rPr>
        <w:t xml:space="preserve"> </w:t>
      </w:r>
    </w:p>
    <w:p w:rsidR="00F01665" w:rsidRDefault="00DC2F3E" w:rsidP="00E53D2A">
      <w:pPr>
        <w:pStyle w:val="Corpsdetexte2"/>
        <w:ind w:firstLine="708"/>
        <w:rPr>
          <w:szCs w:val="24"/>
        </w:rPr>
      </w:pPr>
      <w:r>
        <w:rPr>
          <w:szCs w:val="24"/>
        </w:rPr>
        <w:t>« </w:t>
      </w:r>
      <w:r w:rsidR="00F01665" w:rsidRPr="00F01665">
        <w:rPr>
          <w:rFonts w:ascii="Times New Roman" w:hAnsi="Times New Roman" w:cs="Times New Roman"/>
          <w:i/>
          <w:sz w:val="24"/>
          <w:szCs w:val="24"/>
        </w:rPr>
        <w:t>V</w:t>
      </w:r>
      <w:r w:rsidRPr="00F01665">
        <w:rPr>
          <w:rFonts w:ascii="Times New Roman" w:hAnsi="Times New Roman" w:cs="Times New Roman"/>
          <w:i/>
          <w:sz w:val="24"/>
          <w:szCs w:val="24"/>
        </w:rPr>
        <w:t>oulez</w:t>
      </w:r>
      <w:r w:rsidR="004153C7">
        <w:rPr>
          <w:rFonts w:ascii="Times New Roman" w:hAnsi="Times New Roman" w:cs="Times New Roman"/>
          <w:i/>
          <w:sz w:val="24"/>
          <w:szCs w:val="24"/>
        </w:rPr>
        <w:t>–</w:t>
      </w:r>
      <w:r w:rsidRPr="00F01665">
        <w:rPr>
          <w:rFonts w:ascii="Times New Roman" w:hAnsi="Times New Roman" w:cs="Times New Roman"/>
          <w:i/>
          <w:sz w:val="24"/>
          <w:szCs w:val="24"/>
        </w:rPr>
        <w:t>vous jouer avec moi ?</w:t>
      </w:r>
      <w:r>
        <w:rPr>
          <w:szCs w:val="24"/>
        </w:rPr>
        <w:t xml:space="preserve"> » </w:t>
      </w:r>
    </w:p>
    <w:p w:rsidR="00F01665" w:rsidRDefault="00F01665">
      <w:pPr>
        <w:pStyle w:val="Corpsdetexte2"/>
        <w:rPr>
          <w:szCs w:val="24"/>
        </w:rPr>
      </w:pPr>
    </w:p>
    <w:p w:rsidR="00F01665" w:rsidRDefault="004C3F8A">
      <w:pPr>
        <w:pStyle w:val="Corpsdetexte2"/>
        <w:rPr>
          <w:szCs w:val="24"/>
        </w:rPr>
      </w:pPr>
      <w:r>
        <w:rPr>
          <w:szCs w:val="24"/>
        </w:rPr>
        <w:t>P</w:t>
      </w:r>
      <w:r w:rsidR="00DC2F3E">
        <w:rPr>
          <w:szCs w:val="24"/>
        </w:rPr>
        <w:t>arce qu'après tout, d'où je parle</w:t>
      </w:r>
      <w:r w:rsidR="00F01665">
        <w:rPr>
          <w:szCs w:val="24"/>
        </w:rPr>
        <w:t>…</w:t>
      </w:r>
      <w:r w:rsidR="00DC2F3E">
        <w:rPr>
          <w:szCs w:val="24"/>
        </w:rPr>
        <w:t xml:space="preserve"> </w:t>
      </w:r>
    </w:p>
    <w:p w:rsidR="00F01665" w:rsidRDefault="00DC2F3E" w:rsidP="00F01665">
      <w:pPr>
        <w:pStyle w:val="Corpsdetexte2"/>
        <w:ind w:firstLine="708"/>
        <w:rPr>
          <w:szCs w:val="24"/>
        </w:rPr>
      </w:pPr>
      <w:r>
        <w:rPr>
          <w:szCs w:val="24"/>
        </w:rPr>
        <w:t>à savoir comme analyste</w:t>
      </w:r>
    </w:p>
    <w:p w:rsidR="00DC2F3E" w:rsidRDefault="00F01665">
      <w:pPr>
        <w:pStyle w:val="Corpsdetexte2"/>
        <w:rPr>
          <w:szCs w:val="24"/>
        </w:rPr>
      </w:pPr>
      <w:r>
        <w:rPr>
          <w:szCs w:val="24"/>
        </w:rPr>
        <w:t>…</w:t>
      </w:r>
      <w:r w:rsidR="00DC2F3E">
        <w:rPr>
          <w:szCs w:val="24"/>
        </w:rPr>
        <w:t xml:space="preserve">jouer avec moi ne dit pas avec </w:t>
      </w:r>
      <w:r w:rsidR="00DC2F3E" w:rsidRPr="00F01665">
        <w:rPr>
          <w:rFonts w:ascii="Times New Roman" w:hAnsi="Times New Roman" w:cs="Times New Roman"/>
          <w:i/>
          <w:iCs/>
          <w:sz w:val="24"/>
          <w:szCs w:val="24"/>
        </w:rPr>
        <w:t>qui</w:t>
      </w:r>
      <w:r w:rsidR="00DC2F3E">
        <w:rPr>
          <w:szCs w:val="24"/>
        </w:rPr>
        <w:t xml:space="preserve"> l'on joue. </w:t>
      </w:r>
    </w:p>
    <w:p w:rsidR="00F01665" w:rsidRDefault="00F01665">
      <w:pPr>
        <w:pStyle w:val="Corpsdetexte2"/>
        <w:rPr>
          <w:color w:val="auto"/>
          <w:szCs w:val="24"/>
        </w:rPr>
      </w:pPr>
      <w:r>
        <w:rPr>
          <w:szCs w:val="24"/>
        </w:rPr>
        <w:t xml:space="preserve">                                                                       </w:t>
      </w:r>
      <w:r w:rsidR="00DC2F3E">
        <w:rPr>
          <w:szCs w:val="24"/>
        </w:rPr>
        <w:t xml:space="preserve">Je ne vous dis pas non plus </w:t>
      </w:r>
      <w:r w:rsidR="00DC2F3E" w:rsidRPr="00F01665">
        <w:rPr>
          <w:rFonts w:ascii="Times New Roman" w:hAnsi="Times New Roman" w:cs="Times New Roman"/>
          <w:i/>
          <w:sz w:val="24"/>
          <w:szCs w:val="24"/>
        </w:rPr>
        <w:t xml:space="preserve">que </w:t>
      </w:r>
      <w:r w:rsidR="00DC2F3E" w:rsidRPr="00F01665">
        <w:rPr>
          <w:rFonts w:ascii="Times New Roman" w:hAnsi="Times New Roman" w:cs="Times New Roman"/>
          <w:i/>
          <w:iCs/>
          <w:sz w:val="24"/>
          <w:szCs w:val="24"/>
        </w:rPr>
        <w:t xml:space="preserve">se </w:t>
      </w:r>
      <w:r w:rsidR="00DC2F3E" w:rsidRPr="00F01665">
        <w:rPr>
          <w:rFonts w:ascii="Times New Roman" w:hAnsi="Times New Roman" w:cs="Times New Roman"/>
          <w:i/>
          <w:sz w:val="24"/>
          <w:szCs w:val="24"/>
        </w:rPr>
        <w:t>joue quelque chose</w:t>
      </w:r>
      <w:r w:rsidR="00DC2F3E">
        <w:rPr>
          <w:szCs w:val="24"/>
        </w:rPr>
        <w:t>.</w:t>
      </w:r>
      <w:r w:rsidR="00DC2F3E">
        <w:rPr>
          <w:color w:val="auto"/>
          <w:szCs w:val="24"/>
        </w:rPr>
        <w:t xml:space="preserve"> </w:t>
      </w:r>
    </w:p>
    <w:p w:rsidR="00F01665" w:rsidRDefault="00F01665">
      <w:pPr>
        <w:pStyle w:val="Corpsdetexte2"/>
        <w:rPr>
          <w:szCs w:val="24"/>
        </w:rPr>
      </w:pPr>
    </w:p>
    <w:p w:rsidR="00DC2F3E" w:rsidRDefault="00DC2F3E">
      <w:pPr>
        <w:pStyle w:val="Corpsdetexte2"/>
        <w:rPr>
          <w:szCs w:val="24"/>
        </w:rPr>
      </w:pPr>
      <w:r>
        <w:rPr>
          <w:szCs w:val="24"/>
        </w:rPr>
        <w:lastRenderedPageBreak/>
        <w:t>Tout analystes que nous soyons, nous sommes dans l'histoire,</w:t>
      </w:r>
      <w:r>
        <w:rPr>
          <w:color w:val="auto"/>
          <w:szCs w:val="24"/>
        </w:rPr>
        <w:t xml:space="preserve"> </w:t>
      </w:r>
      <w:r>
        <w:rPr>
          <w:szCs w:val="24"/>
        </w:rPr>
        <w:t>et si la physique se fonde sur les termes de « </w:t>
      </w:r>
      <w:r w:rsidR="00F01665" w:rsidRPr="00F01665">
        <w:rPr>
          <w:rFonts w:ascii="Times New Roman" w:hAnsi="Times New Roman" w:cs="Times New Roman"/>
          <w:i/>
          <w:sz w:val="24"/>
          <w:szCs w:val="24"/>
        </w:rPr>
        <w:t>R</w:t>
      </w:r>
      <w:r w:rsidRPr="00F01665">
        <w:rPr>
          <w:rFonts w:ascii="Times New Roman" w:hAnsi="Times New Roman" w:cs="Times New Roman"/>
          <w:i/>
          <w:sz w:val="24"/>
          <w:szCs w:val="24"/>
        </w:rPr>
        <w:t>ien ne se perd, rien ne se crée</w:t>
      </w:r>
      <w:r w:rsidR="00F01665" w:rsidRPr="00F01665">
        <w:rPr>
          <w:rFonts w:ascii="Times New Roman" w:hAnsi="Times New Roman" w:cs="Times New Roman"/>
          <w:i/>
          <w:sz w:val="24"/>
          <w:szCs w:val="24"/>
        </w:rPr>
        <w:t>.</w:t>
      </w:r>
      <w:r>
        <w:rPr>
          <w:szCs w:val="24"/>
        </w:rPr>
        <w:t xml:space="preserve"> », je demande à quiconque ici a réfléchi sur l'histoire, si le fondement de cette idée de l'histoire n'est pas très proprement : </w:t>
      </w:r>
    </w:p>
    <w:p w:rsidR="00DC2F3E" w:rsidRDefault="00DC2F3E">
      <w:pPr>
        <w:pStyle w:val="Corpsdetexte2"/>
        <w:rPr>
          <w:szCs w:val="24"/>
        </w:rPr>
      </w:pPr>
      <w:r>
        <w:rPr>
          <w:szCs w:val="24"/>
        </w:rPr>
        <w:t>« </w:t>
      </w:r>
      <w:r w:rsidR="00F01665" w:rsidRPr="00F01665">
        <w:rPr>
          <w:rFonts w:ascii="Times New Roman" w:hAnsi="Times New Roman" w:cs="Times New Roman"/>
          <w:i/>
          <w:sz w:val="24"/>
          <w:szCs w:val="24"/>
        </w:rPr>
        <w:t>R</w:t>
      </w:r>
      <w:r w:rsidRPr="00F01665">
        <w:rPr>
          <w:rFonts w:ascii="Times New Roman" w:hAnsi="Times New Roman" w:cs="Times New Roman"/>
          <w:i/>
          <w:sz w:val="24"/>
          <w:szCs w:val="24"/>
        </w:rPr>
        <w:t>ien ne se joue.</w:t>
      </w:r>
      <w:r>
        <w:rPr>
          <w:szCs w:val="24"/>
        </w:rPr>
        <w:t> »</w:t>
      </w:r>
    </w:p>
    <w:p w:rsidR="00F01665" w:rsidRDefault="00F01665">
      <w:pPr>
        <w:pStyle w:val="Corpsdetexte2"/>
        <w:rPr>
          <w:szCs w:val="24"/>
        </w:rPr>
      </w:pPr>
    </w:p>
    <w:p w:rsidR="00F01665" w:rsidRPr="00F01665" w:rsidRDefault="00DC2F3E" w:rsidP="00C61EB5">
      <w:pPr>
        <w:pStyle w:val="Corpsdetexte2"/>
        <w:numPr>
          <w:ilvl w:val="0"/>
          <w:numId w:val="10"/>
        </w:numPr>
        <w:rPr>
          <w:color w:val="auto"/>
          <w:szCs w:val="24"/>
        </w:rPr>
      </w:pPr>
      <w:r w:rsidRPr="00F01665">
        <w:rPr>
          <w:szCs w:val="24"/>
        </w:rPr>
        <w:t>Pour tou</w:t>
      </w:r>
      <w:r w:rsidR="00F01665" w:rsidRPr="00F01665">
        <w:rPr>
          <w:szCs w:val="24"/>
        </w:rPr>
        <w:t>s</w:t>
      </w:r>
      <w:r w:rsidRPr="00F01665">
        <w:rPr>
          <w:szCs w:val="24"/>
        </w:rPr>
        <w:t xml:space="preserve"> ceux qui ont eu le temps d'éprouver quelque</w:t>
      </w:r>
      <w:r w:rsidR="00F01665" w:rsidRPr="00F01665">
        <w:rPr>
          <w:szCs w:val="24"/>
        </w:rPr>
        <w:t xml:space="preserve"> </w:t>
      </w:r>
      <w:r w:rsidRPr="00F01665">
        <w:rPr>
          <w:szCs w:val="24"/>
        </w:rPr>
        <w:t>chose de ce qui, de notre temps, a paru se jouer dans ce qui</w:t>
      </w:r>
      <w:r w:rsidRPr="00F01665">
        <w:rPr>
          <w:color w:val="auto"/>
          <w:szCs w:val="24"/>
        </w:rPr>
        <w:t xml:space="preserve"> </w:t>
      </w:r>
      <w:r w:rsidR="00F01665">
        <w:rPr>
          <w:szCs w:val="24"/>
        </w:rPr>
        <w:t>peut s'écrire d'histoire,</w:t>
      </w:r>
    </w:p>
    <w:p w:rsidR="00F01665" w:rsidRDefault="00DC2F3E" w:rsidP="00C61EB5">
      <w:pPr>
        <w:pStyle w:val="Corpsdetexte2"/>
        <w:numPr>
          <w:ilvl w:val="0"/>
          <w:numId w:val="10"/>
        </w:numPr>
        <w:rPr>
          <w:color w:val="auto"/>
          <w:szCs w:val="24"/>
        </w:rPr>
      </w:pPr>
      <w:r w:rsidRPr="00F01665">
        <w:rPr>
          <w:szCs w:val="24"/>
        </w:rPr>
        <w:t>pour ceux qui ont eu le temps de</w:t>
      </w:r>
      <w:r w:rsidRPr="00F01665">
        <w:rPr>
          <w:color w:val="auto"/>
          <w:szCs w:val="24"/>
        </w:rPr>
        <w:t xml:space="preserve"> </w:t>
      </w:r>
      <w:r w:rsidRPr="00F01665">
        <w:rPr>
          <w:szCs w:val="28"/>
        </w:rPr>
        <w:t>voir s'effondrer quelque</w:t>
      </w:r>
      <w:r w:rsidRPr="00F01665">
        <w:rPr>
          <w:szCs w:val="24"/>
        </w:rPr>
        <w:t xml:space="preserve"> </w:t>
      </w:r>
      <w:r w:rsidRPr="00F01665">
        <w:rPr>
          <w:rFonts w:ascii="Times New Roman" w:hAnsi="Times New Roman" w:cs="Times New Roman"/>
          <w:i/>
          <w:sz w:val="24"/>
          <w:szCs w:val="24"/>
        </w:rPr>
        <w:t>pur jeu</w:t>
      </w:r>
      <w:r w:rsidRPr="00F01665">
        <w:rPr>
          <w:szCs w:val="24"/>
        </w:rPr>
        <w:t xml:space="preserve"> dans l'histoire</w:t>
      </w:r>
      <w:r w:rsidR="00F01665">
        <w:rPr>
          <w:szCs w:val="24"/>
        </w:rPr>
        <w:t>,</w:t>
      </w:r>
      <w:r w:rsidRPr="00F01665">
        <w:rPr>
          <w:szCs w:val="24"/>
        </w:rPr>
        <w:t xml:space="preserve"> </w:t>
      </w:r>
    </w:p>
    <w:p w:rsidR="00DC2F3E" w:rsidRPr="00F01665" w:rsidRDefault="00DC2F3E" w:rsidP="00C61EB5">
      <w:pPr>
        <w:pStyle w:val="Corpsdetexte2"/>
        <w:numPr>
          <w:ilvl w:val="0"/>
          <w:numId w:val="10"/>
        </w:numPr>
        <w:rPr>
          <w:color w:val="auto"/>
          <w:szCs w:val="24"/>
        </w:rPr>
      </w:pPr>
      <w:r w:rsidRPr="00F01665">
        <w:rPr>
          <w:szCs w:val="24"/>
        </w:rPr>
        <w:t>n'est</w:t>
      </w:r>
      <w:r w:rsidR="004153C7">
        <w:rPr>
          <w:szCs w:val="24"/>
        </w:rPr>
        <w:t>–</w:t>
      </w:r>
      <w:r w:rsidRPr="00F01665">
        <w:rPr>
          <w:szCs w:val="24"/>
        </w:rPr>
        <w:t>il point</w:t>
      </w:r>
      <w:r w:rsidRPr="00F01665">
        <w:rPr>
          <w:color w:val="auto"/>
          <w:szCs w:val="24"/>
        </w:rPr>
        <w:t xml:space="preserve"> </w:t>
      </w:r>
      <w:r w:rsidRPr="00F01665">
        <w:rPr>
          <w:szCs w:val="24"/>
        </w:rPr>
        <w:t>évident que la marche des choses donne sa vérité à ce que</w:t>
      </w:r>
      <w:r w:rsidRPr="00F01665">
        <w:rPr>
          <w:color w:val="auto"/>
          <w:szCs w:val="24"/>
        </w:rPr>
        <w:t xml:space="preserve"> </w:t>
      </w:r>
      <w:r w:rsidRPr="00F01665">
        <w:rPr>
          <w:szCs w:val="24"/>
        </w:rPr>
        <w:t xml:space="preserve">je viens d'énoncer </w:t>
      </w:r>
      <w:r w:rsidR="00E53D2A">
        <w:rPr>
          <w:szCs w:val="24"/>
        </w:rPr>
        <w:t xml:space="preserve">                   </w:t>
      </w:r>
      <w:r w:rsidRPr="00F01665">
        <w:rPr>
          <w:szCs w:val="24"/>
        </w:rPr>
        <w:t>sous cette forme « </w:t>
      </w:r>
      <w:r w:rsidRPr="00F01665">
        <w:rPr>
          <w:rFonts w:ascii="Times New Roman" w:hAnsi="Times New Roman" w:cs="Times New Roman"/>
          <w:i/>
          <w:sz w:val="24"/>
          <w:szCs w:val="24"/>
        </w:rPr>
        <w:t>rien ne se joue</w:t>
      </w:r>
      <w:r w:rsidRPr="00F01665">
        <w:rPr>
          <w:szCs w:val="24"/>
        </w:rPr>
        <w:t> »</w:t>
      </w:r>
      <w:r w:rsidR="00F01665">
        <w:rPr>
          <w:szCs w:val="24"/>
        </w:rPr>
        <w:t> ?</w:t>
      </w:r>
      <w:r w:rsidRPr="00F01665">
        <w:rPr>
          <w:color w:val="auto"/>
          <w:szCs w:val="24"/>
        </w:rPr>
        <w:t xml:space="preserve"> </w:t>
      </w:r>
    </w:p>
    <w:p w:rsidR="00DC2F3E" w:rsidRDefault="00DC2F3E">
      <w:pPr>
        <w:pStyle w:val="Corpsdetexte2"/>
        <w:rPr>
          <w:szCs w:val="24"/>
        </w:rPr>
      </w:pPr>
    </w:p>
    <w:p w:rsidR="00DC2F3E" w:rsidRDefault="00DC2F3E">
      <w:pPr>
        <w:pStyle w:val="Corpsdetexte2"/>
        <w:rPr>
          <w:szCs w:val="24"/>
        </w:rPr>
      </w:pPr>
      <w:r>
        <w:rPr>
          <w:szCs w:val="24"/>
        </w:rPr>
        <w:t>S'il est une vérité de l'histoire, la vérité marxiste</w:t>
      </w:r>
      <w:r>
        <w:rPr>
          <w:color w:val="auto"/>
          <w:szCs w:val="24"/>
        </w:rPr>
        <w:t xml:space="preserve"> </w:t>
      </w:r>
      <w:r>
        <w:rPr>
          <w:szCs w:val="24"/>
        </w:rPr>
        <w:t>par exemple…</w:t>
      </w:r>
    </w:p>
    <w:p w:rsidR="00DC2F3E" w:rsidRDefault="00DC2F3E">
      <w:pPr>
        <w:pStyle w:val="Corpsdetexte2"/>
        <w:ind w:left="708"/>
        <w:rPr>
          <w:szCs w:val="24"/>
        </w:rPr>
      </w:pPr>
      <w:r>
        <w:rPr>
          <w:szCs w:val="24"/>
        </w:rPr>
        <w:t>c'est précisément ce que d'un certain point de vue on peut être amené à lui reprocher</w:t>
      </w:r>
    </w:p>
    <w:p w:rsidR="00F01665" w:rsidRDefault="00DC2F3E">
      <w:pPr>
        <w:pStyle w:val="Corpsdetexte2"/>
        <w:rPr>
          <w:szCs w:val="24"/>
        </w:rPr>
      </w:pPr>
      <w:r>
        <w:rPr>
          <w:szCs w:val="24"/>
        </w:rPr>
        <w:t>…c'est que tout</w:t>
      </w:r>
      <w:r>
        <w:rPr>
          <w:color w:val="auto"/>
          <w:szCs w:val="24"/>
        </w:rPr>
        <w:t xml:space="preserve"> </w:t>
      </w:r>
      <w:r>
        <w:rPr>
          <w:szCs w:val="24"/>
        </w:rPr>
        <w:t>est joué d'avance si le sujet de l'histoire est bien là où</w:t>
      </w:r>
      <w:r>
        <w:rPr>
          <w:color w:val="auto"/>
          <w:szCs w:val="24"/>
        </w:rPr>
        <w:t xml:space="preserve"> </w:t>
      </w:r>
      <w:r>
        <w:rPr>
          <w:szCs w:val="24"/>
        </w:rPr>
        <w:t xml:space="preserve">on nous le dit : </w:t>
      </w:r>
    </w:p>
    <w:p w:rsidR="00F01665" w:rsidRDefault="00DC2F3E">
      <w:pPr>
        <w:pStyle w:val="Corpsdetexte2"/>
        <w:rPr>
          <w:szCs w:val="24"/>
        </w:rPr>
      </w:pPr>
      <w:r>
        <w:rPr>
          <w:szCs w:val="24"/>
        </w:rPr>
        <w:t xml:space="preserve">dans ses fondements économiques. </w:t>
      </w:r>
    </w:p>
    <w:p w:rsidR="00F01665" w:rsidRDefault="00F01665">
      <w:pPr>
        <w:pStyle w:val="Corpsdetexte2"/>
        <w:rPr>
          <w:szCs w:val="24"/>
        </w:rPr>
      </w:pPr>
    </w:p>
    <w:p w:rsidR="00F01665" w:rsidRDefault="00DC2F3E">
      <w:pPr>
        <w:pStyle w:val="Corpsdetexte2"/>
        <w:rPr>
          <w:color w:val="auto"/>
          <w:szCs w:val="24"/>
        </w:rPr>
      </w:pPr>
      <w:r>
        <w:rPr>
          <w:szCs w:val="24"/>
        </w:rPr>
        <w:t xml:space="preserve">Mais c'est bien ce qui est démontré à chaque détour : </w:t>
      </w:r>
      <w:r>
        <w:rPr>
          <w:color w:val="auto"/>
          <w:szCs w:val="24"/>
        </w:rPr>
        <w:t xml:space="preserve">il suffit simplement que nous mettions à sa place </w:t>
      </w:r>
    </w:p>
    <w:p w:rsidR="00DC2F3E" w:rsidRDefault="00DC2F3E">
      <w:pPr>
        <w:pStyle w:val="Corpsdetexte2"/>
        <w:rPr>
          <w:szCs w:val="24"/>
        </w:rPr>
      </w:pPr>
      <w:r>
        <w:rPr>
          <w:color w:val="auto"/>
          <w:szCs w:val="24"/>
        </w:rPr>
        <w:t xml:space="preserve">ce dont il </w:t>
      </w:r>
      <w:r>
        <w:rPr>
          <w:szCs w:val="24"/>
        </w:rPr>
        <w:t xml:space="preserve">s'agit, là où on croit mener le jeu. </w:t>
      </w:r>
    </w:p>
    <w:p w:rsidR="00F01665" w:rsidRDefault="00F01665">
      <w:pPr>
        <w:pStyle w:val="Corpsdetexte2"/>
        <w:rPr>
          <w:szCs w:val="24"/>
        </w:rPr>
      </w:pPr>
    </w:p>
    <w:p w:rsidR="004C3F8A" w:rsidRDefault="00DC2F3E">
      <w:pPr>
        <w:pStyle w:val="Corpsdetexte2"/>
        <w:rPr>
          <w:szCs w:val="24"/>
        </w:rPr>
      </w:pPr>
      <w:r>
        <w:rPr>
          <w:szCs w:val="24"/>
        </w:rPr>
        <w:t xml:space="preserve">Il n'en reste pas moins que ce jeu a son statut </w:t>
      </w:r>
    </w:p>
    <w:p w:rsidR="00F01665" w:rsidRDefault="00DC2F3E">
      <w:pPr>
        <w:pStyle w:val="Corpsdetexte2"/>
        <w:rPr>
          <w:szCs w:val="24"/>
        </w:rPr>
      </w:pPr>
      <w:r>
        <w:rPr>
          <w:szCs w:val="24"/>
        </w:rPr>
        <w:t xml:space="preserve">et qu'il est quelque part. </w:t>
      </w:r>
    </w:p>
    <w:p w:rsidR="00F01665" w:rsidRDefault="00F01665">
      <w:pPr>
        <w:pStyle w:val="Corpsdetexte2"/>
        <w:rPr>
          <w:szCs w:val="24"/>
        </w:rPr>
      </w:pPr>
    </w:p>
    <w:p w:rsidR="004C3F8A" w:rsidRDefault="00DC2F3E">
      <w:pPr>
        <w:pStyle w:val="Corpsdetexte2"/>
        <w:rPr>
          <w:szCs w:val="24"/>
        </w:rPr>
      </w:pPr>
      <w:r>
        <w:rPr>
          <w:szCs w:val="24"/>
        </w:rPr>
        <w:t xml:space="preserve">Entre les trois termes que je viens de dessiner </w:t>
      </w:r>
    </w:p>
    <w:p w:rsidR="004C3F8A" w:rsidRDefault="00DC2F3E">
      <w:pPr>
        <w:pStyle w:val="Corpsdetexte2"/>
        <w:rPr>
          <w:szCs w:val="24"/>
        </w:rPr>
      </w:pPr>
      <w:r>
        <w:rPr>
          <w:szCs w:val="24"/>
        </w:rPr>
        <w:t>pour vous, c'est là</w:t>
      </w:r>
      <w:r w:rsidR="004153C7">
        <w:rPr>
          <w:szCs w:val="24"/>
        </w:rPr>
        <w:t>–</w:t>
      </w:r>
      <w:r>
        <w:rPr>
          <w:szCs w:val="24"/>
        </w:rPr>
        <w:t xml:space="preserve">dedans que nous allons entrer maintenant et que je poursuis mon discours pour </w:t>
      </w:r>
    </w:p>
    <w:p w:rsidR="00F01665" w:rsidRDefault="00DC2F3E">
      <w:pPr>
        <w:pStyle w:val="Corpsdetexte2"/>
        <w:rPr>
          <w:szCs w:val="24"/>
        </w:rPr>
      </w:pPr>
      <w:r>
        <w:rPr>
          <w:szCs w:val="24"/>
        </w:rPr>
        <w:t xml:space="preserve">les analystes, même s'il s'avère que, quelque jeu que </w:t>
      </w:r>
    </w:p>
    <w:p w:rsidR="00F01665" w:rsidRDefault="00DC2F3E">
      <w:pPr>
        <w:pStyle w:val="Corpsdetexte2"/>
        <w:rPr>
          <w:szCs w:val="24"/>
        </w:rPr>
      </w:pPr>
      <w:r>
        <w:rPr>
          <w:szCs w:val="24"/>
        </w:rPr>
        <w:t xml:space="preserve">je mène à leur compte, c'est toujours là où il y a </w:t>
      </w:r>
    </w:p>
    <w:p w:rsidR="004C3F8A" w:rsidRDefault="00DC2F3E">
      <w:pPr>
        <w:pStyle w:val="Corpsdetexte2"/>
        <w:rPr>
          <w:szCs w:val="24"/>
        </w:rPr>
      </w:pPr>
      <w:r w:rsidRPr="00F01665">
        <w:rPr>
          <w:rFonts w:ascii="Times New Roman" w:hAnsi="Times New Roman" w:cs="Times New Roman"/>
          <w:i/>
          <w:sz w:val="24"/>
          <w:szCs w:val="24"/>
        </w:rPr>
        <w:t>le moindre risque</w:t>
      </w:r>
      <w:r>
        <w:rPr>
          <w:szCs w:val="24"/>
        </w:rPr>
        <w:t xml:space="preserve"> qu'ils mettront le plus gros paquet, </w:t>
      </w:r>
    </w:p>
    <w:p w:rsidR="00DC2F3E" w:rsidRDefault="00DC2F3E">
      <w:pPr>
        <w:pStyle w:val="Corpsdetexte2"/>
        <w:rPr>
          <w:szCs w:val="24"/>
        </w:rPr>
      </w:pPr>
      <w:r>
        <w:rPr>
          <w:szCs w:val="24"/>
        </w:rPr>
        <w:t xml:space="preserve">et le petit là où il y a </w:t>
      </w:r>
      <w:r w:rsidRPr="00F01665">
        <w:rPr>
          <w:rFonts w:ascii="Times New Roman" w:hAnsi="Times New Roman" w:cs="Times New Roman"/>
          <w:i/>
          <w:sz w:val="24"/>
          <w:szCs w:val="24"/>
        </w:rPr>
        <w:t>le plus grand risque</w:t>
      </w:r>
      <w:r>
        <w:rPr>
          <w:szCs w:val="24"/>
        </w:rPr>
        <w:t xml:space="preserve">. </w:t>
      </w:r>
    </w:p>
    <w:p w:rsidR="00F01665" w:rsidRDefault="00F01665">
      <w:pPr>
        <w:pStyle w:val="Corpsdetexte2"/>
        <w:rPr>
          <w:szCs w:val="24"/>
        </w:rPr>
      </w:pPr>
    </w:p>
    <w:p w:rsidR="00F01665" w:rsidRDefault="00DC2F3E">
      <w:pPr>
        <w:pStyle w:val="Corpsdetexte2"/>
        <w:rPr>
          <w:szCs w:val="24"/>
        </w:rPr>
      </w:pPr>
      <w:r>
        <w:rPr>
          <w:szCs w:val="24"/>
        </w:rPr>
        <w:t xml:space="preserve">Mais il s'agit pour cela de savoir ce que veulent dire ces termes : </w:t>
      </w:r>
    </w:p>
    <w:p w:rsidR="00DC2F3E" w:rsidRDefault="00DC2F3E">
      <w:pPr>
        <w:pStyle w:val="Corpsdetexte2"/>
        <w:rPr>
          <w:color w:val="auto"/>
          <w:szCs w:val="24"/>
        </w:rPr>
      </w:pPr>
      <w:r>
        <w:rPr>
          <w:szCs w:val="24"/>
        </w:rPr>
        <w:t>qu'est</w:t>
      </w:r>
      <w:r w:rsidR="004153C7">
        <w:rPr>
          <w:szCs w:val="24"/>
        </w:rPr>
        <w:t>–</w:t>
      </w:r>
      <w:r>
        <w:rPr>
          <w:szCs w:val="24"/>
        </w:rPr>
        <w:t>ce que veut dire le jeu lui</w:t>
      </w:r>
      <w:r w:rsidR="004153C7">
        <w:rPr>
          <w:szCs w:val="24"/>
        </w:rPr>
        <w:t>–</w:t>
      </w:r>
      <w:r>
        <w:rPr>
          <w:szCs w:val="24"/>
        </w:rPr>
        <w:t>même à quelque niveau que nous employions cette catégorie ?</w:t>
      </w:r>
      <w:r>
        <w:rPr>
          <w:color w:val="auto"/>
          <w:szCs w:val="24"/>
        </w:rPr>
        <w:t xml:space="preserve"> </w:t>
      </w:r>
    </w:p>
    <w:p w:rsidR="00F01665" w:rsidRDefault="00F01665">
      <w:pPr>
        <w:pStyle w:val="Corpsdetexte2"/>
        <w:rPr>
          <w:szCs w:val="24"/>
        </w:rPr>
      </w:pPr>
    </w:p>
    <w:p w:rsidR="00E53D2A" w:rsidRDefault="00DC2F3E">
      <w:pPr>
        <w:pStyle w:val="Corpsdetexte2"/>
        <w:rPr>
          <w:szCs w:val="24"/>
        </w:rPr>
      </w:pPr>
      <w:r>
        <w:rPr>
          <w:szCs w:val="24"/>
        </w:rPr>
        <w:lastRenderedPageBreak/>
        <w:t>Le jeu est un terme d'une extension large</w:t>
      </w:r>
      <w:r w:rsidR="00E53D2A">
        <w:rPr>
          <w:szCs w:val="24"/>
        </w:rPr>
        <w:t> :</w:t>
      </w:r>
      <w:r>
        <w:rPr>
          <w:szCs w:val="24"/>
        </w:rPr>
        <w:t xml:space="preserve"> </w:t>
      </w:r>
    </w:p>
    <w:p w:rsidR="00E53D2A" w:rsidRDefault="00DC2F3E" w:rsidP="00E53D2A">
      <w:pPr>
        <w:pStyle w:val="Corpsdetexte2"/>
        <w:numPr>
          <w:ilvl w:val="0"/>
          <w:numId w:val="10"/>
        </w:numPr>
        <w:rPr>
          <w:szCs w:val="24"/>
        </w:rPr>
      </w:pPr>
      <w:r>
        <w:rPr>
          <w:szCs w:val="24"/>
        </w:rPr>
        <w:t>depuis le jeu de l'enfant</w:t>
      </w:r>
      <w:r w:rsidR="00E53D2A">
        <w:rPr>
          <w:szCs w:val="24"/>
        </w:rPr>
        <w:t>,</w:t>
      </w:r>
      <w:r>
        <w:rPr>
          <w:szCs w:val="24"/>
        </w:rPr>
        <w:t xml:space="preserve"> </w:t>
      </w:r>
    </w:p>
    <w:p w:rsidR="00E53D2A" w:rsidRDefault="00DC2F3E" w:rsidP="00E53D2A">
      <w:pPr>
        <w:pStyle w:val="Corpsdetexte2"/>
        <w:numPr>
          <w:ilvl w:val="0"/>
          <w:numId w:val="10"/>
        </w:numPr>
        <w:rPr>
          <w:szCs w:val="24"/>
        </w:rPr>
      </w:pPr>
      <w:r>
        <w:rPr>
          <w:szCs w:val="24"/>
        </w:rPr>
        <w:t>jusqu'au jeu qu'on appelle de hasard</w:t>
      </w:r>
      <w:r w:rsidR="00E53D2A">
        <w:rPr>
          <w:szCs w:val="24"/>
        </w:rPr>
        <w:t>,</w:t>
      </w:r>
      <w:r>
        <w:rPr>
          <w:szCs w:val="24"/>
        </w:rPr>
        <w:t xml:space="preserve"> </w:t>
      </w:r>
    </w:p>
    <w:p w:rsidR="00DC2F3E" w:rsidRDefault="00DC2F3E" w:rsidP="00E53D2A">
      <w:pPr>
        <w:pStyle w:val="Corpsdetexte2"/>
        <w:numPr>
          <w:ilvl w:val="0"/>
          <w:numId w:val="10"/>
        </w:numPr>
        <w:rPr>
          <w:szCs w:val="24"/>
        </w:rPr>
      </w:pPr>
      <w:r>
        <w:rPr>
          <w:szCs w:val="24"/>
        </w:rPr>
        <w:t xml:space="preserve">et jusqu'à ce qu'on a appelé, de façon qui déroute, </w:t>
      </w:r>
      <w:r w:rsidR="00F01665">
        <w:rPr>
          <w:szCs w:val="24"/>
        </w:rPr>
        <w:t>« </w:t>
      </w:r>
      <w:r w:rsidRPr="00F01665">
        <w:rPr>
          <w:rFonts w:ascii="Times New Roman" w:hAnsi="Times New Roman" w:cs="Times New Roman"/>
          <w:i/>
          <w:sz w:val="24"/>
          <w:szCs w:val="24"/>
        </w:rPr>
        <w:t>la théorie des jeux</w:t>
      </w:r>
      <w:r w:rsidR="00F01665">
        <w:rPr>
          <w:szCs w:val="24"/>
        </w:rPr>
        <w:t> »</w:t>
      </w:r>
      <w:r>
        <w:rPr>
          <w:szCs w:val="24"/>
        </w:rPr>
        <w:t xml:space="preserve">. </w:t>
      </w:r>
    </w:p>
    <w:p w:rsidR="00F01665" w:rsidRDefault="00F01665">
      <w:pPr>
        <w:pStyle w:val="Corpsdetexte2"/>
        <w:rPr>
          <w:szCs w:val="24"/>
        </w:rPr>
      </w:pPr>
    </w:p>
    <w:p w:rsidR="00E53D2A" w:rsidRDefault="00DC2F3E">
      <w:pPr>
        <w:pStyle w:val="Corpsdetexte2"/>
        <w:rPr>
          <w:szCs w:val="24"/>
        </w:rPr>
      </w:pPr>
      <w:r>
        <w:rPr>
          <w:szCs w:val="24"/>
        </w:rPr>
        <w:t xml:space="preserve">J'entends celle qui a l'air de dater du livre </w:t>
      </w:r>
    </w:p>
    <w:p w:rsidR="00DC2F3E" w:rsidRDefault="00DC2F3E">
      <w:pPr>
        <w:pStyle w:val="Corpsdetexte2"/>
      </w:pPr>
      <w:r>
        <w:rPr>
          <w:szCs w:val="24"/>
        </w:rPr>
        <w:t xml:space="preserve">de Monsieur </w:t>
      </w:r>
      <w:hyperlink r:id="rId176" w:history="1">
        <w:r w:rsidRPr="00F01665">
          <w:rPr>
            <w:rStyle w:val="Lienhypertexte"/>
            <w:color w:val="0000CC"/>
            <w:szCs w:val="24"/>
          </w:rPr>
          <w:t>VON NEUMAN</w:t>
        </w:r>
      </w:hyperlink>
      <w:r>
        <w:rPr>
          <w:rStyle w:val="Appelnotedebasdep"/>
          <w:rFonts w:ascii="Times New Roman" w:hAnsi="Times New Roman" w:cs="Times New Roman"/>
          <w:b/>
          <w:bCs/>
          <w:color w:val="FF3300"/>
          <w:szCs w:val="24"/>
          <w:vertAlign w:val="superscript"/>
        </w:rPr>
        <w:footnoteReference w:id="156"/>
      </w:r>
      <w:r>
        <w:rPr>
          <w:szCs w:val="24"/>
        </w:rPr>
        <w:t xml:space="preserve"> et de son collaborateur.</w:t>
      </w:r>
    </w:p>
    <w:p w:rsidR="00F01665" w:rsidRDefault="00F01665">
      <w:pPr>
        <w:pStyle w:val="Corpsdetexte2"/>
        <w:rPr>
          <w:szCs w:val="24"/>
        </w:rPr>
      </w:pPr>
    </w:p>
    <w:p w:rsidR="00F01665" w:rsidRDefault="00DC2F3E">
      <w:pPr>
        <w:pStyle w:val="Corpsdetexte2"/>
        <w:rPr>
          <w:szCs w:val="24"/>
        </w:rPr>
      </w:pPr>
      <w:r>
        <w:rPr>
          <w:szCs w:val="24"/>
        </w:rPr>
        <w:t>J'essaierai aujourd'hui de vous dire comment du point de vue de l'analyse</w:t>
      </w:r>
      <w:r w:rsidR="00F01665">
        <w:rPr>
          <w:szCs w:val="24"/>
        </w:rPr>
        <w:t>…</w:t>
      </w:r>
    </w:p>
    <w:p w:rsidR="00F01665" w:rsidRDefault="00DC2F3E" w:rsidP="00F01665">
      <w:pPr>
        <w:pStyle w:val="Corpsdetexte2"/>
        <w:ind w:firstLine="708"/>
        <w:rPr>
          <w:szCs w:val="24"/>
        </w:rPr>
      </w:pPr>
      <w:r>
        <w:rPr>
          <w:szCs w:val="24"/>
        </w:rPr>
        <w:t>qui a tous les caractères d'un jeu</w:t>
      </w:r>
    </w:p>
    <w:p w:rsidR="00F01665" w:rsidRDefault="00F01665">
      <w:pPr>
        <w:pStyle w:val="Corpsdetexte2"/>
        <w:rPr>
          <w:szCs w:val="24"/>
        </w:rPr>
      </w:pPr>
      <w:r>
        <w:rPr>
          <w:szCs w:val="24"/>
        </w:rPr>
        <w:t>…</w:t>
      </w:r>
      <w:r w:rsidR="00DC2F3E">
        <w:rPr>
          <w:szCs w:val="24"/>
        </w:rPr>
        <w:t xml:space="preserve">nous pouvons </w:t>
      </w:r>
      <w:r w:rsidR="00DC2F3E" w:rsidRPr="00F01665">
        <w:rPr>
          <w:i/>
          <w:sz w:val="24"/>
          <w:szCs w:val="24"/>
        </w:rPr>
        <w:t>approcher</w:t>
      </w:r>
      <w:r w:rsidR="00DC2F3E">
        <w:rPr>
          <w:szCs w:val="24"/>
        </w:rPr>
        <w:t xml:space="preserve"> ce qu'il en est de </w:t>
      </w:r>
      <w:r w:rsidR="00DC2F3E" w:rsidRPr="00F01665">
        <w:rPr>
          <w:i/>
          <w:sz w:val="24"/>
          <w:szCs w:val="24"/>
        </w:rPr>
        <w:t>ce registre</w:t>
      </w:r>
      <w:r w:rsidR="00DC2F3E">
        <w:rPr>
          <w:szCs w:val="24"/>
        </w:rPr>
        <w:t xml:space="preserve">. </w:t>
      </w:r>
    </w:p>
    <w:p w:rsidR="00F01665" w:rsidRDefault="00F01665">
      <w:pPr>
        <w:pStyle w:val="Corpsdetexte2"/>
        <w:rPr>
          <w:szCs w:val="24"/>
        </w:rPr>
      </w:pPr>
    </w:p>
    <w:p w:rsidR="00F01665" w:rsidRDefault="00DC2F3E">
      <w:pPr>
        <w:pStyle w:val="Corpsdetexte2"/>
        <w:rPr>
          <w:szCs w:val="24"/>
        </w:rPr>
      </w:pPr>
      <w:r>
        <w:rPr>
          <w:szCs w:val="24"/>
        </w:rPr>
        <w:t>Le jeu est quelque chose qui</w:t>
      </w:r>
      <w:r w:rsidR="00F01665">
        <w:rPr>
          <w:szCs w:val="24"/>
        </w:rPr>
        <w:t>…</w:t>
      </w:r>
    </w:p>
    <w:p w:rsidR="00F01665" w:rsidRDefault="00DC2F3E" w:rsidP="00F01665">
      <w:pPr>
        <w:pStyle w:val="Corpsdetexte2"/>
        <w:ind w:left="708"/>
        <w:rPr>
          <w:szCs w:val="24"/>
        </w:rPr>
      </w:pPr>
      <w:r>
        <w:rPr>
          <w:szCs w:val="24"/>
        </w:rPr>
        <w:t xml:space="preserve">de ses formes les plus simples, </w:t>
      </w:r>
    </w:p>
    <w:p w:rsidR="00F01665" w:rsidRDefault="00DC2F3E" w:rsidP="00F01665">
      <w:pPr>
        <w:pStyle w:val="Corpsdetexte2"/>
        <w:ind w:left="708"/>
        <w:rPr>
          <w:szCs w:val="24"/>
        </w:rPr>
      </w:pPr>
      <w:r>
        <w:rPr>
          <w:szCs w:val="24"/>
        </w:rPr>
        <w:t>jusqu'à ses plus élaborées</w:t>
      </w:r>
    </w:p>
    <w:p w:rsidR="00E53D2A" w:rsidRDefault="00F01665">
      <w:pPr>
        <w:pStyle w:val="Corpsdetexte2"/>
        <w:rPr>
          <w:color w:val="auto"/>
          <w:szCs w:val="24"/>
        </w:rPr>
      </w:pPr>
      <w:r>
        <w:rPr>
          <w:szCs w:val="24"/>
        </w:rPr>
        <w:t>…</w:t>
      </w:r>
      <w:r w:rsidR="00DC2F3E">
        <w:rPr>
          <w:szCs w:val="24"/>
        </w:rPr>
        <w:t>se présente comme la substitution</w:t>
      </w:r>
      <w:r w:rsidR="00E53D2A">
        <w:rPr>
          <w:color w:val="auto"/>
          <w:szCs w:val="24"/>
        </w:rPr>
        <w:t>…</w:t>
      </w:r>
    </w:p>
    <w:p w:rsidR="00E53D2A" w:rsidRDefault="00DC2F3E" w:rsidP="00E53D2A">
      <w:pPr>
        <w:pStyle w:val="Corpsdetexte2"/>
        <w:ind w:firstLine="708"/>
        <w:rPr>
          <w:szCs w:val="24"/>
        </w:rPr>
      </w:pPr>
      <w:r>
        <w:rPr>
          <w:szCs w:val="24"/>
        </w:rPr>
        <w:t>à la dialectique de ces trois termes</w:t>
      </w:r>
      <w:r w:rsidR="00E53D2A">
        <w:rPr>
          <w:szCs w:val="24"/>
        </w:rPr>
        <w:t xml:space="preserve"> </w:t>
      </w:r>
      <w:r w:rsidR="00E53D2A" w:rsidRPr="00E53D2A">
        <w:rPr>
          <w:rFonts w:ascii="Garamond" w:hAnsi="Garamond"/>
          <w:color w:val="C00000"/>
          <w:sz w:val="18"/>
          <w:szCs w:val="18"/>
        </w:rPr>
        <w:t>[ Savoir, Sujet, Sexe ]</w:t>
      </w:r>
      <w:r w:rsidR="00E53D2A">
        <w:rPr>
          <w:szCs w:val="24"/>
        </w:rPr>
        <w:t> </w:t>
      </w:r>
    </w:p>
    <w:p w:rsidR="00DC2F3E" w:rsidRDefault="00E53D2A">
      <w:pPr>
        <w:pStyle w:val="Corpsdetexte2"/>
        <w:rPr>
          <w:szCs w:val="24"/>
        </w:rPr>
      </w:pPr>
      <w:r>
        <w:rPr>
          <w:szCs w:val="24"/>
        </w:rPr>
        <w:t>…</w:t>
      </w:r>
      <w:r w:rsidR="00DC2F3E" w:rsidRPr="00E53D2A">
        <w:rPr>
          <w:rFonts w:ascii="Times New Roman" w:hAnsi="Times New Roman" w:cs="Times New Roman"/>
          <w:i/>
          <w:sz w:val="24"/>
          <w:szCs w:val="24"/>
        </w:rPr>
        <w:t>d'une simplification</w:t>
      </w:r>
      <w:r w:rsidR="00DC2F3E">
        <w:rPr>
          <w:szCs w:val="24"/>
        </w:rPr>
        <w:t xml:space="preserve"> qui d'abord l'institue </w:t>
      </w:r>
      <w:r w:rsidR="00DC2F3E" w:rsidRPr="00E53D2A">
        <w:rPr>
          <w:rFonts w:ascii="Times New Roman" w:hAnsi="Times New Roman" w:cs="Times New Roman"/>
          <w:i/>
          <w:sz w:val="24"/>
          <w:szCs w:val="24"/>
        </w:rPr>
        <w:t>en système clos</w:t>
      </w:r>
      <w:r w:rsidR="00DC2F3E">
        <w:rPr>
          <w:szCs w:val="24"/>
        </w:rPr>
        <w:t>.</w:t>
      </w:r>
    </w:p>
    <w:p w:rsidR="00DC2F3E" w:rsidRDefault="00DC2F3E">
      <w:pPr>
        <w:pStyle w:val="Corpsdetexte2"/>
      </w:pPr>
    </w:p>
    <w:p w:rsidR="00DC2F3E" w:rsidRPr="00E53D2A" w:rsidRDefault="00DC2F3E">
      <w:pPr>
        <w:pStyle w:val="Corpsdetexte2"/>
        <w:rPr>
          <w:i/>
          <w:sz w:val="24"/>
          <w:szCs w:val="24"/>
        </w:rPr>
      </w:pPr>
      <w:r>
        <w:t>Le propre du jeu c'est toujours</w:t>
      </w:r>
      <w:r w:rsidR="00E53D2A">
        <w:t xml:space="preserve"> </w:t>
      </w:r>
      <w:r w:rsidR="00E53D2A" w:rsidRPr="00E53D2A">
        <w:rPr>
          <w:i/>
          <w:sz w:val="24"/>
          <w:szCs w:val="24"/>
        </w:rPr>
        <w:t xml:space="preserve">– </w:t>
      </w:r>
      <w:r w:rsidRPr="00E53D2A">
        <w:rPr>
          <w:i/>
          <w:sz w:val="24"/>
          <w:szCs w:val="24"/>
        </w:rPr>
        <w:t>même quand elle est</w:t>
      </w:r>
    </w:p>
    <w:p w:rsidR="00F01665" w:rsidRDefault="00E53D2A">
      <w:pPr>
        <w:pStyle w:val="Corpsdetexte2"/>
      </w:pPr>
      <w:r w:rsidRPr="00E53D2A">
        <w:rPr>
          <w:i/>
          <w:sz w:val="24"/>
          <w:szCs w:val="24"/>
        </w:rPr>
        <w:t>m</w:t>
      </w:r>
      <w:r w:rsidR="00DC2F3E" w:rsidRPr="00E53D2A">
        <w:rPr>
          <w:i/>
          <w:sz w:val="24"/>
          <w:szCs w:val="24"/>
        </w:rPr>
        <w:t>asquée</w:t>
      </w:r>
      <w:r w:rsidRPr="00E53D2A">
        <w:rPr>
          <w:i/>
          <w:sz w:val="24"/>
          <w:szCs w:val="24"/>
        </w:rPr>
        <w:t xml:space="preserve"> –</w:t>
      </w:r>
      <w:r w:rsidR="00DC2F3E">
        <w:t xml:space="preserve"> une règle. </w:t>
      </w:r>
    </w:p>
    <w:p w:rsidR="00F01665" w:rsidRDefault="00F01665">
      <w:pPr>
        <w:pStyle w:val="Corpsdetexte2"/>
      </w:pPr>
    </w:p>
    <w:p w:rsidR="00F01665" w:rsidRDefault="00DC2F3E">
      <w:pPr>
        <w:pStyle w:val="Corpsdetexte2"/>
      </w:pPr>
      <w:r>
        <w:t xml:space="preserve">Une règle qui en </w:t>
      </w:r>
      <w:r w:rsidRPr="00F01665">
        <w:rPr>
          <w:rFonts w:ascii="Times New Roman" w:hAnsi="Times New Roman" w:cs="Times New Roman"/>
          <w:i/>
          <w:color w:val="0000CC"/>
          <w:sz w:val="24"/>
          <w:szCs w:val="24"/>
        </w:rPr>
        <w:t>exclut</w:t>
      </w:r>
      <w:r>
        <w:t xml:space="preserve"> comme interdit</w:t>
      </w:r>
      <w:r w:rsidR="004C3F8A">
        <w:t>,</w:t>
      </w:r>
      <w:r>
        <w:t xml:space="preserve"> </w:t>
      </w:r>
      <w:r w:rsidRPr="00F01665">
        <w:rPr>
          <w:rFonts w:ascii="Times New Roman" w:hAnsi="Times New Roman" w:cs="Times New Roman"/>
          <w:i/>
          <w:color w:val="0000CC"/>
          <w:sz w:val="24"/>
          <w:szCs w:val="24"/>
        </w:rPr>
        <w:t>ce point</w:t>
      </w:r>
      <w:r>
        <w:t xml:space="preserve"> qui est justement celui qu'au niveau </w:t>
      </w:r>
      <w:r w:rsidRPr="00F01665">
        <w:rPr>
          <w:rFonts w:ascii="Times New Roman" w:hAnsi="Times New Roman" w:cs="Times New Roman"/>
          <w:i/>
          <w:color w:val="0000CC"/>
          <w:sz w:val="24"/>
          <w:szCs w:val="24"/>
        </w:rPr>
        <w:t>du sexe</w:t>
      </w:r>
      <w:r>
        <w:t xml:space="preserve"> je vous désigne comme le point d'accès impossible, autrement dit, </w:t>
      </w:r>
    </w:p>
    <w:p w:rsidR="00DC2F3E" w:rsidRDefault="00DC2F3E">
      <w:pPr>
        <w:pStyle w:val="Corpsdetexte2"/>
      </w:pPr>
      <w:r w:rsidRPr="00F01665">
        <w:rPr>
          <w:rFonts w:ascii="Times New Roman" w:hAnsi="Times New Roman" w:cs="Times New Roman"/>
          <w:i/>
          <w:color w:val="0000CC"/>
          <w:sz w:val="24"/>
          <w:szCs w:val="24"/>
        </w:rPr>
        <w:t>le point où le réel se définit comme l'impossible</w:t>
      </w:r>
      <w:r>
        <w:t>.</w:t>
      </w:r>
    </w:p>
    <w:p w:rsidR="00F01665" w:rsidRDefault="00F01665">
      <w:pPr>
        <w:pStyle w:val="Corpsdetexte2"/>
        <w:rPr>
          <w:szCs w:val="24"/>
        </w:rPr>
      </w:pPr>
    </w:p>
    <w:p w:rsidR="00F01665" w:rsidRDefault="00DC2F3E">
      <w:pPr>
        <w:pStyle w:val="Corpsdetexte2"/>
        <w:rPr>
          <w:szCs w:val="24"/>
        </w:rPr>
      </w:pPr>
      <w:r w:rsidRPr="00E53D2A">
        <w:rPr>
          <w:rFonts w:ascii="Times New Roman" w:hAnsi="Times New Roman" w:cs="Times New Roman"/>
          <w:i/>
          <w:color w:val="0000CC"/>
          <w:sz w:val="24"/>
          <w:szCs w:val="24"/>
        </w:rPr>
        <w:t xml:space="preserve">Le jeu réduit ce cercle au rapport du </w:t>
      </w:r>
      <w:r w:rsidRPr="00E53D2A">
        <w:rPr>
          <w:rFonts w:ascii="Times New Roman" w:hAnsi="Times New Roman" w:cs="Times New Roman"/>
          <w:i/>
          <w:color w:val="0000CC"/>
          <w:sz w:val="24"/>
          <w:szCs w:val="24"/>
          <w:u w:val="single"/>
        </w:rPr>
        <w:t>sujet</w:t>
      </w:r>
      <w:r w:rsidRPr="00E53D2A">
        <w:rPr>
          <w:rFonts w:ascii="Times New Roman" w:hAnsi="Times New Roman" w:cs="Times New Roman"/>
          <w:i/>
          <w:color w:val="0000CC"/>
          <w:sz w:val="24"/>
          <w:szCs w:val="24"/>
        </w:rPr>
        <w:t xml:space="preserve"> au </w:t>
      </w:r>
      <w:r w:rsidRPr="00E53D2A">
        <w:rPr>
          <w:rFonts w:ascii="Times New Roman" w:hAnsi="Times New Roman" w:cs="Times New Roman"/>
          <w:i/>
          <w:color w:val="0000CC"/>
          <w:sz w:val="24"/>
          <w:szCs w:val="24"/>
          <w:u w:val="single"/>
        </w:rPr>
        <w:t>savoir</w:t>
      </w:r>
      <w:r>
        <w:rPr>
          <w:szCs w:val="24"/>
        </w:rPr>
        <w:t xml:space="preserve">. </w:t>
      </w:r>
    </w:p>
    <w:p w:rsidR="00F01665" w:rsidRDefault="00F01665">
      <w:pPr>
        <w:pStyle w:val="Corpsdetexte2"/>
        <w:rPr>
          <w:szCs w:val="24"/>
        </w:rPr>
      </w:pPr>
    </w:p>
    <w:p w:rsidR="00F01665" w:rsidRDefault="00DC2F3E">
      <w:pPr>
        <w:pStyle w:val="Corpsdetexte2"/>
        <w:rPr>
          <w:szCs w:val="24"/>
        </w:rPr>
      </w:pPr>
      <w:r>
        <w:rPr>
          <w:szCs w:val="24"/>
        </w:rPr>
        <w:t>Ce rapport a un sens et ne peut en avoir qu'un seul, c'est celui de</w:t>
      </w:r>
      <w:r>
        <w:rPr>
          <w:color w:val="auto"/>
          <w:szCs w:val="24"/>
        </w:rPr>
        <w:t xml:space="preserve"> </w:t>
      </w:r>
      <w:r>
        <w:rPr>
          <w:szCs w:val="24"/>
        </w:rPr>
        <w:t>l'attente</w:t>
      </w:r>
      <w:r w:rsidR="00F01665">
        <w:rPr>
          <w:szCs w:val="24"/>
        </w:rPr>
        <w:t> :</w:t>
      </w:r>
      <w:r>
        <w:rPr>
          <w:szCs w:val="24"/>
        </w:rPr>
        <w:t xml:space="preserve"> </w:t>
      </w:r>
    </w:p>
    <w:p w:rsidR="00F01665" w:rsidRDefault="00F01665">
      <w:pPr>
        <w:pStyle w:val="Corpsdetexte2"/>
        <w:rPr>
          <w:szCs w:val="24"/>
        </w:rPr>
      </w:pPr>
    </w:p>
    <w:p w:rsidR="00F01665" w:rsidRDefault="00F01665" w:rsidP="00C61EB5">
      <w:pPr>
        <w:pStyle w:val="Corpsdetexte2"/>
        <w:numPr>
          <w:ilvl w:val="0"/>
          <w:numId w:val="10"/>
        </w:numPr>
        <w:rPr>
          <w:szCs w:val="24"/>
        </w:rPr>
      </w:pPr>
      <w:r>
        <w:rPr>
          <w:szCs w:val="24"/>
        </w:rPr>
        <w:t>l</w:t>
      </w:r>
      <w:r w:rsidR="00DC2F3E">
        <w:rPr>
          <w:szCs w:val="24"/>
        </w:rPr>
        <w:t xml:space="preserve">e </w:t>
      </w:r>
      <w:r w:rsidR="00DC2F3E" w:rsidRPr="00F01665">
        <w:rPr>
          <w:rFonts w:ascii="Times New Roman" w:hAnsi="Times New Roman" w:cs="Times New Roman"/>
          <w:i/>
          <w:color w:val="0000CC"/>
          <w:sz w:val="24"/>
          <w:szCs w:val="24"/>
        </w:rPr>
        <w:t>sujet</w:t>
      </w:r>
      <w:r w:rsidR="00DC2F3E">
        <w:rPr>
          <w:szCs w:val="24"/>
        </w:rPr>
        <w:t xml:space="preserve"> attend sa place dans le </w:t>
      </w:r>
      <w:r w:rsidR="00DC2F3E" w:rsidRPr="00F01665">
        <w:rPr>
          <w:rFonts w:ascii="Times New Roman" w:hAnsi="Times New Roman" w:cs="Times New Roman"/>
          <w:i/>
          <w:color w:val="0000CC"/>
          <w:sz w:val="24"/>
          <w:szCs w:val="24"/>
        </w:rPr>
        <w:t>savoir</w:t>
      </w:r>
      <w:r>
        <w:rPr>
          <w:szCs w:val="24"/>
        </w:rPr>
        <w:t>,</w:t>
      </w:r>
    </w:p>
    <w:p w:rsidR="00F01665" w:rsidRDefault="00F01665" w:rsidP="00F01665">
      <w:pPr>
        <w:pStyle w:val="Corpsdetexte2"/>
        <w:ind w:left="786"/>
        <w:rPr>
          <w:szCs w:val="24"/>
        </w:rPr>
      </w:pPr>
    </w:p>
    <w:p w:rsidR="00DC2F3E" w:rsidRPr="00F01665" w:rsidRDefault="00F01665" w:rsidP="00C61EB5">
      <w:pPr>
        <w:pStyle w:val="Corpsdetexte2"/>
        <w:numPr>
          <w:ilvl w:val="0"/>
          <w:numId w:val="10"/>
        </w:numPr>
        <w:rPr>
          <w:szCs w:val="24"/>
        </w:rPr>
      </w:pPr>
      <w:r w:rsidRPr="00F01665">
        <w:rPr>
          <w:szCs w:val="24"/>
        </w:rPr>
        <w:t>l</w:t>
      </w:r>
      <w:r w:rsidR="00DC2F3E" w:rsidRPr="00F01665">
        <w:rPr>
          <w:szCs w:val="24"/>
        </w:rPr>
        <w:t xml:space="preserve">e jeu est toujours du rapport, d'une tension, d'un éloignement, par où le </w:t>
      </w:r>
      <w:r w:rsidR="00DC2F3E" w:rsidRPr="00F01665">
        <w:rPr>
          <w:rFonts w:ascii="Times New Roman" w:hAnsi="Times New Roman" w:cs="Times New Roman"/>
          <w:i/>
          <w:color w:val="0000CC"/>
          <w:sz w:val="24"/>
          <w:szCs w:val="24"/>
        </w:rPr>
        <w:t>sujet</w:t>
      </w:r>
      <w:r w:rsidR="00DC2F3E" w:rsidRPr="00F01665">
        <w:rPr>
          <w:szCs w:val="24"/>
        </w:rPr>
        <w:t xml:space="preserve"> s'institue à distance de ce qui existe déjà quelque part </w:t>
      </w:r>
      <w:r w:rsidR="00E53D2A">
        <w:rPr>
          <w:szCs w:val="24"/>
        </w:rPr>
        <w:t xml:space="preserve">             </w:t>
      </w:r>
      <w:r w:rsidR="00DC2F3E" w:rsidRPr="00F01665">
        <w:rPr>
          <w:szCs w:val="24"/>
        </w:rPr>
        <w:t xml:space="preserve">comme </w:t>
      </w:r>
      <w:r w:rsidR="00DC2F3E" w:rsidRPr="00F01665">
        <w:rPr>
          <w:rFonts w:ascii="Times New Roman" w:hAnsi="Times New Roman" w:cs="Times New Roman"/>
          <w:i/>
          <w:color w:val="0000CC"/>
          <w:sz w:val="24"/>
          <w:szCs w:val="24"/>
        </w:rPr>
        <w:t>savoir</w:t>
      </w:r>
      <w:r w:rsidR="00DC2F3E" w:rsidRPr="00F01665">
        <w:rPr>
          <w:szCs w:val="24"/>
        </w:rPr>
        <w:t>.</w:t>
      </w:r>
    </w:p>
    <w:p w:rsidR="00DC2F3E" w:rsidRDefault="00DC2F3E">
      <w:pPr>
        <w:pStyle w:val="Corpsdetexte2"/>
        <w:rPr>
          <w:szCs w:val="24"/>
        </w:rPr>
      </w:pPr>
      <w:r>
        <w:rPr>
          <w:szCs w:val="24"/>
        </w:rPr>
        <w:lastRenderedPageBreak/>
        <w:t>Si, dans le temps où je croyais encore que quelque chose</w:t>
      </w:r>
      <w:r>
        <w:rPr>
          <w:color w:val="auto"/>
          <w:szCs w:val="24"/>
        </w:rPr>
        <w:t xml:space="preserve"> </w:t>
      </w:r>
      <w:r>
        <w:rPr>
          <w:szCs w:val="24"/>
        </w:rPr>
        <w:t>se jouait, j'ai fait s'exercer pendant au moins un trimestre</w:t>
      </w:r>
      <w:r>
        <w:rPr>
          <w:color w:val="auto"/>
          <w:szCs w:val="24"/>
        </w:rPr>
        <w:t xml:space="preserve"> </w:t>
      </w:r>
      <w:r>
        <w:rPr>
          <w:szCs w:val="24"/>
        </w:rPr>
        <w:t>le petit troupeau dont je tenais alors la houlette au jeu de</w:t>
      </w:r>
      <w:r>
        <w:rPr>
          <w:color w:val="auto"/>
          <w:szCs w:val="24"/>
        </w:rPr>
        <w:t xml:space="preserve"> </w:t>
      </w:r>
      <w:r w:rsidR="00F01665">
        <w:rPr>
          <w:color w:val="auto"/>
          <w:szCs w:val="24"/>
        </w:rPr>
        <w:t>« </w:t>
      </w:r>
      <w:r w:rsidRPr="00F01665">
        <w:rPr>
          <w:rFonts w:ascii="Times New Roman" w:hAnsi="Times New Roman" w:cs="Times New Roman"/>
          <w:i/>
          <w:sz w:val="24"/>
          <w:szCs w:val="24"/>
        </w:rPr>
        <w:t>pair et impair</w:t>
      </w:r>
      <w:r w:rsidR="00F01665">
        <w:rPr>
          <w:szCs w:val="24"/>
        </w:rPr>
        <w:t> »</w:t>
      </w:r>
      <w:r>
        <w:rPr>
          <w:szCs w:val="24"/>
        </w:rPr>
        <w:t>, c'était pour tâcher de leur faire passer cette vérité</w:t>
      </w:r>
      <w:r w:rsidR="00F01665">
        <w:rPr>
          <w:szCs w:val="24"/>
        </w:rPr>
        <w:t xml:space="preserve"> </w:t>
      </w:r>
      <w:r>
        <w:rPr>
          <w:szCs w:val="24"/>
        </w:rPr>
        <w:t xml:space="preserve">dans les veines </w:t>
      </w:r>
      <w:r w:rsidRPr="006459E7">
        <w:rPr>
          <w:rFonts w:ascii="Garamond" w:hAnsi="Garamond" w:cs="Times New Roman"/>
          <w:color w:val="C00000"/>
          <w:sz w:val="18"/>
          <w:szCs w:val="24"/>
        </w:rPr>
        <w:t xml:space="preserve">[ Cf. séminaire Le moi… </w:t>
      </w:r>
      <w:r w:rsidRPr="006459E7">
        <w:rPr>
          <w:rFonts w:ascii="Garamond" w:hAnsi="Garamond" w:cs="Times New Roman"/>
          <w:color w:val="C00000"/>
          <w:sz w:val="16"/>
          <w:szCs w:val="24"/>
        </w:rPr>
        <w:t>30</w:t>
      </w:r>
      <w:r w:rsidR="004153C7">
        <w:rPr>
          <w:rFonts w:ascii="Garamond" w:hAnsi="Garamond" w:cs="Times New Roman"/>
          <w:color w:val="C00000"/>
          <w:sz w:val="16"/>
          <w:szCs w:val="24"/>
        </w:rPr>
        <w:t>–</w:t>
      </w:r>
      <w:r w:rsidRPr="006459E7">
        <w:rPr>
          <w:rFonts w:ascii="Garamond" w:hAnsi="Garamond" w:cs="Times New Roman"/>
          <w:color w:val="C00000"/>
          <w:sz w:val="16"/>
          <w:szCs w:val="24"/>
        </w:rPr>
        <w:t>05</w:t>
      </w:r>
      <w:r w:rsidR="006459E7">
        <w:rPr>
          <w:rFonts w:ascii="Garamond" w:hAnsi="Garamond" w:cs="Times New Roman"/>
          <w:color w:val="C00000"/>
          <w:sz w:val="16"/>
          <w:szCs w:val="24"/>
        </w:rPr>
        <w:t xml:space="preserve"> </w:t>
      </w:r>
      <w:r w:rsidRPr="006459E7">
        <w:rPr>
          <w:rFonts w:ascii="Garamond" w:hAnsi="Garamond" w:cs="Times New Roman"/>
          <w:color w:val="C00000"/>
          <w:sz w:val="18"/>
          <w:szCs w:val="24"/>
        </w:rPr>
        <w:t>]</w:t>
      </w:r>
      <w:r>
        <w:rPr>
          <w:szCs w:val="24"/>
        </w:rPr>
        <w:t xml:space="preserve">. </w:t>
      </w:r>
    </w:p>
    <w:p w:rsidR="00F01665" w:rsidRDefault="00F01665">
      <w:pPr>
        <w:pStyle w:val="Corpsdetexte2"/>
        <w:rPr>
          <w:szCs w:val="24"/>
        </w:rPr>
      </w:pPr>
    </w:p>
    <w:p w:rsidR="00F01665" w:rsidRDefault="00DC2F3E">
      <w:pPr>
        <w:pStyle w:val="Corpsdetexte2"/>
        <w:rPr>
          <w:szCs w:val="24"/>
        </w:rPr>
      </w:pPr>
      <w:r>
        <w:rPr>
          <w:szCs w:val="24"/>
        </w:rPr>
        <w:t>Celui qui tient les billes sait si leur nombre</w:t>
      </w:r>
      <w:r>
        <w:rPr>
          <w:color w:val="auto"/>
          <w:szCs w:val="24"/>
        </w:rPr>
        <w:t xml:space="preserve"> </w:t>
      </w:r>
      <w:r>
        <w:rPr>
          <w:szCs w:val="24"/>
        </w:rPr>
        <w:t xml:space="preserve">est pair ou impair. </w:t>
      </w:r>
    </w:p>
    <w:p w:rsidR="00F01665" w:rsidRDefault="00F01665">
      <w:pPr>
        <w:pStyle w:val="Corpsdetexte2"/>
        <w:rPr>
          <w:szCs w:val="24"/>
        </w:rPr>
      </w:pPr>
    </w:p>
    <w:p w:rsidR="006459E7" w:rsidRDefault="00DC2F3E">
      <w:pPr>
        <w:pStyle w:val="Corpsdetexte2"/>
        <w:rPr>
          <w:color w:val="auto"/>
          <w:szCs w:val="24"/>
        </w:rPr>
      </w:pPr>
      <w:r>
        <w:rPr>
          <w:szCs w:val="24"/>
        </w:rPr>
        <w:t>Peu importe qu'il le sache ou non d'ailleurs</w:t>
      </w:r>
      <w:r>
        <w:rPr>
          <w:color w:val="auto"/>
          <w:szCs w:val="24"/>
        </w:rPr>
        <w:t xml:space="preserve"> : </w:t>
      </w:r>
    </w:p>
    <w:p w:rsidR="00DC2F3E" w:rsidRPr="00F01665" w:rsidRDefault="00DC2F3E">
      <w:pPr>
        <w:pStyle w:val="Corpsdetexte2"/>
        <w:rPr>
          <w:color w:val="auto"/>
          <w:szCs w:val="24"/>
        </w:rPr>
      </w:pPr>
      <w:r>
        <w:rPr>
          <w:szCs w:val="24"/>
        </w:rPr>
        <w:t xml:space="preserve">il y a dans sa main </w:t>
      </w:r>
      <w:r w:rsidRPr="00F01665">
        <w:rPr>
          <w:rFonts w:ascii="Times New Roman" w:hAnsi="Times New Roman" w:cs="Times New Roman"/>
          <w:i/>
          <w:sz w:val="24"/>
          <w:szCs w:val="24"/>
        </w:rPr>
        <w:t>savoir</w:t>
      </w:r>
      <w:r>
        <w:rPr>
          <w:szCs w:val="24"/>
        </w:rPr>
        <w:t>, et la passion du jeu surgit</w:t>
      </w:r>
      <w:r>
        <w:rPr>
          <w:color w:val="auto"/>
          <w:szCs w:val="24"/>
        </w:rPr>
        <w:t xml:space="preserve"> </w:t>
      </w:r>
      <w:r>
        <w:rPr>
          <w:szCs w:val="24"/>
        </w:rPr>
        <w:t xml:space="preserve">de ce que, en face, je m'institue comme </w:t>
      </w:r>
      <w:r w:rsidRPr="00F01665">
        <w:rPr>
          <w:rFonts w:ascii="Times New Roman" w:hAnsi="Times New Roman" w:cs="Times New Roman"/>
          <w:i/>
          <w:color w:val="0000CC"/>
          <w:sz w:val="24"/>
          <w:szCs w:val="24"/>
        </w:rPr>
        <w:t>sujet qui va savoir</w:t>
      </w:r>
      <w:r>
        <w:rPr>
          <w:szCs w:val="24"/>
        </w:rPr>
        <w:t>.</w:t>
      </w:r>
    </w:p>
    <w:p w:rsidR="00F01665" w:rsidRDefault="00F01665">
      <w:pPr>
        <w:pStyle w:val="Corpsdetexte2"/>
        <w:rPr>
          <w:color w:val="auto"/>
          <w:szCs w:val="24"/>
        </w:rPr>
      </w:pPr>
    </w:p>
    <w:p w:rsidR="00F01665" w:rsidRDefault="00DC2F3E">
      <w:pPr>
        <w:pStyle w:val="Corpsdetexte2"/>
        <w:rPr>
          <w:color w:val="auto"/>
          <w:szCs w:val="24"/>
        </w:rPr>
      </w:pPr>
      <w:r>
        <w:rPr>
          <w:color w:val="auto"/>
          <w:szCs w:val="24"/>
        </w:rPr>
        <w:t>Sous quelque forme que ce soit</w:t>
      </w:r>
      <w:r w:rsidR="00F01665">
        <w:rPr>
          <w:color w:val="auto"/>
          <w:szCs w:val="24"/>
        </w:rPr>
        <w:t>…</w:t>
      </w:r>
      <w:r>
        <w:rPr>
          <w:color w:val="auto"/>
          <w:szCs w:val="24"/>
        </w:rPr>
        <w:t xml:space="preserve"> </w:t>
      </w:r>
    </w:p>
    <w:p w:rsidR="00F01665" w:rsidRDefault="00DC2F3E" w:rsidP="00F01665">
      <w:pPr>
        <w:pStyle w:val="Corpsdetexte2"/>
        <w:ind w:firstLine="708"/>
        <w:rPr>
          <w:color w:val="auto"/>
          <w:szCs w:val="24"/>
        </w:rPr>
      </w:pPr>
      <w:r>
        <w:rPr>
          <w:color w:val="auto"/>
          <w:szCs w:val="24"/>
        </w:rPr>
        <w:t>d'un enjeu ou des billes elles</w:t>
      </w:r>
      <w:r w:rsidR="004153C7">
        <w:rPr>
          <w:color w:val="auto"/>
          <w:szCs w:val="24"/>
        </w:rPr>
        <w:t>–</w:t>
      </w:r>
      <w:r>
        <w:rPr>
          <w:color w:val="auto"/>
          <w:szCs w:val="24"/>
        </w:rPr>
        <w:t>mêmes</w:t>
      </w:r>
    </w:p>
    <w:p w:rsidR="00F01665" w:rsidRDefault="00F01665">
      <w:pPr>
        <w:pStyle w:val="Corpsdetexte2"/>
        <w:rPr>
          <w:color w:val="auto"/>
          <w:szCs w:val="24"/>
        </w:rPr>
      </w:pPr>
      <w:r>
        <w:rPr>
          <w:color w:val="auto"/>
          <w:szCs w:val="24"/>
        </w:rPr>
        <w:t>…</w:t>
      </w:r>
      <w:r w:rsidR="00DC2F3E">
        <w:rPr>
          <w:color w:val="auto"/>
          <w:szCs w:val="24"/>
        </w:rPr>
        <w:t xml:space="preserve">la réalité qui prend sa place, perd ce qui dans ce triangle, dans ce tripôle, est </w:t>
      </w:r>
      <w:r w:rsidR="00DC2F3E" w:rsidRPr="00F01665">
        <w:rPr>
          <w:rFonts w:ascii="Times New Roman" w:hAnsi="Times New Roman" w:cs="Times New Roman"/>
          <w:i/>
          <w:color w:val="0000CC"/>
          <w:sz w:val="24"/>
          <w:szCs w:val="24"/>
        </w:rPr>
        <w:t>l'impossible à savoir</w:t>
      </w:r>
      <w:r w:rsidR="00DC2F3E">
        <w:rPr>
          <w:color w:val="auto"/>
          <w:szCs w:val="24"/>
        </w:rPr>
        <w:t xml:space="preserve"> mais qui, rabattu dans le jeu</w:t>
      </w:r>
      <w:r>
        <w:rPr>
          <w:color w:val="auto"/>
          <w:szCs w:val="24"/>
        </w:rPr>
        <w:t>…</w:t>
      </w:r>
    </w:p>
    <w:p w:rsidR="00F01665" w:rsidRDefault="00DC2F3E" w:rsidP="00F01665">
      <w:pPr>
        <w:pStyle w:val="Corpsdetexte2"/>
        <w:ind w:firstLine="708"/>
        <w:rPr>
          <w:color w:val="auto"/>
          <w:szCs w:val="24"/>
        </w:rPr>
      </w:pPr>
      <w:r>
        <w:rPr>
          <w:color w:val="auto"/>
          <w:szCs w:val="24"/>
        </w:rPr>
        <w:t>parce qu'</w:t>
      </w:r>
      <w:r w:rsidR="00F01665">
        <w:rPr>
          <w:color w:val="auto"/>
          <w:szCs w:val="24"/>
        </w:rPr>
        <w:t xml:space="preserve">est </w:t>
      </w:r>
      <w:r>
        <w:rPr>
          <w:color w:val="auto"/>
          <w:szCs w:val="24"/>
        </w:rPr>
        <w:t>exclu cet impossible</w:t>
      </w:r>
    </w:p>
    <w:p w:rsidR="00DC2F3E" w:rsidRDefault="00F01665">
      <w:pPr>
        <w:pStyle w:val="Corpsdetexte2"/>
        <w:rPr>
          <w:color w:val="auto"/>
          <w:szCs w:val="24"/>
        </w:rPr>
      </w:pPr>
      <w:r>
        <w:rPr>
          <w:color w:val="auto"/>
          <w:szCs w:val="24"/>
        </w:rPr>
        <w:t>…</w:t>
      </w:r>
      <w:r w:rsidR="00DC2F3E">
        <w:rPr>
          <w:color w:val="auto"/>
          <w:szCs w:val="24"/>
        </w:rPr>
        <w:t xml:space="preserve">devient la pure et simple réalité de </w:t>
      </w:r>
      <w:r w:rsidR="00DC2F3E" w:rsidRPr="00F01665">
        <w:rPr>
          <w:rFonts w:ascii="Times New Roman" w:hAnsi="Times New Roman" w:cs="Times New Roman"/>
          <w:i/>
          <w:color w:val="auto"/>
          <w:sz w:val="24"/>
          <w:szCs w:val="24"/>
        </w:rPr>
        <w:t>l'enjeu</w:t>
      </w:r>
      <w:r w:rsidR="00DC2F3E">
        <w:rPr>
          <w:color w:val="auto"/>
          <w:szCs w:val="24"/>
        </w:rPr>
        <w:t xml:space="preserve">. </w:t>
      </w:r>
    </w:p>
    <w:p w:rsidR="00F01665" w:rsidRDefault="00F01665">
      <w:pPr>
        <w:pStyle w:val="Corpsdetexte2"/>
        <w:rPr>
          <w:szCs w:val="24"/>
        </w:rPr>
      </w:pPr>
    </w:p>
    <w:p w:rsidR="00DC2F3E" w:rsidRDefault="00DC2F3E">
      <w:pPr>
        <w:pStyle w:val="Corpsdetexte2"/>
        <w:rPr>
          <w:szCs w:val="24"/>
        </w:rPr>
      </w:pPr>
      <w:r w:rsidRPr="00F01665">
        <w:rPr>
          <w:rFonts w:ascii="Times New Roman" w:hAnsi="Times New Roman" w:cs="Times New Roman"/>
          <w:i/>
          <w:sz w:val="24"/>
          <w:szCs w:val="24"/>
        </w:rPr>
        <w:t>L'enjeu</w:t>
      </w:r>
      <w:r>
        <w:rPr>
          <w:szCs w:val="24"/>
        </w:rPr>
        <w:t xml:space="preserve"> c'est en quelque sorte ce qui masque le risque. Rien, en fin de compte, n'est plus contraire au risque que</w:t>
      </w:r>
      <w:r>
        <w:rPr>
          <w:color w:val="auto"/>
          <w:szCs w:val="24"/>
        </w:rPr>
        <w:t xml:space="preserve"> </w:t>
      </w:r>
      <w:r>
        <w:rPr>
          <w:szCs w:val="28"/>
        </w:rPr>
        <w:t>le</w:t>
      </w:r>
      <w:r>
        <w:rPr>
          <w:b/>
          <w:bCs/>
          <w:i/>
          <w:iCs/>
          <w:szCs w:val="24"/>
        </w:rPr>
        <w:t xml:space="preserve"> </w:t>
      </w:r>
      <w:r>
        <w:rPr>
          <w:szCs w:val="24"/>
        </w:rPr>
        <w:t xml:space="preserve">jeu. </w:t>
      </w:r>
    </w:p>
    <w:p w:rsidR="00F01665" w:rsidRDefault="00F01665">
      <w:pPr>
        <w:pStyle w:val="Corpsdetexte2"/>
        <w:rPr>
          <w:szCs w:val="24"/>
        </w:rPr>
      </w:pPr>
    </w:p>
    <w:p w:rsidR="00DC2F3E" w:rsidRDefault="00DC2F3E">
      <w:pPr>
        <w:pStyle w:val="Corpsdetexte2"/>
        <w:rPr>
          <w:szCs w:val="24"/>
        </w:rPr>
      </w:pPr>
      <w:r>
        <w:rPr>
          <w:szCs w:val="24"/>
        </w:rPr>
        <w:t>Le jeu encapuchonne le risque, et la preuve c'est que</w:t>
      </w:r>
      <w:r>
        <w:rPr>
          <w:color w:val="auto"/>
          <w:szCs w:val="24"/>
        </w:rPr>
        <w:t xml:space="preserve"> </w:t>
      </w:r>
      <w:r>
        <w:rPr>
          <w:szCs w:val="24"/>
        </w:rPr>
        <w:t>les premiers pas de la théorie des jeux…</w:t>
      </w:r>
    </w:p>
    <w:p w:rsidR="00DC2F3E" w:rsidRDefault="00DC2F3E">
      <w:pPr>
        <w:pStyle w:val="Corpsdetexte2"/>
        <w:ind w:left="708"/>
        <w:rPr>
          <w:szCs w:val="24"/>
        </w:rPr>
      </w:pPr>
      <w:r>
        <w:rPr>
          <w:szCs w:val="24"/>
        </w:rPr>
        <w:t xml:space="preserve">qui se sont faits, non pas au niveau de </w:t>
      </w:r>
    </w:p>
    <w:p w:rsidR="00DC2F3E" w:rsidRDefault="00DC2F3E">
      <w:pPr>
        <w:pStyle w:val="Corpsdetexte2"/>
        <w:ind w:left="708"/>
        <w:rPr>
          <w:szCs w:val="24"/>
        </w:rPr>
      </w:pPr>
      <w:r>
        <w:rPr>
          <w:szCs w:val="24"/>
        </w:rPr>
        <w:t>VON NEUMAN mais au niveau de PASCAL</w:t>
      </w:r>
      <w:r>
        <w:rPr>
          <w:rStyle w:val="Appelnotedebasdep"/>
          <w:rFonts w:ascii="Times New Roman" w:hAnsi="Times New Roman" w:cs="Times New Roman"/>
          <w:b/>
          <w:bCs/>
          <w:color w:val="FF3300"/>
          <w:szCs w:val="24"/>
          <w:vertAlign w:val="superscript"/>
        </w:rPr>
        <w:footnoteReference w:id="157"/>
      </w:r>
    </w:p>
    <w:p w:rsidR="00DC2F3E" w:rsidRPr="00F01665" w:rsidRDefault="00DC2F3E">
      <w:pPr>
        <w:shd w:val="clear" w:color="auto" w:fill="FFFFFF"/>
        <w:suppressAutoHyphens w:val="0"/>
        <w:autoSpaceDE w:val="0"/>
        <w:autoSpaceDN w:val="0"/>
        <w:adjustRightInd w:val="0"/>
        <w:rPr>
          <w:rFonts w:ascii="Courier New" w:hAnsi="Courier New" w:cs="Courier New"/>
          <w:color w:val="000000"/>
          <w:sz w:val="28"/>
          <w:szCs w:val="14"/>
        </w:rPr>
      </w:pPr>
      <w:r>
        <w:rPr>
          <w:rFonts w:ascii="Courier New" w:hAnsi="Courier New" w:cs="Courier New"/>
          <w:color w:val="000000"/>
          <w:sz w:val="28"/>
          <w:szCs w:val="14"/>
        </w:rPr>
        <w:t xml:space="preserve">…commencent par </w:t>
      </w:r>
      <w:r w:rsidRPr="00E53D2A">
        <w:rPr>
          <w:i/>
        </w:rPr>
        <w:t>la théorie du partage</w:t>
      </w:r>
      <w:r w:rsidR="00F01665">
        <w:rPr>
          <w:i/>
        </w:rPr>
        <w:t xml:space="preserve"> </w:t>
      </w:r>
      <w:r>
        <w:rPr>
          <w:sz w:val="20"/>
        </w:rPr>
        <w:t xml:space="preserve"> </w:t>
      </w:r>
      <w:r w:rsidRPr="00F01665">
        <w:rPr>
          <w:color w:val="C00000"/>
          <w:sz w:val="20"/>
        </w:rPr>
        <w:t>[</w:t>
      </w:r>
      <w:bookmarkStart w:id="65" w:name="RLettrePASCAL"/>
      <w:bookmarkEnd w:id="65"/>
      <w:r w:rsidR="00E82136">
        <w:rPr>
          <w:rFonts w:ascii="Garamond" w:hAnsi="Garamond"/>
          <w:sz w:val="18"/>
          <w:lang w:eastAsia="fr-FR"/>
        </w:rPr>
        <w:fldChar w:fldCharType="begin"/>
      </w:r>
      <w:r>
        <w:rPr>
          <w:rFonts w:ascii="Garamond" w:hAnsi="Garamond"/>
          <w:sz w:val="18"/>
          <w:lang w:eastAsia="fr-FR"/>
        </w:rPr>
        <w:instrText xml:space="preserve"> HYPERLINK  \l "LettrePASCAL" </w:instrText>
      </w:r>
      <w:r w:rsidR="00E82136">
        <w:rPr>
          <w:rFonts w:ascii="Garamond" w:hAnsi="Garamond"/>
          <w:sz w:val="18"/>
          <w:lang w:eastAsia="fr-FR"/>
        </w:rPr>
        <w:fldChar w:fldCharType="separate"/>
      </w:r>
      <w:r w:rsidR="00F01665" w:rsidRPr="00F01665">
        <w:rPr>
          <w:rStyle w:val="Lienhypertexte"/>
          <w:rFonts w:ascii="Garamond" w:hAnsi="Garamond"/>
          <w:color w:val="0000CC"/>
          <w:sz w:val="18"/>
          <w:szCs w:val="18"/>
          <w:lang w:eastAsia="fr-FR"/>
        </w:rPr>
        <w:t>L</w:t>
      </w:r>
      <w:r w:rsidRPr="00F01665">
        <w:rPr>
          <w:rStyle w:val="Lienhypertexte"/>
          <w:rFonts w:ascii="Garamond" w:hAnsi="Garamond"/>
          <w:color w:val="0000CC"/>
          <w:sz w:val="18"/>
          <w:szCs w:val="18"/>
          <w:lang w:eastAsia="fr-FR"/>
        </w:rPr>
        <w:t xml:space="preserve">ettres de </w:t>
      </w:r>
      <w:r w:rsidR="00F01665" w:rsidRPr="00F01665">
        <w:rPr>
          <w:rFonts w:ascii="Garamond" w:hAnsi="Garamond"/>
          <w:color w:val="0000CC"/>
          <w:sz w:val="18"/>
          <w:szCs w:val="18"/>
          <w:u w:val="single"/>
        </w:rPr>
        <w:t>Pascal à Fermat</w:t>
      </w:r>
      <w:r w:rsidR="00F01665" w:rsidRPr="00F01665">
        <w:rPr>
          <w:rStyle w:val="Lienhypertexte"/>
          <w:rFonts w:ascii="Garamond" w:hAnsi="Garamond"/>
          <w:smallCaps/>
          <w:sz w:val="18"/>
          <w:lang w:eastAsia="fr-FR"/>
        </w:rPr>
        <w:t xml:space="preserve"> </w:t>
      </w:r>
      <w:r w:rsidR="00E82136">
        <w:rPr>
          <w:rFonts w:ascii="Garamond" w:hAnsi="Garamond"/>
          <w:sz w:val="18"/>
          <w:lang w:eastAsia="fr-FR"/>
        </w:rPr>
        <w:fldChar w:fldCharType="end"/>
      </w:r>
      <w:r>
        <w:rPr>
          <w:rFonts w:ascii="Garamond" w:hAnsi="Garamond"/>
          <w:smallCaps/>
          <w:sz w:val="18"/>
          <w:lang w:eastAsia="fr-FR"/>
        </w:rPr>
        <w:t xml:space="preserve"> </w:t>
      </w:r>
      <w:r w:rsidRPr="00F01665">
        <w:rPr>
          <w:color w:val="C00000"/>
          <w:sz w:val="20"/>
        </w:rPr>
        <w:t>]</w:t>
      </w:r>
      <w:r>
        <w:t>,</w:t>
      </w:r>
      <w:r>
        <w:rPr>
          <w:rFonts w:ascii="Courier New" w:hAnsi="Courier New" w:cs="Courier New"/>
          <w:color w:val="000000"/>
          <w:sz w:val="28"/>
          <w:szCs w:val="14"/>
        </w:rPr>
        <w:t xml:space="preserve"> ce qui veut dire qu'à chaque moment d'un jeu, un </w:t>
      </w:r>
      <w:r w:rsidRPr="00E53D2A">
        <w:rPr>
          <w:rFonts w:ascii="Courier New" w:hAnsi="Courier New" w:cs="Courier New"/>
          <w:i/>
          <w:color w:val="000000"/>
        </w:rPr>
        <w:t>partage équitable</w:t>
      </w:r>
      <w:r>
        <w:rPr>
          <w:rFonts w:ascii="Courier New" w:hAnsi="Courier New" w:cs="Courier New"/>
          <w:color w:val="000000"/>
          <w:sz w:val="28"/>
          <w:szCs w:val="14"/>
        </w:rPr>
        <w:t xml:space="preserve"> est concevable de ce qui est en jeu : </w:t>
      </w:r>
    </w:p>
    <w:p w:rsidR="00DC2F3E" w:rsidRDefault="00DC2F3E">
      <w:pPr>
        <w:pStyle w:val="Corpsdetexte2"/>
        <w:rPr>
          <w:szCs w:val="24"/>
        </w:rPr>
      </w:pPr>
      <w:r>
        <w:rPr>
          <w:szCs w:val="24"/>
        </w:rPr>
        <w:t xml:space="preserve">un calcul des </w:t>
      </w:r>
      <w:r w:rsidRPr="00F01665">
        <w:rPr>
          <w:rFonts w:ascii="Times New Roman" w:hAnsi="Times New Roman" w:cs="Times New Roman"/>
          <w:i/>
          <w:sz w:val="24"/>
          <w:szCs w:val="24"/>
        </w:rPr>
        <w:t>espérances</w:t>
      </w:r>
      <w:r>
        <w:rPr>
          <w:szCs w:val="24"/>
        </w:rPr>
        <w:t xml:space="preserve"> est possible, qui fait que d'arrêter un jeu dans le milieu, ce n'est pas</w:t>
      </w:r>
      <w:r>
        <w:rPr>
          <w:color w:val="auto"/>
          <w:szCs w:val="24"/>
        </w:rPr>
        <w:t xml:space="preserve"> </w:t>
      </w:r>
      <w:r>
        <w:rPr>
          <w:szCs w:val="24"/>
        </w:rPr>
        <w:t xml:space="preserve">simplement que chacun des joueurs retire sa mise </w:t>
      </w:r>
    </w:p>
    <w:p w:rsidR="00DC2F3E" w:rsidRDefault="004153C7">
      <w:pPr>
        <w:pStyle w:val="Corpsdetexte2"/>
        <w:rPr>
          <w:szCs w:val="24"/>
        </w:rPr>
      </w:pPr>
      <w:r>
        <w:rPr>
          <w:szCs w:val="24"/>
        </w:rPr>
        <w:t>–</w:t>
      </w:r>
      <w:r w:rsidR="00DC2F3E">
        <w:rPr>
          <w:szCs w:val="24"/>
        </w:rPr>
        <w:t xml:space="preserve"> ce qui serait injuste </w:t>
      </w:r>
      <w:r>
        <w:rPr>
          <w:szCs w:val="24"/>
        </w:rPr>
        <w:t>–</w:t>
      </w:r>
      <w:r w:rsidR="00DC2F3E">
        <w:rPr>
          <w:szCs w:val="24"/>
        </w:rPr>
        <w:t xml:space="preserve"> c'est que la mise soit partagée en fonction de…</w:t>
      </w:r>
      <w:r w:rsidR="00F01665">
        <w:rPr>
          <w:szCs w:val="24"/>
        </w:rPr>
        <w:t xml:space="preserve"> </w:t>
      </w:r>
    </w:p>
    <w:p w:rsidR="00DC2F3E" w:rsidRDefault="00DC2F3E">
      <w:pPr>
        <w:pStyle w:val="Corpsdetexte2"/>
        <w:ind w:left="708"/>
        <w:rPr>
          <w:szCs w:val="24"/>
        </w:rPr>
      </w:pPr>
      <w:r>
        <w:rPr>
          <w:szCs w:val="24"/>
        </w:rPr>
        <w:t>ce qui est énorme à énoncer, et qui pourtant, donne la structure même de ce dont il s'agit</w:t>
      </w:r>
    </w:p>
    <w:p w:rsidR="00DC2F3E" w:rsidRDefault="00DC2F3E">
      <w:pPr>
        <w:pStyle w:val="Corpsdetexte2"/>
        <w:rPr>
          <w:szCs w:val="24"/>
        </w:rPr>
      </w:pPr>
      <w:r>
        <w:rPr>
          <w:szCs w:val="24"/>
        </w:rPr>
        <w:t xml:space="preserve">…en fonction du calcul des </w:t>
      </w:r>
      <w:r w:rsidR="00F01665" w:rsidRPr="00F01665">
        <w:rPr>
          <w:rFonts w:ascii="Times New Roman" w:hAnsi="Times New Roman" w:cs="Times New Roman"/>
          <w:i/>
          <w:sz w:val="24"/>
          <w:szCs w:val="24"/>
        </w:rPr>
        <w:t>espérances</w:t>
      </w:r>
      <w:r>
        <w:rPr>
          <w:color w:val="auto"/>
          <w:szCs w:val="24"/>
        </w:rPr>
        <w:t xml:space="preserve"> </w:t>
      </w:r>
      <w:r>
        <w:rPr>
          <w:szCs w:val="24"/>
        </w:rPr>
        <w:t>des joueurs.</w:t>
      </w:r>
    </w:p>
    <w:p w:rsidR="00DC2F3E" w:rsidRDefault="00DC2F3E">
      <w:pPr>
        <w:pStyle w:val="Corpsdetexte2"/>
        <w:rPr>
          <w:szCs w:val="24"/>
        </w:rPr>
      </w:pPr>
      <w:r>
        <w:rPr>
          <w:szCs w:val="24"/>
        </w:rPr>
        <w:lastRenderedPageBreak/>
        <w:t xml:space="preserve">Je n'entrerai pas dans le détail de ce dont il s'agit ici, me contentant de vous renvoyer aux </w:t>
      </w:r>
      <w:r w:rsidRPr="00F01665">
        <w:rPr>
          <w:rFonts w:ascii="Times New Roman" w:hAnsi="Times New Roman" w:cs="Times New Roman"/>
          <w:i/>
          <w:sz w:val="24"/>
          <w:szCs w:val="24"/>
        </w:rPr>
        <w:t>opuscules fondamentaux</w:t>
      </w:r>
      <w:r>
        <w:rPr>
          <w:szCs w:val="24"/>
        </w:rPr>
        <w:t xml:space="preserve"> qui en la matière, de PASCAL et d'ailleurs, ont fait loi, et pour les meilleures raisons, depuis.</w:t>
      </w:r>
    </w:p>
    <w:p w:rsidR="00DC2F3E" w:rsidRDefault="00DC2F3E">
      <w:pPr>
        <w:pStyle w:val="Corpsdetexte2"/>
        <w:rPr>
          <w:szCs w:val="24"/>
        </w:rPr>
      </w:pPr>
    </w:p>
    <w:p w:rsidR="00F01665" w:rsidRDefault="00DC2F3E">
      <w:pPr>
        <w:pStyle w:val="Corpsdetexte2"/>
      </w:pPr>
      <w:r>
        <w:t>Qu'est</w:t>
      </w:r>
      <w:r w:rsidR="004153C7">
        <w:t>–</w:t>
      </w:r>
      <w:r>
        <w:t>ce à dire</w:t>
      </w:r>
      <w:r w:rsidR="00F01665">
        <w:t>, s</w:t>
      </w:r>
      <w:r>
        <w:t xml:space="preserve">inon que pour nous dont les voies sont frayées par cette </w:t>
      </w:r>
      <w:r w:rsidR="00F01665">
        <w:t>« </w:t>
      </w:r>
      <w:r w:rsidRPr="00F01665">
        <w:rPr>
          <w:rFonts w:ascii="Times New Roman" w:hAnsi="Times New Roman" w:cs="Times New Roman"/>
          <w:i/>
          <w:sz w:val="24"/>
          <w:szCs w:val="24"/>
        </w:rPr>
        <w:t>théorie des jeux</w:t>
      </w:r>
      <w:r w:rsidR="00F01665">
        <w:t> »</w:t>
      </w:r>
      <w:r>
        <w:t xml:space="preserve"> où se démontre que ce qu'on appelle </w:t>
      </w:r>
      <w:r w:rsidR="00E53D2A">
        <w:t>« </w:t>
      </w:r>
      <w:r w:rsidRPr="00E53D2A">
        <w:rPr>
          <w:rFonts w:ascii="Times New Roman" w:hAnsi="Times New Roman" w:cs="Times New Roman"/>
          <w:i/>
          <w:sz w:val="24"/>
          <w:szCs w:val="24"/>
        </w:rPr>
        <w:t>stratégie</w:t>
      </w:r>
      <w:r w:rsidR="00E53D2A">
        <w:t> »</w:t>
      </w:r>
      <w:r>
        <w:t xml:space="preserve"> est quelque chose </w:t>
      </w:r>
    </w:p>
    <w:p w:rsidR="00DC2F3E" w:rsidRDefault="00DC2F3E">
      <w:pPr>
        <w:pStyle w:val="Corpsdetexte2"/>
      </w:pPr>
      <w:r>
        <w:t>qui nous montre que…</w:t>
      </w:r>
    </w:p>
    <w:p w:rsidR="00DC2F3E" w:rsidRDefault="00DC2F3E">
      <w:pPr>
        <w:pStyle w:val="Corpsdetexte2"/>
        <w:ind w:left="708"/>
      </w:pPr>
      <w:r>
        <w:t xml:space="preserve">ce qui est parfaitement calculable, ce qui, dans un nombre de cas assez étendus pour que ceci fasse départ à toute élaboration concernant l'exercice des jeux dans un nombre assez grand de cas, </w:t>
      </w:r>
      <w:r w:rsidRPr="00E53D2A">
        <w:rPr>
          <w:rFonts w:ascii="Garamond" w:hAnsi="Garamond"/>
          <w:color w:val="C00000"/>
          <w:sz w:val="18"/>
          <w:szCs w:val="18"/>
        </w:rPr>
        <w:t>[étant]</w:t>
      </w:r>
      <w:r>
        <w:t xml:space="preserve"> connue la connotation des coups possibles pour un joueur avec l'ensemble </w:t>
      </w:r>
      <w:r w:rsidRPr="00E53D2A">
        <w:rPr>
          <w:i/>
          <w:sz w:val="24"/>
          <w:szCs w:val="24"/>
        </w:rPr>
        <w:t>des</w:t>
      </w:r>
      <w:r>
        <w:t xml:space="preserve"> coups possibles pour l'autre</w:t>
      </w:r>
    </w:p>
    <w:p w:rsidR="00DC2F3E" w:rsidRDefault="00DC2F3E">
      <w:pPr>
        <w:pStyle w:val="Corpsdetexte2"/>
      </w:pPr>
      <w:r>
        <w:t xml:space="preserve">…il y a un point, nommé </w:t>
      </w:r>
      <w:r w:rsidR="00F01665">
        <w:t>« </w:t>
      </w:r>
      <w:r w:rsidRPr="00F01665">
        <w:rPr>
          <w:rFonts w:ascii="Times New Roman" w:hAnsi="Times New Roman" w:cs="Times New Roman"/>
          <w:i/>
          <w:iCs/>
          <w:sz w:val="24"/>
          <w:szCs w:val="24"/>
        </w:rPr>
        <w:t>point de selle</w:t>
      </w:r>
      <w:r w:rsidR="00F01665">
        <w:rPr>
          <w:iCs/>
        </w:rPr>
        <w:t> »</w:t>
      </w:r>
      <w:r>
        <w:t xml:space="preserve">, comme on dit </w:t>
      </w:r>
      <w:r w:rsidR="00E53D2A">
        <w:t>« </w:t>
      </w:r>
      <w:r>
        <w:t>selle d'un cheval</w:t>
      </w:r>
      <w:r w:rsidR="00E53D2A">
        <w:t> »</w:t>
      </w:r>
      <w:r>
        <w:t xml:space="preserve"> : </w:t>
      </w:r>
    </w:p>
    <w:p w:rsidR="00DC2F3E" w:rsidRDefault="00F01665" w:rsidP="00F01665">
      <w:pPr>
        <w:pStyle w:val="Corpsdetexte2"/>
        <w:ind w:left="2124" w:firstLine="708"/>
      </w:pPr>
      <w:r>
        <w:t xml:space="preserve">  </w:t>
      </w:r>
      <w:r w:rsidR="00BB471F">
        <w:rPr>
          <w:noProof/>
          <w:lang w:eastAsia="fr-FR"/>
        </w:rPr>
        <w:drawing>
          <wp:inline distT="0" distB="0" distL="0" distR="0">
            <wp:extent cx="1581150" cy="1581150"/>
            <wp:effectExtent l="19050" t="0" r="0" b="0"/>
            <wp:docPr id="119" name="Image 119" descr="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040"/>
                    <pic:cNvPicPr>
                      <a:picLocks noChangeAspect="1" noChangeArrowheads="1"/>
                    </pic:cNvPicPr>
                  </pic:nvPicPr>
                  <pic:blipFill>
                    <a:blip r:embed="rId177" cstate="print"/>
                    <a:srcRect/>
                    <a:stretch>
                      <a:fillRect/>
                    </a:stretch>
                  </pic:blipFill>
                  <pic:spPr bwMode="auto">
                    <a:xfrm>
                      <a:off x="0" y="0"/>
                      <a:ext cx="1583437" cy="1583437"/>
                    </a:xfrm>
                    <a:prstGeom prst="rect">
                      <a:avLst/>
                    </a:prstGeom>
                    <a:noFill/>
                    <a:ln w="9525">
                      <a:noFill/>
                      <a:miter lim="800000"/>
                      <a:headEnd/>
                      <a:tailEnd/>
                    </a:ln>
                  </pic:spPr>
                </pic:pic>
              </a:graphicData>
            </a:graphic>
          </wp:inline>
        </w:drawing>
      </w:r>
    </w:p>
    <w:p w:rsidR="00F01665" w:rsidRDefault="00DC2F3E">
      <w:pPr>
        <w:pStyle w:val="Corpsdetexte2"/>
      </w:pPr>
      <w:r>
        <w:t xml:space="preserve">où se recoupe comme étant strictement identiques, </w:t>
      </w:r>
    </w:p>
    <w:p w:rsidR="00F01665" w:rsidRDefault="00DC2F3E">
      <w:pPr>
        <w:pStyle w:val="Corpsdetexte2"/>
      </w:pPr>
      <w:r>
        <w:t>ce que doivent jouer les deux joueurs pour avoir ensemble et en tou</w:t>
      </w:r>
      <w:r w:rsidR="00F01665">
        <w:t>s</w:t>
      </w:r>
      <w:r>
        <w:t xml:space="preserve"> cas, le minimum de perte, montrant que la nature du jeu est loin d'être </w:t>
      </w:r>
    </w:p>
    <w:p w:rsidR="00DC2F3E" w:rsidRDefault="00DC2F3E">
      <w:pPr>
        <w:pStyle w:val="Corpsdetexte2"/>
        <w:rPr>
          <w:szCs w:val="24"/>
        </w:rPr>
      </w:pPr>
      <w:r>
        <w:t xml:space="preserve">de pure et simple opposition entre les joueurs mais, au départ dans sa </w:t>
      </w:r>
      <w:r>
        <w:rPr>
          <w:szCs w:val="24"/>
        </w:rPr>
        <w:t>compréhensibilité même, possibilité au contraire d'accord.</w:t>
      </w:r>
    </w:p>
    <w:p w:rsidR="00DC2F3E" w:rsidRDefault="00DC2F3E">
      <w:pPr>
        <w:pStyle w:val="Corpsdetexte2"/>
        <w:rPr>
          <w:szCs w:val="24"/>
        </w:rPr>
      </w:pPr>
    </w:p>
    <w:p w:rsidR="00DC2F3E" w:rsidRDefault="00DC2F3E">
      <w:pPr>
        <w:pStyle w:val="Corpsdetexte2"/>
        <w:rPr>
          <w:szCs w:val="24"/>
        </w:rPr>
      </w:pPr>
      <w:r>
        <w:rPr>
          <w:szCs w:val="24"/>
        </w:rPr>
        <w:t>Ce qu'en tout jeu cherche le joueur…</w:t>
      </w:r>
    </w:p>
    <w:p w:rsidR="00DC2F3E" w:rsidRDefault="00DC2F3E">
      <w:pPr>
        <w:pStyle w:val="Corpsdetexte2"/>
        <w:ind w:firstLine="708"/>
        <w:rPr>
          <w:szCs w:val="24"/>
        </w:rPr>
      </w:pPr>
      <w:r>
        <w:rPr>
          <w:szCs w:val="24"/>
        </w:rPr>
        <w:t>le joueur comme personne</w:t>
      </w:r>
    </w:p>
    <w:p w:rsidR="00DC2F3E" w:rsidRDefault="00DC2F3E">
      <w:pPr>
        <w:pStyle w:val="Corpsdetexte2"/>
        <w:rPr>
          <w:szCs w:val="24"/>
        </w:rPr>
      </w:pPr>
      <w:r>
        <w:rPr>
          <w:szCs w:val="24"/>
        </w:rPr>
        <w:t>…est toujours quelque chose qui comporte cette conjonction comme telle de deux sujets, et le véritable enjeu de l'affaire, c'est ce joueur, sujet divisé, en tant qu'il y intervient lui</w:t>
      </w:r>
      <w:r w:rsidR="004153C7">
        <w:rPr>
          <w:szCs w:val="24"/>
        </w:rPr>
        <w:t>–</w:t>
      </w:r>
      <w:r>
        <w:rPr>
          <w:szCs w:val="24"/>
        </w:rPr>
        <w:t xml:space="preserve">même comme enjeu au titre de ce </w:t>
      </w:r>
      <w:r w:rsidRPr="00F01665">
        <w:rPr>
          <w:rFonts w:ascii="Times New Roman" w:hAnsi="Times New Roman" w:cs="Times New Roman"/>
          <w:i/>
          <w:color w:val="0000CC"/>
          <w:sz w:val="24"/>
          <w:szCs w:val="24"/>
        </w:rPr>
        <w:t>petit objet</w:t>
      </w:r>
      <w:r>
        <w:rPr>
          <w:szCs w:val="24"/>
        </w:rPr>
        <w:t xml:space="preserve">, de ce </w:t>
      </w:r>
      <w:r w:rsidRPr="00F01665">
        <w:rPr>
          <w:rFonts w:ascii="Times New Roman" w:hAnsi="Times New Roman" w:cs="Times New Roman"/>
          <w:i/>
          <w:color w:val="0000CC"/>
          <w:sz w:val="24"/>
          <w:szCs w:val="24"/>
        </w:rPr>
        <w:t>résidu</w:t>
      </w:r>
      <w:r>
        <w:rPr>
          <w:szCs w:val="24"/>
        </w:rPr>
        <w:t xml:space="preserve"> que nous connaissons bien nous autres analystes, sous la forme de cet objet auquel j'ai donné le nom d'une petite lettre, de la première. </w:t>
      </w:r>
    </w:p>
    <w:p w:rsidR="00E53D2A" w:rsidRDefault="00DC2F3E">
      <w:pPr>
        <w:pStyle w:val="Corpsdetexte2"/>
        <w:rPr>
          <w:szCs w:val="24"/>
        </w:rPr>
      </w:pPr>
      <w:r>
        <w:rPr>
          <w:szCs w:val="24"/>
        </w:rPr>
        <w:lastRenderedPageBreak/>
        <w:t xml:space="preserve">S'il est </w:t>
      </w:r>
      <w:r w:rsidRPr="00E53D2A">
        <w:rPr>
          <w:rFonts w:ascii="Times New Roman" w:hAnsi="Times New Roman" w:cs="Times New Roman"/>
          <w:i/>
          <w:color w:val="0000CC"/>
          <w:sz w:val="24"/>
          <w:szCs w:val="24"/>
        </w:rPr>
        <w:t>quelque chose</w:t>
      </w:r>
      <w:r>
        <w:rPr>
          <w:szCs w:val="24"/>
        </w:rPr>
        <w:t xml:space="preserve"> qui </w:t>
      </w:r>
      <w:r w:rsidRPr="00F01665">
        <w:rPr>
          <w:rFonts w:ascii="Times New Roman" w:hAnsi="Times New Roman" w:cs="Times New Roman"/>
          <w:i/>
          <w:sz w:val="24"/>
          <w:szCs w:val="24"/>
        </w:rPr>
        <w:t>supporte</w:t>
      </w:r>
      <w:r>
        <w:rPr>
          <w:szCs w:val="24"/>
        </w:rPr>
        <w:t xml:space="preserve"> toute activité de jeu, c'est ce quelque chose qui se produit de la rencontre du sujet divisé, en tant qu'il est sujet, </w:t>
      </w:r>
    </w:p>
    <w:p w:rsidR="00DC2F3E" w:rsidRDefault="00DC2F3E">
      <w:pPr>
        <w:pStyle w:val="Corpsdetexte2"/>
        <w:rPr>
          <w:szCs w:val="24"/>
        </w:rPr>
      </w:pPr>
      <w:r>
        <w:rPr>
          <w:szCs w:val="24"/>
        </w:rPr>
        <w:t xml:space="preserve">avec ce quelque chose par quoi le joueur se sait </w:t>
      </w:r>
    </w:p>
    <w:p w:rsidR="00DC2F3E" w:rsidRDefault="00DC2F3E">
      <w:pPr>
        <w:pStyle w:val="Corpsdetexte2"/>
        <w:rPr>
          <w:szCs w:val="24"/>
        </w:rPr>
      </w:pPr>
      <w:r>
        <w:rPr>
          <w:szCs w:val="24"/>
        </w:rPr>
        <w:t>lui</w:t>
      </w:r>
      <w:r w:rsidR="004153C7">
        <w:rPr>
          <w:szCs w:val="24"/>
        </w:rPr>
        <w:t>–</w:t>
      </w:r>
      <w:r>
        <w:rPr>
          <w:szCs w:val="24"/>
        </w:rPr>
        <w:t xml:space="preserve">même </w:t>
      </w:r>
      <w:r w:rsidRPr="00E53D2A">
        <w:rPr>
          <w:rFonts w:ascii="Times New Roman" w:hAnsi="Times New Roman" w:cs="Times New Roman"/>
          <w:i/>
          <w:color w:val="0000CC"/>
          <w:sz w:val="24"/>
          <w:szCs w:val="24"/>
        </w:rPr>
        <w:t>le déchet de quelque chose</w:t>
      </w:r>
      <w:r>
        <w:rPr>
          <w:szCs w:val="24"/>
        </w:rPr>
        <w:t xml:space="preserve"> qui s'est joué </w:t>
      </w:r>
      <w:r w:rsidRPr="00F01665">
        <w:rPr>
          <w:rFonts w:ascii="Times New Roman" w:hAnsi="Times New Roman" w:cs="Times New Roman"/>
          <w:i/>
          <w:sz w:val="24"/>
          <w:szCs w:val="24"/>
        </w:rPr>
        <w:t>ailleurs</w:t>
      </w:r>
      <w:r>
        <w:rPr>
          <w:szCs w:val="24"/>
        </w:rPr>
        <w:t xml:space="preserve">. </w:t>
      </w:r>
    </w:p>
    <w:p w:rsidR="00DC2F3E" w:rsidRDefault="00DC2F3E">
      <w:pPr>
        <w:pStyle w:val="Corpsdetexte2"/>
        <w:rPr>
          <w:szCs w:val="24"/>
        </w:rPr>
      </w:pPr>
    </w:p>
    <w:p w:rsidR="006459E7" w:rsidRDefault="00DC2F3E">
      <w:pPr>
        <w:pStyle w:val="Corpsdetexte2"/>
        <w:rPr>
          <w:szCs w:val="24"/>
        </w:rPr>
      </w:pPr>
      <w:r>
        <w:rPr>
          <w:szCs w:val="24"/>
        </w:rPr>
        <w:t xml:space="preserve">Le </w:t>
      </w:r>
      <w:r w:rsidR="00F01665">
        <w:rPr>
          <w:szCs w:val="24"/>
        </w:rPr>
        <w:t>« </w:t>
      </w:r>
      <w:r w:rsidRPr="00F01665">
        <w:rPr>
          <w:rFonts w:ascii="Times New Roman" w:hAnsi="Times New Roman" w:cs="Times New Roman"/>
          <w:i/>
          <w:sz w:val="24"/>
          <w:szCs w:val="24"/>
        </w:rPr>
        <w:t>ailleurs à tout risque</w:t>
      </w:r>
      <w:r w:rsidR="00F01665">
        <w:rPr>
          <w:szCs w:val="24"/>
        </w:rPr>
        <w:t> »</w:t>
      </w:r>
      <w:r>
        <w:rPr>
          <w:szCs w:val="24"/>
        </w:rPr>
        <w:t xml:space="preserve">, le </w:t>
      </w:r>
      <w:r w:rsidR="00F01665">
        <w:rPr>
          <w:szCs w:val="24"/>
        </w:rPr>
        <w:t>« </w:t>
      </w:r>
      <w:r w:rsidRPr="00F01665">
        <w:rPr>
          <w:rFonts w:ascii="Times New Roman" w:hAnsi="Times New Roman" w:cs="Times New Roman"/>
          <w:i/>
          <w:sz w:val="24"/>
          <w:szCs w:val="24"/>
        </w:rPr>
        <w:t>ailleurs</w:t>
      </w:r>
      <w:r w:rsidR="00F01665">
        <w:rPr>
          <w:szCs w:val="24"/>
        </w:rPr>
        <w:t> »</w:t>
      </w:r>
      <w:r>
        <w:rPr>
          <w:szCs w:val="24"/>
        </w:rPr>
        <w:t xml:space="preserve"> d'où il est tombé </w:t>
      </w:r>
    </w:p>
    <w:p w:rsidR="006459E7" w:rsidRDefault="00DC2F3E">
      <w:pPr>
        <w:pStyle w:val="Corpsdetexte2"/>
        <w:rPr>
          <w:szCs w:val="24"/>
        </w:rPr>
      </w:pPr>
      <w:r>
        <w:rPr>
          <w:szCs w:val="24"/>
        </w:rPr>
        <w:t>du désir de ses parents</w:t>
      </w:r>
      <w:r w:rsidR="00E53D2A">
        <w:rPr>
          <w:szCs w:val="24"/>
        </w:rPr>
        <w:t>,</w:t>
      </w:r>
      <w:r>
        <w:rPr>
          <w:szCs w:val="24"/>
        </w:rPr>
        <w:t xml:space="preserve"> est là précisément le point dont il se détourne en allant chercher à l'opposé </w:t>
      </w:r>
    </w:p>
    <w:p w:rsidR="00DC2F3E" w:rsidRDefault="00DC2F3E">
      <w:pPr>
        <w:pStyle w:val="Corpsdetexte2"/>
        <w:rPr>
          <w:szCs w:val="24"/>
        </w:rPr>
      </w:pPr>
      <w:r>
        <w:rPr>
          <w:szCs w:val="24"/>
        </w:rPr>
        <w:t xml:space="preserve">ce </w:t>
      </w:r>
      <w:r w:rsidRPr="00E53D2A">
        <w:rPr>
          <w:rFonts w:ascii="Times New Roman" w:hAnsi="Times New Roman" w:cs="Times New Roman"/>
          <w:i/>
          <w:color w:val="0000CC"/>
          <w:sz w:val="24"/>
          <w:szCs w:val="24"/>
        </w:rPr>
        <w:t>rapport d'un sujet à un savoir</w:t>
      </w:r>
      <w:r>
        <w:rPr>
          <w:szCs w:val="24"/>
        </w:rPr>
        <w:t xml:space="preserve">. </w:t>
      </w:r>
    </w:p>
    <w:p w:rsidR="00F01665" w:rsidRDefault="00F01665">
      <w:pPr>
        <w:pStyle w:val="Corpsdetexte2"/>
        <w:rPr>
          <w:szCs w:val="24"/>
        </w:rPr>
      </w:pPr>
    </w:p>
    <w:p w:rsidR="00F01665" w:rsidRDefault="00DC2F3E">
      <w:pPr>
        <w:pStyle w:val="Corpsdetexte2"/>
        <w:rPr>
          <w:szCs w:val="24"/>
        </w:rPr>
      </w:pPr>
      <w:r>
        <w:rPr>
          <w:szCs w:val="24"/>
        </w:rPr>
        <w:t>Et pour vous imager</w:t>
      </w:r>
      <w:r w:rsidR="00F01665">
        <w:rPr>
          <w:szCs w:val="24"/>
        </w:rPr>
        <w:t>…</w:t>
      </w:r>
    </w:p>
    <w:p w:rsidR="00F01665" w:rsidRDefault="00DC2F3E" w:rsidP="00F01665">
      <w:pPr>
        <w:pStyle w:val="Corpsdetexte2"/>
        <w:ind w:firstLine="708"/>
        <w:rPr>
          <w:szCs w:val="24"/>
        </w:rPr>
      </w:pPr>
      <w:r>
        <w:rPr>
          <w:szCs w:val="24"/>
        </w:rPr>
        <w:t>sous la forme la plus rudimentaire</w:t>
      </w:r>
    </w:p>
    <w:p w:rsidR="00E53D2A" w:rsidRDefault="00F01665" w:rsidP="00E53D2A">
      <w:pPr>
        <w:pStyle w:val="Corpsdetexte2"/>
        <w:rPr>
          <w:szCs w:val="24"/>
        </w:rPr>
      </w:pPr>
      <w:r>
        <w:rPr>
          <w:szCs w:val="24"/>
        </w:rPr>
        <w:t>…</w:t>
      </w:r>
      <w:r w:rsidR="00DC2F3E">
        <w:rPr>
          <w:szCs w:val="24"/>
        </w:rPr>
        <w:t>le caractère fondé que je vous indique comme étant</w:t>
      </w:r>
      <w:r>
        <w:rPr>
          <w:szCs w:val="24"/>
        </w:rPr>
        <w:t>,</w:t>
      </w:r>
      <w:r w:rsidR="00DC2F3E">
        <w:rPr>
          <w:szCs w:val="24"/>
        </w:rPr>
        <w:t xml:space="preserve"> dans le jeu, radicalement le </w:t>
      </w:r>
      <w:r w:rsidR="00E53D2A" w:rsidRPr="00E53D2A">
        <w:rPr>
          <w:rFonts w:ascii="Times New Roman" w:hAnsi="Times New Roman" w:cs="Times New Roman"/>
          <w:i/>
          <w:color w:val="0000CC"/>
          <w:sz w:val="24"/>
          <w:szCs w:val="24"/>
        </w:rPr>
        <w:t>rapport d'un sujet à un savoir</w:t>
      </w:r>
      <w:r w:rsidR="00DC2F3E">
        <w:rPr>
          <w:szCs w:val="24"/>
        </w:rPr>
        <w:t xml:space="preserve">, </w:t>
      </w:r>
    </w:p>
    <w:p w:rsidR="00DC2F3E" w:rsidRDefault="00DC2F3E" w:rsidP="00E53D2A">
      <w:pPr>
        <w:pStyle w:val="Corpsdetexte2"/>
        <w:rPr>
          <w:szCs w:val="24"/>
        </w:rPr>
      </w:pPr>
      <w:r>
        <w:rPr>
          <w:szCs w:val="24"/>
        </w:rPr>
        <w:t xml:space="preserve">je vous évoquerai </w:t>
      </w:r>
      <w:r w:rsidRPr="00E53D2A">
        <w:rPr>
          <w:i/>
          <w:sz w:val="24"/>
          <w:szCs w:val="24"/>
        </w:rPr>
        <w:t>une image</w:t>
      </w:r>
      <w:r>
        <w:rPr>
          <w:szCs w:val="24"/>
        </w:rPr>
        <w:t xml:space="preserve">, pour moi particulièrement frappante : </w:t>
      </w:r>
    </w:p>
    <w:p w:rsidR="006459E7" w:rsidRDefault="00DC2F3E">
      <w:pPr>
        <w:pStyle w:val="Corpsdetexte2"/>
        <w:rPr>
          <w:szCs w:val="24"/>
        </w:rPr>
      </w:pPr>
      <w:r>
        <w:rPr>
          <w:szCs w:val="24"/>
        </w:rPr>
        <w:t xml:space="preserve">celle d'une petite fille qui vers l'âge de trois ans, avait trouvé ce jeu, dans un exercice dont ce n'était point par hasard, que ce fût celui de venir embrasser son père, qui consistait à aller à l'autre bout de </w:t>
      </w:r>
    </w:p>
    <w:p w:rsidR="00C53B79" w:rsidRDefault="00DC2F3E">
      <w:pPr>
        <w:pStyle w:val="Corpsdetexte2"/>
        <w:rPr>
          <w:szCs w:val="24"/>
        </w:rPr>
      </w:pPr>
      <w:r>
        <w:rPr>
          <w:szCs w:val="24"/>
        </w:rPr>
        <w:t>la pièce, et à</w:t>
      </w:r>
      <w:r>
        <w:rPr>
          <w:color w:val="auto"/>
          <w:szCs w:val="24"/>
        </w:rPr>
        <w:t xml:space="preserve"> </w:t>
      </w:r>
      <w:r>
        <w:rPr>
          <w:szCs w:val="24"/>
        </w:rPr>
        <w:t xml:space="preserve">s'approcher à pas lents, à mesure plus précipités, en scandant cette avancée de </w:t>
      </w:r>
      <w:r w:rsidRPr="00E53D2A">
        <w:rPr>
          <w:rFonts w:ascii="Times New Roman" w:hAnsi="Times New Roman" w:cs="Times New Roman"/>
          <w:i/>
          <w:sz w:val="24"/>
          <w:szCs w:val="24"/>
        </w:rPr>
        <w:t>ces trois mots</w:t>
      </w:r>
      <w:r>
        <w:rPr>
          <w:szCs w:val="24"/>
        </w:rPr>
        <w:t xml:space="preserve"> : </w:t>
      </w:r>
    </w:p>
    <w:p w:rsidR="00E53D2A" w:rsidRDefault="00E53D2A">
      <w:pPr>
        <w:pStyle w:val="Corpsdetexte2"/>
        <w:rPr>
          <w:szCs w:val="24"/>
        </w:rPr>
      </w:pPr>
    </w:p>
    <w:p w:rsidR="00DC2F3E" w:rsidRDefault="00DC2F3E" w:rsidP="00E53D2A">
      <w:pPr>
        <w:pStyle w:val="Corpsdetexte2"/>
        <w:ind w:firstLine="708"/>
        <w:rPr>
          <w:szCs w:val="24"/>
        </w:rPr>
      </w:pPr>
      <w:r>
        <w:rPr>
          <w:szCs w:val="24"/>
        </w:rPr>
        <w:t>« </w:t>
      </w:r>
      <w:r w:rsidR="00C53B79" w:rsidRPr="00C53B79">
        <w:rPr>
          <w:rFonts w:ascii="Times New Roman" w:hAnsi="Times New Roman" w:cs="Times New Roman"/>
          <w:i/>
          <w:sz w:val="24"/>
          <w:szCs w:val="24"/>
        </w:rPr>
        <w:t>Ç</w:t>
      </w:r>
      <w:r w:rsidRPr="00C53B79">
        <w:rPr>
          <w:rFonts w:ascii="Times New Roman" w:hAnsi="Times New Roman" w:cs="Times New Roman"/>
          <w:i/>
          <w:sz w:val="24"/>
          <w:szCs w:val="24"/>
        </w:rPr>
        <w:t>a va arriver, ça va arriver, ça va arriver !</w:t>
      </w:r>
      <w:r>
        <w:rPr>
          <w:szCs w:val="24"/>
        </w:rPr>
        <w:t> »</w:t>
      </w:r>
    </w:p>
    <w:p w:rsidR="00DC2F3E" w:rsidRDefault="00DC2F3E">
      <w:pPr>
        <w:pStyle w:val="Corpsdetexte2"/>
        <w:rPr>
          <w:szCs w:val="24"/>
        </w:rPr>
      </w:pPr>
    </w:p>
    <w:p w:rsidR="00DC2F3E" w:rsidRDefault="00DC2F3E">
      <w:pPr>
        <w:pStyle w:val="Corpsdetexte2"/>
        <w:rPr>
          <w:color w:val="auto"/>
          <w:szCs w:val="24"/>
        </w:rPr>
      </w:pPr>
      <w:r>
        <w:rPr>
          <w:color w:val="auto"/>
          <w:szCs w:val="24"/>
        </w:rPr>
        <w:t>Telle est l'image fondamentale où est incluse tout ce qu'on appelle, dans sa diversité, « </w:t>
      </w:r>
      <w:r w:rsidRPr="00C53B79">
        <w:rPr>
          <w:rFonts w:ascii="Times New Roman" w:hAnsi="Times New Roman" w:cs="Times New Roman"/>
          <w:i/>
          <w:color w:val="auto"/>
          <w:sz w:val="24"/>
          <w:szCs w:val="24"/>
        </w:rPr>
        <w:t>activité ludique</w:t>
      </w:r>
      <w:r>
        <w:rPr>
          <w:color w:val="auto"/>
          <w:szCs w:val="24"/>
        </w:rPr>
        <w:t xml:space="preserve"> » jusqu'à ses formes les plus complexes, et les plus ordonnées : </w:t>
      </w:r>
    </w:p>
    <w:p w:rsidR="00DC2F3E" w:rsidRDefault="00DC2F3E">
      <w:pPr>
        <w:pStyle w:val="Corpsdetexte2"/>
        <w:rPr>
          <w:color w:val="auto"/>
          <w:szCs w:val="24"/>
        </w:rPr>
      </w:pPr>
    </w:p>
    <w:p w:rsidR="00DC2F3E" w:rsidRDefault="00DC2F3E" w:rsidP="00C61EB5">
      <w:pPr>
        <w:pStyle w:val="Corpsdetexte2"/>
        <w:numPr>
          <w:ilvl w:val="0"/>
          <w:numId w:val="10"/>
        </w:numPr>
        <w:rPr>
          <w:color w:val="auto"/>
          <w:szCs w:val="24"/>
        </w:rPr>
      </w:pPr>
      <w:r>
        <w:rPr>
          <w:color w:val="auto"/>
          <w:szCs w:val="24"/>
        </w:rPr>
        <w:t xml:space="preserve">isolement du système au moyen d'une règle </w:t>
      </w:r>
      <w:r w:rsidR="006459E7">
        <w:rPr>
          <w:color w:val="auto"/>
          <w:szCs w:val="24"/>
        </w:rPr>
        <w:t xml:space="preserve">                 </w:t>
      </w:r>
      <w:r>
        <w:rPr>
          <w:color w:val="auto"/>
          <w:szCs w:val="24"/>
        </w:rPr>
        <w:t xml:space="preserve">où se détermine l'entrée et la sortie du jeu, </w:t>
      </w:r>
    </w:p>
    <w:p w:rsidR="00DC2F3E" w:rsidRDefault="00DC2F3E">
      <w:pPr>
        <w:pStyle w:val="Corpsdetexte2"/>
        <w:rPr>
          <w:color w:val="auto"/>
          <w:szCs w:val="24"/>
        </w:rPr>
      </w:pPr>
    </w:p>
    <w:p w:rsidR="00DC2F3E" w:rsidRPr="00C53B79" w:rsidRDefault="00DC2F3E" w:rsidP="00C61EB5">
      <w:pPr>
        <w:pStyle w:val="Corpsdetexte2"/>
        <w:numPr>
          <w:ilvl w:val="0"/>
          <w:numId w:val="10"/>
        </w:numPr>
        <w:rPr>
          <w:color w:val="auto"/>
          <w:szCs w:val="24"/>
        </w:rPr>
      </w:pPr>
      <w:r>
        <w:rPr>
          <w:color w:val="auto"/>
          <w:szCs w:val="24"/>
        </w:rPr>
        <w:t>à l'intérieur du jeu lui</w:t>
      </w:r>
      <w:r w:rsidR="004153C7">
        <w:rPr>
          <w:color w:val="auto"/>
          <w:szCs w:val="24"/>
        </w:rPr>
        <w:t>–</w:t>
      </w:r>
      <w:r>
        <w:rPr>
          <w:color w:val="auto"/>
          <w:szCs w:val="24"/>
        </w:rPr>
        <w:t xml:space="preserve">même : </w:t>
      </w:r>
      <w:r w:rsidR="00C53B79">
        <w:rPr>
          <w:color w:val="auto"/>
          <w:szCs w:val="24"/>
        </w:rPr>
        <w:t xml:space="preserve">                                   </w:t>
      </w:r>
      <w:r w:rsidRPr="00C53B79">
        <w:rPr>
          <w:color w:val="auto"/>
          <w:szCs w:val="24"/>
        </w:rPr>
        <w:t xml:space="preserve">le sujet dans ce qu'il a de réel, et de réel impossible à atteindre, matérialisé si je puis dire, dans l'enjeu. </w:t>
      </w:r>
    </w:p>
    <w:p w:rsidR="00DC2F3E" w:rsidRDefault="00DC2F3E">
      <w:pPr>
        <w:pStyle w:val="Corpsdetexte2"/>
        <w:rPr>
          <w:color w:val="auto"/>
          <w:szCs w:val="24"/>
        </w:rPr>
      </w:pPr>
    </w:p>
    <w:p w:rsidR="00C53B79" w:rsidRDefault="00DC2F3E">
      <w:pPr>
        <w:pStyle w:val="Corpsdetexte2"/>
        <w:rPr>
          <w:color w:val="000000" w:themeColor="text1"/>
          <w:szCs w:val="24"/>
        </w:rPr>
      </w:pPr>
      <w:r>
        <w:rPr>
          <w:color w:val="auto"/>
          <w:szCs w:val="24"/>
        </w:rPr>
        <w:t xml:space="preserve">Et c'est en quoi le jeu est la forme propice, exemplaire, isolante, isolable, de la spécification du désir, </w:t>
      </w:r>
      <w:r w:rsidRPr="00C53B79">
        <w:rPr>
          <w:color w:val="000000" w:themeColor="text1"/>
          <w:szCs w:val="24"/>
        </w:rPr>
        <w:t xml:space="preserve">le désir n'étant rien d'autre que </w:t>
      </w:r>
      <w:r w:rsidRPr="00C53B79">
        <w:rPr>
          <w:rFonts w:ascii="Times New Roman" w:hAnsi="Times New Roman" w:cs="Times New Roman"/>
          <w:i/>
          <w:color w:val="000000" w:themeColor="text1"/>
          <w:sz w:val="24"/>
          <w:szCs w:val="24"/>
        </w:rPr>
        <w:t>l'apparition</w:t>
      </w:r>
      <w:r w:rsidRPr="00C53B79">
        <w:rPr>
          <w:color w:val="000000" w:themeColor="text1"/>
          <w:szCs w:val="24"/>
        </w:rPr>
        <w:t xml:space="preserve"> </w:t>
      </w:r>
    </w:p>
    <w:p w:rsidR="00C53B79" w:rsidRDefault="00DC2F3E">
      <w:pPr>
        <w:pStyle w:val="Corpsdetexte2"/>
        <w:rPr>
          <w:color w:val="000000" w:themeColor="text1"/>
          <w:szCs w:val="24"/>
        </w:rPr>
      </w:pPr>
      <w:r w:rsidRPr="00C53B79">
        <w:rPr>
          <w:color w:val="000000" w:themeColor="text1"/>
          <w:szCs w:val="24"/>
        </w:rPr>
        <w:t xml:space="preserve">de cet enjeu, </w:t>
      </w:r>
      <w:r w:rsidRPr="00C53B79">
        <w:rPr>
          <w:rFonts w:ascii="Times New Roman" w:hAnsi="Times New Roman" w:cs="Times New Roman"/>
          <w:i/>
          <w:color w:val="000000" w:themeColor="text1"/>
          <w:sz w:val="24"/>
          <w:szCs w:val="24"/>
        </w:rPr>
        <w:t xml:space="preserve">de ce </w:t>
      </w:r>
      <w:r w:rsidRPr="00C53B79">
        <w:rPr>
          <w:rFonts w:ascii="Times New Roman" w:hAnsi="Times New Roman" w:cs="Times New Roman"/>
          <w:i/>
          <w:color w:val="0000CC"/>
          <w:sz w:val="24"/>
          <w:szCs w:val="24"/>
        </w:rPr>
        <w:t>(a)</w:t>
      </w:r>
      <w:r w:rsidRPr="00C53B79">
        <w:rPr>
          <w:color w:val="000000" w:themeColor="text1"/>
          <w:szCs w:val="24"/>
        </w:rPr>
        <w:t xml:space="preserve"> qu'est l'être du joueur, </w:t>
      </w:r>
    </w:p>
    <w:p w:rsidR="00DC2F3E" w:rsidRDefault="00DC2F3E">
      <w:pPr>
        <w:pStyle w:val="Corpsdetexte2"/>
        <w:rPr>
          <w:color w:val="auto"/>
          <w:szCs w:val="24"/>
        </w:rPr>
      </w:pPr>
      <w:r w:rsidRPr="00C53B79">
        <w:rPr>
          <w:rFonts w:ascii="Times New Roman" w:hAnsi="Times New Roman" w:cs="Times New Roman"/>
          <w:i/>
          <w:color w:val="000000" w:themeColor="text1"/>
          <w:sz w:val="24"/>
          <w:szCs w:val="24"/>
        </w:rPr>
        <w:t>dans</w:t>
      </w:r>
      <w:r w:rsidRPr="00C53B79">
        <w:rPr>
          <w:color w:val="000000" w:themeColor="text1"/>
          <w:szCs w:val="24"/>
        </w:rPr>
        <w:t xml:space="preserve"> </w:t>
      </w:r>
      <w:r w:rsidRPr="00C53B79">
        <w:rPr>
          <w:rFonts w:ascii="Times New Roman" w:hAnsi="Times New Roman" w:cs="Times New Roman"/>
          <w:i/>
          <w:color w:val="000000" w:themeColor="text1"/>
          <w:sz w:val="24"/>
          <w:szCs w:val="24"/>
        </w:rPr>
        <w:t xml:space="preserve">l'intervalle d'un sujet </w:t>
      </w:r>
      <w:r w:rsidRPr="00E53D2A">
        <w:rPr>
          <w:rFonts w:ascii="Times New Roman" w:hAnsi="Times New Roman" w:cs="Times New Roman"/>
          <w:i/>
          <w:color w:val="000000" w:themeColor="text1"/>
          <w:sz w:val="24"/>
          <w:szCs w:val="24"/>
        </w:rPr>
        <w:t xml:space="preserve">divisé entre </w:t>
      </w:r>
      <w:r w:rsidRPr="00E53D2A">
        <w:rPr>
          <w:rFonts w:ascii="Times New Roman" w:hAnsi="Times New Roman" w:cs="Times New Roman"/>
          <w:i/>
          <w:color w:val="0000CC"/>
          <w:sz w:val="24"/>
          <w:szCs w:val="24"/>
        </w:rPr>
        <w:t>son</w:t>
      </w:r>
      <w:r w:rsidRPr="00E53D2A">
        <w:rPr>
          <w:rFonts w:ascii="Times New Roman" w:hAnsi="Times New Roman" w:cs="Times New Roman"/>
          <w:color w:val="0000CC"/>
          <w:szCs w:val="24"/>
        </w:rPr>
        <w:t xml:space="preserve"> </w:t>
      </w:r>
      <w:r w:rsidRPr="00E53D2A">
        <w:rPr>
          <w:rFonts w:ascii="Times New Roman" w:hAnsi="Times New Roman" w:cs="Times New Roman"/>
          <w:i/>
          <w:color w:val="0000CC"/>
          <w:sz w:val="24"/>
          <w:szCs w:val="24"/>
        </w:rPr>
        <w:t>manque</w:t>
      </w:r>
      <w:r w:rsidRPr="00E53D2A">
        <w:rPr>
          <w:rFonts w:ascii="Times New Roman" w:hAnsi="Times New Roman" w:cs="Times New Roman"/>
          <w:i/>
          <w:color w:val="000000" w:themeColor="text1"/>
          <w:sz w:val="24"/>
          <w:szCs w:val="24"/>
        </w:rPr>
        <w:t xml:space="preserve"> et </w:t>
      </w:r>
      <w:r w:rsidRPr="00E53D2A">
        <w:rPr>
          <w:rFonts w:ascii="Times New Roman" w:hAnsi="Times New Roman" w:cs="Times New Roman"/>
          <w:i/>
          <w:color w:val="0000CC"/>
          <w:sz w:val="24"/>
          <w:szCs w:val="24"/>
        </w:rPr>
        <w:t>son savoir</w:t>
      </w:r>
      <w:r w:rsidRPr="00C53B79">
        <w:rPr>
          <w:color w:val="000000" w:themeColor="text1"/>
          <w:szCs w:val="24"/>
        </w:rPr>
        <w:t>.</w:t>
      </w:r>
      <w:r>
        <w:rPr>
          <w:color w:val="auto"/>
          <w:szCs w:val="24"/>
        </w:rPr>
        <w:t xml:space="preserve"> </w:t>
      </w:r>
    </w:p>
    <w:p w:rsidR="00E53D2A" w:rsidRDefault="00E53D2A">
      <w:pPr>
        <w:pStyle w:val="Corpsdetexte2"/>
        <w:rPr>
          <w:szCs w:val="24"/>
        </w:rPr>
      </w:pPr>
    </w:p>
    <w:p w:rsidR="00E53D2A" w:rsidRDefault="00DC2F3E">
      <w:pPr>
        <w:pStyle w:val="Corpsdetexte2"/>
        <w:rPr>
          <w:szCs w:val="24"/>
        </w:rPr>
      </w:pPr>
      <w:r>
        <w:rPr>
          <w:szCs w:val="24"/>
        </w:rPr>
        <w:t xml:space="preserve">Observez que dans ce jeu, si la réalité est réduite </w:t>
      </w:r>
      <w:r w:rsidR="006459E7">
        <w:rPr>
          <w:szCs w:val="24"/>
        </w:rPr>
        <w:t xml:space="preserve">    </w:t>
      </w:r>
      <w:r>
        <w:rPr>
          <w:szCs w:val="24"/>
        </w:rPr>
        <w:t xml:space="preserve">à sa forme de </w:t>
      </w:r>
      <w:r w:rsidRPr="00E53D2A">
        <w:rPr>
          <w:rFonts w:ascii="Times New Roman" w:hAnsi="Times New Roman" w:cs="Times New Roman"/>
          <w:i/>
          <w:color w:val="0000CC"/>
          <w:sz w:val="24"/>
          <w:szCs w:val="24"/>
        </w:rPr>
        <w:t>déchet du sexe</w:t>
      </w:r>
      <w:r>
        <w:rPr>
          <w:szCs w:val="24"/>
        </w:rPr>
        <w:t xml:space="preserve">, à sa forme insexuée, l'autre bénéfice du jeu est que </w:t>
      </w:r>
      <w:r w:rsidRPr="00E53D2A">
        <w:rPr>
          <w:rFonts w:ascii="Times New Roman" w:hAnsi="Times New Roman" w:cs="Times New Roman"/>
          <w:i/>
          <w:color w:val="0000CC"/>
          <w:sz w:val="24"/>
          <w:szCs w:val="24"/>
        </w:rPr>
        <w:t>le rapport de</w:t>
      </w:r>
      <w:r>
        <w:rPr>
          <w:szCs w:val="24"/>
        </w:rPr>
        <w:t xml:space="preserve"> </w:t>
      </w:r>
      <w:r w:rsidRPr="00E53D2A">
        <w:rPr>
          <w:rFonts w:ascii="Times New Roman" w:hAnsi="Times New Roman" w:cs="Times New Roman"/>
          <w:i/>
          <w:color w:val="0000CC"/>
          <w:sz w:val="24"/>
          <w:szCs w:val="24"/>
        </w:rPr>
        <w:t>vérité</w:t>
      </w:r>
      <w:r>
        <w:rPr>
          <w:szCs w:val="24"/>
        </w:rPr>
        <w:t xml:space="preserve"> y est</w:t>
      </w:r>
      <w:r w:rsidR="00E53D2A">
        <w:rPr>
          <w:szCs w:val="24"/>
        </w:rPr>
        <w:t>…</w:t>
      </w:r>
      <w:r>
        <w:rPr>
          <w:szCs w:val="24"/>
        </w:rPr>
        <w:t xml:space="preserve"> </w:t>
      </w:r>
    </w:p>
    <w:p w:rsidR="00E53D2A" w:rsidRDefault="00DC2F3E" w:rsidP="00E53D2A">
      <w:pPr>
        <w:pStyle w:val="Corpsdetexte2"/>
        <w:ind w:left="708"/>
        <w:rPr>
          <w:szCs w:val="24"/>
        </w:rPr>
      </w:pPr>
      <w:r>
        <w:rPr>
          <w:szCs w:val="24"/>
        </w:rPr>
        <w:t xml:space="preserve">qu’en raison même de la suppression </w:t>
      </w:r>
    </w:p>
    <w:p w:rsidR="00E53D2A" w:rsidRDefault="00DC2F3E" w:rsidP="00E53D2A">
      <w:pPr>
        <w:pStyle w:val="Corpsdetexte2"/>
        <w:ind w:left="708"/>
        <w:rPr>
          <w:szCs w:val="24"/>
        </w:rPr>
      </w:pPr>
      <w:r>
        <w:rPr>
          <w:szCs w:val="24"/>
        </w:rPr>
        <w:t>de ce pôle de réalité comme impossible</w:t>
      </w:r>
    </w:p>
    <w:p w:rsidR="00DC2F3E" w:rsidRDefault="00E53D2A">
      <w:pPr>
        <w:pStyle w:val="Corpsdetexte2"/>
        <w:rPr>
          <w:szCs w:val="24"/>
        </w:rPr>
      </w:pPr>
      <w:r>
        <w:rPr>
          <w:szCs w:val="24"/>
        </w:rPr>
        <w:t>…</w:t>
      </w:r>
      <w:r w:rsidR="00DC2F3E" w:rsidRPr="00E53D2A">
        <w:rPr>
          <w:rFonts w:ascii="Times New Roman" w:hAnsi="Times New Roman" w:cs="Times New Roman"/>
          <w:i/>
          <w:color w:val="0000CC"/>
          <w:sz w:val="24"/>
          <w:szCs w:val="24"/>
        </w:rPr>
        <w:t>la relation de</w:t>
      </w:r>
      <w:r w:rsidR="00DC2F3E">
        <w:rPr>
          <w:szCs w:val="24"/>
        </w:rPr>
        <w:t xml:space="preserve"> </w:t>
      </w:r>
      <w:r w:rsidR="00DC2F3E" w:rsidRPr="00E53D2A">
        <w:rPr>
          <w:rFonts w:ascii="Times New Roman" w:hAnsi="Times New Roman" w:cs="Times New Roman"/>
          <w:i/>
          <w:color w:val="0000CC"/>
          <w:sz w:val="24"/>
          <w:szCs w:val="24"/>
        </w:rPr>
        <w:t>vérité</w:t>
      </w:r>
      <w:r w:rsidR="00DC2F3E">
        <w:rPr>
          <w:szCs w:val="24"/>
        </w:rPr>
        <w:t xml:space="preserve"> est supprimée.</w:t>
      </w:r>
    </w:p>
    <w:p w:rsidR="00DC2F3E" w:rsidRDefault="00DC2F3E">
      <w:pPr>
        <w:pStyle w:val="Corpsdetexte2"/>
        <w:rPr>
          <w:szCs w:val="24"/>
        </w:rPr>
      </w:pPr>
    </w:p>
    <w:p w:rsidR="00DC2F3E" w:rsidRDefault="00DC2F3E">
      <w:pPr>
        <w:pStyle w:val="Corpsdetexte2"/>
        <w:rPr>
          <w:szCs w:val="24"/>
        </w:rPr>
      </w:pPr>
      <w:r>
        <w:rPr>
          <w:szCs w:val="24"/>
        </w:rPr>
        <w:t xml:space="preserve">On peut se demander en tout sens ce qu'il en est </w:t>
      </w:r>
      <w:r w:rsidR="006459E7">
        <w:rPr>
          <w:szCs w:val="24"/>
        </w:rPr>
        <w:t xml:space="preserve">              </w:t>
      </w:r>
      <w:r>
        <w:rPr>
          <w:szCs w:val="24"/>
        </w:rPr>
        <w:t xml:space="preserve">de la vérité de la science avant qu'elle s'affirme. </w:t>
      </w:r>
    </w:p>
    <w:p w:rsidR="00C53B79" w:rsidRDefault="00C53B79">
      <w:pPr>
        <w:pStyle w:val="Corpsdetexte2"/>
        <w:rPr>
          <w:szCs w:val="24"/>
        </w:rPr>
      </w:pPr>
    </w:p>
    <w:p w:rsidR="00C53B79" w:rsidRDefault="00DC2F3E">
      <w:pPr>
        <w:pStyle w:val="Corpsdetexte2"/>
        <w:rPr>
          <w:rFonts w:ascii="Times New Roman" w:hAnsi="Times New Roman" w:cs="Times New Roman"/>
          <w:i/>
          <w:color w:val="0000CC"/>
          <w:sz w:val="24"/>
          <w:szCs w:val="24"/>
        </w:rPr>
      </w:pPr>
      <w:r>
        <w:rPr>
          <w:szCs w:val="24"/>
        </w:rPr>
        <w:t xml:space="preserve">On peut se demander ce qu'il en est de l'inconscient avant que je ne l'interprète, et </w:t>
      </w:r>
      <w:r w:rsidRPr="00C53B79">
        <w:rPr>
          <w:rFonts w:ascii="Times New Roman" w:hAnsi="Times New Roman" w:cs="Times New Roman"/>
          <w:i/>
          <w:color w:val="0000CC"/>
          <w:sz w:val="24"/>
          <w:szCs w:val="24"/>
        </w:rPr>
        <w:t xml:space="preserve">le propre du jeu, c'est que, avant qu'on joue, personne ne sait ce qu'il en va sortir. C'est là le rapport du jeu au fantasme. </w:t>
      </w:r>
    </w:p>
    <w:p w:rsidR="00E53D2A" w:rsidRDefault="00E53D2A">
      <w:pPr>
        <w:pStyle w:val="Corpsdetexte2"/>
        <w:rPr>
          <w:rFonts w:ascii="Times New Roman" w:hAnsi="Times New Roman" w:cs="Times New Roman"/>
          <w:i/>
          <w:color w:val="0000CC"/>
          <w:sz w:val="24"/>
          <w:szCs w:val="24"/>
        </w:rPr>
      </w:pPr>
    </w:p>
    <w:p w:rsidR="00DC2F3E" w:rsidRDefault="00DC2F3E">
      <w:pPr>
        <w:pStyle w:val="Corpsdetexte2"/>
        <w:rPr>
          <w:szCs w:val="24"/>
        </w:rPr>
      </w:pPr>
      <w:r w:rsidRPr="00C53B79">
        <w:rPr>
          <w:rFonts w:ascii="Times New Roman" w:hAnsi="Times New Roman" w:cs="Times New Roman"/>
          <w:i/>
          <w:color w:val="0000CC"/>
          <w:sz w:val="24"/>
          <w:szCs w:val="24"/>
        </w:rPr>
        <w:t>Le jeu est un fantasme rendu inoffensif et conservé dans sa structure.</w:t>
      </w:r>
    </w:p>
    <w:p w:rsidR="00DC2F3E" w:rsidRDefault="00DC2F3E">
      <w:pPr>
        <w:pStyle w:val="Corpsdetexte2"/>
        <w:rPr>
          <w:szCs w:val="24"/>
        </w:rPr>
      </w:pPr>
    </w:p>
    <w:p w:rsidR="00DC2F3E" w:rsidRDefault="00DC2F3E">
      <w:pPr>
        <w:pStyle w:val="Corpsdetexte2"/>
        <w:rPr>
          <w:szCs w:val="24"/>
        </w:rPr>
      </w:pPr>
      <w:r>
        <w:rPr>
          <w:szCs w:val="24"/>
        </w:rPr>
        <w:t>Ces remarques sont essentielles, à introduire ce que</w:t>
      </w:r>
    </w:p>
    <w:p w:rsidR="006459E7" w:rsidRDefault="00DC2F3E">
      <w:pPr>
        <w:pStyle w:val="Corpsdetexte2"/>
        <w:rPr>
          <w:szCs w:val="24"/>
        </w:rPr>
      </w:pPr>
      <w:r>
        <w:rPr>
          <w:szCs w:val="24"/>
        </w:rPr>
        <w:t>je désire articuler pour vous aujourd'hui, à savoir ce qu'il</w:t>
      </w:r>
      <w:r>
        <w:rPr>
          <w:color w:val="auto"/>
          <w:szCs w:val="24"/>
        </w:rPr>
        <w:t xml:space="preserve"> </w:t>
      </w:r>
      <w:r>
        <w:rPr>
          <w:szCs w:val="24"/>
        </w:rPr>
        <w:t>en est du jeu de l'analyse</w:t>
      </w:r>
      <w:r w:rsidR="00E53D2A">
        <w:rPr>
          <w:szCs w:val="24"/>
        </w:rPr>
        <w:t>,</w:t>
      </w:r>
      <w:r>
        <w:rPr>
          <w:szCs w:val="24"/>
        </w:rPr>
        <w:t xml:space="preserve"> si tant est que</w:t>
      </w:r>
      <w:r w:rsidR="00C53B79">
        <w:rPr>
          <w:szCs w:val="24"/>
        </w:rPr>
        <w:t>,</w:t>
      </w:r>
      <w:r>
        <w:rPr>
          <w:szCs w:val="24"/>
        </w:rPr>
        <w:t xml:space="preserve">   comme elle en</w:t>
      </w:r>
      <w:r>
        <w:rPr>
          <w:color w:val="auto"/>
          <w:szCs w:val="24"/>
        </w:rPr>
        <w:t xml:space="preserve"> </w:t>
      </w:r>
      <w:r>
        <w:rPr>
          <w:szCs w:val="24"/>
        </w:rPr>
        <w:t>a tous les caractères</w:t>
      </w:r>
      <w:r w:rsidR="00C53B79">
        <w:rPr>
          <w:szCs w:val="24"/>
        </w:rPr>
        <w:t>,</w:t>
      </w:r>
      <w:r>
        <w:rPr>
          <w:szCs w:val="24"/>
        </w:rPr>
        <w:t xml:space="preserve"> l'analyse est </w:t>
      </w:r>
    </w:p>
    <w:p w:rsidR="00DC2F3E" w:rsidRDefault="00DC2F3E">
      <w:pPr>
        <w:pStyle w:val="Corpsdetexte2"/>
        <w:rPr>
          <w:szCs w:val="24"/>
        </w:rPr>
      </w:pPr>
      <w:r>
        <w:rPr>
          <w:szCs w:val="24"/>
        </w:rPr>
        <w:t>un jeu parce qu'elle</w:t>
      </w:r>
      <w:r>
        <w:rPr>
          <w:color w:val="auto"/>
          <w:szCs w:val="24"/>
        </w:rPr>
        <w:t xml:space="preserve"> </w:t>
      </w:r>
      <w:r>
        <w:rPr>
          <w:szCs w:val="24"/>
        </w:rPr>
        <w:t>se poursuit à l'intérieur d'une règle, et dont il s'agit de</w:t>
      </w:r>
      <w:r>
        <w:rPr>
          <w:color w:val="auto"/>
          <w:szCs w:val="24"/>
        </w:rPr>
        <w:t xml:space="preserve"> </w:t>
      </w:r>
      <w:r>
        <w:rPr>
          <w:szCs w:val="24"/>
        </w:rPr>
        <w:t>savoir comment l'analyste a à mener ce jeu, pour savoir</w:t>
      </w:r>
      <w:r>
        <w:rPr>
          <w:color w:val="auto"/>
          <w:szCs w:val="24"/>
        </w:rPr>
        <w:t xml:space="preserve"> </w:t>
      </w:r>
      <w:r>
        <w:rPr>
          <w:szCs w:val="24"/>
        </w:rPr>
        <w:t>aussi quelles sont les propriétés exigibles de sa position,</w:t>
      </w:r>
      <w:r>
        <w:rPr>
          <w:color w:val="auto"/>
          <w:szCs w:val="24"/>
        </w:rPr>
        <w:t xml:space="preserve"> </w:t>
      </w:r>
      <w:r>
        <w:rPr>
          <w:szCs w:val="24"/>
        </w:rPr>
        <w:t xml:space="preserve">pour qu'il </w:t>
      </w:r>
    </w:p>
    <w:p w:rsidR="00DC2F3E" w:rsidRDefault="00DC2F3E">
      <w:pPr>
        <w:pStyle w:val="Corpsdetexte2"/>
        <w:rPr>
          <w:szCs w:val="24"/>
        </w:rPr>
      </w:pPr>
      <w:r>
        <w:rPr>
          <w:szCs w:val="24"/>
        </w:rPr>
        <w:t>la mène à cette opération, d'une façon correcte.</w:t>
      </w:r>
    </w:p>
    <w:p w:rsidR="00C53B79" w:rsidRDefault="00C53B79">
      <w:pPr>
        <w:pStyle w:val="Corpsdetexte2"/>
        <w:rPr>
          <w:szCs w:val="24"/>
        </w:rPr>
      </w:pPr>
    </w:p>
    <w:p w:rsidR="00DC2F3E" w:rsidRDefault="00DC2F3E">
      <w:pPr>
        <w:pStyle w:val="Corpsdetexte2"/>
        <w:rPr>
          <w:szCs w:val="24"/>
        </w:rPr>
      </w:pPr>
      <w:r>
        <w:rPr>
          <w:szCs w:val="24"/>
        </w:rPr>
        <w:t xml:space="preserve">Disons d'abord à quoi nous sert ce schéma : </w:t>
      </w:r>
    </w:p>
    <w:p w:rsidR="00DC2F3E" w:rsidRDefault="00DC2F3E">
      <w:pPr>
        <w:pStyle w:val="Corpsdetexte2"/>
        <w:rPr>
          <w:szCs w:val="24"/>
        </w:rPr>
      </w:pPr>
      <w:r>
        <w:rPr>
          <w:szCs w:val="24"/>
        </w:rPr>
        <w:t xml:space="preserve"> </w:t>
      </w:r>
    </w:p>
    <w:p w:rsidR="00DC2F3E" w:rsidRDefault="00BB471F">
      <w:pPr>
        <w:pStyle w:val="Corpsdetexte2"/>
        <w:ind w:left="2124" w:firstLine="708"/>
        <w:rPr>
          <w:szCs w:val="24"/>
        </w:rPr>
      </w:pPr>
      <w:r>
        <w:rPr>
          <w:noProof/>
          <w:lang w:eastAsia="fr-FR"/>
        </w:rPr>
        <w:drawing>
          <wp:inline distT="0" distB="0" distL="0" distR="0">
            <wp:extent cx="2108200" cy="2919047"/>
            <wp:effectExtent l="19050" t="0" r="6350" b="0"/>
            <wp:docPr id="120" name="Image 120" descr="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041"/>
                    <pic:cNvPicPr>
                      <a:picLocks noChangeAspect="1" noChangeArrowheads="1"/>
                    </pic:cNvPicPr>
                  </pic:nvPicPr>
                  <pic:blipFill>
                    <a:blip r:embed="rId178" cstate="print"/>
                    <a:srcRect/>
                    <a:stretch>
                      <a:fillRect/>
                    </a:stretch>
                  </pic:blipFill>
                  <pic:spPr bwMode="auto">
                    <a:xfrm>
                      <a:off x="0" y="0"/>
                      <a:ext cx="2108009" cy="2918783"/>
                    </a:xfrm>
                    <a:prstGeom prst="rect">
                      <a:avLst/>
                    </a:prstGeom>
                    <a:noFill/>
                    <a:ln w="9525">
                      <a:noFill/>
                      <a:miter lim="800000"/>
                      <a:headEnd/>
                      <a:tailEnd/>
                    </a:ln>
                  </pic:spPr>
                </pic:pic>
              </a:graphicData>
            </a:graphic>
          </wp:inline>
        </w:drawing>
      </w:r>
    </w:p>
    <w:p w:rsidR="00DC2F3E" w:rsidRDefault="00DC2F3E">
      <w:pPr>
        <w:pStyle w:val="Corpsdetexte2"/>
        <w:rPr>
          <w:szCs w:val="24"/>
        </w:rPr>
      </w:pPr>
    </w:p>
    <w:p w:rsidR="00E53D2A" w:rsidRDefault="00DC2F3E">
      <w:pPr>
        <w:pStyle w:val="Corpsdetexte2"/>
        <w:rPr>
          <w:szCs w:val="24"/>
        </w:rPr>
      </w:pPr>
      <w:r>
        <w:rPr>
          <w:szCs w:val="24"/>
        </w:rPr>
        <w:lastRenderedPageBreak/>
        <w:t>À nous dire,</w:t>
      </w:r>
      <w:r>
        <w:rPr>
          <w:color w:val="auto"/>
          <w:szCs w:val="24"/>
        </w:rPr>
        <w:t xml:space="preserve"> </w:t>
      </w:r>
      <w:r>
        <w:rPr>
          <w:szCs w:val="24"/>
        </w:rPr>
        <w:t>ce que sans doute nous savons, mais que nous sommes loin</w:t>
      </w:r>
      <w:r>
        <w:rPr>
          <w:color w:val="auto"/>
          <w:szCs w:val="24"/>
        </w:rPr>
        <w:t xml:space="preserve"> </w:t>
      </w:r>
      <w:r>
        <w:rPr>
          <w:szCs w:val="24"/>
        </w:rPr>
        <w:t xml:space="preserve">d'articuler dans tous les cas, </w:t>
      </w:r>
    </w:p>
    <w:p w:rsidR="00E53D2A" w:rsidRDefault="00DC2F3E">
      <w:pPr>
        <w:pStyle w:val="Corpsdetexte2"/>
        <w:rPr>
          <w:szCs w:val="24"/>
        </w:rPr>
      </w:pPr>
      <w:r>
        <w:rPr>
          <w:szCs w:val="24"/>
        </w:rPr>
        <w:t>et ceci même s'en explique,</w:t>
      </w:r>
      <w:r>
        <w:rPr>
          <w:color w:val="auto"/>
          <w:szCs w:val="24"/>
        </w:rPr>
        <w:t xml:space="preserve"> </w:t>
      </w:r>
      <w:r>
        <w:rPr>
          <w:szCs w:val="24"/>
        </w:rPr>
        <w:t xml:space="preserve">ce schéma, c'est que </w:t>
      </w:r>
    </w:p>
    <w:p w:rsidR="00DC2F3E" w:rsidRDefault="00DC2F3E">
      <w:pPr>
        <w:pStyle w:val="Corpsdetexte2"/>
        <w:rPr>
          <w:szCs w:val="24"/>
        </w:rPr>
      </w:pPr>
      <w:r>
        <w:rPr>
          <w:szCs w:val="24"/>
        </w:rPr>
        <w:t xml:space="preserve">dans une analyse il y a en apparence deux joueurs : </w:t>
      </w:r>
    </w:p>
    <w:p w:rsidR="00C53B79" w:rsidRDefault="00DC2F3E">
      <w:pPr>
        <w:pStyle w:val="Corpsdetexte2"/>
        <w:rPr>
          <w:szCs w:val="24"/>
        </w:rPr>
      </w:pPr>
      <w:r>
        <w:rPr>
          <w:szCs w:val="24"/>
        </w:rPr>
        <w:t>ces joueurs, dont j'ai essayé d'articuler pour vous le rapport comme un rapport de malentendu, puisque, de la place qu'occupe un des joueurs, l'autre qui est le sujet, est le</w:t>
      </w:r>
      <w:r>
        <w:rPr>
          <w:i/>
          <w:iCs/>
          <w:szCs w:val="24"/>
        </w:rPr>
        <w:t xml:space="preserve"> </w:t>
      </w:r>
      <w:r w:rsidRPr="00C53B79">
        <w:rPr>
          <w:rFonts w:ascii="Times New Roman" w:hAnsi="Times New Roman" w:cs="Times New Roman"/>
          <w:i/>
          <w:iCs/>
          <w:color w:val="0000CC"/>
          <w:sz w:val="24"/>
          <w:szCs w:val="24"/>
        </w:rPr>
        <w:t>sujet supposé savoir</w:t>
      </w:r>
      <w:r>
        <w:rPr>
          <w:szCs w:val="24"/>
        </w:rPr>
        <w:t xml:space="preserve">, alors que si vous faites confiance à mon articulation schématique, </w:t>
      </w:r>
    </w:p>
    <w:p w:rsidR="00DC2F3E" w:rsidRDefault="00DC2F3E">
      <w:pPr>
        <w:pStyle w:val="Corpsdetexte2"/>
        <w:rPr>
          <w:szCs w:val="24"/>
        </w:rPr>
      </w:pPr>
      <w:r>
        <w:rPr>
          <w:szCs w:val="24"/>
        </w:rPr>
        <w:t>le sujet…</w:t>
      </w:r>
    </w:p>
    <w:p w:rsidR="00C53B79" w:rsidRDefault="00DC2F3E">
      <w:pPr>
        <w:pStyle w:val="Corpsdetexte2"/>
        <w:ind w:left="708"/>
        <w:rPr>
          <w:szCs w:val="24"/>
        </w:rPr>
      </w:pPr>
      <w:r>
        <w:rPr>
          <w:szCs w:val="24"/>
        </w:rPr>
        <w:t xml:space="preserve">si nous pouvons parler de ce pôle </w:t>
      </w:r>
    </w:p>
    <w:p w:rsidR="00DC2F3E" w:rsidRDefault="00DC2F3E">
      <w:pPr>
        <w:pStyle w:val="Corpsdetexte2"/>
        <w:ind w:left="708"/>
        <w:rPr>
          <w:szCs w:val="24"/>
        </w:rPr>
      </w:pPr>
      <w:r>
        <w:rPr>
          <w:szCs w:val="24"/>
        </w:rPr>
        <w:t>dans sa constitution pure</w:t>
      </w:r>
    </w:p>
    <w:p w:rsidR="00DC2F3E" w:rsidRDefault="00DC2F3E">
      <w:pPr>
        <w:pStyle w:val="Corpsdetexte2"/>
        <w:rPr>
          <w:szCs w:val="24"/>
        </w:rPr>
      </w:pPr>
      <w:r>
        <w:rPr>
          <w:szCs w:val="24"/>
        </w:rPr>
        <w:t>…</w:t>
      </w:r>
      <w:r w:rsidRPr="00C53B79">
        <w:rPr>
          <w:rFonts w:ascii="Times New Roman" w:hAnsi="Times New Roman" w:cs="Times New Roman"/>
          <w:i/>
          <w:color w:val="0000CC"/>
          <w:sz w:val="24"/>
          <w:szCs w:val="24"/>
        </w:rPr>
        <w:t>le sujet ne s'isole, que de se retirer de tout soupçon de savoir</w:t>
      </w:r>
      <w:r>
        <w:rPr>
          <w:rStyle w:val="Appelnotedebasdep"/>
          <w:rFonts w:ascii="Times New Roman" w:hAnsi="Times New Roman" w:cs="Times New Roman"/>
          <w:b/>
          <w:bCs/>
          <w:color w:val="FF3300"/>
          <w:szCs w:val="24"/>
          <w:vertAlign w:val="superscript"/>
        </w:rPr>
        <w:footnoteReference w:id="158"/>
      </w:r>
      <w:r>
        <w:rPr>
          <w:szCs w:val="24"/>
        </w:rPr>
        <w:t>.</w:t>
      </w:r>
    </w:p>
    <w:p w:rsidR="00C53B79" w:rsidRDefault="00C53B79">
      <w:pPr>
        <w:pStyle w:val="Corpsdetexte2"/>
        <w:rPr>
          <w:szCs w:val="24"/>
        </w:rPr>
      </w:pPr>
    </w:p>
    <w:p w:rsidR="00C53B79" w:rsidRDefault="00C53B79">
      <w:pPr>
        <w:pStyle w:val="Corpsdetexte2"/>
        <w:rPr>
          <w:szCs w:val="24"/>
        </w:rPr>
      </w:pPr>
    </w:p>
    <w:p w:rsidR="00C53B79" w:rsidRDefault="00DC2F3E">
      <w:pPr>
        <w:pStyle w:val="Corpsdetexte2"/>
        <w:rPr>
          <w:szCs w:val="24"/>
        </w:rPr>
      </w:pPr>
      <w:r>
        <w:rPr>
          <w:szCs w:val="24"/>
        </w:rPr>
        <w:t xml:space="preserve">Le rapport d'un de ces pôles au pôle du sujet </w:t>
      </w:r>
    </w:p>
    <w:p w:rsidR="00C53B79" w:rsidRDefault="00DC2F3E">
      <w:pPr>
        <w:pStyle w:val="Corpsdetexte2"/>
        <w:rPr>
          <w:szCs w:val="24"/>
        </w:rPr>
      </w:pPr>
      <w:r>
        <w:rPr>
          <w:szCs w:val="24"/>
        </w:rPr>
        <w:t>est un rapport</w:t>
      </w:r>
      <w:r>
        <w:rPr>
          <w:color w:val="auto"/>
          <w:szCs w:val="24"/>
        </w:rPr>
        <w:t xml:space="preserve"> </w:t>
      </w:r>
      <w:r>
        <w:rPr>
          <w:szCs w:val="24"/>
        </w:rPr>
        <w:t xml:space="preserve">de </w:t>
      </w:r>
      <w:r w:rsidRPr="00C53B79">
        <w:rPr>
          <w:rFonts w:ascii="Times New Roman" w:hAnsi="Times New Roman" w:cs="Times New Roman"/>
          <w:i/>
          <w:iCs/>
          <w:sz w:val="24"/>
          <w:szCs w:val="24"/>
        </w:rPr>
        <w:t>fallace</w:t>
      </w:r>
      <w:r>
        <w:rPr>
          <w:szCs w:val="24"/>
        </w:rPr>
        <w:t xml:space="preserve">, mais c'est aussi en cela </w:t>
      </w:r>
    </w:p>
    <w:p w:rsidR="00DC2F3E" w:rsidRDefault="00DC2F3E">
      <w:pPr>
        <w:pStyle w:val="Corpsdetexte2"/>
        <w:rPr>
          <w:szCs w:val="24"/>
        </w:rPr>
      </w:pPr>
      <w:r>
        <w:rPr>
          <w:szCs w:val="24"/>
        </w:rPr>
        <w:t xml:space="preserve">qu'il s'approche du jeu : </w:t>
      </w:r>
    </w:p>
    <w:p w:rsidR="00C53B79" w:rsidRDefault="00DC2F3E">
      <w:pPr>
        <w:pStyle w:val="Corpsdetexte2"/>
        <w:rPr>
          <w:szCs w:val="24"/>
        </w:rPr>
      </w:pPr>
      <w:r>
        <w:rPr>
          <w:szCs w:val="24"/>
        </w:rPr>
        <w:t>le</w:t>
      </w:r>
      <w:r>
        <w:rPr>
          <w:i/>
          <w:iCs/>
          <w:szCs w:val="24"/>
        </w:rPr>
        <w:t xml:space="preserve"> </w:t>
      </w:r>
      <w:r w:rsidR="00C53B79" w:rsidRPr="00C53B79">
        <w:rPr>
          <w:rFonts w:ascii="Times New Roman" w:hAnsi="Times New Roman" w:cs="Times New Roman"/>
          <w:i/>
          <w:iCs/>
          <w:color w:val="0000CC"/>
          <w:sz w:val="24"/>
          <w:szCs w:val="24"/>
        </w:rPr>
        <w:t>sujet supposé savoir</w:t>
      </w:r>
      <w:r>
        <w:rPr>
          <w:szCs w:val="24"/>
        </w:rPr>
        <w:t xml:space="preserve"> fait la conjonction de ce </w:t>
      </w:r>
      <w:r w:rsidRPr="00E53D2A">
        <w:rPr>
          <w:rFonts w:ascii="Times New Roman" w:hAnsi="Times New Roman" w:cs="Times New Roman"/>
          <w:i/>
          <w:color w:val="0000CC"/>
          <w:sz w:val="24"/>
          <w:szCs w:val="24"/>
        </w:rPr>
        <w:t>pôle du</w:t>
      </w:r>
      <w:r w:rsidRPr="00E53D2A">
        <w:rPr>
          <w:color w:val="0000CC"/>
          <w:szCs w:val="24"/>
        </w:rPr>
        <w:t xml:space="preserve"> </w:t>
      </w:r>
      <w:r w:rsidRPr="00E53D2A">
        <w:rPr>
          <w:rFonts w:ascii="Times New Roman" w:hAnsi="Times New Roman" w:cs="Times New Roman"/>
          <w:i/>
          <w:color w:val="0000CC"/>
          <w:sz w:val="24"/>
          <w:szCs w:val="24"/>
        </w:rPr>
        <w:t>sujet</w:t>
      </w:r>
      <w:r>
        <w:rPr>
          <w:szCs w:val="24"/>
        </w:rPr>
        <w:t xml:space="preserve"> </w:t>
      </w:r>
    </w:p>
    <w:p w:rsidR="00C53B79" w:rsidRDefault="00DC2F3E">
      <w:pPr>
        <w:pStyle w:val="Corpsdetexte2"/>
        <w:rPr>
          <w:szCs w:val="24"/>
        </w:rPr>
      </w:pPr>
      <w:r>
        <w:rPr>
          <w:szCs w:val="24"/>
        </w:rPr>
        <w:t xml:space="preserve">au </w:t>
      </w:r>
      <w:r w:rsidRPr="00E53D2A">
        <w:rPr>
          <w:rFonts w:ascii="Times New Roman" w:hAnsi="Times New Roman" w:cs="Times New Roman"/>
          <w:i/>
          <w:color w:val="0000CC"/>
          <w:sz w:val="24"/>
          <w:szCs w:val="24"/>
        </w:rPr>
        <w:t>pôle du savoir</w:t>
      </w:r>
      <w:r>
        <w:rPr>
          <w:szCs w:val="24"/>
        </w:rPr>
        <w:t xml:space="preserve">, dont le sujet a d'abord à savoir </w:t>
      </w:r>
    </w:p>
    <w:p w:rsidR="00DC2F3E" w:rsidRDefault="00DC2F3E">
      <w:pPr>
        <w:pStyle w:val="Corpsdetexte2"/>
        <w:rPr>
          <w:szCs w:val="24"/>
        </w:rPr>
      </w:pPr>
      <w:r>
        <w:rPr>
          <w:szCs w:val="24"/>
        </w:rPr>
        <w:t xml:space="preserve">qu'au niveau du </w:t>
      </w:r>
      <w:r w:rsidRPr="00C53B79">
        <w:rPr>
          <w:rFonts w:ascii="Times New Roman" w:hAnsi="Times New Roman" w:cs="Times New Roman"/>
          <w:i/>
          <w:color w:val="0000CC"/>
          <w:sz w:val="24"/>
          <w:szCs w:val="24"/>
        </w:rPr>
        <w:t>savoir</w:t>
      </w:r>
      <w:r>
        <w:rPr>
          <w:szCs w:val="24"/>
        </w:rPr>
        <w:t xml:space="preserve"> il n'a pas à supposer de </w:t>
      </w:r>
      <w:r w:rsidRPr="00C53B79">
        <w:rPr>
          <w:rFonts w:ascii="Times New Roman" w:hAnsi="Times New Roman" w:cs="Times New Roman"/>
          <w:i/>
          <w:color w:val="0000CC"/>
          <w:sz w:val="24"/>
          <w:szCs w:val="24"/>
        </w:rPr>
        <w:t>sujet</w:t>
      </w:r>
      <w:r>
        <w:rPr>
          <w:szCs w:val="24"/>
        </w:rPr>
        <w:t>, puisque c'est l'inconscient.</w:t>
      </w:r>
    </w:p>
    <w:p w:rsidR="00C53B79" w:rsidRDefault="00C53B79">
      <w:pPr>
        <w:pStyle w:val="Corpsdetexte2"/>
        <w:rPr>
          <w:szCs w:val="24"/>
        </w:rPr>
      </w:pPr>
    </w:p>
    <w:p w:rsidR="00C53B79" w:rsidRDefault="00C53B79">
      <w:pPr>
        <w:pStyle w:val="Corpsdetexte2"/>
      </w:pPr>
    </w:p>
    <w:p w:rsidR="00C53B79" w:rsidRDefault="00DC2F3E">
      <w:pPr>
        <w:pStyle w:val="Corpsdetexte2"/>
      </w:pPr>
      <w:r>
        <w:t>Qu'est</w:t>
      </w:r>
      <w:r w:rsidR="004153C7">
        <w:t>–</w:t>
      </w:r>
      <w:r>
        <w:t xml:space="preserve">ce qu'il résulte de cela ? </w:t>
      </w:r>
    </w:p>
    <w:p w:rsidR="00C53B79" w:rsidRDefault="00C53B79">
      <w:pPr>
        <w:pStyle w:val="Corpsdetexte2"/>
      </w:pPr>
    </w:p>
    <w:p w:rsidR="00DC2F3E" w:rsidRDefault="00DC2F3E">
      <w:pPr>
        <w:pStyle w:val="Corpsdetexte2"/>
      </w:pPr>
      <w:r>
        <w:t>À nous en tenir à ces deux pôles, c'est que du point de vue du jeu, ça fait peut</w:t>
      </w:r>
      <w:r w:rsidR="004153C7">
        <w:t>–</w:t>
      </w:r>
      <w:r>
        <w:t>être deux joueurs…</w:t>
      </w:r>
    </w:p>
    <w:p w:rsidR="00DC2F3E" w:rsidRDefault="00DC2F3E">
      <w:pPr>
        <w:pStyle w:val="Corpsdetexte2"/>
        <w:ind w:left="708"/>
      </w:pPr>
      <w:r>
        <w:t>au sens où dans la théorie des jeux de Monsieur VON NEUMANN, ce qu'on appelle joueurs ce sont de simples agents, lesquels agents se distinguent l'un de l'autre simplement par un ordre de préférence</w:t>
      </w:r>
    </w:p>
    <w:p w:rsidR="00DC2F3E" w:rsidRDefault="00DC2F3E">
      <w:pPr>
        <w:pStyle w:val="Corpsdetexte2"/>
        <w:rPr>
          <w:szCs w:val="24"/>
        </w:rPr>
      </w:pPr>
      <w:r>
        <w:rPr>
          <w:szCs w:val="24"/>
        </w:rPr>
        <w:t>…mais le fait même que ces agents, dans les cas que</w:t>
      </w:r>
    </w:p>
    <w:p w:rsidR="00C53B79" w:rsidRDefault="00DC2F3E">
      <w:pPr>
        <w:pStyle w:val="Corpsdetexte2"/>
        <w:rPr>
          <w:szCs w:val="24"/>
        </w:rPr>
      </w:pPr>
      <w:r>
        <w:rPr>
          <w:szCs w:val="24"/>
        </w:rPr>
        <w:t>j'évoquais tout à l'heure puissent s'accorder</w:t>
      </w:r>
      <w:r w:rsidR="00C53B79">
        <w:rPr>
          <w:szCs w:val="24"/>
        </w:rPr>
        <w:t>…</w:t>
      </w:r>
      <w:r>
        <w:rPr>
          <w:szCs w:val="24"/>
        </w:rPr>
        <w:t xml:space="preserve"> </w:t>
      </w:r>
    </w:p>
    <w:p w:rsidR="00C53B79" w:rsidRDefault="00DC2F3E" w:rsidP="00C53B79">
      <w:pPr>
        <w:pStyle w:val="Corpsdetexte2"/>
        <w:ind w:firstLine="708"/>
        <w:rPr>
          <w:szCs w:val="24"/>
        </w:rPr>
      </w:pPr>
      <w:r>
        <w:rPr>
          <w:szCs w:val="24"/>
        </w:rPr>
        <w:t>sans même se connaître</w:t>
      </w:r>
    </w:p>
    <w:p w:rsidR="00E53D2A" w:rsidRDefault="00C53B79">
      <w:pPr>
        <w:pStyle w:val="Corpsdetexte2"/>
        <w:rPr>
          <w:szCs w:val="24"/>
        </w:rPr>
      </w:pPr>
      <w:r>
        <w:rPr>
          <w:szCs w:val="24"/>
        </w:rPr>
        <w:t>…</w:t>
      </w:r>
      <w:r w:rsidR="00DC2F3E">
        <w:rPr>
          <w:szCs w:val="24"/>
        </w:rPr>
        <w:t xml:space="preserve">sur la simple feuille de papier qu'utilise </w:t>
      </w:r>
    </w:p>
    <w:p w:rsidR="00DC2F3E" w:rsidRDefault="00DC2F3E">
      <w:pPr>
        <w:pStyle w:val="Corpsdetexte2"/>
        <w:rPr>
          <w:szCs w:val="22"/>
        </w:rPr>
      </w:pPr>
      <w:r>
        <w:rPr>
          <w:szCs w:val="24"/>
        </w:rPr>
        <w:t>M</w:t>
      </w:r>
      <w:r w:rsidR="00E53D2A">
        <w:rPr>
          <w:szCs w:val="24"/>
        </w:rPr>
        <w:t>.</w:t>
      </w:r>
      <w:r>
        <w:rPr>
          <w:szCs w:val="24"/>
        </w:rPr>
        <w:t xml:space="preserve"> VON NEUMAN, pour démontrer qu'ils n'ont </w:t>
      </w:r>
      <w:r w:rsidRPr="00E53D2A">
        <w:rPr>
          <w:rFonts w:ascii="Times New Roman" w:hAnsi="Times New Roman" w:cs="Times New Roman"/>
          <w:i/>
          <w:sz w:val="24"/>
          <w:szCs w:val="24"/>
        </w:rPr>
        <w:t>tous les deux</w:t>
      </w:r>
      <w:r>
        <w:rPr>
          <w:szCs w:val="22"/>
        </w:rPr>
        <w:t xml:space="preserve"> qu'un seul et même coup à jouer, prouve qu'ils sont parfaitement compatibles à indiquer la même personne.</w:t>
      </w:r>
    </w:p>
    <w:p w:rsidR="00C53B79" w:rsidRDefault="00C53B79">
      <w:pPr>
        <w:pStyle w:val="Corpsdetexte2"/>
        <w:rPr>
          <w:szCs w:val="22"/>
        </w:rPr>
      </w:pPr>
    </w:p>
    <w:p w:rsidR="00E53D2A" w:rsidRDefault="00E53D2A">
      <w:pPr>
        <w:pStyle w:val="Corpsdetexte2"/>
        <w:rPr>
          <w:szCs w:val="22"/>
        </w:rPr>
      </w:pPr>
    </w:p>
    <w:p w:rsidR="00DC2F3E" w:rsidRDefault="00DC2F3E">
      <w:pPr>
        <w:pStyle w:val="Corpsdetexte2"/>
        <w:rPr>
          <w:szCs w:val="22"/>
        </w:rPr>
      </w:pPr>
      <w:r>
        <w:rPr>
          <w:szCs w:val="22"/>
        </w:rPr>
        <w:t>Et d'un certain point de vue et jusqu'à une certaine limite…</w:t>
      </w:r>
    </w:p>
    <w:p w:rsidR="00DC2F3E" w:rsidRDefault="00DC2F3E">
      <w:pPr>
        <w:pStyle w:val="Corpsdetexte2"/>
        <w:ind w:left="708"/>
        <w:rPr>
          <w:szCs w:val="22"/>
        </w:rPr>
      </w:pPr>
      <w:r>
        <w:rPr>
          <w:szCs w:val="22"/>
        </w:rPr>
        <w:t>si l'analyste, dans sa position pure, originelle, n'en a pas d'autre que celle du sujet telle que je la définis cartésiennement, mettant celui</w:t>
      </w:r>
      <w:r w:rsidR="004D2EEF">
        <w:rPr>
          <w:szCs w:val="22"/>
        </w:rPr>
        <w:t xml:space="preserve"> </w:t>
      </w:r>
      <w:r>
        <w:rPr>
          <w:szCs w:val="22"/>
        </w:rPr>
        <w:t>qui, en tout cas, s'affirme que même s'il ne sait rien, il est celui qui pense qu’il ne sait rien</w:t>
      </w:r>
    </w:p>
    <w:p w:rsidR="00E53D2A" w:rsidRDefault="00DC2F3E">
      <w:pPr>
        <w:pStyle w:val="Corpsdetexte2"/>
        <w:ind w:left="708"/>
        <w:rPr>
          <w:szCs w:val="22"/>
        </w:rPr>
      </w:pPr>
      <w:r w:rsidRPr="00E53D2A">
        <w:rPr>
          <w:rFonts w:ascii="Garamond" w:hAnsi="Garamond" w:cs="Times New Roman"/>
          <w:color w:val="C00000"/>
          <w:sz w:val="18"/>
          <w:szCs w:val="22"/>
        </w:rPr>
        <w:t>[ l’analyste ]</w:t>
      </w:r>
      <w:r>
        <w:rPr>
          <w:szCs w:val="22"/>
        </w:rPr>
        <w:t xml:space="preserve"> et que ceci suffit parfaitement à assurer sa position en face de l'autre joueur, </w:t>
      </w:r>
    </w:p>
    <w:p w:rsidR="00DC2F3E" w:rsidRDefault="00DC2F3E">
      <w:pPr>
        <w:pStyle w:val="Corpsdetexte2"/>
        <w:ind w:left="708"/>
        <w:rPr>
          <w:szCs w:val="22"/>
        </w:rPr>
      </w:pPr>
      <w:r>
        <w:rPr>
          <w:szCs w:val="22"/>
        </w:rPr>
        <w:t xml:space="preserve">qui sait sans doute, mais ne sait pas qu'il sait </w:t>
      </w:r>
    </w:p>
    <w:p w:rsidR="00DC2F3E" w:rsidRDefault="00DC2F3E">
      <w:pPr>
        <w:pStyle w:val="Corpsdetexte2"/>
        <w:rPr>
          <w:szCs w:val="22"/>
        </w:rPr>
      </w:pPr>
      <w:r>
        <w:rPr>
          <w:szCs w:val="22"/>
        </w:rPr>
        <w:t xml:space="preserve">…il est bien clair que ces deux pôles peuvent très valablement constituer, jusqu'à un certain point une même personne, si nous définissons la personne non pas par cette référence mais par l'intérêt commun, et l'intérêt commun c'est ce qu'on appelle la guérison. </w:t>
      </w:r>
    </w:p>
    <w:p w:rsidR="004D2EEF" w:rsidRDefault="004D2EEF">
      <w:pPr>
        <w:pStyle w:val="Corpsdetexte2"/>
        <w:outlineLvl w:val="0"/>
        <w:rPr>
          <w:szCs w:val="22"/>
        </w:rPr>
      </w:pPr>
    </w:p>
    <w:p w:rsidR="00DC2F3E" w:rsidRDefault="00DC2F3E">
      <w:pPr>
        <w:pStyle w:val="Corpsdetexte2"/>
        <w:outlineLvl w:val="0"/>
        <w:rPr>
          <w:szCs w:val="22"/>
        </w:rPr>
      </w:pPr>
      <w:r w:rsidRPr="00E53D2A">
        <w:rPr>
          <w:rFonts w:ascii="Times New Roman" w:hAnsi="Times New Roman" w:cs="Times New Roman"/>
          <w:i/>
          <w:sz w:val="24"/>
          <w:szCs w:val="24"/>
        </w:rPr>
        <w:t>La guérison</w:t>
      </w:r>
      <w:r>
        <w:rPr>
          <w:szCs w:val="22"/>
        </w:rPr>
        <w:t xml:space="preserve"> qu'est</w:t>
      </w:r>
      <w:r w:rsidR="004153C7">
        <w:rPr>
          <w:szCs w:val="22"/>
        </w:rPr>
        <w:t>–</w:t>
      </w:r>
      <w:r>
        <w:rPr>
          <w:szCs w:val="22"/>
        </w:rPr>
        <w:t xml:space="preserve">ce que ça veut dire ? </w:t>
      </w:r>
    </w:p>
    <w:p w:rsidR="004D2EEF" w:rsidRDefault="004D2EEF">
      <w:pPr>
        <w:pStyle w:val="Corpsdetexte2"/>
        <w:rPr>
          <w:szCs w:val="22"/>
        </w:rPr>
      </w:pPr>
    </w:p>
    <w:p w:rsidR="00E53D2A" w:rsidRDefault="00DC2F3E">
      <w:pPr>
        <w:pStyle w:val="Corpsdetexte2"/>
        <w:rPr>
          <w:szCs w:val="22"/>
        </w:rPr>
      </w:pPr>
      <w:r>
        <w:rPr>
          <w:szCs w:val="22"/>
        </w:rPr>
        <w:t xml:space="preserve">Exactement ce qui arrive à quelque point possible </w:t>
      </w:r>
    </w:p>
    <w:p w:rsidR="004D2EEF" w:rsidRDefault="00DC2F3E">
      <w:pPr>
        <w:pStyle w:val="Corpsdetexte2"/>
        <w:rPr>
          <w:szCs w:val="22"/>
        </w:rPr>
      </w:pPr>
      <w:r>
        <w:rPr>
          <w:szCs w:val="22"/>
        </w:rPr>
        <w:t xml:space="preserve">où PASCAL arrête le jeu, et peut faire à ce moment </w:t>
      </w:r>
    </w:p>
    <w:p w:rsidR="00DC2F3E" w:rsidRDefault="00DC2F3E">
      <w:pPr>
        <w:pStyle w:val="Corpsdetexte2"/>
        <w:rPr>
          <w:szCs w:val="22"/>
        </w:rPr>
      </w:pPr>
      <w:r>
        <w:rPr>
          <w:szCs w:val="22"/>
        </w:rPr>
        <w:t xml:space="preserve">la répartition des mises d'une façon, pour les deux, satisfaisante. </w:t>
      </w:r>
    </w:p>
    <w:p w:rsidR="004D2EEF" w:rsidRDefault="004D2EEF">
      <w:pPr>
        <w:pStyle w:val="Corpsdetexte2"/>
        <w:rPr>
          <w:szCs w:val="22"/>
        </w:rPr>
      </w:pPr>
    </w:p>
    <w:p w:rsidR="00E53D2A" w:rsidRDefault="00DC2F3E">
      <w:pPr>
        <w:pStyle w:val="Corpsdetexte2"/>
        <w:rPr>
          <w:szCs w:val="22"/>
        </w:rPr>
      </w:pPr>
      <w:r w:rsidRPr="00E53D2A">
        <w:rPr>
          <w:rFonts w:ascii="Times New Roman" w:hAnsi="Times New Roman" w:cs="Times New Roman"/>
          <w:i/>
          <w:sz w:val="24"/>
          <w:szCs w:val="24"/>
        </w:rPr>
        <w:t>La guérison</w:t>
      </w:r>
      <w:r>
        <w:rPr>
          <w:szCs w:val="22"/>
        </w:rPr>
        <w:t xml:space="preserve"> n'a absolument pas d'autre sens que cette répartition des enjeux à un point quelconque du processus, si nous partons de l'idée que jusqu'à </w:t>
      </w:r>
    </w:p>
    <w:p w:rsidR="00DC2F3E" w:rsidRDefault="00DC2F3E">
      <w:pPr>
        <w:pStyle w:val="Corpsdetexte2"/>
        <w:rPr>
          <w:szCs w:val="22"/>
        </w:rPr>
      </w:pPr>
      <w:r>
        <w:rPr>
          <w:szCs w:val="22"/>
        </w:rPr>
        <w:t>un certain</w:t>
      </w:r>
      <w:r>
        <w:rPr>
          <w:color w:val="auto"/>
          <w:szCs w:val="24"/>
        </w:rPr>
        <w:t xml:space="preserve"> </w:t>
      </w:r>
      <w:r>
        <w:rPr>
          <w:szCs w:val="22"/>
        </w:rPr>
        <w:t xml:space="preserve">point, sujet et savoir sont parfaitement faits pour s'entendre. </w:t>
      </w:r>
    </w:p>
    <w:p w:rsidR="004D2EEF" w:rsidRDefault="004D2EEF">
      <w:pPr>
        <w:pStyle w:val="Corpsdetexte2"/>
        <w:rPr>
          <w:szCs w:val="22"/>
        </w:rPr>
      </w:pPr>
    </w:p>
    <w:p w:rsidR="00DC2F3E" w:rsidRDefault="00DC2F3E">
      <w:pPr>
        <w:pStyle w:val="Corpsdetexte2"/>
        <w:rPr>
          <w:szCs w:val="22"/>
        </w:rPr>
      </w:pPr>
      <w:r>
        <w:rPr>
          <w:szCs w:val="22"/>
        </w:rPr>
        <w:t xml:space="preserve">C'est ce que tous les analystes de l'école de </w:t>
      </w:r>
    </w:p>
    <w:p w:rsidR="00DC2F3E" w:rsidRDefault="00DC2F3E">
      <w:pPr>
        <w:pStyle w:val="Corpsdetexte2"/>
        <w:rPr>
          <w:szCs w:val="24"/>
        </w:rPr>
      </w:pPr>
      <w:r w:rsidRPr="004D2EEF">
        <w:rPr>
          <w:rFonts w:ascii="Times New Roman" w:hAnsi="Times New Roman" w:cs="Times New Roman"/>
          <w:i/>
          <w:iCs/>
          <w:sz w:val="24"/>
          <w:szCs w:val="24"/>
        </w:rPr>
        <w:t>La psychanalyse d'aujourd'hui</w:t>
      </w:r>
      <w:r>
        <w:rPr>
          <w:szCs w:val="22"/>
        </w:rPr>
        <w:t xml:space="preserve"> </w:t>
      </w:r>
      <w:r w:rsidRPr="00E53D2A">
        <w:rPr>
          <w:rFonts w:ascii="Times New Roman" w:hAnsi="Times New Roman" w:cs="Times New Roman"/>
          <w:color w:val="C00000"/>
          <w:sz w:val="18"/>
          <w:szCs w:val="18"/>
        </w:rPr>
        <w:t>[</w:t>
      </w:r>
      <w:r w:rsidRPr="00E53D2A">
        <w:rPr>
          <w:rFonts w:ascii="Garamond" w:hAnsi="Garamond" w:cs="Times New Roman"/>
          <w:color w:val="C00000"/>
          <w:sz w:val="18"/>
          <w:szCs w:val="18"/>
        </w:rPr>
        <w:t>La PDA</w:t>
      </w:r>
      <w:r w:rsidRPr="00E53D2A">
        <w:rPr>
          <w:rFonts w:ascii="Times New Roman" w:hAnsi="Times New Roman" w:cs="Times New Roman"/>
          <w:color w:val="C00000"/>
          <w:sz w:val="18"/>
          <w:szCs w:val="18"/>
        </w:rPr>
        <w:t>]</w:t>
      </w:r>
      <w:r>
        <w:rPr>
          <w:szCs w:val="22"/>
        </w:rPr>
        <w:t xml:space="preserve"> appellent</w:t>
      </w:r>
      <w:r w:rsidR="004A53E4">
        <w:rPr>
          <w:szCs w:val="22"/>
        </w:rPr>
        <w:t xml:space="preserve">, </w:t>
      </w:r>
      <w:r>
        <w:rPr>
          <w:szCs w:val="22"/>
        </w:rPr>
        <w:t xml:space="preserve">dans </w:t>
      </w:r>
      <w:r w:rsidRPr="00E53D2A">
        <w:rPr>
          <w:i/>
          <w:sz w:val="24"/>
          <w:szCs w:val="24"/>
        </w:rPr>
        <w:t>ce faux langage</w:t>
      </w:r>
      <w:r>
        <w:rPr>
          <w:szCs w:val="22"/>
        </w:rPr>
        <w:t xml:space="preserve"> emprunté à la psychologie</w:t>
      </w:r>
      <w:r w:rsidR="004A53E4">
        <w:rPr>
          <w:szCs w:val="22"/>
        </w:rPr>
        <w:t xml:space="preserve"> </w:t>
      </w:r>
      <w:r w:rsidR="004D2EEF">
        <w:rPr>
          <w:szCs w:val="22"/>
        </w:rPr>
        <w:t>« </w:t>
      </w:r>
      <w:r w:rsidRPr="004A53E4">
        <w:rPr>
          <w:rFonts w:ascii="Times New Roman" w:hAnsi="Times New Roman" w:cs="Times New Roman"/>
          <w:i/>
          <w:sz w:val="24"/>
          <w:szCs w:val="24"/>
        </w:rPr>
        <w:t>l'alliance avec la partie saine du moi</w:t>
      </w:r>
      <w:r w:rsidR="004D2EEF">
        <w:rPr>
          <w:szCs w:val="22"/>
        </w:rPr>
        <w:t> »</w:t>
      </w:r>
      <w:r>
        <w:rPr>
          <w:szCs w:val="22"/>
        </w:rPr>
        <w:t xml:space="preserve">, </w:t>
      </w:r>
      <w:r>
        <w:rPr>
          <w:szCs w:val="24"/>
        </w:rPr>
        <w:t>autrement dit : trompons</w:t>
      </w:r>
      <w:r w:rsidR="004153C7">
        <w:rPr>
          <w:szCs w:val="24"/>
        </w:rPr>
        <w:t>–</w:t>
      </w:r>
      <w:r>
        <w:rPr>
          <w:szCs w:val="24"/>
        </w:rPr>
        <w:t xml:space="preserve">nous ensemble ! </w:t>
      </w:r>
    </w:p>
    <w:p w:rsidR="004D2EEF" w:rsidRDefault="004D2EEF">
      <w:pPr>
        <w:pStyle w:val="Corpsdetexte2"/>
        <w:rPr>
          <w:szCs w:val="24"/>
        </w:rPr>
      </w:pPr>
    </w:p>
    <w:p w:rsidR="004D2EEF" w:rsidRDefault="00DC2F3E">
      <w:pPr>
        <w:pStyle w:val="Corpsdetexte2"/>
        <w:rPr>
          <w:szCs w:val="24"/>
        </w:rPr>
      </w:pPr>
      <w:r>
        <w:rPr>
          <w:szCs w:val="24"/>
        </w:rPr>
        <w:t xml:space="preserve">S'il y a quelque chose que j'essaie de réintroduire, qui permette à l'analyste d'aboutir à autre chose qu'à une identification du sujet indéterminé au </w:t>
      </w:r>
    </w:p>
    <w:p w:rsidR="004D2EEF" w:rsidRDefault="00DC2F3E">
      <w:pPr>
        <w:pStyle w:val="Corpsdetexte2"/>
        <w:rPr>
          <w:szCs w:val="24"/>
        </w:rPr>
      </w:pPr>
      <w:r w:rsidRPr="004D2EEF">
        <w:rPr>
          <w:rFonts w:ascii="Times New Roman" w:hAnsi="Times New Roman" w:cs="Times New Roman"/>
          <w:i/>
          <w:color w:val="0000CC"/>
          <w:sz w:val="24"/>
          <w:szCs w:val="24"/>
        </w:rPr>
        <w:t>sujet supposé savoir</w:t>
      </w:r>
      <w:r>
        <w:rPr>
          <w:szCs w:val="24"/>
        </w:rPr>
        <w:t xml:space="preserve">, </w:t>
      </w:r>
      <w:r w:rsidR="00DF339F">
        <w:rPr>
          <w:szCs w:val="24"/>
        </w:rPr>
        <w:t>c’est–à–dire</w:t>
      </w:r>
      <w:r>
        <w:rPr>
          <w:szCs w:val="24"/>
        </w:rPr>
        <w:t xml:space="preserve"> au </w:t>
      </w:r>
      <w:r>
        <w:rPr>
          <w:color w:val="auto"/>
        </w:rPr>
        <w:t>sujet de</w:t>
      </w:r>
      <w:r>
        <w:rPr>
          <w:color w:val="auto"/>
          <w:szCs w:val="24"/>
        </w:rPr>
        <w:t xml:space="preserve"> </w:t>
      </w:r>
      <w:r>
        <w:rPr>
          <w:szCs w:val="24"/>
        </w:rPr>
        <w:t xml:space="preserve">la tromperie, c'est dans la mesure, où je rappelle ce que même ceux qui ont cette théorie savent en pratique : </w:t>
      </w:r>
    </w:p>
    <w:p w:rsidR="00DC2F3E" w:rsidRDefault="00DC2F3E">
      <w:pPr>
        <w:pStyle w:val="Corpsdetexte2"/>
        <w:rPr>
          <w:szCs w:val="24"/>
        </w:rPr>
      </w:pPr>
      <w:r>
        <w:rPr>
          <w:szCs w:val="24"/>
        </w:rPr>
        <w:t xml:space="preserve">c'est qu'il y a un </w:t>
      </w:r>
      <w:r w:rsidRPr="004A53E4">
        <w:rPr>
          <w:rFonts w:ascii="Times New Roman" w:hAnsi="Times New Roman" w:cs="Times New Roman"/>
          <w:i/>
          <w:sz w:val="24"/>
          <w:szCs w:val="24"/>
        </w:rPr>
        <w:t>troisième joueur</w:t>
      </w:r>
      <w:r w:rsidR="004A53E4">
        <w:rPr>
          <w:szCs w:val="24"/>
        </w:rPr>
        <w:t>, e</w:t>
      </w:r>
      <w:r>
        <w:rPr>
          <w:szCs w:val="24"/>
        </w:rPr>
        <w:t xml:space="preserve">t que le </w:t>
      </w:r>
      <w:r w:rsidRPr="004A53E4">
        <w:rPr>
          <w:rFonts w:ascii="Times New Roman" w:hAnsi="Times New Roman" w:cs="Times New Roman"/>
          <w:i/>
          <w:sz w:val="24"/>
          <w:szCs w:val="24"/>
        </w:rPr>
        <w:t>troisième joueur</w:t>
      </w:r>
      <w:r>
        <w:rPr>
          <w:szCs w:val="24"/>
        </w:rPr>
        <w:t xml:space="preserve"> s'appelle la réalité de la différence sexuelle.</w:t>
      </w:r>
    </w:p>
    <w:p w:rsidR="004D2EEF" w:rsidRDefault="004D2EEF">
      <w:pPr>
        <w:pStyle w:val="Corpsdetexte2"/>
      </w:pPr>
    </w:p>
    <w:p w:rsidR="006459E7" w:rsidRDefault="00DC2F3E">
      <w:pPr>
        <w:pStyle w:val="Corpsdetexte2"/>
      </w:pPr>
      <w:r>
        <w:lastRenderedPageBreak/>
        <w:t xml:space="preserve">C'est parce que, devant cette réalité </w:t>
      </w:r>
    </w:p>
    <w:p w:rsidR="004A53E4" w:rsidRDefault="00DC2F3E">
      <w:pPr>
        <w:pStyle w:val="Corpsdetexte2"/>
      </w:pPr>
      <w:r>
        <w:t>de la différence sexuelle, le sujet qui sait</w:t>
      </w:r>
      <w:r w:rsidR="004A53E4">
        <w:t>…</w:t>
      </w:r>
      <w:r>
        <w:t xml:space="preserve"> </w:t>
      </w:r>
    </w:p>
    <w:p w:rsidR="004A53E4" w:rsidRDefault="00DC2F3E" w:rsidP="004A53E4">
      <w:pPr>
        <w:pStyle w:val="Corpsdetexte2"/>
        <w:ind w:firstLine="708"/>
      </w:pPr>
      <w:r>
        <w:t>qui n'est pas l'analyste mais l'analysé</w:t>
      </w:r>
    </w:p>
    <w:p w:rsidR="00DC2F3E" w:rsidRDefault="004A53E4">
      <w:pPr>
        <w:pStyle w:val="Corpsdetexte2"/>
      </w:pPr>
      <w:r>
        <w:t>…</w:t>
      </w:r>
      <w:r w:rsidR="00DC2F3E">
        <w:t xml:space="preserve">s'est depuis longtemps </w:t>
      </w:r>
      <w:r w:rsidR="00DC2F3E" w:rsidRPr="004A53E4">
        <w:rPr>
          <w:rFonts w:ascii="Times New Roman" w:hAnsi="Times New Roman" w:cs="Times New Roman"/>
          <w:i/>
          <w:sz w:val="24"/>
          <w:szCs w:val="24"/>
        </w:rPr>
        <w:t>constitué</w:t>
      </w:r>
      <w:r w:rsidR="00DC2F3E">
        <w:t xml:space="preserve"> dans son propre jeu</w:t>
      </w:r>
      <w:r>
        <w:t>,</w:t>
      </w:r>
    </w:p>
    <w:p w:rsidR="00E53D2A" w:rsidRDefault="00DC2F3E" w:rsidP="004A53E4">
      <w:pPr>
        <w:pStyle w:val="Corpsdetexte2"/>
      </w:pPr>
      <w:r>
        <w:t xml:space="preserve">celui qui a duré, commencé et culminé, </w:t>
      </w:r>
    </w:p>
    <w:p w:rsidR="004A53E4" w:rsidRDefault="00DC2F3E" w:rsidP="004A53E4">
      <w:pPr>
        <w:pStyle w:val="Corpsdetexte2"/>
      </w:pPr>
      <w:r>
        <w:t>jusqu'à l'analyse […] nécessaire de deux sujets</w:t>
      </w:r>
      <w:r w:rsidR="004A53E4">
        <w:t> :</w:t>
      </w:r>
    </w:p>
    <w:p w:rsidR="004A53E4" w:rsidRDefault="00DC2F3E" w:rsidP="004A53E4">
      <w:pPr>
        <w:pStyle w:val="Corpsdetexte2"/>
      </w:pPr>
      <w:r>
        <w:t xml:space="preserve"> </w:t>
      </w:r>
    </w:p>
    <w:p w:rsidR="00DC2F3E" w:rsidRDefault="00DC2F3E" w:rsidP="00C61EB5">
      <w:pPr>
        <w:pStyle w:val="Corpsdetexte2"/>
        <w:numPr>
          <w:ilvl w:val="0"/>
          <w:numId w:val="10"/>
        </w:numPr>
      </w:pPr>
      <w:r>
        <w:t>du sujet divisé</w:t>
      </w:r>
      <w:r w:rsidR="004A53E4">
        <w:t> :</w:t>
      </w:r>
      <w:r>
        <w:t xml:space="preserve"> d'un côté </w:t>
      </w:r>
      <w:r w:rsidRPr="004A53E4">
        <w:rPr>
          <w:rFonts w:ascii="Times New Roman" w:hAnsi="Times New Roman" w:cs="Times New Roman"/>
          <w:i/>
          <w:color w:val="0000CC"/>
          <w:sz w:val="24"/>
          <w:szCs w:val="24"/>
        </w:rPr>
        <w:t>sujet</w:t>
      </w:r>
      <w:r w:rsidR="006459E7">
        <w:rPr>
          <w:rFonts w:ascii="Times New Roman" w:hAnsi="Times New Roman" w:cs="Times New Roman"/>
          <w:i/>
          <w:color w:val="0000CC"/>
          <w:sz w:val="24"/>
          <w:szCs w:val="24"/>
        </w:rPr>
        <w:t>,</w:t>
      </w:r>
      <w:r>
        <w:t xml:space="preserve"> et de l'autre côté</w:t>
      </w:r>
      <w:r w:rsidR="006459E7">
        <w:t> :</w:t>
      </w:r>
      <w:r>
        <w:t xml:space="preserve"> </w:t>
      </w:r>
      <w:r w:rsidRPr="004A53E4">
        <w:rPr>
          <w:rFonts w:ascii="Times New Roman" w:hAnsi="Times New Roman" w:cs="Times New Roman"/>
          <w:i/>
          <w:color w:val="0000CC"/>
          <w:sz w:val="24"/>
          <w:szCs w:val="24"/>
        </w:rPr>
        <w:t>savoir</w:t>
      </w:r>
      <w:r>
        <w:t>, mais pas ensemble</w:t>
      </w:r>
      <w:r w:rsidR="004A53E4">
        <w:t>,</w:t>
      </w:r>
    </w:p>
    <w:p w:rsidR="004A53E4" w:rsidRDefault="004A53E4" w:rsidP="004A53E4">
      <w:pPr>
        <w:pStyle w:val="Corpsdetexte2"/>
        <w:ind w:left="786"/>
      </w:pPr>
    </w:p>
    <w:p w:rsidR="00E53D2A" w:rsidRDefault="00DC2F3E" w:rsidP="00C61EB5">
      <w:pPr>
        <w:pStyle w:val="Corpsdetexte2"/>
        <w:numPr>
          <w:ilvl w:val="0"/>
          <w:numId w:val="10"/>
        </w:numPr>
      </w:pPr>
      <w:r>
        <w:t xml:space="preserve">et de </w:t>
      </w:r>
      <w:r w:rsidRPr="00E53D2A">
        <w:rPr>
          <w:rFonts w:ascii="Times New Roman" w:hAnsi="Times New Roman" w:cs="Times New Roman"/>
          <w:i/>
          <w:color w:val="0000CC"/>
          <w:sz w:val="24"/>
          <w:szCs w:val="24"/>
        </w:rPr>
        <w:t>ce quelque chose</w:t>
      </w:r>
      <w:r w:rsidR="004A53E4" w:rsidRPr="004A53E4">
        <w:rPr>
          <w:rFonts w:ascii="Times New Roman" w:hAnsi="Times New Roman" w:cs="Times New Roman"/>
          <w:i/>
          <w:color w:val="0000FF"/>
          <w:sz w:val="24"/>
          <w:szCs w:val="24"/>
        </w:rPr>
        <w:t xml:space="preserve"> </w:t>
      </w:r>
      <w:r>
        <w:t xml:space="preserve">par quoi il ne peut s'appréhender que comme </w:t>
      </w:r>
      <w:r w:rsidRPr="00E53D2A">
        <w:rPr>
          <w:rFonts w:ascii="Times New Roman" w:hAnsi="Times New Roman" w:cs="Times New Roman"/>
          <w:i/>
          <w:sz w:val="24"/>
          <w:szCs w:val="24"/>
        </w:rPr>
        <w:t>chu</w:t>
      </w:r>
      <w:r>
        <w:t xml:space="preserve"> et </w:t>
      </w:r>
      <w:r w:rsidRPr="00E53D2A">
        <w:rPr>
          <w:rFonts w:ascii="Times New Roman" w:hAnsi="Times New Roman" w:cs="Times New Roman"/>
          <w:i/>
          <w:sz w:val="24"/>
          <w:szCs w:val="24"/>
        </w:rPr>
        <w:t>déchu</w:t>
      </w:r>
      <w:r>
        <w:t xml:space="preserve"> de la réalité</w:t>
      </w:r>
      <w:r w:rsidR="004A53E4">
        <w:t>,</w:t>
      </w:r>
      <w:r>
        <w:t xml:space="preserve"> </w:t>
      </w:r>
    </w:p>
    <w:p w:rsidR="004A53E4" w:rsidRDefault="00DC2F3E" w:rsidP="00E53D2A">
      <w:pPr>
        <w:pStyle w:val="Corpsdetexte2"/>
        <w:ind w:left="786"/>
      </w:pPr>
      <w:r>
        <w:t xml:space="preserve">dont il ne </w:t>
      </w:r>
      <w:r w:rsidRPr="004A53E4">
        <w:rPr>
          <w:rFonts w:ascii="Times New Roman" w:hAnsi="Times New Roman" w:cs="Times New Roman"/>
          <w:i/>
          <w:sz w:val="24"/>
          <w:szCs w:val="24"/>
        </w:rPr>
        <w:t>veut</w:t>
      </w:r>
      <w:r>
        <w:t xml:space="preserve"> ni ne </w:t>
      </w:r>
      <w:r w:rsidRPr="004A53E4">
        <w:rPr>
          <w:rFonts w:ascii="Times New Roman" w:hAnsi="Times New Roman" w:cs="Times New Roman"/>
          <w:i/>
          <w:sz w:val="24"/>
          <w:szCs w:val="24"/>
        </w:rPr>
        <w:t>peut</w:t>
      </w:r>
      <w:r>
        <w:t xml:space="preserve"> rien savoir,</w:t>
      </w:r>
    </w:p>
    <w:p w:rsidR="004A53E4" w:rsidRDefault="00DC2F3E" w:rsidP="004A53E4">
      <w:pPr>
        <w:pStyle w:val="Corpsdetexte2"/>
        <w:ind w:left="786"/>
      </w:pPr>
      <w:r>
        <w:t xml:space="preserve"> </w:t>
      </w:r>
    </w:p>
    <w:p w:rsidR="00DC2F3E" w:rsidRDefault="00DC2F3E" w:rsidP="00C61EB5">
      <w:pPr>
        <w:pStyle w:val="Corpsdetexte2"/>
        <w:numPr>
          <w:ilvl w:val="0"/>
          <w:numId w:val="10"/>
        </w:numPr>
      </w:pPr>
      <w:r>
        <w:t>dans ce qui fait que toujours l'homme a à fuir l'impossible de la réalité sexuelle</w:t>
      </w:r>
      <w:r w:rsidR="00E53D2A">
        <w:t>,</w:t>
      </w:r>
    </w:p>
    <w:p w:rsidR="004A53E4" w:rsidRDefault="004A53E4" w:rsidP="004A53E4">
      <w:pPr>
        <w:pStyle w:val="Paragraphedeliste"/>
      </w:pPr>
    </w:p>
    <w:p w:rsidR="004A53E4" w:rsidRDefault="00DC2F3E" w:rsidP="00C61EB5">
      <w:pPr>
        <w:pStyle w:val="Corpsdetexte2"/>
        <w:numPr>
          <w:ilvl w:val="0"/>
          <w:numId w:val="10"/>
        </w:numPr>
      </w:pPr>
      <w:r>
        <w:t xml:space="preserve">dans </w:t>
      </w:r>
      <w:r w:rsidRPr="00935A68">
        <w:rPr>
          <w:rFonts w:ascii="Times New Roman" w:hAnsi="Times New Roman" w:cs="Times New Roman"/>
          <w:i/>
          <w:color w:val="0000CC"/>
          <w:sz w:val="24"/>
          <w:szCs w:val="24"/>
        </w:rPr>
        <w:t>ce quelque chose</w:t>
      </w:r>
      <w:r>
        <w:t xml:space="preserve"> qui en est le supplément ludique et en même temps la défense,</w:t>
      </w:r>
    </w:p>
    <w:p w:rsidR="004A53E4" w:rsidRDefault="004A53E4" w:rsidP="004A53E4">
      <w:pPr>
        <w:pStyle w:val="Paragraphedeliste"/>
      </w:pPr>
    </w:p>
    <w:p w:rsidR="004A53E4" w:rsidRDefault="00DC2F3E" w:rsidP="00C61EB5">
      <w:pPr>
        <w:pStyle w:val="Corpsdetexte2"/>
        <w:numPr>
          <w:ilvl w:val="0"/>
          <w:numId w:val="10"/>
        </w:numPr>
      </w:pPr>
      <w:r w:rsidRPr="00935A68">
        <w:rPr>
          <w:rFonts w:ascii="Times New Roman" w:hAnsi="Times New Roman" w:cs="Times New Roman"/>
          <w:i/>
          <w:color w:val="0000CC"/>
          <w:sz w:val="24"/>
          <w:szCs w:val="24"/>
        </w:rPr>
        <w:t>ce quelque chose</w:t>
      </w:r>
      <w:r>
        <w:t xml:space="preserve"> que nous connaissons sous la forme </w:t>
      </w:r>
      <w:r w:rsidR="00E53D2A">
        <w:t xml:space="preserve">               </w:t>
      </w:r>
      <w:r>
        <w:t>de ce qui se révèle dans le fantasme,</w:t>
      </w:r>
    </w:p>
    <w:p w:rsidR="004A53E4" w:rsidRDefault="004A53E4" w:rsidP="004A53E4">
      <w:pPr>
        <w:pStyle w:val="Paragraphedeliste"/>
      </w:pPr>
    </w:p>
    <w:p w:rsidR="00DC2F3E" w:rsidRDefault="00DC2F3E" w:rsidP="00C61EB5">
      <w:pPr>
        <w:pStyle w:val="Corpsdetexte2"/>
        <w:numPr>
          <w:ilvl w:val="0"/>
          <w:numId w:val="10"/>
        </w:numPr>
      </w:pPr>
      <w:r w:rsidRPr="00935A68">
        <w:rPr>
          <w:rFonts w:ascii="Times New Roman" w:hAnsi="Times New Roman" w:cs="Times New Roman"/>
          <w:i/>
          <w:color w:val="0000CC"/>
          <w:sz w:val="24"/>
          <w:szCs w:val="24"/>
        </w:rPr>
        <w:t>ce quelque chose</w:t>
      </w:r>
      <w:r>
        <w:t xml:space="preserve"> en tant que la cause en est la mise </w:t>
      </w:r>
      <w:r w:rsidR="00E53D2A">
        <w:t xml:space="preserve">        </w:t>
      </w:r>
      <w:r>
        <w:t xml:space="preserve">en jeu du sujet sous la forme de </w:t>
      </w:r>
      <w:r w:rsidRPr="004A53E4">
        <w:rPr>
          <w:rFonts w:ascii="Times New Roman" w:hAnsi="Times New Roman" w:cs="Times New Roman"/>
          <w:i/>
          <w:color w:val="0000FF"/>
          <w:sz w:val="24"/>
          <w:szCs w:val="24"/>
        </w:rPr>
        <w:t>cet objet</w:t>
      </w:r>
      <w:r>
        <w:t xml:space="preserve"> de la relation d'objet</w:t>
      </w:r>
      <w:r w:rsidR="004A53E4">
        <w:t>,</w:t>
      </w:r>
      <w:r>
        <w:t xml:space="preserve"> mise en jeu </w:t>
      </w:r>
      <w:r w:rsidRPr="004A53E4">
        <w:rPr>
          <w:rFonts w:ascii="Times New Roman" w:hAnsi="Times New Roman" w:cs="Times New Roman"/>
          <w:i/>
          <w:color w:val="0000CC"/>
          <w:sz w:val="24"/>
          <w:szCs w:val="24"/>
          <w:u w:val="single"/>
        </w:rPr>
        <w:t>entre</w:t>
      </w:r>
      <w:r>
        <w:t xml:space="preserve"> les deux termes subjectifs opposés du </w:t>
      </w:r>
      <w:r w:rsidRPr="004A53E4">
        <w:rPr>
          <w:rFonts w:ascii="Times New Roman" w:hAnsi="Times New Roman" w:cs="Times New Roman"/>
          <w:i/>
          <w:sz w:val="24"/>
          <w:szCs w:val="24"/>
        </w:rPr>
        <w:t>sujet</w:t>
      </w:r>
      <w:r>
        <w:t xml:space="preserve"> et du </w:t>
      </w:r>
      <w:r w:rsidRPr="004A53E4">
        <w:rPr>
          <w:rFonts w:ascii="Times New Roman" w:hAnsi="Times New Roman" w:cs="Times New Roman"/>
          <w:i/>
          <w:sz w:val="24"/>
          <w:szCs w:val="24"/>
        </w:rPr>
        <w:t>savoir inconscient</w:t>
      </w:r>
      <w:r w:rsidR="004A53E4">
        <w:t>.</w:t>
      </w:r>
      <w:r>
        <w:t xml:space="preserve"> </w:t>
      </w:r>
    </w:p>
    <w:p w:rsidR="004A53E4" w:rsidRDefault="004A53E4" w:rsidP="004A53E4">
      <w:pPr>
        <w:pStyle w:val="Corpsdetexte2"/>
        <w:rPr>
          <w:color w:val="0000FF"/>
        </w:rPr>
      </w:pPr>
    </w:p>
    <w:p w:rsidR="00E53D2A" w:rsidRDefault="004A53E4">
      <w:pPr>
        <w:pStyle w:val="Corpsdetexte2"/>
        <w:rPr>
          <w:rFonts w:ascii="Times New Roman" w:hAnsi="Times New Roman" w:cs="Times New Roman"/>
          <w:i/>
          <w:color w:val="0000CC"/>
          <w:sz w:val="24"/>
          <w:szCs w:val="24"/>
        </w:rPr>
      </w:pPr>
      <w:r w:rsidRPr="004A53E4">
        <w:rPr>
          <w:rFonts w:ascii="Times New Roman" w:hAnsi="Times New Roman" w:cs="Times New Roman"/>
          <w:i/>
          <w:color w:val="0000CC"/>
          <w:sz w:val="24"/>
          <w:szCs w:val="24"/>
        </w:rPr>
        <w:t>C</w:t>
      </w:r>
      <w:r w:rsidR="00DC2F3E" w:rsidRPr="004A53E4">
        <w:rPr>
          <w:rFonts w:ascii="Times New Roman" w:hAnsi="Times New Roman" w:cs="Times New Roman"/>
          <w:i/>
          <w:color w:val="0000CC"/>
          <w:sz w:val="24"/>
          <w:szCs w:val="24"/>
        </w:rPr>
        <w:t xml:space="preserve">ette </w:t>
      </w:r>
      <w:r w:rsidR="00DC2F3E" w:rsidRPr="00E53D2A">
        <w:rPr>
          <w:rFonts w:ascii="Times New Roman" w:hAnsi="Times New Roman" w:cs="Times New Roman"/>
          <w:i/>
          <w:color w:val="0000CC"/>
          <w:sz w:val="24"/>
          <w:szCs w:val="24"/>
        </w:rPr>
        <w:t>substitution du (a)</w:t>
      </w:r>
      <w:r w:rsidR="00E53D2A" w:rsidRPr="00E53D2A">
        <w:rPr>
          <w:rFonts w:ascii="Times New Roman" w:hAnsi="Times New Roman" w:cs="Times New Roman"/>
          <w:i/>
          <w:color w:val="0000CC"/>
          <w:sz w:val="24"/>
          <w:szCs w:val="24"/>
        </w:rPr>
        <w:t xml:space="preserve">, </w:t>
      </w:r>
      <w:r w:rsidR="00DC2F3E" w:rsidRPr="00E53D2A">
        <w:rPr>
          <w:rFonts w:ascii="Times New Roman" w:hAnsi="Times New Roman" w:cs="Times New Roman"/>
          <w:i/>
          <w:color w:val="0000CC"/>
          <w:sz w:val="24"/>
          <w:szCs w:val="24"/>
        </w:rPr>
        <w:t>de l'objet de déchet, de l'objet de chute</w:t>
      </w:r>
      <w:r w:rsidR="00E53D2A">
        <w:rPr>
          <w:szCs w:val="24"/>
        </w:rPr>
        <w:t>…</w:t>
      </w:r>
      <w:r w:rsidR="00E53D2A">
        <w:rPr>
          <w:rFonts w:ascii="Times New Roman" w:hAnsi="Times New Roman" w:cs="Times New Roman"/>
          <w:i/>
          <w:color w:val="0000CC"/>
          <w:sz w:val="24"/>
          <w:szCs w:val="24"/>
        </w:rPr>
        <w:t xml:space="preserve"> </w:t>
      </w:r>
    </w:p>
    <w:p w:rsidR="00E53D2A" w:rsidRDefault="00DC2F3E" w:rsidP="00E53D2A">
      <w:pPr>
        <w:pStyle w:val="Corpsdetexte2"/>
        <w:ind w:firstLine="708"/>
        <w:rPr>
          <w:rFonts w:ascii="Times New Roman" w:hAnsi="Times New Roman" w:cs="Times New Roman"/>
          <w:i/>
          <w:sz w:val="24"/>
          <w:szCs w:val="24"/>
        </w:rPr>
      </w:pPr>
      <w:r>
        <w:t>à ce dont il s'agit</w:t>
      </w:r>
      <w:r w:rsidR="004A53E4">
        <w:t> :</w:t>
      </w:r>
      <w:r>
        <w:t xml:space="preserve"> </w:t>
      </w:r>
      <w:r w:rsidRPr="004A53E4">
        <w:rPr>
          <w:rFonts w:ascii="Times New Roman" w:hAnsi="Times New Roman" w:cs="Times New Roman"/>
          <w:i/>
          <w:sz w:val="24"/>
          <w:szCs w:val="24"/>
        </w:rPr>
        <w:t>la réalité de la relation sexuelle</w:t>
      </w:r>
    </w:p>
    <w:p w:rsidR="00E53D2A" w:rsidRDefault="00E53D2A">
      <w:pPr>
        <w:pStyle w:val="Corpsdetexte2"/>
      </w:pPr>
      <w:r>
        <w:rPr>
          <w:szCs w:val="24"/>
        </w:rPr>
        <w:t>…</w:t>
      </w:r>
      <w:r w:rsidR="00DC2F3E" w:rsidRPr="004A53E4">
        <w:rPr>
          <w:rFonts w:ascii="Times New Roman" w:hAnsi="Times New Roman" w:cs="Times New Roman"/>
          <w:i/>
          <w:sz w:val="24"/>
          <w:szCs w:val="24"/>
        </w:rPr>
        <w:t>c'est là ce qui donne sa loi à ce rapport de l'analyste à l'analysé</w:t>
      </w:r>
      <w:r w:rsidR="00DC2F3E">
        <w:t xml:space="preserve">, en ce sens </w:t>
      </w:r>
    </w:p>
    <w:p w:rsidR="00E53D2A" w:rsidRDefault="00DC2F3E">
      <w:pPr>
        <w:pStyle w:val="Corpsdetexte2"/>
      </w:pPr>
      <w:r>
        <w:t xml:space="preserve">que loin qu'il ait à se contenter de quelque </w:t>
      </w:r>
    </w:p>
    <w:p w:rsidR="00E53D2A" w:rsidRDefault="004A53E4">
      <w:pPr>
        <w:pStyle w:val="Corpsdetexte2"/>
      </w:pPr>
      <w:r>
        <w:t>« </w:t>
      </w:r>
      <w:r w:rsidR="00DC2F3E" w:rsidRPr="004A53E4">
        <w:rPr>
          <w:rFonts w:ascii="Times New Roman" w:hAnsi="Times New Roman" w:cs="Times New Roman"/>
          <w:i/>
          <w:sz w:val="24"/>
          <w:szCs w:val="24"/>
        </w:rPr>
        <w:t>répartition équitable des enjeux</w:t>
      </w:r>
      <w:r>
        <w:t> »</w:t>
      </w:r>
      <w:r w:rsidR="00DC2F3E">
        <w:t xml:space="preserve">, il a affaire à quelque chose, où il se trouve bien dans une position d'opposition </w:t>
      </w:r>
    </w:p>
    <w:p w:rsidR="00DC2F3E" w:rsidRDefault="00DC2F3E">
      <w:pPr>
        <w:pStyle w:val="Corpsdetexte2"/>
      </w:pPr>
      <w:r>
        <w:t>à son partenaire.</w:t>
      </w:r>
    </w:p>
    <w:p w:rsidR="004A53E4" w:rsidRDefault="004A53E4">
      <w:pPr>
        <w:pStyle w:val="Corpsdetexte2"/>
        <w:rPr>
          <w:szCs w:val="24"/>
        </w:rPr>
      </w:pPr>
    </w:p>
    <w:p w:rsidR="00DC2F3E" w:rsidRDefault="00DC2F3E">
      <w:pPr>
        <w:pStyle w:val="Corpsdetexte2"/>
        <w:rPr>
          <w:szCs w:val="24"/>
        </w:rPr>
      </w:pPr>
      <w:r>
        <w:rPr>
          <w:szCs w:val="24"/>
        </w:rPr>
        <w:t>Comme dans tous les cas où il n'y a pas dans le jeu de solution d'accord, il a affaire à un partenaire sur la défensive mais dont la défensive est dangereuse et prévalente en ceci que</w:t>
      </w:r>
      <w:r w:rsidR="004A53E4">
        <w:rPr>
          <w:szCs w:val="24"/>
        </w:rPr>
        <w:t>,</w:t>
      </w:r>
      <w:r>
        <w:rPr>
          <w:szCs w:val="24"/>
        </w:rPr>
        <w:t xml:space="preserve"> contrairement à ce que beaucoup s'imaginent, cette défensive n'est pas dirigée contre lui, l'analyste : </w:t>
      </w:r>
      <w:r w:rsidR="004A53E4">
        <w:rPr>
          <w:szCs w:val="24"/>
        </w:rPr>
        <w:t xml:space="preserve">                                         </w:t>
      </w:r>
      <w:r>
        <w:rPr>
          <w:szCs w:val="24"/>
        </w:rPr>
        <w:t>ce qui fait sa force, c'est qu'elle est dirigée contre l'autre pôle, celui de la réalité sexuelle.</w:t>
      </w:r>
    </w:p>
    <w:p w:rsidR="004A53E4" w:rsidRDefault="004A53E4">
      <w:pPr>
        <w:pStyle w:val="Corpsdetexte2"/>
        <w:rPr>
          <w:szCs w:val="24"/>
        </w:rPr>
      </w:pPr>
    </w:p>
    <w:p w:rsidR="004A53E4" w:rsidRDefault="00DC2F3E">
      <w:pPr>
        <w:pStyle w:val="Corpsdetexte2"/>
        <w:rPr>
          <w:szCs w:val="24"/>
        </w:rPr>
      </w:pPr>
      <w:r>
        <w:rPr>
          <w:szCs w:val="24"/>
        </w:rPr>
        <w:t>Elle est imbattable justement en ceci</w:t>
      </w:r>
      <w:r w:rsidR="004A53E4">
        <w:rPr>
          <w:szCs w:val="24"/>
        </w:rPr>
        <w:t> :</w:t>
      </w:r>
      <w:r>
        <w:rPr>
          <w:szCs w:val="24"/>
        </w:rPr>
        <w:t xml:space="preserve"> </w:t>
      </w:r>
    </w:p>
    <w:p w:rsidR="006459E7" w:rsidRDefault="00DC2F3E">
      <w:pPr>
        <w:pStyle w:val="Corpsdetexte2"/>
        <w:rPr>
          <w:szCs w:val="24"/>
        </w:rPr>
      </w:pPr>
      <w:r>
        <w:rPr>
          <w:szCs w:val="24"/>
        </w:rPr>
        <w:t xml:space="preserve">que n'y ayant de ce fait pas de solution, </w:t>
      </w:r>
    </w:p>
    <w:p w:rsidR="004A53E4" w:rsidRDefault="00DC2F3E">
      <w:pPr>
        <w:pStyle w:val="Corpsdetexte2"/>
        <w:rPr>
          <w:szCs w:val="24"/>
        </w:rPr>
      </w:pPr>
      <w:r>
        <w:rPr>
          <w:szCs w:val="24"/>
        </w:rPr>
        <w:t>la ruse du meneur du jeu</w:t>
      </w:r>
      <w:r w:rsidR="004A53E4">
        <w:rPr>
          <w:szCs w:val="24"/>
        </w:rPr>
        <w:t>…</w:t>
      </w:r>
      <w:r>
        <w:rPr>
          <w:szCs w:val="24"/>
        </w:rPr>
        <w:t xml:space="preserve"> </w:t>
      </w:r>
    </w:p>
    <w:p w:rsidR="004A53E4" w:rsidRDefault="00DC2F3E" w:rsidP="004A53E4">
      <w:pPr>
        <w:pStyle w:val="Corpsdetexte2"/>
        <w:ind w:firstLine="708"/>
        <w:rPr>
          <w:szCs w:val="24"/>
        </w:rPr>
      </w:pPr>
      <w:r>
        <w:rPr>
          <w:szCs w:val="24"/>
        </w:rPr>
        <w:t>si l'analyste</w:t>
      </w:r>
      <w:r>
        <w:rPr>
          <w:color w:val="auto"/>
          <w:szCs w:val="24"/>
        </w:rPr>
        <w:t xml:space="preserve"> </w:t>
      </w:r>
      <w:r>
        <w:rPr>
          <w:szCs w:val="24"/>
        </w:rPr>
        <w:t>peut mériter ce nom</w:t>
      </w:r>
    </w:p>
    <w:p w:rsidR="004A53E4" w:rsidRDefault="004A53E4">
      <w:pPr>
        <w:pStyle w:val="Corpsdetexte2"/>
        <w:rPr>
          <w:szCs w:val="24"/>
        </w:rPr>
      </w:pPr>
      <w:r>
        <w:rPr>
          <w:szCs w:val="24"/>
        </w:rPr>
        <w:t>…</w:t>
      </w:r>
      <w:r w:rsidR="00DC2F3E">
        <w:rPr>
          <w:szCs w:val="24"/>
        </w:rPr>
        <w:t xml:space="preserve">ne peut être que de ceci : </w:t>
      </w:r>
    </w:p>
    <w:p w:rsidR="004A53E4" w:rsidRDefault="00DC2F3E">
      <w:pPr>
        <w:pStyle w:val="Corpsdetexte2"/>
        <w:rPr>
          <w:szCs w:val="24"/>
        </w:rPr>
      </w:pPr>
      <w:r>
        <w:rPr>
          <w:szCs w:val="24"/>
        </w:rPr>
        <w:t>d'en faire aboutir, d'en dégager</w:t>
      </w:r>
      <w:r w:rsidR="004A53E4">
        <w:rPr>
          <w:szCs w:val="24"/>
        </w:rPr>
        <w:t>,</w:t>
      </w:r>
      <w:r>
        <w:rPr>
          <w:szCs w:val="24"/>
        </w:rPr>
        <w:t xml:space="preserve"> de cette défensive</w:t>
      </w:r>
      <w:r w:rsidR="004A53E4">
        <w:rPr>
          <w:szCs w:val="24"/>
        </w:rPr>
        <w:t>,</w:t>
      </w:r>
      <w:r>
        <w:rPr>
          <w:szCs w:val="24"/>
        </w:rPr>
        <w:t xml:space="preserve">  une forme toujours plus pure.</w:t>
      </w:r>
      <w:r w:rsidR="006459E7">
        <w:rPr>
          <w:szCs w:val="24"/>
        </w:rPr>
        <w:t xml:space="preserve"> </w:t>
      </w:r>
      <w:r>
        <w:rPr>
          <w:szCs w:val="24"/>
        </w:rPr>
        <w:t xml:space="preserve">Et c'est cela qui est </w:t>
      </w:r>
    </w:p>
    <w:p w:rsidR="00DC2F3E" w:rsidRDefault="00DC2F3E">
      <w:pPr>
        <w:pStyle w:val="Corpsdetexte2"/>
      </w:pPr>
      <w:r>
        <w:rPr>
          <w:szCs w:val="24"/>
        </w:rPr>
        <w:t>le désir de l'analyste dans</w:t>
      </w:r>
      <w:r>
        <w:t xml:space="preserve">l'opération. </w:t>
      </w:r>
    </w:p>
    <w:p w:rsidR="004A53E4" w:rsidRDefault="004A53E4">
      <w:pPr>
        <w:pStyle w:val="Corpsdetexte2"/>
      </w:pPr>
    </w:p>
    <w:p w:rsidR="006459E7" w:rsidRDefault="00DC2F3E">
      <w:pPr>
        <w:pStyle w:val="Corpsdetexte2"/>
      </w:pPr>
      <w:r>
        <w:t xml:space="preserve">Amener le patient à son fantasme originel, </w:t>
      </w:r>
    </w:p>
    <w:p w:rsidR="004A53E4" w:rsidRDefault="00DC2F3E">
      <w:pPr>
        <w:pStyle w:val="Corpsdetexte2"/>
      </w:pPr>
      <w:r>
        <w:t xml:space="preserve">ce n'est rien lui apprendre : </w:t>
      </w:r>
    </w:p>
    <w:p w:rsidR="004A53E4" w:rsidRDefault="00DC2F3E">
      <w:pPr>
        <w:pStyle w:val="Corpsdetexte2"/>
      </w:pPr>
      <w:r>
        <w:t xml:space="preserve">c'est apprendre de lui comment faire. </w:t>
      </w:r>
    </w:p>
    <w:p w:rsidR="004A53E4" w:rsidRDefault="004A53E4">
      <w:pPr>
        <w:pStyle w:val="Corpsdetexte2"/>
      </w:pPr>
    </w:p>
    <w:p w:rsidR="00DC2F3E" w:rsidRDefault="00DC2F3E">
      <w:pPr>
        <w:pStyle w:val="Corpsdetexte2"/>
        <w:rPr>
          <w:szCs w:val="24"/>
        </w:rPr>
      </w:pPr>
      <w:r>
        <w:t>L'</w:t>
      </w:r>
      <w:r w:rsidRPr="004A53E4">
        <w:rPr>
          <w:rFonts w:ascii="Times New Roman" w:hAnsi="Times New Roman" w:cs="Times New Roman"/>
          <w:i/>
          <w:color w:val="0000CC"/>
          <w:sz w:val="24"/>
          <w:szCs w:val="24"/>
        </w:rPr>
        <w:t xml:space="preserve">objet(a) </w:t>
      </w:r>
      <w:r w:rsidR="004A53E4">
        <w:t xml:space="preserve"> </w:t>
      </w:r>
      <w:r>
        <w:t xml:space="preserve">et son rapport dans un cas déterminé à la division du sujet, c'est le patient qui sait y faire, </w:t>
      </w:r>
      <w:r>
        <w:rPr>
          <w:szCs w:val="24"/>
        </w:rPr>
        <w:t xml:space="preserve">et nous sommes à la place du résultat dans la mesure où nous le favorisons. </w:t>
      </w:r>
    </w:p>
    <w:p w:rsidR="004A53E4" w:rsidRDefault="004A53E4">
      <w:pPr>
        <w:pStyle w:val="Corpsdetexte2"/>
        <w:rPr>
          <w:szCs w:val="24"/>
        </w:rPr>
      </w:pPr>
    </w:p>
    <w:p w:rsidR="00E53D2A" w:rsidRDefault="00DC2F3E">
      <w:pPr>
        <w:pStyle w:val="Corpsdetexte2"/>
        <w:rPr>
          <w:szCs w:val="24"/>
        </w:rPr>
      </w:pPr>
      <w:r>
        <w:rPr>
          <w:szCs w:val="24"/>
        </w:rPr>
        <w:t xml:space="preserve">L'analyse est le lieu où se </w:t>
      </w:r>
      <w:r w:rsidRPr="00E53D2A">
        <w:rPr>
          <w:rFonts w:ascii="Times New Roman" w:hAnsi="Times New Roman" w:cs="Times New Roman"/>
          <w:i/>
          <w:sz w:val="24"/>
          <w:szCs w:val="24"/>
        </w:rPr>
        <w:t>vérifie d'une façon radicale</w:t>
      </w:r>
      <w:r w:rsidR="00E53D2A">
        <w:rPr>
          <w:szCs w:val="24"/>
        </w:rPr>
        <w:t>…</w:t>
      </w:r>
      <w:r>
        <w:rPr>
          <w:szCs w:val="24"/>
        </w:rPr>
        <w:t xml:space="preserve"> </w:t>
      </w:r>
    </w:p>
    <w:p w:rsidR="00E53D2A" w:rsidRDefault="00DC2F3E" w:rsidP="00E53D2A">
      <w:pPr>
        <w:pStyle w:val="Corpsdetexte2"/>
        <w:ind w:firstLine="708"/>
        <w:rPr>
          <w:szCs w:val="24"/>
        </w:rPr>
      </w:pPr>
      <w:r>
        <w:rPr>
          <w:szCs w:val="24"/>
        </w:rPr>
        <w:t>parce qu'elle en montre la superposition</w:t>
      </w:r>
      <w:r>
        <w:rPr>
          <w:color w:val="auto"/>
          <w:szCs w:val="24"/>
        </w:rPr>
        <w:t xml:space="preserve"> </w:t>
      </w:r>
      <w:r>
        <w:rPr>
          <w:szCs w:val="24"/>
        </w:rPr>
        <w:t>stricte</w:t>
      </w:r>
    </w:p>
    <w:p w:rsidR="00DC2F3E" w:rsidRDefault="00E53D2A">
      <w:pPr>
        <w:pStyle w:val="Corpsdetexte2"/>
        <w:rPr>
          <w:szCs w:val="24"/>
        </w:rPr>
      </w:pPr>
      <w:r>
        <w:rPr>
          <w:szCs w:val="24"/>
        </w:rPr>
        <w:t>…</w:t>
      </w:r>
      <w:r w:rsidR="00DC2F3E">
        <w:rPr>
          <w:szCs w:val="24"/>
        </w:rPr>
        <w:t xml:space="preserve">que le désir est le désir de l'Autre. </w:t>
      </w:r>
    </w:p>
    <w:p w:rsidR="004A53E4" w:rsidRDefault="004A53E4">
      <w:pPr>
        <w:pStyle w:val="Corpsdetexte2"/>
        <w:rPr>
          <w:szCs w:val="24"/>
        </w:rPr>
      </w:pPr>
    </w:p>
    <w:p w:rsidR="006459E7" w:rsidRDefault="00DC2F3E">
      <w:pPr>
        <w:pStyle w:val="Corpsdetexte2"/>
        <w:rPr>
          <w:szCs w:val="24"/>
        </w:rPr>
      </w:pPr>
      <w:r>
        <w:rPr>
          <w:szCs w:val="24"/>
        </w:rPr>
        <w:t>Non pas parce qu'au patient est dicté le désir de l'analyste, mais parce</w:t>
      </w:r>
      <w:r>
        <w:rPr>
          <w:color w:val="auto"/>
          <w:szCs w:val="24"/>
        </w:rPr>
        <w:t xml:space="preserve"> </w:t>
      </w:r>
      <w:r>
        <w:rPr>
          <w:szCs w:val="24"/>
        </w:rPr>
        <w:t xml:space="preserve">que l'analyste se fait </w:t>
      </w:r>
    </w:p>
    <w:p w:rsidR="004A53E4" w:rsidRDefault="00DC2F3E">
      <w:pPr>
        <w:pStyle w:val="Corpsdetexte2"/>
        <w:rPr>
          <w:szCs w:val="24"/>
        </w:rPr>
      </w:pPr>
      <w:r>
        <w:rPr>
          <w:szCs w:val="24"/>
        </w:rPr>
        <w:t xml:space="preserve">le désir du patient. </w:t>
      </w:r>
    </w:p>
    <w:p w:rsidR="00DC2F3E" w:rsidRDefault="00DC2F3E">
      <w:pPr>
        <w:pStyle w:val="Corpsdetexte2"/>
        <w:rPr>
          <w:szCs w:val="24"/>
        </w:rPr>
      </w:pPr>
    </w:p>
    <w:p w:rsidR="00DC2F3E" w:rsidRDefault="00DC2F3E">
      <w:pPr>
        <w:pStyle w:val="Corpsdetexte2"/>
        <w:ind w:left="1416" w:firstLine="708"/>
        <w:rPr>
          <w:szCs w:val="24"/>
        </w:rPr>
      </w:pPr>
      <w:r>
        <w:t xml:space="preserve">     </w:t>
      </w:r>
      <w:r w:rsidR="00BB471F">
        <w:rPr>
          <w:noProof/>
          <w:lang w:eastAsia="fr-FR"/>
        </w:rPr>
        <w:drawing>
          <wp:inline distT="0" distB="0" distL="0" distR="0">
            <wp:extent cx="2374007" cy="3291840"/>
            <wp:effectExtent l="19050" t="0" r="7243" b="0"/>
            <wp:docPr id="121" name="Image 121" descr="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042"/>
                    <pic:cNvPicPr>
                      <a:picLocks noChangeAspect="1" noChangeArrowheads="1"/>
                    </pic:cNvPicPr>
                  </pic:nvPicPr>
                  <pic:blipFill>
                    <a:blip r:embed="rId179" cstate="print"/>
                    <a:srcRect/>
                    <a:stretch>
                      <a:fillRect/>
                    </a:stretch>
                  </pic:blipFill>
                  <pic:spPr bwMode="auto">
                    <a:xfrm>
                      <a:off x="0" y="0"/>
                      <a:ext cx="2377759" cy="3297043"/>
                    </a:xfrm>
                    <a:prstGeom prst="rect">
                      <a:avLst/>
                    </a:prstGeom>
                    <a:noFill/>
                    <a:ln w="9525">
                      <a:noFill/>
                      <a:miter lim="800000"/>
                      <a:headEnd/>
                      <a:tailEnd/>
                    </a:ln>
                  </pic:spPr>
                </pic:pic>
              </a:graphicData>
            </a:graphic>
          </wp:inline>
        </w:drawing>
      </w:r>
    </w:p>
    <w:p w:rsidR="003E7EA5" w:rsidRDefault="003E7EA5">
      <w:pPr>
        <w:pStyle w:val="Corpsdetexte2"/>
        <w:rPr>
          <w:szCs w:val="24"/>
        </w:rPr>
      </w:pPr>
    </w:p>
    <w:p w:rsidR="003E7EA5" w:rsidRDefault="004A53E4">
      <w:pPr>
        <w:pStyle w:val="Corpsdetexte2"/>
        <w:rPr>
          <w:szCs w:val="24"/>
        </w:rPr>
      </w:pPr>
      <w:r>
        <w:rPr>
          <w:szCs w:val="24"/>
        </w:rPr>
        <w:t>C'est ce qui vous est exprimé par le petit triangle en</w:t>
      </w:r>
      <w:r>
        <w:rPr>
          <w:color w:val="auto"/>
          <w:szCs w:val="24"/>
        </w:rPr>
        <w:t xml:space="preserve"> </w:t>
      </w:r>
      <w:r>
        <w:rPr>
          <w:szCs w:val="24"/>
        </w:rPr>
        <w:t>rouge</w:t>
      </w:r>
      <w:r w:rsidR="003E7EA5">
        <w:rPr>
          <w:szCs w:val="24"/>
        </w:rPr>
        <w:t xml:space="preserve">, </w:t>
      </w:r>
      <w:r w:rsidR="00DC2F3E">
        <w:rPr>
          <w:szCs w:val="24"/>
        </w:rPr>
        <w:t xml:space="preserve">qui vous montre dans quel espace virtuel </w:t>
      </w:r>
    </w:p>
    <w:p w:rsidR="003E7EA5" w:rsidRDefault="00DC2F3E">
      <w:pPr>
        <w:pStyle w:val="Corpsdetexte2"/>
        <w:rPr>
          <w:szCs w:val="24"/>
        </w:rPr>
      </w:pPr>
      <w:r>
        <w:rPr>
          <w:szCs w:val="24"/>
        </w:rPr>
        <w:t>du côté</w:t>
      </w:r>
      <w:r>
        <w:rPr>
          <w:color w:val="auto"/>
          <w:szCs w:val="24"/>
        </w:rPr>
        <w:t xml:space="preserve"> </w:t>
      </w:r>
      <w:r>
        <w:rPr>
          <w:szCs w:val="24"/>
        </w:rPr>
        <w:t>de l'Autre</w:t>
      </w:r>
      <w:r w:rsidR="003E7EA5">
        <w:rPr>
          <w:szCs w:val="24"/>
        </w:rPr>
        <w:t>…</w:t>
      </w:r>
    </w:p>
    <w:p w:rsidR="003E7EA5" w:rsidRDefault="00DC2F3E" w:rsidP="003E7EA5">
      <w:pPr>
        <w:pStyle w:val="Corpsdetexte2"/>
        <w:ind w:firstLine="708"/>
        <w:rPr>
          <w:szCs w:val="24"/>
        </w:rPr>
      </w:pPr>
      <w:r>
        <w:rPr>
          <w:szCs w:val="24"/>
        </w:rPr>
        <w:t>lieu occupé par l'analyste</w:t>
      </w:r>
    </w:p>
    <w:p w:rsidR="003E7EA5" w:rsidRDefault="003E7EA5">
      <w:pPr>
        <w:pStyle w:val="Corpsdetexte2"/>
        <w:rPr>
          <w:szCs w:val="24"/>
        </w:rPr>
      </w:pPr>
      <w:r>
        <w:rPr>
          <w:szCs w:val="24"/>
        </w:rPr>
        <w:t>…</w:t>
      </w:r>
      <w:r w:rsidR="00DC2F3E">
        <w:rPr>
          <w:szCs w:val="24"/>
        </w:rPr>
        <w:t>se situe le point</w:t>
      </w:r>
      <w:r w:rsidR="00DC2F3E">
        <w:rPr>
          <w:color w:val="auto"/>
          <w:szCs w:val="24"/>
        </w:rPr>
        <w:t xml:space="preserve"> </w:t>
      </w:r>
      <w:r w:rsidR="00DC2F3E">
        <w:rPr>
          <w:szCs w:val="24"/>
        </w:rPr>
        <w:t xml:space="preserve">de désir, </w:t>
      </w:r>
      <w:r w:rsidR="00DF339F">
        <w:rPr>
          <w:szCs w:val="24"/>
        </w:rPr>
        <w:t>c’est–à–dire</w:t>
      </w:r>
      <w:r w:rsidR="00DC2F3E">
        <w:rPr>
          <w:szCs w:val="24"/>
        </w:rPr>
        <w:t xml:space="preserve"> au pôle strictement opposé au lieu</w:t>
      </w:r>
      <w:r w:rsidR="00DC2F3E">
        <w:rPr>
          <w:color w:val="auto"/>
          <w:szCs w:val="24"/>
        </w:rPr>
        <w:t xml:space="preserve"> </w:t>
      </w:r>
      <w:r w:rsidR="00DC2F3E">
        <w:rPr>
          <w:szCs w:val="24"/>
        </w:rPr>
        <w:t xml:space="preserve">où gît l'impossible </w:t>
      </w:r>
    </w:p>
    <w:p w:rsidR="00DC2F3E" w:rsidRDefault="00DC2F3E">
      <w:pPr>
        <w:pStyle w:val="Corpsdetexte2"/>
        <w:rPr>
          <w:szCs w:val="24"/>
        </w:rPr>
      </w:pPr>
      <w:r>
        <w:rPr>
          <w:szCs w:val="24"/>
        </w:rPr>
        <w:t>de la réalité du sexe.</w:t>
      </w:r>
    </w:p>
    <w:p w:rsidR="003E7EA5" w:rsidRDefault="003E7EA5">
      <w:pPr>
        <w:pStyle w:val="Corpsdetexte2"/>
        <w:rPr>
          <w:szCs w:val="24"/>
        </w:rPr>
      </w:pPr>
    </w:p>
    <w:p w:rsidR="003E7EA5" w:rsidRDefault="003E7EA5">
      <w:pPr>
        <w:pStyle w:val="Corpsdetexte2"/>
        <w:rPr>
          <w:szCs w:val="24"/>
        </w:rPr>
      </w:pPr>
    </w:p>
    <w:p w:rsidR="006459E7" w:rsidRDefault="00DC2F3E">
      <w:pPr>
        <w:pStyle w:val="Corpsdetexte2"/>
        <w:rPr>
          <w:szCs w:val="24"/>
        </w:rPr>
      </w:pPr>
      <w:r>
        <w:rPr>
          <w:szCs w:val="24"/>
        </w:rPr>
        <w:t xml:space="preserve">Or, c'est là, que gît le suprême de </w:t>
      </w:r>
      <w:r w:rsidRPr="003E7EA5">
        <w:rPr>
          <w:rFonts w:ascii="Times New Roman" w:hAnsi="Times New Roman" w:cs="Times New Roman"/>
          <w:i/>
          <w:sz w:val="24"/>
          <w:szCs w:val="24"/>
        </w:rPr>
        <w:t>la ruse analytique</w:t>
      </w:r>
      <w:r>
        <w:rPr>
          <w:szCs w:val="24"/>
        </w:rPr>
        <w:t xml:space="preserve">, </w:t>
      </w:r>
    </w:p>
    <w:p w:rsidR="003E7EA5" w:rsidRDefault="00DC2F3E">
      <w:pPr>
        <w:pStyle w:val="Corpsdetexte2"/>
        <w:rPr>
          <w:szCs w:val="24"/>
        </w:rPr>
      </w:pPr>
      <w:r>
        <w:rPr>
          <w:szCs w:val="24"/>
        </w:rPr>
        <w:t xml:space="preserve">et c'est seulement là qu'elle peut être rejointe. </w:t>
      </w:r>
    </w:p>
    <w:p w:rsidR="003E7EA5" w:rsidRDefault="003E7EA5">
      <w:pPr>
        <w:pStyle w:val="Corpsdetexte2"/>
        <w:rPr>
          <w:szCs w:val="24"/>
        </w:rPr>
      </w:pPr>
    </w:p>
    <w:p w:rsidR="00DC2F3E" w:rsidRDefault="00DC2F3E">
      <w:pPr>
        <w:pStyle w:val="Corpsdetexte2"/>
        <w:rPr>
          <w:szCs w:val="24"/>
        </w:rPr>
      </w:pPr>
      <w:r>
        <w:rPr>
          <w:szCs w:val="24"/>
        </w:rPr>
        <w:t>C'est seulement dans cette visée et dans la mesure où l'analyste y est absolument assoupli, que peut passer quelque chose de ce qui constitue, à proprement parler, le seul gain concevable.</w:t>
      </w:r>
    </w:p>
    <w:p w:rsidR="003E7EA5" w:rsidRDefault="003E7EA5">
      <w:pPr>
        <w:pStyle w:val="Corpsdetexte2"/>
        <w:rPr>
          <w:szCs w:val="24"/>
        </w:rPr>
      </w:pPr>
    </w:p>
    <w:p w:rsidR="003E7EA5" w:rsidRDefault="00DC2F3E">
      <w:pPr>
        <w:pStyle w:val="Corpsdetexte2"/>
        <w:rPr>
          <w:szCs w:val="24"/>
        </w:rPr>
      </w:pPr>
      <w:r>
        <w:rPr>
          <w:szCs w:val="24"/>
        </w:rPr>
        <w:t xml:space="preserve">C'est seulement au point où va au maximum ce qui fait que le savoir se constitue comme le </w:t>
      </w:r>
      <w:r w:rsidRPr="003E7EA5">
        <w:rPr>
          <w:rFonts w:ascii="Times New Roman" w:hAnsi="Times New Roman" w:cs="Times New Roman"/>
          <w:i/>
          <w:sz w:val="24"/>
          <w:szCs w:val="24"/>
        </w:rPr>
        <w:t>garde</w:t>
      </w:r>
      <w:r w:rsidR="003E7EA5">
        <w:rPr>
          <w:szCs w:val="24"/>
        </w:rPr>
        <w:t>…</w:t>
      </w:r>
      <w:r>
        <w:rPr>
          <w:szCs w:val="24"/>
        </w:rPr>
        <w:t xml:space="preserve"> </w:t>
      </w:r>
    </w:p>
    <w:p w:rsidR="003E7EA5" w:rsidRDefault="00DC2F3E" w:rsidP="003E7EA5">
      <w:pPr>
        <w:pStyle w:val="Corpsdetexte2"/>
        <w:ind w:firstLine="708"/>
        <w:rPr>
          <w:szCs w:val="24"/>
        </w:rPr>
      </w:pPr>
      <w:r>
        <w:rPr>
          <w:szCs w:val="24"/>
        </w:rPr>
        <w:t xml:space="preserve">mais entendez le au sens de </w:t>
      </w:r>
      <w:r w:rsidRPr="003E7EA5">
        <w:rPr>
          <w:rFonts w:ascii="Times New Roman" w:hAnsi="Times New Roman" w:cs="Times New Roman"/>
          <w:i/>
          <w:iCs/>
          <w:sz w:val="24"/>
          <w:szCs w:val="24"/>
        </w:rPr>
        <w:t>servant</w:t>
      </w:r>
    </w:p>
    <w:p w:rsidR="00DC2F3E" w:rsidRDefault="003E7EA5">
      <w:pPr>
        <w:pStyle w:val="Corpsdetexte2"/>
        <w:rPr>
          <w:szCs w:val="24"/>
        </w:rPr>
      </w:pPr>
      <w:r>
        <w:rPr>
          <w:szCs w:val="24"/>
        </w:rPr>
        <w:t>…</w:t>
      </w:r>
      <w:r w:rsidR="00DC2F3E">
        <w:rPr>
          <w:szCs w:val="24"/>
        </w:rPr>
        <w:t xml:space="preserve">de ce refus de la réalité sexuelle, de cette plus intime </w:t>
      </w:r>
      <w:r w:rsidR="00DC2F3E" w:rsidRPr="003E7EA5">
        <w:rPr>
          <w:rFonts w:ascii="Palatino Linotype" w:hAnsi="Palatino Linotype"/>
          <w:color w:val="0000CC"/>
          <w:szCs w:val="24"/>
        </w:rPr>
        <w:t>αἰδώς</w:t>
      </w:r>
      <w:r>
        <w:rPr>
          <w:rFonts w:ascii="Palatino Linotype" w:hAnsi="Palatino Linotype"/>
          <w:color w:val="0000CC"/>
          <w:szCs w:val="24"/>
        </w:rPr>
        <w:t xml:space="preserve"> </w:t>
      </w:r>
      <w:r w:rsidR="00DC2F3E" w:rsidRPr="003E7EA5">
        <w:rPr>
          <w:rFonts w:ascii="Garamond" w:hAnsi="Garamond"/>
          <w:sz w:val="20"/>
          <w:szCs w:val="20"/>
        </w:rPr>
        <w:t>[</w:t>
      </w:r>
      <w:r>
        <w:rPr>
          <w:rFonts w:ascii="Garamond" w:hAnsi="Garamond"/>
          <w:sz w:val="20"/>
          <w:szCs w:val="20"/>
        </w:rPr>
        <w:t xml:space="preserve"> </w:t>
      </w:r>
      <w:r w:rsidR="00DC2F3E" w:rsidRPr="003E7EA5">
        <w:rPr>
          <w:rFonts w:ascii="Garamond" w:hAnsi="Garamond"/>
          <w:sz w:val="20"/>
          <w:szCs w:val="20"/>
        </w:rPr>
        <w:t>aïdos</w:t>
      </w:r>
      <w:r>
        <w:rPr>
          <w:rFonts w:ascii="Garamond" w:hAnsi="Garamond"/>
          <w:sz w:val="20"/>
          <w:szCs w:val="20"/>
        </w:rPr>
        <w:t xml:space="preserve"> </w:t>
      </w:r>
      <w:r w:rsidR="00DC2F3E" w:rsidRPr="003E7EA5">
        <w:rPr>
          <w:rFonts w:ascii="Garamond" w:hAnsi="Garamond"/>
          <w:sz w:val="20"/>
          <w:szCs w:val="20"/>
        </w:rPr>
        <w:t>]</w:t>
      </w:r>
      <w:r w:rsidR="00DC2F3E">
        <w:rPr>
          <w:szCs w:val="24"/>
        </w:rPr>
        <w:t xml:space="preserve">, de cette </w:t>
      </w:r>
      <w:r w:rsidR="00DC2F3E" w:rsidRPr="003E7EA5">
        <w:rPr>
          <w:rFonts w:ascii="Times New Roman" w:hAnsi="Times New Roman" w:cs="Times New Roman"/>
          <w:i/>
          <w:sz w:val="24"/>
          <w:szCs w:val="24"/>
        </w:rPr>
        <w:t>pudeur radicale</w:t>
      </w:r>
      <w:r>
        <w:rPr>
          <w:szCs w:val="24"/>
        </w:rPr>
        <w:t xml:space="preserve">, </w:t>
      </w:r>
      <w:r w:rsidR="00DC2F3E">
        <w:rPr>
          <w:szCs w:val="24"/>
        </w:rPr>
        <w:t>c'est justement en ce point que cette pudeur peut se trahir.</w:t>
      </w:r>
    </w:p>
    <w:p w:rsidR="003E7EA5" w:rsidRDefault="003E7EA5">
      <w:pPr>
        <w:pStyle w:val="Corpsdetexte2"/>
        <w:rPr>
          <w:color w:val="auto"/>
          <w:szCs w:val="24"/>
        </w:rPr>
      </w:pPr>
    </w:p>
    <w:p w:rsidR="006459E7" w:rsidRDefault="00DC2F3E">
      <w:pPr>
        <w:pStyle w:val="Corpsdetexte2"/>
        <w:rPr>
          <w:color w:val="auto"/>
          <w:szCs w:val="24"/>
        </w:rPr>
      </w:pPr>
      <w:r>
        <w:rPr>
          <w:color w:val="auto"/>
          <w:szCs w:val="24"/>
        </w:rPr>
        <w:t xml:space="preserve">C'est que cette </w:t>
      </w:r>
      <w:r w:rsidRPr="003E7EA5">
        <w:rPr>
          <w:rFonts w:ascii="Times New Roman" w:hAnsi="Times New Roman" w:cs="Times New Roman"/>
          <w:i/>
          <w:color w:val="auto"/>
          <w:sz w:val="24"/>
          <w:szCs w:val="24"/>
        </w:rPr>
        <w:t>garde</w:t>
      </w:r>
      <w:r>
        <w:rPr>
          <w:color w:val="auto"/>
          <w:szCs w:val="24"/>
        </w:rPr>
        <w:t xml:space="preserve"> soit porté à son point le plus parfait, qui peut laisser passer quelque chose </w:t>
      </w:r>
    </w:p>
    <w:p w:rsidR="003E7EA5" w:rsidRDefault="00DC2F3E">
      <w:pPr>
        <w:pStyle w:val="Corpsdetexte2"/>
        <w:rPr>
          <w:szCs w:val="24"/>
        </w:rPr>
      </w:pPr>
      <w:r>
        <w:rPr>
          <w:color w:val="auto"/>
          <w:szCs w:val="24"/>
        </w:rPr>
        <w:t xml:space="preserve">d'un </w:t>
      </w:r>
      <w:r w:rsidRPr="003E7EA5">
        <w:rPr>
          <w:rFonts w:ascii="Times New Roman" w:hAnsi="Times New Roman" w:cs="Times New Roman"/>
          <w:i/>
          <w:color w:val="auto"/>
          <w:sz w:val="24"/>
          <w:szCs w:val="24"/>
        </w:rPr>
        <w:t xml:space="preserve">manque </w:t>
      </w:r>
      <w:r w:rsidRPr="003E7EA5">
        <w:rPr>
          <w:rFonts w:ascii="Times New Roman" w:hAnsi="Times New Roman" w:cs="Times New Roman"/>
          <w:i/>
          <w:sz w:val="24"/>
          <w:szCs w:val="24"/>
        </w:rPr>
        <w:t>de garde</w:t>
      </w:r>
      <w:r>
        <w:rPr>
          <w:szCs w:val="24"/>
        </w:rPr>
        <w:t xml:space="preserve">, car cette réalité du sexe, elle, </w:t>
      </w:r>
    </w:p>
    <w:p w:rsidR="00DC2F3E" w:rsidRDefault="00DC2F3E">
      <w:pPr>
        <w:pStyle w:val="Corpsdetexte2"/>
        <w:rPr>
          <w:szCs w:val="24"/>
        </w:rPr>
      </w:pPr>
      <w:r>
        <w:rPr>
          <w:szCs w:val="24"/>
        </w:rPr>
        <w:t>elle n'est pas supposée savoir.</w:t>
      </w:r>
    </w:p>
    <w:p w:rsidR="00DC2F3E" w:rsidRDefault="00DC2F3E">
      <w:pPr>
        <w:pStyle w:val="Corpsdetexte2"/>
        <w:rPr>
          <w:szCs w:val="24"/>
        </w:rPr>
      </w:pPr>
    </w:p>
    <w:p w:rsidR="00DC2F3E" w:rsidRDefault="00DC2F3E">
      <w:pPr>
        <w:pStyle w:val="Corpsdetexte2"/>
        <w:rPr>
          <w:szCs w:val="24"/>
        </w:rPr>
      </w:pPr>
      <w:r>
        <w:rPr>
          <w:szCs w:val="24"/>
        </w:rPr>
        <w:t>Et c'est là que je laisserai oscillante la question des dernières positions subjectives :</w:t>
      </w:r>
    </w:p>
    <w:p w:rsidR="0059602B" w:rsidRDefault="0059602B">
      <w:pPr>
        <w:pStyle w:val="Corpsdetexte2"/>
        <w:rPr>
          <w:szCs w:val="24"/>
        </w:rPr>
      </w:pPr>
    </w:p>
    <w:p w:rsidR="003E7EA5" w:rsidRDefault="00E617F5">
      <w:pPr>
        <w:pStyle w:val="Corpsdetexte2"/>
        <w:rPr>
          <w:szCs w:val="24"/>
        </w:rPr>
      </w:pPr>
      <w:r>
        <w:rPr>
          <w:szCs w:val="24"/>
        </w:rPr>
        <w:t>« </w:t>
      </w:r>
      <w:r w:rsidRPr="00E617F5">
        <w:rPr>
          <w:rFonts w:ascii="Times New Roman" w:hAnsi="Times New Roman" w:cs="Times New Roman"/>
          <w:i/>
          <w:sz w:val="24"/>
          <w:szCs w:val="24"/>
          <w:u w:val="single"/>
        </w:rPr>
        <w:t>S</w:t>
      </w:r>
      <w:r w:rsidR="00DC2F3E" w:rsidRPr="00E617F5">
        <w:rPr>
          <w:rFonts w:ascii="Times New Roman" w:hAnsi="Times New Roman" w:cs="Times New Roman"/>
          <w:i/>
          <w:sz w:val="24"/>
          <w:szCs w:val="24"/>
          <w:u w:val="single"/>
        </w:rPr>
        <w:t>ait</w:t>
      </w:r>
      <w:r w:rsidR="004153C7">
        <w:rPr>
          <w:rFonts w:ascii="Times New Roman" w:hAnsi="Times New Roman" w:cs="Times New Roman"/>
          <w:i/>
          <w:sz w:val="24"/>
          <w:szCs w:val="24"/>
          <w:u w:val="single"/>
        </w:rPr>
        <w:t>–</w:t>
      </w:r>
      <w:r w:rsidR="00DC2F3E" w:rsidRPr="00E617F5">
        <w:rPr>
          <w:rFonts w:ascii="Times New Roman" w:hAnsi="Times New Roman" w:cs="Times New Roman"/>
          <w:i/>
          <w:sz w:val="24"/>
          <w:szCs w:val="24"/>
          <w:u w:val="single"/>
        </w:rPr>
        <w:t>elle</w:t>
      </w:r>
      <w:r w:rsidR="00DC2F3E" w:rsidRPr="00E617F5">
        <w:rPr>
          <w:rFonts w:ascii="Times New Roman" w:hAnsi="Times New Roman" w:cs="Times New Roman"/>
          <w:i/>
          <w:sz w:val="24"/>
          <w:szCs w:val="24"/>
        </w:rPr>
        <w:t xml:space="preserve"> ou </w:t>
      </w:r>
      <w:r w:rsidR="00DC2F3E" w:rsidRPr="00E41DC5">
        <w:rPr>
          <w:rFonts w:ascii="Times New Roman" w:hAnsi="Times New Roman" w:cs="Times New Roman"/>
          <w:i/>
          <w:sz w:val="24"/>
          <w:szCs w:val="24"/>
          <w:u w:val="single"/>
        </w:rPr>
        <w:t>ne s</w:t>
      </w:r>
      <w:r w:rsidR="00DC2F3E" w:rsidRPr="00E617F5">
        <w:rPr>
          <w:rFonts w:ascii="Times New Roman" w:hAnsi="Times New Roman" w:cs="Times New Roman"/>
          <w:i/>
          <w:sz w:val="24"/>
          <w:szCs w:val="24"/>
          <w:u w:val="single"/>
        </w:rPr>
        <w:t>ait</w:t>
      </w:r>
      <w:r w:rsidR="004153C7">
        <w:rPr>
          <w:rFonts w:ascii="Times New Roman" w:hAnsi="Times New Roman" w:cs="Times New Roman"/>
          <w:i/>
          <w:sz w:val="24"/>
          <w:szCs w:val="24"/>
          <w:u w:val="single"/>
        </w:rPr>
        <w:t>–</w:t>
      </w:r>
      <w:r w:rsidR="00DC2F3E" w:rsidRPr="00E617F5">
        <w:rPr>
          <w:rFonts w:ascii="Times New Roman" w:hAnsi="Times New Roman" w:cs="Times New Roman"/>
          <w:i/>
          <w:sz w:val="24"/>
          <w:szCs w:val="24"/>
          <w:u w:val="single"/>
        </w:rPr>
        <w:t>elle pas</w:t>
      </w:r>
      <w:r w:rsidR="00DC2F3E" w:rsidRPr="00E617F5">
        <w:rPr>
          <w:rFonts w:ascii="Times New Roman" w:hAnsi="Times New Roman" w:cs="Times New Roman"/>
          <w:i/>
          <w:sz w:val="24"/>
          <w:szCs w:val="24"/>
        </w:rPr>
        <w:t>, cette suprême pudeur</w:t>
      </w:r>
      <w:r w:rsidR="003E7EA5" w:rsidRPr="00E617F5">
        <w:rPr>
          <w:rFonts w:ascii="Times New Roman" w:hAnsi="Times New Roman" w:cs="Times New Roman"/>
          <w:i/>
          <w:sz w:val="24"/>
          <w:szCs w:val="24"/>
        </w:rPr>
        <w:t xml:space="preserve"> </w:t>
      </w:r>
      <w:r w:rsidR="00DC2F3E" w:rsidRPr="00E617F5">
        <w:rPr>
          <w:rFonts w:ascii="Times New Roman" w:hAnsi="Times New Roman" w:cs="Times New Roman"/>
          <w:i/>
          <w:sz w:val="24"/>
          <w:szCs w:val="24"/>
        </w:rPr>
        <w:t>?</w:t>
      </w:r>
      <w:r>
        <w:rPr>
          <w:szCs w:val="24"/>
        </w:rPr>
        <w:t> »</w:t>
      </w:r>
      <w:r w:rsidR="00DC2F3E">
        <w:rPr>
          <w:szCs w:val="24"/>
        </w:rPr>
        <w:t xml:space="preserve"> </w:t>
      </w:r>
    </w:p>
    <w:p w:rsidR="003E7EA5" w:rsidRDefault="003E7EA5">
      <w:pPr>
        <w:pStyle w:val="Corpsdetexte2"/>
        <w:rPr>
          <w:szCs w:val="24"/>
        </w:rPr>
      </w:pPr>
    </w:p>
    <w:p w:rsidR="00DC2F3E" w:rsidRDefault="00DC2F3E">
      <w:pPr>
        <w:pStyle w:val="Corpsdetexte2"/>
        <w:rPr>
          <w:szCs w:val="24"/>
        </w:rPr>
      </w:pPr>
      <w:r>
        <w:rPr>
          <w:szCs w:val="24"/>
        </w:rPr>
        <w:t xml:space="preserve">Il y a ceux qui y croient, qu'elle sait. </w:t>
      </w:r>
    </w:p>
    <w:p w:rsidR="003E7EA5" w:rsidRDefault="003E7EA5">
      <w:pPr>
        <w:pStyle w:val="Corpsdetexte2"/>
        <w:rPr>
          <w:szCs w:val="24"/>
        </w:rPr>
      </w:pPr>
    </w:p>
    <w:p w:rsidR="00DC2F3E" w:rsidRDefault="00DC2F3E">
      <w:pPr>
        <w:pStyle w:val="Corpsdetexte2"/>
        <w:rPr>
          <w:szCs w:val="24"/>
        </w:rPr>
      </w:pPr>
      <w:r>
        <w:rPr>
          <w:szCs w:val="24"/>
        </w:rPr>
        <w:t xml:space="preserve">Mais comment savoir ce qu'elle sait ? </w:t>
      </w:r>
    </w:p>
    <w:p w:rsidR="003E7EA5" w:rsidRDefault="003E7EA5">
      <w:pPr>
        <w:pStyle w:val="Corpsdetexte2"/>
        <w:rPr>
          <w:szCs w:val="24"/>
        </w:rPr>
      </w:pPr>
    </w:p>
    <w:p w:rsidR="003E7EA5" w:rsidRDefault="00DC2F3E">
      <w:pPr>
        <w:pStyle w:val="Corpsdetexte2"/>
        <w:rPr>
          <w:szCs w:val="24"/>
        </w:rPr>
      </w:pPr>
      <w:r>
        <w:rPr>
          <w:szCs w:val="24"/>
        </w:rPr>
        <w:t xml:space="preserve">Sinon à ce niveau de l'Autre, où va surgir l'ombre </w:t>
      </w:r>
    </w:p>
    <w:p w:rsidR="003E7EA5" w:rsidRDefault="00DC2F3E">
      <w:pPr>
        <w:pStyle w:val="Corpsdetexte2"/>
        <w:rPr>
          <w:szCs w:val="24"/>
        </w:rPr>
      </w:pPr>
      <w:r>
        <w:rPr>
          <w:szCs w:val="24"/>
        </w:rPr>
        <w:t xml:space="preserve">de ce signifiant tout puissant, de ce nom suprême, </w:t>
      </w:r>
    </w:p>
    <w:p w:rsidR="0059602B" w:rsidRDefault="00DC2F3E">
      <w:pPr>
        <w:pStyle w:val="Corpsdetexte2"/>
        <w:rPr>
          <w:szCs w:val="24"/>
        </w:rPr>
      </w:pPr>
      <w:r>
        <w:rPr>
          <w:szCs w:val="24"/>
        </w:rPr>
        <w:t xml:space="preserve">de l'omniscient qui a toujours été le piège, le lieu élu de la capture, pour ceux qui ont besoin de </w:t>
      </w:r>
      <w:r w:rsidRPr="003E7EA5">
        <w:rPr>
          <w:rFonts w:ascii="Times New Roman" w:hAnsi="Times New Roman" w:cs="Times New Roman"/>
          <w:i/>
          <w:sz w:val="24"/>
          <w:szCs w:val="24"/>
        </w:rPr>
        <w:t>croire</w:t>
      </w:r>
      <w:r>
        <w:rPr>
          <w:szCs w:val="24"/>
        </w:rPr>
        <w:t xml:space="preserve">. </w:t>
      </w:r>
    </w:p>
    <w:p w:rsidR="0059602B" w:rsidRDefault="0059602B">
      <w:pPr>
        <w:pStyle w:val="Corpsdetexte2"/>
        <w:rPr>
          <w:szCs w:val="24"/>
        </w:rPr>
      </w:pPr>
    </w:p>
    <w:p w:rsidR="0059602B" w:rsidRDefault="00DC2F3E">
      <w:pPr>
        <w:pStyle w:val="Corpsdetexte2"/>
        <w:rPr>
          <w:szCs w:val="24"/>
        </w:rPr>
      </w:pPr>
      <w:r>
        <w:rPr>
          <w:szCs w:val="24"/>
        </w:rPr>
        <w:t>Comme chacun sait ce que cela veut dire « </w:t>
      </w:r>
      <w:r w:rsidRPr="0059602B">
        <w:rPr>
          <w:rFonts w:ascii="Times New Roman" w:hAnsi="Times New Roman" w:cs="Times New Roman"/>
          <w:i/>
          <w:sz w:val="24"/>
          <w:szCs w:val="24"/>
        </w:rPr>
        <w:t>y croire</w:t>
      </w:r>
      <w:r>
        <w:rPr>
          <w:szCs w:val="24"/>
        </w:rPr>
        <w:t xml:space="preserve"> » : </w:t>
      </w:r>
    </w:p>
    <w:p w:rsidR="00DC2F3E" w:rsidRDefault="00DC2F3E">
      <w:pPr>
        <w:pStyle w:val="Corpsdetexte2"/>
        <w:rPr>
          <w:szCs w:val="24"/>
        </w:rPr>
      </w:pPr>
      <w:r>
        <w:rPr>
          <w:szCs w:val="24"/>
        </w:rPr>
        <w:t>ça peut vouloir dire, ça veut toujours dire…</w:t>
      </w:r>
    </w:p>
    <w:p w:rsidR="0059602B" w:rsidRDefault="00DC2F3E">
      <w:pPr>
        <w:pStyle w:val="Corpsdetexte2"/>
        <w:ind w:left="708"/>
        <w:rPr>
          <w:szCs w:val="24"/>
        </w:rPr>
      </w:pPr>
      <w:r>
        <w:rPr>
          <w:szCs w:val="24"/>
        </w:rPr>
        <w:t xml:space="preserve">les gens mêmes qui croient l'affirment </w:t>
      </w:r>
    </w:p>
    <w:p w:rsidR="00DC2F3E" w:rsidRDefault="00DC2F3E">
      <w:pPr>
        <w:pStyle w:val="Corpsdetexte2"/>
        <w:ind w:left="708"/>
        <w:rPr>
          <w:szCs w:val="24"/>
        </w:rPr>
      </w:pPr>
      <w:r>
        <w:rPr>
          <w:szCs w:val="24"/>
        </w:rPr>
        <w:t>et le disent, c'est la théorie fidéiste</w:t>
      </w:r>
    </w:p>
    <w:p w:rsidR="00DC2F3E" w:rsidRDefault="00DC2F3E">
      <w:pPr>
        <w:pStyle w:val="Corpsdetexte2"/>
        <w:rPr>
          <w:szCs w:val="24"/>
        </w:rPr>
      </w:pPr>
      <w:r>
        <w:rPr>
          <w:szCs w:val="24"/>
        </w:rPr>
        <w:t xml:space="preserve">…on ne peut </w:t>
      </w:r>
      <w:r w:rsidR="003E7EA5">
        <w:rPr>
          <w:szCs w:val="24"/>
        </w:rPr>
        <w:t>« </w:t>
      </w:r>
      <w:r w:rsidRPr="003E7EA5">
        <w:rPr>
          <w:rFonts w:ascii="Times New Roman" w:hAnsi="Times New Roman" w:cs="Times New Roman"/>
          <w:i/>
          <w:sz w:val="24"/>
          <w:szCs w:val="24"/>
        </w:rPr>
        <w:t>croire</w:t>
      </w:r>
      <w:r w:rsidR="003E7EA5">
        <w:rPr>
          <w:szCs w:val="24"/>
        </w:rPr>
        <w:t> »</w:t>
      </w:r>
      <w:r>
        <w:rPr>
          <w:szCs w:val="24"/>
        </w:rPr>
        <w:t xml:space="preserve"> que ce dont on n'est pas sûr.</w:t>
      </w:r>
    </w:p>
    <w:p w:rsidR="00DC2F3E" w:rsidRDefault="00DC2F3E">
      <w:pPr>
        <w:pStyle w:val="Corpsdetexte2"/>
        <w:rPr>
          <w:color w:val="auto"/>
          <w:szCs w:val="24"/>
        </w:rPr>
      </w:pPr>
    </w:p>
    <w:p w:rsidR="00E41DC5" w:rsidRDefault="00DC2F3E">
      <w:pPr>
        <w:pStyle w:val="Corpsdetexte2"/>
        <w:rPr>
          <w:color w:val="auto"/>
          <w:szCs w:val="24"/>
        </w:rPr>
      </w:pPr>
      <w:r>
        <w:rPr>
          <w:color w:val="auto"/>
          <w:szCs w:val="24"/>
        </w:rPr>
        <w:t xml:space="preserve">Ceux qui sont sûrs, eh bien justement n'y </w:t>
      </w:r>
      <w:r w:rsidRPr="0059602B">
        <w:rPr>
          <w:i/>
          <w:color w:val="auto"/>
          <w:sz w:val="24"/>
          <w:szCs w:val="24"/>
        </w:rPr>
        <w:t>croient pas</w:t>
      </w:r>
      <w:r>
        <w:rPr>
          <w:color w:val="auto"/>
          <w:szCs w:val="24"/>
        </w:rPr>
        <w:t xml:space="preserve">, </w:t>
      </w:r>
      <w:r w:rsidRPr="0059602B">
        <w:rPr>
          <w:rFonts w:ascii="Times New Roman" w:hAnsi="Times New Roman" w:cs="Times New Roman"/>
          <w:i/>
          <w:color w:val="auto"/>
          <w:sz w:val="24"/>
          <w:szCs w:val="24"/>
        </w:rPr>
        <w:t>ils ne croient pas à l'Autre</w:t>
      </w:r>
      <w:r w:rsidR="00E41DC5">
        <w:rPr>
          <w:rFonts w:ascii="Times New Roman" w:hAnsi="Times New Roman" w:cs="Times New Roman"/>
          <w:i/>
          <w:color w:val="auto"/>
          <w:sz w:val="24"/>
          <w:szCs w:val="24"/>
        </w:rPr>
        <w:t xml:space="preserve">, </w:t>
      </w:r>
      <w:r w:rsidRPr="0059602B">
        <w:rPr>
          <w:rFonts w:ascii="Times New Roman" w:hAnsi="Times New Roman" w:cs="Times New Roman"/>
          <w:i/>
          <w:color w:val="auto"/>
          <w:sz w:val="24"/>
          <w:szCs w:val="24"/>
        </w:rPr>
        <w:t xml:space="preserve">ils sont sûrs de </w:t>
      </w:r>
      <w:r w:rsidRPr="0059602B">
        <w:rPr>
          <w:rFonts w:ascii="Times New Roman" w:hAnsi="Times New Roman" w:cs="Times New Roman"/>
          <w:i/>
          <w:color w:val="0000CC"/>
          <w:sz w:val="24"/>
          <w:szCs w:val="24"/>
        </w:rPr>
        <w:t>La Chose</w:t>
      </w:r>
      <w:r w:rsidR="00E41DC5">
        <w:rPr>
          <w:color w:val="auto"/>
          <w:szCs w:val="24"/>
        </w:rPr>
        <w:t>, c</w:t>
      </w:r>
      <w:r>
        <w:rPr>
          <w:color w:val="auto"/>
          <w:szCs w:val="24"/>
        </w:rPr>
        <w:t>eux</w:t>
      </w:r>
      <w:r w:rsidR="004153C7">
        <w:rPr>
          <w:color w:val="auto"/>
          <w:szCs w:val="24"/>
        </w:rPr>
        <w:t>–</w:t>
      </w:r>
      <w:r>
        <w:rPr>
          <w:color w:val="auto"/>
          <w:szCs w:val="24"/>
        </w:rPr>
        <w:t xml:space="preserve">là ce sont </w:t>
      </w:r>
    </w:p>
    <w:p w:rsidR="00DC2F3E" w:rsidRDefault="00DC2F3E">
      <w:pPr>
        <w:pStyle w:val="Corpsdetexte2"/>
        <w:rPr>
          <w:color w:val="auto"/>
          <w:szCs w:val="24"/>
        </w:rPr>
      </w:pPr>
      <w:r w:rsidRPr="00E41DC5">
        <w:rPr>
          <w:rFonts w:ascii="Times New Roman" w:hAnsi="Times New Roman" w:cs="Times New Roman"/>
          <w:i/>
          <w:color w:val="0000CC"/>
          <w:sz w:val="24"/>
          <w:szCs w:val="24"/>
        </w:rPr>
        <w:t>les psychotiques</w:t>
      </w:r>
      <w:r>
        <w:rPr>
          <w:color w:val="auto"/>
          <w:szCs w:val="24"/>
        </w:rPr>
        <w:t xml:space="preserve">. </w:t>
      </w:r>
    </w:p>
    <w:p w:rsidR="00DC2F3E" w:rsidRDefault="00DC2F3E">
      <w:pPr>
        <w:pStyle w:val="Corpsdetexte2"/>
        <w:rPr>
          <w:color w:val="auto"/>
          <w:szCs w:val="24"/>
        </w:rPr>
      </w:pPr>
    </w:p>
    <w:p w:rsidR="0059602B" w:rsidRDefault="00DC2F3E" w:rsidP="0059602B">
      <w:pPr>
        <w:pStyle w:val="Corpsdetexte2"/>
        <w:rPr>
          <w:color w:val="auto"/>
          <w:szCs w:val="24"/>
        </w:rPr>
      </w:pPr>
      <w:r>
        <w:rPr>
          <w:color w:val="auto"/>
          <w:szCs w:val="24"/>
        </w:rPr>
        <w:t>Et c'est pourquoi il est parfaitement possible</w:t>
      </w:r>
      <w:r w:rsidR="0059602B">
        <w:rPr>
          <w:color w:val="auto"/>
          <w:szCs w:val="24"/>
        </w:rPr>
        <w:t>…</w:t>
      </w:r>
      <w:r>
        <w:rPr>
          <w:color w:val="auto"/>
          <w:szCs w:val="24"/>
        </w:rPr>
        <w:t xml:space="preserve"> </w:t>
      </w:r>
    </w:p>
    <w:p w:rsidR="00DC2F3E" w:rsidRDefault="00DC2F3E" w:rsidP="0059602B">
      <w:pPr>
        <w:pStyle w:val="Corpsdetexte2"/>
        <w:ind w:left="708"/>
        <w:rPr>
          <w:color w:val="auto"/>
          <w:szCs w:val="24"/>
        </w:rPr>
      </w:pPr>
      <w:r>
        <w:rPr>
          <w:color w:val="auto"/>
          <w:szCs w:val="24"/>
        </w:rPr>
        <w:t xml:space="preserve">contrairement à ce que quelqu'un de cette École a écrit à propos de </w:t>
      </w:r>
      <w:r w:rsidRPr="003E7EA5">
        <w:rPr>
          <w:rFonts w:ascii="Times New Roman" w:hAnsi="Times New Roman" w:cs="Times New Roman"/>
          <w:i/>
          <w:iCs/>
          <w:color w:val="auto"/>
          <w:sz w:val="24"/>
          <w:szCs w:val="24"/>
        </w:rPr>
        <w:t>L'histoire de la folie</w:t>
      </w:r>
      <w:r>
        <w:rPr>
          <w:color w:val="auto"/>
          <w:szCs w:val="24"/>
        </w:rPr>
        <w:t xml:space="preserve"> de Michel FOUCAULT</w:t>
      </w:r>
      <w:r w:rsidR="0059602B">
        <w:rPr>
          <w:color w:val="auto"/>
          <w:szCs w:val="24"/>
        </w:rPr>
        <w:t>,</w:t>
      </w:r>
    </w:p>
    <w:p w:rsidR="00DC2F3E" w:rsidRDefault="00DC2F3E">
      <w:pPr>
        <w:pStyle w:val="Corpsdetexte2"/>
        <w:ind w:left="708"/>
        <w:rPr>
          <w:color w:val="auto"/>
          <w:sz w:val="20"/>
          <w:szCs w:val="24"/>
        </w:rPr>
      </w:pPr>
      <w:r>
        <w:rPr>
          <w:color w:val="auto"/>
          <w:szCs w:val="24"/>
        </w:rPr>
        <w:t xml:space="preserve">auquel on ne peut reprocher qu'une chose, c'est de ne pas donner de </w:t>
      </w:r>
      <w:r w:rsidRPr="006B3E78">
        <w:rPr>
          <w:i/>
          <w:color w:val="auto"/>
          <w:sz w:val="24"/>
          <w:szCs w:val="24"/>
        </w:rPr>
        <w:t>la psychose</w:t>
      </w:r>
      <w:r>
        <w:rPr>
          <w:color w:val="auto"/>
          <w:szCs w:val="24"/>
        </w:rPr>
        <w:t xml:space="preserve"> cette formulation, faute d'avoir assisté à mon séminaire sur le Président SCHEBER </w:t>
      </w:r>
      <w:r w:rsidRPr="00E41DC5">
        <w:rPr>
          <w:rFonts w:ascii="Times New Roman" w:hAnsi="Times New Roman" w:cs="Times New Roman"/>
          <w:color w:val="C00000"/>
          <w:sz w:val="20"/>
          <w:szCs w:val="24"/>
        </w:rPr>
        <w:t>[</w:t>
      </w:r>
      <w:r w:rsidRPr="00E41DC5">
        <w:rPr>
          <w:rFonts w:ascii="Garamond" w:hAnsi="Garamond" w:cs="Times New Roman"/>
          <w:color w:val="C00000"/>
          <w:sz w:val="18"/>
          <w:szCs w:val="24"/>
        </w:rPr>
        <w:t>Séminaire</w:t>
      </w:r>
      <w:r w:rsidR="00E41DC5" w:rsidRPr="00E41DC5">
        <w:rPr>
          <w:rFonts w:ascii="Garamond" w:hAnsi="Garamond" w:cs="Times New Roman"/>
          <w:color w:val="C00000"/>
          <w:sz w:val="18"/>
          <w:szCs w:val="24"/>
        </w:rPr>
        <w:t xml:space="preserve"> </w:t>
      </w:r>
      <w:r w:rsidR="00E41DC5" w:rsidRPr="00E41DC5">
        <w:rPr>
          <w:rFonts w:ascii="Garamond" w:hAnsi="Garamond" w:cs="Times New Roman"/>
          <w:color w:val="C00000"/>
          <w:sz w:val="16"/>
          <w:szCs w:val="16"/>
        </w:rPr>
        <w:t>1955</w:t>
      </w:r>
      <w:r w:rsidR="0073148D">
        <w:rPr>
          <w:rFonts w:ascii="Garamond" w:hAnsi="Garamond" w:cs="Times New Roman"/>
          <w:color w:val="C00000"/>
          <w:sz w:val="16"/>
          <w:szCs w:val="16"/>
        </w:rPr>
        <w:t>–</w:t>
      </w:r>
      <w:r w:rsidR="00E41DC5" w:rsidRPr="00E41DC5">
        <w:rPr>
          <w:rFonts w:ascii="Garamond" w:hAnsi="Garamond" w:cs="Times New Roman"/>
          <w:color w:val="C00000"/>
          <w:sz w:val="16"/>
          <w:szCs w:val="16"/>
        </w:rPr>
        <w:t>56 </w:t>
      </w:r>
      <w:r w:rsidR="00E41DC5" w:rsidRPr="00E41DC5">
        <w:rPr>
          <w:rFonts w:ascii="Garamond" w:hAnsi="Garamond" w:cs="Times New Roman"/>
          <w:color w:val="C00000"/>
          <w:sz w:val="18"/>
          <w:szCs w:val="24"/>
        </w:rPr>
        <w:t>:</w:t>
      </w:r>
      <w:r w:rsidRPr="00E41DC5">
        <w:rPr>
          <w:rFonts w:ascii="Garamond" w:hAnsi="Garamond" w:cs="Times New Roman"/>
          <w:color w:val="C00000"/>
          <w:sz w:val="18"/>
          <w:szCs w:val="24"/>
        </w:rPr>
        <w:t xml:space="preserve"> Les psychoses</w:t>
      </w:r>
      <w:r w:rsidR="00E41DC5" w:rsidRPr="00E41DC5">
        <w:rPr>
          <w:color w:val="C00000"/>
          <w:sz w:val="18"/>
          <w:szCs w:val="24"/>
        </w:rPr>
        <w:t>…</w:t>
      </w:r>
      <w:r w:rsidRPr="00E41DC5">
        <w:rPr>
          <w:rFonts w:ascii="Garamond" w:hAnsi="Garamond" w:cs="Times New Roman"/>
          <w:color w:val="C00000"/>
          <w:sz w:val="18"/>
          <w:szCs w:val="24"/>
        </w:rPr>
        <w:t xml:space="preserve"> Seuil, Paris, </w:t>
      </w:r>
      <w:r w:rsidRPr="00E41DC5">
        <w:rPr>
          <w:rFonts w:ascii="Garamond" w:hAnsi="Garamond" w:cs="Times New Roman"/>
          <w:color w:val="C00000"/>
          <w:sz w:val="16"/>
          <w:szCs w:val="16"/>
        </w:rPr>
        <w:t>1981</w:t>
      </w:r>
      <w:r w:rsidRPr="00E41DC5">
        <w:rPr>
          <w:rFonts w:ascii="Times New Roman" w:hAnsi="Times New Roman" w:cs="Times New Roman"/>
          <w:color w:val="C00000"/>
          <w:sz w:val="20"/>
          <w:szCs w:val="24"/>
        </w:rPr>
        <w:t>]</w:t>
      </w:r>
    </w:p>
    <w:p w:rsidR="0059602B" w:rsidRDefault="00DC2F3E">
      <w:pPr>
        <w:pStyle w:val="Corpsdetexte2"/>
        <w:rPr>
          <w:color w:val="auto"/>
          <w:szCs w:val="24"/>
        </w:rPr>
      </w:pPr>
      <w:r>
        <w:rPr>
          <w:color w:val="auto"/>
          <w:szCs w:val="24"/>
        </w:rPr>
        <w:t xml:space="preserve">…il y a un discours parfaitement cohérent de </w:t>
      </w:r>
      <w:r w:rsidRPr="00E41DC5">
        <w:rPr>
          <w:i/>
          <w:color w:val="auto"/>
          <w:sz w:val="24"/>
          <w:szCs w:val="24"/>
        </w:rPr>
        <w:t>la folie</w:t>
      </w:r>
      <w:r>
        <w:rPr>
          <w:color w:val="auto"/>
          <w:szCs w:val="24"/>
        </w:rPr>
        <w:t xml:space="preserve">, il se distingue en ceci : </w:t>
      </w:r>
      <w:r w:rsidRPr="00E41DC5">
        <w:rPr>
          <w:rFonts w:ascii="Times New Roman" w:hAnsi="Times New Roman" w:cs="Times New Roman"/>
          <w:i/>
          <w:color w:val="0000CC"/>
          <w:sz w:val="24"/>
          <w:szCs w:val="24"/>
        </w:rPr>
        <w:t xml:space="preserve">qu'il est sûr que </w:t>
      </w:r>
      <w:r w:rsidR="006B3E78" w:rsidRPr="00E41DC5">
        <w:rPr>
          <w:rFonts w:ascii="Times New Roman" w:hAnsi="Times New Roman" w:cs="Times New Roman"/>
          <w:i/>
          <w:color w:val="0000CC"/>
          <w:sz w:val="24"/>
          <w:szCs w:val="24"/>
        </w:rPr>
        <w:t>La Chose</w:t>
      </w:r>
      <w:r w:rsidRPr="00E41DC5">
        <w:rPr>
          <w:rFonts w:ascii="Times New Roman" w:hAnsi="Times New Roman" w:cs="Times New Roman"/>
          <w:i/>
          <w:color w:val="0000CC"/>
          <w:sz w:val="24"/>
          <w:szCs w:val="24"/>
        </w:rPr>
        <w:t xml:space="preserve"> sait</w:t>
      </w:r>
      <w:r>
        <w:rPr>
          <w:color w:val="auto"/>
          <w:szCs w:val="24"/>
        </w:rPr>
        <w:t>.</w:t>
      </w:r>
    </w:p>
    <w:p w:rsidR="00DC2F3E" w:rsidRDefault="00DC2F3E">
      <w:pPr>
        <w:pStyle w:val="Corpsdetexte2"/>
        <w:rPr>
          <w:color w:val="auto"/>
          <w:szCs w:val="24"/>
        </w:rPr>
      </w:pPr>
      <w:r>
        <w:rPr>
          <w:color w:val="auto"/>
          <w:szCs w:val="24"/>
        </w:rPr>
        <w:t xml:space="preserve"> </w:t>
      </w:r>
    </w:p>
    <w:p w:rsidR="00DC2F3E" w:rsidRDefault="00DC2F3E">
      <w:pPr>
        <w:pStyle w:val="Corpsdetexte2"/>
        <w:rPr>
          <w:szCs w:val="24"/>
        </w:rPr>
      </w:pPr>
      <w:r>
        <w:rPr>
          <w:szCs w:val="24"/>
        </w:rPr>
        <w:t xml:space="preserve">Je vous laisserai en ce point </w:t>
      </w:r>
      <w:r w:rsidR="004153C7">
        <w:rPr>
          <w:szCs w:val="24"/>
        </w:rPr>
        <w:t>–</w:t>
      </w:r>
      <w:r>
        <w:rPr>
          <w:szCs w:val="24"/>
        </w:rPr>
        <w:t xml:space="preserve"> il est deux heures </w:t>
      </w:r>
      <w:r w:rsidR="004153C7">
        <w:rPr>
          <w:szCs w:val="24"/>
        </w:rPr>
        <w:t>–</w:t>
      </w:r>
      <w:r>
        <w:rPr>
          <w:szCs w:val="24"/>
        </w:rPr>
        <w:t xml:space="preserve"> où je vous ai menés aujourd'hui. </w:t>
      </w:r>
    </w:p>
    <w:p w:rsidR="0059602B" w:rsidRDefault="0059602B">
      <w:pPr>
        <w:pStyle w:val="Corpsdetexte2"/>
      </w:pPr>
    </w:p>
    <w:p w:rsidR="006B3E78" w:rsidRDefault="00DC2F3E">
      <w:pPr>
        <w:pStyle w:val="Corpsdetexte2"/>
      </w:pPr>
      <w:r>
        <w:t>Que doit être, que peut</w:t>
      </w:r>
      <w:r w:rsidR="004153C7">
        <w:t>–</w:t>
      </w:r>
      <w:r>
        <w:t xml:space="preserve">il être ce désir de l'analyste, pour se tenir à la fois en ce point </w:t>
      </w:r>
    </w:p>
    <w:p w:rsidR="0059602B" w:rsidRDefault="00DC2F3E">
      <w:pPr>
        <w:pStyle w:val="Corpsdetexte2"/>
      </w:pPr>
      <w:r>
        <w:t xml:space="preserve">de suprême complicité, complicité ouverte. </w:t>
      </w:r>
    </w:p>
    <w:p w:rsidR="00DC2F3E" w:rsidRDefault="00DC2F3E">
      <w:pPr>
        <w:pStyle w:val="Corpsdetexte2"/>
      </w:pPr>
      <w:r>
        <w:t xml:space="preserve">Ouverte à quoi ? </w:t>
      </w:r>
      <w:r w:rsidR="0059602B">
        <w:t xml:space="preserve"> </w:t>
      </w:r>
      <w:r>
        <w:t>À la surprise</w:t>
      </w:r>
      <w:r w:rsidR="0059602B">
        <w:t> !</w:t>
      </w:r>
      <w:r>
        <w:t xml:space="preserve"> </w:t>
      </w:r>
    </w:p>
    <w:p w:rsidR="0059602B" w:rsidRDefault="0059602B">
      <w:pPr>
        <w:pStyle w:val="Corpsdetexte2"/>
      </w:pPr>
    </w:p>
    <w:p w:rsidR="006B3E78" w:rsidRDefault="00DC2F3E">
      <w:pPr>
        <w:pStyle w:val="Corpsdetexte2"/>
      </w:pPr>
      <w:r>
        <w:t xml:space="preserve">L'opposé de cette attente où se constitue le jeu </w:t>
      </w:r>
    </w:p>
    <w:p w:rsidR="00DC2F3E" w:rsidRDefault="00DC2F3E">
      <w:pPr>
        <w:pStyle w:val="Corpsdetexte2"/>
      </w:pPr>
      <w:r>
        <w:t xml:space="preserve">en soi, le jeu comme tel, c'est l'inattendu. </w:t>
      </w:r>
    </w:p>
    <w:p w:rsidR="0059602B" w:rsidRDefault="0059602B">
      <w:pPr>
        <w:pStyle w:val="Corpsdetexte2"/>
      </w:pPr>
    </w:p>
    <w:p w:rsidR="0059602B" w:rsidRDefault="00DC2F3E">
      <w:pPr>
        <w:pStyle w:val="Corpsdetexte2"/>
      </w:pPr>
      <w:r>
        <w:t xml:space="preserve">L'inattendu n'est pas le risque. </w:t>
      </w:r>
    </w:p>
    <w:p w:rsidR="0059602B" w:rsidRDefault="00DC2F3E">
      <w:pPr>
        <w:pStyle w:val="Corpsdetexte2"/>
      </w:pPr>
      <w:r>
        <w:t xml:space="preserve">On se prépare à l'inattendu. </w:t>
      </w:r>
    </w:p>
    <w:p w:rsidR="00D24AFB" w:rsidRDefault="00D24AFB">
      <w:pPr>
        <w:pStyle w:val="Corpsdetexte2"/>
      </w:pPr>
    </w:p>
    <w:p w:rsidR="00D24AFB" w:rsidRDefault="00DC2F3E">
      <w:pPr>
        <w:pStyle w:val="Corpsdetexte2"/>
      </w:pPr>
      <w:r>
        <w:t xml:space="preserve">L'inattendu même, si vous me permettez un instant </w:t>
      </w:r>
    </w:p>
    <w:p w:rsidR="00D24AFB" w:rsidRDefault="00DC2F3E">
      <w:pPr>
        <w:pStyle w:val="Corpsdetexte2"/>
        <w:rPr>
          <w:szCs w:val="24"/>
        </w:rPr>
      </w:pPr>
      <w:r>
        <w:t xml:space="preserve">de revenir sur cette ébauche de </w:t>
      </w:r>
      <w:r>
        <w:rPr>
          <w:szCs w:val="24"/>
        </w:rPr>
        <w:t xml:space="preserve">structuration </w:t>
      </w:r>
    </w:p>
    <w:p w:rsidR="00D24AFB" w:rsidRDefault="00DC2F3E">
      <w:pPr>
        <w:pStyle w:val="Corpsdetexte2"/>
        <w:rPr>
          <w:szCs w:val="24"/>
        </w:rPr>
      </w:pPr>
      <w:r>
        <w:rPr>
          <w:szCs w:val="24"/>
        </w:rPr>
        <w:t>para</w:t>
      </w:r>
      <w:r w:rsidR="004153C7">
        <w:rPr>
          <w:szCs w:val="24"/>
        </w:rPr>
        <w:t>–</w:t>
      </w:r>
      <w:r>
        <w:rPr>
          <w:szCs w:val="24"/>
        </w:rPr>
        <w:t xml:space="preserve">eulérienne que j'ai essayé de vous donner comme nécessaire au moins à certains concepts, à savoir </w:t>
      </w:r>
    </w:p>
    <w:p w:rsidR="00DC2F3E" w:rsidRDefault="00DC2F3E">
      <w:pPr>
        <w:pStyle w:val="Corpsdetexte2"/>
        <w:rPr>
          <w:szCs w:val="24"/>
        </w:rPr>
      </w:pPr>
      <w:r>
        <w:rPr>
          <w:szCs w:val="24"/>
        </w:rPr>
        <w:t xml:space="preserve">le </w:t>
      </w:r>
      <w:r w:rsidRPr="006B3E78">
        <w:rPr>
          <w:rFonts w:ascii="Times New Roman" w:hAnsi="Times New Roman" w:cs="Times New Roman"/>
          <w:i/>
          <w:color w:val="0000CC"/>
          <w:sz w:val="24"/>
          <w:szCs w:val="24"/>
        </w:rPr>
        <w:t>huit inversé</w:t>
      </w:r>
      <w:r>
        <w:rPr>
          <w:szCs w:val="24"/>
        </w:rPr>
        <w:t xml:space="preserve">, </w:t>
      </w:r>
      <w:r w:rsidRPr="00D24AFB">
        <w:rPr>
          <w:rFonts w:ascii="Times New Roman" w:hAnsi="Times New Roman" w:cs="Times New Roman"/>
          <w:i/>
          <w:sz w:val="24"/>
          <w:szCs w:val="24"/>
        </w:rPr>
        <w:t>portioncule</w:t>
      </w:r>
      <w:r>
        <w:rPr>
          <w:szCs w:val="24"/>
        </w:rPr>
        <w:t xml:space="preserve"> dont le champ externe est cette </w:t>
      </w:r>
      <w:r w:rsidR="0072691E" w:rsidRPr="006B3E78">
        <w:rPr>
          <w:rFonts w:ascii="Times New Roman" w:hAnsi="Times New Roman" w:cs="Times New Roman"/>
          <w:i/>
          <w:color w:val="0000CC"/>
          <w:sz w:val="24"/>
          <w:szCs w:val="24"/>
        </w:rPr>
        <w:t>bande de Mœbius</w:t>
      </w:r>
      <w:r>
        <w:rPr>
          <w:szCs w:val="24"/>
        </w:rPr>
        <w:t xml:space="preserve"> qui doit nécessairement la traverser. </w:t>
      </w:r>
    </w:p>
    <w:p w:rsidR="00DC2F3E" w:rsidRDefault="00DC2F3E">
      <w:pPr>
        <w:pStyle w:val="Corpsdetexte2"/>
        <w:rPr>
          <w:szCs w:val="24"/>
        </w:rPr>
      </w:pPr>
      <w:r>
        <w:rPr>
          <w:szCs w:val="24"/>
        </w:rPr>
        <w:t>La portioncule,</w:t>
      </w:r>
      <w:r>
        <w:rPr>
          <w:color w:val="auto"/>
          <w:szCs w:val="24"/>
        </w:rPr>
        <w:t xml:space="preserve"> </w:t>
      </w:r>
      <w:r>
        <w:rPr>
          <w:szCs w:val="24"/>
        </w:rPr>
        <w:t xml:space="preserve">vous verrez que l'inattendu y trouve son application admirable. </w:t>
      </w:r>
    </w:p>
    <w:p w:rsidR="00D24AFB" w:rsidRDefault="00D24AFB">
      <w:pPr>
        <w:pStyle w:val="Corpsdetexte2"/>
        <w:rPr>
          <w:szCs w:val="24"/>
        </w:rPr>
      </w:pPr>
    </w:p>
    <w:p w:rsidR="00DC2F3E" w:rsidRDefault="00DC2F3E">
      <w:pPr>
        <w:pStyle w:val="Corpsdetexte2"/>
        <w:rPr>
          <w:color w:val="auto"/>
          <w:szCs w:val="24"/>
        </w:rPr>
      </w:pPr>
      <w:r>
        <w:rPr>
          <w:szCs w:val="24"/>
        </w:rPr>
        <w:lastRenderedPageBreak/>
        <w:t>Car qu'est</w:t>
      </w:r>
      <w:r w:rsidR="004153C7">
        <w:rPr>
          <w:szCs w:val="24"/>
        </w:rPr>
        <w:t>–</w:t>
      </w:r>
      <w:r>
        <w:rPr>
          <w:szCs w:val="24"/>
        </w:rPr>
        <w:t xml:space="preserve">ce que l'inattendu sinon ce qui se révèle comme étant </w:t>
      </w:r>
      <w:r w:rsidRPr="00E41DC5">
        <w:rPr>
          <w:rFonts w:ascii="Times New Roman" w:hAnsi="Times New Roman" w:cs="Times New Roman"/>
          <w:i/>
          <w:sz w:val="24"/>
          <w:szCs w:val="24"/>
        </w:rPr>
        <w:t>déjà attendu</w:t>
      </w:r>
      <w:r>
        <w:rPr>
          <w:szCs w:val="24"/>
        </w:rPr>
        <w:t xml:space="preserve"> mais seulement quand il arrive ?</w:t>
      </w:r>
      <w:r>
        <w:rPr>
          <w:color w:val="auto"/>
          <w:szCs w:val="24"/>
        </w:rPr>
        <w:t xml:space="preserve"> </w:t>
      </w:r>
    </w:p>
    <w:p w:rsidR="00D24AFB" w:rsidRDefault="00D24AFB">
      <w:pPr>
        <w:pStyle w:val="Corpsdetexte2"/>
        <w:rPr>
          <w:color w:val="auto"/>
          <w:szCs w:val="24"/>
        </w:rPr>
      </w:pPr>
    </w:p>
    <w:p w:rsidR="00D24AFB" w:rsidRDefault="00DC2F3E">
      <w:pPr>
        <w:pStyle w:val="Corpsdetexte2"/>
        <w:rPr>
          <w:color w:val="auto"/>
          <w:szCs w:val="24"/>
        </w:rPr>
      </w:pPr>
      <w:r>
        <w:rPr>
          <w:color w:val="auto"/>
          <w:szCs w:val="24"/>
        </w:rPr>
        <w:t xml:space="preserve">L'inattendu, en fait, traverse le champ de l'attendu. </w:t>
      </w:r>
    </w:p>
    <w:p w:rsidR="00D24AFB" w:rsidRDefault="00D24AFB">
      <w:pPr>
        <w:pStyle w:val="Corpsdetexte2"/>
        <w:rPr>
          <w:color w:val="auto"/>
          <w:szCs w:val="24"/>
        </w:rPr>
      </w:pPr>
    </w:p>
    <w:p w:rsidR="00DC2F3E" w:rsidRDefault="00DC2F3E">
      <w:pPr>
        <w:pStyle w:val="Corpsdetexte2"/>
        <w:rPr>
          <w:color w:val="auto"/>
          <w:szCs w:val="24"/>
        </w:rPr>
      </w:pPr>
      <w:r>
        <w:rPr>
          <w:color w:val="auto"/>
          <w:szCs w:val="24"/>
        </w:rPr>
        <w:t>Autour de ce jeu de l'attente…</w:t>
      </w:r>
    </w:p>
    <w:p w:rsidR="00D24AFB" w:rsidRDefault="00DC2F3E">
      <w:pPr>
        <w:pStyle w:val="Corpsdetexte2"/>
        <w:ind w:left="708"/>
        <w:rPr>
          <w:color w:val="auto"/>
          <w:szCs w:val="24"/>
        </w:rPr>
      </w:pPr>
      <w:r>
        <w:rPr>
          <w:color w:val="auto"/>
          <w:szCs w:val="24"/>
        </w:rPr>
        <w:t xml:space="preserve">et faisant face à l'angoisse, comme FREUD </w:t>
      </w:r>
    </w:p>
    <w:p w:rsidR="00D24AFB" w:rsidRDefault="00DC2F3E">
      <w:pPr>
        <w:pStyle w:val="Corpsdetexte2"/>
        <w:ind w:left="708"/>
        <w:rPr>
          <w:color w:val="auto"/>
          <w:szCs w:val="24"/>
        </w:rPr>
      </w:pPr>
      <w:r>
        <w:rPr>
          <w:color w:val="auto"/>
          <w:szCs w:val="24"/>
        </w:rPr>
        <w:t>lui</w:t>
      </w:r>
      <w:r w:rsidR="004153C7">
        <w:rPr>
          <w:color w:val="auto"/>
          <w:szCs w:val="24"/>
        </w:rPr>
        <w:t>–</w:t>
      </w:r>
      <w:r>
        <w:rPr>
          <w:color w:val="auto"/>
          <w:szCs w:val="24"/>
        </w:rPr>
        <w:t xml:space="preserve">même, dans des textes fondamentaux </w:t>
      </w:r>
    </w:p>
    <w:p w:rsidR="00DC2F3E" w:rsidRDefault="00DC2F3E">
      <w:pPr>
        <w:pStyle w:val="Corpsdetexte2"/>
        <w:ind w:left="708"/>
        <w:rPr>
          <w:color w:val="auto"/>
          <w:szCs w:val="24"/>
        </w:rPr>
      </w:pPr>
      <w:r>
        <w:rPr>
          <w:color w:val="auto"/>
          <w:szCs w:val="24"/>
        </w:rPr>
        <w:t xml:space="preserve">sur ce thème l'a formulé </w:t>
      </w:r>
    </w:p>
    <w:p w:rsidR="00DC2F3E" w:rsidRDefault="00DC2F3E">
      <w:pPr>
        <w:pStyle w:val="Corpsdetexte2"/>
        <w:rPr>
          <w:color w:val="auto"/>
          <w:szCs w:val="24"/>
        </w:rPr>
      </w:pPr>
      <w:r>
        <w:rPr>
          <w:color w:val="auto"/>
          <w:szCs w:val="24"/>
        </w:rPr>
        <w:t xml:space="preserve">…autour de ce champ de l'attente, nous devons décrire le statut de ce qu'il en est du désir de l'analyste. </w:t>
      </w:r>
    </w:p>
    <w:p w:rsidR="00D24AFB" w:rsidRDefault="00D24AFB">
      <w:pPr>
        <w:pStyle w:val="Corpsdetexte2"/>
        <w:rPr>
          <w:color w:val="auto"/>
          <w:szCs w:val="24"/>
        </w:rPr>
      </w:pPr>
    </w:p>
    <w:p w:rsidR="00D24AFB" w:rsidRDefault="00DC2F3E">
      <w:pPr>
        <w:pStyle w:val="Corpsdetexte2"/>
        <w:rPr>
          <w:color w:val="auto"/>
          <w:szCs w:val="24"/>
        </w:rPr>
      </w:pPr>
      <w:r>
        <w:rPr>
          <w:color w:val="auto"/>
          <w:szCs w:val="24"/>
        </w:rPr>
        <w:t xml:space="preserve">C'est ce que je reprendrai dans </w:t>
      </w:r>
      <w:r w:rsidR="00D24AFB">
        <w:rPr>
          <w:color w:val="auto"/>
          <w:szCs w:val="24"/>
        </w:rPr>
        <w:t>quinze</w:t>
      </w:r>
      <w:r>
        <w:rPr>
          <w:color w:val="auto"/>
          <w:szCs w:val="24"/>
        </w:rPr>
        <w:t xml:space="preserve"> jours puisque </w:t>
      </w:r>
    </w:p>
    <w:p w:rsidR="00DC2F3E" w:rsidRDefault="00DC2F3E">
      <w:pPr>
        <w:pStyle w:val="Corpsdetexte2"/>
        <w:rPr>
          <w:color w:val="auto"/>
          <w:szCs w:val="24"/>
        </w:rPr>
      </w:pPr>
      <w:r>
        <w:rPr>
          <w:color w:val="auto"/>
          <w:szCs w:val="24"/>
        </w:rPr>
        <w:t>la prochaine fois, nous aurons un séminaire fermé.</w:t>
      </w:r>
    </w:p>
    <w:p w:rsidR="00DC2F3E" w:rsidRDefault="00DC2F3E">
      <w:pPr>
        <w:pStyle w:val="Corpsdetexte2"/>
        <w:rPr>
          <w:color w:val="auto"/>
          <w:szCs w:val="24"/>
        </w:rPr>
      </w:pPr>
    </w:p>
    <w:p w:rsidR="00DC2F3E" w:rsidRDefault="00DC2F3E">
      <w:pPr>
        <w:pStyle w:val="Corpsdetexte2"/>
        <w:outlineLvl w:val="0"/>
      </w:pPr>
      <w:r>
        <w:t xml:space="preserve">                                   </w:t>
      </w:r>
      <w:r>
        <w:rPr>
          <w:color w:val="auto"/>
          <w:szCs w:val="24"/>
        </w:rPr>
        <w:t xml:space="preserve">                               </w:t>
      </w:r>
    </w:p>
    <w:p w:rsidR="00DC2F3E" w:rsidRDefault="00DC2F3E">
      <w:pPr>
        <w:pStyle w:val="Corpsdetexte2"/>
      </w:pPr>
      <w:r>
        <w:br w:type="page"/>
      </w:r>
    </w:p>
    <w:p w:rsidR="00DC2F3E" w:rsidRDefault="00DC2F3E">
      <w:pPr>
        <w:pStyle w:val="Corpsdetexte2"/>
      </w:pPr>
      <w:r w:rsidRPr="00DC1ED5">
        <w:rPr>
          <w:rFonts w:ascii="Garamond" w:hAnsi="Garamond"/>
          <w:color w:val="C00000"/>
          <w:szCs w:val="24"/>
        </w:rPr>
        <w:lastRenderedPageBreak/>
        <w:t>26 M</w:t>
      </w:r>
      <w:bookmarkStart w:id="66" w:name="Mai_26"/>
      <w:bookmarkEnd w:id="66"/>
      <w:r w:rsidRPr="00DC1ED5">
        <w:rPr>
          <w:rFonts w:ascii="Garamond" w:hAnsi="Garamond"/>
          <w:color w:val="C00000"/>
          <w:szCs w:val="24"/>
        </w:rPr>
        <w:t>ai l965</w:t>
      </w:r>
      <w:r>
        <w:rPr>
          <w:color w:val="auto"/>
          <w:szCs w:val="24"/>
        </w:rPr>
        <w:t xml:space="preserve">                                </w:t>
      </w:r>
      <w:r w:rsidR="003B45D2">
        <w:rPr>
          <w:color w:val="auto"/>
          <w:szCs w:val="24"/>
        </w:rPr>
        <w:t xml:space="preserve">  </w:t>
      </w:r>
      <w:r>
        <w:rPr>
          <w:color w:val="auto"/>
          <w:szCs w:val="24"/>
        </w:rPr>
        <w:t xml:space="preserve"> </w:t>
      </w:r>
      <w:hyperlink w:anchor="retourtable" w:history="1">
        <w:hyperlink w:anchor="retourtable" w:history="1">
          <w:hyperlink w:anchor="Table_des_seances" w:history="1">
            <w:r>
              <w:rPr>
                <w:rStyle w:val="Lienhypertexte"/>
                <w:rFonts w:ascii="Garamond" w:hAnsi="Garamond" w:cs="Times New Roman"/>
                <w:sz w:val="20"/>
              </w:rPr>
              <w:t>Table des séances</w:t>
            </w:r>
          </w:hyperlink>
        </w:hyperlink>
      </w:hyperlink>
    </w:p>
    <w:p w:rsidR="00DC2F3E" w:rsidRDefault="00DC2F3E">
      <w:pPr>
        <w:pStyle w:val="Corpsdetexte2"/>
      </w:pPr>
    </w:p>
    <w:p w:rsidR="00DC2F3E" w:rsidRDefault="00DC2F3E">
      <w:pPr>
        <w:pStyle w:val="Corpsdetexte2"/>
      </w:pPr>
    </w:p>
    <w:p w:rsidR="00DC2F3E" w:rsidRDefault="00DC2F3E">
      <w:pPr>
        <w:pStyle w:val="Corpsdetexte2"/>
      </w:pPr>
      <w:r>
        <w:t xml:space="preserve">        </w:t>
      </w:r>
    </w:p>
    <w:p w:rsidR="00DC2F3E" w:rsidRDefault="00DC2F3E">
      <w:pPr>
        <w:pStyle w:val="Corpsdetexte2"/>
      </w:pPr>
    </w:p>
    <w:p w:rsidR="00DC2F3E" w:rsidRPr="003B45D2" w:rsidRDefault="00DC2F3E">
      <w:pPr>
        <w:pStyle w:val="Corpsdetexte2"/>
        <w:rPr>
          <w:rFonts w:ascii="Garamond" w:hAnsi="Garamond"/>
          <w:color w:val="0000CC"/>
          <w:sz w:val="24"/>
          <w:szCs w:val="24"/>
        </w:rPr>
      </w:pPr>
      <w:r>
        <w:t xml:space="preserve">      </w:t>
      </w:r>
      <w:r w:rsidR="003B45D2">
        <w:t xml:space="preserve">  </w:t>
      </w:r>
      <w:r>
        <w:t xml:space="preserve"> </w:t>
      </w:r>
      <w:hyperlink w:anchor="LECLAIRE2605" w:history="1">
        <w:r w:rsidRPr="003B45D2">
          <w:rPr>
            <w:rStyle w:val="Lienhypertexte"/>
            <w:rFonts w:ascii="Garamond" w:hAnsi="Garamond"/>
            <w:color w:val="0000CC"/>
            <w:sz w:val="24"/>
            <w:szCs w:val="24"/>
          </w:rPr>
          <w:t>LECLAIRE</w:t>
        </w:r>
      </w:hyperlink>
      <w:r w:rsidRPr="003B45D2">
        <w:rPr>
          <w:rFonts w:ascii="Garamond" w:hAnsi="Garamond"/>
          <w:color w:val="0000CC"/>
          <w:sz w:val="24"/>
          <w:szCs w:val="24"/>
        </w:rPr>
        <w:t xml:space="preserve">    </w:t>
      </w:r>
      <w:hyperlink w:anchor="AUDOUARD2605" w:history="1">
        <w:r w:rsidRPr="003B45D2">
          <w:rPr>
            <w:rStyle w:val="Lienhypertexte"/>
            <w:rFonts w:ascii="Garamond" w:hAnsi="Garamond"/>
            <w:color w:val="0000CC"/>
            <w:sz w:val="24"/>
            <w:szCs w:val="24"/>
          </w:rPr>
          <w:t>AUDOUARD</w:t>
        </w:r>
      </w:hyperlink>
      <w:r w:rsidRPr="003B45D2">
        <w:rPr>
          <w:rFonts w:ascii="Garamond" w:hAnsi="Garamond"/>
          <w:color w:val="0000CC"/>
          <w:sz w:val="24"/>
          <w:szCs w:val="24"/>
        </w:rPr>
        <w:t xml:space="preserve">    </w:t>
      </w:r>
      <w:hyperlink w:anchor="KAUFMANN2605" w:history="1">
        <w:r w:rsidRPr="003B45D2">
          <w:rPr>
            <w:rStyle w:val="Lienhypertexte"/>
            <w:rFonts w:ascii="Garamond" w:hAnsi="Garamond"/>
            <w:color w:val="0000CC"/>
            <w:sz w:val="24"/>
            <w:szCs w:val="24"/>
          </w:rPr>
          <w:t>KAUFMANN</w:t>
        </w:r>
      </w:hyperlink>
    </w:p>
    <w:p w:rsidR="00DC2F3E" w:rsidRDefault="00DC2F3E">
      <w:pPr>
        <w:pStyle w:val="Corpsdetexte2"/>
      </w:pPr>
    </w:p>
    <w:p w:rsidR="00DC2F3E" w:rsidRDefault="00DC2F3E">
      <w:pPr>
        <w:pStyle w:val="Corpsdetexte2"/>
      </w:pPr>
    </w:p>
    <w:p w:rsidR="00DC2F3E" w:rsidRDefault="00DC2F3E">
      <w:pPr>
        <w:pStyle w:val="Corpsdetexte2"/>
      </w:pPr>
    </w:p>
    <w:p w:rsidR="00DC2F3E" w:rsidRDefault="00DC2F3E">
      <w:pPr>
        <w:pStyle w:val="Corpsdetexte2"/>
      </w:pPr>
    </w:p>
    <w:p w:rsidR="00DC2F3E" w:rsidRDefault="00DC2F3E">
      <w:pPr>
        <w:pStyle w:val="Corpsdetexte2"/>
      </w:pPr>
      <w:r>
        <w:t xml:space="preserve">Dans </w:t>
      </w:r>
      <w:r w:rsidRPr="00F176A8">
        <w:rPr>
          <w:i/>
          <w:sz w:val="24"/>
          <w:szCs w:val="24"/>
        </w:rPr>
        <w:t xml:space="preserve">ces premiers pas de mon </w:t>
      </w:r>
      <w:r w:rsidRPr="00F176A8">
        <w:rPr>
          <w:rFonts w:ascii="Times New Roman" w:hAnsi="Times New Roman" w:cs="Times New Roman"/>
          <w:i/>
          <w:sz w:val="24"/>
          <w:szCs w:val="24"/>
        </w:rPr>
        <w:t>séminaire fermé</w:t>
      </w:r>
      <w:r>
        <w:t>,</w:t>
      </w:r>
      <w:r>
        <w:rPr>
          <w:i/>
          <w:iCs/>
        </w:rPr>
        <w:t xml:space="preserve"> </w:t>
      </w:r>
      <w:r>
        <w:t>il est obligé, bien sûr, que les choses ne prennent pas tout de suite, ni leur forme, ni leur style, ni leur méthode et que certaines choses restent en suspens.</w:t>
      </w:r>
    </w:p>
    <w:p w:rsidR="003B45D2" w:rsidRDefault="003B45D2">
      <w:pPr>
        <w:pStyle w:val="Corpsdetexte2"/>
      </w:pPr>
    </w:p>
    <w:p w:rsidR="003B45D2" w:rsidRDefault="00DC2F3E">
      <w:pPr>
        <w:pStyle w:val="Corpsdetexte2"/>
      </w:pPr>
      <w:r>
        <w:t>Notre ami LECLAIRE a trouvé dommage qu'il n'y ait eu ici aucune réponse</w:t>
      </w:r>
      <w:r w:rsidR="003B45D2">
        <w:t>,</w:t>
      </w:r>
      <w:r>
        <w:t xml:space="preserve"> </w:t>
      </w:r>
      <w:r w:rsidR="003B45D2">
        <w:t>j</w:t>
      </w:r>
      <w:r>
        <w:t xml:space="preserve">e veux dire publique, </w:t>
      </w:r>
    </w:p>
    <w:p w:rsidR="00DC2F3E" w:rsidRDefault="00DC2F3E">
      <w:pPr>
        <w:pStyle w:val="Corpsdetexte2"/>
      </w:pPr>
      <w:r>
        <w:t>à ce qu'a écrit Jacques</w:t>
      </w:r>
      <w:r w:rsidR="004153C7">
        <w:t>–</w:t>
      </w:r>
      <w:r>
        <w:t>alain MILLER et dont le texte a été mis à la disposition de tous.</w:t>
      </w:r>
    </w:p>
    <w:p w:rsidR="00DC2F3E" w:rsidRDefault="00DC2F3E">
      <w:pPr>
        <w:pStyle w:val="Corpsdetexte2"/>
      </w:pPr>
    </w:p>
    <w:p w:rsidR="003B45D2" w:rsidRDefault="00DC2F3E">
      <w:pPr>
        <w:pStyle w:val="Corpsdetexte2"/>
      </w:pPr>
      <w:r>
        <w:t xml:space="preserve">Alors, je donne d'abord la parole à LECLAIRE </w:t>
      </w:r>
    </w:p>
    <w:p w:rsidR="003B45D2" w:rsidRDefault="00DC2F3E">
      <w:pPr>
        <w:pStyle w:val="Corpsdetexte2"/>
      </w:pPr>
      <w:r>
        <w:t xml:space="preserve">qui va apporter à ce propos quelques remarques </w:t>
      </w:r>
    </w:p>
    <w:p w:rsidR="003B45D2" w:rsidRDefault="00DC2F3E">
      <w:pPr>
        <w:pStyle w:val="Corpsdetexte2"/>
      </w:pPr>
      <w:r>
        <w:t xml:space="preserve">qui n'auront pas simplement l'intérêt protocolaire </w:t>
      </w:r>
    </w:p>
    <w:p w:rsidR="003B45D2" w:rsidRDefault="00DC2F3E">
      <w:pPr>
        <w:pStyle w:val="Corpsdetexte2"/>
      </w:pPr>
      <w:r>
        <w:t xml:space="preserve">de marquer le coup de l'importance de ce texte </w:t>
      </w:r>
    </w:p>
    <w:p w:rsidR="00DC2F3E" w:rsidRDefault="00DC2F3E">
      <w:pPr>
        <w:pStyle w:val="Corpsdetexte2"/>
      </w:pPr>
      <w:r>
        <w:t>de Jacques</w:t>
      </w:r>
      <w:r w:rsidR="004153C7">
        <w:t>–</w:t>
      </w:r>
      <w:r>
        <w:t xml:space="preserve">alain MILLER </w:t>
      </w:r>
      <w:r w:rsidR="003B45D2">
        <w:t>mais</w:t>
      </w:r>
      <w:r>
        <w:t xml:space="preserve"> d'y apporter une réponse proprement analytique.</w:t>
      </w:r>
    </w:p>
    <w:p w:rsidR="00DC2F3E" w:rsidRDefault="00DC2F3E">
      <w:pPr>
        <w:pStyle w:val="Corpsdetexte2"/>
      </w:pPr>
    </w:p>
    <w:p w:rsidR="00DC2F3E" w:rsidRDefault="00DC2F3E">
      <w:pPr>
        <w:pStyle w:val="Corpsdetexte2"/>
      </w:pPr>
      <w:r>
        <w:t xml:space="preserve">Cette intervention de LECLAIRE va être brève. </w:t>
      </w:r>
    </w:p>
    <w:p w:rsidR="00B7726C" w:rsidRDefault="00DC2F3E" w:rsidP="003B45D2">
      <w:pPr>
        <w:pStyle w:val="Corpsdetexte2"/>
      </w:pPr>
      <w:r>
        <w:t>Jacques</w:t>
      </w:r>
      <w:r w:rsidR="004153C7">
        <w:t>–</w:t>
      </w:r>
      <w:r>
        <w:t xml:space="preserve">alain MILLER lui répondra s'il le juge bon </w:t>
      </w:r>
    </w:p>
    <w:p w:rsidR="00F176A8" w:rsidRDefault="00DC2F3E" w:rsidP="003B45D2">
      <w:pPr>
        <w:pStyle w:val="Corpsdetexte2"/>
      </w:pPr>
      <w:r>
        <w:t xml:space="preserve">et opportun. Ça ne doit pas non plus trop mordre </w:t>
      </w:r>
    </w:p>
    <w:p w:rsidR="003B45D2" w:rsidRDefault="00DC2F3E" w:rsidP="003B45D2">
      <w:pPr>
        <w:pStyle w:val="Corpsdetexte2"/>
      </w:pPr>
      <w:r>
        <w:t xml:space="preserve">sur l'ensemble de notre séance d'aujourd'hui qui, </w:t>
      </w:r>
    </w:p>
    <w:p w:rsidR="003B45D2" w:rsidRDefault="00DC2F3E" w:rsidP="003B45D2">
      <w:pPr>
        <w:pStyle w:val="Corpsdetexte2"/>
      </w:pPr>
      <w:r>
        <w:t xml:space="preserve">je vous le rappelle, est consacrée à l'attention </w:t>
      </w:r>
    </w:p>
    <w:p w:rsidR="003B45D2" w:rsidRDefault="00DC2F3E" w:rsidP="003B45D2">
      <w:pPr>
        <w:pStyle w:val="Corpsdetexte2"/>
      </w:pPr>
      <w:r>
        <w:t xml:space="preserve">que j'ai demandé qu'on porte au texte du </w:t>
      </w:r>
      <w:r w:rsidRPr="003B45D2">
        <w:rPr>
          <w:rFonts w:ascii="Times New Roman" w:hAnsi="Times New Roman" w:cs="Times New Roman"/>
          <w:i/>
          <w:iCs/>
          <w:sz w:val="24"/>
        </w:rPr>
        <w:t>Sophiste</w:t>
      </w:r>
      <w:r>
        <w:t xml:space="preserve"> </w:t>
      </w:r>
    </w:p>
    <w:p w:rsidR="003B45D2" w:rsidRDefault="00DC2F3E" w:rsidP="003B45D2">
      <w:pPr>
        <w:pStyle w:val="Corpsdetexte2"/>
      </w:pPr>
      <w:r>
        <w:t xml:space="preserve">et sur lequel interviendront, en deux communications aussi </w:t>
      </w:r>
      <w:r w:rsidRPr="003B45D2">
        <w:rPr>
          <w:i/>
          <w:sz w:val="24"/>
          <w:szCs w:val="24"/>
        </w:rPr>
        <w:t>nourries</w:t>
      </w:r>
      <w:r w:rsidR="003B45D2">
        <w:t>…</w:t>
      </w:r>
      <w:r>
        <w:t xml:space="preserve"> </w:t>
      </w:r>
    </w:p>
    <w:p w:rsidR="003B45D2" w:rsidRDefault="00DC2F3E" w:rsidP="003B45D2">
      <w:pPr>
        <w:pStyle w:val="Corpsdetexte2"/>
        <w:ind w:firstLine="708"/>
      </w:pPr>
      <w:r>
        <w:t>donc nous avons un très lourd programme</w:t>
      </w:r>
    </w:p>
    <w:p w:rsidR="00F176A8" w:rsidRDefault="003B45D2">
      <w:pPr>
        <w:pStyle w:val="Corpsdetexte2"/>
      </w:pPr>
      <w:r>
        <w:t>…</w:t>
      </w:r>
      <w:r w:rsidR="00DC2F3E">
        <w:t>AUDOUARD d'abord, KAUFMANN ensuite.</w:t>
      </w:r>
    </w:p>
    <w:p w:rsidR="00F176A8" w:rsidRDefault="00F176A8">
      <w:pPr>
        <w:suppressAutoHyphens w:val="0"/>
        <w:rPr>
          <w:rFonts w:ascii="Courier New" w:hAnsi="Courier New" w:cs="Courier New"/>
          <w:color w:val="000000"/>
          <w:sz w:val="28"/>
          <w:szCs w:val="14"/>
        </w:rPr>
      </w:pPr>
      <w:r>
        <w:br w:type="page"/>
      </w:r>
    </w:p>
    <w:p w:rsidR="00DC2F3E" w:rsidRPr="003B45D2" w:rsidRDefault="00E82136">
      <w:pPr>
        <w:pStyle w:val="Corpsdetexte2"/>
        <w:outlineLvl w:val="0"/>
        <w:rPr>
          <w:rFonts w:ascii="Garamond" w:hAnsi="Garamond"/>
          <w:color w:val="0000CC"/>
          <w:sz w:val="24"/>
          <w:szCs w:val="24"/>
        </w:rPr>
      </w:pPr>
      <w:hyperlink w:anchor="Mai_26" w:history="1">
        <w:r w:rsidR="00CC59B2" w:rsidRPr="003B45D2">
          <w:rPr>
            <w:rStyle w:val="Lienhypertexte"/>
            <w:rFonts w:ascii="Garamond" w:hAnsi="Garamond"/>
            <w:color w:val="0000CC"/>
            <w:sz w:val="24"/>
            <w:szCs w:val="24"/>
          </w:rPr>
          <w:t xml:space="preserve">Serge </w:t>
        </w:r>
        <w:r w:rsidR="00DC2F3E" w:rsidRPr="003B45D2">
          <w:rPr>
            <w:rStyle w:val="Lienhypertexte"/>
            <w:rFonts w:ascii="Garamond" w:hAnsi="Garamond"/>
            <w:color w:val="0000CC"/>
            <w:sz w:val="24"/>
            <w:szCs w:val="24"/>
          </w:rPr>
          <w:t>LE</w:t>
        </w:r>
        <w:bookmarkStart w:id="67" w:name="LECLAIRE2605"/>
        <w:bookmarkEnd w:id="67"/>
        <w:r w:rsidR="00DC2F3E" w:rsidRPr="003B45D2">
          <w:rPr>
            <w:rStyle w:val="Lienhypertexte"/>
            <w:rFonts w:ascii="Garamond" w:hAnsi="Garamond"/>
            <w:color w:val="0000CC"/>
            <w:sz w:val="24"/>
            <w:szCs w:val="24"/>
          </w:rPr>
          <w:t>CLAIRE</w:t>
        </w:r>
      </w:hyperlink>
    </w:p>
    <w:p w:rsidR="00DC2F3E" w:rsidRDefault="00DC2F3E">
      <w:pPr>
        <w:pStyle w:val="Corpsdetexte2"/>
      </w:pPr>
    </w:p>
    <w:p w:rsidR="003B45D2" w:rsidRDefault="00DC2F3E">
      <w:pPr>
        <w:pStyle w:val="Corpsdetexte2"/>
      </w:pPr>
      <w:r>
        <w:t>Je vais essayer d'être bref, et néanmoins de répondre à MILLER, c'est</w:t>
      </w:r>
      <w:r w:rsidR="004153C7">
        <w:t>–</w:t>
      </w:r>
      <w:r>
        <w:t>à</w:t>
      </w:r>
      <w:r w:rsidR="004153C7">
        <w:t>–</w:t>
      </w:r>
      <w:r>
        <w:t xml:space="preserve">dire, pour annoncer tout de suite la couleur, de tenter de dire en quoi la position </w:t>
      </w:r>
    </w:p>
    <w:p w:rsidR="003B45D2" w:rsidRDefault="00DC2F3E">
      <w:pPr>
        <w:pStyle w:val="Corpsdetexte2"/>
      </w:pPr>
      <w:r>
        <w:t xml:space="preserve">du psychanalyste est irréductible à toute autre </w:t>
      </w:r>
    </w:p>
    <w:p w:rsidR="00DC2F3E" w:rsidRDefault="00DC2F3E">
      <w:pPr>
        <w:pStyle w:val="Corpsdetexte2"/>
      </w:pPr>
      <w:r>
        <w:t>et je dirai même</w:t>
      </w:r>
      <w:r>
        <w:rPr>
          <w:i/>
          <w:iCs/>
        </w:rPr>
        <w:t xml:space="preserve"> </w:t>
      </w:r>
      <w:r>
        <w:t>plus : non seulement irréductible mais peut</w:t>
      </w:r>
      <w:r w:rsidR="004153C7">
        <w:t>–</w:t>
      </w:r>
      <w:r>
        <w:t>être, à proprement parler, inconcevable.</w:t>
      </w:r>
    </w:p>
    <w:p w:rsidR="00DC2F3E" w:rsidRDefault="00DC2F3E">
      <w:pPr>
        <w:pStyle w:val="Corpsdetexte2"/>
      </w:pPr>
      <w:r>
        <w:t xml:space="preserve">Je le ferai en prenant appui sur le texte de MILLER, du </w:t>
      </w:r>
      <w:r w:rsidRPr="003B45D2">
        <w:rPr>
          <w:rFonts w:ascii="Garamond" w:hAnsi="Garamond"/>
          <w:sz w:val="24"/>
          <w:szCs w:val="24"/>
        </w:rPr>
        <w:t>24</w:t>
      </w:r>
      <w:r w:rsidRPr="003B45D2">
        <w:rPr>
          <w:rFonts w:ascii="Garamond" w:hAnsi="Garamond"/>
          <w:i/>
          <w:iCs/>
          <w:sz w:val="24"/>
          <w:szCs w:val="24"/>
        </w:rPr>
        <w:t xml:space="preserve"> </w:t>
      </w:r>
      <w:r w:rsidRPr="003B45D2">
        <w:rPr>
          <w:rFonts w:ascii="Garamond" w:hAnsi="Garamond"/>
          <w:sz w:val="24"/>
          <w:szCs w:val="24"/>
        </w:rPr>
        <w:t>Février</w:t>
      </w:r>
      <w:r>
        <w:t xml:space="preserve"> et plus précisément encore, sur ce qui en fait la fascinante perfection.</w:t>
      </w:r>
    </w:p>
    <w:p w:rsidR="003B45D2" w:rsidRDefault="003B45D2">
      <w:pPr>
        <w:pStyle w:val="Corpsdetexte2"/>
      </w:pPr>
    </w:p>
    <w:p w:rsidR="003B45D2" w:rsidRDefault="00DC2F3E">
      <w:pPr>
        <w:pStyle w:val="Corpsdetexte2"/>
      </w:pPr>
      <w:r>
        <w:t xml:space="preserve">Dans sa passionnante entreprise d'interroger </w:t>
      </w:r>
    </w:p>
    <w:p w:rsidR="00B7726C" w:rsidRDefault="00DC2F3E">
      <w:pPr>
        <w:pStyle w:val="Corpsdetexte2"/>
      </w:pPr>
      <w:r>
        <w:t xml:space="preserve">les fondements de la logique, de la logique </w:t>
      </w:r>
    </w:p>
    <w:p w:rsidR="003B45D2" w:rsidRDefault="00DC2F3E">
      <w:pPr>
        <w:pStyle w:val="Corpsdetexte2"/>
      </w:pPr>
      <w:r>
        <w:t>qu'il nomme </w:t>
      </w:r>
      <w:r w:rsidR="003B45D2">
        <w:t>« </w:t>
      </w:r>
      <w:r w:rsidRPr="003B45D2">
        <w:rPr>
          <w:rFonts w:ascii="Times New Roman" w:hAnsi="Times New Roman" w:cs="Times New Roman"/>
          <w:i/>
          <w:iCs/>
          <w:sz w:val="24"/>
          <w:szCs w:val="24"/>
        </w:rPr>
        <w:t>logicienne</w:t>
      </w:r>
      <w:r w:rsidR="003B45D2">
        <w:rPr>
          <w:iCs/>
        </w:rPr>
        <w:t> »</w:t>
      </w:r>
      <w:r>
        <w:t xml:space="preserve">, et de rassembler dans l'œuvre de LACAN les éléments d'une logique du signifiant, MILLER en arrive à nous présenter un très merveilleux discours et je ne lui dissimulerai pas la </w:t>
      </w:r>
      <w:r w:rsidRPr="003B45D2">
        <w:rPr>
          <w:i/>
          <w:sz w:val="24"/>
          <w:szCs w:val="24"/>
        </w:rPr>
        <w:t>satisfaction</w:t>
      </w:r>
      <w:r>
        <w:t xml:space="preserve"> que j'ai eu à le lire, puisque les circonstances </w:t>
      </w:r>
    </w:p>
    <w:p w:rsidR="00DC2F3E" w:rsidRDefault="00DC2F3E">
      <w:pPr>
        <w:pStyle w:val="Corpsdetexte2"/>
      </w:pPr>
      <w:r>
        <w:t>ne m'avaient pas donné l'occasion de l'entendre.</w:t>
      </w:r>
    </w:p>
    <w:p w:rsidR="00DC2F3E" w:rsidRDefault="00DC2F3E">
      <w:pPr>
        <w:pStyle w:val="Corpsdetexte2"/>
      </w:pPr>
    </w:p>
    <w:p w:rsidR="00DC2F3E" w:rsidRDefault="00DC2F3E">
      <w:pPr>
        <w:pStyle w:val="Corpsdetexte2"/>
      </w:pPr>
      <w:r>
        <w:t>L'essai de MILLER a</w:t>
      </w:r>
      <w:r w:rsidR="003B45D2">
        <w:t xml:space="preserve"> </w:t>
      </w:r>
      <w:r w:rsidR="004153C7">
        <w:t>–</w:t>
      </w:r>
      <w:r w:rsidR="003B45D2">
        <w:t xml:space="preserve"> </w:t>
      </w:r>
      <w:r>
        <w:t>je crois</w:t>
      </w:r>
      <w:r w:rsidR="003B45D2">
        <w:t xml:space="preserve"> </w:t>
      </w:r>
      <w:r w:rsidR="004153C7">
        <w:t>–</w:t>
      </w:r>
      <w:r>
        <w:t xml:space="preserve"> le souci d'être, comme son objet, un discours logique ou même archéologique, comme il le dit, et surtout un discours susceptible de comprendre l'autre discours, le discours issu de l'expérience analytique.</w:t>
      </w:r>
    </w:p>
    <w:p w:rsidR="003B45D2" w:rsidRDefault="003B45D2">
      <w:pPr>
        <w:pStyle w:val="Corpsdetexte2"/>
      </w:pPr>
    </w:p>
    <w:p w:rsidR="003B45D2" w:rsidRDefault="00DC2F3E">
      <w:pPr>
        <w:pStyle w:val="Corpsdetexte2"/>
      </w:pPr>
      <w:r>
        <w:t xml:space="preserve">Or, pour en venir à un tel discours, celui que MILLER a tenté de tenir, il faut si je puis dire, </w:t>
      </w:r>
    </w:p>
    <w:p w:rsidR="003B45D2" w:rsidRDefault="00DC2F3E">
      <w:pPr>
        <w:pStyle w:val="Corpsdetexte2"/>
      </w:pPr>
      <w:r>
        <w:t>tenir ferme le point qui, justement rend possible l'articulation d'un discours logique, c'est</w:t>
      </w:r>
      <w:r w:rsidR="004153C7">
        <w:t>–</w:t>
      </w:r>
      <w:r>
        <w:t>à</w:t>
      </w:r>
      <w:r w:rsidR="004153C7">
        <w:t>–</w:t>
      </w:r>
      <w:r>
        <w:t xml:space="preserve">dire </w:t>
      </w:r>
    </w:p>
    <w:p w:rsidR="003B45D2" w:rsidRDefault="00DC2F3E">
      <w:pPr>
        <w:pStyle w:val="Corpsdetexte2"/>
      </w:pPr>
      <w:r>
        <w:t>ce point qui nous est par lui</w:t>
      </w:r>
      <w:r w:rsidR="004153C7">
        <w:t>–</w:t>
      </w:r>
      <w:r>
        <w:t xml:space="preserve">même présenté comme </w:t>
      </w:r>
    </w:p>
    <w:p w:rsidR="00DC2F3E" w:rsidRDefault="00DC2F3E">
      <w:pPr>
        <w:pStyle w:val="Corpsdetexte2"/>
      </w:pPr>
      <w:r>
        <w:t xml:space="preserve">le point faible autant que le point crucial de tout discours, à savoir le </w:t>
      </w:r>
      <w:r w:rsidRPr="003B45D2">
        <w:rPr>
          <w:rFonts w:ascii="Times New Roman" w:hAnsi="Times New Roman" w:cs="Times New Roman"/>
          <w:i/>
          <w:iCs/>
          <w:color w:val="0000CC"/>
          <w:sz w:val="24"/>
          <w:szCs w:val="24"/>
        </w:rPr>
        <w:t>point de suture</w:t>
      </w:r>
      <w:r>
        <w:t>.</w:t>
      </w:r>
    </w:p>
    <w:p w:rsidR="003B45D2" w:rsidRDefault="003B45D2">
      <w:pPr>
        <w:pStyle w:val="Corpsdetexte2"/>
      </w:pPr>
    </w:p>
    <w:p w:rsidR="003B45D2" w:rsidRDefault="00DC2F3E">
      <w:pPr>
        <w:pStyle w:val="Corpsdetexte2"/>
      </w:pPr>
      <w:r>
        <w:t xml:space="preserve">Il faut comprendre, nous rappelle MILLER, </w:t>
      </w:r>
    </w:p>
    <w:p w:rsidR="00DC2F3E" w:rsidRDefault="00DC2F3E">
      <w:pPr>
        <w:pStyle w:val="Corpsdetexte2"/>
      </w:pPr>
      <w:r>
        <w:t>que la fonction de suturation, n'est pas particulière au philosophe. Il importe que vous soyez persuadés</w:t>
      </w:r>
      <w:r w:rsidR="003B45D2">
        <w:t>…</w:t>
      </w:r>
      <w:r>
        <w:t xml:space="preserve"> </w:t>
      </w:r>
    </w:p>
    <w:p w:rsidR="003B45D2" w:rsidRDefault="00DC2F3E" w:rsidP="003B45D2">
      <w:pPr>
        <w:pStyle w:val="Corpsdetexte2"/>
        <w:ind w:firstLine="708"/>
      </w:pPr>
      <w:r>
        <w:t>nous rappelle</w:t>
      </w:r>
      <w:r w:rsidR="004153C7">
        <w:t>–</w:t>
      </w:r>
      <w:r>
        <w:t>t—il, insiste</w:t>
      </w:r>
      <w:r w:rsidR="004153C7">
        <w:t>–</w:t>
      </w:r>
      <w:r>
        <w:t>t</w:t>
      </w:r>
      <w:r w:rsidR="004153C7">
        <w:t>–</w:t>
      </w:r>
      <w:r>
        <w:t xml:space="preserve">il même </w:t>
      </w:r>
    </w:p>
    <w:p w:rsidR="00DC2F3E" w:rsidRDefault="003B45D2">
      <w:pPr>
        <w:pStyle w:val="Corpsdetexte2"/>
      </w:pPr>
      <w:r>
        <w:t>…</w:t>
      </w:r>
      <w:r w:rsidR="00DC2F3E">
        <w:t xml:space="preserve">que le </w:t>
      </w:r>
      <w:r w:rsidR="00DC2F3E" w:rsidRPr="003B45D2">
        <w:rPr>
          <w:rFonts w:ascii="Times New Roman" w:hAnsi="Times New Roman" w:cs="Times New Roman"/>
          <w:i/>
          <w:sz w:val="24"/>
          <w:szCs w:val="24"/>
        </w:rPr>
        <w:t>logicien</w:t>
      </w:r>
      <w:r w:rsidR="00DC2F3E">
        <w:t xml:space="preserve">, comme le </w:t>
      </w:r>
      <w:r w:rsidR="00DC2F3E" w:rsidRPr="003B45D2">
        <w:rPr>
          <w:rFonts w:ascii="Times New Roman" w:hAnsi="Times New Roman" w:cs="Times New Roman"/>
          <w:i/>
          <w:sz w:val="24"/>
          <w:szCs w:val="24"/>
        </w:rPr>
        <w:t>linguiste</w:t>
      </w:r>
      <w:r w:rsidR="00DC2F3E">
        <w:t>, à son niveau suture.</w:t>
      </w:r>
    </w:p>
    <w:p w:rsidR="00B7726C" w:rsidRDefault="00B7726C">
      <w:pPr>
        <w:pStyle w:val="Corpsdetexte2"/>
      </w:pPr>
    </w:p>
    <w:p w:rsidR="00DC2F3E" w:rsidRDefault="00DC2F3E">
      <w:pPr>
        <w:pStyle w:val="Corpsdetexte2"/>
      </w:pPr>
      <w:r>
        <w:t>J'en suis bien persuadé</w:t>
      </w:r>
      <w:r w:rsidR="003B45D2">
        <w:t> :</w:t>
      </w:r>
      <w:r>
        <w:t xml:space="preserve"> </w:t>
      </w:r>
    </w:p>
    <w:p w:rsidR="00DC2F3E" w:rsidRDefault="003B45D2">
      <w:pPr>
        <w:pStyle w:val="Corpsdetexte2"/>
      </w:pPr>
      <w:r>
        <w:t>i</w:t>
      </w:r>
      <w:r w:rsidR="00DC2F3E">
        <w:t>l est clair que MILLER lui aussi</w:t>
      </w:r>
      <w:r>
        <w:t xml:space="preserve"> </w:t>
      </w:r>
      <w:r w:rsidR="004153C7">
        <w:t>–</w:t>
      </w:r>
      <w:r w:rsidR="00DC2F3E">
        <w:t xml:space="preserve"> logicien ou archéologue</w:t>
      </w:r>
      <w:r>
        <w:t xml:space="preserve"> </w:t>
      </w:r>
      <w:r w:rsidR="004153C7">
        <w:t>–</w:t>
      </w:r>
      <w:r w:rsidR="00DC2F3E">
        <w:t xml:space="preserve"> lui aussi suture. </w:t>
      </w:r>
    </w:p>
    <w:p w:rsidR="00DC2F3E" w:rsidRDefault="00DC2F3E">
      <w:pPr>
        <w:pStyle w:val="Corpsdetexte2"/>
      </w:pPr>
    </w:p>
    <w:p w:rsidR="003B45D2" w:rsidRDefault="00DC2F3E">
      <w:pPr>
        <w:pStyle w:val="Corpsdetexte2"/>
      </w:pPr>
      <w:r>
        <w:t>Mais voilà justement où est la différence : l'analyste, lui</w:t>
      </w:r>
      <w:r w:rsidR="003B45D2">
        <w:t>…</w:t>
      </w:r>
    </w:p>
    <w:p w:rsidR="003B45D2" w:rsidRDefault="00DC2F3E" w:rsidP="003B45D2">
      <w:pPr>
        <w:pStyle w:val="Corpsdetexte2"/>
        <w:ind w:left="708"/>
      </w:pPr>
      <w:r>
        <w:t xml:space="preserve">quoi qu'il en ait, et même quand </w:t>
      </w:r>
    </w:p>
    <w:p w:rsidR="003B45D2" w:rsidRDefault="00DC2F3E" w:rsidP="003B45D2">
      <w:pPr>
        <w:pStyle w:val="Corpsdetexte2"/>
        <w:ind w:left="708"/>
      </w:pPr>
      <w:r>
        <w:t>il tente de discourir sur l'analyse</w:t>
      </w:r>
    </w:p>
    <w:p w:rsidR="003B45D2" w:rsidRDefault="003B45D2">
      <w:pPr>
        <w:pStyle w:val="Corpsdetexte2"/>
      </w:pPr>
      <w:r>
        <w:t>…</w:t>
      </w:r>
      <w:r w:rsidR="00DC2F3E">
        <w:t xml:space="preserve">l'analyste ne suture pas, ou tout au moins, </w:t>
      </w:r>
    </w:p>
    <w:p w:rsidR="00B7726C" w:rsidRDefault="00DC2F3E">
      <w:pPr>
        <w:pStyle w:val="Corpsdetexte2"/>
      </w:pPr>
      <w:r>
        <w:t xml:space="preserve">il devrait s'efforcer, comment dire, de se garder </w:t>
      </w:r>
    </w:p>
    <w:p w:rsidR="00DC2F3E" w:rsidRDefault="00DC2F3E">
      <w:pPr>
        <w:pStyle w:val="Corpsdetexte2"/>
      </w:pPr>
      <w:r>
        <w:t>de cette passion.</w:t>
      </w:r>
    </w:p>
    <w:p w:rsidR="003B45D2" w:rsidRDefault="003B45D2">
      <w:pPr>
        <w:pStyle w:val="Corpsdetexte2"/>
      </w:pPr>
    </w:p>
    <w:p w:rsidR="003B45D2" w:rsidRDefault="00DC2F3E">
      <w:pPr>
        <w:pStyle w:val="Corpsdetexte2"/>
      </w:pPr>
      <w:r>
        <w:t xml:space="preserve">Je pourrais m'arrêter là. Ce serait évidemment </w:t>
      </w:r>
    </w:p>
    <w:p w:rsidR="00DC2F3E" w:rsidRDefault="00DC2F3E">
      <w:pPr>
        <w:pStyle w:val="Corpsdetexte2"/>
      </w:pPr>
      <w:r>
        <w:t xml:space="preserve">la forme la plus brève. Néanmoins, je voudrais essayer d'argumenter un petit peu plus. </w:t>
      </w:r>
    </w:p>
    <w:p w:rsidR="003B45D2" w:rsidRDefault="003B45D2">
      <w:pPr>
        <w:pStyle w:val="Corpsdetexte2"/>
      </w:pPr>
    </w:p>
    <w:p w:rsidR="00DC2F3E" w:rsidRDefault="003B45D2">
      <w:pPr>
        <w:pStyle w:val="Corpsdetexte2"/>
      </w:pPr>
      <w:r>
        <w:t>« </w:t>
      </w:r>
      <w:r w:rsidR="00DC2F3E" w:rsidRPr="003B45D2">
        <w:rPr>
          <w:rFonts w:ascii="Times New Roman" w:hAnsi="Times New Roman" w:cs="Times New Roman"/>
          <w:i/>
          <w:sz w:val="24"/>
          <w:szCs w:val="24"/>
        </w:rPr>
        <w:t>Suture</w:t>
      </w:r>
      <w:r>
        <w:t> »</w:t>
      </w:r>
      <w:r w:rsidR="00DC2F3E">
        <w:t xml:space="preserve">, c'est vite dit. </w:t>
      </w:r>
    </w:p>
    <w:p w:rsidR="00DC2F3E" w:rsidRDefault="00DC2F3E">
      <w:pPr>
        <w:pStyle w:val="Corpsdetexte2"/>
      </w:pPr>
      <w:r>
        <w:t>De quoi s'agit</w:t>
      </w:r>
      <w:r w:rsidR="004153C7">
        <w:t>–</w:t>
      </w:r>
      <w:r>
        <w:t xml:space="preserve">il au juste ? </w:t>
      </w:r>
    </w:p>
    <w:p w:rsidR="00DC2F3E" w:rsidRDefault="00DC2F3E">
      <w:pPr>
        <w:pStyle w:val="Corpsdetexte2"/>
      </w:pPr>
      <w:r>
        <w:t xml:space="preserve">En quoi consiste ce </w:t>
      </w:r>
      <w:r w:rsidRPr="003B45D2">
        <w:rPr>
          <w:rFonts w:ascii="Times New Roman" w:hAnsi="Times New Roman" w:cs="Times New Roman"/>
          <w:i/>
          <w:sz w:val="24"/>
          <w:szCs w:val="24"/>
        </w:rPr>
        <w:t>point de suture</w:t>
      </w:r>
      <w:r>
        <w:t xml:space="preserve"> dont il est fait état ?</w:t>
      </w:r>
    </w:p>
    <w:p w:rsidR="003B45D2" w:rsidRDefault="003B45D2">
      <w:pPr>
        <w:pStyle w:val="Corpsdetexte2"/>
      </w:pPr>
    </w:p>
    <w:p w:rsidR="003B45D2" w:rsidRDefault="00DC2F3E">
      <w:pPr>
        <w:pStyle w:val="Corpsdetexte2"/>
      </w:pPr>
      <w:r w:rsidRPr="003B45D2">
        <w:rPr>
          <w:rFonts w:ascii="Times New Roman" w:hAnsi="Times New Roman" w:cs="Times New Roman"/>
          <w:i/>
          <w:sz w:val="24"/>
          <w:szCs w:val="24"/>
        </w:rPr>
        <w:t>L'une des propositions</w:t>
      </w:r>
      <w:r>
        <w:t xml:space="preserve"> soulignées dans le texte de MILLER</w:t>
      </w:r>
      <w:r w:rsidR="003B45D2">
        <w:t>…</w:t>
      </w:r>
      <w:r>
        <w:t xml:space="preserve"> </w:t>
      </w:r>
    </w:p>
    <w:p w:rsidR="003B45D2" w:rsidRDefault="00DC2F3E" w:rsidP="003B45D2">
      <w:pPr>
        <w:pStyle w:val="Corpsdetexte2"/>
        <w:ind w:firstLine="708"/>
      </w:pPr>
      <w:r>
        <w:t>qui constitue l'un des axes, l'un des pivots</w:t>
      </w:r>
    </w:p>
    <w:p w:rsidR="00DC2F3E" w:rsidRDefault="003B45D2">
      <w:pPr>
        <w:pStyle w:val="Corpsdetexte2"/>
      </w:pPr>
      <w:r>
        <w:t>…</w:t>
      </w:r>
      <w:r w:rsidR="00DC2F3E">
        <w:t>est celle</w:t>
      </w:r>
      <w:r w:rsidR="004153C7">
        <w:t>–</w:t>
      </w:r>
      <w:r w:rsidR="00DC2F3E">
        <w:t>ci</w:t>
      </w:r>
      <w:r>
        <w:t xml:space="preserve">, </w:t>
      </w:r>
      <w:r w:rsidR="00DC2F3E">
        <w:t>c'est dans l'énoncé décisif que</w:t>
      </w:r>
      <w:r>
        <w:t> :</w:t>
      </w:r>
      <w:r w:rsidR="00DC2F3E">
        <w:t xml:space="preserve"> </w:t>
      </w:r>
    </w:p>
    <w:p w:rsidR="003B45D2" w:rsidRDefault="003B45D2">
      <w:pPr>
        <w:pStyle w:val="Corpsdetexte2"/>
      </w:pPr>
    </w:p>
    <w:p w:rsidR="003B45D2" w:rsidRDefault="00DC2F3E" w:rsidP="003B45D2">
      <w:pPr>
        <w:pStyle w:val="Corpsdetexte2"/>
        <w:ind w:left="708" w:firstLine="708"/>
      </w:pPr>
      <w:r>
        <w:t>« </w:t>
      </w:r>
      <w:r w:rsidR="003B45D2" w:rsidRPr="003B45D2">
        <w:rPr>
          <w:rFonts w:ascii="Times New Roman" w:hAnsi="Times New Roman" w:cs="Times New Roman"/>
          <w:i/>
          <w:sz w:val="22"/>
          <w:szCs w:val="22"/>
        </w:rPr>
        <w:t>L</w:t>
      </w:r>
      <w:r w:rsidRPr="003B45D2">
        <w:rPr>
          <w:rFonts w:ascii="Times New Roman" w:hAnsi="Times New Roman" w:cs="Times New Roman"/>
          <w:i/>
          <w:sz w:val="22"/>
          <w:szCs w:val="22"/>
        </w:rPr>
        <w:t>e nombre assigné au concept de la non</w:t>
      </w:r>
      <w:r w:rsidR="004153C7">
        <w:rPr>
          <w:rFonts w:ascii="Times New Roman" w:hAnsi="Times New Roman" w:cs="Times New Roman"/>
          <w:i/>
          <w:sz w:val="22"/>
          <w:szCs w:val="22"/>
        </w:rPr>
        <w:t>–</w:t>
      </w:r>
      <w:r w:rsidRPr="003B45D2">
        <w:rPr>
          <w:rFonts w:ascii="Times New Roman" w:hAnsi="Times New Roman" w:cs="Times New Roman"/>
          <w:i/>
          <w:sz w:val="22"/>
          <w:szCs w:val="22"/>
        </w:rPr>
        <w:t>identité à soi est zéro</w:t>
      </w:r>
      <w:r w:rsidR="003B45D2" w:rsidRPr="003B45D2">
        <w:rPr>
          <w:rFonts w:ascii="Times New Roman" w:hAnsi="Times New Roman" w:cs="Times New Roman"/>
          <w:i/>
          <w:sz w:val="22"/>
          <w:szCs w:val="22"/>
        </w:rPr>
        <w:t>.</w:t>
      </w:r>
      <w:r>
        <w:t xml:space="preserve"> » </w:t>
      </w:r>
    </w:p>
    <w:p w:rsidR="003B45D2" w:rsidRDefault="003B45D2">
      <w:pPr>
        <w:pStyle w:val="Corpsdetexte2"/>
      </w:pPr>
    </w:p>
    <w:p w:rsidR="00DC2F3E" w:rsidRDefault="00B7726C">
      <w:pPr>
        <w:pStyle w:val="Corpsdetexte2"/>
      </w:pPr>
      <w:r>
        <w:t>…</w:t>
      </w:r>
      <w:r w:rsidR="00DC2F3E">
        <w:t>que se suture le discours logique.</w:t>
      </w:r>
    </w:p>
    <w:p w:rsidR="003B45D2" w:rsidRDefault="003B45D2">
      <w:pPr>
        <w:pStyle w:val="Corpsdetexte2"/>
      </w:pPr>
    </w:p>
    <w:p w:rsidR="00DC2F3E" w:rsidRDefault="00DC2F3E">
      <w:pPr>
        <w:pStyle w:val="Corpsdetexte2"/>
      </w:pPr>
      <w:r>
        <w:t xml:space="preserve">Loin de moi l'idée de contester l'importance de cette remarque. Bien au contraire, elle est utile à l'analyste autant qu'au logicien. Mais, je voudrais aller plus loin et interroger l'intérêt de MILLER pour le concept de </w:t>
      </w:r>
      <w:r w:rsidR="003B45D2">
        <w:t>« </w:t>
      </w:r>
      <w:r w:rsidRPr="003B45D2">
        <w:rPr>
          <w:rFonts w:ascii="Times New Roman" w:hAnsi="Times New Roman" w:cs="Times New Roman"/>
          <w:i/>
          <w:sz w:val="24"/>
          <w:szCs w:val="24"/>
        </w:rPr>
        <w:t>la non</w:t>
      </w:r>
      <w:r w:rsidR="004153C7">
        <w:rPr>
          <w:rFonts w:ascii="Times New Roman" w:hAnsi="Times New Roman" w:cs="Times New Roman"/>
          <w:i/>
          <w:sz w:val="24"/>
          <w:szCs w:val="24"/>
        </w:rPr>
        <w:t>–</w:t>
      </w:r>
      <w:r w:rsidRPr="003B45D2">
        <w:rPr>
          <w:rFonts w:ascii="Times New Roman" w:hAnsi="Times New Roman" w:cs="Times New Roman"/>
          <w:i/>
          <w:sz w:val="24"/>
          <w:szCs w:val="24"/>
        </w:rPr>
        <w:t>identité à soi</w:t>
      </w:r>
      <w:r w:rsidR="003B45D2">
        <w:t> »</w:t>
      </w:r>
      <w:r>
        <w:t xml:space="preserve">. </w:t>
      </w:r>
    </w:p>
    <w:p w:rsidR="003B45D2" w:rsidRDefault="003B45D2">
      <w:pPr>
        <w:pStyle w:val="Corpsdetexte2"/>
      </w:pPr>
    </w:p>
    <w:p w:rsidR="003B45D2" w:rsidRDefault="00DC2F3E">
      <w:pPr>
        <w:pStyle w:val="Corpsdetexte2"/>
      </w:pPr>
      <w:r>
        <w:t xml:space="preserve">Dans son texte, l'introduction de ce concept de </w:t>
      </w:r>
    </w:p>
    <w:p w:rsidR="003B45D2" w:rsidRDefault="003B45D2">
      <w:pPr>
        <w:pStyle w:val="Corpsdetexte2"/>
      </w:pPr>
      <w:r>
        <w:t>« </w:t>
      </w:r>
      <w:r w:rsidRPr="003B45D2">
        <w:rPr>
          <w:rFonts w:ascii="Times New Roman" w:hAnsi="Times New Roman" w:cs="Times New Roman"/>
          <w:i/>
          <w:sz w:val="24"/>
          <w:szCs w:val="24"/>
        </w:rPr>
        <w:t>la non</w:t>
      </w:r>
      <w:r w:rsidR="004153C7">
        <w:rPr>
          <w:rFonts w:ascii="Times New Roman" w:hAnsi="Times New Roman" w:cs="Times New Roman"/>
          <w:i/>
          <w:sz w:val="24"/>
          <w:szCs w:val="24"/>
        </w:rPr>
        <w:t>–</w:t>
      </w:r>
      <w:r w:rsidRPr="003B45D2">
        <w:rPr>
          <w:rFonts w:ascii="Times New Roman" w:hAnsi="Times New Roman" w:cs="Times New Roman"/>
          <w:i/>
          <w:sz w:val="24"/>
          <w:szCs w:val="24"/>
        </w:rPr>
        <w:t>identité à soi</w:t>
      </w:r>
      <w:r>
        <w:t> »</w:t>
      </w:r>
      <w:r w:rsidR="00DC2F3E">
        <w:t xml:space="preserve"> succède à celui, non moins </w:t>
      </w:r>
      <w:r w:rsidR="00DC2F3E" w:rsidRPr="003B45D2">
        <w:rPr>
          <w:rFonts w:ascii="Times New Roman" w:hAnsi="Times New Roman" w:cs="Times New Roman"/>
          <w:i/>
          <w:sz w:val="24"/>
          <w:szCs w:val="24"/>
        </w:rPr>
        <w:t>fondamental</w:t>
      </w:r>
      <w:r w:rsidR="00DC2F3E">
        <w:t xml:space="preserve">, du concept de </w:t>
      </w:r>
      <w:r>
        <w:t>« </w:t>
      </w:r>
      <w:r w:rsidRPr="003B45D2">
        <w:rPr>
          <w:rFonts w:ascii="Times New Roman" w:hAnsi="Times New Roman" w:cs="Times New Roman"/>
          <w:i/>
          <w:sz w:val="24"/>
          <w:szCs w:val="24"/>
        </w:rPr>
        <w:t>l</w:t>
      </w:r>
      <w:r>
        <w:rPr>
          <w:rFonts w:ascii="Times New Roman" w:hAnsi="Times New Roman" w:cs="Times New Roman"/>
          <w:i/>
          <w:sz w:val="24"/>
          <w:szCs w:val="24"/>
        </w:rPr>
        <w:t>’</w:t>
      </w:r>
      <w:r w:rsidRPr="003B45D2">
        <w:rPr>
          <w:rFonts w:ascii="Times New Roman" w:hAnsi="Times New Roman" w:cs="Times New Roman"/>
          <w:i/>
          <w:sz w:val="24"/>
          <w:szCs w:val="24"/>
        </w:rPr>
        <w:t>identité à soi</w:t>
      </w:r>
      <w:r>
        <w:t> »</w:t>
      </w:r>
      <w:r w:rsidR="00DC2F3E">
        <w:t xml:space="preserve"> qui est avancé à propos </w:t>
      </w:r>
    </w:p>
    <w:p w:rsidR="00DC2F3E" w:rsidRDefault="00DC2F3E">
      <w:pPr>
        <w:pStyle w:val="Corpsdetexte2"/>
      </w:pPr>
      <w:r>
        <w:t xml:space="preserve">de </w:t>
      </w:r>
      <w:r>
        <w:rPr>
          <w:bCs/>
        </w:rPr>
        <w:t>FREGE</w:t>
      </w:r>
      <w:r>
        <w:t xml:space="preserve"> mais en évoquant la proposition de LEIBNIZ, à savoir :</w:t>
      </w:r>
    </w:p>
    <w:p w:rsidR="00DC2F3E" w:rsidRDefault="00DC2F3E">
      <w:pPr>
        <w:pStyle w:val="Corpsdetexte2"/>
      </w:pPr>
    </w:p>
    <w:p w:rsidR="00DC2F3E" w:rsidRDefault="00DC2F3E">
      <w:pPr>
        <w:pStyle w:val="Corpsdetexte2"/>
      </w:pPr>
      <w:r>
        <w:t>« </w:t>
      </w:r>
      <w:r w:rsidR="003B45D2" w:rsidRPr="003B45D2">
        <w:rPr>
          <w:rFonts w:ascii="Times New Roman" w:hAnsi="Times New Roman" w:cs="Times New Roman"/>
          <w:i/>
          <w:sz w:val="22"/>
          <w:szCs w:val="22"/>
        </w:rPr>
        <w:t>I</w:t>
      </w:r>
      <w:r w:rsidRPr="003B45D2">
        <w:rPr>
          <w:rFonts w:ascii="Times New Roman" w:hAnsi="Times New Roman" w:cs="Times New Roman"/>
          <w:i/>
          <w:sz w:val="22"/>
          <w:szCs w:val="22"/>
        </w:rPr>
        <w:t>dentiques sont les choses dont l'une peut être substituée à l'autre sans que la vérité se perde</w:t>
      </w:r>
      <w:r w:rsidR="003B45D2" w:rsidRPr="003B45D2">
        <w:rPr>
          <w:rFonts w:ascii="Times New Roman" w:hAnsi="Times New Roman" w:cs="Times New Roman"/>
          <w:i/>
          <w:sz w:val="22"/>
          <w:szCs w:val="22"/>
        </w:rPr>
        <w:t>.</w:t>
      </w:r>
      <w:r>
        <w:t> »</w:t>
      </w:r>
    </w:p>
    <w:p w:rsidR="00DC2F3E" w:rsidRDefault="00DC2F3E">
      <w:pPr>
        <w:pStyle w:val="Corpsdetexte2"/>
      </w:pPr>
    </w:p>
    <w:p w:rsidR="00F176A8" w:rsidRDefault="00DC2F3E">
      <w:pPr>
        <w:pStyle w:val="Corpsdetexte2"/>
      </w:pPr>
      <w:r>
        <w:t xml:space="preserve">et que c'est à partir de là que l'on en arrive </w:t>
      </w:r>
    </w:p>
    <w:p w:rsidR="00B7726C" w:rsidRDefault="00DC2F3E">
      <w:pPr>
        <w:pStyle w:val="Corpsdetexte2"/>
      </w:pPr>
      <w:r>
        <w:t xml:space="preserve">à cette autre proposition soulignée dans le texte </w:t>
      </w:r>
    </w:p>
    <w:p w:rsidR="00DC2F3E" w:rsidRDefault="00DC2F3E">
      <w:pPr>
        <w:pStyle w:val="Corpsdetexte2"/>
      </w:pPr>
      <w:r>
        <w:t>de MILLER à savoir :</w:t>
      </w:r>
    </w:p>
    <w:p w:rsidR="00DC2F3E" w:rsidRDefault="00DC2F3E">
      <w:pPr>
        <w:pStyle w:val="Corpsdetexte2"/>
      </w:pPr>
    </w:p>
    <w:p w:rsidR="00DC2F3E" w:rsidRDefault="00DC2F3E" w:rsidP="003B45D2">
      <w:pPr>
        <w:pStyle w:val="Corpsdetexte2"/>
        <w:ind w:left="708" w:firstLine="708"/>
      </w:pPr>
      <w:r>
        <w:t>« </w:t>
      </w:r>
      <w:r w:rsidRPr="003B45D2">
        <w:rPr>
          <w:rFonts w:ascii="Times New Roman" w:hAnsi="Times New Roman" w:cs="Times New Roman"/>
          <w:i/>
          <w:sz w:val="22"/>
          <w:szCs w:val="22"/>
        </w:rPr>
        <w:t>La vérité est que chaque chose est identique à soi</w:t>
      </w:r>
      <w:r>
        <w:t> ».</w:t>
      </w:r>
    </w:p>
    <w:p w:rsidR="003B45D2" w:rsidRDefault="00DC2F3E">
      <w:pPr>
        <w:pStyle w:val="Corpsdetexte2"/>
      </w:pPr>
      <w:r>
        <w:lastRenderedPageBreak/>
        <w:t xml:space="preserve">J'ai bien pris soin dans ce texte, de reprendre </w:t>
      </w:r>
    </w:p>
    <w:p w:rsidR="00DC2F3E" w:rsidRDefault="00DC2F3E">
      <w:pPr>
        <w:pStyle w:val="Corpsdetexte2"/>
      </w:pPr>
      <w:r>
        <w:t xml:space="preserve">là aussi, la question de </w:t>
      </w:r>
      <w:r w:rsidRPr="003B45D2">
        <w:rPr>
          <w:rFonts w:ascii="Times New Roman" w:hAnsi="Times New Roman" w:cs="Times New Roman"/>
          <w:i/>
          <w:color w:val="000000" w:themeColor="text1"/>
          <w:sz w:val="24"/>
          <w:szCs w:val="24"/>
        </w:rPr>
        <w:t xml:space="preserve">la </w:t>
      </w:r>
      <w:r w:rsidR="003B45D2" w:rsidRPr="003B45D2">
        <w:rPr>
          <w:rFonts w:ascii="Times New Roman" w:hAnsi="Times New Roman" w:cs="Times New Roman"/>
          <w:i/>
          <w:color w:val="000000" w:themeColor="text1"/>
          <w:sz w:val="24"/>
          <w:szCs w:val="24"/>
        </w:rPr>
        <w:t>c</w:t>
      </w:r>
      <w:r w:rsidRPr="003B45D2">
        <w:rPr>
          <w:rFonts w:ascii="Times New Roman" w:hAnsi="Times New Roman" w:cs="Times New Roman"/>
          <w:i/>
          <w:color w:val="000000" w:themeColor="text1"/>
          <w:sz w:val="24"/>
          <w:szCs w:val="24"/>
        </w:rPr>
        <w:t>hose</w:t>
      </w:r>
      <w:r>
        <w:t xml:space="preserve">. </w:t>
      </w:r>
    </w:p>
    <w:p w:rsidR="003B45D2" w:rsidRDefault="003B45D2">
      <w:pPr>
        <w:pStyle w:val="Corpsdetexte2"/>
      </w:pPr>
    </w:p>
    <w:p w:rsidR="003B45D2" w:rsidRDefault="00DC2F3E">
      <w:pPr>
        <w:pStyle w:val="Corpsdetexte2"/>
      </w:pPr>
      <w:r>
        <w:t>Qu'est</w:t>
      </w:r>
      <w:r w:rsidR="004153C7">
        <w:t>–</w:t>
      </w:r>
      <w:r>
        <w:t xml:space="preserve">ce que c'était que cette </w:t>
      </w:r>
      <w:r w:rsidR="003B45D2" w:rsidRPr="003B45D2">
        <w:rPr>
          <w:rFonts w:ascii="Times New Roman" w:hAnsi="Times New Roman" w:cs="Times New Roman"/>
          <w:i/>
          <w:color w:val="000000" w:themeColor="text1"/>
          <w:sz w:val="24"/>
          <w:szCs w:val="24"/>
        </w:rPr>
        <w:t>chose</w:t>
      </w:r>
      <w:r w:rsidRPr="003B45D2">
        <w:rPr>
          <w:rFonts w:ascii="Times New Roman" w:hAnsi="Times New Roman" w:cs="Times New Roman"/>
          <w:i/>
          <w:iCs/>
          <w:color w:val="000000" w:themeColor="text1"/>
          <w:sz w:val="24"/>
          <w:szCs w:val="24"/>
        </w:rPr>
        <w:t xml:space="preserve"> i</w:t>
      </w:r>
      <w:r w:rsidRPr="003B45D2">
        <w:rPr>
          <w:rFonts w:ascii="Times New Roman" w:hAnsi="Times New Roman" w:cs="Times New Roman"/>
          <w:i/>
          <w:iCs/>
          <w:sz w:val="24"/>
          <w:szCs w:val="24"/>
        </w:rPr>
        <w:t>dentique à soi</w:t>
      </w:r>
      <w:r>
        <w:t xml:space="preserve"> ? </w:t>
      </w:r>
    </w:p>
    <w:p w:rsidR="003B45D2" w:rsidRDefault="003B45D2">
      <w:pPr>
        <w:pStyle w:val="Corpsdetexte2"/>
      </w:pPr>
    </w:p>
    <w:p w:rsidR="00DC2F3E" w:rsidRDefault="00DC2F3E">
      <w:pPr>
        <w:pStyle w:val="Corpsdetexte2"/>
      </w:pPr>
      <w:r>
        <w:t xml:space="preserve">MILLER ne passe pas cela sous silence, </w:t>
      </w:r>
      <w:r w:rsidRPr="003B45D2">
        <w:rPr>
          <w:rFonts w:ascii="Times New Roman" w:hAnsi="Times New Roman" w:cs="Times New Roman"/>
          <w:i/>
          <w:sz w:val="24"/>
          <w:szCs w:val="24"/>
        </w:rPr>
        <w:t>bien au contraire</w:t>
      </w:r>
      <w:r>
        <w:t xml:space="preserve">. </w:t>
      </w:r>
    </w:p>
    <w:p w:rsidR="00DC2F3E" w:rsidRDefault="00DC2F3E">
      <w:pPr>
        <w:pStyle w:val="Corpsdetexte2"/>
      </w:pPr>
    </w:p>
    <w:p w:rsidR="003B45D2" w:rsidRDefault="00DC2F3E">
      <w:pPr>
        <w:pStyle w:val="Corpsdetexte2"/>
      </w:pPr>
      <w:r>
        <w:t xml:space="preserve">Il nous précise, essaie de nous préciser, dans les pages </w:t>
      </w:r>
      <w:r w:rsidRPr="003B45D2">
        <w:rPr>
          <w:rFonts w:ascii="Garamond" w:hAnsi="Garamond"/>
          <w:sz w:val="24"/>
          <w:szCs w:val="24"/>
        </w:rPr>
        <w:t>6</w:t>
      </w:r>
      <w:r>
        <w:t xml:space="preserve"> et </w:t>
      </w:r>
      <w:r w:rsidRPr="003B45D2">
        <w:rPr>
          <w:rFonts w:ascii="Garamond" w:hAnsi="Garamond"/>
          <w:sz w:val="24"/>
          <w:szCs w:val="24"/>
        </w:rPr>
        <w:t>7</w:t>
      </w:r>
      <w:r>
        <w:t xml:space="preserve">, </w:t>
      </w:r>
      <w:r w:rsidRPr="003B45D2">
        <w:rPr>
          <w:rFonts w:ascii="Times New Roman" w:hAnsi="Times New Roman" w:cs="Times New Roman"/>
          <w:i/>
          <w:sz w:val="24"/>
          <w:szCs w:val="24"/>
        </w:rPr>
        <w:t>les rapports du concept, de l'objet et de la chose</w:t>
      </w:r>
      <w:r>
        <w:t xml:space="preserve"> : </w:t>
      </w:r>
    </w:p>
    <w:p w:rsidR="003B45D2" w:rsidRDefault="00DC2F3E">
      <w:pPr>
        <w:pStyle w:val="Corpsdetexte2"/>
      </w:pPr>
      <w:r w:rsidRPr="003B45D2">
        <w:rPr>
          <w:rFonts w:ascii="Times New Roman" w:hAnsi="Times New Roman" w:cs="Times New Roman"/>
          <w:i/>
          <w:sz w:val="24"/>
          <w:szCs w:val="24"/>
        </w:rPr>
        <w:t>l'objet</w:t>
      </w:r>
      <w:r w:rsidR="003B45D2">
        <w:t>…</w:t>
      </w:r>
      <w:r>
        <w:t xml:space="preserve"> </w:t>
      </w:r>
    </w:p>
    <w:p w:rsidR="003B45D2" w:rsidRDefault="00DC2F3E" w:rsidP="003B45D2">
      <w:pPr>
        <w:pStyle w:val="Corpsdetexte2"/>
        <w:ind w:firstLine="708"/>
      </w:pPr>
      <w:r>
        <w:t>je résume peut</w:t>
      </w:r>
      <w:r w:rsidR="004153C7">
        <w:t>–</w:t>
      </w:r>
      <w:r>
        <w:t xml:space="preserve">être </w:t>
      </w:r>
    </w:p>
    <w:p w:rsidR="003B45D2" w:rsidRDefault="003B45D2">
      <w:pPr>
        <w:pStyle w:val="Corpsdetexte2"/>
      </w:pPr>
      <w:r>
        <w:t>…</w:t>
      </w:r>
      <w:r w:rsidR="00DC2F3E">
        <w:t xml:space="preserve">c'est </w:t>
      </w:r>
      <w:r w:rsidR="00DC2F3E" w:rsidRPr="003B45D2">
        <w:rPr>
          <w:rFonts w:ascii="Times New Roman" w:hAnsi="Times New Roman" w:cs="Times New Roman"/>
          <w:i/>
          <w:sz w:val="24"/>
          <w:szCs w:val="24"/>
        </w:rPr>
        <w:t>la chose</w:t>
      </w:r>
      <w:r w:rsidR="00DC2F3E">
        <w:t xml:space="preserve"> en tant qu'elle est une, et le </w:t>
      </w:r>
      <w:r w:rsidR="00DC2F3E" w:rsidRPr="003B45D2">
        <w:rPr>
          <w:rFonts w:ascii="Times New Roman" w:hAnsi="Times New Roman" w:cs="Times New Roman"/>
          <w:i/>
          <w:sz w:val="24"/>
          <w:szCs w:val="24"/>
        </w:rPr>
        <w:t>concept</w:t>
      </w:r>
      <w:r w:rsidR="00DC2F3E">
        <w:t xml:space="preserve"> </w:t>
      </w:r>
    </w:p>
    <w:p w:rsidR="003B45D2" w:rsidRDefault="00DC2F3E">
      <w:pPr>
        <w:pStyle w:val="Corpsdetexte2"/>
      </w:pPr>
      <w:r>
        <w:t xml:space="preserve">est ce qui </w:t>
      </w:r>
      <w:r w:rsidRPr="003B45D2">
        <w:rPr>
          <w:color w:val="000000" w:themeColor="text1"/>
        </w:rPr>
        <w:t>subsume</w:t>
      </w:r>
      <w:r w:rsidR="003B45D2">
        <w:t>…</w:t>
      </w:r>
      <w:r>
        <w:t xml:space="preserve"> </w:t>
      </w:r>
    </w:p>
    <w:p w:rsidR="003B45D2" w:rsidRDefault="00DC2F3E" w:rsidP="003B45D2">
      <w:pPr>
        <w:pStyle w:val="Corpsdetexte2"/>
        <w:ind w:firstLine="708"/>
      </w:pPr>
      <w:r>
        <w:t>si j'ai bien compris</w:t>
      </w:r>
    </w:p>
    <w:p w:rsidR="00DC2F3E" w:rsidRDefault="003B45D2">
      <w:pPr>
        <w:pStyle w:val="Corpsdetexte2"/>
      </w:pPr>
      <w:r>
        <w:t>…</w:t>
      </w:r>
      <w:r w:rsidR="00DC2F3E">
        <w:t xml:space="preserve">l'existence de </w:t>
      </w:r>
      <w:r w:rsidR="00DC2F3E" w:rsidRPr="003B45D2">
        <w:rPr>
          <w:rFonts w:ascii="Times New Roman" w:hAnsi="Times New Roman" w:cs="Times New Roman"/>
          <w:i/>
          <w:sz w:val="24"/>
          <w:szCs w:val="24"/>
        </w:rPr>
        <w:t>l'objet</w:t>
      </w:r>
      <w:r w:rsidR="00DC2F3E">
        <w:t>.</w:t>
      </w:r>
    </w:p>
    <w:p w:rsidR="003B45D2" w:rsidRDefault="003B45D2">
      <w:pPr>
        <w:pStyle w:val="Corpsdetexte2"/>
      </w:pPr>
    </w:p>
    <w:p w:rsidR="003B45D2" w:rsidRDefault="00DC2F3E">
      <w:pPr>
        <w:pStyle w:val="Corpsdetexte2"/>
      </w:pPr>
      <w:r>
        <w:t xml:space="preserve">Chaque chose est </w:t>
      </w:r>
      <w:r w:rsidR="003B45D2">
        <w:t>« </w:t>
      </w:r>
      <w:r w:rsidRPr="003B45D2">
        <w:rPr>
          <w:rFonts w:ascii="Times New Roman" w:hAnsi="Times New Roman" w:cs="Times New Roman"/>
          <w:i/>
          <w:sz w:val="24"/>
          <w:szCs w:val="24"/>
        </w:rPr>
        <w:t>identique à soi</w:t>
      </w:r>
      <w:r w:rsidR="003B45D2">
        <w:t> »</w:t>
      </w:r>
      <w:r>
        <w:t xml:space="preserve"> ce qui permet à </w:t>
      </w:r>
      <w:r w:rsidRPr="003B45D2">
        <w:rPr>
          <w:rFonts w:ascii="Times New Roman" w:hAnsi="Times New Roman" w:cs="Times New Roman"/>
          <w:i/>
          <w:sz w:val="24"/>
          <w:szCs w:val="24"/>
        </w:rPr>
        <w:t>l'objet</w:t>
      </w:r>
      <w:r w:rsidR="003B45D2">
        <w:t>…</w:t>
      </w:r>
      <w:r>
        <w:t xml:space="preserve"> </w:t>
      </w:r>
    </w:p>
    <w:p w:rsidR="003B45D2" w:rsidRDefault="00DC2F3E" w:rsidP="003B45D2">
      <w:pPr>
        <w:pStyle w:val="Corpsdetexte2"/>
        <w:ind w:firstLine="708"/>
      </w:pPr>
      <w:r w:rsidRPr="003B45D2">
        <w:rPr>
          <w:rFonts w:ascii="Times New Roman" w:hAnsi="Times New Roman" w:cs="Times New Roman"/>
          <w:i/>
          <w:sz w:val="24"/>
          <w:szCs w:val="24"/>
        </w:rPr>
        <w:t>la chose</w:t>
      </w:r>
      <w:r>
        <w:t xml:space="preserve"> en tant qu'une</w:t>
      </w:r>
    </w:p>
    <w:p w:rsidR="00DC2F3E" w:rsidRDefault="003B45D2">
      <w:pPr>
        <w:pStyle w:val="Corpsdetexte2"/>
      </w:pPr>
      <w:r>
        <w:t>…</w:t>
      </w:r>
      <w:r w:rsidR="00DC2F3E">
        <w:t xml:space="preserve">de tomber sous un </w:t>
      </w:r>
      <w:r w:rsidR="00DC2F3E" w:rsidRPr="003B45D2">
        <w:rPr>
          <w:rFonts w:ascii="Times New Roman" w:hAnsi="Times New Roman" w:cs="Times New Roman"/>
          <w:i/>
          <w:sz w:val="24"/>
          <w:szCs w:val="24"/>
        </w:rPr>
        <w:t>concept</w:t>
      </w:r>
      <w:r w:rsidR="00DC2F3E">
        <w:t>.</w:t>
      </w:r>
    </w:p>
    <w:p w:rsidR="003B45D2" w:rsidRDefault="003B45D2">
      <w:pPr>
        <w:pStyle w:val="Corpsdetexte2"/>
      </w:pPr>
    </w:p>
    <w:p w:rsidR="00DC2F3E" w:rsidRDefault="00DC2F3E">
      <w:pPr>
        <w:pStyle w:val="Corpsdetexte2"/>
      </w:pPr>
      <w:r>
        <w:t xml:space="preserve">C'est là une proposition qu'il nous dit </w:t>
      </w:r>
      <w:r w:rsidRPr="003B45D2">
        <w:rPr>
          <w:rFonts w:ascii="Times New Roman" w:hAnsi="Times New Roman" w:cs="Times New Roman"/>
          <w:i/>
          <w:sz w:val="24"/>
          <w:szCs w:val="24"/>
        </w:rPr>
        <w:t>pivotale</w:t>
      </w:r>
      <w:r>
        <w:t xml:space="preserve">. </w:t>
      </w:r>
    </w:p>
    <w:p w:rsidR="00DC2F3E" w:rsidRDefault="00DC2F3E">
      <w:pPr>
        <w:pStyle w:val="Corpsdetexte2"/>
      </w:pPr>
    </w:p>
    <w:p w:rsidR="00DC2F3E" w:rsidRDefault="00DC2F3E">
      <w:pPr>
        <w:pStyle w:val="Corpsdetexte2"/>
      </w:pPr>
      <w:r>
        <w:t>«</w:t>
      </w:r>
      <w:r>
        <w:rPr>
          <w:sz w:val="24"/>
        </w:rPr>
        <w:t> </w:t>
      </w:r>
      <w:r w:rsidRPr="003B45D2">
        <w:rPr>
          <w:rFonts w:ascii="Times New Roman" w:hAnsi="Times New Roman" w:cs="Times New Roman"/>
          <w:i/>
          <w:sz w:val="22"/>
          <w:szCs w:val="22"/>
        </w:rPr>
        <w:t>Identiques sont les choses dont l'une peut être substituée à l'autre sans que la vérité se perde</w:t>
      </w:r>
      <w:r w:rsidR="003B45D2" w:rsidRPr="003B45D2">
        <w:rPr>
          <w:rFonts w:ascii="Times New Roman" w:hAnsi="Times New Roman" w:cs="Times New Roman"/>
          <w:i/>
          <w:sz w:val="22"/>
          <w:szCs w:val="22"/>
        </w:rPr>
        <w:t>.</w:t>
      </w:r>
      <w:r>
        <w:rPr>
          <w:sz w:val="24"/>
        </w:rPr>
        <w:t> </w:t>
      </w:r>
      <w:r>
        <w:t xml:space="preserve">» </w:t>
      </w:r>
    </w:p>
    <w:p w:rsidR="00DC2F3E" w:rsidRDefault="00DC2F3E">
      <w:pPr>
        <w:pStyle w:val="Corpsdetexte2"/>
      </w:pPr>
    </w:p>
    <w:p w:rsidR="00F176A8" w:rsidRDefault="00DC2F3E">
      <w:pPr>
        <w:pStyle w:val="Corpsdetexte2"/>
      </w:pPr>
      <w:r>
        <w:t xml:space="preserve">Il faut que la chose soit identique à elle même </w:t>
      </w:r>
    </w:p>
    <w:p w:rsidR="003B45D2" w:rsidRDefault="00DC2F3E">
      <w:pPr>
        <w:pStyle w:val="Corpsdetexte2"/>
      </w:pPr>
      <w:r>
        <w:t xml:space="preserve">pour que la vérité soit sauve, et là nous trouverons, </w:t>
      </w:r>
    </w:p>
    <w:p w:rsidR="00DC2F3E" w:rsidRDefault="00DC2F3E">
      <w:pPr>
        <w:pStyle w:val="Corpsdetexte2"/>
      </w:pPr>
      <w:r>
        <w:t>je pense, ce qui fait l'accent, le souci le plus important de ce texte, à savoir : sauver la vérité.</w:t>
      </w:r>
    </w:p>
    <w:p w:rsidR="003B45D2" w:rsidRDefault="003B45D2">
      <w:pPr>
        <w:pStyle w:val="Corpsdetexte2"/>
      </w:pPr>
    </w:p>
    <w:p w:rsidR="003B45D2" w:rsidRDefault="00DC2F3E">
      <w:pPr>
        <w:pStyle w:val="Corpsdetexte2"/>
      </w:pPr>
      <w:r>
        <w:t xml:space="preserve">Là encore, ce n'est pas nécessairement un souci </w:t>
      </w:r>
    </w:p>
    <w:p w:rsidR="003B45D2" w:rsidRDefault="00DC2F3E">
      <w:pPr>
        <w:pStyle w:val="Corpsdetexte2"/>
      </w:pPr>
      <w:r>
        <w:t xml:space="preserve">qui soit radicalement étranger à l'analyste, </w:t>
      </w:r>
    </w:p>
    <w:p w:rsidR="003B45D2" w:rsidRDefault="00DC2F3E">
      <w:pPr>
        <w:pStyle w:val="Corpsdetexte2"/>
      </w:pPr>
      <w:r>
        <w:t xml:space="preserve">mais je pense que ce n'est pas un souci essentiel, </w:t>
      </w:r>
    </w:p>
    <w:p w:rsidR="003B45D2" w:rsidRDefault="00DC2F3E">
      <w:pPr>
        <w:pStyle w:val="Corpsdetexte2"/>
      </w:pPr>
      <w:r>
        <w:t xml:space="preserve">ni surtout son unique souci. </w:t>
      </w:r>
    </w:p>
    <w:p w:rsidR="003B45D2" w:rsidRDefault="00DC2F3E">
      <w:pPr>
        <w:pStyle w:val="Corpsdetexte2"/>
      </w:pPr>
      <w:r>
        <w:t xml:space="preserve">Je vous ai dit : l'analyste, lui, ne suture pas, </w:t>
      </w:r>
    </w:p>
    <w:p w:rsidR="00DC2F3E" w:rsidRDefault="00DC2F3E">
      <w:pPr>
        <w:pStyle w:val="Corpsdetexte2"/>
      </w:pPr>
      <w:r>
        <w:t>il n'a pas le même souci, il n'a pas nécessairement le souci de sauver la vérité.</w:t>
      </w:r>
    </w:p>
    <w:p w:rsidR="00DC2F3E" w:rsidRDefault="00DC2F3E">
      <w:pPr>
        <w:pStyle w:val="Corpsdetexte2"/>
      </w:pPr>
    </w:p>
    <w:p w:rsidR="00DC2F3E" w:rsidRDefault="00DC2F3E">
      <w:pPr>
        <w:pStyle w:val="Corpsdetexte2"/>
      </w:pPr>
      <w:r>
        <w:t xml:space="preserve">Dans la proposition : </w:t>
      </w:r>
    </w:p>
    <w:p w:rsidR="00DC2F3E" w:rsidRDefault="00DC2F3E">
      <w:pPr>
        <w:pStyle w:val="Corpsdetexte2"/>
      </w:pPr>
    </w:p>
    <w:p w:rsidR="00DC2F3E" w:rsidRDefault="00DC2F3E" w:rsidP="003B45D2">
      <w:pPr>
        <w:pStyle w:val="Corpsdetexte2"/>
        <w:ind w:left="708" w:firstLine="708"/>
      </w:pPr>
      <w:r>
        <w:t>«</w:t>
      </w:r>
      <w:r>
        <w:rPr>
          <w:sz w:val="24"/>
        </w:rPr>
        <w:t> </w:t>
      </w:r>
      <w:r w:rsidR="003B45D2" w:rsidRPr="003B45D2">
        <w:rPr>
          <w:rFonts w:ascii="Times New Roman" w:hAnsi="Times New Roman" w:cs="Times New Roman"/>
          <w:i/>
          <w:sz w:val="22"/>
          <w:szCs w:val="22"/>
        </w:rPr>
        <w:t>L</w:t>
      </w:r>
      <w:r w:rsidRPr="003B45D2">
        <w:rPr>
          <w:rFonts w:ascii="Times New Roman" w:hAnsi="Times New Roman" w:cs="Times New Roman"/>
          <w:i/>
          <w:sz w:val="22"/>
          <w:szCs w:val="22"/>
        </w:rPr>
        <w:t>a vérité est : chaque chose est identique à soi</w:t>
      </w:r>
      <w:r w:rsidR="003B45D2" w:rsidRPr="003B45D2">
        <w:rPr>
          <w:rFonts w:ascii="Times New Roman" w:hAnsi="Times New Roman" w:cs="Times New Roman"/>
          <w:i/>
          <w:sz w:val="22"/>
          <w:szCs w:val="22"/>
        </w:rPr>
        <w:t>.</w:t>
      </w:r>
      <w:r>
        <w:rPr>
          <w:sz w:val="24"/>
        </w:rPr>
        <w:t> </w:t>
      </w:r>
      <w:r>
        <w:t xml:space="preserve">» </w:t>
      </w:r>
    </w:p>
    <w:p w:rsidR="00DC2F3E" w:rsidRDefault="00DC2F3E">
      <w:pPr>
        <w:pStyle w:val="Corpsdetexte2"/>
      </w:pPr>
    </w:p>
    <w:p w:rsidR="00DC2F3E" w:rsidRDefault="00DC2F3E">
      <w:pPr>
        <w:pStyle w:val="Corpsdetexte2"/>
      </w:pPr>
      <w:r>
        <w:t>l'analyste dirait volontiers</w:t>
      </w:r>
      <w:r w:rsidR="003B45D2">
        <w:t xml:space="preserve"> </w:t>
      </w:r>
      <w:r w:rsidR="004153C7">
        <w:t>–</w:t>
      </w:r>
      <w:r>
        <w:t xml:space="preserve"> </w:t>
      </w:r>
      <w:r w:rsidRPr="00F176A8">
        <w:rPr>
          <w:i/>
          <w:sz w:val="24"/>
          <w:szCs w:val="24"/>
        </w:rPr>
        <w:t>moi au moins</w:t>
      </w:r>
      <w:r w:rsidR="00F176A8">
        <w:t xml:space="preserve"> –</w:t>
      </w:r>
      <w:r>
        <w:t> : </w:t>
      </w:r>
    </w:p>
    <w:p w:rsidR="00DC2F3E" w:rsidRDefault="00DC2F3E">
      <w:pPr>
        <w:pStyle w:val="Corpsdetexte2"/>
      </w:pPr>
    </w:p>
    <w:p w:rsidR="00DC2F3E" w:rsidRDefault="00DC2F3E">
      <w:pPr>
        <w:pStyle w:val="Corpsdetexte2"/>
      </w:pPr>
      <w:r>
        <w:t>«</w:t>
      </w:r>
      <w:r>
        <w:rPr>
          <w:sz w:val="24"/>
        </w:rPr>
        <w:t> </w:t>
      </w:r>
      <w:r w:rsidR="003B45D2" w:rsidRPr="003B45D2">
        <w:rPr>
          <w:i/>
          <w:sz w:val="24"/>
        </w:rPr>
        <w:t>L</w:t>
      </w:r>
      <w:r w:rsidRPr="003B45D2">
        <w:rPr>
          <w:i/>
          <w:sz w:val="24"/>
        </w:rPr>
        <w:t>a vérité est aussi, mais la réalité est aussi</w:t>
      </w:r>
      <w:r w:rsidR="003B45D2" w:rsidRPr="003B45D2">
        <w:rPr>
          <w:i/>
          <w:sz w:val="24"/>
        </w:rPr>
        <w:t>.</w:t>
      </w:r>
      <w:r>
        <w:rPr>
          <w:sz w:val="24"/>
        </w:rPr>
        <w:t> </w:t>
      </w:r>
      <w:r>
        <w:t xml:space="preserve">» </w:t>
      </w:r>
    </w:p>
    <w:p w:rsidR="003B45D2" w:rsidRDefault="00DC2F3E">
      <w:pPr>
        <w:pStyle w:val="Corpsdetexte2"/>
      </w:pPr>
      <w:r>
        <w:lastRenderedPageBreak/>
        <w:t xml:space="preserve">Et la réalité pour l'analyste, c'est d'envisager </w:t>
      </w:r>
    </w:p>
    <w:p w:rsidR="003B45D2" w:rsidRDefault="00DC2F3E">
      <w:pPr>
        <w:pStyle w:val="Corpsdetexte2"/>
      </w:pPr>
      <w:r>
        <w:t xml:space="preserve">la chose en tant qu'elle n'est pas une, </w:t>
      </w:r>
    </w:p>
    <w:p w:rsidR="00DC2F3E" w:rsidRDefault="00DC2F3E">
      <w:pPr>
        <w:pStyle w:val="Corpsdetexte2"/>
      </w:pPr>
      <w:r>
        <w:t xml:space="preserve">d'envisager la possibilité du </w:t>
      </w:r>
      <w:r w:rsidR="003B45D2">
        <w:t>« </w:t>
      </w:r>
      <w:r w:rsidRPr="003B45D2">
        <w:rPr>
          <w:rFonts w:ascii="Times New Roman" w:hAnsi="Times New Roman" w:cs="Times New Roman"/>
          <w:i/>
          <w:sz w:val="24"/>
          <w:szCs w:val="24"/>
        </w:rPr>
        <w:t>non identique à soi</w:t>
      </w:r>
      <w:r w:rsidR="003B45D2">
        <w:t> »</w:t>
      </w:r>
      <w:r>
        <w:t>.</w:t>
      </w:r>
    </w:p>
    <w:p w:rsidR="003B45D2" w:rsidRDefault="003B45D2">
      <w:pPr>
        <w:pStyle w:val="Corpsdetexte2"/>
      </w:pPr>
    </w:p>
    <w:p w:rsidR="003B45D2" w:rsidRDefault="00DC2F3E">
      <w:pPr>
        <w:pStyle w:val="Corpsdetexte2"/>
      </w:pPr>
      <w:r>
        <w:t xml:space="preserve">Je ne dis pas que MILLER ne le fasse pas, mais il le fait en bloquant tout de suite le </w:t>
      </w:r>
      <w:r w:rsidR="003B45D2">
        <w:t>« </w:t>
      </w:r>
      <w:r w:rsidR="003B45D2" w:rsidRPr="003B45D2">
        <w:rPr>
          <w:rFonts w:ascii="Times New Roman" w:hAnsi="Times New Roman" w:cs="Times New Roman"/>
          <w:i/>
          <w:sz w:val="24"/>
          <w:szCs w:val="24"/>
        </w:rPr>
        <w:t>non identique à soi</w:t>
      </w:r>
      <w:r w:rsidR="003B45D2">
        <w:t> »…</w:t>
      </w:r>
      <w:r>
        <w:t xml:space="preserve"> </w:t>
      </w:r>
    </w:p>
    <w:p w:rsidR="003B45D2" w:rsidRDefault="00DC2F3E" w:rsidP="003B45D2">
      <w:pPr>
        <w:pStyle w:val="Corpsdetexte2"/>
        <w:ind w:firstLine="708"/>
      </w:pPr>
      <w:r>
        <w:t xml:space="preserve">le concept du </w:t>
      </w:r>
      <w:r w:rsidR="003B45D2">
        <w:t>« </w:t>
      </w:r>
      <w:r w:rsidR="003B45D2" w:rsidRPr="003B45D2">
        <w:rPr>
          <w:rFonts w:ascii="Times New Roman" w:hAnsi="Times New Roman" w:cs="Times New Roman"/>
          <w:i/>
          <w:sz w:val="24"/>
          <w:szCs w:val="24"/>
        </w:rPr>
        <w:t>non identique à soi</w:t>
      </w:r>
      <w:r w:rsidR="003B45D2">
        <w:t> »</w:t>
      </w:r>
    </w:p>
    <w:p w:rsidR="003B45D2" w:rsidRDefault="003B45D2">
      <w:pPr>
        <w:pStyle w:val="Corpsdetexte2"/>
      </w:pPr>
      <w:r>
        <w:t>…</w:t>
      </w:r>
      <w:r w:rsidR="00DC2F3E">
        <w:t xml:space="preserve">par le signifiant, par le nombre zéro. </w:t>
      </w:r>
    </w:p>
    <w:p w:rsidR="003B45D2" w:rsidRDefault="003B45D2">
      <w:pPr>
        <w:pStyle w:val="Corpsdetexte2"/>
      </w:pPr>
    </w:p>
    <w:p w:rsidR="00B7726C" w:rsidRDefault="00DC2F3E">
      <w:pPr>
        <w:pStyle w:val="Corpsdetexte2"/>
      </w:pPr>
      <w:r>
        <w:t xml:space="preserve">Je vais essayer de me faire comprendre d'une façon </w:t>
      </w:r>
    </w:p>
    <w:p w:rsidR="00DC2F3E" w:rsidRDefault="00DC2F3E">
      <w:pPr>
        <w:pStyle w:val="Corpsdetexte2"/>
      </w:pPr>
      <w:r>
        <w:t xml:space="preserve">un petit peu plus vivante. Si l'on renonce, pour un temps, au sauvetage de la vérité, de la vérité avec un grand </w:t>
      </w:r>
      <w:r w:rsidR="003B45D2">
        <w:t>V</w:t>
      </w:r>
      <w:r>
        <w:t>, qu'est</w:t>
      </w:r>
      <w:r w:rsidR="004153C7">
        <w:t>–</w:t>
      </w:r>
      <w:r>
        <w:t xml:space="preserve">ce qui apparaît ? </w:t>
      </w:r>
    </w:p>
    <w:p w:rsidR="00DC2F3E" w:rsidRDefault="00DC2F3E">
      <w:pPr>
        <w:pStyle w:val="Corpsdetexte2"/>
      </w:pPr>
      <w:r>
        <w:t xml:space="preserve">Ce qui apparaît, c'est la différence radicale, autrement dit, la différence sexuelle, </w:t>
      </w:r>
      <w:r w:rsidRPr="003B45D2">
        <w:rPr>
          <w:rFonts w:ascii="Times New Roman" w:hAnsi="Times New Roman" w:cs="Times New Roman"/>
          <w:i/>
          <w:sz w:val="24"/>
          <w:szCs w:val="24"/>
        </w:rPr>
        <w:t>la différence des sexes</w:t>
      </w:r>
      <w:r>
        <w:t>.</w:t>
      </w:r>
    </w:p>
    <w:p w:rsidR="003B45D2" w:rsidRDefault="003B45D2">
      <w:pPr>
        <w:pStyle w:val="Corpsdetexte2"/>
      </w:pPr>
    </w:p>
    <w:p w:rsidR="00B7726C" w:rsidRDefault="00DC2F3E">
      <w:pPr>
        <w:pStyle w:val="Corpsdetexte2"/>
      </w:pPr>
      <w:r>
        <w:t>Nous pouvons en trouver une référence extrêmement précise dans l'œuvre de FREUD</w:t>
      </w:r>
      <w:r w:rsidR="003B45D2">
        <w:t> :</w:t>
      </w:r>
      <w:r>
        <w:t xml:space="preserve"> </w:t>
      </w:r>
      <w:r w:rsidR="003B45D2">
        <w:t>a</w:t>
      </w:r>
      <w:r>
        <w:t xml:space="preserve">u moment où discutant de la réalité de la scène primitive, </w:t>
      </w:r>
    </w:p>
    <w:p w:rsidR="003B45D2" w:rsidRDefault="00DC2F3E">
      <w:pPr>
        <w:pStyle w:val="Corpsdetexte2"/>
      </w:pPr>
      <w:r>
        <w:t xml:space="preserve">à propos de l'observation de </w:t>
      </w:r>
      <w:r w:rsidRPr="003B45D2">
        <w:rPr>
          <w:rFonts w:ascii="Times New Roman" w:hAnsi="Times New Roman" w:cs="Times New Roman"/>
          <w:i/>
          <w:iCs/>
          <w:sz w:val="24"/>
        </w:rPr>
        <w:t>L'Homme aux loups</w:t>
      </w:r>
      <w:r>
        <w:rPr>
          <w:rStyle w:val="Appelnotedebasdep"/>
          <w:rFonts w:ascii="Times New Roman" w:hAnsi="Times New Roman" w:cs="Times New Roman"/>
          <w:b/>
          <w:bCs/>
          <w:color w:val="FF3300"/>
          <w:vertAlign w:val="superscript"/>
        </w:rPr>
        <w:footnoteReference w:id="159"/>
      </w:r>
      <w:r>
        <w:t xml:space="preserve">, </w:t>
      </w:r>
    </w:p>
    <w:p w:rsidR="003B45D2" w:rsidRDefault="00DC2F3E">
      <w:pPr>
        <w:pStyle w:val="Corpsdetexte2"/>
      </w:pPr>
      <w:r>
        <w:t xml:space="preserve">il s'intéresse à la problématique de la castration, dans ses rapports avec l'érotisme anal, il lui vient cette expression curieuse d'un </w:t>
      </w:r>
      <w:r w:rsidR="003B45D2">
        <w:t>« </w:t>
      </w:r>
      <w:r w:rsidRPr="003B45D2">
        <w:rPr>
          <w:rFonts w:ascii="Times New Roman" w:hAnsi="Times New Roman" w:cs="Times New Roman"/>
          <w:i/>
          <w:sz w:val="24"/>
          <w:szCs w:val="24"/>
        </w:rPr>
        <w:t>concept inconscient</w:t>
      </w:r>
      <w:r w:rsidR="003B45D2">
        <w:t> »</w:t>
      </w:r>
      <w:r>
        <w:t>.</w:t>
      </w:r>
    </w:p>
    <w:p w:rsidR="00DC2F3E" w:rsidRDefault="00DC2F3E">
      <w:pPr>
        <w:pStyle w:val="Corpsdetexte2"/>
      </w:pPr>
      <w:r>
        <w:t xml:space="preserve"> </w:t>
      </w:r>
    </w:p>
    <w:p w:rsidR="003B45D2" w:rsidRDefault="00DC2F3E">
      <w:pPr>
        <w:pStyle w:val="Corpsdetexte2"/>
        <w:rPr>
          <w:i/>
          <w:iCs/>
        </w:rPr>
      </w:pPr>
      <w:r>
        <w:t>Il s'en excuse</w:t>
      </w:r>
      <w:r w:rsidR="00B7726C">
        <w:t>,</w:t>
      </w:r>
      <w:r>
        <w:t xml:space="preserve"> </w:t>
      </w:r>
      <w:r w:rsidR="00B7726C">
        <w:t>i</w:t>
      </w:r>
      <w:r>
        <w:t xml:space="preserve">l ne sait pas très bien </w:t>
      </w:r>
      <w:r w:rsidRPr="00B7726C">
        <w:rPr>
          <w:i/>
          <w:sz w:val="24"/>
          <w:szCs w:val="24"/>
        </w:rPr>
        <w:t>d'où ça vient</w:t>
      </w:r>
      <w:r>
        <w:t>. Ça lui vient de l'inconscient.</w:t>
      </w:r>
      <w:r>
        <w:rPr>
          <w:i/>
          <w:iCs/>
        </w:rPr>
        <w:t xml:space="preserve"> </w:t>
      </w:r>
    </w:p>
    <w:p w:rsidR="00DC2F3E" w:rsidRDefault="00DC2F3E">
      <w:pPr>
        <w:pStyle w:val="Corpsdetexte2"/>
      </w:pPr>
      <w:r>
        <w:t xml:space="preserve">Il propose un </w:t>
      </w:r>
      <w:r w:rsidR="003B45D2">
        <w:t>« </w:t>
      </w:r>
      <w:r w:rsidR="003B45D2" w:rsidRPr="003B45D2">
        <w:rPr>
          <w:rFonts w:ascii="Times New Roman" w:hAnsi="Times New Roman" w:cs="Times New Roman"/>
          <w:i/>
          <w:sz w:val="24"/>
          <w:szCs w:val="24"/>
        </w:rPr>
        <w:t>concept inconscient</w:t>
      </w:r>
      <w:r w:rsidR="003B45D2">
        <w:t> »</w:t>
      </w:r>
      <w:r>
        <w:t>, et de quoi s'agit</w:t>
      </w:r>
      <w:r w:rsidR="004153C7">
        <w:t>–</w:t>
      </w:r>
      <w:r>
        <w:t xml:space="preserve">il dans ce </w:t>
      </w:r>
      <w:r w:rsidR="003B45D2">
        <w:t>« </w:t>
      </w:r>
      <w:r w:rsidR="003B45D2" w:rsidRPr="003B45D2">
        <w:rPr>
          <w:rFonts w:ascii="Times New Roman" w:hAnsi="Times New Roman" w:cs="Times New Roman"/>
          <w:i/>
          <w:sz w:val="24"/>
          <w:szCs w:val="24"/>
        </w:rPr>
        <w:t>concept inconscient</w:t>
      </w:r>
      <w:r w:rsidR="003B45D2">
        <w:t> »</w:t>
      </w:r>
      <w:r>
        <w:t xml:space="preserve"> ?</w:t>
      </w:r>
    </w:p>
    <w:p w:rsidR="003B45D2" w:rsidRDefault="003B45D2">
      <w:pPr>
        <w:pStyle w:val="Corpsdetexte2"/>
      </w:pPr>
    </w:p>
    <w:p w:rsidR="003B45D2" w:rsidRDefault="00DC2F3E">
      <w:pPr>
        <w:pStyle w:val="Corpsdetexte2"/>
      </w:pPr>
      <w:r>
        <w:t>Il s'agit certes d'une unité, d'une unité qui est le concept</w:t>
      </w:r>
      <w:r w:rsidR="003B45D2">
        <w:t>,</w:t>
      </w:r>
      <w:r>
        <w:t xml:space="preserve"> mais d'une unité qui recouvre des </w:t>
      </w:r>
      <w:r w:rsidRPr="003B45D2">
        <w:rPr>
          <w:rFonts w:ascii="Times New Roman" w:hAnsi="Times New Roman" w:cs="Times New Roman"/>
          <w:i/>
          <w:sz w:val="24"/>
          <w:szCs w:val="24"/>
        </w:rPr>
        <w:t>choses non identiques à elles</w:t>
      </w:r>
      <w:r w:rsidR="004153C7">
        <w:rPr>
          <w:rFonts w:ascii="Times New Roman" w:hAnsi="Times New Roman" w:cs="Times New Roman"/>
          <w:i/>
          <w:sz w:val="24"/>
          <w:szCs w:val="24"/>
        </w:rPr>
        <w:t>–</w:t>
      </w:r>
      <w:r w:rsidRPr="003B45D2">
        <w:rPr>
          <w:rFonts w:ascii="Times New Roman" w:hAnsi="Times New Roman" w:cs="Times New Roman"/>
          <w:i/>
          <w:sz w:val="24"/>
          <w:szCs w:val="24"/>
        </w:rPr>
        <w:t>mêmes</w:t>
      </w:r>
      <w:r>
        <w:t xml:space="preserve">, qui recouvre dans son exemple, </w:t>
      </w:r>
    </w:p>
    <w:p w:rsidR="00DC2F3E" w:rsidRDefault="00DC2F3E">
      <w:pPr>
        <w:pStyle w:val="Corpsdetexte2"/>
      </w:pPr>
      <w:r>
        <w:t xml:space="preserve">les fèces l'enfant ou le pénis, pourquoi pas d'ailleurs le doigt, le doigt coupé ou le petit bouton sur le nez, voire le nez. </w:t>
      </w:r>
    </w:p>
    <w:p w:rsidR="003B45D2" w:rsidRDefault="003B45D2">
      <w:pPr>
        <w:pStyle w:val="Corpsdetexte2"/>
      </w:pPr>
    </w:p>
    <w:p w:rsidR="003B45D2" w:rsidRDefault="00DC2F3E">
      <w:pPr>
        <w:pStyle w:val="Corpsdetexte2"/>
      </w:pPr>
      <w:r>
        <w:t xml:space="preserve">Nous avons l'introduction d'un </w:t>
      </w:r>
      <w:r w:rsidR="003B45D2">
        <w:t>« </w:t>
      </w:r>
      <w:r w:rsidR="003B45D2" w:rsidRPr="003B45D2">
        <w:rPr>
          <w:rFonts w:ascii="Times New Roman" w:hAnsi="Times New Roman" w:cs="Times New Roman"/>
          <w:i/>
          <w:sz w:val="24"/>
          <w:szCs w:val="24"/>
        </w:rPr>
        <w:t>concept inconscient</w:t>
      </w:r>
      <w:r w:rsidR="003B45D2">
        <w:t> »</w:t>
      </w:r>
      <w:r>
        <w:t xml:space="preserve">, </w:t>
      </w:r>
    </w:p>
    <w:p w:rsidR="00DC2F3E" w:rsidRDefault="00DC2F3E">
      <w:pPr>
        <w:pStyle w:val="Corpsdetexte2"/>
      </w:pPr>
      <w:r>
        <w:t xml:space="preserve">la notion de </w:t>
      </w:r>
      <w:r w:rsidR="003B45D2">
        <w:t>« </w:t>
      </w:r>
      <w:r w:rsidR="003B45D2" w:rsidRPr="003B45D2">
        <w:rPr>
          <w:rFonts w:ascii="Times New Roman" w:hAnsi="Times New Roman" w:cs="Times New Roman"/>
          <w:i/>
          <w:sz w:val="24"/>
          <w:szCs w:val="24"/>
        </w:rPr>
        <w:t>concept inconscient</w:t>
      </w:r>
      <w:r w:rsidR="003B45D2">
        <w:t> »</w:t>
      </w:r>
      <w:r>
        <w:t xml:space="preserve"> et, dans le premier exemple de FREUD qui lui vient, une petite chose pouvant être séparée du corps mais précisément une petite chose disons, indifférente, qui n'est pas en elle</w:t>
      </w:r>
      <w:r w:rsidR="004153C7">
        <w:t>–</w:t>
      </w:r>
      <w:r>
        <w:t xml:space="preserve">même singulière. </w:t>
      </w:r>
    </w:p>
    <w:p w:rsidR="00DC2F3E" w:rsidRDefault="00DC2F3E">
      <w:pPr>
        <w:pStyle w:val="Corpsdetexte2"/>
      </w:pPr>
      <w:r>
        <w:lastRenderedPageBreak/>
        <w:t>Est</w:t>
      </w:r>
      <w:r w:rsidR="004153C7">
        <w:t>–</w:t>
      </w:r>
      <w:r>
        <w:t xml:space="preserve">ce que nous avons là le concept ou la réalité d'une </w:t>
      </w:r>
      <w:r w:rsidRPr="003B45D2">
        <w:rPr>
          <w:rFonts w:ascii="Times New Roman" w:hAnsi="Times New Roman" w:cs="Times New Roman"/>
          <w:i/>
          <w:sz w:val="24"/>
          <w:szCs w:val="24"/>
        </w:rPr>
        <w:t>chose non identique à elle</w:t>
      </w:r>
      <w:r w:rsidR="004153C7">
        <w:rPr>
          <w:rFonts w:ascii="Times New Roman" w:hAnsi="Times New Roman" w:cs="Times New Roman"/>
          <w:i/>
          <w:sz w:val="24"/>
          <w:szCs w:val="24"/>
        </w:rPr>
        <w:t>–</w:t>
      </w:r>
      <w:r w:rsidRPr="003B45D2">
        <w:rPr>
          <w:rFonts w:ascii="Times New Roman" w:hAnsi="Times New Roman" w:cs="Times New Roman"/>
          <w:i/>
          <w:sz w:val="24"/>
          <w:szCs w:val="24"/>
        </w:rPr>
        <w:t>même</w:t>
      </w:r>
      <w:r>
        <w:t xml:space="preserve"> ? </w:t>
      </w:r>
    </w:p>
    <w:p w:rsidR="00DC2F3E" w:rsidRDefault="00DC2F3E">
      <w:pPr>
        <w:pStyle w:val="Corpsdetexte2"/>
      </w:pPr>
      <w:r>
        <w:t xml:space="preserve">Je n'irai pas jusqu'à le prétendre. </w:t>
      </w:r>
    </w:p>
    <w:p w:rsidR="00DC2F3E" w:rsidRDefault="00DC2F3E">
      <w:pPr>
        <w:pStyle w:val="Corpsdetexte2"/>
      </w:pPr>
    </w:p>
    <w:p w:rsidR="003B45D2" w:rsidRDefault="00DC2F3E">
      <w:pPr>
        <w:pStyle w:val="Corpsdetexte2"/>
      </w:pPr>
      <w:r>
        <w:t xml:space="preserve">Je voudrais simplement, en revenant cette fois </w:t>
      </w:r>
    </w:p>
    <w:p w:rsidR="003B45D2" w:rsidRDefault="00DC2F3E">
      <w:pPr>
        <w:pStyle w:val="Corpsdetexte2"/>
      </w:pPr>
      <w:r>
        <w:t xml:space="preserve">à l'expérience de l'analyse, vous donner un autre exemple d'un de ces cas où l'on pourrait être embarrassé de ces références de l'identité à soi, </w:t>
      </w:r>
    </w:p>
    <w:p w:rsidR="00DC2F3E" w:rsidRDefault="00DC2F3E">
      <w:pPr>
        <w:pStyle w:val="Corpsdetexte2"/>
      </w:pPr>
      <w:r>
        <w:t>de la non</w:t>
      </w:r>
      <w:r w:rsidR="004153C7">
        <w:t>–</w:t>
      </w:r>
      <w:r>
        <w:t>identité à soi, fondamentales.</w:t>
      </w:r>
    </w:p>
    <w:p w:rsidR="003B45D2" w:rsidRDefault="003B45D2">
      <w:pPr>
        <w:pStyle w:val="Corpsdetexte2"/>
      </w:pPr>
    </w:p>
    <w:p w:rsidR="003B45D2" w:rsidRDefault="00DC2F3E">
      <w:pPr>
        <w:pStyle w:val="Corpsdetexte2"/>
      </w:pPr>
      <w:r>
        <w:t xml:space="preserve">Ainsi, toujours dans l'expérience de </w:t>
      </w:r>
      <w:r w:rsidRPr="003B45D2">
        <w:rPr>
          <w:rFonts w:ascii="Times New Roman" w:hAnsi="Times New Roman" w:cs="Times New Roman"/>
          <w:i/>
          <w:iCs/>
          <w:sz w:val="24"/>
        </w:rPr>
        <w:t>L'</w:t>
      </w:r>
      <w:r w:rsidR="00F176A8">
        <w:rPr>
          <w:rFonts w:ascii="Times New Roman" w:hAnsi="Times New Roman" w:cs="Times New Roman"/>
          <w:i/>
          <w:iCs/>
          <w:sz w:val="24"/>
        </w:rPr>
        <w:t>h</w:t>
      </w:r>
      <w:r w:rsidRPr="003B45D2">
        <w:rPr>
          <w:rFonts w:ascii="Times New Roman" w:hAnsi="Times New Roman" w:cs="Times New Roman"/>
          <w:i/>
          <w:iCs/>
          <w:sz w:val="24"/>
        </w:rPr>
        <w:t>omme aux loups</w:t>
      </w:r>
      <w:r>
        <w:t xml:space="preserve">, </w:t>
      </w:r>
    </w:p>
    <w:p w:rsidR="00DC2F3E" w:rsidRDefault="00DC2F3E">
      <w:pPr>
        <w:pStyle w:val="Corpsdetexte2"/>
      </w:pPr>
      <w:r>
        <w:t xml:space="preserve">il y a beaucoup de moments où son expérience pivote, chavire, où quelque chose change radicalement. </w:t>
      </w:r>
    </w:p>
    <w:p w:rsidR="003B45D2" w:rsidRDefault="003B45D2">
      <w:pPr>
        <w:pStyle w:val="Corpsdetexte2"/>
      </w:pPr>
    </w:p>
    <w:p w:rsidR="003B45D2" w:rsidRDefault="00DC2F3E">
      <w:pPr>
        <w:pStyle w:val="Corpsdetexte2"/>
      </w:pPr>
      <w:r>
        <w:t xml:space="preserve">Dans le </w:t>
      </w:r>
      <w:r w:rsidRPr="003B45D2">
        <w:rPr>
          <w:rFonts w:ascii="Times New Roman" w:hAnsi="Times New Roman" w:cs="Times New Roman"/>
          <w:i/>
          <w:iCs/>
          <w:sz w:val="24"/>
        </w:rPr>
        <w:t>Supplément à l'histoire d'une névrose infantile</w:t>
      </w:r>
      <w:r>
        <w:t>, que nous donne Ruth</w:t>
      </w:r>
      <w:r w:rsidR="003B45D2">
        <w:t xml:space="preserve"> MACK</w:t>
      </w:r>
      <w:r w:rsidR="004153C7">
        <w:t>–</w:t>
      </w:r>
      <w:r>
        <w:t>BRUNSWI</w:t>
      </w:r>
      <w:r w:rsidR="003B45D2">
        <w:t>CK</w:t>
      </w:r>
      <w:r>
        <w:rPr>
          <w:rStyle w:val="Appelnotedebasdep"/>
          <w:rFonts w:ascii="Times New Roman" w:hAnsi="Times New Roman" w:cs="Times New Roman"/>
          <w:b/>
          <w:bCs/>
          <w:color w:val="FF3300"/>
          <w:vertAlign w:val="superscript"/>
        </w:rPr>
        <w:footnoteReference w:id="160"/>
      </w:r>
      <w:r>
        <w:t xml:space="preserve">, elle signale textuellement </w:t>
      </w:r>
    </w:p>
    <w:p w:rsidR="003B45D2" w:rsidRDefault="00DC2F3E">
      <w:pPr>
        <w:pStyle w:val="Corpsdetexte2"/>
      </w:pPr>
      <w:r>
        <w:t xml:space="preserve">l'un de ces moments où le monde pivote autour de </w:t>
      </w:r>
    </w:p>
    <w:p w:rsidR="003B45D2" w:rsidRDefault="00DC2F3E">
      <w:pPr>
        <w:pStyle w:val="Corpsdetexte2"/>
      </w:pPr>
      <w:r>
        <w:t xml:space="preserve">son axe, où la structure du monde, l'ordre du monde semble s'évanouir. </w:t>
      </w:r>
    </w:p>
    <w:p w:rsidR="003B45D2" w:rsidRDefault="003B45D2">
      <w:pPr>
        <w:pStyle w:val="Corpsdetexte2"/>
      </w:pPr>
    </w:p>
    <w:p w:rsidR="00B7726C" w:rsidRDefault="00DC2F3E">
      <w:pPr>
        <w:pStyle w:val="Corpsdetexte2"/>
      </w:pPr>
      <w:r>
        <w:t xml:space="preserve">C'est au moment où, inquiet de la présence de ce </w:t>
      </w:r>
      <w:r w:rsidRPr="003B45D2">
        <w:rPr>
          <w:rFonts w:ascii="Times New Roman" w:hAnsi="Times New Roman" w:cs="Times New Roman"/>
          <w:i/>
          <w:sz w:val="24"/>
          <w:szCs w:val="24"/>
        </w:rPr>
        <w:t>bouton</w:t>
      </w:r>
      <w:r>
        <w:t xml:space="preserve"> sur son nez, </w:t>
      </w:r>
      <w:r w:rsidR="00F176A8" w:rsidRPr="003B45D2">
        <w:rPr>
          <w:rFonts w:ascii="Times New Roman" w:hAnsi="Times New Roman" w:cs="Times New Roman"/>
          <w:i/>
          <w:iCs/>
          <w:sz w:val="24"/>
        </w:rPr>
        <w:t>L'</w:t>
      </w:r>
      <w:r w:rsidR="00F176A8">
        <w:rPr>
          <w:rFonts w:ascii="Times New Roman" w:hAnsi="Times New Roman" w:cs="Times New Roman"/>
          <w:i/>
          <w:iCs/>
          <w:sz w:val="24"/>
        </w:rPr>
        <w:t>h</w:t>
      </w:r>
      <w:r w:rsidR="00F176A8" w:rsidRPr="003B45D2">
        <w:rPr>
          <w:rFonts w:ascii="Times New Roman" w:hAnsi="Times New Roman" w:cs="Times New Roman"/>
          <w:i/>
          <w:iCs/>
          <w:sz w:val="24"/>
        </w:rPr>
        <w:t>omme aux loups</w:t>
      </w:r>
      <w:r>
        <w:t xml:space="preserve"> ayant interrogé </w:t>
      </w:r>
    </w:p>
    <w:p w:rsidR="003B45D2" w:rsidRDefault="00DC2F3E">
      <w:pPr>
        <w:pStyle w:val="Corpsdetexte2"/>
      </w:pPr>
      <w:r>
        <w:t>un dermatologiste, s'entend dire qu’</w:t>
      </w:r>
      <w:r w:rsidR="003B45D2">
        <w:t>« </w:t>
      </w:r>
      <w:r w:rsidRPr="003B45D2">
        <w:rPr>
          <w:rFonts w:ascii="Times New Roman" w:hAnsi="Times New Roman" w:cs="Times New Roman"/>
          <w:i/>
          <w:sz w:val="24"/>
          <w:szCs w:val="24"/>
        </w:rPr>
        <w:t>il n'y a rien à faire</w:t>
      </w:r>
      <w:r w:rsidR="003B45D2">
        <w:t> »</w:t>
      </w:r>
      <w:r>
        <w:t xml:space="preserve">, </w:t>
      </w:r>
    </w:p>
    <w:p w:rsidR="00B7726C" w:rsidRDefault="00DC2F3E">
      <w:pPr>
        <w:pStyle w:val="Corpsdetexte2"/>
      </w:pPr>
      <w:r>
        <w:t xml:space="preserve">ce bouton restera le même, il ne changera pas, </w:t>
      </w:r>
    </w:p>
    <w:p w:rsidR="00DC2F3E" w:rsidRDefault="003B45D2">
      <w:pPr>
        <w:pStyle w:val="Corpsdetexte2"/>
      </w:pPr>
      <w:r w:rsidRPr="003B45D2">
        <w:rPr>
          <w:rFonts w:ascii="Times New Roman" w:hAnsi="Times New Roman" w:cs="Times New Roman"/>
          <w:i/>
          <w:sz w:val="24"/>
          <w:szCs w:val="24"/>
        </w:rPr>
        <w:t>il n'y a rien à faire</w:t>
      </w:r>
      <w:r w:rsidR="00DC2F3E">
        <w:t>, il n'y a pas à le soigner ni à l'enlever.</w:t>
      </w:r>
    </w:p>
    <w:p w:rsidR="003B45D2" w:rsidRDefault="003B45D2">
      <w:pPr>
        <w:pStyle w:val="Corpsdetexte2"/>
      </w:pPr>
    </w:p>
    <w:p w:rsidR="00DC2F3E" w:rsidRDefault="00DC2F3E">
      <w:pPr>
        <w:pStyle w:val="Corpsdetexte2"/>
      </w:pPr>
      <w:r>
        <w:t>Vous me direz : ce bouton c'est donc bien justement une de ces choses, comme ça, qui se trouve coïncider avec elle</w:t>
      </w:r>
      <w:r w:rsidR="004153C7">
        <w:t>–</w:t>
      </w:r>
      <w:r>
        <w:t xml:space="preserve">même ? </w:t>
      </w:r>
    </w:p>
    <w:p w:rsidR="00DC2F3E" w:rsidRDefault="00DC2F3E">
      <w:pPr>
        <w:pStyle w:val="Corpsdetexte2"/>
      </w:pPr>
    </w:p>
    <w:p w:rsidR="00DC2F3E" w:rsidRDefault="00DC2F3E">
      <w:pPr>
        <w:pStyle w:val="Corpsdetexte2"/>
      </w:pPr>
      <w:r>
        <w:t>Est</w:t>
      </w:r>
      <w:r w:rsidR="004153C7">
        <w:t>–</w:t>
      </w:r>
      <w:r>
        <w:t xml:space="preserve">ce dire qu'elle est identique, qu'elle peut être repérée comme identique ? Je ne le pense pas du tout. </w:t>
      </w:r>
    </w:p>
    <w:p w:rsidR="003B45D2" w:rsidRDefault="00DC2F3E">
      <w:pPr>
        <w:pStyle w:val="Corpsdetexte2"/>
      </w:pPr>
      <w:r>
        <w:t xml:space="preserve">La preuve c'est qu'il va voir </w:t>
      </w:r>
      <w:r w:rsidRPr="003B45D2">
        <w:rPr>
          <w:i/>
          <w:sz w:val="24"/>
          <w:szCs w:val="24"/>
        </w:rPr>
        <w:t>un autre</w:t>
      </w:r>
      <w:r>
        <w:t xml:space="preserve"> dermatologiste, se fait enlever le bouton, éprouve d'ailleurs une extase aiguë au moment où ce bouton est enlevé. </w:t>
      </w:r>
    </w:p>
    <w:p w:rsidR="003B45D2" w:rsidRDefault="00DC2F3E">
      <w:pPr>
        <w:pStyle w:val="Corpsdetexte2"/>
      </w:pPr>
      <w:r>
        <w:t xml:space="preserve">Il en est soulagé pour un temps. </w:t>
      </w:r>
    </w:p>
    <w:p w:rsidR="003B45D2" w:rsidRDefault="003B45D2">
      <w:pPr>
        <w:pStyle w:val="Corpsdetexte2"/>
      </w:pPr>
    </w:p>
    <w:p w:rsidR="003B45D2" w:rsidRDefault="00DC2F3E">
      <w:pPr>
        <w:pStyle w:val="Corpsdetexte2"/>
      </w:pPr>
      <w:r>
        <w:t>Le voile de nouveau, qui le séparait du monde</w:t>
      </w:r>
      <w:r w:rsidR="003B45D2">
        <w:t>,</w:t>
      </w:r>
      <w:r>
        <w:t xml:space="preserve"> </w:t>
      </w:r>
    </w:p>
    <w:p w:rsidR="00DC2F3E" w:rsidRDefault="00DC2F3E">
      <w:pPr>
        <w:pStyle w:val="Corpsdetexte2"/>
      </w:pPr>
      <w:r>
        <w:t>se déchire et il est de nouveau présent au monde.</w:t>
      </w:r>
    </w:p>
    <w:p w:rsidR="00DC2F3E" w:rsidRDefault="00DC2F3E">
      <w:pPr>
        <w:pStyle w:val="Corpsdetexte2"/>
      </w:pPr>
      <w:r>
        <w:t xml:space="preserve">Mais, bien entendu, cela ne dure pas. </w:t>
      </w:r>
    </w:p>
    <w:p w:rsidR="00DC2F3E" w:rsidRDefault="00DC2F3E">
      <w:pPr>
        <w:pStyle w:val="Corpsdetexte2"/>
      </w:pPr>
    </w:p>
    <w:p w:rsidR="00DC2F3E" w:rsidRDefault="00DC2F3E">
      <w:pPr>
        <w:pStyle w:val="Corpsdetexte2"/>
      </w:pPr>
      <w:r>
        <w:lastRenderedPageBreak/>
        <w:t xml:space="preserve">Et ce qui remplace le bouton, c'est un trou. </w:t>
      </w:r>
    </w:p>
    <w:p w:rsidR="00DC2F3E" w:rsidRDefault="00DC2F3E">
      <w:pPr>
        <w:pStyle w:val="Corpsdetexte2"/>
      </w:pPr>
      <w:r>
        <w:t>Et bien entendu, sa préoccupation délirante</w:t>
      </w:r>
      <w:r w:rsidR="008F6F77">
        <w:t>…</w:t>
      </w:r>
      <w:r>
        <w:t xml:space="preserve"> </w:t>
      </w:r>
    </w:p>
    <w:p w:rsidR="008F6F77" w:rsidRDefault="00DC2F3E" w:rsidP="008F6F77">
      <w:pPr>
        <w:pStyle w:val="Corpsdetexte2"/>
        <w:ind w:firstLine="708"/>
      </w:pPr>
      <w:r>
        <w:t xml:space="preserve">enfin le délire n'est pas fait pour nous effrayer </w:t>
      </w:r>
    </w:p>
    <w:p w:rsidR="008F6F77" w:rsidRDefault="008F6F77">
      <w:pPr>
        <w:pStyle w:val="Corpsdetexte2"/>
      </w:pPr>
      <w:r>
        <w:t>…</w:t>
      </w:r>
      <w:r w:rsidR="00DC2F3E">
        <w:t xml:space="preserve">va être ce qu'on va pouvoir faire de ce trou, </w:t>
      </w:r>
    </w:p>
    <w:p w:rsidR="008F6F77" w:rsidRDefault="00DC2F3E">
      <w:pPr>
        <w:pStyle w:val="Corpsdetexte2"/>
      </w:pPr>
      <w:r>
        <w:t xml:space="preserve">de cette cicatrice, de cette petite raie. </w:t>
      </w:r>
    </w:p>
    <w:p w:rsidR="00B7726C" w:rsidRDefault="00DC2F3E">
      <w:pPr>
        <w:pStyle w:val="Corpsdetexte2"/>
      </w:pPr>
      <w:r>
        <w:t xml:space="preserve">On ne la voit pas, mais lui qui a son miroir </w:t>
      </w:r>
    </w:p>
    <w:p w:rsidR="00DC2F3E" w:rsidRDefault="00DC2F3E">
      <w:pPr>
        <w:pStyle w:val="Corpsdetexte2"/>
      </w:pPr>
      <w:r>
        <w:t>et qui regarde constamment son nez, voit ce trou.</w:t>
      </w:r>
    </w:p>
    <w:p w:rsidR="008F6F77" w:rsidRDefault="008F6F77">
      <w:pPr>
        <w:pStyle w:val="Corpsdetexte2"/>
      </w:pPr>
    </w:p>
    <w:p w:rsidR="008F6F77" w:rsidRDefault="00DC2F3E">
      <w:pPr>
        <w:pStyle w:val="Corpsdetexte2"/>
      </w:pPr>
      <w:r>
        <w:t>Le moment décisif</w:t>
      </w:r>
      <w:r w:rsidR="008F6F77">
        <w:t>…</w:t>
      </w:r>
      <w:r>
        <w:t xml:space="preserve"> </w:t>
      </w:r>
    </w:p>
    <w:p w:rsidR="008F6F77" w:rsidRDefault="00DC2F3E" w:rsidP="008F6F77">
      <w:pPr>
        <w:pStyle w:val="Corpsdetexte2"/>
        <w:ind w:firstLine="708"/>
      </w:pPr>
      <w:r>
        <w:t>un autre moment décisif</w:t>
      </w:r>
    </w:p>
    <w:p w:rsidR="00B7726C" w:rsidRDefault="008F6F77">
      <w:pPr>
        <w:pStyle w:val="Corpsdetexte2"/>
      </w:pPr>
      <w:r>
        <w:t>…</w:t>
      </w:r>
      <w:r w:rsidR="00DC2F3E">
        <w:t>qui cette fois le décide à commencer une nouvelle tranche d'analyse</w:t>
      </w:r>
      <w:r>
        <w:t>,</w:t>
      </w:r>
      <w:r w:rsidR="00DC2F3E">
        <w:t xml:space="preserve"> c'est quand il lui est dit que </w:t>
      </w:r>
    </w:p>
    <w:p w:rsidR="00DC2F3E" w:rsidRDefault="00DC2F3E">
      <w:pPr>
        <w:pStyle w:val="Corpsdetexte2"/>
      </w:pPr>
      <w:r>
        <w:t>les cicatrices ne disparaissent jamais.</w:t>
      </w:r>
    </w:p>
    <w:p w:rsidR="008F6F77" w:rsidRDefault="008F6F77">
      <w:pPr>
        <w:pStyle w:val="Corpsdetexte2"/>
      </w:pPr>
    </w:p>
    <w:p w:rsidR="008F6F77" w:rsidRDefault="00DC2F3E">
      <w:pPr>
        <w:pStyle w:val="Corpsdetexte2"/>
      </w:pPr>
      <w:r>
        <w:t xml:space="preserve">Là encore, c'est la même chose : </w:t>
      </w:r>
    </w:p>
    <w:p w:rsidR="00DC2F3E" w:rsidRDefault="00DC2F3E">
      <w:pPr>
        <w:pStyle w:val="Corpsdetexte2"/>
      </w:pPr>
      <w:r>
        <w:t xml:space="preserve">qu'il s'agisse du bouton ou de la cicatrice du bouton, choses différentes, ce sont pourtant les mêmes choses. </w:t>
      </w:r>
    </w:p>
    <w:p w:rsidR="008F6F77" w:rsidRDefault="008F6F77">
      <w:pPr>
        <w:pStyle w:val="Corpsdetexte2"/>
      </w:pPr>
    </w:p>
    <w:p w:rsidR="00DC2F3E" w:rsidRDefault="00DC2F3E">
      <w:pPr>
        <w:pStyle w:val="Corpsdetexte2"/>
      </w:pPr>
      <w:r>
        <w:t xml:space="preserve">Pour lui aussi </w:t>
      </w:r>
      <w:r w:rsidRPr="00F176A8">
        <w:rPr>
          <w:rFonts w:ascii="Garamond" w:hAnsi="Garamond" w:cs="Times New Roman"/>
          <w:color w:val="C00000"/>
          <w:sz w:val="18"/>
        </w:rPr>
        <w:t>[ sic</w:t>
      </w:r>
      <w:r w:rsidR="008F6F77" w:rsidRPr="00F176A8">
        <w:rPr>
          <w:rFonts w:ascii="Garamond" w:hAnsi="Garamond" w:cs="Times New Roman"/>
          <w:color w:val="C00000"/>
          <w:sz w:val="18"/>
        </w:rPr>
        <w:t xml:space="preserve"> </w:t>
      </w:r>
      <w:r w:rsidRPr="00F176A8">
        <w:rPr>
          <w:rFonts w:ascii="Garamond" w:hAnsi="Garamond" w:cs="Times New Roman"/>
          <w:color w:val="C00000"/>
          <w:sz w:val="18"/>
        </w:rPr>
        <w:t>]</w:t>
      </w:r>
      <w:r>
        <w:t>, là le monde pivote autour de son axe, il ne peut plus vivre ainsi, c'est tout à fait insupportable.</w:t>
      </w:r>
    </w:p>
    <w:p w:rsidR="008F6F77" w:rsidRDefault="008F6F77">
      <w:pPr>
        <w:pStyle w:val="Corpsdetexte2"/>
      </w:pPr>
    </w:p>
    <w:p w:rsidR="00B7726C" w:rsidRDefault="00DC2F3E">
      <w:pPr>
        <w:pStyle w:val="Corpsdetexte2"/>
      </w:pPr>
      <w:r>
        <w:t>Dans la formulation que nous propose MILLER et qui, je dois dire, m'a beaucoup servi pour ma réflexion, je pense qu'il manque peut</w:t>
      </w:r>
      <w:r w:rsidR="004153C7">
        <w:t>–</w:t>
      </w:r>
      <w:r>
        <w:t xml:space="preserve">être un passage sur </w:t>
      </w:r>
    </w:p>
    <w:p w:rsidR="00DC2F3E" w:rsidRDefault="00DC2F3E">
      <w:pPr>
        <w:pStyle w:val="Corpsdetexte2"/>
      </w:pPr>
      <w:r>
        <w:t>la problématique, disons de l'identité des zéros.</w:t>
      </w:r>
    </w:p>
    <w:p w:rsidR="008F6F77" w:rsidRDefault="008F6F77">
      <w:pPr>
        <w:pStyle w:val="Corpsdetexte2"/>
      </w:pPr>
    </w:p>
    <w:p w:rsidR="008F6F77" w:rsidRDefault="00DC2F3E">
      <w:pPr>
        <w:pStyle w:val="Corpsdetexte2"/>
      </w:pPr>
      <w:r>
        <w:t>Qu'est</w:t>
      </w:r>
      <w:r w:rsidR="004153C7">
        <w:t>–</w:t>
      </w:r>
      <w:r>
        <w:t xml:space="preserve">ce qui fait qu'un zéro ressemble à un autre zéro quand on se rend compte, tout au moins, que le concept du zéro est précisément : « ce qui ressemble le plus » et que c'est là que nous trouvons l'essentiel de l'identité quand quelque chose de l'ordre du zéro apparaît. </w:t>
      </w:r>
    </w:p>
    <w:p w:rsidR="008F6F77" w:rsidRDefault="008F6F77">
      <w:pPr>
        <w:pStyle w:val="Corpsdetexte2"/>
      </w:pPr>
    </w:p>
    <w:p w:rsidR="00DC2F3E" w:rsidRDefault="00DC2F3E">
      <w:pPr>
        <w:pStyle w:val="Corpsdetexte2"/>
      </w:pPr>
      <w:r>
        <w:t xml:space="preserve">Pourquoi ? Mais parce que justement il nous présente cette différence radicale. </w:t>
      </w:r>
    </w:p>
    <w:p w:rsidR="008F6F77" w:rsidRDefault="008F6F77">
      <w:pPr>
        <w:pStyle w:val="Corpsdetexte2"/>
      </w:pPr>
    </w:p>
    <w:p w:rsidR="00DC2F3E" w:rsidRDefault="00DC2F3E">
      <w:pPr>
        <w:pStyle w:val="Corpsdetexte2"/>
      </w:pPr>
      <w:r>
        <w:t>Lorsque je dis que l'analyste ne suture pas, c'est parce qu'il est nécessaire, dans son expérience, que même</w:t>
      </w:r>
      <w:r>
        <w:rPr>
          <w:i/>
          <w:iCs/>
        </w:rPr>
        <w:t xml:space="preserve"> </w:t>
      </w:r>
      <w:r>
        <w:t>le zéro ne lui serve pas à lui cacher cette vérité d'une différence radicale, c'est</w:t>
      </w:r>
      <w:r w:rsidR="004153C7">
        <w:t>–</w:t>
      </w:r>
      <w:r>
        <w:t>à</w:t>
      </w:r>
      <w:r w:rsidR="004153C7">
        <w:t>–</w:t>
      </w:r>
      <w:r>
        <w:t>dire</w:t>
      </w:r>
      <w:r w:rsidR="008F6F77">
        <w:t>…</w:t>
      </w:r>
      <w:r>
        <w:t xml:space="preserve"> </w:t>
      </w:r>
    </w:p>
    <w:p w:rsidR="008F6F77" w:rsidRDefault="00DC2F3E" w:rsidP="008F6F77">
      <w:pPr>
        <w:pStyle w:val="Corpsdetexte2"/>
        <w:ind w:firstLine="708"/>
      </w:pPr>
      <w:r>
        <w:t>en dernière analyse, ou en réalité ultime</w:t>
      </w:r>
    </w:p>
    <w:p w:rsidR="00DC2F3E" w:rsidRDefault="008F6F77">
      <w:pPr>
        <w:pStyle w:val="Corpsdetexte2"/>
      </w:pPr>
      <w:r>
        <w:t>…</w:t>
      </w:r>
      <w:r w:rsidR="00DC2F3E">
        <w:t>de la réalité sexuelle.</w:t>
      </w:r>
    </w:p>
    <w:p w:rsidR="00DC2F3E" w:rsidRDefault="00DC2F3E">
      <w:pPr>
        <w:pStyle w:val="Corpsdetexte2"/>
      </w:pPr>
      <w:r>
        <w:lastRenderedPageBreak/>
        <w:t>Car, qu'est</w:t>
      </w:r>
      <w:r w:rsidR="004153C7">
        <w:t>–</w:t>
      </w:r>
      <w:r>
        <w:t>ce qu'il voit, s'il ne suture pas ? Qu'est</w:t>
      </w:r>
      <w:r w:rsidR="004153C7">
        <w:t>–</w:t>
      </w:r>
      <w:r>
        <w:t xml:space="preserve">ce qu'il peut voir ? </w:t>
      </w:r>
    </w:p>
    <w:p w:rsidR="00DC2F3E" w:rsidRDefault="00DC2F3E">
      <w:pPr>
        <w:pStyle w:val="Corpsdetexte2"/>
      </w:pPr>
      <w:r>
        <w:t xml:space="preserve">Il peut voir justement cette différence radicale : </w:t>
      </w:r>
    </w:p>
    <w:p w:rsidR="00DC2F3E" w:rsidRDefault="00DC2F3E">
      <w:pPr>
        <w:pStyle w:val="Corpsdetexte2"/>
      </w:pPr>
      <w:r>
        <w:t>la réalité du sexe sous</w:t>
      </w:r>
      <w:r w:rsidR="004153C7">
        <w:t>–</w:t>
      </w:r>
      <w:r>
        <w:t>tendue par la fondamentale castration.</w:t>
      </w:r>
    </w:p>
    <w:p w:rsidR="008F6F77" w:rsidRDefault="008F6F77">
      <w:pPr>
        <w:pStyle w:val="Corpsdetexte2"/>
      </w:pPr>
    </w:p>
    <w:p w:rsidR="008F6F77" w:rsidRDefault="00DC2F3E">
      <w:pPr>
        <w:pStyle w:val="Corpsdetexte2"/>
      </w:pPr>
      <w:r>
        <w:t>Il peut envisager l'énigme de la génération</w:t>
      </w:r>
      <w:r w:rsidR="008F6F77">
        <w:t>…</w:t>
      </w:r>
      <w:r>
        <w:t xml:space="preserve"> </w:t>
      </w:r>
    </w:p>
    <w:p w:rsidR="00DC2F3E" w:rsidRDefault="00DC2F3E" w:rsidP="00B7726C">
      <w:pPr>
        <w:pStyle w:val="Corpsdetexte2"/>
        <w:ind w:left="708"/>
      </w:pPr>
      <w:r>
        <w:t xml:space="preserve">non seulement celle de </w:t>
      </w:r>
      <w:r w:rsidRPr="00B7726C">
        <w:rPr>
          <w:i/>
          <w:sz w:val="24"/>
          <w:szCs w:val="24"/>
        </w:rPr>
        <w:t>l'engendrement de la suite des nombres</w:t>
      </w:r>
      <w:r>
        <w:t xml:space="preserve">, mais de </w:t>
      </w:r>
      <w:r w:rsidRPr="00B7726C">
        <w:rPr>
          <w:i/>
          <w:sz w:val="24"/>
          <w:szCs w:val="24"/>
        </w:rPr>
        <w:t>la génération des hommes</w:t>
      </w:r>
      <w:r>
        <w:t xml:space="preserve"> </w:t>
      </w:r>
    </w:p>
    <w:p w:rsidR="00DC2F3E" w:rsidRDefault="008F6F77">
      <w:pPr>
        <w:pStyle w:val="Corpsdetexte2"/>
      </w:pPr>
      <w:r>
        <w:t>…e</w:t>
      </w:r>
      <w:r w:rsidR="00DC2F3E">
        <w:t xml:space="preserve">t il peut </w:t>
      </w:r>
      <w:r w:rsidR="004153C7">
        <w:t>–</w:t>
      </w:r>
      <w:r w:rsidR="00DC2F3E">
        <w:t xml:space="preserve"> peut</w:t>
      </w:r>
      <w:r w:rsidR="004153C7">
        <w:t>–</w:t>
      </w:r>
      <w:r w:rsidR="00DC2F3E">
        <w:t xml:space="preserve">être </w:t>
      </w:r>
      <w:r w:rsidR="004153C7">
        <w:t>–</w:t>
      </w:r>
      <w:r w:rsidR="00DC2F3E">
        <w:t xml:space="preserve"> entrevoir alors la vérité d'un côté qui est très exactement celui de la mort.</w:t>
      </w:r>
    </w:p>
    <w:p w:rsidR="00DC2F3E" w:rsidRDefault="00DC2F3E">
      <w:pPr>
        <w:pStyle w:val="Corpsdetexte2"/>
      </w:pPr>
    </w:p>
    <w:p w:rsidR="00B7726C" w:rsidRDefault="00DC2F3E">
      <w:pPr>
        <w:pStyle w:val="Corpsdetexte2"/>
      </w:pPr>
      <w:r>
        <w:t xml:space="preserve">Autrement dit, je ne pense pas que l'analyste, d'aucune façon, puisse se situer fondamentalement </w:t>
      </w:r>
    </w:p>
    <w:p w:rsidR="00DC2F3E" w:rsidRDefault="00DC2F3E">
      <w:pPr>
        <w:pStyle w:val="Corpsdetexte2"/>
      </w:pPr>
      <w:r>
        <w:t>par rapport à la vérité.</w:t>
      </w:r>
    </w:p>
    <w:p w:rsidR="008F6F77" w:rsidRDefault="008F6F77">
      <w:pPr>
        <w:pStyle w:val="Corpsdetexte2"/>
      </w:pPr>
    </w:p>
    <w:p w:rsidR="00DC2F3E" w:rsidRDefault="00DC2F3E">
      <w:pPr>
        <w:pStyle w:val="Corpsdetexte2"/>
      </w:pPr>
      <w:r>
        <w:t xml:space="preserve">C'est une de ses différences, c'est une de ses dimensions : pour lui est tout aussi important la dimension du leurre ou de la tromperie, sans que pour autant d'ailleurs, il privilégie l'autre comme on dit </w:t>
      </w:r>
      <w:r w:rsidR="008F6F77">
        <w:t>« </w:t>
      </w:r>
      <w:r w:rsidRPr="008F6F77">
        <w:rPr>
          <w:rFonts w:ascii="Times New Roman" w:hAnsi="Times New Roman" w:cs="Times New Roman"/>
          <w:i/>
          <w:sz w:val="24"/>
          <w:szCs w:val="24"/>
        </w:rPr>
        <w:t>a</w:t>
      </w:r>
      <w:r w:rsidR="004153C7">
        <w:rPr>
          <w:rFonts w:ascii="Times New Roman" w:hAnsi="Times New Roman" w:cs="Times New Roman"/>
          <w:i/>
          <w:sz w:val="24"/>
          <w:szCs w:val="24"/>
        </w:rPr>
        <w:t>–</w:t>
      </w:r>
      <w:r w:rsidRPr="008F6F77">
        <w:rPr>
          <w:rFonts w:ascii="Times New Roman" w:hAnsi="Times New Roman" w:cs="Times New Roman"/>
          <w:i/>
          <w:sz w:val="24"/>
          <w:szCs w:val="24"/>
        </w:rPr>
        <w:t>logique</w:t>
      </w:r>
      <w:r w:rsidR="008F6F77">
        <w:t> »</w:t>
      </w:r>
      <w:r>
        <w:t>. On pourrait dire que le domaine de l'analyste est plutôt un domaine nécessairement</w:t>
      </w:r>
    </w:p>
    <w:p w:rsidR="00DC2F3E" w:rsidRDefault="008F6F77">
      <w:pPr>
        <w:pStyle w:val="Corpsdetexte2"/>
      </w:pPr>
      <w:r>
        <w:t>« </w:t>
      </w:r>
      <w:r w:rsidR="00DC2F3E" w:rsidRPr="008F6F77">
        <w:rPr>
          <w:rFonts w:ascii="Times New Roman" w:hAnsi="Times New Roman" w:cs="Times New Roman"/>
          <w:i/>
          <w:sz w:val="24"/>
          <w:szCs w:val="24"/>
        </w:rPr>
        <w:t>a</w:t>
      </w:r>
      <w:r w:rsidR="004153C7">
        <w:rPr>
          <w:rFonts w:ascii="Times New Roman" w:hAnsi="Times New Roman" w:cs="Times New Roman"/>
          <w:i/>
          <w:sz w:val="24"/>
          <w:szCs w:val="24"/>
        </w:rPr>
        <w:t>–</w:t>
      </w:r>
      <w:r w:rsidR="00DC2F3E" w:rsidRPr="008F6F77">
        <w:rPr>
          <w:rFonts w:ascii="Times New Roman" w:hAnsi="Times New Roman" w:cs="Times New Roman"/>
          <w:i/>
          <w:sz w:val="24"/>
          <w:szCs w:val="24"/>
        </w:rPr>
        <w:t>véridique</w:t>
      </w:r>
      <w:r>
        <w:t> »</w:t>
      </w:r>
      <w:r w:rsidR="00DC2F3E">
        <w:t xml:space="preserve">, tout au moins dans son exercice. </w:t>
      </w:r>
    </w:p>
    <w:p w:rsidR="00DC2F3E" w:rsidRDefault="00DC2F3E">
      <w:pPr>
        <w:pStyle w:val="Corpsdetexte2"/>
      </w:pPr>
    </w:p>
    <w:p w:rsidR="00DC2F3E" w:rsidRDefault="00DC2F3E">
      <w:pPr>
        <w:pStyle w:val="Corpsdetexte2"/>
      </w:pPr>
      <w:r>
        <w:t>L'analyste se refuse à suturer, vous ai</w:t>
      </w:r>
      <w:r w:rsidR="004153C7">
        <w:t>–</w:t>
      </w:r>
      <w:r>
        <w:t xml:space="preserve">je dit. </w:t>
      </w:r>
    </w:p>
    <w:p w:rsidR="00DC2F3E" w:rsidRDefault="00DC2F3E">
      <w:pPr>
        <w:pStyle w:val="Corpsdetexte2"/>
      </w:pPr>
      <w:r>
        <w:t xml:space="preserve">En fait, il ne construit pas un discours, même quand il parle. </w:t>
      </w:r>
    </w:p>
    <w:p w:rsidR="00DC2F3E" w:rsidRDefault="00DC2F3E">
      <w:pPr>
        <w:pStyle w:val="Corpsdetexte2"/>
      </w:pPr>
    </w:p>
    <w:p w:rsidR="00DC2F3E" w:rsidRDefault="00DC2F3E">
      <w:pPr>
        <w:pStyle w:val="Corpsdetexte2"/>
      </w:pPr>
      <w:r>
        <w:t>Fondamentalement…</w:t>
      </w:r>
    </w:p>
    <w:p w:rsidR="008F6F77" w:rsidRDefault="00DC2F3E">
      <w:pPr>
        <w:pStyle w:val="Corpsdetexte2"/>
        <w:ind w:left="708"/>
      </w:pPr>
      <w:r>
        <w:t xml:space="preserve">et c'est en cela que la position </w:t>
      </w:r>
    </w:p>
    <w:p w:rsidR="00DC2F3E" w:rsidRDefault="00DC2F3E">
      <w:pPr>
        <w:pStyle w:val="Corpsdetexte2"/>
        <w:ind w:left="708"/>
      </w:pPr>
      <w:r>
        <w:t>de l'analyste est irréductible</w:t>
      </w:r>
    </w:p>
    <w:p w:rsidR="00DC2F3E" w:rsidRDefault="00DC2F3E">
      <w:pPr>
        <w:pStyle w:val="Corpsdetexte2"/>
      </w:pPr>
      <w:r>
        <w:t>…l'analyste est à l'écoute.</w:t>
      </w:r>
    </w:p>
    <w:p w:rsidR="008F6F77" w:rsidRDefault="008F6F77">
      <w:pPr>
        <w:pStyle w:val="Corpsdetexte2"/>
      </w:pPr>
    </w:p>
    <w:p w:rsidR="008F6F77" w:rsidRDefault="00DC2F3E">
      <w:pPr>
        <w:pStyle w:val="Corpsdetexte2"/>
      </w:pPr>
      <w:r>
        <w:t xml:space="preserve">Et tout ce qu'on dit à l'analyste, y compris </w:t>
      </w:r>
    </w:p>
    <w:p w:rsidR="00DC2F3E" w:rsidRDefault="00DC2F3E">
      <w:pPr>
        <w:pStyle w:val="Corpsdetexte2"/>
      </w:pPr>
      <w:r>
        <w:t xml:space="preserve">les discours qu'on entend, peuvent l'éclairer. </w:t>
      </w:r>
    </w:p>
    <w:p w:rsidR="00DC2F3E" w:rsidRDefault="00DC2F3E">
      <w:pPr>
        <w:pStyle w:val="Corpsdetexte2"/>
      </w:pPr>
      <w:r>
        <w:t xml:space="preserve">Il est à l'écoute de quoi ? </w:t>
      </w:r>
    </w:p>
    <w:p w:rsidR="008F6F77" w:rsidRDefault="008F6F77">
      <w:pPr>
        <w:pStyle w:val="Corpsdetexte2"/>
      </w:pPr>
    </w:p>
    <w:p w:rsidR="008F6F77" w:rsidRDefault="00DC2F3E">
      <w:pPr>
        <w:pStyle w:val="Corpsdetexte2"/>
      </w:pPr>
      <w:r>
        <w:t xml:space="preserve">Il est à l'écoute du discours de son patient et que, dans le discours de son patient, ce qui l'intéresse, c'est précisément de savoir comment s'est ficelé pour lui, ce point de suture, comment est ficelé pour le patient, pour le discours de son patient, ce point particulier de suture, où nécessairement en effet, </w:t>
      </w:r>
    </w:p>
    <w:p w:rsidR="00DC2F3E" w:rsidRDefault="00DC2F3E">
      <w:pPr>
        <w:pStyle w:val="Corpsdetexte2"/>
      </w:pPr>
      <w:r>
        <w:t>se suture un discours logique.</w:t>
      </w:r>
    </w:p>
    <w:p w:rsidR="00DC2F3E" w:rsidRDefault="00DC2F3E">
      <w:pPr>
        <w:pStyle w:val="Corpsdetexte2"/>
      </w:pPr>
    </w:p>
    <w:p w:rsidR="00B7726C" w:rsidRDefault="00DC2F3E">
      <w:pPr>
        <w:pStyle w:val="Corpsdetexte2"/>
      </w:pPr>
      <w:r>
        <w:t xml:space="preserve">En ce sens, tout ce que nous apporte MILLER </w:t>
      </w:r>
    </w:p>
    <w:p w:rsidR="008F6F77" w:rsidRDefault="00DC2F3E">
      <w:pPr>
        <w:pStyle w:val="Corpsdetexte2"/>
      </w:pPr>
      <w:r>
        <w:t xml:space="preserve">nous est extrêmement précieux. </w:t>
      </w:r>
    </w:p>
    <w:p w:rsidR="008F6F77" w:rsidRDefault="008F6F77">
      <w:pPr>
        <w:pStyle w:val="Corpsdetexte2"/>
      </w:pPr>
    </w:p>
    <w:p w:rsidR="008F6F77" w:rsidRDefault="00DC2F3E">
      <w:pPr>
        <w:pStyle w:val="Corpsdetexte2"/>
      </w:pPr>
      <w:r>
        <w:t>Si MILLER</w:t>
      </w:r>
      <w:r w:rsidR="008F6F77">
        <w:t>…</w:t>
      </w:r>
      <w:r>
        <w:t xml:space="preserve"> </w:t>
      </w:r>
    </w:p>
    <w:p w:rsidR="008F6F77" w:rsidRDefault="00DC2F3E" w:rsidP="008F6F77">
      <w:pPr>
        <w:pStyle w:val="Corpsdetexte2"/>
        <w:ind w:firstLine="708"/>
      </w:pPr>
      <w:r>
        <w:t xml:space="preserve">et il nous le dit dans </w:t>
      </w:r>
    </w:p>
    <w:p w:rsidR="008F6F77" w:rsidRDefault="00DC2F3E" w:rsidP="008F6F77">
      <w:pPr>
        <w:pStyle w:val="Corpsdetexte2"/>
        <w:ind w:firstLine="708"/>
      </w:pPr>
      <w:r>
        <w:t xml:space="preserve">sa très plaisante introduction  </w:t>
      </w:r>
    </w:p>
    <w:p w:rsidR="008F6F77" w:rsidRDefault="008F6F77">
      <w:pPr>
        <w:pStyle w:val="Corpsdetexte2"/>
      </w:pPr>
      <w:r>
        <w:t>…</w:t>
      </w:r>
      <w:r w:rsidR="00DC2F3E">
        <w:t>se situe, lui, pour nous parler, en un point d'une topologie à deux dimensions, ni ouverte ni fermée, donc ni dehors, ni dedans, c'est d'accord</w:t>
      </w:r>
      <w:r>
        <w:t xml:space="preserve"> ! </w:t>
      </w:r>
    </w:p>
    <w:p w:rsidR="00DC2F3E" w:rsidRDefault="00DC2F3E">
      <w:pPr>
        <w:pStyle w:val="Corpsdetexte2"/>
      </w:pPr>
      <w:r>
        <w:t>Et qui plus est, qu'il l'occupe, nous lui en donnons acte, soit !</w:t>
      </w:r>
    </w:p>
    <w:p w:rsidR="008F6F77" w:rsidRDefault="008F6F77">
      <w:pPr>
        <w:pStyle w:val="Corpsdetexte2"/>
      </w:pPr>
    </w:p>
    <w:p w:rsidR="00F176A8" w:rsidRDefault="00DC2F3E">
      <w:pPr>
        <w:pStyle w:val="Corpsdetexte2"/>
      </w:pPr>
      <w:r>
        <w:t xml:space="preserve">Mais l'analyste, lui, même quand il parle </w:t>
      </w:r>
    </w:p>
    <w:p w:rsidR="008F6F77" w:rsidRDefault="00DC2F3E">
      <w:pPr>
        <w:pStyle w:val="Corpsdetexte2"/>
      </w:pPr>
      <w:r>
        <w:t>ou quand il s'efforce de parler</w:t>
      </w:r>
      <w:r w:rsidR="008F6F77">
        <w:t>…</w:t>
      </w:r>
    </w:p>
    <w:p w:rsidR="008F6F77" w:rsidRDefault="00DC2F3E" w:rsidP="008F6F77">
      <w:pPr>
        <w:pStyle w:val="Corpsdetexte2"/>
        <w:ind w:firstLine="708"/>
      </w:pPr>
      <w:r>
        <w:t>toujours à l'écoute du discours de l'autre</w:t>
      </w:r>
    </w:p>
    <w:p w:rsidR="00B7726C" w:rsidRDefault="008F6F77">
      <w:pPr>
        <w:pStyle w:val="Corpsdetexte2"/>
      </w:pPr>
      <w:r>
        <w:t>…</w:t>
      </w:r>
      <w:r w:rsidR="00DC2F3E">
        <w:t>eh bien, il est plutôt comme le sujet du discours lacanien, c'est</w:t>
      </w:r>
      <w:r w:rsidR="004153C7">
        <w:t>–</w:t>
      </w:r>
      <w:r w:rsidR="00DC2F3E">
        <w:t>à</w:t>
      </w:r>
      <w:r w:rsidR="004153C7">
        <w:t>–</w:t>
      </w:r>
      <w:r w:rsidR="00DC2F3E">
        <w:t xml:space="preserve">dire qu'il n'a pas de place </w:t>
      </w:r>
    </w:p>
    <w:p w:rsidR="008F6F77" w:rsidRDefault="00DC2F3E">
      <w:pPr>
        <w:pStyle w:val="Corpsdetexte2"/>
      </w:pPr>
      <w:r>
        <w:t xml:space="preserve">et ne peut pas en avoir. </w:t>
      </w:r>
    </w:p>
    <w:p w:rsidR="008F6F77" w:rsidRDefault="008F6F77">
      <w:pPr>
        <w:pStyle w:val="Corpsdetexte2"/>
      </w:pPr>
    </w:p>
    <w:p w:rsidR="003655A6" w:rsidRDefault="00DC2F3E">
      <w:pPr>
        <w:pStyle w:val="Corpsdetexte2"/>
      </w:pPr>
      <w:r>
        <w:t>Il serait du côté de la vérité de la mort ou du côté du sujet, c'est</w:t>
      </w:r>
      <w:r w:rsidR="004153C7">
        <w:t>–</w:t>
      </w:r>
      <w:r>
        <w:t>à</w:t>
      </w:r>
      <w:r w:rsidR="004153C7">
        <w:t>–</w:t>
      </w:r>
      <w:r>
        <w:t xml:space="preserve">dire nécessairement </w:t>
      </w:r>
      <w:r w:rsidRPr="003655A6">
        <w:rPr>
          <w:i/>
          <w:sz w:val="24"/>
          <w:szCs w:val="24"/>
        </w:rPr>
        <w:t>évanescent</w:t>
      </w:r>
      <w:r>
        <w:t xml:space="preserve">, </w:t>
      </w:r>
    </w:p>
    <w:p w:rsidR="00DC2F3E" w:rsidRPr="003655A6" w:rsidRDefault="00DC2F3E">
      <w:pPr>
        <w:pStyle w:val="Corpsdetexte2"/>
        <w:rPr>
          <w:i/>
          <w:sz w:val="24"/>
          <w:szCs w:val="24"/>
        </w:rPr>
      </w:pPr>
      <w:r w:rsidRPr="003655A6">
        <w:rPr>
          <w:i/>
          <w:sz w:val="24"/>
          <w:szCs w:val="24"/>
        </w:rPr>
        <w:t>sans place</w:t>
      </w:r>
      <w:r>
        <w:t xml:space="preserve">, </w:t>
      </w:r>
      <w:r w:rsidRPr="003655A6">
        <w:rPr>
          <w:i/>
          <w:sz w:val="24"/>
          <w:szCs w:val="24"/>
        </w:rPr>
        <w:t>sans occuper jamais véritablement aucune place.</w:t>
      </w:r>
    </w:p>
    <w:p w:rsidR="003655A6" w:rsidRDefault="003655A6">
      <w:pPr>
        <w:pStyle w:val="Corpsdetexte2"/>
      </w:pPr>
    </w:p>
    <w:p w:rsidR="003655A6" w:rsidRDefault="00DC2F3E">
      <w:pPr>
        <w:pStyle w:val="Corpsdetexte2"/>
      </w:pPr>
      <w:r>
        <w:t>Je conçois que cette position ou cette non</w:t>
      </w:r>
      <w:r w:rsidR="004153C7">
        <w:t>–</w:t>
      </w:r>
      <w:r>
        <w:t>position de l'analyste puisse donner le vertige au logicien, au passionné de vérité. Car il est en effet le témoin, dans son action, de cette différence, elle, radicale,</w:t>
      </w:r>
      <w:r w:rsidR="003655A6">
        <w:t xml:space="preserve"> </w:t>
      </w:r>
      <w:r>
        <w:t>aussi</w:t>
      </w:r>
      <w:r w:rsidR="003655A6">
        <w:t> :</w:t>
      </w:r>
      <w:r>
        <w:t xml:space="preserve"> entre</w:t>
      </w:r>
      <w:r w:rsidR="003655A6">
        <w:t xml:space="preserve"> </w:t>
      </w:r>
      <w:r w:rsidR="004153C7">
        <w:t>–</w:t>
      </w:r>
      <w:r>
        <w:t xml:space="preserve"> disons un suturant</w:t>
      </w:r>
      <w:r w:rsidR="003655A6">
        <w:t xml:space="preserve"> </w:t>
      </w:r>
      <w:r w:rsidR="004153C7">
        <w:t>–</w:t>
      </w:r>
      <w:r>
        <w:t xml:space="preserve"> entre un désirant suturé et un qui se refuse à suturer, </w:t>
      </w:r>
    </w:p>
    <w:p w:rsidR="00DC2F3E" w:rsidRDefault="00DC2F3E">
      <w:pPr>
        <w:pStyle w:val="Corpsdetexte2"/>
      </w:pPr>
      <w:r>
        <w:t>un non</w:t>
      </w:r>
      <w:r w:rsidR="004153C7">
        <w:t>–</w:t>
      </w:r>
      <w:r>
        <w:t xml:space="preserve">suturant, un « désirant ne pas suturer ». </w:t>
      </w:r>
    </w:p>
    <w:p w:rsidR="003655A6" w:rsidRDefault="003655A6">
      <w:pPr>
        <w:pStyle w:val="Corpsdetexte2"/>
      </w:pPr>
    </w:p>
    <w:p w:rsidR="003655A6" w:rsidRDefault="00DC2F3E">
      <w:pPr>
        <w:pStyle w:val="Corpsdetexte2"/>
      </w:pPr>
      <w:r>
        <w:t xml:space="preserve">Je sais bien que d'une certaine façon cette position est </w:t>
      </w:r>
      <w:r w:rsidRPr="003655A6">
        <w:rPr>
          <w:rFonts w:ascii="Times New Roman" w:hAnsi="Times New Roman" w:cs="Times New Roman"/>
          <w:i/>
          <w:sz w:val="24"/>
          <w:szCs w:val="24"/>
        </w:rPr>
        <w:t>insupportable</w:t>
      </w:r>
      <w:r>
        <w:t>, mais je crois que, quoi qu'on en fasse, nous n'en avons pas fini</w:t>
      </w:r>
      <w:r w:rsidR="003655A6">
        <w:t>…</w:t>
      </w:r>
      <w:r>
        <w:t xml:space="preserve"> </w:t>
      </w:r>
    </w:p>
    <w:p w:rsidR="003655A6" w:rsidRDefault="00DC2F3E" w:rsidP="003655A6">
      <w:pPr>
        <w:pStyle w:val="Corpsdetexte2"/>
        <w:ind w:firstLine="708"/>
      </w:pPr>
      <w:r>
        <w:t>et vous non plus MILLER, vous n'en avez pas fini</w:t>
      </w:r>
    </w:p>
    <w:p w:rsidR="00DC2F3E" w:rsidRDefault="003655A6">
      <w:pPr>
        <w:pStyle w:val="Corpsdetexte2"/>
      </w:pPr>
      <w:r>
        <w:t>…</w:t>
      </w:r>
      <w:r w:rsidR="00DC2F3E">
        <w:t xml:space="preserve">de tenter de mettre, ou comme on dit de remettre, l'analyste à sa place ! Heureusement d'ailleurs. </w:t>
      </w:r>
    </w:p>
    <w:p w:rsidR="003655A6" w:rsidRDefault="003655A6">
      <w:pPr>
        <w:pStyle w:val="Corpsdetexte2"/>
      </w:pPr>
    </w:p>
    <w:p w:rsidR="00B7726C" w:rsidRDefault="00DC2F3E">
      <w:pPr>
        <w:pStyle w:val="Corpsdetexte2"/>
      </w:pPr>
      <w:r>
        <w:t xml:space="preserve">Car qu'il s'y mette tout seul </w:t>
      </w:r>
      <w:r w:rsidR="004153C7">
        <w:t>–</w:t>
      </w:r>
      <w:r>
        <w:t xml:space="preserve"> ça arrive </w:t>
      </w:r>
      <w:r w:rsidR="00B7726C">
        <w:t>–</w:t>
      </w:r>
      <w:r>
        <w:t xml:space="preserve"> </w:t>
      </w:r>
    </w:p>
    <w:p w:rsidR="003655A6" w:rsidRDefault="00DC2F3E">
      <w:pPr>
        <w:pStyle w:val="Corpsdetexte2"/>
      </w:pPr>
      <w:r>
        <w:t xml:space="preserve">par lassitude, ou qu'on tente de l'y contraindre, </w:t>
      </w:r>
    </w:p>
    <w:p w:rsidR="00DC2F3E" w:rsidRDefault="00DC2F3E">
      <w:pPr>
        <w:pStyle w:val="Corpsdetexte2"/>
      </w:pPr>
      <w:r>
        <w:t xml:space="preserve">une seule chose est sûre : </w:t>
      </w:r>
    </w:p>
    <w:p w:rsidR="00DC2F3E" w:rsidRDefault="00DC2F3E">
      <w:pPr>
        <w:pStyle w:val="Corpsdetexte2"/>
      </w:pPr>
      <w:r>
        <w:t>le jour où l'analyste sera à sa place, il n'y aura plus d'analyse.</w:t>
      </w:r>
    </w:p>
    <w:p w:rsidR="00DC2F3E" w:rsidRDefault="00DC2F3E">
      <w:pPr>
        <w:pStyle w:val="Corpsdetexte2"/>
        <w:outlineLvl w:val="0"/>
      </w:pPr>
      <w:r>
        <w:lastRenderedPageBreak/>
        <w:t>LACAN</w:t>
      </w:r>
    </w:p>
    <w:p w:rsidR="00DC2F3E" w:rsidRDefault="00DC2F3E">
      <w:pPr>
        <w:pStyle w:val="Corpsdetexte2"/>
      </w:pPr>
    </w:p>
    <w:p w:rsidR="00DC2F3E" w:rsidRDefault="00DC2F3E">
      <w:pPr>
        <w:pStyle w:val="Corpsdetexte2"/>
      </w:pPr>
      <w:r>
        <w:t>Je n'indiquerai pas ici, je ne rappellerai pas que les choses que j'ai amorcées dans les deux derniers cours, sont évidemment de nature à donner certaines indications déjà en avance sur les questions que pose ici, d'une façon fort pertinente, LECLAIRE.</w:t>
      </w:r>
    </w:p>
    <w:p w:rsidR="003655A6" w:rsidRDefault="003655A6">
      <w:pPr>
        <w:pStyle w:val="Corpsdetexte2"/>
      </w:pPr>
    </w:p>
    <w:p w:rsidR="003655A6" w:rsidRDefault="00DC2F3E">
      <w:pPr>
        <w:pStyle w:val="Corpsdetexte2"/>
      </w:pPr>
      <w:r>
        <w:t xml:space="preserve">Je n'ai pas eu le temps </w:t>
      </w:r>
      <w:r w:rsidR="003655A6">
        <w:t>« </w:t>
      </w:r>
      <w:r w:rsidRPr="003655A6">
        <w:rPr>
          <w:rFonts w:ascii="Times New Roman" w:hAnsi="Times New Roman" w:cs="Times New Roman"/>
          <w:i/>
          <w:sz w:val="24"/>
          <w:szCs w:val="24"/>
        </w:rPr>
        <w:t>d'accorder les violons</w:t>
      </w:r>
      <w:r w:rsidR="003655A6">
        <w:t> »</w:t>
      </w:r>
      <w:r>
        <w:t xml:space="preserve"> si je puis dire</w:t>
      </w:r>
      <w:r w:rsidR="003655A6">
        <w:t>,</w:t>
      </w:r>
      <w:r>
        <w:t xml:space="preserve"> avant, ceci lié à nos travaux à chacun. </w:t>
      </w:r>
    </w:p>
    <w:p w:rsidR="003655A6" w:rsidRDefault="00DC2F3E">
      <w:pPr>
        <w:pStyle w:val="Corpsdetexte2"/>
      </w:pPr>
      <w:r>
        <w:t xml:space="preserve">MILLER a été très occupé ces dernières semaines. </w:t>
      </w:r>
    </w:p>
    <w:p w:rsidR="00DC2F3E" w:rsidRDefault="00DC2F3E">
      <w:pPr>
        <w:pStyle w:val="Corpsdetexte2"/>
      </w:pPr>
      <w:r>
        <w:t>Ceci fait que je n'ai pas pu accorder toute l'</w:t>
      </w:r>
      <w:r w:rsidRPr="003655A6">
        <w:rPr>
          <w:rFonts w:ascii="Times New Roman" w:hAnsi="Times New Roman" w:cs="Times New Roman"/>
          <w:i/>
          <w:sz w:val="24"/>
          <w:szCs w:val="24"/>
        </w:rPr>
        <w:t>importance</w:t>
      </w:r>
      <w:r>
        <w:t xml:space="preserve"> que j'aurai d</w:t>
      </w:r>
      <w:r w:rsidR="00F176A8">
        <w:t>û</w:t>
      </w:r>
      <w:r>
        <w:t xml:space="preserve"> au dessein de LECLAIRE de parler.</w:t>
      </w:r>
    </w:p>
    <w:p w:rsidR="003655A6" w:rsidRDefault="003655A6">
      <w:pPr>
        <w:pStyle w:val="Corpsdetexte2"/>
      </w:pPr>
    </w:p>
    <w:p w:rsidR="003655A6" w:rsidRDefault="00DC2F3E">
      <w:pPr>
        <w:pStyle w:val="Corpsdetexte2"/>
      </w:pPr>
      <w:r>
        <w:t>MILLER est donc libre actuellement, puisqu'il n'a aucune communication antérieure</w:t>
      </w:r>
      <w:r w:rsidR="003655A6">
        <w:t>,</w:t>
      </w:r>
      <w:r>
        <w:t xml:space="preserve"> de répondre maintenant ou d'atermoyer sa réponse. </w:t>
      </w:r>
    </w:p>
    <w:p w:rsidR="003655A6" w:rsidRDefault="003655A6">
      <w:pPr>
        <w:pStyle w:val="Corpsdetexte2"/>
      </w:pPr>
    </w:p>
    <w:p w:rsidR="00DC2F3E" w:rsidRDefault="00DC2F3E">
      <w:pPr>
        <w:pStyle w:val="Corpsdetexte2"/>
      </w:pPr>
      <w:r>
        <w:t xml:space="preserve">Pour qu'elle ne soit pas trop loin, même </w:t>
      </w:r>
      <w:r w:rsidRPr="003655A6">
        <w:rPr>
          <w:i/>
          <w:sz w:val="24"/>
          <w:szCs w:val="24"/>
        </w:rPr>
        <w:t>à l'occasion</w:t>
      </w:r>
      <w:r>
        <w:t>, je suis prêt à lui donner la parole au début de la prochaine réunion ici, du prochain cours, qui tout simplement sera mis à la place de nos entretiens.</w:t>
      </w:r>
    </w:p>
    <w:p w:rsidR="003655A6" w:rsidRDefault="003655A6">
      <w:pPr>
        <w:pStyle w:val="Corpsdetexte2"/>
      </w:pPr>
    </w:p>
    <w:p w:rsidR="00DC2F3E" w:rsidRDefault="00DC2F3E">
      <w:pPr>
        <w:pStyle w:val="Corpsdetexte2"/>
      </w:pPr>
      <w:r>
        <w:t>Est</w:t>
      </w:r>
      <w:r w:rsidR="004153C7">
        <w:t>–</w:t>
      </w:r>
      <w:r>
        <w:t>ce que vous voulez répondre, en d'autres termes, dans huit jours ou voulez</w:t>
      </w:r>
      <w:r w:rsidR="004153C7">
        <w:t>–</w:t>
      </w:r>
      <w:r>
        <w:t>vous répondre tout de suite MILLER ?</w:t>
      </w:r>
    </w:p>
    <w:p w:rsidR="00DC2F3E" w:rsidRDefault="00DC2F3E">
      <w:pPr>
        <w:pStyle w:val="Corpsdetexte2"/>
      </w:pPr>
    </w:p>
    <w:p w:rsidR="00DC2F3E" w:rsidRDefault="00DC2F3E">
      <w:pPr>
        <w:pStyle w:val="Corpsdetexte2"/>
        <w:outlineLvl w:val="0"/>
      </w:pPr>
      <w:r>
        <w:t>Jacques</w:t>
      </w:r>
      <w:r w:rsidR="004153C7">
        <w:t>–</w:t>
      </w:r>
      <w:r>
        <w:t>Alain MILLER</w:t>
      </w:r>
      <w:r w:rsidR="003655A6">
        <w:t> </w:t>
      </w:r>
    </w:p>
    <w:p w:rsidR="00DC2F3E" w:rsidRDefault="00DC2F3E">
      <w:pPr>
        <w:pStyle w:val="Corpsdetexte2"/>
      </w:pPr>
    </w:p>
    <w:p w:rsidR="00DC2F3E" w:rsidRDefault="00DC2F3E">
      <w:pPr>
        <w:pStyle w:val="Corpsdetexte2"/>
        <w:outlineLvl w:val="0"/>
      </w:pPr>
      <w:r>
        <w:t>Dans huit jours m'arrangerait beaucoup mieux.</w:t>
      </w:r>
    </w:p>
    <w:p w:rsidR="00DC2F3E" w:rsidRDefault="00DC2F3E">
      <w:pPr>
        <w:pStyle w:val="Corpsdetexte2"/>
      </w:pPr>
    </w:p>
    <w:p w:rsidR="00DC2F3E" w:rsidRDefault="00DC2F3E">
      <w:pPr>
        <w:pStyle w:val="Corpsdetexte2"/>
        <w:outlineLvl w:val="0"/>
      </w:pPr>
      <w:r>
        <w:t>LACAN</w:t>
      </w:r>
    </w:p>
    <w:p w:rsidR="00DC2F3E" w:rsidRDefault="00DC2F3E">
      <w:pPr>
        <w:pStyle w:val="Corpsdetexte2"/>
      </w:pPr>
    </w:p>
    <w:p w:rsidR="003655A6" w:rsidRDefault="00DC2F3E">
      <w:pPr>
        <w:pStyle w:val="Corpsdetexte2"/>
      </w:pPr>
      <w:r>
        <w:t xml:space="preserve">Je le conçois. </w:t>
      </w:r>
    </w:p>
    <w:p w:rsidR="003655A6" w:rsidRDefault="003655A6">
      <w:pPr>
        <w:pStyle w:val="Corpsdetexte2"/>
      </w:pPr>
    </w:p>
    <w:p w:rsidR="00DC2F3E" w:rsidRDefault="00DC2F3E">
      <w:pPr>
        <w:pStyle w:val="Corpsdetexte2"/>
      </w:pPr>
      <w:r>
        <w:t xml:space="preserve">Eh bien, il n'y a aucun lieu que vous improvisiez sur des propositions qui ont été avancées et qui méritent un très très sérieux examen. </w:t>
      </w:r>
    </w:p>
    <w:p w:rsidR="003655A6" w:rsidRDefault="003655A6">
      <w:pPr>
        <w:pStyle w:val="Corpsdetexte2"/>
      </w:pPr>
    </w:p>
    <w:p w:rsidR="00DC2F3E" w:rsidRDefault="00DC2F3E">
      <w:pPr>
        <w:pStyle w:val="Corpsdetexte2"/>
      </w:pPr>
      <w:r>
        <w:t xml:space="preserve">Donc vous aurez la parole le premier. </w:t>
      </w:r>
    </w:p>
    <w:p w:rsidR="00DC2F3E" w:rsidRDefault="00DC2F3E">
      <w:pPr>
        <w:pStyle w:val="Corpsdetexte2"/>
      </w:pPr>
    </w:p>
    <w:p w:rsidR="00DC2F3E" w:rsidRDefault="00DC2F3E">
      <w:pPr>
        <w:pStyle w:val="Corpsdetexte2"/>
        <w:outlineLvl w:val="0"/>
      </w:pPr>
      <w:r>
        <w:t>Je donne immédiatement la parole à AUDOUARD.</w:t>
      </w:r>
    </w:p>
    <w:p w:rsidR="003655A6" w:rsidRDefault="003655A6">
      <w:pPr>
        <w:pStyle w:val="Corpsdetexte2"/>
        <w:outlineLvl w:val="0"/>
      </w:pPr>
    </w:p>
    <w:p w:rsidR="00DC2F3E" w:rsidRDefault="00DC2F3E">
      <w:pPr>
        <w:pStyle w:val="Corpsdetexte2"/>
        <w:outlineLvl w:val="0"/>
      </w:pPr>
    </w:p>
    <w:p w:rsidR="00DC2F3E" w:rsidRPr="003655A6" w:rsidRDefault="00E82136">
      <w:pPr>
        <w:pStyle w:val="Corpsdetexte2"/>
        <w:outlineLvl w:val="0"/>
        <w:rPr>
          <w:rFonts w:ascii="Garamond" w:hAnsi="Garamond"/>
          <w:color w:val="0000CC"/>
          <w:sz w:val="24"/>
          <w:szCs w:val="24"/>
        </w:rPr>
      </w:pPr>
      <w:hyperlink w:anchor="Mai_26" w:history="1">
        <w:r w:rsidR="00DC2F3E" w:rsidRPr="003655A6">
          <w:rPr>
            <w:rStyle w:val="Lienhypertexte"/>
            <w:rFonts w:ascii="Garamond" w:hAnsi="Garamond"/>
            <w:color w:val="0000CC"/>
            <w:sz w:val="24"/>
            <w:szCs w:val="24"/>
          </w:rPr>
          <w:t>Xavier AU</w:t>
        </w:r>
        <w:bookmarkStart w:id="68" w:name="AUDOUARD2605"/>
        <w:bookmarkEnd w:id="68"/>
        <w:r w:rsidR="00DC2F3E" w:rsidRPr="003655A6">
          <w:rPr>
            <w:rStyle w:val="Lienhypertexte"/>
            <w:rFonts w:ascii="Garamond" w:hAnsi="Garamond"/>
            <w:color w:val="0000CC"/>
            <w:sz w:val="24"/>
            <w:szCs w:val="24"/>
          </w:rPr>
          <w:t>DOUARD</w:t>
        </w:r>
      </w:hyperlink>
    </w:p>
    <w:p w:rsidR="00DC2F3E" w:rsidRDefault="00DC2F3E">
      <w:pPr>
        <w:pStyle w:val="Corpsdetexte2"/>
      </w:pPr>
    </w:p>
    <w:p w:rsidR="00DC2F3E" w:rsidRDefault="00DC2F3E">
      <w:pPr>
        <w:pStyle w:val="Corpsdetexte2"/>
      </w:pPr>
    </w:p>
    <w:p w:rsidR="00DC2F3E" w:rsidRDefault="00DC2F3E">
      <w:pPr>
        <w:pStyle w:val="Corpsdetexte2"/>
        <w:rPr>
          <w:szCs w:val="30"/>
        </w:rPr>
      </w:pPr>
      <w:r w:rsidRPr="003655A6">
        <w:rPr>
          <w:rFonts w:ascii="Palatino Linotype" w:hAnsi="Palatino Linotype"/>
          <w:color w:val="0000CC"/>
          <w:szCs w:val="30"/>
        </w:rPr>
        <w:t>Ναί</w:t>
      </w:r>
      <w:r>
        <w:rPr>
          <w:rFonts w:ascii="Palatino Linotype" w:hAnsi="Palatino Linotype"/>
          <w:szCs w:val="30"/>
        </w:rPr>
        <w:t xml:space="preserve">   :  </w:t>
      </w:r>
      <w:r>
        <w:rPr>
          <w:rFonts w:ascii="Garamond" w:hAnsi="Garamond" w:cs="Times New Roman"/>
          <w:sz w:val="24"/>
          <w:szCs w:val="30"/>
        </w:rPr>
        <w:t>Oui</w:t>
      </w:r>
    </w:p>
    <w:p w:rsidR="00DC2F3E" w:rsidRDefault="00DC2F3E">
      <w:pPr>
        <w:pStyle w:val="Corpsdetexte2"/>
        <w:rPr>
          <w:szCs w:val="30"/>
        </w:rPr>
      </w:pPr>
      <w:r w:rsidRPr="003655A6">
        <w:rPr>
          <w:rFonts w:ascii="Palatino Linotype" w:hAnsi="Palatino Linotype"/>
          <w:color w:val="0000CC"/>
          <w:szCs w:val="30"/>
        </w:rPr>
        <w:t>Μένει</w:t>
      </w:r>
      <w:r>
        <w:rPr>
          <w:rFonts w:ascii="Palatino Linotype" w:hAnsi="Palatino Linotype"/>
          <w:szCs w:val="30"/>
        </w:rPr>
        <w:t xml:space="preserve">   :  </w:t>
      </w:r>
      <w:r>
        <w:rPr>
          <w:rFonts w:ascii="Garamond" w:hAnsi="Garamond" w:cs="Times New Roman"/>
          <w:sz w:val="24"/>
          <w:szCs w:val="30"/>
        </w:rPr>
        <w:t>C'est entendu</w:t>
      </w:r>
    </w:p>
    <w:p w:rsidR="00DC2F3E" w:rsidRDefault="00DC2F3E">
      <w:pPr>
        <w:pStyle w:val="Corpsdetexte2"/>
        <w:rPr>
          <w:szCs w:val="30"/>
        </w:rPr>
      </w:pPr>
      <w:r w:rsidRPr="003655A6">
        <w:rPr>
          <w:rFonts w:ascii="Palatino Linotype" w:hAnsi="Palatino Linotype"/>
          <w:color w:val="0000CC"/>
          <w:szCs w:val="30"/>
        </w:rPr>
        <w:t>Ἔστω</w:t>
      </w:r>
      <w:r>
        <w:rPr>
          <w:rFonts w:ascii="Palatino Linotype" w:hAnsi="Palatino Linotype"/>
          <w:szCs w:val="30"/>
        </w:rPr>
        <w:t xml:space="preserve">   :  </w:t>
      </w:r>
      <w:r>
        <w:rPr>
          <w:rFonts w:ascii="Garamond" w:hAnsi="Garamond"/>
          <w:sz w:val="24"/>
          <w:szCs w:val="30"/>
        </w:rPr>
        <w:t>C’est ainsi</w:t>
      </w:r>
    </w:p>
    <w:p w:rsidR="00DC2F3E" w:rsidRDefault="00DC2F3E">
      <w:pPr>
        <w:pStyle w:val="Corpsdetexte2"/>
        <w:rPr>
          <w:szCs w:val="30"/>
        </w:rPr>
      </w:pPr>
      <w:r w:rsidRPr="003655A6">
        <w:rPr>
          <w:rFonts w:ascii="Palatino Linotype" w:hAnsi="Palatino Linotype"/>
          <w:color w:val="0000CC"/>
          <w:szCs w:val="30"/>
        </w:rPr>
        <w:t>Ταῦτ</w:t>
      </w:r>
      <w:r w:rsidRPr="003655A6">
        <w:rPr>
          <w:color w:val="0000CC"/>
          <w:szCs w:val="30"/>
        </w:rPr>
        <w:t xml:space="preserve"> </w:t>
      </w:r>
      <w:r w:rsidRPr="003655A6">
        <w:rPr>
          <w:rFonts w:ascii="Palatino Linotype" w:hAnsi="Palatino Linotype"/>
          <w:color w:val="0000CC"/>
          <w:szCs w:val="30"/>
        </w:rPr>
        <w:t>ἔσται</w:t>
      </w:r>
      <w:r>
        <w:rPr>
          <w:rFonts w:ascii="Palatino Linotype" w:hAnsi="Palatino Linotype"/>
          <w:szCs w:val="30"/>
        </w:rPr>
        <w:t xml:space="preserve">   : </w:t>
      </w:r>
      <w:r>
        <w:rPr>
          <w:rFonts w:ascii="Times New Roman" w:hAnsi="Times New Roman" w:cs="Times New Roman"/>
          <w:szCs w:val="30"/>
        </w:rPr>
        <w:t xml:space="preserve"> </w:t>
      </w:r>
      <w:r>
        <w:rPr>
          <w:rFonts w:ascii="Garamond" w:hAnsi="Garamond" w:cs="Times New Roman"/>
          <w:sz w:val="24"/>
          <w:szCs w:val="30"/>
        </w:rPr>
        <w:t>D'accord</w:t>
      </w:r>
    </w:p>
    <w:p w:rsidR="00DC2F3E" w:rsidRDefault="00DC2F3E">
      <w:pPr>
        <w:pStyle w:val="Corpsdetexte2"/>
        <w:rPr>
          <w:szCs w:val="30"/>
        </w:rPr>
      </w:pPr>
      <w:r w:rsidRPr="003655A6">
        <w:rPr>
          <w:rFonts w:ascii="Palatino Linotype" w:hAnsi="Palatino Linotype"/>
          <w:color w:val="0000CC"/>
          <w:szCs w:val="30"/>
        </w:rPr>
        <w:t>Τὶ  μήν</w:t>
      </w:r>
      <w:r>
        <w:rPr>
          <w:rFonts w:ascii="Palatino Linotype" w:hAnsi="Palatino Linotype"/>
          <w:szCs w:val="30"/>
        </w:rPr>
        <w:t xml:space="preserve">   :  </w:t>
      </w:r>
      <w:r>
        <w:rPr>
          <w:rFonts w:ascii="Garamond" w:hAnsi="Garamond" w:cs="Times New Roman"/>
          <w:sz w:val="24"/>
          <w:szCs w:val="30"/>
        </w:rPr>
        <w:t>Indubitablement</w:t>
      </w:r>
    </w:p>
    <w:p w:rsidR="00DC2F3E" w:rsidRDefault="00DC2F3E">
      <w:pPr>
        <w:pStyle w:val="Corpsdetexte2"/>
        <w:rPr>
          <w:szCs w:val="30"/>
        </w:rPr>
      </w:pPr>
      <w:r w:rsidRPr="003655A6">
        <w:rPr>
          <w:rFonts w:ascii="Palatino Linotype" w:hAnsi="Palatino Linotype"/>
          <w:color w:val="0000CC"/>
          <w:szCs w:val="30"/>
        </w:rPr>
        <w:t>Μάλα</w:t>
      </w:r>
      <w:r w:rsidRPr="003655A6">
        <w:rPr>
          <w:color w:val="0000CC"/>
          <w:szCs w:val="30"/>
        </w:rPr>
        <w:t xml:space="preserve"> </w:t>
      </w:r>
      <w:r w:rsidRPr="003655A6">
        <w:rPr>
          <w:rFonts w:ascii="Palatino Linotype" w:hAnsi="Palatino Linotype"/>
          <w:color w:val="0000CC"/>
          <w:szCs w:val="30"/>
        </w:rPr>
        <w:t>γε</w:t>
      </w:r>
      <w:r>
        <w:rPr>
          <w:rFonts w:ascii="Palatino Linotype" w:hAnsi="Palatino Linotype"/>
          <w:szCs w:val="30"/>
        </w:rPr>
        <w:t xml:space="preserve">   :  </w:t>
      </w:r>
      <w:r>
        <w:rPr>
          <w:rFonts w:ascii="Garamond" w:hAnsi="Garamond" w:cs="Times New Roman"/>
          <w:sz w:val="24"/>
          <w:szCs w:val="30"/>
        </w:rPr>
        <w:t>Parfaitement</w:t>
      </w:r>
    </w:p>
    <w:p w:rsidR="00DC2F3E" w:rsidRDefault="00DC2F3E">
      <w:pPr>
        <w:pStyle w:val="Corpsdetexte2"/>
      </w:pPr>
      <w:r w:rsidRPr="003655A6">
        <w:rPr>
          <w:rFonts w:ascii="Palatino Linotype" w:hAnsi="Palatino Linotype"/>
          <w:color w:val="0000CC"/>
        </w:rPr>
        <w:t>Σαφέστατα</w:t>
      </w:r>
      <w:r>
        <w:rPr>
          <w:rFonts w:ascii="Palatino Linotype" w:hAnsi="Palatino Linotype"/>
        </w:rPr>
        <w:t xml:space="preserve">   :  </w:t>
      </w:r>
      <w:r w:rsidR="003655A6">
        <w:rPr>
          <w:rFonts w:ascii="Garamond" w:hAnsi="Garamond" w:cs="Times New Roman"/>
          <w:sz w:val="24"/>
        </w:rPr>
        <w:t>É</w:t>
      </w:r>
      <w:r>
        <w:rPr>
          <w:rFonts w:ascii="Garamond" w:hAnsi="Garamond" w:cs="Times New Roman"/>
          <w:sz w:val="24"/>
        </w:rPr>
        <w:t>videmment</w:t>
      </w:r>
    </w:p>
    <w:p w:rsidR="00DC2F3E" w:rsidRDefault="00DC2F3E">
      <w:pPr>
        <w:pStyle w:val="Corpsdetexte2"/>
        <w:rPr>
          <w:szCs w:val="30"/>
        </w:rPr>
      </w:pPr>
      <w:r w:rsidRPr="003655A6">
        <w:rPr>
          <w:rFonts w:ascii="Palatino Linotype" w:hAnsi="Palatino Linotype"/>
          <w:color w:val="0000CC"/>
          <w:szCs w:val="30"/>
        </w:rPr>
        <w:t>Λέγεις  ἀληθέστατα</w:t>
      </w:r>
      <w:r>
        <w:rPr>
          <w:rFonts w:ascii="Palatino Linotype" w:hAnsi="Palatino Linotype"/>
          <w:szCs w:val="30"/>
        </w:rPr>
        <w:t xml:space="preserve">   :  </w:t>
      </w:r>
      <w:r>
        <w:rPr>
          <w:rFonts w:ascii="Times New Roman" w:hAnsi="Times New Roman" w:cs="Times New Roman"/>
          <w:sz w:val="24"/>
          <w:szCs w:val="30"/>
        </w:rPr>
        <w:t xml:space="preserve"> </w:t>
      </w:r>
      <w:r>
        <w:rPr>
          <w:rFonts w:ascii="Garamond" w:hAnsi="Garamond" w:cs="Times New Roman"/>
          <w:sz w:val="24"/>
          <w:szCs w:val="30"/>
        </w:rPr>
        <w:t>Tu dis le vrai</w:t>
      </w:r>
    </w:p>
    <w:p w:rsidR="00DC2F3E" w:rsidRDefault="00DC2F3E">
      <w:pPr>
        <w:pStyle w:val="Corpsdetexte2"/>
        <w:rPr>
          <w:szCs w:val="30"/>
        </w:rPr>
      </w:pPr>
      <w:r w:rsidRPr="003655A6">
        <w:rPr>
          <w:rFonts w:ascii="Palatino Linotype" w:hAnsi="Palatino Linotype"/>
          <w:color w:val="0000CC"/>
          <w:szCs w:val="30"/>
        </w:rPr>
        <w:t>Λέγε</w:t>
      </w:r>
      <w:r>
        <w:rPr>
          <w:rFonts w:ascii="Palatino Linotype" w:hAnsi="Palatino Linotype"/>
          <w:szCs w:val="30"/>
        </w:rPr>
        <w:t xml:space="preserve">    :</w:t>
      </w:r>
      <w:r>
        <w:rPr>
          <w:szCs w:val="30"/>
        </w:rPr>
        <w:t xml:space="preserve"> </w:t>
      </w:r>
      <w:r>
        <w:rPr>
          <w:rFonts w:ascii="Garamond" w:hAnsi="Garamond" w:cs="Times New Roman"/>
          <w:sz w:val="24"/>
          <w:szCs w:val="30"/>
        </w:rPr>
        <w:t>Dis toujours</w:t>
      </w:r>
    </w:p>
    <w:p w:rsidR="00DC2F3E" w:rsidRDefault="00DC2F3E">
      <w:pPr>
        <w:pStyle w:val="Corpsdetexte2"/>
        <w:rPr>
          <w:szCs w:val="30"/>
        </w:rPr>
      </w:pPr>
      <w:r w:rsidRPr="003655A6">
        <w:rPr>
          <w:rFonts w:ascii="Palatino Linotype" w:hAnsi="Palatino Linotype"/>
          <w:color w:val="0000CC"/>
          <w:szCs w:val="30"/>
        </w:rPr>
        <w:t>Πϖς</w:t>
      </w:r>
      <w:r w:rsidRPr="003655A6">
        <w:rPr>
          <w:color w:val="0000CC"/>
          <w:szCs w:val="30"/>
        </w:rPr>
        <w:t xml:space="preserve"> </w:t>
      </w:r>
      <w:r w:rsidRPr="003655A6">
        <w:rPr>
          <w:rFonts w:ascii="Palatino Linotype" w:hAnsi="Palatino Linotype"/>
          <w:color w:val="0000CC"/>
          <w:szCs w:val="30"/>
        </w:rPr>
        <w:t>γέγεις</w:t>
      </w:r>
      <w:r>
        <w:rPr>
          <w:rFonts w:ascii="Palatino Linotype" w:hAnsi="Palatino Linotype"/>
          <w:szCs w:val="30"/>
        </w:rPr>
        <w:t xml:space="preserve">   :  </w:t>
      </w:r>
      <w:r>
        <w:rPr>
          <w:rFonts w:ascii="Garamond" w:hAnsi="Garamond" w:cs="Times New Roman"/>
          <w:sz w:val="24"/>
          <w:szCs w:val="30"/>
        </w:rPr>
        <w:t>Qu'en dis</w:t>
      </w:r>
      <w:r w:rsidR="004153C7">
        <w:rPr>
          <w:rFonts w:ascii="Garamond" w:hAnsi="Garamond" w:cs="Times New Roman"/>
          <w:sz w:val="24"/>
          <w:szCs w:val="30"/>
        </w:rPr>
        <w:t>–</w:t>
      </w:r>
      <w:r>
        <w:rPr>
          <w:rFonts w:ascii="Garamond" w:hAnsi="Garamond" w:cs="Times New Roman"/>
          <w:sz w:val="24"/>
          <w:szCs w:val="30"/>
        </w:rPr>
        <w:t>tu</w:t>
      </w:r>
    </w:p>
    <w:p w:rsidR="00DC2F3E" w:rsidRDefault="00DC2F3E">
      <w:pPr>
        <w:pStyle w:val="Corpsdetexte2"/>
      </w:pPr>
      <w:r w:rsidRPr="003655A6">
        <w:rPr>
          <w:rFonts w:ascii="Palatino Linotype" w:hAnsi="Palatino Linotype"/>
          <w:color w:val="0000CC"/>
        </w:rPr>
        <w:t>Πάνυ</w:t>
      </w:r>
      <w:r w:rsidRPr="003655A6">
        <w:rPr>
          <w:color w:val="0000CC"/>
        </w:rPr>
        <w:t xml:space="preserve"> </w:t>
      </w:r>
      <w:r w:rsidRPr="003655A6">
        <w:rPr>
          <w:rFonts w:ascii="Palatino Linotype" w:hAnsi="Palatino Linotype"/>
          <w:color w:val="0000CC"/>
        </w:rPr>
        <w:t>μέν</w:t>
      </w:r>
      <w:r w:rsidRPr="003655A6">
        <w:rPr>
          <w:color w:val="0000CC"/>
        </w:rPr>
        <w:t xml:space="preserve"> </w:t>
      </w:r>
      <w:r w:rsidRPr="003655A6">
        <w:rPr>
          <w:rFonts w:ascii="Palatino Linotype" w:hAnsi="Palatino Linotype"/>
          <w:color w:val="0000CC"/>
        </w:rPr>
        <w:t>οὖν</w:t>
      </w:r>
      <w:r>
        <w:rPr>
          <w:rFonts w:ascii="Palatino Linotype" w:hAnsi="Palatino Linotype"/>
        </w:rPr>
        <w:t xml:space="preserve">   :  </w:t>
      </w:r>
      <w:r>
        <w:rPr>
          <w:rFonts w:ascii="Garamond" w:hAnsi="Garamond" w:cs="Times New Roman"/>
          <w:sz w:val="24"/>
        </w:rPr>
        <w:t>C'est tout à fait mon avis</w:t>
      </w:r>
    </w:p>
    <w:p w:rsidR="00DC2F3E" w:rsidRDefault="00DC2F3E">
      <w:pPr>
        <w:pStyle w:val="Corpsdetexte2"/>
      </w:pPr>
    </w:p>
    <w:p w:rsidR="00DC2F3E" w:rsidRDefault="00DC2F3E">
      <w:pPr>
        <w:pStyle w:val="Corpsdetexte2"/>
      </w:pPr>
      <w:r>
        <w:t xml:space="preserve">Voilà les paroles de </w:t>
      </w:r>
      <w:r w:rsidRPr="00F176A8">
        <w:t>THÉÉTÈTE</w:t>
      </w:r>
      <w:r>
        <w:t xml:space="preserve">, ce </w:t>
      </w:r>
      <w:r w:rsidRPr="003655A6">
        <w:rPr>
          <w:sz w:val="24"/>
          <w:szCs w:val="24"/>
        </w:rPr>
        <w:t>« </w:t>
      </w:r>
      <w:r w:rsidRPr="003655A6">
        <w:rPr>
          <w:rFonts w:ascii="Times New Roman" w:hAnsi="Times New Roman" w:cs="Times New Roman"/>
          <w:i/>
          <w:sz w:val="24"/>
          <w:szCs w:val="24"/>
        </w:rPr>
        <w:t>bienheureux jeune homme</w:t>
      </w:r>
      <w:r w:rsidRPr="003655A6">
        <w:rPr>
          <w:sz w:val="24"/>
          <w:szCs w:val="24"/>
        </w:rPr>
        <w:t> »</w:t>
      </w:r>
      <w:r>
        <w:t>, choisi dans ton cercle, ô SOCRATE, pour faire écho au discours maïeutique de l'Étranger, offrir en réplique son désir au désir de l'Étranger.</w:t>
      </w:r>
    </w:p>
    <w:p w:rsidR="003655A6" w:rsidRDefault="003655A6">
      <w:pPr>
        <w:pStyle w:val="Corpsdetexte2"/>
      </w:pPr>
    </w:p>
    <w:p w:rsidR="00DC2F3E" w:rsidRDefault="00DC2F3E">
      <w:pPr>
        <w:pStyle w:val="Corpsdetexte2"/>
      </w:pPr>
      <w:r>
        <w:t xml:space="preserve">C'est un drôle de </w:t>
      </w:r>
      <w:r w:rsidR="003655A6" w:rsidRPr="003655A6">
        <w:rPr>
          <w:sz w:val="24"/>
          <w:szCs w:val="24"/>
        </w:rPr>
        <w:t>« </w:t>
      </w:r>
      <w:r w:rsidR="003655A6" w:rsidRPr="003655A6">
        <w:rPr>
          <w:rFonts w:ascii="Times New Roman" w:hAnsi="Times New Roman" w:cs="Times New Roman"/>
          <w:i/>
          <w:sz w:val="24"/>
          <w:szCs w:val="24"/>
        </w:rPr>
        <w:t>bienheureux jeune homme</w:t>
      </w:r>
      <w:r w:rsidR="003655A6" w:rsidRPr="003655A6">
        <w:rPr>
          <w:sz w:val="24"/>
          <w:szCs w:val="24"/>
        </w:rPr>
        <w:t> »</w:t>
      </w:r>
      <w:r>
        <w:t xml:space="preserve"> dont me voici contraint aujourd'hui de tenir le rôle devant vous, pris que je suis à l'hameçon du Maître avant de l'être à celui du questionn</w:t>
      </w:r>
      <w:r w:rsidR="00B7726C">
        <w:t>eur</w:t>
      </w:r>
      <w:r>
        <w:t>.</w:t>
      </w:r>
    </w:p>
    <w:p w:rsidR="00DC2F3E" w:rsidRDefault="00DC2F3E">
      <w:pPr>
        <w:pStyle w:val="Corpsdetexte2"/>
      </w:pPr>
    </w:p>
    <w:p w:rsidR="003655A6" w:rsidRDefault="00DC2F3E">
      <w:pPr>
        <w:pStyle w:val="Corpsdetexte2"/>
      </w:pPr>
      <w:r>
        <w:t>Ne pensez</w:t>
      </w:r>
      <w:r w:rsidR="004153C7">
        <w:t>–</w:t>
      </w:r>
      <w:r>
        <w:t>vous pas irrésistiblement</w:t>
      </w:r>
      <w:r w:rsidR="003655A6">
        <w:t>…</w:t>
      </w:r>
    </w:p>
    <w:p w:rsidR="003655A6" w:rsidRDefault="00DC2F3E" w:rsidP="003655A6">
      <w:pPr>
        <w:pStyle w:val="Corpsdetexte2"/>
        <w:ind w:left="708"/>
      </w:pPr>
      <w:r>
        <w:t xml:space="preserve">à entendre ainsi s'ouvrir et se refermer </w:t>
      </w:r>
    </w:p>
    <w:p w:rsidR="003655A6" w:rsidRDefault="00DC2F3E" w:rsidP="003655A6">
      <w:pPr>
        <w:pStyle w:val="Corpsdetexte2"/>
        <w:ind w:left="708"/>
      </w:pPr>
      <w:r>
        <w:t>comme un clapet la bouche de THÉÉTÈTE</w:t>
      </w:r>
    </w:p>
    <w:p w:rsidR="00DC2F3E" w:rsidRDefault="003655A6">
      <w:pPr>
        <w:pStyle w:val="Corpsdetexte2"/>
      </w:pPr>
      <w:r>
        <w:t>…</w:t>
      </w:r>
      <w:r w:rsidR="00DC2F3E">
        <w:t>à la succion de l'air par le poisson qui s'asphyxie dans la main</w:t>
      </w:r>
      <w:r w:rsidR="00DC2F3E">
        <w:rPr>
          <w:i/>
          <w:iCs/>
        </w:rPr>
        <w:t xml:space="preserve"> </w:t>
      </w:r>
      <w:r w:rsidR="00DC2F3E">
        <w:t xml:space="preserve">du pêcheur. </w:t>
      </w:r>
    </w:p>
    <w:p w:rsidR="003655A6" w:rsidRDefault="003655A6">
      <w:pPr>
        <w:pStyle w:val="Corpsdetexte2"/>
      </w:pPr>
    </w:p>
    <w:p w:rsidR="003655A6" w:rsidRDefault="00DC2F3E">
      <w:pPr>
        <w:pStyle w:val="Corpsdetexte2"/>
      </w:pPr>
      <w:r>
        <w:t xml:space="preserve">Un Étranger arrive dans le cercle auquel SOCRATE </w:t>
      </w:r>
    </w:p>
    <w:p w:rsidR="00DC2F3E" w:rsidRDefault="00DC2F3E">
      <w:pPr>
        <w:pStyle w:val="Corpsdetexte2"/>
      </w:pPr>
      <w:r>
        <w:t>a donné rendez</w:t>
      </w:r>
      <w:r w:rsidR="004153C7">
        <w:t>–</w:t>
      </w:r>
      <w:r>
        <w:t>vous la veille. Il vient d'</w:t>
      </w:r>
      <w:r w:rsidR="003655A6">
        <w:t>É</w:t>
      </w:r>
      <w:r>
        <w:t xml:space="preserve">lée, d'auprès les disciples de PARMÉNIDE et ZÉNON. </w:t>
      </w:r>
    </w:p>
    <w:p w:rsidR="00DC2F3E" w:rsidRDefault="00DC2F3E">
      <w:pPr>
        <w:pStyle w:val="Corpsdetexte2"/>
      </w:pPr>
      <w:r>
        <w:t xml:space="preserve">De nos jours, il nous viendrait sûrement des U.S.A. </w:t>
      </w:r>
    </w:p>
    <w:p w:rsidR="00DC2F3E" w:rsidRDefault="00DC2F3E">
      <w:pPr>
        <w:pStyle w:val="Corpsdetexte2"/>
      </w:pPr>
    </w:p>
    <w:p w:rsidR="00DC2F3E" w:rsidRDefault="00DC2F3E">
      <w:pPr>
        <w:pStyle w:val="Corpsdetexte2"/>
        <w:outlineLvl w:val="0"/>
      </w:pPr>
      <w:r>
        <w:t>Peut</w:t>
      </w:r>
      <w:r w:rsidR="004153C7">
        <w:t>–</w:t>
      </w:r>
      <w:r>
        <w:t>être est</w:t>
      </w:r>
      <w:r w:rsidR="004153C7">
        <w:t>–</w:t>
      </w:r>
      <w:r>
        <w:t xml:space="preserve">il aujourd'hui parmi nous ? </w:t>
      </w:r>
    </w:p>
    <w:p w:rsidR="00DC2F3E" w:rsidRDefault="00DC2F3E">
      <w:pPr>
        <w:pStyle w:val="Corpsdetexte2"/>
      </w:pPr>
      <w:r>
        <w:t>Peut</w:t>
      </w:r>
      <w:r w:rsidR="004153C7">
        <w:t>–</w:t>
      </w:r>
      <w:r>
        <w:t>être est</w:t>
      </w:r>
      <w:r w:rsidR="004153C7">
        <w:t>–</w:t>
      </w:r>
      <w:r>
        <w:t>il aujourd'hui en nous, pourquoi pas ?</w:t>
      </w:r>
    </w:p>
    <w:p w:rsidR="00DC2F3E" w:rsidRDefault="00DC2F3E">
      <w:pPr>
        <w:pStyle w:val="Corpsdetexte2"/>
      </w:pPr>
      <w:r>
        <w:t xml:space="preserve">Cet autre viendrait en notre cercle nous interroger sur </w:t>
      </w:r>
      <w:hyperlink r:id="rId180" w:history="1">
        <w:r w:rsidR="003655A6" w:rsidRPr="00F176A8">
          <w:rPr>
            <w:rStyle w:val="Lienhypertexte"/>
            <w:rFonts w:ascii="Times New Roman" w:hAnsi="Times New Roman" w:cs="Times New Roman"/>
            <w:i/>
            <w:sz w:val="24"/>
            <w:szCs w:val="24"/>
          </w:rPr>
          <w:t>L</w:t>
        </w:r>
        <w:r w:rsidRPr="00F176A8">
          <w:rPr>
            <w:rStyle w:val="Lienhypertexte"/>
            <w:rFonts w:ascii="Times New Roman" w:hAnsi="Times New Roman" w:cs="Times New Roman"/>
            <w:i/>
            <w:sz w:val="24"/>
            <w:szCs w:val="24"/>
          </w:rPr>
          <w:t>e Sophiste</w:t>
        </w:r>
      </w:hyperlink>
      <w:r>
        <w:t xml:space="preserve"> qui a mis la vérité dans de beaux draps, depuis qu'il lui a fait perdre ses bases mêmes : d'être référée à la vérité ! </w:t>
      </w:r>
    </w:p>
    <w:p w:rsidR="00DC2F3E" w:rsidRDefault="00DC2F3E">
      <w:pPr>
        <w:pStyle w:val="Corpsdetexte2"/>
      </w:pPr>
    </w:p>
    <w:p w:rsidR="003655A6" w:rsidRDefault="00DC2F3E">
      <w:pPr>
        <w:pStyle w:val="Corpsdetexte2"/>
      </w:pPr>
      <w:r>
        <w:t xml:space="preserve">La preuve, le début du dialogue de PLATON nous l'administre sans nous le dire : </w:t>
      </w:r>
    </w:p>
    <w:p w:rsidR="003655A6" w:rsidRDefault="00DC2F3E">
      <w:pPr>
        <w:pStyle w:val="Corpsdetexte2"/>
      </w:pPr>
      <w:r>
        <w:t>personne ne saura en effet qui</w:t>
      </w:r>
      <w:r w:rsidR="003655A6">
        <w:t>…</w:t>
      </w:r>
      <w:r>
        <w:t xml:space="preserve"> </w:t>
      </w:r>
    </w:p>
    <w:p w:rsidR="003655A6" w:rsidRDefault="00DC2F3E" w:rsidP="003655A6">
      <w:pPr>
        <w:pStyle w:val="Corpsdetexte2"/>
        <w:ind w:left="708"/>
      </w:pPr>
      <w:r>
        <w:t xml:space="preserve">dans ce dialogue concernant la </w:t>
      </w:r>
    </w:p>
    <w:p w:rsidR="003655A6" w:rsidRDefault="00DC2F3E" w:rsidP="003655A6">
      <w:pPr>
        <w:pStyle w:val="Corpsdetexte2"/>
        <w:ind w:left="708"/>
      </w:pPr>
      <w:r>
        <w:t>définition du pêcheur à la ligne</w:t>
      </w:r>
    </w:p>
    <w:p w:rsidR="00DC2F3E" w:rsidRDefault="003655A6">
      <w:pPr>
        <w:pStyle w:val="Corpsdetexte2"/>
      </w:pPr>
      <w:r>
        <w:t>…</w:t>
      </w:r>
      <w:r w:rsidR="00DC2F3E">
        <w:t>est le poisson et qui est le pêcheur.</w:t>
      </w:r>
    </w:p>
    <w:p w:rsidR="003655A6" w:rsidRDefault="003655A6">
      <w:pPr>
        <w:pStyle w:val="Corpsdetexte2"/>
      </w:pPr>
    </w:p>
    <w:p w:rsidR="00DC2F3E" w:rsidRDefault="00DC2F3E">
      <w:pPr>
        <w:pStyle w:val="Corpsdetexte2"/>
      </w:pPr>
      <w:r>
        <w:t xml:space="preserve">La bouche de THÉÉTÈTE s'ouvre et se ferme sur l'hameçon tendu par l'Étranger. </w:t>
      </w:r>
    </w:p>
    <w:p w:rsidR="00DC2F3E" w:rsidRDefault="00DC2F3E">
      <w:pPr>
        <w:pStyle w:val="Corpsdetexte2"/>
      </w:pPr>
      <w:r>
        <w:t xml:space="preserve">Mais l'Étranger est bien plutôt le poisson puisque l'entreprise de son discours est d'échapper aux rets tendus par le sophiste. </w:t>
      </w:r>
    </w:p>
    <w:p w:rsidR="003655A6" w:rsidRDefault="003655A6">
      <w:pPr>
        <w:pStyle w:val="Corpsdetexte2"/>
      </w:pPr>
    </w:p>
    <w:p w:rsidR="00DC2F3E" w:rsidRDefault="00DC2F3E">
      <w:pPr>
        <w:pStyle w:val="Corpsdetexte2"/>
      </w:pPr>
      <w:r>
        <w:t>Mais le sophiste lui</w:t>
      </w:r>
      <w:r w:rsidR="004153C7">
        <w:t>–</w:t>
      </w:r>
      <w:r>
        <w:t>même, n'est</w:t>
      </w:r>
      <w:r w:rsidR="004153C7">
        <w:t>–</w:t>
      </w:r>
      <w:r>
        <w:t xml:space="preserve">ce pas lui qu'il faut saisir et prendre dans la nasse, en le pêchant au fil des dichotomies grâce auxquelles on atteindra enfin sa définition ? </w:t>
      </w:r>
    </w:p>
    <w:p w:rsidR="003655A6" w:rsidRDefault="003655A6">
      <w:pPr>
        <w:pStyle w:val="Corpsdetexte2"/>
      </w:pPr>
    </w:p>
    <w:p w:rsidR="00DC2F3E" w:rsidRDefault="00DC2F3E">
      <w:pPr>
        <w:pStyle w:val="Corpsdetexte2"/>
      </w:pPr>
      <w:r>
        <w:t xml:space="preserve">Où est donc passé le pêcheur ? </w:t>
      </w:r>
    </w:p>
    <w:p w:rsidR="003655A6" w:rsidRDefault="003655A6">
      <w:pPr>
        <w:pStyle w:val="Corpsdetexte2"/>
      </w:pPr>
    </w:p>
    <w:p w:rsidR="003655A6" w:rsidRDefault="00DC2F3E">
      <w:pPr>
        <w:pStyle w:val="Corpsdetexte2"/>
      </w:pPr>
      <w:r>
        <w:t>Suivant le point de vue qu'on adopte</w:t>
      </w:r>
      <w:r w:rsidR="003655A6">
        <w:t> :</w:t>
      </w:r>
    </w:p>
    <w:p w:rsidR="003655A6" w:rsidRDefault="00DC2F3E">
      <w:pPr>
        <w:pStyle w:val="Corpsdetexte2"/>
      </w:pPr>
      <w:r>
        <w:t xml:space="preserve"> </w:t>
      </w:r>
    </w:p>
    <w:p w:rsidR="003655A6" w:rsidRDefault="00DC2F3E" w:rsidP="00C61EB5">
      <w:pPr>
        <w:pStyle w:val="Corpsdetexte2"/>
        <w:numPr>
          <w:ilvl w:val="0"/>
          <w:numId w:val="10"/>
        </w:numPr>
      </w:pPr>
      <w:r>
        <w:t>THÉÉTÈTE le poisson, pêchera après coup dans la bouche de l'Étranger la vérité qu'il veut saisir.</w:t>
      </w:r>
    </w:p>
    <w:p w:rsidR="00DC2F3E" w:rsidRDefault="00DC2F3E" w:rsidP="003655A6">
      <w:pPr>
        <w:pStyle w:val="Corpsdetexte2"/>
        <w:ind w:left="786"/>
      </w:pPr>
      <w:r>
        <w:t xml:space="preserve"> </w:t>
      </w:r>
    </w:p>
    <w:p w:rsidR="003655A6" w:rsidRDefault="00DC2F3E" w:rsidP="00C61EB5">
      <w:pPr>
        <w:pStyle w:val="Corpsdetexte2"/>
        <w:numPr>
          <w:ilvl w:val="0"/>
          <w:numId w:val="10"/>
        </w:numPr>
      </w:pPr>
      <w:r>
        <w:t xml:space="preserve">Ou bien l'Étranger pêchera dans l'accord </w:t>
      </w:r>
      <w:r w:rsidR="00F176A8">
        <w:t xml:space="preserve">                        </w:t>
      </w:r>
      <w:r>
        <w:t xml:space="preserve">de THÉÉTÈTE la reddition du sophiste. </w:t>
      </w:r>
    </w:p>
    <w:p w:rsidR="003655A6" w:rsidRDefault="003655A6" w:rsidP="003655A6">
      <w:pPr>
        <w:pStyle w:val="Corpsdetexte2"/>
      </w:pPr>
    </w:p>
    <w:p w:rsidR="003655A6" w:rsidRDefault="00DC2F3E" w:rsidP="003655A6">
      <w:pPr>
        <w:pStyle w:val="Corpsdetexte2"/>
      </w:pPr>
      <w:r>
        <w:t>Ou ne serait</w:t>
      </w:r>
      <w:r w:rsidR="004153C7">
        <w:t>–</w:t>
      </w:r>
      <w:r>
        <w:t xml:space="preserve">ce pas plutôt que le sophiste ait pêché à force d'appâts les deux qui parlent de lui puisque en fin de compte, l'Étranger et THÉÉTÈTE vont se prendre au jeu d'un énorme sophisme qui consistera </w:t>
      </w:r>
    </w:p>
    <w:p w:rsidR="003655A6" w:rsidRDefault="00DC2F3E" w:rsidP="003655A6">
      <w:pPr>
        <w:pStyle w:val="Corpsdetexte2"/>
      </w:pPr>
      <w:r>
        <w:t>à utiliser d'entrée de jeu</w:t>
      </w:r>
      <w:r w:rsidR="003655A6">
        <w:t>…</w:t>
      </w:r>
    </w:p>
    <w:p w:rsidR="003655A6" w:rsidRDefault="00DC2F3E" w:rsidP="003655A6">
      <w:pPr>
        <w:pStyle w:val="Corpsdetexte2"/>
        <w:ind w:firstLine="708"/>
      </w:pPr>
      <w:r>
        <w:t>comme base essentielle de leur rencontre</w:t>
      </w:r>
    </w:p>
    <w:p w:rsidR="003655A6" w:rsidRDefault="003655A6" w:rsidP="003655A6">
      <w:pPr>
        <w:pStyle w:val="Corpsdetexte2"/>
      </w:pPr>
      <w:r>
        <w:t>…</w:t>
      </w:r>
      <w:r w:rsidR="00DC2F3E">
        <w:t xml:space="preserve">cela même qu'ils cherchent à obtenir dans leur rencontre : </w:t>
      </w:r>
    </w:p>
    <w:p w:rsidR="003655A6" w:rsidRDefault="00DC2F3E" w:rsidP="003655A6">
      <w:pPr>
        <w:pStyle w:val="Corpsdetexte2"/>
      </w:pPr>
      <w:r>
        <w:t xml:space="preserve">que la participation, la communauté, la </w:t>
      </w:r>
      <w:r w:rsidRPr="003655A6">
        <w:rPr>
          <w:rFonts w:ascii="Palatino Linotype" w:hAnsi="Palatino Linotype"/>
          <w:color w:val="0000CC"/>
        </w:rPr>
        <w:t>κοινωνία</w:t>
      </w:r>
      <w:r w:rsidR="003655A6">
        <w:rPr>
          <w:rFonts w:ascii="Palatino Linotype" w:hAnsi="Palatino Linotype"/>
          <w:color w:val="0000CC"/>
        </w:rPr>
        <w:t xml:space="preserve"> </w:t>
      </w:r>
      <w:r w:rsidRPr="003655A6">
        <w:rPr>
          <w:rFonts w:ascii="Garamond" w:hAnsi="Garamond"/>
          <w:sz w:val="20"/>
          <w:szCs w:val="20"/>
        </w:rPr>
        <w:t>[</w:t>
      </w:r>
      <w:r w:rsidR="003655A6">
        <w:rPr>
          <w:rFonts w:ascii="Garamond" w:hAnsi="Garamond"/>
          <w:sz w:val="20"/>
          <w:szCs w:val="20"/>
        </w:rPr>
        <w:t xml:space="preserve"> </w:t>
      </w:r>
      <w:r w:rsidRPr="003655A6">
        <w:rPr>
          <w:rFonts w:ascii="Garamond" w:hAnsi="Garamond"/>
          <w:sz w:val="20"/>
          <w:szCs w:val="20"/>
        </w:rPr>
        <w:t>Koinonia</w:t>
      </w:r>
      <w:r w:rsidR="003655A6">
        <w:rPr>
          <w:rFonts w:ascii="Garamond" w:hAnsi="Garamond"/>
          <w:sz w:val="20"/>
          <w:szCs w:val="20"/>
        </w:rPr>
        <w:t xml:space="preserve"> </w:t>
      </w:r>
      <w:r w:rsidRPr="003655A6">
        <w:rPr>
          <w:rFonts w:ascii="Garamond" w:hAnsi="Garamond"/>
          <w:sz w:val="20"/>
          <w:szCs w:val="20"/>
        </w:rPr>
        <w:t>]</w:t>
      </w:r>
      <w:r>
        <w:t xml:space="preserve"> donne</w:t>
      </w:r>
      <w:r w:rsidR="003655A6">
        <w:t>…</w:t>
      </w:r>
    </w:p>
    <w:p w:rsidR="003655A6" w:rsidRDefault="00DC2F3E" w:rsidP="003655A6">
      <w:pPr>
        <w:pStyle w:val="Corpsdetexte2"/>
        <w:ind w:firstLine="708"/>
      </w:pPr>
      <w:r>
        <w:t xml:space="preserve">dans le jeu de </w:t>
      </w:r>
      <w:r w:rsidR="003655A6">
        <w:t>« </w:t>
      </w:r>
      <w:r w:rsidRPr="003655A6">
        <w:rPr>
          <w:rFonts w:ascii="Times New Roman" w:hAnsi="Times New Roman" w:cs="Times New Roman"/>
          <w:i/>
          <w:sz w:val="24"/>
          <w:szCs w:val="24"/>
        </w:rPr>
        <w:t>ce qui est</w:t>
      </w:r>
      <w:r w:rsidR="003655A6">
        <w:t> »,</w:t>
      </w:r>
      <w:r>
        <w:t xml:space="preserve"> et de </w:t>
      </w:r>
      <w:r w:rsidR="003655A6">
        <w:t>« </w:t>
      </w:r>
      <w:r w:rsidRPr="003655A6">
        <w:rPr>
          <w:rFonts w:ascii="Times New Roman" w:hAnsi="Times New Roman" w:cs="Times New Roman"/>
          <w:i/>
          <w:sz w:val="24"/>
          <w:szCs w:val="24"/>
        </w:rPr>
        <w:t>ce qui est autre</w:t>
      </w:r>
      <w:r w:rsidR="003655A6">
        <w:t> »</w:t>
      </w:r>
    </w:p>
    <w:p w:rsidR="003655A6" w:rsidRDefault="003655A6" w:rsidP="003655A6">
      <w:pPr>
        <w:pStyle w:val="Corpsdetexte2"/>
      </w:pPr>
      <w:r>
        <w:t>…</w:t>
      </w:r>
      <w:r w:rsidR="00DC2F3E">
        <w:t xml:space="preserve">un statut recevable aux </w:t>
      </w:r>
      <w:r w:rsidR="00DC2F3E" w:rsidRPr="003655A6">
        <w:rPr>
          <w:rFonts w:ascii="Palatino Linotype" w:hAnsi="Palatino Linotype"/>
          <w:color w:val="0000CC"/>
        </w:rPr>
        <w:t>φαντάσματα</w:t>
      </w:r>
      <w:r w:rsidR="00DC2F3E">
        <w:t xml:space="preserve"> </w:t>
      </w:r>
      <w:r w:rsidR="00DC2F3E" w:rsidRPr="003655A6">
        <w:rPr>
          <w:rFonts w:ascii="Garamond" w:hAnsi="Garamond"/>
          <w:sz w:val="20"/>
          <w:szCs w:val="20"/>
        </w:rPr>
        <w:t>[</w:t>
      </w:r>
      <w:r w:rsidR="00DC2F3E" w:rsidRPr="003655A6">
        <w:rPr>
          <w:rFonts w:ascii="Garamond" w:hAnsi="Garamond" w:cs="Times New Roman"/>
          <w:sz w:val="20"/>
          <w:szCs w:val="20"/>
        </w:rPr>
        <w:t>phantasmata</w:t>
      </w:r>
      <w:r w:rsidR="00DC2F3E" w:rsidRPr="003655A6">
        <w:rPr>
          <w:rFonts w:ascii="Garamond" w:hAnsi="Garamond"/>
          <w:sz w:val="20"/>
          <w:szCs w:val="20"/>
        </w:rPr>
        <w:t>]</w:t>
      </w:r>
      <w:r w:rsidR="00DC2F3E">
        <w:t xml:space="preserve"> , </w:t>
      </w:r>
    </w:p>
    <w:p w:rsidR="00DC2F3E" w:rsidRDefault="00DC2F3E" w:rsidP="003655A6">
      <w:pPr>
        <w:pStyle w:val="Corpsdetexte2"/>
      </w:pPr>
      <w:r>
        <w:t xml:space="preserve">aux simulacres, dont le sophiste soutient </w:t>
      </w:r>
      <w:r w:rsidR="00F176A8">
        <w:t xml:space="preserve">                             </w:t>
      </w:r>
      <w:r>
        <w:t>que c'est purement et simplement du non</w:t>
      </w:r>
      <w:r w:rsidR="004153C7">
        <w:t>–</w:t>
      </w:r>
      <w:r>
        <w:t>être.</w:t>
      </w:r>
    </w:p>
    <w:p w:rsidR="003655A6" w:rsidRDefault="00DC2F3E">
      <w:pPr>
        <w:pStyle w:val="Corpsdetexte2"/>
      </w:pPr>
      <w:r>
        <w:lastRenderedPageBreak/>
        <w:t>Mais de même</w:t>
      </w:r>
      <w:r w:rsidR="003655A6">
        <w:t> :</w:t>
      </w:r>
      <w:r>
        <w:t xml:space="preserve"> </w:t>
      </w:r>
    </w:p>
    <w:p w:rsidR="003655A6" w:rsidRDefault="00DC2F3E" w:rsidP="00C61EB5">
      <w:pPr>
        <w:pStyle w:val="Corpsdetexte2"/>
        <w:numPr>
          <w:ilvl w:val="0"/>
          <w:numId w:val="10"/>
        </w:numPr>
      </w:pPr>
      <w:r>
        <w:t xml:space="preserve">que le poisson est le véritable pêcheur, </w:t>
      </w:r>
    </w:p>
    <w:p w:rsidR="003655A6" w:rsidRDefault="00DC2F3E" w:rsidP="00C61EB5">
      <w:pPr>
        <w:pStyle w:val="Corpsdetexte2"/>
        <w:numPr>
          <w:ilvl w:val="0"/>
          <w:numId w:val="10"/>
        </w:numPr>
      </w:pPr>
      <w:r>
        <w:t xml:space="preserve">que le pêcheur se fait plutôt le poisson de son poisson, </w:t>
      </w:r>
    </w:p>
    <w:p w:rsidR="003655A6" w:rsidRDefault="00DC2F3E" w:rsidP="00C61EB5">
      <w:pPr>
        <w:pStyle w:val="Corpsdetexte2"/>
        <w:numPr>
          <w:ilvl w:val="0"/>
          <w:numId w:val="10"/>
        </w:numPr>
      </w:pPr>
      <w:r>
        <w:t>que le pécheur passe dans le poisson</w:t>
      </w:r>
      <w:r w:rsidR="003655A6">
        <w:t>,</w:t>
      </w:r>
      <w:r>
        <w:t xml:space="preserve"> </w:t>
      </w:r>
      <w:r w:rsidR="00B7726C">
        <w:t xml:space="preserve">                         </w:t>
      </w:r>
      <w:r>
        <w:t xml:space="preserve">et le poisson dans le pêcheur, </w:t>
      </w:r>
    </w:p>
    <w:p w:rsidR="003655A6" w:rsidRDefault="003655A6" w:rsidP="003655A6">
      <w:pPr>
        <w:pStyle w:val="Corpsdetexte2"/>
      </w:pPr>
      <w:r>
        <w:t>…</w:t>
      </w:r>
      <w:r w:rsidR="00DC2F3E">
        <w:t>de même, vous allez le reconnaître, la méthode grâce à laquelle l'Étranger va poursuivre la définition du sophiste</w:t>
      </w:r>
      <w:r>
        <w:t>…</w:t>
      </w:r>
      <w:r w:rsidR="00DC2F3E">
        <w:t xml:space="preserve"> </w:t>
      </w:r>
    </w:p>
    <w:p w:rsidR="003655A6" w:rsidRDefault="00DC2F3E" w:rsidP="003655A6">
      <w:pPr>
        <w:pStyle w:val="Corpsdetexte2"/>
        <w:ind w:firstLine="708"/>
      </w:pPr>
      <w:r>
        <w:t>qui s'appelle la dichotomie</w:t>
      </w:r>
    </w:p>
    <w:p w:rsidR="00DC2F3E" w:rsidRDefault="003655A6" w:rsidP="003655A6">
      <w:pPr>
        <w:pStyle w:val="Corpsdetexte2"/>
      </w:pPr>
      <w:r>
        <w:t>…</w:t>
      </w:r>
      <w:r w:rsidR="00DC2F3E">
        <w:t>fait passer ce qui était d'abord prédicat en sujet, posant d'abord de ce fait un sujet dont on ne sait plus quoi faire puisqu'il reste à l'origine, indépendant des sujets et des prédicats qu'il a engendrés.</w:t>
      </w:r>
    </w:p>
    <w:p w:rsidR="003655A6" w:rsidRDefault="003655A6">
      <w:pPr>
        <w:pStyle w:val="Corpsdetexte2"/>
      </w:pPr>
    </w:p>
    <w:p w:rsidR="003655A6" w:rsidRDefault="00DC2F3E">
      <w:pPr>
        <w:pStyle w:val="Corpsdetexte2"/>
      </w:pPr>
      <w:r>
        <w:t>Ce sujet</w:t>
      </w:r>
      <w:r w:rsidR="003655A6">
        <w:t>…</w:t>
      </w:r>
      <w:r>
        <w:t xml:space="preserve"> </w:t>
      </w:r>
    </w:p>
    <w:p w:rsidR="003655A6" w:rsidRDefault="00DC2F3E" w:rsidP="003655A6">
      <w:pPr>
        <w:pStyle w:val="Corpsdetexte2"/>
        <w:ind w:left="708"/>
      </w:pPr>
      <w:r>
        <w:t xml:space="preserve">qui est d'abord le pêcheur à la ligne </w:t>
      </w:r>
    </w:p>
    <w:p w:rsidR="003655A6" w:rsidRDefault="00DC2F3E" w:rsidP="003655A6">
      <w:pPr>
        <w:pStyle w:val="Corpsdetexte2"/>
        <w:ind w:left="708"/>
      </w:pPr>
      <w:r>
        <w:t>et qui ensuite va devenir le sophiste</w:t>
      </w:r>
    </w:p>
    <w:p w:rsidR="00DC2F3E" w:rsidRDefault="003655A6">
      <w:pPr>
        <w:pStyle w:val="Corpsdetexte2"/>
      </w:pPr>
      <w:r>
        <w:t>…</w:t>
      </w:r>
      <w:r w:rsidR="00DC2F3E">
        <w:t>je vous l'illustre par une référence au texte :</w:t>
      </w:r>
    </w:p>
    <w:p w:rsidR="00DC2F3E" w:rsidRDefault="00DC2F3E">
      <w:pPr>
        <w:pStyle w:val="Corpsdetexte2"/>
      </w:pPr>
    </w:p>
    <w:p w:rsidR="00DC2F3E" w:rsidRDefault="003655A6">
      <w:pPr>
        <w:pStyle w:val="Corpsdetexte2"/>
        <w:rPr>
          <w:sz w:val="26"/>
        </w:rPr>
      </w:pPr>
      <w:r>
        <w:rPr>
          <w:sz w:val="26"/>
        </w:rPr>
        <w:t>« </w:t>
      </w:r>
      <w:r w:rsidR="00DC2F3E">
        <w:rPr>
          <w:sz w:val="26"/>
        </w:rPr>
        <w:t>L'Étranger</w:t>
      </w:r>
    </w:p>
    <w:p w:rsidR="00DC2F3E" w:rsidRDefault="00DC2F3E">
      <w:pPr>
        <w:pStyle w:val="Corpsdetexte2"/>
        <w:rPr>
          <w:sz w:val="26"/>
        </w:rPr>
      </w:pPr>
    </w:p>
    <w:p w:rsidR="00DC2F3E" w:rsidRPr="003655A6" w:rsidRDefault="003655A6">
      <w:pPr>
        <w:pStyle w:val="Corpsdetexte2"/>
        <w:rPr>
          <w:rFonts w:ascii="Times New Roman" w:hAnsi="Times New Roman" w:cs="Times New Roman"/>
          <w:i/>
          <w:sz w:val="22"/>
          <w:szCs w:val="22"/>
        </w:rPr>
      </w:pPr>
      <w:r w:rsidRPr="003655A6">
        <w:rPr>
          <w:rFonts w:ascii="Times New Roman" w:hAnsi="Times New Roman" w:cs="Times New Roman"/>
          <w:i/>
          <w:sz w:val="22"/>
          <w:szCs w:val="22"/>
        </w:rPr>
        <w:t>Q</w:t>
      </w:r>
      <w:r w:rsidR="00DC2F3E" w:rsidRPr="003655A6">
        <w:rPr>
          <w:rFonts w:ascii="Times New Roman" w:hAnsi="Times New Roman" w:cs="Times New Roman"/>
          <w:i/>
          <w:sz w:val="22"/>
          <w:szCs w:val="22"/>
        </w:rPr>
        <w:t>ue pourrions</w:t>
      </w:r>
      <w:r w:rsidR="004153C7">
        <w:rPr>
          <w:rFonts w:ascii="Times New Roman" w:hAnsi="Times New Roman" w:cs="Times New Roman"/>
          <w:i/>
          <w:sz w:val="22"/>
          <w:szCs w:val="22"/>
        </w:rPr>
        <w:t>–</w:t>
      </w:r>
      <w:r w:rsidR="00DC2F3E" w:rsidRPr="003655A6">
        <w:rPr>
          <w:rFonts w:ascii="Times New Roman" w:hAnsi="Times New Roman" w:cs="Times New Roman"/>
          <w:i/>
          <w:sz w:val="22"/>
          <w:szCs w:val="22"/>
        </w:rPr>
        <w:t xml:space="preserve">nous donc proposer qui soit facile à connaître </w:t>
      </w:r>
      <w:r w:rsidR="00DC2F3E" w:rsidRPr="003655A6">
        <w:rPr>
          <w:rFonts w:ascii="Garamond" w:hAnsi="Garamond" w:cs="Times New Roman"/>
          <w:color w:val="C00000"/>
          <w:sz w:val="18"/>
          <w:szCs w:val="18"/>
        </w:rPr>
        <w:t>[</w:t>
      </w:r>
      <w:r>
        <w:rPr>
          <w:rFonts w:ascii="Garamond" w:hAnsi="Garamond" w:cs="Times New Roman"/>
          <w:color w:val="C00000"/>
          <w:sz w:val="18"/>
          <w:szCs w:val="18"/>
        </w:rPr>
        <w:t xml:space="preserve"> </w:t>
      </w:r>
      <w:r w:rsidR="00DC2F3E" w:rsidRPr="003655A6">
        <w:rPr>
          <w:rFonts w:ascii="Garamond" w:hAnsi="Garamond" w:cs="Times New Roman"/>
          <w:color w:val="C00000"/>
          <w:sz w:val="18"/>
          <w:szCs w:val="18"/>
        </w:rPr>
        <w:t>218e</w:t>
      </w:r>
      <w:r>
        <w:rPr>
          <w:rFonts w:ascii="Garamond" w:hAnsi="Garamond" w:cs="Times New Roman"/>
          <w:color w:val="C00000"/>
          <w:sz w:val="18"/>
          <w:szCs w:val="18"/>
        </w:rPr>
        <w:t xml:space="preserve"> </w:t>
      </w:r>
      <w:r w:rsidR="00DC2F3E" w:rsidRPr="003655A6">
        <w:rPr>
          <w:rFonts w:ascii="Garamond" w:hAnsi="Garamond" w:cs="Times New Roman"/>
          <w:color w:val="C00000"/>
          <w:sz w:val="18"/>
          <w:szCs w:val="18"/>
        </w:rPr>
        <w:t>]</w:t>
      </w:r>
      <w:r w:rsidR="00DC2F3E" w:rsidRPr="003655A6">
        <w:rPr>
          <w:rFonts w:ascii="Times New Roman" w:hAnsi="Times New Roman" w:cs="Times New Roman"/>
          <w:i/>
          <w:sz w:val="22"/>
          <w:szCs w:val="22"/>
        </w:rPr>
        <w:t xml:space="preserve"> et de minime tout en comportant une définition non moins difficile que ne ferait n'importe quel sujet plus considérable ? </w:t>
      </w:r>
    </w:p>
    <w:p w:rsidR="00DC2F3E" w:rsidRDefault="00DC2F3E">
      <w:pPr>
        <w:pStyle w:val="Corpsdetexte2"/>
        <w:rPr>
          <w:sz w:val="26"/>
        </w:rPr>
      </w:pPr>
      <w:r w:rsidRPr="003655A6">
        <w:rPr>
          <w:rFonts w:ascii="Times New Roman" w:hAnsi="Times New Roman" w:cs="Times New Roman"/>
          <w:i/>
          <w:sz w:val="22"/>
          <w:szCs w:val="22"/>
        </w:rPr>
        <w:t>Le pêcheur à la ligne, par exemple, n'est</w:t>
      </w:r>
      <w:r w:rsidR="004153C7">
        <w:rPr>
          <w:rFonts w:ascii="Times New Roman" w:hAnsi="Times New Roman" w:cs="Times New Roman"/>
          <w:i/>
          <w:sz w:val="22"/>
          <w:szCs w:val="22"/>
        </w:rPr>
        <w:t>–</w:t>
      </w:r>
      <w:r w:rsidRPr="003655A6">
        <w:rPr>
          <w:rFonts w:ascii="Times New Roman" w:hAnsi="Times New Roman" w:cs="Times New Roman"/>
          <w:i/>
          <w:sz w:val="22"/>
          <w:szCs w:val="22"/>
        </w:rPr>
        <w:t>ce pas là un sujet notoire et qui ne réclame point une trop grande attention ?</w:t>
      </w:r>
    </w:p>
    <w:p w:rsidR="00DC2F3E" w:rsidRDefault="00DC2F3E">
      <w:pPr>
        <w:pStyle w:val="Corpsdetexte2"/>
        <w:rPr>
          <w:sz w:val="26"/>
        </w:rPr>
      </w:pPr>
    </w:p>
    <w:p w:rsidR="00DC2F3E" w:rsidRDefault="00DC2F3E">
      <w:pPr>
        <w:pStyle w:val="Corpsdetexte2"/>
        <w:outlineLvl w:val="0"/>
        <w:rPr>
          <w:sz w:val="26"/>
        </w:rPr>
      </w:pPr>
      <w:r>
        <w:rPr>
          <w:sz w:val="26"/>
        </w:rPr>
        <w:t xml:space="preserve">THÉÉTÈTE </w:t>
      </w:r>
      <w:r w:rsidR="004153C7">
        <w:rPr>
          <w:sz w:val="26"/>
        </w:rPr>
        <w:t>–</w:t>
      </w:r>
      <w:r>
        <w:rPr>
          <w:sz w:val="26"/>
        </w:rPr>
        <w:t xml:space="preserve"> </w:t>
      </w:r>
      <w:r w:rsidRPr="003655A6">
        <w:rPr>
          <w:rFonts w:ascii="Times New Roman" w:hAnsi="Times New Roman" w:cs="Times New Roman"/>
          <w:i/>
          <w:sz w:val="22"/>
          <w:szCs w:val="22"/>
        </w:rPr>
        <w:t>Si</w:t>
      </w:r>
      <w:r>
        <w:rPr>
          <w:sz w:val="26"/>
        </w:rPr>
        <w:t>.</w:t>
      </w:r>
    </w:p>
    <w:p w:rsidR="00DC2F3E" w:rsidRDefault="00DC2F3E">
      <w:pPr>
        <w:pStyle w:val="Corpsdetexte2"/>
        <w:rPr>
          <w:sz w:val="26"/>
        </w:rPr>
      </w:pPr>
    </w:p>
    <w:p w:rsidR="00DC2F3E" w:rsidRDefault="00DC2F3E">
      <w:pPr>
        <w:pStyle w:val="Corpsdetexte2"/>
        <w:outlineLvl w:val="0"/>
        <w:rPr>
          <w:sz w:val="26"/>
        </w:rPr>
      </w:pPr>
      <w:r>
        <w:rPr>
          <w:sz w:val="26"/>
        </w:rPr>
        <w:t>L’Étranger</w:t>
      </w:r>
    </w:p>
    <w:p w:rsidR="00DC2F3E" w:rsidRDefault="00DC2F3E">
      <w:pPr>
        <w:pStyle w:val="Corpsdetexte2"/>
        <w:rPr>
          <w:sz w:val="26"/>
        </w:rPr>
      </w:pPr>
    </w:p>
    <w:p w:rsidR="00DC2F3E" w:rsidRPr="003655A6" w:rsidRDefault="00DC2F3E">
      <w:pPr>
        <w:pStyle w:val="Corpsdetexte2"/>
        <w:rPr>
          <w:rFonts w:ascii="Times New Roman" w:hAnsi="Times New Roman" w:cs="Times New Roman"/>
          <w:i/>
          <w:sz w:val="22"/>
          <w:szCs w:val="22"/>
        </w:rPr>
      </w:pPr>
      <w:r w:rsidRPr="003655A6">
        <w:rPr>
          <w:rFonts w:ascii="Times New Roman" w:hAnsi="Times New Roman" w:cs="Times New Roman"/>
          <w:i/>
          <w:sz w:val="22"/>
          <w:szCs w:val="22"/>
        </w:rPr>
        <w:t>Et pourtant, dans la méthode qu'il comporte dans sa définition : nous ne manquerons point, j'espère, de trouver profit pour le dessein que nous poursuivons.</w:t>
      </w:r>
    </w:p>
    <w:p w:rsidR="00DC2F3E" w:rsidRDefault="00DC2F3E">
      <w:pPr>
        <w:pStyle w:val="Corpsdetexte2"/>
        <w:rPr>
          <w:sz w:val="26"/>
        </w:rPr>
      </w:pPr>
    </w:p>
    <w:p w:rsidR="00DC2F3E" w:rsidRDefault="00DC2F3E">
      <w:pPr>
        <w:pStyle w:val="Corpsdetexte2"/>
        <w:outlineLvl w:val="0"/>
        <w:rPr>
          <w:sz w:val="26"/>
        </w:rPr>
      </w:pPr>
      <w:r>
        <w:rPr>
          <w:sz w:val="26"/>
        </w:rPr>
        <w:t xml:space="preserve">THÉÉTÈTE (le bienheureux jeune homme) </w:t>
      </w:r>
    </w:p>
    <w:p w:rsidR="00DC2F3E" w:rsidRDefault="00DC2F3E">
      <w:pPr>
        <w:pStyle w:val="Corpsdetexte2"/>
        <w:rPr>
          <w:sz w:val="26"/>
        </w:rPr>
      </w:pPr>
    </w:p>
    <w:p w:rsidR="00DC2F3E" w:rsidRPr="003655A6" w:rsidRDefault="00DC2F3E">
      <w:pPr>
        <w:pStyle w:val="Corpsdetexte2"/>
        <w:outlineLvl w:val="0"/>
        <w:rPr>
          <w:rFonts w:ascii="Times New Roman" w:hAnsi="Times New Roman" w:cs="Times New Roman"/>
          <w:i/>
          <w:sz w:val="22"/>
          <w:szCs w:val="22"/>
        </w:rPr>
      </w:pPr>
      <w:r w:rsidRPr="003655A6">
        <w:rPr>
          <w:rFonts w:ascii="Times New Roman" w:hAnsi="Times New Roman" w:cs="Times New Roman"/>
          <w:i/>
          <w:sz w:val="22"/>
          <w:szCs w:val="22"/>
        </w:rPr>
        <w:t>Ce serait excellent.</w:t>
      </w:r>
    </w:p>
    <w:p w:rsidR="00DC2F3E" w:rsidRDefault="00DC2F3E">
      <w:pPr>
        <w:pStyle w:val="Corpsdetexte2"/>
        <w:rPr>
          <w:sz w:val="26"/>
        </w:rPr>
      </w:pPr>
    </w:p>
    <w:p w:rsidR="00DC2F3E" w:rsidRDefault="00DC2F3E">
      <w:pPr>
        <w:pStyle w:val="Corpsdetexte2"/>
        <w:outlineLvl w:val="0"/>
        <w:rPr>
          <w:sz w:val="26"/>
        </w:rPr>
      </w:pPr>
      <w:r>
        <w:rPr>
          <w:sz w:val="26"/>
        </w:rPr>
        <w:t xml:space="preserve">L’Étranger </w:t>
      </w:r>
    </w:p>
    <w:p w:rsidR="00DC2F3E" w:rsidRDefault="00DC2F3E">
      <w:pPr>
        <w:pStyle w:val="Corpsdetexte2"/>
        <w:rPr>
          <w:sz w:val="26"/>
        </w:rPr>
      </w:pPr>
    </w:p>
    <w:p w:rsidR="00DC2F3E" w:rsidRPr="003655A6" w:rsidRDefault="00DC2F3E">
      <w:pPr>
        <w:pStyle w:val="Corpsdetexte2"/>
        <w:rPr>
          <w:rFonts w:ascii="Times New Roman" w:hAnsi="Times New Roman" w:cs="Times New Roman"/>
          <w:i/>
          <w:sz w:val="22"/>
          <w:szCs w:val="22"/>
        </w:rPr>
      </w:pPr>
      <w:r w:rsidRPr="003655A6">
        <w:rPr>
          <w:rFonts w:ascii="Times New Roman" w:hAnsi="Times New Roman" w:cs="Times New Roman"/>
          <w:i/>
          <w:sz w:val="22"/>
          <w:szCs w:val="22"/>
        </w:rPr>
        <w:t>Eh bien, voici par où nous l'aborderons. Est</w:t>
      </w:r>
      <w:r w:rsidR="004153C7">
        <w:rPr>
          <w:rFonts w:ascii="Times New Roman" w:hAnsi="Times New Roman" w:cs="Times New Roman"/>
          <w:i/>
          <w:sz w:val="22"/>
          <w:szCs w:val="22"/>
        </w:rPr>
        <w:t>–</w:t>
      </w:r>
      <w:r w:rsidRPr="003655A6">
        <w:rPr>
          <w:rFonts w:ascii="Times New Roman" w:hAnsi="Times New Roman" w:cs="Times New Roman"/>
          <w:i/>
          <w:sz w:val="22"/>
          <w:szCs w:val="22"/>
        </w:rPr>
        <w:t>ce un art ? Ou sinon un art quelque autre faculté que nous lui reconnaîtrons.</w:t>
      </w:r>
    </w:p>
    <w:p w:rsidR="00DC2F3E" w:rsidRDefault="00DC2F3E">
      <w:pPr>
        <w:pStyle w:val="Corpsdetexte2"/>
        <w:rPr>
          <w:sz w:val="26"/>
        </w:rPr>
      </w:pPr>
    </w:p>
    <w:p w:rsidR="00DC2F3E" w:rsidRDefault="00DC2F3E">
      <w:pPr>
        <w:pStyle w:val="Corpsdetexte2"/>
        <w:outlineLvl w:val="0"/>
        <w:rPr>
          <w:sz w:val="26"/>
        </w:rPr>
      </w:pPr>
      <w:r>
        <w:rPr>
          <w:sz w:val="26"/>
        </w:rPr>
        <w:t xml:space="preserve">THÉÉTÈTE </w:t>
      </w:r>
    </w:p>
    <w:p w:rsidR="00DC2F3E" w:rsidRDefault="00DC2F3E">
      <w:pPr>
        <w:pStyle w:val="Corpsdetexte2"/>
        <w:rPr>
          <w:sz w:val="26"/>
        </w:rPr>
      </w:pPr>
    </w:p>
    <w:p w:rsidR="00DC2F3E" w:rsidRPr="003655A6" w:rsidRDefault="00DC2F3E">
      <w:pPr>
        <w:pStyle w:val="Corpsdetexte2"/>
        <w:rPr>
          <w:rFonts w:ascii="Times New Roman" w:hAnsi="Times New Roman" w:cs="Times New Roman"/>
          <w:i/>
          <w:sz w:val="22"/>
          <w:szCs w:val="22"/>
        </w:rPr>
      </w:pPr>
      <w:r w:rsidRPr="003655A6">
        <w:rPr>
          <w:rFonts w:ascii="Times New Roman" w:hAnsi="Times New Roman" w:cs="Times New Roman"/>
          <w:i/>
          <w:sz w:val="22"/>
          <w:szCs w:val="22"/>
        </w:rPr>
        <w:t>Lui dénier l’art, hélas, serait la réponse la moins admissible</w:t>
      </w:r>
      <w:r w:rsidR="00935A68">
        <w:rPr>
          <w:rFonts w:ascii="Times New Roman" w:hAnsi="Times New Roman" w:cs="Times New Roman"/>
          <w:i/>
          <w:sz w:val="22"/>
          <w:szCs w:val="22"/>
        </w:rPr>
        <w:t>.</w:t>
      </w:r>
    </w:p>
    <w:p w:rsidR="00DC2F3E" w:rsidRDefault="00DC2F3E">
      <w:pPr>
        <w:pStyle w:val="Corpsdetexte2"/>
        <w:rPr>
          <w:sz w:val="26"/>
        </w:rPr>
      </w:pPr>
    </w:p>
    <w:p w:rsidR="00DC2F3E" w:rsidRPr="003655A6" w:rsidRDefault="00DC2F3E">
      <w:pPr>
        <w:pStyle w:val="Corpsdetexte2"/>
        <w:rPr>
          <w:rFonts w:ascii="Times New Roman" w:hAnsi="Times New Roman" w:cs="Times New Roman"/>
          <w:i/>
          <w:sz w:val="22"/>
          <w:szCs w:val="22"/>
        </w:rPr>
      </w:pPr>
      <w:r>
        <w:rPr>
          <w:sz w:val="26"/>
        </w:rPr>
        <w:t xml:space="preserve">L’Étranger </w:t>
      </w:r>
      <w:r w:rsidR="004153C7">
        <w:rPr>
          <w:sz w:val="26"/>
        </w:rPr>
        <w:t>–</w:t>
      </w:r>
      <w:r>
        <w:rPr>
          <w:sz w:val="26"/>
        </w:rPr>
        <w:t xml:space="preserve"> </w:t>
      </w:r>
      <w:r w:rsidRPr="003655A6">
        <w:rPr>
          <w:rFonts w:ascii="Times New Roman" w:hAnsi="Times New Roman" w:cs="Times New Roman"/>
          <w:i/>
          <w:sz w:val="22"/>
          <w:szCs w:val="22"/>
        </w:rPr>
        <w:t>Mais tout ce qui est vraiment art se résume en somme sous deux formes.</w:t>
      </w:r>
    </w:p>
    <w:p w:rsidR="00DC2F3E" w:rsidRDefault="00DC2F3E">
      <w:pPr>
        <w:pStyle w:val="Corpsdetexte2"/>
        <w:rPr>
          <w:sz w:val="26"/>
        </w:rPr>
      </w:pPr>
    </w:p>
    <w:p w:rsidR="00DC2F3E" w:rsidRPr="003655A6" w:rsidRDefault="00DC2F3E">
      <w:pPr>
        <w:pStyle w:val="Corpsdetexte2"/>
        <w:outlineLvl w:val="0"/>
        <w:rPr>
          <w:rFonts w:ascii="Times New Roman" w:hAnsi="Times New Roman" w:cs="Times New Roman"/>
          <w:i/>
          <w:sz w:val="22"/>
          <w:szCs w:val="22"/>
        </w:rPr>
      </w:pPr>
      <w:r>
        <w:rPr>
          <w:sz w:val="26"/>
        </w:rPr>
        <w:t xml:space="preserve">THÉÉTÈTE — </w:t>
      </w:r>
      <w:r w:rsidRPr="003655A6">
        <w:rPr>
          <w:rFonts w:ascii="Times New Roman" w:hAnsi="Times New Roman" w:cs="Times New Roman"/>
          <w:i/>
          <w:sz w:val="22"/>
          <w:szCs w:val="22"/>
        </w:rPr>
        <w:t>lesquelles ?</w:t>
      </w:r>
    </w:p>
    <w:p w:rsidR="00DC2F3E" w:rsidRDefault="00DC2F3E">
      <w:pPr>
        <w:pStyle w:val="Corpsdetexte2"/>
      </w:pPr>
    </w:p>
    <w:p w:rsidR="00DC2F3E" w:rsidRDefault="00DC2F3E">
      <w:pPr>
        <w:pStyle w:val="Corpsdetexte2"/>
        <w:outlineLvl w:val="0"/>
        <w:rPr>
          <w:sz w:val="26"/>
        </w:rPr>
      </w:pPr>
      <w:r>
        <w:rPr>
          <w:sz w:val="26"/>
        </w:rPr>
        <w:t xml:space="preserve">L’Étranger </w:t>
      </w:r>
    </w:p>
    <w:p w:rsidR="00DC2F3E" w:rsidRDefault="00DC2F3E">
      <w:pPr>
        <w:pStyle w:val="Corpsdetexte2"/>
        <w:rPr>
          <w:sz w:val="26"/>
        </w:rPr>
      </w:pPr>
    </w:p>
    <w:p w:rsidR="00DC2F3E" w:rsidRPr="003655A6" w:rsidRDefault="00DC2F3E">
      <w:pPr>
        <w:pStyle w:val="Corpsdetexte2"/>
        <w:rPr>
          <w:rFonts w:ascii="Times New Roman" w:hAnsi="Times New Roman" w:cs="Times New Roman"/>
          <w:i/>
          <w:sz w:val="22"/>
          <w:szCs w:val="22"/>
        </w:rPr>
      </w:pPr>
      <w:r w:rsidRPr="003655A6">
        <w:rPr>
          <w:rFonts w:ascii="Times New Roman" w:hAnsi="Times New Roman" w:cs="Times New Roman"/>
          <w:i/>
          <w:sz w:val="22"/>
          <w:szCs w:val="22"/>
        </w:rPr>
        <w:t>L'agriculture et tous les soins consacrés à l'entretien des corps mortels. Tout travail relatif à ce qui est composé, façonné et compris sous le nom d'objet mobilier, l’imitation enfin. Tout cet ensemble n'a</w:t>
      </w:r>
      <w:r w:rsidR="004153C7">
        <w:rPr>
          <w:rFonts w:ascii="Times New Roman" w:hAnsi="Times New Roman" w:cs="Times New Roman"/>
          <w:i/>
          <w:sz w:val="22"/>
          <w:szCs w:val="22"/>
        </w:rPr>
        <w:t>–</w:t>
      </w:r>
      <w:r w:rsidRPr="003655A6">
        <w:rPr>
          <w:rFonts w:ascii="Times New Roman" w:hAnsi="Times New Roman" w:cs="Times New Roman"/>
          <w:i/>
          <w:sz w:val="22"/>
          <w:szCs w:val="22"/>
        </w:rPr>
        <w:t>t</w:t>
      </w:r>
      <w:r w:rsidR="004153C7">
        <w:rPr>
          <w:rFonts w:ascii="Times New Roman" w:hAnsi="Times New Roman" w:cs="Times New Roman"/>
          <w:i/>
          <w:sz w:val="22"/>
          <w:szCs w:val="22"/>
        </w:rPr>
        <w:t>–</w:t>
      </w:r>
      <w:r w:rsidRPr="003655A6">
        <w:rPr>
          <w:rFonts w:ascii="Times New Roman" w:hAnsi="Times New Roman" w:cs="Times New Roman"/>
          <w:i/>
          <w:sz w:val="22"/>
          <w:szCs w:val="22"/>
        </w:rPr>
        <w:t>il pas vraiment droit à une appellation unique ?</w:t>
      </w:r>
    </w:p>
    <w:p w:rsidR="00DC2F3E" w:rsidRDefault="00DC2F3E">
      <w:pPr>
        <w:pStyle w:val="Corpsdetexte2"/>
        <w:rPr>
          <w:sz w:val="26"/>
        </w:rPr>
      </w:pPr>
    </w:p>
    <w:p w:rsidR="00DC2F3E" w:rsidRDefault="00DC2F3E">
      <w:pPr>
        <w:pStyle w:val="Corpsdetexte2"/>
        <w:outlineLvl w:val="0"/>
        <w:rPr>
          <w:sz w:val="26"/>
        </w:rPr>
      </w:pPr>
      <w:r>
        <w:rPr>
          <w:sz w:val="26"/>
        </w:rPr>
        <w:t xml:space="preserve">THÉÉTÈTE — </w:t>
      </w:r>
      <w:r w:rsidRPr="003655A6">
        <w:rPr>
          <w:rFonts w:ascii="Times New Roman" w:hAnsi="Times New Roman" w:cs="Times New Roman"/>
          <w:i/>
          <w:sz w:val="22"/>
          <w:szCs w:val="22"/>
        </w:rPr>
        <w:t>Comment cela ? Quelle appellation ?</w:t>
      </w:r>
    </w:p>
    <w:p w:rsidR="00DC2F3E" w:rsidRDefault="00DC2F3E">
      <w:pPr>
        <w:pStyle w:val="Corpsdetexte2"/>
        <w:rPr>
          <w:sz w:val="26"/>
        </w:rPr>
      </w:pPr>
    </w:p>
    <w:p w:rsidR="00DC2F3E" w:rsidRDefault="00DC2F3E">
      <w:pPr>
        <w:pStyle w:val="Corpsdetexte2"/>
        <w:outlineLvl w:val="0"/>
        <w:rPr>
          <w:sz w:val="26"/>
        </w:rPr>
      </w:pPr>
      <w:r>
        <w:rPr>
          <w:sz w:val="26"/>
        </w:rPr>
        <w:t>L’Étranger</w:t>
      </w:r>
    </w:p>
    <w:p w:rsidR="00DC2F3E" w:rsidRDefault="00DC2F3E">
      <w:pPr>
        <w:pStyle w:val="Corpsdetexte2"/>
        <w:rPr>
          <w:sz w:val="26"/>
        </w:rPr>
      </w:pPr>
    </w:p>
    <w:p w:rsidR="003655A6" w:rsidRDefault="00DC2F3E">
      <w:pPr>
        <w:pStyle w:val="Corpsdetexte2"/>
        <w:rPr>
          <w:rFonts w:ascii="Times New Roman" w:hAnsi="Times New Roman" w:cs="Times New Roman"/>
          <w:i/>
          <w:sz w:val="22"/>
          <w:szCs w:val="22"/>
        </w:rPr>
      </w:pPr>
      <w:r w:rsidRPr="003655A6">
        <w:rPr>
          <w:rFonts w:ascii="Times New Roman" w:hAnsi="Times New Roman" w:cs="Times New Roman"/>
          <w:i/>
          <w:sz w:val="22"/>
          <w:szCs w:val="22"/>
        </w:rPr>
        <w:t>Pour tout ce que, d'un non</w:t>
      </w:r>
      <w:r w:rsidR="004153C7">
        <w:rPr>
          <w:rFonts w:ascii="Times New Roman" w:hAnsi="Times New Roman" w:cs="Times New Roman"/>
          <w:i/>
          <w:sz w:val="22"/>
          <w:szCs w:val="22"/>
        </w:rPr>
        <w:t>–</w:t>
      </w:r>
      <w:r w:rsidRPr="003655A6">
        <w:rPr>
          <w:rFonts w:ascii="Times New Roman" w:hAnsi="Times New Roman" w:cs="Times New Roman"/>
          <w:i/>
          <w:sz w:val="22"/>
          <w:szCs w:val="22"/>
        </w:rPr>
        <w:t xml:space="preserve">être antérieur ramène postérieurement à l'être, amener c'est produire. </w:t>
      </w:r>
    </w:p>
    <w:p w:rsidR="00DC2F3E" w:rsidRPr="003655A6" w:rsidRDefault="003655A6">
      <w:pPr>
        <w:pStyle w:val="Corpsdetexte2"/>
        <w:rPr>
          <w:rFonts w:ascii="Times New Roman" w:hAnsi="Times New Roman" w:cs="Times New Roman"/>
          <w:i/>
          <w:sz w:val="22"/>
          <w:szCs w:val="22"/>
        </w:rPr>
      </w:pPr>
      <w:r>
        <w:rPr>
          <w:rFonts w:ascii="Times New Roman" w:hAnsi="Times New Roman" w:cs="Times New Roman"/>
          <w:i/>
          <w:sz w:val="22"/>
          <w:szCs w:val="22"/>
        </w:rPr>
        <w:t>Ê</w:t>
      </w:r>
      <w:r w:rsidR="00DC2F3E" w:rsidRPr="003655A6">
        <w:rPr>
          <w:rFonts w:ascii="Times New Roman" w:hAnsi="Times New Roman" w:cs="Times New Roman"/>
          <w:i/>
          <w:sz w:val="22"/>
          <w:szCs w:val="22"/>
        </w:rPr>
        <w:t>tre amené c'est, pouvons</w:t>
      </w:r>
      <w:r w:rsidR="004153C7">
        <w:rPr>
          <w:rFonts w:ascii="Times New Roman" w:hAnsi="Times New Roman" w:cs="Times New Roman"/>
          <w:i/>
          <w:sz w:val="22"/>
          <w:szCs w:val="22"/>
        </w:rPr>
        <w:t>–</w:t>
      </w:r>
      <w:r w:rsidR="00DC2F3E" w:rsidRPr="003655A6">
        <w:rPr>
          <w:rFonts w:ascii="Times New Roman" w:hAnsi="Times New Roman" w:cs="Times New Roman"/>
          <w:i/>
          <w:sz w:val="22"/>
          <w:szCs w:val="22"/>
        </w:rPr>
        <w:t>nous dire, être produit.</w:t>
      </w:r>
    </w:p>
    <w:p w:rsidR="00DC2F3E" w:rsidRDefault="00DC2F3E">
      <w:pPr>
        <w:pStyle w:val="Corpsdetexte2"/>
        <w:rPr>
          <w:sz w:val="26"/>
        </w:rPr>
      </w:pPr>
    </w:p>
    <w:p w:rsidR="00DC2F3E" w:rsidRDefault="00DC2F3E">
      <w:pPr>
        <w:pStyle w:val="Corpsdetexte2"/>
        <w:outlineLvl w:val="0"/>
        <w:rPr>
          <w:sz w:val="26"/>
        </w:rPr>
      </w:pPr>
      <w:r>
        <w:rPr>
          <w:sz w:val="26"/>
        </w:rPr>
        <w:t xml:space="preserve">THÉÉTÈTE — </w:t>
      </w:r>
      <w:r w:rsidRPr="003655A6">
        <w:rPr>
          <w:rFonts w:ascii="Times New Roman" w:hAnsi="Times New Roman" w:cs="Times New Roman"/>
          <w:i/>
          <w:sz w:val="22"/>
          <w:szCs w:val="22"/>
        </w:rPr>
        <w:t>Bien</w:t>
      </w:r>
      <w:r w:rsidR="003655A6">
        <w:rPr>
          <w:rFonts w:ascii="Times New Roman" w:hAnsi="Times New Roman" w:cs="Times New Roman"/>
          <w:i/>
          <w:sz w:val="22"/>
          <w:szCs w:val="22"/>
        </w:rPr>
        <w:t>.</w:t>
      </w:r>
    </w:p>
    <w:p w:rsidR="00DC2F3E" w:rsidRDefault="00DC2F3E">
      <w:pPr>
        <w:pStyle w:val="Corpsdetexte2"/>
        <w:rPr>
          <w:sz w:val="26"/>
        </w:rPr>
      </w:pPr>
    </w:p>
    <w:p w:rsidR="00DC2F3E" w:rsidRDefault="00DC2F3E">
      <w:pPr>
        <w:pStyle w:val="Corpsdetexte2"/>
        <w:outlineLvl w:val="0"/>
        <w:rPr>
          <w:sz w:val="26"/>
        </w:rPr>
      </w:pPr>
      <w:r>
        <w:rPr>
          <w:sz w:val="26"/>
        </w:rPr>
        <w:t xml:space="preserve">L’Étranger </w:t>
      </w:r>
    </w:p>
    <w:p w:rsidR="00DC2F3E" w:rsidRDefault="00DC2F3E">
      <w:pPr>
        <w:pStyle w:val="Corpsdetexte2"/>
        <w:rPr>
          <w:sz w:val="26"/>
        </w:rPr>
      </w:pPr>
    </w:p>
    <w:p w:rsidR="00DC2F3E" w:rsidRPr="003655A6" w:rsidRDefault="00DC2F3E">
      <w:pPr>
        <w:pStyle w:val="Corpsdetexte2"/>
        <w:rPr>
          <w:rFonts w:ascii="Times New Roman" w:hAnsi="Times New Roman" w:cs="Times New Roman"/>
          <w:i/>
          <w:sz w:val="22"/>
          <w:szCs w:val="22"/>
        </w:rPr>
      </w:pPr>
      <w:r w:rsidRPr="003655A6">
        <w:rPr>
          <w:rFonts w:ascii="Times New Roman" w:hAnsi="Times New Roman" w:cs="Times New Roman"/>
          <w:i/>
          <w:sz w:val="22"/>
          <w:szCs w:val="22"/>
        </w:rPr>
        <w:t>Or, ce pouvoir est propre à tous les arts que nous venons d'énumérer.</w:t>
      </w:r>
    </w:p>
    <w:p w:rsidR="00DC2F3E" w:rsidRDefault="00DC2F3E">
      <w:pPr>
        <w:pStyle w:val="Corpsdetexte2"/>
        <w:rPr>
          <w:sz w:val="26"/>
        </w:rPr>
      </w:pPr>
    </w:p>
    <w:p w:rsidR="00DC2F3E" w:rsidRDefault="00DC2F3E">
      <w:pPr>
        <w:pStyle w:val="Corpsdetexte2"/>
        <w:outlineLvl w:val="0"/>
        <w:rPr>
          <w:sz w:val="26"/>
        </w:rPr>
      </w:pPr>
      <w:r>
        <w:rPr>
          <w:sz w:val="26"/>
        </w:rPr>
        <w:t xml:space="preserve">THÉÉTÈTE </w:t>
      </w:r>
      <w:r w:rsidR="004153C7">
        <w:rPr>
          <w:sz w:val="26"/>
        </w:rPr>
        <w:t>–</w:t>
      </w:r>
      <w:r>
        <w:rPr>
          <w:sz w:val="26"/>
        </w:rPr>
        <w:t xml:space="preserve"> </w:t>
      </w:r>
      <w:r w:rsidRPr="003655A6">
        <w:rPr>
          <w:rFonts w:ascii="Times New Roman" w:hAnsi="Times New Roman" w:cs="Times New Roman"/>
          <w:i/>
          <w:sz w:val="22"/>
          <w:szCs w:val="22"/>
        </w:rPr>
        <w:t>En effet.</w:t>
      </w:r>
    </w:p>
    <w:p w:rsidR="00DC2F3E" w:rsidRDefault="00DC2F3E">
      <w:pPr>
        <w:pStyle w:val="Corpsdetexte2"/>
        <w:rPr>
          <w:sz w:val="26"/>
        </w:rPr>
      </w:pPr>
    </w:p>
    <w:p w:rsidR="00DC2F3E" w:rsidRDefault="00DC2F3E">
      <w:pPr>
        <w:pStyle w:val="Corpsdetexte2"/>
        <w:outlineLvl w:val="0"/>
        <w:rPr>
          <w:sz w:val="26"/>
        </w:rPr>
      </w:pPr>
      <w:r>
        <w:rPr>
          <w:sz w:val="26"/>
        </w:rPr>
        <w:t xml:space="preserve">L’Étranger </w:t>
      </w:r>
    </w:p>
    <w:p w:rsidR="00DC2F3E" w:rsidRDefault="00DC2F3E">
      <w:pPr>
        <w:pStyle w:val="Corpsdetexte2"/>
        <w:rPr>
          <w:sz w:val="26"/>
        </w:rPr>
      </w:pPr>
    </w:p>
    <w:p w:rsidR="00DC2F3E" w:rsidRPr="003655A6" w:rsidRDefault="003655A6">
      <w:pPr>
        <w:pStyle w:val="Corpsdetexte2"/>
        <w:rPr>
          <w:rFonts w:ascii="Times New Roman" w:hAnsi="Times New Roman" w:cs="Times New Roman"/>
          <w:i/>
          <w:sz w:val="22"/>
          <w:szCs w:val="22"/>
        </w:rPr>
      </w:pPr>
      <w:r>
        <w:rPr>
          <w:rFonts w:ascii="Times New Roman" w:hAnsi="Times New Roman" w:cs="Times New Roman"/>
          <w:i/>
          <w:sz w:val="22"/>
          <w:szCs w:val="22"/>
        </w:rPr>
        <w:t>P</w:t>
      </w:r>
      <w:r w:rsidR="00DC2F3E" w:rsidRPr="003655A6">
        <w:rPr>
          <w:rFonts w:ascii="Times New Roman" w:hAnsi="Times New Roman" w:cs="Times New Roman"/>
          <w:i/>
          <w:sz w:val="22"/>
          <w:szCs w:val="22"/>
        </w:rPr>
        <w:t>roduction, voilà donc l'appellation sous laquelle il les faut rassembler.</w:t>
      </w:r>
    </w:p>
    <w:p w:rsidR="00DC2F3E" w:rsidRDefault="00DC2F3E">
      <w:pPr>
        <w:pStyle w:val="Corpsdetexte2"/>
        <w:rPr>
          <w:sz w:val="26"/>
        </w:rPr>
      </w:pPr>
    </w:p>
    <w:p w:rsidR="00DC2F3E" w:rsidRDefault="00DC2F3E">
      <w:pPr>
        <w:pStyle w:val="Corpsdetexte2"/>
        <w:rPr>
          <w:sz w:val="26"/>
        </w:rPr>
      </w:pPr>
      <w:r>
        <w:rPr>
          <w:sz w:val="26"/>
        </w:rPr>
        <w:t xml:space="preserve">THÉÉTÈTE </w:t>
      </w:r>
      <w:r w:rsidR="003655A6">
        <w:rPr>
          <w:sz w:val="26"/>
        </w:rPr>
        <w:t>–</w:t>
      </w:r>
      <w:r>
        <w:rPr>
          <w:sz w:val="26"/>
        </w:rPr>
        <w:t xml:space="preserve"> </w:t>
      </w:r>
      <w:r w:rsidRPr="00935A68">
        <w:rPr>
          <w:rFonts w:ascii="Times New Roman" w:hAnsi="Times New Roman" w:cs="Times New Roman"/>
          <w:i/>
          <w:sz w:val="22"/>
          <w:szCs w:val="22"/>
        </w:rPr>
        <w:t>Soit</w:t>
      </w:r>
      <w:r w:rsidR="003655A6" w:rsidRPr="00935A68">
        <w:rPr>
          <w:rFonts w:ascii="Times New Roman" w:hAnsi="Times New Roman" w:cs="Times New Roman"/>
          <w:i/>
          <w:sz w:val="22"/>
          <w:szCs w:val="22"/>
        </w:rPr>
        <w:t>.</w:t>
      </w:r>
    </w:p>
    <w:p w:rsidR="00DC2F3E" w:rsidRDefault="00DC2F3E">
      <w:pPr>
        <w:pStyle w:val="Corpsdetexte2"/>
        <w:rPr>
          <w:sz w:val="26"/>
        </w:rPr>
      </w:pPr>
    </w:p>
    <w:p w:rsidR="00DC2F3E" w:rsidRDefault="00DC2F3E">
      <w:pPr>
        <w:pStyle w:val="Corpsdetexte2"/>
        <w:outlineLvl w:val="0"/>
        <w:rPr>
          <w:sz w:val="26"/>
        </w:rPr>
      </w:pPr>
      <w:r>
        <w:rPr>
          <w:sz w:val="26"/>
        </w:rPr>
        <w:t>L’Étranger</w:t>
      </w:r>
    </w:p>
    <w:p w:rsidR="00DC2F3E" w:rsidRDefault="00DC2F3E">
      <w:pPr>
        <w:pStyle w:val="Corpsdetexte2"/>
        <w:rPr>
          <w:sz w:val="26"/>
        </w:rPr>
      </w:pPr>
    </w:p>
    <w:p w:rsidR="00DC2F3E" w:rsidRPr="003655A6" w:rsidRDefault="00DC2F3E">
      <w:pPr>
        <w:pStyle w:val="Corpsdetexte2"/>
        <w:rPr>
          <w:rFonts w:ascii="Times New Roman" w:hAnsi="Times New Roman" w:cs="Times New Roman"/>
          <w:i/>
          <w:sz w:val="22"/>
          <w:szCs w:val="22"/>
        </w:rPr>
      </w:pPr>
      <w:r w:rsidRPr="003655A6">
        <w:rPr>
          <w:rFonts w:ascii="Times New Roman" w:hAnsi="Times New Roman" w:cs="Times New Roman"/>
          <w:i/>
          <w:sz w:val="22"/>
          <w:szCs w:val="22"/>
        </w:rPr>
        <w:t>Après cela vient tout ce qui a forme de discipline et de connaissances, puis de gain pécuniaire, de lutte, de chasse, rien de tout cela ne se fabrique en effet, c'est du préexistant, du déjà produit que tantôt on y capture par la parole ou l'action, tantôt on le défend contre qui le veut capturer, le mieux serait donc, en somme, de réunir ensemble toutes ces parties sous le nom d'art d'acquisition.</w:t>
      </w:r>
    </w:p>
    <w:p w:rsidR="00DC2F3E" w:rsidRDefault="00DC2F3E">
      <w:pPr>
        <w:pStyle w:val="Corpsdetexte2"/>
      </w:pPr>
    </w:p>
    <w:p w:rsidR="00DC2F3E" w:rsidRPr="003655A6" w:rsidRDefault="00DC2F3E">
      <w:pPr>
        <w:pStyle w:val="Corpsdetexte2"/>
        <w:outlineLvl w:val="0"/>
        <w:rPr>
          <w:rFonts w:ascii="Times New Roman" w:hAnsi="Times New Roman" w:cs="Times New Roman"/>
          <w:i/>
          <w:sz w:val="22"/>
          <w:szCs w:val="22"/>
        </w:rPr>
      </w:pPr>
      <w:r>
        <w:rPr>
          <w:sz w:val="26"/>
        </w:rPr>
        <w:t xml:space="preserve">THÉÉTÈTE — </w:t>
      </w:r>
      <w:r w:rsidRPr="003655A6">
        <w:rPr>
          <w:rFonts w:ascii="Times New Roman" w:hAnsi="Times New Roman" w:cs="Times New Roman"/>
          <w:i/>
          <w:sz w:val="22"/>
          <w:szCs w:val="22"/>
        </w:rPr>
        <w:t>Oui, cela serait bien en effet</w:t>
      </w:r>
      <w:r w:rsidR="003655A6" w:rsidRPr="003655A6">
        <w:rPr>
          <w:rFonts w:ascii="Times New Roman" w:hAnsi="Times New Roman" w:cs="Times New Roman"/>
          <w:i/>
          <w:sz w:val="22"/>
          <w:szCs w:val="22"/>
        </w:rPr>
        <w:t>.</w:t>
      </w:r>
    </w:p>
    <w:p w:rsidR="00DC2F3E" w:rsidRDefault="00DC2F3E">
      <w:pPr>
        <w:pStyle w:val="Corpsdetexte2"/>
        <w:rPr>
          <w:sz w:val="26"/>
        </w:rPr>
      </w:pPr>
    </w:p>
    <w:p w:rsidR="00DC2F3E" w:rsidRDefault="00DC2F3E">
      <w:pPr>
        <w:pStyle w:val="Corpsdetexte2"/>
        <w:outlineLvl w:val="0"/>
        <w:rPr>
          <w:sz w:val="26"/>
        </w:rPr>
      </w:pPr>
      <w:r>
        <w:rPr>
          <w:sz w:val="26"/>
        </w:rPr>
        <w:t>L’Étranger</w:t>
      </w:r>
    </w:p>
    <w:p w:rsidR="00DC2F3E" w:rsidRDefault="00DC2F3E">
      <w:pPr>
        <w:pStyle w:val="Corpsdetexte2"/>
        <w:rPr>
          <w:sz w:val="26"/>
        </w:rPr>
      </w:pPr>
    </w:p>
    <w:p w:rsidR="00DC2F3E" w:rsidRPr="003655A6" w:rsidRDefault="003655A6">
      <w:pPr>
        <w:pStyle w:val="Corpsdetexte2"/>
        <w:rPr>
          <w:rFonts w:ascii="Times New Roman" w:hAnsi="Times New Roman" w:cs="Times New Roman"/>
          <w:i/>
          <w:sz w:val="22"/>
          <w:szCs w:val="22"/>
        </w:rPr>
      </w:pPr>
      <w:r w:rsidRPr="003655A6">
        <w:rPr>
          <w:rFonts w:ascii="Times New Roman" w:hAnsi="Times New Roman" w:cs="Times New Roman"/>
          <w:i/>
          <w:sz w:val="22"/>
          <w:szCs w:val="22"/>
        </w:rPr>
        <w:t>A</w:t>
      </w:r>
      <w:r w:rsidR="00DC2F3E" w:rsidRPr="003655A6">
        <w:rPr>
          <w:rFonts w:ascii="Times New Roman" w:hAnsi="Times New Roman" w:cs="Times New Roman"/>
          <w:i/>
          <w:sz w:val="22"/>
          <w:szCs w:val="22"/>
        </w:rPr>
        <w:t>cquisition et production embrassant ainsi l'ensemble des arts, sous quel titre devons</w:t>
      </w:r>
      <w:r w:rsidR="004153C7">
        <w:rPr>
          <w:rFonts w:ascii="Times New Roman" w:hAnsi="Times New Roman" w:cs="Times New Roman"/>
          <w:i/>
          <w:sz w:val="22"/>
          <w:szCs w:val="22"/>
        </w:rPr>
        <w:t>–</w:t>
      </w:r>
      <w:r w:rsidR="00DC2F3E" w:rsidRPr="003655A6">
        <w:rPr>
          <w:rFonts w:ascii="Times New Roman" w:hAnsi="Times New Roman" w:cs="Times New Roman"/>
          <w:i/>
          <w:sz w:val="22"/>
          <w:szCs w:val="22"/>
        </w:rPr>
        <w:t>nous, THÉÉTÈTE, placer l'art du pécheur à la ligne ?</w:t>
      </w:r>
    </w:p>
    <w:p w:rsidR="00DC2F3E" w:rsidRDefault="00DC2F3E">
      <w:pPr>
        <w:pStyle w:val="Corpsdetexte2"/>
        <w:rPr>
          <w:sz w:val="26"/>
        </w:rPr>
      </w:pPr>
    </w:p>
    <w:p w:rsidR="00DC2F3E" w:rsidRDefault="00DC2F3E">
      <w:pPr>
        <w:pStyle w:val="Corpsdetexte2"/>
        <w:outlineLvl w:val="0"/>
        <w:rPr>
          <w:sz w:val="26"/>
        </w:rPr>
      </w:pPr>
      <w:r>
        <w:rPr>
          <w:sz w:val="26"/>
        </w:rPr>
        <w:t>THÉÉTÈTE</w:t>
      </w:r>
    </w:p>
    <w:p w:rsidR="00DC2F3E" w:rsidRDefault="00DC2F3E">
      <w:pPr>
        <w:pStyle w:val="Corpsdetexte2"/>
        <w:rPr>
          <w:sz w:val="26"/>
        </w:rPr>
      </w:pPr>
    </w:p>
    <w:p w:rsidR="00DC2F3E" w:rsidRDefault="00DC2F3E">
      <w:pPr>
        <w:pStyle w:val="Corpsdetexte2"/>
        <w:outlineLvl w:val="0"/>
      </w:pPr>
      <w:r w:rsidRPr="003655A6">
        <w:rPr>
          <w:rFonts w:ascii="Times New Roman" w:hAnsi="Times New Roman" w:cs="Times New Roman"/>
          <w:i/>
          <w:sz w:val="22"/>
          <w:szCs w:val="22"/>
        </w:rPr>
        <w:t>Quelque part dans l'acquisition, évidemment.</w:t>
      </w:r>
      <w:r>
        <w:t> »</w:t>
      </w:r>
    </w:p>
    <w:p w:rsidR="00DC2F3E" w:rsidRDefault="00DC2F3E">
      <w:pPr>
        <w:pStyle w:val="Corpsdetexte2"/>
      </w:pPr>
    </w:p>
    <w:p w:rsidR="003655A6" w:rsidRDefault="00DC2F3E">
      <w:pPr>
        <w:pStyle w:val="Corpsdetexte2"/>
      </w:pPr>
      <w:r>
        <w:t xml:space="preserve">Je ne vais pas vous faire toute la définition dichotomique du pécheur à la ligne mais pour vous indiquer le style même par lequel on l'obtient </w:t>
      </w:r>
    </w:p>
    <w:p w:rsidR="00B7726C" w:rsidRDefault="00DC2F3E">
      <w:pPr>
        <w:pStyle w:val="Corpsdetexte2"/>
      </w:pPr>
      <w:r>
        <w:t xml:space="preserve">et que le commentateur résume comme donc art </w:t>
      </w:r>
    </w:p>
    <w:p w:rsidR="003655A6" w:rsidRDefault="00DC2F3E">
      <w:pPr>
        <w:pStyle w:val="Corpsdetexte2"/>
      </w:pPr>
      <w:r>
        <w:t>ou de production ou d'acquisition :</w:t>
      </w:r>
    </w:p>
    <w:p w:rsidR="00DC2F3E" w:rsidRDefault="00DC2F3E">
      <w:pPr>
        <w:pStyle w:val="Corpsdetexte2"/>
      </w:pPr>
      <w:r>
        <w:t xml:space="preserve"> </w:t>
      </w:r>
    </w:p>
    <w:p w:rsidR="00DC2F3E" w:rsidRDefault="004153C7">
      <w:pPr>
        <w:pStyle w:val="Corpsdetexte2"/>
      </w:pPr>
      <w:r>
        <w:t>–</w:t>
      </w:r>
      <w:r w:rsidR="00DC2F3E">
        <w:t xml:space="preserve"> art d'acquisition qui soit par échange ou par capture</w:t>
      </w:r>
      <w:r w:rsidR="003655A6">
        <w:t>,</w:t>
      </w:r>
    </w:p>
    <w:p w:rsidR="003655A6" w:rsidRDefault="003655A6">
      <w:pPr>
        <w:pStyle w:val="Corpsdetexte2"/>
      </w:pPr>
    </w:p>
    <w:p w:rsidR="003655A6" w:rsidRDefault="004153C7">
      <w:pPr>
        <w:pStyle w:val="Corpsdetexte2"/>
      </w:pPr>
      <w:r>
        <w:t>–</w:t>
      </w:r>
      <w:r w:rsidR="00DC2F3E">
        <w:t xml:space="preserve"> art qui, par capture, soit par lutte ou chasse,</w:t>
      </w:r>
    </w:p>
    <w:p w:rsidR="00DC2F3E" w:rsidRDefault="00DC2F3E">
      <w:pPr>
        <w:pStyle w:val="Corpsdetexte2"/>
      </w:pPr>
      <w:r>
        <w:t xml:space="preserve"> </w:t>
      </w:r>
    </w:p>
    <w:p w:rsidR="00DC2F3E" w:rsidRDefault="004153C7">
      <w:pPr>
        <w:pStyle w:val="Corpsdetexte2"/>
      </w:pPr>
      <w:r>
        <w:t>–</w:t>
      </w:r>
      <w:r w:rsidR="00DC2F3E">
        <w:t xml:space="preserve"> art qui par chasse soit au genre animé ou au genre inanimé… </w:t>
      </w:r>
    </w:p>
    <w:p w:rsidR="00DC2F3E" w:rsidRDefault="00DC2F3E">
      <w:pPr>
        <w:pStyle w:val="Corpsdetexte2"/>
      </w:pPr>
    </w:p>
    <w:p w:rsidR="003655A6" w:rsidRDefault="00DC2F3E">
      <w:pPr>
        <w:pStyle w:val="Corpsdetexte2"/>
      </w:pPr>
      <w:r>
        <w:t xml:space="preserve">C'est là, la </w:t>
      </w:r>
      <w:r w:rsidRPr="003655A6">
        <w:rPr>
          <w:rFonts w:ascii="Times New Roman" w:hAnsi="Times New Roman" w:cs="Times New Roman"/>
          <w:i/>
          <w:sz w:val="24"/>
          <w:szCs w:val="24"/>
        </w:rPr>
        <w:t>dichotomie</w:t>
      </w:r>
      <w:r>
        <w:t xml:space="preserve">, qui a laissé comme je vous </w:t>
      </w:r>
    </w:p>
    <w:p w:rsidR="003655A6" w:rsidRDefault="00DC2F3E">
      <w:pPr>
        <w:pStyle w:val="Corpsdetexte2"/>
      </w:pPr>
      <w:r>
        <w:t xml:space="preserve">le disais, à l'origine, le vrai sujet. </w:t>
      </w:r>
    </w:p>
    <w:p w:rsidR="00DC2F3E" w:rsidRDefault="00DC2F3E">
      <w:pPr>
        <w:pStyle w:val="Corpsdetexte2"/>
      </w:pPr>
      <w:r>
        <w:t xml:space="preserve">C'est à partir de lui qu'on a commencé à </w:t>
      </w:r>
      <w:r w:rsidRPr="003655A6">
        <w:rPr>
          <w:i/>
          <w:sz w:val="24"/>
          <w:szCs w:val="24"/>
        </w:rPr>
        <w:t>dichotomiser</w:t>
      </w:r>
      <w:r>
        <w:t xml:space="preserve">. </w:t>
      </w:r>
    </w:p>
    <w:p w:rsidR="003655A6" w:rsidRDefault="003655A6">
      <w:pPr>
        <w:pStyle w:val="Corpsdetexte2"/>
      </w:pPr>
    </w:p>
    <w:p w:rsidR="003655A6" w:rsidRDefault="00DC2F3E">
      <w:pPr>
        <w:pStyle w:val="Corpsdetexte2"/>
      </w:pPr>
      <w:r>
        <w:t xml:space="preserve">De même on peut se référer à l'autre série de </w:t>
      </w:r>
      <w:r w:rsidRPr="003655A6">
        <w:rPr>
          <w:rFonts w:ascii="Times New Roman" w:hAnsi="Times New Roman" w:cs="Times New Roman"/>
          <w:i/>
          <w:sz w:val="24"/>
          <w:szCs w:val="24"/>
        </w:rPr>
        <w:t>dichotomies</w:t>
      </w:r>
      <w:r>
        <w:t xml:space="preserve"> qui va être la chasse aux vivants donc au genre </w:t>
      </w:r>
      <w:r w:rsidRPr="003655A6">
        <w:rPr>
          <w:i/>
          <w:sz w:val="24"/>
          <w:szCs w:val="24"/>
        </w:rPr>
        <w:t>animé</w:t>
      </w:r>
      <w:r>
        <w:t xml:space="preserve">, divisé en vivants marcheurs ou nageurs, nageurs qui peuvent voler ou qui restent dans l'eau : </w:t>
      </w:r>
    </w:p>
    <w:p w:rsidR="00DC2F3E" w:rsidRDefault="00DC2F3E">
      <w:pPr>
        <w:pStyle w:val="Corpsdetexte2"/>
      </w:pPr>
      <w:r>
        <w:t>c'est alors la pêche qui se fait au moyen de barrages ou en frappant la proie.</w:t>
      </w:r>
    </w:p>
    <w:p w:rsidR="003655A6" w:rsidRDefault="003655A6">
      <w:pPr>
        <w:pStyle w:val="Corpsdetexte2"/>
      </w:pPr>
    </w:p>
    <w:p w:rsidR="00DC2F3E" w:rsidRDefault="00DC2F3E">
      <w:pPr>
        <w:pStyle w:val="Corpsdetexte2"/>
      </w:pPr>
      <w:r>
        <w:t>Or, en fin de compte, dans cette première approximation de la définition du pécheur à la ligne et plus loin du sophiste sous quel jour va</w:t>
      </w:r>
      <w:r w:rsidR="004153C7">
        <w:t>–</w:t>
      </w:r>
      <w:r>
        <w:t>t</w:t>
      </w:r>
      <w:r w:rsidR="004153C7">
        <w:t>–</w:t>
      </w:r>
      <w:r>
        <w:t>il se manifester ?</w:t>
      </w:r>
    </w:p>
    <w:p w:rsidR="003655A6" w:rsidRDefault="003655A6">
      <w:pPr>
        <w:pStyle w:val="Corpsdetexte2"/>
      </w:pPr>
    </w:p>
    <w:p w:rsidR="003655A6" w:rsidRDefault="00DC2F3E">
      <w:pPr>
        <w:pStyle w:val="Corpsdetexte2"/>
      </w:pPr>
      <w:r>
        <w:t>Voyez plutôt : le schéma sera l'art de trier le semblable ou le meilleur par purification.</w:t>
      </w:r>
    </w:p>
    <w:p w:rsidR="00DC2F3E" w:rsidRDefault="00DC2F3E">
      <w:pPr>
        <w:pStyle w:val="Corpsdetexte2"/>
      </w:pPr>
      <w:r>
        <w:t xml:space="preserve">Art de trier le meilleur qui se fera sur des choses corporelles ou spirituelles, plutôt spirituelles. </w:t>
      </w:r>
    </w:p>
    <w:p w:rsidR="003655A6" w:rsidRDefault="003655A6">
      <w:pPr>
        <w:pStyle w:val="Corpsdetexte2"/>
      </w:pPr>
    </w:p>
    <w:p w:rsidR="00DC2F3E" w:rsidRDefault="00DC2F3E">
      <w:pPr>
        <w:pStyle w:val="Corpsdetexte2"/>
      </w:pPr>
      <w:r>
        <w:t>Bon, ou alors art de trier les choses spirituelles</w:t>
      </w:r>
    </w:p>
    <w:p w:rsidR="00DC2F3E" w:rsidRDefault="00DC2F3E">
      <w:pPr>
        <w:pStyle w:val="Corpsdetexte2"/>
      </w:pPr>
      <w:r>
        <w:t>et qui sera donc ou correction ou enseignement.</w:t>
      </w:r>
    </w:p>
    <w:p w:rsidR="003655A6" w:rsidRDefault="00DC2F3E">
      <w:pPr>
        <w:pStyle w:val="Corpsdetexte2"/>
      </w:pPr>
      <w:r>
        <w:t xml:space="preserve">Enseignement qui sera donc enseignement des métiers ou éducation. </w:t>
      </w:r>
    </w:p>
    <w:p w:rsidR="00DC2F3E" w:rsidRDefault="00DC2F3E">
      <w:pPr>
        <w:pStyle w:val="Corpsdetexte2"/>
      </w:pPr>
      <w:r>
        <w:t xml:space="preserve">Éducation qui sera ou admonestation ou réfutation… </w:t>
      </w:r>
    </w:p>
    <w:p w:rsidR="00DC2F3E" w:rsidRDefault="00DC2F3E">
      <w:pPr>
        <w:pStyle w:val="Corpsdetexte2"/>
      </w:pPr>
      <w:r>
        <w:t>Mais qu'est</w:t>
      </w:r>
      <w:r w:rsidR="004153C7">
        <w:t>–</w:t>
      </w:r>
      <w:r>
        <w:t xml:space="preserve">ce donc que L’Étranger veut donc ainsi rejoindre </w:t>
      </w:r>
      <w:r w:rsidRPr="003655A6">
        <w:rPr>
          <w:rFonts w:ascii="Times New Roman" w:hAnsi="Times New Roman" w:cs="Times New Roman"/>
          <w:i/>
          <w:sz w:val="24"/>
          <w:szCs w:val="24"/>
        </w:rPr>
        <w:t>qui est déjà là, et aussitôt que là déjà perdu</w:t>
      </w:r>
      <w:r>
        <w:t xml:space="preserve"> ? </w:t>
      </w:r>
    </w:p>
    <w:p w:rsidR="00B7726C" w:rsidRDefault="00DC2F3E">
      <w:pPr>
        <w:pStyle w:val="Corpsdetexte2"/>
      </w:pPr>
      <w:r>
        <w:lastRenderedPageBreak/>
        <w:t>Ce Sophiste, n'est</w:t>
      </w:r>
      <w:r w:rsidR="004153C7">
        <w:t>–</w:t>
      </w:r>
      <w:r>
        <w:t xml:space="preserve">il pas insaisissable parce qu'il est posé comme </w:t>
      </w:r>
      <w:r w:rsidRPr="003655A6">
        <w:rPr>
          <w:rFonts w:ascii="Times New Roman" w:hAnsi="Times New Roman" w:cs="Times New Roman"/>
          <w:i/>
          <w:iCs/>
          <w:sz w:val="24"/>
          <w:szCs w:val="24"/>
        </w:rPr>
        <w:t>pure origine</w:t>
      </w:r>
      <w:r>
        <w:t xml:space="preserve"> du discours qu'on va tenir </w:t>
      </w:r>
    </w:p>
    <w:p w:rsidR="00DC2F3E" w:rsidRDefault="00DC2F3E">
      <w:pPr>
        <w:pStyle w:val="Corpsdetexte2"/>
      </w:pPr>
      <w:r>
        <w:t xml:space="preserve">à son sujet ? </w:t>
      </w:r>
    </w:p>
    <w:p w:rsidR="003655A6" w:rsidRDefault="003655A6">
      <w:pPr>
        <w:pStyle w:val="Corpsdetexte2"/>
      </w:pPr>
    </w:p>
    <w:p w:rsidR="00DC2F3E" w:rsidRDefault="00DC2F3E">
      <w:pPr>
        <w:pStyle w:val="Corpsdetexte2"/>
      </w:pPr>
      <w:r>
        <w:t>Tout sujet de discours n'est</w:t>
      </w:r>
      <w:r w:rsidR="004153C7">
        <w:t>–</w:t>
      </w:r>
      <w:r>
        <w:t xml:space="preserve">il pas </w:t>
      </w:r>
      <w:r w:rsidRPr="00B7726C">
        <w:rPr>
          <w:i/>
          <w:iCs/>
          <w:sz w:val="24"/>
          <w:szCs w:val="24"/>
        </w:rPr>
        <w:t>dérobé</w:t>
      </w:r>
      <w:r>
        <w:t xml:space="preserve"> aussitôt que le discours commence parce que </w:t>
      </w:r>
      <w:r w:rsidRPr="00B7726C">
        <w:rPr>
          <w:i/>
          <w:iCs/>
          <w:sz w:val="24"/>
          <w:szCs w:val="24"/>
        </w:rPr>
        <w:t>enrobé</w:t>
      </w:r>
      <w:r>
        <w:t xml:space="preserve"> par le discours lui</w:t>
      </w:r>
      <w:r w:rsidR="004153C7">
        <w:t>–</w:t>
      </w:r>
      <w:r>
        <w:t xml:space="preserve">même ? </w:t>
      </w:r>
    </w:p>
    <w:p w:rsidR="003655A6" w:rsidRDefault="003655A6">
      <w:pPr>
        <w:pStyle w:val="Corpsdetexte2"/>
      </w:pPr>
    </w:p>
    <w:p w:rsidR="00DC2F3E" w:rsidRDefault="00DC2F3E">
      <w:pPr>
        <w:pStyle w:val="Corpsdetexte2"/>
      </w:pPr>
      <w:r>
        <w:t>Or, remarquons</w:t>
      </w:r>
      <w:r w:rsidR="004153C7">
        <w:t>–</w:t>
      </w:r>
      <w:r>
        <w:t>le en passant, le Sophiste est justement celui qui se dérobe derrière son discours, ne pouvant le parapher et le rendre vrai par sa reconnaissance, y enrobant les autres et s'y laissant enrober lui</w:t>
      </w:r>
      <w:r w:rsidR="004153C7">
        <w:t>–</w:t>
      </w:r>
      <w:r>
        <w:t>même.</w:t>
      </w:r>
    </w:p>
    <w:p w:rsidR="003655A6" w:rsidRDefault="003655A6">
      <w:pPr>
        <w:pStyle w:val="Corpsdetexte2"/>
      </w:pPr>
    </w:p>
    <w:p w:rsidR="002F4446" w:rsidRDefault="00DC2F3E">
      <w:pPr>
        <w:pStyle w:val="Corpsdetexte2"/>
      </w:pPr>
      <w:r>
        <w:t>Mais c'est justement contre cela que proteste L’Étranger en montrant le caractère de dévoilement, de purification</w:t>
      </w:r>
      <w:r w:rsidR="003655A6">
        <w:t>,</w:t>
      </w:r>
      <w:r>
        <w:t xml:space="preserve"> de </w:t>
      </w:r>
      <w:r w:rsidRPr="003655A6">
        <w:rPr>
          <w:rFonts w:ascii="Palatino Linotype" w:hAnsi="Palatino Linotype"/>
          <w:color w:val="0000CC"/>
        </w:rPr>
        <w:t>κάθαρσις</w:t>
      </w:r>
      <w:r w:rsidR="003655A6">
        <w:rPr>
          <w:rFonts w:ascii="Palatino Linotype" w:hAnsi="Palatino Linotype"/>
          <w:color w:val="0000CC"/>
        </w:rPr>
        <w:t xml:space="preserve"> </w:t>
      </w:r>
      <w:r w:rsidRPr="003655A6">
        <w:rPr>
          <w:rFonts w:ascii="Garamond" w:hAnsi="Garamond"/>
          <w:sz w:val="20"/>
          <w:szCs w:val="20"/>
        </w:rPr>
        <w:t>[</w:t>
      </w:r>
      <w:r w:rsidR="003655A6">
        <w:rPr>
          <w:rFonts w:ascii="Garamond" w:hAnsi="Garamond"/>
          <w:sz w:val="20"/>
          <w:szCs w:val="20"/>
        </w:rPr>
        <w:t xml:space="preserve"> </w:t>
      </w:r>
      <w:r w:rsidRPr="003655A6">
        <w:rPr>
          <w:rFonts w:ascii="Garamond" w:hAnsi="Garamond"/>
          <w:sz w:val="20"/>
          <w:szCs w:val="20"/>
        </w:rPr>
        <w:t>catharsis</w:t>
      </w:r>
      <w:r w:rsidR="003655A6">
        <w:rPr>
          <w:rFonts w:ascii="Garamond" w:hAnsi="Garamond"/>
          <w:sz w:val="20"/>
          <w:szCs w:val="20"/>
        </w:rPr>
        <w:t xml:space="preserve"> </w:t>
      </w:r>
      <w:r w:rsidRPr="003655A6">
        <w:rPr>
          <w:rFonts w:ascii="Garamond" w:hAnsi="Garamond"/>
          <w:sz w:val="20"/>
          <w:szCs w:val="20"/>
        </w:rPr>
        <w:t>]</w:t>
      </w:r>
      <w:r w:rsidR="003655A6">
        <w:t>,</w:t>
      </w:r>
      <w:r>
        <w:t xml:space="preserve"> de celui </w:t>
      </w:r>
    </w:p>
    <w:p w:rsidR="00FD389E" w:rsidRDefault="00DC2F3E">
      <w:pPr>
        <w:pStyle w:val="Corpsdetexte2"/>
      </w:pPr>
      <w:r>
        <w:t xml:space="preserve">qu'il croit être l'éducateur véritable. </w:t>
      </w:r>
    </w:p>
    <w:p w:rsidR="00FD389E" w:rsidRDefault="00FD389E">
      <w:pPr>
        <w:pStyle w:val="Corpsdetexte2"/>
      </w:pPr>
    </w:p>
    <w:p w:rsidR="00FD389E" w:rsidRDefault="00DC2F3E">
      <w:pPr>
        <w:pStyle w:val="Corpsdetexte2"/>
      </w:pPr>
      <w:r>
        <w:t xml:space="preserve">Je ne puis encore résister à vous lire le passage </w:t>
      </w:r>
    </w:p>
    <w:p w:rsidR="00DC2F3E" w:rsidRDefault="00DC2F3E">
      <w:pPr>
        <w:pStyle w:val="Corpsdetexte2"/>
      </w:pPr>
      <w:r>
        <w:t xml:space="preserve">où L’Étranger essaie de définir cet </w:t>
      </w:r>
      <w:r w:rsidRPr="00FD389E">
        <w:rPr>
          <w:rFonts w:ascii="Times New Roman" w:hAnsi="Times New Roman" w:cs="Times New Roman"/>
          <w:i/>
          <w:sz w:val="24"/>
          <w:szCs w:val="24"/>
        </w:rPr>
        <w:t>éducateur</w:t>
      </w:r>
      <w:r>
        <w:t xml:space="preserve"> véridique ou véritable. Il parle du sophiste :</w:t>
      </w:r>
    </w:p>
    <w:p w:rsidR="00DC2F3E" w:rsidRDefault="00DC2F3E">
      <w:pPr>
        <w:pStyle w:val="Corpsdetexte2"/>
      </w:pPr>
    </w:p>
    <w:p w:rsidR="00DC2F3E" w:rsidRDefault="00DC2F3E">
      <w:pPr>
        <w:pStyle w:val="Corpsdetexte2"/>
        <w:rPr>
          <w:sz w:val="26"/>
        </w:rPr>
      </w:pPr>
      <w:r>
        <w:t>« </w:t>
      </w:r>
      <w:r>
        <w:rPr>
          <w:sz w:val="26"/>
        </w:rPr>
        <w:t xml:space="preserve">L’Étranger </w:t>
      </w:r>
      <w:r w:rsidRPr="00FD389E">
        <w:rPr>
          <w:rFonts w:ascii="Garamond" w:hAnsi="Garamond" w:cs="Times New Roman"/>
          <w:color w:val="C00000"/>
          <w:sz w:val="18"/>
          <w:szCs w:val="18"/>
        </w:rPr>
        <w:t>[ 230</w:t>
      </w:r>
      <w:r w:rsidR="00FD389E">
        <w:rPr>
          <w:rFonts w:ascii="Garamond" w:hAnsi="Garamond" w:cs="Times New Roman"/>
          <w:color w:val="C00000"/>
          <w:sz w:val="18"/>
          <w:szCs w:val="18"/>
        </w:rPr>
        <w:t xml:space="preserve"> </w:t>
      </w:r>
      <w:r w:rsidRPr="00FD389E">
        <w:rPr>
          <w:rFonts w:ascii="Garamond" w:hAnsi="Garamond" w:cs="Times New Roman"/>
          <w:color w:val="C00000"/>
          <w:sz w:val="18"/>
          <w:szCs w:val="18"/>
        </w:rPr>
        <w:t>b ]</w:t>
      </w:r>
      <w:r>
        <w:rPr>
          <w:sz w:val="26"/>
        </w:rPr>
        <w:t xml:space="preserve"> </w:t>
      </w:r>
    </w:p>
    <w:p w:rsidR="00DC2F3E" w:rsidRDefault="00DC2F3E">
      <w:pPr>
        <w:pStyle w:val="Corpsdetexte2"/>
        <w:rPr>
          <w:sz w:val="26"/>
        </w:rPr>
      </w:pPr>
    </w:p>
    <w:p w:rsidR="00DC2F3E" w:rsidRPr="00FD389E" w:rsidRDefault="00DC2F3E">
      <w:pPr>
        <w:pStyle w:val="Corpsdetexte2"/>
        <w:rPr>
          <w:rFonts w:ascii="Times New Roman" w:hAnsi="Times New Roman" w:cs="Times New Roman"/>
          <w:i/>
          <w:sz w:val="22"/>
          <w:szCs w:val="22"/>
        </w:rPr>
      </w:pPr>
      <w:r w:rsidRPr="00FD389E">
        <w:rPr>
          <w:rFonts w:ascii="Times New Roman" w:hAnsi="Times New Roman" w:cs="Times New Roman"/>
          <w:i/>
          <w:sz w:val="22"/>
          <w:szCs w:val="22"/>
        </w:rPr>
        <w:t xml:space="preserve">(Les sophistes, donc) posent à leur homme des questions auxquelles croyant répondre quelque chose de valable, il ne répond cependant rien qui vaille. Puis vérifiant aisément la vanité d'opinions aussi errantes, ils les rassemblent dans leur critique, les confrontent les unes avec les autres, et par cette confrontation, les démontrent </w:t>
      </w:r>
      <w:r w:rsidR="004153C7">
        <w:rPr>
          <w:rFonts w:ascii="Times New Roman" w:hAnsi="Times New Roman" w:cs="Times New Roman"/>
          <w:i/>
          <w:sz w:val="22"/>
          <w:szCs w:val="22"/>
        </w:rPr>
        <w:t>–</w:t>
      </w:r>
      <w:r w:rsidRPr="00FD389E">
        <w:rPr>
          <w:rFonts w:ascii="Times New Roman" w:hAnsi="Times New Roman" w:cs="Times New Roman"/>
          <w:i/>
          <w:sz w:val="22"/>
          <w:szCs w:val="22"/>
        </w:rPr>
        <w:t xml:space="preserve"> sur les mêmes objets, au même point de vue, sous les mêmes rapports </w:t>
      </w:r>
      <w:r w:rsidR="004153C7">
        <w:rPr>
          <w:rFonts w:ascii="Times New Roman" w:hAnsi="Times New Roman" w:cs="Times New Roman"/>
          <w:i/>
          <w:sz w:val="22"/>
          <w:szCs w:val="22"/>
        </w:rPr>
        <w:t>–</w:t>
      </w:r>
      <w:r w:rsidRPr="00FD389E">
        <w:rPr>
          <w:rFonts w:ascii="Times New Roman" w:hAnsi="Times New Roman" w:cs="Times New Roman"/>
          <w:i/>
          <w:sz w:val="22"/>
          <w:szCs w:val="22"/>
        </w:rPr>
        <w:t xml:space="preserve"> mutuellement contradictoires. Ce que voyant, les interlocuteurs en conçoivent du mécontentement contre eux</w:t>
      </w:r>
      <w:r w:rsidR="004153C7">
        <w:rPr>
          <w:rFonts w:ascii="Times New Roman" w:hAnsi="Times New Roman" w:cs="Times New Roman"/>
          <w:i/>
          <w:sz w:val="22"/>
          <w:szCs w:val="22"/>
        </w:rPr>
        <w:t>–</w:t>
      </w:r>
      <w:r w:rsidRPr="00FD389E">
        <w:rPr>
          <w:rFonts w:ascii="Times New Roman" w:hAnsi="Times New Roman" w:cs="Times New Roman"/>
          <w:i/>
          <w:sz w:val="22"/>
          <w:szCs w:val="22"/>
        </w:rPr>
        <w:t>mêmes et des dispositions plus conciliantes envers autrui. Par un tel traitement, tout ce qu'ils avaient sur eux</w:t>
      </w:r>
      <w:r w:rsidR="004153C7">
        <w:rPr>
          <w:rFonts w:ascii="Times New Roman" w:hAnsi="Times New Roman" w:cs="Times New Roman"/>
          <w:i/>
          <w:sz w:val="22"/>
          <w:szCs w:val="22"/>
        </w:rPr>
        <w:t>–</w:t>
      </w:r>
      <w:r w:rsidRPr="00FD389E">
        <w:rPr>
          <w:rFonts w:ascii="Times New Roman" w:hAnsi="Times New Roman" w:cs="Times New Roman"/>
          <w:i/>
          <w:sz w:val="22"/>
          <w:szCs w:val="22"/>
        </w:rPr>
        <w:t xml:space="preserve">mêmes d'opinions orgueilleuses et cassantes leur est enlevé, ablation où l'auditeur trouve le plus grand charme, et le patient, le profit le plus durable. </w:t>
      </w:r>
    </w:p>
    <w:p w:rsidR="00FD389E" w:rsidRDefault="00FD389E">
      <w:pPr>
        <w:pStyle w:val="Corpsdetexte2"/>
        <w:rPr>
          <w:rFonts w:ascii="Times New Roman" w:hAnsi="Times New Roman" w:cs="Times New Roman"/>
          <w:i/>
          <w:sz w:val="22"/>
          <w:szCs w:val="22"/>
        </w:rPr>
      </w:pPr>
    </w:p>
    <w:p w:rsidR="00DC2F3E" w:rsidRPr="00FD389E" w:rsidRDefault="00DC2F3E">
      <w:pPr>
        <w:pStyle w:val="Corpsdetexte2"/>
        <w:rPr>
          <w:rFonts w:ascii="Times New Roman" w:hAnsi="Times New Roman" w:cs="Times New Roman"/>
          <w:i/>
          <w:sz w:val="22"/>
          <w:szCs w:val="22"/>
        </w:rPr>
      </w:pPr>
      <w:r w:rsidRPr="00FD389E">
        <w:rPr>
          <w:rFonts w:ascii="Times New Roman" w:hAnsi="Times New Roman" w:cs="Times New Roman"/>
          <w:i/>
          <w:sz w:val="22"/>
          <w:szCs w:val="22"/>
        </w:rPr>
        <w:t xml:space="preserve">Un principe en effet </w:t>
      </w:r>
      <w:r w:rsidR="004153C7">
        <w:rPr>
          <w:rFonts w:ascii="Times New Roman" w:hAnsi="Times New Roman" w:cs="Times New Roman"/>
          <w:i/>
          <w:sz w:val="22"/>
          <w:szCs w:val="22"/>
        </w:rPr>
        <w:t>–</w:t>
      </w:r>
      <w:r w:rsidRPr="00FD389E">
        <w:rPr>
          <w:rFonts w:ascii="Times New Roman" w:hAnsi="Times New Roman" w:cs="Times New Roman"/>
          <w:i/>
          <w:sz w:val="22"/>
          <w:szCs w:val="22"/>
        </w:rPr>
        <w:t xml:space="preserve"> mon jeune ami </w:t>
      </w:r>
      <w:r w:rsidR="004153C7">
        <w:rPr>
          <w:rFonts w:ascii="Times New Roman" w:hAnsi="Times New Roman" w:cs="Times New Roman"/>
          <w:i/>
          <w:sz w:val="22"/>
          <w:szCs w:val="22"/>
        </w:rPr>
        <w:t>–</w:t>
      </w:r>
      <w:r w:rsidRPr="00FD389E">
        <w:rPr>
          <w:rFonts w:ascii="Times New Roman" w:hAnsi="Times New Roman" w:cs="Times New Roman"/>
          <w:i/>
          <w:sz w:val="22"/>
          <w:szCs w:val="22"/>
        </w:rPr>
        <w:t xml:space="preserve"> inspire ceux qui pratiquent cette méthode purgative, celui</w:t>
      </w:r>
      <w:r w:rsidR="004153C7">
        <w:rPr>
          <w:rFonts w:ascii="Times New Roman" w:hAnsi="Times New Roman" w:cs="Times New Roman"/>
          <w:i/>
          <w:sz w:val="22"/>
          <w:szCs w:val="22"/>
        </w:rPr>
        <w:t>–</w:t>
      </w:r>
      <w:r w:rsidRPr="00FD389E">
        <w:rPr>
          <w:rFonts w:ascii="Times New Roman" w:hAnsi="Times New Roman" w:cs="Times New Roman"/>
          <w:i/>
          <w:sz w:val="22"/>
          <w:szCs w:val="22"/>
        </w:rPr>
        <w:t xml:space="preserve">la même qui fait dire aux médecins du corps que, de la nourriture qu'on lui fournit, le corps ne saurait tirer profit tant que les obstacles internes (et autres choses) ne seront évacués. </w:t>
      </w:r>
    </w:p>
    <w:p w:rsidR="00FD389E" w:rsidRDefault="00FD389E">
      <w:pPr>
        <w:pStyle w:val="Corpsdetexte2"/>
        <w:rPr>
          <w:rFonts w:ascii="Times New Roman" w:hAnsi="Times New Roman" w:cs="Times New Roman"/>
          <w:i/>
          <w:sz w:val="22"/>
          <w:szCs w:val="22"/>
        </w:rPr>
      </w:pPr>
    </w:p>
    <w:p w:rsidR="00DC2F3E" w:rsidRDefault="00DC2F3E">
      <w:pPr>
        <w:pStyle w:val="Corpsdetexte2"/>
      </w:pPr>
      <w:r w:rsidRPr="00FD389E">
        <w:rPr>
          <w:rFonts w:ascii="Times New Roman" w:hAnsi="Times New Roman" w:cs="Times New Roman"/>
          <w:i/>
          <w:sz w:val="22"/>
          <w:szCs w:val="22"/>
        </w:rPr>
        <w:t>Ils se sont donc faits, à propos de l'âme, la même idée : elle ne tirera de ce qu'on lui peut ingérer de science aucun bénéfice jusqu'à ce qu'on l'ait soumise à la réfutation et que, par cette réfutation, lui faisant honte d'elle</w:t>
      </w:r>
      <w:r w:rsidR="004153C7">
        <w:rPr>
          <w:rFonts w:ascii="Times New Roman" w:hAnsi="Times New Roman" w:cs="Times New Roman"/>
          <w:i/>
          <w:sz w:val="22"/>
          <w:szCs w:val="22"/>
        </w:rPr>
        <w:t>–</w:t>
      </w:r>
      <w:r w:rsidRPr="00FD389E">
        <w:rPr>
          <w:rFonts w:ascii="Times New Roman" w:hAnsi="Times New Roman" w:cs="Times New Roman"/>
          <w:i/>
          <w:sz w:val="22"/>
          <w:szCs w:val="22"/>
        </w:rPr>
        <w:t>même, on l'ait débarrassée des opinions qui ferment les voies à l'enseignement, am</w:t>
      </w:r>
      <w:r w:rsidR="00FD389E" w:rsidRPr="00FD389E">
        <w:rPr>
          <w:rFonts w:ascii="Times New Roman" w:hAnsi="Times New Roman" w:cs="Times New Roman"/>
          <w:i/>
          <w:sz w:val="22"/>
          <w:szCs w:val="22"/>
        </w:rPr>
        <w:t>enée</w:t>
      </w:r>
      <w:r w:rsidRPr="00FD389E">
        <w:rPr>
          <w:rFonts w:ascii="Times New Roman" w:hAnsi="Times New Roman" w:cs="Times New Roman"/>
          <w:i/>
          <w:sz w:val="22"/>
          <w:szCs w:val="22"/>
        </w:rPr>
        <w:t xml:space="preserve"> à l'état de pureté manifeste et à croire savoir cette fois, tout juste ce qu'elle sait mais pas davantage.</w:t>
      </w:r>
      <w:r>
        <w:t> »</w:t>
      </w:r>
    </w:p>
    <w:p w:rsidR="00DC2F3E" w:rsidRDefault="00DC2F3E">
      <w:pPr>
        <w:pStyle w:val="Corpsdetexte2"/>
      </w:pPr>
    </w:p>
    <w:p w:rsidR="00FD389E" w:rsidRDefault="00DC2F3E">
      <w:pPr>
        <w:pStyle w:val="Corpsdetexte2"/>
      </w:pPr>
      <w:r>
        <w:t>«</w:t>
      </w:r>
      <w:r>
        <w:rPr>
          <w:sz w:val="26"/>
        </w:rPr>
        <w:t> </w:t>
      </w:r>
      <w:r w:rsidRPr="00FD389E">
        <w:rPr>
          <w:rFonts w:ascii="Times New Roman" w:hAnsi="Times New Roman" w:cs="Times New Roman"/>
          <w:i/>
          <w:sz w:val="22"/>
          <w:szCs w:val="22"/>
        </w:rPr>
        <w:t>Croire, savoir, tout juste ce qu'elle sait mais pas davantage</w:t>
      </w:r>
      <w:r>
        <w:rPr>
          <w:sz w:val="26"/>
        </w:rPr>
        <w:t> </w:t>
      </w:r>
      <w:r>
        <w:t xml:space="preserve">» : </w:t>
      </w:r>
    </w:p>
    <w:p w:rsidR="00FD389E" w:rsidRDefault="00DC2F3E">
      <w:pPr>
        <w:pStyle w:val="Corpsdetexte2"/>
      </w:pPr>
      <w:r>
        <w:t>n'est</w:t>
      </w:r>
      <w:r w:rsidR="004153C7">
        <w:t>–</w:t>
      </w:r>
      <w:r>
        <w:t xml:space="preserve">ce pas ici l'expression la plus frappante, d'une tautologie sur laquelle nous aurons à revenir ? </w:t>
      </w:r>
    </w:p>
    <w:p w:rsidR="00FD389E" w:rsidRDefault="00FD389E">
      <w:pPr>
        <w:pStyle w:val="Corpsdetexte2"/>
      </w:pPr>
    </w:p>
    <w:p w:rsidR="00B7726C" w:rsidRDefault="00DC2F3E">
      <w:pPr>
        <w:pStyle w:val="Corpsdetexte2"/>
      </w:pPr>
      <w:r>
        <w:t xml:space="preserve">Ici va commencer un cheminement logique auquel </w:t>
      </w:r>
    </w:p>
    <w:p w:rsidR="00B7726C" w:rsidRDefault="00DC2F3E">
      <w:pPr>
        <w:pStyle w:val="Corpsdetexte2"/>
      </w:pPr>
      <w:r>
        <w:t xml:space="preserve">je vous prie de donner toute votre attention et dont je ne veux pas donner une illustration trop lourde </w:t>
      </w:r>
    </w:p>
    <w:p w:rsidR="00FD389E" w:rsidRDefault="00DC2F3E">
      <w:pPr>
        <w:pStyle w:val="Corpsdetexte2"/>
      </w:pPr>
      <w:r>
        <w:t xml:space="preserve">en me référant sans cesse au texte. </w:t>
      </w:r>
    </w:p>
    <w:p w:rsidR="00DC2F3E" w:rsidRDefault="00DC2F3E">
      <w:pPr>
        <w:pStyle w:val="Corpsdetexte2"/>
      </w:pPr>
      <w:r>
        <w:t>Je vous la résume donc :</w:t>
      </w:r>
    </w:p>
    <w:p w:rsidR="00DC2F3E" w:rsidRDefault="00DC2F3E">
      <w:pPr>
        <w:pStyle w:val="Corpsdetexte2"/>
      </w:pPr>
    </w:p>
    <w:p w:rsidR="00FD389E" w:rsidRDefault="00EF169F" w:rsidP="00FD389E">
      <w:pPr>
        <w:pStyle w:val="Corpsdetexte2"/>
        <w:ind w:left="786"/>
      </w:pPr>
      <w:r>
        <w:t>l)</w:t>
      </w:r>
      <w:r w:rsidR="00DC2F3E">
        <w:t xml:space="preserve"> pour instruire la jeunesse sur toute chose, </w:t>
      </w:r>
    </w:p>
    <w:p w:rsidR="00DC2F3E" w:rsidRDefault="00FD389E" w:rsidP="00FD389E">
      <w:pPr>
        <w:pStyle w:val="Corpsdetexte2"/>
        <w:ind w:left="786"/>
      </w:pPr>
      <w:r>
        <w:t xml:space="preserve">   </w:t>
      </w:r>
      <w:r w:rsidR="00DC2F3E">
        <w:t>il faut connaître toutes choses.</w:t>
      </w:r>
    </w:p>
    <w:p w:rsidR="00DC2F3E" w:rsidRDefault="00DC2F3E">
      <w:pPr>
        <w:pStyle w:val="Corpsdetexte2"/>
      </w:pPr>
    </w:p>
    <w:p w:rsidR="00FD389E" w:rsidRDefault="00EF169F" w:rsidP="00FD389E">
      <w:pPr>
        <w:pStyle w:val="Corpsdetexte2"/>
        <w:ind w:left="786"/>
      </w:pPr>
      <w:r>
        <w:t>2)</w:t>
      </w:r>
      <w:r w:rsidR="00DC2F3E">
        <w:t xml:space="preserve"> Or, être omniscient est impossible : </w:t>
      </w:r>
    </w:p>
    <w:p w:rsidR="00DC2F3E" w:rsidRDefault="00FD389E" w:rsidP="00FD389E">
      <w:pPr>
        <w:pStyle w:val="Corpsdetexte2"/>
        <w:ind w:left="786"/>
      </w:pPr>
      <w:r>
        <w:t xml:space="preserve">   </w:t>
      </w:r>
      <w:r w:rsidR="00DC2F3E">
        <w:t>c'est donc chez le sophiste, un faux</w:t>
      </w:r>
      <w:r w:rsidR="004153C7">
        <w:t>–</w:t>
      </w:r>
      <w:r w:rsidR="00DC2F3E">
        <w:t>semblant.</w:t>
      </w:r>
    </w:p>
    <w:p w:rsidR="00DC2F3E" w:rsidRDefault="00DC2F3E">
      <w:pPr>
        <w:pStyle w:val="Corpsdetexte2"/>
      </w:pPr>
    </w:p>
    <w:p w:rsidR="00FD389E" w:rsidRDefault="00DC2F3E">
      <w:pPr>
        <w:pStyle w:val="Corpsdetexte2"/>
        <w:rPr>
          <w:rFonts w:ascii="Times New Roman" w:hAnsi="Times New Roman" w:cs="Times New Roman"/>
          <w:i/>
          <w:sz w:val="22"/>
          <w:szCs w:val="22"/>
        </w:rPr>
      </w:pPr>
      <w:r>
        <w:t>« </w:t>
      </w:r>
      <w:r w:rsidRPr="00FD389E">
        <w:rPr>
          <w:rFonts w:ascii="Times New Roman" w:hAnsi="Times New Roman" w:cs="Times New Roman"/>
          <w:i/>
          <w:sz w:val="22"/>
          <w:szCs w:val="22"/>
        </w:rPr>
        <w:t xml:space="preserve">Eh quoi, quand on affirme qu'on sait tout et qu'on enseignera tout à autrui pour presque rien </w:t>
      </w:r>
    </w:p>
    <w:p w:rsidR="00DC2F3E" w:rsidRDefault="00FD389E">
      <w:pPr>
        <w:pStyle w:val="Corpsdetexte2"/>
        <w:rPr>
          <w:sz w:val="26"/>
        </w:rPr>
      </w:pPr>
      <w:r>
        <w:rPr>
          <w:rFonts w:ascii="Times New Roman" w:hAnsi="Times New Roman" w:cs="Times New Roman"/>
          <w:i/>
          <w:sz w:val="22"/>
          <w:szCs w:val="22"/>
        </w:rPr>
        <w:t xml:space="preserve">     </w:t>
      </w:r>
      <w:r w:rsidR="00DC2F3E" w:rsidRPr="00FD389E">
        <w:rPr>
          <w:rFonts w:ascii="Times New Roman" w:hAnsi="Times New Roman" w:cs="Times New Roman"/>
          <w:i/>
          <w:sz w:val="22"/>
          <w:szCs w:val="22"/>
        </w:rPr>
        <w:t>et presque en un rien de temps, ne faut</w:t>
      </w:r>
      <w:r w:rsidR="004153C7">
        <w:rPr>
          <w:rFonts w:ascii="Times New Roman" w:hAnsi="Times New Roman" w:cs="Times New Roman"/>
          <w:i/>
          <w:sz w:val="22"/>
          <w:szCs w:val="22"/>
        </w:rPr>
        <w:t>–</w:t>
      </w:r>
      <w:r w:rsidR="00DC2F3E" w:rsidRPr="00FD389E">
        <w:rPr>
          <w:rFonts w:ascii="Times New Roman" w:hAnsi="Times New Roman" w:cs="Times New Roman"/>
          <w:i/>
          <w:sz w:val="22"/>
          <w:szCs w:val="22"/>
        </w:rPr>
        <w:t>il pas penser que ce n'est que par jeu</w:t>
      </w:r>
      <w:r w:rsidRPr="00FD389E">
        <w:rPr>
          <w:rFonts w:ascii="Times New Roman" w:hAnsi="Times New Roman" w:cs="Times New Roman"/>
          <w:i/>
          <w:sz w:val="22"/>
          <w:szCs w:val="22"/>
        </w:rPr>
        <w:t> ?</w:t>
      </w:r>
      <w:r w:rsidR="00DC2F3E">
        <w:rPr>
          <w:sz w:val="26"/>
        </w:rPr>
        <w:t xml:space="preserve"> » </w:t>
      </w:r>
      <w:r w:rsidR="00DC2F3E" w:rsidRPr="00FD389E">
        <w:rPr>
          <w:rFonts w:ascii="Garamond" w:hAnsi="Garamond" w:cs="Times New Roman"/>
          <w:color w:val="C00000"/>
          <w:sz w:val="18"/>
          <w:szCs w:val="18"/>
        </w:rPr>
        <w:t>[ 234</w:t>
      </w:r>
      <w:r>
        <w:rPr>
          <w:rFonts w:ascii="Garamond" w:hAnsi="Garamond" w:cs="Times New Roman"/>
          <w:color w:val="C00000"/>
          <w:sz w:val="18"/>
          <w:szCs w:val="18"/>
        </w:rPr>
        <w:t xml:space="preserve"> </w:t>
      </w:r>
      <w:r w:rsidR="00DC2F3E" w:rsidRPr="00FD389E">
        <w:rPr>
          <w:rFonts w:ascii="Garamond" w:hAnsi="Garamond" w:cs="Times New Roman"/>
          <w:color w:val="C00000"/>
          <w:sz w:val="18"/>
          <w:szCs w:val="18"/>
        </w:rPr>
        <w:t>a ]</w:t>
      </w:r>
      <w:r w:rsidR="00DC2F3E">
        <w:rPr>
          <w:sz w:val="26"/>
        </w:rPr>
        <w:t xml:space="preserve"> </w:t>
      </w:r>
    </w:p>
    <w:p w:rsidR="00DC2F3E" w:rsidRDefault="00DC2F3E">
      <w:pPr>
        <w:pStyle w:val="Corpsdetexte2"/>
        <w:rPr>
          <w:sz w:val="26"/>
        </w:rPr>
      </w:pPr>
    </w:p>
    <w:p w:rsidR="00FD389E" w:rsidRDefault="00DC2F3E">
      <w:pPr>
        <w:pStyle w:val="Corpsdetexte2"/>
      </w:pPr>
      <w:r>
        <w:t xml:space="preserve">Ce jeu, c'est la mimétique qui va remplacer </w:t>
      </w:r>
    </w:p>
    <w:p w:rsidR="00DC2F3E" w:rsidRDefault="00DC2F3E">
      <w:pPr>
        <w:pStyle w:val="Corpsdetexte2"/>
      </w:pPr>
      <w:r>
        <w:t xml:space="preserve">la réalité par des imitations et des illusions :  </w:t>
      </w:r>
    </w:p>
    <w:p w:rsidR="00DC2F3E" w:rsidRDefault="00DC2F3E">
      <w:pPr>
        <w:pStyle w:val="Corpsdetexte2"/>
      </w:pPr>
    </w:p>
    <w:p w:rsidR="00DC2F3E" w:rsidRDefault="00DC2F3E">
      <w:pPr>
        <w:pStyle w:val="Corpsdetexte2"/>
        <w:outlineLvl w:val="0"/>
      </w:pPr>
      <w:r>
        <w:t>Ainsi, je cite</w:t>
      </w:r>
      <w:r w:rsidR="00FD389E">
        <w:t xml:space="preserve"> </w:t>
      </w:r>
      <w:r w:rsidR="00FD389E" w:rsidRPr="00FD389E">
        <w:rPr>
          <w:rFonts w:ascii="Garamond" w:hAnsi="Garamond" w:cs="Times New Roman"/>
          <w:color w:val="C00000"/>
          <w:sz w:val="18"/>
          <w:szCs w:val="18"/>
        </w:rPr>
        <w:t>[ 234</w:t>
      </w:r>
      <w:r w:rsidR="00FD389E">
        <w:rPr>
          <w:rFonts w:ascii="Garamond" w:hAnsi="Garamond" w:cs="Times New Roman"/>
          <w:color w:val="C00000"/>
          <w:sz w:val="18"/>
          <w:szCs w:val="18"/>
        </w:rPr>
        <w:t xml:space="preserve"> b</w:t>
      </w:r>
      <w:r w:rsidR="00FD389E" w:rsidRPr="00FD389E">
        <w:rPr>
          <w:rFonts w:ascii="Garamond" w:hAnsi="Garamond" w:cs="Times New Roman"/>
          <w:color w:val="C00000"/>
          <w:sz w:val="18"/>
          <w:szCs w:val="18"/>
        </w:rPr>
        <w:t xml:space="preserve"> ]</w:t>
      </w:r>
      <w:r>
        <w:t xml:space="preserve"> : </w:t>
      </w:r>
    </w:p>
    <w:p w:rsidR="00DC2F3E" w:rsidRDefault="00DC2F3E">
      <w:pPr>
        <w:pStyle w:val="Corpsdetexte2"/>
      </w:pPr>
    </w:p>
    <w:p w:rsidR="00DC2F3E" w:rsidRDefault="00DC2F3E">
      <w:pPr>
        <w:pStyle w:val="Corpsdetexte2"/>
        <w:rPr>
          <w:sz w:val="26"/>
        </w:rPr>
      </w:pPr>
      <w:r>
        <w:t>« </w:t>
      </w:r>
      <w:r w:rsidRPr="00FD389E">
        <w:rPr>
          <w:rFonts w:ascii="Times New Roman" w:hAnsi="Times New Roman" w:cs="Times New Roman"/>
          <w:i/>
          <w:sz w:val="22"/>
          <w:szCs w:val="22"/>
        </w:rPr>
        <w:t>Ainsi l'homme qui se donne comme capable par un art unique, de tout produire, nous savons en somme qu'il ne fabriquera que des imitations et des homonymes des réalités. Fort de sa technique de peintre, il pourra, exhibant de loin ses dessins au plus innocent parmi les jeunes garçons, leur donner l'illusion que tout ce qu'il veut faire, il est parfaitement à même d'en créer la réalité vraie.</w:t>
      </w:r>
      <w:r>
        <w:rPr>
          <w:sz w:val="26"/>
        </w:rPr>
        <w:t xml:space="preserve"> » </w:t>
      </w:r>
    </w:p>
    <w:p w:rsidR="00DC2F3E" w:rsidRDefault="00DC2F3E">
      <w:pPr>
        <w:pStyle w:val="Corpsdetexte2"/>
        <w:rPr>
          <w:sz w:val="26"/>
        </w:rPr>
      </w:pPr>
    </w:p>
    <w:p w:rsidR="00B7726C" w:rsidRDefault="00DC2F3E">
      <w:pPr>
        <w:pStyle w:val="Corpsdetexte2"/>
      </w:pPr>
      <w:r>
        <w:t>or, cette imitation peut aussi être am</w:t>
      </w:r>
      <w:r w:rsidR="00FD389E">
        <w:t>enée</w:t>
      </w:r>
      <w:r>
        <w:t xml:space="preserve"> par </w:t>
      </w:r>
    </w:p>
    <w:p w:rsidR="00FD389E" w:rsidRDefault="00DC2F3E">
      <w:pPr>
        <w:pStyle w:val="Corpsdetexte2"/>
      </w:pPr>
      <w:r>
        <w:t>le discours, alors que nous autres</w:t>
      </w:r>
      <w:r w:rsidR="00FD389E">
        <w:t>…</w:t>
      </w:r>
      <w:r>
        <w:t xml:space="preserve"> </w:t>
      </w:r>
    </w:p>
    <w:p w:rsidR="00FD389E" w:rsidRDefault="00DC2F3E" w:rsidP="00FD389E">
      <w:pPr>
        <w:pStyle w:val="Corpsdetexte2"/>
        <w:ind w:firstLine="708"/>
      </w:pPr>
      <w:r>
        <w:t>continue l'Étranger</w:t>
      </w:r>
    </w:p>
    <w:p w:rsidR="00FD389E" w:rsidRDefault="00FD389E">
      <w:pPr>
        <w:pStyle w:val="Corpsdetexte2"/>
      </w:pPr>
      <w:r>
        <w:t>…</w:t>
      </w:r>
      <w:r w:rsidR="00DC2F3E">
        <w:t xml:space="preserve">nous sommes par l'expérience venus à bout des </w:t>
      </w:r>
      <w:r w:rsidR="00DC2F3E" w:rsidRPr="00FD389E">
        <w:rPr>
          <w:rFonts w:ascii="Palatino Linotype" w:hAnsi="Palatino Linotype"/>
          <w:color w:val="0000CC"/>
        </w:rPr>
        <w:t>φαντάσματα</w:t>
      </w:r>
      <w:r>
        <w:rPr>
          <w:rFonts w:ascii="Palatino Linotype" w:hAnsi="Palatino Linotype"/>
          <w:color w:val="0000CC"/>
        </w:rPr>
        <w:t xml:space="preserve"> </w:t>
      </w:r>
      <w:r w:rsidR="00DC2F3E" w:rsidRPr="00FD389E">
        <w:rPr>
          <w:rFonts w:ascii="Garamond" w:hAnsi="Garamond"/>
          <w:sz w:val="20"/>
        </w:rPr>
        <w:t>[</w:t>
      </w:r>
      <w:r>
        <w:rPr>
          <w:rFonts w:ascii="Garamond" w:hAnsi="Garamond"/>
          <w:sz w:val="20"/>
        </w:rPr>
        <w:t xml:space="preserve"> </w:t>
      </w:r>
      <w:r w:rsidR="00DC2F3E" w:rsidRPr="00FD389E">
        <w:rPr>
          <w:rFonts w:ascii="Garamond" w:hAnsi="Garamond" w:cs="Times New Roman"/>
          <w:sz w:val="20"/>
        </w:rPr>
        <w:t>phantasmata</w:t>
      </w:r>
      <w:r>
        <w:rPr>
          <w:rFonts w:ascii="Garamond" w:hAnsi="Garamond" w:cs="Times New Roman"/>
          <w:sz w:val="20"/>
        </w:rPr>
        <w:t xml:space="preserve"> </w:t>
      </w:r>
      <w:r w:rsidR="00DC2F3E" w:rsidRPr="00FD389E">
        <w:rPr>
          <w:rFonts w:ascii="Garamond" w:hAnsi="Garamond"/>
          <w:sz w:val="20"/>
        </w:rPr>
        <w:t>]</w:t>
      </w:r>
      <w:r w:rsidR="00DC2F3E">
        <w:t>, des illusions.</w:t>
      </w:r>
      <w:r w:rsidR="00DC2F3E">
        <w:rPr>
          <w:sz w:val="26"/>
        </w:rPr>
        <w:t> </w:t>
      </w:r>
      <w:r w:rsidR="00DC2F3E">
        <w:t xml:space="preserve"> </w:t>
      </w:r>
    </w:p>
    <w:p w:rsidR="00FD389E" w:rsidRDefault="00FD389E">
      <w:pPr>
        <w:pStyle w:val="Corpsdetexte2"/>
      </w:pPr>
    </w:p>
    <w:p w:rsidR="00DC2F3E" w:rsidRDefault="00DC2F3E">
      <w:pPr>
        <w:pStyle w:val="Corpsdetexte2"/>
      </w:pPr>
      <w:r>
        <w:t>Je cite :</w:t>
      </w:r>
    </w:p>
    <w:p w:rsidR="00DC2F3E" w:rsidRDefault="00DC2F3E">
      <w:pPr>
        <w:pStyle w:val="Corpsdetexte2"/>
      </w:pPr>
    </w:p>
    <w:p w:rsidR="00DC2F3E" w:rsidRDefault="00DC2F3E">
      <w:pPr>
        <w:pStyle w:val="Corpsdetexte2"/>
      </w:pPr>
      <w:r>
        <w:t>« </w:t>
      </w:r>
      <w:r w:rsidRPr="00FD389E">
        <w:rPr>
          <w:rFonts w:ascii="Times New Roman" w:hAnsi="Times New Roman" w:cs="Times New Roman"/>
          <w:i/>
          <w:sz w:val="22"/>
          <w:szCs w:val="22"/>
        </w:rPr>
        <w:t>Pour le plus grand nombre de ceux qui entendirent à cet âge de tels discours, n'est</w:t>
      </w:r>
      <w:r w:rsidR="004153C7">
        <w:rPr>
          <w:rFonts w:ascii="Times New Roman" w:hAnsi="Times New Roman" w:cs="Times New Roman"/>
          <w:i/>
          <w:sz w:val="22"/>
          <w:szCs w:val="22"/>
        </w:rPr>
        <w:t>–</w:t>
      </w:r>
      <w:r w:rsidRPr="00FD389E">
        <w:rPr>
          <w:rFonts w:ascii="Times New Roman" w:hAnsi="Times New Roman" w:cs="Times New Roman"/>
          <w:i/>
          <w:sz w:val="22"/>
          <w:szCs w:val="22"/>
        </w:rPr>
        <w:t xml:space="preserve">il pas inévitable, THÉÉTÈTE qu'une suite suffisante d'années s'écoulant, l'avancement en âge, les choses abordées de près, les épreuves qui les contraignent au clair contact des réalités, ne leur fassent changer les opinions reçues alors, trouver petit ce qui leur avait paru grand, difficile ce qui semblait facile, </w:t>
      </w:r>
      <w:r w:rsidRPr="00FD389E">
        <w:rPr>
          <w:rFonts w:ascii="Times New Roman" w:hAnsi="Times New Roman" w:cs="Times New Roman"/>
          <w:i/>
          <w:color w:val="0000CC"/>
          <w:sz w:val="22"/>
          <w:szCs w:val="22"/>
        </w:rPr>
        <w:t xml:space="preserve">si bien que </w:t>
      </w:r>
      <w:r w:rsidRPr="00FD389E">
        <w:rPr>
          <w:rFonts w:ascii="Times New Roman" w:hAnsi="Times New Roman" w:cs="Times New Roman"/>
          <w:i/>
          <w:iCs/>
          <w:color w:val="0000CC"/>
          <w:sz w:val="22"/>
          <w:szCs w:val="22"/>
        </w:rPr>
        <w:t>les simulacres que transportaient les mots s'évanouirent devant les réalités vivantes</w:t>
      </w:r>
      <w:r w:rsidRPr="00FD389E">
        <w:rPr>
          <w:rFonts w:ascii="Times New Roman" w:hAnsi="Times New Roman" w:cs="Times New Roman"/>
          <w:i/>
          <w:color w:val="0000CC"/>
          <w:sz w:val="22"/>
          <w:szCs w:val="22"/>
        </w:rPr>
        <w:t>.</w:t>
      </w:r>
      <w:r>
        <w:t xml:space="preserve"> » </w:t>
      </w:r>
      <w:r w:rsidR="00FD389E" w:rsidRPr="00FD389E">
        <w:rPr>
          <w:rFonts w:ascii="Garamond" w:hAnsi="Garamond" w:cs="Times New Roman"/>
          <w:color w:val="C00000"/>
          <w:sz w:val="18"/>
          <w:szCs w:val="18"/>
        </w:rPr>
        <w:t>[ 234</w:t>
      </w:r>
      <w:r w:rsidR="00FD389E">
        <w:rPr>
          <w:rFonts w:ascii="Garamond" w:hAnsi="Garamond" w:cs="Times New Roman"/>
          <w:color w:val="C00000"/>
          <w:sz w:val="18"/>
          <w:szCs w:val="18"/>
        </w:rPr>
        <w:t xml:space="preserve"> d</w:t>
      </w:r>
      <w:r w:rsidR="00FD389E" w:rsidRPr="00FD389E">
        <w:rPr>
          <w:rFonts w:ascii="Garamond" w:hAnsi="Garamond" w:cs="Times New Roman"/>
          <w:color w:val="C00000"/>
          <w:sz w:val="18"/>
          <w:szCs w:val="18"/>
        </w:rPr>
        <w:t xml:space="preserve"> ]</w:t>
      </w:r>
    </w:p>
    <w:p w:rsidR="00DC2F3E" w:rsidRDefault="00DC2F3E">
      <w:pPr>
        <w:pStyle w:val="Corpsdetexte2"/>
      </w:pPr>
    </w:p>
    <w:p w:rsidR="00DC2F3E" w:rsidRDefault="00DC2F3E">
      <w:pPr>
        <w:pStyle w:val="Corpsdetexte2"/>
      </w:pPr>
      <w:r>
        <w:t>THÉÉTÈTE, le bon jeune homme répond :</w:t>
      </w:r>
    </w:p>
    <w:p w:rsidR="00DC2F3E" w:rsidRDefault="00DC2F3E">
      <w:pPr>
        <w:pStyle w:val="Corpsdetexte2"/>
      </w:pPr>
    </w:p>
    <w:p w:rsidR="00FD389E" w:rsidRDefault="00DC2F3E">
      <w:pPr>
        <w:pStyle w:val="Corpsdetexte2"/>
        <w:rPr>
          <w:rFonts w:ascii="Times New Roman" w:hAnsi="Times New Roman" w:cs="Times New Roman"/>
          <w:i/>
          <w:sz w:val="22"/>
          <w:szCs w:val="22"/>
        </w:rPr>
      </w:pPr>
      <w:r>
        <w:t>« </w:t>
      </w:r>
      <w:r w:rsidRPr="00FD389E">
        <w:rPr>
          <w:rFonts w:ascii="Times New Roman" w:hAnsi="Times New Roman" w:cs="Times New Roman"/>
          <w:i/>
          <w:sz w:val="22"/>
          <w:szCs w:val="22"/>
        </w:rPr>
        <w:t>Oui, du moins, autant qu'à mon âge on en peut juger, mais je pense que moi,</w:t>
      </w:r>
    </w:p>
    <w:p w:rsidR="00DC2F3E" w:rsidRDefault="00FD389E">
      <w:pPr>
        <w:pStyle w:val="Corpsdetexte2"/>
      </w:pPr>
      <w:r>
        <w:rPr>
          <w:rFonts w:ascii="Times New Roman" w:hAnsi="Times New Roman" w:cs="Times New Roman"/>
          <w:i/>
          <w:sz w:val="22"/>
          <w:szCs w:val="22"/>
        </w:rPr>
        <w:t xml:space="preserve">     </w:t>
      </w:r>
      <w:r w:rsidR="00DC2F3E" w:rsidRPr="00FD389E">
        <w:rPr>
          <w:rFonts w:ascii="Times New Roman" w:hAnsi="Times New Roman" w:cs="Times New Roman"/>
          <w:i/>
          <w:sz w:val="22"/>
          <w:szCs w:val="22"/>
        </w:rPr>
        <w:t xml:space="preserve"> je suis encore de ceux qu'une longue distance sépare.</w:t>
      </w:r>
      <w:r w:rsidR="00DC2F3E">
        <w:t> »</w:t>
      </w:r>
    </w:p>
    <w:p w:rsidR="00DC2F3E" w:rsidRDefault="00DC2F3E">
      <w:pPr>
        <w:pStyle w:val="Corpsdetexte2"/>
      </w:pPr>
    </w:p>
    <w:p w:rsidR="00FD389E" w:rsidRDefault="00DC2F3E">
      <w:pPr>
        <w:pStyle w:val="Corpsdetexte2"/>
      </w:pPr>
      <w:r>
        <w:t>« </w:t>
      </w:r>
      <w:r w:rsidRPr="00FD389E">
        <w:rPr>
          <w:rFonts w:ascii="Times New Roman" w:hAnsi="Times New Roman" w:cs="Times New Roman"/>
          <w:i/>
          <w:sz w:val="22"/>
          <w:szCs w:val="22"/>
        </w:rPr>
        <w:t>Les simulacres que transportent les mots s'évanouissent devant les réalités vivantes</w:t>
      </w:r>
      <w:r w:rsidR="00FD389E" w:rsidRPr="00FD389E">
        <w:rPr>
          <w:rFonts w:ascii="Times New Roman" w:hAnsi="Times New Roman" w:cs="Times New Roman"/>
          <w:i/>
          <w:sz w:val="22"/>
          <w:szCs w:val="22"/>
        </w:rPr>
        <w:t>.</w:t>
      </w:r>
      <w:r>
        <w:t> » : est</w:t>
      </w:r>
      <w:r w:rsidR="004153C7">
        <w:t>–</w:t>
      </w:r>
      <w:r>
        <w:t>ce que vous n'entendez pas le psychanalyste désigner à son patient « guéri », la fenêtre par la</w:t>
      </w:r>
      <w:r w:rsidR="00FD389E">
        <w:t>quelle il voit enfin la réalité,</w:t>
      </w:r>
      <w:r>
        <w:t xml:space="preserve"> </w:t>
      </w:r>
      <w:r w:rsidR="00FD389E">
        <w:t>e</w:t>
      </w:r>
      <w:r>
        <w:t>t par laquelle</w:t>
      </w:r>
      <w:r w:rsidR="00FD389E">
        <w:t>…</w:t>
      </w:r>
      <w:r>
        <w:t xml:space="preserve"> </w:t>
      </w:r>
    </w:p>
    <w:p w:rsidR="00FD389E" w:rsidRDefault="00DC2F3E" w:rsidP="00FD389E">
      <w:pPr>
        <w:pStyle w:val="Corpsdetexte2"/>
        <w:ind w:firstLine="708"/>
      </w:pPr>
      <w:r>
        <w:t>si le patient a enfin vraiment compris</w:t>
      </w:r>
    </w:p>
    <w:p w:rsidR="00FD389E" w:rsidRDefault="00FD389E">
      <w:pPr>
        <w:pStyle w:val="Corpsdetexte2"/>
      </w:pPr>
      <w:r>
        <w:t>…</w:t>
      </w:r>
      <w:r w:rsidR="00DC2F3E">
        <w:t>il ne manquera pas de se jeter lui</w:t>
      </w:r>
      <w:r w:rsidR="004153C7">
        <w:t>–</w:t>
      </w:r>
      <w:r w:rsidR="00DC2F3E">
        <w:t xml:space="preserve">même. </w:t>
      </w:r>
    </w:p>
    <w:p w:rsidR="00DC2F3E" w:rsidRDefault="00DC2F3E">
      <w:pPr>
        <w:pStyle w:val="Corpsdetexte2"/>
      </w:pPr>
      <w:r>
        <w:t>En somme, c'est L’Étranger droit venu des U.S.A., c'est</w:t>
      </w:r>
      <w:r w:rsidR="004153C7">
        <w:t>–</w:t>
      </w:r>
      <w:r>
        <w:t>à</w:t>
      </w:r>
      <w:r w:rsidR="004153C7">
        <w:t>–</w:t>
      </w:r>
      <w:r>
        <w:t>dire de nos « usages ».</w:t>
      </w:r>
    </w:p>
    <w:p w:rsidR="00FD389E" w:rsidRDefault="00FD389E">
      <w:pPr>
        <w:pStyle w:val="Corpsdetexte2"/>
      </w:pPr>
    </w:p>
    <w:p w:rsidR="00B7726C" w:rsidRDefault="00DC2F3E">
      <w:pPr>
        <w:pStyle w:val="Corpsdetexte2"/>
      </w:pPr>
      <w:r>
        <w:t xml:space="preserve">Ainsi, à la lumière de notre expérience et de notre sagesse et de notre amour de la Réalité, nous avons compris que le sophiste, lui, est un magicien, </w:t>
      </w:r>
    </w:p>
    <w:p w:rsidR="00DC2F3E" w:rsidRDefault="00DC2F3E">
      <w:pPr>
        <w:pStyle w:val="Corpsdetexte2"/>
      </w:pPr>
      <w:r>
        <w:t>un illusionniste.</w:t>
      </w:r>
    </w:p>
    <w:p w:rsidR="00DC2F3E" w:rsidRDefault="00DC2F3E">
      <w:pPr>
        <w:pStyle w:val="Corpsdetexte2"/>
      </w:pPr>
    </w:p>
    <w:p w:rsidR="00FD389E" w:rsidRDefault="00DC2F3E">
      <w:pPr>
        <w:pStyle w:val="Corpsdetexte2"/>
      </w:pPr>
      <w:r>
        <w:t>Et que fabrique</w:t>
      </w:r>
      <w:r w:rsidR="004153C7">
        <w:t>–</w:t>
      </w:r>
      <w:r>
        <w:t>t</w:t>
      </w:r>
      <w:r w:rsidR="004153C7">
        <w:t>–</w:t>
      </w:r>
      <w:r>
        <w:t xml:space="preserve">il ? </w:t>
      </w:r>
    </w:p>
    <w:p w:rsidR="00FD389E" w:rsidRDefault="00FD389E">
      <w:pPr>
        <w:pStyle w:val="Corpsdetexte2"/>
      </w:pPr>
    </w:p>
    <w:p w:rsidR="00DC2F3E" w:rsidRDefault="00DC2F3E">
      <w:pPr>
        <w:pStyle w:val="Corpsdetexte2"/>
      </w:pPr>
      <w:r>
        <w:t>Des simulacres</w:t>
      </w:r>
      <w:r w:rsidR="00EF169F">
        <w:t> :</w:t>
      </w:r>
      <w:r>
        <w:rPr>
          <w:rFonts w:ascii="Palatino Linotype" w:hAnsi="Palatino Linotype"/>
        </w:rPr>
        <w:t xml:space="preserve"> </w:t>
      </w:r>
      <w:r w:rsidRPr="00EF169F">
        <w:rPr>
          <w:rFonts w:ascii="Palatino Linotype" w:hAnsi="Palatino Linotype"/>
          <w:color w:val="0000CC"/>
        </w:rPr>
        <w:t>φαντάσματα</w:t>
      </w:r>
      <w:r w:rsidR="00EF169F">
        <w:rPr>
          <w:rFonts w:ascii="Palatino Linotype" w:hAnsi="Palatino Linotype"/>
          <w:color w:val="0000CC"/>
        </w:rPr>
        <w:t xml:space="preserve"> </w:t>
      </w:r>
      <w:r w:rsidRPr="00EF169F">
        <w:rPr>
          <w:rFonts w:ascii="Garamond" w:hAnsi="Garamond"/>
          <w:sz w:val="20"/>
          <w:szCs w:val="20"/>
        </w:rPr>
        <w:t>[</w:t>
      </w:r>
      <w:r w:rsidR="00EF169F">
        <w:rPr>
          <w:rFonts w:ascii="Garamond" w:hAnsi="Garamond"/>
          <w:sz w:val="20"/>
          <w:szCs w:val="20"/>
        </w:rPr>
        <w:t xml:space="preserve"> </w:t>
      </w:r>
      <w:r w:rsidRPr="00EF169F">
        <w:rPr>
          <w:rFonts w:ascii="Garamond" w:hAnsi="Garamond" w:cs="Times New Roman"/>
          <w:sz w:val="20"/>
          <w:szCs w:val="20"/>
        </w:rPr>
        <w:t>phantasmata</w:t>
      </w:r>
      <w:r w:rsidR="00EF169F">
        <w:rPr>
          <w:rFonts w:ascii="Garamond" w:hAnsi="Garamond" w:cs="Times New Roman"/>
          <w:sz w:val="20"/>
          <w:szCs w:val="20"/>
        </w:rPr>
        <w:t xml:space="preserve"> </w:t>
      </w:r>
      <w:r w:rsidRPr="00EF169F">
        <w:rPr>
          <w:rFonts w:ascii="Garamond" w:hAnsi="Garamond"/>
          <w:sz w:val="20"/>
          <w:szCs w:val="20"/>
        </w:rPr>
        <w:t>]</w:t>
      </w:r>
      <w:r>
        <w:t>, et qu'est</w:t>
      </w:r>
      <w:r w:rsidR="004153C7">
        <w:t>–</w:t>
      </w:r>
      <w:r>
        <w:t xml:space="preserve">ce donc que les simulacres ? </w:t>
      </w:r>
    </w:p>
    <w:p w:rsidR="00EF169F" w:rsidRDefault="00EF169F">
      <w:pPr>
        <w:pStyle w:val="Corpsdetexte2"/>
      </w:pPr>
    </w:p>
    <w:p w:rsidR="00EF169F" w:rsidRDefault="00DC2F3E">
      <w:pPr>
        <w:pStyle w:val="Corpsdetexte2"/>
      </w:pPr>
      <w:r>
        <w:t>Eh bien, ce ne sont pas des copies</w:t>
      </w:r>
      <w:r w:rsidR="00EF169F">
        <w:t> :</w:t>
      </w:r>
      <w:r>
        <w:t xml:space="preserve"> </w:t>
      </w:r>
    </w:p>
    <w:p w:rsidR="00DC2F3E" w:rsidRDefault="00EF169F">
      <w:pPr>
        <w:pStyle w:val="Corpsdetexte2"/>
      </w:pPr>
      <w:r>
        <w:t>à</w:t>
      </w:r>
      <w:r w:rsidR="00DC2F3E">
        <w:t xml:space="preserve"> la différence de ces dernières, ce sont des constructions qui incluent </w:t>
      </w:r>
      <w:r w:rsidR="00DC2F3E" w:rsidRPr="00EF169F">
        <w:rPr>
          <w:rFonts w:ascii="Times New Roman" w:hAnsi="Times New Roman" w:cs="Times New Roman"/>
          <w:i/>
          <w:iCs/>
          <w:sz w:val="24"/>
          <w:szCs w:val="24"/>
        </w:rPr>
        <w:t>l'angle de l'observateur</w:t>
      </w:r>
      <w:r w:rsidR="00DC2F3E">
        <w:t xml:space="preserve"> pour que l'illusion se produise </w:t>
      </w:r>
      <w:r w:rsidR="00DC2F3E" w:rsidRPr="00EF169F">
        <w:rPr>
          <w:rFonts w:ascii="Times New Roman" w:hAnsi="Times New Roman" w:cs="Times New Roman"/>
          <w:i/>
          <w:iCs/>
          <w:sz w:val="24"/>
          <w:szCs w:val="24"/>
        </w:rPr>
        <w:t>du point même où</w:t>
      </w:r>
      <w:r w:rsidR="00DC2F3E">
        <w:rPr>
          <w:i/>
          <w:iCs/>
        </w:rPr>
        <w:t xml:space="preserve"> </w:t>
      </w:r>
      <w:r w:rsidR="00DC2F3E" w:rsidRPr="00EF169F">
        <w:rPr>
          <w:rFonts w:ascii="Times New Roman" w:hAnsi="Times New Roman" w:cs="Times New Roman"/>
          <w:i/>
          <w:iCs/>
          <w:sz w:val="24"/>
          <w:szCs w:val="24"/>
        </w:rPr>
        <w:t>l'observateur se trouve</w:t>
      </w:r>
      <w:r w:rsidR="00DC2F3E">
        <w:t>.</w:t>
      </w:r>
    </w:p>
    <w:p w:rsidR="00DC2F3E" w:rsidRDefault="00DC2F3E">
      <w:pPr>
        <w:pStyle w:val="Corpsdetexte2"/>
      </w:pPr>
    </w:p>
    <w:p w:rsidR="00DC2F3E" w:rsidRDefault="00DC2F3E">
      <w:pPr>
        <w:pStyle w:val="Corpsdetexte2"/>
      </w:pPr>
      <w:r>
        <w:t>Je cite :</w:t>
      </w:r>
    </w:p>
    <w:p w:rsidR="00DC2F3E" w:rsidRDefault="00DC2F3E">
      <w:pPr>
        <w:pStyle w:val="Corpsdetexte2"/>
      </w:pPr>
    </w:p>
    <w:p w:rsidR="00DC2F3E" w:rsidRDefault="00DC2F3E">
      <w:pPr>
        <w:pStyle w:val="Corpsdetexte2"/>
        <w:rPr>
          <w:sz w:val="26"/>
        </w:rPr>
      </w:pPr>
      <w:r>
        <w:t>« </w:t>
      </w:r>
      <w:r>
        <w:rPr>
          <w:sz w:val="26"/>
        </w:rPr>
        <w:t xml:space="preserve">L’Étranger </w:t>
      </w:r>
    </w:p>
    <w:p w:rsidR="00DC2F3E" w:rsidRDefault="00DC2F3E">
      <w:pPr>
        <w:pStyle w:val="Corpsdetexte2"/>
        <w:rPr>
          <w:sz w:val="26"/>
        </w:rPr>
      </w:pPr>
    </w:p>
    <w:p w:rsidR="00DC2F3E" w:rsidRPr="00EF169F" w:rsidRDefault="00DC2F3E">
      <w:pPr>
        <w:pStyle w:val="Corpsdetexte2"/>
        <w:rPr>
          <w:rFonts w:ascii="Times New Roman" w:hAnsi="Times New Roman" w:cs="Times New Roman"/>
          <w:i/>
          <w:sz w:val="22"/>
          <w:szCs w:val="22"/>
        </w:rPr>
      </w:pPr>
      <w:r w:rsidRPr="00EF169F">
        <w:rPr>
          <w:rFonts w:ascii="Times New Roman" w:hAnsi="Times New Roman" w:cs="Times New Roman"/>
          <w:i/>
          <w:sz w:val="22"/>
          <w:szCs w:val="22"/>
        </w:rPr>
        <w:t>Le premier art que je distingue en la mimétique est l'art de copier. Or, on copie le plus fidèlement quand pour parfaire son imitation, on emprunte au modèle ses rapports exacts de longueur, de largeur et de profondeur et que l'on met en outre sur chaque partie les couleurs qui lui conviennent.</w:t>
      </w:r>
    </w:p>
    <w:p w:rsidR="00DC2F3E" w:rsidRDefault="00DC2F3E">
      <w:pPr>
        <w:pStyle w:val="Corpsdetexte2"/>
        <w:rPr>
          <w:sz w:val="26"/>
        </w:rPr>
      </w:pPr>
    </w:p>
    <w:p w:rsidR="00DC2F3E" w:rsidRDefault="00DC2F3E">
      <w:pPr>
        <w:pStyle w:val="Corpsdetexte2"/>
        <w:outlineLvl w:val="0"/>
        <w:rPr>
          <w:sz w:val="26"/>
        </w:rPr>
      </w:pPr>
      <w:r>
        <w:rPr>
          <w:sz w:val="26"/>
        </w:rPr>
        <w:t xml:space="preserve">THÉÉTÈTE </w:t>
      </w:r>
    </w:p>
    <w:p w:rsidR="00DC2F3E" w:rsidRDefault="00DC2F3E">
      <w:pPr>
        <w:pStyle w:val="Corpsdetexte2"/>
        <w:rPr>
          <w:sz w:val="26"/>
        </w:rPr>
      </w:pPr>
    </w:p>
    <w:p w:rsidR="00DC2F3E" w:rsidRPr="00EF169F" w:rsidRDefault="00DC2F3E">
      <w:pPr>
        <w:pStyle w:val="Corpsdetexte2"/>
        <w:rPr>
          <w:rFonts w:ascii="Times New Roman" w:hAnsi="Times New Roman" w:cs="Times New Roman"/>
          <w:i/>
          <w:sz w:val="22"/>
          <w:szCs w:val="22"/>
        </w:rPr>
      </w:pPr>
      <w:r w:rsidRPr="00EF169F">
        <w:rPr>
          <w:rFonts w:ascii="Times New Roman" w:hAnsi="Times New Roman" w:cs="Times New Roman"/>
          <w:i/>
          <w:sz w:val="22"/>
          <w:szCs w:val="22"/>
        </w:rPr>
        <w:t>Eh quoi, est</w:t>
      </w:r>
      <w:r w:rsidR="004153C7">
        <w:rPr>
          <w:rFonts w:ascii="Times New Roman" w:hAnsi="Times New Roman" w:cs="Times New Roman"/>
          <w:i/>
          <w:sz w:val="22"/>
          <w:szCs w:val="22"/>
        </w:rPr>
        <w:t>–</w:t>
      </w:r>
      <w:r w:rsidRPr="00EF169F">
        <w:rPr>
          <w:rFonts w:ascii="Times New Roman" w:hAnsi="Times New Roman" w:cs="Times New Roman"/>
          <w:i/>
          <w:sz w:val="22"/>
          <w:szCs w:val="22"/>
        </w:rPr>
        <w:t>ce que tout ceux qui imitent n'essaient pas d'en faire autant ?</w:t>
      </w:r>
    </w:p>
    <w:p w:rsidR="00DC2F3E" w:rsidRDefault="00DC2F3E">
      <w:pPr>
        <w:pStyle w:val="Corpsdetexte2"/>
        <w:rPr>
          <w:sz w:val="26"/>
        </w:rPr>
      </w:pPr>
    </w:p>
    <w:p w:rsidR="00DC2F3E" w:rsidRDefault="00DC2F3E">
      <w:pPr>
        <w:pStyle w:val="Corpsdetexte2"/>
        <w:outlineLvl w:val="0"/>
        <w:rPr>
          <w:sz w:val="26"/>
        </w:rPr>
      </w:pPr>
      <w:r>
        <w:rPr>
          <w:sz w:val="26"/>
        </w:rPr>
        <w:t xml:space="preserve">L’Étranger </w:t>
      </w:r>
    </w:p>
    <w:p w:rsidR="00DC2F3E" w:rsidRDefault="00DC2F3E">
      <w:pPr>
        <w:pStyle w:val="Corpsdetexte2"/>
        <w:rPr>
          <w:sz w:val="26"/>
        </w:rPr>
      </w:pPr>
    </w:p>
    <w:p w:rsidR="00EF169F" w:rsidRDefault="00DC2F3E">
      <w:pPr>
        <w:pStyle w:val="Corpsdetexte2"/>
        <w:rPr>
          <w:rFonts w:ascii="Times New Roman" w:hAnsi="Times New Roman" w:cs="Times New Roman"/>
          <w:i/>
          <w:sz w:val="22"/>
          <w:szCs w:val="22"/>
        </w:rPr>
      </w:pPr>
      <w:r w:rsidRPr="00EF169F">
        <w:rPr>
          <w:rFonts w:ascii="Times New Roman" w:hAnsi="Times New Roman" w:cs="Times New Roman"/>
          <w:i/>
          <w:sz w:val="22"/>
          <w:szCs w:val="22"/>
        </w:rPr>
        <w:t xml:space="preserve">Pas ceux du moins qui ont à modeler ou à peindre quelque œuvre de grande envergure. </w:t>
      </w:r>
    </w:p>
    <w:p w:rsidR="00DC2F3E" w:rsidRPr="00EF169F" w:rsidRDefault="00DC2F3E">
      <w:pPr>
        <w:pStyle w:val="Corpsdetexte2"/>
        <w:rPr>
          <w:rFonts w:ascii="Times New Roman" w:hAnsi="Times New Roman" w:cs="Times New Roman"/>
          <w:i/>
          <w:sz w:val="22"/>
          <w:szCs w:val="22"/>
        </w:rPr>
      </w:pPr>
      <w:r w:rsidRPr="00EF169F">
        <w:rPr>
          <w:rFonts w:ascii="Times New Roman" w:hAnsi="Times New Roman" w:cs="Times New Roman"/>
          <w:i/>
          <w:sz w:val="22"/>
          <w:szCs w:val="22"/>
        </w:rPr>
        <w:t>S'il reproduisaient en effet ces beautés avec leurs véritables proportions, tu sais que les parties supérieures nous apparaîtraient trop petites et les parties inférieures, trop grandes puisque nous voyons l</w:t>
      </w:r>
      <w:r w:rsidR="00EF169F">
        <w:rPr>
          <w:rFonts w:ascii="Times New Roman" w:hAnsi="Times New Roman" w:cs="Times New Roman"/>
          <w:i/>
          <w:sz w:val="22"/>
          <w:szCs w:val="22"/>
        </w:rPr>
        <w:t>es</w:t>
      </w:r>
      <w:r w:rsidRPr="00EF169F">
        <w:rPr>
          <w:rFonts w:ascii="Times New Roman" w:hAnsi="Times New Roman" w:cs="Times New Roman"/>
          <w:i/>
          <w:sz w:val="22"/>
          <w:szCs w:val="22"/>
        </w:rPr>
        <w:t xml:space="preserve"> unes de près et les autres de loin.</w:t>
      </w:r>
    </w:p>
    <w:p w:rsidR="00DC2F3E" w:rsidRDefault="00DC2F3E">
      <w:pPr>
        <w:pStyle w:val="Corpsdetexte2"/>
        <w:rPr>
          <w:sz w:val="26"/>
        </w:rPr>
      </w:pPr>
    </w:p>
    <w:p w:rsidR="00DC2F3E" w:rsidRDefault="00DC2F3E">
      <w:pPr>
        <w:pStyle w:val="Corpsdetexte2"/>
        <w:outlineLvl w:val="0"/>
        <w:rPr>
          <w:sz w:val="26"/>
        </w:rPr>
      </w:pPr>
      <w:r>
        <w:rPr>
          <w:sz w:val="26"/>
        </w:rPr>
        <w:t xml:space="preserve">THÉÉTÈTE </w:t>
      </w:r>
      <w:r w:rsidR="004153C7">
        <w:rPr>
          <w:sz w:val="26"/>
        </w:rPr>
        <w:t>–</w:t>
      </w:r>
      <w:r>
        <w:rPr>
          <w:sz w:val="26"/>
        </w:rPr>
        <w:t xml:space="preserve"> </w:t>
      </w:r>
      <w:r w:rsidRPr="00EF169F">
        <w:rPr>
          <w:rFonts w:ascii="Times New Roman" w:hAnsi="Times New Roman" w:cs="Times New Roman"/>
          <w:i/>
          <w:sz w:val="22"/>
          <w:szCs w:val="22"/>
        </w:rPr>
        <w:t>Parfaitement.</w:t>
      </w:r>
    </w:p>
    <w:p w:rsidR="00DC2F3E" w:rsidRDefault="00DC2F3E">
      <w:pPr>
        <w:pStyle w:val="Corpsdetexte2"/>
        <w:rPr>
          <w:sz w:val="26"/>
        </w:rPr>
      </w:pPr>
    </w:p>
    <w:p w:rsidR="00DC2F3E" w:rsidRDefault="00DC2F3E">
      <w:pPr>
        <w:pStyle w:val="Corpsdetexte2"/>
        <w:outlineLvl w:val="0"/>
        <w:rPr>
          <w:sz w:val="26"/>
          <w:szCs w:val="30"/>
        </w:rPr>
      </w:pPr>
      <w:r>
        <w:rPr>
          <w:sz w:val="26"/>
          <w:szCs w:val="30"/>
        </w:rPr>
        <w:lastRenderedPageBreak/>
        <w:t xml:space="preserve">L’Étranger </w:t>
      </w:r>
    </w:p>
    <w:p w:rsidR="00DC2F3E" w:rsidRDefault="00DC2F3E">
      <w:pPr>
        <w:pStyle w:val="Corpsdetexte2"/>
        <w:rPr>
          <w:sz w:val="26"/>
          <w:szCs w:val="30"/>
        </w:rPr>
      </w:pPr>
    </w:p>
    <w:p w:rsidR="00DC2F3E" w:rsidRPr="00EF169F" w:rsidRDefault="00DC2F3E">
      <w:pPr>
        <w:pStyle w:val="Corpsdetexte2"/>
        <w:rPr>
          <w:rFonts w:ascii="Times New Roman" w:hAnsi="Times New Roman" w:cs="Times New Roman"/>
          <w:i/>
          <w:sz w:val="22"/>
          <w:szCs w:val="22"/>
        </w:rPr>
      </w:pPr>
      <w:r w:rsidRPr="00EF169F">
        <w:rPr>
          <w:rFonts w:ascii="Times New Roman" w:hAnsi="Times New Roman" w:cs="Times New Roman"/>
          <w:i/>
          <w:sz w:val="22"/>
          <w:szCs w:val="22"/>
        </w:rPr>
        <w:t>Est</w:t>
      </w:r>
      <w:r w:rsidR="004153C7">
        <w:rPr>
          <w:rFonts w:ascii="Times New Roman" w:hAnsi="Times New Roman" w:cs="Times New Roman"/>
          <w:i/>
          <w:sz w:val="22"/>
          <w:szCs w:val="22"/>
        </w:rPr>
        <w:t>–</w:t>
      </w:r>
      <w:r w:rsidRPr="00EF169F">
        <w:rPr>
          <w:rFonts w:ascii="Times New Roman" w:hAnsi="Times New Roman" w:cs="Times New Roman"/>
          <w:i/>
          <w:sz w:val="22"/>
          <w:szCs w:val="22"/>
        </w:rPr>
        <w:t>ce que, donnant congé à la vérité, les artistes, en fait, ne sacrifient pas les proportions exactes pour y substituer, dans leurs figures, les proportions qui feront illusion ?</w:t>
      </w:r>
    </w:p>
    <w:p w:rsidR="00DC2F3E" w:rsidRDefault="00DC2F3E">
      <w:pPr>
        <w:pStyle w:val="Corpsdetexte2"/>
        <w:rPr>
          <w:sz w:val="26"/>
        </w:rPr>
      </w:pPr>
    </w:p>
    <w:p w:rsidR="00DC2F3E" w:rsidRDefault="00DC2F3E">
      <w:pPr>
        <w:pStyle w:val="Corpsdetexte2"/>
        <w:outlineLvl w:val="0"/>
        <w:rPr>
          <w:sz w:val="26"/>
          <w:szCs w:val="30"/>
        </w:rPr>
      </w:pPr>
      <w:r>
        <w:rPr>
          <w:sz w:val="26"/>
          <w:szCs w:val="30"/>
        </w:rPr>
        <w:t xml:space="preserve">THÉÉTÈTE </w:t>
      </w:r>
      <w:r w:rsidR="004153C7">
        <w:rPr>
          <w:sz w:val="26"/>
          <w:szCs w:val="30"/>
        </w:rPr>
        <w:t>–</w:t>
      </w:r>
      <w:r>
        <w:rPr>
          <w:sz w:val="26"/>
          <w:szCs w:val="30"/>
        </w:rPr>
        <w:t xml:space="preserve"> </w:t>
      </w:r>
      <w:r w:rsidRPr="00EF169F">
        <w:rPr>
          <w:rFonts w:ascii="Times New Roman" w:hAnsi="Times New Roman" w:cs="Times New Roman"/>
          <w:i/>
          <w:sz w:val="22"/>
          <w:szCs w:val="22"/>
        </w:rPr>
        <w:t>Parfaitement.</w:t>
      </w:r>
    </w:p>
    <w:p w:rsidR="00DC2F3E" w:rsidRDefault="00DC2F3E">
      <w:pPr>
        <w:pStyle w:val="Corpsdetexte2"/>
        <w:rPr>
          <w:sz w:val="26"/>
        </w:rPr>
      </w:pPr>
    </w:p>
    <w:p w:rsidR="00DC2F3E" w:rsidRDefault="00DC2F3E">
      <w:pPr>
        <w:pStyle w:val="Corpsdetexte2"/>
        <w:outlineLvl w:val="0"/>
        <w:rPr>
          <w:sz w:val="26"/>
          <w:szCs w:val="30"/>
        </w:rPr>
      </w:pPr>
      <w:r>
        <w:rPr>
          <w:sz w:val="26"/>
          <w:szCs w:val="30"/>
        </w:rPr>
        <w:t xml:space="preserve">L’Étranger </w:t>
      </w:r>
    </w:p>
    <w:p w:rsidR="00DC2F3E" w:rsidRDefault="00DC2F3E">
      <w:pPr>
        <w:pStyle w:val="Corpsdetexte2"/>
        <w:rPr>
          <w:sz w:val="26"/>
          <w:szCs w:val="30"/>
        </w:rPr>
      </w:pPr>
    </w:p>
    <w:p w:rsidR="00B7726C" w:rsidRDefault="00DC2F3E">
      <w:pPr>
        <w:pStyle w:val="Corpsdetexte2"/>
        <w:rPr>
          <w:rFonts w:ascii="Times New Roman" w:hAnsi="Times New Roman" w:cs="Times New Roman"/>
          <w:i/>
          <w:sz w:val="22"/>
          <w:szCs w:val="22"/>
        </w:rPr>
      </w:pPr>
      <w:r w:rsidRPr="00EF169F">
        <w:rPr>
          <w:rFonts w:ascii="Times New Roman" w:hAnsi="Times New Roman" w:cs="Times New Roman"/>
          <w:i/>
          <w:sz w:val="22"/>
          <w:szCs w:val="22"/>
        </w:rPr>
        <w:t>Alors, le premier de ces produits, n'est</w:t>
      </w:r>
      <w:r w:rsidR="004153C7">
        <w:rPr>
          <w:rFonts w:ascii="Times New Roman" w:hAnsi="Times New Roman" w:cs="Times New Roman"/>
          <w:i/>
          <w:sz w:val="22"/>
          <w:szCs w:val="22"/>
        </w:rPr>
        <w:t>–</w:t>
      </w:r>
      <w:r w:rsidRPr="00EF169F">
        <w:rPr>
          <w:rFonts w:ascii="Times New Roman" w:hAnsi="Times New Roman" w:cs="Times New Roman"/>
          <w:i/>
          <w:sz w:val="22"/>
          <w:szCs w:val="22"/>
        </w:rPr>
        <w:t xml:space="preserve">il pas juste </w:t>
      </w:r>
      <w:r w:rsidR="004153C7">
        <w:rPr>
          <w:rFonts w:ascii="Times New Roman" w:hAnsi="Times New Roman" w:cs="Times New Roman"/>
          <w:i/>
          <w:sz w:val="22"/>
          <w:szCs w:val="22"/>
        </w:rPr>
        <w:t>–</w:t>
      </w:r>
      <w:r w:rsidRPr="00EF169F">
        <w:rPr>
          <w:rFonts w:ascii="Times New Roman" w:hAnsi="Times New Roman" w:cs="Times New Roman"/>
          <w:i/>
          <w:sz w:val="22"/>
          <w:szCs w:val="22"/>
        </w:rPr>
        <w:t xml:space="preserve"> puisqu'il est fidèlement copié sur l'objet </w:t>
      </w:r>
      <w:r w:rsidR="00B7726C">
        <w:rPr>
          <w:rFonts w:ascii="Times New Roman" w:hAnsi="Times New Roman" w:cs="Times New Roman"/>
          <w:i/>
          <w:sz w:val="22"/>
          <w:szCs w:val="22"/>
        </w:rPr>
        <w:t>–</w:t>
      </w:r>
      <w:r w:rsidRPr="00EF169F">
        <w:rPr>
          <w:rFonts w:ascii="Times New Roman" w:hAnsi="Times New Roman" w:cs="Times New Roman"/>
          <w:i/>
          <w:sz w:val="22"/>
          <w:szCs w:val="22"/>
        </w:rPr>
        <w:t xml:space="preserve"> </w:t>
      </w:r>
    </w:p>
    <w:p w:rsidR="00DC2F3E" w:rsidRDefault="00DC2F3E">
      <w:pPr>
        <w:pStyle w:val="Corpsdetexte2"/>
        <w:rPr>
          <w:sz w:val="26"/>
          <w:szCs w:val="30"/>
        </w:rPr>
      </w:pPr>
      <w:r w:rsidRPr="00EF169F">
        <w:rPr>
          <w:rFonts w:ascii="Times New Roman" w:hAnsi="Times New Roman" w:cs="Times New Roman"/>
          <w:i/>
          <w:sz w:val="22"/>
          <w:szCs w:val="22"/>
        </w:rPr>
        <w:t>de l'appeler une copie</w:t>
      </w:r>
      <w:r>
        <w:rPr>
          <w:sz w:val="26"/>
          <w:szCs w:val="30"/>
        </w:rPr>
        <w:t xml:space="preserve"> (</w:t>
      </w:r>
      <w:r w:rsidRPr="00935A68">
        <w:rPr>
          <w:rFonts w:ascii="Palatino Linotype" w:hAnsi="Palatino Linotype"/>
          <w:color w:val="0000CC"/>
          <w:sz w:val="26"/>
          <w:szCs w:val="30"/>
        </w:rPr>
        <w:t>εἰκόνα</w:t>
      </w:r>
      <w:r>
        <w:rPr>
          <w:rFonts w:ascii="Palatino Linotype" w:hAnsi="Palatino Linotype"/>
          <w:sz w:val="26"/>
          <w:szCs w:val="30"/>
        </w:rPr>
        <w:t xml:space="preserve"> </w:t>
      </w:r>
      <w:r w:rsidRPr="00935A68">
        <w:rPr>
          <w:rFonts w:ascii="Garamond" w:hAnsi="Garamond"/>
          <w:sz w:val="20"/>
          <w:szCs w:val="20"/>
        </w:rPr>
        <w:t>[</w:t>
      </w:r>
      <w:r w:rsidR="00935A68">
        <w:rPr>
          <w:rFonts w:ascii="Garamond" w:hAnsi="Garamond"/>
          <w:sz w:val="20"/>
          <w:szCs w:val="20"/>
        </w:rPr>
        <w:t xml:space="preserve"> </w:t>
      </w:r>
      <w:r w:rsidRPr="00935A68">
        <w:rPr>
          <w:rFonts w:ascii="Garamond" w:hAnsi="Garamond"/>
          <w:sz w:val="20"/>
          <w:szCs w:val="20"/>
        </w:rPr>
        <w:t>eicona</w:t>
      </w:r>
      <w:r w:rsidR="00935A68">
        <w:rPr>
          <w:rFonts w:ascii="Garamond" w:hAnsi="Garamond"/>
          <w:sz w:val="20"/>
          <w:szCs w:val="20"/>
        </w:rPr>
        <w:t xml:space="preserve"> </w:t>
      </w:r>
      <w:r w:rsidRPr="00935A68">
        <w:rPr>
          <w:rFonts w:ascii="Garamond" w:hAnsi="Garamond"/>
          <w:sz w:val="20"/>
          <w:szCs w:val="20"/>
        </w:rPr>
        <w:t>]</w:t>
      </w:r>
      <w:r w:rsidR="00935A68">
        <w:rPr>
          <w:rFonts w:ascii="Garamond" w:hAnsi="Garamond"/>
          <w:sz w:val="26"/>
          <w:szCs w:val="30"/>
        </w:rPr>
        <w:t xml:space="preserve"> </w:t>
      </w:r>
      <w:r>
        <w:rPr>
          <w:rFonts w:ascii="Garamond" w:hAnsi="Garamond"/>
          <w:sz w:val="26"/>
          <w:szCs w:val="30"/>
        </w:rPr>
        <w:t>)</w:t>
      </w:r>
      <w:r>
        <w:rPr>
          <w:sz w:val="26"/>
          <w:szCs w:val="30"/>
        </w:rPr>
        <w:t xml:space="preserve"> ?</w:t>
      </w:r>
    </w:p>
    <w:p w:rsidR="00DC2F3E" w:rsidRDefault="00DC2F3E">
      <w:pPr>
        <w:pStyle w:val="Corpsdetexte2"/>
        <w:rPr>
          <w:sz w:val="26"/>
          <w:szCs w:val="30"/>
        </w:rPr>
      </w:pPr>
    </w:p>
    <w:p w:rsidR="00DC2F3E" w:rsidRDefault="00DC2F3E">
      <w:pPr>
        <w:pStyle w:val="Corpsdetexte2"/>
        <w:outlineLvl w:val="0"/>
        <w:rPr>
          <w:sz w:val="26"/>
          <w:szCs w:val="30"/>
        </w:rPr>
      </w:pPr>
      <w:r>
        <w:rPr>
          <w:sz w:val="26"/>
          <w:szCs w:val="30"/>
        </w:rPr>
        <w:t xml:space="preserve">THÉÉTÈTE – </w:t>
      </w:r>
      <w:r w:rsidRPr="00EF169F">
        <w:rPr>
          <w:rFonts w:ascii="Times New Roman" w:hAnsi="Times New Roman" w:cs="Times New Roman"/>
          <w:i/>
          <w:sz w:val="22"/>
          <w:szCs w:val="22"/>
        </w:rPr>
        <w:t>Si.</w:t>
      </w:r>
    </w:p>
    <w:p w:rsidR="00DC2F3E" w:rsidRDefault="00DC2F3E">
      <w:pPr>
        <w:pStyle w:val="Corpsdetexte2"/>
        <w:outlineLvl w:val="0"/>
        <w:rPr>
          <w:sz w:val="26"/>
          <w:szCs w:val="30"/>
        </w:rPr>
      </w:pPr>
    </w:p>
    <w:p w:rsidR="00DC2F3E" w:rsidRDefault="00DC2F3E">
      <w:pPr>
        <w:pStyle w:val="Corpsdetexte2"/>
        <w:outlineLvl w:val="0"/>
        <w:rPr>
          <w:sz w:val="26"/>
        </w:rPr>
      </w:pPr>
      <w:r>
        <w:rPr>
          <w:sz w:val="26"/>
          <w:szCs w:val="30"/>
        </w:rPr>
        <w:t>L’Étranger</w:t>
      </w:r>
    </w:p>
    <w:p w:rsidR="00DC2F3E" w:rsidRDefault="00DC2F3E">
      <w:pPr>
        <w:pStyle w:val="Corpsdetexte2"/>
        <w:rPr>
          <w:sz w:val="26"/>
        </w:rPr>
      </w:pPr>
    </w:p>
    <w:p w:rsidR="00DC2F3E" w:rsidRPr="00935A68" w:rsidRDefault="00DC2F3E">
      <w:pPr>
        <w:pStyle w:val="Corpsdetexte2"/>
        <w:rPr>
          <w:rFonts w:ascii="Times New Roman" w:hAnsi="Times New Roman" w:cs="Times New Roman"/>
          <w:i/>
          <w:sz w:val="22"/>
          <w:szCs w:val="22"/>
        </w:rPr>
      </w:pPr>
      <w:r w:rsidRPr="00935A68">
        <w:rPr>
          <w:rFonts w:ascii="Times New Roman" w:hAnsi="Times New Roman" w:cs="Times New Roman"/>
          <w:i/>
          <w:sz w:val="22"/>
          <w:szCs w:val="22"/>
        </w:rPr>
        <w:t>Et cette partie de la mimétique ne doit</w:t>
      </w:r>
      <w:r w:rsidR="004153C7">
        <w:rPr>
          <w:rFonts w:ascii="Times New Roman" w:hAnsi="Times New Roman" w:cs="Times New Roman"/>
          <w:i/>
          <w:sz w:val="22"/>
          <w:szCs w:val="22"/>
        </w:rPr>
        <w:t>–</w:t>
      </w:r>
      <w:r w:rsidRPr="00935A68">
        <w:rPr>
          <w:rFonts w:ascii="Times New Roman" w:hAnsi="Times New Roman" w:cs="Times New Roman"/>
          <w:i/>
          <w:sz w:val="22"/>
          <w:szCs w:val="22"/>
        </w:rPr>
        <w:t>elle pas s'appeler du nom que nous lui avons précédemment donné, l'art de copier ?</w:t>
      </w:r>
    </w:p>
    <w:p w:rsidR="00DC2F3E" w:rsidRDefault="00DC2F3E">
      <w:pPr>
        <w:pStyle w:val="Corpsdetexte2"/>
        <w:rPr>
          <w:sz w:val="26"/>
        </w:rPr>
      </w:pPr>
    </w:p>
    <w:p w:rsidR="00DC2F3E" w:rsidRDefault="00DC2F3E">
      <w:pPr>
        <w:pStyle w:val="Corpsdetexte2"/>
        <w:outlineLvl w:val="0"/>
        <w:rPr>
          <w:sz w:val="26"/>
        </w:rPr>
      </w:pPr>
      <w:r>
        <w:rPr>
          <w:sz w:val="26"/>
        </w:rPr>
        <w:t xml:space="preserve">THÉÉTÈTE </w:t>
      </w:r>
      <w:r w:rsidR="004153C7">
        <w:rPr>
          <w:sz w:val="26"/>
        </w:rPr>
        <w:t>–</w:t>
      </w:r>
      <w:r>
        <w:rPr>
          <w:sz w:val="26"/>
        </w:rPr>
        <w:t xml:space="preserve"> </w:t>
      </w:r>
      <w:r w:rsidRPr="00935A68">
        <w:rPr>
          <w:rFonts w:ascii="Times New Roman" w:hAnsi="Times New Roman" w:cs="Times New Roman"/>
          <w:i/>
          <w:sz w:val="22"/>
          <w:szCs w:val="22"/>
        </w:rPr>
        <w:t>C'est juste</w:t>
      </w:r>
      <w:r>
        <w:rPr>
          <w:sz w:val="26"/>
        </w:rPr>
        <w:t>.</w:t>
      </w:r>
    </w:p>
    <w:p w:rsidR="00DC2F3E" w:rsidRDefault="00DC2F3E">
      <w:pPr>
        <w:pStyle w:val="Corpsdetexte2"/>
        <w:rPr>
          <w:sz w:val="26"/>
        </w:rPr>
      </w:pPr>
    </w:p>
    <w:p w:rsidR="00DC2F3E" w:rsidRDefault="00DC2F3E">
      <w:pPr>
        <w:pStyle w:val="Corpsdetexte2"/>
        <w:outlineLvl w:val="0"/>
        <w:rPr>
          <w:sz w:val="26"/>
        </w:rPr>
      </w:pPr>
      <w:r>
        <w:rPr>
          <w:sz w:val="26"/>
        </w:rPr>
        <w:t xml:space="preserve">L’Étranger </w:t>
      </w:r>
    </w:p>
    <w:p w:rsidR="00DC2F3E" w:rsidRDefault="00DC2F3E">
      <w:pPr>
        <w:pStyle w:val="Corpsdetexte2"/>
        <w:rPr>
          <w:sz w:val="26"/>
        </w:rPr>
      </w:pPr>
    </w:p>
    <w:p w:rsidR="00DC2F3E" w:rsidRDefault="00DC2F3E">
      <w:pPr>
        <w:pStyle w:val="Corpsdetexte2"/>
      </w:pPr>
      <w:r w:rsidRPr="00935A68">
        <w:rPr>
          <w:rFonts w:ascii="Times New Roman" w:hAnsi="Times New Roman" w:cs="Times New Roman"/>
          <w:i/>
          <w:sz w:val="22"/>
          <w:szCs w:val="22"/>
        </w:rPr>
        <w:t>Mais quoi ? Ce qui, à des spectateurs défavorablement placés paraît copier le beau, mais qui, pour des regards capables d'embrasser pleinement de si vastes proportions, perdrait cette prétendue fidélité de copie, comment l’appeler ? Ce qui simule ainsi la copie et qu’il n'est point, ne sera</w:t>
      </w:r>
      <w:r w:rsidR="004153C7">
        <w:rPr>
          <w:rFonts w:ascii="Times New Roman" w:hAnsi="Times New Roman" w:cs="Times New Roman"/>
          <w:i/>
          <w:sz w:val="22"/>
          <w:szCs w:val="22"/>
        </w:rPr>
        <w:t>–</w:t>
      </w:r>
      <w:r w:rsidRPr="00935A68">
        <w:rPr>
          <w:rFonts w:ascii="Times New Roman" w:hAnsi="Times New Roman" w:cs="Times New Roman"/>
          <w:i/>
          <w:sz w:val="22"/>
          <w:szCs w:val="22"/>
        </w:rPr>
        <w:t>ce pas un simulacre ?</w:t>
      </w:r>
      <w:r>
        <w:t xml:space="preserve"> » </w:t>
      </w:r>
      <w:r w:rsidRPr="00935A68">
        <w:rPr>
          <w:rFonts w:ascii="Garamond" w:hAnsi="Garamond"/>
          <w:color w:val="C00000"/>
          <w:sz w:val="18"/>
        </w:rPr>
        <w:t>[</w:t>
      </w:r>
      <w:r w:rsidR="00935A68">
        <w:rPr>
          <w:rFonts w:ascii="Garamond" w:hAnsi="Garamond"/>
          <w:color w:val="C00000"/>
          <w:sz w:val="18"/>
        </w:rPr>
        <w:t xml:space="preserve"> </w:t>
      </w:r>
      <w:r w:rsidRPr="00935A68">
        <w:rPr>
          <w:rFonts w:ascii="Garamond" w:hAnsi="Garamond"/>
          <w:color w:val="C00000"/>
          <w:sz w:val="18"/>
        </w:rPr>
        <w:t>235e</w:t>
      </w:r>
      <w:r w:rsidR="00935A68">
        <w:rPr>
          <w:rFonts w:ascii="Garamond" w:hAnsi="Garamond"/>
          <w:color w:val="C00000"/>
          <w:sz w:val="18"/>
        </w:rPr>
        <w:t xml:space="preserve"> </w:t>
      </w:r>
      <w:r w:rsidRPr="00935A68">
        <w:rPr>
          <w:rFonts w:ascii="Garamond" w:hAnsi="Garamond"/>
          <w:color w:val="C00000"/>
          <w:sz w:val="18"/>
        </w:rPr>
        <w:t>]</w:t>
      </w:r>
    </w:p>
    <w:p w:rsidR="00DC2F3E" w:rsidRDefault="00DC2F3E">
      <w:pPr>
        <w:pStyle w:val="Corpsdetexte2"/>
        <w:rPr>
          <w:szCs w:val="28"/>
        </w:rPr>
      </w:pPr>
    </w:p>
    <w:p w:rsidR="00935A68" w:rsidRDefault="00DC2F3E">
      <w:pPr>
        <w:pStyle w:val="Corpsdetexte2"/>
        <w:rPr>
          <w:szCs w:val="28"/>
        </w:rPr>
      </w:pPr>
      <w:r>
        <w:rPr>
          <w:szCs w:val="28"/>
        </w:rPr>
        <w:t xml:space="preserve">le Sophiste fait donc illusion mais </w:t>
      </w:r>
      <w:r w:rsidRPr="00935A68">
        <w:rPr>
          <w:rFonts w:ascii="Times New Roman" w:hAnsi="Times New Roman" w:cs="Times New Roman"/>
          <w:i/>
          <w:iCs/>
          <w:sz w:val="24"/>
          <w:szCs w:val="24"/>
        </w:rPr>
        <w:t>du point de vue même où se trouve son interlocuteur</w:t>
      </w:r>
      <w:r>
        <w:rPr>
          <w:szCs w:val="28"/>
        </w:rPr>
        <w:t xml:space="preserve">. Il crée des </w:t>
      </w:r>
      <w:r w:rsidR="00935A68">
        <w:rPr>
          <w:szCs w:val="28"/>
        </w:rPr>
        <w:t>« </w:t>
      </w:r>
      <w:r w:rsidRPr="00935A68">
        <w:rPr>
          <w:rFonts w:ascii="Times New Roman" w:hAnsi="Times New Roman" w:cs="Times New Roman"/>
          <w:i/>
          <w:sz w:val="24"/>
          <w:szCs w:val="24"/>
        </w:rPr>
        <w:t>représentants de la représentation</w:t>
      </w:r>
      <w:r w:rsidR="00935A68">
        <w:rPr>
          <w:szCs w:val="28"/>
        </w:rPr>
        <w:t> »</w:t>
      </w:r>
      <w:r>
        <w:rPr>
          <w:szCs w:val="28"/>
        </w:rPr>
        <w:t xml:space="preserve">, des copies du simulacre, des </w:t>
      </w:r>
      <w:r w:rsidR="00935A68">
        <w:rPr>
          <w:szCs w:val="28"/>
        </w:rPr>
        <w:t>« </w:t>
      </w:r>
      <w:r w:rsidRPr="00935A68">
        <w:rPr>
          <w:rFonts w:ascii="Times New Roman" w:hAnsi="Times New Roman" w:cs="Times New Roman"/>
          <w:i/>
          <w:iCs/>
          <w:sz w:val="24"/>
          <w:szCs w:val="24"/>
        </w:rPr>
        <w:t>Vorstellungsrepräsentanz</w:t>
      </w:r>
      <w:r w:rsidR="00935A68">
        <w:rPr>
          <w:iCs/>
          <w:szCs w:val="28"/>
        </w:rPr>
        <w:t> »</w:t>
      </w:r>
      <w:r>
        <w:rPr>
          <w:szCs w:val="28"/>
        </w:rPr>
        <w:t xml:space="preserve">. </w:t>
      </w:r>
    </w:p>
    <w:p w:rsidR="00DC2F3E" w:rsidRDefault="00DC2F3E">
      <w:pPr>
        <w:pStyle w:val="Corpsdetexte2"/>
        <w:rPr>
          <w:szCs w:val="28"/>
        </w:rPr>
      </w:pPr>
      <w:r>
        <w:rPr>
          <w:szCs w:val="28"/>
        </w:rPr>
        <w:t>Son art est l'art du fantasme.</w:t>
      </w:r>
    </w:p>
    <w:p w:rsidR="00935A68" w:rsidRDefault="00935A68">
      <w:pPr>
        <w:pStyle w:val="Corpsdetexte2"/>
        <w:rPr>
          <w:szCs w:val="28"/>
        </w:rPr>
      </w:pPr>
    </w:p>
    <w:p w:rsidR="00935A68" w:rsidRDefault="00DC2F3E">
      <w:pPr>
        <w:pStyle w:val="Corpsdetexte2"/>
        <w:rPr>
          <w:szCs w:val="28"/>
        </w:rPr>
      </w:pPr>
      <w:r>
        <w:rPr>
          <w:szCs w:val="28"/>
        </w:rPr>
        <w:t xml:space="preserve">C'est là que va s'introduire </w:t>
      </w:r>
      <w:r w:rsidRPr="00935A68">
        <w:rPr>
          <w:rFonts w:ascii="Times New Roman" w:hAnsi="Times New Roman" w:cs="Times New Roman"/>
          <w:i/>
          <w:sz w:val="24"/>
          <w:szCs w:val="24"/>
        </w:rPr>
        <w:t xml:space="preserve">la </w:t>
      </w:r>
      <w:r w:rsidRPr="00935A68">
        <w:rPr>
          <w:rFonts w:ascii="Times New Roman" w:hAnsi="Times New Roman" w:cs="Times New Roman"/>
          <w:i/>
          <w:iCs/>
          <w:sz w:val="24"/>
          <w:szCs w:val="24"/>
        </w:rPr>
        <w:t>question</w:t>
      </w:r>
      <w:r>
        <w:rPr>
          <w:szCs w:val="28"/>
        </w:rPr>
        <w:t xml:space="preserve"> dont on pour</w:t>
      </w:r>
      <w:r>
        <w:rPr>
          <w:szCs w:val="28"/>
        </w:rPr>
        <w:softHyphen/>
        <w:t xml:space="preserve">rait croire qu'elle est l'essentiel du dialogue : </w:t>
      </w:r>
    </w:p>
    <w:p w:rsidR="00DC2F3E" w:rsidRDefault="00DC2F3E">
      <w:pPr>
        <w:pStyle w:val="Corpsdetexte2"/>
        <w:rPr>
          <w:szCs w:val="28"/>
        </w:rPr>
      </w:pPr>
      <w:r>
        <w:rPr>
          <w:szCs w:val="28"/>
        </w:rPr>
        <w:t xml:space="preserve">quel statut donner au </w:t>
      </w:r>
      <w:r w:rsidRPr="00935A68">
        <w:rPr>
          <w:rFonts w:ascii="Times New Roman" w:hAnsi="Times New Roman" w:cs="Times New Roman"/>
          <w:i/>
          <w:color w:val="0000CC"/>
          <w:sz w:val="24"/>
          <w:szCs w:val="24"/>
        </w:rPr>
        <w:t>non</w:t>
      </w:r>
      <w:r w:rsidR="004153C7">
        <w:rPr>
          <w:rFonts w:ascii="Times New Roman" w:hAnsi="Times New Roman" w:cs="Times New Roman"/>
          <w:i/>
          <w:color w:val="0000CC"/>
          <w:sz w:val="24"/>
          <w:szCs w:val="24"/>
        </w:rPr>
        <w:t>–</w:t>
      </w:r>
      <w:r w:rsidRPr="00935A68">
        <w:rPr>
          <w:rFonts w:ascii="Times New Roman" w:hAnsi="Times New Roman" w:cs="Times New Roman"/>
          <w:i/>
          <w:color w:val="0000CC"/>
          <w:sz w:val="24"/>
          <w:szCs w:val="24"/>
        </w:rPr>
        <w:t>être</w:t>
      </w:r>
      <w:r w:rsidR="00935A68">
        <w:rPr>
          <w:szCs w:val="28"/>
        </w:rPr>
        <w:t xml:space="preserve"> </w:t>
      </w:r>
      <w:r w:rsidR="004153C7">
        <w:rPr>
          <w:szCs w:val="28"/>
        </w:rPr>
        <w:t>–</w:t>
      </w:r>
      <w:r>
        <w:rPr>
          <w:szCs w:val="28"/>
        </w:rPr>
        <w:t xml:space="preserve"> à ce qui manque l'être</w:t>
      </w:r>
      <w:r w:rsidR="00935A68">
        <w:rPr>
          <w:szCs w:val="28"/>
        </w:rPr>
        <w:t xml:space="preserve"> </w:t>
      </w:r>
      <w:r w:rsidR="004153C7">
        <w:rPr>
          <w:szCs w:val="28"/>
        </w:rPr>
        <w:t>–</w:t>
      </w:r>
      <w:r>
        <w:rPr>
          <w:szCs w:val="28"/>
        </w:rPr>
        <w:t xml:space="preserve"> dans le simulacre ?</w:t>
      </w:r>
    </w:p>
    <w:p w:rsidR="00935A68" w:rsidRDefault="00935A68">
      <w:pPr>
        <w:pStyle w:val="Corpsdetexte2"/>
        <w:rPr>
          <w:szCs w:val="28"/>
        </w:rPr>
      </w:pPr>
    </w:p>
    <w:p w:rsidR="00935A68" w:rsidRDefault="00DC2F3E">
      <w:pPr>
        <w:pStyle w:val="Corpsdetexte2"/>
        <w:rPr>
          <w:szCs w:val="28"/>
        </w:rPr>
      </w:pPr>
      <w:r>
        <w:rPr>
          <w:szCs w:val="28"/>
        </w:rPr>
        <w:t>Et pourtant, notre manière à nous de l'introduire tendrait plutôt à nous faire penser que ce n'est pas, en</w:t>
      </w:r>
      <w:r>
        <w:rPr>
          <w:i/>
          <w:iCs/>
          <w:szCs w:val="28"/>
        </w:rPr>
        <w:t xml:space="preserve"> </w:t>
      </w:r>
      <w:r>
        <w:rPr>
          <w:szCs w:val="28"/>
        </w:rPr>
        <w:t xml:space="preserve">réalité sur </w:t>
      </w:r>
      <w:r w:rsidRPr="00935A68">
        <w:rPr>
          <w:i/>
          <w:sz w:val="24"/>
          <w:szCs w:val="24"/>
        </w:rPr>
        <w:t>le statut du</w:t>
      </w:r>
      <w:r>
        <w:rPr>
          <w:szCs w:val="28"/>
        </w:rPr>
        <w:t xml:space="preserve"> </w:t>
      </w:r>
      <w:r w:rsidRPr="00935A68">
        <w:rPr>
          <w:rFonts w:ascii="Times New Roman" w:hAnsi="Times New Roman" w:cs="Times New Roman"/>
          <w:i/>
          <w:color w:val="0000CC"/>
          <w:sz w:val="24"/>
          <w:szCs w:val="24"/>
        </w:rPr>
        <w:t>non</w:t>
      </w:r>
      <w:r w:rsidR="004153C7">
        <w:rPr>
          <w:rFonts w:ascii="Times New Roman" w:hAnsi="Times New Roman" w:cs="Times New Roman"/>
          <w:i/>
          <w:color w:val="0000CC"/>
          <w:sz w:val="24"/>
          <w:szCs w:val="24"/>
        </w:rPr>
        <w:t>–</w:t>
      </w:r>
      <w:r w:rsidRPr="00935A68">
        <w:rPr>
          <w:rFonts w:ascii="Times New Roman" w:hAnsi="Times New Roman" w:cs="Times New Roman"/>
          <w:i/>
          <w:color w:val="0000CC"/>
          <w:sz w:val="24"/>
          <w:szCs w:val="24"/>
        </w:rPr>
        <w:t>être</w:t>
      </w:r>
      <w:r>
        <w:rPr>
          <w:szCs w:val="28"/>
        </w:rPr>
        <w:t xml:space="preserve"> que l'accent est posé mais bien sur ce petit écart, ce petit gauchissement de l'image réelle de la copie qui tient au point de vue particulier observé… occupé par l'observateur</w:t>
      </w:r>
      <w:r w:rsidR="00935A68">
        <w:rPr>
          <w:szCs w:val="28"/>
        </w:rPr>
        <w:t>,</w:t>
      </w:r>
      <w:r>
        <w:rPr>
          <w:szCs w:val="28"/>
        </w:rPr>
        <w:t xml:space="preserve"> </w:t>
      </w:r>
    </w:p>
    <w:p w:rsidR="00935A68" w:rsidRDefault="00DC2F3E">
      <w:pPr>
        <w:pStyle w:val="Corpsdetexte2"/>
        <w:rPr>
          <w:szCs w:val="28"/>
        </w:rPr>
      </w:pPr>
      <w:r>
        <w:rPr>
          <w:szCs w:val="28"/>
        </w:rPr>
        <w:t xml:space="preserve">et qui constitue la possibilité de construire </w:t>
      </w:r>
    </w:p>
    <w:p w:rsidR="00DC2F3E" w:rsidRDefault="00DC2F3E">
      <w:pPr>
        <w:pStyle w:val="Corpsdetexte2"/>
        <w:rPr>
          <w:szCs w:val="28"/>
        </w:rPr>
      </w:pPr>
      <w:r>
        <w:rPr>
          <w:szCs w:val="28"/>
        </w:rPr>
        <w:t xml:space="preserve">le simulacre, </w:t>
      </w:r>
      <w:r w:rsidR="001A794E">
        <w:rPr>
          <w:szCs w:val="28"/>
        </w:rPr>
        <w:t>œuvre</w:t>
      </w:r>
      <w:r>
        <w:rPr>
          <w:szCs w:val="28"/>
        </w:rPr>
        <w:t xml:space="preserve"> du sophiste. </w:t>
      </w:r>
    </w:p>
    <w:p w:rsidR="00DC2F3E" w:rsidRDefault="00DC2F3E">
      <w:pPr>
        <w:pStyle w:val="Corpsdetexte2"/>
        <w:rPr>
          <w:szCs w:val="28"/>
        </w:rPr>
      </w:pPr>
    </w:p>
    <w:p w:rsidR="00935A68" w:rsidRDefault="00DC2F3E">
      <w:pPr>
        <w:pStyle w:val="Corpsdetexte2"/>
        <w:rPr>
          <w:szCs w:val="28"/>
        </w:rPr>
      </w:pPr>
      <w:r>
        <w:rPr>
          <w:szCs w:val="28"/>
        </w:rPr>
        <w:t xml:space="preserve">Le </w:t>
      </w:r>
      <w:r w:rsidR="00935A68" w:rsidRPr="00935A68">
        <w:rPr>
          <w:rFonts w:ascii="Times New Roman" w:hAnsi="Times New Roman" w:cs="Times New Roman"/>
          <w:i/>
          <w:color w:val="0000CC"/>
          <w:sz w:val="24"/>
          <w:szCs w:val="24"/>
        </w:rPr>
        <w:t>non</w:t>
      </w:r>
      <w:r w:rsidR="004153C7">
        <w:rPr>
          <w:rFonts w:ascii="Times New Roman" w:hAnsi="Times New Roman" w:cs="Times New Roman"/>
          <w:i/>
          <w:color w:val="0000CC"/>
          <w:sz w:val="24"/>
          <w:szCs w:val="24"/>
        </w:rPr>
        <w:t>–</w:t>
      </w:r>
      <w:r w:rsidR="00935A68" w:rsidRPr="00935A68">
        <w:rPr>
          <w:rFonts w:ascii="Times New Roman" w:hAnsi="Times New Roman" w:cs="Times New Roman"/>
          <w:i/>
          <w:color w:val="0000CC"/>
          <w:sz w:val="24"/>
          <w:szCs w:val="24"/>
        </w:rPr>
        <w:t>être</w:t>
      </w:r>
      <w:r>
        <w:rPr>
          <w:szCs w:val="28"/>
        </w:rPr>
        <w:t xml:space="preserve"> pose ainsi en vérité, et </w:t>
      </w:r>
      <w:r>
        <w:rPr>
          <w:i/>
          <w:iCs/>
          <w:szCs w:val="28"/>
        </w:rPr>
        <w:t>pour nous</w:t>
      </w:r>
      <w:r>
        <w:rPr>
          <w:szCs w:val="28"/>
        </w:rPr>
        <w:t xml:space="preserve">, </w:t>
      </w:r>
    </w:p>
    <w:p w:rsidR="00935A68" w:rsidRDefault="00DC2F3E">
      <w:pPr>
        <w:pStyle w:val="Corpsdetexte2"/>
        <w:rPr>
          <w:szCs w:val="28"/>
        </w:rPr>
      </w:pPr>
      <w:r>
        <w:rPr>
          <w:szCs w:val="28"/>
        </w:rPr>
        <w:t xml:space="preserve">la question du </w:t>
      </w:r>
      <w:r w:rsidRPr="00935A68">
        <w:rPr>
          <w:rFonts w:ascii="Times New Roman" w:hAnsi="Times New Roman" w:cs="Times New Roman"/>
          <w:i/>
          <w:iCs/>
          <w:sz w:val="24"/>
          <w:szCs w:val="24"/>
        </w:rPr>
        <w:t>sujet</w:t>
      </w:r>
      <w:r>
        <w:rPr>
          <w:szCs w:val="28"/>
        </w:rPr>
        <w:t xml:space="preserve"> parce que si le </w:t>
      </w:r>
      <w:r w:rsidRPr="00935A68">
        <w:rPr>
          <w:rFonts w:ascii="Palatino Linotype" w:hAnsi="Palatino Linotype"/>
          <w:color w:val="0000CC"/>
        </w:rPr>
        <w:t>φαντάσμα</w:t>
      </w:r>
      <w:r w:rsidR="00935A68">
        <w:rPr>
          <w:rFonts w:ascii="Palatino Linotype" w:hAnsi="Palatino Linotype"/>
          <w:color w:val="0000CC"/>
        </w:rPr>
        <w:t xml:space="preserve"> </w:t>
      </w:r>
      <w:r w:rsidRPr="00935A68">
        <w:rPr>
          <w:rFonts w:ascii="Garamond" w:hAnsi="Garamond"/>
          <w:sz w:val="20"/>
          <w:szCs w:val="20"/>
        </w:rPr>
        <w:t>[phantasma]</w:t>
      </w:r>
    </w:p>
    <w:p w:rsidR="00935A68" w:rsidRDefault="00DC2F3E">
      <w:pPr>
        <w:pStyle w:val="Corpsdetexte2"/>
        <w:rPr>
          <w:szCs w:val="28"/>
        </w:rPr>
      </w:pPr>
      <w:r>
        <w:rPr>
          <w:szCs w:val="28"/>
        </w:rPr>
        <w:t xml:space="preserve">est possible, cela vient de la place particulière </w:t>
      </w:r>
    </w:p>
    <w:p w:rsidR="00935A68" w:rsidRDefault="00DC2F3E">
      <w:pPr>
        <w:pStyle w:val="Corpsdetexte2"/>
        <w:rPr>
          <w:szCs w:val="28"/>
        </w:rPr>
      </w:pPr>
      <w:r>
        <w:rPr>
          <w:szCs w:val="28"/>
        </w:rPr>
        <w:t xml:space="preserve">que le </w:t>
      </w:r>
      <w:r w:rsidRPr="00935A68">
        <w:rPr>
          <w:rFonts w:ascii="Times New Roman" w:hAnsi="Times New Roman" w:cs="Times New Roman"/>
          <w:i/>
          <w:sz w:val="24"/>
          <w:szCs w:val="24"/>
        </w:rPr>
        <w:t>sujet</w:t>
      </w:r>
      <w:r>
        <w:rPr>
          <w:szCs w:val="28"/>
        </w:rPr>
        <w:t xml:space="preserve"> occupe par rapport au </w:t>
      </w:r>
      <w:r w:rsidRPr="00935A68">
        <w:rPr>
          <w:rFonts w:ascii="Times New Roman" w:hAnsi="Times New Roman" w:cs="Times New Roman"/>
          <w:i/>
          <w:sz w:val="24"/>
          <w:szCs w:val="24"/>
        </w:rPr>
        <w:t xml:space="preserve">Sujet universel et </w:t>
      </w:r>
      <w:r w:rsidRPr="00935A68">
        <w:rPr>
          <w:rFonts w:ascii="Times New Roman" w:hAnsi="Times New Roman" w:cs="Times New Roman"/>
          <w:i/>
          <w:iCs/>
          <w:sz w:val="24"/>
          <w:szCs w:val="24"/>
        </w:rPr>
        <w:t>omnivoyant</w:t>
      </w:r>
      <w:r>
        <w:rPr>
          <w:szCs w:val="28"/>
        </w:rPr>
        <w:t xml:space="preserve">. </w:t>
      </w:r>
    </w:p>
    <w:p w:rsidR="00935A68" w:rsidRDefault="00935A68">
      <w:pPr>
        <w:pStyle w:val="Corpsdetexte2"/>
        <w:rPr>
          <w:szCs w:val="28"/>
        </w:rPr>
      </w:pPr>
    </w:p>
    <w:p w:rsidR="00935A68" w:rsidRDefault="00DC2F3E">
      <w:pPr>
        <w:pStyle w:val="Corpsdetexte2"/>
        <w:rPr>
          <w:szCs w:val="28"/>
        </w:rPr>
      </w:pPr>
      <w:r>
        <w:rPr>
          <w:szCs w:val="28"/>
        </w:rPr>
        <w:t xml:space="preserve">Nous serions fondés à penser que le dialogue </w:t>
      </w:r>
    </w:p>
    <w:p w:rsidR="00DC2F3E" w:rsidRDefault="00DC2F3E">
      <w:pPr>
        <w:pStyle w:val="Corpsdetexte2"/>
        <w:rPr>
          <w:szCs w:val="28"/>
        </w:rPr>
      </w:pPr>
      <w:r>
        <w:rPr>
          <w:szCs w:val="28"/>
        </w:rPr>
        <w:t xml:space="preserve">sur le statut du </w:t>
      </w:r>
      <w:r w:rsidRPr="00935A68">
        <w:rPr>
          <w:rFonts w:ascii="Times New Roman" w:hAnsi="Times New Roman" w:cs="Times New Roman"/>
          <w:i/>
          <w:color w:val="0000CC"/>
          <w:sz w:val="24"/>
          <w:szCs w:val="24"/>
        </w:rPr>
        <w:t>non</w:t>
      </w:r>
      <w:r w:rsidR="004153C7">
        <w:rPr>
          <w:rFonts w:ascii="Times New Roman" w:hAnsi="Times New Roman" w:cs="Times New Roman"/>
          <w:i/>
          <w:color w:val="0000CC"/>
          <w:sz w:val="24"/>
          <w:szCs w:val="24"/>
        </w:rPr>
        <w:t>–</w:t>
      </w:r>
      <w:r w:rsidRPr="00935A68">
        <w:rPr>
          <w:rFonts w:ascii="Times New Roman" w:hAnsi="Times New Roman" w:cs="Times New Roman"/>
          <w:i/>
          <w:color w:val="0000CC"/>
          <w:sz w:val="24"/>
          <w:szCs w:val="24"/>
        </w:rPr>
        <w:t>être</w:t>
      </w:r>
      <w:r>
        <w:rPr>
          <w:szCs w:val="28"/>
        </w:rPr>
        <w:t xml:space="preserve"> est transposable en un dialogue sur le statut du </w:t>
      </w:r>
      <w:r w:rsidRPr="00935A68">
        <w:rPr>
          <w:rFonts w:ascii="Times New Roman" w:hAnsi="Times New Roman" w:cs="Times New Roman"/>
          <w:i/>
          <w:sz w:val="24"/>
          <w:szCs w:val="24"/>
        </w:rPr>
        <w:t>Sujet</w:t>
      </w:r>
      <w:r>
        <w:rPr>
          <w:szCs w:val="28"/>
        </w:rPr>
        <w:t>.</w:t>
      </w:r>
    </w:p>
    <w:p w:rsidR="00DC2F3E" w:rsidRDefault="00DC2F3E">
      <w:pPr>
        <w:pStyle w:val="Corpsdetexte2"/>
        <w:rPr>
          <w:szCs w:val="28"/>
        </w:rPr>
      </w:pPr>
    </w:p>
    <w:p w:rsidR="00935A68" w:rsidRDefault="00DC2F3E">
      <w:pPr>
        <w:pStyle w:val="Corpsdetexte2"/>
        <w:rPr>
          <w:rFonts w:ascii="Times New Roman" w:hAnsi="Times New Roman" w:cs="Times New Roman"/>
          <w:i/>
          <w:sz w:val="22"/>
          <w:szCs w:val="22"/>
        </w:rPr>
      </w:pPr>
      <w:r>
        <w:rPr>
          <w:szCs w:val="28"/>
        </w:rPr>
        <w:t>« </w:t>
      </w:r>
      <w:r w:rsidRPr="00935A68">
        <w:rPr>
          <w:rFonts w:ascii="Times New Roman" w:hAnsi="Times New Roman" w:cs="Times New Roman"/>
          <w:i/>
          <w:sz w:val="22"/>
          <w:szCs w:val="22"/>
        </w:rPr>
        <w:t>Eh bien, commençons. Dis</w:t>
      </w:r>
      <w:r w:rsidR="004153C7">
        <w:rPr>
          <w:rFonts w:ascii="Times New Roman" w:hAnsi="Times New Roman" w:cs="Times New Roman"/>
          <w:i/>
          <w:sz w:val="22"/>
          <w:szCs w:val="22"/>
        </w:rPr>
        <w:t>–</w:t>
      </w:r>
      <w:r w:rsidRPr="00935A68">
        <w:rPr>
          <w:rFonts w:ascii="Times New Roman" w:hAnsi="Times New Roman" w:cs="Times New Roman"/>
          <w:i/>
          <w:sz w:val="22"/>
          <w:szCs w:val="22"/>
        </w:rPr>
        <w:t xml:space="preserve">moi : ce qui absolument n'est point, </w:t>
      </w:r>
    </w:p>
    <w:p w:rsidR="00DC2F3E" w:rsidRDefault="00935A68">
      <w:pPr>
        <w:pStyle w:val="Corpsdetexte2"/>
        <w:rPr>
          <w:szCs w:val="28"/>
        </w:rPr>
      </w:pPr>
      <w:r>
        <w:rPr>
          <w:rFonts w:ascii="Times New Roman" w:hAnsi="Times New Roman" w:cs="Times New Roman"/>
          <w:i/>
          <w:sz w:val="22"/>
          <w:szCs w:val="22"/>
        </w:rPr>
        <w:t xml:space="preserve">     </w:t>
      </w:r>
      <w:r w:rsidR="00DC2F3E" w:rsidRPr="00935A68">
        <w:rPr>
          <w:rFonts w:ascii="Times New Roman" w:hAnsi="Times New Roman" w:cs="Times New Roman"/>
          <w:i/>
          <w:sz w:val="22"/>
          <w:szCs w:val="22"/>
        </w:rPr>
        <w:t>avons</w:t>
      </w:r>
      <w:r w:rsidR="004153C7">
        <w:rPr>
          <w:rFonts w:ascii="Times New Roman" w:hAnsi="Times New Roman" w:cs="Times New Roman"/>
          <w:i/>
          <w:sz w:val="22"/>
          <w:szCs w:val="22"/>
        </w:rPr>
        <w:t>–</w:t>
      </w:r>
      <w:r w:rsidR="00DC2F3E" w:rsidRPr="00935A68">
        <w:rPr>
          <w:rFonts w:ascii="Times New Roman" w:hAnsi="Times New Roman" w:cs="Times New Roman"/>
          <w:i/>
          <w:sz w:val="22"/>
          <w:szCs w:val="22"/>
        </w:rPr>
        <w:t>nous cette, audace de le proférer en quelque façon ?</w:t>
      </w:r>
      <w:r w:rsidR="00DC2F3E">
        <w:rPr>
          <w:szCs w:val="28"/>
        </w:rPr>
        <w:t> »</w:t>
      </w:r>
      <w:r>
        <w:rPr>
          <w:szCs w:val="28"/>
        </w:rPr>
        <w:t xml:space="preserve"> </w:t>
      </w:r>
    </w:p>
    <w:p w:rsidR="00935A68" w:rsidRDefault="00935A68">
      <w:pPr>
        <w:pStyle w:val="Corpsdetexte2"/>
      </w:pPr>
    </w:p>
    <w:p w:rsidR="00DC2F3E" w:rsidRDefault="00DC2F3E">
      <w:pPr>
        <w:pStyle w:val="Corpsdetexte2"/>
      </w:pPr>
      <w:r>
        <w:t>Et THÉÉTÈTE de répondre finement :</w:t>
      </w:r>
    </w:p>
    <w:p w:rsidR="00DC2F3E" w:rsidRDefault="00DC2F3E">
      <w:pPr>
        <w:pStyle w:val="Corpsdetexte2"/>
      </w:pPr>
    </w:p>
    <w:p w:rsidR="00DC2F3E" w:rsidRDefault="00DC2F3E">
      <w:pPr>
        <w:pStyle w:val="Corpsdetexte2"/>
      </w:pPr>
      <w:r>
        <w:t xml:space="preserve">« </w:t>
      </w:r>
      <w:r w:rsidR="00935A68" w:rsidRPr="00935A68">
        <w:rPr>
          <w:rFonts w:ascii="Times New Roman" w:hAnsi="Times New Roman" w:cs="Times New Roman"/>
          <w:i/>
          <w:sz w:val="22"/>
          <w:szCs w:val="22"/>
        </w:rPr>
        <w:t>P</w:t>
      </w:r>
      <w:r w:rsidRPr="00935A68">
        <w:rPr>
          <w:rFonts w:ascii="Times New Roman" w:hAnsi="Times New Roman" w:cs="Times New Roman"/>
          <w:i/>
          <w:sz w:val="22"/>
          <w:szCs w:val="22"/>
        </w:rPr>
        <w:t>ourquoi pas ?</w:t>
      </w:r>
      <w:r w:rsidR="00935A68">
        <w:t xml:space="preserve"> </w:t>
      </w:r>
      <w:r>
        <w:t>» [</w:t>
      </w:r>
      <w:r w:rsidR="00935A68" w:rsidRPr="00935A68">
        <w:rPr>
          <w:rFonts w:ascii="Palatino Linotype" w:eastAsia="Arial Unicode MS" w:hAnsi="Palatino Linotype" w:cs="Arial Unicode MS"/>
          <w:color w:val="0000CC"/>
        </w:rPr>
        <w:t>Πῶς γὰρ οὔ</w:t>
      </w:r>
      <w:r>
        <w:t>]</w:t>
      </w:r>
    </w:p>
    <w:p w:rsidR="00DC2F3E" w:rsidRDefault="00DC2F3E">
      <w:pPr>
        <w:pStyle w:val="Corpsdetexte2"/>
      </w:pPr>
    </w:p>
    <w:p w:rsidR="00DC2F3E" w:rsidRDefault="00DC2F3E">
      <w:pPr>
        <w:pStyle w:val="Corpsdetexte2"/>
      </w:pPr>
      <w:r>
        <w:t>Mais L’Étranger suit son infaillible logique dont la vraie faille ne nous apparaîtra que bien plus tard :</w:t>
      </w:r>
    </w:p>
    <w:p w:rsidR="00DC2F3E" w:rsidRDefault="00DC2F3E">
      <w:pPr>
        <w:pStyle w:val="Corpsdetexte2"/>
      </w:pPr>
    </w:p>
    <w:p w:rsidR="00B7726C" w:rsidRDefault="00DC2F3E">
      <w:pPr>
        <w:pStyle w:val="Corpsdetexte2"/>
        <w:rPr>
          <w:rFonts w:ascii="Times New Roman" w:hAnsi="Times New Roman" w:cs="Times New Roman"/>
          <w:i/>
          <w:sz w:val="22"/>
          <w:szCs w:val="22"/>
        </w:rPr>
      </w:pPr>
      <w:r>
        <w:t>« </w:t>
      </w:r>
      <w:r w:rsidR="00935A68" w:rsidRPr="00935A68">
        <w:rPr>
          <w:rFonts w:ascii="Times New Roman" w:hAnsi="Times New Roman" w:cs="Times New Roman"/>
          <w:i/>
          <w:sz w:val="22"/>
          <w:szCs w:val="22"/>
        </w:rPr>
        <w:t>L</w:t>
      </w:r>
      <w:r w:rsidRPr="00935A68">
        <w:rPr>
          <w:rFonts w:ascii="Times New Roman" w:hAnsi="Times New Roman" w:cs="Times New Roman"/>
          <w:i/>
          <w:sz w:val="22"/>
          <w:szCs w:val="22"/>
        </w:rPr>
        <w:t>e non</w:t>
      </w:r>
      <w:r w:rsidR="004153C7">
        <w:rPr>
          <w:rFonts w:ascii="Times New Roman" w:hAnsi="Times New Roman" w:cs="Times New Roman"/>
          <w:i/>
          <w:sz w:val="22"/>
          <w:szCs w:val="22"/>
        </w:rPr>
        <w:t>–</w:t>
      </w:r>
      <w:r w:rsidRPr="00935A68">
        <w:rPr>
          <w:rFonts w:ascii="Times New Roman" w:hAnsi="Times New Roman" w:cs="Times New Roman"/>
          <w:i/>
          <w:sz w:val="22"/>
          <w:szCs w:val="22"/>
        </w:rPr>
        <w:t xml:space="preserve">être ne peut s'attribuer à aucun être d'où il suit que sous quelque forme que ce soit, </w:t>
      </w:r>
    </w:p>
    <w:p w:rsidR="00DC2F3E" w:rsidRDefault="00DC2F3E">
      <w:pPr>
        <w:pStyle w:val="Corpsdetexte2"/>
      </w:pPr>
      <w:r w:rsidRPr="00935A68">
        <w:rPr>
          <w:rFonts w:ascii="Times New Roman" w:hAnsi="Times New Roman" w:cs="Times New Roman"/>
          <w:i/>
          <w:sz w:val="22"/>
          <w:szCs w:val="22"/>
        </w:rPr>
        <w:t>« le » penser est impossible</w:t>
      </w:r>
      <w:r w:rsidR="00935A68" w:rsidRPr="00935A68">
        <w:rPr>
          <w:rFonts w:ascii="Times New Roman" w:hAnsi="Times New Roman" w:cs="Times New Roman"/>
          <w:i/>
          <w:sz w:val="22"/>
          <w:szCs w:val="22"/>
        </w:rPr>
        <w:t>.</w:t>
      </w:r>
      <w:r>
        <w:t> »</w:t>
      </w:r>
    </w:p>
    <w:p w:rsidR="00DC2F3E" w:rsidRDefault="00DC2F3E">
      <w:pPr>
        <w:pStyle w:val="Corpsdetexte2"/>
      </w:pPr>
    </w:p>
    <w:p w:rsidR="00DC2F3E" w:rsidRDefault="00DC2F3E">
      <w:pPr>
        <w:pStyle w:val="Corpsdetexte2"/>
      </w:pPr>
      <w:r>
        <w:t>Mais « </w:t>
      </w:r>
      <w:r w:rsidRPr="00935A68">
        <w:rPr>
          <w:rFonts w:ascii="Times New Roman" w:hAnsi="Times New Roman" w:cs="Times New Roman"/>
          <w:i/>
          <w:sz w:val="22"/>
          <w:szCs w:val="22"/>
        </w:rPr>
        <w:t>le</w:t>
      </w:r>
      <w:r>
        <w:t xml:space="preserve"> »  est de trop puisque c'est déjà en faire une unité et subsumer l'être sous le concept d'unité. Le sophiste lui, attend, plein d'ironie, que son patient </w:t>
      </w:r>
      <w:r w:rsidR="004153C7">
        <w:t>–</w:t>
      </w:r>
      <w:r>
        <w:t xml:space="preserve"> le mot est de PLATON comme vous l'avez vu </w:t>
      </w:r>
      <w:r w:rsidR="004153C7">
        <w:t>–</w:t>
      </w:r>
      <w:r>
        <w:t xml:space="preserve"> s'embourbe dans cette ornière.</w:t>
      </w:r>
    </w:p>
    <w:p w:rsidR="00DC2F3E" w:rsidRDefault="00DC2F3E">
      <w:pPr>
        <w:pStyle w:val="Corpsdetexte2"/>
      </w:pPr>
    </w:p>
    <w:p w:rsidR="00DC2F3E" w:rsidRDefault="00DC2F3E">
      <w:pPr>
        <w:pStyle w:val="Corpsdetexte2"/>
        <w:rPr>
          <w:sz w:val="26"/>
        </w:rPr>
      </w:pPr>
      <w:r>
        <w:t>« </w:t>
      </w:r>
      <w:r>
        <w:rPr>
          <w:sz w:val="26"/>
        </w:rPr>
        <w:t xml:space="preserve">L’Étranger  </w:t>
      </w:r>
      <w:r w:rsidRPr="00F176A8">
        <w:rPr>
          <w:rFonts w:ascii="Times New Roman" w:hAnsi="Times New Roman" w:cs="Times New Roman"/>
          <w:color w:val="C00000"/>
          <w:sz w:val="18"/>
        </w:rPr>
        <w:t>[239d]</w:t>
      </w:r>
    </w:p>
    <w:p w:rsidR="00DC2F3E" w:rsidRDefault="00DC2F3E">
      <w:pPr>
        <w:pStyle w:val="Corpsdetexte2"/>
        <w:rPr>
          <w:sz w:val="26"/>
        </w:rPr>
      </w:pPr>
    </w:p>
    <w:p w:rsidR="00DC2F3E" w:rsidRPr="00935A68" w:rsidRDefault="00935A68">
      <w:pPr>
        <w:pStyle w:val="Corpsdetexte2"/>
        <w:rPr>
          <w:rFonts w:ascii="Times New Roman" w:hAnsi="Times New Roman" w:cs="Times New Roman"/>
          <w:i/>
          <w:sz w:val="22"/>
          <w:szCs w:val="22"/>
        </w:rPr>
      </w:pPr>
      <w:r>
        <w:rPr>
          <w:rFonts w:ascii="Times New Roman" w:hAnsi="Times New Roman" w:cs="Times New Roman"/>
          <w:i/>
          <w:sz w:val="22"/>
          <w:szCs w:val="22"/>
        </w:rPr>
        <w:t>P</w:t>
      </w:r>
      <w:r w:rsidR="00DC2F3E" w:rsidRPr="00935A68">
        <w:rPr>
          <w:rFonts w:ascii="Times New Roman" w:hAnsi="Times New Roman" w:cs="Times New Roman"/>
          <w:i/>
          <w:sz w:val="22"/>
          <w:szCs w:val="22"/>
        </w:rPr>
        <w:t xml:space="preserve">ar conséquent, si nous affirmons qu'il possède(le sophiste) un art du simulacre, user de telles formules sera lui rendre aisée la riposte. </w:t>
      </w:r>
    </w:p>
    <w:p w:rsidR="00B7726C" w:rsidRDefault="00DC2F3E">
      <w:pPr>
        <w:pStyle w:val="Corpsdetexte2"/>
        <w:rPr>
          <w:rFonts w:ascii="Times New Roman" w:hAnsi="Times New Roman" w:cs="Times New Roman"/>
          <w:i/>
          <w:sz w:val="22"/>
          <w:szCs w:val="22"/>
        </w:rPr>
      </w:pPr>
      <w:r w:rsidRPr="00935A68">
        <w:rPr>
          <w:rFonts w:ascii="Times New Roman" w:hAnsi="Times New Roman" w:cs="Times New Roman"/>
          <w:i/>
          <w:sz w:val="22"/>
          <w:szCs w:val="22"/>
        </w:rPr>
        <w:t>Facilement il retournera nos formules contre nous et quand nous l'appellerons faiseur d'images,</w:t>
      </w:r>
    </w:p>
    <w:p w:rsidR="00DC2F3E" w:rsidRDefault="00DC2F3E">
      <w:pPr>
        <w:pStyle w:val="Corpsdetexte2"/>
        <w:rPr>
          <w:sz w:val="26"/>
        </w:rPr>
      </w:pPr>
      <w:r w:rsidRPr="00935A68">
        <w:rPr>
          <w:rFonts w:ascii="Times New Roman" w:hAnsi="Times New Roman" w:cs="Times New Roman"/>
          <w:i/>
          <w:sz w:val="22"/>
          <w:szCs w:val="22"/>
        </w:rPr>
        <w:t>il nous demandera ce que, au bout du compte, nous appelons image. Il nous faut donc chercher, THÉÉTÈTE, ce qu'on pourra bien répondre à ce gaillard.</w:t>
      </w:r>
    </w:p>
    <w:p w:rsidR="00DC2F3E" w:rsidRDefault="00DC2F3E">
      <w:pPr>
        <w:pStyle w:val="Corpsdetexte2"/>
        <w:rPr>
          <w:sz w:val="26"/>
        </w:rPr>
      </w:pPr>
    </w:p>
    <w:p w:rsidR="00DC2F3E" w:rsidRDefault="00DC2F3E">
      <w:pPr>
        <w:pStyle w:val="Corpsdetexte2"/>
        <w:outlineLvl w:val="0"/>
        <w:rPr>
          <w:sz w:val="26"/>
        </w:rPr>
      </w:pPr>
      <w:r>
        <w:rPr>
          <w:sz w:val="26"/>
        </w:rPr>
        <w:t xml:space="preserve">THÉÉTÈTE </w:t>
      </w:r>
    </w:p>
    <w:p w:rsidR="00DC2F3E" w:rsidRDefault="00DC2F3E">
      <w:pPr>
        <w:pStyle w:val="Corpsdetexte2"/>
        <w:rPr>
          <w:sz w:val="26"/>
        </w:rPr>
      </w:pPr>
    </w:p>
    <w:p w:rsidR="00DC2F3E" w:rsidRPr="00935A68" w:rsidRDefault="00DC2F3E">
      <w:pPr>
        <w:pStyle w:val="Corpsdetexte2"/>
        <w:rPr>
          <w:rFonts w:ascii="Times New Roman" w:hAnsi="Times New Roman" w:cs="Times New Roman"/>
          <w:i/>
          <w:sz w:val="22"/>
          <w:szCs w:val="22"/>
        </w:rPr>
      </w:pPr>
      <w:r w:rsidRPr="00935A68">
        <w:rPr>
          <w:rFonts w:ascii="Times New Roman" w:hAnsi="Times New Roman" w:cs="Times New Roman"/>
          <w:i/>
          <w:sz w:val="22"/>
          <w:szCs w:val="22"/>
        </w:rPr>
        <w:t>Nous répondrons évidemment par les images des eaux et des miroirs, les images peintes ou gravées et tout autre chose de la sorte.</w:t>
      </w:r>
    </w:p>
    <w:p w:rsidR="00DC2F3E" w:rsidRDefault="00DC2F3E">
      <w:pPr>
        <w:pStyle w:val="Corpsdetexte2"/>
        <w:rPr>
          <w:sz w:val="26"/>
        </w:rPr>
      </w:pPr>
    </w:p>
    <w:p w:rsidR="00DC2F3E" w:rsidRDefault="00DC2F3E">
      <w:pPr>
        <w:pStyle w:val="Corpsdetexte2"/>
        <w:outlineLvl w:val="0"/>
        <w:rPr>
          <w:sz w:val="26"/>
        </w:rPr>
      </w:pPr>
      <w:r>
        <w:rPr>
          <w:sz w:val="26"/>
        </w:rPr>
        <w:t xml:space="preserve">L’Étranger </w:t>
      </w:r>
    </w:p>
    <w:p w:rsidR="00DC2F3E" w:rsidRDefault="00DC2F3E">
      <w:pPr>
        <w:pStyle w:val="Corpsdetexte2"/>
        <w:rPr>
          <w:sz w:val="26"/>
        </w:rPr>
      </w:pPr>
    </w:p>
    <w:p w:rsidR="00DC2F3E" w:rsidRPr="00935A68" w:rsidRDefault="00DC2F3E">
      <w:pPr>
        <w:pStyle w:val="Corpsdetexte2"/>
        <w:rPr>
          <w:rFonts w:ascii="Times New Roman" w:hAnsi="Times New Roman" w:cs="Times New Roman"/>
          <w:i/>
          <w:sz w:val="22"/>
          <w:szCs w:val="22"/>
        </w:rPr>
      </w:pPr>
      <w:r w:rsidRPr="00935A68">
        <w:rPr>
          <w:rFonts w:ascii="Times New Roman" w:hAnsi="Times New Roman" w:cs="Times New Roman"/>
          <w:i/>
          <w:sz w:val="22"/>
          <w:szCs w:val="22"/>
        </w:rPr>
        <w:t>Il est clair THÉÉTÈTE que tu n'as jamais rencontré de sophiste.</w:t>
      </w:r>
    </w:p>
    <w:p w:rsidR="00DC2F3E" w:rsidRDefault="00DC2F3E">
      <w:pPr>
        <w:pStyle w:val="Corpsdetexte2"/>
        <w:rPr>
          <w:sz w:val="26"/>
        </w:rPr>
      </w:pPr>
    </w:p>
    <w:p w:rsidR="00DC2F3E" w:rsidRDefault="00DC2F3E">
      <w:pPr>
        <w:pStyle w:val="Corpsdetexte2"/>
        <w:outlineLvl w:val="0"/>
        <w:rPr>
          <w:sz w:val="26"/>
        </w:rPr>
      </w:pPr>
      <w:r>
        <w:rPr>
          <w:sz w:val="26"/>
        </w:rPr>
        <w:t xml:space="preserve">THÉÉTÈTE </w:t>
      </w:r>
      <w:r w:rsidR="004153C7">
        <w:rPr>
          <w:sz w:val="26"/>
        </w:rPr>
        <w:t>–</w:t>
      </w:r>
      <w:r w:rsidRPr="00935A68">
        <w:rPr>
          <w:rFonts w:ascii="Times New Roman" w:hAnsi="Times New Roman" w:cs="Times New Roman"/>
          <w:i/>
          <w:sz w:val="22"/>
          <w:szCs w:val="22"/>
        </w:rPr>
        <w:t>Pourquoi ?</w:t>
      </w:r>
    </w:p>
    <w:p w:rsidR="00DC2F3E" w:rsidRDefault="00DC2F3E">
      <w:pPr>
        <w:pStyle w:val="Corpsdetexte2"/>
        <w:rPr>
          <w:sz w:val="26"/>
        </w:rPr>
      </w:pPr>
    </w:p>
    <w:p w:rsidR="00DC2F3E" w:rsidRDefault="00DC2F3E">
      <w:pPr>
        <w:pStyle w:val="Corpsdetexte2"/>
        <w:outlineLvl w:val="0"/>
        <w:rPr>
          <w:sz w:val="26"/>
        </w:rPr>
      </w:pPr>
      <w:r>
        <w:rPr>
          <w:sz w:val="26"/>
        </w:rPr>
        <w:t xml:space="preserve">L’Étranger </w:t>
      </w:r>
    </w:p>
    <w:p w:rsidR="00DC2F3E" w:rsidRDefault="00DC2F3E">
      <w:pPr>
        <w:pStyle w:val="Corpsdetexte2"/>
        <w:rPr>
          <w:sz w:val="26"/>
        </w:rPr>
      </w:pPr>
    </w:p>
    <w:p w:rsidR="00DC2F3E" w:rsidRPr="00935A68" w:rsidRDefault="00DC2F3E">
      <w:pPr>
        <w:pStyle w:val="Corpsdetexte2"/>
        <w:rPr>
          <w:rFonts w:ascii="Times New Roman" w:hAnsi="Times New Roman" w:cs="Times New Roman"/>
          <w:i/>
          <w:sz w:val="22"/>
          <w:szCs w:val="22"/>
        </w:rPr>
      </w:pPr>
      <w:r w:rsidRPr="00935A68">
        <w:rPr>
          <w:rFonts w:ascii="Times New Roman" w:hAnsi="Times New Roman" w:cs="Times New Roman"/>
          <w:i/>
          <w:sz w:val="22"/>
          <w:szCs w:val="22"/>
        </w:rPr>
        <w:t>Il t'aura l'air d'un homme qui ferme les yeux, ou qui n'a point d'yeux du tout.</w:t>
      </w:r>
    </w:p>
    <w:p w:rsidR="00DC2F3E" w:rsidRDefault="00DC2F3E">
      <w:pPr>
        <w:pStyle w:val="Corpsdetexte2"/>
        <w:rPr>
          <w:sz w:val="26"/>
        </w:rPr>
      </w:pPr>
    </w:p>
    <w:p w:rsidR="00DC2F3E" w:rsidRDefault="00DC2F3E">
      <w:pPr>
        <w:pStyle w:val="Corpsdetexte2"/>
        <w:outlineLvl w:val="0"/>
        <w:rPr>
          <w:sz w:val="26"/>
        </w:rPr>
      </w:pPr>
      <w:r>
        <w:rPr>
          <w:sz w:val="26"/>
        </w:rPr>
        <w:t xml:space="preserve">THÉÉTÈTE — </w:t>
      </w:r>
      <w:r w:rsidRPr="00935A68">
        <w:rPr>
          <w:rFonts w:ascii="Times New Roman" w:hAnsi="Times New Roman" w:cs="Times New Roman"/>
          <w:i/>
          <w:sz w:val="22"/>
          <w:szCs w:val="22"/>
        </w:rPr>
        <w:t>Comment cela ?</w:t>
      </w:r>
      <w:r>
        <w:rPr>
          <w:sz w:val="26"/>
        </w:rPr>
        <w:t xml:space="preserve"> </w:t>
      </w:r>
    </w:p>
    <w:p w:rsidR="00DC2F3E" w:rsidRDefault="00DC2F3E">
      <w:pPr>
        <w:pStyle w:val="Corpsdetexte2"/>
        <w:rPr>
          <w:sz w:val="26"/>
        </w:rPr>
      </w:pPr>
    </w:p>
    <w:p w:rsidR="00DC2F3E" w:rsidRDefault="00DC2F3E">
      <w:pPr>
        <w:pStyle w:val="Corpsdetexte2"/>
        <w:outlineLvl w:val="0"/>
        <w:rPr>
          <w:sz w:val="26"/>
        </w:rPr>
      </w:pPr>
      <w:r>
        <w:rPr>
          <w:sz w:val="26"/>
        </w:rPr>
        <w:t xml:space="preserve">L’Étranger </w:t>
      </w:r>
    </w:p>
    <w:p w:rsidR="00DC2F3E" w:rsidRDefault="00DC2F3E">
      <w:pPr>
        <w:pStyle w:val="Corpsdetexte2"/>
        <w:rPr>
          <w:sz w:val="26"/>
        </w:rPr>
      </w:pPr>
    </w:p>
    <w:p w:rsidR="00DC2F3E" w:rsidRDefault="00DC2F3E">
      <w:pPr>
        <w:pStyle w:val="Corpsdetexte2"/>
      </w:pPr>
      <w:r w:rsidRPr="00935A68">
        <w:rPr>
          <w:rFonts w:ascii="Times New Roman" w:hAnsi="Times New Roman" w:cs="Times New Roman"/>
          <w:i/>
          <w:sz w:val="22"/>
          <w:szCs w:val="22"/>
        </w:rPr>
        <w:t>Quand tu lui répondras en ce sens, si tu viens à lui parler de ce qui se forme dans le miroir ou de ce que les mains façonnent, il se rira de tes exemples faits pour un homme qui voit. Lui feindra d'ignorer les miroirs eaux et vues même, et ce qu'il te demandera c'est uniquement ce qu'on doit tirer de ces exemples.</w:t>
      </w:r>
      <w:r>
        <w:t xml:space="preserve"> » </w:t>
      </w:r>
    </w:p>
    <w:p w:rsidR="00DC2F3E" w:rsidRDefault="00DC2F3E">
      <w:pPr>
        <w:pStyle w:val="Corpsdetexte2"/>
      </w:pPr>
    </w:p>
    <w:p w:rsidR="00935A68" w:rsidRDefault="00DC2F3E">
      <w:pPr>
        <w:pStyle w:val="Corpsdetexte2"/>
      </w:pPr>
      <w:r>
        <w:t xml:space="preserve">Cette ornière donc, c'est que : </w:t>
      </w:r>
    </w:p>
    <w:p w:rsidR="00935A68" w:rsidRDefault="00935A68">
      <w:pPr>
        <w:pStyle w:val="Corpsdetexte2"/>
      </w:pPr>
    </w:p>
    <w:p w:rsidR="00DC2F3E" w:rsidRDefault="00DC2F3E">
      <w:pPr>
        <w:pStyle w:val="Corpsdetexte2"/>
      </w:pPr>
      <w:r>
        <w:t>« </w:t>
      </w:r>
      <w:r w:rsidRPr="00935A68">
        <w:rPr>
          <w:rFonts w:ascii="Times New Roman" w:hAnsi="Times New Roman" w:cs="Times New Roman"/>
          <w:i/>
          <w:sz w:val="22"/>
          <w:szCs w:val="22"/>
        </w:rPr>
        <w:t xml:space="preserve">donnant au sophiste le domaine du simulacre et pour </w:t>
      </w:r>
      <w:r w:rsidR="001A794E">
        <w:rPr>
          <w:rFonts w:ascii="Times New Roman" w:hAnsi="Times New Roman" w:cs="Times New Roman"/>
          <w:i/>
          <w:sz w:val="22"/>
          <w:szCs w:val="22"/>
        </w:rPr>
        <w:t>œuvre</w:t>
      </w:r>
      <w:r w:rsidRPr="00935A68">
        <w:rPr>
          <w:rFonts w:ascii="Times New Roman" w:hAnsi="Times New Roman" w:cs="Times New Roman"/>
          <w:i/>
          <w:sz w:val="22"/>
          <w:szCs w:val="22"/>
        </w:rPr>
        <w:t xml:space="preserve"> la tromperie nous affirmerons que son art est un art d'illusion, dirons</w:t>
      </w:r>
      <w:r w:rsidR="004153C7">
        <w:rPr>
          <w:rFonts w:ascii="Times New Roman" w:hAnsi="Times New Roman" w:cs="Times New Roman"/>
          <w:i/>
          <w:sz w:val="22"/>
          <w:szCs w:val="22"/>
        </w:rPr>
        <w:t>–</w:t>
      </w:r>
      <w:r w:rsidRPr="00935A68">
        <w:rPr>
          <w:rFonts w:ascii="Times New Roman" w:hAnsi="Times New Roman" w:cs="Times New Roman"/>
          <w:i/>
          <w:sz w:val="22"/>
          <w:szCs w:val="22"/>
        </w:rPr>
        <w:t>nous alors que notre âme se forme des opinions fausses par l'effet de son art.</w:t>
      </w:r>
      <w:r>
        <w:rPr>
          <w:sz w:val="26"/>
        </w:rPr>
        <w:t> </w:t>
      </w:r>
      <w:r>
        <w:t xml:space="preserve">» </w:t>
      </w:r>
    </w:p>
    <w:p w:rsidR="00DC2F3E" w:rsidRDefault="00DC2F3E">
      <w:pPr>
        <w:pStyle w:val="Corpsdetexte2"/>
      </w:pPr>
    </w:p>
    <w:p w:rsidR="00DC2F3E" w:rsidRDefault="00DC2F3E">
      <w:pPr>
        <w:pStyle w:val="Corpsdetexte2"/>
      </w:pPr>
      <w:r>
        <w:t>D'où il suit qu'en notre âme, il y a des êtres qui ne sont pas et des non</w:t>
      </w:r>
      <w:r w:rsidR="004153C7">
        <w:t>–</w:t>
      </w:r>
      <w:r>
        <w:t xml:space="preserve">êtres qui sont. </w:t>
      </w:r>
    </w:p>
    <w:p w:rsidR="00935A68" w:rsidRDefault="00935A68">
      <w:pPr>
        <w:pStyle w:val="Corpsdetexte2"/>
      </w:pPr>
    </w:p>
    <w:p w:rsidR="00935A68" w:rsidRDefault="00DC2F3E">
      <w:pPr>
        <w:pStyle w:val="Corpsdetexte2"/>
      </w:pPr>
      <w:r>
        <w:t>Nous nous enferrons dans la contradiction :</w:t>
      </w:r>
    </w:p>
    <w:p w:rsidR="00DC2F3E" w:rsidRDefault="00DC2F3E">
      <w:pPr>
        <w:pStyle w:val="Corpsdetexte2"/>
      </w:pPr>
      <w:r>
        <w:t xml:space="preserve"> </w:t>
      </w:r>
    </w:p>
    <w:p w:rsidR="00935A68" w:rsidRDefault="00DC2F3E" w:rsidP="00C61EB5">
      <w:pPr>
        <w:pStyle w:val="Corpsdetexte2"/>
        <w:numPr>
          <w:ilvl w:val="0"/>
          <w:numId w:val="10"/>
        </w:numPr>
      </w:pPr>
      <w:r>
        <w:t>si nous disons que le sophiste réussit son imposture, alors nous disons à ce même moment, que le non</w:t>
      </w:r>
      <w:r w:rsidR="004153C7">
        <w:t>–</w:t>
      </w:r>
      <w:r>
        <w:t xml:space="preserve">être peut être puisqu'il y réussit </w:t>
      </w:r>
      <w:r w:rsidR="00B7726C">
        <w:t xml:space="preserve">                  </w:t>
      </w:r>
      <w:r>
        <w:t>et même</w:t>
      </w:r>
      <w:r>
        <w:rPr>
          <w:smallCaps/>
        </w:rPr>
        <w:t xml:space="preserve"> </w:t>
      </w:r>
      <w:r>
        <w:t>arrive à le définir.</w:t>
      </w:r>
    </w:p>
    <w:p w:rsidR="00DC2F3E" w:rsidRDefault="00DC2F3E" w:rsidP="00935A68">
      <w:pPr>
        <w:pStyle w:val="Corpsdetexte2"/>
        <w:ind w:firstLine="165"/>
      </w:pPr>
    </w:p>
    <w:p w:rsidR="00DC2F3E" w:rsidRDefault="00DC2F3E" w:rsidP="00C61EB5">
      <w:pPr>
        <w:pStyle w:val="Corpsdetexte2"/>
        <w:numPr>
          <w:ilvl w:val="0"/>
          <w:numId w:val="10"/>
        </w:numPr>
      </w:pPr>
      <w:r>
        <w:t xml:space="preserve">Si nous voulons </w:t>
      </w:r>
      <w:r w:rsidRPr="00935A68">
        <w:rPr>
          <w:rFonts w:ascii="Times New Roman" w:hAnsi="Times New Roman" w:cs="Times New Roman"/>
          <w:i/>
          <w:sz w:val="24"/>
          <w:szCs w:val="24"/>
        </w:rPr>
        <w:t>faire disparaître le non</w:t>
      </w:r>
      <w:r w:rsidR="004153C7">
        <w:rPr>
          <w:rFonts w:ascii="Times New Roman" w:hAnsi="Times New Roman" w:cs="Times New Roman"/>
          <w:i/>
          <w:sz w:val="24"/>
          <w:szCs w:val="24"/>
        </w:rPr>
        <w:t>–</w:t>
      </w:r>
      <w:r w:rsidRPr="00935A68">
        <w:rPr>
          <w:rFonts w:ascii="Times New Roman" w:hAnsi="Times New Roman" w:cs="Times New Roman"/>
          <w:i/>
          <w:sz w:val="24"/>
          <w:szCs w:val="24"/>
        </w:rPr>
        <w:t>être</w:t>
      </w:r>
      <w:r>
        <w:t xml:space="preserve"> il faut faire disparaître le sophiste lui</w:t>
      </w:r>
      <w:r w:rsidR="004153C7">
        <w:t>–</w:t>
      </w:r>
      <w:r>
        <w:t xml:space="preserve">même et son art. </w:t>
      </w:r>
    </w:p>
    <w:p w:rsidR="00935A68" w:rsidRDefault="00935A68">
      <w:pPr>
        <w:pStyle w:val="Corpsdetexte2"/>
      </w:pPr>
    </w:p>
    <w:p w:rsidR="00935A68" w:rsidRDefault="00DC2F3E">
      <w:pPr>
        <w:pStyle w:val="Corpsdetexte2"/>
      </w:pPr>
      <w:r>
        <w:t>Mais si nous faisons disparaître le sophiste et son art, eh bien, croyez</w:t>
      </w:r>
      <w:r w:rsidR="004153C7">
        <w:t>–</w:t>
      </w:r>
      <w:r>
        <w:t xml:space="preserve">moi si vous le voulez, c'est à cela que PLATON nous introduit ici même : </w:t>
      </w:r>
    </w:p>
    <w:p w:rsidR="00DC2F3E" w:rsidRDefault="00DC2F3E">
      <w:pPr>
        <w:pStyle w:val="Corpsdetexte2"/>
      </w:pPr>
      <w:r>
        <w:t xml:space="preserve">alors l'essentiel est perdu ! </w:t>
      </w:r>
    </w:p>
    <w:p w:rsidR="00935A68" w:rsidRDefault="00935A68">
      <w:pPr>
        <w:pStyle w:val="Corpsdetexte2"/>
      </w:pPr>
    </w:p>
    <w:p w:rsidR="00935A68" w:rsidRDefault="00DC2F3E">
      <w:pPr>
        <w:pStyle w:val="Corpsdetexte2"/>
      </w:pPr>
      <w:r>
        <w:t xml:space="preserve">Pourquoi ? Parce que nous reviendrions, ce faisant </w:t>
      </w:r>
    </w:p>
    <w:p w:rsidR="00DC2F3E" w:rsidRDefault="00DC2F3E">
      <w:pPr>
        <w:pStyle w:val="Corpsdetexte2"/>
      </w:pPr>
      <w:r>
        <w:t>au père de nos discours, à PARMÉNIDE dont l'oracle s'entend toujours :</w:t>
      </w:r>
    </w:p>
    <w:p w:rsidR="00DC2F3E" w:rsidRDefault="00DC2F3E">
      <w:pPr>
        <w:pStyle w:val="Corpsdetexte2"/>
      </w:pPr>
    </w:p>
    <w:p w:rsidR="00DC2F3E" w:rsidRPr="00935A68" w:rsidRDefault="00DC2F3E">
      <w:pPr>
        <w:pStyle w:val="Corpsdetexte2"/>
        <w:rPr>
          <w:sz w:val="22"/>
          <w:szCs w:val="22"/>
        </w:rPr>
      </w:pPr>
      <w:r w:rsidRPr="00935A68">
        <w:rPr>
          <w:sz w:val="22"/>
          <w:szCs w:val="22"/>
        </w:rPr>
        <w:t>« </w:t>
      </w:r>
      <w:r w:rsidRPr="00935A68">
        <w:rPr>
          <w:rFonts w:ascii="Times New Roman" w:hAnsi="Times New Roman" w:cs="Times New Roman"/>
          <w:i/>
          <w:sz w:val="22"/>
          <w:szCs w:val="22"/>
        </w:rPr>
        <w:t>Non jamais tu ne plieras de force le non</w:t>
      </w:r>
      <w:r w:rsidR="004153C7">
        <w:rPr>
          <w:rFonts w:ascii="Times New Roman" w:hAnsi="Times New Roman" w:cs="Times New Roman"/>
          <w:i/>
          <w:sz w:val="22"/>
          <w:szCs w:val="22"/>
        </w:rPr>
        <w:t>–</w:t>
      </w:r>
      <w:r w:rsidRPr="00935A68">
        <w:rPr>
          <w:rFonts w:ascii="Times New Roman" w:hAnsi="Times New Roman" w:cs="Times New Roman"/>
          <w:i/>
          <w:sz w:val="22"/>
          <w:szCs w:val="22"/>
        </w:rPr>
        <w:t>être à être</w:t>
      </w:r>
      <w:r w:rsidR="00B7726C">
        <w:rPr>
          <w:rFonts w:ascii="Times New Roman" w:hAnsi="Times New Roman" w:cs="Times New Roman"/>
          <w:i/>
          <w:sz w:val="22"/>
          <w:szCs w:val="22"/>
        </w:rPr>
        <w:t>,</w:t>
      </w:r>
      <w:r w:rsidRPr="00935A68">
        <w:rPr>
          <w:rFonts w:ascii="Times New Roman" w:hAnsi="Times New Roman" w:cs="Times New Roman"/>
          <w:i/>
          <w:sz w:val="22"/>
          <w:szCs w:val="22"/>
        </w:rPr>
        <w:t xml:space="preserve"> de cette route de recherche, écarte plutôt ta pensée.</w:t>
      </w:r>
      <w:r w:rsidRPr="00935A68">
        <w:rPr>
          <w:sz w:val="22"/>
          <w:szCs w:val="22"/>
        </w:rPr>
        <w:t> »</w:t>
      </w:r>
    </w:p>
    <w:p w:rsidR="00DC2F3E" w:rsidRDefault="00DC2F3E">
      <w:pPr>
        <w:pStyle w:val="Corpsdetexte2"/>
      </w:pPr>
    </w:p>
    <w:p w:rsidR="00D56B27" w:rsidRDefault="00DC2F3E">
      <w:pPr>
        <w:pStyle w:val="Corpsdetexte2"/>
      </w:pPr>
      <w:r>
        <w:t xml:space="preserve">Que ce faisant, toute voie vers le parricide, serait fermée, que tout simulacre serait interdit et qu'en fin de compte, pour que le père soit, il faudrait que la place du </w:t>
      </w:r>
      <w:r w:rsidRPr="00D56B27">
        <w:rPr>
          <w:rFonts w:ascii="Times New Roman" w:hAnsi="Times New Roman" w:cs="Times New Roman"/>
          <w:i/>
          <w:color w:val="0000CC"/>
          <w:sz w:val="24"/>
          <w:szCs w:val="24"/>
        </w:rPr>
        <w:t>non</w:t>
      </w:r>
      <w:r w:rsidR="004153C7">
        <w:rPr>
          <w:rFonts w:ascii="Times New Roman" w:hAnsi="Times New Roman" w:cs="Times New Roman"/>
          <w:i/>
          <w:color w:val="0000CC"/>
          <w:sz w:val="24"/>
          <w:szCs w:val="24"/>
        </w:rPr>
        <w:t>–</w:t>
      </w:r>
      <w:r w:rsidRPr="00D56B27">
        <w:rPr>
          <w:rFonts w:ascii="Times New Roman" w:hAnsi="Times New Roman" w:cs="Times New Roman"/>
          <w:i/>
          <w:color w:val="0000CC"/>
          <w:sz w:val="24"/>
          <w:szCs w:val="24"/>
        </w:rPr>
        <w:t>être</w:t>
      </w:r>
      <w:r>
        <w:t xml:space="preserve"> c'est</w:t>
      </w:r>
      <w:r w:rsidR="004153C7">
        <w:t>–</w:t>
      </w:r>
      <w:r>
        <w:t>à</w:t>
      </w:r>
      <w:r w:rsidR="004153C7">
        <w:t>–</w:t>
      </w:r>
      <w:r>
        <w:t xml:space="preserve">dire du </w:t>
      </w:r>
      <w:r w:rsidRPr="00D56B27">
        <w:rPr>
          <w:rFonts w:ascii="Times New Roman" w:hAnsi="Times New Roman" w:cs="Times New Roman"/>
          <w:i/>
          <w:color w:val="0000CC"/>
          <w:sz w:val="24"/>
          <w:szCs w:val="24"/>
        </w:rPr>
        <w:t>sujet</w:t>
      </w:r>
      <w:r>
        <w:t xml:space="preserve">, soit comblée par cette parole interdictrice à laquelle il ne conviendrait pas même de répondre : </w:t>
      </w:r>
    </w:p>
    <w:p w:rsidR="00D56B27" w:rsidRDefault="00DC2F3E">
      <w:pPr>
        <w:pStyle w:val="Corpsdetexte2"/>
      </w:pPr>
      <w:r>
        <w:t xml:space="preserve">le Père étant un monolithe inattaquable et l'homme </w:t>
      </w:r>
    </w:p>
    <w:p w:rsidR="00DC2F3E" w:rsidRDefault="00DC2F3E">
      <w:pPr>
        <w:pStyle w:val="Corpsdetexte2"/>
      </w:pPr>
      <w:r>
        <w:t xml:space="preserve">un caillou virtuel, qui ne peut s'en détacher. </w:t>
      </w:r>
    </w:p>
    <w:p w:rsidR="00D56B27" w:rsidRDefault="00D56B27">
      <w:pPr>
        <w:pStyle w:val="Corpsdetexte2"/>
      </w:pPr>
    </w:p>
    <w:p w:rsidR="00D56B27" w:rsidRDefault="00DC2F3E">
      <w:pPr>
        <w:pStyle w:val="Corpsdetexte2"/>
      </w:pPr>
      <w:r>
        <w:t xml:space="preserve">Bienheureux sophiste qui veut nous rendre possible </w:t>
      </w:r>
    </w:p>
    <w:p w:rsidR="00D56B27" w:rsidRDefault="00DC2F3E">
      <w:pPr>
        <w:pStyle w:val="Corpsdetexte2"/>
      </w:pPr>
      <w:r>
        <w:t>de devenir plutôt « </w:t>
      </w:r>
      <w:r w:rsidRPr="00D56B27">
        <w:rPr>
          <w:rFonts w:ascii="Times New Roman" w:hAnsi="Times New Roman" w:cs="Times New Roman"/>
          <w:i/>
          <w:sz w:val="22"/>
          <w:szCs w:val="22"/>
        </w:rPr>
        <w:t>dieux, tables ou cuvettes</w:t>
      </w:r>
      <w:r>
        <w:t xml:space="preserve"> » par la grâce </w:t>
      </w:r>
    </w:p>
    <w:p w:rsidR="00DC2F3E" w:rsidRDefault="00DC2F3E">
      <w:pPr>
        <w:pStyle w:val="Corpsdetexte2"/>
      </w:pPr>
      <w:r>
        <w:t>de ses simulacres.</w:t>
      </w:r>
      <w:r w:rsidR="00D56B27">
        <w:t xml:space="preserve"> </w:t>
      </w:r>
      <w:r>
        <w:t>Mais L’Étranger, ici prend peur :</w:t>
      </w:r>
    </w:p>
    <w:p w:rsidR="00D56B27" w:rsidRDefault="00D56B27">
      <w:pPr>
        <w:pStyle w:val="Corpsdetexte2"/>
      </w:pPr>
    </w:p>
    <w:p w:rsidR="00DC2F3E" w:rsidRDefault="00DC2F3E">
      <w:pPr>
        <w:pStyle w:val="Corpsdetexte2"/>
      </w:pPr>
    </w:p>
    <w:p w:rsidR="00DC2F3E" w:rsidRDefault="00D56B27">
      <w:pPr>
        <w:pStyle w:val="Corpsdetexte2"/>
        <w:rPr>
          <w:sz w:val="26"/>
        </w:rPr>
      </w:pPr>
      <w:r>
        <w:rPr>
          <w:sz w:val="26"/>
        </w:rPr>
        <w:t>« </w:t>
      </w:r>
      <w:r w:rsidR="00DC2F3E">
        <w:rPr>
          <w:sz w:val="26"/>
        </w:rPr>
        <w:t>L’Étranger</w:t>
      </w:r>
    </w:p>
    <w:p w:rsidR="00DC2F3E" w:rsidRDefault="00DC2F3E">
      <w:pPr>
        <w:pStyle w:val="Corpsdetexte2"/>
        <w:rPr>
          <w:sz w:val="26"/>
        </w:rPr>
      </w:pPr>
    </w:p>
    <w:p w:rsidR="00DC2F3E" w:rsidRPr="00D56B27" w:rsidRDefault="00DC2F3E">
      <w:pPr>
        <w:pStyle w:val="Corpsdetexte2"/>
        <w:outlineLvl w:val="0"/>
        <w:rPr>
          <w:rFonts w:ascii="Times New Roman" w:hAnsi="Times New Roman" w:cs="Times New Roman"/>
          <w:i/>
          <w:sz w:val="22"/>
          <w:szCs w:val="22"/>
        </w:rPr>
      </w:pPr>
      <w:r w:rsidRPr="00D56B27">
        <w:rPr>
          <w:rFonts w:ascii="Times New Roman" w:hAnsi="Times New Roman" w:cs="Times New Roman"/>
          <w:i/>
          <w:sz w:val="22"/>
          <w:szCs w:val="22"/>
        </w:rPr>
        <w:t>Je te ferai donc encore, dit</w:t>
      </w:r>
      <w:r w:rsidR="004153C7">
        <w:rPr>
          <w:rFonts w:ascii="Times New Roman" w:hAnsi="Times New Roman" w:cs="Times New Roman"/>
          <w:i/>
          <w:sz w:val="22"/>
          <w:szCs w:val="22"/>
        </w:rPr>
        <w:t>–</w:t>
      </w:r>
      <w:r w:rsidRPr="00D56B27">
        <w:rPr>
          <w:rFonts w:ascii="Times New Roman" w:hAnsi="Times New Roman" w:cs="Times New Roman"/>
          <w:i/>
          <w:sz w:val="22"/>
          <w:szCs w:val="22"/>
        </w:rPr>
        <w:t>il, une prière plus instante.</w:t>
      </w:r>
    </w:p>
    <w:p w:rsidR="00DC2F3E" w:rsidRDefault="00DC2F3E">
      <w:pPr>
        <w:pStyle w:val="Corpsdetexte2"/>
        <w:rPr>
          <w:sz w:val="26"/>
        </w:rPr>
      </w:pPr>
    </w:p>
    <w:p w:rsidR="00DC2F3E" w:rsidRDefault="00DC2F3E">
      <w:pPr>
        <w:pStyle w:val="Corpsdetexte2"/>
        <w:outlineLvl w:val="0"/>
        <w:rPr>
          <w:sz w:val="26"/>
        </w:rPr>
      </w:pPr>
      <w:r>
        <w:rPr>
          <w:sz w:val="26"/>
        </w:rPr>
        <w:t xml:space="preserve">THÉÉTÈTE. — </w:t>
      </w:r>
      <w:r w:rsidRPr="00D56B27">
        <w:rPr>
          <w:rFonts w:ascii="Times New Roman" w:hAnsi="Times New Roman" w:cs="Times New Roman"/>
          <w:i/>
          <w:sz w:val="22"/>
          <w:szCs w:val="22"/>
        </w:rPr>
        <w:t>Laquelle ?</w:t>
      </w:r>
    </w:p>
    <w:p w:rsidR="00DC2F3E" w:rsidRDefault="00DC2F3E">
      <w:pPr>
        <w:pStyle w:val="Corpsdetexte2"/>
        <w:rPr>
          <w:sz w:val="26"/>
        </w:rPr>
      </w:pPr>
    </w:p>
    <w:p w:rsidR="00DC2F3E" w:rsidRDefault="00DC2F3E">
      <w:pPr>
        <w:pStyle w:val="Corpsdetexte2"/>
        <w:rPr>
          <w:sz w:val="26"/>
        </w:rPr>
      </w:pPr>
      <w:r>
        <w:rPr>
          <w:sz w:val="26"/>
        </w:rPr>
        <w:t xml:space="preserve">L’Étranger </w:t>
      </w:r>
    </w:p>
    <w:p w:rsidR="00DC2F3E" w:rsidRDefault="00DC2F3E">
      <w:pPr>
        <w:pStyle w:val="Corpsdetexte2"/>
        <w:rPr>
          <w:sz w:val="26"/>
        </w:rPr>
      </w:pPr>
    </w:p>
    <w:p w:rsidR="00DC2F3E" w:rsidRDefault="00DC2F3E">
      <w:pPr>
        <w:pStyle w:val="Corpsdetexte2"/>
        <w:outlineLvl w:val="0"/>
      </w:pPr>
      <w:r w:rsidRPr="00D56B27">
        <w:rPr>
          <w:rFonts w:ascii="Times New Roman" w:hAnsi="Times New Roman" w:cs="Times New Roman"/>
          <w:i/>
          <w:sz w:val="22"/>
          <w:szCs w:val="22"/>
        </w:rPr>
        <w:t>De ne point me regarder comme un parricide.</w:t>
      </w:r>
      <w:r>
        <w:t xml:space="preserve"> » </w:t>
      </w:r>
      <w:r w:rsidRPr="00D56B27">
        <w:rPr>
          <w:rFonts w:ascii="Garamond" w:hAnsi="Garamond" w:cs="Times New Roman"/>
          <w:color w:val="C00000"/>
          <w:sz w:val="18"/>
        </w:rPr>
        <w:t>[</w:t>
      </w:r>
      <w:r w:rsidR="00D56B27">
        <w:rPr>
          <w:rFonts w:ascii="Garamond" w:hAnsi="Garamond" w:cs="Times New Roman"/>
          <w:color w:val="C00000"/>
          <w:sz w:val="18"/>
        </w:rPr>
        <w:t xml:space="preserve"> </w:t>
      </w:r>
      <w:r w:rsidRPr="00D56B27">
        <w:rPr>
          <w:rFonts w:ascii="Garamond" w:hAnsi="Garamond" w:cs="Times New Roman"/>
          <w:color w:val="C00000"/>
          <w:sz w:val="18"/>
        </w:rPr>
        <w:t>241d</w:t>
      </w:r>
      <w:r w:rsidR="00D56B27">
        <w:rPr>
          <w:rFonts w:ascii="Garamond" w:hAnsi="Garamond" w:cs="Times New Roman"/>
          <w:color w:val="C00000"/>
          <w:sz w:val="18"/>
        </w:rPr>
        <w:t xml:space="preserve"> </w:t>
      </w:r>
      <w:r w:rsidRPr="00D56B27">
        <w:rPr>
          <w:rFonts w:ascii="Garamond" w:hAnsi="Garamond" w:cs="Times New Roman"/>
          <w:color w:val="C00000"/>
          <w:sz w:val="18"/>
        </w:rPr>
        <w:t>]</w:t>
      </w:r>
    </w:p>
    <w:p w:rsidR="00DC2F3E" w:rsidRDefault="00DC2F3E">
      <w:pPr>
        <w:pStyle w:val="Corpsdetexte2"/>
      </w:pPr>
    </w:p>
    <w:p w:rsidR="00B7726C" w:rsidRDefault="00B7726C">
      <w:pPr>
        <w:pStyle w:val="Corpsdetexte2"/>
      </w:pPr>
    </w:p>
    <w:p w:rsidR="00DC2F3E" w:rsidRDefault="00DC2F3E">
      <w:pPr>
        <w:pStyle w:val="Corpsdetexte2"/>
      </w:pPr>
      <w:r>
        <w:t>Mais au fait, s'il a peur L’Étranger, qui est</w:t>
      </w:r>
      <w:r w:rsidR="004153C7">
        <w:t>–</w:t>
      </w:r>
      <w:r>
        <w:t>il donc, sinon un simulacre de parricide ?</w:t>
      </w:r>
    </w:p>
    <w:p w:rsidR="00DC2F3E" w:rsidRDefault="00DC2F3E">
      <w:pPr>
        <w:pStyle w:val="Corpsdetexte2"/>
      </w:pPr>
    </w:p>
    <w:p w:rsidR="00D56B27" w:rsidRDefault="00DC2F3E">
      <w:pPr>
        <w:pStyle w:val="Corpsdetexte2"/>
      </w:pPr>
      <w:r>
        <w:t xml:space="preserve">Je voudrais faire court quant à la suite et résumer en bon scoliâtre la doctrine qui se constitue au long du dialogue et veut supprimer le Sophiste en l'incluant dans une </w:t>
      </w:r>
      <w:r w:rsidRPr="00D56B27">
        <w:rPr>
          <w:rFonts w:ascii="Times New Roman" w:hAnsi="Times New Roman" w:cs="Times New Roman"/>
          <w:i/>
          <w:iCs/>
          <w:sz w:val="24"/>
          <w:szCs w:val="24"/>
        </w:rPr>
        <w:t>Aufhebung</w:t>
      </w:r>
      <w:r>
        <w:t xml:space="preserve"> qui n'a pas attendu HEGEL, </w:t>
      </w:r>
      <w:r w:rsidRPr="00D56B27">
        <w:rPr>
          <w:rFonts w:ascii="Times New Roman" w:hAnsi="Times New Roman" w:cs="Times New Roman"/>
          <w:i/>
          <w:iCs/>
          <w:sz w:val="24"/>
          <w:szCs w:val="24"/>
        </w:rPr>
        <w:t>Aufhebung</w:t>
      </w:r>
      <w:r>
        <w:t xml:space="preserve"> sur laquelle nous aurons à nous interroger. </w:t>
      </w:r>
    </w:p>
    <w:p w:rsidR="00D56B27" w:rsidRDefault="00D56B27">
      <w:pPr>
        <w:pStyle w:val="Corpsdetexte2"/>
      </w:pPr>
    </w:p>
    <w:p w:rsidR="00DC2F3E" w:rsidRDefault="00DC2F3E">
      <w:pPr>
        <w:pStyle w:val="Corpsdetexte2"/>
      </w:pPr>
      <w:r>
        <w:t>Je cite :</w:t>
      </w:r>
    </w:p>
    <w:p w:rsidR="00DC2F3E" w:rsidRDefault="00DC2F3E">
      <w:pPr>
        <w:pStyle w:val="Corpsdetexte2"/>
      </w:pPr>
    </w:p>
    <w:p w:rsidR="00DC2F3E" w:rsidRDefault="00DC2F3E">
      <w:pPr>
        <w:pStyle w:val="Corpsdetexte2"/>
      </w:pPr>
      <w:r>
        <w:t>« L’Étranger</w:t>
      </w:r>
    </w:p>
    <w:p w:rsidR="00D56B27" w:rsidRDefault="00D56B27">
      <w:pPr>
        <w:pStyle w:val="Corpsdetexte2"/>
      </w:pPr>
    </w:p>
    <w:p w:rsidR="00DC2F3E" w:rsidRPr="00D56B27" w:rsidRDefault="00DC2F3E">
      <w:pPr>
        <w:pStyle w:val="Corpsdetexte2"/>
        <w:rPr>
          <w:rFonts w:ascii="Times New Roman" w:hAnsi="Times New Roman" w:cs="Times New Roman"/>
          <w:i/>
          <w:sz w:val="22"/>
          <w:szCs w:val="22"/>
        </w:rPr>
      </w:pPr>
      <w:r w:rsidRPr="00D56B27">
        <w:rPr>
          <w:rFonts w:ascii="Times New Roman" w:hAnsi="Times New Roman" w:cs="Times New Roman"/>
          <w:i/>
          <w:sz w:val="22"/>
          <w:szCs w:val="22"/>
        </w:rPr>
        <w:t>Au philosophe donc, à quiconque met ces biens au</w:t>
      </w:r>
      <w:r w:rsidR="004153C7">
        <w:rPr>
          <w:rFonts w:ascii="Times New Roman" w:hAnsi="Times New Roman" w:cs="Times New Roman"/>
          <w:i/>
          <w:sz w:val="22"/>
          <w:szCs w:val="22"/>
        </w:rPr>
        <w:t>–</w:t>
      </w:r>
      <w:r w:rsidRPr="00D56B27">
        <w:rPr>
          <w:rFonts w:ascii="Times New Roman" w:hAnsi="Times New Roman" w:cs="Times New Roman"/>
          <w:i/>
          <w:sz w:val="22"/>
          <w:szCs w:val="22"/>
        </w:rPr>
        <w:t>dessus de tous les autres, une règle absolue est prescrite, semble</w:t>
      </w:r>
      <w:r w:rsidR="004153C7">
        <w:rPr>
          <w:rFonts w:ascii="Times New Roman" w:hAnsi="Times New Roman" w:cs="Times New Roman"/>
          <w:i/>
          <w:sz w:val="22"/>
          <w:szCs w:val="22"/>
        </w:rPr>
        <w:t>–</w:t>
      </w:r>
      <w:r w:rsidRPr="00D56B27">
        <w:rPr>
          <w:rFonts w:ascii="Times New Roman" w:hAnsi="Times New Roman" w:cs="Times New Roman"/>
          <w:i/>
          <w:sz w:val="22"/>
          <w:szCs w:val="22"/>
        </w:rPr>
        <w:t>t</w:t>
      </w:r>
      <w:r w:rsidR="004153C7">
        <w:rPr>
          <w:rFonts w:ascii="Times New Roman" w:hAnsi="Times New Roman" w:cs="Times New Roman"/>
          <w:i/>
          <w:sz w:val="22"/>
          <w:szCs w:val="22"/>
        </w:rPr>
        <w:t>–</w:t>
      </w:r>
      <w:r w:rsidRPr="00D56B27">
        <w:rPr>
          <w:rFonts w:ascii="Times New Roman" w:hAnsi="Times New Roman" w:cs="Times New Roman"/>
          <w:i/>
          <w:sz w:val="22"/>
          <w:szCs w:val="22"/>
        </w:rPr>
        <w:t>il, par là même, par ceux qui prônent soit l'UN, soit même la multiplicité des</w:t>
      </w:r>
    </w:p>
    <w:p w:rsidR="00DC2F3E" w:rsidRPr="00D56B27" w:rsidRDefault="00DC2F3E">
      <w:pPr>
        <w:pStyle w:val="Corpsdetexte2"/>
        <w:rPr>
          <w:rFonts w:ascii="Times New Roman" w:hAnsi="Times New Roman" w:cs="Times New Roman"/>
          <w:i/>
          <w:sz w:val="22"/>
          <w:szCs w:val="22"/>
        </w:rPr>
      </w:pPr>
      <w:r w:rsidRPr="00D56B27">
        <w:rPr>
          <w:rFonts w:ascii="Times New Roman" w:hAnsi="Times New Roman" w:cs="Times New Roman"/>
          <w:i/>
          <w:sz w:val="22"/>
          <w:szCs w:val="22"/>
        </w:rPr>
        <w:t>forces : ne point se laisser imposer l'immobilité du tout.</w:t>
      </w:r>
    </w:p>
    <w:p w:rsidR="00DC2F3E" w:rsidRDefault="00D56B27">
      <w:pPr>
        <w:pStyle w:val="Corpsdetexte2"/>
      </w:pPr>
      <w:r>
        <w:rPr>
          <w:rFonts w:ascii="Times New Roman" w:hAnsi="Times New Roman" w:cs="Times New Roman"/>
          <w:i/>
          <w:sz w:val="22"/>
          <w:szCs w:val="22"/>
        </w:rPr>
        <w:t>À</w:t>
      </w:r>
      <w:r w:rsidR="00DC2F3E" w:rsidRPr="00D56B27">
        <w:rPr>
          <w:rFonts w:ascii="Times New Roman" w:hAnsi="Times New Roman" w:cs="Times New Roman"/>
          <w:i/>
          <w:sz w:val="22"/>
          <w:szCs w:val="22"/>
        </w:rPr>
        <w:t xml:space="preserve"> ceux qui d'autre part, meuvent l'être en tout sens, point même prêter l'oreille, mais faire sien </w:t>
      </w:r>
      <w:r w:rsidR="004153C7">
        <w:rPr>
          <w:rFonts w:ascii="Times New Roman" w:hAnsi="Times New Roman" w:cs="Times New Roman"/>
          <w:i/>
          <w:sz w:val="22"/>
          <w:szCs w:val="22"/>
        </w:rPr>
        <w:t>–</w:t>
      </w:r>
      <w:r w:rsidR="00DC2F3E" w:rsidRPr="00D56B27">
        <w:rPr>
          <w:rFonts w:ascii="Times New Roman" w:hAnsi="Times New Roman" w:cs="Times New Roman"/>
          <w:i/>
          <w:sz w:val="22"/>
          <w:szCs w:val="22"/>
        </w:rPr>
        <w:t xml:space="preserve"> comme les enfants dans leurs souhaits </w:t>
      </w:r>
      <w:r w:rsidR="004153C7">
        <w:rPr>
          <w:rFonts w:ascii="Times New Roman" w:hAnsi="Times New Roman" w:cs="Times New Roman"/>
          <w:i/>
          <w:sz w:val="22"/>
          <w:szCs w:val="22"/>
        </w:rPr>
        <w:t>–</w:t>
      </w:r>
      <w:r w:rsidR="00DC2F3E" w:rsidRPr="00D56B27">
        <w:rPr>
          <w:rFonts w:ascii="Times New Roman" w:hAnsi="Times New Roman" w:cs="Times New Roman"/>
          <w:i/>
          <w:sz w:val="22"/>
          <w:szCs w:val="22"/>
        </w:rPr>
        <w:t xml:space="preserve"> tout ce qui est immobile et tout ce qui se meut, et dire que l'être et le tout est l'un et l'autre à la fois.</w:t>
      </w:r>
      <w:r w:rsidR="00DC2F3E">
        <w:t xml:space="preserve"> » </w:t>
      </w:r>
      <w:r w:rsidRPr="00D56B27">
        <w:rPr>
          <w:rFonts w:ascii="Garamond" w:hAnsi="Garamond" w:cs="Times New Roman"/>
          <w:color w:val="C00000"/>
          <w:sz w:val="18"/>
        </w:rPr>
        <w:t>[</w:t>
      </w:r>
      <w:r>
        <w:rPr>
          <w:rFonts w:ascii="Garamond" w:hAnsi="Garamond" w:cs="Times New Roman"/>
          <w:color w:val="C00000"/>
          <w:sz w:val="18"/>
        </w:rPr>
        <w:t xml:space="preserve"> </w:t>
      </w:r>
      <w:r w:rsidRPr="00D56B27">
        <w:rPr>
          <w:rFonts w:ascii="Garamond" w:hAnsi="Garamond" w:cs="Times New Roman"/>
          <w:color w:val="C00000"/>
          <w:sz w:val="18"/>
        </w:rPr>
        <w:t>24</w:t>
      </w:r>
      <w:r>
        <w:rPr>
          <w:rFonts w:ascii="Garamond" w:hAnsi="Garamond" w:cs="Times New Roman"/>
          <w:color w:val="C00000"/>
          <w:sz w:val="18"/>
        </w:rPr>
        <w:t xml:space="preserve">9c </w:t>
      </w:r>
      <w:r w:rsidRPr="00D56B27">
        <w:rPr>
          <w:rFonts w:ascii="Garamond" w:hAnsi="Garamond" w:cs="Times New Roman"/>
          <w:color w:val="C00000"/>
          <w:sz w:val="18"/>
        </w:rPr>
        <w:t>]</w:t>
      </w:r>
    </w:p>
    <w:p w:rsidR="00D56B27" w:rsidRDefault="00DC2F3E">
      <w:pPr>
        <w:pStyle w:val="Corpsdetexte2"/>
        <w:rPr>
          <w:color w:val="000000" w:themeColor="text1"/>
          <w:szCs w:val="30"/>
        </w:rPr>
      </w:pPr>
      <w:r w:rsidRPr="00D56B27">
        <w:rPr>
          <w:color w:val="000000" w:themeColor="text1"/>
          <w:szCs w:val="30"/>
        </w:rPr>
        <w:lastRenderedPageBreak/>
        <w:t xml:space="preserve">Ainsi PLATON </w:t>
      </w:r>
      <w:r w:rsidRPr="00D56B27">
        <w:rPr>
          <w:rFonts w:ascii="Times New Roman" w:hAnsi="Times New Roman" w:cs="Times New Roman"/>
          <w:i/>
          <w:color w:val="000000" w:themeColor="text1"/>
          <w:sz w:val="24"/>
          <w:szCs w:val="24"/>
        </w:rPr>
        <w:t>s'essaie à concilier</w:t>
      </w:r>
      <w:r w:rsidRPr="00D56B27">
        <w:rPr>
          <w:color w:val="000000" w:themeColor="text1"/>
          <w:szCs w:val="30"/>
        </w:rPr>
        <w:t xml:space="preserve"> PARMÉNIDE et H</w:t>
      </w:r>
      <w:r w:rsidR="00D56B27" w:rsidRPr="00D56B27">
        <w:rPr>
          <w:color w:val="000000" w:themeColor="text1"/>
          <w:szCs w:val="30"/>
        </w:rPr>
        <w:t>É</w:t>
      </w:r>
      <w:r w:rsidRPr="00D56B27">
        <w:rPr>
          <w:color w:val="000000" w:themeColor="text1"/>
          <w:szCs w:val="30"/>
        </w:rPr>
        <w:t>RACLITE :</w:t>
      </w:r>
    </w:p>
    <w:p w:rsidR="00D56B27" w:rsidRDefault="00DC2F3E">
      <w:pPr>
        <w:pStyle w:val="Corpsdetexte2"/>
        <w:rPr>
          <w:color w:val="000000" w:themeColor="text1"/>
        </w:rPr>
      </w:pPr>
      <w:r w:rsidRPr="00D56B27">
        <w:rPr>
          <w:color w:val="000000" w:themeColor="text1"/>
        </w:rPr>
        <w:t xml:space="preserve"> </w:t>
      </w:r>
    </w:p>
    <w:p w:rsidR="00D56B27" w:rsidRDefault="00DC2F3E" w:rsidP="00D56B27">
      <w:pPr>
        <w:pStyle w:val="Corpsdetexte2"/>
        <w:numPr>
          <w:ilvl w:val="0"/>
          <w:numId w:val="10"/>
        </w:numPr>
        <w:rPr>
          <w:color w:val="000000" w:themeColor="text1"/>
          <w:szCs w:val="30"/>
        </w:rPr>
      </w:pPr>
      <w:r w:rsidRPr="00D56B27">
        <w:rPr>
          <w:color w:val="000000" w:themeColor="text1"/>
          <w:szCs w:val="30"/>
        </w:rPr>
        <w:t>l'</w:t>
      </w:r>
      <w:r w:rsidRPr="00D56B27">
        <w:rPr>
          <w:rFonts w:ascii="Palatino Linotype" w:hAnsi="Palatino Linotype"/>
          <w:color w:val="0000CC"/>
          <w:szCs w:val="30"/>
        </w:rPr>
        <w:t>ὄν</w:t>
      </w:r>
      <w:r w:rsidR="00D56B27">
        <w:rPr>
          <w:rFonts w:ascii="Palatino Linotype" w:hAnsi="Palatino Linotype"/>
          <w:color w:val="0000CC"/>
          <w:szCs w:val="30"/>
        </w:rPr>
        <w:t xml:space="preserve"> </w:t>
      </w:r>
      <w:r w:rsidRPr="00D56B27">
        <w:rPr>
          <w:rFonts w:ascii="Garamond" w:hAnsi="Garamond"/>
          <w:color w:val="000000" w:themeColor="text1"/>
          <w:sz w:val="20"/>
          <w:szCs w:val="20"/>
        </w:rPr>
        <w:t>[</w:t>
      </w:r>
      <w:r w:rsidR="00D56B27">
        <w:rPr>
          <w:rFonts w:ascii="Garamond" w:hAnsi="Garamond"/>
          <w:color w:val="000000" w:themeColor="text1"/>
          <w:sz w:val="20"/>
          <w:szCs w:val="20"/>
        </w:rPr>
        <w:t xml:space="preserve"> </w:t>
      </w:r>
      <w:r w:rsidRPr="00D56B27">
        <w:rPr>
          <w:rFonts w:ascii="Garamond" w:hAnsi="Garamond"/>
          <w:color w:val="000000" w:themeColor="text1"/>
          <w:sz w:val="20"/>
          <w:szCs w:val="20"/>
        </w:rPr>
        <w:t>On</w:t>
      </w:r>
      <w:r w:rsidR="00D56B27">
        <w:rPr>
          <w:rFonts w:ascii="Garamond" w:hAnsi="Garamond"/>
          <w:color w:val="000000" w:themeColor="text1"/>
          <w:sz w:val="20"/>
          <w:szCs w:val="20"/>
        </w:rPr>
        <w:t xml:space="preserve"> </w:t>
      </w:r>
      <w:r w:rsidRPr="00D56B27">
        <w:rPr>
          <w:rFonts w:ascii="Garamond" w:hAnsi="Garamond"/>
          <w:color w:val="000000" w:themeColor="text1"/>
          <w:sz w:val="20"/>
          <w:szCs w:val="20"/>
        </w:rPr>
        <w:t>]</w:t>
      </w:r>
      <w:r w:rsidRPr="00D56B27">
        <w:rPr>
          <w:color w:val="000000" w:themeColor="text1"/>
          <w:szCs w:val="30"/>
        </w:rPr>
        <w:t xml:space="preserve"> et la </w:t>
      </w:r>
      <w:r w:rsidRPr="00D56B27">
        <w:rPr>
          <w:rFonts w:ascii="Palatino Linotype" w:hAnsi="Palatino Linotype"/>
          <w:color w:val="0000CC"/>
          <w:szCs w:val="30"/>
        </w:rPr>
        <w:t>γένησις</w:t>
      </w:r>
      <w:r w:rsidR="00D56B27">
        <w:rPr>
          <w:rFonts w:ascii="Palatino Linotype" w:hAnsi="Palatino Linotype"/>
          <w:color w:val="0000CC"/>
          <w:szCs w:val="30"/>
        </w:rPr>
        <w:t xml:space="preserve"> </w:t>
      </w:r>
      <w:r w:rsidRPr="00D56B27">
        <w:rPr>
          <w:rFonts w:ascii="Garamond" w:hAnsi="Garamond"/>
          <w:color w:val="000000" w:themeColor="text1"/>
          <w:sz w:val="20"/>
          <w:szCs w:val="20"/>
        </w:rPr>
        <w:t>[</w:t>
      </w:r>
      <w:r w:rsidR="00D56B27">
        <w:rPr>
          <w:rFonts w:ascii="Garamond" w:hAnsi="Garamond"/>
          <w:color w:val="000000" w:themeColor="text1"/>
          <w:sz w:val="20"/>
          <w:szCs w:val="20"/>
        </w:rPr>
        <w:t xml:space="preserve"> </w:t>
      </w:r>
      <w:r w:rsidRPr="00D56B27">
        <w:rPr>
          <w:rFonts w:ascii="Garamond" w:hAnsi="Garamond"/>
          <w:color w:val="000000" w:themeColor="text1"/>
          <w:sz w:val="20"/>
          <w:szCs w:val="20"/>
        </w:rPr>
        <w:t>Génesis</w:t>
      </w:r>
      <w:r w:rsidR="00D56B27">
        <w:rPr>
          <w:rFonts w:ascii="Garamond" w:hAnsi="Garamond"/>
          <w:color w:val="000000" w:themeColor="text1"/>
          <w:sz w:val="20"/>
          <w:szCs w:val="20"/>
        </w:rPr>
        <w:t xml:space="preserve"> </w:t>
      </w:r>
      <w:r w:rsidRPr="00D56B27">
        <w:rPr>
          <w:rFonts w:ascii="Garamond" w:hAnsi="Garamond"/>
          <w:color w:val="000000" w:themeColor="text1"/>
          <w:sz w:val="20"/>
          <w:szCs w:val="20"/>
        </w:rPr>
        <w:t>]</w:t>
      </w:r>
      <w:r w:rsidRPr="00D56B27">
        <w:rPr>
          <w:color w:val="000000" w:themeColor="text1"/>
          <w:szCs w:val="30"/>
        </w:rPr>
        <w:t> : l'</w:t>
      </w:r>
      <w:r w:rsidRPr="00D56B27">
        <w:rPr>
          <w:rFonts w:ascii="Times New Roman" w:hAnsi="Times New Roman" w:cs="Times New Roman"/>
          <w:i/>
          <w:color w:val="000000" w:themeColor="text1"/>
          <w:sz w:val="24"/>
          <w:szCs w:val="24"/>
        </w:rPr>
        <w:t>être</w:t>
      </w:r>
      <w:r w:rsidRPr="00D56B27">
        <w:rPr>
          <w:color w:val="000000" w:themeColor="text1"/>
          <w:szCs w:val="30"/>
        </w:rPr>
        <w:t xml:space="preserve"> et le</w:t>
      </w:r>
      <w:r w:rsidRPr="00D56B27">
        <w:rPr>
          <w:color w:val="000000" w:themeColor="text1"/>
        </w:rPr>
        <w:t xml:space="preserve"> </w:t>
      </w:r>
      <w:r w:rsidRPr="00D56B27">
        <w:rPr>
          <w:rFonts w:ascii="Times New Roman" w:hAnsi="Times New Roman" w:cs="Times New Roman"/>
          <w:i/>
          <w:color w:val="000000" w:themeColor="text1"/>
          <w:sz w:val="24"/>
          <w:szCs w:val="24"/>
        </w:rPr>
        <w:t>devenir</w:t>
      </w:r>
      <w:r w:rsidRPr="00D56B27">
        <w:rPr>
          <w:color w:val="000000" w:themeColor="text1"/>
          <w:szCs w:val="30"/>
        </w:rPr>
        <w:t>,</w:t>
      </w:r>
    </w:p>
    <w:p w:rsidR="00D56B27" w:rsidRDefault="00DC2F3E" w:rsidP="00D56B27">
      <w:pPr>
        <w:pStyle w:val="Corpsdetexte2"/>
        <w:ind w:left="786"/>
        <w:rPr>
          <w:color w:val="000000" w:themeColor="text1"/>
          <w:szCs w:val="30"/>
        </w:rPr>
      </w:pPr>
      <w:r w:rsidRPr="00D56B27">
        <w:rPr>
          <w:color w:val="000000" w:themeColor="text1"/>
          <w:szCs w:val="30"/>
        </w:rPr>
        <w:t xml:space="preserve"> </w:t>
      </w:r>
    </w:p>
    <w:p w:rsidR="00D56B27" w:rsidRPr="00D56B27" w:rsidRDefault="00DC2F3E" w:rsidP="00D56B27">
      <w:pPr>
        <w:pStyle w:val="Corpsdetexte2"/>
        <w:numPr>
          <w:ilvl w:val="0"/>
          <w:numId w:val="10"/>
        </w:numPr>
        <w:rPr>
          <w:color w:val="000000" w:themeColor="text1"/>
          <w:szCs w:val="30"/>
        </w:rPr>
      </w:pPr>
      <w:r w:rsidRPr="00D56B27">
        <w:rPr>
          <w:color w:val="000000" w:themeColor="text1"/>
        </w:rPr>
        <w:t xml:space="preserve">les </w:t>
      </w:r>
      <w:r w:rsidRPr="00D56B27">
        <w:rPr>
          <w:rFonts w:ascii="Palatino Linotype" w:hAnsi="Palatino Linotype"/>
          <w:color w:val="0000CC"/>
        </w:rPr>
        <w:t>ἀκίνητα</w:t>
      </w:r>
      <w:r w:rsidR="00D56B27">
        <w:rPr>
          <w:rFonts w:ascii="Palatino Linotype" w:hAnsi="Palatino Linotype"/>
          <w:color w:val="0000CC"/>
        </w:rPr>
        <w:t xml:space="preserve"> </w:t>
      </w:r>
      <w:r w:rsidRPr="00D56B27">
        <w:rPr>
          <w:rFonts w:ascii="Garamond" w:hAnsi="Garamond"/>
          <w:color w:val="000000" w:themeColor="text1"/>
          <w:sz w:val="20"/>
          <w:szCs w:val="20"/>
        </w:rPr>
        <w:t>[</w:t>
      </w:r>
      <w:r w:rsidR="00D56B27">
        <w:rPr>
          <w:rFonts w:ascii="Garamond" w:hAnsi="Garamond"/>
          <w:color w:val="000000" w:themeColor="text1"/>
          <w:sz w:val="20"/>
          <w:szCs w:val="20"/>
        </w:rPr>
        <w:t xml:space="preserve"> </w:t>
      </w:r>
      <w:r w:rsidRPr="00D56B27">
        <w:rPr>
          <w:rFonts w:ascii="Garamond" w:hAnsi="Garamond"/>
          <w:color w:val="000000" w:themeColor="text1"/>
          <w:sz w:val="20"/>
          <w:szCs w:val="20"/>
        </w:rPr>
        <w:t>akineta</w:t>
      </w:r>
      <w:r w:rsidR="00D56B27">
        <w:rPr>
          <w:rFonts w:ascii="Garamond" w:hAnsi="Garamond"/>
          <w:color w:val="000000" w:themeColor="text1"/>
          <w:sz w:val="20"/>
          <w:szCs w:val="20"/>
        </w:rPr>
        <w:t xml:space="preserve"> </w:t>
      </w:r>
      <w:r w:rsidRPr="00D56B27">
        <w:rPr>
          <w:rFonts w:ascii="Garamond" w:hAnsi="Garamond"/>
          <w:color w:val="000000" w:themeColor="text1"/>
          <w:sz w:val="20"/>
          <w:szCs w:val="20"/>
        </w:rPr>
        <w:t>]</w:t>
      </w:r>
      <w:r w:rsidRPr="00D56B27">
        <w:rPr>
          <w:color w:val="000000" w:themeColor="text1"/>
        </w:rPr>
        <w:t xml:space="preserve"> et les </w:t>
      </w:r>
      <w:r w:rsidRPr="00D56B27">
        <w:rPr>
          <w:rFonts w:ascii="Palatino Linotype" w:hAnsi="Palatino Linotype"/>
          <w:color w:val="0000CC"/>
        </w:rPr>
        <w:t>κεκινημένα</w:t>
      </w:r>
      <w:r w:rsidR="00D56B27">
        <w:rPr>
          <w:rFonts w:ascii="Palatino Linotype" w:hAnsi="Palatino Linotype"/>
          <w:color w:val="0000CC"/>
        </w:rPr>
        <w:t xml:space="preserve"> </w:t>
      </w:r>
      <w:r w:rsidRPr="00D56B27">
        <w:rPr>
          <w:rFonts w:ascii="Garamond" w:hAnsi="Garamond"/>
          <w:color w:val="000000" w:themeColor="text1"/>
          <w:sz w:val="20"/>
          <w:szCs w:val="20"/>
        </w:rPr>
        <w:t>[</w:t>
      </w:r>
      <w:r w:rsidR="00D56B27">
        <w:rPr>
          <w:rFonts w:ascii="Garamond" w:hAnsi="Garamond"/>
          <w:color w:val="000000" w:themeColor="text1"/>
          <w:sz w:val="20"/>
          <w:szCs w:val="20"/>
        </w:rPr>
        <w:t xml:space="preserve"> </w:t>
      </w:r>
      <w:r w:rsidRPr="00D56B27">
        <w:rPr>
          <w:rFonts w:ascii="Garamond" w:hAnsi="Garamond"/>
          <w:color w:val="000000" w:themeColor="text1"/>
          <w:sz w:val="20"/>
          <w:szCs w:val="20"/>
        </w:rPr>
        <w:t>Ke</w:t>
      </w:r>
      <w:r w:rsidR="00D56B27">
        <w:rPr>
          <w:rFonts w:ascii="Garamond" w:hAnsi="Garamond"/>
          <w:color w:val="000000" w:themeColor="text1"/>
          <w:sz w:val="20"/>
          <w:szCs w:val="20"/>
        </w:rPr>
        <w:t>k</w:t>
      </w:r>
      <w:r w:rsidRPr="00D56B27">
        <w:rPr>
          <w:rFonts w:ascii="Garamond" w:hAnsi="Garamond"/>
          <w:color w:val="000000" w:themeColor="text1"/>
          <w:sz w:val="20"/>
          <w:szCs w:val="20"/>
        </w:rPr>
        <w:t>ineména</w:t>
      </w:r>
      <w:r w:rsidR="00D56B27">
        <w:rPr>
          <w:rFonts w:ascii="Garamond" w:hAnsi="Garamond"/>
          <w:color w:val="000000" w:themeColor="text1"/>
          <w:sz w:val="20"/>
          <w:szCs w:val="20"/>
        </w:rPr>
        <w:t xml:space="preserve"> </w:t>
      </w:r>
      <w:r w:rsidRPr="00D56B27">
        <w:rPr>
          <w:rFonts w:ascii="Garamond" w:hAnsi="Garamond"/>
          <w:color w:val="000000" w:themeColor="text1"/>
          <w:sz w:val="20"/>
          <w:szCs w:val="20"/>
        </w:rPr>
        <w:t>]</w:t>
      </w:r>
      <w:r w:rsidR="00D56B27">
        <w:rPr>
          <w:rFonts w:ascii="Garamond" w:hAnsi="Garamond"/>
          <w:color w:val="000000" w:themeColor="text1"/>
          <w:sz w:val="20"/>
          <w:szCs w:val="20"/>
        </w:rPr>
        <w:t xml:space="preserve"> </w:t>
      </w:r>
      <w:r w:rsidRPr="00D56B27">
        <w:rPr>
          <w:color w:val="000000" w:themeColor="text1"/>
        </w:rPr>
        <w:t xml:space="preserve">: </w:t>
      </w:r>
    </w:p>
    <w:p w:rsidR="00D56B27" w:rsidRDefault="00DC2F3E" w:rsidP="00D56B27">
      <w:pPr>
        <w:pStyle w:val="Corpsdetexte2"/>
        <w:ind w:left="786"/>
        <w:rPr>
          <w:color w:val="000000" w:themeColor="text1"/>
          <w:szCs w:val="30"/>
        </w:rPr>
      </w:pPr>
      <w:r w:rsidRPr="00D56B27">
        <w:rPr>
          <w:rFonts w:ascii="Times New Roman" w:hAnsi="Times New Roman" w:cs="Times New Roman"/>
          <w:i/>
          <w:color w:val="000000" w:themeColor="text1"/>
          <w:sz w:val="24"/>
          <w:szCs w:val="24"/>
        </w:rPr>
        <w:t>ce qui est immuable</w:t>
      </w:r>
      <w:r w:rsidRPr="00D56B27">
        <w:rPr>
          <w:color w:val="000000" w:themeColor="text1"/>
        </w:rPr>
        <w:t xml:space="preserve"> et </w:t>
      </w:r>
      <w:r w:rsidRPr="00D56B27">
        <w:rPr>
          <w:rFonts w:ascii="Times New Roman" w:hAnsi="Times New Roman" w:cs="Times New Roman"/>
          <w:i/>
          <w:color w:val="000000" w:themeColor="text1"/>
          <w:sz w:val="24"/>
          <w:szCs w:val="24"/>
        </w:rPr>
        <w:t>ce qui se meut</w:t>
      </w:r>
      <w:r w:rsidRPr="00D56B27">
        <w:rPr>
          <w:color w:val="000000" w:themeColor="text1"/>
          <w:szCs w:val="30"/>
        </w:rPr>
        <w:t xml:space="preserve">, </w:t>
      </w:r>
    </w:p>
    <w:p w:rsidR="00D56B27" w:rsidRDefault="00D56B27" w:rsidP="00D56B27">
      <w:pPr>
        <w:pStyle w:val="Corpsdetexte2"/>
        <w:rPr>
          <w:color w:val="000000" w:themeColor="text1"/>
          <w:szCs w:val="30"/>
        </w:rPr>
      </w:pPr>
    </w:p>
    <w:p w:rsidR="00D56B27" w:rsidRDefault="00D56B27" w:rsidP="00D56B27">
      <w:pPr>
        <w:pStyle w:val="Corpsdetexte2"/>
        <w:rPr>
          <w:color w:val="000000" w:themeColor="text1"/>
          <w:szCs w:val="30"/>
        </w:rPr>
      </w:pPr>
      <w:r>
        <w:rPr>
          <w:color w:val="000000" w:themeColor="text1"/>
          <w:szCs w:val="30"/>
        </w:rPr>
        <w:t>…</w:t>
      </w:r>
      <w:r w:rsidR="00DC2F3E" w:rsidRPr="00D56B27">
        <w:rPr>
          <w:rFonts w:ascii="Times New Roman" w:hAnsi="Times New Roman" w:cs="Times New Roman"/>
          <w:i/>
          <w:color w:val="0000CC"/>
          <w:sz w:val="24"/>
          <w:szCs w:val="24"/>
        </w:rPr>
        <w:t>l'être véritabl</w:t>
      </w:r>
      <w:r w:rsidR="00DC2F3E" w:rsidRPr="00F176A8">
        <w:rPr>
          <w:rFonts w:ascii="Times New Roman" w:hAnsi="Times New Roman" w:cs="Times New Roman"/>
          <w:i/>
          <w:color w:val="0000CC"/>
          <w:sz w:val="24"/>
          <w:szCs w:val="24"/>
        </w:rPr>
        <w:t>e</w:t>
      </w:r>
      <w:r w:rsidR="00DC2F3E" w:rsidRPr="00F176A8">
        <w:rPr>
          <w:rFonts w:ascii="Times New Roman" w:hAnsi="Times New Roman" w:cs="Times New Roman"/>
          <w:i/>
          <w:color w:val="000000" w:themeColor="text1"/>
          <w:sz w:val="24"/>
          <w:szCs w:val="24"/>
        </w:rPr>
        <w:t>,</w:t>
      </w:r>
      <w:r w:rsidR="00DC2F3E" w:rsidRPr="00D56B27">
        <w:rPr>
          <w:color w:val="000000" w:themeColor="text1"/>
          <w:szCs w:val="30"/>
        </w:rPr>
        <w:t xml:space="preserve"> atteint par </w:t>
      </w:r>
      <w:r w:rsidR="00DC2F3E" w:rsidRPr="00D56B27">
        <w:rPr>
          <w:rFonts w:ascii="Times New Roman" w:hAnsi="Times New Roman" w:cs="Times New Roman"/>
          <w:i/>
          <w:color w:val="0000CC"/>
          <w:sz w:val="24"/>
          <w:szCs w:val="24"/>
        </w:rPr>
        <w:t>la pensée pure</w:t>
      </w:r>
      <w:r w:rsidR="00DC2F3E" w:rsidRPr="00D56B27">
        <w:rPr>
          <w:color w:val="000000" w:themeColor="text1"/>
          <w:szCs w:val="30"/>
        </w:rPr>
        <w:t xml:space="preserve"> </w:t>
      </w:r>
    </w:p>
    <w:p w:rsidR="00DC2F3E" w:rsidRPr="00D56B27" w:rsidRDefault="00DC2F3E" w:rsidP="00D56B27">
      <w:pPr>
        <w:pStyle w:val="Corpsdetexte2"/>
        <w:rPr>
          <w:color w:val="000000" w:themeColor="text1"/>
          <w:szCs w:val="30"/>
        </w:rPr>
      </w:pPr>
      <w:r w:rsidRPr="00D56B27">
        <w:rPr>
          <w:color w:val="000000" w:themeColor="text1"/>
          <w:szCs w:val="30"/>
        </w:rPr>
        <w:t xml:space="preserve">et </w:t>
      </w:r>
      <w:r w:rsidRPr="00D56B27">
        <w:rPr>
          <w:rFonts w:ascii="Times New Roman" w:hAnsi="Times New Roman" w:cs="Times New Roman"/>
          <w:i/>
          <w:color w:val="0000CC"/>
          <w:sz w:val="24"/>
          <w:szCs w:val="24"/>
        </w:rPr>
        <w:t>le devenir</w:t>
      </w:r>
      <w:r w:rsidR="00BA741E">
        <w:rPr>
          <w:rFonts w:ascii="Times New Roman" w:hAnsi="Times New Roman" w:cs="Times New Roman"/>
          <w:i/>
          <w:color w:val="0000CC"/>
          <w:sz w:val="24"/>
          <w:szCs w:val="24"/>
        </w:rPr>
        <w:t xml:space="preserve">, </w:t>
      </w:r>
      <w:r w:rsidRPr="00D56B27">
        <w:rPr>
          <w:color w:val="000000" w:themeColor="text1"/>
          <w:szCs w:val="30"/>
        </w:rPr>
        <w:t xml:space="preserve"> atteint par </w:t>
      </w:r>
      <w:r w:rsidRPr="00D56B27">
        <w:rPr>
          <w:rFonts w:ascii="Times New Roman" w:hAnsi="Times New Roman" w:cs="Times New Roman"/>
          <w:i/>
          <w:color w:val="0000CC"/>
          <w:sz w:val="24"/>
          <w:szCs w:val="24"/>
        </w:rPr>
        <w:t>la sensation</w:t>
      </w:r>
      <w:r w:rsidRPr="00D56B27">
        <w:rPr>
          <w:color w:val="000000" w:themeColor="text1"/>
          <w:szCs w:val="30"/>
        </w:rPr>
        <w:t xml:space="preserve">. </w:t>
      </w:r>
    </w:p>
    <w:p w:rsidR="00D56B27" w:rsidRDefault="00D56B27">
      <w:pPr>
        <w:pStyle w:val="Corpsdetexte2"/>
        <w:rPr>
          <w:szCs w:val="30"/>
        </w:rPr>
      </w:pPr>
    </w:p>
    <w:p w:rsidR="00D56B27" w:rsidRDefault="00DC2F3E">
      <w:pPr>
        <w:pStyle w:val="Corpsdetexte2"/>
        <w:rPr>
          <w:szCs w:val="30"/>
        </w:rPr>
      </w:pPr>
      <w:r>
        <w:rPr>
          <w:szCs w:val="30"/>
        </w:rPr>
        <w:t>Il adopte une position</w:t>
      </w:r>
      <w:r>
        <w:t xml:space="preserve"> </w:t>
      </w:r>
      <w:r>
        <w:rPr>
          <w:szCs w:val="30"/>
        </w:rPr>
        <w:t>intermédiaire entre l'</w:t>
      </w:r>
      <w:r w:rsidRPr="00D56B27">
        <w:rPr>
          <w:rFonts w:ascii="Times New Roman" w:hAnsi="Times New Roman" w:cs="Times New Roman"/>
          <w:i/>
          <w:sz w:val="24"/>
          <w:szCs w:val="24"/>
        </w:rPr>
        <w:t>être</w:t>
      </w:r>
      <w:r>
        <w:rPr>
          <w:szCs w:val="30"/>
        </w:rPr>
        <w:t xml:space="preserve"> </w:t>
      </w:r>
    </w:p>
    <w:p w:rsidR="00DC2F3E" w:rsidRDefault="00DC2F3E">
      <w:pPr>
        <w:pStyle w:val="Corpsdetexte2"/>
        <w:rPr>
          <w:szCs w:val="30"/>
        </w:rPr>
      </w:pPr>
      <w:r>
        <w:rPr>
          <w:szCs w:val="30"/>
        </w:rPr>
        <w:t xml:space="preserve">et le </w:t>
      </w:r>
      <w:r w:rsidRPr="00D56B27">
        <w:rPr>
          <w:rFonts w:ascii="Times New Roman" w:hAnsi="Times New Roman" w:cs="Times New Roman"/>
          <w:i/>
          <w:sz w:val="24"/>
          <w:szCs w:val="24"/>
        </w:rPr>
        <w:t>non</w:t>
      </w:r>
      <w:r w:rsidR="004153C7">
        <w:rPr>
          <w:rFonts w:ascii="Times New Roman" w:hAnsi="Times New Roman" w:cs="Times New Roman"/>
          <w:i/>
          <w:sz w:val="24"/>
          <w:szCs w:val="24"/>
        </w:rPr>
        <w:t>–</w:t>
      </w:r>
      <w:r w:rsidRPr="00D56B27">
        <w:rPr>
          <w:rFonts w:ascii="Times New Roman" w:hAnsi="Times New Roman" w:cs="Times New Roman"/>
          <w:i/>
          <w:sz w:val="24"/>
          <w:szCs w:val="24"/>
        </w:rPr>
        <w:t>être</w:t>
      </w:r>
      <w:r>
        <w:rPr>
          <w:szCs w:val="30"/>
        </w:rPr>
        <w:t>, le devenir n'étant</w:t>
      </w:r>
      <w:r>
        <w:t xml:space="preserve"> </w:t>
      </w:r>
      <w:r>
        <w:rPr>
          <w:szCs w:val="30"/>
        </w:rPr>
        <w:t xml:space="preserve">pas </w:t>
      </w:r>
      <w:r w:rsidRPr="00D56B27">
        <w:rPr>
          <w:rFonts w:ascii="Times New Roman" w:hAnsi="Times New Roman" w:cs="Times New Roman"/>
          <w:i/>
          <w:iCs/>
          <w:sz w:val="24"/>
          <w:szCs w:val="24"/>
        </w:rPr>
        <w:t>rien</w:t>
      </w:r>
      <w:r w:rsidR="00D56B27">
        <w:rPr>
          <w:rFonts w:ascii="Times New Roman" w:hAnsi="Times New Roman" w:cs="Times New Roman"/>
          <w:i/>
          <w:iCs/>
          <w:sz w:val="24"/>
          <w:szCs w:val="24"/>
        </w:rPr>
        <w:t xml:space="preserve">   </w:t>
      </w:r>
      <w:r w:rsidR="00D56B27">
        <w:rPr>
          <w:szCs w:val="30"/>
        </w:rPr>
        <w:t>:</w:t>
      </w:r>
      <w:r>
        <w:rPr>
          <w:szCs w:val="30"/>
        </w:rPr>
        <w:t xml:space="preserve"> </w:t>
      </w:r>
    </w:p>
    <w:p w:rsidR="00D56B27" w:rsidRDefault="00D56B27">
      <w:pPr>
        <w:pStyle w:val="Corpsdetexte2"/>
        <w:rPr>
          <w:szCs w:val="30"/>
        </w:rPr>
      </w:pPr>
    </w:p>
    <w:p w:rsidR="00DC2F3E" w:rsidRDefault="00D56B27" w:rsidP="00D56B27">
      <w:pPr>
        <w:pStyle w:val="Corpsdetexte2"/>
        <w:numPr>
          <w:ilvl w:val="0"/>
          <w:numId w:val="10"/>
        </w:numPr>
      </w:pPr>
      <w:r>
        <w:rPr>
          <w:szCs w:val="30"/>
        </w:rPr>
        <w:t>s</w:t>
      </w:r>
      <w:r w:rsidR="00DC2F3E">
        <w:rPr>
          <w:szCs w:val="30"/>
        </w:rPr>
        <w:t>'il est vrai que l'être soit, il n'est pas strictement</w:t>
      </w:r>
      <w:r w:rsidR="00DC2F3E">
        <w:t xml:space="preserve"> vrai que le non</w:t>
      </w:r>
      <w:r w:rsidR="004153C7">
        <w:t>–</w:t>
      </w:r>
      <w:r w:rsidR="00DC2F3E">
        <w:t>être ne soit pas</w:t>
      </w:r>
      <w:r>
        <w:t>,</w:t>
      </w:r>
      <w:r w:rsidR="00DC2F3E">
        <w:t xml:space="preserve"> </w:t>
      </w:r>
    </w:p>
    <w:p w:rsidR="00D56B27" w:rsidRDefault="00D56B27">
      <w:pPr>
        <w:pStyle w:val="Corpsdetexte2"/>
      </w:pPr>
    </w:p>
    <w:p w:rsidR="00D56B27" w:rsidRDefault="00D56B27" w:rsidP="00D56B27">
      <w:pPr>
        <w:pStyle w:val="Corpsdetexte2"/>
        <w:numPr>
          <w:ilvl w:val="0"/>
          <w:numId w:val="10"/>
        </w:numPr>
      </w:pPr>
      <w:r>
        <w:t>l</w:t>
      </w:r>
      <w:r w:rsidR="00DC2F3E">
        <w:t xml:space="preserve">a </w:t>
      </w:r>
      <w:r w:rsidRPr="00D56B27">
        <w:rPr>
          <w:rFonts w:ascii="Palatino Linotype" w:hAnsi="Palatino Linotype"/>
          <w:color w:val="0000CC"/>
          <w:szCs w:val="30"/>
        </w:rPr>
        <w:t>γένησις</w:t>
      </w:r>
      <w:r>
        <w:rPr>
          <w:rFonts w:ascii="Palatino Linotype" w:hAnsi="Palatino Linotype"/>
          <w:color w:val="0000CC"/>
          <w:szCs w:val="30"/>
        </w:rPr>
        <w:t xml:space="preserve"> </w:t>
      </w:r>
      <w:r w:rsidRPr="00D56B27">
        <w:rPr>
          <w:rFonts w:ascii="Garamond" w:hAnsi="Garamond"/>
          <w:color w:val="000000" w:themeColor="text1"/>
          <w:sz w:val="20"/>
          <w:szCs w:val="20"/>
        </w:rPr>
        <w:t>[</w:t>
      </w:r>
      <w:r>
        <w:rPr>
          <w:rFonts w:ascii="Garamond" w:hAnsi="Garamond"/>
          <w:color w:val="000000" w:themeColor="text1"/>
          <w:sz w:val="20"/>
          <w:szCs w:val="20"/>
        </w:rPr>
        <w:t xml:space="preserve"> </w:t>
      </w:r>
      <w:r w:rsidRPr="00D56B27">
        <w:rPr>
          <w:rFonts w:ascii="Garamond" w:hAnsi="Garamond"/>
          <w:color w:val="000000" w:themeColor="text1"/>
          <w:sz w:val="20"/>
          <w:szCs w:val="20"/>
        </w:rPr>
        <w:t>Génesis</w:t>
      </w:r>
      <w:r>
        <w:rPr>
          <w:rFonts w:ascii="Garamond" w:hAnsi="Garamond"/>
          <w:color w:val="000000" w:themeColor="text1"/>
          <w:sz w:val="20"/>
          <w:szCs w:val="20"/>
        </w:rPr>
        <w:t xml:space="preserve"> </w:t>
      </w:r>
      <w:r w:rsidRPr="00D56B27">
        <w:rPr>
          <w:rFonts w:ascii="Garamond" w:hAnsi="Garamond"/>
          <w:color w:val="000000" w:themeColor="text1"/>
          <w:sz w:val="20"/>
          <w:szCs w:val="20"/>
        </w:rPr>
        <w:t>]</w:t>
      </w:r>
      <w:r w:rsidR="00DC2F3E">
        <w:t xml:space="preserve">, le </w:t>
      </w:r>
      <w:r w:rsidR="00DC2F3E" w:rsidRPr="00D56B27">
        <w:rPr>
          <w:rFonts w:ascii="Times New Roman" w:hAnsi="Times New Roman" w:cs="Times New Roman"/>
          <w:i/>
          <w:sz w:val="24"/>
          <w:szCs w:val="24"/>
        </w:rPr>
        <w:t>devenir</w:t>
      </w:r>
      <w:r w:rsidR="00DC2F3E">
        <w:t xml:space="preserve"> n'est pas </w:t>
      </w:r>
      <w:r>
        <w:t>« </w:t>
      </w:r>
      <w:r w:rsidR="00DC2F3E" w:rsidRPr="00D56B27">
        <w:rPr>
          <w:rFonts w:ascii="Times New Roman" w:hAnsi="Times New Roman" w:cs="Times New Roman"/>
          <w:i/>
          <w:color w:val="0000CC"/>
          <w:sz w:val="24"/>
          <w:szCs w:val="24"/>
        </w:rPr>
        <w:t>être</w:t>
      </w:r>
      <w:r>
        <w:t> »</w:t>
      </w:r>
      <w:r w:rsidR="00DC2F3E">
        <w:t xml:space="preserve"> </w:t>
      </w:r>
    </w:p>
    <w:p w:rsidR="00D56B27" w:rsidRDefault="00DC2F3E" w:rsidP="00D56B27">
      <w:pPr>
        <w:pStyle w:val="Corpsdetexte2"/>
        <w:ind w:left="786"/>
      </w:pPr>
      <w:r>
        <w:t xml:space="preserve">mais elle n'est pas </w:t>
      </w:r>
      <w:r w:rsidR="00D56B27">
        <w:t>« </w:t>
      </w:r>
      <w:r w:rsidRPr="00D56B27">
        <w:rPr>
          <w:rFonts w:ascii="Times New Roman" w:hAnsi="Times New Roman" w:cs="Times New Roman"/>
          <w:i/>
          <w:color w:val="0000CC"/>
          <w:sz w:val="24"/>
          <w:szCs w:val="24"/>
        </w:rPr>
        <w:t>rien</w:t>
      </w:r>
      <w:r w:rsidR="00D56B27">
        <w:t> »</w:t>
      </w:r>
      <w:r>
        <w:t xml:space="preserve">. </w:t>
      </w:r>
    </w:p>
    <w:p w:rsidR="00D56B27" w:rsidRDefault="00D56B27">
      <w:pPr>
        <w:pStyle w:val="Corpsdetexte2"/>
      </w:pPr>
    </w:p>
    <w:p w:rsidR="00D56B27" w:rsidRDefault="00DC2F3E">
      <w:pPr>
        <w:pStyle w:val="Corpsdetexte2"/>
      </w:pPr>
      <w:r w:rsidRPr="00D56B27">
        <w:rPr>
          <w:color w:val="000000" w:themeColor="text1"/>
        </w:rPr>
        <w:t>Il n'y a pas en présence</w:t>
      </w:r>
      <w:r>
        <w:rPr>
          <w:color w:val="0000FF"/>
        </w:rPr>
        <w:t xml:space="preserve"> </w:t>
      </w:r>
      <w:r w:rsidRPr="00D56B27">
        <w:rPr>
          <w:rFonts w:ascii="Times New Roman" w:hAnsi="Times New Roman" w:cs="Times New Roman"/>
          <w:i/>
          <w:color w:val="0000CC"/>
          <w:sz w:val="24"/>
          <w:szCs w:val="24"/>
        </w:rPr>
        <w:t>l'être</w:t>
      </w:r>
      <w:r>
        <w:rPr>
          <w:color w:val="0000FF"/>
        </w:rPr>
        <w:t xml:space="preserve"> </w:t>
      </w:r>
      <w:r w:rsidRPr="00D56B27">
        <w:rPr>
          <w:color w:val="000000" w:themeColor="text1"/>
        </w:rPr>
        <w:t>et</w:t>
      </w:r>
      <w:r>
        <w:rPr>
          <w:color w:val="0000FF"/>
        </w:rPr>
        <w:t xml:space="preserve"> </w:t>
      </w:r>
      <w:r w:rsidRPr="00D56B27">
        <w:rPr>
          <w:rFonts w:ascii="Times New Roman" w:hAnsi="Times New Roman" w:cs="Times New Roman"/>
          <w:i/>
          <w:color w:val="0000CC"/>
          <w:sz w:val="24"/>
          <w:szCs w:val="24"/>
        </w:rPr>
        <w:t>le non</w:t>
      </w:r>
      <w:r w:rsidR="004153C7">
        <w:rPr>
          <w:rFonts w:ascii="Times New Roman" w:hAnsi="Times New Roman" w:cs="Times New Roman"/>
          <w:i/>
          <w:color w:val="0000CC"/>
          <w:sz w:val="24"/>
          <w:szCs w:val="24"/>
        </w:rPr>
        <w:t>–</w:t>
      </w:r>
      <w:r w:rsidRPr="00D56B27">
        <w:rPr>
          <w:rFonts w:ascii="Times New Roman" w:hAnsi="Times New Roman" w:cs="Times New Roman"/>
          <w:i/>
          <w:color w:val="0000CC"/>
          <w:sz w:val="24"/>
          <w:szCs w:val="24"/>
        </w:rPr>
        <w:t>être</w:t>
      </w:r>
      <w:r>
        <w:rPr>
          <w:color w:val="0000FF"/>
        </w:rPr>
        <w:t xml:space="preserve"> </w:t>
      </w:r>
      <w:r w:rsidRPr="00D56B27">
        <w:rPr>
          <w:color w:val="000000" w:themeColor="text1"/>
        </w:rPr>
        <w:t>mais</w:t>
      </w:r>
      <w:r w:rsidR="00BA741E">
        <w:rPr>
          <w:color w:val="0000FF"/>
        </w:rPr>
        <w:t xml:space="preserve"> </w:t>
      </w:r>
      <w:r w:rsidRPr="00D56B27">
        <w:rPr>
          <w:rFonts w:ascii="Times New Roman" w:hAnsi="Times New Roman" w:cs="Times New Roman"/>
          <w:i/>
          <w:color w:val="0000CC"/>
          <w:sz w:val="24"/>
          <w:szCs w:val="24"/>
        </w:rPr>
        <w:t>l'être et l'</w:t>
      </w:r>
      <w:r w:rsidR="00D56B27" w:rsidRPr="00D56B27">
        <w:rPr>
          <w:rFonts w:ascii="Times New Roman" w:hAnsi="Times New Roman" w:cs="Times New Roman"/>
          <w:i/>
          <w:color w:val="0000CC"/>
          <w:sz w:val="24"/>
          <w:szCs w:val="24"/>
        </w:rPr>
        <w:t>A</w:t>
      </w:r>
      <w:r w:rsidRPr="00D56B27">
        <w:rPr>
          <w:rFonts w:ascii="Times New Roman" w:hAnsi="Times New Roman" w:cs="Times New Roman"/>
          <w:i/>
          <w:color w:val="0000CC"/>
          <w:sz w:val="24"/>
          <w:szCs w:val="24"/>
        </w:rPr>
        <w:t>utre qui n'est non</w:t>
      </w:r>
      <w:r w:rsidR="004153C7">
        <w:rPr>
          <w:rFonts w:ascii="Times New Roman" w:hAnsi="Times New Roman" w:cs="Times New Roman"/>
          <w:i/>
          <w:color w:val="0000CC"/>
          <w:sz w:val="24"/>
          <w:szCs w:val="24"/>
        </w:rPr>
        <w:t>–</w:t>
      </w:r>
      <w:r w:rsidRPr="00D56B27">
        <w:rPr>
          <w:rFonts w:ascii="Times New Roman" w:hAnsi="Times New Roman" w:cs="Times New Roman"/>
          <w:i/>
          <w:color w:val="0000CC"/>
          <w:sz w:val="24"/>
          <w:szCs w:val="24"/>
        </w:rPr>
        <w:t>être de cet être</w:t>
      </w:r>
      <w:r w:rsidR="004153C7">
        <w:rPr>
          <w:rFonts w:ascii="Times New Roman" w:hAnsi="Times New Roman" w:cs="Times New Roman"/>
          <w:i/>
          <w:color w:val="0000CC"/>
          <w:sz w:val="24"/>
          <w:szCs w:val="24"/>
        </w:rPr>
        <w:t>–</w:t>
      </w:r>
      <w:r w:rsidRPr="00D56B27">
        <w:rPr>
          <w:rFonts w:ascii="Times New Roman" w:hAnsi="Times New Roman" w:cs="Times New Roman"/>
          <w:i/>
          <w:color w:val="0000CC"/>
          <w:sz w:val="24"/>
          <w:szCs w:val="24"/>
        </w:rPr>
        <w:t>ci qu'en participant à l'être qu'il n'est pas encore.</w:t>
      </w:r>
      <w:r>
        <w:t xml:space="preserve"> </w:t>
      </w:r>
    </w:p>
    <w:p w:rsidR="00D56B27" w:rsidRDefault="00D56B27">
      <w:pPr>
        <w:pStyle w:val="Corpsdetexte2"/>
      </w:pPr>
    </w:p>
    <w:p w:rsidR="00D56B27" w:rsidRDefault="00DC2F3E">
      <w:pPr>
        <w:pStyle w:val="Corpsdetexte2"/>
      </w:pPr>
      <w:r>
        <w:t xml:space="preserve">Ainsi se constitue la catégorie de la </w:t>
      </w:r>
      <w:r w:rsidRPr="00D56B27">
        <w:rPr>
          <w:rFonts w:ascii="Palatino Linotype" w:hAnsi="Palatino Linotype"/>
          <w:color w:val="0000CC"/>
        </w:rPr>
        <w:t>κοινωνία</w:t>
      </w:r>
      <w:r w:rsidR="00D56B27">
        <w:rPr>
          <w:rFonts w:ascii="Palatino Linotype" w:hAnsi="Palatino Linotype"/>
          <w:color w:val="0000CC"/>
        </w:rPr>
        <w:t xml:space="preserve"> </w:t>
      </w:r>
      <w:r w:rsidRPr="00D56B27">
        <w:rPr>
          <w:rFonts w:ascii="Garamond" w:hAnsi="Garamond"/>
          <w:sz w:val="20"/>
          <w:szCs w:val="20"/>
        </w:rPr>
        <w:t>[</w:t>
      </w:r>
      <w:r w:rsidR="00D56B27">
        <w:rPr>
          <w:rFonts w:ascii="Garamond" w:hAnsi="Garamond"/>
          <w:sz w:val="20"/>
          <w:szCs w:val="20"/>
        </w:rPr>
        <w:t xml:space="preserve"> </w:t>
      </w:r>
      <w:r w:rsidRPr="00D56B27">
        <w:rPr>
          <w:rFonts w:ascii="Garamond" w:hAnsi="Garamond"/>
          <w:sz w:val="20"/>
          <w:szCs w:val="20"/>
        </w:rPr>
        <w:t>Koinonia</w:t>
      </w:r>
      <w:r w:rsidR="00D56B27">
        <w:rPr>
          <w:rFonts w:ascii="Garamond" w:hAnsi="Garamond"/>
          <w:sz w:val="20"/>
          <w:szCs w:val="20"/>
        </w:rPr>
        <w:t xml:space="preserve"> </w:t>
      </w:r>
      <w:r w:rsidRPr="00D56B27">
        <w:rPr>
          <w:rFonts w:ascii="Garamond" w:hAnsi="Garamond"/>
          <w:sz w:val="20"/>
          <w:szCs w:val="20"/>
        </w:rPr>
        <w:t>]</w:t>
      </w:r>
      <w:r>
        <w:t>, de la</w:t>
      </w:r>
      <w:r>
        <w:rPr>
          <w:rFonts w:ascii="Palatino Linotype" w:hAnsi="Palatino Linotype"/>
        </w:rPr>
        <w:t xml:space="preserve"> </w:t>
      </w:r>
      <w:r>
        <w:t xml:space="preserve"> participation, de la communauté.</w:t>
      </w:r>
      <w:r w:rsidR="00D56B27">
        <w:t xml:space="preserve"> </w:t>
      </w:r>
    </w:p>
    <w:p w:rsidR="00D56B27" w:rsidRDefault="00DC2F3E">
      <w:pPr>
        <w:pStyle w:val="Corpsdetexte2"/>
      </w:pPr>
      <w:r>
        <w:t xml:space="preserve">En effet, s'il n'y a pas de </w:t>
      </w:r>
      <w:r w:rsidR="00D56B27" w:rsidRPr="00D56B27">
        <w:rPr>
          <w:rFonts w:ascii="Palatino Linotype" w:hAnsi="Palatino Linotype"/>
          <w:color w:val="0000CC"/>
        </w:rPr>
        <w:t>κοινωνία</w:t>
      </w:r>
      <w:r w:rsidR="00D56B27">
        <w:rPr>
          <w:rFonts w:ascii="Palatino Linotype" w:hAnsi="Palatino Linotype"/>
          <w:color w:val="0000CC"/>
        </w:rPr>
        <w:t xml:space="preserve"> </w:t>
      </w:r>
      <w:r w:rsidR="00D56B27" w:rsidRPr="00D56B27">
        <w:rPr>
          <w:rFonts w:ascii="Garamond" w:hAnsi="Garamond"/>
          <w:sz w:val="20"/>
          <w:szCs w:val="20"/>
        </w:rPr>
        <w:t>[</w:t>
      </w:r>
      <w:r w:rsidR="00D56B27">
        <w:rPr>
          <w:rFonts w:ascii="Garamond" w:hAnsi="Garamond"/>
          <w:sz w:val="20"/>
          <w:szCs w:val="20"/>
        </w:rPr>
        <w:t xml:space="preserve"> </w:t>
      </w:r>
      <w:r w:rsidR="00D56B27" w:rsidRPr="00D56B27">
        <w:rPr>
          <w:rFonts w:ascii="Garamond" w:hAnsi="Garamond"/>
          <w:sz w:val="20"/>
          <w:szCs w:val="20"/>
        </w:rPr>
        <w:t>Koinonia</w:t>
      </w:r>
      <w:r w:rsidR="00D56B27">
        <w:rPr>
          <w:rFonts w:ascii="Garamond" w:hAnsi="Garamond"/>
          <w:sz w:val="20"/>
          <w:szCs w:val="20"/>
        </w:rPr>
        <w:t xml:space="preserve"> </w:t>
      </w:r>
      <w:r w:rsidR="00D56B27" w:rsidRPr="00D56B27">
        <w:rPr>
          <w:rFonts w:ascii="Garamond" w:hAnsi="Garamond"/>
          <w:sz w:val="20"/>
          <w:szCs w:val="20"/>
        </w:rPr>
        <w:t>]</w:t>
      </w:r>
      <w:r>
        <w:t xml:space="preserve"> entre </w:t>
      </w:r>
    </w:p>
    <w:p w:rsidR="00DC2F3E" w:rsidRDefault="00DC2F3E">
      <w:pPr>
        <w:pStyle w:val="Corpsdetexte2"/>
      </w:pPr>
      <w:r>
        <w:t xml:space="preserve">les genres, </w:t>
      </w:r>
      <w:r w:rsidRPr="00D56B27">
        <w:rPr>
          <w:rFonts w:ascii="Times New Roman" w:hAnsi="Times New Roman" w:cs="Times New Roman"/>
          <w:i/>
          <w:sz w:val="24"/>
          <w:szCs w:val="24"/>
        </w:rPr>
        <w:t>il n'y a plus qu'une identité pure interdisant toute pensée</w:t>
      </w:r>
      <w:r>
        <w:t xml:space="preserve">. </w:t>
      </w:r>
    </w:p>
    <w:p w:rsidR="00B7726C" w:rsidRDefault="00B7726C">
      <w:pPr>
        <w:pStyle w:val="Corpsdetexte2"/>
      </w:pPr>
    </w:p>
    <w:p w:rsidR="00D56B27" w:rsidRDefault="00DC2F3E">
      <w:pPr>
        <w:pStyle w:val="Corpsdetexte2"/>
      </w:pPr>
      <w:r>
        <w:t xml:space="preserve">Si la </w:t>
      </w:r>
      <w:r w:rsidR="00D56B27" w:rsidRPr="00D56B27">
        <w:rPr>
          <w:rFonts w:ascii="Palatino Linotype" w:hAnsi="Palatino Linotype"/>
          <w:color w:val="0000CC"/>
        </w:rPr>
        <w:t>κοινωνία</w:t>
      </w:r>
      <w:r w:rsidR="00D56B27">
        <w:rPr>
          <w:rFonts w:ascii="Palatino Linotype" w:hAnsi="Palatino Linotype"/>
          <w:color w:val="0000CC"/>
        </w:rPr>
        <w:t xml:space="preserve">,  </w:t>
      </w:r>
      <w:r>
        <w:t xml:space="preserve">par contre, est universelle, </w:t>
      </w:r>
    </w:p>
    <w:p w:rsidR="00DC2F3E" w:rsidRDefault="00DC2F3E">
      <w:pPr>
        <w:pStyle w:val="Corpsdetexte2"/>
      </w:pPr>
      <w:r>
        <w:t>tout est dans tout et le mouvement n'est que repos.</w:t>
      </w:r>
    </w:p>
    <w:p w:rsidR="00DC2F3E" w:rsidRDefault="00DC2F3E">
      <w:pPr>
        <w:pStyle w:val="Corpsdetexte2"/>
      </w:pPr>
      <w:r>
        <w:t xml:space="preserve">Mais si la </w:t>
      </w:r>
      <w:r w:rsidRPr="00D56B27">
        <w:rPr>
          <w:rFonts w:ascii="Palatino Linotype" w:hAnsi="Palatino Linotype"/>
          <w:color w:val="0000CC"/>
        </w:rPr>
        <w:t>κοινωνία</w:t>
      </w:r>
      <w:r>
        <w:t xml:space="preserve"> est limitée, n'importe quoi n'a</w:t>
      </w:r>
    </w:p>
    <w:p w:rsidR="00DC2F3E" w:rsidRDefault="00DC2F3E">
      <w:pPr>
        <w:pStyle w:val="Corpsdetexte2"/>
      </w:pPr>
      <w:r>
        <w:t xml:space="preserve">pas rapport avec n'importe quoi, de même que certains groupes de lettres sont imprononçables, d'autres sont prononçables, par la vertu de certaines lettres d'ailleurs qui permettent les consonances. </w:t>
      </w:r>
    </w:p>
    <w:p w:rsidR="00DC2F3E" w:rsidRDefault="00DC2F3E">
      <w:pPr>
        <w:pStyle w:val="Corpsdetexte2"/>
      </w:pPr>
    </w:p>
    <w:p w:rsidR="00D56B27" w:rsidRDefault="00DC2F3E">
      <w:pPr>
        <w:pStyle w:val="Corpsdetexte2"/>
      </w:pPr>
      <w:r>
        <w:t>Le philosophe apparaît ainsi comme celui</w:t>
      </w:r>
      <w:r w:rsidR="00D56B27">
        <w:t> :</w:t>
      </w:r>
    </w:p>
    <w:p w:rsidR="00D56B27" w:rsidRDefault="00DC2F3E">
      <w:pPr>
        <w:pStyle w:val="Corpsdetexte2"/>
      </w:pPr>
      <w:r>
        <w:t xml:space="preserve"> </w:t>
      </w:r>
    </w:p>
    <w:p w:rsidR="00D56B27" w:rsidRDefault="00DC2F3E" w:rsidP="00D56B27">
      <w:pPr>
        <w:pStyle w:val="Corpsdetexte2"/>
        <w:numPr>
          <w:ilvl w:val="0"/>
          <w:numId w:val="10"/>
        </w:numPr>
      </w:pPr>
      <w:r>
        <w:t xml:space="preserve">qui voit </w:t>
      </w:r>
      <w:r w:rsidRPr="00B7726C">
        <w:rPr>
          <w:rFonts w:ascii="Times New Roman" w:hAnsi="Times New Roman" w:cs="Times New Roman"/>
          <w:i/>
          <w:sz w:val="24"/>
          <w:szCs w:val="24"/>
        </w:rPr>
        <w:t>l'un</w:t>
      </w:r>
      <w:r>
        <w:t xml:space="preserve"> dans </w:t>
      </w:r>
      <w:r w:rsidRPr="00B7726C">
        <w:rPr>
          <w:rFonts w:ascii="Times New Roman" w:hAnsi="Times New Roman" w:cs="Times New Roman"/>
          <w:i/>
          <w:sz w:val="24"/>
          <w:szCs w:val="24"/>
        </w:rPr>
        <w:t>le multiple</w:t>
      </w:r>
      <w:r>
        <w:t xml:space="preserve"> et </w:t>
      </w:r>
      <w:r w:rsidRPr="00B7726C">
        <w:rPr>
          <w:rFonts w:ascii="Times New Roman" w:hAnsi="Times New Roman" w:cs="Times New Roman"/>
          <w:i/>
          <w:sz w:val="24"/>
          <w:szCs w:val="24"/>
        </w:rPr>
        <w:t>le multiple</w:t>
      </w:r>
      <w:r>
        <w:t xml:space="preserve"> dans </w:t>
      </w:r>
      <w:r w:rsidRPr="00B7726C">
        <w:rPr>
          <w:rFonts w:ascii="Times New Roman" w:hAnsi="Times New Roman" w:cs="Times New Roman"/>
          <w:i/>
          <w:sz w:val="24"/>
          <w:szCs w:val="24"/>
        </w:rPr>
        <w:t>l'un</w:t>
      </w:r>
      <w:r>
        <w:t xml:space="preserve">, </w:t>
      </w:r>
    </w:p>
    <w:p w:rsidR="00D56B27" w:rsidRDefault="00DC2F3E" w:rsidP="00D56B27">
      <w:pPr>
        <w:pStyle w:val="Corpsdetexte2"/>
        <w:numPr>
          <w:ilvl w:val="0"/>
          <w:numId w:val="10"/>
        </w:numPr>
      </w:pPr>
      <w:r>
        <w:t>qui voit le lien comme une opposition</w:t>
      </w:r>
      <w:r w:rsidR="00D56B27">
        <w:t>,</w:t>
      </w:r>
      <w:r>
        <w:t xml:space="preserve"> et l'altérité comme un lien, </w:t>
      </w:r>
    </w:p>
    <w:p w:rsidR="00DC2F3E" w:rsidRDefault="00DC2F3E" w:rsidP="00D56B27">
      <w:pPr>
        <w:pStyle w:val="Corpsdetexte2"/>
        <w:numPr>
          <w:ilvl w:val="0"/>
          <w:numId w:val="10"/>
        </w:numPr>
      </w:pPr>
      <w:r>
        <w:t xml:space="preserve">qui voit que la limitation de l'être par </w:t>
      </w:r>
      <w:r w:rsidR="00D56B27">
        <w:t xml:space="preserve">                      </w:t>
      </w:r>
      <w:r>
        <w:t>le non</w:t>
      </w:r>
      <w:r w:rsidR="004153C7">
        <w:t>–</w:t>
      </w:r>
      <w:r>
        <w:t>être fonde la possibilité du tout.</w:t>
      </w:r>
    </w:p>
    <w:p w:rsidR="00DC2F3E" w:rsidRDefault="00DC2F3E">
      <w:pPr>
        <w:pStyle w:val="Corpsdetexte2"/>
      </w:pPr>
      <w:r>
        <w:lastRenderedPageBreak/>
        <w:t>C'est ici en somme, le triomphe de L’Étranger :</w:t>
      </w:r>
    </w:p>
    <w:p w:rsidR="00F54687" w:rsidRDefault="00F54687" w:rsidP="00D56B27">
      <w:pPr>
        <w:pStyle w:val="Corpsdetexte2"/>
      </w:pPr>
    </w:p>
    <w:p w:rsidR="00D56B27" w:rsidRDefault="00DC2F3E" w:rsidP="00D56B27">
      <w:pPr>
        <w:pStyle w:val="Corpsdetexte2"/>
      </w:pPr>
      <w:r>
        <w:t>«</w:t>
      </w:r>
      <w:r>
        <w:rPr>
          <w:sz w:val="26"/>
        </w:rPr>
        <w:t xml:space="preserve"> L’Étranger </w:t>
      </w:r>
      <w:r w:rsidR="00D56B27" w:rsidRPr="00D56B27">
        <w:rPr>
          <w:rFonts w:ascii="Garamond" w:hAnsi="Garamond" w:cs="Times New Roman"/>
          <w:color w:val="C00000"/>
          <w:sz w:val="18"/>
        </w:rPr>
        <w:t>[</w:t>
      </w:r>
      <w:r w:rsidR="00D56B27">
        <w:rPr>
          <w:rFonts w:ascii="Garamond" w:hAnsi="Garamond" w:cs="Times New Roman"/>
          <w:color w:val="C00000"/>
          <w:sz w:val="18"/>
        </w:rPr>
        <w:t xml:space="preserve"> </w:t>
      </w:r>
      <w:r w:rsidR="00D56B27" w:rsidRPr="00D56B27">
        <w:rPr>
          <w:rFonts w:ascii="Garamond" w:hAnsi="Garamond" w:cs="Times New Roman"/>
          <w:color w:val="C00000"/>
          <w:sz w:val="18"/>
        </w:rPr>
        <w:t>258a</w:t>
      </w:r>
      <w:r w:rsidR="00D56B27">
        <w:rPr>
          <w:rFonts w:ascii="Garamond" w:hAnsi="Garamond" w:cs="Times New Roman"/>
          <w:color w:val="C00000"/>
          <w:sz w:val="18"/>
        </w:rPr>
        <w:t xml:space="preserve"> </w:t>
      </w:r>
      <w:r w:rsidR="00D56B27" w:rsidRPr="00D56B27">
        <w:rPr>
          <w:rFonts w:ascii="Garamond" w:hAnsi="Garamond" w:cs="Times New Roman"/>
          <w:color w:val="C00000"/>
          <w:sz w:val="18"/>
        </w:rPr>
        <w:t>]</w:t>
      </w:r>
    </w:p>
    <w:p w:rsidR="00DC2F3E" w:rsidRDefault="00DC2F3E">
      <w:pPr>
        <w:pStyle w:val="Corpsdetexte2"/>
        <w:rPr>
          <w:sz w:val="26"/>
        </w:rPr>
      </w:pPr>
    </w:p>
    <w:p w:rsidR="00DC2F3E" w:rsidRPr="00D56B27" w:rsidRDefault="00DC2F3E">
      <w:pPr>
        <w:pStyle w:val="Corpsdetexte2"/>
        <w:rPr>
          <w:rFonts w:ascii="Times New Roman" w:hAnsi="Times New Roman" w:cs="Times New Roman"/>
          <w:i/>
          <w:sz w:val="22"/>
          <w:szCs w:val="22"/>
        </w:rPr>
      </w:pPr>
      <w:r w:rsidRPr="00D56B27">
        <w:rPr>
          <w:rFonts w:ascii="Times New Roman" w:hAnsi="Times New Roman" w:cs="Times New Roman"/>
          <w:i/>
          <w:sz w:val="22"/>
          <w:szCs w:val="22"/>
        </w:rPr>
        <w:t xml:space="preserve">Ainsi à ce qu'il semble quand une partie de la nature de l'autre et une partie de celle de l'être s'opposent mutuellement, cette opposition n'est </w:t>
      </w:r>
      <w:r w:rsidR="004153C7">
        <w:rPr>
          <w:rFonts w:ascii="Times New Roman" w:hAnsi="Times New Roman" w:cs="Times New Roman"/>
          <w:i/>
          <w:sz w:val="22"/>
          <w:szCs w:val="22"/>
        </w:rPr>
        <w:t>–</w:t>
      </w:r>
      <w:r w:rsidRPr="00D56B27">
        <w:rPr>
          <w:rFonts w:ascii="Times New Roman" w:hAnsi="Times New Roman" w:cs="Times New Roman"/>
          <w:i/>
          <w:sz w:val="22"/>
          <w:szCs w:val="22"/>
        </w:rPr>
        <w:t xml:space="preserve"> s'il est permis de le dire </w:t>
      </w:r>
      <w:r w:rsidR="004153C7">
        <w:rPr>
          <w:rFonts w:ascii="Times New Roman" w:hAnsi="Times New Roman" w:cs="Times New Roman"/>
          <w:i/>
          <w:sz w:val="22"/>
          <w:szCs w:val="22"/>
        </w:rPr>
        <w:t>–</w:t>
      </w:r>
      <w:r w:rsidRPr="00D56B27">
        <w:rPr>
          <w:rFonts w:ascii="Times New Roman" w:hAnsi="Times New Roman" w:cs="Times New Roman"/>
          <w:i/>
          <w:sz w:val="22"/>
          <w:szCs w:val="22"/>
        </w:rPr>
        <w:t xml:space="preserve"> pas moins que l'être lui</w:t>
      </w:r>
      <w:r w:rsidR="004153C7">
        <w:rPr>
          <w:rFonts w:ascii="Times New Roman" w:hAnsi="Times New Roman" w:cs="Times New Roman"/>
          <w:i/>
          <w:sz w:val="22"/>
          <w:szCs w:val="22"/>
        </w:rPr>
        <w:t>–</w:t>
      </w:r>
      <w:r w:rsidRPr="00D56B27">
        <w:rPr>
          <w:rFonts w:ascii="Times New Roman" w:hAnsi="Times New Roman" w:cs="Times New Roman"/>
          <w:i/>
          <w:sz w:val="22"/>
          <w:szCs w:val="22"/>
        </w:rPr>
        <w:t>même. Car ce n'est point le contraire de l'être qu'elle exprime. C'est simplement autre chose que lui.</w:t>
      </w:r>
    </w:p>
    <w:p w:rsidR="00DC2F3E" w:rsidRDefault="00DC2F3E">
      <w:pPr>
        <w:pStyle w:val="Corpsdetexte2"/>
        <w:rPr>
          <w:sz w:val="26"/>
          <w:szCs w:val="30"/>
        </w:rPr>
      </w:pPr>
    </w:p>
    <w:p w:rsidR="00DC2F3E" w:rsidRPr="00D56B27" w:rsidRDefault="00DC2F3E">
      <w:pPr>
        <w:pStyle w:val="Corpsdetexte2"/>
        <w:outlineLvl w:val="0"/>
        <w:rPr>
          <w:rFonts w:ascii="Times New Roman" w:hAnsi="Times New Roman" w:cs="Times New Roman"/>
          <w:i/>
          <w:sz w:val="22"/>
          <w:szCs w:val="22"/>
        </w:rPr>
      </w:pPr>
      <w:r>
        <w:rPr>
          <w:sz w:val="26"/>
          <w:szCs w:val="30"/>
        </w:rPr>
        <w:t xml:space="preserve">THÉÉTÈTE — </w:t>
      </w:r>
      <w:r w:rsidRPr="00D56B27">
        <w:rPr>
          <w:rFonts w:ascii="Times New Roman" w:hAnsi="Times New Roman" w:cs="Times New Roman"/>
          <w:i/>
          <w:sz w:val="22"/>
          <w:szCs w:val="22"/>
        </w:rPr>
        <w:t>C'est manifeste.</w:t>
      </w:r>
    </w:p>
    <w:p w:rsidR="00DC2F3E" w:rsidRDefault="00DC2F3E">
      <w:pPr>
        <w:pStyle w:val="Corpsdetexte2"/>
        <w:rPr>
          <w:sz w:val="26"/>
        </w:rPr>
      </w:pPr>
    </w:p>
    <w:p w:rsidR="00DC2F3E" w:rsidRDefault="00DC2F3E">
      <w:pPr>
        <w:pStyle w:val="Corpsdetexte2"/>
        <w:outlineLvl w:val="0"/>
        <w:rPr>
          <w:sz w:val="26"/>
        </w:rPr>
      </w:pPr>
      <w:r>
        <w:rPr>
          <w:sz w:val="26"/>
        </w:rPr>
        <w:t xml:space="preserve">L’Étranger </w:t>
      </w:r>
      <w:r w:rsidR="004153C7">
        <w:rPr>
          <w:sz w:val="26"/>
        </w:rPr>
        <w:t>–</w:t>
      </w:r>
      <w:r>
        <w:rPr>
          <w:sz w:val="26"/>
        </w:rPr>
        <w:t xml:space="preserve"> </w:t>
      </w:r>
      <w:r w:rsidRPr="00D56B27">
        <w:rPr>
          <w:rFonts w:ascii="Times New Roman" w:hAnsi="Times New Roman" w:cs="Times New Roman"/>
          <w:i/>
          <w:sz w:val="22"/>
          <w:szCs w:val="22"/>
        </w:rPr>
        <w:t>De quel nom l'appellerons</w:t>
      </w:r>
      <w:r w:rsidR="004153C7">
        <w:rPr>
          <w:rFonts w:ascii="Times New Roman" w:hAnsi="Times New Roman" w:cs="Times New Roman"/>
          <w:i/>
          <w:sz w:val="22"/>
          <w:szCs w:val="22"/>
        </w:rPr>
        <w:t>–</w:t>
      </w:r>
      <w:r w:rsidRPr="00D56B27">
        <w:rPr>
          <w:rFonts w:ascii="Times New Roman" w:hAnsi="Times New Roman" w:cs="Times New Roman"/>
          <w:i/>
          <w:sz w:val="22"/>
          <w:szCs w:val="22"/>
        </w:rPr>
        <w:t>nous donc ?</w:t>
      </w:r>
    </w:p>
    <w:p w:rsidR="00DC2F3E" w:rsidRDefault="00DC2F3E">
      <w:pPr>
        <w:pStyle w:val="Corpsdetexte2"/>
        <w:rPr>
          <w:sz w:val="26"/>
        </w:rPr>
      </w:pPr>
    </w:p>
    <w:p w:rsidR="00DC2F3E" w:rsidRDefault="00DC2F3E">
      <w:pPr>
        <w:pStyle w:val="Corpsdetexte2"/>
        <w:outlineLvl w:val="0"/>
        <w:rPr>
          <w:sz w:val="26"/>
        </w:rPr>
      </w:pPr>
      <w:r>
        <w:rPr>
          <w:sz w:val="26"/>
        </w:rPr>
        <w:t xml:space="preserve">THÉÉTÈTE </w:t>
      </w:r>
    </w:p>
    <w:p w:rsidR="00DC2F3E" w:rsidRDefault="00DC2F3E">
      <w:pPr>
        <w:pStyle w:val="Corpsdetexte2"/>
        <w:rPr>
          <w:sz w:val="26"/>
        </w:rPr>
      </w:pPr>
    </w:p>
    <w:p w:rsidR="00DC2F3E" w:rsidRDefault="00DC2F3E">
      <w:pPr>
        <w:pStyle w:val="Corpsdetexte2"/>
      </w:pPr>
      <w:r w:rsidRPr="00D56B27">
        <w:rPr>
          <w:rFonts w:ascii="Times New Roman" w:hAnsi="Times New Roman" w:cs="Times New Roman"/>
          <w:i/>
          <w:sz w:val="22"/>
          <w:szCs w:val="22"/>
        </w:rPr>
        <w:t>Il est clair que c'est bel et bien le non</w:t>
      </w:r>
      <w:r w:rsidR="004153C7">
        <w:rPr>
          <w:rFonts w:ascii="Times New Roman" w:hAnsi="Times New Roman" w:cs="Times New Roman"/>
          <w:i/>
          <w:sz w:val="22"/>
          <w:szCs w:val="22"/>
        </w:rPr>
        <w:t>–</w:t>
      </w:r>
      <w:r w:rsidRPr="00D56B27">
        <w:rPr>
          <w:rFonts w:ascii="Times New Roman" w:hAnsi="Times New Roman" w:cs="Times New Roman"/>
          <w:i/>
          <w:sz w:val="22"/>
          <w:szCs w:val="22"/>
        </w:rPr>
        <w:t>être, le non</w:t>
      </w:r>
      <w:r w:rsidR="004153C7">
        <w:rPr>
          <w:rFonts w:ascii="Times New Roman" w:hAnsi="Times New Roman" w:cs="Times New Roman"/>
          <w:i/>
          <w:sz w:val="22"/>
          <w:szCs w:val="22"/>
        </w:rPr>
        <w:t>–</w:t>
      </w:r>
      <w:r w:rsidRPr="00D56B27">
        <w:rPr>
          <w:rFonts w:ascii="Times New Roman" w:hAnsi="Times New Roman" w:cs="Times New Roman"/>
          <w:i/>
          <w:sz w:val="22"/>
          <w:szCs w:val="22"/>
        </w:rPr>
        <w:t>être que nous cherchions à cause du sophiste.</w:t>
      </w:r>
      <w:r>
        <w:t xml:space="preserve"> » </w:t>
      </w:r>
    </w:p>
    <w:p w:rsidR="00D56B27" w:rsidRDefault="00D56B27">
      <w:pPr>
        <w:pStyle w:val="Corpsdetexte2"/>
      </w:pPr>
    </w:p>
    <w:p w:rsidR="00F54687" w:rsidRDefault="00DC2F3E">
      <w:pPr>
        <w:pStyle w:val="Corpsdetexte2"/>
      </w:pPr>
      <w:r>
        <w:t xml:space="preserve">De là va découler rapidement une définition nouvelle du </w:t>
      </w:r>
      <w:r w:rsidR="00B7726C">
        <w:t>S</w:t>
      </w:r>
      <w:r>
        <w:t xml:space="preserve">ophiste et qui ne sera plus une aporie mais </w:t>
      </w:r>
    </w:p>
    <w:p w:rsidR="00F54687" w:rsidRDefault="00DC2F3E">
      <w:pPr>
        <w:pStyle w:val="Corpsdetexte2"/>
      </w:pPr>
      <w:r>
        <w:t xml:space="preserve">la possibilité enfin de le saisir au bout du fil </w:t>
      </w:r>
    </w:p>
    <w:p w:rsidR="00F54687" w:rsidRDefault="00DC2F3E">
      <w:pPr>
        <w:pStyle w:val="Corpsdetexte2"/>
      </w:pPr>
      <w:r>
        <w:t xml:space="preserve">et de le mettre au jour du jugement : </w:t>
      </w:r>
    </w:p>
    <w:p w:rsidR="00F54687" w:rsidRDefault="00DC2F3E">
      <w:pPr>
        <w:pStyle w:val="Corpsdetexte2"/>
        <w:rPr>
          <w:szCs w:val="28"/>
        </w:rPr>
      </w:pPr>
      <w:r>
        <w:t>en refusant le non</w:t>
      </w:r>
      <w:r w:rsidR="004153C7">
        <w:t>–</w:t>
      </w:r>
      <w:r>
        <w:t>être au profit de l'</w:t>
      </w:r>
      <w:r>
        <w:rPr>
          <w:i/>
          <w:iCs/>
        </w:rPr>
        <w:t>autre</w:t>
      </w:r>
      <w:r>
        <w:t>, L’Étranger a voulu et cru montrer que le non</w:t>
      </w:r>
      <w:r w:rsidR="004153C7">
        <w:t>–</w:t>
      </w:r>
      <w:r>
        <w:t xml:space="preserve">être n'était </w:t>
      </w:r>
      <w:r>
        <w:rPr>
          <w:szCs w:val="28"/>
        </w:rPr>
        <w:t xml:space="preserve">qu'une création du sophiste parce que </w:t>
      </w:r>
    </w:p>
    <w:p w:rsidR="00DC2F3E" w:rsidRDefault="00DC2F3E">
      <w:pPr>
        <w:pStyle w:val="Corpsdetexte2"/>
        <w:rPr>
          <w:szCs w:val="28"/>
        </w:rPr>
      </w:pPr>
      <w:r>
        <w:rPr>
          <w:szCs w:val="28"/>
        </w:rPr>
        <w:t xml:space="preserve">le sophiste refuse de lui donner un statut </w:t>
      </w:r>
      <w:r w:rsidRPr="00F54687">
        <w:rPr>
          <w:i/>
          <w:sz w:val="24"/>
          <w:szCs w:val="24"/>
        </w:rPr>
        <w:t>ontologique</w:t>
      </w:r>
      <w:r>
        <w:rPr>
          <w:szCs w:val="28"/>
        </w:rPr>
        <w:t xml:space="preserve"> conduisant par astuce son patient à une contradiction inadmissible. </w:t>
      </w:r>
    </w:p>
    <w:p w:rsidR="00F54687" w:rsidRDefault="00F54687">
      <w:pPr>
        <w:pStyle w:val="Corpsdetexte2"/>
        <w:rPr>
          <w:szCs w:val="28"/>
        </w:rPr>
      </w:pPr>
    </w:p>
    <w:p w:rsidR="00B7726C" w:rsidRDefault="00DC2F3E">
      <w:pPr>
        <w:pStyle w:val="Corpsdetexte2"/>
        <w:rPr>
          <w:szCs w:val="28"/>
        </w:rPr>
      </w:pPr>
      <w:r>
        <w:rPr>
          <w:szCs w:val="28"/>
        </w:rPr>
        <w:t xml:space="preserve">Et c'est sur le terrain même du sophiste que </w:t>
      </w:r>
    </w:p>
    <w:p w:rsidR="00F54687" w:rsidRDefault="00DC2F3E">
      <w:pPr>
        <w:pStyle w:val="Corpsdetexte2"/>
        <w:rPr>
          <w:szCs w:val="28"/>
        </w:rPr>
      </w:pPr>
      <w:r>
        <w:rPr>
          <w:szCs w:val="28"/>
        </w:rPr>
        <w:t xml:space="preserve">la bataille doit être maintenant gagnée : </w:t>
      </w:r>
    </w:p>
    <w:p w:rsidR="00F54687" w:rsidRDefault="00DC2F3E">
      <w:pPr>
        <w:pStyle w:val="Corpsdetexte2"/>
        <w:rPr>
          <w:szCs w:val="28"/>
        </w:rPr>
      </w:pPr>
      <w:r>
        <w:rPr>
          <w:szCs w:val="28"/>
        </w:rPr>
        <w:t xml:space="preserve">dans le domaine de l'opinion et du discours, </w:t>
      </w:r>
    </w:p>
    <w:p w:rsidR="00F54687" w:rsidRDefault="00DC2F3E">
      <w:pPr>
        <w:pStyle w:val="Corpsdetexte2"/>
        <w:rPr>
          <w:szCs w:val="28"/>
        </w:rPr>
      </w:pPr>
      <w:r>
        <w:rPr>
          <w:szCs w:val="28"/>
        </w:rPr>
        <w:t xml:space="preserve">de la vérité et de la fausseté. </w:t>
      </w:r>
    </w:p>
    <w:p w:rsidR="00B62A1F" w:rsidRDefault="00DC2F3E">
      <w:pPr>
        <w:pStyle w:val="Corpsdetexte2"/>
        <w:rPr>
          <w:szCs w:val="28"/>
        </w:rPr>
      </w:pPr>
      <w:r>
        <w:rPr>
          <w:szCs w:val="28"/>
        </w:rPr>
        <w:t xml:space="preserve">Pour le </w:t>
      </w:r>
      <w:r w:rsidR="00B7726C">
        <w:rPr>
          <w:szCs w:val="28"/>
        </w:rPr>
        <w:t>S</w:t>
      </w:r>
      <w:r>
        <w:rPr>
          <w:szCs w:val="28"/>
        </w:rPr>
        <w:t xml:space="preserve">ophiste, la fausseté n'est pas. </w:t>
      </w:r>
    </w:p>
    <w:p w:rsidR="00B62A1F" w:rsidRDefault="00B62A1F">
      <w:pPr>
        <w:pStyle w:val="Corpsdetexte2"/>
        <w:rPr>
          <w:szCs w:val="28"/>
        </w:rPr>
      </w:pPr>
    </w:p>
    <w:p w:rsidR="00DC2F3E" w:rsidRDefault="00DC2F3E">
      <w:pPr>
        <w:pStyle w:val="Corpsdetexte2"/>
        <w:rPr>
          <w:szCs w:val="28"/>
        </w:rPr>
      </w:pPr>
      <w:r>
        <w:rPr>
          <w:szCs w:val="28"/>
        </w:rPr>
        <w:t>Je cite encore :</w:t>
      </w:r>
    </w:p>
    <w:p w:rsidR="00F54687" w:rsidRDefault="00F54687">
      <w:pPr>
        <w:pStyle w:val="Corpsdetexte2"/>
        <w:rPr>
          <w:szCs w:val="28"/>
        </w:rPr>
      </w:pPr>
    </w:p>
    <w:p w:rsidR="00DC2F3E" w:rsidRDefault="00DC2F3E">
      <w:pPr>
        <w:pStyle w:val="Corpsdetexte2"/>
        <w:rPr>
          <w:szCs w:val="28"/>
        </w:rPr>
      </w:pPr>
    </w:p>
    <w:p w:rsidR="00DC2F3E" w:rsidRDefault="00DC2F3E">
      <w:pPr>
        <w:pStyle w:val="Corpsdetexte2"/>
        <w:rPr>
          <w:sz w:val="26"/>
          <w:szCs w:val="28"/>
        </w:rPr>
      </w:pPr>
      <w:r>
        <w:rPr>
          <w:szCs w:val="28"/>
        </w:rPr>
        <w:t>« </w:t>
      </w:r>
      <w:r>
        <w:rPr>
          <w:sz w:val="26"/>
          <w:szCs w:val="28"/>
        </w:rPr>
        <w:t xml:space="preserve">THÉÉTÈTE </w:t>
      </w:r>
    </w:p>
    <w:p w:rsidR="00DC2F3E" w:rsidRDefault="00DC2F3E">
      <w:pPr>
        <w:pStyle w:val="Corpsdetexte2"/>
        <w:rPr>
          <w:sz w:val="26"/>
          <w:szCs w:val="28"/>
        </w:rPr>
      </w:pPr>
    </w:p>
    <w:p w:rsidR="00DC2F3E" w:rsidRPr="00F54687" w:rsidRDefault="00DC2F3E">
      <w:pPr>
        <w:pStyle w:val="Corpsdetexte2"/>
        <w:rPr>
          <w:rFonts w:ascii="Times New Roman" w:hAnsi="Times New Roman" w:cs="Times New Roman"/>
          <w:i/>
          <w:sz w:val="22"/>
          <w:szCs w:val="22"/>
        </w:rPr>
      </w:pPr>
      <w:r w:rsidRPr="00F54687">
        <w:rPr>
          <w:rFonts w:ascii="Times New Roman" w:hAnsi="Times New Roman" w:cs="Times New Roman"/>
          <w:i/>
          <w:sz w:val="22"/>
          <w:szCs w:val="22"/>
        </w:rPr>
        <w:t>Je ne comprend pas pourquoi nous aurions maintenant à définir en commun le discours ?</w:t>
      </w:r>
    </w:p>
    <w:p w:rsidR="00DC2F3E" w:rsidRDefault="00DC2F3E">
      <w:pPr>
        <w:pStyle w:val="Corpsdetexte2"/>
        <w:rPr>
          <w:sz w:val="26"/>
          <w:szCs w:val="28"/>
        </w:rPr>
      </w:pPr>
    </w:p>
    <w:p w:rsidR="00DC2F3E" w:rsidRDefault="00DC2F3E">
      <w:pPr>
        <w:pStyle w:val="Corpsdetexte2"/>
        <w:outlineLvl w:val="0"/>
        <w:rPr>
          <w:sz w:val="26"/>
          <w:szCs w:val="28"/>
        </w:rPr>
      </w:pPr>
      <w:r>
        <w:rPr>
          <w:sz w:val="26"/>
          <w:szCs w:val="28"/>
        </w:rPr>
        <w:t>L’Étranger</w:t>
      </w:r>
    </w:p>
    <w:p w:rsidR="00DC2F3E" w:rsidRDefault="00DC2F3E">
      <w:pPr>
        <w:pStyle w:val="Corpsdetexte2"/>
        <w:rPr>
          <w:sz w:val="26"/>
          <w:szCs w:val="28"/>
        </w:rPr>
      </w:pPr>
    </w:p>
    <w:p w:rsidR="00DC2F3E" w:rsidRPr="00F54687" w:rsidRDefault="00DC2F3E">
      <w:pPr>
        <w:pStyle w:val="Corpsdetexte2"/>
        <w:rPr>
          <w:rFonts w:ascii="Times New Roman" w:hAnsi="Times New Roman" w:cs="Times New Roman"/>
          <w:i/>
          <w:sz w:val="22"/>
          <w:szCs w:val="22"/>
        </w:rPr>
      </w:pPr>
      <w:r w:rsidRPr="00F54687">
        <w:rPr>
          <w:rFonts w:ascii="Times New Roman" w:hAnsi="Times New Roman" w:cs="Times New Roman"/>
          <w:i/>
          <w:sz w:val="22"/>
          <w:szCs w:val="22"/>
        </w:rPr>
        <w:t>Voici peut</w:t>
      </w:r>
      <w:r w:rsidR="004153C7">
        <w:rPr>
          <w:rFonts w:ascii="Times New Roman" w:hAnsi="Times New Roman" w:cs="Times New Roman"/>
          <w:i/>
          <w:sz w:val="22"/>
          <w:szCs w:val="22"/>
        </w:rPr>
        <w:t>–</w:t>
      </w:r>
      <w:r w:rsidRPr="00F54687">
        <w:rPr>
          <w:rFonts w:ascii="Times New Roman" w:hAnsi="Times New Roman" w:cs="Times New Roman"/>
          <w:i/>
          <w:sz w:val="22"/>
          <w:szCs w:val="22"/>
        </w:rPr>
        <w:t>être quelles réflexions, si tu m'y veux suivre, te le feraient le plus aisément comprendre.</w:t>
      </w:r>
    </w:p>
    <w:p w:rsidR="00DC2F3E" w:rsidRDefault="00DC2F3E">
      <w:pPr>
        <w:pStyle w:val="Corpsdetexte2"/>
        <w:rPr>
          <w:sz w:val="26"/>
          <w:szCs w:val="28"/>
        </w:rPr>
      </w:pPr>
    </w:p>
    <w:p w:rsidR="00F54687" w:rsidRDefault="00DC2F3E">
      <w:pPr>
        <w:pStyle w:val="Corpsdetexte2"/>
        <w:outlineLvl w:val="0"/>
        <w:rPr>
          <w:rFonts w:ascii="Times New Roman" w:hAnsi="Times New Roman" w:cs="Times New Roman"/>
          <w:i/>
          <w:sz w:val="22"/>
          <w:szCs w:val="22"/>
        </w:rPr>
      </w:pPr>
      <w:r>
        <w:rPr>
          <w:sz w:val="26"/>
          <w:szCs w:val="28"/>
        </w:rPr>
        <w:t xml:space="preserve">THÉÉTÈTE </w:t>
      </w:r>
      <w:r w:rsidR="004153C7">
        <w:rPr>
          <w:sz w:val="26"/>
          <w:szCs w:val="28"/>
        </w:rPr>
        <w:t>–</w:t>
      </w:r>
      <w:r w:rsidR="00F54687">
        <w:rPr>
          <w:sz w:val="26"/>
          <w:szCs w:val="28"/>
        </w:rPr>
        <w:t xml:space="preserve"> </w:t>
      </w:r>
      <w:r w:rsidRPr="00F54687">
        <w:rPr>
          <w:rFonts w:ascii="Times New Roman" w:hAnsi="Times New Roman" w:cs="Times New Roman"/>
          <w:i/>
          <w:sz w:val="22"/>
          <w:szCs w:val="22"/>
        </w:rPr>
        <w:t>lesquelles ?</w:t>
      </w:r>
    </w:p>
    <w:p w:rsidR="00F54687" w:rsidRDefault="00F54687">
      <w:pPr>
        <w:suppressAutoHyphens w:val="0"/>
        <w:rPr>
          <w:i/>
          <w:color w:val="000000"/>
          <w:sz w:val="22"/>
          <w:szCs w:val="22"/>
        </w:rPr>
      </w:pPr>
      <w:r>
        <w:rPr>
          <w:i/>
          <w:sz w:val="22"/>
          <w:szCs w:val="22"/>
        </w:rPr>
        <w:br w:type="page"/>
      </w:r>
    </w:p>
    <w:p w:rsidR="00DC2F3E" w:rsidRDefault="00DC2F3E">
      <w:pPr>
        <w:pStyle w:val="Corpsdetexte2"/>
        <w:outlineLvl w:val="0"/>
        <w:rPr>
          <w:sz w:val="26"/>
          <w:szCs w:val="28"/>
        </w:rPr>
      </w:pPr>
      <w:r>
        <w:rPr>
          <w:sz w:val="26"/>
          <w:szCs w:val="28"/>
        </w:rPr>
        <w:lastRenderedPageBreak/>
        <w:t xml:space="preserve">L’Étranger </w:t>
      </w:r>
    </w:p>
    <w:p w:rsidR="00DC2F3E" w:rsidRDefault="00DC2F3E">
      <w:pPr>
        <w:pStyle w:val="Corpsdetexte2"/>
        <w:rPr>
          <w:sz w:val="26"/>
          <w:szCs w:val="28"/>
        </w:rPr>
      </w:pPr>
    </w:p>
    <w:p w:rsidR="00DC2F3E" w:rsidRPr="00F54687" w:rsidRDefault="00DC2F3E">
      <w:pPr>
        <w:pStyle w:val="Corpsdetexte2"/>
        <w:rPr>
          <w:rFonts w:ascii="Times New Roman" w:hAnsi="Times New Roman" w:cs="Times New Roman"/>
          <w:i/>
          <w:sz w:val="22"/>
          <w:szCs w:val="22"/>
        </w:rPr>
      </w:pPr>
      <w:r w:rsidRPr="00F54687">
        <w:rPr>
          <w:rFonts w:ascii="Times New Roman" w:hAnsi="Times New Roman" w:cs="Times New Roman"/>
          <w:i/>
          <w:sz w:val="22"/>
          <w:szCs w:val="22"/>
        </w:rPr>
        <w:t>Nous avons découvert que le non</w:t>
      </w:r>
      <w:r w:rsidR="004153C7">
        <w:rPr>
          <w:rFonts w:ascii="Times New Roman" w:hAnsi="Times New Roman" w:cs="Times New Roman"/>
          <w:i/>
          <w:sz w:val="22"/>
          <w:szCs w:val="22"/>
        </w:rPr>
        <w:t>–</w:t>
      </w:r>
      <w:r w:rsidRPr="00F54687">
        <w:rPr>
          <w:rFonts w:ascii="Times New Roman" w:hAnsi="Times New Roman" w:cs="Times New Roman"/>
          <w:i/>
          <w:sz w:val="22"/>
          <w:szCs w:val="22"/>
        </w:rPr>
        <w:t>être est un genre déterminé parmi les autres genres et qu’il se distribue sur toute la suite des êtres.</w:t>
      </w:r>
    </w:p>
    <w:p w:rsidR="00DC2F3E" w:rsidRDefault="00DC2F3E">
      <w:pPr>
        <w:pStyle w:val="Corpsdetexte2"/>
        <w:rPr>
          <w:sz w:val="26"/>
          <w:szCs w:val="28"/>
        </w:rPr>
      </w:pPr>
    </w:p>
    <w:p w:rsidR="00DC2F3E" w:rsidRDefault="00DC2F3E">
      <w:pPr>
        <w:pStyle w:val="Corpsdetexte2"/>
        <w:outlineLvl w:val="0"/>
        <w:rPr>
          <w:sz w:val="26"/>
          <w:szCs w:val="28"/>
        </w:rPr>
      </w:pPr>
      <w:r>
        <w:rPr>
          <w:sz w:val="26"/>
          <w:szCs w:val="28"/>
        </w:rPr>
        <w:t xml:space="preserve">THÉÉTÈTE — </w:t>
      </w:r>
      <w:r w:rsidRPr="00F54687">
        <w:rPr>
          <w:rFonts w:ascii="Times New Roman" w:hAnsi="Times New Roman" w:cs="Times New Roman"/>
          <w:i/>
          <w:sz w:val="22"/>
          <w:szCs w:val="22"/>
        </w:rPr>
        <w:t>C'est exact.</w:t>
      </w:r>
    </w:p>
    <w:p w:rsidR="00DC2F3E" w:rsidRDefault="00DC2F3E">
      <w:pPr>
        <w:pStyle w:val="Corpsdetexte2"/>
        <w:rPr>
          <w:sz w:val="26"/>
          <w:szCs w:val="28"/>
        </w:rPr>
      </w:pPr>
    </w:p>
    <w:p w:rsidR="00DC2F3E" w:rsidRPr="00F54687" w:rsidRDefault="00DC2F3E" w:rsidP="00F54687">
      <w:pPr>
        <w:pStyle w:val="Corpsdetexte2"/>
        <w:outlineLvl w:val="0"/>
        <w:rPr>
          <w:rFonts w:ascii="Times New Roman" w:hAnsi="Times New Roman" w:cs="Times New Roman"/>
          <w:i/>
          <w:sz w:val="22"/>
          <w:szCs w:val="22"/>
        </w:rPr>
      </w:pPr>
      <w:r>
        <w:rPr>
          <w:sz w:val="26"/>
          <w:szCs w:val="28"/>
        </w:rPr>
        <w:t xml:space="preserve">L’Étranger </w:t>
      </w:r>
      <w:r w:rsidR="004153C7">
        <w:rPr>
          <w:sz w:val="26"/>
          <w:szCs w:val="28"/>
        </w:rPr>
        <w:t>–</w:t>
      </w:r>
      <w:r w:rsidR="00F54687">
        <w:rPr>
          <w:sz w:val="26"/>
          <w:szCs w:val="28"/>
        </w:rPr>
        <w:t xml:space="preserve"> </w:t>
      </w:r>
      <w:r w:rsidRPr="00F54687">
        <w:rPr>
          <w:rFonts w:ascii="Times New Roman" w:hAnsi="Times New Roman" w:cs="Times New Roman"/>
          <w:i/>
          <w:sz w:val="22"/>
          <w:szCs w:val="22"/>
        </w:rPr>
        <w:t>Ce qui nous reste à faire est d'examiner s'il se mêle à l'opinion et au discours.</w:t>
      </w:r>
    </w:p>
    <w:p w:rsidR="00DC2F3E" w:rsidRDefault="00DC2F3E">
      <w:pPr>
        <w:pStyle w:val="Corpsdetexte2"/>
        <w:rPr>
          <w:sz w:val="26"/>
          <w:szCs w:val="28"/>
        </w:rPr>
      </w:pPr>
    </w:p>
    <w:p w:rsidR="00DC2F3E" w:rsidRDefault="00DC2F3E">
      <w:pPr>
        <w:pStyle w:val="Corpsdetexte2"/>
        <w:outlineLvl w:val="0"/>
        <w:rPr>
          <w:sz w:val="26"/>
          <w:szCs w:val="28"/>
        </w:rPr>
      </w:pPr>
      <w:r>
        <w:rPr>
          <w:sz w:val="26"/>
          <w:szCs w:val="28"/>
        </w:rPr>
        <w:t xml:space="preserve">THÉÉTÈTE </w:t>
      </w:r>
      <w:r w:rsidR="004153C7">
        <w:rPr>
          <w:sz w:val="26"/>
          <w:szCs w:val="28"/>
        </w:rPr>
        <w:t>–</w:t>
      </w:r>
      <w:r>
        <w:rPr>
          <w:sz w:val="26"/>
          <w:szCs w:val="28"/>
        </w:rPr>
        <w:t xml:space="preserve"> </w:t>
      </w:r>
      <w:r w:rsidRPr="00F54687">
        <w:rPr>
          <w:rFonts w:ascii="Times New Roman" w:hAnsi="Times New Roman" w:cs="Times New Roman"/>
          <w:i/>
          <w:sz w:val="22"/>
          <w:szCs w:val="22"/>
        </w:rPr>
        <w:t>Pourquoi donc ?</w:t>
      </w:r>
    </w:p>
    <w:p w:rsidR="00DC2F3E" w:rsidRDefault="00DC2F3E">
      <w:pPr>
        <w:pStyle w:val="Corpsdetexte2"/>
        <w:rPr>
          <w:sz w:val="26"/>
          <w:szCs w:val="28"/>
        </w:rPr>
      </w:pPr>
    </w:p>
    <w:p w:rsidR="00DC2F3E" w:rsidRDefault="00DC2F3E">
      <w:pPr>
        <w:pStyle w:val="Corpsdetexte2"/>
        <w:outlineLvl w:val="0"/>
        <w:rPr>
          <w:sz w:val="26"/>
          <w:szCs w:val="28"/>
        </w:rPr>
      </w:pPr>
      <w:r>
        <w:rPr>
          <w:sz w:val="26"/>
          <w:szCs w:val="28"/>
        </w:rPr>
        <w:t>L’Étranger</w:t>
      </w:r>
    </w:p>
    <w:p w:rsidR="00DC2F3E" w:rsidRDefault="00DC2F3E">
      <w:pPr>
        <w:pStyle w:val="Corpsdetexte2"/>
        <w:rPr>
          <w:sz w:val="26"/>
          <w:szCs w:val="28"/>
        </w:rPr>
      </w:pPr>
    </w:p>
    <w:p w:rsidR="00DC2F3E" w:rsidRPr="00F54687" w:rsidRDefault="00DC2F3E">
      <w:pPr>
        <w:pStyle w:val="Corpsdetexte2"/>
        <w:rPr>
          <w:rFonts w:ascii="Times New Roman" w:hAnsi="Times New Roman" w:cs="Times New Roman"/>
          <w:i/>
          <w:sz w:val="22"/>
          <w:szCs w:val="22"/>
        </w:rPr>
      </w:pPr>
      <w:r w:rsidRPr="00F54687">
        <w:rPr>
          <w:rFonts w:ascii="Times New Roman" w:hAnsi="Times New Roman" w:cs="Times New Roman"/>
          <w:i/>
          <w:sz w:val="22"/>
          <w:szCs w:val="22"/>
        </w:rPr>
        <w:t>S'il ne s'y mêle, il est inévitable que tout soit vrai. S'il s'y mêle, alors se produit une opinion fausse et un discours faux. Le fait que ce sont des non</w:t>
      </w:r>
      <w:r w:rsidR="004153C7">
        <w:rPr>
          <w:rFonts w:ascii="Times New Roman" w:hAnsi="Times New Roman" w:cs="Times New Roman"/>
          <w:i/>
          <w:sz w:val="22"/>
          <w:szCs w:val="22"/>
        </w:rPr>
        <w:t>–</w:t>
      </w:r>
      <w:r w:rsidRPr="00F54687">
        <w:rPr>
          <w:rFonts w:ascii="Times New Roman" w:hAnsi="Times New Roman" w:cs="Times New Roman"/>
          <w:i/>
          <w:sz w:val="22"/>
          <w:szCs w:val="22"/>
        </w:rPr>
        <w:t>êtres qu'on se représente ou qu'on énonce, voilà en somme ce qui constitue la fausseté et dans la pensée et dans le discours.</w:t>
      </w:r>
    </w:p>
    <w:p w:rsidR="00DC2F3E" w:rsidRDefault="00DC2F3E">
      <w:pPr>
        <w:pStyle w:val="Corpsdetexte2"/>
        <w:rPr>
          <w:sz w:val="26"/>
        </w:rPr>
      </w:pPr>
    </w:p>
    <w:p w:rsidR="00DC2F3E" w:rsidRDefault="00DC2F3E">
      <w:pPr>
        <w:pStyle w:val="Corpsdetexte2"/>
        <w:outlineLvl w:val="0"/>
        <w:rPr>
          <w:sz w:val="26"/>
        </w:rPr>
      </w:pPr>
      <w:r>
        <w:rPr>
          <w:sz w:val="26"/>
        </w:rPr>
        <w:t xml:space="preserve">THÉÉTÈTE </w:t>
      </w:r>
      <w:r w:rsidR="004153C7">
        <w:rPr>
          <w:sz w:val="26"/>
        </w:rPr>
        <w:t>–</w:t>
      </w:r>
      <w:r>
        <w:rPr>
          <w:sz w:val="26"/>
        </w:rPr>
        <w:t xml:space="preserve"> </w:t>
      </w:r>
      <w:r w:rsidRPr="00F54687">
        <w:rPr>
          <w:rFonts w:ascii="Times New Roman" w:hAnsi="Times New Roman" w:cs="Times New Roman"/>
          <w:i/>
          <w:sz w:val="22"/>
          <w:szCs w:val="22"/>
        </w:rPr>
        <w:t>En effet.</w:t>
      </w:r>
    </w:p>
    <w:p w:rsidR="00DC2F3E" w:rsidRDefault="00DC2F3E">
      <w:pPr>
        <w:pStyle w:val="Corpsdetexte2"/>
        <w:rPr>
          <w:sz w:val="26"/>
        </w:rPr>
      </w:pPr>
    </w:p>
    <w:p w:rsidR="00DC2F3E" w:rsidRDefault="00DC2F3E">
      <w:pPr>
        <w:pStyle w:val="Corpsdetexte2"/>
        <w:outlineLvl w:val="0"/>
        <w:rPr>
          <w:sz w:val="26"/>
        </w:rPr>
      </w:pPr>
      <w:r>
        <w:rPr>
          <w:sz w:val="26"/>
        </w:rPr>
        <w:t xml:space="preserve">L’Étranger </w:t>
      </w:r>
      <w:r w:rsidR="004153C7">
        <w:rPr>
          <w:sz w:val="26"/>
        </w:rPr>
        <w:t>–</w:t>
      </w:r>
      <w:r>
        <w:rPr>
          <w:sz w:val="26"/>
        </w:rPr>
        <w:t xml:space="preserve"> </w:t>
      </w:r>
      <w:r w:rsidRPr="00F54687">
        <w:rPr>
          <w:rFonts w:ascii="Times New Roman" w:hAnsi="Times New Roman" w:cs="Times New Roman"/>
          <w:i/>
          <w:sz w:val="22"/>
          <w:szCs w:val="22"/>
        </w:rPr>
        <w:t>Or, dès qu'il y a fausseté, il y tromperie.</w:t>
      </w:r>
    </w:p>
    <w:p w:rsidR="00DC2F3E" w:rsidRDefault="00DC2F3E">
      <w:pPr>
        <w:pStyle w:val="Corpsdetexte2"/>
        <w:rPr>
          <w:sz w:val="26"/>
        </w:rPr>
      </w:pPr>
    </w:p>
    <w:p w:rsidR="00DC2F3E" w:rsidRPr="00F54687" w:rsidRDefault="00DC2F3E">
      <w:pPr>
        <w:pStyle w:val="Corpsdetexte2"/>
        <w:outlineLvl w:val="0"/>
        <w:rPr>
          <w:rFonts w:ascii="Times New Roman" w:hAnsi="Times New Roman" w:cs="Times New Roman"/>
          <w:i/>
          <w:sz w:val="22"/>
          <w:szCs w:val="22"/>
        </w:rPr>
      </w:pPr>
      <w:r>
        <w:rPr>
          <w:sz w:val="26"/>
        </w:rPr>
        <w:t xml:space="preserve">THÉÉTÈTE </w:t>
      </w:r>
      <w:r w:rsidR="004153C7">
        <w:rPr>
          <w:sz w:val="26"/>
        </w:rPr>
        <w:t>–</w:t>
      </w:r>
      <w:r>
        <w:rPr>
          <w:sz w:val="26"/>
        </w:rPr>
        <w:t xml:space="preserve"> </w:t>
      </w:r>
      <w:r w:rsidRPr="00F54687">
        <w:rPr>
          <w:rFonts w:ascii="Times New Roman" w:hAnsi="Times New Roman" w:cs="Times New Roman"/>
          <w:i/>
          <w:sz w:val="22"/>
          <w:szCs w:val="22"/>
        </w:rPr>
        <w:t>Oui.</w:t>
      </w:r>
    </w:p>
    <w:p w:rsidR="00DC2F3E" w:rsidRDefault="00DC2F3E">
      <w:pPr>
        <w:pStyle w:val="Corpsdetexte2"/>
        <w:rPr>
          <w:sz w:val="26"/>
        </w:rPr>
      </w:pPr>
    </w:p>
    <w:p w:rsidR="00DC2F3E" w:rsidRDefault="00DC2F3E">
      <w:pPr>
        <w:pStyle w:val="Corpsdetexte2"/>
        <w:outlineLvl w:val="0"/>
        <w:rPr>
          <w:sz w:val="26"/>
        </w:rPr>
      </w:pPr>
      <w:r>
        <w:rPr>
          <w:sz w:val="26"/>
        </w:rPr>
        <w:t xml:space="preserve">L’Étranger </w:t>
      </w:r>
    </w:p>
    <w:p w:rsidR="00DC2F3E" w:rsidRDefault="00DC2F3E">
      <w:pPr>
        <w:pStyle w:val="Corpsdetexte2"/>
        <w:rPr>
          <w:sz w:val="26"/>
        </w:rPr>
      </w:pPr>
    </w:p>
    <w:p w:rsidR="00DC2F3E" w:rsidRPr="00F54687" w:rsidRDefault="00DC2F3E">
      <w:pPr>
        <w:pStyle w:val="Corpsdetexte2"/>
        <w:rPr>
          <w:rFonts w:ascii="Times New Roman" w:hAnsi="Times New Roman" w:cs="Times New Roman"/>
          <w:i/>
          <w:sz w:val="22"/>
          <w:szCs w:val="22"/>
        </w:rPr>
      </w:pPr>
      <w:r w:rsidRPr="00F54687">
        <w:rPr>
          <w:rFonts w:ascii="Times New Roman" w:hAnsi="Times New Roman" w:cs="Times New Roman"/>
          <w:i/>
          <w:sz w:val="22"/>
          <w:szCs w:val="22"/>
        </w:rPr>
        <w:t>Et dès qu'il y a tromperie, tout se remplit inévitablement d'images et de copies et d'illusions.</w:t>
      </w:r>
    </w:p>
    <w:p w:rsidR="00DC2F3E" w:rsidRDefault="00DC2F3E">
      <w:pPr>
        <w:pStyle w:val="Corpsdetexte2"/>
        <w:rPr>
          <w:sz w:val="26"/>
        </w:rPr>
      </w:pPr>
    </w:p>
    <w:p w:rsidR="00DC2F3E" w:rsidRPr="00F54687" w:rsidRDefault="00DC2F3E">
      <w:pPr>
        <w:pStyle w:val="Corpsdetexte2"/>
        <w:outlineLvl w:val="0"/>
        <w:rPr>
          <w:rFonts w:ascii="Times New Roman" w:hAnsi="Times New Roman" w:cs="Times New Roman"/>
          <w:i/>
          <w:sz w:val="22"/>
          <w:szCs w:val="22"/>
        </w:rPr>
      </w:pPr>
      <w:r>
        <w:rPr>
          <w:sz w:val="26"/>
        </w:rPr>
        <w:t xml:space="preserve">THÉÉTÈTE — </w:t>
      </w:r>
      <w:r w:rsidRPr="00F54687">
        <w:rPr>
          <w:rFonts w:ascii="Times New Roman" w:hAnsi="Times New Roman" w:cs="Times New Roman"/>
          <w:i/>
          <w:sz w:val="22"/>
          <w:szCs w:val="22"/>
        </w:rPr>
        <w:t>Naturellement.</w:t>
      </w:r>
    </w:p>
    <w:p w:rsidR="00DC2F3E" w:rsidRDefault="00DC2F3E">
      <w:pPr>
        <w:pStyle w:val="Corpsdetexte2"/>
        <w:rPr>
          <w:sz w:val="26"/>
        </w:rPr>
      </w:pPr>
    </w:p>
    <w:p w:rsidR="00DC2F3E" w:rsidRDefault="00DC2F3E">
      <w:pPr>
        <w:pStyle w:val="Corpsdetexte2"/>
        <w:outlineLvl w:val="0"/>
        <w:rPr>
          <w:sz w:val="26"/>
        </w:rPr>
      </w:pPr>
      <w:r>
        <w:rPr>
          <w:sz w:val="26"/>
        </w:rPr>
        <w:t xml:space="preserve">L’Étranger </w:t>
      </w:r>
    </w:p>
    <w:p w:rsidR="00DC2F3E" w:rsidRDefault="00DC2F3E">
      <w:pPr>
        <w:pStyle w:val="Corpsdetexte2"/>
        <w:rPr>
          <w:sz w:val="26"/>
        </w:rPr>
      </w:pPr>
    </w:p>
    <w:p w:rsidR="00DC2F3E" w:rsidRDefault="00DC2F3E">
      <w:pPr>
        <w:pStyle w:val="Corpsdetexte2"/>
      </w:pPr>
      <w:r w:rsidRPr="00F54687">
        <w:rPr>
          <w:rFonts w:ascii="Times New Roman" w:hAnsi="Times New Roman" w:cs="Times New Roman"/>
          <w:i/>
          <w:sz w:val="22"/>
          <w:szCs w:val="22"/>
        </w:rPr>
        <w:t>Or le sophiste avons</w:t>
      </w:r>
      <w:r w:rsidR="004153C7">
        <w:rPr>
          <w:rFonts w:ascii="Times New Roman" w:hAnsi="Times New Roman" w:cs="Times New Roman"/>
          <w:i/>
          <w:sz w:val="22"/>
          <w:szCs w:val="22"/>
        </w:rPr>
        <w:t>–</w:t>
      </w:r>
      <w:r w:rsidRPr="00F54687">
        <w:rPr>
          <w:rFonts w:ascii="Times New Roman" w:hAnsi="Times New Roman" w:cs="Times New Roman"/>
          <w:i/>
          <w:sz w:val="22"/>
          <w:szCs w:val="22"/>
        </w:rPr>
        <w:t>nous dit c'est bien en somme en cet abri qu'il s'est réfugié mais il s'est obstiné à nier absolument qu'il y eut fausseté. il n'y a en effet avec lui personne qui conçoive ni qui énonce le non</w:t>
      </w:r>
      <w:r w:rsidR="004153C7">
        <w:rPr>
          <w:rFonts w:ascii="Times New Roman" w:hAnsi="Times New Roman" w:cs="Times New Roman"/>
          <w:i/>
          <w:sz w:val="22"/>
          <w:szCs w:val="22"/>
        </w:rPr>
        <w:t>–</w:t>
      </w:r>
      <w:r w:rsidRPr="00F54687">
        <w:rPr>
          <w:rFonts w:ascii="Times New Roman" w:hAnsi="Times New Roman" w:cs="Times New Roman"/>
          <w:i/>
          <w:sz w:val="22"/>
          <w:szCs w:val="22"/>
        </w:rPr>
        <w:t>être, car le non</w:t>
      </w:r>
      <w:r w:rsidR="004153C7">
        <w:rPr>
          <w:rFonts w:ascii="Times New Roman" w:hAnsi="Times New Roman" w:cs="Times New Roman"/>
          <w:i/>
          <w:sz w:val="22"/>
          <w:szCs w:val="22"/>
        </w:rPr>
        <w:t>–</w:t>
      </w:r>
      <w:r w:rsidRPr="00F54687">
        <w:rPr>
          <w:rFonts w:ascii="Times New Roman" w:hAnsi="Times New Roman" w:cs="Times New Roman"/>
          <w:i/>
          <w:sz w:val="22"/>
          <w:szCs w:val="22"/>
        </w:rPr>
        <w:t>être n'a sous aucun rapport, aucune part à l'être.</w:t>
      </w:r>
      <w:r>
        <w:t xml:space="preserve"> » </w:t>
      </w:r>
      <w:r w:rsidRPr="00F54687">
        <w:rPr>
          <w:rFonts w:ascii="Garamond" w:hAnsi="Garamond" w:cs="Times New Roman"/>
          <w:color w:val="C00000"/>
          <w:sz w:val="18"/>
          <w:szCs w:val="18"/>
        </w:rPr>
        <w:t>[</w:t>
      </w:r>
      <w:r w:rsidR="00F54687">
        <w:rPr>
          <w:rFonts w:ascii="Garamond" w:hAnsi="Garamond" w:cs="Times New Roman"/>
          <w:color w:val="C00000"/>
          <w:sz w:val="18"/>
          <w:szCs w:val="18"/>
        </w:rPr>
        <w:t xml:space="preserve"> </w:t>
      </w:r>
      <w:r w:rsidRPr="00F54687">
        <w:rPr>
          <w:rFonts w:ascii="Garamond" w:hAnsi="Garamond" w:cs="Times New Roman"/>
          <w:color w:val="C00000"/>
          <w:sz w:val="18"/>
          <w:szCs w:val="18"/>
        </w:rPr>
        <w:t>260b</w:t>
      </w:r>
      <w:r w:rsidR="00F54687">
        <w:rPr>
          <w:rFonts w:ascii="Garamond" w:hAnsi="Garamond" w:cs="Times New Roman"/>
          <w:color w:val="C00000"/>
          <w:sz w:val="18"/>
          <w:szCs w:val="18"/>
        </w:rPr>
        <w:t xml:space="preserve"> </w:t>
      </w:r>
      <w:r w:rsidRPr="00F54687">
        <w:rPr>
          <w:rFonts w:ascii="Garamond" w:hAnsi="Garamond" w:cs="Times New Roman"/>
          <w:color w:val="C00000"/>
          <w:sz w:val="18"/>
          <w:szCs w:val="18"/>
        </w:rPr>
        <w:t>]</w:t>
      </w:r>
    </w:p>
    <w:p w:rsidR="00F54687" w:rsidRDefault="00F54687">
      <w:pPr>
        <w:pStyle w:val="Corpsdetexte2"/>
      </w:pPr>
    </w:p>
    <w:p w:rsidR="00DC2F3E" w:rsidRDefault="00DC2F3E">
      <w:pPr>
        <w:pStyle w:val="Corpsdetexte2"/>
      </w:pPr>
      <w:r>
        <w:t>Il faut donc établir l'être du faux</w:t>
      </w:r>
      <w:r w:rsidR="00F54687">
        <w:t> :</w:t>
      </w:r>
    </w:p>
    <w:p w:rsidR="00F54687" w:rsidRDefault="00F54687">
      <w:pPr>
        <w:pStyle w:val="Corpsdetexte2"/>
      </w:pPr>
    </w:p>
    <w:p w:rsidR="00DC2F3E" w:rsidRDefault="00DC2F3E" w:rsidP="00F54687">
      <w:pPr>
        <w:pStyle w:val="Corpsdetexte2"/>
        <w:numPr>
          <w:ilvl w:val="0"/>
          <w:numId w:val="10"/>
        </w:numPr>
      </w:pPr>
      <w:r>
        <w:t>Tous les noms s'accordent</w:t>
      </w:r>
      <w:r w:rsidR="004153C7">
        <w:t>–</w:t>
      </w:r>
      <w:r>
        <w:t xml:space="preserve">ils ? </w:t>
      </w:r>
    </w:p>
    <w:p w:rsidR="00DC2F3E" w:rsidRDefault="00DC2F3E" w:rsidP="00F54687">
      <w:pPr>
        <w:pStyle w:val="Corpsdetexte2"/>
        <w:numPr>
          <w:ilvl w:val="0"/>
          <w:numId w:val="10"/>
        </w:numPr>
      </w:pPr>
      <w:r>
        <w:t xml:space="preserve">Non ! </w:t>
      </w:r>
    </w:p>
    <w:p w:rsidR="00DC2F3E" w:rsidRDefault="00DC2F3E" w:rsidP="00F54687">
      <w:pPr>
        <w:pStyle w:val="Corpsdetexte2"/>
        <w:numPr>
          <w:ilvl w:val="0"/>
          <w:numId w:val="10"/>
        </w:numPr>
      </w:pPr>
      <w:r>
        <w:t>Ceux qui s'accordent expriment</w:t>
      </w:r>
      <w:r w:rsidR="004153C7">
        <w:t>–</w:t>
      </w:r>
      <w:r>
        <w:t xml:space="preserve">ils un sens ? </w:t>
      </w:r>
    </w:p>
    <w:p w:rsidR="00DC2F3E" w:rsidRDefault="00DC2F3E" w:rsidP="00F54687">
      <w:pPr>
        <w:pStyle w:val="Corpsdetexte2"/>
        <w:numPr>
          <w:ilvl w:val="0"/>
          <w:numId w:val="10"/>
        </w:numPr>
      </w:pPr>
      <w:r>
        <w:t xml:space="preserve">Ceux qui s'accordent expriment un sens, </w:t>
      </w:r>
      <w:r w:rsidR="00B7726C">
        <w:t xml:space="preserve">                      </w:t>
      </w:r>
      <w:r>
        <w:t>les autres non.</w:t>
      </w:r>
    </w:p>
    <w:p w:rsidR="00F54687" w:rsidRDefault="00F54687" w:rsidP="00F54687">
      <w:pPr>
        <w:pStyle w:val="Corpsdetexte2"/>
        <w:ind w:left="786"/>
      </w:pPr>
    </w:p>
    <w:p w:rsidR="00DC2F3E" w:rsidRDefault="00DC2F3E">
      <w:pPr>
        <w:pStyle w:val="Corpsdetexte2"/>
      </w:pPr>
      <w:r>
        <w:t xml:space="preserve">Aucune pure suite de nom, aucune pure suite de verbe n'exprime un sens, mais seulement </w:t>
      </w:r>
      <w:r>
        <w:rPr>
          <w:i/>
          <w:iCs/>
        </w:rPr>
        <w:t>l'accord</w:t>
      </w:r>
      <w:r>
        <w:t xml:space="preserve"> des noms et des verbes. Je me dispense de citer pour ne pas allonger mon texte. </w:t>
      </w:r>
    </w:p>
    <w:p w:rsidR="00DC2F3E" w:rsidRDefault="00DC2F3E">
      <w:pPr>
        <w:pStyle w:val="Corpsdetexte2"/>
      </w:pPr>
      <w:r>
        <w:lastRenderedPageBreak/>
        <w:t>Outre cet accord, il en faut encore un</w:t>
      </w:r>
      <w:r w:rsidR="00F54687">
        <w:t>,</w:t>
      </w:r>
      <w:r>
        <w:t xml:space="preserve"> entre le sens qui est dit et le sujet dont on parle. D'où il suivra que le discours sera vrai ou faux. Le discours faux</w:t>
      </w:r>
      <w:r w:rsidR="00F54687">
        <w:t> :</w:t>
      </w:r>
      <w:r>
        <w:t xml:space="preserve"> « </w:t>
      </w:r>
      <w:r w:rsidR="00F54687">
        <w:t>…</w:t>
      </w:r>
      <w:r w:rsidRPr="00F54687">
        <w:rPr>
          <w:rFonts w:ascii="Times New Roman" w:hAnsi="Times New Roman" w:cs="Times New Roman"/>
          <w:i/>
          <w:sz w:val="22"/>
          <w:szCs w:val="22"/>
        </w:rPr>
        <w:t>dit donc des choses qui sont, mais autres à son endroit que celles qui sont</w:t>
      </w:r>
      <w:r w:rsidR="00F54687" w:rsidRPr="00F54687">
        <w:rPr>
          <w:rFonts w:ascii="Times New Roman" w:hAnsi="Times New Roman" w:cs="Times New Roman"/>
          <w:i/>
          <w:sz w:val="22"/>
          <w:szCs w:val="22"/>
        </w:rPr>
        <w:t>.</w:t>
      </w:r>
      <w:r>
        <w:t xml:space="preserve"> ». </w:t>
      </w:r>
    </w:p>
    <w:p w:rsidR="00DC2F3E" w:rsidRDefault="00DC2F3E">
      <w:pPr>
        <w:pStyle w:val="Corpsdetexte2"/>
      </w:pPr>
    </w:p>
    <w:p w:rsidR="00F54687" w:rsidRDefault="00DC2F3E">
      <w:pPr>
        <w:pStyle w:val="Corpsdetexte2"/>
        <w:rPr>
          <w:rFonts w:ascii="Times New Roman" w:hAnsi="Times New Roman" w:cs="Times New Roman"/>
          <w:i/>
          <w:sz w:val="22"/>
          <w:szCs w:val="22"/>
        </w:rPr>
      </w:pPr>
      <w:r>
        <w:t>« </w:t>
      </w:r>
      <w:r w:rsidRPr="00F54687">
        <w:rPr>
          <w:rFonts w:ascii="Times New Roman" w:hAnsi="Times New Roman" w:cs="Times New Roman"/>
          <w:i/>
          <w:sz w:val="22"/>
          <w:szCs w:val="22"/>
        </w:rPr>
        <w:t xml:space="preserve">Ainsi, un assemblage de verbe et de noms qui, à l'égard d'un sujet énonce en fait comme autre </w:t>
      </w:r>
    </w:p>
    <w:p w:rsidR="00DC2F3E" w:rsidRDefault="00DC2F3E">
      <w:pPr>
        <w:pStyle w:val="Corpsdetexte2"/>
      </w:pPr>
      <w:r w:rsidRPr="00F54687">
        <w:rPr>
          <w:rFonts w:ascii="Times New Roman" w:hAnsi="Times New Roman" w:cs="Times New Roman"/>
          <w:i/>
          <w:sz w:val="22"/>
          <w:szCs w:val="22"/>
        </w:rPr>
        <w:t>ce qui est même, est comme étant ce qui n'est point, voilà ce me semble, au juste, l'espèce d'assemblage qui constitue réellement et véritablement un discours faux.</w:t>
      </w:r>
      <w:r>
        <w:rPr>
          <w:sz w:val="26"/>
        </w:rPr>
        <w:t> </w:t>
      </w:r>
      <w:r>
        <w:t xml:space="preserve">» </w:t>
      </w:r>
    </w:p>
    <w:p w:rsidR="00DC2F3E" w:rsidRDefault="00DC2F3E">
      <w:pPr>
        <w:pStyle w:val="Corpsdetexte2"/>
      </w:pPr>
    </w:p>
    <w:p w:rsidR="00F54687" w:rsidRDefault="00DC2F3E">
      <w:pPr>
        <w:pStyle w:val="Corpsdetexte2"/>
      </w:pPr>
      <w:r>
        <w:t xml:space="preserve">Vous avez reconnu le style de </w:t>
      </w:r>
      <w:r w:rsidRPr="00F54687">
        <w:rPr>
          <w:i/>
          <w:sz w:val="24"/>
          <w:szCs w:val="24"/>
        </w:rPr>
        <w:t>l’Étranger</w:t>
      </w:r>
      <w:r>
        <w:t>, je l'espère. Or, discours, imagination, opinion</w:t>
      </w:r>
      <w:r w:rsidR="00F54687">
        <w:t>,</w:t>
      </w:r>
      <w:r>
        <w:t xml:space="preserve"> peuvent relever de cette même qualification : </w:t>
      </w:r>
    </w:p>
    <w:p w:rsidR="00F54687" w:rsidRDefault="00DC2F3E">
      <w:pPr>
        <w:pStyle w:val="Corpsdetexte2"/>
      </w:pPr>
      <w:r>
        <w:t xml:space="preserve">productrices d'illusions, d'images de simulacres. </w:t>
      </w:r>
    </w:p>
    <w:p w:rsidR="00F54687" w:rsidRDefault="00F54687">
      <w:pPr>
        <w:pStyle w:val="Corpsdetexte2"/>
      </w:pPr>
    </w:p>
    <w:p w:rsidR="00DC2F3E" w:rsidRDefault="00DC2F3E">
      <w:pPr>
        <w:pStyle w:val="Corpsdetexte2"/>
      </w:pPr>
      <w:r>
        <w:t xml:space="preserve">Mais le simulacre, </w:t>
      </w:r>
      <w:r w:rsidRPr="00F54687">
        <w:rPr>
          <w:rFonts w:ascii="Palatino Linotype" w:hAnsi="Palatino Linotype"/>
          <w:color w:val="0000CC"/>
        </w:rPr>
        <w:t>φαντάσμα</w:t>
      </w:r>
      <w:r>
        <w:rPr>
          <w:rFonts w:ascii="Palatino Linotype" w:hAnsi="Palatino Linotype"/>
        </w:rPr>
        <w:t xml:space="preserve"> </w:t>
      </w:r>
      <w:r w:rsidRPr="00F54687">
        <w:rPr>
          <w:rFonts w:ascii="Garamond" w:hAnsi="Garamond" w:cs="Times New Roman"/>
          <w:sz w:val="20"/>
          <w:szCs w:val="20"/>
        </w:rPr>
        <w:t>[</w:t>
      </w:r>
      <w:r w:rsidR="00F54687">
        <w:rPr>
          <w:rFonts w:ascii="Garamond" w:hAnsi="Garamond" w:cs="Times New Roman"/>
          <w:sz w:val="20"/>
          <w:szCs w:val="20"/>
        </w:rPr>
        <w:t xml:space="preserve"> </w:t>
      </w:r>
      <w:r w:rsidRPr="00F54687">
        <w:rPr>
          <w:rFonts w:ascii="Garamond" w:hAnsi="Garamond" w:cs="Times New Roman"/>
          <w:sz w:val="20"/>
          <w:szCs w:val="20"/>
        </w:rPr>
        <w:t>fantasma</w:t>
      </w:r>
      <w:r w:rsidR="00F54687">
        <w:rPr>
          <w:rFonts w:ascii="Garamond" w:hAnsi="Garamond" w:cs="Times New Roman"/>
          <w:sz w:val="20"/>
          <w:szCs w:val="20"/>
        </w:rPr>
        <w:t xml:space="preserve"> </w:t>
      </w:r>
      <w:r w:rsidRPr="00F54687">
        <w:rPr>
          <w:rFonts w:ascii="Garamond" w:hAnsi="Garamond" w:cs="Times New Roman"/>
          <w:sz w:val="20"/>
          <w:szCs w:val="20"/>
        </w:rPr>
        <w:t>]</w:t>
      </w:r>
      <w:r w:rsidR="00F54687">
        <w:t xml:space="preserve">, </w:t>
      </w:r>
      <w:r>
        <w:t>sera à son tour divisé en deux : le simulacre qui se fait au moyen d'instruments, et la personne qui fait le simulacre se prêtant elle</w:t>
      </w:r>
      <w:r w:rsidR="004153C7">
        <w:t>–</w:t>
      </w:r>
      <w:r>
        <w:t xml:space="preserve">même comme un instrument. </w:t>
      </w:r>
    </w:p>
    <w:p w:rsidR="00DC2F3E" w:rsidRDefault="00DC2F3E">
      <w:pPr>
        <w:pStyle w:val="Corpsdetexte2"/>
      </w:pPr>
    </w:p>
    <w:p w:rsidR="00DC2F3E" w:rsidRDefault="00DC2F3E">
      <w:pPr>
        <w:pStyle w:val="Corpsdetexte2"/>
      </w:pPr>
      <w:r>
        <w:t xml:space="preserve">C'est là la mimétique : </w:t>
      </w:r>
    </w:p>
    <w:p w:rsidR="00DC2F3E" w:rsidRDefault="00F54687">
      <w:pPr>
        <w:pStyle w:val="Corpsdetexte2"/>
      </w:pPr>
      <w:r>
        <w:t>TISOT</w:t>
      </w:r>
      <w:r w:rsidR="00DC2F3E">
        <w:t xml:space="preserve"> se fait simulacre de qui vous savez.</w:t>
      </w:r>
    </w:p>
    <w:p w:rsidR="00DC2F3E" w:rsidRDefault="00DC2F3E">
      <w:pPr>
        <w:pStyle w:val="Corpsdetexte2"/>
      </w:pPr>
      <w:r>
        <w:t>Mais TISOT</w:t>
      </w:r>
      <w:r>
        <w:rPr>
          <w:rStyle w:val="Appelnotedebasdep"/>
          <w:rFonts w:ascii="Times New Roman" w:hAnsi="Times New Roman" w:cs="Times New Roman"/>
          <w:b/>
          <w:bCs/>
          <w:color w:val="FF3300"/>
          <w:vertAlign w:val="superscript"/>
        </w:rPr>
        <w:footnoteReference w:id="161"/>
      </w:r>
      <w:r>
        <w:t xml:space="preserve"> sait, lui, qu’il imite. </w:t>
      </w:r>
    </w:p>
    <w:p w:rsidR="00DC2F3E" w:rsidRDefault="00DC2F3E">
      <w:pPr>
        <w:pStyle w:val="Corpsdetexte2"/>
      </w:pPr>
      <w:r>
        <w:t xml:space="preserve">D'autres pourraient ne pas le savoir et cependant l'imiter quand même. </w:t>
      </w:r>
      <w:r w:rsidR="00F54687" w:rsidRPr="00F54687">
        <w:rPr>
          <w:i/>
          <w:sz w:val="24"/>
          <w:szCs w:val="24"/>
        </w:rPr>
        <w:t>Ç</w:t>
      </w:r>
      <w:r w:rsidRPr="00F54687">
        <w:rPr>
          <w:i/>
          <w:sz w:val="24"/>
          <w:szCs w:val="24"/>
        </w:rPr>
        <w:t>a se voit d'ailleurs tous les jours</w:t>
      </w:r>
      <w:r>
        <w:t xml:space="preserve">. </w:t>
      </w:r>
    </w:p>
    <w:p w:rsidR="00DC2F3E" w:rsidRDefault="00DC2F3E">
      <w:pPr>
        <w:pStyle w:val="Corpsdetexte2"/>
      </w:pPr>
    </w:p>
    <w:p w:rsidR="00DC2F3E" w:rsidRDefault="00DC2F3E">
      <w:pPr>
        <w:pStyle w:val="Corpsdetexte2"/>
      </w:pPr>
      <w:r>
        <w:t>« </w:t>
      </w:r>
      <w:r w:rsidRPr="00F54687">
        <w:rPr>
          <w:rFonts w:ascii="Times New Roman" w:hAnsi="Times New Roman" w:cs="Times New Roman"/>
          <w:i/>
          <w:sz w:val="22"/>
          <w:szCs w:val="22"/>
        </w:rPr>
        <w:t>Voilà donc</w:t>
      </w:r>
      <w:r w:rsidR="00F54687">
        <w:rPr>
          <w:rFonts w:ascii="Times New Roman" w:hAnsi="Times New Roman" w:cs="Times New Roman"/>
          <w:i/>
          <w:sz w:val="22"/>
          <w:szCs w:val="22"/>
        </w:rPr>
        <w:t xml:space="preserve"> </w:t>
      </w:r>
      <w:r w:rsidR="004153C7">
        <w:rPr>
          <w:rFonts w:ascii="Times New Roman" w:hAnsi="Times New Roman" w:cs="Times New Roman"/>
          <w:i/>
          <w:sz w:val="22"/>
          <w:szCs w:val="22"/>
        </w:rPr>
        <w:t>–</w:t>
      </w:r>
      <w:r w:rsidRPr="00F54687">
        <w:rPr>
          <w:rFonts w:ascii="Times New Roman" w:hAnsi="Times New Roman" w:cs="Times New Roman"/>
          <w:i/>
          <w:sz w:val="22"/>
          <w:szCs w:val="22"/>
        </w:rPr>
        <w:t xml:space="preserve"> </w:t>
      </w:r>
      <w:r w:rsidRPr="00F54687">
        <w:rPr>
          <w:rFonts w:ascii="Garamond" w:hAnsi="Garamond" w:cs="Times New Roman"/>
          <w:sz w:val="24"/>
          <w:szCs w:val="24"/>
        </w:rPr>
        <w:t>continue L’Étranger</w:t>
      </w:r>
      <w:r w:rsidR="00F54687">
        <w:rPr>
          <w:rFonts w:ascii="Times New Roman" w:hAnsi="Times New Roman" w:cs="Times New Roman"/>
          <w:i/>
          <w:sz w:val="22"/>
          <w:szCs w:val="22"/>
        </w:rPr>
        <w:t xml:space="preserve"> </w:t>
      </w:r>
      <w:r w:rsidR="004153C7">
        <w:rPr>
          <w:rFonts w:ascii="Times New Roman" w:hAnsi="Times New Roman" w:cs="Times New Roman"/>
          <w:i/>
          <w:sz w:val="22"/>
          <w:szCs w:val="22"/>
        </w:rPr>
        <w:t>–</w:t>
      </w:r>
      <w:r w:rsidRPr="00F54687">
        <w:rPr>
          <w:rFonts w:ascii="Times New Roman" w:hAnsi="Times New Roman" w:cs="Times New Roman"/>
          <w:i/>
          <w:sz w:val="22"/>
          <w:szCs w:val="22"/>
        </w:rPr>
        <w:t xml:space="preserve"> deux imitateurs qu'il faut dire différents l'un de l'autre, j'imagine. Celui qui ne sait point et celui qui sait.</w:t>
      </w:r>
      <w:r>
        <w:t> »</w:t>
      </w:r>
    </w:p>
    <w:p w:rsidR="00DC2F3E" w:rsidRDefault="00DC2F3E">
      <w:pPr>
        <w:pStyle w:val="Corpsdetexte2"/>
      </w:pPr>
    </w:p>
    <w:p w:rsidR="00F54687" w:rsidRDefault="00DC2F3E">
      <w:pPr>
        <w:pStyle w:val="Corpsdetexte2"/>
      </w:pPr>
      <w:r>
        <w:t>Traduisons :</w:t>
      </w:r>
    </w:p>
    <w:p w:rsidR="00F54687" w:rsidRDefault="00DC2F3E">
      <w:pPr>
        <w:pStyle w:val="Corpsdetexte2"/>
      </w:pPr>
      <w:r>
        <w:t xml:space="preserve"> </w:t>
      </w:r>
    </w:p>
    <w:p w:rsidR="00F54687" w:rsidRDefault="00DC2F3E" w:rsidP="00F54687">
      <w:pPr>
        <w:pStyle w:val="Corpsdetexte2"/>
        <w:numPr>
          <w:ilvl w:val="0"/>
          <w:numId w:val="10"/>
        </w:numPr>
      </w:pPr>
      <w:r>
        <w:t>celui qui a une référence sûre,</w:t>
      </w:r>
    </w:p>
    <w:p w:rsidR="00F54687" w:rsidRDefault="00DC2F3E" w:rsidP="00F54687">
      <w:pPr>
        <w:pStyle w:val="Corpsdetexte2"/>
        <w:ind w:left="786"/>
      </w:pPr>
      <w:r>
        <w:t xml:space="preserve"> </w:t>
      </w:r>
    </w:p>
    <w:p w:rsidR="00DC2F3E" w:rsidRDefault="00DC2F3E" w:rsidP="00F54687">
      <w:pPr>
        <w:pStyle w:val="Corpsdetexte2"/>
        <w:numPr>
          <w:ilvl w:val="0"/>
          <w:numId w:val="10"/>
        </w:numPr>
      </w:pPr>
      <w:r>
        <w:t xml:space="preserve">l'autre </w:t>
      </w:r>
      <w:r w:rsidRPr="00F54687">
        <w:rPr>
          <w:i/>
          <w:sz w:val="24"/>
          <w:szCs w:val="24"/>
        </w:rPr>
        <w:t>ne l'ayant pas</w:t>
      </w:r>
      <w:r>
        <w:t xml:space="preserve"> mais seulement une </w:t>
      </w:r>
      <w:r w:rsidRPr="00F54687">
        <w:rPr>
          <w:rFonts w:ascii="Palatino Linotype" w:hAnsi="Palatino Linotype"/>
          <w:color w:val="0000CC"/>
        </w:rPr>
        <w:t>δό</w:t>
      </w:r>
      <w:r w:rsidRPr="00F54687">
        <w:rPr>
          <w:rFonts w:ascii="Times New Roman" w:hAnsi="Times New Roman" w:cs="Times New Roman"/>
          <w:color w:val="0000CC"/>
        </w:rPr>
        <w:t>ζ</w:t>
      </w:r>
      <w:r w:rsidRPr="00F54687">
        <w:rPr>
          <w:rFonts w:ascii="Palatino Linotype" w:hAnsi="Palatino Linotype" w:cs="Times New Roman"/>
          <w:color w:val="0000CC"/>
        </w:rPr>
        <w:t>α</w:t>
      </w:r>
      <w:r>
        <w:t xml:space="preserve"> </w:t>
      </w:r>
      <w:r w:rsidRPr="00F54687">
        <w:rPr>
          <w:rFonts w:ascii="Garamond" w:hAnsi="Garamond"/>
          <w:color w:val="C00000"/>
          <w:sz w:val="18"/>
          <w:szCs w:val="18"/>
        </w:rPr>
        <w:t>[doxa]</w:t>
      </w:r>
      <w:r>
        <w:t>, une opinion.</w:t>
      </w:r>
    </w:p>
    <w:p w:rsidR="00F54687" w:rsidRDefault="00F54687">
      <w:pPr>
        <w:pStyle w:val="Corpsdetexte2"/>
      </w:pPr>
    </w:p>
    <w:p w:rsidR="00F54687" w:rsidRDefault="00DC2F3E">
      <w:pPr>
        <w:pStyle w:val="Corpsdetexte2"/>
      </w:pPr>
      <w:r>
        <w:t>Or, le sophiste est de ceux</w:t>
      </w:r>
      <w:r w:rsidR="004153C7">
        <w:t>–</w:t>
      </w:r>
      <w:r>
        <w:t>ci :  </w:t>
      </w:r>
    </w:p>
    <w:p w:rsidR="00CE09ED" w:rsidRDefault="00DC2F3E">
      <w:pPr>
        <w:pStyle w:val="Corpsdetexte2"/>
      </w:pPr>
      <w:r>
        <w:t xml:space="preserve">il n'est point du nombre de ceux qui savent, </w:t>
      </w:r>
      <w:r w:rsidR="00F54687">
        <w:t xml:space="preserve">                                </w:t>
      </w:r>
      <w:r>
        <w:t>mais de</w:t>
      </w:r>
      <w:r w:rsidR="00CE09ED">
        <w:t xml:space="preserve"> ceux qui se bornent à imiter. </w:t>
      </w:r>
      <w:r>
        <w:t>Il est</w:t>
      </w:r>
      <w:r w:rsidR="00CE09ED">
        <w:t>…</w:t>
      </w:r>
      <w:r>
        <w:t xml:space="preserve"> </w:t>
      </w:r>
    </w:p>
    <w:p w:rsidR="00DC2F3E" w:rsidRDefault="00DC2F3E">
      <w:pPr>
        <w:pStyle w:val="Corpsdetexte2"/>
      </w:pPr>
      <w:r>
        <w:t>suivant un néologisme introduit ici par PLATON</w:t>
      </w:r>
      <w:r w:rsidR="00CE09ED">
        <w:t xml:space="preserve">                      </w:t>
      </w:r>
      <w:r>
        <w:t xml:space="preserve"> </w:t>
      </w:r>
      <w:r w:rsidR="00CE09ED">
        <w:t>…</w:t>
      </w:r>
      <w:r>
        <w:t xml:space="preserve">un </w:t>
      </w:r>
      <w:r w:rsidRPr="00CE09ED">
        <w:rPr>
          <w:rFonts w:ascii="Times New Roman" w:hAnsi="Times New Roman" w:cs="Times New Roman"/>
          <w:i/>
          <w:iCs/>
          <w:sz w:val="24"/>
          <w:szCs w:val="24"/>
        </w:rPr>
        <w:t>doxomime</w:t>
      </w:r>
      <w:r>
        <w:t xml:space="preserve">. </w:t>
      </w:r>
      <w:r>
        <w:rPr>
          <w:rFonts w:ascii="Times New Roman" w:hAnsi="Times New Roman" w:cs="Times New Roman"/>
          <w:sz w:val="20"/>
        </w:rPr>
        <w:t>[</w:t>
      </w:r>
      <w:r w:rsidR="00CE09ED">
        <w:rPr>
          <w:rFonts w:ascii="Times New Roman" w:hAnsi="Times New Roman" w:cs="Times New Roman"/>
          <w:sz w:val="20"/>
        </w:rPr>
        <w:t xml:space="preserve"> </w:t>
      </w:r>
      <w:r w:rsidR="00CE09ED" w:rsidRPr="00CE09ED">
        <w:rPr>
          <w:rFonts w:ascii="Palatino Linotype" w:eastAsia="Arial Unicode MS" w:hAnsi="Palatino Linotype" w:cs="Arial Unicode MS"/>
          <w:color w:val="0000CC"/>
        </w:rPr>
        <w:t>δοξομιμητικὴν</w:t>
      </w:r>
      <w:r w:rsidR="00CE09ED">
        <w:rPr>
          <w:rFonts w:ascii="Palatino Linotype" w:eastAsia="Arial Unicode MS" w:hAnsi="Palatino Linotype" w:cs="Arial Unicode MS"/>
          <w:color w:val="0000CC"/>
        </w:rPr>
        <w:t xml:space="preserve"> </w:t>
      </w:r>
      <w:r w:rsidR="00CE09ED" w:rsidRPr="00CE09ED">
        <w:rPr>
          <w:rFonts w:ascii="Garamond" w:eastAsia="Arial Unicode MS" w:hAnsi="Garamond" w:cs="Arial Unicode MS"/>
          <w:color w:val="000000" w:themeColor="text1"/>
          <w:sz w:val="20"/>
          <w:szCs w:val="20"/>
        </w:rPr>
        <w:t>doxomimétiken</w:t>
      </w:r>
      <w:r w:rsidR="00CE09ED">
        <w:rPr>
          <w:rFonts w:ascii="Times New Roman" w:hAnsi="Times New Roman" w:cs="Times New Roman"/>
          <w:sz w:val="20"/>
        </w:rPr>
        <w:t xml:space="preserve"> </w:t>
      </w:r>
      <w:r w:rsidRPr="00BA741E">
        <w:rPr>
          <w:rFonts w:ascii="Garamond" w:hAnsi="Garamond" w:cs="Times New Roman"/>
          <w:color w:val="C00000"/>
          <w:sz w:val="20"/>
        </w:rPr>
        <w:t>267e</w:t>
      </w:r>
      <w:r w:rsidR="00CE09ED" w:rsidRPr="00CE09ED">
        <w:rPr>
          <w:rFonts w:ascii="Times New Roman" w:hAnsi="Times New Roman" w:cs="Times New Roman"/>
          <w:sz w:val="20"/>
        </w:rPr>
        <w:t xml:space="preserve"> </w:t>
      </w:r>
      <w:r>
        <w:rPr>
          <w:rFonts w:ascii="Times New Roman" w:hAnsi="Times New Roman" w:cs="Times New Roman"/>
          <w:sz w:val="20"/>
        </w:rPr>
        <w:t>]</w:t>
      </w:r>
    </w:p>
    <w:p w:rsidR="00F54687" w:rsidRDefault="00F54687">
      <w:pPr>
        <w:pStyle w:val="Corpsdetexte2"/>
      </w:pPr>
    </w:p>
    <w:p w:rsidR="00DC2F3E" w:rsidRDefault="00DC2F3E">
      <w:pPr>
        <w:pStyle w:val="Corpsdetexte2"/>
      </w:pPr>
      <w:r>
        <w:lastRenderedPageBreak/>
        <w:t>Celui</w:t>
      </w:r>
      <w:r w:rsidR="004153C7">
        <w:t>–</w:t>
      </w:r>
      <w:r>
        <w:t>ci « </w:t>
      </w:r>
      <w:r w:rsidRPr="00CE09ED">
        <w:rPr>
          <w:rFonts w:ascii="Times New Roman" w:hAnsi="Times New Roman" w:cs="Times New Roman"/>
          <w:i/>
          <w:sz w:val="22"/>
          <w:szCs w:val="22"/>
        </w:rPr>
        <w:t>en réunions privées, coupant son discours en arguments brefs, contraint son interlocuteur à se contredire lui</w:t>
      </w:r>
      <w:r w:rsidR="004153C7">
        <w:rPr>
          <w:rFonts w:ascii="Times New Roman" w:hAnsi="Times New Roman" w:cs="Times New Roman"/>
          <w:i/>
          <w:sz w:val="22"/>
          <w:szCs w:val="22"/>
        </w:rPr>
        <w:t>–</w:t>
      </w:r>
      <w:r w:rsidRPr="00CE09ED">
        <w:rPr>
          <w:rFonts w:ascii="Times New Roman" w:hAnsi="Times New Roman" w:cs="Times New Roman"/>
          <w:i/>
          <w:sz w:val="22"/>
          <w:szCs w:val="22"/>
        </w:rPr>
        <w:t>même.</w:t>
      </w:r>
      <w:r>
        <w:t xml:space="preserve"> » </w:t>
      </w:r>
      <w:r w:rsidRPr="00CE09ED">
        <w:rPr>
          <w:rFonts w:ascii="Garamond" w:hAnsi="Garamond" w:cs="Times New Roman"/>
          <w:color w:val="C00000"/>
          <w:sz w:val="18"/>
          <w:szCs w:val="18"/>
        </w:rPr>
        <w:t>[268b]</w:t>
      </w:r>
      <w:r>
        <w:t xml:space="preserve"> </w:t>
      </w:r>
    </w:p>
    <w:p w:rsidR="00DC2F3E" w:rsidRDefault="00DC2F3E">
      <w:pPr>
        <w:pStyle w:val="Corpsdetexte2"/>
      </w:pPr>
    </w:p>
    <w:p w:rsidR="00DC2F3E" w:rsidRDefault="00DC2F3E">
      <w:pPr>
        <w:pStyle w:val="Corpsdetexte2"/>
        <w:rPr>
          <w:szCs w:val="28"/>
        </w:rPr>
      </w:pPr>
      <w:r>
        <w:t xml:space="preserve">Et pourtant </w:t>
      </w:r>
      <w:r w:rsidRPr="00CE09ED">
        <w:rPr>
          <w:i/>
          <w:sz w:val="24"/>
          <w:szCs w:val="24"/>
        </w:rPr>
        <w:t>ce n'est pas un sage</w:t>
      </w:r>
      <w:r>
        <w:t xml:space="preserve"> car il ne sait point. Il est temps de conclure ou plus tôt que je vous dise pourquoi </w:t>
      </w:r>
      <w:r>
        <w:rPr>
          <w:szCs w:val="28"/>
        </w:rPr>
        <w:t>il n’est guère opportun de conclure.</w:t>
      </w:r>
    </w:p>
    <w:p w:rsidR="00DC2F3E" w:rsidRDefault="00DC2F3E">
      <w:pPr>
        <w:pStyle w:val="Corpsdetexte2"/>
        <w:rPr>
          <w:szCs w:val="28"/>
        </w:rPr>
      </w:pPr>
    </w:p>
    <w:p w:rsidR="00CE09ED" w:rsidRDefault="00DC2F3E">
      <w:pPr>
        <w:pStyle w:val="Corpsdetexte2"/>
        <w:rPr>
          <w:szCs w:val="28"/>
        </w:rPr>
      </w:pPr>
      <w:r>
        <w:rPr>
          <w:szCs w:val="28"/>
        </w:rPr>
        <w:t>Le dialogue platonicien s'est ici coupé en effet mais en se recoupant. En effet, L’Étranger s'appuie</w:t>
      </w:r>
      <w:r w:rsidR="00CE09ED">
        <w:rPr>
          <w:szCs w:val="28"/>
        </w:rPr>
        <w:t>…</w:t>
      </w:r>
      <w:r>
        <w:rPr>
          <w:szCs w:val="28"/>
        </w:rPr>
        <w:t xml:space="preserve"> </w:t>
      </w:r>
    </w:p>
    <w:p w:rsidR="00CE09ED" w:rsidRDefault="00DC2F3E" w:rsidP="00CE09ED">
      <w:pPr>
        <w:pStyle w:val="Corpsdetexte2"/>
        <w:ind w:firstLine="708"/>
        <w:rPr>
          <w:szCs w:val="28"/>
        </w:rPr>
      </w:pPr>
      <w:r>
        <w:rPr>
          <w:szCs w:val="28"/>
        </w:rPr>
        <w:t>afin d'enserrer le sophiste dans sa définition</w:t>
      </w:r>
    </w:p>
    <w:p w:rsidR="00DC2F3E" w:rsidRDefault="00CE09ED">
      <w:pPr>
        <w:pStyle w:val="Corpsdetexte2"/>
        <w:rPr>
          <w:szCs w:val="28"/>
        </w:rPr>
      </w:pPr>
      <w:r>
        <w:rPr>
          <w:szCs w:val="28"/>
        </w:rPr>
        <w:t>…</w:t>
      </w:r>
      <w:r w:rsidR="00DC2F3E">
        <w:rPr>
          <w:szCs w:val="28"/>
        </w:rPr>
        <w:t xml:space="preserve">sur le fait que le sophiste, à la différence du sage, ne sait point. </w:t>
      </w:r>
    </w:p>
    <w:p w:rsidR="00CE09ED" w:rsidRDefault="00CE09ED">
      <w:pPr>
        <w:pStyle w:val="Corpsdetexte2"/>
        <w:rPr>
          <w:szCs w:val="28"/>
        </w:rPr>
      </w:pPr>
    </w:p>
    <w:p w:rsidR="00DC2F3E" w:rsidRDefault="00DC2F3E">
      <w:pPr>
        <w:pStyle w:val="Corpsdetexte2"/>
        <w:rPr>
          <w:szCs w:val="28"/>
        </w:rPr>
      </w:pPr>
      <w:r>
        <w:rPr>
          <w:szCs w:val="28"/>
        </w:rPr>
        <w:t xml:space="preserve">Ne sait point quoi ? </w:t>
      </w:r>
    </w:p>
    <w:p w:rsidR="00DC2F3E" w:rsidRDefault="00DC2F3E">
      <w:pPr>
        <w:pStyle w:val="Corpsdetexte2"/>
        <w:rPr>
          <w:szCs w:val="28"/>
        </w:rPr>
      </w:pPr>
      <w:r>
        <w:rPr>
          <w:szCs w:val="28"/>
        </w:rPr>
        <w:t xml:space="preserve">Ce qu'est la Justice par exemple n'ayant qu'une </w:t>
      </w:r>
      <w:r w:rsidRPr="00CE09ED">
        <w:rPr>
          <w:rFonts w:ascii="Palatino Linotype" w:hAnsi="Palatino Linotype"/>
          <w:color w:val="0000CC"/>
        </w:rPr>
        <w:t>δό</w:t>
      </w:r>
      <w:r w:rsidRPr="00CE09ED">
        <w:rPr>
          <w:rFonts w:ascii="Times New Roman" w:hAnsi="Times New Roman" w:cs="Times New Roman"/>
          <w:color w:val="0000CC"/>
        </w:rPr>
        <w:t>ζ</w:t>
      </w:r>
      <w:r w:rsidRPr="00CE09ED">
        <w:rPr>
          <w:rFonts w:ascii="Palatino Linotype" w:hAnsi="Palatino Linotype" w:cs="Times New Roman"/>
          <w:color w:val="0000CC"/>
        </w:rPr>
        <w:t>α</w:t>
      </w:r>
      <w:r>
        <w:rPr>
          <w:szCs w:val="28"/>
        </w:rPr>
        <w:t xml:space="preserve">, une opinion, il en fait cependant un discours. </w:t>
      </w:r>
    </w:p>
    <w:p w:rsidR="00B7726C" w:rsidRDefault="00B7726C">
      <w:pPr>
        <w:pStyle w:val="Corpsdetexte2"/>
        <w:rPr>
          <w:szCs w:val="28"/>
        </w:rPr>
      </w:pPr>
    </w:p>
    <w:p w:rsidR="00CE09ED" w:rsidRDefault="00DC2F3E">
      <w:pPr>
        <w:pStyle w:val="Corpsdetexte2"/>
        <w:rPr>
          <w:szCs w:val="28"/>
        </w:rPr>
      </w:pPr>
      <w:r>
        <w:rPr>
          <w:szCs w:val="28"/>
        </w:rPr>
        <w:t xml:space="preserve">Ce discours ne s'appuie sur aucune </w:t>
      </w:r>
      <w:r w:rsidRPr="00CE09ED">
        <w:rPr>
          <w:i/>
          <w:sz w:val="24"/>
          <w:szCs w:val="24"/>
        </w:rPr>
        <w:t>référence</w:t>
      </w:r>
      <w:r>
        <w:rPr>
          <w:szCs w:val="28"/>
        </w:rPr>
        <w:t xml:space="preserve"> sérieuse. </w:t>
      </w:r>
    </w:p>
    <w:p w:rsidR="00CE09ED" w:rsidRDefault="00CE09ED">
      <w:pPr>
        <w:pStyle w:val="Corpsdetexte2"/>
        <w:rPr>
          <w:szCs w:val="28"/>
        </w:rPr>
      </w:pPr>
    </w:p>
    <w:p w:rsidR="00DC2F3E" w:rsidRDefault="00DC2F3E">
      <w:pPr>
        <w:pStyle w:val="Corpsdetexte2"/>
        <w:rPr>
          <w:szCs w:val="28"/>
        </w:rPr>
      </w:pPr>
      <w:r>
        <w:rPr>
          <w:szCs w:val="28"/>
        </w:rPr>
        <w:t xml:space="preserve">Quelle serait une telle référence? </w:t>
      </w:r>
    </w:p>
    <w:p w:rsidR="00CE09ED" w:rsidRDefault="00DC2F3E">
      <w:pPr>
        <w:pStyle w:val="Corpsdetexte2"/>
        <w:rPr>
          <w:szCs w:val="28"/>
        </w:rPr>
      </w:pPr>
      <w:r>
        <w:rPr>
          <w:szCs w:val="28"/>
        </w:rPr>
        <w:t xml:space="preserve">Le chemin maïeutique par lequel le Sage, lui, </w:t>
      </w:r>
    </w:p>
    <w:p w:rsidR="00DC2F3E" w:rsidRDefault="00DC2F3E">
      <w:pPr>
        <w:pStyle w:val="Corpsdetexte2"/>
        <w:rPr>
          <w:szCs w:val="28"/>
        </w:rPr>
      </w:pPr>
      <w:r>
        <w:rPr>
          <w:szCs w:val="28"/>
        </w:rPr>
        <w:t xml:space="preserve">a réussi à définir la justice, de dichotomie en dichotomie, en partant toujours vers la droite s'il écrit en grec. </w:t>
      </w:r>
    </w:p>
    <w:p w:rsidR="00DC2F3E" w:rsidRDefault="00DC2F3E">
      <w:pPr>
        <w:pStyle w:val="Corpsdetexte2"/>
        <w:rPr>
          <w:szCs w:val="28"/>
        </w:rPr>
      </w:pPr>
      <w:r>
        <w:rPr>
          <w:szCs w:val="28"/>
        </w:rPr>
        <w:t xml:space="preserve">Ce chemin lui donne une sûre référence sur la nature de la justice et lui permet de ne pas créer de </w:t>
      </w:r>
      <w:r w:rsidRPr="00CE09ED">
        <w:rPr>
          <w:rFonts w:ascii="Times New Roman" w:hAnsi="Times New Roman" w:cs="Times New Roman"/>
          <w:i/>
          <w:sz w:val="24"/>
          <w:szCs w:val="24"/>
        </w:rPr>
        <w:t>simulacre</w:t>
      </w:r>
      <w:r>
        <w:rPr>
          <w:szCs w:val="28"/>
        </w:rPr>
        <w:t xml:space="preserve">. </w:t>
      </w:r>
    </w:p>
    <w:p w:rsidR="00CE09ED" w:rsidRDefault="00CE09ED">
      <w:pPr>
        <w:pStyle w:val="Corpsdetexte2"/>
        <w:rPr>
          <w:szCs w:val="28"/>
        </w:rPr>
      </w:pPr>
    </w:p>
    <w:p w:rsidR="00DC2F3E" w:rsidRDefault="00DC2F3E">
      <w:pPr>
        <w:pStyle w:val="Corpsdetexte2"/>
        <w:rPr>
          <w:szCs w:val="28"/>
        </w:rPr>
      </w:pPr>
      <w:r>
        <w:rPr>
          <w:szCs w:val="28"/>
        </w:rPr>
        <w:t>Mais de quoi s'agit</w:t>
      </w:r>
      <w:r w:rsidR="004153C7">
        <w:rPr>
          <w:szCs w:val="28"/>
        </w:rPr>
        <w:t>–</w:t>
      </w:r>
      <w:r>
        <w:rPr>
          <w:szCs w:val="28"/>
        </w:rPr>
        <w:t xml:space="preserve">il ? </w:t>
      </w:r>
    </w:p>
    <w:p w:rsidR="00DC2F3E" w:rsidRDefault="00DC2F3E">
      <w:pPr>
        <w:pStyle w:val="Corpsdetexte2"/>
        <w:rPr>
          <w:szCs w:val="28"/>
        </w:rPr>
      </w:pPr>
      <w:r>
        <w:rPr>
          <w:szCs w:val="28"/>
        </w:rPr>
        <w:t>De l'</w:t>
      </w:r>
      <w:r w:rsidRPr="00CE09ED">
        <w:rPr>
          <w:rFonts w:ascii="Times New Roman" w:hAnsi="Times New Roman" w:cs="Times New Roman"/>
          <w:i/>
          <w:sz w:val="24"/>
          <w:szCs w:val="24"/>
        </w:rPr>
        <w:t>Idée</w:t>
      </w:r>
      <w:r>
        <w:rPr>
          <w:szCs w:val="28"/>
        </w:rPr>
        <w:t xml:space="preserve"> de la justice qui fonde la recherche et se dichotomise immédiatement ou de l'Idée de la justice qui contient </w:t>
      </w:r>
      <w:r w:rsidRPr="00CE09ED">
        <w:rPr>
          <w:rFonts w:ascii="Times New Roman" w:hAnsi="Times New Roman" w:cs="Times New Roman"/>
          <w:i/>
          <w:iCs/>
          <w:sz w:val="24"/>
          <w:szCs w:val="24"/>
        </w:rPr>
        <w:t>nachträglich</w:t>
      </w:r>
      <w:r>
        <w:rPr>
          <w:szCs w:val="28"/>
        </w:rPr>
        <w:t xml:space="preserve">, </w:t>
      </w:r>
      <w:r w:rsidR="00CE09ED" w:rsidRPr="00CE09ED">
        <w:rPr>
          <w:rFonts w:ascii="Times New Roman" w:hAnsi="Times New Roman" w:cs="Times New Roman"/>
          <w:i/>
          <w:sz w:val="24"/>
          <w:szCs w:val="24"/>
        </w:rPr>
        <w:t>a</w:t>
      </w:r>
      <w:r w:rsidRPr="00CE09ED">
        <w:rPr>
          <w:rFonts w:ascii="Times New Roman" w:hAnsi="Times New Roman" w:cs="Times New Roman"/>
          <w:i/>
          <w:sz w:val="24"/>
          <w:szCs w:val="24"/>
        </w:rPr>
        <w:t xml:space="preserve"> posteriori</w:t>
      </w:r>
      <w:r>
        <w:rPr>
          <w:szCs w:val="28"/>
        </w:rPr>
        <w:t xml:space="preserve">, toutes les </w:t>
      </w:r>
      <w:r w:rsidRPr="00B7726C">
        <w:rPr>
          <w:i/>
          <w:sz w:val="24"/>
          <w:szCs w:val="24"/>
        </w:rPr>
        <w:t>dichotomies</w:t>
      </w:r>
      <w:r>
        <w:rPr>
          <w:szCs w:val="28"/>
        </w:rPr>
        <w:t xml:space="preserve">, tous les carrefours du chemin par lequel on y est arrivé. </w:t>
      </w:r>
    </w:p>
    <w:p w:rsidR="00CE09ED" w:rsidRDefault="00CE09ED">
      <w:pPr>
        <w:pStyle w:val="Corpsdetexte2"/>
        <w:rPr>
          <w:szCs w:val="28"/>
        </w:rPr>
      </w:pPr>
    </w:p>
    <w:p w:rsidR="00DC2F3E" w:rsidRDefault="00DC2F3E">
      <w:pPr>
        <w:pStyle w:val="Corpsdetexte2"/>
        <w:rPr>
          <w:szCs w:val="28"/>
        </w:rPr>
      </w:pPr>
      <w:r>
        <w:rPr>
          <w:szCs w:val="28"/>
        </w:rPr>
        <w:t xml:space="preserve">Qui sait donc ? </w:t>
      </w:r>
    </w:p>
    <w:p w:rsidR="00DC2F3E" w:rsidRDefault="00DC2F3E">
      <w:pPr>
        <w:pStyle w:val="Corpsdetexte2"/>
        <w:rPr>
          <w:szCs w:val="28"/>
        </w:rPr>
      </w:pPr>
      <w:r>
        <w:rPr>
          <w:szCs w:val="28"/>
        </w:rPr>
        <w:t xml:space="preserve">Celui qui commence ou celui qui parvient ? </w:t>
      </w:r>
    </w:p>
    <w:p w:rsidR="00DC2F3E" w:rsidRDefault="00DC2F3E">
      <w:pPr>
        <w:pStyle w:val="Corpsdetexte2"/>
        <w:rPr>
          <w:szCs w:val="28"/>
        </w:rPr>
      </w:pPr>
      <w:r>
        <w:rPr>
          <w:szCs w:val="28"/>
        </w:rPr>
        <w:t xml:space="preserve">Le sujet dont on part ou le sujet auquel on arrive ? </w:t>
      </w:r>
    </w:p>
    <w:p w:rsidR="00DC2F3E" w:rsidRDefault="00DC2F3E">
      <w:pPr>
        <w:pStyle w:val="Corpsdetexte2"/>
        <w:rPr>
          <w:szCs w:val="28"/>
        </w:rPr>
      </w:pPr>
    </w:p>
    <w:p w:rsidR="00DC2F3E" w:rsidRDefault="00DC2F3E">
      <w:pPr>
        <w:pStyle w:val="Corpsdetexte2"/>
        <w:rPr>
          <w:szCs w:val="28"/>
        </w:rPr>
      </w:pPr>
      <w:r>
        <w:rPr>
          <w:szCs w:val="28"/>
        </w:rPr>
        <w:t>Qu'est</w:t>
      </w:r>
      <w:r w:rsidR="004153C7">
        <w:rPr>
          <w:szCs w:val="28"/>
        </w:rPr>
        <w:t>–</w:t>
      </w:r>
      <w:r>
        <w:rPr>
          <w:szCs w:val="28"/>
        </w:rPr>
        <w:t xml:space="preserve">ce, ce </w:t>
      </w:r>
      <w:r w:rsidRPr="00CE09ED">
        <w:rPr>
          <w:rFonts w:ascii="Times New Roman" w:hAnsi="Times New Roman" w:cs="Times New Roman"/>
          <w:i/>
          <w:color w:val="0000CC"/>
          <w:sz w:val="24"/>
          <w:szCs w:val="24"/>
        </w:rPr>
        <w:t>sujet supposé savoir</w:t>
      </w:r>
      <w:r>
        <w:rPr>
          <w:szCs w:val="28"/>
        </w:rPr>
        <w:t xml:space="preserve"> sinon le sage lui</w:t>
      </w:r>
      <w:r w:rsidR="004153C7">
        <w:rPr>
          <w:szCs w:val="28"/>
        </w:rPr>
        <w:t>–</w:t>
      </w:r>
      <w:r>
        <w:rPr>
          <w:szCs w:val="28"/>
        </w:rPr>
        <w:t xml:space="preserve">même ? </w:t>
      </w:r>
    </w:p>
    <w:p w:rsidR="00CE09ED" w:rsidRDefault="00CE09ED">
      <w:pPr>
        <w:pStyle w:val="Corpsdetexte2"/>
        <w:rPr>
          <w:szCs w:val="28"/>
        </w:rPr>
      </w:pPr>
    </w:p>
    <w:p w:rsidR="00DC2F3E" w:rsidRDefault="00DC2F3E">
      <w:pPr>
        <w:pStyle w:val="Corpsdetexte2"/>
        <w:rPr>
          <w:szCs w:val="28"/>
        </w:rPr>
      </w:pPr>
      <w:r>
        <w:rPr>
          <w:szCs w:val="28"/>
        </w:rPr>
        <w:t xml:space="preserve">Savoir quoi ? </w:t>
      </w:r>
    </w:p>
    <w:p w:rsidR="00DC2F3E" w:rsidRDefault="00DC2F3E">
      <w:pPr>
        <w:pStyle w:val="Corpsdetexte2"/>
        <w:rPr>
          <w:szCs w:val="28"/>
        </w:rPr>
      </w:pPr>
      <w:r>
        <w:rPr>
          <w:szCs w:val="28"/>
        </w:rPr>
        <w:t xml:space="preserve">Qu'il a toujours su précisément ce qu'il fallait savoir. </w:t>
      </w:r>
    </w:p>
    <w:p w:rsidR="00CE09ED" w:rsidRDefault="00DC2F3E">
      <w:pPr>
        <w:pStyle w:val="Corpsdetexte2"/>
        <w:rPr>
          <w:szCs w:val="28"/>
        </w:rPr>
      </w:pPr>
      <w:r>
        <w:rPr>
          <w:szCs w:val="28"/>
        </w:rPr>
        <w:lastRenderedPageBreak/>
        <w:t>Le sophiste, lui, prétend :</w:t>
      </w:r>
    </w:p>
    <w:p w:rsidR="00DC2F3E" w:rsidRDefault="00DC2F3E">
      <w:pPr>
        <w:pStyle w:val="Corpsdetexte2"/>
        <w:rPr>
          <w:szCs w:val="28"/>
        </w:rPr>
      </w:pPr>
      <w:r>
        <w:rPr>
          <w:szCs w:val="28"/>
        </w:rPr>
        <w:t xml:space="preserve"> </w:t>
      </w:r>
    </w:p>
    <w:p w:rsidR="00CE09ED" w:rsidRDefault="00DC2F3E" w:rsidP="00CE09ED">
      <w:pPr>
        <w:pStyle w:val="Corpsdetexte2"/>
        <w:numPr>
          <w:ilvl w:val="0"/>
          <w:numId w:val="10"/>
        </w:numPr>
        <w:rPr>
          <w:szCs w:val="28"/>
        </w:rPr>
      </w:pPr>
      <w:r>
        <w:rPr>
          <w:szCs w:val="28"/>
        </w:rPr>
        <w:t xml:space="preserve">que savoir et ne pas savoir reviennent au même parce qu'il n'y a pas de vérité du simulacre parce que l'écart qui crée le simulacre, le différencie autant de la copie de la réalité </w:t>
      </w:r>
    </w:p>
    <w:p w:rsidR="00DC2F3E" w:rsidRDefault="00DC2F3E" w:rsidP="00CE09ED">
      <w:pPr>
        <w:pStyle w:val="Corpsdetexte2"/>
        <w:ind w:left="786"/>
        <w:rPr>
          <w:szCs w:val="28"/>
        </w:rPr>
      </w:pPr>
      <w:r>
        <w:rPr>
          <w:szCs w:val="28"/>
        </w:rPr>
        <w:t>que de la réalité elle</w:t>
      </w:r>
      <w:r w:rsidR="004153C7">
        <w:rPr>
          <w:szCs w:val="28"/>
        </w:rPr>
        <w:t>–</w:t>
      </w:r>
      <w:r>
        <w:rPr>
          <w:szCs w:val="28"/>
        </w:rPr>
        <w:t>même</w:t>
      </w:r>
      <w:r w:rsidR="00CE09ED">
        <w:rPr>
          <w:szCs w:val="28"/>
        </w:rPr>
        <w:t>,</w:t>
      </w:r>
    </w:p>
    <w:p w:rsidR="00CE09ED" w:rsidRDefault="00CE09ED" w:rsidP="00CE09ED">
      <w:pPr>
        <w:pStyle w:val="Corpsdetexte2"/>
        <w:ind w:left="786"/>
        <w:rPr>
          <w:szCs w:val="28"/>
        </w:rPr>
      </w:pPr>
    </w:p>
    <w:p w:rsidR="00CE09ED" w:rsidRDefault="00DC2F3E" w:rsidP="00CE09ED">
      <w:pPr>
        <w:pStyle w:val="Corpsdetexte2"/>
        <w:numPr>
          <w:ilvl w:val="0"/>
          <w:numId w:val="10"/>
        </w:numPr>
        <w:rPr>
          <w:szCs w:val="28"/>
        </w:rPr>
      </w:pPr>
      <w:r>
        <w:rPr>
          <w:szCs w:val="28"/>
        </w:rPr>
        <w:t>que le simulacre seul institue le sujet en l'incorporant comme cet écart même,</w:t>
      </w:r>
    </w:p>
    <w:p w:rsidR="00DC2F3E" w:rsidRDefault="00DC2F3E" w:rsidP="00CE09ED">
      <w:pPr>
        <w:pStyle w:val="Corpsdetexte2"/>
        <w:ind w:left="786"/>
        <w:rPr>
          <w:szCs w:val="28"/>
        </w:rPr>
      </w:pPr>
      <w:r>
        <w:rPr>
          <w:szCs w:val="28"/>
        </w:rPr>
        <w:t xml:space="preserve"> </w:t>
      </w:r>
    </w:p>
    <w:p w:rsidR="00CE09ED" w:rsidRDefault="00DC2F3E" w:rsidP="00CE09ED">
      <w:pPr>
        <w:pStyle w:val="Corpsdetexte2"/>
        <w:numPr>
          <w:ilvl w:val="0"/>
          <w:numId w:val="10"/>
        </w:numPr>
        <w:rPr>
          <w:szCs w:val="28"/>
        </w:rPr>
      </w:pPr>
      <w:r>
        <w:rPr>
          <w:szCs w:val="28"/>
        </w:rPr>
        <w:t>que le sujet n'est pas et ne peut pas être référence, sinon en mettant en lumière à chaque instant du procès dichotomique qu'il est l'écart nouveau pris par rapport à toute référence,</w:t>
      </w:r>
    </w:p>
    <w:p w:rsidR="00CE09ED" w:rsidRDefault="00CE09ED" w:rsidP="00CE09ED">
      <w:pPr>
        <w:pStyle w:val="Paragraphedeliste"/>
        <w:rPr>
          <w:szCs w:val="28"/>
        </w:rPr>
      </w:pPr>
    </w:p>
    <w:p w:rsidR="00CE09ED" w:rsidRDefault="00DC2F3E" w:rsidP="00CE09ED">
      <w:pPr>
        <w:pStyle w:val="Corpsdetexte2"/>
        <w:numPr>
          <w:ilvl w:val="0"/>
          <w:numId w:val="10"/>
        </w:numPr>
        <w:rPr>
          <w:szCs w:val="28"/>
        </w:rPr>
      </w:pPr>
      <w:r>
        <w:rPr>
          <w:szCs w:val="28"/>
        </w:rPr>
        <w:t>que jamais ce sujet</w:t>
      </w:r>
      <w:r w:rsidR="004153C7">
        <w:rPr>
          <w:szCs w:val="28"/>
        </w:rPr>
        <w:t>–</w:t>
      </w:r>
      <w:r>
        <w:rPr>
          <w:szCs w:val="28"/>
        </w:rPr>
        <w:t xml:space="preserve">là ne survolera comme </w:t>
      </w:r>
      <w:r w:rsidRPr="00CE09ED">
        <w:rPr>
          <w:rFonts w:ascii="Times New Roman" w:hAnsi="Times New Roman" w:cs="Times New Roman"/>
          <w:i/>
          <w:sz w:val="24"/>
          <w:szCs w:val="24"/>
        </w:rPr>
        <w:t>sujet de connaissance</w:t>
      </w:r>
      <w:r>
        <w:rPr>
          <w:szCs w:val="28"/>
        </w:rPr>
        <w:t xml:space="preserve"> l'ensemble des </w:t>
      </w:r>
      <w:r w:rsidRPr="00CE09ED">
        <w:rPr>
          <w:rFonts w:ascii="Times New Roman" w:hAnsi="Times New Roman" w:cs="Times New Roman"/>
          <w:i/>
          <w:sz w:val="24"/>
          <w:szCs w:val="24"/>
        </w:rPr>
        <w:t>écarts</w:t>
      </w:r>
      <w:r>
        <w:rPr>
          <w:szCs w:val="28"/>
        </w:rPr>
        <w:t xml:space="preserve"> où il s'est institué,</w:t>
      </w:r>
    </w:p>
    <w:p w:rsidR="00CE09ED" w:rsidRDefault="00CE09ED" w:rsidP="00CE09ED">
      <w:pPr>
        <w:pStyle w:val="Paragraphedeliste"/>
        <w:rPr>
          <w:szCs w:val="28"/>
        </w:rPr>
      </w:pPr>
    </w:p>
    <w:p w:rsidR="00DC2F3E" w:rsidRDefault="00DC2F3E" w:rsidP="00CE09ED">
      <w:pPr>
        <w:pStyle w:val="Corpsdetexte2"/>
        <w:numPr>
          <w:ilvl w:val="0"/>
          <w:numId w:val="10"/>
        </w:numPr>
        <w:rPr>
          <w:szCs w:val="28"/>
        </w:rPr>
      </w:pPr>
      <w:r>
        <w:rPr>
          <w:szCs w:val="28"/>
        </w:rPr>
        <w:t xml:space="preserve">que le sujet à connaître est </w:t>
      </w:r>
      <w:r w:rsidRPr="00CE09ED">
        <w:rPr>
          <w:rFonts w:ascii="Times New Roman" w:hAnsi="Times New Roman" w:cs="Times New Roman"/>
          <w:i/>
          <w:sz w:val="24"/>
          <w:szCs w:val="24"/>
        </w:rPr>
        <w:t>un simulacre, un fantasme</w:t>
      </w:r>
      <w:r>
        <w:rPr>
          <w:szCs w:val="28"/>
        </w:rPr>
        <w:t xml:space="preserve">, enfin. Il ne peut être connu que du point de vue particulier du sujet auquel il se révèle. </w:t>
      </w:r>
    </w:p>
    <w:p w:rsidR="00DC2F3E" w:rsidRDefault="00DC2F3E">
      <w:pPr>
        <w:pStyle w:val="Corpsdetexte2"/>
        <w:rPr>
          <w:szCs w:val="28"/>
        </w:rPr>
      </w:pPr>
    </w:p>
    <w:p w:rsidR="00CE09ED" w:rsidRDefault="00DC2F3E">
      <w:pPr>
        <w:pStyle w:val="Corpsdetexte2"/>
        <w:rPr>
          <w:szCs w:val="28"/>
        </w:rPr>
      </w:pPr>
      <w:r>
        <w:rPr>
          <w:szCs w:val="28"/>
        </w:rPr>
        <w:t xml:space="preserve">C'est en fin de compte le sophiste seul qui empêche le dialogue sur le Sophiste d'être un </w:t>
      </w:r>
      <w:r w:rsidRPr="00CE09ED">
        <w:rPr>
          <w:i/>
          <w:sz w:val="24"/>
          <w:szCs w:val="24"/>
        </w:rPr>
        <w:t>énorme sophisme</w:t>
      </w:r>
      <w:r>
        <w:rPr>
          <w:szCs w:val="28"/>
        </w:rPr>
        <w:t xml:space="preserve">. </w:t>
      </w:r>
    </w:p>
    <w:p w:rsidR="00CE09ED" w:rsidRDefault="00CE09ED">
      <w:pPr>
        <w:pStyle w:val="Corpsdetexte2"/>
        <w:rPr>
          <w:szCs w:val="28"/>
        </w:rPr>
      </w:pPr>
    </w:p>
    <w:p w:rsidR="00B7726C" w:rsidRDefault="00DC2F3E">
      <w:pPr>
        <w:pStyle w:val="Corpsdetexte2"/>
        <w:rPr>
          <w:szCs w:val="28"/>
        </w:rPr>
      </w:pPr>
      <w:r>
        <w:rPr>
          <w:szCs w:val="28"/>
        </w:rPr>
        <w:t>Supprimez</w:t>
      </w:r>
      <w:r w:rsidR="004153C7">
        <w:rPr>
          <w:szCs w:val="28"/>
        </w:rPr>
        <w:t>–</w:t>
      </w:r>
      <w:r>
        <w:rPr>
          <w:szCs w:val="28"/>
        </w:rPr>
        <w:t>le un instant de votre lecture, faites</w:t>
      </w:r>
      <w:r w:rsidR="004153C7">
        <w:rPr>
          <w:szCs w:val="28"/>
        </w:rPr>
        <w:t>–</w:t>
      </w:r>
      <w:r>
        <w:rPr>
          <w:szCs w:val="28"/>
        </w:rPr>
        <w:t xml:space="preserve">en un sceptique par exemple, qui ne dissout pas la vérité dans le discours, mais la suspend avant tout discours. Vous verrez qu'il pourrait recevoir exactement les mêmes objections que le sophiste de </w:t>
      </w:r>
    </w:p>
    <w:p w:rsidR="00DC2F3E" w:rsidRDefault="00DC2F3E">
      <w:pPr>
        <w:pStyle w:val="Corpsdetexte2"/>
        <w:rPr>
          <w:szCs w:val="28"/>
        </w:rPr>
      </w:pPr>
      <w:r>
        <w:rPr>
          <w:szCs w:val="28"/>
        </w:rPr>
        <w:t xml:space="preserve">la part de L’Étranger. </w:t>
      </w:r>
    </w:p>
    <w:p w:rsidR="00CE09ED" w:rsidRDefault="00CE09ED">
      <w:pPr>
        <w:pStyle w:val="Corpsdetexte2"/>
        <w:rPr>
          <w:szCs w:val="28"/>
        </w:rPr>
      </w:pPr>
    </w:p>
    <w:p w:rsidR="00CE09ED" w:rsidRDefault="00DC2F3E">
      <w:pPr>
        <w:pStyle w:val="Corpsdetexte2"/>
        <w:rPr>
          <w:szCs w:val="28"/>
        </w:rPr>
      </w:pPr>
      <w:r>
        <w:rPr>
          <w:szCs w:val="28"/>
        </w:rPr>
        <w:t xml:space="preserve">Pour le sophiste, vous le savez, l'homme est </w:t>
      </w:r>
    </w:p>
    <w:p w:rsidR="00DC2F3E" w:rsidRDefault="00DC2F3E">
      <w:pPr>
        <w:pStyle w:val="Corpsdetexte2"/>
        <w:rPr>
          <w:szCs w:val="28"/>
        </w:rPr>
      </w:pPr>
      <w:r>
        <w:rPr>
          <w:szCs w:val="28"/>
        </w:rPr>
        <w:t xml:space="preserve">la mesure de toute chose, de tout ce qui est comme de tout ce qui n'est pas. </w:t>
      </w:r>
    </w:p>
    <w:p w:rsidR="00CE09ED" w:rsidRDefault="00CE09ED">
      <w:pPr>
        <w:pStyle w:val="Corpsdetexte2"/>
        <w:rPr>
          <w:szCs w:val="28"/>
        </w:rPr>
      </w:pPr>
    </w:p>
    <w:p w:rsidR="00CE09ED" w:rsidRDefault="00DC2F3E">
      <w:pPr>
        <w:pStyle w:val="Corpsdetexte2"/>
        <w:rPr>
          <w:szCs w:val="28"/>
        </w:rPr>
      </w:pPr>
      <w:r>
        <w:rPr>
          <w:szCs w:val="28"/>
        </w:rPr>
        <w:t xml:space="preserve">Le sophiste, lui, s'institue comme </w:t>
      </w:r>
      <w:r w:rsidRPr="00CE09ED">
        <w:rPr>
          <w:rFonts w:ascii="Times New Roman" w:hAnsi="Times New Roman" w:cs="Times New Roman"/>
          <w:i/>
          <w:color w:val="0000CC"/>
          <w:sz w:val="24"/>
          <w:szCs w:val="24"/>
        </w:rPr>
        <w:t>le zéro</w:t>
      </w:r>
      <w:r>
        <w:rPr>
          <w:szCs w:val="28"/>
        </w:rPr>
        <w:t xml:space="preserve"> d'où va partir la numération et comme </w:t>
      </w:r>
      <w:r w:rsidRPr="00CE09ED">
        <w:rPr>
          <w:rFonts w:ascii="Times New Roman" w:hAnsi="Times New Roman" w:cs="Times New Roman"/>
          <w:i/>
          <w:color w:val="0000CC"/>
          <w:sz w:val="24"/>
          <w:szCs w:val="24"/>
        </w:rPr>
        <w:t>le zéro</w:t>
      </w:r>
      <w:r>
        <w:rPr>
          <w:szCs w:val="28"/>
        </w:rPr>
        <w:t xml:space="preserve"> qui va la soutenir pour que lui</w:t>
      </w:r>
      <w:r w:rsidR="004153C7">
        <w:rPr>
          <w:szCs w:val="28"/>
        </w:rPr>
        <w:t>–</w:t>
      </w:r>
      <w:r>
        <w:rPr>
          <w:szCs w:val="28"/>
        </w:rPr>
        <w:t>même enfin soit obtenu par elle.</w:t>
      </w:r>
    </w:p>
    <w:p w:rsidR="00DC2F3E" w:rsidRDefault="00DC2F3E">
      <w:pPr>
        <w:pStyle w:val="Corpsdetexte2"/>
        <w:rPr>
          <w:szCs w:val="28"/>
        </w:rPr>
      </w:pPr>
      <w:r>
        <w:rPr>
          <w:szCs w:val="28"/>
        </w:rPr>
        <w:t xml:space="preserve"> </w:t>
      </w:r>
    </w:p>
    <w:p w:rsidR="00DC2F3E" w:rsidRDefault="00DC2F3E">
      <w:pPr>
        <w:pStyle w:val="Corpsdetexte2"/>
        <w:rPr>
          <w:szCs w:val="28"/>
        </w:rPr>
      </w:pPr>
      <w:r>
        <w:rPr>
          <w:szCs w:val="28"/>
        </w:rPr>
        <w:t xml:space="preserve">Ce qui permettra par exemple, toutes les énumérations de L’Étranger, quitte à ce que </w:t>
      </w:r>
      <w:r w:rsidRPr="00CE09ED">
        <w:rPr>
          <w:rFonts w:ascii="Times New Roman" w:hAnsi="Times New Roman" w:cs="Times New Roman"/>
          <w:i/>
          <w:sz w:val="24"/>
          <w:szCs w:val="24"/>
        </w:rPr>
        <w:t xml:space="preserve">le </w:t>
      </w:r>
      <w:r w:rsidR="00BA741E" w:rsidRPr="00BA741E">
        <w:rPr>
          <w:rFonts w:ascii="Times New Roman" w:hAnsi="Times New Roman" w:cs="Times New Roman"/>
          <w:b/>
          <w:color w:val="0000CC"/>
          <w:szCs w:val="28"/>
        </w:rPr>
        <w:t>0</w:t>
      </w:r>
      <w:r>
        <w:rPr>
          <w:szCs w:val="28"/>
        </w:rPr>
        <w:t xml:space="preserve"> de l'arrivée soit ici considéré par L’Étranger comme </w:t>
      </w:r>
      <w:r w:rsidRPr="00CE09ED">
        <w:rPr>
          <w:rFonts w:ascii="Times New Roman" w:hAnsi="Times New Roman" w:cs="Times New Roman"/>
          <w:i/>
          <w:sz w:val="24"/>
          <w:szCs w:val="24"/>
        </w:rPr>
        <w:t xml:space="preserve">le </w:t>
      </w:r>
      <w:r w:rsidR="00BA741E">
        <w:rPr>
          <w:rFonts w:ascii="Times New Roman" w:hAnsi="Times New Roman" w:cs="Times New Roman"/>
          <w:b/>
          <w:color w:val="0000CC"/>
          <w:szCs w:val="28"/>
        </w:rPr>
        <w:t>1</w:t>
      </w:r>
      <w:r w:rsidRPr="00CE09ED">
        <w:rPr>
          <w:rFonts w:ascii="Times New Roman" w:hAnsi="Times New Roman" w:cs="Times New Roman"/>
          <w:i/>
          <w:sz w:val="24"/>
          <w:szCs w:val="24"/>
        </w:rPr>
        <w:t xml:space="preserve"> du savoir</w:t>
      </w:r>
      <w:r>
        <w:rPr>
          <w:szCs w:val="28"/>
        </w:rPr>
        <w:t>.</w:t>
      </w:r>
    </w:p>
    <w:p w:rsidR="00DC2F3E" w:rsidRDefault="00DC2F3E">
      <w:pPr>
        <w:pStyle w:val="Corpsdetexte2"/>
        <w:rPr>
          <w:szCs w:val="28"/>
        </w:rPr>
      </w:pPr>
      <w:r>
        <w:rPr>
          <w:szCs w:val="28"/>
        </w:rPr>
        <w:lastRenderedPageBreak/>
        <w:t xml:space="preserve">Le sceptique lui, se déclare être </w:t>
      </w:r>
      <w:r w:rsidRPr="00CE09ED">
        <w:rPr>
          <w:rFonts w:ascii="Times New Roman" w:hAnsi="Times New Roman" w:cs="Times New Roman"/>
          <w:i/>
          <w:color w:val="0000CC"/>
          <w:sz w:val="24"/>
          <w:szCs w:val="24"/>
        </w:rPr>
        <w:t>le zéro</w:t>
      </w:r>
      <w:r>
        <w:rPr>
          <w:szCs w:val="28"/>
        </w:rPr>
        <w:t xml:space="preserve"> comme </w:t>
      </w:r>
      <w:r w:rsidRPr="00CE09ED">
        <w:rPr>
          <w:rFonts w:ascii="Times New Roman" w:hAnsi="Times New Roman" w:cs="Times New Roman"/>
          <w:i/>
          <w:color w:val="0000CC"/>
          <w:sz w:val="24"/>
          <w:szCs w:val="24"/>
        </w:rPr>
        <w:t>un UN</w:t>
      </w:r>
      <w:r>
        <w:rPr>
          <w:szCs w:val="28"/>
        </w:rPr>
        <w:t xml:space="preserve"> désignable au départ. L’Étranger aura beau jeu de lui montrer qu'il est sage puisqu'il sait ce qu'il est, quoique simulateur de non</w:t>
      </w:r>
      <w:r w:rsidR="004153C7">
        <w:rPr>
          <w:szCs w:val="28"/>
        </w:rPr>
        <w:t>–</w:t>
      </w:r>
      <w:r>
        <w:rPr>
          <w:szCs w:val="28"/>
        </w:rPr>
        <w:t>savoir.</w:t>
      </w:r>
    </w:p>
    <w:p w:rsidR="00CE09ED" w:rsidRDefault="00CE09ED">
      <w:pPr>
        <w:pStyle w:val="Corpsdetexte2"/>
        <w:rPr>
          <w:szCs w:val="28"/>
        </w:rPr>
      </w:pPr>
    </w:p>
    <w:p w:rsidR="00CE09ED" w:rsidRDefault="00DC2F3E">
      <w:pPr>
        <w:pStyle w:val="Corpsdetexte2"/>
        <w:rPr>
          <w:szCs w:val="28"/>
        </w:rPr>
      </w:pPr>
      <w:r>
        <w:rPr>
          <w:szCs w:val="28"/>
        </w:rPr>
        <w:t xml:space="preserve">Car L’Étranger, lui </w:t>
      </w:r>
      <w:r w:rsidR="004153C7">
        <w:rPr>
          <w:szCs w:val="28"/>
        </w:rPr>
        <w:t>–</w:t>
      </w:r>
      <w:r>
        <w:rPr>
          <w:szCs w:val="28"/>
        </w:rPr>
        <w:t xml:space="preserve"> c'est son sophisme </w:t>
      </w:r>
      <w:r w:rsidR="00CE09ED">
        <w:rPr>
          <w:szCs w:val="28"/>
        </w:rPr>
        <w:t>–</w:t>
      </w:r>
      <w:r>
        <w:rPr>
          <w:szCs w:val="28"/>
        </w:rPr>
        <w:t xml:space="preserve"> </w:t>
      </w:r>
    </w:p>
    <w:p w:rsidR="00CE09ED" w:rsidRDefault="00DC2F3E">
      <w:pPr>
        <w:pStyle w:val="Corpsdetexte2"/>
        <w:rPr>
          <w:szCs w:val="28"/>
        </w:rPr>
      </w:pPr>
      <w:r>
        <w:rPr>
          <w:szCs w:val="28"/>
        </w:rPr>
        <w:t xml:space="preserve">a la science à la place de ceux qui ne l'ont pas </w:t>
      </w:r>
    </w:p>
    <w:p w:rsidR="00CE09ED" w:rsidRDefault="00DC2F3E">
      <w:pPr>
        <w:pStyle w:val="Corpsdetexte2"/>
        <w:rPr>
          <w:szCs w:val="28"/>
        </w:rPr>
      </w:pPr>
      <w:r>
        <w:rPr>
          <w:szCs w:val="28"/>
        </w:rPr>
        <w:t xml:space="preserve">ou qui disent qu'ils ne l'ont pas. </w:t>
      </w:r>
    </w:p>
    <w:p w:rsidR="00DC2F3E" w:rsidRDefault="00DC2F3E">
      <w:pPr>
        <w:pStyle w:val="Corpsdetexte2"/>
        <w:rPr>
          <w:szCs w:val="28"/>
        </w:rPr>
      </w:pPr>
      <w:r>
        <w:rPr>
          <w:szCs w:val="28"/>
        </w:rPr>
        <w:t xml:space="preserve">Il se veut être </w:t>
      </w:r>
      <w:r>
        <w:rPr>
          <w:i/>
          <w:iCs/>
          <w:szCs w:val="28"/>
        </w:rPr>
        <w:t>le sujet de tout savoir</w:t>
      </w:r>
      <w:r>
        <w:rPr>
          <w:szCs w:val="28"/>
        </w:rPr>
        <w:t xml:space="preserve">. </w:t>
      </w:r>
    </w:p>
    <w:p w:rsidR="00CE09ED" w:rsidRDefault="00CE09ED">
      <w:pPr>
        <w:pStyle w:val="Corpsdetexte2"/>
        <w:rPr>
          <w:szCs w:val="28"/>
        </w:rPr>
      </w:pPr>
    </w:p>
    <w:p w:rsidR="00CE09ED" w:rsidRDefault="00DC2F3E">
      <w:pPr>
        <w:pStyle w:val="Corpsdetexte2"/>
        <w:rPr>
          <w:szCs w:val="28"/>
        </w:rPr>
      </w:pPr>
      <w:r>
        <w:rPr>
          <w:szCs w:val="28"/>
        </w:rPr>
        <w:t>Ce que nous, nous savons, c'est</w:t>
      </w:r>
      <w:r w:rsidR="00CE09ED">
        <w:rPr>
          <w:szCs w:val="28"/>
        </w:rPr>
        <w:t> :</w:t>
      </w:r>
    </w:p>
    <w:p w:rsidR="00CE09ED" w:rsidRDefault="00DC2F3E">
      <w:pPr>
        <w:pStyle w:val="Corpsdetexte2"/>
        <w:rPr>
          <w:szCs w:val="28"/>
        </w:rPr>
      </w:pPr>
      <w:r>
        <w:rPr>
          <w:szCs w:val="28"/>
        </w:rPr>
        <w:t xml:space="preserve"> </w:t>
      </w:r>
    </w:p>
    <w:p w:rsidR="00CE09ED" w:rsidRDefault="00DC2F3E" w:rsidP="00CE09ED">
      <w:pPr>
        <w:pStyle w:val="Corpsdetexte2"/>
        <w:numPr>
          <w:ilvl w:val="0"/>
          <w:numId w:val="12"/>
        </w:numPr>
        <w:rPr>
          <w:szCs w:val="28"/>
        </w:rPr>
      </w:pPr>
      <w:r>
        <w:rPr>
          <w:szCs w:val="28"/>
        </w:rPr>
        <w:t>qu'il parle, à nous et de nous, chaque jour sur nos divans</w:t>
      </w:r>
      <w:r w:rsidR="00CE09ED">
        <w:rPr>
          <w:szCs w:val="28"/>
        </w:rPr>
        <w:t>,</w:t>
      </w:r>
    </w:p>
    <w:p w:rsidR="00CE09ED" w:rsidRDefault="00DC2F3E" w:rsidP="00CE09ED">
      <w:pPr>
        <w:pStyle w:val="Corpsdetexte2"/>
        <w:ind w:left="786"/>
        <w:rPr>
          <w:szCs w:val="28"/>
        </w:rPr>
      </w:pPr>
      <w:r>
        <w:rPr>
          <w:szCs w:val="28"/>
        </w:rPr>
        <w:t xml:space="preserve"> </w:t>
      </w:r>
    </w:p>
    <w:p w:rsidR="00CE09ED" w:rsidRDefault="00CE09ED" w:rsidP="00CE09ED">
      <w:pPr>
        <w:pStyle w:val="Corpsdetexte2"/>
        <w:numPr>
          <w:ilvl w:val="0"/>
          <w:numId w:val="12"/>
        </w:numPr>
        <w:rPr>
          <w:szCs w:val="28"/>
        </w:rPr>
      </w:pPr>
      <w:r>
        <w:rPr>
          <w:szCs w:val="28"/>
        </w:rPr>
        <w:t>q</w:t>
      </w:r>
      <w:r w:rsidR="00DC2F3E">
        <w:rPr>
          <w:szCs w:val="28"/>
        </w:rPr>
        <w:t>u'il parle en nous quand nous écoutons parler ceux qui parlent</w:t>
      </w:r>
      <w:r>
        <w:rPr>
          <w:szCs w:val="28"/>
        </w:rPr>
        <w:t>,</w:t>
      </w:r>
    </w:p>
    <w:p w:rsidR="00CE09ED" w:rsidRDefault="00CE09ED" w:rsidP="00CE09ED">
      <w:pPr>
        <w:pStyle w:val="Paragraphedeliste"/>
        <w:rPr>
          <w:szCs w:val="28"/>
        </w:rPr>
      </w:pPr>
    </w:p>
    <w:p w:rsidR="00B7726C" w:rsidRDefault="00CE09ED">
      <w:pPr>
        <w:pStyle w:val="Corpsdetexte2"/>
        <w:rPr>
          <w:szCs w:val="28"/>
        </w:rPr>
      </w:pPr>
      <w:r>
        <w:rPr>
          <w:szCs w:val="28"/>
        </w:rPr>
        <w:t>…qu’</w:t>
      </w:r>
      <w:r w:rsidR="00DC2F3E">
        <w:rPr>
          <w:szCs w:val="28"/>
        </w:rPr>
        <w:t>il est l'âme obsessionnelle qui hante tous les lieux de l'analyse et le sophiste</w:t>
      </w:r>
      <w:r w:rsidR="00B7726C">
        <w:rPr>
          <w:szCs w:val="28"/>
        </w:rPr>
        <w:t>…</w:t>
      </w:r>
      <w:r w:rsidR="00DC2F3E">
        <w:rPr>
          <w:szCs w:val="28"/>
        </w:rPr>
        <w:t xml:space="preserve"> </w:t>
      </w:r>
    </w:p>
    <w:p w:rsidR="00B7726C" w:rsidRDefault="00DC2F3E" w:rsidP="00B7726C">
      <w:pPr>
        <w:pStyle w:val="Corpsdetexte2"/>
        <w:ind w:firstLine="708"/>
        <w:rPr>
          <w:szCs w:val="28"/>
        </w:rPr>
      </w:pPr>
      <w:r>
        <w:rPr>
          <w:szCs w:val="28"/>
        </w:rPr>
        <w:t xml:space="preserve">fasse le ciel qu'il existe ! </w:t>
      </w:r>
    </w:p>
    <w:p w:rsidR="00B7726C" w:rsidRDefault="00B7726C">
      <w:pPr>
        <w:pStyle w:val="Corpsdetexte2"/>
        <w:rPr>
          <w:szCs w:val="28"/>
        </w:rPr>
      </w:pPr>
      <w:r>
        <w:rPr>
          <w:szCs w:val="28"/>
        </w:rPr>
        <w:t>…</w:t>
      </w:r>
      <w:r w:rsidR="00DC2F3E">
        <w:rPr>
          <w:szCs w:val="28"/>
        </w:rPr>
        <w:t>ne serait rien de moins</w:t>
      </w:r>
      <w:r>
        <w:rPr>
          <w:szCs w:val="28"/>
        </w:rPr>
        <w:t>…</w:t>
      </w:r>
      <w:r w:rsidR="00DC2F3E">
        <w:rPr>
          <w:szCs w:val="28"/>
        </w:rPr>
        <w:t xml:space="preserve"> </w:t>
      </w:r>
    </w:p>
    <w:p w:rsidR="00B7726C" w:rsidRDefault="00DC2F3E" w:rsidP="00B7726C">
      <w:pPr>
        <w:pStyle w:val="Corpsdetexte2"/>
        <w:ind w:left="708"/>
        <w:rPr>
          <w:szCs w:val="28"/>
        </w:rPr>
      </w:pPr>
      <w:r>
        <w:rPr>
          <w:szCs w:val="28"/>
        </w:rPr>
        <w:t>ayant perdu ses références dans l'écart constituant du simulacre</w:t>
      </w:r>
    </w:p>
    <w:p w:rsidR="00DC2F3E" w:rsidRDefault="00B7726C">
      <w:pPr>
        <w:pStyle w:val="Corpsdetexte2"/>
        <w:rPr>
          <w:szCs w:val="28"/>
        </w:rPr>
      </w:pPr>
      <w:r>
        <w:rPr>
          <w:szCs w:val="28"/>
        </w:rPr>
        <w:t>…</w:t>
      </w:r>
      <w:r w:rsidR="00DC2F3E">
        <w:rPr>
          <w:szCs w:val="28"/>
        </w:rPr>
        <w:t>que l'analyste lui</w:t>
      </w:r>
      <w:r w:rsidR="004153C7">
        <w:rPr>
          <w:szCs w:val="28"/>
        </w:rPr>
        <w:t>–</w:t>
      </w:r>
      <w:r w:rsidR="00DC2F3E">
        <w:rPr>
          <w:szCs w:val="28"/>
        </w:rPr>
        <w:t xml:space="preserve">même. </w:t>
      </w:r>
    </w:p>
    <w:p w:rsidR="00DC2F3E" w:rsidRDefault="00DC2F3E">
      <w:pPr>
        <w:pStyle w:val="Corpsdetexte2"/>
        <w:rPr>
          <w:szCs w:val="28"/>
        </w:rPr>
      </w:pPr>
    </w:p>
    <w:p w:rsidR="00DC2F3E" w:rsidRDefault="00DC2F3E">
      <w:pPr>
        <w:pStyle w:val="Corpsdetexte2"/>
        <w:rPr>
          <w:szCs w:val="28"/>
        </w:rPr>
      </w:pPr>
      <w:r>
        <w:rPr>
          <w:szCs w:val="28"/>
        </w:rPr>
        <w:t>Sa voix n'étant que celle de THÉÉTÈTE qui le remplace ici :</w:t>
      </w:r>
    </w:p>
    <w:p w:rsidR="00DC2F3E" w:rsidRDefault="00DC2F3E">
      <w:pPr>
        <w:pStyle w:val="Corpsdetexte2"/>
        <w:rPr>
          <w:szCs w:val="28"/>
        </w:rPr>
      </w:pPr>
    </w:p>
    <w:p w:rsidR="00DC2F3E" w:rsidRDefault="00DC2F3E">
      <w:pPr>
        <w:pStyle w:val="Corpsdetexte2"/>
        <w:rPr>
          <w:szCs w:val="28"/>
        </w:rPr>
      </w:pPr>
      <w:r w:rsidRPr="00CE09ED">
        <w:rPr>
          <w:rFonts w:ascii="Palatino Linotype" w:hAnsi="Palatino Linotype"/>
          <w:color w:val="0000CC"/>
          <w:szCs w:val="30"/>
        </w:rPr>
        <w:t xml:space="preserve">Ναί </w:t>
      </w:r>
      <w:r>
        <w:rPr>
          <w:rFonts w:ascii="Palatino Linotype" w:hAnsi="Palatino Linotype"/>
          <w:szCs w:val="30"/>
        </w:rPr>
        <w:t xml:space="preserve">      </w:t>
      </w:r>
      <w:r>
        <w:rPr>
          <w:rFonts w:ascii="Garamond" w:hAnsi="Garamond"/>
          <w:sz w:val="24"/>
          <w:szCs w:val="28"/>
        </w:rPr>
        <w:t>Oui</w:t>
      </w:r>
    </w:p>
    <w:p w:rsidR="00DC2F3E" w:rsidRDefault="00DC2F3E">
      <w:pPr>
        <w:pStyle w:val="Corpsdetexte2"/>
        <w:rPr>
          <w:szCs w:val="28"/>
        </w:rPr>
      </w:pPr>
    </w:p>
    <w:p w:rsidR="00DC2F3E" w:rsidRDefault="00DC2F3E">
      <w:pPr>
        <w:pStyle w:val="Corpsdetexte2"/>
        <w:rPr>
          <w:szCs w:val="28"/>
        </w:rPr>
      </w:pPr>
      <w:r w:rsidRPr="00CE09ED">
        <w:rPr>
          <w:rFonts w:ascii="Palatino Linotype" w:hAnsi="Palatino Linotype"/>
          <w:color w:val="0000CC"/>
          <w:szCs w:val="30"/>
        </w:rPr>
        <w:t>Ἔστω</w:t>
      </w:r>
      <w:r>
        <w:rPr>
          <w:rFonts w:ascii="Palatino Linotype" w:hAnsi="Palatino Linotype"/>
          <w:szCs w:val="30"/>
        </w:rPr>
        <w:t xml:space="preserve">  </w:t>
      </w:r>
      <w:r>
        <w:rPr>
          <w:szCs w:val="28"/>
        </w:rPr>
        <w:t xml:space="preserve"> </w:t>
      </w:r>
      <w:r>
        <w:rPr>
          <w:rFonts w:ascii="Garamond" w:hAnsi="Garamond"/>
          <w:sz w:val="24"/>
          <w:szCs w:val="28"/>
        </w:rPr>
        <w:t>Il en est bien ainsi</w:t>
      </w:r>
    </w:p>
    <w:p w:rsidR="00DC2F3E" w:rsidRDefault="00DC2F3E">
      <w:pPr>
        <w:pStyle w:val="Corpsdetexte2"/>
        <w:rPr>
          <w:szCs w:val="28"/>
        </w:rPr>
      </w:pPr>
    </w:p>
    <w:p w:rsidR="00DC2F3E" w:rsidRDefault="00DC2F3E">
      <w:pPr>
        <w:pStyle w:val="Corpsdetexte2"/>
        <w:rPr>
          <w:szCs w:val="28"/>
        </w:rPr>
      </w:pPr>
      <w:r w:rsidRPr="00CE09ED">
        <w:rPr>
          <w:rFonts w:ascii="Palatino Linotype" w:hAnsi="Palatino Linotype"/>
          <w:color w:val="0000CC"/>
          <w:szCs w:val="30"/>
        </w:rPr>
        <w:t>Μένει</w:t>
      </w:r>
      <w:r>
        <w:rPr>
          <w:rFonts w:ascii="Palatino Linotype" w:hAnsi="Palatino Linotype"/>
          <w:szCs w:val="30"/>
        </w:rPr>
        <w:t xml:space="preserve">    </w:t>
      </w:r>
      <w:r>
        <w:rPr>
          <w:rFonts w:ascii="Garamond" w:hAnsi="Garamond"/>
          <w:sz w:val="24"/>
          <w:szCs w:val="28"/>
        </w:rPr>
        <w:t>C'est entendu</w:t>
      </w:r>
    </w:p>
    <w:p w:rsidR="00DC2F3E" w:rsidRDefault="00DC2F3E">
      <w:pPr>
        <w:pStyle w:val="Corpsdetexte2"/>
        <w:rPr>
          <w:szCs w:val="28"/>
        </w:rPr>
      </w:pPr>
    </w:p>
    <w:p w:rsidR="00DC2F3E" w:rsidRDefault="00DC2F3E">
      <w:pPr>
        <w:pStyle w:val="Corpsdetexte2"/>
        <w:rPr>
          <w:szCs w:val="28"/>
        </w:rPr>
      </w:pPr>
      <w:r w:rsidRPr="00CE09ED">
        <w:rPr>
          <w:rFonts w:ascii="Palatino Linotype" w:hAnsi="Palatino Linotype"/>
          <w:color w:val="0000CC"/>
          <w:szCs w:val="30"/>
        </w:rPr>
        <w:t>Λέγε</w:t>
      </w:r>
      <w:r>
        <w:rPr>
          <w:rFonts w:ascii="Palatino Linotype" w:hAnsi="Palatino Linotype"/>
          <w:szCs w:val="30"/>
        </w:rPr>
        <w:t xml:space="preserve">   </w:t>
      </w:r>
      <w:r>
        <w:rPr>
          <w:szCs w:val="28"/>
        </w:rPr>
        <w:t xml:space="preserve"> </w:t>
      </w:r>
      <w:r>
        <w:rPr>
          <w:rFonts w:ascii="Garamond" w:hAnsi="Garamond"/>
          <w:sz w:val="24"/>
          <w:szCs w:val="28"/>
        </w:rPr>
        <w:t>Dites toujours…</w:t>
      </w:r>
    </w:p>
    <w:p w:rsidR="00DC2F3E" w:rsidRDefault="00DC2F3E">
      <w:pPr>
        <w:pStyle w:val="Corpsdetexte2"/>
        <w:rPr>
          <w:szCs w:val="28"/>
        </w:rPr>
      </w:pPr>
    </w:p>
    <w:p w:rsidR="00DC2F3E" w:rsidRDefault="00DC2F3E">
      <w:pPr>
        <w:pStyle w:val="Corpsdetexte2"/>
        <w:rPr>
          <w:szCs w:val="28"/>
        </w:rPr>
      </w:pPr>
    </w:p>
    <w:p w:rsidR="00DC2F3E" w:rsidRDefault="00DC2F3E">
      <w:pPr>
        <w:pStyle w:val="Corpsdetexte2"/>
        <w:rPr>
          <w:szCs w:val="28"/>
        </w:rPr>
      </w:pPr>
    </w:p>
    <w:p w:rsidR="00DC2F3E" w:rsidRDefault="00DC2F3E">
      <w:pPr>
        <w:pStyle w:val="Corpsdetexte2"/>
        <w:rPr>
          <w:szCs w:val="28"/>
        </w:rPr>
      </w:pPr>
    </w:p>
    <w:p w:rsidR="00DC2F3E" w:rsidRDefault="00DC2F3E">
      <w:pPr>
        <w:pStyle w:val="Corpsdetexte2"/>
        <w:rPr>
          <w:szCs w:val="28"/>
        </w:rPr>
      </w:pPr>
    </w:p>
    <w:p w:rsidR="00DC2F3E" w:rsidRDefault="00DC2F3E">
      <w:pPr>
        <w:pStyle w:val="Corpsdetexte2"/>
        <w:rPr>
          <w:szCs w:val="28"/>
        </w:rPr>
      </w:pPr>
    </w:p>
    <w:p w:rsidR="00DC2F3E" w:rsidRDefault="00DC2F3E">
      <w:pPr>
        <w:pStyle w:val="Corpsdetexte2"/>
        <w:rPr>
          <w:szCs w:val="28"/>
        </w:rPr>
      </w:pPr>
    </w:p>
    <w:p w:rsidR="00DC2F3E" w:rsidRDefault="00DC2F3E">
      <w:pPr>
        <w:pStyle w:val="Corpsdetexte2"/>
        <w:outlineLvl w:val="0"/>
        <w:rPr>
          <w:szCs w:val="28"/>
        </w:rPr>
      </w:pPr>
      <w:r>
        <w:rPr>
          <w:szCs w:val="28"/>
        </w:rPr>
        <w:lastRenderedPageBreak/>
        <w:t>LACAN</w:t>
      </w:r>
    </w:p>
    <w:p w:rsidR="00DC2F3E" w:rsidRDefault="00DC2F3E">
      <w:pPr>
        <w:pStyle w:val="Corpsdetexte2"/>
        <w:rPr>
          <w:szCs w:val="28"/>
        </w:rPr>
      </w:pPr>
    </w:p>
    <w:p w:rsidR="00DC2F3E" w:rsidRDefault="00DC2F3E">
      <w:pPr>
        <w:pStyle w:val="Corpsdetexte2"/>
        <w:rPr>
          <w:szCs w:val="28"/>
        </w:rPr>
      </w:pPr>
      <w:r>
        <w:rPr>
          <w:szCs w:val="28"/>
        </w:rPr>
        <w:t>Je pense que nous devons remercier AUDOUARD de son discours extrêmement précis et élégant qui me semble avoir d'abord un avantage</w:t>
      </w:r>
      <w:r w:rsidR="00B7726C">
        <w:rPr>
          <w:szCs w:val="28"/>
        </w:rPr>
        <w:t> :</w:t>
      </w:r>
      <w:r>
        <w:rPr>
          <w:szCs w:val="28"/>
        </w:rPr>
        <w:t xml:space="preserve"> c'est d'avoir, pour ceux qui n'ont pas encore ici </w:t>
      </w:r>
      <w:r w:rsidR="004153C7">
        <w:rPr>
          <w:szCs w:val="28"/>
        </w:rPr>
        <w:t>–</w:t>
      </w:r>
      <w:r>
        <w:rPr>
          <w:szCs w:val="28"/>
        </w:rPr>
        <w:t xml:space="preserve"> à ma voix </w:t>
      </w:r>
      <w:r w:rsidR="004153C7">
        <w:rPr>
          <w:szCs w:val="28"/>
        </w:rPr>
        <w:t>–</w:t>
      </w:r>
      <w:r>
        <w:rPr>
          <w:szCs w:val="28"/>
        </w:rPr>
        <w:t xml:space="preserve"> ouvert </w:t>
      </w:r>
    </w:p>
    <w:p w:rsidR="00DC2F3E" w:rsidRDefault="00DC2F3E">
      <w:pPr>
        <w:pStyle w:val="Corpsdetexte2"/>
        <w:rPr>
          <w:szCs w:val="28"/>
        </w:rPr>
      </w:pPr>
      <w:r w:rsidRPr="00CE09ED">
        <w:rPr>
          <w:rFonts w:ascii="Times New Roman" w:hAnsi="Times New Roman" w:cs="Times New Roman"/>
          <w:i/>
          <w:iCs/>
          <w:sz w:val="24"/>
          <w:szCs w:val="28"/>
        </w:rPr>
        <w:t>Le Sophiste</w:t>
      </w:r>
      <w:r>
        <w:rPr>
          <w:szCs w:val="28"/>
        </w:rPr>
        <w:t>, d'en</w:t>
      </w:r>
      <w:r>
        <w:rPr>
          <w:i/>
          <w:iCs/>
          <w:szCs w:val="28"/>
        </w:rPr>
        <w:t xml:space="preserve"> </w:t>
      </w:r>
      <w:r>
        <w:rPr>
          <w:szCs w:val="28"/>
        </w:rPr>
        <w:t>constituer la meilleure introduction.</w:t>
      </w:r>
    </w:p>
    <w:p w:rsidR="00DC2F3E" w:rsidRDefault="00DC2F3E">
      <w:pPr>
        <w:pStyle w:val="Corpsdetexte2"/>
        <w:rPr>
          <w:szCs w:val="28"/>
        </w:rPr>
      </w:pPr>
    </w:p>
    <w:p w:rsidR="00B7726C" w:rsidRDefault="00DC2F3E">
      <w:pPr>
        <w:pStyle w:val="Corpsdetexte2"/>
        <w:rPr>
          <w:szCs w:val="28"/>
        </w:rPr>
      </w:pPr>
      <w:r>
        <w:rPr>
          <w:szCs w:val="28"/>
        </w:rPr>
        <w:t>Je crois qu'il est légitime de procéder comme a fait AUDOUARD, c'est</w:t>
      </w:r>
      <w:r w:rsidR="004153C7">
        <w:rPr>
          <w:szCs w:val="28"/>
        </w:rPr>
        <w:t>–</w:t>
      </w:r>
      <w:r>
        <w:rPr>
          <w:szCs w:val="28"/>
        </w:rPr>
        <w:t>à</w:t>
      </w:r>
      <w:r w:rsidR="004153C7">
        <w:rPr>
          <w:szCs w:val="28"/>
        </w:rPr>
        <w:t>–</w:t>
      </w:r>
      <w:r>
        <w:rPr>
          <w:szCs w:val="28"/>
        </w:rPr>
        <w:t xml:space="preserve">dire en fin de compte, de mettre </w:t>
      </w:r>
    </w:p>
    <w:p w:rsidR="00CE09ED" w:rsidRDefault="00DC2F3E">
      <w:pPr>
        <w:pStyle w:val="Corpsdetexte2"/>
        <w:rPr>
          <w:szCs w:val="28"/>
        </w:rPr>
      </w:pPr>
      <w:r>
        <w:rPr>
          <w:szCs w:val="28"/>
        </w:rPr>
        <w:t xml:space="preserve">à l'actif de PLATON ce qui n'est pas pourtant respectivement énoncé, à savoir cette fonction fondamentale de l'écart dans ce qu'on a traduit improprement par </w:t>
      </w:r>
      <w:r w:rsidRPr="00CE09ED">
        <w:rPr>
          <w:rFonts w:ascii="Times New Roman" w:hAnsi="Times New Roman" w:cs="Times New Roman"/>
          <w:i/>
          <w:sz w:val="24"/>
          <w:szCs w:val="24"/>
        </w:rPr>
        <w:t>le simulacre</w:t>
      </w:r>
      <w:r>
        <w:rPr>
          <w:szCs w:val="28"/>
        </w:rPr>
        <w:t xml:space="preserve"> et qui est représenté par </w:t>
      </w:r>
    </w:p>
    <w:p w:rsidR="00DC2F3E" w:rsidRDefault="00DC2F3E">
      <w:pPr>
        <w:pStyle w:val="Corpsdetexte2"/>
        <w:rPr>
          <w:szCs w:val="28"/>
        </w:rPr>
      </w:pPr>
      <w:r>
        <w:rPr>
          <w:szCs w:val="28"/>
        </w:rPr>
        <w:t xml:space="preserve">le terme grec de </w:t>
      </w:r>
      <w:r w:rsidRPr="00CE09ED">
        <w:rPr>
          <w:rFonts w:ascii="Palatino Linotype" w:hAnsi="Palatino Linotype"/>
          <w:color w:val="0000CC"/>
        </w:rPr>
        <w:t>φαντάσμα</w:t>
      </w:r>
      <w:r w:rsidR="00CE09ED">
        <w:rPr>
          <w:rFonts w:ascii="Palatino Linotype" w:hAnsi="Palatino Linotype"/>
          <w:color w:val="0000CC"/>
        </w:rPr>
        <w:t xml:space="preserve"> </w:t>
      </w:r>
      <w:r w:rsidR="00CE09ED" w:rsidRPr="00CE09ED">
        <w:rPr>
          <w:rFonts w:ascii="Garamond" w:hAnsi="Garamond" w:cs="Times New Roman"/>
          <w:color w:val="C00000"/>
          <w:sz w:val="20"/>
          <w:szCs w:val="20"/>
        </w:rPr>
        <w:t>[</w:t>
      </w:r>
      <w:r w:rsidR="00CE09ED">
        <w:rPr>
          <w:rFonts w:ascii="Garamond" w:hAnsi="Garamond" w:cs="Times New Roman"/>
          <w:color w:val="C00000"/>
          <w:sz w:val="20"/>
          <w:szCs w:val="20"/>
        </w:rPr>
        <w:t xml:space="preserve"> </w:t>
      </w:r>
      <w:r w:rsidR="00CE09ED" w:rsidRPr="00CE09ED">
        <w:rPr>
          <w:rFonts w:ascii="Garamond" w:hAnsi="Garamond" w:cs="Times New Roman"/>
          <w:color w:val="C00000"/>
          <w:sz w:val="20"/>
          <w:szCs w:val="20"/>
        </w:rPr>
        <w:t>phantasma</w:t>
      </w:r>
      <w:r w:rsidR="00CE09ED">
        <w:rPr>
          <w:rFonts w:ascii="Garamond" w:hAnsi="Garamond" w:cs="Times New Roman"/>
          <w:color w:val="C00000"/>
          <w:sz w:val="20"/>
          <w:szCs w:val="20"/>
        </w:rPr>
        <w:t xml:space="preserve"> </w:t>
      </w:r>
      <w:r w:rsidR="00CE09ED" w:rsidRPr="00CE09ED">
        <w:rPr>
          <w:rFonts w:ascii="Garamond" w:hAnsi="Garamond" w:cs="Times New Roman"/>
          <w:color w:val="C00000"/>
          <w:sz w:val="20"/>
          <w:szCs w:val="20"/>
        </w:rPr>
        <w:t>]</w:t>
      </w:r>
      <w:r>
        <w:rPr>
          <w:szCs w:val="28"/>
        </w:rPr>
        <w:t>.</w:t>
      </w:r>
    </w:p>
    <w:p w:rsidR="00DC2F3E" w:rsidRDefault="00DC2F3E">
      <w:pPr>
        <w:pStyle w:val="Corpsdetexte2"/>
        <w:rPr>
          <w:szCs w:val="28"/>
        </w:rPr>
      </w:pPr>
    </w:p>
    <w:p w:rsidR="00CE09ED" w:rsidRDefault="00DC2F3E">
      <w:pPr>
        <w:pStyle w:val="Corpsdetexte2"/>
        <w:rPr>
          <w:szCs w:val="28"/>
        </w:rPr>
      </w:pPr>
      <w:r>
        <w:rPr>
          <w:szCs w:val="28"/>
        </w:rPr>
        <w:t xml:space="preserve">Évidemment, l'important de ce discours c'est qu'il permet de montrer avec quelle précocité dans la réflexion philosophique aurait pu, si je puis dire, être institué le statut du fantasme. </w:t>
      </w:r>
    </w:p>
    <w:p w:rsidR="00CE09ED" w:rsidRDefault="00DC2F3E">
      <w:pPr>
        <w:pStyle w:val="Corpsdetexte2"/>
        <w:rPr>
          <w:szCs w:val="28"/>
        </w:rPr>
      </w:pPr>
      <w:r>
        <w:rPr>
          <w:szCs w:val="28"/>
        </w:rPr>
        <w:t xml:space="preserve">Néanmoins, je veux croire qu'il est exact de dire que PLATON ne l'a pas fondé, pas plus qu'il n'a su fonder le statut de la copie ou de ce qu'il croit être </w:t>
      </w:r>
    </w:p>
    <w:p w:rsidR="00DC2F3E" w:rsidRDefault="00DC2F3E">
      <w:pPr>
        <w:pStyle w:val="Corpsdetexte2"/>
        <w:rPr>
          <w:szCs w:val="28"/>
        </w:rPr>
      </w:pPr>
      <w:r>
        <w:rPr>
          <w:szCs w:val="28"/>
        </w:rPr>
        <w:t>la copie dans le fondement de l'art.</w:t>
      </w:r>
    </w:p>
    <w:p w:rsidR="00DC2F3E" w:rsidRDefault="00DC2F3E">
      <w:pPr>
        <w:pStyle w:val="Corpsdetexte2"/>
        <w:rPr>
          <w:szCs w:val="28"/>
        </w:rPr>
      </w:pPr>
    </w:p>
    <w:p w:rsidR="00DC2F3E" w:rsidRDefault="00DC2F3E">
      <w:pPr>
        <w:pStyle w:val="Corpsdetexte2"/>
        <w:rPr>
          <w:szCs w:val="28"/>
        </w:rPr>
      </w:pPr>
      <w:r>
        <w:rPr>
          <w:szCs w:val="28"/>
        </w:rPr>
        <w:t>C'est dire à quel point est émouvant le sujet dans lequel nous nous avançons si nous prenons un dialogue de PLATON, puisque nous devons tout de même</w:t>
      </w:r>
      <w:r>
        <w:rPr>
          <w:smallCaps/>
          <w:szCs w:val="28"/>
        </w:rPr>
        <w:t xml:space="preserve"> </w:t>
      </w:r>
      <w:r>
        <w:rPr>
          <w:szCs w:val="28"/>
        </w:rPr>
        <w:t xml:space="preserve">garder quelques références à ce qu'il en a été, si l'on peut dire, historiquement, en fonction de PLATON, </w:t>
      </w:r>
    </w:p>
    <w:p w:rsidR="00CE09ED" w:rsidRDefault="00DC2F3E">
      <w:pPr>
        <w:pStyle w:val="Corpsdetexte2"/>
        <w:rPr>
          <w:szCs w:val="28"/>
        </w:rPr>
      </w:pPr>
      <w:r>
        <w:rPr>
          <w:szCs w:val="28"/>
        </w:rPr>
        <w:t>quelqu’englobante que cette fonction reste toujours et même</w:t>
      </w:r>
      <w:r>
        <w:rPr>
          <w:smallCaps/>
          <w:szCs w:val="28"/>
        </w:rPr>
        <w:t xml:space="preserve"> </w:t>
      </w:r>
      <w:r>
        <w:rPr>
          <w:szCs w:val="28"/>
        </w:rPr>
        <w:t xml:space="preserve">pour nous. </w:t>
      </w:r>
    </w:p>
    <w:p w:rsidR="00CE09ED" w:rsidRDefault="00CE09ED">
      <w:pPr>
        <w:pStyle w:val="Corpsdetexte2"/>
        <w:rPr>
          <w:szCs w:val="28"/>
        </w:rPr>
      </w:pPr>
    </w:p>
    <w:p w:rsidR="00B7726C" w:rsidRDefault="00DC2F3E">
      <w:pPr>
        <w:pStyle w:val="Corpsdetexte2"/>
      </w:pPr>
      <w:r>
        <w:t xml:space="preserve">Je ne serai pas mécontent que quelqu'un apporte </w:t>
      </w:r>
    </w:p>
    <w:p w:rsidR="00CE09ED" w:rsidRDefault="00DC2F3E">
      <w:pPr>
        <w:pStyle w:val="Corpsdetexte2"/>
      </w:pPr>
      <w:r w:rsidRPr="00B7726C">
        <w:rPr>
          <w:i/>
          <w:sz w:val="24"/>
          <w:szCs w:val="24"/>
        </w:rPr>
        <w:t>un écho</w:t>
      </w:r>
      <w:r>
        <w:t xml:space="preserve">, voire </w:t>
      </w:r>
      <w:r w:rsidRPr="00B7726C">
        <w:rPr>
          <w:i/>
          <w:sz w:val="24"/>
          <w:szCs w:val="24"/>
        </w:rPr>
        <w:t>une réponse</w:t>
      </w:r>
      <w:r>
        <w:t xml:space="preserve"> à ce qu'a avancé aujourd'hui AUDOUARD. Et peut</w:t>
      </w:r>
      <w:r w:rsidR="004153C7">
        <w:t>–</w:t>
      </w:r>
      <w:r>
        <w:t xml:space="preserve">être après tout </w:t>
      </w:r>
      <w:r w:rsidR="004153C7">
        <w:t>–</w:t>
      </w:r>
      <w:r>
        <w:t xml:space="preserve"> qui sait? </w:t>
      </w:r>
      <w:r w:rsidR="00CE09ED">
        <w:t>–</w:t>
      </w:r>
      <w:r>
        <w:t xml:space="preserve"> </w:t>
      </w:r>
    </w:p>
    <w:p w:rsidR="00CE09ED" w:rsidRDefault="00DC2F3E">
      <w:pPr>
        <w:pStyle w:val="Corpsdetexte2"/>
      </w:pPr>
      <w:r>
        <w:t>la chose tentera</w:t>
      </w:r>
      <w:r w:rsidR="004153C7">
        <w:t>–</w:t>
      </w:r>
      <w:r>
        <w:t>t</w:t>
      </w:r>
      <w:r w:rsidR="004153C7">
        <w:t>–</w:t>
      </w:r>
      <w:r>
        <w:t>elle Jacques</w:t>
      </w:r>
      <w:r w:rsidR="004153C7">
        <w:t>–</w:t>
      </w:r>
      <w:r>
        <w:t xml:space="preserve">Alain MILLER en même temps qu'il répondra à LECLAIRE la prochaine fois. </w:t>
      </w:r>
    </w:p>
    <w:p w:rsidR="00BA741E" w:rsidRDefault="00BA741E">
      <w:pPr>
        <w:pStyle w:val="Corpsdetexte2"/>
      </w:pPr>
    </w:p>
    <w:p w:rsidR="00DC2F3E" w:rsidRDefault="00DC2F3E">
      <w:pPr>
        <w:pStyle w:val="Corpsdetexte2"/>
      </w:pPr>
      <w:r>
        <w:t>Je ne serai pas mécontent de savoir ce que lui ont inspiré ou ce que peuvent lui inspirer d'ici là, dans les huit jours, au sortir de ses travaux personnels, Le discours d'AUDOUARD.</w:t>
      </w:r>
    </w:p>
    <w:p w:rsidR="00DC2F3E" w:rsidRDefault="00DC2F3E">
      <w:pPr>
        <w:pStyle w:val="Corpsdetexte2"/>
      </w:pPr>
    </w:p>
    <w:p w:rsidR="00CE09ED" w:rsidRDefault="00DC2F3E">
      <w:pPr>
        <w:pStyle w:val="Corpsdetexte2"/>
      </w:pPr>
      <w:r>
        <w:t xml:space="preserve">Je ne voudrai pas reculer plus longtemps à passer </w:t>
      </w:r>
    </w:p>
    <w:p w:rsidR="00CE09ED" w:rsidRDefault="00DC2F3E">
      <w:pPr>
        <w:pStyle w:val="Corpsdetexte2"/>
      </w:pPr>
      <w:r>
        <w:t xml:space="preserve">la parole à KAUFMANN qui sûrement, dans les vingt minutes qui nous restent ne pourra qu'introduire </w:t>
      </w:r>
    </w:p>
    <w:p w:rsidR="00CE09ED" w:rsidRDefault="00DC2F3E">
      <w:pPr>
        <w:pStyle w:val="Corpsdetexte2"/>
      </w:pPr>
      <w:r>
        <w:t xml:space="preserve">les choses extrêmement fécondes et d'une sorte, </w:t>
      </w:r>
    </w:p>
    <w:p w:rsidR="00CE09ED" w:rsidRDefault="00DC2F3E">
      <w:pPr>
        <w:pStyle w:val="Corpsdetexte2"/>
      </w:pPr>
      <w:r>
        <w:t xml:space="preserve">d'une face tout à fait singulière et différente, </w:t>
      </w:r>
    </w:p>
    <w:p w:rsidR="00DC2F3E" w:rsidRDefault="00DC2F3E">
      <w:pPr>
        <w:pStyle w:val="Corpsdetexte2"/>
      </w:pPr>
      <w:r>
        <w:t>dont il a bien voulu me donner un aperçu.</w:t>
      </w:r>
    </w:p>
    <w:p w:rsidR="00DC2F3E" w:rsidRDefault="00DC2F3E">
      <w:pPr>
        <w:pStyle w:val="Corpsdetexte2"/>
      </w:pPr>
    </w:p>
    <w:p w:rsidR="00B7726C" w:rsidRDefault="00DC2F3E" w:rsidP="00B7726C">
      <w:pPr>
        <w:pStyle w:val="Corpsdetexte2"/>
      </w:pPr>
      <w:r>
        <w:t>Est</w:t>
      </w:r>
      <w:r w:rsidR="004153C7">
        <w:t>–</w:t>
      </w:r>
      <w:r>
        <w:t>ce que vous vous sentez, KAUFMANN, en humeur de</w:t>
      </w:r>
      <w:r w:rsidR="00B7726C">
        <w:t>…</w:t>
      </w:r>
      <w:r>
        <w:t xml:space="preserve"> </w:t>
      </w:r>
    </w:p>
    <w:p w:rsidR="00B7726C" w:rsidRDefault="00DC2F3E" w:rsidP="00B7726C">
      <w:pPr>
        <w:pStyle w:val="Corpsdetexte2"/>
        <w:ind w:firstLine="708"/>
      </w:pPr>
      <w:r>
        <w:t>en vingt, vingt cinq minutes</w:t>
      </w:r>
    </w:p>
    <w:p w:rsidR="00CE09ED" w:rsidRDefault="00B7726C">
      <w:pPr>
        <w:pStyle w:val="Corpsdetexte2"/>
      </w:pPr>
      <w:r>
        <w:t>…</w:t>
      </w:r>
      <w:r w:rsidR="00DC2F3E">
        <w:t>d'introduire ?</w:t>
      </w:r>
    </w:p>
    <w:p w:rsidR="00CE09ED" w:rsidRDefault="00CE09ED">
      <w:pPr>
        <w:suppressAutoHyphens w:val="0"/>
        <w:rPr>
          <w:rFonts w:ascii="Courier New" w:hAnsi="Courier New" w:cs="Courier New"/>
          <w:color w:val="000000"/>
          <w:sz w:val="28"/>
          <w:szCs w:val="14"/>
        </w:rPr>
      </w:pPr>
      <w:r>
        <w:br w:type="page"/>
      </w:r>
    </w:p>
    <w:p w:rsidR="00DC2F3E" w:rsidRPr="00CE09ED" w:rsidRDefault="00E82136">
      <w:pPr>
        <w:pStyle w:val="Corpsdetexte2"/>
        <w:outlineLvl w:val="0"/>
        <w:rPr>
          <w:rFonts w:ascii="Garamond" w:hAnsi="Garamond"/>
          <w:color w:val="0000CC"/>
          <w:sz w:val="24"/>
          <w:szCs w:val="24"/>
        </w:rPr>
      </w:pPr>
      <w:hyperlink w:anchor="Mai_26" w:history="1">
        <w:r w:rsidR="00DC2F3E" w:rsidRPr="00CE09ED">
          <w:rPr>
            <w:rStyle w:val="Lienhypertexte"/>
            <w:rFonts w:ascii="Garamond" w:hAnsi="Garamond"/>
            <w:color w:val="0000CC"/>
            <w:sz w:val="24"/>
            <w:szCs w:val="24"/>
          </w:rPr>
          <w:t>Pierre KA</w:t>
        </w:r>
        <w:bookmarkStart w:id="69" w:name="KAUFMANN2605"/>
        <w:bookmarkEnd w:id="69"/>
        <w:r w:rsidR="00DC2F3E" w:rsidRPr="00CE09ED">
          <w:rPr>
            <w:rStyle w:val="Lienhypertexte"/>
            <w:rFonts w:ascii="Garamond" w:hAnsi="Garamond"/>
            <w:color w:val="0000CC"/>
            <w:sz w:val="24"/>
            <w:szCs w:val="24"/>
          </w:rPr>
          <w:t>UFMANN</w:t>
        </w:r>
      </w:hyperlink>
    </w:p>
    <w:p w:rsidR="00DC2F3E" w:rsidRDefault="00DC2F3E">
      <w:pPr>
        <w:pStyle w:val="Corpsdetexte2"/>
      </w:pPr>
    </w:p>
    <w:p w:rsidR="00DC2F3E" w:rsidRDefault="00DC2F3E">
      <w:pPr>
        <w:pStyle w:val="Corpsdetexte2"/>
      </w:pPr>
      <w:r>
        <w:t xml:space="preserve">Oh oui, d'autant que ça peut s'interrompre. Ce sont quelques broutilles principalement de référence. </w:t>
      </w:r>
    </w:p>
    <w:p w:rsidR="00BA741E" w:rsidRDefault="00DC2F3E">
      <w:pPr>
        <w:pStyle w:val="Corpsdetexte2"/>
      </w:pPr>
      <w:r>
        <w:t xml:space="preserve">Il est probable que je n'aurai pas le temps de développer mais les textes étant à la portée de tout le monde, je me bornerai à donner quelques références issues d'une association d'idées qui m'est venue </w:t>
      </w:r>
    </w:p>
    <w:p w:rsidR="00DC2F3E" w:rsidRDefault="00DC2F3E">
      <w:pPr>
        <w:pStyle w:val="Corpsdetexte2"/>
      </w:pPr>
      <w:r>
        <w:t xml:space="preserve">à propos du </w:t>
      </w:r>
      <w:r w:rsidR="00BA741E" w:rsidRPr="007566C5">
        <w:rPr>
          <w:rFonts w:ascii="Times New Roman" w:hAnsi="Times New Roman" w:cs="Times New Roman"/>
          <w:i/>
          <w:sz w:val="24"/>
          <w:szCs w:val="24"/>
        </w:rPr>
        <w:t>Sophiste</w:t>
      </w:r>
      <w:r>
        <w:t xml:space="preserve">. </w:t>
      </w:r>
    </w:p>
    <w:p w:rsidR="00CE09ED" w:rsidRDefault="00CE09ED">
      <w:pPr>
        <w:pStyle w:val="Corpsdetexte2"/>
      </w:pPr>
    </w:p>
    <w:p w:rsidR="00BA741E" w:rsidRDefault="00DC2F3E">
      <w:pPr>
        <w:pStyle w:val="Corpsdetexte2"/>
      </w:pPr>
      <w:r>
        <w:t xml:space="preserve">Sur la fin du </w:t>
      </w:r>
      <w:r w:rsidR="007566C5" w:rsidRPr="007566C5">
        <w:rPr>
          <w:rFonts w:ascii="Times New Roman" w:hAnsi="Times New Roman" w:cs="Times New Roman"/>
          <w:i/>
          <w:sz w:val="24"/>
          <w:szCs w:val="24"/>
        </w:rPr>
        <w:t>S</w:t>
      </w:r>
      <w:r w:rsidRPr="007566C5">
        <w:rPr>
          <w:rFonts w:ascii="Times New Roman" w:hAnsi="Times New Roman" w:cs="Times New Roman"/>
          <w:i/>
          <w:sz w:val="24"/>
          <w:szCs w:val="24"/>
        </w:rPr>
        <w:t>ophiste</w:t>
      </w:r>
      <w:r>
        <w:t xml:space="preserve"> vous savez qu'il est question du nombre. Comme je lisais ce passage, je me suis trouvé songer aux moutons de POLYPHÈME </w:t>
      </w:r>
      <w:r w:rsidRPr="00BA741E">
        <w:rPr>
          <w:rFonts w:ascii="Garamond" w:hAnsi="Garamond" w:cs="Times New Roman"/>
          <w:color w:val="C00000"/>
          <w:sz w:val="18"/>
          <w:szCs w:val="18"/>
        </w:rPr>
        <w:t>[</w:t>
      </w:r>
      <w:r w:rsidR="00B7726C" w:rsidRPr="00BA741E">
        <w:rPr>
          <w:rFonts w:ascii="Garamond" w:hAnsi="Garamond" w:cs="Times New Roman"/>
          <w:color w:val="C00000"/>
          <w:sz w:val="18"/>
          <w:szCs w:val="18"/>
        </w:rPr>
        <w:t xml:space="preserve"> </w:t>
      </w:r>
      <w:r w:rsidRPr="00BA741E">
        <w:rPr>
          <w:rFonts w:ascii="Garamond" w:hAnsi="Garamond" w:cs="Times New Roman"/>
          <w:color w:val="C00000"/>
          <w:sz w:val="18"/>
          <w:szCs w:val="18"/>
        </w:rPr>
        <w:t>H</w:t>
      </w:r>
      <w:r w:rsidR="00B7726C" w:rsidRPr="00BA741E">
        <w:rPr>
          <w:rFonts w:ascii="Garamond" w:hAnsi="Garamond" w:cs="Times New Roman"/>
          <w:color w:val="C00000"/>
          <w:sz w:val="18"/>
          <w:szCs w:val="18"/>
        </w:rPr>
        <w:t>omère</w:t>
      </w:r>
      <w:r w:rsidR="00BA741E" w:rsidRPr="00BA741E">
        <w:rPr>
          <w:rFonts w:ascii="Garamond" w:hAnsi="Garamond" w:cs="Times New Roman"/>
          <w:color w:val="C00000"/>
          <w:sz w:val="18"/>
          <w:szCs w:val="18"/>
        </w:rPr>
        <w:t> :</w:t>
      </w:r>
      <w:r w:rsidRPr="00BA741E">
        <w:rPr>
          <w:rFonts w:ascii="Garamond" w:hAnsi="Garamond" w:cs="Times New Roman"/>
          <w:color w:val="C00000"/>
          <w:sz w:val="18"/>
          <w:szCs w:val="18"/>
        </w:rPr>
        <w:t xml:space="preserve"> L’Odyssée</w:t>
      </w:r>
      <w:r w:rsidR="00B7726C" w:rsidRPr="00BA741E">
        <w:rPr>
          <w:rFonts w:ascii="Garamond" w:hAnsi="Garamond" w:cs="Times New Roman"/>
          <w:color w:val="C00000"/>
          <w:sz w:val="18"/>
          <w:szCs w:val="18"/>
        </w:rPr>
        <w:t xml:space="preserve"> </w:t>
      </w:r>
      <w:r w:rsidRPr="00BA741E">
        <w:rPr>
          <w:rFonts w:ascii="Garamond" w:hAnsi="Garamond" w:cs="Times New Roman"/>
          <w:color w:val="C00000"/>
          <w:sz w:val="18"/>
          <w:szCs w:val="18"/>
        </w:rPr>
        <w:t>]</w:t>
      </w:r>
      <w:r>
        <w:t xml:space="preserve">, </w:t>
      </w:r>
    </w:p>
    <w:p w:rsidR="00CE09ED" w:rsidRDefault="007566C5">
      <w:pPr>
        <w:pStyle w:val="Corpsdetexte2"/>
      </w:pPr>
      <w:r>
        <w:t>c</w:t>
      </w:r>
      <w:r w:rsidR="00DC2F3E">
        <w:t xml:space="preserve">e qui m'a donné curiosité d'aller chercher du côté de POLYPHÈME, et cette référence m'a paru assez utile pour que je vous en entretienne. </w:t>
      </w:r>
    </w:p>
    <w:p w:rsidR="00BA741E" w:rsidRDefault="00BA741E">
      <w:pPr>
        <w:pStyle w:val="Corpsdetexte2"/>
      </w:pPr>
    </w:p>
    <w:p w:rsidR="007566C5" w:rsidRDefault="00DC2F3E">
      <w:pPr>
        <w:pStyle w:val="Corpsdetexte2"/>
      </w:pPr>
      <w:r>
        <w:t xml:space="preserve">En particulier ce qui a été amené par POLYPHÈME </w:t>
      </w:r>
    </w:p>
    <w:p w:rsidR="007566C5" w:rsidRDefault="00DC2F3E">
      <w:pPr>
        <w:pStyle w:val="Corpsdetexte2"/>
      </w:pPr>
      <w:r>
        <w:t xml:space="preserve">qui atteste que cette histoire de pêcheur à la ligne est une très ancienne histoire, et d'ailleurs il est très difficile d'en débrouiller tous les nœuds. </w:t>
      </w:r>
    </w:p>
    <w:p w:rsidR="007566C5" w:rsidRDefault="007566C5">
      <w:pPr>
        <w:pStyle w:val="Corpsdetexte2"/>
      </w:pPr>
    </w:p>
    <w:p w:rsidR="007566C5" w:rsidRDefault="00DC2F3E">
      <w:pPr>
        <w:pStyle w:val="Corpsdetexte2"/>
      </w:pPr>
      <w:r>
        <w:t xml:space="preserve">On voit que le problème des rapports entre </w:t>
      </w:r>
    </w:p>
    <w:p w:rsidR="007566C5" w:rsidRDefault="00DC2F3E">
      <w:pPr>
        <w:pStyle w:val="Corpsdetexte2"/>
      </w:pPr>
      <w:r>
        <w:t xml:space="preserve">la question du fantasme d'une part et d'autre part </w:t>
      </w:r>
    </w:p>
    <w:p w:rsidR="007566C5" w:rsidRDefault="00DC2F3E">
      <w:pPr>
        <w:pStyle w:val="Corpsdetexte2"/>
      </w:pPr>
      <w:r>
        <w:t>la question du rapport entre les éléments</w:t>
      </w:r>
      <w:r w:rsidR="007566C5">
        <w:t>…</w:t>
      </w:r>
    </w:p>
    <w:p w:rsidR="007566C5" w:rsidRDefault="00DC2F3E" w:rsidP="007566C5">
      <w:pPr>
        <w:pStyle w:val="Corpsdetexte2"/>
        <w:ind w:firstLine="708"/>
      </w:pPr>
      <w:r>
        <w:t>c'est</w:t>
      </w:r>
      <w:r w:rsidR="004153C7">
        <w:t>–</w:t>
      </w:r>
      <w:r>
        <w:t>à</w:t>
      </w:r>
      <w:r w:rsidR="004153C7">
        <w:t>–</w:t>
      </w:r>
      <w:r>
        <w:t xml:space="preserve">dire entre le feu, l'air, etc. </w:t>
      </w:r>
    </w:p>
    <w:p w:rsidR="007566C5" w:rsidRDefault="007566C5">
      <w:pPr>
        <w:pStyle w:val="Corpsdetexte2"/>
      </w:pPr>
      <w:r>
        <w:t>…</w:t>
      </w:r>
      <w:r w:rsidR="00DC2F3E">
        <w:t xml:space="preserve">tout cela a certainement circulé dans la pensée grecque, et je crois que le dialogue du </w:t>
      </w:r>
      <w:r w:rsidRPr="007566C5">
        <w:rPr>
          <w:rFonts w:ascii="Times New Roman" w:hAnsi="Times New Roman" w:cs="Times New Roman"/>
          <w:i/>
          <w:sz w:val="24"/>
          <w:szCs w:val="24"/>
        </w:rPr>
        <w:t>Sophiste</w:t>
      </w:r>
      <w:r w:rsidR="00DC2F3E">
        <w:t xml:space="preserve"> </w:t>
      </w:r>
    </w:p>
    <w:p w:rsidR="00DC2F3E" w:rsidRDefault="00DC2F3E">
      <w:pPr>
        <w:pStyle w:val="Corpsdetexte2"/>
      </w:pPr>
      <w:r>
        <w:t>est à prélever sur ce contexte.</w:t>
      </w:r>
    </w:p>
    <w:p w:rsidR="007566C5" w:rsidRDefault="007566C5">
      <w:pPr>
        <w:pStyle w:val="Corpsdetexte2"/>
      </w:pPr>
    </w:p>
    <w:p w:rsidR="00BA741E" w:rsidRDefault="00DC2F3E">
      <w:pPr>
        <w:pStyle w:val="Corpsdetexte2"/>
        <w:rPr>
          <w:i/>
          <w:sz w:val="24"/>
          <w:szCs w:val="24"/>
        </w:rPr>
      </w:pPr>
      <w:r>
        <w:t xml:space="preserve">Alors je me bornerai à vous donner quelques </w:t>
      </w:r>
      <w:r w:rsidRPr="00BA741E">
        <w:rPr>
          <w:i/>
          <w:sz w:val="24"/>
          <w:szCs w:val="24"/>
        </w:rPr>
        <w:t>références</w:t>
      </w:r>
      <w:r>
        <w:t xml:space="preserve"> auxquelles je me suis reporté.</w:t>
      </w:r>
      <w:r w:rsidR="00BA741E">
        <w:t xml:space="preserve"> </w:t>
      </w:r>
      <w:r>
        <w:t xml:space="preserve">Sur POLYPHÈME, nous disposons d'un certain nombre de textes. Il y a </w:t>
      </w:r>
      <w:r w:rsidRPr="00BA741E">
        <w:rPr>
          <w:rFonts w:ascii="Times New Roman" w:hAnsi="Times New Roman" w:cs="Times New Roman"/>
          <w:i/>
          <w:sz w:val="24"/>
          <w:szCs w:val="24"/>
        </w:rPr>
        <w:t>d'abord</w:t>
      </w:r>
      <w:r>
        <w:t xml:space="preserve"> bien entendu, le texte archétype en ce qui concerne la sophistique à savoir </w:t>
      </w:r>
      <w:r w:rsidRPr="00CE09ED">
        <w:rPr>
          <w:rFonts w:ascii="Palatino Linotype" w:hAnsi="Palatino Linotype"/>
          <w:color w:val="0000CC"/>
        </w:rPr>
        <w:t>Οὔτις</w:t>
      </w:r>
      <w:r w:rsidR="007566C5">
        <w:rPr>
          <w:rFonts w:ascii="Palatino Linotype" w:hAnsi="Palatino Linotype"/>
          <w:color w:val="0000CC"/>
        </w:rPr>
        <w:t xml:space="preserve"> </w:t>
      </w:r>
      <w:r w:rsidRPr="007566C5">
        <w:rPr>
          <w:rFonts w:ascii="Garamond" w:hAnsi="Garamond"/>
          <w:sz w:val="20"/>
          <w:szCs w:val="20"/>
        </w:rPr>
        <w:t>[</w:t>
      </w:r>
      <w:r w:rsidR="007566C5">
        <w:rPr>
          <w:rFonts w:ascii="Garamond" w:hAnsi="Garamond"/>
          <w:sz w:val="20"/>
          <w:szCs w:val="20"/>
        </w:rPr>
        <w:t xml:space="preserve"> </w:t>
      </w:r>
      <w:r w:rsidRPr="007566C5">
        <w:rPr>
          <w:rFonts w:ascii="Garamond" w:hAnsi="Garamond"/>
          <w:sz w:val="20"/>
          <w:szCs w:val="20"/>
        </w:rPr>
        <w:t>outis</w:t>
      </w:r>
      <w:r w:rsidR="007566C5">
        <w:rPr>
          <w:rFonts w:ascii="Garamond" w:hAnsi="Garamond"/>
          <w:sz w:val="20"/>
          <w:szCs w:val="20"/>
        </w:rPr>
        <w:t xml:space="preserve"> </w:t>
      </w:r>
      <w:r w:rsidRPr="007566C5">
        <w:rPr>
          <w:rFonts w:ascii="Garamond" w:hAnsi="Garamond"/>
          <w:sz w:val="20"/>
          <w:szCs w:val="20"/>
        </w:rPr>
        <w:t>]</w:t>
      </w:r>
      <w:r w:rsidR="00BA741E">
        <w:t xml:space="preserve">, </w:t>
      </w:r>
      <w:r w:rsidR="00BA741E" w:rsidRPr="00BA741E">
        <w:rPr>
          <w:rFonts w:ascii="Times New Roman" w:hAnsi="Times New Roman" w:cs="Times New Roman"/>
          <w:i/>
          <w:sz w:val="24"/>
          <w:szCs w:val="24"/>
        </w:rPr>
        <w:t>l</w:t>
      </w:r>
      <w:r w:rsidRPr="00BA741E">
        <w:rPr>
          <w:rFonts w:ascii="Times New Roman" w:hAnsi="Times New Roman" w:cs="Times New Roman"/>
          <w:i/>
          <w:sz w:val="24"/>
          <w:szCs w:val="24"/>
        </w:rPr>
        <w:t>a question grave</w:t>
      </w:r>
      <w:r w:rsidR="00BA741E">
        <w:rPr>
          <w:i/>
          <w:sz w:val="24"/>
          <w:szCs w:val="24"/>
        </w:rPr>
        <w:t>.</w:t>
      </w:r>
      <w:r w:rsidRPr="007566C5">
        <w:rPr>
          <w:i/>
          <w:sz w:val="24"/>
          <w:szCs w:val="24"/>
        </w:rPr>
        <w:t xml:space="preserve"> </w:t>
      </w:r>
    </w:p>
    <w:p w:rsidR="007566C5" w:rsidRDefault="00BA741E">
      <w:pPr>
        <w:pStyle w:val="Corpsdetexte2"/>
      </w:pPr>
      <w:r w:rsidRPr="00BA741E">
        <w:rPr>
          <w:rFonts w:ascii="Times New Roman" w:hAnsi="Times New Roman" w:cs="Times New Roman"/>
          <w:i/>
          <w:sz w:val="24"/>
          <w:szCs w:val="24"/>
        </w:rPr>
        <w:t>V</w:t>
      </w:r>
      <w:r w:rsidR="00DC2F3E" w:rsidRPr="00BA741E">
        <w:rPr>
          <w:rFonts w:ascii="Times New Roman" w:hAnsi="Times New Roman" w:cs="Times New Roman"/>
          <w:i/>
          <w:sz w:val="24"/>
          <w:szCs w:val="24"/>
        </w:rPr>
        <w:t xml:space="preserve">ous connaissez le passage : </w:t>
      </w:r>
    </w:p>
    <w:p w:rsidR="007566C5" w:rsidRDefault="00BA741E" w:rsidP="00BA741E">
      <w:pPr>
        <w:pStyle w:val="Corpsdetexte2"/>
        <w:ind w:left="2202" w:firstLine="630"/>
      </w:pPr>
      <w:r>
        <w:t>« </w:t>
      </w:r>
      <w:r w:rsidR="007566C5" w:rsidRPr="00BA741E">
        <w:rPr>
          <w:rFonts w:ascii="Times New Roman" w:hAnsi="Times New Roman" w:cs="Times New Roman"/>
          <w:i/>
          <w:sz w:val="24"/>
          <w:szCs w:val="24"/>
        </w:rPr>
        <w:t>Q</w:t>
      </w:r>
      <w:r w:rsidR="00DC2F3E" w:rsidRPr="00BA741E">
        <w:rPr>
          <w:rFonts w:ascii="Times New Roman" w:hAnsi="Times New Roman" w:cs="Times New Roman"/>
          <w:i/>
          <w:sz w:val="24"/>
          <w:szCs w:val="24"/>
        </w:rPr>
        <w:t>ui est</w:t>
      </w:r>
      <w:r w:rsidR="004153C7" w:rsidRPr="00BA741E">
        <w:rPr>
          <w:rFonts w:ascii="Times New Roman" w:hAnsi="Times New Roman" w:cs="Times New Roman"/>
          <w:i/>
          <w:sz w:val="24"/>
          <w:szCs w:val="24"/>
        </w:rPr>
        <w:t>–</w:t>
      </w:r>
      <w:r w:rsidR="00DC2F3E" w:rsidRPr="00BA741E">
        <w:rPr>
          <w:rFonts w:ascii="Times New Roman" w:hAnsi="Times New Roman" w:cs="Times New Roman"/>
          <w:i/>
          <w:sz w:val="24"/>
          <w:szCs w:val="24"/>
        </w:rPr>
        <w:t>ce ?</w:t>
      </w:r>
      <w:r>
        <w:t> »</w:t>
      </w:r>
      <w:r w:rsidR="00DC2F3E">
        <w:t xml:space="preserve"> </w:t>
      </w:r>
    </w:p>
    <w:p w:rsidR="00DC2F3E" w:rsidRDefault="00BA741E" w:rsidP="00BA741E">
      <w:pPr>
        <w:pStyle w:val="Corpsdetexte2"/>
        <w:ind w:left="2202" w:firstLine="630"/>
      </w:pPr>
      <w:r>
        <w:t>« </w:t>
      </w:r>
      <w:r w:rsidR="00DC2F3E" w:rsidRPr="00BA741E">
        <w:rPr>
          <w:rFonts w:ascii="Times New Roman" w:hAnsi="Times New Roman" w:cs="Times New Roman"/>
          <w:i/>
          <w:sz w:val="24"/>
          <w:szCs w:val="24"/>
        </w:rPr>
        <w:t>Personne</w:t>
      </w:r>
      <w:r w:rsidR="007566C5" w:rsidRPr="00BA741E">
        <w:rPr>
          <w:rFonts w:ascii="Times New Roman" w:hAnsi="Times New Roman" w:cs="Times New Roman"/>
          <w:i/>
          <w:sz w:val="24"/>
          <w:szCs w:val="24"/>
        </w:rPr>
        <w:t xml:space="preserve"> </w:t>
      </w:r>
      <w:r w:rsidRPr="00BA741E">
        <w:rPr>
          <w:rFonts w:ascii="Times New Roman" w:hAnsi="Times New Roman" w:cs="Times New Roman"/>
          <w:i/>
          <w:sz w:val="24"/>
          <w:szCs w:val="24"/>
        </w:rPr>
        <w:t>!</w:t>
      </w:r>
      <w:r>
        <w:t> »</w:t>
      </w:r>
    </w:p>
    <w:p w:rsidR="007566C5" w:rsidRDefault="007566C5">
      <w:pPr>
        <w:pStyle w:val="Corpsdetexte2"/>
      </w:pPr>
    </w:p>
    <w:p w:rsidR="00B7726C" w:rsidRDefault="00DC2F3E">
      <w:pPr>
        <w:pStyle w:val="Corpsdetexte2"/>
      </w:pPr>
      <w:r>
        <w:t xml:space="preserve">Ceci en somme nous propose au départ le problème même dont on discutera dans le sophiste mais d'un autre point de vue, à savoir quelles peuvent être </w:t>
      </w:r>
    </w:p>
    <w:p w:rsidR="007566C5" w:rsidRDefault="00DC2F3E">
      <w:pPr>
        <w:pStyle w:val="Corpsdetexte2"/>
      </w:pPr>
      <w:r>
        <w:t xml:space="preserve">les conséquences de l'emploi du </w:t>
      </w:r>
      <w:r w:rsidRPr="00CE09ED">
        <w:rPr>
          <w:rFonts w:ascii="Palatino Linotype" w:hAnsi="Palatino Linotype"/>
          <w:color w:val="0000CC"/>
        </w:rPr>
        <w:t>οὐκ</w:t>
      </w:r>
      <w:r>
        <w:t xml:space="preserve">. </w:t>
      </w:r>
    </w:p>
    <w:p w:rsidR="007566C5" w:rsidRDefault="00DC2F3E">
      <w:pPr>
        <w:pStyle w:val="Corpsdetexte2"/>
      </w:pPr>
      <w:r>
        <w:lastRenderedPageBreak/>
        <w:t>PLATON, précisément, répondra que pour interpréter correctement la mésaventure de POLYPHÈME dans l'</w:t>
      </w:r>
      <w:r w:rsidRPr="007566C5">
        <w:rPr>
          <w:rFonts w:ascii="Times New Roman" w:hAnsi="Times New Roman" w:cs="Times New Roman"/>
          <w:i/>
          <w:sz w:val="24"/>
          <w:szCs w:val="24"/>
        </w:rPr>
        <w:t>Odyssée</w:t>
      </w:r>
      <w:r>
        <w:t>, il importe de distinguer entre</w:t>
      </w:r>
      <w:r w:rsidR="007566C5">
        <w:t> :</w:t>
      </w:r>
    </w:p>
    <w:p w:rsidR="007566C5" w:rsidRDefault="00DC2F3E">
      <w:pPr>
        <w:pStyle w:val="Corpsdetexte2"/>
        <w:rPr>
          <w:i/>
          <w:iCs/>
        </w:rPr>
      </w:pPr>
      <w:r>
        <w:rPr>
          <w:i/>
          <w:iCs/>
        </w:rPr>
        <w:t xml:space="preserve"> </w:t>
      </w:r>
    </w:p>
    <w:p w:rsidR="007566C5" w:rsidRDefault="00DC2F3E" w:rsidP="007566C5">
      <w:pPr>
        <w:pStyle w:val="Corpsdetexte2"/>
        <w:numPr>
          <w:ilvl w:val="0"/>
          <w:numId w:val="12"/>
        </w:numPr>
      </w:pPr>
      <w:r w:rsidRPr="00CE09ED">
        <w:rPr>
          <w:rFonts w:ascii="Palatino Linotype" w:hAnsi="Palatino Linotype"/>
          <w:color w:val="0000CC"/>
        </w:rPr>
        <w:t>οὐκ</w:t>
      </w:r>
      <w:r>
        <w:t xml:space="preserve"> c'est</w:t>
      </w:r>
      <w:r w:rsidR="004153C7">
        <w:t>–</w:t>
      </w:r>
      <w:r>
        <w:t>à</w:t>
      </w:r>
      <w:r w:rsidR="004153C7">
        <w:t>–</w:t>
      </w:r>
      <w:r>
        <w:t xml:space="preserve">dire la négation de </w:t>
      </w:r>
      <w:r w:rsidRPr="00CE09ED">
        <w:rPr>
          <w:rFonts w:ascii="Palatino Linotype" w:hAnsi="Palatino Linotype"/>
          <w:color w:val="0000CC"/>
        </w:rPr>
        <w:t>ἐναντίον</w:t>
      </w:r>
      <w:r>
        <w:t>, disons la négation fondée sur le principe d'identité</w:t>
      </w:r>
      <w:r w:rsidR="007566C5">
        <w:t>,</w:t>
      </w:r>
    </w:p>
    <w:p w:rsidR="00B7726C" w:rsidRDefault="00B7726C" w:rsidP="00B7726C">
      <w:pPr>
        <w:pStyle w:val="Corpsdetexte2"/>
        <w:ind w:left="786"/>
      </w:pPr>
    </w:p>
    <w:p w:rsidR="007566C5" w:rsidRDefault="00DC2F3E" w:rsidP="007566C5">
      <w:pPr>
        <w:pStyle w:val="Corpsdetexte2"/>
        <w:numPr>
          <w:ilvl w:val="0"/>
          <w:numId w:val="12"/>
        </w:numPr>
      </w:pPr>
      <w:r>
        <w:t xml:space="preserve">et d'autre part, le </w:t>
      </w:r>
      <w:r w:rsidRPr="00CE09ED">
        <w:rPr>
          <w:rFonts w:ascii="Palatino Linotype" w:hAnsi="Palatino Linotype"/>
          <w:color w:val="0000CC"/>
        </w:rPr>
        <w:t>μή</w:t>
      </w:r>
      <w:r>
        <w:t>, c'est</w:t>
      </w:r>
      <w:r w:rsidR="004153C7">
        <w:t>–</w:t>
      </w:r>
      <w:r>
        <w:t>à</w:t>
      </w:r>
      <w:r w:rsidR="004153C7">
        <w:t>–</w:t>
      </w:r>
      <w:r>
        <w:t xml:space="preserve">dire une négation différentielle qui nous place, comme vous savez sur la voie de </w:t>
      </w:r>
      <w:r w:rsidR="007566C5">
        <w:t>la différenciation signifiante.</w:t>
      </w:r>
    </w:p>
    <w:p w:rsidR="007566C5" w:rsidRDefault="007566C5" w:rsidP="007566C5">
      <w:pPr>
        <w:pStyle w:val="Corpsdetexte2"/>
        <w:ind w:left="786"/>
      </w:pPr>
    </w:p>
    <w:p w:rsidR="00C36AB7" w:rsidRDefault="00BA741E" w:rsidP="007566C5">
      <w:pPr>
        <w:pStyle w:val="Corpsdetexte2"/>
      </w:pPr>
      <w:r>
        <w:t>C</w:t>
      </w:r>
      <w:r w:rsidR="00DC2F3E">
        <w:t>'est</w:t>
      </w:r>
      <w:r w:rsidR="004153C7">
        <w:t>–</w:t>
      </w:r>
      <w:r w:rsidR="00DC2F3E">
        <w:t>à</w:t>
      </w:r>
      <w:r w:rsidR="004153C7">
        <w:t>–</w:t>
      </w:r>
      <w:r w:rsidR="00DC2F3E">
        <w:t xml:space="preserve">dire que, en somme l'erreur fatale de POLYPHÈME a été, non pas à proprement parler de </w:t>
      </w:r>
    </w:p>
    <w:p w:rsidR="007566C5" w:rsidRDefault="00DC2F3E" w:rsidP="007566C5">
      <w:pPr>
        <w:pStyle w:val="Corpsdetexte2"/>
      </w:pPr>
      <w:r>
        <w:t>s'en tenir au principe d'identité mais</w:t>
      </w:r>
      <w:r w:rsidR="007566C5">
        <w:t>…</w:t>
      </w:r>
      <w:r>
        <w:t xml:space="preserve"> </w:t>
      </w:r>
    </w:p>
    <w:p w:rsidR="007566C5" w:rsidRDefault="00DC2F3E" w:rsidP="007566C5">
      <w:pPr>
        <w:pStyle w:val="Corpsdetexte2"/>
        <w:ind w:firstLine="708"/>
      </w:pPr>
      <w:r>
        <w:t xml:space="preserve">les choses sont un petit peu plus compliquées </w:t>
      </w:r>
    </w:p>
    <w:p w:rsidR="007566C5" w:rsidRDefault="007566C5" w:rsidP="007566C5">
      <w:pPr>
        <w:pStyle w:val="Corpsdetexte2"/>
      </w:pPr>
      <w:r>
        <w:t>…</w:t>
      </w:r>
      <w:r w:rsidR="00DC2F3E">
        <w:t>de confondre simultanément deux plans</w:t>
      </w:r>
      <w:r>
        <w:t> :</w:t>
      </w:r>
    </w:p>
    <w:p w:rsidR="007566C5" w:rsidRDefault="00DC2F3E" w:rsidP="007566C5">
      <w:pPr>
        <w:pStyle w:val="Corpsdetexte2"/>
      </w:pPr>
      <w:r>
        <w:t xml:space="preserve"> </w:t>
      </w:r>
    </w:p>
    <w:p w:rsidR="007566C5" w:rsidRDefault="00DC2F3E" w:rsidP="007566C5">
      <w:pPr>
        <w:pStyle w:val="Corpsdetexte2"/>
        <w:numPr>
          <w:ilvl w:val="0"/>
          <w:numId w:val="12"/>
        </w:numPr>
      </w:pPr>
      <w:r>
        <w:t>d'une part le plan phonétique</w:t>
      </w:r>
      <w:r w:rsidR="007566C5">
        <w:t>,</w:t>
      </w:r>
      <w:r>
        <w:t xml:space="preserve"> </w:t>
      </w:r>
    </w:p>
    <w:p w:rsidR="00BA741E" w:rsidRDefault="00DC2F3E" w:rsidP="007566C5">
      <w:pPr>
        <w:pStyle w:val="Corpsdetexte2"/>
        <w:numPr>
          <w:ilvl w:val="0"/>
          <w:numId w:val="12"/>
        </w:numPr>
      </w:pPr>
      <w:r>
        <w:t xml:space="preserve">et d'autre part le plan dans lequel doit intervenir cette distinction entre </w:t>
      </w:r>
    </w:p>
    <w:p w:rsidR="00DC2F3E" w:rsidRDefault="00DC2F3E" w:rsidP="00BA741E">
      <w:pPr>
        <w:pStyle w:val="Corpsdetexte2"/>
        <w:ind w:left="786"/>
      </w:pPr>
      <w:r>
        <w:t xml:space="preserve">le </w:t>
      </w:r>
      <w:r w:rsidRPr="00CE09ED">
        <w:rPr>
          <w:rFonts w:ascii="Palatino Linotype" w:hAnsi="Palatino Linotype"/>
          <w:color w:val="0000CC"/>
        </w:rPr>
        <w:t>μή</w:t>
      </w:r>
      <w:r>
        <w:t xml:space="preserve"> et le </w:t>
      </w:r>
      <w:r w:rsidRPr="00CE09ED">
        <w:rPr>
          <w:rFonts w:ascii="Palatino Linotype" w:hAnsi="Palatino Linotype"/>
          <w:color w:val="0000CC"/>
        </w:rPr>
        <w:t>οὐκ</w:t>
      </w:r>
      <w:r>
        <w:t>.</w:t>
      </w:r>
    </w:p>
    <w:p w:rsidR="007566C5" w:rsidRDefault="007566C5">
      <w:pPr>
        <w:pStyle w:val="Corpsdetexte2"/>
      </w:pPr>
    </w:p>
    <w:p w:rsidR="00BA741E" w:rsidRDefault="00DC2F3E">
      <w:pPr>
        <w:pStyle w:val="Corpsdetexte2"/>
      </w:pPr>
      <w:r>
        <w:t xml:space="preserve">Mais ceci ne semblerait pas avoir grand rapport </w:t>
      </w:r>
    </w:p>
    <w:p w:rsidR="00C36AB7" w:rsidRDefault="00DC2F3E">
      <w:pPr>
        <w:pStyle w:val="Corpsdetexte2"/>
      </w:pPr>
      <w:r>
        <w:t xml:space="preserve">avec le fantasme si précisément nous n'assistions, </w:t>
      </w:r>
    </w:p>
    <w:p w:rsidR="00C36AB7" w:rsidRDefault="00DC2F3E">
      <w:pPr>
        <w:pStyle w:val="Corpsdetexte2"/>
      </w:pPr>
      <w:r>
        <w:t xml:space="preserve">au travers de l'histoire de la mythologie </w:t>
      </w:r>
    </w:p>
    <w:p w:rsidR="007566C5" w:rsidRDefault="00DC2F3E">
      <w:pPr>
        <w:pStyle w:val="Corpsdetexte2"/>
      </w:pPr>
      <w:r>
        <w:t xml:space="preserve">à une progressive révélation du mythe. </w:t>
      </w:r>
    </w:p>
    <w:p w:rsidR="007566C5" w:rsidRDefault="007566C5">
      <w:pPr>
        <w:pStyle w:val="Corpsdetexte2"/>
      </w:pPr>
    </w:p>
    <w:p w:rsidR="007566C5" w:rsidRDefault="00DC2F3E">
      <w:pPr>
        <w:pStyle w:val="Corpsdetexte2"/>
      </w:pPr>
      <w:r>
        <w:t>Les textes dont nous disposons, c'est donc</w:t>
      </w:r>
      <w:r w:rsidR="007566C5">
        <w:t> :</w:t>
      </w:r>
      <w:r>
        <w:t xml:space="preserve"> </w:t>
      </w:r>
    </w:p>
    <w:p w:rsidR="007566C5" w:rsidRDefault="00DC2F3E" w:rsidP="007566C5">
      <w:pPr>
        <w:pStyle w:val="Corpsdetexte2"/>
        <w:numPr>
          <w:ilvl w:val="0"/>
          <w:numId w:val="12"/>
        </w:numPr>
      </w:pPr>
      <w:r>
        <w:t>d'abord l'</w:t>
      </w:r>
      <w:hyperlink r:id="rId181" w:history="1">
        <w:r w:rsidRPr="007566C5">
          <w:rPr>
            <w:rStyle w:val="Lienhypertexte"/>
            <w:rFonts w:ascii="Times New Roman" w:hAnsi="Times New Roman" w:cs="Times New Roman"/>
            <w:i/>
            <w:sz w:val="24"/>
            <w:szCs w:val="24"/>
          </w:rPr>
          <w:t>Odyssée</w:t>
        </w:r>
      </w:hyperlink>
      <w:r>
        <w:t xml:space="preserve">, </w:t>
      </w:r>
    </w:p>
    <w:p w:rsidR="007566C5" w:rsidRDefault="00DC2F3E" w:rsidP="007566C5">
      <w:pPr>
        <w:pStyle w:val="Corpsdetexte2"/>
        <w:numPr>
          <w:ilvl w:val="0"/>
          <w:numId w:val="12"/>
        </w:numPr>
      </w:pPr>
      <w:r>
        <w:t xml:space="preserve">d'autre part le </w:t>
      </w:r>
      <w:hyperlink r:id="rId182" w:history="1">
        <w:r w:rsidRPr="00C36AB7">
          <w:rPr>
            <w:rStyle w:val="Lienhypertexte"/>
            <w:rFonts w:ascii="Times New Roman" w:hAnsi="Times New Roman" w:cs="Times New Roman"/>
            <w:i/>
            <w:iCs/>
            <w:sz w:val="24"/>
          </w:rPr>
          <w:t>Cyclope</w:t>
        </w:r>
      </w:hyperlink>
      <w:r>
        <w:rPr>
          <w:i/>
          <w:iCs/>
          <w:sz w:val="24"/>
        </w:rPr>
        <w:t xml:space="preserve"> </w:t>
      </w:r>
      <w:r>
        <w:t xml:space="preserve">d'EURIPIDE, </w:t>
      </w:r>
    </w:p>
    <w:p w:rsidR="007566C5" w:rsidRDefault="00DC2F3E" w:rsidP="007566C5">
      <w:pPr>
        <w:pStyle w:val="Corpsdetexte2"/>
        <w:numPr>
          <w:ilvl w:val="0"/>
          <w:numId w:val="12"/>
        </w:numPr>
      </w:pPr>
      <w:r>
        <w:t xml:space="preserve">en troisième lieu une </w:t>
      </w:r>
      <w:hyperlink w:anchor="Theocrite" w:history="1">
        <w:r w:rsidRPr="007566C5">
          <w:rPr>
            <w:rStyle w:val="Lienhypertexte"/>
            <w:rFonts w:ascii="Times New Roman" w:hAnsi="Times New Roman" w:cs="Times New Roman"/>
            <w:i/>
            <w:sz w:val="24"/>
            <w:szCs w:val="24"/>
          </w:rPr>
          <w:t>Idylle</w:t>
        </w:r>
      </w:hyperlink>
      <w:r w:rsidRPr="007566C5">
        <w:t xml:space="preserve"> de TH</w:t>
      </w:r>
      <w:r w:rsidR="007566C5">
        <w:t>É</w:t>
      </w:r>
      <w:r w:rsidRPr="007566C5">
        <w:t>OCRITE</w:t>
      </w:r>
      <w:bookmarkStart w:id="70" w:name="RetourTheocrite"/>
      <w:bookmarkEnd w:id="70"/>
      <w:r>
        <w:t xml:space="preserve">, </w:t>
      </w:r>
    </w:p>
    <w:p w:rsidR="007566C5" w:rsidRDefault="00DC2F3E" w:rsidP="007566C5">
      <w:pPr>
        <w:pStyle w:val="Corpsdetexte2"/>
        <w:numPr>
          <w:ilvl w:val="0"/>
          <w:numId w:val="12"/>
        </w:numPr>
      </w:pPr>
      <w:r>
        <w:t xml:space="preserve">enfin </w:t>
      </w:r>
      <w:hyperlink r:id="rId183" w:history="1">
        <w:r w:rsidRPr="007566C5">
          <w:rPr>
            <w:rStyle w:val="Lienhypertexte"/>
            <w:rFonts w:ascii="Times New Roman" w:hAnsi="Times New Roman" w:cs="Times New Roman"/>
            <w:i/>
            <w:sz w:val="24"/>
            <w:szCs w:val="24"/>
          </w:rPr>
          <w:t>Les Métamorphoses</w:t>
        </w:r>
      </w:hyperlink>
      <w:r w:rsidRPr="007566C5">
        <w:t xml:space="preserve"> d'OVIDE</w:t>
      </w:r>
      <w:r>
        <w:t xml:space="preserve">. </w:t>
      </w:r>
    </w:p>
    <w:p w:rsidR="007566C5" w:rsidRDefault="007566C5" w:rsidP="007566C5">
      <w:pPr>
        <w:pStyle w:val="Corpsdetexte2"/>
      </w:pPr>
    </w:p>
    <w:p w:rsidR="00DC2F3E" w:rsidRDefault="00DC2F3E" w:rsidP="007566C5">
      <w:pPr>
        <w:pStyle w:val="Corpsdetexte2"/>
      </w:pPr>
      <w:r>
        <w:t xml:space="preserve">Le texte de PLATON donc, a à être situé entre l'interprétation du mythe par EURIPIDE dans le </w:t>
      </w:r>
      <w:r w:rsidRPr="00C36AB7">
        <w:rPr>
          <w:rFonts w:ascii="Times New Roman" w:hAnsi="Times New Roman" w:cs="Times New Roman"/>
          <w:i/>
          <w:iCs/>
          <w:sz w:val="24"/>
        </w:rPr>
        <w:t>Cyclope</w:t>
      </w:r>
      <w:r>
        <w:t xml:space="preserve"> d'une part, et d'autre part l'évolution que le mythe a subi après lui, c'est</w:t>
      </w:r>
      <w:r w:rsidR="004153C7">
        <w:t>–</w:t>
      </w:r>
      <w:r>
        <w:t>à</w:t>
      </w:r>
      <w:r w:rsidR="004153C7">
        <w:t>–</w:t>
      </w:r>
      <w:r>
        <w:t>dire chez THÉOCRITE.</w:t>
      </w:r>
    </w:p>
    <w:p w:rsidR="007566C5" w:rsidRDefault="007566C5">
      <w:pPr>
        <w:pStyle w:val="Corpsdetexte2"/>
      </w:pPr>
    </w:p>
    <w:p w:rsidR="00DC2F3E" w:rsidRDefault="00DC2F3E">
      <w:pPr>
        <w:pStyle w:val="Corpsdetexte2"/>
      </w:pPr>
      <w:r>
        <w:t xml:space="preserve">Eh bien ce qui est fort intéressant dans cette aventure, ce qui est amusant, c'est que </w:t>
      </w:r>
      <w:r w:rsidRPr="007566C5">
        <w:rPr>
          <w:i/>
          <w:sz w:val="24"/>
          <w:szCs w:val="24"/>
        </w:rPr>
        <w:t>progressivement</w:t>
      </w:r>
      <w:r>
        <w:t xml:space="preserve"> s'est révélé ce qui était masqué au départ dans l'aventure de POLYPHÈME, à savoir que progressivement est apparu le </w:t>
      </w:r>
      <w:r w:rsidRPr="007566C5">
        <w:rPr>
          <w:rFonts w:ascii="Times New Roman" w:hAnsi="Times New Roman" w:cs="Times New Roman"/>
          <w:i/>
          <w:sz w:val="24"/>
          <w:szCs w:val="24"/>
        </w:rPr>
        <w:t>fantasme</w:t>
      </w:r>
      <w:r>
        <w:t xml:space="preserve"> sous les espèces de GALATÉE. </w:t>
      </w:r>
    </w:p>
    <w:p w:rsidR="008B2507" w:rsidRDefault="00DC2F3E">
      <w:pPr>
        <w:pStyle w:val="Corpsdetexte2"/>
      </w:pPr>
      <w:r>
        <w:lastRenderedPageBreak/>
        <w:t xml:space="preserve">Vous savez que GALATÉE, chez THÉOCRITE, est la nymphe dont POLYPHÈME est amoureux. </w:t>
      </w:r>
    </w:p>
    <w:p w:rsidR="008B2507" w:rsidRDefault="008B2507">
      <w:pPr>
        <w:pStyle w:val="Corpsdetexte2"/>
      </w:pPr>
    </w:p>
    <w:p w:rsidR="008B2507" w:rsidRDefault="00DC2F3E">
      <w:pPr>
        <w:pStyle w:val="Corpsdetexte2"/>
      </w:pPr>
      <w:r>
        <w:t xml:space="preserve">Et tous les amoureux qui fréquentent le Luxembourg </w:t>
      </w:r>
    </w:p>
    <w:p w:rsidR="00BA741E" w:rsidRDefault="00DC2F3E">
      <w:pPr>
        <w:pStyle w:val="Corpsdetexte2"/>
      </w:pPr>
      <w:r w:rsidRPr="00CC59B2">
        <w:rPr>
          <w:rFonts w:ascii="Garamond" w:hAnsi="Garamond" w:cs="Times New Roman"/>
          <w:color w:val="C00000"/>
          <w:sz w:val="18"/>
          <w:szCs w:val="18"/>
        </w:rPr>
        <w:t>[</w:t>
      </w:r>
      <w:r w:rsidR="00BA741E">
        <w:rPr>
          <w:rFonts w:ascii="Garamond" w:hAnsi="Garamond" w:cs="Times New Roman"/>
          <w:color w:val="C00000"/>
          <w:sz w:val="18"/>
          <w:szCs w:val="18"/>
        </w:rPr>
        <w:t xml:space="preserve"> </w:t>
      </w:r>
      <w:r w:rsidR="00BA741E" w:rsidRPr="00BA741E">
        <w:rPr>
          <w:rFonts w:ascii="Garamond" w:hAnsi="Garamond" w:cs="Times New Roman"/>
          <w:color w:val="C00000"/>
          <w:sz w:val="18"/>
          <w:szCs w:val="18"/>
        </w:rPr>
        <w:t>Fontaine Médicis</w:t>
      </w:r>
      <w:r w:rsidR="00BA741E">
        <w:rPr>
          <w:rFonts w:ascii="Garamond" w:hAnsi="Garamond" w:cs="Times New Roman"/>
          <w:color w:val="C00000"/>
          <w:sz w:val="18"/>
          <w:szCs w:val="18"/>
        </w:rPr>
        <w:t> :</w:t>
      </w:r>
      <w:r w:rsidR="00BA741E" w:rsidRPr="00CC59B2">
        <w:rPr>
          <w:rFonts w:ascii="Garamond" w:hAnsi="Garamond" w:cs="Times New Roman"/>
          <w:color w:val="C00000"/>
          <w:sz w:val="18"/>
          <w:szCs w:val="18"/>
        </w:rPr>
        <w:t xml:space="preserve"> </w:t>
      </w:r>
      <w:r w:rsidRPr="00CC59B2">
        <w:rPr>
          <w:rFonts w:ascii="Garamond" w:hAnsi="Garamond" w:cs="Times New Roman"/>
          <w:color w:val="C00000"/>
          <w:sz w:val="18"/>
          <w:szCs w:val="18"/>
        </w:rPr>
        <w:t>Jardin du Luxembourg, rue de Médicis, Paris 6</w:t>
      </w:r>
      <w:r w:rsidRPr="00CC59B2">
        <w:rPr>
          <w:rFonts w:ascii="Garamond" w:hAnsi="Garamond" w:cs="Times New Roman"/>
          <w:color w:val="C00000"/>
          <w:sz w:val="18"/>
          <w:szCs w:val="18"/>
          <w:vertAlign w:val="superscript"/>
        </w:rPr>
        <w:t>ème</w:t>
      </w:r>
      <w:r w:rsidR="00CC59B2" w:rsidRPr="00CC59B2">
        <w:rPr>
          <w:rFonts w:ascii="Garamond" w:hAnsi="Garamond" w:cs="Times New Roman"/>
          <w:color w:val="C00000"/>
          <w:sz w:val="18"/>
          <w:szCs w:val="18"/>
          <w:vertAlign w:val="superscript"/>
        </w:rPr>
        <w:t xml:space="preserve"> </w:t>
      </w:r>
      <w:r w:rsidRPr="00CC59B2">
        <w:rPr>
          <w:rFonts w:ascii="Garamond" w:hAnsi="Garamond" w:cs="Times New Roman"/>
          <w:color w:val="C00000"/>
          <w:sz w:val="18"/>
          <w:szCs w:val="18"/>
        </w:rPr>
        <w:t>]</w:t>
      </w:r>
      <w:r>
        <w:t xml:space="preserve"> savent qu'ils peuvent trouver </w:t>
      </w:r>
      <w:r w:rsidRPr="00BA741E">
        <w:rPr>
          <w:rFonts w:ascii="Times New Roman" w:hAnsi="Times New Roman" w:cs="Times New Roman"/>
          <w:i/>
          <w:sz w:val="24"/>
          <w:szCs w:val="24"/>
        </w:rPr>
        <w:t xml:space="preserve">à la </w:t>
      </w:r>
      <w:r w:rsidR="00BA741E" w:rsidRPr="00BA741E">
        <w:rPr>
          <w:rFonts w:ascii="Times New Roman" w:hAnsi="Times New Roman" w:cs="Times New Roman"/>
          <w:i/>
          <w:sz w:val="24"/>
          <w:szCs w:val="24"/>
        </w:rPr>
        <w:t>F</w:t>
      </w:r>
      <w:r w:rsidRPr="00BA741E">
        <w:rPr>
          <w:rFonts w:ascii="Times New Roman" w:hAnsi="Times New Roman" w:cs="Times New Roman"/>
          <w:i/>
          <w:sz w:val="24"/>
          <w:szCs w:val="24"/>
        </w:rPr>
        <w:t xml:space="preserve">ontaine </w:t>
      </w:r>
      <w:r w:rsidR="007566C5" w:rsidRPr="00BA741E">
        <w:rPr>
          <w:rFonts w:ascii="Times New Roman" w:hAnsi="Times New Roman" w:cs="Times New Roman"/>
          <w:i/>
          <w:sz w:val="24"/>
          <w:szCs w:val="24"/>
        </w:rPr>
        <w:t>M</w:t>
      </w:r>
      <w:r w:rsidR="00BA741E" w:rsidRPr="00BA741E">
        <w:rPr>
          <w:rFonts w:ascii="Times New Roman" w:hAnsi="Times New Roman" w:cs="Times New Roman"/>
          <w:i/>
          <w:sz w:val="24"/>
          <w:szCs w:val="24"/>
        </w:rPr>
        <w:t>édicis</w:t>
      </w:r>
      <w:r w:rsidRPr="00BA741E">
        <w:rPr>
          <w:rFonts w:ascii="Times New Roman" w:hAnsi="Times New Roman" w:cs="Times New Roman"/>
          <w:i/>
          <w:sz w:val="24"/>
          <w:szCs w:val="24"/>
        </w:rPr>
        <w:t xml:space="preserve"> une représentation plastique</w:t>
      </w:r>
      <w:r>
        <w:t xml:space="preserve"> </w:t>
      </w:r>
      <w:r w:rsidRPr="00BA741E">
        <w:rPr>
          <w:i/>
          <w:sz w:val="24"/>
          <w:szCs w:val="24"/>
        </w:rPr>
        <w:t>de la découverte</w:t>
      </w:r>
      <w:r>
        <w:t xml:space="preserve"> faite par POLYPHÈME des amours de GALATÉE</w:t>
      </w:r>
      <w:r w:rsidR="00BA741E">
        <w:t>…</w:t>
      </w:r>
    </w:p>
    <w:p w:rsidR="00BA741E" w:rsidRDefault="00DC2F3E" w:rsidP="00BA741E">
      <w:pPr>
        <w:pStyle w:val="Corpsdetexte2"/>
        <w:ind w:firstLine="708"/>
      </w:pPr>
      <w:r>
        <w:t>sa nymphe adorée à la manière d'un fantasme</w:t>
      </w:r>
    </w:p>
    <w:p w:rsidR="00DC2F3E" w:rsidRDefault="00BA741E">
      <w:pPr>
        <w:pStyle w:val="Corpsdetexte2"/>
      </w:pPr>
      <w:r>
        <w:t>…</w:t>
      </w:r>
      <w:r w:rsidR="00DC2F3E">
        <w:t>et de ACIS.</w:t>
      </w:r>
    </w:p>
    <w:p w:rsidR="007566C5" w:rsidRDefault="007566C5">
      <w:pPr>
        <w:pStyle w:val="Corpsdetexte2"/>
      </w:pPr>
    </w:p>
    <w:p w:rsidR="00DC2F3E" w:rsidRDefault="00DC2F3E">
      <w:pPr>
        <w:pStyle w:val="Corpsdetexte2"/>
      </w:pPr>
      <w:r>
        <w:t>Vous savez d'autre part que ça n'a pas porté chance à ACIS : ACIS a été écrasé par un rocher. Ça ne lui a pas porté chance, si ce n'est que ACIS a quelque chose à voir en l'espèce avec un fleuve, c'est</w:t>
      </w:r>
      <w:r w:rsidR="004153C7">
        <w:t>–</w:t>
      </w:r>
      <w:r>
        <w:t>à</w:t>
      </w:r>
      <w:r w:rsidR="004153C7">
        <w:t>–</w:t>
      </w:r>
      <w:r>
        <w:t>dire que ACIS s'est trouvé résorbé dans un courant ce qui donne à penser que son sort n'a pas été</w:t>
      </w:r>
      <w:r w:rsidR="008B2507">
        <w:t>,</w:t>
      </w:r>
      <w:r>
        <w:t xml:space="preserve"> </w:t>
      </w:r>
      <w:r w:rsidRPr="008B2507">
        <w:rPr>
          <w:i/>
          <w:sz w:val="24"/>
          <w:szCs w:val="24"/>
        </w:rPr>
        <w:t>en définitive</w:t>
      </w:r>
      <w:r>
        <w:t xml:space="preserve"> si funeste qu'il pouvait sembler d'abord.</w:t>
      </w:r>
    </w:p>
    <w:p w:rsidR="007566C5" w:rsidRDefault="007566C5">
      <w:pPr>
        <w:pStyle w:val="Corpsdetexte2"/>
      </w:pPr>
    </w:p>
    <w:p w:rsidR="00C36AB7" w:rsidRDefault="00DC2F3E">
      <w:pPr>
        <w:pStyle w:val="Corpsdetexte2"/>
      </w:pPr>
      <w:r>
        <w:t>Alors</w:t>
      </w:r>
      <w:r w:rsidR="00C36AB7">
        <w:t> :</w:t>
      </w:r>
    </w:p>
    <w:p w:rsidR="00C36AB7" w:rsidRDefault="00DC2F3E" w:rsidP="00C36AB7">
      <w:pPr>
        <w:pStyle w:val="Corpsdetexte2"/>
        <w:numPr>
          <w:ilvl w:val="0"/>
          <w:numId w:val="12"/>
        </w:numPr>
      </w:pPr>
      <w:r>
        <w:t>dans l'</w:t>
      </w:r>
      <w:r w:rsidRPr="007566C5">
        <w:rPr>
          <w:rFonts w:ascii="Times New Roman" w:hAnsi="Times New Roman" w:cs="Times New Roman"/>
          <w:i/>
          <w:iCs/>
          <w:sz w:val="24"/>
        </w:rPr>
        <w:t>Odyssée</w:t>
      </w:r>
      <w:r w:rsidR="00C36AB7">
        <w:rPr>
          <w:rFonts w:ascii="Times New Roman" w:hAnsi="Times New Roman" w:cs="Times New Roman"/>
          <w:i/>
          <w:iCs/>
          <w:sz w:val="24"/>
        </w:rPr>
        <w:t> </w:t>
      </w:r>
      <w:r w:rsidR="00C36AB7">
        <w:t>:</w:t>
      </w:r>
      <w:r>
        <w:t xml:space="preserve"> POLYPHÈME et ULYSSE, </w:t>
      </w:r>
    </w:p>
    <w:p w:rsidR="00DC2F3E" w:rsidRDefault="00DC2F3E" w:rsidP="00C36AB7">
      <w:pPr>
        <w:pStyle w:val="Corpsdetexte2"/>
        <w:numPr>
          <w:ilvl w:val="0"/>
          <w:numId w:val="12"/>
        </w:numPr>
      </w:pPr>
      <w:r>
        <w:t xml:space="preserve">dans le </w:t>
      </w:r>
      <w:r w:rsidRPr="007566C5">
        <w:rPr>
          <w:rFonts w:ascii="Times New Roman" w:hAnsi="Times New Roman" w:cs="Times New Roman"/>
          <w:i/>
          <w:iCs/>
          <w:sz w:val="24"/>
        </w:rPr>
        <w:t>Cyclope</w:t>
      </w:r>
      <w:r>
        <w:t xml:space="preserve"> POLYPHÈME et SATYRE</w:t>
      </w:r>
      <w:r w:rsidR="00C36AB7">
        <w:t>,</w:t>
      </w:r>
      <w:r>
        <w:t xml:space="preserve"> </w:t>
      </w:r>
      <w:r w:rsidR="00C36AB7">
        <w:t xml:space="preserve">                               </w:t>
      </w:r>
      <w:r>
        <w:t>mais pas encore de GALATÉE.</w:t>
      </w:r>
    </w:p>
    <w:p w:rsidR="008B2507" w:rsidRDefault="008B2507">
      <w:pPr>
        <w:pStyle w:val="Corpsdetexte2"/>
      </w:pPr>
    </w:p>
    <w:p w:rsidR="008B2507" w:rsidRDefault="00DC2F3E">
      <w:pPr>
        <w:pStyle w:val="Corpsdetexte2"/>
      </w:pPr>
      <w:r>
        <w:t xml:space="preserve">POLYPHÈME tient prisonnier les </w:t>
      </w:r>
      <w:r w:rsidR="00C36AB7">
        <w:t>S</w:t>
      </w:r>
      <w:r>
        <w:t xml:space="preserve">atyres. Les </w:t>
      </w:r>
      <w:r w:rsidR="00C36AB7">
        <w:t>S</w:t>
      </w:r>
      <w:r>
        <w:t>atyres regrettent leur GALATÉE</w:t>
      </w:r>
      <w:r w:rsidR="007566C5">
        <w:t>,</w:t>
      </w:r>
      <w:r>
        <w:t xml:space="preserve"> </w:t>
      </w:r>
      <w:r w:rsidRPr="00C36AB7">
        <w:rPr>
          <w:i/>
          <w:sz w:val="24"/>
          <w:szCs w:val="24"/>
        </w:rPr>
        <w:t>mais il n'en est pas question</w:t>
      </w:r>
      <w:r>
        <w:t xml:space="preserve">. </w:t>
      </w:r>
    </w:p>
    <w:p w:rsidR="008B2507" w:rsidRDefault="008B2507">
      <w:pPr>
        <w:pStyle w:val="Corpsdetexte2"/>
      </w:pPr>
    </w:p>
    <w:p w:rsidR="00BA741E" w:rsidRDefault="00DC2F3E">
      <w:pPr>
        <w:pStyle w:val="Corpsdetexte2"/>
      </w:pPr>
      <w:r>
        <w:t>C'est parce que nous savons qu'ensuite vient GALATÉE, c’est pour cette simple raison que nous pouvons établir ici une connexion entre les différentes phases du mythe.</w:t>
      </w:r>
      <w:r w:rsidR="007566C5">
        <w:t xml:space="preserve"> </w:t>
      </w:r>
    </w:p>
    <w:p w:rsidR="00BA741E" w:rsidRDefault="00BA741E">
      <w:pPr>
        <w:pStyle w:val="Corpsdetexte2"/>
      </w:pPr>
    </w:p>
    <w:p w:rsidR="00DC2F3E" w:rsidRDefault="00DC2F3E">
      <w:pPr>
        <w:pStyle w:val="Corpsdetexte2"/>
      </w:pPr>
      <w:r>
        <w:t>Au contraire, chez THÉOCRITE et chez OVIDE alors, nous voyons apparaître en chair sinon en os, GALATÉE.</w:t>
      </w:r>
    </w:p>
    <w:p w:rsidR="007566C5" w:rsidRDefault="007566C5">
      <w:pPr>
        <w:pStyle w:val="Corpsdetexte2"/>
      </w:pPr>
    </w:p>
    <w:p w:rsidR="007566C5" w:rsidRDefault="00DC2F3E">
      <w:pPr>
        <w:pStyle w:val="Corpsdetexte2"/>
      </w:pPr>
      <w:r>
        <w:t>Le dernier texte auquel nous aurions à nous référer, ce serait le poème de GÓNGORA, qui appartient au même cycle en ce qui concerne l'évolution du mythe et qui nous donne</w:t>
      </w:r>
      <w:r w:rsidR="007566C5">
        <w:t>…</w:t>
      </w:r>
    </w:p>
    <w:p w:rsidR="00DC2F3E" w:rsidRDefault="00DC2F3E" w:rsidP="007566C5">
      <w:pPr>
        <w:pStyle w:val="Corpsdetexte2"/>
        <w:ind w:left="708"/>
      </w:pPr>
      <w:r>
        <w:t xml:space="preserve">en ce qui concerne la naissance du </w:t>
      </w:r>
      <w:r w:rsidR="007566C5">
        <w:rPr>
          <w:rFonts w:ascii="Times New Roman" w:hAnsi="Times New Roman" w:cs="Times New Roman"/>
          <w:i/>
          <w:sz w:val="24"/>
          <w:szCs w:val="24"/>
        </w:rPr>
        <w:t>C</w:t>
      </w:r>
      <w:r w:rsidRPr="007566C5">
        <w:rPr>
          <w:rFonts w:ascii="Times New Roman" w:hAnsi="Times New Roman" w:cs="Times New Roman"/>
          <w:i/>
          <w:sz w:val="24"/>
          <w:szCs w:val="24"/>
        </w:rPr>
        <w:t>yclope</w:t>
      </w:r>
      <w:r>
        <w:t>, une indication que nous pouvons, en quelque façon, sinon en sachant ici comment les choses se sont constituées, enfin, être un segment</w:t>
      </w:r>
    </w:p>
    <w:p w:rsidR="007566C5" w:rsidRDefault="007566C5">
      <w:pPr>
        <w:pStyle w:val="Corpsdetexte2"/>
      </w:pPr>
      <w:r>
        <w:t>…</w:t>
      </w:r>
      <w:r w:rsidR="00DC2F3E">
        <w:t xml:space="preserve">qui nous donne une interprétation du </w:t>
      </w:r>
      <w:r>
        <w:rPr>
          <w:rFonts w:ascii="Times New Roman" w:hAnsi="Times New Roman" w:cs="Times New Roman"/>
          <w:i/>
          <w:sz w:val="24"/>
          <w:szCs w:val="24"/>
        </w:rPr>
        <w:t>C</w:t>
      </w:r>
      <w:r w:rsidRPr="007566C5">
        <w:rPr>
          <w:rFonts w:ascii="Times New Roman" w:hAnsi="Times New Roman" w:cs="Times New Roman"/>
          <w:i/>
          <w:sz w:val="24"/>
          <w:szCs w:val="24"/>
        </w:rPr>
        <w:t>yclope</w:t>
      </w:r>
      <w:r w:rsidR="00DC2F3E">
        <w:t xml:space="preserve">, </w:t>
      </w:r>
    </w:p>
    <w:p w:rsidR="00DC2F3E" w:rsidRDefault="00DC2F3E">
      <w:pPr>
        <w:pStyle w:val="Corpsdetexte2"/>
      </w:pPr>
      <w:r>
        <w:t>c'est</w:t>
      </w:r>
      <w:r w:rsidR="004153C7">
        <w:t>–</w:t>
      </w:r>
      <w:r>
        <w:t>à</w:t>
      </w:r>
      <w:r w:rsidR="004153C7">
        <w:t>–</w:t>
      </w:r>
      <w:r>
        <w:t>dire que les choses se referment.</w:t>
      </w:r>
    </w:p>
    <w:p w:rsidR="00BA741E" w:rsidRDefault="00DC2F3E">
      <w:pPr>
        <w:pStyle w:val="Corpsdetexte2"/>
      </w:pPr>
      <w:r>
        <w:lastRenderedPageBreak/>
        <w:t xml:space="preserve">Dans le poème de GÓNGORA, nous entendons le chant </w:t>
      </w:r>
    </w:p>
    <w:p w:rsidR="00BA741E" w:rsidRDefault="00DC2F3E">
      <w:pPr>
        <w:pStyle w:val="Corpsdetexte2"/>
      </w:pPr>
      <w:r>
        <w:t xml:space="preserve">de POLYPHÈME, seulement il est un petit peu tard </w:t>
      </w:r>
    </w:p>
    <w:p w:rsidR="00DC2F3E" w:rsidRDefault="00DC2F3E">
      <w:pPr>
        <w:pStyle w:val="Corpsdetexte2"/>
      </w:pPr>
      <w:r>
        <w:t>pour lire des vers :</w:t>
      </w:r>
    </w:p>
    <w:p w:rsidR="00DC2F3E" w:rsidRDefault="00DC2F3E">
      <w:pPr>
        <w:pStyle w:val="Corpsdetexte2"/>
      </w:pPr>
    </w:p>
    <w:p w:rsidR="00BA741E" w:rsidRDefault="00DC2F3E" w:rsidP="007566C5">
      <w:pPr>
        <w:pStyle w:val="Corpsdetexte2"/>
        <w:rPr>
          <w:rFonts w:ascii="Times New Roman" w:hAnsi="Times New Roman" w:cs="Times New Roman"/>
          <w:i/>
          <w:iCs/>
          <w:sz w:val="22"/>
          <w:szCs w:val="22"/>
        </w:rPr>
      </w:pPr>
      <w:r>
        <w:rPr>
          <w:iCs/>
        </w:rPr>
        <w:t>«</w:t>
      </w:r>
      <w:r>
        <w:rPr>
          <w:iCs/>
          <w:sz w:val="24"/>
        </w:rPr>
        <w:t> </w:t>
      </w:r>
      <w:r w:rsidRPr="007566C5">
        <w:rPr>
          <w:rFonts w:ascii="Times New Roman" w:hAnsi="Times New Roman" w:cs="Times New Roman"/>
          <w:i/>
          <w:iCs/>
          <w:sz w:val="22"/>
          <w:szCs w:val="22"/>
        </w:rPr>
        <w:t xml:space="preserve">Fille de la mer dont les oreilles pour mes gémissements sont roches dans le vent, soit que dans ton sommeil dérobent à mes plaintes des arbres purpurins de corail par centaines ou que, au rythme dissonant des coquilles </w:t>
      </w:r>
      <w:r w:rsidR="004153C7">
        <w:rPr>
          <w:rFonts w:ascii="Times New Roman" w:hAnsi="Times New Roman" w:cs="Times New Roman"/>
          <w:i/>
          <w:iCs/>
          <w:sz w:val="22"/>
          <w:szCs w:val="22"/>
        </w:rPr>
        <w:t>–</w:t>
      </w:r>
      <w:r w:rsidRPr="007566C5">
        <w:rPr>
          <w:rFonts w:ascii="Times New Roman" w:hAnsi="Times New Roman" w:cs="Times New Roman"/>
          <w:i/>
          <w:iCs/>
          <w:sz w:val="22"/>
          <w:szCs w:val="22"/>
        </w:rPr>
        <w:t xml:space="preserve"> marin sinon agréable instrument </w:t>
      </w:r>
      <w:r w:rsidR="004153C7">
        <w:rPr>
          <w:rFonts w:ascii="Times New Roman" w:hAnsi="Times New Roman" w:cs="Times New Roman"/>
          <w:i/>
          <w:iCs/>
          <w:sz w:val="22"/>
          <w:szCs w:val="22"/>
        </w:rPr>
        <w:t>–</w:t>
      </w:r>
      <w:r w:rsidRPr="007566C5">
        <w:rPr>
          <w:rFonts w:ascii="Times New Roman" w:hAnsi="Times New Roman" w:cs="Times New Roman"/>
          <w:i/>
          <w:iCs/>
          <w:sz w:val="22"/>
          <w:szCs w:val="22"/>
        </w:rPr>
        <w:t xml:space="preserve"> entrelaces des c</w:t>
      </w:r>
      <w:r w:rsidR="00CD59FB">
        <w:rPr>
          <w:rFonts w:ascii="Times New Roman" w:hAnsi="Times New Roman" w:cs="Times New Roman"/>
          <w:i/>
          <w:iCs/>
          <w:sz w:val="22"/>
          <w:szCs w:val="22"/>
        </w:rPr>
        <w:t>œ</w:t>
      </w:r>
      <w:r w:rsidRPr="007566C5">
        <w:rPr>
          <w:rFonts w:ascii="Times New Roman" w:hAnsi="Times New Roman" w:cs="Times New Roman"/>
          <w:i/>
          <w:iCs/>
          <w:sz w:val="22"/>
          <w:szCs w:val="22"/>
        </w:rPr>
        <w:t xml:space="preserve">urs d'encens, </w:t>
      </w:r>
    </w:p>
    <w:p w:rsidR="00DC2F3E" w:rsidRDefault="00DC2F3E" w:rsidP="007566C5">
      <w:pPr>
        <w:pStyle w:val="Corpsdetexte2"/>
        <w:rPr>
          <w:iCs/>
        </w:rPr>
      </w:pPr>
      <w:r w:rsidRPr="007566C5">
        <w:rPr>
          <w:rFonts w:ascii="Times New Roman" w:hAnsi="Times New Roman" w:cs="Times New Roman"/>
          <w:i/>
          <w:iCs/>
          <w:sz w:val="22"/>
          <w:szCs w:val="22"/>
        </w:rPr>
        <w:t>écoute aujourd'hui ma voix pour sa douceur sinon parce que mienne.</w:t>
      </w:r>
      <w:r>
        <w:rPr>
          <w:iCs/>
          <w:sz w:val="26"/>
        </w:rPr>
        <w:t> </w:t>
      </w:r>
      <w:r>
        <w:rPr>
          <w:iCs/>
        </w:rPr>
        <w:t>»</w:t>
      </w:r>
    </w:p>
    <w:p w:rsidR="00DC2F3E" w:rsidRDefault="00DC2F3E">
      <w:pPr>
        <w:pStyle w:val="Corpsdetexte2"/>
      </w:pPr>
    </w:p>
    <w:p w:rsidR="00BA741E" w:rsidRDefault="00DC2F3E">
      <w:pPr>
        <w:pStyle w:val="Corpsdetexte2"/>
      </w:pPr>
      <w:r>
        <w:t xml:space="preserve">Et alors, un peu plus loin, nous assistons à </w:t>
      </w:r>
    </w:p>
    <w:p w:rsidR="00DC2F3E" w:rsidRDefault="00DC2F3E">
      <w:pPr>
        <w:pStyle w:val="Corpsdetexte2"/>
      </w:pPr>
      <w:r>
        <w:t>la naissance du cyclope. Voici ce qu'il nous dit :</w:t>
      </w:r>
    </w:p>
    <w:p w:rsidR="00DC2F3E" w:rsidRDefault="00DC2F3E">
      <w:pPr>
        <w:pStyle w:val="Corpsdetexte2"/>
      </w:pPr>
    </w:p>
    <w:p w:rsidR="00BA741E" w:rsidRDefault="00DC2F3E">
      <w:pPr>
        <w:pStyle w:val="Corpsdetexte2"/>
        <w:rPr>
          <w:rFonts w:ascii="Times New Roman" w:hAnsi="Times New Roman" w:cs="Times New Roman"/>
          <w:i/>
          <w:iCs/>
          <w:sz w:val="22"/>
          <w:szCs w:val="22"/>
        </w:rPr>
      </w:pPr>
      <w:r>
        <w:rPr>
          <w:iCs/>
        </w:rPr>
        <w:t>«</w:t>
      </w:r>
      <w:r>
        <w:rPr>
          <w:iCs/>
          <w:sz w:val="24"/>
        </w:rPr>
        <w:t xml:space="preserve"> </w:t>
      </w:r>
      <w:r w:rsidRPr="007566C5">
        <w:rPr>
          <w:rFonts w:ascii="Times New Roman" w:hAnsi="Times New Roman" w:cs="Times New Roman"/>
          <w:i/>
          <w:iCs/>
          <w:sz w:val="22"/>
          <w:szCs w:val="22"/>
        </w:rPr>
        <w:t>Un maritime Alcyon</w:t>
      </w:r>
      <w:r>
        <w:rPr>
          <w:rStyle w:val="Appelnotedebasdep"/>
          <w:rFonts w:ascii="Times New Roman" w:hAnsi="Times New Roman" w:cs="Times New Roman"/>
          <w:b/>
          <w:bCs/>
          <w:iCs/>
          <w:color w:val="FF3300"/>
          <w:vertAlign w:val="superscript"/>
        </w:rPr>
        <w:footnoteReference w:id="162"/>
      </w:r>
      <w:r w:rsidRPr="007566C5">
        <w:rPr>
          <w:rFonts w:ascii="Times New Roman" w:hAnsi="Times New Roman" w:cs="Times New Roman"/>
          <w:i/>
          <w:iCs/>
          <w:sz w:val="22"/>
          <w:szCs w:val="22"/>
        </w:rPr>
        <w:t>couronnait en son vol, au</w:t>
      </w:r>
      <w:r w:rsidR="004153C7">
        <w:rPr>
          <w:rFonts w:ascii="Times New Roman" w:hAnsi="Times New Roman" w:cs="Times New Roman"/>
          <w:i/>
          <w:iCs/>
          <w:sz w:val="22"/>
          <w:szCs w:val="22"/>
        </w:rPr>
        <w:t>–</w:t>
      </w:r>
      <w:r w:rsidRPr="007566C5">
        <w:rPr>
          <w:rFonts w:ascii="Times New Roman" w:hAnsi="Times New Roman" w:cs="Times New Roman"/>
          <w:i/>
          <w:iCs/>
          <w:sz w:val="22"/>
          <w:szCs w:val="22"/>
        </w:rPr>
        <w:t xml:space="preserve">dessus de ses </w:t>
      </w:r>
      <w:r w:rsidR="00CD59FB">
        <w:rPr>
          <w:rFonts w:ascii="Times New Roman" w:hAnsi="Times New Roman" w:cs="Times New Roman"/>
          <w:i/>
          <w:iCs/>
          <w:sz w:val="22"/>
          <w:szCs w:val="22"/>
        </w:rPr>
        <w:t>œ</w:t>
      </w:r>
      <w:r w:rsidRPr="007566C5">
        <w:rPr>
          <w:rFonts w:ascii="Times New Roman" w:hAnsi="Times New Roman" w:cs="Times New Roman"/>
          <w:i/>
          <w:iCs/>
          <w:sz w:val="22"/>
          <w:szCs w:val="22"/>
        </w:rPr>
        <w:t>ufs, une roche éminente, le jour où miroir de saphir, fut brillant de ma personne le rivage bleu, je me mirai et vis luire un soleil</w:t>
      </w:r>
    </w:p>
    <w:p w:rsidR="007566C5" w:rsidRDefault="00DC2F3E">
      <w:pPr>
        <w:pStyle w:val="Corpsdetexte2"/>
        <w:rPr>
          <w:rFonts w:ascii="Times New Roman" w:hAnsi="Times New Roman" w:cs="Times New Roman"/>
          <w:i/>
          <w:iCs/>
          <w:sz w:val="22"/>
          <w:szCs w:val="22"/>
        </w:rPr>
      </w:pPr>
      <w:r w:rsidRPr="007566C5">
        <w:rPr>
          <w:rFonts w:ascii="Times New Roman" w:hAnsi="Times New Roman" w:cs="Times New Roman"/>
          <w:i/>
          <w:iCs/>
          <w:sz w:val="22"/>
          <w:szCs w:val="22"/>
        </w:rPr>
        <w:t xml:space="preserve"> en mon front tandis que, dans le ciel un Œil apparaissait. </w:t>
      </w:r>
    </w:p>
    <w:p w:rsidR="00DC2F3E" w:rsidRDefault="00DC2F3E">
      <w:pPr>
        <w:pStyle w:val="Corpsdetexte2"/>
        <w:rPr>
          <w:iCs/>
        </w:rPr>
      </w:pPr>
      <w:r w:rsidRPr="007566C5">
        <w:rPr>
          <w:rFonts w:ascii="Times New Roman" w:hAnsi="Times New Roman" w:cs="Times New Roman"/>
          <w:i/>
          <w:iCs/>
          <w:sz w:val="22"/>
          <w:szCs w:val="22"/>
        </w:rPr>
        <w:t>Neutre, l'eau se demandait à qui ajouter foi</w:t>
      </w:r>
      <w:r w:rsidR="007566C5">
        <w:rPr>
          <w:rFonts w:ascii="Times New Roman" w:hAnsi="Times New Roman" w:cs="Times New Roman"/>
          <w:i/>
          <w:iCs/>
          <w:sz w:val="22"/>
          <w:szCs w:val="22"/>
        </w:rPr>
        <w:t xml:space="preserve"> </w:t>
      </w:r>
      <w:r w:rsidRPr="007566C5">
        <w:rPr>
          <w:rFonts w:ascii="Times New Roman" w:hAnsi="Times New Roman" w:cs="Times New Roman"/>
          <w:i/>
          <w:iCs/>
          <w:sz w:val="22"/>
          <w:szCs w:val="22"/>
        </w:rPr>
        <w:t>: au ciel humain ou au Cyclope céleste</w:t>
      </w:r>
      <w:r w:rsidR="007566C5">
        <w:rPr>
          <w:rFonts w:ascii="Times New Roman" w:hAnsi="Times New Roman" w:cs="Times New Roman"/>
          <w:i/>
          <w:iCs/>
          <w:sz w:val="22"/>
          <w:szCs w:val="22"/>
        </w:rPr>
        <w:t xml:space="preserve"> </w:t>
      </w:r>
      <w:r w:rsidRPr="007566C5">
        <w:rPr>
          <w:rFonts w:ascii="Times New Roman" w:hAnsi="Times New Roman" w:cs="Times New Roman"/>
          <w:i/>
          <w:iCs/>
          <w:sz w:val="22"/>
          <w:szCs w:val="22"/>
        </w:rPr>
        <w:t>?</w:t>
      </w:r>
      <w:r>
        <w:rPr>
          <w:iCs/>
          <w:sz w:val="24"/>
        </w:rPr>
        <w:t> </w:t>
      </w:r>
      <w:r>
        <w:rPr>
          <w:iCs/>
        </w:rPr>
        <w:t>»</w:t>
      </w:r>
    </w:p>
    <w:p w:rsidR="00DC2F3E" w:rsidRDefault="00DC2F3E">
      <w:pPr>
        <w:shd w:val="clear" w:color="auto" w:fill="FFFFFF"/>
        <w:suppressAutoHyphens w:val="0"/>
        <w:autoSpaceDE w:val="0"/>
        <w:autoSpaceDN w:val="0"/>
        <w:adjustRightInd w:val="0"/>
        <w:rPr>
          <w:color w:val="000000"/>
          <w:sz w:val="18"/>
          <w:szCs w:val="18"/>
          <w:lang w:eastAsia="fr-FR"/>
        </w:rPr>
      </w:pPr>
    </w:p>
    <w:p w:rsidR="00DC2F3E" w:rsidRDefault="00DC2F3E">
      <w:pPr>
        <w:shd w:val="clear" w:color="auto" w:fill="FFFFFF"/>
        <w:suppressAutoHyphens w:val="0"/>
        <w:autoSpaceDE w:val="0"/>
        <w:autoSpaceDN w:val="0"/>
        <w:adjustRightInd w:val="0"/>
        <w:rPr>
          <w:color w:val="000000"/>
          <w:sz w:val="18"/>
          <w:szCs w:val="18"/>
          <w:lang w:eastAsia="fr-FR"/>
        </w:rPr>
      </w:pPr>
    </w:p>
    <w:p w:rsidR="00DC2F3E" w:rsidRDefault="00DC2F3E">
      <w:pPr>
        <w:shd w:val="clear" w:color="auto" w:fill="FFFFFF"/>
        <w:suppressAutoHyphens w:val="0"/>
        <w:autoSpaceDE w:val="0"/>
        <w:autoSpaceDN w:val="0"/>
        <w:adjustRightInd w:val="0"/>
        <w:rPr>
          <w:sz w:val="20"/>
          <w:lang w:eastAsia="fr-FR"/>
        </w:rPr>
      </w:pPr>
      <w:r>
        <w:rPr>
          <w:color w:val="000000"/>
          <w:sz w:val="20"/>
          <w:szCs w:val="18"/>
          <w:lang w:eastAsia="fr-FR"/>
        </w:rPr>
        <w:t xml:space="preserve">[Luis de </w:t>
      </w:r>
      <w:r>
        <w:rPr>
          <w:smallCaps/>
          <w:color w:val="000000"/>
          <w:sz w:val="20"/>
          <w:szCs w:val="18"/>
          <w:lang w:eastAsia="fr-FR"/>
        </w:rPr>
        <w:t xml:space="preserve">Gôngora, </w:t>
      </w:r>
      <w:r>
        <w:rPr>
          <w:color w:val="000000"/>
          <w:sz w:val="20"/>
          <w:szCs w:val="18"/>
          <w:lang w:eastAsia="fr-FR"/>
        </w:rPr>
        <w:t>Fable de Polyphème et Galatée, Paris, L’escampette, 2005, traduction Michel H</w:t>
      </w:r>
      <w:r w:rsidR="00BA741E">
        <w:rPr>
          <w:color w:val="000000"/>
          <w:sz w:val="20"/>
          <w:szCs w:val="18"/>
          <w:lang w:eastAsia="fr-FR"/>
        </w:rPr>
        <w:t>ost</w:t>
      </w:r>
      <w:r>
        <w:rPr>
          <w:color w:val="000000"/>
          <w:sz w:val="20"/>
          <w:szCs w:val="18"/>
          <w:lang w:eastAsia="fr-FR"/>
        </w:rPr>
        <w:t>:</w:t>
      </w:r>
    </w:p>
    <w:p w:rsidR="00DC2F3E" w:rsidRDefault="00DC2F3E">
      <w:pPr>
        <w:shd w:val="clear" w:color="auto" w:fill="FFFFFF"/>
        <w:suppressAutoHyphens w:val="0"/>
        <w:autoSpaceDE w:val="0"/>
        <w:autoSpaceDN w:val="0"/>
        <w:adjustRightInd w:val="0"/>
        <w:rPr>
          <w:color w:val="000000"/>
          <w:sz w:val="20"/>
          <w:szCs w:val="18"/>
          <w:lang w:eastAsia="fr-FR"/>
        </w:rPr>
        <w:sectPr w:rsidR="00DC2F3E">
          <w:footnotePr>
            <w:pos w:val="beneathText"/>
          </w:footnotePr>
          <w:type w:val="continuous"/>
          <w:pgSz w:w="11905" w:h="16837"/>
          <w:pgMar w:top="1417" w:right="1417" w:bottom="1417" w:left="1417" w:header="1417" w:footer="708" w:gutter="0"/>
          <w:cols w:space="720"/>
          <w:titlePg/>
          <w:docGrid w:linePitch="360"/>
        </w:sectPr>
      </w:pPr>
    </w:p>
    <w:p w:rsidR="00DC2F3E" w:rsidRPr="007566C5" w:rsidRDefault="00DC2F3E">
      <w:pPr>
        <w:shd w:val="clear" w:color="auto" w:fill="FFFFFF"/>
        <w:suppressAutoHyphens w:val="0"/>
        <w:autoSpaceDE w:val="0"/>
        <w:autoSpaceDN w:val="0"/>
        <w:adjustRightInd w:val="0"/>
        <w:outlineLvl w:val="0"/>
        <w:rPr>
          <w:rFonts w:ascii="Garamond" w:hAnsi="Garamond"/>
          <w:color w:val="000000"/>
          <w:sz w:val="22"/>
          <w:szCs w:val="22"/>
          <w:lang w:val="en-US" w:eastAsia="fr-FR"/>
        </w:rPr>
      </w:pPr>
      <w:r w:rsidRPr="007566C5">
        <w:rPr>
          <w:rFonts w:ascii="Garamond" w:hAnsi="Garamond"/>
          <w:color w:val="000000"/>
          <w:sz w:val="22"/>
          <w:szCs w:val="22"/>
          <w:lang w:val="en-US" w:eastAsia="fr-FR"/>
        </w:rPr>
        <w:lastRenderedPageBreak/>
        <w:t xml:space="preserve">'Sorda hija del mar, cuyas orejas </w:t>
      </w:r>
    </w:p>
    <w:p w:rsidR="00DC2F3E" w:rsidRPr="007566C5" w:rsidRDefault="00DC2F3E">
      <w:pPr>
        <w:shd w:val="clear" w:color="auto" w:fill="FFFFFF"/>
        <w:suppressAutoHyphens w:val="0"/>
        <w:autoSpaceDE w:val="0"/>
        <w:autoSpaceDN w:val="0"/>
        <w:adjustRightInd w:val="0"/>
        <w:rPr>
          <w:rFonts w:ascii="Garamond" w:hAnsi="Garamond"/>
          <w:color w:val="000000"/>
          <w:sz w:val="22"/>
          <w:szCs w:val="22"/>
          <w:lang w:eastAsia="fr-FR"/>
        </w:rPr>
      </w:pPr>
      <w:r w:rsidRPr="007566C5">
        <w:rPr>
          <w:rFonts w:ascii="Garamond" w:hAnsi="Garamond"/>
          <w:color w:val="000000"/>
          <w:sz w:val="22"/>
          <w:szCs w:val="22"/>
          <w:lang w:eastAsia="fr-FR"/>
        </w:rPr>
        <w:t>a mis gemidos son rocas al viento :</w:t>
      </w:r>
    </w:p>
    <w:p w:rsidR="00DC2F3E" w:rsidRPr="007566C5" w:rsidRDefault="00DC2F3E">
      <w:pPr>
        <w:shd w:val="clear" w:color="auto" w:fill="FFFFFF"/>
        <w:suppressAutoHyphens w:val="0"/>
        <w:autoSpaceDE w:val="0"/>
        <w:autoSpaceDN w:val="0"/>
        <w:adjustRightInd w:val="0"/>
        <w:rPr>
          <w:rFonts w:ascii="Garamond" w:hAnsi="Garamond"/>
          <w:color w:val="000000"/>
          <w:sz w:val="22"/>
          <w:szCs w:val="22"/>
          <w:lang w:eastAsia="fr-FR"/>
        </w:rPr>
      </w:pPr>
      <w:r w:rsidRPr="007566C5">
        <w:rPr>
          <w:rFonts w:ascii="Garamond" w:hAnsi="Garamond"/>
          <w:color w:val="000000"/>
          <w:sz w:val="22"/>
          <w:szCs w:val="22"/>
          <w:lang w:eastAsia="fr-FR"/>
        </w:rPr>
        <w:t xml:space="preserve">o dormida te hurten a mis quejas </w:t>
      </w:r>
    </w:p>
    <w:p w:rsidR="00DC2F3E" w:rsidRPr="007566C5" w:rsidRDefault="00DC2F3E">
      <w:pPr>
        <w:shd w:val="clear" w:color="auto" w:fill="FFFFFF"/>
        <w:suppressAutoHyphens w:val="0"/>
        <w:autoSpaceDE w:val="0"/>
        <w:autoSpaceDN w:val="0"/>
        <w:adjustRightInd w:val="0"/>
        <w:rPr>
          <w:rFonts w:ascii="Garamond" w:hAnsi="Garamond"/>
          <w:color w:val="000000"/>
          <w:sz w:val="22"/>
          <w:szCs w:val="22"/>
          <w:lang w:eastAsia="fr-FR"/>
        </w:rPr>
      </w:pPr>
      <w:r w:rsidRPr="007566C5">
        <w:rPr>
          <w:rFonts w:ascii="Garamond" w:hAnsi="Garamond"/>
          <w:color w:val="000000"/>
          <w:sz w:val="22"/>
          <w:szCs w:val="22"/>
          <w:lang w:eastAsia="fr-FR"/>
        </w:rPr>
        <w:t xml:space="preserve">purpúreos troncos de corales ciento, </w:t>
      </w:r>
    </w:p>
    <w:p w:rsidR="00DC2F3E" w:rsidRPr="007566C5" w:rsidRDefault="00DC2F3E">
      <w:pPr>
        <w:shd w:val="clear" w:color="auto" w:fill="FFFFFF"/>
        <w:suppressAutoHyphens w:val="0"/>
        <w:autoSpaceDE w:val="0"/>
        <w:autoSpaceDN w:val="0"/>
        <w:adjustRightInd w:val="0"/>
        <w:rPr>
          <w:rFonts w:ascii="Garamond" w:hAnsi="Garamond"/>
          <w:color w:val="000000"/>
          <w:sz w:val="22"/>
          <w:szCs w:val="22"/>
          <w:lang w:eastAsia="fr-FR"/>
        </w:rPr>
      </w:pPr>
      <w:r w:rsidRPr="007566C5">
        <w:rPr>
          <w:rFonts w:ascii="Garamond" w:hAnsi="Garamond"/>
          <w:color w:val="000000"/>
          <w:sz w:val="22"/>
          <w:szCs w:val="22"/>
          <w:lang w:eastAsia="fr-FR"/>
        </w:rPr>
        <w:t xml:space="preserve">o al disonante número de almejas </w:t>
      </w:r>
    </w:p>
    <w:p w:rsidR="00DC2F3E" w:rsidRPr="007566C5" w:rsidRDefault="004153C7">
      <w:pPr>
        <w:shd w:val="clear" w:color="auto" w:fill="FFFFFF"/>
        <w:suppressAutoHyphens w:val="0"/>
        <w:autoSpaceDE w:val="0"/>
        <w:autoSpaceDN w:val="0"/>
        <w:adjustRightInd w:val="0"/>
        <w:rPr>
          <w:rFonts w:ascii="Garamond" w:hAnsi="Garamond"/>
          <w:color w:val="000000"/>
          <w:sz w:val="22"/>
          <w:szCs w:val="22"/>
          <w:lang w:eastAsia="fr-FR"/>
        </w:rPr>
      </w:pPr>
      <w:r>
        <w:rPr>
          <w:rFonts w:ascii="Garamond" w:hAnsi="Garamond"/>
          <w:color w:val="000000"/>
          <w:sz w:val="22"/>
          <w:szCs w:val="22"/>
          <w:lang w:eastAsia="fr-FR"/>
        </w:rPr>
        <w:t>–</w:t>
      </w:r>
      <w:r w:rsidR="00DC2F3E" w:rsidRPr="007566C5">
        <w:rPr>
          <w:rFonts w:ascii="Garamond" w:hAnsi="Garamond"/>
          <w:color w:val="000000"/>
          <w:sz w:val="22"/>
          <w:szCs w:val="22"/>
          <w:lang w:eastAsia="fr-FR"/>
        </w:rPr>
        <w:t xml:space="preserve"> marino, si agradable no, instrumento –</w:t>
      </w:r>
    </w:p>
    <w:p w:rsidR="00DC2F3E" w:rsidRPr="007566C5" w:rsidRDefault="00DC2F3E">
      <w:pPr>
        <w:shd w:val="clear" w:color="auto" w:fill="FFFFFF"/>
        <w:suppressAutoHyphens w:val="0"/>
        <w:autoSpaceDE w:val="0"/>
        <w:autoSpaceDN w:val="0"/>
        <w:adjustRightInd w:val="0"/>
        <w:rPr>
          <w:rFonts w:ascii="Garamond" w:hAnsi="Garamond"/>
          <w:color w:val="000000"/>
          <w:sz w:val="22"/>
          <w:szCs w:val="22"/>
          <w:lang w:eastAsia="fr-FR"/>
        </w:rPr>
      </w:pPr>
      <w:r w:rsidRPr="007566C5">
        <w:rPr>
          <w:rFonts w:ascii="Garamond" w:hAnsi="Garamond"/>
          <w:color w:val="000000"/>
          <w:sz w:val="22"/>
          <w:szCs w:val="22"/>
          <w:lang w:eastAsia="fr-FR"/>
        </w:rPr>
        <w:t xml:space="preserve">coros tejiendo estes, escucha un día </w:t>
      </w:r>
    </w:p>
    <w:p w:rsidR="00DC2F3E" w:rsidRPr="007566C5" w:rsidRDefault="00DC2F3E">
      <w:pPr>
        <w:shd w:val="clear" w:color="auto" w:fill="FFFFFF"/>
        <w:suppressAutoHyphens w:val="0"/>
        <w:autoSpaceDE w:val="0"/>
        <w:autoSpaceDN w:val="0"/>
        <w:adjustRightInd w:val="0"/>
        <w:rPr>
          <w:rFonts w:ascii="Garamond" w:hAnsi="Garamond"/>
          <w:color w:val="000000"/>
          <w:sz w:val="22"/>
          <w:szCs w:val="22"/>
          <w:lang w:eastAsia="fr-FR"/>
        </w:rPr>
      </w:pPr>
      <w:r w:rsidRPr="007566C5">
        <w:rPr>
          <w:rFonts w:ascii="Garamond" w:hAnsi="Garamond"/>
          <w:color w:val="000000"/>
          <w:sz w:val="22"/>
          <w:szCs w:val="22"/>
          <w:lang w:eastAsia="fr-FR"/>
        </w:rPr>
        <w:t>mi voz, por dulce, cuando no por mía.</w:t>
      </w:r>
    </w:p>
    <w:p w:rsidR="00DC2F3E" w:rsidRPr="007566C5" w:rsidRDefault="00DC2F3E">
      <w:pPr>
        <w:shd w:val="clear" w:color="auto" w:fill="FFFFFF"/>
        <w:suppressAutoHyphens w:val="0"/>
        <w:autoSpaceDE w:val="0"/>
        <w:autoSpaceDN w:val="0"/>
        <w:adjustRightInd w:val="0"/>
        <w:rPr>
          <w:rFonts w:ascii="Garamond" w:hAnsi="Garamond"/>
          <w:sz w:val="22"/>
          <w:szCs w:val="22"/>
          <w:lang w:eastAsia="fr-FR"/>
        </w:rPr>
      </w:pPr>
    </w:p>
    <w:p w:rsidR="00DC2F3E" w:rsidRPr="007566C5" w:rsidRDefault="00DC2F3E">
      <w:pPr>
        <w:shd w:val="clear" w:color="auto" w:fill="FFFFFF"/>
        <w:suppressAutoHyphens w:val="0"/>
        <w:autoSpaceDE w:val="0"/>
        <w:autoSpaceDN w:val="0"/>
        <w:adjustRightInd w:val="0"/>
        <w:outlineLvl w:val="0"/>
        <w:rPr>
          <w:rFonts w:ascii="Garamond" w:hAnsi="Garamond"/>
          <w:color w:val="000000"/>
          <w:sz w:val="22"/>
          <w:szCs w:val="22"/>
          <w:lang w:eastAsia="fr-FR"/>
        </w:rPr>
      </w:pPr>
      <w:r w:rsidRPr="007566C5">
        <w:rPr>
          <w:rFonts w:ascii="Garamond" w:hAnsi="Garamond"/>
          <w:color w:val="000000"/>
          <w:sz w:val="22"/>
          <w:szCs w:val="22"/>
          <w:lang w:eastAsia="fr-FR"/>
        </w:rPr>
        <w:t xml:space="preserve">Marïtimo alcïón roca eminente </w:t>
      </w:r>
    </w:p>
    <w:p w:rsidR="00DC2F3E" w:rsidRPr="007566C5" w:rsidRDefault="00DC2F3E">
      <w:pPr>
        <w:shd w:val="clear" w:color="auto" w:fill="FFFFFF"/>
        <w:suppressAutoHyphens w:val="0"/>
        <w:autoSpaceDE w:val="0"/>
        <w:autoSpaceDN w:val="0"/>
        <w:adjustRightInd w:val="0"/>
        <w:rPr>
          <w:rFonts w:ascii="Garamond" w:hAnsi="Garamond"/>
          <w:color w:val="000000"/>
          <w:sz w:val="22"/>
          <w:szCs w:val="22"/>
          <w:lang w:eastAsia="fr-FR"/>
        </w:rPr>
      </w:pPr>
      <w:r w:rsidRPr="007566C5">
        <w:rPr>
          <w:rFonts w:ascii="Garamond" w:hAnsi="Garamond"/>
          <w:color w:val="000000"/>
          <w:sz w:val="22"/>
          <w:szCs w:val="22"/>
          <w:lang w:eastAsia="fr-FR"/>
        </w:rPr>
        <w:t xml:space="preserve">sobre sus huevos coronaba, el día </w:t>
      </w:r>
    </w:p>
    <w:p w:rsidR="00DC2F3E" w:rsidRPr="007566C5" w:rsidRDefault="00DC2F3E">
      <w:pPr>
        <w:shd w:val="clear" w:color="auto" w:fill="FFFFFF"/>
        <w:suppressAutoHyphens w:val="0"/>
        <w:autoSpaceDE w:val="0"/>
        <w:autoSpaceDN w:val="0"/>
        <w:adjustRightInd w:val="0"/>
        <w:rPr>
          <w:rFonts w:ascii="Garamond" w:hAnsi="Garamond"/>
          <w:color w:val="000000"/>
          <w:sz w:val="22"/>
          <w:szCs w:val="22"/>
          <w:lang w:eastAsia="fr-FR"/>
        </w:rPr>
      </w:pPr>
      <w:r w:rsidRPr="007566C5">
        <w:rPr>
          <w:rFonts w:ascii="Garamond" w:hAnsi="Garamond"/>
          <w:color w:val="000000"/>
          <w:sz w:val="22"/>
          <w:szCs w:val="22"/>
          <w:lang w:eastAsia="fr-FR"/>
        </w:rPr>
        <w:t xml:space="preserve">que espejo de zafiro fue luciente </w:t>
      </w:r>
    </w:p>
    <w:p w:rsidR="00DC2F3E" w:rsidRPr="007566C5" w:rsidRDefault="00DC2F3E">
      <w:pPr>
        <w:shd w:val="clear" w:color="auto" w:fill="FFFFFF"/>
        <w:suppressAutoHyphens w:val="0"/>
        <w:autoSpaceDE w:val="0"/>
        <w:autoSpaceDN w:val="0"/>
        <w:adjustRightInd w:val="0"/>
        <w:rPr>
          <w:rFonts w:ascii="Garamond" w:hAnsi="Garamond"/>
          <w:color w:val="000000"/>
          <w:sz w:val="22"/>
          <w:szCs w:val="22"/>
          <w:lang w:eastAsia="fr-FR"/>
        </w:rPr>
      </w:pPr>
      <w:r w:rsidRPr="007566C5">
        <w:rPr>
          <w:rFonts w:ascii="Garamond" w:hAnsi="Garamond"/>
          <w:color w:val="000000"/>
          <w:sz w:val="22"/>
          <w:szCs w:val="22"/>
          <w:lang w:eastAsia="fr-FR"/>
        </w:rPr>
        <w:t xml:space="preserve">la playa àzul, de la persona mía. </w:t>
      </w:r>
    </w:p>
    <w:p w:rsidR="00DC2F3E" w:rsidRPr="007566C5" w:rsidRDefault="00DC2F3E">
      <w:pPr>
        <w:shd w:val="clear" w:color="auto" w:fill="FFFFFF"/>
        <w:suppressAutoHyphens w:val="0"/>
        <w:autoSpaceDE w:val="0"/>
        <w:autoSpaceDN w:val="0"/>
        <w:adjustRightInd w:val="0"/>
        <w:rPr>
          <w:rFonts w:ascii="Garamond" w:hAnsi="Garamond"/>
          <w:color w:val="000000"/>
          <w:sz w:val="22"/>
          <w:szCs w:val="22"/>
          <w:lang w:eastAsia="fr-FR"/>
        </w:rPr>
      </w:pPr>
      <w:r w:rsidRPr="007566C5">
        <w:rPr>
          <w:rFonts w:ascii="Garamond" w:hAnsi="Garamond"/>
          <w:color w:val="000000"/>
          <w:sz w:val="22"/>
          <w:szCs w:val="22"/>
          <w:lang w:eastAsia="fr-FR"/>
        </w:rPr>
        <w:t xml:space="preserve">Miréme, y lucir vi un sol en mi frente, </w:t>
      </w:r>
    </w:p>
    <w:p w:rsidR="00DC2F3E" w:rsidRPr="007566C5" w:rsidRDefault="00DC2F3E">
      <w:pPr>
        <w:shd w:val="clear" w:color="auto" w:fill="FFFFFF"/>
        <w:suppressAutoHyphens w:val="0"/>
        <w:autoSpaceDE w:val="0"/>
        <w:autoSpaceDN w:val="0"/>
        <w:adjustRightInd w:val="0"/>
        <w:rPr>
          <w:rFonts w:ascii="Garamond" w:hAnsi="Garamond"/>
          <w:color w:val="000000"/>
          <w:sz w:val="22"/>
          <w:szCs w:val="22"/>
          <w:lang w:eastAsia="fr-FR"/>
        </w:rPr>
      </w:pPr>
      <w:r w:rsidRPr="007566C5">
        <w:rPr>
          <w:rFonts w:ascii="Garamond" w:hAnsi="Garamond"/>
          <w:color w:val="000000"/>
          <w:sz w:val="22"/>
          <w:szCs w:val="22"/>
          <w:lang w:eastAsia="fr-FR"/>
        </w:rPr>
        <w:t xml:space="preserve">cuando en el cielo un ojo se veía : </w:t>
      </w:r>
    </w:p>
    <w:p w:rsidR="00DC2F3E" w:rsidRPr="007566C5" w:rsidRDefault="00DC2F3E">
      <w:pPr>
        <w:shd w:val="clear" w:color="auto" w:fill="FFFFFF"/>
        <w:suppressAutoHyphens w:val="0"/>
        <w:autoSpaceDE w:val="0"/>
        <w:autoSpaceDN w:val="0"/>
        <w:adjustRightInd w:val="0"/>
        <w:rPr>
          <w:rFonts w:ascii="Garamond" w:hAnsi="Garamond"/>
          <w:color w:val="000000"/>
          <w:sz w:val="22"/>
          <w:szCs w:val="22"/>
          <w:lang w:val="en-US" w:eastAsia="fr-FR"/>
        </w:rPr>
      </w:pPr>
      <w:r w:rsidRPr="007566C5">
        <w:rPr>
          <w:rFonts w:ascii="Garamond" w:hAnsi="Garamond"/>
          <w:color w:val="000000"/>
          <w:sz w:val="22"/>
          <w:szCs w:val="22"/>
          <w:lang w:val="en-US" w:eastAsia="fr-FR"/>
        </w:rPr>
        <w:t xml:space="preserve">neutra el agua dudaba a cuál fe preste, </w:t>
      </w:r>
    </w:p>
    <w:p w:rsidR="00DC2F3E" w:rsidRPr="007566C5" w:rsidRDefault="00DC2F3E">
      <w:pPr>
        <w:shd w:val="clear" w:color="auto" w:fill="FFFFFF"/>
        <w:suppressAutoHyphens w:val="0"/>
        <w:autoSpaceDE w:val="0"/>
        <w:autoSpaceDN w:val="0"/>
        <w:adjustRightInd w:val="0"/>
        <w:rPr>
          <w:rFonts w:ascii="Garamond" w:hAnsi="Garamond"/>
          <w:sz w:val="22"/>
          <w:szCs w:val="22"/>
          <w:lang w:val="en-US" w:eastAsia="fr-FR"/>
        </w:rPr>
      </w:pPr>
      <w:r w:rsidRPr="007566C5">
        <w:rPr>
          <w:rFonts w:ascii="Garamond" w:hAnsi="Garamond"/>
          <w:color w:val="000000"/>
          <w:sz w:val="22"/>
          <w:szCs w:val="22"/>
          <w:lang w:val="en-US" w:eastAsia="fr-FR"/>
        </w:rPr>
        <w:t>o al cielo humano, o al cíclope celeste.</w:t>
      </w:r>
    </w:p>
    <w:p w:rsidR="00DC2F3E" w:rsidRPr="00AA0DAD" w:rsidRDefault="00DC2F3E">
      <w:pPr>
        <w:shd w:val="clear" w:color="auto" w:fill="FFFFFF"/>
        <w:suppressAutoHyphens w:val="0"/>
        <w:autoSpaceDE w:val="0"/>
        <w:autoSpaceDN w:val="0"/>
        <w:adjustRightInd w:val="0"/>
        <w:rPr>
          <w:color w:val="000000"/>
          <w:sz w:val="20"/>
          <w:szCs w:val="18"/>
          <w:lang w:val="en-US" w:eastAsia="fr-FR"/>
        </w:rPr>
      </w:pPr>
    </w:p>
    <w:p w:rsidR="00DC2F3E" w:rsidRPr="00AA0DAD" w:rsidRDefault="00DC2F3E">
      <w:pPr>
        <w:shd w:val="clear" w:color="auto" w:fill="FFFFFF"/>
        <w:suppressAutoHyphens w:val="0"/>
        <w:autoSpaceDE w:val="0"/>
        <w:autoSpaceDN w:val="0"/>
        <w:adjustRightInd w:val="0"/>
        <w:rPr>
          <w:color w:val="000000"/>
          <w:sz w:val="20"/>
          <w:szCs w:val="22"/>
          <w:lang w:val="en-US" w:eastAsia="fr-FR"/>
        </w:rPr>
      </w:pPr>
    </w:p>
    <w:p w:rsidR="00DC2F3E" w:rsidRDefault="00DC2F3E">
      <w:pPr>
        <w:shd w:val="clear" w:color="auto" w:fill="FFFFFF"/>
        <w:suppressAutoHyphens w:val="0"/>
        <w:autoSpaceDE w:val="0"/>
        <w:autoSpaceDN w:val="0"/>
        <w:adjustRightInd w:val="0"/>
        <w:rPr>
          <w:rFonts w:ascii="Garamond" w:hAnsi="Garamond"/>
          <w:color w:val="000000"/>
          <w:sz w:val="22"/>
          <w:szCs w:val="22"/>
          <w:lang w:eastAsia="fr-FR"/>
        </w:rPr>
      </w:pPr>
      <w:r w:rsidRPr="007566C5">
        <w:rPr>
          <w:rFonts w:ascii="Garamond" w:hAnsi="Garamond"/>
          <w:color w:val="000000"/>
          <w:sz w:val="22"/>
          <w:szCs w:val="22"/>
          <w:lang w:eastAsia="fr-FR"/>
        </w:rPr>
        <w:lastRenderedPageBreak/>
        <w:t>Sourde fille de la mer, dont les oreilles à mes gémissements sont roches au vent, soit qu'endormie te dérobent à mes plaintes les rameaux pourprés de coraux par centaines, soit qu'au rythme dissonant d'un coquillage — marin, certes, sinon plaisant instrument — tu noues tes danses, écoute un jour ma voix pour ce que douce, sinon pour ce que mienne.</w:t>
      </w:r>
    </w:p>
    <w:p w:rsidR="007566C5" w:rsidRPr="007566C5" w:rsidRDefault="007566C5">
      <w:pPr>
        <w:shd w:val="clear" w:color="auto" w:fill="FFFFFF"/>
        <w:suppressAutoHyphens w:val="0"/>
        <w:autoSpaceDE w:val="0"/>
        <w:autoSpaceDN w:val="0"/>
        <w:adjustRightInd w:val="0"/>
        <w:rPr>
          <w:rFonts w:ascii="Garamond" w:hAnsi="Garamond"/>
          <w:sz w:val="22"/>
          <w:szCs w:val="22"/>
          <w:lang w:eastAsia="fr-FR"/>
        </w:rPr>
      </w:pPr>
    </w:p>
    <w:p w:rsidR="00DC2F3E" w:rsidRPr="007566C5" w:rsidRDefault="00DC2F3E">
      <w:pPr>
        <w:pStyle w:val="Corpsdetexte2"/>
        <w:rPr>
          <w:rFonts w:ascii="Garamond" w:hAnsi="Garamond" w:cs="Times New Roman"/>
          <w:sz w:val="22"/>
          <w:szCs w:val="22"/>
          <w:lang w:eastAsia="fr-FR"/>
        </w:rPr>
      </w:pPr>
    </w:p>
    <w:p w:rsidR="00DC2F3E" w:rsidRDefault="00DC2F3E">
      <w:pPr>
        <w:pStyle w:val="Corpsdetexte2"/>
        <w:rPr>
          <w:rFonts w:ascii="Garamond" w:hAnsi="Garamond" w:cs="Times New Roman"/>
          <w:sz w:val="22"/>
          <w:szCs w:val="22"/>
          <w:lang w:eastAsia="fr-FR"/>
        </w:rPr>
      </w:pPr>
      <w:r w:rsidRPr="007566C5">
        <w:rPr>
          <w:rFonts w:ascii="Garamond" w:hAnsi="Garamond" w:cs="Times New Roman"/>
          <w:sz w:val="22"/>
          <w:szCs w:val="22"/>
          <w:lang w:eastAsia="fr-FR"/>
        </w:rPr>
        <w:t>L'alcyon de la mer, au</w:t>
      </w:r>
      <w:r w:rsidR="004153C7">
        <w:rPr>
          <w:rFonts w:ascii="Garamond" w:hAnsi="Garamond" w:cs="Times New Roman"/>
          <w:sz w:val="22"/>
          <w:szCs w:val="22"/>
          <w:lang w:eastAsia="fr-FR"/>
        </w:rPr>
        <w:t>–</w:t>
      </w:r>
      <w:r w:rsidRPr="007566C5">
        <w:rPr>
          <w:rFonts w:ascii="Garamond" w:hAnsi="Garamond" w:cs="Times New Roman"/>
          <w:sz w:val="22"/>
          <w:szCs w:val="22"/>
          <w:lang w:eastAsia="fr-FR"/>
        </w:rPr>
        <w:t>dessus de ses œufs, en son vol couronnait un roc éminent, le jour où, s'éclairant, le rivage bleu se fit miroir de saphir pour ma personne : me mirant, je vis un soleil à mon front, brillant, lors que dans le ciel perçait un œil : neutre, l'eau doutait auquel ajouter foi, au ciel humain ou au Cyclope céleste.</w:t>
      </w:r>
    </w:p>
    <w:p w:rsidR="008B2507" w:rsidRDefault="008B2507">
      <w:pPr>
        <w:pStyle w:val="Corpsdetexte2"/>
        <w:rPr>
          <w:rFonts w:ascii="Garamond" w:hAnsi="Garamond" w:cs="Times New Roman"/>
          <w:sz w:val="22"/>
          <w:szCs w:val="22"/>
          <w:lang w:eastAsia="fr-FR"/>
        </w:rPr>
      </w:pPr>
    </w:p>
    <w:p w:rsidR="008B2507" w:rsidRDefault="008B2507">
      <w:pPr>
        <w:pStyle w:val="Corpsdetexte2"/>
        <w:rPr>
          <w:rFonts w:ascii="Times New Roman" w:hAnsi="Times New Roman" w:cs="Times New Roman"/>
          <w:sz w:val="24"/>
          <w:szCs w:val="18"/>
          <w:lang w:eastAsia="fr-FR"/>
        </w:rPr>
        <w:sectPr w:rsidR="008B2507">
          <w:footnotePr>
            <w:pos w:val="beneathText"/>
          </w:footnotePr>
          <w:type w:val="continuous"/>
          <w:pgSz w:w="11905" w:h="16837"/>
          <w:pgMar w:top="1417" w:right="1417" w:bottom="1417" w:left="1417" w:header="1417" w:footer="708" w:gutter="0"/>
          <w:cols w:num="2" w:space="720" w:equalWidth="0">
            <w:col w:w="4181" w:space="708"/>
            <w:col w:w="4181"/>
          </w:cols>
          <w:titlePg/>
          <w:docGrid w:linePitch="360"/>
        </w:sectPr>
      </w:pPr>
    </w:p>
    <w:p w:rsidR="00DC2F3E" w:rsidRDefault="00DC2F3E">
      <w:pPr>
        <w:pStyle w:val="Corpsdetexte2"/>
      </w:pPr>
    </w:p>
    <w:p w:rsidR="007566C5" w:rsidRDefault="00DC2F3E">
      <w:pPr>
        <w:pStyle w:val="Corpsdetexte2"/>
      </w:pPr>
      <w:r>
        <w:t xml:space="preserve">Ceci évidemment devrait être longuement commenté </w:t>
      </w:r>
    </w:p>
    <w:p w:rsidR="007566C5" w:rsidRDefault="00DC2F3E">
      <w:pPr>
        <w:pStyle w:val="Corpsdetexte2"/>
      </w:pPr>
      <w:r>
        <w:t xml:space="preserve">mais nous pose initialement le problème de savoir quel rapport il y a entre l'œil du cyclope, </w:t>
      </w:r>
    </w:p>
    <w:p w:rsidR="007566C5" w:rsidRDefault="00DC2F3E">
      <w:pPr>
        <w:pStyle w:val="Corpsdetexte2"/>
      </w:pPr>
      <w:r>
        <w:t xml:space="preserve">la sophistique, la phonétique et le développement </w:t>
      </w:r>
    </w:p>
    <w:p w:rsidR="00DC2F3E" w:rsidRDefault="00DC2F3E">
      <w:pPr>
        <w:pStyle w:val="Corpsdetexte2"/>
      </w:pPr>
      <w:r>
        <w:t>du mythe de GALATÉE.</w:t>
      </w:r>
    </w:p>
    <w:p w:rsidR="007566C5" w:rsidRDefault="007566C5">
      <w:pPr>
        <w:pStyle w:val="Corpsdetexte2"/>
      </w:pPr>
    </w:p>
    <w:p w:rsidR="008B2507" w:rsidRDefault="008B2507">
      <w:pPr>
        <w:pStyle w:val="Corpsdetexte2"/>
      </w:pPr>
    </w:p>
    <w:p w:rsidR="00DC2F3E" w:rsidRDefault="00DC2F3E">
      <w:pPr>
        <w:pStyle w:val="Corpsdetexte2"/>
      </w:pPr>
      <w:r>
        <w:lastRenderedPageBreak/>
        <w:t>En ce qui concerne l’œil du Cyclope, vous savez que c'est sans doute l'orifice du cratère environné de feu et en somme, on peut dire que la question qui nous est posée dans l'</w:t>
      </w:r>
      <w:r w:rsidRPr="007566C5">
        <w:rPr>
          <w:rFonts w:ascii="Times New Roman" w:hAnsi="Times New Roman" w:cs="Times New Roman"/>
          <w:i/>
          <w:sz w:val="24"/>
          <w:szCs w:val="24"/>
        </w:rPr>
        <w:t>Odyssée</w:t>
      </w:r>
      <w:r>
        <w:t xml:space="preserve"> : le fait de savoir quel rapport il y a du ventre bruissant de son du cyclope…</w:t>
      </w:r>
    </w:p>
    <w:p w:rsidR="00BA741E" w:rsidRDefault="00DC2F3E">
      <w:pPr>
        <w:pStyle w:val="Corpsdetexte2"/>
        <w:ind w:left="708"/>
      </w:pPr>
      <w:r>
        <w:t xml:space="preserve">bruissant disons de la fureur verbale </w:t>
      </w:r>
    </w:p>
    <w:p w:rsidR="00DC2F3E" w:rsidRDefault="00DC2F3E">
      <w:pPr>
        <w:pStyle w:val="Corpsdetexte2"/>
        <w:ind w:left="708"/>
      </w:pPr>
      <w:r>
        <w:t xml:space="preserve">du cyclope intérieur au cratère </w:t>
      </w:r>
    </w:p>
    <w:p w:rsidR="007566C5" w:rsidRDefault="00DC2F3E">
      <w:pPr>
        <w:pStyle w:val="Corpsdetexte2"/>
      </w:pPr>
      <w:r>
        <w:t xml:space="preserve">…et le rapport de ce son à </w:t>
      </w:r>
      <w:r w:rsidRPr="007566C5">
        <w:rPr>
          <w:rFonts w:ascii="Times New Roman" w:hAnsi="Times New Roman" w:cs="Times New Roman"/>
          <w:i/>
          <w:sz w:val="24"/>
          <w:szCs w:val="24"/>
        </w:rPr>
        <w:t>l'œil du cyclope</w:t>
      </w:r>
      <w:r>
        <w:t>, c'est</w:t>
      </w:r>
      <w:r w:rsidR="004153C7">
        <w:t>–</w:t>
      </w:r>
      <w:r>
        <w:t>à</w:t>
      </w:r>
      <w:r w:rsidR="004153C7">
        <w:t>–</w:t>
      </w:r>
      <w:r>
        <w:t xml:space="preserve">dire </w:t>
      </w:r>
      <w:r w:rsidRPr="007566C5">
        <w:rPr>
          <w:i/>
          <w:sz w:val="24"/>
          <w:szCs w:val="24"/>
        </w:rPr>
        <w:t>l'orifice du cratère</w:t>
      </w:r>
      <w:r>
        <w:t>, le fait que cet œil est unique</w:t>
      </w:r>
      <w:r w:rsidR="00C36AB7">
        <w:t>,</w:t>
      </w:r>
      <w:r>
        <w:t xml:space="preserve"> </w:t>
      </w:r>
    </w:p>
    <w:p w:rsidR="00BA741E" w:rsidRDefault="00DC2F3E">
      <w:pPr>
        <w:pStyle w:val="Corpsdetexte2"/>
      </w:pPr>
      <w:r>
        <w:t xml:space="preserve">et enfin le fait que ce malheureux POLYPHÈME </w:t>
      </w:r>
    </w:p>
    <w:p w:rsidR="00DC2F3E" w:rsidRDefault="00DC2F3E">
      <w:pPr>
        <w:pStyle w:val="Corpsdetexte2"/>
      </w:pPr>
      <w:r>
        <w:t xml:space="preserve">se fait rouler, comme vous le savez, par ULYSSE. </w:t>
      </w:r>
    </w:p>
    <w:p w:rsidR="007566C5" w:rsidRDefault="007566C5">
      <w:pPr>
        <w:pStyle w:val="Corpsdetexte2"/>
      </w:pPr>
    </w:p>
    <w:p w:rsidR="007566C5" w:rsidRDefault="00DC2F3E">
      <w:pPr>
        <w:pStyle w:val="Corpsdetexte2"/>
      </w:pPr>
      <w:r>
        <w:t>Autrement dit : pourquoi est</w:t>
      </w:r>
      <w:r w:rsidR="004153C7">
        <w:t>–</w:t>
      </w:r>
      <w:r>
        <w:t xml:space="preserve">ce que ce cyclope était voué précisément à ne pas comprendre que </w:t>
      </w:r>
      <w:r w:rsidRPr="007566C5">
        <w:rPr>
          <w:rFonts w:ascii="Palatino Linotype" w:hAnsi="Palatino Linotype"/>
          <w:color w:val="0000CC"/>
        </w:rPr>
        <w:t>Οὔτις</w:t>
      </w:r>
      <w:r w:rsidR="007566C5">
        <w:rPr>
          <w:rFonts w:ascii="Palatino Linotype" w:hAnsi="Palatino Linotype"/>
          <w:color w:val="0000CC"/>
        </w:rPr>
        <w:t xml:space="preserve"> </w:t>
      </w:r>
      <w:r w:rsidR="007566C5" w:rsidRPr="007566C5">
        <w:rPr>
          <w:rFonts w:ascii="Garamond" w:hAnsi="Garamond"/>
          <w:color w:val="000000" w:themeColor="text1"/>
          <w:sz w:val="20"/>
          <w:szCs w:val="20"/>
        </w:rPr>
        <w:t>[outis]</w:t>
      </w:r>
      <w:r>
        <w:t xml:space="preserve"> n'était pas un </w:t>
      </w:r>
      <w:r w:rsidRPr="007566C5">
        <w:rPr>
          <w:rFonts w:ascii="Times New Roman" w:hAnsi="Times New Roman" w:cs="Times New Roman"/>
          <w:i/>
          <w:color w:val="0000CC"/>
          <w:sz w:val="24"/>
          <w:szCs w:val="24"/>
        </w:rPr>
        <w:t>nom propre</w:t>
      </w:r>
      <w:r>
        <w:t xml:space="preserve"> ou plutôt que ce pouvait </w:t>
      </w:r>
    </w:p>
    <w:p w:rsidR="007566C5" w:rsidRDefault="00DC2F3E">
      <w:pPr>
        <w:pStyle w:val="Corpsdetexte2"/>
      </w:pPr>
      <w:r>
        <w:t xml:space="preserve">à la fois être un </w:t>
      </w:r>
      <w:r w:rsidRPr="007566C5">
        <w:rPr>
          <w:rFonts w:ascii="Times New Roman" w:hAnsi="Times New Roman" w:cs="Times New Roman"/>
          <w:i/>
          <w:color w:val="0000CC"/>
          <w:sz w:val="24"/>
          <w:szCs w:val="24"/>
        </w:rPr>
        <w:t>nom propre</w:t>
      </w:r>
      <w:r>
        <w:t xml:space="preserve"> et autre chose selon </w:t>
      </w:r>
    </w:p>
    <w:p w:rsidR="007566C5" w:rsidRDefault="00DC2F3E">
      <w:pPr>
        <w:pStyle w:val="Corpsdetexte2"/>
      </w:pPr>
      <w:r>
        <w:t xml:space="preserve">le point de vue où l'on se place ? </w:t>
      </w:r>
    </w:p>
    <w:p w:rsidR="007566C5" w:rsidRDefault="007566C5">
      <w:pPr>
        <w:pStyle w:val="Corpsdetexte2"/>
      </w:pPr>
    </w:p>
    <w:p w:rsidR="00BA741E" w:rsidRDefault="00DC2F3E">
      <w:pPr>
        <w:pStyle w:val="Corpsdetexte2"/>
      </w:pPr>
      <w:r w:rsidRPr="007566C5">
        <w:rPr>
          <w:rFonts w:ascii="Palatino Linotype" w:hAnsi="Palatino Linotype"/>
          <w:color w:val="0000CC"/>
        </w:rPr>
        <w:t>Οὔτις</w:t>
      </w:r>
      <w:r w:rsidR="007566C5">
        <w:rPr>
          <w:rFonts w:ascii="Palatino Linotype" w:hAnsi="Palatino Linotype"/>
          <w:color w:val="0000CC"/>
        </w:rPr>
        <w:t> </w:t>
      </w:r>
      <w:r w:rsidR="007566C5">
        <w:t>:</w:t>
      </w:r>
      <w:r>
        <w:t xml:space="preserve"> </w:t>
      </w:r>
      <w:r w:rsidRPr="007566C5">
        <w:rPr>
          <w:rFonts w:ascii="Times New Roman" w:hAnsi="Times New Roman" w:cs="Times New Roman"/>
          <w:i/>
          <w:color w:val="0000CC"/>
          <w:sz w:val="24"/>
          <w:szCs w:val="24"/>
        </w:rPr>
        <w:t>personne</w:t>
      </w:r>
      <w:r>
        <w:t xml:space="preserve">, c'est un </w:t>
      </w:r>
      <w:r w:rsidRPr="007566C5">
        <w:rPr>
          <w:rFonts w:ascii="Times New Roman" w:hAnsi="Times New Roman" w:cs="Times New Roman"/>
          <w:i/>
          <w:color w:val="0000CC"/>
          <w:sz w:val="24"/>
          <w:szCs w:val="24"/>
        </w:rPr>
        <w:t>nom propre</w:t>
      </w:r>
      <w:r>
        <w:t xml:space="preserve"> dans la mesure </w:t>
      </w:r>
    </w:p>
    <w:p w:rsidR="007566C5" w:rsidRDefault="00DC2F3E">
      <w:pPr>
        <w:pStyle w:val="Corpsdetexte2"/>
      </w:pPr>
      <w:r>
        <w:t xml:space="preserve">où on l'interprète phonétiquement. </w:t>
      </w:r>
    </w:p>
    <w:p w:rsidR="00DC2F3E" w:rsidRDefault="00DC2F3E">
      <w:pPr>
        <w:pStyle w:val="Corpsdetexte2"/>
      </w:pPr>
      <w:r>
        <w:t xml:space="preserve">Je puis m'appeler </w:t>
      </w:r>
      <w:r w:rsidR="007566C5" w:rsidRPr="007566C5">
        <w:rPr>
          <w:rFonts w:ascii="Palatino Linotype" w:hAnsi="Palatino Linotype"/>
          <w:color w:val="0000CC"/>
        </w:rPr>
        <w:t>Οὔτις</w:t>
      </w:r>
      <w:r>
        <w:t xml:space="preserve">, je puis m'appeler </w:t>
      </w:r>
      <w:r w:rsidR="007566C5" w:rsidRPr="007566C5">
        <w:rPr>
          <w:rFonts w:ascii="Times New Roman" w:hAnsi="Times New Roman" w:cs="Times New Roman"/>
          <w:i/>
          <w:color w:val="0000CC"/>
          <w:sz w:val="24"/>
          <w:szCs w:val="24"/>
        </w:rPr>
        <w:t>P</w:t>
      </w:r>
      <w:r w:rsidRPr="007566C5">
        <w:rPr>
          <w:rFonts w:ascii="Times New Roman" w:hAnsi="Times New Roman" w:cs="Times New Roman"/>
          <w:i/>
          <w:color w:val="0000CC"/>
          <w:sz w:val="24"/>
          <w:szCs w:val="24"/>
        </w:rPr>
        <w:t>ersonne</w:t>
      </w:r>
      <w:r>
        <w:t>.</w:t>
      </w:r>
    </w:p>
    <w:p w:rsidR="00BA741E" w:rsidRDefault="00DC2F3E">
      <w:pPr>
        <w:pStyle w:val="Corpsdetexte2"/>
      </w:pPr>
      <w:r>
        <w:t xml:space="preserve">D'autre part, </w:t>
      </w:r>
      <w:r w:rsidR="007566C5" w:rsidRPr="007566C5">
        <w:rPr>
          <w:rFonts w:ascii="Palatino Linotype" w:hAnsi="Palatino Linotype"/>
          <w:color w:val="0000CC"/>
        </w:rPr>
        <w:t>Οὔτις</w:t>
      </w:r>
      <w:r w:rsidR="007566C5">
        <w:rPr>
          <w:rFonts w:ascii="Palatino Linotype" w:hAnsi="Palatino Linotype"/>
          <w:color w:val="0000CC"/>
        </w:rPr>
        <w:t xml:space="preserve"> </w:t>
      </w:r>
      <w:r w:rsidR="007566C5" w:rsidRPr="007566C5">
        <w:rPr>
          <w:rFonts w:ascii="Garamond" w:hAnsi="Garamond"/>
          <w:color w:val="000000" w:themeColor="text1"/>
          <w:sz w:val="20"/>
          <w:szCs w:val="20"/>
        </w:rPr>
        <w:t>[outis]</w:t>
      </w:r>
      <w:r>
        <w:t xml:space="preserve"> on ne peut pas dire </w:t>
      </w:r>
    </w:p>
    <w:p w:rsidR="007566C5" w:rsidRDefault="00DC2F3E">
      <w:pPr>
        <w:pStyle w:val="Corpsdetexte2"/>
      </w:pPr>
      <w:r>
        <w:t xml:space="preserve">que ce ne soit pas un </w:t>
      </w:r>
      <w:r w:rsidR="007566C5" w:rsidRPr="007566C5">
        <w:rPr>
          <w:rFonts w:ascii="Times New Roman" w:hAnsi="Times New Roman" w:cs="Times New Roman"/>
          <w:i/>
          <w:color w:val="0000CC"/>
          <w:sz w:val="24"/>
          <w:szCs w:val="24"/>
        </w:rPr>
        <w:t>nom propre</w:t>
      </w:r>
      <w:r>
        <w:t xml:space="preserve">. </w:t>
      </w:r>
    </w:p>
    <w:p w:rsidR="007566C5" w:rsidRDefault="00DC2F3E">
      <w:pPr>
        <w:pStyle w:val="Corpsdetexte2"/>
      </w:pPr>
      <w:r>
        <w:t>Il semble</w:t>
      </w:r>
      <w:r w:rsidR="007566C5">
        <w:t xml:space="preserve">, </w:t>
      </w:r>
      <w:r>
        <w:t>bien qu'</w:t>
      </w:r>
      <w:r w:rsidR="007566C5">
        <w:t xml:space="preserve">HOMÈRE </w:t>
      </w:r>
      <w:r>
        <w:t>ne nous l'ait pas dit</w:t>
      </w:r>
      <w:r w:rsidR="007566C5">
        <w:t>,</w:t>
      </w:r>
    </w:p>
    <w:p w:rsidR="007566C5" w:rsidRDefault="007566C5">
      <w:pPr>
        <w:pStyle w:val="Corpsdetexte2"/>
      </w:pPr>
      <w:r>
        <w:t xml:space="preserve">que </w:t>
      </w:r>
      <w:r w:rsidR="00DC2F3E">
        <w:t xml:space="preserve">très certainement ses auditeurs comprenaient </w:t>
      </w:r>
    </w:p>
    <w:p w:rsidR="007566C5" w:rsidRDefault="00DC2F3E">
      <w:pPr>
        <w:pStyle w:val="Corpsdetexte2"/>
      </w:pPr>
      <w:r>
        <w:t xml:space="preserve">que </w:t>
      </w:r>
      <w:r w:rsidR="007566C5" w:rsidRPr="007566C5">
        <w:rPr>
          <w:rFonts w:ascii="Palatino Linotype" w:hAnsi="Palatino Linotype"/>
          <w:color w:val="0000CC"/>
        </w:rPr>
        <w:t>Οὔτις</w:t>
      </w:r>
      <w:r>
        <w:t xml:space="preserve"> ça voulait dire </w:t>
      </w:r>
      <w:r w:rsidR="007566C5">
        <w:t>« </w:t>
      </w:r>
      <w:r w:rsidRPr="007566C5">
        <w:rPr>
          <w:rFonts w:ascii="Times New Roman" w:hAnsi="Times New Roman" w:cs="Times New Roman"/>
          <w:i/>
          <w:sz w:val="24"/>
          <w:szCs w:val="24"/>
        </w:rPr>
        <w:t>non</w:t>
      </w:r>
      <w:r w:rsidR="004153C7">
        <w:rPr>
          <w:rFonts w:ascii="Times New Roman" w:hAnsi="Times New Roman" w:cs="Times New Roman"/>
          <w:i/>
          <w:sz w:val="24"/>
          <w:szCs w:val="24"/>
        </w:rPr>
        <w:t>–</w:t>
      </w:r>
      <w:r w:rsidRPr="007566C5">
        <w:rPr>
          <w:rFonts w:ascii="Times New Roman" w:hAnsi="Times New Roman" w:cs="Times New Roman"/>
          <w:i/>
          <w:sz w:val="24"/>
          <w:szCs w:val="24"/>
        </w:rPr>
        <w:t>un</w:t>
      </w:r>
      <w:r w:rsidR="004153C7">
        <w:rPr>
          <w:rFonts w:ascii="Times New Roman" w:hAnsi="Times New Roman" w:cs="Times New Roman"/>
          <w:i/>
          <w:sz w:val="24"/>
          <w:szCs w:val="24"/>
        </w:rPr>
        <w:t>–</w:t>
      </w:r>
      <w:r w:rsidRPr="007566C5">
        <w:rPr>
          <w:rFonts w:ascii="Times New Roman" w:hAnsi="Times New Roman" w:cs="Times New Roman"/>
          <w:i/>
          <w:sz w:val="24"/>
          <w:szCs w:val="24"/>
        </w:rPr>
        <w:t>parmi</w:t>
      </w:r>
      <w:r w:rsidR="004153C7">
        <w:rPr>
          <w:rFonts w:ascii="Times New Roman" w:hAnsi="Times New Roman" w:cs="Times New Roman"/>
          <w:i/>
          <w:sz w:val="24"/>
          <w:szCs w:val="24"/>
        </w:rPr>
        <w:t>–</w:t>
      </w:r>
      <w:r w:rsidRPr="007566C5">
        <w:rPr>
          <w:rFonts w:ascii="Times New Roman" w:hAnsi="Times New Roman" w:cs="Times New Roman"/>
          <w:i/>
          <w:sz w:val="24"/>
          <w:szCs w:val="24"/>
        </w:rPr>
        <w:t>d'autres</w:t>
      </w:r>
      <w:r w:rsidR="007566C5">
        <w:t> ».</w:t>
      </w:r>
      <w:r>
        <w:t xml:space="preserve"> </w:t>
      </w:r>
    </w:p>
    <w:p w:rsidR="007566C5" w:rsidRDefault="007566C5">
      <w:pPr>
        <w:pStyle w:val="Corpsdetexte2"/>
      </w:pPr>
    </w:p>
    <w:p w:rsidR="007566C5" w:rsidRDefault="007566C5">
      <w:pPr>
        <w:pStyle w:val="Corpsdetexte2"/>
      </w:pPr>
      <w:r>
        <w:t>A</w:t>
      </w:r>
      <w:r w:rsidR="00DC2F3E">
        <w:t xml:space="preserve">utrement dit, </w:t>
      </w:r>
      <w:r w:rsidRPr="007566C5">
        <w:rPr>
          <w:rFonts w:ascii="Palatino Linotype" w:hAnsi="Palatino Linotype"/>
          <w:color w:val="0000CC"/>
        </w:rPr>
        <w:t>Οὔτις</w:t>
      </w:r>
      <w:r w:rsidR="00DC2F3E">
        <w:t xml:space="preserve"> est précisément un </w:t>
      </w:r>
      <w:r w:rsidRPr="007566C5">
        <w:rPr>
          <w:rFonts w:ascii="Times New Roman" w:hAnsi="Times New Roman" w:cs="Times New Roman"/>
          <w:i/>
          <w:color w:val="0000CC"/>
          <w:sz w:val="24"/>
          <w:szCs w:val="24"/>
        </w:rPr>
        <w:t>nom propre</w:t>
      </w:r>
      <w:r w:rsidR="00DC2F3E">
        <w:t xml:space="preserve"> </w:t>
      </w:r>
    </w:p>
    <w:p w:rsidR="007566C5" w:rsidRDefault="00DC2F3E">
      <w:pPr>
        <w:pStyle w:val="Corpsdetexte2"/>
      </w:pPr>
      <w:r>
        <w:t xml:space="preserve">dans la mesure où on ne peut pas ranger ce qui est désigné par </w:t>
      </w:r>
      <w:r w:rsidR="007566C5" w:rsidRPr="007566C5">
        <w:rPr>
          <w:rFonts w:ascii="Palatino Linotype" w:hAnsi="Palatino Linotype"/>
          <w:color w:val="0000CC"/>
        </w:rPr>
        <w:t>Οὔτις</w:t>
      </w:r>
      <w:r>
        <w:t xml:space="preserve"> dans une série de termes généraux assimilables les uns aux autres. </w:t>
      </w:r>
    </w:p>
    <w:p w:rsidR="007566C5" w:rsidRDefault="007566C5">
      <w:pPr>
        <w:pStyle w:val="Corpsdetexte2"/>
      </w:pPr>
    </w:p>
    <w:p w:rsidR="00C36AB7" w:rsidRDefault="007566C5">
      <w:pPr>
        <w:pStyle w:val="Corpsdetexte2"/>
      </w:pPr>
      <w:r w:rsidRPr="007566C5">
        <w:rPr>
          <w:rFonts w:ascii="Palatino Linotype" w:hAnsi="Palatino Linotype"/>
          <w:color w:val="0000CC"/>
        </w:rPr>
        <w:t>Οὔτις</w:t>
      </w:r>
      <w:r w:rsidR="00DC2F3E">
        <w:t xml:space="preserve"> signifie que ULYSSE se désigne comme n'étant pas </w:t>
      </w:r>
      <w:r>
        <w:t>« </w:t>
      </w:r>
      <w:r w:rsidR="00DC2F3E" w:rsidRPr="007566C5">
        <w:rPr>
          <w:rFonts w:ascii="Times New Roman" w:hAnsi="Times New Roman" w:cs="Times New Roman"/>
          <w:i/>
          <w:sz w:val="24"/>
          <w:szCs w:val="24"/>
        </w:rPr>
        <w:t>un</w:t>
      </w:r>
      <w:r w:rsidRPr="007566C5">
        <w:rPr>
          <w:rFonts w:ascii="Times New Roman" w:hAnsi="Times New Roman" w:cs="Times New Roman"/>
          <w:i/>
          <w:sz w:val="24"/>
          <w:szCs w:val="24"/>
        </w:rPr>
        <w:t xml:space="preserve"> </w:t>
      </w:r>
      <w:r w:rsidR="00DC2F3E" w:rsidRPr="007566C5">
        <w:rPr>
          <w:rFonts w:ascii="Times New Roman" w:hAnsi="Times New Roman" w:cs="Times New Roman"/>
          <w:i/>
          <w:sz w:val="24"/>
          <w:szCs w:val="24"/>
        </w:rPr>
        <w:t>parmi</w:t>
      </w:r>
      <w:r w:rsidRPr="007566C5">
        <w:rPr>
          <w:rFonts w:ascii="Times New Roman" w:hAnsi="Times New Roman" w:cs="Times New Roman"/>
          <w:i/>
          <w:sz w:val="24"/>
          <w:szCs w:val="24"/>
        </w:rPr>
        <w:t xml:space="preserve"> </w:t>
      </w:r>
      <w:r w:rsidR="00DC2F3E" w:rsidRPr="007566C5">
        <w:rPr>
          <w:rFonts w:ascii="Times New Roman" w:hAnsi="Times New Roman" w:cs="Times New Roman"/>
          <w:i/>
          <w:sz w:val="24"/>
          <w:szCs w:val="24"/>
        </w:rPr>
        <w:t>d'autres</w:t>
      </w:r>
      <w:r>
        <w:t> »</w:t>
      </w:r>
      <w:r w:rsidR="00DC2F3E">
        <w:t xml:space="preserve">, au sens où l'on pourrait dire </w:t>
      </w:r>
    </w:p>
    <w:p w:rsidR="007566C5" w:rsidRDefault="00DC2F3E">
      <w:pPr>
        <w:pStyle w:val="Corpsdetexte2"/>
      </w:pPr>
      <w:r>
        <w:t>par exemple une chaise : lorsqu'on dit une certaine chaise, eh bien, c'est une chaise parmi d'autres chaises, […] que peut</w:t>
      </w:r>
      <w:r w:rsidR="004153C7">
        <w:t>–</w:t>
      </w:r>
      <w:r>
        <w:t>être nous pourrions rejoindre le rapport à l'arithmétique, latent dans l'</w:t>
      </w:r>
      <w:r w:rsidRPr="007566C5">
        <w:rPr>
          <w:rFonts w:ascii="Times New Roman" w:hAnsi="Times New Roman" w:cs="Times New Roman"/>
          <w:i/>
          <w:iCs/>
          <w:sz w:val="24"/>
        </w:rPr>
        <w:t>Odyssée</w:t>
      </w:r>
      <w:r>
        <w:t xml:space="preserve">. </w:t>
      </w:r>
    </w:p>
    <w:p w:rsidR="007566C5" w:rsidRDefault="007566C5">
      <w:pPr>
        <w:pStyle w:val="Corpsdetexte2"/>
      </w:pPr>
    </w:p>
    <w:p w:rsidR="007566C5" w:rsidRDefault="00DC2F3E">
      <w:pPr>
        <w:pStyle w:val="Corpsdetexte2"/>
      </w:pPr>
      <w:r>
        <w:t xml:space="preserve">Là, </w:t>
      </w:r>
      <w:r w:rsidR="007566C5" w:rsidRPr="007566C5">
        <w:rPr>
          <w:rFonts w:ascii="Palatino Linotype" w:hAnsi="Palatino Linotype"/>
          <w:color w:val="0000CC"/>
        </w:rPr>
        <w:t>Οὔτις</w:t>
      </w:r>
      <w:r>
        <w:t xml:space="preserve"> se désigne lui</w:t>
      </w:r>
      <w:r w:rsidR="004153C7">
        <w:t>–</w:t>
      </w:r>
      <w:r>
        <w:t xml:space="preserve">même comme n'étant pas </w:t>
      </w:r>
    </w:p>
    <w:p w:rsidR="007566C5" w:rsidRDefault="007566C5">
      <w:pPr>
        <w:pStyle w:val="Corpsdetexte2"/>
      </w:pPr>
      <w:r>
        <w:t>« </w:t>
      </w:r>
      <w:r w:rsidRPr="007566C5">
        <w:rPr>
          <w:rFonts w:ascii="Times New Roman" w:hAnsi="Times New Roman" w:cs="Times New Roman"/>
          <w:i/>
          <w:sz w:val="24"/>
          <w:szCs w:val="24"/>
        </w:rPr>
        <w:t>un parmi d'autres</w:t>
      </w:r>
      <w:r>
        <w:t> »</w:t>
      </w:r>
      <w:r w:rsidR="00DC2F3E">
        <w:t xml:space="preserve"> : </w:t>
      </w:r>
      <w:r w:rsidRPr="007566C5">
        <w:rPr>
          <w:rFonts w:ascii="Palatino Linotype" w:hAnsi="Palatino Linotype"/>
          <w:color w:val="0000CC"/>
        </w:rPr>
        <w:t>Οὔτις</w:t>
      </w:r>
      <w:r w:rsidR="00DC2F3E">
        <w:t xml:space="preserve">. </w:t>
      </w:r>
    </w:p>
    <w:p w:rsidR="00DC2F3E" w:rsidRDefault="00DC2F3E">
      <w:pPr>
        <w:pStyle w:val="Corpsdetexte2"/>
      </w:pPr>
      <w:r>
        <w:lastRenderedPageBreak/>
        <w:t>Seulement il est autre chose que cela et s'il est autre chose que cela, il nous faut introduire la catégorie de l'altérité c'est</w:t>
      </w:r>
      <w:r w:rsidR="004153C7">
        <w:t>–</w:t>
      </w:r>
      <w:r>
        <w:t>à</w:t>
      </w:r>
      <w:r w:rsidR="004153C7">
        <w:t>–</w:t>
      </w:r>
      <w:r>
        <w:t xml:space="preserve">dire qu'il nous faut à la place du </w:t>
      </w:r>
      <w:r w:rsidRPr="007566C5">
        <w:rPr>
          <w:rFonts w:ascii="Palatino Linotype" w:hAnsi="Palatino Linotype"/>
          <w:color w:val="0000CC"/>
        </w:rPr>
        <w:t>οὐκ</w:t>
      </w:r>
      <w:r>
        <w:t xml:space="preserve"> introduire le </w:t>
      </w:r>
      <w:r w:rsidRPr="007566C5">
        <w:rPr>
          <w:rFonts w:ascii="Palatino Linotype" w:hAnsi="Palatino Linotype"/>
          <w:color w:val="0000CC"/>
        </w:rPr>
        <w:t>μή</w:t>
      </w:r>
      <w:r>
        <w:t xml:space="preserve"> et c'est là</w:t>
      </w:r>
      <w:r w:rsidR="004153C7">
        <w:t>–</w:t>
      </w:r>
      <w:r>
        <w:t>dessus que s'exercera précisément l'astuce de PLATON.</w:t>
      </w:r>
    </w:p>
    <w:p w:rsidR="00DC2F3E" w:rsidRDefault="00DC2F3E">
      <w:pPr>
        <w:pStyle w:val="Corpsdetexte2"/>
      </w:pPr>
    </w:p>
    <w:p w:rsidR="00DC2F3E" w:rsidRDefault="00DC2F3E">
      <w:pPr>
        <w:pStyle w:val="Corpsdetexte2"/>
      </w:pPr>
      <w:r>
        <w:t>Pourquoi, par ailleurs, le cyclope est</w:t>
      </w:r>
      <w:r w:rsidR="004153C7">
        <w:t>–</w:t>
      </w:r>
      <w:r>
        <w:t>il justement</w:t>
      </w:r>
    </w:p>
    <w:p w:rsidR="00DC2F3E" w:rsidRDefault="00DC2F3E">
      <w:pPr>
        <w:pStyle w:val="Corpsdetexte2"/>
      </w:pPr>
      <w:r>
        <w:t xml:space="preserve">voué à ne pas faire cette distinction ? </w:t>
      </w:r>
    </w:p>
    <w:p w:rsidR="007566C5" w:rsidRDefault="007566C5">
      <w:pPr>
        <w:pStyle w:val="Corpsdetexte2"/>
      </w:pPr>
    </w:p>
    <w:p w:rsidR="007566C5" w:rsidRDefault="00DC2F3E">
      <w:pPr>
        <w:pStyle w:val="Corpsdetexte2"/>
        <w:rPr>
          <w:rFonts w:ascii="Times New Roman" w:hAnsi="Times New Roman" w:cs="Times New Roman"/>
          <w:i/>
          <w:color w:val="0000CC"/>
          <w:sz w:val="24"/>
          <w:szCs w:val="24"/>
        </w:rPr>
      </w:pPr>
      <w:r>
        <w:t xml:space="preserve">Eh bien </w:t>
      </w:r>
      <w:r w:rsidRPr="007566C5">
        <w:rPr>
          <w:rFonts w:ascii="Times New Roman" w:hAnsi="Times New Roman" w:cs="Times New Roman"/>
          <w:i/>
          <w:color w:val="0000CC"/>
          <w:sz w:val="24"/>
          <w:szCs w:val="24"/>
        </w:rPr>
        <w:t xml:space="preserve">PLATON nous apprendra précisément, que celui qui n'a qu'un œil </w:t>
      </w:r>
    </w:p>
    <w:p w:rsidR="007566C5" w:rsidRDefault="00DC2F3E">
      <w:pPr>
        <w:pStyle w:val="Corpsdetexte2"/>
      </w:pPr>
      <w:r w:rsidRPr="007566C5">
        <w:rPr>
          <w:rFonts w:ascii="Times New Roman" w:hAnsi="Times New Roman" w:cs="Times New Roman"/>
          <w:i/>
          <w:color w:val="0000CC"/>
          <w:sz w:val="24"/>
          <w:szCs w:val="24"/>
        </w:rPr>
        <w:t>ne peut pas faire la distinction entre le reflet et la représentation</w:t>
      </w:r>
      <w:r>
        <w:t xml:space="preserve"> autrement dit, il n'est pas capable d'introduire à l'intérieur de </w:t>
      </w:r>
    </w:p>
    <w:p w:rsidR="00DC2F3E" w:rsidRDefault="00DC2F3E">
      <w:pPr>
        <w:pStyle w:val="Corpsdetexte2"/>
      </w:pPr>
      <w:r>
        <w:t>la catégorie générale de l'</w:t>
      </w:r>
      <w:r w:rsidRPr="007566C5">
        <w:rPr>
          <w:rFonts w:ascii="Times New Roman" w:hAnsi="Times New Roman" w:cs="Times New Roman"/>
          <w:i/>
          <w:color w:val="0000CC"/>
          <w:sz w:val="24"/>
          <w:szCs w:val="24"/>
        </w:rPr>
        <w:t>imaginaire</w:t>
      </w:r>
      <w:r>
        <w:t xml:space="preserve"> les </w:t>
      </w:r>
      <w:r w:rsidRPr="007566C5">
        <w:rPr>
          <w:i/>
          <w:sz w:val="24"/>
          <w:szCs w:val="24"/>
        </w:rPr>
        <w:t>différenciations</w:t>
      </w:r>
      <w:r>
        <w:t xml:space="preserve"> que nous tous, en tant que nous avons deux yeux pouvons faire. </w:t>
      </w:r>
    </w:p>
    <w:p w:rsidR="00DC2F3E" w:rsidRDefault="00DC2F3E">
      <w:pPr>
        <w:pStyle w:val="Corpsdetexte2"/>
      </w:pPr>
    </w:p>
    <w:p w:rsidR="007566C5" w:rsidRDefault="00DC2F3E">
      <w:pPr>
        <w:pStyle w:val="Corpsdetexte2"/>
      </w:pPr>
      <w:r>
        <w:t xml:space="preserve">Le commentaire ici évidemment serait tardif, </w:t>
      </w:r>
    </w:p>
    <w:p w:rsidR="00DC2F3E" w:rsidRPr="007566C5" w:rsidRDefault="00DC2F3E">
      <w:pPr>
        <w:pStyle w:val="Corpsdetexte2"/>
        <w:rPr>
          <w:rFonts w:ascii="Times New Roman" w:hAnsi="Times New Roman" w:cs="Times New Roman"/>
          <w:i/>
          <w:color w:val="0000CC"/>
          <w:sz w:val="24"/>
          <w:szCs w:val="24"/>
        </w:rPr>
      </w:pPr>
      <w:r>
        <w:t xml:space="preserve">mais ne nous occupons que de la connexion des idées, le commentaire devrait être cherché </w:t>
      </w:r>
      <w:r w:rsidRPr="007566C5">
        <w:rPr>
          <w:rFonts w:ascii="Times New Roman" w:hAnsi="Times New Roman" w:cs="Times New Roman"/>
          <w:i/>
          <w:color w:val="0000CC"/>
          <w:sz w:val="24"/>
          <w:szCs w:val="24"/>
        </w:rPr>
        <w:t xml:space="preserve">dans le </w:t>
      </w:r>
      <w:r w:rsidRPr="007566C5">
        <w:rPr>
          <w:rFonts w:ascii="Times New Roman" w:hAnsi="Times New Roman" w:cs="Times New Roman"/>
          <w:i/>
          <w:iCs/>
          <w:color w:val="0000CC"/>
          <w:sz w:val="24"/>
          <w:szCs w:val="24"/>
        </w:rPr>
        <w:t>Timée</w:t>
      </w:r>
      <w:r>
        <w:t xml:space="preserve"> de PLATON, où comme vous le savez, </w:t>
      </w:r>
      <w:r w:rsidRPr="007566C5">
        <w:rPr>
          <w:rFonts w:ascii="Times New Roman" w:hAnsi="Times New Roman" w:cs="Times New Roman"/>
          <w:i/>
          <w:color w:val="0000CC"/>
          <w:sz w:val="22"/>
          <w:szCs w:val="22"/>
        </w:rPr>
        <w:t>PLATON</w:t>
      </w:r>
      <w:r w:rsidRPr="007566C5">
        <w:rPr>
          <w:rFonts w:ascii="Times New Roman" w:hAnsi="Times New Roman" w:cs="Times New Roman"/>
          <w:i/>
          <w:color w:val="0000CC"/>
          <w:sz w:val="24"/>
          <w:szCs w:val="24"/>
        </w:rPr>
        <w:t xml:space="preserve"> relie le</w:t>
      </w:r>
      <w:r>
        <w:rPr>
          <w:color w:val="0000FF"/>
        </w:rPr>
        <w:t xml:space="preserve"> </w:t>
      </w:r>
      <w:r w:rsidRPr="007566C5">
        <w:rPr>
          <w:rFonts w:ascii="Times New Roman" w:hAnsi="Times New Roman" w:cs="Times New Roman"/>
          <w:i/>
          <w:color w:val="0000CC"/>
          <w:sz w:val="24"/>
          <w:szCs w:val="24"/>
        </w:rPr>
        <w:t>problème de l'inversion</w:t>
      </w:r>
      <w:r w:rsidR="007566C5" w:rsidRPr="007566C5">
        <w:rPr>
          <w:rFonts w:ascii="Times New Roman" w:hAnsi="Times New Roman" w:cs="Times New Roman"/>
          <w:i/>
          <w:color w:val="0000CC"/>
          <w:sz w:val="24"/>
          <w:szCs w:val="24"/>
        </w:rPr>
        <w:t xml:space="preserve">, </w:t>
      </w:r>
      <w:r w:rsidRPr="007566C5">
        <w:rPr>
          <w:rFonts w:ascii="Times New Roman" w:hAnsi="Times New Roman" w:cs="Times New Roman"/>
          <w:i/>
          <w:color w:val="0000CC"/>
          <w:sz w:val="24"/>
          <w:szCs w:val="24"/>
        </w:rPr>
        <w:t>le problème de la droite et</w:t>
      </w:r>
      <w:r>
        <w:rPr>
          <w:color w:val="0000FF"/>
        </w:rPr>
        <w:t xml:space="preserve"> </w:t>
      </w:r>
      <w:r w:rsidRPr="007566C5">
        <w:rPr>
          <w:rFonts w:ascii="Times New Roman" w:hAnsi="Times New Roman" w:cs="Times New Roman"/>
          <w:i/>
          <w:color w:val="0000CC"/>
          <w:sz w:val="24"/>
          <w:szCs w:val="24"/>
        </w:rPr>
        <w:t>de la gauche</w:t>
      </w:r>
      <w:r w:rsidR="007566C5" w:rsidRPr="007566C5">
        <w:rPr>
          <w:rFonts w:ascii="Times New Roman" w:hAnsi="Times New Roman" w:cs="Times New Roman"/>
          <w:i/>
          <w:color w:val="0000CC"/>
          <w:sz w:val="24"/>
          <w:szCs w:val="24"/>
        </w:rPr>
        <w:t xml:space="preserve">, </w:t>
      </w:r>
      <w:r w:rsidRPr="007566C5">
        <w:rPr>
          <w:rFonts w:ascii="Times New Roman" w:hAnsi="Times New Roman" w:cs="Times New Roman"/>
          <w:i/>
          <w:color w:val="0000CC"/>
          <w:sz w:val="24"/>
          <w:szCs w:val="24"/>
        </w:rPr>
        <w:t>au problème du miroir et au problème du</w:t>
      </w:r>
      <w:r>
        <w:rPr>
          <w:color w:val="0000FF"/>
        </w:rPr>
        <w:t xml:space="preserve"> </w:t>
      </w:r>
      <w:r w:rsidRPr="007566C5">
        <w:rPr>
          <w:rFonts w:ascii="Times New Roman" w:hAnsi="Times New Roman" w:cs="Times New Roman"/>
          <w:i/>
          <w:color w:val="0000CC"/>
          <w:sz w:val="24"/>
          <w:szCs w:val="24"/>
        </w:rPr>
        <w:t>simulacre.</w:t>
      </w:r>
    </w:p>
    <w:p w:rsidR="007566C5" w:rsidRDefault="007566C5">
      <w:pPr>
        <w:pStyle w:val="Corpsdetexte2"/>
      </w:pPr>
    </w:p>
    <w:p w:rsidR="00DC2F3E" w:rsidRDefault="00DC2F3E">
      <w:pPr>
        <w:pStyle w:val="Corpsdetexte2"/>
      </w:pPr>
      <w:r>
        <w:t>Ceci donc étant suffisant en ce qui concerne l'</w:t>
      </w:r>
      <w:r w:rsidRPr="007566C5">
        <w:rPr>
          <w:rFonts w:ascii="Times New Roman" w:hAnsi="Times New Roman" w:cs="Times New Roman"/>
          <w:i/>
          <w:iCs/>
          <w:sz w:val="24"/>
          <w:szCs w:val="24"/>
        </w:rPr>
        <w:t>Odyssée</w:t>
      </w:r>
      <w:r w:rsidRPr="007566C5">
        <w:rPr>
          <w:rFonts w:ascii="Times New Roman" w:hAnsi="Times New Roman" w:cs="Times New Roman"/>
          <w:i/>
          <w:sz w:val="24"/>
          <w:szCs w:val="24"/>
        </w:rPr>
        <w:t xml:space="preserve"> </w:t>
      </w:r>
      <w:r>
        <w:t xml:space="preserve">nous pouvons passer au thème du </w:t>
      </w:r>
      <w:r w:rsidRPr="007566C5">
        <w:rPr>
          <w:rFonts w:ascii="Times New Roman" w:hAnsi="Times New Roman" w:cs="Times New Roman"/>
          <w:i/>
          <w:sz w:val="24"/>
          <w:szCs w:val="24"/>
        </w:rPr>
        <w:t>Cyclope</w:t>
      </w:r>
      <w:r>
        <w:t xml:space="preserve"> chez EURIPIDE.</w:t>
      </w:r>
    </w:p>
    <w:p w:rsidR="007566C5" w:rsidRDefault="007566C5">
      <w:pPr>
        <w:pStyle w:val="Corpsdetexte2"/>
      </w:pPr>
    </w:p>
    <w:p w:rsidR="007566C5" w:rsidRDefault="00DC2F3E">
      <w:pPr>
        <w:pStyle w:val="Corpsdetexte2"/>
      </w:pPr>
      <w:r>
        <w:t xml:space="preserve">L'une des </w:t>
      </w:r>
      <w:r w:rsidRPr="007566C5">
        <w:rPr>
          <w:rFonts w:ascii="Times New Roman" w:hAnsi="Times New Roman" w:cs="Times New Roman"/>
          <w:i/>
          <w:sz w:val="24"/>
          <w:szCs w:val="24"/>
        </w:rPr>
        <w:t>principales transformations</w:t>
      </w:r>
      <w:r>
        <w:t xml:space="preserve"> à laquelle nous assistons dans EURIPIDE, c'est que le </w:t>
      </w:r>
      <w:r w:rsidR="007566C5" w:rsidRPr="007566C5">
        <w:rPr>
          <w:rFonts w:ascii="Times New Roman" w:hAnsi="Times New Roman" w:cs="Times New Roman"/>
          <w:i/>
          <w:sz w:val="24"/>
          <w:szCs w:val="24"/>
        </w:rPr>
        <w:t>Cyclope</w:t>
      </w:r>
      <w:r>
        <w:t xml:space="preserve"> d'EURIPIDE, </w:t>
      </w:r>
    </w:p>
    <w:p w:rsidR="00C36AB7" w:rsidRDefault="00DC2F3E">
      <w:pPr>
        <w:pStyle w:val="Corpsdetexte2"/>
      </w:pPr>
      <w:r>
        <w:t xml:space="preserve">n'est plus simplement </w:t>
      </w:r>
      <w:r w:rsidRPr="00C36AB7">
        <w:rPr>
          <w:rFonts w:ascii="Times New Roman" w:hAnsi="Times New Roman" w:cs="Times New Roman"/>
          <w:i/>
          <w:sz w:val="24"/>
          <w:szCs w:val="24"/>
        </w:rPr>
        <w:t xml:space="preserve">le </w:t>
      </w:r>
      <w:r w:rsidRPr="00C36AB7">
        <w:rPr>
          <w:rFonts w:ascii="Times New Roman" w:hAnsi="Times New Roman" w:cs="Times New Roman"/>
          <w:i/>
          <w:iCs/>
          <w:sz w:val="24"/>
          <w:szCs w:val="24"/>
        </w:rPr>
        <w:t>bouillant</w:t>
      </w:r>
      <w:r>
        <w:t xml:space="preserve">, ça n'est plus </w:t>
      </w:r>
      <w:r w:rsidRPr="00C36AB7">
        <w:rPr>
          <w:rFonts w:ascii="Times New Roman" w:hAnsi="Times New Roman" w:cs="Times New Roman"/>
          <w:i/>
          <w:sz w:val="24"/>
          <w:szCs w:val="24"/>
        </w:rPr>
        <w:t>le bouillant</w:t>
      </w:r>
      <w:r>
        <w:t xml:space="preserve"> de la gueulante, POLYPHÈME, son nom l'indique : </w:t>
      </w:r>
    </w:p>
    <w:p w:rsidR="00DC2F3E" w:rsidRDefault="00DC2F3E">
      <w:pPr>
        <w:pStyle w:val="Corpsdetexte2"/>
      </w:pPr>
      <w:r>
        <w:t xml:space="preserve">c'est précisément cela. </w:t>
      </w:r>
    </w:p>
    <w:p w:rsidR="007566C5" w:rsidRDefault="007566C5">
      <w:pPr>
        <w:pStyle w:val="Corpsdetexte2"/>
      </w:pPr>
    </w:p>
    <w:p w:rsidR="00BA741E" w:rsidRDefault="00DC2F3E">
      <w:pPr>
        <w:pStyle w:val="Corpsdetexte2"/>
      </w:pPr>
      <w:r>
        <w:t xml:space="preserve">Ça n'est plus simplement </w:t>
      </w:r>
      <w:r w:rsidRPr="00C36AB7">
        <w:rPr>
          <w:rFonts w:ascii="Times New Roman" w:hAnsi="Times New Roman" w:cs="Times New Roman"/>
          <w:i/>
          <w:sz w:val="24"/>
          <w:szCs w:val="24"/>
        </w:rPr>
        <w:t>le bouillant</w:t>
      </w:r>
      <w:r>
        <w:t xml:space="preserve">, ce n'est plus simplement le feu, mais nous voyons déjà s'introduire une différenciation entre l'élément solide et l'élément liquide, différenciation qui précisément sera au cœur de la version qui sera donnée </w:t>
      </w:r>
    </w:p>
    <w:p w:rsidR="008B2507" w:rsidRDefault="00DC2F3E">
      <w:pPr>
        <w:pStyle w:val="Corpsdetexte2"/>
      </w:pPr>
      <w:r>
        <w:t xml:space="preserve">par THEOCRITE du même mythe. </w:t>
      </w:r>
    </w:p>
    <w:p w:rsidR="008B2507" w:rsidRDefault="008B2507">
      <w:pPr>
        <w:pStyle w:val="Corpsdetexte2"/>
      </w:pPr>
    </w:p>
    <w:p w:rsidR="008B2507" w:rsidRDefault="00DC2F3E">
      <w:pPr>
        <w:pStyle w:val="Corpsdetexte2"/>
      </w:pPr>
      <w:r>
        <w:t xml:space="preserve">Je me bornerai là à vous citer quelques fragments </w:t>
      </w:r>
    </w:p>
    <w:p w:rsidR="00DC2F3E" w:rsidRDefault="00DC2F3E">
      <w:pPr>
        <w:pStyle w:val="Corpsdetexte2"/>
      </w:pPr>
      <w:r>
        <w:t xml:space="preserve">du </w:t>
      </w:r>
      <w:bookmarkStart w:id="71" w:name="RetourTheocrite2"/>
      <w:bookmarkEnd w:id="71"/>
      <w:r w:rsidRPr="008B2507">
        <w:rPr>
          <w:rFonts w:ascii="Times New Roman" w:hAnsi="Times New Roman" w:cs="Times New Roman"/>
          <w:i/>
          <w:sz w:val="24"/>
          <w:szCs w:val="24"/>
        </w:rPr>
        <w:t>Cyclope</w:t>
      </w:r>
      <w:r>
        <w:t xml:space="preserve"> de </w:t>
      </w:r>
      <w:hyperlink w:anchor="Theocrite" w:history="1">
        <w:r w:rsidRPr="00C36AB7">
          <w:rPr>
            <w:rStyle w:val="Lienhypertexte"/>
            <w:color w:val="0000CC"/>
            <w:szCs w:val="28"/>
          </w:rPr>
          <w:t>TH</w:t>
        </w:r>
        <w:r w:rsidR="007566C5" w:rsidRPr="00C36AB7">
          <w:rPr>
            <w:rStyle w:val="Lienhypertexte"/>
            <w:color w:val="0000CC"/>
            <w:szCs w:val="28"/>
          </w:rPr>
          <w:t>É</w:t>
        </w:r>
        <w:r w:rsidRPr="00C36AB7">
          <w:rPr>
            <w:rStyle w:val="Lienhypertexte"/>
            <w:color w:val="0000CC"/>
            <w:szCs w:val="28"/>
          </w:rPr>
          <w:t>OCRITE</w:t>
        </w:r>
      </w:hyperlink>
      <w:r>
        <w:t xml:space="preserve"> :</w:t>
      </w:r>
    </w:p>
    <w:p w:rsidR="00DC2F3E" w:rsidRDefault="00DC2F3E">
      <w:pPr>
        <w:pStyle w:val="Corpsdetexte2"/>
      </w:pPr>
    </w:p>
    <w:p w:rsidR="00DC2F3E" w:rsidRDefault="00DC2F3E" w:rsidP="008B2507">
      <w:pPr>
        <w:pStyle w:val="Corpsdetexte2"/>
        <w:ind w:left="708"/>
      </w:pPr>
      <w:r>
        <w:t xml:space="preserve">« </w:t>
      </w:r>
      <w:r w:rsidRPr="007566C5">
        <w:rPr>
          <w:rFonts w:ascii="Times New Roman" w:hAnsi="Times New Roman" w:cs="Times New Roman"/>
          <w:i/>
          <w:sz w:val="22"/>
          <w:szCs w:val="22"/>
        </w:rPr>
        <w:t>Blanche GALATÉE, pourquoi repousses</w:t>
      </w:r>
      <w:r w:rsidR="004153C7">
        <w:rPr>
          <w:rFonts w:ascii="Times New Roman" w:hAnsi="Times New Roman" w:cs="Times New Roman"/>
          <w:i/>
          <w:sz w:val="22"/>
          <w:szCs w:val="22"/>
        </w:rPr>
        <w:t>–</w:t>
      </w:r>
      <w:r w:rsidRPr="007566C5">
        <w:rPr>
          <w:rFonts w:ascii="Times New Roman" w:hAnsi="Times New Roman" w:cs="Times New Roman"/>
          <w:i/>
          <w:sz w:val="22"/>
          <w:szCs w:val="22"/>
        </w:rPr>
        <w:t>tu celui qui t'aime ?</w:t>
      </w:r>
      <w:r>
        <w:rPr>
          <w:sz w:val="24"/>
        </w:rPr>
        <w:t xml:space="preserve"> </w:t>
      </w:r>
      <w:r>
        <w:t>»</w:t>
      </w:r>
    </w:p>
    <w:p w:rsidR="00DC2F3E" w:rsidRDefault="00DC2F3E">
      <w:pPr>
        <w:pStyle w:val="Corpsdetexte2"/>
      </w:pPr>
    </w:p>
    <w:p w:rsidR="007566C5" w:rsidRDefault="007566C5">
      <w:pPr>
        <w:pStyle w:val="Corpsdetexte2"/>
      </w:pPr>
      <w:r>
        <w:lastRenderedPageBreak/>
        <w:t>E</w:t>
      </w:r>
      <w:r w:rsidR="00DC2F3E">
        <w:t xml:space="preserve">t un peu plus loin, ce qui nous donne alors </w:t>
      </w:r>
    </w:p>
    <w:p w:rsidR="00DC2F3E" w:rsidRDefault="00DC2F3E">
      <w:pPr>
        <w:pStyle w:val="Corpsdetexte2"/>
      </w:pPr>
      <w:r>
        <w:t xml:space="preserve">un repère en ce qui concerne le pêcheur à la ligne, </w:t>
      </w:r>
      <w:r w:rsidR="007566C5">
        <w:t xml:space="preserve">la </w:t>
      </w:r>
      <w:r>
        <w:t>situation du p</w:t>
      </w:r>
      <w:r w:rsidR="007566C5">
        <w:t>ê</w:t>
      </w:r>
      <w:r>
        <w:t>cheur à la ligne :</w:t>
      </w:r>
    </w:p>
    <w:p w:rsidR="00DC2F3E" w:rsidRDefault="00DC2F3E">
      <w:pPr>
        <w:pStyle w:val="Corpsdetexte2"/>
      </w:pPr>
    </w:p>
    <w:p w:rsidR="00DC2F3E" w:rsidRDefault="00DC2F3E">
      <w:pPr>
        <w:pStyle w:val="Corpsdetexte2"/>
      </w:pPr>
      <w:r>
        <w:t>«</w:t>
      </w:r>
      <w:r>
        <w:rPr>
          <w:sz w:val="24"/>
        </w:rPr>
        <w:t> </w:t>
      </w:r>
      <w:r w:rsidRPr="007566C5">
        <w:rPr>
          <w:rFonts w:ascii="Times New Roman" w:hAnsi="Times New Roman" w:cs="Times New Roman"/>
          <w:i/>
          <w:sz w:val="22"/>
          <w:szCs w:val="22"/>
        </w:rPr>
        <w:t>Quel malheur que ma mère ne m'ait pas mis au monde avec des branchies ! Je plongerais pour te rejoindre. Je baiserais ta main si tu ne veux pas ta bouche, je te porterais des lys blanc, de tendres pavots…</w:t>
      </w:r>
      <w:r>
        <w:rPr>
          <w:sz w:val="24"/>
        </w:rPr>
        <w:t> </w:t>
      </w:r>
      <w:r>
        <w:t>»</w:t>
      </w:r>
    </w:p>
    <w:p w:rsidR="00DC2F3E" w:rsidRDefault="00DC2F3E">
      <w:pPr>
        <w:pStyle w:val="Corpsdetexte2"/>
      </w:pPr>
    </w:p>
    <w:p w:rsidR="00DC2F3E" w:rsidRDefault="008B2507">
      <w:pPr>
        <w:pStyle w:val="Corpsdetexte2"/>
      </w:pPr>
      <w:r>
        <w:t>E</w:t>
      </w:r>
      <w:r w:rsidR="00DC2F3E">
        <w:t>t un peu plus loin d'ailleurs, le poète reprend</w:t>
      </w:r>
    </w:p>
    <w:p w:rsidR="00DC2F3E" w:rsidRDefault="00DC2F3E">
      <w:pPr>
        <w:pStyle w:val="Corpsdetexte2"/>
      </w:pPr>
      <w:r>
        <w:t>en disant :</w:t>
      </w:r>
    </w:p>
    <w:p w:rsidR="00DC2F3E" w:rsidRDefault="00DC2F3E">
      <w:pPr>
        <w:pStyle w:val="Corpsdetexte2"/>
      </w:pPr>
    </w:p>
    <w:p w:rsidR="00DC2F3E" w:rsidRDefault="00DC2F3E">
      <w:pPr>
        <w:pStyle w:val="Corpsdetexte2"/>
      </w:pPr>
      <w:r>
        <w:t>«</w:t>
      </w:r>
      <w:r>
        <w:rPr>
          <w:sz w:val="24"/>
        </w:rPr>
        <w:t xml:space="preserve"> </w:t>
      </w:r>
      <w:r w:rsidRPr="008B2507">
        <w:rPr>
          <w:rFonts w:ascii="Times New Roman" w:hAnsi="Times New Roman" w:cs="Times New Roman"/>
          <w:i/>
          <w:sz w:val="22"/>
          <w:szCs w:val="22"/>
        </w:rPr>
        <w:t>Cyclope, Cyclope, où s'est envolée ta raison ? Si tu allais tresser des cor</w:t>
      </w:r>
      <w:r w:rsidRPr="008B2507">
        <w:rPr>
          <w:rFonts w:ascii="Times New Roman" w:hAnsi="Times New Roman" w:cs="Times New Roman"/>
          <w:i/>
          <w:sz w:val="22"/>
          <w:szCs w:val="22"/>
        </w:rPr>
        <w:softHyphen/>
        <w:t>beilles et cueillir de jeunes branches que tu porterais à tes agnelles, sans doute tu aurais bien plus de sens. Trais celle qui se présente. Pourquoi poursuis</w:t>
      </w:r>
      <w:r w:rsidR="004153C7">
        <w:rPr>
          <w:rFonts w:ascii="Times New Roman" w:hAnsi="Times New Roman" w:cs="Times New Roman"/>
          <w:i/>
          <w:sz w:val="22"/>
          <w:szCs w:val="22"/>
        </w:rPr>
        <w:t>–</w:t>
      </w:r>
      <w:r w:rsidRPr="008B2507">
        <w:rPr>
          <w:rFonts w:ascii="Times New Roman" w:hAnsi="Times New Roman" w:cs="Times New Roman"/>
          <w:i/>
          <w:sz w:val="22"/>
          <w:szCs w:val="22"/>
        </w:rPr>
        <w:t>tu qui te fuit ?</w:t>
      </w:r>
      <w:r>
        <w:rPr>
          <w:sz w:val="24"/>
        </w:rPr>
        <w:t xml:space="preserve"> </w:t>
      </w:r>
      <w:r>
        <w:t>»</w:t>
      </w:r>
    </w:p>
    <w:p w:rsidR="00DC2F3E" w:rsidRDefault="00DC2F3E">
      <w:pPr>
        <w:pStyle w:val="Corpsdetexte2"/>
      </w:pPr>
    </w:p>
    <w:p w:rsidR="008B2507" w:rsidRDefault="00DC2F3E">
      <w:pPr>
        <w:pStyle w:val="Corpsdetexte2"/>
      </w:pPr>
      <w:r>
        <w:t>Vous voyez ici que chez THÉOCRITE le problème du fantasme, à savoir GALATÉE, et de la position de GALATÉE dans l'élément liquide est très précisément raccordée au problème de l'espace et</w:t>
      </w:r>
      <w:r w:rsidR="008B2507">
        <w:t>…</w:t>
      </w:r>
      <w:r>
        <w:t xml:space="preserve"> </w:t>
      </w:r>
    </w:p>
    <w:p w:rsidR="008B2507" w:rsidRDefault="00DC2F3E" w:rsidP="00C36AB7">
      <w:pPr>
        <w:pStyle w:val="Corpsdetexte2"/>
        <w:ind w:firstLine="708"/>
      </w:pPr>
      <w:r>
        <w:t>comme le fait PLATON justement</w:t>
      </w:r>
    </w:p>
    <w:p w:rsidR="008B2507" w:rsidRDefault="008B2507">
      <w:pPr>
        <w:pStyle w:val="Corpsdetexte2"/>
      </w:pPr>
      <w:r>
        <w:t>…</w:t>
      </w:r>
      <w:r w:rsidR="00DC2F3E">
        <w:t xml:space="preserve">à la question des </w:t>
      </w:r>
      <w:r w:rsidR="00DC2F3E" w:rsidRPr="008B2507">
        <w:rPr>
          <w:rFonts w:ascii="Times New Roman" w:hAnsi="Times New Roman" w:cs="Times New Roman"/>
          <w:i/>
          <w:sz w:val="24"/>
          <w:szCs w:val="24"/>
        </w:rPr>
        <w:t>dimensions</w:t>
      </w:r>
      <w:r w:rsidR="00DC2F3E">
        <w:t xml:space="preserve"> et du </w:t>
      </w:r>
      <w:r w:rsidR="00DC2F3E" w:rsidRPr="008B2507">
        <w:rPr>
          <w:rFonts w:ascii="Times New Roman" w:hAnsi="Times New Roman" w:cs="Times New Roman"/>
          <w:i/>
          <w:sz w:val="24"/>
          <w:szCs w:val="24"/>
        </w:rPr>
        <w:t>nombre</w:t>
      </w:r>
      <w:r w:rsidR="00DC2F3E">
        <w:t xml:space="preserve"> de l'espace. </w:t>
      </w:r>
    </w:p>
    <w:p w:rsidR="008B2507" w:rsidRDefault="008B2507">
      <w:pPr>
        <w:pStyle w:val="Corpsdetexte2"/>
      </w:pPr>
    </w:p>
    <w:p w:rsidR="00C36AB7" w:rsidRDefault="00DC2F3E">
      <w:pPr>
        <w:pStyle w:val="Corpsdetexte2"/>
      </w:pPr>
      <w:r>
        <w:t xml:space="preserve">Ceci nous donne le fantasme comme se situant dans </w:t>
      </w:r>
    </w:p>
    <w:p w:rsidR="00DC2F3E" w:rsidRDefault="00DC2F3E">
      <w:pPr>
        <w:pStyle w:val="Corpsdetexte2"/>
      </w:pPr>
      <w:r>
        <w:t xml:space="preserve">un espace unidimensionnel qui se partage entre l'approche et la fuite. </w:t>
      </w:r>
    </w:p>
    <w:p w:rsidR="00DC2F3E" w:rsidRDefault="00DC2F3E">
      <w:pPr>
        <w:pStyle w:val="Corpsdetexte2"/>
      </w:pPr>
    </w:p>
    <w:p w:rsidR="008B2507" w:rsidRDefault="00DC2F3E">
      <w:pPr>
        <w:pStyle w:val="Corpsdetexte2"/>
      </w:pPr>
      <w:r>
        <w:t xml:space="preserve">Et ceci encore, justement, aurait à être mis en relation avec le pêcheur à la ligne. </w:t>
      </w:r>
    </w:p>
    <w:p w:rsidR="008B2507" w:rsidRDefault="008B2507">
      <w:pPr>
        <w:pStyle w:val="Corpsdetexte2"/>
      </w:pPr>
    </w:p>
    <w:p w:rsidR="00DC2F3E" w:rsidRDefault="00DC2F3E">
      <w:pPr>
        <w:pStyle w:val="Corpsdetexte2"/>
      </w:pPr>
      <w:r>
        <w:t>Que ce pêcheur à la ligne représente effectivement une donnée sous</w:t>
      </w:r>
      <w:r w:rsidR="004153C7">
        <w:t>–</w:t>
      </w:r>
      <w:r>
        <w:t xml:space="preserve">jacente à toutes ces discussions de la sophistique, et de la philosophie dans ses </w:t>
      </w:r>
      <w:r w:rsidRPr="008B2507">
        <w:rPr>
          <w:i/>
          <w:sz w:val="24"/>
          <w:szCs w:val="24"/>
        </w:rPr>
        <w:t>relations</w:t>
      </w:r>
      <w:r>
        <w:t xml:space="preserve"> à la sophistique, c'est ce que nous indique…</w:t>
      </w:r>
    </w:p>
    <w:p w:rsidR="00DC2F3E" w:rsidRDefault="00DC2F3E">
      <w:pPr>
        <w:pStyle w:val="Corpsdetexte2"/>
        <w:ind w:left="708"/>
      </w:pPr>
      <w:r>
        <w:t>d'une manière qui ne peut pas, me semble</w:t>
      </w:r>
      <w:r w:rsidR="004153C7">
        <w:t>–</w:t>
      </w:r>
      <w:r>
        <w:t>t</w:t>
      </w:r>
      <w:r w:rsidR="004153C7">
        <w:t>–</w:t>
      </w:r>
      <w:r>
        <w:t>il,</w:t>
      </w:r>
    </w:p>
    <w:p w:rsidR="00DC2F3E" w:rsidRDefault="00DC2F3E">
      <w:pPr>
        <w:pStyle w:val="Corpsdetexte2"/>
        <w:ind w:left="708"/>
      </w:pPr>
      <w:r>
        <w:t xml:space="preserve">être due au hasard </w:t>
      </w:r>
    </w:p>
    <w:p w:rsidR="00BA741E" w:rsidRDefault="00DC2F3E">
      <w:pPr>
        <w:pStyle w:val="Corpsdetexte2"/>
      </w:pPr>
      <w:r>
        <w:t>…un autre registre, intéressant un autre parmi les ennemis d'ULYSSE, à savoir PALAMÈDE.</w:t>
      </w:r>
    </w:p>
    <w:p w:rsidR="008B2507" w:rsidRDefault="00DC2F3E">
      <w:pPr>
        <w:pStyle w:val="Corpsdetexte2"/>
      </w:pPr>
      <w:r>
        <w:t xml:space="preserve"> </w:t>
      </w:r>
    </w:p>
    <w:p w:rsidR="00DC2F3E" w:rsidRDefault="00DC2F3E">
      <w:pPr>
        <w:pStyle w:val="Corpsdetexte2"/>
      </w:pPr>
      <w:r>
        <w:t xml:space="preserve">Je ne m'étendrai pas ici sur PALAMÈDE. </w:t>
      </w:r>
    </w:p>
    <w:p w:rsidR="00DC2F3E" w:rsidRDefault="00DC2F3E">
      <w:pPr>
        <w:pStyle w:val="Corpsdetexte2"/>
      </w:pPr>
    </w:p>
    <w:p w:rsidR="00BA741E" w:rsidRDefault="00DC2F3E">
      <w:pPr>
        <w:pStyle w:val="Corpsdetexte2"/>
      </w:pPr>
      <w:r>
        <w:t>Ce serait pourtant assez facile car nous possédons assez peu de texte sur PALAMÈDE.</w:t>
      </w:r>
    </w:p>
    <w:p w:rsidR="00DC2F3E" w:rsidRDefault="00DC2F3E">
      <w:pPr>
        <w:pStyle w:val="Corpsdetexte2"/>
      </w:pPr>
      <w:r>
        <w:t xml:space="preserve"> </w:t>
      </w:r>
    </w:p>
    <w:p w:rsidR="008B2507" w:rsidRDefault="00DC2F3E">
      <w:pPr>
        <w:pStyle w:val="Corpsdetexte2"/>
      </w:pPr>
      <w:r>
        <w:t xml:space="preserve">Vous savez qui est PALAMÈDE. </w:t>
      </w:r>
    </w:p>
    <w:p w:rsidR="00BA741E" w:rsidRDefault="00DC2F3E">
      <w:pPr>
        <w:pStyle w:val="Corpsdetexte2"/>
      </w:pPr>
      <w:r>
        <w:lastRenderedPageBreak/>
        <w:t xml:space="preserve">Déjà pour vous intéresser à l'histoire, </w:t>
      </w:r>
    </w:p>
    <w:p w:rsidR="008B2507" w:rsidRDefault="00DC2F3E">
      <w:pPr>
        <w:pStyle w:val="Corpsdetexte2"/>
      </w:pPr>
      <w:r>
        <w:t>je dirai qu’un texte de PAUSANIAS nous dit</w:t>
      </w:r>
      <w:r w:rsidR="008B2507">
        <w:t>…</w:t>
      </w:r>
      <w:r>
        <w:t xml:space="preserve"> </w:t>
      </w:r>
    </w:p>
    <w:p w:rsidR="008B2507" w:rsidRDefault="00DC2F3E" w:rsidP="008B2507">
      <w:pPr>
        <w:pStyle w:val="Corpsdetexte2"/>
        <w:ind w:firstLine="708"/>
      </w:pPr>
      <w:r>
        <w:t>s'écartant d'ailleurs des autres versions</w:t>
      </w:r>
    </w:p>
    <w:p w:rsidR="008B2507" w:rsidRDefault="008B2507">
      <w:pPr>
        <w:pStyle w:val="Corpsdetexte2"/>
      </w:pPr>
      <w:r>
        <w:t>…</w:t>
      </w:r>
      <w:r w:rsidR="00DC2F3E">
        <w:t xml:space="preserve">que PALAMÈDE a été trucidé alors qu'il s'en allait pêcher le poisson. </w:t>
      </w:r>
    </w:p>
    <w:p w:rsidR="008B2507" w:rsidRDefault="008B2507">
      <w:pPr>
        <w:pStyle w:val="Corpsdetexte2"/>
      </w:pPr>
    </w:p>
    <w:p w:rsidR="008B2507" w:rsidRDefault="00DC2F3E">
      <w:pPr>
        <w:pStyle w:val="Corpsdetexte2"/>
      </w:pPr>
      <w:r>
        <w:t>Là, c'est un simple passage où PAUSANIAS</w:t>
      </w:r>
      <w:r>
        <w:rPr>
          <w:rStyle w:val="Appelnotedebasdep"/>
          <w:rFonts w:ascii="Times New Roman" w:hAnsi="Times New Roman" w:cs="Times New Roman"/>
          <w:b/>
          <w:bCs/>
          <w:color w:val="FF3300"/>
          <w:vertAlign w:val="superscript"/>
        </w:rPr>
        <w:footnoteReference w:id="163"/>
      </w:r>
      <w:r>
        <w:t xml:space="preserve"> rapporte </w:t>
      </w:r>
    </w:p>
    <w:p w:rsidR="00DC2F3E" w:rsidRDefault="00DC2F3E">
      <w:pPr>
        <w:pStyle w:val="Corpsdetexte2"/>
      </w:pPr>
      <w:r>
        <w:t>sa visite à des peintures représentant précisément les</w:t>
      </w:r>
      <w:r>
        <w:rPr>
          <w:smallCaps/>
        </w:rPr>
        <w:t xml:space="preserve"> </w:t>
      </w:r>
      <w:r>
        <w:t>ennemis d'ULYSSE.</w:t>
      </w:r>
      <w:r>
        <w:rPr>
          <w:rFonts w:ascii="Times New Roman" w:hAnsi="Times New Roman" w:cs="Times New Roman"/>
          <w:smallCaps/>
          <w:sz w:val="20"/>
          <w:szCs w:val="18"/>
          <w:lang w:eastAsia="fr-FR"/>
        </w:rPr>
        <w:t xml:space="preserve"> </w:t>
      </w:r>
    </w:p>
    <w:p w:rsidR="008B2507" w:rsidRDefault="008B2507">
      <w:pPr>
        <w:pStyle w:val="Corpsdetexte2"/>
      </w:pPr>
    </w:p>
    <w:p w:rsidR="008B2507" w:rsidRDefault="00DC2F3E">
      <w:pPr>
        <w:pStyle w:val="Corpsdetexte2"/>
      </w:pPr>
      <w:r>
        <w:t xml:space="preserve">Eh bien, ce petit trait nous invite à nous intéresser à PALAMÈDE et quand on s'intéresse à PALAMÈDE, </w:t>
      </w:r>
    </w:p>
    <w:p w:rsidR="008B2507" w:rsidRDefault="00DC2F3E">
      <w:pPr>
        <w:pStyle w:val="Corpsdetexte2"/>
      </w:pPr>
      <w:r>
        <w:t xml:space="preserve">on voit qu'ULYSSE se trouve d'une manière fort significative flanqué d'une part par POLYPHÈME </w:t>
      </w:r>
    </w:p>
    <w:p w:rsidR="00BA741E" w:rsidRDefault="00DC2F3E">
      <w:pPr>
        <w:pStyle w:val="Corpsdetexte2"/>
      </w:pPr>
      <w:r>
        <w:t xml:space="preserve">le gueulard d'un côté, et par PALAMÈDE, </w:t>
      </w:r>
    </w:p>
    <w:p w:rsidR="00DC2F3E" w:rsidRDefault="00DC2F3E">
      <w:pPr>
        <w:pStyle w:val="Corpsdetexte2"/>
      </w:pPr>
      <w:r>
        <w:t>lequel n'est autre…</w:t>
      </w:r>
    </w:p>
    <w:p w:rsidR="008B2507" w:rsidRDefault="00DC2F3E">
      <w:pPr>
        <w:pStyle w:val="Corpsdetexte2"/>
        <w:ind w:left="708"/>
      </w:pPr>
      <w:r>
        <w:t xml:space="preserve">comme vous le savez, mais </w:t>
      </w:r>
    </w:p>
    <w:p w:rsidR="00DC2F3E" w:rsidRDefault="00DC2F3E">
      <w:pPr>
        <w:pStyle w:val="Corpsdetexte2"/>
        <w:ind w:left="708"/>
      </w:pPr>
      <w:r>
        <w:t xml:space="preserve">il est bon de le rappeler </w:t>
      </w:r>
    </w:p>
    <w:p w:rsidR="00DC2F3E" w:rsidRDefault="00DC2F3E">
      <w:pPr>
        <w:pStyle w:val="Corpsdetexte2"/>
      </w:pPr>
      <w:r>
        <w:t>…n'est autre que « </w:t>
      </w:r>
      <w:r w:rsidRPr="008B2507">
        <w:rPr>
          <w:rFonts w:ascii="Times New Roman" w:hAnsi="Times New Roman" w:cs="Times New Roman"/>
          <w:i/>
          <w:sz w:val="24"/>
          <w:szCs w:val="24"/>
        </w:rPr>
        <w:t>l'homme de l'écrit</w:t>
      </w:r>
      <w:r>
        <w:t> ».</w:t>
      </w:r>
    </w:p>
    <w:p w:rsidR="008B2507" w:rsidRDefault="008B2507">
      <w:pPr>
        <w:pStyle w:val="Corpsdetexte2"/>
      </w:pPr>
    </w:p>
    <w:p w:rsidR="00DC2F3E" w:rsidRDefault="00DC2F3E">
      <w:pPr>
        <w:pStyle w:val="Corpsdetexte2"/>
      </w:pPr>
      <w:r>
        <w:t xml:space="preserve">PALAMÈDE c'est le DREYFUS de l'armée grecque. </w:t>
      </w:r>
    </w:p>
    <w:p w:rsidR="00C36AB7" w:rsidRDefault="00DC2F3E">
      <w:pPr>
        <w:pStyle w:val="Corpsdetexte2"/>
      </w:pPr>
      <w:r>
        <w:t xml:space="preserve">On a fait circuler une lettre dans l'armée, </w:t>
      </w:r>
    </w:p>
    <w:p w:rsidR="00DC2F3E" w:rsidRDefault="00DC2F3E">
      <w:pPr>
        <w:pStyle w:val="Corpsdetexte2"/>
      </w:pPr>
      <w:r>
        <w:t xml:space="preserve">dans laquelle il se proposait de trahir les Grecs. </w:t>
      </w:r>
    </w:p>
    <w:p w:rsidR="00DC2F3E" w:rsidRDefault="00DC2F3E">
      <w:pPr>
        <w:pStyle w:val="Corpsdetexte2"/>
      </w:pPr>
      <w:r>
        <w:t xml:space="preserve">Et d'autre part, on lui a fourré dans la poche des pièces d'or. Ici d'ailleurs, référence non déguisée aux rapports entre la linguistique et l'arithmétique. </w:t>
      </w:r>
    </w:p>
    <w:p w:rsidR="00DC2F3E" w:rsidRDefault="00DC2F3E">
      <w:pPr>
        <w:pStyle w:val="Corpsdetexte2"/>
      </w:pPr>
      <w:r>
        <w:t>Le malheureux PALAMÈDE s'est trouvé ainsi convaincu de trahison et il a été proprement lapidé par les Grecs en punition de ce forfait.</w:t>
      </w:r>
    </w:p>
    <w:p w:rsidR="00DC2F3E" w:rsidRDefault="00DC2F3E">
      <w:pPr>
        <w:pStyle w:val="Corpsdetexte2"/>
      </w:pPr>
    </w:p>
    <w:p w:rsidR="00C36AB7" w:rsidRDefault="00DC2F3E">
      <w:pPr>
        <w:pStyle w:val="Corpsdetexte2"/>
      </w:pPr>
      <w:r>
        <w:t xml:space="preserve">C'est ULYSSE qui est à l'origine de cette triste histoire, car la brouille de PALAMÈDE et d'ULYSSE vient de ce que, ULYSSE n'était pas si chaud de se rendre à la guerre et qu'il avait simulé la folie, dans des circonstances sur lesquelles je n'insiste pas, il faisait traîner sa charrue par un âne si je me souviens bien et un autre animal et il s'amusait </w:t>
      </w:r>
    </w:p>
    <w:p w:rsidR="00C36AB7" w:rsidRDefault="00DC2F3E">
      <w:pPr>
        <w:pStyle w:val="Corpsdetexte2"/>
      </w:pPr>
      <w:r>
        <w:t xml:space="preserve">à répandre du sel. En somme, il disait : </w:t>
      </w:r>
    </w:p>
    <w:p w:rsidR="00C36AB7" w:rsidRDefault="00DC2F3E">
      <w:pPr>
        <w:pStyle w:val="Corpsdetexte2"/>
      </w:pPr>
      <w:r>
        <w:t xml:space="preserve">vous voyez je suis inapte au service armé, </w:t>
      </w:r>
    </w:p>
    <w:p w:rsidR="00DC2F3E" w:rsidRDefault="00DC2F3E">
      <w:pPr>
        <w:pStyle w:val="Corpsdetexte2"/>
      </w:pPr>
      <w:r>
        <w:t xml:space="preserve">vous le voyez, je suis complètement sonné. </w:t>
      </w:r>
    </w:p>
    <w:p w:rsidR="00DC2F3E" w:rsidRDefault="00DC2F3E">
      <w:pPr>
        <w:pStyle w:val="Corpsdetexte2"/>
      </w:pPr>
    </w:p>
    <w:p w:rsidR="008B2507" w:rsidRDefault="00DC2F3E">
      <w:pPr>
        <w:pStyle w:val="Corpsdetexte2"/>
      </w:pPr>
      <w:r>
        <w:lastRenderedPageBreak/>
        <w:t xml:space="preserve">Seulement PALAMÈDE, pour le convaincre, a fait quelque chose de très simple, quelque chose d'analogue à un jugement de </w:t>
      </w:r>
      <w:r w:rsidR="008B2507">
        <w:t>SALOMON</w:t>
      </w:r>
      <w:r>
        <w:t xml:space="preserve"> : </w:t>
      </w:r>
    </w:p>
    <w:p w:rsidR="008B2507" w:rsidRDefault="00DC2F3E">
      <w:pPr>
        <w:pStyle w:val="Corpsdetexte2"/>
      </w:pPr>
      <w:r>
        <w:t xml:space="preserve">il a mis le petit </w:t>
      </w:r>
      <w:r w:rsidR="008B2507">
        <w:t>TÉLÉMAQUE</w:t>
      </w:r>
      <w:r>
        <w:t xml:space="preserve"> devant la charrue. </w:t>
      </w:r>
    </w:p>
    <w:p w:rsidR="008B2507" w:rsidRDefault="008B2507">
      <w:pPr>
        <w:pStyle w:val="Corpsdetexte2"/>
      </w:pPr>
    </w:p>
    <w:p w:rsidR="00C36AB7" w:rsidRDefault="00DC2F3E">
      <w:pPr>
        <w:pStyle w:val="Corpsdetexte2"/>
      </w:pPr>
      <w:r>
        <w:t xml:space="preserve">Alors ULYSSE a arrêté sa charrue et c'est ainsi qu'ULYSSE a été démasqué, on a vu en somme, </w:t>
      </w:r>
    </w:p>
    <w:p w:rsidR="008B2507" w:rsidRDefault="00DC2F3E">
      <w:pPr>
        <w:pStyle w:val="Corpsdetexte2"/>
      </w:pPr>
      <w:r>
        <w:t xml:space="preserve">qu'ULYSSE ne délirait pas. </w:t>
      </w:r>
    </w:p>
    <w:p w:rsidR="008B2507" w:rsidRDefault="008B2507">
      <w:pPr>
        <w:pStyle w:val="Corpsdetexte2"/>
      </w:pPr>
    </w:p>
    <w:p w:rsidR="00DC2F3E" w:rsidRDefault="00DC2F3E">
      <w:pPr>
        <w:pStyle w:val="Corpsdetexte2"/>
      </w:pPr>
      <w:r>
        <w:t xml:space="preserve">PALAMÈDE a eu ainsi raison de la simulation du délire d'ULYSSE précisément parce que PALAMÈDE est l'homme de l'écrit. </w:t>
      </w:r>
    </w:p>
    <w:p w:rsidR="00DC2F3E" w:rsidRDefault="00DC2F3E">
      <w:pPr>
        <w:pStyle w:val="Corpsdetexte2"/>
      </w:pPr>
    </w:p>
    <w:p w:rsidR="008B2507" w:rsidRDefault="00DC2F3E">
      <w:pPr>
        <w:pStyle w:val="Corpsdetexte2"/>
      </w:pPr>
      <w:r>
        <w:t>Qu'est</w:t>
      </w:r>
      <w:r w:rsidR="004153C7">
        <w:t>–</w:t>
      </w:r>
      <w:r>
        <w:t xml:space="preserve">ce qui nous permet de dire que PALAMÈDE </w:t>
      </w:r>
    </w:p>
    <w:p w:rsidR="00DC2F3E" w:rsidRDefault="00DC2F3E">
      <w:pPr>
        <w:pStyle w:val="Corpsdetexte2"/>
      </w:pPr>
      <w:r>
        <w:t xml:space="preserve">est l'homme de l'écrit ? </w:t>
      </w:r>
    </w:p>
    <w:p w:rsidR="008B2507" w:rsidRDefault="008B2507">
      <w:pPr>
        <w:pStyle w:val="Corpsdetexte2"/>
      </w:pPr>
    </w:p>
    <w:p w:rsidR="00DC2F3E" w:rsidRDefault="00DC2F3E">
      <w:pPr>
        <w:pStyle w:val="Corpsdetexte2"/>
      </w:pPr>
      <w:r>
        <w:t xml:space="preserve">Non seulement ce que je viens de vous rappeler sur les circonstances dans lesquelles il a été faussement accusée mais également des traditions extrêmement diverses, et confuses. </w:t>
      </w:r>
    </w:p>
    <w:p w:rsidR="00DC2F3E" w:rsidRDefault="00DC2F3E">
      <w:pPr>
        <w:pStyle w:val="Corpsdetexte2"/>
      </w:pPr>
    </w:p>
    <w:p w:rsidR="008B2507" w:rsidRDefault="00DC2F3E">
      <w:pPr>
        <w:pStyle w:val="Corpsdetexte2"/>
      </w:pPr>
      <w:r>
        <w:t xml:space="preserve">Il existe une tragédie </w:t>
      </w:r>
      <w:r w:rsidRPr="008B2507">
        <w:rPr>
          <w:rFonts w:ascii="Times New Roman" w:hAnsi="Times New Roman" w:cs="Times New Roman"/>
          <w:i/>
          <w:iCs/>
          <w:sz w:val="24"/>
        </w:rPr>
        <w:t>P</w:t>
      </w:r>
      <w:r w:rsidR="008B2507" w:rsidRPr="008B2507">
        <w:rPr>
          <w:rFonts w:ascii="Times New Roman" w:hAnsi="Times New Roman" w:cs="Times New Roman"/>
          <w:i/>
          <w:iCs/>
          <w:sz w:val="24"/>
        </w:rPr>
        <w:t>alamède</w:t>
      </w:r>
      <w:r>
        <w:t xml:space="preserve"> de SOPHOCLE qui malheureusement est perdue mais PALAMÈDE passe pour être l'inventeur, selon certains, de certaines lettres et</w:t>
      </w:r>
      <w:r w:rsidR="008B2507">
        <w:t>…</w:t>
      </w:r>
      <w:r>
        <w:t xml:space="preserve"> </w:t>
      </w:r>
    </w:p>
    <w:p w:rsidR="008B2507" w:rsidRDefault="00DC2F3E" w:rsidP="008B2507">
      <w:pPr>
        <w:pStyle w:val="Corpsdetexte2"/>
        <w:ind w:firstLine="708"/>
      </w:pPr>
      <w:r>
        <w:t>d'une manière beaucoup plus intéressante</w:t>
      </w:r>
    </w:p>
    <w:p w:rsidR="00DC2F3E" w:rsidRDefault="008B2507">
      <w:pPr>
        <w:pStyle w:val="Corpsdetexte2"/>
      </w:pPr>
      <w:r>
        <w:t>…</w:t>
      </w:r>
      <w:r w:rsidR="00DC2F3E">
        <w:t>de l'alphabet c'est</w:t>
      </w:r>
      <w:r w:rsidR="004153C7">
        <w:t>–</w:t>
      </w:r>
      <w:r w:rsidR="00DC2F3E">
        <w:t>à</w:t>
      </w:r>
      <w:r w:rsidR="004153C7">
        <w:t>–</w:t>
      </w:r>
      <w:r w:rsidR="00DC2F3E">
        <w:t xml:space="preserve">dire de </w:t>
      </w:r>
      <w:r w:rsidR="00DC2F3E" w:rsidRPr="008B2507">
        <w:rPr>
          <w:rFonts w:ascii="Times New Roman" w:hAnsi="Times New Roman" w:cs="Times New Roman"/>
          <w:i/>
          <w:sz w:val="24"/>
          <w:szCs w:val="24"/>
        </w:rPr>
        <w:t>l'ordre des lettres</w:t>
      </w:r>
      <w:r w:rsidR="00DC2F3E">
        <w:t>, ce qui permet en somme de constituer la parole en écrit.</w:t>
      </w:r>
    </w:p>
    <w:p w:rsidR="00DC2F3E" w:rsidRDefault="00DC2F3E">
      <w:pPr>
        <w:pStyle w:val="Corpsdetexte2"/>
        <w:rPr>
          <w:color w:val="0000FF"/>
        </w:rPr>
      </w:pPr>
    </w:p>
    <w:p w:rsidR="008B2507" w:rsidRDefault="00DC2F3E">
      <w:pPr>
        <w:pStyle w:val="Corpsdetexte2"/>
        <w:rPr>
          <w:color w:val="000000" w:themeColor="text1"/>
        </w:rPr>
      </w:pPr>
      <w:r w:rsidRPr="008B2507">
        <w:rPr>
          <w:color w:val="000000" w:themeColor="text1"/>
        </w:rPr>
        <w:t xml:space="preserve">Ce que nous permet ici de comprendre PALAMÈDE, </w:t>
      </w:r>
    </w:p>
    <w:p w:rsidR="00BA741E" w:rsidRDefault="00DC2F3E">
      <w:pPr>
        <w:pStyle w:val="Corpsdetexte2"/>
        <w:rPr>
          <w:color w:val="000000" w:themeColor="text1"/>
        </w:rPr>
      </w:pPr>
      <w:r w:rsidRPr="008B2507">
        <w:rPr>
          <w:rFonts w:ascii="Times New Roman" w:hAnsi="Times New Roman" w:cs="Times New Roman"/>
          <w:i/>
          <w:color w:val="0000CC"/>
          <w:sz w:val="24"/>
          <w:szCs w:val="24"/>
        </w:rPr>
        <w:t>c'est qu'un écrit confisque le sujet de l'énonciation</w:t>
      </w:r>
      <w:r w:rsidRPr="008B2507">
        <w:rPr>
          <w:color w:val="000000" w:themeColor="text1"/>
        </w:rPr>
        <w:t xml:space="preserve">, autrement dit, </w:t>
      </w:r>
    </w:p>
    <w:p w:rsidR="00BA741E" w:rsidRDefault="00DC2F3E">
      <w:pPr>
        <w:pStyle w:val="Corpsdetexte2"/>
        <w:rPr>
          <w:color w:val="000000" w:themeColor="text1"/>
        </w:rPr>
      </w:pPr>
      <w:r w:rsidRPr="008B2507">
        <w:rPr>
          <w:color w:val="000000" w:themeColor="text1"/>
        </w:rPr>
        <w:t xml:space="preserve">dans ce qui se dissimule derrière tout cela, </w:t>
      </w:r>
    </w:p>
    <w:p w:rsidR="008B2507" w:rsidRDefault="00DC2F3E">
      <w:pPr>
        <w:pStyle w:val="Corpsdetexte2"/>
        <w:rPr>
          <w:color w:val="000000" w:themeColor="text1"/>
        </w:rPr>
      </w:pPr>
      <w:r w:rsidRPr="008B2507">
        <w:rPr>
          <w:color w:val="000000" w:themeColor="text1"/>
        </w:rPr>
        <w:t>c'est un certain nombre d'astuces</w:t>
      </w:r>
      <w:r w:rsidR="008B2507">
        <w:rPr>
          <w:color w:val="000000" w:themeColor="text1"/>
        </w:rPr>
        <w:t>…</w:t>
      </w:r>
      <w:r w:rsidRPr="008B2507">
        <w:rPr>
          <w:color w:val="000000" w:themeColor="text1"/>
        </w:rPr>
        <w:t xml:space="preserve"> </w:t>
      </w:r>
    </w:p>
    <w:p w:rsidR="008B2507" w:rsidRDefault="008B2507" w:rsidP="008B2507">
      <w:pPr>
        <w:pStyle w:val="Corpsdetexte2"/>
        <w:ind w:firstLine="708"/>
        <w:rPr>
          <w:color w:val="000000" w:themeColor="text1"/>
        </w:rPr>
      </w:pPr>
      <w:r>
        <w:rPr>
          <w:color w:val="000000" w:themeColor="text1"/>
        </w:rPr>
        <w:t xml:space="preserve">dont </w:t>
      </w:r>
      <w:r w:rsidR="00DC2F3E" w:rsidRPr="008B2507">
        <w:rPr>
          <w:rFonts w:ascii="Times New Roman" w:hAnsi="Times New Roman" w:cs="Times New Roman"/>
          <w:i/>
          <w:iCs/>
          <w:color w:val="000000" w:themeColor="text1"/>
          <w:sz w:val="24"/>
        </w:rPr>
        <w:t>Le Sophiste</w:t>
      </w:r>
      <w:r w:rsidR="00DC2F3E" w:rsidRPr="008B2507">
        <w:rPr>
          <w:color w:val="000000" w:themeColor="text1"/>
        </w:rPr>
        <w:t xml:space="preserve"> de PLATON fait implicitement état</w:t>
      </w:r>
    </w:p>
    <w:p w:rsidR="00DC2F3E" w:rsidRDefault="008B2507">
      <w:pPr>
        <w:pStyle w:val="Corpsdetexte2"/>
      </w:pPr>
      <w:r>
        <w:rPr>
          <w:color w:val="000000" w:themeColor="text1"/>
        </w:rPr>
        <w:t>…</w:t>
      </w:r>
      <w:r w:rsidR="00DC2F3E" w:rsidRPr="008B2507">
        <w:rPr>
          <w:color w:val="000000" w:themeColor="text1"/>
        </w:rPr>
        <w:t>sur</w:t>
      </w:r>
      <w:r w:rsidR="00DC2F3E" w:rsidRPr="008B2507">
        <w:rPr>
          <w:rFonts w:ascii="Times New Roman" w:hAnsi="Times New Roman" w:cs="Times New Roman"/>
          <w:i/>
          <w:color w:val="0000CC"/>
          <w:sz w:val="24"/>
          <w:szCs w:val="24"/>
        </w:rPr>
        <w:t xml:space="preserve"> le rapport du sujet de l'énonciation au sujet de l'énoncé</w:t>
      </w:r>
      <w:r w:rsidR="00DC2F3E" w:rsidRPr="008B2507">
        <w:rPr>
          <w:color w:val="000000" w:themeColor="text1"/>
        </w:rPr>
        <w:t>, c'est</w:t>
      </w:r>
      <w:r w:rsidR="004153C7">
        <w:rPr>
          <w:color w:val="000000" w:themeColor="text1"/>
        </w:rPr>
        <w:t>–</w:t>
      </w:r>
      <w:r w:rsidR="00DC2F3E" w:rsidRPr="008B2507">
        <w:rPr>
          <w:color w:val="000000" w:themeColor="text1"/>
        </w:rPr>
        <w:t>à</w:t>
      </w:r>
      <w:r w:rsidR="004153C7">
        <w:rPr>
          <w:color w:val="000000" w:themeColor="text1"/>
        </w:rPr>
        <w:t>–</w:t>
      </w:r>
      <w:r w:rsidR="00DC2F3E" w:rsidRPr="008B2507">
        <w:rPr>
          <w:color w:val="000000" w:themeColor="text1"/>
        </w:rPr>
        <w:t xml:space="preserve">dire dans </w:t>
      </w:r>
      <w:r w:rsidR="00DC2F3E" w:rsidRPr="008B2507">
        <w:rPr>
          <w:rFonts w:ascii="Times New Roman" w:hAnsi="Times New Roman" w:cs="Times New Roman"/>
          <w:i/>
          <w:iCs/>
          <w:color w:val="000000" w:themeColor="text1"/>
          <w:sz w:val="24"/>
        </w:rPr>
        <w:t>Le Sophiste</w:t>
      </w:r>
      <w:r w:rsidR="00DC2F3E" w:rsidRPr="008B2507">
        <w:rPr>
          <w:color w:val="000000" w:themeColor="text1"/>
        </w:rPr>
        <w:t xml:space="preserve">, </w:t>
      </w:r>
      <w:r w:rsidR="00DC2F3E" w:rsidRPr="008B2507">
        <w:rPr>
          <w:rFonts w:ascii="Times New Roman" w:hAnsi="Times New Roman" w:cs="Times New Roman"/>
          <w:i/>
          <w:color w:val="0000CC"/>
          <w:sz w:val="24"/>
          <w:szCs w:val="24"/>
        </w:rPr>
        <w:t>le rapport du nom au verbe et de ce qui se passe dans ce glissement de sens par lequel le nom qui est puissance, s'actualise dans le verbe.</w:t>
      </w:r>
    </w:p>
    <w:p w:rsidR="00DC2F3E" w:rsidRDefault="00DC2F3E">
      <w:pPr>
        <w:pStyle w:val="Corpsdetexte2"/>
      </w:pPr>
    </w:p>
    <w:p w:rsidR="008B2507" w:rsidRDefault="00DC2F3E">
      <w:pPr>
        <w:pStyle w:val="Corpsdetexte2"/>
      </w:pPr>
      <w:r>
        <w:t xml:space="preserve">PALAMÈDE rejoint les thèmes qui nous sont ici chers puisque, parmi tous les services qu'il a rendus </w:t>
      </w:r>
    </w:p>
    <w:p w:rsidR="008B2507" w:rsidRDefault="00DC2F3E">
      <w:pPr>
        <w:pStyle w:val="Corpsdetexte2"/>
      </w:pPr>
      <w:r>
        <w:t xml:space="preserve">à la juste cause, nous trouvons celui d'avoir rassuré les Grecs en présence d'une </w:t>
      </w:r>
      <w:r w:rsidRPr="008B2507">
        <w:rPr>
          <w:rFonts w:ascii="Times New Roman" w:hAnsi="Times New Roman" w:cs="Times New Roman"/>
          <w:i/>
          <w:sz w:val="24"/>
          <w:szCs w:val="24"/>
        </w:rPr>
        <w:t>éclipse</w:t>
      </w:r>
      <w:r>
        <w:t xml:space="preserve">. </w:t>
      </w:r>
    </w:p>
    <w:p w:rsidR="008B2507" w:rsidRDefault="008B2507">
      <w:pPr>
        <w:pStyle w:val="Corpsdetexte2"/>
      </w:pPr>
    </w:p>
    <w:p w:rsidR="00DC2F3E" w:rsidRDefault="00DC2F3E">
      <w:pPr>
        <w:pStyle w:val="Corpsdetexte2"/>
      </w:pPr>
      <w:r>
        <w:t xml:space="preserve">Ici, </w:t>
      </w:r>
      <w:r w:rsidRPr="008B2507">
        <w:rPr>
          <w:rFonts w:ascii="Times New Roman" w:hAnsi="Times New Roman" w:cs="Times New Roman"/>
          <w:i/>
          <w:sz w:val="24"/>
          <w:szCs w:val="24"/>
        </w:rPr>
        <w:t>l'éclipse</w:t>
      </w:r>
      <w:r>
        <w:t xml:space="preserve"> n'intervient certainement pas pour rien.</w:t>
      </w:r>
    </w:p>
    <w:p w:rsidR="00DC2F3E" w:rsidRDefault="00DC2F3E">
      <w:pPr>
        <w:pStyle w:val="Corpsdetexte2"/>
      </w:pPr>
      <w:r>
        <w:lastRenderedPageBreak/>
        <w:t xml:space="preserve">D'ailleurs il est également l'inventeur du </w:t>
      </w:r>
      <w:r w:rsidRPr="008B2507">
        <w:rPr>
          <w:rFonts w:ascii="Times New Roman" w:hAnsi="Times New Roman" w:cs="Times New Roman"/>
          <w:i/>
          <w:sz w:val="24"/>
          <w:szCs w:val="24"/>
        </w:rPr>
        <w:t>jeu de dames</w:t>
      </w:r>
      <w:r>
        <w:t xml:space="preserve">. Je n'ai pas eu le temps de rechercher, comment les Grecs exactement jouaient aux dames ni comment on avalait les pions, comme nous le faisons aujourd’hui, si les Grecs avalaient les pions. </w:t>
      </w:r>
    </w:p>
    <w:p w:rsidR="00DC2F3E" w:rsidRDefault="00DC2F3E">
      <w:pPr>
        <w:pStyle w:val="Corpsdetexte2"/>
      </w:pPr>
    </w:p>
    <w:p w:rsidR="00BA741E" w:rsidRDefault="00DC2F3E">
      <w:pPr>
        <w:pStyle w:val="Corpsdetexte2"/>
      </w:pPr>
      <w:r>
        <w:t xml:space="preserve">En ce qui concerne les rapports avec l'arithmétique, je vous rappelle également que, selon une certaine tradition, ULYSSE n'est pas du tout le fils </w:t>
      </w:r>
    </w:p>
    <w:p w:rsidR="00BA741E" w:rsidRDefault="00DC2F3E">
      <w:pPr>
        <w:pStyle w:val="Corpsdetexte2"/>
      </w:pPr>
      <w:r>
        <w:t xml:space="preserve">de qui l'on croit, à savoir du pauvre LAËRTE, </w:t>
      </w:r>
    </w:p>
    <w:p w:rsidR="008B2507" w:rsidRDefault="00DC2F3E">
      <w:pPr>
        <w:pStyle w:val="Corpsdetexte2"/>
      </w:pPr>
      <w:r>
        <w:t xml:space="preserve">mais de SYSIPHE qui recommençait indéfiniment. </w:t>
      </w:r>
    </w:p>
    <w:p w:rsidR="008B2507" w:rsidRDefault="008B2507">
      <w:pPr>
        <w:pStyle w:val="Corpsdetexte2"/>
      </w:pPr>
    </w:p>
    <w:p w:rsidR="00BA741E" w:rsidRDefault="00DC2F3E">
      <w:pPr>
        <w:pStyle w:val="Corpsdetexte2"/>
      </w:pPr>
      <w:r>
        <w:t xml:space="preserve">Vous voyez qu'ici nous sommes sur la voie qui conduira au problème platonicien de la dyade </w:t>
      </w:r>
    </w:p>
    <w:p w:rsidR="00C36AB7" w:rsidRDefault="00DC2F3E">
      <w:pPr>
        <w:pStyle w:val="Corpsdetexte2"/>
      </w:pPr>
      <w:r>
        <w:t>et par conséquent</w:t>
      </w:r>
      <w:r w:rsidR="00C36AB7">
        <w:t xml:space="preserve"> </w:t>
      </w:r>
      <w:r>
        <w:t xml:space="preserve">qui nous permettra à nouveau, </w:t>
      </w:r>
    </w:p>
    <w:p w:rsidR="00DC2F3E" w:rsidRDefault="00DC2F3E">
      <w:pPr>
        <w:pStyle w:val="Corpsdetexte2"/>
      </w:pPr>
      <w:r>
        <w:t xml:space="preserve">à l'intérieur du </w:t>
      </w:r>
      <w:r w:rsidR="00C36AB7" w:rsidRPr="00C36AB7">
        <w:rPr>
          <w:rFonts w:ascii="Times New Roman" w:hAnsi="Times New Roman" w:cs="Times New Roman"/>
          <w:i/>
          <w:sz w:val="24"/>
          <w:szCs w:val="24"/>
        </w:rPr>
        <w:t>S</w:t>
      </w:r>
      <w:r w:rsidRPr="00C36AB7">
        <w:rPr>
          <w:rFonts w:ascii="Times New Roman" w:hAnsi="Times New Roman" w:cs="Times New Roman"/>
          <w:i/>
          <w:sz w:val="24"/>
          <w:szCs w:val="24"/>
        </w:rPr>
        <w:t>ophiste</w:t>
      </w:r>
      <w:r>
        <w:t xml:space="preserve"> d'articuler les problèmes de l'arithmétique avec les problèmes de la linguistique.</w:t>
      </w:r>
    </w:p>
    <w:p w:rsidR="00DC2F3E" w:rsidRDefault="00DC2F3E">
      <w:pPr>
        <w:pStyle w:val="Corpsdetexte2"/>
      </w:pPr>
    </w:p>
    <w:p w:rsidR="00C36AB7" w:rsidRDefault="00DC2F3E">
      <w:pPr>
        <w:pStyle w:val="Corpsdetexte2"/>
      </w:pPr>
      <w:r>
        <w:t xml:space="preserve">En somme, il s'agit de comprendre ce que devient l'unité nombrante à l'intérieur du nombre </w:t>
      </w:r>
    </w:p>
    <w:p w:rsidR="00C36AB7" w:rsidRDefault="00DC2F3E">
      <w:pPr>
        <w:pStyle w:val="Corpsdetexte2"/>
      </w:pPr>
      <w:r>
        <w:t>et également</w:t>
      </w:r>
      <w:r w:rsidR="00C36AB7">
        <w:t>…</w:t>
      </w:r>
    </w:p>
    <w:p w:rsidR="00C36AB7" w:rsidRDefault="00DC2F3E" w:rsidP="00C36AB7">
      <w:pPr>
        <w:pStyle w:val="Corpsdetexte2"/>
        <w:ind w:left="708"/>
      </w:pPr>
      <w:r>
        <w:t xml:space="preserve">si nous raccordons ceci au thème de PALAMÈDE </w:t>
      </w:r>
    </w:p>
    <w:p w:rsidR="00C36AB7" w:rsidRDefault="00DC2F3E" w:rsidP="00C36AB7">
      <w:pPr>
        <w:pStyle w:val="Corpsdetexte2"/>
        <w:ind w:left="708"/>
      </w:pPr>
      <w:r>
        <w:t>et de l'ordre qui s'établit entre les lettres</w:t>
      </w:r>
    </w:p>
    <w:p w:rsidR="00DC2F3E" w:rsidRDefault="00C36AB7">
      <w:pPr>
        <w:pStyle w:val="Corpsdetexte2"/>
      </w:pPr>
      <w:r>
        <w:t>…</w:t>
      </w:r>
      <w:r w:rsidR="00DC2F3E">
        <w:t>la question qui est ici posée, c'est la ques</w:t>
      </w:r>
      <w:r w:rsidR="00DC2F3E">
        <w:softHyphen/>
        <w:t>tion du nom propre, du nombre ordinal au nombre cardinal.</w:t>
      </w:r>
    </w:p>
    <w:p w:rsidR="008B2507" w:rsidRDefault="008B2507">
      <w:pPr>
        <w:pStyle w:val="Corpsdetexte2"/>
      </w:pPr>
    </w:p>
    <w:p w:rsidR="008B2507" w:rsidRDefault="00DC2F3E">
      <w:pPr>
        <w:pStyle w:val="Corpsdetexte2"/>
      </w:pPr>
      <w:r>
        <w:t>Mais l'heure avançant et les quelques références que je voulais donner l'ayant été, je crois que je puis mettre fin à ces observations.</w:t>
      </w:r>
    </w:p>
    <w:p w:rsidR="008B2507" w:rsidRDefault="008B2507">
      <w:pPr>
        <w:suppressAutoHyphens w:val="0"/>
        <w:rPr>
          <w:rFonts w:ascii="Courier New" w:hAnsi="Courier New" w:cs="Courier New"/>
          <w:color w:val="000000"/>
          <w:sz w:val="28"/>
          <w:szCs w:val="14"/>
        </w:rPr>
      </w:pPr>
      <w:r>
        <w:br w:type="page"/>
      </w:r>
    </w:p>
    <w:p w:rsidR="00DC2F3E" w:rsidRDefault="00DC2F3E">
      <w:pPr>
        <w:pStyle w:val="Corpsdetexte2"/>
      </w:pPr>
    </w:p>
    <w:p w:rsidR="00DC2F3E" w:rsidRDefault="00DC2F3E">
      <w:pPr>
        <w:pStyle w:val="Corpsdetexte2"/>
        <w:rPr>
          <w:iCs/>
        </w:rPr>
      </w:pPr>
      <w:r>
        <w:rPr>
          <w:iCs/>
        </w:rPr>
        <w:t>LACAN</w:t>
      </w:r>
    </w:p>
    <w:p w:rsidR="00DC2F3E" w:rsidRDefault="00DC2F3E">
      <w:pPr>
        <w:pStyle w:val="Corpsdetexte2"/>
      </w:pPr>
    </w:p>
    <w:p w:rsidR="00DC2F3E" w:rsidRDefault="00DC2F3E">
      <w:pPr>
        <w:pStyle w:val="Corpsdetexte2"/>
      </w:pPr>
    </w:p>
    <w:p w:rsidR="008B2507" w:rsidRDefault="00DC2F3E">
      <w:pPr>
        <w:pStyle w:val="Corpsdetexte2"/>
      </w:pPr>
      <w:r>
        <w:t xml:space="preserve">Je ne vous dirai pas </w:t>
      </w:r>
      <w:r w:rsidR="008B2507">
        <w:t>« </w:t>
      </w:r>
      <w:r w:rsidRPr="008B2507">
        <w:rPr>
          <w:rFonts w:ascii="Times New Roman" w:hAnsi="Times New Roman" w:cs="Times New Roman"/>
          <w:i/>
          <w:sz w:val="24"/>
          <w:szCs w:val="24"/>
        </w:rPr>
        <w:t>revenons à nos moutons</w:t>
      </w:r>
      <w:r w:rsidR="008B2507">
        <w:t> »</w:t>
      </w:r>
      <w:r>
        <w:t xml:space="preserve">, puisque </w:t>
      </w:r>
    </w:p>
    <w:p w:rsidR="008B2507" w:rsidRDefault="00DC2F3E">
      <w:pPr>
        <w:pStyle w:val="Corpsdetexte2"/>
      </w:pPr>
      <w:r>
        <w:t>jus</w:t>
      </w:r>
      <w:r>
        <w:softHyphen/>
        <w:t xml:space="preserve">tement notre ami KAUFMANN vous y a plantés, accrochés, dans leur toison, et même sans vous prévenir. </w:t>
      </w:r>
    </w:p>
    <w:p w:rsidR="008B2507" w:rsidRDefault="008B2507">
      <w:pPr>
        <w:pStyle w:val="Corpsdetexte2"/>
      </w:pPr>
    </w:p>
    <w:p w:rsidR="00DC2F3E" w:rsidRDefault="00DC2F3E">
      <w:pPr>
        <w:pStyle w:val="Corpsdetexte2"/>
      </w:pPr>
      <w:r>
        <w:t xml:space="preserve">L'association fondamentale d'où il est parti pour nous mener du </w:t>
      </w:r>
      <w:r w:rsidRPr="008B2507">
        <w:rPr>
          <w:rFonts w:ascii="Times New Roman" w:hAnsi="Times New Roman" w:cs="Times New Roman"/>
          <w:i/>
          <w:sz w:val="24"/>
        </w:rPr>
        <w:t>Sophiste</w:t>
      </w:r>
      <w:r>
        <w:rPr>
          <w:i/>
        </w:rPr>
        <w:t xml:space="preserve"> </w:t>
      </w:r>
      <w:r>
        <w:t xml:space="preserve">à </w:t>
      </w:r>
      <w:r>
        <w:rPr>
          <w:iCs/>
        </w:rPr>
        <w:t>POLYPHÈME</w:t>
      </w:r>
      <w:r>
        <w:rPr>
          <w:i/>
        </w:rPr>
        <w:t xml:space="preserve"> </w:t>
      </w:r>
      <w:r>
        <w:t>nous échappera jusqu'à nouvel ordre, ce qui n'a aucune importance car grâce à lui vous êtes sortis sains et saufs de la caverne.</w:t>
      </w:r>
    </w:p>
    <w:p w:rsidR="00DC2F3E" w:rsidRDefault="00DC2F3E">
      <w:pPr>
        <w:pStyle w:val="Corpsdetexte2"/>
      </w:pPr>
    </w:p>
    <w:p w:rsidR="00DC2F3E" w:rsidRDefault="00DC2F3E">
      <w:pPr>
        <w:pStyle w:val="Corpsdetexte2"/>
      </w:pPr>
      <w:r>
        <w:t xml:space="preserve">Une des plus grandes satisfactions que j'ai eues </w:t>
      </w:r>
    </w:p>
    <w:p w:rsidR="008B2507" w:rsidRDefault="004153C7">
      <w:pPr>
        <w:pStyle w:val="Corpsdetexte2"/>
      </w:pPr>
      <w:r>
        <w:t>–</w:t>
      </w:r>
      <w:r w:rsidR="00DC2F3E">
        <w:t xml:space="preserve"> toute personnelle </w:t>
      </w:r>
      <w:r>
        <w:t>–</w:t>
      </w:r>
      <w:r w:rsidR="00DC2F3E">
        <w:t xml:space="preserve"> c'est de voir à cette occasion notre ami KAUFMANN m'apporter, comme ça, sur un plat, un texte dont je croyais avoir le privilège de l'avoir étudié, car tout le monde, pendant des années, a répandu le bruit que je prenais le modèle de mon style dans MALLARMÉ. </w:t>
      </w:r>
    </w:p>
    <w:p w:rsidR="008B2507" w:rsidRDefault="008B2507">
      <w:pPr>
        <w:pStyle w:val="Corpsdetexte2"/>
      </w:pPr>
    </w:p>
    <w:p w:rsidR="00C36AB7" w:rsidRDefault="00DC2F3E">
      <w:pPr>
        <w:pStyle w:val="Corpsdetexte2"/>
        <w:rPr>
          <w:i/>
        </w:rPr>
      </w:pPr>
      <w:r>
        <w:t xml:space="preserve">C'est une erreur, c'est précisément dans le </w:t>
      </w:r>
      <w:r w:rsidRPr="00C36AB7">
        <w:rPr>
          <w:rFonts w:ascii="Times New Roman" w:hAnsi="Times New Roman" w:cs="Times New Roman"/>
          <w:i/>
          <w:sz w:val="24"/>
        </w:rPr>
        <w:t>P</w:t>
      </w:r>
      <w:r w:rsidR="00C36AB7" w:rsidRPr="00C36AB7">
        <w:rPr>
          <w:rFonts w:ascii="Times New Roman" w:hAnsi="Times New Roman" w:cs="Times New Roman"/>
          <w:i/>
          <w:sz w:val="24"/>
        </w:rPr>
        <w:t>olyphème</w:t>
      </w:r>
      <w:r>
        <w:rPr>
          <w:i/>
        </w:rPr>
        <w:t xml:space="preserve"> </w:t>
      </w:r>
    </w:p>
    <w:p w:rsidR="00C36AB7" w:rsidRDefault="00DC2F3E">
      <w:pPr>
        <w:pStyle w:val="Corpsdetexte2"/>
      </w:pPr>
      <w:r>
        <w:t>de GÓNGORA que je m'étais formé jusque</w:t>
      </w:r>
      <w:r w:rsidR="004153C7">
        <w:t>–</w:t>
      </w:r>
      <w:r>
        <w:t xml:space="preserve">là, </w:t>
      </w:r>
    </w:p>
    <w:p w:rsidR="00C36AB7" w:rsidRDefault="00DC2F3E">
      <w:pPr>
        <w:pStyle w:val="Corpsdetexte2"/>
      </w:pPr>
      <w:r>
        <w:t xml:space="preserve">et il ne me paraît pas du tout une chose de hasard que ce soit en ce point qu'aujourd'hui KAUFMANN, </w:t>
      </w:r>
    </w:p>
    <w:p w:rsidR="008B2507" w:rsidRDefault="00DC2F3E">
      <w:pPr>
        <w:pStyle w:val="Corpsdetexte2"/>
      </w:pPr>
      <w:r>
        <w:t xml:space="preserve">avec une grande sûreté de boussole, m'ait retrouvé. </w:t>
      </w:r>
    </w:p>
    <w:p w:rsidR="008B2507" w:rsidRDefault="008B2507">
      <w:pPr>
        <w:pStyle w:val="Corpsdetexte2"/>
      </w:pPr>
    </w:p>
    <w:p w:rsidR="00DC2F3E" w:rsidRDefault="00DC2F3E">
      <w:pPr>
        <w:pStyle w:val="Corpsdetexte2"/>
        <w:rPr>
          <w:i/>
        </w:rPr>
      </w:pPr>
      <w:r>
        <w:t xml:space="preserve">Ce n'est pas dire que quelqu'un ne m'ait pas mis en rapport avec GÓNGORA, c'est tout à fait par hasard, c'est certainement quelqu'un qui n'a jamais dû lire le </w:t>
      </w:r>
      <w:r>
        <w:rPr>
          <w:iCs/>
        </w:rPr>
        <w:t>POLYPHÈME</w:t>
      </w:r>
      <w:r>
        <w:rPr>
          <w:i/>
        </w:rPr>
        <w:t>.</w:t>
      </w:r>
    </w:p>
    <w:p w:rsidR="008B2507" w:rsidRDefault="008B2507">
      <w:pPr>
        <w:pStyle w:val="Corpsdetexte2"/>
      </w:pPr>
    </w:p>
    <w:p w:rsidR="00DC2F3E" w:rsidRDefault="00DC2F3E">
      <w:pPr>
        <w:pStyle w:val="Corpsdetexte2"/>
      </w:pPr>
      <w:r>
        <w:t xml:space="preserve">Ces choses, nous les retrouverons par la suite. </w:t>
      </w:r>
    </w:p>
    <w:p w:rsidR="00DC2F3E" w:rsidRDefault="00DC2F3E">
      <w:pPr>
        <w:pStyle w:val="Corpsdetexte2"/>
      </w:pPr>
    </w:p>
    <w:p w:rsidR="008B2507" w:rsidRDefault="00DC2F3E">
      <w:pPr>
        <w:pStyle w:val="Corpsdetexte2"/>
      </w:pPr>
      <w:r>
        <w:t>Vous avez eu là grande abon</w:t>
      </w:r>
      <w:r>
        <w:softHyphen/>
        <w:t xml:space="preserve">dance de repères, et je ne crois pas du tout que ce soit une chose d'une mince importance que ce soulignage qu'il vous a fait, </w:t>
      </w:r>
    </w:p>
    <w:p w:rsidR="008B2507" w:rsidRDefault="00DC2F3E">
      <w:pPr>
        <w:pStyle w:val="Corpsdetexte2"/>
      </w:pPr>
      <w:r>
        <w:t>tout à fait essentiel, de la diffé</w:t>
      </w:r>
      <w:r>
        <w:softHyphen/>
        <w:t xml:space="preserve">rence fondamentale de la négation grecque entre le </w:t>
      </w:r>
      <w:r w:rsidRPr="008B2507">
        <w:rPr>
          <w:rFonts w:ascii="Palatino Linotype" w:hAnsi="Palatino Linotype"/>
          <w:color w:val="0000CC"/>
        </w:rPr>
        <w:t>οὐκ</w:t>
      </w:r>
      <w:r>
        <w:t xml:space="preserve"> et le </w:t>
      </w:r>
      <w:r w:rsidRPr="008B2507">
        <w:rPr>
          <w:rFonts w:ascii="Palatino Linotype" w:hAnsi="Palatino Linotype"/>
          <w:color w:val="0000CC"/>
        </w:rPr>
        <w:t>μή</w:t>
      </w:r>
      <w:r>
        <w:t xml:space="preserve">, </w:t>
      </w:r>
    </w:p>
    <w:p w:rsidR="008B2507" w:rsidRDefault="00DC2F3E">
      <w:pPr>
        <w:pStyle w:val="Corpsdetexte2"/>
      </w:pPr>
      <w:r>
        <w:t xml:space="preserve">déjà depuis longtemps introduite dans notre discours. </w:t>
      </w:r>
    </w:p>
    <w:p w:rsidR="005A2895" w:rsidRDefault="005A2895">
      <w:pPr>
        <w:pStyle w:val="Corpsdetexte2"/>
      </w:pPr>
    </w:p>
    <w:p w:rsidR="00DC2F3E" w:rsidRDefault="00DC2F3E">
      <w:pPr>
        <w:pStyle w:val="Corpsdetexte2"/>
      </w:pPr>
      <w:r>
        <w:t xml:space="preserve">Mais nous aurons à y donner </w:t>
      </w:r>
      <w:r w:rsidRPr="005A2895">
        <w:rPr>
          <w:rFonts w:ascii="Times New Roman" w:hAnsi="Times New Roman" w:cs="Times New Roman"/>
          <w:i/>
          <w:sz w:val="24"/>
          <w:szCs w:val="24"/>
        </w:rPr>
        <w:t>des développements par la suite</w:t>
      </w:r>
      <w:r>
        <w:t>.</w:t>
      </w:r>
    </w:p>
    <w:p w:rsidR="005A2895" w:rsidRDefault="00DC2F3E">
      <w:pPr>
        <w:pStyle w:val="Corpsdetexte2"/>
      </w:pPr>
      <w:r>
        <w:lastRenderedPageBreak/>
        <w:t xml:space="preserve">Je souhaite bonne chance à votre méditation, </w:t>
      </w:r>
    </w:p>
    <w:p w:rsidR="005A2895" w:rsidRDefault="00DC2F3E">
      <w:pPr>
        <w:pStyle w:val="Corpsdetexte2"/>
      </w:pPr>
      <w:r>
        <w:t>d'ici que nous nous retrou</w:t>
      </w:r>
      <w:r>
        <w:softHyphen/>
        <w:t xml:space="preserve">vions, et je vous invite tout spécialement à essayer de vous reporter par </w:t>
      </w:r>
    </w:p>
    <w:p w:rsidR="005A2895" w:rsidRDefault="00DC2F3E">
      <w:pPr>
        <w:pStyle w:val="Corpsdetexte2"/>
      </w:pPr>
      <w:r>
        <w:t xml:space="preserve">vos moyens aux textes majeurs dont KAUFMANN </w:t>
      </w:r>
    </w:p>
    <w:p w:rsidR="00DC2F3E" w:rsidRDefault="00DC2F3E">
      <w:pPr>
        <w:pStyle w:val="Corpsdetexte2"/>
      </w:pPr>
      <w:r>
        <w:t>nous a ici introduit l'instance.</w:t>
      </w:r>
    </w:p>
    <w:p w:rsidR="00DC2F3E" w:rsidRDefault="00DC2F3E">
      <w:pPr>
        <w:pStyle w:val="Corpsdetexte2"/>
        <w:outlineLvl w:val="0"/>
        <w:rPr>
          <w:iCs/>
        </w:rPr>
      </w:pPr>
    </w:p>
    <w:p w:rsidR="00DC2F3E" w:rsidRDefault="00DC2F3E">
      <w:pPr>
        <w:pStyle w:val="Corpsdetexte2"/>
        <w:outlineLvl w:val="0"/>
        <w:rPr>
          <w:iCs/>
        </w:rPr>
      </w:pPr>
    </w:p>
    <w:p w:rsidR="00DC2F3E" w:rsidRDefault="00DC2F3E">
      <w:pPr>
        <w:pStyle w:val="Corpsdetexte2"/>
        <w:outlineLvl w:val="0"/>
        <w:rPr>
          <w:iCs/>
        </w:rPr>
      </w:pPr>
      <w:r>
        <w:rPr>
          <w:iCs/>
        </w:rPr>
        <w:t>Pierre KAUFMANN</w:t>
      </w:r>
    </w:p>
    <w:p w:rsidR="00DC2F3E" w:rsidRDefault="00DC2F3E">
      <w:pPr>
        <w:pStyle w:val="Corpsdetexte2"/>
        <w:rPr>
          <w:i/>
        </w:rPr>
      </w:pPr>
    </w:p>
    <w:p w:rsidR="00DC2F3E" w:rsidRDefault="00DC2F3E">
      <w:pPr>
        <w:pStyle w:val="Corpsdetexte2"/>
      </w:pPr>
    </w:p>
    <w:p w:rsidR="00CC59B2" w:rsidRDefault="00DC2F3E">
      <w:pPr>
        <w:pStyle w:val="Corpsdetexte2"/>
      </w:pPr>
      <w:r>
        <w:t>Puis</w:t>
      </w:r>
      <w:r w:rsidR="004153C7">
        <w:t>–</w:t>
      </w:r>
      <w:r>
        <w:t>je ajouter simplement un petit mot</w:t>
      </w:r>
      <w:r w:rsidR="00CC59B2">
        <w:t xml:space="preserve"> </w:t>
      </w:r>
      <w:r>
        <w:t xml:space="preserve">? </w:t>
      </w:r>
    </w:p>
    <w:p w:rsidR="00C36AB7" w:rsidRDefault="00DC2F3E">
      <w:pPr>
        <w:pStyle w:val="Corpsdetexte2"/>
      </w:pPr>
      <w:r>
        <w:t xml:space="preserve">Un point qui se référait à la question du fantasme. Il existe une édition illustrée de FREUD, faite du vivant de l'auteur, qui nous donne sur la question </w:t>
      </w:r>
    </w:p>
    <w:p w:rsidR="00CC59B2" w:rsidRDefault="00DC2F3E">
      <w:pPr>
        <w:pStyle w:val="Corpsdetexte2"/>
      </w:pPr>
      <w:r>
        <w:t>du fantasme tous les ren</w:t>
      </w:r>
      <w:r>
        <w:softHyphen/>
        <w:t xml:space="preserve">seignements dont nous pouvons avoir besoin. </w:t>
      </w:r>
    </w:p>
    <w:p w:rsidR="00CC59B2" w:rsidRDefault="00CC59B2">
      <w:pPr>
        <w:pStyle w:val="Corpsdetexte2"/>
      </w:pPr>
    </w:p>
    <w:p w:rsidR="00CC59B2" w:rsidRDefault="00DC2F3E">
      <w:pPr>
        <w:pStyle w:val="Corpsdetexte2"/>
      </w:pPr>
      <w:r>
        <w:t xml:space="preserve">Je ne sais pas si la chose est très connue. </w:t>
      </w:r>
    </w:p>
    <w:p w:rsidR="00CC59B2" w:rsidRDefault="00DC2F3E">
      <w:pPr>
        <w:pStyle w:val="Corpsdetexte2"/>
      </w:pPr>
      <w:r>
        <w:t xml:space="preserve">C'est cette image qui nous représente la condition de l'homme. Et tous les éléments de la théorie du fantasme se retrouvent dans l'illustration. </w:t>
      </w:r>
    </w:p>
    <w:p w:rsidR="00CC59B2" w:rsidRDefault="00CC59B2">
      <w:pPr>
        <w:pStyle w:val="Corpsdetexte2"/>
      </w:pPr>
    </w:p>
    <w:p w:rsidR="00CC59B2" w:rsidRDefault="00DC2F3E">
      <w:pPr>
        <w:pStyle w:val="Corpsdetexte2"/>
      </w:pPr>
      <w:r>
        <w:t xml:space="preserve">Ceci, en ce qui concerne la grotte précisément, </w:t>
      </w:r>
    </w:p>
    <w:p w:rsidR="00DC2F3E" w:rsidRDefault="00DC2F3E">
      <w:pPr>
        <w:pStyle w:val="Corpsdetexte2"/>
      </w:pPr>
      <w:r>
        <w:t>peut nous intéresser.</w:t>
      </w:r>
    </w:p>
    <w:p w:rsidR="00DC2F3E" w:rsidRDefault="00DC2F3E">
      <w:pPr>
        <w:pStyle w:val="Corpsdetexte2"/>
      </w:pPr>
    </w:p>
    <w:p w:rsidR="00DC2F3E" w:rsidRDefault="00DC2F3E">
      <w:pPr>
        <w:pStyle w:val="Corpsdetexte2"/>
      </w:pPr>
    </w:p>
    <w:p w:rsidR="00DC2F3E" w:rsidRDefault="00DC2F3E">
      <w:pPr>
        <w:pStyle w:val="Corpsdetexte2"/>
      </w:pPr>
    </w:p>
    <w:p w:rsidR="00DC2F3E" w:rsidRDefault="00DC2F3E">
      <w:pPr>
        <w:pStyle w:val="Corpsdetexte2"/>
      </w:pPr>
    </w:p>
    <w:p w:rsidR="00AB6ADE" w:rsidRDefault="00DC2F3E">
      <w:pPr>
        <w:pStyle w:val="Corpsdetexte2"/>
      </w:pPr>
      <w:r>
        <w:t xml:space="preserve">                                        </w:t>
      </w:r>
      <w:r w:rsidR="00AA0DAD">
        <w:br w:type="page"/>
      </w:r>
    </w:p>
    <w:p w:rsidR="00AB6ADE" w:rsidRDefault="00AB6ADE">
      <w:pPr>
        <w:pStyle w:val="Corpsdetexte2"/>
      </w:pPr>
    </w:p>
    <w:p w:rsidR="00DC2F3E" w:rsidRDefault="00DC2F3E">
      <w:pPr>
        <w:pStyle w:val="Corpsdetexte2"/>
      </w:pPr>
      <w:r w:rsidRPr="00DC1ED5">
        <w:rPr>
          <w:rFonts w:ascii="Garamond" w:hAnsi="Garamond"/>
          <w:color w:val="C00000"/>
          <w:szCs w:val="24"/>
        </w:rPr>
        <w:t>02 J</w:t>
      </w:r>
      <w:bookmarkStart w:id="72" w:name="Juin_02"/>
      <w:bookmarkEnd w:id="72"/>
      <w:r w:rsidRPr="00DC1ED5">
        <w:rPr>
          <w:rFonts w:ascii="Garamond" w:hAnsi="Garamond"/>
          <w:color w:val="C00000"/>
          <w:szCs w:val="24"/>
        </w:rPr>
        <w:t>uin 1965</w:t>
      </w:r>
      <w:r>
        <w:rPr>
          <w:color w:val="auto"/>
          <w:szCs w:val="24"/>
        </w:rPr>
        <w:t xml:space="preserve">                            </w:t>
      </w:r>
      <w:hyperlink w:anchor="retourtable" w:history="1">
        <w:hyperlink w:anchor="retourtable" w:history="1">
          <w:hyperlink w:anchor="Table_des_seances" w:history="1">
            <w:r>
              <w:rPr>
                <w:rStyle w:val="Lienhypertexte"/>
                <w:rFonts w:ascii="Garamond" w:hAnsi="Garamond" w:cs="Times New Roman"/>
                <w:sz w:val="20"/>
              </w:rPr>
              <w:t>Table des séances</w:t>
            </w:r>
          </w:hyperlink>
        </w:hyperlink>
      </w:hyperlink>
    </w:p>
    <w:p w:rsidR="00AB6ADE" w:rsidRDefault="00AB6ADE">
      <w:pPr>
        <w:pStyle w:val="Corpsdetexte2"/>
      </w:pPr>
    </w:p>
    <w:p w:rsidR="00AB6ADE" w:rsidRDefault="00AB6ADE">
      <w:pPr>
        <w:pStyle w:val="Corpsdetexte2"/>
        <w:rPr>
          <w:color w:val="auto"/>
          <w:szCs w:val="24"/>
        </w:rPr>
      </w:pPr>
    </w:p>
    <w:p w:rsidR="00DC2F3E" w:rsidRDefault="00DC2F3E">
      <w:pPr>
        <w:pStyle w:val="Corpsdetexte2"/>
        <w:rPr>
          <w:color w:val="auto"/>
          <w:szCs w:val="24"/>
        </w:rPr>
      </w:pPr>
    </w:p>
    <w:p w:rsidR="00DC2F3E" w:rsidRDefault="00DC2F3E">
      <w:pPr>
        <w:pStyle w:val="Corpsdetexte2"/>
        <w:rPr>
          <w:color w:val="auto"/>
          <w:szCs w:val="24"/>
        </w:rPr>
      </w:pPr>
    </w:p>
    <w:p w:rsidR="00DC2F3E" w:rsidRDefault="00DC2F3E">
      <w:pPr>
        <w:pStyle w:val="Corpsdetexte2"/>
        <w:rPr>
          <w:rFonts w:ascii="Garamond" w:hAnsi="Garamond"/>
          <w:color w:val="0000CC"/>
          <w:sz w:val="24"/>
          <w:szCs w:val="24"/>
        </w:rPr>
      </w:pPr>
      <w:r>
        <w:t xml:space="preserve">          </w:t>
      </w:r>
      <w:r w:rsidR="00BC55CB">
        <w:t xml:space="preserve">   </w:t>
      </w:r>
      <w:r>
        <w:t xml:space="preserve">  </w:t>
      </w:r>
      <w:hyperlink w:anchor="Miller" w:history="1">
        <w:r w:rsidRPr="00AB6ADE">
          <w:rPr>
            <w:rStyle w:val="Lienhypertexte"/>
            <w:rFonts w:ascii="Garamond" w:hAnsi="Garamond"/>
            <w:color w:val="0000CC"/>
            <w:sz w:val="24"/>
            <w:szCs w:val="24"/>
          </w:rPr>
          <w:t>MILLER</w:t>
        </w:r>
      </w:hyperlink>
      <w:r>
        <w:rPr>
          <w:color w:val="auto"/>
          <w:szCs w:val="24"/>
        </w:rPr>
        <w:t xml:space="preserve">   </w:t>
      </w:r>
      <w:hyperlink w:anchor="Milner" w:history="1">
        <w:r w:rsidRPr="00AB6ADE">
          <w:rPr>
            <w:rStyle w:val="Lienhypertexte"/>
            <w:rFonts w:ascii="Garamond" w:hAnsi="Garamond"/>
            <w:color w:val="0000CC"/>
            <w:sz w:val="24"/>
            <w:szCs w:val="24"/>
          </w:rPr>
          <w:t>MILNER</w:t>
        </w:r>
      </w:hyperlink>
    </w:p>
    <w:p w:rsidR="00AB6ADE" w:rsidRDefault="00AB6ADE">
      <w:pPr>
        <w:pStyle w:val="Corpsdetexte2"/>
        <w:rPr>
          <w:rFonts w:ascii="Garamond" w:hAnsi="Garamond"/>
          <w:color w:val="0000CC"/>
          <w:sz w:val="24"/>
          <w:szCs w:val="24"/>
        </w:rPr>
      </w:pPr>
    </w:p>
    <w:p w:rsidR="00AB6ADE" w:rsidRDefault="00AB6ADE">
      <w:pPr>
        <w:pStyle w:val="Corpsdetexte2"/>
        <w:rPr>
          <w:rFonts w:ascii="Garamond" w:hAnsi="Garamond"/>
          <w:color w:val="0000CC"/>
          <w:sz w:val="24"/>
          <w:szCs w:val="24"/>
        </w:rPr>
      </w:pPr>
    </w:p>
    <w:p w:rsidR="00AB6ADE" w:rsidRDefault="00AB6ADE">
      <w:pPr>
        <w:pStyle w:val="Corpsdetexte2"/>
        <w:rPr>
          <w:rFonts w:ascii="Garamond" w:hAnsi="Garamond"/>
          <w:color w:val="0000CC"/>
          <w:sz w:val="24"/>
          <w:szCs w:val="24"/>
        </w:rPr>
      </w:pPr>
    </w:p>
    <w:p w:rsidR="00DC2F3E" w:rsidRDefault="00DC2F3E">
      <w:pPr>
        <w:pStyle w:val="Corpsdetexte2"/>
        <w:rPr>
          <w:color w:val="auto"/>
          <w:szCs w:val="24"/>
        </w:rPr>
      </w:pPr>
    </w:p>
    <w:p w:rsidR="00DC2F3E" w:rsidRDefault="00DC2F3E">
      <w:pPr>
        <w:pStyle w:val="Corpsdetexte2"/>
        <w:rPr>
          <w:color w:val="auto"/>
          <w:szCs w:val="24"/>
        </w:rPr>
      </w:pPr>
      <w:r>
        <w:rPr>
          <w:color w:val="auto"/>
          <w:szCs w:val="24"/>
        </w:rPr>
        <w:t>LACAN</w:t>
      </w:r>
    </w:p>
    <w:p w:rsidR="00DC2F3E" w:rsidRDefault="00DC2F3E">
      <w:pPr>
        <w:pStyle w:val="Corpsdetexte2"/>
      </w:pPr>
    </w:p>
    <w:p w:rsidR="00AB6ADE" w:rsidRDefault="00DC2F3E">
      <w:pPr>
        <w:pStyle w:val="Corpsdetexte2"/>
      </w:pPr>
      <w:r>
        <w:t>Dans des lieux où je ne mets guère les pieds</w:t>
      </w:r>
      <w:r w:rsidR="00AB6ADE">
        <w:t>,</w:t>
      </w:r>
      <w:r>
        <w:t xml:space="preserve"> </w:t>
      </w:r>
    </w:p>
    <w:p w:rsidR="00AB6ADE" w:rsidRDefault="00DC2F3E">
      <w:pPr>
        <w:pStyle w:val="Corpsdetexte2"/>
      </w:pPr>
      <w:r>
        <w:t>on a à la bouche</w:t>
      </w:r>
      <w:r w:rsidR="00AB6ADE">
        <w:t>…</w:t>
      </w:r>
      <w:r>
        <w:t xml:space="preserve"> </w:t>
      </w:r>
    </w:p>
    <w:p w:rsidR="00AB6ADE" w:rsidRDefault="00DC2F3E" w:rsidP="00AB6ADE">
      <w:pPr>
        <w:pStyle w:val="Corpsdetexte2"/>
        <w:ind w:firstLine="708"/>
      </w:pPr>
      <w:r>
        <w:t>enfin c'est par phases</w:t>
      </w:r>
    </w:p>
    <w:p w:rsidR="00D40422" w:rsidRDefault="00AB6ADE">
      <w:pPr>
        <w:pStyle w:val="Corpsdetexte2"/>
      </w:pPr>
      <w:r>
        <w:t>…</w:t>
      </w:r>
      <w:r w:rsidR="00DC2F3E">
        <w:t xml:space="preserve">le mot </w:t>
      </w:r>
      <w:r>
        <w:t>« </w:t>
      </w:r>
      <w:r w:rsidR="00DC2F3E" w:rsidRPr="00AB6ADE">
        <w:rPr>
          <w:rFonts w:ascii="Times New Roman" w:hAnsi="Times New Roman" w:cs="Times New Roman"/>
          <w:i/>
          <w:sz w:val="24"/>
          <w:szCs w:val="24"/>
        </w:rPr>
        <w:t>dialogue</w:t>
      </w:r>
      <w:r>
        <w:t> »</w:t>
      </w:r>
      <w:r w:rsidR="00DC2F3E">
        <w:t xml:space="preserve">. On fait </w:t>
      </w:r>
      <w:r>
        <w:t>« </w:t>
      </w:r>
      <w:r w:rsidRPr="00AB6ADE">
        <w:rPr>
          <w:rFonts w:ascii="Times New Roman" w:hAnsi="Times New Roman" w:cs="Times New Roman"/>
          <w:i/>
          <w:sz w:val="24"/>
          <w:szCs w:val="24"/>
        </w:rPr>
        <w:t>dialogue</w:t>
      </w:r>
      <w:r>
        <w:rPr>
          <w:rFonts w:ascii="Times New Roman" w:hAnsi="Times New Roman" w:cs="Times New Roman"/>
          <w:i/>
          <w:sz w:val="24"/>
          <w:szCs w:val="24"/>
        </w:rPr>
        <w:t>r</w:t>
      </w:r>
      <w:r>
        <w:t> »</w:t>
      </w:r>
      <w:r w:rsidR="00DC2F3E">
        <w:t xml:space="preserve"> ensemble </w:t>
      </w:r>
    </w:p>
    <w:p w:rsidR="00AB6ADE" w:rsidRDefault="00DC2F3E">
      <w:pPr>
        <w:pStyle w:val="Corpsdetexte2"/>
      </w:pPr>
      <w:r>
        <w:t>des gens qu'on peut bien dire</w:t>
      </w:r>
      <w:r w:rsidR="00AB6ADE">
        <w:t>…</w:t>
      </w:r>
    </w:p>
    <w:p w:rsidR="00AB6ADE" w:rsidRDefault="00DC2F3E" w:rsidP="002A3926">
      <w:pPr>
        <w:pStyle w:val="Corpsdetexte2"/>
        <w:ind w:firstLine="708"/>
      </w:pPr>
      <w:r>
        <w:t>au sens le plus rigoureux du terme</w:t>
      </w:r>
    </w:p>
    <w:p w:rsidR="00DC2F3E" w:rsidRDefault="00AB6ADE">
      <w:pPr>
        <w:pStyle w:val="Corpsdetexte2"/>
      </w:pPr>
      <w:r>
        <w:t>…« </w:t>
      </w:r>
      <w:r w:rsidR="00DC2F3E" w:rsidRPr="00AB6ADE">
        <w:rPr>
          <w:rFonts w:ascii="Times New Roman" w:hAnsi="Times New Roman" w:cs="Times New Roman"/>
          <w:i/>
          <w:sz w:val="24"/>
          <w:szCs w:val="24"/>
        </w:rPr>
        <w:t>de bords différents</w:t>
      </w:r>
      <w:r>
        <w:t> »</w:t>
      </w:r>
      <w:r w:rsidR="00DC2F3E">
        <w:t xml:space="preserve"> et on en attend je ne sais pas quoi.</w:t>
      </w:r>
    </w:p>
    <w:p w:rsidR="00AB6ADE" w:rsidRDefault="00AB6ADE">
      <w:pPr>
        <w:pStyle w:val="Corpsdetexte2"/>
        <w:rPr>
          <w:szCs w:val="26"/>
        </w:rPr>
      </w:pPr>
    </w:p>
    <w:p w:rsidR="00C36AB7" w:rsidRDefault="00DC2F3E">
      <w:pPr>
        <w:pStyle w:val="Corpsdetexte2"/>
        <w:rPr>
          <w:szCs w:val="26"/>
        </w:rPr>
      </w:pPr>
      <w:r>
        <w:rPr>
          <w:szCs w:val="26"/>
        </w:rPr>
        <w:t xml:space="preserve">Tant qu'il n'y aura pas de dialogue plus sûr </w:t>
      </w:r>
    </w:p>
    <w:p w:rsidR="00DC2F3E" w:rsidRDefault="00DC2F3E">
      <w:pPr>
        <w:pStyle w:val="Corpsdetexte2"/>
        <w:rPr>
          <w:szCs w:val="26"/>
        </w:rPr>
      </w:pPr>
      <w:r>
        <w:rPr>
          <w:szCs w:val="26"/>
        </w:rPr>
        <w:t>entre l'homme et la femme…</w:t>
      </w:r>
    </w:p>
    <w:p w:rsidR="00AB6ADE" w:rsidRDefault="00DC2F3E">
      <w:pPr>
        <w:pStyle w:val="Corpsdetexte2"/>
        <w:ind w:left="708"/>
        <w:rPr>
          <w:szCs w:val="26"/>
        </w:rPr>
      </w:pPr>
      <w:r>
        <w:rPr>
          <w:szCs w:val="26"/>
        </w:rPr>
        <w:t xml:space="preserve">je veux dire sur le terrain où ils sont respectivement homme et femme, sur le terrain </w:t>
      </w:r>
    </w:p>
    <w:p w:rsidR="00DC2F3E" w:rsidRDefault="00DC2F3E">
      <w:pPr>
        <w:pStyle w:val="Corpsdetexte2"/>
        <w:ind w:left="708"/>
        <w:rPr>
          <w:szCs w:val="26"/>
        </w:rPr>
      </w:pPr>
      <w:r>
        <w:rPr>
          <w:szCs w:val="26"/>
        </w:rPr>
        <w:t>de leur rapport sexuel</w:t>
      </w:r>
    </w:p>
    <w:p w:rsidR="00C36AB7" w:rsidRDefault="00DC2F3E">
      <w:pPr>
        <w:pStyle w:val="Corpsdetexte2"/>
        <w:rPr>
          <w:szCs w:val="26"/>
        </w:rPr>
      </w:pPr>
      <w:r>
        <w:rPr>
          <w:szCs w:val="26"/>
        </w:rPr>
        <w:t xml:space="preserve">…on me permettra d'être sceptique sur les vertus </w:t>
      </w:r>
    </w:p>
    <w:p w:rsidR="00DC2F3E" w:rsidRDefault="00DC2F3E">
      <w:pPr>
        <w:pStyle w:val="Corpsdetexte2"/>
        <w:rPr>
          <w:szCs w:val="26"/>
        </w:rPr>
      </w:pPr>
      <w:r>
        <w:rPr>
          <w:szCs w:val="26"/>
        </w:rPr>
        <w:t>du dialogue.</w:t>
      </w:r>
    </w:p>
    <w:p w:rsidR="00AB6ADE" w:rsidRDefault="00AB6ADE">
      <w:pPr>
        <w:pStyle w:val="Corpsdetexte2"/>
        <w:rPr>
          <w:szCs w:val="26"/>
        </w:rPr>
      </w:pPr>
    </w:p>
    <w:p w:rsidR="00AB6ADE" w:rsidRDefault="00DC2F3E">
      <w:pPr>
        <w:pStyle w:val="Corpsdetexte2"/>
        <w:rPr>
          <w:szCs w:val="26"/>
        </w:rPr>
      </w:pPr>
      <w:r>
        <w:rPr>
          <w:szCs w:val="26"/>
        </w:rPr>
        <w:t xml:space="preserve">Cette position est la position analytique. </w:t>
      </w:r>
    </w:p>
    <w:p w:rsidR="00DC2F3E" w:rsidRDefault="00DC2F3E">
      <w:pPr>
        <w:pStyle w:val="Corpsdetexte2"/>
        <w:rPr>
          <w:szCs w:val="26"/>
        </w:rPr>
      </w:pPr>
      <w:r>
        <w:rPr>
          <w:szCs w:val="26"/>
        </w:rPr>
        <w:t xml:space="preserve">C'est pour cela que la psychanalyse </w:t>
      </w:r>
      <w:r w:rsidRPr="00AB6ADE">
        <w:rPr>
          <w:rFonts w:ascii="Times New Roman" w:hAnsi="Times New Roman" w:cs="Times New Roman"/>
          <w:i/>
          <w:sz w:val="24"/>
          <w:szCs w:val="24"/>
        </w:rPr>
        <w:t>n'est pas un dialogue</w:t>
      </w:r>
      <w:r>
        <w:rPr>
          <w:szCs w:val="26"/>
        </w:rPr>
        <w:t xml:space="preserve">. </w:t>
      </w:r>
    </w:p>
    <w:p w:rsidR="00AB6ADE" w:rsidRDefault="00DC2F3E">
      <w:pPr>
        <w:pStyle w:val="Corpsdetexte2"/>
        <w:rPr>
          <w:szCs w:val="26"/>
        </w:rPr>
      </w:pPr>
      <w:r>
        <w:rPr>
          <w:szCs w:val="26"/>
        </w:rPr>
        <w:t>Sur le champ où l'analyse a à s'appliquer</w:t>
      </w:r>
      <w:r w:rsidR="00AB6ADE">
        <w:rPr>
          <w:szCs w:val="26"/>
        </w:rPr>
        <w:t>…</w:t>
      </w:r>
    </w:p>
    <w:p w:rsidR="00AB6ADE" w:rsidRDefault="00DC2F3E" w:rsidP="00AB6ADE">
      <w:pPr>
        <w:pStyle w:val="Corpsdetexte2"/>
        <w:ind w:firstLine="708"/>
        <w:rPr>
          <w:szCs w:val="26"/>
        </w:rPr>
      </w:pPr>
      <w:r>
        <w:rPr>
          <w:szCs w:val="26"/>
        </w:rPr>
        <w:t xml:space="preserve">on s'est aperçu parce que là </w:t>
      </w:r>
      <w:r w:rsidR="00AB6ADE">
        <w:rPr>
          <w:szCs w:val="26"/>
        </w:rPr>
        <w:t>« </w:t>
      </w:r>
      <w:r w:rsidRPr="00AB6ADE">
        <w:rPr>
          <w:rFonts w:ascii="Times New Roman" w:hAnsi="Times New Roman" w:cs="Times New Roman"/>
          <w:i/>
          <w:sz w:val="24"/>
          <w:szCs w:val="24"/>
        </w:rPr>
        <w:t>ça crevait les yeux</w:t>
      </w:r>
      <w:r w:rsidR="00AB6ADE">
        <w:rPr>
          <w:szCs w:val="26"/>
        </w:rPr>
        <w:t xml:space="preserve"> » </w:t>
      </w:r>
      <w:r w:rsidR="00AB6ADE" w:rsidRPr="00D40422">
        <w:rPr>
          <w:rFonts w:ascii="Garamond" w:hAnsi="Garamond"/>
          <w:color w:val="C00000"/>
          <w:sz w:val="18"/>
          <w:szCs w:val="18"/>
        </w:rPr>
        <w:t>[sic]</w:t>
      </w:r>
      <w:r>
        <w:rPr>
          <w:szCs w:val="26"/>
        </w:rPr>
        <w:t xml:space="preserve">  </w:t>
      </w:r>
    </w:p>
    <w:p w:rsidR="00DC2F3E" w:rsidRDefault="00AB6ADE">
      <w:pPr>
        <w:pStyle w:val="Corpsdetexte2"/>
        <w:rPr>
          <w:szCs w:val="26"/>
        </w:rPr>
      </w:pPr>
      <w:r>
        <w:rPr>
          <w:szCs w:val="26"/>
        </w:rPr>
        <w:t>…</w:t>
      </w:r>
      <w:r w:rsidR="00DC2F3E">
        <w:rPr>
          <w:szCs w:val="26"/>
        </w:rPr>
        <w:t>que le dialogue, ça ne donne rien !</w:t>
      </w:r>
    </w:p>
    <w:p w:rsidR="00DC2F3E" w:rsidRDefault="00DC2F3E">
      <w:pPr>
        <w:pStyle w:val="Corpsdetexte2"/>
        <w:rPr>
          <w:szCs w:val="26"/>
        </w:rPr>
      </w:pPr>
    </w:p>
    <w:p w:rsidR="00AB6ADE" w:rsidRDefault="00DC2F3E">
      <w:pPr>
        <w:pStyle w:val="Corpsdetexte2"/>
        <w:rPr>
          <w:szCs w:val="26"/>
        </w:rPr>
      </w:pPr>
      <w:r>
        <w:rPr>
          <w:szCs w:val="26"/>
        </w:rPr>
        <w:t xml:space="preserve">Cette vérité première, cette </w:t>
      </w:r>
      <w:r w:rsidRPr="00AB6ADE">
        <w:rPr>
          <w:i/>
          <w:sz w:val="24"/>
          <w:szCs w:val="24"/>
        </w:rPr>
        <w:t>porte ouverte que j'enfonce</w:t>
      </w:r>
      <w:r>
        <w:rPr>
          <w:szCs w:val="26"/>
        </w:rPr>
        <w:t xml:space="preserve">, elle est connue depuis toujours et elle n'est pas </w:t>
      </w:r>
    </w:p>
    <w:p w:rsidR="00AB6ADE" w:rsidRDefault="00DC2F3E">
      <w:pPr>
        <w:pStyle w:val="Corpsdetexte2"/>
        <w:rPr>
          <w:szCs w:val="26"/>
        </w:rPr>
      </w:pPr>
      <w:r>
        <w:rPr>
          <w:szCs w:val="26"/>
        </w:rPr>
        <w:t xml:space="preserve">du tout </w:t>
      </w:r>
      <w:r w:rsidRPr="00AB6ADE">
        <w:rPr>
          <w:i/>
          <w:sz w:val="24"/>
          <w:szCs w:val="24"/>
        </w:rPr>
        <w:t>sans rapport</w:t>
      </w:r>
      <w:r>
        <w:rPr>
          <w:szCs w:val="26"/>
        </w:rPr>
        <w:t xml:space="preserve"> avec le fait que ce qu'on appelle </w:t>
      </w:r>
      <w:r w:rsidR="00AB6ADE">
        <w:rPr>
          <w:szCs w:val="26"/>
        </w:rPr>
        <w:t>« </w:t>
      </w:r>
      <w:r w:rsidRPr="00AB6ADE">
        <w:rPr>
          <w:rFonts w:ascii="Times New Roman" w:hAnsi="Times New Roman" w:cs="Times New Roman"/>
          <w:i/>
          <w:sz w:val="24"/>
          <w:szCs w:val="24"/>
        </w:rPr>
        <w:t xml:space="preserve">les dialogues de </w:t>
      </w:r>
      <w:r w:rsidRPr="00AB6ADE">
        <w:rPr>
          <w:rFonts w:ascii="Times New Roman" w:hAnsi="Times New Roman" w:cs="Times New Roman"/>
          <w:i/>
          <w:sz w:val="22"/>
          <w:szCs w:val="22"/>
        </w:rPr>
        <w:t>P</w:t>
      </w:r>
      <w:r w:rsidR="00D40422" w:rsidRPr="00AB6ADE">
        <w:rPr>
          <w:rFonts w:ascii="Times New Roman" w:hAnsi="Times New Roman" w:cs="Times New Roman"/>
          <w:i/>
          <w:sz w:val="22"/>
          <w:szCs w:val="22"/>
        </w:rPr>
        <w:t>laton</w:t>
      </w:r>
      <w:r w:rsidR="00AB6ADE">
        <w:rPr>
          <w:szCs w:val="26"/>
        </w:rPr>
        <w:t> » :</w:t>
      </w:r>
      <w:r>
        <w:rPr>
          <w:szCs w:val="26"/>
        </w:rPr>
        <w:t xml:space="preserve"> </w:t>
      </w:r>
    </w:p>
    <w:p w:rsidR="008E799E" w:rsidRDefault="00DC2F3E">
      <w:pPr>
        <w:pStyle w:val="Corpsdetexte2"/>
        <w:rPr>
          <w:szCs w:val="26"/>
        </w:rPr>
      </w:pPr>
      <w:r>
        <w:rPr>
          <w:szCs w:val="26"/>
        </w:rPr>
        <w:t>je ne sais pas si vous l'avez remarqué</w:t>
      </w:r>
      <w:r w:rsidR="00AB6ADE">
        <w:rPr>
          <w:szCs w:val="26"/>
        </w:rPr>
        <w:t>,</w:t>
      </w:r>
      <w:r>
        <w:rPr>
          <w:szCs w:val="26"/>
        </w:rPr>
        <w:t xml:space="preserve"> </w:t>
      </w:r>
    </w:p>
    <w:p w:rsidR="008E799E" w:rsidRDefault="00DC2F3E">
      <w:pPr>
        <w:pStyle w:val="Corpsdetexte2"/>
        <w:rPr>
          <w:szCs w:val="26"/>
        </w:rPr>
      </w:pPr>
      <w:r>
        <w:rPr>
          <w:szCs w:val="26"/>
        </w:rPr>
        <w:t xml:space="preserve">mais c'est jamais des dialogues, je veux dire </w:t>
      </w:r>
    </w:p>
    <w:p w:rsidR="00AB6ADE" w:rsidRDefault="00DC2F3E">
      <w:pPr>
        <w:pStyle w:val="Corpsdetexte2"/>
        <w:rPr>
          <w:szCs w:val="26"/>
        </w:rPr>
      </w:pPr>
      <w:r>
        <w:rPr>
          <w:szCs w:val="26"/>
        </w:rPr>
        <w:t>que ce n'est jamais l'échange</w:t>
      </w:r>
      <w:r w:rsidR="00AB6ADE">
        <w:rPr>
          <w:szCs w:val="26"/>
        </w:rPr>
        <w:t xml:space="preserve"> </w:t>
      </w:r>
      <w:r>
        <w:rPr>
          <w:szCs w:val="26"/>
        </w:rPr>
        <w:t>de propos entre deux personnages dont l'un serait vraiment le tenant d'une des thèses dont il s'agit</w:t>
      </w:r>
      <w:r w:rsidR="00D40422">
        <w:rPr>
          <w:szCs w:val="26"/>
        </w:rPr>
        <w:t>,</w:t>
      </w:r>
      <w:r>
        <w:rPr>
          <w:szCs w:val="26"/>
        </w:rPr>
        <w:t xml:space="preserve"> et l'autre de l'autre. </w:t>
      </w:r>
    </w:p>
    <w:p w:rsidR="002A3926" w:rsidRDefault="002A3926">
      <w:pPr>
        <w:pStyle w:val="Corpsdetexte2"/>
        <w:rPr>
          <w:szCs w:val="26"/>
        </w:rPr>
      </w:pPr>
    </w:p>
    <w:p w:rsidR="008E799E" w:rsidRDefault="00DC2F3E" w:rsidP="008E799E">
      <w:pPr>
        <w:pStyle w:val="Corpsdetexte2"/>
        <w:rPr>
          <w:szCs w:val="26"/>
        </w:rPr>
      </w:pPr>
      <w:r>
        <w:rPr>
          <w:szCs w:val="26"/>
        </w:rPr>
        <w:t xml:space="preserve">Il y en a toujours un qui représente </w:t>
      </w:r>
      <w:r w:rsidRPr="008E799E">
        <w:rPr>
          <w:rFonts w:ascii="Times New Roman" w:hAnsi="Times New Roman" w:cs="Times New Roman"/>
          <w:i/>
          <w:sz w:val="24"/>
          <w:szCs w:val="24"/>
        </w:rPr>
        <w:t>une des deux thèses</w:t>
      </w:r>
      <w:r>
        <w:rPr>
          <w:szCs w:val="26"/>
        </w:rPr>
        <w:t xml:space="preserve"> qui</w:t>
      </w:r>
      <w:r w:rsidR="008E799E">
        <w:rPr>
          <w:szCs w:val="26"/>
        </w:rPr>
        <w:t>…</w:t>
      </w:r>
      <w:r>
        <w:rPr>
          <w:szCs w:val="26"/>
        </w:rPr>
        <w:t xml:space="preserve"> </w:t>
      </w:r>
    </w:p>
    <w:p w:rsidR="008E799E" w:rsidRDefault="00DC2F3E" w:rsidP="008E799E">
      <w:pPr>
        <w:pStyle w:val="Corpsdetexte2"/>
        <w:ind w:firstLine="708"/>
        <w:rPr>
          <w:szCs w:val="26"/>
        </w:rPr>
      </w:pPr>
      <w:r>
        <w:rPr>
          <w:szCs w:val="26"/>
        </w:rPr>
        <w:t>pour une raison quelconque</w:t>
      </w:r>
    </w:p>
    <w:p w:rsidR="008E799E" w:rsidRDefault="008E799E">
      <w:pPr>
        <w:pStyle w:val="Corpsdetexte2"/>
        <w:rPr>
          <w:szCs w:val="26"/>
        </w:rPr>
      </w:pPr>
      <w:r>
        <w:rPr>
          <w:szCs w:val="26"/>
        </w:rPr>
        <w:t>…</w:t>
      </w:r>
      <w:r w:rsidR="00DC2F3E">
        <w:rPr>
          <w:szCs w:val="26"/>
        </w:rPr>
        <w:t xml:space="preserve">se récuse, se dérobe, se déclare insuffisant, </w:t>
      </w:r>
    </w:p>
    <w:p w:rsidR="008E799E" w:rsidRDefault="00DC2F3E">
      <w:pPr>
        <w:pStyle w:val="Corpsdetexte2"/>
        <w:rPr>
          <w:szCs w:val="26"/>
        </w:rPr>
      </w:pPr>
      <w:r>
        <w:rPr>
          <w:szCs w:val="26"/>
        </w:rPr>
        <w:t xml:space="preserve">et alors on prend </w:t>
      </w:r>
      <w:r w:rsidRPr="008E799E">
        <w:rPr>
          <w:i/>
          <w:sz w:val="24"/>
          <w:szCs w:val="24"/>
        </w:rPr>
        <w:t>une tierce personne</w:t>
      </w:r>
      <w:r>
        <w:rPr>
          <w:szCs w:val="26"/>
        </w:rPr>
        <w:t xml:space="preserve"> qui va consentir </w:t>
      </w:r>
    </w:p>
    <w:p w:rsidR="008E799E" w:rsidRDefault="00DC2F3E">
      <w:pPr>
        <w:pStyle w:val="Corpsdetexte2"/>
      </w:pPr>
      <w:r>
        <w:rPr>
          <w:szCs w:val="26"/>
        </w:rPr>
        <w:t>à faire quelque chose, qui</w:t>
      </w:r>
      <w:r w:rsidR="00AB6ADE">
        <w:rPr>
          <w:szCs w:val="26"/>
        </w:rPr>
        <w:t xml:space="preserve"> </w:t>
      </w:r>
      <w:r>
        <w:t xml:space="preserve">au premier abord apparaît le rôle de l'idiot, mais est un truchement sans doute bien utile puisque c'est par là qu'on va essayer </w:t>
      </w:r>
    </w:p>
    <w:p w:rsidR="00DC2F3E" w:rsidRDefault="00DC2F3E">
      <w:pPr>
        <w:pStyle w:val="Corpsdetexte2"/>
      </w:pPr>
      <w:r>
        <w:t>de faire passer quelque chose qui n'est pas toujours un dialogue, bien plus souvent une opposition.</w:t>
      </w:r>
    </w:p>
    <w:p w:rsidR="00DC2F3E" w:rsidRDefault="00DC2F3E">
      <w:pPr>
        <w:pStyle w:val="Corpsdetexte2"/>
        <w:rPr>
          <w:szCs w:val="26"/>
          <w:u w:val="single"/>
        </w:rPr>
      </w:pPr>
    </w:p>
    <w:p w:rsidR="008E799E" w:rsidRDefault="00DC2F3E">
      <w:pPr>
        <w:pStyle w:val="Corpsdetexte2"/>
        <w:rPr>
          <w:szCs w:val="26"/>
        </w:rPr>
      </w:pPr>
      <w:r w:rsidRPr="00C36AB7">
        <w:rPr>
          <w:rFonts w:ascii="Times New Roman" w:hAnsi="Times New Roman" w:cs="Times New Roman"/>
          <w:i/>
          <w:iCs/>
          <w:sz w:val="24"/>
          <w:szCs w:val="24"/>
        </w:rPr>
        <w:t>Le Sophiste</w:t>
      </w:r>
      <w:r>
        <w:rPr>
          <w:szCs w:val="26"/>
        </w:rPr>
        <w:t xml:space="preserve">, ça commence comme ça. Ça se déroule comme ça. Ça se passe entre </w:t>
      </w:r>
      <w:r w:rsidRPr="008E799E">
        <w:rPr>
          <w:rFonts w:ascii="Times New Roman" w:hAnsi="Times New Roman" w:cs="Times New Roman"/>
          <w:i/>
          <w:sz w:val="24"/>
          <w:szCs w:val="24"/>
        </w:rPr>
        <w:t>l'</w:t>
      </w:r>
      <w:r w:rsidR="00AB6ADE" w:rsidRPr="008E799E">
        <w:rPr>
          <w:rFonts w:ascii="Times New Roman" w:hAnsi="Times New Roman" w:cs="Times New Roman"/>
          <w:i/>
          <w:sz w:val="24"/>
          <w:szCs w:val="24"/>
        </w:rPr>
        <w:t>É</w:t>
      </w:r>
      <w:r w:rsidRPr="008E799E">
        <w:rPr>
          <w:rFonts w:ascii="Times New Roman" w:hAnsi="Times New Roman" w:cs="Times New Roman"/>
          <w:i/>
          <w:sz w:val="24"/>
          <w:szCs w:val="24"/>
        </w:rPr>
        <w:t>tranger d'</w:t>
      </w:r>
      <w:r w:rsidR="00AB6ADE" w:rsidRPr="008E799E">
        <w:rPr>
          <w:rFonts w:ascii="Times New Roman" w:hAnsi="Times New Roman" w:cs="Times New Roman"/>
          <w:i/>
          <w:sz w:val="24"/>
          <w:szCs w:val="24"/>
        </w:rPr>
        <w:t>É</w:t>
      </w:r>
      <w:r w:rsidRPr="008E799E">
        <w:rPr>
          <w:rFonts w:ascii="Times New Roman" w:hAnsi="Times New Roman" w:cs="Times New Roman"/>
          <w:i/>
          <w:sz w:val="24"/>
          <w:szCs w:val="24"/>
        </w:rPr>
        <w:t>lée</w:t>
      </w:r>
      <w:r>
        <w:rPr>
          <w:szCs w:val="26"/>
        </w:rPr>
        <w:t xml:space="preserve"> et celui dont il s'agit, qui a amorcé la chose, c'est</w:t>
      </w:r>
      <w:r w:rsidR="004153C7">
        <w:rPr>
          <w:szCs w:val="26"/>
        </w:rPr>
        <w:t>–</w:t>
      </w:r>
      <w:r>
        <w:rPr>
          <w:szCs w:val="26"/>
        </w:rPr>
        <w:t>à</w:t>
      </w:r>
      <w:r w:rsidR="004153C7">
        <w:rPr>
          <w:szCs w:val="26"/>
        </w:rPr>
        <w:t>–</w:t>
      </w:r>
      <w:r>
        <w:rPr>
          <w:szCs w:val="26"/>
        </w:rPr>
        <w:t xml:space="preserve">dire SOCRATE. </w:t>
      </w:r>
    </w:p>
    <w:p w:rsidR="00DC2F3E" w:rsidRDefault="00DC2F3E">
      <w:pPr>
        <w:pStyle w:val="Corpsdetexte2"/>
        <w:rPr>
          <w:szCs w:val="26"/>
        </w:rPr>
      </w:pPr>
      <w:r>
        <w:rPr>
          <w:szCs w:val="26"/>
        </w:rPr>
        <w:t>Mais comble d'astuce, ça se termine avec un autre SOCRATE, un petit SOCRATE errant, SOCRATE le jeune.</w:t>
      </w:r>
    </w:p>
    <w:p w:rsidR="00DC2F3E" w:rsidRDefault="00DC2F3E">
      <w:pPr>
        <w:pStyle w:val="Corpsdetexte2"/>
        <w:rPr>
          <w:szCs w:val="26"/>
        </w:rPr>
      </w:pPr>
    </w:p>
    <w:p w:rsidR="008E799E" w:rsidRDefault="00DC2F3E">
      <w:pPr>
        <w:pStyle w:val="Corpsdetexte2"/>
        <w:rPr>
          <w:szCs w:val="26"/>
        </w:rPr>
      </w:pPr>
      <w:r>
        <w:rPr>
          <w:szCs w:val="26"/>
        </w:rPr>
        <w:t>Il y a peut</w:t>
      </w:r>
      <w:r w:rsidR="004153C7">
        <w:rPr>
          <w:szCs w:val="26"/>
        </w:rPr>
        <w:t>–</w:t>
      </w:r>
      <w:r>
        <w:rPr>
          <w:szCs w:val="26"/>
        </w:rPr>
        <w:t xml:space="preserve">être quelque chose comme ça aussi </w:t>
      </w:r>
    </w:p>
    <w:p w:rsidR="00AB6ADE" w:rsidRDefault="00DC2F3E">
      <w:pPr>
        <w:pStyle w:val="Corpsdetexte2"/>
        <w:rPr>
          <w:szCs w:val="26"/>
        </w:rPr>
      </w:pPr>
      <w:r>
        <w:rPr>
          <w:szCs w:val="26"/>
        </w:rPr>
        <w:t xml:space="preserve">dans </w:t>
      </w:r>
      <w:r w:rsidR="00AB6ADE">
        <w:rPr>
          <w:szCs w:val="26"/>
        </w:rPr>
        <w:t>L</w:t>
      </w:r>
      <w:r>
        <w:rPr>
          <w:szCs w:val="26"/>
        </w:rPr>
        <w:t>e</w:t>
      </w:r>
      <w:r w:rsidR="00AB6ADE">
        <w:rPr>
          <w:szCs w:val="26"/>
        </w:rPr>
        <w:t xml:space="preserve"> </w:t>
      </w:r>
      <w:r>
        <w:rPr>
          <w:szCs w:val="26"/>
        </w:rPr>
        <w:t xml:space="preserve">fait que cette année j'ai éprouvé le besoin, </w:t>
      </w:r>
    </w:p>
    <w:p w:rsidR="00AB6ADE" w:rsidRDefault="00DC2F3E">
      <w:pPr>
        <w:pStyle w:val="Corpsdetexte2"/>
        <w:rPr>
          <w:szCs w:val="26"/>
        </w:rPr>
      </w:pPr>
      <w:r>
        <w:rPr>
          <w:szCs w:val="26"/>
        </w:rPr>
        <w:t>à un moment,</w:t>
      </w:r>
      <w:r>
        <w:rPr>
          <w:color w:val="auto"/>
          <w:szCs w:val="24"/>
        </w:rPr>
        <w:t xml:space="preserve"> </w:t>
      </w:r>
      <w:r>
        <w:rPr>
          <w:szCs w:val="26"/>
        </w:rPr>
        <w:t>de faire le geste de fermer le séminaire pour pouvoir, peut</w:t>
      </w:r>
      <w:r w:rsidR="004153C7">
        <w:rPr>
          <w:szCs w:val="26"/>
        </w:rPr>
        <w:t>–</w:t>
      </w:r>
      <w:r>
        <w:rPr>
          <w:szCs w:val="26"/>
        </w:rPr>
        <w:t>être… pour parler un peu plus avec les gens et aussi qu'ils</w:t>
      </w:r>
      <w:r>
        <w:rPr>
          <w:color w:val="auto"/>
          <w:szCs w:val="24"/>
        </w:rPr>
        <w:t xml:space="preserve"> </w:t>
      </w:r>
      <w:r>
        <w:rPr>
          <w:szCs w:val="26"/>
        </w:rPr>
        <w:t xml:space="preserve">me parlent. </w:t>
      </w:r>
    </w:p>
    <w:p w:rsidR="00AB6ADE" w:rsidRDefault="00AB6ADE">
      <w:pPr>
        <w:pStyle w:val="Corpsdetexte2"/>
        <w:rPr>
          <w:szCs w:val="26"/>
        </w:rPr>
      </w:pPr>
    </w:p>
    <w:p w:rsidR="008E799E" w:rsidRDefault="00DC2F3E">
      <w:pPr>
        <w:pStyle w:val="Corpsdetexte2"/>
        <w:rPr>
          <w:szCs w:val="26"/>
        </w:rPr>
      </w:pPr>
      <w:r>
        <w:rPr>
          <w:szCs w:val="26"/>
        </w:rPr>
        <w:t xml:space="preserve">Il y a là une fonction tierce, mais le propre </w:t>
      </w:r>
    </w:p>
    <w:p w:rsidR="00C36AB7" w:rsidRDefault="00DC2F3E">
      <w:pPr>
        <w:pStyle w:val="Corpsdetexte2"/>
        <w:rPr>
          <w:szCs w:val="26"/>
        </w:rPr>
      </w:pPr>
      <w:r>
        <w:rPr>
          <w:szCs w:val="26"/>
        </w:rPr>
        <w:t>des</w:t>
      </w:r>
      <w:r>
        <w:rPr>
          <w:color w:val="auto"/>
          <w:szCs w:val="24"/>
        </w:rPr>
        <w:t xml:space="preserve"> </w:t>
      </w:r>
      <w:r>
        <w:rPr>
          <w:szCs w:val="26"/>
        </w:rPr>
        <w:t xml:space="preserve">fonctions tierces c'est que, tout de même, </w:t>
      </w:r>
    </w:p>
    <w:p w:rsidR="00AB6ADE" w:rsidRDefault="00DC2F3E">
      <w:pPr>
        <w:pStyle w:val="Corpsdetexte2"/>
        <w:rPr>
          <w:szCs w:val="26"/>
        </w:rPr>
      </w:pPr>
      <w:r>
        <w:rPr>
          <w:szCs w:val="26"/>
        </w:rPr>
        <w:t>elles doivent</w:t>
      </w:r>
      <w:r>
        <w:rPr>
          <w:color w:val="auto"/>
          <w:szCs w:val="24"/>
        </w:rPr>
        <w:t xml:space="preserve"> </w:t>
      </w:r>
      <w:r>
        <w:rPr>
          <w:szCs w:val="26"/>
        </w:rPr>
        <w:t xml:space="preserve">revenir dans le rond. </w:t>
      </w:r>
    </w:p>
    <w:p w:rsidR="00AB6ADE" w:rsidRDefault="00AB6ADE">
      <w:pPr>
        <w:pStyle w:val="Corpsdetexte2"/>
        <w:rPr>
          <w:szCs w:val="26"/>
        </w:rPr>
      </w:pPr>
    </w:p>
    <w:p w:rsidR="00AB6ADE" w:rsidRDefault="00DC2F3E">
      <w:pPr>
        <w:pStyle w:val="Corpsdetexte2"/>
        <w:rPr>
          <w:szCs w:val="26"/>
        </w:rPr>
      </w:pPr>
      <w:r>
        <w:rPr>
          <w:szCs w:val="26"/>
        </w:rPr>
        <w:t>Et c'est pour ça qu'aujourd'hui</w:t>
      </w:r>
      <w:r w:rsidR="00AB6ADE">
        <w:rPr>
          <w:szCs w:val="26"/>
        </w:rPr>
        <w:t>…</w:t>
      </w:r>
    </w:p>
    <w:p w:rsidR="00AB6ADE" w:rsidRPr="008E799E" w:rsidRDefault="00AB6ADE" w:rsidP="00AB6ADE">
      <w:pPr>
        <w:pStyle w:val="Corpsdetexte2"/>
        <w:ind w:firstLine="708"/>
        <w:rPr>
          <w:i/>
          <w:sz w:val="24"/>
          <w:szCs w:val="24"/>
        </w:rPr>
      </w:pPr>
      <w:r w:rsidRPr="008E799E">
        <w:rPr>
          <w:i/>
          <w:sz w:val="24"/>
          <w:szCs w:val="24"/>
        </w:rPr>
        <w:t>b</w:t>
      </w:r>
      <w:r w:rsidR="00DC2F3E" w:rsidRPr="008E799E">
        <w:rPr>
          <w:i/>
          <w:sz w:val="24"/>
          <w:szCs w:val="24"/>
        </w:rPr>
        <w:t>ien</w:t>
      </w:r>
      <w:r w:rsidRPr="008E799E">
        <w:rPr>
          <w:i/>
          <w:sz w:val="24"/>
          <w:szCs w:val="24"/>
        </w:rPr>
        <w:t xml:space="preserve"> </w:t>
      </w:r>
      <w:r w:rsidR="00DC2F3E" w:rsidRPr="008E799E">
        <w:rPr>
          <w:i/>
          <w:sz w:val="24"/>
          <w:szCs w:val="24"/>
        </w:rPr>
        <w:t xml:space="preserve">que ce soit un des jours réservés à mon cours </w:t>
      </w:r>
    </w:p>
    <w:p w:rsidR="00AB6ADE" w:rsidRDefault="00AB6ADE">
      <w:pPr>
        <w:pStyle w:val="Corpsdetexte2"/>
        <w:rPr>
          <w:color w:val="auto"/>
          <w:szCs w:val="24"/>
        </w:rPr>
      </w:pPr>
      <w:r>
        <w:rPr>
          <w:szCs w:val="26"/>
        </w:rPr>
        <w:t>…</w:t>
      </w:r>
      <w:r w:rsidR="00DC2F3E">
        <w:rPr>
          <w:szCs w:val="26"/>
        </w:rPr>
        <w:t>je pense,</w:t>
      </w:r>
      <w:r w:rsidR="00DC2F3E">
        <w:rPr>
          <w:color w:val="auto"/>
          <w:szCs w:val="24"/>
        </w:rPr>
        <w:t xml:space="preserve"> </w:t>
      </w:r>
      <w:r w:rsidR="00DC2F3E">
        <w:rPr>
          <w:szCs w:val="26"/>
        </w:rPr>
        <w:t>qu'il n'est pas inopportun que quelque chose vienne ici</w:t>
      </w:r>
      <w:r w:rsidR="00DC2F3E">
        <w:rPr>
          <w:color w:val="auto"/>
          <w:szCs w:val="24"/>
        </w:rPr>
        <w:t xml:space="preserve"> </w:t>
      </w:r>
      <w:r w:rsidR="00DC2F3E">
        <w:rPr>
          <w:szCs w:val="26"/>
        </w:rPr>
        <w:t>surgir d'une réponse de ce qui s'est fomenté à mon séminaire</w:t>
      </w:r>
      <w:r w:rsidR="00DC2F3E">
        <w:rPr>
          <w:color w:val="auto"/>
          <w:szCs w:val="24"/>
        </w:rPr>
        <w:t xml:space="preserve"> </w:t>
      </w:r>
      <w:r w:rsidR="00DC2F3E">
        <w:rPr>
          <w:szCs w:val="30"/>
        </w:rPr>
        <w:t xml:space="preserve">fermé, auquel d'ailleurs c'est une part très large de cette </w:t>
      </w:r>
      <w:r w:rsidR="00DC2F3E">
        <w:rPr>
          <w:szCs w:val="28"/>
        </w:rPr>
        <w:t>assemblée qui fonctionne.</w:t>
      </w:r>
      <w:r w:rsidR="00DC2F3E">
        <w:rPr>
          <w:color w:val="auto"/>
          <w:szCs w:val="24"/>
        </w:rPr>
        <w:t xml:space="preserve"> </w:t>
      </w:r>
    </w:p>
    <w:p w:rsidR="00AB6ADE" w:rsidRDefault="00AB6ADE">
      <w:pPr>
        <w:pStyle w:val="Corpsdetexte2"/>
        <w:rPr>
          <w:color w:val="auto"/>
          <w:szCs w:val="24"/>
        </w:rPr>
      </w:pPr>
    </w:p>
    <w:p w:rsidR="00AB6ADE" w:rsidRDefault="00DC2F3E">
      <w:pPr>
        <w:pStyle w:val="Corpsdetexte2"/>
        <w:rPr>
          <w:color w:val="auto"/>
          <w:szCs w:val="24"/>
        </w:rPr>
      </w:pPr>
      <w:r>
        <w:rPr>
          <w:szCs w:val="28"/>
        </w:rPr>
        <w:t xml:space="preserve">Donc, à mon dernier séminaire fermé quelque chose s'est énoncé qui était de la bouche de Serge LECLAIRE </w:t>
      </w:r>
      <w:r w:rsidRPr="00AB6ADE">
        <w:rPr>
          <w:i/>
          <w:sz w:val="24"/>
          <w:szCs w:val="24"/>
        </w:rPr>
        <w:t>s'adressant au travail qu'avait fait</w:t>
      </w:r>
      <w:r>
        <w:rPr>
          <w:szCs w:val="28"/>
        </w:rPr>
        <w:t xml:space="preserve"> Jacques</w:t>
      </w:r>
      <w:r w:rsidR="004153C7">
        <w:rPr>
          <w:szCs w:val="28"/>
        </w:rPr>
        <w:t>–</w:t>
      </w:r>
      <w:r>
        <w:rPr>
          <w:szCs w:val="28"/>
        </w:rPr>
        <w:t xml:space="preserve">Alain MILLER sur la théorie du nombre dans </w:t>
      </w:r>
      <w:r>
        <w:rPr>
          <w:bCs/>
          <w:szCs w:val="28"/>
        </w:rPr>
        <w:t>FREGE</w:t>
      </w:r>
      <w:r>
        <w:rPr>
          <w:szCs w:val="28"/>
        </w:rPr>
        <w:t>.</w:t>
      </w:r>
      <w:r>
        <w:rPr>
          <w:color w:val="auto"/>
          <w:szCs w:val="24"/>
        </w:rPr>
        <w:t xml:space="preserve"> </w:t>
      </w:r>
    </w:p>
    <w:p w:rsidR="00AB6ADE" w:rsidRDefault="00AB6ADE">
      <w:pPr>
        <w:pStyle w:val="Corpsdetexte2"/>
        <w:rPr>
          <w:color w:val="auto"/>
          <w:szCs w:val="24"/>
        </w:rPr>
      </w:pPr>
    </w:p>
    <w:p w:rsidR="002A3926" w:rsidRDefault="00DC2F3E">
      <w:pPr>
        <w:pStyle w:val="Corpsdetexte2"/>
        <w:rPr>
          <w:szCs w:val="28"/>
        </w:rPr>
      </w:pPr>
      <w:r>
        <w:rPr>
          <w:szCs w:val="28"/>
        </w:rPr>
        <w:t xml:space="preserve">Serge LECLAIRE avait beaucoup insisté pour que ceci ne restât pas, en quelque sorte, en panne ou en suspens et il lui a proposé quelques observations. </w:t>
      </w:r>
    </w:p>
    <w:p w:rsidR="002A3926" w:rsidRDefault="002A3926">
      <w:pPr>
        <w:pStyle w:val="Corpsdetexte2"/>
        <w:rPr>
          <w:szCs w:val="28"/>
        </w:rPr>
      </w:pPr>
    </w:p>
    <w:p w:rsidR="00DC2F3E" w:rsidRDefault="00DC2F3E">
      <w:pPr>
        <w:pStyle w:val="Corpsdetexte2"/>
        <w:rPr>
          <w:szCs w:val="28"/>
        </w:rPr>
      </w:pPr>
      <w:r>
        <w:rPr>
          <w:szCs w:val="28"/>
        </w:rPr>
        <w:lastRenderedPageBreak/>
        <w:t>MILLER va donner aujourd'hui la réponse à ce qu'avait dit LECLAIRE</w:t>
      </w:r>
      <w:r w:rsidR="002A3926">
        <w:rPr>
          <w:szCs w:val="28"/>
        </w:rPr>
        <w:t>,</w:t>
      </w:r>
      <w:r>
        <w:rPr>
          <w:szCs w:val="28"/>
        </w:rPr>
        <w:t xml:space="preserve"> et vous le verrez je pense, c'est une réponse qui aura sa place dans ce que je vais ensuite enchaîner</w:t>
      </w:r>
      <w:r w:rsidR="00C36AB7">
        <w:rPr>
          <w:szCs w:val="28"/>
        </w:rPr>
        <w:t>,</w:t>
      </w:r>
      <w:r>
        <w:rPr>
          <w:szCs w:val="28"/>
        </w:rPr>
        <w:t xml:space="preserve"> soit aujourd'hui</w:t>
      </w:r>
      <w:r w:rsidR="00C36AB7">
        <w:rPr>
          <w:szCs w:val="28"/>
        </w:rPr>
        <w:t>,</w:t>
      </w:r>
      <w:r>
        <w:rPr>
          <w:szCs w:val="28"/>
        </w:rPr>
        <w:t xml:space="preserve"> soit la prochaine fois.</w:t>
      </w:r>
    </w:p>
    <w:p w:rsidR="00DC2F3E" w:rsidRDefault="00DC2F3E">
      <w:pPr>
        <w:pStyle w:val="Corpsdetexte2"/>
        <w:rPr>
          <w:szCs w:val="28"/>
        </w:rPr>
      </w:pPr>
    </w:p>
    <w:p w:rsidR="00C36AB7" w:rsidRDefault="00DC2F3E">
      <w:pPr>
        <w:pStyle w:val="Corpsdetexte2"/>
        <w:rPr>
          <w:szCs w:val="28"/>
        </w:rPr>
      </w:pPr>
      <w:r>
        <w:rPr>
          <w:szCs w:val="28"/>
        </w:rPr>
        <w:t xml:space="preserve">D'autre part, vous pouvez voir que notre programme </w:t>
      </w:r>
    </w:p>
    <w:p w:rsidR="00C36AB7" w:rsidRDefault="00DC2F3E">
      <w:pPr>
        <w:pStyle w:val="Corpsdetexte2"/>
        <w:rPr>
          <w:szCs w:val="28"/>
        </w:rPr>
      </w:pPr>
      <w:r>
        <w:rPr>
          <w:szCs w:val="28"/>
        </w:rPr>
        <w:t>de cette année nous a mené en somme… a voulu être essentiellement</w:t>
      </w:r>
      <w:r>
        <w:rPr>
          <w:b/>
          <w:bCs/>
          <w:szCs w:val="28"/>
        </w:rPr>
        <w:t xml:space="preserve"> </w:t>
      </w:r>
      <w:r>
        <w:rPr>
          <w:szCs w:val="28"/>
        </w:rPr>
        <w:t xml:space="preserve">une prise de </w:t>
      </w:r>
      <w:r w:rsidRPr="002A3926">
        <w:rPr>
          <w:rFonts w:ascii="Times New Roman" w:hAnsi="Times New Roman" w:cs="Times New Roman"/>
          <w:i/>
          <w:sz w:val="24"/>
          <w:szCs w:val="24"/>
        </w:rPr>
        <w:t>la fonction du psychanalyste</w:t>
      </w:r>
      <w:r>
        <w:rPr>
          <w:szCs w:val="28"/>
        </w:rPr>
        <w:t xml:space="preserve"> </w:t>
      </w:r>
    </w:p>
    <w:p w:rsidR="002A3926" w:rsidRDefault="00DC2F3E">
      <w:pPr>
        <w:pStyle w:val="Corpsdetexte2"/>
        <w:rPr>
          <w:szCs w:val="28"/>
        </w:rPr>
      </w:pPr>
      <w:r>
        <w:rPr>
          <w:szCs w:val="28"/>
        </w:rPr>
        <w:t xml:space="preserve">à partir de ce qui fonde sa logique propre. </w:t>
      </w:r>
    </w:p>
    <w:p w:rsidR="002A3926" w:rsidRDefault="002A3926">
      <w:pPr>
        <w:pStyle w:val="Corpsdetexte2"/>
        <w:rPr>
          <w:szCs w:val="28"/>
        </w:rPr>
      </w:pPr>
    </w:p>
    <w:p w:rsidR="008E799E" w:rsidRDefault="00DC2F3E">
      <w:pPr>
        <w:pStyle w:val="Corpsdetexte2"/>
        <w:rPr>
          <w:szCs w:val="28"/>
        </w:rPr>
      </w:pPr>
      <w:r>
        <w:rPr>
          <w:szCs w:val="28"/>
        </w:rPr>
        <w:t xml:space="preserve">Quel est le moyen par quoi nous essayons d'accéder par cette voie à ce qui est notre fin, </w:t>
      </w:r>
    </w:p>
    <w:p w:rsidR="00DC2F3E" w:rsidRDefault="00DC2F3E">
      <w:pPr>
        <w:pStyle w:val="Corpsdetexte2"/>
        <w:rPr>
          <w:szCs w:val="28"/>
        </w:rPr>
      </w:pPr>
      <w:r>
        <w:rPr>
          <w:szCs w:val="28"/>
        </w:rPr>
        <w:t>de définir la position du psychanalyste ?</w:t>
      </w:r>
    </w:p>
    <w:p w:rsidR="002A3926" w:rsidRDefault="002A3926">
      <w:pPr>
        <w:pStyle w:val="Corpsdetexte2"/>
        <w:rPr>
          <w:szCs w:val="28"/>
        </w:rPr>
      </w:pPr>
    </w:p>
    <w:p w:rsidR="00DC2F3E" w:rsidRDefault="00DC2F3E">
      <w:pPr>
        <w:pStyle w:val="Corpsdetexte2"/>
        <w:rPr>
          <w:szCs w:val="28"/>
        </w:rPr>
      </w:pPr>
      <w:r>
        <w:rPr>
          <w:szCs w:val="28"/>
        </w:rPr>
        <w:t>Ce n'est pas, ce ne peut pas être seulement ceci […],</w:t>
      </w:r>
    </w:p>
    <w:p w:rsidR="00DC2F3E" w:rsidRDefault="00DC2F3E">
      <w:pPr>
        <w:pStyle w:val="Corpsdetexte2"/>
        <w:rPr>
          <w:szCs w:val="28"/>
        </w:rPr>
      </w:pPr>
      <w:r>
        <w:rPr>
          <w:szCs w:val="28"/>
        </w:rPr>
        <w:t xml:space="preserve">sorte de malentendu d'être seulement défini[…] définir ce qu'est, pour le psychanalyste, sa relation à deux termes par exemple comme ceux de </w:t>
      </w:r>
      <w:r w:rsidRPr="002A3926">
        <w:rPr>
          <w:rFonts w:ascii="Times New Roman" w:hAnsi="Times New Roman" w:cs="Times New Roman"/>
          <w:i/>
          <w:color w:val="0000CC"/>
          <w:sz w:val="24"/>
          <w:szCs w:val="24"/>
        </w:rPr>
        <w:t>la vérité et du savoir</w:t>
      </w:r>
      <w:r>
        <w:rPr>
          <w:szCs w:val="28"/>
        </w:rPr>
        <w:t xml:space="preserve">. </w:t>
      </w:r>
    </w:p>
    <w:p w:rsidR="002A3926" w:rsidRDefault="002A3926">
      <w:pPr>
        <w:pStyle w:val="Corpsdetexte2"/>
        <w:rPr>
          <w:szCs w:val="28"/>
        </w:rPr>
      </w:pPr>
    </w:p>
    <w:p w:rsidR="00DC2F3E" w:rsidRDefault="00DC2F3E">
      <w:pPr>
        <w:pStyle w:val="Corpsdetexte2"/>
        <w:rPr>
          <w:szCs w:val="28"/>
        </w:rPr>
      </w:pPr>
      <w:r>
        <w:rPr>
          <w:szCs w:val="28"/>
        </w:rPr>
        <w:t xml:space="preserve">Il est impossible… </w:t>
      </w:r>
    </w:p>
    <w:p w:rsidR="00DC2F3E" w:rsidRPr="008E799E" w:rsidRDefault="00DC2F3E">
      <w:pPr>
        <w:pStyle w:val="Corpsdetexte2"/>
        <w:ind w:left="708"/>
        <w:rPr>
          <w:i/>
          <w:sz w:val="24"/>
          <w:szCs w:val="24"/>
        </w:rPr>
      </w:pPr>
      <w:r w:rsidRPr="008E799E">
        <w:rPr>
          <w:i/>
          <w:sz w:val="24"/>
          <w:szCs w:val="24"/>
        </w:rPr>
        <w:t xml:space="preserve">encore que ce soit là, si je puis dire, ce qui est le plus sensible à </w:t>
      </w:r>
      <w:r w:rsidRPr="008E799E">
        <w:rPr>
          <w:rFonts w:ascii="Times New Roman" w:hAnsi="Times New Roman" w:cs="Times New Roman"/>
          <w:i/>
          <w:sz w:val="24"/>
          <w:szCs w:val="24"/>
        </w:rPr>
        <w:t>l'expérience du psychanalyste</w:t>
      </w:r>
      <w:r w:rsidRPr="008E799E">
        <w:rPr>
          <w:i/>
          <w:sz w:val="24"/>
          <w:szCs w:val="24"/>
        </w:rPr>
        <w:t> : il peut tout de suite là</w:t>
      </w:r>
      <w:r w:rsidR="004153C7" w:rsidRPr="008E799E">
        <w:rPr>
          <w:i/>
          <w:sz w:val="24"/>
          <w:szCs w:val="24"/>
        </w:rPr>
        <w:t>–</w:t>
      </w:r>
      <w:r w:rsidRPr="008E799E">
        <w:rPr>
          <w:i/>
          <w:sz w:val="24"/>
          <w:szCs w:val="24"/>
        </w:rPr>
        <w:t>dessus se spécifier, interroger, donner des</w:t>
      </w:r>
      <w:r w:rsidRPr="008E799E">
        <w:rPr>
          <w:i/>
          <w:iCs/>
          <w:sz w:val="24"/>
          <w:szCs w:val="24"/>
        </w:rPr>
        <w:t xml:space="preserve"> </w:t>
      </w:r>
      <w:r w:rsidRPr="008E799E">
        <w:rPr>
          <w:i/>
          <w:sz w:val="24"/>
          <w:szCs w:val="24"/>
        </w:rPr>
        <w:t>réponses, être repris s'il les donne à côté</w:t>
      </w:r>
    </w:p>
    <w:p w:rsidR="00DC2F3E" w:rsidRDefault="00DC2F3E">
      <w:pPr>
        <w:pStyle w:val="Corpsdetexte2"/>
        <w:rPr>
          <w:szCs w:val="30"/>
        </w:rPr>
      </w:pPr>
      <w:r>
        <w:rPr>
          <w:szCs w:val="30"/>
        </w:rPr>
        <w:t xml:space="preserve">…il est impossible de situer exactement la relation du psychanalyste efficace à ces deux termes, </w:t>
      </w:r>
    </w:p>
    <w:p w:rsidR="002A3926" w:rsidRDefault="00DC2F3E">
      <w:pPr>
        <w:pStyle w:val="Corpsdetexte2"/>
        <w:rPr>
          <w:szCs w:val="30"/>
        </w:rPr>
      </w:pPr>
      <w:r>
        <w:rPr>
          <w:szCs w:val="30"/>
        </w:rPr>
        <w:t xml:space="preserve">si essentiels pour spécifier la position de savant sans se rapporter, d'une façon plus radicale, </w:t>
      </w:r>
    </w:p>
    <w:p w:rsidR="002A3926" w:rsidRDefault="00DC2F3E">
      <w:pPr>
        <w:pStyle w:val="Corpsdetexte2"/>
        <w:rPr>
          <w:szCs w:val="30"/>
        </w:rPr>
      </w:pPr>
      <w:r>
        <w:rPr>
          <w:szCs w:val="30"/>
        </w:rPr>
        <w:t xml:space="preserve">à ce en quoi nous pouvons nous approcher de toute </w:t>
      </w:r>
    </w:p>
    <w:p w:rsidR="00DC2F3E" w:rsidRDefault="00DC2F3E">
      <w:pPr>
        <w:pStyle w:val="Corpsdetexte2"/>
        <w:rPr>
          <w:szCs w:val="30"/>
        </w:rPr>
      </w:pPr>
      <w:r>
        <w:rPr>
          <w:szCs w:val="30"/>
        </w:rPr>
        <w:t>une expérience qui est celle qui a précédé l'analyse.</w:t>
      </w:r>
    </w:p>
    <w:p w:rsidR="00DC2F3E" w:rsidRDefault="00DC2F3E">
      <w:pPr>
        <w:pStyle w:val="Corpsdetexte2"/>
        <w:rPr>
          <w:szCs w:val="30"/>
        </w:rPr>
      </w:pPr>
    </w:p>
    <w:p w:rsidR="002A3926" w:rsidRDefault="00DC2F3E">
      <w:pPr>
        <w:pStyle w:val="Corpsdetexte2"/>
        <w:rPr>
          <w:szCs w:val="30"/>
        </w:rPr>
      </w:pPr>
      <w:r>
        <w:rPr>
          <w:szCs w:val="30"/>
        </w:rPr>
        <w:t xml:space="preserve">Les relations entre </w:t>
      </w:r>
      <w:r w:rsidRPr="002A3926">
        <w:rPr>
          <w:rFonts w:ascii="Times New Roman" w:hAnsi="Times New Roman" w:cs="Times New Roman"/>
          <w:i/>
          <w:color w:val="0000CC"/>
          <w:sz w:val="24"/>
          <w:szCs w:val="24"/>
        </w:rPr>
        <w:t>la vérité</w:t>
      </w:r>
      <w:r>
        <w:rPr>
          <w:szCs w:val="30"/>
        </w:rPr>
        <w:t xml:space="preserve"> et </w:t>
      </w:r>
      <w:r w:rsidRPr="002A3926">
        <w:rPr>
          <w:rFonts w:ascii="Times New Roman" w:hAnsi="Times New Roman" w:cs="Times New Roman"/>
          <w:i/>
          <w:color w:val="0000CC"/>
          <w:sz w:val="24"/>
          <w:szCs w:val="24"/>
        </w:rPr>
        <w:t>le savoir</w:t>
      </w:r>
      <w:r>
        <w:rPr>
          <w:szCs w:val="30"/>
        </w:rPr>
        <w:t xml:space="preserve"> : </w:t>
      </w:r>
    </w:p>
    <w:p w:rsidR="002A3926" w:rsidRDefault="00DC2F3E">
      <w:pPr>
        <w:pStyle w:val="Corpsdetexte2"/>
        <w:rPr>
          <w:szCs w:val="30"/>
        </w:rPr>
      </w:pPr>
      <w:r>
        <w:rPr>
          <w:szCs w:val="30"/>
        </w:rPr>
        <w:t xml:space="preserve">c'est là que nous sommes portés sur le terrain de </w:t>
      </w:r>
    </w:p>
    <w:p w:rsidR="002A3926" w:rsidRDefault="00DC2F3E">
      <w:pPr>
        <w:pStyle w:val="Corpsdetexte2"/>
        <w:rPr>
          <w:szCs w:val="30"/>
        </w:rPr>
      </w:pPr>
      <w:r>
        <w:rPr>
          <w:szCs w:val="30"/>
        </w:rPr>
        <w:t xml:space="preserve">la logique, et que la logique, qu'elle soit saisie </w:t>
      </w:r>
    </w:p>
    <w:p w:rsidR="00DC2F3E" w:rsidRDefault="00DC2F3E">
      <w:pPr>
        <w:pStyle w:val="Corpsdetexte2"/>
        <w:rPr>
          <w:szCs w:val="30"/>
        </w:rPr>
      </w:pPr>
      <w:r>
        <w:rPr>
          <w:szCs w:val="30"/>
        </w:rPr>
        <w:t>là où elle s'est articulée au dernier terme</w:t>
      </w:r>
      <w:r w:rsidR="008E799E">
        <w:rPr>
          <w:szCs w:val="30"/>
        </w:rPr>
        <w:t xml:space="preserve">, </w:t>
      </w:r>
    </w:p>
    <w:p w:rsidR="008E799E" w:rsidRDefault="00DC2F3E" w:rsidP="008E799E">
      <w:pPr>
        <w:pStyle w:val="Corpsdetexte2"/>
        <w:rPr>
          <w:szCs w:val="30"/>
        </w:rPr>
      </w:pPr>
      <w:r>
        <w:rPr>
          <w:szCs w:val="30"/>
        </w:rPr>
        <w:t>en cet auteur si important</w:t>
      </w:r>
      <w:r w:rsidR="008E799E">
        <w:rPr>
          <w:szCs w:val="30"/>
        </w:rPr>
        <w:t>…</w:t>
      </w:r>
    </w:p>
    <w:p w:rsidR="008E799E" w:rsidRPr="008E799E" w:rsidRDefault="00DC2F3E" w:rsidP="008E799E">
      <w:pPr>
        <w:pStyle w:val="Corpsdetexte2"/>
        <w:ind w:left="708"/>
        <w:rPr>
          <w:i/>
          <w:sz w:val="24"/>
          <w:szCs w:val="24"/>
        </w:rPr>
      </w:pPr>
      <w:r w:rsidRPr="008E799E">
        <w:rPr>
          <w:i/>
          <w:sz w:val="24"/>
          <w:szCs w:val="24"/>
        </w:rPr>
        <w:t>plus important peut</w:t>
      </w:r>
      <w:r w:rsidR="004153C7" w:rsidRPr="008E799E">
        <w:rPr>
          <w:i/>
          <w:sz w:val="24"/>
          <w:szCs w:val="24"/>
        </w:rPr>
        <w:t>–</w:t>
      </w:r>
      <w:r w:rsidRPr="008E799E">
        <w:rPr>
          <w:i/>
          <w:sz w:val="24"/>
          <w:szCs w:val="24"/>
        </w:rPr>
        <w:t>être qu'il n'est généralement reçu</w:t>
      </w:r>
    </w:p>
    <w:p w:rsidR="00C36AB7" w:rsidRDefault="008E799E" w:rsidP="002A3926">
      <w:pPr>
        <w:pStyle w:val="Corpsdetexte2"/>
        <w:rPr>
          <w:szCs w:val="30"/>
        </w:rPr>
      </w:pPr>
      <w:r>
        <w:rPr>
          <w:szCs w:val="30"/>
        </w:rPr>
        <w:t>…</w:t>
      </w:r>
      <w:r w:rsidR="00DC2F3E">
        <w:rPr>
          <w:szCs w:val="30"/>
        </w:rPr>
        <w:t xml:space="preserve">qu'est </w:t>
      </w:r>
      <w:r w:rsidR="00DC2F3E">
        <w:rPr>
          <w:bCs/>
          <w:szCs w:val="30"/>
        </w:rPr>
        <w:t>FREGE</w:t>
      </w:r>
      <w:r>
        <w:rPr>
          <w:bCs/>
          <w:szCs w:val="30"/>
        </w:rPr>
        <w:t xml:space="preserve">, </w:t>
      </w:r>
      <w:r w:rsidR="00DC2F3E">
        <w:rPr>
          <w:szCs w:val="30"/>
        </w:rPr>
        <w:t>mais aussi bien à l'origine</w:t>
      </w:r>
      <w:r w:rsidR="002A3926">
        <w:rPr>
          <w:szCs w:val="30"/>
        </w:rPr>
        <w:t xml:space="preserve">, </w:t>
      </w:r>
      <w:r w:rsidR="00DC2F3E">
        <w:rPr>
          <w:szCs w:val="30"/>
        </w:rPr>
        <w:t>au moment où commence, s'articule, ce qu'il est peut</w:t>
      </w:r>
      <w:r w:rsidR="004153C7">
        <w:rPr>
          <w:szCs w:val="30"/>
        </w:rPr>
        <w:t>–</w:t>
      </w:r>
      <w:r w:rsidR="00DC2F3E">
        <w:rPr>
          <w:szCs w:val="30"/>
        </w:rPr>
        <w:t xml:space="preserve">être trop général d'appeler </w:t>
      </w:r>
      <w:r w:rsidR="002A3926">
        <w:rPr>
          <w:szCs w:val="30"/>
        </w:rPr>
        <w:t>« </w:t>
      </w:r>
      <w:r w:rsidR="00DC2F3E" w:rsidRPr="002A3926">
        <w:rPr>
          <w:rFonts w:ascii="Times New Roman" w:hAnsi="Times New Roman" w:cs="Times New Roman"/>
          <w:i/>
          <w:iCs/>
          <w:sz w:val="24"/>
          <w:szCs w:val="24"/>
        </w:rPr>
        <w:t>dialectique</w:t>
      </w:r>
      <w:r w:rsidR="002A3926">
        <w:rPr>
          <w:iCs/>
          <w:szCs w:val="30"/>
        </w:rPr>
        <w:t> »</w:t>
      </w:r>
      <w:r w:rsidR="00DC2F3E">
        <w:rPr>
          <w:szCs w:val="30"/>
        </w:rPr>
        <w:t xml:space="preserve"> dans telles ou telles </w:t>
      </w:r>
    </w:p>
    <w:p w:rsidR="00C36AB7" w:rsidRDefault="00DC2F3E" w:rsidP="002A3926">
      <w:pPr>
        <w:pStyle w:val="Corpsdetexte2"/>
        <w:rPr>
          <w:szCs w:val="30"/>
        </w:rPr>
      </w:pPr>
      <w:r>
        <w:rPr>
          <w:szCs w:val="30"/>
        </w:rPr>
        <w:t xml:space="preserve">des articulations de PLATON et précisément dans </w:t>
      </w:r>
    </w:p>
    <w:p w:rsidR="008E799E" w:rsidRDefault="00DC2F3E" w:rsidP="002A3926">
      <w:pPr>
        <w:pStyle w:val="Corpsdetexte2"/>
        <w:rPr>
          <w:rFonts w:ascii="Times New Roman" w:hAnsi="Times New Roman" w:cs="Times New Roman"/>
          <w:sz w:val="24"/>
          <w:szCs w:val="24"/>
        </w:rPr>
      </w:pPr>
      <w:r>
        <w:rPr>
          <w:szCs w:val="30"/>
        </w:rPr>
        <w:t>les PLATON qu'on appelle</w:t>
      </w:r>
      <w:r w:rsidR="002A3926">
        <w:rPr>
          <w:szCs w:val="30"/>
        </w:rPr>
        <w:t xml:space="preserve"> </w:t>
      </w:r>
      <w:r w:rsidRPr="002A3926">
        <w:rPr>
          <w:rFonts w:ascii="Times New Roman" w:hAnsi="Times New Roman" w:cs="Times New Roman"/>
          <w:i/>
          <w:iCs/>
          <w:sz w:val="24"/>
          <w:szCs w:val="24"/>
        </w:rPr>
        <w:t>de la dernière période</w:t>
      </w:r>
      <w:r w:rsidR="002A3926">
        <w:rPr>
          <w:rFonts w:ascii="Times New Roman" w:hAnsi="Times New Roman" w:cs="Times New Roman"/>
          <w:sz w:val="24"/>
          <w:szCs w:val="24"/>
        </w:rPr>
        <w:t>.</w:t>
      </w:r>
    </w:p>
    <w:p w:rsidR="008E799E" w:rsidRDefault="008E799E">
      <w:pPr>
        <w:suppressAutoHyphens w:val="0"/>
        <w:rPr>
          <w:color w:val="000000"/>
        </w:rPr>
      </w:pPr>
      <w:r>
        <w:br w:type="page"/>
      </w:r>
    </w:p>
    <w:p w:rsidR="00DC2F3E" w:rsidRPr="002A3926" w:rsidRDefault="00DC2F3E" w:rsidP="002A3926">
      <w:pPr>
        <w:pStyle w:val="Corpsdetexte2"/>
        <w:rPr>
          <w:rFonts w:ascii="Times New Roman" w:hAnsi="Times New Roman" w:cs="Times New Roman"/>
          <w:sz w:val="24"/>
          <w:szCs w:val="24"/>
        </w:rPr>
      </w:pPr>
    </w:p>
    <w:p w:rsidR="00DC2F3E" w:rsidRDefault="002A3926">
      <w:pPr>
        <w:pStyle w:val="Corpsdetexte2"/>
        <w:rPr>
          <w:szCs w:val="30"/>
        </w:rPr>
      </w:pPr>
      <w:r>
        <w:rPr>
          <w:szCs w:val="30"/>
        </w:rPr>
        <w:t>E</w:t>
      </w:r>
      <w:r w:rsidR="00DC2F3E">
        <w:rPr>
          <w:szCs w:val="30"/>
        </w:rPr>
        <w:t xml:space="preserve">h bien, des premiers pas de cette logique… </w:t>
      </w:r>
    </w:p>
    <w:p w:rsidR="002A3926" w:rsidRDefault="00DC2F3E">
      <w:pPr>
        <w:pStyle w:val="Corpsdetexte2"/>
        <w:ind w:left="708"/>
        <w:rPr>
          <w:szCs w:val="30"/>
        </w:rPr>
      </w:pPr>
      <w:r>
        <w:rPr>
          <w:szCs w:val="30"/>
        </w:rPr>
        <w:t xml:space="preserve">avant qu'elle se cristallise sous la forme qui </w:t>
      </w:r>
    </w:p>
    <w:p w:rsidR="002A3926" w:rsidRDefault="00DC2F3E">
      <w:pPr>
        <w:pStyle w:val="Corpsdetexte2"/>
        <w:ind w:left="708"/>
        <w:rPr>
          <w:szCs w:val="30"/>
        </w:rPr>
      </w:pPr>
      <w:r>
        <w:rPr>
          <w:szCs w:val="30"/>
        </w:rPr>
        <w:t>se véhicule à travers les siècles</w:t>
      </w:r>
      <w:r w:rsidR="002A3926">
        <w:rPr>
          <w:szCs w:val="30"/>
        </w:rPr>
        <w:t>,</w:t>
      </w:r>
      <w:r>
        <w:rPr>
          <w:szCs w:val="30"/>
        </w:rPr>
        <w:t xml:space="preserve"> empaquetée sous le nom de logique formelle qui n'est d'ailleurs qu'une caractéristique des plus externes au niveau du </w:t>
      </w:r>
      <w:r w:rsidRPr="002A3926">
        <w:rPr>
          <w:rFonts w:ascii="Times New Roman" w:hAnsi="Times New Roman" w:cs="Times New Roman"/>
          <w:i/>
          <w:sz w:val="24"/>
          <w:szCs w:val="24"/>
        </w:rPr>
        <w:t>Sophiste</w:t>
      </w:r>
      <w:r>
        <w:rPr>
          <w:szCs w:val="30"/>
        </w:rPr>
        <w:t xml:space="preserve">, je l'ai signalé </w:t>
      </w:r>
    </w:p>
    <w:p w:rsidR="00DC2F3E" w:rsidRDefault="00DC2F3E">
      <w:pPr>
        <w:pStyle w:val="Corpsdetexte2"/>
        <w:ind w:left="708"/>
        <w:rPr>
          <w:szCs w:val="30"/>
        </w:rPr>
      </w:pPr>
      <w:r>
        <w:rPr>
          <w:szCs w:val="30"/>
        </w:rPr>
        <w:t xml:space="preserve">et à mon séminaire </w:t>
      </w:r>
    </w:p>
    <w:p w:rsidR="00DC2F3E" w:rsidRDefault="00DC2F3E">
      <w:pPr>
        <w:pStyle w:val="Corpsdetexte2"/>
        <w:rPr>
          <w:szCs w:val="28"/>
        </w:rPr>
      </w:pPr>
      <w:r>
        <w:rPr>
          <w:szCs w:val="30"/>
        </w:rPr>
        <w:t>…quelqu'un a bien</w:t>
      </w:r>
      <w:r>
        <w:rPr>
          <w:b/>
          <w:bCs/>
          <w:szCs w:val="30"/>
        </w:rPr>
        <w:t xml:space="preserve"> </w:t>
      </w:r>
      <w:r>
        <w:rPr>
          <w:szCs w:val="30"/>
        </w:rPr>
        <w:t xml:space="preserve">voulu en frayer les premiers passages au niveau du </w:t>
      </w:r>
      <w:r w:rsidR="002A3926" w:rsidRPr="002A3926">
        <w:rPr>
          <w:rFonts w:ascii="Times New Roman" w:hAnsi="Times New Roman" w:cs="Times New Roman"/>
          <w:i/>
          <w:sz w:val="24"/>
          <w:szCs w:val="24"/>
        </w:rPr>
        <w:t>Sophiste</w:t>
      </w:r>
      <w:r>
        <w:rPr>
          <w:szCs w:val="30"/>
        </w:rPr>
        <w:t xml:space="preserve"> où s'articulent les questions les plus brûlantes, </w:t>
      </w:r>
      <w:r>
        <w:rPr>
          <w:szCs w:val="28"/>
        </w:rPr>
        <w:t xml:space="preserve">autour de ces deux termes : </w:t>
      </w:r>
      <w:r w:rsidRPr="002A3926">
        <w:rPr>
          <w:rFonts w:ascii="Times New Roman" w:hAnsi="Times New Roman" w:cs="Times New Roman"/>
          <w:i/>
          <w:color w:val="0000CC"/>
          <w:sz w:val="24"/>
          <w:szCs w:val="24"/>
        </w:rPr>
        <w:t>vérité</w:t>
      </w:r>
      <w:r>
        <w:rPr>
          <w:szCs w:val="28"/>
        </w:rPr>
        <w:t xml:space="preserve"> et </w:t>
      </w:r>
      <w:r w:rsidRPr="002A3926">
        <w:rPr>
          <w:rFonts w:ascii="Times New Roman" w:hAnsi="Times New Roman" w:cs="Times New Roman"/>
          <w:i/>
          <w:color w:val="0000CC"/>
          <w:sz w:val="24"/>
          <w:szCs w:val="24"/>
        </w:rPr>
        <w:t>savoir</w:t>
      </w:r>
      <w:r>
        <w:rPr>
          <w:szCs w:val="28"/>
        </w:rPr>
        <w:t>.</w:t>
      </w:r>
    </w:p>
    <w:p w:rsidR="00DC2F3E" w:rsidRDefault="00DC2F3E">
      <w:pPr>
        <w:pStyle w:val="Corpsdetexte2"/>
        <w:rPr>
          <w:szCs w:val="28"/>
        </w:rPr>
      </w:pPr>
    </w:p>
    <w:p w:rsidR="002A3926" w:rsidRDefault="00DC2F3E">
      <w:pPr>
        <w:pStyle w:val="Corpsdetexte2"/>
        <w:rPr>
          <w:szCs w:val="28"/>
        </w:rPr>
      </w:pPr>
      <w:r>
        <w:rPr>
          <w:szCs w:val="28"/>
        </w:rPr>
        <w:t>C'est pourquoi</w:t>
      </w:r>
      <w:r w:rsidR="002A3926">
        <w:rPr>
          <w:szCs w:val="28"/>
        </w:rPr>
        <w:t xml:space="preserve"> : </w:t>
      </w:r>
    </w:p>
    <w:p w:rsidR="002A3926" w:rsidRDefault="002A3926">
      <w:pPr>
        <w:pStyle w:val="Corpsdetexte2"/>
        <w:rPr>
          <w:szCs w:val="28"/>
        </w:rPr>
      </w:pPr>
    </w:p>
    <w:p w:rsidR="002A3926" w:rsidRPr="002A3926" w:rsidRDefault="00DC2F3E" w:rsidP="002A3926">
      <w:pPr>
        <w:pStyle w:val="Corpsdetexte2"/>
        <w:numPr>
          <w:ilvl w:val="0"/>
          <w:numId w:val="12"/>
        </w:numPr>
        <w:ind w:left="708"/>
        <w:rPr>
          <w:szCs w:val="28"/>
        </w:rPr>
      </w:pPr>
      <w:r w:rsidRPr="002A3926">
        <w:rPr>
          <w:szCs w:val="28"/>
        </w:rPr>
        <w:t>quelqu'un</w:t>
      </w:r>
      <w:r w:rsidR="002A3926" w:rsidRPr="002A3926">
        <w:rPr>
          <w:szCs w:val="28"/>
        </w:rPr>
        <w:t xml:space="preserve"> </w:t>
      </w:r>
      <w:r w:rsidRPr="002A3926">
        <w:rPr>
          <w:szCs w:val="28"/>
        </w:rPr>
        <w:t>de ceux qui sur ce point suivent le mieux ce que j'ai pu commencer d'articuler cette année</w:t>
      </w:r>
      <w:r w:rsidR="002A3926" w:rsidRPr="002A3926">
        <w:rPr>
          <w:szCs w:val="28"/>
        </w:rPr>
        <w:t xml:space="preserve">, </w:t>
      </w:r>
      <w:r w:rsidRPr="002A3926">
        <w:rPr>
          <w:szCs w:val="28"/>
        </w:rPr>
        <w:t xml:space="preserve">tout de suite après MILLER, </w:t>
      </w:r>
      <w:r w:rsidR="008E799E">
        <w:rPr>
          <w:szCs w:val="28"/>
        </w:rPr>
        <w:t xml:space="preserve">                           </w:t>
      </w:r>
      <w:r w:rsidRPr="002A3926">
        <w:rPr>
          <w:szCs w:val="28"/>
        </w:rPr>
        <w:t xml:space="preserve">prendra la parole pour vous apporter </w:t>
      </w:r>
      <w:r w:rsidR="008E799E">
        <w:rPr>
          <w:szCs w:val="28"/>
        </w:rPr>
        <w:t xml:space="preserve">                   </w:t>
      </w:r>
      <w:r w:rsidRPr="002A3926">
        <w:rPr>
          <w:szCs w:val="28"/>
        </w:rPr>
        <w:t xml:space="preserve">quelques observations sur </w:t>
      </w:r>
      <w:r w:rsidRPr="002A3926">
        <w:rPr>
          <w:rFonts w:ascii="Times New Roman" w:hAnsi="Times New Roman" w:cs="Times New Roman"/>
          <w:i/>
          <w:iCs/>
          <w:sz w:val="24"/>
          <w:szCs w:val="28"/>
        </w:rPr>
        <w:t xml:space="preserve">Le </w:t>
      </w:r>
      <w:r w:rsidR="002A3926" w:rsidRPr="002A3926">
        <w:rPr>
          <w:rFonts w:ascii="Times New Roman" w:hAnsi="Times New Roman" w:cs="Times New Roman"/>
          <w:i/>
          <w:sz w:val="24"/>
          <w:szCs w:val="24"/>
        </w:rPr>
        <w:t>Sophiste</w:t>
      </w:r>
      <w:r w:rsidR="002A3926">
        <w:rPr>
          <w:rFonts w:ascii="Times New Roman" w:hAnsi="Times New Roman" w:cs="Times New Roman"/>
          <w:i/>
          <w:sz w:val="24"/>
          <w:szCs w:val="24"/>
        </w:rPr>
        <w:t>,</w:t>
      </w:r>
    </w:p>
    <w:p w:rsidR="00DC2F3E" w:rsidRPr="002A3926" w:rsidRDefault="00DC2F3E" w:rsidP="002A3926">
      <w:pPr>
        <w:pStyle w:val="Corpsdetexte2"/>
        <w:ind w:left="708"/>
        <w:rPr>
          <w:szCs w:val="28"/>
        </w:rPr>
      </w:pPr>
      <w:r w:rsidRPr="002A3926">
        <w:rPr>
          <w:szCs w:val="28"/>
        </w:rPr>
        <w:t xml:space="preserve"> </w:t>
      </w:r>
    </w:p>
    <w:p w:rsidR="002A3926" w:rsidRPr="002A3926" w:rsidRDefault="00DC2F3E" w:rsidP="002A3926">
      <w:pPr>
        <w:pStyle w:val="Corpsdetexte2"/>
        <w:numPr>
          <w:ilvl w:val="0"/>
          <w:numId w:val="12"/>
        </w:numPr>
        <w:rPr>
          <w:szCs w:val="28"/>
        </w:rPr>
      </w:pPr>
      <w:r>
        <w:rPr>
          <w:szCs w:val="28"/>
        </w:rPr>
        <w:t xml:space="preserve">et que j'ai considéré comme indispensable </w:t>
      </w:r>
      <w:r w:rsidR="002A3926">
        <w:rPr>
          <w:szCs w:val="28"/>
        </w:rPr>
        <w:t xml:space="preserve">                           </w:t>
      </w:r>
      <w:r w:rsidRPr="002A3926">
        <w:rPr>
          <w:szCs w:val="28"/>
        </w:rPr>
        <w:t xml:space="preserve">de prendre ce relais avant de faire ce qui sera, </w:t>
      </w:r>
    </w:p>
    <w:p w:rsidR="008E799E" w:rsidRDefault="00DC2F3E" w:rsidP="002A3926">
      <w:pPr>
        <w:pStyle w:val="Corpsdetexte2"/>
        <w:ind w:left="786"/>
        <w:rPr>
          <w:szCs w:val="28"/>
        </w:rPr>
      </w:pPr>
      <w:r>
        <w:rPr>
          <w:szCs w:val="28"/>
        </w:rPr>
        <w:t xml:space="preserve">les deux mercredis suivants, les deux cours par où j'espère cette année boucler suffisamment </w:t>
      </w:r>
    </w:p>
    <w:p w:rsidR="002A3926" w:rsidRDefault="00DC2F3E" w:rsidP="002A3926">
      <w:pPr>
        <w:pStyle w:val="Corpsdetexte2"/>
        <w:ind w:left="786"/>
        <w:rPr>
          <w:szCs w:val="28"/>
        </w:rPr>
      </w:pPr>
      <w:r>
        <w:rPr>
          <w:szCs w:val="28"/>
        </w:rPr>
        <w:t>ce que j'avais commencé d'aborder, cette année, si vous vous en souvenez, déjà à l'ouverture de mon premier séminaire autour de la question du sens et du non</w:t>
      </w:r>
      <w:r w:rsidR="004153C7">
        <w:rPr>
          <w:szCs w:val="28"/>
        </w:rPr>
        <w:t>–</w:t>
      </w:r>
      <w:r>
        <w:rPr>
          <w:szCs w:val="28"/>
        </w:rPr>
        <w:t xml:space="preserve">sens, à proprement parler en me centrant de deux chaînes signifiantes prétendues sans aucune espèce de sens dont je vous indiquai qu'elles étaient pourtant porteuses de sens, </w:t>
      </w:r>
      <w:r w:rsidR="002A3926">
        <w:rPr>
          <w:szCs w:val="28"/>
        </w:rPr>
        <w:t xml:space="preserve">                             </w:t>
      </w:r>
      <w:r>
        <w:rPr>
          <w:szCs w:val="28"/>
        </w:rPr>
        <w:t>si opaques fussent</w:t>
      </w:r>
      <w:r w:rsidR="004153C7">
        <w:rPr>
          <w:szCs w:val="28"/>
        </w:rPr>
        <w:t>–</w:t>
      </w:r>
      <w:r>
        <w:rPr>
          <w:szCs w:val="28"/>
        </w:rPr>
        <w:t xml:space="preserve">elles, pour la seule raison qu'elles étaient grammaticales. </w:t>
      </w:r>
    </w:p>
    <w:p w:rsidR="002A3926" w:rsidRDefault="002A3926" w:rsidP="002A3926">
      <w:pPr>
        <w:pStyle w:val="Corpsdetexte2"/>
        <w:rPr>
          <w:szCs w:val="28"/>
        </w:rPr>
      </w:pPr>
    </w:p>
    <w:p w:rsidR="00DC2F3E" w:rsidRDefault="00DC2F3E" w:rsidP="002A3926">
      <w:pPr>
        <w:pStyle w:val="Corpsdetexte2"/>
        <w:rPr>
          <w:szCs w:val="28"/>
        </w:rPr>
      </w:pPr>
      <w:r>
        <w:rPr>
          <w:szCs w:val="28"/>
        </w:rPr>
        <w:t xml:space="preserve">Que ceux qui étaient à ce premier cours s'y reportent avant que je reprenne la suite de mon cours </w:t>
      </w:r>
      <w:r w:rsidR="002A3926">
        <w:rPr>
          <w:szCs w:val="28"/>
        </w:rPr>
        <w:t xml:space="preserve">                        </w:t>
      </w:r>
      <w:r>
        <w:rPr>
          <w:szCs w:val="28"/>
        </w:rPr>
        <w:t>c'est</w:t>
      </w:r>
      <w:r w:rsidR="004153C7">
        <w:rPr>
          <w:szCs w:val="28"/>
        </w:rPr>
        <w:t>–</w:t>
      </w:r>
      <w:r>
        <w:rPr>
          <w:szCs w:val="28"/>
        </w:rPr>
        <w:t>à</w:t>
      </w:r>
      <w:r w:rsidR="004153C7">
        <w:rPr>
          <w:szCs w:val="28"/>
        </w:rPr>
        <w:t>–</w:t>
      </w:r>
      <w:r>
        <w:rPr>
          <w:szCs w:val="28"/>
        </w:rPr>
        <w:t>dire à la fin de notre réunion d'aujourd'hui et les prochaines fois.</w:t>
      </w:r>
    </w:p>
    <w:p w:rsidR="00DC2F3E" w:rsidRDefault="00DC2F3E">
      <w:pPr>
        <w:pStyle w:val="Corpsdetexte2"/>
        <w:rPr>
          <w:szCs w:val="28"/>
        </w:rPr>
      </w:pPr>
    </w:p>
    <w:p w:rsidR="00DC2F3E" w:rsidRDefault="00DC2F3E">
      <w:pPr>
        <w:pStyle w:val="Corpsdetexte2"/>
        <w:rPr>
          <w:szCs w:val="28"/>
        </w:rPr>
      </w:pPr>
      <w:r>
        <w:rPr>
          <w:szCs w:val="28"/>
        </w:rPr>
        <w:t>Je donne la parole à MILLER.</w:t>
      </w:r>
    </w:p>
    <w:p w:rsidR="00DC2F3E" w:rsidRDefault="00DC2F3E">
      <w:pPr>
        <w:pStyle w:val="Corpsdetexte2"/>
        <w:rPr>
          <w:szCs w:val="28"/>
        </w:rPr>
      </w:pPr>
    </w:p>
    <w:p w:rsidR="00DC2F3E" w:rsidRDefault="00DC2F3E">
      <w:pPr>
        <w:pStyle w:val="Corpsdetexte2"/>
        <w:rPr>
          <w:szCs w:val="28"/>
        </w:rPr>
      </w:pPr>
    </w:p>
    <w:p w:rsidR="00DC2F3E" w:rsidRDefault="00DC2F3E">
      <w:pPr>
        <w:pStyle w:val="Corpsdetexte2"/>
        <w:rPr>
          <w:szCs w:val="28"/>
        </w:rPr>
      </w:pPr>
    </w:p>
    <w:p w:rsidR="00DC2F3E" w:rsidRDefault="00DC2F3E">
      <w:pPr>
        <w:pStyle w:val="Corpsdetexte2"/>
        <w:rPr>
          <w:szCs w:val="28"/>
        </w:rPr>
      </w:pPr>
    </w:p>
    <w:p w:rsidR="00DC2F3E" w:rsidRDefault="00E82136">
      <w:pPr>
        <w:pStyle w:val="Corpsdetexte2"/>
        <w:outlineLvl w:val="0"/>
      </w:pPr>
      <w:hyperlink w:anchor="Juin_02" w:history="1">
        <w:r w:rsidR="00DC2F3E" w:rsidRPr="00AB6ADE">
          <w:rPr>
            <w:rStyle w:val="Lienhypertexte"/>
            <w:rFonts w:ascii="Garamond" w:hAnsi="Garamond"/>
            <w:color w:val="0000CC"/>
            <w:sz w:val="24"/>
            <w:szCs w:val="24"/>
          </w:rPr>
          <w:t>Jacques</w:t>
        </w:r>
        <w:r w:rsidR="004153C7">
          <w:rPr>
            <w:rStyle w:val="Lienhypertexte"/>
            <w:rFonts w:ascii="Garamond" w:hAnsi="Garamond"/>
            <w:color w:val="0000CC"/>
            <w:sz w:val="24"/>
            <w:szCs w:val="24"/>
          </w:rPr>
          <w:t>–</w:t>
        </w:r>
        <w:r w:rsidR="00DC2F3E" w:rsidRPr="00AB6ADE">
          <w:rPr>
            <w:rStyle w:val="Lienhypertexte"/>
            <w:rFonts w:ascii="Garamond" w:hAnsi="Garamond"/>
            <w:color w:val="0000CC"/>
            <w:sz w:val="24"/>
            <w:szCs w:val="24"/>
          </w:rPr>
          <w:t>Alain MI</w:t>
        </w:r>
        <w:bookmarkStart w:id="73" w:name="Miller"/>
        <w:bookmarkEnd w:id="73"/>
        <w:r w:rsidR="00DC2F3E" w:rsidRPr="00AB6ADE">
          <w:rPr>
            <w:rStyle w:val="Lienhypertexte"/>
            <w:rFonts w:ascii="Garamond" w:hAnsi="Garamond"/>
            <w:color w:val="0000CC"/>
            <w:sz w:val="24"/>
            <w:szCs w:val="24"/>
          </w:rPr>
          <w:t>LLER</w:t>
        </w:r>
      </w:hyperlink>
    </w:p>
    <w:p w:rsidR="002A3926" w:rsidRDefault="002A3926">
      <w:pPr>
        <w:pStyle w:val="Corpsdetexte2"/>
        <w:outlineLvl w:val="0"/>
      </w:pPr>
    </w:p>
    <w:p w:rsidR="002A3926" w:rsidRPr="00AB6ADE" w:rsidRDefault="002A3926">
      <w:pPr>
        <w:pStyle w:val="Corpsdetexte2"/>
        <w:outlineLvl w:val="0"/>
        <w:rPr>
          <w:rFonts w:ascii="Garamond" w:hAnsi="Garamond"/>
          <w:color w:val="0000CC"/>
          <w:sz w:val="24"/>
          <w:szCs w:val="24"/>
        </w:rPr>
      </w:pPr>
    </w:p>
    <w:p w:rsidR="00DC2F3E" w:rsidRDefault="00DC2F3E">
      <w:pPr>
        <w:pStyle w:val="Corpsdetexte2"/>
        <w:rPr>
          <w:color w:val="auto"/>
          <w:szCs w:val="24"/>
        </w:rPr>
      </w:pPr>
    </w:p>
    <w:p w:rsidR="00DC2F3E" w:rsidRDefault="00DC2F3E">
      <w:pPr>
        <w:pStyle w:val="Corpsdetexte2"/>
        <w:rPr>
          <w:color w:val="auto"/>
          <w:szCs w:val="24"/>
        </w:rPr>
      </w:pPr>
    </w:p>
    <w:p w:rsidR="00AB6ADE" w:rsidRDefault="00DC2F3E">
      <w:pPr>
        <w:pStyle w:val="Corpsdetexte2"/>
        <w:rPr>
          <w:szCs w:val="26"/>
        </w:rPr>
      </w:pPr>
      <w:r>
        <w:rPr>
          <w:szCs w:val="26"/>
        </w:rPr>
        <w:t xml:space="preserve">Je m'excuse d'abord de tenir ce discours à peine </w:t>
      </w:r>
    </w:p>
    <w:p w:rsidR="00DC2F3E" w:rsidRDefault="00DC2F3E">
      <w:pPr>
        <w:pStyle w:val="Corpsdetexte2"/>
        <w:rPr>
          <w:szCs w:val="26"/>
        </w:rPr>
      </w:pPr>
      <w:r>
        <w:rPr>
          <w:szCs w:val="26"/>
        </w:rPr>
        <w:t>en forme, elliptique. Je m'en excuse auprès de vous et tout particulièrement auprès de Serge LECLAIRE.</w:t>
      </w:r>
    </w:p>
    <w:p w:rsidR="00DC2F3E" w:rsidRDefault="00DC2F3E">
      <w:pPr>
        <w:pStyle w:val="Corpsdetexte2"/>
      </w:pPr>
    </w:p>
    <w:p w:rsidR="00C36AB7" w:rsidRDefault="00DC2F3E">
      <w:pPr>
        <w:pStyle w:val="Corpsdetexte2"/>
      </w:pPr>
      <w:r>
        <w:t>Quelqu'un d'entre vous ici, se souvient peut</w:t>
      </w:r>
      <w:r w:rsidR="004153C7">
        <w:t>–</w:t>
      </w:r>
      <w:r>
        <w:t xml:space="preserve">être </w:t>
      </w:r>
    </w:p>
    <w:p w:rsidR="00DC2F3E" w:rsidRDefault="00DC2F3E">
      <w:pPr>
        <w:pStyle w:val="Corpsdetexte2"/>
      </w:pPr>
      <w:r>
        <w:t xml:space="preserve">de quelque chose comme </w:t>
      </w:r>
      <w:r w:rsidR="008E799E">
        <w:t>« </w:t>
      </w:r>
      <w:r w:rsidRPr="008E799E">
        <w:rPr>
          <w:rFonts w:ascii="Times New Roman" w:hAnsi="Times New Roman" w:cs="Times New Roman"/>
          <w:i/>
          <w:sz w:val="24"/>
          <w:szCs w:val="24"/>
        </w:rPr>
        <w:t>une lettre</w:t>
      </w:r>
      <w:r w:rsidR="008E799E">
        <w:t> »</w:t>
      </w:r>
      <w:r>
        <w:t>…</w:t>
      </w:r>
    </w:p>
    <w:p w:rsidR="008E799E" w:rsidRDefault="00DC2F3E">
      <w:pPr>
        <w:pStyle w:val="Corpsdetexte2"/>
        <w:ind w:left="708"/>
      </w:pPr>
      <w:r>
        <w:t xml:space="preserve">par moi insérée au cours d'une prise de parole dédiée à la cinquième saison d'une </w:t>
      </w:r>
      <w:r w:rsidR="008E799E" w:rsidRPr="008E799E">
        <w:rPr>
          <w:rFonts w:ascii="Times New Roman" w:hAnsi="Times New Roman" w:cs="Times New Roman"/>
          <w:i/>
          <w:sz w:val="24"/>
          <w:szCs w:val="24"/>
        </w:rPr>
        <w:t>L</w:t>
      </w:r>
      <w:r w:rsidRPr="008E799E">
        <w:rPr>
          <w:rFonts w:ascii="Times New Roman" w:hAnsi="Times New Roman" w:cs="Times New Roman"/>
          <w:i/>
          <w:sz w:val="24"/>
          <w:szCs w:val="24"/>
        </w:rPr>
        <w:t>ogique du signifiant</w:t>
      </w:r>
      <w:r>
        <w:t xml:space="preserve">, nommément à l'adresse d'une dame, </w:t>
      </w:r>
    </w:p>
    <w:p w:rsidR="00DC2F3E" w:rsidRDefault="00DC2F3E">
      <w:pPr>
        <w:pStyle w:val="Corpsdetexte2"/>
        <w:ind w:left="708"/>
      </w:pPr>
      <w:r>
        <w:t>analyste exceptionnellement douée</w:t>
      </w:r>
      <w:r>
        <w:rPr>
          <w:rStyle w:val="Appelnotedebasdep"/>
          <w:rFonts w:ascii="Times New Roman" w:hAnsi="Times New Roman" w:cs="Times New Roman"/>
          <w:b/>
          <w:bCs/>
          <w:color w:val="FF3300"/>
          <w:vertAlign w:val="superscript"/>
        </w:rPr>
        <w:footnoteReference w:id="164"/>
      </w:r>
    </w:p>
    <w:p w:rsidR="00AB6ADE" w:rsidRDefault="00DC2F3E">
      <w:pPr>
        <w:pStyle w:val="Corpsdetexte2"/>
      </w:pPr>
      <w:r>
        <w:t xml:space="preserve">…quelque chose, certes, comme une lettre de demande de réponse. </w:t>
      </w:r>
    </w:p>
    <w:p w:rsidR="00AB6ADE" w:rsidRDefault="00AB6ADE">
      <w:pPr>
        <w:pStyle w:val="Corpsdetexte2"/>
      </w:pPr>
    </w:p>
    <w:p w:rsidR="002A3926" w:rsidRDefault="00DC2F3E">
      <w:pPr>
        <w:pStyle w:val="Corpsdetexte2"/>
        <w:rPr>
          <w:szCs w:val="26"/>
        </w:rPr>
      </w:pPr>
      <w:r>
        <w:rPr>
          <w:szCs w:val="26"/>
        </w:rPr>
        <w:t xml:space="preserve">Mais cette lettre, en chemin </w:t>
      </w:r>
      <w:r w:rsidR="004153C7">
        <w:rPr>
          <w:szCs w:val="26"/>
        </w:rPr>
        <w:t>–</w:t>
      </w:r>
      <w:r>
        <w:rPr>
          <w:szCs w:val="26"/>
        </w:rPr>
        <w:t xml:space="preserve"> il faut le croire </w:t>
      </w:r>
      <w:r w:rsidR="004153C7">
        <w:rPr>
          <w:szCs w:val="26"/>
        </w:rPr>
        <w:t>–</w:t>
      </w:r>
      <w:r>
        <w:rPr>
          <w:szCs w:val="26"/>
        </w:rPr>
        <w:t xml:space="preserve"> elle s'est perdue, et si elle s'est perdue c'est que </w:t>
      </w:r>
      <w:r w:rsidRPr="002A3926">
        <w:rPr>
          <w:i/>
          <w:sz w:val="24"/>
          <w:szCs w:val="24"/>
        </w:rPr>
        <w:t>les lettres ne vont pas où nous voulons mais où elles veulent</w:t>
      </w:r>
      <w:r>
        <w:rPr>
          <w:szCs w:val="26"/>
        </w:rPr>
        <w:t>. Peut</w:t>
      </w:r>
      <w:r w:rsidR="004153C7">
        <w:rPr>
          <w:szCs w:val="26"/>
        </w:rPr>
        <w:t>–</w:t>
      </w:r>
      <w:r>
        <w:rPr>
          <w:szCs w:val="26"/>
        </w:rPr>
        <w:t xml:space="preserve">être, on l’a volée : c'est encore la lettre </w:t>
      </w:r>
    </w:p>
    <w:p w:rsidR="00DC2F3E" w:rsidRDefault="00DC2F3E">
      <w:pPr>
        <w:pStyle w:val="Corpsdetexte2"/>
        <w:rPr>
          <w:szCs w:val="26"/>
        </w:rPr>
      </w:pPr>
      <w:r>
        <w:rPr>
          <w:szCs w:val="26"/>
        </w:rPr>
        <w:t xml:space="preserve">qui veut qu'on la vole pour aller où elle veut. </w:t>
      </w:r>
    </w:p>
    <w:p w:rsidR="00DC2F3E" w:rsidRDefault="00DC2F3E">
      <w:pPr>
        <w:pStyle w:val="Corpsdetexte2"/>
        <w:rPr>
          <w:szCs w:val="26"/>
        </w:rPr>
      </w:pPr>
    </w:p>
    <w:p w:rsidR="002A3926" w:rsidRDefault="00DC2F3E">
      <w:pPr>
        <w:pStyle w:val="Corpsdetexte2"/>
        <w:rPr>
          <w:szCs w:val="26"/>
        </w:rPr>
      </w:pPr>
      <w:r>
        <w:rPr>
          <w:szCs w:val="26"/>
        </w:rPr>
        <w:t xml:space="preserve">Et si c'est entre les mains de Serge LECLAIRE qu'elle est parvenue, c'est donc que c'était là </w:t>
      </w:r>
      <w:r w:rsidRPr="002A3926">
        <w:rPr>
          <w:rFonts w:ascii="Times New Roman" w:hAnsi="Times New Roman" w:cs="Times New Roman"/>
          <w:i/>
          <w:sz w:val="24"/>
          <w:szCs w:val="24"/>
        </w:rPr>
        <w:t>son terme final</w:t>
      </w:r>
      <w:r w:rsidR="002A3926">
        <w:rPr>
          <w:szCs w:val="26"/>
        </w:rPr>
        <w:t>…</w:t>
      </w:r>
      <w:r>
        <w:rPr>
          <w:szCs w:val="26"/>
        </w:rPr>
        <w:t xml:space="preserve"> </w:t>
      </w:r>
    </w:p>
    <w:p w:rsidR="002A3926" w:rsidRDefault="00DC2F3E" w:rsidP="002A3926">
      <w:pPr>
        <w:pStyle w:val="Corpsdetexte2"/>
        <w:ind w:left="708"/>
        <w:rPr>
          <w:szCs w:val="26"/>
        </w:rPr>
      </w:pPr>
      <w:r>
        <w:rPr>
          <w:szCs w:val="26"/>
        </w:rPr>
        <w:t xml:space="preserve">puisque la lettre a voulu qu'il le soit, </w:t>
      </w:r>
    </w:p>
    <w:p w:rsidR="002A3926" w:rsidRDefault="00DC2F3E" w:rsidP="002A3926">
      <w:pPr>
        <w:pStyle w:val="Corpsdetexte2"/>
        <w:ind w:left="708"/>
        <w:rPr>
          <w:szCs w:val="26"/>
        </w:rPr>
      </w:pPr>
      <w:r>
        <w:rPr>
          <w:szCs w:val="26"/>
        </w:rPr>
        <w:t>puisque aussi il a voulu l'être</w:t>
      </w:r>
    </w:p>
    <w:p w:rsidR="002A3926" w:rsidRDefault="002A3926">
      <w:pPr>
        <w:pStyle w:val="Corpsdetexte2"/>
        <w:rPr>
          <w:szCs w:val="26"/>
        </w:rPr>
      </w:pPr>
      <w:r>
        <w:rPr>
          <w:szCs w:val="26"/>
        </w:rPr>
        <w:t>…</w:t>
      </w:r>
      <w:r w:rsidR="00DC2F3E">
        <w:rPr>
          <w:szCs w:val="26"/>
        </w:rPr>
        <w:t>et je l'en remercie de justifier ainsi l'</w:t>
      </w:r>
      <w:r w:rsidR="00DC2F3E" w:rsidRPr="002A3926">
        <w:rPr>
          <w:i/>
          <w:sz w:val="24"/>
          <w:szCs w:val="24"/>
        </w:rPr>
        <w:t>injustifiable</w:t>
      </w:r>
      <w:r w:rsidR="00DC2F3E">
        <w:rPr>
          <w:szCs w:val="26"/>
        </w:rPr>
        <w:t xml:space="preserve"> que je parle devant vous. Voilà donc l'occasion </w:t>
      </w:r>
    </w:p>
    <w:p w:rsidR="00DC2F3E" w:rsidRDefault="00DC2F3E">
      <w:pPr>
        <w:pStyle w:val="Corpsdetexte2"/>
        <w:rPr>
          <w:szCs w:val="26"/>
        </w:rPr>
      </w:pPr>
      <w:r>
        <w:rPr>
          <w:szCs w:val="26"/>
        </w:rPr>
        <w:t xml:space="preserve">d'en dater une correspondance dont il ne déplaît pas au Docteur LACAN de se faire la poste. </w:t>
      </w:r>
    </w:p>
    <w:p w:rsidR="00DC2F3E" w:rsidRDefault="00DC2F3E">
      <w:pPr>
        <w:pStyle w:val="Corpsdetexte2"/>
        <w:rPr>
          <w:szCs w:val="26"/>
        </w:rPr>
      </w:pPr>
    </w:p>
    <w:p w:rsidR="002A3926" w:rsidRDefault="00DC2F3E">
      <w:pPr>
        <w:pStyle w:val="Corpsdetexte2"/>
        <w:rPr>
          <w:szCs w:val="26"/>
        </w:rPr>
      </w:pPr>
      <w:r>
        <w:rPr>
          <w:szCs w:val="26"/>
        </w:rPr>
        <w:t>Un échange sans doute mais certes pas un dialogue. D'un dialogue, ni Serge LECLAIRE ni moi ne voulons</w:t>
      </w:r>
      <w:r w:rsidR="002A3926">
        <w:rPr>
          <w:szCs w:val="26"/>
        </w:rPr>
        <w:t> :</w:t>
      </w:r>
    </w:p>
    <w:p w:rsidR="002A3926" w:rsidRDefault="00DC2F3E">
      <w:pPr>
        <w:pStyle w:val="Corpsdetexte2"/>
        <w:rPr>
          <w:szCs w:val="26"/>
        </w:rPr>
      </w:pPr>
      <w:r>
        <w:rPr>
          <w:szCs w:val="26"/>
        </w:rPr>
        <w:t xml:space="preserve"> </w:t>
      </w:r>
    </w:p>
    <w:p w:rsidR="002A3926" w:rsidRPr="002A3926" w:rsidRDefault="002A3926" w:rsidP="002A3926">
      <w:pPr>
        <w:pStyle w:val="Corpsdetexte2"/>
        <w:numPr>
          <w:ilvl w:val="0"/>
          <w:numId w:val="12"/>
        </w:numPr>
      </w:pPr>
      <w:r>
        <w:rPr>
          <w:szCs w:val="26"/>
        </w:rPr>
        <w:t>n</w:t>
      </w:r>
      <w:r w:rsidR="00DC2F3E">
        <w:rPr>
          <w:szCs w:val="26"/>
        </w:rPr>
        <w:t>ous ne parlons que pour refuser que nous soyons dans des positions réciproques</w:t>
      </w:r>
      <w:r>
        <w:rPr>
          <w:szCs w:val="26"/>
        </w:rPr>
        <w:t>,</w:t>
      </w:r>
    </w:p>
    <w:p w:rsidR="002A3926" w:rsidRPr="002A3926" w:rsidRDefault="002A3926" w:rsidP="002A3926">
      <w:pPr>
        <w:pStyle w:val="Corpsdetexte2"/>
        <w:ind w:left="786"/>
      </w:pPr>
    </w:p>
    <w:p w:rsidR="002A3926" w:rsidRPr="002A3926" w:rsidRDefault="002A3926" w:rsidP="002A3926">
      <w:pPr>
        <w:pStyle w:val="Corpsdetexte2"/>
        <w:numPr>
          <w:ilvl w:val="0"/>
          <w:numId w:val="12"/>
        </w:numPr>
      </w:pPr>
      <w:r>
        <w:rPr>
          <w:szCs w:val="26"/>
        </w:rPr>
        <w:t>n</w:t>
      </w:r>
      <w:r w:rsidR="00DC2F3E">
        <w:rPr>
          <w:szCs w:val="26"/>
        </w:rPr>
        <w:t xml:space="preserve">ous ne prêtons l'oreille que pour écouter </w:t>
      </w:r>
      <w:r w:rsidR="00C36AB7">
        <w:rPr>
          <w:szCs w:val="26"/>
        </w:rPr>
        <w:t xml:space="preserve">                  </w:t>
      </w:r>
      <w:r w:rsidR="00DC2F3E">
        <w:rPr>
          <w:szCs w:val="26"/>
        </w:rPr>
        <w:t>dans le discours sa part à soi</w:t>
      </w:r>
      <w:r w:rsidR="004153C7">
        <w:rPr>
          <w:szCs w:val="26"/>
        </w:rPr>
        <w:t>–</w:t>
      </w:r>
      <w:r w:rsidR="00DC2F3E">
        <w:rPr>
          <w:szCs w:val="26"/>
        </w:rPr>
        <w:t xml:space="preserve">même secrète. </w:t>
      </w:r>
    </w:p>
    <w:p w:rsidR="008E799E" w:rsidRDefault="00DC2F3E" w:rsidP="002A3926">
      <w:pPr>
        <w:pStyle w:val="Corpsdetexte2"/>
      </w:pPr>
      <w:r>
        <w:lastRenderedPageBreak/>
        <w:t xml:space="preserve">Au gré de Serge LECLAIRE, ce que je prononce comme mon discours est nécessairement </w:t>
      </w:r>
      <w:r w:rsidRPr="008E799E">
        <w:rPr>
          <w:iCs/>
        </w:rPr>
        <w:t>pour</w:t>
      </w:r>
      <w:r>
        <w:t xml:space="preserve"> ce que </w:t>
      </w:r>
    </w:p>
    <w:p w:rsidR="00C36AB7" w:rsidRDefault="00DC2F3E" w:rsidP="002A3926">
      <w:pPr>
        <w:pStyle w:val="Corpsdetexte2"/>
      </w:pPr>
      <w:r>
        <w:t xml:space="preserve">la réalité sexuelle ne nous paraît pas suturer, </w:t>
      </w:r>
    </w:p>
    <w:p w:rsidR="00C36AB7" w:rsidRDefault="00DC2F3E" w:rsidP="002A3926">
      <w:pPr>
        <w:pStyle w:val="Corpsdetexte2"/>
      </w:pPr>
      <w:r>
        <w:t xml:space="preserve">alors que l'analyste, lui, d'être analyste dans </w:t>
      </w:r>
    </w:p>
    <w:p w:rsidR="00DC2F3E" w:rsidRDefault="00DC2F3E">
      <w:pPr>
        <w:pStyle w:val="Corpsdetexte2"/>
      </w:pPr>
      <w:r>
        <w:t xml:space="preserve">sa parole… car, dit LECLAIRE : </w:t>
      </w:r>
    </w:p>
    <w:p w:rsidR="00DC2F3E" w:rsidRDefault="00DC2F3E">
      <w:pPr>
        <w:pStyle w:val="Corpsdetexte2"/>
      </w:pPr>
    </w:p>
    <w:p w:rsidR="00C36AB7" w:rsidRDefault="00DC2F3E">
      <w:pPr>
        <w:pStyle w:val="Corpsdetexte2"/>
        <w:rPr>
          <w:rFonts w:ascii="Times New Roman" w:hAnsi="Times New Roman" w:cs="Times New Roman"/>
          <w:i/>
          <w:sz w:val="22"/>
          <w:szCs w:val="22"/>
        </w:rPr>
      </w:pPr>
      <w:r>
        <w:t>«</w:t>
      </w:r>
      <w:r>
        <w:rPr>
          <w:sz w:val="24"/>
        </w:rPr>
        <w:t> </w:t>
      </w:r>
      <w:r w:rsidRPr="002A3926">
        <w:rPr>
          <w:rFonts w:ascii="Times New Roman" w:hAnsi="Times New Roman" w:cs="Times New Roman"/>
          <w:i/>
          <w:sz w:val="22"/>
          <w:szCs w:val="22"/>
        </w:rPr>
        <w:t>l'analyste ne construit pas de discours, dans sa parole l'analyste ne suture pas. L'analyste se refuse à suturer, vous ai</w:t>
      </w:r>
      <w:r w:rsidR="004153C7">
        <w:rPr>
          <w:rFonts w:ascii="Times New Roman" w:hAnsi="Times New Roman" w:cs="Times New Roman"/>
          <w:i/>
          <w:sz w:val="22"/>
          <w:szCs w:val="22"/>
        </w:rPr>
        <w:t>–</w:t>
      </w:r>
      <w:r w:rsidRPr="002A3926">
        <w:rPr>
          <w:rFonts w:ascii="Times New Roman" w:hAnsi="Times New Roman" w:cs="Times New Roman"/>
          <w:i/>
          <w:sz w:val="22"/>
          <w:szCs w:val="22"/>
        </w:rPr>
        <w:t xml:space="preserve">je dit. En fait, il ne construit pas un discours même quand il parle. Fondamentalement </w:t>
      </w:r>
      <w:r w:rsidR="004153C7">
        <w:rPr>
          <w:rFonts w:ascii="Times New Roman" w:hAnsi="Times New Roman" w:cs="Times New Roman"/>
          <w:i/>
          <w:sz w:val="22"/>
          <w:szCs w:val="22"/>
        </w:rPr>
        <w:t>–</w:t>
      </w:r>
      <w:r w:rsidRPr="002A3926">
        <w:rPr>
          <w:rFonts w:ascii="Times New Roman" w:hAnsi="Times New Roman" w:cs="Times New Roman"/>
          <w:i/>
          <w:sz w:val="22"/>
          <w:szCs w:val="22"/>
        </w:rPr>
        <w:t xml:space="preserve"> et c'est en cela que la position est irréductible – l’analyste est à l’écoute. </w:t>
      </w:r>
    </w:p>
    <w:p w:rsidR="00DC2F3E" w:rsidRPr="002A3926" w:rsidRDefault="00DC2F3E">
      <w:pPr>
        <w:pStyle w:val="Corpsdetexte2"/>
        <w:rPr>
          <w:rFonts w:ascii="Times New Roman" w:hAnsi="Times New Roman" w:cs="Times New Roman"/>
          <w:i/>
          <w:sz w:val="22"/>
          <w:szCs w:val="22"/>
        </w:rPr>
      </w:pPr>
      <w:r w:rsidRPr="002A3926">
        <w:rPr>
          <w:rFonts w:ascii="Times New Roman" w:hAnsi="Times New Roman" w:cs="Times New Roman"/>
          <w:i/>
          <w:sz w:val="22"/>
          <w:szCs w:val="22"/>
        </w:rPr>
        <w:t>Et tout ce qu'on dit à l'analyste là</w:t>
      </w:r>
      <w:r w:rsidR="004153C7">
        <w:rPr>
          <w:rFonts w:ascii="Times New Roman" w:hAnsi="Times New Roman" w:cs="Times New Roman"/>
          <w:i/>
          <w:sz w:val="22"/>
          <w:szCs w:val="22"/>
        </w:rPr>
        <w:t>–</w:t>
      </w:r>
      <w:r w:rsidRPr="002A3926">
        <w:rPr>
          <w:rFonts w:ascii="Times New Roman" w:hAnsi="Times New Roman" w:cs="Times New Roman"/>
          <w:i/>
          <w:sz w:val="22"/>
          <w:szCs w:val="22"/>
        </w:rPr>
        <w:t xml:space="preserve">dessus </w:t>
      </w:r>
      <w:r w:rsidR="004153C7">
        <w:rPr>
          <w:rFonts w:ascii="Times New Roman" w:hAnsi="Times New Roman" w:cs="Times New Roman"/>
          <w:i/>
          <w:sz w:val="22"/>
          <w:szCs w:val="22"/>
        </w:rPr>
        <w:t>–</w:t>
      </w:r>
      <w:r w:rsidRPr="002A3926">
        <w:rPr>
          <w:rFonts w:ascii="Times New Roman" w:hAnsi="Times New Roman" w:cs="Times New Roman"/>
          <w:i/>
          <w:sz w:val="22"/>
          <w:szCs w:val="22"/>
        </w:rPr>
        <w:t xml:space="preserve"> moi y compris </w:t>
      </w:r>
      <w:r w:rsidR="004153C7">
        <w:rPr>
          <w:rFonts w:ascii="Times New Roman" w:hAnsi="Times New Roman" w:cs="Times New Roman"/>
          <w:i/>
          <w:sz w:val="22"/>
          <w:szCs w:val="22"/>
        </w:rPr>
        <w:t>–</w:t>
      </w:r>
      <w:r w:rsidRPr="002A3926">
        <w:rPr>
          <w:rFonts w:ascii="Times New Roman" w:hAnsi="Times New Roman" w:cs="Times New Roman"/>
          <w:i/>
          <w:sz w:val="22"/>
          <w:szCs w:val="22"/>
        </w:rPr>
        <w:t xml:space="preserve"> les discours qu'on entend, peuvent l'éclairer. Il est à l'écoute de quoi ? </w:t>
      </w:r>
    </w:p>
    <w:p w:rsidR="00C36AB7" w:rsidRDefault="00DC2F3E">
      <w:pPr>
        <w:pStyle w:val="Corpsdetexte2"/>
        <w:rPr>
          <w:rFonts w:ascii="Times New Roman" w:hAnsi="Times New Roman" w:cs="Times New Roman"/>
          <w:i/>
          <w:sz w:val="22"/>
          <w:szCs w:val="22"/>
        </w:rPr>
      </w:pPr>
      <w:r w:rsidRPr="002A3926">
        <w:rPr>
          <w:rFonts w:ascii="Times New Roman" w:hAnsi="Times New Roman" w:cs="Times New Roman"/>
          <w:i/>
          <w:sz w:val="22"/>
          <w:szCs w:val="22"/>
        </w:rPr>
        <w:t xml:space="preserve">Du discours de son patient et dans le discours de son patient, ce qui l'intéresse, c'est précisément comment s'est ficelé pour lui ce point de suture[…] en ce sens, tout ce que nous apporte MILLER </w:t>
      </w:r>
    </w:p>
    <w:p w:rsidR="00DC2F3E" w:rsidRDefault="00DC2F3E">
      <w:pPr>
        <w:pStyle w:val="Corpsdetexte2"/>
      </w:pPr>
      <w:r w:rsidRPr="002A3926">
        <w:rPr>
          <w:rFonts w:ascii="Times New Roman" w:hAnsi="Times New Roman" w:cs="Times New Roman"/>
          <w:i/>
          <w:sz w:val="22"/>
          <w:szCs w:val="22"/>
        </w:rPr>
        <w:t>nous est extrêmement précieux.</w:t>
      </w:r>
      <w:r>
        <w:rPr>
          <w:sz w:val="24"/>
        </w:rPr>
        <w:t xml:space="preserve"> </w:t>
      </w:r>
      <w:r>
        <w:t>»</w:t>
      </w:r>
    </w:p>
    <w:p w:rsidR="00DC2F3E" w:rsidRDefault="00DC2F3E">
      <w:pPr>
        <w:pStyle w:val="Corpsdetexte2"/>
        <w:rPr>
          <w:szCs w:val="26"/>
        </w:rPr>
      </w:pPr>
    </w:p>
    <w:p w:rsidR="002A3926" w:rsidRDefault="00DC2F3E">
      <w:pPr>
        <w:pStyle w:val="Corpsdetexte2"/>
        <w:rPr>
          <w:szCs w:val="26"/>
        </w:rPr>
      </w:pPr>
      <w:r>
        <w:rPr>
          <w:szCs w:val="26"/>
        </w:rPr>
        <w:t xml:space="preserve">J'espère que vous appréciez comme moi la délicatesse avec laquelle Serge LECLAIRE introduit son propos. </w:t>
      </w:r>
    </w:p>
    <w:p w:rsidR="002A3926" w:rsidRDefault="002A3926">
      <w:pPr>
        <w:pStyle w:val="Corpsdetexte2"/>
        <w:rPr>
          <w:szCs w:val="26"/>
        </w:rPr>
      </w:pPr>
    </w:p>
    <w:p w:rsidR="002A3926" w:rsidRDefault="00DC2F3E">
      <w:pPr>
        <w:pStyle w:val="Corpsdetexte2"/>
        <w:rPr>
          <w:szCs w:val="26"/>
        </w:rPr>
      </w:pPr>
      <w:r>
        <w:rPr>
          <w:szCs w:val="26"/>
        </w:rPr>
        <w:t xml:space="preserve">Précieux pour lui mon discours ? </w:t>
      </w:r>
      <w:r w:rsidR="002A3926">
        <w:rPr>
          <w:szCs w:val="26"/>
        </w:rPr>
        <w:t xml:space="preserve"> </w:t>
      </w:r>
      <w:r>
        <w:rPr>
          <w:szCs w:val="26"/>
        </w:rPr>
        <w:t>Merci bien</w:t>
      </w:r>
      <w:r w:rsidR="002A3926">
        <w:rPr>
          <w:szCs w:val="26"/>
        </w:rPr>
        <w:t> !</w:t>
      </w:r>
      <w:r>
        <w:rPr>
          <w:szCs w:val="26"/>
        </w:rPr>
        <w:t xml:space="preserve"> </w:t>
      </w:r>
    </w:p>
    <w:p w:rsidR="002A3926" w:rsidRDefault="002A3926">
      <w:pPr>
        <w:pStyle w:val="Corpsdetexte2"/>
        <w:rPr>
          <w:szCs w:val="26"/>
        </w:rPr>
      </w:pPr>
    </w:p>
    <w:p w:rsidR="008E799E" w:rsidRDefault="00DC2F3E">
      <w:pPr>
        <w:pStyle w:val="Corpsdetexte2"/>
        <w:rPr>
          <w:szCs w:val="26"/>
        </w:rPr>
      </w:pPr>
      <w:r>
        <w:rPr>
          <w:szCs w:val="26"/>
        </w:rPr>
        <w:t xml:space="preserve">Mais précieux comme la parole d'un analysé </w:t>
      </w:r>
    </w:p>
    <w:p w:rsidR="002A3926" w:rsidRDefault="00DC2F3E">
      <w:pPr>
        <w:pStyle w:val="Corpsdetexte2"/>
        <w:rPr>
          <w:szCs w:val="26"/>
        </w:rPr>
      </w:pPr>
      <w:r>
        <w:rPr>
          <w:szCs w:val="26"/>
        </w:rPr>
        <w:t xml:space="preserve">sur son divan ? </w:t>
      </w:r>
      <w:r w:rsidR="002A3926">
        <w:rPr>
          <w:szCs w:val="26"/>
        </w:rPr>
        <w:t xml:space="preserve"> </w:t>
      </w:r>
      <w:r>
        <w:rPr>
          <w:szCs w:val="26"/>
        </w:rPr>
        <w:t xml:space="preserve">Non merci ! </w:t>
      </w:r>
    </w:p>
    <w:p w:rsidR="002A3926" w:rsidRDefault="002A3926">
      <w:pPr>
        <w:pStyle w:val="Corpsdetexte2"/>
        <w:rPr>
          <w:szCs w:val="26"/>
        </w:rPr>
      </w:pPr>
    </w:p>
    <w:p w:rsidR="008E799E" w:rsidRDefault="00DC2F3E">
      <w:pPr>
        <w:pStyle w:val="Corpsdetexte2"/>
        <w:rPr>
          <w:szCs w:val="26"/>
        </w:rPr>
      </w:pPr>
      <w:r>
        <w:rPr>
          <w:szCs w:val="26"/>
        </w:rPr>
        <w:t xml:space="preserve">Et le droit de dire ici ce </w:t>
      </w:r>
      <w:r w:rsidR="002A3926">
        <w:rPr>
          <w:szCs w:val="26"/>
        </w:rPr>
        <w:t>« </w:t>
      </w:r>
      <w:r w:rsidRPr="002A3926">
        <w:rPr>
          <w:rFonts w:ascii="Times New Roman" w:hAnsi="Times New Roman" w:cs="Times New Roman"/>
          <w:i/>
          <w:iCs/>
          <w:sz w:val="24"/>
          <w:szCs w:val="24"/>
        </w:rPr>
        <w:t>non merci</w:t>
      </w:r>
      <w:r w:rsidR="002A3926" w:rsidRPr="002A3926">
        <w:rPr>
          <w:rFonts w:ascii="Times New Roman" w:hAnsi="Times New Roman" w:cs="Times New Roman"/>
          <w:i/>
          <w:iCs/>
          <w:sz w:val="24"/>
          <w:szCs w:val="24"/>
        </w:rPr>
        <w:t> !</w:t>
      </w:r>
      <w:r w:rsidR="002A3926">
        <w:rPr>
          <w:iCs/>
          <w:szCs w:val="26"/>
        </w:rPr>
        <w:t xml:space="preserve"> »</w:t>
      </w:r>
      <w:r>
        <w:rPr>
          <w:szCs w:val="26"/>
        </w:rPr>
        <w:t xml:space="preserve">, c'est ce que je vais défendre et comme je l'ai dit trop brièvement et d'une façon inachevée, la méconnaissance produite par Serge LECLAIRE dans la lecture qu'il a faite de mon texte, lecture qu'il a si exactement dirigée </w:t>
      </w:r>
    </w:p>
    <w:p w:rsidR="008E799E" w:rsidRDefault="00DC2F3E">
      <w:pPr>
        <w:pStyle w:val="Corpsdetexte2"/>
        <w:rPr>
          <w:szCs w:val="26"/>
        </w:rPr>
      </w:pPr>
      <w:r>
        <w:rPr>
          <w:szCs w:val="26"/>
        </w:rPr>
        <w:t xml:space="preserve">vers le concept pivotal de ce que j'articulais, </w:t>
      </w:r>
    </w:p>
    <w:p w:rsidR="00DC2F3E" w:rsidRDefault="00DC2F3E">
      <w:pPr>
        <w:pStyle w:val="Corpsdetexte2"/>
        <w:rPr>
          <w:szCs w:val="26"/>
        </w:rPr>
      </w:pPr>
      <w:r>
        <w:rPr>
          <w:szCs w:val="26"/>
        </w:rPr>
        <w:t xml:space="preserve">à savoir le concept de </w:t>
      </w:r>
      <w:r w:rsidRPr="002A3926">
        <w:rPr>
          <w:rFonts w:ascii="Times New Roman" w:hAnsi="Times New Roman" w:cs="Times New Roman"/>
          <w:i/>
          <w:color w:val="0000CC"/>
          <w:sz w:val="24"/>
          <w:szCs w:val="24"/>
        </w:rPr>
        <w:t>la suture</w:t>
      </w:r>
      <w:r>
        <w:rPr>
          <w:szCs w:val="26"/>
        </w:rPr>
        <w:t>.</w:t>
      </w:r>
    </w:p>
    <w:p w:rsidR="002A3926" w:rsidRDefault="002A3926">
      <w:pPr>
        <w:pStyle w:val="Corpsdetexte2"/>
        <w:rPr>
          <w:szCs w:val="26"/>
        </w:rPr>
      </w:pPr>
    </w:p>
    <w:p w:rsidR="00DC2F3E" w:rsidRDefault="00DC2F3E">
      <w:pPr>
        <w:pStyle w:val="Corpsdetexte2"/>
        <w:rPr>
          <w:szCs w:val="26"/>
        </w:rPr>
      </w:pPr>
      <w:r>
        <w:rPr>
          <w:szCs w:val="26"/>
        </w:rPr>
        <w:t>En tout cas, j'espère que ma réponse ne fera pas s'évanouir […] et dont l'inédit, assurément ne me laisse pas indifférent, que de mon discours il a eu, en tant qu'analyste, l'usage.</w:t>
      </w:r>
    </w:p>
    <w:p w:rsidR="002A3926" w:rsidRDefault="002A3926">
      <w:pPr>
        <w:pStyle w:val="Corpsdetexte2"/>
        <w:rPr>
          <w:szCs w:val="26"/>
        </w:rPr>
      </w:pPr>
    </w:p>
    <w:p w:rsidR="002A3926" w:rsidRDefault="00DC2F3E">
      <w:pPr>
        <w:pStyle w:val="Corpsdetexte2"/>
        <w:rPr>
          <w:szCs w:val="26"/>
        </w:rPr>
      </w:pPr>
      <w:r>
        <w:rPr>
          <w:szCs w:val="26"/>
        </w:rPr>
        <w:t>J'espère que c'est d'un autre usage, à mon sens, que celui d'une parole d'analysé qu'il est susceptible[…] qu'il ne s'est pas gardé de distinguer</w:t>
      </w:r>
      <w:r w:rsidR="002A3926">
        <w:rPr>
          <w:szCs w:val="26"/>
        </w:rPr>
        <w:t> :</w:t>
      </w:r>
    </w:p>
    <w:p w:rsidR="002A3926" w:rsidRDefault="00DC2F3E">
      <w:pPr>
        <w:pStyle w:val="Corpsdetexte2"/>
        <w:rPr>
          <w:szCs w:val="26"/>
        </w:rPr>
      </w:pPr>
      <w:r>
        <w:rPr>
          <w:szCs w:val="26"/>
        </w:rPr>
        <w:t xml:space="preserve"> </w:t>
      </w:r>
    </w:p>
    <w:p w:rsidR="002A3926" w:rsidRDefault="00DC2F3E" w:rsidP="002A3926">
      <w:pPr>
        <w:pStyle w:val="Corpsdetexte2"/>
        <w:numPr>
          <w:ilvl w:val="0"/>
          <w:numId w:val="12"/>
        </w:numPr>
        <w:rPr>
          <w:bCs/>
          <w:szCs w:val="26"/>
        </w:rPr>
      </w:pPr>
      <w:r>
        <w:rPr>
          <w:szCs w:val="26"/>
        </w:rPr>
        <w:t xml:space="preserve">le discours que je démontais de la logique </w:t>
      </w:r>
      <w:r w:rsidR="008E799E">
        <w:rPr>
          <w:szCs w:val="26"/>
        </w:rPr>
        <w:t xml:space="preserve">               </w:t>
      </w:r>
      <w:r>
        <w:rPr>
          <w:szCs w:val="26"/>
        </w:rPr>
        <w:t xml:space="preserve">du logicien : de </w:t>
      </w:r>
      <w:r>
        <w:rPr>
          <w:bCs/>
          <w:szCs w:val="26"/>
        </w:rPr>
        <w:t>FREGE</w:t>
      </w:r>
    </w:p>
    <w:p w:rsidR="002A3926" w:rsidRDefault="002A3926" w:rsidP="002A3926">
      <w:pPr>
        <w:pStyle w:val="Corpsdetexte2"/>
        <w:ind w:left="786"/>
        <w:rPr>
          <w:bCs/>
          <w:szCs w:val="26"/>
        </w:rPr>
      </w:pPr>
    </w:p>
    <w:p w:rsidR="00DC2F3E" w:rsidRDefault="00DC2F3E" w:rsidP="002A3926">
      <w:pPr>
        <w:pStyle w:val="Corpsdetexte2"/>
        <w:numPr>
          <w:ilvl w:val="0"/>
          <w:numId w:val="12"/>
        </w:numPr>
        <w:rPr>
          <w:szCs w:val="26"/>
        </w:rPr>
      </w:pPr>
      <w:r>
        <w:rPr>
          <w:szCs w:val="26"/>
        </w:rPr>
        <w:t xml:space="preserve">et le discours que j'articulais à partir de Jacques LACAN : de </w:t>
      </w:r>
      <w:r w:rsidRPr="002A3926">
        <w:rPr>
          <w:rFonts w:ascii="Times New Roman" w:hAnsi="Times New Roman" w:cs="Times New Roman"/>
          <w:i/>
          <w:sz w:val="24"/>
          <w:szCs w:val="24"/>
        </w:rPr>
        <w:t>la logique du signifiant</w:t>
      </w:r>
      <w:r>
        <w:rPr>
          <w:szCs w:val="26"/>
        </w:rPr>
        <w:t>.</w:t>
      </w:r>
    </w:p>
    <w:p w:rsidR="00C36AB7" w:rsidRDefault="00DC2F3E">
      <w:pPr>
        <w:pStyle w:val="Corpsdetexte2"/>
        <w:rPr>
          <w:szCs w:val="26"/>
        </w:rPr>
      </w:pPr>
      <w:r>
        <w:rPr>
          <w:szCs w:val="26"/>
        </w:rPr>
        <w:lastRenderedPageBreak/>
        <w:t xml:space="preserve">Il a négligé que c'est à partir de cette </w:t>
      </w:r>
      <w:r w:rsidRPr="002A3926">
        <w:rPr>
          <w:rFonts w:ascii="Times New Roman" w:hAnsi="Times New Roman" w:cs="Times New Roman"/>
          <w:i/>
          <w:sz w:val="24"/>
          <w:szCs w:val="24"/>
        </w:rPr>
        <w:t>logique du</w:t>
      </w:r>
      <w:r>
        <w:rPr>
          <w:szCs w:val="26"/>
        </w:rPr>
        <w:t xml:space="preserve"> </w:t>
      </w:r>
      <w:r w:rsidRPr="002A3926">
        <w:rPr>
          <w:rFonts w:ascii="Times New Roman" w:hAnsi="Times New Roman" w:cs="Times New Roman"/>
          <w:i/>
          <w:sz w:val="24"/>
          <w:szCs w:val="24"/>
        </w:rPr>
        <w:t>signifiant</w:t>
      </w:r>
      <w:r>
        <w:rPr>
          <w:szCs w:val="26"/>
        </w:rPr>
        <w:t xml:space="preserve"> assumée comme mon discours, que la suite des nombres engendrés dans le discours de </w:t>
      </w:r>
      <w:r>
        <w:rPr>
          <w:bCs/>
          <w:szCs w:val="26"/>
        </w:rPr>
        <w:t>FREGE</w:t>
      </w:r>
      <w:r>
        <w:rPr>
          <w:szCs w:val="26"/>
        </w:rPr>
        <w:t xml:space="preserve"> pouvait être dite suturée, que cette logique était assez générale </w:t>
      </w:r>
    </w:p>
    <w:p w:rsidR="00DC2F3E" w:rsidRDefault="00DC2F3E">
      <w:pPr>
        <w:pStyle w:val="Corpsdetexte2"/>
        <w:rPr>
          <w:szCs w:val="26"/>
        </w:rPr>
      </w:pPr>
      <w:r>
        <w:rPr>
          <w:szCs w:val="26"/>
        </w:rPr>
        <w:t xml:space="preserve">pour être dite à bon droit </w:t>
      </w:r>
      <w:r w:rsidRPr="002A3926">
        <w:rPr>
          <w:rFonts w:ascii="Times New Roman" w:hAnsi="Times New Roman" w:cs="Times New Roman"/>
          <w:i/>
          <w:iCs/>
          <w:sz w:val="24"/>
          <w:szCs w:val="24"/>
        </w:rPr>
        <w:t>du signifiant</w:t>
      </w:r>
      <w:r>
        <w:rPr>
          <w:szCs w:val="26"/>
        </w:rPr>
        <w:t>.</w:t>
      </w:r>
    </w:p>
    <w:p w:rsidR="00DC2F3E" w:rsidRDefault="00DC2F3E">
      <w:pPr>
        <w:pStyle w:val="Corpsdetexte2"/>
        <w:rPr>
          <w:szCs w:val="26"/>
        </w:rPr>
      </w:pPr>
    </w:p>
    <w:p w:rsidR="002A3926" w:rsidRDefault="00DC2F3E">
      <w:pPr>
        <w:pStyle w:val="Corpsdetexte2"/>
        <w:rPr>
          <w:szCs w:val="26"/>
        </w:rPr>
      </w:pPr>
      <w:r>
        <w:rPr>
          <w:szCs w:val="26"/>
        </w:rPr>
        <w:t xml:space="preserve">J'entends par là découvrir à Serge LECLAIRE </w:t>
      </w:r>
    </w:p>
    <w:p w:rsidR="002A3926" w:rsidRDefault="00DC2F3E">
      <w:pPr>
        <w:pStyle w:val="Corpsdetexte2"/>
        <w:rPr>
          <w:szCs w:val="26"/>
        </w:rPr>
      </w:pPr>
      <w:r>
        <w:rPr>
          <w:szCs w:val="26"/>
        </w:rPr>
        <w:t>que le discours qu'il tient au nom de l'analyste</w:t>
      </w:r>
      <w:r w:rsidR="008E799E">
        <w:rPr>
          <w:szCs w:val="26"/>
        </w:rPr>
        <w:t>…</w:t>
      </w:r>
      <w:r>
        <w:rPr>
          <w:szCs w:val="26"/>
        </w:rPr>
        <w:t xml:space="preserve"> </w:t>
      </w:r>
    </w:p>
    <w:p w:rsidR="008E799E" w:rsidRDefault="00DC2F3E" w:rsidP="008E799E">
      <w:pPr>
        <w:pStyle w:val="Corpsdetexte2"/>
        <w:ind w:firstLine="708"/>
        <w:rPr>
          <w:szCs w:val="26"/>
        </w:rPr>
      </w:pPr>
      <w:r>
        <w:rPr>
          <w:szCs w:val="26"/>
        </w:rPr>
        <w:t>et qu'il oppose au mien</w:t>
      </w:r>
    </w:p>
    <w:p w:rsidR="00DC2F3E" w:rsidRDefault="008E799E">
      <w:pPr>
        <w:pStyle w:val="Corpsdetexte2"/>
        <w:rPr>
          <w:szCs w:val="26"/>
        </w:rPr>
      </w:pPr>
      <w:r>
        <w:rPr>
          <w:szCs w:val="26"/>
        </w:rPr>
        <w:t>…</w:t>
      </w:r>
      <w:r w:rsidR="00DC2F3E">
        <w:rPr>
          <w:szCs w:val="26"/>
        </w:rPr>
        <w:t xml:space="preserve">qu’il était déjà </w:t>
      </w:r>
      <w:r w:rsidR="00DC2F3E" w:rsidRPr="008E799E">
        <w:rPr>
          <w:i/>
          <w:sz w:val="24"/>
          <w:szCs w:val="24"/>
        </w:rPr>
        <w:t>anticipé</w:t>
      </w:r>
      <w:r w:rsidR="00DC2F3E">
        <w:rPr>
          <w:szCs w:val="26"/>
        </w:rPr>
        <w:t xml:space="preserve"> et même contenu par avance. </w:t>
      </w:r>
    </w:p>
    <w:p w:rsidR="00DC2F3E" w:rsidRDefault="00DC2F3E">
      <w:pPr>
        <w:pStyle w:val="Corpsdetexte2"/>
        <w:rPr>
          <w:szCs w:val="26"/>
        </w:rPr>
      </w:pPr>
    </w:p>
    <w:p w:rsidR="008E799E" w:rsidRDefault="00DC2F3E">
      <w:pPr>
        <w:pStyle w:val="Corpsdetexte2"/>
        <w:rPr>
          <w:szCs w:val="26"/>
        </w:rPr>
      </w:pPr>
      <w:r>
        <w:rPr>
          <w:szCs w:val="26"/>
        </w:rPr>
        <w:t xml:space="preserve">En fait nous ne sommes pas dans une situation </w:t>
      </w:r>
    </w:p>
    <w:p w:rsidR="00DC2F3E" w:rsidRDefault="00DC2F3E">
      <w:pPr>
        <w:pStyle w:val="Corpsdetexte2"/>
        <w:rPr>
          <w:szCs w:val="26"/>
        </w:rPr>
      </w:pPr>
      <w:r>
        <w:rPr>
          <w:szCs w:val="26"/>
        </w:rPr>
        <w:t>de réciprocité mais pas de la façon qu'il croit.</w:t>
      </w:r>
    </w:p>
    <w:p w:rsidR="00DC2F3E" w:rsidRDefault="00DC2F3E">
      <w:pPr>
        <w:pStyle w:val="Corpsdetexte2"/>
        <w:rPr>
          <w:szCs w:val="26"/>
        </w:rPr>
      </w:pPr>
      <w:r>
        <w:rPr>
          <w:szCs w:val="26"/>
        </w:rPr>
        <w:t>J'en suis maintenant à lire des notes tout à fait rapides et vous m'en excuserez.</w:t>
      </w:r>
      <w:r w:rsidR="002A3926">
        <w:rPr>
          <w:szCs w:val="26"/>
        </w:rPr>
        <w:t xml:space="preserve"> </w:t>
      </w:r>
    </w:p>
    <w:p w:rsidR="00DC2F3E" w:rsidRDefault="00DC2F3E">
      <w:pPr>
        <w:pStyle w:val="Corpsdetexte2"/>
        <w:rPr>
          <w:szCs w:val="26"/>
        </w:rPr>
      </w:pPr>
      <w:r>
        <w:rPr>
          <w:szCs w:val="26"/>
        </w:rPr>
        <w:t>Il est manifeste que l'intérêt pour mon texte ne prend son origine que de</w:t>
      </w:r>
      <w:r>
        <w:rPr>
          <w:b/>
          <w:bCs/>
          <w:i/>
          <w:iCs/>
          <w:szCs w:val="26"/>
        </w:rPr>
        <w:t xml:space="preserve"> </w:t>
      </w:r>
      <w:r>
        <w:rPr>
          <w:szCs w:val="26"/>
        </w:rPr>
        <w:t xml:space="preserve">l'occasion de faire valoir par différence, </w:t>
      </w:r>
      <w:r w:rsidRPr="002A3926">
        <w:rPr>
          <w:i/>
          <w:sz w:val="24"/>
          <w:szCs w:val="24"/>
        </w:rPr>
        <w:t>deux positions</w:t>
      </w:r>
      <w:r>
        <w:rPr>
          <w:szCs w:val="26"/>
        </w:rPr>
        <w:t>.</w:t>
      </w:r>
      <w:r w:rsidR="002A3926">
        <w:rPr>
          <w:szCs w:val="26"/>
        </w:rPr>
        <w:t xml:space="preserve"> </w:t>
      </w:r>
      <w:r>
        <w:rPr>
          <w:szCs w:val="26"/>
        </w:rPr>
        <w:t>Je résume son analyse :</w:t>
      </w:r>
    </w:p>
    <w:p w:rsidR="00DC2F3E" w:rsidRDefault="00DC2F3E">
      <w:pPr>
        <w:pStyle w:val="Corpsdetexte2"/>
        <w:rPr>
          <w:szCs w:val="26"/>
        </w:rPr>
      </w:pPr>
    </w:p>
    <w:p w:rsidR="002A3926" w:rsidRDefault="00DC2F3E">
      <w:pPr>
        <w:pStyle w:val="Corpsdetexte2"/>
        <w:rPr>
          <w:rFonts w:ascii="Times New Roman" w:hAnsi="Times New Roman" w:cs="Times New Roman"/>
          <w:i/>
          <w:sz w:val="22"/>
          <w:szCs w:val="22"/>
        </w:rPr>
      </w:pPr>
      <w:r>
        <w:t>«</w:t>
      </w:r>
      <w:r>
        <w:rPr>
          <w:sz w:val="26"/>
        </w:rPr>
        <w:t> </w:t>
      </w:r>
      <w:r w:rsidRPr="002A3926">
        <w:rPr>
          <w:rFonts w:ascii="Times New Roman" w:hAnsi="Times New Roman" w:cs="Times New Roman"/>
          <w:i/>
          <w:sz w:val="22"/>
          <w:szCs w:val="22"/>
        </w:rPr>
        <w:t>Tandis que le logicien suture, l'analyste ne suture pas</w:t>
      </w:r>
      <w:r w:rsidR="008E799E">
        <w:rPr>
          <w:rFonts w:ascii="Times New Roman" w:hAnsi="Times New Roman" w:cs="Times New Roman"/>
          <w:i/>
          <w:sz w:val="22"/>
          <w:szCs w:val="22"/>
        </w:rPr>
        <w:t>,</w:t>
      </w:r>
      <w:r w:rsidRPr="002A3926">
        <w:rPr>
          <w:rFonts w:ascii="Times New Roman" w:hAnsi="Times New Roman" w:cs="Times New Roman"/>
          <w:i/>
          <w:sz w:val="22"/>
          <w:szCs w:val="22"/>
        </w:rPr>
        <w:t xml:space="preserve"> parce que le second diffère la suture </w:t>
      </w:r>
    </w:p>
    <w:p w:rsidR="002A3926" w:rsidRDefault="00DC2F3E">
      <w:pPr>
        <w:pStyle w:val="Corpsdetexte2"/>
        <w:rPr>
          <w:rFonts w:ascii="Times New Roman" w:hAnsi="Times New Roman" w:cs="Times New Roman"/>
          <w:i/>
          <w:sz w:val="22"/>
          <w:szCs w:val="22"/>
        </w:rPr>
      </w:pPr>
      <w:r w:rsidRPr="002A3926">
        <w:rPr>
          <w:rFonts w:ascii="Times New Roman" w:hAnsi="Times New Roman" w:cs="Times New Roman"/>
          <w:i/>
          <w:sz w:val="22"/>
          <w:szCs w:val="22"/>
        </w:rPr>
        <w:t xml:space="preserve">que la vérité demande. Tandis que le concept logique prend dans sa parenté des objets identiques </w:t>
      </w:r>
    </w:p>
    <w:p w:rsidR="00DC2F3E" w:rsidRDefault="00DC2F3E">
      <w:pPr>
        <w:pStyle w:val="Corpsdetexte2"/>
      </w:pPr>
      <w:r w:rsidRPr="002A3926">
        <w:rPr>
          <w:rFonts w:ascii="Times New Roman" w:hAnsi="Times New Roman" w:cs="Times New Roman"/>
          <w:i/>
          <w:sz w:val="22"/>
          <w:szCs w:val="22"/>
        </w:rPr>
        <w:t>à eux</w:t>
      </w:r>
      <w:r w:rsidR="004153C7">
        <w:rPr>
          <w:rFonts w:ascii="Times New Roman" w:hAnsi="Times New Roman" w:cs="Times New Roman"/>
          <w:i/>
          <w:sz w:val="22"/>
          <w:szCs w:val="22"/>
        </w:rPr>
        <w:t>–</w:t>
      </w:r>
      <w:r w:rsidRPr="002A3926">
        <w:rPr>
          <w:rFonts w:ascii="Times New Roman" w:hAnsi="Times New Roman" w:cs="Times New Roman"/>
          <w:i/>
          <w:sz w:val="22"/>
          <w:szCs w:val="22"/>
        </w:rPr>
        <w:t>mêmes, le concept inconscient rassemble des choses non</w:t>
      </w:r>
      <w:r w:rsidR="004153C7">
        <w:rPr>
          <w:rFonts w:ascii="Times New Roman" w:hAnsi="Times New Roman" w:cs="Times New Roman"/>
          <w:i/>
          <w:sz w:val="22"/>
          <w:szCs w:val="22"/>
        </w:rPr>
        <w:t>–</w:t>
      </w:r>
      <w:r w:rsidRPr="002A3926">
        <w:rPr>
          <w:rFonts w:ascii="Times New Roman" w:hAnsi="Times New Roman" w:cs="Times New Roman"/>
          <w:i/>
          <w:sz w:val="22"/>
          <w:szCs w:val="22"/>
        </w:rPr>
        <w:t>identiques à elles</w:t>
      </w:r>
      <w:r w:rsidR="004153C7">
        <w:rPr>
          <w:rFonts w:ascii="Times New Roman" w:hAnsi="Times New Roman" w:cs="Times New Roman"/>
          <w:i/>
          <w:sz w:val="22"/>
          <w:szCs w:val="22"/>
        </w:rPr>
        <w:t>–</w:t>
      </w:r>
      <w:r w:rsidRPr="002A3926">
        <w:rPr>
          <w:rFonts w:ascii="Times New Roman" w:hAnsi="Times New Roman" w:cs="Times New Roman"/>
          <w:i/>
          <w:sz w:val="22"/>
          <w:szCs w:val="22"/>
        </w:rPr>
        <w:t>mêmes.</w:t>
      </w:r>
      <w:r>
        <w:rPr>
          <w:sz w:val="26"/>
        </w:rPr>
        <w:t> </w:t>
      </w:r>
      <w:r>
        <w:t>»</w:t>
      </w:r>
    </w:p>
    <w:p w:rsidR="00DC2F3E" w:rsidRDefault="00DC2F3E">
      <w:pPr>
        <w:pStyle w:val="Corpsdetexte2"/>
        <w:rPr>
          <w:szCs w:val="26"/>
        </w:rPr>
      </w:pPr>
    </w:p>
    <w:p w:rsidR="00DC2F3E" w:rsidRDefault="00DC2F3E">
      <w:pPr>
        <w:pStyle w:val="Corpsdetexte2"/>
        <w:rPr>
          <w:szCs w:val="26"/>
        </w:rPr>
      </w:pPr>
      <w:r>
        <w:rPr>
          <w:szCs w:val="26"/>
        </w:rPr>
        <w:t xml:space="preserve">Prenons le premier point. </w:t>
      </w:r>
    </w:p>
    <w:p w:rsidR="00DC2F3E" w:rsidRDefault="00DC2F3E">
      <w:pPr>
        <w:pStyle w:val="Corpsdetexte2"/>
        <w:rPr>
          <w:szCs w:val="26"/>
        </w:rPr>
      </w:pPr>
      <w:r>
        <w:rPr>
          <w:szCs w:val="26"/>
        </w:rPr>
        <w:t>Qu'est</w:t>
      </w:r>
      <w:r w:rsidR="004153C7">
        <w:rPr>
          <w:szCs w:val="26"/>
        </w:rPr>
        <w:t>–</w:t>
      </w:r>
      <w:r>
        <w:rPr>
          <w:szCs w:val="26"/>
        </w:rPr>
        <w:t>ce que</w:t>
      </w:r>
      <w:r>
        <w:rPr>
          <w:i/>
          <w:iCs/>
          <w:szCs w:val="26"/>
        </w:rPr>
        <w:t xml:space="preserve"> </w:t>
      </w:r>
      <w:r w:rsidRPr="008E799E">
        <w:rPr>
          <w:rFonts w:ascii="Times New Roman" w:hAnsi="Times New Roman" w:cs="Times New Roman"/>
          <w:i/>
          <w:color w:val="0000CC"/>
          <w:sz w:val="24"/>
          <w:szCs w:val="24"/>
        </w:rPr>
        <w:t>la suture</w:t>
      </w:r>
      <w:r>
        <w:rPr>
          <w:szCs w:val="26"/>
        </w:rPr>
        <w:t xml:space="preserve"> chez Jacques LACAN ? </w:t>
      </w:r>
    </w:p>
    <w:p w:rsidR="008E799E" w:rsidRDefault="00DC2F3E">
      <w:pPr>
        <w:pStyle w:val="Corpsdetexte2"/>
        <w:rPr>
          <w:szCs w:val="26"/>
        </w:rPr>
      </w:pPr>
      <w:r>
        <w:rPr>
          <w:szCs w:val="26"/>
        </w:rPr>
        <w:t xml:space="preserve">C'est un concept non thématique qui lui sert </w:t>
      </w:r>
    </w:p>
    <w:p w:rsidR="00DC2F3E" w:rsidRDefault="00DC2F3E">
      <w:pPr>
        <w:pStyle w:val="Corpsdetexte2"/>
        <w:rPr>
          <w:szCs w:val="26"/>
        </w:rPr>
      </w:pPr>
      <w:r>
        <w:rPr>
          <w:szCs w:val="26"/>
        </w:rPr>
        <w:t>dans le champ de l'analyse.</w:t>
      </w:r>
    </w:p>
    <w:p w:rsidR="00DC2F3E" w:rsidRDefault="00DC2F3E">
      <w:pPr>
        <w:pStyle w:val="Corpsdetexte2"/>
        <w:rPr>
          <w:color w:val="auto"/>
          <w:szCs w:val="24"/>
        </w:rPr>
      </w:pPr>
    </w:p>
    <w:p w:rsidR="00DC2F3E" w:rsidRDefault="00DC2F3E">
      <w:pPr>
        <w:pStyle w:val="Corpsdetexte2"/>
        <w:rPr>
          <w:color w:val="auto"/>
          <w:szCs w:val="24"/>
        </w:rPr>
      </w:pPr>
      <w:r>
        <w:rPr>
          <w:color w:val="auto"/>
          <w:szCs w:val="24"/>
        </w:rPr>
        <w:t xml:space="preserve">Que suppose l'importation que j'en fais ? </w:t>
      </w:r>
    </w:p>
    <w:p w:rsidR="002A3926" w:rsidRDefault="00DC2F3E">
      <w:pPr>
        <w:pStyle w:val="Corpsdetexte2"/>
        <w:rPr>
          <w:color w:val="auto"/>
          <w:szCs w:val="24"/>
        </w:rPr>
      </w:pPr>
      <w:r>
        <w:rPr>
          <w:color w:val="auto"/>
          <w:szCs w:val="24"/>
        </w:rPr>
        <w:t xml:space="preserve">En importer l'usage suppose que </w:t>
      </w:r>
      <w:r w:rsidRPr="002A3926">
        <w:rPr>
          <w:rFonts w:ascii="Times New Roman" w:hAnsi="Times New Roman" w:cs="Times New Roman"/>
          <w:i/>
          <w:color w:val="auto"/>
          <w:sz w:val="24"/>
          <w:szCs w:val="24"/>
        </w:rPr>
        <w:t>le fonctionnement des catégories</w:t>
      </w:r>
      <w:r w:rsidR="002A3926">
        <w:rPr>
          <w:color w:val="auto"/>
          <w:szCs w:val="24"/>
        </w:rPr>
        <w:t>…</w:t>
      </w:r>
      <w:r>
        <w:rPr>
          <w:color w:val="auto"/>
          <w:szCs w:val="24"/>
        </w:rPr>
        <w:t xml:space="preserve"> </w:t>
      </w:r>
    </w:p>
    <w:p w:rsidR="002A3926" w:rsidRDefault="00DC2F3E" w:rsidP="002A3926">
      <w:pPr>
        <w:pStyle w:val="Corpsdetexte2"/>
        <w:ind w:left="708"/>
        <w:rPr>
          <w:color w:val="auto"/>
          <w:szCs w:val="24"/>
        </w:rPr>
      </w:pPr>
      <w:r>
        <w:rPr>
          <w:color w:val="auto"/>
          <w:szCs w:val="24"/>
        </w:rPr>
        <w:t xml:space="preserve">dont la valeur est assurée </w:t>
      </w:r>
    </w:p>
    <w:p w:rsidR="002A3926" w:rsidRDefault="00DC2F3E" w:rsidP="002A3926">
      <w:pPr>
        <w:pStyle w:val="Corpsdetexte2"/>
        <w:ind w:left="708"/>
        <w:rPr>
          <w:color w:val="auto"/>
          <w:szCs w:val="24"/>
        </w:rPr>
      </w:pPr>
      <w:r>
        <w:rPr>
          <w:color w:val="auto"/>
          <w:szCs w:val="24"/>
        </w:rPr>
        <w:t>dans le champ de la parole libre</w:t>
      </w:r>
    </w:p>
    <w:p w:rsidR="002A3926" w:rsidRDefault="002A3926">
      <w:pPr>
        <w:pStyle w:val="Corpsdetexte2"/>
        <w:rPr>
          <w:color w:val="auto"/>
          <w:szCs w:val="24"/>
        </w:rPr>
      </w:pPr>
      <w:r>
        <w:rPr>
          <w:color w:val="auto"/>
          <w:szCs w:val="24"/>
        </w:rPr>
        <w:t>…</w:t>
      </w:r>
      <w:r w:rsidR="00DC2F3E">
        <w:rPr>
          <w:color w:val="auto"/>
          <w:szCs w:val="24"/>
        </w:rPr>
        <w:t xml:space="preserve">demeure adéquat au champ de cette parole contrainte que nous nommons un discours. </w:t>
      </w:r>
    </w:p>
    <w:p w:rsidR="002A3926" w:rsidRDefault="002A3926">
      <w:pPr>
        <w:pStyle w:val="Corpsdetexte2"/>
        <w:rPr>
          <w:color w:val="auto"/>
          <w:szCs w:val="24"/>
        </w:rPr>
      </w:pPr>
    </w:p>
    <w:p w:rsidR="00DC2F3E" w:rsidRDefault="00DC2F3E">
      <w:pPr>
        <w:pStyle w:val="Corpsdetexte2"/>
        <w:rPr>
          <w:color w:val="auto"/>
          <w:szCs w:val="24"/>
        </w:rPr>
      </w:pPr>
      <w:r>
        <w:rPr>
          <w:color w:val="auto"/>
          <w:szCs w:val="24"/>
        </w:rPr>
        <w:t>Mais</w:t>
      </w:r>
      <w:r w:rsidR="00C36AB7">
        <w:rPr>
          <w:color w:val="auto"/>
          <w:szCs w:val="24"/>
        </w:rPr>
        <w:t>,</w:t>
      </w:r>
      <w:r>
        <w:rPr>
          <w:color w:val="auto"/>
          <w:szCs w:val="24"/>
        </w:rPr>
        <w:t xml:space="preserve"> important la suture, qu'importons</w:t>
      </w:r>
      <w:r w:rsidR="004153C7">
        <w:rPr>
          <w:color w:val="auto"/>
          <w:szCs w:val="24"/>
        </w:rPr>
        <w:t>–</w:t>
      </w:r>
      <w:r>
        <w:rPr>
          <w:color w:val="auto"/>
          <w:szCs w:val="24"/>
        </w:rPr>
        <w:t xml:space="preserve">nous ? </w:t>
      </w:r>
    </w:p>
    <w:p w:rsidR="002A3926" w:rsidRDefault="00DC2F3E">
      <w:pPr>
        <w:pStyle w:val="Corpsdetexte2"/>
        <w:rPr>
          <w:color w:val="auto"/>
          <w:szCs w:val="24"/>
        </w:rPr>
      </w:pPr>
      <w:r>
        <w:rPr>
          <w:color w:val="auto"/>
          <w:szCs w:val="24"/>
        </w:rPr>
        <w:t xml:space="preserve">Je dis que nous importons ceci : </w:t>
      </w:r>
    </w:p>
    <w:p w:rsidR="002A3926" w:rsidRDefault="00DC2F3E">
      <w:pPr>
        <w:pStyle w:val="Corpsdetexte2"/>
        <w:rPr>
          <w:color w:val="auto"/>
          <w:szCs w:val="24"/>
        </w:rPr>
      </w:pPr>
      <w:r>
        <w:rPr>
          <w:color w:val="auto"/>
          <w:szCs w:val="24"/>
        </w:rPr>
        <w:t xml:space="preserve">une structure qui met en place une scène, une chaîne où le sujet se produit en première personne, qui est la chaîne ou la scène de sa parole dans son rapport </w:t>
      </w:r>
    </w:p>
    <w:p w:rsidR="002A3926" w:rsidRDefault="00DC2F3E">
      <w:pPr>
        <w:pStyle w:val="Corpsdetexte2"/>
        <w:rPr>
          <w:color w:val="auto"/>
          <w:szCs w:val="24"/>
        </w:rPr>
      </w:pPr>
      <w:r>
        <w:rPr>
          <w:color w:val="auto"/>
          <w:szCs w:val="24"/>
        </w:rPr>
        <w:t>à l'autre scène, à l'autre chaîne</w:t>
      </w:r>
      <w:r w:rsidR="002A3926">
        <w:rPr>
          <w:color w:val="auto"/>
          <w:szCs w:val="24"/>
        </w:rPr>
        <w:t>,</w:t>
      </w:r>
      <w:r>
        <w:rPr>
          <w:color w:val="auto"/>
          <w:szCs w:val="24"/>
        </w:rPr>
        <w:t xml:space="preserve"> où il n'y a pas  pour le sujet de </w:t>
      </w:r>
      <w:r w:rsidRPr="002A3926">
        <w:rPr>
          <w:rFonts w:ascii="Times New Roman" w:hAnsi="Times New Roman" w:cs="Times New Roman"/>
          <w:i/>
          <w:iCs/>
          <w:color w:val="auto"/>
          <w:sz w:val="24"/>
          <w:szCs w:val="24"/>
        </w:rPr>
        <w:t>réflexion</w:t>
      </w:r>
      <w:r>
        <w:rPr>
          <w:color w:val="auto"/>
          <w:szCs w:val="24"/>
        </w:rPr>
        <w:t xml:space="preserve"> qui soit concevable</w:t>
      </w:r>
      <w:r w:rsidR="002A3926">
        <w:rPr>
          <w:color w:val="auto"/>
          <w:szCs w:val="24"/>
        </w:rPr>
        <w:t>,</w:t>
      </w:r>
      <w:r>
        <w:rPr>
          <w:color w:val="auto"/>
          <w:szCs w:val="24"/>
        </w:rPr>
        <w:t xml:space="preserve"> </w:t>
      </w:r>
    </w:p>
    <w:p w:rsidR="00DC2F3E" w:rsidRDefault="00DC2F3E">
      <w:pPr>
        <w:pStyle w:val="Corpsdetexte2"/>
        <w:rPr>
          <w:color w:val="auto"/>
          <w:szCs w:val="24"/>
        </w:rPr>
      </w:pPr>
      <w:r>
        <w:rPr>
          <w:color w:val="auto"/>
          <w:szCs w:val="24"/>
        </w:rPr>
        <w:t xml:space="preserve">en ce qu'il n'y est qu'un élément. </w:t>
      </w:r>
    </w:p>
    <w:p w:rsidR="002A3926" w:rsidRDefault="002A3926">
      <w:pPr>
        <w:pStyle w:val="Corpsdetexte2"/>
        <w:rPr>
          <w:szCs w:val="26"/>
        </w:rPr>
      </w:pPr>
    </w:p>
    <w:p w:rsidR="008E799E" w:rsidRDefault="00DC2F3E">
      <w:pPr>
        <w:pStyle w:val="Corpsdetexte2"/>
        <w:rPr>
          <w:szCs w:val="26"/>
        </w:rPr>
      </w:pPr>
      <w:r>
        <w:rPr>
          <w:szCs w:val="26"/>
        </w:rPr>
        <w:lastRenderedPageBreak/>
        <w:t>Je dirai donc qu'</w:t>
      </w:r>
      <w:r w:rsidRPr="008E799E">
        <w:rPr>
          <w:rFonts w:ascii="Times New Roman" w:hAnsi="Times New Roman" w:cs="Times New Roman"/>
          <w:i/>
          <w:sz w:val="24"/>
          <w:szCs w:val="24"/>
        </w:rPr>
        <w:t xml:space="preserve">un discours suturé </w:t>
      </w:r>
      <w:r>
        <w:rPr>
          <w:szCs w:val="26"/>
        </w:rPr>
        <w:t>se répartit entre</w:t>
      </w:r>
      <w:r w:rsidR="008E799E">
        <w:rPr>
          <w:szCs w:val="26"/>
        </w:rPr>
        <w:t> :</w:t>
      </w:r>
      <w:r>
        <w:rPr>
          <w:szCs w:val="26"/>
        </w:rPr>
        <w:t xml:space="preserve"> </w:t>
      </w:r>
    </w:p>
    <w:p w:rsidR="008E799E" w:rsidRDefault="00DC2F3E" w:rsidP="008E799E">
      <w:pPr>
        <w:pStyle w:val="Corpsdetexte2"/>
        <w:numPr>
          <w:ilvl w:val="0"/>
          <w:numId w:val="12"/>
        </w:numPr>
        <w:rPr>
          <w:szCs w:val="26"/>
        </w:rPr>
      </w:pPr>
      <w:r w:rsidRPr="002A3926">
        <w:rPr>
          <w:rFonts w:ascii="Times New Roman" w:hAnsi="Times New Roman" w:cs="Times New Roman"/>
          <w:i/>
          <w:sz w:val="24"/>
          <w:szCs w:val="24"/>
        </w:rPr>
        <w:t>une chaîne apparente</w:t>
      </w:r>
      <w:r w:rsidR="008E799E">
        <w:rPr>
          <w:rFonts w:ascii="Times New Roman" w:hAnsi="Times New Roman" w:cs="Times New Roman"/>
          <w:i/>
          <w:sz w:val="24"/>
          <w:szCs w:val="24"/>
        </w:rPr>
        <w:t>,</w:t>
      </w:r>
      <w:r>
        <w:rPr>
          <w:szCs w:val="26"/>
        </w:rPr>
        <w:t xml:space="preserve"> </w:t>
      </w:r>
    </w:p>
    <w:p w:rsidR="00DC2F3E" w:rsidRDefault="00DC2F3E" w:rsidP="008E799E">
      <w:pPr>
        <w:pStyle w:val="Corpsdetexte2"/>
        <w:numPr>
          <w:ilvl w:val="0"/>
          <w:numId w:val="12"/>
        </w:numPr>
        <w:rPr>
          <w:szCs w:val="26"/>
        </w:rPr>
      </w:pPr>
      <w:r>
        <w:rPr>
          <w:szCs w:val="26"/>
        </w:rPr>
        <w:t xml:space="preserve">et </w:t>
      </w:r>
      <w:r w:rsidRPr="002A3926">
        <w:rPr>
          <w:rFonts w:ascii="Times New Roman" w:hAnsi="Times New Roman" w:cs="Times New Roman"/>
          <w:i/>
          <w:sz w:val="24"/>
          <w:szCs w:val="24"/>
        </w:rPr>
        <w:t>une chaîne dissimulée</w:t>
      </w:r>
      <w:r>
        <w:rPr>
          <w:szCs w:val="26"/>
        </w:rPr>
        <w:t xml:space="preserve"> qui se manifeste en un point, point dont l'occultation cruciale, à la fois </w:t>
      </w:r>
      <w:r w:rsidR="008E799E">
        <w:rPr>
          <w:szCs w:val="26"/>
        </w:rPr>
        <w:t xml:space="preserve">                  </w:t>
      </w:r>
      <w:r>
        <w:rPr>
          <w:szCs w:val="26"/>
        </w:rPr>
        <w:t>a</w:t>
      </w:r>
      <w:r w:rsidR="004153C7">
        <w:rPr>
          <w:szCs w:val="26"/>
        </w:rPr>
        <w:t>–</w:t>
      </w:r>
      <w:r>
        <w:rPr>
          <w:szCs w:val="26"/>
        </w:rPr>
        <w:t xml:space="preserve">pathétique et thématique est la condition </w:t>
      </w:r>
      <w:r w:rsidR="008E799E">
        <w:rPr>
          <w:szCs w:val="26"/>
        </w:rPr>
        <w:t xml:space="preserve">             </w:t>
      </w:r>
      <w:r>
        <w:rPr>
          <w:szCs w:val="26"/>
        </w:rPr>
        <w:t>pour l'ouverture du discours.</w:t>
      </w:r>
    </w:p>
    <w:p w:rsidR="002A3926" w:rsidRDefault="002A3926">
      <w:pPr>
        <w:pStyle w:val="Corpsdetexte2"/>
        <w:rPr>
          <w:szCs w:val="26"/>
        </w:rPr>
      </w:pPr>
    </w:p>
    <w:p w:rsidR="002A3926" w:rsidRDefault="00DC2F3E">
      <w:pPr>
        <w:pStyle w:val="Corpsdetexte2"/>
        <w:rPr>
          <w:szCs w:val="26"/>
        </w:rPr>
      </w:pPr>
      <w:r>
        <w:rPr>
          <w:szCs w:val="26"/>
        </w:rPr>
        <w:t>Mais ceci implique que toute suture ne soit pas suture de la réalité sexuelle, c'est</w:t>
      </w:r>
      <w:r w:rsidR="004153C7">
        <w:rPr>
          <w:szCs w:val="26"/>
        </w:rPr>
        <w:t>–</w:t>
      </w:r>
      <w:r>
        <w:rPr>
          <w:szCs w:val="26"/>
        </w:rPr>
        <w:t>à</w:t>
      </w:r>
      <w:r w:rsidR="004153C7">
        <w:rPr>
          <w:szCs w:val="26"/>
        </w:rPr>
        <w:t>–</w:t>
      </w:r>
      <w:r>
        <w:rPr>
          <w:szCs w:val="26"/>
        </w:rPr>
        <w:t>dire que l'autre scène ne soit pas</w:t>
      </w:r>
      <w:r w:rsidR="002A3926">
        <w:rPr>
          <w:szCs w:val="26"/>
        </w:rPr>
        <w:t>…</w:t>
      </w:r>
      <w:r>
        <w:rPr>
          <w:szCs w:val="26"/>
        </w:rPr>
        <w:t xml:space="preserve"> </w:t>
      </w:r>
    </w:p>
    <w:p w:rsidR="002A3926" w:rsidRDefault="00DC2F3E" w:rsidP="002A3926">
      <w:pPr>
        <w:pStyle w:val="Corpsdetexte2"/>
        <w:ind w:firstLine="708"/>
        <w:rPr>
          <w:szCs w:val="26"/>
        </w:rPr>
      </w:pPr>
      <w:r>
        <w:rPr>
          <w:szCs w:val="26"/>
        </w:rPr>
        <w:t>et c'est en tout cas l'usage que j'en fais</w:t>
      </w:r>
    </w:p>
    <w:p w:rsidR="00DC2F3E" w:rsidRDefault="002A3926">
      <w:pPr>
        <w:pStyle w:val="Corpsdetexte2"/>
        <w:rPr>
          <w:szCs w:val="26"/>
        </w:rPr>
      </w:pPr>
      <w:r>
        <w:rPr>
          <w:szCs w:val="26"/>
        </w:rPr>
        <w:t>…</w:t>
      </w:r>
      <w:r w:rsidR="00DC2F3E">
        <w:rPr>
          <w:szCs w:val="26"/>
        </w:rPr>
        <w:t>ne soit pas la seule.</w:t>
      </w:r>
    </w:p>
    <w:p w:rsidR="002A3926" w:rsidRDefault="002A3926">
      <w:pPr>
        <w:pStyle w:val="Corpsdetexte2"/>
        <w:rPr>
          <w:szCs w:val="26"/>
        </w:rPr>
      </w:pPr>
    </w:p>
    <w:p w:rsidR="002A3926" w:rsidRDefault="00DC2F3E">
      <w:pPr>
        <w:pStyle w:val="Corpsdetexte2"/>
        <w:rPr>
          <w:szCs w:val="26"/>
        </w:rPr>
      </w:pPr>
      <w:r>
        <w:rPr>
          <w:szCs w:val="26"/>
        </w:rPr>
        <w:t xml:space="preserve">En ceci </w:t>
      </w:r>
      <w:r w:rsidRPr="002A3926">
        <w:rPr>
          <w:rFonts w:ascii="Times New Roman" w:hAnsi="Times New Roman" w:cs="Times New Roman"/>
          <w:i/>
          <w:sz w:val="24"/>
          <w:szCs w:val="24"/>
        </w:rPr>
        <w:t>formelle</w:t>
      </w:r>
      <w:r>
        <w:rPr>
          <w:szCs w:val="26"/>
        </w:rPr>
        <w:t xml:space="preserve"> pour ce qu'elle est </w:t>
      </w:r>
      <w:r w:rsidRPr="002A3926">
        <w:rPr>
          <w:rFonts w:ascii="Times New Roman" w:hAnsi="Times New Roman" w:cs="Times New Roman"/>
          <w:i/>
          <w:sz w:val="24"/>
          <w:szCs w:val="24"/>
        </w:rPr>
        <w:t>structure de la suture</w:t>
      </w:r>
      <w:r>
        <w:rPr>
          <w:szCs w:val="26"/>
        </w:rPr>
        <w:t xml:space="preserve">, </w:t>
      </w:r>
    </w:p>
    <w:p w:rsidR="00DC2F3E" w:rsidRDefault="00DC2F3E">
      <w:pPr>
        <w:pStyle w:val="Corpsdetexte2"/>
        <w:rPr>
          <w:szCs w:val="26"/>
        </w:rPr>
      </w:pPr>
      <w:r>
        <w:rPr>
          <w:szCs w:val="26"/>
        </w:rPr>
        <w:t xml:space="preserve">ce que je voulais articuler d'une théorie du discours ouvre la possibilité d'une généralisation de la cause </w:t>
      </w:r>
      <w:r w:rsidRPr="002A3926">
        <w:rPr>
          <w:i/>
          <w:sz w:val="24"/>
          <w:szCs w:val="24"/>
        </w:rPr>
        <w:t>inconsciente</w:t>
      </w:r>
      <w:r>
        <w:rPr>
          <w:szCs w:val="26"/>
        </w:rPr>
        <w:t xml:space="preserve"> ou </w:t>
      </w:r>
      <w:r w:rsidRPr="002A3926">
        <w:rPr>
          <w:i/>
          <w:sz w:val="24"/>
          <w:szCs w:val="24"/>
        </w:rPr>
        <w:t>absente</w:t>
      </w:r>
      <w:r>
        <w:rPr>
          <w:szCs w:val="26"/>
        </w:rPr>
        <w:t xml:space="preserve"> au dehors du champ de l'analyse.</w:t>
      </w:r>
    </w:p>
    <w:p w:rsidR="002A3926" w:rsidRDefault="002A3926">
      <w:pPr>
        <w:pStyle w:val="Corpsdetexte2"/>
        <w:rPr>
          <w:szCs w:val="26"/>
        </w:rPr>
      </w:pPr>
    </w:p>
    <w:p w:rsidR="00DC2F3E" w:rsidRDefault="00DC2F3E">
      <w:pPr>
        <w:pStyle w:val="Corpsdetexte2"/>
        <w:rPr>
          <w:szCs w:val="26"/>
        </w:rPr>
      </w:pPr>
      <w:r>
        <w:rPr>
          <w:szCs w:val="26"/>
        </w:rPr>
        <w:t>Qu'en est</w:t>
      </w:r>
      <w:r w:rsidR="004153C7">
        <w:rPr>
          <w:szCs w:val="26"/>
        </w:rPr>
        <w:t>–</w:t>
      </w:r>
      <w:r>
        <w:rPr>
          <w:szCs w:val="26"/>
        </w:rPr>
        <w:t xml:space="preserve">il de l'analyste par rapport à </w:t>
      </w:r>
      <w:r w:rsidR="008E799E" w:rsidRPr="008E799E">
        <w:rPr>
          <w:rFonts w:ascii="Times New Roman" w:hAnsi="Times New Roman" w:cs="Times New Roman"/>
          <w:i/>
          <w:color w:val="0000CC"/>
          <w:sz w:val="24"/>
          <w:szCs w:val="24"/>
        </w:rPr>
        <w:t>la suture</w:t>
      </w:r>
      <w:r>
        <w:rPr>
          <w:szCs w:val="26"/>
        </w:rPr>
        <w:t xml:space="preserve"> ?</w:t>
      </w:r>
    </w:p>
    <w:p w:rsidR="00DC2F3E" w:rsidRDefault="00DC2F3E">
      <w:pPr>
        <w:pStyle w:val="Corpsdetexte2"/>
        <w:rPr>
          <w:szCs w:val="26"/>
        </w:rPr>
      </w:pPr>
      <w:r>
        <w:rPr>
          <w:szCs w:val="26"/>
        </w:rPr>
        <w:t>Considérez la formulation de</w:t>
      </w:r>
      <w:r>
        <w:rPr>
          <w:i/>
          <w:iCs/>
          <w:szCs w:val="26"/>
        </w:rPr>
        <w:t xml:space="preserve"> </w:t>
      </w:r>
      <w:r>
        <w:rPr>
          <w:szCs w:val="26"/>
        </w:rPr>
        <w:t>LECLAIRE :</w:t>
      </w:r>
    </w:p>
    <w:p w:rsidR="00DC2F3E" w:rsidRDefault="00DC2F3E">
      <w:pPr>
        <w:pStyle w:val="Corpsdetexte2"/>
        <w:rPr>
          <w:szCs w:val="26"/>
        </w:rPr>
      </w:pPr>
    </w:p>
    <w:p w:rsidR="002A3926" w:rsidRDefault="00DC2F3E">
      <w:pPr>
        <w:pStyle w:val="Corpsdetexte2"/>
        <w:rPr>
          <w:rFonts w:ascii="Times New Roman" w:hAnsi="Times New Roman" w:cs="Times New Roman"/>
          <w:i/>
          <w:sz w:val="22"/>
          <w:szCs w:val="22"/>
        </w:rPr>
      </w:pPr>
      <w:r>
        <w:rPr>
          <w:szCs w:val="26"/>
        </w:rPr>
        <w:t>«</w:t>
      </w:r>
      <w:r>
        <w:rPr>
          <w:sz w:val="26"/>
          <w:szCs w:val="26"/>
        </w:rPr>
        <w:t> </w:t>
      </w:r>
      <w:r w:rsidRPr="002A3926">
        <w:rPr>
          <w:rFonts w:ascii="Times New Roman" w:hAnsi="Times New Roman" w:cs="Times New Roman"/>
          <w:i/>
          <w:sz w:val="22"/>
          <w:szCs w:val="22"/>
        </w:rPr>
        <w:t xml:space="preserve">L'analyste ne suture pas ou tout au moins, il devrait s'efforcer, comment dire, </w:t>
      </w:r>
    </w:p>
    <w:p w:rsidR="00DC2F3E" w:rsidRDefault="002A3926">
      <w:pPr>
        <w:pStyle w:val="Corpsdetexte2"/>
        <w:rPr>
          <w:szCs w:val="26"/>
        </w:rPr>
      </w:pPr>
      <w:r>
        <w:rPr>
          <w:rFonts w:ascii="Times New Roman" w:hAnsi="Times New Roman" w:cs="Times New Roman"/>
          <w:i/>
          <w:sz w:val="22"/>
          <w:szCs w:val="22"/>
        </w:rPr>
        <w:t xml:space="preserve">     </w:t>
      </w:r>
      <w:r w:rsidR="00DC2F3E" w:rsidRPr="002A3926">
        <w:rPr>
          <w:rFonts w:ascii="Times New Roman" w:hAnsi="Times New Roman" w:cs="Times New Roman"/>
          <w:i/>
          <w:sz w:val="22"/>
          <w:szCs w:val="22"/>
        </w:rPr>
        <w:t>de se garder de cette passion</w:t>
      </w:r>
      <w:r w:rsidRPr="002A3926">
        <w:rPr>
          <w:rFonts w:ascii="Times New Roman" w:hAnsi="Times New Roman" w:cs="Times New Roman"/>
          <w:i/>
          <w:sz w:val="22"/>
          <w:szCs w:val="22"/>
        </w:rPr>
        <w:t>.</w:t>
      </w:r>
      <w:r w:rsidR="00DC2F3E">
        <w:rPr>
          <w:sz w:val="26"/>
          <w:szCs w:val="26"/>
        </w:rPr>
        <w:t> </w:t>
      </w:r>
      <w:r w:rsidR="00DC2F3E">
        <w:rPr>
          <w:szCs w:val="26"/>
        </w:rPr>
        <w:t>»</w:t>
      </w:r>
    </w:p>
    <w:p w:rsidR="00DC2F3E" w:rsidRDefault="00DC2F3E">
      <w:pPr>
        <w:pStyle w:val="Corpsdetexte2"/>
        <w:rPr>
          <w:szCs w:val="26"/>
        </w:rPr>
      </w:pPr>
    </w:p>
    <w:p w:rsidR="008E799E" w:rsidRDefault="00DC2F3E">
      <w:pPr>
        <w:pStyle w:val="Corpsdetexte2"/>
        <w:rPr>
          <w:szCs w:val="26"/>
        </w:rPr>
      </w:pPr>
      <w:r>
        <w:rPr>
          <w:szCs w:val="26"/>
        </w:rPr>
        <w:t xml:space="preserve">Soit : le champ de l'analyse comme champ de </w:t>
      </w:r>
      <w:r w:rsidRPr="002A3926">
        <w:rPr>
          <w:rFonts w:ascii="Times New Roman" w:hAnsi="Times New Roman" w:cs="Times New Roman"/>
          <w:i/>
          <w:sz w:val="24"/>
          <w:szCs w:val="24"/>
        </w:rPr>
        <w:t>la parole libre</w:t>
      </w:r>
      <w:r>
        <w:rPr>
          <w:szCs w:val="26"/>
        </w:rPr>
        <w:t xml:space="preserve">. Le sujet analysé suture son manque à être, </w:t>
      </w:r>
    </w:p>
    <w:p w:rsidR="00DC2F3E" w:rsidRDefault="00DC2F3E">
      <w:pPr>
        <w:pStyle w:val="Corpsdetexte2"/>
        <w:rPr>
          <w:szCs w:val="26"/>
        </w:rPr>
      </w:pPr>
      <w:r>
        <w:rPr>
          <w:szCs w:val="26"/>
        </w:rPr>
        <w:t>effet métonymique du désir, cause métaphorique.</w:t>
      </w:r>
    </w:p>
    <w:p w:rsidR="00DC2F3E" w:rsidRDefault="00DC2F3E">
      <w:pPr>
        <w:pStyle w:val="Corpsdetexte2"/>
        <w:rPr>
          <w:color w:val="auto"/>
          <w:szCs w:val="24"/>
        </w:rPr>
      </w:pPr>
      <w:r>
        <w:rPr>
          <w:color w:val="auto"/>
          <w:szCs w:val="24"/>
        </w:rPr>
        <w:t xml:space="preserve">L'analyste, lui, ne suture pas. </w:t>
      </w:r>
    </w:p>
    <w:p w:rsidR="002A3926" w:rsidRDefault="00DC2F3E">
      <w:pPr>
        <w:pStyle w:val="Corpsdetexte2"/>
        <w:rPr>
          <w:color w:val="auto"/>
          <w:szCs w:val="24"/>
        </w:rPr>
      </w:pPr>
      <w:r>
        <w:rPr>
          <w:color w:val="auto"/>
          <w:szCs w:val="24"/>
        </w:rPr>
        <w:t xml:space="preserve">C'est vrai parce qu'il est </w:t>
      </w:r>
      <w:r w:rsidR="001E1786" w:rsidRPr="001E1786">
        <w:rPr>
          <w:rFonts w:ascii="Times New Roman" w:hAnsi="Times New Roman" w:cs="Times New Roman"/>
          <w:i/>
          <w:color w:val="0000CC"/>
          <w:sz w:val="24"/>
          <w:szCs w:val="24"/>
        </w:rPr>
        <w:t>sujet supposé savoir</w:t>
      </w:r>
      <w:r>
        <w:rPr>
          <w:color w:val="auto"/>
          <w:szCs w:val="24"/>
        </w:rPr>
        <w:t xml:space="preserve"> et qu'il se tient dans cette position et qu'il parle de ce lieu. </w:t>
      </w:r>
    </w:p>
    <w:p w:rsidR="002A3926" w:rsidRDefault="002A3926">
      <w:pPr>
        <w:pStyle w:val="Corpsdetexte2"/>
        <w:rPr>
          <w:color w:val="auto"/>
          <w:szCs w:val="24"/>
        </w:rPr>
      </w:pPr>
    </w:p>
    <w:p w:rsidR="00DC2F3E" w:rsidRDefault="00DC2F3E">
      <w:pPr>
        <w:pStyle w:val="Corpsdetexte2"/>
        <w:rPr>
          <w:color w:val="auto"/>
          <w:szCs w:val="24"/>
        </w:rPr>
      </w:pPr>
      <w:r>
        <w:rPr>
          <w:color w:val="auto"/>
          <w:szCs w:val="24"/>
        </w:rPr>
        <w:t>Et s'il devient…</w:t>
      </w:r>
    </w:p>
    <w:p w:rsidR="00DC2F3E" w:rsidRPr="008E799E" w:rsidRDefault="00DC2F3E">
      <w:pPr>
        <w:pStyle w:val="Corpsdetexte2"/>
        <w:ind w:left="708"/>
        <w:rPr>
          <w:i/>
          <w:color w:val="auto"/>
          <w:sz w:val="24"/>
          <w:szCs w:val="24"/>
        </w:rPr>
      </w:pPr>
      <w:r w:rsidRPr="008E799E">
        <w:rPr>
          <w:i/>
          <w:color w:val="auto"/>
          <w:sz w:val="24"/>
          <w:szCs w:val="24"/>
        </w:rPr>
        <w:t>et LECLAIRE est bien sûr là</w:t>
      </w:r>
      <w:r w:rsidR="008E799E" w:rsidRPr="008E799E">
        <w:rPr>
          <w:i/>
          <w:color w:val="auto"/>
          <w:sz w:val="24"/>
          <w:szCs w:val="24"/>
        </w:rPr>
        <w:t xml:space="preserve"> </w:t>
      </w:r>
      <w:r w:rsidRPr="008E799E">
        <w:rPr>
          <w:i/>
          <w:color w:val="auto"/>
          <w:sz w:val="24"/>
          <w:szCs w:val="24"/>
        </w:rPr>
        <w:t>tout à fait d'accord là</w:t>
      </w:r>
      <w:r w:rsidR="004153C7" w:rsidRPr="008E799E">
        <w:rPr>
          <w:i/>
          <w:color w:val="auto"/>
          <w:sz w:val="24"/>
          <w:szCs w:val="24"/>
        </w:rPr>
        <w:t>–</w:t>
      </w:r>
      <w:r w:rsidRPr="008E799E">
        <w:rPr>
          <w:i/>
          <w:color w:val="auto"/>
          <w:sz w:val="24"/>
          <w:szCs w:val="24"/>
        </w:rPr>
        <w:t>dessus</w:t>
      </w:r>
    </w:p>
    <w:p w:rsidR="002A3926" w:rsidRDefault="00DC2F3E">
      <w:pPr>
        <w:pStyle w:val="Corpsdetexte2"/>
        <w:rPr>
          <w:szCs w:val="26"/>
        </w:rPr>
      </w:pPr>
      <w:r>
        <w:rPr>
          <w:color w:val="auto"/>
          <w:szCs w:val="24"/>
        </w:rPr>
        <w:t>…disons un sujet se supposant savoir, c'est</w:t>
      </w:r>
      <w:r w:rsidR="004153C7">
        <w:rPr>
          <w:color w:val="auto"/>
          <w:szCs w:val="24"/>
        </w:rPr>
        <w:t>–</w:t>
      </w:r>
      <w:r>
        <w:rPr>
          <w:color w:val="auto"/>
          <w:szCs w:val="24"/>
        </w:rPr>
        <w:t>à</w:t>
      </w:r>
      <w:r w:rsidR="004153C7">
        <w:rPr>
          <w:color w:val="auto"/>
          <w:szCs w:val="24"/>
        </w:rPr>
        <w:t>–</w:t>
      </w:r>
      <w:r>
        <w:rPr>
          <w:color w:val="auto"/>
          <w:szCs w:val="24"/>
        </w:rPr>
        <w:t xml:space="preserve">dire s'il type sa position </w:t>
      </w:r>
      <w:r>
        <w:rPr>
          <w:szCs w:val="26"/>
        </w:rPr>
        <w:t>de point de la certitude, pour donner à son savoir un contenu, il se fait, par là, soi</w:t>
      </w:r>
      <w:r w:rsidR="004153C7">
        <w:rPr>
          <w:szCs w:val="26"/>
        </w:rPr>
        <w:t>–</w:t>
      </w:r>
      <w:r>
        <w:rPr>
          <w:szCs w:val="26"/>
        </w:rPr>
        <w:t xml:space="preserve">disant adéquat au réel, modèle de </w:t>
      </w:r>
      <w:r w:rsidRPr="002A3926">
        <w:rPr>
          <w:rFonts w:ascii="Times New Roman" w:hAnsi="Times New Roman" w:cs="Times New Roman"/>
          <w:i/>
          <w:sz w:val="24"/>
          <w:szCs w:val="24"/>
        </w:rPr>
        <w:t>l'identification</w:t>
      </w:r>
      <w:r>
        <w:rPr>
          <w:szCs w:val="26"/>
        </w:rPr>
        <w:t xml:space="preserve"> de l'analysé et par là, il suture, c'est</w:t>
      </w:r>
      <w:r w:rsidR="004153C7">
        <w:rPr>
          <w:szCs w:val="26"/>
        </w:rPr>
        <w:t>–</w:t>
      </w:r>
      <w:r>
        <w:rPr>
          <w:szCs w:val="26"/>
        </w:rPr>
        <w:t>à</w:t>
      </w:r>
      <w:r w:rsidR="004153C7">
        <w:rPr>
          <w:szCs w:val="26"/>
        </w:rPr>
        <w:t>–</w:t>
      </w:r>
      <w:r>
        <w:rPr>
          <w:szCs w:val="26"/>
        </w:rPr>
        <w:t xml:space="preserve">dire : </w:t>
      </w:r>
    </w:p>
    <w:p w:rsidR="00DC2F3E" w:rsidRDefault="00DC2F3E">
      <w:pPr>
        <w:pStyle w:val="Corpsdetexte2"/>
        <w:rPr>
          <w:szCs w:val="26"/>
        </w:rPr>
      </w:pPr>
      <w:r>
        <w:rPr>
          <w:szCs w:val="26"/>
        </w:rPr>
        <w:t>il suture le manque par quoi il est sujet désirant.</w:t>
      </w:r>
    </w:p>
    <w:p w:rsidR="002A3926" w:rsidRDefault="002A3926">
      <w:pPr>
        <w:pStyle w:val="Corpsdetexte2"/>
        <w:rPr>
          <w:szCs w:val="26"/>
        </w:rPr>
      </w:pPr>
    </w:p>
    <w:p w:rsidR="00DC2F3E" w:rsidRDefault="00DC2F3E">
      <w:pPr>
        <w:pStyle w:val="Corpsdetexte2"/>
        <w:rPr>
          <w:szCs w:val="26"/>
        </w:rPr>
      </w:pPr>
      <w:r>
        <w:rPr>
          <w:szCs w:val="26"/>
        </w:rPr>
        <w:t>C'est donc le désir de l'analyste qui fait sa parole non suturée.</w:t>
      </w:r>
      <w:r>
        <w:rPr>
          <w:color w:val="auto"/>
          <w:szCs w:val="24"/>
        </w:rPr>
        <w:t xml:space="preserve"> </w:t>
      </w:r>
      <w:r>
        <w:rPr>
          <w:szCs w:val="26"/>
        </w:rPr>
        <w:t xml:space="preserve">Et avec ce désir, il couvre la dimension de l'éthique du psychanalyste, qui se marque </w:t>
      </w:r>
      <w:r w:rsidR="008E799E">
        <w:rPr>
          <w:szCs w:val="26"/>
        </w:rPr>
        <w:t xml:space="preserve">                   </w:t>
      </w:r>
      <w:r>
        <w:rPr>
          <w:szCs w:val="26"/>
        </w:rPr>
        <w:t xml:space="preserve">au devoir que LECLAIRE lui fait de ne pas suturer. </w:t>
      </w:r>
    </w:p>
    <w:p w:rsidR="00C36AB7" w:rsidRDefault="00DC2F3E">
      <w:pPr>
        <w:pStyle w:val="Corpsdetexte2"/>
        <w:rPr>
          <w:szCs w:val="26"/>
        </w:rPr>
      </w:pPr>
      <w:r>
        <w:rPr>
          <w:szCs w:val="26"/>
        </w:rPr>
        <w:lastRenderedPageBreak/>
        <w:t>Mais il me</w:t>
      </w:r>
      <w:r>
        <w:rPr>
          <w:smallCaps/>
          <w:szCs w:val="26"/>
        </w:rPr>
        <w:t xml:space="preserve"> </w:t>
      </w:r>
      <w:r>
        <w:rPr>
          <w:szCs w:val="26"/>
        </w:rPr>
        <w:t xml:space="preserve">parait certain que, quand il tente </w:t>
      </w:r>
    </w:p>
    <w:p w:rsidR="00C36AB7" w:rsidRDefault="00DC2F3E">
      <w:pPr>
        <w:pStyle w:val="Corpsdetexte2"/>
        <w:rPr>
          <w:szCs w:val="26"/>
        </w:rPr>
      </w:pPr>
      <w:r>
        <w:rPr>
          <w:szCs w:val="26"/>
        </w:rPr>
        <w:t xml:space="preserve">de discourir </w:t>
      </w:r>
      <w:r w:rsidRPr="00C36AB7">
        <w:rPr>
          <w:rFonts w:ascii="Times New Roman" w:hAnsi="Times New Roman" w:cs="Times New Roman"/>
          <w:i/>
          <w:sz w:val="24"/>
          <w:szCs w:val="24"/>
        </w:rPr>
        <w:t>sur</w:t>
      </w:r>
      <w:r>
        <w:rPr>
          <w:szCs w:val="26"/>
        </w:rPr>
        <w:t xml:space="preserve"> l'analyse, l'analyste n'est pas </w:t>
      </w:r>
    </w:p>
    <w:p w:rsidR="00DC2F3E" w:rsidRDefault="00DC2F3E">
      <w:pPr>
        <w:pStyle w:val="Corpsdetexte2"/>
        <w:rPr>
          <w:szCs w:val="26"/>
        </w:rPr>
      </w:pPr>
      <w:r>
        <w:rPr>
          <w:szCs w:val="26"/>
        </w:rPr>
        <w:t xml:space="preserve">dans la position du </w:t>
      </w:r>
      <w:r w:rsidRPr="001E1786">
        <w:rPr>
          <w:rFonts w:ascii="Times New Roman" w:hAnsi="Times New Roman" w:cs="Times New Roman"/>
          <w:i/>
          <w:color w:val="0000CC"/>
          <w:sz w:val="24"/>
          <w:szCs w:val="24"/>
        </w:rPr>
        <w:t>sujet supposé savoir</w:t>
      </w:r>
      <w:r>
        <w:rPr>
          <w:szCs w:val="26"/>
        </w:rPr>
        <w:t>.</w:t>
      </w:r>
    </w:p>
    <w:p w:rsidR="001E1786" w:rsidRDefault="001E1786">
      <w:pPr>
        <w:pStyle w:val="Corpsdetexte2"/>
        <w:rPr>
          <w:szCs w:val="26"/>
        </w:rPr>
      </w:pPr>
    </w:p>
    <w:p w:rsidR="001E1786" w:rsidRDefault="00DC2F3E">
      <w:pPr>
        <w:pStyle w:val="Corpsdetexte2"/>
        <w:rPr>
          <w:szCs w:val="26"/>
        </w:rPr>
      </w:pPr>
      <w:r>
        <w:rPr>
          <w:szCs w:val="26"/>
        </w:rPr>
        <w:t>Quant à moi, suturant mon désir, pour discourir sur la théorie, mon discours théorique est</w:t>
      </w:r>
      <w:r w:rsidR="004153C7">
        <w:rPr>
          <w:szCs w:val="26"/>
        </w:rPr>
        <w:t>–</w:t>
      </w:r>
      <w:r>
        <w:rPr>
          <w:szCs w:val="26"/>
        </w:rPr>
        <w:t xml:space="preserve">il suturé ? </w:t>
      </w:r>
    </w:p>
    <w:p w:rsidR="001E1786" w:rsidRDefault="001E1786">
      <w:pPr>
        <w:pStyle w:val="Corpsdetexte2"/>
        <w:rPr>
          <w:szCs w:val="26"/>
        </w:rPr>
      </w:pPr>
    </w:p>
    <w:p w:rsidR="001E1786" w:rsidRDefault="00DC2F3E">
      <w:pPr>
        <w:pStyle w:val="Corpsdetexte2"/>
        <w:rPr>
          <w:szCs w:val="26"/>
        </w:rPr>
      </w:pPr>
      <w:r>
        <w:rPr>
          <w:szCs w:val="26"/>
        </w:rPr>
        <w:t xml:space="preserve">La suture, ici nécessite donc que mon discours peut être rapporté à la loi de mon désir de manière </w:t>
      </w:r>
    </w:p>
    <w:p w:rsidR="001E1786" w:rsidRDefault="00DC2F3E">
      <w:pPr>
        <w:pStyle w:val="Corpsdetexte2"/>
        <w:rPr>
          <w:szCs w:val="26"/>
        </w:rPr>
      </w:pPr>
      <w:r>
        <w:rPr>
          <w:szCs w:val="26"/>
        </w:rPr>
        <w:t xml:space="preserve">qu'il apparaisse qu'elle le règle selon un ordre </w:t>
      </w:r>
    </w:p>
    <w:p w:rsidR="00DC2F3E" w:rsidRDefault="00DC2F3E">
      <w:pPr>
        <w:pStyle w:val="Corpsdetexte2"/>
        <w:rPr>
          <w:szCs w:val="26"/>
        </w:rPr>
      </w:pPr>
      <w:r>
        <w:rPr>
          <w:szCs w:val="26"/>
        </w:rPr>
        <w:t xml:space="preserve">qui ne recouvre pas l'ordre que je lui donne. </w:t>
      </w:r>
    </w:p>
    <w:p w:rsidR="001E1786" w:rsidRDefault="001E1786">
      <w:pPr>
        <w:pStyle w:val="Corpsdetexte2"/>
        <w:rPr>
          <w:szCs w:val="26"/>
        </w:rPr>
      </w:pPr>
    </w:p>
    <w:p w:rsidR="00DC2F3E" w:rsidRDefault="00DC2F3E">
      <w:pPr>
        <w:pStyle w:val="Corpsdetexte2"/>
        <w:rPr>
          <w:szCs w:val="26"/>
        </w:rPr>
      </w:pPr>
      <w:r>
        <w:rPr>
          <w:szCs w:val="26"/>
        </w:rPr>
        <w:t xml:space="preserve">Je dirai à LECLAIRE que cela reste à prouver. </w:t>
      </w:r>
    </w:p>
    <w:p w:rsidR="00DC2F3E" w:rsidRDefault="00DC2F3E">
      <w:pPr>
        <w:pStyle w:val="Corpsdetexte2"/>
        <w:rPr>
          <w:szCs w:val="26"/>
        </w:rPr>
      </w:pPr>
      <w:r>
        <w:rPr>
          <w:szCs w:val="26"/>
        </w:rPr>
        <w:t>Mais n'est</w:t>
      </w:r>
      <w:r w:rsidR="004153C7">
        <w:rPr>
          <w:szCs w:val="26"/>
        </w:rPr>
        <w:t>–</w:t>
      </w:r>
      <w:r>
        <w:rPr>
          <w:szCs w:val="26"/>
        </w:rPr>
        <w:t xml:space="preserve">il pas évident par contre que LECLAIRE, d'une certaine façon veut, désire, que mon discours soit suturé ? </w:t>
      </w:r>
    </w:p>
    <w:p w:rsidR="001E1786" w:rsidRDefault="001E1786">
      <w:pPr>
        <w:pStyle w:val="Corpsdetexte2"/>
        <w:rPr>
          <w:szCs w:val="26"/>
        </w:rPr>
      </w:pPr>
    </w:p>
    <w:p w:rsidR="00DC2F3E" w:rsidRDefault="00DC2F3E">
      <w:pPr>
        <w:pStyle w:val="Corpsdetexte2"/>
        <w:rPr>
          <w:szCs w:val="26"/>
        </w:rPr>
      </w:pPr>
      <w:r>
        <w:rPr>
          <w:szCs w:val="26"/>
        </w:rPr>
        <w:t>Peut</w:t>
      </w:r>
      <w:r w:rsidR="004153C7">
        <w:rPr>
          <w:szCs w:val="26"/>
        </w:rPr>
        <w:t>–</w:t>
      </w:r>
      <w:r>
        <w:rPr>
          <w:szCs w:val="26"/>
        </w:rPr>
        <w:t>être est</w:t>
      </w:r>
      <w:r w:rsidR="004153C7">
        <w:rPr>
          <w:szCs w:val="26"/>
        </w:rPr>
        <w:t>–</w:t>
      </w:r>
      <w:r>
        <w:rPr>
          <w:szCs w:val="26"/>
        </w:rPr>
        <w:t>ce qu'il désire n'avoir en face de lui que les paroles de ses patients ?</w:t>
      </w:r>
    </w:p>
    <w:p w:rsidR="00DC2F3E" w:rsidRDefault="00DC2F3E">
      <w:pPr>
        <w:pStyle w:val="Corpsdetexte2"/>
        <w:rPr>
          <w:color w:val="auto"/>
          <w:szCs w:val="24"/>
        </w:rPr>
      </w:pPr>
      <w:r>
        <w:rPr>
          <w:color w:val="auto"/>
          <w:szCs w:val="24"/>
        </w:rPr>
        <w:t xml:space="preserve">Et c'est pourquoi il s'aveugle sur ce que j'articule de </w:t>
      </w:r>
      <w:r w:rsidRPr="001E1786">
        <w:rPr>
          <w:rFonts w:ascii="Times New Roman" w:hAnsi="Times New Roman" w:cs="Times New Roman"/>
          <w:i/>
          <w:color w:val="auto"/>
          <w:sz w:val="24"/>
          <w:szCs w:val="24"/>
        </w:rPr>
        <w:t>la logique du signifiant</w:t>
      </w:r>
      <w:r>
        <w:rPr>
          <w:color w:val="auto"/>
          <w:szCs w:val="24"/>
        </w:rPr>
        <w:t xml:space="preserve"> où s'il le faut, il reconnaîtrait qu'il marque lui</w:t>
      </w:r>
      <w:r w:rsidR="004153C7">
        <w:rPr>
          <w:color w:val="auto"/>
          <w:szCs w:val="24"/>
        </w:rPr>
        <w:t>–</w:t>
      </w:r>
      <w:r>
        <w:rPr>
          <w:color w:val="auto"/>
          <w:szCs w:val="24"/>
        </w:rPr>
        <w:t>même être bien comme tout à fait nécessaire, c'est</w:t>
      </w:r>
      <w:r w:rsidR="004153C7">
        <w:rPr>
          <w:color w:val="auto"/>
          <w:szCs w:val="24"/>
        </w:rPr>
        <w:t>–</w:t>
      </w:r>
      <w:r>
        <w:rPr>
          <w:color w:val="auto"/>
          <w:szCs w:val="24"/>
        </w:rPr>
        <w:t>à</w:t>
      </w:r>
      <w:r w:rsidR="004153C7">
        <w:rPr>
          <w:color w:val="auto"/>
          <w:szCs w:val="24"/>
        </w:rPr>
        <w:t>–</w:t>
      </w:r>
      <w:r>
        <w:rPr>
          <w:color w:val="auto"/>
          <w:szCs w:val="24"/>
        </w:rPr>
        <w:t xml:space="preserve">dire une logique du </w:t>
      </w:r>
      <w:r w:rsidRPr="001E1786">
        <w:rPr>
          <w:rFonts w:ascii="Times New Roman" w:hAnsi="Times New Roman" w:cs="Times New Roman"/>
          <w:i/>
          <w:iCs/>
          <w:color w:val="auto"/>
          <w:sz w:val="24"/>
          <w:szCs w:val="24"/>
        </w:rPr>
        <w:t>non identique à soi</w:t>
      </w:r>
      <w:r>
        <w:rPr>
          <w:color w:val="auto"/>
          <w:szCs w:val="24"/>
        </w:rPr>
        <w:t xml:space="preserve">. </w:t>
      </w:r>
    </w:p>
    <w:p w:rsidR="00DC2F3E" w:rsidRDefault="00DC2F3E">
      <w:pPr>
        <w:pStyle w:val="Corpsdetexte2"/>
        <w:rPr>
          <w:color w:val="auto"/>
          <w:szCs w:val="24"/>
        </w:rPr>
      </w:pPr>
    </w:p>
    <w:p w:rsidR="008E799E" w:rsidRDefault="00DC2F3E">
      <w:pPr>
        <w:pStyle w:val="Corpsdetexte2"/>
        <w:rPr>
          <w:szCs w:val="28"/>
        </w:rPr>
      </w:pPr>
      <w:r>
        <w:rPr>
          <w:szCs w:val="28"/>
        </w:rPr>
        <w:t xml:space="preserve">J'en reviens donc au second point, tout ceci, </w:t>
      </w:r>
    </w:p>
    <w:p w:rsidR="00DC2F3E" w:rsidRDefault="00DC2F3E">
      <w:pPr>
        <w:pStyle w:val="Corpsdetexte2"/>
        <w:rPr>
          <w:szCs w:val="28"/>
        </w:rPr>
      </w:pPr>
      <w:r>
        <w:rPr>
          <w:szCs w:val="28"/>
        </w:rPr>
        <w:t>je m'en excuse, allant rapidement. Je cite LECLAIRE :</w:t>
      </w:r>
    </w:p>
    <w:p w:rsidR="00DC2F3E" w:rsidRDefault="00DC2F3E">
      <w:pPr>
        <w:pStyle w:val="Corpsdetexte2"/>
        <w:rPr>
          <w:color w:val="auto"/>
          <w:szCs w:val="24"/>
        </w:rPr>
      </w:pPr>
    </w:p>
    <w:p w:rsidR="001E1786" w:rsidRDefault="00DC2F3E">
      <w:pPr>
        <w:pStyle w:val="Corpsdetexte2"/>
        <w:rPr>
          <w:rFonts w:ascii="Times New Roman" w:hAnsi="Times New Roman" w:cs="Times New Roman"/>
          <w:i/>
          <w:sz w:val="22"/>
          <w:szCs w:val="22"/>
        </w:rPr>
      </w:pPr>
      <w:r>
        <w:rPr>
          <w:szCs w:val="28"/>
        </w:rPr>
        <w:t>«</w:t>
      </w:r>
      <w:r>
        <w:rPr>
          <w:sz w:val="26"/>
          <w:szCs w:val="28"/>
        </w:rPr>
        <w:t> </w:t>
      </w:r>
      <w:r w:rsidR="001E1786" w:rsidRPr="001E1786">
        <w:rPr>
          <w:rFonts w:ascii="Times New Roman" w:hAnsi="Times New Roman" w:cs="Times New Roman"/>
          <w:i/>
          <w:sz w:val="22"/>
          <w:szCs w:val="22"/>
        </w:rPr>
        <w:t>L</w:t>
      </w:r>
      <w:r w:rsidRPr="001E1786">
        <w:rPr>
          <w:rFonts w:ascii="Times New Roman" w:hAnsi="Times New Roman" w:cs="Times New Roman"/>
          <w:i/>
          <w:sz w:val="22"/>
          <w:szCs w:val="22"/>
        </w:rPr>
        <w:t>a réalité, pour l'analyste, c'est d'envisager la chose en tant qu'elle n'est pas une[…].</w:t>
      </w:r>
    </w:p>
    <w:p w:rsidR="001E1786" w:rsidRDefault="00DC2F3E">
      <w:pPr>
        <w:pStyle w:val="Corpsdetexte2"/>
        <w:rPr>
          <w:rFonts w:ascii="Times New Roman" w:hAnsi="Times New Roman" w:cs="Times New Roman"/>
          <w:i/>
          <w:iCs/>
          <w:sz w:val="22"/>
          <w:szCs w:val="22"/>
        </w:rPr>
      </w:pPr>
      <w:r w:rsidRPr="001E1786">
        <w:rPr>
          <w:rFonts w:ascii="Times New Roman" w:hAnsi="Times New Roman" w:cs="Times New Roman"/>
          <w:i/>
          <w:sz w:val="22"/>
          <w:szCs w:val="22"/>
        </w:rPr>
        <w:t xml:space="preserve"> Je ne dis pas que MILLER ne le fasse pas, mais il le fait en bloquant tout de suite le </w:t>
      </w:r>
      <w:r w:rsidRPr="001E1786">
        <w:rPr>
          <w:rFonts w:ascii="Times New Roman" w:hAnsi="Times New Roman" w:cs="Times New Roman"/>
          <w:i/>
          <w:iCs/>
          <w:sz w:val="22"/>
          <w:szCs w:val="22"/>
        </w:rPr>
        <w:t>non</w:t>
      </w:r>
      <w:r w:rsidR="004153C7">
        <w:rPr>
          <w:rFonts w:ascii="Times New Roman" w:hAnsi="Times New Roman" w:cs="Times New Roman"/>
          <w:i/>
          <w:iCs/>
          <w:sz w:val="22"/>
          <w:szCs w:val="22"/>
        </w:rPr>
        <w:t>–</w:t>
      </w:r>
      <w:r w:rsidRPr="001E1786">
        <w:rPr>
          <w:rFonts w:ascii="Times New Roman" w:hAnsi="Times New Roman" w:cs="Times New Roman"/>
          <w:i/>
          <w:iCs/>
          <w:sz w:val="22"/>
          <w:szCs w:val="22"/>
        </w:rPr>
        <w:t xml:space="preserve">identique </w:t>
      </w:r>
    </w:p>
    <w:p w:rsidR="00DC2F3E" w:rsidRDefault="00DC2F3E">
      <w:pPr>
        <w:pStyle w:val="Corpsdetexte2"/>
        <w:rPr>
          <w:szCs w:val="28"/>
        </w:rPr>
      </w:pPr>
      <w:r w:rsidRPr="001E1786">
        <w:rPr>
          <w:rFonts w:ascii="Times New Roman" w:hAnsi="Times New Roman" w:cs="Times New Roman"/>
          <w:i/>
          <w:iCs/>
          <w:sz w:val="22"/>
          <w:szCs w:val="22"/>
        </w:rPr>
        <w:t>à soi</w:t>
      </w:r>
      <w:r w:rsidRPr="001E1786">
        <w:rPr>
          <w:rFonts w:ascii="Times New Roman" w:hAnsi="Times New Roman" w:cs="Times New Roman"/>
          <w:i/>
          <w:sz w:val="22"/>
          <w:szCs w:val="22"/>
        </w:rPr>
        <w:t xml:space="preserve"> par le nombre zéro.</w:t>
      </w:r>
      <w:r w:rsidR="001E1786">
        <w:rPr>
          <w:sz w:val="26"/>
          <w:szCs w:val="28"/>
        </w:rPr>
        <w:t xml:space="preserve"> </w:t>
      </w:r>
      <w:r>
        <w:rPr>
          <w:szCs w:val="28"/>
        </w:rPr>
        <w:t>»</w:t>
      </w:r>
    </w:p>
    <w:p w:rsidR="00DC2F3E" w:rsidRDefault="00DC2F3E">
      <w:pPr>
        <w:pStyle w:val="Corpsdetexte2"/>
        <w:rPr>
          <w:szCs w:val="28"/>
        </w:rPr>
      </w:pPr>
    </w:p>
    <w:p w:rsidR="001E1786" w:rsidRDefault="00DC2F3E">
      <w:pPr>
        <w:pStyle w:val="Corpsdetexte2"/>
        <w:rPr>
          <w:szCs w:val="28"/>
        </w:rPr>
      </w:pPr>
      <w:r>
        <w:rPr>
          <w:szCs w:val="28"/>
        </w:rPr>
        <w:t>Je me demande si</w:t>
      </w:r>
      <w:r w:rsidR="001E1786">
        <w:rPr>
          <w:szCs w:val="28"/>
        </w:rPr>
        <w:t>…</w:t>
      </w:r>
      <w:r>
        <w:rPr>
          <w:szCs w:val="28"/>
        </w:rPr>
        <w:t xml:space="preserve"> </w:t>
      </w:r>
    </w:p>
    <w:p w:rsidR="001E1786" w:rsidRDefault="00DC2F3E" w:rsidP="00C36AB7">
      <w:pPr>
        <w:pStyle w:val="Corpsdetexte2"/>
        <w:ind w:firstLine="708"/>
        <w:rPr>
          <w:szCs w:val="28"/>
        </w:rPr>
      </w:pPr>
      <w:r>
        <w:rPr>
          <w:szCs w:val="28"/>
        </w:rPr>
        <w:t>maintenant que je pointe ce texte devant lui</w:t>
      </w:r>
    </w:p>
    <w:p w:rsidR="001E1786" w:rsidRDefault="001E1786">
      <w:pPr>
        <w:pStyle w:val="Corpsdetexte2"/>
        <w:rPr>
          <w:szCs w:val="28"/>
        </w:rPr>
      </w:pPr>
      <w:r>
        <w:rPr>
          <w:szCs w:val="28"/>
        </w:rPr>
        <w:t>…</w:t>
      </w:r>
      <w:r w:rsidR="00DC2F3E">
        <w:rPr>
          <w:szCs w:val="28"/>
        </w:rPr>
        <w:t>Serge LECLAIRE ne se rend pas lui</w:t>
      </w:r>
      <w:r w:rsidR="004153C7">
        <w:rPr>
          <w:szCs w:val="28"/>
        </w:rPr>
        <w:t>–</w:t>
      </w:r>
      <w:r w:rsidR="00DC2F3E">
        <w:rPr>
          <w:szCs w:val="28"/>
        </w:rPr>
        <w:t xml:space="preserve">même compte </w:t>
      </w:r>
    </w:p>
    <w:p w:rsidR="001E1786" w:rsidRDefault="00DC2F3E">
      <w:pPr>
        <w:pStyle w:val="Corpsdetexte2"/>
        <w:rPr>
          <w:szCs w:val="28"/>
        </w:rPr>
      </w:pPr>
      <w:r>
        <w:rPr>
          <w:szCs w:val="28"/>
        </w:rPr>
        <w:t xml:space="preserve">de ce saisissant </w:t>
      </w:r>
      <w:r w:rsidRPr="00C36AB7">
        <w:rPr>
          <w:rFonts w:ascii="Times New Roman" w:hAnsi="Times New Roman" w:cs="Times New Roman"/>
          <w:i/>
          <w:sz w:val="24"/>
          <w:szCs w:val="24"/>
        </w:rPr>
        <w:t>lapsus</w:t>
      </w:r>
      <w:r>
        <w:rPr>
          <w:szCs w:val="28"/>
        </w:rPr>
        <w:t xml:space="preserve"> par lequel il m'impute </w:t>
      </w:r>
    </w:p>
    <w:p w:rsidR="00DC2F3E" w:rsidRDefault="00DC2F3E">
      <w:pPr>
        <w:pStyle w:val="Corpsdetexte2"/>
        <w:rPr>
          <w:szCs w:val="28"/>
        </w:rPr>
      </w:pPr>
      <w:r>
        <w:rPr>
          <w:szCs w:val="28"/>
        </w:rPr>
        <w:t>ce que moi</w:t>
      </w:r>
      <w:r w:rsidR="004153C7">
        <w:rPr>
          <w:szCs w:val="28"/>
        </w:rPr>
        <w:t>–</w:t>
      </w:r>
      <w:r>
        <w:rPr>
          <w:szCs w:val="28"/>
        </w:rPr>
        <w:t xml:space="preserve">même j'énonçais de </w:t>
      </w:r>
      <w:r>
        <w:rPr>
          <w:bCs/>
          <w:szCs w:val="28"/>
        </w:rPr>
        <w:t>FREGE</w:t>
      </w:r>
      <w:r>
        <w:rPr>
          <w:szCs w:val="28"/>
        </w:rPr>
        <w:t>.</w:t>
      </w:r>
    </w:p>
    <w:p w:rsidR="001E1786" w:rsidRDefault="001E1786">
      <w:pPr>
        <w:pStyle w:val="Corpsdetexte2"/>
        <w:rPr>
          <w:szCs w:val="28"/>
        </w:rPr>
      </w:pPr>
    </w:p>
    <w:p w:rsidR="008E799E" w:rsidRDefault="00DC2F3E">
      <w:pPr>
        <w:pStyle w:val="Corpsdetexte2"/>
        <w:rPr>
          <w:szCs w:val="28"/>
        </w:rPr>
      </w:pPr>
      <w:r>
        <w:rPr>
          <w:szCs w:val="28"/>
        </w:rPr>
        <w:t>Pourquoi faut</w:t>
      </w:r>
      <w:r w:rsidR="004153C7">
        <w:rPr>
          <w:szCs w:val="28"/>
        </w:rPr>
        <w:t>–</w:t>
      </w:r>
      <w:r>
        <w:rPr>
          <w:szCs w:val="28"/>
        </w:rPr>
        <w:t xml:space="preserve">il qu'à la place où le nom de </w:t>
      </w:r>
      <w:r>
        <w:rPr>
          <w:bCs/>
          <w:szCs w:val="28"/>
        </w:rPr>
        <w:t>FREGE</w:t>
      </w:r>
      <w:r>
        <w:rPr>
          <w:szCs w:val="28"/>
        </w:rPr>
        <w:t xml:space="preserve"> </w:t>
      </w:r>
    </w:p>
    <w:p w:rsidR="00DC2F3E" w:rsidRDefault="00DC2F3E">
      <w:pPr>
        <w:pStyle w:val="Corpsdetexte2"/>
        <w:rPr>
          <w:szCs w:val="28"/>
        </w:rPr>
      </w:pPr>
      <w:r>
        <w:rPr>
          <w:szCs w:val="28"/>
        </w:rPr>
        <w:t xml:space="preserve">est requis, ce soit le mien qui vienne se ranger ? </w:t>
      </w:r>
    </w:p>
    <w:p w:rsidR="001E1786" w:rsidRDefault="001E1786">
      <w:pPr>
        <w:pStyle w:val="Corpsdetexte2"/>
        <w:rPr>
          <w:szCs w:val="28"/>
        </w:rPr>
      </w:pPr>
    </w:p>
    <w:p w:rsidR="00DC2F3E" w:rsidRDefault="00DC2F3E">
      <w:pPr>
        <w:pStyle w:val="Corpsdetexte2"/>
        <w:rPr>
          <w:szCs w:val="28"/>
        </w:rPr>
      </w:pPr>
      <w:r>
        <w:rPr>
          <w:szCs w:val="28"/>
        </w:rPr>
        <w:t xml:space="preserve">Alors que mon souci précisément a été de manifester chez </w:t>
      </w:r>
      <w:r>
        <w:rPr>
          <w:bCs/>
          <w:szCs w:val="28"/>
        </w:rPr>
        <w:t>FREGE</w:t>
      </w:r>
      <w:r>
        <w:rPr>
          <w:szCs w:val="28"/>
        </w:rPr>
        <w:t xml:space="preserve">, l'apparition du </w:t>
      </w:r>
      <w:r w:rsidRPr="001E1786">
        <w:rPr>
          <w:rFonts w:ascii="Times New Roman" w:hAnsi="Times New Roman" w:cs="Times New Roman"/>
          <w:i/>
          <w:iCs/>
          <w:sz w:val="24"/>
          <w:szCs w:val="24"/>
        </w:rPr>
        <w:t>non</w:t>
      </w:r>
      <w:r w:rsidR="004153C7">
        <w:rPr>
          <w:rFonts w:ascii="Times New Roman" w:hAnsi="Times New Roman" w:cs="Times New Roman"/>
          <w:i/>
          <w:iCs/>
          <w:sz w:val="24"/>
          <w:szCs w:val="24"/>
        </w:rPr>
        <w:t>–</w:t>
      </w:r>
      <w:r w:rsidRPr="001E1786">
        <w:rPr>
          <w:rFonts w:ascii="Times New Roman" w:hAnsi="Times New Roman" w:cs="Times New Roman"/>
          <w:i/>
          <w:iCs/>
          <w:sz w:val="24"/>
          <w:szCs w:val="24"/>
        </w:rPr>
        <w:t>identique à soi</w:t>
      </w:r>
      <w:r>
        <w:rPr>
          <w:szCs w:val="28"/>
        </w:rPr>
        <w:t xml:space="preserve">, en quoi j'ai dit que consistait </w:t>
      </w:r>
      <w:r w:rsidRPr="001E1786">
        <w:rPr>
          <w:rFonts w:ascii="Times New Roman" w:hAnsi="Times New Roman" w:cs="Times New Roman"/>
          <w:i/>
          <w:sz w:val="24"/>
          <w:szCs w:val="24"/>
        </w:rPr>
        <w:t>le point de suture</w:t>
      </w:r>
      <w:r>
        <w:rPr>
          <w:szCs w:val="28"/>
        </w:rPr>
        <w:t xml:space="preserve"> du discours de </w:t>
      </w:r>
      <w:r>
        <w:rPr>
          <w:bCs/>
          <w:szCs w:val="28"/>
        </w:rPr>
        <w:t>FREGE</w:t>
      </w:r>
      <w:r>
        <w:rPr>
          <w:szCs w:val="28"/>
        </w:rPr>
        <w:t>.</w:t>
      </w:r>
    </w:p>
    <w:p w:rsidR="001E1786" w:rsidRDefault="00DC2F3E">
      <w:pPr>
        <w:pStyle w:val="Corpsdetexte2"/>
        <w:rPr>
          <w:szCs w:val="28"/>
        </w:rPr>
      </w:pPr>
      <w:r>
        <w:rPr>
          <w:szCs w:val="28"/>
        </w:rPr>
        <w:lastRenderedPageBreak/>
        <w:t xml:space="preserve">Pourquoi donc </w:t>
      </w:r>
      <w:r w:rsidRPr="001E1786">
        <w:rPr>
          <w:rFonts w:ascii="Times New Roman" w:hAnsi="Times New Roman" w:cs="Times New Roman"/>
          <w:i/>
          <w:sz w:val="24"/>
          <w:szCs w:val="24"/>
        </w:rPr>
        <w:t>cette confusion</w:t>
      </w:r>
      <w:r>
        <w:rPr>
          <w:szCs w:val="28"/>
        </w:rPr>
        <w:t xml:space="preserve"> et pourquoi Serge LECLAIRE veut</w:t>
      </w:r>
      <w:r w:rsidR="004153C7">
        <w:rPr>
          <w:szCs w:val="28"/>
        </w:rPr>
        <w:t>–</w:t>
      </w:r>
      <w:r>
        <w:rPr>
          <w:szCs w:val="28"/>
        </w:rPr>
        <w:t>il que l'archéo</w:t>
      </w:r>
      <w:r w:rsidR="004153C7">
        <w:rPr>
          <w:szCs w:val="28"/>
        </w:rPr>
        <w:t>–</w:t>
      </w:r>
      <w:r>
        <w:rPr>
          <w:szCs w:val="28"/>
        </w:rPr>
        <w:t xml:space="preserve">logicien soit un logicien, </w:t>
      </w:r>
    </w:p>
    <w:p w:rsidR="008E799E" w:rsidRDefault="00DC2F3E">
      <w:pPr>
        <w:pStyle w:val="Corpsdetexte2"/>
        <w:rPr>
          <w:szCs w:val="28"/>
        </w:rPr>
      </w:pPr>
      <w:r>
        <w:rPr>
          <w:szCs w:val="28"/>
        </w:rPr>
        <w:t xml:space="preserve">que mon souci ait été de </w:t>
      </w:r>
      <w:r w:rsidRPr="001E1786">
        <w:rPr>
          <w:rFonts w:ascii="Times New Roman" w:hAnsi="Times New Roman" w:cs="Times New Roman"/>
          <w:i/>
          <w:color w:val="0000CC"/>
          <w:sz w:val="24"/>
          <w:szCs w:val="24"/>
        </w:rPr>
        <w:t>sauver la vérité</w:t>
      </w:r>
      <w:r>
        <w:rPr>
          <w:szCs w:val="28"/>
        </w:rPr>
        <w:t xml:space="preserve"> et non pas, </w:t>
      </w:r>
    </w:p>
    <w:p w:rsidR="00DC2F3E" w:rsidRDefault="00DC2F3E">
      <w:pPr>
        <w:pStyle w:val="Corpsdetexte2"/>
        <w:rPr>
          <w:szCs w:val="28"/>
        </w:rPr>
      </w:pPr>
      <w:r>
        <w:rPr>
          <w:szCs w:val="28"/>
        </w:rPr>
        <w:t xml:space="preserve">d'une certaine façon </w:t>
      </w:r>
      <w:r w:rsidR="004153C7">
        <w:rPr>
          <w:szCs w:val="28"/>
        </w:rPr>
        <w:t>–</w:t>
      </w:r>
      <w:r>
        <w:rPr>
          <w:szCs w:val="28"/>
        </w:rPr>
        <w:t xml:space="preserve"> </w:t>
      </w:r>
      <w:r w:rsidRPr="008E799E">
        <w:rPr>
          <w:i/>
          <w:sz w:val="24"/>
          <w:szCs w:val="24"/>
        </w:rPr>
        <w:t>et celle de l'analyste</w:t>
      </w:r>
      <w:r>
        <w:rPr>
          <w:szCs w:val="28"/>
        </w:rPr>
        <w:t xml:space="preserve"> </w:t>
      </w:r>
      <w:r w:rsidR="004153C7">
        <w:rPr>
          <w:szCs w:val="28"/>
        </w:rPr>
        <w:t>–</w:t>
      </w:r>
      <w:r>
        <w:rPr>
          <w:szCs w:val="28"/>
        </w:rPr>
        <w:t xml:space="preserve"> de défaire d'une certaine façon, moi aussi, une suture.</w:t>
      </w:r>
    </w:p>
    <w:p w:rsidR="001E1786" w:rsidRDefault="001E1786">
      <w:pPr>
        <w:pStyle w:val="Corpsdetexte2"/>
        <w:rPr>
          <w:color w:val="auto"/>
          <w:szCs w:val="28"/>
        </w:rPr>
      </w:pPr>
    </w:p>
    <w:p w:rsidR="00DC2F3E" w:rsidRPr="001E1786" w:rsidRDefault="00DC2F3E">
      <w:pPr>
        <w:pStyle w:val="Corpsdetexte2"/>
        <w:rPr>
          <w:color w:val="auto"/>
          <w:szCs w:val="28"/>
        </w:rPr>
      </w:pPr>
      <w:r>
        <w:rPr>
          <w:color w:val="auto"/>
          <w:szCs w:val="28"/>
        </w:rPr>
        <w:t xml:space="preserve">Ainsi LECLAIRE nous explique ce qu'il en est du </w:t>
      </w:r>
      <w:r w:rsidRPr="001E1786">
        <w:rPr>
          <w:rFonts w:ascii="Times New Roman" w:hAnsi="Times New Roman" w:cs="Times New Roman"/>
          <w:i/>
          <w:color w:val="auto"/>
          <w:sz w:val="24"/>
          <w:szCs w:val="24"/>
        </w:rPr>
        <w:t>concept inconscient</w:t>
      </w:r>
      <w:r>
        <w:rPr>
          <w:color w:val="auto"/>
          <w:szCs w:val="28"/>
        </w:rPr>
        <w:t xml:space="preserve"> que très justement il oppose au </w:t>
      </w:r>
      <w:r w:rsidRPr="001E1786">
        <w:rPr>
          <w:rFonts w:ascii="Times New Roman" w:hAnsi="Times New Roman" w:cs="Times New Roman"/>
          <w:i/>
          <w:color w:val="auto"/>
          <w:sz w:val="24"/>
          <w:szCs w:val="24"/>
        </w:rPr>
        <w:t>concept logique</w:t>
      </w:r>
      <w:r>
        <w:rPr>
          <w:color w:val="auto"/>
          <w:szCs w:val="22"/>
        </w:rPr>
        <w:t> :</w:t>
      </w:r>
    </w:p>
    <w:p w:rsidR="00DC2F3E" w:rsidRDefault="00DC2F3E">
      <w:pPr>
        <w:pStyle w:val="Corpsdetexte2"/>
        <w:rPr>
          <w:color w:val="auto"/>
          <w:szCs w:val="22"/>
        </w:rPr>
      </w:pPr>
    </w:p>
    <w:p w:rsidR="00DC2F3E" w:rsidRDefault="00DC2F3E">
      <w:pPr>
        <w:pStyle w:val="Corpsdetexte2"/>
        <w:rPr>
          <w:szCs w:val="26"/>
        </w:rPr>
      </w:pPr>
      <w:r>
        <w:rPr>
          <w:color w:val="auto"/>
          <w:szCs w:val="22"/>
        </w:rPr>
        <w:t>«</w:t>
      </w:r>
      <w:r>
        <w:rPr>
          <w:color w:val="auto"/>
          <w:sz w:val="26"/>
          <w:szCs w:val="22"/>
        </w:rPr>
        <w:t> </w:t>
      </w:r>
      <w:r w:rsidRPr="001E1786">
        <w:rPr>
          <w:rFonts w:ascii="Times New Roman" w:hAnsi="Times New Roman" w:cs="Times New Roman"/>
          <w:i/>
          <w:sz w:val="22"/>
          <w:szCs w:val="22"/>
        </w:rPr>
        <w:t xml:space="preserve">Dans </w:t>
      </w:r>
      <w:r w:rsidRPr="001E1786">
        <w:rPr>
          <w:rFonts w:ascii="Times New Roman" w:hAnsi="Times New Roman" w:cs="Times New Roman"/>
          <w:i/>
          <w:iCs/>
          <w:sz w:val="22"/>
          <w:szCs w:val="22"/>
        </w:rPr>
        <w:t>L'homme aux loups</w:t>
      </w:r>
      <w:r w:rsidRPr="001E1786">
        <w:rPr>
          <w:rFonts w:ascii="Times New Roman" w:hAnsi="Times New Roman" w:cs="Times New Roman"/>
          <w:i/>
          <w:sz w:val="22"/>
          <w:szCs w:val="22"/>
        </w:rPr>
        <w:t>, FREUD nous propose un concept inconscient. Il s'agit certes d'une unité qui est le concept mais qui recouvre des choses non</w:t>
      </w:r>
      <w:r w:rsidR="004153C7">
        <w:rPr>
          <w:rFonts w:ascii="Times New Roman" w:hAnsi="Times New Roman" w:cs="Times New Roman"/>
          <w:i/>
          <w:sz w:val="22"/>
          <w:szCs w:val="22"/>
        </w:rPr>
        <w:t>–</w:t>
      </w:r>
      <w:r w:rsidRPr="001E1786">
        <w:rPr>
          <w:rFonts w:ascii="Times New Roman" w:hAnsi="Times New Roman" w:cs="Times New Roman"/>
          <w:i/>
          <w:sz w:val="22"/>
          <w:szCs w:val="22"/>
        </w:rPr>
        <w:t>identiques à elles</w:t>
      </w:r>
      <w:r w:rsidR="004153C7">
        <w:rPr>
          <w:rFonts w:ascii="Times New Roman" w:hAnsi="Times New Roman" w:cs="Times New Roman"/>
          <w:i/>
          <w:sz w:val="22"/>
          <w:szCs w:val="22"/>
        </w:rPr>
        <w:t>–</w:t>
      </w:r>
      <w:r w:rsidRPr="001E1786">
        <w:rPr>
          <w:rFonts w:ascii="Times New Roman" w:hAnsi="Times New Roman" w:cs="Times New Roman"/>
          <w:i/>
          <w:sz w:val="22"/>
          <w:szCs w:val="22"/>
        </w:rPr>
        <w:t>mêmes […] pourquoi pas d'ailleurs le doigt coupé ou le petit bouton sur le nez. Nous avons l'introduction d'un concept inconscient. Dans le premier exemple de FREUD qui lui vient, précisément une petite chose indifférente qui n'est pas en elle</w:t>
      </w:r>
      <w:r w:rsidR="004153C7">
        <w:rPr>
          <w:rFonts w:ascii="Times New Roman" w:hAnsi="Times New Roman" w:cs="Times New Roman"/>
          <w:i/>
          <w:sz w:val="22"/>
          <w:szCs w:val="22"/>
        </w:rPr>
        <w:t>–</w:t>
      </w:r>
      <w:r w:rsidRPr="001E1786">
        <w:rPr>
          <w:rFonts w:ascii="Times New Roman" w:hAnsi="Times New Roman" w:cs="Times New Roman"/>
          <w:i/>
          <w:sz w:val="22"/>
          <w:szCs w:val="22"/>
        </w:rPr>
        <w:t>même singulière.</w:t>
      </w:r>
      <w:r>
        <w:rPr>
          <w:sz w:val="24"/>
          <w:szCs w:val="26"/>
        </w:rPr>
        <w:t> </w:t>
      </w:r>
      <w:r>
        <w:rPr>
          <w:szCs w:val="26"/>
        </w:rPr>
        <w:t>»</w:t>
      </w:r>
    </w:p>
    <w:p w:rsidR="00DC2F3E" w:rsidRDefault="00DC2F3E">
      <w:pPr>
        <w:pStyle w:val="Corpsdetexte2"/>
        <w:rPr>
          <w:szCs w:val="26"/>
        </w:rPr>
      </w:pPr>
    </w:p>
    <w:p w:rsidR="00C36AB7" w:rsidRDefault="00DC2F3E">
      <w:pPr>
        <w:pStyle w:val="Corpsdetexte2"/>
        <w:rPr>
          <w:szCs w:val="26"/>
        </w:rPr>
      </w:pPr>
      <w:r>
        <w:rPr>
          <w:szCs w:val="26"/>
        </w:rPr>
        <w:t xml:space="preserve">Ce que je trouve singulier dans ce texte, </w:t>
      </w:r>
    </w:p>
    <w:p w:rsidR="00C36AB7" w:rsidRDefault="00DC2F3E">
      <w:pPr>
        <w:pStyle w:val="Corpsdetexte2"/>
        <w:rPr>
          <w:szCs w:val="26"/>
        </w:rPr>
      </w:pPr>
      <w:r>
        <w:rPr>
          <w:szCs w:val="26"/>
        </w:rPr>
        <w:t>c'est que je ne</w:t>
      </w:r>
      <w:r>
        <w:rPr>
          <w:color w:val="auto"/>
          <w:szCs w:val="24"/>
        </w:rPr>
        <w:t xml:space="preserve"> </w:t>
      </w:r>
      <w:r>
        <w:rPr>
          <w:szCs w:val="26"/>
        </w:rPr>
        <w:t xml:space="preserve">crois pas qu'à un seul moment </w:t>
      </w:r>
    </w:p>
    <w:p w:rsidR="00DC2F3E" w:rsidRDefault="00DC2F3E">
      <w:pPr>
        <w:pStyle w:val="Corpsdetexte2"/>
        <w:rPr>
          <w:color w:val="auto"/>
          <w:szCs w:val="24"/>
        </w:rPr>
      </w:pPr>
      <w:r>
        <w:rPr>
          <w:szCs w:val="26"/>
        </w:rPr>
        <w:t xml:space="preserve">que soient qualifiées de </w:t>
      </w:r>
      <w:r w:rsidRPr="001E1786">
        <w:rPr>
          <w:rFonts w:ascii="Times New Roman" w:hAnsi="Times New Roman" w:cs="Times New Roman"/>
          <w:i/>
          <w:sz w:val="24"/>
          <w:szCs w:val="24"/>
        </w:rPr>
        <w:t>signifiants</w:t>
      </w:r>
      <w:r>
        <w:rPr>
          <w:szCs w:val="26"/>
        </w:rPr>
        <w:t xml:space="preserve"> ces petites choses.</w:t>
      </w:r>
      <w:r>
        <w:rPr>
          <w:color w:val="auto"/>
          <w:szCs w:val="24"/>
        </w:rPr>
        <w:t xml:space="preserve"> </w:t>
      </w:r>
    </w:p>
    <w:p w:rsidR="001E1786" w:rsidRDefault="00DC2F3E">
      <w:pPr>
        <w:pStyle w:val="Corpsdetexte2"/>
        <w:rPr>
          <w:szCs w:val="26"/>
        </w:rPr>
      </w:pPr>
      <w:r>
        <w:rPr>
          <w:szCs w:val="26"/>
        </w:rPr>
        <w:t xml:space="preserve">Or ce sont des </w:t>
      </w:r>
      <w:r w:rsidRPr="001E1786">
        <w:rPr>
          <w:rFonts w:ascii="Times New Roman" w:hAnsi="Times New Roman" w:cs="Times New Roman"/>
          <w:i/>
          <w:sz w:val="24"/>
          <w:szCs w:val="24"/>
        </w:rPr>
        <w:t>signifiants</w:t>
      </w:r>
      <w:r>
        <w:rPr>
          <w:szCs w:val="26"/>
        </w:rPr>
        <w:t xml:space="preserve"> en </w:t>
      </w:r>
      <w:r w:rsidRPr="001E1786">
        <w:rPr>
          <w:szCs w:val="28"/>
        </w:rPr>
        <w:t>bonne</w:t>
      </w:r>
      <w:r w:rsidRPr="001E1786">
        <w:rPr>
          <w:color w:val="auto"/>
          <w:szCs w:val="28"/>
        </w:rPr>
        <w:t xml:space="preserve"> </w:t>
      </w:r>
      <w:r w:rsidRPr="001E1786">
        <w:rPr>
          <w:szCs w:val="28"/>
        </w:rPr>
        <w:t>orthodoxie lacanienne</w:t>
      </w:r>
      <w:r>
        <w:rPr>
          <w:szCs w:val="26"/>
        </w:rPr>
        <w:t xml:space="preserve">. </w:t>
      </w:r>
    </w:p>
    <w:p w:rsidR="001E1786" w:rsidRDefault="001E1786">
      <w:pPr>
        <w:pStyle w:val="Corpsdetexte2"/>
        <w:rPr>
          <w:szCs w:val="26"/>
        </w:rPr>
      </w:pPr>
    </w:p>
    <w:p w:rsidR="001E1786" w:rsidRDefault="00DC2F3E">
      <w:pPr>
        <w:pStyle w:val="Corpsdetexte2"/>
        <w:rPr>
          <w:szCs w:val="26"/>
        </w:rPr>
      </w:pPr>
      <w:r>
        <w:rPr>
          <w:szCs w:val="26"/>
        </w:rPr>
        <w:t>Comme tels ce sont des</w:t>
      </w:r>
      <w:r>
        <w:rPr>
          <w:i/>
          <w:iCs/>
          <w:szCs w:val="26"/>
        </w:rPr>
        <w:t xml:space="preserve"> </w:t>
      </w:r>
      <w:r>
        <w:rPr>
          <w:szCs w:val="26"/>
        </w:rPr>
        <w:t>représentants</w:t>
      </w:r>
      <w:r>
        <w:rPr>
          <w:color w:val="auto"/>
          <w:szCs w:val="24"/>
        </w:rPr>
        <w:t xml:space="preserve"> </w:t>
      </w:r>
      <w:r>
        <w:rPr>
          <w:szCs w:val="26"/>
        </w:rPr>
        <w:t>du sujet et comme tels ces signifiants</w:t>
      </w:r>
      <w:r w:rsidR="008E799E">
        <w:rPr>
          <w:szCs w:val="26"/>
        </w:rPr>
        <w:t xml:space="preserve"> sont </w:t>
      </w:r>
      <w:r>
        <w:rPr>
          <w:szCs w:val="26"/>
        </w:rPr>
        <w:t xml:space="preserve">le signifiant </w:t>
      </w:r>
    </w:p>
    <w:p w:rsidR="00C36AB7" w:rsidRDefault="00DC2F3E">
      <w:pPr>
        <w:pStyle w:val="Corpsdetexte2"/>
        <w:rPr>
          <w:szCs w:val="26"/>
        </w:rPr>
      </w:pPr>
      <w:r>
        <w:rPr>
          <w:szCs w:val="26"/>
        </w:rPr>
        <w:t>« </w:t>
      </w:r>
      <w:r w:rsidRPr="001E1786">
        <w:rPr>
          <w:rFonts w:ascii="Times New Roman" w:hAnsi="Times New Roman" w:cs="Times New Roman"/>
          <w:i/>
          <w:sz w:val="24"/>
          <w:szCs w:val="24"/>
        </w:rPr>
        <w:t>est identique à soi</w:t>
      </w:r>
      <w:r>
        <w:rPr>
          <w:szCs w:val="26"/>
        </w:rPr>
        <w:t xml:space="preserve"> » en tant qu'il est constitué </w:t>
      </w:r>
    </w:p>
    <w:p w:rsidR="001E1786" w:rsidRDefault="00DC2F3E">
      <w:pPr>
        <w:pStyle w:val="Corpsdetexte2"/>
        <w:rPr>
          <w:szCs w:val="26"/>
        </w:rPr>
      </w:pPr>
      <w:r>
        <w:rPr>
          <w:szCs w:val="26"/>
        </w:rPr>
        <w:t>en sa racine</w:t>
      </w:r>
      <w:r>
        <w:rPr>
          <w:color w:val="auto"/>
          <w:szCs w:val="24"/>
        </w:rPr>
        <w:t xml:space="preserve"> </w:t>
      </w:r>
      <w:r>
        <w:rPr>
          <w:szCs w:val="26"/>
        </w:rPr>
        <w:t xml:space="preserve">par le </w:t>
      </w:r>
      <w:r w:rsidR="001E1786">
        <w:rPr>
          <w:szCs w:val="26"/>
        </w:rPr>
        <w:t>« </w:t>
      </w:r>
      <w:r w:rsidRPr="001E1786">
        <w:rPr>
          <w:rFonts w:ascii="Times New Roman" w:hAnsi="Times New Roman" w:cs="Times New Roman"/>
          <w:i/>
          <w:sz w:val="24"/>
          <w:szCs w:val="24"/>
        </w:rPr>
        <w:t>non</w:t>
      </w:r>
      <w:r w:rsidR="004153C7">
        <w:rPr>
          <w:rFonts w:ascii="Times New Roman" w:hAnsi="Times New Roman" w:cs="Times New Roman"/>
          <w:i/>
          <w:sz w:val="24"/>
          <w:szCs w:val="24"/>
        </w:rPr>
        <w:t>–</w:t>
      </w:r>
      <w:r w:rsidRPr="001E1786">
        <w:rPr>
          <w:rFonts w:ascii="Times New Roman" w:hAnsi="Times New Roman" w:cs="Times New Roman"/>
          <w:i/>
          <w:sz w:val="24"/>
          <w:szCs w:val="24"/>
        </w:rPr>
        <w:t>identique à soi</w:t>
      </w:r>
      <w:r w:rsidR="001E1786">
        <w:rPr>
          <w:szCs w:val="26"/>
        </w:rPr>
        <w:t> »</w:t>
      </w:r>
      <w:r>
        <w:rPr>
          <w:szCs w:val="26"/>
        </w:rPr>
        <w:t xml:space="preserve"> qui est le </w:t>
      </w:r>
      <w:r w:rsidRPr="001E1786">
        <w:rPr>
          <w:rFonts w:ascii="Times New Roman" w:hAnsi="Times New Roman" w:cs="Times New Roman"/>
          <w:i/>
          <w:sz w:val="24"/>
          <w:szCs w:val="24"/>
        </w:rPr>
        <w:t>manque</w:t>
      </w:r>
      <w:r>
        <w:rPr>
          <w:szCs w:val="26"/>
        </w:rPr>
        <w:t xml:space="preserve">. </w:t>
      </w:r>
    </w:p>
    <w:p w:rsidR="001E1786" w:rsidRDefault="001E1786">
      <w:pPr>
        <w:pStyle w:val="Corpsdetexte2"/>
        <w:rPr>
          <w:szCs w:val="26"/>
        </w:rPr>
      </w:pPr>
    </w:p>
    <w:p w:rsidR="00C36AB7" w:rsidRDefault="00DC2F3E">
      <w:pPr>
        <w:pStyle w:val="Corpsdetexte2"/>
        <w:rPr>
          <w:szCs w:val="26"/>
        </w:rPr>
      </w:pPr>
      <w:r>
        <w:rPr>
          <w:szCs w:val="26"/>
        </w:rPr>
        <w:t>Ainsi voit</w:t>
      </w:r>
      <w:r w:rsidR="004153C7">
        <w:rPr>
          <w:szCs w:val="26"/>
        </w:rPr>
        <w:t>–</w:t>
      </w:r>
      <w:r>
        <w:rPr>
          <w:szCs w:val="26"/>
        </w:rPr>
        <w:t xml:space="preserve">on dans la suite du texte de LECLAIRE, </w:t>
      </w:r>
      <w:r w:rsidRPr="001E1786">
        <w:rPr>
          <w:rFonts w:ascii="Times New Roman" w:hAnsi="Times New Roman" w:cs="Times New Roman"/>
          <w:i/>
          <w:sz w:val="24"/>
          <w:szCs w:val="24"/>
        </w:rPr>
        <w:t>L'homme</w:t>
      </w:r>
      <w:r w:rsidRPr="001E1786">
        <w:rPr>
          <w:rFonts w:ascii="Times New Roman" w:hAnsi="Times New Roman" w:cs="Times New Roman"/>
          <w:i/>
          <w:color w:val="auto"/>
          <w:sz w:val="24"/>
          <w:szCs w:val="24"/>
        </w:rPr>
        <w:t xml:space="preserve"> </w:t>
      </w:r>
      <w:r w:rsidRPr="001E1786">
        <w:rPr>
          <w:rFonts w:ascii="Times New Roman" w:hAnsi="Times New Roman" w:cs="Times New Roman"/>
          <w:i/>
          <w:sz w:val="24"/>
          <w:szCs w:val="24"/>
        </w:rPr>
        <w:t>aux loups</w:t>
      </w:r>
      <w:r>
        <w:rPr>
          <w:szCs w:val="26"/>
        </w:rPr>
        <w:t xml:space="preserve"> avec ce </w:t>
      </w:r>
      <w:r w:rsidRPr="00B31A0A">
        <w:rPr>
          <w:rFonts w:ascii="Times New Roman" w:hAnsi="Times New Roman" w:cs="Times New Roman"/>
          <w:i/>
          <w:sz w:val="24"/>
          <w:szCs w:val="24"/>
        </w:rPr>
        <w:t>bouton sur le nez</w:t>
      </w:r>
      <w:r>
        <w:rPr>
          <w:szCs w:val="26"/>
        </w:rPr>
        <w:t xml:space="preserve">, d'abord occupé de </w:t>
      </w:r>
    </w:p>
    <w:p w:rsidR="00C36AB7" w:rsidRDefault="00DC2F3E">
      <w:pPr>
        <w:pStyle w:val="Corpsdetexte2"/>
        <w:rPr>
          <w:szCs w:val="26"/>
        </w:rPr>
      </w:pPr>
      <w:r>
        <w:rPr>
          <w:szCs w:val="26"/>
        </w:rPr>
        <w:t xml:space="preserve">ce </w:t>
      </w:r>
      <w:r w:rsidRPr="00B31A0A">
        <w:rPr>
          <w:rFonts w:ascii="Times New Roman" w:hAnsi="Times New Roman" w:cs="Times New Roman"/>
          <w:i/>
          <w:sz w:val="24"/>
          <w:szCs w:val="24"/>
        </w:rPr>
        <w:t>bouton sur le nez</w:t>
      </w:r>
      <w:r w:rsidR="00C36AB7">
        <w:rPr>
          <w:rFonts w:ascii="Times New Roman" w:hAnsi="Times New Roman" w:cs="Times New Roman"/>
          <w:i/>
          <w:sz w:val="24"/>
          <w:szCs w:val="24"/>
        </w:rPr>
        <w:t xml:space="preserve">  </w:t>
      </w:r>
      <w:r w:rsidRPr="00B31A0A">
        <w:rPr>
          <w:rFonts w:ascii="Times New Roman" w:hAnsi="Times New Roman" w:cs="Times New Roman"/>
          <w:i/>
          <w:sz w:val="24"/>
          <w:szCs w:val="24"/>
        </w:rPr>
        <w:t xml:space="preserve"> </w:t>
      </w:r>
      <w:r>
        <w:rPr>
          <w:szCs w:val="26"/>
        </w:rPr>
        <w:t xml:space="preserve">et ensuite, une fois que ce </w:t>
      </w:r>
      <w:r w:rsidRPr="00B31A0A">
        <w:rPr>
          <w:rFonts w:ascii="Times New Roman" w:hAnsi="Times New Roman" w:cs="Times New Roman"/>
          <w:i/>
          <w:sz w:val="24"/>
          <w:szCs w:val="24"/>
        </w:rPr>
        <w:t>bouton</w:t>
      </w:r>
      <w:r>
        <w:rPr>
          <w:szCs w:val="26"/>
        </w:rPr>
        <w:t xml:space="preserve"> </w:t>
      </w:r>
    </w:p>
    <w:p w:rsidR="001E1786" w:rsidRDefault="00DC2F3E">
      <w:pPr>
        <w:pStyle w:val="Corpsdetexte2"/>
        <w:rPr>
          <w:szCs w:val="26"/>
        </w:rPr>
      </w:pPr>
      <w:r>
        <w:rPr>
          <w:szCs w:val="26"/>
        </w:rPr>
        <w:t xml:space="preserve">est enlevé, </w:t>
      </w:r>
      <w:r w:rsidRPr="00B31A0A">
        <w:rPr>
          <w:rFonts w:ascii="Times New Roman" w:hAnsi="Times New Roman" w:cs="Times New Roman"/>
          <w:i/>
          <w:sz w:val="24"/>
          <w:szCs w:val="24"/>
        </w:rPr>
        <w:t>pareillement occupé par le trou que lui seul voit à sa place</w:t>
      </w:r>
      <w:r>
        <w:rPr>
          <w:szCs w:val="26"/>
        </w:rPr>
        <w:t xml:space="preserve">. </w:t>
      </w:r>
    </w:p>
    <w:p w:rsidR="001E1786" w:rsidRDefault="001E1786">
      <w:pPr>
        <w:pStyle w:val="Corpsdetexte2"/>
        <w:rPr>
          <w:szCs w:val="26"/>
        </w:rPr>
      </w:pPr>
    </w:p>
    <w:p w:rsidR="001E1786" w:rsidRPr="00B31A0A" w:rsidRDefault="00DC2F3E">
      <w:pPr>
        <w:pStyle w:val="Corpsdetexte2"/>
        <w:rPr>
          <w:rFonts w:ascii="Times New Roman" w:hAnsi="Times New Roman" w:cs="Times New Roman"/>
          <w:i/>
          <w:sz w:val="24"/>
          <w:szCs w:val="24"/>
        </w:rPr>
      </w:pPr>
      <w:r>
        <w:rPr>
          <w:color w:val="auto"/>
          <w:szCs w:val="24"/>
        </w:rPr>
        <w:t>Qu'est</w:t>
      </w:r>
      <w:r w:rsidR="004153C7">
        <w:rPr>
          <w:color w:val="auto"/>
          <w:szCs w:val="24"/>
        </w:rPr>
        <w:t>–</w:t>
      </w:r>
      <w:r>
        <w:rPr>
          <w:color w:val="auto"/>
          <w:szCs w:val="24"/>
        </w:rPr>
        <w:t xml:space="preserve">ce à dire sinon que </w:t>
      </w:r>
      <w:r w:rsidRPr="001E1786">
        <w:rPr>
          <w:rFonts w:ascii="Times New Roman" w:hAnsi="Times New Roman" w:cs="Times New Roman"/>
          <w:i/>
          <w:color w:val="auto"/>
          <w:sz w:val="24"/>
          <w:szCs w:val="24"/>
        </w:rPr>
        <w:t>le signifiant</w:t>
      </w:r>
      <w:r>
        <w:rPr>
          <w:color w:val="auto"/>
          <w:szCs w:val="24"/>
        </w:rPr>
        <w:t xml:space="preserve"> est constitué comme un </w:t>
      </w:r>
      <w:r w:rsidRPr="001E1786">
        <w:rPr>
          <w:rFonts w:ascii="Times New Roman" w:hAnsi="Times New Roman" w:cs="Times New Roman"/>
          <w:i/>
          <w:color w:val="auto"/>
          <w:sz w:val="24"/>
          <w:szCs w:val="24"/>
        </w:rPr>
        <w:t>manque</w:t>
      </w:r>
      <w:r>
        <w:rPr>
          <w:color w:val="auto"/>
          <w:szCs w:val="24"/>
        </w:rPr>
        <w:t xml:space="preserve">… n'est jamais que </w:t>
      </w:r>
      <w:r w:rsidRPr="001E1786">
        <w:rPr>
          <w:rFonts w:ascii="Times New Roman" w:hAnsi="Times New Roman" w:cs="Times New Roman"/>
          <w:i/>
          <w:color w:val="auto"/>
          <w:sz w:val="24"/>
          <w:szCs w:val="24"/>
        </w:rPr>
        <w:t>représentant</w:t>
      </w:r>
      <w:r>
        <w:rPr>
          <w:color w:val="auto"/>
          <w:szCs w:val="24"/>
        </w:rPr>
        <w:t xml:space="preserve"> du </w:t>
      </w:r>
      <w:r w:rsidRPr="001E1786">
        <w:rPr>
          <w:rFonts w:ascii="Times New Roman" w:hAnsi="Times New Roman" w:cs="Times New Roman"/>
          <w:i/>
          <w:color w:val="0000CC"/>
          <w:sz w:val="24"/>
          <w:szCs w:val="24"/>
        </w:rPr>
        <w:t>phallus</w:t>
      </w:r>
      <w:r>
        <w:rPr>
          <w:color w:val="auto"/>
          <w:szCs w:val="24"/>
        </w:rPr>
        <w:t xml:space="preserve"> barré comme tel, représentant du sujet barré. </w:t>
      </w:r>
      <w:r w:rsidRPr="00B31A0A">
        <w:rPr>
          <w:rFonts w:ascii="Times New Roman" w:hAnsi="Times New Roman" w:cs="Times New Roman"/>
          <w:i/>
          <w:color w:val="auto"/>
          <w:sz w:val="24"/>
          <w:szCs w:val="24"/>
        </w:rPr>
        <w:t xml:space="preserve">Le signifiant « est identique à soi » </w:t>
      </w:r>
      <w:r w:rsidRPr="00B31A0A">
        <w:rPr>
          <w:rFonts w:ascii="Times New Roman" w:hAnsi="Times New Roman" w:cs="Times New Roman"/>
          <w:i/>
          <w:sz w:val="24"/>
          <w:szCs w:val="24"/>
        </w:rPr>
        <w:t xml:space="preserve">c'est celui du </w:t>
      </w:r>
      <w:r w:rsidR="00B31A0A" w:rsidRPr="00B31A0A">
        <w:rPr>
          <w:rFonts w:ascii="Times New Roman" w:hAnsi="Times New Roman" w:cs="Times New Roman"/>
          <w:i/>
          <w:sz w:val="24"/>
          <w:szCs w:val="24"/>
        </w:rPr>
        <w:t>« non</w:t>
      </w:r>
      <w:r w:rsidR="004153C7">
        <w:rPr>
          <w:rFonts w:ascii="Times New Roman" w:hAnsi="Times New Roman" w:cs="Times New Roman"/>
          <w:i/>
          <w:sz w:val="24"/>
          <w:szCs w:val="24"/>
        </w:rPr>
        <w:t>–</w:t>
      </w:r>
      <w:r w:rsidR="00B31A0A" w:rsidRPr="00B31A0A">
        <w:rPr>
          <w:rFonts w:ascii="Times New Roman" w:hAnsi="Times New Roman" w:cs="Times New Roman"/>
          <w:i/>
          <w:sz w:val="24"/>
          <w:szCs w:val="24"/>
        </w:rPr>
        <w:t>identique à soi »</w:t>
      </w:r>
      <w:r w:rsidRPr="00B31A0A">
        <w:rPr>
          <w:rFonts w:ascii="Times New Roman" w:hAnsi="Times New Roman" w:cs="Times New Roman"/>
          <w:i/>
          <w:sz w:val="24"/>
          <w:szCs w:val="24"/>
        </w:rPr>
        <w:t xml:space="preserve"> qui se nomme </w:t>
      </w:r>
      <w:r w:rsidRPr="00B31A0A">
        <w:rPr>
          <w:rFonts w:ascii="Times New Roman" w:hAnsi="Times New Roman" w:cs="Times New Roman"/>
          <w:i/>
          <w:iCs/>
          <w:sz w:val="24"/>
          <w:szCs w:val="24"/>
        </w:rPr>
        <w:t>sujet</w:t>
      </w:r>
      <w:r w:rsidRPr="00B31A0A">
        <w:rPr>
          <w:rFonts w:ascii="Times New Roman" w:hAnsi="Times New Roman" w:cs="Times New Roman"/>
          <w:i/>
          <w:sz w:val="24"/>
          <w:szCs w:val="24"/>
        </w:rPr>
        <w:t xml:space="preserve"> ou </w:t>
      </w:r>
      <w:r w:rsidRPr="00B31A0A">
        <w:rPr>
          <w:rFonts w:ascii="Times New Roman" w:hAnsi="Times New Roman" w:cs="Times New Roman"/>
          <w:i/>
          <w:iCs/>
          <w:sz w:val="24"/>
          <w:szCs w:val="24"/>
        </w:rPr>
        <w:t>manque</w:t>
      </w:r>
      <w:r w:rsidRPr="00B31A0A">
        <w:rPr>
          <w:rFonts w:ascii="Times New Roman" w:hAnsi="Times New Roman" w:cs="Times New Roman"/>
          <w:i/>
          <w:sz w:val="24"/>
          <w:szCs w:val="24"/>
        </w:rPr>
        <w:t>.</w:t>
      </w:r>
      <w:r w:rsidR="001E1786" w:rsidRPr="00B31A0A">
        <w:rPr>
          <w:rFonts w:ascii="Times New Roman" w:hAnsi="Times New Roman" w:cs="Times New Roman"/>
          <w:i/>
          <w:sz w:val="24"/>
          <w:szCs w:val="24"/>
        </w:rPr>
        <w:t xml:space="preserve"> </w:t>
      </w:r>
    </w:p>
    <w:p w:rsidR="001E1786" w:rsidRDefault="001E1786">
      <w:pPr>
        <w:pStyle w:val="Corpsdetexte2"/>
        <w:rPr>
          <w:szCs w:val="26"/>
        </w:rPr>
      </w:pPr>
    </w:p>
    <w:p w:rsidR="001E1786" w:rsidRDefault="00DC2F3E">
      <w:pPr>
        <w:pStyle w:val="Corpsdetexte2"/>
        <w:rPr>
          <w:szCs w:val="26"/>
        </w:rPr>
      </w:pPr>
      <w:r>
        <w:rPr>
          <w:szCs w:val="26"/>
        </w:rPr>
        <w:t>Encore une fois</w:t>
      </w:r>
      <w:r w:rsidR="001E1786">
        <w:rPr>
          <w:szCs w:val="26"/>
        </w:rPr>
        <w:t> :</w:t>
      </w:r>
      <w:r>
        <w:rPr>
          <w:szCs w:val="26"/>
        </w:rPr>
        <w:t xml:space="preserve"> </w:t>
      </w:r>
    </w:p>
    <w:p w:rsidR="00B31A0A" w:rsidRDefault="00B31A0A">
      <w:pPr>
        <w:pStyle w:val="Corpsdetexte2"/>
        <w:rPr>
          <w:szCs w:val="26"/>
        </w:rPr>
      </w:pPr>
    </w:p>
    <w:p w:rsidR="00B31A0A" w:rsidRDefault="00DC2F3E" w:rsidP="001E1786">
      <w:pPr>
        <w:pStyle w:val="Corpsdetexte2"/>
        <w:numPr>
          <w:ilvl w:val="0"/>
          <w:numId w:val="12"/>
        </w:numPr>
        <w:rPr>
          <w:szCs w:val="26"/>
        </w:rPr>
      </w:pPr>
      <w:r>
        <w:rPr>
          <w:szCs w:val="26"/>
        </w:rPr>
        <w:t>le signifiant « </w:t>
      </w:r>
      <w:r w:rsidRPr="001E1786">
        <w:rPr>
          <w:rFonts w:ascii="Times New Roman" w:hAnsi="Times New Roman" w:cs="Times New Roman"/>
          <w:i/>
          <w:sz w:val="24"/>
          <w:szCs w:val="24"/>
        </w:rPr>
        <w:t>est identique à soi</w:t>
      </w:r>
      <w:r>
        <w:rPr>
          <w:szCs w:val="26"/>
        </w:rPr>
        <w:t xml:space="preserve"> » étant inseccable </w:t>
      </w:r>
      <w:r w:rsidR="00C36AB7">
        <w:rPr>
          <w:szCs w:val="26"/>
        </w:rPr>
        <w:t xml:space="preserve">            </w:t>
      </w:r>
      <w:r>
        <w:rPr>
          <w:szCs w:val="26"/>
        </w:rPr>
        <w:t>et irréductible,</w:t>
      </w:r>
    </w:p>
    <w:p w:rsidR="001E1786" w:rsidRDefault="00DC2F3E" w:rsidP="00B31A0A">
      <w:pPr>
        <w:pStyle w:val="Corpsdetexte2"/>
        <w:ind w:left="786"/>
        <w:rPr>
          <w:szCs w:val="26"/>
        </w:rPr>
      </w:pPr>
      <w:r>
        <w:rPr>
          <w:szCs w:val="26"/>
        </w:rPr>
        <w:t xml:space="preserve"> </w:t>
      </w:r>
    </w:p>
    <w:p w:rsidR="00DC2F3E" w:rsidRDefault="00DC2F3E" w:rsidP="001E1786">
      <w:pPr>
        <w:pStyle w:val="Corpsdetexte2"/>
        <w:numPr>
          <w:ilvl w:val="0"/>
          <w:numId w:val="12"/>
        </w:numPr>
        <w:rPr>
          <w:szCs w:val="26"/>
        </w:rPr>
      </w:pPr>
      <w:r>
        <w:rPr>
          <w:szCs w:val="26"/>
        </w:rPr>
        <w:t xml:space="preserve">il est </w:t>
      </w:r>
      <w:r w:rsidR="001E1786">
        <w:rPr>
          <w:szCs w:val="26"/>
        </w:rPr>
        <w:t>« </w:t>
      </w:r>
      <w:r w:rsidRPr="001E1786">
        <w:rPr>
          <w:rFonts w:ascii="Times New Roman" w:hAnsi="Times New Roman" w:cs="Times New Roman"/>
          <w:i/>
          <w:sz w:val="24"/>
          <w:szCs w:val="24"/>
        </w:rPr>
        <w:t>non</w:t>
      </w:r>
      <w:r w:rsidR="004153C7">
        <w:rPr>
          <w:rFonts w:ascii="Times New Roman" w:hAnsi="Times New Roman" w:cs="Times New Roman"/>
          <w:i/>
          <w:sz w:val="24"/>
          <w:szCs w:val="24"/>
        </w:rPr>
        <w:t>–</w:t>
      </w:r>
      <w:r w:rsidRPr="001E1786">
        <w:rPr>
          <w:rFonts w:ascii="Times New Roman" w:hAnsi="Times New Roman" w:cs="Times New Roman"/>
          <w:i/>
          <w:sz w:val="24"/>
          <w:szCs w:val="24"/>
        </w:rPr>
        <w:t>identique à soi</w:t>
      </w:r>
      <w:r w:rsidR="001E1786">
        <w:rPr>
          <w:szCs w:val="26"/>
        </w:rPr>
        <w:t> »</w:t>
      </w:r>
      <w:r>
        <w:rPr>
          <w:szCs w:val="26"/>
        </w:rPr>
        <w:t xml:space="preserve"> en tant qu'il est l'indéfinissable et il ne serait que de faire référence à </w:t>
      </w:r>
      <w:r w:rsidRPr="00B31A0A">
        <w:rPr>
          <w:rFonts w:ascii="Times New Roman" w:hAnsi="Times New Roman" w:cs="Times New Roman"/>
          <w:i/>
          <w:sz w:val="24"/>
          <w:szCs w:val="24"/>
        </w:rPr>
        <w:t>la définition saussurienne du signifiant qui le définit toujours par ce qu'il n'est pas</w:t>
      </w:r>
      <w:r>
        <w:rPr>
          <w:szCs w:val="26"/>
        </w:rPr>
        <w:t xml:space="preserve"> pour le manifester. </w:t>
      </w:r>
    </w:p>
    <w:p w:rsidR="001E1786" w:rsidRDefault="001E1786">
      <w:pPr>
        <w:pStyle w:val="Corpsdetexte2"/>
        <w:rPr>
          <w:szCs w:val="26"/>
        </w:rPr>
      </w:pPr>
    </w:p>
    <w:p w:rsidR="008E799E" w:rsidRDefault="00DC2F3E">
      <w:pPr>
        <w:pStyle w:val="Corpsdetexte2"/>
        <w:rPr>
          <w:szCs w:val="26"/>
        </w:rPr>
      </w:pPr>
      <w:r>
        <w:rPr>
          <w:szCs w:val="26"/>
        </w:rPr>
        <w:t xml:space="preserve">Il me semble que le Docteur LACAN l'a fait </w:t>
      </w:r>
    </w:p>
    <w:p w:rsidR="00B31A0A" w:rsidRDefault="00DC2F3E">
      <w:pPr>
        <w:pStyle w:val="Corpsdetexte2"/>
        <w:rPr>
          <w:szCs w:val="26"/>
        </w:rPr>
      </w:pPr>
      <w:r>
        <w:rPr>
          <w:szCs w:val="26"/>
        </w:rPr>
        <w:t xml:space="preserve">dans un séminaire sur </w:t>
      </w:r>
      <w:r w:rsidR="00B31A0A">
        <w:rPr>
          <w:szCs w:val="26"/>
        </w:rPr>
        <w:t>L</w:t>
      </w:r>
      <w:r>
        <w:rPr>
          <w:szCs w:val="26"/>
        </w:rPr>
        <w:t>'</w:t>
      </w:r>
      <w:r w:rsidR="00C36AB7">
        <w:rPr>
          <w:szCs w:val="26"/>
        </w:rPr>
        <w:t>i</w:t>
      </w:r>
      <w:r>
        <w:rPr>
          <w:szCs w:val="26"/>
        </w:rPr>
        <w:t xml:space="preserve">dentification. </w:t>
      </w:r>
      <w:r w:rsidR="00B31A0A" w:rsidRPr="00B31A0A">
        <w:rPr>
          <w:rFonts w:ascii="Garamond" w:hAnsi="Garamond"/>
          <w:color w:val="C00000"/>
          <w:sz w:val="18"/>
          <w:szCs w:val="18"/>
        </w:rPr>
        <w:t>[</w:t>
      </w:r>
      <w:r w:rsidR="00B31A0A">
        <w:rPr>
          <w:rFonts w:ascii="Garamond" w:hAnsi="Garamond"/>
          <w:color w:val="C00000"/>
          <w:sz w:val="18"/>
          <w:szCs w:val="18"/>
        </w:rPr>
        <w:t xml:space="preserve"> </w:t>
      </w:r>
      <w:r w:rsidR="00B31A0A" w:rsidRPr="00B31A0A">
        <w:rPr>
          <w:rFonts w:ascii="Garamond" w:hAnsi="Garamond"/>
          <w:color w:val="C00000"/>
          <w:sz w:val="18"/>
          <w:szCs w:val="18"/>
        </w:rPr>
        <w:t>Séminaire 1961</w:t>
      </w:r>
      <w:r w:rsidR="004153C7">
        <w:rPr>
          <w:rFonts w:ascii="Garamond" w:hAnsi="Garamond"/>
          <w:color w:val="C00000"/>
          <w:sz w:val="18"/>
          <w:szCs w:val="18"/>
        </w:rPr>
        <w:t>–</w:t>
      </w:r>
      <w:r w:rsidR="00B31A0A" w:rsidRPr="00B31A0A">
        <w:rPr>
          <w:rFonts w:ascii="Garamond" w:hAnsi="Garamond"/>
          <w:color w:val="C00000"/>
          <w:sz w:val="18"/>
          <w:szCs w:val="18"/>
        </w:rPr>
        <w:t>62</w:t>
      </w:r>
      <w:r w:rsidR="00B31A0A">
        <w:rPr>
          <w:rFonts w:ascii="Garamond" w:hAnsi="Garamond"/>
          <w:color w:val="C00000"/>
          <w:sz w:val="18"/>
          <w:szCs w:val="18"/>
        </w:rPr>
        <w:t xml:space="preserve"> </w:t>
      </w:r>
      <w:r w:rsidR="00B31A0A" w:rsidRPr="00B31A0A">
        <w:rPr>
          <w:rFonts w:ascii="Garamond" w:hAnsi="Garamond"/>
          <w:color w:val="C00000"/>
          <w:sz w:val="18"/>
          <w:szCs w:val="18"/>
        </w:rPr>
        <w:t>]</w:t>
      </w:r>
    </w:p>
    <w:p w:rsidR="00B31A0A" w:rsidRDefault="00B31A0A">
      <w:pPr>
        <w:pStyle w:val="Corpsdetexte2"/>
        <w:rPr>
          <w:szCs w:val="26"/>
        </w:rPr>
      </w:pPr>
    </w:p>
    <w:p w:rsidR="00B31A0A" w:rsidRDefault="00DC2F3E" w:rsidP="008E799E">
      <w:pPr>
        <w:pStyle w:val="Corpsdetexte2"/>
        <w:rPr>
          <w:szCs w:val="26"/>
        </w:rPr>
      </w:pPr>
      <w:r>
        <w:rPr>
          <w:szCs w:val="26"/>
        </w:rPr>
        <w:t xml:space="preserve">Donc </w:t>
      </w:r>
      <w:r w:rsidRPr="008E799E">
        <w:rPr>
          <w:rFonts w:ascii="Times New Roman" w:hAnsi="Times New Roman" w:cs="Times New Roman"/>
          <w:i/>
          <w:sz w:val="24"/>
          <w:szCs w:val="24"/>
        </w:rPr>
        <w:t>je vois</w:t>
      </w:r>
      <w:r w:rsidR="008E799E">
        <w:rPr>
          <w:szCs w:val="26"/>
        </w:rPr>
        <w:t>,</w:t>
      </w:r>
      <w:r>
        <w:rPr>
          <w:szCs w:val="26"/>
        </w:rPr>
        <w:t xml:space="preserve"> pour le moment</w:t>
      </w:r>
      <w:r w:rsidR="008E799E">
        <w:rPr>
          <w:szCs w:val="26"/>
        </w:rPr>
        <w:t xml:space="preserve">, </w:t>
      </w:r>
      <w:r w:rsidRPr="008E799E">
        <w:rPr>
          <w:rFonts w:ascii="Times New Roman" w:hAnsi="Times New Roman" w:cs="Times New Roman"/>
          <w:i/>
          <w:sz w:val="24"/>
          <w:szCs w:val="24"/>
        </w:rPr>
        <w:t>mal</w:t>
      </w:r>
      <w:r w:rsidR="008E799E">
        <w:rPr>
          <w:szCs w:val="26"/>
        </w:rPr>
        <w:t xml:space="preserve">, </w:t>
      </w:r>
      <w:r>
        <w:rPr>
          <w:szCs w:val="26"/>
        </w:rPr>
        <w:t>pas du tout même</w:t>
      </w:r>
    </w:p>
    <w:p w:rsidR="00B31A0A" w:rsidRDefault="00DC2F3E">
      <w:pPr>
        <w:pStyle w:val="Corpsdetexte2"/>
        <w:rPr>
          <w:szCs w:val="26"/>
        </w:rPr>
      </w:pPr>
      <w:r>
        <w:rPr>
          <w:szCs w:val="26"/>
        </w:rPr>
        <w:t xml:space="preserve">ce que cette logique du signifiant avait de souci </w:t>
      </w:r>
    </w:p>
    <w:p w:rsidR="00B31A0A" w:rsidRDefault="00DC2F3E">
      <w:pPr>
        <w:pStyle w:val="Corpsdetexte2"/>
        <w:rPr>
          <w:szCs w:val="26"/>
        </w:rPr>
      </w:pPr>
      <w:r>
        <w:rPr>
          <w:szCs w:val="26"/>
        </w:rPr>
        <w:t xml:space="preserve">de </w:t>
      </w:r>
      <w:r w:rsidR="008E799E">
        <w:rPr>
          <w:szCs w:val="26"/>
        </w:rPr>
        <w:t>« </w:t>
      </w:r>
      <w:r w:rsidRPr="008E799E">
        <w:rPr>
          <w:rFonts w:ascii="Times New Roman" w:hAnsi="Times New Roman" w:cs="Times New Roman"/>
          <w:i/>
          <w:sz w:val="24"/>
          <w:szCs w:val="24"/>
        </w:rPr>
        <w:t>sauver la vérité</w:t>
      </w:r>
      <w:r w:rsidR="008E799E">
        <w:rPr>
          <w:szCs w:val="26"/>
        </w:rPr>
        <w:t> »</w:t>
      </w:r>
      <w:r>
        <w:rPr>
          <w:szCs w:val="26"/>
        </w:rPr>
        <w:t xml:space="preserve">. </w:t>
      </w:r>
    </w:p>
    <w:p w:rsidR="00B31A0A" w:rsidRDefault="00B31A0A">
      <w:pPr>
        <w:pStyle w:val="Corpsdetexte2"/>
        <w:rPr>
          <w:szCs w:val="26"/>
        </w:rPr>
      </w:pPr>
    </w:p>
    <w:p w:rsidR="00B31A0A" w:rsidRDefault="00DC2F3E">
      <w:pPr>
        <w:pStyle w:val="Corpsdetexte2"/>
        <w:rPr>
          <w:szCs w:val="26"/>
        </w:rPr>
      </w:pPr>
      <w:r>
        <w:rPr>
          <w:szCs w:val="26"/>
        </w:rPr>
        <w:t xml:space="preserve">J'attends encore de voir sur quoi elle suture </w:t>
      </w:r>
    </w:p>
    <w:p w:rsidR="00DC2F3E" w:rsidRDefault="00DC2F3E">
      <w:pPr>
        <w:pStyle w:val="Corpsdetexte2"/>
        <w:rPr>
          <w:szCs w:val="26"/>
        </w:rPr>
      </w:pPr>
      <w:r>
        <w:rPr>
          <w:szCs w:val="26"/>
        </w:rPr>
        <w:t>en tant qu'elle n'est pas la parole d'un analysé.</w:t>
      </w:r>
    </w:p>
    <w:p w:rsidR="00B31A0A" w:rsidRDefault="00B31A0A">
      <w:pPr>
        <w:pStyle w:val="Corpsdetexte2"/>
      </w:pPr>
    </w:p>
    <w:p w:rsidR="00B31A0A" w:rsidRDefault="00DC2F3E">
      <w:pPr>
        <w:pStyle w:val="Corpsdetexte2"/>
      </w:pPr>
      <w:r>
        <w:t>Il me semble que la conclusion</w:t>
      </w:r>
      <w:r w:rsidR="00B31A0A">
        <w:t>…</w:t>
      </w:r>
      <w:r>
        <w:t xml:space="preserve"> </w:t>
      </w:r>
    </w:p>
    <w:p w:rsidR="00B31A0A" w:rsidRDefault="00DC2F3E" w:rsidP="00B31A0A">
      <w:pPr>
        <w:pStyle w:val="Corpsdetexte2"/>
        <w:ind w:firstLine="708"/>
      </w:pPr>
      <w:r>
        <w:t>ce n'en est pas tout à fait une</w:t>
      </w:r>
    </w:p>
    <w:p w:rsidR="00B31A0A" w:rsidRDefault="00B31A0A">
      <w:pPr>
        <w:pStyle w:val="Corpsdetexte2"/>
      </w:pPr>
      <w:r>
        <w:t>…</w:t>
      </w:r>
      <w:r w:rsidR="00DC2F3E">
        <w:t xml:space="preserve">serait d'accepter la souveraineté réciproque </w:t>
      </w:r>
    </w:p>
    <w:p w:rsidR="00DC2F3E" w:rsidRDefault="00DC2F3E">
      <w:pPr>
        <w:pStyle w:val="Corpsdetexte2"/>
      </w:pPr>
      <w:r>
        <w:t>et les paranomies entres quatre champs :</w:t>
      </w:r>
    </w:p>
    <w:p w:rsidR="00B31A0A" w:rsidRDefault="00B31A0A">
      <w:pPr>
        <w:pStyle w:val="Corpsdetexte2"/>
      </w:pPr>
    </w:p>
    <w:p w:rsidR="00B31A0A" w:rsidRDefault="00DC2F3E" w:rsidP="00B31A0A">
      <w:pPr>
        <w:pStyle w:val="Corpsdetexte2"/>
        <w:numPr>
          <w:ilvl w:val="0"/>
          <w:numId w:val="12"/>
        </w:numPr>
      </w:pPr>
      <w:r>
        <w:t xml:space="preserve">le champ de l'énoncé : </w:t>
      </w:r>
      <w:r w:rsidRPr="008E799E">
        <w:rPr>
          <w:rFonts w:ascii="Times New Roman" w:hAnsi="Times New Roman" w:cs="Times New Roman"/>
          <w:i/>
          <w:color w:val="0000CC"/>
          <w:sz w:val="24"/>
          <w:szCs w:val="24"/>
        </w:rPr>
        <w:t>le champ logique</w:t>
      </w:r>
      <w:r>
        <w:t>,</w:t>
      </w:r>
    </w:p>
    <w:p w:rsidR="00DC2F3E" w:rsidRDefault="00DC2F3E" w:rsidP="00B31A0A">
      <w:pPr>
        <w:pStyle w:val="Corpsdetexte2"/>
        <w:ind w:left="786"/>
      </w:pPr>
      <w:r>
        <w:t xml:space="preserve"> </w:t>
      </w:r>
    </w:p>
    <w:p w:rsidR="00B31A0A" w:rsidRDefault="00DC2F3E" w:rsidP="00B31A0A">
      <w:pPr>
        <w:pStyle w:val="Corpsdetexte2"/>
        <w:numPr>
          <w:ilvl w:val="0"/>
          <w:numId w:val="12"/>
        </w:numPr>
      </w:pPr>
      <w:r>
        <w:t xml:space="preserve">le champ du message  : </w:t>
      </w:r>
      <w:r w:rsidRPr="008E799E">
        <w:rPr>
          <w:rFonts w:ascii="Times New Roman" w:hAnsi="Times New Roman" w:cs="Times New Roman"/>
          <w:i/>
          <w:color w:val="0000CC"/>
          <w:sz w:val="24"/>
          <w:szCs w:val="24"/>
        </w:rPr>
        <w:t>le champ linguistique</w:t>
      </w:r>
      <w:r>
        <w:t>,</w:t>
      </w:r>
    </w:p>
    <w:p w:rsidR="00B31A0A" w:rsidRDefault="00B31A0A" w:rsidP="00B31A0A">
      <w:pPr>
        <w:pStyle w:val="Paragraphedeliste"/>
      </w:pPr>
    </w:p>
    <w:p w:rsidR="00DC2F3E" w:rsidRDefault="00DC2F3E" w:rsidP="00B31A0A">
      <w:pPr>
        <w:pStyle w:val="Corpsdetexte2"/>
        <w:numPr>
          <w:ilvl w:val="0"/>
          <w:numId w:val="12"/>
        </w:numPr>
        <w:rPr>
          <w:sz w:val="26"/>
        </w:rPr>
      </w:pPr>
      <w:r>
        <w:t>le champ de la parole</w:t>
      </w:r>
      <w:r>
        <w:rPr>
          <w:sz w:val="26"/>
        </w:rPr>
        <w:t xml:space="preserve"> libre : </w:t>
      </w:r>
      <w:r w:rsidRPr="008E799E">
        <w:rPr>
          <w:rFonts w:ascii="Times New Roman" w:hAnsi="Times New Roman" w:cs="Times New Roman"/>
          <w:i/>
          <w:color w:val="0000CC"/>
          <w:sz w:val="24"/>
          <w:szCs w:val="24"/>
        </w:rPr>
        <w:t>le champ psychanalytique</w:t>
      </w:r>
      <w:r w:rsidR="00B31A0A">
        <w:rPr>
          <w:sz w:val="26"/>
        </w:rPr>
        <w:t>,</w:t>
      </w:r>
    </w:p>
    <w:p w:rsidR="00B31A0A" w:rsidRDefault="00B31A0A" w:rsidP="00B31A0A">
      <w:pPr>
        <w:pStyle w:val="Paragraphedeliste"/>
        <w:rPr>
          <w:sz w:val="26"/>
        </w:rPr>
      </w:pPr>
    </w:p>
    <w:p w:rsidR="00DC2F3E" w:rsidRPr="00B31A0A" w:rsidRDefault="00DC2F3E" w:rsidP="00B31A0A">
      <w:pPr>
        <w:pStyle w:val="Corpsdetexte2"/>
        <w:numPr>
          <w:ilvl w:val="0"/>
          <w:numId w:val="12"/>
        </w:numPr>
        <w:ind w:left="720"/>
        <w:rPr>
          <w:szCs w:val="26"/>
        </w:rPr>
      </w:pPr>
      <w:r w:rsidRPr="00B31A0A">
        <w:rPr>
          <w:szCs w:val="26"/>
        </w:rPr>
        <w:t xml:space="preserve">enfin </w:t>
      </w:r>
      <w:r w:rsidRPr="008E799E">
        <w:rPr>
          <w:rFonts w:ascii="Times New Roman" w:hAnsi="Times New Roman" w:cs="Times New Roman"/>
          <w:i/>
          <w:color w:val="0000CC"/>
          <w:sz w:val="24"/>
          <w:szCs w:val="24"/>
        </w:rPr>
        <w:t>le champ de la parole</w:t>
      </w:r>
      <w:r w:rsidRPr="00B31A0A">
        <w:rPr>
          <w:szCs w:val="26"/>
        </w:rPr>
        <w:t xml:space="preserve"> pour lequel est à venir</w:t>
      </w:r>
      <w:r w:rsidR="00B31A0A" w:rsidRPr="00B31A0A">
        <w:rPr>
          <w:szCs w:val="26"/>
        </w:rPr>
        <w:t xml:space="preserve"> </w:t>
      </w:r>
      <w:r w:rsidR="00B31A0A">
        <w:rPr>
          <w:szCs w:val="26"/>
        </w:rPr>
        <w:t xml:space="preserve">                    </w:t>
      </w:r>
      <w:r w:rsidRPr="00B31A0A">
        <w:rPr>
          <w:szCs w:val="26"/>
        </w:rPr>
        <w:t>une théorie du discours.</w:t>
      </w:r>
    </w:p>
    <w:p w:rsidR="00B31A0A" w:rsidRDefault="00B31A0A">
      <w:pPr>
        <w:pStyle w:val="Corpsdetexte2"/>
        <w:rPr>
          <w:szCs w:val="26"/>
        </w:rPr>
      </w:pPr>
    </w:p>
    <w:p w:rsidR="008E799E" w:rsidRDefault="00DC2F3E">
      <w:pPr>
        <w:pStyle w:val="Corpsdetexte2"/>
        <w:rPr>
          <w:szCs w:val="26"/>
        </w:rPr>
      </w:pPr>
      <w:r>
        <w:rPr>
          <w:szCs w:val="26"/>
        </w:rPr>
        <w:t>Je peux même dire que l'élément</w:t>
      </w:r>
      <w:r w:rsidR="00B31A0A">
        <w:rPr>
          <w:szCs w:val="26"/>
        </w:rPr>
        <w:t>,</w:t>
      </w:r>
      <w:r>
        <w:rPr>
          <w:szCs w:val="26"/>
        </w:rPr>
        <w:t xml:space="preserve"> peut</w:t>
      </w:r>
      <w:r w:rsidR="004153C7">
        <w:rPr>
          <w:szCs w:val="26"/>
        </w:rPr>
        <w:t>–</w:t>
      </w:r>
      <w:r>
        <w:rPr>
          <w:szCs w:val="26"/>
        </w:rPr>
        <w:t>être plus radical encore</w:t>
      </w:r>
      <w:r w:rsidR="00B31A0A">
        <w:rPr>
          <w:szCs w:val="26"/>
        </w:rPr>
        <w:t>,</w:t>
      </w:r>
      <w:r>
        <w:rPr>
          <w:szCs w:val="26"/>
        </w:rPr>
        <w:t xml:space="preserve"> d'une </w:t>
      </w:r>
      <w:r w:rsidRPr="00B31A0A">
        <w:rPr>
          <w:rFonts w:ascii="Times New Roman" w:hAnsi="Times New Roman" w:cs="Times New Roman"/>
          <w:i/>
          <w:sz w:val="24"/>
          <w:szCs w:val="24"/>
        </w:rPr>
        <w:t>logique du signifiant</w:t>
      </w:r>
      <w:r>
        <w:rPr>
          <w:szCs w:val="26"/>
        </w:rPr>
        <w:t xml:space="preserve"> serait </w:t>
      </w:r>
    </w:p>
    <w:p w:rsidR="00B31A0A" w:rsidRDefault="00DC2F3E">
      <w:pPr>
        <w:pStyle w:val="Corpsdetexte2"/>
        <w:rPr>
          <w:szCs w:val="26"/>
        </w:rPr>
      </w:pPr>
      <w:r>
        <w:rPr>
          <w:szCs w:val="26"/>
        </w:rPr>
        <w:t>peut</w:t>
      </w:r>
      <w:r w:rsidR="004153C7">
        <w:rPr>
          <w:szCs w:val="26"/>
        </w:rPr>
        <w:t>–</w:t>
      </w:r>
      <w:r>
        <w:rPr>
          <w:szCs w:val="26"/>
        </w:rPr>
        <w:t xml:space="preserve">être une doctrine du </w:t>
      </w:r>
      <w:r w:rsidRPr="00B31A0A">
        <w:rPr>
          <w:rFonts w:ascii="Times New Roman" w:hAnsi="Times New Roman" w:cs="Times New Roman"/>
          <w:i/>
          <w:sz w:val="24"/>
          <w:szCs w:val="24"/>
        </w:rPr>
        <w:t>point</w:t>
      </w:r>
      <w:r>
        <w:rPr>
          <w:szCs w:val="26"/>
        </w:rPr>
        <w:t xml:space="preserve">. </w:t>
      </w:r>
    </w:p>
    <w:p w:rsidR="00B31A0A" w:rsidRDefault="00B31A0A">
      <w:pPr>
        <w:pStyle w:val="Corpsdetexte2"/>
        <w:rPr>
          <w:szCs w:val="26"/>
        </w:rPr>
      </w:pPr>
    </w:p>
    <w:p w:rsidR="00B31A0A" w:rsidRDefault="00DC2F3E">
      <w:pPr>
        <w:pStyle w:val="Corpsdetexte2"/>
        <w:rPr>
          <w:szCs w:val="26"/>
        </w:rPr>
      </w:pPr>
      <w:r>
        <w:rPr>
          <w:szCs w:val="26"/>
        </w:rPr>
        <w:t xml:space="preserve">Je vais terminer, puisque ce texte est inachevé, </w:t>
      </w:r>
    </w:p>
    <w:p w:rsidR="00B31A0A" w:rsidRDefault="00DC2F3E">
      <w:pPr>
        <w:pStyle w:val="Corpsdetexte2"/>
        <w:rPr>
          <w:szCs w:val="26"/>
        </w:rPr>
      </w:pPr>
      <w:r>
        <w:rPr>
          <w:szCs w:val="26"/>
        </w:rPr>
        <w:t xml:space="preserve">pour vous laisser quelque chose de bien fini, </w:t>
      </w:r>
    </w:p>
    <w:p w:rsidR="00B31A0A" w:rsidRDefault="00DC2F3E">
      <w:pPr>
        <w:pStyle w:val="Corpsdetexte2"/>
        <w:rPr>
          <w:szCs w:val="26"/>
        </w:rPr>
      </w:pPr>
      <w:r>
        <w:rPr>
          <w:szCs w:val="26"/>
        </w:rPr>
        <w:t xml:space="preserve">sur une citation qui me semble faire penser. </w:t>
      </w:r>
    </w:p>
    <w:p w:rsidR="008E799E" w:rsidRDefault="008E799E">
      <w:pPr>
        <w:pStyle w:val="Corpsdetexte2"/>
        <w:rPr>
          <w:szCs w:val="26"/>
        </w:rPr>
      </w:pPr>
    </w:p>
    <w:p w:rsidR="00DC2F3E" w:rsidRDefault="00DC2F3E">
      <w:pPr>
        <w:pStyle w:val="Corpsdetexte2"/>
        <w:rPr>
          <w:szCs w:val="26"/>
        </w:rPr>
      </w:pPr>
      <w:r>
        <w:rPr>
          <w:szCs w:val="26"/>
        </w:rPr>
        <w:t xml:space="preserve">Dans </w:t>
      </w:r>
      <w:r w:rsidRPr="00B31A0A">
        <w:rPr>
          <w:rFonts w:ascii="Times New Roman" w:hAnsi="Times New Roman" w:cs="Times New Roman"/>
          <w:i/>
          <w:iCs/>
          <w:sz w:val="24"/>
          <w:szCs w:val="24"/>
        </w:rPr>
        <w:t>Point, ligne, surface</w:t>
      </w:r>
      <w:r>
        <w:rPr>
          <w:rStyle w:val="Appelnotedebasdep"/>
          <w:rFonts w:ascii="Times New Roman" w:hAnsi="Times New Roman" w:cs="Times New Roman"/>
          <w:b/>
          <w:bCs/>
          <w:color w:val="FF3300"/>
          <w:szCs w:val="26"/>
          <w:vertAlign w:val="superscript"/>
        </w:rPr>
        <w:footnoteReference w:id="165"/>
      </w:r>
      <w:r>
        <w:rPr>
          <w:szCs w:val="26"/>
        </w:rPr>
        <w:t xml:space="preserve"> :</w:t>
      </w:r>
    </w:p>
    <w:p w:rsidR="00DC2F3E" w:rsidRDefault="00DC2F3E">
      <w:pPr>
        <w:pStyle w:val="Corpsdetexte2"/>
        <w:rPr>
          <w:szCs w:val="26"/>
        </w:rPr>
      </w:pPr>
    </w:p>
    <w:p w:rsidR="00DC2F3E" w:rsidRDefault="00DC2F3E">
      <w:pPr>
        <w:pStyle w:val="Corpsdetexte2"/>
        <w:rPr>
          <w:smallCaps/>
          <w:sz w:val="24"/>
          <w:szCs w:val="26"/>
        </w:rPr>
      </w:pPr>
      <w:r>
        <w:rPr>
          <w:sz w:val="24"/>
          <w:szCs w:val="26"/>
        </w:rPr>
        <w:t>« </w:t>
      </w:r>
      <w:r w:rsidR="00B31A0A" w:rsidRPr="00B31A0A">
        <w:rPr>
          <w:rFonts w:ascii="Times New Roman" w:hAnsi="Times New Roman" w:cs="Times New Roman"/>
          <w:i/>
          <w:sz w:val="22"/>
          <w:szCs w:val="22"/>
        </w:rPr>
        <w:t>L</w:t>
      </w:r>
      <w:r w:rsidRPr="00B31A0A">
        <w:rPr>
          <w:rFonts w:ascii="Times New Roman" w:hAnsi="Times New Roman" w:cs="Times New Roman"/>
          <w:i/>
          <w:sz w:val="22"/>
          <w:szCs w:val="22"/>
        </w:rPr>
        <w:t>e point géométrique est un être invisible. Le point ressemble à un zéro. Dans ce zéro, cependant, sont cachées plusieurs qualités qui sont humaines. Au fur et à mesure qu'on dégage le point du cercle étroit de son rôle habituel, ainsi il devient entre le silence et la parole, l'ultime et unique union et c'est pourquoi il a trouvé sa première forme matérielle dans l'écriture. Il appartient au langage et signifie le silence</w:t>
      </w:r>
      <w:r w:rsidRPr="00B31A0A">
        <w:rPr>
          <w:rFonts w:ascii="Times New Roman" w:hAnsi="Times New Roman" w:cs="Times New Roman"/>
          <w:i/>
          <w:smallCaps/>
          <w:sz w:val="22"/>
          <w:szCs w:val="22"/>
        </w:rPr>
        <w:t>.</w:t>
      </w:r>
      <w:r>
        <w:rPr>
          <w:smallCaps/>
          <w:sz w:val="24"/>
          <w:szCs w:val="26"/>
        </w:rPr>
        <w:t> »</w:t>
      </w:r>
    </w:p>
    <w:p w:rsidR="00DC2F3E" w:rsidRDefault="00DC2F3E">
      <w:pPr>
        <w:pStyle w:val="Corpsdetexte2"/>
        <w:outlineLvl w:val="0"/>
        <w:rPr>
          <w:szCs w:val="26"/>
        </w:rPr>
      </w:pPr>
    </w:p>
    <w:p w:rsidR="00DC2F3E" w:rsidRDefault="00DC2F3E">
      <w:pPr>
        <w:pStyle w:val="Corpsdetexte2"/>
        <w:outlineLvl w:val="0"/>
        <w:rPr>
          <w:szCs w:val="26"/>
        </w:rPr>
      </w:pPr>
    </w:p>
    <w:p w:rsidR="00DC2F3E" w:rsidRDefault="00DC2F3E">
      <w:pPr>
        <w:pStyle w:val="Corpsdetexte2"/>
        <w:outlineLvl w:val="0"/>
        <w:rPr>
          <w:szCs w:val="26"/>
        </w:rPr>
      </w:pPr>
    </w:p>
    <w:p w:rsidR="00DC2F3E" w:rsidRDefault="00DC2F3E">
      <w:pPr>
        <w:pStyle w:val="Corpsdetexte2"/>
        <w:outlineLvl w:val="0"/>
        <w:rPr>
          <w:szCs w:val="26"/>
        </w:rPr>
      </w:pPr>
      <w:r>
        <w:rPr>
          <w:szCs w:val="26"/>
        </w:rPr>
        <w:lastRenderedPageBreak/>
        <w:t>LACAN</w:t>
      </w:r>
    </w:p>
    <w:p w:rsidR="00DC2F3E" w:rsidRDefault="00DC2F3E">
      <w:pPr>
        <w:pStyle w:val="Corpsdetexte2"/>
        <w:rPr>
          <w:szCs w:val="26"/>
        </w:rPr>
      </w:pPr>
    </w:p>
    <w:p w:rsidR="00DC2F3E" w:rsidRDefault="00DC2F3E">
      <w:pPr>
        <w:pStyle w:val="Corpsdetexte2"/>
        <w:rPr>
          <w:szCs w:val="26"/>
        </w:rPr>
      </w:pPr>
      <w:r>
        <w:rPr>
          <w:szCs w:val="26"/>
        </w:rPr>
        <w:t>Je demanderai que ce texte puisse être mis, tel quel ou révisé, comme il l'entend, mais assez rapidement, à la disposition des auditeurs avant que j'aie fini mon cours cette année.</w:t>
      </w:r>
    </w:p>
    <w:p w:rsidR="00B31A0A" w:rsidRDefault="00B31A0A">
      <w:pPr>
        <w:pStyle w:val="Corpsdetexte2"/>
      </w:pPr>
    </w:p>
    <w:p w:rsidR="00DC2F3E" w:rsidRDefault="00DC2F3E">
      <w:pPr>
        <w:pStyle w:val="Corpsdetexte2"/>
      </w:pPr>
      <w:r>
        <w:t xml:space="preserve">Je crois que des choses très importantes, là sont dites sur </w:t>
      </w:r>
      <w:r w:rsidRPr="00B31A0A">
        <w:rPr>
          <w:rFonts w:ascii="Times New Roman" w:hAnsi="Times New Roman" w:cs="Times New Roman"/>
          <w:i/>
          <w:sz w:val="24"/>
          <w:szCs w:val="24"/>
        </w:rPr>
        <w:t>la fonction de la suture</w:t>
      </w:r>
      <w:r>
        <w:t>, fonction non thématique…</w:t>
      </w:r>
    </w:p>
    <w:p w:rsidR="00DC2F3E" w:rsidRDefault="00DC2F3E">
      <w:pPr>
        <w:pStyle w:val="Corpsdetexte2"/>
        <w:ind w:firstLine="708"/>
      </w:pPr>
      <w:r>
        <w:t>comme l'a dit très justement MILLER</w:t>
      </w:r>
    </w:p>
    <w:p w:rsidR="00DC2F3E" w:rsidRDefault="00DC2F3E">
      <w:pPr>
        <w:pStyle w:val="Corpsdetexte2"/>
      </w:pPr>
      <w:r>
        <w:t>…dans mon enseignement, en ce sens que si elle est toujours en question, elle n'a pas été désignée expressément par moi comme telle.</w:t>
      </w:r>
    </w:p>
    <w:p w:rsidR="00B31A0A" w:rsidRDefault="00B31A0A">
      <w:pPr>
        <w:pStyle w:val="Corpsdetexte2"/>
        <w:rPr>
          <w:szCs w:val="26"/>
        </w:rPr>
      </w:pPr>
    </w:p>
    <w:p w:rsidR="00B31A0A" w:rsidRDefault="00DC2F3E">
      <w:pPr>
        <w:pStyle w:val="Corpsdetexte2"/>
        <w:rPr>
          <w:szCs w:val="26"/>
        </w:rPr>
      </w:pPr>
      <w:r>
        <w:rPr>
          <w:szCs w:val="26"/>
        </w:rPr>
        <w:t>Par contre, j'indique à MILLER</w:t>
      </w:r>
      <w:r w:rsidR="00B31A0A">
        <w:rPr>
          <w:szCs w:val="26"/>
        </w:rPr>
        <w:t>…</w:t>
      </w:r>
      <w:r>
        <w:rPr>
          <w:szCs w:val="26"/>
        </w:rPr>
        <w:t xml:space="preserve"> </w:t>
      </w:r>
    </w:p>
    <w:p w:rsidR="008E799E" w:rsidRDefault="00DC2F3E" w:rsidP="00B31A0A">
      <w:pPr>
        <w:pStyle w:val="Corpsdetexte2"/>
        <w:ind w:firstLine="708"/>
        <w:rPr>
          <w:szCs w:val="26"/>
        </w:rPr>
      </w:pPr>
      <w:r w:rsidRPr="008E799E">
        <w:rPr>
          <w:i/>
          <w:sz w:val="24"/>
          <w:szCs w:val="24"/>
        </w:rPr>
        <w:t>qui peut</w:t>
      </w:r>
      <w:r w:rsidR="004153C7" w:rsidRPr="008E799E">
        <w:rPr>
          <w:i/>
          <w:sz w:val="24"/>
          <w:szCs w:val="24"/>
        </w:rPr>
        <w:t>–</w:t>
      </w:r>
      <w:r w:rsidRPr="008E799E">
        <w:rPr>
          <w:i/>
          <w:sz w:val="24"/>
          <w:szCs w:val="24"/>
        </w:rPr>
        <w:t>être n'était pas présent ce jour là</w:t>
      </w:r>
      <w:r>
        <w:rPr>
          <w:szCs w:val="26"/>
        </w:rPr>
        <w:t xml:space="preserve"> </w:t>
      </w:r>
      <w:r w:rsidRPr="00B31A0A">
        <w:rPr>
          <w:rFonts w:ascii="Garamond" w:hAnsi="Garamond" w:cs="Times New Roman"/>
          <w:color w:val="C00000"/>
          <w:sz w:val="16"/>
          <w:szCs w:val="16"/>
        </w:rPr>
        <w:t>[16</w:t>
      </w:r>
      <w:r w:rsidR="004153C7">
        <w:rPr>
          <w:rFonts w:ascii="Garamond" w:hAnsi="Garamond" w:cs="Times New Roman"/>
          <w:color w:val="C00000"/>
          <w:sz w:val="16"/>
          <w:szCs w:val="16"/>
        </w:rPr>
        <w:t>–</w:t>
      </w:r>
      <w:r w:rsidRPr="00B31A0A">
        <w:rPr>
          <w:rFonts w:ascii="Garamond" w:hAnsi="Garamond" w:cs="Times New Roman"/>
          <w:color w:val="C00000"/>
          <w:sz w:val="16"/>
          <w:szCs w:val="16"/>
        </w:rPr>
        <w:t>12</w:t>
      </w:r>
      <w:r w:rsidR="004153C7">
        <w:rPr>
          <w:rFonts w:ascii="Garamond" w:hAnsi="Garamond" w:cs="Times New Roman"/>
          <w:color w:val="C00000"/>
          <w:sz w:val="16"/>
          <w:szCs w:val="16"/>
        </w:rPr>
        <w:t>–</w:t>
      </w:r>
      <w:r w:rsidRPr="00B31A0A">
        <w:rPr>
          <w:rFonts w:ascii="Garamond" w:hAnsi="Garamond" w:cs="Times New Roman"/>
          <w:color w:val="C00000"/>
          <w:sz w:val="16"/>
          <w:szCs w:val="16"/>
        </w:rPr>
        <w:t>1964]</w:t>
      </w:r>
      <w:r>
        <w:rPr>
          <w:szCs w:val="26"/>
        </w:rPr>
        <w:t xml:space="preserve"> </w:t>
      </w:r>
    </w:p>
    <w:p w:rsidR="00DC2F3E" w:rsidRDefault="00B31A0A" w:rsidP="008E799E">
      <w:pPr>
        <w:pStyle w:val="Corpsdetexte2"/>
        <w:rPr>
          <w:szCs w:val="26"/>
        </w:rPr>
      </w:pPr>
      <w:r>
        <w:rPr>
          <w:szCs w:val="26"/>
        </w:rPr>
        <w:t>…</w:t>
      </w:r>
      <w:r w:rsidR="00DC2F3E">
        <w:rPr>
          <w:szCs w:val="26"/>
        </w:rPr>
        <w:t>que le point, j'en ai, si je puis dire, ponctué le point de passa</w:t>
      </w:r>
      <w:r w:rsidR="00C36AB7">
        <w:rPr>
          <w:szCs w:val="26"/>
        </w:rPr>
        <w:t>g</w:t>
      </w:r>
      <w:r w:rsidR="00DC2F3E">
        <w:rPr>
          <w:szCs w:val="26"/>
        </w:rPr>
        <w:t>e en un de mes séminaires, de ces cours du début de cette année : très précisément sous ce nom, dont je ne me contente pas puisque j'essaie de mettre en valeur les fonctions d'un autre point, qui n'est pas la réduction d'un cercle, mais ce petit huit intérieur.</w:t>
      </w:r>
    </w:p>
    <w:p w:rsidR="00B31A0A" w:rsidRDefault="00B31A0A">
      <w:pPr>
        <w:pStyle w:val="Corpsdetexte2"/>
        <w:rPr>
          <w:szCs w:val="26"/>
        </w:rPr>
      </w:pPr>
    </w:p>
    <w:p w:rsidR="00DC2F3E" w:rsidRDefault="00DC2F3E">
      <w:pPr>
        <w:pStyle w:val="Corpsdetexte2"/>
        <w:rPr>
          <w:szCs w:val="26"/>
        </w:rPr>
      </w:pPr>
      <w:r>
        <w:rPr>
          <w:szCs w:val="26"/>
        </w:rPr>
        <w:t>Je ne veux p</w:t>
      </w:r>
      <w:r w:rsidR="00B31A0A">
        <w:rPr>
          <w:szCs w:val="26"/>
        </w:rPr>
        <w:t>l</w:t>
      </w:r>
      <w:r>
        <w:rPr>
          <w:szCs w:val="26"/>
        </w:rPr>
        <w:t xml:space="preserve">us plus m'étendre aujourd'hui. </w:t>
      </w:r>
    </w:p>
    <w:p w:rsidR="00B31A0A" w:rsidRDefault="00B31A0A">
      <w:pPr>
        <w:pStyle w:val="Corpsdetexte2"/>
        <w:rPr>
          <w:szCs w:val="26"/>
        </w:rPr>
      </w:pPr>
    </w:p>
    <w:p w:rsidR="00C36AB7" w:rsidRDefault="00DC2F3E">
      <w:pPr>
        <w:pStyle w:val="Corpsdetexte2"/>
        <w:rPr>
          <w:szCs w:val="26"/>
        </w:rPr>
      </w:pPr>
      <w:r>
        <w:rPr>
          <w:szCs w:val="26"/>
        </w:rPr>
        <w:t xml:space="preserve">Ceux qui ont bien entendu, auront mis des points d'interrogation aux endroits qui les comportent, </w:t>
      </w:r>
    </w:p>
    <w:p w:rsidR="00B31A0A" w:rsidRDefault="00DC2F3E">
      <w:pPr>
        <w:pStyle w:val="Corpsdetexte2"/>
        <w:rPr>
          <w:szCs w:val="26"/>
        </w:rPr>
      </w:pPr>
      <w:r>
        <w:rPr>
          <w:szCs w:val="26"/>
        </w:rPr>
        <w:t>par eux</w:t>
      </w:r>
      <w:r w:rsidR="004153C7">
        <w:rPr>
          <w:szCs w:val="26"/>
        </w:rPr>
        <w:t>–</w:t>
      </w:r>
      <w:r>
        <w:rPr>
          <w:szCs w:val="26"/>
        </w:rPr>
        <w:t xml:space="preserve">mêmes. </w:t>
      </w:r>
    </w:p>
    <w:p w:rsidR="00B31A0A" w:rsidRDefault="00B31A0A">
      <w:pPr>
        <w:pStyle w:val="Corpsdetexte2"/>
        <w:rPr>
          <w:szCs w:val="26"/>
        </w:rPr>
      </w:pPr>
    </w:p>
    <w:p w:rsidR="008E799E" w:rsidRDefault="00DC2F3E">
      <w:pPr>
        <w:pStyle w:val="Corpsdetexte2"/>
        <w:rPr>
          <w:szCs w:val="26"/>
        </w:rPr>
      </w:pPr>
      <w:r>
        <w:rPr>
          <w:szCs w:val="26"/>
        </w:rPr>
        <w:t xml:space="preserve">Et j'espère que je ne laisserai, dans la suite, </w:t>
      </w:r>
    </w:p>
    <w:p w:rsidR="00DC2F3E" w:rsidRDefault="00DC2F3E">
      <w:pPr>
        <w:pStyle w:val="Corpsdetexte2"/>
        <w:rPr>
          <w:szCs w:val="26"/>
        </w:rPr>
      </w:pPr>
      <w:r>
        <w:rPr>
          <w:szCs w:val="26"/>
        </w:rPr>
        <w:t>aucun de ces points d'interrogation en suspens.</w:t>
      </w:r>
    </w:p>
    <w:p w:rsidR="00DC2F3E" w:rsidRDefault="00DC2F3E">
      <w:pPr>
        <w:pStyle w:val="Corpsdetexte2"/>
        <w:rPr>
          <w:szCs w:val="26"/>
        </w:rPr>
      </w:pPr>
    </w:p>
    <w:p w:rsidR="00DC2F3E" w:rsidRDefault="00DC2F3E">
      <w:pPr>
        <w:pStyle w:val="Corpsdetexte2"/>
        <w:outlineLvl w:val="0"/>
        <w:rPr>
          <w:szCs w:val="26"/>
        </w:rPr>
      </w:pPr>
      <w:r>
        <w:rPr>
          <w:szCs w:val="26"/>
        </w:rPr>
        <w:t>Je donne la parole à MILNER.</w:t>
      </w:r>
    </w:p>
    <w:p w:rsidR="00DC2F3E" w:rsidRDefault="00DC2F3E">
      <w:pPr>
        <w:pStyle w:val="Corpsdetexte2"/>
        <w:outlineLvl w:val="0"/>
        <w:rPr>
          <w:szCs w:val="26"/>
        </w:rPr>
      </w:pPr>
    </w:p>
    <w:p w:rsidR="00DC2F3E" w:rsidRDefault="00DC2F3E">
      <w:pPr>
        <w:pStyle w:val="Corpsdetexte2"/>
        <w:outlineLvl w:val="0"/>
        <w:rPr>
          <w:szCs w:val="26"/>
        </w:rPr>
      </w:pPr>
    </w:p>
    <w:p w:rsidR="00DC2F3E" w:rsidRDefault="00DC2F3E">
      <w:pPr>
        <w:pStyle w:val="Corpsdetexte2"/>
        <w:outlineLvl w:val="0"/>
        <w:rPr>
          <w:smallCaps/>
          <w:szCs w:val="26"/>
        </w:rPr>
      </w:pPr>
    </w:p>
    <w:p w:rsidR="00DC2F3E" w:rsidRDefault="00DC2F3E">
      <w:pPr>
        <w:pStyle w:val="Corpsdetexte2"/>
        <w:outlineLvl w:val="0"/>
        <w:rPr>
          <w:smallCaps/>
          <w:szCs w:val="26"/>
        </w:rPr>
      </w:pPr>
    </w:p>
    <w:p w:rsidR="00DC2F3E" w:rsidRDefault="00DC2F3E">
      <w:pPr>
        <w:pStyle w:val="Corpsdetexte2"/>
        <w:outlineLvl w:val="0"/>
        <w:rPr>
          <w:smallCaps/>
          <w:szCs w:val="26"/>
        </w:rPr>
      </w:pPr>
    </w:p>
    <w:p w:rsidR="00DC2F3E" w:rsidRDefault="00DC2F3E">
      <w:pPr>
        <w:pStyle w:val="Corpsdetexte2"/>
        <w:outlineLvl w:val="0"/>
        <w:rPr>
          <w:smallCaps/>
          <w:szCs w:val="26"/>
        </w:rPr>
      </w:pPr>
    </w:p>
    <w:p w:rsidR="00DC2F3E" w:rsidRDefault="00DC2F3E">
      <w:pPr>
        <w:pStyle w:val="Corpsdetexte2"/>
        <w:outlineLvl w:val="0"/>
        <w:rPr>
          <w:smallCaps/>
          <w:szCs w:val="26"/>
        </w:rPr>
      </w:pPr>
    </w:p>
    <w:p w:rsidR="00DC2F3E" w:rsidRDefault="00DC2F3E">
      <w:pPr>
        <w:pStyle w:val="Corpsdetexte2"/>
        <w:outlineLvl w:val="0"/>
        <w:rPr>
          <w:smallCaps/>
          <w:szCs w:val="26"/>
        </w:rPr>
      </w:pPr>
    </w:p>
    <w:p w:rsidR="00DC2F3E" w:rsidRDefault="00DC2F3E">
      <w:pPr>
        <w:pStyle w:val="Corpsdetexte2"/>
        <w:outlineLvl w:val="0"/>
        <w:rPr>
          <w:smallCaps/>
          <w:szCs w:val="26"/>
        </w:rPr>
      </w:pPr>
    </w:p>
    <w:p w:rsidR="00DC2F3E" w:rsidRDefault="00DC2F3E">
      <w:pPr>
        <w:pStyle w:val="Corpsdetexte2"/>
        <w:outlineLvl w:val="0"/>
        <w:rPr>
          <w:smallCaps/>
          <w:szCs w:val="26"/>
        </w:rPr>
      </w:pPr>
    </w:p>
    <w:p w:rsidR="00DC2F3E" w:rsidRDefault="00DC2F3E">
      <w:pPr>
        <w:pStyle w:val="Corpsdetexte2"/>
        <w:outlineLvl w:val="0"/>
        <w:rPr>
          <w:smallCaps/>
          <w:szCs w:val="26"/>
        </w:rPr>
      </w:pPr>
    </w:p>
    <w:p w:rsidR="00DC2F3E" w:rsidRPr="00BC55CB" w:rsidRDefault="00E82136">
      <w:pPr>
        <w:pStyle w:val="Corpsdetexte2"/>
        <w:outlineLvl w:val="0"/>
        <w:rPr>
          <w:rFonts w:ascii="Garamond" w:hAnsi="Garamond"/>
          <w:smallCaps/>
          <w:color w:val="0000CC"/>
          <w:sz w:val="24"/>
          <w:szCs w:val="24"/>
        </w:rPr>
      </w:pPr>
      <w:hyperlink w:anchor="Juin_02" w:history="1">
        <w:r w:rsidR="00DC2F3E" w:rsidRPr="00BC55CB">
          <w:rPr>
            <w:rStyle w:val="Lienhypertexte"/>
            <w:rFonts w:ascii="Garamond" w:hAnsi="Garamond"/>
            <w:smallCaps/>
            <w:color w:val="0000CC"/>
            <w:sz w:val="24"/>
            <w:szCs w:val="24"/>
          </w:rPr>
          <w:t>Jean</w:t>
        </w:r>
        <w:r w:rsidR="004153C7" w:rsidRPr="00BC55CB">
          <w:rPr>
            <w:rStyle w:val="Lienhypertexte"/>
            <w:rFonts w:ascii="Garamond" w:hAnsi="Garamond"/>
            <w:smallCaps/>
            <w:color w:val="0000CC"/>
            <w:sz w:val="24"/>
            <w:szCs w:val="24"/>
          </w:rPr>
          <w:t>–</w:t>
        </w:r>
        <w:r w:rsidR="00DC2F3E" w:rsidRPr="00BC55CB">
          <w:rPr>
            <w:rStyle w:val="Lienhypertexte"/>
            <w:rFonts w:ascii="Garamond" w:hAnsi="Garamond"/>
            <w:smallCaps/>
            <w:color w:val="0000CC"/>
            <w:sz w:val="24"/>
            <w:szCs w:val="24"/>
          </w:rPr>
          <w:t>Claude MI</w:t>
        </w:r>
        <w:bookmarkStart w:id="74" w:name="Milner"/>
        <w:bookmarkEnd w:id="74"/>
        <w:r w:rsidR="00DC2F3E" w:rsidRPr="00BC55CB">
          <w:rPr>
            <w:rStyle w:val="Lienhypertexte"/>
            <w:rFonts w:ascii="Garamond" w:hAnsi="Garamond"/>
            <w:smallCaps/>
            <w:color w:val="0000CC"/>
            <w:sz w:val="24"/>
            <w:szCs w:val="24"/>
          </w:rPr>
          <w:t>LNER</w:t>
        </w:r>
      </w:hyperlink>
    </w:p>
    <w:p w:rsidR="00DC2F3E" w:rsidRDefault="00DC2F3E">
      <w:pPr>
        <w:pStyle w:val="Corpsdetexte2"/>
        <w:outlineLvl w:val="0"/>
        <w:rPr>
          <w:smallCaps/>
          <w:szCs w:val="26"/>
        </w:rPr>
      </w:pPr>
    </w:p>
    <w:p w:rsidR="00DC2F3E" w:rsidRDefault="00DC2F3E">
      <w:pPr>
        <w:pStyle w:val="Corpsdetexte2"/>
        <w:outlineLvl w:val="0"/>
        <w:rPr>
          <w:smallCaps/>
          <w:szCs w:val="26"/>
        </w:rPr>
      </w:pPr>
    </w:p>
    <w:p w:rsidR="00DC2F3E" w:rsidRDefault="00DC2F3E">
      <w:pPr>
        <w:pStyle w:val="Corpsdetexte2"/>
        <w:outlineLvl w:val="0"/>
        <w:rPr>
          <w:smallCaps/>
          <w:szCs w:val="26"/>
        </w:rPr>
      </w:pPr>
      <w:r>
        <w:rPr>
          <w:smallCaps/>
          <w:szCs w:val="26"/>
        </w:rPr>
        <w:t xml:space="preserve">Le point du signifiant  </w:t>
      </w:r>
    </w:p>
    <w:p w:rsidR="00DC2F3E" w:rsidRDefault="00DC2F3E">
      <w:pPr>
        <w:pStyle w:val="Corpsdetexte2"/>
        <w:outlineLvl w:val="0"/>
        <w:rPr>
          <w:rFonts w:ascii="Times New Roman" w:hAnsi="Times New Roman" w:cs="Times New Roman"/>
          <w:smallCaps/>
          <w:sz w:val="18"/>
          <w:szCs w:val="26"/>
        </w:rPr>
      </w:pPr>
    </w:p>
    <w:p w:rsidR="00DC2F3E" w:rsidRDefault="00DC2F3E">
      <w:pPr>
        <w:pStyle w:val="Corpsdetexte2"/>
        <w:outlineLvl w:val="0"/>
        <w:rPr>
          <w:rFonts w:ascii="Times New Roman" w:hAnsi="Times New Roman" w:cs="Times New Roman"/>
          <w:smallCaps/>
          <w:sz w:val="18"/>
          <w:szCs w:val="26"/>
        </w:rPr>
      </w:pPr>
    </w:p>
    <w:p w:rsidR="00B31A0A" w:rsidRDefault="00B31A0A">
      <w:pPr>
        <w:pStyle w:val="Corpsdetexte2"/>
      </w:pPr>
    </w:p>
    <w:p w:rsidR="008E799E" w:rsidRDefault="00DC2F3E">
      <w:pPr>
        <w:pStyle w:val="Corpsdetexte2"/>
      </w:pPr>
      <w:r>
        <w:t xml:space="preserve">Qu'il y ait eu entre l'être et une computation </w:t>
      </w:r>
    </w:p>
    <w:p w:rsidR="00B31A0A" w:rsidRDefault="00DC2F3E">
      <w:pPr>
        <w:pStyle w:val="Corpsdetexte2"/>
      </w:pPr>
      <w:r>
        <w:t xml:space="preserve">un lien hérité, la doxographie antique suffirait à le manifester, qui, rapportant les opinions sur l'être ne sait les énoncer que comme des dénombrements, </w:t>
      </w:r>
    </w:p>
    <w:p w:rsidR="00B31A0A" w:rsidRDefault="00DC2F3E">
      <w:pPr>
        <w:pStyle w:val="Corpsdetexte2"/>
      </w:pPr>
      <w:r>
        <w:t xml:space="preserve">et ne peut, pour en dresser la liste, que se conformer à la suite des nombres : </w:t>
      </w:r>
    </w:p>
    <w:p w:rsidR="00B31A0A" w:rsidRDefault="00B31A0A">
      <w:pPr>
        <w:pStyle w:val="Corpsdetexte2"/>
      </w:pPr>
    </w:p>
    <w:p w:rsidR="00B31A0A" w:rsidRPr="00B31A0A" w:rsidRDefault="00B31A0A" w:rsidP="00B31A0A">
      <w:pPr>
        <w:pStyle w:val="Corpsdetexte2"/>
        <w:numPr>
          <w:ilvl w:val="0"/>
          <w:numId w:val="12"/>
        </w:numPr>
      </w:pPr>
      <w:r w:rsidRPr="00B31A0A">
        <w:rPr>
          <w:rFonts w:ascii="Times New Roman" w:hAnsi="Times New Roman" w:cs="Times New Roman"/>
          <w:i/>
          <w:sz w:val="22"/>
          <w:szCs w:val="22"/>
        </w:rPr>
        <w:t>P</w:t>
      </w:r>
      <w:r w:rsidR="00DC2F3E" w:rsidRPr="00B31A0A">
        <w:rPr>
          <w:rFonts w:ascii="Times New Roman" w:hAnsi="Times New Roman" w:cs="Times New Roman"/>
          <w:i/>
          <w:sz w:val="22"/>
          <w:szCs w:val="22"/>
        </w:rPr>
        <w:t>our l'un des anciens sophistes, relate par exemple ISOCRATE, il y a une infinité d'êtres</w:t>
      </w:r>
      <w:r>
        <w:rPr>
          <w:rFonts w:ascii="Times New Roman" w:hAnsi="Times New Roman" w:cs="Times New Roman"/>
          <w:i/>
          <w:sz w:val="22"/>
          <w:szCs w:val="22"/>
        </w:rPr>
        <w:t>,</w:t>
      </w:r>
      <w:r w:rsidR="00DC2F3E" w:rsidRPr="00B31A0A">
        <w:rPr>
          <w:rFonts w:ascii="Times New Roman" w:hAnsi="Times New Roman" w:cs="Times New Roman"/>
          <w:i/>
          <w:sz w:val="22"/>
          <w:szCs w:val="22"/>
        </w:rPr>
        <w:t xml:space="preserve"> </w:t>
      </w:r>
    </w:p>
    <w:p w:rsidR="00B31A0A" w:rsidRPr="00B31A0A" w:rsidRDefault="00DC2F3E" w:rsidP="00B31A0A">
      <w:pPr>
        <w:pStyle w:val="Corpsdetexte2"/>
        <w:numPr>
          <w:ilvl w:val="0"/>
          <w:numId w:val="12"/>
        </w:numPr>
      </w:pPr>
      <w:r w:rsidRPr="00B31A0A">
        <w:rPr>
          <w:rFonts w:ascii="Times New Roman" w:hAnsi="Times New Roman" w:cs="Times New Roman"/>
          <w:i/>
          <w:sz w:val="22"/>
          <w:szCs w:val="22"/>
        </w:rPr>
        <w:t xml:space="preserve">pour </w:t>
      </w:r>
      <w:r w:rsidR="00B31A0A" w:rsidRPr="00B31A0A">
        <w:rPr>
          <w:rFonts w:ascii="Times New Roman" w:hAnsi="Times New Roman" w:cs="Times New Roman"/>
          <w:i/>
          <w:sz w:val="22"/>
          <w:szCs w:val="22"/>
        </w:rPr>
        <w:t>EMP</w:t>
      </w:r>
      <w:r w:rsidR="00B31A0A">
        <w:rPr>
          <w:rFonts w:ascii="Times New Roman" w:hAnsi="Times New Roman" w:cs="Times New Roman"/>
          <w:i/>
          <w:sz w:val="22"/>
          <w:szCs w:val="22"/>
        </w:rPr>
        <w:t>É</w:t>
      </w:r>
      <w:r w:rsidR="00B31A0A" w:rsidRPr="00B31A0A">
        <w:rPr>
          <w:rFonts w:ascii="Times New Roman" w:hAnsi="Times New Roman" w:cs="Times New Roman"/>
          <w:i/>
          <w:sz w:val="22"/>
          <w:szCs w:val="22"/>
        </w:rPr>
        <w:t>DOCLE</w:t>
      </w:r>
      <w:r w:rsidRPr="00B31A0A">
        <w:rPr>
          <w:rFonts w:ascii="Times New Roman" w:hAnsi="Times New Roman" w:cs="Times New Roman"/>
          <w:i/>
          <w:sz w:val="22"/>
          <w:szCs w:val="22"/>
        </w:rPr>
        <w:t>, quatre</w:t>
      </w:r>
      <w:r w:rsidR="00BC55CB">
        <w:rPr>
          <w:rFonts w:ascii="Times New Roman" w:hAnsi="Times New Roman" w:cs="Times New Roman"/>
          <w:i/>
          <w:sz w:val="22"/>
          <w:szCs w:val="22"/>
        </w:rPr>
        <w:t>,</w:t>
      </w:r>
    </w:p>
    <w:p w:rsidR="00B31A0A" w:rsidRPr="00B31A0A" w:rsidRDefault="00DC2F3E" w:rsidP="00B31A0A">
      <w:pPr>
        <w:pStyle w:val="Corpsdetexte2"/>
        <w:numPr>
          <w:ilvl w:val="0"/>
          <w:numId w:val="12"/>
        </w:numPr>
      </w:pPr>
      <w:r w:rsidRPr="00B31A0A">
        <w:rPr>
          <w:rFonts w:ascii="Times New Roman" w:hAnsi="Times New Roman" w:cs="Times New Roman"/>
          <w:i/>
          <w:sz w:val="22"/>
          <w:szCs w:val="22"/>
        </w:rPr>
        <w:t>pour ION, seulement trois</w:t>
      </w:r>
      <w:r w:rsidR="00BC55CB">
        <w:rPr>
          <w:rFonts w:ascii="Times New Roman" w:hAnsi="Times New Roman" w:cs="Times New Roman"/>
          <w:i/>
          <w:sz w:val="22"/>
          <w:szCs w:val="22"/>
        </w:rPr>
        <w:t>,</w:t>
      </w:r>
    </w:p>
    <w:p w:rsidR="00B31A0A" w:rsidRPr="00B31A0A" w:rsidRDefault="00DC2F3E" w:rsidP="00B31A0A">
      <w:pPr>
        <w:pStyle w:val="Corpsdetexte2"/>
        <w:numPr>
          <w:ilvl w:val="0"/>
          <w:numId w:val="12"/>
        </w:numPr>
      </w:pPr>
      <w:r w:rsidRPr="00B31A0A">
        <w:rPr>
          <w:rFonts w:ascii="Times New Roman" w:hAnsi="Times New Roman" w:cs="Times New Roman"/>
          <w:i/>
          <w:sz w:val="22"/>
          <w:szCs w:val="22"/>
        </w:rPr>
        <w:t>pour ALCMÉON, rien que deux</w:t>
      </w:r>
      <w:r w:rsidR="00BC55CB">
        <w:rPr>
          <w:rFonts w:ascii="Times New Roman" w:hAnsi="Times New Roman" w:cs="Times New Roman"/>
          <w:i/>
          <w:sz w:val="22"/>
          <w:szCs w:val="22"/>
        </w:rPr>
        <w:t>,</w:t>
      </w:r>
    </w:p>
    <w:p w:rsidR="00B31A0A" w:rsidRPr="00B31A0A" w:rsidRDefault="00DC2F3E" w:rsidP="00B31A0A">
      <w:pPr>
        <w:pStyle w:val="Corpsdetexte2"/>
        <w:numPr>
          <w:ilvl w:val="0"/>
          <w:numId w:val="12"/>
        </w:numPr>
      </w:pPr>
      <w:r w:rsidRPr="00B31A0A">
        <w:rPr>
          <w:rFonts w:ascii="Times New Roman" w:hAnsi="Times New Roman" w:cs="Times New Roman"/>
          <w:i/>
          <w:sz w:val="22"/>
          <w:szCs w:val="22"/>
        </w:rPr>
        <w:t>pour PARMÉNIDE, un</w:t>
      </w:r>
      <w:r w:rsidR="00BC55CB">
        <w:rPr>
          <w:rFonts w:ascii="Times New Roman" w:hAnsi="Times New Roman" w:cs="Times New Roman"/>
          <w:i/>
          <w:sz w:val="22"/>
          <w:szCs w:val="22"/>
        </w:rPr>
        <w:t>,</w:t>
      </w:r>
    </w:p>
    <w:p w:rsidR="00DC2F3E" w:rsidRDefault="00DC2F3E" w:rsidP="00BC55CB">
      <w:pPr>
        <w:pStyle w:val="Corpsdetexte2"/>
        <w:numPr>
          <w:ilvl w:val="0"/>
          <w:numId w:val="12"/>
        </w:numPr>
      </w:pPr>
      <w:r w:rsidRPr="00B31A0A">
        <w:rPr>
          <w:rFonts w:ascii="Times New Roman" w:hAnsi="Times New Roman" w:cs="Times New Roman"/>
          <w:i/>
          <w:sz w:val="22"/>
          <w:szCs w:val="22"/>
        </w:rPr>
        <w:t xml:space="preserve">pour </w:t>
      </w:r>
      <w:r w:rsidR="00B31A0A" w:rsidRPr="00B31A0A">
        <w:rPr>
          <w:rFonts w:ascii="Times New Roman" w:hAnsi="Times New Roman" w:cs="Times New Roman"/>
          <w:i/>
          <w:sz w:val="22"/>
          <w:szCs w:val="22"/>
        </w:rPr>
        <w:t>GORGIAS</w:t>
      </w:r>
      <w:r w:rsidRPr="00B31A0A">
        <w:rPr>
          <w:rFonts w:ascii="Times New Roman" w:hAnsi="Times New Roman" w:cs="Times New Roman"/>
          <w:i/>
          <w:sz w:val="22"/>
          <w:szCs w:val="22"/>
        </w:rPr>
        <w:t>, absolument aucun</w:t>
      </w:r>
      <w:r>
        <w:t xml:space="preserve">. </w:t>
      </w:r>
      <w:r w:rsidRPr="00B31A0A">
        <w:rPr>
          <w:rFonts w:ascii="Garamond" w:hAnsi="Garamond" w:cs="Times New Roman"/>
          <w:sz w:val="16"/>
          <w:szCs w:val="16"/>
        </w:rPr>
        <w:t>(ISOCRATE, Or. XV, 268; cité à la page 345 de l'édition Diès)</w:t>
      </w:r>
      <w:r>
        <w:t>.</w:t>
      </w:r>
    </w:p>
    <w:p w:rsidR="00DC2F3E" w:rsidRDefault="00DC2F3E">
      <w:pPr>
        <w:pStyle w:val="Corpsdetexte2"/>
      </w:pPr>
    </w:p>
    <w:p w:rsidR="008E799E" w:rsidRDefault="00DC2F3E">
      <w:pPr>
        <w:pStyle w:val="Corpsdetexte2"/>
      </w:pPr>
      <w:r>
        <w:t xml:space="preserve">Ce lien, que l'anecdote ici décrit, cerne bien cependant l'hypothèse qui supporte le mouvement </w:t>
      </w:r>
    </w:p>
    <w:p w:rsidR="008E799E" w:rsidRDefault="00DC2F3E">
      <w:pPr>
        <w:pStyle w:val="Corpsdetexte2"/>
      </w:pPr>
      <w:r>
        <w:t xml:space="preserve">de PLATON, désireux dans </w:t>
      </w:r>
      <w:r w:rsidRPr="00B31A0A">
        <w:rPr>
          <w:rFonts w:ascii="Times New Roman" w:hAnsi="Times New Roman" w:cs="Times New Roman"/>
          <w:i/>
          <w:sz w:val="24"/>
          <w:szCs w:val="24"/>
        </w:rPr>
        <w:t>Le Sophiste</w:t>
      </w:r>
      <w:r>
        <w:rPr>
          <w:i/>
        </w:rPr>
        <w:t xml:space="preserve"> </w:t>
      </w:r>
      <w:r>
        <w:t xml:space="preserve">d'établir </w:t>
      </w:r>
    </w:p>
    <w:p w:rsidR="00B31A0A" w:rsidRDefault="00DC2F3E">
      <w:pPr>
        <w:pStyle w:val="Corpsdetexte2"/>
      </w:pPr>
      <w:r>
        <w:t xml:space="preserve">ce qu'il en est du </w:t>
      </w:r>
      <w:r w:rsidRPr="00B31A0A">
        <w:rPr>
          <w:rFonts w:ascii="Times New Roman" w:hAnsi="Times New Roman" w:cs="Times New Roman"/>
          <w:i/>
          <w:color w:val="0000CC"/>
          <w:sz w:val="24"/>
          <w:szCs w:val="24"/>
        </w:rPr>
        <w:t>non</w:t>
      </w:r>
      <w:r w:rsidR="004153C7">
        <w:rPr>
          <w:rFonts w:ascii="Times New Roman" w:hAnsi="Times New Roman" w:cs="Times New Roman"/>
          <w:i/>
          <w:color w:val="0000CC"/>
          <w:sz w:val="24"/>
          <w:szCs w:val="24"/>
        </w:rPr>
        <w:t>–</w:t>
      </w:r>
      <w:r w:rsidRPr="00B31A0A">
        <w:rPr>
          <w:rFonts w:ascii="Times New Roman" w:hAnsi="Times New Roman" w:cs="Times New Roman"/>
          <w:i/>
          <w:color w:val="0000CC"/>
          <w:sz w:val="24"/>
          <w:szCs w:val="24"/>
        </w:rPr>
        <w:t>être</w:t>
      </w:r>
      <w:r>
        <w:t xml:space="preserve"> : </w:t>
      </w:r>
    </w:p>
    <w:p w:rsidR="00B31A0A" w:rsidRDefault="00DC2F3E">
      <w:pPr>
        <w:pStyle w:val="Corpsdetexte2"/>
      </w:pPr>
      <w:r>
        <w:t>se plaçant dans la succession des opinions</w:t>
      </w:r>
      <w:r w:rsidR="00B31A0A">
        <w:t>…</w:t>
      </w:r>
    </w:p>
    <w:p w:rsidR="00B31A0A" w:rsidRDefault="00DC2F3E" w:rsidP="00B31A0A">
      <w:pPr>
        <w:pStyle w:val="Corpsdetexte2"/>
        <w:ind w:firstLine="708"/>
      </w:pPr>
      <w:r>
        <w:t>puisqu'il entend la clore</w:t>
      </w:r>
    </w:p>
    <w:p w:rsidR="00B31A0A" w:rsidRDefault="00B31A0A">
      <w:pPr>
        <w:pStyle w:val="Corpsdetexte2"/>
      </w:pPr>
      <w:r>
        <w:t>…</w:t>
      </w:r>
      <w:r w:rsidR="00DC2F3E">
        <w:t>entre</w:t>
      </w:r>
      <w:r>
        <w:t> :</w:t>
      </w:r>
    </w:p>
    <w:p w:rsidR="00B31A0A" w:rsidRDefault="00DC2F3E">
      <w:pPr>
        <w:pStyle w:val="Corpsdetexte2"/>
      </w:pPr>
      <w:r>
        <w:t xml:space="preserve"> </w:t>
      </w:r>
    </w:p>
    <w:p w:rsidR="00B31A0A" w:rsidRDefault="00DC2F3E" w:rsidP="00B31A0A">
      <w:pPr>
        <w:pStyle w:val="Corpsdetexte2"/>
        <w:numPr>
          <w:ilvl w:val="0"/>
          <w:numId w:val="12"/>
        </w:numPr>
      </w:pPr>
      <w:r>
        <w:t xml:space="preserve">le « un » de PARMÉNIDE, </w:t>
      </w:r>
      <w:r w:rsidR="00BC55CB">
        <w:t xml:space="preserve">                                                   </w:t>
      </w:r>
      <w:r>
        <w:t>qui résume tous les comptes positifs,</w:t>
      </w:r>
    </w:p>
    <w:p w:rsidR="00B31A0A" w:rsidRDefault="00DC2F3E" w:rsidP="00B31A0A">
      <w:pPr>
        <w:pStyle w:val="Corpsdetexte2"/>
        <w:ind w:left="786"/>
      </w:pPr>
      <w:r>
        <w:t xml:space="preserve"> </w:t>
      </w:r>
    </w:p>
    <w:p w:rsidR="00B31A0A" w:rsidRDefault="00DC2F3E" w:rsidP="00B31A0A">
      <w:pPr>
        <w:pStyle w:val="Corpsdetexte2"/>
        <w:numPr>
          <w:ilvl w:val="0"/>
          <w:numId w:val="12"/>
        </w:numPr>
      </w:pPr>
      <w:r>
        <w:t xml:space="preserve">et l'« absolument aucun » de </w:t>
      </w:r>
      <w:r w:rsidR="00B31A0A">
        <w:t>GORGIAS</w:t>
      </w:r>
      <w:r>
        <w:t xml:space="preserve">, </w:t>
      </w:r>
      <w:r w:rsidR="00BC55CB">
        <w:t xml:space="preserve">                            </w:t>
      </w:r>
      <w:r>
        <w:t xml:space="preserve">qui les efface tous, </w:t>
      </w:r>
    </w:p>
    <w:p w:rsidR="00B31A0A" w:rsidRDefault="00B31A0A" w:rsidP="00B31A0A">
      <w:pPr>
        <w:pStyle w:val="Paragraphedeliste"/>
      </w:pPr>
    </w:p>
    <w:p w:rsidR="00DC2F3E" w:rsidRDefault="00B31A0A">
      <w:pPr>
        <w:pStyle w:val="Corpsdetexte2"/>
      </w:pPr>
      <w:r>
        <w:t>…</w:t>
      </w:r>
      <w:r w:rsidR="00DC2F3E">
        <w:t>il ne peut faire qu'</w:t>
      </w:r>
      <w:r w:rsidR="00DC2F3E" w:rsidRPr="00B31A0A">
        <w:rPr>
          <w:rFonts w:ascii="Times New Roman" w:hAnsi="Times New Roman" w:cs="Times New Roman"/>
          <w:i/>
          <w:sz w:val="24"/>
          <w:szCs w:val="24"/>
        </w:rPr>
        <w:t>énumérer</w:t>
      </w:r>
      <w:r w:rsidR="00DC2F3E">
        <w:t xml:space="preserve"> le </w:t>
      </w:r>
      <w:r w:rsidRPr="00B31A0A">
        <w:rPr>
          <w:rFonts w:ascii="Times New Roman" w:hAnsi="Times New Roman" w:cs="Times New Roman"/>
          <w:i/>
          <w:color w:val="0000CC"/>
          <w:sz w:val="24"/>
          <w:szCs w:val="24"/>
        </w:rPr>
        <w:t>non</w:t>
      </w:r>
      <w:r w:rsidR="004153C7">
        <w:rPr>
          <w:rFonts w:ascii="Times New Roman" w:hAnsi="Times New Roman" w:cs="Times New Roman"/>
          <w:i/>
          <w:color w:val="0000CC"/>
          <w:sz w:val="24"/>
          <w:szCs w:val="24"/>
        </w:rPr>
        <w:t>–</w:t>
      </w:r>
      <w:r w:rsidRPr="00B31A0A">
        <w:rPr>
          <w:rFonts w:ascii="Times New Roman" w:hAnsi="Times New Roman" w:cs="Times New Roman"/>
          <w:i/>
          <w:color w:val="0000CC"/>
          <w:sz w:val="24"/>
          <w:szCs w:val="24"/>
        </w:rPr>
        <w:t>être</w:t>
      </w:r>
      <w:r w:rsidR="00DC2F3E">
        <w:t xml:space="preserve">, en susciter l'émergence par une </w:t>
      </w:r>
      <w:r w:rsidR="00DC2F3E" w:rsidRPr="00B31A0A">
        <w:rPr>
          <w:rFonts w:ascii="Times New Roman" w:hAnsi="Times New Roman" w:cs="Times New Roman"/>
          <w:i/>
          <w:sz w:val="24"/>
          <w:szCs w:val="24"/>
        </w:rPr>
        <w:t>computation</w:t>
      </w:r>
      <w:r w:rsidR="00DC2F3E">
        <w:t>.</w:t>
      </w:r>
    </w:p>
    <w:p w:rsidR="00DC2F3E" w:rsidRDefault="00DC2F3E">
      <w:pPr>
        <w:pStyle w:val="Corpsdetexte2"/>
      </w:pPr>
    </w:p>
    <w:p w:rsidR="00B31A0A" w:rsidRDefault="00DC2F3E">
      <w:pPr>
        <w:pStyle w:val="Corpsdetexte2"/>
      </w:pPr>
      <w:r>
        <w:t xml:space="preserve">Soit donc les genres, les éléments de la collection </w:t>
      </w:r>
    </w:p>
    <w:p w:rsidR="00B31A0A" w:rsidRDefault="00DC2F3E">
      <w:pPr>
        <w:pStyle w:val="Corpsdetexte2"/>
      </w:pPr>
      <w:r>
        <w:t xml:space="preserve">à </w:t>
      </w:r>
      <w:r w:rsidRPr="00B31A0A">
        <w:rPr>
          <w:rFonts w:ascii="Times New Roman" w:hAnsi="Times New Roman" w:cs="Times New Roman"/>
          <w:i/>
          <w:sz w:val="24"/>
          <w:szCs w:val="24"/>
        </w:rPr>
        <w:t>décompter</w:t>
      </w:r>
      <w:r>
        <w:t xml:space="preserve"> d'où le </w:t>
      </w:r>
      <w:r w:rsidR="00B31A0A" w:rsidRPr="00B31A0A">
        <w:rPr>
          <w:rFonts w:ascii="Times New Roman" w:hAnsi="Times New Roman" w:cs="Times New Roman"/>
          <w:i/>
          <w:color w:val="0000CC"/>
          <w:sz w:val="24"/>
          <w:szCs w:val="24"/>
        </w:rPr>
        <w:t>non</w:t>
      </w:r>
      <w:r w:rsidR="004153C7">
        <w:rPr>
          <w:rFonts w:ascii="Times New Roman" w:hAnsi="Times New Roman" w:cs="Times New Roman"/>
          <w:i/>
          <w:color w:val="0000CC"/>
          <w:sz w:val="24"/>
          <w:szCs w:val="24"/>
        </w:rPr>
        <w:t>–</w:t>
      </w:r>
      <w:r w:rsidR="00B31A0A" w:rsidRPr="00B31A0A">
        <w:rPr>
          <w:rFonts w:ascii="Times New Roman" w:hAnsi="Times New Roman" w:cs="Times New Roman"/>
          <w:i/>
          <w:color w:val="0000CC"/>
          <w:sz w:val="24"/>
          <w:szCs w:val="24"/>
        </w:rPr>
        <w:t>être</w:t>
      </w:r>
      <w:r>
        <w:t xml:space="preserve"> devra surgir par énumération : </w:t>
      </w:r>
    </w:p>
    <w:p w:rsidR="00B31A0A" w:rsidRDefault="00B31A0A">
      <w:pPr>
        <w:pStyle w:val="Corpsdetexte2"/>
      </w:pPr>
    </w:p>
    <w:p w:rsidR="00B31A0A" w:rsidRDefault="00DC2F3E">
      <w:pPr>
        <w:pStyle w:val="Corpsdetexte2"/>
      </w:pPr>
      <w:r>
        <w:t xml:space="preserve">« </w:t>
      </w:r>
      <w:r w:rsidR="00B31A0A">
        <w:t>…</w:t>
      </w:r>
      <w:r w:rsidRPr="00B31A0A">
        <w:rPr>
          <w:rFonts w:ascii="Times New Roman" w:hAnsi="Times New Roman" w:cs="Times New Roman"/>
          <w:i/>
          <w:sz w:val="22"/>
          <w:szCs w:val="22"/>
        </w:rPr>
        <w:t>parmi les genres, […] les uns se prêtent à une communauté mutuelle et les autres, non; certains l'acceptent avec quelques</w:t>
      </w:r>
      <w:r w:rsidR="004153C7">
        <w:rPr>
          <w:rFonts w:ascii="Times New Roman" w:hAnsi="Times New Roman" w:cs="Times New Roman"/>
          <w:i/>
          <w:sz w:val="22"/>
          <w:szCs w:val="22"/>
        </w:rPr>
        <w:t>–</w:t>
      </w:r>
      <w:r w:rsidRPr="00B31A0A">
        <w:rPr>
          <w:rFonts w:ascii="Times New Roman" w:hAnsi="Times New Roman" w:cs="Times New Roman"/>
          <w:i/>
          <w:sz w:val="22"/>
          <w:szCs w:val="22"/>
        </w:rPr>
        <w:t>uns, d'autres enfin, péné</w:t>
      </w:r>
      <w:r w:rsidRPr="00B31A0A">
        <w:rPr>
          <w:rFonts w:ascii="Times New Roman" w:hAnsi="Times New Roman" w:cs="Times New Roman"/>
          <w:i/>
          <w:sz w:val="22"/>
          <w:szCs w:val="22"/>
        </w:rPr>
        <w:softHyphen/>
        <w:t>trant partout, ne trouvent rien qui les empêche d'entrer en communauté avec tous</w:t>
      </w:r>
      <w:r w:rsidR="00B31A0A">
        <w:t>…</w:t>
      </w:r>
      <w:r>
        <w:t xml:space="preserve"> » </w:t>
      </w:r>
      <w:r w:rsidR="00B31A0A" w:rsidRPr="00B31A0A">
        <w:rPr>
          <w:rFonts w:ascii="Garamond" w:hAnsi="Garamond"/>
          <w:color w:val="C00000"/>
          <w:sz w:val="18"/>
          <w:szCs w:val="18"/>
        </w:rPr>
        <w:t>[</w:t>
      </w:r>
      <w:r w:rsidR="00B31A0A">
        <w:rPr>
          <w:rFonts w:ascii="Garamond" w:hAnsi="Garamond"/>
          <w:color w:val="C00000"/>
          <w:sz w:val="18"/>
          <w:szCs w:val="18"/>
        </w:rPr>
        <w:t xml:space="preserve"> </w:t>
      </w:r>
      <w:r w:rsidRPr="00B31A0A">
        <w:rPr>
          <w:rFonts w:ascii="Garamond" w:hAnsi="Garamond"/>
          <w:color w:val="C00000"/>
          <w:sz w:val="18"/>
          <w:szCs w:val="18"/>
        </w:rPr>
        <w:t>254b</w:t>
      </w:r>
      <w:r w:rsidR="004153C7">
        <w:rPr>
          <w:rFonts w:ascii="Garamond" w:hAnsi="Garamond"/>
          <w:color w:val="C00000"/>
          <w:sz w:val="18"/>
          <w:szCs w:val="18"/>
        </w:rPr>
        <w:t>–</w:t>
      </w:r>
      <w:r w:rsidR="00B31A0A" w:rsidRPr="00B31A0A">
        <w:rPr>
          <w:rFonts w:ascii="Garamond" w:hAnsi="Garamond"/>
          <w:color w:val="C00000"/>
          <w:sz w:val="18"/>
          <w:szCs w:val="18"/>
        </w:rPr>
        <w:t>c</w:t>
      </w:r>
      <w:r w:rsidR="00B31A0A">
        <w:rPr>
          <w:rFonts w:ascii="Garamond" w:hAnsi="Garamond"/>
          <w:color w:val="C00000"/>
          <w:sz w:val="18"/>
          <w:szCs w:val="18"/>
        </w:rPr>
        <w:t xml:space="preserve"> </w:t>
      </w:r>
      <w:r w:rsidR="00B31A0A" w:rsidRPr="00B31A0A">
        <w:rPr>
          <w:rFonts w:ascii="Garamond" w:hAnsi="Garamond"/>
          <w:color w:val="C00000"/>
          <w:sz w:val="18"/>
          <w:szCs w:val="18"/>
        </w:rPr>
        <w:t>]</w:t>
      </w:r>
      <w:r>
        <w:t xml:space="preserve"> </w:t>
      </w:r>
    </w:p>
    <w:p w:rsidR="00B31A0A" w:rsidRDefault="00B31A0A">
      <w:pPr>
        <w:pStyle w:val="Corpsdetexte2"/>
      </w:pPr>
    </w:p>
    <w:p w:rsidR="00B31A0A" w:rsidRDefault="00DC2F3E">
      <w:pPr>
        <w:pStyle w:val="Corpsdetexte2"/>
      </w:pPr>
      <w:r>
        <w:t>Par cette opposition entre le mélange et non</w:t>
      </w:r>
      <w:r w:rsidR="004153C7">
        <w:t>–</w:t>
      </w:r>
      <w:r>
        <w:t xml:space="preserve">mélange, entre ce qui peut se prêter à communauté et ce qui ne le peut pas, un trait distinctif est défini, </w:t>
      </w:r>
    </w:p>
    <w:p w:rsidR="00B31A0A" w:rsidRDefault="00DC2F3E">
      <w:pPr>
        <w:pStyle w:val="Corpsdetexte2"/>
      </w:pPr>
      <w:r>
        <w:t>qui permet d'intro</w:t>
      </w:r>
      <w:r>
        <w:softHyphen/>
        <w:t xml:space="preserve">duire parmi les genres un ordre </w:t>
      </w:r>
    </w:p>
    <w:p w:rsidR="00DC2F3E" w:rsidRDefault="00DC2F3E">
      <w:pPr>
        <w:pStyle w:val="Corpsdetexte2"/>
      </w:pPr>
      <w:r>
        <w:t>et des classes : une hiérarchie.</w:t>
      </w:r>
    </w:p>
    <w:p w:rsidR="00DC2F3E" w:rsidRDefault="00DC2F3E">
      <w:pPr>
        <w:pStyle w:val="Corpsdetexte2"/>
      </w:pPr>
    </w:p>
    <w:p w:rsidR="00B31A0A" w:rsidRDefault="00DC2F3E">
      <w:pPr>
        <w:pStyle w:val="Corpsdetexte2"/>
      </w:pPr>
      <w:r>
        <w:t xml:space="preserve">Puisque est à présent connu le procédé par lequel dénombrer la collection, en assignant un </w:t>
      </w:r>
      <w:r w:rsidRPr="00B31A0A">
        <w:rPr>
          <w:i/>
          <w:sz w:val="24"/>
          <w:szCs w:val="24"/>
        </w:rPr>
        <w:t>genre</w:t>
      </w:r>
      <w:r>
        <w:t xml:space="preserve"> donné </w:t>
      </w:r>
    </w:p>
    <w:p w:rsidR="00C36AB7" w:rsidRDefault="00DC2F3E">
      <w:pPr>
        <w:pStyle w:val="Corpsdetexte2"/>
      </w:pPr>
      <w:r>
        <w:t xml:space="preserve">à une </w:t>
      </w:r>
      <w:r w:rsidRPr="00B31A0A">
        <w:rPr>
          <w:rFonts w:ascii="Times New Roman" w:hAnsi="Times New Roman" w:cs="Times New Roman"/>
          <w:i/>
          <w:sz w:val="24"/>
          <w:szCs w:val="24"/>
        </w:rPr>
        <w:t>classe</w:t>
      </w:r>
      <w:r>
        <w:t xml:space="preserve"> et en le situant dans l'ordre, PLATON est en mesure d'y déli</w:t>
      </w:r>
      <w:r>
        <w:softHyphen/>
        <w:t xml:space="preserve">miter arbitrairement une série, </w:t>
      </w:r>
    </w:p>
    <w:p w:rsidR="00B31A0A" w:rsidRDefault="00DC2F3E">
      <w:pPr>
        <w:pStyle w:val="Corpsdetexte2"/>
      </w:pPr>
      <w:r>
        <w:t xml:space="preserve">en prélevant sur la collection des </w:t>
      </w:r>
      <w:r w:rsidRPr="00B31A0A">
        <w:rPr>
          <w:i/>
          <w:sz w:val="24"/>
          <w:szCs w:val="24"/>
        </w:rPr>
        <w:t>genres</w:t>
      </w:r>
      <w:r>
        <w:t xml:space="preserve"> un certain nombre d'entre eux</w:t>
      </w:r>
      <w:r w:rsidR="00B31A0A">
        <w:t>…</w:t>
      </w:r>
      <w:r>
        <w:t xml:space="preserve"> </w:t>
      </w:r>
    </w:p>
    <w:p w:rsidR="00983C5F" w:rsidRDefault="00DC2F3E" w:rsidP="00B31A0A">
      <w:pPr>
        <w:pStyle w:val="Corpsdetexte2"/>
        <w:ind w:firstLine="708"/>
      </w:pPr>
      <w:r>
        <w:t>les trois plus grands</w:t>
      </w:r>
      <w:r w:rsidR="00B31A0A">
        <w:t> :</w:t>
      </w:r>
      <w:r>
        <w:t xml:space="preserve"> </w:t>
      </w:r>
      <w:r w:rsidR="00B31A0A">
        <w:t>« </w:t>
      </w:r>
      <w:r w:rsidRPr="00B31A0A">
        <w:rPr>
          <w:rFonts w:ascii="Times New Roman" w:hAnsi="Times New Roman" w:cs="Times New Roman"/>
          <w:i/>
          <w:color w:val="0000CC"/>
          <w:sz w:val="24"/>
          <w:szCs w:val="24"/>
        </w:rPr>
        <w:t>l'être, le repos, le mouvement</w:t>
      </w:r>
      <w:r w:rsidR="00B31A0A">
        <w:t> » …</w:t>
      </w:r>
      <w:r>
        <w:t xml:space="preserve">comme si, au lieu de chercher le </w:t>
      </w:r>
      <w:r w:rsidRPr="00B31A0A">
        <w:rPr>
          <w:rFonts w:ascii="Times New Roman" w:hAnsi="Times New Roman" w:cs="Times New Roman"/>
          <w:i/>
          <w:color w:val="0000CC"/>
          <w:sz w:val="24"/>
          <w:szCs w:val="24"/>
        </w:rPr>
        <w:t>non</w:t>
      </w:r>
      <w:r w:rsidR="004153C7">
        <w:rPr>
          <w:rFonts w:ascii="Times New Roman" w:hAnsi="Times New Roman" w:cs="Times New Roman"/>
          <w:i/>
          <w:color w:val="0000CC"/>
          <w:sz w:val="24"/>
          <w:szCs w:val="24"/>
        </w:rPr>
        <w:t>–</w:t>
      </w:r>
      <w:r w:rsidRPr="00B31A0A">
        <w:rPr>
          <w:rFonts w:ascii="Times New Roman" w:hAnsi="Times New Roman" w:cs="Times New Roman"/>
          <w:i/>
          <w:color w:val="0000CC"/>
          <w:sz w:val="24"/>
          <w:szCs w:val="24"/>
        </w:rPr>
        <w:t>être</w:t>
      </w:r>
      <w:r>
        <w:t xml:space="preserve"> dans </w:t>
      </w:r>
    </w:p>
    <w:p w:rsidR="00B31A0A" w:rsidRDefault="00DC2F3E" w:rsidP="00983C5F">
      <w:pPr>
        <w:pStyle w:val="Corpsdetexte2"/>
      </w:pPr>
      <w:r>
        <w:t>une collection donnée</w:t>
      </w:r>
      <w:r w:rsidR="00B31A0A">
        <w:t>…</w:t>
      </w:r>
    </w:p>
    <w:p w:rsidR="00B31A0A" w:rsidRDefault="00DC2F3E" w:rsidP="00B31A0A">
      <w:pPr>
        <w:pStyle w:val="Corpsdetexte2"/>
        <w:ind w:firstLine="708"/>
      </w:pPr>
      <w:r>
        <w:t>assuré sans doute de ne l'y pas trouver</w:t>
      </w:r>
    </w:p>
    <w:p w:rsidR="00DC2F3E" w:rsidRDefault="00B31A0A">
      <w:pPr>
        <w:pStyle w:val="Corpsdetexte2"/>
      </w:pPr>
      <w:r>
        <w:t>…</w:t>
      </w:r>
      <w:r w:rsidR="00DC2F3E">
        <w:t xml:space="preserve">PLATON entendait, par un mouvement inverse, le </w:t>
      </w:r>
      <w:r w:rsidR="00DC2F3E" w:rsidRPr="00B31A0A">
        <w:rPr>
          <w:rFonts w:ascii="Times New Roman" w:hAnsi="Times New Roman" w:cs="Times New Roman"/>
          <w:i/>
          <w:sz w:val="24"/>
          <w:szCs w:val="24"/>
        </w:rPr>
        <w:t>produire</w:t>
      </w:r>
      <w:r w:rsidR="00DC2F3E">
        <w:t xml:space="preserve"> dans </w:t>
      </w:r>
      <w:r w:rsidR="00DC2F3E" w:rsidRPr="00B31A0A">
        <w:rPr>
          <w:i/>
          <w:sz w:val="24"/>
          <w:szCs w:val="24"/>
        </w:rPr>
        <w:t>la succession des états d'une collection construite</w:t>
      </w:r>
      <w:r w:rsidR="00DC2F3E">
        <w:t>.</w:t>
      </w:r>
    </w:p>
    <w:p w:rsidR="00B31A0A" w:rsidRDefault="00B31A0A">
      <w:pPr>
        <w:pStyle w:val="Corpsdetexte2"/>
      </w:pPr>
    </w:p>
    <w:p w:rsidR="00B31A0A" w:rsidRDefault="00DC2F3E">
      <w:pPr>
        <w:pStyle w:val="Corpsdetexte2"/>
      </w:pPr>
      <w:r>
        <w:t xml:space="preserve">Apparemment arbitraire, la collection choisie </w:t>
      </w:r>
    </w:p>
    <w:p w:rsidR="00B31A0A" w:rsidRDefault="00DC2F3E">
      <w:pPr>
        <w:pStyle w:val="Corpsdetexte2"/>
      </w:pPr>
      <w:r>
        <w:t>se soutient en fait de propriétés for</w:t>
      </w:r>
      <w:r>
        <w:softHyphen/>
        <w:t xml:space="preserve">melles : </w:t>
      </w:r>
    </w:p>
    <w:p w:rsidR="00DC2F3E" w:rsidRDefault="00DC2F3E">
      <w:pPr>
        <w:pStyle w:val="Corpsdetexte2"/>
      </w:pPr>
      <w:r>
        <w:t xml:space="preserve">si des trois </w:t>
      </w:r>
      <w:r w:rsidRPr="00B31A0A">
        <w:rPr>
          <w:i/>
          <w:sz w:val="24"/>
          <w:szCs w:val="24"/>
        </w:rPr>
        <w:t>genres</w:t>
      </w:r>
      <w:r>
        <w:t xml:space="preserve"> prélevés, </w:t>
      </w:r>
      <w:r w:rsidR="00B31A0A" w:rsidRPr="00B31A0A">
        <w:rPr>
          <w:sz w:val="24"/>
          <w:szCs w:val="24"/>
        </w:rPr>
        <w:t>« </w:t>
      </w:r>
      <w:r w:rsidRPr="00B31A0A">
        <w:rPr>
          <w:rFonts w:ascii="Times New Roman" w:hAnsi="Times New Roman" w:cs="Times New Roman"/>
          <w:i/>
          <w:color w:val="0000CC"/>
          <w:sz w:val="24"/>
          <w:szCs w:val="24"/>
        </w:rPr>
        <w:t>le repos</w:t>
      </w:r>
      <w:r w:rsidR="00B31A0A" w:rsidRPr="00B31A0A">
        <w:rPr>
          <w:color w:val="0000CC"/>
          <w:sz w:val="24"/>
          <w:szCs w:val="24"/>
        </w:rPr>
        <w:t> </w:t>
      </w:r>
      <w:r w:rsidR="00B31A0A" w:rsidRPr="00B31A0A">
        <w:rPr>
          <w:sz w:val="24"/>
          <w:szCs w:val="24"/>
        </w:rPr>
        <w:t>»</w:t>
      </w:r>
      <w:r w:rsidRPr="00B31A0A">
        <w:rPr>
          <w:sz w:val="24"/>
          <w:szCs w:val="24"/>
        </w:rPr>
        <w:t xml:space="preserve"> et </w:t>
      </w:r>
      <w:r w:rsidR="00B31A0A" w:rsidRPr="00B31A0A">
        <w:rPr>
          <w:sz w:val="24"/>
          <w:szCs w:val="24"/>
        </w:rPr>
        <w:t>« </w:t>
      </w:r>
      <w:r w:rsidRPr="00B31A0A">
        <w:rPr>
          <w:rFonts w:ascii="Times New Roman" w:hAnsi="Times New Roman" w:cs="Times New Roman"/>
          <w:i/>
          <w:color w:val="0000CC"/>
          <w:sz w:val="24"/>
          <w:szCs w:val="24"/>
        </w:rPr>
        <w:t>le mouvement</w:t>
      </w:r>
      <w:r w:rsidR="00B31A0A" w:rsidRPr="00B31A0A">
        <w:rPr>
          <w:sz w:val="24"/>
          <w:szCs w:val="24"/>
        </w:rPr>
        <w:t> »</w:t>
      </w:r>
      <w:r>
        <w:t xml:space="preserve"> ne peuvent se mêler l'un à l'autre, tandis que </w:t>
      </w:r>
      <w:r w:rsidR="00B31A0A">
        <w:t>« </w:t>
      </w:r>
      <w:r w:rsidRPr="00B31A0A">
        <w:rPr>
          <w:rFonts w:ascii="Times New Roman" w:hAnsi="Times New Roman" w:cs="Times New Roman"/>
          <w:i/>
          <w:color w:val="0000CC"/>
          <w:sz w:val="24"/>
          <w:szCs w:val="24"/>
        </w:rPr>
        <w:t>l'être</w:t>
      </w:r>
      <w:r w:rsidR="00B31A0A">
        <w:t> »</w:t>
      </w:r>
      <w:r>
        <w:t xml:space="preserve"> se mêle à tous deux, PLATON se trouve ainsi avoir constitué la série minimale propre à supporter </w:t>
      </w:r>
      <w:r w:rsidRPr="00B31A0A">
        <w:rPr>
          <w:i/>
          <w:sz w:val="24"/>
          <w:szCs w:val="24"/>
        </w:rPr>
        <w:t>l'opposition binaire</w:t>
      </w:r>
      <w:r>
        <w:t xml:space="preserve"> entre </w:t>
      </w:r>
      <w:r w:rsidR="00B31A0A">
        <w:t>« </w:t>
      </w:r>
      <w:r w:rsidRPr="00B31A0A">
        <w:rPr>
          <w:rFonts w:ascii="Times New Roman" w:hAnsi="Times New Roman" w:cs="Times New Roman"/>
          <w:i/>
          <w:sz w:val="24"/>
          <w:szCs w:val="24"/>
        </w:rPr>
        <w:t>le mélange</w:t>
      </w:r>
      <w:r w:rsidR="00B31A0A">
        <w:t> »</w:t>
      </w:r>
      <w:r>
        <w:t xml:space="preserve"> et </w:t>
      </w:r>
      <w:r w:rsidR="00B31A0A">
        <w:t>« </w:t>
      </w:r>
      <w:r w:rsidRPr="00B31A0A">
        <w:rPr>
          <w:rFonts w:ascii="Times New Roman" w:hAnsi="Times New Roman" w:cs="Times New Roman"/>
          <w:i/>
          <w:sz w:val="24"/>
          <w:szCs w:val="24"/>
        </w:rPr>
        <w:t>le non</w:t>
      </w:r>
      <w:r w:rsidR="004153C7">
        <w:rPr>
          <w:rFonts w:ascii="Times New Roman" w:hAnsi="Times New Roman" w:cs="Times New Roman"/>
          <w:i/>
          <w:sz w:val="24"/>
          <w:szCs w:val="24"/>
        </w:rPr>
        <w:t>–</w:t>
      </w:r>
      <w:r w:rsidRPr="00B31A0A">
        <w:rPr>
          <w:rFonts w:ascii="Times New Roman" w:hAnsi="Times New Roman" w:cs="Times New Roman"/>
          <w:i/>
          <w:sz w:val="24"/>
          <w:szCs w:val="24"/>
        </w:rPr>
        <w:t>mélange</w:t>
      </w:r>
      <w:r w:rsidR="00B31A0A">
        <w:t> »</w:t>
      </w:r>
      <w:r>
        <w:t>, qui est la loi même de la collection entière.</w:t>
      </w:r>
    </w:p>
    <w:p w:rsidR="00B31A0A" w:rsidRDefault="00B31A0A">
      <w:pPr>
        <w:pStyle w:val="Corpsdetexte2"/>
      </w:pPr>
    </w:p>
    <w:p w:rsidR="00B31A0A" w:rsidRDefault="00DC2F3E">
      <w:pPr>
        <w:pStyle w:val="Corpsdetexte2"/>
      </w:pPr>
      <w:r>
        <w:t>De fait</w:t>
      </w:r>
      <w:r w:rsidR="00B31A0A">
        <w:t>,</w:t>
      </w:r>
      <w:r>
        <w:t xml:space="preserve"> le départ est de deux</w:t>
      </w:r>
      <w:r w:rsidR="00B31A0A">
        <w:t xml:space="preserve"> : </w:t>
      </w:r>
    </w:p>
    <w:p w:rsidR="00B31A0A" w:rsidRDefault="00B31A0A">
      <w:pPr>
        <w:pStyle w:val="Corpsdetexte2"/>
      </w:pPr>
      <w:r>
        <w:t>« </w:t>
      </w:r>
      <w:r w:rsidRPr="00B31A0A">
        <w:rPr>
          <w:rFonts w:ascii="Times New Roman" w:hAnsi="Times New Roman" w:cs="Times New Roman"/>
          <w:i/>
          <w:sz w:val="24"/>
          <w:szCs w:val="24"/>
        </w:rPr>
        <w:t>mélange</w:t>
      </w:r>
      <w:r>
        <w:t> » et « </w:t>
      </w:r>
      <w:r w:rsidRPr="00B31A0A">
        <w:rPr>
          <w:rFonts w:ascii="Times New Roman" w:hAnsi="Times New Roman" w:cs="Times New Roman"/>
          <w:i/>
          <w:sz w:val="24"/>
          <w:szCs w:val="24"/>
        </w:rPr>
        <w:t>non</w:t>
      </w:r>
      <w:r w:rsidR="004153C7">
        <w:rPr>
          <w:rFonts w:ascii="Times New Roman" w:hAnsi="Times New Roman" w:cs="Times New Roman"/>
          <w:i/>
          <w:sz w:val="24"/>
          <w:szCs w:val="24"/>
        </w:rPr>
        <w:t>–</w:t>
      </w:r>
      <w:r w:rsidRPr="00B31A0A">
        <w:rPr>
          <w:rFonts w:ascii="Times New Roman" w:hAnsi="Times New Roman" w:cs="Times New Roman"/>
          <w:i/>
          <w:sz w:val="24"/>
          <w:szCs w:val="24"/>
        </w:rPr>
        <w:t>mélange</w:t>
      </w:r>
      <w:r>
        <w:t xml:space="preserve"> ». </w:t>
      </w:r>
    </w:p>
    <w:p w:rsidR="00B31A0A" w:rsidRDefault="00B31A0A">
      <w:pPr>
        <w:pStyle w:val="Corpsdetexte2"/>
      </w:pPr>
    </w:p>
    <w:p w:rsidR="00B31A0A" w:rsidRDefault="00B31A0A">
      <w:pPr>
        <w:pStyle w:val="Corpsdetexte2"/>
      </w:pPr>
      <w:r>
        <w:t>M</w:t>
      </w:r>
      <w:r w:rsidR="00DC2F3E">
        <w:t xml:space="preserve">ais s'il suffit </w:t>
      </w:r>
      <w:r w:rsidR="00DC2F3E" w:rsidRPr="008E799E">
        <w:rPr>
          <w:i/>
          <w:sz w:val="24"/>
          <w:szCs w:val="24"/>
        </w:rPr>
        <w:t>d'un seul terme</w:t>
      </w:r>
      <w:r w:rsidR="00DC2F3E">
        <w:t xml:space="preserve"> pour </w:t>
      </w:r>
      <w:r w:rsidR="00DC2F3E" w:rsidRPr="008E799E">
        <w:rPr>
          <w:rFonts w:ascii="Times New Roman" w:hAnsi="Times New Roman" w:cs="Times New Roman"/>
          <w:i/>
          <w:sz w:val="24"/>
          <w:szCs w:val="24"/>
        </w:rPr>
        <w:t>représenter le</w:t>
      </w:r>
      <w:r w:rsidR="00DC2F3E" w:rsidRPr="008E799E">
        <w:rPr>
          <w:sz w:val="24"/>
          <w:szCs w:val="24"/>
        </w:rPr>
        <w:t xml:space="preserve"> </w:t>
      </w:r>
      <w:r w:rsidRPr="008E799E">
        <w:rPr>
          <w:sz w:val="24"/>
          <w:szCs w:val="24"/>
        </w:rPr>
        <w:t>« </w:t>
      </w:r>
      <w:r w:rsidRPr="008E799E">
        <w:rPr>
          <w:rFonts w:ascii="Times New Roman" w:hAnsi="Times New Roman" w:cs="Times New Roman"/>
          <w:i/>
          <w:sz w:val="24"/>
          <w:szCs w:val="24"/>
        </w:rPr>
        <w:t>mélange</w:t>
      </w:r>
      <w:r w:rsidRPr="008E799E">
        <w:rPr>
          <w:sz w:val="24"/>
          <w:szCs w:val="24"/>
        </w:rPr>
        <w:t> »</w:t>
      </w:r>
      <w:r w:rsidR="00DC2F3E">
        <w:t xml:space="preserve">, il en faut </w:t>
      </w:r>
      <w:r w:rsidR="00DC2F3E" w:rsidRPr="008E799E">
        <w:rPr>
          <w:i/>
          <w:sz w:val="24"/>
          <w:szCs w:val="24"/>
        </w:rPr>
        <w:t>deux</w:t>
      </w:r>
      <w:r w:rsidR="00DC2F3E">
        <w:t xml:space="preserve"> pour </w:t>
      </w:r>
      <w:r w:rsidR="00DC2F3E" w:rsidRPr="00B31A0A">
        <w:rPr>
          <w:rFonts w:ascii="Times New Roman" w:hAnsi="Times New Roman" w:cs="Times New Roman"/>
          <w:i/>
          <w:sz w:val="24"/>
          <w:szCs w:val="24"/>
        </w:rPr>
        <w:t>supporter</w:t>
      </w:r>
      <w:r w:rsidR="00DC2F3E">
        <w:t xml:space="preserve"> le </w:t>
      </w:r>
      <w:r>
        <w:t>« </w:t>
      </w:r>
      <w:r w:rsidRPr="00B31A0A">
        <w:rPr>
          <w:rFonts w:ascii="Times New Roman" w:hAnsi="Times New Roman" w:cs="Times New Roman"/>
          <w:i/>
          <w:sz w:val="24"/>
          <w:szCs w:val="24"/>
        </w:rPr>
        <w:t>non</w:t>
      </w:r>
      <w:r w:rsidR="004153C7">
        <w:rPr>
          <w:rFonts w:ascii="Times New Roman" w:hAnsi="Times New Roman" w:cs="Times New Roman"/>
          <w:i/>
          <w:sz w:val="24"/>
          <w:szCs w:val="24"/>
        </w:rPr>
        <w:t>–</w:t>
      </w:r>
      <w:r w:rsidRPr="00B31A0A">
        <w:rPr>
          <w:rFonts w:ascii="Times New Roman" w:hAnsi="Times New Roman" w:cs="Times New Roman"/>
          <w:i/>
          <w:sz w:val="24"/>
          <w:szCs w:val="24"/>
        </w:rPr>
        <w:t>mélange</w:t>
      </w:r>
      <w:r>
        <w:t> ».</w:t>
      </w:r>
      <w:r w:rsidR="00DC2F3E">
        <w:t xml:space="preserve"> </w:t>
      </w:r>
    </w:p>
    <w:p w:rsidR="00B31A0A" w:rsidRDefault="00B31A0A">
      <w:pPr>
        <w:pStyle w:val="Corpsdetexte2"/>
      </w:pPr>
    </w:p>
    <w:p w:rsidR="00B31A0A" w:rsidRDefault="00B31A0A">
      <w:pPr>
        <w:pStyle w:val="Corpsdetexte2"/>
      </w:pPr>
      <w:r>
        <w:t>S</w:t>
      </w:r>
      <w:r w:rsidR="00DC2F3E">
        <w:t>upposons en effet que seuls soient donnés</w:t>
      </w:r>
      <w:r>
        <w:t> :</w:t>
      </w:r>
      <w:r w:rsidR="00DC2F3E">
        <w:t xml:space="preserve"> </w:t>
      </w:r>
    </w:p>
    <w:p w:rsidR="00B31A0A" w:rsidRDefault="00B31A0A">
      <w:pPr>
        <w:pStyle w:val="Corpsdetexte2"/>
      </w:pPr>
      <w:r w:rsidRPr="00B31A0A">
        <w:rPr>
          <w:sz w:val="24"/>
          <w:szCs w:val="24"/>
        </w:rPr>
        <w:t>« </w:t>
      </w:r>
      <w:r w:rsidR="00DC2F3E" w:rsidRPr="00B31A0A">
        <w:rPr>
          <w:rFonts w:ascii="Times New Roman" w:hAnsi="Times New Roman" w:cs="Times New Roman"/>
          <w:i/>
          <w:color w:val="0000CC"/>
          <w:sz w:val="24"/>
          <w:szCs w:val="24"/>
        </w:rPr>
        <w:t>le mouvement</w:t>
      </w:r>
      <w:r w:rsidRPr="00B31A0A">
        <w:rPr>
          <w:sz w:val="24"/>
          <w:szCs w:val="24"/>
        </w:rPr>
        <w:t> »</w:t>
      </w:r>
      <w:r w:rsidR="00DC2F3E">
        <w:t xml:space="preserve"> et </w:t>
      </w:r>
      <w:r>
        <w:t>« </w:t>
      </w:r>
      <w:r w:rsidR="00DC2F3E" w:rsidRPr="00B31A0A">
        <w:rPr>
          <w:rFonts w:ascii="Times New Roman" w:hAnsi="Times New Roman" w:cs="Times New Roman"/>
          <w:i/>
          <w:color w:val="0000CC"/>
          <w:sz w:val="24"/>
          <w:szCs w:val="24"/>
        </w:rPr>
        <w:t>l'être</w:t>
      </w:r>
      <w:r>
        <w:t> »</w:t>
      </w:r>
      <w:r w:rsidR="00DC2F3E">
        <w:t xml:space="preserve">, </w:t>
      </w:r>
      <w:r>
        <w:t>« </w:t>
      </w:r>
      <w:r w:rsidR="00DC2F3E" w:rsidRPr="00B31A0A">
        <w:rPr>
          <w:rFonts w:ascii="Times New Roman" w:hAnsi="Times New Roman" w:cs="Times New Roman"/>
          <w:i/>
          <w:color w:val="0000CC"/>
          <w:sz w:val="24"/>
          <w:szCs w:val="24"/>
        </w:rPr>
        <w:t>l'être</w:t>
      </w:r>
      <w:r>
        <w:t> »</w:t>
      </w:r>
      <w:r w:rsidR="00DC2F3E">
        <w:t xml:space="preserve"> alors</w:t>
      </w:r>
      <w:r>
        <w:t xml:space="preserve">… </w:t>
      </w:r>
    </w:p>
    <w:p w:rsidR="00B31A0A" w:rsidRDefault="00DC2F3E" w:rsidP="00B31A0A">
      <w:pPr>
        <w:pStyle w:val="Corpsdetexte2"/>
        <w:ind w:firstLine="708"/>
      </w:pPr>
      <w:r>
        <w:t>qui par définition se mêle à tout</w:t>
      </w:r>
    </w:p>
    <w:p w:rsidR="00B31A0A" w:rsidRDefault="00B31A0A">
      <w:pPr>
        <w:pStyle w:val="Corpsdetexte2"/>
      </w:pPr>
      <w:r>
        <w:t>…</w:t>
      </w:r>
      <w:r w:rsidR="00DC2F3E">
        <w:t xml:space="preserve">se </w:t>
      </w:r>
      <w:r w:rsidR="00DC2F3E" w:rsidRPr="00B31A0A">
        <w:rPr>
          <w:i/>
          <w:sz w:val="24"/>
          <w:szCs w:val="24"/>
        </w:rPr>
        <w:t>mêlerait</w:t>
      </w:r>
      <w:r w:rsidR="00DC2F3E">
        <w:t xml:space="preserve"> au </w:t>
      </w:r>
      <w:r>
        <w:t>« </w:t>
      </w:r>
      <w:r w:rsidR="00DC2F3E" w:rsidRPr="00B31A0A">
        <w:rPr>
          <w:rFonts w:ascii="Times New Roman" w:hAnsi="Times New Roman" w:cs="Times New Roman"/>
          <w:i/>
          <w:color w:val="0000CC"/>
          <w:sz w:val="24"/>
          <w:szCs w:val="24"/>
        </w:rPr>
        <w:t>mouvement</w:t>
      </w:r>
      <w:r>
        <w:t> »</w:t>
      </w:r>
      <w:r w:rsidR="00DC2F3E">
        <w:t xml:space="preserve">, et le trait distinctif du </w:t>
      </w:r>
      <w:r>
        <w:t>« </w:t>
      </w:r>
      <w:r w:rsidR="00DC2F3E" w:rsidRPr="00B31A0A">
        <w:rPr>
          <w:rFonts w:ascii="Times New Roman" w:hAnsi="Times New Roman" w:cs="Times New Roman"/>
          <w:i/>
          <w:color w:val="0000CC"/>
          <w:sz w:val="24"/>
          <w:szCs w:val="24"/>
        </w:rPr>
        <w:t>mouvement</w:t>
      </w:r>
      <w:r>
        <w:t> »</w:t>
      </w:r>
      <w:r w:rsidR="00DC2F3E">
        <w:t xml:space="preserve"> de se dérober au </w:t>
      </w:r>
      <w:r>
        <w:t>« </w:t>
      </w:r>
      <w:r w:rsidRPr="00B31A0A">
        <w:rPr>
          <w:rFonts w:ascii="Times New Roman" w:hAnsi="Times New Roman" w:cs="Times New Roman"/>
          <w:i/>
          <w:sz w:val="24"/>
          <w:szCs w:val="24"/>
        </w:rPr>
        <w:t>mélange</w:t>
      </w:r>
      <w:r>
        <w:t> »</w:t>
      </w:r>
      <w:r w:rsidR="00DC2F3E">
        <w:t xml:space="preserve"> dans son ordre se trouverait aboli</w:t>
      </w:r>
      <w:r>
        <w:t>.</w:t>
      </w:r>
    </w:p>
    <w:p w:rsidR="00B31A0A" w:rsidRDefault="00DC2F3E">
      <w:pPr>
        <w:pStyle w:val="Corpsdetexte2"/>
      </w:pPr>
      <w:r>
        <w:t xml:space="preserve"> </w:t>
      </w:r>
    </w:p>
    <w:p w:rsidR="00B31A0A" w:rsidRDefault="00B31A0A">
      <w:pPr>
        <w:pStyle w:val="Corpsdetexte2"/>
      </w:pPr>
      <w:r>
        <w:t>S</w:t>
      </w:r>
      <w:r w:rsidR="00DC2F3E">
        <w:t xml:space="preserve">eul le mélange apparaîtrait dans la série. </w:t>
      </w:r>
    </w:p>
    <w:p w:rsidR="00B31A0A" w:rsidRDefault="00B31A0A">
      <w:pPr>
        <w:pStyle w:val="Corpsdetexte2"/>
      </w:pPr>
    </w:p>
    <w:p w:rsidR="00B31A0A" w:rsidRDefault="00DC2F3E">
      <w:pPr>
        <w:pStyle w:val="Corpsdetexte2"/>
      </w:pPr>
      <w:r>
        <w:lastRenderedPageBreak/>
        <w:t xml:space="preserve">Pour manifester le </w:t>
      </w:r>
      <w:r w:rsidR="00B31A0A">
        <w:t>« </w:t>
      </w:r>
      <w:r w:rsidR="00B31A0A" w:rsidRPr="00B31A0A">
        <w:rPr>
          <w:rFonts w:ascii="Times New Roman" w:hAnsi="Times New Roman" w:cs="Times New Roman"/>
          <w:i/>
          <w:sz w:val="24"/>
          <w:szCs w:val="24"/>
        </w:rPr>
        <w:t>non</w:t>
      </w:r>
      <w:r w:rsidR="004153C7">
        <w:rPr>
          <w:rFonts w:ascii="Times New Roman" w:hAnsi="Times New Roman" w:cs="Times New Roman"/>
          <w:i/>
          <w:sz w:val="24"/>
          <w:szCs w:val="24"/>
        </w:rPr>
        <w:t>–</w:t>
      </w:r>
      <w:r w:rsidR="00B31A0A" w:rsidRPr="00B31A0A">
        <w:rPr>
          <w:rFonts w:ascii="Times New Roman" w:hAnsi="Times New Roman" w:cs="Times New Roman"/>
          <w:i/>
          <w:sz w:val="24"/>
          <w:szCs w:val="24"/>
        </w:rPr>
        <w:t>mélange</w:t>
      </w:r>
      <w:r w:rsidR="00B31A0A">
        <w:t> »</w:t>
      </w:r>
      <w:r>
        <w:t>, il faut donc</w:t>
      </w:r>
      <w:r w:rsidR="00B31A0A">
        <w:t>…</w:t>
      </w:r>
    </w:p>
    <w:p w:rsidR="00B31A0A" w:rsidRDefault="00DC2F3E" w:rsidP="00B31A0A">
      <w:pPr>
        <w:pStyle w:val="Corpsdetexte2"/>
        <w:ind w:firstLine="708"/>
      </w:pPr>
      <w:r>
        <w:t xml:space="preserve">en sus de </w:t>
      </w:r>
      <w:r w:rsidR="00B31A0A">
        <w:t>« </w:t>
      </w:r>
      <w:r w:rsidR="00B31A0A" w:rsidRPr="00B31A0A">
        <w:rPr>
          <w:rFonts w:ascii="Times New Roman" w:hAnsi="Times New Roman" w:cs="Times New Roman"/>
          <w:i/>
          <w:color w:val="0000CC"/>
          <w:sz w:val="24"/>
          <w:szCs w:val="24"/>
        </w:rPr>
        <w:t>l'être</w:t>
      </w:r>
      <w:r w:rsidR="00B31A0A">
        <w:t> »</w:t>
      </w:r>
    </w:p>
    <w:p w:rsidR="00DC2F3E" w:rsidRDefault="00B31A0A">
      <w:pPr>
        <w:pStyle w:val="Corpsdetexte2"/>
      </w:pPr>
      <w:r>
        <w:t>…</w:t>
      </w:r>
      <w:r w:rsidR="00DC2F3E">
        <w:t xml:space="preserve">deux termes qui s'excluent </w:t>
      </w:r>
      <w:r w:rsidRPr="00B31A0A">
        <w:rPr>
          <w:sz w:val="24"/>
          <w:szCs w:val="24"/>
        </w:rPr>
        <w:t>« </w:t>
      </w:r>
      <w:r w:rsidRPr="00B31A0A">
        <w:rPr>
          <w:rFonts w:ascii="Times New Roman" w:hAnsi="Times New Roman" w:cs="Times New Roman"/>
          <w:i/>
          <w:color w:val="0000CC"/>
          <w:sz w:val="24"/>
          <w:szCs w:val="24"/>
        </w:rPr>
        <w:t>le repos</w:t>
      </w:r>
      <w:r w:rsidRPr="00B31A0A">
        <w:rPr>
          <w:color w:val="0000CC"/>
          <w:sz w:val="24"/>
          <w:szCs w:val="24"/>
        </w:rPr>
        <w:t> </w:t>
      </w:r>
      <w:r w:rsidRPr="00B31A0A">
        <w:rPr>
          <w:sz w:val="24"/>
          <w:szCs w:val="24"/>
        </w:rPr>
        <w:t>» et « </w:t>
      </w:r>
      <w:r w:rsidRPr="00B31A0A">
        <w:rPr>
          <w:rFonts w:ascii="Times New Roman" w:hAnsi="Times New Roman" w:cs="Times New Roman"/>
          <w:i/>
          <w:color w:val="0000CC"/>
          <w:sz w:val="24"/>
          <w:szCs w:val="24"/>
        </w:rPr>
        <w:t>le mouvement</w:t>
      </w:r>
      <w:r w:rsidRPr="00B31A0A">
        <w:rPr>
          <w:sz w:val="24"/>
          <w:szCs w:val="24"/>
        </w:rPr>
        <w:t> »</w:t>
      </w:r>
      <w:r w:rsidR="00DC2F3E">
        <w:t xml:space="preserve">, soit une série minimale de trois termes </w:t>
      </w:r>
      <w:r w:rsidRPr="00B31A0A">
        <w:rPr>
          <w:rFonts w:ascii="Garamond" w:hAnsi="Garamond"/>
          <w:color w:val="C00000"/>
          <w:sz w:val="18"/>
          <w:szCs w:val="18"/>
        </w:rPr>
        <w:t>[</w:t>
      </w:r>
      <w:r>
        <w:rPr>
          <w:rFonts w:ascii="Garamond" w:hAnsi="Garamond"/>
          <w:color w:val="C00000"/>
          <w:sz w:val="18"/>
          <w:szCs w:val="18"/>
        </w:rPr>
        <w:t xml:space="preserve"> </w:t>
      </w:r>
      <w:r w:rsidRPr="00B31A0A">
        <w:rPr>
          <w:rFonts w:ascii="Garamond" w:hAnsi="Garamond"/>
          <w:color w:val="C00000"/>
          <w:sz w:val="18"/>
          <w:szCs w:val="18"/>
        </w:rPr>
        <w:t>254</w:t>
      </w:r>
      <w:r>
        <w:rPr>
          <w:rFonts w:ascii="Garamond" w:hAnsi="Garamond"/>
          <w:color w:val="C00000"/>
          <w:sz w:val="18"/>
          <w:szCs w:val="18"/>
        </w:rPr>
        <w:t xml:space="preserve">d </w:t>
      </w:r>
      <w:r w:rsidRPr="00B31A0A">
        <w:rPr>
          <w:rFonts w:ascii="Garamond" w:hAnsi="Garamond"/>
          <w:color w:val="C00000"/>
          <w:sz w:val="18"/>
          <w:szCs w:val="18"/>
        </w:rPr>
        <w:t>]</w:t>
      </w:r>
      <w:r w:rsidR="00DC2F3E">
        <w:t>.</w:t>
      </w:r>
    </w:p>
    <w:p w:rsidR="00B31A0A" w:rsidRDefault="00B31A0A">
      <w:pPr>
        <w:pStyle w:val="Corpsdetexte2"/>
      </w:pPr>
    </w:p>
    <w:p w:rsidR="00B31A0A" w:rsidRDefault="00B31A0A">
      <w:pPr>
        <w:pStyle w:val="Corpsdetexte2"/>
      </w:pPr>
      <w:r>
        <w:t>À</w:t>
      </w:r>
      <w:r w:rsidR="00DC2F3E">
        <w:t xml:space="preserve"> peine trois termes sont</w:t>
      </w:r>
      <w:r w:rsidR="004153C7">
        <w:t>–</w:t>
      </w:r>
      <w:r w:rsidR="00DC2F3E">
        <w:t xml:space="preserve">ils posés que leur trinité appelle pour se soutenir comme série où </w:t>
      </w:r>
      <w:r w:rsidR="00DC2F3E" w:rsidRPr="00B31A0A">
        <w:rPr>
          <w:sz w:val="22"/>
          <w:szCs w:val="22"/>
        </w:rPr>
        <w:t xml:space="preserve">« </w:t>
      </w:r>
      <w:r w:rsidR="00DC2F3E" w:rsidRPr="00B31A0A">
        <w:rPr>
          <w:rFonts w:ascii="Times New Roman" w:hAnsi="Times New Roman" w:cs="Times New Roman"/>
          <w:i/>
          <w:sz w:val="22"/>
          <w:szCs w:val="22"/>
        </w:rPr>
        <w:t>chacun d'eux est autre que les deux qui restent et même que soi</w:t>
      </w:r>
      <w:r w:rsidR="00DC2F3E" w:rsidRPr="00B31A0A">
        <w:rPr>
          <w:sz w:val="22"/>
          <w:szCs w:val="22"/>
        </w:rPr>
        <w:t xml:space="preserve"> »</w:t>
      </w:r>
      <w:r w:rsidR="00DC2F3E">
        <w:t xml:space="preserve">, deux termes supplémentaires : </w:t>
      </w:r>
      <w:r>
        <w:t>« </w:t>
      </w:r>
      <w:r w:rsidR="00DC2F3E" w:rsidRPr="00B31A0A">
        <w:rPr>
          <w:rFonts w:ascii="Times New Roman" w:hAnsi="Times New Roman" w:cs="Times New Roman"/>
          <w:i/>
          <w:color w:val="0000CC"/>
          <w:sz w:val="24"/>
          <w:szCs w:val="24"/>
        </w:rPr>
        <w:t>le même</w:t>
      </w:r>
      <w:r>
        <w:t> »</w:t>
      </w:r>
      <w:r w:rsidR="00DC2F3E">
        <w:t xml:space="preserve"> et </w:t>
      </w:r>
      <w:r>
        <w:t>« </w:t>
      </w:r>
      <w:r w:rsidR="00DC2F3E" w:rsidRPr="00B31A0A">
        <w:rPr>
          <w:rFonts w:ascii="Times New Roman" w:hAnsi="Times New Roman" w:cs="Times New Roman"/>
          <w:i/>
          <w:color w:val="0000CC"/>
          <w:sz w:val="24"/>
          <w:szCs w:val="24"/>
        </w:rPr>
        <w:t>l'autre</w:t>
      </w:r>
      <w:r>
        <w:t> »</w:t>
      </w:r>
      <w:r w:rsidR="00DC2F3E">
        <w:t xml:space="preserve">. </w:t>
      </w:r>
    </w:p>
    <w:p w:rsidR="00B31A0A" w:rsidRDefault="00B31A0A">
      <w:pPr>
        <w:pStyle w:val="Corpsdetexte2"/>
      </w:pPr>
    </w:p>
    <w:p w:rsidR="00B31A0A" w:rsidRDefault="00DC2F3E">
      <w:pPr>
        <w:pStyle w:val="Corpsdetexte2"/>
      </w:pPr>
      <w:r>
        <w:t xml:space="preserve">Pour articuler les positions binaires du </w:t>
      </w:r>
      <w:r w:rsidR="00B31A0A">
        <w:t>« </w:t>
      </w:r>
      <w:r w:rsidR="00B31A0A" w:rsidRPr="00B31A0A">
        <w:rPr>
          <w:rFonts w:ascii="Times New Roman" w:hAnsi="Times New Roman" w:cs="Times New Roman"/>
          <w:i/>
          <w:sz w:val="24"/>
          <w:szCs w:val="24"/>
        </w:rPr>
        <w:t>mélange</w:t>
      </w:r>
      <w:r w:rsidR="00B31A0A">
        <w:t> » et du « </w:t>
      </w:r>
      <w:r w:rsidR="00B31A0A" w:rsidRPr="00B31A0A">
        <w:rPr>
          <w:rFonts w:ascii="Times New Roman" w:hAnsi="Times New Roman" w:cs="Times New Roman"/>
          <w:i/>
          <w:sz w:val="24"/>
          <w:szCs w:val="24"/>
        </w:rPr>
        <w:t>non</w:t>
      </w:r>
      <w:r w:rsidR="004153C7">
        <w:rPr>
          <w:rFonts w:ascii="Times New Roman" w:hAnsi="Times New Roman" w:cs="Times New Roman"/>
          <w:i/>
          <w:sz w:val="24"/>
          <w:szCs w:val="24"/>
        </w:rPr>
        <w:t>–</w:t>
      </w:r>
      <w:r w:rsidR="00B31A0A" w:rsidRPr="00B31A0A">
        <w:rPr>
          <w:rFonts w:ascii="Times New Roman" w:hAnsi="Times New Roman" w:cs="Times New Roman"/>
          <w:i/>
          <w:sz w:val="24"/>
          <w:szCs w:val="24"/>
        </w:rPr>
        <w:t>mélange</w:t>
      </w:r>
      <w:r w:rsidR="00B31A0A">
        <w:t> »</w:t>
      </w:r>
      <w:r>
        <w:t xml:space="preserve">, doit être constituée une série minimale de cinq termes : </w:t>
      </w:r>
    </w:p>
    <w:p w:rsidR="00B31A0A" w:rsidRDefault="00B31A0A">
      <w:pPr>
        <w:pStyle w:val="Corpsdetexte2"/>
      </w:pPr>
    </w:p>
    <w:p w:rsidR="00DC2F3E" w:rsidRDefault="00DC2F3E">
      <w:pPr>
        <w:pStyle w:val="Corpsdetexte2"/>
      </w:pPr>
      <w:r>
        <w:t xml:space="preserve">« </w:t>
      </w:r>
      <w:r w:rsidR="00A07510" w:rsidRPr="00A07510">
        <w:rPr>
          <w:rFonts w:ascii="Times New Roman" w:hAnsi="Times New Roman" w:cs="Times New Roman"/>
          <w:i/>
          <w:sz w:val="22"/>
          <w:szCs w:val="22"/>
        </w:rPr>
        <w:t>I</w:t>
      </w:r>
      <w:r w:rsidRPr="00A07510">
        <w:rPr>
          <w:rFonts w:ascii="Times New Roman" w:hAnsi="Times New Roman" w:cs="Times New Roman"/>
          <w:i/>
          <w:sz w:val="22"/>
          <w:szCs w:val="22"/>
        </w:rPr>
        <w:t>l est bien impossible que nous consentions à réduire ce nombre</w:t>
      </w:r>
      <w:r w:rsidR="00A07510" w:rsidRPr="00A07510">
        <w:rPr>
          <w:rFonts w:ascii="Times New Roman" w:hAnsi="Times New Roman" w:cs="Times New Roman"/>
          <w:i/>
          <w:sz w:val="22"/>
          <w:szCs w:val="22"/>
        </w:rPr>
        <w:t>.</w:t>
      </w:r>
      <w:r>
        <w:t xml:space="preserve"> » </w:t>
      </w:r>
      <w:r w:rsidR="00A07510" w:rsidRPr="00B31A0A">
        <w:rPr>
          <w:rFonts w:ascii="Garamond" w:hAnsi="Garamond"/>
          <w:color w:val="C00000"/>
          <w:sz w:val="18"/>
          <w:szCs w:val="18"/>
        </w:rPr>
        <w:t>[</w:t>
      </w:r>
      <w:r w:rsidR="00A07510">
        <w:rPr>
          <w:rFonts w:ascii="Garamond" w:hAnsi="Garamond"/>
          <w:color w:val="C00000"/>
          <w:sz w:val="18"/>
          <w:szCs w:val="18"/>
        </w:rPr>
        <w:t xml:space="preserve"> </w:t>
      </w:r>
      <w:r w:rsidR="00A07510" w:rsidRPr="00B31A0A">
        <w:rPr>
          <w:rFonts w:ascii="Garamond" w:hAnsi="Garamond"/>
          <w:color w:val="C00000"/>
          <w:sz w:val="18"/>
          <w:szCs w:val="18"/>
        </w:rPr>
        <w:t>25</w:t>
      </w:r>
      <w:r w:rsidR="00A07510">
        <w:rPr>
          <w:rFonts w:ascii="Garamond" w:hAnsi="Garamond"/>
          <w:color w:val="C00000"/>
          <w:sz w:val="18"/>
          <w:szCs w:val="18"/>
        </w:rPr>
        <w:t xml:space="preserve">6d </w:t>
      </w:r>
      <w:r w:rsidR="00A07510" w:rsidRPr="00B31A0A">
        <w:rPr>
          <w:rFonts w:ascii="Garamond" w:hAnsi="Garamond"/>
          <w:color w:val="C00000"/>
          <w:sz w:val="18"/>
          <w:szCs w:val="18"/>
        </w:rPr>
        <w:t>]</w:t>
      </w:r>
    </w:p>
    <w:p w:rsidR="00DC2F3E" w:rsidRDefault="00DC2F3E">
      <w:pPr>
        <w:pStyle w:val="Corpsdetexte2"/>
      </w:pPr>
    </w:p>
    <w:p w:rsidR="00A07510" w:rsidRDefault="00DC2F3E">
      <w:pPr>
        <w:pStyle w:val="Corpsdetexte2"/>
      </w:pPr>
      <w:r>
        <w:t xml:space="preserve">Mais cette série minimale ne saurait se reclore </w:t>
      </w:r>
    </w:p>
    <w:p w:rsidR="00A07510" w:rsidRDefault="00DC2F3E">
      <w:pPr>
        <w:pStyle w:val="Corpsdetexte2"/>
      </w:pPr>
      <w:r>
        <w:t xml:space="preserve">en un cycle saturé, puisque, régie par la loi binaire du </w:t>
      </w:r>
      <w:r w:rsidR="00A07510">
        <w:t>« </w:t>
      </w:r>
      <w:r w:rsidR="00A07510" w:rsidRPr="00B31A0A">
        <w:rPr>
          <w:rFonts w:ascii="Times New Roman" w:hAnsi="Times New Roman" w:cs="Times New Roman"/>
          <w:i/>
          <w:sz w:val="24"/>
          <w:szCs w:val="24"/>
        </w:rPr>
        <w:t>mélange</w:t>
      </w:r>
      <w:r w:rsidR="00A07510">
        <w:t> »</w:t>
      </w:r>
      <w:r>
        <w:t>, elle laisse apparaître en soi</w:t>
      </w:r>
      <w:r w:rsidR="00A07510">
        <w:t>…</w:t>
      </w:r>
    </w:p>
    <w:p w:rsidR="00A07510" w:rsidRDefault="00DC2F3E" w:rsidP="00A07510">
      <w:pPr>
        <w:pStyle w:val="Corpsdetexte2"/>
        <w:ind w:firstLine="708"/>
      </w:pPr>
      <w:r>
        <w:t>dans le jeu même de cette loi</w:t>
      </w:r>
    </w:p>
    <w:p w:rsidR="008E799E" w:rsidRDefault="00A07510">
      <w:pPr>
        <w:pStyle w:val="Corpsdetexte2"/>
      </w:pPr>
      <w:r>
        <w:t>…</w:t>
      </w:r>
      <w:r w:rsidR="00DC2F3E">
        <w:t>une dis</w:t>
      </w:r>
      <w:r w:rsidR="00DC2F3E">
        <w:softHyphen/>
        <w:t>symétrie</w:t>
      </w:r>
      <w:r>
        <w:t xml:space="preserve"> </w:t>
      </w:r>
      <w:r w:rsidR="00DC2F3E">
        <w:t xml:space="preserve">: sauf un, tous les termes tombent </w:t>
      </w:r>
    </w:p>
    <w:p w:rsidR="008E799E" w:rsidRDefault="00DC2F3E">
      <w:pPr>
        <w:pStyle w:val="Corpsdetexte2"/>
      </w:pPr>
      <w:r>
        <w:t xml:space="preserve">à la fois sous la loi du </w:t>
      </w:r>
      <w:r w:rsidR="00A07510">
        <w:t>« </w:t>
      </w:r>
      <w:r w:rsidR="00A07510" w:rsidRPr="00B31A0A">
        <w:rPr>
          <w:rFonts w:ascii="Times New Roman" w:hAnsi="Times New Roman" w:cs="Times New Roman"/>
          <w:i/>
          <w:sz w:val="24"/>
          <w:szCs w:val="24"/>
        </w:rPr>
        <w:t>mélange</w:t>
      </w:r>
      <w:r w:rsidR="00A07510">
        <w:t> »</w:t>
      </w:r>
      <w:r>
        <w:t xml:space="preserve"> et sous celle </w:t>
      </w:r>
    </w:p>
    <w:p w:rsidR="00A07510" w:rsidRDefault="00DC2F3E">
      <w:pPr>
        <w:pStyle w:val="Corpsdetexte2"/>
      </w:pPr>
      <w:r>
        <w:t xml:space="preserve">du </w:t>
      </w:r>
      <w:r w:rsidR="00A07510">
        <w:t>« </w:t>
      </w:r>
      <w:r w:rsidR="00A07510" w:rsidRPr="00B31A0A">
        <w:rPr>
          <w:rFonts w:ascii="Times New Roman" w:hAnsi="Times New Roman" w:cs="Times New Roman"/>
          <w:i/>
          <w:sz w:val="24"/>
          <w:szCs w:val="24"/>
        </w:rPr>
        <w:t>non</w:t>
      </w:r>
      <w:r w:rsidR="004153C7">
        <w:rPr>
          <w:rFonts w:ascii="Times New Roman" w:hAnsi="Times New Roman" w:cs="Times New Roman"/>
          <w:i/>
          <w:sz w:val="24"/>
          <w:szCs w:val="24"/>
        </w:rPr>
        <w:t>–</w:t>
      </w:r>
      <w:r w:rsidR="00A07510" w:rsidRPr="00B31A0A">
        <w:rPr>
          <w:rFonts w:ascii="Times New Roman" w:hAnsi="Times New Roman" w:cs="Times New Roman"/>
          <w:i/>
          <w:sz w:val="24"/>
          <w:szCs w:val="24"/>
        </w:rPr>
        <w:t>mélange</w:t>
      </w:r>
      <w:r w:rsidR="00A07510">
        <w:t> »</w:t>
      </w:r>
      <w:r>
        <w:t xml:space="preserve">. </w:t>
      </w:r>
    </w:p>
    <w:p w:rsidR="00A07510" w:rsidRDefault="00A07510">
      <w:pPr>
        <w:pStyle w:val="Corpsdetexte2"/>
      </w:pPr>
    </w:p>
    <w:p w:rsidR="00A07510" w:rsidRDefault="00A07510">
      <w:pPr>
        <w:pStyle w:val="Corpsdetexte2"/>
      </w:pPr>
      <w:r>
        <w:t>À</w:t>
      </w:r>
      <w:r w:rsidR="00DC2F3E">
        <w:t xml:space="preserve"> chacun d'eux, s'oppose un terme avec lequel </w:t>
      </w:r>
    </w:p>
    <w:p w:rsidR="008E799E" w:rsidRDefault="00DC2F3E">
      <w:pPr>
        <w:pStyle w:val="Corpsdetexte2"/>
      </w:pPr>
      <w:r>
        <w:t xml:space="preserve">il entre dans une relation spécifique de </w:t>
      </w:r>
      <w:r w:rsidR="00A07510">
        <w:t>« </w:t>
      </w:r>
      <w:r w:rsidR="00A07510" w:rsidRPr="00B31A0A">
        <w:rPr>
          <w:rFonts w:ascii="Times New Roman" w:hAnsi="Times New Roman" w:cs="Times New Roman"/>
          <w:i/>
          <w:sz w:val="24"/>
          <w:szCs w:val="24"/>
        </w:rPr>
        <w:t>non</w:t>
      </w:r>
      <w:r w:rsidR="004153C7">
        <w:rPr>
          <w:rFonts w:ascii="Times New Roman" w:hAnsi="Times New Roman" w:cs="Times New Roman"/>
          <w:i/>
          <w:sz w:val="24"/>
          <w:szCs w:val="24"/>
        </w:rPr>
        <w:t>–</w:t>
      </w:r>
      <w:r w:rsidR="00A07510" w:rsidRPr="00B31A0A">
        <w:rPr>
          <w:rFonts w:ascii="Times New Roman" w:hAnsi="Times New Roman" w:cs="Times New Roman"/>
          <w:i/>
          <w:sz w:val="24"/>
          <w:szCs w:val="24"/>
        </w:rPr>
        <w:t>mélange</w:t>
      </w:r>
      <w:r w:rsidR="00A07510">
        <w:t> »</w:t>
      </w:r>
      <w:r>
        <w:t xml:space="preserve">, </w:t>
      </w:r>
      <w:r w:rsidR="00A07510">
        <w:t>« </w:t>
      </w:r>
      <w:r w:rsidRPr="00A07510">
        <w:rPr>
          <w:rFonts w:ascii="Times New Roman" w:hAnsi="Times New Roman" w:cs="Times New Roman"/>
          <w:i/>
          <w:color w:val="0000CC"/>
          <w:sz w:val="24"/>
          <w:szCs w:val="24"/>
        </w:rPr>
        <w:t>repos</w:t>
      </w:r>
      <w:r w:rsidR="00A07510">
        <w:t> »</w:t>
      </w:r>
      <w:r>
        <w:t xml:space="preserve"> contre </w:t>
      </w:r>
      <w:r w:rsidR="00A07510">
        <w:t>« </w:t>
      </w:r>
      <w:r w:rsidRPr="00A07510">
        <w:rPr>
          <w:rFonts w:ascii="Times New Roman" w:hAnsi="Times New Roman" w:cs="Times New Roman"/>
          <w:i/>
          <w:color w:val="0000CC"/>
          <w:sz w:val="24"/>
          <w:szCs w:val="24"/>
        </w:rPr>
        <w:t>mouvement</w:t>
      </w:r>
      <w:r w:rsidR="00A07510">
        <w:t> »</w:t>
      </w:r>
      <w:r>
        <w:t xml:space="preserve">, </w:t>
      </w:r>
      <w:r w:rsidR="00A07510">
        <w:t>« </w:t>
      </w:r>
      <w:r w:rsidRPr="00A07510">
        <w:rPr>
          <w:rFonts w:ascii="Times New Roman" w:hAnsi="Times New Roman" w:cs="Times New Roman"/>
          <w:i/>
          <w:color w:val="0000CC"/>
          <w:sz w:val="24"/>
          <w:szCs w:val="24"/>
        </w:rPr>
        <w:t>autre</w:t>
      </w:r>
      <w:r w:rsidR="00A07510">
        <w:t> »</w:t>
      </w:r>
      <w:r>
        <w:t xml:space="preserve"> contre </w:t>
      </w:r>
      <w:r w:rsidR="00A07510">
        <w:t>« </w:t>
      </w:r>
      <w:r w:rsidRPr="00A07510">
        <w:rPr>
          <w:rFonts w:ascii="Times New Roman" w:hAnsi="Times New Roman" w:cs="Times New Roman"/>
          <w:i/>
          <w:color w:val="0000CC"/>
          <w:sz w:val="24"/>
          <w:szCs w:val="24"/>
        </w:rPr>
        <w:t>même</w:t>
      </w:r>
      <w:r w:rsidR="00A07510">
        <w:t> »</w:t>
      </w:r>
      <w:r>
        <w:t xml:space="preserve">. </w:t>
      </w:r>
      <w:r w:rsidR="00A07510">
        <w:t>« </w:t>
      </w:r>
      <w:r w:rsidR="00A07510">
        <w:rPr>
          <w:rFonts w:ascii="Times New Roman" w:hAnsi="Times New Roman" w:cs="Times New Roman"/>
          <w:i/>
          <w:color w:val="0000CC"/>
          <w:sz w:val="24"/>
          <w:szCs w:val="24"/>
        </w:rPr>
        <w:t>L’ê</w:t>
      </w:r>
      <w:r w:rsidRPr="00A07510">
        <w:rPr>
          <w:rFonts w:ascii="Times New Roman" w:hAnsi="Times New Roman" w:cs="Times New Roman"/>
          <w:i/>
          <w:color w:val="0000CC"/>
          <w:sz w:val="24"/>
          <w:szCs w:val="24"/>
        </w:rPr>
        <w:t>tre</w:t>
      </w:r>
      <w:r w:rsidR="00A07510">
        <w:t> »</w:t>
      </w:r>
      <w:r>
        <w:t xml:space="preserve"> seul se mêle à tous sans point de </w:t>
      </w:r>
      <w:r w:rsidRPr="00A07510">
        <w:rPr>
          <w:i/>
          <w:sz w:val="24"/>
          <w:szCs w:val="24"/>
        </w:rPr>
        <w:t>résistance</w:t>
      </w:r>
      <w:r>
        <w:t xml:space="preserve">, échappant au couplage avec un terme qui le borne. Dans cette dissymétrie, doit se repérer la place </w:t>
      </w:r>
    </w:p>
    <w:p w:rsidR="00DC2F3E" w:rsidRDefault="00DC2F3E">
      <w:pPr>
        <w:pStyle w:val="Corpsdetexte2"/>
      </w:pPr>
      <w:r>
        <w:t xml:space="preserve">du </w:t>
      </w:r>
      <w:r w:rsidRPr="00A07510">
        <w:rPr>
          <w:rFonts w:ascii="Times New Roman" w:hAnsi="Times New Roman" w:cs="Times New Roman"/>
          <w:i/>
          <w:color w:val="0000CC"/>
          <w:sz w:val="24"/>
          <w:szCs w:val="24"/>
        </w:rPr>
        <w:t>non</w:t>
      </w:r>
      <w:r w:rsidR="004153C7">
        <w:rPr>
          <w:rFonts w:ascii="Times New Roman" w:hAnsi="Times New Roman" w:cs="Times New Roman"/>
          <w:i/>
          <w:color w:val="0000CC"/>
          <w:sz w:val="24"/>
          <w:szCs w:val="24"/>
        </w:rPr>
        <w:t>–</w:t>
      </w:r>
      <w:r w:rsidRPr="00A07510">
        <w:rPr>
          <w:rFonts w:ascii="Times New Roman" w:hAnsi="Times New Roman" w:cs="Times New Roman"/>
          <w:i/>
          <w:color w:val="0000CC"/>
          <w:sz w:val="24"/>
          <w:szCs w:val="24"/>
        </w:rPr>
        <w:t>être</w:t>
      </w:r>
      <w:r>
        <w:t>.</w:t>
      </w:r>
    </w:p>
    <w:p w:rsidR="00DC2F3E" w:rsidRDefault="00DC2F3E">
      <w:pPr>
        <w:pStyle w:val="Corpsdetexte2"/>
      </w:pPr>
    </w:p>
    <w:p w:rsidR="00A07510" w:rsidRDefault="00DC2F3E">
      <w:pPr>
        <w:pStyle w:val="Corpsdetexte2"/>
      </w:pPr>
      <w:r>
        <w:t xml:space="preserve">Seul de tous les termes, </w:t>
      </w:r>
      <w:r w:rsidR="00A07510">
        <w:t>« </w:t>
      </w:r>
      <w:r w:rsidR="00A07510" w:rsidRPr="00B31A0A">
        <w:rPr>
          <w:rFonts w:ascii="Times New Roman" w:hAnsi="Times New Roman" w:cs="Times New Roman"/>
          <w:i/>
          <w:color w:val="0000CC"/>
          <w:sz w:val="24"/>
          <w:szCs w:val="24"/>
        </w:rPr>
        <w:t>l'être</w:t>
      </w:r>
      <w:r w:rsidR="00A07510">
        <w:t> »</w:t>
      </w:r>
      <w:r>
        <w:t xml:space="preserve"> doit supporter </w:t>
      </w:r>
    </w:p>
    <w:p w:rsidR="008E799E" w:rsidRDefault="00DC2F3E">
      <w:pPr>
        <w:pStyle w:val="Corpsdetexte2"/>
      </w:pPr>
      <w:r>
        <w:t xml:space="preserve">par une alternante dualité de fonctions </w:t>
      </w:r>
    </w:p>
    <w:p w:rsidR="00A07510" w:rsidRDefault="00DC2F3E">
      <w:pPr>
        <w:pStyle w:val="Corpsdetexte2"/>
      </w:pPr>
      <w:r>
        <w:t xml:space="preserve">la binarité de l'opposition fondatrice : </w:t>
      </w:r>
    </w:p>
    <w:p w:rsidR="00C36AB7" w:rsidRDefault="00DC2F3E">
      <w:pPr>
        <w:pStyle w:val="Corpsdetexte2"/>
      </w:pPr>
      <w:r>
        <w:t xml:space="preserve">se mêlant à tous, il effectue le trait qui le définit comme terme assignable à la classe du </w:t>
      </w:r>
      <w:r w:rsidR="00A07510">
        <w:t>« </w:t>
      </w:r>
      <w:r w:rsidR="00A07510" w:rsidRPr="00B31A0A">
        <w:rPr>
          <w:rFonts w:ascii="Times New Roman" w:hAnsi="Times New Roman" w:cs="Times New Roman"/>
          <w:i/>
          <w:sz w:val="24"/>
          <w:szCs w:val="24"/>
        </w:rPr>
        <w:t>mélange</w:t>
      </w:r>
      <w:r w:rsidR="00A07510">
        <w:t> »</w:t>
      </w:r>
      <w:r>
        <w:t xml:space="preserve">, </w:t>
      </w:r>
    </w:p>
    <w:p w:rsidR="00DC2F3E" w:rsidRDefault="00DC2F3E">
      <w:pPr>
        <w:pStyle w:val="Corpsdetexte2"/>
      </w:pPr>
      <w:r>
        <w:t>et cependant cesse</w:t>
      </w:r>
      <w:r w:rsidR="00A07510">
        <w:t>,</w:t>
      </w:r>
      <w:r>
        <w:t xml:space="preserve"> du même mouvement</w:t>
      </w:r>
      <w:r w:rsidR="00A07510">
        <w:t>,</w:t>
      </w:r>
      <w:r>
        <w:t xml:space="preserve"> de subsister comme le terme cerné que ce trait effectué devait définir.</w:t>
      </w:r>
    </w:p>
    <w:p w:rsidR="00A07510" w:rsidRDefault="00A07510">
      <w:pPr>
        <w:pStyle w:val="Corpsdetexte2"/>
      </w:pPr>
      <w:r>
        <w:t xml:space="preserve"> </w:t>
      </w:r>
    </w:p>
    <w:p w:rsidR="008E799E" w:rsidRDefault="00A07510">
      <w:pPr>
        <w:pStyle w:val="Corpsdetexte2"/>
      </w:pPr>
      <w:r>
        <w:t>« </w:t>
      </w:r>
      <w:r>
        <w:rPr>
          <w:rFonts w:ascii="Times New Roman" w:hAnsi="Times New Roman" w:cs="Times New Roman"/>
          <w:i/>
          <w:color w:val="0000CC"/>
          <w:sz w:val="24"/>
          <w:szCs w:val="24"/>
        </w:rPr>
        <w:t>L’ê</w:t>
      </w:r>
      <w:r w:rsidRPr="00A07510">
        <w:rPr>
          <w:rFonts w:ascii="Times New Roman" w:hAnsi="Times New Roman" w:cs="Times New Roman"/>
          <w:i/>
          <w:color w:val="0000CC"/>
          <w:sz w:val="24"/>
          <w:szCs w:val="24"/>
        </w:rPr>
        <w:t>tre</w:t>
      </w:r>
      <w:r>
        <w:t> »</w:t>
      </w:r>
      <w:r w:rsidR="00DC2F3E">
        <w:t xml:space="preserve"> se répand sur toute la série, </w:t>
      </w:r>
    </w:p>
    <w:p w:rsidR="008E799E" w:rsidRDefault="00DC2F3E">
      <w:pPr>
        <w:pStyle w:val="Corpsdetexte2"/>
      </w:pPr>
      <w:r>
        <w:t xml:space="preserve">il est l'élément même de son développement, </w:t>
      </w:r>
    </w:p>
    <w:p w:rsidR="00A07510" w:rsidRDefault="00DC2F3E">
      <w:pPr>
        <w:pStyle w:val="Corpsdetexte2"/>
      </w:pPr>
      <w:r>
        <w:t xml:space="preserve">puisque </w:t>
      </w:r>
      <w:r w:rsidRPr="008E799E">
        <w:rPr>
          <w:i/>
          <w:sz w:val="24"/>
          <w:szCs w:val="24"/>
        </w:rPr>
        <w:t>tous les termes</w:t>
      </w:r>
      <w:r>
        <w:t xml:space="preserve">, comme </w:t>
      </w:r>
      <w:r w:rsidRPr="008E799E">
        <w:rPr>
          <w:i/>
          <w:sz w:val="24"/>
          <w:szCs w:val="24"/>
        </w:rPr>
        <w:t>termes</w:t>
      </w:r>
      <w:r>
        <w:t xml:space="preserve">, sont de l'être. </w:t>
      </w:r>
    </w:p>
    <w:p w:rsidR="00A07510" w:rsidRDefault="00DC2F3E">
      <w:pPr>
        <w:pStyle w:val="Corpsdetexte2"/>
      </w:pPr>
      <w:r>
        <w:lastRenderedPageBreak/>
        <w:t xml:space="preserve">Mais par cette expansion, il ne fait que manifester le trait distinctif qui le situe dans une opposition binaire entre </w:t>
      </w:r>
      <w:r w:rsidR="00A07510">
        <w:t>« </w:t>
      </w:r>
      <w:r w:rsidRPr="00A07510">
        <w:rPr>
          <w:rFonts w:ascii="Times New Roman" w:hAnsi="Times New Roman" w:cs="Times New Roman"/>
          <w:i/>
          <w:sz w:val="24"/>
          <w:szCs w:val="24"/>
        </w:rPr>
        <w:t>ce qui se mêle</w:t>
      </w:r>
      <w:r w:rsidR="00A07510">
        <w:t> »</w:t>
      </w:r>
      <w:r>
        <w:t xml:space="preserve"> et </w:t>
      </w:r>
      <w:r w:rsidR="00A07510">
        <w:t>« </w:t>
      </w:r>
      <w:r w:rsidRPr="00A07510">
        <w:rPr>
          <w:rFonts w:ascii="Times New Roman" w:hAnsi="Times New Roman" w:cs="Times New Roman"/>
          <w:i/>
          <w:sz w:val="24"/>
          <w:szCs w:val="24"/>
        </w:rPr>
        <w:t>ce qui ne se</w:t>
      </w:r>
      <w:r>
        <w:t xml:space="preserve"> </w:t>
      </w:r>
      <w:r w:rsidRPr="00A07510">
        <w:rPr>
          <w:rFonts w:ascii="Times New Roman" w:hAnsi="Times New Roman" w:cs="Times New Roman"/>
          <w:i/>
          <w:sz w:val="24"/>
          <w:szCs w:val="24"/>
        </w:rPr>
        <w:t>mêle pas</w:t>
      </w:r>
      <w:r w:rsidR="00A07510">
        <w:t> »</w:t>
      </w:r>
      <w:r>
        <w:t xml:space="preserve"> : </w:t>
      </w:r>
    </w:p>
    <w:p w:rsidR="00DC2F3E" w:rsidRDefault="00DC2F3E">
      <w:pPr>
        <w:pStyle w:val="Corpsdetexte2"/>
      </w:pPr>
      <w:r>
        <w:t xml:space="preserve">en bref, par la modalité de son expansion, </w:t>
      </w:r>
      <w:r w:rsidR="00A07510">
        <w:t>« </w:t>
      </w:r>
      <w:r w:rsidR="00A07510" w:rsidRPr="00B31A0A">
        <w:rPr>
          <w:rFonts w:ascii="Times New Roman" w:hAnsi="Times New Roman" w:cs="Times New Roman"/>
          <w:i/>
          <w:color w:val="0000CC"/>
          <w:sz w:val="24"/>
          <w:szCs w:val="24"/>
        </w:rPr>
        <w:t>l'être</w:t>
      </w:r>
      <w:r w:rsidR="00A07510">
        <w:t> »</w:t>
      </w:r>
      <w:r>
        <w:t xml:space="preserve"> devient un terme cernable dans sa concentration singulière.</w:t>
      </w:r>
    </w:p>
    <w:p w:rsidR="00A07510" w:rsidRDefault="00A07510">
      <w:pPr>
        <w:pStyle w:val="Corpsdetexte2"/>
      </w:pPr>
    </w:p>
    <w:p w:rsidR="00A07510" w:rsidRDefault="00DC2F3E">
      <w:pPr>
        <w:pStyle w:val="Corpsdetexte2"/>
      </w:pPr>
      <w:r>
        <w:t xml:space="preserve">S'épandant, </w:t>
      </w:r>
      <w:r w:rsidR="00A07510">
        <w:t>« </w:t>
      </w:r>
      <w:r w:rsidR="00A07510" w:rsidRPr="00B31A0A">
        <w:rPr>
          <w:rFonts w:ascii="Times New Roman" w:hAnsi="Times New Roman" w:cs="Times New Roman"/>
          <w:i/>
          <w:color w:val="0000CC"/>
          <w:sz w:val="24"/>
          <w:szCs w:val="24"/>
        </w:rPr>
        <w:t>l'être</w:t>
      </w:r>
      <w:r w:rsidR="00A07510">
        <w:t> »</w:t>
      </w:r>
      <w:r>
        <w:t xml:space="preserve"> se pose comme être. </w:t>
      </w:r>
    </w:p>
    <w:p w:rsidR="00DC2F3E" w:rsidRDefault="00DC2F3E">
      <w:pPr>
        <w:pStyle w:val="Corpsdetexte2"/>
      </w:pPr>
      <w:r>
        <w:t xml:space="preserve">Or si </w:t>
      </w:r>
      <w:r w:rsidR="00A07510">
        <w:t>« </w:t>
      </w:r>
      <w:r w:rsidR="00A07510" w:rsidRPr="00B31A0A">
        <w:rPr>
          <w:rFonts w:ascii="Times New Roman" w:hAnsi="Times New Roman" w:cs="Times New Roman"/>
          <w:i/>
          <w:color w:val="0000CC"/>
          <w:sz w:val="24"/>
          <w:szCs w:val="24"/>
        </w:rPr>
        <w:t>l'être</w:t>
      </w:r>
      <w:r w:rsidR="00A07510">
        <w:t> »</w:t>
      </w:r>
      <w:r>
        <w:t xml:space="preserve"> se pose, de ce fait seul</w:t>
      </w:r>
      <w:r w:rsidR="00A07510">
        <w:t>,</w:t>
      </w:r>
      <w:r>
        <w:t xml:space="preserve"> il tombe dans le registre de </w:t>
      </w:r>
      <w:r w:rsidR="00A07510">
        <w:t>« </w:t>
      </w:r>
      <w:r w:rsidRPr="00A07510">
        <w:rPr>
          <w:rFonts w:ascii="Times New Roman" w:hAnsi="Times New Roman" w:cs="Times New Roman"/>
          <w:i/>
          <w:color w:val="0000CC"/>
          <w:sz w:val="24"/>
          <w:szCs w:val="24"/>
        </w:rPr>
        <w:t>l'autre</w:t>
      </w:r>
      <w:r w:rsidR="00A07510">
        <w:t> »</w:t>
      </w:r>
      <w:r>
        <w:t xml:space="preserve"> : devenant, à se poser, terme de la série, il pose comme ses </w:t>
      </w:r>
      <w:r w:rsidRPr="00A07510">
        <w:rPr>
          <w:rFonts w:ascii="Times New Roman" w:hAnsi="Times New Roman" w:cs="Times New Roman"/>
          <w:i/>
          <w:color w:val="0000CC"/>
          <w:sz w:val="24"/>
          <w:szCs w:val="24"/>
        </w:rPr>
        <w:t>autres</w:t>
      </w:r>
      <w:r>
        <w:t xml:space="preserve"> tous les termes qu'il n'est pas :</w:t>
      </w:r>
    </w:p>
    <w:p w:rsidR="00A07510" w:rsidRDefault="00A07510">
      <w:pPr>
        <w:pStyle w:val="Corpsdetexte2"/>
      </w:pPr>
    </w:p>
    <w:p w:rsidR="00A07510" w:rsidRDefault="00DC2F3E">
      <w:pPr>
        <w:pStyle w:val="Corpsdetexte2"/>
        <w:rPr>
          <w:rFonts w:ascii="Times New Roman" w:hAnsi="Times New Roman" w:cs="Times New Roman"/>
          <w:i/>
          <w:sz w:val="22"/>
          <w:szCs w:val="22"/>
        </w:rPr>
      </w:pPr>
      <w:r>
        <w:t>«</w:t>
      </w:r>
      <w:r>
        <w:rPr>
          <w:sz w:val="26"/>
        </w:rPr>
        <w:t xml:space="preserve"> </w:t>
      </w:r>
      <w:r w:rsidR="00A07510" w:rsidRPr="00A07510">
        <w:rPr>
          <w:rFonts w:ascii="Times New Roman" w:hAnsi="Times New Roman" w:cs="Times New Roman"/>
          <w:i/>
          <w:sz w:val="22"/>
          <w:szCs w:val="22"/>
        </w:rPr>
        <w:t>A</w:t>
      </w:r>
      <w:r w:rsidRPr="00A07510">
        <w:rPr>
          <w:rFonts w:ascii="Times New Roman" w:hAnsi="Times New Roman" w:cs="Times New Roman"/>
          <w:i/>
          <w:sz w:val="22"/>
          <w:szCs w:val="22"/>
        </w:rPr>
        <w:t>insi, nous le voyons, autant sont les autres, autant de fois l'être n'est pas.</w:t>
      </w:r>
    </w:p>
    <w:p w:rsidR="00A07510" w:rsidRDefault="00DC2F3E">
      <w:pPr>
        <w:pStyle w:val="Corpsdetexte2"/>
        <w:rPr>
          <w:rFonts w:ascii="Times New Roman" w:hAnsi="Times New Roman" w:cs="Times New Roman"/>
          <w:i/>
          <w:sz w:val="22"/>
          <w:szCs w:val="22"/>
        </w:rPr>
      </w:pPr>
      <w:r w:rsidRPr="00A07510">
        <w:rPr>
          <w:rFonts w:ascii="Times New Roman" w:hAnsi="Times New Roman" w:cs="Times New Roman"/>
          <w:i/>
          <w:sz w:val="22"/>
          <w:szCs w:val="22"/>
        </w:rPr>
        <w:t xml:space="preserve"> Lui, en effet, n'est pas eux, mais il est son unique soi, et dans toute l'infi</w:t>
      </w:r>
      <w:r w:rsidRPr="00A07510">
        <w:rPr>
          <w:rFonts w:ascii="Times New Roman" w:hAnsi="Times New Roman" w:cs="Times New Roman"/>
          <w:i/>
          <w:sz w:val="22"/>
          <w:szCs w:val="22"/>
        </w:rPr>
        <w:softHyphen/>
        <w:t xml:space="preserve">nité de leur nombre, </w:t>
      </w:r>
    </w:p>
    <w:p w:rsidR="00DC2F3E" w:rsidRDefault="00DC2F3E">
      <w:pPr>
        <w:pStyle w:val="Corpsdetexte2"/>
      </w:pPr>
      <w:r w:rsidRPr="00A07510">
        <w:rPr>
          <w:rFonts w:ascii="Times New Roman" w:hAnsi="Times New Roman" w:cs="Times New Roman"/>
          <w:i/>
          <w:sz w:val="22"/>
          <w:szCs w:val="22"/>
        </w:rPr>
        <w:t>à leur tour, les autres ne sont pas</w:t>
      </w:r>
      <w:r w:rsidR="00A07510" w:rsidRPr="00A07510">
        <w:rPr>
          <w:rFonts w:ascii="Times New Roman" w:hAnsi="Times New Roman" w:cs="Times New Roman"/>
          <w:i/>
          <w:sz w:val="22"/>
          <w:szCs w:val="22"/>
        </w:rPr>
        <w:t>.</w:t>
      </w:r>
      <w:r>
        <w:rPr>
          <w:sz w:val="26"/>
        </w:rPr>
        <w:t xml:space="preserve"> </w:t>
      </w:r>
      <w:r>
        <w:t xml:space="preserve">». </w:t>
      </w:r>
      <w:r w:rsidR="00A07510" w:rsidRPr="00B31A0A">
        <w:rPr>
          <w:rFonts w:ascii="Garamond" w:hAnsi="Garamond"/>
          <w:color w:val="C00000"/>
          <w:sz w:val="18"/>
          <w:szCs w:val="18"/>
        </w:rPr>
        <w:t>[</w:t>
      </w:r>
      <w:r w:rsidR="00A07510">
        <w:rPr>
          <w:rFonts w:ascii="Garamond" w:hAnsi="Garamond"/>
          <w:color w:val="C00000"/>
          <w:sz w:val="18"/>
          <w:szCs w:val="18"/>
        </w:rPr>
        <w:t xml:space="preserve"> </w:t>
      </w:r>
      <w:r w:rsidR="00A07510" w:rsidRPr="00B31A0A">
        <w:rPr>
          <w:rFonts w:ascii="Garamond" w:hAnsi="Garamond"/>
          <w:color w:val="C00000"/>
          <w:sz w:val="18"/>
          <w:szCs w:val="18"/>
        </w:rPr>
        <w:t>25</w:t>
      </w:r>
      <w:r w:rsidR="00A07510">
        <w:rPr>
          <w:rFonts w:ascii="Garamond" w:hAnsi="Garamond"/>
          <w:color w:val="C00000"/>
          <w:sz w:val="18"/>
          <w:szCs w:val="18"/>
        </w:rPr>
        <w:t xml:space="preserve">7a </w:t>
      </w:r>
      <w:r w:rsidR="00A07510" w:rsidRPr="00B31A0A">
        <w:rPr>
          <w:rFonts w:ascii="Garamond" w:hAnsi="Garamond"/>
          <w:color w:val="C00000"/>
          <w:sz w:val="18"/>
          <w:szCs w:val="18"/>
        </w:rPr>
        <w:t>]</w:t>
      </w:r>
    </w:p>
    <w:p w:rsidR="00DC2F3E" w:rsidRDefault="00DC2F3E">
      <w:pPr>
        <w:pStyle w:val="Corpsdetexte2"/>
      </w:pPr>
    </w:p>
    <w:p w:rsidR="00A07510" w:rsidRDefault="00DC2F3E">
      <w:pPr>
        <w:pStyle w:val="Corpsdetexte2"/>
      </w:pPr>
      <w:r>
        <w:t xml:space="preserve">Il est vrai sans doute que tout terme de la série participe du </w:t>
      </w:r>
      <w:r w:rsidR="00A07510">
        <w:t>« </w:t>
      </w:r>
      <w:r w:rsidRPr="00A07510">
        <w:rPr>
          <w:rFonts w:ascii="Times New Roman" w:hAnsi="Times New Roman" w:cs="Times New Roman"/>
          <w:i/>
          <w:color w:val="0000CC"/>
          <w:sz w:val="24"/>
          <w:szCs w:val="24"/>
        </w:rPr>
        <w:t>même</w:t>
      </w:r>
      <w:r w:rsidR="00A07510">
        <w:t> »</w:t>
      </w:r>
      <w:r>
        <w:t xml:space="preserve"> et de </w:t>
      </w:r>
      <w:r w:rsidR="00A07510">
        <w:t>« </w:t>
      </w:r>
      <w:r w:rsidRPr="00A07510">
        <w:rPr>
          <w:rFonts w:ascii="Times New Roman" w:hAnsi="Times New Roman" w:cs="Times New Roman"/>
          <w:i/>
          <w:color w:val="0000CC"/>
          <w:sz w:val="24"/>
          <w:szCs w:val="24"/>
        </w:rPr>
        <w:t>l'autre</w:t>
      </w:r>
      <w:r w:rsidR="00A07510">
        <w:t> »</w:t>
      </w:r>
      <w:r>
        <w:t xml:space="preserve"> :</w:t>
      </w:r>
    </w:p>
    <w:p w:rsidR="00DC2F3E" w:rsidRDefault="00DC2F3E">
      <w:pPr>
        <w:pStyle w:val="Corpsdetexte2"/>
      </w:pPr>
      <w:r>
        <w:t xml:space="preserve"> </w:t>
      </w:r>
    </w:p>
    <w:p w:rsidR="00A07510" w:rsidRDefault="00DC2F3E" w:rsidP="00A07510">
      <w:pPr>
        <w:pStyle w:val="Corpsdetexte2"/>
        <w:numPr>
          <w:ilvl w:val="0"/>
          <w:numId w:val="12"/>
        </w:numPr>
      </w:pPr>
      <w:r>
        <w:t xml:space="preserve">du </w:t>
      </w:r>
      <w:r w:rsidR="00A07510">
        <w:t>« </w:t>
      </w:r>
      <w:r w:rsidRPr="00A07510">
        <w:rPr>
          <w:rFonts w:ascii="Times New Roman" w:hAnsi="Times New Roman" w:cs="Times New Roman"/>
          <w:i/>
          <w:color w:val="0000CC"/>
          <w:sz w:val="24"/>
          <w:szCs w:val="24"/>
        </w:rPr>
        <w:t>même</w:t>
      </w:r>
      <w:r w:rsidR="00A07510">
        <w:t> »</w:t>
      </w:r>
      <w:r>
        <w:t>, en tant qu'il se rassemble sur soi,</w:t>
      </w:r>
    </w:p>
    <w:p w:rsidR="00DC2F3E" w:rsidRDefault="00DC2F3E" w:rsidP="00A07510">
      <w:pPr>
        <w:pStyle w:val="Corpsdetexte2"/>
        <w:ind w:firstLine="165"/>
      </w:pPr>
    </w:p>
    <w:p w:rsidR="00DC2F3E" w:rsidRDefault="00DC2F3E" w:rsidP="00A07510">
      <w:pPr>
        <w:pStyle w:val="Corpsdetexte2"/>
        <w:numPr>
          <w:ilvl w:val="0"/>
          <w:numId w:val="12"/>
        </w:numPr>
      </w:pPr>
      <w:r>
        <w:t xml:space="preserve">de </w:t>
      </w:r>
      <w:r w:rsidR="00A07510">
        <w:t>« </w:t>
      </w:r>
      <w:r w:rsidRPr="00A07510">
        <w:rPr>
          <w:rFonts w:ascii="Times New Roman" w:hAnsi="Times New Roman" w:cs="Times New Roman"/>
          <w:i/>
          <w:color w:val="0000CC"/>
          <w:sz w:val="24"/>
          <w:szCs w:val="24"/>
        </w:rPr>
        <w:t>l'autre</w:t>
      </w:r>
      <w:r w:rsidR="00A07510">
        <w:t> »</w:t>
      </w:r>
      <w:r>
        <w:t xml:space="preserve">, en tant que se rassemblant, </w:t>
      </w:r>
      <w:r w:rsidR="00A07510">
        <w:t xml:space="preserve">                       </w:t>
      </w:r>
      <w:r>
        <w:t xml:space="preserve">il se pose comme </w:t>
      </w:r>
      <w:r w:rsidR="00A07510">
        <w:t>« </w:t>
      </w:r>
      <w:r w:rsidRPr="00A07510">
        <w:rPr>
          <w:rFonts w:ascii="Times New Roman" w:hAnsi="Times New Roman" w:cs="Times New Roman"/>
          <w:i/>
          <w:color w:val="0000CC"/>
          <w:sz w:val="24"/>
          <w:szCs w:val="24"/>
        </w:rPr>
        <w:t>autre</w:t>
      </w:r>
      <w:r w:rsidR="00A07510">
        <w:t> ».</w:t>
      </w:r>
      <w:r>
        <w:t xml:space="preserve"> </w:t>
      </w:r>
      <w:r w:rsidR="00A07510" w:rsidRPr="00B31A0A">
        <w:rPr>
          <w:rFonts w:ascii="Garamond" w:hAnsi="Garamond"/>
          <w:color w:val="C00000"/>
          <w:sz w:val="18"/>
          <w:szCs w:val="18"/>
        </w:rPr>
        <w:t>[</w:t>
      </w:r>
      <w:r w:rsidR="00A07510">
        <w:rPr>
          <w:rFonts w:ascii="Garamond" w:hAnsi="Garamond"/>
          <w:color w:val="C00000"/>
          <w:sz w:val="18"/>
          <w:szCs w:val="18"/>
        </w:rPr>
        <w:t xml:space="preserve"> </w:t>
      </w:r>
      <w:r w:rsidR="00A07510" w:rsidRPr="00B31A0A">
        <w:rPr>
          <w:rFonts w:ascii="Garamond" w:hAnsi="Garamond"/>
          <w:color w:val="C00000"/>
          <w:sz w:val="18"/>
          <w:szCs w:val="18"/>
        </w:rPr>
        <w:t>25</w:t>
      </w:r>
      <w:r w:rsidR="00A07510">
        <w:rPr>
          <w:rFonts w:ascii="Garamond" w:hAnsi="Garamond"/>
          <w:color w:val="C00000"/>
          <w:sz w:val="18"/>
          <w:szCs w:val="18"/>
        </w:rPr>
        <w:t xml:space="preserve">6b </w:t>
      </w:r>
      <w:r w:rsidR="00A07510" w:rsidRPr="00B31A0A">
        <w:rPr>
          <w:rFonts w:ascii="Garamond" w:hAnsi="Garamond"/>
          <w:color w:val="C00000"/>
          <w:sz w:val="18"/>
          <w:szCs w:val="18"/>
        </w:rPr>
        <w:t>]</w:t>
      </w:r>
    </w:p>
    <w:p w:rsidR="00A07510" w:rsidRDefault="00A07510">
      <w:pPr>
        <w:pStyle w:val="Corpsdetexte2"/>
      </w:pPr>
    </w:p>
    <w:p w:rsidR="00A07510" w:rsidRDefault="00DC2F3E">
      <w:pPr>
        <w:pStyle w:val="Corpsdetexte2"/>
      </w:pPr>
      <w:r>
        <w:t xml:space="preserve">Mais </w:t>
      </w:r>
      <w:r w:rsidR="00A07510">
        <w:t>« </w:t>
      </w:r>
      <w:r w:rsidR="00A07510" w:rsidRPr="00B31A0A">
        <w:rPr>
          <w:rFonts w:ascii="Times New Roman" w:hAnsi="Times New Roman" w:cs="Times New Roman"/>
          <w:i/>
          <w:color w:val="0000CC"/>
          <w:sz w:val="24"/>
          <w:szCs w:val="24"/>
        </w:rPr>
        <w:t>l'être</w:t>
      </w:r>
      <w:r w:rsidR="00A07510">
        <w:t> »</w:t>
      </w:r>
      <w:r>
        <w:t xml:space="preserve"> seul, qui de par son expansion sans borne, voit sa fonc</w:t>
      </w:r>
      <w:r>
        <w:softHyphen/>
        <w:t xml:space="preserve">tion se dédoubler, peut susciter dans sa double participation, comme son autre auquel pourtant il ne saurait se refuser, un terme nouveau : le </w:t>
      </w:r>
      <w:r w:rsidRPr="00A07510">
        <w:rPr>
          <w:rFonts w:ascii="Times New Roman" w:hAnsi="Times New Roman" w:cs="Times New Roman"/>
          <w:i/>
          <w:color w:val="0000CC"/>
          <w:sz w:val="24"/>
          <w:szCs w:val="24"/>
        </w:rPr>
        <w:t>non</w:t>
      </w:r>
      <w:r w:rsidR="004153C7">
        <w:rPr>
          <w:rFonts w:ascii="Times New Roman" w:hAnsi="Times New Roman" w:cs="Times New Roman"/>
          <w:i/>
          <w:color w:val="0000CC"/>
          <w:sz w:val="24"/>
          <w:szCs w:val="24"/>
        </w:rPr>
        <w:t>–</w:t>
      </w:r>
      <w:r w:rsidRPr="00A07510">
        <w:rPr>
          <w:rFonts w:ascii="Times New Roman" w:hAnsi="Times New Roman" w:cs="Times New Roman"/>
          <w:i/>
          <w:color w:val="0000CC"/>
          <w:sz w:val="24"/>
          <w:szCs w:val="24"/>
        </w:rPr>
        <w:t>être</w:t>
      </w:r>
      <w:r>
        <w:t xml:space="preserve">. </w:t>
      </w:r>
    </w:p>
    <w:p w:rsidR="00A07510" w:rsidRDefault="00A07510">
      <w:pPr>
        <w:pStyle w:val="Corpsdetexte2"/>
      </w:pPr>
    </w:p>
    <w:p w:rsidR="00A07510" w:rsidRDefault="00DC2F3E">
      <w:pPr>
        <w:pStyle w:val="Corpsdetexte2"/>
      </w:pPr>
      <w:r>
        <w:t xml:space="preserve">Par la vacillation de </w:t>
      </w:r>
      <w:r w:rsidR="00A07510">
        <w:t>« </w:t>
      </w:r>
      <w:r w:rsidR="00A07510" w:rsidRPr="00B31A0A">
        <w:rPr>
          <w:rFonts w:ascii="Times New Roman" w:hAnsi="Times New Roman" w:cs="Times New Roman"/>
          <w:i/>
          <w:color w:val="0000CC"/>
          <w:sz w:val="24"/>
          <w:szCs w:val="24"/>
        </w:rPr>
        <w:t>l'être</w:t>
      </w:r>
      <w:r w:rsidR="00A07510">
        <w:t> »</w:t>
      </w:r>
      <w:r>
        <w:t xml:space="preserve"> comme expansion </w:t>
      </w:r>
    </w:p>
    <w:p w:rsidR="00C36AB7" w:rsidRDefault="00DC2F3E">
      <w:pPr>
        <w:pStyle w:val="Corpsdetexte2"/>
      </w:pPr>
      <w:r>
        <w:t xml:space="preserve">et de </w:t>
      </w:r>
      <w:r w:rsidR="00A07510">
        <w:t>« </w:t>
      </w:r>
      <w:r w:rsidR="00A07510" w:rsidRPr="00B31A0A">
        <w:rPr>
          <w:rFonts w:ascii="Times New Roman" w:hAnsi="Times New Roman" w:cs="Times New Roman"/>
          <w:i/>
          <w:color w:val="0000CC"/>
          <w:sz w:val="24"/>
          <w:szCs w:val="24"/>
        </w:rPr>
        <w:t>l'être</w:t>
      </w:r>
      <w:r w:rsidR="00A07510">
        <w:t> »</w:t>
      </w:r>
      <w:r>
        <w:t xml:space="preserve"> comme terme, par le jeu de </w:t>
      </w:r>
      <w:r w:rsidR="00A07510">
        <w:t>« </w:t>
      </w:r>
      <w:r w:rsidR="00A07510" w:rsidRPr="00B31A0A">
        <w:rPr>
          <w:rFonts w:ascii="Times New Roman" w:hAnsi="Times New Roman" w:cs="Times New Roman"/>
          <w:i/>
          <w:color w:val="0000CC"/>
          <w:sz w:val="24"/>
          <w:szCs w:val="24"/>
        </w:rPr>
        <w:t>l'être</w:t>
      </w:r>
      <w:r w:rsidR="00A07510">
        <w:t> »</w:t>
      </w:r>
      <w:r>
        <w:t xml:space="preserve"> </w:t>
      </w:r>
    </w:p>
    <w:p w:rsidR="00DC2F3E" w:rsidRDefault="00DC2F3E">
      <w:pPr>
        <w:pStyle w:val="Corpsdetexte2"/>
      </w:pPr>
      <w:r>
        <w:t xml:space="preserve">et de </w:t>
      </w:r>
      <w:r w:rsidR="00A07510">
        <w:t>« </w:t>
      </w:r>
      <w:r w:rsidR="00A07510" w:rsidRPr="00A07510">
        <w:rPr>
          <w:rFonts w:ascii="Times New Roman" w:hAnsi="Times New Roman" w:cs="Times New Roman"/>
          <w:i/>
          <w:color w:val="0000CC"/>
          <w:sz w:val="24"/>
          <w:szCs w:val="24"/>
        </w:rPr>
        <w:t>l'autre</w:t>
      </w:r>
      <w:r w:rsidR="00A07510">
        <w:t> »</w:t>
      </w:r>
      <w:r>
        <w:t xml:space="preserve">, </w:t>
      </w:r>
      <w:r w:rsidR="00A07510">
        <w:t xml:space="preserve">le </w:t>
      </w:r>
      <w:r w:rsidR="00A07510" w:rsidRPr="00A07510">
        <w:rPr>
          <w:rFonts w:ascii="Times New Roman" w:hAnsi="Times New Roman" w:cs="Times New Roman"/>
          <w:i/>
          <w:color w:val="0000CC"/>
          <w:sz w:val="24"/>
          <w:szCs w:val="24"/>
        </w:rPr>
        <w:t>non</w:t>
      </w:r>
      <w:r w:rsidR="004153C7">
        <w:rPr>
          <w:rFonts w:ascii="Times New Roman" w:hAnsi="Times New Roman" w:cs="Times New Roman"/>
          <w:i/>
          <w:color w:val="0000CC"/>
          <w:sz w:val="24"/>
          <w:szCs w:val="24"/>
        </w:rPr>
        <w:t>–</w:t>
      </w:r>
      <w:r w:rsidR="00A07510" w:rsidRPr="00A07510">
        <w:rPr>
          <w:rFonts w:ascii="Times New Roman" w:hAnsi="Times New Roman" w:cs="Times New Roman"/>
          <w:i/>
          <w:color w:val="0000CC"/>
          <w:sz w:val="24"/>
          <w:szCs w:val="24"/>
        </w:rPr>
        <w:t>être</w:t>
      </w:r>
      <w:r w:rsidR="00A07510">
        <w:t xml:space="preserve"> </w:t>
      </w:r>
      <w:r>
        <w:t xml:space="preserve">est désormais généré : </w:t>
      </w:r>
    </w:p>
    <w:p w:rsidR="00DC2F3E" w:rsidRDefault="00DC2F3E">
      <w:pPr>
        <w:pStyle w:val="Corpsdetexte2"/>
      </w:pPr>
    </w:p>
    <w:p w:rsidR="00DC2F3E" w:rsidRDefault="00DC2F3E">
      <w:pPr>
        <w:pStyle w:val="Corpsdetexte2"/>
      </w:pPr>
      <w:r>
        <w:t>«</w:t>
      </w:r>
      <w:r>
        <w:rPr>
          <w:sz w:val="26"/>
        </w:rPr>
        <w:t xml:space="preserve"> </w:t>
      </w:r>
      <w:r w:rsidR="00A07510" w:rsidRPr="00A07510">
        <w:rPr>
          <w:rFonts w:ascii="Times New Roman" w:hAnsi="Times New Roman" w:cs="Times New Roman"/>
          <w:i/>
          <w:sz w:val="22"/>
          <w:szCs w:val="22"/>
        </w:rPr>
        <w:t>U</w:t>
      </w:r>
      <w:r w:rsidRPr="00A07510">
        <w:rPr>
          <w:rFonts w:ascii="Times New Roman" w:hAnsi="Times New Roman" w:cs="Times New Roman"/>
          <w:i/>
          <w:sz w:val="22"/>
          <w:szCs w:val="22"/>
        </w:rPr>
        <w:t>ne fois démontré… et qu'il y a une nature de l'autre, et qu'elle se détaille à tous les êtres en leurs relations mutuelles, de chaque fraction de l'autre qui s'oppose à l'être, nous avons dit audacieusement : c'est ceci même qu'est réellement le non</w:t>
      </w:r>
      <w:r w:rsidR="004153C7">
        <w:rPr>
          <w:rFonts w:ascii="Times New Roman" w:hAnsi="Times New Roman" w:cs="Times New Roman"/>
          <w:i/>
          <w:sz w:val="22"/>
          <w:szCs w:val="22"/>
        </w:rPr>
        <w:t>–</w:t>
      </w:r>
      <w:r w:rsidRPr="00A07510">
        <w:rPr>
          <w:rFonts w:ascii="Times New Roman" w:hAnsi="Times New Roman" w:cs="Times New Roman"/>
          <w:i/>
          <w:sz w:val="22"/>
          <w:szCs w:val="22"/>
        </w:rPr>
        <w:t>être</w:t>
      </w:r>
      <w:r w:rsidR="00A07510" w:rsidRPr="00A07510">
        <w:rPr>
          <w:rFonts w:ascii="Times New Roman" w:hAnsi="Times New Roman" w:cs="Times New Roman"/>
          <w:i/>
          <w:sz w:val="22"/>
          <w:szCs w:val="22"/>
        </w:rPr>
        <w:t>.</w:t>
      </w:r>
      <w:r>
        <w:rPr>
          <w:sz w:val="26"/>
        </w:rPr>
        <w:t xml:space="preserve"> </w:t>
      </w:r>
      <w:r>
        <w:t xml:space="preserve">» </w:t>
      </w:r>
      <w:r w:rsidR="00A07510" w:rsidRPr="00B31A0A">
        <w:rPr>
          <w:rFonts w:ascii="Garamond" w:hAnsi="Garamond"/>
          <w:color w:val="C00000"/>
          <w:sz w:val="18"/>
          <w:szCs w:val="18"/>
        </w:rPr>
        <w:t>[</w:t>
      </w:r>
      <w:r w:rsidR="00A07510">
        <w:rPr>
          <w:rFonts w:ascii="Garamond" w:hAnsi="Garamond"/>
          <w:color w:val="C00000"/>
          <w:sz w:val="18"/>
          <w:szCs w:val="18"/>
        </w:rPr>
        <w:t xml:space="preserve"> </w:t>
      </w:r>
      <w:r w:rsidR="00A07510" w:rsidRPr="00B31A0A">
        <w:rPr>
          <w:rFonts w:ascii="Garamond" w:hAnsi="Garamond"/>
          <w:color w:val="C00000"/>
          <w:sz w:val="18"/>
          <w:szCs w:val="18"/>
        </w:rPr>
        <w:t>25</w:t>
      </w:r>
      <w:r w:rsidR="00A07510">
        <w:rPr>
          <w:rFonts w:ascii="Garamond" w:hAnsi="Garamond"/>
          <w:color w:val="C00000"/>
          <w:sz w:val="18"/>
          <w:szCs w:val="18"/>
        </w:rPr>
        <w:t xml:space="preserve">8e </w:t>
      </w:r>
      <w:r w:rsidR="00A07510" w:rsidRPr="00B31A0A">
        <w:rPr>
          <w:rFonts w:ascii="Garamond" w:hAnsi="Garamond"/>
          <w:color w:val="C00000"/>
          <w:sz w:val="18"/>
          <w:szCs w:val="18"/>
        </w:rPr>
        <w:t>]</w:t>
      </w:r>
    </w:p>
    <w:p w:rsidR="00DC2F3E" w:rsidRDefault="00DC2F3E">
      <w:pPr>
        <w:pStyle w:val="Corpsdetexte2"/>
      </w:pPr>
    </w:p>
    <w:p w:rsidR="00A07510" w:rsidRDefault="00DC2F3E">
      <w:pPr>
        <w:pStyle w:val="Corpsdetexte2"/>
      </w:pPr>
      <w:r>
        <w:t xml:space="preserve">Et pourtant, ayant établi le </w:t>
      </w:r>
      <w:r w:rsidR="00A07510" w:rsidRPr="00A07510">
        <w:rPr>
          <w:rFonts w:ascii="Times New Roman" w:hAnsi="Times New Roman" w:cs="Times New Roman"/>
          <w:i/>
          <w:color w:val="0000CC"/>
          <w:sz w:val="24"/>
          <w:szCs w:val="24"/>
        </w:rPr>
        <w:t>non</w:t>
      </w:r>
      <w:r w:rsidR="004153C7">
        <w:rPr>
          <w:rFonts w:ascii="Times New Roman" w:hAnsi="Times New Roman" w:cs="Times New Roman"/>
          <w:i/>
          <w:color w:val="0000CC"/>
          <w:sz w:val="24"/>
          <w:szCs w:val="24"/>
        </w:rPr>
        <w:t>–</w:t>
      </w:r>
      <w:r w:rsidR="00A07510" w:rsidRPr="00A07510">
        <w:rPr>
          <w:rFonts w:ascii="Times New Roman" w:hAnsi="Times New Roman" w:cs="Times New Roman"/>
          <w:i/>
          <w:color w:val="0000CC"/>
          <w:sz w:val="24"/>
          <w:szCs w:val="24"/>
        </w:rPr>
        <w:t>être</w:t>
      </w:r>
      <w:r>
        <w:t xml:space="preserve"> au rang de nouvelle unité, PLATON n'en fait pas l'addition et ne dit aucunement qu'il faille élever de cinq à six le nombre minimal, néces</w:t>
      </w:r>
      <w:r>
        <w:softHyphen/>
        <w:t xml:space="preserve">saire </w:t>
      </w:r>
      <w:r w:rsidRPr="00A07510">
        <w:rPr>
          <w:rFonts w:ascii="Times New Roman" w:hAnsi="Times New Roman" w:cs="Times New Roman"/>
          <w:i/>
          <w:sz w:val="24"/>
          <w:szCs w:val="24"/>
        </w:rPr>
        <w:t>à supporter l'opposition binaire d'origine</w:t>
      </w:r>
      <w:r>
        <w:t xml:space="preserve">. </w:t>
      </w:r>
    </w:p>
    <w:p w:rsidR="00A07510" w:rsidRDefault="00A07510">
      <w:pPr>
        <w:pStyle w:val="Corpsdetexte2"/>
      </w:pPr>
    </w:p>
    <w:p w:rsidR="00A07510" w:rsidRDefault="00DC2F3E">
      <w:pPr>
        <w:pStyle w:val="Corpsdetexte2"/>
      </w:pPr>
      <w:r>
        <w:lastRenderedPageBreak/>
        <w:t xml:space="preserve">C'est qu'il faut soutenir à la fois que les </w:t>
      </w:r>
      <w:r w:rsidRPr="00A07510">
        <w:rPr>
          <w:i/>
          <w:sz w:val="24"/>
          <w:szCs w:val="24"/>
        </w:rPr>
        <w:t>genres</w:t>
      </w:r>
      <w:r>
        <w:t xml:space="preserve"> sont des points où </w:t>
      </w:r>
      <w:r w:rsidR="00A07510">
        <w:t>« </w:t>
      </w:r>
      <w:r w:rsidR="00A07510" w:rsidRPr="00B31A0A">
        <w:rPr>
          <w:rFonts w:ascii="Times New Roman" w:hAnsi="Times New Roman" w:cs="Times New Roman"/>
          <w:i/>
          <w:color w:val="0000CC"/>
          <w:sz w:val="24"/>
          <w:szCs w:val="24"/>
        </w:rPr>
        <w:t>l'être</w:t>
      </w:r>
      <w:r w:rsidR="00A07510">
        <w:t> »</w:t>
      </w:r>
      <w:r>
        <w:t xml:space="preserve"> se noue</w:t>
      </w:r>
      <w:r w:rsidR="00A07510">
        <w:t>…</w:t>
      </w:r>
    </w:p>
    <w:p w:rsidR="00A07510" w:rsidRDefault="00DC2F3E" w:rsidP="00A07510">
      <w:pPr>
        <w:pStyle w:val="Corpsdetexte2"/>
        <w:ind w:left="708"/>
      </w:pPr>
      <w:r>
        <w:t xml:space="preserve">où le discours sur </w:t>
      </w:r>
      <w:r w:rsidR="00A07510">
        <w:t>« </w:t>
      </w:r>
      <w:r w:rsidR="00A07510" w:rsidRPr="00B31A0A">
        <w:rPr>
          <w:rFonts w:ascii="Times New Roman" w:hAnsi="Times New Roman" w:cs="Times New Roman"/>
          <w:i/>
          <w:color w:val="0000CC"/>
          <w:sz w:val="24"/>
          <w:szCs w:val="24"/>
        </w:rPr>
        <w:t>l'être</w:t>
      </w:r>
      <w:r w:rsidR="00A07510">
        <w:t> »</w:t>
      </w:r>
      <w:r>
        <w:t xml:space="preserve"> est contraint </w:t>
      </w:r>
    </w:p>
    <w:p w:rsidR="00A07510" w:rsidRDefault="00DC2F3E" w:rsidP="00A07510">
      <w:pPr>
        <w:pStyle w:val="Corpsdetexte2"/>
        <w:ind w:left="708"/>
      </w:pPr>
      <w:r>
        <w:t>de faire pas</w:t>
      </w:r>
      <w:r>
        <w:softHyphen/>
        <w:t>ser son articulation</w:t>
      </w:r>
    </w:p>
    <w:p w:rsidR="00A07510" w:rsidRDefault="00A07510">
      <w:pPr>
        <w:pStyle w:val="Corpsdetexte2"/>
      </w:pPr>
      <w:r>
        <w:t>…</w:t>
      </w:r>
      <w:r w:rsidR="00DC2F3E">
        <w:t xml:space="preserve">mais aussi des points où </w:t>
      </w:r>
      <w:r>
        <w:t>« </w:t>
      </w:r>
      <w:r w:rsidRPr="00B31A0A">
        <w:rPr>
          <w:rFonts w:ascii="Times New Roman" w:hAnsi="Times New Roman" w:cs="Times New Roman"/>
          <w:i/>
          <w:color w:val="0000CC"/>
          <w:sz w:val="24"/>
          <w:szCs w:val="24"/>
        </w:rPr>
        <w:t>l'être</w:t>
      </w:r>
      <w:r>
        <w:t> »</w:t>
      </w:r>
      <w:r w:rsidR="00DC2F3E">
        <w:t xml:space="preserve"> disparaît. </w:t>
      </w:r>
    </w:p>
    <w:p w:rsidR="00A07510" w:rsidRDefault="00A07510">
      <w:pPr>
        <w:pStyle w:val="Corpsdetexte2"/>
      </w:pPr>
    </w:p>
    <w:p w:rsidR="00A07510" w:rsidRDefault="00DC2F3E">
      <w:pPr>
        <w:pStyle w:val="Corpsdetexte2"/>
      </w:pPr>
      <w:r>
        <w:t xml:space="preserve">Par cette opération de </w:t>
      </w:r>
      <w:r w:rsidRPr="00A07510">
        <w:rPr>
          <w:rFonts w:ascii="Times New Roman" w:hAnsi="Times New Roman" w:cs="Times New Roman"/>
          <w:i/>
          <w:sz w:val="24"/>
          <w:szCs w:val="24"/>
        </w:rPr>
        <w:t>pas</w:t>
      </w:r>
      <w:r w:rsidRPr="00A07510">
        <w:rPr>
          <w:rFonts w:ascii="Times New Roman" w:hAnsi="Times New Roman" w:cs="Times New Roman"/>
          <w:i/>
          <w:sz w:val="24"/>
          <w:szCs w:val="24"/>
        </w:rPr>
        <w:softHyphen/>
        <w:t>sage</w:t>
      </w:r>
      <w:r>
        <w:t xml:space="preserve">, dénommée par </w:t>
      </w:r>
      <w:r w:rsidR="00A07510">
        <w:t>« </w:t>
      </w:r>
      <w:r w:rsidR="00A07510" w:rsidRPr="00A07510">
        <w:rPr>
          <w:rFonts w:ascii="Times New Roman" w:hAnsi="Times New Roman" w:cs="Times New Roman"/>
          <w:i/>
          <w:color w:val="0000CC"/>
          <w:sz w:val="24"/>
          <w:szCs w:val="24"/>
        </w:rPr>
        <w:t>l'autre</w:t>
      </w:r>
      <w:r w:rsidR="00A07510">
        <w:t> »</w:t>
      </w:r>
      <w:r>
        <w:t xml:space="preserve">, et de </w:t>
      </w:r>
      <w:r w:rsidRPr="00A07510">
        <w:rPr>
          <w:rFonts w:ascii="Times New Roman" w:hAnsi="Times New Roman" w:cs="Times New Roman"/>
          <w:i/>
          <w:sz w:val="24"/>
          <w:szCs w:val="24"/>
        </w:rPr>
        <w:t>nouage</w:t>
      </w:r>
      <w:r>
        <w:t xml:space="preserve">, dénommée par </w:t>
      </w:r>
      <w:r w:rsidR="00A07510">
        <w:t>« </w:t>
      </w:r>
      <w:r w:rsidRPr="00A07510">
        <w:rPr>
          <w:rFonts w:ascii="Times New Roman" w:hAnsi="Times New Roman" w:cs="Times New Roman"/>
          <w:i/>
          <w:color w:val="0000CC"/>
          <w:sz w:val="24"/>
          <w:szCs w:val="24"/>
        </w:rPr>
        <w:t>le même</w:t>
      </w:r>
      <w:r w:rsidR="00A07510">
        <w:t> »</w:t>
      </w:r>
      <w:r>
        <w:t xml:space="preserve">, le </w:t>
      </w:r>
      <w:r w:rsidRPr="00A07510">
        <w:rPr>
          <w:rFonts w:ascii="Times New Roman" w:hAnsi="Times New Roman" w:cs="Times New Roman"/>
          <w:i/>
          <w:color w:val="0000CC"/>
          <w:sz w:val="24"/>
          <w:szCs w:val="24"/>
        </w:rPr>
        <w:t>non</w:t>
      </w:r>
      <w:r w:rsidR="004153C7">
        <w:rPr>
          <w:rFonts w:ascii="Times New Roman" w:hAnsi="Times New Roman" w:cs="Times New Roman"/>
          <w:i/>
          <w:color w:val="0000CC"/>
          <w:sz w:val="24"/>
          <w:szCs w:val="24"/>
        </w:rPr>
        <w:t>–</w:t>
      </w:r>
      <w:r w:rsidRPr="00A07510">
        <w:rPr>
          <w:rFonts w:ascii="Times New Roman" w:hAnsi="Times New Roman" w:cs="Times New Roman"/>
          <w:i/>
          <w:color w:val="0000CC"/>
          <w:sz w:val="24"/>
          <w:szCs w:val="24"/>
        </w:rPr>
        <w:t>être</w:t>
      </w:r>
      <w:r>
        <w:t xml:space="preserve"> surgit, dans la suite des </w:t>
      </w:r>
      <w:r w:rsidRPr="00A07510">
        <w:rPr>
          <w:i/>
          <w:sz w:val="24"/>
          <w:szCs w:val="24"/>
        </w:rPr>
        <w:t>genres</w:t>
      </w:r>
      <w:r>
        <w:t>, sous un mode singulier</w:t>
      </w:r>
      <w:r w:rsidR="00A07510">
        <w:t> :</w:t>
      </w:r>
      <w:r>
        <w:t xml:space="preserve"> dans la série qu'il faut dérouler pour sou</w:t>
      </w:r>
      <w:r>
        <w:softHyphen/>
        <w:t xml:space="preserve">tenir l'opposition du </w:t>
      </w:r>
      <w:r w:rsidR="00A07510">
        <w:t>« </w:t>
      </w:r>
      <w:r w:rsidRPr="00A07510">
        <w:rPr>
          <w:rFonts w:ascii="Times New Roman" w:hAnsi="Times New Roman" w:cs="Times New Roman"/>
          <w:i/>
          <w:sz w:val="24"/>
          <w:szCs w:val="24"/>
        </w:rPr>
        <w:t>mélange</w:t>
      </w:r>
      <w:r w:rsidR="00A07510">
        <w:t> »</w:t>
      </w:r>
      <w:r>
        <w:t xml:space="preserve"> au </w:t>
      </w:r>
      <w:r w:rsidR="00A07510">
        <w:t>« </w:t>
      </w:r>
      <w:r w:rsidRPr="00A07510">
        <w:rPr>
          <w:rFonts w:ascii="Times New Roman" w:hAnsi="Times New Roman" w:cs="Times New Roman"/>
          <w:i/>
          <w:sz w:val="24"/>
          <w:szCs w:val="24"/>
        </w:rPr>
        <w:t>non</w:t>
      </w:r>
      <w:r w:rsidR="004153C7">
        <w:rPr>
          <w:rFonts w:ascii="Times New Roman" w:hAnsi="Times New Roman" w:cs="Times New Roman"/>
          <w:i/>
          <w:sz w:val="24"/>
          <w:szCs w:val="24"/>
        </w:rPr>
        <w:t>–</w:t>
      </w:r>
      <w:r w:rsidRPr="00A07510">
        <w:rPr>
          <w:rFonts w:ascii="Times New Roman" w:hAnsi="Times New Roman" w:cs="Times New Roman"/>
          <w:i/>
          <w:sz w:val="24"/>
          <w:szCs w:val="24"/>
        </w:rPr>
        <w:t>mélange</w:t>
      </w:r>
      <w:r w:rsidR="00A07510">
        <w:t> »</w:t>
      </w:r>
      <w:r>
        <w:t xml:space="preserve">, il n'a pas de place assigné, sinon les points de fléchissement, où le cerne se révèle </w:t>
      </w:r>
      <w:r w:rsidRPr="00A07510">
        <w:rPr>
          <w:rFonts w:ascii="Times New Roman" w:hAnsi="Times New Roman" w:cs="Times New Roman"/>
          <w:i/>
          <w:sz w:val="24"/>
          <w:szCs w:val="24"/>
        </w:rPr>
        <w:t>passage</w:t>
      </w:r>
      <w:r>
        <w:t>.</w:t>
      </w:r>
    </w:p>
    <w:p w:rsidR="00A07510" w:rsidRDefault="00A07510">
      <w:pPr>
        <w:pStyle w:val="Corpsdetexte2"/>
      </w:pPr>
    </w:p>
    <w:p w:rsidR="00A07510" w:rsidRDefault="00A07510">
      <w:pPr>
        <w:pStyle w:val="Corpsdetexte2"/>
      </w:pPr>
    </w:p>
    <w:p w:rsidR="00A07510" w:rsidRDefault="00DC2F3E">
      <w:pPr>
        <w:pStyle w:val="Corpsdetexte2"/>
      </w:pPr>
      <w:r>
        <w:t>La série</w:t>
      </w:r>
      <w:r w:rsidR="00A07510">
        <w:t>…</w:t>
      </w:r>
    </w:p>
    <w:p w:rsidR="00A07510" w:rsidRDefault="00DC2F3E" w:rsidP="00A07510">
      <w:pPr>
        <w:pStyle w:val="Corpsdetexte2"/>
        <w:ind w:firstLine="708"/>
      </w:pPr>
      <w:r>
        <w:t>ne parvenant pas à se poursuivre sans vacillation</w:t>
      </w:r>
    </w:p>
    <w:p w:rsidR="00EB6B20" w:rsidRDefault="00A07510">
      <w:pPr>
        <w:pStyle w:val="Corpsdetexte2"/>
      </w:pPr>
      <w:r>
        <w:t>…</w:t>
      </w:r>
      <w:r w:rsidR="00DC2F3E">
        <w:t xml:space="preserve">se confirme dès lors comme une chaîne dont les éléments entretiennent des relations irréductibles </w:t>
      </w:r>
    </w:p>
    <w:p w:rsidR="00A07510" w:rsidRDefault="00DC2F3E">
      <w:pPr>
        <w:pStyle w:val="Corpsdetexte2"/>
      </w:pPr>
      <w:r>
        <w:t xml:space="preserve">à la simple suite. </w:t>
      </w:r>
    </w:p>
    <w:p w:rsidR="00A07510" w:rsidRDefault="00A07510">
      <w:pPr>
        <w:pStyle w:val="Corpsdetexte2"/>
      </w:pPr>
    </w:p>
    <w:p w:rsidR="00A07510" w:rsidRDefault="00DC2F3E">
      <w:pPr>
        <w:pStyle w:val="Corpsdetexte2"/>
      </w:pPr>
      <w:r>
        <w:t>Des dépendances s'y révèlent, qui</w:t>
      </w:r>
      <w:r w:rsidR="00A07510">
        <w:t>…</w:t>
      </w:r>
    </w:p>
    <w:p w:rsidR="00A07510" w:rsidRDefault="00DC2F3E" w:rsidP="00A07510">
      <w:pPr>
        <w:pStyle w:val="Corpsdetexte2"/>
        <w:ind w:firstLine="708"/>
      </w:pPr>
      <w:r>
        <w:t xml:space="preserve">à partir de la linéarité séquentielle de la série </w:t>
      </w:r>
      <w:r w:rsidR="00A07510">
        <w:t>…</w:t>
      </w:r>
      <w:r>
        <w:t xml:space="preserve">dessinent un espace profond où jouent les cycles posant et supprimant par alternances réglées </w:t>
      </w:r>
    </w:p>
    <w:p w:rsidR="00DC2F3E" w:rsidRDefault="00A07510" w:rsidP="00A07510">
      <w:pPr>
        <w:pStyle w:val="Corpsdetexte2"/>
      </w:pPr>
      <w:r>
        <w:t>« </w:t>
      </w:r>
      <w:r w:rsidR="00DC2F3E" w:rsidRPr="00A07510">
        <w:rPr>
          <w:rFonts w:ascii="Times New Roman" w:hAnsi="Times New Roman" w:cs="Times New Roman"/>
          <w:i/>
          <w:color w:val="0000CC"/>
          <w:sz w:val="24"/>
          <w:szCs w:val="24"/>
        </w:rPr>
        <w:t>le</w:t>
      </w:r>
      <w:r w:rsidR="00DC2F3E">
        <w:t xml:space="preserve"> </w:t>
      </w:r>
      <w:r w:rsidR="00DC2F3E" w:rsidRPr="00A07510">
        <w:rPr>
          <w:rFonts w:ascii="Times New Roman" w:hAnsi="Times New Roman" w:cs="Times New Roman"/>
          <w:i/>
          <w:color w:val="0000CC"/>
          <w:sz w:val="24"/>
          <w:szCs w:val="24"/>
        </w:rPr>
        <w:t>même</w:t>
      </w:r>
      <w:r>
        <w:t> »</w:t>
      </w:r>
      <w:r w:rsidR="00DC2F3E">
        <w:t xml:space="preserve">, </w:t>
      </w:r>
      <w:r>
        <w:t>« </w:t>
      </w:r>
      <w:r w:rsidR="00DC2F3E" w:rsidRPr="00A07510">
        <w:rPr>
          <w:rFonts w:ascii="Times New Roman" w:hAnsi="Times New Roman" w:cs="Times New Roman"/>
          <w:i/>
          <w:color w:val="0000CC"/>
          <w:sz w:val="24"/>
          <w:szCs w:val="24"/>
        </w:rPr>
        <w:t>l'autre</w:t>
      </w:r>
      <w:r>
        <w:t> »</w:t>
      </w:r>
      <w:r w:rsidR="00DC2F3E">
        <w:t xml:space="preserve">, </w:t>
      </w:r>
      <w:r>
        <w:t>« </w:t>
      </w:r>
      <w:r w:rsidR="00DC2F3E" w:rsidRPr="00A07510">
        <w:rPr>
          <w:rFonts w:ascii="Times New Roman" w:hAnsi="Times New Roman" w:cs="Times New Roman"/>
          <w:i/>
          <w:color w:val="0000CC"/>
          <w:sz w:val="24"/>
          <w:szCs w:val="24"/>
        </w:rPr>
        <w:t>l'être</w:t>
      </w:r>
      <w:r>
        <w:t> »</w:t>
      </w:r>
      <w:r w:rsidR="00DC2F3E">
        <w:t xml:space="preserve"> et </w:t>
      </w:r>
      <w:r w:rsidR="00DC2F3E" w:rsidRPr="00A07510">
        <w:rPr>
          <w:rFonts w:ascii="Times New Roman" w:hAnsi="Times New Roman" w:cs="Times New Roman"/>
          <w:i/>
          <w:color w:val="0000CC"/>
          <w:sz w:val="24"/>
          <w:szCs w:val="24"/>
        </w:rPr>
        <w:t>le non</w:t>
      </w:r>
      <w:r w:rsidR="004153C7">
        <w:rPr>
          <w:rFonts w:ascii="Times New Roman" w:hAnsi="Times New Roman" w:cs="Times New Roman"/>
          <w:i/>
          <w:color w:val="0000CC"/>
          <w:sz w:val="24"/>
          <w:szCs w:val="24"/>
        </w:rPr>
        <w:t>–</w:t>
      </w:r>
      <w:r w:rsidR="00DC2F3E" w:rsidRPr="00A07510">
        <w:rPr>
          <w:rFonts w:ascii="Times New Roman" w:hAnsi="Times New Roman" w:cs="Times New Roman"/>
          <w:i/>
          <w:color w:val="0000CC"/>
          <w:sz w:val="24"/>
          <w:szCs w:val="24"/>
        </w:rPr>
        <w:t>être</w:t>
      </w:r>
      <w:r w:rsidR="00DC2F3E">
        <w:t>.</w:t>
      </w:r>
    </w:p>
    <w:p w:rsidR="00A07510" w:rsidRDefault="00A07510">
      <w:pPr>
        <w:pStyle w:val="Corpsdetexte2"/>
      </w:pPr>
    </w:p>
    <w:p w:rsidR="00DC2F3E" w:rsidRDefault="00A07510">
      <w:pPr>
        <w:pStyle w:val="Corpsdetexte2"/>
      </w:pPr>
      <w:r>
        <w:t>À</w:t>
      </w:r>
      <w:r w:rsidR="00DC2F3E">
        <w:t xml:space="preserve"> chaque fois que </w:t>
      </w:r>
      <w:r>
        <w:t>« </w:t>
      </w:r>
      <w:r w:rsidRPr="00A07510">
        <w:rPr>
          <w:rFonts w:ascii="Times New Roman" w:hAnsi="Times New Roman" w:cs="Times New Roman"/>
          <w:i/>
          <w:color w:val="0000CC"/>
          <w:sz w:val="24"/>
          <w:szCs w:val="24"/>
        </w:rPr>
        <w:t>l'être</w:t>
      </w:r>
      <w:r>
        <w:t> »</w:t>
      </w:r>
      <w:r w:rsidR="00DC2F3E">
        <w:t xml:space="preserve"> passant de terme en terme</w:t>
      </w:r>
      <w:r>
        <w:t>…</w:t>
      </w:r>
      <w:r w:rsidR="00DC2F3E">
        <w:t xml:space="preserve"> </w:t>
      </w:r>
    </w:p>
    <w:p w:rsidR="00A07510" w:rsidRDefault="00DC2F3E" w:rsidP="00A07510">
      <w:pPr>
        <w:pStyle w:val="Corpsdetexte2"/>
        <w:ind w:firstLine="708"/>
      </w:pPr>
      <w:r>
        <w:t xml:space="preserve">« </w:t>
      </w:r>
      <w:r w:rsidRPr="00EB6B20">
        <w:rPr>
          <w:rFonts w:ascii="Times New Roman" w:hAnsi="Times New Roman" w:cs="Times New Roman"/>
          <w:i/>
          <w:sz w:val="24"/>
          <w:szCs w:val="24"/>
        </w:rPr>
        <w:t>autant sont les autres</w:t>
      </w:r>
      <w:r w:rsidR="00EB6B20">
        <w:t>…</w:t>
      </w:r>
      <w:r>
        <w:t xml:space="preserve"> »</w:t>
      </w:r>
    </w:p>
    <w:p w:rsidR="00DC2F3E" w:rsidRDefault="00A07510">
      <w:pPr>
        <w:pStyle w:val="Corpsdetexte2"/>
      </w:pPr>
      <w:r>
        <w:t>…</w:t>
      </w:r>
      <w:r w:rsidR="00DC2F3E">
        <w:t>confir</w:t>
      </w:r>
      <w:r w:rsidR="00DC2F3E">
        <w:softHyphen/>
        <w:t xml:space="preserve">me sa fonction d'expansion, il se dénie comme terme cernable : </w:t>
      </w:r>
    </w:p>
    <w:p w:rsidR="00DC2F3E" w:rsidRDefault="00DC2F3E">
      <w:pPr>
        <w:pStyle w:val="Corpsdetexte2"/>
      </w:pPr>
      <w:r>
        <w:t xml:space="preserve">à chaque passage, il fait émerger le </w:t>
      </w:r>
      <w:r w:rsidR="00A07510" w:rsidRPr="00A07510">
        <w:rPr>
          <w:rFonts w:ascii="Times New Roman" w:hAnsi="Times New Roman" w:cs="Times New Roman"/>
          <w:i/>
          <w:color w:val="0000CC"/>
          <w:sz w:val="24"/>
          <w:szCs w:val="24"/>
        </w:rPr>
        <w:t>le non</w:t>
      </w:r>
      <w:r w:rsidR="004153C7">
        <w:rPr>
          <w:rFonts w:ascii="Times New Roman" w:hAnsi="Times New Roman" w:cs="Times New Roman"/>
          <w:i/>
          <w:color w:val="0000CC"/>
          <w:sz w:val="24"/>
          <w:szCs w:val="24"/>
        </w:rPr>
        <w:t>–</w:t>
      </w:r>
      <w:r w:rsidR="00A07510" w:rsidRPr="00A07510">
        <w:rPr>
          <w:rFonts w:ascii="Times New Roman" w:hAnsi="Times New Roman" w:cs="Times New Roman"/>
          <w:i/>
          <w:color w:val="0000CC"/>
          <w:sz w:val="24"/>
          <w:szCs w:val="24"/>
        </w:rPr>
        <w:t>être</w:t>
      </w:r>
      <w:r>
        <w:t xml:space="preserve"> sous forme de répétition</w:t>
      </w:r>
      <w:r w:rsidR="00A07510">
        <w:t> :</w:t>
      </w:r>
      <w:r>
        <w:t xml:space="preserve"> « </w:t>
      </w:r>
      <w:r w:rsidRPr="00EB6B20">
        <w:rPr>
          <w:rFonts w:ascii="Times New Roman" w:hAnsi="Times New Roman" w:cs="Times New Roman"/>
          <w:i/>
          <w:sz w:val="24"/>
          <w:szCs w:val="24"/>
        </w:rPr>
        <w:t>autant de fois l'être n'est pas</w:t>
      </w:r>
      <w:r w:rsidR="00EB6B20">
        <w:rPr>
          <w:i/>
          <w:sz w:val="24"/>
          <w:szCs w:val="24"/>
        </w:rPr>
        <w:t>…</w:t>
      </w:r>
      <w:r>
        <w:t xml:space="preserve"> ». </w:t>
      </w:r>
    </w:p>
    <w:p w:rsidR="00A07510" w:rsidRDefault="00A07510">
      <w:pPr>
        <w:pStyle w:val="Corpsdetexte2"/>
      </w:pPr>
    </w:p>
    <w:p w:rsidR="00A07510" w:rsidRDefault="00DC2F3E">
      <w:pPr>
        <w:pStyle w:val="Corpsdetexte2"/>
      </w:pPr>
      <w:r>
        <w:t>Lorsqu'en retour, défini par cette même capacité d'expansion, l'être se rassemble sur soi comme terme, unité computable</w:t>
      </w:r>
      <w:r w:rsidR="00A07510">
        <w:t>…</w:t>
      </w:r>
    </w:p>
    <w:p w:rsidR="00A07510" w:rsidRDefault="00DC2F3E" w:rsidP="00A07510">
      <w:pPr>
        <w:pStyle w:val="Corpsdetexte2"/>
        <w:ind w:firstLine="708"/>
      </w:pPr>
      <w:r>
        <w:t xml:space="preserve">il est son unique </w:t>
      </w:r>
      <w:r w:rsidR="00A07510">
        <w:t>« </w:t>
      </w:r>
      <w:r>
        <w:t>soi</w:t>
      </w:r>
      <w:r w:rsidR="00A07510">
        <w:t> »</w:t>
      </w:r>
    </w:p>
    <w:p w:rsidR="00A07510" w:rsidRDefault="00A07510">
      <w:pPr>
        <w:pStyle w:val="Corpsdetexte2"/>
      </w:pPr>
      <w:r>
        <w:t>…</w:t>
      </w:r>
      <w:r w:rsidR="00DC2F3E">
        <w:t>il dénie son expansion</w:t>
      </w:r>
      <w:r>
        <w:t>,</w:t>
      </w:r>
      <w:r w:rsidR="00DC2F3E">
        <w:t xml:space="preserve"> se refuse aux autres termes, et les rejette dans </w:t>
      </w:r>
      <w:r w:rsidRPr="00A07510">
        <w:rPr>
          <w:rFonts w:ascii="Times New Roman" w:hAnsi="Times New Roman" w:cs="Times New Roman"/>
          <w:i/>
          <w:color w:val="0000CC"/>
          <w:sz w:val="24"/>
          <w:szCs w:val="24"/>
        </w:rPr>
        <w:t>le non</w:t>
      </w:r>
      <w:r w:rsidR="004153C7">
        <w:rPr>
          <w:rFonts w:ascii="Times New Roman" w:hAnsi="Times New Roman" w:cs="Times New Roman"/>
          <w:i/>
          <w:color w:val="0000CC"/>
          <w:sz w:val="24"/>
          <w:szCs w:val="24"/>
        </w:rPr>
        <w:t>–</w:t>
      </w:r>
      <w:r w:rsidRPr="00A07510">
        <w:rPr>
          <w:rFonts w:ascii="Times New Roman" w:hAnsi="Times New Roman" w:cs="Times New Roman"/>
          <w:i/>
          <w:color w:val="0000CC"/>
          <w:sz w:val="24"/>
          <w:szCs w:val="24"/>
        </w:rPr>
        <w:t>être</w:t>
      </w:r>
      <w:r w:rsidR="00DC2F3E">
        <w:t xml:space="preserve"> comme en un gouffre </w:t>
      </w:r>
    </w:p>
    <w:p w:rsidR="00A07510" w:rsidRDefault="00DC2F3E">
      <w:pPr>
        <w:pStyle w:val="Corpsdetexte2"/>
      </w:pPr>
      <w:r>
        <w:t>où toute chaîne et tout décompte s'évanouissent</w:t>
      </w:r>
      <w:r w:rsidR="00A07510">
        <w:t> :</w:t>
      </w:r>
      <w:r>
        <w:t xml:space="preserve"> </w:t>
      </w:r>
    </w:p>
    <w:p w:rsidR="00DC2F3E" w:rsidRDefault="00DC2F3E">
      <w:pPr>
        <w:pStyle w:val="Corpsdetexte2"/>
      </w:pPr>
      <w:r>
        <w:t xml:space="preserve">« </w:t>
      </w:r>
      <w:r w:rsidRPr="00EB6B20">
        <w:rPr>
          <w:rFonts w:ascii="Times New Roman" w:hAnsi="Times New Roman" w:cs="Times New Roman"/>
          <w:i/>
          <w:sz w:val="24"/>
          <w:szCs w:val="24"/>
        </w:rPr>
        <w:t>les autres ne sont pas</w:t>
      </w:r>
      <w:r>
        <w:t xml:space="preserve"> ».</w:t>
      </w:r>
    </w:p>
    <w:p w:rsidR="00A07510" w:rsidRDefault="00A07510">
      <w:pPr>
        <w:pStyle w:val="Corpsdetexte2"/>
      </w:pPr>
    </w:p>
    <w:p w:rsidR="00A07510" w:rsidRDefault="00A07510" w:rsidP="00A07510">
      <w:pPr>
        <w:pStyle w:val="Corpsdetexte2"/>
      </w:pPr>
    </w:p>
    <w:p w:rsidR="00A07510" w:rsidRDefault="00DC2F3E" w:rsidP="00A07510">
      <w:pPr>
        <w:pStyle w:val="Corpsdetexte2"/>
      </w:pPr>
      <w:r>
        <w:lastRenderedPageBreak/>
        <w:t>Par un mouvement corrélatif</w:t>
      </w:r>
      <w:r w:rsidR="00A07510">
        <w:t>…</w:t>
      </w:r>
    </w:p>
    <w:p w:rsidR="00A07510" w:rsidRDefault="00DC2F3E" w:rsidP="00A07510">
      <w:pPr>
        <w:pStyle w:val="Corpsdetexte2"/>
        <w:ind w:left="708"/>
      </w:pPr>
      <w:r>
        <w:t>que voile l'énoncé lisse le posant comme</w:t>
      </w:r>
      <w:r w:rsidR="00A07510">
        <w:t> </w:t>
      </w:r>
      <w:r>
        <w:t xml:space="preserve"> </w:t>
      </w:r>
    </w:p>
    <w:p w:rsidR="00A07510" w:rsidRDefault="00DC2F3E" w:rsidP="00A07510">
      <w:pPr>
        <w:pStyle w:val="Corpsdetexte2"/>
        <w:ind w:left="708"/>
      </w:pPr>
      <w:r>
        <w:t xml:space="preserve">« </w:t>
      </w:r>
      <w:r w:rsidRPr="00A07510">
        <w:rPr>
          <w:rFonts w:ascii="Times New Roman" w:hAnsi="Times New Roman" w:cs="Times New Roman"/>
          <w:i/>
          <w:sz w:val="22"/>
          <w:szCs w:val="22"/>
        </w:rPr>
        <w:t>unité inté</w:t>
      </w:r>
      <w:r w:rsidRPr="00A07510">
        <w:rPr>
          <w:rFonts w:ascii="Times New Roman" w:hAnsi="Times New Roman" w:cs="Times New Roman"/>
          <w:i/>
          <w:sz w:val="22"/>
          <w:szCs w:val="22"/>
        </w:rPr>
        <w:softHyphen/>
        <w:t>grante dans le nombre</w:t>
      </w:r>
      <w:r w:rsidR="00A07510" w:rsidRPr="00A07510">
        <w:rPr>
          <w:rFonts w:ascii="Times New Roman" w:hAnsi="Times New Roman" w:cs="Times New Roman"/>
          <w:i/>
          <w:sz w:val="22"/>
          <w:szCs w:val="22"/>
        </w:rPr>
        <w:t xml:space="preserve"> </w:t>
      </w:r>
      <w:r w:rsidR="00A07510">
        <w:t>…</w:t>
      </w:r>
      <w:r w:rsidRPr="00A07510">
        <w:rPr>
          <w:rFonts w:ascii="Times New Roman" w:hAnsi="Times New Roman" w:cs="Times New Roman"/>
          <w:i/>
          <w:sz w:val="22"/>
          <w:szCs w:val="22"/>
        </w:rPr>
        <w:t xml:space="preserve"> des formes</w:t>
      </w:r>
      <w:r>
        <w:t xml:space="preserve"> » </w:t>
      </w:r>
    </w:p>
    <w:p w:rsidR="00A07510" w:rsidRDefault="00A07510">
      <w:pPr>
        <w:pStyle w:val="Corpsdetexte2"/>
      </w:pPr>
      <w:r>
        <w:t>…</w:t>
      </w:r>
      <w:r w:rsidR="00DC2F3E">
        <w:t xml:space="preserve">le </w:t>
      </w:r>
      <w:r w:rsidRPr="00A07510">
        <w:rPr>
          <w:rFonts w:ascii="Times New Roman" w:hAnsi="Times New Roman" w:cs="Times New Roman"/>
          <w:i/>
          <w:color w:val="0000CC"/>
          <w:sz w:val="24"/>
          <w:szCs w:val="24"/>
        </w:rPr>
        <w:t>le non</w:t>
      </w:r>
      <w:r w:rsidR="004153C7">
        <w:rPr>
          <w:rFonts w:ascii="Times New Roman" w:hAnsi="Times New Roman" w:cs="Times New Roman"/>
          <w:i/>
          <w:color w:val="0000CC"/>
          <w:sz w:val="24"/>
          <w:szCs w:val="24"/>
        </w:rPr>
        <w:t>–</w:t>
      </w:r>
      <w:r w:rsidRPr="00A07510">
        <w:rPr>
          <w:rFonts w:ascii="Times New Roman" w:hAnsi="Times New Roman" w:cs="Times New Roman"/>
          <w:i/>
          <w:color w:val="0000CC"/>
          <w:sz w:val="24"/>
          <w:szCs w:val="24"/>
        </w:rPr>
        <w:t>être</w:t>
      </w:r>
      <w:r w:rsidR="00DC2F3E">
        <w:t xml:space="preserve"> se refend</w:t>
      </w:r>
      <w:r>
        <w:t>,</w:t>
      </w:r>
      <w:r w:rsidR="00DC2F3E">
        <w:t xml:space="preserve"> il est le gouffre qui efface tous les termes</w:t>
      </w:r>
      <w:r w:rsidR="00EB6B20">
        <w:t> :</w:t>
      </w:r>
      <w:r w:rsidR="00DC2F3E">
        <w:t xml:space="preserve"> « </w:t>
      </w:r>
      <w:r w:rsidR="00DC2F3E" w:rsidRPr="00A07510">
        <w:rPr>
          <w:rFonts w:ascii="Times New Roman" w:hAnsi="Times New Roman" w:cs="Times New Roman"/>
          <w:i/>
          <w:sz w:val="22"/>
          <w:szCs w:val="22"/>
        </w:rPr>
        <w:t>les autres ne sont pas</w:t>
      </w:r>
      <w:r w:rsidR="00DC2F3E">
        <w:t xml:space="preserve"> »</w:t>
      </w:r>
      <w:r w:rsidR="00EB6B20">
        <w:t>,</w:t>
      </w:r>
      <w:r w:rsidR="00DC2F3E">
        <w:t xml:space="preserve"> et aussi bien </w:t>
      </w:r>
    </w:p>
    <w:p w:rsidR="00A07510" w:rsidRDefault="00DC2F3E">
      <w:pPr>
        <w:pStyle w:val="Corpsdetexte2"/>
      </w:pPr>
      <w:r>
        <w:t xml:space="preserve">le terme répété, à chaque fois que l'on décompte </w:t>
      </w:r>
    </w:p>
    <w:p w:rsidR="00A07510" w:rsidRDefault="00DC2F3E">
      <w:pPr>
        <w:pStyle w:val="Corpsdetexte2"/>
      </w:pPr>
      <w:r>
        <w:t xml:space="preserve">les </w:t>
      </w:r>
      <w:r w:rsidRPr="00A07510">
        <w:rPr>
          <w:i/>
          <w:sz w:val="24"/>
          <w:szCs w:val="24"/>
        </w:rPr>
        <w:t>genres</w:t>
      </w:r>
      <w:r>
        <w:t>, comme le cerne isolant le terme décompté</w:t>
      </w:r>
      <w:r w:rsidR="00A07510">
        <w:t> :</w:t>
      </w:r>
      <w:r>
        <w:t xml:space="preserve"> « </w:t>
      </w:r>
      <w:r w:rsidRPr="00A07510">
        <w:rPr>
          <w:rFonts w:ascii="Times New Roman" w:hAnsi="Times New Roman" w:cs="Times New Roman"/>
          <w:i/>
          <w:sz w:val="22"/>
          <w:szCs w:val="22"/>
        </w:rPr>
        <w:t>autant de fois, l'être n'est pas</w:t>
      </w:r>
      <w:r>
        <w:t xml:space="preserve"> ». </w:t>
      </w:r>
    </w:p>
    <w:p w:rsidR="00A07510" w:rsidRDefault="00A07510">
      <w:pPr>
        <w:pStyle w:val="Corpsdetexte2"/>
      </w:pPr>
    </w:p>
    <w:p w:rsidR="00A07510" w:rsidRDefault="00DC2F3E">
      <w:pPr>
        <w:pStyle w:val="Corpsdetexte2"/>
      </w:pPr>
      <w:r>
        <w:t>En tant qu'il est terme de la chaîne, il est cerne répété sans place fixe, déplacement d'une chute de l'être</w:t>
      </w:r>
      <w:r w:rsidR="00A07510">
        <w:t>.</w:t>
      </w:r>
      <w:r>
        <w:t xml:space="preserve"> </w:t>
      </w:r>
    </w:p>
    <w:p w:rsidR="00A07510" w:rsidRDefault="00A07510">
      <w:pPr>
        <w:pStyle w:val="Corpsdetexte2"/>
      </w:pPr>
    </w:p>
    <w:p w:rsidR="00DC2F3E" w:rsidRDefault="00A07510">
      <w:pPr>
        <w:pStyle w:val="Corpsdetexte2"/>
      </w:pPr>
      <w:r>
        <w:t>E</w:t>
      </w:r>
      <w:r w:rsidR="00DC2F3E">
        <w:t xml:space="preserve">n retour, le fixer à une place, est renoncer à le faire terme cernable, puisqu'il ne peut être fixé sans devenir le gouffre où s'abolit toute série de termes. </w:t>
      </w:r>
    </w:p>
    <w:p w:rsidR="00A07510" w:rsidRDefault="00A07510">
      <w:pPr>
        <w:pStyle w:val="Corpsdetexte2"/>
      </w:pPr>
    </w:p>
    <w:p w:rsidR="00EB6B20" w:rsidRDefault="00DC2F3E">
      <w:pPr>
        <w:pStyle w:val="Corpsdetexte2"/>
      </w:pPr>
      <w:r>
        <w:t>Compter le non</w:t>
      </w:r>
      <w:r w:rsidR="004153C7">
        <w:t>–</w:t>
      </w:r>
      <w:r>
        <w:t xml:space="preserve">être comme unité « </w:t>
      </w:r>
      <w:r w:rsidRPr="00A07510">
        <w:rPr>
          <w:rFonts w:ascii="Times New Roman" w:hAnsi="Times New Roman" w:cs="Times New Roman"/>
          <w:i/>
          <w:sz w:val="24"/>
          <w:szCs w:val="24"/>
        </w:rPr>
        <w:t>dans le nombre des formes</w:t>
      </w:r>
      <w:r>
        <w:t xml:space="preserve"> », c'est donc devoir le compter dans la chaîne comme </w:t>
      </w:r>
    </w:p>
    <w:p w:rsidR="00DC2F3E" w:rsidRDefault="00DC2F3E">
      <w:pPr>
        <w:pStyle w:val="Corpsdetexte2"/>
      </w:pPr>
      <w:r>
        <w:t>ce qui efface tout décompte.</w:t>
      </w:r>
    </w:p>
    <w:p w:rsidR="00A07510" w:rsidRDefault="00A07510">
      <w:pPr>
        <w:pStyle w:val="Corpsdetexte2"/>
      </w:pPr>
    </w:p>
    <w:p w:rsidR="00EB6B20" w:rsidRDefault="00DC2F3E">
      <w:pPr>
        <w:pStyle w:val="Corpsdetexte2"/>
      </w:pPr>
      <w:r>
        <w:t xml:space="preserve">Il est possible à présent de scander le cycle </w:t>
      </w:r>
    </w:p>
    <w:p w:rsidR="00DC2F3E" w:rsidRDefault="00DC2F3E">
      <w:pPr>
        <w:pStyle w:val="Corpsdetexte2"/>
      </w:pPr>
      <w:r>
        <w:t>où le non</w:t>
      </w:r>
      <w:r w:rsidR="004153C7">
        <w:t>–</w:t>
      </w:r>
      <w:r>
        <w:t>être s'énumère :</w:t>
      </w:r>
    </w:p>
    <w:p w:rsidR="00DC2F3E" w:rsidRDefault="00DC2F3E">
      <w:pPr>
        <w:pStyle w:val="Corpsdetexte2"/>
      </w:pPr>
    </w:p>
    <w:p w:rsidR="00DC2F3E" w:rsidRDefault="00A07510" w:rsidP="00A07510">
      <w:pPr>
        <w:pStyle w:val="Corpsdetexte2"/>
        <w:numPr>
          <w:ilvl w:val="0"/>
          <w:numId w:val="12"/>
        </w:numPr>
      </w:pPr>
      <w:r>
        <w:t>« </w:t>
      </w:r>
      <w:r w:rsidR="00DC2F3E" w:rsidRPr="00A07510">
        <w:rPr>
          <w:rFonts w:ascii="Times New Roman" w:hAnsi="Times New Roman" w:cs="Times New Roman"/>
          <w:i/>
          <w:color w:val="0000CC"/>
          <w:sz w:val="24"/>
          <w:szCs w:val="24"/>
        </w:rPr>
        <w:t>L'être</w:t>
      </w:r>
      <w:r>
        <w:t> »</w:t>
      </w:r>
      <w:r w:rsidR="00DC2F3E">
        <w:t xml:space="preserve"> comme terme est défini de pouvoir se mêler par expansion à tout terme quel qu'il soit.</w:t>
      </w:r>
    </w:p>
    <w:p w:rsidR="00DC2F3E" w:rsidRDefault="00DC2F3E">
      <w:pPr>
        <w:pStyle w:val="Corpsdetexte2"/>
      </w:pPr>
    </w:p>
    <w:p w:rsidR="00DC2F3E" w:rsidRDefault="00A07510" w:rsidP="00A07510">
      <w:pPr>
        <w:pStyle w:val="Corpsdetexte2"/>
        <w:numPr>
          <w:ilvl w:val="0"/>
          <w:numId w:val="12"/>
        </w:numPr>
      </w:pPr>
      <w:r>
        <w:t>« </w:t>
      </w:r>
      <w:r w:rsidR="00DC2F3E" w:rsidRPr="00A07510">
        <w:rPr>
          <w:rFonts w:ascii="Times New Roman" w:hAnsi="Times New Roman" w:cs="Times New Roman"/>
          <w:i/>
          <w:color w:val="0000CC"/>
          <w:sz w:val="24"/>
          <w:szCs w:val="24"/>
        </w:rPr>
        <w:t>L'être</w:t>
      </w:r>
      <w:r>
        <w:t> »</w:t>
      </w:r>
      <w:r w:rsidR="00DC2F3E">
        <w:t xml:space="preserve">, fonctionnant comme </w:t>
      </w:r>
      <w:r w:rsidR="00DC2F3E" w:rsidRPr="00A07510">
        <w:rPr>
          <w:i/>
          <w:sz w:val="24"/>
          <w:szCs w:val="24"/>
        </w:rPr>
        <w:t>expansion</w:t>
      </w:r>
      <w:r w:rsidR="00DC2F3E">
        <w:t>, s'attribue à tous les termes, qui viennent ainsi à être.</w:t>
      </w:r>
    </w:p>
    <w:p w:rsidR="00DC2F3E" w:rsidRDefault="00DC2F3E">
      <w:pPr>
        <w:pStyle w:val="Corpsdetexte2"/>
      </w:pPr>
    </w:p>
    <w:p w:rsidR="00DC2F3E" w:rsidRDefault="00DC2F3E" w:rsidP="00A07510">
      <w:pPr>
        <w:pStyle w:val="Corpsdetexte2"/>
        <w:numPr>
          <w:ilvl w:val="0"/>
          <w:numId w:val="12"/>
        </w:numPr>
      </w:pPr>
      <w:r>
        <w:t xml:space="preserve">Les termes venant à être, dénient </w:t>
      </w:r>
      <w:r w:rsidR="00A07510">
        <w:t>« </w:t>
      </w:r>
      <w:r w:rsidRPr="00A07510">
        <w:rPr>
          <w:rFonts w:ascii="Times New Roman" w:hAnsi="Times New Roman" w:cs="Times New Roman"/>
          <w:i/>
          <w:color w:val="0000CC"/>
          <w:sz w:val="24"/>
          <w:szCs w:val="24"/>
        </w:rPr>
        <w:t>l'être</w:t>
      </w:r>
      <w:r w:rsidR="00A07510">
        <w:t> »</w:t>
      </w:r>
      <w:r>
        <w:t xml:space="preserve"> comme terme (moment de </w:t>
      </w:r>
      <w:r w:rsidR="00A07510">
        <w:t>« </w:t>
      </w:r>
      <w:r w:rsidRPr="00A07510">
        <w:rPr>
          <w:rFonts w:ascii="Times New Roman" w:hAnsi="Times New Roman" w:cs="Times New Roman"/>
          <w:i/>
          <w:color w:val="0000CC"/>
          <w:sz w:val="24"/>
          <w:szCs w:val="24"/>
        </w:rPr>
        <w:t>l'autre</w:t>
      </w:r>
      <w:r w:rsidR="00A07510">
        <w:t> »),</w:t>
      </w:r>
      <w:r>
        <w:t xml:space="preserve"> le </w:t>
      </w:r>
      <w:r w:rsidRPr="00A07510">
        <w:rPr>
          <w:rFonts w:ascii="Times New Roman" w:hAnsi="Times New Roman" w:cs="Times New Roman"/>
          <w:i/>
          <w:color w:val="0000CC"/>
          <w:sz w:val="24"/>
          <w:szCs w:val="24"/>
        </w:rPr>
        <w:t>non</w:t>
      </w:r>
      <w:r w:rsidR="004153C7">
        <w:rPr>
          <w:rFonts w:ascii="Times New Roman" w:hAnsi="Times New Roman" w:cs="Times New Roman"/>
          <w:i/>
          <w:color w:val="0000CC"/>
          <w:sz w:val="24"/>
          <w:szCs w:val="24"/>
        </w:rPr>
        <w:t>–</w:t>
      </w:r>
      <w:r w:rsidRPr="00A07510">
        <w:rPr>
          <w:rFonts w:ascii="Times New Roman" w:hAnsi="Times New Roman" w:cs="Times New Roman"/>
          <w:i/>
          <w:color w:val="0000CC"/>
          <w:sz w:val="24"/>
          <w:szCs w:val="24"/>
        </w:rPr>
        <w:t>être</w:t>
      </w:r>
      <w:r>
        <w:t xml:space="preserve"> apparaît sous tous les termes, comme terme sans place fixée, comme cerne répété.</w:t>
      </w:r>
    </w:p>
    <w:p w:rsidR="00DC2F3E" w:rsidRDefault="00DC2F3E">
      <w:pPr>
        <w:pStyle w:val="Corpsdetexte2"/>
      </w:pPr>
    </w:p>
    <w:p w:rsidR="00DC2F3E" w:rsidRDefault="00A07510" w:rsidP="00A07510">
      <w:pPr>
        <w:pStyle w:val="Corpsdetexte2"/>
        <w:numPr>
          <w:ilvl w:val="0"/>
          <w:numId w:val="12"/>
        </w:numPr>
      </w:pPr>
      <w:r>
        <w:t>« </w:t>
      </w:r>
      <w:r w:rsidRPr="00A07510">
        <w:rPr>
          <w:rFonts w:ascii="Times New Roman" w:hAnsi="Times New Roman" w:cs="Times New Roman"/>
          <w:i/>
          <w:color w:val="0000CC"/>
          <w:sz w:val="24"/>
          <w:szCs w:val="24"/>
        </w:rPr>
        <w:t>L'être</w:t>
      </w:r>
      <w:r>
        <w:t> »</w:t>
      </w:r>
      <w:r w:rsidR="00DC2F3E">
        <w:t xml:space="preserve"> comme terme se refuse à tous les termes (moment du </w:t>
      </w:r>
      <w:r>
        <w:t>« </w:t>
      </w:r>
      <w:r w:rsidR="00DC2F3E" w:rsidRPr="00A07510">
        <w:rPr>
          <w:rFonts w:ascii="Times New Roman" w:hAnsi="Times New Roman" w:cs="Times New Roman"/>
          <w:i/>
          <w:color w:val="0000CC"/>
          <w:sz w:val="24"/>
          <w:szCs w:val="24"/>
        </w:rPr>
        <w:t>même</w:t>
      </w:r>
      <w:r>
        <w:t> »),</w:t>
      </w:r>
      <w:r w:rsidR="00DC2F3E">
        <w:t xml:space="preserve"> le </w:t>
      </w:r>
      <w:r w:rsidR="00DC2F3E" w:rsidRPr="00A07510">
        <w:rPr>
          <w:rFonts w:ascii="Times New Roman" w:hAnsi="Times New Roman" w:cs="Times New Roman"/>
          <w:i/>
          <w:color w:val="0000CC"/>
          <w:sz w:val="24"/>
          <w:szCs w:val="24"/>
        </w:rPr>
        <w:t>non</w:t>
      </w:r>
      <w:r w:rsidR="004153C7">
        <w:rPr>
          <w:rFonts w:ascii="Times New Roman" w:hAnsi="Times New Roman" w:cs="Times New Roman"/>
          <w:i/>
          <w:color w:val="0000CC"/>
          <w:sz w:val="24"/>
          <w:szCs w:val="24"/>
        </w:rPr>
        <w:t>–</w:t>
      </w:r>
      <w:r w:rsidR="00DC2F3E" w:rsidRPr="00A07510">
        <w:rPr>
          <w:rFonts w:ascii="Times New Roman" w:hAnsi="Times New Roman" w:cs="Times New Roman"/>
          <w:i/>
          <w:color w:val="0000CC"/>
          <w:sz w:val="24"/>
          <w:szCs w:val="24"/>
        </w:rPr>
        <w:t>être</w:t>
      </w:r>
      <w:r w:rsidR="00DC2F3E">
        <w:t xml:space="preserve"> se fixe comme gouffre absorbant tous les termes.</w:t>
      </w:r>
    </w:p>
    <w:p w:rsidR="00DC2F3E" w:rsidRDefault="00DC2F3E">
      <w:pPr>
        <w:pStyle w:val="Corpsdetexte2"/>
      </w:pPr>
    </w:p>
    <w:p w:rsidR="00DC2F3E" w:rsidRDefault="00DC2F3E">
      <w:pPr>
        <w:pStyle w:val="Corpsdetexte2"/>
      </w:pPr>
      <w:r>
        <w:t xml:space="preserve">À ce point, le cycle peut reprendre, </w:t>
      </w:r>
      <w:r w:rsidR="008079F3">
        <w:t>« </w:t>
      </w:r>
      <w:r w:rsidR="008079F3" w:rsidRPr="00A07510">
        <w:rPr>
          <w:rFonts w:ascii="Times New Roman" w:hAnsi="Times New Roman" w:cs="Times New Roman"/>
          <w:i/>
          <w:color w:val="0000CC"/>
          <w:sz w:val="24"/>
          <w:szCs w:val="24"/>
        </w:rPr>
        <w:t>l'être</w:t>
      </w:r>
      <w:r w:rsidR="008079F3">
        <w:t> »</w:t>
      </w:r>
      <w:r>
        <w:t xml:space="preserve"> n'étant terme distinct que par sa propriété d'expansion.</w:t>
      </w:r>
    </w:p>
    <w:p w:rsidR="008079F3" w:rsidRDefault="008079F3">
      <w:pPr>
        <w:pStyle w:val="Corpsdetexte2"/>
      </w:pPr>
    </w:p>
    <w:p w:rsidR="008079F3" w:rsidRDefault="008079F3">
      <w:pPr>
        <w:pStyle w:val="Corpsdetexte2"/>
      </w:pPr>
    </w:p>
    <w:p w:rsidR="00EB6B20" w:rsidRDefault="00EB6B20">
      <w:pPr>
        <w:pStyle w:val="Corpsdetexte2"/>
      </w:pPr>
    </w:p>
    <w:p w:rsidR="008079F3" w:rsidRDefault="00DC2F3E">
      <w:pPr>
        <w:pStyle w:val="Corpsdetexte2"/>
      </w:pPr>
      <w:r>
        <w:t xml:space="preserve">Le </w:t>
      </w:r>
      <w:r w:rsidR="008079F3" w:rsidRPr="00A07510">
        <w:rPr>
          <w:rFonts w:ascii="Times New Roman" w:hAnsi="Times New Roman" w:cs="Times New Roman"/>
          <w:i/>
          <w:color w:val="0000CC"/>
          <w:sz w:val="24"/>
          <w:szCs w:val="24"/>
        </w:rPr>
        <w:t>non</w:t>
      </w:r>
      <w:r w:rsidR="004153C7">
        <w:rPr>
          <w:rFonts w:ascii="Times New Roman" w:hAnsi="Times New Roman" w:cs="Times New Roman"/>
          <w:i/>
          <w:color w:val="0000CC"/>
          <w:sz w:val="24"/>
          <w:szCs w:val="24"/>
        </w:rPr>
        <w:t>–</w:t>
      </w:r>
      <w:r w:rsidR="008079F3" w:rsidRPr="00A07510">
        <w:rPr>
          <w:rFonts w:ascii="Times New Roman" w:hAnsi="Times New Roman" w:cs="Times New Roman"/>
          <w:i/>
          <w:color w:val="0000CC"/>
          <w:sz w:val="24"/>
          <w:szCs w:val="24"/>
        </w:rPr>
        <w:t>être</w:t>
      </w:r>
      <w:r>
        <w:t xml:space="preserve"> est alors développé par un jeu de vacillations entre l'expansion et le terme, entre la place et la répétition, entre la fonction de gouffre et la fonction de cerne :</w:t>
      </w:r>
    </w:p>
    <w:p w:rsidR="008079F3" w:rsidRDefault="00DC2F3E">
      <w:pPr>
        <w:pStyle w:val="Corpsdetexte2"/>
      </w:pPr>
      <w:r>
        <w:t xml:space="preserve"> </w:t>
      </w:r>
    </w:p>
    <w:p w:rsidR="00DC2F3E" w:rsidRDefault="008079F3" w:rsidP="008079F3">
      <w:pPr>
        <w:pStyle w:val="Corpsdetexte2"/>
        <w:numPr>
          <w:ilvl w:val="0"/>
          <w:numId w:val="12"/>
        </w:numPr>
      </w:pPr>
      <w:r>
        <w:t>c</w:t>
      </w:r>
      <w:r w:rsidR="00DC2F3E">
        <w:t xml:space="preserve">omme </w:t>
      </w:r>
      <w:r w:rsidR="00DC2F3E" w:rsidRPr="008079F3">
        <w:rPr>
          <w:rFonts w:ascii="Times New Roman" w:hAnsi="Times New Roman" w:cs="Times New Roman"/>
          <w:i/>
          <w:sz w:val="24"/>
          <w:szCs w:val="24"/>
        </w:rPr>
        <w:t>terme</w:t>
      </w:r>
      <w:r w:rsidR="00DC2F3E">
        <w:t xml:space="preserve">, il est répétition, sans place assignée, puisqu'il est déterminé par </w:t>
      </w:r>
      <w:r>
        <w:t>« </w:t>
      </w:r>
      <w:r w:rsidRPr="00A07510">
        <w:rPr>
          <w:rFonts w:ascii="Times New Roman" w:hAnsi="Times New Roman" w:cs="Times New Roman"/>
          <w:i/>
          <w:color w:val="0000CC"/>
          <w:sz w:val="24"/>
          <w:szCs w:val="24"/>
        </w:rPr>
        <w:t>l'être</w:t>
      </w:r>
      <w:r>
        <w:t> »</w:t>
      </w:r>
      <w:r w:rsidR="00DC2F3E">
        <w:t xml:space="preserve"> s'épandant</w:t>
      </w:r>
      <w:r>
        <w:t>,</w:t>
      </w:r>
    </w:p>
    <w:p w:rsidR="00DC2F3E" w:rsidRDefault="00DC2F3E">
      <w:pPr>
        <w:pStyle w:val="Corpsdetexte2"/>
      </w:pPr>
    </w:p>
    <w:p w:rsidR="00DC2F3E" w:rsidRDefault="008079F3" w:rsidP="008079F3">
      <w:pPr>
        <w:pStyle w:val="Corpsdetexte2"/>
        <w:numPr>
          <w:ilvl w:val="0"/>
          <w:numId w:val="12"/>
        </w:numPr>
      </w:pPr>
      <w:r>
        <w:t>c</w:t>
      </w:r>
      <w:r w:rsidR="00DC2F3E">
        <w:t xml:space="preserve">omme </w:t>
      </w:r>
      <w:r w:rsidR="00DC2F3E" w:rsidRPr="008079F3">
        <w:rPr>
          <w:rFonts w:ascii="Times New Roman" w:hAnsi="Times New Roman" w:cs="Times New Roman"/>
          <w:i/>
          <w:sz w:val="24"/>
          <w:szCs w:val="24"/>
        </w:rPr>
        <w:t>place</w:t>
      </w:r>
      <w:r w:rsidR="00DC2F3E">
        <w:t>, il devient absorption, effacement, puisqu'il est déterminé par l'être se posant comme terme et se refusant.</w:t>
      </w:r>
    </w:p>
    <w:p w:rsidR="008079F3" w:rsidRDefault="008079F3">
      <w:pPr>
        <w:pStyle w:val="Corpsdetexte2"/>
      </w:pPr>
    </w:p>
    <w:p w:rsidR="00DC2F3E" w:rsidRDefault="00DC2F3E">
      <w:pPr>
        <w:pStyle w:val="Corpsdetexte2"/>
      </w:pPr>
      <w:r>
        <w:t xml:space="preserve">Ainsi le </w:t>
      </w:r>
      <w:r w:rsidR="008079F3" w:rsidRPr="00A07510">
        <w:rPr>
          <w:rFonts w:ascii="Times New Roman" w:hAnsi="Times New Roman" w:cs="Times New Roman"/>
          <w:i/>
          <w:color w:val="0000CC"/>
          <w:sz w:val="24"/>
          <w:szCs w:val="24"/>
        </w:rPr>
        <w:t>non</w:t>
      </w:r>
      <w:r w:rsidR="004153C7">
        <w:rPr>
          <w:rFonts w:ascii="Times New Roman" w:hAnsi="Times New Roman" w:cs="Times New Roman"/>
          <w:i/>
          <w:color w:val="0000CC"/>
          <w:sz w:val="24"/>
          <w:szCs w:val="24"/>
        </w:rPr>
        <w:t>–</w:t>
      </w:r>
      <w:r w:rsidR="008079F3" w:rsidRPr="00A07510">
        <w:rPr>
          <w:rFonts w:ascii="Times New Roman" w:hAnsi="Times New Roman" w:cs="Times New Roman"/>
          <w:i/>
          <w:color w:val="0000CC"/>
          <w:sz w:val="24"/>
          <w:szCs w:val="24"/>
        </w:rPr>
        <w:t>être</w:t>
      </w:r>
      <w:r>
        <w:t xml:space="preserve"> est à chaque fois la reprise inversée d'une propriété de </w:t>
      </w:r>
      <w:r w:rsidR="008079F3">
        <w:t>« </w:t>
      </w:r>
      <w:r w:rsidR="008079F3" w:rsidRPr="00A07510">
        <w:rPr>
          <w:rFonts w:ascii="Times New Roman" w:hAnsi="Times New Roman" w:cs="Times New Roman"/>
          <w:i/>
          <w:color w:val="0000CC"/>
          <w:sz w:val="24"/>
          <w:szCs w:val="24"/>
        </w:rPr>
        <w:t>l'être</w:t>
      </w:r>
      <w:r w:rsidR="008079F3">
        <w:t> »</w:t>
      </w:r>
      <w:r>
        <w:t xml:space="preserve"> : la double portée qu'il lui faut reconnaître</w:t>
      </w:r>
      <w:r>
        <w:rPr>
          <w:szCs w:val="26"/>
        </w:rPr>
        <w:t>…</w:t>
      </w:r>
    </w:p>
    <w:p w:rsidR="00DC2F3E" w:rsidRDefault="00DC2F3E">
      <w:pPr>
        <w:pStyle w:val="Corpsdetexte2"/>
        <w:ind w:left="708"/>
      </w:pPr>
      <w:r>
        <w:t xml:space="preserve">à la fois terme de la chaîne, et comme terme, effondrement de toute chaîne </w:t>
      </w:r>
    </w:p>
    <w:p w:rsidR="008079F3" w:rsidRDefault="00DC2F3E">
      <w:pPr>
        <w:pStyle w:val="Corpsdetexte2"/>
      </w:pPr>
      <w:r>
        <w:rPr>
          <w:szCs w:val="26"/>
        </w:rPr>
        <w:t>…</w:t>
      </w:r>
      <w:r>
        <w:t xml:space="preserve">n'est que le revers de l'écartèlement de </w:t>
      </w:r>
      <w:r w:rsidR="008079F3">
        <w:t>« </w:t>
      </w:r>
      <w:r w:rsidR="008079F3" w:rsidRPr="00A07510">
        <w:rPr>
          <w:rFonts w:ascii="Times New Roman" w:hAnsi="Times New Roman" w:cs="Times New Roman"/>
          <w:i/>
          <w:color w:val="0000CC"/>
          <w:sz w:val="24"/>
          <w:szCs w:val="24"/>
        </w:rPr>
        <w:t>l'être</w:t>
      </w:r>
      <w:r w:rsidR="008079F3">
        <w:t> »</w:t>
      </w:r>
      <w:r>
        <w:t xml:space="preserve">, </w:t>
      </w:r>
    </w:p>
    <w:p w:rsidR="00EB6B20" w:rsidRDefault="00DC2F3E">
      <w:pPr>
        <w:pStyle w:val="Corpsdetexte2"/>
      </w:pPr>
      <w:r>
        <w:t xml:space="preserve">à la fois terme et expansion, qui, comme terme de </w:t>
      </w:r>
    </w:p>
    <w:p w:rsidR="00DC2F3E" w:rsidRDefault="00DC2F3E">
      <w:pPr>
        <w:pStyle w:val="Corpsdetexte2"/>
      </w:pPr>
      <w:r>
        <w:t>la chaîne, désigne dans la chaîne la possibilité de toute chaîne.</w:t>
      </w:r>
    </w:p>
    <w:p w:rsidR="00DC2F3E" w:rsidRDefault="00DC2F3E">
      <w:pPr>
        <w:pStyle w:val="Corpsdetexte2"/>
      </w:pPr>
    </w:p>
    <w:p w:rsidR="008079F3" w:rsidRDefault="00DC2F3E">
      <w:pPr>
        <w:pStyle w:val="Corpsdetexte2"/>
      </w:pPr>
      <w:r>
        <w:t>Peut</w:t>
      </w:r>
      <w:r w:rsidR="004153C7">
        <w:t>–</w:t>
      </w:r>
      <w:r>
        <w:t>être faut</w:t>
      </w:r>
      <w:r w:rsidR="004153C7">
        <w:t>–</w:t>
      </w:r>
      <w:r>
        <w:t>il ici, après J</w:t>
      </w:r>
      <w:r w:rsidR="008079F3">
        <w:t>acques</w:t>
      </w:r>
      <w:r w:rsidR="004153C7">
        <w:t>–</w:t>
      </w:r>
      <w:r>
        <w:t>A</w:t>
      </w:r>
      <w:r w:rsidR="008079F3">
        <w:t>lain</w:t>
      </w:r>
      <w:r>
        <w:t xml:space="preserve"> MILLER, reconnaître les pouvoirs de la chaîne, seul espa</w:t>
      </w:r>
      <w:r>
        <w:softHyphen/>
        <w:t xml:space="preserve">ce propre à supporter les jeux de la vacillation, </w:t>
      </w:r>
    </w:p>
    <w:p w:rsidR="008079F3" w:rsidRDefault="00DC2F3E">
      <w:pPr>
        <w:pStyle w:val="Corpsdetexte2"/>
      </w:pPr>
      <w:r>
        <w:t>mais aussi bien à les induire.</w:t>
      </w:r>
    </w:p>
    <w:p w:rsidR="00DC2F3E" w:rsidRDefault="00DC2F3E">
      <w:pPr>
        <w:pStyle w:val="Corpsdetexte2"/>
      </w:pPr>
      <w:r>
        <w:t xml:space="preserve"> </w:t>
      </w:r>
    </w:p>
    <w:p w:rsidR="008079F3" w:rsidRDefault="008079F3">
      <w:pPr>
        <w:pStyle w:val="Corpsdetexte2"/>
      </w:pPr>
    </w:p>
    <w:p w:rsidR="00EB6B20" w:rsidRDefault="00DC2F3E">
      <w:pPr>
        <w:pStyle w:val="Corpsdetexte2"/>
      </w:pPr>
      <w:r>
        <w:t>Tout mouve</w:t>
      </w:r>
      <w:r>
        <w:softHyphen/>
        <w:t xml:space="preserve">ment en effet qui replace dans la linéarité d'une suite un élément qui, comme élément, </w:t>
      </w:r>
    </w:p>
    <w:p w:rsidR="008079F3" w:rsidRDefault="00DC2F3E">
      <w:pPr>
        <w:pStyle w:val="Corpsdetexte2"/>
      </w:pPr>
      <w:r>
        <w:t>la transgresse</w:t>
      </w:r>
      <w:r w:rsidR="008079F3">
        <w:t>…</w:t>
      </w:r>
      <w:r>
        <w:t xml:space="preserve"> </w:t>
      </w:r>
    </w:p>
    <w:p w:rsidR="008079F3" w:rsidRDefault="00DC2F3E" w:rsidP="008079F3">
      <w:pPr>
        <w:pStyle w:val="Corpsdetexte2"/>
        <w:numPr>
          <w:ilvl w:val="0"/>
          <w:numId w:val="12"/>
        </w:numPr>
      </w:pPr>
      <w:r>
        <w:t>soit qu'il en doiv</w:t>
      </w:r>
      <w:r w:rsidR="008079F3">
        <w:t>e situer l'instance fondatrice,</w:t>
      </w:r>
    </w:p>
    <w:p w:rsidR="008079F3" w:rsidRDefault="00DC2F3E" w:rsidP="008079F3">
      <w:pPr>
        <w:pStyle w:val="Corpsdetexte2"/>
        <w:numPr>
          <w:ilvl w:val="0"/>
          <w:numId w:val="12"/>
        </w:numPr>
      </w:pPr>
      <w:r>
        <w:t>soit qu'il en dessine le lieu d'effacement</w:t>
      </w:r>
    </w:p>
    <w:p w:rsidR="008079F3" w:rsidRDefault="008079F3">
      <w:pPr>
        <w:pStyle w:val="Corpsdetexte2"/>
      </w:pPr>
      <w:r>
        <w:t>…</w:t>
      </w:r>
      <w:r w:rsidR="00DC2F3E">
        <w:t xml:space="preserve">y induit cette double dépendance formelle que nous nommons </w:t>
      </w:r>
      <w:r>
        <w:t>« </w:t>
      </w:r>
      <w:r w:rsidR="00DC2F3E" w:rsidRPr="008079F3">
        <w:rPr>
          <w:rFonts w:ascii="Times New Roman" w:hAnsi="Times New Roman" w:cs="Times New Roman"/>
          <w:i/>
          <w:sz w:val="24"/>
          <w:szCs w:val="24"/>
        </w:rPr>
        <w:t>vacilla</w:t>
      </w:r>
      <w:r w:rsidR="00DC2F3E" w:rsidRPr="008079F3">
        <w:rPr>
          <w:rFonts w:ascii="Times New Roman" w:hAnsi="Times New Roman" w:cs="Times New Roman"/>
          <w:i/>
          <w:sz w:val="24"/>
          <w:szCs w:val="24"/>
        </w:rPr>
        <w:softHyphen/>
        <w:t>tion</w:t>
      </w:r>
      <w:r>
        <w:t> »</w:t>
      </w:r>
      <w:r w:rsidR="00DC2F3E">
        <w:t xml:space="preserve">, définissant rétroactivement </w:t>
      </w:r>
    </w:p>
    <w:p w:rsidR="00DC2F3E" w:rsidRDefault="00DC2F3E">
      <w:pPr>
        <w:pStyle w:val="Corpsdetexte2"/>
      </w:pPr>
      <w:r>
        <w:t>cette suite comme une chaîne.</w:t>
      </w:r>
    </w:p>
    <w:p w:rsidR="00DC2F3E" w:rsidRDefault="00DC2F3E">
      <w:pPr>
        <w:pStyle w:val="Corpsdetexte2"/>
      </w:pPr>
    </w:p>
    <w:p w:rsidR="008079F3" w:rsidRDefault="00DC2F3E">
      <w:pPr>
        <w:pStyle w:val="Corpsdetexte2"/>
      </w:pPr>
      <w:r>
        <w:t xml:space="preserve">Mais à quoi référer ce mouvement de linéarisation, sinon à une prégnance de l'ordre ignoré du signifiant, dont </w:t>
      </w:r>
      <w:r w:rsidR="008079F3">
        <w:t>« </w:t>
      </w:r>
      <w:r w:rsidR="008079F3" w:rsidRPr="00A07510">
        <w:rPr>
          <w:rFonts w:ascii="Times New Roman" w:hAnsi="Times New Roman" w:cs="Times New Roman"/>
          <w:i/>
          <w:color w:val="0000CC"/>
          <w:sz w:val="24"/>
          <w:szCs w:val="24"/>
        </w:rPr>
        <w:t>l'être</w:t>
      </w:r>
      <w:r w:rsidR="008079F3">
        <w:t> »</w:t>
      </w:r>
      <w:r>
        <w:t xml:space="preserve"> et le </w:t>
      </w:r>
      <w:r w:rsidR="008079F3" w:rsidRPr="00A07510">
        <w:rPr>
          <w:rFonts w:ascii="Times New Roman" w:hAnsi="Times New Roman" w:cs="Times New Roman"/>
          <w:i/>
          <w:color w:val="0000CC"/>
          <w:sz w:val="24"/>
          <w:szCs w:val="24"/>
        </w:rPr>
        <w:t>non</w:t>
      </w:r>
      <w:r w:rsidR="004153C7">
        <w:rPr>
          <w:rFonts w:ascii="Times New Roman" w:hAnsi="Times New Roman" w:cs="Times New Roman"/>
          <w:i/>
          <w:color w:val="0000CC"/>
          <w:sz w:val="24"/>
          <w:szCs w:val="24"/>
        </w:rPr>
        <w:t>–</w:t>
      </w:r>
      <w:r w:rsidR="008079F3" w:rsidRPr="00A07510">
        <w:rPr>
          <w:rFonts w:ascii="Times New Roman" w:hAnsi="Times New Roman" w:cs="Times New Roman"/>
          <w:i/>
          <w:color w:val="0000CC"/>
          <w:sz w:val="24"/>
          <w:szCs w:val="24"/>
        </w:rPr>
        <w:t>être</w:t>
      </w:r>
      <w:r>
        <w:t xml:space="preserve"> reprendraient </w:t>
      </w:r>
    </w:p>
    <w:p w:rsidR="00DC2F3E" w:rsidRDefault="00DC2F3E">
      <w:pPr>
        <w:pStyle w:val="Corpsdetexte2"/>
      </w:pPr>
      <w:r>
        <w:t>les traits, eux qui, par leur couplage même, assurent la vérité et autorisent le discours ?</w:t>
      </w:r>
    </w:p>
    <w:p w:rsidR="00EB6B20" w:rsidRDefault="00DC2F3E">
      <w:pPr>
        <w:pStyle w:val="Corpsdetexte2"/>
      </w:pPr>
      <w:r>
        <w:lastRenderedPageBreak/>
        <w:t>L'ordre signifiant</w:t>
      </w:r>
      <w:r w:rsidR="008079F3">
        <w:t xml:space="preserve"> </w:t>
      </w:r>
      <w:r>
        <w:t xml:space="preserve">se développe comme une chaîne, </w:t>
      </w:r>
    </w:p>
    <w:p w:rsidR="00EB6B20" w:rsidRDefault="00DC2F3E">
      <w:pPr>
        <w:pStyle w:val="Corpsdetexte2"/>
      </w:pPr>
      <w:r>
        <w:t xml:space="preserve">et toute chaîne porte les marques spécifiques de </w:t>
      </w:r>
    </w:p>
    <w:p w:rsidR="00DC2F3E" w:rsidRDefault="00DC2F3E">
      <w:pPr>
        <w:pStyle w:val="Corpsdetexte2"/>
      </w:pPr>
      <w:r>
        <w:t>sa formalité :</w:t>
      </w:r>
    </w:p>
    <w:p w:rsidR="00DC2F3E" w:rsidRDefault="00DC2F3E">
      <w:pPr>
        <w:pStyle w:val="Corpsdetexte2"/>
      </w:pPr>
    </w:p>
    <w:p w:rsidR="00DC2F3E" w:rsidRDefault="00DC2F3E" w:rsidP="008079F3">
      <w:pPr>
        <w:pStyle w:val="Corpsdetexte2"/>
        <w:numPr>
          <w:ilvl w:val="0"/>
          <w:numId w:val="12"/>
        </w:numPr>
      </w:pPr>
      <w:r>
        <w:t>Vacillation de l'élément, effet d'une propriété singulière du signifiant, qui, tout à la fois élément et ordre, ne peut être l'un que par l'autre et réclame pour se développer un espa</w:t>
      </w:r>
      <w:r>
        <w:softHyphen/>
        <w:t>ce</w:t>
      </w:r>
      <w:r w:rsidR="008079F3">
        <w:t>,</w:t>
      </w:r>
      <w:r>
        <w:t xml:space="preserve"> supporté par la chaîne</w:t>
      </w:r>
      <w:r w:rsidR="008079F3">
        <w:t>,</w:t>
      </w:r>
      <w:r>
        <w:t xml:space="preserve"> dont les lois sont production et répétition : </w:t>
      </w:r>
      <w:r w:rsidR="008079F3">
        <w:t xml:space="preserve">                                                    </w:t>
      </w:r>
      <w:r>
        <w:t>relation que, par leur symétrie inverse, l'être et le non</w:t>
      </w:r>
      <w:r w:rsidR="004153C7">
        <w:t>–</w:t>
      </w:r>
      <w:r>
        <w:t xml:space="preserve">être reprennent, se partageant entre </w:t>
      </w:r>
      <w:r w:rsidR="00EB6B20">
        <w:t xml:space="preserve">          </w:t>
      </w:r>
      <w:r>
        <w:t xml:space="preserve">le terme et l'expansion, entre </w:t>
      </w:r>
      <w:r w:rsidRPr="008079F3">
        <w:rPr>
          <w:rFonts w:ascii="Times New Roman" w:hAnsi="Times New Roman" w:cs="Times New Roman"/>
          <w:i/>
          <w:sz w:val="24"/>
          <w:szCs w:val="24"/>
        </w:rPr>
        <w:t>le cerne</w:t>
      </w:r>
      <w:r>
        <w:t xml:space="preserve"> et </w:t>
      </w:r>
      <w:r w:rsidRPr="008079F3">
        <w:rPr>
          <w:rFonts w:ascii="Times New Roman" w:hAnsi="Times New Roman" w:cs="Times New Roman"/>
          <w:i/>
          <w:sz w:val="24"/>
          <w:szCs w:val="24"/>
        </w:rPr>
        <w:t>le gouffre</w:t>
      </w:r>
      <w:r>
        <w:t>.</w:t>
      </w:r>
    </w:p>
    <w:p w:rsidR="00DC2F3E" w:rsidRDefault="00DC2F3E">
      <w:pPr>
        <w:pStyle w:val="Corpsdetexte2"/>
      </w:pPr>
    </w:p>
    <w:p w:rsidR="00DC2F3E" w:rsidRDefault="00DC2F3E" w:rsidP="008079F3">
      <w:pPr>
        <w:pStyle w:val="Corpsdetexte2"/>
        <w:numPr>
          <w:ilvl w:val="0"/>
          <w:numId w:val="17"/>
        </w:numPr>
      </w:pPr>
      <w:r>
        <w:t xml:space="preserve">Vacillation de la cause, où </w:t>
      </w:r>
      <w:r w:rsidR="008079F3">
        <w:t>« </w:t>
      </w:r>
      <w:r w:rsidR="008079F3" w:rsidRPr="00A07510">
        <w:rPr>
          <w:rFonts w:ascii="Times New Roman" w:hAnsi="Times New Roman" w:cs="Times New Roman"/>
          <w:i/>
          <w:color w:val="0000CC"/>
          <w:sz w:val="24"/>
          <w:szCs w:val="24"/>
        </w:rPr>
        <w:t>l'être</w:t>
      </w:r>
      <w:r w:rsidR="008079F3">
        <w:t> »</w:t>
      </w:r>
      <w:r>
        <w:t xml:space="preserve"> et le </w:t>
      </w:r>
      <w:r w:rsidR="008079F3" w:rsidRPr="00A07510">
        <w:rPr>
          <w:rFonts w:ascii="Times New Roman" w:hAnsi="Times New Roman" w:cs="Times New Roman"/>
          <w:i/>
          <w:color w:val="0000CC"/>
          <w:sz w:val="24"/>
          <w:szCs w:val="24"/>
        </w:rPr>
        <w:t>non</w:t>
      </w:r>
      <w:r w:rsidR="004153C7">
        <w:rPr>
          <w:rFonts w:ascii="Times New Roman" w:hAnsi="Times New Roman" w:cs="Times New Roman"/>
          <w:i/>
          <w:color w:val="0000CC"/>
          <w:sz w:val="24"/>
          <w:szCs w:val="24"/>
        </w:rPr>
        <w:t>–</w:t>
      </w:r>
      <w:r w:rsidR="008079F3" w:rsidRPr="00A07510">
        <w:rPr>
          <w:rFonts w:ascii="Times New Roman" w:hAnsi="Times New Roman" w:cs="Times New Roman"/>
          <w:i/>
          <w:color w:val="0000CC"/>
          <w:sz w:val="24"/>
          <w:szCs w:val="24"/>
        </w:rPr>
        <w:t>être</w:t>
      </w:r>
      <w:r>
        <w:t xml:space="preserve"> ne cessent de déborder l'un sur l'autre, </w:t>
      </w:r>
      <w:r w:rsidR="008079F3">
        <w:t xml:space="preserve">                 </w:t>
      </w:r>
      <w:r>
        <w:t xml:space="preserve">chacun ne pouvant se poser comme cause </w:t>
      </w:r>
      <w:r w:rsidR="008079F3">
        <w:t xml:space="preserve">                </w:t>
      </w:r>
      <w:r>
        <w:t>qu'à se révéler effet de l'autre.</w:t>
      </w:r>
    </w:p>
    <w:p w:rsidR="00DC2F3E" w:rsidRDefault="00DC2F3E">
      <w:pPr>
        <w:pStyle w:val="Corpsdetexte2"/>
      </w:pPr>
    </w:p>
    <w:p w:rsidR="00DC2F3E" w:rsidRDefault="00DC2F3E" w:rsidP="008079F3">
      <w:pPr>
        <w:pStyle w:val="Corpsdetexte2"/>
        <w:numPr>
          <w:ilvl w:val="0"/>
          <w:numId w:val="17"/>
        </w:numPr>
      </w:pPr>
      <w:r>
        <w:t xml:space="preserve">Vacillation enfin de la transgression, qui les résume toutes, où le terme qui situe comme terme </w:t>
      </w:r>
      <w:r w:rsidR="004153C7">
        <w:t>–</w:t>
      </w:r>
      <w:r>
        <w:t xml:space="preserve"> transgressant la séquence </w:t>
      </w:r>
      <w:r w:rsidR="004153C7">
        <w:t>–</w:t>
      </w:r>
      <w:r>
        <w:t xml:space="preserve"> l'instance fondatrice de tous les termes, appelle celui qui reprendra comme terme la transgression elle</w:t>
      </w:r>
      <w:r w:rsidR="004153C7">
        <w:t>–</w:t>
      </w:r>
      <w:r>
        <w:t>même, instance qui annule toute chaîne.</w:t>
      </w:r>
    </w:p>
    <w:p w:rsidR="008079F3" w:rsidRDefault="008079F3">
      <w:pPr>
        <w:pStyle w:val="Corpsdetexte2"/>
      </w:pPr>
    </w:p>
    <w:p w:rsidR="008079F3" w:rsidRDefault="00DC2F3E">
      <w:pPr>
        <w:pStyle w:val="Corpsdetexte2"/>
      </w:pPr>
      <w:r>
        <w:t>Un système formel est constitué, dont les interprétations pourraient à présent se pré</w:t>
      </w:r>
      <w:r>
        <w:softHyphen/>
        <w:t xml:space="preserve">ciser. </w:t>
      </w:r>
    </w:p>
    <w:p w:rsidR="008079F3" w:rsidRDefault="008079F3">
      <w:pPr>
        <w:pStyle w:val="Corpsdetexte2"/>
      </w:pPr>
    </w:p>
    <w:p w:rsidR="008079F3" w:rsidRDefault="00DC2F3E">
      <w:pPr>
        <w:pStyle w:val="Corpsdetexte2"/>
      </w:pPr>
      <w:r>
        <w:t xml:space="preserve">Comment ne pas lire dans leur double dépendance, </w:t>
      </w:r>
      <w:r w:rsidR="008079F3">
        <w:t>« </w:t>
      </w:r>
      <w:r w:rsidR="008079F3" w:rsidRPr="00A07510">
        <w:rPr>
          <w:rFonts w:ascii="Times New Roman" w:hAnsi="Times New Roman" w:cs="Times New Roman"/>
          <w:i/>
          <w:color w:val="0000CC"/>
          <w:sz w:val="24"/>
          <w:szCs w:val="24"/>
        </w:rPr>
        <w:t>l'être</w:t>
      </w:r>
      <w:r w:rsidR="008079F3">
        <w:t> »</w:t>
      </w:r>
      <w:r>
        <w:t xml:space="preserve"> comme ordre du signi</w:t>
      </w:r>
      <w:r>
        <w:softHyphen/>
        <w:t xml:space="preserve">fiant, registre radical </w:t>
      </w:r>
    </w:p>
    <w:p w:rsidR="00EB6B20" w:rsidRDefault="00DC2F3E">
      <w:pPr>
        <w:pStyle w:val="Corpsdetexte2"/>
      </w:pPr>
      <w:r>
        <w:t xml:space="preserve">de tous les </w:t>
      </w:r>
      <w:r w:rsidRPr="00EB6B20">
        <w:rPr>
          <w:rFonts w:ascii="Times New Roman" w:hAnsi="Times New Roman" w:cs="Times New Roman"/>
          <w:i/>
          <w:sz w:val="24"/>
          <w:szCs w:val="24"/>
        </w:rPr>
        <w:t>computs</w:t>
      </w:r>
      <w:r>
        <w:t xml:space="preserve">, ensemble de toutes les chaînes, </w:t>
      </w:r>
    </w:p>
    <w:p w:rsidR="00DC2F3E" w:rsidRDefault="00DC2F3E">
      <w:pPr>
        <w:pStyle w:val="Corpsdetexte2"/>
      </w:pPr>
      <w:r>
        <w:t xml:space="preserve">et aussi « </w:t>
      </w:r>
      <w:r w:rsidRPr="00EB6B20">
        <w:rPr>
          <w:rFonts w:ascii="Times New Roman" w:hAnsi="Times New Roman" w:cs="Times New Roman"/>
          <w:i/>
          <w:sz w:val="24"/>
          <w:szCs w:val="24"/>
        </w:rPr>
        <w:t>un</w:t>
      </w:r>
      <w:r>
        <w:t xml:space="preserve"> » du signifiant, </w:t>
      </w:r>
      <w:r w:rsidRPr="00EB6B20">
        <w:rPr>
          <w:i/>
          <w:sz w:val="24"/>
          <w:szCs w:val="24"/>
        </w:rPr>
        <w:t>unité</w:t>
      </w:r>
      <w:r>
        <w:t xml:space="preserve"> de la computation, </w:t>
      </w:r>
      <w:r w:rsidRPr="00EB6B20">
        <w:rPr>
          <w:i/>
          <w:sz w:val="24"/>
          <w:szCs w:val="24"/>
        </w:rPr>
        <w:t>élément</w:t>
      </w:r>
      <w:r>
        <w:t xml:space="preserve"> de la chaîne ? </w:t>
      </w:r>
    </w:p>
    <w:p w:rsidR="008079F3" w:rsidRDefault="008079F3">
      <w:pPr>
        <w:pStyle w:val="Corpsdetexte2"/>
      </w:pPr>
    </w:p>
    <w:p w:rsidR="008079F3" w:rsidRDefault="00DC2F3E">
      <w:pPr>
        <w:pStyle w:val="Corpsdetexte2"/>
      </w:pPr>
      <w:r>
        <w:t xml:space="preserve">Le </w:t>
      </w:r>
      <w:r w:rsidR="008079F3" w:rsidRPr="00A07510">
        <w:rPr>
          <w:rFonts w:ascii="Times New Roman" w:hAnsi="Times New Roman" w:cs="Times New Roman"/>
          <w:i/>
          <w:color w:val="0000CC"/>
          <w:sz w:val="24"/>
          <w:szCs w:val="24"/>
        </w:rPr>
        <w:t>non</w:t>
      </w:r>
      <w:r w:rsidR="004153C7">
        <w:rPr>
          <w:rFonts w:ascii="Times New Roman" w:hAnsi="Times New Roman" w:cs="Times New Roman"/>
          <w:i/>
          <w:color w:val="0000CC"/>
          <w:sz w:val="24"/>
          <w:szCs w:val="24"/>
        </w:rPr>
        <w:t>–</w:t>
      </w:r>
      <w:r w:rsidR="008079F3" w:rsidRPr="00A07510">
        <w:rPr>
          <w:rFonts w:ascii="Times New Roman" w:hAnsi="Times New Roman" w:cs="Times New Roman"/>
          <w:i/>
          <w:color w:val="0000CC"/>
          <w:sz w:val="24"/>
          <w:szCs w:val="24"/>
        </w:rPr>
        <w:t>être</w:t>
      </w:r>
      <w:r>
        <w:t xml:space="preserve"> comme le signi</w:t>
      </w:r>
      <w:r>
        <w:softHyphen/>
        <w:t>fiant du sujet, réapparaissant chaque fois que le discours, se perpétuant, surmonte un flé</w:t>
      </w:r>
      <w:r>
        <w:softHyphen/>
        <w:t xml:space="preserve">chissement ou se confirme son caractère </w:t>
      </w:r>
      <w:r w:rsidRPr="008079F3">
        <w:rPr>
          <w:rFonts w:ascii="Times New Roman" w:hAnsi="Times New Roman" w:cs="Times New Roman"/>
          <w:i/>
          <w:sz w:val="24"/>
          <w:szCs w:val="24"/>
        </w:rPr>
        <w:t>discret</w:t>
      </w:r>
      <w:r w:rsidR="008079F3">
        <w:t>,</w:t>
      </w:r>
      <w:r>
        <w:t xml:space="preserve"> </w:t>
      </w:r>
    </w:p>
    <w:p w:rsidR="00DC2F3E" w:rsidRDefault="00DC2F3E">
      <w:pPr>
        <w:pStyle w:val="Corpsdetexte2"/>
      </w:pPr>
      <w:r>
        <w:t>et reprise du pouvoir spécifique du sujet d'annuler toute chaîne signifiante ?</w:t>
      </w:r>
    </w:p>
    <w:p w:rsidR="00DC2F3E" w:rsidRDefault="00DC2F3E">
      <w:pPr>
        <w:pStyle w:val="Corpsdetexte2"/>
      </w:pPr>
    </w:p>
    <w:p w:rsidR="00EB6B20" w:rsidRDefault="00DC2F3E">
      <w:pPr>
        <w:pStyle w:val="Corpsdetexte2"/>
      </w:pPr>
      <w:r>
        <w:t>Mais n'est</w:t>
      </w:r>
      <w:r w:rsidR="004153C7">
        <w:t>–</w:t>
      </w:r>
      <w:r>
        <w:t xml:space="preserve">il pas permis de formaliser également </w:t>
      </w:r>
    </w:p>
    <w:p w:rsidR="008079F3" w:rsidRDefault="00DC2F3E">
      <w:pPr>
        <w:pStyle w:val="Corpsdetexte2"/>
      </w:pPr>
      <w:r>
        <w:t xml:space="preserve">sur ce mode </w:t>
      </w:r>
      <w:r w:rsidRPr="008079F3">
        <w:rPr>
          <w:rFonts w:ascii="Times New Roman" w:hAnsi="Times New Roman" w:cs="Times New Roman"/>
          <w:i/>
          <w:color w:val="0000CC"/>
          <w:sz w:val="24"/>
          <w:szCs w:val="24"/>
        </w:rPr>
        <w:t>l'objet(a)</w:t>
      </w:r>
      <w:r>
        <w:t xml:space="preserve">, qui se décrit d'être comme stase </w:t>
      </w:r>
      <w:r w:rsidR="008079F3">
        <w:t xml:space="preserve">                    </w:t>
      </w:r>
      <w:r>
        <w:t>la répétition cyclique d'une chute</w:t>
      </w:r>
      <w:r w:rsidR="008079F3">
        <w:t xml:space="preserve"> </w:t>
      </w:r>
      <w:r>
        <w:t xml:space="preserve">? </w:t>
      </w:r>
    </w:p>
    <w:p w:rsidR="008079F3" w:rsidRDefault="00DC2F3E">
      <w:pPr>
        <w:pStyle w:val="Corpsdetexte2"/>
        <w:rPr>
          <w:sz w:val="20"/>
        </w:rPr>
      </w:pPr>
      <w:r>
        <w:lastRenderedPageBreak/>
        <w:t xml:space="preserve">Tout se passant comme si l'on détenait ici une logique capable de situer les propriétés formelles </w:t>
      </w:r>
      <w:r w:rsidR="008079F3">
        <w:t xml:space="preserve">        </w:t>
      </w:r>
      <w:r>
        <w:t xml:space="preserve">de tout terme soumis à une opération de </w:t>
      </w:r>
      <w:r w:rsidRPr="00EB6B20">
        <w:rPr>
          <w:rFonts w:ascii="Times New Roman" w:hAnsi="Times New Roman" w:cs="Times New Roman"/>
          <w:i/>
          <w:sz w:val="24"/>
          <w:szCs w:val="24"/>
        </w:rPr>
        <w:t>fissions</w:t>
      </w:r>
      <w:r w:rsidR="008079F3">
        <w:rPr>
          <w:sz w:val="20"/>
        </w:rPr>
        <w:t>…</w:t>
      </w:r>
    </w:p>
    <w:p w:rsidR="008079F3" w:rsidRDefault="008079F3" w:rsidP="008079F3">
      <w:pPr>
        <w:pStyle w:val="Corpsdetexte2"/>
        <w:ind w:left="708"/>
        <w:rPr>
          <w:rFonts w:ascii="Garamond" w:hAnsi="Garamond" w:cs="Times New Roman"/>
          <w:sz w:val="20"/>
          <w:szCs w:val="20"/>
          <w:lang w:eastAsia="fr-FR"/>
        </w:rPr>
      </w:pPr>
      <w:r w:rsidRPr="008079F3">
        <w:rPr>
          <w:rFonts w:ascii="Garamond" w:hAnsi="Garamond" w:cs="Times New Roman"/>
          <w:sz w:val="20"/>
          <w:szCs w:val="20"/>
          <w:lang w:eastAsia="fr-FR"/>
        </w:rPr>
        <w:t>[</w:t>
      </w:r>
      <w:r w:rsidR="00DC2F3E" w:rsidRPr="008079F3">
        <w:rPr>
          <w:rFonts w:ascii="Garamond" w:hAnsi="Garamond" w:cs="Times New Roman"/>
          <w:sz w:val="20"/>
          <w:szCs w:val="20"/>
          <w:lang w:eastAsia="fr-FR"/>
        </w:rPr>
        <w:t>Qu'il soit permis de rassembler sous ce terme unitaire, qui voudrait introduire leur homologie fo</w:t>
      </w:r>
      <w:r>
        <w:rPr>
          <w:rFonts w:ascii="Garamond" w:hAnsi="Garamond" w:cs="Times New Roman"/>
          <w:sz w:val="20"/>
          <w:szCs w:val="20"/>
          <w:lang w:eastAsia="fr-FR"/>
        </w:rPr>
        <w:t>rm</w:t>
      </w:r>
      <w:r w:rsidR="00DC2F3E" w:rsidRPr="008079F3">
        <w:rPr>
          <w:rFonts w:ascii="Garamond" w:hAnsi="Garamond" w:cs="Times New Roman"/>
          <w:sz w:val="20"/>
          <w:szCs w:val="20"/>
          <w:lang w:eastAsia="fr-FR"/>
        </w:rPr>
        <w:t xml:space="preserve">elle, </w:t>
      </w:r>
    </w:p>
    <w:p w:rsidR="008079F3" w:rsidRPr="008079F3" w:rsidRDefault="00DC2F3E" w:rsidP="008079F3">
      <w:pPr>
        <w:pStyle w:val="Corpsdetexte2"/>
        <w:ind w:left="708"/>
        <w:rPr>
          <w:rFonts w:ascii="Garamond" w:hAnsi="Garamond"/>
        </w:rPr>
      </w:pPr>
      <w:r w:rsidRPr="008079F3">
        <w:rPr>
          <w:rFonts w:ascii="Garamond" w:hAnsi="Garamond" w:cs="Times New Roman"/>
          <w:sz w:val="20"/>
          <w:szCs w:val="20"/>
          <w:lang w:eastAsia="fr-FR"/>
        </w:rPr>
        <w:t>la refente du sujet, la déjection du (a), les partages de l'être et du non</w:t>
      </w:r>
      <w:r w:rsidR="004153C7">
        <w:rPr>
          <w:rFonts w:ascii="Garamond" w:hAnsi="Garamond" w:cs="Times New Roman"/>
          <w:sz w:val="20"/>
          <w:szCs w:val="20"/>
          <w:lang w:eastAsia="fr-FR"/>
        </w:rPr>
        <w:t>–</w:t>
      </w:r>
      <w:r w:rsidRPr="008079F3">
        <w:rPr>
          <w:rFonts w:ascii="Garamond" w:hAnsi="Garamond" w:cs="Times New Roman"/>
          <w:sz w:val="20"/>
          <w:szCs w:val="20"/>
          <w:lang w:eastAsia="fr-FR"/>
        </w:rPr>
        <w:t>être.</w:t>
      </w:r>
      <w:r w:rsidRPr="008079F3">
        <w:rPr>
          <w:rFonts w:ascii="Garamond" w:hAnsi="Garamond" w:cs="Times New Roman"/>
          <w:sz w:val="20"/>
        </w:rPr>
        <w:t>]</w:t>
      </w:r>
    </w:p>
    <w:p w:rsidR="00DC2F3E" w:rsidRDefault="008079F3">
      <w:pPr>
        <w:pStyle w:val="Corpsdetexte2"/>
      </w:pPr>
      <w:r>
        <w:t>…</w:t>
      </w:r>
      <w:r w:rsidR="00DC2F3E">
        <w:t>mais non pas de marquer des spécificités.</w:t>
      </w:r>
    </w:p>
    <w:p w:rsidR="008079F3" w:rsidRDefault="008079F3">
      <w:pPr>
        <w:pStyle w:val="Corpsdetexte2"/>
      </w:pPr>
    </w:p>
    <w:p w:rsidR="00DC2F3E" w:rsidRDefault="008079F3">
      <w:pPr>
        <w:pStyle w:val="Corpsdetexte2"/>
      </w:pPr>
      <w:r>
        <w:t>À</w:t>
      </w:r>
      <w:r w:rsidR="00DC2F3E">
        <w:t xml:space="preserve"> la différence de l'articulation de </w:t>
      </w:r>
      <w:r w:rsidR="00DC2F3E">
        <w:rPr>
          <w:bCs/>
        </w:rPr>
        <w:t>FREGE</w:t>
      </w:r>
      <w:r w:rsidR="00DC2F3E">
        <w:t xml:space="preserve"> qui ramène la chaîne à son couple minimal, l'interprétation d'un formalisme moins résumé n'est peut</w:t>
      </w:r>
      <w:r w:rsidR="004153C7">
        <w:t>–</w:t>
      </w:r>
      <w:r w:rsidR="00DC2F3E">
        <w:t xml:space="preserve">être pas </w:t>
      </w:r>
      <w:r w:rsidR="00DC2F3E" w:rsidRPr="008079F3">
        <w:rPr>
          <w:rFonts w:ascii="Times New Roman" w:hAnsi="Times New Roman" w:cs="Times New Roman"/>
          <w:i/>
          <w:sz w:val="24"/>
          <w:szCs w:val="24"/>
        </w:rPr>
        <w:t>univoque</w:t>
      </w:r>
      <w:r>
        <w:t xml:space="preserve"> </w:t>
      </w:r>
      <w:r w:rsidRPr="008079F3">
        <w:rPr>
          <w:rStyle w:val="Appelnotedebasdep"/>
          <w:rFonts w:ascii="Times New Roman" w:hAnsi="Times New Roman" w:cs="Times New Roman"/>
          <w:b/>
          <w:color w:val="C00000"/>
          <w:vertAlign w:val="superscript"/>
        </w:rPr>
        <w:footnoteReference w:id="166"/>
      </w:r>
      <w:r w:rsidR="00DC2F3E">
        <w:t>.</w:t>
      </w:r>
    </w:p>
    <w:p w:rsidR="008079F3" w:rsidRDefault="008079F3">
      <w:pPr>
        <w:pStyle w:val="Corpsdetexte2"/>
      </w:pPr>
    </w:p>
    <w:p w:rsidR="008079F3" w:rsidRDefault="008079F3">
      <w:pPr>
        <w:pStyle w:val="Corpsdetexte2"/>
      </w:pPr>
    </w:p>
    <w:p w:rsidR="008079F3" w:rsidRDefault="00DC2F3E">
      <w:pPr>
        <w:pStyle w:val="Corpsdetexte2"/>
      </w:pPr>
      <w:r>
        <w:t>On touche</w:t>
      </w:r>
      <w:r>
        <w:softHyphen/>
        <w:t>rait ici</w:t>
      </w:r>
      <w:r w:rsidR="008079F3">
        <w:t>…</w:t>
      </w:r>
    </w:p>
    <w:p w:rsidR="008079F3" w:rsidRDefault="00DC2F3E" w:rsidP="008079F3">
      <w:pPr>
        <w:pStyle w:val="Corpsdetexte2"/>
        <w:ind w:left="708"/>
      </w:pPr>
      <w:r>
        <w:t xml:space="preserve">sous la forme d'un </w:t>
      </w:r>
      <w:r w:rsidRPr="00EB6B20">
        <w:rPr>
          <w:rFonts w:ascii="Times New Roman" w:hAnsi="Times New Roman" w:cs="Times New Roman"/>
          <w:i/>
          <w:sz w:val="24"/>
          <w:szCs w:val="24"/>
        </w:rPr>
        <w:t>système de la fission</w:t>
      </w:r>
      <w:r>
        <w:t xml:space="preserve">, </w:t>
      </w:r>
    </w:p>
    <w:p w:rsidR="008079F3" w:rsidRDefault="00DC2F3E" w:rsidP="008079F3">
      <w:pPr>
        <w:pStyle w:val="Corpsdetexte2"/>
        <w:ind w:left="708"/>
      </w:pPr>
      <w:r>
        <w:t>mais sans pouvoir les préciser davantage</w:t>
      </w:r>
    </w:p>
    <w:p w:rsidR="00EB6B20" w:rsidRDefault="008079F3">
      <w:pPr>
        <w:pStyle w:val="Corpsdetexte2"/>
      </w:pPr>
      <w:r>
        <w:t>…</w:t>
      </w:r>
      <w:r w:rsidR="00DC2F3E">
        <w:t xml:space="preserve">aux linéaments de la logique du signifiant </w:t>
      </w:r>
    </w:p>
    <w:p w:rsidR="00EB6B20" w:rsidRDefault="00DC2F3E">
      <w:pPr>
        <w:pStyle w:val="Corpsdetexte2"/>
      </w:pPr>
      <w:r>
        <w:t xml:space="preserve">et à la source de tous les effets de mirage </w:t>
      </w:r>
    </w:p>
    <w:p w:rsidR="008079F3" w:rsidRDefault="00DC2F3E">
      <w:pPr>
        <w:pStyle w:val="Corpsdetexte2"/>
      </w:pPr>
      <w:r>
        <w:t xml:space="preserve">que sa méconnaissance induit. </w:t>
      </w:r>
    </w:p>
    <w:p w:rsidR="008079F3" w:rsidRDefault="008079F3">
      <w:pPr>
        <w:pStyle w:val="Corpsdetexte2"/>
      </w:pPr>
    </w:p>
    <w:p w:rsidR="008079F3" w:rsidRDefault="00DC2F3E">
      <w:pPr>
        <w:pStyle w:val="Corpsdetexte2"/>
      </w:pPr>
      <w:r>
        <w:t xml:space="preserve">Il est possible même d'apercevoir la nécessité </w:t>
      </w:r>
    </w:p>
    <w:p w:rsidR="00EB6B20" w:rsidRDefault="00DC2F3E">
      <w:pPr>
        <w:pStyle w:val="Corpsdetexte2"/>
      </w:pPr>
      <w:r>
        <w:t xml:space="preserve">que cette méconnaissance appelle pour ses effets </w:t>
      </w:r>
    </w:p>
    <w:p w:rsidR="008079F3" w:rsidRDefault="00DC2F3E">
      <w:pPr>
        <w:pStyle w:val="Corpsdetexte2"/>
      </w:pPr>
      <w:r>
        <w:t xml:space="preserve">la symétrie du </w:t>
      </w:r>
      <w:r w:rsidRPr="00EB6B20">
        <w:rPr>
          <w:i/>
          <w:sz w:val="24"/>
          <w:szCs w:val="24"/>
        </w:rPr>
        <w:t>mirage</w:t>
      </w:r>
      <w:r>
        <w:t>, et que cette nécessité autorise à conférer à tout balance</w:t>
      </w:r>
      <w:r>
        <w:softHyphen/>
        <w:t xml:space="preserve">ment la portée d'un indice : la relation de </w:t>
      </w:r>
      <w:r w:rsidR="008079F3">
        <w:t>« </w:t>
      </w:r>
      <w:r w:rsidRPr="008079F3">
        <w:rPr>
          <w:rFonts w:ascii="Times New Roman" w:hAnsi="Times New Roman" w:cs="Times New Roman"/>
          <w:i/>
          <w:color w:val="0000CC"/>
          <w:sz w:val="24"/>
          <w:szCs w:val="24"/>
        </w:rPr>
        <w:t>l'être</w:t>
      </w:r>
      <w:r w:rsidR="008079F3">
        <w:t> »</w:t>
      </w:r>
      <w:r>
        <w:t xml:space="preserve"> au </w:t>
      </w:r>
      <w:r w:rsidRPr="008079F3">
        <w:rPr>
          <w:rFonts w:ascii="Times New Roman" w:hAnsi="Times New Roman" w:cs="Times New Roman"/>
          <w:i/>
          <w:color w:val="0000CC"/>
          <w:sz w:val="24"/>
          <w:szCs w:val="24"/>
        </w:rPr>
        <w:t>non</w:t>
      </w:r>
      <w:r w:rsidR="004153C7">
        <w:rPr>
          <w:rFonts w:ascii="Times New Roman" w:hAnsi="Times New Roman" w:cs="Times New Roman"/>
          <w:i/>
          <w:color w:val="0000CC"/>
          <w:sz w:val="24"/>
          <w:szCs w:val="24"/>
        </w:rPr>
        <w:t>–</w:t>
      </w:r>
      <w:r w:rsidRPr="008079F3">
        <w:rPr>
          <w:rFonts w:ascii="Times New Roman" w:hAnsi="Times New Roman" w:cs="Times New Roman"/>
          <w:i/>
          <w:color w:val="0000CC"/>
          <w:sz w:val="24"/>
          <w:szCs w:val="24"/>
        </w:rPr>
        <w:t>être</w:t>
      </w:r>
      <w:r>
        <w:t xml:space="preserve"> en portait tous </w:t>
      </w:r>
    </w:p>
    <w:p w:rsidR="00EB6B20" w:rsidRDefault="00DC2F3E">
      <w:pPr>
        <w:pStyle w:val="Corpsdetexte2"/>
      </w:pPr>
      <w:r>
        <w:t xml:space="preserve">les traits, elle était en droit le point critique </w:t>
      </w:r>
    </w:p>
    <w:p w:rsidR="008079F3" w:rsidRDefault="00DC2F3E">
      <w:pPr>
        <w:pStyle w:val="Corpsdetexte2"/>
      </w:pPr>
      <w:r>
        <w:t xml:space="preserve">où le signifiant pouvait être localisé. </w:t>
      </w:r>
    </w:p>
    <w:p w:rsidR="008079F3" w:rsidRDefault="008079F3">
      <w:pPr>
        <w:pStyle w:val="Corpsdetexte2"/>
      </w:pPr>
    </w:p>
    <w:p w:rsidR="008079F3" w:rsidRDefault="00DC2F3E">
      <w:pPr>
        <w:pStyle w:val="Corpsdetexte2"/>
      </w:pPr>
      <w:r>
        <w:t xml:space="preserve">Reconnaître la déduction du </w:t>
      </w:r>
      <w:r w:rsidR="008079F3" w:rsidRPr="008079F3">
        <w:rPr>
          <w:rFonts w:ascii="Times New Roman" w:hAnsi="Times New Roman" w:cs="Times New Roman"/>
          <w:i/>
          <w:color w:val="0000CC"/>
          <w:sz w:val="24"/>
          <w:szCs w:val="24"/>
        </w:rPr>
        <w:t>non</w:t>
      </w:r>
      <w:r w:rsidR="004153C7">
        <w:rPr>
          <w:rFonts w:ascii="Times New Roman" w:hAnsi="Times New Roman" w:cs="Times New Roman"/>
          <w:i/>
          <w:color w:val="0000CC"/>
          <w:sz w:val="24"/>
          <w:szCs w:val="24"/>
        </w:rPr>
        <w:t>–</w:t>
      </w:r>
      <w:r w:rsidR="008079F3" w:rsidRPr="008079F3">
        <w:rPr>
          <w:rFonts w:ascii="Times New Roman" w:hAnsi="Times New Roman" w:cs="Times New Roman"/>
          <w:i/>
          <w:color w:val="0000CC"/>
          <w:sz w:val="24"/>
          <w:szCs w:val="24"/>
        </w:rPr>
        <w:t>être</w:t>
      </w:r>
      <w:r>
        <w:t xml:space="preserve"> comme un système formel n'a rien qui doive répugner, si l'on observe que PLATON lui</w:t>
      </w:r>
      <w:r w:rsidR="004153C7">
        <w:t>–</w:t>
      </w:r>
      <w:r>
        <w:t>même paraît y prendre appui pour mener le dia</w:t>
      </w:r>
      <w:r>
        <w:softHyphen/>
        <w:t>logue à son terme</w:t>
      </w:r>
      <w:r w:rsidR="008079F3">
        <w:t xml:space="preserve"> </w:t>
      </w:r>
      <w:r>
        <w:t xml:space="preserve">: </w:t>
      </w:r>
    </w:p>
    <w:p w:rsidR="008079F3" w:rsidRDefault="00DC2F3E">
      <w:pPr>
        <w:pStyle w:val="Corpsdetexte2"/>
      </w:pPr>
      <w:r>
        <w:t>d'autres chaînes</w:t>
      </w:r>
      <w:r w:rsidR="008079F3">
        <w:t>…</w:t>
      </w:r>
    </w:p>
    <w:p w:rsidR="008079F3" w:rsidRDefault="00DC2F3E" w:rsidP="008079F3">
      <w:pPr>
        <w:pStyle w:val="Corpsdetexte2"/>
        <w:ind w:firstLine="708"/>
      </w:pPr>
      <w:r>
        <w:t xml:space="preserve">comme superposées à la chaîne des </w:t>
      </w:r>
      <w:r w:rsidRPr="008079F3">
        <w:rPr>
          <w:i/>
          <w:sz w:val="24"/>
          <w:szCs w:val="24"/>
        </w:rPr>
        <w:t>genres</w:t>
      </w:r>
    </w:p>
    <w:p w:rsidR="008079F3" w:rsidRDefault="008079F3">
      <w:pPr>
        <w:pStyle w:val="Corpsdetexte2"/>
      </w:pPr>
      <w:r>
        <w:t>…</w:t>
      </w:r>
      <w:r w:rsidR="00DC2F3E">
        <w:t>se dérou</w:t>
      </w:r>
      <w:r w:rsidR="00DC2F3E">
        <w:softHyphen/>
        <w:t>lent, où il peut articuler</w:t>
      </w:r>
      <w:r>
        <w:t> :</w:t>
      </w:r>
      <w:r w:rsidR="00DC2F3E">
        <w:t xml:space="preserve"> </w:t>
      </w:r>
    </w:p>
    <w:p w:rsidR="008079F3" w:rsidRDefault="008079F3">
      <w:pPr>
        <w:pStyle w:val="Corpsdetexte2"/>
      </w:pPr>
    </w:p>
    <w:p w:rsidR="008079F3" w:rsidRDefault="00DC2F3E" w:rsidP="008079F3">
      <w:pPr>
        <w:pStyle w:val="Corpsdetexte2"/>
        <w:numPr>
          <w:ilvl w:val="0"/>
          <w:numId w:val="17"/>
        </w:numPr>
      </w:pPr>
      <w:r>
        <w:t xml:space="preserve">le statut du sophiste, qui doit être cerné par </w:t>
      </w:r>
      <w:r w:rsidR="00EB6B20">
        <w:t xml:space="preserve">         </w:t>
      </w:r>
      <w:r>
        <w:t>le discours</w:t>
      </w:r>
      <w:r w:rsidR="008079F3">
        <w:t>,</w:t>
      </w:r>
      <w:r>
        <w:t xml:space="preserve"> au point précisément où il dénie </w:t>
      </w:r>
      <w:r w:rsidR="00EB6B20">
        <w:t xml:space="preserve">                 </w:t>
      </w:r>
      <w:r>
        <w:t>au discours le pouvoir de rien cerner</w:t>
      </w:r>
      <w:r w:rsidR="008079F3">
        <w:t>,</w:t>
      </w:r>
    </w:p>
    <w:p w:rsidR="008079F3" w:rsidRDefault="00DC2F3E" w:rsidP="008079F3">
      <w:pPr>
        <w:pStyle w:val="Corpsdetexte2"/>
        <w:ind w:left="786"/>
      </w:pPr>
      <w:r>
        <w:t xml:space="preserve"> </w:t>
      </w:r>
    </w:p>
    <w:p w:rsidR="00DC2F3E" w:rsidRDefault="00DC2F3E" w:rsidP="008079F3">
      <w:pPr>
        <w:pStyle w:val="Corpsdetexte2"/>
        <w:numPr>
          <w:ilvl w:val="0"/>
          <w:numId w:val="17"/>
        </w:numPr>
      </w:pPr>
      <w:r>
        <w:t>et le statut du discours lui</w:t>
      </w:r>
      <w:r w:rsidR="004153C7">
        <w:t>–</w:t>
      </w:r>
      <w:r>
        <w:t>même en tant que, pour cerner le sophiste et se confirmer par là son pouvoir de véri</w:t>
      </w:r>
      <w:r>
        <w:softHyphen/>
        <w:t xml:space="preserve">té, il doit s'ouvrir à l'énoncé du </w:t>
      </w:r>
      <w:r w:rsidR="008079F3" w:rsidRPr="008079F3">
        <w:rPr>
          <w:rFonts w:ascii="Times New Roman" w:hAnsi="Times New Roman" w:cs="Times New Roman"/>
          <w:i/>
          <w:color w:val="0000CC"/>
          <w:sz w:val="24"/>
          <w:szCs w:val="24"/>
        </w:rPr>
        <w:t>non</w:t>
      </w:r>
      <w:r w:rsidR="004153C7">
        <w:rPr>
          <w:rFonts w:ascii="Times New Roman" w:hAnsi="Times New Roman" w:cs="Times New Roman"/>
          <w:i/>
          <w:color w:val="0000CC"/>
          <w:sz w:val="24"/>
          <w:szCs w:val="24"/>
        </w:rPr>
        <w:t>–</w:t>
      </w:r>
      <w:r w:rsidR="008079F3" w:rsidRPr="008079F3">
        <w:rPr>
          <w:rFonts w:ascii="Times New Roman" w:hAnsi="Times New Roman" w:cs="Times New Roman"/>
          <w:i/>
          <w:color w:val="0000CC"/>
          <w:sz w:val="24"/>
          <w:szCs w:val="24"/>
        </w:rPr>
        <w:t>être</w:t>
      </w:r>
      <w:r>
        <w:t xml:space="preserve">, au </w:t>
      </w:r>
      <w:r w:rsidR="008079F3">
        <w:t>« </w:t>
      </w:r>
      <w:r w:rsidRPr="008079F3">
        <w:rPr>
          <w:rFonts w:ascii="Times New Roman" w:hAnsi="Times New Roman" w:cs="Times New Roman"/>
          <w:i/>
          <w:sz w:val="24"/>
          <w:szCs w:val="24"/>
        </w:rPr>
        <w:t>mentir</w:t>
      </w:r>
      <w:r w:rsidR="008079F3">
        <w:t> »</w:t>
      </w:r>
      <w:r>
        <w:t xml:space="preserve"> du sophiste.</w:t>
      </w:r>
    </w:p>
    <w:p w:rsidR="008079F3" w:rsidRDefault="008079F3">
      <w:pPr>
        <w:pStyle w:val="Corpsdetexte2"/>
      </w:pPr>
    </w:p>
    <w:p w:rsidR="00DC2F3E" w:rsidRDefault="00DC2F3E">
      <w:pPr>
        <w:pStyle w:val="Corpsdetexte2"/>
      </w:pPr>
      <w:r>
        <w:t xml:space="preserve">Un double rapport s'institue ainsi : </w:t>
      </w:r>
    </w:p>
    <w:p w:rsidR="00DC2F3E" w:rsidRDefault="00DC2F3E">
      <w:pPr>
        <w:pStyle w:val="Corpsdetexte2"/>
      </w:pPr>
    </w:p>
    <w:p w:rsidR="008079F3" w:rsidRDefault="00DC2F3E" w:rsidP="008079F3">
      <w:pPr>
        <w:pStyle w:val="Corpsdetexte2"/>
        <w:numPr>
          <w:ilvl w:val="0"/>
          <w:numId w:val="17"/>
        </w:numPr>
      </w:pPr>
      <w:r>
        <w:t xml:space="preserve">rapport thématique par lequel PLATON relie </w:t>
      </w:r>
    </w:p>
    <w:p w:rsidR="008079F3" w:rsidRDefault="00DC2F3E" w:rsidP="008079F3">
      <w:pPr>
        <w:pStyle w:val="Corpsdetexte2"/>
        <w:ind w:left="786"/>
      </w:pPr>
      <w:r>
        <w:t xml:space="preserve">le thème du </w:t>
      </w:r>
      <w:r w:rsidR="008079F3" w:rsidRPr="008079F3">
        <w:rPr>
          <w:rFonts w:ascii="Times New Roman" w:hAnsi="Times New Roman" w:cs="Times New Roman"/>
          <w:i/>
          <w:color w:val="0000CC"/>
          <w:sz w:val="24"/>
          <w:szCs w:val="24"/>
        </w:rPr>
        <w:t>non</w:t>
      </w:r>
      <w:r w:rsidR="004153C7">
        <w:rPr>
          <w:rFonts w:ascii="Times New Roman" w:hAnsi="Times New Roman" w:cs="Times New Roman"/>
          <w:i/>
          <w:color w:val="0000CC"/>
          <w:sz w:val="24"/>
          <w:szCs w:val="24"/>
        </w:rPr>
        <w:t>–</w:t>
      </w:r>
      <w:r w:rsidR="008079F3" w:rsidRPr="008079F3">
        <w:rPr>
          <w:rFonts w:ascii="Times New Roman" w:hAnsi="Times New Roman" w:cs="Times New Roman"/>
          <w:i/>
          <w:color w:val="0000CC"/>
          <w:sz w:val="24"/>
          <w:szCs w:val="24"/>
        </w:rPr>
        <w:t>être</w:t>
      </w:r>
      <w:r>
        <w:t xml:space="preserve"> à celui du sophiste </w:t>
      </w:r>
    </w:p>
    <w:p w:rsidR="00DC2F3E" w:rsidRDefault="00DC2F3E" w:rsidP="008079F3">
      <w:pPr>
        <w:pStyle w:val="Corpsdetexte2"/>
        <w:ind w:left="786"/>
      </w:pPr>
      <w:r>
        <w:t xml:space="preserve">par les médiations du </w:t>
      </w:r>
      <w:r w:rsidRPr="00EB6B20">
        <w:rPr>
          <w:rFonts w:ascii="Times New Roman" w:hAnsi="Times New Roman" w:cs="Times New Roman"/>
          <w:i/>
          <w:sz w:val="24"/>
          <w:szCs w:val="24"/>
        </w:rPr>
        <w:t>mensonge</w:t>
      </w:r>
      <w:r>
        <w:t xml:space="preserve"> et de </w:t>
      </w:r>
      <w:r w:rsidRPr="00EB6B20">
        <w:rPr>
          <w:rFonts w:ascii="Times New Roman" w:hAnsi="Times New Roman" w:cs="Times New Roman"/>
          <w:i/>
          <w:sz w:val="24"/>
          <w:szCs w:val="24"/>
        </w:rPr>
        <w:t>l'erreur</w:t>
      </w:r>
      <w:r>
        <w:t xml:space="preserve">, </w:t>
      </w:r>
    </w:p>
    <w:p w:rsidR="008079F3" w:rsidRDefault="008079F3">
      <w:pPr>
        <w:pStyle w:val="Corpsdetexte2"/>
      </w:pPr>
    </w:p>
    <w:p w:rsidR="00DC2F3E" w:rsidRDefault="00DC2F3E" w:rsidP="008079F3">
      <w:pPr>
        <w:pStyle w:val="Corpsdetexte2"/>
        <w:numPr>
          <w:ilvl w:val="0"/>
          <w:numId w:val="17"/>
        </w:numPr>
      </w:pPr>
      <w:r>
        <w:t xml:space="preserve">rapport d'homologie où, dans son registre, chaque thème requiert une vacillation pour se poser, </w:t>
      </w:r>
      <w:r w:rsidR="008079F3">
        <w:t xml:space="preserve">                 </w:t>
      </w:r>
      <w:r>
        <w:t xml:space="preserve">le sophiste et son </w:t>
      </w:r>
      <w:r w:rsidR="008079F3">
        <w:t>« </w:t>
      </w:r>
      <w:r w:rsidR="008079F3" w:rsidRPr="008079F3">
        <w:rPr>
          <w:rFonts w:ascii="Times New Roman" w:hAnsi="Times New Roman" w:cs="Times New Roman"/>
          <w:i/>
          <w:sz w:val="24"/>
          <w:szCs w:val="24"/>
        </w:rPr>
        <w:t>mentir</w:t>
      </w:r>
      <w:r w:rsidR="008079F3">
        <w:t> »</w:t>
      </w:r>
      <w:r>
        <w:t xml:space="preserve"> ne semblant</w:t>
      </w:r>
      <w:r w:rsidR="008079F3">
        <w:t>…</w:t>
      </w:r>
      <w:r>
        <w:t xml:space="preserve"> </w:t>
      </w:r>
      <w:r w:rsidR="008079F3">
        <w:tab/>
        <w:t>h</w:t>
      </w:r>
      <w:r>
        <w:t>omologiques du non</w:t>
      </w:r>
      <w:r w:rsidR="004153C7">
        <w:t>–</w:t>
      </w:r>
      <w:r>
        <w:t>être</w:t>
      </w:r>
      <w:r w:rsidR="008079F3">
        <w:t xml:space="preserve">                                      </w:t>
      </w:r>
      <w:r>
        <w:t xml:space="preserve"> </w:t>
      </w:r>
      <w:r w:rsidR="008079F3">
        <w:t>…</w:t>
      </w:r>
      <w:r>
        <w:t>ne pouvoir se pla</w:t>
      </w:r>
      <w:r>
        <w:softHyphen/>
        <w:t>cer que comme effaçant toute place</w:t>
      </w:r>
      <w:r w:rsidR="008079F3">
        <w:t>,</w:t>
      </w:r>
      <w:r>
        <w:t xml:space="preserve"> mais il faut pour dessiner cette homologie constituer comme telles les chaînes où elle jouera.</w:t>
      </w:r>
    </w:p>
    <w:p w:rsidR="00DC2F3E" w:rsidRDefault="00DC2F3E">
      <w:pPr>
        <w:pStyle w:val="Corpsdetexte2"/>
      </w:pPr>
    </w:p>
    <w:p w:rsidR="008079F3" w:rsidRDefault="00DC2F3E">
      <w:pPr>
        <w:pStyle w:val="Corpsdetexte2"/>
      </w:pPr>
      <w:r>
        <w:t>L'objet du dialogue est l'</w:t>
      </w:r>
      <w:r w:rsidR="008079F3" w:rsidRPr="008079F3">
        <w:rPr>
          <w:rFonts w:ascii="Palatino Linotype" w:hAnsi="Palatino Linotype"/>
          <w:color w:val="0000CC"/>
          <w:szCs w:val="28"/>
        </w:rPr>
        <w:t>ὄνομα</w:t>
      </w:r>
      <w:r w:rsidR="008079F3">
        <w:rPr>
          <w:rFonts w:ascii="Palatino Linotype" w:hAnsi="Palatino Linotype"/>
          <w:color w:val="0000CC"/>
          <w:szCs w:val="28"/>
        </w:rPr>
        <w:t xml:space="preserve"> </w:t>
      </w:r>
      <w:r w:rsidR="008079F3" w:rsidRPr="008079F3">
        <w:rPr>
          <w:rFonts w:ascii="Garamond" w:hAnsi="Garamond"/>
          <w:sz w:val="20"/>
          <w:szCs w:val="20"/>
        </w:rPr>
        <w:t>[onoma]</w:t>
      </w:r>
      <w:r>
        <w:t xml:space="preserve"> du sophiste, </w:t>
      </w:r>
    </w:p>
    <w:p w:rsidR="00DC2F3E" w:rsidRDefault="00DC2F3E">
      <w:pPr>
        <w:pStyle w:val="Corpsdetexte2"/>
      </w:pPr>
      <w:r>
        <w:t xml:space="preserve">or </w:t>
      </w:r>
      <w:r w:rsidRPr="008079F3">
        <w:rPr>
          <w:rFonts w:ascii="Times New Roman" w:hAnsi="Times New Roman" w:cs="Times New Roman"/>
          <w:i/>
          <w:sz w:val="24"/>
          <w:szCs w:val="24"/>
        </w:rPr>
        <w:t>l'indice</w:t>
      </w:r>
      <w:r>
        <w:t xml:space="preserve"> infaillible que celui</w:t>
      </w:r>
      <w:r w:rsidR="004153C7">
        <w:t>–</w:t>
      </w:r>
      <w:r>
        <w:t xml:space="preserve">ci aura été découvert, c'est que </w:t>
      </w:r>
      <w:r w:rsidRPr="008079F3">
        <w:rPr>
          <w:i/>
          <w:sz w:val="24"/>
          <w:szCs w:val="24"/>
        </w:rPr>
        <w:t>le sophiste</w:t>
      </w:r>
      <w:r>
        <w:t xml:space="preserve"> devra cesser de faire </w:t>
      </w:r>
      <w:r w:rsidRPr="008079F3">
        <w:rPr>
          <w:i/>
          <w:sz w:val="24"/>
          <w:szCs w:val="24"/>
        </w:rPr>
        <w:t>le sophiste</w:t>
      </w:r>
      <w:r>
        <w:t xml:space="preserve">, en s'échappant du cercle tracé par sa définition, qu'il </w:t>
      </w:r>
      <w:r w:rsidRPr="008079F3">
        <w:rPr>
          <w:rFonts w:ascii="Times New Roman" w:hAnsi="Times New Roman" w:cs="Times New Roman"/>
          <w:i/>
          <w:sz w:val="24"/>
          <w:szCs w:val="24"/>
        </w:rPr>
        <w:t>cesse d'être</w:t>
      </w:r>
      <w:r>
        <w:t xml:space="preserve"> au moment où l'</w:t>
      </w:r>
      <w:r w:rsidR="008079F3" w:rsidRPr="008079F3">
        <w:rPr>
          <w:rFonts w:ascii="Palatino Linotype" w:hAnsi="Palatino Linotype"/>
          <w:color w:val="0000CC"/>
          <w:szCs w:val="28"/>
        </w:rPr>
        <w:t>ὄνομα</w:t>
      </w:r>
      <w:r w:rsidR="008079F3">
        <w:rPr>
          <w:rFonts w:ascii="Palatino Linotype" w:hAnsi="Palatino Linotype"/>
          <w:color w:val="0000CC"/>
          <w:szCs w:val="28"/>
        </w:rPr>
        <w:t xml:space="preserve"> </w:t>
      </w:r>
      <w:r w:rsidR="008079F3" w:rsidRPr="008079F3">
        <w:rPr>
          <w:rFonts w:ascii="Garamond" w:hAnsi="Garamond"/>
          <w:sz w:val="20"/>
          <w:szCs w:val="20"/>
        </w:rPr>
        <w:t>[onoma]</w:t>
      </w:r>
      <w:r>
        <w:t xml:space="preserve"> le saisit. </w:t>
      </w:r>
    </w:p>
    <w:p w:rsidR="008079F3" w:rsidRDefault="008079F3">
      <w:pPr>
        <w:pStyle w:val="Corpsdetexte2"/>
      </w:pPr>
    </w:p>
    <w:p w:rsidR="00EB6B20" w:rsidRDefault="00DC2F3E">
      <w:pPr>
        <w:pStyle w:val="Corpsdetexte2"/>
      </w:pPr>
      <w:r>
        <w:t xml:space="preserve">Dans la suite du dialogue, le sophiste apparaît </w:t>
      </w:r>
    </w:p>
    <w:p w:rsidR="00EB6B20" w:rsidRDefault="00DC2F3E">
      <w:pPr>
        <w:pStyle w:val="Corpsdetexte2"/>
      </w:pPr>
      <w:r>
        <w:t xml:space="preserve">dès lors aux points où il se poursuit, </w:t>
      </w:r>
    </w:p>
    <w:p w:rsidR="008079F3" w:rsidRDefault="00DC2F3E">
      <w:pPr>
        <w:pStyle w:val="Corpsdetexte2"/>
      </w:pPr>
      <w:r>
        <w:t xml:space="preserve">poussé de définition en définition, et surmontant ses fléchissements. </w:t>
      </w:r>
    </w:p>
    <w:p w:rsidR="008079F3" w:rsidRDefault="008079F3">
      <w:pPr>
        <w:pStyle w:val="Corpsdetexte2"/>
      </w:pPr>
    </w:p>
    <w:p w:rsidR="008079F3" w:rsidRDefault="00DC2F3E">
      <w:pPr>
        <w:pStyle w:val="Corpsdetexte2"/>
      </w:pPr>
      <w:r>
        <w:t xml:space="preserve">S'il est celui dont on parle, sa présence doit </w:t>
      </w:r>
    </w:p>
    <w:p w:rsidR="008079F3" w:rsidRDefault="00DC2F3E">
      <w:pPr>
        <w:pStyle w:val="Corpsdetexte2"/>
      </w:pPr>
      <w:r>
        <w:t>sans doute</w:t>
      </w:r>
      <w:r w:rsidR="008079F3">
        <w:t>…</w:t>
      </w:r>
    </w:p>
    <w:p w:rsidR="008079F3" w:rsidRDefault="00DC2F3E" w:rsidP="008079F3">
      <w:pPr>
        <w:pStyle w:val="Corpsdetexte2"/>
        <w:ind w:firstLine="708"/>
      </w:pPr>
      <w:r>
        <w:t>par les règles mêmes de l'échange dialogué</w:t>
      </w:r>
    </w:p>
    <w:p w:rsidR="008079F3" w:rsidRDefault="008079F3">
      <w:pPr>
        <w:pStyle w:val="Corpsdetexte2"/>
      </w:pPr>
      <w:r>
        <w:t>…</w:t>
      </w:r>
      <w:r w:rsidR="00DC2F3E">
        <w:t xml:space="preserve">être celle d'un </w:t>
      </w:r>
      <w:r>
        <w:t>« </w:t>
      </w:r>
      <w:r w:rsidR="00DC2F3E" w:rsidRPr="008079F3">
        <w:rPr>
          <w:rFonts w:ascii="Times New Roman" w:hAnsi="Times New Roman" w:cs="Times New Roman"/>
          <w:i/>
          <w:sz w:val="24"/>
          <w:szCs w:val="24"/>
        </w:rPr>
        <w:t>il</w:t>
      </w:r>
      <w:r>
        <w:t> »</w:t>
      </w:r>
      <w:r w:rsidR="00DC2F3E">
        <w:t xml:space="preserve">, en face du </w:t>
      </w:r>
      <w:r>
        <w:t>« </w:t>
      </w:r>
      <w:r w:rsidR="00DC2F3E" w:rsidRPr="008079F3">
        <w:rPr>
          <w:rFonts w:ascii="Times New Roman" w:hAnsi="Times New Roman" w:cs="Times New Roman"/>
          <w:i/>
          <w:sz w:val="24"/>
          <w:szCs w:val="24"/>
        </w:rPr>
        <w:t>je</w:t>
      </w:r>
      <w:r>
        <w:t> »</w:t>
      </w:r>
      <w:r w:rsidR="00DC2F3E">
        <w:t xml:space="preserve"> et </w:t>
      </w:r>
      <w:r>
        <w:t>« </w:t>
      </w:r>
      <w:r w:rsidR="00DC2F3E" w:rsidRPr="008079F3">
        <w:rPr>
          <w:rFonts w:ascii="Times New Roman" w:hAnsi="Times New Roman" w:cs="Times New Roman"/>
          <w:i/>
          <w:sz w:val="24"/>
          <w:szCs w:val="24"/>
        </w:rPr>
        <w:t>tu</w:t>
      </w:r>
      <w:r>
        <w:t> »…</w:t>
      </w:r>
      <w:r w:rsidR="00DC2F3E">
        <w:t xml:space="preserve"> </w:t>
      </w:r>
    </w:p>
    <w:p w:rsidR="008079F3" w:rsidRDefault="00DC2F3E" w:rsidP="008079F3">
      <w:pPr>
        <w:pStyle w:val="Corpsdetexte2"/>
        <w:ind w:left="708"/>
      </w:pPr>
      <w:r>
        <w:t xml:space="preserve">pronoms qui spécifiquement désignent </w:t>
      </w:r>
    </w:p>
    <w:p w:rsidR="008079F3" w:rsidRDefault="00DC2F3E" w:rsidP="008079F3">
      <w:pPr>
        <w:pStyle w:val="Corpsdetexte2"/>
        <w:ind w:left="708"/>
      </w:pPr>
      <w:r>
        <w:t>les partenaires de paro</w:t>
      </w:r>
      <w:r>
        <w:softHyphen/>
        <w:t>le</w:t>
      </w:r>
    </w:p>
    <w:p w:rsidR="00DC2F3E" w:rsidRDefault="008079F3">
      <w:pPr>
        <w:pStyle w:val="Corpsdetexte2"/>
      </w:pPr>
      <w:r>
        <w:t>…</w:t>
      </w:r>
      <w:r w:rsidR="00DC2F3E">
        <w:t>mais ce n'est pas assez encore pour situer sa place dans le dialogue.</w:t>
      </w:r>
    </w:p>
    <w:p w:rsidR="008079F3" w:rsidRDefault="008079F3">
      <w:pPr>
        <w:pStyle w:val="Corpsdetexte2"/>
      </w:pPr>
    </w:p>
    <w:p w:rsidR="008079F3" w:rsidRDefault="00DC2F3E">
      <w:pPr>
        <w:pStyle w:val="Corpsdetexte2"/>
      </w:pPr>
      <w:r>
        <w:t xml:space="preserve">Il faut souligner en effet combien une langue </w:t>
      </w:r>
    </w:p>
    <w:p w:rsidR="008079F3" w:rsidRDefault="00DC2F3E">
      <w:pPr>
        <w:pStyle w:val="Corpsdetexte2"/>
      </w:pPr>
      <w:r>
        <w:t xml:space="preserve">doit être sur ce point analysée de près, qui en face du </w:t>
      </w:r>
      <w:r w:rsidR="008079F3">
        <w:t>« </w:t>
      </w:r>
      <w:r w:rsidR="008079F3" w:rsidRPr="008079F3">
        <w:rPr>
          <w:rFonts w:ascii="Times New Roman" w:hAnsi="Times New Roman" w:cs="Times New Roman"/>
          <w:i/>
          <w:sz w:val="24"/>
          <w:szCs w:val="24"/>
        </w:rPr>
        <w:t>je</w:t>
      </w:r>
      <w:r w:rsidR="008079F3">
        <w:t> » et « </w:t>
      </w:r>
      <w:r w:rsidR="008079F3" w:rsidRPr="008079F3">
        <w:rPr>
          <w:rFonts w:ascii="Times New Roman" w:hAnsi="Times New Roman" w:cs="Times New Roman"/>
          <w:i/>
          <w:sz w:val="24"/>
          <w:szCs w:val="24"/>
        </w:rPr>
        <w:t>tu</w:t>
      </w:r>
      <w:r w:rsidR="008079F3">
        <w:t> »</w:t>
      </w:r>
      <w:r>
        <w:t>, représente par un unique signe celui dont on parle</w:t>
      </w:r>
      <w:r w:rsidR="008079F3">
        <w:t> :</w:t>
      </w:r>
    </w:p>
    <w:p w:rsidR="008079F3" w:rsidRDefault="00DC2F3E" w:rsidP="008079F3">
      <w:pPr>
        <w:pStyle w:val="Corpsdetexte2"/>
        <w:numPr>
          <w:ilvl w:val="0"/>
          <w:numId w:val="17"/>
        </w:numPr>
      </w:pPr>
      <w:r>
        <w:t xml:space="preserve">qu'il puisse par un montage entrer comme partenaire dans le dialogue, </w:t>
      </w:r>
    </w:p>
    <w:p w:rsidR="008079F3" w:rsidRDefault="00DC2F3E" w:rsidP="008079F3">
      <w:pPr>
        <w:pStyle w:val="Corpsdetexte2"/>
        <w:numPr>
          <w:ilvl w:val="0"/>
          <w:numId w:val="17"/>
        </w:numPr>
      </w:pPr>
      <w:r>
        <w:t xml:space="preserve">ou qu'il ne le puisse pas. </w:t>
      </w:r>
    </w:p>
    <w:p w:rsidR="008079F3" w:rsidRDefault="008079F3">
      <w:pPr>
        <w:pStyle w:val="Corpsdetexte2"/>
      </w:pPr>
    </w:p>
    <w:p w:rsidR="008079F3" w:rsidRDefault="00DC2F3E">
      <w:pPr>
        <w:pStyle w:val="Corpsdetexte2"/>
      </w:pPr>
      <w:r>
        <w:t>Non per</w:t>
      </w:r>
      <w:r>
        <w:softHyphen/>
        <w:t>tinente au niveau linguistique, l'insertion possible dans le jeu des partenaires est essen</w:t>
      </w:r>
      <w:r>
        <w:softHyphen/>
        <w:t xml:space="preserve">tielle ici à détacher du </w:t>
      </w:r>
      <w:r w:rsidR="008079F3">
        <w:t>« </w:t>
      </w:r>
      <w:r w:rsidRPr="008079F3">
        <w:rPr>
          <w:rFonts w:ascii="Times New Roman" w:hAnsi="Times New Roman" w:cs="Times New Roman"/>
          <w:i/>
          <w:sz w:val="24"/>
          <w:szCs w:val="24"/>
        </w:rPr>
        <w:t>il</w:t>
      </w:r>
      <w:r w:rsidR="008079F3">
        <w:t> »</w:t>
      </w:r>
      <w:r>
        <w:t xml:space="preserve"> du partenaire, un autre </w:t>
      </w:r>
      <w:r w:rsidR="008079F3">
        <w:t>« </w:t>
      </w:r>
      <w:r w:rsidRPr="008079F3">
        <w:rPr>
          <w:rFonts w:ascii="Times New Roman" w:hAnsi="Times New Roman" w:cs="Times New Roman"/>
          <w:i/>
          <w:sz w:val="24"/>
          <w:szCs w:val="24"/>
        </w:rPr>
        <w:t>il</w:t>
      </w:r>
      <w:r w:rsidR="008079F3">
        <w:t> »</w:t>
      </w:r>
      <w:r>
        <w:t xml:space="preserve"> aux propriétés différentes. </w:t>
      </w:r>
    </w:p>
    <w:p w:rsidR="008079F3" w:rsidRDefault="008079F3">
      <w:pPr>
        <w:pStyle w:val="Corpsdetexte2"/>
      </w:pPr>
    </w:p>
    <w:p w:rsidR="008079F3" w:rsidRDefault="00DC2F3E">
      <w:pPr>
        <w:pStyle w:val="Corpsdetexte2"/>
      </w:pPr>
      <w:r>
        <w:t>Or</w:t>
      </w:r>
      <w:r w:rsidR="008079F3">
        <w:t>,</w:t>
      </w:r>
      <w:r>
        <w:t xml:space="preserve"> qu'il opère la distinction, PLATON nous en donne un indice lorsqu'en </w:t>
      </w:r>
      <w:r w:rsidRPr="008079F3">
        <w:rPr>
          <w:rFonts w:ascii="Garamond" w:hAnsi="Garamond"/>
          <w:color w:val="C00000"/>
          <w:sz w:val="24"/>
          <w:szCs w:val="24"/>
        </w:rPr>
        <w:t>246</w:t>
      </w:r>
      <w:r w:rsidR="008079F3">
        <w:rPr>
          <w:rFonts w:ascii="Garamond" w:hAnsi="Garamond"/>
          <w:color w:val="C00000"/>
          <w:sz w:val="24"/>
          <w:szCs w:val="24"/>
        </w:rPr>
        <w:t xml:space="preserve"> </w:t>
      </w:r>
      <w:r w:rsidRPr="008079F3">
        <w:rPr>
          <w:rFonts w:ascii="Garamond" w:hAnsi="Garamond"/>
          <w:color w:val="C00000"/>
          <w:sz w:val="24"/>
          <w:szCs w:val="24"/>
        </w:rPr>
        <w:t>e</w:t>
      </w:r>
      <w:r w:rsidR="008079F3" w:rsidRPr="008079F3">
        <w:rPr>
          <w:rFonts w:ascii="Garamond" w:hAnsi="Garamond"/>
          <w:color w:val="C00000"/>
          <w:sz w:val="24"/>
          <w:szCs w:val="24"/>
        </w:rPr>
        <w:t> </w:t>
      </w:r>
      <w:r w:rsidR="008079F3">
        <w:t>:</w:t>
      </w:r>
      <w:r>
        <w:t xml:space="preserve"> </w:t>
      </w:r>
    </w:p>
    <w:p w:rsidR="00DC2F3E" w:rsidRDefault="00DC2F3E">
      <w:pPr>
        <w:pStyle w:val="Corpsdetexte2"/>
      </w:pPr>
      <w:r>
        <w:t xml:space="preserve">abordant la réfutation de deux écoles philosophiques opposées, il demande à THÉÉTÈTE de procéder à un montage qui les rendra présentes : </w:t>
      </w:r>
    </w:p>
    <w:p w:rsidR="008079F3" w:rsidRDefault="008079F3">
      <w:pPr>
        <w:pStyle w:val="Corpsdetexte2"/>
      </w:pPr>
    </w:p>
    <w:p w:rsidR="008079F3" w:rsidRDefault="008079F3">
      <w:pPr>
        <w:pStyle w:val="Corpsdetexte2"/>
      </w:pPr>
    </w:p>
    <w:p w:rsidR="008079F3" w:rsidRDefault="00DC2F3E">
      <w:pPr>
        <w:pStyle w:val="Corpsdetexte2"/>
        <w:rPr>
          <w:sz w:val="26"/>
        </w:rPr>
      </w:pPr>
      <w:r>
        <w:rPr>
          <w:sz w:val="26"/>
        </w:rPr>
        <w:t xml:space="preserve">« </w:t>
      </w:r>
      <w:r w:rsidR="008079F3" w:rsidRPr="008079F3">
        <w:rPr>
          <w:rFonts w:ascii="Times New Roman" w:hAnsi="Times New Roman" w:cs="Times New Roman"/>
          <w:i/>
          <w:sz w:val="22"/>
          <w:szCs w:val="22"/>
        </w:rPr>
        <w:t>D</w:t>
      </w:r>
      <w:r w:rsidRPr="008079F3">
        <w:rPr>
          <w:rFonts w:ascii="Times New Roman" w:hAnsi="Times New Roman" w:cs="Times New Roman"/>
          <w:i/>
          <w:sz w:val="22"/>
          <w:szCs w:val="22"/>
        </w:rPr>
        <w:t>emande</w:t>
      </w:r>
      <w:r w:rsidR="004153C7">
        <w:rPr>
          <w:rFonts w:ascii="Times New Roman" w:hAnsi="Times New Roman" w:cs="Times New Roman"/>
          <w:i/>
          <w:sz w:val="22"/>
          <w:szCs w:val="22"/>
        </w:rPr>
        <w:t>–</w:t>
      </w:r>
      <w:r w:rsidRPr="008079F3">
        <w:rPr>
          <w:rFonts w:ascii="Times New Roman" w:hAnsi="Times New Roman" w:cs="Times New Roman"/>
          <w:i/>
          <w:sz w:val="22"/>
          <w:szCs w:val="22"/>
        </w:rPr>
        <w:t xml:space="preserve">leur de te répondre… </w:t>
      </w:r>
      <w:r w:rsidRPr="008079F3">
        <w:rPr>
          <w:rFonts w:ascii="Times New Roman" w:hAnsi="Times New Roman" w:cs="Times New Roman"/>
          <w:i/>
          <w:color w:val="0000CC"/>
          <w:sz w:val="22"/>
          <w:szCs w:val="22"/>
        </w:rPr>
        <w:t>et de ce qu'ils diront, fais</w:t>
      </w:r>
      <w:r w:rsidR="004153C7" w:rsidRPr="002101EA">
        <w:rPr>
          <w:rFonts w:ascii="Times New Roman" w:hAnsi="Times New Roman" w:cs="Times New Roman"/>
          <w:i/>
          <w:color w:val="0000CC"/>
          <w:sz w:val="16"/>
          <w:szCs w:val="16"/>
        </w:rPr>
        <w:t>–</w:t>
      </w:r>
      <w:r w:rsidRPr="008079F3">
        <w:rPr>
          <w:rFonts w:ascii="Times New Roman" w:hAnsi="Times New Roman" w:cs="Times New Roman"/>
          <w:i/>
          <w:color w:val="0000CC"/>
          <w:sz w:val="22"/>
          <w:szCs w:val="22"/>
        </w:rPr>
        <w:t>toi l'interprète</w:t>
      </w:r>
      <w:r w:rsidR="008079F3" w:rsidRPr="008079F3">
        <w:rPr>
          <w:rFonts w:ascii="Times New Roman" w:hAnsi="Times New Roman" w:cs="Times New Roman"/>
          <w:i/>
          <w:sz w:val="22"/>
          <w:szCs w:val="22"/>
        </w:rPr>
        <w:t>.</w:t>
      </w:r>
      <w:r>
        <w:rPr>
          <w:sz w:val="26"/>
        </w:rPr>
        <w:t xml:space="preserve"> »</w:t>
      </w:r>
    </w:p>
    <w:p w:rsidR="00DC2F3E" w:rsidRDefault="008079F3" w:rsidP="002101EA">
      <w:pPr>
        <w:pStyle w:val="Corpsdetexte2"/>
        <w:ind w:firstLine="708"/>
      </w:pPr>
      <w:r w:rsidRPr="002101EA">
        <w:rPr>
          <w:rFonts w:eastAsia="Arial Unicode MS"/>
          <w:color w:val="000000" w:themeColor="text1"/>
          <w:szCs w:val="28"/>
        </w:rPr>
        <w:t>«</w:t>
      </w:r>
      <w:r w:rsidRPr="002101EA">
        <w:rPr>
          <w:rFonts w:ascii="Palatino Linotype" w:eastAsia="Arial Unicode MS" w:hAnsi="Palatino Linotype" w:cs="Arial Unicode MS"/>
          <w:color w:val="000000" w:themeColor="text1"/>
          <w:sz w:val="24"/>
          <w:szCs w:val="24"/>
        </w:rPr>
        <w:t> </w:t>
      </w:r>
      <w:r w:rsidRPr="002101EA">
        <w:rPr>
          <w:rFonts w:eastAsia="Arial Unicode MS"/>
          <w:color w:val="000000" w:themeColor="text1"/>
          <w:sz w:val="24"/>
          <w:szCs w:val="24"/>
        </w:rPr>
        <w:t>…</w:t>
      </w:r>
      <w:r w:rsidRPr="008079F3">
        <w:rPr>
          <w:rFonts w:ascii="Palatino Linotype" w:eastAsia="Arial Unicode MS" w:hAnsi="Palatino Linotype" w:cs="Arial Unicode MS"/>
          <w:color w:val="0000CC"/>
          <w:szCs w:val="28"/>
        </w:rPr>
        <w:t xml:space="preserve">τὸ λεχθὲν παρ' αὐτῶν </w:t>
      </w:r>
      <w:r w:rsidRPr="008079F3">
        <w:rPr>
          <w:rStyle w:val="Accentuation"/>
          <w:rFonts w:ascii="Palatino Linotype" w:hAnsi="Palatino Linotype"/>
          <w:i w:val="0"/>
          <w:color w:val="0000CC"/>
        </w:rPr>
        <w:t>ἀφερμήνευε</w:t>
      </w:r>
      <w:r w:rsidRPr="008079F3">
        <w:rPr>
          <w:rFonts w:ascii="Palatino Linotype" w:eastAsia="Arial Unicode MS" w:hAnsi="Palatino Linotype" w:cs="Arial Unicode MS"/>
          <w:i/>
          <w:color w:val="0000CC"/>
          <w:szCs w:val="28"/>
        </w:rPr>
        <w:t>.</w:t>
      </w:r>
      <w:r>
        <w:rPr>
          <w:rFonts w:ascii="Arial Unicode MS" w:eastAsia="Arial Unicode MS" w:hAnsi="Arial Unicode MS" w:cs="Arial Unicode MS"/>
        </w:rPr>
        <w:t> </w:t>
      </w:r>
      <w:r w:rsidRPr="008079F3">
        <w:rPr>
          <w:rFonts w:eastAsia="Arial Unicode MS"/>
          <w:szCs w:val="28"/>
        </w:rPr>
        <w:t>»</w:t>
      </w:r>
    </w:p>
    <w:p w:rsidR="008079F3" w:rsidRDefault="008079F3">
      <w:pPr>
        <w:pStyle w:val="Corpsdetexte2"/>
      </w:pPr>
    </w:p>
    <w:p w:rsidR="008079F3" w:rsidRDefault="008079F3">
      <w:pPr>
        <w:pStyle w:val="Corpsdetexte2"/>
      </w:pPr>
    </w:p>
    <w:p w:rsidR="00DC2F3E" w:rsidRDefault="00DC2F3E">
      <w:pPr>
        <w:pStyle w:val="Corpsdetexte2"/>
      </w:pPr>
      <w:r>
        <w:t>L'</w:t>
      </w:r>
      <w:r w:rsidRPr="008079F3">
        <w:rPr>
          <w:rFonts w:ascii="Palatino Linotype" w:hAnsi="Palatino Linotype"/>
          <w:color w:val="0000CC"/>
          <w:szCs w:val="18"/>
        </w:rPr>
        <w:t>ἑρμηνεύειν</w:t>
      </w:r>
      <w:r>
        <w:t>, cette position d'</w:t>
      </w:r>
      <w:r w:rsidR="008079F3">
        <w:t>HERMÈS</w:t>
      </w:r>
      <w:r>
        <w:t xml:space="preserve">, de héraut, </w:t>
      </w:r>
    </w:p>
    <w:p w:rsidR="00DC2F3E" w:rsidRDefault="00DC2F3E">
      <w:pPr>
        <w:pStyle w:val="Corpsdetexte2"/>
      </w:pPr>
      <w:r>
        <w:t xml:space="preserve">de truchement prêtant sa bouche à une autre voix, voilà ce qui doit signaler que cet </w:t>
      </w:r>
      <w:r w:rsidR="008079F3">
        <w:t>« </w:t>
      </w:r>
      <w:r w:rsidR="008079F3" w:rsidRPr="008079F3">
        <w:rPr>
          <w:rFonts w:ascii="Times New Roman" w:hAnsi="Times New Roman" w:cs="Times New Roman"/>
          <w:i/>
          <w:sz w:val="24"/>
          <w:szCs w:val="24"/>
        </w:rPr>
        <w:t>il</w:t>
      </w:r>
      <w:r w:rsidR="008079F3">
        <w:t> »</w:t>
      </w:r>
      <w:r>
        <w:t>, cet absent dont on parle, est de ceux qui peuvent à l'occasion s'insérer dans le dialogue et y prendre leur place.</w:t>
      </w:r>
    </w:p>
    <w:p w:rsidR="008079F3" w:rsidRDefault="008079F3">
      <w:pPr>
        <w:pStyle w:val="Corpsdetexte2"/>
      </w:pPr>
    </w:p>
    <w:p w:rsidR="008079F3" w:rsidRDefault="00DC2F3E">
      <w:pPr>
        <w:pStyle w:val="Corpsdetexte2"/>
      </w:pPr>
      <w:r>
        <w:t xml:space="preserve">Or le sophiste est exclu de cet </w:t>
      </w:r>
      <w:r w:rsidRPr="008079F3">
        <w:rPr>
          <w:rFonts w:ascii="Palatino Linotype" w:hAnsi="Palatino Linotype"/>
          <w:color w:val="0000CC"/>
          <w:szCs w:val="18"/>
        </w:rPr>
        <w:t>ἑρμηνεύειν</w:t>
      </w:r>
      <w:r>
        <w:t xml:space="preserve">. </w:t>
      </w:r>
    </w:p>
    <w:p w:rsidR="008079F3" w:rsidRDefault="00DC2F3E">
      <w:pPr>
        <w:pStyle w:val="Corpsdetexte2"/>
      </w:pPr>
      <w:r>
        <w:t xml:space="preserve">Nul ne lui prêtant sa bouche, il est exclu </w:t>
      </w:r>
    </w:p>
    <w:p w:rsidR="008079F3" w:rsidRDefault="00DC2F3E">
      <w:pPr>
        <w:pStyle w:val="Corpsdetexte2"/>
      </w:pPr>
      <w:r>
        <w:t>de la réplique, et pourtant il est présent à chaque articulation, puisqu'à chaque niveau l'É</w:t>
      </w:r>
      <w:r>
        <w:softHyphen/>
        <w:t xml:space="preserve">tranger l'institue comme juge de la définition : </w:t>
      </w:r>
    </w:p>
    <w:p w:rsidR="008079F3" w:rsidRDefault="00DC2F3E">
      <w:pPr>
        <w:pStyle w:val="Corpsdetexte2"/>
      </w:pPr>
      <w:r>
        <w:t xml:space="preserve">le sophiste est bien cet autre </w:t>
      </w:r>
      <w:r w:rsidR="008079F3">
        <w:t>« </w:t>
      </w:r>
      <w:r w:rsidR="008079F3" w:rsidRPr="008079F3">
        <w:rPr>
          <w:rFonts w:ascii="Times New Roman" w:hAnsi="Times New Roman" w:cs="Times New Roman"/>
          <w:i/>
          <w:sz w:val="24"/>
          <w:szCs w:val="24"/>
        </w:rPr>
        <w:t>il</w:t>
      </w:r>
      <w:r w:rsidR="008079F3">
        <w:t> »</w:t>
      </w:r>
      <w:r>
        <w:t xml:space="preserve">, celui qui, prétexte du discours, en est aussi la pesée. </w:t>
      </w:r>
    </w:p>
    <w:p w:rsidR="008079F3" w:rsidRDefault="008079F3">
      <w:pPr>
        <w:pStyle w:val="Corpsdetexte2"/>
      </w:pPr>
    </w:p>
    <w:p w:rsidR="00DC2F3E" w:rsidRDefault="00DC2F3E">
      <w:pPr>
        <w:pStyle w:val="Corpsdetexte2"/>
      </w:pPr>
      <w:r>
        <w:t>Dans le dialogue, sa place est dans l'horizontalité d'une chaîne aux points de passage, et sa fonction n'est que de forme, sans qu'elles doivent se soutenir d'aucun tour de parole.</w:t>
      </w:r>
    </w:p>
    <w:p w:rsidR="008079F3" w:rsidRDefault="008079F3">
      <w:pPr>
        <w:pStyle w:val="Corpsdetexte2"/>
      </w:pPr>
    </w:p>
    <w:p w:rsidR="00DC2F3E" w:rsidRDefault="00DC2F3E" w:rsidP="008079F3">
      <w:pPr>
        <w:pStyle w:val="Corpsdetexte"/>
      </w:pPr>
      <w:r>
        <w:t xml:space="preserve">Mais si le sophiste est figure formelle du dialogue, c'est qu'il a fait sa </w:t>
      </w:r>
      <w:r w:rsidR="008079F3" w:rsidRPr="008079F3">
        <w:rPr>
          <w:rFonts w:ascii="Palatino Linotype" w:hAnsi="Palatino Linotype"/>
          <w:color w:val="0000CC"/>
        </w:rPr>
        <w:t>τέχνη</w:t>
      </w:r>
      <w:r w:rsidR="008079F3">
        <w:rPr>
          <w:rFonts w:ascii="Palatino Linotype" w:hAnsi="Palatino Linotype"/>
          <w:color w:val="0000CC"/>
        </w:rPr>
        <w:t xml:space="preserve"> </w:t>
      </w:r>
      <w:r w:rsidR="008079F3" w:rsidRPr="008079F3">
        <w:rPr>
          <w:rFonts w:ascii="Garamond" w:hAnsi="Garamond"/>
          <w:sz w:val="20"/>
        </w:rPr>
        <w:t>[ technè ]</w:t>
      </w:r>
      <w:r w:rsidR="008079F3">
        <w:rPr>
          <w:rFonts w:ascii="Garamond" w:hAnsi="Garamond"/>
          <w:sz w:val="20"/>
        </w:rPr>
        <w:t xml:space="preserve"> </w:t>
      </w:r>
      <w:r>
        <w:t>d'une pro</w:t>
      </w:r>
      <w:r>
        <w:softHyphen/>
        <w:t xml:space="preserve">priété du discours, qui doit le définir. </w:t>
      </w:r>
    </w:p>
    <w:p w:rsidR="008079F3" w:rsidRDefault="008079F3">
      <w:pPr>
        <w:pStyle w:val="Corpsdetexte2"/>
      </w:pPr>
    </w:p>
    <w:p w:rsidR="008079F3" w:rsidRDefault="00DC2F3E">
      <w:pPr>
        <w:pStyle w:val="Corpsdetexte2"/>
      </w:pPr>
      <w:r>
        <w:t xml:space="preserve">Toute définition du sophiste s'ouvre dès lors sur </w:t>
      </w:r>
    </w:p>
    <w:p w:rsidR="00DC2F3E" w:rsidRDefault="00DC2F3E">
      <w:pPr>
        <w:pStyle w:val="Corpsdetexte2"/>
      </w:pPr>
      <w:r>
        <w:t xml:space="preserve">une définition du discours qui y situera une possible communauté de </w:t>
      </w:r>
      <w:r w:rsidR="008079F3">
        <w:t>« </w:t>
      </w:r>
      <w:r w:rsidRPr="008079F3">
        <w:rPr>
          <w:rFonts w:ascii="Times New Roman" w:hAnsi="Times New Roman" w:cs="Times New Roman"/>
          <w:i/>
          <w:color w:val="0000CC"/>
          <w:sz w:val="24"/>
          <w:szCs w:val="24"/>
        </w:rPr>
        <w:t>l'être</w:t>
      </w:r>
      <w:r w:rsidR="008079F3">
        <w:t> »</w:t>
      </w:r>
      <w:r>
        <w:t xml:space="preserve"> et du </w:t>
      </w:r>
      <w:r w:rsidRPr="008079F3">
        <w:rPr>
          <w:rFonts w:ascii="Times New Roman" w:hAnsi="Times New Roman" w:cs="Times New Roman"/>
          <w:i/>
          <w:color w:val="0000CC"/>
          <w:sz w:val="24"/>
          <w:szCs w:val="24"/>
        </w:rPr>
        <w:t>non</w:t>
      </w:r>
      <w:r w:rsidR="004153C7">
        <w:rPr>
          <w:rFonts w:ascii="Times New Roman" w:hAnsi="Times New Roman" w:cs="Times New Roman"/>
          <w:i/>
          <w:color w:val="0000CC"/>
          <w:sz w:val="24"/>
          <w:szCs w:val="24"/>
        </w:rPr>
        <w:t>–</w:t>
      </w:r>
      <w:r w:rsidRPr="008079F3">
        <w:rPr>
          <w:rFonts w:ascii="Times New Roman" w:hAnsi="Times New Roman" w:cs="Times New Roman"/>
          <w:i/>
          <w:color w:val="0000CC"/>
          <w:sz w:val="24"/>
          <w:szCs w:val="24"/>
        </w:rPr>
        <w:t>être</w:t>
      </w:r>
      <w:r>
        <w:t>.</w:t>
      </w:r>
    </w:p>
    <w:p w:rsidR="008079F3" w:rsidRDefault="00DC2F3E">
      <w:pPr>
        <w:pStyle w:val="Corpsdetexte2"/>
      </w:pPr>
      <w:r>
        <w:lastRenderedPageBreak/>
        <w:t>La relation thématique pourtant ne peut se soutenir que d'une homologie</w:t>
      </w:r>
      <w:r w:rsidR="008079F3">
        <w:t xml:space="preserve"> </w:t>
      </w:r>
      <w:r>
        <w:t xml:space="preserve">: </w:t>
      </w:r>
    </w:p>
    <w:p w:rsidR="008079F3" w:rsidRDefault="00DC2F3E" w:rsidP="008079F3">
      <w:pPr>
        <w:pStyle w:val="Corpsdetexte2"/>
        <w:numPr>
          <w:ilvl w:val="0"/>
          <w:numId w:val="17"/>
        </w:numPr>
      </w:pPr>
      <w:r>
        <w:t xml:space="preserve">comme le </w:t>
      </w:r>
      <w:r w:rsidR="008079F3" w:rsidRPr="008079F3">
        <w:rPr>
          <w:rFonts w:ascii="Times New Roman" w:hAnsi="Times New Roman" w:cs="Times New Roman"/>
          <w:i/>
          <w:color w:val="0000CC"/>
          <w:sz w:val="24"/>
          <w:szCs w:val="24"/>
        </w:rPr>
        <w:t>non</w:t>
      </w:r>
      <w:r w:rsidR="004153C7">
        <w:rPr>
          <w:rFonts w:ascii="Times New Roman" w:hAnsi="Times New Roman" w:cs="Times New Roman"/>
          <w:i/>
          <w:color w:val="0000CC"/>
          <w:sz w:val="24"/>
          <w:szCs w:val="24"/>
        </w:rPr>
        <w:t>–</w:t>
      </w:r>
      <w:r w:rsidR="008079F3" w:rsidRPr="008079F3">
        <w:rPr>
          <w:rFonts w:ascii="Times New Roman" w:hAnsi="Times New Roman" w:cs="Times New Roman"/>
          <w:i/>
          <w:color w:val="0000CC"/>
          <w:sz w:val="24"/>
          <w:szCs w:val="24"/>
        </w:rPr>
        <w:t>être</w:t>
      </w:r>
      <w:r>
        <w:t xml:space="preserve"> parmi les genres, </w:t>
      </w:r>
    </w:p>
    <w:p w:rsidR="008079F3" w:rsidRDefault="00DC2F3E" w:rsidP="008079F3">
      <w:pPr>
        <w:pStyle w:val="Corpsdetexte2"/>
        <w:numPr>
          <w:ilvl w:val="0"/>
          <w:numId w:val="17"/>
        </w:numPr>
      </w:pPr>
      <w:r>
        <w:t xml:space="preserve">comme le sophiste dans le dialogue, </w:t>
      </w:r>
    </w:p>
    <w:p w:rsidR="008079F3" w:rsidRDefault="008079F3" w:rsidP="008079F3">
      <w:pPr>
        <w:pStyle w:val="Corpsdetexte2"/>
      </w:pPr>
      <w:r>
        <w:t>…</w:t>
      </w:r>
      <w:r w:rsidR="00DC2F3E">
        <w:t xml:space="preserve">l'énoncé du </w:t>
      </w:r>
      <w:r w:rsidRPr="008079F3">
        <w:rPr>
          <w:rFonts w:ascii="Times New Roman" w:hAnsi="Times New Roman" w:cs="Times New Roman"/>
          <w:i/>
          <w:color w:val="0000CC"/>
          <w:sz w:val="24"/>
          <w:szCs w:val="24"/>
        </w:rPr>
        <w:t>non</w:t>
      </w:r>
      <w:r w:rsidR="004153C7">
        <w:rPr>
          <w:rFonts w:ascii="Times New Roman" w:hAnsi="Times New Roman" w:cs="Times New Roman"/>
          <w:i/>
          <w:color w:val="0000CC"/>
          <w:sz w:val="24"/>
          <w:szCs w:val="24"/>
        </w:rPr>
        <w:t>–</w:t>
      </w:r>
      <w:r w:rsidRPr="008079F3">
        <w:rPr>
          <w:rFonts w:ascii="Times New Roman" w:hAnsi="Times New Roman" w:cs="Times New Roman"/>
          <w:i/>
          <w:color w:val="0000CC"/>
          <w:sz w:val="24"/>
          <w:szCs w:val="24"/>
        </w:rPr>
        <w:t>être</w:t>
      </w:r>
      <w:r w:rsidR="00DC2F3E">
        <w:t xml:space="preserve"> ne peut venir dans le discours </w:t>
      </w:r>
    </w:p>
    <w:p w:rsidR="00DC2F3E" w:rsidRDefault="00DC2F3E" w:rsidP="008079F3">
      <w:pPr>
        <w:pStyle w:val="Corpsdetexte2"/>
      </w:pPr>
      <w:r>
        <w:t>que par la possibilité d'un fléchissement.</w:t>
      </w:r>
    </w:p>
    <w:p w:rsidR="00DC2F3E" w:rsidRDefault="00DC2F3E">
      <w:pPr>
        <w:pStyle w:val="Corpsdetexte2"/>
      </w:pPr>
    </w:p>
    <w:p w:rsidR="008079F3" w:rsidRDefault="00DC2F3E">
      <w:pPr>
        <w:pStyle w:val="Corpsdetexte2"/>
      </w:pPr>
      <w:r>
        <w:t xml:space="preserve">L'itinéraire est inverse du premier, et peut valoir comme une confirmation : </w:t>
      </w:r>
    </w:p>
    <w:p w:rsidR="00C71D17" w:rsidRDefault="00C71D17">
      <w:pPr>
        <w:pStyle w:val="Corpsdetexte2"/>
      </w:pPr>
    </w:p>
    <w:p w:rsidR="008079F3" w:rsidRDefault="00DC2F3E" w:rsidP="008079F3">
      <w:pPr>
        <w:pStyle w:val="Corpsdetexte2"/>
        <w:numPr>
          <w:ilvl w:val="0"/>
          <w:numId w:val="17"/>
        </w:numPr>
      </w:pPr>
      <w:r>
        <w:t xml:space="preserve">de </w:t>
      </w:r>
      <w:r w:rsidR="008079F3">
        <w:t>« </w:t>
      </w:r>
      <w:r w:rsidRPr="008079F3">
        <w:rPr>
          <w:rFonts w:ascii="Times New Roman" w:hAnsi="Times New Roman" w:cs="Times New Roman"/>
          <w:i/>
          <w:color w:val="0000CC"/>
          <w:sz w:val="24"/>
          <w:szCs w:val="24"/>
        </w:rPr>
        <w:t>l'autre</w:t>
      </w:r>
      <w:r w:rsidR="008079F3">
        <w:t> »</w:t>
      </w:r>
      <w:r>
        <w:t xml:space="preserve">, nous étions menés au </w:t>
      </w:r>
      <w:r w:rsidRPr="008079F3">
        <w:rPr>
          <w:rFonts w:ascii="Times New Roman" w:hAnsi="Times New Roman" w:cs="Times New Roman"/>
          <w:i/>
          <w:color w:val="0000CC"/>
          <w:sz w:val="24"/>
          <w:szCs w:val="24"/>
        </w:rPr>
        <w:t>non</w:t>
      </w:r>
      <w:r w:rsidR="004153C7">
        <w:rPr>
          <w:rFonts w:ascii="Times New Roman" w:hAnsi="Times New Roman" w:cs="Times New Roman"/>
          <w:i/>
          <w:color w:val="0000CC"/>
          <w:sz w:val="24"/>
          <w:szCs w:val="24"/>
        </w:rPr>
        <w:t>–</w:t>
      </w:r>
      <w:r w:rsidRPr="008079F3">
        <w:rPr>
          <w:rFonts w:ascii="Times New Roman" w:hAnsi="Times New Roman" w:cs="Times New Roman"/>
          <w:i/>
          <w:color w:val="0000CC"/>
          <w:sz w:val="24"/>
          <w:szCs w:val="24"/>
        </w:rPr>
        <w:t>être</w:t>
      </w:r>
      <w:r w:rsidR="008079F3">
        <w:t>,</w:t>
      </w:r>
      <w:r>
        <w:t xml:space="preserve"> </w:t>
      </w:r>
    </w:p>
    <w:p w:rsidR="00DC2F3E" w:rsidRDefault="00DC2F3E" w:rsidP="008079F3">
      <w:pPr>
        <w:pStyle w:val="Corpsdetexte2"/>
        <w:numPr>
          <w:ilvl w:val="0"/>
          <w:numId w:val="17"/>
        </w:numPr>
      </w:pPr>
      <w:r>
        <w:t xml:space="preserve">du </w:t>
      </w:r>
      <w:r w:rsidRPr="008079F3">
        <w:rPr>
          <w:rFonts w:ascii="Times New Roman" w:hAnsi="Times New Roman" w:cs="Times New Roman"/>
          <w:i/>
          <w:color w:val="0000CC"/>
          <w:sz w:val="24"/>
          <w:szCs w:val="24"/>
        </w:rPr>
        <w:t>non</w:t>
      </w:r>
      <w:r w:rsidR="004153C7">
        <w:rPr>
          <w:rFonts w:ascii="Times New Roman" w:hAnsi="Times New Roman" w:cs="Times New Roman"/>
          <w:i/>
          <w:color w:val="0000CC"/>
          <w:sz w:val="24"/>
          <w:szCs w:val="24"/>
        </w:rPr>
        <w:t>–</w:t>
      </w:r>
      <w:r w:rsidRPr="008079F3">
        <w:rPr>
          <w:rFonts w:ascii="Times New Roman" w:hAnsi="Times New Roman" w:cs="Times New Roman"/>
          <w:i/>
          <w:color w:val="0000CC"/>
          <w:sz w:val="24"/>
          <w:szCs w:val="24"/>
        </w:rPr>
        <w:t>être</w:t>
      </w:r>
      <w:r>
        <w:t xml:space="preserve">, à présent donné, nous sommes menés </w:t>
      </w:r>
      <w:r w:rsidR="008079F3">
        <w:t xml:space="preserve">                 </w:t>
      </w:r>
      <w:r>
        <w:t>à ins</w:t>
      </w:r>
      <w:r>
        <w:softHyphen/>
        <w:t xml:space="preserve">taller l'altérité au sein du discours, </w:t>
      </w:r>
      <w:r w:rsidR="008079F3">
        <w:t xml:space="preserve">                           </w:t>
      </w:r>
      <w:r>
        <w:t xml:space="preserve">en le définissant comme un </w:t>
      </w:r>
      <w:r w:rsidRPr="008079F3">
        <w:rPr>
          <w:rFonts w:ascii="Times New Roman" w:hAnsi="Times New Roman" w:cs="Times New Roman"/>
          <w:i/>
          <w:color w:val="000000" w:themeColor="text1"/>
          <w:sz w:val="24"/>
          <w:szCs w:val="24"/>
        </w:rPr>
        <w:t>assemblage</w:t>
      </w:r>
      <w:r>
        <w:t xml:space="preserve"> (</w:t>
      </w:r>
      <w:r w:rsidRPr="008079F3">
        <w:rPr>
          <w:rFonts w:ascii="Palatino Linotype" w:hAnsi="Palatino Linotype"/>
          <w:color w:val="0000CC"/>
        </w:rPr>
        <w:t>σύνθεσις</w:t>
      </w:r>
      <w:r w:rsidR="008079F3">
        <w:rPr>
          <w:rFonts w:ascii="Palatino Linotype" w:hAnsi="Palatino Linotype"/>
        </w:rPr>
        <w:t xml:space="preserve"> </w:t>
      </w:r>
      <w:r w:rsidRPr="00EB6B20">
        <w:rPr>
          <w:rFonts w:ascii="Garamond" w:hAnsi="Garamond"/>
          <w:color w:val="C00000"/>
          <w:sz w:val="20"/>
          <w:szCs w:val="20"/>
        </w:rPr>
        <w:t>263</w:t>
      </w:r>
      <w:r w:rsidR="008079F3" w:rsidRPr="00EB6B20">
        <w:rPr>
          <w:rFonts w:ascii="Garamond" w:hAnsi="Garamond"/>
          <w:color w:val="C00000"/>
          <w:sz w:val="20"/>
          <w:szCs w:val="20"/>
        </w:rPr>
        <w:t xml:space="preserve"> </w:t>
      </w:r>
      <w:r w:rsidRPr="00EB6B20">
        <w:rPr>
          <w:rFonts w:ascii="Garamond" w:hAnsi="Garamond"/>
          <w:color w:val="C00000"/>
          <w:sz w:val="20"/>
          <w:szCs w:val="20"/>
        </w:rPr>
        <w:t>d</w:t>
      </w:r>
      <w:r>
        <w:t>) de classes de mots incommensurables.</w:t>
      </w:r>
    </w:p>
    <w:p w:rsidR="008079F3" w:rsidRDefault="008079F3">
      <w:pPr>
        <w:pStyle w:val="Corpsdetexte2"/>
      </w:pPr>
    </w:p>
    <w:p w:rsidR="008079F3" w:rsidRDefault="00DC2F3E">
      <w:pPr>
        <w:pStyle w:val="Corpsdetexte2"/>
      </w:pPr>
      <w:r>
        <w:t xml:space="preserve">Sans doute la suite établie à cette fin ne connaîtra pas les développements de la suite des </w:t>
      </w:r>
      <w:r w:rsidRPr="008079F3">
        <w:rPr>
          <w:i/>
          <w:sz w:val="24"/>
          <w:szCs w:val="24"/>
        </w:rPr>
        <w:t>genres</w:t>
      </w:r>
      <w:r w:rsidR="008079F3">
        <w:t>.</w:t>
      </w:r>
      <w:r>
        <w:t xml:space="preserve"> </w:t>
      </w:r>
    </w:p>
    <w:p w:rsidR="008079F3" w:rsidRDefault="008079F3">
      <w:pPr>
        <w:pStyle w:val="Corpsdetexte2"/>
      </w:pPr>
      <w:r>
        <w:t>C</w:t>
      </w:r>
      <w:r w:rsidR="00DC2F3E">
        <w:t>'est que PLATON ici encore s'attache au minimal : puisque par définition le dis</w:t>
      </w:r>
      <w:r w:rsidR="00DC2F3E">
        <w:softHyphen/>
        <w:t>cours doit être l'entrelacement d'éléments qui y seront distingués, l'altérité qui y surgira sera soumise au mélange</w:t>
      </w:r>
      <w:r>
        <w:t>,</w:t>
      </w:r>
      <w:r w:rsidR="00DC2F3E">
        <w:t xml:space="preserve"> deux termes dès lors suffisent à la soutenir : </w:t>
      </w:r>
    </w:p>
    <w:p w:rsidR="00C71D17" w:rsidRDefault="00C71D17">
      <w:pPr>
        <w:pStyle w:val="Corpsdetexte2"/>
      </w:pPr>
      <w:r>
        <w:t>« </w:t>
      </w:r>
      <w:r w:rsidR="00DC2F3E" w:rsidRPr="00C71D17">
        <w:rPr>
          <w:rFonts w:ascii="Times New Roman" w:hAnsi="Times New Roman" w:cs="Times New Roman"/>
          <w:i/>
          <w:color w:val="0000CC"/>
          <w:sz w:val="24"/>
          <w:szCs w:val="24"/>
        </w:rPr>
        <w:t>le no</w:t>
      </w:r>
      <w:r w:rsidRPr="00C71D17">
        <w:rPr>
          <w:rFonts w:ascii="Times New Roman" w:hAnsi="Times New Roman" w:cs="Times New Roman"/>
          <w:i/>
          <w:color w:val="0000CC"/>
          <w:sz w:val="24"/>
          <w:szCs w:val="24"/>
        </w:rPr>
        <w:t>m</w:t>
      </w:r>
      <w:r>
        <w:t> »</w:t>
      </w:r>
      <w:r w:rsidR="00DC2F3E">
        <w:t xml:space="preserve"> et </w:t>
      </w:r>
      <w:r>
        <w:t>« </w:t>
      </w:r>
      <w:r w:rsidR="00DC2F3E" w:rsidRPr="00C71D17">
        <w:rPr>
          <w:rFonts w:ascii="Times New Roman" w:hAnsi="Times New Roman" w:cs="Times New Roman"/>
          <w:i/>
          <w:color w:val="0000CC"/>
          <w:sz w:val="24"/>
          <w:szCs w:val="24"/>
        </w:rPr>
        <w:t>le verbe</w:t>
      </w:r>
      <w:r>
        <w:t> »</w:t>
      </w:r>
      <w:r w:rsidR="00DC2F3E">
        <w:t xml:space="preserve"> </w:t>
      </w:r>
      <w:r w:rsidRPr="002101EA">
        <w:rPr>
          <w:rFonts w:ascii="Garamond" w:hAnsi="Garamond"/>
          <w:color w:val="C00000"/>
          <w:sz w:val="18"/>
          <w:szCs w:val="18"/>
        </w:rPr>
        <w:t xml:space="preserve">[ </w:t>
      </w:r>
      <w:r w:rsidR="00DC2F3E" w:rsidRPr="002101EA">
        <w:rPr>
          <w:rFonts w:ascii="Garamond" w:hAnsi="Garamond"/>
          <w:color w:val="C00000"/>
          <w:sz w:val="18"/>
          <w:szCs w:val="18"/>
        </w:rPr>
        <w:t>262</w:t>
      </w:r>
      <w:r w:rsidRPr="002101EA">
        <w:rPr>
          <w:rFonts w:ascii="Garamond" w:hAnsi="Garamond"/>
          <w:color w:val="C00000"/>
          <w:sz w:val="18"/>
          <w:szCs w:val="18"/>
        </w:rPr>
        <w:t xml:space="preserve"> </w:t>
      </w:r>
      <w:r w:rsidR="00DC2F3E" w:rsidRPr="002101EA">
        <w:rPr>
          <w:rFonts w:ascii="Garamond" w:hAnsi="Garamond"/>
          <w:color w:val="C00000"/>
          <w:sz w:val="18"/>
          <w:szCs w:val="18"/>
        </w:rPr>
        <w:t>a</w:t>
      </w:r>
      <w:r w:rsidRPr="002101EA">
        <w:rPr>
          <w:rFonts w:ascii="Garamond" w:hAnsi="Garamond"/>
          <w:color w:val="C00000"/>
          <w:sz w:val="18"/>
          <w:szCs w:val="18"/>
        </w:rPr>
        <w:t xml:space="preserve"> ]</w:t>
      </w:r>
      <w:r>
        <w:rPr>
          <w:rFonts w:ascii="Garamond" w:hAnsi="Garamond"/>
          <w:color w:val="C00000"/>
          <w:sz w:val="24"/>
          <w:szCs w:val="24"/>
        </w:rPr>
        <w:t xml:space="preserve">  </w:t>
      </w:r>
      <w:r>
        <w:t>:</w:t>
      </w:r>
    </w:p>
    <w:p w:rsidR="00C71D17" w:rsidRDefault="00DC2F3E">
      <w:pPr>
        <w:pStyle w:val="Corpsdetexte2"/>
      </w:pPr>
      <w:r>
        <w:t xml:space="preserve"> </w:t>
      </w:r>
    </w:p>
    <w:p w:rsidR="00C71D17" w:rsidRDefault="00DC2F3E" w:rsidP="00C71D17">
      <w:pPr>
        <w:pStyle w:val="Corpsdetexte2"/>
        <w:numPr>
          <w:ilvl w:val="0"/>
          <w:numId w:val="17"/>
        </w:numPr>
      </w:pPr>
      <w:r>
        <w:t xml:space="preserve">sans qu'il soit besoin de trois, comme précédemment, </w:t>
      </w:r>
    </w:p>
    <w:p w:rsidR="00DC2F3E" w:rsidRDefault="00DC2F3E" w:rsidP="00C71D17">
      <w:pPr>
        <w:pStyle w:val="Corpsdetexte2"/>
        <w:numPr>
          <w:ilvl w:val="0"/>
          <w:numId w:val="17"/>
        </w:numPr>
      </w:pPr>
      <w:r>
        <w:t>sans surtout qu'il faille donner une analyse exhaustive du discours.</w:t>
      </w:r>
    </w:p>
    <w:p w:rsidR="00DC2F3E" w:rsidRDefault="00DC2F3E">
      <w:pPr>
        <w:pStyle w:val="Corpsdetexte2"/>
      </w:pPr>
    </w:p>
    <w:p w:rsidR="00C71D17" w:rsidRDefault="00DC2F3E">
      <w:pPr>
        <w:pStyle w:val="Corpsdetexte2"/>
      </w:pPr>
      <w:r>
        <w:t xml:space="preserve">On voit alors qu'il serait absurde de chercher ici l'enseignement de PLATON sur </w:t>
      </w:r>
      <w:r w:rsidR="00C71D17" w:rsidRPr="00C71D17">
        <w:rPr>
          <w:rFonts w:ascii="Times New Roman" w:hAnsi="Times New Roman" w:cs="Times New Roman"/>
          <w:i/>
          <w:sz w:val="24"/>
          <w:szCs w:val="24"/>
        </w:rPr>
        <w:t>L</w:t>
      </w:r>
      <w:r w:rsidRPr="00C71D17">
        <w:rPr>
          <w:rFonts w:ascii="Times New Roman" w:hAnsi="Times New Roman" w:cs="Times New Roman"/>
          <w:i/>
          <w:sz w:val="24"/>
          <w:szCs w:val="24"/>
        </w:rPr>
        <w:t>es par</w:t>
      </w:r>
      <w:r w:rsidRPr="00C71D17">
        <w:rPr>
          <w:rFonts w:ascii="Times New Roman" w:hAnsi="Times New Roman" w:cs="Times New Roman"/>
          <w:i/>
          <w:sz w:val="24"/>
          <w:szCs w:val="24"/>
        </w:rPr>
        <w:softHyphen/>
        <w:t>ties du discours</w:t>
      </w:r>
      <w:r>
        <w:t xml:space="preserve"> et de s'imaginer qu'au niveau du </w:t>
      </w:r>
      <w:r w:rsidRPr="00C71D17">
        <w:rPr>
          <w:rFonts w:ascii="Times New Roman" w:hAnsi="Times New Roman" w:cs="Times New Roman"/>
          <w:i/>
          <w:iCs/>
          <w:sz w:val="24"/>
        </w:rPr>
        <w:t>Sophiste</w:t>
      </w:r>
      <w:r>
        <w:t>, il en poserait deux</w:t>
      </w:r>
      <w:r w:rsidR="00C71D17">
        <w:t>.</w:t>
      </w:r>
      <w:r>
        <w:t xml:space="preserve"> </w:t>
      </w:r>
      <w:r w:rsidR="00C71D17">
        <w:t>P</w:t>
      </w:r>
      <w:r>
        <w:t xml:space="preserve">ar ce nombre, tout ce qu'il nous dit est que </w:t>
      </w:r>
    </w:p>
    <w:p w:rsidR="00C71D17" w:rsidRDefault="00DC2F3E">
      <w:pPr>
        <w:pStyle w:val="Corpsdetexte2"/>
      </w:pPr>
      <w:r>
        <w:t xml:space="preserve">le discours est partageable, mais il se garde bien </w:t>
      </w:r>
    </w:p>
    <w:p w:rsidR="00DC2F3E" w:rsidRDefault="00DC2F3E">
      <w:pPr>
        <w:pStyle w:val="Corpsdetexte2"/>
      </w:pPr>
      <w:r>
        <w:t>de faire le décompte.</w:t>
      </w:r>
    </w:p>
    <w:p w:rsidR="00C71D17" w:rsidRDefault="00C71D17">
      <w:pPr>
        <w:pStyle w:val="Corpsdetexte2"/>
      </w:pPr>
    </w:p>
    <w:p w:rsidR="00DC2F3E" w:rsidRDefault="00DC2F3E">
      <w:pPr>
        <w:pStyle w:val="Corpsdetexte2"/>
      </w:pPr>
      <w:r>
        <w:t xml:space="preserve">En effet, si la </w:t>
      </w:r>
      <w:r w:rsidRPr="00C71D17">
        <w:rPr>
          <w:rFonts w:ascii="Times New Roman" w:hAnsi="Times New Roman" w:cs="Times New Roman"/>
          <w:i/>
          <w:sz w:val="24"/>
          <w:szCs w:val="24"/>
        </w:rPr>
        <w:t>théorie des parties du discours</w:t>
      </w:r>
      <w:r>
        <w:t xml:space="preserve"> est exemplaire pour la linguistique, c'est justement en tant qu'elle est une commutation oublieuse de son départ, en tant que dans cette liste close et déclinable, un décompte des éléments du discours est possible, où le sujet, méconnu, devient terme (soit nommément</w:t>
      </w:r>
      <w:r w:rsidR="00EB6B20">
        <w:t> :</w:t>
      </w:r>
      <w:r>
        <w:t xml:space="preserve"> le pronom).</w:t>
      </w:r>
    </w:p>
    <w:p w:rsidR="00EB6B20" w:rsidRDefault="00EB6B20">
      <w:pPr>
        <w:pStyle w:val="Corpsdetexte2"/>
      </w:pPr>
    </w:p>
    <w:p w:rsidR="00DC2F3E" w:rsidRDefault="00DC2F3E">
      <w:pPr>
        <w:pStyle w:val="Corpsdetexte2"/>
      </w:pPr>
      <w:r>
        <w:t>Chez PLATON, nous nous trouvons à l'origine de ce décompte, et le départ en est enco</w:t>
      </w:r>
      <w:r>
        <w:softHyphen/>
        <w:t xml:space="preserve">re sensible : </w:t>
      </w:r>
    </w:p>
    <w:p w:rsidR="00EB6B20" w:rsidRDefault="00DC2F3E">
      <w:pPr>
        <w:pStyle w:val="Corpsdetexte2"/>
      </w:pPr>
      <w:r>
        <w:t xml:space="preserve">le </w:t>
      </w:r>
      <w:r w:rsidRPr="00C71D17">
        <w:rPr>
          <w:rFonts w:ascii="Times New Roman" w:hAnsi="Times New Roman" w:cs="Times New Roman"/>
          <w:i/>
          <w:color w:val="0000CC"/>
          <w:sz w:val="24"/>
          <w:szCs w:val="24"/>
        </w:rPr>
        <w:t>non</w:t>
      </w:r>
      <w:r w:rsidR="004153C7">
        <w:rPr>
          <w:rFonts w:ascii="Times New Roman" w:hAnsi="Times New Roman" w:cs="Times New Roman"/>
          <w:i/>
          <w:color w:val="0000CC"/>
          <w:sz w:val="24"/>
          <w:szCs w:val="24"/>
        </w:rPr>
        <w:t>–</w:t>
      </w:r>
      <w:r w:rsidRPr="00C71D17">
        <w:rPr>
          <w:rFonts w:ascii="Times New Roman" w:hAnsi="Times New Roman" w:cs="Times New Roman"/>
          <w:i/>
          <w:color w:val="0000CC"/>
          <w:sz w:val="24"/>
          <w:szCs w:val="24"/>
        </w:rPr>
        <w:t>être</w:t>
      </w:r>
      <w:r>
        <w:t>, on le sait, n'est pas encore un élément comme les autres, mais bien tel</w:t>
      </w:r>
      <w:r w:rsidR="00EB6B20">
        <w:t> :</w:t>
      </w:r>
    </w:p>
    <w:p w:rsidR="00EB6B20" w:rsidRDefault="00EB6B20">
      <w:pPr>
        <w:pStyle w:val="Corpsdetexte2"/>
      </w:pPr>
    </w:p>
    <w:p w:rsidR="00EB6B20" w:rsidRDefault="00DC2F3E" w:rsidP="00EB6B20">
      <w:pPr>
        <w:pStyle w:val="Corpsdetexte2"/>
        <w:numPr>
          <w:ilvl w:val="0"/>
          <w:numId w:val="17"/>
        </w:numPr>
      </w:pPr>
      <w:r>
        <w:t xml:space="preserve">que si on </w:t>
      </w:r>
      <w:r w:rsidRPr="00EB6B20">
        <w:rPr>
          <w:rFonts w:ascii="Times New Roman" w:hAnsi="Times New Roman" w:cs="Times New Roman"/>
          <w:i/>
          <w:sz w:val="24"/>
          <w:szCs w:val="24"/>
        </w:rPr>
        <w:t>le</w:t>
      </w:r>
      <w:r>
        <w:t xml:space="preserve"> fait</w:t>
      </w:r>
      <w:r w:rsidR="00EB6B20">
        <w:t xml:space="preserve"> surgir, </w:t>
      </w:r>
      <w:r w:rsidR="00EB6B20" w:rsidRPr="00EB6B20">
        <w:rPr>
          <w:rFonts w:ascii="Times New Roman" w:hAnsi="Times New Roman" w:cs="Times New Roman"/>
          <w:i/>
          <w:sz w:val="24"/>
          <w:szCs w:val="24"/>
        </w:rPr>
        <w:t>le discours</w:t>
      </w:r>
      <w:r w:rsidR="00EB6B20">
        <w:t xml:space="preserve"> disparaît,</w:t>
      </w:r>
    </w:p>
    <w:p w:rsidR="00EB6B20" w:rsidRDefault="00EB6B20" w:rsidP="00EB6B20">
      <w:pPr>
        <w:pStyle w:val="Corpsdetexte2"/>
        <w:ind w:left="786"/>
      </w:pPr>
    </w:p>
    <w:p w:rsidR="00EB6B20" w:rsidRDefault="00DC2F3E" w:rsidP="00EB6B20">
      <w:pPr>
        <w:pStyle w:val="Corpsdetexte2"/>
        <w:numPr>
          <w:ilvl w:val="0"/>
          <w:numId w:val="17"/>
        </w:numPr>
      </w:pPr>
      <w:r>
        <w:t xml:space="preserve">que si l'on fait surgir </w:t>
      </w:r>
      <w:r w:rsidRPr="00EB6B20">
        <w:rPr>
          <w:rFonts w:ascii="Times New Roman" w:hAnsi="Times New Roman" w:cs="Times New Roman"/>
          <w:i/>
          <w:sz w:val="24"/>
          <w:szCs w:val="24"/>
        </w:rPr>
        <w:t>le discours</w:t>
      </w:r>
      <w:r>
        <w:t xml:space="preserve">, </w:t>
      </w:r>
      <w:r w:rsidRPr="00EB6B20">
        <w:rPr>
          <w:rFonts w:ascii="Times New Roman" w:hAnsi="Times New Roman" w:cs="Times New Roman"/>
          <w:i/>
          <w:sz w:val="24"/>
          <w:szCs w:val="24"/>
        </w:rPr>
        <w:t>il</w:t>
      </w:r>
      <w:r>
        <w:t xml:space="preserve"> ne sub</w:t>
      </w:r>
      <w:r>
        <w:softHyphen/>
        <w:t>siste plus que comme fléchissement, tout à la fois cerne et passage d'un terme à l'autre</w:t>
      </w:r>
      <w:r w:rsidR="00EB6B20">
        <w:t>,</w:t>
      </w:r>
      <w:r>
        <w:t xml:space="preserve"> soit </w:t>
      </w:r>
    </w:p>
    <w:p w:rsidR="00DC2F3E" w:rsidRDefault="00DC2F3E" w:rsidP="00EB6B20">
      <w:pPr>
        <w:pStyle w:val="Corpsdetexte2"/>
        <w:ind w:left="786"/>
      </w:pPr>
      <w:r>
        <w:t xml:space="preserve">la dimension de l'altérité par quoi le discours se définit comme </w:t>
      </w:r>
      <w:r w:rsidRPr="00C71D17">
        <w:rPr>
          <w:rFonts w:ascii="Times New Roman" w:hAnsi="Times New Roman" w:cs="Times New Roman"/>
          <w:i/>
          <w:sz w:val="24"/>
          <w:szCs w:val="24"/>
        </w:rPr>
        <w:t>assemblage</w:t>
      </w:r>
      <w:r w:rsidR="00C71D17">
        <w:t>[</w:t>
      </w:r>
      <w:r w:rsidR="00C71D17" w:rsidRPr="00C71D17">
        <w:rPr>
          <w:rFonts w:ascii="Palatino Linotype" w:hAnsi="Palatino Linotype"/>
          <w:color w:val="0000CC"/>
        </w:rPr>
        <w:t xml:space="preserve"> </w:t>
      </w:r>
      <w:r w:rsidR="00C71D17" w:rsidRPr="008079F3">
        <w:rPr>
          <w:rFonts w:ascii="Palatino Linotype" w:hAnsi="Palatino Linotype"/>
          <w:color w:val="0000CC"/>
        </w:rPr>
        <w:t>σύνθεσις</w:t>
      </w:r>
      <w:r w:rsidR="00C71D17">
        <w:t>].</w:t>
      </w:r>
    </w:p>
    <w:p w:rsidR="00DC2F3E" w:rsidRDefault="00DC2F3E">
      <w:pPr>
        <w:pStyle w:val="Corpsdetexte2"/>
      </w:pPr>
    </w:p>
    <w:p w:rsidR="00EB6B20" w:rsidRDefault="00DC2F3E">
      <w:pPr>
        <w:pStyle w:val="Corpsdetexte2"/>
      </w:pPr>
      <w:r>
        <w:t>C'est peut</w:t>
      </w:r>
      <w:r w:rsidR="004153C7">
        <w:t>–</w:t>
      </w:r>
      <w:r>
        <w:t xml:space="preserve">être en tant qu'une méconnaissance </w:t>
      </w:r>
    </w:p>
    <w:p w:rsidR="00DC2F3E" w:rsidRDefault="00DC2F3E">
      <w:pPr>
        <w:pStyle w:val="Corpsdetexte2"/>
      </w:pPr>
      <w:r>
        <w:t xml:space="preserve">n'est pas achevée que le sujet ne saurait être ici représenté par un terme énumérable dans une liste : le </w:t>
      </w:r>
      <w:r w:rsidR="00C71D17" w:rsidRPr="00C71D17">
        <w:rPr>
          <w:rFonts w:ascii="Times New Roman" w:hAnsi="Times New Roman" w:cs="Times New Roman"/>
          <w:i/>
          <w:color w:val="0000CC"/>
          <w:sz w:val="24"/>
          <w:szCs w:val="24"/>
        </w:rPr>
        <w:t>non</w:t>
      </w:r>
      <w:r w:rsidR="004153C7">
        <w:rPr>
          <w:rFonts w:ascii="Times New Roman" w:hAnsi="Times New Roman" w:cs="Times New Roman"/>
          <w:i/>
          <w:color w:val="0000CC"/>
          <w:sz w:val="24"/>
          <w:szCs w:val="24"/>
        </w:rPr>
        <w:t>–</w:t>
      </w:r>
      <w:r w:rsidR="00C71D17" w:rsidRPr="00C71D17">
        <w:rPr>
          <w:rFonts w:ascii="Times New Roman" w:hAnsi="Times New Roman" w:cs="Times New Roman"/>
          <w:i/>
          <w:color w:val="0000CC"/>
          <w:sz w:val="24"/>
          <w:szCs w:val="24"/>
        </w:rPr>
        <w:t>être</w:t>
      </w:r>
      <w:r>
        <w:t xml:space="preserve"> où nous avons lu son apparition ne peut prendre place dans cette suite, dès lors impossible à conclure</w:t>
      </w:r>
      <w:r w:rsidR="00C71D17">
        <w:t> :</w:t>
      </w:r>
      <w:r>
        <w:t xml:space="preserve"> il faut le faire tomber dans les dessous.</w:t>
      </w:r>
    </w:p>
    <w:p w:rsidR="00C71D17" w:rsidRDefault="00C71D17">
      <w:pPr>
        <w:pStyle w:val="Corpsdetexte2"/>
      </w:pPr>
    </w:p>
    <w:p w:rsidR="00C71D17" w:rsidRDefault="00DC2F3E">
      <w:pPr>
        <w:pStyle w:val="Corpsdetexte2"/>
      </w:pPr>
      <w:r>
        <w:t xml:space="preserve">Mais une opération nouvelle alors se développe, </w:t>
      </w:r>
    </w:p>
    <w:p w:rsidR="00C71D17" w:rsidRDefault="00DC2F3E">
      <w:pPr>
        <w:pStyle w:val="Corpsdetexte2"/>
      </w:pPr>
      <w:r>
        <w:t xml:space="preserve">où la séquence du dialogue semble rencontrer </w:t>
      </w:r>
    </w:p>
    <w:p w:rsidR="00DC2F3E" w:rsidRDefault="00DC2F3E">
      <w:pPr>
        <w:pStyle w:val="Corpsdetexte2"/>
      </w:pPr>
      <w:r>
        <w:t>un point de régression.</w:t>
      </w:r>
    </w:p>
    <w:p w:rsidR="00C71D17" w:rsidRDefault="00C71D17">
      <w:pPr>
        <w:pStyle w:val="Corpsdetexte2"/>
      </w:pPr>
    </w:p>
    <w:p w:rsidR="00C71D17" w:rsidRDefault="00DC2F3E">
      <w:pPr>
        <w:pStyle w:val="Corpsdetexte2"/>
      </w:pPr>
      <w:r>
        <w:t xml:space="preserve">S'il s'agit en effet de pouvoir énoncer un discours faux, de pouvoir dire </w:t>
      </w:r>
      <w:r w:rsidR="00C71D17">
        <w:t>« </w:t>
      </w:r>
      <w:r w:rsidRPr="00C71D17">
        <w:rPr>
          <w:rFonts w:ascii="Times New Roman" w:hAnsi="Times New Roman" w:cs="Times New Roman"/>
          <w:i/>
          <w:sz w:val="24"/>
          <w:szCs w:val="24"/>
        </w:rPr>
        <w:t>ce qui n'est pas</w:t>
      </w:r>
      <w:r w:rsidR="00C71D17">
        <w:t> »</w:t>
      </w:r>
      <w:r>
        <w:t xml:space="preserve">, </w:t>
      </w:r>
    </w:p>
    <w:p w:rsidR="00C71D17" w:rsidRDefault="00DC2F3E">
      <w:pPr>
        <w:pStyle w:val="Corpsdetexte2"/>
      </w:pPr>
      <w:r>
        <w:t xml:space="preserve">cela n'est possible qu'à le dire sur </w:t>
      </w:r>
      <w:r w:rsidR="00C71D17">
        <w:t>« </w:t>
      </w:r>
      <w:r w:rsidRPr="00C71D17">
        <w:rPr>
          <w:rFonts w:ascii="Times New Roman" w:hAnsi="Times New Roman" w:cs="Times New Roman"/>
          <w:i/>
          <w:sz w:val="24"/>
          <w:szCs w:val="24"/>
        </w:rPr>
        <w:t>ce qui est</w:t>
      </w:r>
      <w:r w:rsidR="00C71D17">
        <w:t> »</w:t>
      </w:r>
      <w:r>
        <w:t xml:space="preserve">, </w:t>
      </w:r>
    </w:p>
    <w:p w:rsidR="00DC2F3E" w:rsidRDefault="00DC2F3E">
      <w:pPr>
        <w:pStyle w:val="Corpsdetexte2"/>
      </w:pPr>
      <w:r>
        <w:t xml:space="preserve">le discours portant toujours sur un </w:t>
      </w:r>
      <w:r w:rsidR="00C71D17">
        <w:t>« </w:t>
      </w:r>
      <w:r w:rsidRPr="00C71D17">
        <w:rPr>
          <w:rFonts w:ascii="Times New Roman" w:hAnsi="Times New Roman" w:cs="Times New Roman"/>
          <w:i/>
          <w:sz w:val="24"/>
          <w:szCs w:val="24"/>
        </w:rPr>
        <w:t>être</w:t>
      </w:r>
      <w:r w:rsidR="00C71D17">
        <w:t> »</w:t>
      </w:r>
      <w:r>
        <w:t xml:space="preserve"> : </w:t>
      </w:r>
    </w:p>
    <w:p w:rsidR="00DC2F3E" w:rsidRDefault="00DC2F3E">
      <w:pPr>
        <w:pStyle w:val="Corpsdetexte2"/>
      </w:pPr>
    </w:p>
    <w:p w:rsidR="00DC2F3E" w:rsidRDefault="00DC2F3E">
      <w:pPr>
        <w:pStyle w:val="Corpsdetexte2"/>
        <w:rPr>
          <w:sz w:val="24"/>
        </w:rPr>
      </w:pPr>
      <w:r>
        <w:rPr>
          <w:sz w:val="24"/>
        </w:rPr>
        <w:t xml:space="preserve">« </w:t>
      </w:r>
      <w:r w:rsidR="00C71D17">
        <w:rPr>
          <w:sz w:val="24"/>
        </w:rPr>
        <w:t>…</w:t>
      </w:r>
      <w:r w:rsidRPr="00C71D17">
        <w:rPr>
          <w:rFonts w:ascii="Times New Roman" w:hAnsi="Times New Roman" w:cs="Times New Roman"/>
          <w:i/>
          <w:sz w:val="22"/>
          <w:szCs w:val="22"/>
        </w:rPr>
        <w:t>ne discourant sur personne</w:t>
      </w:r>
      <w:r>
        <w:rPr>
          <w:sz w:val="24"/>
          <w:szCs w:val="26"/>
        </w:rPr>
        <w:t>…</w:t>
      </w:r>
      <w:r>
        <w:rPr>
          <w:sz w:val="24"/>
        </w:rPr>
        <w:t xml:space="preserve"> </w:t>
      </w:r>
      <w:r w:rsidRPr="00C71D17">
        <w:rPr>
          <w:rFonts w:ascii="Times New Roman" w:hAnsi="Times New Roman" w:cs="Times New Roman"/>
          <w:i/>
          <w:sz w:val="22"/>
          <w:szCs w:val="22"/>
        </w:rPr>
        <w:t>le discours ne serait même pas du tout discours. Nous l'avons démontré en effet : impossible qu'il y ait discours qui ne soit discours sur aucun sujet</w:t>
      </w:r>
      <w:r w:rsidR="00C71D17" w:rsidRPr="00C71D17">
        <w:rPr>
          <w:rFonts w:ascii="Times New Roman" w:hAnsi="Times New Roman" w:cs="Times New Roman"/>
          <w:i/>
          <w:sz w:val="22"/>
          <w:szCs w:val="22"/>
        </w:rPr>
        <w:t>.</w:t>
      </w:r>
      <w:r>
        <w:rPr>
          <w:sz w:val="24"/>
        </w:rPr>
        <w:t xml:space="preserve"> ».</w:t>
      </w:r>
      <w:r w:rsidR="00C71D17" w:rsidRPr="00C71D17">
        <w:rPr>
          <w:rFonts w:ascii="Garamond" w:hAnsi="Garamond"/>
          <w:color w:val="C00000"/>
          <w:sz w:val="24"/>
          <w:szCs w:val="24"/>
        </w:rPr>
        <w:t xml:space="preserve"> </w:t>
      </w:r>
      <w:r w:rsidR="00C71D17" w:rsidRPr="00C71D17">
        <w:rPr>
          <w:rFonts w:ascii="Garamond" w:hAnsi="Garamond"/>
          <w:color w:val="C00000"/>
          <w:sz w:val="18"/>
          <w:szCs w:val="18"/>
        </w:rPr>
        <w:t>[ 263 c ]</w:t>
      </w:r>
      <w:r>
        <w:rPr>
          <w:sz w:val="24"/>
        </w:rPr>
        <w:t xml:space="preserve"> </w:t>
      </w:r>
    </w:p>
    <w:p w:rsidR="00DC2F3E" w:rsidRDefault="00DC2F3E">
      <w:pPr>
        <w:pStyle w:val="Corpsdetexte2"/>
      </w:pPr>
    </w:p>
    <w:p w:rsidR="00C71D17" w:rsidRDefault="00DC2F3E">
      <w:pPr>
        <w:pStyle w:val="Corpsdetexte2"/>
      </w:pPr>
      <w:r>
        <w:t>Et c'est ici peut</w:t>
      </w:r>
      <w:r w:rsidR="004153C7">
        <w:t>–</w:t>
      </w:r>
      <w:r>
        <w:t xml:space="preserve">être que se révèle la véritable implication de ce qui pourrait sembler un choix arbitraire de PLATON : </w:t>
      </w:r>
    </w:p>
    <w:p w:rsidR="00C71D17" w:rsidRDefault="00DC2F3E">
      <w:pPr>
        <w:pStyle w:val="Corpsdetexte2"/>
      </w:pPr>
      <w:r>
        <w:t>est</w:t>
      </w:r>
      <w:r w:rsidR="004153C7">
        <w:t>–</w:t>
      </w:r>
      <w:r>
        <w:t>ce un hasard si l'exemple où celui</w:t>
      </w:r>
      <w:r w:rsidR="004153C7">
        <w:t>–</w:t>
      </w:r>
      <w:r>
        <w:t xml:space="preserve">ci entend manifester la possibilité du discours faux, est un énoncé portant sur un </w:t>
      </w:r>
      <w:r w:rsidRPr="00C71D17">
        <w:rPr>
          <w:rFonts w:ascii="Times New Roman" w:hAnsi="Times New Roman" w:cs="Times New Roman"/>
          <w:i/>
          <w:color w:val="0000CC"/>
          <w:sz w:val="24"/>
          <w:szCs w:val="24"/>
        </w:rPr>
        <w:t>nom propre</w:t>
      </w:r>
      <w:r w:rsidR="00C71D17">
        <w:rPr>
          <w:rFonts w:ascii="Times New Roman" w:hAnsi="Times New Roman" w:cs="Times New Roman"/>
          <w:i/>
          <w:color w:val="0000CC"/>
          <w:sz w:val="24"/>
          <w:szCs w:val="24"/>
        </w:rPr>
        <w:t xml:space="preserve">   </w:t>
      </w:r>
      <w:r w:rsidR="00C71D17">
        <w:t>:</w:t>
      </w:r>
      <w:r>
        <w:t xml:space="preserve"> « </w:t>
      </w:r>
      <w:r w:rsidRPr="00C71D17">
        <w:rPr>
          <w:rFonts w:ascii="Times New Roman" w:hAnsi="Times New Roman" w:cs="Times New Roman"/>
          <w:i/>
          <w:sz w:val="22"/>
          <w:szCs w:val="22"/>
        </w:rPr>
        <w:t>THÉÉTÈTE</w:t>
      </w:r>
      <w:r w:rsidRPr="00C71D17">
        <w:rPr>
          <w:rFonts w:ascii="Times New Roman" w:hAnsi="Times New Roman" w:cs="Times New Roman"/>
          <w:i/>
          <w:sz w:val="24"/>
          <w:szCs w:val="24"/>
        </w:rPr>
        <w:t xml:space="preserve"> vole</w:t>
      </w:r>
      <w:r>
        <w:t xml:space="preserve"> » ? </w:t>
      </w:r>
    </w:p>
    <w:p w:rsidR="00C71D17" w:rsidRDefault="00C71D17">
      <w:pPr>
        <w:pStyle w:val="Corpsdetexte2"/>
      </w:pPr>
    </w:p>
    <w:p w:rsidR="00C71D17" w:rsidRDefault="00DC2F3E">
      <w:pPr>
        <w:pStyle w:val="Corpsdetexte2"/>
      </w:pPr>
      <w:r>
        <w:t xml:space="preserve">Il semble que relié au verbe désignant l'action qui n'est pas, venant à cette place où </w:t>
      </w:r>
      <w:r w:rsidR="00C71D17">
        <w:t>« </w:t>
      </w:r>
      <w:r w:rsidRPr="00C71D17">
        <w:rPr>
          <w:rFonts w:ascii="Times New Roman" w:hAnsi="Times New Roman" w:cs="Times New Roman"/>
          <w:i/>
          <w:color w:val="0000CC"/>
          <w:sz w:val="24"/>
          <w:szCs w:val="24"/>
        </w:rPr>
        <w:t>l'être</w:t>
      </w:r>
      <w:r w:rsidR="00C71D17">
        <w:t> »</w:t>
      </w:r>
      <w:r>
        <w:t xml:space="preserve"> doit donner au </w:t>
      </w:r>
      <w:r w:rsidRPr="00C71D17">
        <w:rPr>
          <w:rFonts w:ascii="Times New Roman" w:hAnsi="Times New Roman" w:cs="Times New Roman"/>
          <w:i/>
          <w:color w:val="0000CC"/>
          <w:sz w:val="24"/>
          <w:szCs w:val="24"/>
        </w:rPr>
        <w:t>non</w:t>
      </w:r>
      <w:r w:rsidR="004153C7">
        <w:rPr>
          <w:rFonts w:ascii="Times New Roman" w:hAnsi="Times New Roman" w:cs="Times New Roman"/>
          <w:i/>
          <w:color w:val="0000CC"/>
          <w:sz w:val="24"/>
          <w:szCs w:val="24"/>
        </w:rPr>
        <w:t>–</w:t>
      </w:r>
      <w:r w:rsidRPr="00C71D17">
        <w:rPr>
          <w:rFonts w:ascii="Times New Roman" w:hAnsi="Times New Roman" w:cs="Times New Roman"/>
          <w:i/>
          <w:color w:val="0000CC"/>
          <w:sz w:val="24"/>
          <w:szCs w:val="24"/>
        </w:rPr>
        <w:t>être</w:t>
      </w:r>
      <w:r>
        <w:t xml:space="preserve"> un support de prédication, le nom se doive fixer en </w:t>
      </w:r>
      <w:r w:rsidRPr="00C71D17">
        <w:rPr>
          <w:rFonts w:ascii="Times New Roman" w:hAnsi="Times New Roman" w:cs="Times New Roman"/>
          <w:i/>
          <w:color w:val="0000CC"/>
          <w:sz w:val="24"/>
          <w:szCs w:val="24"/>
        </w:rPr>
        <w:t>nom propre</w:t>
      </w:r>
      <w:r>
        <w:t xml:space="preserve">. </w:t>
      </w:r>
    </w:p>
    <w:p w:rsidR="00C71D17" w:rsidRDefault="00DC2F3E">
      <w:pPr>
        <w:pStyle w:val="Corpsdetexte2"/>
      </w:pPr>
      <w:r>
        <w:lastRenderedPageBreak/>
        <w:t xml:space="preserve">Car enfin il était possible à l'Étranger de parler </w:t>
      </w:r>
    </w:p>
    <w:p w:rsidR="00DC2F3E" w:rsidRDefault="00DC2F3E">
      <w:pPr>
        <w:pStyle w:val="Corpsdetexte2"/>
      </w:pPr>
      <w:r>
        <w:t xml:space="preserve">à la première personne : </w:t>
      </w:r>
      <w:r w:rsidR="00C71D17">
        <w:t xml:space="preserve">                                           </w:t>
      </w:r>
      <w:r w:rsidRPr="00C71D17">
        <w:rPr>
          <w:rFonts w:ascii="Times New Roman" w:hAnsi="Times New Roman" w:cs="Times New Roman"/>
          <w:i/>
          <w:iCs/>
          <w:sz w:val="24"/>
          <w:szCs w:val="24"/>
        </w:rPr>
        <w:t>pétonai</w:t>
      </w:r>
      <w:r>
        <w:t xml:space="preserve">, « </w:t>
      </w:r>
      <w:r w:rsidRPr="00C71D17">
        <w:rPr>
          <w:rFonts w:ascii="Times New Roman" w:hAnsi="Times New Roman" w:cs="Times New Roman"/>
          <w:i/>
          <w:sz w:val="24"/>
          <w:szCs w:val="24"/>
        </w:rPr>
        <w:t xml:space="preserve">je vole </w:t>
      </w:r>
      <w:r>
        <w:t xml:space="preserve">», version inversée du </w:t>
      </w:r>
      <w:r w:rsidRPr="00C71D17">
        <w:rPr>
          <w:rFonts w:ascii="Times New Roman" w:hAnsi="Times New Roman" w:cs="Times New Roman"/>
          <w:i/>
          <w:sz w:val="24"/>
          <w:szCs w:val="24"/>
        </w:rPr>
        <w:t>Cogito</w:t>
      </w:r>
      <w:r>
        <w:t xml:space="preserve">. </w:t>
      </w:r>
    </w:p>
    <w:p w:rsidR="00EB6B20" w:rsidRDefault="00EB6B20">
      <w:pPr>
        <w:pStyle w:val="Corpsdetexte2"/>
      </w:pPr>
    </w:p>
    <w:p w:rsidR="00C71D17" w:rsidRDefault="00DC2F3E">
      <w:pPr>
        <w:pStyle w:val="Corpsdetexte2"/>
      </w:pPr>
      <w:r>
        <w:t xml:space="preserve">Il faudrait, dans cet évitement de la personne </w:t>
      </w:r>
    </w:p>
    <w:p w:rsidR="00C71D17" w:rsidRDefault="00DC2F3E">
      <w:pPr>
        <w:pStyle w:val="Corpsdetexte2"/>
      </w:pPr>
      <w:r>
        <w:t>gram</w:t>
      </w:r>
      <w:r>
        <w:softHyphen/>
        <w:t xml:space="preserve">maticale, reconnaître la prégnance du </w:t>
      </w:r>
      <w:r w:rsidR="00C71D17" w:rsidRPr="00C71D17">
        <w:rPr>
          <w:rFonts w:ascii="Times New Roman" w:hAnsi="Times New Roman" w:cs="Times New Roman"/>
          <w:i/>
          <w:color w:val="0000CC"/>
          <w:sz w:val="24"/>
          <w:szCs w:val="24"/>
        </w:rPr>
        <w:t>nom propre</w:t>
      </w:r>
      <w:r>
        <w:t xml:space="preserve"> comme tel : s'il peut marque la place où le </w:t>
      </w:r>
      <w:r w:rsidR="00C71D17" w:rsidRPr="00C71D17">
        <w:rPr>
          <w:rFonts w:ascii="Times New Roman" w:hAnsi="Times New Roman" w:cs="Times New Roman"/>
          <w:i/>
          <w:color w:val="0000CC"/>
          <w:sz w:val="24"/>
          <w:szCs w:val="24"/>
        </w:rPr>
        <w:t>non</w:t>
      </w:r>
      <w:r w:rsidR="004153C7">
        <w:rPr>
          <w:rFonts w:ascii="Times New Roman" w:hAnsi="Times New Roman" w:cs="Times New Roman"/>
          <w:i/>
          <w:color w:val="0000CC"/>
          <w:sz w:val="24"/>
          <w:szCs w:val="24"/>
        </w:rPr>
        <w:t>–</w:t>
      </w:r>
      <w:r w:rsidR="00C71D17" w:rsidRPr="00C71D17">
        <w:rPr>
          <w:rFonts w:ascii="Times New Roman" w:hAnsi="Times New Roman" w:cs="Times New Roman"/>
          <w:i/>
          <w:color w:val="0000CC"/>
          <w:sz w:val="24"/>
          <w:szCs w:val="24"/>
        </w:rPr>
        <w:t>être</w:t>
      </w:r>
      <w:r>
        <w:t xml:space="preserve"> disparaît, c'est que, désignant le sujet comme irremplaçable, comme pou</w:t>
      </w:r>
      <w:r>
        <w:softHyphen/>
        <w:t>vant dès lors</w:t>
      </w:r>
      <w:r w:rsidR="00C71D17">
        <w:t>…</w:t>
      </w:r>
      <w:r>
        <w:t xml:space="preserve"> </w:t>
      </w:r>
    </w:p>
    <w:p w:rsidR="00C71D17" w:rsidRDefault="00DC2F3E" w:rsidP="00C71D17">
      <w:pPr>
        <w:pStyle w:val="Corpsdetexte2"/>
        <w:ind w:firstLine="708"/>
      </w:pPr>
      <w:r>
        <w:t>selon les termes de J</w:t>
      </w:r>
      <w:r w:rsidR="00C71D17">
        <w:t>acques</w:t>
      </w:r>
      <w:r>
        <w:t xml:space="preserve"> LACAN</w:t>
      </w:r>
    </w:p>
    <w:p w:rsidR="00C71D17" w:rsidRDefault="00C71D17">
      <w:pPr>
        <w:pStyle w:val="Corpsdetexte2"/>
      </w:pPr>
      <w:r>
        <w:t>…</w:t>
      </w:r>
      <w:r w:rsidR="00DC2F3E">
        <w:t xml:space="preserve">venir à </w:t>
      </w:r>
      <w:r w:rsidR="00DC2F3E" w:rsidRPr="00EB6B20">
        <w:rPr>
          <w:rFonts w:ascii="Times New Roman" w:hAnsi="Times New Roman" w:cs="Times New Roman"/>
          <w:i/>
          <w:sz w:val="24"/>
          <w:szCs w:val="24"/>
        </w:rPr>
        <w:t>manquer</w:t>
      </w:r>
      <w:r w:rsidR="00DC2F3E" w:rsidRPr="00EB6B20">
        <w:rPr>
          <w:i/>
          <w:sz w:val="24"/>
          <w:szCs w:val="24"/>
        </w:rPr>
        <w:t xml:space="preserve">, </w:t>
      </w:r>
      <w:r w:rsidR="00DC2F3E" w:rsidRPr="00EB6B20">
        <w:rPr>
          <w:rFonts w:ascii="Times New Roman" w:hAnsi="Times New Roman" w:cs="Times New Roman"/>
          <w:i/>
          <w:sz w:val="24"/>
          <w:szCs w:val="24"/>
        </w:rPr>
        <w:t>il le repère précisément aussi comme ne manquant pas</w:t>
      </w:r>
      <w:r w:rsidR="00DC2F3E">
        <w:t xml:space="preserve">. </w:t>
      </w:r>
    </w:p>
    <w:p w:rsidR="00C71D17" w:rsidRDefault="00C71D17">
      <w:pPr>
        <w:pStyle w:val="Corpsdetexte2"/>
      </w:pPr>
    </w:p>
    <w:p w:rsidR="00DC2F3E" w:rsidRDefault="00DC2F3E">
      <w:pPr>
        <w:pStyle w:val="Corpsdetexte2"/>
      </w:pPr>
      <w:r>
        <w:t xml:space="preserve">Dans la suite des mots, le </w:t>
      </w:r>
      <w:r w:rsidR="00C71D17" w:rsidRPr="00C71D17">
        <w:rPr>
          <w:rFonts w:ascii="Times New Roman" w:hAnsi="Times New Roman" w:cs="Times New Roman"/>
          <w:i/>
          <w:color w:val="0000CC"/>
          <w:sz w:val="24"/>
          <w:szCs w:val="24"/>
        </w:rPr>
        <w:t>non</w:t>
      </w:r>
      <w:r w:rsidR="004153C7">
        <w:rPr>
          <w:rFonts w:ascii="Times New Roman" w:hAnsi="Times New Roman" w:cs="Times New Roman"/>
          <w:i/>
          <w:color w:val="0000CC"/>
          <w:sz w:val="24"/>
          <w:szCs w:val="24"/>
        </w:rPr>
        <w:t>–</w:t>
      </w:r>
      <w:r w:rsidR="00C71D17" w:rsidRPr="00C71D17">
        <w:rPr>
          <w:rFonts w:ascii="Times New Roman" w:hAnsi="Times New Roman" w:cs="Times New Roman"/>
          <w:i/>
          <w:color w:val="0000CC"/>
          <w:sz w:val="24"/>
          <w:szCs w:val="24"/>
        </w:rPr>
        <w:t>être</w:t>
      </w:r>
      <w:r>
        <w:t>, tournant autour du nom propre, semble refluer sur soi et se condenser : le sujet, fixé, prend les caractères d'une plénitude</w:t>
      </w:r>
      <w:r w:rsidR="00EB6B20">
        <w:t>,</w:t>
      </w:r>
      <w:r>
        <w:t xml:space="preserve"> la suite des mots, sitôt posée comme chaîne, redevient série sans vacilla</w:t>
      </w:r>
      <w:r>
        <w:softHyphen/>
        <w:t>tion, le nom, partie du discours, étant aussitôt absorbé dans le nom propre.</w:t>
      </w:r>
    </w:p>
    <w:p w:rsidR="00C71D17" w:rsidRDefault="00C71D17">
      <w:pPr>
        <w:pStyle w:val="Corpsdetexte2"/>
      </w:pPr>
    </w:p>
    <w:p w:rsidR="00C71D17" w:rsidRDefault="00DC2F3E">
      <w:pPr>
        <w:pStyle w:val="Corpsdetexte2"/>
      </w:pPr>
      <w:r>
        <w:t xml:space="preserve">Dans l'évitement de la personne grammaticale, </w:t>
      </w:r>
    </w:p>
    <w:p w:rsidR="00C71D17" w:rsidRDefault="00DC2F3E">
      <w:pPr>
        <w:pStyle w:val="Corpsdetexte2"/>
      </w:pPr>
      <w:r>
        <w:t xml:space="preserve">avant sans doute qu'historiquement, la catégorie </w:t>
      </w:r>
    </w:p>
    <w:p w:rsidR="00C71D17" w:rsidRDefault="00DC2F3E">
      <w:pPr>
        <w:pStyle w:val="Corpsdetexte2"/>
      </w:pPr>
      <w:r>
        <w:t>ait été définie comme telle, et puisse venir à fixer le sujet dans une méconnais</w:t>
      </w:r>
      <w:r>
        <w:softHyphen/>
        <w:t>sance, on assiste pourtant au recouvrement de la vacillation</w:t>
      </w:r>
      <w:r w:rsidR="00C71D17">
        <w:t>.</w:t>
      </w:r>
      <w:r>
        <w:t xml:space="preserve"> </w:t>
      </w:r>
    </w:p>
    <w:p w:rsidR="00DC2F3E" w:rsidRDefault="00C71D17">
      <w:pPr>
        <w:pStyle w:val="Corpsdetexte2"/>
      </w:pPr>
      <w:r>
        <w:t>A</w:t>
      </w:r>
      <w:r w:rsidR="00DC2F3E">
        <w:t>vec l'énoncé «</w:t>
      </w:r>
      <w:r>
        <w:t xml:space="preserve">« </w:t>
      </w:r>
      <w:r w:rsidRPr="00C71D17">
        <w:rPr>
          <w:rFonts w:ascii="Times New Roman" w:hAnsi="Times New Roman" w:cs="Times New Roman"/>
          <w:i/>
          <w:sz w:val="22"/>
          <w:szCs w:val="22"/>
        </w:rPr>
        <w:t>THÉÉTÈTE</w:t>
      </w:r>
      <w:r w:rsidRPr="00C71D17">
        <w:rPr>
          <w:rFonts w:ascii="Times New Roman" w:hAnsi="Times New Roman" w:cs="Times New Roman"/>
          <w:i/>
          <w:sz w:val="24"/>
          <w:szCs w:val="24"/>
        </w:rPr>
        <w:t xml:space="preserve"> vole</w:t>
      </w:r>
      <w:r>
        <w:t xml:space="preserve"> »</w:t>
      </w:r>
      <w:r w:rsidR="00DC2F3E">
        <w:t xml:space="preserve"> », grâce à la plénitude du</w:t>
      </w:r>
      <w:r w:rsidRPr="00C71D17">
        <w:t xml:space="preserve"> </w:t>
      </w:r>
      <w:r w:rsidRPr="00C71D17">
        <w:rPr>
          <w:rFonts w:ascii="Times New Roman" w:hAnsi="Times New Roman" w:cs="Times New Roman"/>
          <w:i/>
          <w:color w:val="0000CC"/>
          <w:sz w:val="24"/>
          <w:szCs w:val="24"/>
        </w:rPr>
        <w:t>nom propre</w:t>
      </w:r>
      <w:r>
        <w:t xml:space="preserve">, </w:t>
      </w:r>
      <w:r w:rsidRPr="00C71D17">
        <w:rPr>
          <w:rFonts w:ascii="Times New Roman" w:hAnsi="Times New Roman" w:cs="Times New Roman"/>
          <w:i/>
          <w:color w:val="0000CC"/>
          <w:sz w:val="24"/>
          <w:szCs w:val="24"/>
        </w:rPr>
        <w:t>non</w:t>
      </w:r>
      <w:r w:rsidR="004153C7">
        <w:rPr>
          <w:rFonts w:ascii="Times New Roman" w:hAnsi="Times New Roman" w:cs="Times New Roman"/>
          <w:i/>
          <w:color w:val="0000CC"/>
          <w:sz w:val="24"/>
          <w:szCs w:val="24"/>
        </w:rPr>
        <w:t>–</w:t>
      </w:r>
      <w:r w:rsidRPr="00C71D17">
        <w:rPr>
          <w:rFonts w:ascii="Times New Roman" w:hAnsi="Times New Roman" w:cs="Times New Roman"/>
          <w:i/>
          <w:color w:val="0000CC"/>
          <w:sz w:val="24"/>
          <w:szCs w:val="24"/>
        </w:rPr>
        <w:t>être</w:t>
      </w:r>
      <w:r>
        <w:t xml:space="preserve"> du </w:t>
      </w:r>
      <w:r w:rsidRPr="00C71D17">
        <w:rPr>
          <w:rFonts w:ascii="Times New Roman" w:hAnsi="Times New Roman" w:cs="Times New Roman"/>
          <w:i/>
          <w:color w:val="0000CC"/>
          <w:sz w:val="24"/>
          <w:szCs w:val="24"/>
        </w:rPr>
        <w:t>non</w:t>
      </w:r>
      <w:r w:rsidR="004153C7">
        <w:rPr>
          <w:rFonts w:ascii="Times New Roman" w:hAnsi="Times New Roman" w:cs="Times New Roman"/>
          <w:i/>
          <w:color w:val="0000CC"/>
          <w:sz w:val="24"/>
          <w:szCs w:val="24"/>
        </w:rPr>
        <w:t>–</w:t>
      </w:r>
      <w:r w:rsidRPr="00C71D17">
        <w:rPr>
          <w:rFonts w:ascii="Times New Roman" w:hAnsi="Times New Roman" w:cs="Times New Roman"/>
          <w:i/>
          <w:color w:val="0000CC"/>
          <w:sz w:val="24"/>
          <w:szCs w:val="24"/>
        </w:rPr>
        <w:t>être</w:t>
      </w:r>
      <w:r w:rsidR="00DC2F3E">
        <w:t>, le discours s'installe comme règne d'un savoir imperturbable.</w:t>
      </w:r>
    </w:p>
    <w:p w:rsidR="00DC2F3E" w:rsidRDefault="00DC2F3E">
      <w:pPr>
        <w:pStyle w:val="Corpsdetexte2"/>
      </w:pPr>
    </w:p>
    <w:p w:rsidR="00EB6B20" w:rsidRDefault="00DC2F3E">
      <w:pPr>
        <w:pStyle w:val="Corpsdetexte2"/>
      </w:pPr>
      <w:r>
        <w:t xml:space="preserve">Tout se passe comme si, à la fin du </w:t>
      </w:r>
      <w:r w:rsidRPr="00C71D17">
        <w:rPr>
          <w:rFonts w:ascii="Times New Roman" w:hAnsi="Times New Roman" w:cs="Times New Roman"/>
          <w:i/>
          <w:sz w:val="24"/>
          <w:szCs w:val="24"/>
        </w:rPr>
        <w:t>Sophiste</w:t>
      </w:r>
      <w:r>
        <w:rPr>
          <w:i/>
        </w:rPr>
        <w:t xml:space="preserve">, </w:t>
      </w:r>
      <w:r w:rsidRPr="00C71D17">
        <w:t>il</w:t>
      </w:r>
      <w:r>
        <w:rPr>
          <w:i/>
        </w:rPr>
        <w:t xml:space="preserve"> </w:t>
      </w:r>
      <w:r>
        <w:t xml:space="preserve">fallait rebrousser chemin, effacer le </w:t>
      </w:r>
      <w:r w:rsidR="00C71D17" w:rsidRPr="00C71D17">
        <w:rPr>
          <w:rFonts w:ascii="Times New Roman" w:hAnsi="Times New Roman" w:cs="Times New Roman"/>
          <w:i/>
          <w:color w:val="0000CC"/>
          <w:sz w:val="24"/>
          <w:szCs w:val="24"/>
        </w:rPr>
        <w:t>non</w:t>
      </w:r>
      <w:r w:rsidR="004153C7">
        <w:rPr>
          <w:rFonts w:ascii="Times New Roman" w:hAnsi="Times New Roman" w:cs="Times New Roman"/>
          <w:i/>
          <w:color w:val="0000CC"/>
          <w:sz w:val="24"/>
          <w:szCs w:val="24"/>
        </w:rPr>
        <w:t>–</w:t>
      </w:r>
      <w:r w:rsidR="00C71D17" w:rsidRPr="00C71D17">
        <w:rPr>
          <w:rFonts w:ascii="Times New Roman" w:hAnsi="Times New Roman" w:cs="Times New Roman"/>
          <w:i/>
          <w:color w:val="0000CC"/>
          <w:sz w:val="24"/>
          <w:szCs w:val="24"/>
        </w:rPr>
        <w:t>être</w:t>
      </w:r>
      <w:r>
        <w:t xml:space="preserve"> lui</w:t>
      </w:r>
      <w:r w:rsidR="004153C7">
        <w:t>–</w:t>
      </w:r>
      <w:r>
        <w:t xml:space="preserve">même dans </w:t>
      </w:r>
    </w:p>
    <w:p w:rsidR="00C71D17" w:rsidRDefault="00DC2F3E">
      <w:pPr>
        <w:pStyle w:val="Corpsdetexte2"/>
      </w:pPr>
      <w:r>
        <w:t xml:space="preserve">le discours, alors qu'il avait été nécessaire de </w:t>
      </w:r>
    </w:p>
    <w:p w:rsidR="00C71D17" w:rsidRDefault="00DC2F3E">
      <w:pPr>
        <w:pStyle w:val="Corpsdetexte2"/>
      </w:pPr>
      <w:r>
        <w:t xml:space="preserve">l'y présentifier pour en fonder </w:t>
      </w:r>
      <w:r w:rsidRPr="00C71D17">
        <w:rPr>
          <w:rFonts w:ascii="Times New Roman" w:hAnsi="Times New Roman" w:cs="Times New Roman"/>
          <w:i/>
          <w:sz w:val="24"/>
          <w:szCs w:val="24"/>
        </w:rPr>
        <w:t xml:space="preserve">les propriétés de </w:t>
      </w:r>
      <w:r w:rsidRPr="00C71D17">
        <w:rPr>
          <w:rFonts w:ascii="Times New Roman" w:hAnsi="Times New Roman" w:cs="Times New Roman"/>
          <w:i/>
          <w:color w:val="0000CC"/>
          <w:sz w:val="24"/>
          <w:szCs w:val="24"/>
        </w:rPr>
        <w:t>vérité</w:t>
      </w:r>
      <w:r>
        <w:t xml:space="preserve">. </w:t>
      </w:r>
    </w:p>
    <w:p w:rsidR="00DC2F3E" w:rsidRPr="00C71D17" w:rsidRDefault="00DC2F3E">
      <w:pPr>
        <w:pStyle w:val="Corpsdetexte2"/>
        <w:rPr>
          <w:i/>
        </w:rPr>
      </w:pPr>
      <w:r>
        <w:t xml:space="preserve">Les cycles de </w:t>
      </w:r>
      <w:r w:rsidR="00C71D17">
        <w:t>« </w:t>
      </w:r>
      <w:r w:rsidR="00C71D17" w:rsidRPr="00C71D17">
        <w:rPr>
          <w:rFonts w:ascii="Times New Roman" w:hAnsi="Times New Roman" w:cs="Times New Roman"/>
          <w:i/>
          <w:color w:val="0000CC"/>
          <w:sz w:val="24"/>
          <w:szCs w:val="24"/>
        </w:rPr>
        <w:t>l'être</w:t>
      </w:r>
      <w:r w:rsidR="00C71D17">
        <w:t> »</w:t>
      </w:r>
      <w:r>
        <w:t xml:space="preserve"> et du </w:t>
      </w:r>
      <w:r w:rsidR="00C71D17" w:rsidRPr="00C71D17">
        <w:rPr>
          <w:rFonts w:ascii="Times New Roman" w:hAnsi="Times New Roman" w:cs="Times New Roman"/>
          <w:i/>
          <w:color w:val="0000CC"/>
          <w:sz w:val="24"/>
          <w:szCs w:val="24"/>
        </w:rPr>
        <w:t>non</w:t>
      </w:r>
      <w:r w:rsidR="004153C7">
        <w:rPr>
          <w:rFonts w:ascii="Times New Roman" w:hAnsi="Times New Roman" w:cs="Times New Roman"/>
          <w:i/>
          <w:color w:val="0000CC"/>
          <w:sz w:val="24"/>
          <w:szCs w:val="24"/>
        </w:rPr>
        <w:t>–</w:t>
      </w:r>
      <w:r w:rsidR="00C71D17" w:rsidRPr="00C71D17">
        <w:rPr>
          <w:rFonts w:ascii="Times New Roman" w:hAnsi="Times New Roman" w:cs="Times New Roman"/>
          <w:i/>
          <w:color w:val="0000CC"/>
          <w:sz w:val="24"/>
          <w:szCs w:val="24"/>
        </w:rPr>
        <w:t>être</w:t>
      </w:r>
      <w:r>
        <w:t xml:space="preserve"> acquièrent dès lors le rang d'« hypothèses » vouées au silence des énoncés qu'elles supportent.</w:t>
      </w:r>
    </w:p>
    <w:p w:rsidR="00C71D17" w:rsidRDefault="00C71D17">
      <w:pPr>
        <w:pStyle w:val="Corpsdetexte2"/>
      </w:pPr>
    </w:p>
    <w:p w:rsidR="00C71D17" w:rsidRDefault="00C71D17">
      <w:pPr>
        <w:pStyle w:val="Corpsdetexte2"/>
      </w:pPr>
      <w:r>
        <w:t>À</w:t>
      </w:r>
      <w:r w:rsidR="00DC2F3E">
        <w:t xml:space="preserve"> la superposition des interprétations d'un même système formel, il faut substituer l'image d'un itinéraire de recouvrement, les homologies n'ayant pu se développer que pour se briser</w:t>
      </w:r>
      <w:r>
        <w:t> :</w:t>
      </w:r>
      <w:r w:rsidR="00DC2F3E">
        <w:t xml:space="preserve"> </w:t>
      </w:r>
    </w:p>
    <w:p w:rsidR="00C71D17" w:rsidRDefault="00DC2F3E" w:rsidP="00C71D17">
      <w:pPr>
        <w:pStyle w:val="Corpsdetexte2"/>
        <w:numPr>
          <w:ilvl w:val="0"/>
          <w:numId w:val="17"/>
        </w:numPr>
      </w:pPr>
      <w:r>
        <w:t xml:space="preserve">la </w:t>
      </w:r>
      <w:r w:rsidRPr="00C71D17">
        <w:rPr>
          <w:rFonts w:ascii="Times New Roman" w:hAnsi="Times New Roman" w:cs="Times New Roman"/>
          <w:i/>
          <w:sz w:val="24"/>
          <w:szCs w:val="24"/>
        </w:rPr>
        <w:t>chaîne</w:t>
      </w:r>
      <w:r>
        <w:t xml:space="preserve"> est redevenue </w:t>
      </w:r>
      <w:r w:rsidRPr="00C71D17">
        <w:rPr>
          <w:rFonts w:ascii="Times New Roman" w:hAnsi="Times New Roman" w:cs="Times New Roman"/>
          <w:i/>
          <w:sz w:val="24"/>
          <w:szCs w:val="24"/>
        </w:rPr>
        <w:t>série</w:t>
      </w:r>
      <w:r w:rsidR="00C71D17">
        <w:t>,</w:t>
      </w:r>
      <w:r>
        <w:t xml:space="preserve"> </w:t>
      </w:r>
    </w:p>
    <w:p w:rsidR="00C71D17" w:rsidRDefault="00DC2F3E" w:rsidP="00C71D17">
      <w:pPr>
        <w:pStyle w:val="Corpsdetexte2"/>
        <w:numPr>
          <w:ilvl w:val="0"/>
          <w:numId w:val="17"/>
        </w:numPr>
      </w:pPr>
      <w:r>
        <w:t xml:space="preserve">à peine entrouvert, </w:t>
      </w:r>
      <w:r w:rsidRPr="00C71D17">
        <w:rPr>
          <w:rFonts w:ascii="Times New Roman" w:hAnsi="Times New Roman" w:cs="Times New Roman"/>
          <w:i/>
          <w:sz w:val="24"/>
          <w:szCs w:val="24"/>
        </w:rPr>
        <w:t>le registre du signifiant se refer</w:t>
      </w:r>
      <w:r w:rsidRPr="00C71D17">
        <w:rPr>
          <w:rFonts w:ascii="Times New Roman" w:hAnsi="Times New Roman" w:cs="Times New Roman"/>
          <w:i/>
          <w:sz w:val="24"/>
          <w:szCs w:val="24"/>
        </w:rPr>
        <w:softHyphen/>
        <w:t>me</w:t>
      </w:r>
      <w:r>
        <w:t xml:space="preserve">, </w:t>
      </w:r>
    </w:p>
    <w:p w:rsidR="00DC2F3E" w:rsidRDefault="00DC2F3E">
      <w:pPr>
        <w:pStyle w:val="Corpsdetexte2"/>
      </w:pPr>
      <w:r>
        <w:t>et le terme porteur de la cause de tous les effets de défaut, vient lui</w:t>
      </w:r>
      <w:r w:rsidR="004153C7">
        <w:t>–</w:t>
      </w:r>
      <w:r>
        <w:t>même à faire défaut.</w:t>
      </w:r>
    </w:p>
    <w:p w:rsidR="00801367" w:rsidRDefault="00801367">
      <w:pPr>
        <w:pStyle w:val="Corpsdetexte2"/>
      </w:pPr>
    </w:p>
    <w:p w:rsidR="00DC2F3E" w:rsidRDefault="00DC2F3E">
      <w:pPr>
        <w:pStyle w:val="Corpsdetexte2"/>
      </w:pPr>
      <w:r>
        <w:t xml:space="preserve">Tandis que </w:t>
      </w:r>
      <w:r w:rsidR="00C71D17">
        <w:t>« </w:t>
      </w:r>
      <w:r w:rsidR="00C71D17" w:rsidRPr="00C71D17">
        <w:rPr>
          <w:rFonts w:ascii="Times New Roman" w:hAnsi="Times New Roman" w:cs="Times New Roman"/>
          <w:i/>
          <w:color w:val="0000CC"/>
          <w:sz w:val="24"/>
          <w:szCs w:val="24"/>
        </w:rPr>
        <w:t>l'être</w:t>
      </w:r>
      <w:r w:rsidR="00C71D17">
        <w:t> »</w:t>
      </w:r>
      <w:r>
        <w:t xml:space="preserve">, restauré, révèle sa relation au discours, en tant qu'il en concentre les propriétés en une vérité désormais assurée, le </w:t>
      </w:r>
      <w:r w:rsidR="00C71D17" w:rsidRPr="00C71D17">
        <w:rPr>
          <w:rFonts w:ascii="Times New Roman" w:hAnsi="Times New Roman" w:cs="Times New Roman"/>
          <w:i/>
          <w:color w:val="0000CC"/>
          <w:sz w:val="24"/>
          <w:szCs w:val="24"/>
        </w:rPr>
        <w:t>non</w:t>
      </w:r>
      <w:r w:rsidR="004153C7">
        <w:rPr>
          <w:rFonts w:ascii="Times New Roman" w:hAnsi="Times New Roman" w:cs="Times New Roman"/>
          <w:i/>
          <w:color w:val="0000CC"/>
          <w:sz w:val="24"/>
          <w:szCs w:val="24"/>
        </w:rPr>
        <w:t>–</w:t>
      </w:r>
      <w:r w:rsidR="00C71D17" w:rsidRPr="00C71D17">
        <w:rPr>
          <w:rFonts w:ascii="Times New Roman" w:hAnsi="Times New Roman" w:cs="Times New Roman"/>
          <w:i/>
          <w:color w:val="0000CC"/>
          <w:sz w:val="24"/>
          <w:szCs w:val="24"/>
        </w:rPr>
        <w:t>être</w:t>
      </w:r>
      <w:r>
        <w:t xml:space="preserve">, sous les espèces du faux, fixe autour du </w:t>
      </w:r>
      <w:r w:rsidRPr="00EB6B20">
        <w:rPr>
          <w:rFonts w:ascii="Times New Roman" w:hAnsi="Times New Roman" w:cs="Times New Roman"/>
          <w:i/>
          <w:color w:val="0000CC"/>
          <w:sz w:val="24"/>
          <w:szCs w:val="24"/>
        </w:rPr>
        <w:t>nom propre</w:t>
      </w:r>
      <w:r>
        <w:t xml:space="preserve"> les vacillations où il avait pu recevoir sa définition. </w:t>
      </w:r>
    </w:p>
    <w:p w:rsidR="00C71D17" w:rsidRDefault="00C71D17">
      <w:pPr>
        <w:pStyle w:val="Corpsdetexte2"/>
      </w:pPr>
    </w:p>
    <w:p w:rsidR="00C71D17" w:rsidRDefault="00DC2F3E">
      <w:pPr>
        <w:pStyle w:val="Corpsdetexte2"/>
      </w:pPr>
      <w:r>
        <w:t xml:space="preserve">Il devient à la fois le point où situer le registre </w:t>
      </w:r>
    </w:p>
    <w:p w:rsidR="00C71D17" w:rsidRDefault="00DC2F3E">
      <w:pPr>
        <w:pStyle w:val="Corpsdetexte2"/>
      </w:pPr>
      <w:r>
        <w:t xml:space="preserve">à reconnaître comme ancrage d'une </w:t>
      </w:r>
      <w:r w:rsidRPr="00C71D17">
        <w:rPr>
          <w:rFonts w:ascii="Times New Roman" w:hAnsi="Times New Roman" w:cs="Times New Roman"/>
          <w:i/>
          <w:sz w:val="24"/>
          <w:szCs w:val="24"/>
        </w:rPr>
        <w:t>logique du signifiant</w:t>
      </w:r>
      <w:r>
        <w:t xml:space="preserve">, </w:t>
      </w:r>
    </w:p>
    <w:p w:rsidR="00C71D17" w:rsidRDefault="00DC2F3E">
      <w:pPr>
        <w:pStyle w:val="Corpsdetexte2"/>
      </w:pPr>
      <w:r>
        <w:t xml:space="preserve">et de ce fait même, le point où il faut en marquer </w:t>
      </w:r>
    </w:p>
    <w:p w:rsidR="00DC2F3E" w:rsidRDefault="00DC2F3E">
      <w:pPr>
        <w:pStyle w:val="Corpsdetexte2"/>
      </w:pPr>
      <w:r>
        <w:t>la méconnaissance.</w:t>
      </w:r>
    </w:p>
    <w:p w:rsidR="00C71D17" w:rsidRDefault="00C71D17">
      <w:pPr>
        <w:pStyle w:val="Corpsdetexte2"/>
      </w:pPr>
    </w:p>
    <w:p w:rsidR="00DC2F3E" w:rsidRDefault="00DC2F3E">
      <w:pPr>
        <w:pStyle w:val="Corpsdetexte2"/>
      </w:pPr>
      <w:r>
        <w:t xml:space="preserve">Mais le mouvement effectif est inverse : </w:t>
      </w:r>
    </w:p>
    <w:p w:rsidR="00C71D17" w:rsidRDefault="00DC2F3E">
      <w:pPr>
        <w:pStyle w:val="Corpsdetexte2"/>
      </w:pPr>
      <w:r>
        <w:t xml:space="preserve">le signifiant et sa logique ont pu être une clé, </w:t>
      </w:r>
    </w:p>
    <w:p w:rsidR="00DC2F3E" w:rsidRDefault="00DC2F3E">
      <w:pPr>
        <w:pStyle w:val="Corpsdetexte2"/>
      </w:pPr>
      <w:r>
        <w:t xml:space="preserve">mais c'était au prix d'accepter que notre commentaire se jouât dans un cercle, et pour situer ses appuis, discernât dans un texte lisse des </w:t>
      </w:r>
      <w:r w:rsidRPr="00C71D17">
        <w:rPr>
          <w:rFonts w:ascii="Times New Roman" w:hAnsi="Times New Roman" w:cs="Times New Roman"/>
          <w:i/>
          <w:sz w:val="24"/>
          <w:szCs w:val="24"/>
        </w:rPr>
        <w:t>indices de fermeture</w:t>
      </w:r>
      <w:r>
        <w:t xml:space="preserve"> que l'on pût faire valoir comme </w:t>
      </w:r>
      <w:r w:rsidRPr="00C71D17">
        <w:rPr>
          <w:rFonts w:ascii="Times New Roman" w:hAnsi="Times New Roman" w:cs="Times New Roman"/>
          <w:i/>
          <w:sz w:val="24"/>
          <w:szCs w:val="24"/>
        </w:rPr>
        <w:t>méconnaissances</w:t>
      </w:r>
      <w:r>
        <w:t xml:space="preserve"> et </w:t>
      </w:r>
      <w:r w:rsidRPr="00C71D17">
        <w:rPr>
          <w:rFonts w:ascii="Times New Roman" w:hAnsi="Times New Roman" w:cs="Times New Roman"/>
          <w:i/>
          <w:sz w:val="24"/>
          <w:szCs w:val="24"/>
        </w:rPr>
        <w:t>suturations</w:t>
      </w:r>
      <w:r>
        <w:t xml:space="preserve">. </w:t>
      </w:r>
    </w:p>
    <w:p w:rsidR="00C71D17" w:rsidRDefault="00C71D17">
      <w:pPr>
        <w:pStyle w:val="Corpsdetexte2"/>
      </w:pPr>
    </w:p>
    <w:p w:rsidR="00C71D17" w:rsidRDefault="00DC2F3E">
      <w:pPr>
        <w:pStyle w:val="Corpsdetexte2"/>
      </w:pPr>
      <w:r>
        <w:t xml:space="preserve">Il fallait ici, non pas lire une </w:t>
      </w:r>
      <w:r w:rsidRPr="00C71D17">
        <w:rPr>
          <w:rFonts w:ascii="Times New Roman" w:hAnsi="Times New Roman" w:cs="Times New Roman"/>
          <w:i/>
          <w:sz w:val="24"/>
          <w:szCs w:val="24"/>
        </w:rPr>
        <w:t>suture</w:t>
      </w:r>
      <w:r>
        <w:t>, mais l'inventer pour rendre un énoncé lisible</w:t>
      </w:r>
      <w:r w:rsidR="00C71D17">
        <w:t>.</w:t>
      </w:r>
      <w:r>
        <w:t xml:space="preserve"> </w:t>
      </w:r>
    </w:p>
    <w:p w:rsidR="00C71D17" w:rsidRDefault="00C71D17">
      <w:pPr>
        <w:pStyle w:val="Corpsdetexte2"/>
      </w:pPr>
      <w:r>
        <w:t>L</w:t>
      </w:r>
      <w:r w:rsidR="00DC2F3E">
        <w:t>a figure de la chaîne a servi de recours</w:t>
      </w:r>
      <w:r>
        <w:t> :</w:t>
      </w:r>
      <w:r w:rsidR="00DC2F3E">
        <w:t xml:space="preserve"> </w:t>
      </w:r>
    </w:p>
    <w:p w:rsidR="00C71D17" w:rsidRDefault="00C71D17">
      <w:pPr>
        <w:pStyle w:val="Corpsdetexte2"/>
      </w:pPr>
    </w:p>
    <w:p w:rsidR="00C71D17" w:rsidRDefault="00C71D17" w:rsidP="00C71D17">
      <w:pPr>
        <w:pStyle w:val="Corpsdetexte2"/>
        <w:numPr>
          <w:ilvl w:val="0"/>
          <w:numId w:val="17"/>
        </w:numPr>
      </w:pPr>
      <w:r>
        <w:t>c</w:t>
      </w:r>
      <w:r w:rsidR="00DC2F3E">
        <w:t xml:space="preserve">haîne des genres, </w:t>
      </w:r>
    </w:p>
    <w:p w:rsidR="00C71D17" w:rsidRDefault="00DC2F3E" w:rsidP="00C71D17">
      <w:pPr>
        <w:pStyle w:val="Corpsdetexte2"/>
        <w:numPr>
          <w:ilvl w:val="0"/>
          <w:numId w:val="17"/>
        </w:numPr>
      </w:pPr>
      <w:r>
        <w:t xml:space="preserve">chaîne du dialogue, </w:t>
      </w:r>
    </w:p>
    <w:p w:rsidR="00C71D17" w:rsidRDefault="00DC2F3E" w:rsidP="00C71D17">
      <w:pPr>
        <w:pStyle w:val="Corpsdetexte2"/>
        <w:numPr>
          <w:ilvl w:val="0"/>
          <w:numId w:val="17"/>
        </w:numPr>
      </w:pPr>
      <w:r>
        <w:t xml:space="preserve">chaîne évanouissante des classes de mots, </w:t>
      </w:r>
    </w:p>
    <w:p w:rsidR="00C71D17" w:rsidRDefault="00C71D17" w:rsidP="00C71D17">
      <w:pPr>
        <w:pStyle w:val="Corpsdetexte2"/>
      </w:pPr>
    </w:p>
    <w:p w:rsidR="00C71D17" w:rsidRDefault="00C71D17" w:rsidP="00C71D17">
      <w:pPr>
        <w:pStyle w:val="Corpsdetexte2"/>
      </w:pPr>
      <w:r>
        <w:t>…</w:t>
      </w:r>
      <w:r w:rsidR="00DC2F3E">
        <w:t>à chaque fois, un point a pu être visé où se lisait la logique du signifiant</w:t>
      </w:r>
      <w:r>
        <w:t>,</w:t>
      </w:r>
    </w:p>
    <w:p w:rsidR="00C71D17" w:rsidRDefault="00DC2F3E" w:rsidP="00C71D17">
      <w:pPr>
        <w:pStyle w:val="Corpsdetexte2"/>
      </w:pPr>
      <w:r>
        <w:t xml:space="preserve"> </w:t>
      </w:r>
    </w:p>
    <w:p w:rsidR="00C71D17" w:rsidRDefault="00DC2F3E" w:rsidP="00C71D17">
      <w:pPr>
        <w:pStyle w:val="Corpsdetexte2"/>
        <w:numPr>
          <w:ilvl w:val="0"/>
          <w:numId w:val="17"/>
        </w:numPr>
      </w:pPr>
      <w:r>
        <w:t>jusqu'à recon</w:t>
      </w:r>
      <w:r>
        <w:softHyphen/>
        <w:t>naître la limite où il faut éprouver que l'introduire réclame qu'on s'en retourne</w:t>
      </w:r>
      <w:r w:rsidR="00C71D17">
        <w:t>,</w:t>
      </w:r>
    </w:p>
    <w:p w:rsidR="00C71D17" w:rsidRDefault="00C71D17" w:rsidP="00C71D17">
      <w:pPr>
        <w:pStyle w:val="Corpsdetexte2"/>
        <w:ind w:left="786"/>
      </w:pPr>
    </w:p>
    <w:p w:rsidR="00DC2F3E" w:rsidRDefault="00DC2F3E" w:rsidP="00C71D17">
      <w:pPr>
        <w:pStyle w:val="Corpsdetexte2"/>
        <w:numPr>
          <w:ilvl w:val="0"/>
          <w:numId w:val="17"/>
        </w:numPr>
      </w:pPr>
      <w:r>
        <w:t xml:space="preserve">jusqu'à rétablir dans la suite du </w:t>
      </w:r>
      <w:r w:rsidRPr="00C71D17">
        <w:rPr>
          <w:rFonts w:ascii="Times New Roman" w:hAnsi="Times New Roman" w:cs="Times New Roman"/>
          <w:i/>
          <w:sz w:val="24"/>
          <w:szCs w:val="24"/>
        </w:rPr>
        <w:t>Sophiste</w:t>
      </w:r>
      <w:r>
        <w:t xml:space="preserve">, la péripétie recouverte d'une éclipse du signifiant. </w:t>
      </w:r>
    </w:p>
    <w:p w:rsidR="00C71D17" w:rsidRDefault="00C71D17">
      <w:pPr>
        <w:pStyle w:val="Corpsdetexte2"/>
      </w:pPr>
    </w:p>
    <w:p w:rsidR="00C71D17" w:rsidRDefault="00DC2F3E">
      <w:pPr>
        <w:pStyle w:val="Corpsdetexte2"/>
      </w:pPr>
      <w:r>
        <w:t>Dès le point de départ sans doute, c'était tout se donner que d'introduire par l'anec</w:t>
      </w:r>
      <w:r>
        <w:softHyphen/>
        <w:t>dote la computation de l'être, où l'arithmétique des anciens sophistes offrait un soutien immédiat au modèle de la chaîne.</w:t>
      </w:r>
    </w:p>
    <w:p w:rsidR="00C71D17" w:rsidRDefault="00C71D17">
      <w:pPr>
        <w:pStyle w:val="Corpsdetexte2"/>
      </w:pPr>
    </w:p>
    <w:p w:rsidR="00801367" w:rsidRDefault="00DC2F3E">
      <w:pPr>
        <w:pStyle w:val="Corpsdetexte2"/>
      </w:pPr>
      <w:r>
        <w:t xml:space="preserve">C'était tout inventer, surtout s'agissant de PLATON qui a, non pas méconnu, mais ignoré la structure du zéro. </w:t>
      </w:r>
    </w:p>
    <w:p w:rsidR="00801367" w:rsidRDefault="00DC2F3E">
      <w:pPr>
        <w:pStyle w:val="Corpsdetexte2"/>
      </w:pPr>
      <w:r>
        <w:lastRenderedPageBreak/>
        <w:t xml:space="preserve">Mais ce n'est rien faire, sinon mettre au jour que, quand PLATON parle de l'être, il vise son propre discours dans sa possibilité même, en tant que la vérité peut en contraindre l'articulation discrète. </w:t>
      </w:r>
    </w:p>
    <w:p w:rsidR="00801367" w:rsidRDefault="00801367">
      <w:pPr>
        <w:pStyle w:val="Corpsdetexte2"/>
      </w:pPr>
    </w:p>
    <w:p w:rsidR="00801367" w:rsidRDefault="00DC2F3E">
      <w:pPr>
        <w:pStyle w:val="Corpsdetexte2"/>
      </w:pPr>
      <w:r>
        <w:t>Si dans sa déduction de l'être, celui</w:t>
      </w:r>
      <w:r w:rsidR="004153C7">
        <w:t>–</w:t>
      </w:r>
      <w:r>
        <w:t xml:space="preserve">ci relie, </w:t>
      </w:r>
    </w:p>
    <w:p w:rsidR="00EB6B20" w:rsidRDefault="00DC2F3E">
      <w:pPr>
        <w:pStyle w:val="Corpsdetexte2"/>
      </w:pPr>
      <w:r>
        <w:t>par la médiation de la vérité, le sort de l'as</w:t>
      </w:r>
      <w:r>
        <w:softHyphen/>
        <w:t xml:space="preserve">sertion et celui de la chose qui en est l'objet, l'enjeu de l'être, détaille en un discours qui réclame </w:t>
      </w:r>
    </w:p>
    <w:p w:rsidR="00DC2F3E" w:rsidRDefault="00DC2F3E">
      <w:pPr>
        <w:pStyle w:val="Corpsdetexte2"/>
      </w:pPr>
      <w:r>
        <w:t>la vérité, les lois d'un lieu où le discours soit possible assertion de vérité.</w:t>
      </w:r>
    </w:p>
    <w:p w:rsidR="00801367" w:rsidRDefault="00801367">
      <w:pPr>
        <w:pStyle w:val="Corpsdetexte2"/>
      </w:pPr>
    </w:p>
    <w:p w:rsidR="00801367" w:rsidRDefault="00DC2F3E">
      <w:pPr>
        <w:pStyle w:val="Corpsdetexte2"/>
      </w:pPr>
      <w:r>
        <w:t>Faire apparaître que ce soit là le reflet diffracté du signifiant, demande que l'on figure PLATON dirigeant un regard aveugle vers un point dont l'unicité, la position et la validité ne sauraient subsister que d'être étrangères au regard même</w:t>
      </w:r>
      <w:r w:rsidR="00801367">
        <w:t> :</w:t>
      </w:r>
      <w:r>
        <w:t xml:space="preserve"> </w:t>
      </w:r>
    </w:p>
    <w:p w:rsidR="00DC2F3E" w:rsidRDefault="00DC2F3E">
      <w:pPr>
        <w:pStyle w:val="Corpsdetexte2"/>
      </w:pPr>
      <w:r>
        <w:t>en deçà d'une méconnaissance.</w:t>
      </w:r>
    </w:p>
    <w:p w:rsidR="00DC2F3E" w:rsidRDefault="00DC2F3E">
      <w:pPr>
        <w:pStyle w:val="Corpsdetexte2"/>
      </w:pPr>
    </w:p>
    <w:p w:rsidR="00DC2F3E" w:rsidRDefault="00DC2F3E">
      <w:pPr>
        <w:pStyle w:val="Corpsdetexte2"/>
        <w:rPr>
          <w:sz w:val="26"/>
        </w:rPr>
      </w:pPr>
      <w:r>
        <w:rPr>
          <w:sz w:val="26"/>
        </w:rPr>
        <w:t xml:space="preserve">« </w:t>
      </w:r>
      <w:r w:rsidRPr="00801367">
        <w:rPr>
          <w:rFonts w:ascii="Times New Roman" w:hAnsi="Times New Roman" w:cs="Times New Roman"/>
          <w:i/>
          <w:sz w:val="22"/>
          <w:szCs w:val="22"/>
        </w:rPr>
        <w:t>Pour situer le point qui rend l'objet vivant, il faut</w:t>
      </w:r>
      <w:r w:rsidR="00801367">
        <w:rPr>
          <w:rFonts w:ascii="Times New Roman" w:hAnsi="Times New Roman" w:cs="Times New Roman"/>
          <w:i/>
          <w:sz w:val="22"/>
          <w:szCs w:val="22"/>
        </w:rPr>
        <w:t xml:space="preserve"> </w:t>
      </w:r>
      <w:r w:rsidR="004153C7">
        <w:rPr>
          <w:rFonts w:ascii="Times New Roman" w:hAnsi="Times New Roman" w:cs="Times New Roman"/>
          <w:i/>
          <w:sz w:val="22"/>
          <w:szCs w:val="22"/>
        </w:rPr>
        <w:t>–</w:t>
      </w:r>
      <w:r w:rsidRPr="00801367">
        <w:rPr>
          <w:rFonts w:ascii="Times New Roman" w:hAnsi="Times New Roman" w:cs="Times New Roman"/>
          <w:i/>
          <w:sz w:val="22"/>
          <w:szCs w:val="22"/>
        </w:rPr>
        <w:t xml:space="preserve"> </w:t>
      </w:r>
      <w:r w:rsidRPr="00801367">
        <w:rPr>
          <w:rFonts w:ascii="Garamond" w:hAnsi="Garamond" w:cs="Times New Roman"/>
          <w:sz w:val="24"/>
          <w:szCs w:val="24"/>
        </w:rPr>
        <w:t xml:space="preserve">nous dit </w:t>
      </w:r>
      <w:r w:rsidRPr="002101EA">
        <w:rPr>
          <w:rFonts w:ascii="Garamond" w:hAnsi="Garamond" w:cs="Times New Roman"/>
          <w:sz w:val="20"/>
          <w:szCs w:val="20"/>
        </w:rPr>
        <w:t>BRETON</w:t>
      </w:r>
      <w:r w:rsidR="00801367">
        <w:rPr>
          <w:rFonts w:ascii="Times New Roman" w:hAnsi="Times New Roman" w:cs="Times New Roman"/>
          <w:i/>
          <w:sz w:val="22"/>
          <w:szCs w:val="22"/>
        </w:rPr>
        <w:t xml:space="preserve"> </w:t>
      </w:r>
      <w:r w:rsidR="004153C7">
        <w:rPr>
          <w:rFonts w:ascii="Times New Roman" w:hAnsi="Times New Roman" w:cs="Times New Roman"/>
          <w:i/>
          <w:sz w:val="22"/>
          <w:szCs w:val="22"/>
        </w:rPr>
        <w:t>–</w:t>
      </w:r>
      <w:r w:rsidRPr="00801367">
        <w:rPr>
          <w:rFonts w:ascii="Times New Roman" w:hAnsi="Times New Roman" w:cs="Times New Roman"/>
          <w:i/>
          <w:sz w:val="22"/>
          <w:szCs w:val="22"/>
        </w:rPr>
        <w:t xml:space="preserve"> bien placer la bougie.</w:t>
      </w:r>
      <w:r>
        <w:rPr>
          <w:sz w:val="26"/>
        </w:rPr>
        <w:t xml:space="preserve"> »</w:t>
      </w:r>
    </w:p>
    <w:p w:rsidR="00801367" w:rsidRDefault="00801367">
      <w:pPr>
        <w:suppressAutoHyphens w:val="0"/>
        <w:rPr>
          <w:rFonts w:ascii="Courier New" w:hAnsi="Courier New" w:cs="Courier New"/>
          <w:color w:val="000000"/>
          <w:sz w:val="26"/>
          <w:szCs w:val="14"/>
        </w:rPr>
      </w:pPr>
      <w:r>
        <w:rPr>
          <w:sz w:val="26"/>
        </w:rPr>
        <w:br w:type="page"/>
      </w:r>
    </w:p>
    <w:p w:rsidR="00DC2F3E" w:rsidRDefault="00DC2F3E">
      <w:pPr>
        <w:pStyle w:val="Corpsdetexte2"/>
        <w:outlineLvl w:val="0"/>
        <w:rPr>
          <w:szCs w:val="26"/>
        </w:rPr>
      </w:pPr>
      <w:r>
        <w:rPr>
          <w:szCs w:val="26"/>
        </w:rPr>
        <w:lastRenderedPageBreak/>
        <w:t>LACAN</w:t>
      </w:r>
    </w:p>
    <w:p w:rsidR="00DC2F3E" w:rsidRDefault="00DC2F3E">
      <w:pPr>
        <w:pStyle w:val="Corpsdetexte2"/>
        <w:rPr>
          <w:szCs w:val="26"/>
        </w:rPr>
      </w:pPr>
    </w:p>
    <w:p w:rsidR="00DC2F3E" w:rsidRDefault="00DC2F3E">
      <w:pPr>
        <w:pStyle w:val="Corpsdetexte2"/>
        <w:rPr>
          <w:szCs w:val="28"/>
        </w:rPr>
      </w:pPr>
      <w:r>
        <w:rPr>
          <w:szCs w:val="28"/>
        </w:rPr>
        <w:t>Est</w:t>
      </w:r>
      <w:r w:rsidR="004153C7">
        <w:rPr>
          <w:szCs w:val="28"/>
        </w:rPr>
        <w:t>–</w:t>
      </w:r>
      <w:r>
        <w:rPr>
          <w:szCs w:val="28"/>
        </w:rPr>
        <w:t>ce que quelqu'un veut, ici, poser une question</w:t>
      </w:r>
    </w:p>
    <w:p w:rsidR="00DC2F3E" w:rsidRDefault="00DC2F3E">
      <w:pPr>
        <w:pStyle w:val="Corpsdetexte2"/>
        <w:rPr>
          <w:szCs w:val="28"/>
        </w:rPr>
      </w:pPr>
      <w:r>
        <w:rPr>
          <w:szCs w:val="28"/>
        </w:rPr>
        <w:t>et du même coup essayer de donner le témoignage que ceci, de quelque façon, a passé ?</w:t>
      </w:r>
    </w:p>
    <w:p w:rsidR="00801367" w:rsidRDefault="00801367">
      <w:pPr>
        <w:pStyle w:val="Corpsdetexte2"/>
        <w:rPr>
          <w:szCs w:val="28"/>
        </w:rPr>
      </w:pPr>
    </w:p>
    <w:p w:rsidR="00DC2F3E" w:rsidRDefault="00DC2F3E">
      <w:pPr>
        <w:pStyle w:val="Corpsdetexte2"/>
        <w:rPr>
          <w:szCs w:val="28"/>
        </w:rPr>
      </w:pPr>
      <w:r>
        <w:rPr>
          <w:szCs w:val="28"/>
        </w:rPr>
        <w:t>J'espère que tout de même ce défi va être relevé…</w:t>
      </w:r>
    </w:p>
    <w:p w:rsidR="00DC2F3E" w:rsidRDefault="00DC2F3E">
      <w:pPr>
        <w:pStyle w:val="Corpsdetexte2"/>
        <w:rPr>
          <w:szCs w:val="28"/>
        </w:rPr>
      </w:pPr>
    </w:p>
    <w:p w:rsidR="00DC2F3E" w:rsidRDefault="00DC2F3E">
      <w:pPr>
        <w:pStyle w:val="Corpsdetexte2"/>
        <w:outlineLvl w:val="0"/>
        <w:rPr>
          <w:szCs w:val="28"/>
        </w:rPr>
      </w:pPr>
      <w:r>
        <w:rPr>
          <w:szCs w:val="28"/>
        </w:rPr>
        <w:t>KAUFMANN</w:t>
      </w:r>
    </w:p>
    <w:p w:rsidR="00DC2F3E" w:rsidRDefault="00DC2F3E">
      <w:pPr>
        <w:pStyle w:val="Corpsdetexte2"/>
        <w:rPr>
          <w:szCs w:val="28"/>
        </w:rPr>
      </w:pPr>
    </w:p>
    <w:p w:rsidR="002101EA" w:rsidRDefault="00DC2F3E">
      <w:pPr>
        <w:pStyle w:val="Corpsdetexte2"/>
        <w:rPr>
          <w:szCs w:val="28"/>
        </w:rPr>
      </w:pPr>
      <w:r>
        <w:rPr>
          <w:szCs w:val="28"/>
        </w:rPr>
        <w:t>En ce qui concerne le platonisme, où est</w:t>
      </w:r>
      <w:r w:rsidR="004153C7">
        <w:rPr>
          <w:szCs w:val="28"/>
        </w:rPr>
        <w:t>–</w:t>
      </w:r>
      <w:r>
        <w:rPr>
          <w:szCs w:val="28"/>
        </w:rPr>
        <w:t xml:space="preserve">ce que </w:t>
      </w:r>
    </w:p>
    <w:p w:rsidR="00801367" w:rsidRDefault="002101EA">
      <w:pPr>
        <w:pStyle w:val="Corpsdetexte2"/>
        <w:rPr>
          <w:szCs w:val="28"/>
        </w:rPr>
      </w:pPr>
      <w:r>
        <w:rPr>
          <w:szCs w:val="28"/>
        </w:rPr>
        <w:t>t</w:t>
      </w:r>
      <w:r w:rsidR="00DC2F3E">
        <w:rPr>
          <w:szCs w:val="28"/>
        </w:rPr>
        <w:t>u</w:t>
      </w:r>
      <w:r>
        <w:rPr>
          <w:szCs w:val="28"/>
        </w:rPr>
        <w:t xml:space="preserve"> </w:t>
      </w:r>
      <w:r w:rsidR="00DC2F3E">
        <w:rPr>
          <w:szCs w:val="28"/>
        </w:rPr>
        <w:t xml:space="preserve">situes le </w:t>
      </w:r>
      <w:r w:rsidR="00801367">
        <w:rPr>
          <w:szCs w:val="28"/>
        </w:rPr>
        <w:t>« </w:t>
      </w:r>
      <w:r w:rsidR="00DC2F3E" w:rsidRPr="00801367">
        <w:rPr>
          <w:rFonts w:ascii="Times New Roman" w:hAnsi="Times New Roman" w:cs="Times New Roman"/>
          <w:i/>
          <w:color w:val="0000CC"/>
          <w:sz w:val="24"/>
          <w:szCs w:val="24"/>
        </w:rPr>
        <w:t>bien</w:t>
      </w:r>
      <w:r w:rsidR="00801367">
        <w:rPr>
          <w:szCs w:val="28"/>
        </w:rPr>
        <w:t> »</w:t>
      </w:r>
      <w:r w:rsidR="00DC2F3E">
        <w:rPr>
          <w:szCs w:val="28"/>
        </w:rPr>
        <w:t xml:space="preserve"> ? </w:t>
      </w:r>
    </w:p>
    <w:p w:rsidR="00801367" w:rsidRDefault="00DC2F3E">
      <w:pPr>
        <w:pStyle w:val="Corpsdetexte2"/>
        <w:rPr>
          <w:szCs w:val="28"/>
        </w:rPr>
      </w:pPr>
      <w:r>
        <w:rPr>
          <w:szCs w:val="28"/>
        </w:rPr>
        <w:t xml:space="preserve">Il y a le problème du sophiste d'une part, </w:t>
      </w:r>
    </w:p>
    <w:p w:rsidR="00DC2F3E" w:rsidRDefault="00DC2F3E">
      <w:pPr>
        <w:pStyle w:val="Corpsdetexte2"/>
        <w:rPr>
          <w:szCs w:val="28"/>
        </w:rPr>
      </w:pPr>
      <w:r>
        <w:rPr>
          <w:szCs w:val="28"/>
        </w:rPr>
        <w:t>et d'autre part le problème du platonisme.</w:t>
      </w:r>
    </w:p>
    <w:p w:rsidR="00DC2F3E" w:rsidRDefault="00DC2F3E">
      <w:pPr>
        <w:pStyle w:val="Corpsdetexte2"/>
        <w:rPr>
          <w:szCs w:val="28"/>
        </w:rPr>
      </w:pPr>
    </w:p>
    <w:p w:rsidR="00801367" w:rsidRDefault="00801367">
      <w:pPr>
        <w:pStyle w:val="Corpsdetexte2"/>
        <w:outlineLvl w:val="0"/>
        <w:rPr>
          <w:szCs w:val="28"/>
        </w:rPr>
      </w:pPr>
    </w:p>
    <w:p w:rsidR="00DC2F3E" w:rsidRDefault="00DC2F3E">
      <w:pPr>
        <w:pStyle w:val="Corpsdetexte2"/>
        <w:outlineLvl w:val="0"/>
        <w:rPr>
          <w:szCs w:val="28"/>
        </w:rPr>
      </w:pPr>
      <w:r>
        <w:rPr>
          <w:szCs w:val="28"/>
        </w:rPr>
        <w:t>MILNER</w:t>
      </w:r>
      <w:r w:rsidR="00EB6B20">
        <w:rPr>
          <w:szCs w:val="28"/>
        </w:rPr>
        <w:t xml:space="preserve"> </w:t>
      </w:r>
      <w:r w:rsidR="004153C7">
        <w:rPr>
          <w:szCs w:val="28"/>
        </w:rPr>
        <w:t>–</w:t>
      </w:r>
      <w:r w:rsidR="00EB6B20">
        <w:rPr>
          <w:szCs w:val="28"/>
        </w:rPr>
        <w:t xml:space="preserve"> </w:t>
      </w:r>
      <w:r>
        <w:rPr>
          <w:szCs w:val="28"/>
        </w:rPr>
        <w:t>Je l'ai forclos de mon discours.</w:t>
      </w:r>
    </w:p>
    <w:p w:rsidR="00801367" w:rsidRDefault="00801367">
      <w:pPr>
        <w:pStyle w:val="Corpsdetexte2"/>
        <w:outlineLvl w:val="0"/>
        <w:rPr>
          <w:szCs w:val="28"/>
        </w:rPr>
      </w:pPr>
    </w:p>
    <w:p w:rsidR="00DC2F3E" w:rsidRDefault="00DC2F3E">
      <w:pPr>
        <w:pStyle w:val="Corpsdetexte2"/>
        <w:outlineLvl w:val="0"/>
        <w:rPr>
          <w:szCs w:val="28"/>
        </w:rPr>
      </w:pPr>
      <w:r>
        <w:rPr>
          <w:szCs w:val="28"/>
        </w:rPr>
        <w:t>KAUFMANN</w:t>
      </w:r>
    </w:p>
    <w:p w:rsidR="00DC2F3E" w:rsidRDefault="00DC2F3E">
      <w:pPr>
        <w:pStyle w:val="Corpsdetexte2"/>
        <w:rPr>
          <w:szCs w:val="28"/>
        </w:rPr>
      </w:pPr>
    </w:p>
    <w:p w:rsidR="00DC2F3E" w:rsidRDefault="00DC2F3E">
      <w:pPr>
        <w:pStyle w:val="Corpsdetexte2"/>
        <w:rPr>
          <w:szCs w:val="28"/>
        </w:rPr>
      </w:pPr>
      <w:r>
        <w:rPr>
          <w:szCs w:val="28"/>
        </w:rPr>
        <w:t xml:space="preserve">À propos du </w:t>
      </w:r>
      <w:r w:rsidRPr="00EB6B20">
        <w:rPr>
          <w:rFonts w:ascii="Times New Roman" w:hAnsi="Times New Roman" w:cs="Times New Roman"/>
          <w:i/>
          <w:color w:val="0000CC"/>
          <w:sz w:val="24"/>
          <w:szCs w:val="24"/>
        </w:rPr>
        <w:t>logos</w:t>
      </w:r>
      <w:r>
        <w:rPr>
          <w:szCs w:val="28"/>
        </w:rPr>
        <w:t>, comment est</w:t>
      </w:r>
      <w:r w:rsidR="004153C7">
        <w:rPr>
          <w:szCs w:val="28"/>
        </w:rPr>
        <w:t>–</w:t>
      </w:r>
      <w:r>
        <w:rPr>
          <w:szCs w:val="28"/>
        </w:rPr>
        <w:t>ce que tu comprends</w:t>
      </w:r>
    </w:p>
    <w:p w:rsidR="00DC2F3E" w:rsidRDefault="00DC2F3E">
      <w:pPr>
        <w:pStyle w:val="Corpsdetexte2"/>
        <w:rPr>
          <w:szCs w:val="28"/>
        </w:rPr>
      </w:pPr>
      <w:r>
        <w:rPr>
          <w:szCs w:val="28"/>
        </w:rPr>
        <w:t xml:space="preserve">le rapport du nom au verbe ? </w:t>
      </w:r>
    </w:p>
    <w:p w:rsidR="002101EA" w:rsidRDefault="00DC2F3E">
      <w:pPr>
        <w:pStyle w:val="Corpsdetexte2"/>
        <w:rPr>
          <w:szCs w:val="28"/>
        </w:rPr>
      </w:pPr>
      <w:r>
        <w:rPr>
          <w:szCs w:val="28"/>
        </w:rPr>
        <w:t xml:space="preserve">Lorsque j'ai repris </w:t>
      </w:r>
      <w:r w:rsidRPr="002101EA">
        <w:rPr>
          <w:rFonts w:ascii="Times New Roman" w:hAnsi="Times New Roman" w:cs="Times New Roman"/>
          <w:i/>
          <w:iCs/>
          <w:sz w:val="24"/>
          <w:szCs w:val="28"/>
        </w:rPr>
        <w:t>Le sophiste</w:t>
      </w:r>
      <w:r>
        <w:rPr>
          <w:szCs w:val="28"/>
        </w:rPr>
        <w:t xml:space="preserve">, je m'étais préoccupé </w:t>
      </w:r>
    </w:p>
    <w:p w:rsidR="00DC2F3E" w:rsidRDefault="00DC2F3E">
      <w:pPr>
        <w:pStyle w:val="Corpsdetexte2"/>
        <w:rPr>
          <w:szCs w:val="28"/>
        </w:rPr>
      </w:pPr>
      <w:r>
        <w:rPr>
          <w:szCs w:val="28"/>
        </w:rPr>
        <w:t xml:space="preserve">de cette question du rapport entre </w:t>
      </w:r>
      <w:r w:rsidRPr="008079F3">
        <w:rPr>
          <w:rFonts w:ascii="Palatino Linotype" w:hAnsi="Palatino Linotype"/>
          <w:color w:val="0000CC"/>
          <w:szCs w:val="28"/>
        </w:rPr>
        <w:t>ὄνομα</w:t>
      </w:r>
      <w:r w:rsidR="008079F3">
        <w:rPr>
          <w:rFonts w:ascii="Palatino Linotype" w:hAnsi="Palatino Linotype"/>
          <w:color w:val="0000CC"/>
          <w:szCs w:val="28"/>
        </w:rPr>
        <w:t xml:space="preserve"> </w:t>
      </w:r>
      <w:r w:rsidRPr="008079F3">
        <w:rPr>
          <w:rFonts w:ascii="Garamond" w:hAnsi="Garamond"/>
          <w:sz w:val="20"/>
          <w:szCs w:val="20"/>
        </w:rPr>
        <w:t>[</w:t>
      </w:r>
      <w:r w:rsidR="00801367">
        <w:rPr>
          <w:rFonts w:ascii="Garamond" w:hAnsi="Garamond"/>
          <w:sz w:val="20"/>
          <w:szCs w:val="20"/>
        </w:rPr>
        <w:t xml:space="preserve"> </w:t>
      </w:r>
      <w:r w:rsidRPr="008079F3">
        <w:rPr>
          <w:rFonts w:ascii="Garamond" w:hAnsi="Garamond"/>
          <w:sz w:val="20"/>
          <w:szCs w:val="20"/>
        </w:rPr>
        <w:t>onoma</w:t>
      </w:r>
      <w:r w:rsidR="00801367">
        <w:rPr>
          <w:rFonts w:ascii="Garamond" w:hAnsi="Garamond"/>
          <w:sz w:val="20"/>
          <w:szCs w:val="20"/>
        </w:rPr>
        <w:t xml:space="preserve"> </w:t>
      </w:r>
      <w:r w:rsidRPr="008079F3">
        <w:rPr>
          <w:rFonts w:ascii="Garamond" w:hAnsi="Garamond"/>
          <w:sz w:val="20"/>
          <w:szCs w:val="20"/>
        </w:rPr>
        <w:t>]</w:t>
      </w:r>
      <w:r>
        <w:rPr>
          <w:szCs w:val="28"/>
        </w:rPr>
        <w:t xml:space="preserve"> et </w:t>
      </w:r>
      <w:r w:rsidRPr="00801367">
        <w:rPr>
          <w:rFonts w:ascii="Palatino Linotype" w:hAnsi="Palatino Linotype"/>
          <w:color w:val="0000CC"/>
          <w:szCs w:val="28"/>
        </w:rPr>
        <w:t>δύναμις</w:t>
      </w:r>
      <w:r>
        <w:rPr>
          <w:szCs w:val="28"/>
        </w:rPr>
        <w:t xml:space="preserve"> </w:t>
      </w:r>
      <w:r w:rsidRPr="00801367">
        <w:rPr>
          <w:rFonts w:ascii="Garamond" w:hAnsi="Garamond"/>
          <w:sz w:val="20"/>
          <w:szCs w:val="20"/>
        </w:rPr>
        <w:t>[</w:t>
      </w:r>
      <w:r w:rsidR="00801367">
        <w:rPr>
          <w:rFonts w:ascii="Garamond" w:hAnsi="Garamond"/>
          <w:sz w:val="20"/>
          <w:szCs w:val="20"/>
        </w:rPr>
        <w:t xml:space="preserve"> </w:t>
      </w:r>
      <w:r w:rsidRPr="00801367">
        <w:rPr>
          <w:rFonts w:ascii="Garamond" w:hAnsi="Garamond"/>
          <w:sz w:val="20"/>
          <w:szCs w:val="20"/>
        </w:rPr>
        <w:t>dunamis</w:t>
      </w:r>
      <w:r w:rsidR="00801367">
        <w:rPr>
          <w:rFonts w:ascii="Garamond" w:hAnsi="Garamond"/>
          <w:sz w:val="20"/>
          <w:szCs w:val="20"/>
        </w:rPr>
        <w:t xml:space="preserve"> </w:t>
      </w:r>
      <w:r w:rsidRPr="00801367">
        <w:rPr>
          <w:rFonts w:ascii="Garamond" w:hAnsi="Garamond"/>
          <w:sz w:val="20"/>
          <w:szCs w:val="20"/>
        </w:rPr>
        <w:t>]</w:t>
      </w:r>
      <w:r>
        <w:rPr>
          <w:szCs w:val="28"/>
        </w:rPr>
        <w:t>.</w:t>
      </w:r>
    </w:p>
    <w:p w:rsidR="002101EA" w:rsidRDefault="002101EA">
      <w:pPr>
        <w:pStyle w:val="Corpsdetexte2"/>
        <w:rPr>
          <w:szCs w:val="28"/>
        </w:rPr>
      </w:pPr>
    </w:p>
    <w:p w:rsidR="00DC2F3E" w:rsidRDefault="00DC2F3E">
      <w:pPr>
        <w:pStyle w:val="Corpsdetexte2"/>
        <w:rPr>
          <w:szCs w:val="28"/>
        </w:rPr>
      </w:pPr>
      <w:r>
        <w:rPr>
          <w:szCs w:val="28"/>
        </w:rPr>
        <w:t>D'autre part, ce que tu as dit en ce qui concerne le nom commun et le nom propre, est</w:t>
      </w:r>
      <w:r w:rsidR="004153C7">
        <w:rPr>
          <w:szCs w:val="28"/>
        </w:rPr>
        <w:t>–</w:t>
      </w:r>
      <w:r>
        <w:rPr>
          <w:szCs w:val="28"/>
        </w:rPr>
        <w:t xml:space="preserve">ce que tu ne penses pas que ça intéresse </w:t>
      </w:r>
      <w:r w:rsidRPr="00801367">
        <w:rPr>
          <w:i/>
          <w:sz w:val="24"/>
          <w:szCs w:val="24"/>
        </w:rPr>
        <w:t>le rapport du</w:t>
      </w:r>
      <w:r>
        <w:rPr>
          <w:szCs w:val="28"/>
        </w:rPr>
        <w:t xml:space="preserve"> </w:t>
      </w:r>
      <w:r w:rsidR="00801367">
        <w:rPr>
          <w:szCs w:val="28"/>
        </w:rPr>
        <w:t>« </w:t>
      </w:r>
      <w:r w:rsidRPr="00801367">
        <w:rPr>
          <w:rFonts w:ascii="Times New Roman" w:hAnsi="Times New Roman" w:cs="Times New Roman"/>
          <w:i/>
          <w:color w:val="0000CC"/>
          <w:sz w:val="24"/>
          <w:szCs w:val="24"/>
        </w:rPr>
        <w:t>nom</w:t>
      </w:r>
      <w:r w:rsidR="00801367">
        <w:rPr>
          <w:szCs w:val="28"/>
        </w:rPr>
        <w:t> »</w:t>
      </w:r>
      <w:r>
        <w:rPr>
          <w:szCs w:val="28"/>
        </w:rPr>
        <w:t xml:space="preserve"> au </w:t>
      </w:r>
      <w:r w:rsidR="00801367">
        <w:rPr>
          <w:szCs w:val="28"/>
        </w:rPr>
        <w:t>« </w:t>
      </w:r>
      <w:r w:rsidRPr="00801367">
        <w:rPr>
          <w:rFonts w:ascii="Times New Roman" w:hAnsi="Times New Roman" w:cs="Times New Roman"/>
          <w:i/>
          <w:color w:val="0000CC"/>
          <w:sz w:val="24"/>
          <w:szCs w:val="24"/>
        </w:rPr>
        <w:t>verbe</w:t>
      </w:r>
      <w:r w:rsidR="00801367">
        <w:rPr>
          <w:szCs w:val="28"/>
        </w:rPr>
        <w:t> »</w:t>
      </w:r>
      <w:r>
        <w:rPr>
          <w:szCs w:val="28"/>
        </w:rPr>
        <w:t xml:space="preserve"> ?</w:t>
      </w:r>
    </w:p>
    <w:p w:rsidR="00801367" w:rsidRDefault="00801367">
      <w:pPr>
        <w:pStyle w:val="Corpsdetexte2"/>
        <w:outlineLvl w:val="0"/>
        <w:rPr>
          <w:szCs w:val="28"/>
        </w:rPr>
      </w:pPr>
    </w:p>
    <w:p w:rsidR="00DC2F3E" w:rsidRDefault="00DC2F3E">
      <w:pPr>
        <w:pStyle w:val="Corpsdetexte2"/>
        <w:outlineLvl w:val="0"/>
        <w:rPr>
          <w:szCs w:val="28"/>
        </w:rPr>
      </w:pPr>
      <w:r>
        <w:rPr>
          <w:szCs w:val="28"/>
        </w:rPr>
        <w:t>MILNER</w:t>
      </w:r>
    </w:p>
    <w:p w:rsidR="00DC2F3E" w:rsidRDefault="00DC2F3E">
      <w:pPr>
        <w:pStyle w:val="Corpsdetexte2"/>
        <w:rPr>
          <w:szCs w:val="28"/>
        </w:rPr>
      </w:pPr>
    </w:p>
    <w:p w:rsidR="00801367" w:rsidRDefault="00DC2F3E">
      <w:pPr>
        <w:pStyle w:val="Corpsdetexte2"/>
        <w:rPr>
          <w:szCs w:val="28"/>
        </w:rPr>
      </w:pPr>
      <w:r>
        <w:rPr>
          <w:szCs w:val="28"/>
        </w:rPr>
        <w:t xml:space="preserve">Le problème du rapport du </w:t>
      </w:r>
      <w:r w:rsidR="00801367">
        <w:rPr>
          <w:szCs w:val="28"/>
        </w:rPr>
        <w:t>« </w:t>
      </w:r>
      <w:r w:rsidR="00801367" w:rsidRPr="00801367">
        <w:rPr>
          <w:rFonts w:ascii="Times New Roman" w:hAnsi="Times New Roman" w:cs="Times New Roman"/>
          <w:i/>
          <w:color w:val="0000CC"/>
          <w:sz w:val="24"/>
          <w:szCs w:val="24"/>
        </w:rPr>
        <w:t>nom</w:t>
      </w:r>
      <w:r w:rsidR="00801367">
        <w:rPr>
          <w:szCs w:val="28"/>
        </w:rPr>
        <w:t> » au « </w:t>
      </w:r>
      <w:r w:rsidR="00801367" w:rsidRPr="00801367">
        <w:rPr>
          <w:rFonts w:ascii="Times New Roman" w:hAnsi="Times New Roman" w:cs="Times New Roman"/>
          <w:i/>
          <w:color w:val="0000CC"/>
          <w:sz w:val="24"/>
          <w:szCs w:val="24"/>
        </w:rPr>
        <w:t>verbe</w:t>
      </w:r>
      <w:r w:rsidR="00801367">
        <w:rPr>
          <w:szCs w:val="28"/>
        </w:rPr>
        <w:t> »</w:t>
      </w:r>
      <w:r>
        <w:rPr>
          <w:szCs w:val="28"/>
        </w:rPr>
        <w:t xml:space="preserve">, </w:t>
      </w:r>
    </w:p>
    <w:p w:rsidR="00801367" w:rsidRDefault="00DC2F3E">
      <w:pPr>
        <w:pStyle w:val="Corpsdetexte2"/>
        <w:rPr>
          <w:szCs w:val="28"/>
        </w:rPr>
      </w:pPr>
      <w:r>
        <w:rPr>
          <w:szCs w:val="28"/>
        </w:rPr>
        <w:t xml:space="preserve">il faudra bien marquer qu'il ne s'agit pas </w:t>
      </w:r>
    </w:p>
    <w:p w:rsidR="00801367" w:rsidRDefault="00DC2F3E">
      <w:pPr>
        <w:pStyle w:val="Corpsdetexte2"/>
        <w:rPr>
          <w:szCs w:val="28"/>
        </w:rPr>
      </w:pPr>
      <w:r>
        <w:rPr>
          <w:szCs w:val="28"/>
        </w:rPr>
        <w:t>d'une théorie partie du discours</w:t>
      </w:r>
      <w:r w:rsidR="00801367">
        <w:rPr>
          <w:szCs w:val="28"/>
        </w:rPr>
        <w:t>.</w:t>
      </w:r>
      <w:r>
        <w:rPr>
          <w:szCs w:val="28"/>
        </w:rPr>
        <w:t xml:space="preserve"> </w:t>
      </w:r>
    </w:p>
    <w:p w:rsidR="00DC2F3E" w:rsidRDefault="00DC2F3E">
      <w:pPr>
        <w:pStyle w:val="Corpsdetexte2"/>
        <w:rPr>
          <w:szCs w:val="28"/>
        </w:rPr>
      </w:pPr>
      <w:r>
        <w:rPr>
          <w:szCs w:val="28"/>
        </w:rPr>
        <w:t xml:space="preserve">Il faudra le chercher ailleurs. Dans les </w:t>
      </w:r>
      <w:r w:rsidRPr="00801367">
        <w:rPr>
          <w:rFonts w:ascii="Times New Roman" w:hAnsi="Times New Roman" w:cs="Times New Roman"/>
          <w:i/>
          <w:iCs/>
          <w:sz w:val="24"/>
          <w:szCs w:val="28"/>
        </w:rPr>
        <w:t>Lettres</w:t>
      </w:r>
      <w:r>
        <w:rPr>
          <w:szCs w:val="28"/>
        </w:rPr>
        <w:t>.</w:t>
      </w:r>
    </w:p>
    <w:p w:rsidR="00DC2F3E" w:rsidRDefault="00DC2F3E">
      <w:pPr>
        <w:pStyle w:val="Corpsdetexte2"/>
        <w:rPr>
          <w:szCs w:val="28"/>
        </w:rPr>
      </w:pPr>
    </w:p>
    <w:p w:rsidR="00DC2F3E" w:rsidRDefault="00DC2F3E">
      <w:pPr>
        <w:pStyle w:val="Corpsdetexte2"/>
        <w:outlineLvl w:val="0"/>
        <w:rPr>
          <w:szCs w:val="28"/>
        </w:rPr>
      </w:pPr>
      <w:r>
        <w:rPr>
          <w:szCs w:val="28"/>
        </w:rPr>
        <w:t>KAUFMANN</w:t>
      </w:r>
    </w:p>
    <w:p w:rsidR="00DC2F3E" w:rsidRDefault="00DC2F3E">
      <w:pPr>
        <w:pStyle w:val="Corpsdetexte2"/>
        <w:rPr>
          <w:szCs w:val="28"/>
        </w:rPr>
      </w:pPr>
    </w:p>
    <w:p w:rsidR="00DC2F3E" w:rsidRDefault="00DC2F3E">
      <w:pPr>
        <w:pStyle w:val="Corpsdetexte2"/>
        <w:rPr>
          <w:szCs w:val="28"/>
        </w:rPr>
      </w:pPr>
      <w:r>
        <w:rPr>
          <w:szCs w:val="28"/>
        </w:rPr>
        <w:t>Je me suis fait une petite idée à propos du problème</w:t>
      </w:r>
      <w:r w:rsidR="00801367">
        <w:rPr>
          <w:szCs w:val="28"/>
        </w:rPr>
        <w:t> </w:t>
      </w:r>
      <w:r w:rsidR="00801367" w:rsidRPr="00EB6B20">
        <w:rPr>
          <w:rFonts w:ascii="Times New Roman" w:hAnsi="Times New Roman" w:cs="Times New Roman"/>
          <w:i/>
          <w:color w:val="0000CC"/>
          <w:sz w:val="24"/>
          <w:szCs w:val="24"/>
        </w:rPr>
        <w:t>nom</w:t>
      </w:r>
      <w:r w:rsidR="00EB6B20" w:rsidRPr="00EB6B20">
        <w:rPr>
          <w:rFonts w:ascii="Times New Roman" w:hAnsi="Times New Roman" w:cs="Times New Roman"/>
          <w:i/>
          <w:color w:val="0000CC"/>
          <w:sz w:val="24"/>
          <w:szCs w:val="24"/>
        </w:rPr>
        <w:t xml:space="preserve"> </w:t>
      </w:r>
      <w:r w:rsidR="004153C7">
        <w:rPr>
          <w:rFonts w:ascii="Times New Roman" w:hAnsi="Times New Roman" w:cs="Times New Roman"/>
          <w:sz w:val="24"/>
          <w:szCs w:val="24"/>
        </w:rPr>
        <w:t>–</w:t>
      </w:r>
      <w:r w:rsidR="00EB6B20">
        <w:rPr>
          <w:rFonts w:ascii="Times New Roman" w:hAnsi="Times New Roman" w:cs="Times New Roman"/>
          <w:sz w:val="24"/>
          <w:szCs w:val="24"/>
        </w:rPr>
        <w:t xml:space="preserve"> </w:t>
      </w:r>
      <w:r w:rsidR="00801367" w:rsidRPr="00EB6B20">
        <w:rPr>
          <w:rFonts w:ascii="Times New Roman" w:hAnsi="Times New Roman" w:cs="Times New Roman"/>
          <w:i/>
          <w:color w:val="0000CC"/>
          <w:sz w:val="24"/>
          <w:szCs w:val="24"/>
        </w:rPr>
        <w:t>verbe</w:t>
      </w:r>
      <w:r>
        <w:rPr>
          <w:szCs w:val="28"/>
        </w:rPr>
        <w:t xml:space="preserve"> et du problème du </w:t>
      </w:r>
      <w:r w:rsidRPr="00801367">
        <w:rPr>
          <w:rFonts w:ascii="Times New Roman" w:hAnsi="Times New Roman" w:cs="Times New Roman"/>
          <w:i/>
          <w:sz w:val="24"/>
          <w:szCs w:val="24"/>
        </w:rPr>
        <w:t>fantasme</w:t>
      </w:r>
      <w:r>
        <w:rPr>
          <w:szCs w:val="28"/>
        </w:rPr>
        <w:t xml:space="preserve">. J'attache une grande importance à un terme qui se trouve, je ne sais trop où, dans le texte, c'est </w:t>
      </w:r>
      <w:r w:rsidRPr="00801367">
        <w:rPr>
          <w:rFonts w:ascii="Palatino Linotype" w:hAnsi="Palatino Linotype"/>
          <w:color w:val="0000CC"/>
          <w:szCs w:val="28"/>
        </w:rPr>
        <w:t>παραφέρειν</w:t>
      </w:r>
      <w:r>
        <w:rPr>
          <w:szCs w:val="28"/>
        </w:rPr>
        <w:t xml:space="preserve"> [</w:t>
      </w:r>
      <w:r>
        <w:rPr>
          <w:rFonts w:ascii="Garamond" w:hAnsi="Garamond"/>
          <w:sz w:val="20"/>
          <w:szCs w:val="28"/>
        </w:rPr>
        <w:t>paraferein</w:t>
      </w:r>
      <w:r>
        <w:rPr>
          <w:szCs w:val="28"/>
        </w:rPr>
        <w:t xml:space="preserve">]. </w:t>
      </w:r>
    </w:p>
    <w:p w:rsidR="00801367" w:rsidRDefault="00801367">
      <w:pPr>
        <w:pStyle w:val="Corpsdetexte2"/>
        <w:rPr>
          <w:szCs w:val="28"/>
        </w:rPr>
      </w:pPr>
    </w:p>
    <w:p w:rsidR="002101EA" w:rsidRDefault="00DC2F3E">
      <w:pPr>
        <w:pStyle w:val="Corpsdetexte2"/>
        <w:rPr>
          <w:szCs w:val="28"/>
        </w:rPr>
      </w:pPr>
      <w:r>
        <w:rPr>
          <w:szCs w:val="28"/>
        </w:rPr>
        <w:t xml:space="preserve">À propos du </w:t>
      </w:r>
      <w:r w:rsidRPr="00801367">
        <w:rPr>
          <w:rFonts w:ascii="Times New Roman" w:hAnsi="Times New Roman" w:cs="Times New Roman"/>
          <w:i/>
          <w:sz w:val="24"/>
          <w:szCs w:val="24"/>
        </w:rPr>
        <w:t>fantasme</w:t>
      </w:r>
      <w:r>
        <w:rPr>
          <w:szCs w:val="28"/>
        </w:rPr>
        <w:t xml:space="preserve">, la manière pour relier à ce qu'a dit AUDOUARD c'est une […]. Ça peut se présenter d'une manière très simple à propos du fantasme </w:t>
      </w:r>
    </w:p>
    <w:p w:rsidR="00801367" w:rsidRDefault="00DC2F3E">
      <w:pPr>
        <w:pStyle w:val="Corpsdetexte2"/>
        <w:rPr>
          <w:szCs w:val="28"/>
        </w:rPr>
      </w:pPr>
      <w:r>
        <w:rPr>
          <w:szCs w:val="28"/>
        </w:rPr>
        <w:t xml:space="preserve">chez les stoïciens. </w:t>
      </w:r>
    </w:p>
    <w:p w:rsidR="00801367" w:rsidRDefault="00801367">
      <w:pPr>
        <w:pStyle w:val="Corpsdetexte2"/>
        <w:rPr>
          <w:szCs w:val="28"/>
        </w:rPr>
      </w:pPr>
    </w:p>
    <w:p w:rsidR="00801367" w:rsidRDefault="00DC2F3E">
      <w:pPr>
        <w:pStyle w:val="Corpsdetexte2"/>
        <w:rPr>
          <w:szCs w:val="28"/>
        </w:rPr>
      </w:pPr>
      <w:r>
        <w:rPr>
          <w:szCs w:val="28"/>
        </w:rPr>
        <w:t xml:space="preserve">Tu sais comment ça se passe chez les stoïciens ? </w:t>
      </w:r>
    </w:p>
    <w:p w:rsidR="00EB6B20" w:rsidRDefault="00EB6B20">
      <w:pPr>
        <w:pStyle w:val="Corpsdetexte2"/>
        <w:rPr>
          <w:szCs w:val="28"/>
        </w:rPr>
      </w:pPr>
    </w:p>
    <w:p w:rsidR="00EB6B20" w:rsidRDefault="00DC2F3E">
      <w:pPr>
        <w:pStyle w:val="Corpsdetexte2"/>
        <w:rPr>
          <w:szCs w:val="28"/>
        </w:rPr>
      </w:pPr>
      <w:r>
        <w:rPr>
          <w:szCs w:val="28"/>
        </w:rPr>
        <w:t xml:space="preserve">J'avance, je trébuche, c'est </w:t>
      </w:r>
      <w:r w:rsidR="002101EA">
        <w:rPr>
          <w:szCs w:val="28"/>
        </w:rPr>
        <w:t>« </w:t>
      </w:r>
      <w:r w:rsidRPr="002101EA">
        <w:rPr>
          <w:i/>
          <w:sz w:val="24"/>
          <w:szCs w:val="24"/>
        </w:rPr>
        <w:t xml:space="preserve">l'ascenseur de </w:t>
      </w:r>
      <w:r w:rsidR="00801367" w:rsidRPr="002101EA">
        <w:rPr>
          <w:i/>
          <w:sz w:val="24"/>
          <w:szCs w:val="24"/>
        </w:rPr>
        <w:t>B</w:t>
      </w:r>
      <w:r w:rsidR="002101EA" w:rsidRPr="002101EA">
        <w:rPr>
          <w:i/>
          <w:sz w:val="24"/>
          <w:szCs w:val="24"/>
        </w:rPr>
        <w:t>ergson</w:t>
      </w:r>
      <w:r w:rsidR="002101EA">
        <w:rPr>
          <w:szCs w:val="28"/>
        </w:rPr>
        <w:t> »</w:t>
      </w:r>
      <w:r>
        <w:rPr>
          <w:szCs w:val="28"/>
        </w:rPr>
        <w:t>. Il y a un « </w:t>
      </w:r>
      <w:r w:rsidRPr="002101EA">
        <w:rPr>
          <w:i/>
          <w:sz w:val="24"/>
          <w:szCs w:val="24"/>
        </w:rPr>
        <w:t>sur place</w:t>
      </w:r>
      <w:r>
        <w:rPr>
          <w:szCs w:val="28"/>
        </w:rPr>
        <w:t xml:space="preserve"> » et alors, dans le fait que </w:t>
      </w:r>
    </w:p>
    <w:p w:rsidR="00801367" w:rsidRDefault="00DC2F3E">
      <w:pPr>
        <w:pStyle w:val="Corpsdetexte2"/>
        <w:rPr>
          <w:szCs w:val="28"/>
        </w:rPr>
      </w:pPr>
      <w:r>
        <w:rPr>
          <w:szCs w:val="28"/>
        </w:rPr>
        <w:t xml:space="preserve">je vais trop loin il y a un creux qui se forme : </w:t>
      </w:r>
    </w:p>
    <w:p w:rsidR="00DC2F3E" w:rsidRDefault="00DC2F3E">
      <w:pPr>
        <w:pStyle w:val="Corpsdetexte2"/>
        <w:rPr>
          <w:szCs w:val="28"/>
        </w:rPr>
      </w:pPr>
      <w:r>
        <w:rPr>
          <w:szCs w:val="28"/>
        </w:rPr>
        <w:t xml:space="preserve">c'est le creux de la vague. </w:t>
      </w:r>
    </w:p>
    <w:p w:rsidR="00801367" w:rsidRDefault="00801367">
      <w:pPr>
        <w:pStyle w:val="Corpsdetexte2"/>
        <w:rPr>
          <w:szCs w:val="28"/>
        </w:rPr>
      </w:pPr>
    </w:p>
    <w:p w:rsidR="00DC2F3E" w:rsidRDefault="00DC2F3E">
      <w:pPr>
        <w:pStyle w:val="Corpsdetexte2"/>
        <w:rPr>
          <w:szCs w:val="28"/>
        </w:rPr>
      </w:pPr>
      <w:r>
        <w:rPr>
          <w:szCs w:val="28"/>
        </w:rPr>
        <w:t>Chez les stoïciens, le fantasme surgit là</w:t>
      </w:r>
      <w:r w:rsidR="004153C7">
        <w:rPr>
          <w:szCs w:val="28"/>
        </w:rPr>
        <w:t>–</w:t>
      </w:r>
      <w:r>
        <w:rPr>
          <w:szCs w:val="28"/>
        </w:rPr>
        <w:t xml:space="preserve">dedans. </w:t>
      </w:r>
    </w:p>
    <w:p w:rsidR="002101EA" w:rsidRDefault="00DC2F3E">
      <w:pPr>
        <w:pStyle w:val="Corpsdetexte2"/>
        <w:rPr>
          <w:szCs w:val="28"/>
        </w:rPr>
      </w:pPr>
      <w:r>
        <w:rPr>
          <w:szCs w:val="28"/>
        </w:rPr>
        <w:t xml:space="preserve">On n'a qu'à remplacer […] par </w:t>
      </w:r>
      <w:r w:rsidRPr="00801367">
        <w:rPr>
          <w:rFonts w:ascii="Times New Roman" w:hAnsi="Times New Roman" w:cs="Times New Roman"/>
          <w:i/>
          <w:iCs/>
          <w:sz w:val="24"/>
          <w:szCs w:val="24"/>
        </w:rPr>
        <w:t>Trieb</w:t>
      </w:r>
      <w:r>
        <w:rPr>
          <w:szCs w:val="28"/>
        </w:rPr>
        <w:t xml:space="preserve">. </w:t>
      </w:r>
    </w:p>
    <w:p w:rsidR="00DC2F3E" w:rsidRDefault="00DC2F3E">
      <w:pPr>
        <w:pStyle w:val="Corpsdetexte2"/>
        <w:rPr>
          <w:szCs w:val="28"/>
        </w:rPr>
      </w:pPr>
      <w:r>
        <w:rPr>
          <w:szCs w:val="28"/>
        </w:rPr>
        <w:t>On est sur une certaine ligne.</w:t>
      </w:r>
    </w:p>
    <w:p w:rsidR="00801367" w:rsidRDefault="00801367">
      <w:pPr>
        <w:pStyle w:val="Corpsdetexte2"/>
        <w:rPr>
          <w:szCs w:val="28"/>
        </w:rPr>
      </w:pPr>
    </w:p>
    <w:p w:rsidR="002101EA" w:rsidRDefault="00801367">
      <w:pPr>
        <w:pStyle w:val="Corpsdetexte2"/>
        <w:rPr>
          <w:szCs w:val="28"/>
        </w:rPr>
      </w:pPr>
      <w:r>
        <w:rPr>
          <w:szCs w:val="28"/>
        </w:rPr>
        <w:t>À</w:t>
      </w:r>
      <w:r w:rsidR="00DC2F3E">
        <w:rPr>
          <w:szCs w:val="28"/>
        </w:rPr>
        <w:t xml:space="preserve"> ce moment</w:t>
      </w:r>
      <w:r w:rsidR="004153C7">
        <w:rPr>
          <w:szCs w:val="28"/>
        </w:rPr>
        <w:t>–</w:t>
      </w:r>
      <w:r w:rsidR="00DC2F3E">
        <w:rPr>
          <w:szCs w:val="28"/>
        </w:rPr>
        <w:t xml:space="preserve">là, on aurait donc l'équivalent </w:t>
      </w:r>
    </w:p>
    <w:p w:rsidR="00801367" w:rsidRDefault="00DC2F3E">
      <w:pPr>
        <w:pStyle w:val="Corpsdetexte2"/>
        <w:rPr>
          <w:szCs w:val="28"/>
        </w:rPr>
      </w:pPr>
      <w:r>
        <w:rPr>
          <w:szCs w:val="28"/>
        </w:rPr>
        <w:t xml:space="preserve">du problème qu'AUDOUARD avait posé. </w:t>
      </w:r>
    </w:p>
    <w:p w:rsidR="00801367" w:rsidRDefault="00801367">
      <w:pPr>
        <w:pStyle w:val="Corpsdetexte2"/>
        <w:rPr>
          <w:szCs w:val="28"/>
        </w:rPr>
      </w:pPr>
    </w:p>
    <w:p w:rsidR="00801367" w:rsidRDefault="00DC2F3E">
      <w:pPr>
        <w:pStyle w:val="Corpsdetexte2"/>
        <w:rPr>
          <w:szCs w:val="28"/>
        </w:rPr>
      </w:pPr>
      <w:r>
        <w:rPr>
          <w:szCs w:val="28"/>
        </w:rPr>
        <w:t xml:space="preserve">La différence avec PLATON c'est que chez les stoïciens, </w:t>
      </w:r>
      <w:r w:rsidRPr="00801367">
        <w:rPr>
          <w:i/>
          <w:sz w:val="24"/>
          <w:szCs w:val="24"/>
        </w:rPr>
        <w:t>ça se passe comme ça</w:t>
      </w:r>
      <w:r>
        <w:rPr>
          <w:szCs w:val="28"/>
        </w:rPr>
        <w:t xml:space="preserve"> et le </w:t>
      </w:r>
      <w:r w:rsidRPr="00801367">
        <w:rPr>
          <w:rFonts w:ascii="Times New Roman" w:hAnsi="Times New Roman" w:cs="Times New Roman"/>
          <w:i/>
          <w:sz w:val="24"/>
          <w:szCs w:val="24"/>
        </w:rPr>
        <w:t>fantasme</w:t>
      </w:r>
      <w:r>
        <w:rPr>
          <w:szCs w:val="28"/>
        </w:rPr>
        <w:t xml:space="preserve"> arrive ici. On va trop loin et dans le creux, il y a le démon </w:t>
      </w:r>
    </w:p>
    <w:p w:rsidR="00DC2F3E" w:rsidRDefault="00DC2F3E">
      <w:pPr>
        <w:pStyle w:val="Corpsdetexte2"/>
        <w:rPr>
          <w:szCs w:val="28"/>
        </w:rPr>
      </w:pPr>
      <w:r>
        <w:rPr>
          <w:szCs w:val="28"/>
        </w:rPr>
        <w:t>de l'ascenseur qui surgit là dans le fait […].</w:t>
      </w:r>
    </w:p>
    <w:p w:rsidR="00801367" w:rsidRDefault="00801367">
      <w:pPr>
        <w:pStyle w:val="Corpsdetexte2"/>
        <w:rPr>
          <w:szCs w:val="28"/>
        </w:rPr>
      </w:pPr>
    </w:p>
    <w:p w:rsidR="00DC2F3E" w:rsidRDefault="00DC2F3E">
      <w:pPr>
        <w:pStyle w:val="Corpsdetexte2"/>
        <w:rPr>
          <w:szCs w:val="28"/>
        </w:rPr>
      </w:pPr>
      <w:r>
        <w:rPr>
          <w:szCs w:val="28"/>
        </w:rPr>
        <w:t xml:space="preserve">Au lieu que ce soit linéaire, chez PLATON, c'est </w:t>
      </w:r>
      <w:r w:rsidRPr="00801367">
        <w:rPr>
          <w:rFonts w:ascii="Palatino Linotype" w:hAnsi="Palatino Linotype"/>
          <w:color w:val="0000CC"/>
          <w:szCs w:val="28"/>
        </w:rPr>
        <w:t>παραφέρειν</w:t>
      </w:r>
      <w:r w:rsidR="00801367">
        <w:rPr>
          <w:rFonts w:ascii="Palatino Linotype" w:hAnsi="Palatino Linotype"/>
          <w:color w:val="0000CC"/>
          <w:szCs w:val="28"/>
        </w:rPr>
        <w:t xml:space="preserve"> </w:t>
      </w:r>
      <w:r w:rsidRPr="00801367">
        <w:rPr>
          <w:rFonts w:ascii="Garamond" w:hAnsi="Garamond"/>
          <w:sz w:val="20"/>
          <w:szCs w:val="20"/>
        </w:rPr>
        <w:t>[</w:t>
      </w:r>
      <w:r w:rsidR="00801367">
        <w:rPr>
          <w:rFonts w:ascii="Garamond" w:hAnsi="Garamond"/>
          <w:sz w:val="20"/>
          <w:szCs w:val="20"/>
        </w:rPr>
        <w:t xml:space="preserve"> </w:t>
      </w:r>
      <w:r w:rsidRPr="00801367">
        <w:rPr>
          <w:rFonts w:ascii="Garamond" w:hAnsi="Garamond"/>
          <w:sz w:val="20"/>
          <w:szCs w:val="20"/>
        </w:rPr>
        <w:t>paraferein</w:t>
      </w:r>
      <w:r w:rsidR="00801367">
        <w:rPr>
          <w:rFonts w:ascii="Garamond" w:hAnsi="Garamond"/>
          <w:sz w:val="20"/>
          <w:szCs w:val="20"/>
        </w:rPr>
        <w:t xml:space="preserve"> </w:t>
      </w:r>
      <w:r w:rsidRPr="00801367">
        <w:rPr>
          <w:rFonts w:ascii="Garamond" w:hAnsi="Garamond"/>
          <w:sz w:val="20"/>
          <w:szCs w:val="20"/>
        </w:rPr>
        <w:t>]</w:t>
      </w:r>
      <w:r>
        <w:rPr>
          <w:szCs w:val="28"/>
        </w:rPr>
        <w:t>. Ça va à côté, c'est</w:t>
      </w:r>
      <w:r w:rsidR="004153C7">
        <w:rPr>
          <w:szCs w:val="28"/>
        </w:rPr>
        <w:t>–</w:t>
      </w:r>
      <w:r>
        <w:rPr>
          <w:szCs w:val="28"/>
        </w:rPr>
        <w:t>à</w:t>
      </w:r>
      <w:r w:rsidR="004153C7">
        <w:rPr>
          <w:szCs w:val="28"/>
        </w:rPr>
        <w:t>–</w:t>
      </w:r>
      <w:r>
        <w:rPr>
          <w:szCs w:val="28"/>
        </w:rPr>
        <w:t xml:space="preserve">dire qu'il y a une gerbe de </w:t>
      </w:r>
      <w:r w:rsidRPr="00801367">
        <w:rPr>
          <w:rFonts w:ascii="Times New Roman" w:hAnsi="Times New Roman" w:cs="Times New Roman"/>
          <w:i/>
          <w:color w:val="0000CC"/>
          <w:sz w:val="24"/>
          <w:szCs w:val="24"/>
        </w:rPr>
        <w:t>non</w:t>
      </w:r>
      <w:r w:rsidR="004153C7">
        <w:rPr>
          <w:rFonts w:ascii="Times New Roman" w:hAnsi="Times New Roman" w:cs="Times New Roman"/>
          <w:i/>
          <w:color w:val="0000CC"/>
          <w:sz w:val="24"/>
          <w:szCs w:val="24"/>
        </w:rPr>
        <w:t>–</w:t>
      </w:r>
      <w:r w:rsidRPr="00801367">
        <w:rPr>
          <w:rFonts w:ascii="Times New Roman" w:hAnsi="Times New Roman" w:cs="Times New Roman"/>
          <w:i/>
          <w:color w:val="0000CC"/>
          <w:sz w:val="24"/>
          <w:szCs w:val="24"/>
        </w:rPr>
        <w:t>êtres</w:t>
      </w:r>
      <w:r>
        <w:rPr>
          <w:szCs w:val="28"/>
        </w:rPr>
        <w:t xml:space="preserve"> autour de cet axe.</w:t>
      </w:r>
    </w:p>
    <w:p w:rsidR="00801367" w:rsidRDefault="00801367">
      <w:pPr>
        <w:pStyle w:val="Corpsdetexte2"/>
        <w:rPr>
          <w:szCs w:val="28"/>
        </w:rPr>
      </w:pPr>
    </w:p>
    <w:p w:rsidR="00DC2F3E" w:rsidRDefault="00DC2F3E">
      <w:pPr>
        <w:pStyle w:val="Corpsdetexte2"/>
        <w:rPr>
          <w:szCs w:val="28"/>
        </w:rPr>
      </w:pPr>
      <w:r>
        <w:rPr>
          <w:szCs w:val="28"/>
        </w:rPr>
        <w:t>Tu es d'accord ?</w:t>
      </w:r>
    </w:p>
    <w:p w:rsidR="00DC2F3E" w:rsidRDefault="00DC2F3E">
      <w:pPr>
        <w:pStyle w:val="Corpsdetexte2"/>
        <w:rPr>
          <w:szCs w:val="28"/>
        </w:rPr>
      </w:pPr>
    </w:p>
    <w:p w:rsidR="00DC2F3E" w:rsidRDefault="00DC2F3E">
      <w:pPr>
        <w:pStyle w:val="Corpsdetexte2"/>
        <w:outlineLvl w:val="0"/>
        <w:rPr>
          <w:szCs w:val="28"/>
        </w:rPr>
      </w:pPr>
      <w:r>
        <w:rPr>
          <w:szCs w:val="28"/>
        </w:rPr>
        <w:t>MILNER […]</w:t>
      </w:r>
    </w:p>
    <w:p w:rsidR="00DC2F3E" w:rsidRDefault="00DC2F3E">
      <w:pPr>
        <w:pStyle w:val="Corpsdetexte2"/>
        <w:rPr>
          <w:color w:val="auto"/>
          <w:szCs w:val="24"/>
        </w:rPr>
      </w:pPr>
    </w:p>
    <w:p w:rsidR="00DC2F3E" w:rsidRDefault="00DC2F3E">
      <w:pPr>
        <w:pStyle w:val="Corpsdetexte2"/>
        <w:rPr>
          <w:color w:val="auto"/>
          <w:szCs w:val="24"/>
        </w:rPr>
      </w:pPr>
    </w:p>
    <w:p w:rsidR="00DC2F3E" w:rsidRDefault="00DC2F3E">
      <w:pPr>
        <w:pStyle w:val="Corpsdetexte2"/>
        <w:outlineLvl w:val="0"/>
        <w:rPr>
          <w:szCs w:val="28"/>
        </w:rPr>
      </w:pPr>
      <w:r>
        <w:rPr>
          <w:szCs w:val="28"/>
        </w:rPr>
        <w:t>KAUFMANN</w:t>
      </w:r>
    </w:p>
    <w:p w:rsidR="00DC2F3E" w:rsidRDefault="00DC2F3E">
      <w:pPr>
        <w:pStyle w:val="Corpsdetexte2"/>
        <w:rPr>
          <w:szCs w:val="28"/>
        </w:rPr>
      </w:pPr>
    </w:p>
    <w:p w:rsidR="00DC2F3E" w:rsidRDefault="00DC2F3E">
      <w:pPr>
        <w:pStyle w:val="Corpsdetexte2"/>
        <w:rPr>
          <w:szCs w:val="28"/>
        </w:rPr>
      </w:pPr>
      <w:r>
        <w:rPr>
          <w:szCs w:val="28"/>
        </w:rPr>
        <w:t xml:space="preserve">Ici je rejoins un propos du docteur LACAN . </w:t>
      </w:r>
    </w:p>
    <w:p w:rsidR="00EB6B20" w:rsidRDefault="00DC2F3E">
      <w:pPr>
        <w:pStyle w:val="Corpsdetexte2"/>
        <w:rPr>
          <w:szCs w:val="28"/>
        </w:rPr>
      </w:pPr>
      <w:r>
        <w:rPr>
          <w:szCs w:val="28"/>
        </w:rPr>
        <w:t xml:space="preserve">Le passage à l'acte à l'intérieur du verbe lorsque </w:t>
      </w:r>
    </w:p>
    <w:p w:rsidR="00DC2F3E" w:rsidRDefault="00DC2F3E">
      <w:pPr>
        <w:pStyle w:val="Corpsdetexte2"/>
        <w:rPr>
          <w:szCs w:val="28"/>
        </w:rPr>
      </w:pPr>
      <w:r>
        <w:rPr>
          <w:szCs w:val="28"/>
        </w:rPr>
        <w:t>je manque la prédication,[…]</w:t>
      </w:r>
      <w:r>
        <w:rPr>
          <w:color w:val="auto"/>
          <w:szCs w:val="24"/>
        </w:rPr>
        <w:t xml:space="preserve"> </w:t>
      </w:r>
      <w:r>
        <w:rPr>
          <w:szCs w:val="28"/>
        </w:rPr>
        <w:t xml:space="preserve">et j'obtiens ici le fantasme. C'est pourquoi je crois que </w:t>
      </w:r>
      <w:r w:rsidR="002101EA">
        <w:rPr>
          <w:rFonts w:ascii="Times New Roman" w:hAnsi="Times New Roman" w:cs="Times New Roman"/>
          <w:i/>
          <w:sz w:val="24"/>
          <w:szCs w:val="24"/>
        </w:rPr>
        <w:t>L</w:t>
      </w:r>
      <w:r w:rsidRPr="002101EA">
        <w:rPr>
          <w:rFonts w:ascii="Times New Roman" w:hAnsi="Times New Roman" w:cs="Times New Roman"/>
          <w:i/>
          <w:sz w:val="24"/>
          <w:szCs w:val="24"/>
        </w:rPr>
        <w:t>e sophiste</w:t>
      </w:r>
      <w:r>
        <w:rPr>
          <w:szCs w:val="28"/>
        </w:rPr>
        <w:t xml:space="preserve"> renferme plus d'unité.</w:t>
      </w:r>
    </w:p>
    <w:p w:rsidR="00DC2F3E" w:rsidRDefault="00DC2F3E">
      <w:pPr>
        <w:pStyle w:val="Corpsdetexte2"/>
        <w:rPr>
          <w:szCs w:val="28"/>
        </w:rPr>
      </w:pPr>
    </w:p>
    <w:p w:rsidR="00801367" w:rsidRDefault="00801367">
      <w:pPr>
        <w:suppressAutoHyphens w:val="0"/>
        <w:rPr>
          <w:rFonts w:ascii="Courier New" w:hAnsi="Courier New" w:cs="Courier New"/>
          <w:color w:val="000000"/>
          <w:sz w:val="28"/>
          <w:szCs w:val="28"/>
        </w:rPr>
      </w:pPr>
      <w:r>
        <w:rPr>
          <w:szCs w:val="28"/>
        </w:rPr>
        <w:br w:type="page"/>
      </w:r>
    </w:p>
    <w:p w:rsidR="00DC2F3E" w:rsidRDefault="00DC2F3E">
      <w:pPr>
        <w:pStyle w:val="Corpsdetexte2"/>
        <w:outlineLvl w:val="0"/>
        <w:rPr>
          <w:szCs w:val="28"/>
        </w:rPr>
      </w:pPr>
      <w:r>
        <w:rPr>
          <w:szCs w:val="28"/>
        </w:rPr>
        <w:lastRenderedPageBreak/>
        <w:t>LACAN</w:t>
      </w:r>
    </w:p>
    <w:p w:rsidR="00DC2F3E" w:rsidRDefault="00DC2F3E">
      <w:pPr>
        <w:pStyle w:val="Corpsdetexte2"/>
        <w:rPr>
          <w:color w:val="auto"/>
          <w:szCs w:val="24"/>
        </w:rPr>
      </w:pPr>
    </w:p>
    <w:p w:rsidR="00801367" w:rsidRDefault="00DC2F3E">
      <w:pPr>
        <w:pStyle w:val="Corpsdetexte2"/>
        <w:rPr>
          <w:szCs w:val="28"/>
        </w:rPr>
      </w:pPr>
      <w:r>
        <w:rPr>
          <w:szCs w:val="28"/>
        </w:rPr>
        <w:t xml:space="preserve">Je crois qu'il a dit beaucoup sur </w:t>
      </w:r>
      <w:r w:rsidR="00801367" w:rsidRPr="00801367">
        <w:rPr>
          <w:rFonts w:ascii="Times New Roman" w:hAnsi="Times New Roman" w:cs="Times New Roman"/>
          <w:i/>
          <w:sz w:val="24"/>
          <w:szCs w:val="24"/>
        </w:rPr>
        <w:t>L</w:t>
      </w:r>
      <w:r w:rsidRPr="00801367">
        <w:rPr>
          <w:rFonts w:ascii="Times New Roman" w:hAnsi="Times New Roman" w:cs="Times New Roman"/>
          <w:i/>
          <w:sz w:val="24"/>
          <w:szCs w:val="24"/>
        </w:rPr>
        <w:t>e sophiste</w:t>
      </w:r>
      <w:r>
        <w:rPr>
          <w:szCs w:val="28"/>
        </w:rPr>
        <w:t xml:space="preserve">. </w:t>
      </w:r>
    </w:p>
    <w:p w:rsidR="00801367" w:rsidRDefault="00DC2F3E">
      <w:pPr>
        <w:pStyle w:val="Corpsdetexte2"/>
        <w:rPr>
          <w:szCs w:val="28"/>
        </w:rPr>
      </w:pPr>
      <w:r>
        <w:rPr>
          <w:szCs w:val="28"/>
        </w:rPr>
        <w:t>Ce que</w:t>
      </w:r>
      <w:r w:rsidR="00801367">
        <w:rPr>
          <w:szCs w:val="28"/>
        </w:rPr>
        <w:t xml:space="preserve"> </w:t>
      </w:r>
      <w:r>
        <w:rPr>
          <w:szCs w:val="28"/>
        </w:rPr>
        <w:t xml:space="preserve">nous a dit MILNER était tout de même très marqué de sa spécification de Grammairien. </w:t>
      </w:r>
    </w:p>
    <w:p w:rsidR="00801367" w:rsidRDefault="00DC2F3E">
      <w:pPr>
        <w:pStyle w:val="Corpsdetexte2"/>
        <w:rPr>
          <w:szCs w:val="28"/>
        </w:rPr>
      </w:pPr>
      <w:r>
        <w:rPr>
          <w:szCs w:val="28"/>
        </w:rPr>
        <w:t>C'est dans un tout autre registre que</w:t>
      </w:r>
      <w:r>
        <w:rPr>
          <w:color w:val="auto"/>
          <w:szCs w:val="24"/>
        </w:rPr>
        <w:t xml:space="preserve"> </w:t>
      </w:r>
      <w:r>
        <w:rPr>
          <w:szCs w:val="28"/>
        </w:rPr>
        <w:t xml:space="preserve">se pose </w:t>
      </w:r>
    </w:p>
    <w:p w:rsidR="00801367" w:rsidRDefault="00DC2F3E">
      <w:pPr>
        <w:pStyle w:val="Corpsdetexte2"/>
        <w:rPr>
          <w:szCs w:val="28"/>
        </w:rPr>
      </w:pPr>
      <w:r>
        <w:rPr>
          <w:szCs w:val="28"/>
        </w:rPr>
        <w:t xml:space="preserve">la différence </w:t>
      </w:r>
      <w:r w:rsidR="00801367" w:rsidRPr="00801367">
        <w:rPr>
          <w:rFonts w:ascii="Palatino Linotype" w:hAnsi="Palatino Linotype"/>
          <w:color w:val="0000CC"/>
          <w:szCs w:val="28"/>
        </w:rPr>
        <w:t>ὄνομα</w:t>
      </w:r>
      <w:r w:rsidR="00801367">
        <w:rPr>
          <w:rFonts w:ascii="Palatino Linotype" w:hAnsi="Palatino Linotype"/>
          <w:color w:val="0000CC"/>
          <w:szCs w:val="28"/>
        </w:rPr>
        <w:t xml:space="preserve"> </w:t>
      </w:r>
      <w:r w:rsidR="00801367" w:rsidRPr="008079F3">
        <w:rPr>
          <w:rFonts w:ascii="Garamond" w:hAnsi="Garamond"/>
          <w:sz w:val="20"/>
          <w:szCs w:val="20"/>
        </w:rPr>
        <w:t>[</w:t>
      </w:r>
      <w:r w:rsidR="00801367">
        <w:rPr>
          <w:rFonts w:ascii="Garamond" w:hAnsi="Garamond"/>
          <w:sz w:val="20"/>
          <w:szCs w:val="20"/>
        </w:rPr>
        <w:t xml:space="preserve"> </w:t>
      </w:r>
      <w:r w:rsidR="00801367" w:rsidRPr="008079F3">
        <w:rPr>
          <w:rFonts w:ascii="Garamond" w:hAnsi="Garamond"/>
          <w:sz w:val="20"/>
          <w:szCs w:val="20"/>
        </w:rPr>
        <w:t>onoma</w:t>
      </w:r>
      <w:r w:rsidR="00801367">
        <w:rPr>
          <w:rFonts w:ascii="Garamond" w:hAnsi="Garamond"/>
          <w:sz w:val="20"/>
          <w:szCs w:val="20"/>
        </w:rPr>
        <w:t xml:space="preserve"> </w:t>
      </w:r>
      <w:r w:rsidR="00801367" w:rsidRPr="008079F3">
        <w:rPr>
          <w:rFonts w:ascii="Garamond" w:hAnsi="Garamond"/>
          <w:sz w:val="20"/>
          <w:szCs w:val="20"/>
        </w:rPr>
        <w:t>]</w:t>
      </w:r>
      <w:r w:rsidR="00801367">
        <w:rPr>
          <w:rFonts w:ascii="Garamond" w:hAnsi="Garamond"/>
          <w:sz w:val="20"/>
          <w:szCs w:val="20"/>
        </w:rPr>
        <w:t xml:space="preserve">,   </w:t>
      </w:r>
      <w:r w:rsidR="00801367" w:rsidRPr="00801367">
        <w:rPr>
          <w:rFonts w:ascii="Palatino Linotype" w:hAnsi="Palatino Linotype"/>
          <w:color w:val="0000CC"/>
          <w:szCs w:val="28"/>
        </w:rPr>
        <w:t>δύναμις</w:t>
      </w:r>
      <w:r w:rsidR="00801367">
        <w:rPr>
          <w:szCs w:val="28"/>
        </w:rPr>
        <w:t xml:space="preserve"> </w:t>
      </w:r>
      <w:r w:rsidR="00801367" w:rsidRPr="00801367">
        <w:rPr>
          <w:rFonts w:ascii="Garamond" w:hAnsi="Garamond"/>
          <w:sz w:val="20"/>
          <w:szCs w:val="20"/>
        </w:rPr>
        <w:t>[</w:t>
      </w:r>
      <w:r w:rsidR="00801367">
        <w:rPr>
          <w:rFonts w:ascii="Garamond" w:hAnsi="Garamond"/>
          <w:sz w:val="20"/>
          <w:szCs w:val="20"/>
        </w:rPr>
        <w:t xml:space="preserve"> </w:t>
      </w:r>
      <w:r w:rsidR="00801367" w:rsidRPr="00801367">
        <w:rPr>
          <w:rFonts w:ascii="Garamond" w:hAnsi="Garamond"/>
          <w:sz w:val="20"/>
          <w:szCs w:val="20"/>
        </w:rPr>
        <w:t>d</w:t>
      </w:r>
      <w:r w:rsidR="00801367">
        <w:rPr>
          <w:rFonts w:ascii="Garamond" w:hAnsi="Garamond"/>
          <w:sz w:val="20"/>
          <w:szCs w:val="20"/>
        </w:rPr>
        <w:t>y</w:t>
      </w:r>
      <w:r w:rsidR="00801367" w:rsidRPr="00801367">
        <w:rPr>
          <w:rFonts w:ascii="Garamond" w:hAnsi="Garamond"/>
          <w:sz w:val="20"/>
          <w:szCs w:val="20"/>
        </w:rPr>
        <w:t>namis</w:t>
      </w:r>
      <w:r w:rsidR="00801367">
        <w:rPr>
          <w:rFonts w:ascii="Garamond" w:hAnsi="Garamond"/>
          <w:sz w:val="20"/>
          <w:szCs w:val="20"/>
        </w:rPr>
        <w:t xml:space="preserve"> </w:t>
      </w:r>
      <w:r w:rsidR="00801367" w:rsidRPr="00801367">
        <w:rPr>
          <w:rFonts w:ascii="Garamond" w:hAnsi="Garamond"/>
          <w:sz w:val="20"/>
          <w:szCs w:val="20"/>
        </w:rPr>
        <w:t>]</w:t>
      </w:r>
      <w:r>
        <w:rPr>
          <w:szCs w:val="28"/>
        </w:rPr>
        <w:t xml:space="preserve"> chez PLATON. </w:t>
      </w:r>
    </w:p>
    <w:p w:rsidR="00DC2F3E" w:rsidRDefault="00DC2F3E">
      <w:pPr>
        <w:pStyle w:val="Corpsdetexte2"/>
        <w:rPr>
          <w:szCs w:val="28"/>
        </w:rPr>
      </w:pPr>
      <w:r>
        <w:rPr>
          <w:szCs w:val="28"/>
        </w:rPr>
        <w:t>Vous êtes bien d'accord ?</w:t>
      </w:r>
    </w:p>
    <w:p w:rsidR="00DC2F3E" w:rsidRDefault="00DC2F3E">
      <w:pPr>
        <w:pStyle w:val="Corpsdetexte2"/>
      </w:pPr>
    </w:p>
    <w:p w:rsidR="002101EA" w:rsidRDefault="00DC2F3E">
      <w:pPr>
        <w:pStyle w:val="Corpsdetexte2"/>
      </w:pPr>
      <w:r>
        <w:t xml:space="preserve">Je ne sais pas s'il y a lieu que je fasse, après ceci, quelque chose qui, de toute façon, ne pourrait s'engrener que d'une façon superflue, </w:t>
      </w:r>
    </w:p>
    <w:p w:rsidR="00DC2F3E" w:rsidRDefault="00DC2F3E">
      <w:pPr>
        <w:pStyle w:val="Corpsdetexte2"/>
      </w:pPr>
      <w:r>
        <w:t>faute de pouvoir être poussée assez loin.</w:t>
      </w:r>
    </w:p>
    <w:p w:rsidR="00801367" w:rsidRDefault="00801367">
      <w:pPr>
        <w:pStyle w:val="Corpsdetexte2"/>
        <w:rPr>
          <w:szCs w:val="26"/>
        </w:rPr>
      </w:pPr>
    </w:p>
    <w:p w:rsidR="00DC2F3E" w:rsidRDefault="00DC2F3E">
      <w:pPr>
        <w:pStyle w:val="Corpsdetexte2"/>
        <w:rPr>
          <w:szCs w:val="26"/>
        </w:rPr>
      </w:pPr>
      <w:r>
        <w:rPr>
          <w:szCs w:val="26"/>
        </w:rPr>
        <w:t>Est</w:t>
      </w:r>
      <w:r w:rsidR="004153C7">
        <w:rPr>
          <w:szCs w:val="26"/>
        </w:rPr>
        <w:t>–</w:t>
      </w:r>
      <w:r>
        <w:rPr>
          <w:szCs w:val="26"/>
        </w:rPr>
        <w:t>ce que je vais…</w:t>
      </w:r>
    </w:p>
    <w:p w:rsidR="00DC2F3E" w:rsidRDefault="00DC2F3E">
      <w:pPr>
        <w:pStyle w:val="Corpsdetexte2"/>
        <w:ind w:firstLine="708"/>
        <w:rPr>
          <w:szCs w:val="26"/>
        </w:rPr>
      </w:pPr>
      <w:r>
        <w:rPr>
          <w:szCs w:val="26"/>
        </w:rPr>
        <w:t>à dessein de préparer à la suite de mon discours  …rappeler autour de quoi je le centre actuellement :</w:t>
      </w:r>
    </w:p>
    <w:p w:rsidR="00801367" w:rsidRDefault="00DC2F3E">
      <w:pPr>
        <w:pStyle w:val="Corpsdetexte2"/>
        <w:rPr>
          <w:szCs w:val="26"/>
        </w:rPr>
      </w:pPr>
      <w:r>
        <w:rPr>
          <w:szCs w:val="26"/>
        </w:rPr>
        <w:t>les trois pôles, les trois termes :</w:t>
      </w:r>
    </w:p>
    <w:p w:rsidR="00DC2F3E" w:rsidRDefault="00DC2F3E">
      <w:pPr>
        <w:pStyle w:val="Corpsdetexte2"/>
        <w:rPr>
          <w:szCs w:val="26"/>
        </w:rPr>
      </w:pPr>
      <w:r>
        <w:rPr>
          <w:szCs w:val="26"/>
        </w:rPr>
        <w:t xml:space="preserve"> </w:t>
      </w:r>
    </w:p>
    <w:p w:rsidR="00DC2F3E" w:rsidRDefault="00DC2F3E" w:rsidP="00801367">
      <w:pPr>
        <w:pStyle w:val="Corpsdetexte2"/>
        <w:numPr>
          <w:ilvl w:val="0"/>
          <w:numId w:val="17"/>
        </w:numPr>
        <w:rPr>
          <w:rFonts w:ascii="Times New Roman" w:hAnsi="Times New Roman" w:cs="Times New Roman"/>
          <w:i/>
          <w:color w:val="0000CC"/>
          <w:sz w:val="24"/>
          <w:szCs w:val="24"/>
        </w:rPr>
      </w:pPr>
      <w:r w:rsidRPr="00801367">
        <w:rPr>
          <w:rFonts w:ascii="Times New Roman" w:hAnsi="Times New Roman" w:cs="Times New Roman"/>
          <w:i/>
          <w:color w:val="0000CC"/>
          <w:sz w:val="24"/>
          <w:szCs w:val="24"/>
        </w:rPr>
        <w:t xml:space="preserve">du sujet, </w:t>
      </w:r>
    </w:p>
    <w:p w:rsidR="00801367" w:rsidRPr="00801367" w:rsidRDefault="00801367" w:rsidP="00801367">
      <w:pPr>
        <w:pStyle w:val="Corpsdetexte2"/>
        <w:ind w:left="786"/>
        <w:rPr>
          <w:rFonts w:ascii="Times New Roman" w:hAnsi="Times New Roman" w:cs="Times New Roman"/>
          <w:i/>
          <w:color w:val="0000CC"/>
          <w:sz w:val="24"/>
          <w:szCs w:val="24"/>
        </w:rPr>
      </w:pPr>
    </w:p>
    <w:p w:rsidR="00801367" w:rsidRDefault="00DC2F3E" w:rsidP="00801367">
      <w:pPr>
        <w:pStyle w:val="Corpsdetexte2"/>
        <w:numPr>
          <w:ilvl w:val="0"/>
          <w:numId w:val="17"/>
        </w:numPr>
        <w:rPr>
          <w:rFonts w:ascii="Times New Roman" w:hAnsi="Times New Roman" w:cs="Times New Roman"/>
          <w:i/>
          <w:color w:val="0000CC"/>
          <w:sz w:val="24"/>
          <w:szCs w:val="24"/>
        </w:rPr>
      </w:pPr>
      <w:r w:rsidRPr="00801367">
        <w:rPr>
          <w:rFonts w:ascii="Times New Roman" w:hAnsi="Times New Roman" w:cs="Times New Roman"/>
          <w:i/>
          <w:color w:val="0000CC"/>
          <w:sz w:val="24"/>
          <w:szCs w:val="24"/>
        </w:rPr>
        <w:t>du savoir</w:t>
      </w:r>
      <w:r w:rsidR="00801367" w:rsidRPr="00801367">
        <w:rPr>
          <w:rFonts w:ascii="Times New Roman" w:hAnsi="Times New Roman" w:cs="Times New Roman"/>
          <w:i/>
          <w:color w:val="0000CC"/>
          <w:sz w:val="24"/>
          <w:szCs w:val="24"/>
        </w:rPr>
        <w:t>,</w:t>
      </w:r>
    </w:p>
    <w:p w:rsidR="00801367" w:rsidRDefault="00801367" w:rsidP="00801367">
      <w:pPr>
        <w:pStyle w:val="Paragraphedeliste"/>
        <w:rPr>
          <w:i/>
          <w:color w:val="0000CC"/>
        </w:rPr>
      </w:pPr>
    </w:p>
    <w:p w:rsidR="00DC2F3E" w:rsidRDefault="00DC2F3E" w:rsidP="00801367">
      <w:pPr>
        <w:pStyle w:val="Corpsdetexte2"/>
        <w:numPr>
          <w:ilvl w:val="0"/>
          <w:numId w:val="17"/>
        </w:numPr>
        <w:rPr>
          <w:szCs w:val="26"/>
        </w:rPr>
      </w:pPr>
      <w:r w:rsidRPr="00801367">
        <w:rPr>
          <w:rFonts w:ascii="Times New Roman" w:hAnsi="Times New Roman" w:cs="Times New Roman"/>
          <w:i/>
          <w:color w:val="0000CC"/>
          <w:sz w:val="24"/>
          <w:szCs w:val="24"/>
        </w:rPr>
        <w:t>et du sexe</w:t>
      </w:r>
      <w:r w:rsidR="00801367" w:rsidRPr="00801367">
        <w:rPr>
          <w:rFonts w:ascii="Times New Roman" w:hAnsi="Times New Roman" w:cs="Times New Roman"/>
          <w:i/>
          <w:color w:val="0000CC"/>
          <w:sz w:val="24"/>
          <w:szCs w:val="24"/>
        </w:rPr>
        <w:t>,</w:t>
      </w:r>
      <w:r>
        <w:rPr>
          <w:szCs w:val="26"/>
        </w:rPr>
        <w:t xml:space="preserve"> </w:t>
      </w:r>
    </w:p>
    <w:p w:rsidR="00801367" w:rsidRDefault="00801367">
      <w:pPr>
        <w:pStyle w:val="Corpsdetexte2"/>
        <w:rPr>
          <w:szCs w:val="26"/>
        </w:rPr>
      </w:pPr>
    </w:p>
    <w:p w:rsidR="00DC2F3E" w:rsidRDefault="002101EA">
      <w:pPr>
        <w:pStyle w:val="Corpsdetexte2"/>
        <w:rPr>
          <w:szCs w:val="26"/>
        </w:rPr>
      </w:pPr>
      <w:r>
        <w:rPr>
          <w:szCs w:val="26"/>
        </w:rPr>
        <w:t>…</w:t>
      </w:r>
      <w:r w:rsidR="00DC2F3E">
        <w:rPr>
          <w:szCs w:val="26"/>
        </w:rPr>
        <w:t>qui sont bien entendu la tripolarité qui est essentiellement extraite de notre expérience d'analyste et comme telle questionnable.</w:t>
      </w:r>
    </w:p>
    <w:p w:rsidR="00801367" w:rsidRDefault="00801367">
      <w:pPr>
        <w:pStyle w:val="Corpsdetexte2"/>
        <w:rPr>
          <w:szCs w:val="26"/>
        </w:rPr>
      </w:pPr>
    </w:p>
    <w:p w:rsidR="00DC2F3E" w:rsidRDefault="00DC2F3E">
      <w:pPr>
        <w:pStyle w:val="Corpsdetexte2"/>
        <w:rPr>
          <w:szCs w:val="26"/>
        </w:rPr>
      </w:pPr>
      <w:r>
        <w:rPr>
          <w:szCs w:val="26"/>
        </w:rPr>
        <w:t>Bien sûr,</w:t>
      </w:r>
      <w:r>
        <w:rPr>
          <w:b/>
          <w:bCs/>
          <w:i/>
          <w:iCs/>
          <w:szCs w:val="26"/>
        </w:rPr>
        <w:t xml:space="preserve"> </w:t>
      </w:r>
      <w:r>
        <w:rPr>
          <w:szCs w:val="26"/>
        </w:rPr>
        <w:t xml:space="preserve">tout ceci est une étape et une étape majeure de quelque chose qui, inauguralement s'est fondé sur ma terminologie opposant à la façon de catégories primaires </w:t>
      </w:r>
      <w:r w:rsidRPr="002101EA">
        <w:rPr>
          <w:rFonts w:ascii="Times New Roman" w:hAnsi="Times New Roman" w:cs="Times New Roman"/>
          <w:i/>
          <w:color w:val="0000CC"/>
          <w:sz w:val="24"/>
          <w:szCs w:val="24"/>
        </w:rPr>
        <w:t>le symbolique, l'imaginaire et le réel</w:t>
      </w:r>
      <w:r>
        <w:rPr>
          <w:szCs w:val="26"/>
        </w:rPr>
        <w:t>…</w:t>
      </w:r>
    </w:p>
    <w:p w:rsidR="00DC2F3E" w:rsidRDefault="00DC2F3E">
      <w:pPr>
        <w:pStyle w:val="Corpsdetexte2"/>
        <w:ind w:left="708"/>
        <w:rPr>
          <w:szCs w:val="26"/>
        </w:rPr>
      </w:pPr>
      <w:r>
        <w:rPr>
          <w:szCs w:val="26"/>
        </w:rPr>
        <w:t>depuis le temps où je les ai introduits, je dirai, un peu comme les termes d'une philosophie vraiment à coup de marteaux, je veux dire, ce dont il me semble que nous pouvions nous</w:t>
      </w:r>
    </w:p>
    <w:p w:rsidR="00DC2F3E" w:rsidRDefault="00DC2F3E">
      <w:pPr>
        <w:pStyle w:val="Corpsdetexte2"/>
        <w:ind w:left="708"/>
        <w:rPr>
          <w:szCs w:val="26"/>
        </w:rPr>
      </w:pPr>
      <w:r>
        <w:rPr>
          <w:szCs w:val="26"/>
        </w:rPr>
        <w:t>contenter à l'intérieur au moins de notre position d'analyste, d'une sorte de résidu irréductible concernant les horizons de notre expérience</w:t>
      </w:r>
    </w:p>
    <w:p w:rsidR="00801367" w:rsidRDefault="00DC2F3E">
      <w:pPr>
        <w:pStyle w:val="Corpsdetexte2"/>
        <w:rPr>
          <w:szCs w:val="26"/>
        </w:rPr>
      </w:pPr>
      <w:r>
        <w:rPr>
          <w:szCs w:val="26"/>
        </w:rPr>
        <w:t xml:space="preserve">…on ferait volontiers, donc, la correspondance, </w:t>
      </w:r>
    </w:p>
    <w:p w:rsidR="00EB6B20" w:rsidRDefault="00DC2F3E" w:rsidP="002101EA">
      <w:pPr>
        <w:pStyle w:val="Corpsdetexte2"/>
        <w:rPr>
          <w:szCs w:val="26"/>
        </w:rPr>
      </w:pPr>
      <w:r>
        <w:rPr>
          <w:szCs w:val="26"/>
        </w:rPr>
        <w:t xml:space="preserve">la superposition de trois termes : </w:t>
      </w:r>
      <w:r w:rsidRPr="00801367">
        <w:rPr>
          <w:rFonts w:ascii="Times New Roman" w:hAnsi="Times New Roman" w:cs="Times New Roman"/>
          <w:i/>
          <w:color w:val="0000CC"/>
          <w:sz w:val="24"/>
          <w:szCs w:val="24"/>
        </w:rPr>
        <w:t>savoir</w:t>
      </w:r>
      <w:r>
        <w:rPr>
          <w:szCs w:val="26"/>
        </w:rPr>
        <w:t xml:space="preserve">, </w:t>
      </w:r>
      <w:r w:rsidRPr="00801367">
        <w:rPr>
          <w:rFonts w:ascii="Times New Roman" w:hAnsi="Times New Roman" w:cs="Times New Roman"/>
          <w:i/>
          <w:color w:val="0000CC"/>
          <w:sz w:val="24"/>
          <w:szCs w:val="24"/>
        </w:rPr>
        <w:t>sujet</w:t>
      </w:r>
      <w:r>
        <w:rPr>
          <w:szCs w:val="26"/>
        </w:rPr>
        <w:t xml:space="preserve">, et </w:t>
      </w:r>
      <w:r w:rsidRPr="00801367">
        <w:rPr>
          <w:rFonts w:ascii="Times New Roman" w:hAnsi="Times New Roman" w:cs="Times New Roman"/>
          <w:i/>
          <w:color w:val="0000CC"/>
          <w:sz w:val="24"/>
          <w:szCs w:val="24"/>
        </w:rPr>
        <w:t>sexe</w:t>
      </w:r>
      <w:r>
        <w:rPr>
          <w:szCs w:val="26"/>
        </w:rPr>
        <w:t>.</w:t>
      </w:r>
    </w:p>
    <w:p w:rsidR="00801367" w:rsidRDefault="00801367" w:rsidP="00EB6B20">
      <w:pPr>
        <w:pStyle w:val="Corpsdetexte2"/>
        <w:ind w:left="2124" w:firstLine="708"/>
        <w:rPr>
          <w:szCs w:val="26"/>
        </w:rPr>
      </w:pPr>
      <w:r>
        <w:rPr>
          <w:noProof/>
          <w:szCs w:val="26"/>
          <w:lang w:eastAsia="fr-FR"/>
        </w:rPr>
        <w:lastRenderedPageBreak/>
        <w:drawing>
          <wp:inline distT="0" distB="0" distL="0" distR="0">
            <wp:extent cx="2213610" cy="3065928"/>
            <wp:effectExtent l="19050" t="0" r="0" b="0"/>
            <wp:docPr id="84" name="Image 3" descr="C:\Users\ALAIN\LACAN séminaires\Doc S12\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LACAN séminaires\Doc S12\042.JPG"/>
                    <pic:cNvPicPr>
                      <a:picLocks noChangeAspect="1" noChangeArrowheads="1"/>
                    </pic:cNvPicPr>
                  </pic:nvPicPr>
                  <pic:blipFill>
                    <a:blip r:embed="rId179" cstate="print"/>
                    <a:srcRect/>
                    <a:stretch>
                      <a:fillRect/>
                    </a:stretch>
                  </pic:blipFill>
                  <pic:spPr bwMode="auto">
                    <a:xfrm>
                      <a:off x="0" y="0"/>
                      <a:ext cx="2217610" cy="3071468"/>
                    </a:xfrm>
                    <a:prstGeom prst="rect">
                      <a:avLst/>
                    </a:prstGeom>
                    <a:noFill/>
                    <a:ln w="9525">
                      <a:noFill/>
                      <a:miter lim="800000"/>
                      <a:headEnd/>
                      <a:tailEnd/>
                    </a:ln>
                  </pic:spPr>
                </pic:pic>
              </a:graphicData>
            </a:graphic>
          </wp:inline>
        </w:drawing>
      </w:r>
    </w:p>
    <w:p w:rsidR="00801367" w:rsidRDefault="00801367">
      <w:pPr>
        <w:pStyle w:val="Corpsdetexte2"/>
        <w:rPr>
          <w:szCs w:val="26"/>
        </w:rPr>
      </w:pPr>
    </w:p>
    <w:p w:rsidR="00801367" w:rsidRDefault="00DC2F3E">
      <w:pPr>
        <w:pStyle w:val="Corpsdetexte2"/>
        <w:rPr>
          <w:color w:val="auto"/>
          <w:szCs w:val="24"/>
        </w:rPr>
      </w:pPr>
      <w:r>
        <w:rPr>
          <w:szCs w:val="26"/>
        </w:rPr>
        <w:t>À ces trois termes je n'ai pas besoin, je pense,</w:t>
      </w:r>
      <w:r>
        <w:rPr>
          <w:color w:val="auto"/>
          <w:szCs w:val="24"/>
        </w:rPr>
        <w:t xml:space="preserve"> </w:t>
      </w:r>
    </w:p>
    <w:p w:rsidR="00801367" w:rsidRDefault="00DC2F3E">
      <w:pPr>
        <w:pStyle w:val="Corpsdetexte2"/>
        <w:rPr>
          <w:szCs w:val="28"/>
        </w:rPr>
      </w:pPr>
      <w:r>
        <w:rPr>
          <w:szCs w:val="28"/>
        </w:rPr>
        <w:t>de pointer de façon bi</w:t>
      </w:r>
      <w:r w:rsidR="004153C7">
        <w:rPr>
          <w:szCs w:val="28"/>
        </w:rPr>
        <w:t>–</w:t>
      </w:r>
      <w:r>
        <w:rPr>
          <w:szCs w:val="28"/>
        </w:rPr>
        <w:t>univoque</w:t>
      </w:r>
      <w:r w:rsidR="00801367">
        <w:rPr>
          <w:szCs w:val="28"/>
        </w:rPr>
        <w:t>…</w:t>
      </w:r>
    </w:p>
    <w:p w:rsidR="00DC2F3E" w:rsidRPr="00801367" w:rsidRDefault="00DC2F3E" w:rsidP="00801367">
      <w:pPr>
        <w:pStyle w:val="Corpsdetexte2"/>
        <w:ind w:left="708"/>
        <w:rPr>
          <w:szCs w:val="28"/>
        </w:rPr>
      </w:pPr>
      <w:r>
        <w:rPr>
          <w:szCs w:val="28"/>
        </w:rPr>
        <w:t>sauf si on me le demande expressément</w:t>
      </w:r>
      <w:r w:rsidR="00801367">
        <w:rPr>
          <w:szCs w:val="28"/>
        </w:rPr>
        <w:t> :</w:t>
      </w:r>
      <w:r>
        <w:rPr>
          <w:szCs w:val="28"/>
        </w:rPr>
        <w:t xml:space="preserve"> </w:t>
      </w:r>
      <w:r w:rsidR="00801367">
        <w:rPr>
          <w:szCs w:val="26"/>
        </w:rPr>
        <w:t>i</w:t>
      </w:r>
      <w:r>
        <w:rPr>
          <w:szCs w:val="26"/>
        </w:rPr>
        <w:t>l est certain qu'il y a là, pourtant, un chemin parcouru et même</w:t>
      </w:r>
      <w:r>
        <w:rPr>
          <w:i/>
          <w:iCs/>
          <w:szCs w:val="26"/>
        </w:rPr>
        <w:t xml:space="preserve"> </w:t>
      </w:r>
      <w:r>
        <w:rPr>
          <w:szCs w:val="26"/>
        </w:rPr>
        <w:t xml:space="preserve">un fort grand chemin </w:t>
      </w:r>
    </w:p>
    <w:p w:rsidR="00DC2F3E" w:rsidRDefault="00801367">
      <w:pPr>
        <w:pStyle w:val="Corpsdetexte2"/>
        <w:rPr>
          <w:szCs w:val="26"/>
        </w:rPr>
      </w:pPr>
      <w:r>
        <w:rPr>
          <w:szCs w:val="26"/>
        </w:rPr>
        <w:t>…e</w:t>
      </w:r>
      <w:r w:rsidR="00DC2F3E">
        <w:rPr>
          <w:szCs w:val="26"/>
        </w:rPr>
        <w:t>t que l'un ne saurait d'aucune façon prendre posture d'être le contenu de l'autre, que les trois bords de la seconde triade ne sauraient aucunement être le remplissage des trois bords de la première.</w:t>
      </w:r>
    </w:p>
    <w:p w:rsidR="00801367" w:rsidRDefault="00801367">
      <w:pPr>
        <w:pStyle w:val="Corpsdetexte2"/>
        <w:rPr>
          <w:szCs w:val="26"/>
        </w:rPr>
      </w:pPr>
    </w:p>
    <w:p w:rsidR="00DC2F3E" w:rsidRDefault="00DC2F3E">
      <w:pPr>
        <w:pStyle w:val="Corpsdetexte2"/>
        <w:rPr>
          <w:szCs w:val="26"/>
        </w:rPr>
      </w:pPr>
      <w:r>
        <w:rPr>
          <w:szCs w:val="26"/>
        </w:rPr>
        <w:t xml:space="preserve">À ce propos, je voudrais marquer… </w:t>
      </w:r>
    </w:p>
    <w:p w:rsidR="00801367" w:rsidRDefault="00DC2F3E">
      <w:pPr>
        <w:pStyle w:val="Corpsdetexte2"/>
        <w:ind w:left="708"/>
        <w:rPr>
          <w:szCs w:val="26"/>
        </w:rPr>
      </w:pPr>
      <w:r>
        <w:rPr>
          <w:szCs w:val="26"/>
        </w:rPr>
        <w:t xml:space="preserve">puisque, aussi bien, c'est dans la mesure même </w:t>
      </w:r>
    </w:p>
    <w:p w:rsidR="00DC2F3E" w:rsidRDefault="00DC2F3E">
      <w:pPr>
        <w:pStyle w:val="Corpsdetexte2"/>
        <w:ind w:left="708"/>
        <w:rPr>
          <w:szCs w:val="26"/>
        </w:rPr>
      </w:pPr>
      <w:r>
        <w:rPr>
          <w:szCs w:val="26"/>
        </w:rPr>
        <w:t xml:space="preserve">du progrès de l'élaboration que s'instaure ce contenu qui n'est identifiable </w:t>
      </w:r>
      <w:r w:rsidRPr="00801367">
        <w:rPr>
          <w:rFonts w:ascii="Times New Roman" w:hAnsi="Times New Roman" w:cs="Times New Roman"/>
          <w:i/>
          <w:sz w:val="24"/>
          <w:szCs w:val="24"/>
        </w:rPr>
        <w:t>ni à l'un ni à l'autre</w:t>
      </w:r>
    </w:p>
    <w:p w:rsidR="00801367" w:rsidRDefault="00DC2F3E">
      <w:pPr>
        <w:pStyle w:val="Corpsdetexte2"/>
        <w:rPr>
          <w:szCs w:val="26"/>
        </w:rPr>
      </w:pPr>
      <w:r>
        <w:rPr>
          <w:szCs w:val="26"/>
        </w:rPr>
        <w:t xml:space="preserve">…que le </w:t>
      </w:r>
      <w:r w:rsidRPr="00801367">
        <w:rPr>
          <w:rFonts w:ascii="Times New Roman" w:hAnsi="Times New Roman" w:cs="Times New Roman"/>
          <w:i/>
          <w:color w:val="0000CC"/>
          <w:sz w:val="24"/>
          <w:szCs w:val="24"/>
        </w:rPr>
        <w:t>réel</w:t>
      </w:r>
      <w:r>
        <w:rPr>
          <w:szCs w:val="26"/>
        </w:rPr>
        <w:t xml:space="preserve">, par exemple, dont on a dit pendant longtemps que j'en faisais presque un terme exclus… </w:t>
      </w:r>
    </w:p>
    <w:p w:rsidR="00801367" w:rsidRDefault="00801367">
      <w:pPr>
        <w:pStyle w:val="Corpsdetexte2"/>
        <w:rPr>
          <w:szCs w:val="26"/>
        </w:rPr>
      </w:pPr>
    </w:p>
    <w:p w:rsidR="00801367" w:rsidRDefault="00801367">
      <w:pPr>
        <w:pStyle w:val="Corpsdetexte2"/>
        <w:rPr>
          <w:szCs w:val="26"/>
        </w:rPr>
      </w:pPr>
      <w:r>
        <w:rPr>
          <w:szCs w:val="26"/>
        </w:rPr>
        <w:t>P</w:t>
      </w:r>
      <w:r w:rsidR="00DC2F3E">
        <w:rPr>
          <w:szCs w:val="26"/>
        </w:rPr>
        <w:t>ourquoi en ai</w:t>
      </w:r>
      <w:r w:rsidR="004153C7">
        <w:rPr>
          <w:szCs w:val="26"/>
        </w:rPr>
        <w:t>–</w:t>
      </w:r>
      <w:r w:rsidR="00DC2F3E">
        <w:rPr>
          <w:szCs w:val="26"/>
        </w:rPr>
        <w:t xml:space="preserve">je fait, apparemment, un terme exclus, si ce n'est par un effet de mirage qui est à proprement parler ceci : </w:t>
      </w:r>
    </w:p>
    <w:p w:rsidR="00DC2F3E" w:rsidRDefault="00DC2F3E">
      <w:pPr>
        <w:pStyle w:val="Corpsdetexte2"/>
        <w:rPr>
          <w:szCs w:val="26"/>
        </w:rPr>
      </w:pPr>
      <w:r>
        <w:rPr>
          <w:szCs w:val="26"/>
        </w:rPr>
        <w:t>que le psychanalyste par sa position…</w:t>
      </w:r>
    </w:p>
    <w:p w:rsidR="00801367" w:rsidRDefault="00DC2F3E">
      <w:pPr>
        <w:pStyle w:val="Corpsdetexte2"/>
        <w:ind w:left="708"/>
        <w:rPr>
          <w:szCs w:val="26"/>
        </w:rPr>
      </w:pPr>
      <w:r>
        <w:rPr>
          <w:szCs w:val="26"/>
        </w:rPr>
        <w:t xml:space="preserve">et c'est là que vous le voyez rejoindre </w:t>
      </w:r>
    </w:p>
    <w:p w:rsidR="00801367" w:rsidRDefault="00DC2F3E">
      <w:pPr>
        <w:pStyle w:val="Corpsdetexte2"/>
        <w:ind w:left="708"/>
        <w:rPr>
          <w:szCs w:val="26"/>
        </w:rPr>
      </w:pPr>
      <w:r>
        <w:rPr>
          <w:szCs w:val="26"/>
        </w:rPr>
        <w:t xml:space="preserve">ce qu'a si bien dessiné aujourd'hui MILNER </w:t>
      </w:r>
    </w:p>
    <w:p w:rsidR="00DC2F3E" w:rsidRDefault="00DC2F3E">
      <w:pPr>
        <w:pStyle w:val="Corpsdetexte2"/>
        <w:ind w:left="708"/>
        <w:rPr>
          <w:szCs w:val="26"/>
        </w:rPr>
      </w:pPr>
      <w:r>
        <w:rPr>
          <w:szCs w:val="26"/>
        </w:rPr>
        <w:t xml:space="preserve">à propos du </w:t>
      </w:r>
      <w:r w:rsidRPr="00EB6B20">
        <w:rPr>
          <w:rFonts w:ascii="Times New Roman" w:hAnsi="Times New Roman" w:cs="Times New Roman"/>
          <w:i/>
          <w:sz w:val="24"/>
          <w:szCs w:val="24"/>
        </w:rPr>
        <w:t>Sophiste</w:t>
      </w:r>
      <w:r>
        <w:rPr>
          <w:szCs w:val="26"/>
        </w:rPr>
        <w:t xml:space="preserve"> </w:t>
      </w:r>
    </w:p>
    <w:p w:rsidR="00801367" w:rsidRDefault="00DC2F3E">
      <w:pPr>
        <w:pStyle w:val="Corpsdetexte2"/>
        <w:rPr>
          <w:szCs w:val="26"/>
        </w:rPr>
      </w:pPr>
      <w:r>
        <w:rPr>
          <w:szCs w:val="26"/>
        </w:rPr>
        <w:t xml:space="preserve">…le psychanalyste, très singulièrement, par position est exclus du </w:t>
      </w:r>
      <w:r w:rsidR="00801367" w:rsidRPr="00801367">
        <w:rPr>
          <w:rFonts w:ascii="Times New Roman" w:hAnsi="Times New Roman" w:cs="Times New Roman"/>
          <w:i/>
          <w:color w:val="0000CC"/>
          <w:sz w:val="24"/>
          <w:szCs w:val="24"/>
        </w:rPr>
        <w:t>réel</w:t>
      </w:r>
      <w:r w:rsidR="00801367">
        <w:rPr>
          <w:szCs w:val="26"/>
        </w:rPr>
        <w:t>, i</w:t>
      </w:r>
      <w:r>
        <w:rPr>
          <w:szCs w:val="26"/>
        </w:rPr>
        <w:t xml:space="preserve">l s'interdit par </w:t>
      </w:r>
      <w:r w:rsidRPr="002101EA">
        <w:rPr>
          <w:i/>
          <w:sz w:val="24"/>
          <w:szCs w:val="24"/>
        </w:rPr>
        <w:t>sa technique</w:t>
      </w:r>
      <w:r>
        <w:rPr>
          <w:szCs w:val="26"/>
        </w:rPr>
        <w:t xml:space="preserve"> même</w:t>
      </w:r>
      <w:r w:rsidR="002101EA">
        <w:rPr>
          <w:szCs w:val="26"/>
        </w:rPr>
        <w:t>,</w:t>
      </w:r>
      <w:r>
        <w:rPr>
          <w:szCs w:val="26"/>
        </w:rPr>
        <w:t xml:space="preserve"> tout moyen de l'aborder. </w:t>
      </w:r>
    </w:p>
    <w:p w:rsidR="00801367" w:rsidRDefault="00801367">
      <w:pPr>
        <w:pStyle w:val="Corpsdetexte2"/>
        <w:rPr>
          <w:szCs w:val="26"/>
        </w:rPr>
      </w:pPr>
    </w:p>
    <w:p w:rsidR="00EB6B20" w:rsidRDefault="00801367">
      <w:pPr>
        <w:pStyle w:val="Corpsdetexte2"/>
        <w:rPr>
          <w:szCs w:val="26"/>
        </w:rPr>
      </w:pPr>
      <w:r>
        <w:rPr>
          <w:szCs w:val="26"/>
        </w:rPr>
        <w:t>Ê</w:t>
      </w:r>
      <w:r w:rsidR="00DC2F3E">
        <w:rPr>
          <w:szCs w:val="26"/>
        </w:rPr>
        <w:t xml:space="preserve">tre exclus est une relation et c'est bien cette exclusion qui fait toute sa difficulté à tenir </w:t>
      </w:r>
    </w:p>
    <w:p w:rsidR="00EB6B20" w:rsidRDefault="00DC2F3E">
      <w:pPr>
        <w:pStyle w:val="Corpsdetexte2"/>
        <w:rPr>
          <w:szCs w:val="26"/>
        </w:rPr>
      </w:pPr>
      <w:r>
        <w:rPr>
          <w:szCs w:val="26"/>
        </w:rPr>
        <w:t xml:space="preserve">sa place, à la tenir aussi bien comme théoricien </w:t>
      </w:r>
    </w:p>
    <w:p w:rsidR="00DC2F3E" w:rsidRDefault="00DC2F3E">
      <w:pPr>
        <w:pStyle w:val="Corpsdetexte2"/>
        <w:rPr>
          <w:szCs w:val="26"/>
        </w:rPr>
      </w:pPr>
      <w:r>
        <w:rPr>
          <w:szCs w:val="26"/>
        </w:rPr>
        <w:t>qu'à la tenir dans sa pratique.</w:t>
      </w:r>
    </w:p>
    <w:p w:rsidR="00801367" w:rsidRDefault="00801367">
      <w:pPr>
        <w:pStyle w:val="Corpsdetexte2"/>
        <w:rPr>
          <w:szCs w:val="26"/>
        </w:rPr>
      </w:pPr>
    </w:p>
    <w:p w:rsidR="00801367" w:rsidRDefault="00DC2F3E">
      <w:pPr>
        <w:pStyle w:val="Corpsdetexte2"/>
        <w:rPr>
          <w:szCs w:val="26"/>
        </w:rPr>
      </w:pPr>
      <w:r>
        <w:rPr>
          <w:szCs w:val="26"/>
        </w:rPr>
        <w:t xml:space="preserve">Le </w:t>
      </w:r>
      <w:r w:rsidR="00801367" w:rsidRPr="00801367">
        <w:rPr>
          <w:rFonts w:ascii="Times New Roman" w:hAnsi="Times New Roman" w:cs="Times New Roman"/>
          <w:i/>
          <w:color w:val="0000CC"/>
          <w:sz w:val="24"/>
          <w:szCs w:val="24"/>
        </w:rPr>
        <w:t>réel</w:t>
      </w:r>
      <w:r>
        <w:rPr>
          <w:szCs w:val="26"/>
        </w:rPr>
        <w:t xml:space="preserve">, jusqu'à un certain point peut même… peut même être considéré par lui comme le danger, </w:t>
      </w:r>
    </w:p>
    <w:p w:rsidR="00801367" w:rsidRDefault="00DC2F3E">
      <w:pPr>
        <w:pStyle w:val="Corpsdetexte2"/>
        <w:rPr>
          <w:szCs w:val="26"/>
        </w:rPr>
      </w:pPr>
      <w:r>
        <w:rPr>
          <w:szCs w:val="26"/>
        </w:rPr>
        <w:t>la fascination offerte à sa pensée et à quoi trop facilement</w:t>
      </w:r>
      <w:r w:rsidR="00801367">
        <w:rPr>
          <w:szCs w:val="26"/>
        </w:rPr>
        <w:t>…</w:t>
      </w:r>
      <w:r>
        <w:rPr>
          <w:szCs w:val="26"/>
        </w:rPr>
        <w:t xml:space="preserve"> </w:t>
      </w:r>
    </w:p>
    <w:p w:rsidR="00801367" w:rsidRDefault="00DC2F3E" w:rsidP="00801367">
      <w:pPr>
        <w:pStyle w:val="Corpsdetexte2"/>
        <w:ind w:firstLine="708"/>
        <w:rPr>
          <w:szCs w:val="26"/>
        </w:rPr>
      </w:pPr>
      <w:r>
        <w:rPr>
          <w:szCs w:val="26"/>
        </w:rPr>
        <w:t>d'une façon trop facile</w:t>
      </w:r>
    </w:p>
    <w:p w:rsidR="002101EA" w:rsidRDefault="00801367">
      <w:pPr>
        <w:pStyle w:val="Corpsdetexte2"/>
        <w:rPr>
          <w:szCs w:val="26"/>
        </w:rPr>
      </w:pPr>
      <w:r>
        <w:rPr>
          <w:szCs w:val="26"/>
        </w:rPr>
        <w:t>…</w:t>
      </w:r>
      <w:r w:rsidR="00DC2F3E">
        <w:rPr>
          <w:szCs w:val="26"/>
        </w:rPr>
        <w:t xml:space="preserve">il succombe quand il va dans ce champ du </w:t>
      </w:r>
      <w:r w:rsidRPr="00801367">
        <w:rPr>
          <w:rFonts w:ascii="Times New Roman" w:hAnsi="Times New Roman" w:cs="Times New Roman"/>
          <w:i/>
          <w:color w:val="0000CC"/>
          <w:sz w:val="24"/>
          <w:szCs w:val="24"/>
        </w:rPr>
        <w:t>réel</w:t>
      </w:r>
      <w:r w:rsidR="00DC2F3E">
        <w:rPr>
          <w:szCs w:val="26"/>
        </w:rPr>
        <w:t xml:space="preserve"> </w:t>
      </w:r>
    </w:p>
    <w:p w:rsidR="00801367" w:rsidRDefault="00DC2F3E">
      <w:pPr>
        <w:pStyle w:val="Corpsdetexte2"/>
        <w:rPr>
          <w:szCs w:val="26"/>
        </w:rPr>
      </w:pPr>
      <w:r>
        <w:rPr>
          <w:szCs w:val="26"/>
        </w:rPr>
        <w:t>qui est sa référence majeure</w:t>
      </w:r>
      <w:r w:rsidR="00801367">
        <w:rPr>
          <w:szCs w:val="26"/>
        </w:rPr>
        <w:t>…</w:t>
      </w:r>
    </w:p>
    <w:p w:rsidR="00801367" w:rsidRDefault="00DC2F3E" w:rsidP="00801367">
      <w:pPr>
        <w:pStyle w:val="Corpsdetexte2"/>
        <w:ind w:firstLine="708"/>
        <w:rPr>
          <w:szCs w:val="26"/>
        </w:rPr>
      </w:pPr>
      <w:r>
        <w:rPr>
          <w:szCs w:val="26"/>
        </w:rPr>
        <w:t xml:space="preserve">à savoir du </w:t>
      </w:r>
      <w:r w:rsidR="00801367" w:rsidRPr="002101EA">
        <w:rPr>
          <w:rFonts w:ascii="Times New Roman" w:hAnsi="Times New Roman" w:cs="Times New Roman"/>
          <w:i/>
          <w:color w:val="0000CC"/>
          <w:sz w:val="24"/>
          <w:szCs w:val="24"/>
        </w:rPr>
        <w:t>réel</w:t>
      </w:r>
      <w:r w:rsidRPr="002101EA">
        <w:rPr>
          <w:rFonts w:ascii="Times New Roman" w:hAnsi="Times New Roman" w:cs="Times New Roman"/>
          <w:i/>
          <w:color w:val="0000CC"/>
          <w:sz w:val="24"/>
          <w:szCs w:val="24"/>
        </w:rPr>
        <w:t xml:space="preserve"> du sexe</w:t>
      </w:r>
    </w:p>
    <w:p w:rsidR="00DC2F3E" w:rsidRDefault="00801367">
      <w:pPr>
        <w:pStyle w:val="Corpsdetexte2"/>
        <w:rPr>
          <w:i/>
          <w:iCs/>
          <w:szCs w:val="26"/>
        </w:rPr>
      </w:pPr>
      <w:r>
        <w:rPr>
          <w:szCs w:val="26"/>
        </w:rPr>
        <w:t>…</w:t>
      </w:r>
      <w:r w:rsidR="00DC2F3E">
        <w:rPr>
          <w:szCs w:val="26"/>
        </w:rPr>
        <w:t>quand il va à s'avancer à la place où il y a ce quelque chose qu'il se refuse et dont il est exclus.</w:t>
      </w:r>
      <w:r w:rsidR="00DC2F3E">
        <w:rPr>
          <w:i/>
          <w:iCs/>
          <w:szCs w:val="26"/>
        </w:rPr>
        <w:t xml:space="preserve"> </w:t>
      </w:r>
    </w:p>
    <w:p w:rsidR="00801367" w:rsidRDefault="00801367">
      <w:pPr>
        <w:pStyle w:val="Corpsdetexte2"/>
        <w:rPr>
          <w:szCs w:val="26"/>
        </w:rPr>
      </w:pPr>
    </w:p>
    <w:p w:rsidR="00801367" w:rsidRDefault="00801367">
      <w:pPr>
        <w:pStyle w:val="Corpsdetexte2"/>
        <w:rPr>
          <w:szCs w:val="26"/>
        </w:rPr>
      </w:pPr>
    </w:p>
    <w:p w:rsidR="00801367" w:rsidRDefault="00DC2F3E">
      <w:pPr>
        <w:pStyle w:val="Corpsdetexte2"/>
        <w:rPr>
          <w:szCs w:val="26"/>
        </w:rPr>
      </w:pPr>
      <w:r>
        <w:rPr>
          <w:szCs w:val="26"/>
        </w:rPr>
        <w:t xml:space="preserve">Il va construire un </w:t>
      </w:r>
      <w:r w:rsidR="00801367" w:rsidRPr="00801367">
        <w:rPr>
          <w:rFonts w:ascii="Times New Roman" w:hAnsi="Times New Roman" w:cs="Times New Roman"/>
          <w:i/>
          <w:color w:val="0000CC"/>
          <w:sz w:val="24"/>
          <w:szCs w:val="24"/>
        </w:rPr>
        <w:t>réel</w:t>
      </w:r>
      <w:r>
        <w:rPr>
          <w:szCs w:val="26"/>
        </w:rPr>
        <w:t xml:space="preserve"> qui sera forcément le </w:t>
      </w:r>
      <w:r w:rsidR="00801367" w:rsidRPr="00801367">
        <w:rPr>
          <w:rFonts w:ascii="Times New Roman" w:hAnsi="Times New Roman" w:cs="Times New Roman"/>
          <w:i/>
          <w:color w:val="0000CC"/>
          <w:sz w:val="24"/>
          <w:szCs w:val="24"/>
        </w:rPr>
        <w:t>réel</w:t>
      </w:r>
      <w:r>
        <w:rPr>
          <w:szCs w:val="26"/>
        </w:rPr>
        <w:t xml:space="preserve"> </w:t>
      </w:r>
    </w:p>
    <w:p w:rsidR="00801367" w:rsidRDefault="00DC2F3E">
      <w:pPr>
        <w:pStyle w:val="Corpsdetexte2"/>
        <w:rPr>
          <w:szCs w:val="26"/>
        </w:rPr>
      </w:pPr>
      <w:r>
        <w:rPr>
          <w:szCs w:val="26"/>
        </w:rPr>
        <w:t xml:space="preserve">du psychologue ou du sociologue ou de tels autres, qui ont leur validité dans ce registre non seulement ambigu mais bâtard qui s'appelle sciences humaines </w:t>
      </w:r>
    </w:p>
    <w:p w:rsidR="00801367" w:rsidRDefault="00DC2F3E">
      <w:pPr>
        <w:pStyle w:val="Corpsdetexte2"/>
        <w:rPr>
          <w:szCs w:val="26"/>
        </w:rPr>
      </w:pPr>
      <w:r>
        <w:rPr>
          <w:szCs w:val="26"/>
        </w:rPr>
        <w:t>et qui est proprement ce dont</w:t>
      </w:r>
      <w:r w:rsidR="00801367">
        <w:rPr>
          <w:szCs w:val="26"/>
        </w:rPr>
        <w:t>…</w:t>
      </w:r>
      <w:r>
        <w:rPr>
          <w:szCs w:val="26"/>
        </w:rPr>
        <w:t xml:space="preserve"> </w:t>
      </w:r>
    </w:p>
    <w:p w:rsidR="00801367" w:rsidRDefault="00DC2F3E" w:rsidP="00801367">
      <w:pPr>
        <w:pStyle w:val="Corpsdetexte2"/>
        <w:ind w:firstLine="708"/>
        <w:rPr>
          <w:szCs w:val="26"/>
        </w:rPr>
      </w:pPr>
      <w:r>
        <w:rPr>
          <w:szCs w:val="26"/>
        </w:rPr>
        <w:t>s'il veut rester psychanalyste</w:t>
      </w:r>
    </w:p>
    <w:p w:rsidR="00DC2F3E" w:rsidRDefault="00801367">
      <w:pPr>
        <w:pStyle w:val="Corpsdetexte2"/>
        <w:rPr>
          <w:szCs w:val="26"/>
        </w:rPr>
      </w:pPr>
      <w:r>
        <w:rPr>
          <w:szCs w:val="26"/>
        </w:rPr>
        <w:t>…</w:t>
      </w:r>
      <w:r w:rsidR="00DC2F3E">
        <w:rPr>
          <w:szCs w:val="26"/>
        </w:rPr>
        <w:t>il a à se préserver.</w:t>
      </w:r>
    </w:p>
    <w:p w:rsidR="00801367" w:rsidRDefault="00801367">
      <w:pPr>
        <w:pStyle w:val="Corpsdetexte2"/>
        <w:rPr>
          <w:szCs w:val="26"/>
        </w:rPr>
      </w:pPr>
    </w:p>
    <w:p w:rsidR="00801367" w:rsidRDefault="00DC2F3E">
      <w:pPr>
        <w:pStyle w:val="Corpsdetexte2"/>
        <w:rPr>
          <w:szCs w:val="26"/>
        </w:rPr>
      </w:pPr>
      <w:r>
        <w:rPr>
          <w:szCs w:val="26"/>
        </w:rPr>
        <w:t>Qu'est</w:t>
      </w:r>
      <w:r w:rsidR="004153C7">
        <w:rPr>
          <w:szCs w:val="26"/>
        </w:rPr>
        <w:t>–</w:t>
      </w:r>
      <w:r>
        <w:rPr>
          <w:szCs w:val="26"/>
        </w:rPr>
        <w:t xml:space="preserve">ce que c'est alors que cette place de </w:t>
      </w:r>
      <w:r w:rsidR="00801367" w:rsidRPr="00801367">
        <w:rPr>
          <w:rFonts w:ascii="Times New Roman" w:hAnsi="Times New Roman" w:cs="Times New Roman"/>
          <w:i/>
          <w:color w:val="0000CC"/>
          <w:sz w:val="24"/>
          <w:szCs w:val="24"/>
        </w:rPr>
        <w:t>réel</w:t>
      </w:r>
      <w:r>
        <w:rPr>
          <w:szCs w:val="26"/>
        </w:rPr>
        <w:t xml:space="preserve"> pour l'analyste et que signifie la façon dont justement, nous tentons, nous indiquons, les possibilités de construction de sa place par cette voie paradoxale qui est de prendre le chemin de la logique. </w:t>
      </w:r>
    </w:p>
    <w:p w:rsidR="00801367" w:rsidRDefault="00801367">
      <w:pPr>
        <w:pStyle w:val="Corpsdetexte2"/>
        <w:rPr>
          <w:szCs w:val="26"/>
        </w:rPr>
      </w:pPr>
    </w:p>
    <w:p w:rsidR="00801367" w:rsidRDefault="00DC2F3E">
      <w:pPr>
        <w:pStyle w:val="Corpsdetexte2"/>
        <w:rPr>
          <w:szCs w:val="26"/>
        </w:rPr>
      </w:pPr>
      <w:r>
        <w:rPr>
          <w:szCs w:val="26"/>
        </w:rPr>
        <w:t>Il est très frappant de voir que, à mesure qu'historiquement la logique progresse et au point où elle aboutit dans la théorie qui s'appelle fregéenne</w:t>
      </w:r>
      <w:r w:rsidR="00801367">
        <w:rPr>
          <w:szCs w:val="26"/>
        </w:rPr>
        <w:t>…</w:t>
      </w:r>
      <w:r>
        <w:rPr>
          <w:szCs w:val="26"/>
        </w:rPr>
        <w:t xml:space="preserve"> </w:t>
      </w:r>
    </w:p>
    <w:p w:rsidR="002101EA" w:rsidRDefault="00DC2F3E" w:rsidP="00801367">
      <w:pPr>
        <w:pStyle w:val="Corpsdetexte2"/>
        <w:ind w:left="708"/>
        <w:rPr>
          <w:szCs w:val="26"/>
        </w:rPr>
      </w:pPr>
      <w:r>
        <w:rPr>
          <w:szCs w:val="26"/>
        </w:rPr>
        <w:t xml:space="preserve">celle qui distingue le </w:t>
      </w:r>
      <w:r w:rsidRPr="00801367">
        <w:rPr>
          <w:rFonts w:ascii="Times New Roman" w:hAnsi="Times New Roman" w:cs="Times New Roman"/>
          <w:i/>
          <w:iCs/>
          <w:sz w:val="24"/>
          <w:szCs w:val="24"/>
        </w:rPr>
        <w:t>sens</w:t>
      </w:r>
      <w:r>
        <w:rPr>
          <w:szCs w:val="26"/>
        </w:rPr>
        <w:t xml:space="preserve"> </w:t>
      </w:r>
    </w:p>
    <w:p w:rsidR="00801367" w:rsidRDefault="00DC2F3E" w:rsidP="00801367">
      <w:pPr>
        <w:pStyle w:val="Corpsdetexte2"/>
        <w:ind w:left="708"/>
        <w:rPr>
          <w:szCs w:val="26"/>
        </w:rPr>
      </w:pPr>
      <w:r>
        <w:rPr>
          <w:szCs w:val="26"/>
        </w:rPr>
        <w:t xml:space="preserve">de la </w:t>
      </w:r>
      <w:r w:rsidRPr="00801367">
        <w:rPr>
          <w:rFonts w:ascii="Times New Roman" w:hAnsi="Times New Roman" w:cs="Times New Roman"/>
          <w:i/>
          <w:iCs/>
          <w:sz w:val="24"/>
          <w:szCs w:val="24"/>
        </w:rPr>
        <w:t>Bedeutung</w:t>
      </w:r>
      <w:r>
        <w:rPr>
          <w:szCs w:val="26"/>
        </w:rPr>
        <w:t xml:space="preserve">, de la </w:t>
      </w:r>
      <w:r w:rsidRPr="00801367">
        <w:rPr>
          <w:rFonts w:ascii="Times New Roman" w:hAnsi="Times New Roman" w:cs="Times New Roman"/>
          <w:i/>
          <w:sz w:val="24"/>
          <w:szCs w:val="24"/>
        </w:rPr>
        <w:t>signification</w:t>
      </w:r>
      <w:r>
        <w:rPr>
          <w:szCs w:val="26"/>
        </w:rPr>
        <w:t xml:space="preserve"> dans </w:t>
      </w:r>
      <w:r>
        <w:rPr>
          <w:bCs/>
          <w:szCs w:val="26"/>
        </w:rPr>
        <w:t>FREGE</w:t>
      </w:r>
    </w:p>
    <w:p w:rsidR="00DC2F3E" w:rsidRDefault="00801367">
      <w:pPr>
        <w:pStyle w:val="Corpsdetexte2"/>
        <w:rPr>
          <w:szCs w:val="26"/>
        </w:rPr>
      </w:pPr>
      <w:r>
        <w:rPr>
          <w:szCs w:val="26"/>
        </w:rPr>
        <w:t>…</w:t>
      </w:r>
      <w:r w:rsidR="00DC2F3E">
        <w:rPr>
          <w:szCs w:val="26"/>
        </w:rPr>
        <w:t xml:space="preserve">nous arrivons à cette sorte d'exténuation de la référence, qui fait que </w:t>
      </w:r>
      <w:r w:rsidR="00DC2F3E">
        <w:rPr>
          <w:bCs/>
          <w:szCs w:val="26"/>
        </w:rPr>
        <w:t>FREGE</w:t>
      </w:r>
      <w:r w:rsidR="00DC2F3E">
        <w:rPr>
          <w:szCs w:val="26"/>
        </w:rPr>
        <w:t xml:space="preserve"> formule que si nous devons trouver à ce quelque chose qui s'appelle un jugement </w:t>
      </w:r>
      <w:r w:rsidR="004153C7">
        <w:rPr>
          <w:szCs w:val="26"/>
        </w:rPr>
        <w:t>–</w:t>
      </w:r>
      <w:r w:rsidR="00DC2F3E">
        <w:rPr>
          <w:szCs w:val="26"/>
        </w:rPr>
        <w:t xml:space="preserve"> une référence quelconque </w:t>
      </w:r>
      <w:r w:rsidR="004153C7">
        <w:rPr>
          <w:szCs w:val="26"/>
        </w:rPr>
        <w:t>–</w:t>
      </w:r>
      <w:r w:rsidR="00DC2F3E">
        <w:rPr>
          <w:szCs w:val="26"/>
        </w:rPr>
        <w:t xml:space="preserve"> ce ne peut être, au dernier terme, que la double valeur du faux ou du vrai</w:t>
      </w:r>
      <w:r>
        <w:rPr>
          <w:szCs w:val="26"/>
        </w:rPr>
        <w:t> :</w:t>
      </w:r>
      <w:r w:rsidR="00DC2F3E">
        <w:rPr>
          <w:szCs w:val="26"/>
        </w:rPr>
        <w:t xml:space="preserve"> </w:t>
      </w:r>
    </w:p>
    <w:p w:rsidR="00801367" w:rsidRDefault="00801367">
      <w:pPr>
        <w:pStyle w:val="Corpsdetexte2"/>
        <w:rPr>
          <w:szCs w:val="26"/>
        </w:rPr>
      </w:pPr>
      <w:r>
        <w:rPr>
          <w:szCs w:val="26"/>
        </w:rPr>
        <w:t>l</w:t>
      </w:r>
      <w:r w:rsidR="00DC2F3E">
        <w:rPr>
          <w:szCs w:val="26"/>
        </w:rPr>
        <w:t>a valeur est à proprement parler le réf</w:t>
      </w:r>
      <w:r>
        <w:rPr>
          <w:szCs w:val="26"/>
        </w:rPr>
        <w:t>é</w:t>
      </w:r>
      <w:r w:rsidR="00DC2F3E">
        <w:rPr>
          <w:szCs w:val="26"/>
        </w:rPr>
        <w:t xml:space="preserve">rent. </w:t>
      </w:r>
    </w:p>
    <w:p w:rsidR="00801367" w:rsidRDefault="00801367">
      <w:pPr>
        <w:pStyle w:val="Corpsdetexte2"/>
        <w:rPr>
          <w:szCs w:val="26"/>
        </w:rPr>
      </w:pPr>
    </w:p>
    <w:p w:rsidR="00DC2F3E" w:rsidRDefault="00DC2F3E">
      <w:pPr>
        <w:pStyle w:val="Corpsdetexte2"/>
        <w:rPr>
          <w:szCs w:val="26"/>
        </w:rPr>
      </w:pPr>
      <w:r>
        <w:rPr>
          <w:szCs w:val="26"/>
        </w:rPr>
        <w:t xml:space="preserve">Entendez bien qu'il n'y a pas d'autre </w:t>
      </w:r>
      <w:r w:rsidRPr="002101EA">
        <w:rPr>
          <w:rFonts w:ascii="Times New Roman" w:hAnsi="Times New Roman" w:cs="Times New Roman"/>
          <w:i/>
          <w:sz w:val="24"/>
          <w:szCs w:val="24"/>
        </w:rPr>
        <w:t>objet</w:t>
      </w:r>
      <w:r>
        <w:rPr>
          <w:szCs w:val="26"/>
        </w:rPr>
        <w:t xml:space="preserve"> du jugement…</w:t>
      </w:r>
    </w:p>
    <w:p w:rsidR="00DC2F3E" w:rsidRDefault="00DC2F3E">
      <w:pPr>
        <w:pStyle w:val="Corpsdetexte2"/>
        <w:ind w:left="708"/>
        <w:rPr>
          <w:szCs w:val="28"/>
        </w:rPr>
      </w:pPr>
      <w:r>
        <w:rPr>
          <w:szCs w:val="26"/>
        </w:rPr>
        <w:t xml:space="preserve">à la pointe d'une pensée logique mais qui est pour nous exemplaire de ce qu'une certaine voie poursuivie engendre </w:t>
      </w:r>
      <w:r>
        <w:rPr>
          <w:szCs w:val="28"/>
        </w:rPr>
        <w:t>comme paradoxe</w:t>
      </w:r>
    </w:p>
    <w:p w:rsidR="00DC2F3E" w:rsidRDefault="00DC2F3E">
      <w:pPr>
        <w:pStyle w:val="Corpsdetexte2"/>
        <w:rPr>
          <w:szCs w:val="28"/>
        </w:rPr>
      </w:pPr>
      <w:r>
        <w:rPr>
          <w:szCs w:val="28"/>
        </w:rPr>
        <w:t>…qu'il n'y a, en fin de compte, pas référence, si ce n'est la valeur : ou il est vrai, ou il est faux.</w:t>
      </w:r>
    </w:p>
    <w:p w:rsidR="00DC2F3E" w:rsidRDefault="00DC2F3E">
      <w:pPr>
        <w:pStyle w:val="Corpsdetexte2"/>
        <w:rPr>
          <w:szCs w:val="28"/>
        </w:rPr>
      </w:pPr>
    </w:p>
    <w:p w:rsidR="00801367" w:rsidRDefault="00DC2F3E">
      <w:pPr>
        <w:pStyle w:val="Corpsdetexte2"/>
        <w:rPr>
          <w:szCs w:val="28"/>
        </w:rPr>
      </w:pPr>
      <w:r>
        <w:rPr>
          <w:szCs w:val="28"/>
        </w:rPr>
        <w:t>Il est clair que cette exténuation pour nous est litté</w:t>
      </w:r>
      <w:r>
        <w:rPr>
          <w:szCs w:val="28"/>
        </w:rPr>
        <w:softHyphen/>
        <w:t xml:space="preserve">ralement à prendre à la manière d'une sorte </w:t>
      </w:r>
    </w:p>
    <w:p w:rsidR="00801367" w:rsidRDefault="00DC2F3E">
      <w:pPr>
        <w:pStyle w:val="Corpsdetexte2"/>
        <w:rPr>
          <w:szCs w:val="28"/>
        </w:rPr>
      </w:pPr>
      <w:r>
        <w:rPr>
          <w:szCs w:val="28"/>
        </w:rPr>
        <w:t xml:space="preserve">de </w:t>
      </w:r>
      <w:r w:rsidRPr="002101EA">
        <w:rPr>
          <w:rFonts w:ascii="Times New Roman" w:hAnsi="Times New Roman" w:cs="Times New Roman"/>
          <w:i/>
          <w:color w:val="0000CC"/>
          <w:sz w:val="24"/>
          <w:szCs w:val="24"/>
        </w:rPr>
        <w:t>symptôme</w:t>
      </w:r>
      <w:r>
        <w:rPr>
          <w:szCs w:val="28"/>
        </w:rPr>
        <w:t xml:space="preserve"> et que ce que nous sommes en train </w:t>
      </w:r>
    </w:p>
    <w:p w:rsidR="00DC2F3E" w:rsidRDefault="00DC2F3E">
      <w:pPr>
        <w:pStyle w:val="Corpsdetexte2"/>
        <w:rPr>
          <w:szCs w:val="28"/>
        </w:rPr>
      </w:pPr>
      <w:r>
        <w:rPr>
          <w:szCs w:val="28"/>
        </w:rPr>
        <w:t xml:space="preserve">de chercher, en suivant les choses sur cette voie, sur cette trace, c'est ce qui a bien pu conditionner l'évolution de la pensée logique, c'est ce qui a bien pu manquer pour la désignation de la place du </w:t>
      </w:r>
      <w:r w:rsidR="00801367" w:rsidRPr="00801367">
        <w:rPr>
          <w:rFonts w:ascii="Times New Roman" w:hAnsi="Times New Roman" w:cs="Times New Roman"/>
          <w:i/>
          <w:color w:val="0000CC"/>
          <w:sz w:val="24"/>
          <w:szCs w:val="24"/>
        </w:rPr>
        <w:t>réel</w:t>
      </w:r>
      <w:r>
        <w:rPr>
          <w:szCs w:val="28"/>
        </w:rPr>
        <w:t>.</w:t>
      </w:r>
    </w:p>
    <w:p w:rsidR="00EB6B20" w:rsidRDefault="00EB6B20">
      <w:pPr>
        <w:pStyle w:val="Corpsdetexte2"/>
        <w:rPr>
          <w:szCs w:val="28"/>
        </w:rPr>
      </w:pPr>
    </w:p>
    <w:p w:rsidR="002101EA" w:rsidRDefault="00DC2F3E">
      <w:pPr>
        <w:pStyle w:val="Corpsdetexte2"/>
        <w:rPr>
          <w:szCs w:val="28"/>
        </w:rPr>
      </w:pPr>
      <w:r>
        <w:rPr>
          <w:szCs w:val="28"/>
        </w:rPr>
        <w:t xml:space="preserve">Dans ce sens, il est pour nous sensible que ce qui est ainsi cerné sous la forme d'un </w:t>
      </w:r>
      <w:r w:rsidRPr="00801367">
        <w:rPr>
          <w:rFonts w:ascii="Times New Roman" w:hAnsi="Times New Roman" w:cs="Times New Roman"/>
          <w:i/>
          <w:sz w:val="24"/>
          <w:szCs w:val="24"/>
        </w:rPr>
        <w:t>manque</w:t>
      </w:r>
      <w:r>
        <w:rPr>
          <w:szCs w:val="28"/>
        </w:rPr>
        <w:t xml:space="preserve"> est </w:t>
      </w:r>
      <w:r w:rsidRPr="00801367">
        <w:rPr>
          <w:rFonts w:ascii="Times New Roman" w:hAnsi="Times New Roman" w:cs="Times New Roman"/>
          <w:i/>
          <w:sz w:val="24"/>
          <w:szCs w:val="24"/>
        </w:rPr>
        <w:t>quelque chose</w:t>
      </w:r>
      <w:r>
        <w:rPr>
          <w:szCs w:val="28"/>
        </w:rPr>
        <w:t xml:space="preserve"> qui a quelque rapport avec la façon dont, </w:t>
      </w:r>
    </w:p>
    <w:p w:rsidR="00DC2F3E" w:rsidRDefault="00DC2F3E">
      <w:pPr>
        <w:pStyle w:val="Corpsdetexte2"/>
        <w:rPr>
          <w:szCs w:val="28"/>
        </w:rPr>
      </w:pPr>
      <w:r>
        <w:rPr>
          <w:szCs w:val="28"/>
        </w:rPr>
        <w:t xml:space="preserve">pour nous analystes, le </w:t>
      </w:r>
      <w:r w:rsidR="00801367" w:rsidRPr="00801367">
        <w:rPr>
          <w:rFonts w:ascii="Times New Roman" w:hAnsi="Times New Roman" w:cs="Times New Roman"/>
          <w:i/>
          <w:color w:val="0000CC"/>
          <w:sz w:val="24"/>
          <w:szCs w:val="24"/>
        </w:rPr>
        <w:t>réel</w:t>
      </w:r>
      <w:r>
        <w:rPr>
          <w:szCs w:val="28"/>
        </w:rPr>
        <w:t xml:space="preserve"> se présente.</w:t>
      </w:r>
    </w:p>
    <w:p w:rsidR="00801367" w:rsidRDefault="00801367">
      <w:pPr>
        <w:pStyle w:val="Corpsdetexte2"/>
        <w:rPr>
          <w:szCs w:val="28"/>
        </w:rPr>
      </w:pPr>
    </w:p>
    <w:p w:rsidR="00801367" w:rsidRDefault="00DC2F3E">
      <w:pPr>
        <w:pStyle w:val="Corpsdetexte2"/>
        <w:rPr>
          <w:szCs w:val="28"/>
        </w:rPr>
      </w:pPr>
      <w:r>
        <w:rPr>
          <w:szCs w:val="28"/>
        </w:rPr>
        <w:t xml:space="preserve">Il est très frappant qu'il aboutisse pour nous, </w:t>
      </w:r>
    </w:p>
    <w:p w:rsidR="00801367" w:rsidRDefault="00DC2F3E">
      <w:pPr>
        <w:pStyle w:val="Corpsdetexte2"/>
        <w:rPr>
          <w:szCs w:val="28"/>
        </w:rPr>
      </w:pPr>
      <w:r>
        <w:rPr>
          <w:szCs w:val="28"/>
        </w:rPr>
        <w:t xml:space="preserve">et d'une façon sensible, à la même distinction </w:t>
      </w:r>
    </w:p>
    <w:p w:rsidR="00801367" w:rsidRDefault="00DC2F3E">
      <w:pPr>
        <w:pStyle w:val="Corpsdetexte2"/>
        <w:rPr>
          <w:szCs w:val="28"/>
        </w:rPr>
      </w:pPr>
      <w:r>
        <w:rPr>
          <w:szCs w:val="28"/>
        </w:rPr>
        <w:t xml:space="preserve">que celle où accède </w:t>
      </w:r>
      <w:r>
        <w:rPr>
          <w:bCs/>
          <w:szCs w:val="28"/>
        </w:rPr>
        <w:t>FREGE</w:t>
      </w:r>
      <w:r>
        <w:rPr>
          <w:szCs w:val="28"/>
        </w:rPr>
        <w:t xml:space="preserve">, par sa voie : </w:t>
      </w:r>
    </w:p>
    <w:p w:rsidR="00801367" w:rsidRDefault="00DC2F3E">
      <w:pPr>
        <w:pStyle w:val="Corpsdetexte2"/>
        <w:rPr>
          <w:szCs w:val="28"/>
        </w:rPr>
      </w:pPr>
      <w:r>
        <w:rPr>
          <w:szCs w:val="28"/>
        </w:rPr>
        <w:t xml:space="preserve">la distinction du </w:t>
      </w:r>
      <w:r w:rsidRPr="00801367">
        <w:rPr>
          <w:rFonts w:ascii="Times New Roman" w:hAnsi="Times New Roman" w:cs="Times New Roman"/>
          <w:i/>
          <w:sz w:val="24"/>
          <w:szCs w:val="24"/>
        </w:rPr>
        <w:t>signe</w:t>
      </w:r>
      <w:r>
        <w:rPr>
          <w:szCs w:val="28"/>
        </w:rPr>
        <w:t xml:space="preserve"> et du </w:t>
      </w:r>
      <w:r w:rsidRPr="00801367">
        <w:rPr>
          <w:rFonts w:ascii="Times New Roman" w:hAnsi="Times New Roman" w:cs="Times New Roman"/>
          <w:i/>
          <w:sz w:val="24"/>
          <w:szCs w:val="24"/>
        </w:rPr>
        <w:t>sens</w:t>
      </w:r>
      <w:r>
        <w:rPr>
          <w:szCs w:val="28"/>
        </w:rPr>
        <w:t xml:space="preserve">. </w:t>
      </w:r>
    </w:p>
    <w:p w:rsidR="00801367" w:rsidRDefault="00801367">
      <w:pPr>
        <w:pStyle w:val="Corpsdetexte2"/>
        <w:rPr>
          <w:szCs w:val="28"/>
        </w:rPr>
      </w:pPr>
    </w:p>
    <w:p w:rsidR="00DC2F3E" w:rsidRDefault="00DC2F3E">
      <w:pPr>
        <w:pStyle w:val="Corpsdetexte2"/>
        <w:rPr>
          <w:szCs w:val="28"/>
        </w:rPr>
      </w:pPr>
      <w:r>
        <w:rPr>
          <w:szCs w:val="28"/>
        </w:rPr>
        <w:t>C'est par là que j'ai essayé cette année de vous</w:t>
      </w:r>
      <w:r>
        <w:rPr>
          <w:smallCaps/>
          <w:szCs w:val="28"/>
        </w:rPr>
        <w:t xml:space="preserve"> </w:t>
      </w:r>
      <w:r>
        <w:rPr>
          <w:szCs w:val="28"/>
        </w:rPr>
        <w:t xml:space="preserve">rendre sensible sa distinction de la signification. </w:t>
      </w:r>
    </w:p>
    <w:p w:rsidR="00801367" w:rsidRDefault="00801367">
      <w:pPr>
        <w:pStyle w:val="Corpsdetexte2"/>
        <w:rPr>
          <w:szCs w:val="28"/>
        </w:rPr>
      </w:pPr>
    </w:p>
    <w:p w:rsidR="00801367" w:rsidRDefault="00DC2F3E">
      <w:pPr>
        <w:pStyle w:val="Corpsdetexte2"/>
        <w:rPr>
          <w:szCs w:val="28"/>
        </w:rPr>
      </w:pPr>
      <w:r>
        <w:rPr>
          <w:szCs w:val="28"/>
        </w:rPr>
        <w:t xml:space="preserve">Le </w:t>
      </w:r>
      <w:r w:rsidRPr="00801367">
        <w:rPr>
          <w:rFonts w:ascii="Times New Roman" w:hAnsi="Times New Roman" w:cs="Times New Roman"/>
          <w:i/>
          <w:sz w:val="24"/>
          <w:szCs w:val="24"/>
        </w:rPr>
        <w:t>sens</w:t>
      </w:r>
      <w:r>
        <w:rPr>
          <w:szCs w:val="28"/>
        </w:rPr>
        <w:t xml:space="preserve"> existe au niveau du </w:t>
      </w:r>
      <w:r w:rsidRPr="00801367">
        <w:rPr>
          <w:rFonts w:ascii="Times New Roman" w:hAnsi="Times New Roman" w:cs="Times New Roman"/>
          <w:i/>
          <w:sz w:val="24"/>
          <w:szCs w:val="24"/>
        </w:rPr>
        <w:t>non</w:t>
      </w:r>
      <w:r w:rsidR="004153C7">
        <w:rPr>
          <w:rFonts w:ascii="Times New Roman" w:hAnsi="Times New Roman" w:cs="Times New Roman"/>
          <w:i/>
          <w:sz w:val="24"/>
          <w:szCs w:val="24"/>
        </w:rPr>
        <w:t>–</w:t>
      </w:r>
      <w:r w:rsidRPr="00801367">
        <w:rPr>
          <w:rFonts w:ascii="Times New Roman" w:hAnsi="Times New Roman" w:cs="Times New Roman"/>
          <w:i/>
          <w:sz w:val="24"/>
          <w:szCs w:val="24"/>
        </w:rPr>
        <w:t>sens</w:t>
      </w:r>
      <w:r>
        <w:rPr>
          <w:szCs w:val="28"/>
        </w:rPr>
        <w:t xml:space="preserve"> et d'un poids aussi manifeste qu'en </w:t>
      </w:r>
      <w:r w:rsidRPr="00801367">
        <w:rPr>
          <w:i/>
          <w:sz w:val="24"/>
          <w:szCs w:val="24"/>
        </w:rPr>
        <w:t>tout autre lieu</w:t>
      </w:r>
      <w:r>
        <w:rPr>
          <w:szCs w:val="28"/>
        </w:rPr>
        <w:t xml:space="preserve"> où il peut se développer qui s'appelle signification, un apparent </w:t>
      </w:r>
      <w:r w:rsidR="00801367" w:rsidRPr="00801367">
        <w:rPr>
          <w:rFonts w:ascii="Times New Roman" w:hAnsi="Times New Roman" w:cs="Times New Roman"/>
          <w:i/>
          <w:color w:val="0000CC"/>
          <w:sz w:val="24"/>
          <w:szCs w:val="24"/>
        </w:rPr>
        <w:t>réel</w:t>
      </w:r>
      <w:r>
        <w:rPr>
          <w:szCs w:val="28"/>
        </w:rPr>
        <w:t xml:space="preserve">. </w:t>
      </w:r>
    </w:p>
    <w:p w:rsidR="00801367" w:rsidRDefault="00801367">
      <w:pPr>
        <w:pStyle w:val="Corpsdetexte2"/>
        <w:rPr>
          <w:szCs w:val="28"/>
        </w:rPr>
      </w:pPr>
    </w:p>
    <w:p w:rsidR="00801367" w:rsidRDefault="00801367" w:rsidP="00801367">
      <w:pPr>
        <w:pStyle w:val="Corpsdetexte2"/>
        <w:ind w:left="1416" w:firstLine="708"/>
        <w:rPr>
          <w:szCs w:val="28"/>
        </w:rPr>
      </w:pPr>
      <w:r>
        <w:rPr>
          <w:szCs w:val="28"/>
        </w:rPr>
        <w:t xml:space="preserve"> </w:t>
      </w:r>
      <w:r>
        <w:rPr>
          <w:noProof/>
          <w:szCs w:val="28"/>
          <w:lang w:eastAsia="fr-FR"/>
        </w:rPr>
        <w:drawing>
          <wp:inline distT="0" distB="0" distL="0" distR="0">
            <wp:extent cx="2929186" cy="1882140"/>
            <wp:effectExtent l="19050" t="0" r="4514" b="0"/>
            <wp:docPr id="85" name="Image 4" descr="C:\Users\ALAIN\LACAN séminaires\Doc S12\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LACAN séminaires\Doc S12\043.JPG"/>
                    <pic:cNvPicPr>
                      <a:picLocks noChangeAspect="1" noChangeArrowheads="1"/>
                    </pic:cNvPicPr>
                  </pic:nvPicPr>
                  <pic:blipFill>
                    <a:blip r:embed="rId184" cstate="print"/>
                    <a:srcRect/>
                    <a:stretch>
                      <a:fillRect/>
                    </a:stretch>
                  </pic:blipFill>
                  <pic:spPr bwMode="auto">
                    <a:xfrm>
                      <a:off x="0" y="0"/>
                      <a:ext cx="2929413" cy="1882286"/>
                    </a:xfrm>
                    <a:prstGeom prst="rect">
                      <a:avLst/>
                    </a:prstGeom>
                    <a:noFill/>
                    <a:ln w="9525">
                      <a:noFill/>
                      <a:miter lim="800000"/>
                      <a:headEnd/>
                      <a:tailEnd/>
                    </a:ln>
                  </pic:spPr>
                </pic:pic>
              </a:graphicData>
            </a:graphic>
          </wp:inline>
        </w:drawing>
      </w:r>
    </w:p>
    <w:p w:rsidR="00801367" w:rsidRDefault="00801367">
      <w:pPr>
        <w:pStyle w:val="Corpsdetexte2"/>
        <w:rPr>
          <w:szCs w:val="28"/>
        </w:rPr>
      </w:pPr>
    </w:p>
    <w:p w:rsidR="00801367" w:rsidRDefault="00DC2F3E">
      <w:pPr>
        <w:pStyle w:val="Corpsdetexte2"/>
        <w:rPr>
          <w:szCs w:val="26"/>
        </w:rPr>
      </w:pPr>
      <w:r>
        <w:rPr>
          <w:szCs w:val="28"/>
        </w:rPr>
        <w:lastRenderedPageBreak/>
        <w:t>Le rapport du sens avec, si l'on</w:t>
      </w:r>
      <w:r>
        <w:rPr>
          <w:i/>
          <w:iCs/>
          <w:szCs w:val="28"/>
        </w:rPr>
        <w:t xml:space="preserve"> </w:t>
      </w:r>
      <w:r>
        <w:rPr>
          <w:szCs w:val="28"/>
        </w:rPr>
        <w:t xml:space="preserve">peut dire, ce point aveugle du </w:t>
      </w:r>
      <w:r w:rsidR="00801367" w:rsidRPr="00801367">
        <w:rPr>
          <w:rFonts w:ascii="Times New Roman" w:hAnsi="Times New Roman" w:cs="Times New Roman"/>
          <w:i/>
          <w:color w:val="0000CC"/>
          <w:sz w:val="24"/>
          <w:szCs w:val="24"/>
        </w:rPr>
        <w:t>réel</w:t>
      </w:r>
      <w:r>
        <w:rPr>
          <w:szCs w:val="28"/>
        </w:rPr>
        <w:t xml:space="preserve">, ce point d'achoppement, ce point terme, ce point d'impact et d'aporie dans la réalité sexuelle, </w:t>
      </w:r>
      <w:r>
        <w:rPr>
          <w:szCs w:val="26"/>
        </w:rPr>
        <w:t xml:space="preserve">c'est ce point qui nécessite pour nous l'organisation d'une logique où les trois pôles distincts : </w:t>
      </w:r>
    </w:p>
    <w:p w:rsidR="00801367" w:rsidRDefault="00DC2F3E">
      <w:pPr>
        <w:pStyle w:val="Corpsdetexte2"/>
        <w:rPr>
          <w:szCs w:val="26"/>
        </w:rPr>
      </w:pPr>
      <w:r>
        <w:rPr>
          <w:szCs w:val="26"/>
        </w:rPr>
        <w:t xml:space="preserve">du </w:t>
      </w:r>
      <w:r w:rsidRPr="00801367">
        <w:rPr>
          <w:rFonts w:ascii="Times New Roman" w:hAnsi="Times New Roman" w:cs="Times New Roman"/>
          <w:i/>
          <w:color w:val="0000CC"/>
          <w:sz w:val="24"/>
          <w:szCs w:val="24"/>
        </w:rPr>
        <w:t>savoir</w:t>
      </w:r>
      <w:r>
        <w:rPr>
          <w:szCs w:val="26"/>
        </w:rPr>
        <w:t xml:space="preserve">, du </w:t>
      </w:r>
      <w:r w:rsidRPr="00801367">
        <w:rPr>
          <w:rFonts w:ascii="Times New Roman" w:hAnsi="Times New Roman" w:cs="Times New Roman"/>
          <w:i/>
          <w:color w:val="0000CC"/>
          <w:sz w:val="24"/>
          <w:szCs w:val="24"/>
        </w:rPr>
        <w:t>sujet</w:t>
      </w:r>
      <w:r>
        <w:rPr>
          <w:szCs w:val="26"/>
        </w:rPr>
        <w:t xml:space="preserve"> et du </w:t>
      </w:r>
      <w:r w:rsidRPr="00801367">
        <w:rPr>
          <w:rFonts w:ascii="Times New Roman" w:hAnsi="Times New Roman" w:cs="Times New Roman"/>
          <w:i/>
          <w:color w:val="0000CC"/>
          <w:sz w:val="24"/>
          <w:szCs w:val="24"/>
        </w:rPr>
        <w:t>sexe</w:t>
      </w:r>
      <w:r>
        <w:rPr>
          <w:szCs w:val="26"/>
        </w:rPr>
        <w:t xml:space="preserve">, nous permettent de situer, dans leur relation, à leur place, ce quelque chose qui va nous faire apparaître certain paradoxe, </w:t>
      </w:r>
    </w:p>
    <w:p w:rsidR="00801367" w:rsidRDefault="00DC2F3E">
      <w:pPr>
        <w:pStyle w:val="Corpsdetexte2"/>
        <w:rPr>
          <w:szCs w:val="26"/>
        </w:rPr>
      </w:pPr>
      <w:r>
        <w:rPr>
          <w:szCs w:val="26"/>
        </w:rPr>
        <w:t xml:space="preserve">et principalement la place du </w:t>
      </w:r>
      <w:r w:rsidRPr="00801367">
        <w:rPr>
          <w:rFonts w:ascii="Times New Roman" w:hAnsi="Times New Roman" w:cs="Times New Roman"/>
          <w:i/>
          <w:iCs/>
          <w:sz w:val="24"/>
          <w:szCs w:val="24"/>
        </w:rPr>
        <w:t>Sinn</w:t>
      </w:r>
      <w:r>
        <w:rPr>
          <w:i/>
          <w:iCs/>
          <w:szCs w:val="26"/>
        </w:rPr>
        <w:t>,</w:t>
      </w:r>
      <w:r>
        <w:rPr>
          <w:szCs w:val="26"/>
        </w:rPr>
        <w:t xml:space="preserve"> du </w:t>
      </w:r>
      <w:r w:rsidRPr="00801367">
        <w:rPr>
          <w:rFonts w:ascii="Times New Roman" w:hAnsi="Times New Roman" w:cs="Times New Roman"/>
          <w:i/>
          <w:sz w:val="24"/>
          <w:szCs w:val="24"/>
        </w:rPr>
        <w:t>sens</w:t>
      </w:r>
      <w:r>
        <w:rPr>
          <w:szCs w:val="26"/>
        </w:rPr>
        <w:t xml:space="preserve">, comme tel, en une relation du </w:t>
      </w:r>
      <w:r w:rsidRPr="00801367">
        <w:rPr>
          <w:rFonts w:ascii="Times New Roman" w:hAnsi="Times New Roman" w:cs="Times New Roman"/>
          <w:i/>
          <w:color w:val="0000CC"/>
          <w:sz w:val="24"/>
          <w:szCs w:val="24"/>
        </w:rPr>
        <w:t>savoir</w:t>
      </w:r>
      <w:r>
        <w:rPr>
          <w:szCs w:val="26"/>
        </w:rPr>
        <w:t xml:space="preserve"> au </w:t>
      </w:r>
      <w:r w:rsidRPr="00801367">
        <w:rPr>
          <w:rFonts w:ascii="Times New Roman" w:hAnsi="Times New Roman" w:cs="Times New Roman"/>
          <w:i/>
          <w:color w:val="0000CC"/>
          <w:sz w:val="24"/>
          <w:szCs w:val="24"/>
        </w:rPr>
        <w:t>sexe</w:t>
      </w:r>
      <w:r>
        <w:rPr>
          <w:szCs w:val="26"/>
        </w:rPr>
        <w:t xml:space="preserve"> d'où le </w:t>
      </w:r>
      <w:r w:rsidRPr="00801367">
        <w:rPr>
          <w:rFonts w:ascii="Times New Roman" w:hAnsi="Times New Roman" w:cs="Times New Roman"/>
          <w:i/>
          <w:color w:val="0000CC"/>
          <w:sz w:val="24"/>
          <w:szCs w:val="24"/>
        </w:rPr>
        <w:t>sujet</w:t>
      </w:r>
      <w:r>
        <w:rPr>
          <w:szCs w:val="26"/>
        </w:rPr>
        <w:t xml:space="preserve"> est en quelque sorte extrait, auquel, à proprement parler, cette double aliénation des termes entre lesquels s'établit la dimension du sens est ce qui l'ouvre lui</w:t>
      </w:r>
      <w:r w:rsidR="004153C7">
        <w:rPr>
          <w:szCs w:val="26"/>
        </w:rPr>
        <w:t>–</w:t>
      </w:r>
      <w:r>
        <w:rPr>
          <w:szCs w:val="26"/>
        </w:rPr>
        <w:t>même dans cette très singulière [dimension] qui se place ici</w:t>
      </w:r>
      <w:r w:rsidR="00801367">
        <w:rPr>
          <w:szCs w:val="26"/>
        </w:rPr>
        <w:t>…</w:t>
      </w:r>
      <w:r>
        <w:rPr>
          <w:szCs w:val="26"/>
        </w:rPr>
        <w:t xml:space="preserve"> </w:t>
      </w:r>
    </w:p>
    <w:p w:rsidR="00801367" w:rsidRDefault="00DC2F3E" w:rsidP="00801367">
      <w:pPr>
        <w:pStyle w:val="Corpsdetexte2"/>
        <w:ind w:firstLine="708"/>
        <w:rPr>
          <w:szCs w:val="26"/>
        </w:rPr>
      </w:pPr>
      <w:r>
        <w:rPr>
          <w:szCs w:val="26"/>
        </w:rPr>
        <w:t>dans l'expérience analytique</w:t>
      </w:r>
    </w:p>
    <w:p w:rsidR="00801367" w:rsidRDefault="00801367">
      <w:pPr>
        <w:pStyle w:val="Corpsdetexte2"/>
        <w:rPr>
          <w:szCs w:val="26"/>
        </w:rPr>
      </w:pPr>
      <w:r>
        <w:rPr>
          <w:szCs w:val="26"/>
        </w:rPr>
        <w:t>…</w:t>
      </w:r>
      <w:r w:rsidR="00DC2F3E">
        <w:rPr>
          <w:szCs w:val="26"/>
        </w:rPr>
        <w:t xml:space="preserve">entre le sujet et le sexe : </w:t>
      </w:r>
    </w:p>
    <w:p w:rsidR="00801367" w:rsidRDefault="00DC2F3E">
      <w:pPr>
        <w:pStyle w:val="Corpsdetexte2"/>
        <w:rPr>
          <w:szCs w:val="26"/>
        </w:rPr>
      </w:pPr>
      <w:r>
        <w:rPr>
          <w:szCs w:val="26"/>
        </w:rPr>
        <w:t xml:space="preserve">la dimension de la </w:t>
      </w:r>
      <w:r w:rsidRPr="00801367">
        <w:rPr>
          <w:rFonts w:ascii="Times New Roman" w:hAnsi="Times New Roman" w:cs="Times New Roman"/>
          <w:i/>
          <w:iCs/>
          <w:sz w:val="24"/>
          <w:szCs w:val="24"/>
        </w:rPr>
        <w:t>Bedeutung</w:t>
      </w:r>
      <w:r>
        <w:rPr>
          <w:szCs w:val="26"/>
        </w:rPr>
        <w:t xml:space="preserve">, la dimension aussi </w:t>
      </w:r>
    </w:p>
    <w:p w:rsidR="00801367" w:rsidRDefault="00DC2F3E">
      <w:pPr>
        <w:pStyle w:val="Corpsdetexte2"/>
        <w:rPr>
          <w:szCs w:val="26"/>
        </w:rPr>
      </w:pPr>
      <w:r>
        <w:rPr>
          <w:szCs w:val="26"/>
        </w:rPr>
        <w:t xml:space="preserve">de ce qui est pour lui le point d'interrogation, </w:t>
      </w:r>
    </w:p>
    <w:p w:rsidR="00DC2F3E" w:rsidRDefault="00DC2F3E">
      <w:pPr>
        <w:pStyle w:val="Corpsdetexte2"/>
        <w:rPr>
          <w:szCs w:val="26"/>
        </w:rPr>
      </w:pPr>
      <w:r>
        <w:rPr>
          <w:szCs w:val="26"/>
        </w:rPr>
        <w:t>le point sensible de la vérité.</w:t>
      </w:r>
    </w:p>
    <w:p w:rsidR="00801367" w:rsidRDefault="00801367">
      <w:pPr>
        <w:pStyle w:val="Corpsdetexte2"/>
        <w:rPr>
          <w:szCs w:val="26"/>
        </w:rPr>
      </w:pPr>
    </w:p>
    <w:p w:rsidR="00801367" w:rsidRDefault="00DC2F3E">
      <w:pPr>
        <w:pStyle w:val="Corpsdetexte2"/>
        <w:rPr>
          <w:szCs w:val="26"/>
        </w:rPr>
      </w:pPr>
      <w:r>
        <w:rPr>
          <w:szCs w:val="26"/>
        </w:rPr>
        <w:t>Ce qui se situe du côté du savoir est à proprement parler le plus opaque, ce que</w:t>
      </w:r>
      <w:r>
        <w:rPr>
          <w:i/>
          <w:iCs/>
          <w:szCs w:val="26"/>
        </w:rPr>
        <w:t xml:space="preserve"> </w:t>
      </w:r>
      <w:r>
        <w:rPr>
          <w:szCs w:val="26"/>
        </w:rPr>
        <w:t xml:space="preserve">j'ai introduit au début de mon discours de cette année, ce quelque chose d'à proprement parler béant que nous pourrons incarner dans la notion du </w:t>
      </w:r>
      <w:r w:rsidRPr="00801367">
        <w:rPr>
          <w:rFonts w:ascii="Times New Roman" w:hAnsi="Times New Roman" w:cs="Times New Roman"/>
          <w:i/>
          <w:iCs/>
          <w:sz w:val="24"/>
          <w:szCs w:val="24"/>
        </w:rPr>
        <w:t>Zwang</w:t>
      </w:r>
      <w:r>
        <w:rPr>
          <w:szCs w:val="26"/>
        </w:rPr>
        <w:t xml:space="preserve">. </w:t>
      </w:r>
    </w:p>
    <w:p w:rsidR="00801367" w:rsidRDefault="00801367">
      <w:pPr>
        <w:pStyle w:val="Corpsdetexte2"/>
        <w:rPr>
          <w:szCs w:val="26"/>
        </w:rPr>
      </w:pPr>
    </w:p>
    <w:p w:rsidR="00DC2F3E" w:rsidRDefault="00DC2F3E">
      <w:pPr>
        <w:pStyle w:val="Corpsdetexte2"/>
        <w:rPr>
          <w:szCs w:val="26"/>
        </w:rPr>
      </w:pPr>
      <w:r>
        <w:rPr>
          <w:szCs w:val="26"/>
        </w:rPr>
        <w:t xml:space="preserve">C'est du côté du savoir que le sujet se trouve recevoir cette marque de division qui s'inscrit dans le symptôme et que je symbolise dans ce terme que j'annonce ici, repris de FREUD sous le terme de </w:t>
      </w:r>
      <w:r w:rsidRPr="00801367">
        <w:rPr>
          <w:rFonts w:ascii="Times New Roman" w:hAnsi="Times New Roman" w:cs="Times New Roman"/>
          <w:i/>
          <w:iCs/>
          <w:sz w:val="24"/>
          <w:szCs w:val="24"/>
        </w:rPr>
        <w:t>Zwang</w:t>
      </w:r>
      <w:r>
        <w:rPr>
          <w:szCs w:val="26"/>
        </w:rPr>
        <w:t>.</w:t>
      </w:r>
    </w:p>
    <w:p w:rsidR="00801367" w:rsidRDefault="00801367">
      <w:pPr>
        <w:pStyle w:val="Corpsdetexte2"/>
      </w:pPr>
    </w:p>
    <w:p w:rsidR="00DC2F3E" w:rsidRDefault="00DC2F3E">
      <w:pPr>
        <w:pStyle w:val="Corpsdetexte2"/>
      </w:pPr>
      <w:r>
        <w:t>L'heure est assez avancée.</w:t>
      </w:r>
    </w:p>
    <w:p w:rsidR="00801367" w:rsidRDefault="00801367">
      <w:pPr>
        <w:pStyle w:val="Corpsdetexte2"/>
        <w:rPr>
          <w:szCs w:val="28"/>
        </w:rPr>
      </w:pPr>
    </w:p>
    <w:p w:rsidR="00EB6B20" w:rsidRDefault="00DC2F3E">
      <w:pPr>
        <w:pStyle w:val="Corpsdetexte2"/>
        <w:rPr>
          <w:szCs w:val="28"/>
        </w:rPr>
      </w:pPr>
      <w:r>
        <w:rPr>
          <w:szCs w:val="28"/>
        </w:rPr>
        <w:t xml:space="preserve">Je vous ai donné un échafaudage pour ce qui sera </w:t>
      </w:r>
    </w:p>
    <w:p w:rsidR="00801367" w:rsidRDefault="00DC2F3E">
      <w:pPr>
        <w:pStyle w:val="Corpsdetexte2"/>
        <w:rPr>
          <w:szCs w:val="28"/>
        </w:rPr>
      </w:pPr>
      <w:r>
        <w:rPr>
          <w:szCs w:val="28"/>
        </w:rPr>
        <w:t xml:space="preserve">la fin de mon discours de cette année. </w:t>
      </w:r>
    </w:p>
    <w:p w:rsidR="00801367" w:rsidRDefault="00801367">
      <w:pPr>
        <w:pStyle w:val="Corpsdetexte2"/>
        <w:rPr>
          <w:szCs w:val="28"/>
        </w:rPr>
      </w:pPr>
    </w:p>
    <w:p w:rsidR="002101EA" w:rsidRDefault="00DC2F3E">
      <w:pPr>
        <w:pStyle w:val="Corpsdetexte2"/>
        <w:rPr>
          <w:szCs w:val="28"/>
        </w:rPr>
      </w:pPr>
      <w:r>
        <w:rPr>
          <w:szCs w:val="28"/>
        </w:rPr>
        <w:t>Je tenais à vous l'annoncer pour que vous en soyez moins surpris au moment où j'aurai à les articuler plus profondément.</w:t>
      </w:r>
    </w:p>
    <w:p w:rsidR="002101EA" w:rsidRDefault="002101EA">
      <w:pPr>
        <w:suppressAutoHyphens w:val="0"/>
        <w:rPr>
          <w:rFonts w:ascii="Courier New" w:hAnsi="Courier New" w:cs="Courier New"/>
          <w:color w:val="000000"/>
          <w:sz w:val="28"/>
          <w:szCs w:val="28"/>
        </w:rPr>
      </w:pPr>
      <w:r>
        <w:rPr>
          <w:szCs w:val="28"/>
        </w:rPr>
        <w:br w:type="page"/>
      </w:r>
    </w:p>
    <w:p w:rsidR="00DC2F3E" w:rsidRDefault="00DC2F3E">
      <w:pPr>
        <w:pStyle w:val="Corpsdetexte2"/>
        <w:outlineLvl w:val="0"/>
      </w:pPr>
      <w:r>
        <w:lastRenderedPageBreak/>
        <w:t xml:space="preserve">                                                                              </w:t>
      </w:r>
    </w:p>
    <w:p w:rsidR="00DC2F3E" w:rsidRDefault="00DC2F3E">
      <w:pPr>
        <w:pStyle w:val="Corpsdetexte2"/>
        <w:outlineLvl w:val="0"/>
      </w:pPr>
      <w:r w:rsidRPr="00DC1ED5">
        <w:rPr>
          <w:rFonts w:ascii="Garamond" w:hAnsi="Garamond"/>
          <w:color w:val="C00000"/>
        </w:rPr>
        <w:t>09 J</w:t>
      </w:r>
      <w:bookmarkStart w:id="75" w:name="Juin_09"/>
      <w:bookmarkEnd w:id="75"/>
      <w:r w:rsidRPr="00DC1ED5">
        <w:rPr>
          <w:rFonts w:ascii="Garamond" w:hAnsi="Garamond"/>
          <w:color w:val="C00000"/>
        </w:rPr>
        <w:t>uin 1965</w:t>
      </w:r>
      <w:r>
        <w:t xml:space="preserve">                              </w:t>
      </w:r>
      <w:hyperlink w:anchor="retourtable" w:history="1">
        <w:hyperlink w:anchor="retourtable" w:history="1">
          <w:hyperlink w:anchor="Table_des_seances" w:history="1">
            <w:r>
              <w:rPr>
                <w:rStyle w:val="Lienhypertexte"/>
                <w:rFonts w:ascii="Garamond" w:hAnsi="Garamond" w:cs="Times New Roman"/>
                <w:sz w:val="20"/>
              </w:rPr>
              <w:t>Table des séances</w:t>
            </w:r>
          </w:hyperlink>
        </w:hyperlink>
      </w:hyperlink>
      <w:r>
        <w:t xml:space="preserve">                                                                    </w:t>
      </w:r>
    </w:p>
    <w:p w:rsidR="00DC2F3E" w:rsidRDefault="00DC2F3E">
      <w:pPr>
        <w:pStyle w:val="Corpsdetexte2"/>
        <w:rPr>
          <w:color w:val="auto"/>
          <w:szCs w:val="24"/>
        </w:rPr>
      </w:pPr>
    </w:p>
    <w:p w:rsidR="00DC2F3E" w:rsidRDefault="00DC2F3E">
      <w:pPr>
        <w:pStyle w:val="Corpsdetexte2"/>
        <w:rPr>
          <w:color w:val="auto"/>
          <w:szCs w:val="24"/>
        </w:rPr>
      </w:pPr>
    </w:p>
    <w:p w:rsidR="00DC2F3E" w:rsidRDefault="00DC2F3E">
      <w:pPr>
        <w:pStyle w:val="Corpsdetexte2"/>
        <w:rPr>
          <w:color w:val="auto"/>
          <w:szCs w:val="24"/>
        </w:rPr>
      </w:pPr>
    </w:p>
    <w:p w:rsidR="00537A64" w:rsidRDefault="00537A64">
      <w:pPr>
        <w:pStyle w:val="Corpsdetexte2"/>
      </w:pPr>
    </w:p>
    <w:p w:rsidR="00537A64" w:rsidRDefault="00537A64">
      <w:pPr>
        <w:pStyle w:val="Corpsdetexte2"/>
      </w:pPr>
    </w:p>
    <w:p w:rsidR="00537A64" w:rsidRDefault="00537A64">
      <w:pPr>
        <w:pStyle w:val="Corpsdetexte2"/>
      </w:pPr>
    </w:p>
    <w:p w:rsidR="00537A64" w:rsidRDefault="00537A64">
      <w:pPr>
        <w:pStyle w:val="Corpsdetexte2"/>
      </w:pPr>
    </w:p>
    <w:p w:rsidR="00537A64" w:rsidRDefault="00DC2F3E">
      <w:pPr>
        <w:pStyle w:val="Corpsdetexte2"/>
      </w:pPr>
      <w:r>
        <w:t xml:space="preserve">Nous poursuivons notre propos sur le point que </w:t>
      </w:r>
    </w:p>
    <w:p w:rsidR="00537A64" w:rsidRDefault="00DC2F3E">
      <w:pPr>
        <w:pStyle w:val="Corpsdetexte2"/>
      </w:pPr>
      <w:r>
        <w:t xml:space="preserve">je vous amène pour clore mon </w:t>
      </w:r>
      <w:r w:rsidRPr="00537A64">
        <w:rPr>
          <w:i/>
          <w:sz w:val="24"/>
          <w:szCs w:val="24"/>
        </w:rPr>
        <w:t>discours</w:t>
      </w:r>
      <w:r>
        <w:t xml:space="preserve"> de cette année</w:t>
      </w:r>
      <w:r w:rsidR="00537A64">
        <w:t> :</w:t>
      </w:r>
      <w:r>
        <w:t xml:space="preserve"> </w:t>
      </w:r>
      <w:r w:rsidRPr="00537A64">
        <w:rPr>
          <w:rFonts w:ascii="Times New Roman" w:hAnsi="Times New Roman" w:cs="Times New Roman"/>
          <w:i/>
          <w:sz w:val="24"/>
          <w:szCs w:val="24"/>
        </w:rPr>
        <w:t>Problèmes cruciaux pour la psychanalyse</w:t>
      </w:r>
      <w:r>
        <w:t xml:space="preserve">, ce point que structure </w:t>
      </w:r>
    </w:p>
    <w:p w:rsidR="00537A64" w:rsidRDefault="00DC2F3E">
      <w:pPr>
        <w:pStyle w:val="Corpsdetexte2"/>
      </w:pPr>
      <w:r w:rsidRPr="00537A64">
        <w:rPr>
          <w:rFonts w:ascii="Times New Roman" w:hAnsi="Times New Roman" w:cs="Times New Roman"/>
          <w:i/>
          <w:sz w:val="24"/>
          <w:szCs w:val="24"/>
        </w:rPr>
        <w:t>la triade</w:t>
      </w:r>
      <w:r>
        <w:t xml:space="preserve"> que j'ai introduite </w:t>
      </w:r>
      <w:r w:rsidRPr="00537A64">
        <w:rPr>
          <w:i/>
          <w:sz w:val="24"/>
          <w:szCs w:val="24"/>
        </w:rPr>
        <w:t>depuis trois ou quatre cours</w:t>
      </w:r>
      <w:r>
        <w:t>.</w:t>
      </w:r>
      <w:r w:rsidR="00B41F90">
        <w:t xml:space="preserve"> </w:t>
      </w:r>
    </w:p>
    <w:p w:rsidR="00537A64" w:rsidRDefault="00537A64">
      <w:pPr>
        <w:pStyle w:val="Corpsdetexte2"/>
      </w:pPr>
    </w:p>
    <w:p w:rsidR="00DC2F3E" w:rsidRDefault="00DC2F3E">
      <w:pPr>
        <w:pStyle w:val="Corpsdetexte2"/>
        <w:rPr>
          <w:szCs w:val="26"/>
        </w:rPr>
      </w:pPr>
      <w:r>
        <w:rPr>
          <w:szCs w:val="26"/>
        </w:rPr>
        <w:t xml:space="preserve">J'espère que ce que j'ai indiqué la dernière fois… </w:t>
      </w:r>
    </w:p>
    <w:p w:rsidR="00537A64" w:rsidRDefault="00DC2F3E">
      <w:pPr>
        <w:pStyle w:val="Corpsdetexte2"/>
        <w:ind w:left="708"/>
        <w:rPr>
          <w:szCs w:val="26"/>
        </w:rPr>
      </w:pPr>
      <w:r>
        <w:rPr>
          <w:szCs w:val="26"/>
        </w:rPr>
        <w:t>en clôture des apports des éléments d'un certain « </w:t>
      </w:r>
      <w:r w:rsidRPr="00537A64">
        <w:rPr>
          <w:rFonts w:ascii="Times New Roman" w:hAnsi="Times New Roman" w:cs="Times New Roman"/>
          <w:i/>
          <w:sz w:val="24"/>
          <w:szCs w:val="24"/>
        </w:rPr>
        <w:t>dialogue</w:t>
      </w:r>
      <w:r>
        <w:rPr>
          <w:szCs w:val="26"/>
        </w:rPr>
        <w:t xml:space="preserve"> », ce terme étant appuyé de toutes </w:t>
      </w:r>
    </w:p>
    <w:p w:rsidR="00DC2F3E" w:rsidRDefault="00DC2F3E">
      <w:pPr>
        <w:pStyle w:val="Corpsdetexte2"/>
        <w:ind w:left="708"/>
        <w:rPr>
          <w:szCs w:val="26"/>
        </w:rPr>
      </w:pPr>
      <w:r>
        <w:rPr>
          <w:szCs w:val="26"/>
        </w:rPr>
        <w:t>les réserves par lesquelles précisément j'avais introduit la séance de la dernière fois</w:t>
      </w:r>
    </w:p>
    <w:p w:rsidR="00DC2F3E" w:rsidRDefault="00DC2F3E">
      <w:pPr>
        <w:pStyle w:val="Corpsdetexte2"/>
        <w:rPr>
          <w:szCs w:val="26"/>
        </w:rPr>
      </w:pPr>
      <w:r>
        <w:rPr>
          <w:szCs w:val="26"/>
        </w:rPr>
        <w:t>…que ce que j'ai apporté en conclusion…</w:t>
      </w:r>
    </w:p>
    <w:p w:rsidR="00DC2F3E" w:rsidRDefault="00DC2F3E">
      <w:pPr>
        <w:pStyle w:val="Corpsdetexte2"/>
        <w:ind w:left="708"/>
        <w:rPr>
          <w:szCs w:val="26"/>
        </w:rPr>
      </w:pPr>
      <w:r>
        <w:rPr>
          <w:szCs w:val="26"/>
        </w:rPr>
        <w:t xml:space="preserve">introduisant d'une certaine façon le pôle du </w:t>
      </w:r>
      <w:r w:rsidRPr="00537A64">
        <w:rPr>
          <w:rFonts w:ascii="Times New Roman" w:hAnsi="Times New Roman" w:cs="Times New Roman"/>
          <w:i/>
          <w:color w:val="0000CC"/>
          <w:sz w:val="24"/>
          <w:szCs w:val="24"/>
        </w:rPr>
        <w:t>réel</w:t>
      </w:r>
      <w:r>
        <w:rPr>
          <w:szCs w:val="26"/>
        </w:rPr>
        <w:t xml:space="preserve"> en tant qu'il est constitutif d'une certaine difficulté qui est, à proprement parler, celle du psychanalyste, j'espère que vous vous en souvenez</w:t>
      </w:r>
    </w:p>
    <w:p w:rsidR="00DC2F3E" w:rsidRDefault="00DC2F3E">
      <w:pPr>
        <w:pStyle w:val="Corpsdetexte2"/>
        <w:rPr>
          <w:szCs w:val="26"/>
        </w:rPr>
      </w:pPr>
      <w:r>
        <w:rPr>
          <w:szCs w:val="26"/>
        </w:rPr>
        <w:t xml:space="preserve">…ceci est l'introduction d'un thème… </w:t>
      </w:r>
    </w:p>
    <w:p w:rsidR="00537A64" w:rsidRDefault="00DC2F3E">
      <w:pPr>
        <w:pStyle w:val="Corpsdetexte2"/>
        <w:ind w:left="708"/>
        <w:rPr>
          <w:szCs w:val="26"/>
        </w:rPr>
      </w:pPr>
      <w:r>
        <w:rPr>
          <w:szCs w:val="26"/>
        </w:rPr>
        <w:t xml:space="preserve">d'un thème que, sans aucun doute, je n'épuiserai pas cette année, mais qui, si le sort le veut, </w:t>
      </w:r>
    </w:p>
    <w:p w:rsidR="00DC2F3E" w:rsidRDefault="00DC2F3E">
      <w:pPr>
        <w:pStyle w:val="Corpsdetexte2"/>
        <w:ind w:left="708"/>
        <w:rPr>
          <w:szCs w:val="26"/>
        </w:rPr>
      </w:pPr>
      <w:r>
        <w:rPr>
          <w:szCs w:val="26"/>
        </w:rPr>
        <w:t>se poursuivra l'année prochaine.</w:t>
      </w:r>
    </w:p>
    <w:p w:rsidR="00537A64" w:rsidRDefault="00537A64">
      <w:pPr>
        <w:pStyle w:val="Corpsdetexte2"/>
      </w:pPr>
    </w:p>
    <w:p w:rsidR="001E1ED8" w:rsidRDefault="00DC2F3E">
      <w:pPr>
        <w:pStyle w:val="Corpsdetexte2"/>
      </w:pPr>
      <w:r>
        <w:t>Dans cette introduction, peut</w:t>
      </w:r>
      <w:r w:rsidR="004153C7">
        <w:t>–</w:t>
      </w:r>
      <w:r>
        <w:t>être trop rapide et peut</w:t>
      </w:r>
      <w:r w:rsidR="004153C7">
        <w:t>–</w:t>
      </w:r>
      <w:r>
        <w:t xml:space="preserve">être même, jusqu'à un certain point, catapultée, j'ai signalé la place où nous devons concevoir </w:t>
      </w:r>
    </w:p>
    <w:p w:rsidR="00DC2F3E" w:rsidRDefault="00537A64">
      <w:pPr>
        <w:pStyle w:val="Corpsdetexte2"/>
      </w:pPr>
      <w:r>
        <w:t>l</w:t>
      </w:r>
      <w:r w:rsidR="00DC2F3E">
        <w:t xml:space="preserve">e rapport </w:t>
      </w:r>
      <w:r>
        <w:t>de</w:t>
      </w:r>
      <w:r w:rsidR="00DC2F3E">
        <w:t xml:space="preserve"> </w:t>
      </w:r>
      <w:r w:rsidR="00DC2F3E" w:rsidRPr="001E1ED8">
        <w:rPr>
          <w:rFonts w:ascii="Times New Roman" w:hAnsi="Times New Roman" w:cs="Times New Roman"/>
          <w:i/>
          <w:sz w:val="24"/>
          <w:szCs w:val="24"/>
        </w:rPr>
        <w:t>ces trois termes</w:t>
      </w:r>
      <w:r w:rsidR="00DC2F3E">
        <w:t xml:space="preserve">, dont je vais réarticuler aujourd'hui la fonction. </w:t>
      </w:r>
    </w:p>
    <w:p w:rsidR="00537A64" w:rsidRDefault="00537A64">
      <w:pPr>
        <w:pStyle w:val="Corpsdetexte2"/>
      </w:pPr>
    </w:p>
    <w:p w:rsidR="00537A64" w:rsidRDefault="00DC2F3E" w:rsidP="00537A64">
      <w:pPr>
        <w:pStyle w:val="Corpsdetexte2"/>
      </w:pPr>
      <w:r>
        <w:t>Rassemblant en quelque sorte, le sens de tout notre discours de cette année, j'ai placé les trois termes que j'ai inscrits là </w:t>
      </w:r>
      <w:r w:rsidR="00537A64">
        <w:t xml:space="preserve">en allemand, pour des raisons qui sont liées à l'élaboration historique de ces trois termes, pour autant que deux d'entre eux </w:t>
      </w:r>
    </w:p>
    <w:p w:rsidR="00537A64" w:rsidRDefault="00537A64" w:rsidP="00537A64">
      <w:pPr>
        <w:pStyle w:val="Corpsdetexte2"/>
      </w:pPr>
      <w:r>
        <w:t xml:space="preserve">se réfèrent à la pensée, au travail d'auteurs </w:t>
      </w:r>
    </w:p>
    <w:p w:rsidR="00537A64" w:rsidRDefault="00537A64" w:rsidP="00537A64">
      <w:pPr>
        <w:pStyle w:val="Corpsdetexte2"/>
      </w:pPr>
      <w:r>
        <w:t>qui ont écrit en allemand.</w:t>
      </w:r>
    </w:p>
    <w:p w:rsidR="00DC2F3E" w:rsidRDefault="00537A64" w:rsidP="00537A64">
      <w:pPr>
        <w:pStyle w:val="Corpsdetexte2"/>
        <w:ind w:left="1416" w:firstLine="708"/>
      </w:pPr>
      <w:r>
        <w:lastRenderedPageBreak/>
        <w:t xml:space="preserve"> </w:t>
      </w:r>
      <w:r w:rsidR="00BB471F">
        <w:rPr>
          <w:noProof/>
          <w:lang w:eastAsia="fr-FR"/>
        </w:rPr>
        <w:drawing>
          <wp:inline distT="0" distB="0" distL="0" distR="0">
            <wp:extent cx="2297430" cy="1477404"/>
            <wp:effectExtent l="19050" t="0" r="7620" b="0"/>
            <wp:docPr id="122" name="Image 122" descr="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043"/>
                    <pic:cNvPicPr>
                      <a:picLocks noChangeAspect="1" noChangeArrowheads="1"/>
                    </pic:cNvPicPr>
                  </pic:nvPicPr>
                  <pic:blipFill>
                    <a:blip r:embed="rId184" cstate="print"/>
                    <a:srcRect/>
                    <a:stretch>
                      <a:fillRect/>
                    </a:stretch>
                  </pic:blipFill>
                  <pic:spPr bwMode="auto">
                    <a:xfrm>
                      <a:off x="0" y="0"/>
                      <a:ext cx="2297599" cy="1477513"/>
                    </a:xfrm>
                    <a:prstGeom prst="rect">
                      <a:avLst/>
                    </a:prstGeom>
                    <a:noFill/>
                    <a:ln w="9525">
                      <a:noFill/>
                      <a:miter lim="800000"/>
                      <a:headEnd/>
                      <a:tailEnd/>
                    </a:ln>
                  </pic:spPr>
                </pic:pic>
              </a:graphicData>
            </a:graphic>
          </wp:inline>
        </w:drawing>
      </w:r>
    </w:p>
    <w:p w:rsidR="00DC2F3E" w:rsidRDefault="00DC2F3E">
      <w:pPr>
        <w:pStyle w:val="Corpsdetexte2"/>
      </w:pPr>
    </w:p>
    <w:p w:rsidR="00DC2F3E" w:rsidRDefault="004153C7">
      <w:pPr>
        <w:pStyle w:val="Corpsdetexte2"/>
        <w:rPr>
          <w:sz w:val="20"/>
          <w:szCs w:val="26"/>
        </w:rPr>
      </w:pPr>
      <w:r>
        <w:rPr>
          <w:i/>
          <w:iCs/>
          <w:szCs w:val="26"/>
        </w:rPr>
        <w:t>–</w:t>
      </w:r>
      <w:r w:rsidR="00DC2F3E">
        <w:rPr>
          <w:i/>
          <w:iCs/>
          <w:szCs w:val="26"/>
        </w:rPr>
        <w:t xml:space="preserve"> </w:t>
      </w:r>
      <w:r w:rsidR="00DC2F3E" w:rsidRPr="00537A64">
        <w:rPr>
          <w:rFonts w:ascii="Times New Roman" w:hAnsi="Times New Roman" w:cs="Times New Roman"/>
          <w:i/>
          <w:iCs/>
          <w:sz w:val="24"/>
          <w:szCs w:val="24"/>
        </w:rPr>
        <w:t>Sinn</w:t>
      </w:r>
      <w:r w:rsidR="00DC2F3E">
        <w:rPr>
          <w:szCs w:val="26"/>
        </w:rPr>
        <w:t xml:space="preserve"> c'est une référence à proprement parler </w:t>
      </w:r>
      <w:r w:rsidR="00DC2F3E" w:rsidRPr="00537A64">
        <w:rPr>
          <w:rFonts w:ascii="Times New Roman" w:hAnsi="Times New Roman" w:cs="Times New Roman"/>
          <w:i/>
          <w:sz w:val="24"/>
          <w:szCs w:val="24"/>
        </w:rPr>
        <w:t>fregienne</w:t>
      </w:r>
      <w:r w:rsidR="00DC2F3E">
        <w:rPr>
          <w:szCs w:val="26"/>
        </w:rPr>
        <w:t xml:space="preserve"> : c'est pour autant que </w:t>
      </w:r>
      <w:r w:rsidR="00DC2F3E" w:rsidRPr="001E1ED8">
        <w:rPr>
          <w:bCs/>
          <w:szCs w:val="26"/>
        </w:rPr>
        <w:t>FREGE</w:t>
      </w:r>
      <w:r w:rsidR="00DC2F3E" w:rsidRPr="001E1ED8">
        <w:rPr>
          <w:rStyle w:val="Appelnotedebasdep"/>
          <w:rFonts w:ascii="Times New Roman" w:hAnsi="Times New Roman" w:cs="Times New Roman"/>
          <w:b/>
          <w:color w:val="C00000"/>
          <w:szCs w:val="26"/>
          <w:vertAlign w:val="superscript"/>
        </w:rPr>
        <w:footnoteReference w:id="167"/>
      </w:r>
      <w:r w:rsidR="00DC2F3E">
        <w:rPr>
          <w:szCs w:val="26"/>
        </w:rPr>
        <w:t xml:space="preserve"> oppose </w:t>
      </w:r>
      <w:r w:rsidR="00DC2F3E" w:rsidRPr="00537A64">
        <w:rPr>
          <w:rFonts w:ascii="Times New Roman" w:hAnsi="Times New Roman" w:cs="Times New Roman"/>
          <w:i/>
          <w:iCs/>
          <w:sz w:val="24"/>
          <w:szCs w:val="24"/>
        </w:rPr>
        <w:t>Sinn</w:t>
      </w:r>
      <w:r w:rsidR="00DC2F3E">
        <w:rPr>
          <w:szCs w:val="26"/>
        </w:rPr>
        <w:t xml:space="preserve"> à </w:t>
      </w:r>
      <w:r w:rsidR="00DC2F3E" w:rsidRPr="00537A64">
        <w:rPr>
          <w:rFonts w:ascii="Times New Roman" w:hAnsi="Times New Roman" w:cs="Times New Roman"/>
          <w:i/>
          <w:iCs/>
          <w:sz w:val="24"/>
          <w:szCs w:val="24"/>
        </w:rPr>
        <w:t>Bedeutung</w:t>
      </w:r>
      <w:r w:rsidR="00DC2F3E">
        <w:rPr>
          <w:szCs w:val="26"/>
        </w:rPr>
        <w:t xml:space="preserve">, dans son élaboration conceptuelle de ce qu'il en est pour lui de </w:t>
      </w:r>
      <w:r w:rsidR="00DC2F3E" w:rsidRPr="00537A64">
        <w:rPr>
          <w:rFonts w:ascii="Times New Roman" w:hAnsi="Times New Roman" w:cs="Times New Roman"/>
          <w:i/>
          <w:color w:val="0000CC"/>
          <w:sz w:val="24"/>
          <w:szCs w:val="24"/>
        </w:rPr>
        <w:t>l'être du nombre</w:t>
      </w:r>
      <w:r w:rsidR="00DC2F3E">
        <w:rPr>
          <w:szCs w:val="26"/>
        </w:rPr>
        <w:t xml:space="preserve">. </w:t>
      </w:r>
    </w:p>
    <w:p w:rsidR="00DC2F3E" w:rsidRDefault="00DC2F3E">
      <w:pPr>
        <w:pStyle w:val="Corpsdetexte2"/>
        <w:rPr>
          <w:i/>
          <w:iCs/>
          <w:szCs w:val="26"/>
        </w:rPr>
      </w:pPr>
    </w:p>
    <w:p w:rsidR="00537A64" w:rsidRDefault="004153C7">
      <w:pPr>
        <w:pStyle w:val="Corpsdetexte2"/>
        <w:rPr>
          <w:szCs w:val="26"/>
        </w:rPr>
      </w:pPr>
      <w:r>
        <w:rPr>
          <w:i/>
          <w:iCs/>
          <w:szCs w:val="26"/>
        </w:rPr>
        <w:t>–</w:t>
      </w:r>
      <w:r w:rsidR="00DC2F3E">
        <w:rPr>
          <w:i/>
          <w:iCs/>
          <w:szCs w:val="26"/>
        </w:rPr>
        <w:t xml:space="preserve"> </w:t>
      </w:r>
      <w:r w:rsidR="00DC2F3E" w:rsidRPr="00537A64">
        <w:rPr>
          <w:rFonts w:ascii="Times New Roman" w:hAnsi="Times New Roman" w:cs="Times New Roman"/>
          <w:i/>
          <w:iCs/>
          <w:sz w:val="24"/>
          <w:szCs w:val="24"/>
        </w:rPr>
        <w:t>Zwang</w:t>
      </w:r>
      <w:r w:rsidR="00537A64">
        <w:rPr>
          <w:rFonts w:ascii="Times New Roman" w:hAnsi="Times New Roman" w:cs="Times New Roman"/>
          <w:i/>
          <w:iCs/>
          <w:sz w:val="24"/>
          <w:szCs w:val="24"/>
        </w:rPr>
        <w:t xml:space="preserve">  </w:t>
      </w:r>
      <w:r w:rsidR="00537A64">
        <w:rPr>
          <w:szCs w:val="26"/>
        </w:rPr>
        <w:t>:</w:t>
      </w:r>
      <w:r w:rsidR="00DC2F3E">
        <w:rPr>
          <w:szCs w:val="26"/>
        </w:rPr>
        <w:t xml:space="preserve"> que c'est pour autant que c'est là </w:t>
      </w:r>
    </w:p>
    <w:p w:rsidR="00537A64" w:rsidRDefault="00DC2F3E">
      <w:pPr>
        <w:pStyle w:val="Corpsdetexte2"/>
        <w:rPr>
          <w:szCs w:val="26"/>
        </w:rPr>
      </w:pPr>
      <w:r>
        <w:rPr>
          <w:szCs w:val="26"/>
        </w:rPr>
        <w:t>qu'il convient de situer cette fonction</w:t>
      </w:r>
      <w:r w:rsidR="00537A64">
        <w:rPr>
          <w:szCs w:val="26"/>
        </w:rPr>
        <w:t> :</w:t>
      </w:r>
      <w:r>
        <w:rPr>
          <w:szCs w:val="26"/>
        </w:rPr>
        <w:t xml:space="preserve"> </w:t>
      </w:r>
    </w:p>
    <w:p w:rsidR="00512052" w:rsidRDefault="00512052">
      <w:pPr>
        <w:pStyle w:val="Corpsdetexte2"/>
        <w:rPr>
          <w:szCs w:val="26"/>
        </w:rPr>
      </w:pPr>
    </w:p>
    <w:p w:rsidR="00537A64" w:rsidRDefault="00DC2F3E" w:rsidP="00537A64">
      <w:pPr>
        <w:pStyle w:val="Corpsdetexte2"/>
        <w:numPr>
          <w:ilvl w:val="0"/>
          <w:numId w:val="17"/>
        </w:numPr>
        <w:rPr>
          <w:szCs w:val="26"/>
        </w:rPr>
      </w:pPr>
      <w:r>
        <w:rPr>
          <w:szCs w:val="26"/>
        </w:rPr>
        <w:t xml:space="preserve">qui est à proprement parler la découverte freudienne, </w:t>
      </w:r>
    </w:p>
    <w:p w:rsidR="00537A64" w:rsidRDefault="00DC2F3E" w:rsidP="00537A64">
      <w:pPr>
        <w:pStyle w:val="Corpsdetexte2"/>
        <w:numPr>
          <w:ilvl w:val="0"/>
          <w:numId w:val="17"/>
        </w:numPr>
        <w:rPr>
          <w:szCs w:val="26"/>
        </w:rPr>
      </w:pPr>
      <w:r w:rsidRPr="00537A64">
        <w:rPr>
          <w:szCs w:val="26"/>
        </w:rPr>
        <w:t xml:space="preserve">qui donne un sens nouveau, un sens renouvelé à ce qui se présente dans la phénoménologie de ce qui a été élaboré tout au long du </w:t>
      </w:r>
      <w:r w:rsidR="00537A64" w:rsidRPr="00537A64">
        <w:rPr>
          <w:szCs w:val="26"/>
        </w:rPr>
        <w:t>XIX</w:t>
      </w:r>
      <w:r w:rsidR="00537A64" w:rsidRPr="00537A64">
        <w:rPr>
          <w:szCs w:val="26"/>
          <w:vertAlign w:val="superscript"/>
        </w:rPr>
        <w:t>ème</w:t>
      </w:r>
      <w:r w:rsidRPr="00537A64">
        <w:rPr>
          <w:szCs w:val="26"/>
        </w:rPr>
        <w:t xml:space="preserve"> siècle comme </w:t>
      </w:r>
      <w:r w:rsidRPr="00537A64">
        <w:rPr>
          <w:rFonts w:ascii="Times New Roman" w:hAnsi="Times New Roman" w:cs="Times New Roman"/>
          <w:i/>
          <w:sz w:val="24"/>
          <w:szCs w:val="24"/>
        </w:rPr>
        <w:t>clinique mentale</w:t>
      </w:r>
      <w:r w:rsidR="00537A64">
        <w:rPr>
          <w:rFonts w:ascii="Times New Roman" w:hAnsi="Times New Roman" w:cs="Times New Roman"/>
          <w:i/>
          <w:sz w:val="24"/>
          <w:szCs w:val="24"/>
        </w:rPr>
        <w:t>,</w:t>
      </w:r>
      <w:r w:rsidRPr="00537A64">
        <w:rPr>
          <w:szCs w:val="26"/>
        </w:rPr>
        <w:t xml:space="preserve"> </w:t>
      </w:r>
    </w:p>
    <w:p w:rsidR="00537A64" w:rsidRPr="00537A64" w:rsidRDefault="00DC2F3E" w:rsidP="00537A64">
      <w:pPr>
        <w:pStyle w:val="Corpsdetexte2"/>
        <w:numPr>
          <w:ilvl w:val="0"/>
          <w:numId w:val="17"/>
        </w:numPr>
        <w:rPr>
          <w:szCs w:val="26"/>
        </w:rPr>
      </w:pPr>
      <w:r w:rsidRPr="00537A64">
        <w:rPr>
          <w:szCs w:val="26"/>
        </w:rPr>
        <w:t>et qui lui donne un statut, un statut que j'ai l'intention aujourd'hui de vous faire repérer</w:t>
      </w:r>
      <w:r w:rsidR="00537A64">
        <w:rPr>
          <w:szCs w:val="26"/>
        </w:rPr>
        <w:t xml:space="preserve"> </w:t>
      </w:r>
      <w:r w:rsidRPr="00537A64">
        <w:rPr>
          <w:szCs w:val="26"/>
        </w:rPr>
        <w:t xml:space="preserve">comme étant ce qui justifie, à proprement parler, l'accent que nous avons mis, avec </w:t>
      </w:r>
      <w:r w:rsidRPr="00537A64">
        <w:rPr>
          <w:i/>
          <w:sz w:val="24"/>
          <w:szCs w:val="24"/>
        </w:rPr>
        <w:t>notre commentaire</w:t>
      </w:r>
      <w:r w:rsidRPr="00537A64">
        <w:rPr>
          <w:szCs w:val="26"/>
        </w:rPr>
        <w:t xml:space="preserve"> de DESCARTES sur les rapports fondamentaux </w:t>
      </w:r>
      <w:r w:rsidRPr="00537A64">
        <w:rPr>
          <w:rFonts w:ascii="Times New Roman" w:hAnsi="Times New Roman" w:cs="Times New Roman"/>
          <w:i/>
          <w:color w:val="0000CC"/>
          <w:sz w:val="24"/>
          <w:szCs w:val="24"/>
        </w:rPr>
        <w:t>du sujet</w:t>
      </w:r>
      <w:r w:rsidR="00537A64" w:rsidRPr="00537A64">
        <w:rPr>
          <w:szCs w:val="26"/>
        </w:rPr>
        <w:t>,</w:t>
      </w:r>
      <w:r w:rsidRPr="00537A64">
        <w:rPr>
          <w:szCs w:val="26"/>
        </w:rPr>
        <w:t xml:space="preserve"> au sens moderne du terme</w:t>
      </w:r>
      <w:r w:rsidR="00537A64" w:rsidRPr="00537A64">
        <w:rPr>
          <w:szCs w:val="26"/>
        </w:rPr>
        <w:t>,</w:t>
      </w:r>
      <w:r w:rsidRPr="00537A64">
        <w:rPr>
          <w:szCs w:val="26"/>
        </w:rPr>
        <w:t xml:space="preserve"> et </w:t>
      </w:r>
      <w:r w:rsidRPr="00537A64">
        <w:rPr>
          <w:rFonts w:ascii="Times New Roman" w:hAnsi="Times New Roman" w:cs="Times New Roman"/>
          <w:i/>
          <w:color w:val="0000CC"/>
          <w:sz w:val="24"/>
          <w:szCs w:val="24"/>
        </w:rPr>
        <w:t>du savoir</w:t>
      </w:r>
      <w:r w:rsidRPr="00537A64">
        <w:rPr>
          <w:szCs w:val="26"/>
        </w:rPr>
        <w:t xml:space="preserve">. </w:t>
      </w:r>
    </w:p>
    <w:p w:rsidR="00537A64" w:rsidRDefault="00537A64">
      <w:pPr>
        <w:pStyle w:val="Corpsdetexte2"/>
        <w:rPr>
          <w:szCs w:val="26"/>
        </w:rPr>
      </w:pPr>
    </w:p>
    <w:p w:rsidR="00537A64" w:rsidRDefault="00DC2F3E">
      <w:pPr>
        <w:pStyle w:val="Corpsdetexte2"/>
        <w:rPr>
          <w:szCs w:val="26"/>
        </w:rPr>
      </w:pPr>
      <w:r>
        <w:rPr>
          <w:szCs w:val="26"/>
        </w:rPr>
        <w:t xml:space="preserve">S'il y a </w:t>
      </w:r>
      <w:r w:rsidRPr="00537A64">
        <w:rPr>
          <w:rFonts w:ascii="Times New Roman" w:hAnsi="Times New Roman" w:cs="Times New Roman"/>
          <w:i/>
          <w:iCs/>
          <w:sz w:val="24"/>
          <w:szCs w:val="24"/>
        </w:rPr>
        <w:t>Zwang</w:t>
      </w:r>
      <w:r>
        <w:rPr>
          <w:szCs w:val="26"/>
        </w:rPr>
        <w:t xml:space="preserve">… S'il y a quelque chose qui se manifeste d'une façon opaque dans le symptôme, qui </w:t>
      </w:r>
      <w:r w:rsidRPr="00537A64">
        <w:rPr>
          <w:rFonts w:ascii="Times New Roman" w:hAnsi="Times New Roman" w:cs="Times New Roman"/>
          <w:i/>
          <w:sz w:val="24"/>
          <w:szCs w:val="24"/>
        </w:rPr>
        <w:t>littéralement</w:t>
      </w:r>
      <w:r>
        <w:rPr>
          <w:szCs w:val="26"/>
        </w:rPr>
        <w:t xml:space="preserve">, contraint, en même temps qu'il divise le sujet, </w:t>
      </w:r>
    </w:p>
    <w:p w:rsidR="00537A64" w:rsidRDefault="00DC2F3E">
      <w:pPr>
        <w:pStyle w:val="Corpsdetexte2"/>
        <w:rPr>
          <w:i/>
          <w:iCs/>
          <w:szCs w:val="26"/>
        </w:rPr>
      </w:pPr>
      <w:r>
        <w:rPr>
          <w:szCs w:val="26"/>
        </w:rPr>
        <w:t xml:space="preserve">c'est là qu'il est important d'user du mot </w:t>
      </w:r>
      <w:r w:rsidRPr="00537A64">
        <w:rPr>
          <w:rFonts w:ascii="Times New Roman" w:hAnsi="Times New Roman" w:cs="Times New Roman"/>
          <w:i/>
          <w:iCs/>
          <w:sz w:val="24"/>
          <w:szCs w:val="24"/>
        </w:rPr>
        <w:t>Zwang</w:t>
      </w:r>
      <w:r>
        <w:rPr>
          <w:szCs w:val="26"/>
        </w:rPr>
        <w:t>,</w:t>
      </w:r>
      <w:r>
        <w:rPr>
          <w:i/>
          <w:iCs/>
          <w:szCs w:val="26"/>
        </w:rPr>
        <w:t xml:space="preserve"> </w:t>
      </w:r>
    </w:p>
    <w:p w:rsidR="00537A64" w:rsidRDefault="00DC2F3E">
      <w:pPr>
        <w:pStyle w:val="Corpsdetexte2"/>
        <w:rPr>
          <w:szCs w:val="26"/>
        </w:rPr>
      </w:pPr>
      <w:r>
        <w:rPr>
          <w:szCs w:val="26"/>
        </w:rPr>
        <w:t xml:space="preserve">parce que </w:t>
      </w:r>
      <w:r w:rsidRPr="00537A64">
        <w:rPr>
          <w:rFonts w:ascii="Times New Roman" w:hAnsi="Times New Roman" w:cs="Times New Roman"/>
          <w:i/>
          <w:iCs/>
          <w:sz w:val="24"/>
          <w:szCs w:val="24"/>
        </w:rPr>
        <w:t>Zwang</w:t>
      </w:r>
      <w:r>
        <w:rPr>
          <w:szCs w:val="26"/>
        </w:rPr>
        <w:t xml:space="preserve"> se rapporte à </w:t>
      </w:r>
      <w:r w:rsidRPr="00537A64">
        <w:rPr>
          <w:rFonts w:ascii="Times New Roman" w:hAnsi="Times New Roman" w:cs="Times New Roman"/>
          <w:i/>
          <w:iCs/>
          <w:sz w:val="24"/>
          <w:szCs w:val="24"/>
        </w:rPr>
        <w:t>zvei</w:t>
      </w:r>
      <w:r>
        <w:rPr>
          <w:szCs w:val="26"/>
        </w:rPr>
        <w:t xml:space="preserve"> et que, </w:t>
      </w:r>
    </w:p>
    <w:p w:rsidR="00DC2F3E" w:rsidRDefault="00DC2F3E">
      <w:pPr>
        <w:pStyle w:val="Corpsdetexte2"/>
        <w:rPr>
          <w:szCs w:val="26"/>
        </w:rPr>
      </w:pPr>
      <w:r>
        <w:rPr>
          <w:szCs w:val="26"/>
        </w:rPr>
        <w:t>comme vous le voyez, sur la petite figure d'à</w:t>
      </w:r>
      <w:r>
        <w:rPr>
          <w:color w:val="auto"/>
          <w:szCs w:val="24"/>
        </w:rPr>
        <w:t xml:space="preserve"> </w:t>
      </w:r>
      <w:r>
        <w:rPr>
          <w:szCs w:val="26"/>
        </w:rPr>
        <w:t>côté :</w:t>
      </w:r>
    </w:p>
    <w:p w:rsidR="00537A64" w:rsidRDefault="00537A64">
      <w:pPr>
        <w:pStyle w:val="Corpsdetexte2"/>
        <w:rPr>
          <w:szCs w:val="26"/>
        </w:rPr>
      </w:pPr>
      <w:r>
        <w:rPr>
          <w:szCs w:val="26"/>
        </w:rPr>
        <w:t xml:space="preserve">dont je ne vous ai pas encore révélé l’énigme, </w:t>
      </w:r>
    </w:p>
    <w:p w:rsidR="00537A64" w:rsidRDefault="00537A64">
      <w:pPr>
        <w:pStyle w:val="Corpsdetexte2"/>
        <w:rPr>
          <w:szCs w:val="26"/>
        </w:rPr>
      </w:pPr>
      <w:r>
        <w:rPr>
          <w:szCs w:val="26"/>
        </w:rPr>
        <w:t xml:space="preserve">c'est bien d'un </w:t>
      </w:r>
      <w:r w:rsidRPr="00537A64">
        <w:rPr>
          <w:rFonts w:ascii="Times New Roman" w:hAnsi="Times New Roman" w:cs="Times New Roman"/>
          <w:i/>
          <w:iCs/>
          <w:sz w:val="24"/>
          <w:szCs w:val="24"/>
        </w:rPr>
        <w:t>Entzweiung</w:t>
      </w:r>
      <w:r>
        <w:rPr>
          <w:szCs w:val="26"/>
        </w:rPr>
        <w:t xml:space="preserve">, c'est de ce que FREUD </w:t>
      </w:r>
    </w:p>
    <w:p w:rsidR="00537A64" w:rsidRDefault="00537A64">
      <w:pPr>
        <w:pStyle w:val="Corpsdetexte2"/>
        <w:rPr>
          <w:szCs w:val="26"/>
        </w:rPr>
      </w:pPr>
      <w:r>
        <w:rPr>
          <w:szCs w:val="26"/>
        </w:rPr>
        <w:t xml:space="preserve">a poursuivi, découvert, tracé jusqu'à ce que son dernier écrit y culmine, dans l'idée de </w:t>
      </w:r>
      <w:r w:rsidRPr="00537A64">
        <w:rPr>
          <w:rFonts w:ascii="Times New Roman" w:hAnsi="Times New Roman" w:cs="Times New Roman"/>
          <w:i/>
          <w:iCs/>
          <w:sz w:val="24"/>
          <w:szCs w:val="24"/>
        </w:rPr>
        <w:t>Spaltung</w:t>
      </w:r>
      <w:r>
        <w:rPr>
          <w:szCs w:val="26"/>
        </w:rPr>
        <w:t xml:space="preserve"> </w:t>
      </w:r>
    </w:p>
    <w:p w:rsidR="00537A64" w:rsidRDefault="00537A64">
      <w:pPr>
        <w:pStyle w:val="Corpsdetexte2"/>
        <w:rPr>
          <w:szCs w:val="26"/>
        </w:rPr>
      </w:pPr>
      <w:r>
        <w:rPr>
          <w:szCs w:val="26"/>
        </w:rPr>
        <w:t xml:space="preserve">du sujet essentiellement une </w:t>
      </w:r>
      <w:r w:rsidRPr="00537A64">
        <w:rPr>
          <w:rFonts w:ascii="Times New Roman" w:hAnsi="Times New Roman" w:cs="Times New Roman"/>
          <w:i/>
          <w:iCs/>
          <w:sz w:val="24"/>
          <w:szCs w:val="24"/>
        </w:rPr>
        <w:t>Entzweiung</w:t>
      </w:r>
      <w:r>
        <w:rPr>
          <w:szCs w:val="26"/>
        </w:rPr>
        <w:t>.</w:t>
      </w:r>
    </w:p>
    <w:p w:rsidR="00DC2F3E" w:rsidRDefault="00537A64" w:rsidP="00537A64">
      <w:pPr>
        <w:pStyle w:val="Corpsdetexte2"/>
        <w:ind w:left="708" w:firstLine="708"/>
        <w:rPr>
          <w:szCs w:val="26"/>
        </w:rPr>
      </w:pPr>
      <w:r>
        <w:rPr>
          <w:szCs w:val="26"/>
        </w:rPr>
        <w:lastRenderedPageBreak/>
        <w:t xml:space="preserve">  </w:t>
      </w:r>
      <w:r w:rsidR="00BB471F">
        <w:rPr>
          <w:noProof/>
          <w:lang w:eastAsia="fr-FR"/>
        </w:rPr>
        <w:drawing>
          <wp:inline distT="0" distB="0" distL="0" distR="0">
            <wp:extent cx="2610127" cy="2004060"/>
            <wp:effectExtent l="19050" t="0" r="0" b="0"/>
            <wp:docPr id="123" name="Image 123" descr="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044"/>
                    <pic:cNvPicPr>
                      <a:picLocks noChangeAspect="1" noChangeArrowheads="1"/>
                    </pic:cNvPicPr>
                  </pic:nvPicPr>
                  <pic:blipFill>
                    <a:blip r:embed="rId185" cstate="print"/>
                    <a:srcRect/>
                    <a:stretch>
                      <a:fillRect/>
                    </a:stretch>
                  </pic:blipFill>
                  <pic:spPr bwMode="auto">
                    <a:xfrm>
                      <a:off x="0" y="0"/>
                      <a:ext cx="2610127" cy="2004060"/>
                    </a:xfrm>
                    <a:prstGeom prst="rect">
                      <a:avLst/>
                    </a:prstGeom>
                    <a:noFill/>
                    <a:ln w="9525">
                      <a:noFill/>
                      <a:miter lim="800000"/>
                      <a:headEnd/>
                      <a:tailEnd/>
                    </a:ln>
                  </pic:spPr>
                </pic:pic>
              </a:graphicData>
            </a:graphic>
          </wp:inline>
        </w:drawing>
      </w:r>
    </w:p>
    <w:p w:rsidR="00537A64" w:rsidRDefault="00537A64">
      <w:pPr>
        <w:pStyle w:val="Corpsdetexte2"/>
        <w:rPr>
          <w:szCs w:val="26"/>
        </w:rPr>
      </w:pPr>
    </w:p>
    <w:p w:rsidR="00DC2F3E" w:rsidRDefault="00DC2F3E">
      <w:pPr>
        <w:pStyle w:val="Corpsdetexte2"/>
        <w:rPr>
          <w:szCs w:val="26"/>
        </w:rPr>
      </w:pPr>
      <w:r>
        <w:rPr>
          <w:szCs w:val="26"/>
        </w:rPr>
        <w:t xml:space="preserve">Voici donc justification de ce que vous voyez là écrit au tableau. </w:t>
      </w:r>
    </w:p>
    <w:p w:rsidR="00DC2F3E" w:rsidRDefault="00DC2F3E">
      <w:pPr>
        <w:pStyle w:val="Corpsdetexte2"/>
        <w:rPr>
          <w:szCs w:val="26"/>
        </w:rPr>
      </w:pPr>
    </w:p>
    <w:p w:rsidR="00537A64" w:rsidRDefault="004153C7">
      <w:pPr>
        <w:pStyle w:val="Corpsdetexte2"/>
        <w:rPr>
          <w:szCs w:val="26"/>
        </w:rPr>
      </w:pPr>
      <w:r>
        <w:rPr>
          <w:szCs w:val="26"/>
        </w:rPr>
        <w:t>–</w:t>
      </w:r>
      <w:r w:rsidR="00DC2F3E">
        <w:rPr>
          <w:szCs w:val="26"/>
        </w:rPr>
        <w:t xml:space="preserve"> Le terme </w:t>
      </w:r>
      <w:r w:rsidR="00DC2F3E" w:rsidRPr="00537A64">
        <w:rPr>
          <w:rFonts w:ascii="Times New Roman" w:hAnsi="Times New Roman" w:cs="Times New Roman"/>
          <w:i/>
          <w:iCs/>
          <w:sz w:val="24"/>
          <w:szCs w:val="24"/>
        </w:rPr>
        <w:t>Wahrheit</w:t>
      </w:r>
      <w:r w:rsidR="00DC2F3E">
        <w:rPr>
          <w:szCs w:val="26"/>
        </w:rPr>
        <w:t xml:space="preserve">, </w:t>
      </w:r>
      <w:r w:rsidR="00DC2F3E" w:rsidRPr="00537A64">
        <w:rPr>
          <w:rFonts w:ascii="Times New Roman" w:hAnsi="Times New Roman" w:cs="Times New Roman"/>
          <w:i/>
          <w:sz w:val="24"/>
          <w:szCs w:val="24"/>
        </w:rPr>
        <w:t>vérité</w:t>
      </w:r>
      <w:r w:rsidR="00537A64">
        <w:rPr>
          <w:szCs w:val="26"/>
        </w:rPr>
        <w:t>,</w:t>
      </w:r>
      <w:r w:rsidR="00DC2F3E">
        <w:rPr>
          <w:szCs w:val="26"/>
        </w:rPr>
        <w:t xml:space="preserve"> est écrit lui aussi en allemand tout simplement pour rester homogène avec les deux autres termes. </w:t>
      </w:r>
    </w:p>
    <w:p w:rsidR="00537A64" w:rsidRDefault="00537A64">
      <w:pPr>
        <w:pStyle w:val="Corpsdetexte2"/>
        <w:rPr>
          <w:szCs w:val="26"/>
        </w:rPr>
      </w:pPr>
    </w:p>
    <w:p w:rsidR="00DC2F3E" w:rsidRDefault="00DC2F3E">
      <w:pPr>
        <w:pStyle w:val="Corpsdetexte2"/>
        <w:rPr>
          <w:szCs w:val="26"/>
        </w:rPr>
      </w:pPr>
      <w:r>
        <w:rPr>
          <w:szCs w:val="26"/>
        </w:rPr>
        <w:t>C'est celui</w:t>
      </w:r>
      <w:r w:rsidR="004153C7">
        <w:rPr>
          <w:szCs w:val="26"/>
        </w:rPr>
        <w:t>–</w:t>
      </w:r>
      <w:r>
        <w:rPr>
          <w:szCs w:val="26"/>
        </w:rPr>
        <w:t xml:space="preserve">là, ce troisième terme, </w:t>
      </w:r>
      <w:r w:rsidRPr="00537A64">
        <w:rPr>
          <w:rFonts w:ascii="Times New Roman" w:hAnsi="Times New Roman" w:cs="Times New Roman"/>
          <w:i/>
          <w:iCs/>
          <w:sz w:val="24"/>
          <w:szCs w:val="24"/>
        </w:rPr>
        <w:t>Wahrheit</w:t>
      </w:r>
      <w:r>
        <w:rPr>
          <w:szCs w:val="26"/>
        </w:rPr>
        <w:t xml:space="preserve">, la façon dont la </w:t>
      </w:r>
      <w:r w:rsidRPr="00537A64">
        <w:rPr>
          <w:rFonts w:ascii="Times New Roman" w:hAnsi="Times New Roman" w:cs="Times New Roman"/>
          <w:i/>
          <w:iCs/>
          <w:sz w:val="24"/>
          <w:szCs w:val="24"/>
        </w:rPr>
        <w:t>Wahrheit</w:t>
      </w:r>
      <w:r>
        <w:rPr>
          <w:szCs w:val="26"/>
        </w:rPr>
        <w:t xml:space="preserve">, la </w:t>
      </w:r>
      <w:r w:rsidR="00537A64" w:rsidRPr="00537A64">
        <w:rPr>
          <w:rFonts w:ascii="Times New Roman" w:hAnsi="Times New Roman" w:cs="Times New Roman"/>
          <w:i/>
          <w:sz w:val="24"/>
          <w:szCs w:val="24"/>
        </w:rPr>
        <w:t>vérité</w:t>
      </w:r>
      <w:r>
        <w:rPr>
          <w:szCs w:val="26"/>
        </w:rPr>
        <w:t>, se présente dans l'expérience psychanalytique ou plus exactement dans la structure fondamentale qui permet cette expérience, c'est de là qu'aujourd'hui j'entendrai</w:t>
      </w:r>
      <w:r w:rsidR="00537A64">
        <w:rPr>
          <w:szCs w:val="26"/>
        </w:rPr>
        <w:t>,</w:t>
      </w:r>
      <w:r>
        <w:rPr>
          <w:szCs w:val="26"/>
        </w:rPr>
        <w:t xml:space="preserve"> avec vous, repartir.</w:t>
      </w:r>
    </w:p>
    <w:p w:rsidR="00DC2F3E" w:rsidRDefault="00DC2F3E">
      <w:pPr>
        <w:pStyle w:val="Corpsdetexte2"/>
        <w:rPr>
          <w:szCs w:val="26"/>
        </w:rPr>
      </w:pPr>
    </w:p>
    <w:p w:rsidR="002C15C6" w:rsidRDefault="00DC2F3E">
      <w:pPr>
        <w:pStyle w:val="Corpsdetexte2"/>
        <w:rPr>
          <w:szCs w:val="26"/>
        </w:rPr>
      </w:pPr>
      <w:r>
        <w:rPr>
          <w:szCs w:val="26"/>
        </w:rPr>
        <w:t xml:space="preserve">Non sans avoir tiré, de notre discours commun de </w:t>
      </w:r>
    </w:p>
    <w:p w:rsidR="00DC2F3E" w:rsidRDefault="00DC2F3E">
      <w:pPr>
        <w:pStyle w:val="Corpsdetexte2"/>
        <w:rPr>
          <w:color w:val="auto"/>
          <w:szCs w:val="24"/>
        </w:rPr>
      </w:pPr>
      <w:r>
        <w:rPr>
          <w:szCs w:val="26"/>
        </w:rPr>
        <w:t>la dernière fois, un fil, un fil que nous allons retrouver tout à l'heure qui est celui de la question posée par KAUFMANN à MILNER.</w:t>
      </w:r>
      <w:r>
        <w:rPr>
          <w:color w:val="auto"/>
          <w:szCs w:val="24"/>
        </w:rPr>
        <w:t xml:space="preserve"> </w:t>
      </w:r>
    </w:p>
    <w:p w:rsidR="00DC2F3E" w:rsidRDefault="00DC2F3E">
      <w:pPr>
        <w:pStyle w:val="Corpsdetexte2"/>
        <w:rPr>
          <w:color w:val="auto"/>
          <w:szCs w:val="24"/>
        </w:rPr>
      </w:pPr>
    </w:p>
    <w:p w:rsidR="001E1ED8" w:rsidRDefault="00DC2F3E">
      <w:pPr>
        <w:pStyle w:val="Corpsdetexte2"/>
        <w:rPr>
          <w:szCs w:val="26"/>
        </w:rPr>
      </w:pPr>
      <w:r>
        <w:rPr>
          <w:szCs w:val="26"/>
        </w:rPr>
        <w:t>MILNER nous a donné un compte</w:t>
      </w:r>
      <w:r w:rsidR="004153C7">
        <w:rPr>
          <w:szCs w:val="26"/>
        </w:rPr>
        <w:t>–</w:t>
      </w:r>
      <w:r>
        <w:rPr>
          <w:szCs w:val="26"/>
        </w:rPr>
        <w:t xml:space="preserve">rendu </w:t>
      </w:r>
      <w:r w:rsidRPr="00537A64">
        <w:rPr>
          <w:rFonts w:ascii="Times New Roman" w:hAnsi="Times New Roman" w:cs="Times New Roman"/>
          <w:i/>
          <w:sz w:val="24"/>
          <w:szCs w:val="24"/>
        </w:rPr>
        <w:t>extraordinairement</w:t>
      </w:r>
      <w:r>
        <w:rPr>
          <w:szCs w:val="26"/>
        </w:rPr>
        <w:t xml:space="preserve"> </w:t>
      </w:r>
    </w:p>
    <w:p w:rsidR="00537A64" w:rsidRDefault="00DC2F3E">
      <w:pPr>
        <w:pStyle w:val="Corpsdetexte2"/>
        <w:rPr>
          <w:szCs w:val="26"/>
        </w:rPr>
      </w:pPr>
      <w:r>
        <w:rPr>
          <w:szCs w:val="26"/>
        </w:rPr>
        <w:t>bien structuré, certes très riche</w:t>
      </w:r>
      <w:r w:rsidR="00537A64">
        <w:rPr>
          <w:szCs w:val="26"/>
        </w:rPr>
        <w:t>,</w:t>
      </w:r>
      <w:r>
        <w:rPr>
          <w:szCs w:val="26"/>
        </w:rPr>
        <w:t xml:space="preserve"> texte de travail, commentaire en somme, en même temps que résumé du </w:t>
      </w:r>
      <w:r w:rsidRPr="00537A64">
        <w:rPr>
          <w:rFonts w:ascii="Times New Roman" w:hAnsi="Times New Roman" w:cs="Times New Roman"/>
          <w:i/>
          <w:iCs/>
          <w:sz w:val="24"/>
          <w:szCs w:val="24"/>
        </w:rPr>
        <w:t>Sophiste</w:t>
      </w:r>
      <w:r>
        <w:rPr>
          <w:szCs w:val="26"/>
        </w:rPr>
        <w:t xml:space="preserve"> et à quoi, dès aujourd'hui, je croirai pouvoir, sans abus, me référer. </w:t>
      </w:r>
    </w:p>
    <w:p w:rsidR="00537A64" w:rsidRDefault="00537A64">
      <w:pPr>
        <w:pStyle w:val="Corpsdetexte2"/>
        <w:rPr>
          <w:szCs w:val="26"/>
        </w:rPr>
      </w:pPr>
    </w:p>
    <w:p w:rsidR="00DC2F3E" w:rsidRDefault="00DC2F3E">
      <w:pPr>
        <w:pStyle w:val="Corpsdetexte2"/>
        <w:rPr>
          <w:szCs w:val="26"/>
        </w:rPr>
      </w:pPr>
      <w:r>
        <w:rPr>
          <w:szCs w:val="26"/>
        </w:rPr>
        <w:t xml:space="preserve">Dans l'ensemble, pour ce que j'ai pu en recueillir, ce discours n'est pas tombé dans l'oreille de sourds et a été reconnu, au moins, pour </w:t>
      </w:r>
      <w:r w:rsidRPr="00537A64">
        <w:rPr>
          <w:rFonts w:ascii="Times New Roman" w:hAnsi="Times New Roman" w:cs="Times New Roman"/>
          <w:i/>
          <w:sz w:val="24"/>
          <w:szCs w:val="24"/>
        </w:rPr>
        <w:t>la dimension</w:t>
      </w:r>
      <w:r>
        <w:rPr>
          <w:szCs w:val="26"/>
        </w:rPr>
        <w:t xml:space="preserve"> qu'il offre…</w:t>
      </w:r>
    </w:p>
    <w:p w:rsidR="00DC2F3E" w:rsidRDefault="00DC2F3E">
      <w:pPr>
        <w:pStyle w:val="Corpsdetexte2"/>
        <w:ind w:left="708"/>
        <w:rPr>
          <w:szCs w:val="26"/>
        </w:rPr>
      </w:pPr>
      <w:r>
        <w:rPr>
          <w:szCs w:val="26"/>
        </w:rPr>
        <w:t>cette dimension n'était d'ailleurs pas forcément celle qui, à chacun des auditeurs, est ni la plus familière ni celle qui l'intéresse le plus</w:t>
      </w:r>
    </w:p>
    <w:p w:rsidR="003D7848" w:rsidRDefault="00DC2F3E">
      <w:pPr>
        <w:pStyle w:val="Corpsdetexte2"/>
        <w:rPr>
          <w:szCs w:val="26"/>
        </w:rPr>
      </w:pPr>
      <w:r>
        <w:rPr>
          <w:szCs w:val="26"/>
        </w:rPr>
        <w:t>…dimension</w:t>
      </w:r>
      <w:r>
        <w:rPr>
          <w:color w:val="auto"/>
          <w:szCs w:val="24"/>
        </w:rPr>
        <w:t xml:space="preserve"> </w:t>
      </w:r>
      <w:r>
        <w:rPr>
          <w:szCs w:val="26"/>
        </w:rPr>
        <w:t xml:space="preserve">qui peut causer, à celui qui est habitué </w:t>
      </w:r>
    </w:p>
    <w:p w:rsidR="00537A64" w:rsidRDefault="00DC2F3E">
      <w:pPr>
        <w:pStyle w:val="Corpsdetexte2"/>
        <w:rPr>
          <w:szCs w:val="26"/>
        </w:rPr>
      </w:pPr>
      <w:r>
        <w:rPr>
          <w:szCs w:val="26"/>
        </w:rPr>
        <w:t>à la pensée médicale,</w:t>
      </w:r>
      <w:r>
        <w:rPr>
          <w:color w:val="auto"/>
          <w:szCs w:val="24"/>
        </w:rPr>
        <w:t xml:space="preserve"> </w:t>
      </w:r>
      <w:r>
        <w:rPr>
          <w:szCs w:val="26"/>
        </w:rPr>
        <w:t xml:space="preserve">certains moments de flottement. </w:t>
      </w:r>
    </w:p>
    <w:p w:rsidR="00537A64" w:rsidRDefault="00537A64">
      <w:pPr>
        <w:pStyle w:val="Corpsdetexte2"/>
        <w:rPr>
          <w:szCs w:val="26"/>
        </w:rPr>
      </w:pPr>
    </w:p>
    <w:p w:rsidR="00537A64" w:rsidRDefault="00537A64">
      <w:pPr>
        <w:pStyle w:val="Corpsdetexte2"/>
        <w:rPr>
          <w:szCs w:val="26"/>
        </w:rPr>
      </w:pPr>
    </w:p>
    <w:p w:rsidR="002C15C6" w:rsidRDefault="00DC2F3E">
      <w:pPr>
        <w:pStyle w:val="Corpsdetexte2"/>
        <w:rPr>
          <w:szCs w:val="26"/>
        </w:rPr>
      </w:pPr>
      <w:r>
        <w:rPr>
          <w:szCs w:val="26"/>
        </w:rPr>
        <w:t>Et je crois quand même qu'elle est suffisamment faite pour nous permettre aujourd'hui la</w:t>
      </w:r>
      <w:r>
        <w:rPr>
          <w:color w:val="auto"/>
          <w:szCs w:val="24"/>
        </w:rPr>
        <w:t xml:space="preserve"> </w:t>
      </w:r>
      <w:r>
        <w:rPr>
          <w:szCs w:val="26"/>
        </w:rPr>
        <w:t xml:space="preserve">référence </w:t>
      </w:r>
    </w:p>
    <w:p w:rsidR="00DC2F3E" w:rsidRDefault="002C15C6">
      <w:pPr>
        <w:pStyle w:val="Corpsdetexte2"/>
        <w:rPr>
          <w:szCs w:val="26"/>
        </w:rPr>
      </w:pPr>
      <w:r>
        <w:rPr>
          <w:szCs w:val="26"/>
        </w:rPr>
        <w:t>q</w:t>
      </w:r>
      <w:r w:rsidR="00DC2F3E">
        <w:rPr>
          <w:szCs w:val="26"/>
        </w:rPr>
        <w:t>ue</w:t>
      </w:r>
      <w:r>
        <w:rPr>
          <w:szCs w:val="26"/>
        </w:rPr>
        <w:t xml:space="preserve"> </w:t>
      </w:r>
      <w:r w:rsidR="00DC2F3E">
        <w:rPr>
          <w:szCs w:val="26"/>
        </w:rPr>
        <w:t>je vais dire maintenant.</w:t>
      </w:r>
    </w:p>
    <w:p w:rsidR="00537A64" w:rsidRDefault="00537A64">
      <w:pPr>
        <w:pStyle w:val="Corpsdetexte2"/>
        <w:rPr>
          <w:szCs w:val="26"/>
        </w:rPr>
      </w:pPr>
    </w:p>
    <w:p w:rsidR="00537A64" w:rsidRDefault="00DC2F3E">
      <w:pPr>
        <w:pStyle w:val="Corpsdetexte2"/>
        <w:rPr>
          <w:szCs w:val="26"/>
        </w:rPr>
      </w:pPr>
      <w:r>
        <w:rPr>
          <w:szCs w:val="26"/>
        </w:rPr>
        <w:t xml:space="preserve">KAUFMANN, interrogeant MILNER, lui a dit, posé cette question : </w:t>
      </w:r>
    </w:p>
    <w:p w:rsidR="00537A64" w:rsidRDefault="00537A64">
      <w:pPr>
        <w:pStyle w:val="Corpsdetexte2"/>
        <w:rPr>
          <w:szCs w:val="26"/>
        </w:rPr>
      </w:pPr>
    </w:p>
    <w:p w:rsidR="00537A64" w:rsidRDefault="00DC2F3E" w:rsidP="00537A64">
      <w:pPr>
        <w:pStyle w:val="Corpsdetexte2"/>
        <w:ind w:left="1416"/>
        <w:rPr>
          <w:rFonts w:ascii="Times New Roman" w:hAnsi="Times New Roman" w:cs="Times New Roman"/>
          <w:i/>
          <w:sz w:val="22"/>
          <w:szCs w:val="22"/>
        </w:rPr>
      </w:pPr>
      <w:r w:rsidRPr="00537A64">
        <w:rPr>
          <w:sz w:val="22"/>
          <w:szCs w:val="22"/>
        </w:rPr>
        <w:t>« </w:t>
      </w:r>
      <w:r w:rsidRPr="00537A64">
        <w:rPr>
          <w:rFonts w:ascii="Times New Roman" w:hAnsi="Times New Roman" w:cs="Times New Roman"/>
          <w:i/>
          <w:sz w:val="22"/>
          <w:szCs w:val="22"/>
        </w:rPr>
        <w:t>Et alors, qu'est</w:t>
      </w:r>
      <w:r w:rsidR="004153C7">
        <w:rPr>
          <w:rFonts w:ascii="Times New Roman" w:hAnsi="Times New Roman" w:cs="Times New Roman"/>
          <w:i/>
          <w:sz w:val="22"/>
          <w:szCs w:val="22"/>
        </w:rPr>
        <w:t>–</w:t>
      </w:r>
      <w:r w:rsidRPr="00537A64">
        <w:rPr>
          <w:rFonts w:ascii="Times New Roman" w:hAnsi="Times New Roman" w:cs="Times New Roman"/>
          <w:i/>
          <w:sz w:val="22"/>
          <w:szCs w:val="22"/>
        </w:rPr>
        <w:t xml:space="preserve">ce que vous faites dans tout cela, </w:t>
      </w:r>
    </w:p>
    <w:p w:rsidR="00DC2F3E" w:rsidRPr="00537A64" w:rsidRDefault="001E1ED8" w:rsidP="00537A64">
      <w:pPr>
        <w:pStyle w:val="Corpsdetexte2"/>
        <w:ind w:left="1416"/>
        <w:rPr>
          <w:sz w:val="22"/>
          <w:szCs w:val="22"/>
        </w:rPr>
      </w:pPr>
      <w:r>
        <w:rPr>
          <w:rFonts w:ascii="Times New Roman" w:hAnsi="Times New Roman" w:cs="Times New Roman"/>
          <w:i/>
          <w:sz w:val="22"/>
          <w:szCs w:val="22"/>
        </w:rPr>
        <w:t xml:space="preserve">    </w:t>
      </w:r>
      <w:r w:rsidR="00DC2F3E" w:rsidRPr="00537A64">
        <w:rPr>
          <w:rFonts w:ascii="Times New Roman" w:hAnsi="Times New Roman" w:cs="Times New Roman"/>
          <w:i/>
          <w:sz w:val="22"/>
          <w:szCs w:val="22"/>
        </w:rPr>
        <w:t>du bien chez PLATON, de l'</w:t>
      </w:r>
      <w:r w:rsidR="00537A64">
        <w:rPr>
          <w:rFonts w:ascii="Times New Roman" w:hAnsi="Times New Roman" w:cs="Times New Roman"/>
          <w:i/>
          <w:sz w:val="22"/>
          <w:szCs w:val="22"/>
        </w:rPr>
        <w:t>I</w:t>
      </w:r>
      <w:r w:rsidR="00DC2F3E" w:rsidRPr="00537A64">
        <w:rPr>
          <w:rFonts w:ascii="Times New Roman" w:hAnsi="Times New Roman" w:cs="Times New Roman"/>
          <w:i/>
          <w:sz w:val="22"/>
          <w:szCs w:val="22"/>
        </w:rPr>
        <w:t xml:space="preserve">dée pure du </w:t>
      </w:r>
      <w:r w:rsidR="00537A64" w:rsidRPr="00537A64">
        <w:rPr>
          <w:rFonts w:ascii="Times New Roman" w:hAnsi="Times New Roman" w:cs="Times New Roman"/>
          <w:i/>
          <w:sz w:val="22"/>
          <w:szCs w:val="22"/>
        </w:rPr>
        <w:t> </w:t>
      </w:r>
      <w:r w:rsidR="00537A64" w:rsidRPr="00537A64">
        <w:rPr>
          <w:rFonts w:ascii="Times New Roman" w:hAnsi="Times New Roman" w:cs="Times New Roman"/>
          <w:i/>
          <w:color w:val="0000CC"/>
          <w:sz w:val="22"/>
          <w:szCs w:val="22"/>
        </w:rPr>
        <w:t>B</w:t>
      </w:r>
      <w:r w:rsidR="00DC2F3E" w:rsidRPr="00537A64">
        <w:rPr>
          <w:rFonts w:ascii="Times New Roman" w:hAnsi="Times New Roman" w:cs="Times New Roman"/>
          <w:i/>
          <w:color w:val="0000CC"/>
          <w:sz w:val="22"/>
          <w:szCs w:val="22"/>
        </w:rPr>
        <w:t>ien</w:t>
      </w:r>
      <w:r w:rsidR="00DC2F3E" w:rsidRPr="00537A64">
        <w:rPr>
          <w:rFonts w:ascii="Times New Roman" w:hAnsi="Times New Roman" w:cs="Times New Roman"/>
          <w:i/>
          <w:sz w:val="22"/>
          <w:szCs w:val="22"/>
        </w:rPr>
        <w:t xml:space="preserve"> ?</w:t>
      </w:r>
      <w:r w:rsidR="00DC2F3E" w:rsidRPr="00537A64">
        <w:rPr>
          <w:sz w:val="22"/>
          <w:szCs w:val="22"/>
        </w:rPr>
        <w:t> »</w:t>
      </w:r>
    </w:p>
    <w:p w:rsidR="00DC2F3E" w:rsidRDefault="00DC2F3E">
      <w:pPr>
        <w:pStyle w:val="Corpsdetexte2"/>
        <w:rPr>
          <w:szCs w:val="26"/>
        </w:rPr>
      </w:pPr>
    </w:p>
    <w:p w:rsidR="00537A64" w:rsidRDefault="00537A64">
      <w:pPr>
        <w:pStyle w:val="Corpsdetexte2"/>
        <w:rPr>
          <w:color w:val="auto"/>
          <w:szCs w:val="24"/>
        </w:rPr>
      </w:pPr>
    </w:p>
    <w:p w:rsidR="00DC2F3E" w:rsidRDefault="00DC2F3E">
      <w:pPr>
        <w:pStyle w:val="Corpsdetexte2"/>
        <w:rPr>
          <w:color w:val="auto"/>
          <w:szCs w:val="24"/>
        </w:rPr>
      </w:pPr>
      <w:r>
        <w:rPr>
          <w:color w:val="auto"/>
          <w:szCs w:val="24"/>
        </w:rPr>
        <w:t xml:space="preserve">Je vous rappelle que MILNER avait mis l'accent dans cette dialectique où culmine le </w:t>
      </w:r>
      <w:r w:rsidRPr="00537A64">
        <w:rPr>
          <w:rFonts w:ascii="Times New Roman" w:hAnsi="Times New Roman" w:cs="Times New Roman"/>
          <w:i/>
          <w:iCs/>
          <w:sz w:val="24"/>
          <w:szCs w:val="26"/>
        </w:rPr>
        <w:t>Sophiste</w:t>
      </w:r>
      <w:r>
        <w:rPr>
          <w:color w:val="auto"/>
          <w:szCs w:val="24"/>
        </w:rPr>
        <w:t xml:space="preserve"> qui tient essentiellement à démontrer, et c'est là le </w:t>
      </w:r>
      <w:r w:rsidRPr="001E1ED8">
        <w:rPr>
          <w:rFonts w:ascii="Times New Roman" w:hAnsi="Times New Roman" w:cs="Times New Roman"/>
          <w:i/>
          <w:color w:val="auto"/>
          <w:sz w:val="24"/>
          <w:szCs w:val="24"/>
        </w:rPr>
        <w:t>culmen</w:t>
      </w:r>
      <w:r>
        <w:rPr>
          <w:color w:val="auto"/>
          <w:szCs w:val="24"/>
        </w:rPr>
        <w:t xml:space="preserve"> de la pensée platonicienne : PLATON a tout au long de ses discours par où il s'adresse à nous, un discours en fin de compte toujours essentiellement </w:t>
      </w:r>
      <w:r w:rsidRPr="00537A64">
        <w:rPr>
          <w:rFonts w:ascii="Times New Roman" w:hAnsi="Times New Roman" w:cs="Times New Roman"/>
          <w:i/>
          <w:color w:val="auto"/>
          <w:sz w:val="24"/>
          <w:szCs w:val="24"/>
        </w:rPr>
        <w:t>énigmatique</w:t>
      </w:r>
      <w:r>
        <w:rPr>
          <w:color w:val="auto"/>
          <w:szCs w:val="24"/>
        </w:rPr>
        <w:t xml:space="preserve">… </w:t>
      </w:r>
    </w:p>
    <w:p w:rsidR="00537A64" w:rsidRDefault="00DC2F3E">
      <w:pPr>
        <w:pStyle w:val="Corpsdetexte2"/>
        <w:ind w:left="708"/>
        <w:rPr>
          <w:color w:val="auto"/>
          <w:szCs w:val="24"/>
        </w:rPr>
      </w:pPr>
      <w:r>
        <w:rPr>
          <w:color w:val="auto"/>
          <w:szCs w:val="24"/>
        </w:rPr>
        <w:t xml:space="preserve">énigmatiques au point de se faire à l'occasion déroutant, humoristique : </w:t>
      </w:r>
    </w:p>
    <w:p w:rsidR="00537A64" w:rsidRDefault="00DC2F3E">
      <w:pPr>
        <w:pStyle w:val="Corpsdetexte2"/>
        <w:ind w:left="708"/>
        <w:rPr>
          <w:color w:val="auto"/>
          <w:szCs w:val="24"/>
        </w:rPr>
      </w:pPr>
      <w:r>
        <w:rPr>
          <w:color w:val="auto"/>
          <w:szCs w:val="24"/>
        </w:rPr>
        <w:t xml:space="preserve">il est tout à fait clair qu'il faut être vraiment sourd pour ne pas voir qu'à tel ou tel détour, </w:t>
      </w:r>
    </w:p>
    <w:p w:rsidR="00DC2F3E" w:rsidRDefault="00DC2F3E">
      <w:pPr>
        <w:pStyle w:val="Corpsdetexte2"/>
        <w:ind w:left="708"/>
        <w:rPr>
          <w:color w:val="auto"/>
          <w:szCs w:val="24"/>
        </w:rPr>
      </w:pPr>
      <w:r>
        <w:rPr>
          <w:color w:val="auto"/>
          <w:szCs w:val="24"/>
        </w:rPr>
        <w:t xml:space="preserve">il va jusqu'à se moquer de nous </w:t>
      </w:r>
    </w:p>
    <w:p w:rsidR="00DC2F3E" w:rsidRDefault="00DC2F3E">
      <w:pPr>
        <w:pStyle w:val="Corpsdetexte2"/>
        <w:rPr>
          <w:color w:val="auto"/>
          <w:szCs w:val="24"/>
        </w:rPr>
      </w:pPr>
      <w:r>
        <w:rPr>
          <w:color w:val="auto"/>
          <w:szCs w:val="24"/>
        </w:rPr>
        <w:t xml:space="preserve">…PLATON, après avoir distingué le monde des </w:t>
      </w:r>
      <w:r w:rsidRPr="00537A64">
        <w:rPr>
          <w:rFonts w:ascii="Times New Roman" w:hAnsi="Times New Roman" w:cs="Times New Roman"/>
          <w:i/>
          <w:color w:val="auto"/>
          <w:sz w:val="24"/>
          <w:szCs w:val="24"/>
        </w:rPr>
        <w:t>Idées</w:t>
      </w:r>
      <w:r>
        <w:rPr>
          <w:color w:val="auto"/>
          <w:szCs w:val="24"/>
        </w:rPr>
        <w:t>…</w:t>
      </w:r>
    </w:p>
    <w:p w:rsidR="00DC2F3E" w:rsidRDefault="00DC2F3E">
      <w:pPr>
        <w:pStyle w:val="Corpsdetexte2"/>
        <w:ind w:left="708"/>
        <w:rPr>
          <w:szCs w:val="26"/>
        </w:rPr>
      </w:pPr>
      <w:r>
        <w:rPr>
          <w:color w:val="auto"/>
          <w:szCs w:val="24"/>
        </w:rPr>
        <w:t xml:space="preserve">en tant qu'elles sont immuables, qu'elles ne sont pas soumises au changement comme ce qui, dans le monde sensible, qui en quelque sorte, les reçoit, mais ne </w:t>
      </w:r>
      <w:r>
        <w:rPr>
          <w:szCs w:val="26"/>
        </w:rPr>
        <w:t>peut en être affecté, ne peut les refléter que d'une façon approximative</w:t>
      </w:r>
    </w:p>
    <w:p w:rsidR="00537A64" w:rsidRDefault="00DC2F3E">
      <w:pPr>
        <w:pStyle w:val="Corpsdetexte2"/>
        <w:rPr>
          <w:szCs w:val="26"/>
        </w:rPr>
      </w:pPr>
      <w:r>
        <w:rPr>
          <w:szCs w:val="26"/>
        </w:rPr>
        <w:t xml:space="preserve">…PLATON, au niveau du </w:t>
      </w:r>
      <w:r w:rsidRPr="00537A64">
        <w:rPr>
          <w:rFonts w:ascii="Times New Roman" w:hAnsi="Times New Roman" w:cs="Times New Roman"/>
          <w:i/>
          <w:iCs/>
          <w:sz w:val="24"/>
          <w:szCs w:val="26"/>
        </w:rPr>
        <w:t>Sophiste</w:t>
      </w:r>
      <w:r>
        <w:rPr>
          <w:szCs w:val="26"/>
        </w:rPr>
        <w:t xml:space="preserve"> est conduit </w:t>
      </w:r>
      <w:r w:rsidRPr="00537A64">
        <w:rPr>
          <w:i/>
          <w:sz w:val="24"/>
          <w:szCs w:val="24"/>
        </w:rPr>
        <w:t>et nous conduit</w:t>
      </w:r>
      <w:r>
        <w:rPr>
          <w:szCs w:val="26"/>
        </w:rPr>
        <w:t xml:space="preserve">, à la démonstration que si l'action des </w:t>
      </w:r>
      <w:r w:rsidRPr="00537A64">
        <w:rPr>
          <w:rFonts w:ascii="Times New Roman" w:hAnsi="Times New Roman" w:cs="Times New Roman"/>
          <w:i/>
          <w:sz w:val="24"/>
          <w:szCs w:val="24"/>
        </w:rPr>
        <w:t>Idées</w:t>
      </w:r>
      <w:r w:rsidR="00537A64">
        <w:rPr>
          <w:rFonts w:ascii="Times New Roman" w:hAnsi="Times New Roman" w:cs="Times New Roman"/>
          <w:i/>
          <w:sz w:val="24"/>
          <w:szCs w:val="24"/>
        </w:rPr>
        <w:t>,</w:t>
      </w:r>
      <w:r>
        <w:rPr>
          <w:szCs w:val="26"/>
        </w:rPr>
        <w:t xml:space="preserve"> dirais</w:t>
      </w:r>
      <w:r w:rsidR="004153C7">
        <w:rPr>
          <w:szCs w:val="26"/>
        </w:rPr>
        <w:t>–</w:t>
      </w:r>
      <w:r>
        <w:rPr>
          <w:szCs w:val="26"/>
        </w:rPr>
        <w:t xml:space="preserve">je, ne peut se concevoir que sous le mode de </w:t>
      </w:r>
      <w:r w:rsidRPr="00537A64">
        <w:rPr>
          <w:rFonts w:ascii="Times New Roman" w:hAnsi="Times New Roman" w:cs="Times New Roman"/>
          <w:i/>
          <w:sz w:val="24"/>
          <w:szCs w:val="24"/>
        </w:rPr>
        <w:t>la participation</w:t>
      </w:r>
      <w:r>
        <w:rPr>
          <w:szCs w:val="26"/>
        </w:rPr>
        <w:t xml:space="preserve">, cette participation n'est point à concevoir comme </w:t>
      </w:r>
    </w:p>
    <w:p w:rsidR="00537A64" w:rsidRDefault="00DC2F3E">
      <w:pPr>
        <w:pStyle w:val="Corpsdetexte2"/>
        <w:rPr>
          <w:szCs w:val="26"/>
        </w:rPr>
      </w:pPr>
      <w:r>
        <w:rPr>
          <w:szCs w:val="26"/>
        </w:rPr>
        <w:t xml:space="preserve">un effet qui se produit dans </w:t>
      </w:r>
      <w:r w:rsidRPr="00537A64">
        <w:rPr>
          <w:rFonts w:ascii="Times New Roman" w:hAnsi="Times New Roman" w:cs="Times New Roman"/>
          <w:i/>
          <w:sz w:val="24"/>
          <w:szCs w:val="24"/>
        </w:rPr>
        <w:t>la pensée</w:t>
      </w:r>
      <w:r>
        <w:rPr>
          <w:szCs w:val="26"/>
        </w:rPr>
        <w:t xml:space="preserve">, dans ce par quoi, nous qui nous élevons par la dialectique jusqu'à </w:t>
      </w:r>
    </w:p>
    <w:p w:rsidR="00537A64" w:rsidRDefault="00DC2F3E">
      <w:pPr>
        <w:pStyle w:val="Corpsdetexte2"/>
        <w:rPr>
          <w:szCs w:val="26"/>
        </w:rPr>
      </w:pPr>
      <w:r>
        <w:rPr>
          <w:szCs w:val="26"/>
        </w:rPr>
        <w:t>la conception</w:t>
      </w:r>
      <w:r>
        <w:rPr>
          <w:color w:val="auto"/>
          <w:szCs w:val="24"/>
        </w:rPr>
        <w:t xml:space="preserve"> </w:t>
      </w:r>
      <w:r>
        <w:rPr>
          <w:szCs w:val="26"/>
        </w:rPr>
        <w:t xml:space="preserve">des </w:t>
      </w:r>
      <w:r w:rsidRPr="00537A64">
        <w:rPr>
          <w:rFonts w:ascii="Times New Roman" w:hAnsi="Times New Roman" w:cs="Times New Roman"/>
          <w:i/>
          <w:sz w:val="24"/>
          <w:szCs w:val="24"/>
        </w:rPr>
        <w:t>Idées</w:t>
      </w:r>
      <w:r>
        <w:rPr>
          <w:szCs w:val="26"/>
        </w:rPr>
        <w:t xml:space="preserve"> les plus originelles, </w:t>
      </w:r>
    </w:p>
    <w:p w:rsidR="00537A64" w:rsidRDefault="00DC2F3E">
      <w:pPr>
        <w:pStyle w:val="Corpsdetexte2"/>
        <w:rPr>
          <w:szCs w:val="26"/>
        </w:rPr>
      </w:pPr>
      <w:r>
        <w:rPr>
          <w:szCs w:val="26"/>
        </w:rPr>
        <w:t xml:space="preserve">nous faisons, par notre dialectique, jouer ce </w:t>
      </w:r>
      <w:r w:rsidRPr="00537A64">
        <w:rPr>
          <w:rFonts w:ascii="Times New Roman" w:hAnsi="Times New Roman" w:cs="Times New Roman"/>
          <w:i/>
          <w:sz w:val="24"/>
          <w:szCs w:val="24"/>
        </w:rPr>
        <w:t>tressage</w:t>
      </w:r>
      <w:r>
        <w:rPr>
          <w:szCs w:val="26"/>
        </w:rPr>
        <w:t>, cette […] par quoi nous reconnaissons ce qui</w:t>
      </w:r>
      <w:r w:rsidR="00537A64">
        <w:rPr>
          <w:szCs w:val="26"/>
        </w:rPr>
        <w:t>…</w:t>
      </w:r>
    </w:p>
    <w:p w:rsidR="00537A64" w:rsidRDefault="00DC2F3E" w:rsidP="00537A64">
      <w:pPr>
        <w:pStyle w:val="Corpsdetexte2"/>
        <w:ind w:firstLine="708"/>
        <w:rPr>
          <w:szCs w:val="26"/>
        </w:rPr>
      </w:pPr>
      <w:r>
        <w:rPr>
          <w:szCs w:val="26"/>
        </w:rPr>
        <w:t>dans le monde du mouvement, du changement</w:t>
      </w:r>
    </w:p>
    <w:p w:rsidR="00DC2F3E" w:rsidRDefault="00537A64">
      <w:pPr>
        <w:pStyle w:val="Corpsdetexte2"/>
        <w:rPr>
          <w:szCs w:val="26"/>
        </w:rPr>
      </w:pPr>
      <w:r>
        <w:rPr>
          <w:szCs w:val="26"/>
        </w:rPr>
        <w:t>…</w:t>
      </w:r>
      <w:r w:rsidR="00DC2F3E">
        <w:rPr>
          <w:szCs w:val="26"/>
        </w:rPr>
        <w:t>se soutient d'une participation à l'</w:t>
      </w:r>
      <w:r w:rsidR="00DC2F3E" w:rsidRPr="00537A64">
        <w:rPr>
          <w:rFonts w:ascii="Times New Roman" w:hAnsi="Times New Roman" w:cs="Times New Roman"/>
          <w:i/>
          <w:sz w:val="24"/>
          <w:szCs w:val="24"/>
        </w:rPr>
        <w:t>Idée</w:t>
      </w:r>
      <w:r w:rsidR="00DC2F3E">
        <w:rPr>
          <w:szCs w:val="26"/>
        </w:rPr>
        <w:t xml:space="preserve">. </w:t>
      </w:r>
    </w:p>
    <w:p w:rsidR="00DC2F3E" w:rsidRDefault="00DC2F3E">
      <w:pPr>
        <w:pStyle w:val="Corpsdetexte2"/>
        <w:rPr>
          <w:szCs w:val="26"/>
        </w:rPr>
      </w:pPr>
    </w:p>
    <w:p w:rsidR="00DC2F3E" w:rsidRDefault="00DC2F3E">
      <w:pPr>
        <w:pStyle w:val="Corpsdetexte2"/>
        <w:rPr>
          <w:szCs w:val="26"/>
        </w:rPr>
      </w:pPr>
      <w:r>
        <w:rPr>
          <w:szCs w:val="26"/>
        </w:rPr>
        <w:t xml:space="preserve">Les </w:t>
      </w:r>
      <w:r w:rsidRPr="00537A64">
        <w:rPr>
          <w:rFonts w:ascii="Times New Roman" w:hAnsi="Times New Roman" w:cs="Times New Roman"/>
          <w:i/>
          <w:sz w:val="24"/>
          <w:szCs w:val="24"/>
        </w:rPr>
        <w:t>Idées</w:t>
      </w:r>
      <w:r>
        <w:rPr>
          <w:szCs w:val="26"/>
        </w:rPr>
        <w:t xml:space="preserve"> fondamentales, elles</w:t>
      </w:r>
      <w:r w:rsidR="004153C7">
        <w:rPr>
          <w:szCs w:val="26"/>
        </w:rPr>
        <w:t>–</w:t>
      </w:r>
      <w:r>
        <w:rPr>
          <w:szCs w:val="26"/>
        </w:rPr>
        <w:t xml:space="preserve">mêmes, ne se soutiennent que pour autant qu'entre elles s'exerce ce mouvement de participation. </w:t>
      </w:r>
    </w:p>
    <w:p w:rsidR="00537A64" w:rsidRDefault="00537A64">
      <w:pPr>
        <w:pStyle w:val="Corpsdetexte2"/>
        <w:rPr>
          <w:szCs w:val="26"/>
        </w:rPr>
      </w:pPr>
    </w:p>
    <w:p w:rsidR="00DC2F3E" w:rsidRDefault="00DC2F3E">
      <w:pPr>
        <w:pStyle w:val="Corpsdetexte2"/>
        <w:rPr>
          <w:szCs w:val="26"/>
        </w:rPr>
      </w:pPr>
      <w:r>
        <w:rPr>
          <w:szCs w:val="26"/>
        </w:rPr>
        <w:t xml:space="preserve">Et MILNER vous a rappelé : </w:t>
      </w:r>
    </w:p>
    <w:p w:rsidR="00DC2F3E" w:rsidRDefault="00DC2F3E">
      <w:pPr>
        <w:pStyle w:val="Corpsdetexte2"/>
        <w:rPr>
          <w:szCs w:val="26"/>
        </w:rPr>
      </w:pPr>
    </w:p>
    <w:p w:rsidR="002C15C6" w:rsidRDefault="00DC2F3E" w:rsidP="00537A64">
      <w:pPr>
        <w:pStyle w:val="Corpsdetexte2"/>
        <w:numPr>
          <w:ilvl w:val="0"/>
          <w:numId w:val="17"/>
        </w:numPr>
        <w:rPr>
          <w:szCs w:val="26"/>
        </w:rPr>
      </w:pPr>
      <w:r>
        <w:rPr>
          <w:szCs w:val="26"/>
        </w:rPr>
        <w:t xml:space="preserve">comment nous trouvons, participant à </w:t>
      </w:r>
      <w:r w:rsidRPr="002C15C6">
        <w:rPr>
          <w:rFonts w:ascii="Times New Roman" w:hAnsi="Times New Roman" w:cs="Times New Roman"/>
          <w:i/>
          <w:color w:val="0000CC"/>
          <w:sz w:val="24"/>
          <w:szCs w:val="24"/>
        </w:rPr>
        <w:t>l'être</w:t>
      </w:r>
      <w:r>
        <w:rPr>
          <w:szCs w:val="26"/>
        </w:rPr>
        <w:t xml:space="preserve">, </w:t>
      </w:r>
    </w:p>
    <w:p w:rsidR="00537A64" w:rsidRDefault="00DC2F3E" w:rsidP="002C15C6">
      <w:pPr>
        <w:pStyle w:val="Corpsdetexte2"/>
        <w:ind w:left="786"/>
        <w:rPr>
          <w:szCs w:val="26"/>
        </w:rPr>
      </w:pPr>
      <w:r>
        <w:rPr>
          <w:szCs w:val="26"/>
        </w:rPr>
        <w:t xml:space="preserve">à la fois </w:t>
      </w:r>
      <w:r w:rsidRPr="002C15C6">
        <w:rPr>
          <w:rFonts w:ascii="Times New Roman" w:hAnsi="Times New Roman" w:cs="Times New Roman"/>
          <w:i/>
          <w:color w:val="0000CC"/>
          <w:sz w:val="24"/>
          <w:szCs w:val="24"/>
        </w:rPr>
        <w:t>le mouvement</w:t>
      </w:r>
      <w:r>
        <w:rPr>
          <w:szCs w:val="26"/>
        </w:rPr>
        <w:t xml:space="preserve"> et </w:t>
      </w:r>
      <w:r w:rsidRPr="002C15C6">
        <w:rPr>
          <w:rFonts w:ascii="Times New Roman" w:hAnsi="Times New Roman" w:cs="Times New Roman"/>
          <w:i/>
          <w:color w:val="0000CC"/>
          <w:sz w:val="24"/>
          <w:szCs w:val="24"/>
        </w:rPr>
        <w:t>le repos</w:t>
      </w:r>
      <w:r>
        <w:rPr>
          <w:szCs w:val="26"/>
        </w:rPr>
        <w:t>,</w:t>
      </w:r>
    </w:p>
    <w:p w:rsidR="00DC2F3E" w:rsidRDefault="00DC2F3E" w:rsidP="00537A64">
      <w:pPr>
        <w:pStyle w:val="Corpsdetexte2"/>
        <w:ind w:left="786"/>
        <w:rPr>
          <w:szCs w:val="26"/>
        </w:rPr>
      </w:pPr>
      <w:r>
        <w:rPr>
          <w:szCs w:val="26"/>
        </w:rPr>
        <w:t xml:space="preserve"> </w:t>
      </w:r>
    </w:p>
    <w:p w:rsidR="002C15C6" w:rsidRDefault="00DC2F3E" w:rsidP="00537A64">
      <w:pPr>
        <w:pStyle w:val="Corpsdetexte2"/>
        <w:numPr>
          <w:ilvl w:val="0"/>
          <w:numId w:val="17"/>
        </w:numPr>
        <w:rPr>
          <w:szCs w:val="26"/>
        </w:rPr>
      </w:pPr>
      <w:r>
        <w:rPr>
          <w:szCs w:val="26"/>
        </w:rPr>
        <w:t xml:space="preserve">comment pourtant, </w:t>
      </w:r>
      <w:r w:rsidRPr="002C15C6">
        <w:rPr>
          <w:rFonts w:ascii="Times New Roman" w:hAnsi="Times New Roman" w:cs="Times New Roman"/>
          <w:i/>
          <w:color w:val="0000CC"/>
          <w:sz w:val="24"/>
          <w:szCs w:val="24"/>
        </w:rPr>
        <w:t>mouvement</w:t>
      </w:r>
      <w:r>
        <w:rPr>
          <w:szCs w:val="26"/>
        </w:rPr>
        <w:t xml:space="preserve"> et </w:t>
      </w:r>
      <w:r w:rsidRPr="002C15C6">
        <w:rPr>
          <w:rFonts w:ascii="Times New Roman" w:hAnsi="Times New Roman" w:cs="Times New Roman"/>
          <w:i/>
          <w:color w:val="0000CC"/>
          <w:sz w:val="24"/>
          <w:szCs w:val="24"/>
        </w:rPr>
        <w:t>repos</w:t>
      </w:r>
      <w:r>
        <w:rPr>
          <w:szCs w:val="26"/>
        </w:rPr>
        <w:t xml:space="preserve"> diffèrent </w:t>
      </w:r>
    </w:p>
    <w:p w:rsidR="002C15C6" w:rsidRDefault="00DC2F3E" w:rsidP="002C15C6">
      <w:pPr>
        <w:pStyle w:val="Corpsdetexte2"/>
        <w:ind w:left="786"/>
        <w:rPr>
          <w:szCs w:val="26"/>
        </w:rPr>
      </w:pPr>
      <w:r>
        <w:rPr>
          <w:szCs w:val="26"/>
        </w:rPr>
        <w:t xml:space="preserve">et ne peuvent différer que pour autant </w:t>
      </w:r>
    </w:p>
    <w:p w:rsidR="00DC2F3E" w:rsidRDefault="00DC2F3E" w:rsidP="002C15C6">
      <w:pPr>
        <w:pStyle w:val="Corpsdetexte2"/>
        <w:ind w:left="786"/>
        <w:rPr>
          <w:szCs w:val="26"/>
        </w:rPr>
      </w:pPr>
      <w:r>
        <w:rPr>
          <w:szCs w:val="26"/>
        </w:rPr>
        <w:t>qu'ils participent aussi l'un à l'autre</w:t>
      </w:r>
      <w:r w:rsidR="00537A64">
        <w:rPr>
          <w:szCs w:val="26"/>
        </w:rPr>
        <w:t>,</w:t>
      </w:r>
    </w:p>
    <w:p w:rsidR="00537A64" w:rsidRDefault="00537A64" w:rsidP="00537A64">
      <w:pPr>
        <w:pStyle w:val="Paragraphedeliste"/>
        <w:rPr>
          <w:szCs w:val="26"/>
        </w:rPr>
      </w:pPr>
    </w:p>
    <w:p w:rsidR="00DC2F3E" w:rsidRDefault="00DC2F3E" w:rsidP="00537A64">
      <w:pPr>
        <w:pStyle w:val="Corpsdetexte2"/>
        <w:numPr>
          <w:ilvl w:val="0"/>
          <w:numId w:val="17"/>
        </w:numPr>
        <w:rPr>
          <w:szCs w:val="26"/>
        </w:rPr>
      </w:pPr>
      <w:r>
        <w:rPr>
          <w:szCs w:val="26"/>
        </w:rPr>
        <w:t xml:space="preserve">comment donc est nécessité ce quelque chose </w:t>
      </w:r>
      <w:r w:rsidR="002C15C6">
        <w:rPr>
          <w:szCs w:val="26"/>
        </w:rPr>
        <w:t xml:space="preserve">                    </w:t>
      </w:r>
      <w:r>
        <w:rPr>
          <w:szCs w:val="26"/>
        </w:rPr>
        <w:t xml:space="preserve">qui aux trois termes choisis par PLATON… </w:t>
      </w:r>
    </w:p>
    <w:p w:rsidR="00537A64" w:rsidRDefault="00DC2F3E" w:rsidP="00537A64">
      <w:pPr>
        <w:pStyle w:val="Corpsdetexte2"/>
        <w:ind w:left="1416"/>
        <w:rPr>
          <w:szCs w:val="26"/>
        </w:rPr>
      </w:pPr>
      <w:r>
        <w:rPr>
          <w:szCs w:val="26"/>
        </w:rPr>
        <w:t xml:space="preserve">pour nous montrer ce quelque chose </w:t>
      </w:r>
    </w:p>
    <w:p w:rsidR="00537A64" w:rsidRDefault="00DC2F3E" w:rsidP="00537A64">
      <w:pPr>
        <w:pStyle w:val="Corpsdetexte2"/>
        <w:ind w:left="1416"/>
        <w:rPr>
          <w:szCs w:val="26"/>
        </w:rPr>
      </w:pPr>
      <w:r>
        <w:rPr>
          <w:szCs w:val="26"/>
        </w:rPr>
        <w:t xml:space="preserve">qu'il faut que nous admettions, </w:t>
      </w:r>
    </w:p>
    <w:p w:rsidR="00537A64" w:rsidRDefault="00DC2F3E" w:rsidP="00537A64">
      <w:pPr>
        <w:pStyle w:val="Corpsdetexte2"/>
        <w:ind w:left="1416"/>
        <w:rPr>
          <w:szCs w:val="26"/>
        </w:rPr>
      </w:pPr>
      <w:r>
        <w:rPr>
          <w:szCs w:val="26"/>
        </w:rPr>
        <w:t xml:space="preserve">que nous concevions comme s'exerçant </w:t>
      </w:r>
    </w:p>
    <w:p w:rsidR="00537A64" w:rsidRDefault="00DC2F3E" w:rsidP="00537A64">
      <w:pPr>
        <w:pStyle w:val="Corpsdetexte2"/>
        <w:ind w:left="1416"/>
        <w:rPr>
          <w:szCs w:val="26"/>
        </w:rPr>
      </w:pPr>
      <w:r>
        <w:rPr>
          <w:szCs w:val="26"/>
        </w:rPr>
        <w:t xml:space="preserve">dans un mouvement, dans une action, </w:t>
      </w:r>
    </w:p>
    <w:p w:rsidR="00DC2F3E" w:rsidRDefault="00DC2F3E" w:rsidP="00537A64">
      <w:pPr>
        <w:pStyle w:val="Corpsdetexte2"/>
        <w:ind w:left="1416"/>
        <w:rPr>
          <w:szCs w:val="26"/>
        </w:rPr>
      </w:pPr>
      <w:r>
        <w:rPr>
          <w:szCs w:val="26"/>
        </w:rPr>
        <w:t xml:space="preserve">dans une passion, au niveau même des </w:t>
      </w:r>
      <w:r w:rsidRPr="00537A64">
        <w:rPr>
          <w:rFonts w:ascii="Times New Roman" w:hAnsi="Times New Roman" w:cs="Times New Roman"/>
          <w:i/>
          <w:sz w:val="24"/>
          <w:szCs w:val="24"/>
        </w:rPr>
        <w:t>Idées</w:t>
      </w:r>
    </w:p>
    <w:p w:rsidR="00DC2F3E" w:rsidRDefault="00DC2F3E" w:rsidP="00537A64">
      <w:pPr>
        <w:pStyle w:val="Corpsdetexte2"/>
        <w:ind w:left="786"/>
        <w:rPr>
          <w:szCs w:val="26"/>
        </w:rPr>
      </w:pPr>
      <w:r>
        <w:rPr>
          <w:szCs w:val="26"/>
        </w:rPr>
        <w:t>…comment au</w:t>
      </w:r>
      <w:r w:rsidR="004153C7">
        <w:rPr>
          <w:szCs w:val="26"/>
        </w:rPr>
        <w:t>–</w:t>
      </w:r>
      <w:r>
        <w:rPr>
          <w:szCs w:val="26"/>
        </w:rPr>
        <w:t xml:space="preserve">delà de ces trois termes, deux autres nous seront nécessaires qui sont </w:t>
      </w:r>
      <w:r w:rsidR="00537A64" w:rsidRPr="00537A64">
        <w:rPr>
          <w:sz w:val="24"/>
          <w:szCs w:val="24"/>
        </w:rPr>
        <w:t>« </w:t>
      </w:r>
      <w:r w:rsidRPr="00537A64">
        <w:rPr>
          <w:rFonts w:ascii="Times New Roman" w:hAnsi="Times New Roman" w:cs="Times New Roman"/>
          <w:i/>
          <w:color w:val="0000CC"/>
          <w:sz w:val="24"/>
          <w:szCs w:val="24"/>
        </w:rPr>
        <w:t xml:space="preserve">le </w:t>
      </w:r>
      <w:r w:rsidRPr="00537A64">
        <w:rPr>
          <w:rFonts w:ascii="Times New Roman" w:hAnsi="Times New Roman" w:cs="Times New Roman"/>
          <w:i/>
          <w:iCs/>
          <w:color w:val="0000CC"/>
          <w:sz w:val="24"/>
          <w:szCs w:val="24"/>
        </w:rPr>
        <w:t>même</w:t>
      </w:r>
      <w:r w:rsidR="00537A64">
        <w:rPr>
          <w:rFonts w:ascii="Times New Roman" w:hAnsi="Times New Roman" w:cs="Times New Roman"/>
          <w:i/>
          <w:iCs/>
          <w:color w:val="0000CC"/>
          <w:sz w:val="24"/>
          <w:szCs w:val="24"/>
        </w:rPr>
        <w:t xml:space="preserve"> </w:t>
      </w:r>
      <w:r w:rsidRPr="00537A64">
        <w:rPr>
          <w:rFonts w:ascii="Times New Roman" w:hAnsi="Times New Roman" w:cs="Times New Roman"/>
          <w:i/>
          <w:sz w:val="24"/>
          <w:szCs w:val="24"/>
        </w:rPr>
        <w:t>et</w:t>
      </w:r>
      <w:r w:rsidR="00537A64">
        <w:rPr>
          <w:rFonts w:ascii="Times New Roman" w:hAnsi="Times New Roman" w:cs="Times New Roman"/>
          <w:i/>
          <w:sz w:val="24"/>
          <w:szCs w:val="24"/>
        </w:rPr>
        <w:t xml:space="preserve"> </w:t>
      </w:r>
      <w:r w:rsidRPr="00537A64">
        <w:rPr>
          <w:rFonts w:ascii="Times New Roman" w:hAnsi="Times New Roman" w:cs="Times New Roman"/>
          <w:i/>
          <w:color w:val="0000CC"/>
          <w:sz w:val="24"/>
          <w:szCs w:val="24"/>
        </w:rPr>
        <w:t>l'</w:t>
      </w:r>
      <w:r w:rsidRPr="00537A64">
        <w:rPr>
          <w:rFonts w:ascii="Times New Roman" w:hAnsi="Times New Roman" w:cs="Times New Roman"/>
          <w:i/>
          <w:iCs/>
          <w:color w:val="0000CC"/>
          <w:sz w:val="24"/>
          <w:szCs w:val="24"/>
        </w:rPr>
        <w:t>autre</w:t>
      </w:r>
      <w:r w:rsidR="00537A64" w:rsidRPr="00537A64">
        <w:rPr>
          <w:iCs/>
          <w:sz w:val="24"/>
          <w:szCs w:val="24"/>
        </w:rPr>
        <w:t> »</w:t>
      </w:r>
      <w:r>
        <w:rPr>
          <w:szCs w:val="26"/>
        </w:rPr>
        <w:t xml:space="preserve">, et le terme d'une quintéité, une </w:t>
      </w:r>
      <w:r w:rsidRPr="00537A64">
        <w:rPr>
          <w:rFonts w:ascii="Times New Roman" w:hAnsi="Times New Roman" w:cs="Times New Roman"/>
          <w:i/>
          <w:iCs/>
          <w:sz w:val="24"/>
          <w:szCs w:val="24"/>
        </w:rPr>
        <w:t>Fünfheit</w:t>
      </w:r>
      <w:r>
        <w:rPr>
          <w:szCs w:val="26"/>
        </w:rPr>
        <w:t xml:space="preserve"> primitive assez ici avancée. </w:t>
      </w:r>
    </w:p>
    <w:p w:rsidR="00537A64" w:rsidRDefault="00537A64" w:rsidP="00537A64">
      <w:pPr>
        <w:pStyle w:val="Corpsdetexte2"/>
        <w:rPr>
          <w:szCs w:val="26"/>
        </w:rPr>
      </w:pPr>
    </w:p>
    <w:p w:rsidR="00512052" w:rsidRDefault="00DC2F3E" w:rsidP="00537A64">
      <w:pPr>
        <w:pStyle w:val="Corpsdetexte2"/>
        <w:rPr>
          <w:szCs w:val="26"/>
        </w:rPr>
      </w:pPr>
      <w:r>
        <w:rPr>
          <w:szCs w:val="26"/>
        </w:rPr>
        <w:t xml:space="preserve">Je ne me souviens pas ce que MILNER a répondu </w:t>
      </w:r>
    </w:p>
    <w:p w:rsidR="00DC2F3E" w:rsidRDefault="00DC2F3E" w:rsidP="00537A64">
      <w:pPr>
        <w:pStyle w:val="Corpsdetexte2"/>
        <w:rPr>
          <w:szCs w:val="26"/>
        </w:rPr>
      </w:pPr>
      <w:r>
        <w:rPr>
          <w:szCs w:val="26"/>
        </w:rPr>
        <w:t xml:space="preserve">à la question de KAUFMANN. </w:t>
      </w:r>
    </w:p>
    <w:p w:rsidR="00DC2F3E" w:rsidRDefault="00DC2F3E">
      <w:pPr>
        <w:pStyle w:val="Corpsdetexte2"/>
        <w:rPr>
          <w:szCs w:val="26"/>
        </w:rPr>
      </w:pPr>
    </w:p>
    <w:p w:rsidR="00DC2F3E" w:rsidRDefault="00DC2F3E">
      <w:pPr>
        <w:pStyle w:val="Corpsdetexte2"/>
        <w:rPr>
          <w:szCs w:val="26"/>
        </w:rPr>
      </w:pPr>
      <w:r>
        <w:rPr>
          <w:szCs w:val="26"/>
        </w:rPr>
        <w:t xml:space="preserve">Je souhaite qu'il lui ait répondu que du </w:t>
      </w:r>
      <w:r w:rsidR="00537A64" w:rsidRPr="00537A64">
        <w:rPr>
          <w:rFonts w:ascii="Times New Roman" w:hAnsi="Times New Roman" w:cs="Times New Roman"/>
          <w:i/>
          <w:color w:val="0000CC"/>
          <w:sz w:val="24"/>
          <w:szCs w:val="24"/>
        </w:rPr>
        <w:t>B</w:t>
      </w:r>
      <w:r w:rsidRPr="00537A64">
        <w:rPr>
          <w:rFonts w:ascii="Times New Roman" w:hAnsi="Times New Roman" w:cs="Times New Roman"/>
          <w:i/>
          <w:color w:val="0000CC"/>
          <w:sz w:val="24"/>
          <w:szCs w:val="24"/>
        </w:rPr>
        <w:t>ien</w:t>
      </w:r>
      <w:r w:rsidR="00537A64">
        <w:rPr>
          <w:szCs w:val="26"/>
        </w:rPr>
        <w:t>…</w:t>
      </w:r>
      <w:r w:rsidRPr="00537A64">
        <w:rPr>
          <w:color w:val="0000CC"/>
          <w:szCs w:val="26"/>
        </w:rPr>
        <w:t xml:space="preserve"> </w:t>
      </w:r>
    </w:p>
    <w:p w:rsidR="00537A64" w:rsidRDefault="00DC2F3E" w:rsidP="00537A64">
      <w:pPr>
        <w:pStyle w:val="Corpsdetexte2"/>
        <w:ind w:firstLine="708"/>
        <w:rPr>
          <w:szCs w:val="26"/>
        </w:rPr>
      </w:pPr>
      <w:r>
        <w:rPr>
          <w:szCs w:val="26"/>
        </w:rPr>
        <w:t xml:space="preserve">du </w:t>
      </w:r>
      <w:r w:rsidR="00537A64" w:rsidRPr="00537A64">
        <w:rPr>
          <w:rFonts w:ascii="Times New Roman" w:hAnsi="Times New Roman" w:cs="Times New Roman"/>
          <w:i/>
          <w:color w:val="0000CC"/>
          <w:sz w:val="24"/>
          <w:szCs w:val="24"/>
        </w:rPr>
        <w:t>Bien</w:t>
      </w:r>
      <w:r>
        <w:rPr>
          <w:szCs w:val="26"/>
        </w:rPr>
        <w:t xml:space="preserve"> au sens de PLATON</w:t>
      </w:r>
    </w:p>
    <w:p w:rsidR="00DC2F3E" w:rsidRDefault="00537A64">
      <w:pPr>
        <w:pStyle w:val="Corpsdetexte2"/>
        <w:rPr>
          <w:szCs w:val="26"/>
        </w:rPr>
      </w:pPr>
      <w:r>
        <w:rPr>
          <w:szCs w:val="26"/>
        </w:rPr>
        <w:t>…</w:t>
      </w:r>
      <w:r w:rsidR="00DC2F3E">
        <w:rPr>
          <w:szCs w:val="26"/>
        </w:rPr>
        <w:t>il n'avait parlé que de cela</w:t>
      </w:r>
      <w:r>
        <w:rPr>
          <w:szCs w:val="26"/>
        </w:rPr>
        <w:t>,</w:t>
      </w:r>
      <w:r w:rsidR="00DC2F3E">
        <w:rPr>
          <w:szCs w:val="26"/>
        </w:rPr>
        <w:t xml:space="preserve"> </w:t>
      </w:r>
      <w:r>
        <w:rPr>
          <w:szCs w:val="26"/>
        </w:rPr>
        <w:t>c</w:t>
      </w:r>
      <w:r w:rsidR="00DC2F3E">
        <w:rPr>
          <w:szCs w:val="26"/>
        </w:rPr>
        <w:t xml:space="preserve">ar ce qu'est le </w:t>
      </w:r>
      <w:r w:rsidR="00DC2F3E" w:rsidRPr="00537A64">
        <w:rPr>
          <w:rFonts w:ascii="Times New Roman" w:hAnsi="Times New Roman" w:cs="Times New Roman"/>
          <w:i/>
          <w:color w:val="0000CC"/>
          <w:sz w:val="24"/>
          <w:szCs w:val="24"/>
        </w:rPr>
        <w:t>Bien</w:t>
      </w:r>
      <w:r w:rsidR="00DC2F3E">
        <w:rPr>
          <w:szCs w:val="26"/>
        </w:rPr>
        <w:t xml:space="preserve"> pour PLATON, c'est à proprement parler </w:t>
      </w:r>
      <w:r w:rsidR="00DC2F3E" w:rsidRPr="00537A64">
        <w:rPr>
          <w:rFonts w:ascii="Times New Roman" w:hAnsi="Times New Roman" w:cs="Times New Roman"/>
          <w:i/>
          <w:color w:val="0000CC"/>
          <w:sz w:val="24"/>
          <w:szCs w:val="24"/>
        </w:rPr>
        <w:t>ce jeu de nombre</w:t>
      </w:r>
      <w:r w:rsidR="00DC2F3E">
        <w:rPr>
          <w:szCs w:val="26"/>
        </w:rPr>
        <w:t xml:space="preserve">. </w:t>
      </w:r>
    </w:p>
    <w:p w:rsidR="00DC2F3E" w:rsidRDefault="00DC2F3E">
      <w:pPr>
        <w:pStyle w:val="Corpsdetexte2"/>
        <w:rPr>
          <w:szCs w:val="26"/>
        </w:rPr>
      </w:pPr>
    </w:p>
    <w:p w:rsidR="00537A64" w:rsidRDefault="00DC2F3E">
      <w:pPr>
        <w:pStyle w:val="Corpsdetexte2"/>
        <w:rPr>
          <w:szCs w:val="26"/>
        </w:rPr>
      </w:pPr>
      <w:r>
        <w:rPr>
          <w:szCs w:val="26"/>
        </w:rPr>
        <w:t xml:space="preserve">Ceci n'est pas </w:t>
      </w:r>
      <w:r w:rsidRPr="001E1ED8">
        <w:rPr>
          <w:rFonts w:ascii="Times New Roman" w:hAnsi="Times New Roman" w:cs="Times New Roman"/>
          <w:i/>
          <w:sz w:val="24"/>
          <w:szCs w:val="24"/>
        </w:rPr>
        <w:t>un commentaire</w:t>
      </w:r>
      <w:r>
        <w:rPr>
          <w:szCs w:val="26"/>
        </w:rPr>
        <w:t xml:space="preserve"> si je puis dire </w:t>
      </w:r>
      <w:r w:rsidRPr="00537A64">
        <w:rPr>
          <w:rFonts w:ascii="Times New Roman" w:hAnsi="Times New Roman" w:cs="Times New Roman"/>
          <w:i/>
          <w:sz w:val="24"/>
          <w:szCs w:val="24"/>
        </w:rPr>
        <w:t>de mon cru</w:t>
      </w:r>
      <w:r w:rsidR="00537A64">
        <w:rPr>
          <w:szCs w:val="26"/>
        </w:rPr>
        <w:t>.</w:t>
      </w:r>
      <w:r>
        <w:rPr>
          <w:szCs w:val="26"/>
        </w:rPr>
        <w:t xml:space="preserve"> </w:t>
      </w:r>
    </w:p>
    <w:p w:rsidR="00537A64" w:rsidRDefault="00537A64">
      <w:pPr>
        <w:pStyle w:val="Corpsdetexte2"/>
        <w:rPr>
          <w:szCs w:val="26"/>
        </w:rPr>
      </w:pPr>
    </w:p>
    <w:p w:rsidR="00537A64" w:rsidRDefault="00537A64">
      <w:pPr>
        <w:pStyle w:val="Corpsdetexte2"/>
        <w:rPr>
          <w:szCs w:val="26"/>
        </w:rPr>
      </w:pPr>
      <w:r>
        <w:rPr>
          <w:szCs w:val="26"/>
        </w:rPr>
        <w:t>J</w:t>
      </w:r>
      <w:r w:rsidR="00DC2F3E">
        <w:rPr>
          <w:szCs w:val="26"/>
        </w:rPr>
        <w:t xml:space="preserve">e l'avance aujourd'hui, avec d'autant plus </w:t>
      </w:r>
      <w:r w:rsidR="00DC2F3E" w:rsidRPr="001E1ED8">
        <w:rPr>
          <w:i/>
          <w:sz w:val="24"/>
          <w:szCs w:val="24"/>
        </w:rPr>
        <w:t>d'aisance</w:t>
      </w:r>
      <w:r w:rsidR="00DC2F3E">
        <w:rPr>
          <w:szCs w:val="26"/>
        </w:rPr>
        <w:t>, qu'une certaine bonne fortune dans une recherche</w:t>
      </w:r>
      <w:r>
        <w:rPr>
          <w:szCs w:val="26"/>
        </w:rPr>
        <w:t>…</w:t>
      </w:r>
    </w:p>
    <w:p w:rsidR="00537A64" w:rsidRPr="001E1ED8" w:rsidRDefault="00DC2F3E" w:rsidP="00537A64">
      <w:pPr>
        <w:pStyle w:val="Corpsdetexte2"/>
        <w:ind w:firstLine="708"/>
        <w:rPr>
          <w:i/>
          <w:sz w:val="24"/>
          <w:szCs w:val="24"/>
        </w:rPr>
      </w:pPr>
      <w:r w:rsidRPr="001E1ED8">
        <w:rPr>
          <w:i/>
          <w:sz w:val="24"/>
          <w:szCs w:val="24"/>
        </w:rPr>
        <w:t xml:space="preserve">comme cela, inspirée par la réflexion sur le </w:t>
      </w:r>
      <w:r w:rsidRPr="001E1ED8">
        <w:rPr>
          <w:rFonts w:ascii="Times New Roman" w:hAnsi="Times New Roman" w:cs="Times New Roman"/>
          <w:i/>
          <w:iCs/>
          <w:sz w:val="24"/>
          <w:szCs w:val="24"/>
        </w:rPr>
        <w:t>Sophiste</w:t>
      </w:r>
      <w:r w:rsidRPr="001E1ED8">
        <w:rPr>
          <w:i/>
          <w:sz w:val="24"/>
          <w:szCs w:val="24"/>
        </w:rPr>
        <w:t xml:space="preserve"> </w:t>
      </w:r>
    </w:p>
    <w:p w:rsidR="00537A64" w:rsidRDefault="00537A64" w:rsidP="00537A64">
      <w:pPr>
        <w:pStyle w:val="Corpsdetexte2"/>
        <w:rPr>
          <w:szCs w:val="26"/>
        </w:rPr>
      </w:pPr>
      <w:r>
        <w:rPr>
          <w:szCs w:val="26"/>
        </w:rPr>
        <w:t>…</w:t>
      </w:r>
      <w:r w:rsidR="00DC2F3E">
        <w:rPr>
          <w:szCs w:val="26"/>
        </w:rPr>
        <w:t>m'a conduit à tomber sur quelque chose</w:t>
      </w:r>
      <w:r>
        <w:rPr>
          <w:szCs w:val="26"/>
        </w:rPr>
        <w:t>…</w:t>
      </w:r>
    </w:p>
    <w:p w:rsidR="00537A64" w:rsidRDefault="00DC2F3E" w:rsidP="00537A64">
      <w:pPr>
        <w:pStyle w:val="Corpsdetexte2"/>
        <w:ind w:left="708"/>
        <w:rPr>
          <w:szCs w:val="26"/>
        </w:rPr>
      </w:pPr>
      <w:r>
        <w:rPr>
          <w:szCs w:val="26"/>
        </w:rPr>
        <w:t>qui peut</w:t>
      </w:r>
      <w:r w:rsidR="004153C7">
        <w:rPr>
          <w:szCs w:val="26"/>
        </w:rPr>
        <w:t>–</w:t>
      </w:r>
      <w:r>
        <w:rPr>
          <w:szCs w:val="26"/>
        </w:rPr>
        <w:t xml:space="preserve">être est loin d'être ignorée, </w:t>
      </w:r>
    </w:p>
    <w:p w:rsidR="00537A64" w:rsidRDefault="00DC2F3E" w:rsidP="00537A64">
      <w:pPr>
        <w:pStyle w:val="Corpsdetexte2"/>
        <w:ind w:left="708"/>
        <w:rPr>
          <w:szCs w:val="26"/>
        </w:rPr>
      </w:pPr>
      <w:r>
        <w:rPr>
          <w:szCs w:val="26"/>
        </w:rPr>
        <w:t xml:space="preserve">mais dont j'ai été content de trouver </w:t>
      </w:r>
    </w:p>
    <w:p w:rsidR="00537A64" w:rsidRDefault="00DC2F3E" w:rsidP="00537A64">
      <w:pPr>
        <w:pStyle w:val="Corpsdetexte2"/>
        <w:ind w:left="708"/>
        <w:rPr>
          <w:szCs w:val="26"/>
        </w:rPr>
      </w:pPr>
      <w:r>
        <w:rPr>
          <w:szCs w:val="26"/>
        </w:rPr>
        <w:t>la confirmation historique</w:t>
      </w:r>
    </w:p>
    <w:p w:rsidR="00537A64" w:rsidRDefault="00537A64" w:rsidP="00537A64">
      <w:pPr>
        <w:pStyle w:val="Corpsdetexte2"/>
        <w:rPr>
          <w:szCs w:val="26"/>
        </w:rPr>
      </w:pPr>
      <w:r>
        <w:rPr>
          <w:szCs w:val="26"/>
        </w:rPr>
        <w:t>…</w:t>
      </w:r>
      <w:r w:rsidR="00DC2F3E">
        <w:rPr>
          <w:szCs w:val="26"/>
        </w:rPr>
        <w:t xml:space="preserve">c’est à savoir qu'il y a une leçon de PLATON </w:t>
      </w:r>
    </w:p>
    <w:p w:rsidR="001E1ED8" w:rsidRDefault="00DC2F3E" w:rsidP="00537A64">
      <w:pPr>
        <w:pStyle w:val="Corpsdetexte2"/>
        <w:rPr>
          <w:szCs w:val="26"/>
        </w:rPr>
      </w:pPr>
      <w:r>
        <w:rPr>
          <w:szCs w:val="26"/>
        </w:rPr>
        <w:t xml:space="preserve">sur le </w:t>
      </w:r>
      <w:r w:rsidRPr="00537A64">
        <w:rPr>
          <w:rFonts w:ascii="Times New Roman" w:hAnsi="Times New Roman" w:cs="Times New Roman"/>
          <w:i/>
          <w:color w:val="0000CC"/>
          <w:sz w:val="24"/>
          <w:szCs w:val="24"/>
        </w:rPr>
        <w:t>Bien</w:t>
      </w:r>
      <w:r>
        <w:rPr>
          <w:szCs w:val="26"/>
        </w:rPr>
        <w:t xml:space="preserve"> conçu comme l'</w:t>
      </w:r>
      <w:r w:rsidRPr="00537A64">
        <w:rPr>
          <w:rFonts w:ascii="Times New Roman" w:hAnsi="Times New Roman" w:cs="Times New Roman"/>
          <w:i/>
          <w:sz w:val="24"/>
          <w:szCs w:val="24"/>
        </w:rPr>
        <w:t>Idée</w:t>
      </w:r>
      <w:r>
        <w:rPr>
          <w:szCs w:val="26"/>
        </w:rPr>
        <w:t xml:space="preserve"> de l'</w:t>
      </w:r>
      <w:r w:rsidRPr="00537A64">
        <w:rPr>
          <w:rFonts w:ascii="Times New Roman" w:hAnsi="Times New Roman" w:cs="Times New Roman"/>
          <w:i/>
          <w:sz w:val="24"/>
          <w:szCs w:val="24"/>
        </w:rPr>
        <w:t>Idée</w:t>
      </w:r>
      <w:r>
        <w:rPr>
          <w:szCs w:val="26"/>
        </w:rPr>
        <w:t>.</w:t>
      </w:r>
    </w:p>
    <w:p w:rsidR="001E1ED8" w:rsidRDefault="001E1ED8">
      <w:pPr>
        <w:suppressAutoHyphens w:val="0"/>
        <w:rPr>
          <w:rFonts w:ascii="Courier New" w:hAnsi="Courier New" w:cs="Courier New"/>
          <w:color w:val="000000"/>
          <w:sz w:val="28"/>
          <w:szCs w:val="26"/>
        </w:rPr>
      </w:pPr>
      <w:r>
        <w:rPr>
          <w:szCs w:val="26"/>
        </w:rPr>
        <w:br w:type="page"/>
      </w:r>
    </w:p>
    <w:p w:rsidR="00DC2F3E" w:rsidRDefault="00DC2F3E" w:rsidP="00537A64">
      <w:pPr>
        <w:pStyle w:val="Corpsdetexte2"/>
        <w:rPr>
          <w:szCs w:val="26"/>
        </w:rPr>
      </w:pPr>
      <w:r>
        <w:rPr>
          <w:szCs w:val="26"/>
        </w:rPr>
        <w:lastRenderedPageBreak/>
        <w:t xml:space="preserve"> </w:t>
      </w:r>
    </w:p>
    <w:p w:rsidR="00DC2F3E" w:rsidRDefault="00DC2F3E">
      <w:pPr>
        <w:pStyle w:val="Corpsdetexte2"/>
        <w:rPr>
          <w:szCs w:val="26"/>
        </w:rPr>
      </w:pPr>
      <w:r>
        <w:rPr>
          <w:szCs w:val="26"/>
        </w:rPr>
        <w:t>C'est SIMPLICIUS</w:t>
      </w:r>
      <w:r>
        <w:rPr>
          <w:rStyle w:val="Appelnotedebasdep"/>
          <w:rFonts w:ascii="Times New Roman" w:hAnsi="Times New Roman" w:cs="Times New Roman"/>
          <w:b/>
          <w:bCs/>
          <w:color w:val="FF3300"/>
          <w:szCs w:val="26"/>
          <w:vertAlign w:val="superscript"/>
        </w:rPr>
        <w:footnoteReference w:id="168"/>
      </w:r>
      <w:r>
        <w:rPr>
          <w:szCs w:val="26"/>
        </w:rPr>
        <w:t xml:space="preserve">… </w:t>
      </w:r>
    </w:p>
    <w:p w:rsidR="00DC2F3E" w:rsidRDefault="00DC2F3E">
      <w:pPr>
        <w:pStyle w:val="Corpsdetexte2"/>
        <w:ind w:left="708"/>
        <w:rPr>
          <w:szCs w:val="26"/>
        </w:rPr>
      </w:pPr>
      <w:r>
        <w:rPr>
          <w:szCs w:val="26"/>
        </w:rPr>
        <w:t>commentateur d'ARISTOTE</w:t>
      </w:r>
      <w:r>
        <w:rPr>
          <w:rStyle w:val="Appelnotedebasdep"/>
          <w:rFonts w:ascii="Times New Roman" w:hAnsi="Times New Roman" w:cs="Times New Roman"/>
          <w:b/>
          <w:bCs/>
          <w:color w:val="FF3300"/>
          <w:szCs w:val="26"/>
          <w:vertAlign w:val="superscript"/>
        </w:rPr>
        <w:footnoteReference w:id="169"/>
      </w:r>
      <w:r>
        <w:rPr>
          <w:szCs w:val="26"/>
        </w:rPr>
        <w:t xml:space="preserve"> </w:t>
      </w:r>
      <w:r w:rsidR="004153C7">
        <w:rPr>
          <w:szCs w:val="26"/>
        </w:rPr>
        <w:t>–</w:t>
      </w:r>
      <w:r>
        <w:rPr>
          <w:szCs w:val="26"/>
        </w:rPr>
        <w:t xml:space="preserve"> donc non seulement troisième mais quatrième génération</w:t>
      </w:r>
    </w:p>
    <w:p w:rsidR="00537A64" w:rsidRDefault="00DC2F3E">
      <w:pPr>
        <w:pStyle w:val="Corpsdetexte2"/>
        <w:rPr>
          <w:szCs w:val="26"/>
        </w:rPr>
      </w:pPr>
      <w:r>
        <w:rPr>
          <w:szCs w:val="26"/>
        </w:rPr>
        <w:t>…c'est SIMPLICIUS qui nous en témoigne</w:t>
      </w:r>
      <w:r w:rsidR="00537A64">
        <w:rPr>
          <w:szCs w:val="26"/>
        </w:rPr>
        <w:t>…</w:t>
      </w:r>
    </w:p>
    <w:p w:rsidR="00537A64" w:rsidRDefault="00DC2F3E" w:rsidP="00537A64">
      <w:pPr>
        <w:pStyle w:val="Corpsdetexte2"/>
        <w:ind w:firstLine="708"/>
        <w:rPr>
          <w:szCs w:val="26"/>
        </w:rPr>
      </w:pPr>
      <w:r>
        <w:rPr>
          <w:szCs w:val="26"/>
        </w:rPr>
        <w:t>dans ce qui reste d'attesté</w:t>
      </w:r>
    </w:p>
    <w:p w:rsidR="00537A64" w:rsidRDefault="00537A64">
      <w:pPr>
        <w:pStyle w:val="Corpsdetexte2"/>
        <w:rPr>
          <w:szCs w:val="26"/>
        </w:rPr>
      </w:pPr>
      <w:r>
        <w:rPr>
          <w:szCs w:val="26"/>
        </w:rPr>
        <w:t>…</w:t>
      </w:r>
      <w:r w:rsidR="00DC2F3E">
        <w:rPr>
          <w:szCs w:val="26"/>
        </w:rPr>
        <w:t>qui nous témoigne qu'</w:t>
      </w:r>
      <w:bookmarkStart w:id="76" w:name="RetourARISTOXENE0906"/>
      <w:bookmarkEnd w:id="76"/>
      <w:r w:rsidR="00E82136">
        <w:rPr>
          <w:szCs w:val="26"/>
        </w:rPr>
        <w:fldChar w:fldCharType="begin"/>
      </w:r>
      <w:r w:rsidR="00DC2F3E">
        <w:rPr>
          <w:szCs w:val="26"/>
        </w:rPr>
        <w:instrText xml:space="preserve"> HYPERLINK "http://remacle.org/bloodwolf/erudits/aristoxene/livre2.htm" \l "I" </w:instrText>
      </w:r>
      <w:r w:rsidR="00E82136">
        <w:rPr>
          <w:szCs w:val="26"/>
        </w:rPr>
        <w:fldChar w:fldCharType="separate"/>
      </w:r>
      <w:r w:rsidR="00DC2F3E">
        <w:rPr>
          <w:rStyle w:val="Lienhypertexte"/>
          <w:szCs w:val="26"/>
        </w:rPr>
        <w:t>ARISTOXÈNE</w:t>
      </w:r>
      <w:r w:rsidR="00E82136">
        <w:rPr>
          <w:szCs w:val="26"/>
        </w:rPr>
        <w:fldChar w:fldCharType="end"/>
      </w:r>
      <w:r w:rsidR="00DC2F3E">
        <w:rPr>
          <w:szCs w:val="26"/>
        </w:rPr>
        <w:t xml:space="preserve"> a allégué aux générations le fait d'avoir assisté à cette leçon </w:t>
      </w:r>
    </w:p>
    <w:p w:rsidR="00537A64" w:rsidRDefault="00DC2F3E">
      <w:pPr>
        <w:pStyle w:val="Corpsdetexte2"/>
        <w:rPr>
          <w:szCs w:val="26"/>
        </w:rPr>
      </w:pPr>
      <w:r>
        <w:rPr>
          <w:szCs w:val="26"/>
        </w:rPr>
        <w:t xml:space="preserve">et qu'ARISTOTE </w:t>
      </w:r>
      <w:r w:rsidRPr="00537A64">
        <w:rPr>
          <w:rFonts w:ascii="Times New Roman" w:hAnsi="Times New Roman" w:cs="Times New Roman"/>
          <w:i/>
          <w:sz w:val="24"/>
          <w:szCs w:val="24"/>
        </w:rPr>
        <w:t>y assistait bien</w:t>
      </w:r>
      <w:r>
        <w:rPr>
          <w:szCs w:val="26"/>
        </w:rPr>
        <w:t xml:space="preserve">, qu'ARISTOTE </w:t>
      </w:r>
      <w:r w:rsidRPr="00537A64">
        <w:rPr>
          <w:rFonts w:ascii="Times New Roman" w:hAnsi="Times New Roman" w:cs="Times New Roman"/>
          <w:i/>
          <w:sz w:val="24"/>
          <w:szCs w:val="24"/>
        </w:rPr>
        <w:t>en a tenu un relevé</w:t>
      </w:r>
      <w:r>
        <w:rPr>
          <w:szCs w:val="26"/>
        </w:rPr>
        <w:t xml:space="preserve">, </w:t>
      </w:r>
    </w:p>
    <w:p w:rsidR="00537A64" w:rsidRDefault="00DC2F3E">
      <w:pPr>
        <w:pStyle w:val="Corpsdetexte2"/>
        <w:rPr>
          <w:szCs w:val="26"/>
        </w:rPr>
      </w:pPr>
      <w:r>
        <w:rPr>
          <w:szCs w:val="26"/>
        </w:rPr>
        <w:t xml:space="preserve">des notes, une ronéotypie, et que ce qu'a eu </w:t>
      </w:r>
    </w:p>
    <w:p w:rsidR="00537A64" w:rsidRDefault="00DC2F3E">
      <w:pPr>
        <w:pStyle w:val="Corpsdetexte2"/>
        <w:rPr>
          <w:szCs w:val="26"/>
        </w:rPr>
      </w:pPr>
      <w:r>
        <w:rPr>
          <w:szCs w:val="26"/>
        </w:rPr>
        <w:t>de surprenant</w:t>
      </w:r>
      <w:r w:rsidR="002C15C6">
        <w:rPr>
          <w:szCs w:val="26"/>
        </w:rPr>
        <w:t xml:space="preserve"> </w:t>
      </w:r>
      <w:r w:rsidR="004153C7">
        <w:rPr>
          <w:szCs w:val="26"/>
        </w:rPr>
        <w:t>–</w:t>
      </w:r>
      <w:r>
        <w:rPr>
          <w:szCs w:val="26"/>
        </w:rPr>
        <w:t xml:space="preserve"> pour ceux qui y ont assisté</w:t>
      </w:r>
      <w:r w:rsidR="002C15C6">
        <w:rPr>
          <w:szCs w:val="26"/>
        </w:rPr>
        <w:t xml:space="preserve"> </w:t>
      </w:r>
      <w:r w:rsidR="004153C7">
        <w:rPr>
          <w:szCs w:val="26"/>
        </w:rPr>
        <w:t>–</w:t>
      </w:r>
      <w:r>
        <w:rPr>
          <w:szCs w:val="26"/>
        </w:rPr>
        <w:t xml:space="preserve"> cette leçon, c'est très précisément que PLATON n'y a parlé que du </w:t>
      </w:r>
      <w:r w:rsidRPr="00537A64">
        <w:rPr>
          <w:rFonts w:ascii="Times New Roman" w:hAnsi="Times New Roman" w:cs="Times New Roman"/>
          <w:i/>
          <w:color w:val="0000CC"/>
          <w:sz w:val="24"/>
          <w:szCs w:val="24"/>
        </w:rPr>
        <w:t>nombre</w:t>
      </w:r>
      <w:r>
        <w:rPr>
          <w:szCs w:val="26"/>
        </w:rPr>
        <w:t xml:space="preserve">. </w:t>
      </w:r>
    </w:p>
    <w:p w:rsidR="00537A64" w:rsidRDefault="00537A64">
      <w:pPr>
        <w:pStyle w:val="Corpsdetexte2"/>
        <w:rPr>
          <w:szCs w:val="26"/>
        </w:rPr>
      </w:pPr>
    </w:p>
    <w:p w:rsidR="00537A64" w:rsidRDefault="00DC2F3E">
      <w:pPr>
        <w:pStyle w:val="Corpsdetexte2"/>
        <w:rPr>
          <w:szCs w:val="26"/>
        </w:rPr>
      </w:pPr>
      <w:r>
        <w:rPr>
          <w:szCs w:val="26"/>
        </w:rPr>
        <w:t xml:space="preserve">Tout le monde s'attendait à ce qu'on discute </w:t>
      </w:r>
    </w:p>
    <w:p w:rsidR="00537A64" w:rsidRDefault="00DC2F3E">
      <w:pPr>
        <w:pStyle w:val="Corpsdetexte2"/>
        <w:rPr>
          <w:szCs w:val="26"/>
        </w:rPr>
      </w:pPr>
      <w:r>
        <w:rPr>
          <w:szCs w:val="26"/>
        </w:rPr>
        <w:t xml:space="preserve">ce qu'il en était du </w:t>
      </w:r>
      <w:r w:rsidR="002C15C6">
        <w:rPr>
          <w:rFonts w:ascii="Times New Roman" w:hAnsi="Times New Roman" w:cs="Times New Roman"/>
          <w:i/>
          <w:color w:val="0000CC"/>
          <w:sz w:val="24"/>
          <w:szCs w:val="24"/>
        </w:rPr>
        <w:t>B</w:t>
      </w:r>
      <w:r w:rsidRPr="002C15C6">
        <w:rPr>
          <w:rFonts w:ascii="Times New Roman" w:hAnsi="Times New Roman" w:cs="Times New Roman"/>
          <w:i/>
          <w:color w:val="0000CC"/>
          <w:sz w:val="24"/>
          <w:szCs w:val="24"/>
        </w:rPr>
        <w:t>ien</w:t>
      </w:r>
      <w:r>
        <w:rPr>
          <w:szCs w:val="26"/>
        </w:rPr>
        <w:t xml:space="preserve"> : </w:t>
      </w:r>
    </w:p>
    <w:p w:rsidR="00DC2F3E" w:rsidRDefault="00DC2F3E" w:rsidP="00537A64">
      <w:pPr>
        <w:pStyle w:val="Corpsdetexte2"/>
        <w:rPr>
          <w:sz w:val="22"/>
          <w:szCs w:val="26"/>
        </w:rPr>
      </w:pPr>
      <w:r>
        <w:rPr>
          <w:szCs w:val="26"/>
        </w:rPr>
        <w:t xml:space="preserve">si c'était la richesse, ou la bonne santé, la bonne humeur ou la bonne science. </w:t>
      </w:r>
      <w:r>
        <w:t>Une partie de l'assistance prit même congé au milieu, fort déçue</w:t>
      </w:r>
      <w:r w:rsidR="00537A64" w:rsidRPr="00537A64">
        <w:rPr>
          <w:rStyle w:val="Appelnotedebasdep"/>
          <w:rFonts w:ascii="Times New Roman" w:hAnsi="Times New Roman" w:cs="Times New Roman"/>
          <w:b/>
          <w:color w:val="C00000"/>
          <w:vertAlign w:val="superscript"/>
        </w:rPr>
        <w:footnoteReference w:id="170"/>
      </w:r>
      <w:r>
        <w:t xml:space="preserve">. </w:t>
      </w:r>
    </w:p>
    <w:p w:rsidR="00537A64" w:rsidRDefault="00537A64">
      <w:pPr>
        <w:pStyle w:val="Corpsdetexte2"/>
      </w:pPr>
    </w:p>
    <w:p w:rsidR="00537A64" w:rsidRDefault="00DC2F3E">
      <w:pPr>
        <w:pStyle w:val="Corpsdetexte2"/>
      </w:pPr>
      <w:r>
        <w:t xml:space="preserve">Qu'à la vérité ce soit ainsi qu'il nous faille situer ce qu'était pour PLATON, cette référence à ce que nous pouvons appeler, jouer chez lui le rôle de </w:t>
      </w:r>
    </w:p>
    <w:p w:rsidR="00537A64" w:rsidRDefault="00DC2F3E">
      <w:pPr>
        <w:pStyle w:val="Corpsdetexte2"/>
      </w:pPr>
      <w:r>
        <w:t>l'</w:t>
      </w:r>
      <w:r w:rsidRPr="00537A64">
        <w:rPr>
          <w:rFonts w:ascii="Times New Roman" w:hAnsi="Times New Roman" w:cs="Times New Roman"/>
          <w:i/>
          <w:iCs/>
          <w:color w:val="0000CC"/>
          <w:sz w:val="24"/>
          <w:szCs w:val="24"/>
        </w:rPr>
        <w:t>Idée absolue</w:t>
      </w:r>
      <w:r>
        <w:t xml:space="preserve">, du fondement inébranlable de toute </w:t>
      </w:r>
    </w:p>
    <w:p w:rsidR="00537A64" w:rsidRDefault="00DC2F3E">
      <w:pPr>
        <w:pStyle w:val="Corpsdetexte2"/>
      </w:pPr>
      <w:r>
        <w:t>sa réflexion sur le monde, c'est là quelque chose qui pour nous est précieux, car comme vous allez le voir c'est ce qui va nous permettre de contrôler le sens</w:t>
      </w:r>
      <w:r w:rsidR="00537A64">
        <w:t> :</w:t>
      </w:r>
    </w:p>
    <w:p w:rsidR="00537A64" w:rsidRDefault="00DC2F3E">
      <w:pPr>
        <w:pStyle w:val="Corpsdetexte2"/>
      </w:pPr>
      <w:r>
        <w:t xml:space="preserve"> </w:t>
      </w:r>
    </w:p>
    <w:p w:rsidR="00537A64" w:rsidRDefault="00DC2F3E" w:rsidP="00537A64">
      <w:pPr>
        <w:pStyle w:val="Corpsdetexte2"/>
        <w:numPr>
          <w:ilvl w:val="0"/>
          <w:numId w:val="17"/>
        </w:numPr>
      </w:pPr>
      <w:r>
        <w:t xml:space="preserve">de ce qui dans l'histoire de notre pensée </w:t>
      </w:r>
      <w:r w:rsidR="002C15C6">
        <w:t xml:space="preserve">                   </w:t>
      </w:r>
      <w:r>
        <w:t>est apporté par FREUD</w:t>
      </w:r>
      <w:r w:rsidR="00537A64">
        <w:t>,</w:t>
      </w:r>
    </w:p>
    <w:p w:rsidR="00537A64" w:rsidRDefault="00DC2F3E" w:rsidP="00537A64">
      <w:pPr>
        <w:pStyle w:val="Corpsdetexte2"/>
        <w:ind w:left="786"/>
      </w:pPr>
      <w:r>
        <w:t xml:space="preserve"> </w:t>
      </w:r>
    </w:p>
    <w:p w:rsidR="00537A64" w:rsidRDefault="00DC2F3E" w:rsidP="00537A64">
      <w:pPr>
        <w:pStyle w:val="Corpsdetexte2"/>
        <w:numPr>
          <w:ilvl w:val="0"/>
          <w:numId w:val="17"/>
        </w:numPr>
      </w:pPr>
      <w:r>
        <w:t>et ce qui, d'être apporté par FREUD, nous ouvre une vue qui coordonne d'une façon supérieure à tout ce qui a pu être appréhendé</w:t>
      </w:r>
      <w:r w:rsidR="00537A64">
        <w:t xml:space="preserve"> </w:t>
      </w:r>
      <w:r>
        <w:t>jusque</w:t>
      </w:r>
      <w:r w:rsidR="004153C7">
        <w:t>–</w:t>
      </w:r>
      <w:r>
        <w:t xml:space="preserve">là, </w:t>
      </w:r>
    </w:p>
    <w:p w:rsidR="00DC2F3E" w:rsidRDefault="00DC2F3E" w:rsidP="00537A64">
      <w:pPr>
        <w:pStyle w:val="Corpsdetexte2"/>
        <w:ind w:left="786"/>
      </w:pPr>
      <w:r>
        <w:t xml:space="preserve">les écueils, les apories, les difficultés, </w:t>
      </w:r>
      <w:r w:rsidR="00537A64">
        <w:t xml:space="preserve">                        </w:t>
      </w:r>
      <w:r>
        <w:t xml:space="preserve">à quoi s'est heurtée en fait ce que j'appellerai la définition de la vérité. </w:t>
      </w:r>
    </w:p>
    <w:p w:rsidR="00537A64" w:rsidRDefault="00537A64">
      <w:pPr>
        <w:pStyle w:val="Corpsdetexte2"/>
        <w:rPr>
          <w:szCs w:val="26"/>
        </w:rPr>
      </w:pPr>
    </w:p>
    <w:p w:rsidR="002C15C6" w:rsidRDefault="00DC2F3E">
      <w:pPr>
        <w:pStyle w:val="Corpsdetexte2"/>
        <w:rPr>
          <w:szCs w:val="26"/>
        </w:rPr>
      </w:pPr>
      <w:r>
        <w:rPr>
          <w:szCs w:val="26"/>
        </w:rPr>
        <w:t xml:space="preserve">Ceci, pour nous psychanalystes, est quelque chose </w:t>
      </w:r>
    </w:p>
    <w:p w:rsidR="00DC2F3E" w:rsidRDefault="00DC2F3E">
      <w:pPr>
        <w:pStyle w:val="Corpsdetexte2"/>
        <w:rPr>
          <w:szCs w:val="26"/>
        </w:rPr>
      </w:pPr>
      <w:r>
        <w:rPr>
          <w:szCs w:val="26"/>
        </w:rPr>
        <w:t xml:space="preserve">qui est à prendre au niveau le plus crucial de notre expérience. </w:t>
      </w:r>
    </w:p>
    <w:p w:rsidR="00DC2F3E" w:rsidRDefault="00DC2F3E">
      <w:pPr>
        <w:pStyle w:val="Corpsdetexte2"/>
        <w:rPr>
          <w:szCs w:val="26"/>
        </w:rPr>
      </w:pPr>
      <w:r>
        <w:rPr>
          <w:szCs w:val="26"/>
        </w:rPr>
        <w:lastRenderedPageBreak/>
        <w:t xml:space="preserve">Dans un </w:t>
      </w:r>
      <w:r w:rsidRPr="00512052">
        <w:rPr>
          <w:rFonts w:ascii="Times New Roman" w:hAnsi="Times New Roman" w:cs="Times New Roman"/>
          <w:i/>
          <w:sz w:val="24"/>
          <w:szCs w:val="24"/>
        </w:rPr>
        <w:t>ouvrage</w:t>
      </w:r>
      <w:r>
        <w:rPr>
          <w:szCs w:val="26"/>
        </w:rPr>
        <w:t xml:space="preserve"> à quoi je me consacre depuis plusieurs années</w:t>
      </w:r>
      <w:r w:rsidR="00537A64" w:rsidRPr="00537A64">
        <w:rPr>
          <w:rStyle w:val="Appelnotedebasdep"/>
          <w:rFonts w:ascii="Times New Roman" w:hAnsi="Times New Roman" w:cs="Times New Roman"/>
          <w:b/>
          <w:color w:val="C00000"/>
          <w:szCs w:val="26"/>
          <w:vertAlign w:val="superscript"/>
        </w:rPr>
        <w:footnoteReference w:id="171"/>
      </w:r>
      <w:r w:rsidR="00512052">
        <w:rPr>
          <w:szCs w:val="26"/>
        </w:rPr>
        <w:t xml:space="preserve"> </w:t>
      </w:r>
      <w:r w:rsidR="004153C7">
        <w:rPr>
          <w:szCs w:val="26"/>
        </w:rPr>
        <w:t>–</w:t>
      </w:r>
      <w:r w:rsidR="00512052">
        <w:rPr>
          <w:szCs w:val="26"/>
        </w:rPr>
        <w:t xml:space="preserve"> </w:t>
      </w:r>
      <w:r w:rsidRPr="00537A64">
        <w:rPr>
          <w:rFonts w:ascii="Times New Roman" w:hAnsi="Times New Roman" w:cs="Times New Roman"/>
          <w:i/>
          <w:iCs/>
          <w:sz w:val="24"/>
          <w:szCs w:val="24"/>
        </w:rPr>
        <w:t>et dont je ne vous dirai pas le titre</w:t>
      </w:r>
      <w:r w:rsidR="00512052">
        <w:rPr>
          <w:rFonts w:ascii="Times New Roman" w:hAnsi="Times New Roman" w:cs="Times New Roman"/>
          <w:i/>
          <w:iCs/>
          <w:sz w:val="24"/>
          <w:szCs w:val="24"/>
        </w:rPr>
        <w:t xml:space="preserve"> </w:t>
      </w:r>
      <w:r w:rsidR="001E1ED8">
        <w:rPr>
          <w:rFonts w:ascii="Times New Roman" w:hAnsi="Times New Roman" w:cs="Times New Roman"/>
          <w:i/>
          <w:iCs/>
          <w:sz w:val="24"/>
          <w:szCs w:val="24"/>
        </w:rPr>
        <w:t xml:space="preserve"> </w:t>
      </w:r>
      <w:r w:rsidR="004153C7">
        <w:rPr>
          <w:rFonts w:ascii="Times New Roman" w:hAnsi="Times New Roman" w:cs="Times New Roman"/>
          <w:i/>
          <w:iCs/>
          <w:sz w:val="24"/>
          <w:szCs w:val="24"/>
        </w:rPr>
        <w:t>–</w:t>
      </w:r>
      <w:r w:rsidR="00512052">
        <w:rPr>
          <w:rFonts w:ascii="Times New Roman" w:hAnsi="Times New Roman" w:cs="Times New Roman"/>
          <w:i/>
          <w:iCs/>
          <w:sz w:val="24"/>
          <w:szCs w:val="24"/>
        </w:rPr>
        <w:t xml:space="preserve"> </w:t>
      </w:r>
      <w:r>
        <w:rPr>
          <w:szCs w:val="26"/>
        </w:rPr>
        <w:t>je commence dans une première rédaction</w:t>
      </w:r>
      <w:r w:rsidR="00512052">
        <w:rPr>
          <w:szCs w:val="26"/>
        </w:rPr>
        <w:t xml:space="preserve"> </w:t>
      </w:r>
      <w:r w:rsidR="004153C7">
        <w:rPr>
          <w:szCs w:val="26"/>
        </w:rPr>
        <w:t>–</w:t>
      </w:r>
      <w:r w:rsidR="00512052">
        <w:rPr>
          <w:szCs w:val="26"/>
        </w:rPr>
        <w:t xml:space="preserve"> </w:t>
      </w:r>
      <w:r w:rsidRPr="00537A64">
        <w:rPr>
          <w:rFonts w:ascii="Times New Roman" w:hAnsi="Times New Roman" w:cs="Times New Roman"/>
          <w:i/>
          <w:iCs/>
          <w:sz w:val="24"/>
          <w:szCs w:val="24"/>
        </w:rPr>
        <w:t>que vous ne verrez pas</w:t>
      </w:r>
      <w:r w:rsidR="001E1ED8">
        <w:rPr>
          <w:rFonts w:ascii="Times New Roman" w:hAnsi="Times New Roman" w:cs="Times New Roman"/>
          <w:i/>
          <w:iCs/>
          <w:sz w:val="24"/>
          <w:szCs w:val="24"/>
        </w:rPr>
        <w:t xml:space="preserve"> </w:t>
      </w:r>
      <w:r w:rsidR="00512052">
        <w:rPr>
          <w:rFonts w:ascii="Times New Roman" w:hAnsi="Times New Roman" w:cs="Times New Roman"/>
          <w:i/>
          <w:iCs/>
          <w:sz w:val="24"/>
          <w:szCs w:val="24"/>
        </w:rPr>
        <w:t xml:space="preserve"> </w:t>
      </w:r>
      <w:r w:rsidR="004153C7">
        <w:rPr>
          <w:rFonts w:ascii="Times New Roman" w:hAnsi="Times New Roman" w:cs="Times New Roman"/>
          <w:i/>
          <w:iCs/>
          <w:sz w:val="24"/>
          <w:szCs w:val="24"/>
        </w:rPr>
        <w:t>–</w:t>
      </w:r>
      <w:r w:rsidR="00512052">
        <w:rPr>
          <w:rFonts w:ascii="Times New Roman" w:hAnsi="Times New Roman" w:cs="Times New Roman"/>
          <w:i/>
          <w:iCs/>
          <w:sz w:val="24"/>
          <w:szCs w:val="24"/>
        </w:rPr>
        <w:t xml:space="preserve"> </w:t>
      </w:r>
      <w:r>
        <w:rPr>
          <w:szCs w:val="26"/>
        </w:rPr>
        <w:t>en ces termes :</w:t>
      </w:r>
    </w:p>
    <w:p w:rsidR="00537A64" w:rsidRDefault="00537A64">
      <w:pPr>
        <w:pStyle w:val="Corpsdetexte2"/>
        <w:rPr>
          <w:szCs w:val="26"/>
        </w:rPr>
      </w:pPr>
    </w:p>
    <w:p w:rsidR="00537A64" w:rsidRDefault="00DC2F3E">
      <w:pPr>
        <w:pStyle w:val="Corpsdetexte2"/>
        <w:rPr>
          <w:rFonts w:ascii="Times New Roman" w:hAnsi="Times New Roman" w:cs="Times New Roman"/>
          <w:i/>
          <w:iCs/>
          <w:color w:val="auto"/>
          <w:sz w:val="22"/>
          <w:szCs w:val="22"/>
        </w:rPr>
      </w:pPr>
      <w:r>
        <w:rPr>
          <w:color w:val="auto"/>
          <w:szCs w:val="24"/>
        </w:rPr>
        <w:t xml:space="preserve">  « </w:t>
      </w:r>
      <w:r w:rsidR="00537A64">
        <w:rPr>
          <w:color w:val="auto"/>
          <w:szCs w:val="24"/>
        </w:rPr>
        <w:tab/>
      </w:r>
      <w:r w:rsidRPr="00537A64">
        <w:rPr>
          <w:rFonts w:ascii="Times New Roman" w:hAnsi="Times New Roman" w:cs="Times New Roman"/>
          <w:i/>
          <w:color w:val="auto"/>
          <w:sz w:val="22"/>
          <w:szCs w:val="22"/>
        </w:rPr>
        <w:t xml:space="preserve">Le titre ici choisi </w:t>
      </w:r>
      <w:r w:rsidR="004153C7">
        <w:rPr>
          <w:rFonts w:ascii="Times New Roman" w:hAnsi="Times New Roman" w:cs="Times New Roman"/>
          <w:i/>
          <w:color w:val="auto"/>
          <w:sz w:val="22"/>
          <w:szCs w:val="22"/>
        </w:rPr>
        <w:t>–</w:t>
      </w:r>
      <w:r w:rsidRPr="00537A64">
        <w:rPr>
          <w:rFonts w:ascii="Times New Roman" w:hAnsi="Times New Roman" w:cs="Times New Roman"/>
          <w:i/>
          <w:color w:val="auto"/>
          <w:sz w:val="22"/>
          <w:szCs w:val="22"/>
        </w:rPr>
        <w:t xml:space="preserve"> </w:t>
      </w:r>
      <w:r w:rsidRPr="00537A64">
        <w:rPr>
          <w:rFonts w:ascii="Times New Roman" w:hAnsi="Times New Roman" w:cs="Times New Roman"/>
          <w:i/>
          <w:iCs/>
          <w:color w:val="auto"/>
          <w:sz w:val="22"/>
          <w:szCs w:val="22"/>
        </w:rPr>
        <w:t>celui que je ne dis pas</w:t>
      </w:r>
      <w:r w:rsidRPr="00537A64">
        <w:rPr>
          <w:rFonts w:ascii="Times New Roman" w:hAnsi="Times New Roman" w:cs="Times New Roman"/>
          <w:i/>
          <w:color w:val="auto"/>
          <w:sz w:val="22"/>
          <w:szCs w:val="22"/>
        </w:rPr>
        <w:t xml:space="preserve"> –  en implique un autre qui serait </w:t>
      </w:r>
      <w:r w:rsidR="00537A64" w:rsidRPr="00537A64">
        <w:rPr>
          <w:rFonts w:ascii="Times New Roman" w:hAnsi="Times New Roman" w:cs="Times New Roman"/>
          <w:i/>
          <w:color w:val="auto"/>
          <w:sz w:val="22"/>
          <w:szCs w:val="22"/>
        </w:rPr>
        <w:t>« </w:t>
      </w:r>
      <w:r w:rsidRPr="00537A64">
        <w:rPr>
          <w:rFonts w:ascii="Times New Roman" w:hAnsi="Times New Roman" w:cs="Times New Roman"/>
          <w:i/>
          <w:iCs/>
          <w:color w:val="auto"/>
          <w:sz w:val="22"/>
          <w:szCs w:val="22"/>
        </w:rPr>
        <w:t>Voies de la</w:t>
      </w:r>
    </w:p>
    <w:p w:rsidR="00DC2F3E" w:rsidRPr="00537A64" w:rsidRDefault="00537A64">
      <w:pPr>
        <w:pStyle w:val="Corpsdetexte2"/>
        <w:rPr>
          <w:rFonts w:ascii="Times New Roman" w:hAnsi="Times New Roman" w:cs="Times New Roman"/>
          <w:i/>
          <w:color w:val="auto"/>
          <w:sz w:val="22"/>
          <w:szCs w:val="22"/>
        </w:rPr>
      </w:pPr>
      <w:r>
        <w:rPr>
          <w:rFonts w:ascii="Times New Roman" w:hAnsi="Times New Roman" w:cs="Times New Roman"/>
          <w:i/>
          <w:iCs/>
          <w:color w:val="auto"/>
          <w:sz w:val="22"/>
          <w:szCs w:val="22"/>
        </w:rPr>
        <w:t xml:space="preserve">        </w:t>
      </w:r>
      <w:r w:rsidR="00DC2F3E" w:rsidRPr="00537A64">
        <w:rPr>
          <w:rFonts w:ascii="Times New Roman" w:hAnsi="Times New Roman" w:cs="Times New Roman"/>
          <w:i/>
          <w:iCs/>
          <w:color w:val="auto"/>
          <w:sz w:val="22"/>
          <w:szCs w:val="22"/>
        </w:rPr>
        <w:t xml:space="preserve"> </w:t>
      </w:r>
      <w:r>
        <w:rPr>
          <w:rFonts w:ascii="Times New Roman" w:hAnsi="Times New Roman" w:cs="Times New Roman"/>
          <w:i/>
          <w:iCs/>
          <w:color w:val="auto"/>
          <w:sz w:val="22"/>
          <w:szCs w:val="22"/>
        </w:rPr>
        <w:t xml:space="preserve">    </w:t>
      </w:r>
      <w:r w:rsidRPr="00537A64">
        <w:rPr>
          <w:rFonts w:ascii="Times New Roman" w:hAnsi="Times New Roman" w:cs="Times New Roman"/>
          <w:i/>
          <w:iCs/>
          <w:color w:val="auto"/>
          <w:sz w:val="22"/>
          <w:szCs w:val="22"/>
        </w:rPr>
        <w:t>V</w:t>
      </w:r>
      <w:r w:rsidR="00DC2F3E" w:rsidRPr="00537A64">
        <w:rPr>
          <w:rFonts w:ascii="Times New Roman" w:hAnsi="Times New Roman" w:cs="Times New Roman"/>
          <w:i/>
          <w:iCs/>
          <w:color w:val="auto"/>
          <w:sz w:val="22"/>
          <w:szCs w:val="22"/>
        </w:rPr>
        <w:t>raie</w:t>
      </w:r>
      <w:r>
        <w:rPr>
          <w:rFonts w:ascii="Times New Roman" w:hAnsi="Times New Roman" w:cs="Times New Roman"/>
          <w:i/>
          <w:iCs/>
          <w:color w:val="auto"/>
          <w:sz w:val="22"/>
          <w:szCs w:val="22"/>
        </w:rPr>
        <w:t xml:space="preserve"> </w:t>
      </w:r>
      <w:r w:rsidR="00DC2F3E" w:rsidRPr="00537A64">
        <w:rPr>
          <w:rFonts w:ascii="Times New Roman" w:hAnsi="Times New Roman" w:cs="Times New Roman"/>
          <w:i/>
          <w:iCs/>
          <w:color w:val="auto"/>
          <w:sz w:val="22"/>
          <w:szCs w:val="22"/>
        </w:rPr>
        <w:t xml:space="preserve"> psychanalyse</w:t>
      </w:r>
      <w:r w:rsidRPr="00537A64">
        <w:rPr>
          <w:rFonts w:ascii="Times New Roman" w:hAnsi="Times New Roman" w:cs="Times New Roman"/>
          <w:i/>
          <w:iCs/>
          <w:color w:val="auto"/>
          <w:sz w:val="22"/>
          <w:szCs w:val="22"/>
        </w:rPr>
        <w:t> »</w:t>
      </w:r>
      <w:r w:rsidR="00DC2F3E" w:rsidRPr="00537A64">
        <w:rPr>
          <w:rFonts w:ascii="Times New Roman" w:hAnsi="Times New Roman" w:cs="Times New Roman"/>
          <w:i/>
          <w:color w:val="auto"/>
          <w:sz w:val="22"/>
          <w:szCs w:val="22"/>
        </w:rPr>
        <w:t xml:space="preserve">. C'est bien de quoi il s'agira. </w:t>
      </w:r>
    </w:p>
    <w:p w:rsidR="00DC2F3E" w:rsidRPr="00537A64" w:rsidRDefault="00DC2F3E">
      <w:pPr>
        <w:pStyle w:val="Corpsdetexte2"/>
        <w:ind w:left="708"/>
        <w:rPr>
          <w:rFonts w:ascii="Times New Roman" w:hAnsi="Times New Roman" w:cs="Times New Roman"/>
          <w:i/>
          <w:color w:val="auto"/>
          <w:sz w:val="22"/>
          <w:szCs w:val="22"/>
        </w:rPr>
      </w:pPr>
      <w:r w:rsidRPr="00537A64">
        <w:rPr>
          <w:rFonts w:ascii="Times New Roman" w:hAnsi="Times New Roman" w:cs="Times New Roman"/>
          <w:i/>
          <w:color w:val="auto"/>
          <w:sz w:val="22"/>
          <w:szCs w:val="22"/>
        </w:rPr>
        <w:t xml:space="preserve">Par quelles voies la psychanalyse procède ? </w:t>
      </w:r>
    </w:p>
    <w:p w:rsidR="00DC2F3E" w:rsidRPr="00537A64" w:rsidRDefault="00DC2F3E">
      <w:pPr>
        <w:pStyle w:val="Corpsdetexte2"/>
        <w:ind w:left="708"/>
        <w:rPr>
          <w:rFonts w:ascii="Times New Roman" w:hAnsi="Times New Roman" w:cs="Times New Roman"/>
          <w:i/>
          <w:color w:val="auto"/>
          <w:sz w:val="22"/>
          <w:szCs w:val="22"/>
        </w:rPr>
      </w:pPr>
      <w:r w:rsidRPr="00537A64">
        <w:rPr>
          <w:rFonts w:ascii="Times New Roman" w:hAnsi="Times New Roman" w:cs="Times New Roman"/>
          <w:i/>
          <w:color w:val="auto"/>
          <w:sz w:val="22"/>
          <w:szCs w:val="22"/>
        </w:rPr>
        <w:t xml:space="preserve">L'examen de ces procédés sera notre méthode pour déterminer ce qu'est vraiment la psychanalyse. </w:t>
      </w:r>
    </w:p>
    <w:p w:rsidR="00DC2F3E" w:rsidRPr="00537A64" w:rsidRDefault="00DC2F3E">
      <w:pPr>
        <w:pStyle w:val="Corpsdetexte2"/>
        <w:ind w:left="708"/>
        <w:rPr>
          <w:rFonts w:ascii="Times New Roman" w:hAnsi="Times New Roman" w:cs="Times New Roman"/>
          <w:i/>
          <w:sz w:val="22"/>
          <w:szCs w:val="22"/>
        </w:rPr>
      </w:pPr>
      <w:r w:rsidRPr="00537A64">
        <w:rPr>
          <w:rFonts w:ascii="Times New Roman" w:hAnsi="Times New Roman" w:cs="Times New Roman"/>
          <w:i/>
          <w:color w:val="auto"/>
          <w:sz w:val="22"/>
          <w:szCs w:val="22"/>
        </w:rPr>
        <w:t xml:space="preserve">Nous </w:t>
      </w:r>
      <w:r w:rsidRPr="00537A64">
        <w:rPr>
          <w:rFonts w:ascii="Times New Roman" w:hAnsi="Times New Roman" w:cs="Times New Roman"/>
          <w:i/>
          <w:sz w:val="22"/>
          <w:szCs w:val="22"/>
        </w:rPr>
        <w:t xml:space="preserve">saisirons là que son être tient aux effets de la vérité. S'en tenir là, serait la peindre comme une île, flottant dans son propre déploiement. </w:t>
      </w:r>
    </w:p>
    <w:p w:rsidR="00DC2F3E" w:rsidRPr="00537A64" w:rsidRDefault="00DC2F3E">
      <w:pPr>
        <w:pStyle w:val="Corpsdetexte2"/>
        <w:ind w:left="708"/>
        <w:rPr>
          <w:rFonts w:ascii="Times New Roman" w:hAnsi="Times New Roman" w:cs="Times New Roman"/>
          <w:i/>
          <w:sz w:val="22"/>
          <w:szCs w:val="22"/>
        </w:rPr>
      </w:pPr>
      <w:r w:rsidRPr="00537A64">
        <w:rPr>
          <w:rFonts w:ascii="Times New Roman" w:hAnsi="Times New Roman" w:cs="Times New Roman"/>
          <w:i/>
          <w:iCs/>
          <w:sz w:val="22"/>
          <w:szCs w:val="22"/>
        </w:rPr>
        <w:t>Moyen du juste moyen</w:t>
      </w:r>
      <w:r w:rsidRPr="00537A64">
        <w:rPr>
          <w:rFonts w:ascii="Times New Roman" w:hAnsi="Times New Roman" w:cs="Times New Roman"/>
          <w:i/>
          <w:sz w:val="22"/>
          <w:szCs w:val="22"/>
        </w:rPr>
        <w:t xml:space="preserve"> deviendrait le sous</w:t>
      </w:r>
      <w:r w:rsidR="004153C7">
        <w:rPr>
          <w:rFonts w:ascii="Times New Roman" w:hAnsi="Times New Roman" w:cs="Times New Roman"/>
          <w:i/>
          <w:sz w:val="22"/>
          <w:szCs w:val="22"/>
        </w:rPr>
        <w:t>–</w:t>
      </w:r>
      <w:r w:rsidRPr="00537A64">
        <w:rPr>
          <w:rFonts w:ascii="Times New Roman" w:hAnsi="Times New Roman" w:cs="Times New Roman"/>
          <w:i/>
          <w:sz w:val="22"/>
          <w:szCs w:val="22"/>
        </w:rPr>
        <w:t>titre dont le timbre extrême</w:t>
      </w:r>
      <w:r w:rsidR="004153C7">
        <w:rPr>
          <w:rFonts w:ascii="Times New Roman" w:hAnsi="Times New Roman" w:cs="Times New Roman"/>
          <w:i/>
          <w:sz w:val="22"/>
          <w:szCs w:val="22"/>
        </w:rPr>
        <w:t>–</w:t>
      </w:r>
      <w:r w:rsidRPr="00537A64">
        <w:rPr>
          <w:rFonts w:ascii="Times New Roman" w:hAnsi="Times New Roman" w:cs="Times New Roman"/>
          <w:i/>
          <w:sz w:val="22"/>
          <w:szCs w:val="22"/>
        </w:rPr>
        <w:t>oriental</w:t>
      </w:r>
      <w:r w:rsidRPr="00512052">
        <w:rPr>
          <w:rFonts w:ascii="Garamond" w:hAnsi="Garamond" w:cs="Times New Roman"/>
          <w:sz w:val="20"/>
          <w:szCs w:val="20"/>
        </w:rPr>
        <w:t xml:space="preserve"> [</w:t>
      </w:r>
      <w:r w:rsidRPr="00512052">
        <w:rPr>
          <w:rFonts w:ascii="Garamond" w:hAnsi="Garamond" w:cs="Times New Roman"/>
          <w:iCs/>
          <w:sz w:val="20"/>
          <w:szCs w:val="20"/>
          <w:lang w:eastAsia="fr-FR"/>
        </w:rPr>
        <w:t xml:space="preserve"> </w:t>
      </w:r>
      <w:hyperlink r:id="rId186" w:history="1">
        <w:r w:rsidRPr="00512052">
          <w:rPr>
            <w:rStyle w:val="Lienhypertexte"/>
            <w:rFonts w:ascii="Garamond" w:hAnsi="Garamond" w:cs="Times New Roman"/>
            <w:sz w:val="20"/>
            <w:szCs w:val="20"/>
            <w:lang w:eastAsia="fr-FR"/>
          </w:rPr>
          <w:t>Dao De Jing</w:t>
        </w:r>
      </w:hyperlink>
      <w:r w:rsidRPr="00512052">
        <w:rPr>
          <w:rFonts w:ascii="Garamond" w:hAnsi="Garamond" w:cs="Times New Roman"/>
          <w:sz w:val="20"/>
          <w:szCs w:val="20"/>
          <w:lang w:eastAsia="fr-FR"/>
        </w:rPr>
        <w:t xml:space="preserve"> </w:t>
      </w:r>
      <w:r w:rsidRPr="00512052">
        <w:rPr>
          <w:rFonts w:ascii="Garamond" w:hAnsi="Garamond" w:cs="Times New Roman"/>
          <w:sz w:val="20"/>
          <w:szCs w:val="20"/>
        </w:rPr>
        <w:t>]</w:t>
      </w:r>
      <w:r w:rsidRPr="00537A64">
        <w:rPr>
          <w:rFonts w:ascii="Times New Roman" w:hAnsi="Times New Roman" w:cs="Times New Roman"/>
          <w:i/>
          <w:sz w:val="22"/>
          <w:szCs w:val="22"/>
        </w:rPr>
        <w:t xml:space="preserve"> </w:t>
      </w:r>
      <w:r w:rsidR="004153C7">
        <w:rPr>
          <w:rFonts w:ascii="Times New Roman" w:hAnsi="Times New Roman" w:cs="Times New Roman"/>
          <w:i/>
          <w:sz w:val="22"/>
          <w:szCs w:val="22"/>
        </w:rPr>
        <w:t>–</w:t>
      </w:r>
      <w:r w:rsidRPr="00537A64">
        <w:rPr>
          <w:rFonts w:ascii="Times New Roman" w:hAnsi="Times New Roman" w:cs="Times New Roman"/>
          <w:i/>
          <w:sz w:val="22"/>
          <w:szCs w:val="22"/>
        </w:rPr>
        <w:t xml:space="preserve"> parodierait, non sans vertu, le succès même d'un tel propos. </w:t>
      </w:r>
    </w:p>
    <w:p w:rsidR="00DC2F3E" w:rsidRPr="00537A64" w:rsidRDefault="00DC2F3E">
      <w:pPr>
        <w:pStyle w:val="Corpsdetexte2"/>
        <w:ind w:left="708"/>
        <w:rPr>
          <w:rFonts w:ascii="Times New Roman" w:hAnsi="Times New Roman" w:cs="Times New Roman"/>
          <w:i/>
          <w:sz w:val="22"/>
          <w:szCs w:val="22"/>
        </w:rPr>
      </w:pPr>
      <w:r w:rsidRPr="00537A64">
        <w:rPr>
          <w:rFonts w:ascii="Times New Roman" w:hAnsi="Times New Roman" w:cs="Times New Roman"/>
          <w:i/>
          <w:sz w:val="22"/>
          <w:szCs w:val="22"/>
        </w:rPr>
        <w:t>Mais cette Cythère est bien rivée au monde et c'est pourquoi la carte que nous décrirons sera plutôt du style des cartes marines : le contour commenté des rivages laisse en gris les surfaces intérieures.</w:t>
      </w:r>
    </w:p>
    <w:p w:rsidR="00DC2F3E" w:rsidRPr="00537A64" w:rsidRDefault="00DC2F3E">
      <w:pPr>
        <w:pStyle w:val="Corpsdetexte2"/>
        <w:ind w:left="708"/>
        <w:rPr>
          <w:rFonts w:ascii="Times New Roman" w:hAnsi="Times New Roman" w:cs="Times New Roman"/>
          <w:i/>
          <w:sz w:val="22"/>
          <w:szCs w:val="22"/>
        </w:rPr>
      </w:pPr>
      <w:r w:rsidRPr="00537A64">
        <w:rPr>
          <w:rFonts w:ascii="Times New Roman" w:hAnsi="Times New Roman" w:cs="Times New Roman"/>
          <w:i/>
          <w:sz w:val="22"/>
          <w:szCs w:val="22"/>
        </w:rPr>
        <w:t>Par quelles voies accède</w:t>
      </w:r>
      <w:r w:rsidR="004153C7">
        <w:rPr>
          <w:rFonts w:ascii="Times New Roman" w:hAnsi="Times New Roman" w:cs="Times New Roman"/>
          <w:i/>
          <w:sz w:val="22"/>
          <w:szCs w:val="22"/>
        </w:rPr>
        <w:t>–</w:t>
      </w:r>
      <w:r w:rsidRPr="00537A64">
        <w:rPr>
          <w:rFonts w:ascii="Times New Roman" w:hAnsi="Times New Roman" w:cs="Times New Roman"/>
          <w:i/>
          <w:sz w:val="22"/>
          <w:szCs w:val="22"/>
        </w:rPr>
        <w:t>t</w:t>
      </w:r>
      <w:r w:rsidR="004153C7">
        <w:rPr>
          <w:rFonts w:ascii="Times New Roman" w:hAnsi="Times New Roman" w:cs="Times New Roman"/>
          <w:i/>
          <w:sz w:val="22"/>
          <w:szCs w:val="22"/>
        </w:rPr>
        <w:t>–</w:t>
      </w:r>
      <w:r w:rsidRPr="00537A64">
        <w:rPr>
          <w:rFonts w:ascii="Times New Roman" w:hAnsi="Times New Roman" w:cs="Times New Roman"/>
          <w:i/>
          <w:sz w:val="22"/>
          <w:szCs w:val="22"/>
        </w:rPr>
        <w:t xml:space="preserve">on à la psychanalyse ? Voilà l'ancre autour de quoi nous entendons faire tourner profondément l'intérêt du lecteur, ceci dit aussi : le lecteur que nous tenons pour être </w:t>
      </w:r>
      <w:r w:rsidRPr="00537A64">
        <w:rPr>
          <w:rFonts w:ascii="Times New Roman" w:hAnsi="Times New Roman" w:cs="Times New Roman"/>
          <w:i/>
          <w:iCs/>
          <w:sz w:val="22"/>
          <w:szCs w:val="22"/>
        </w:rPr>
        <w:t>ici</w:t>
      </w:r>
      <w:r w:rsidRPr="00537A64">
        <w:rPr>
          <w:rFonts w:ascii="Times New Roman" w:hAnsi="Times New Roman" w:cs="Times New Roman"/>
          <w:i/>
          <w:sz w:val="22"/>
          <w:szCs w:val="22"/>
        </w:rPr>
        <w:t xml:space="preserve"> intéressé.</w:t>
      </w:r>
    </w:p>
    <w:p w:rsidR="00DC2F3E" w:rsidRPr="00537A64" w:rsidRDefault="00DC2F3E">
      <w:pPr>
        <w:pStyle w:val="Corpsdetexte2"/>
        <w:ind w:left="708"/>
        <w:rPr>
          <w:rFonts w:ascii="Times New Roman" w:hAnsi="Times New Roman" w:cs="Times New Roman"/>
          <w:i/>
          <w:sz w:val="22"/>
          <w:szCs w:val="22"/>
        </w:rPr>
      </w:pPr>
      <w:r w:rsidRPr="00537A64">
        <w:rPr>
          <w:rFonts w:ascii="Times New Roman" w:hAnsi="Times New Roman" w:cs="Times New Roman"/>
          <w:i/>
          <w:sz w:val="22"/>
          <w:szCs w:val="22"/>
        </w:rPr>
        <w:t>Le guide du vrai psychanalyste, tel est le titre, à le situer de sa visée. Il s'adresse évidemment au médecin et, comme au partenaire d'un dialogue qui le redouble, comme témoin dans un public qui attend le vrai psychanalyste.</w:t>
      </w:r>
    </w:p>
    <w:p w:rsidR="00DC2F3E" w:rsidRPr="00537A64" w:rsidRDefault="00DC2F3E" w:rsidP="00512052">
      <w:pPr>
        <w:shd w:val="clear" w:color="auto" w:fill="FFFFFF"/>
        <w:suppressAutoHyphens w:val="0"/>
        <w:autoSpaceDE w:val="0"/>
        <w:autoSpaceDN w:val="0"/>
        <w:adjustRightInd w:val="0"/>
        <w:ind w:left="708"/>
        <w:rPr>
          <w:i/>
          <w:sz w:val="22"/>
          <w:szCs w:val="22"/>
        </w:rPr>
      </w:pPr>
      <w:r w:rsidRPr="00537A64">
        <w:rPr>
          <w:i/>
          <w:color w:val="000000"/>
          <w:sz w:val="22"/>
          <w:szCs w:val="22"/>
        </w:rPr>
        <w:t xml:space="preserve">On discernera ici l'écho d'un cliché illustré par une littérature cousine : </w:t>
      </w:r>
      <w:r w:rsidR="00512052" w:rsidRPr="00512052">
        <w:rPr>
          <w:i/>
          <w:iCs/>
          <w:color w:val="000000"/>
          <w:sz w:val="20"/>
          <w:szCs w:val="20"/>
        </w:rPr>
        <w:t>T</w:t>
      </w:r>
      <w:r w:rsidRPr="00512052">
        <w:rPr>
          <w:i/>
          <w:iCs/>
          <w:color w:val="000000"/>
          <w:sz w:val="20"/>
          <w:szCs w:val="20"/>
        </w:rPr>
        <w:t>he complete angler</w:t>
      </w:r>
      <w:r w:rsidRPr="002C15C6">
        <w:rPr>
          <w:rStyle w:val="Appelnotedebasdep"/>
          <w:b/>
          <w:bCs/>
          <w:color w:val="FF3300"/>
          <w:vertAlign w:val="superscript"/>
        </w:rPr>
        <w:footnoteReference w:id="172"/>
      </w:r>
      <w:r w:rsidRPr="00537A64">
        <w:rPr>
          <w:i/>
          <w:color w:val="000000"/>
          <w:sz w:val="22"/>
          <w:szCs w:val="22"/>
        </w:rPr>
        <w:t>, le vrai p</w:t>
      </w:r>
      <w:r w:rsidR="002C15C6">
        <w:rPr>
          <w:i/>
          <w:color w:val="000000"/>
          <w:sz w:val="22"/>
          <w:szCs w:val="22"/>
        </w:rPr>
        <w:t>ê</w:t>
      </w:r>
      <w:r w:rsidRPr="00537A64">
        <w:rPr>
          <w:i/>
          <w:color w:val="000000"/>
          <w:sz w:val="22"/>
          <w:szCs w:val="22"/>
        </w:rPr>
        <w:t>cheur à la ligne. C'est un ouvrage célèbre de la littérature anglaise</w:t>
      </w:r>
      <w:r w:rsidRPr="00537A64">
        <w:rPr>
          <w:i/>
          <w:sz w:val="22"/>
          <w:szCs w:val="22"/>
        </w:rPr>
        <w:t>,</w:t>
      </w:r>
      <w:r w:rsidRPr="00537A64">
        <w:rPr>
          <w:i/>
          <w:color w:val="000000"/>
          <w:sz w:val="22"/>
          <w:szCs w:val="22"/>
        </w:rPr>
        <w:t xml:space="preserve"> et qui est évoqué ici pour la même raison qui fait PLATON commencer sa définition du </w:t>
      </w:r>
      <w:r w:rsidRPr="00537A64">
        <w:rPr>
          <w:i/>
          <w:iCs/>
          <w:sz w:val="22"/>
          <w:szCs w:val="22"/>
        </w:rPr>
        <w:t>Sophiste</w:t>
      </w:r>
      <w:r w:rsidRPr="00537A64">
        <w:rPr>
          <w:i/>
          <w:color w:val="000000"/>
          <w:sz w:val="22"/>
          <w:szCs w:val="22"/>
        </w:rPr>
        <w:t xml:space="preserve"> par la même référence.</w:t>
      </w:r>
      <w:r w:rsidR="00512052">
        <w:rPr>
          <w:i/>
          <w:color w:val="000000"/>
          <w:sz w:val="22"/>
          <w:szCs w:val="22"/>
        </w:rPr>
        <w:t xml:space="preserve"> </w:t>
      </w:r>
      <w:r w:rsidR="00512052" w:rsidRPr="00512052">
        <w:rPr>
          <w:i/>
          <w:iCs/>
          <w:color w:val="000000"/>
          <w:sz w:val="20"/>
          <w:szCs w:val="20"/>
        </w:rPr>
        <w:t>The complete angler</w:t>
      </w:r>
      <w:r w:rsidRPr="00537A64">
        <w:rPr>
          <w:i/>
          <w:sz w:val="22"/>
          <w:szCs w:val="22"/>
        </w:rPr>
        <w:t xml:space="preserve"> n'aura conduit qu'un petit nombre de ses lecteurs à devenir des p</w:t>
      </w:r>
      <w:r w:rsidR="002C15C6">
        <w:rPr>
          <w:i/>
          <w:sz w:val="22"/>
          <w:szCs w:val="22"/>
        </w:rPr>
        <w:t>ê</w:t>
      </w:r>
      <w:r w:rsidRPr="00537A64">
        <w:rPr>
          <w:i/>
          <w:sz w:val="22"/>
          <w:szCs w:val="22"/>
        </w:rPr>
        <w:t>cheurs accomplis.</w:t>
      </w:r>
      <w:r w:rsidR="00512052">
        <w:rPr>
          <w:i/>
          <w:sz w:val="22"/>
          <w:szCs w:val="22"/>
        </w:rPr>
        <w:t xml:space="preserve"> </w:t>
      </w:r>
      <w:r w:rsidRPr="00537A64">
        <w:rPr>
          <w:i/>
          <w:sz w:val="22"/>
          <w:szCs w:val="22"/>
        </w:rPr>
        <w:t xml:space="preserve">Seule la volonté de sélection du lecteur s'y déclare. </w:t>
      </w:r>
    </w:p>
    <w:p w:rsidR="00537A64" w:rsidRDefault="00537A64">
      <w:pPr>
        <w:pStyle w:val="Corpsdetexte2"/>
        <w:ind w:left="708"/>
        <w:rPr>
          <w:rFonts w:ascii="Times New Roman" w:hAnsi="Times New Roman" w:cs="Times New Roman"/>
          <w:i/>
          <w:sz w:val="22"/>
          <w:szCs w:val="22"/>
        </w:rPr>
      </w:pPr>
    </w:p>
    <w:p w:rsidR="00DC2F3E" w:rsidRPr="00537A64" w:rsidRDefault="00DC2F3E">
      <w:pPr>
        <w:pStyle w:val="Corpsdetexte2"/>
        <w:ind w:left="708"/>
        <w:rPr>
          <w:rFonts w:ascii="Times New Roman" w:hAnsi="Times New Roman" w:cs="Times New Roman"/>
          <w:i/>
          <w:sz w:val="22"/>
          <w:szCs w:val="22"/>
        </w:rPr>
      </w:pPr>
      <w:r w:rsidRPr="00537A64">
        <w:rPr>
          <w:rFonts w:ascii="Times New Roman" w:hAnsi="Times New Roman" w:cs="Times New Roman"/>
          <w:i/>
          <w:sz w:val="22"/>
          <w:szCs w:val="22"/>
        </w:rPr>
        <w:t>Au reste, ce livre serait</w:t>
      </w:r>
      <w:r w:rsidR="004153C7">
        <w:rPr>
          <w:rFonts w:ascii="Times New Roman" w:hAnsi="Times New Roman" w:cs="Times New Roman"/>
          <w:i/>
          <w:sz w:val="22"/>
          <w:szCs w:val="22"/>
        </w:rPr>
        <w:t>–</w:t>
      </w:r>
      <w:r w:rsidRPr="00537A64">
        <w:rPr>
          <w:rFonts w:ascii="Times New Roman" w:hAnsi="Times New Roman" w:cs="Times New Roman"/>
          <w:i/>
          <w:sz w:val="22"/>
          <w:szCs w:val="22"/>
        </w:rPr>
        <w:t xml:space="preserve">il ouvert par quelqu'un qui y voudrait chercher les voies du parfait psychanalysé, qu'on se rassure : il s'y retrouverait beaucoup moins que dans d'autres ouvrages sollicités, non seulement rien ici ne le bercera de ces implicites promesses qu'une observation familièrement présentée véhicule, mais ne lui sera pas moins refusée l'occasion, de déplacer son angoisse sur le fardeau nouveau d'une norme psychologique. </w:t>
      </w:r>
    </w:p>
    <w:p w:rsidR="002C15C6" w:rsidRDefault="00DC2F3E">
      <w:pPr>
        <w:pStyle w:val="Corpsdetexte2"/>
        <w:ind w:left="708"/>
        <w:rPr>
          <w:rFonts w:ascii="Times New Roman" w:hAnsi="Times New Roman" w:cs="Times New Roman"/>
          <w:i/>
          <w:sz w:val="22"/>
          <w:szCs w:val="22"/>
        </w:rPr>
      </w:pPr>
      <w:r w:rsidRPr="00537A64">
        <w:rPr>
          <w:rFonts w:ascii="Times New Roman" w:hAnsi="Times New Roman" w:cs="Times New Roman"/>
          <w:i/>
          <w:sz w:val="22"/>
          <w:szCs w:val="22"/>
        </w:rPr>
        <w:t>Il n'y trouvera ni la carte du tendre de la psychanalyse, ni matière à s'y dépister lui</w:t>
      </w:r>
      <w:r w:rsidR="004153C7">
        <w:rPr>
          <w:rFonts w:ascii="Times New Roman" w:hAnsi="Times New Roman" w:cs="Times New Roman"/>
          <w:i/>
          <w:sz w:val="22"/>
          <w:szCs w:val="22"/>
        </w:rPr>
        <w:t>–</w:t>
      </w:r>
      <w:r w:rsidRPr="00537A64">
        <w:rPr>
          <w:rFonts w:ascii="Times New Roman" w:hAnsi="Times New Roman" w:cs="Times New Roman"/>
          <w:i/>
          <w:sz w:val="22"/>
          <w:szCs w:val="22"/>
        </w:rPr>
        <w:t xml:space="preserve">même. Ceci n'embarrassera même pas ses premiers pas dans la psychanalyse,et que ce guide ne vise pas à le guider mais bien ses guides éventuels à le lire. Il ne s'y sentira intéressé qu'objectivement ou tout au plus comme celui dont on défend les intérêts </w:t>
      </w:r>
      <w:r w:rsidR="004153C7">
        <w:rPr>
          <w:rFonts w:ascii="Times New Roman" w:hAnsi="Times New Roman" w:cs="Times New Roman"/>
          <w:i/>
          <w:sz w:val="22"/>
          <w:szCs w:val="22"/>
        </w:rPr>
        <w:t>–</w:t>
      </w:r>
      <w:r w:rsidRPr="00537A64">
        <w:rPr>
          <w:rFonts w:ascii="Times New Roman" w:hAnsi="Times New Roman" w:cs="Times New Roman"/>
          <w:i/>
          <w:sz w:val="22"/>
          <w:szCs w:val="22"/>
        </w:rPr>
        <w:t xml:space="preserve"> partie sans doute mais non pas juge </w:t>
      </w:r>
      <w:r w:rsidR="004153C7">
        <w:rPr>
          <w:rFonts w:ascii="Times New Roman" w:hAnsi="Times New Roman" w:cs="Times New Roman"/>
          <w:i/>
          <w:sz w:val="22"/>
          <w:szCs w:val="22"/>
        </w:rPr>
        <w:t>–</w:t>
      </w:r>
      <w:r w:rsidRPr="00537A64">
        <w:rPr>
          <w:rFonts w:ascii="Times New Roman" w:hAnsi="Times New Roman" w:cs="Times New Roman"/>
          <w:i/>
          <w:sz w:val="22"/>
          <w:szCs w:val="22"/>
        </w:rPr>
        <w:t xml:space="preserve"> s'il ne veut pas en retenir, pourtant, que des garanties sont nécessaires </w:t>
      </w:r>
    </w:p>
    <w:p w:rsidR="00DC2F3E" w:rsidRPr="00537A64" w:rsidRDefault="00DC2F3E">
      <w:pPr>
        <w:pStyle w:val="Corpsdetexte2"/>
        <w:ind w:left="708"/>
        <w:rPr>
          <w:rFonts w:ascii="Times New Roman" w:hAnsi="Times New Roman" w:cs="Times New Roman"/>
          <w:i/>
          <w:sz w:val="22"/>
          <w:szCs w:val="22"/>
        </w:rPr>
      </w:pPr>
      <w:r w:rsidRPr="00537A64">
        <w:rPr>
          <w:rFonts w:ascii="Times New Roman" w:hAnsi="Times New Roman" w:cs="Times New Roman"/>
          <w:i/>
          <w:sz w:val="22"/>
          <w:szCs w:val="22"/>
        </w:rPr>
        <w:t xml:space="preserve">et que ce livre les appelle. </w:t>
      </w:r>
    </w:p>
    <w:p w:rsidR="00537A64" w:rsidRDefault="00537A64">
      <w:pPr>
        <w:pStyle w:val="Corpsdetexte2"/>
        <w:ind w:left="708"/>
        <w:rPr>
          <w:rFonts w:ascii="Times New Roman" w:hAnsi="Times New Roman" w:cs="Times New Roman"/>
          <w:i/>
          <w:sz w:val="22"/>
          <w:szCs w:val="22"/>
        </w:rPr>
      </w:pPr>
    </w:p>
    <w:p w:rsidR="00DC2F3E" w:rsidRPr="00537A64" w:rsidRDefault="00DC2F3E">
      <w:pPr>
        <w:pStyle w:val="Corpsdetexte2"/>
        <w:ind w:left="708"/>
        <w:rPr>
          <w:rFonts w:ascii="Times New Roman" w:hAnsi="Times New Roman" w:cs="Times New Roman"/>
          <w:i/>
          <w:sz w:val="22"/>
          <w:szCs w:val="22"/>
        </w:rPr>
      </w:pPr>
      <w:r w:rsidRPr="00537A64">
        <w:rPr>
          <w:rFonts w:ascii="Times New Roman" w:hAnsi="Times New Roman" w:cs="Times New Roman"/>
          <w:i/>
          <w:sz w:val="22"/>
          <w:szCs w:val="22"/>
        </w:rPr>
        <w:t xml:space="preserve">Ou bien plutôt que ce livre en appelle, auprès de ceux pour qui il est écrit, des garanties existantes à d'autres plus sûres. Tel est en effet le troisième thème dont nous l'avons accentué. </w:t>
      </w:r>
    </w:p>
    <w:p w:rsidR="00537A64" w:rsidRDefault="00DC2F3E">
      <w:pPr>
        <w:pStyle w:val="Corpsdetexte2"/>
        <w:ind w:left="708"/>
        <w:rPr>
          <w:rFonts w:ascii="Times New Roman" w:hAnsi="Times New Roman" w:cs="Times New Roman"/>
          <w:i/>
          <w:sz w:val="22"/>
          <w:szCs w:val="22"/>
        </w:rPr>
      </w:pPr>
      <w:r w:rsidRPr="00537A64">
        <w:rPr>
          <w:rFonts w:ascii="Times New Roman" w:hAnsi="Times New Roman" w:cs="Times New Roman"/>
          <w:i/>
          <w:sz w:val="22"/>
          <w:szCs w:val="22"/>
        </w:rPr>
        <w:t xml:space="preserve">Par quelles voies la psychanalyse procède ? </w:t>
      </w:r>
    </w:p>
    <w:p w:rsidR="00537A64" w:rsidRDefault="00DC2F3E">
      <w:pPr>
        <w:pStyle w:val="Corpsdetexte2"/>
        <w:ind w:left="708"/>
        <w:rPr>
          <w:rFonts w:ascii="Times New Roman" w:hAnsi="Times New Roman" w:cs="Times New Roman"/>
          <w:i/>
          <w:sz w:val="22"/>
          <w:szCs w:val="22"/>
        </w:rPr>
      </w:pPr>
      <w:r w:rsidRPr="00537A64">
        <w:rPr>
          <w:rFonts w:ascii="Times New Roman" w:hAnsi="Times New Roman" w:cs="Times New Roman"/>
          <w:i/>
          <w:sz w:val="22"/>
          <w:szCs w:val="22"/>
        </w:rPr>
        <w:t>Voilà</w:t>
      </w:r>
      <w:r w:rsidRPr="00537A64">
        <w:rPr>
          <w:rFonts w:ascii="Times New Roman" w:hAnsi="Times New Roman" w:cs="Times New Roman"/>
          <w:i/>
          <w:color w:val="auto"/>
          <w:sz w:val="22"/>
          <w:szCs w:val="22"/>
        </w:rPr>
        <w:t xml:space="preserve"> </w:t>
      </w:r>
      <w:r w:rsidRPr="00537A64">
        <w:rPr>
          <w:rFonts w:ascii="Times New Roman" w:hAnsi="Times New Roman" w:cs="Times New Roman"/>
          <w:i/>
          <w:sz w:val="22"/>
          <w:szCs w:val="22"/>
        </w:rPr>
        <w:t>ce que l'auteur, dans un enseignement qui touche à la décade</w:t>
      </w:r>
      <w:r w:rsidRPr="00537A64">
        <w:rPr>
          <w:rFonts w:ascii="Times New Roman" w:hAnsi="Times New Roman" w:cs="Times New Roman"/>
          <w:i/>
          <w:color w:val="auto"/>
          <w:sz w:val="22"/>
          <w:szCs w:val="22"/>
        </w:rPr>
        <w:t xml:space="preserve"> </w:t>
      </w:r>
      <w:r w:rsidR="004153C7">
        <w:rPr>
          <w:rFonts w:ascii="Times New Roman" w:hAnsi="Times New Roman" w:cs="Times New Roman"/>
          <w:i/>
          <w:sz w:val="22"/>
          <w:szCs w:val="22"/>
        </w:rPr>
        <w:t>–</w:t>
      </w:r>
      <w:r w:rsidRPr="00537A64">
        <w:rPr>
          <w:rFonts w:ascii="Times New Roman" w:hAnsi="Times New Roman" w:cs="Times New Roman"/>
          <w:i/>
          <w:sz w:val="22"/>
          <w:szCs w:val="22"/>
        </w:rPr>
        <w:t xml:space="preserve"> je donne là quelques références qui donnent la date et elles sont</w:t>
      </w:r>
      <w:r w:rsidRPr="00537A64">
        <w:rPr>
          <w:rFonts w:ascii="Times New Roman" w:hAnsi="Times New Roman" w:cs="Times New Roman"/>
          <w:i/>
          <w:color w:val="auto"/>
          <w:sz w:val="22"/>
          <w:szCs w:val="22"/>
        </w:rPr>
        <w:t xml:space="preserve"> </w:t>
      </w:r>
      <w:r w:rsidRPr="00537A64">
        <w:rPr>
          <w:rFonts w:ascii="Times New Roman" w:hAnsi="Times New Roman" w:cs="Times New Roman"/>
          <w:i/>
          <w:sz w:val="22"/>
          <w:szCs w:val="22"/>
        </w:rPr>
        <w:t xml:space="preserve">déjà bien dépassées </w:t>
      </w:r>
      <w:r w:rsidR="004153C7">
        <w:rPr>
          <w:rFonts w:ascii="Times New Roman" w:hAnsi="Times New Roman" w:cs="Times New Roman"/>
          <w:i/>
          <w:sz w:val="22"/>
          <w:szCs w:val="22"/>
        </w:rPr>
        <w:t>–</w:t>
      </w:r>
      <w:r w:rsidRPr="00537A64">
        <w:rPr>
          <w:rFonts w:ascii="Times New Roman" w:hAnsi="Times New Roman" w:cs="Times New Roman"/>
          <w:i/>
          <w:sz w:val="22"/>
          <w:szCs w:val="22"/>
        </w:rPr>
        <w:t xml:space="preserve"> essaiera d'articuler. </w:t>
      </w:r>
    </w:p>
    <w:p w:rsidR="00512052" w:rsidRDefault="00DC2F3E">
      <w:pPr>
        <w:pStyle w:val="Corpsdetexte2"/>
        <w:ind w:left="708"/>
        <w:rPr>
          <w:rFonts w:ascii="Times New Roman" w:hAnsi="Times New Roman" w:cs="Times New Roman"/>
          <w:i/>
          <w:sz w:val="22"/>
          <w:szCs w:val="22"/>
        </w:rPr>
      </w:pPr>
      <w:r w:rsidRPr="00537A64">
        <w:rPr>
          <w:rFonts w:ascii="Times New Roman" w:hAnsi="Times New Roman" w:cs="Times New Roman"/>
          <w:i/>
          <w:sz w:val="22"/>
          <w:szCs w:val="22"/>
        </w:rPr>
        <w:t>Est</w:t>
      </w:r>
      <w:r w:rsidR="004153C7">
        <w:rPr>
          <w:rFonts w:ascii="Times New Roman" w:hAnsi="Times New Roman" w:cs="Times New Roman"/>
          <w:i/>
          <w:sz w:val="22"/>
          <w:szCs w:val="22"/>
        </w:rPr>
        <w:t>–</w:t>
      </w:r>
      <w:r w:rsidRPr="00537A64">
        <w:rPr>
          <w:rFonts w:ascii="Times New Roman" w:hAnsi="Times New Roman" w:cs="Times New Roman"/>
          <w:i/>
          <w:sz w:val="22"/>
          <w:szCs w:val="22"/>
        </w:rPr>
        <w:t xml:space="preserve">il besoin, pour éclairer cette distinction d'énumérer toutes les sciences où la médecine moderne appuie ses procédés, ni de remarquer qu'à se fonder sur leurs résultats, elle leur fait à chacune crédit de ses principes, leur empruntant, si l'on peut dire des produits fixés. </w:t>
      </w:r>
    </w:p>
    <w:p w:rsidR="00512052" w:rsidRDefault="00DC2F3E">
      <w:pPr>
        <w:pStyle w:val="Corpsdetexte2"/>
        <w:ind w:left="708"/>
        <w:rPr>
          <w:rFonts w:ascii="Times New Roman" w:hAnsi="Times New Roman" w:cs="Times New Roman"/>
          <w:i/>
          <w:sz w:val="22"/>
          <w:szCs w:val="22"/>
        </w:rPr>
      </w:pPr>
      <w:r w:rsidRPr="00537A64">
        <w:rPr>
          <w:rFonts w:ascii="Times New Roman" w:hAnsi="Times New Roman" w:cs="Times New Roman"/>
          <w:i/>
          <w:sz w:val="22"/>
          <w:szCs w:val="22"/>
        </w:rPr>
        <w:t>Or, c'est ce qui n'est nullement</w:t>
      </w:r>
      <w:r w:rsidRPr="00537A64">
        <w:rPr>
          <w:rFonts w:ascii="Times New Roman" w:hAnsi="Times New Roman" w:cs="Times New Roman"/>
          <w:i/>
          <w:color w:val="auto"/>
          <w:sz w:val="22"/>
          <w:szCs w:val="22"/>
        </w:rPr>
        <w:t xml:space="preserve"> </w:t>
      </w:r>
      <w:r w:rsidRPr="00537A64">
        <w:rPr>
          <w:rFonts w:ascii="Times New Roman" w:hAnsi="Times New Roman" w:cs="Times New Roman"/>
          <w:i/>
          <w:sz w:val="22"/>
          <w:szCs w:val="22"/>
        </w:rPr>
        <w:t xml:space="preserve">possible pour la méthode psychanalytique. </w:t>
      </w:r>
    </w:p>
    <w:p w:rsidR="00512052" w:rsidRDefault="00DC2F3E">
      <w:pPr>
        <w:pStyle w:val="Corpsdetexte2"/>
        <w:ind w:left="708"/>
        <w:rPr>
          <w:rFonts w:ascii="Times New Roman" w:hAnsi="Times New Roman" w:cs="Times New Roman"/>
          <w:i/>
          <w:sz w:val="22"/>
          <w:szCs w:val="22"/>
        </w:rPr>
      </w:pPr>
      <w:r w:rsidRPr="00537A64">
        <w:rPr>
          <w:rFonts w:ascii="Times New Roman" w:hAnsi="Times New Roman" w:cs="Times New Roman"/>
          <w:i/>
          <w:sz w:val="22"/>
          <w:szCs w:val="22"/>
        </w:rPr>
        <w:lastRenderedPageBreak/>
        <w:t>Et les psychanalystes, là</w:t>
      </w:r>
      <w:r w:rsidR="004153C7">
        <w:rPr>
          <w:rFonts w:ascii="Times New Roman" w:hAnsi="Times New Roman" w:cs="Times New Roman"/>
          <w:i/>
          <w:sz w:val="22"/>
          <w:szCs w:val="22"/>
        </w:rPr>
        <w:t>–</w:t>
      </w:r>
      <w:r w:rsidRPr="00537A64">
        <w:rPr>
          <w:rFonts w:ascii="Times New Roman" w:hAnsi="Times New Roman" w:cs="Times New Roman"/>
          <w:i/>
          <w:sz w:val="22"/>
          <w:szCs w:val="22"/>
        </w:rPr>
        <w:t xml:space="preserve">dessus, feront chorus certes, et nous ferons </w:t>
      </w:r>
      <w:r w:rsidR="004153C7">
        <w:rPr>
          <w:rFonts w:ascii="Times New Roman" w:hAnsi="Times New Roman" w:cs="Times New Roman"/>
          <w:i/>
          <w:sz w:val="22"/>
          <w:szCs w:val="22"/>
        </w:rPr>
        <w:t>–</w:t>
      </w:r>
      <w:r w:rsidRPr="00537A64">
        <w:rPr>
          <w:rFonts w:ascii="Times New Roman" w:hAnsi="Times New Roman" w:cs="Times New Roman"/>
          <w:i/>
          <w:sz w:val="22"/>
          <w:szCs w:val="22"/>
        </w:rPr>
        <w:t xml:space="preserve"> on le verra </w:t>
      </w:r>
      <w:r w:rsidR="004153C7">
        <w:rPr>
          <w:rFonts w:ascii="Times New Roman" w:hAnsi="Times New Roman" w:cs="Times New Roman"/>
          <w:i/>
          <w:sz w:val="22"/>
          <w:szCs w:val="22"/>
        </w:rPr>
        <w:t>–</w:t>
      </w:r>
      <w:r w:rsidRPr="00537A64">
        <w:rPr>
          <w:rFonts w:ascii="Times New Roman" w:hAnsi="Times New Roman" w:cs="Times New Roman"/>
          <w:i/>
          <w:sz w:val="22"/>
          <w:szCs w:val="22"/>
        </w:rPr>
        <w:t xml:space="preserve"> toujours grand cas de cet accord, qui va plus loin que d'être une certaine façon de se faire entendre, s'il n'est pas toujours un mode certain de l'harmonie. Mais ce n'est pas en vain que nous avons joué d'abord sur la métaphore de l'île : c'est qu'il nous faut constater aussi bien, c'est l'objet funeste qu'a engendré cette insularité, dans sa forme que l'on peut dire réfléchie, extérieure, </w:t>
      </w:r>
    </w:p>
    <w:p w:rsidR="00DC2F3E" w:rsidRPr="00537A64" w:rsidRDefault="00DC2F3E">
      <w:pPr>
        <w:pStyle w:val="Corpsdetexte2"/>
        <w:ind w:left="708"/>
        <w:rPr>
          <w:rFonts w:ascii="Times New Roman" w:hAnsi="Times New Roman" w:cs="Times New Roman"/>
          <w:i/>
          <w:sz w:val="22"/>
          <w:szCs w:val="22"/>
        </w:rPr>
      </w:pPr>
      <w:r w:rsidRPr="00537A64">
        <w:rPr>
          <w:rFonts w:ascii="Times New Roman" w:hAnsi="Times New Roman" w:cs="Times New Roman"/>
          <w:i/>
          <w:sz w:val="22"/>
          <w:szCs w:val="22"/>
        </w:rPr>
        <w:t>à savoir</w:t>
      </w:r>
      <w:r w:rsidR="00512052">
        <w:rPr>
          <w:rFonts w:ascii="Times New Roman" w:hAnsi="Times New Roman" w:cs="Times New Roman"/>
          <w:i/>
          <w:sz w:val="22"/>
          <w:szCs w:val="22"/>
        </w:rPr>
        <w:t> :</w:t>
      </w:r>
      <w:r w:rsidRPr="00537A64">
        <w:rPr>
          <w:rFonts w:ascii="Times New Roman" w:hAnsi="Times New Roman" w:cs="Times New Roman"/>
          <w:i/>
          <w:sz w:val="22"/>
          <w:szCs w:val="22"/>
        </w:rPr>
        <w:t xml:space="preserve"> la situation de ségrégation scientifique où la communauté</w:t>
      </w:r>
      <w:r w:rsidRPr="00537A64">
        <w:rPr>
          <w:rFonts w:ascii="Times New Roman" w:hAnsi="Times New Roman" w:cs="Times New Roman"/>
          <w:i/>
          <w:color w:val="auto"/>
          <w:sz w:val="22"/>
          <w:szCs w:val="22"/>
        </w:rPr>
        <w:t xml:space="preserve"> </w:t>
      </w:r>
      <w:r w:rsidRPr="00537A64">
        <w:rPr>
          <w:rFonts w:ascii="Times New Roman" w:hAnsi="Times New Roman" w:cs="Times New Roman"/>
          <w:i/>
          <w:sz w:val="22"/>
          <w:szCs w:val="22"/>
        </w:rPr>
        <w:t>psychanalytique se soutient.</w:t>
      </w:r>
    </w:p>
    <w:p w:rsidR="00512052" w:rsidRDefault="00512052">
      <w:pPr>
        <w:pStyle w:val="Corpsdetexte2"/>
        <w:ind w:left="708"/>
        <w:rPr>
          <w:rFonts w:ascii="Times New Roman" w:hAnsi="Times New Roman" w:cs="Times New Roman"/>
          <w:i/>
          <w:sz w:val="22"/>
          <w:szCs w:val="22"/>
        </w:rPr>
      </w:pPr>
    </w:p>
    <w:p w:rsidR="00DC2F3E" w:rsidRPr="00537A64" w:rsidRDefault="00DC2F3E">
      <w:pPr>
        <w:pStyle w:val="Corpsdetexte2"/>
        <w:ind w:left="708"/>
        <w:rPr>
          <w:rFonts w:ascii="Times New Roman" w:hAnsi="Times New Roman" w:cs="Times New Roman"/>
          <w:i/>
          <w:sz w:val="22"/>
          <w:szCs w:val="22"/>
        </w:rPr>
      </w:pPr>
      <w:r w:rsidRPr="00537A64">
        <w:rPr>
          <w:rFonts w:ascii="Times New Roman" w:hAnsi="Times New Roman" w:cs="Times New Roman"/>
          <w:i/>
          <w:sz w:val="22"/>
          <w:szCs w:val="22"/>
        </w:rPr>
        <w:t>C'est que la voie de la psychanalyse, elle, ne s'y maintient pas</w:t>
      </w:r>
      <w:r w:rsidR="00512052">
        <w:rPr>
          <w:rFonts w:ascii="Times New Roman" w:hAnsi="Times New Roman" w:cs="Times New Roman"/>
          <w:i/>
          <w:sz w:val="22"/>
          <w:szCs w:val="22"/>
        </w:rPr>
        <w:t>, et</w:t>
      </w:r>
      <w:r w:rsidRPr="00537A64">
        <w:rPr>
          <w:rFonts w:ascii="Times New Roman" w:hAnsi="Times New Roman" w:cs="Times New Roman"/>
          <w:i/>
          <w:sz w:val="22"/>
          <w:szCs w:val="22"/>
        </w:rPr>
        <w:t xml:space="preserve"> </w:t>
      </w:r>
      <w:r w:rsidR="00512052">
        <w:rPr>
          <w:rFonts w:ascii="Times New Roman" w:hAnsi="Times New Roman" w:cs="Times New Roman"/>
          <w:i/>
          <w:sz w:val="22"/>
          <w:szCs w:val="22"/>
        </w:rPr>
        <w:t>f</w:t>
      </w:r>
      <w:r w:rsidRPr="00537A64">
        <w:rPr>
          <w:rFonts w:ascii="Times New Roman" w:hAnsi="Times New Roman" w:cs="Times New Roman"/>
          <w:i/>
          <w:sz w:val="22"/>
          <w:szCs w:val="22"/>
        </w:rPr>
        <w:t>ait que nous corroborerons d'un chorus non</w:t>
      </w:r>
      <w:r w:rsidRPr="00537A64">
        <w:rPr>
          <w:rFonts w:ascii="Times New Roman" w:hAnsi="Times New Roman" w:cs="Times New Roman"/>
          <w:i/>
          <w:color w:val="auto"/>
          <w:sz w:val="22"/>
          <w:szCs w:val="22"/>
        </w:rPr>
        <w:t xml:space="preserve"> </w:t>
      </w:r>
      <w:r w:rsidRPr="00537A64">
        <w:rPr>
          <w:rFonts w:ascii="Times New Roman" w:hAnsi="Times New Roman" w:cs="Times New Roman"/>
          <w:i/>
          <w:sz w:val="22"/>
          <w:szCs w:val="22"/>
        </w:rPr>
        <w:t>moins serein à l'avouer chez les psychanalystes pour en</w:t>
      </w:r>
      <w:r w:rsidRPr="00537A64">
        <w:rPr>
          <w:rFonts w:ascii="Times New Roman" w:hAnsi="Times New Roman" w:cs="Times New Roman"/>
          <w:i/>
          <w:color w:val="auto"/>
          <w:sz w:val="22"/>
          <w:szCs w:val="22"/>
        </w:rPr>
        <w:t xml:space="preserve"> </w:t>
      </w:r>
      <w:r w:rsidRPr="00537A64">
        <w:rPr>
          <w:rFonts w:ascii="Times New Roman" w:hAnsi="Times New Roman" w:cs="Times New Roman"/>
          <w:i/>
          <w:sz w:val="22"/>
          <w:szCs w:val="22"/>
        </w:rPr>
        <w:t>explorer l'antinomie.</w:t>
      </w:r>
    </w:p>
    <w:p w:rsidR="002C15C6" w:rsidRDefault="00DC2F3E">
      <w:pPr>
        <w:pStyle w:val="Corpsdetexte2"/>
        <w:ind w:left="708"/>
        <w:rPr>
          <w:rFonts w:ascii="Times New Roman" w:hAnsi="Times New Roman" w:cs="Times New Roman"/>
          <w:i/>
          <w:sz w:val="22"/>
          <w:szCs w:val="22"/>
        </w:rPr>
      </w:pPr>
      <w:r w:rsidRPr="00537A64">
        <w:rPr>
          <w:rFonts w:ascii="Times New Roman" w:hAnsi="Times New Roman" w:cs="Times New Roman"/>
          <w:i/>
          <w:sz w:val="22"/>
          <w:szCs w:val="22"/>
        </w:rPr>
        <w:t>Le paradoxe que nous y relevons en</w:t>
      </w:r>
      <w:r w:rsidRPr="00537A64">
        <w:rPr>
          <w:rFonts w:ascii="Times New Roman" w:hAnsi="Times New Roman" w:cs="Times New Roman"/>
          <w:i/>
          <w:color w:val="auto"/>
          <w:sz w:val="22"/>
          <w:szCs w:val="22"/>
        </w:rPr>
        <w:t xml:space="preserve"> </w:t>
      </w:r>
      <w:r w:rsidRPr="00537A64">
        <w:rPr>
          <w:rFonts w:ascii="Times New Roman" w:hAnsi="Times New Roman" w:cs="Times New Roman"/>
          <w:i/>
          <w:sz w:val="22"/>
          <w:szCs w:val="22"/>
        </w:rPr>
        <w:t>effet, découvre plus de son fond qu'il n'en</w:t>
      </w:r>
      <w:r w:rsidRPr="00537A64">
        <w:rPr>
          <w:rFonts w:ascii="Times New Roman" w:hAnsi="Times New Roman" w:cs="Times New Roman"/>
          <w:i/>
          <w:iCs/>
          <w:sz w:val="22"/>
          <w:szCs w:val="22"/>
        </w:rPr>
        <w:t xml:space="preserve"> </w:t>
      </w:r>
      <w:r w:rsidRPr="00537A64">
        <w:rPr>
          <w:rFonts w:ascii="Times New Roman" w:hAnsi="Times New Roman" w:cs="Times New Roman"/>
          <w:i/>
          <w:sz w:val="22"/>
          <w:szCs w:val="22"/>
        </w:rPr>
        <w:t xml:space="preserve">recèle, </w:t>
      </w:r>
    </w:p>
    <w:p w:rsidR="00DC2F3E" w:rsidRPr="00537A64" w:rsidRDefault="00DC2F3E">
      <w:pPr>
        <w:pStyle w:val="Corpsdetexte2"/>
        <w:ind w:left="708"/>
        <w:rPr>
          <w:rFonts w:ascii="Times New Roman" w:hAnsi="Times New Roman" w:cs="Times New Roman"/>
          <w:i/>
          <w:sz w:val="22"/>
          <w:szCs w:val="22"/>
        </w:rPr>
      </w:pPr>
      <w:r w:rsidRPr="00537A64">
        <w:rPr>
          <w:rFonts w:ascii="Times New Roman" w:hAnsi="Times New Roman" w:cs="Times New Roman"/>
          <w:i/>
          <w:sz w:val="22"/>
          <w:szCs w:val="22"/>
        </w:rPr>
        <w:t>car si</w:t>
      </w:r>
      <w:r w:rsidRPr="00537A64">
        <w:rPr>
          <w:rFonts w:ascii="Times New Roman" w:hAnsi="Times New Roman" w:cs="Times New Roman"/>
          <w:i/>
          <w:color w:val="auto"/>
          <w:sz w:val="22"/>
          <w:szCs w:val="22"/>
        </w:rPr>
        <w:t xml:space="preserve"> </w:t>
      </w:r>
      <w:r w:rsidRPr="00537A64">
        <w:rPr>
          <w:rFonts w:ascii="Times New Roman" w:hAnsi="Times New Roman" w:cs="Times New Roman"/>
          <w:i/>
          <w:sz w:val="22"/>
          <w:szCs w:val="22"/>
        </w:rPr>
        <w:t>nous entendons bien dire que seul un formalisme technique</w:t>
      </w:r>
      <w:r w:rsidRPr="00537A64">
        <w:rPr>
          <w:rFonts w:ascii="Times New Roman" w:hAnsi="Times New Roman" w:cs="Times New Roman"/>
          <w:i/>
          <w:color w:val="auto"/>
          <w:sz w:val="22"/>
          <w:szCs w:val="22"/>
        </w:rPr>
        <w:t xml:space="preserve"> </w:t>
      </w:r>
      <w:r w:rsidRPr="00537A64">
        <w:rPr>
          <w:rFonts w:ascii="Times New Roman" w:hAnsi="Times New Roman" w:cs="Times New Roman"/>
          <w:i/>
          <w:sz w:val="22"/>
          <w:szCs w:val="22"/>
        </w:rPr>
        <w:t xml:space="preserve">préserve encore </w:t>
      </w:r>
      <w:r w:rsidR="004153C7">
        <w:rPr>
          <w:rFonts w:ascii="Times New Roman" w:hAnsi="Times New Roman" w:cs="Times New Roman"/>
          <w:i/>
          <w:sz w:val="22"/>
          <w:szCs w:val="22"/>
        </w:rPr>
        <w:t>–</w:t>
      </w:r>
      <w:r w:rsidRPr="00537A64">
        <w:rPr>
          <w:rFonts w:ascii="Times New Roman" w:hAnsi="Times New Roman" w:cs="Times New Roman"/>
          <w:i/>
          <w:sz w:val="22"/>
          <w:szCs w:val="22"/>
        </w:rPr>
        <w:t xml:space="preserve"> entre psychanalystes </w:t>
      </w:r>
      <w:r w:rsidR="004153C7">
        <w:rPr>
          <w:rFonts w:ascii="Times New Roman" w:hAnsi="Times New Roman" w:cs="Times New Roman"/>
          <w:i/>
          <w:sz w:val="22"/>
          <w:szCs w:val="22"/>
        </w:rPr>
        <w:t>–</w:t>
      </w:r>
      <w:r w:rsidRPr="00537A64">
        <w:rPr>
          <w:rFonts w:ascii="Times New Roman" w:hAnsi="Times New Roman" w:cs="Times New Roman"/>
          <w:i/>
          <w:sz w:val="22"/>
          <w:szCs w:val="22"/>
        </w:rPr>
        <w:t xml:space="preserve"> la communauté de l'expérience, qu'on ne croit pas que l'égarement que nous dénonçons dans la discipline se place dans un Empyrée</w:t>
      </w:r>
      <w:r w:rsidRPr="001E1ED8">
        <w:rPr>
          <w:rStyle w:val="Appelnotedebasdep"/>
          <w:rFonts w:ascii="Times New Roman" w:hAnsi="Times New Roman" w:cs="Times New Roman"/>
          <w:b/>
          <w:bCs/>
          <w:color w:val="FF3300"/>
          <w:sz w:val="24"/>
          <w:szCs w:val="24"/>
          <w:vertAlign w:val="superscript"/>
        </w:rPr>
        <w:footnoteReference w:id="173"/>
      </w:r>
      <w:r w:rsidRPr="00537A64">
        <w:rPr>
          <w:rFonts w:ascii="Times New Roman" w:hAnsi="Times New Roman" w:cs="Times New Roman"/>
          <w:i/>
          <w:sz w:val="22"/>
          <w:szCs w:val="22"/>
        </w:rPr>
        <w:t xml:space="preserve"> idéal. </w:t>
      </w:r>
    </w:p>
    <w:p w:rsidR="00DC2F3E" w:rsidRPr="00537A64" w:rsidRDefault="00DC2F3E">
      <w:pPr>
        <w:pStyle w:val="Corpsdetexte2"/>
        <w:ind w:left="708"/>
        <w:rPr>
          <w:rFonts w:ascii="Times New Roman" w:hAnsi="Times New Roman" w:cs="Times New Roman"/>
          <w:i/>
          <w:sz w:val="22"/>
          <w:szCs w:val="22"/>
        </w:rPr>
      </w:pPr>
      <w:r w:rsidRPr="00537A64">
        <w:rPr>
          <w:rFonts w:ascii="Times New Roman" w:hAnsi="Times New Roman" w:cs="Times New Roman"/>
          <w:i/>
          <w:sz w:val="22"/>
          <w:szCs w:val="22"/>
        </w:rPr>
        <w:t>Il touche à la voie même où la cure doit être cherchée, si elle doit être véritable.</w:t>
      </w:r>
    </w:p>
    <w:p w:rsidR="00DC2F3E" w:rsidRPr="00537A64" w:rsidRDefault="002C15C6">
      <w:pPr>
        <w:pStyle w:val="Corpsdetexte2"/>
        <w:ind w:left="708"/>
        <w:rPr>
          <w:rFonts w:ascii="Times New Roman" w:hAnsi="Times New Roman" w:cs="Times New Roman"/>
          <w:i/>
          <w:sz w:val="22"/>
          <w:szCs w:val="22"/>
        </w:rPr>
      </w:pPr>
      <w:r>
        <w:rPr>
          <w:rFonts w:ascii="Times New Roman" w:hAnsi="Times New Roman" w:cs="Times New Roman"/>
          <w:i/>
          <w:iCs/>
          <w:sz w:val="22"/>
          <w:szCs w:val="22"/>
        </w:rPr>
        <w:t>« </w:t>
      </w:r>
      <w:r w:rsidR="00DC2F3E" w:rsidRPr="00537A64">
        <w:rPr>
          <w:rFonts w:ascii="Times New Roman" w:hAnsi="Times New Roman" w:cs="Times New Roman"/>
          <w:i/>
          <w:iCs/>
          <w:sz w:val="22"/>
          <w:szCs w:val="22"/>
        </w:rPr>
        <w:t>Véritable</w:t>
      </w:r>
      <w:r>
        <w:rPr>
          <w:rFonts w:ascii="Times New Roman" w:hAnsi="Times New Roman" w:cs="Times New Roman"/>
          <w:i/>
          <w:iCs/>
          <w:sz w:val="22"/>
          <w:szCs w:val="22"/>
        </w:rPr>
        <w:t> »</w:t>
      </w:r>
      <w:r w:rsidR="00DC2F3E" w:rsidRPr="00537A64">
        <w:rPr>
          <w:rFonts w:ascii="Times New Roman" w:hAnsi="Times New Roman" w:cs="Times New Roman"/>
          <w:i/>
          <w:sz w:val="22"/>
          <w:szCs w:val="22"/>
        </w:rPr>
        <w:t xml:space="preserve"> a d'abord ici le sens simple de cure efficace mais pour autant que ses effets répondent à ses moyens, moyens qui dépassent dans ses termes la référence la plus ordinaire au médecin, celle qui lui fait qualifier de suggestion, les effets dont il dispose sur une marge commune de déplacement psychique offerte à presque toutes ses interventions, ne fussent</w:t>
      </w:r>
      <w:r w:rsidR="004153C7">
        <w:rPr>
          <w:rFonts w:ascii="Times New Roman" w:hAnsi="Times New Roman" w:cs="Times New Roman"/>
          <w:i/>
          <w:sz w:val="22"/>
          <w:szCs w:val="22"/>
        </w:rPr>
        <w:t>–</w:t>
      </w:r>
      <w:r w:rsidR="00DC2F3E" w:rsidRPr="00537A64">
        <w:rPr>
          <w:rFonts w:ascii="Times New Roman" w:hAnsi="Times New Roman" w:cs="Times New Roman"/>
          <w:i/>
          <w:sz w:val="22"/>
          <w:szCs w:val="22"/>
        </w:rPr>
        <w:t>elles que de simulacre.</w:t>
      </w:r>
    </w:p>
    <w:p w:rsidR="00DC2F3E" w:rsidRPr="00537A64" w:rsidRDefault="00DC2F3E">
      <w:pPr>
        <w:pStyle w:val="Corpsdetexte2"/>
        <w:ind w:left="708"/>
        <w:rPr>
          <w:rFonts w:ascii="Times New Roman" w:hAnsi="Times New Roman" w:cs="Times New Roman"/>
          <w:i/>
          <w:sz w:val="22"/>
          <w:szCs w:val="22"/>
        </w:rPr>
      </w:pPr>
      <w:r w:rsidRPr="00537A64">
        <w:rPr>
          <w:rFonts w:ascii="Times New Roman" w:hAnsi="Times New Roman" w:cs="Times New Roman"/>
          <w:i/>
          <w:sz w:val="22"/>
          <w:szCs w:val="22"/>
        </w:rPr>
        <w:t xml:space="preserve">Et </w:t>
      </w:r>
      <w:r w:rsidR="002C15C6">
        <w:rPr>
          <w:rFonts w:ascii="Times New Roman" w:hAnsi="Times New Roman" w:cs="Times New Roman"/>
          <w:i/>
          <w:sz w:val="22"/>
          <w:szCs w:val="22"/>
        </w:rPr>
        <w:t>« </w:t>
      </w:r>
      <w:r w:rsidRPr="00537A64">
        <w:rPr>
          <w:rFonts w:ascii="Times New Roman" w:hAnsi="Times New Roman" w:cs="Times New Roman"/>
          <w:i/>
          <w:iCs/>
          <w:sz w:val="22"/>
          <w:szCs w:val="22"/>
        </w:rPr>
        <w:t>véritable</w:t>
      </w:r>
      <w:r w:rsidR="002C15C6">
        <w:rPr>
          <w:rFonts w:ascii="Times New Roman" w:hAnsi="Times New Roman" w:cs="Times New Roman"/>
          <w:i/>
          <w:iCs/>
          <w:sz w:val="22"/>
          <w:szCs w:val="22"/>
        </w:rPr>
        <w:t> »</w:t>
      </w:r>
      <w:r w:rsidRPr="00537A64">
        <w:rPr>
          <w:rFonts w:ascii="Times New Roman" w:hAnsi="Times New Roman" w:cs="Times New Roman"/>
          <w:i/>
          <w:sz w:val="22"/>
          <w:szCs w:val="22"/>
        </w:rPr>
        <w:t xml:space="preserve"> prend ici un sens redoublé de ce que les moyens de la psychanalyse sont des moyens de vérité, par quoi nous revenons à notre débat. Or, l'usage de tels moyens s'altère toujours </w:t>
      </w:r>
      <w:r w:rsidR="004153C7">
        <w:rPr>
          <w:rFonts w:ascii="Times New Roman" w:hAnsi="Times New Roman" w:cs="Times New Roman"/>
          <w:i/>
          <w:sz w:val="22"/>
          <w:szCs w:val="22"/>
        </w:rPr>
        <w:t>–</w:t>
      </w:r>
      <w:r w:rsidRPr="00537A64">
        <w:rPr>
          <w:rFonts w:ascii="Times New Roman" w:hAnsi="Times New Roman" w:cs="Times New Roman"/>
          <w:i/>
          <w:sz w:val="22"/>
          <w:szCs w:val="22"/>
        </w:rPr>
        <w:t xml:space="preserve"> l'histoire le prouve </w:t>
      </w:r>
      <w:r w:rsidR="004153C7">
        <w:rPr>
          <w:rFonts w:ascii="Times New Roman" w:hAnsi="Times New Roman" w:cs="Times New Roman"/>
          <w:i/>
          <w:sz w:val="22"/>
          <w:szCs w:val="22"/>
        </w:rPr>
        <w:t>–</w:t>
      </w:r>
      <w:r w:rsidRPr="00537A64">
        <w:rPr>
          <w:rFonts w:ascii="Times New Roman" w:hAnsi="Times New Roman" w:cs="Times New Roman"/>
          <w:i/>
          <w:sz w:val="22"/>
          <w:szCs w:val="22"/>
        </w:rPr>
        <w:t xml:space="preserve"> de n'être pas ouvert, ouvert à la critique, ouvert à la question, ouvert à une ambiguïté qui prend ici une forme particulière. Car, la vérité ainsi évoquée, personne à s'offrir à l'épreuve d'une psychanalyse n'hésitera sur ce qu'elle a le sens de sa propre vérité à cette personne.</w:t>
      </w:r>
    </w:p>
    <w:p w:rsidR="00512052" w:rsidRDefault="00512052">
      <w:pPr>
        <w:pStyle w:val="Corpsdetexte2"/>
        <w:ind w:left="708"/>
        <w:rPr>
          <w:rFonts w:ascii="Times New Roman" w:hAnsi="Times New Roman" w:cs="Times New Roman"/>
          <w:i/>
          <w:sz w:val="22"/>
          <w:szCs w:val="22"/>
        </w:rPr>
      </w:pPr>
    </w:p>
    <w:p w:rsidR="00DC2F3E" w:rsidRPr="00537A64" w:rsidRDefault="00DC2F3E">
      <w:pPr>
        <w:pStyle w:val="Corpsdetexte2"/>
        <w:ind w:left="708"/>
        <w:rPr>
          <w:rFonts w:ascii="Times New Roman" w:hAnsi="Times New Roman" w:cs="Times New Roman"/>
          <w:i/>
          <w:sz w:val="22"/>
          <w:szCs w:val="22"/>
        </w:rPr>
      </w:pPr>
      <w:r w:rsidRPr="00537A64">
        <w:rPr>
          <w:rFonts w:ascii="Times New Roman" w:hAnsi="Times New Roman" w:cs="Times New Roman"/>
          <w:i/>
          <w:sz w:val="22"/>
          <w:szCs w:val="22"/>
        </w:rPr>
        <w:t xml:space="preserve">Mais comment établir le rapport de cette vérité du sujet, avec ce que la construction de la science nous a appris à reconnaître sous ce nom ? </w:t>
      </w:r>
    </w:p>
    <w:p w:rsidR="00DC2F3E" w:rsidRPr="00537A64" w:rsidRDefault="00DC2F3E">
      <w:pPr>
        <w:pStyle w:val="Corpsdetexte2"/>
        <w:ind w:left="708"/>
        <w:rPr>
          <w:rFonts w:ascii="Times New Roman" w:hAnsi="Times New Roman" w:cs="Times New Roman"/>
          <w:i/>
          <w:sz w:val="22"/>
          <w:szCs w:val="22"/>
        </w:rPr>
      </w:pPr>
      <w:r w:rsidRPr="00537A64">
        <w:rPr>
          <w:rFonts w:ascii="Times New Roman" w:hAnsi="Times New Roman" w:cs="Times New Roman"/>
          <w:i/>
          <w:sz w:val="22"/>
          <w:szCs w:val="22"/>
        </w:rPr>
        <w:t>Ne renvoyons pas ici notre confraternel partenaire au décevant périple qu'au mieux son cursus secondaire, d'être français, lui a fait parcourir sous le nom de philosophie, voire à l'épistémologie déjà poussiéreuse qu'il en a pu retenir. Et ceci simplement parce que FREUD a introduit sous le nom d'inconscient dans notre expérience, l'ordre de faits qui ouvrent à la question ainsi posée, son chemin expérimental.</w:t>
      </w:r>
    </w:p>
    <w:p w:rsidR="00DC2F3E" w:rsidRPr="00537A64" w:rsidRDefault="00DC2F3E">
      <w:pPr>
        <w:pStyle w:val="Corpsdetexte2"/>
        <w:ind w:left="708"/>
        <w:rPr>
          <w:rFonts w:ascii="Times New Roman" w:hAnsi="Times New Roman" w:cs="Times New Roman"/>
          <w:i/>
          <w:sz w:val="22"/>
          <w:szCs w:val="22"/>
        </w:rPr>
      </w:pPr>
      <w:r w:rsidRPr="00537A64">
        <w:rPr>
          <w:rFonts w:ascii="Times New Roman" w:hAnsi="Times New Roman" w:cs="Times New Roman"/>
          <w:i/>
          <w:sz w:val="22"/>
          <w:szCs w:val="22"/>
        </w:rPr>
        <w:t xml:space="preserve">C'est ici que notre audience prend corps avec notre propos, et nous allons dire de qui nous voulons le faire entendre : </w:t>
      </w:r>
    </w:p>
    <w:p w:rsidR="00DC2F3E" w:rsidRPr="00537A64" w:rsidRDefault="00DC2F3E">
      <w:pPr>
        <w:pStyle w:val="Corpsdetexte2"/>
        <w:ind w:left="708"/>
        <w:rPr>
          <w:rFonts w:ascii="Times New Roman" w:hAnsi="Times New Roman" w:cs="Times New Roman"/>
          <w:i/>
          <w:sz w:val="22"/>
          <w:szCs w:val="22"/>
        </w:rPr>
      </w:pPr>
      <w:r w:rsidRPr="00537A64">
        <w:rPr>
          <w:rFonts w:ascii="Times New Roman" w:hAnsi="Times New Roman" w:cs="Times New Roman"/>
          <w:i/>
          <w:sz w:val="22"/>
          <w:szCs w:val="22"/>
        </w:rPr>
        <w:t>de ceux</w:t>
      </w:r>
      <w:r w:rsidR="004153C7">
        <w:rPr>
          <w:rFonts w:ascii="Times New Roman" w:hAnsi="Times New Roman" w:cs="Times New Roman"/>
          <w:i/>
          <w:sz w:val="22"/>
          <w:szCs w:val="22"/>
        </w:rPr>
        <w:t>–</w:t>
      </w:r>
      <w:r w:rsidRPr="00537A64">
        <w:rPr>
          <w:rFonts w:ascii="Times New Roman" w:hAnsi="Times New Roman" w:cs="Times New Roman"/>
          <w:i/>
          <w:sz w:val="22"/>
          <w:szCs w:val="22"/>
        </w:rPr>
        <w:t xml:space="preserve">là même à l'endroit de qui, les tenants de l'expérience analytique n'ont su jusqu'alors, faire état que de son caractère incommunicable, pour ceux qui ne l'ont pas partagé sauf, aux dernières nouvelles, à étaler ce mystère </w:t>
      </w:r>
      <w:r w:rsidR="004153C7">
        <w:rPr>
          <w:rFonts w:ascii="Times New Roman" w:hAnsi="Times New Roman" w:cs="Times New Roman"/>
          <w:i/>
          <w:sz w:val="22"/>
          <w:szCs w:val="22"/>
        </w:rPr>
        <w:t>–</w:t>
      </w:r>
      <w:r w:rsidRPr="00537A64">
        <w:rPr>
          <w:rFonts w:ascii="Times New Roman" w:hAnsi="Times New Roman" w:cs="Times New Roman"/>
          <w:i/>
          <w:sz w:val="22"/>
          <w:szCs w:val="22"/>
        </w:rPr>
        <w:t xml:space="preserve"> sur ce mystère </w:t>
      </w:r>
      <w:r w:rsidR="004153C7">
        <w:rPr>
          <w:rFonts w:ascii="Times New Roman" w:hAnsi="Times New Roman" w:cs="Times New Roman"/>
          <w:i/>
          <w:sz w:val="22"/>
          <w:szCs w:val="22"/>
        </w:rPr>
        <w:t>–</w:t>
      </w:r>
      <w:r w:rsidRPr="00537A64">
        <w:rPr>
          <w:rFonts w:ascii="Times New Roman" w:hAnsi="Times New Roman" w:cs="Times New Roman"/>
          <w:i/>
          <w:sz w:val="22"/>
          <w:szCs w:val="22"/>
        </w:rPr>
        <w:t xml:space="preserve"> la tarte à la crème mal digérée des fonctions de la communication en y joignant quelques mômeries sur la</w:t>
      </w:r>
      <w:r w:rsidRPr="00537A64">
        <w:rPr>
          <w:rFonts w:ascii="Times New Roman" w:hAnsi="Times New Roman" w:cs="Times New Roman"/>
          <w:i/>
          <w:color w:val="auto"/>
          <w:sz w:val="22"/>
          <w:szCs w:val="22"/>
        </w:rPr>
        <w:t xml:space="preserve"> </w:t>
      </w:r>
      <w:r w:rsidRPr="00537A64">
        <w:rPr>
          <w:rFonts w:ascii="Times New Roman" w:hAnsi="Times New Roman" w:cs="Times New Roman"/>
          <w:i/>
          <w:sz w:val="22"/>
          <w:szCs w:val="22"/>
        </w:rPr>
        <w:t>relation médecin</w:t>
      </w:r>
      <w:r w:rsidR="004153C7">
        <w:rPr>
          <w:rFonts w:ascii="Times New Roman" w:hAnsi="Times New Roman" w:cs="Times New Roman"/>
          <w:i/>
          <w:sz w:val="22"/>
          <w:szCs w:val="22"/>
        </w:rPr>
        <w:t>–</w:t>
      </w:r>
      <w:r w:rsidRPr="00537A64">
        <w:rPr>
          <w:rFonts w:ascii="Times New Roman" w:hAnsi="Times New Roman" w:cs="Times New Roman"/>
          <w:i/>
          <w:sz w:val="22"/>
          <w:szCs w:val="22"/>
        </w:rPr>
        <w:t>malade.</w:t>
      </w:r>
    </w:p>
    <w:p w:rsidR="00512052" w:rsidRDefault="00512052">
      <w:pPr>
        <w:pStyle w:val="Corpsdetexte2"/>
        <w:ind w:left="708"/>
        <w:rPr>
          <w:rFonts w:ascii="Times New Roman" w:hAnsi="Times New Roman" w:cs="Times New Roman"/>
          <w:i/>
          <w:sz w:val="22"/>
          <w:szCs w:val="22"/>
        </w:rPr>
      </w:pPr>
    </w:p>
    <w:p w:rsidR="00DC2F3E" w:rsidRPr="00537A64" w:rsidRDefault="00DC2F3E">
      <w:pPr>
        <w:pStyle w:val="Corpsdetexte2"/>
        <w:ind w:left="708"/>
        <w:rPr>
          <w:rFonts w:ascii="Times New Roman" w:hAnsi="Times New Roman" w:cs="Times New Roman"/>
          <w:i/>
          <w:sz w:val="22"/>
          <w:szCs w:val="22"/>
        </w:rPr>
      </w:pPr>
      <w:r w:rsidRPr="00537A64">
        <w:rPr>
          <w:rFonts w:ascii="Times New Roman" w:hAnsi="Times New Roman" w:cs="Times New Roman"/>
          <w:i/>
          <w:sz w:val="22"/>
          <w:szCs w:val="22"/>
        </w:rPr>
        <w:t>Car notre propos est que la psychanalyse soit soumise à une recherche qui porte sur ses procédés et jusque dans ses errances, trouve à articuler ses limites, autrement dit une recherche qui en dégage ce qui s'appelle la structure.</w:t>
      </w:r>
    </w:p>
    <w:p w:rsidR="00DC2F3E" w:rsidRPr="00537A64" w:rsidRDefault="00DC2F3E">
      <w:pPr>
        <w:pStyle w:val="Corpsdetexte2"/>
        <w:ind w:left="708"/>
        <w:rPr>
          <w:rFonts w:ascii="Times New Roman" w:hAnsi="Times New Roman" w:cs="Times New Roman"/>
          <w:i/>
          <w:sz w:val="22"/>
          <w:szCs w:val="22"/>
        </w:rPr>
      </w:pPr>
      <w:r w:rsidRPr="00537A64">
        <w:rPr>
          <w:rFonts w:ascii="Times New Roman" w:hAnsi="Times New Roman" w:cs="Times New Roman"/>
          <w:i/>
          <w:sz w:val="22"/>
          <w:szCs w:val="22"/>
        </w:rPr>
        <w:t>Pour le contrôle d'un tel travail, nous en appelons à tous ceux pour qui la notion de structure a, dans leur science respective, son emploi. Nous en attendons en outre, qu'avec nous, de ce travail ils déduisent les conditions de formation grâce à quoi un psychanalyste sera propre à conduire une analyse. C'est dans ce moment, que notre dialogue exemplaire avec le médecin trouve son pathétique.</w:t>
      </w:r>
    </w:p>
    <w:p w:rsidR="00DC2F3E" w:rsidRPr="00537A64" w:rsidRDefault="00DC2F3E">
      <w:pPr>
        <w:pStyle w:val="Corpsdetexte2"/>
        <w:ind w:left="708"/>
        <w:rPr>
          <w:rFonts w:ascii="Times New Roman" w:hAnsi="Times New Roman" w:cs="Times New Roman"/>
          <w:i/>
          <w:sz w:val="22"/>
          <w:szCs w:val="22"/>
        </w:rPr>
      </w:pPr>
      <w:r w:rsidRPr="00537A64">
        <w:rPr>
          <w:rFonts w:ascii="Times New Roman" w:hAnsi="Times New Roman" w:cs="Times New Roman"/>
          <w:i/>
          <w:sz w:val="22"/>
          <w:szCs w:val="22"/>
        </w:rPr>
        <w:t xml:space="preserve">Prends garde, toi qui as ouvert ce livre parce que tu rêves de devenir psychanalyste ! </w:t>
      </w:r>
    </w:p>
    <w:p w:rsidR="002C15C6" w:rsidRDefault="00DC2F3E">
      <w:pPr>
        <w:pStyle w:val="Corpsdetexte2"/>
        <w:ind w:left="708"/>
        <w:rPr>
          <w:rFonts w:ascii="Times New Roman" w:hAnsi="Times New Roman" w:cs="Times New Roman"/>
          <w:i/>
          <w:sz w:val="22"/>
          <w:szCs w:val="22"/>
        </w:rPr>
      </w:pPr>
      <w:r w:rsidRPr="00537A64">
        <w:rPr>
          <w:rFonts w:ascii="Times New Roman" w:hAnsi="Times New Roman" w:cs="Times New Roman"/>
          <w:i/>
          <w:sz w:val="22"/>
          <w:szCs w:val="22"/>
        </w:rPr>
        <w:t xml:space="preserve">Car la psychanalyse ne vaudra que ce que tu vaudras quand tu seras psychanalyste, </w:t>
      </w:r>
    </w:p>
    <w:p w:rsidR="00DC2F3E" w:rsidRDefault="00DC2F3E">
      <w:pPr>
        <w:pStyle w:val="Corpsdetexte2"/>
        <w:ind w:left="708"/>
      </w:pPr>
      <w:r w:rsidRPr="00537A64">
        <w:rPr>
          <w:rFonts w:ascii="Times New Roman" w:hAnsi="Times New Roman" w:cs="Times New Roman"/>
          <w:i/>
          <w:sz w:val="22"/>
          <w:szCs w:val="22"/>
        </w:rPr>
        <w:t>elle n'ira pas plus loin que là où elle a pu te conduire</w:t>
      </w:r>
      <w:r>
        <w:rPr>
          <w:sz w:val="24"/>
        </w:rPr>
        <w:t> </w:t>
      </w:r>
      <w:r>
        <w:rPr>
          <w:sz w:val="26"/>
        </w:rPr>
        <w:t>».</w:t>
      </w:r>
    </w:p>
    <w:p w:rsidR="00DC2F3E" w:rsidRDefault="00DC2F3E">
      <w:pPr>
        <w:pStyle w:val="Corpsdetexte2"/>
        <w:rPr>
          <w:szCs w:val="26"/>
        </w:rPr>
      </w:pPr>
    </w:p>
    <w:p w:rsidR="00512052" w:rsidRDefault="00DC2F3E">
      <w:pPr>
        <w:pStyle w:val="Corpsdetexte2"/>
        <w:rPr>
          <w:szCs w:val="26"/>
        </w:rPr>
      </w:pPr>
      <w:r>
        <w:rPr>
          <w:szCs w:val="26"/>
        </w:rPr>
        <w:t xml:space="preserve">C'est de cette référence de la psychanalyse comme science avec ce qui, effectivement, peut être réalisé de ce </w:t>
      </w:r>
      <w:r w:rsidRPr="00512052">
        <w:rPr>
          <w:rFonts w:ascii="Times New Roman" w:hAnsi="Times New Roman" w:cs="Times New Roman"/>
          <w:i/>
          <w:sz w:val="24"/>
          <w:szCs w:val="24"/>
        </w:rPr>
        <w:t>certain rapport</w:t>
      </w:r>
      <w:r>
        <w:rPr>
          <w:szCs w:val="26"/>
        </w:rPr>
        <w:t xml:space="preserve"> lié à une </w:t>
      </w:r>
      <w:r w:rsidRPr="00512052">
        <w:rPr>
          <w:rFonts w:ascii="Times New Roman" w:hAnsi="Times New Roman" w:cs="Times New Roman"/>
          <w:i/>
          <w:sz w:val="24"/>
          <w:szCs w:val="24"/>
        </w:rPr>
        <w:t>certaine place</w:t>
      </w:r>
      <w:r>
        <w:rPr>
          <w:szCs w:val="26"/>
        </w:rPr>
        <w:t xml:space="preserve"> de la résurgence</w:t>
      </w:r>
    </w:p>
    <w:p w:rsidR="00DC2F3E" w:rsidRDefault="00DC2F3E">
      <w:pPr>
        <w:pStyle w:val="Corpsdetexte2"/>
        <w:rPr>
          <w:szCs w:val="26"/>
        </w:rPr>
      </w:pPr>
      <w:r>
        <w:rPr>
          <w:szCs w:val="26"/>
        </w:rPr>
        <w:t>de la vérité dans la dialectique moderne du savoir, c'est de là, que dépend…</w:t>
      </w:r>
    </w:p>
    <w:p w:rsidR="00DC2F3E" w:rsidRDefault="00DC2F3E">
      <w:pPr>
        <w:pStyle w:val="Corpsdetexte2"/>
        <w:ind w:left="708"/>
        <w:rPr>
          <w:szCs w:val="26"/>
        </w:rPr>
      </w:pPr>
      <w:r>
        <w:rPr>
          <w:szCs w:val="26"/>
        </w:rPr>
        <w:t>contrairement à ce qu'il en est de l'</w:t>
      </w:r>
      <w:r w:rsidRPr="00512052">
        <w:rPr>
          <w:rFonts w:ascii="Times New Roman" w:hAnsi="Times New Roman" w:cs="Times New Roman"/>
          <w:i/>
          <w:sz w:val="24"/>
          <w:szCs w:val="24"/>
        </w:rPr>
        <w:t>Idée</w:t>
      </w:r>
      <w:r>
        <w:rPr>
          <w:szCs w:val="26"/>
        </w:rPr>
        <w:t xml:space="preserve"> de PLATON </w:t>
      </w:r>
    </w:p>
    <w:p w:rsidR="00DC2F3E" w:rsidRDefault="00DC2F3E">
      <w:pPr>
        <w:pStyle w:val="Corpsdetexte2"/>
        <w:rPr>
          <w:color w:val="auto"/>
          <w:szCs w:val="24"/>
        </w:rPr>
      </w:pPr>
      <w:r>
        <w:rPr>
          <w:szCs w:val="26"/>
        </w:rPr>
        <w:t>…que dépend ce qu'il en est effectivement de ce dont nous pouvons parler sous le nom de psychanalyse.</w:t>
      </w:r>
      <w:r>
        <w:rPr>
          <w:color w:val="auto"/>
          <w:szCs w:val="24"/>
        </w:rPr>
        <w:t xml:space="preserve"> </w:t>
      </w:r>
    </w:p>
    <w:p w:rsidR="00512052" w:rsidRDefault="00512052">
      <w:pPr>
        <w:pStyle w:val="Corpsdetexte2"/>
        <w:rPr>
          <w:szCs w:val="26"/>
        </w:rPr>
      </w:pPr>
    </w:p>
    <w:p w:rsidR="00DC2F3E" w:rsidRDefault="00DC2F3E">
      <w:pPr>
        <w:pStyle w:val="Corpsdetexte2"/>
        <w:rPr>
          <w:szCs w:val="26"/>
        </w:rPr>
      </w:pPr>
      <w:r>
        <w:rPr>
          <w:szCs w:val="26"/>
        </w:rPr>
        <w:t xml:space="preserve">Et c'est très précisément </w:t>
      </w:r>
      <w:r w:rsidRPr="00512052">
        <w:rPr>
          <w:rFonts w:ascii="Times New Roman" w:hAnsi="Times New Roman" w:cs="Times New Roman"/>
          <w:i/>
          <w:sz w:val="24"/>
          <w:szCs w:val="24"/>
        </w:rPr>
        <w:t>pour autant</w:t>
      </w:r>
      <w:r>
        <w:rPr>
          <w:szCs w:val="26"/>
        </w:rPr>
        <w:t xml:space="preserve"> que la psychanalyse…</w:t>
      </w:r>
    </w:p>
    <w:p w:rsidR="00DC2F3E" w:rsidRDefault="00DC2F3E" w:rsidP="00512052">
      <w:pPr>
        <w:pStyle w:val="Corpsdetexte2"/>
        <w:ind w:left="708"/>
        <w:rPr>
          <w:szCs w:val="26"/>
        </w:rPr>
      </w:pPr>
      <w:r>
        <w:rPr>
          <w:szCs w:val="26"/>
        </w:rPr>
        <w:t>telle qu'elle est vécue, présente</w:t>
      </w:r>
      <w:r w:rsidR="00B64B50">
        <w:rPr>
          <w:szCs w:val="26"/>
        </w:rPr>
        <w:t>,</w:t>
      </w:r>
      <w:r>
        <w:rPr>
          <w:szCs w:val="26"/>
        </w:rPr>
        <w:t xml:space="preserve"> </w:t>
      </w:r>
      <w:r w:rsidR="002C15C6">
        <w:rPr>
          <w:szCs w:val="26"/>
        </w:rPr>
        <w:t xml:space="preserve">                                             </w:t>
      </w:r>
      <w:r>
        <w:rPr>
          <w:szCs w:val="26"/>
        </w:rPr>
        <w:t>et exercée dans notre moment historique</w:t>
      </w:r>
    </w:p>
    <w:p w:rsidR="00DC2F3E" w:rsidRDefault="00DC2F3E">
      <w:pPr>
        <w:pStyle w:val="Corpsdetexte2"/>
        <w:rPr>
          <w:szCs w:val="26"/>
        </w:rPr>
      </w:pPr>
      <w:r>
        <w:rPr>
          <w:szCs w:val="26"/>
        </w:rPr>
        <w:t>…comporte une certaine façon de diriger cette enquête sur le fonds de sa vérité, une certaine résistance…</w:t>
      </w:r>
    </w:p>
    <w:p w:rsidR="00512052" w:rsidRDefault="00DC2F3E" w:rsidP="00512052">
      <w:pPr>
        <w:pStyle w:val="Corpsdetexte2"/>
        <w:ind w:left="708"/>
        <w:rPr>
          <w:szCs w:val="26"/>
        </w:rPr>
      </w:pPr>
      <w:r>
        <w:rPr>
          <w:szCs w:val="26"/>
        </w:rPr>
        <w:t xml:space="preserve">résistance aussi bien prévue, pointée, </w:t>
      </w:r>
    </w:p>
    <w:p w:rsidR="00DC2F3E" w:rsidRDefault="00DC2F3E" w:rsidP="00512052">
      <w:pPr>
        <w:pStyle w:val="Corpsdetexte2"/>
        <w:ind w:left="708"/>
        <w:rPr>
          <w:szCs w:val="26"/>
        </w:rPr>
      </w:pPr>
      <w:r>
        <w:rPr>
          <w:szCs w:val="26"/>
        </w:rPr>
        <w:t>désignée, à l'avance par FREUD</w:t>
      </w:r>
    </w:p>
    <w:p w:rsidR="00512052" w:rsidRDefault="00DC2F3E">
      <w:pPr>
        <w:pStyle w:val="Corpsdetexte2"/>
        <w:rPr>
          <w:szCs w:val="26"/>
        </w:rPr>
      </w:pPr>
      <w:r>
        <w:rPr>
          <w:szCs w:val="26"/>
        </w:rPr>
        <w:t xml:space="preserve">…c'est bien pour autant qu'il en est ainsi, </w:t>
      </w:r>
    </w:p>
    <w:p w:rsidR="00512052" w:rsidRDefault="00DC2F3E">
      <w:pPr>
        <w:pStyle w:val="Corpsdetexte2"/>
        <w:rPr>
          <w:szCs w:val="26"/>
        </w:rPr>
      </w:pPr>
      <w:r>
        <w:rPr>
          <w:szCs w:val="26"/>
        </w:rPr>
        <w:t xml:space="preserve">que mon enseignement, proprement, non seulement </w:t>
      </w:r>
    </w:p>
    <w:p w:rsidR="00512052" w:rsidRDefault="00DC2F3E">
      <w:pPr>
        <w:pStyle w:val="Corpsdetexte2"/>
        <w:rPr>
          <w:szCs w:val="26"/>
        </w:rPr>
      </w:pPr>
      <w:r>
        <w:rPr>
          <w:szCs w:val="26"/>
        </w:rPr>
        <w:t>je me crois en droit, mais je suis obligé</w:t>
      </w:r>
      <w:r w:rsidR="00512052">
        <w:rPr>
          <w:szCs w:val="26"/>
        </w:rPr>
        <w:t>…</w:t>
      </w:r>
      <w:r>
        <w:rPr>
          <w:szCs w:val="26"/>
        </w:rPr>
        <w:t xml:space="preserve"> </w:t>
      </w:r>
    </w:p>
    <w:p w:rsidR="00512052" w:rsidRDefault="00DC2F3E" w:rsidP="00512052">
      <w:pPr>
        <w:pStyle w:val="Corpsdetexte2"/>
        <w:ind w:firstLine="708"/>
        <w:rPr>
          <w:szCs w:val="26"/>
        </w:rPr>
      </w:pPr>
      <w:r>
        <w:rPr>
          <w:szCs w:val="26"/>
        </w:rPr>
        <w:t>à mesure même de cette résistance</w:t>
      </w:r>
    </w:p>
    <w:p w:rsidR="00DC2F3E" w:rsidRDefault="00512052">
      <w:pPr>
        <w:pStyle w:val="Corpsdetexte2"/>
        <w:rPr>
          <w:szCs w:val="26"/>
        </w:rPr>
      </w:pPr>
      <w:r>
        <w:rPr>
          <w:szCs w:val="26"/>
        </w:rPr>
        <w:t>…</w:t>
      </w:r>
      <w:r w:rsidR="00DC2F3E">
        <w:rPr>
          <w:szCs w:val="26"/>
        </w:rPr>
        <w:t>d'infléchir, d'incurver sa suite et de ne pouvoir aller au</w:t>
      </w:r>
      <w:r w:rsidR="004153C7">
        <w:rPr>
          <w:szCs w:val="26"/>
        </w:rPr>
        <w:t>–</w:t>
      </w:r>
      <w:r w:rsidR="00DC2F3E">
        <w:rPr>
          <w:szCs w:val="26"/>
        </w:rPr>
        <w:t xml:space="preserve">delà d'une certaine limite, dans ce qui est de l'exploration d'une </w:t>
      </w:r>
      <w:r w:rsidR="00DC2F3E" w:rsidRPr="00512052">
        <w:rPr>
          <w:rFonts w:ascii="Times New Roman" w:hAnsi="Times New Roman" w:cs="Times New Roman"/>
          <w:i/>
          <w:color w:val="0000CC"/>
          <w:sz w:val="24"/>
          <w:szCs w:val="24"/>
        </w:rPr>
        <w:t>vérité</w:t>
      </w:r>
      <w:r w:rsidR="00DC2F3E">
        <w:rPr>
          <w:szCs w:val="26"/>
        </w:rPr>
        <w:t xml:space="preserve"> qui ne peut être définie qu'à suivre l'effectivité de ce qu'elle met en jeu…</w:t>
      </w:r>
    </w:p>
    <w:p w:rsidR="00DC2F3E" w:rsidRDefault="00DC2F3E">
      <w:pPr>
        <w:pStyle w:val="Corpsdetexte2"/>
        <w:ind w:firstLine="708"/>
        <w:rPr>
          <w:szCs w:val="26"/>
        </w:rPr>
      </w:pPr>
      <w:r w:rsidRPr="00512052">
        <w:rPr>
          <w:rFonts w:ascii="Times New Roman" w:hAnsi="Times New Roman" w:cs="Times New Roman"/>
          <w:i/>
          <w:iCs/>
          <w:sz w:val="24"/>
          <w:szCs w:val="24"/>
        </w:rPr>
        <w:t>hic et nunc</w:t>
      </w:r>
      <w:r>
        <w:rPr>
          <w:i/>
          <w:iCs/>
          <w:szCs w:val="26"/>
        </w:rPr>
        <w:t>,</w:t>
      </w:r>
      <w:r>
        <w:rPr>
          <w:szCs w:val="26"/>
        </w:rPr>
        <w:t xml:space="preserve"> telle qu'elle est pratiquée </w:t>
      </w:r>
    </w:p>
    <w:p w:rsidR="00DC2F3E" w:rsidRDefault="00DC2F3E">
      <w:pPr>
        <w:pStyle w:val="Corpsdetexte2"/>
        <w:rPr>
          <w:szCs w:val="26"/>
        </w:rPr>
      </w:pPr>
      <w:r>
        <w:rPr>
          <w:szCs w:val="26"/>
        </w:rPr>
        <w:t>…de ce que met en jeu l'ensemble de ses procédés.</w:t>
      </w:r>
    </w:p>
    <w:p w:rsidR="00DC2F3E" w:rsidRDefault="00DC2F3E">
      <w:pPr>
        <w:pStyle w:val="Corpsdetexte2"/>
        <w:rPr>
          <w:szCs w:val="24"/>
        </w:rPr>
      </w:pPr>
    </w:p>
    <w:p w:rsidR="00DC2F3E" w:rsidRDefault="00DC2F3E">
      <w:pPr>
        <w:pStyle w:val="Corpsdetexte2"/>
        <w:rPr>
          <w:szCs w:val="24"/>
        </w:rPr>
      </w:pPr>
      <w:r>
        <w:rPr>
          <w:szCs w:val="24"/>
        </w:rPr>
        <w:t xml:space="preserve">Qu'à cet égard, la </w:t>
      </w:r>
      <w:r w:rsidR="00512052" w:rsidRPr="00512052">
        <w:rPr>
          <w:rFonts w:ascii="Times New Roman" w:hAnsi="Times New Roman" w:cs="Times New Roman"/>
          <w:i/>
          <w:color w:val="0000CC"/>
          <w:sz w:val="24"/>
          <w:szCs w:val="24"/>
        </w:rPr>
        <w:t>vérité</w:t>
      </w:r>
      <w:r>
        <w:rPr>
          <w:szCs w:val="24"/>
        </w:rPr>
        <w:t xml:space="preserve"> entre dans un certain dramatisme…</w:t>
      </w:r>
    </w:p>
    <w:p w:rsidR="00512052" w:rsidRDefault="00DC2F3E">
      <w:pPr>
        <w:pStyle w:val="Corpsdetexte2"/>
        <w:ind w:left="708"/>
        <w:rPr>
          <w:szCs w:val="24"/>
        </w:rPr>
      </w:pPr>
      <w:r>
        <w:rPr>
          <w:szCs w:val="24"/>
        </w:rPr>
        <w:t xml:space="preserve">qui est celui dont indique suffisamment </w:t>
      </w:r>
    </w:p>
    <w:p w:rsidR="00DC2F3E" w:rsidRDefault="00DC2F3E">
      <w:pPr>
        <w:pStyle w:val="Corpsdetexte2"/>
        <w:ind w:left="708"/>
        <w:rPr>
          <w:szCs w:val="24"/>
        </w:rPr>
      </w:pPr>
      <w:r>
        <w:rPr>
          <w:szCs w:val="24"/>
        </w:rPr>
        <w:t>la limite, à préciser que cette vérité, celui</w:t>
      </w:r>
      <w:r w:rsidR="004153C7">
        <w:rPr>
          <w:szCs w:val="24"/>
        </w:rPr>
        <w:t>–</w:t>
      </w:r>
      <w:r>
        <w:rPr>
          <w:szCs w:val="24"/>
        </w:rPr>
        <w:t>là même qui peut, en un certain point, la révéler, est en droit de la suspendre, voire de la refuser</w:t>
      </w:r>
    </w:p>
    <w:p w:rsidR="00DC2F3E" w:rsidRDefault="00DC2F3E">
      <w:pPr>
        <w:pStyle w:val="Corpsdetexte2"/>
        <w:rPr>
          <w:szCs w:val="24"/>
        </w:rPr>
      </w:pPr>
      <w:r>
        <w:rPr>
          <w:szCs w:val="24"/>
        </w:rPr>
        <w:t>…c'est là quelque chose qui non seulement n'a rien d'original, mais qui, dans la psychanalyse même, trouve au maximum, sa justification.</w:t>
      </w:r>
    </w:p>
    <w:p w:rsidR="00512052" w:rsidRDefault="00512052">
      <w:pPr>
        <w:pStyle w:val="Corpsdetexte2"/>
        <w:rPr>
          <w:szCs w:val="24"/>
        </w:rPr>
      </w:pPr>
    </w:p>
    <w:p w:rsidR="002C15C6" w:rsidRDefault="00DC2F3E">
      <w:pPr>
        <w:pStyle w:val="Corpsdetexte2"/>
        <w:rPr>
          <w:szCs w:val="24"/>
        </w:rPr>
      </w:pPr>
      <w:r>
        <w:rPr>
          <w:szCs w:val="24"/>
        </w:rPr>
        <w:t>Je vous dis, ce en quoi le fait qu'au cours des âges, cette position, par maints penseurs, a été effectivement adoptée, adoptée comme un parti</w:t>
      </w:r>
      <w:r w:rsidR="001E1ED8">
        <w:rPr>
          <w:szCs w:val="24"/>
        </w:rPr>
        <w:t xml:space="preserve"> </w:t>
      </w:r>
      <w:r>
        <w:rPr>
          <w:szCs w:val="24"/>
        </w:rPr>
        <w:t xml:space="preserve">pris </w:t>
      </w:r>
    </w:p>
    <w:p w:rsidR="00512052" w:rsidRDefault="00DC2F3E">
      <w:pPr>
        <w:pStyle w:val="Corpsdetexte2"/>
        <w:rPr>
          <w:szCs w:val="24"/>
        </w:rPr>
      </w:pPr>
      <w:r>
        <w:rPr>
          <w:szCs w:val="24"/>
        </w:rPr>
        <w:t>et un parti</w:t>
      </w:r>
      <w:r w:rsidR="001E1ED8">
        <w:rPr>
          <w:szCs w:val="24"/>
        </w:rPr>
        <w:t xml:space="preserve"> </w:t>
      </w:r>
      <w:r>
        <w:rPr>
          <w:szCs w:val="24"/>
        </w:rPr>
        <w:t xml:space="preserve">pris avoué : </w:t>
      </w:r>
    </w:p>
    <w:p w:rsidR="00DC2F3E" w:rsidRDefault="00DC2F3E">
      <w:pPr>
        <w:pStyle w:val="Corpsdetexte2"/>
        <w:rPr>
          <w:szCs w:val="24"/>
        </w:rPr>
      </w:pPr>
      <w:r>
        <w:rPr>
          <w:szCs w:val="24"/>
        </w:rPr>
        <w:t xml:space="preserve">ils l'ont écrit noir sur </w:t>
      </w:r>
      <w:r w:rsidR="00512052">
        <w:rPr>
          <w:szCs w:val="24"/>
        </w:rPr>
        <w:t>b</w:t>
      </w:r>
      <w:r>
        <w:rPr>
          <w:szCs w:val="24"/>
        </w:rPr>
        <w:t>lanc</w:t>
      </w:r>
      <w:r w:rsidR="00512052">
        <w:rPr>
          <w:szCs w:val="24"/>
        </w:rPr>
        <w:t>.</w:t>
      </w:r>
      <w:r>
        <w:rPr>
          <w:szCs w:val="24"/>
        </w:rPr>
        <w:t xml:space="preserve">   </w:t>
      </w:r>
    </w:p>
    <w:p w:rsidR="00DC2F3E" w:rsidRDefault="00DC2F3E">
      <w:pPr>
        <w:pStyle w:val="Corpsdetexte2"/>
        <w:rPr>
          <w:szCs w:val="24"/>
        </w:rPr>
      </w:pPr>
    </w:p>
    <w:p w:rsidR="001E1ED8" w:rsidRDefault="004153C7">
      <w:pPr>
        <w:pStyle w:val="Corpsdetexte2"/>
        <w:rPr>
          <w:szCs w:val="24"/>
        </w:rPr>
      </w:pPr>
      <w:r>
        <w:rPr>
          <w:szCs w:val="24"/>
        </w:rPr>
        <w:lastRenderedPageBreak/>
        <w:t>–</w:t>
      </w:r>
      <w:r w:rsidR="00DC2F3E">
        <w:rPr>
          <w:szCs w:val="24"/>
        </w:rPr>
        <w:t xml:space="preserve"> </w:t>
      </w:r>
      <w:r w:rsidR="00512052">
        <w:rPr>
          <w:szCs w:val="24"/>
        </w:rPr>
        <w:t>Q</w:t>
      </w:r>
      <w:r w:rsidR="00DC2F3E">
        <w:rPr>
          <w:szCs w:val="24"/>
        </w:rPr>
        <w:t xml:space="preserve">uand DESCARTES nous dit qu'il ne donnera pas la solution de tel problème, il en donne le prétexte que sans doute, il ne veut pas trop donner d'occasions </w:t>
      </w:r>
    </w:p>
    <w:p w:rsidR="00DC2F3E" w:rsidRDefault="00DC2F3E">
      <w:pPr>
        <w:pStyle w:val="Corpsdetexte2"/>
        <w:rPr>
          <w:szCs w:val="24"/>
        </w:rPr>
      </w:pPr>
      <w:r>
        <w:rPr>
          <w:szCs w:val="24"/>
        </w:rPr>
        <w:t xml:space="preserve">à tel ou tel de ses rivaux qui prétendront l'avoir découvert de leur côté, qu'il veut simplement montrer qu'ils n'ont effectivement pas été capable de l'atteindre, ce n'est là que prétexte… </w:t>
      </w:r>
    </w:p>
    <w:p w:rsidR="00DC2F3E" w:rsidRDefault="00DC2F3E">
      <w:pPr>
        <w:pStyle w:val="Corpsdetexte2"/>
        <w:rPr>
          <w:szCs w:val="24"/>
        </w:rPr>
      </w:pPr>
    </w:p>
    <w:p w:rsidR="00512052" w:rsidRDefault="004153C7">
      <w:pPr>
        <w:pStyle w:val="Corpsdetexte2"/>
        <w:rPr>
          <w:szCs w:val="24"/>
        </w:rPr>
      </w:pPr>
      <w:r>
        <w:rPr>
          <w:szCs w:val="24"/>
        </w:rPr>
        <w:t>–</w:t>
      </w:r>
      <w:r w:rsidR="00DC2F3E">
        <w:rPr>
          <w:szCs w:val="24"/>
        </w:rPr>
        <w:t xml:space="preserve"> </w:t>
      </w:r>
      <w:r w:rsidR="00512052">
        <w:rPr>
          <w:szCs w:val="24"/>
        </w:rPr>
        <w:t>D</w:t>
      </w:r>
      <w:r w:rsidR="00DC2F3E">
        <w:rPr>
          <w:szCs w:val="24"/>
        </w:rPr>
        <w:t xml:space="preserve">e même que c'est prétexte, quand </w:t>
      </w:r>
      <w:r w:rsidR="00512052">
        <w:rPr>
          <w:szCs w:val="24"/>
        </w:rPr>
        <w:t>GAUSS</w:t>
      </w:r>
      <w:r w:rsidR="00DC2F3E">
        <w:rPr>
          <w:szCs w:val="24"/>
        </w:rPr>
        <w:t xml:space="preserve"> ayant aperçu avant RIEMANN la formulation mathématique moderne de l'espace permettant l'accès </w:t>
      </w:r>
      <w:r w:rsidR="00DC2F3E" w:rsidRPr="00512052">
        <w:rPr>
          <w:rFonts w:ascii="Times New Roman" w:hAnsi="Times New Roman" w:cs="Times New Roman"/>
          <w:i/>
          <w:sz w:val="24"/>
          <w:szCs w:val="24"/>
        </w:rPr>
        <w:t>trans</w:t>
      </w:r>
      <w:r>
        <w:rPr>
          <w:rFonts w:ascii="Times New Roman" w:hAnsi="Times New Roman" w:cs="Times New Roman"/>
          <w:i/>
          <w:sz w:val="24"/>
          <w:szCs w:val="24"/>
        </w:rPr>
        <w:t>–</w:t>
      </w:r>
      <w:r w:rsidR="00DC2F3E" w:rsidRPr="00512052">
        <w:rPr>
          <w:rFonts w:ascii="Times New Roman" w:hAnsi="Times New Roman" w:cs="Times New Roman"/>
          <w:i/>
          <w:sz w:val="24"/>
          <w:szCs w:val="24"/>
        </w:rPr>
        <w:t>euclidien</w:t>
      </w:r>
      <w:r w:rsidR="00DC2F3E">
        <w:rPr>
          <w:szCs w:val="24"/>
        </w:rPr>
        <w:t xml:space="preserve">, </w:t>
      </w:r>
    </w:p>
    <w:p w:rsidR="00DC2F3E" w:rsidRDefault="00DC2F3E">
      <w:pPr>
        <w:pStyle w:val="Corpsdetexte2"/>
        <w:rPr>
          <w:szCs w:val="24"/>
        </w:rPr>
      </w:pPr>
      <w:r>
        <w:rPr>
          <w:szCs w:val="24"/>
        </w:rPr>
        <w:t xml:space="preserve">que GAUSS se refuse de le </w:t>
      </w:r>
      <w:r w:rsidRPr="00512052">
        <w:rPr>
          <w:rFonts w:ascii="Times New Roman" w:hAnsi="Times New Roman" w:cs="Times New Roman"/>
          <w:i/>
          <w:sz w:val="24"/>
          <w:szCs w:val="24"/>
        </w:rPr>
        <w:t>communiquer</w:t>
      </w:r>
      <w:r>
        <w:rPr>
          <w:szCs w:val="24"/>
        </w:rPr>
        <w:t xml:space="preserve">, ayant ses raisons d'articuler qu'aucune </w:t>
      </w:r>
      <w:r w:rsidRPr="00512052">
        <w:rPr>
          <w:rFonts w:ascii="Times New Roman" w:hAnsi="Times New Roman" w:cs="Times New Roman"/>
          <w:i/>
          <w:color w:val="0000CC"/>
          <w:sz w:val="24"/>
          <w:szCs w:val="24"/>
        </w:rPr>
        <w:t>vérité</w:t>
      </w:r>
      <w:r>
        <w:rPr>
          <w:szCs w:val="24"/>
        </w:rPr>
        <w:t xml:space="preserve"> ne saurait, en quelque sorte, </w:t>
      </w:r>
      <w:r w:rsidRPr="00512052">
        <w:rPr>
          <w:rFonts w:ascii="Times New Roman" w:hAnsi="Times New Roman" w:cs="Times New Roman"/>
          <w:i/>
          <w:color w:val="0000CC"/>
          <w:sz w:val="24"/>
          <w:szCs w:val="24"/>
        </w:rPr>
        <w:t>anticiper</w:t>
      </w:r>
      <w:r>
        <w:rPr>
          <w:szCs w:val="24"/>
        </w:rPr>
        <w:t xml:space="preserve"> sur ce qu'il est supportable de </w:t>
      </w:r>
      <w:r w:rsidRPr="00512052">
        <w:rPr>
          <w:rFonts w:ascii="Times New Roman" w:hAnsi="Times New Roman" w:cs="Times New Roman"/>
          <w:i/>
          <w:color w:val="0000CC"/>
          <w:sz w:val="24"/>
          <w:szCs w:val="24"/>
        </w:rPr>
        <w:t>savoir</w:t>
      </w:r>
      <w:r>
        <w:rPr>
          <w:szCs w:val="24"/>
        </w:rPr>
        <w:t>.</w:t>
      </w:r>
    </w:p>
    <w:p w:rsidR="00DC2F3E" w:rsidRDefault="00DC2F3E">
      <w:pPr>
        <w:pStyle w:val="Corpsdetexte2"/>
        <w:rPr>
          <w:szCs w:val="24"/>
        </w:rPr>
      </w:pPr>
    </w:p>
    <w:p w:rsidR="00512052" w:rsidRDefault="00DC2F3E">
      <w:pPr>
        <w:pStyle w:val="Corpsdetexte2"/>
        <w:rPr>
          <w:szCs w:val="26"/>
        </w:rPr>
      </w:pPr>
      <w:r>
        <w:rPr>
          <w:szCs w:val="24"/>
        </w:rPr>
        <w:t xml:space="preserve">Cette </w:t>
      </w:r>
      <w:r w:rsidRPr="00512052">
        <w:rPr>
          <w:rFonts w:ascii="Times New Roman" w:hAnsi="Times New Roman" w:cs="Times New Roman"/>
          <w:i/>
          <w:sz w:val="24"/>
          <w:szCs w:val="24"/>
        </w:rPr>
        <w:t>dialectique</w:t>
      </w:r>
      <w:r>
        <w:rPr>
          <w:szCs w:val="24"/>
        </w:rPr>
        <w:t xml:space="preserve">, j'ai dit, se justifie, prend sa forme pour autant que la psychanalyse est pour la première fois </w:t>
      </w:r>
      <w:r>
        <w:rPr>
          <w:szCs w:val="26"/>
        </w:rPr>
        <w:t xml:space="preserve">ce qui nous permet de mettre au jour, de poser dans leur radicalité, ses rapports qui sont ceux </w:t>
      </w:r>
    </w:p>
    <w:p w:rsidR="00DC2F3E" w:rsidRDefault="00DC2F3E">
      <w:pPr>
        <w:pStyle w:val="Corpsdetexte2"/>
        <w:rPr>
          <w:szCs w:val="26"/>
        </w:rPr>
      </w:pPr>
      <w:r>
        <w:rPr>
          <w:szCs w:val="26"/>
        </w:rPr>
        <w:t xml:space="preserve">de la </w:t>
      </w:r>
      <w:r w:rsidRPr="00512052">
        <w:rPr>
          <w:rFonts w:ascii="Times New Roman" w:hAnsi="Times New Roman" w:cs="Times New Roman"/>
          <w:i/>
          <w:color w:val="0000CC"/>
          <w:sz w:val="24"/>
          <w:szCs w:val="24"/>
        </w:rPr>
        <w:t>vérité</w:t>
      </w:r>
      <w:r>
        <w:rPr>
          <w:szCs w:val="26"/>
        </w:rPr>
        <w:t xml:space="preserve"> et du </w:t>
      </w:r>
      <w:r w:rsidRPr="00512052">
        <w:rPr>
          <w:rFonts w:ascii="Times New Roman" w:hAnsi="Times New Roman" w:cs="Times New Roman"/>
          <w:i/>
          <w:color w:val="0000CC"/>
          <w:sz w:val="24"/>
          <w:szCs w:val="24"/>
        </w:rPr>
        <w:t>savoir</w:t>
      </w:r>
      <w:r>
        <w:rPr>
          <w:szCs w:val="26"/>
        </w:rPr>
        <w:t>.</w:t>
      </w:r>
    </w:p>
    <w:p w:rsidR="00DC2F3E" w:rsidRDefault="00DC2F3E">
      <w:pPr>
        <w:pStyle w:val="Corpsdetexte2"/>
      </w:pPr>
    </w:p>
    <w:p w:rsidR="00DC2F3E" w:rsidRDefault="00DC2F3E">
      <w:pPr>
        <w:pStyle w:val="Corpsdetexte2"/>
      </w:pPr>
      <w:r>
        <w:t>On peut poser la question d'une façon en quelque sorte abstraite…</w:t>
      </w:r>
    </w:p>
    <w:p w:rsidR="00512052" w:rsidRDefault="00DC2F3E">
      <w:pPr>
        <w:pStyle w:val="Corpsdetexte2"/>
        <w:ind w:left="708"/>
      </w:pPr>
      <w:r>
        <w:t xml:space="preserve">il est facile de le pointer, </w:t>
      </w:r>
    </w:p>
    <w:p w:rsidR="00DC2F3E" w:rsidRDefault="00DC2F3E">
      <w:pPr>
        <w:pStyle w:val="Corpsdetexte2"/>
        <w:ind w:left="708"/>
      </w:pPr>
      <w:r>
        <w:t xml:space="preserve">je l'ai fait au passage </w:t>
      </w:r>
    </w:p>
    <w:p w:rsidR="00DC2F3E" w:rsidRDefault="00DC2F3E">
      <w:pPr>
        <w:pStyle w:val="Corpsdetexte2"/>
      </w:pPr>
      <w:r>
        <w:t xml:space="preserve">…sous la forme paradoxale, et bien sûr, pas sérieuse, comique : </w:t>
      </w:r>
    </w:p>
    <w:p w:rsidR="00DC2F3E" w:rsidRDefault="00DC2F3E">
      <w:pPr>
        <w:pStyle w:val="Corpsdetexte2"/>
      </w:pPr>
      <w:r>
        <w:t>qu'est</w:t>
      </w:r>
      <w:r w:rsidR="004153C7">
        <w:t>–</w:t>
      </w:r>
      <w:r>
        <w:t>ce qu'il en serait de la vérité du savoir qui constituerait la formule newtonienne, si elle était sortie par quelqu'un deux cents ans avant ?</w:t>
      </w:r>
    </w:p>
    <w:p w:rsidR="00512052" w:rsidRDefault="00512052">
      <w:pPr>
        <w:pStyle w:val="Corpsdetexte2"/>
        <w:rPr>
          <w:szCs w:val="26"/>
        </w:rPr>
      </w:pPr>
    </w:p>
    <w:p w:rsidR="00DC2F3E" w:rsidRDefault="00DC2F3E">
      <w:pPr>
        <w:pStyle w:val="Corpsdetexte2"/>
        <w:rPr>
          <w:szCs w:val="26"/>
        </w:rPr>
      </w:pPr>
      <w:r>
        <w:rPr>
          <w:szCs w:val="26"/>
        </w:rPr>
        <w:t>Est</w:t>
      </w:r>
      <w:r w:rsidR="004153C7">
        <w:rPr>
          <w:szCs w:val="26"/>
        </w:rPr>
        <w:t>–</w:t>
      </w:r>
      <w:r>
        <w:rPr>
          <w:szCs w:val="26"/>
        </w:rPr>
        <w:t>ce que cette formule…</w:t>
      </w:r>
    </w:p>
    <w:p w:rsidR="00DC2F3E" w:rsidRDefault="00DC2F3E">
      <w:pPr>
        <w:pStyle w:val="Corpsdetexte2"/>
        <w:ind w:left="708"/>
        <w:rPr>
          <w:szCs w:val="26"/>
        </w:rPr>
      </w:pPr>
      <w:r>
        <w:rPr>
          <w:szCs w:val="26"/>
        </w:rPr>
        <w:t xml:space="preserve">dont l'introduction, dans le savoir, représente un moment structural </w:t>
      </w:r>
      <w:r w:rsidR="004153C7">
        <w:rPr>
          <w:szCs w:val="26"/>
        </w:rPr>
        <w:t>–</w:t>
      </w:r>
      <w:r>
        <w:rPr>
          <w:szCs w:val="26"/>
        </w:rPr>
        <w:t xml:space="preserve"> nous allons encore y revenir </w:t>
      </w:r>
      <w:r w:rsidR="004153C7">
        <w:rPr>
          <w:szCs w:val="26"/>
        </w:rPr>
        <w:t>–</w:t>
      </w:r>
      <w:r>
        <w:rPr>
          <w:szCs w:val="26"/>
        </w:rPr>
        <w:t xml:space="preserve"> des rapports de la vérité ou du savoir…</w:t>
      </w:r>
    </w:p>
    <w:p w:rsidR="00DC2F3E" w:rsidRDefault="00DC2F3E">
      <w:pPr>
        <w:pStyle w:val="Corpsdetexte2"/>
        <w:ind w:left="708"/>
        <w:rPr>
          <w:szCs w:val="26"/>
        </w:rPr>
      </w:pPr>
      <w:r w:rsidRPr="002C15C6">
        <w:rPr>
          <w:rFonts w:ascii="Times New Roman" w:hAnsi="Times New Roman" w:cs="Times New Roman"/>
          <w:bCs/>
          <w:color w:val="0000CC"/>
          <w:sz w:val="24"/>
          <w:szCs w:val="24"/>
        </w:rPr>
        <w:t>ET</w:t>
      </w:r>
      <w:r w:rsidRPr="002C15C6">
        <w:rPr>
          <w:rFonts w:ascii="Times New Roman" w:hAnsi="Times New Roman" w:cs="Times New Roman"/>
          <w:sz w:val="24"/>
          <w:szCs w:val="24"/>
        </w:rPr>
        <w:t xml:space="preserve"> </w:t>
      </w:r>
      <w:r>
        <w:rPr>
          <w:rFonts w:ascii="Times New Roman" w:hAnsi="Times New Roman" w:cs="Times New Roman"/>
          <w:sz w:val="18"/>
          <w:szCs w:val="26"/>
        </w:rPr>
        <w:t>( ! )</w:t>
      </w:r>
      <w:r>
        <w:rPr>
          <w:szCs w:val="26"/>
        </w:rPr>
        <w:t xml:space="preserve"> du savoir</w:t>
      </w:r>
      <w:r w:rsidR="00C34028">
        <w:rPr>
          <w:szCs w:val="26"/>
        </w:rPr>
        <w:t xml:space="preserve"> </w:t>
      </w:r>
      <w:r w:rsidRPr="00C34028">
        <w:rPr>
          <w:rFonts w:ascii="Garamond" w:hAnsi="Garamond"/>
          <w:color w:val="C00000"/>
          <w:sz w:val="18"/>
          <w:szCs w:val="26"/>
        </w:rPr>
        <w:t>[ lapsus</w:t>
      </w:r>
      <w:r w:rsidR="001E1ED8">
        <w:rPr>
          <w:rFonts w:ascii="Garamond" w:hAnsi="Garamond"/>
          <w:color w:val="C00000"/>
          <w:sz w:val="18"/>
          <w:szCs w:val="26"/>
        </w:rPr>
        <w:t xml:space="preserve"> </w:t>
      </w:r>
      <w:r w:rsidRPr="00C34028">
        <w:rPr>
          <w:rFonts w:ascii="Garamond" w:hAnsi="Garamond"/>
          <w:color w:val="C00000"/>
          <w:sz w:val="18"/>
          <w:szCs w:val="26"/>
        </w:rPr>
        <w:t>]</w:t>
      </w:r>
    </w:p>
    <w:p w:rsidR="00DC2F3E" w:rsidRDefault="00DC2F3E">
      <w:pPr>
        <w:pStyle w:val="Corpsdetexte2"/>
        <w:rPr>
          <w:szCs w:val="26"/>
        </w:rPr>
      </w:pPr>
      <w:r>
        <w:rPr>
          <w:szCs w:val="26"/>
        </w:rPr>
        <w:t>…est</w:t>
      </w:r>
      <w:r w:rsidR="004153C7">
        <w:rPr>
          <w:szCs w:val="26"/>
        </w:rPr>
        <w:t>–</w:t>
      </w:r>
      <w:r>
        <w:rPr>
          <w:szCs w:val="26"/>
        </w:rPr>
        <w:t xml:space="preserve">ce que cette formule aurait anticipé ? </w:t>
      </w:r>
    </w:p>
    <w:p w:rsidR="00C34028" w:rsidRDefault="00C34028">
      <w:pPr>
        <w:pStyle w:val="Corpsdetexte2"/>
        <w:rPr>
          <w:szCs w:val="26"/>
        </w:rPr>
      </w:pPr>
    </w:p>
    <w:p w:rsidR="00DC2F3E" w:rsidRDefault="00DC2F3E">
      <w:pPr>
        <w:pStyle w:val="Corpsdetexte2"/>
        <w:rPr>
          <w:szCs w:val="26"/>
        </w:rPr>
      </w:pPr>
      <w:r>
        <w:rPr>
          <w:szCs w:val="26"/>
        </w:rPr>
        <w:t>A</w:t>
      </w:r>
      <w:r w:rsidR="004153C7">
        <w:rPr>
          <w:szCs w:val="26"/>
        </w:rPr>
        <w:t>–</w:t>
      </w:r>
      <w:r>
        <w:rPr>
          <w:szCs w:val="26"/>
        </w:rPr>
        <w:t>t</w:t>
      </w:r>
      <w:r w:rsidR="004153C7">
        <w:rPr>
          <w:szCs w:val="26"/>
        </w:rPr>
        <w:t>–</w:t>
      </w:r>
      <w:r>
        <w:rPr>
          <w:szCs w:val="26"/>
        </w:rPr>
        <w:t>elle ou non quelque valeur de vérité ?</w:t>
      </w:r>
    </w:p>
    <w:p w:rsidR="00DC2F3E" w:rsidRDefault="00DC2F3E">
      <w:pPr>
        <w:pStyle w:val="Corpsdetexte2"/>
        <w:rPr>
          <w:szCs w:val="26"/>
        </w:rPr>
      </w:pPr>
    </w:p>
    <w:p w:rsidR="00DC2F3E" w:rsidRDefault="00DC2F3E">
      <w:pPr>
        <w:pStyle w:val="Corpsdetexte2"/>
        <w:rPr>
          <w:szCs w:val="26"/>
        </w:rPr>
      </w:pPr>
      <w:r>
        <w:rPr>
          <w:szCs w:val="26"/>
        </w:rPr>
        <w:t>Ceci n'est que jeu de l'esprit, aporie artificielle. C'est beaucoup plus radicalement que se pose cette question de la vérité et c'est autour de cette question que joue l'expérience freudienne.</w:t>
      </w:r>
    </w:p>
    <w:p w:rsidR="003D7848" w:rsidRDefault="003D7848">
      <w:pPr>
        <w:pStyle w:val="Corpsdetexte2"/>
      </w:pPr>
    </w:p>
    <w:p w:rsidR="00512052" w:rsidRDefault="00DC2F3E">
      <w:pPr>
        <w:pStyle w:val="Corpsdetexte2"/>
      </w:pPr>
      <w:r>
        <w:t xml:space="preserve">C'est pourquoi elle n'est pensable, elle ne prend </w:t>
      </w:r>
    </w:p>
    <w:p w:rsidR="002C15C6" w:rsidRDefault="00DC2F3E">
      <w:pPr>
        <w:pStyle w:val="Corpsdetexte2"/>
      </w:pPr>
      <w:r>
        <w:t xml:space="preserve">son sens qu'à partir d'un statut du sujet qui est </w:t>
      </w:r>
    </w:p>
    <w:p w:rsidR="00512052" w:rsidRDefault="00DC2F3E">
      <w:pPr>
        <w:pStyle w:val="Corpsdetexte2"/>
      </w:pPr>
      <w:r>
        <w:t xml:space="preserve">le statut du sujet cartésien. </w:t>
      </w:r>
    </w:p>
    <w:p w:rsidR="00512052" w:rsidRDefault="00512052">
      <w:pPr>
        <w:pStyle w:val="Corpsdetexte2"/>
      </w:pPr>
    </w:p>
    <w:p w:rsidR="00512052" w:rsidRDefault="00DC2F3E">
      <w:pPr>
        <w:pStyle w:val="Corpsdetexte2"/>
      </w:pPr>
      <w:r>
        <w:t xml:space="preserve">Si j'ai pris tant de soin, au début de cette année, de reprendre la dialectique du </w:t>
      </w:r>
      <w:r w:rsidRPr="00512052">
        <w:rPr>
          <w:rFonts w:ascii="Times New Roman" w:hAnsi="Times New Roman" w:cs="Times New Roman"/>
          <w:i/>
          <w:iCs/>
          <w:color w:val="0000CC"/>
          <w:sz w:val="24"/>
          <w:szCs w:val="24"/>
        </w:rPr>
        <w:t>cogito</w:t>
      </w:r>
      <w:r>
        <w:t xml:space="preserve"> comme étant celle, fondamentale, qui doit nous permettre de situer </w:t>
      </w:r>
    </w:p>
    <w:p w:rsidR="00512052" w:rsidRDefault="00DC2F3E">
      <w:pPr>
        <w:pStyle w:val="Corpsdetexte2"/>
      </w:pPr>
      <w:r>
        <w:t xml:space="preserve">ce qu'il en est du sens du freudisme, </w:t>
      </w:r>
    </w:p>
    <w:p w:rsidR="00512052" w:rsidRDefault="00DC2F3E">
      <w:pPr>
        <w:pStyle w:val="Corpsdetexte2"/>
      </w:pPr>
      <w:r>
        <w:t xml:space="preserve">c'est qu'il appartient au </w:t>
      </w:r>
      <w:r w:rsidR="00512052" w:rsidRPr="00512052">
        <w:rPr>
          <w:rFonts w:ascii="Times New Roman" w:hAnsi="Times New Roman" w:cs="Times New Roman"/>
          <w:i/>
          <w:iCs/>
          <w:color w:val="0000CC"/>
          <w:sz w:val="24"/>
          <w:szCs w:val="24"/>
        </w:rPr>
        <w:t>cogito</w:t>
      </w:r>
      <w:r>
        <w:t xml:space="preserve"> cartésien de marquer l'importance d'un certain moment définissant, </w:t>
      </w:r>
    </w:p>
    <w:p w:rsidR="00DC2F3E" w:rsidRDefault="00DC2F3E">
      <w:pPr>
        <w:pStyle w:val="Corpsdetexte2"/>
      </w:pPr>
      <w:r>
        <w:t>comme tels, les rapports du sujet au savoir.</w:t>
      </w:r>
    </w:p>
    <w:p w:rsidR="00512052" w:rsidRDefault="00512052">
      <w:pPr>
        <w:pStyle w:val="Corpsdetexte2"/>
        <w:rPr>
          <w:szCs w:val="26"/>
        </w:rPr>
      </w:pPr>
    </w:p>
    <w:p w:rsidR="00DC2F3E" w:rsidRDefault="00DC2F3E">
      <w:pPr>
        <w:pStyle w:val="Corpsdetexte2"/>
        <w:rPr>
          <w:szCs w:val="26"/>
        </w:rPr>
      </w:pPr>
      <w:r>
        <w:rPr>
          <w:szCs w:val="26"/>
        </w:rPr>
        <w:t>C'est là peut</w:t>
      </w:r>
      <w:r w:rsidR="004153C7">
        <w:rPr>
          <w:szCs w:val="26"/>
        </w:rPr>
        <w:t>–</w:t>
      </w:r>
      <w:r>
        <w:rPr>
          <w:szCs w:val="26"/>
        </w:rPr>
        <w:t xml:space="preserve">être, ce que n'éclairent pas totalement tous les commentaires qui ont été faits de ce moment essentiel représenté par le </w:t>
      </w:r>
      <w:r w:rsidR="00512052" w:rsidRPr="00512052">
        <w:rPr>
          <w:rFonts w:ascii="Times New Roman" w:hAnsi="Times New Roman" w:cs="Times New Roman"/>
          <w:i/>
          <w:iCs/>
          <w:color w:val="0000CC"/>
          <w:sz w:val="24"/>
          <w:szCs w:val="24"/>
        </w:rPr>
        <w:t>cogito</w:t>
      </w:r>
      <w:r>
        <w:rPr>
          <w:szCs w:val="26"/>
        </w:rPr>
        <w:t xml:space="preserve">. </w:t>
      </w:r>
    </w:p>
    <w:p w:rsidR="00512052" w:rsidRDefault="00512052">
      <w:pPr>
        <w:pStyle w:val="Corpsdetexte2"/>
        <w:rPr>
          <w:szCs w:val="26"/>
        </w:rPr>
      </w:pPr>
    </w:p>
    <w:p w:rsidR="001E1ED8" w:rsidRDefault="00DC2F3E">
      <w:pPr>
        <w:pStyle w:val="Corpsdetexte2"/>
        <w:rPr>
          <w:szCs w:val="26"/>
        </w:rPr>
      </w:pPr>
      <w:r>
        <w:rPr>
          <w:szCs w:val="26"/>
        </w:rPr>
        <w:t xml:space="preserve">Ce que cherche DESCARTES et ce qu'il trouve </w:t>
      </w:r>
    </w:p>
    <w:p w:rsidR="00DC2F3E" w:rsidRDefault="00DC2F3E">
      <w:pPr>
        <w:pStyle w:val="Corpsdetexte2"/>
        <w:rPr>
          <w:szCs w:val="26"/>
        </w:rPr>
      </w:pPr>
      <w:r>
        <w:rPr>
          <w:szCs w:val="26"/>
        </w:rPr>
        <w:t xml:space="preserve">dans cette visée d'un fondement inébranlable, </w:t>
      </w:r>
    </w:p>
    <w:p w:rsidR="001E1ED8" w:rsidRDefault="00DC2F3E">
      <w:pPr>
        <w:pStyle w:val="Corpsdetexte2"/>
        <w:rPr>
          <w:szCs w:val="26"/>
        </w:rPr>
      </w:pPr>
      <w:r>
        <w:rPr>
          <w:szCs w:val="26"/>
        </w:rPr>
        <w:t xml:space="preserve">d'un </w:t>
      </w:r>
      <w:r w:rsidRPr="00512052">
        <w:rPr>
          <w:rFonts w:ascii="Times New Roman" w:hAnsi="Times New Roman" w:cs="Times New Roman"/>
          <w:i/>
          <w:iCs/>
          <w:sz w:val="24"/>
          <w:szCs w:val="24"/>
        </w:rPr>
        <w:t>fondamentum inconcussum</w:t>
      </w:r>
      <w:r>
        <w:rPr>
          <w:szCs w:val="26"/>
        </w:rPr>
        <w:t>, pouvons</w:t>
      </w:r>
      <w:r w:rsidR="004153C7">
        <w:rPr>
          <w:szCs w:val="26"/>
        </w:rPr>
        <w:t>–</w:t>
      </w:r>
      <w:r>
        <w:rPr>
          <w:szCs w:val="26"/>
        </w:rPr>
        <w:t xml:space="preserve">nous dire </w:t>
      </w:r>
    </w:p>
    <w:p w:rsidR="00DC2F3E" w:rsidRDefault="00DC2F3E">
      <w:pPr>
        <w:pStyle w:val="Corpsdetexte2"/>
        <w:rPr>
          <w:szCs w:val="26"/>
        </w:rPr>
      </w:pPr>
      <w:r>
        <w:rPr>
          <w:szCs w:val="26"/>
        </w:rPr>
        <w:t xml:space="preserve">qu'avec le </w:t>
      </w:r>
      <w:r w:rsidR="00512052" w:rsidRPr="00512052">
        <w:rPr>
          <w:rFonts w:ascii="Times New Roman" w:hAnsi="Times New Roman" w:cs="Times New Roman"/>
          <w:i/>
          <w:iCs/>
          <w:color w:val="0000CC"/>
          <w:sz w:val="24"/>
          <w:szCs w:val="24"/>
        </w:rPr>
        <w:t>cogito</w:t>
      </w:r>
      <w:r>
        <w:rPr>
          <w:i/>
          <w:iCs/>
          <w:szCs w:val="26"/>
        </w:rPr>
        <w:t xml:space="preserve"> </w:t>
      </w:r>
      <w:r>
        <w:rPr>
          <w:szCs w:val="26"/>
        </w:rPr>
        <w:t xml:space="preserve">il l'obtienne ? </w:t>
      </w:r>
    </w:p>
    <w:p w:rsidR="00512052" w:rsidRDefault="00512052">
      <w:pPr>
        <w:pStyle w:val="Corpsdetexte2"/>
        <w:rPr>
          <w:szCs w:val="26"/>
        </w:rPr>
      </w:pPr>
    </w:p>
    <w:p w:rsidR="00DC2F3E" w:rsidRDefault="00DC2F3E">
      <w:pPr>
        <w:pStyle w:val="Corpsdetexte2"/>
        <w:rPr>
          <w:szCs w:val="26"/>
        </w:rPr>
      </w:pPr>
      <w:r>
        <w:rPr>
          <w:szCs w:val="26"/>
        </w:rPr>
        <w:t>Que cet être, impossible à arracher de l'appréhension du « </w:t>
      </w:r>
      <w:r w:rsidRPr="00512052">
        <w:rPr>
          <w:rFonts w:ascii="Times New Roman" w:hAnsi="Times New Roman" w:cs="Times New Roman"/>
          <w:i/>
          <w:sz w:val="24"/>
          <w:szCs w:val="24"/>
        </w:rPr>
        <w:t>Je pense</w:t>
      </w:r>
      <w:r>
        <w:rPr>
          <w:szCs w:val="26"/>
        </w:rPr>
        <w:t xml:space="preserve"> » soit un être fondé dans l'être ? </w:t>
      </w:r>
    </w:p>
    <w:p w:rsidR="00512052" w:rsidRDefault="00512052">
      <w:pPr>
        <w:pStyle w:val="Corpsdetexte2"/>
        <w:rPr>
          <w:szCs w:val="26"/>
        </w:rPr>
      </w:pPr>
    </w:p>
    <w:p w:rsidR="00512052" w:rsidRDefault="00DC2F3E">
      <w:pPr>
        <w:pStyle w:val="Corpsdetexte2"/>
        <w:rPr>
          <w:szCs w:val="26"/>
        </w:rPr>
      </w:pPr>
      <w:r>
        <w:rPr>
          <w:szCs w:val="26"/>
        </w:rPr>
        <w:t>Il est en tout cas tout à fait clair que la façon dont devant vous</w:t>
      </w:r>
      <w:r w:rsidR="00512052">
        <w:rPr>
          <w:szCs w:val="26"/>
        </w:rPr>
        <w:t>…</w:t>
      </w:r>
      <w:r>
        <w:rPr>
          <w:szCs w:val="26"/>
        </w:rPr>
        <w:t xml:space="preserve"> </w:t>
      </w:r>
    </w:p>
    <w:p w:rsidR="00512052" w:rsidRDefault="00DC2F3E" w:rsidP="00512052">
      <w:pPr>
        <w:pStyle w:val="Corpsdetexte2"/>
        <w:ind w:left="708"/>
        <w:rPr>
          <w:szCs w:val="26"/>
        </w:rPr>
      </w:pPr>
      <w:r>
        <w:rPr>
          <w:szCs w:val="26"/>
        </w:rPr>
        <w:t xml:space="preserve">au mépris s'il le faut des </w:t>
      </w:r>
      <w:r w:rsidRPr="00512052">
        <w:rPr>
          <w:i/>
          <w:sz w:val="24"/>
          <w:szCs w:val="24"/>
        </w:rPr>
        <w:t>commentaires antérieurs</w:t>
      </w:r>
      <w:r>
        <w:rPr>
          <w:szCs w:val="26"/>
        </w:rPr>
        <w:t xml:space="preserve">, mais certainement pas au mépris des </w:t>
      </w:r>
      <w:r w:rsidRPr="00512052">
        <w:rPr>
          <w:rFonts w:ascii="Times New Roman" w:hAnsi="Times New Roman" w:cs="Times New Roman"/>
          <w:i/>
          <w:sz w:val="24"/>
          <w:szCs w:val="24"/>
        </w:rPr>
        <w:t>textes cartésiens</w:t>
      </w:r>
    </w:p>
    <w:p w:rsidR="00512052" w:rsidRDefault="00512052">
      <w:pPr>
        <w:pStyle w:val="Corpsdetexte2"/>
        <w:rPr>
          <w:szCs w:val="26"/>
        </w:rPr>
      </w:pPr>
      <w:r>
        <w:rPr>
          <w:szCs w:val="26"/>
        </w:rPr>
        <w:t>…</w:t>
      </w:r>
      <w:r w:rsidR="00DC2F3E">
        <w:rPr>
          <w:szCs w:val="26"/>
        </w:rPr>
        <w:t>je l'ai articulé de façon qui dépasse ce à quoi</w:t>
      </w:r>
      <w:r>
        <w:rPr>
          <w:szCs w:val="26"/>
        </w:rPr>
        <w:t>,</w:t>
      </w:r>
      <w:r w:rsidR="00DC2F3E">
        <w:rPr>
          <w:szCs w:val="26"/>
        </w:rPr>
        <w:t xml:space="preserve">  </w:t>
      </w:r>
    </w:p>
    <w:p w:rsidR="00512052" w:rsidRDefault="00DC2F3E">
      <w:pPr>
        <w:pStyle w:val="Corpsdetexte2"/>
        <w:rPr>
          <w:szCs w:val="26"/>
        </w:rPr>
      </w:pPr>
      <w:r>
        <w:rPr>
          <w:szCs w:val="26"/>
        </w:rPr>
        <w:t>au moment où</w:t>
      </w:r>
      <w:r w:rsidR="00512052">
        <w:rPr>
          <w:szCs w:val="26"/>
        </w:rPr>
        <w:t xml:space="preserve"> </w:t>
      </w:r>
      <w:r>
        <w:rPr>
          <w:szCs w:val="26"/>
        </w:rPr>
        <w:t>dans le commentaire on est forcé de s'en tenir au temps de l'</w:t>
      </w:r>
      <w:r w:rsidRPr="00512052">
        <w:rPr>
          <w:rFonts w:ascii="Times New Roman" w:hAnsi="Times New Roman" w:cs="Times New Roman"/>
          <w:i/>
          <w:iCs/>
          <w:sz w:val="24"/>
          <w:szCs w:val="24"/>
        </w:rPr>
        <w:t>ergo sum</w:t>
      </w:r>
      <w:r>
        <w:rPr>
          <w:szCs w:val="26"/>
        </w:rPr>
        <w:t>, si le commentaire doit reconnaître que là, ce sur quoi DESCARTES</w:t>
      </w:r>
      <w:r w:rsidR="00512052">
        <w:rPr>
          <w:szCs w:val="26"/>
        </w:rPr>
        <w:t>…</w:t>
      </w:r>
      <w:r>
        <w:rPr>
          <w:szCs w:val="26"/>
        </w:rPr>
        <w:t xml:space="preserve"> </w:t>
      </w:r>
    </w:p>
    <w:p w:rsidR="00512052" w:rsidRDefault="00DC2F3E" w:rsidP="00512052">
      <w:pPr>
        <w:pStyle w:val="Corpsdetexte2"/>
        <w:ind w:left="708"/>
        <w:rPr>
          <w:szCs w:val="26"/>
        </w:rPr>
      </w:pPr>
      <w:r>
        <w:rPr>
          <w:szCs w:val="26"/>
        </w:rPr>
        <w:t>au moins quand il est lui</w:t>
      </w:r>
      <w:r w:rsidR="004153C7">
        <w:rPr>
          <w:szCs w:val="26"/>
        </w:rPr>
        <w:t>–</w:t>
      </w:r>
      <w:r>
        <w:rPr>
          <w:szCs w:val="26"/>
        </w:rPr>
        <w:t xml:space="preserve">même </w:t>
      </w:r>
    </w:p>
    <w:p w:rsidR="00512052" w:rsidRDefault="00DC2F3E" w:rsidP="00512052">
      <w:pPr>
        <w:pStyle w:val="Corpsdetexte2"/>
        <w:ind w:left="708"/>
        <w:rPr>
          <w:szCs w:val="26"/>
        </w:rPr>
      </w:pPr>
      <w:r>
        <w:rPr>
          <w:szCs w:val="26"/>
        </w:rPr>
        <w:t xml:space="preserve">son </w:t>
      </w:r>
      <w:r w:rsidRPr="00512052">
        <w:rPr>
          <w:szCs w:val="28"/>
        </w:rPr>
        <w:t>propre commentateur</w:t>
      </w:r>
    </w:p>
    <w:p w:rsidR="00512052" w:rsidRDefault="00512052">
      <w:pPr>
        <w:pStyle w:val="Corpsdetexte2"/>
        <w:rPr>
          <w:szCs w:val="26"/>
        </w:rPr>
      </w:pPr>
      <w:r>
        <w:rPr>
          <w:szCs w:val="26"/>
        </w:rPr>
        <w:t>…</w:t>
      </w:r>
      <w:r w:rsidR="00DC2F3E">
        <w:rPr>
          <w:szCs w:val="26"/>
        </w:rPr>
        <w:t xml:space="preserve">s'appuie, c’est sur l'évidence d'une idée claire </w:t>
      </w:r>
    </w:p>
    <w:p w:rsidR="00DC2F3E" w:rsidRDefault="00DC2F3E">
      <w:pPr>
        <w:pStyle w:val="Corpsdetexte2"/>
        <w:rPr>
          <w:szCs w:val="26"/>
        </w:rPr>
      </w:pPr>
      <w:r>
        <w:rPr>
          <w:szCs w:val="26"/>
        </w:rPr>
        <w:t>et simple.</w:t>
      </w:r>
    </w:p>
    <w:p w:rsidR="00512052" w:rsidRDefault="00512052">
      <w:pPr>
        <w:pStyle w:val="Corpsdetexte2"/>
        <w:rPr>
          <w:szCs w:val="26"/>
        </w:rPr>
      </w:pPr>
    </w:p>
    <w:p w:rsidR="00DC2F3E" w:rsidRDefault="00DC2F3E">
      <w:pPr>
        <w:pStyle w:val="Corpsdetexte2"/>
        <w:rPr>
          <w:szCs w:val="26"/>
        </w:rPr>
      </w:pPr>
      <w:r>
        <w:rPr>
          <w:szCs w:val="26"/>
        </w:rPr>
        <w:t>Mais qu'est</w:t>
      </w:r>
      <w:r w:rsidR="004153C7">
        <w:rPr>
          <w:szCs w:val="26"/>
        </w:rPr>
        <w:t>–</w:t>
      </w:r>
      <w:r>
        <w:rPr>
          <w:szCs w:val="26"/>
        </w:rPr>
        <w:t>ce que…</w:t>
      </w:r>
    </w:p>
    <w:p w:rsidR="00512052" w:rsidRDefault="00DC2F3E">
      <w:pPr>
        <w:pStyle w:val="Corpsdetexte2"/>
        <w:ind w:left="708"/>
        <w:rPr>
          <w:szCs w:val="26"/>
        </w:rPr>
      </w:pPr>
      <w:r>
        <w:rPr>
          <w:szCs w:val="26"/>
        </w:rPr>
        <w:t xml:space="preserve">pour nous, au point où nous en sommes </w:t>
      </w:r>
    </w:p>
    <w:p w:rsidR="00DC2F3E" w:rsidRDefault="00DC2F3E">
      <w:pPr>
        <w:pStyle w:val="Corpsdetexte2"/>
        <w:ind w:left="708"/>
        <w:rPr>
          <w:szCs w:val="26"/>
        </w:rPr>
      </w:pPr>
      <w:r>
        <w:rPr>
          <w:szCs w:val="26"/>
        </w:rPr>
        <w:t>de l'efficience de la science</w:t>
      </w:r>
    </w:p>
    <w:p w:rsidR="00512052" w:rsidRDefault="00DC2F3E">
      <w:pPr>
        <w:pStyle w:val="Corpsdetexte2"/>
        <w:rPr>
          <w:szCs w:val="26"/>
        </w:rPr>
      </w:pPr>
      <w:r>
        <w:rPr>
          <w:szCs w:val="26"/>
        </w:rPr>
        <w:t>…qu'est</w:t>
      </w:r>
      <w:r w:rsidR="004153C7">
        <w:rPr>
          <w:szCs w:val="26"/>
        </w:rPr>
        <w:t>–</w:t>
      </w:r>
      <w:r>
        <w:rPr>
          <w:szCs w:val="26"/>
        </w:rPr>
        <w:t xml:space="preserve">ce que vaut cette évidence de l'idée claire et simple, ce </w:t>
      </w:r>
      <w:r w:rsidRPr="00512052">
        <w:rPr>
          <w:rFonts w:ascii="Times New Roman" w:hAnsi="Times New Roman" w:cs="Times New Roman"/>
          <w:i/>
          <w:iCs/>
          <w:sz w:val="24"/>
          <w:szCs w:val="24"/>
        </w:rPr>
        <w:t>simplex intuitus</w:t>
      </w:r>
      <w:r>
        <w:rPr>
          <w:szCs w:val="26"/>
        </w:rPr>
        <w:t xml:space="preserve"> dont DESCARTES lui</w:t>
      </w:r>
      <w:r w:rsidR="004153C7">
        <w:rPr>
          <w:szCs w:val="26"/>
        </w:rPr>
        <w:t>–</w:t>
      </w:r>
      <w:r>
        <w:rPr>
          <w:szCs w:val="26"/>
        </w:rPr>
        <w:t xml:space="preserve">même </w:t>
      </w:r>
    </w:p>
    <w:p w:rsidR="00DC2F3E" w:rsidRDefault="00DC2F3E">
      <w:pPr>
        <w:pStyle w:val="Corpsdetexte2"/>
        <w:rPr>
          <w:color w:val="auto"/>
          <w:szCs w:val="24"/>
        </w:rPr>
      </w:pPr>
      <w:r>
        <w:rPr>
          <w:szCs w:val="26"/>
        </w:rPr>
        <w:t>fait état ?</w:t>
      </w:r>
      <w:r>
        <w:rPr>
          <w:color w:val="auto"/>
          <w:szCs w:val="24"/>
        </w:rPr>
        <w:t xml:space="preserve"> </w:t>
      </w:r>
    </w:p>
    <w:p w:rsidR="00DC2F3E" w:rsidRDefault="00DC2F3E">
      <w:pPr>
        <w:pStyle w:val="Corpsdetexte2"/>
        <w:rPr>
          <w:szCs w:val="26"/>
        </w:rPr>
      </w:pPr>
      <w:r>
        <w:rPr>
          <w:szCs w:val="26"/>
        </w:rPr>
        <w:lastRenderedPageBreak/>
        <w:t xml:space="preserve">Assurément, il subit </w:t>
      </w:r>
      <w:r w:rsidR="004153C7">
        <w:rPr>
          <w:szCs w:val="26"/>
        </w:rPr>
        <w:t>–</w:t>
      </w:r>
      <w:r>
        <w:rPr>
          <w:szCs w:val="26"/>
        </w:rPr>
        <w:t xml:space="preserve"> pour nous </w:t>
      </w:r>
      <w:r w:rsidR="004153C7">
        <w:rPr>
          <w:szCs w:val="26"/>
        </w:rPr>
        <w:t>–</w:t>
      </w:r>
      <w:r>
        <w:rPr>
          <w:szCs w:val="26"/>
        </w:rPr>
        <w:t xml:space="preserve"> l'effet de </w:t>
      </w:r>
    </w:p>
    <w:p w:rsidR="00F923DA" w:rsidRDefault="00DC2F3E">
      <w:pPr>
        <w:pStyle w:val="Corpsdetexte2"/>
        <w:rPr>
          <w:szCs w:val="26"/>
        </w:rPr>
      </w:pPr>
      <w:r>
        <w:rPr>
          <w:szCs w:val="26"/>
        </w:rPr>
        <w:t xml:space="preserve">contrecoup de tout le développement de la science, </w:t>
      </w:r>
    </w:p>
    <w:p w:rsidR="00DC2F3E" w:rsidRDefault="00DC2F3E">
      <w:pPr>
        <w:pStyle w:val="Corpsdetexte2"/>
        <w:rPr>
          <w:szCs w:val="26"/>
        </w:rPr>
      </w:pPr>
      <w:r>
        <w:rPr>
          <w:szCs w:val="26"/>
        </w:rPr>
        <w:t>de celui qui s'est produit depuis la démarche cartésienne, qui est fait pour nous faire réviser cette prévalence de l'idée simple à l'intuition.</w:t>
      </w:r>
    </w:p>
    <w:p w:rsidR="00DC2F3E" w:rsidRDefault="00DC2F3E">
      <w:pPr>
        <w:pStyle w:val="Corpsdetexte2"/>
        <w:rPr>
          <w:szCs w:val="26"/>
        </w:rPr>
      </w:pPr>
    </w:p>
    <w:p w:rsidR="003D7848" w:rsidRDefault="00DC2F3E">
      <w:pPr>
        <w:pStyle w:val="Corpsdetexte2"/>
        <w:rPr>
          <w:szCs w:val="26"/>
        </w:rPr>
      </w:pPr>
      <w:r>
        <w:rPr>
          <w:szCs w:val="26"/>
        </w:rPr>
        <w:t xml:space="preserve">Et la façon que j'ai eu devant vous d'articuler </w:t>
      </w:r>
    </w:p>
    <w:p w:rsidR="003D7848" w:rsidRDefault="003D7848">
      <w:pPr>
        <w:pStyle w:val="Corpsdetexte2"/>
        <w:rPr>
          <w:szCs w:val="26"/>
        </w:rPr>
      </w:pPr>
      <w:r>
        <w:rPr>
          <w:szCs w:val="26"/>
        </w:rPr>
        <w:t>l</w:t>
      </w:r>
      <w:r w:rsidR="00DC2F3E">
        <w:rPr>
          <w:szCs w:val="26"/>
        </w:rPr>
        <w:t>e</w:t>
      </w:r>
      <w:r>
        <w:rPr>
          <w:szCs w:val="26"/>
        </w:rPr>
        <w:t xml:space="preserve"> </w:t>
      </w:r>
      <w:r w:rsidR="00DC2F3E">
        <w:rPr>
          <w:szCs w:val="26"/>
        </w:rPr>
        <w:t>« </w:t>
      </w:r>
      <w:r w:rsidRPr="003D7848">
        <w:rPr>
          <w:rFonts w:ascii="Times New Roman" w:hAnsi="Times New Roman" w:cs="Times New Roman"/>
          <w:i/>
          <w:sz w:val="24"/>
          <w:szCs w:val="24"/>
        </w:rPr>
        <w:t>J</w:t>
      </w:r>
      <w:r w:rsidR="00DC2F3E" w:rsidRPr="003D7848">
        <w:rPr>
          <w:rFonts w:ascii="Times New Roman" w:hAnsi="Times New Roman" w:cs="Times New Roman"/>
          <w:i/>
          <w:sz w:val="24"/>
          <w:szCs w:val="24"/>
        </w:rPr>
        <w:t>e pense : « donc je suis »</w:t>
      </w:r>
      <w:r w:rsidR="00DC2F3E">
        <w:rPr>
          <w:szCs w:val="26"/>
        </w:rPr>
        <w:t> »</w:t>
      </w:r>
      <w:r>
        <w:rPr>
          <w:szCs w:val="26"/>
        </w:rPr>
        <w:t>…</w:t>
      </w:r>
    </w:p>
    <w:p w:rsidR="003D7848" w:rsidRDefault="00DC2F3E" w:rsidP="003D7848">
      <w:pPr>
        <w:pStyle w:val="Corpsdetexte2"/>
        <w:ind w:firstLine="708"/>
        <w:rPr>
          <w:szCs w:val="26"/>
        </w:rPr>
      </w:pPr>
      <w:r>
        <w:rPr>
          <w:szCs w:val="26"/>
        </w:rPr>
        <w:t>avec deux points ouvrez les guillemets</w:t>
      </w:r>
    </w:p>
    <w:p w:rsidR="00DC2F3E" w:rsidRDefault="003D7848">
      <w:pPr>
        <w:pStyle w:val="Corpsdetexte2"/>
        <w:rPr>
          <w:szCs w:val="26"/>
        </w:rPr>
      </w:pPr>
      <w:r>
        <w:rPr>
          <w:szCs w:val="26"/>
        </w:rPr>
        <w:t>…</w:t>
      </w:r>
      <w:r w:rsidR="00DC2F3E">
        <w:rPr>
          <w:szCs w:val="26"/>
        </w:rPr>
        <w:t>d'où il résulte que la formule complète est à proprement parler : « </w:t>
      </w:r>
      <w:r w:rsidRPr="003D7848">
        <w:rPr>
          <w:rFonts w:ascii="Times New Roman" w:hAnsi="Times New Roman" w:cs="Times New Roman"/>
          <w:i/>
          <w:sz w:val="24"/>
          <w:szCs w:val="24"/>
        </w:rPr>
        <w:t>J</w:t>
      </w:r>
      <w:r w:rsidR="00DC2F3E" w:rsidRPr="003D7848">
        <w:rPr>
          <w:rFonts w:ascii="Times New Roman" w:hAnsi="Times New Roman" w:cs="Times New Roman"/>
          <w:i/>
          <w:sz w:val="24"/>
          <w:szCs w:val="24"/>
        </w:rPr>
        <w:t>e suis celui qui pense : </w:t>
      </w:r>
      <w:r w:rsidRPr="003D7848">
        <w:rPr>
          <w:rFonts w:ascii="Times New Roman" w:hAnsi="Times New Roman" w:cs="Times New Roman"/>
          <w:i/>
          <w:sz w:val="24"/>
          <w:szCs w:val="24"/>
        </w:rPr>
        <w:t>« </w:t>
      </w:r>
      <w:r w:rsidR="00DC2F3E" w:rsidRPr="003D7848">
        <w:rPr>
          <w:rFonts w:ascii="Times New Roman" w:hAnsi="Times New Roman" w:cs="Times New Roman"/>
          <w:i/>
          <w:iCs/>
          <w:sz w:val="24"/>
          <w:szCs w:val="24"/>
        </w:rPr>
        <w:t>donc je suis</w:t>
      </w:r>
      <w:r w:rsidRPr="003D7848">
        <w:rPr>
          <w:rFonts w:ascii="Times New Roman" w:hAnsi="Times New Roman" w:cs="Times New Roman"/>
          <w:i/>
          <w:iCs/>
          <w:sz w:val="24"/>
          <w:szCs w:val="24"/>
        </w:rPr>
        <w:t> »</w:t>
      </w:r>
      <w:r w:rsidR="00DC2F3E">
        <w:rPr>
          <w:szCs w:val="26"/>
        </w:rPr>
        <w:t xml:space="preserve"> » </w:t>
      </w:r>
    </w:p>
    <w:p w:rsidR="00DC2F3E" w:rsidRDefault="00DC2F3E">
      <w:pPr>
        <w:pStyle w:val="Corpsdetexte2"/>
        <w:rPr>
          <w:szCs w:val="26"/>
        </w:rPr>
      </w:pPr>
      <w:r>
        <w:rPr>
          <w:szCs w:val="26"/>
        </w:rPr>
        <w:t xml:space="preserve">et que ce que j'ai appelé cette division du </w:t>
      </w:r>
    </w:p>
    <w:p w:rsidR="003D7848" w:rsidRDefault="00DC2F3E">
      <w:pPr>
        <w:pStyle w:val="Corpsdetexte2"/>
        <w:rPr>
          <w:szCs w:val="26"/>
        </w:rPr>
      </w:pPr>
      <w:r>
        <w:rPr>
          <w:szCs w:val="26"/>
        </w:rPr>
        <w:t>« </w:t>
      </w:r>
      <w:r w:rsidR="003D7848" w:rsidRPr="003D7848">
        <w:rPr>
          <w:rFonts w:ascii="Times New Roman" w:hAnsi="Times New Roman" w:cs="Times New Roman"/>
          <w:i/>
          <w:sz w:val="24"/>
          <w:szCs w:val="24"/>
        </w:rPr>
        <w:t>J</w:t>
      </w:r>
      <w:r w:rsidRPr="003D7848">
        <w:rPr>
          <w:rFonts w:ascii="Times New Roman" w:hAnsi="Times New Roman" w:cs="Times New Roman"/>
          <w:i/>
          <w:sz w:val="24"/>
          <w:szCs w:val="24"/>
        </w:rPr>
        <w:t>e suis</w:t>
      </w:r>
      <w:r w:rsidR="003D7848">
        <w:rPr>
          <w:rFonts w:ascii="Times New Roman" w:hAnsi="Times New Roman" w:cs="Times New Roman"/>
          <w:i/>
          <w:sz w:val="24"/>
          <w:szCs w:val="24"/>
        </w:rPr>
        <w:t xml:space="preserve"> </w:t>
      </w:r>
      <w:r w:rsidRPr="003D7848">
        <w:rPr>
          <w:rFonts w:ascii="Times New Roman" w:hAnsi="Times New Roman" w:cs="Times New Roman"/>
          <w:i/>
          <w:sz w:val="24"/>
          <w:szCs w:val="24"/>
        </w:rPr>
        <w:t> </w:t>
      </w:r>
      <w:r>
        <w:rPr>
          <w:szCs w:val="26"/>
        </w:rPr>
        <w:t xml:space="preserve">» </w:t>
      </w:r>
      <w:r w:rsidRPr="003D7848">
        <w:rPr>
          <w:rFonts w:ascii="Times New Roman" w:hAnsi="Times New Roman" w:cs="Times New Roman"/>
          <w:i/>
          <w:color w:val="0000CC"/>
          <w:sz w:val="24"/>
          <w:szCs w:val="24"/>
        </w:rPr>
        <w:t xml:space="preserve">de </w:t>
      </w:r>
      <w:r w:rsidRPr="003D7848">
        <w:rPr>
          <w:rFonts w:ascii="Times New Roman" w:hAnsi="Times New Roman" w:cs="Times New Roman"/>
          <w:i/>
          <w:iCs/>
          <w:color w:val="0000CC"/>
          <w:sz w:val="24"/>
          <w:szCs w:val="24"/>
        </w:rPr>
        <w:t>sens</w:t>
      </w:r>
      <w:r>
        <w:rPr>
          <w:szCs w:val="26"/>
        </w:rPr>
        <w:t>, au « </w:t>
      </w:r>
      <w:r w:rsidR="003D7848" w:rsidRPr="003D7848">
        <w:rPr>
          <w:rFonts w:ascii="Times New Roman" w:hAnsi="Times New Roman" w:cs="Times New Roman"/>
          <w:i/>
          <w:sz w:val="24"/>
          <w:szCs w:val="24"/>
        </w:rPr>
        <w:t>J</w:t>
      </w:r>
      <w:r w:rsidRPr="003D7848">
        <w:rPr>
          <w:rFonts w:ascii="Times New Roman" w:hAnsi="Times New Roman" w:cs="Times New Roman"/>
          <w:i/>
          <w:sz w:val="24"/>
          <w:szCs w:val="24"/>
        </w:rPr>
        <w:t>e suis</w:t>
      </w:r>
      <w:r w:rsidR="003D7848">
        <w:rPr>
          <w:rFonts w:ascii="Times New Roman" w:hAnsi="Times New Roman" w:cs="Times New Roman"/>
          <w:i/>
          <w:sz w:val="24"/>
          <w:szCs w:val="24"/>
        </w:rPr>
        <w:t xml:space="preserve"> </w:t>
      </w:r>
      <w:r w:rsidRPr="003D7848">
        <w:rPr>
          <w:rFonts w:ascii="Times New Roman" w:hAnsi="Times New Roman" w:cs="Times New Roman"/>
          <w:i/>
          <w:sz w:val="24"/>
          <w:szCs w:val="24"/>
        </w:rPr>
        <w:t> </w:t>
      </w:r>
      <w:r>
        <w:rPr>
          <w:szCs w:val="26"/>
        </w:rPr>
        <w:t xml:space="preserve">» </w:t>
      </w:r>
      <w:r w:rsidRPr="003D7848">
        <w:rPr>
          <w:rFonts w:ascii="Times New Roman" w:hAnsi="Times New Roman" w:cs="Times New Roman"/>
          <w:i/>
          <w:color w:val="0000CC"/>
          <w:sz w:val="24"/>
          <w:szCs w:val="24"/>
        </w:rPr>
        <w:t>d'</w:t>
      </w:r>
      <w:r w:rsidRPr="003D7848">
        <w:rPr>
          <w:rFonts w:ascii="Times New Roman" w:hAnsi="Times New Roman" w:cs="Times New Roman"/>
          <w:i/>
          <w:iCs/>
          <w:color w:val="0000CC"/>
          <w:sz w:val="24"/>
          <w:szCs w:val="24"/>
        </w:rPr>
        <w:t>être</w:t>
      </w:r>
      <w:r>
        <w:rPr>
          <w:szCs w:val="26"/>
        </w:rPr>
        <w:t xml:space="preserve"> est l'introduction </w:t>
      </w:r>
    </w:p>
    <w:p w:rsidR="00DC2F3E" w:rsidRDefault="00DC2F3E">
      <w:pPr>
        <w:pStyle w:val="Corpsdetexte2"/>
        <w:rPr>
          <w:szCs w:val="26"/>
        </w:rPr>
      </w:pPr>
      <w:r>
        <w:rPr>
          <w:szCs w:val="26"/>
        </w:rPr>
        <w:t xml:space="preserve">à cette </w:t>
      </w:r>
      <w:r w:rsidRPr="003D7848">
        <w:rPr>
          <w:rFonts w:ascii="Times New Roman" w:hAnsi="Times New Roman" w:cs="Times New Roman"/>
          <w:i/>
          <w:iCs/>
          <w:sz w:val="24"/>
          <w:szCs w:val="24"/>
        </w:rPr>
        <w:t>Entzweiung</w:t>
      </w:r>
      <w:r>
        <w:rPr>
          <w:szCs w:val="26"/>
        </w:rPr>
        <w:t xml:space="preserve"> où va se placer pour nous, autrement, le problème de la </w:t>
      </w:r>
      <w:r w:rsidRPr="003D7848">
        <w:rPr>
          <w:rFonts w:ascii="Times New Roman" w:hAnsi="Times New Roman" w:cs="Times New Roman"/>
          <w:i/>
          <w:color w:val="0000CC"/>
          <w:sz w:val="24"/>
          <w:szCs w:val="24"/>
        </w:rPr>
        <w:t>vérité</w:t>
      </w:r>
      <w:r>
        <w:rPr>
          <w:szCs w:val="26"/>
        </w:rPr>
        <w:t>.</w:t>
      </w:r>
    </w:p>
    <w:p w:rsidR="00DC2F3E" w:rsidRDefault="00DC2F3E">
      <w:pPr>
        <w:pStyle w:val="Corpsdetexte2"/>
        <w:rPr>
          <w:szCs w:val="26"/>
        </w:rPr>
      </w:pPr>
    </w:p>
    <w:p w:rsidR="00DC2F3E" w:rsidRDefault="00DC2F3E">
      <w:pPr>
        <w:pStyle w:val="Corpsdetexte2"/>
        <w:rPr>
          <w:szCs w:val="26"/>
        </w:rPr>
      </w:pPr>
      <w:r>
        <w:rPr>
          <w:szCs w:val="26"/>
        </w:rPr>
        <w:t>Et c'est ici que prend sa valeur le fait que l'</w:t>
      </w:r>
      <w:r w:rsidR="003D7848">
        <w:rPr>
          <w:szCs w:val="26"/>
        </w:rPr>
        <w:t>« </w:t>
      </w:r>
      <w:r w:rsidRPr="003D7848">
        <w:rPr>
          <w:rFonts w:ascii="Times New Roman" w:hAnsi="Times New Roman" w:cs="Times New Roman"/>
          <w:i/>
          <w:iCs/>
          <w:color w:val="0000CC"/>
          <w:sz w:val="24"/>
          <w:szCs w:val="24"/>
        </w:rPr>
        <w:t>ergo</w:t>
      </w:r>
      <w:r w:rsidR="003D7848">
        <w:rPr>
          <w:iCs/>
          <w:szCs w:val="26"/>
        </w:rPr>
        <w:t> »</w:t>
      </w:r>
      <w:r>
        <w:rPr>
          <w:szCs w:val="26"/>
        </w:rPr>
        <w:t xml:space="preserve"> de DESCARTES, qui indique bien quelque chose qui est de l'ordre de la nécessité…</w:t>
      </w:r>
    </w:p>
    <w:p w:rsidR="00DC2F3E" w:rsidRDefault="00DC2F3E">
      <w:pPr>
        <w:pStyle w:val="Corpsdetexte2"/>
        <w:ind w:left="708"/>
        <w:rPr>
          <w:szCs w:val="26"/>
        </w:rPr>
      </w:pPr>
      <w:r>
        <w:rPr>
          <w:szCs w:val="26"/>
        </w:rPr>
        <w:t xml:space="preserve">et que pourtant DESCARTES accentue, répudie comme devant être interprété </w:t>
      </w:r>
      <w:r w:rsidRPr="003D7848">
        <w:rPr>
          <w:rFonts w:ascii="Times New Roman" w:hAnsi="Times New Roman" w:cs="Times New Roman"/>
          <w:i/>
          <w:iCs/>
          <w:sz w:val="24"/>
          <w:szCs w:val="24"/>
        </w:rPr>
        <w:t>d'aucune façon</w:t>
      </w:r>
      <w:r>
        <w:rPr>
          <w:szCs w:val="26"/>
        </w:rPr>
        <w:t xml:space="preserve"> par une nécessité </w:t>
      </w:r>
      <w:r w:rsidRPr="003D7848">
        <w:rPr>
          <w:rFonts w:ascii="Times New Roman" w:hAnsi="Times New Roman" w:cs="Times New Roman"/>
          <w:i/>
          <w:sz w:val="24"/>
          <w:szCs w:val="24"/>
        </w:rPr>
        <w:t>qui tomberait sous l'incidence du procès logique de la nécessité</w:t>
      </w:r>
    </w:p>
    <w:p w:rsidR="003D7848" w:rsidRDefault="00DC2F3E" w:rsidP="003D7848">
      <w:pPr>
        <w:pStyle w:val="Corpsdetexte2"/>
        <w:rPr>
          <w:szCs w:val="26"/>
        </w:rPr>
      </w:pPr>
      <w:r>
        <w:rPr>
          <w:szCs w:val="26"/>
        </w:rPr>
        <w:t xml:space="preserve">…ceci qui pourrait s'exprimer : </w:t>
      </w:r>
    </w:p>
    <w:p w:rsidR="003D7848" w:rsidRDefault="003D7848" w:rsidP="003D7848">
      <w:pPr>
        <w:pStyle w:val="Corpsdetexte2"/>
        <w:rPr>
          <w:szCs w:val="26"/>
        </w:rPr>
      </w:pPr>
    </w:p>
    <w:p w:rsidR="00DC2F3E" w:rsidRDefault="00DC2F3E" w:rsidP="003D7848">
      <w:pPr>
        <w:pStyle w:val="Corpsdetexte2"/>
        <w:ind w:left="708" w:firstLine="708"/>
        <w:rPr>
          <w:szCs w:val="26"/>
        </w:rPr>
      </w:pPr>
      <w:r>
        <w:rPr>
          <w:szCs w:val="26"/>
        </w:rPr>
        <w:t>«</w:t>
      </w:r>
      <w:r>
        <w:rPr>
          <w:sz w:val="26"/>
          <w:szCs w:val="26"/>
        </w:rPr>
        <w:t> </w:t>
      </w:r>
      <w:r w:rsidR="003D7848" w:rsidRPr="00F923DA">
        <w:rPr>
          <w:rFonts w:ascii="Times New Roman" w:hAnsi="Times New Roman" w:cs="Times New Roman"/>
          <w:i/>
          <w:sz w:val="24"/>
          <w:szCs w:val="24"/>
        </w:rPr>
        <w:t>T</w:t>
      </w:r>
      <w:r w:rsidRPr="00F923DA">
        <w:rPr>
          <w:rFonts w:ascii="Times New Roman" w:hAnsi="Times New Roman" w:cs="Times New Roman"/>
          <w:i/>
          <w:sz w:val="24"/>
          <w:szCs w:val="24"/>
        </w:rPr>
        <w:t>out ce qui pense est, or je pense, donc je suis</w:t>
      </w:r>
      <w:r w:rsidR="003D7848" w:rsidRPr="003D7848">
        <w:rPr>
          <w:rFonts w:ascii="Times New Roman" w:hAnsi="Times New Roman" w:cs="Times New Roman"/>
          <w:i/>
          <w:sz w:val="22"/>
          <w:szCs w:val="22"/>
        </w:rPr>
        <w:t>.</w:t>
      </w:r>
      <w:r>
        <w:rPr>
          <w:sz w:val="26"/>
          <w:szCs w:val="26"/>
        </w:rPr>
        <w:t> </w:t>
      </w:r>
      <w:r>
        <w:rPr>
          <w:szCs w:val="26"/>
        </w:rPr>
        <w:t xml:space="preserve">» </w:t>
      </w:r>
    </w:p>
    <w:p w:rsidR="00DC2F3E" w:rsidRDefault="00DC2F3E">
      <w:pPr>
        <w:pStyle w:val="Corpsdetexte2"/>
        <w:rPr>
          <w:szCs w:val="26"/>
        </w:rPr>
      </w:pPr>
    </w:p>
    <w:p w:rsidR="00DC2F3E" w:rsidRDefault="00DC2F3E">
      <w:pPr>
        <w:pStyle w:val="Corpsdetexte2"/>
        <w:rPr>
          <w:szCs w:val="26"/>
        </w:rPr>
      </w:pPr>
      <w:r>
        <w:rPr>
          <w:szCs w:val="26"/>
        </w:rPr>
        <w:t>C'est très précisément ce que DESCARTES prend soin lui</w:t>
      </w:r>
      <w:r w:rsidR="004153C7">
        <w:rPr>
          <w:szCs w:val="26"/>
        </w:rPr>
        <w:t>–</w:t>
      </w:r>
      <w:r>
        <w:rPr>
          <w:szCs w:val="26"/>
        </w:rPr>
        <w:t>même, en un de ses textes de refuser</w:t>
      </w:r>
      <w:r>
        <w:rPr>
          <w:rStyle w:val="Appelnotedebasdep"/>
          <w:rFonts w:ascii="Times New Roman" w:hAnsi="Times New Roman" w:cs="Times New Roman"/>
          <w:b/>
          <w:bCs/>
          <w:color w:val="FF3300"/>
          <w:szCs w:val="26"/>
          <w:vertAlign w:val="superscript"/>
        </w:rPr>
        <w:footnoteReference w:id="174"/>
      </w:r>
      <w:r>
        <w:rPr>
          <w:szCs w:val="26"/>
        </w:rPr>
        <w:t>.</w:t>
      </w:r>
    </w:p>
    <w:p w:rsidR="003D7848" w:rsidRDefault="00DC2F3E">
      <w:pPr>
        <w:pStyle w:val="Corpsdetexte2"/>
        <w:rPr>
          <w:szCs w:val="26"/>
        </w:rPr>
      </w:pPr>
      <w:r>
        <w:rPr>
          <w:sz w:val="20"/>
          <w:szCs w:val="26"/>
        </w:rPr>
        <w:t xml:space="preserve"> </w:t>
      </w:r>
      <w:r>
        <w:rPr>
          <w:szCs w:val="26"/>
        </w:rPr>
        <w:t xml:space="preserve">Le </w:t>
      </w:r>
      <w:r w:rsidR="003D7848">
        <w:rPr>
          <w:szCs w:val="26"/>
        </w:rPr>
        <w:t>« </w:t>
      </w:r>
      <w:r w:rsidRPr="003D7848">
        <w:rPr>
          <w:rFonts w:ascii="Times New Roman" w:hAnsi="Times New Roman" w:cs="Times New Roman"/>
          <w:i/>
          <w:iCs/>
          <w:sz w:val="24"/>
          <w:szCs w:val="24"/>
        </w:rPr>
        <w:t>donc</w:t>
      </w:r>
      <w:r w:rsidR="003D7848">
        <w:rPr>
          <w:iCs/>
          <w:szCs w:val="26"/>
        </w:rPr>
        <w:t> »</w:t>
      </w:r>
      <w:r>
        <w:rPr>
          <w:szCs w:val="26"/>
        </w:rPr>
        <w:t xml:space="preserve"> est ici une articulation qui marque </w:t>
      </w:r>
    </w:p>
    <w:p w:rsidR="003D7848" w:rsidRDefault="00DC2F3E">
      <w:pPr>
        <w:pStyle w:val="Corpsdetexte2"/>
        <w:rPr>
          <w:szCs w:val="26"/>
        </w:rPr>
      </w:pPr>
      <w:r>
        <w:rPr>
          <w:szCs w:val="26"/>
        </w:rPr>
        <w:t xml:space="preserve">la place, certes d'une référence causale, mais d'une référence causale qui est celle de la mise en acte </w:t>
      </w:r>
    </w:p>
    <w:p w:rsidR="003D7848" w:rsidRDefault="00DC2F3E">
      <w:pPr>
        <w:pStyle w:val="Corpsdetexte2"/>
        <w:rPr>
          <w:szCs w:val="26"/>
        </w:rPr>
      </w:pPr>
      <w:r>
        <w:rPr>
          <w:szCs w:val="26"/>
        </w:rPr>
        <w:t>de quelque chose qui est présent, pour aboutir à cette disjonction, à cette</w:t>
      </w:r>
      <w:r>
        <w:rPr>
          <w:i/>
          <w:iCs/>
          <w:szCs w:val="26"/>
        </w:rPr>
        <w:t xml:space="preserve"> </w:t>
      </w:r>
      <w:r w:rsidRPr="003D7848">
        <w:rPr>
          <w:rFonts w:ascii="Times New Roman" w:hAnsi="Times New Roman" w:cs="Times New Roman"/>
          <w:i/>
          <w:iCs/>
          <w:sz w:val="24"/>
          <w:szCs w:val="24"/>
        </w:rPr>
        <w:t>Entzweiung</w:t>
      </w:r>
      <w:r>
        <w:rPr>
          <w:i/>
          <w:iCs/>
          <w:szCs w:val="26"/>
        </w:rPr>
        <w:t>,</w:t>
      </w:r>
      <w:r>
        <w:rPr>
          <w:szCs w:val="26"/>
        </w:rPr>
        <w:t xml:space="preserve"> du « </w:t>
      </w:r>
      <w:r w:rsidR="003D7848" w:rsidRPr="003D7848">
        <w:rPr>
          <w:rFonts w:ascii="Times New Roman" w:hAnsi="Times New Roman" w:cs="Times New Roman"/>
          <w:i/>
          <w:sz w:val="24"/>
          <w:szCs w:val="24"/>
        </w:rPr>
        <w:t>J</w:t>
      </w:r>
      <w:r w:rsidRPr="003D7848">
        <w:rPr>
          <w:rFonts w:ascii="Times New Roman" w:hAnsi="Times New Roman" w:cs="Times New Roman"/>
          <w:i/>
          <w:sz w:val="24"/>
          <w:szCs w:val="24"/>
        </w:rPr>
        <w:t>e</w:t>
      </w:r>
      <w:r>
        <w:rPr>
          <w:szCs w:val="26"/>
        </w:rPr>
        <w:t xml:space="preserve"> » </w:t>
      </w:r>
      <w:r w:rsidRPr="003D7848">
        <w:rPr>
          <w:rFonts w:ascii="Times New Roman" w:hAnsi="Times New Roman" w:cs="Times New Roman"/>
          <w:i/>
          <w:color w:val="0000CC"/>
          <w:sz w:val="24"/>
          <w:szCs w:val="24"/>
        </w:rPr>
        <w:t xml:space="preserve">de </w:t>
      </w:r>
      <w:r w:rsidRPr="003D7848">
        <w:rPr>
          <w:rFonts w:ascii="Times New Roman" w:hAnsi="Times New Roman" w:cs="Times New Roman"/>
          <w:i/>
          <w:iCs/>
          <w:color w:val="0000CC"/>
          <w:sz w:val="24"/>
          <w:szCs w:val="24"/>
        </w:rPr>
        <w:t>sens</w:t>
      </w:r>
      <w:r>
        <w:rPr>
          <w:szCs w:val="26"/>
        </w:rPr>
        <w:t xml:space="preserve"> </w:t>
      </w:r>
    </w:p>
    <w:p w:rsidR="003D7848" w:rsidRDefault="00DC2F3E">
      <w:pPr>
        <w:pStyle w:val="Corpsdetexte2"/>
        <w:rPr>
          <w:szCs w:val="26"/>
        </w:rPr>
      </w:pPr>
      <w:r>
        <w:rPr>
          <w:szCs w:val="26"/>
        </w:rPr>
        <w:t xml:space="preserve">que DESCARTES, en un autre point, va franchement à articuler non pas même </w:t>
      </w:r>
      <w:r w:rsidRPr="003D7848">
        <w:rPr>
          <w:rFonts w:ascii="Times New Roman" w:hAnsi="Times New Roman" w:cs="Times New Roman"/>
          <w:i/>
          <w:iCs/>
          <w:color w:val="0000CC"/>
          <w:sz w:val="24"/>
          <w:szCs w:val="24"/>
        </w:rPr>
        <w:t>cogito</w:t>
      </w:r>
      <w:r>
        <w:rPr>
          <w:szCs w:val="26"/>
        </w:rPr>
        <w:t xml:space="preserve"> mais </w:t>
      </w:r>
      <w:r w:rsidRPr="003D7848">
        <w:rPr>
          <w:rFonts w:ascii="Times New Roman" w:hAnsi="Times New Roman" w:cs="Times New Roman"/>
          <w:i/>
          <w:iCs/>
          <w:color w:val="0000CC"/>
          <w:sz w:val="24"/>
          <w:szCs w:val="24"/>
        </w:rPr>
        <w:t>dubito</w:t>
      </w:r>
      <w:r>
        <w:rPr>
          <w:i/>
          <w:iCs/>
          <w:szCs w:val="26"/>
        </w:rPr>
        <w:t xml:space="preserve"> </w:t>
      </w:r>
      <w:r w:rsidRPr="00F923DA">
        <w:rPr>
          <w:rFonts w:ascii="Garamond" w:hAnsi="Garamond" w:cs="Times New Roman"/>
          <w:color w:val="C00000"/>
          <w:sz w:val="18"/>
          <w:szCs w:val="18"/>
        </w:rPr>
        <w:t>[</w:t>
      </w:r>
      <w:r w:rsidR="003D7848" w:rsidRPr="00F923DA">
        <w:rPr>
          <w:rFonts w:ascii="Garamond" w:hAnsi="Garamond" w:cs="Times New Roman"/>
          <w:color w:val="C00000"/>
          <w:sz w:val="18"/>
          <w:szCs w:val="18"/>
        </w:rPr>
        <w:t xml:space="preserve"> </w:t>
      </w:r>
      <w:r w:rsidRPr="00F923DA">
        <w:rPr>
          <w:rFonts w:ascii="Garamond" w:hAnsi="Garamond" w:cs="Times New Roman"/>
          <w:color w:val="C00000"/>
          <w:sz w:val="18"/>
          <w:szCs w:val="18"/>
        </w:rPr>
        <w:t>Méditation seconde ]</w:t>
      </w:r>
      <w:r>
        <w:rPr>
          <w:szCs w:val="26"/>
        </w:rPr>
        <w:t xml:space="preserve">. </w:t>
      </w:r>
    </w:p>
    <w:p w:rsidR="00DC2F3E" w:rsidRDefault="003D7848">
      <w:pPr>
        <w:pStyle w:val="Corpsdetexte2"/>
        <w:rPr>
          <w:szCs w:val="24"/>
        </w:rPr>
      </w:pPr>
      <w:r>
        <w:rPr>
          <w:szCs w:val="26"/>
        </w:rPr>
        <w:t>L</w:t>
      </w:r>
      <w:r w:rsidR="00DC2F3E">
        <w:rPr>
          <w:szCs w:val="26"/>
        </w:rPr>
        <w:t xml:space="preserve">e sens vacille, le doute va jusqu'au point le plus radical : </w:t>
      </w:r>
      <w:r w:rsidR="00DC2F3E" w:rsidRPr="003D7848">
        <w:rPr>
          <w:rFonts w:ascii="Times New Roman" w:hAnsi="Times New Roman" w:cs="Times New Roman"/>
          <w:i/>
          <w:iCs/>
          <w:sz w:val="24"/>
          <w:szCs w:val="24"/>
        </w:rPr>
        <w:t>ergo sum</w:t>
      </w:r>
      <w:r w:rsidR="00DC2F3E">
        <w:rPr>
          <w:szCs w:val="26"/>
        </w:rPr>
        <w:t xml:space="preserve">, l'être dont il s'agit </w:t>
      </w:r>
      <w:r w:rsidR="00DC2F3E">
        <w:rPr>
          <w:szCs w:val="24"/>
        </w:rPr>
        <w:t xml:space="preserve">est du </w:t>
      </w:r>
      <w:r w:rsidR="00DC2F3E" w:rsidRPr="003D7848">
        <w:rPr>
          <w:rFonts w:ascii="Times New Roman" w:hAnsi="Times New Roman" w:cs="Times New Roman"/>
          <w:i/>
          <w:sz w:val="24"/>
          <w:szCs w:val="24"/>
        </w:rPr>
        <w:t>dubito</w:t>
      </w:r>
      <w:r w:rsidR="00DC2F3E">
        <w:rPr>
          <w:szCs w:val="24"/>
        </w:rPr>
        <w:t xml:space="preserve"> même, séparé.</w:t>
      </w:r>
    </w:p>
    <w:p w:rsidR="00DC2F3E" w:rsidRDefault="00DC2F3E">
      <w:pPr>
        <w:pStyle w:val="Corpsdetexte2"/>
        <w:rPr>
          <w:color w:val="auto"/>
          <w:szCs w:val="24"/>
        </w:rPr>
      </w:pPr>
    </w:p>
    <w:p w:rsidR="003D7848" w:rsidRDefault="00DC2F3E">
      <w:pPr>
        <w:pStyle w:val="Corpsdetexte2"/>
        <w:rPr>
          <w:color w:val="auto"/>
          <w:szCs w:val="24"/>
        </w:rPr>
      </w:pPr>
      <w:r>
        <w:rPr>
          <w:color w:val="auto"/>
          <w:szCs w:val="24"/>
        </w:rPr>
        <w:t xml:space="preserve">Que serait donc DESCARTES si nous nous en tenions </w:t>
      </w:r>
    </w:p>
    <w:p w:rsidR="00DC2F3E" w:rsidRDefault="00DC2F3E">
      <w:pPr>
        <w:pStyle w:val="Corpsdetexte2"/>
        <w:rPr>
          <w:color w:val="auto"/>
          <w:szCs w:val="24"/>
        </w:rPr>
      </w:pPr>
      <w:r>
        <w:rPr>
          <w:color w:val="auto"/>
          <w:szCs w:val="24"/>
        </w:rPr>
        <w:t>à ce qui s'impose dans cette analyse de son articulation fondamentale ?</w:t>
      </w:r>
    </w:p>
    <w:p w:rsidR="003D7848" w:rsidRDefault="003D7848">
      <w:pPr>
        <w:pStyle w:val="Corpsdetexte2"/>
        <w:rPr>
          <w:color w:val="auto"/>
          <w:szCs w:val="24"/>
        </w:rPr>
      </w:pPr>
    </w:p>
    <w:p w:rsidR="003D7848" w:rsidRDefault="00DC2F3E">
      <w:pPr>
        <w:pStyle w:val="Corpsdetexte2"/>
        <w:rPr>
          <w:color w:val="auto"/>
          <w:szCs w:val="24"/>
        </w:rPr>
      </w:pPr>
      <w:r>
        <w:rPr>
          <w:color w:val="auto"/>
          <w:szCs w:val="24"/>
        </w:rPr>
        <w:t xml:space="preserve">Rien d'autre qu'un </w:t>
      </w:r>
      <w:r w:rsidRPr="003D7848">
        <w:rPr>
          <w:rFonts w:ascii="Times New Roman" w:hAnsi="Times New Roman" w:cs="Times New Roman"/>
          <w:i/>
          <w:color w:val="auto"/>
          <w:sz w:val="24"/>
          <w:szCs w:val="24"/>
        </w:rPr>
        <w:t>scepticisme consistant</w:t>
      </w:r>
      <w:r>
        <w:rPr>
          <w:color w:val="auto"/>
          <w:szCs w:val="24"/>
        </w:rPr>
        <w:t xml:space="preserve">, un scepticisme </w:t>
      </w:r>
    </w:p>
    <w:p w:rsidR="003D7848" w:rsidRDefault="00DC2F3E">
      <w:pPr>
        <w:pStyle w:val="Corpsdetexte2"/>
        <w:rPr>
          <w:color w:val="auto"/>
          <w:szCs w:val="24"/>
        </w:rPr>
      </w:pPr>
      <w:r>
        <w:rPr>
          <w:color w:val="auto"/>
          <w:szCs w:val="24"/>
        </w:rPr>
        <w:t>qui se mettrait lui</w:t>
      </w:r>
      <w:r w:rsidR="004153C7">
        <w:rPr>
          <w:color w:val="auto"/>
          <w:szCs w:val="24"/>
        </w:rPr>
        <w:t>–</w:t>
      </w:r>
      <w:r>
        <w:rPr>
          <w:color w:val="auto"/>
          <w:szCs w:val="24"/>
        </w:rPr>
        <w:t xml:space="preserve">même à l'abri de ce qui lui a été toujours opposé, à savoir qu'au moins est vraie </w:t>
      </w:r>
    </w:p>
    <w:p w:rsidR="00DC2F3E" w:rsidRDefault="00DC2F3E">
      <w:pPr>
        <w:pStyle w:val="Corpsdetexte2"/>
        <w:rPr>
          <w:color w:val="auto"/>
          <w:szCs w:val="24"/>
        </w:rPr>
      </w:pPr>
      <w:r>
        <w:rPr>
          <w:color w:val="auto"/>
          <w:szCs w:val="24"/>
        </w:rPr>
        <w:t>la vérité du scepticisme.</w:t>
      </w:r>
    </w:p>
    <w:p w:rsidR="00DC2F3E" w:rsidRDefault="00DC2F3E">
      <w:pPr>
        <w:pStyle w:val="Corpsdetexte2"/>
        <w:rPr>
          <w:szCs w:val="24"/>
        </w:rPr>
      </w:pPr>
    </w:p>
    <w:p w:rsidR="003D7848" w:rsidRDefault="00DC2F3E">
      <w:pPr>
        <w:pStyle w:val="Corpsdetexte2"/>
        <w:rPr>
          <w:szCs w:val="24"/>
        </w:rPr>
      </w:pPr>
      <w:r>
        <w:rPr>
          <w:szCs w:val="24"/>
        </w:rPr>
        <w:t xml:space="preserve">Or, c'est justement ce dont il s'agit : </w:t>
      </w:r>
    </w:p>
    <w:p w:rsidR="003D7848" w:rsidRDefault="00DC2F3E">
      <w:pPr>
        <w:pStyle w:val="Corpsdetexte2"/>
        <w:rPr>
          <w:szCs w:val="24"/>
        </w:rPr>
      </w:pPr>
      <w:r w:rsidRPr="003D7848">
        <w:rPr>
          <w:color w:val="000000" w:themeColor="text1"/>
          <w:szCs w:val="24"/>
        </w:rPr>
        <w:t xml:space="preserve">la démarche de DESCARTES n'est pas </w:t>
      </w:r>
      <w:r w:rsidRPr="003D7848">
        <w:rPr>
          <w:rFonts w:ascii="Times New Roman" w:hAnsi="Times New Roman" w:cs="Times New Roman"/>
          <w:i/>
          <w:color w:val="0000CC"/>
          <w:sz w:val="24"/>
          <w:szCs w:val="24"/>
        </w:rPr>
        <w:t xml:space="preserve">une démarche de </w:t>
      </w:r>
      <w:r w:rsidRPr="003D7848">
        <w:rPr>
          <w:rFonts w:ascii="Times New Roman" w:hAnsi="Times New Roman" w:cs="Times New Roman"/>
          <w:i/>
          <w:iCs/>
          <w:color w:val="0000CC"/>
          <w:sz w:val="24"/>
          <w:szCs w:val="24"/>
        </w:rPr>
        <w:t>vérité</w:t>
      </w:r>
      <w:r>
        <w:rPr>
          <w:szCs w:val="24"/>
        </w:rPr>
        <w:t xml:space="preserve"> </w:t>
      </w:r>
    </w:p>
    <w:p w:rsidR="00DC2F3E" w:rsidRDefault="00DC2F3E">
      <w:pPr>
        <w:pStyle w:val="Corpsdetexte2"/>
        <w:rPr>
          <w:szCs w:val="24"/>
        </w:rPr>
      </w:pPr>
      <w:r>
        <w:rPr>
          <w:szCs w:val="24"/>
        </w:rPr>
        <w:t xml:space="preserve">et ce qui le signale… </w:t>
      </w:r>
    </w:p>
    <w:p w:rsidR="00B64B50" w:rsidRDefault="00DC2F3E">
      <w:pPr>
        <w:pStyle w:val="Corpsdetexte2"/>
        <w:ind w:left="708"/>
        <w:rPr>
          <w:szCs w:val="24"/>
        </w:rPr>
      </w:pPr>
      <w:r>
        <w:rPr>
          <w:szCs w:val="24"/>
        </w:rPr>
        <w:t xml:space="preserve">et qui n'a non plus </w:t>
      </w:r>
      <w:r w:rsidR="004153C7">
        <w:rPr>
          <w:szCs w:val="24"/>
        </w:rPr>
        <w:t>–</w:t>
      </w:r>
      <w:r>
        <w:rPr>
          <w:szCs w:val="24"/>
        </w:rPr>
        <w:t xml:space="preserve"> ce me semble </w:t>
      </w:r>
      <w:r w:rsidR="00B64B50">
        <w:rPr>
          <w:szCs w:val="24"/>
        </w:rPr>
        <w:t>–</w:t>
      </w:r>
      <w:r>
        <w:rPr>
          <w:szCs w:val="24"/>
        </w:rPr>
        <w:t xml:space="preserve"> </w:t>
      </w:r>
    </w:p>
    <w:p w:rsidR="00DC2F3E" w:rsidRDefault="00DC2F3E">
      <w:pPr>
        <w:pStyle w:val="Corpsdetexte2"/>
        <w:ind w:left="708"/>
        <w:rPr>
          <w:szCs w:val="24"/>
        </w:rPr>
      </w:pPr>
      <w:r>
        <w:rPr>
          <w:szCs w:val="24"/>
        </w:rPr>
        <w:t>pas été pleinement articulé comme tel</w:t>
      </w:r>
    </w:p>
    <w:p w:rsidR="003D7848" w:rsidRDefault="00DC2F3E">
      <w:pPr>
        <w:pStyle w:val="Corpsdetexte2"/>
        <w:rPr>
          <w:rFonts w:ascii="Times New Roman" w:hAnsi="Times New Roman" w:cs="Times New Roman"/>
          <w:i/>
          <w:color w:val="0000CC"/>
          <w:sz w:val="24"/>
          <w:szCs w:val="24"/>
        </w:rPr>
      </w:pPr>
      <w:r>
        <w:rPr>
          <w:szCs w:val="24"/>
        </w:rPr>
        <w:t xml:space="preserve">…c'est que ce qui fait sa fécondité, c'est justement </w:t>
      </w:r>
      <w:r w:rsidRPr="003D7848">
        <w:rPr>
          <w:color w:val="000000" w:themeColor="text1"/>
          <w:szCs w:val="24"/>
        </w:rPr>
        <w:t xml:space="preserve">qu'il s'est proposé une visée, une fin qui est celle d'une </w:t>
      </w:r>
      <w:r w:rsidRPr="003D7848">
        <w:rPr>
          <w:rFonts w:ascii="Times New Roman" w:hAnsi="Times New Roman" w:cs="Times New Roman"/>
          <w:i/>
          <w:iCs/>
          <w:color w:val="0000CC"/>
          <w:sz w:val="24"/>
          <w:szCs w:val="24"/>
        </w:rPr>
        <w:t>certitude</w:t>
      </w:r>
      <w:r w:rsidRPr="003D7848">
        <w:rPr>
          <w:color w:val="000000" w:themeColor="text1"/>
          <w:szCs w:val="24"/>
        </w:rPr>
        <w:t xml:space="preserve">, </w:t>
      </w:r>
      <w:r w:rsidRPr="003D7848">
        <w:rPr>
          <w:rFonts w:ascii="Times New Roman" w:hAnsi="Times New Roman" w:cs="Times New Roman"/>
          <w:i/>
          <w:color w:val="0000CC"/>
          <w:sz w:val="24"/>
          <w:szCs w:val="24"/>
        </w:rPr>
        <w:t xml:space="preserve">mais que pour ce qui est de la vérité, il s'en décharge sur l'Autre, </w:t>
      </w:r>
    </w:p>
    <w:p w:rsidR="003D7848" w:rsidRDefault="00DC2F3E">
      <w:pPr>
        <w:pStyle w:val="Corpsdetexte2"/>
        <w:rPr>
          <w:color w:val="0000FF"/>
          <w:szCs w:val="24"/>
        </w:rPr>
      </w:pPr>
      <w:r w:rsidRPr="003D7848">
        <w:rPr>
          <w:rFonts w:ascii="Times New Roman" w:hAnsi="Times New Roman" w:cs="Times New Roman"/>
          <w:i/>
          <w:color w:val="0000CC"/>
          <w:sz w:val="24"/>
          <w:szCs w:val="24"/>
        </w:rPr>
        <w:t>sur le grand Autre, sur Dieu pour tout dire.</w:t>
      </w:r>
      <w:r>
        <w:rPr>
          <w:color w:val="0000FF"/>
          <w:szCs w:val="24"/>
        </w:rPr>
        <w:t xml:space="preserve"> </w:t>
      </w:r>
    </w:p>
    <w:p w:rsidR="003D7848" w:rsidRDefault="003D7848">
      <w:pPr>
        <w:pStyle w:val="Corpsdetexte2"/>
        <w:rPr>
          <w:color w:val="0000FF"/>
          <w:szCs w:val="24"/>
        </w:rPr>
      </w:pPr>
    </w:p>
    <w:p w:rsidR="003D7848" w:rsidRDefault="00DC2F3E">
      <w:pPr>
        <w:pStyle w:val="Corpsdetexte2"/>
        <w:rPr>
          <w:color w:val="000000" w:themeColor="text1"/>
          <w:szCs w:val="24"/>
        </w:rPr>
      </w:pPr>
      <w:r w:rsidRPr="003D7848">
        <w:rPr>
          <w:color w:val="000000" w:themeColor="text1"/>
          <w:szCs w:val="24"/>
        </w:rPr>
        <w:t xml:space="preserve">Il n'y a aucune nécessité interne à la vérité : </w:t>
      </w:r>
    </w:p>
    <w:p w:rsidR="003D7848" w:rsidRDefault="00DC2F3E">
      <w:pPr>
        <w:pStyle w:val="Corpsdetexte2"/>
        <w:rPr>
          <w:color w:val="000000" w:themeColor="text1"/>
          <w:szCs w:val="24"/>
        </w:rPr>
      </w:pPr>
      <w:r w:rsidRPr="003D7848">
        <w:rPr>
          <w:color w:val="000000" w:themeColor="text1"/>
          <w:szCs w:val="24"/>
        </w:rPr>
        <w:t>la vérité même de « </w:t>
      </w:r>
      <w:r w:rsidRPr="003D7848">
        <w:rPr>
          <w:i/>
          <w:color w:val="000000" w:themeColor="text1"/>
          <w:sz w:val="24"/>
          <w:szCs w:val="24"/>
        </w:rPr>
        <w:t>deux et deux font quatre</w:t>
      </w:r>
      <w:r w:rsidRPr="003D7848">
        <w:rPr>
          <w:color w:val="000000" w:themeColor="text1"/>
          <w:szCs w:val="24"/>
        </w:rPr>
        <w:t xml:space="preserve"> » </w:t>
      </w:r>
    </w:p>
    <w:p w:rsidR="00DC2F3E" w:rsidRPr="003D7848" w:rsidRDefault="00DC2F3E">
      <w:pPr>
        <w:pStyle w:val="Corpsdetexte2"/>
        <w:rPr>
          <w:color w:val="000000" w:themeColor="text1"/>
          <w:szCs w:val="24"/>
        </w:rPr>
      </w:pPr>
      <w:r w:rsidRPr="003D7848">
        <w:rPr>
          <w:color w:val="000000" w:themeColor="text1"/>
          <w:szCs w:val="24"/>
        </w:rPr>
        <w:t xml:space="preserve">est la vérité </w:t>
      </w:r>
      <w:r w:rsidRPr="003D7848">
        <w:rPr>
          <w:i/>
          <w:color w:val="000000" w:themeColor="text1"/>
          <w:sz w:val="24"/>
          <w:szCs w:val="24"/>
        </w:rPr>
        <w:t>parce qu'il plaît à Dieu qu'il en soit ainsi</w:t>
      </w:r>
      <w:r w:rsidRPr="003D7848">
        <w:rPr>
          <w:color w:val="000000" w:themeColor="text1"/>
          <w:szCs w:val="24"/>
        </w:rPr>
        <w:t>.</w:t>
      </w:r>
    </w:p>
    <w:p w:rsidR="003D7848" w:rsidRDefault="003D7848">
      <w:pPr>
        <w:pStyle w:val="Corpsdetexte2"/>
        <w:rPr>
          <w:color w:val="000000" w:themeColor="text1"/>
          <w:szCs w:val="24"/>
        </w:rPr>
      </w:pPr>
    </w:p>
    <w:p w:rsidR="003D7848" w:rsidRDefault="00DC2F3E">
      <w:pPr>
        <w:pStyle w:val="Corpsdetexte2"/>
        <w:rPr>
          <w:color w:val="000000" w:themeColor="text1"/>
          <w:szCs w:val="24"/>
        </w:rPr>
      </w:pPr>
      <w:r w:rsidRPr="003D7848">
        <w:rPr>
          <w:color w:val="000000" w:themeColor="text1"/>
          <w:szCs w:val="24"/>
        </w:rPr>
        <w:t xml:space="preserve">C'est </w:t>
      </w:r>
      <w:r w:rsidRPr="003D7848">
        <w:rPr>
          <w:rFonts w:ascii="Times New Roman" w:hAnsi="Times New Roman" w:cs="Times New Roman"/>
          <w:i/>
          <w:color w:val="0000CC"/>
          <w:sz w:val="24"/>
          <w:szCs w:val="24"/>
        </w:rPr>
        <w:t xml:space="preserve">ce rejet de la vérité </w:t>
      </w:r>
      <w:r w:rsidRPr="00F923DA">
        <w:rPr>
          <w:rFonts w:ascii="Times New Roman" w:hAnsi="Times New Roman" w:cs="Times New Roman"/>
          <w:i/>
          <w:color w:val="000000" w:themeColor="text1"/>
          <w:sz w:val="24"/>
          <w:szCs w:val="24"/>
        </w:rPr>
        <w:t>hors de la dialectique du sujet et du savoir</w:t>
      </w:r>
      <w:r w:rsidRPr="003D7848">
        <w:rPr>
          <w:color w:val="000000" w:themeColor="text1"/>
          <w:szCs w:val="24"/>
        </w:rPr>
        <w:t xml:space="preserve"> qui est </w:t>
      </w:r>
    </w:p>
    <w:p w:rsidR="003D7848" w:rsidRDefault="00DC2F3E">
      <w:pPr>
        <w:pStyle w:val="Corpsdetexte2"/>
        <w:rPr>
          <w:color w:val="000000" w:themeColor="text1"/>
          <w:szCs w:val="24"/>
        </w:rPr>
      </w:pPr>
      <w:r w:rsidRPr="003D7848">
        <w:rPr>
          <w:color w:val="000000" w:themeColor="text1"/>
          <w:szCs w:val="24"/>
        </w:rPr>
        <w:t xml:space="preserve">à proprement parler le nerf de la fécondité de </w:t>
      </w:r>
    </w:p>
    <w:p w:rsidR="00DC2F3E" w:rsidRPr="003D7848" w:rsidRDefault="00DC2F3E">
      <w:pPr>
        <w:pStyle w:val="Corpsdetexte2"/>
        <w:rPr>
          <w:color w:val="000000" w:themeColor="text1"/>
          <w:szCs w:val="24"/>
        </w:rPr>
      </w:pPr>
      <w:r w:rsidRPr="003D7848">
        <w:rPr>
          <w:color w:val="000000" w:themeColor="text1"/>
          <w:szCs w:val="24"/>
        </w:rPr>
        <w:t xml:space="preserve">la démarche cartésienne. </w:t>
      </w:r>
    </w:p>
    <w:p w:rsidR="003D7848" w:rsidRDefault="003D7848">
      <w:pPr>
        <w:pStyle w:val="Corpsdetexte2"/>
        <w:rPr>
          <w:color w:val="000000" w:themeColor="text1"/>
          <w:szCs w:val="24"/>
        </w:rPr>
      </w:pPr>
    </w:p>
    <w:p w:rsidR="00B64B50" w:rsidRDefault="00DC2F3E">
      <w:pPr>
        <w:pStyle w:val="Corpsdetexte2"/>
        <w:rPr>
          <w:i/>
          <w:color w:val="000000" w:themeColor="text1"/>
          <w:sz w:val="24"/>
          <w:szCs w:val="24"/>
        </w:rPr>
      </w:pPr>
      <w:r w:rsidRPr="003D7848">
        <w:rPr>
          <w:color w:val="000000" w:themeColor="text1"/>
          <w:szCs w:val="24"/>
        </w:rPr>
        <w:t xml:space="preserve">Car DESCARTES peut bien encore un temps conserver, lui penseur, la carcasse de </w:t>
      </w:r>
      <w:r w:rsidRPr="00B64B50">
        <w:rPr>
          <w:i/>
          <w:color w:val="000000" w:themeColor="text1"/>
          <w:sz w:val="24"/>
          <w:szCs w:val="24"/>
        </w:rPr>
        <w:t xml:space="preserve">l'assurance traditionnelle </w:t>
      </w:r>
    </w:p>
    <w:p w:rsidR="00B64B50" w:rsidRDefault="00DC2F3E">
      <w:pPr>
        <w:pStyle w:val="Corpsdetexte2"/>
        <w:rPr>
          <w:color w:val="000000" w:themeColor="text1"/>
          <w:szCs w:val="24"/>
        </w:rPr>
      </w:pPr>
      <w:r w:rsidRPr="00B64B50">
        <w:rPr>
          <w:i/>
          <w:color w:val="000000" w:themeColor="text1"/>
          <w:sz w:val="24"/>
          <w:szCs w:val="24"/>
        </w:rPr>
        <w:t xml:space="preserve">des </w:t>
      </w:r>
      <w:r w:rsidR="00B64B50">
        <w:rPr>
          <w:color w:val="000000" w:themeColor="text1"/>
          <w:sz w:val="24"/>
          <w:szCs w:val="24"/>
        </w:rPr>
        <w:t>« </w:t>
      </w:r>
      <w:r w:rsidRPr="00B64B50">
        <w:rPr>
          <w:rFonts w:ascii="Times New Roman" w:hAnsi="Times New Roman" w:cs="Times New Roman"/>
          <w:i/>
          <w:color w:val="000000" w:themeColor="text1"/>
          <w:sz w:val="24"/>
          <w:szCs w:val="24"/>
        </w:rPr>
        <w:t>vérités éternelles</w:t>
      </w:r>
      <w:r w:rsidR="00B64B50">
        <w:rPr>
          <w:color w:val="000000" w:themeColor="text1"/>
          <w:sz w:val="24"/>
          <w:szCs w:val="24"/>
        </w:rPr>
        <w:t> »</w:t>
      </w:r>
      <w:r w:rsidR="00B64B50">
        <w:rPr>
          <w:color w:val="000000" w:themeColor="text1"/>
          <w:szCs w:val="24"/>
        </w:rPr>
        <w:t>…</w:t>
      </w:r>
      <w:r w:rsidRPr="003D7848">
        <w:rPr>
          <w:color w:val="000000" w:themeColor="text1"/>
          <w:szCs w:val="24"/>
        </w:rPr>
        <w:t xml:space="preserve"> </w:t>
      </w:r>
    </w:p>
    <w:p w:rsidR="00B64B50" w:rsidRDefault="00DC2F3E" w:rsidP="00B64B50">
      <w:pPr>
        <w:pStyle w:val="Corpsdetexte2"/>
        <w:ind w:firstLine="708"/>
        <w:rPr>
          <w:color w:val="000000" w:themeColor="text1"/>
          <w:szCs w:val="24"/>
        </w:rPr>
      </w:pPr>
      <w:r w:rsidRPr="003D7848">
        <w:rPr>
          <w:color w:val="000000" w:themeColor="text1"/>
          <w:szCs w:val="24"/>
        </w:rPr>
        <w:t>elles sont ainsi parce que Dieu le veut</w:t>
      </w:r>
    </w:p>
    <w:p w:rsidR="00DC2F3E" w:rsidRPr="003D7848" w:rsidRDefault="00B64B50">
      <w:pPr>
        <w:pStyle w:val="Corpsdetexte2"/>
        <w:rPr>
          <w:color w:val="000000" w:themeColor="text1"/>
          <w:szCs w:val="24"/>
        </w:rPr>
      </w:pPr>
      <w:r>
        <w:rPr>
          <w:color w:val="000000" w:themeColor="text1"/>
          <w:szCs w:val="24"/>
        </w:rPr>
        <w:t>…</w:t>
      </w:r>
      <w:r w:rsidR="00DC2F3E" w:rsidRPr="003D7848">
        <w:rPr>
          <w:color w:val="000000" w:themeColor="text1"/>
          <w:szCs w:val="24"/>
        </w:rPr>
        <w:t xml:space="preserve">mais de cette façon, aussi bien, il s'en débarrasse. </w:t>
      </w:r>
    </w:p>
    <w:p w:rsidR="00DC2F3E" w:rsidRPr="003D7848" w:rsidRDefault="00DC2F3E">
      <w:pPr>
        <w:pStyle w:val="Corpsdetexte2"/>
        <w:rPr>
          <w:color w:val="000000" w:themeColor="text1"/>
          <w:szCs w:val="24"/>
        </w:rPr>
      </w:pPr>
    </w:p>
    <w:p w:rsidR="00DC2F3E" w:rsidRPr="003D7848" w:rsidRDefault="00DC2F3E">
      <w:pPr>
        <w:pStyle w:val="Corpsdetexte2"/>
        <w:rPr>
          <w:color w:val="000000" w:themeColor="text1"/>
          <w:szCs w:val="26"/>
          <w:u w:val="single"/>
        </w:rPr>
      </w:pPr>
      <w:r w:rsidRPr="003D7848">
        <w:rPr>
          <w:color w:val="000000" w:themeColor="text1"/>
          <w:szCs w:val="24"/>
        </w:rPr>
        <w:t>Et par la voie ouverte la science entre</w:t>
      </w:r>
      <w:r w:rsidRPr="003D7848">
        <w:rPr>
          <w:color w:val="000000" w:themeColor="text1"/>
          <w:szCs w:val="26"/>
        </w:rPr>
        <w:t xml:space="preserve"> et progresse</w:t>
      </w:r>
      <w:r w:rsidR="00B64B50">
        <w:rPr>
          <w:color w:val="000000" w:themeColor="text1"/>
          <w:szCs w:val="26"/>
        </w:rPr>
        <w:t>,</w:t>
      </w:r>
      <w:r w:rsidRPr="003D7848">
        <w:rPr>
          <w:color w:val="000000" w:themeColor="text1"/>
          <w:szCs w:val="26"/>
        </w:rPr>
        <w:t xml:space="preserve"> qui institue un savoir qui n'a plus à s'embarrasser de ses fondements de vérité.</w:t>
      </w:r>
    </w:p>
    <w:p w:rsidR="00B64B50" w:rsidRDefault="00B64B50">
      <w:pPr>
        <w:pStyle w:val="Corpsdetexte2"/>
        <w:rPr>
          <w:color w:val="000000" w:themeColor="text1"/>
          <w:szCs w:val="26"/>
        </w:rPr>
      </w:pPr>
    </w:p>
    <w:p w:rsidR="00B64B50" w:rsidRDefault="00DC2F3E">
      <w:pPr>
        <w:pStyle w:val="Corpsdetexte2"/>
        <w:rPr>
          <w:color w:val="000000" w:themeColor="text1"/>
          <w:szCs w:val="26"/>
        </w:rPr>
      </w:pPr>
      <w:r w:rsidRPr="003D7848">
        <w:rPr>
          <w:color w:val="000000" w:themeColor="text1"/>
          <w:szCs w:val="26"/>
        </w:rPr>
        <w:t xml:space="preserve">Je répète : aucune institution essentielle de l'être n'est donnée dans DESCARTES . </w:t>
      </w:r>
    </w:p>
    <w:p w:rsidR="00B64B50" w:rsidRDefault="00DC2F3E">
      <w:pPr>
        <w:pStyle w:val="Corpsdetexte2"/>
        <w:rPr>
          <w:color w:val="000000" w:themeColor="text1"/>
          <w:szCs w:val="26"/>
        </w:rPr>
      </w:pPr>
      <w:r w:rsidRPr="003D7848">
        <w:rPr>
          <w:color w:val="000000" w:themeColor="text1"/>
          <w:szCs w:val="26"/>
        </w:rPr>
        <w:t xml:space="preserve">Une démarche, un acte, atteint la certitude sur </w:t>
      </w:r>
    </w:p>
    <w:p w:rsidR="001E1ED8" w:rsidRDefault="00DC2F3E">
      <w:pPr>
        <w:pStyle w:val="Corpsdetexte2"/>
        <w:rPr>
          <w:color w:val="000000" w:themeColor="text1"/>
          <w:szCs w:val="26"/>
        </w:rPr>
      </w:pPr>
      <w:r w:rsidRPr="003D7848">
        <w:rPr>
          <w:color w:val="000000" w:themeColor="text1"/>
          <w:szCs w:val="26"/>
        </w:rPr>
        <w:t xml:space="preserve">la référence de quoi ? </w:t>
      </w:r>
    </w:p>
    <w:p w:rsidR="001E1ED8" w:rsidRDefault="001E1ED8">
      <w:pPr>
        <w:pStyle w:val="Corpsdetexte2"/>
        <w:rPr>
          <w:color w:val="000000" w:themeColor="text1"/>
          <w:szCs w:val="26"/>
        </w:rPr>
      </w:pPr>
    </w:p>
    <w:p w:rsidR="00B64B50" w:rsidRDefault="00DC2F3E">
      <w:pPr>
        <w:pStyle w:val="Corpsdetexte2"/>
        <w:rPr>
          <w:color w:val="000000" w:themeColor="text1"/>
          <w:szCs w:val="26"/>
        </w:rPr>
      </w:pPr>
      <w:r w:rsidRPr="003D7848">
        <w:rPr>
          <w:color w:val="000000" w:themeColor="text1"/>
          <w:szCs w:val="26"/>
        </w:rPr>
        <w:t xml:space="preserve">Qu'il y a déjà un savoir. </w:t>
      </w:r>
    </w:p>
    <w:p w:rsidR="00B64B50" w:rsidRDefault="00DC2F3E">
      <w:pPr>
        <w:pStyle w:val="Corpsdetexte2"/>
        <w:rPr>
          <w:rFonts w:ascii="Times New Roman" w:hAnsi="Times New Roman" w:cs="Times New Roman"/>
          <w:i/>
          <w:color w:val="0000CC"/>
          <w:sz w:val="24"/>
          <w:szCs w:val="24"/>
        </w:rPr>
      </w:pPr>
      <w:r w:rsidRPr="003D7848">
        <w:rPr>
          <w:color w:val="000000" w:themeColor="text1"/>
          <w:szCs w:val="26"/>
        </w:rPr>
        <w:lastRenderedPageBreak/>
        <w:t>La démarche de DESCARTES ne se soutient pas un instant s'il n'y a pas déjà cette énorme accumulation des débats qui ont suivi le savoir, un savoir toujours lié, pris encore jusque</w:t>
      </w:r>
      <w:r w:rsidR="004153C7">
        <w:rPr>
          <w:color w:val="000000" w:themeColor="text1"/>
          <w:szCs w:val="26"/>
        </w:rPr>
        <w:t>–</w:t>
      </w:r>
      <w:r w:rsidRPr="003D7848">
        <w:rPr>
          <w:color w:val="000000" w:themeColor="text1"/>
          <w:szCs w:val="26"/>
        </w:rPr>
        <w:t>là, comme par un fil à la patte, sur le fait critique</w:t>
      </w:r>
      <w:r>
        <w:rPr>
          <w:color w:val="0000FF"/>
          <w:szCs w:val="26"/>
        </w:rPr>
        <w:t xml:space="preserve"> </w:t>
      </w:r>
      <w:r w:rsidRPr="00B64B50">
        <w:rPr>
          <w:color w:val="000000" w:themeColor="text1"/>
          <w:szCs w:val="26"/>
        </w:rPr>
        <w:t>que</w:t>
      </w:r>
      <w:r>
        <w:rPr>
          <w:color w:val="0000FF"/>
          <w:szCs w:val="26"/>
        </w:rPr>
        <w:t xml:space="preserve"> </w:t>
      </w:r>
      <w:r w:rsidRPr="00B64B50">
        <w:rPr>
          <w:rFonts w:ascii="Times New Roman" w:hAnsi="Times New Roman" w:cs="Times New Roman"/>
          <w:i/>
          <w:color w:val="0000CC"/>
          <w:sz w:val="24"/>
          <w:szCs w:val="24"/>
        </w:rPr>
        <w:t xml:space="preserve">son départ, à ce savoir, </w:t>
      </w:r>
    </w:p>
    <w:p w:rsidR="00DC2F3E" w:rsidRDefault="00DC2F3E">
      <w:pPr>
        <w:pStyle w:val="Corpsdetexte2"/>
        <w:rPr>
          <w:color w:val="0000FF"/>
          <w:szCs w:val="26"/>
        </w:rPr>
      </w:pPr>
      <w:r w:rsidRPr="00B64B50">
        <w:rPr>
          <w:rFonts w:ascii="Times New Roman" w:hAnsi="Times New Roman" w:cs="Times New Roman"/>
          <w:i/>
          <w:color w:val="0000CC"/>
          <w:sz w:val="24"/>
          <w:szCs w:val="24"/>
        </w:rPr>
        <w:t>est lié à la possibilité de constituer la vérité.</w:t>
      </w:r>
    </w:p>
    <w:p w:rsidR="00DC2F3E" w:rsidRDefault="00DC2F3E">
      <w:pPr>
        <w:pStyle w:val="Corpsdetexte2"/>
        <w:rPr>
          <w:szCs w:val="24"/>
        </w:rPr>
      </w:pPr>
    </w:p>
    <w:p w:rsidR="00DC2F3E" w:rsidRDefault="00DC2F3E">
      <w:pPr>
        <w:pStyle w:val="Corpsdetexte2"/>
        <w:rPr>
          <w:szCs w:val="24"/>
        </w:rPr>
      </w:pPr>
      <w:r>
        <w:rPr>
          <w:szCs w:val="24"/>
        </w:rPr>
        <w:t>J'appellerai ce savoir d'avant DESCARTES un état</w:t>
      </w:r>
    </w:p>
    <w:p w:rsidR="00B64B50" w:rsidRDefault="00DC2F3E">
      <w:pPr>
        <w:pStyle w:val="Corpsdetexte2"/>
        <w:rPr>
          <w:color w:val="0000FF"/>
          <w:szCs w:val="26"/>
        </w:rPr>
      </w:pPr>
      <w:r>
        <w:rPr>
          <w:szCs w:val="26"/>
        </w:rPr>
        <w:t>pré</w:t>
      </w:r>
      <w:r w:rsidR="004153C7">
        <w:rPr>
          <w:szCs w:val="26"/>
        </w:rPr>
        <w:t>–</w:t>
      </w:r>
      <w:r>
        <w:rPr>
          <w:szCs w:val="26"/>
        </w:rPr>
        <w:t>accumulatif du savoir.</w:t>
      </w:r>
      <w:r>
        <w:rPr>
          <w:color w:val="0000FF"/>
          <w:szCs w:val="26"/>
        </w:rPr>
        <w:t xml:space="preserve"> </w:t>
      </w:r>
    </w:p>
    <w:p w:rsidR="00B64B50" w:rsidRDefault="00B64B50">
      <w:pPr>
        <w:pStyle w:val="Corpsdetexte2"/>
        <w:rPr>
          <w:color w:val="0000FF"/>
          <w:szCs w:val="26"/>
        </w:rPr>
      </w:pPr>
    </w:p>
    <w:p w:rsidR="00B64B50" w:rsidRDefault="00B64B50">
      <w:pPr>
        <w:pStyle w:val="Corpsdetexte2"/>
        <w:rPr>
          <w:color w:val="000000" w:themeColor="text1"/>
          <w:szCs w:val="26"/>
        </w:rPr>
      </w:pPr>
      <w:r>
        <w:rPr>
          <w:color w:val="000000" w:themeColor="text1"/>
          <w:szCs w:val="26"/>
        </w:rPr>
        <w:t>À</w:t>
      </w:r>
      <w:r w:rsidR="00DC2F3E" w:rsidRPr="00B64B50">
        <w:rPr>
          <w:color w:val="000000" w:themeColor="text1"/>
          <w:szCs w:val="26"/>
        </w:rPr>
        <w:t xml:space="preserve"> partir de DESCARTES,</w:t>
      </w:r>
      <w:r>
        <w:rPr>
          <w:color w:val="000000" w:themeColor="text1"/>
          <w:szCs w:val="26"/>
        </w:rPr>
        <w:t xml:space="preserve"> </w:t>
      </w:r>
      <w:r w:rsidR="00DC2F3E" w:rsidRPr="00B64B50">
        <w:rPr>
          <w:color w:val="000000" w:themeColor="text1"/>
          <w:szCs w:val="26"/>
        </w:rPr>
        <w:t xml:space="preserve">le savoir, celui de </w:t>
      </w:r>
      <w:r w:rsidR="00DC2F3E" w:rsidRPr="00B64B50">
        <w:rPr>
          <w:rFonts w:ascii="Times New Roman" w:hAnsi="Times New Roman" w:cs="Times New Roman"/>
          <w:i/>
          <w:color w:val="000000" w:themeColor="text1"/>
          <w:sz w:val="24"/>
          <w:szCs w:val="24"/>
        </w:rPr>
        <w:t>la science</w:t>
      </w:r>
      <w:r w:rsidR="00DC2F3E" w:rsidRPr="00B64B50">
        <w:rPr>
          <w:color w:val="000000" w:themeColor="text1"/>
          <w:szCs w:val="26"/>
        </w:rPr>
        <w:t xml:space="preserve">, </w:t>
      </w:r>
    </w:p>
    <w:p w:rsidR="00B64B50" w:rsidRDefault="00DC2F3E">
      <w:pPr>
        <w:pStyle w:val="Corpsdetexte2"/>
        <w:rPr>
          <w:color w:val="000000" w:themeColor="text1"/>
          <w:szCs w:val="26"/>
        </w:rPr>
      </w:pPr>
      <w:r w:rsidRPr="00B64B50">
        <w:rPr>
          <w:color w:val="000000" w:themeColor="text1"/>
          <w:szCs w:val="26"/>
        </w:rPr>
        <w:t>se constitue sur le mode de production</w:t>
      </w:r>
      <w:r w:rsidRPr="00B64B50">
        <w:rPr>
          <w:color w:val="000000" w:themeColor="text1"/>
          <w:szCs w:val="24"/>
        </w:rPr>
        <w:t xml:space="preserve"> </w:t>
      </w:r>
      <w:r w:rsidRPr="00B64B50">
        <w:rPr>
          <w:color w:val="000000" w:themeColor="text1"/>
          <w:szCs w:val="26"/>
        </w:rPr>
        <w:t>du savoir</w:t>
      </w:r>
      <w:r w:rsidR="00B64B50">
        <w:rPr>
          <w:color w:val="000000" w:themeColor="text1"/>
          <w:szCs w:val="26"/>
        </w:rPr>
        <w:t> :</w:t>
      </w:r>
      <w:r w:rsidRPr="00B64B50">
        <w:rPr>
          <w:color w:val="000000" w:themeColor="text1"/>
          <w:szCs w:val="26"/>
        </w:rPr>
        <w:t xml:space="preserve"> </w:t>
      </w:r>
    </w:p>
    <w:p w:rsidR="00F923DA" w:rsidRDefault="00F923DA">
      <w:pPr>
        <w:pStyle w:val="Corpsdetexte2"/>
        <w:rPr>
          <w:color w:val="000000" w:themeColor="text1"/>
          <w:szCs w:val="26"/>
        </w:rPr>
      </w:pPr>
    </w:p>
    <w:p w:rsidR="00B64B50" w:rsidRPr="00B64B50" w:rsidRDefault="00B64B50" w:rsidP="00F923DA">
      <w:pPr>
        <w:pStyle w:val="Corpsdetexte2"/>
        <w:numPr>
          <w:ilvl w:val="0"/>
          <w:numId w:val="17"/>
        </w:numPr>
        <w:rPr>
          <w:color w:val="0000FF"/>
          <w:szCs w:val="26"/>
        </w:rPr>
      </w:pPr>
      <w:r>
        <w:rPr>
          <w:color w:val="000000" w:themeColor="text1"/>
          <w:szCs w:val="26"/>
        </w:rPr>
        <w:t>d</w:t>
      </w:r>
      <w:r w:rsidR="00DC2F3E" w:rsidRPr="00B64B50">
        <w:rPr>
          <w:color w:val="000000" w:themeColor="text1"/>
          <w:szCs w:val="26"/>
        </w:rPr>
        <w:t xml:space="preserve">e même qu'une étape essentielle de notre structure qu'on appelle </w:t>
      </w:r>
      <w:r>
        <w:rPr>
          <w:color w:val="000000" w:themeColor="text1"/>
          <w:szCs w:val="26"/>
        </w:rPr>
        <w:t>« </w:t>
      </w:r>
      <w:r w:rsidR="00DC2F3E" w:rsidRPr="00B64B50">
        <w:rPr>
          <w:color w:val="000000" w:themeColor="text1"/>
          <w:szCs w:val="26"/>
        </w:rPr>
        <w:t>sociale</w:t>
      </w:r>
      <w:r>
        <w:rPr>
          <w:color w:val="000000" w:themeColor="text1"/>
          <w:szCs w:val="26"/>
        </w:rPr>
        <w:t> »…</w:t>
      </w:r>
    </w:p>
    <w:p w:rsidR="00B64B50" w:rsidRDefault="00DC2F3E" w:rsidP="00B64B50">
      <w:pPr>
        <w:pStyle w:val="Corpsdetexte2"/>
        <w:ind w:left="1416"/>
        <w:rPr>
          <w:color w:val="000000" w:themeColor="text1"/>
          <w:szCs w:val="26"/>
        </w:rPr>
      </w:pPr>
      <w:r w:rsidRPr="00B64B50">
        <w:rPr>
          <w:color w:val="000000" w:themeColor="text1"/>
          <w:szCs w:val="26"/>
        </w:rPr>
        <w:t xml:space="preserve">mais qui est en réalité métaphysique, </w:t>
      </w:r>
    </w:p>
    <w:p w:rsidR="00B64B50" w:rsidRDefault="00DC2F3E" w:rsidP="00B64B50">
      <w:pPr>
        <w:pStyle w:val="Corpsdetexte2"/>
        <w:ind w:left="1416"/>
        <w:rPr>
          <w:color w:val="000000" w:themeColor="text1"/>
          <w:szCs w:val="26"/>
        </w:rPr>
      </w:pPr>
      <w:r w:rsidRPr="00B64B50">
        <w:rPr>
          <w:color w:val="000000" w:themeColor="text1"/>
          <w:szCs w:val="26"/>
        </w:rPr>
        <w:t>et qui s'appelle le capitalisme</w:t>
      </w:r>
    </w:p>
    <w:p w:rsidR="00B64B50" w:rsidRDefault="00B64B50" w:rsidP="00B64B50">
      <w:pPr>
        <w:pStyle w:val="Corpsdetexte2"/>
        <w:ind w:left="786"/>
        <w:rPr>
          <w:color w:val="000000" w:themeColor="text1"/>
          <w:szCs w:val="26"/>
        </w:rPr>
      </w:pPr>
      <w:r>
        <w:rPr>
          <w:color w:val="000000" w:themeColor="text1"/>
          <w:szCs w:val="26"/>
        </w:rPr>
        <w:t>…</w:t>
      </w:r>
      <w:r w:rsidR="00DC2F3E" w:rsidRPr="00B64B50">
        <w:rPr>
          <w:color w:val="000000" w:themeColor="text1"/>
          <w:szCs w:val="26"/>
        </w:rPr>
        <w:t xml:space="preserve">c'est </w:t>
      </w:r>
      <w:r w:rsidR="00DC2F3E" w:rsidRPr="00B64B50">
        <w:rPr>
          <w:rFonts w:ascii="Times New Roman" w:hAnsi="Times New Roman" w:cs="Times New Roman"/>
          <w:i/>
          <w:color w:val="000000" w:themeColor="text1"/>
          <w:sz w:val="24"/>
          <w:szCs w:val="24"/>
        </w:rPr>
        <w:t>l'accumulation du capital</w:t>
      </w:r>
      <w:r w:rsidR="00DC2F3E" w:rsidRPr="00B64B50">
        <w:rPr>
          <w:color w:val="000000" w:themeColor="text1"/>
          <w:szCs w:val="26"/>
        </w:rPr>
        <w:t>,</w:t>
      </w:r>
    </w:p>
    <w:p w:rsidR="00B64B50" w:rsidRDefault="00DC2F3E" w:rsidP="00B64B50">
      <w:pPr>
        <w:pStyle w:val="Corpsdetexte2"/>
        <w:ind w:left="786"/>
        <w:rPr>
          <w:color w:val="000000" w:themeColor="text1"/>
          <w:szCs w:val="26"/>
        </w:rPr>
      </w:pPr>
      <w:r w:rsidRPr="00B64B50">
        <w:rPr>
          <w:color w:val="000000" w:themeColor="text1"/>
          <w:szCs w:val="26"/>
        </w:rPr>
        <w:t xml:space="preserve"> </w:t>
      </w:r>
    </w:p>
    <w:p w:rsidR="00B64B50" w:rsidRPr="00B64B50" w:rsidRDefault="00B64B50" w:rsidP="00B64B50">
      <w:pPr>
        <w:pStyle w:val="Corpsdetexte2"/>
        <w:numPr>
          <w:ilvl w:val="0"/>
          <w:numId w:val="17"/>
        </w:numPr>
        <w:rPr>
          <w:color w:val="0000FF"/>
          <w:szCs w:val="26"/>
        </w:rPr>
      </w:pPr>
      <w:r>
        <w:rPr>
          <w:color w:val="000000" w:themeColor="text1"/>
          <w:szCs w:val="26"/>
        </w:rPr>
        <w:t xml:space="preserve">de même </w:t>
      </w:r>
      <w:r w:rsidR="00DC2F3E" w:rsidRPr="00B64B50">
        <w:rPr>
          <w:color w:val="000000" w:themeColor="text1"/>
          <w:szCs w:val="26"/>
        </w:rPr>
        <w:t xml:space="preserve">le rapport du sujet cartésien à cet être qui s'y affirme, est fondée sur </w:t>
      </w:r>
      <w:r w:rsidR="00DC2F3E" w:rsidRPr="00B64B50">
        <w:rPr>
          <w:rFonts w:ascii="Times New Roman" w:hAnsi="Times New Roman" w:cs="Times New Roman"/>
          <w:i/>
          <w:color w:val="000000" w:themeColor="text1"/>
          <w:sz w:val="24"/>
          <w:szCs w:val="24"/>
        </w:rPr>
        <w:t>l'accumulation du savoir</w:t>
      </w:r>
      <w:r w:rsidR="00DC2F3E" w:rsidRPr="00B64B50">
        <w:rPr>
          <w:color w:val="000000" w:themeColor="text1"/>
          <w:szCs w:val="26"/>
        </w:rPr>
        <w:t xml:space="preserve">. </w:t>
      </w:r>
    </w:p>
    <w:p w:rsidR="00B64B50" w:rsidRDefault="00B64B50" w:rsidP="00B64B50">
      <w:pPr>
        <w:pStyle w:val="Corpsdetexte2"/>
        <w:rPr>
          <w:color w:val="000000" w:themeColor="text1"/>
          <w:szCs w:val="26"/>
        </w:rPr>
      </w:pPr>
    </w:p>
    <w:p w:rsidR="00DC2F3E" w:rsidRDefault="00DC2F3E" w:rsidP="00B64B50">
      <w:pPr>
        <w:pStyle w:val="Corpsdetexte2"/>
        <w:rPr>
          <w:color w:val="0000FF"/>
          <w:szCs w:val="26"/>
        </w:rPr>
      </w:pPr>
      <w:r w:rsidRPr="00B64B50">
        <w:rPr>
          <w:color w:val="000000" w:themeColor="text1"/>
          <w:szCs w:val="26"/>
        </w:rPr>
        <w:t xml:space="preserve">Est </w:t>
      </w:r>
      <w:r w:rsidRPr="00B64B50">
        <w:rPr>
          <w:rFonts w:ascii="Times New Roman" w:hAnsi="Times New Roman" w:cs="Times New Roman"/>
          <w:i/>
          <w:color w:val="0000CC"/>
          <w:sz w:val="24"/>
          <w:szCs w:val="24"/>
        </w:rPr>
        <w:t>savoir</w:t>
      </w:r>
      <w:r w:rsidRPr="00B64B50">
        <w:rPr>
          <w:color w:val="000000" w:themeColor="text1"/>
          <w:szCs w:val="26"/>
        </w:rPr>
        <w:t xml:space="preserve">, à partir de DESCARTES, ce qui peut servir à accroître </w:t>
      </w:r>
      <w:r w:rsidRPr="00B64B50">
        <w:rPr>
          <w:rFonts w:ascii="Times New Roman" w:hAnsi="Times New Roman" w:cs="Times New Roman"/>
          <w:i/>
          <w:color w:val="0000CC"/>
          <w:sz w:val="24"/>
          <w:szCs w:val="24"/>
        </w:rPr>
        <w:t>le savoir</w:t>
      </w:r>
      <w:r w:rsidRPr="00B64B50">
        <w:rPr>
          <w:color w:val="000000" w:themeColor="text1"/>
          <w:szCs w:val="26"/>
        </w:rPr>
        <w:t xml:space="preserve">. Et ceci, est une toute autre question que celle de </w:t>
      </w:r>
      <w:r w:rsidRPr="00B64B50">
        <w:rPr>
          <w:rFonts w:ascii="Times New Roman" w:hAnsi="Times New Roman" w:cs="Times New Roman"/>
          <w:i/>
          <w:color w:val="0000CC"/>
          <w:sz w:val="24"/>
          <w:szCs w:val="24"/>
        </w:rPr>
        <w:t>la vérité</w:t>
      </w:r>
      <w:r w:rsidRPr="00B64B50">
        <w:rPr>
          <w:color w:val="000000" w:themeColor="text1"/>
          <w:szCs w:val="26"/>
        </w:rPr>
        <w:t>.</w:t>
      </w:r>
    </w:p>
    <w:p w:rsidR="00DC2F3E" w:rsidRDefault="00DC2F3E">
      <w:pPr>
        <w:pStyle w:val="Corpsdetexte2"/>
        <w:rPr>
          <w:color w:val="0000FF"/>
          <w:szCs w:val="26"/>
        </w:rPr>
      </w:pPr>
    </w:p>
    <w:p w:rsidR="00DC2F3E" w:rsidRDefault="00DC2F3E">
      <w:pPr>
        <w:pStyle w:val="Corpsdetexte2"/>
        <w:rPr>
          <w:szCs w:val="26"/>
        </w:rPr>
      </w:pPr>
      <w:r w:rsidRPr="00B64B50">
        <w:rPr>
          <w:rFonts w:ascii="Times New Roman" w:hAnsi="Times New Roman" w:cs="Times New Roman"/>
          <w:i/>
          <w:color w:val="0000CC"/>
          <w:sz w:val="24"/>
          <w:szCs w:val="24"/>
        </w:rPr>
        <w:t>Le sujet est ce qui fait défaut au savoir</w:t>
      </w:r>
      <w:r>
        <w:rPr>
          <w:szCs w:val="26"/>
        </w:rPr>
        <w:t xml:space="preserve">. </w:t>
      </w:r>
    </w:p>
    <w:p w:rsidR="00B64B50" w:rsidRDefault="00DC2F3E">
      <w:pPr>
        <w:pStyle w:val="Corpsdetexte2"/>
        <w:rPr>
          <w:szCs w:val="24"/>
        </w:rPr>
      </w:pPr>
      <w:r w:rsidRPr="00B64B50">
        <w:rPr>
          <w:rFonts w:ascii="Times New Roman" w:hAnsi="Times New Roman" w:cs="Times New Roman"/>
          <w:i/>
          <w:color w:val="0000CC"/>
          <w:sz w:val="24"/>
          <w:szCs w:val="24"/>
        </w:rPr>
        <w:t>Le savoir</w:t>
      </w:r>
      <w:r>
        <w:rPr>
          <w:szCs w:val="26"/>
        </w:rPr>
        <w:t xml:space="preserve">, dans sa présence, dans sa masse, dans son accroissement propre </w:t>
      </w:r>
      <w:r w:rsidRPr="00B64B50">
        <w:rPr>
          <w:rFonts w:ascii="Times New Roman" w:hAnsi="Times New Roman" w:cs="Times New Roman"/>
          <w:i/>
          <w:color w:val="0000CC"/>
          <w:sz w:val="24"/>
          <w:szCs w:val="24"/>
        </w:rPr>
        <w:t>réglé par des lois</w:t>
      </w:r>
      <w:r>
        <w:rPr>
          <w:szCs w:val="24"/>
        </w:rPr>
        <w:t xml:space="preserve"> qui sont autres que celles de l'intuition, </w:t>
      </w:r>
      <w:r w:rsidRPr="00B64B50">
        <w:rPr>
          <w:rFonts w:ascii="Times New Roman" w:hAnsi="Times New Roman" w:cs="Times New Roman"/>
          <w:i/>
          <w:color w:val="0000CC"/>
          <w:sz w:val="24"/>
          <w:szCs w:val="24"/>
        </w:rPr>
        <w:t>qui sont celles du jeu symbolique et d'une copulation étroite du nombre avec un réel</w:t>
      </w:r>
      <w:r>
        <w:rPr>
          <w:szCs w:val="24"/>
        </w:rPr>
        <w:t xml:space="preserve"> qui est avant tout </w:t>
      </w:r>
      <w:r w:rsidRPr="00B64B50">
        <w:rPr>
          <w:rFonts w:ascii="Times New Roman" w:hAnsi="Times New Roman" w:cs="Times New Roman"/>
          <w:i/>
          <w:color w:val="0000CC"/>
          <w:sz w:val="24"/>
          <w:szCs w:val="24"/>
        </w:rPr>
        <w:t>le réel d'un savoir</w:t>
      </w:r>
      <w:r>
        <w:rPr>
          <w:szCs w:val="24"/>
        </w:rPr>
        <w:t xml:space="preserve">. </w:t>
      </w:r>
    </w:p>
    <w:p w:rsidR="00B64B50" w:rsidRDefault="00B64B50">
      <w:pPr>
        <w:pStyle w:val="Corpsdetexte2"/>
        <w:rPr>
          <w:szCs w:val="24"/>
        </w:rPr>
      </w:pPr>
    </w:p>
    <w:p w:rsidR="00B64B50" w:rsidRDefault="00DC2F3E">
      <w:pPr>
        <w:pStyle w:val="Corpsdetexte2"/>
        <w:rPr>
          <w:szCs w:val="24"/>
        </w:rPr>
      </w:pPr>
      <w:r>
        <w:rPr>
          <w:szCs w:val="24"/>
        </w:rPr>
        <w:t xml:space="preserve">Voilà ce qu'il s'agit d'analyser pour donner le statut </w:t>
      </w:r>
      <w:r w:rsidR="004153C7">
        <w:rPr>
          <w:szCs w:val="24"/>
        </w:rPr>
        <w:t>–</w:t>
      </w:r>
      <w:r>
        <w:rPr>
          <w:szCs w:val="24"/>
        </w:rPr>
        <w:t xml:space="preserve"> le statut véritable </w:t>
      </w:r>
      <w:r w:rsidR="004153C7">
        <w:rPr>
          <w:szCs w:val="24"/>
        </w:rPr>
        <w:t>–</w:t>
      </w:r>
      <w:r>
        <w:rPr>
          <w:szCs w:val="24"/>
        </w:rPr>
        <w:t xml:space="preserve"> de ce qu'il en est </w:t>
      </w:r>
    </w:p>
    <w:p w:rsidR="00DC2F3E" w:rsidRDefault="00DC2F3E">
      <w:pPr>
        <w:pStyle w:val="Corpsdetexte2"/>
        <w:rPr>
          <w:szCs w:val="24"/>
        </w:rPr>
      </w:pPr>
      <w:r>
        <w:rPr>
          <w:szCs w:val="24"/>
        </w:rPr>
        <w:t>du sujet au temps historique de la science.</w:t>
      </w:r>
    </w:p>
    <w:p w:rsidR="00DC2F3E" w:rsidRDefault="00DC2F3E">
      <w:pPr>
        <w:pStyle w:val="Corpsdetexte2"/>
        <w:rPr>
          <w:szCs w:val="24"/>
        </w:rPr>
      </w:pPr>
    </w:p>
    <w:p w:rsidR="00F923DA" w:rsidRDefault="00DC2F3E">
      <w:pPr>
        <w:pStyle w:val="Corpsdetexte2"/>
        <w:rPr>
          <w:color w:val="000000" w:themeColor="text1"/>
          <w:szCs w:val="24"/>
        </w:rPr>
      </w:pPr>
      <w:r>
        <w:rPr>
          <w:szCs w:val="24"/>
        </w:rPr>
        <w:t xml:space="preserve">De même que toute la psychologie moderne est faite pour expliquer comment un être humain peut se conduire en structure capitaliste, de même </w:t>
      </w:r>
      <w:r w:rsidRPr="00B64B50">
        <w:rPr>
          <w:color w:val="000000" w:themeColor="text1"/>
          <w:szCs w:val="24"/>
        </w:rPr>
        <w:t>le vrai nerf</w:t>
      </w:r>
      <w:r w:rsidRPr="00B64B50">
        <w:rPr>
          <w:i/>
          <w:iCs/>
          <w:color w:val="000000" w:themeColor="text1"/>
          <w:szCs w:val="24"/>
        </w:rPr>
        <w:t xml:space="preserve"> </w:t>
      </w:r>
      <w:r w:rsidRPr="00B64B50">
        <w:rPr>
          <w:color w:val="000000" w:themeColor="text1"/>
          <w:szCs w:val="24"/>
        </w:rPr>
        <w:t xml:space="preserve">de la recherche sur l'identité du sujet </w:t>
      </w:r>
    </w:p>
    <w:p w:rsidR="00DC2F3E" w:rsidRDefault="00DC2F3E">
      <w:pPr>
        <w:pStyle w:val="Corpsdetexte2"/>
        <w:rPr>
          <w:szCs w:val="24"/>
        </w:rPr>
      </w:pPr>
      <w:r w:rsidRPr="00B64B50">
        <w:rPr>
          <w:color w:val="000000" w:themeColor="text1"/>
          <w:szCs w:val="24"/>
        </w:rPr>
        <w:t xml:space="preserve">est de savoir </w:t>
      </w:r>
      <w:r w:rsidRPr="00B64B50">
        <w:rPr>
          <w:rFonts w:ascii="Times New Roman" w:hAnsi="Times New Roman" w:cs="Times New Roman"/>
          <w:i/>
          <w:color w:val="0000CC"/>
          <w:sz w:val="24"/>
          <w:szCs w:val="24"/>
        </w:rPr>
        <w:t>comment un sujet se soutient devant l'accumulation du savoir</w:t>
      </w:r>
      <w:r w:rsidRPr="00B64B50">
        <w:rPr>
          <w:color w:val="000000" w:themeColor="text1"/>
          <w:szCs w:val="24"/>
        </w:rPr>
        <w:t>.</w:t>
      </w:r>
      <w:r>
        <w:rPr>
          <w:szCs w:val="24"/>
        </w:rPr>
        <w:t xml:space="preserve"> </w:t>
      </w:r>
    </w:p>
    <w:p w:rsidR="00B64B50" w:rsidRDefault="00B64B50">
      <w:pPr>
        <w:pStyle w:val="Corpsdetexte2"/>
        <w:rPr>
          <w:szCs w:val="24"/>
        </w:rPr>
      </w:pPr>
    </w:p>
    <w:p w:rsidR="00B64B50" w:rsidRDefault="00DC2F3E">
      <w:pPr>
        <w:pStyle w:val="Corpsdetexte2"/>
        <w:rPr>
          <w:szCs w:val="24"/>
        </w:rPr>
      </w:pPr>
      <w:r>
        <w:rPr>
          <w:szCs w:val="24"/>
        </w:rPr>
        <w:t xml:space="preserve">C'est précisément cet état, cet état extrême, </w:t>
      </w:r>
    </w:p>
    <w:p w:rsidR="00DC2F3E" w:rsidRDefault="00DC2F3E">
      <w:pPr>
        <w:pStyle w:val="Corpsdetexte2"/>
        <w:rPr>
          <w:szCs w:val="24"/>
        </w:rPr>
      </w:pPr>
      <w:r>
        <w:rPr>
          <w:szCs w:val="24"/>
        </w:rPr>
        <w:t xml:space="preserve">que la découverte de FREUD bouleverse. </w:t>
      </w:r>
    </w:p>
    <w:p w:rsidR="00B64B50" w:rsidRDefault="00DC2F3E">
      <w:pPr>
        <w:pStyle w:val="Corpsdetexte2"/>
        <w:rPr>
          <w:szCs w:val="24"/>
        </w:rPr>
      </w:pPr>
      <w:r>
        <w:rPr>
          <w:szCs w:val="24"/>
        </w:rPr>
        <w:lastRenderedPageBreak/>
        <w:t>Découverte qui veut dire et qui dit</w:t>
      </w:r>
      <w:r w:rsidR="00B64B50">
        <w:rPr>
          <w:szCs w:val="24"/>
        </w:rPr>
        <w:t> :</w:t>
      </w:r>
      <w:r>
        <w:rPr>
          <w:szCs w:val="24"/>
        </w:rPr>
        <w:t xml:space="preserve"> </w:t>
      </w:r>
    </w:p>
    <w:p w:rsidR="00B64B50" w:rsidRDefault="00B64B50">
      <w:pPr>
        <w:pStyle w:val="Corpsdetexte2"/>
        <w:rPr>
          <w:szCs w:val="24"/>
        </w:rPr>
      </w:pPr>
    </w:p>
    <w:p w:rsidR="00B64B50" w:rsidRDefault="00DC2F3E" w:rsidP="00B64B50">
      <w:pPr>
        <w:pStyle w:val="Corpsdetexte2"/>
        <w:numPr>
          <w:ilvl w:val="0"/>
          <w:numId w:val="17"/>
        </w:numPr>
        <w:rPr>
          <w:szCs w:val="24"/>
        </w:rPr>
      </w:pPr>
      <w:r>
        <w:rPr>
          <w:szCs w:val="24"/>
        </w:rPr>
        <w:t>qu'il y a un « </w:t>
      </w:r>
      <w:r w:rsidR="00B64B50" w:rsidRPr="00B64B50">
        <w:rPr>
          <w:rFonts w:ascii="Times New Roman" w:hAnsi="Times New Roman" w:cs="Times New Roman"/>
          <w:i/>
          <w:sz w:val="24"/>
          <w:szCs w:val="24"/>
        </w:rPr>
        <w:t>J</w:t>
      </w:r>
      <w:r w:rsidRPr="00B64B50">
        <w:rPr>
          <w:rFonts w:ascii="Times New Roman" w:hAnsi="Times New Roman" w:cs="Times New Roman"/>
          <w:i/>
          <w:sz w:val="24"/>
          <w:szCs w:val="24"/>
        </w:rPr>
        <w:t>e pense</w:t>
      </w:r>
      <w:r>
        <w:rPr>
          <w:szCs w:val="24"/>
        </w:rPr>
        <w:t xml:space="preserve"> » qui est </w:t>
      </w:r>
      <w:r w:rsidRPr="00B64B50">
        <w:rPr>
          <w:rFonts w:ascii="Times New Roman" w:hAnsi="Times New Roman" w:cs="Times New Roman"/>
          <w:i/>
          <w:color w:val="0000CC"/>
          <w:sz w:val="24"/>
          <w:szCs w:val="24"/>
        </w:rPr>
        <w:t>savoir sans le savoir</w:t>
      </w:r>
      <w:r>
        <w:rPr>
          <w:szCs w:val="24"/>
        </w:rPr>
        <w:t>,</w:t>
      </w:r>
    </w:p>
    <w:p w:rsidR="00B64B50" w:rsidRDefault="00DC2F3E" w:rsidP="00B64B50">
      <w:pPr>
        <w:pStyle w:val="Corpsdetexte2"/>
        <w:ind w:left="786"/>
        <w:rPr>
          <w:szCs w:val="24"/>
        </w:rPr>
      </w:pPr>
      <w:r>
        <w:rPr>
          <w:szCs w:val="24"/>
        </w:rPr>
        <w:t xml:space="preserve"> </w:t>
      </w:r>
    </w:p>
    <w:p w:rsidR="00DC2F3E" w:rsidRDefault="00DC2F3E" w:rsidP="00B64B50">
      <w:pPr>
        <w:pStyle w:val="Corpsdetexte2"/>
        <w:numPr>
          <w:ilvl w:val="0"/>
          <w:numId w:val="17"/>
        </w:numPr>
        <w:rPr>
          <w:szCs w:val="24"/>
        </w:rPr>
      </w:pPr>
      <w:r>
        <w:rPr>
          <w:szCs w:val="24"/>
        </w:rPr>
        <w:t>que le lien est écartelé mais du même coup bascule de ce rapport du « </w:t>
      </w:r>
      <w:r w:rsidR="00B64B50" w:rsidRPr="00B64B50">
        <w:rPr>
          <w:rFonts w:ascii="Times New Roman" w:hAnsi="Times New Roman" w:cs="Times New Roman"/>
          <w:i/>
          <w:sz w:val="24"/>
          <w:szCs w:val="24"/>
        </w:rPr>
        <w:t>J</w:t>
      </w:r>
      <w:r w:rsidRPr="00B64B50">
        <w:rPr>
          <w:rFonts w:ascii="Times New Roman" w:hAnsi="Times New Roman" w:cs="Times New Roman"/>
          <w:i/>
          <w:sz w:val="24"/>
          <w:szCs w:val="24"/>
        </w:rPr>
        <w:t>e pense</w:t>
      </w:r>
      <w:r>
        <w:rPr>
          <w:szCs w:val="24"/>
        </w:rPr>
        <w:t> » au « </w:t>
      </w:r>
      <w:r w:rsidR="00B64B50" w:rsidRPr="00B64B50">
        <w:rPr>
          <w:rFonts w:ascii="Times New Roman" w:hAnsi="Times New Roman" w:cs="Times New Roman"/>
          <w:i/>
          <w:sz w:val="24"/>
          <w:szCs w:val="24"/>
        </w:rPr>
        <w:t>J</w:t>
      </w:r>
      <w:r w:rsidRPr="00B64B50">
        <w:rPr>
          <w:rFonts w:ascii="Times New Roman" w:hAnsi="Times New Roman" w:cs="Times New Roman"/>
          <w:i/>
          <w:sz w:val="24"/>
          <w:szCs w:val="24"/>
        </w:rPr>
        <w:t>e</w:t>
      </w:r>
      <w:r w:rsidRPr="00B64B50">
        <w:rPr>
          <w:rFonts w:ascii="Times New Roman" w:hAnsi="Times New Roman" w:cs="Times New Roman"/>
          <w:sz w:val="24"/>
          <w:szCs w:val="24"/>
        </w:rPr>
        <w:t xml:space="preserve"> </w:t>
      </w:r>
      <w:r w:rsidRPr="00B64B50">
        <w:rPr>
          <w:rFonts w:ascii="Times New Roman" w:hAnsi="Times New Roman" w:cs="Times New Roman"/>
          <w:i/>
          <w:sz w:val="24"/>
          <w:szCs w:val="24"/>
        </w:rPr>
        <w:t>suis</w:t>
      </w:r>
      <w:r>
        <w:rPr>
          <w:szCs w:val="24"/>
        </w:rPr>
        <w:t xml:space="preserve"> ». </w:t>
      </w:r>
    </w:p>
    <w:p w:rsidR="00B64B50" w:rsidRDefault="00B64B50">
      <w:pPr>
        <w:pStyle w:val="Corpsdetexte2"/>
        <w:rPr>
          <w:szCs w:val="24"/>
        </w:rPr>
      </w:pPr>
    </w:p>
    <w:p w:rsidR="00B64B50" w:rsidRDefault="00DC2F3E">
      <w:pPr>
        <w:pStyle w:val="Corpsdetexte2"/>
        <w:rPr>
          <w:szCs w:val="24"/>
        </w:rPr>
      </w:pPr>
      <w:r>
        <w:rPr>
          <w:szCs w:val="24"/>
        </w:rPr>
        <w:t xml:space="preserve">L'un de l'autre est </w:t>
      </w:r>
      <w:r w:rsidRPr="00B64B50">
        <w:rPr>
          <w:rFonts w:ascii="Times New Roman" w:hAnsi="Times New Roman" w:cs="Times New Roman"/>
          <w:i/>
          <w:iCs/>
          <w:sz w:val="24"/>
          <w:szCs w:val="24"/>
        </w:rPr>
        <w:t>entzweiet</w:t>
      </w:r>
      <w:r>
        <w:rPr>
          <w:i/>
          <w:iCs/>
          <w:szCs w:val="24"/>
        </w:rPr>
        <w:t> </w:t>
      </w:r>
      <w:r>
        <w:rPr>
          <w:szCs w:val="24"/>
        </w:rPr>
        <w:t xml:space="preserve">: </w:t>
      </w:r>
    </w:p>
    <w:p w:rsidR="00B64B50" w:rsidRDefault="00B64B50">
      <w:pPr>
        <w:pStyle w:val="Corpsdetexte2"/>
        <w:rPr>
          <w:szCs w:val="24"/>
        </w:rPr>
      </w:pPr>
    </w:p>
    <w:p w:rsidR="00B64B50" w:rsidRDefault="00DC2F3E" w:rsidP="00B64B50">
      <w:pPr>
        <w:pStyle w:val="Corpsdetexte2"/>
        <w:numPr>
          <w:ilvl w:val="0"/>
          <w:numId w:val="17"/>
        </w:numPr>
        <w:rPr>
          <w:rFonts w:ascii="Times New Roman" w:hAnsi="Times New Roman" w:cs="Times New Roman"/>
          <w:i/>
          <w:color w:val="0000CC"/>
          <w:sz w:val="24"/>
          <w:szCs w:val="24"/>
        </w:rPr>
      </w:pPr>
      <w:r w:rsidRPr="00B64B50">
        <w:rPr>
          <w:rFonts w:ascii="Times New Roman" w:hAnsi="Times New Roman" w:cs="Times New Roman"/>
          <w:i/>
          <w:color w:val="0000CC"/>
          <w:sz w:val="24"/>
          <w:szCs w:val="24"/>
        </w:rPr>
        <w:t xml:space="preserve">là où je pense, je ne sais pas ce que je sais, </w:t>
      </w:r>
    </w:p>
    <w:p w:rsidR="00B64B50" w:rsidRPr="00B64B50" w:rsidRDefault="00B64B50" w:rsidP="00B64B50">
      <w:pPr>
        <w:pStyle w:val="Corpsdetexte2"/>
        <w:ind w:left="786"/>
        <w:rPr>
          <w:rFonts w:ascii="Times New Roman" w:hAnsi="Times New Roman" w:cs="Times New Roman"/>
          <w:i/>
          <w:color w:val="0000CC"/>
          <w:sz w:val="24"/>
          <w:szCs w:val="24"/>
        </w:rPr>
      </w:pPr>
    </w:p>
    <w:p w:rsidR="00B64B50" w:rsidRPr="00B64B50" w:rsidRDefault="00DC2F3E" w:rsidP="00B64B50">
      <w:pPr>
        <w:pStyle w:val="Corpsdetexte2"/>
        <w:numPr>
          <w:ilvl w:val="0"/>
          <w:numId w:val="17"/>
        </w:numPr>
        <w:rPr>
          <w:color w:val="000000" w:themeColor="text1"/>
          <w:szCs w:val="24"/>
          <w:u w:val="single"/>
        </w:rPr>
      </w:pPr>
      <w:r w:rsidRPr="00B64B50">
        <w:rPr>
          <w:color w:val="000000" w:themeColor="text1"/>
          <w:szCs w:val="24"/>
        </w:rPr>
        <w:t>et ce n'est pas là ou je discour</w:t>
      </w:r>
      <w:r w:rsidR="00B64B50" w:rsidRPr="00B64B50">
        <w:rPr>
          <w:color w:val="000000" w:themeColor="text1"/>
          <w:szCs w:val="24"/>
        </w:rPr>
        <w:t>e</w:t>
      </w:r>
      <w:r w:rsidR="00B64B50">
        <w:rPr>
          <w:color w:val="000000" w:themeColor="text1"/>
          <w:szCs w:val="24"/>
        </w:rPr>
        <w:t>,</w:t>
      </w:r>
      <w:r w:rsidRPr="00B64B50">
        <w:rPr>
          <w:color w:val="000000" w:themeColor="text1"/>
          <w:szCs w:val="24"/>
        </w:rPr>
        <w:t xml:space="preserve"> là où j'articule</w:t>
      </w:r>
      <w:r w:rsidR="00B64B50">
        <w:rPr>
          <w:color w:val="000000" w:themeColor="text1"/>
          <w:szCs w:val="24"/>
        </w:rPr>
        <w:t>,</w:t>
      </w:r>
      <w:r w:rsidRPr="00B64B50">
        <w:rPr>
          <w:color w:val="000000" w:themeColor="text1"/>
          <w:szCs w:val="24"/>
        </w:rPr>
        <w:t xml:space="preserve"> que se produit cette annonce qui est celle de mon être d'être, du</w:t>
      </w:r>
      <w:r w:rsidR="00B64B50" w:rsidRPr="00B64B50">
        <w:rPr>
          <w:color w:val="000000" w:themeColor="text1"/>
          <w:szCs w:val="24"/>
        </w:rPr>
        <w:t xml:space="preserve"> </w:t>
      </w:r>
      <w:r w:rsidRPr="00B64B50">
        <w:rPr>
          <w:color w:val="000000" w:themeColor="text1"/>
          <w:szCs w:val="24"/>
        </w:rPr>
        <w:t>« </w:t>
      </w:r>
      <w:r w:rsidR="00B64B50" w:rsidRPr="00B64B50">
        <w:rPr>
          <w:rFonts w:ascii="Times New Roman" w:hAnsi="Times New Roman" w:cs="Times New Roman"/>
          <w:i/>
          <w:color w:val="000000" w:themeColor="text1"/>
          <w:sz w:val="24"/>
          <w:szCs w:val="24"/>
        </w:rPr>
        <w:t>J</w:t>
      </w:r>
      <w:r w:rsidRPr="00B64B50">
        <w:rPr>
          <w:rFonts w:ascii="Times New Roman" w:hAnsi="Times New Roman" w:cs="Times New Roman"/>
          <w:i/>
          <w:color w:val="000000" w:themeColor="text1"/>
          <w:sz w:val="24"/>
          <w:szCs w:val="24"/>
        </w:rPr>
        <w:t>e suis</w:t>
      </w:r>
      <w:r w:rsidRPr="00B64B50">
        <w:rPr>
          <w:color w:val="000000" w:themeColor="text1"/>
          <w:szCs w:val="24"/>
        </w:rPr>
        <w:t xml:space="preserve"> » </w:t>
      </w:r>
      <w:r w:rsidRPr="00B64B50">
        <w:rPr>
          <w:rFonts w:ascii="Times New Roman" w:hAnsi="Times New Roman" w:cs="Times New Roman"/>
          <w:i/>
          <w:iCs/>
          <w:color w:val="0000CC"/>
          <w:sz w:val="24"/>
          <w:szCs w:val="24"/>
        </w:rPr>
        <w:t>d'être</w:t>
      </w:r>
      <w:r w:rsidR="00B64B50">
        <w:rPr>
          <w:i/>
          <w:iCs/>
          <w:color w:val="000000" w:themeColor="text1"/>
          <w:szCs w:val="24"/>
        </w:rPr>
        <w:t>,</w:t>
      </w:r>
      <w:r w:rsidRPr="00B64B50">
        <w:rPr>
          <w:color w:val="000000" w:themeColor="text1"/>
          <w:szCs w:val="24"/>
        </w:rPr>
        <w:t xml:space="preserve"> </w:t>
      </w:r>
    </w:p>
    <w:p w:rsidR="00DC2F3E" w:rsidRPr="00B64B50" w:rsidRDefault="00DC2F3E" w:rsidP="00B64B50">
      <w:pPr>
        <w:pStyle w:val="Corpsdetexte2"/>
        <w:ind w:left="786"/>
        <w:rPr>
          <w:color w:val="000000" w:themeColor="text1"/>
          <w:szCs w:val="24"/>
          <w:u w:val="single"/>
        </w:rPr>
      </w:pPr>
      <w:r w:rsidRPr="00B64B50">
        <w:rPr>
          <w:color w:val="000000" w:themeColor="text1"/>
          <w:szCs w:val="24"/>
        </w:rPr>
        <w:t xml:space="preserve">c'est dans les achoppements, dans les intervalles de ce discours ou je trouve mon statut de sujet. </w:t>
      </w:r>
      <w:r w:rsidRPr="00B64B50">
        <w:rPr>
          <w:rFonts w:ascii="Times New Roman" w:hAnsi="Times New Roman" w:cs="Times New Roman"/>
          <w:i/>
          <w:color w:val="0000CC"/>
          <w:sz w:val="24"/>
          <w:szCs w:val="24"/>
        </w:rPr>
        <w:t>Là m'est annoncée la vérité : où je ne prends pas garde à ce qui vient dans ma parole.</w:t>
      </w:r>
    </w:p>
    <w:p w:rsidR="00DC2F3E" w:rsidRDefault="00DC2F3E">
      <w:pPr>
        <w:pStyle w:val="Corpsdetexte2"/>
      </w:pPr>
    </w:p>
    <w:p w:rsidR="00DC2F3E" w:rsidRDefault="00DC2F3E">
      <w:pPr>
        <w:pStyle w:val="Corpsdetexte2"/>
      </w:pPr>
      <w:r>
        <w:t xml:space="preserve">Le problème de </w:t>
      </w:r>
      <w:r w:rsidR="00F923DA" w:rsidRPr="00B64B50">
        <w:rPr>
          <w:rFonts w:ascii="Times New Roman" w:hAnsi="Times New Roman" w:cs="Times New Roman"/>
          <w:i/>
          <w:color w:val="0000CC"/>
          <w:sz w:val="24"/>
          <w:szCs w:val="24"/>
        </w:rPr>
        <w:t>la vérité </w:t>
      </w:r>
      <w:r>
        <w:t xml:space="preserve"> ressurgit</w:t>
      </w:r>
      <w:r w:rsidR="00F923DA">
        <w:t xml:space="preserve">, </w:t>
      </w:r>
      <w:r w:rsidR="00F923DA" w:rsidRPr="00B64B50">
        <w:rPr>
          <w:rFonts w:ascii="Times New Roman" w:hAnsi="Times New Roman" w:cs="Times New Roman"/>
          <w:i/>
          <w:color w:val="0000CC"/>
          <w:sz w:val="24"/>
          <w:szCs w:val="24"/>
        </w:rPr>
        <w:t>la vérité </w:t>
      </w:r>
      <w:r>
        <w:t xml:space="preserve"> fait retour dans l'expérience et par une autre voie que celle qui est de </w:t>
      </w:r>
      <w:r w:rsidRPr="00F923DA">
        <w:rPr>
          <w:rFonts w:ascii="Times New Roman" w:hAnsi="Times New Roman" w:cs="Times New Roman"/>
          <w:i/>
          <w:sz w:val="24"/>
          <w:szCs w:val="24"/>
        </w:rPr>
        <w:t>mon affrontement</w:t>
      </w:r>
      <w:r>
        <w:t xml:space="preserve"> au </w:t>
      </w:r>
      <w:r w:rsidRPr="00B64B50">
        <w:rPr>
          <w:rFonts w:ascii="Times New Roman" w:hAnsi="Times New Roman" w:cs="Times New Roman"/>
          <w:i/>
          <w:color w:val="0000CC"/>
          <w:sz w:val="24"/>
          <w:szCs w:val="24"/>
        </w:rPr>
        <w:t>savoir</w:t>
      </w:r>
      <w:r>
        <w:t xml:space="preserve">, de </w:t>
      </w:r>
      <w:r w:rsidRPr="00B64B50">
        <w:rPr>
          <w:rFonts w:ascii="Times New Roman" w:hAnsi="Times New Roman" w:cs="Times New Roman"/>
          <w:i/>
          <w:sz w:val="24"/>
          <w:szCs w:val="24"/>
        </w:rPr>
        <w:t xml:space="preserve">la </w:t>
      </w:r>
      <w:r w:rsidRPr="00B64B50">
        <w:rPr>
          <w:rFonts w:ascii="Times New Roman" w:hAnsi="Times New Roman" w:cs="Times New Roman"/>
          <w:i/>
          <w:iCs/>
          <w:sz w:val="24"/>
          <w:szCs w:val="24"/>
        </w:rPr>
        <w:t>certitude</w:t>
      </w:r>
      <w:r>
        <w:t xml:space="preserve"> que je peux essayer de conquérir dans cet </w:t>
      </w:r>
      <w:r w:rsidRPr="00F923DA">
        <w:rPr>
          <w:rFonts w:ascii="Times New Roman" w:hAnsi="Times New Roman" w:cs="Times New Roman"/>
          <w:i/>
          <w:sz w:val="24"/>
          <w:szCs w:val="24"/>
        </w:rPr>
        <w:t>affrontement</w:t>
      </w:r>
      <w:r>
        <w:t xml:space="preserve"> même, justement parce que j'apprends que cet </w:t>
      </w:r>
      <w:r w:rsidRPr="00F923DA">
        <w:rPr>
          <w:rFonts w:ascii="Times New Roman" w:hAnsi="Times New Roman" w:cs="Times New Roman"/>
          <w:i/>
          <w:sz w:val="24"/>
          <w:szCs w:val="24"/>
        </w:rPr>
        <w:t>affrontement</w:t>
      </w:r>
      <w:r>
        <w:t xml:space="preserve"> est inefficace et qu'alors que… </w:t>
      </w:r>
    </w:p>
    <w:p w:rsidR="00DC2F3E" w:rsidRDefault="00DC2F3E">
      <w:pPr>
        <w:pStyle w:val="Corpsdetexte2"/>
        <w:ind w:left="708"/>
      </w:pPr>
      <w:r>
        <w:t>là où je pressens, où je contourne où je devine tel écueil que j'évite, grâce à la construction</w:t>
      </w:r>
    </w:p>
    <w:p w:rsidR="00DC2F3E" w:rsidRDefault="00DC2F3E">
      <w:pPr>
        <w:pStyle w:val="Corpsdetexte2"/>
        <w:ind w:left="708"/>
        <w:rPr>
          <w:szCs w:val="24"/>
        </w:rPr>
      </w:pPr>
      <w:r>
        <w:rPr>
          <w:szCs w:val="24"/>
        </w:rPr>
        <w:t xml:space="preserve">extraordinairement riche et complexe d'un </w:t>
      </w:r>
      <w:r w:rsidRPr="00B64B50">
        <w:rPr>
          <w:rFonts w:ascii="Times New Roman" w:hAnsi="Times New Roman" w:cs="Times New Roman"/>
          <w:i/>
          <w:color w:val="0000CC"/>
          <w:sz w:val="24"/>
          <w:szCs w:val="24"/>
        </w:rPr>
        <w:t>symptôme</w:t>
      </w:r>
      <w:r>
        <w:rPr>
          <w:szCs w:val="24"/>
        </w:rPr>
        <w:t xml:space="preserve"> </w:t>
      </w:r>
    </w:p>
    <w:p w:rsidR="00F923DA" w:rsidRDefault="00DC2F3E">
      <w:pPr>
        <w:pStyle w:val="Corpsdetexte2"/>
        <w:rPr>
          <w:szCs w:val="24"/>
        </w:rPr>
      </w:pPr>
      <w:r>
        <w:rPr>
          <w:szCs w:val="24"/>
        </w:rPr>
        <w:t xml:space="preserve">…que ce que je montre comme un symptôme prouve que </w:t>
      </w:r>
    </w:p>
    <w:p w:rsidR="00DC2F3E" w:rsidRDefault="00DC2F3E">
      <w:pPr>
        <w:pStyle w:val="Corpsdetexte2"/>
        <w:rPr>
          <w:i/>
          <w:iCs/>
          <w:szCs w:val="24"/>
        </w:rPr>
      </w:pPr>
      <w:r>
        <w:rPr>
          <w:szCs w:val="24"/>
        </w:rPr>
        <w:t>je sais à quel obstacle j'ai affaire, à côté de cela, mes pensées, mes fantasmes se construisent non seulement comme si je n'en savais rien mais comme si je ne voulais rien en savoir. Ceci est l'</w:t>
      </w:r>
      <w:r w:rsidRPr="00B64B50">
        <w:rPr>
          <w:rFonts w:ascii="Times New Roman" w:hAnsi="Times New Roman" w:cs="Times New Roman"/>
          <w:i/>
          <w:iCs/>
          <w:sz w:val="24"/>
          <w:szCs w:val="24"/>
        </w:rPr>
        <w:t>Entzweiung</w:t>
      </w:r>
      <w:r>
        <w:rPr>
          <w:szCs w:val="24"/>
        </w:rPr>
        <w:t>.</w:t>
      </w:r>
      <w:r>
        <w:rPr>
          <w:i/>
          <w:iCs/>
          <w:szCs w:val="24"/>
        </w:rPr>
        <w:t xml:space="preserve"> </w:t>
      </w:r>
    </w:p>
    <w:p w:rsidR="00B64B50" w:rsidRDefault="00B64B50">
      <w:pPr>
        <w:pStyle w:val="Corpsdetexte2"/>
        <w:rPr>
          <w:szCs w:val="24"/>
        </w:rPr>
      </w:pPr>
    </w:p>
    <w:p w:rsidR="00B64B50" w:rsidRDefault="00DC2F3E">
      <w:pPr>
        <w:pStyle w:val="Corpsdetexte2"/>
        <w:rPr>
          <w:szCs w:val="24"/>
        </w:rPr>
      </w:pPr>
      <w:r>
        <w:rPr>
          <w:szCs w:val="24"/>
        </w:rPr>
        <w:t xml:space="preserve">L'intérêt de cette image, celle que j'ai mise </w:t>
      </w:r>
    </w:p>
    <w:p w:rsidR="00DC2F3E" w:rsidRDefault="00DC2F3E">
      <w:pPr>
        <w:pStyle w:val="Corpsdetexte2"/>
        <w:rPr>
          <w:szCs w:val="24"/>
        </w:rPr>
      </w:pPr>
      <w:r>
        <w:rPr>
          <w:szCs w:val="24"/>
        </w:rPr>
        <w:t>sur la droite :</w:t>
      </w:r>
      <w:r w:rsidR="00B64B50">
        <w:rPr>
          <w:szCs w:val="24"/>
        </w:rPr>
        <w:t xml:space="preserve"> </w:t>
      </w:r>
    </w:p>
    <w:p w:rsidR="00DC2F3E" w:rsidRDefault="00B64B50" w:rsidP="00B64B50">
      <w:pPr>
        <w:pStyle w:val="Corpsdetexte2"/>
        <w:ind w:left="1416" w:firstLine="708"/>
        <w:rPr>
          <w:szCs w:val="24"/>
        </w:rPr>
      </w:pPr>
      <w:r>
        <w:rPr>
          <w:szCs w:val="24"/>
        </w:rPr>
        <w:t xml:space="preserve">   </w:t>
      </w:r>
      <w:r w:rsidR="00BB471F">
        <w:rPr>
          <w:noProof/>
          <w:lang w:eastAsia="fr-FR"/>
        </w:rPr>
        <w:drawing>
          <wp:inline distT="0" distB="0" distL="0" distR="0">
            <wp:extent cx="2145030" cy="1646958"/>
            <wp:effectExtent l="19050" t="0" r="7620" b="0"/>
            <wp:docPr id="124" name="Image 124" descr="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044"/>
                    <pic:cNvPicPr>
                      <a:picLocks noChangeAspect="1" noChangeArrowheads="1"/>
                    </pic:cNvPicPr>
                  </pic:nvPicPr>
                  <pic:blipFill>
                    <a:blip r:embed="rId185" cstate="print"/>
                    <a:srcRect/>
                    <a:stretch>
                      <a:fillRect/>
                    </a:stretch>
                  </pic:blipFill>
                  <pic:spPr bwMode="auto">
                    <a:xfrm>
                      <a:off x="0" y="0"/>
                      <a:ext cx="2145030" cy="1646958"/>
                    </a:xfrm>
                    <a:prstGeom prst="rect">
                      <a:avLst/>
                    </a:prstGeom>
                    <a:noFill/>
                    <a:ln w="9525">
                      <a:noFill/>
                      <a:miter lim="800000"/>
                      <a:headEnd/>
                      <a:tailEnd/>
                    </a:ln>
                  </pic:spPr>
                </pic:pic>
              </a:graphicData>
            </a:graphic>
          </wp:inline>
        </w:drawing>
      </w:r>
    </w:p>
    <w:p w:rsidR="00F923DA" w:rsidRDefault="00B64B50">
      <w:pPr>
        <w:pStyle w:val="Corpsdetexte2"/>
        <w:rPr>
          <w:szCs w:val="24"/>
        </w:rPr>
      </w:pPr>
      <w:r>
        <w:rPr>
          <w:szCs w:val="24"/>
        </w:rPr>
        <w:lastRenderedPageBreak/>
        <w:t>…</w:t>
      </w:r>
      <w:r w:rsidR="00DC2F3E">
        <w:rPr>
          <w:szCs w:val="24"/>
        </w:rPr>
        <w:t xml:space="preserve">qui est, pour vous, facile à reproduire car c'est une de ces constructions qu'on fait très simplement en manipulant une bande de papier. C'est toujours </w:t>
      </w:r>
    </w:p>
    <w:p w:rsidR="00DC2F3E" w:rsidRDefault="00DC2F3E">
      <w:pPr>
        <w:pStyle w:val="Corpsdetexte2"/>
        <w:rPr>
          <w:szCs w:val="24"/>
        </w:rPr>
      </w:pPr>
      <w:r>
        <w:rPr>
          <w:szCs w:val="24"/>
        </w:rPr>
        <w:t xml:space="preserve">la </w:t>
      </w:r>
      <w:r w:rsidR="0072691E" w:rsidRPr="00F923DA">
        <w:rPr>
          <w:rFonts w:ascii="Times New Roman" w:hAnsi="Times New Roman" w:cs="Times New Roman"/>
          <w:i/>
          <w:color w:val="0000CC"/>
          <w:sz w:val="24"/>
          <w:szCs w:val="24"/>
        </w:rPr>
        <w:t>bande de Mœbius</w:t>
      </w:r>
      <w:r>
        <w:rPr>
          <w:szCs w:val="24"/>
        </w:rPr>
        <w:t xml:space="preserve"> mais une </w:t>
      </w:r>
      <w:r w:rsidR="0072691E" w:rsidRPr="00F923DA">
        <w:rPr>
          <w:rFonts w:ascii="Times New Roman" w:hAnsi="Times New Roman" w:cs="Times New Roman"/>
          <w:i/>
          <w:color w:val="0000CC"/>
          <w:sz w:val="24"/>
          <w:szCs w:val="24"/>
        </w:rPr>
        <w:t>bande de Mœbius</w:t>
      </w:r>
      <w:r>
        <w:rPr>
          <w:szCs w:val="24"/>
        </w:rPr>
        <w:t xml:space="preserve"> en quelque sorte, écrasée, aplatie.</w:t>
      </w:r>
    </w:p>
    <w:p w:rsidR="00DC2F3E" w:rsidRDefault="00DC2F3E">
      <w:pPr>
        <w:pStyle w:val="Corpsdetexte2"/>
        <w:rPr>
          <w:szCs w:val="24"/>
        </w:rPr>
      </w:pPr>
    </w:p>
    <w:p w:rsidR="00DC2F3E" w:rsidRDefault="00DC2F3E">
      <w:pPr>
        <w:pStyle w:val="Corpsdetexte2"/>
        <w:rPr>
          <w:szCs w:val="24"/>
        </w:rPr>
      </w:pPr>
      <w:r>
        <w:rPr>
          <w:szCs w:val="24"/>
        </w:rPr>
        <w:t xml:space="preserve">Je pense que vous retrouvez là le profil que je vous ai rendu familier de l'intervalle où dans </w:t>
      </w:r>
      <w:r w:rsidRPr="00B64B50">
        <w:rPr>
          <w:rFonts w:ascii="Times New Roman" w:hAnsi="Times New Roman" w:cs="Times New Roman"/>
          <w:i/>
          <w:sz w:val="24"/>
          <w:szCs w:val="24"/>
        </w:rPr>
        <w:t>le huit intérieur</w:t>
      </w:r>
      <w:r>
        <w:rPr>
          <w:szCs w:val="24"/>
        </w:rPr>
        <w:t> :</w:t>
      </w:r>
    </w:p>
    <w:p w:rsidR="00B64B50" w:rsidRDefault="00B64B50">
      <w:pPr>
        <w:pStyle w:val="Corpsdetexte2"/>
        <w:rPr>
          <w:szCs w:val="24"/>
        </w:rPr>
      </w:pPr>
    </w:p>
    <w:p w:rsidR="00DC2F3E" w:rsidRDefault="00B64B50" w:rsidP="00B64B50">
      <w:pPr>
        <w:pStyle w:val="Corpsdetexte2"/>
        <w:ind w:left="2124" w:firstLine="708"/>
        <w:rPr>
          <w:szCs w:val="24"/>
        </w:rPr>
      </w:pPr>
      <w:r>
        <w:rPr>
          <w:noProof/>
          <w:szCs w:val="24"/>
          <w:lang w:eastAsia="fr-FR"/>
        </w:rPr>
        <w:drawing>
          <wp:inline distT="0" distB="0" distL="0" distR="0">
            <wp:extent cx="2021274" cy="1866825"/>
            <wp:effectExtent l="19050" t="0" r="0" b="0"/>
            <wp:docPr id="86" name="Image 85" descr="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jpg"/>
                    <pic:cNvPicPr/>
                  </pic:nvPicPr>
                  <pic:blipFill>
                    <a:blip r:embed="rId37" cstate="print"/>
                    <a:stretch>
                      <a:fillRect/>
                    </a:stretch>
                  </pic:blipFill>
                  <pic:spPr>
                    <a:xfrm>
                      <a:off x="0" y="0"/>
                      <a:ext cx="2027026" cy="1872137"/>
                    </a:xfrm>
                    <a:prstGeom prst="rect">
                      <a:avLst/>
                    </a:prstGeom>
                  </pic:spPr>
                </pic:pic>
              </a:graphicData>
            </a:graphic>
          </wp:inline>
        </w:drawing>
      </w:r>
    </w:p>
    <w:p w:rsidR="00DC2F3E" w:rsidRDefault="00DC2F3E">
      <w:pPr>
        <w:pStyle w:val="Corpsdetexte2"/>
        <w:ind w:left="708"/>
        <w:rPr>
          <w:szCs w:val="24"/>
        </w:rPr>
      </w:pPr>
    </w:p>
    <w:p w:rsidR="00F923DA" w:rsidRDefault="00DC2F3E">
      <w:pPr>
        <w:pStyle w:val="Corpsdetexte2"/>
        <w:ind w:left="708"/>
        <w:rPr>
          <w:szCs w:val="24"/>
        </w:rPr>
      </w:pPr>
      <w:r>
        <w:rPr>
          <w:szCs w:val="24"/>
        </w:rPr>
        <w:t xml:space="preserve">se noue </w:t>
      </w:r>
      <w:r w:rsidRPr="00F923DA">
        <w:rPr>
          <w:rFonts w:ascii="Times New Roman" w:hAnsi="Times New Roman" w:cs="Times New Roman"/>
          <w:i/>
          <w:color w:val="0000CC"/>
          <w:sz w:val="24"/>
          <w:szCs w:val="24"/>
        </w:rPr>
        <w:t xml:space="preserve">la </w:t>
      </w:r>
      <w:r w:rsidR="0072691E" w:rsidRPr="00F923DA">
        <w:rPr>
          <w:rFonts w:ascii="Times New Roman" w:hAnsi="Times New Roman" w:cs="Times New Roman"/>
          <w:i/>
          <w:color w:val="0000CC"/>
          <w:sz w:val="24"/>
          <w:szCs w:val="24"/>
        </w:rPr>
        <w:t>bande de Mœbius</w:t>
      </w:r>
      <w:r>
        <w:rPr>
          <w:szCs w:val="24"/>
        </w:rPr>
        <w:t>,c'est</w:t>
      </w:r>
      <w:r w:rsidR="004153C7">
        <w:rPr>
          <w:szCs w:val="24"/>
        </w:rPr>
        <w:t>–</w:t>
      </w:r>
      <w:r>
        <w:rPr>
          <w:szCs w:val="24"/>
        </w:rPr>
        <w:t>à</w:t>
      </w:r>
      <w:r w:rsidR="004153C7">
        <w:rPr>
          <w:szCs w:val="24"/>
        </w:rPr>
        <w:t>–</w:t>
      </w:r>
      <w:r>
        <w:rPr>
          <w:szCs w:val="24"/>
        </w:rPr>
        <w:t>dire cette seulement un demi</w:t>
      </w:r>
      <w:r w:rsidR="004153C7">
        <w:rPr>
          <w:szCs w:val="24"/>
        </w:rPr>
        <w:t>–</w:t>
      </w:r>
      <w:r>
        <w:rPr>
          <w:szCs w:val="24"/>
        </w:rPr>
        <w:t xml:space="preserve">tour et qui a pour propriété </w:t>
      </w:r>
      <w:r w:rsidR="004153C7">
        <w:rPr>
          <w:szCs w:val="24"/>
        </w:rPr>
        <w:t>–</w:t>
      </w:r>
      <w:r>
        <w:rPr>
          <w:szCs w:val="24"/>
        </w:rPr>
        <w:t xml:space="preserve"> je vous l'ai dit </w:t>
      </w:r>
      <w:r w:rsidR="004153C7">
        <w:rPr>
          <w:szCs w:val="24"/>
        </w:rPr>
        <w:t>–</w:t>
      </w:r>
      <w:r>
        <w:rPr>
          <w:szCs w:val="24"/>
        </w:rPr>
        <w:t xml:space="preserve"> cette surface, de n'avoir ni envers </w:t>
      </w:r>
    </w:p>
    <w:p w:rsidR="00DC2F3E" w:rsidRDefault="00DC2F3E">
      <w:pPr>
        <w:pStyle w:val="Corpsdetexte2"/>
        <w:ind w:left="708"/>
        <w:rPr>
          <w:szCs w:val="24"/>
        </w:rPr>
      </w:pPr>
      <w:r>
        <w:rPr>
          <w:szCs w:val="24"/>
        </w:rPr>
        <w:t xml:space="preserve">ni endroit, c'est exactement la même. </w:t>
      </w:r>
    </w:p>
    <w:p w:rsidR="00B64B50" w:rsidRDefault="00B64B50">
      <w:pPr>
        <w:pStyle w:val="Corpsdetexte2"/>
        <w:ind w:left="708"/>
        <w:rPr>
          <w:szCs w:val="24"/>
        </w:rPr>
      </w:pPr>
    </w:p>
    <w:p w:rsidR="00DC2F3E" w:rsidRDefault="00BB471F">
      <w:pPr>
        <w:pStyle w:val="Corpsdetexte2"/>
        <w:ind w:left="2124" w:firstLine="708"/>
        <w:rPr>
          <w:szCs w:val="24"/>
        </w:rPr>
      </w:pPr>
      <w:r>
        <w:rPr>
          <w:noProof/>
          <w:lang w:eastAsia="fr-FR"/>
        </w:rPr>
        <w:drawing>
          <wp:inline distT="0" distB="0" distL="0" distR="0">
            <wp:extent cx="2114550" cy="2114550"/>
            <wp:effectExtent l="19050" t="0" r="0" b="0"/>
            <wp:docPr id="126" name="Image 126" descr="moeb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moebius"/>
                    <pic:cNvPicPr>
                      <a:picLocks noChangeAspect="1" noChangeArrowheads="1"/>
                    </pic:cNvPicPr>
                  </pic:nvPicPr>
                  <pic:blipFill>
                    <a:blip r:embed="rId187" cstate="print"/>
                    <a:srcRect/>
                    <a:stretch>
                      <a:fillRect/>
                    </a:stretch>
                  </pic:blipFill>
                  <pic:spPr bwMode="auto">
                    <a:xfrm>
                      <a:off x="0" y="0"/>
                      <a:ext cx="2114550" cy="2114550"/>
                    </a:xfrm>
                    <a:prstGeom prst="rect">
                      <a:avLst/>
                    </a:prstGeom>
                    <a:noFill/>
                    <a:ln w="9525">
                      <a:noFill/>
                      <a:miter lim="800000"/>
                      <a:headEnd/>
                      <a:tailEnd/>
                    </a:ln>
                  </pic:spPr>
                </pic:pic>
              </a:graphicData>
            </a:graphic>
          </wp:inline>
        </w:drawing>
      </w:r>
    </w:p>
    <w:p w:rsidR="00DC2F3E" w:rsidRDefault="00DC2F3E">
      <w:pPr>
        <w:pStyle w:val="Corpsdetexte2"/>
        <w:ind w:left="708"/>
        <w:rPr>
          <w:szCs w:val="24"/>
        </w:rPr>
      </w:pPr>
    </w:p>
    <w:p w:rsidR="00F923DA" w:rsidRDefault="00B64B50" w:rsidP="00B64B50">
      <w:pPr>
        <w:pStyle w:val="Corpsdetexte2"/>
        <w:rPr>
          <w:szCs w:val="24"/>
        </w:rPr>
      </w:pPr>
      <w:r>
        <w:rPr>
          <w:szCs w:val="24"/>
        </w:rPr>
        <w:t xml:space="preserve">Ici </w:t>
      </w:r>
      <w:r w:rsidR="00DC2F3E">
        <w:rPr>
          <w:szCs w:val="24"/>
        </w:rPr>
        <w:t xml:space="preserve">vous la voyez sous la forme où elle est le plus habituellement reproduite quand vous le faites avec une simple bande, une ceinture, </w:t>
      </w:r>
      <w:r w:rsidR="00DF339F">
        <w:rPr>
          <w:szCs w:val="24"/>
        </w:rPr>
        <w:t>c’est–à–dire</w:t>
      </w:r>
      <w:r w:rsidR="00DC2F3E">
        <w:rPr>
          <w:szCs w:val="24"/>
        </w:rPr>
        <w:t xml:space="preserve"> quand ça ne prend pas cet aspect ici aplati</w:t>
      </w:r>
      <w:r>
        <w:rPr>
          <w:szCs w:val="24"/>
        </w:rPr>
        <w:t xml:space="preserve">, </w:t>
      </w:r>
      <w:r w:rsidR="00DC2F3E">
        <w:rPr>
          <w:szCs w:val="24"/>
        </w:rPr>
        <w:t xml:space="preserve">qui nous est par ailleurs bien utile pour montrer certaines choses, bref, cette </w:t>
      </w:r>
      <w:r w:rsidR="0072691E" w:rsidRPr="00F923DA">
        <w:rPr>
          <w:rFonts w:ascii="Times New Roman" w:hAnsi="Times New Roman" w:cs="Times New Roman"/>
          <w:i/>
          <w:color w:val="0000CC"/>
          <w:sz w:val="24"/>
          <w:szCs w:val="24"/>
        </w:rPr>
        <w:t>bande de Mœbius</w:t>
      </w:r>
      <w:r w:rsidR="00DC2F3E">
        <w:rPr>
          <w:szCs w:val="24"/>
        </w:rPr>
        <w:t xml:space="preserve">, elle est aussi bien réalisée par une bande de papier plié trois fois </w:t>
      </w:r>
    </w:p>
    <w:p w:rsidR="00DC2F3E" w:rsidRDefault="00DC2F3E" w:rsidP="00B64B50">
      <w:pPr>
        <w:pStyle w:val="Corpsdetexte2"/>
        <w:rPr>
          <w:szCs w:val="24"/>
        </w:rPr>
      </w:pPr>
      <w:r>
        <w:rPr>
          <w:szCs w:val="24"/>
        </w:rPr>
        <w:t>d'une certaine façon.</w:t>
      </w:r>
    </w:p>
    <w:p w:rsidR="00B64B50" w:rsidRDefault="00B64B50">
      <w:pPr>
        <w:pStyle w:val="Corpsdetexte2"/>
        <w:rPr>
          <w:szCs w:val="24"/>
        </w:rPr>
      </w:pPr>
    </w:p>
    <w:p w:rsidR="00DC2F3E" w:rsidRDefault="00DC2F3E">
      <w:pPr>
        <w:pStyle w:val="Corpsdetexte2"/>
        <w:rPr>
          <w:szCs w:val="24"/>
        </w:rPr>
      </w:pPr>
      <w:r>
        <w:rPr>
          <w:szCs w:val="24"/>
        </w:rPr>
        <w:t>Qu'est</w:t>
      </w:r>
      <w:r w:rsidR="004153C7">
        <w:rPr>
          <w:szCs w:val="24"/>
        </w:rPr>
        <w:t>–</w:t>
      </w:r>
      <w:r>
        <w:rPr>
          <w:szCs w:val="24"/>
        </w:rPr>
        <w:t xml:space="preserve">ce que nous montre le mode de le présenter ainsi ? </w:t>
      </w:r>
    </w:p>
    <w:p w:rsidR="00B116BE" w:rsidRDefault="00B116BE">
      <w:pPr>
        <w:pStyle w:val="Corpsdetexte2"/>
        <w:rPr>
          <w:szCs w:val="24"/>
        </w:rPr>
      </w:pPr>
    </w:p>
    <w:p w:rsidR="00DC2F3E" w:rsidRDefault="004153C7">
      <w:pPr>
        <w:pStyle w:val="Corpsdetexte2"/>
        <w:rPr>
          <w:szCs w:val="24"/>
        </w:rPr>
      </w:pPr>
      <w:r>
        <w:rPr>
          <w:szCs w:val="24"/>
        </w:rPr>
        <w:t>–</w:t>
      </w:r>
      <w:r w:rsidR="00DC2F3E">
        <w:rPr>
          <w:szCs w:val="24"/>
        </w:rPr>
        <w:t xml:space="preserve"> C'est que, il y a, si vous voulez, sur le côté supérieur droit de cette structure triangulaire </w:t>
      </w:r>
      <w:r w:rsidR="00DC2F3E" w:rsidRPr="00F923DA">
        <w:rPr>
          <w:rFonts w:ascii="Times New Roman" w:hAnsi="Times New Roman" w:cs="Times New Roman"/>
          <w:color w:val="C00000"/>
          <w:sz w:val="18"/>
          <w:szCs w:val="24"/>
        </w:rPr>
        <w:t>[ a ]</w:t>
      </w:r>
      <w:r w:rsidR="00DC2F3E">
        <w:rPr>
          <w:szCs w:val="24"/>
        </w:rPr>
        <w:t xml:space="preserve"> </w:t>
      </w:r>
    </w:p>
    <w:p w:rsidR="00DC2F3E" w:rsidRDefault="00DC2F3E">
      <w:pPr>
        <w:pStyle w:val="Corpsdetexte2"/>
        <w:rPr>
          <w:szCs w:val="24"/>
        </w:rPr>
      </w:pPr>
      <w:r>
        <w:rPr>
          <w:szCs w:val="24"/>
        </w:rPr>
        <w:t xml:space="preserve">il y a symétrie. Les deux reploiements du papier </w:t>
      </w:r>
      <w:r w:rsidRPr="00F923DA">
        <w:rPr>
          <w:rFonts w:ascii="Garamond" w:hAnsi="Garamond" w:cs="Times New Roman"/>
          <w:color w:val="C00000"/>
          <w:sz w:val="20"/>
          <w:szCs w:val="24"/>
        </w:rPr>
        <w:t>[d ]</w:t>
      </w:r>
      <w:r>
        <w:rPr>
          <w:szCs w:val="24"/>
        </w:rPr>
        <w:t xml:space="preserve"> se font d'une façon symétrique par rapport à celui qui apparaît à la surface.</w:t>
      </w:r>
    </w:p>
    <w:p w:rsidR="00DC2F3E" w:rsidRDefault="00DC2F3E">
      <w:pPr>
        <w:pStyle w:val="Corpsdetexte2"/>
        <w:ind w:left="2124" w:firstLine="708"/>
        <w:rPr>
          <w:szCs w:val="24"/>
        </w:rPr>
      </w:pPr>
    </w:p>
    <w:p w:rsidR="00DC2F3E" w:rsidRDefault="00DC2F3E">
      <w:pPr>
        <w:pStyle w:val="Corpsdetexte2"/>
        <w:rPr>
          <w:rFonts w:ascii="Times New Roman" w:hAnsi="Times New Roman" w:cs="Times New Roman"/>
          <w:sz w:val="22"/>
          <w:szCs w:val="24"/>
        </w:rPr>
      </w:pPr>
      <w:r>
        <w:rPr>
          <w:szCs w:val="24"/>
        </w:rPr>
        <w:t xml:space="preserve"> </w:t>
      </w:r>
      <w:r w:rsidR="00BB471F">
        <w:rPr>
          <w:noProof/>
          <w:lang w:eastAsia="fr-FR"/>
        </w:rPr>
        <w:drawing>
          <wp:inline distT="0" distB="0" distL="0" distR="0">
            <wp:extent cx="1881598" cy="1790700"/>
            <wp:effectExtent l="19050" t="0" r="4352" b="0"/>
            <wp:docPr id="128" name="Image 128" descr="04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045a"/>
                    <pic:cNvPicPr>
                      <a:picLocks noChangeAspect="1" noChangeArrowheads="1"/>
                    </pic:cNvPicPr>
                  </pic:nvPicPr>
                  <pic:blipFill>
                    <a:blip r:embed="rId188" cstate="print"/>
                    <a:srcRect/>
                    <a:stretch>
                      <a:fillRect/>
                    </a:stretch>
                  </pic:blipFill>
                  <pic:spPr bwMode="auto">
                    <a:xfrm>
                      <a:off x="0" y="0"/>
                      <a:ext cx="1883510" cy="1792520"/>
                    </a:xfrm>
                    <a:prstGeom prst="rect">
                      <a:avLst/>
                    </a:prstGeom>
                    <a:noFill/>
                    <a:ln w="9525">
                      <a:noFill/>
                      <a:miter lim="800000"/>
                      <a:headEnd/>
                      <a:tailEnd/>
                    </a:ln>
                  </pic:spPr>
                </pic:pic>
              </a:graphicData>
            </a:graphic>
          </wp:inline>
        </w:drawing>
      </w:r>
      <w:r>
        <w:rPr>
          <w:szCs w:val="24"/>
        </w:rPr>
        <w:t xml:space="preserve"> </w:t>
      </w:r>
      <w:r w:rsidR="00BB471F">
        <w:rPr>
          <w:noProof/>
          <w:lang w:eastAsia="fr-FR"/>
        </w:rPr>
        <w:drawing>
          <wp:inline distT="0" distB="0" distL="0" distR="0">
            <wp:extent cx="1562294" cy="1790700"/>
            <wp:effectExtent l="19050" t="0" r="0" b="0"/>
            <wp:docPr id="129" name="Image 129" descr="04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045b"/>
                    <pic:cNvPicPr>
                      <a:picLocks noChangeAspect="1" noChangeArrowheads="1"/>
                    </pic:cNvPicPr>
                  </pic:nvPicPr>
                  <pic:blipFill>
                    <a:blip r:embed="rId189" cstate="print"/>
                    <a:srcRect/>
                    <a:stretch>
                      <a:fillRect/>
                    </a:stretch>
                  </pic:blipFill>
                  <pic:spPr bwMode="auto">
                    <a:xfrm>
                      <a:off x="0" y="0"/>
                      <a:ext cx="1562294" cy="1790700"/>
                    </a:xfrm>
                    <a:prstGeom prst="rect">
                      <a:avLst/>
                    </a:prstGeom>
                    <a:noFill/>
                    <a:ln w="9525">
                      <a:noFill/>
                      <a:miter lim="800000"/>
                      <a:headEnd/>
                      <a:tailEnd/>
                    </a:ln>
                  </pic:spPr>
                </pic:pic>
              </a:graphicData>
            </a:graphic>
          </wp:inline>
        </w:drawing>
      </w:r>
      <w:r w:rsidR="00BB471F">
        <w:rPr>
          <w:noProof/>
          <w:lang w:eastAsia="fr-FR"/>
        </w:rPr>
        <w:drawing>
          <wp:inline distT="0" distB="0" distL="0" distR="0">
            <wp:extent cx="1867073" cy="1011715"/>
            <wp:effectExtent l="19050" t="0" r="0" b="0"/>
            <wp:docPr id="130" name="Image 130" descr="04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045c"/>
                    <pic:cNvPicPr>
                      <a:picLocks noChangeAspect="1" noChangeArrowheads="1"/>
                    </pic:cNvPicPr>
                  </pic:nvPicPr>
                  <pic:blipFill>
                    <a:blip r:embed="rId190" cstate="print"/>
                    <a:srcRect/>
                    <a:stretch>
                      <a:fillRect/>
                    </a:stretch>
                  </pic:blipFill>
                  <pic:spPr bwMode="auto">
                    <a:xfrm>
                      <a:off x="0" y="0"/>
                      <a:ext cx="1863401" cy="1009725"/>
                    </a:xfrm>
                    <a:prstGeom prst="rect">
                      <a:avLst/>
                    </a:prstGeom>
                    <a:noFill/>
                    <a:ln w="9525">
                      <a:noFill/>
                      <a:miter lim="800000"/>
                      <a:headEnd/>
                      <a:tailEnd/>
                    </a:ln>
                  </pic:spPr>
                </pic:pic>
              </a:graphicData>
            </a:graphic>
          </wp:inline>
        </w:drawing>
      </w:r>
      <w:r>
        <w:rPr>
          <w:szCs w:val="24"/>
        </w:rPr>
        <w:t xml:space="preserve">                </w:t>
      </w:r>
    </w:p>
    <w:p w:rsidR="00DC2F3E" w:rsidRDefault="00DC2F3E">
      <w:pPr>
        <w:pStyle w:val="Corpsdetexte2"/>
        <w:rPr>
          <w:szCs w:val="24"/>
        </w:rPr>
      </w:pPr>
    </w:p>
    <w:p w:rsidR="00DC2F3E" w:rsidRDefault="004153C7">
      <w:pPr>
        <w:pStyle w:val="Corpsdetexte2"/>
        <w:rPr>
          <w:szCs w:val="24"/>
        </w:rPr>
      </w:pPr>
      <w:r>
        <w:rPr>
          <w:szCs w:val="24"/>
        </w:rPr>
        <w:t>–</w:t>
      </w:r>
      <w:r w:rsidR="00DC2F3E">
        <w:rPr>
          <w:szCs w:val="24"/>
        </w:rPr>
        <w:t xml:space="preserve"> De même ici </w:t>
      </w:r>
      <w:r w:rsidR="00DC2F3E" w:rsidRPr="00F923DA">
        <w:rPr>
          <w:rFonts w:ascii="Garamond" w:hAnsi="Garamond"/>
          <w:color w:val="C00000"/>
          <w:sz w:val="20"/>
          <w:szCs w:val="24"/>
        </w:rPr>
        <w:t>[ b ]</w:t>
      </w:r>
      <w:r w:rsidR="00DC2F3E">
        <w:rPr>
          <w:szCs w:val="24"/>
        </w:rPr>
        <w:t xml:space="preserve">, dans le reploiement suivant </w:t>
      </w:r>
      <w:r w:rsidR="00DC2F3E" w:rsidRPr="00F923DA">
        <w:rPr>
          <w:rFonts w:ascii="Garamond" w:hAnsi="Garamond"/>
          <w:color w:val="C00000"/>
          <w:sz w:val="20"/>
          <w:szCs w:val="24"/>
        </w:rPr>
        <w:t xml:space="preserve">[ </w:t>
      </w:r>
      <w:r w:rsidR="00DC2F3E" w:rsidRPr="00F923DA">
        <w:rPr>
          <w:rFonts w:ascii="Garamond" w:hAnsi="Garamond" w:cs="Times New Roman"/>
          <w:color w:val="C00000"/>
          <w:sz w:val="20"/>
          <w:szCs w:val="24"/>
        </w:rPr>
        <w:t xml:space="preserve">e </w:t>
      </w:r>
      <w:r w:rsidR="00DC2F3E" w:rsidRPr="00F923DA">
        <w:rPr>
          <w:rFonts w:ascii="Garamond" w:hAnsi="Garamond"/>
          <w:color w:val="C00000"/>
          <w:sz w:val="20"/>
          <w:szCs w:val="24"/>
        </w:rPr>
        <w:t>]</w:t>
      </w:r>
      <w:r w:rsidR="00DC2F3E">
        <w:rPr>
          <w:szCs w:val="24"/>
        </w:rPr>
        <w:t xml:space="preserve">, c'est d'une façon symétrique que vous verrez d'abord se reployer la première bande comme ceci, puis dans la boucle suivante. </w:t>
      </w:r>
    </w:p>
    <w:p w:rsidR="00DC2F3E" w:rsidRDefault="00DC2F3E">
      <w:pPr>
        <w:pStyle w:val="Corpsdetexte2"/>
        <w:rPr>
          <w:szCs w:val="24"/>
        </w:rPr>
      </w:pPr>
    </w:p>
    <w:p w:rsidR="00DC2F3E" w:rsidRDefault="004153C7">
      <w:pPr>
        <w:pStyle w:val="Corpsdetexte2"/>
        <w:rPr>
          <w:szCs w:val="24"/>
        </w:rPr>
      </w:pPr>
      <w:r>
        <w:rPr>
          <w:szCs w:val="24"/>
        </w:rPr>
        <w:t>–</w:t>
      </w:r>
      <w:r w:rsidR="00DC2F3E">
        <w:rPr>
          <w:szCs w:val="24"/>
        </w:rPr>
        <w:t xml:space="preserve"> Mais de la façon dont ils sont noués, vous voyez qu'ici </w:t>
      </w:r>
      <w:r w:rsidR="00DC2F3E" w:rsidRPr="00F923DA">
        <w:rPr>
          <w:rFonts w:ascii="Times New Roman" w:hAnsi="Times New Roman" w:cs="Times New Roman"/>
          <w:color w:val="C00000"/>
          <w:sz w:val="18"/>
          <w:szCs w:val="24"/>
        </w:rPr>
        <w:t>[c]</w:t>
      </w:r>
      <w:r w:rsidR="00DC2F3E">
        <w:rPr>
          <w:szCs w:val="24"/>
        </w:rPr>
        <w:t>, dans le troisième côté, du côté supérieur, c'est d'une façon non symétrique que le reploiement se produit.</w:t>
      </w:r>
    </w:p>
    <w:p w:rsidR="00DC2F3E" w:rsidRDefault="00DC2F3E">
      <w:pPr>
        <w:pStyle w:val="Corpsdetexte2"/>
        <w:rPr>
          <w:szCs w:val="24"/>
        </w:rPr>
      </w:pPr>
    </w:p>
    <w:p w:rsidR="00DC2F3E" w:rsidRDefault="00DC2F3E">
      <w:pPr>
        <w:pStyle w:val="Corpsdetexte2"/>
        <w:rPr>
          <w:szCs w:val="24"/>
        </w:rPr>
      </w:pPr>
      <w:r>
        <w:rPr>
          <w:szCs w:val="24"/>
        </w:rPr>
        <w:t xml:space="preserve">Autrement dit, si nous concevons ce qu'il en est du rapport de sens… </w:t>
      </w:r>
    </w:p>
    <w:p w:rsidR="00B116BE" w:rsidRDefault="00DC2F3E">
      <w:pPr>
        <w:pStyle w:val="Corpsdetexte2"/>
        <w:ind w:left="708"/>
        <w:rPr>
          <w:szCs w:val="24"/>
        </w:rPr>
      </w:pPr>
      <w:r>
        <w:rPr>
          <w:szCs w:val="24"/>
        </w:rPr>
        <w:t xml:space="preserve">pour autant que, à ce niveau du savoir inconscient, ce qui s'établit est communication d'une certaine structure entre l'articulation signifiante et ce quelque chose d'énigmatique </w:t>
      </w:r>
    </w:p>
    <w:p w:rsidR="00DC2F3E" w:rsidRDefault="00DC2F3E">
      <w:pPr>
        <w:pStyle w:val="Corpsdetexte2"/>
        <w:ind w:left="708"/>
        <w:rPr>
          <w:szCs w:val="24"/>
        </w:rPr>
      </w:pPr>
      <w:r>
        <w:rPr>
          <w:szCs w:val="24"/>
        </w:rPr>
        <w:t>qui représente… qui est l'être sexué</w:t>
      </w:r>
    </w:p>
    <w:p w:rsidR="00B116BE" w:rsidRDefault="00DC2F3E">
      <w:pPr>
        <w:pStyle w:val="Corpsdetexte2"/>
        <w:rPr>
          <w:szCs w:val="24"/>
        </w:rPr>
      </w:pPr>
      <w:r>
        <w:rPr>
          <w:szCs w:val="24"/>
        </w:rPr>
        <w:t xml:space="preserve">…si nous symbolisons la face suivante comme étant celle des significations par où vient, au niveau </w:t>
      </w:r>
    </w:p>
    <w:p w:rsidR="00DC2F3E" w:rsidRDefault="00DC2F3E">
      <w:pPr>
        <w:pStyle w:val="Corpsdetexte2"/>
        <w:rPr>
          <w:szCs w:val="24"/>
        </w:rPr>
      </w:pPr>
      <w:r>
        <w:rPr>
          <w:szCs w:val="24"/>
        </w:rPr>
        <w:t>du sujet ce noyau opaque de l'être sexué, nous avons là deux champs en quelque sorte,</w:t>
      </w:r>
      <w:r>
        <w:rPr>
          <w:color w:val="auto"/>
          <w:szCs w:val="24"/>
        </w:rPr>
        <w:t xml:space="preserve"> </w:t>
      </w:r>
      <w:r>
        <w:rPr>
          <w:szCs w:val="24"/>
        </w:rPr>
        <w:t xml:space="preserve">non seulement autonomes mais qui peuvent se situer, l'un par rapport à l'autre, comme ils sont effectivement dans cette image, comme l'endroit et l'envers : </w:t>
      </w:r>
    </w:p>
    <w:p w:rsidR="00DC2F3E" w:rsidRDefault="00DC2F3E">
      <w:pPr>
        <w:pStyle w:val="Corpsdetexte2"/>
        <w:rPr>
          <w:szCs w:val="24"/>
        </w:rPr>
      </w:pPr>
    </w:p>
    <w:p w:rsidR="00DC2F3E" w:rsidRDefault="00DC2F3E">
      <w:pPr>
        <w:pStyle w:val="Corpsdetexte2"/>
        <w:rPr>
          <w:szCs w:val="24"/>
        </w:rPr>
      </w:pPr>
    </w:p>
    <w:p w:rsidR="00DC2F3E" w:rsidRDefault="00DC2F3E">
      <w:pPr>
        <w:pStyle w:val="Corpsdetexte2"/>
        <w:ind w:left="708"/>
        <w:rPr>
          <w:szCs w:val="24"/>
        </w:rPr>
      </w:pPr>
    </w:p>
    <w:p w:rsidR="00DC2F3E" w:rsidRDefault="00DC2F3E">
      <w:pPr>
        <w:pStyle w:val="Corpsdetexte2"/>
        <w:rPr>
          <w:szCs w:val="24"/>
        </w:rPr>
      </w:pPr>
      <w:r>
        <w:t xml:space="preserve"> </w:t>
      </w:r>
      <w:r w:rsidR="00BB471F">
        <w:rPr>
          <w:noProof/>
          <w:lang w:eastAsia="fr-FR"/>
        </w:rPr>
        <w:drawing>
          <wp:inline distT="0" distB="0" distL="0" distR="0">
            <wp:extent cx="2466975" cy="2190750"/>
            <wp:effectExtent l="19050" t="0" r="9525" b="0"/>
            <wp:docPr id="131" name="Image 131" descr="04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046a"/>
                    <pic:cNvPicPr>
                      <a:picLocks noChangeAspect="1" noChangeArrowheads="1"/>
                    </pic:cNvPicPr>
                  </pic:nvPicPr>
                  <pic:blipFill>
                    <a:blip r:embed="rId191" cstate="print"/>
                    <a:srcRect/>
                    <a:stretch>
                      <a:fillRect/>
                    </a:stretch>
                  </pic:blipFill>
                  <pic:spPr bwMode="auto">
                    <a:xfrm>
                      <a:off x="0" y="0"/>
                      <a:ext cx="2466975" cy="2190750"/>
                    </a:xfrm>
                    <a:prstGeom prst="rect">
                      <a:avLst/>
                    </a:prstGeom>
                    <a:noFill/>
                    <a:ln w="9525">
                      <a:noFill/>
                      <a:miter lim="800000"/>
                      <a:headEnd/>
                      <a:tailEnd/>
                    </a:ln>
                  </pic:spPr>
                </pic:pic>
              </a:graphicData>
            </a:graphic>
          </wp:inline>
        </w:drawing>
      </w:r>
      <w:r>
        <w:t xml:space="preserve">   </w:t>
      </w:r>
      <w:r w:rsidR="00BB471F">
        <w:rPr>
          <w:noProof/>
          <w:lang w:eastAsia="fr-FR"/>
        </w:rPr>
        <w:drawing>
          <wp:inline distT="0" distB="0" distL="0" distR="0">
            <wp:extent cx="2790825" cy="1924050"/>
            <wp:effectExtent l="19050" t="0" r="9525" b="0"/>
            <wp:docPr id="132" name="Image 132" descr="04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046b"/>
                    <pic:cNvPicPr>
                      <a:picLocks noChangeAspect="1" noChangeArrowheads="1"/>
                    </pic:cNvPicPr>
                  </pic:nvPicPr>
                  <pic:blipFill>
                    <a:blip r:embed="rId192" cstate="print"/>
                    <a:srcRect/>
                    <a:stretch>
                      <a:fillRect/>
                    </a:stretch>
                  </pic:blipFill>
                  <pic:spPr bwMode="auto">
                    <a:xfrm>
                      <a:off x="0" y="0"/>
                      <a:ext cx="2790825" cy="1924050"/>
                    </a:xfrm>
                    <a:prstGeom prst="rect">
                      <a:avLst/>
                    </a:prstGeom>
                    <a:noFill/>
                    <a:ln w="9525">
                      <a:noFill/>
                      <a:miter lim="800000"/>
                      <a:headEnd/>
                      <a:tailEnd/>
                    </a:ln>
                  </pic:spPr>
                </pic:pic>
              </a:graphicData>
            </a:graphic>
          </wp:inline>
        </w:drawing>
      </w:r>
    </w:p>
    <w:p w:rsidR="00DC2F3E" w:rsidRDefault="00DC2F3E">
      <w:pPr>
        <w:pStyle w:val="Corpsdetexte2"/>
        <w:rPr>
          <w:szCs w:val="26"/>
        </w:rPr>
      </w:pPr>
    </w:p>
    <w:p w:rsidR="00DC2F3E" w:rsidRDefault="00DC2F3E">
      <w:pPr>
        <w:pStyle w:val="Corpsdetexte2"/>
        <w:rPr>
          <w:szCs w:val="26"/>
        </w:rPr>
      </w:pPr>
      <w:r>
        <w:rPr>
          <w:szCs w:val="26"/>
        </w:rPr>
        <w:t xml:space="preserve">Mais il est un point où ce qui est l'endroit, vient se rejoindre à l'envers, où la jonction ne peut se produire, si ce n'est sous la forme de cette </w:t>
      </w:r>
      <w:r>
        <w:rPr>
          <w:i/>
          <w:iCs/>
          <w:szCs w:val="26"/>
        </w:rPr>
        <w:t>Entzweiung</w:t>
      </w:r>
      <w:r>
        <w:rPr>
          <w:szCs w:val="26"/>
        </w:rPr>
        <w:t xml:space="preserve">, où c'est autre chose qui apparaît d'un bord à l'autre du troisième bord : c'est celui qui lie le sujet au savoir. </w:t>
      </w:r>
    </w:p>
    <w:p w:rsidR="00B116BE" w:rsidRDefault="00B116BE">
      <w:pPr>
        <w:pStyle w:val="Corpsdetexte2"/>
        <w:rPr>
          <w:szCs w:val="26"/>
        </w:rPr>
      </w:pPr>
    </w:p>
    <w:p w:rsidR="00DC2F3E" w:rsidRDefault="00F923DA">
      <w:pPr>
        <w:pStyle w:val="Corpsdetexte2"/>
        <w:ind w:left="708" w:firstLine="708"/>
        <w:rPr>
          <w:szCs w:val="26"/>
        </w:rPr>
      </w:pPr>
      <w:r>
        <w:rPr>
          <w:szCs w:val="26"/>
        </w:rPr>
        <w:t xml:space="preserve">  </w:t>
      </w:r>
      <w:r>
        <w:rPr>
          <w:noProof/>
          <w:szCs w:val="26"/>
          <w:lang w:eastAsia="fr-FR"/>
        </w:rPr>
        <w:drawing>
          <wp:inline distT="0" distB="0" distL="0" distR="0">
            <wp:extent cx="3525009" cy="2994178"/>
            <wp:effectExtent l="19050" t="0" r="0" b="0"/>
            <wp:docPr id="64" name="Image 63" descr="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jpg"/>
                    <pic:cNvPicPr/>
                  </pic:nvPicPr>
                  <pic:blipFill>
                    <a:blip r:embed="rId193" cstate="print"/>
                    <a:stretch>
                      <a:fillRect/>
                    </a:stretch>
                  </pic:blipFill>
                  <pic:spPr>
                    <a:xfrm>
                      <a:off x="0" y="0"/>
                      <a:ext cx="3527514" cy="2996306"/>
                    </a:xfrm>
                    <a:prstGeom prst="rect">
                      <a:avLst/>
                    </a:prstGeom>
                  </pic:spPr>
                </pic:pic>
              </a:graphicData>
            </a:graphic>
          </wp:inline>
        </w:drawing>
      </w:r>
    </w:p>
    <w:p w:rsidR="00F923DA" w:rsidRDefault="00F923DA">
      <w:pPr>
        <w:pStyle w:val="Corpsdetexte2"/>
        <w:rPr>
          <w:color w:val="000000" w:themeColor="text1"/>
          <w:szCs w:val="26"/>
        </w:rPr>
      </w:pPr>
    </w:p>
    <w:p w:rsidR="00720A7D" w:rsidRDefault="00DC2F3E">
      <w:pPr>
        <w:pStyle w:val="Corpsdetexte2"/>
        <w:rPr>
          <w:color w:val="000000" w:themeColor="text1"/>
          <w:szCs w:val="26"/>
        </w:rPr>
      </w:pPr>
      <w:r w:rsidRPr="00720A7D">
        <w:rPr>
          <w:color w:val="000000" w:themeColor="text1"/>
          <w:szCs w:val="26"/>
        </w:rPr>
        <w:t xml:space="preserve">Et ici, loin que ce soit là </w:t>
      </w:r>
      <w:r w:rsidRPr="00720A7D">
        <w:rPr>
          <w:rFonts w:ascii="Times New Roman" w:hAnsi="Times New Roman" w:cs="Times New Roman"/>
          <w:i/>
          <w:color w:val="0000CC"/>
          <w:sz w:val="24"/>
          <w:szCs w:val="24"/>
        </w:rPr>
        <w:t>relation de certitude, celle qui ne se fonde que sur le rapport d'évanouissement du sujet par rapport au savoir</w:t>
      </w:r>
      <w:r w:rsidRPr="00720A7D">
        <w:rPr>
          <w:color w:val="000000" w:themeColor="text1"/>
          <w:szCs w:val="26"/>
        </w:rPr>
        <w:t xml:space="preserve">, c'est la réalité appelée </w:t>
      </w:r>
      <w:r w:rsidRPr="00720A7D">
        <w:rPr>
          <w:rFonts w:ascii="Times New Roman" w:hAnsi="Times New Roman" w:cs="Times New Roman"/>
          <w:i/>
          <w:color w:val="0000CC"/>
          <w:sz w:val="24"/>
          <w:szCs w:val="24"/>
        </w:rPr>
        <w:t>symptôme</w:t>
      </w:r>
      <w:r w:rsidRPr="00720A7D">
        <w:rPr>
          <w:color w:val="000000" w:themeColor="text1"/>
          <w:szCs w:val="26"/>
        </w:rPr>
        <w:t xml:space="preserve">, celle du conflit qui résulte de ce qui s'annonce du côté de l'inconscient, à l'encontre, d'une façon </w:t>
      </w:r>
      <w:r w:rsidRPr="00720A7D">
        <w:rPr>
          <w:rFonts w:ascii="Times New Roman" w:hAnsi="Times New Roman" w:cs="Times New Roman"/>
          <w:i/>
          <w:color w:val="000000" w:themeColor="text1"/>
          <w:sz w:val="24"/>
          <w:szCs w:val="24"/>
        </w:rPr>
        <w:t>hétérogène</w:t>
      </w:r>
      <w:r w:rsidRPr="00720A7D">
        <w:rPr>
          <w:color w:val="000000" w:themeColor="text1"/>
          <w:szCs w:val="26"/>
        </w:rPr>
        <w:t xml:space="preserve">, à ce qu'il en est, </w:t>
      </w:r>
    </w:p>
    <w:p w:rsidR="00DC2F3E" w:rsidRPr="00720A7D" w:rsidRDefault="00DC2F3E">
      <w:pPr>
        <w:pStyle w:val="Corpsdetexte2"/>
        <w:rPr>
          <w:color w:val="000000" w:themeColor="text1"/>
          <w:szCs w:val="26"/>
        </w:rPr>
      </w:pPr>
      <w:r w:rsidRPr="00720A7D">
        <w:rPr>
          <w:color w:val="000000" w:themeColor="text1"/>
          <w:szCs w:val="26"/>
        </w:rPr>
        <w:t>de ce qui se constitue</w:t>
      </w:r>
      <w:r w:rsidR="00720A7D">
        <w:rPr>
          <w:color w:val="000000" w:themeColor="text1"/>
          <w:szCs w:val="26"/>
        </w:rPr>
        <w:t xml:space="preserve"> </w:t>
      </w:r>
      <w:r w:rsidRPr="00720A7D">
        <w:rPr>
          <w:color w:val="000000" w:themeColor="text1"/>
          <w:szCs w:val="26"/>
        </w:rPr>
        <w:t xml:space="preserve">comme identité du sujet. </w:t>
      </w:r>
    </w:p>
    <w:p w:rsidR="00720A7D" w:rsidRDefault="00DC2F3E">
      <w:pPr>
        <w:pStyle w:val="Corpsdetexte2"/>
        <w:rPr>
          <w:color w:val="000000" w:themeColor="text1"/>
          <w:szCs w:val="24"/>
        </w:rPr>
      </w:pPr>
      <w:r w:rsidRPr="00720A7D">
        <w:rPr>
          <w:rFonts w:ascii="Times New Roman" w:hAnsi="Times New Roman" w:cs="Times New Roman"/>
          <w:i/>
          <w:color w:val="0000CC"/>
          <w:sz w:val="24"/>
          <w:szCs w:val="24"/>
        </w:rPr>
        <w:lastRenderedPageBreak/>
        <w:t>La division du sujet et du symptôme</w:t>
      </w:r>
      <w:r w:rsidRPr="00720A7D">
        <w:rPr>
          <w:color w:val="000000" w:themeColor="text1"/>
          <w:szCs w:val="26"/>
        </w:rPr>
        <w:t>, c'est l'incarnation</w:t>
      </w:r>
      <w:r w:rsidRPr="00720A7D">
        <w:rPr>
          <w:color w:val="000000" w:themeColor="text1"/>
          <w:szCs w:val="24"/>
        </w:rPr>
        <w:t xml:space="preserve"> </w:t>
      </w:r>
    </w:p>
    <w:p w:rsidR="00720A7D" w:rsidRDefault="00DC2F3E">
      <w:pPr>
        <w:pStyle w:val="Corpsdetexte2"/>
        <w:rPr>
          <w:color w:val="000000" w:themeColor="text1"/>
          <w:szCs w:val="26"/>
        </w:rPr>
      </w:pPr>
      <w:r w:rsidRPr="00720A7D">
        <w:rPr>
          <w:color w:val="000000" w:themeColor="text1"/>
          <w:szCs w:val="26"/>
        </w:rPr>
        <w:t xml:space="preserve">de ce niveau </w:t>
      </w:r>
      <w:r w:rsidRPr="00720A7D">
        <w:rPr>
          <w:rFonts w:ascii="Times New Roman" w:hAnsi="Times New Roman" w:cs="Times New Roman"/>
          <w:i/>
          <w:color w:val="0000CC"/>
          <w:sz w:val="24"/>
          <w:szCs w:val="24"/>
        </w:rPr>
        <w:t>où la vérité reprend ses droits et sous la forme de ce réel non su</w:t>
      </w:r>
      <w:r w:rsidRPr="00720A7D">
        <w:rPr>
          <w:color w:val="000000" w:themeColor="text1"/>
          <w:szCs w:val="26"/>
        </w:rPr>
        <w:t xml:space="preserve">, </w:t>
      </w:r>
    </w:p>
    <w:p w:rsidR="00720A7D" w:rsidRDefault="00DC2F3E">
      <w:pPr>
        <w:pStyle w:val="Corpsdetexte2"/>
        <w:rPr>
          <w:szCs w:val="26"/>
        </w:rPr>
      </w:pPr>
      <w:r w:rsidRPr="00720A7D">
        <w:rPr>
          <w:color w:val="000000" w:themeColor="text1"/>
          <w:szCs w:val="26"/>
        </w:rPr>
        <w:t xml:space="preserve">de </w:t>
      </w:r>
      <w:r w:rsidRPr="00720A7D">
        <w:rPr>
          <w:rFonts w:ascii="Times New Roman" w:hAnsi="Times New Roman" w:cs="Times New Roman"/>
          <w:i/>
          <w:color w:val="0000CC"/>
          <w:sz w:val="24"/>
          <w:szCs w:val="24"/>
        </w:rPr>
        <w:t>ce réel</w:t>
      </w:r>
      <w:r w:rsidRPr="00720A7D">
        <w:rPr>
          <w:color w:val="000000" w:themeColor="text1"/>
          <w:szCs w:val="26"/>
        </w:rPr>
        <w:t xml:space="preserve"> à exhaustion impossible, qui est </w:t>
      </w:r>
      <w:r w:rsidRPr="00720A7D">
        <w:rPr>
          <w:rFonts w:ascii="Times New Roman" w:hAnsi="Times New Roman" w:cs="Times New Roman"/>
          <w:i/>
          <w:color w:val="0000CC"/>
          <w:sz w:val="24"/>
          <w:szCs w:val="24"/>
        </w:rPr>
        <w:t>ce réel</w:t>
      </w:r>
      <w:r w:rsidRPr="00720A7D">
        <w:rPr>
          <w:rFonts w:ascii="Times New Roman" w:hAnsi="Times New Roman" w:cs="Times New Roman"/>
          <w:color w:val="000000" w:themeColor="text1"/>
          <w:szCs w:val="26"/>
        </w:rPr>
        <w:t xml:space="preserve"> </w:t>
      </w:r>
      <w:r w:rsidRPr="00720A7D">
        <w:rPr>
          <w:rFonts w:ascii="Times New Roman" w:hAnsi="Times New Roman" w:cs="Times New Roman"/>
          <w:i/>
          <w:color w:val="0000CC"/>
          <w:sz w:val="24"/>
          <w:szCs w:val="24"/>
        </w:rPr>
        <w:t>du sexe</w:t>
      </w:r>
      <w:r w:rsidRPr="00720A7D">
        <w:rPr>
          <w:color w:val="000000" w:themeColor="text1"/>
          <w:szCs w:val="26"/>
        </w:rPr>
        <w:t>,</w:t>
      </w:r>
      <w:r>
        <w:rPr>
          <w:szCs w:val="26"/>
        </w:rPr>
        <w:t xml:space="preserve"> auquel jusqu'à présent, nous n'accédons</w:t>
      </w:r>
      <w:r w:rsidR="00720A7D">
        <w:rPr>
          <w:szCs w:val="26"/>
        </w:rPr>
        <w:t> :</w:t>
      </w:r>
    </w:p>
    <w:p w:rsidR="00720A7D" w:rsidRDefault="00DC2F3E" w:rsidP="00720A7D">
      <w:pPr>
        <w:pStyle w:val="Corpsdetexte2"/>
        <w:numPr>
          <w:ilvl w:val="0"/>
          <w:numId w:val="17"/>
        </w:numPr>
        <w:rPr>
          <w:szCs w:val="26"/>
        </w:rPr>
      </w:pPr>
      <w:r>
        <w:rPr>
          <w:szCs w:val="26"/>
        </w:rPr>
        <w:t xml:space="preserve">que par des travestis, </w:t>
      </w:r>
    </w:p>
    <w:p w:rsidR="00720A7D" w:rsidRDefault="00DC2F3E" w:rsidP="00720A7D">
      <w:pPr>
        <w:pStyle w:val="Corpsdetexte2"/>
        <w:numPr>
          <w:ilvl w:val="0"/>
          <w:numId w:val="17"/>
        </w:numPr>
        <w:rPr>
          <w:szCs w:val="26"/>
        </w:rPr>
      </w:pPr>
      <w:r>
        <w:rPr>
          <w:szCs w:val="26"/>
        </w:rPr>
        <w:t xml:space="preserve">que par des suppléances, </w:t>
      </w:r>
    </w:p>
    <w:p w:rsidR="00720A7D" w:rsidRDefault="00DC2F3E" w:rsidP="00720A7D">
      <w:pPr>
        <w:pStyle w:val="Corpsdetexte2"/>
        <w:numPr>
          <w:ilvl w:val="0"/>
          <w:numId w:val="17"/>
        </w:numPr>
        <w:rPr>
          <w:szCs w:val="26"/>
        </w:rPr>
      </w:pPr>
      <w:r>
        <w:rPr>
          <w:szCs w:val="26"/>
        </w:rPr>
        <w:t xml:space="preserve">que par la transposition de l'opposition </w:t>
      </w:r>
    </w:p>
    <w:p w:rsidR="00720A7D" w:rsidRDefault="00DC2F3E" w:rsidP="00720A7D">
      <w:pPr>
        <w:pStyle w:val="Corpsdetexte2"/>
        <w:ind w:left="786"/>
        <w:rPr>
          <w:szCs w:val="26"/>
        </w:rPr>
      </w:pPr>
      <w:r w:rsidRPr="00720A7D">
        <w:rPr>
          <w:rFonts w:ascii="Times New Roman" w:hAnsi="Times New Roman" w:cs="Times New Roman"/>
          <w:i/>
          <w:sz w:val="24"/>
          <w:szCs w:val="24"/>
        </w:rPr>
        <w:t>masculin</w:t>
      </w:r>
      <w:r w:rsidR="004153C7">
        <w:rPr>
          <w:rFonts w:ascii="Times New Roman" w:hAnsi="Times New Roman" w:cs="Times New Roman"/>
          <w:i/>
          <w:sz w:val="24"/>
          <w:szCs w:val="24"/>
        </w:rPr>
        <w:t>–</w:t>
      </w:r>
      <w:r w:rsidRPr="00720A7D">
        <w:rPr>
          <w:rFonts w:ascii="Times New Roman" w:hAnsi="Times New Roman" w:cs="Times New Roman"/>
          <w:i/>
          <w:sz w:val="24"/>
          <w:szCs w:val="24"/>
        </w:rPr>
        <w:t>féminin</w:t>
      </w:r>
      <w:r>
        <w:rPr>
          <w:szCs w:val="26"/>
        </w:rPr>
        <w:t xml:space="preserve"> en opposition </w:t>
      </w:r>
      <w:r w:rsidRPr="00720A7D">
        <w:rPr>
          <w:rFonts w:ascii="Times New Roman" w:hAnsi="Times New Roman" w:cs="Times New Roman"/>
          <w:i/>
          <w:sz w:val="24"/>
          <w:szCs w:val="24"/>
        </w:rPr>
        <w:t>actif</w:t>
      </w:r>
      <w:r w:rsidR="004153C7">
        <w:rPr>
          <w:rFonts w:ascii="Times New Roman" w:hAnsi="Times New Roman" w:cs="Times New Roman"/>
          <w:i/>
          <w:sz w:val="24"/>
          <w:szCs w:val="24"/>
        </w:rPr>
        <w:t>–</w:t>
      </w:r>
      <w:r w:rsidRPr="00720A7D">
        <w:rPr>
          <w:rFonts w:ascii="Times New Roman" w:hAnsi="Times New Roman" w:cs="Times New Roman"/>
          <w:i/>
          <w:sz w:val="24"/>
          <w:szCs w:val="24"/>
        </w:rPr>
        <w:t>passif</w:t>
      </w:r>
      <w:r>
        <w:rPr>
          <w:szCs w:val="26"/>
        </w:rPr>
        <w:t xml:space="preserve"> par exemple ou </w:t>
      </w:r>
    </w:p>
    <w:p w:rsidR="00DC2F3E" w:rsidRDefault="00DC2F3E" w:rsidP="00720A7D">
      <w:pPr>
        <w:pStyle w:val="Corpsdetexte2"/>
        <w:ind w:left="786"/>
        <w:rPr>
          <w:szCs w:val="26"/>
        </w:rPr>
      </w:pPr>
      <w:r w:rsidRPr="00720A7D">
        <w:rPr>
          <w:rFonts w:ascii="Times New Roman" w:hAnsi="Times New Roman" w:cs="Times New Roman"/>
          <w:i/>
          <w:sz w:val="24"/>
          <w:szCs w:val="24"/>
        </w:rPr>
        <w:t>vu</w:t>
      </w:r>
      <w:r w:rsidR="00720A7D">
        <w:rPr>
          <w:rFonts w:ascii="Times New Roman" w:hAnsi="Times New Roman" w:cs="Times New Roman"/>
          <w:i/>
          <w:sz w:val="24"/>
          <w:szCs w:val="24"/>
        </w:rPr>
        <w:t xml:space="preserve"> – </w:t>
      </w:r>
      <w:r w:rsidRPr="00720A7D">
        <w:rPr>
          <w:rFonts w:ascii="Times New Roman" w:hAnsi="Times New Roman" w:cs="Times New Roman"/>
          <w:i/>
          <w:sz w:val="24"/>
          <w:szCs w:val="24"/>
        </w:rPr>
        <w:t>non</w:t>
      </w:r>
      <w:r w:rsidR="00720A7D">
        <w:rPr>
          <w:rFonts w:ascii="Times New Roman" w:hAnsi="Times New Roman" w:cs="Times New Roman"/>
          <w:i/>
          <w:sz w:val="24"/>
          <w:szCs w:val="24"/>
        </w:rPr>
        <w:t xml:space="preserve"> </w:t>
      </w:r>
      <w:r w:rsidRPr="00720A7D">
        <w:rPr>
          <w:rFonts w:ascii="Times New Roman" w:hAnsi="Times New Roman" w:cs="Times New Roman"/>
          <w:i/>
          <w:sz w:val="24"/>
          <w:szCs w:val="24"/>
        </w:rPr>
        <w:t>vu</w:t>
      </w:r>
      <w:r>
        <w:rPr>
          <w:szCs w:val="26"/>
        </w:rPr>
        <w:t>, etc., c'est</w:t>
      </w:r>
      <w:r w:rsidR="004153C7">
        <w:rPr>
          <w:szCs w:val="26"/>
        </w:rPr>
        <w:t>–</w:t>
      </w:r>
      <w:r>
        <w:rPr>
          <w:szCs w:val="26"/>
        </w:rPr>
        <w:t>à</w:t>
      </w:r>
      <w:r w:rsidR="004153C7">
        <w:rPr>
          <w:szCs w:val="26"/>
        </w:rPr>
        <w:t>–</w:t>
      </w:r>
      <w:r>
        <w:rPr>
          <w:szCs w:val="26"/>
        </w:rPr>
        <w:t xml:space="preserve">dire à proprement parler, dans cette fonction qui a donné tant d'embarras au fondateur de </w:t>
      </w:r>
      <w:r w:rsidRPr="00720A7D">
        <w:rPr>
          <w:i/>
          <w:sz w:val="24"/>
          <w:szCs w:val="24"/>
        </w:rPr>
        <w:t>la dialectique</w:t>
      </w:r>
      <w:r>
        <w:rPr>
          <w:szCs w:val="26"/>
        </w:rPr>
        <w:t xml:space="preserve">, </w:t>
      </w:r>
      <w:r w:rsidRPr="00720A7D">
        <w:rPr>
          <w:rFonts w:ascii="Times New Roman" w:hAnsi="Times New Roman" w:cs="Times New Roman"/>
          <w:i/>
          <w:sz w:val="24"/>
          <w:szCs w:val="24"/>
        </w:rPr>
        <w:t>à savoir la fonction de la dyade</w:t>
      </w:r>
      <w:r>
        <w:rPr>
          <w:szCs w:val="26"/>
        </w:rPr>
        <w:t>.</w:t>
      </w:r>
    </w:p>
    <w:p w:rsidR="00DC2F3E" w:rsidRDefault="00DC2F3E">
      <w:pPr>
        <w:pStyle w:val="Corpsdetexte2"/>
        <w:rPr>
          <w:szCs w:val="26"/>
        </w:rPr>
      </w:pPr>
    </w:p>
    <w:p w:rsidR="00720A7D" w:rsidRDefault="00DC2F3E">
      <w:pPr>
        <w:pStyle w:val="Corpsdetexte2"/>
        <w:rPr>
          <w:szCs w:val="26"/>
        </w:rPr>
      </w:pPr>
      <w:r>
        <w:rPr>
          <w:szCs w:val="26"/>
        </w:rPr>
        <w:t xml:space="preserve">Il est très frappant que cette fonction de la dyade, ils l'ont parfaitement aperçue. </w:t>
      </w:r>
    </w:p>
    <w:p w:rsidR="00DC2F3E" w:rsidRDefault="00DC2F3E">
      <w:pPr>
        <w:pStyle w:val="Corpsdetexte2"/>
        <w:rPr>
          <w:szCs w:val="26"/>
        </w:rPr>
      </w:pPr>
      <w:r>
        <w:rPr>
          <w:szCs w:val="26"/>
        </w:rPr>
        <w:t xml:space="preserve">Ils l'ont aperçue comme ce qui fait obstacle et butée à l'instauration de l'être et de l'UN par quelque voie que cette problématique soit abordée. </w:t>
      </w:r>
    </w:p>
    <w:p w:rsidR="00720A7D" w:rsidRDefault="00720A7D">
      <w:pPr>
        <w:pStyle w:val="Corpsdetexte2"/>
        <w:rPr>
          <w:szCs w:val="26"/>
        </w:rPr>
      </w:pPr>
    </w:p>
    <w:p w:rsidR="00720A7D" w:rsidRDefault="00DC2F3E">
      <w:pPr>
        <w:pStyle w:val="Corpsdetexte2"/>
        <w:rPr>
          <w:szCs w:val="26"/>
        </w:rPr>
      </w:pPr>
      <w:r>
        <w:rPr>
          <w:szCs w:val="26"/>
        </w:rPr>
        <w:t>Que ce soit</w:t>
      </w:r>
      <w:r w:rsidR="00720A7D">
        <w:rPr>
          <w:szCs w:val="26"/>
        </w:rPr>
        <w:t> :</w:t>
      </w:r>
      <w:r>
        <w:rPr>
          <w:szCs w:val="26"/>
        </w:rPr>
        <w:t xml:space="preserve"> </w:t>
      </w:r>
    </w:p>
    <w:p w:rsidR="00720A7D" w:rsidRPr="00F923DA" w:rsidRDefault="00DC2F3E" w:rsidP="00720A7D">
      <w:pPr>
        <w:pStyle w:val="Corpsdetexte2"/>
        <w:numPr>
          <w:ilvl w:val="0"/>
          <w:numId w:val="17"/>
        </w:numPr>
        <w:rPr>
          <w:szCs w:val="26"/>
        </w:rPr>
      </w:pPr>
      <w:r w:rsidRPr="00F923DA">
        <w:rPr>
          <w:szCs w:val="26"/>
        </w:rPr>
        <w:t xml:space="preserve">au niveau du </w:t>
      </w:r>
      <w:r w:rsidRPr="00F923DA">
        <w:rPr>
          <w:rFonts w:ascii="Times New Roman" w:hAnsi="Times New Roman" w:cs="Times New Roman"/>
          <w:i/>
          <w:iCs/>
          <w:sz w:val="24"/>
          <w:szCs w:val="26"/>
        </w:rPr>
        <w:t>Parménide</w:t>
      </w:r>
      <w:r w:rsidRPr="00F923DA">
        <w:rPr>
          <w:szCs w:val="26"/>
        </w:rPr>
        <w:t xml:space="preserve">, </w:t>
      </w:r>
    </w:p>
    <w:p w:rsidR="00720A7D" w:rsidRPr="00F923DA" w:rsidRDefault="00DC2F3E" w:rsidP="00720A7D">
      <w:pPr>
        <w:pStyle w:val="Corpsdetexte2"/>
        <w:numPr>
          <w:ilvl w:val="0"/>
          <w:numId w:val="17"/>
        </w:numPr>
        <w:rPr>
          <w:szCs w:val="26"/>
        </w:rPr>
      </w:pPr>
      <w:r w:rsidRPr="00F923DA">
        <w:rPr>
          <w:szCs w:val="26"/>
        </w:rPr>
        <w:t xml:space="preserve">au niveau du </w:t>
      </w:r>
      <w:r w:rsidRPr="00F923DA">
        <w:rPr>
          <w:rFonts w:ascii="Times New Roman" w:hAnsi="Times New Roman" w:cs="Times New Roman"/>
          <w:i/>
          <w:iCs/>
          <w:sz w:val="24"/>
          <w:szCs w:val="26"/>
        </w:rPr>
        <w:t>Sophiste</w:t>
      </w:r>
      <w:r w:rsidRPr="00F923DA">
        <w:rPr>
          <w:szCs w:val="26"/>
        </w:rPr>
        <w:t xml:space="preserve"> lui</w:t>
      </w:r>
      <w:r w:rsidR="004153C7">
        <w:rPr>
          <w:szCs w:val="26"/>
        </w:rPr>
        <w:t>–</w:t>
      </w:r>
      <w:r w:rsidRPr="00F923DA">
        <w:rPr>
          <w:szCs w:val="26"/>
        </w:rPr>
        <w:t>même</w:t>
      </w:r>
      <w:r w:rsidR="00720A7D" w:rsidRPr="00F923DA">
        <w:rPr>
          <w:szCs w:val="26"/>
        </w:rPr>
        <w:t xml:space="preserve"> </w:t>
      </w:r>
      <w:r w:rsidR="004153C7">
        <w:rPr>
          <w:szCs w:val="26"/>
        </w:rPr>
        <w:t>–</w:t>
      </w:r>
      <w:r w:rsidR="00720A7D" w:rsidRPr="00F923DA">
        <w:rPr>
          <w:szCs w:val="26"/>
        </w:rPr>
        <w:t xml:space="preserve"> </w:t>
      </w:r>
      <w:r w:rsidRPr="00F923DA">
        <w:rPr>
          <w:szCs w:val="26"/>
        </w:rPr>
        <w:t>je l’ai suffisamment indiqué tout à l'heure</w:t>
      </w:r>
      <w:r w:rsidR="00720A7D" w:rsidRPr="00F923DA">
        <w:rPr>
          <w:szCs w:val="26"/>
        </w:rPr>
        <w:t>,</w:t>
      </w:r>
    </w:p>
    <w:p w:rsidR="00DC2F3E" w:rsidRDefault="00DC2F3E" w:rsidP="00720A7D">
      <w:pPr>
        <w:pStyle w:val="Corpsdetexte2"/>
        <w:numPr>
          <w:ilvl w:val="0"/>
          <w:numId w:val="17"/>
        </w:numPr>
        <w:rPr>
          <w:szCs w:val="26"/>
        </w:rPr>
      </w:pPr>
      <w:r>
        <w:rPr>
          <w:szCs w:val="26"/>
        </w:rPr>
        <w:t xml:space="preserve">au niveau du commentaire d'ARISTOTE qui est donné dans SIMPLICIUS, et qui porte le reflet de ce qu'ARISTOTE avait intégré de cette fameuse leçon platonicienne par laquelle j'ai commencé tout à l'heure, nous trouvons que le statut du </w:t>
      </w:r>
      <w:r w:rsidRPr="00F923DA">
        <w:rPr>
          <w:rFonts w:ascii="Times New Roman" w:hAnsi="Times New Roman" w:cs="Times New Roman"/>
          <w:i/>
          <w:color w:val="0000CC"/>
          <w:sz w:val="24"/>
          <w:szCs w:val="24"/>
        </w:rPr>
        <w:t>nombre</w:t>
      </w:r>
      <w:r>
        <w:rPr>
          <w:szCs w:val="26"/>
        </w:rPr>
        <w:t xml:space="preserve">… </w:t>
      </w:r>
    </w:p>
    <w:p w:rsidR="00DC2F3E" w:rsidRDefault="00DC2F3E">
      <w:pPr>
        <w:pStyle w:val="Corpsdetexte2"/>
        <w:ind w:left="708"/>
        <w:rPr>
          <w:szCs w:val="26"/>
        </w:rPr>
      </w:pPr>
      <w:r>
        <w:rPr>
          <w:szCs w:val="26"/>
        </w:rPr>
        <w:t xml:space="preserve">finalement à ce sommet de </w:t>
      </w:r>
      <w:r w:rsidRPr="00720A7D">
        <w:rPr>
          <w:i/>
          <w:sz w:val="24"/>
          <w:szCs w:val="24"/>
        </w:rPr>
        <w:t>la pensée aristotélicienne</w:t>
      </w:r>
      <w:r>
        <w:rPr>
          <w:szCs w:val="26"/>
        </w:rPr>
        <w:t xml:space="preserve"> qui porte certainement le reflet de la leçon de PLATON</w:t>
      </w:r>
    </w:p>
    <w:p w:rsidR="00720A7D" w:rsidRDefault="00720A7D">
      <w:pPr>
        <w:pStyle w:val="Corpsdetexte2"/>
        <w:ind w:left="708"/>
        <w:rPr>
          <w:szCs w:val="26"/>
        </w:rPr>
      </w:pPr>
    </w:p>
    <w:p w:rsidR="00720A7D" w:rsidRDefault="00DC2F3E">
      <w:pPr>
        <w:pStyle w:val="Corpsdetexte2"/>
        <w:rPr>
          <w:szCs w:val="26"/>
        </w:rPr>
      </w:pPr>
      <w:r>
        <w:rPr>
          <w:szCs w:val="26"/>
        </w:rPr>
        <w:t xml:space="preserve">…le nombre, c'est le nombre </w:t>
      </w:r>
      <w:r w:rsidRPr="001E1ED8">
        <w:rPr>
          <w:rFonts w:ascii="Times New Roman" w:hAnsi="Times New Roman" w:cs="Times New Roman"/>
          <w:b/>
          <w:color w:val="0000CC"/>
          <w:szCs w:val="28"/>
        </w:rPr>
        <w:t>2</w:t>
      </w:r>
      <w:r>
        <w:rPr>
          <w:szCs w:val="26"/>
        </w:rPr>
        <w:t xml:space="preserve">. </w:t>
      </w:r>
    </w:p>
    <w:p w:rsidR="000C3AE9" w:rsidRDefault="000C3AE9">
      <w:pPr>
        <w:pStyle w:val="Corpsdetexte2"/>
        <w:rPr>
          <w:szCs w:val="26"/>
        </w:rPr>
      </w:pPr>
    </w:p>
    <w:p w:rsidR="00DC2F3E" w:rsidRDefault="00DC2F3E">
      <w:pPr>
        <w:pStyle w:val="Corpsdetexte2"/>
        <w:rPr>
          <w:szCs w:val="26"/>
        </w:rPr>
      </w:pPr>
      <w:r>
        <w:rPr>
          <w:szCs w:val="26"/>
        </w:rPr>
        <w:t xml:space="preserve">Le </w:t>
      </w:r>
      <w:r w:rsidRPr="00F923DA">
        <w:rPr>
          <w:rFonts w:ascii="Times New Roman" w:hAnsi="Times New Roman" w:cs="Times New Roman"/>
          <w:b/>
          <w:color w:val="0000CC"/>
          <w:szCs w:val="28"/>
        </w:rPr>
        <w:t>1</w:t>
      </w:r>
      <w:r>
        <w:rPr>
          <w:szCs w:val="26"/>
        </w:rPr>
        <w:t xml:space="preserve"> n'est pas un nombre. </w:t>
      </w:r>
    </w:p>
    <w:p w:rsidR="00F923DA" w:rsidRDefault="00F923DA">
      <w:pPr>
        <w:pStyle w:val="Corpsdetexte2"/>
        <w:rPr>
          <w:szCs w:val="26"/>
        </w:rPr>
      </w:pPr>
    </w:p>
    <w:p w:rsidR="000C3AE9" w:rsidRDefault="00DC2F3E">
      <w:pPr>
        <w:pStyle w:val="Corpsdetexte2"/>
        <w:rPr>
          <w:szCs w:val="26"/>
        </w:rPr>
      </w:pPr>
      <w:r>
        <w:rPr>
          <w:szCs w:val="26"/>
        </w:rPr>
        <w:t xml:space="preserve">Il est un nombre pour nous, il est un nombre pour autant que la dialectique fregienne nous permet </w:t>
      </w:r>
    </w:p>
    <w:p w:rsidR="000C3AE9" w:rsidRDefault="00DC2F3E">
      <w:pPr>
        <w:pStyle w:val="Corpsdetexte2"/>
        <w:rPr>
          <w:szCs w:val="26"/>
        </w:rPr>
      </w:pPr>
      <w:r>
        <w:rPr>
          <w:szCs w:val="26"/>
        </w:rPr>
        <w:t xml:space="preserve">de le faire sortir du </w:t>
      </w:r>
      <w:r w:rsidR="001E1ED8" w:rsidRPr="001E1ED8">
        <w:rPr>
          <w:rFonts w:ascii="Times New Roman" w:hAnsi="Times New Roman" w:cs="Times New Roman"/>
          <w:b/>
          <w:color w:val="0000CC"/>
          <w:szCs w:val="26"/>
        </w:rPr>
        <w:t>0</w:t>
      </w:r>
      <w:r>
        <w:rPr>
          <w:szCs w:val="26"/>
        </w:rPr>
        <w:t xml:space="preserve"> par la voie de ce que nous avons appelé tout à l'heure la suture subjective, mais avant que fût constituée, d'aucune façon, </w:t>
      </w:r>
    </w:p>
    <w:p w:rsidR="00DC2F3E" w:rsidRDefault="00DC2F3E">
      <w:pPr>
        <w:pStyle w:val="Corpsdetexte2"/>
        <w:rPr>
          <w:color w:val="auto"/>
          <w:szCs w:val="24"/>
        </w:rPr>
      </w:pPr>
      <w:r>
        <w:rPr>
          <w:szCs w:val="26"/>
        </w:rPr>
        <w:t>cette relation du sujet au savoir, il n'y avait aucun autre moyen</w:t>
      </w:r>
      <w:r>
        <w:rPr>
          <w:color w:val="auto"/>
          <w:szCs w:val="24"/>
        </w:rPr>
        <w:t xml:space="preserve"> </w:t>
      </w:r>
      <w:r>
        <w:rPr>
          <w:szCs w:val="26"/>
        </w:rPr>
        <w:t xml:space="preserve">d'une pareille déduction que d'instaurer le début du nombre au niveau du </w:t>
      </w:r>
      <w:r w:rsidR="00F923DA" w:rsidRPr="001E1ED8">
        <w:rPr>
          <w:rFonts w:ascii="Times New Roman" w:hAnsi="Times New Roman" w:cs="Times New Roman"/>
          <w:b/>
          <w:color w:val="0000CC"/>
          <w:szCs w:val="28"/>
        </w:rPr>
        <w:t>2</w:t>
      </w:r>
      <w:r>
        <w:rPr>
          <w:szCs w:val="26"/>
        </w:rPr>
        <w:t xml:space="preserve">, du </w:t>
      </w:r>
      <w:r w:rsidRPr="000C3AE9">
        <w:rPr>
          <w:rFonts w:ascii="Times New Roman" w:hAnsi="Times New Roman" w:cs="Times New Roman"/>
          <w:i/>
          <w:iCs/>
          <w:sz w:val="24"/>
          <w:szCs w:val="24"/>
        </w:rPr>
        <w:t>zwei</w:t>
      </w:r>
      <w:r>
        <w:rPr>
          <w:szCs w:val="26"/>
        </w:rPr>
        <w:t>.</w:t>
      </w:r>
      <w:r>
        <w:rPr>
          <w:color w:val="auto"/>
          <w:szCs w:val="24"/>
        </w:rPr>
        <w:t xml:space="preserve"> </w:t>
      </w:r>
    </w:p>
    <w:p w:rsidR="00DC2F3E" w:rsidRDefault="00DC2F3E">
      <w:pPr>
        <w:pStyle w:val="Corpsdetexte2"/>
        <w:rPr>
          <w:color w:val="auto"/>
          <w:szCs w:val="24"/>
        </w:rPr>
      </w:pPr>
    </w:p>
    <w:p w:rsidR="00DC2F3E" w:rsidRDefault="00DC2F3E">
      <w:pPr>
        <w:pStyle w:val="Corpsdetexte2"/>
        <w:rPr>
          <w:szCs w:val="26"/>
        </w:rPr>
      </w:pPr>
      <w:r>
        <w:rPr>
          <w:szCs w:val="26"/>
        </w:rPr>
        <w:t xml:space="preserve">Or, ce </w:t>
      </w:r>
      <w:r w:rsidR="000C3AE9" w:rsidRPr="000C3AE9">
        <w:rPr>
          <w:rFonts w:ascii="Times New Roman" w:hAnsi="Times New Roman" w:cs="Times New Roman"/>
          <w:i/>
          <w:iCs/>
          <w:sz w:val="24"/>
          <w:szCs w:val="24"/>
        </w:rPr>
        <w:t>zwei</w:t>
      </w:r>
      <w:r>
        <w:rPr>
          <w:szCs w:val="26"/>
        </w:rPr>
        <w:t>, c'est justement celui qui nous rejoint</w:t>
      </w:r>
      <w:r>
        <w:rPr>
          <w:color w:val="auto"/>
          <w:szCs w:val="24"/>
        </w:rPr>
        <w:t xml:space="preserve"> </w:t>
      </w:r>
      <w:r>
        <w:rPr>
          <w:szCs w:val="26"/>
        </w:rPr>
        <w:t xml:space="preserve">dans la distinction du sexe, distinction qui était tout à fait hors de la portée de </w:t>
      </w:r>
      <w:r w:rsidRPr="000C3AE9">
        <w:rPr>
          <w:rFonts w:ascii="Times New Roman" w:hAnsi="Times New Roman" w:cs="Times New Roman"/>
          <w:i/>
          <w:sz w:val="24"/>
          <w:szCs w:val="24"/>
        </w:rPr>
        <w:t>la dialectique platonicienne</w:t>
      </w:r>
      <w:r>
        <w:rPr>
          <w:szCs w:val="26"/>
        </w:rPr>
        <w:t xml:space="preserve">. </w:t>
      </w:r>
    </w:p>
    <w:p w:rsidR="000C3AE9" w:rsidRDefault="000C3AE9">
      <w:pPr>
        <w:pStyle w:val="Corpsdetexte2"/>
        <w:rPr>
          <w:szCs w:val="26"/>
        </w:rPr>
      </w:pPr>
    </w:p>
    <w:p w:rsidR="000C3AE9" w:rsidRDefault="00DC2F3E">
      <w:pPr>
        <w:pStyle w:val="Corpsdetexte2"/>
        <w:rPr>
          <w:szCs w:val="26"/>
        </w:rPr>
      </w:pPr>
      <w:r>
        <w:rPr>
          <w:szCs w:val="26"/>
        </w:rPr>
        <w:t>C'est</w:t>
      </w:r>
      <w:r>
        <w:rPr>
          <w:color w:val="auto"/>
          <w:szCs w:val="24"/>
        </w:rPr>
        <w:t xml:space="preserve"> </w:t>
      </w:r>
      <w:r>
        <w:rPr>
          <w:szCs w:val="26"/>
        </w:rPr>
        <w:t xml:space="preserve">par la voie de ce quelque chose qui est tout </w:t>
      </w:r>
    </w:p>
    <w:p w:rsidR="00F923DA" w:rsidRDefault="00DC2F3E">
      <w:pPr>
        <w:pStyle w:val="Corpsdetexte2"/>
        <w:rPr>
          <w:szCs w:val="26"/>
        </w:rPr>
      </w:pPr>
      <w:r>
        <w:rPr>
          <w:szCs w:val="26"/>
        </w:rPr>
        <w:t>de même visé</w:t>
      </w:r>
      <w:r>
        <w:rPr>
          <w:color w:val="auto"/>
          <w:szCs w:val="24"/>
        </w:rPr>
        <w:t xml:space="preserve"> </w:t>
      </w:r>
      <w:r>
        <w:rPr>
          <w:szCs w:val="26"/>
        </w:rPr>
        <w:t>par cette dialectique et qui se trahit, si l'on peut dire,</w:t>
      </w:r>
      <w:r>
        <w:rPr>
          <w:color w:val="auto"/>
          <w:szCs w:val="24"/>
        </w:rPr>
        <w:t xml:space="preserve"> </w:t>
      </w:r>
      <w:r>
        <w:rPr>
          <w:szCs w:val="26"/>
        </w:rPr>
        <w:t>ou se traduit,</w:t>
      </w:r>
      <w:r>
        <w:t xml:space="preserve"> ou se </w:t>
      </w:r>
      <w:r>
        <w:rPr>
          <w:szCs w:val="26"/>
        </w:rPr>
        <w:t xml:space="preserve">reflète, </w:t>
      </w:r>
    </w:p>
    <w:p w:rsidR="00F923DA" w:rsidRDefault="00DC2F3E">
      <w:pPr>
        <w:pStyle w:val="Corpsdetexte2"/>
        <w:rPr>
          <w:szCs w:val="26"/>
        </w:rPr>
      </w:pPr>
      <w:r>
        <w:rPr>
          <w:szCs w:val="26"/>
        </w:rPr>
        <w:t>dans les formes qu'elle donne,</w:t>
      </w:r>
      <w:r>
        <w:rPr>
          <w:color w:val="auto"/>
          <w:szCs w:val="24"/>
        </w:rPr>
        <w:t xml:space="preserve"> </w:t>
      </w:r>
      <w:r>
        <w:rPr>
          <w:szCs w:val="26"/>
        </w:rPr>
        <w:t xml:space="preserve">cette dialectique, </w:t>
      </w:r>
    </w:p>
    <w:p w:rsidR="00DC2F3E" w:rsidRDefault="00DC2F3E">
      <w:pPr>
        <w:pStyle w:val="Corpsdetexte2"/>
        <w:rPr>
          <w:szCs w:val="26"/>
        </w:rPr>
      </w:pPr>
      <w:r>
        <w:rPr>
          <w:szCs w:val="26"/>
        </w:rPr>
        <w:t xml:space="preserve">à la déduction de la dyade. </w:t>
      </w:r>
    </w:p>
    <w:p w:rsidR="000C3AE9" w:rsidRDefault="000C3AE9">
      <w:pPr>
        <w:pStyle w:val="Corpsdetexte2"/>
        <w:rPr>
          <w:szCs w:val="26"/>
        </w:rPr>
      </w:pPr>
    </w:p>
    <w:p w:rsidR="000C3AE9" w:rsidRDefault="00DC2F3E">
      <w:pPr>
        <w:pStyle w:val="Corpsdetexte2"/>
        <w:rPr>
          <w:szCs w:val="26"/>
        </w:rPr>
      </w:pPr>
      <w:r>
        <w:rPr>
          <w:szCs w:val="26"/>
        </w:rPr>
        <w:t>Car bien sûr</w:t>
      </w:r>
      <w:r w:rsidR="000C3AE9">
        <w:rPr>
          <w:szCs w:val="26"/>
        </w:rPr>
        <w:t>…</w:t>
      </w:r>
      <w:r>
        <w:rPr>
          <w:szCs w:val="26"/>
        </w:rPr>
        <w:t xml:space="preserve"> </w:t>
      </w:r>
    </w:p>
    <w:p w:rsidR="000C3AE9" w:rsidRDefault="00DC2F3E" w:rsidP="000C3AE9">
      <w:pPr>
        <w:pStyle w:val="Corpsdetexte2"/>
        <w:ind w:firstLine="708"/>
        <w:rPr>
          <w:szCs w:val="26"/>
        </w:rPr>
      </w:pPr>
      <w:r>
        <w:rPr>
          <w:szCs w:val="26"/>
        </w:rPr>
        <w:t>reportez</w:t>
      </w:r>
      <w:r w:rsidR="004153C7">
        <w:rPr>
          <w:szCs w:val="26"/>
        </w:rPr>
        <w:t>–</w:t>
      </w:r>
      <w:r>
        <w:rPr>
          <w:szCs w:val="26"/>
        </w:rPr>
        <w:t>vous au texte et vous le verrez</w:t>
      </w:r>
    </w:p>
    <w:p w:rsidR="000C3AE9" w:rsidRDefault="000C3AE9">
      <w:pPr>
        <w:pStyle w:val="Corpsdetexte2"/>
        <w:rPr>
          <w:szCs w:val="26"/>
        </w:rPr>
      </w:pPr>
      <w:r>
        <w:rPr>
          <w:szCs w:val="26"/>
        </w:rPr>
        <w:t>…</w:t>
      </w:r>
      <w:r w:rsidR="00DC2F3E">
        <w:rPr>
          <w:szCs w:val="26"/>
        </w:rPr>
        <w:t xml:space="preserve">ils ne prennent pas le </w:t>
      </w:r>
      <w:r w:rsidRPr="000C3AE9">
        <w:rPr>
          <w:rFonts w:ascii="Times New Roman" w:hAnsi="Times New Roman" w:cs="Times New Roman"/>
          <w:i/>
          <w:iCs/>
          <w:sz w:val="24"/>
          <w:szCs w:val="24"/>
        </w:rPr>
        <w:t>zwei</w:t>
      </w:r>
      <w:r w:rsidR="00DC2F3E">
        <w:rPr>
          <w:szCs w:val="26"/>
        </w:rPr>
        <w:t xml:space="preserve">, la dyade sexuelle </w:t>
      </w:r>
    </w:p>
    <w:p w:rsidR="00DC2F3E" w:rsidRDefault="00DC2F3E">
      <w:pPr>
        <w:pStyle w:val="Corpsdetexte2"/>
        <w:rPr>
          <w:szCs w:val="26"/>
        </w:rPr>
      </w:pPr>
      <w:r>
        <w:rPr>
          <w:szCs w:val="26"/>
        </w:rPr>
        <w:t>comme un donné, précisément justement parce qu'ils n'ont pas la référence sexuelle et que de la prendre comme un donné, n'est pas une solution.</w:t>
      </w:r>
    </w:p>
    <w:p w:rsidR="00DC2F3E" w:rsidRDefault="00DC2F3E">
      <w:pPr>
        <w:pStyle w:val="Corpsdetexte2"/>
        <w:rPr>
          <w:szCs w:val="26"/>
        </w:rPr>
      </w:pPr>
    </w:p>
    <w:p w:rsidR="00F923DA" w:rsidRDefault="00DC2F3E">
      <w:pPr>
        <w:pStyle w:val="Corpsdetexte2"/>
        <w:rPr>
          <w:szCs w:val="26"/>
        </w:rPr>
      </w:pPr>
      <w:r>
        <w:rPr>
          <w:szCs w:val="26"/>
        </w:rPr>
        <w:t>Mais cette dyade, ARISTOTE tente de la faire surgir</w:t>
      </w:r>
      <w:r w:rsidR="000C3AE9">
        <w:rPr>
          <w:szCs w:val="26"/>
        </w:rPr>
        <w:t xml:space="preserve"> </w:t>
      </w:r>
      <w:r>
        <w:rPr>
          <w:szCs w:val="26"/>
        </w:rPr>
        <w:t>d'un rapport triadique qui est celui</w:t>
      </w:r>
      <w:r w:rsidR="000C3AE9">
        <w:rPr>
          <w:szCs w:val="26"/>
        </w:rPr>
        <w:t> :</w:t>
      </w:r>
    </w:p>
    <w:p w:rsidR="000C3AE9" w:rsidRDefault="00DC2F3E">
      <w:pPr>
        <w:pStyle w:val="Corpsdetexte2"/>
        <w:rPr>
          <w:szCs w:val="26"/>
        </w:rPr>
      </w:pPr>
      <w:r>
        <w:rPr>
          <w:szCs w:val="26"/>
        </w:rPr>
        <w:t xml:space="preserve"> </w:t>
      </w:r>
    </w:p>
    <w:p w:rsidR="000C3AE9" w:rsidRDefault="00DC2F3E" w:rsidP="000C3AE9">
      <w:pPr>
        <w:pStyle w:val="Corpsdetexte2"/>
        <w:numPr>
          <w:ilvl w:val="0"/>
          <w:numId w:val="17"/>
        </w:numPr>
        <w:rPr>
          <w:szCs w:val="26"/>
        </w:rPr>
      </w:pPr>
      <w:r>
        <w:rPr>
          <w:szCs w:val="26"/>
        </w:rPr>
        <w:t>de l'</w:t>
      </w:r>
      <w:r w:rsidR="000C3AE9">
        <w:rPr>
          <w:szCs w:val="26"/>
        </w:rPr>
        <w:t>« </w:t>
      </w:r>
      <w:r w:rsidR="000C3AE9" w:rsidRPr="000C3AE9">
        <w:rPr>
          <w:rFonts w:ascii="Times New Roman" w:hAnsi="Times New Roman" w:cs="Times New Roman"/>
          <w:i/>
          <w:iCs/>
          <w:sz w:val="24"/>
          <w:szCs w:val="24"/>
        </w:rPr>
        <w:t>U</w:t>
      </w:r>
      <w:r w:rsidRPr="000C3AE9">
        <w:rPr>
          <w:rFonts w:ascii="Times New Roman" w:hAnsi="Times New Roman" w:cs="Times New Roman"/>
          <w:i/>
          <w:iCs/>
          <w:sz w:val="24"/>
          <w:szCs w:val="24"/>
        </w:rPr>
        <w:t>n</w:t>
      </w:r>
      <w:r w:rsidR="000C3AE9">
        <w:rPr>
          <w:szCs w:val="26"/>
        </w:rPr>
        <w:t> »</w:t>
      </w:r>
      <w:r>
        <w:rPr>
          <w:szCs w:val="26"/>
        </w:rPr>
        <w:t xml:space="preserve">, </w:t>
      </w:r>
    </w:p>
    <w:p w:rsidR="000C3AE9" w:rsidRDefault="00DC2F3E" w:rsidP="000C3AE9">
      <w:pPr>
        <w:pStyle w:val="Corpsdetexte2"/>
        <w:numPr>
          <w:ilvl w:val="0"/>
          <w:numId w:val="17"/>
        </w:numPr>
        <w:rPr>
          <w:szCs w:val="26"/>
        </w:rPr>
      </w:pPr>
      <w:r>
        <w:rPr>
          <w:szCs w:val="26"/>
        </w:rPr>
        <w:t xml:space="preserve">du </w:t>
      </w:r>
      <w:r w:rsidR="000C3AE9">
        <w:rPr>
          <w:szCs w:val="26"/>
        </w:rPr>
        <w:t>« </w:t>
      </w:r>
      <w:r w:rsidRPr="000C3AE9">
        <w:rPr>
          <w:rFonts w:ascii="Times New Roman" w:hAnsi="Times New Roman" w:cs="Times New Roman"/>
          <w:i/>
          <w:iCs/>
          <w:sz w:val="24"/>
          <w:szCs w:val="24"/>
        </w:rPr>
        <w:t>grand</w:t>
      </w:r>
      <w:r w:rsidR="000C3AE9">
        <w:rPr>
          <w:szCs w:val="26"/>
        </w:rPr>
        <w:t> »</w:t>
      </w:r>
      <w:r w:rsidR="000C3AE9">
        <w:rPr>
          <w:i/>
          <w:iCs/>
          <w:szCs w:val="26"/>
        </w:rPr>
        <w:t>,</w:t>
      </w:r>
      <w:r>
        <w:rPr>
          <w:szCs w:val="26"/>
        </w:rPr>
        <w:t xml:space="preserve"> </w:t>
      </w:r>
    </w:p>
    <w:p w:rsidR="000C3AE9" w:rsidRDefault="00DC2F3E" w:rsidP="000C3AE9">
      <w:pPr>
        <w:pStyle w:val="Corpsdetexte2"/>
        <w:numPr>
          <w:ilvl w:val="0"/>
          <w:numId w:val="17"/>
        </w:numPr>
        <w:rPr>
          <w:szCs w:val="26"/>
        </w:rPr>
      </w:pPr>
      <w:r>
        <w:rPr>
          <w:szCs w:val="26"/>
        </w:rPr>
        <w:t xml:space="preserve">et du </w:t>
      </w:r>
      <w:r w:rsidR="000C3AE9">
        <w:rPr>
          <w:szCs w:val="26"/>
        </w:rPr>
        <w:t>« </w:t>
      </w:r>
      <w:r w:rsidRPr="000C3AE9">
        <w:rPr>
          <w:rFonts w:ascii="Times New Roman" w:hAnsi="Times New Roman" w:cs="Times New Roman"/>
          <w:i/>
          <w:iCs/>
          <w:sz w:val="24"/>
          <w:szCs w:val="24"/>
        </w:rPr>
        <w:t>petit</w:t>
      </w:r>
      <w:r w:rsidR="000C3AE9">
        <w:rPr>
          <w:szCs w:val="26"/>
        </w:rPr>
        <w:t> »</w:t>
      </w:r>
      <w:r>
        <w:rPr>
          <w:szCs w:val="26"/>
        </w:rPr>
        <w:t xml:space="preserve">. </w:t>
      </w:r>
    </w:p>
    <w:p w:rsidR="000C3AE9" w:rsidRDefault="000C3AE9">
      <w:pPr>
        <w:pStyle w:val="Corpsdetexte2"/>
        <w:rPr>
          <w:szCs w:val="26"/>
        </w:rPr>
      </w:pPr>
    </w:p>
    <w:p w:rsidR="00DC2F3E" w:rsidRDefault="00DC2F3E">
      <w:pPr>
        <w:pStyle w:val="Corpsdetexte2"/>
        <w:rPr>
          <w:szCs w:val="26"/>
        </w:rPr>
      </w:pPr>
      <w:r>
        <w:rPr>
          <w:szCs w:val="26"/>
        </w:rPr>
        <w:t xml:space="preserve">C'est d'une juste mesure que la naissance du deux sera concevable à savoir quand la différence exacte du </w:t>
      </w:r>
      <w:r w:rsidR="000C3AE9">
        <w:rPr>
          <w:szCs w:val="26"/>
        </w:rPr>
        <w:t>« </w:t>
      </w:r>
      <w:r w:rsidR="000C3AE9" w:rsidRPr="000C3AE9">
        <w:rPr>
          <w:rFonts w:ascii="Times New Roman" w:hAnsi="Times New Roman" w:cs="Times New Roman"/>
          <w:i/>
          <w:iCs/>
          <w:sz w:val="24"/>
          <w:szCs w:val="24"/>
        </w:rPr>
        <w:t>grand</w:t>
      </w:r>
      <w:r w:rsidR="000C3AE9">
        <w:rPr>
          <w:szCs w:val="26"/>
        </w:rPr>
        <w:t> »</w:t>
      </w:r>
      <w:r>
        <w:rPr>
          <w:szCs w:val="26"/>
        </w:rPr>
        <w:t xml:space="preserve"> et du </w:t>
      </w:r>
      <w:r w:rsidR="000C3AE9">
        <w:rPr>
          <w:szCs w:val="26"/>
        </w:rPr>
        <w:t>« </w:t>
      </w:r>
      <w:r w:rsidR="000C3AE9" w:rsidRPr="000C3AE9">
        <w:rPr>
          <w:rFonts w:ascii="Times New Roman" w:hAnsi="Times New Roman" w:cs="Times New Roman"/>
          <w:i/>
          <w:iCs/>
          <w:sz w:val="24"/>
          <w:szCs w:val="24"/>
        </w:rPr>
        <w:t>petit</w:t>
      </w:r>
      <w:r w:rsidR="000C3AE9">
        <w:rPr>
          <w:szCs w:val="26"/>
        </w:rPr>
        <w:t> »</w:t>
      </w:r>
      <w:r>
        <w:rPr>
          <w:szCs w:val="26"/>
        </w:rPr>
        <w:t xml:space="preserve"> viendra à s'égaler au </w:t>
      </w:r>
      <w:r w:rsidR="000C3AE9">
        <w:rPr>
          <w:szCs w:val="26"/>
        </w:rPr>
        <w:t>« </w:t>
      </w:r>
      <w:r w:rsidR="000C3AE9" w:rsidRPr="000C3AE9">
        <w:rPr>
          <w:rFonts w:ascii="Times New Roman" w:hAnsi="Times New Roman" w:cs="Times New Roman"/>
          <w:i/>
          <w:iCs/>
          <w:sz w:val="24"/>
          <w:szCs w:val="24"/>
        </w:rPr>
        <w:t>Un</w:t>
      </w:r>
      <w:r w:rsidR="000C3AE9">
        <w:rPr>
          <w:szCs w:val="26"/>
        </w:rPr>
        <w:t> »</w:t>
      </w:r>
      <w:r w:rsidR="000C3AE9" w:rsidRPr="000C3AE9">
        <w:rPr>
          <w:rStyle w:val="Appelnotedebasdep"/>
          <w:rFonts w:ascii="Times New Roman" w:hAnsi="Times New Roman" w:cs="Times New Roman"/>
          <w:b/>
          <w:color w:val="C00000"/>
          <w:szCs w:val="26"/>
          <w:vertAlign w:val="superscript"/>
        </w:rPr>
        <w:footnoteReference w:id="175"/>
      </w:r>
      <w:r>
        <w:rPr>
          <w:szCs w:val="26"/>
        </w:rPr>
        <w:t xml:space="preserve">. </w:t>
      </w:r>
    </w:p>
    <w:p w:rsidR="00DC2F3E" w:rsidRDefault="00DC2F3E">
      <w:pPr>
        <w:pStyle w:val="Corpsdetexte2"/>
      </w:pPr>
    </w:p>
    <w:p w:rsidR="00DC2F3E" w:rsidRDefault="00DC2F3E" w:rsidP="00F923DA">
      <w:pPr>
        <w:pStyle w:val="Corpsdetexte2"/>
        <w:numPr>
          <w:ilvl w:val="0"/>
          <w:numId w:val="17"/>
        </w:numPr>
      </w:pPr>
      <w:r>
        <w:t xml:space="preserve">Il est clair que cette déduction est fragile puisqu'elle suppose la proportion et la mesure. </w:t>
      </w:r>
    </w:p>
    <w:p w:rsidR="00F923DA" w:rsidRDefault="00DC2F3E" w:rsidP="00F923DA">
      <w:pPr>
        <w:pStyle w:val="Corpsdetexte2"/>
        <w:numPr>
          <w:ilvl w:val="0"/>
          <w:numId w:val="17"/>
        </w:numPr>
      </w:pPr>
      <w:r>
        <w:t xml:space="preserve">Il est clair qu'elle requiert la même… </w:t>
      </w:r>
    </w:p>
    <w:p w:rsidR="00F923DA" w:rsidRDefault="00DC2F3E" w:rsidP="00F923DA">
      <w:pPr>
        <w:pStyle w:val="Corpsdetexte2"/>
        <w:ind w:left="786"/>
      </w:pPr>
      <w:r>
        <w:t xml:space="preserve">la même proportion variante pour faire surgir </w:t>
      </w:r>
    </w:p>
    <w:p w:rsidR="00DC2F3E" w:rsidRDefault="00DC2F3E" w:rsidP="00F923DA">
      <w:pPr>
        <w:pStyle w:val="Corpsdetexte2"/>
        <w:ind w:left="786"/>
      </w:pPr>
      <w:r>
        <w:t xml:space="preserve">tous les autres nombres. </w:t>
      </w:r>
    </w:p>
    <w:p w:rsidR="00DC2F3E" w:rsidRDefault="00DC2F3E" w:rsidP="00F923DA">
      <w:pPr>
        <w:pStyle w:val="Corpsdetexte2"/>
        <w:numPr>
          <w:ilvl w:val="0"/>
          <w:numId w:val="17"/>
        </w:numPr>
      </w:pPr>
      <w:r>
        <w:t>Il est clair qu'elle trahit une fondamentale dissymétrie dans les deux unités de la dualité et que c'est précisément de cette dissymétrie qu'il s'agit dans ce qu'il en est toujours de toute appréhension véridique de l'être en tant que sexué.</w:t>
      </w:r>
    </w:p>
    <w:p w:rsidR="00DC2F3E" w:rsidRDefault="00DC2F3E">
      <w:pPr>
        <w:pStyle w:val="Corpsdetexte2"/>
        <w:rPr>
          <w:szCs w:val="26"/>
        </w:rPr>
      </w:pPr>
    </w:p>
    <w:p w:rsidR="000C3AE9" w:rsidRDefault="00DC2F3E">
      <w:pPr>
        <w:pStyle w:val="Corpsdetexte2"/>
        <w:rPr>
          <w:szCs w:val="26"/>
        </w:rPr>
      </w:pPr>
      <w:r>
        <w:rPr>
          <w:szCs w:val="26"/>
        </w:rPr>
        <w:lastRenderedPageBreak/>
        <w:t xml:space="preserve">Cette même dissymétrie qui est celle où vient </w:t>
      </w:r>
    </w:p>
    <w:p w:rsidR="000C3AE9" w:rsidRDefault="00DC2F3E">
      <w:pPr>
        <w:pStyle w:val="Corpsdetexte2"/>
        <w:rPr>
          <w:szCs w:val="26"/>
        </w:rPr>
      </w:pPr>
      <w:r>
        <w:rPr>
          <w:szCs w:val="26"/>
        </w:rPr>
        <w:t>à se</w:t>
      </w:r>
      <w:r w:rsidR="000C3AE9">
        <w:rPr>
          <w:szCs w:val="26"/>
        </w:rPr>
        <w:t xml:space="preserve"> </w:t>
      </w:r>
      <w:r>
        <w:rPr>
          <w:szCs w:val="26"/>
        </w:rPr>
        <w:t xml:space="preserve">nouer dans la disparité du savoir au sujet, </w:t>
      </w:r>
    </w:p>
    <w:p w:rsidR="000C3AE9" w:rsidRDefault="00DC2F3E">
      <w:pPr>
        <w:pStyle w:val="Corpsdetexte2"/>
        <w:rPr>
          <w:szCs w:val="26"/>
        </w:rPr>
      </w:pPr>
      <w:r>
        <w:rPr>
          <w:szCs w:val="26"/>
        </w:rPr>
        <w:t>dans le fait :</w:t>
      </w:r>
    </w:p>
    <w:p w:rsidR="00DC2F3E" w:rsidRDefault="00DC2F3E">
      <w:pPr>
        <w:pStyle w:val="Corpsdetexte2"/>
        <w:rPr>
          <w:color w:val="auto"/>
          <w:szCs w:val="24"/>
        </w:rPr>
      </w:pPr>
      <w:r>
        <w:rPr>
          <w:color w:val="auto"/>
          <w:szCs w:val="24"/>
        </w:rPr>
        <w:t xml:space="preserve"> </w:t>
      </w:r>
    </w:p>
    <w:p w:rsidR="000C3AE9" w:rsidRDefault="00DC2F3E" w:rsidP="00F923DA">
      <w:pPr>
        <w:pStyle w:val="Corpsdetexte2"/>
        <w:numPr>
          <w:ilvl w:val="0"/>
          <w:numId w:val="17"/>
        </w:numPr>
        <w:rPr>
          <w:szCs w:val="26"/>
        </w:rPr>
      </w:pPr>
      <w:r>
        <w:rPr>
          <w:szCs w:val="26"/>
        </w:rPr>
        <w:t>que le sujet est manquant,</w:t>
      </w:r>
    </w:p>
    <w:p w:rsidR="00DC2F3E" w:rsidRDefault="00DC2F3E">
      <w:pPr>
        <w:pStyle w:val="Corpsdetexte2"/>
        <w:rPr>
          <w:szCs w:val="26"/>
        </w:rPr>
      </w:pPr>
      <w:r>
        <w:rPr>
          <w:szCs w:val="26"/>
        </w:rPr>
        <w:t xml:space="preserve"> </w:t>
      </w:r>
    </w:p>
    <w:p w:rsidR="00DC2F3E" w:rsidRPr="00F923DA" w:rsidRDefault="00DC2F3E" w:rsidP="00F923DA">
      <w:pPr>
        <w:pStyle w:val="Corpsdetexte2"/>
        <w:numPr>
          <w:ilvl w:val="0"/>
          <w:numId w:val="17"/>
        </w:numPr>
        <w:rPr>
          <w:szCs w:val="26"/>
        </w:rPr>
      </w:pPr>
      <w:r>
        <w:rPr>
          <w:szCs w:val="26"/>
        </w:rPr>
        <w:t xml:space="preserve">que le sujet nous force, nous sollicite, </w:t>
      </w:r>
      <w:r w:rsidR="00F923DA">
        <w:rPr>
          <w:szCs w:val="26"/>
        </w:rPr>
        <w:t xml:space="preserve">                          </w:t>
      </w:r>
      <w:r>
        <w:rPr>
          <w:szCs w:val="26"/>
        </w:rPr>
        <w:t xml:space="preserve">de </w:t>
      </w:r>
      <w:r w:rsidRPr="00F923DA">
        <w:rPr>
          <w:szCs w:val="26"/>
        </w:rPr>
        <w:t>construire une imaginarité plus radicale que celle encore</w:t>
      </w:r>
      <w:r w:rsidRPr="00F923DA">
        <w:rPr>
          <w:color w:val="auto"/>
          <w:szCs w:val="24"/>
        </w:rPr>
        <w:t xml:space="preserve"> </w:t>
      </w:r>
      <w:r w:rsidRPr="00F923DA">
        <w:rPr>
          <w:szCs w:val="26"/>
        </w:rPr>
        <w:t>qui nous est donnée dans l'expérience  analytique, comme</w:t>
      </w:r>
      <w:r w:rsidRPr="00F923DA">
        <w:rPr>
          <w:color w:val="auto"/>
          <w:szCs w:val="24"/>
        </w:rPr>
        <w:t xml:space="preserve"> </w:t>
      </w:r>
      <w:r w:rsidRPr="00F923DA">
        <w:rPr>
          <w:szCs w:val="26"/>
        </w:rPr>
        <w:t xml:space="preserve">celle où surgit l'image du moi, </w:t>
      </w:r>
    </w:p>
    <w:p w:rsidR="00DC2F3E" w:rsidRDefault="00DC2F3E">
      <w:pPr>
        <w:pStyle w:val="Corpsdetexte2"/>
        <w:rPr>
          <w:szCs w:val="26"/>
        </w:rPr>
      </w:pPr>
    </w:p>
    <w:p w:rsidR="000C3AE9" w:rsidRDefault="00DC2F3E" w:rsidP="00F923DA">
      <w:pPr>
        <w:pStyle w:val="Corpsdetexte2"/>
        <w:numPr>
          <w:ilvl w:val="0"/>
          <w:numId w:val="17"/>
        </w:numPr>
        <w:rPr>
          <w:szCs w:val="26"/>
        </w:rPr>
      </w:pPr>
      <w:r>
        <w:rPr>
          <w:szCs w:val="26"/>
        </w:rPr>
        <w:t>que cette imaginarité, cette singularité absolue du sujet comme manque est le reflet de</w:t>
      </w:r>
      <w:r>
        <w:rPr>
          <w:color w:val="auto"/>
          <w:szCs w:val="24"/>
        </w:rPr>
        <w:t xml:space="preserve"> </w:t>
      </w:r>
      <w:r>
        <w:rPr>
          <w:szCs w:val="26"/>
        </w:rPr>
        <w:t>la traduction de ceci qu’il ne peut être apparié de l'opposition</w:t>
      </w:r>
      <w:r>
        <w:rPr>
          <w:color w:val="auto"/>
          <w:szCs w:val="24"/>
        </w:rPr>
        <w:t xml:space="preserve"> </w:t>
      </w:r>
      <w:r>
        <w:rPr>
          <w:szCs w:val="26"/>
        </w:rPr>
        <w:t>duelle d'un sexe à l'autre sexe</w:t>
      </w:r>
      <w:r w:rsidR="000C3AE9">
        <w:rPr>
          <w:szCs w:val="26"/>
        </w:rPr>
        <w:t>.</w:t>
      </w:r>
    </w:p>
    <w:p w:rsidR="00DC2F3E" w:rsidRDefault="00DC2F3E">
      <w:pPr>
        <w:pStyle w:val="Corpsdetexte2"/>
        <w:rPr>
          <w:szCs w:val="26"/>
        </w:rPr>
      </w:pPr>
      <w:r>
        <w:rPr>
          <w:szCs w:val="26"/>
        </w:rPr>
        <w:t xml:space="preserve"> </w:t>
      </w:r>
    </w:p>
    <w:p w:rsidR="000C3AE9" w:rsidRDefault="000C3AE9">
      <w:pPr>
        <w:pStyle w:val="Corpsdetexte2"/>
        <w:rPr>
          <w:szCs w:val="24"/>
        </w:rPr>
      </w:pPr>
      <w:r>
        <w:rPr>
          <w:szCs w:val="24"/>
        </w:rPr>
        <w:t>L</w:t>
      </w:r>
      <w:r w:rsidR="00DC2F3E">
        <w:rPr>
          <w:szCs w:val="24"/>
        </w:rPr>
        <w:t xml:space="preserve">e rapport </w:t>
      </w:r>
      <w:r w:rsidR="00F923DA" w:rsidRPr="001E1ED8">
        <w:rPr>
          <w:rFonts w:ascii="Times New Roman" w:hAnsi="Times New Roman" w:cs="Times New Roman"/>
          <w:b/>
          <w:color w:val="0000CC"/>
          <w:szCs w:val="28"/>
        </w:rPr>
        <w:t>2</w:t>
      </w:r>
      <w:r w:rsidR="00DC2F3E">
        <w:rPr>
          <w:szCs w:val="24"/>
        </w:rPr>
        <w:t xml:space="preserve"> qu'il y a dans le sexe est un rapport dissymétrique, et tout ce que notre expérience fait surgir à la place où il s'agirait de saisir cette différence sexuelle, est quelque chose d'une autre structure qui est ce sur quoi j'aborde et autour de quoi va tourner toute notre critique de l'expérience analytique au point où elle en est, </w:t>
      </w:r>
      <w:r w:rsidR="00DC2F3E" w:rsidRPr="000C3AE9">
        <w:rPr>
          <w:rFonts w:ascii="Times New Roman" w:hAnsi="Times New Roman" w:cs="Times New Roman"/>
          <w:i/>
          <w:iCs/>
          <w:color w:val="0000CC"/>
          <w:sz w:val="24"/>
          <w:szCs w:val="24"/>
        </w:rPr>
        <w:t>hic et nunc</w:t>
      </w:r>
      <w:r w:rsidR="00DC2F3E">
        <w:rPr>
          <w:szCs w:val="24"/>
        </w:rPr>
        <w:t xml:space="preserve">, </w:t>
      </w:r>
    </w:p>
    <w:p w:rsidR="00DC2F3E" w:rsidRDefault="00DC2F3E">
      <w:pPr>
        <w:pStyle w:val="Corpsdetexte2"/>
        <w:rPr>
          <w:szCs w:val="24"/>
        </w:rPr>
      </w:pPr>
      <w:r>
        <w:rPr>
          <w:szCs w:val="24"/>
        </w:rPr>
        <w:t xml:space="preserve">dans la psychanalyse réelle, c’est à savoir </w:t>
      </w:r>
      <w:r w:rsidRPr="000C3AE9">
        <w:rPr>
          <w:rFonts w:ascii="Times New Roman" w:hAnsi="Times New Roman" w:cs="Times New Roman"/>
          <w:i/>
          <w:color w:val="0000CC"/>
          <w:sz w:val="24"/>
          <w:szCs w:val="24"/>
        </w:rPr>
        <w:t>l'objet(a)</w:t>
      </w:r>
      <w:r>
        <w:rPr>
          <w:szCs w:val="24"/>
        </w:rPr>
        <w:t>.</w:t>
      </w:r>
    </w:p>
    <w:p w:rsidR="00DC2F3E" w:rsidRDefault="00DC2F3E">
      <w:pPr>
        <w:pStyle w:val="Corpsdetexte2"/>
        <w:rPr>
          <w:szCs w:val="24"/>
        </w:rPr>
      </w:pPr>
    </w:p>
    <w:p w:rsidR="00DC2F3E" w:rsidRDefault="00DC2F3E">
      <w:pPr>
        <w:pStyle w:val="Corpsdetexte2"/>
        <w:rPr>
          <w:szCs w:val="24"/>
        </w:rPr>
      </w:pPr>
      <w:r>
        <w:rPr>
          <w:szCs w:val="24"/>
        </w:rPr>
        <w:t>Partout où le sujet trouve sa vérité…</w:t>
      </w:r>
    </w:p>
    <w:p w:rsidR="00DC2F3E" w:rsidRDefault="00DC2F3E">
      <w:pPr>
        <w:pStyle w:val="Corpsdetexte2"/>
        <w:ind w:firstLine="708"/>
        <w:rPr>
          <w:szCs w:val="24"/>
        </w:rPr>
      </w:pPr>
      <w:r>
        <w:rPr>
          <w:szCs w:val="24"/>
        </w:rPr>
        <w:t>c'est là qu'en est venue notre expérience</w:t>
      </w:r>
    </w:p>
    <w:p w:rsidR="00F923DA" w:rsidRDefault="00DC2F3E">
      <w:pPr>
        <w:pStyle w:val="Corpsdetexte2"/>
        <w:rPr>
          <w:szCs w:val="24"/>
        </w:rPr>
      </w:pPr>
      <w:r>
        <w:rPr>
          <w:szCs w:val="24"/>
        </w:rPr>
        <w:t>…ce qu'il trouve, il le change en</w:t>
      </w:r>
      <w:r>
        <w:rPr>
          <w:color w:val="auto"/>
          <w:szCs w:val="24"/>
        </w:rPr>
        <w:t xml:space="preserve"> </w:t>
      </w:r>
      <w:r w:rsidRPr="000C3AE9">
        <w:rPr>
          <w:rFonts w:ascii="Times New Roman" w:hAnsi="Times New Roman" w:cs="Times New Roman"/>
          <w:i/>
          <w:color w:val="0000CC"/>
          <w:sz w:val="24"/>
          <w:szCs w:val="24"/>
        </w:rPr>
        <w:t>objet(a)</w:t>
      </w:r>
      <w:r>
        <w:rPr>
          <w:szCs w:val="24"/>
        </w:rPr>
        <w:t xml:space="preserve"> comme le roi MIDAS, dont tout ce qu'il touchait</w:t>
      </w:r>
      <w:r>
        <w:rPr>
          <w:color w:val="auto"/>
          <w:szCs w:val="24"/>
        </w:rPr>
        <w:t xml:space="preserve"> </w:t>
      </w:r>
      <w:r>
        <w:rPr>
          <w:szCs w:val="24"/>
        </w:rPr>
        <w:t>devenait or.</w:t>
      </w:r>
    </w:p>
    <w:p w:rsidR="000C3AE9" w:rsidRDefault="000C3AE9">
      <w:pPr>
        <w:pStyle w:val="Corpsdetexte2"/>
        <w:rPr>
          <w:szCs w:val="24"/>
        </w:rPr>
      </w:pPr>
    </w:p>
    <w:p w:rsidR="00F923DA" w:rsidRDefault="00DC2F3E">
      <w:pPr>
        <w:pStyle w:val="Corpsdetexte2"/>
        <w:rPr>
          <w:szCs w:val="24"/>
        </w:rPr>
      </w:pPr>
      <w:r>
        <w:rPr>
          <w:szCs w:val="24"/>
        </w:rPr>
        <w:t>Ce que nous rencontrons à la place d'où part</w:t>
      </w:r>
      <w:r>
        <w:rPr>
          <w:color w:val="auto"/>
          <w:szCs w:val="24"/>
        </w:rPr>
        <w:t xml:space="preserve"> </w:t>
      </w:r>
      <w:r>
        <w:rPr>
          <w:szCs w:val="24"/>
        </w:rPr>
        <w:t>cette incidence de l'être et de l'être sexué, refusé au savoir et par rapport à quoi le sujet est ce singulier qui seulement</w:t>
      </w:r>
      <w:r>
        <w:rPr>
          <w:color w:val="auto"/>
          <w:szCs w:val="24"/>
        </w:rPr>
        <w:t xml:space="preserve"> </w:t>
      </w:r>
      <w:r>
        <w:rPr>
          <w:szCs w:val="24"/>
        </w:rPr>
        <w:t xml:space="preserve">signale cette dissymétrie </w:t>
      </w:r>
    </w:p>
    <w:p w:rsidR="000C3AE9" w:rsidRDefault="00DC2F3E">
      <w:pPr>
        <w:pStyle w:val="Corpsdetexte2"/>
        <w:rPr>
          <w:szCs w:val="24"/>
        </w:rPr>
      </w:pPr>
      <w:r>
        <w:rPr>
          <w:szCs w:val="24"/>
        </w:rPr>
        <w:t xml:space="preserve">de la différence. </w:t>
      </w:r>
    </w:p>
    <w:p w:rsidR="000C3AE9" w:rsidRDefault="000C3AE9">
      <w:pPr>
        <w:pStyle w:val="Corpsdetexte2"/>
        <w:rPr>
          <w:szCs w:val="24"/>
        </w:rPr>
      </w:pPr>
    </w:p>
    <w:p w:rsidR="00FF3316" w:rsidRDefault="00DC2F3E">
      <w:pPr>
        <w:pStyle w:val="Corpsdetexte2"/>
        <w:rPr>
          <w:szCs w:val="24"/>
        </w:rPr>
      </w:pPr>
      <w:r>
        <w:rPr>
          <w:szCs w:val="24"/>
        </w:rPr>
        <w:t xml:space="preserve">Chaque fois que le sujet trouve sa vérité, </w:t>
      </w:r>
    </w:p>
    <w:p w:rsidR="00DC2F3E" w:rsidRDefault="00DC2F3E">
      <w:pPr>
        <w:pStyle w:val="Corpsdetexte2"/>
        <w:rPr>
          <w:szCs w:val="24"/>
        </w:rPr>
      </w:pPr>
      <w:r>
        <w:rPr>
          <w:szCs w:val="24"/>
        </w:rPr>
        <w:t>là, ce qu'il trouve</w:t>
      </w:r>
      <w:r w:rsidR="00FF3316">
        <w:rPr>
          <w:szCs w:val="24"/>
        </w:rPr>
        <w:t>,</w:t>
      </w:r>
      <w:r>
        <w:rPr>
          <w:szCs w:val="24"/>
        </w:rPr>
        <w:t xml:space="preserve"> il le change en </w:t>
      </w:r>
      <w:r w:rsidRPr="00FF3316">
        <w:rPr>
          <w:rFonts w:ascii="Times New Roman" w:hAnsi="Times New Roman" w:cs="Times New Roman"/>
          <w:i/>
          <w:color w:val="0000CC"/>
          <w:sz w:val="24"/>
          <w:szCs w:val="24"/>
        </w:rPr>
        <w:t>objet(a)</w:t>
      </w:r>
      <w:r>
        <w:rPr>
          <w:szCs w:val="24"/>
        </w:rPr>
        <w:t xml:space="preserve">. </w:t>
      </w:r>
    </w:p>
    <w:p w:rsidR="000C3AE9" w:rsidRDefault="000C3AE9">
      <w:pPr>
        <w:pStyle w:val="Corpsdetexte2"/>
        <w:rPr>
          <w:szCs w:val="24"/>
        </w:rPr>
      </w:pPr>
    </w:p>
    <w:p w:rsidR="00FF3316" w:rsidRDefault="00DC2F3E">
      <w:pPr>
        <w:pStyle w:val="Corpsdetexte2"/>
        <w:rPr>
          <w:szCs w:val="24"/>
        </w:rPr>
      </w:pPr>
      <w:r>
        <w:rPr>
          <w:szCs w:val="24"/>
        </w:rPr>
        <w:t xml:space="preserve">C'est bien là le dramatisme, absolument </w:t>
      </w:r>
      <w:r w:rsidRPr="00FF3316">
        <w:rPr>
          <w:rFonts w:ascii="Times New Roman" w:hAnsi="Times New Roman" w:cs="Times New Roman"/>
          <w:i/>
          <w:sz w:val="24"/>
          <w:szCs w:val="24"/>
        </w:rPr>
        <w:t>sans antériorité</w:t>
      </w:r>
      <w:r>
        <w:rPr>
          <w:szCs w:val="24"/>
        </w:rPr>
        <w:t xml:space="preserve">, </w:t>
      </w:r>
    </w:p>
    <w:p w:rsidR="001E1ED8" w:rsidRDefault="00DC2F3E">
      <w:pPr>
        <w:pStyle w:val="Corpsdetexte2"/>
        <w:rPr>
          <w:szCs w:val="24"/>
        </w:rPr>
      </w:pPr>
      <w:r>
        <w:rPr>
          <w:szCs w:val="24"/>
        </w:rPr>
        <w:t xml:space="preserve">à quoi nous pousse l'expérience analytique. </w:t>
      </w:r>
    </w:p>
    <w:p w:rsidR="001E1ED8" w:rsidRDefault="001E1ED8">
      <w:pPr>
        <w:suppressAutoHyphens w:val="0"/>
        <w:rPr>
          <w:rFonts w:ascii="Courier New" w:hAnsi="Courier New" w:cs="Courier New"/>
          <w:color w:val="000000"/>
          <w:sz w:val="28"/>
        </w:rPr>
      </w:pPr>
      <w:r>
        <w:br w:type="page"/>
      </w:r>
    </w:p>
    <w:p w:rsidR="00FF3316" w:rsidRDefault="00FF3316">
      <w:pPr>
        <w:pStyle w:val="Corpsdetexte2"/>
        <w:rPr>
          <w:szCs w:val="24"/>
        </w:rPr>
      </w:pPr>
    </w:p>
    <w:p w:rsidR="00DC2F3E" w:rsidRDefault="00DC2F3E">
      <w:pPr>
        <w:pStyle w:val="Corpsdetexte2"/>
        <w:rPr>
          <w:szCs w:val="24"/>
        </w:rPr>
      </w:pPr>
      <w:r>
        <w:rPr>
          <w:szCs w:val="24"/>
        </w:rPr>
        <w:t xml:space="preserve">Car là, nous nous apercevons que ce n'était pas question mince ni accessoire quand PLATON s'interrogeait s'il y avait aussi une </w:t>
      </w:r>
      <w:r w:rsidR="00FF3316" w:rsidRPr="00FF3316">
        <w:rPr>
          <w:rFonts w:ascii="Times New Roman" w:hAnsi="Times New Roman" w:cs="Times New Roman"/>
          <w:i/>
          <w:color w:val="0000CC"/>
          <w:sz w:val="24"/>
          <w:szCs w:val="24"/>
        </w:rPr>
        <w:t>I</w:t>
      </w:r>
      <w:r w:rsidRPr="00FF3316">
        <w:rPr>
          <w:rFonts w:ascii="Times New Roman" w:hAnsi="Times New Roman" w:cs="Times New Roman"/>
          <w:i/>
          <w:color w:val="0000CC"/>
          <w:sz w:val="24"/>
          <w:szCs w:val="24"/>
        </w:rPr>
        <w:t>dée</w:t>
      </w:r>
      <w:r>
        <w:rPr>
          <w:szCs w:val="24"/>
        </w:rPr>
        <w:t xml:space="preserve"> de la boue, une </w:t>
      </w:r>
      <w:r w:rsidR="00FF3316" w:rsidRPr="00FF3316">
        <w:rPr>
          <w:rFonts w:ascii="Times New Roman" w:hAnsi="Times New Roman" w:cs="Times New Roman"/>
          <w:i/>
          <w:color w:val="0000CC"/>
          <w:sz w:val="24"/>
          <w:szCs w:val="24"/>
        </w:rPr>
        <w:t>I</w:t>
      </w:r>
      <w:r w:rsidRPr="00FF3316">
        <w:rPr>
          <w:rFonts w:ascii="Times New Roman" w:hAnsi="Times New Roman" w:cs="Times New Roman"/>
          <w:i/>
          <w:color w:val="0000CC"/>
          <w:sz w:val="24"/>
          <w:szCs w:val="24"/>
        </w:rPr>
        <w:t>dée</w:t>
      </w:r>
      <w:r>
        <w:rPr>
          <w:szCs w:val="24"/>
        </w:rPr>
        <w:t xml:space="preserve"> de la crasse. </w:t>
      </w:r>
    </w:p>
    <w:p w:rsidR="00FF3316" w:rsidRDefault="00FF3316">
      <w:pPr>
        <w:pStyle w:val="Corpsdetexte2"/>
        <w:rPr>
          <w:szCs w:val="24"/>
        </w:rPr>
      </w:pPr>
    </w:p>
    <w:p w:rsidR="00F923DA" w:rsidRDefault="00DC2F3E">
      <w:pPr>
        <w:pStyle w:val="Corpsdetexte2"/>
        <w:rPr>
          <w:szCs w:val="24"/>
        </w:rPr>
      </w:pPr>
      <w:r>
        <w:rPr>
          <w:szCs w:val="24"/>
        </w:rPr>
        <w:t xml:space="preserve">Ce que l'expérience analytique révèle, </w:t>
      </w:r>
    </w:p>
    <w:p w:rsidR="00FF3316" w:rsidRDefault="00DC2F3E">
      <w:pPr>
        <w:pStyle w:val="Corpsdetexte2"/>
        <w:rPr>
          <w:szCs w:val="24"/>
        </w:rPr>
      </w:pPr>
      <w:r>
        <w:rPr>
          <w:szCs w:val="24"/>
        </w:rPr>
        <w:t>c'est que c'est en bien d'autres choses que de l'or</w:t>
      </w:r>
      <w:r w:rsidR="00FF3316">
        <w:rPr>
          <w:szCs w:val="24"/>
        </w:rPr>
        <w:t>,</w:t>
      </w:r>
      <w:r>
        <w:rPr>
          <w:szCs w:val="24"/>
        </w:rPr>
        <w:t xml:space="preserve"> que l'homme</w:t>
      </w:r>
      <w:r w:rsidR="00FF3316">
        <w:rPr>
          <w:szCs w:val="24"/>
        </w:rPr>
        <w:t>…</w:t>
      </w:r>
    </w:p>
    <w:p w:rsidR="00FF3316" w:rsidRDefault="00DC2F3E" w:rsidP="00FF3316">
      <w:pPr>
        <w:pStyle w:val="Corpsdetexte2"/>
        <w:ind w:firstLine="708"/>
        <w:rPr>
          <w:szCs w:val="24"/>
        </w:rPr>
      </w:pPr>
      <w:r>
        <w:rPr>
          <w:szCs w:val="24"/>
        </w:rPr>
        <w:t>dans l'expérience analytique</w:t>
      </w:r>
    </w:p>
    <w:p w:rsidR="00DC2F3E" w:rsidRDefault="00FF3316">
      <w:pPr>
        <w:pStyle w:val="Corpsdetexte2"/>
        <w:rPr>
          <w:szCs w:val="24"/>
        </w:rPr>
      </w:pPr>
      <w:r>
        <w:rPr>
          <w:szCs w:val="24"/>
        </w:rPr>
        <w:t>…</w:t>
      </w:r>
      <w:r w:rsidR="00DC2F3E">
        <w:rPr>
          <w:szCs w:val="24"/>
        </w:rPr>
        <w:t xml:space="preserve">se trouve changer ce qu'il atteint en son point de vérité. </w:t>
      </w:r>
    </w:p>
    <w:p w:rsidR="00FF3316" w:rsidRDefault="00FF3316">
      <w:pPr>
        <w:pStyle w:val="Corpsdetexte2"/>
        <w:rPr>
          <w:szCs w:val="24"/>
        </w:rPr>
      </w:pPr>
    </w:p>
    <w:p w:rsidR="00FF3316" w:rsidRDefault="00DC2F3E">
      <w:pPr>
        <w:pStyle w:val="Corpsdetexte2"/>
        <w:rPr>
          <w:szCs w:val="24"/>
        </w:rPr>
      </w:pPr>
      <w:r>
        <w:rPr>
          <w:szCs w:val="24"/>
        </w:rPr>
        <w:t xml:space="preserve">L'introduction du déchet, comme terme essentiel </w:t>
      </w:r>
    </w:p>
    <w:p w:rsidR="00F923DA" w:rsidRDefault="00DC2F3E">
      <w:pPr>
        <w:pStyle w:val="Corpsdetexte2"/>
        <w:rPr>
          <w:szCs w:val="24"/>
        </w:rPr>
      </w:pPr>
      <w:r>
        <w:rPr>
          <w:szCs w:val="24"/>
        </w:rPr>
        <w:t xml:space="preserve">d'une des possibilités de support de </w:t>
      </w:r>
      <w:r w:rsidRPr="00FF3316">
        <w:rPr>
          <w:rFonts w:ascii="Times New Roman" w:hAnsi="Times New Roman" w:cs="Times New Roman"/>
          <w:i/>
          <w:color w:val="0000CC"/>
          <w:sz w:val="24"/>
          <w:szCs w:val="24"/>
        </w:rPr>
        <w:t>l'objet(a)</w:t>
      </w:r>
      <w:r>
        <w:rPr>
          <w:szCs w:val="24"/>
        </w:rPr>
        <w:t xml:space="preserve">, </w:t>
      </w:r>
    </w:p>
    <w:p w:rsidR="00FF3316" w:rsidRDefault="00DC2F3E">
      <w:pPr>
        <w:pStyle w:val="Corpsdetexte2"/>
        <w:rPr>
          <w:szCs w:val="26"/>
        </w:rPr>
      </w:pPr>
      <w:r>
        <w:rPr>
          <w:szCs w:val="24"/>
        </w:rPr>
        <w:t xml:space="preserve">voilà quelque chose qui est ce que </w:t>
      </w:r>
      <w:r>
        <w:rPr>
          <w:szCs w:val="26"/>
        </w:rPr>
        <w:t xml:space="preserve">j'appelle </w:t>
      </w:r>
    </w:p>
    <w:p w:rsidR="00DC2F3E" w:rsidRDefault="00DC2F3E">
      <w:pPr>
        <w:pStyle w:val="Corpsdetexte2"/>
        <w:rPr>
          <w:szCs w:val="26"/>
        </w:rPr>
      </w:pPr>
      <w:r w:rsidRPr="00FF3316">
        <w:rPr>
          <w:rFonts w:ascii="Times New Roman" w:hAnsi="Times New Roman" w:cs="Times New Roman"/>
          <w:i/>
          <w:sz w:val="24"/>
          <w:szCs w:val="24"/>
        </w:rPr>
        <w:t xml:space="preserve">une </w:t>
      </w:r>
      <w:r w:rsidRPr="00FF3316">
        <w:rPr>
          <w:rFonts w:ascii="Times New Roman" w:hAnsi="Times New Roman" w:cs="Times New Roman"/>
          <w:i/>
          <w:iCs/>
          <w:sz w:val="24"/>
          <w:szCs w:val="24"/>
        </w:rPr>
        <w:t>indication sans précédent</w:t>
      </w:r>
      <w:r>
        <w:rPr>
          <w:szCs w:val="26"/>
        </w:rPr>
        <w:t>.</w:t>
      </w:r>
    </w:p>
    <w:p w:rsidR="00FF3316" w:rsidRDefault="00FF3316">
      <w:pPr>
        <w:pStyle w:val="Corpsdetexte2"/>
        <w:rPr>
          <w:szCs w:val="26"/>
        </w:rPr>
      </w:pPr>
    </w:p>
    <w:p w:rsidR="00DC2F3E" w:rsidRDefault="00DC2F3E">
      <w:pPr>
        <w:pStyle w:val="Corpsdetexte2"/>
        <w:rPr>
          <w:szCs w:val="26"/>
        </w:rPr>
      </w:pPr>
      <w:r>
        <w:rPr>
          <w:szCs w:val="26"/>
        </w:rPr>
        <w:t xml:space="preserve">Ce statut de </w:t>
      </w:r>
      <w:r w:rsidR="00FF3316" w:rsidRPr="00FF3316">
        <w:rPr>
          <w:rFonts w:ascii="Times New Roman" w:hAnsi="Times New Roman" w:cs="Times New Roman"/>
          <w:i/>
          <w:color w:val="0000CC"/>
          <w:sz w:val="24"/>
          <w:szCs w:val="24"/>
        </w:rPr>
        <w:t>l'objet(a)</w:t>
      </w:r>
      <w:r>
        <w:rPr>
          <w:szCs w:val="26"/>
        </w:rPr>
        <w:t xml:space="preserve"> qui est là à la place, à la place du troisième terme voilé, et en partie indévoilable, voilà le fait d'expérience qui nous ramène à la question radicale de ce qui est au</w:t>
      </w:r>
      <w:r w:rsidR="004153C7">
        <w:rPr>
          <w:szCs w:val="26"/>
        </w:rPr>
        <w:t>–</w:t>
      </w:r>
      <w:r>
        <w:rPr>
          <w:szCs w:val="26"/>
        </w:rPr>
        <w:t>delà du savoir : il en est, par rapport au sujet, d'une vérité.</w:t>
      </w:r>
    </w:p>
    <w:p w:rsidR="00FF3316" w:rsidRDefault="00FF3316">
      <w:pPr>
        <w:pStyle w:val="Corpsdetexte2"/>
        <w:rPr>
          <w:szCs w:val="26"/>
        </w:rPr>
      </w:pPr>
    </w:p>
    <w:p w:rsidR="00F923DA" w:rsidRDefault="00DC2F3E">
      <w:pPr>
        <w:pStyle w:val="Corpsdetexte2"/>
        <w:rPr>
          <w:szCs w:val="26"/>
        </w:rPr>
      </w:pPr>
      <w:r>
        <w:rPr>
          <w:szCs w:val="26"/>
        </w:rPr>
        <w:t xml:space="preserve">Je poursuivrai et clorai ce que j'ai à en dire </w:t>
      </w:r>
    </w:p>
    <w:p w:rsidR="00FF3316" w:rsidRDefault="00DC2F3E">
      <w:pPr>
        <w:pStyle w:val="Corpsdetexte2"/>
        <w:rPr>
          <w:szCs w:val="26"/>
        </w:rPr>
      </w:pPr>
      <w:r>
        <w:rPr>
          <w:szCs w:val="26"/>
        </w:rPr>
        <w:t>la prochaine fois qui sera aussi mon dernier cours.</w:t>
      </w:r>
    </w:p>
    <w:p w:rsidR="00FF3316" w:rsidRDefault="00FF3316">
      <w:pPr>
        <w:suppressAutoHyphens w:val="0"/>
        <w:rPr>
          <w:rFonts w:ascii="Courier New" w:hAnsi="Courier New" w:cs="Courier New"/>
          <w:color w:val="000000"/>
          <w:sz w:val="28"/>
          <w:szCs w:val="26"/>
        </w:rPr>
      </w:pPr>
      <w:r>
        <w:rPr>
          <w:szCs w:val="26"/>
        </w:rPr>
        <w:br w:type="page"/>
      </w:r>
    </w:p>
    <w:p w:rsidR="00DC2F3E" w:rsidRDefault="00DC2F3E">
      <w:pPr>
        <w:pStyle w:val="Corpsdetexte2"/>
        <w:outlineLvl w:val="0"/>
        <w:rPr>
          <w:szCs w:val="24"/>
        </w:rPr>
      </w:pPr>
      <w:bookmarkStart w:id="77" w:name="ARISTOXENE0906"/>
      <w:bookmarkEnd w:id="77"/>
      <w:r w:rsidRPr="00DC1ED5">
        <w:rPr>
          <w:rFonts w:ascii="Garamond" w:hAnsi="Garamond"/>
          <w:color w:val="C00000"/>
          <w:szCs w:val="24"/>
        </w:rPr>
        <w:lastRenderedPageBreak/>
        <w:t>16 J</w:t>
      </w:r>
      <w:bookmarkStart w:id="78" w:name="juin16"/>
      <w:bookmarkEnd w:id="78"/>
      <w:r w:rsidRPr="00DC1ED5">
        <w:rPr>
          <w:rFonts w:ascii="Garamond" w:hAnsi="Garamond"/>
          <w:color w:val="C00000"/>
          <w:szCs w:val="24"/>
        </w:rPr>
        <w:t>uin 1965</w:t>
      </w:r>
      <w:r>
        <w:rPr>
          <w:szCs w:val="24"/>
        </w:rPr>
        <w:t xml:space="preserve">                                </w:t>
      </w:r>
      <w:hyperlink w:anchor="retourtable" w:history="1">
        <w:hyperlink w:anchor="retourtable" w:history="1">
          <w:hyperlink w:anchor="Table_des_seances" w:history="1">
            <w:r>
              <w:rPr>
                <w:rStyle w:val="Lienhypertexte"/>
                <w:rFonts w:ascii="Garamond" w:hAnsi="Garamond" w:cs="Times New Roman"/>
                <w:sz w:val="20"/>
              </w:rPr>
              <w:t>Table des séances</w:t>
            </w:r>
          </w:hyperlink>
        </w:hyperlink>
      </w:hyperlink>
      <w:r>
        <w:rPr>
          <w:szCs w:val="24"/>
        </w:rPr>
        <w:t xml:space="preserve"> </w:t>
      </w:r>
    </w:p>
    <w:p w:rsidR="00DC2F3E" w:rsidRDefault="00DC2F3E">
      <w:pPr>
        <w:pStyle w:val="Corpsdetexte2"/>
        <w:rPr>
          <w:color w:val="auto"/>
          <w:szCs w:val="24"/>
        </w:rPr>
      </w:pPr>
    </w:p>
    <w:p w:rsidR="00DC2F3E" w:rsidRDefault="00DC2F3E">
      <w:pPr>
        <w:pStyle w:val="Corpsdetexte2"/>
        <w:rPr>
          <w:color w:val="auto"/>
          <w:szCs w:val="24"/>
        </w:rPr>
      </w:pPr>
    </w:p>
    <w:p w:rsidR="00DC2F3E" w:rsidRDefault="00DC2F3E">
      <w:pPr>
        <w:pStyle w:val="Corpsdetexte2"/>
        <w:rPr>
          <w:color w:val="auto"/>
          <w:szCs w:val="24"/>
        </w:rPr>
      </w:pPr>
    </w:p>
    <w:p w:rsidR="00754209" w:rsidRDefault="00DC2F3E">
      <w:pPr>
        <w:pStyle w:val="Corpsdetexte2"/>
        <w:rPr>
          <w:szCs w:val="26"/>
        </w:rPr>
      </w:pPr>
      <w:r>
        <w:rPr>
          <w:szCs w:val="26"/>
        </w:rPr>
        <w:t>Je vous fais aujourd'hui, en principe, le dernier cours de cette année.</w:t>
      </w:r>
      <w:r w:rsidR="0014483A">
        <w:rPr>
          <w:szCs w:val="26"/>
        </w:rPr>
        <w:t xml:space="preserve"> </w:t>
      </w:r>
      <w:r>
        <w:rPr>
          <w:szCs w:val="26"/>
        </w:rPr>
        <w:t xml:space="preserve">Néanmoins, ce ne sera pas </w:t>
      </w:r>
    </w:p>
    <w:p w:rsidR="00754209" w:rsidRDefault="00DC2F3E">
      <w:pPr>
        <w:pStyle w:val="Corpsdetexte2"/>
        <w:rPr>
          <w:szCs w:val="26"/>
        </w:rPr>
      </w:pPr>
      <w:r>
        <w:rPr>
          <w:szCs w:val="26"/>
        </w:rPr>
        <w:t xml:space="preserve">tout à fait notre dernière rencontre, au contraire </w:t>
      </w:r>
    </w:p>
    <w:p w:rsidR="00754209" w:rsidRDefault="00DC2F3E">
      <w:pPr>
        <w:pStyle w:val="Corpsdetexte2"/>
        <w:rPr>
          <w:szCs w:val="26"/>
        </w:rPr>
      </w:pPr>
      <w:r>
        <w:rPr>
          <w:szCs w:val="26"/>
        </w:rPr>
        <w:t xml:space="preserve">le </w:t>
      </w:r>
      <w:r w:rsidRPr="00754209">
        <w:rPr>
          <w:rFonts w:ascii="Times New Roman" w:hAnsi="Times New Roman" w:cs="Times New Roman"/>
          <w:i/>
          <w:sz w:val="24"/>
          <w:szCs w:val="24"/>
        </w:rPr>
        <w:t>séminaire fermé</w:t>
      </w:r>
      <w:r>
        <w:rPr>
          <w:szCs w:val="26"/>
        </w:rPr>
        <w:t xml:space="preserve"> qui aura lieu dans huit jours pourra, </w:t>
      </w:r>
    </w:p>
    <w:p w:rsidR="00754209" w:rsidRDefault="00DC2F3E">
      <w:pPr>
        <w:pStyle w:val="Corpsdetexte2"/>
        <w:rPr>
          <w:szCs w:val="26"/>
        </w:rPr>
      </w:pPr>
      <w:r>
        <w:rPr>
          <w:szCs w:val="26"/>
        </w:rPr>
        <w:t>à tout un chacun, donner l'occasion de me poser quelques questions sur ce qu'aura pu lui laisser d'obscurité</w:t>
      </w:r>
      <w:r w:rsidR="00754209">
        <w:rPr>
          <w:szCs w:val="26"/>
        </w:rPr>
        <w:t>…</w:t>
      </w:r>
      <w:r>
        <w:rPr>
          <w:szCs w:val="26"/>
        </w:rPr>
        <w:t xml:space="preserve"> </w:t>
      </w:r>
    </w:p>
    <w:p w:rsidR="00754209" w:rsidRDefault="00DC2F3E" w:rsidP="00754209">
      <w:pPr>
        <w:pStyle w:val="Corpsdetexte2"/>
        <w:numPr>
          <w:ilvl w:val="0"/>
          <w:numId w:val="17"/>
        </w:numPr>
        <w:rPr>
          <w:szCs w:val="26"/>
        </w:rPr>
      </w:pPr>
      <w:r>
        <w:rPr>
          <w:szCs w:val="26"/>
        </w:rPr>
        <w:t xml:space="preserve">soit sur son texte, </w:t>
      </w:r>
    </w:p>
    <w:p w:rsidR="00754209" w:rsidRDefault="00DC2F3E" w:rsidP="00754209">
      <w:pPr>
        <w:pStyle w:val="Corpsdetexte2"/>
        <w:numPr>
          <w:ilvl w:val="0"/>
          <w:numId w:val="17"/>
        </w:numPr>
        <w:rPr>
          <w:szCs w:val="26"/>
        </w:rPr>
      </w:pPr>
      <w:r>
        <w:rPr>
          <w:szCs w:val="26"/>
        </w:rPr>
        <w:t xml:space="preserve">soit sur ses desseins, </w:t>
      </w:r>
    </w:p>
    <w:p w:rsidR="00754209" w:rsidRDefault="00754209" w:rsidP="00754209">
      <w:pPr>
        <w:pStyle w:val="Corpsdetexte2"/>
        <w:rPr>
          <w:color w:val="auto"/>
          <w:szCs w:val="24"/>
        </w:rPr>
      </w:pPr>
      <w:r>
        <w:rPr>
          <w:szCs w:val="26"/>
        </w:rPr>
        <w:t>…</w:t>
      </w:r>
      <w:r w:rsidR="00DC2F3E">
        <w:rPr>
          <w:szCs w:val="26"/>
        </w:rPr>
        <w:t>ce que je vous ai exposé cette année.</w:t>
      </w:r>
      <w:r w:rsidR="00DC2F3E">
        <w:rPr>
          <w:color w:val="auto"/>
          <w:szCs w:val="24"/>
        </w:rPr>
        <w:t xml:space="preserve"> </w:t>
      </w:r>
    </w:p>
    <w:p w:rsidR="00754209" w:rsidRDefault="00754209" w:rsidP="00754209">
      <w:pPr>
        <w:pStyle w:val="Corpsdetexte2"/>
        <w:rPr>
          <w:color w:val="auto"/>
          <w:szCs w:val="24"/>
        </w:rPr>
      </w:pPr>
    </w:p>
    <w:p w:rsidR="00DC2F3E" w:rsidRDefault="00DC2F3E" w:rsidP="00754209">
      <w:pPr>
        <w:pStyle w:val="Corpsdetexte2"/>
        <w:rPr>
          <w:szCs w:val="26"/>
        </w:rPr>
      </w:pPr>
      <w:r>
        <w:rPr>
          <w:szCs w:val="26"/>
        </w:rPr>
        <w:t xml:space="preserve">J'ai arrêté la dernière fois la lecture d'un texte préliminaire à un écrit en cours aux termes suivants </w:t>
      </w:r>
      <w:r w:rsidRPr="00BD1580">
        <w:rPr>
          <w:rFonts w:ascii="Times New Roman" w:hAnsi="Times New Roman" w:cs="Times New Roman"/>
          <w:color w:val="C00000"/>
          <w:sz w:val="20"/>
          <w:szCs w:val="26"/>
        </w:rPr>
        <w:t>[</w:t>
      </w:r>
      <w:r w:rsidRPr="00BD1580">
        <w:rPr>
          <w:rFonts w:ascii="Garamond" w:hAnsi="Garamond" w:cs="Times New Roman"/>
          <w:color w:val="C00000"/>
          <w:sz w:val="18"/>
          <w:szCs w:val="26"/>
        </w:rPr>
        <w:t>LACAN, Écrits, Seuil, Paris, 1966</w:t>
      </w:r>
      <w:r w:rsidRPr="00BD1580">
        <w:rPr>
          <w:rFonts w:ascii="Times New Roman" w:hAnsi="Times New Roman" w:cs="Times New Roman"/>
          <w:color w:val="C00000"/>
          <w:sz w:val="20"/>
          <w:szCs w:val="26"/>
        </w:rPr>
        <w:t>]</w:t>
      </w:r>
      <w:r>
        <w:rPr>
          <w:szCs w:val="26"/>
        </w:rPr>
        <w:t xml:space="preserve"> :</w:t>
      </w:r>
    </w:p>
    <w:p w:rsidR="00754209" w:rsidRDefault="00754209" w:rsidP="00754209">
      <w:pPr>
        <w:pStyle w:val="Corpsdetexte2"/>
        <w:rPr>
          <w:szCs w:val="26"/>
        </w:rPr>
      </w:pPr>
    </w:p>
    <w:p w:rsidR="00754209" w:rsidRDefault="00DC2F3E" w:rsidP="00754209">
      <w:pPr>
        <w:pStyle w:val="Corpsdetexte2"/>
        <w:rPr>
          <w:rFonts w:ascii="Times New Roman" w:hAnsi="Times New Roman" w:cs="Times New Roman"/>
          <w:i/>
          <w:sz w:val="22"/>
          <w:szCs w:val="22"/>
        </w:rPr>
      </w:pPr>
      <w:r>
        <w:rPr>
          <w:szCs w:val="26"/>
        </w:rPr>
        <w:t>«</w:t>
      </w:r>
      <w:r>
        <w:rPr>
          <w:sz w:val="26"/>
          <w:szCs w:val="26"/>
        </w:rPr>
        <w:t> </w:t>
      </w:r>
      <w:r w:rsidRPr="00754209">
        <w:rPr>
          <w:rFonts w:ascii="Times New Roman" w:hAnsi="Times New Roman" w:cs="Times New Roman"/>
          <w:i/>
          <w:sz w:val="22"/>
          <w:szCs w:val="22"/>
        </w:rPr>
        <w:t>Car la psychanalyse ne vaudra</w:t>
      </w:r>
      <w:r>
        <w:rPr>
          <w:sz w:val="26"/>
          <w:szCs w:val="26"/>
        </w:rPr>
        <w:t xml:space="preserve"> </w:t>
      </w:r>
      <w:r w:rsidR="004153C7">
        <w:rPr>
          <w:rFonts w:ascii="Garamond" w:hAnsi="Garamond"/>
          <w:sz w:val="24"/>
          <w:szCs w:val="24"/>
        </w:rPr>
        <w:t>–</w:t>
      </w:r>
      <w:r w:rsidRPr="00754209">
        <w:rPr>
          <w:rFonts w:ascii="Garamond" w:hAnsi="Garamond"/>
          <w:sz w:val="24"/>
          <w:szCs w:val="24"/>
        </w:rPr>
        <w:t xml:space="preserve"> dis</w:t>
      </w:r>
      <w:r w:rsidR="004153C7">
        <w:rPr>
          <w:rFonts w:ascii="Garamond" w:hAnsi="Garamond"/>
          <w:sz w:val="24"/>
          <w:szCs w:val="24"/>
        </w:rPr>
        <w:t>–</w:t>
      </w:r>
      <w:r w:rsidRPr="00754209">
        <w:rPr>
          <w:rFonts w:ascii="Garamond" w:hAnsi="Garamond"/>
          <w:sz w:val="24"/>
          <w:szCs w:val="24"/>
        </w:rPr>
        <w:t xml:space="preserve">je à celui qui demande à être analyste </w:t>
      </w:r>
      <w:r w:rsidR="004153C7">
        <w:rPr>
          <w:rFonts w:ascii="Garamond" w:hAnsi="Garamond"/>
          <w:sz w:val="24"/>
          <w:szCs w:val="24"/>
        </w:rPr>
        <w:t>–</w:t>
      </w:r>
      <w:r>
        <w:rPr>
          <w:sz w:val="26"/>
          <w:szCs w:val="26"/>
        </w:rPr>
        <w:t xml:space="preserve"> </w:t>
      </w:r>
      <w:r w:rsidRPr="00754209">
        <w:rPr>
          <w:rFonts w:ascii="Times New Roman" w:hAnsi="Times New Roman" w:cs="Times New Roman"/>
          <w:i/>
          <w:sz w:val="22"/>
          <w:szCs w:val="22"/>
        </w:rPr>
        <w:t>que ce que</w:t>
      </w:r>
    </w:p>
    <w:p w:rsidR="00754209" w:rsidRDefault="00DC2F3E" w:rsidP="00754209">
      <w:pPr>
        <w:pStyle w:val="Corpsdetexte2"/>
        <w:rPr>
          <w:rFonts w:ascii="Times New Roman" w:hAnsi="Times New Roman" w:cs="Times New Roman"/>
          <w:i/>
          <w:sz w:val="22"/>
          <w:szCs w:val="22"/>
        </w:rPr>
      </w:pPr>
      <w:r w:rsidRPr="00754209">
        <w:rPr>
          <w:rFonts w:ascii="Times New Roman" w:hAnsi="Times New Roman" w:cs="Times New Roman"/>
          <w:i/>
          <w:sz w:val="22"/>
          <w:szCs w:val="22"/>
        </w:rPr>
        <w:t xml:space="preserve"> tu vaudras quand tu seras psychanalyste, elle n'ira pas plus loin que là où elle a pu te conduire. </w:t>
      </w:r>
    </w:p>
    <w:p w:rsidR="00754209" w:rsidRDefault="00DC2F3E" w:rsidP="00754209">
      <w:pPr>
        <w:pStyle w:val="Corpsdetexte2"/>
        <w:rPr>
          <w:rFonts w:ascii="Times New Roman" w:hAnsi="Times New Roman" w:cs="Times New Roman"/>
          <w:i/>
          <w:color w:val="auto"/>
          <w:sz w:val="22"/>
          <w:szCs w:val="22"/>
        </w:rPr>
      </w:pPr>
      <w:r w:rsidRPr="00754209">
        <w:rPr>
          <w:rFonts w:ascii="Times New Roman" w:hAnsi="Times New Roman" w:cs="Times New Roman"/>
          <w:i/>
          <w:sz w:val="22"/>
          <w:szCs w:val="22"/>
        </w:rPr>
        <w:t>Ceci n'est pas pour nous leurrer ensemble d'une méritoire semonce sur ta responsabilité dans la pratique</w:t>
      </w:r>
      <w:r>
        <w:rPr>
          <w:sz w:val="26"/>
          <w:szCs w:val="26"/>
        </w:rPr>
        <w:t xml:space="preserve"> </w:t>
      </w:r>
      <w:r w:rsidR="004153C7">
        <w:rPr>
          <w:rFonts w:ascii="Garamond" w:hAnsi="Garamond"/>
          <w:sz w:val="24"/>
          <w:szCs w:val="24"/>
        </w:rPr>
        <w:t>–</w:t>
      </w:r>
      <w:r w:rsidRPr="00754209">
        <w:rPr>
          <w:rFonts w:ascii="Garamond" w:hAnsi="Garamond"/>
          <w:sz w:val="24"/>
          <w:szCs w:val="24"/>
        </w:rPr>
        <w:t xml:space="preserve"> continuai</w:t>
      </w:r>
      <w:r w:rsidR="004153C7">
        <w:rPr>
          <w:rFonts w:ascii="Garamond" w:hAnsi="Garamond"/>
          <w:sz w:val="24"/>
          <w:szCs w:val="24"/>
        </w:rPr>
        <w:t>–</w:t>
      </w:r>
      <w:r w:rsidRPr="00754209">
        <w:rPr>
          <w:rFonts w:ascii="Garamond" w:hAnsi="Garamond"/>
          <w:sz w:val="24"/>
          <w:szCs w:val="24"/>
        </w:rPr>
        <w:t xml:space="preserve">je m'adressant au même </w:t>
      </w:r>
      <w:r w:rsidR="004153C7">
        <w:rPr>
          <w:rFonts w:ascii="Garamond" w:hAnsi="Garamond"/>
          <w:sz w:val="24"/>
          <w:szCs w:val="24"/>
        </w:rPr>
        <w:t>–</w:t>
      </w:r>
      <w:r>
        <w:rPr>
          <w:sz w:val="26"/>
          <w:szCs w:val="26"/>
        </w:rPr>
        <w:t xml:space="preserve"> </w:t>
      </w:r>
      <w:r w:rsidRPr="00754209">
        <w:rPr>
          <w:rFonts w:ascii="Times New Roman" w:hAnsi="Times New Roman" w:cs="Times New Roman"/>
          <w:i/>
          <w:sz w:val="22"/>
          <w:szCs w:val="22"/>
        </w:rPr>
        <w:t>tu sais bien que tout exercice d'un pouvoir n'est pas seulement sujet à l'erreur mais à ce comble de méprise d'être bienfaisant dans son erreur.</w:t>
      </w:r>
      <w:r w:rsidRPr="00754209">
        <w:rPr>
          <w:rFonts w:ascii="Times New Roman" w:hAnsi="Times New Roman" w:cs="Times New Roman"/>
          <w:i/>
          <w:color w:val="auto"/>
          <w:sz w:val="22"/>
          <w:szCs w:val="22"/>
        </w:rPr>
        <w:t xml:space="preserve"> </w:t>
      </w:r>
    </w:p>
    <w:p w:rsidR="00754209" w:rsidRDefault="00DC2F3E" w:rsidP="00754209">
      <w:pPr>
        <w:pStyle w:val="Corpsdetexte2"/>
        <w:rPr>
          <w:rFonts w:ascii="Times New Roman" w:hAnsi="Times New Roman" w:cs="Times New Roman"/>
          <w:i/>
          <w:sz w:val="22"/>
          <w:szCs w:val="22"/>
        </w:rPr>
      </w:pPr>
      <w:r w:rsidRPr="00754209">
        <w:rPr>
          <w:rFonts w:ascii="Times New Roman" w:hAnsi="Times New Roman" w:cs="Times New Roman"/>
          <w:i/>
          <w:sz w:val="22"/>
          <w:szCs w:val="22"/>
        </w:rPr>
        <w:t>Comment accepterions</w:t>
      </w:r>
      <w:r w:rsidR="004153C7">
        <w:rPr>
          <w:rFonts w:ascii="Times New Roman" w:hAnsi="Times New Roman" w:cs="Times New Roman"/>
          <w:i/>
          <w:sz w:val="22"/>
          <w:szCs w:val="22"/>
        </w:rPr>
        <w:t>–</w:t>
      </w:r>
      <w:r w:rsidRPr="00754209">
        <w:rPr>
          <w:rFonts w:ascii="Times New Roman" w:hAnsi="Times New Roman" w:cs="Times New Roman"/>
          <w:i/>
          <w:sz w:val="22"/>
          <w:szCs w:val="22"/>
        </w:rPr>
        <w:t xml:space="preserve">nous d'être médecin, si nous n'acceptions pas cet incroyable effet de l'humain labyrinthe ? </w:t>
      </w:r>
    </w:p>
    <w:p w:rsidR="005D6626" w:rsidRDefault="005D6626" w:rsidP="00754209">
      <w:pPr>
        <w:pStyle w:val="Corpsdetexte2"/>
        <w:rPr>
          <w:rFonts w:ascii="Times New Roman" w:hAnsi="Times New Roman" w:cs="Times New Roman"/>
          <w:i/>
          <w:sz w:val="22"/>
          <w:szCs w:val="22"/>
        </w:rPr>
      </w:pPr>
    </w:p>
    <w:p w:rsidR="00754209" w:rsidRDefault="00DC2F3E" w:rsidP="00754209">
      <w:pPr>
        <w:pStyle w:val="Corpsdetexte2"/>
        <w:rPr>
          <w:rFonts w:ascii="Times New Roman" w:hAnsi="Times New Roman" w:cs="Times New Roman"/>
          <w:i/>
          <w:sz w:val="22"/>
          <w:szCs w:val="22"/>
        </w:rPr>
      </w:pPr>
      <w:r w:rsidRPr="00754209">
        <w:rPr>
          <w:rFonts w:ascii="Times New Roman" w:hAnsi="Times New Roman" w:cs="Times New Roman"/>
          <w:i/>
          <w:sz w:val="22"/>
          <w:szCs w:val="22"/>
        </w:rPr>
        <w:t>Ce qu'il me faut te dire, c'est le risque pour toi de ce mariage au sort de la psychanalyse.</w:t>
      </w:r>
    </w:p>
    <w:p w:rsidR="00754209" w:rsidRDefault="00DC2F3E" w:rsidP="00754209">
      <w:pPr>
        <w:pStyle w:val="Corpsdetexte2"/>
        <w:rPr>
          <w:rFonts w:ascii="Times New Roman" w:hAnsi="Times New Roman" w:cs="Times New Roman"/>
          <w:i/>
          <w:sz w:val="22"/>
          <w:szCs w:val="22"/>
        </w:rPr>
      </w:pPr>
      <w:r w:rsidRPr="00754209">
        <w:rPr>
          <w:rFonts w:ascii="Times New Roman" w:hAnsi="Times New Roman" w:cs="Times New Roman"/>
          <w:i/>
          <w:sz w:val="22"/>
          <w:szCs w:val="22"/>
        </w:rPr>
        <w:t xml:space="preserve"> Car ce que tu mets ici en jeu n'a rien à faire avec ce qu'il en est pour l'idée d'une psychanalyse ordinaire. Et le terme de </w:t>
      </w:r>
      <w:r w:rsidR="00BD1580">
        <w:rPr>
          <w:rFonts w:ascii="Times New Roman" w:hAnsi="Times New Roman" w:cs="Times New Roman"/>
          <w:i/>
          <w:sz w:val="22"/>
          <w:szCs w:val="22"/>
        </w:rPr>
        <w:t>« </w:t>
      </w:r>
      <w:r w:rsidRPr="00754209">
        <w:rPr>
          <w:rFonts w:ascii="Times New Roman" w:hAnsi="Times New Roman" w:cs="Times New Roman"/>
          <w:i/>
          <w:iCs/>
          <w:sz w:val="22"/>
          <w:szCs w:val="22"/>
        </w:rPr>
        <w:t>parfaitement analysé</w:t>
      </w:r>
      <w:r w:rsidR="00BD1580">
        <w:rPr>
          <w:rFonts w:ascii="Times New Roman" w:hAnsi="Times New Roman" w:cs="Times New Roman"/>
          <w:i/>
          <w:iCs/>
          <w:sz w:val="22"/>
          <w:szCs w:val="22"/>
        </w:rPr>
        <w:t> »</w:t>
      </w:r>
      <w:r w:rsidRPr="00754209">
        <w:rPr>
          <w:rFonts w:ascii="Times New Roman" w:hAnsi="Times New Roman" w:cs="Times New Roman"/>
          <w:i/>
          <w:sz w:val="22"/>
          <w:szCs w:val="22"/>
        </w:rPr>
        <w:t xml:space="preserve"> qu'on te fait mirer à l'issue de ta psychanalyse qualifiée de didactique est aussi trompeur, qu'insuffisante la définition des fins de cette analyse. </w:t>
      </w:r>
    </w:p>
    <w:p w:rsidR="00754209" w:rsidRDefault="00754209" w:rsidP="00754209">
      <w:pPr>
        <w:pStyle w:val="Corpsdetexte2"/>
        <w:rPr>
          <w:rFonts w:ascii="Times New Roman" w:hAnsi="Times New Roman" w:cs="Times New Roman"/>
          <w:i/>
          <w:sz w:val="22"/>
          <w:szCs w:val="22"/>
        </w:rPr>
      </w:pPr>
    </w:p>
    <w:p w:rsidR="00BD1580" w:rsidRDefault="00DC2F3E" w:rsidP="00754209">
      <w:pPr>
        <w:pStyle w:val="Corpsdetexte2"/>
        <w:rPr>
          <w:rFonts w:ascii="Times New Roman" w:hAnsi="Times New Roman" w:cs="Times New Roman"/>
          <w:i/>
          <w:sz w:val="22"/>
          <w:szCs w:val="22"/>
        </w:rPr>
      </w:pPr>
      <w:r w:rsidRPr="00754209">
        <w:rPr>
          <w:rFonts w:ascii="Times New Roman" w:hAnsi="Times New Roman" w:cs="Times New Roman"/>
          <w:i/>
          <w:sz w:val="22"/>
          <w:szCs w:val="22"/>
        </w:rPr>
        <w:t>Car il ne suffit pas que tu sois, selon la formule classique « parfaitement au clair dans tes relations avec tes patients », il faut aussi que tu puisses supporter tes relations avec la psychanalyse elle</w:t>
      </w:r>
      <w:r w:rsidR="004153C7">
        <w:rPr>
          <w:rFonts w:ascii="Times New Roman" w:hAnsi="Times New Roman" w:cs="Times New Roman"/>
          <w:i/>
          <w:sz w:val="22"/>
          <w:szCs w:val="22"/>
        </w:rPr>
        <w:t>–</w:t>
      </w:r>
      <w:r w:rsidRPr="00754209">
        <w:rPr>
          <w:rFonts w:ascii="Times New Roman" w:hAnsi="Times New Roman" w:cs="Times New Roman"/>
          <w:i/>
          <w:sz w:val="22"/>
          <w:szCs w:val="22"/>
        </w:rPr>
        <w:t xml:space="preserve">même. Car si la psychanalyse nous l'apprend : la vérité répond à un manquement venu à son endroit, à un refoulement autrement dit, en prenant sur le corps même où gît ton être, sa rançon, ne crois pas qu'elle soit plus clémente à la faute capitale </w:t>
      </w:r>
      <w:r w:rsidR="004153C7">
        <w:rPr>
          <w:rFonts w:ascii="Times New Roman" w:hAnsi="Times New Roman" w:cs="Times New Roman"/>
          <w:i/>
          <w:sz w:val="22"/>
          <w:szCs w:val="22"/>
        </w:rPr>
        <w:t>–</w:t>
      </w:r>
      <w:r w:rsidRPr="00754209">
        <w:rPr>
          <w:rFonts w:ascii="Times New Roman" w:hAnsi="Times New Roman" w:cs="Times New Roman"/>
          <w:i/>
          <w:sz w:val="22"/>
          <w:szCs w:val="22"/>
        </w:rPr>
        <w:t xml:space="preserve"> toujours imminente </w:t>
      </w:r>
      <w:r w:rsidR="004153C7">
        <w:rPr>
          <w:rFonts w:ascii="Times New Roman" w:hAnsi="Times New Roman" w:cs="Times New Roman"/>
          <w:i/>
          <w:sz w:val="22"/>
          <w:szCs w:val="22"/>
        </w:rPr>
        <w:t>–</w:t>
      </w:r>
      <w:r w:rsidRPr="00754209">
        <w:rPr>
          <w:rFonts w:ascii="Times New Roman" w:hAnsi="Times New Roman" w:cs="Times New Roman"/>
          <w:i/>
          <w:sz w:val="22"/>
          <w:szCs w:val="22"/>
        </w:rPr>
        <w:t xml:space="preserve"> en une action qui prétend suivre </w:t>
      </w:r>
    </w:p>
    <w:p w:rsidR="00754209" w:rsidRDefault="00DC2F3E" w:rsidP="00754209">
      <w:pPr>
        <w:pStyle w:val="Corpsdetexte2"/>
        <w:rPr>
          <w:rFonts w:ascii="Times New Roman" w:hAnsi="Times New Roman" w:cs="Times New Roman"/>
          <w:i/>
          <w:sz w:val="22"/>
          <w:szCs w:val="22"/>
        </w:rPr>
      </w:pPr>
      <w:r w:rsidRPr="00754209">
        <w:rPr>
          <w:rFonts w:ascii="Times New Roman" w:hAnsi="Times New Roman" w:cs="Times New Roman"/>
          <w:i/>
          <w:sz w:val="22"/>
          <w:szCs w:val="22"/>
        </w:rPr>
        <w:t>sa trace sans connaître ses brisées. Une action dont le moyen est le verbe</w:t>
      </w:r>
      <w:r w:rsidR="001E1ED8">
        <w:rPr>
          <w:rFonts w:ascii="Times New Roman" w:hAnsi="Times New Roman" w:cs="Times New Roman"/>
          <w:i/>
          <w:sz w:val="22"/>
          <w:szCs w:val="22"/>
        </w:rPr>
        <w:t xml:space="preserve">, </w:t>
      </w:r>
      <w:r w:rsidRPr="00754209">
        <w:rPr>
          <w:rFonts w:ascii="Times New Roman" w:hAnsi="Times New Roman" w:cs="Times New Roman"/>
          <w:i/>
          <w:sz w:val="22"/>
          <w:szCs w:val="22"/>
        </w:rPr>
        <w:t xml:space="preserve"> trébuche dans le mensonge, et la vérité en recouvre les traites toujours avec usure. </w:t>
      </w:r>
    </w:p>
    <w:p w:rsidR="00754209" w:rsidRDefault="00754209" w:rsidP="00754209">
      <w:pPr>
        <w:pStyle w:val="Corpsdetexte2"/>
        <w:rPr>
          <w:rFonts w:ascii="Times New Roman" w:hAnsi="Times New Roman" w:cs="Times New Roman"/>
          <w:i/>
          <w:sz w:val="22"/>
          <w:szCs w:val="22"/>
        </w:rPr>
      </w:pPr>
    </w:p>
    <w:p w:rsidR="00BD1580" w:rsidRDefault="00DC2F3E" w:rsidP="00754209">
      <w:pPr>
        <w:pStyle w:val="Corpsdetexte2"/>
        <w:rPr>
          <w:rFonts w:ascii="Times New Roman" w:hAnsi="Times New Roman" w:cs="Times New Roman"/>
          <w:i/>
          <w:sz w:val="22"/>
          <w:szCs w:val="22"/>
        </w:rPr>
      </w:pPr>
      <w:r w:rsidRPr="00754209">
        <w:rPr>
          <w:rFonts w:ascii="Times New Roman" w:hAnsi="Times New Roman" w:cs="Times New Roman"/>
          <w:i/>
          <w:sz w:val="22"/>
          <w:szCs w:val="22"/>
        </w:rPr>
        <w:t>Ta position est donc bien liée au sort de tous ceux</w:t>
      </w:r>
      <w:r w:rsidR="004153C7">
        <w:rPr>
          <w:rFonts w:ascii="Times New Roman" w:hAnsi="Times New Roman" w:cs="Times New Roman"/>
          <w:i/>
          <w:sz w:val="22"/>
          <w:szCs w:val="22"/>
        </w:rPr>
        <w:t>–</w:t>
      </w:r>
      <w:r w:rsidRPr="00754209">
        <w:rPr>
          <w:rFonts w:ascii="Times New Roman" w:hAnsi="Times New Roman" w:cs="Times New Roman"/>
          <w:i/>
          <w:sz w:val="22"/>
          <w:szCs w:val="22"/>
        </w:rPr>
        <w:t xml:space="preserve">ci qui s'appellent </w:t>
      </w:r>
      <w:r w:rsidRPr="00754209">
        <w:rPr>
          <w:rFonts w:ascii="Times New Roman" w:hAnsi="Times New Roman" w:cs="Times New Roman"/>
          <w:i/>
          <w:iCs/>
          <w:sz w:val="22"/>
          <w:szCs w:val="22"/>
        </w:rPr>
        <w:t>les psychanalystes</w:t>
      </w:r>
      <w:r w:rsidRPr="00754209">
        <w:rPr>
          <w:rFonts w:ascii="Times New Roman" w:hAnsi="Times New Roman" w:cs="Times New Roman"/>
          <w:i/>
          <w:sz w:val="22"/>
          <w:szCs w:val="22"/>
        </w:rPr>
        <w:t xml:space="preserve"> car </w:t>
      </w:r>
    </w:p>
    <w:p w:rsidR="00BD1580" w:rsidRDefault="00DC2F3E" w:rsidP="00754209">
      <w:pPr>
        <w:pStyle w:val="Corpsdetexte2"/>
        <w:rPr>
          <w:rFonts w:ascii="Times New Roman" w:hAnsi="Times New Roman" w:cs="Times New Roman"/>
          <w:i/>
          <w:sz w:val="22"/>
          <w:szCs w:val="22"/>
        </w:rPr>
      </w:pPr>
      <w:r w:rsidRPr="00754209">
        <w:rPr>
          <w:rFonts w:ascii="Times New Roman" w:hAnsi="Times New Roman" w:cs="Times New Roman"/>
          <w:i/>
          <w:sz w:val="22"/>
          <w:szCs w:val="22"/>
        </w:rPr>
        <w:t xml:space="preserve">la psychanalyse n'est point autre part. Si l'on ne peut attendre rien de plus de la psychanalyse que </w:t>
      </w:r>
    </w:p>
    <w:p w:rsidR="00754209" w:rsidRDefault="00DC2F3E" w:rsidP="00754209">
      <w:pPr>
        <w:pStyle w:val="Corpsdetexte2"/>
        <w:rPr>
          <w:rFonts w:ascii="Times New Roman" w:hAnsi="Times New Roman" w:cs="Times New Roman"/>
          <w:i/>
          <w:sz w:val="22"/>
          <w:szCs w:val="22"/>
        </w:rPr>
      </w:pPr>
      <w:r w:rsidRPr="00754209">
        <w:rPr>
          <w:rFonts w:ascii="Times New Roman" w:hAnsi="Times New Roman" w:cs="Times New Roman"/>
          <w:i/>
          <w:sz w:val="22"/>
          <w:szCs w:val="22"/>
        </w:rPr>
        <w:t xml:space="preserve">ce qu'on y met, ce que j'exige c'est à savoir, de pénétrer ce qu'il y a derrière une certaine résistance instituée dans le corps même des psychanalystes. </w:t>
      </w:r>
    </w:p>
    <w:p w:rsidR="00754209" w:rsidRDefault="00754209" w:rsidP="00754209">
      <w:pPr>
        <w:pStyle w:val="Corpsdetexte2"/>
        <w:rPr>
          <w:rFonts w:ascii="Times New Roman" w:hAnsi="Times New Roman" w:cs="Times New Roman"/>
          <w:i/>
          <w:sz w:val="22"/>
          <w:szCs w:val="22"/>
        </w:rPr>
      </w:pPr>
    </w:p>
    <w:p w:rsidR="00BD1580" w:rsidRDefault="00DC2F3E" w:rsidP="00754209">
      <w:pPr>
        <w:pStyle w:val="Corpsdetexte2"/>
        <w:rPr>
          <w:rFonts w:ascii="Times New Roman" w:hAnsi="Times New Roman" w:cs="Times New Roman"/>
          <w:i/>
          <w:sz w:val="22"/>
          <w:szCs w:val="22"/>
        </w:rPr>
      </w:pPr>
      <w:r w:rsidRPr="00754209">
        <w:rPr>
          <w:rFonts w:ascii="Times New Roman" w:hAnsi="Times New Roman" w:cs="Times New Roman"/>
          <w:i/>
          <w:sz w:val="22"/>
          <w:szCs w:val="22"/>
        </w:rPr>
        <w:t xml:space="preserve">Ceci est bien la mise en question essentielle, depuis le temps où mon enseignement s'est posé, purement et simplement, comme s'opposant à une certaine sordidité dans la théorisation de la pratique dont le commun dénominateur est donné par la psychologisation : cette psychologisation </w:t>
      </w:r>
    </w:p>
    <w:p w:rsidR="00DC2F3E" w:rsidRDefault="00DC2F3E" w:rsidP="00754209">
      <w:pPr>
        <w:pStyle w:val="Corpsdetexte2"/>
        <w:rPr>
          <w:rFonts w:ascii="Times New Roman" w:hAnsi="Times New Roman" w:cs="Times New Roman"/>
          <w:i/>
          <w:sz w:val="22"/>
          <w:szCs w:val="22"/>
        </w:rPr>
      </w:pPr>
      <w:r w:rsidRPr="00754209">
        <w:rPr>
          <w:rFonts w:ascii="Times New Roman" w:hAnsi="Times New Roman" w:cs="Times New Roman"/>
          <w:i/>
          <w:sz w:val="22"/>
          <w:szCs w:val="22"/>
        </w:rPr>
        <w:t>qui s'y dénonce elle</w:t>
      </w:r>
      <w:r w:rsidR="004153C7">
        <w:rPr>
          <w:rFonts w:ascii="Times New Roman" w:hAnsi="Times New Roman" w:cs="Times New Roman"/>
          <w:i/>
          <w:sz w:val="22"/>
          <w:szCs w:val="22"/>
        </w:rPr>
        <w:t>–</w:t>
      </w:r>
      <w:r w:rsidRPr="00754209">
        <w:rPr>
          <w:rFonts w:ascii="Times New Roman" w:hAnsi="Times New Roman" w:cs="Times New Roman"/>
          <w:i/>
          <w:sz w:val="22"/>
          <w:szCs w:val="22"/>
        </w:rPr>
        <w:t>même avec éclat puisqu'elle s'avoue être le but de certains de ses promoteurs.</w:t>
      </w:r>
    </w:p>
    <w:p w:rsidR="009A1632" w:rsidRPr="00754209" w:rsidRDefault="009A1632" w:rsidP="00754209">
      <w:pPr>
        <w:pStyle w:val="Corpsdetexte2"/>
        <w:rPr>
          <w:rFonts w:ascii="Times New Roman" w:hAnsi="Times New Roman" w:cs="Times New Roman"/>
          <w:i/>
          <w:sz w:val="22"/>
          <w:szCs w:val="22"/>
        </w:rPr>
      </w:pPr>
    </w:p>
    <w:p w:rsidR="005D6626" w:rsidRDefault="00DC2F3E" w:rsidP="00754209">
      <w:pPr>
        <w:pStyle w:val="Corpsdetexte2"/>
        <w:rPr>
          <w:rFonts w:ascii="Times New Roman" w:hAnsi="Times New Roman" w:cs="Times New Roman"/>
          <w:i/>
          <w:color w:val="000000" w:themeColor="text1"/>
          <w:sz w:val="22"/>
          <w:szCs w:val="22"/>
        </w:rPr>
      </w:pPr>
      <w:r w:rsidRPr="005D6626">
        <w:rPr>
          <w:rFonts w:ascii="Times New Roman" w:hAnsi="Times New Roman" w:cs="Times New Roman"/>
          <w:i/>
          <w:color w:val="000000" w:themeColor="text1"/>
          <w:sz w:val="22"/>
          <w:szCs w:val="22"/>
        </w:rPr>
        <w:lastRenderedPageBreak/>
        <w:t xml:space="preserve">Chercher le réel auquel la psychanalyse a affaire dans le psychologique, est le principe d'un dévoiement radical. Toute réduction, toute tentative de retour, comme on dit ou d'exhaustion de </w:t>
      </w:r>
    </w:p>
    <w:p w:rsidR="005D6626" w:rsidRDefault="00DC2F3E" w:rsidP="00754209">
      <w:pPr>
        <w:pStyle w:val="Corpsdetexte2"/>
        <w:rPr>
          <w:rFonts w:ascii="Times New Roman" w:hAnsi="Times New Roman" w:cs="Times New Roman"/>
          <w:i/>
          <w:color w:val="000000" w:themeColor="text1"/>
          <w:sz w:val="22"/>
          <w:szCs w:val="22"/>
        </w:rPr>
      </w:pPr>
      <w:r w:rsidRPr="005D6626">
        <w:rPr>
          <w:rFonts w:ascii="Times New Roman" w:hAnsi="Times New Roman" w:cs="Times New Roman"/>
          <w:i/>
          <w:color w:val="000000" w:themeColor="text1"/>
          <w:sz w:val="22"/>
          <w:szCs w:val="22"/>
        </w:rPr>
        <w:t xml:space="preserve">la psychanalyse dans quelque psychologisme, de quelque façon constituée qu'on puisse le forger, </w:t>
      </w:r>
    </w:p>
    <w:p w:rsidR="00DC2F3E" w:rsidRPr="00754209" w:rsidRDefault="00DC2F3E" w:rsidP="00754209">
      <w:pPr>
        <w:pStyle w:val="Corpsdetexte2"/>
        <w:rPr>
          <w:rFonts w:ascii="Times New Roman" w:hAnsi="Times New Roman" w:cs="Times New Roman"/>
          <w:i/>
          <w:sz w:val="22"/>
          <w:szCs w:val="22"/>
        </w:rPr>
      </w:pPr>
      <w:r w:rsidRPr="005D6626">
        <w:rPr>
          <w:rFonts w:ascii="Times New Roman" w:hAnsi="Times New Roman" w:cs="Times New Roman"/>
          <w:i/>
          <w:color w:val="000000" w:themeColor="text1"/>
          <w:sz w:val="22"/>
          <w:szCs w:val="22"/>
        </w:rPr>
        <w:t>c'est la négation de la psychanalyse</w:t>
      </w:r>
      <w:r w:rsidRPr="00754209">
        <w:rPr>
          <w:rFonts w:ascii="Times New Roman" w:hAnsi="Times New Roman" w:cs="Times New Roman"/>
          <w:i/>
          <w:color w:val="0000FF"/>
          <w:sz w:val="22"/>
          <w:szCs w:val="22"/>
        </w:rPr>
        <w:t>.</w:t>
      </w:r>
      <w:r w:rsidRPr="00754209">
        <w:rPr>
          <w:rFonts w:ascii="Times New Roman" w:hAnsi="Times New Roman" w:cs="Times New Roman"/>
          <w:i/>
          <w:sz w:val="22"/>
          <w:szCs w:val="22"/>
        </w:rPr>
        <w:t xml:space="preserve">Depuis le temps que j'ai montré que le psychologisme est tissé de fausses croyances </w:t>
      </w:r>
      <w:r w:rsidR="004153C7">
        <w:rPr>
          <w:rFonts w:ascii="Times New Roman" w:hAnsi="Times New Roman" w:cs="Times New Roman"/>
          <w:i/>
          <w:sz w:val="22"/>
          <w:szCs w:val="22"/>
        </w:rPr>
        <w:t>–</w:t>
      </w:r>
      <w:r w:rsidRPr="00754209">
        <w:rPr>
          <w:rFonts w:ascii="Times New Roman" w:hAnsi="Times New Roman" w:cs="Times New Roman"/>
          <w:i/>
          <w:sz w:val="22"/>
          <w:szCs w:val="22"/>
        </w:rPr>
        <w:t xml:space="preserve"> appelons les choses par leur nom </w:t>
      </w:r>
      <w:r w:rsidR="004153C7">
        <w:rPr>
          <w:rFonts w:ascii="Times New Roman" w:hAnsi="Times New Roman" w:cs="Times New Roman"/>
          <w:i/>
          <w:sz w:val="22"/>
          <w:szCs w:val="22"/>
        </w:rPr>
        <w:t>–</w:t>
      </w:r>
      <w:r w:rsidRPr="00754209">
        <w:rPr>
          <w:rFonts w:ascii="Times New Roman" w:hAnsi="Times New Roman" w:cs="Times New Roman"/>
          <w:i/>
          <w:sz w:val="22"/>
          <w:szCs w:val="22"/>
        </w:rPr>
        <w:t xml:space="preserve"> dont la première est celle de ces identités intuitives qu'on appellerait le </w:t>
      </w:r>
      <w:r w:rsidR="00BD1580">
        <w:rPr>
          <w:rFonts w:ascii="Times New Roman" w:hAnsi="Times New Roman" w:cs="Times New Roman"/>
          <w:i/>
          <w:sz w:val="22"/>
          <w:szCs w:val="22"/>
        </w:rPr>
        <w:t>« </w:t>
      </w:r>
      <w:r w:rsidRPr="00754209">
        <w:rPr>
          <w:rFonts w:ascii="Times New Roman" w:hAnsi="Times New Roman" w:cs="Times New Roman"/>
          <w:i/>
          <w:iCs/>
          <w:sz w:val="22"/>
          <w:szCs w:val="22"/>
        </w:rPr>
        <w:t>moi</w:t>
      </w:r>
      <w:r w:rsidR="00BD1580">
        <w:rPr>
          <w:rFonts w:ascii="Times New Roman" w:hAnsi="Times New Roman" w:cs="Times New Roman"/>
          <w:i/>
          <w:iCs/>
          <w:sz w:val="22"/>
          <w:szCs w:val="22"/>
        </w:rPr>
        <w:t> »</w:t>
      </w:r>
      <w:r w:rsidRPr="00754209">
        <w:rPr>
          <w:rFonts w:ascii="Times New Roman" w:hAnsi="Times New Roman" w:cs="Times New Roman"/>
          <w:i/>
          <w:sz w:val="22"/>
          <w:szCs w:val="22"/>
        </w:rPr>
        <w:t>, il me semble que j'ai parcouru assez de chemin pour vous montrer où se peut tracer tout autrement la voie.</w:t>
      </w:r>
    </w:p>
    <w:p w:rsidR="00DC2F3E" w:rsidRDefault="00DC2F3E" w:rsidP="005D6626">
      <w:pPr>
        <w:pStyle w:val="Corpsdetexte2"/>
        <w:rPr>
          <w:color w:val="auto"/>
          <w:szCs w:val="24"/>
        </w:rPr>
      </w:pPr>
      <w:r w:rsidRPr="00754209">
        <w:rPr>
          <w:rFonts w:ascii="Times New Roman" w:hAnsi="Times New Roman" w:cs="Times New Roman"/>
          <w:i/>
          <w:color w:val="auto"/>
          <w:sz w:val="22"/>
          <w:szCs w:val="22"/>
        </w:rPr>
        <w:t xml:space="preserve">Jamais personne </w:t>
      </w:r>
      <w:r w:rsidR="004153C7">
        <w:rPr>
          <w:rFonts w:ascii="Times New Roman" w:hAnsi="Times New Roman" w:cs="Times New Roman"/>
          <w:i/>
          <w:color w:val="auto"/>
          <w:sz w:val="22"/>
          <w:szCs w:val="22"/>
        </w:rPr>
        <w:t>–</w:t>
      </w:r>
      <w:r w:rsidRPr="00754209">
        <w:rPr>
          <w:rFonts w:ascii="Times New Roman" w:hAnsi="Times New Roman" w:cs="Times New Roman"/>
          <w:i/>
          <w:color w:val="auto"/>
          <w:sz w:val="22"/>
          <w:szCs w:val="22"/>
        </w:rPr>
        <w:t xml:space="preserve"> sauf une certaine forme d'ignorantisme que, dans un thème d'humour, j'attribue (bien gratuitement, encore que sans doute non sans raison) aux dentistes </w:t>
      </w:r>
      <w:r w:rsidR="004153C7">
        <w:rPr>
          <w:rFonts w:ascii="Times New Roman" w:hAnsi="Times New Roman" w:cs="Times New Roman"/>
          <w:i/>
          <w:color w:val="auto"/>
          <w:sz w:val="22"/>
          <w:szCs w:val="22"/>
        </w:rPr>
        <w:t>–</w:t>
      </w:r>
      <w:r w:rsidRPr="00754209">
        <w:rPr>
          <w:rFonts w:ascii="Times New Roman" w:hAnsi="Times New Roman" w:cs="Times New Roman"/>
          <w:i/>
          <w:color w:val="auto"/>
          <w:sz w:val="22"/>
          <w:szCs w:val="22"/>
        </w:rPr>
        <w:t xml:space="preserve"> jamais personne n'a osé encore, imputer à DESCARTES l'origine de cette erreur intuitive.</w:t>
      </w:r>
      <w:r>
        <w:rPr>
          <w:color w:val="auto"/>
          <w:sz w:val="26"/>
          <w:szCs w:val="24"/>
        </w:rPr>
        <w:t> </w:t>
      </w:r>
      <w:r>
        <w:rPr>
          <w:color w:val="auto"/>
          <w:szCs w:val="24"/>
        </w:rPr>
        <w:t xml:space="preserve">» </w:t>
      </w:r>
    </w:p>
    <w:p w:rsidR="00754209" w:rsidRDefault="00754209">
      <w:pPr>
        <w:pStyle w:val="Corpsdetexte2"/>
        <w:rPr>
          <w:color w:val="auto"/>
          <w:szCs w:val="24"/>
        </w:rPr>
      </w:pPr>
    </w:p>
    <w:p w:rsidR="00AE4C7D" w:rsidRDefault="00DC2F3E">
      <w:pPr>
        <w:pStyle w:val="Corpsdetexte2"/>
        <w:rPr>
          <w:color w:val="auto"/>
          <w:szCs w:val="24"/>
        </w:rPr>
      </w:pPr>
      <w:r>
        <w:rPr>
          <w:color w:val="auto"/>
          <w:szCs w:val="24"/>
        </w:rPr>
        <w:t xml:space="preserve">Ce que je vous ai rappelé la dernière fois concernant </w:t>
      </w:r>
      <w:r w:rsidRPr="005D6626">
        <w:rPr>
          <w:rFonts w:ascii="Times New Roman" w:hAnsi="Times New Roman" w:cs="Times New Roman"/>
          <w:i/>
          <w:color w:val="auto"/>
          <w:sz w:val="24"/>
          <w:szCs w:val="24"/>
        </w:rPr>
        <w:t xml:space="preserve">le statut instauré du </w:t>
      </w:r>
      <w:r w:rsidRPr="005D6626">
        <w:rPr>
          <w:rFonts w:ascii="Times New Roman" w:hAnsi="Times New Roman" w:cs="Times New Roman"/>
          <w:i/>
          <w:iCs/>
          <w:color w:val="auto"/>
          <w:sz w:val="24"/>
          <w:szCs w:val="24"/>
        </w:rPr>
        <w:t>sum</w:t>
      </w:r>
      <w:r w:rsidRPr="005D6626">
        <w:rPr>
          <w:rFonts w:ascii="Times New Roman" w:hAnsi="Times New Roman" w:cs="Times New Roman"/>
          <w:i/>
          <w:color w:val="auto"/>
          <w:sz w:val="24"/>
          <w:szCs w:val="24"/>
        </w:rPr>
        <w:t xml:space="preserve"> dans le </w:t>
      </w:r>
      <w:r w:rsidRPr="005D6626">
        <w:rPr>
          <w:rFonts w:ascii="Times New Roman" w:hAnsi="Times New Roman" w:cs="Times New Roman"/>
          <w:i/>
          <w:iCs/>
          <w:color w:val="auto"/>
          <w:sz w:val="24"/>
          <w:szCs w:val="24"/>
        </w:rPr>
        <w:t>cogito</w:t>
      </w:r>
      <w:r>
        <w:rPr>
          <w:color w:val="auto"/>
          <w:szCs w:val="24"/>
        </w:rPr>
        <w:t>,</w:t>
      </w:r>
      <w:r w:rsidR="005D6626">
        <w:rPr>
          <w:color w:val="auto"/>
          <w:szCs w:val="24"/>
        </w:rPr>
        <w:t xml:space="preserve"> j</w:t>
      </w:r>
      <w:r>
        <w:rPr>
          <w:color w:val="auto"/>
          <w:szCs w:val="24"/>
        </w:rPr>
        <w:t xml:space="preserve">e ne le rappellerai pas aujourd'hui. </w:t>
      </w:r>
    </w:p>
    <w:p w:rsidR="005D6626" w:rsidRDefault="005D6626">
      <w:pPr>
        <w:pStyle w:val="Corpsdetexte2"/>
        <w:rPr>
          <w:color w:val="auto"/>
          <w:szCs w:val="24"/>
        </w:rPr>
      </w:pPr>
      <w:r>
        <w:rPr>
          <w:color w:val="auto"/>
          <w:szCs w:val="24"/>
        </w:rPr>
        <w:t>C</w:t>
      </w:r>
      <w:r w:rsidR="00DC2F3E">
        <w:rPr>
          <w:color w:val="auto"/>
          <w:szCs w:val="24"/>
        </w:rPr>
        <w:t xml:space="preserve">'est de là que je repars. </w:t>
      </w:r>
    </w:p>
    <w:p w:rsidR="00AE4C7D" w:rsidRDefault="00AE4C7D">
      <w:pPr>
        <w:pStyle w:val="Corpsdetexte2"/>
        <w:rPr>
          <w:color w:val="auto"/>
          <w:szCs w:val="24"/>
        </w:rPr>
      </w:pPr>
    </w:p>
    <w:p w:rsidR="005D6626" w:rsidRDefault="00DC2F3E">
      <w:pPr>
        <w:pStyle w:val="Corpsdetexte2"/>
        <w:rPr>
          <w:color w:val="auto"/>
          <w:szCs w:val="24"/>
        </w:rPr>
      </w:pPr>
      <w:r>
        <w:rPr>
          <w:color w:val="auto"/>
          <w:szCs w:val="24"/>
        </w:rPr>
        <w:t xml:space="preserve">Pour ceux qui n'étaient pas ici la dernière fois, </w:t>
      </w:r>
    </w:p>
    <w:p w:rsidR="00DC2F3E" w:rsidRDefault="00DC2F3E">
      <w:pPr>
        <w:pStyle w:val="Corpsdetexte2"/>
        <w:rPr>
          <w:color w:val="auto"/>
          <w:szCs w:val="24"/>
        </w:rPr>
      </w:pPr>
      <w:r>
        <w:rPr>
          <w:color w:val="auto"/>
          <w:szCs w:val="24"/>
        </w:rPr>
        <w:t xml:space="preserve">je tiens néanmoins à marquer que ce sur quoi j'ai mis l'accent, c'est que cette fondation du </w:t>
      </w:r>
      <w:r w:rsidRPr="005D6626">
        <w:rPr>
          <w:rFonts w:ascii="Times New Roman" w:hAnsi="Times New Roman" w:cs="Times New Roman"/>
          <w:i/>
          <w:iCs/>
          <w:color w:val="auto"/>
          <w:sz w:val="24"/>
          <w:szCs w:val="24"/>
        </w:rPr>
        <w:t>sum</w:t>
      </w:r>
      <w:r>
        <w:rPr>
          <w:color w:val="auto"/>
          <w:szCs w:val="24"/>
        </w:rPr>
        <w:t xml:space="preserve"> dans </w:t>
      </w:r>
      <w:r w:rsidRPr="005D6626">
        <w:rPr>
          <w:rFonts w:ascii="Times New Roman" w:hAnsi="Times New Roman" w:cs="Times New Roman"/>
          <w:i/>
          <w:iCs/>
          <w:color w:val="auto"/>
          <w:sz w:val="24"/>
          <w:szCs w:val="24"/>
        </w:rPr>
        <w:t>le cogito</w:t>
      </w:r>
      <w:r>
        <w:rPr>
          <w:color w:val="auto"/>
          <w:szCs w:val="24"/>
        </w:rPr>
        <w:t xml:space="preserve">, n'est pas fondation première. </w:t>
      </w:r>
    </w:p>
    <w:p w:rsidR="005D6626" w:rsidRDefault="005D6626">
      <w:pPr>
        <w:pStyle w:val="Corpsdetexte2"/>
        <w:rPr>
          <w:color w:val="auto"/>
          <w:szCs w:val="24"/>
        </w:rPr>
      </w:pPr>
    </w:p>
    <w:p w:rsidR="00DC2F3E" w:rsidRDefault="00DC2F3E">
      <w:pPr>
        <w:pStyle w:val="Corpsdetexte2"/>
        <w:rPr>
          <w:color w:val="auto"/>
          <w:szCs w:val="24"/>
        </w:rPr>
      </w:pPr>
      <w:r>
        <w:rPr>
          <w:color w:val="auto"/>
          <w:szCs w:val="24"/>
        </w:rPr>
        <w:t>Il faut se souvenir que ce surgissement du</w:t>
      </w:r>
      <w:r w:rsidR="005D6626">
        <w:rPr>
          <w:color w:val="auto"/>
          <w:szCs w:val="24"/>
        </w:rPr>
        <w:t xml:space="preserve"> </w:t>
      </w:r>
      <w:r w:rsidR="005D6626" w:rsidRPr="005D6626">
        <w:rPr>
          <w:rFonts w:ascii="Times New Roman" w:hAnsi="Times New Roman" w:cs="Times New Roman"/>
          <w:i/>
          <w:iCs/>
          <w:color w:val="auto"/>
          <w:sz w:val="24"/>
          <w:szCs w:val="24"/>
        </w:rPr>
        <w:t>c</w:t>
      </w:r>
      <w:r w:rsidRPr="005D6626">
        <w:rPr>
          <w:rFonts w:ascii="Times New Roman" w:hAnsi="Times New Roman" w:cs="Times New Roman"/>
          <w:i/>
          <w:iCs/>
          <w:color w:val="auto"/>
          <w:sz w:val="24"/>
          <w:szCs w:val="24"/>
        </w:rPr>
        <w:t>ogito</w:t>
      </w:r>
      <w:r>
        <w:rPr>
          <w:i/>
          <w:iCs/>
          <w:color w:val="auto"/>
          <w:szCs w:val="24"/>
        </w:rPr>
        <w:t>…</w:t>
      </w:r>
      <w:r>
        <w:rPr>
          <w:color w:val="auto"/>
          <w:szCs w:val="24"/>
        </w:rPr>
        <w:t xml:space="preserve"> </w:t>
      </w:r>
    </w:p>
    <w:p w:rsidR="005D6626" w:rsidRDefault="00DC2F3E">
      <w:pPr>
        <w:pStyle w:val="Corpsdetexte2"/>
        <w:ind w:left="708"/>
        <w:rPr>
          <w:color w:val="auto"/>
          <w:szCs w:val="24"/>
        </w:rPr>
      </w:pPr>
      <w:r>
        <w:rPr>
          <w:color w:val="auto"/>
          <w:szCs w:val="24"/>
        </w:rPr>
        <w:t>dans cette division où mon analyse le marque du « </w:t>
      </w:r>
      <w:r w:rsidRPr="005D6626">
        <w:rPr>
          <w:rFonts w:ascii="Times New Roman" w:hAnsi="Times New Roman" w:cs="Times New Roman"/>
          <w:i/>
          <w:color w:val="0000CC"/>
          <w:sz w:val="24"/>
          <w:szCs w:val="24"/>
        </w:rPr>
        <w:t>Je suis</w:t>
      </w:r>
      <w:r>
        <w:rPr>
          <w:color w:val="auto"/>
          <w:szCs w:val="24"/>
        </w:rPr>
        <w:t xml:space="preserve"> » </w:t>
      </w:r>
      <w:r w:rsidRPr="005D6626">
        <w:rPr>
          <w:rFonts w:ascii="Times New Roman" w:hAnsi="Times New Roman" w:cs="Times New Roman"/>
          <w:i/>
          <w:color w:val="0000CC"/>
          <w:sz w:val="24"/>
          <w:szCs w:val="24"/>
        </w:rPr>
        <w:t>d'</w:t>
      </w:r>
      <w:r w:rsidR="005D6626" w:rsidRPr="005D6626">
        <w:rPr>
          <w:rFonts w:ascii="Times New Roman" w:hAnsi="Times New Roman" w:cs="Times New Roman"/>
          <w:i/>
          <w:color w:val="0000CC"/>
          <w:sz w:val="24"/>
          <w:szCs w:val="24"/>
        </w:rPr>
        <w:t>ê</w:t>
      </w:r>
      <w:r w:rsidRPr="005D6626">
        <w:rPr>
          <w:rFonts w:ascii="Times New Roman" w:hAnsi="Times New Roman" w:cs="Times New Roman"/>
          <w:i/>
          <w:color w:val="0000CC"/>
          <w:sz w:val="24"/>
          <w:szCs w:val="24"/>
        </w:rPr>
        <w:t>tre</w:t>
      </w:r>
      <w:r>
        <w:rPr>
          <w:color w:val="auto"/>
          <w:szCs w:val="24"/>
        </w:rPr>
        <w:t xml:space="preserve"> au « </w:t>
      </w:r>
      <w:r w:rsidRPr="005D6626">
        <w:rPr>
          <w:rFonts w:ascii="Times New Roman" w:hAnsi="Times New Roman" w:cs="Times New Roman"/>
          <w:i/>
          <w:color w:val="0000CC"/>
          <w:sz w:val="24"/>
          <w:szCs w:val="24"/>
        </w:rPr>
        <w:t>Je suis</w:t>
      </w:r>
      <w:r>
        <w:rPr>
          <w:color w:val="auto"/>
          <w:szCs w:val="24"/>
        </w:rPr>
        <w:t xml:space="preserve"> » </w:t>
      </w:r>
      <w:r w:rsidRPr="005D6626">
        <w:rPr>
          <w:rFonts w:ascii="Times New Roman" w:hAnsi="Times New Roman" w:cs="Times New Roman"/>
          <w:i/>
          <w:color w:val="0000CC"/>
          <w:sz w:val="24"/>
          <w:szCs w:val="24"/>
        </w:rPr>
        <w:t>de sens</w:t>
      </w:r>
      <w:r>
        <w:rPr>
          <w:color w:val="auto"/>
          <w:szCs w:val="24"/>
        </w:rPr>
        <w:t>, du « </w:t>
      </w:r>
      <w:r w:rsidRPr="005D6626">
        <w:rPr>
          <w:rFonts w:ascii="Times New Roman" w:hAnsi="Times New Roman" w:cs="Times New Roman"/>
          <w:i/>
          <w:color w:val="auto"/>
          <w:sz w:val="24"/>
          <w:szCs w:val="24"/>
        </w:rPr>
        <w:t>je suis</w:t>
      </w:r>
      <w:r>
        <w:rPr>
          <w:color w:val="auto"/>
          <w:szCs w:val="24"/>
        </w:rPr>
        <w:t xml:space="preserve"> » </w:t>
      </w:r>
    </w:p>
    <w:p w:rsidR="00DC2F3E" w:rsidRDefault="00DC2F3E">
      <w:pPr>
        <w:pStyle w:val="Corpsdetexte2"/>
        <w:ind w:left="708"/>
        <w:rPr>
          <w:color w:val="auto"/>
          <w:szCs w:val="24"/>
        </w:rPr>
      </w:pPr>
      <w:r>
        <w:rPr>
          <w:color w:val="auto"/>
          <w:szCs w:val="24"/>
        </w:rPr>
        <w:t>qui est celui qui pense : « </w:t>
      </w:r>
      <w:r w:rsidRPr="005D6626">
        <w:rPr>
          <w:rFonts w:ascii="Times New Roman" w:hAnsi="Times New Roman" w:cs="Times New Roman"/>
          <w:i/>
          <w:color w:val="auto"/>
          <w:sz w:val="24"/>
          <w:szCs w:val="24"/>
        </w:rPr>
        <w:t>donc je suis</w:t>
      </w:r>
      <w:r>
        <w:rPr>
          <w:color w:val="auto"/>
          <w:szCs w:val="24"/>
        </w:rPr>
        <w:t> »</w:t>
      </w:r>
    </w:p>
    <w:p w:rsidR="00DC2F3E" w:rsidRDefault="00DC2F3E">
      <w:pPr>
        <w:pStyle w:val="Corpsdetexte2"/>
        <w:rPr>
          <w:szCs w:val="26"/>
        </w:rPr>
      </w:pPr>
      <w:r>
        <w:rPr>
          <w:color w:val="auto"/>
          <w:szCs w:val="24"/>
        </w:rPr>
        <w:t xml:space="preserve">…que cette démarche ne se conçoit pas sans le repérage </w:t>
      </w:r>
      <w:r>
        <w:rPr>
          <w:szCs w:val="26"/>
        </w:rPr>
        <w:t xml:space="preserve">de ce par rapport à quoi elle se situe. </w:t>
      </w:r>
    </w:p>
    <w:p w:rsidR="005D6626" w:rsidRDefault="005D6626">
      <w:pPr>
        <w:pStyle w:val="Corpsdetexte2"/>
        <w:rPr>
          <w:szCs w:val="26"/>
        </w:rPr>
      </w:pPr>
    </w:p>
    <w:p w:rsidR="00DC2F3E" w:rsidRDefault="00DC2F3E">
      <w:pPr>
        <w:pStyle w:val="Corpsdetexte2"/>
        <w:rPr>
          <w:szCs w:val="26"/>
        </w:rPr>
      </w:pPr>
      <w:r>
        <w:rPr>
          <w:szCs w:val="26"/>
        </w:rPr>
        <w:t xml:space="preserve">Elle se situe comme un doute méthodique et plus encore radical, de quelque chose qui est un savoir déjà constitué et que cette relation du sujet au savoir est si essentielle que, partant de là au départ, nous retrouvons dans le résultat </w:t>
      </w:r>
      <w:r w:rsidRPr="005D6626">
        <w:rPr>
          <w:rFonts w:ascii="Times New Roman" w:hAnsi="Times New Roman" w:cs="Times New Roman"/>
          <w:i/>
          <w:sz w:val="24"/>
          <w:szCs w:val="24"/>
        </w:rPr>
        <w:t>ce quelque chose</w:t>
      </w:r>
      <w:r>
        <w:rPr>
          <w:szCs w:val="26"/>
        </w:rPr>
        <w:t xml:space="preserve">… </w:t>
      </w:r>
    </w:p>
    <w:p w:rsidR="00DC2F3E" w:rsidRDefault="00DC2F3E">
      <w:pPr>
        <w:pStyle w:val="Corpsdetexte2"/>
        <w:ind w:left="708"/>
        <w:rPr>
          <w:szCs w:val="26"/>
        </w:rPr>
      </w:pPr>
      <w:r>
        <w:rPr>
          <w:szCs w:val="26"/>
        </w:rPr>
        <w:t>que je répète ici pour y voir l'amorce d'une réflexion qui peut être reprise et poursuivie</w:t>
      </w:r>
    </w:p>
    <w:p w:rsidR="005D6626" w:rsidRDefault="00DC2F3E">
      <w:pPr>
        <w:pStyle w:val="Corpsdetexte2"/>
        <w:rPr>
          <w:color w:val="000000" w:themeColor="text1"/>
          <w:szCs w:val="26"/>
        </w:rPr>
      </w:pPr>
      <w:r>
        <w:rPr>
          <w:szCs w:val="26"/>
        </w:rPr>
        <w:t xml:space="preserve">…c'est que </w:t>
      </w:r>
      <w:r w:rsidRPr="005D6626">
        <w:rPr>
          <w:rFonts w:ascii="Times New Roman" w:hAnsi="Times New Roman" w:cs="Times New Roman"/>
          <w:i/>
          <w:color w:val="000000" w:themeColor="text1"/>
          <w:sz w:val="24"/>
          <w:szCs w:val="24"/>
        </w:rPr>
        <w:t>le résultat de la démarche de DESCARTES, est de rendre possible</w:t>
      </w:r>
      <w:r w:rsidRPr="005D6626">
        <w:rPr>
          <w:color w:val="000000" w:themeColor="text1"/>
          <w:szCs w:val="26"/>
        </w:rPr>
        <w:t xml:space="preserve"> </w:t>
      </w:r>
    </w:p>
    <w:p w:rsidR="005D6626" w:rsidRDefault="00DC2F3E">
      <w:pPr>
        <w:pStyle w:val="Corpsdetexte2"/>
        <w:rPr>
          <w:color w:val="000000" w:themeColor="text1"/>
          <w:szCs w:val="26"/>
        </w:rPr>
      </w:pPr>
      <w:r w:rsidRPr="005D6626">
        <w:rPr>
          <w:color w:val="000000" w:themeColor="text1"/>
          <w:szCs w:val="26"/>
        </w:rPr>
        <w:t xml:space="preserve">ce quelque chose que j'ai caractérisé après lui, comme </w:t>
      </w:r>
      <w:r w:rsidRPr="005D6626">
        <w:rPr>
          <w:rFonts w:ascii="Times New Roman" w:hAnsi="Times New Roman" w:cs="Times New Roman"/>
          <w:i/>
          <w:color w:val="000000" w:themeColor="text1"/>
          <w:sz w:val="24"/>
          <w:szCs w:val="24"/>
        </w:rPr>
        <w:t>l'accumulation d'un savoir</w:t>
      </w:r>
      <w:r w:rsidRPr="005D6626">
        <w:rPr>
          <w:color w:val="000000" w:themeColor="text1"/>
          <w:szCs w:val="26"/>
        </w:rPr>
        <w:t xml:space="preserve">. </w:t>
      </w:r>
    </w:p>
    <w:p w:rsidR="005D6626" w:rsidRDefault="005D6626">
      <w:pPr>
        <w:pStyle w:val="Corpsdetexte2"/>
        <w:rPr>
          <w:color w:val="000000" w:themeColor="text1"/>
          <w:szCs w:val="26"/>
        </w:rPr>
      </w:pPr>
    </w:p>
    <w:p w:rsidR="005D6626" w:rsidRDefault="00DC2F3E">
      <w:pPr>
        <w:pStyle w:val="Corpsdetexte2"/>
        <w:rPr>
          <w:color w:val="000000" w:themeColor="text1"/>
          <w:szCs w:val="26"/>
        </w:rPr>
      </w:pPr>
      <w:r w:rsidRPr="00AE4C7D">
        <w:rPr>
          <w:rFonts w:ascii="Times New Roman" w:hAnsi="Times New Roman" w:cs="Times New Roman"/>
          <w:i/>
          <w:color w:val="0000CC"/>
          <w:sz w:val="24"/>
          <w:szCs w:val="24"/>
        </w:rPr>
        <w:t>Le fondement</w:t>
      </w:r>
      <w:r w:rsidRPr="005D6626">
        <w:rPr>
          <w:color w:val="000000" w:themeColor="text1"/>
          <w:szCs w:val="26"/>
        </w:rPr>
        <w:t xml:space="preserve">, la fin, la marque, le style, </w:t>
      </w:r>
      <w:r w:rsidRPr="00AE4C7D">
        <w:rPr>
          <w:rFonts w:ascii="Times New Roman" w:hAnsi="Times New Roman" w:cs="Times New Roman"/>
          <w:i/>
          <w:color w:val="0000CC"/>
          <w:sz w:val="24"/>
          <w:szCs w:val="24"/>
        </w:rPr>
        <w:t>du savoir de la science, c'est avant tout d'être un savoir qui se peut être accumulé, et toute la philosophie depuis</w:t>
      </w:r>
      <w:r w:rsidR="005D6626">
        <w:rPr>
          <w:color w:val="000000" w:themeColor="text1"/>
          <w:szCs w:val="26"/>
        </w:rPr>
        <w:t>…</w:t>
      </w:r>
      <w:r w:rsidRPr="005D6626">
        <w:rPr>
          <w:color w:val="000000" w:themeColor="text1"/>
          <w:szCs w:val="26"/>
        </w:rPr>
        <w:t xml:space="preserve"> </w:t>
      </w:r>
    </w:p>
    <w:p w:rsidR="005D6626" w:rsidRDefault="00DC2F3E" w:rsidP="005D6626">
      <w:pPr>
        <w:pStyle w:val="Corpsdetexte2"/>
        <w:ind w:left="708"/>
        <w:rPr>
          <w:color w:val="000000" w:themeColor="text1"/>
          <w:szCs w:val="26"/>
        </w:rPr>
      </w:pPr>
      <w:r w:rsidRPr="005D6626">
        <w:rPr>
          <w:color w:val="000000" w:themeColor="text1"/>
          <w:szCs w:val="26"/>
        </w:rPr>
        <w:t xml:space="preserve">je parle de celle que nous pouvons </w:t>
      </w:r>
    </w:p>
    <w:p w:rsidR="005D6626" w:rsidRDefault="00DC2F3E" w:rsidP="005D6626">
      <w:pPr>
        <w:pStyle w:val="Corpsdetexte2"/>
        <w:ind w:left="708"/>
        <w:rPr>
          <w:color w:val="000000" w:themeColor="text1"/>
          <w:szCs w:val="26"/>
        </w:rPr>
      </w:pPr>
      <w:r w:rsidRPr="005D6626">
        <w:rPr>
          <w:color w:val="000000" w:themeColor="text1"/>
          <w:szCs w:val="26"/>
        </w:rPr>
        <w:t>retenir comme la meilleure</w:t>
      </w:r>
    </w:p>
    <w:p w:rsidR="0014483A" w:rsidRPr="00AE4C7D" w:rsidRDefault="005D6626">
      <w:pPr>
        <w:pStyle w:val="Corpsdetexte2"/>
        <w:rPr>
          <w:rFonts w:ascii="Times New Roman" w:hAnsi="Times New Roman" w:cs="Times New Roman"/>
          <w:i/>
          <w:color w:val="0000CC"/>
          <w:sz w:val="24"/>
          <w:szCs w:val="24"/>
        </w:rPr>
      </w:pPr>
      <w:r>
        <w:rPr>
          <w:color w:val="000000" w:themeColor="text1"/>
          <w:szCs w:val="26"/>
        </w:rPr>
        <w:t>…</w:t>
      </w:r>
      <w:r w:rsidR="00DC2F3E" w:rsidRPr="00AE4C7D">
        <w:rPr>
          <w:rFonts w:ascii="Times New Roman" w:hAnsi="Times New Roman" w:cs="Times New Roman"/>
          <w:i/>
          <w:color w:val="0000CC"/>
          <w:sz w:val="24"/>
          <w:szCs w:val="24"/>
        </w:rPr>
        <w:t xml:space="preserve">n'a été rien d'autre que de définir les conditions de possibilité d'un sujet en face de ce savoir </w:t>
      </w:r>
    </w:p>
    <w:p w:rsidR="00DC2F3E" w:rsidRDefault="00DC2F3E">
      <w:pPr>
        <w:pStyle w:val="Corpsdetexte2"/>
        <w:rPr>
          <w:szCs w:val="26"/>
          <w:u w:val="single"/>
        </w:rPr>
      </w:pPr>
      <w:r w:rsidRPr="00AE4C7D">
        <w:rPr>
          <w:rFonts w:ascii="Times New Roman" w:hAnsi="Times New Roman" w:cs="Times New Roman"/>
          <w:i/>
          <w:color w:val="0000CC"/>
          <w:sz w:val="24"/>
          <w:szCs w:val="24"/>
        </w:rPr>
        <w:t>en tant qu'il peut s'accumuler</w:t>
      </w:r>
      <w:r w:rsidRPr="005D6626">
        <w:rPr>
          <w:color w:val="000000" w:themeColor="text1"/>
          <w:szCs w:val="26"/>
        </w:rPr>
        <w:t>.</w:t>
      </w:r>
    </w:p>
    <w:p w:rsidR="0014483A" w:rsidRDefault="0014483A">
      <w:pPr>
        <w:pStyle w:val="Corpsdetexte2"/>
        <w:rPr>
          <w:rFonts w:ascii="Times New Roman" w:hAnsi="Times New Roman" w:cs="Times New Roman"/>
          <w:i/>
          <w:color w:val="0000CC"/>
          <w:sz w:val="24"/>
          <w:szCs w:val="24"/>
        </w:rPr>
      </w:pPr>
    </w:p>
    <w:p w:rsidR="0014483A" w:rsidRDefault="00DC2F3E">
      <w:pPr>
        <w:pStyle w:val="Corpsdetexte2"/>
        <w:rPr>
          <w:color w:val="0000FF"/>
        </w:rPr>
      </w:pPr>
      <w:r w:rsidRPr="0014483A">
        <w:rPr>
          <w:rFonts w:ascii="Times New Roman" w:hAnsi="Times New Roman" w:cs="Times New Roman"/>
          <w:i/>
          <w:color w:val="0000CC"/>
          <w:sz w:val="24"/>
          <w:szCs w:val="24"/>
        </w:rPr>
        <w:lastRenderedPageBreak/>
        <w:t>Or c'est ceci qui est position fausse de la philosophie qui met le philosophe dans la même position de valet qui fait que le psychologue est là pour nous donner les conditions de possibilité d'un sujet dans une société dominée par l'accumulation du capital.</w:t>
      </w:r>
      <w:r>
        <w:rPr>
          <w:color w:val="0000FF"/>
        </w:rPr>
        <w:t xml:space="preserve"> </w:t>
      </w:r>
    </w:p>
    <w:p w:rsidR="0014483A" w:rsidRDefault="0014483A">
      <w:pPr>
        <w:pStyle w:val="Corpsdetexte2"/>
        <w:rPr>
          <w:color w:val="0000FF"/>
        </w:rPr>
      </w:pPr>
    </w:p>
    <w:p w:rsidR="0014483A" w:rsidRDefault="00DC2F3E">
      <w:pPr>
        <w:pStyle w:val="Corpsdetexte2"/>
      </w:pPr>
      <w:r>
        <w:t xml:space="preserve">Le sujet, en tant qu'il doit se constituer pour rendre possible cette accumulation du savoir, </w:t>
      </w:r>
    </w:p>
    <w:p w:rsidR="0014483A" w:rsidRDefault="00DC2F3E">
      <w:pPr>
        <w:pStyle w:val="Corpsdetexte2"/>
      </w:pPr>
      <w:r>
        <w:t xml:space="preserve">voilà ce en quoi nous pouvons pointer qu'est </w:t>
      </w:r>
    </w:p>
    <w:p w:rsidR="0014483A" w:rsidRDefault="00DC2F3E">
      <w:pPr>
        <w:pStyle w:val="Corpsdetexte2"/>
      </w:pPr>
      <w:r>
        <w:t>la marque de la démarche kantienne elle</w:t>
      </w:r>
      <w:r w:rsidR="004153C7">
        <w:t>–</w:t>
      </w:r>
      <w:r>
        <w:t xml:space="preserve">même, </w:t>
      </w:r>
    </w:p>
    <w:p w:rsidR="00DC2F3E" w:rsidRDefault="00DC2F3E">
      <w:pPr>
        <w:pStyle w:val="Corpsdetexte2"/>
      </w:pPr>
      <w:r>
        <w:t xml:space="preserve">la plus saine en cette matière. </w:t>
      </w:r>
    </w:p>
    <w:p w:rsidR="00DC2F3E" w:rsidRDefault="00DC2F3E">
      <w:pPr>
        <w:pStyle w:val="Corpsdetexte2"/>
      </w:pPr>
    </w:p>
    <w:p w:rsidR="00DC2F3E" w:rsidRDefault="00DC2F3E">
      <w:pPr>
        <w:pStyle w:val="Corpsdetexte2"/>
      </w:pPr>
      <w:r>
        <w:t>Mais l'origine de ce quelque chose auprès de quoi nous devons nous poser comme l'inscrivant en faux…</w:t>
      </w:r>
    </w:p>
    <w:p w:rsidR="0014483A" w:rsidRDefault="00DC2F3E">
      <w:pPr>
        <w:pStyle w:val="Corpsdetexte2"/>
        <w:ind w:left="708"/>
        <w:rPr>
          <w:szCs w:val="26"/>
        </w:rPr>
      </w:pPr>
      <w:r>
        <w:rPr>
          <w:szCs w:val="26"/>
        </w:rPr>
        <w:t xml:space="preserve">La condition de possibilité du savoir, </w:t>
      </w:r>
    </w:p>
    <w:p w:rsidR="00DC2F3E" w:rsidRDefault="00DC2F3E">
      <w:pPr>
        <w:pStyle w:val="Corpsdetexte2"/>
        <w:ind w:left="708"/>
        <w:rPr>
          <w:szCs w:val="26"/>
        </w:rPr>
      </w:pPr>
      <w:r>
        <w:rPr>
          <w:szCs w:val="26"/>
        </w:rPr>
        <w:t>ce n'est pas cela qui nous intéresse</w:t>
      </w:r>
    </w:p>
    <w:p w:rsidR="00AE4C7D" w:rsidRDefault="00DC2F3E">
      <w:pPr>
        <w:pStyle w:val="Corpsdetexte2"/>
        <w:rPr>
          <w:rFonts w:ascii="Times New Roman" w:hAnsi="Times New Roman" w:cs="Times New Roman"/>
          <w:i/>
          <w:sz w:val="24"/>
          <w:szCs w:val="24"/>
        </w:rPr>
      </w:pPr>
      <w:r>
        <w:rPr>
          <w:szCs w:val="26"/>
        </w:rPr>
        <w:t xml:space="preserve">…c'est précisément de ce que DESCARTES… de ce qu'avec DESCARTES, la consommation est faite de ce que j'appellerai </w:t>
      </w:r>
      <w:r w:rsidRPr="0014483A">
        <w:rPr>
          <w:rFonts w:ascii="Times New Roman" w:hAnsi="Times New Roman" w:cs="Times New Roman"/>
          <w:i/>
          <w:sz w:val="24"/>
          <w:szCs w:val="24"/>
        </w:rPr>
        <w:t>l</w:t>
      </w:r>
      <w:r w:rsidRPr="0014483A">
        <w:rPr>
          <w:rFonts w:ascii="Times New Roman" w:hAnsi="Times New Roman" w:cs="Times New Roman"/>
          <w:i/>
          <w:iCs/>
          <w:sz w:val="24"/>
          <w:szCs w:val="24"/>
        </w:rPr>
        <w:t>'aliénation du savoir</w:t>
      </w:r>
      <w:r w:rsidRPr="0014483A">
        <w:rPr>
          <w:rFonts w:ascii="Times New Roman" w:hAnsi="Times New Roman" w:cs="Times New Roman"/>
          <w:i/>
          <w:sz w:val="24"/>
          <w:szCs w:val="24"/>
        </w:rPr>
        <w:t xml:space="preserve"> </w:t>
      </w:r>
      <w:r w:rsidR="0014483A">
        <w:rPr>
          <w:szCs w:val="26"/>
        </w:rPr>
        <w:t xml:space="preserve"> </w:t>
      </w:r>
      <w:r>
        <w:rPr>
          <w:szCs w:val="26"/>
        </w:rPr>
        <w:t xml:space="preserve">en ceci que </w:t>
      </w:r>
      <w:r w:rsidRPr="00AE4C7D">
        <w:rPr>
          <w:rFonts w:ascii="Times New Roman" w:hAnsi="Times New Roman" w:cs="Times New Roman"/>
          <w:i/>
          <w:sz w:val="24"/>
          <w:szCs w:val="24"/>
        </w:rPr>
        <w:t xml:space="preserve">des vérités éternelles, </w:t>
      </w:r>
    </w:p>
    <w:p w:rsidR="0014483A" w:rsidRDefault="00DC2F3E">
      <w:pPr>
        <w:pStyle w:val="Corpsdetexte2"/>
        <w:rPr>
          <w:szCs w:val="26"/>
        </w:rPr>
      </w:pPr>
      <w:r w:rsidRPr="00AE4C7D">
        <w:rPr>
          <w:rFonts w:ascii="Times New Roman" w:hAnsi="Times New Roman" w:cs="Times New Roman"/>
          <w:i/>
          <w:sz w:val="24"/>
          <w:szCs w:val="24"/>
        </w:rPr>
        <w:t>il se débarrasse sur l'arbitraire divin</w:t>
      </w:r>
      <w:r>
        <w:rPr>
          <w:szCs w:val="26"/>
        </w:rPr>
        <w:t xml:space="preserve">. </w:t>
      </w:r>
    </w:p>
    <w:p w:rsidR="0014483A" w:rsidRDefault="0014483A">
      <w:pPr>
        <w:pStyle w:val="Corpsdetexte2"/>
        <w:rPr>
          <w:szCs w:val="26"/>
        </w:rPr>
      </w:pPr>
    </w:p>
    <w:p w:rsidR="00DC2F3E" w:rsidRDefault="00DC2F3E">
      <w:pPr>
        <w:pStyle w:val="Corpsdetexte2"/>
        <w:rPr>
          <w:szCs w:val="26"/>
        </w:rPr>
      </w:pPr>
      <w:r>
        <w:rPr>
          <w:szCs w:val="26"/>
        </w:rPr>
        <w:t>C'est là qu'est le ressort qui a permis ce nouveau départ, cette nouvelle démarche mais où quelque chose est fondamentalement méconnu, dont le retour constitue l'essence de la découverte freudienne.</w:t>
      </w:r>
    </w:p>
    <w:p w:rsidR="0014483A" w:rsidRDefault="0014483A">
      <w:pPr>
        <w:pStyle w:val="Corpsdetexte2"/>
        <w:rPr>
          <w:szCs w:val="26"/>
        </w:rPr>
      </w:pPr>
    </w:p>
    <w:p w:rsidR="0014483A" w:rsidRDefault="00DC2F3E">
      <w:pPr>
        <w:pStyle w:val="Corpsdetexte2"/>
        <w:rPr>
          <w:szCs w:val="26"/>
        </w:rPr>
      </w:pPr>
      <w:r>
        <w:rPr>
          <w:szCs w:val="26"/>
        </w:rPr>
        <w:t>Si DESCARTES libère le char de ces vérités éternelles dont il se débarrasse sur l'arbitraire divin</w:t>
      </w:r>
      <w:r w:rsidR="0014483A">
        <w:rPr>
          <w:szCs w:val="26"/>
        </w:rPr>
        <w:t>…</w:t>
      </w:r>
      <w:r>
        <w:rPr>
          <w:szCs w:val="26"/>
        </w:rPr>
        <w:t xml:space="preserve"> </w:t>
      </w:r>
    </w:p>
    <w:p w:rsidR="0014483A" w:rsidRDefault="00DC2F3E" w:rsidP="0014483A">
      <w:pPr>
        <w:pStyle w:val="Corpsdetexte2"/>
        <w:ind w:firstLine="708"/>
      </w:pPr>
      <w:r>
        <w:rPr>
          <w:szCs w:val="26"/>
        </w:rPr>
        <w:t xml:space="preserve">elles pourraient être autres </w:t>
      </w:r>
      <w:r>
        <w:t>assurément</w:t>
      </w:r>
    </w:p>
    <w:p w:rsidR="0014483A" w:rsidRDefault="0014483A">
      <w:pPr>
        <w:pStyle w:val="Corpsdetexte2"/>
      </w:pPr>
      <w:r>
        <w:t>…</w:t>
      </w:r>
      <w:r w:rsidR="00DC2F3E">
        <w:t xml:space="preserve">le caractère décisif de ce moment : </w:t>
      </w:r>
    </w:p>
    <w:p w:rsidR="00DC2F3E" w:rsidRDefault="00DC2F3E">
      <w:pPr>
        <w:pStyle w:val="Corpsdetexte2"/>
      </w:pPr>
      <w:r>
        <w:t xml:space="preserve">c'est là ce dont je pointe l'importance… mais il convient de lui donner sa suite. </w:t>
      </w:r>
    </w:p>
    <w:p w:rsidR="0014483A" w:rsidRDefault="0014483A">
      <w:pPr>
        <w:pStyle w:val="Corpsdetexte2"/>
      </w:pPr>
    </w:p>
    <w:p w:rsidR="0014483A" w:rsidRDefault="00DC2F3E" w:rsidP="0014483A">
      <w:pPr>
        <w:pStyle w:val="Corpsdetexte2"/>
        <w:numPr>
          <w:ilvl w:val="0"/>
          <w:numId w:val="17"/>
        </w:numPr>
      </w:pPr>
      <w:r w:rsidRPr="0014483A">
        <w:rPr>
          <w:rFonts w:ascii="Times New Roman" w:hAnsi="Times New Roman" w:cs="Times New Roman"/>
          <w:i/>
          <w:color w:val="0000CC"/>
          <w:sz w:val="24"/>
          <w:szCs w:val="24"/>
        </w:rPr>
        <w:t>Donc rien</w:t>
      </w:r>
      <w:r w:rsidR="0014483A">
        <w:t xml:space="preserve"> </w:t>
      </w:r>
      <w:r w:rsidR="004153C7">
        <w:t>–</w:t>
      </w:r>
      <w:r w:rsidR="0014483A">
        <w:t xml:space="preserve"> </w:t>
      </w:r>
      <w:r w:rsidRPr="0014483A">
        <w:rPr>
          <w:rFonts w:ascii="Times New Roman" w:hAnsi="Times New Roman" w:cs="Times New Roman"/>
          <w:i/>
          <w:sz w:val="24"/>
          <w:szCs w:val="24"/>
        </w:rPr>
        <w:t>même pas</w:t>
      </w:r>
      <w:r w:rsidRPr="0014483A">
        <w:rPr>
          <w:sz w:val="24"/>
          <w:szCs w:val="24"/>
        </w:rPr>
        <w:t xml:space="preserve"> « </w:t>
      </w:r>
      <w:r w:rsidRPr="0014483A">
        <w:rPr>
          <w:rFonts w:ascii="Times New Roman" w:hAnsi="Times New Roman" w:cs="Times New Roman"/>
          <w:i/>
          <w:sz w:val="24"/>
          <w:szCs w:val="24"/>
        </w:rPr>
        <w:t>deux et deux font quatre</w:t>
      </w:r>
      <w:r w:rsidRPr="0014483A">
        <w:rPr>
          <w:sz w:val="24"/>
          <w:szCs w:val="24"/>
        </w:rPr>
        <w:t> »</w:t>
      </w:r>
      <w:r w:rsidR="0014483A">
        <w:t xml:space="preserve"> </w:t>
      </w:r>
      <w:r w:rsidR="004153C7">
        <w:t>–</w:t>
      </w:r>
      <w:r w:rsidR="0014483A">
        <w:t xml:space="preserve"> </w:t>
      </w:r>
      <w:r w:rsidRPr="0014483A">
        <w:rPr>
          <w:rFonts w:ascii="Times New Roman" w:hAnsi="Times New Roman" w:cs="Times New Roman"/>
          <w:i/>
          <w:color w:val="0000CC"/>
          <w:sz w:val="24"/>
          <w:szCs w:val="24"/>
        </w:rPr>
        <w:t>n'est nécessaire</w:t>
      </w:r>
      <w:r>
        <w:t>.</w:t>
      </w:r>
    </w:p>
    <w:p w:rsidR="0014483A" w:rsidRDefault="00DC2F3E" w:rsidP="0014483A">
      <w:pPr>
        <w:pStyle w:val="Corpsdetexte2"/>
        <w:ind w:left="786"/>
      </w:pPr>
      <w:r>
        <w:t xml:space="preserve"> </w:t>
      </w:r>
    </w:p>
    <w:p w:rsidR="0014483A" w:rsidRDefault="00DC2F3E" w:rsidP="0014483A">
      <w:pPr>
        <w:pStyle w:val="Corpsdetexte2"/>
        <w:numPr>
          <w:ilvl w:val="0"/>
          <w:numId w:val="17"/>
        </w:numPr>
      </w:pPr>
      <w:r>
        <w:t>Par soi, tout est possible.</w:t>
      </w:r>
    </w:p>
    <w:p w:rsidR="0014483A" w:rsidRDefault="00DC2F3E" w:rsidP="0014483A">
      <w:pPr>
        <w:pStyle w:val="Corpsdetexte2"/>
        <w:ind w:left="786"/>
      </w:pPr>
      <w:r>
        <w:t xml:space="preserve"> </w:t>
      </w:r>
    </w:p>
    <w:p w:rsidR="00DC2F3E" w:rsidRDefault="00DC2F3E" w:rsidP="0014483A">
      <w:pPr>
        <w:pStyle w:val="Corpsdetexte2"/>
        <w:numPr>
          <w:ilvl w:val="0"/>
          <w:numId w:val="17"/>
        </w:numPr>
      </w:pPr>
      <w:r>
        <w:t xml:space="preserve">Si tout est possible, rien ne l'est. </w:t>
      </w:r>
    </w:p>
    <w:p w:rsidR="0014483A" w:rsidRDefault="0014483A">
      <w:pPr>
        <w:pStyle w:val="Corpsdetexte2"/>
      </w:pPr>
    </w:p>
    <w:p w:rsidR="00DC2F3E" w:rsidRDefault="00DC2F3E">
      <w:pPr>
        <w:pStyle w:val="Corpsdetexte2"/>
      </w:pPr>
      <w:r>
        <w:t>Et dès lors…</w:t>
      </w:r>
    </w:p>
    <w:p w:rsidR="0014483A" w:rsidRDefault="00DC2F3E">
      <w:pPr>
        <w:pStyle w:val="Corpsdetexte2"/>
        <w:ind w:left="708"/>
      </w:pPr>
      <w:r>
        <w:t xml:space="preserve">c'est là l'important de ce qui est omis dans notre aperception, l'aperception philosophique </w:t>
      </w:r>
    </w:p>
    <w:p w:rsidR="00DC2F3E" w:rsidRDefault="00DC2F3E">
      <w:pPr>
        <w:pStyle w:val="Corpsdetexte2"/>
        <w:ind w:left="708"/>
      </w:pPr>
      <w:r>
        <w:t>de départ de DESCARTES</w:t>
      </w:r>
    </w:p>
    <w:p w:rsidR="00DC2F3E" w:rsidRDefault="00DC2F3E">
      <w:pPr>
        <w:pStyle w:val="Corpsdetexte2"/>
      </w:pPr>
      <w:r>
        <w:t>…</w:t>
      </w:r>
      <w:r w:rsidRPr="00AE4C7D">
        <w:rPr>
          <w:rFonts w:ascii="Times New Roman" w:hAnsi="Times New Roman" w:cs="Times New Roman"/>
          <w:i/>
          <w:color w:val="0000CC"/>
          <w:sz w:val="24"/>
          <w:szCs w:val="24"/>
        </w:rPr>
        <w:t>dès lors le réel c'est l'impossible</w:t>
      </w:r>
      <w:r>
        <w:t xml:space="preserve">. </w:t>
      </w:r>
    </w:p>
    <w:p w:rsidR="00DC2F3E" w:rsidRDefault="00DC2F3E">
      <w:pPr>
        <w:pStyle w:val="Corpsdetexte2"/>
      </w:pPr>
      <w:r>
        <w:t>Tout est possible, sauf ce qui dès lors, ne se fonde que dans son impossibilité.</w:t>
      </w:r>
    </w:p>
    <w:p w:rsidR="0014483A" w:rsidRDefault="0014483A">
      <w:pPr>
        <w:pStyle w:val="Corpsdetexte2"/>
        <w:rPr>
          <w:szCs w:val="26"/>
        </w:rPr>
      </w:pPr>
    </w:p>
    <w:p w:rsidR="00EA2C95" w:rsidRDefault="00DC2F3E">
      <w:pPr>
        <w:pStyle w:val="Corpsdetexte2"/>
        <w:rPr>
          <w:szCs w:val="26"/>
        </w:rPr>
      </w:pPr>
      <w:r>
        <w:rPr>
          <w:szCs w:val="26"/>
        </w:rPr>
        <w:t xml:space="preserve">Il est impossible que </w:t>
      </w:r>
      <w:r w:rsidR="00EA2C95">
        <w:rPr>
          <w:szCs w:val="26"/>
        </w:rPr>
        <w:t>« </w:t>
      </w:r>
      <w:r w:rsidRPr="00EA2C95">
        <w:rPr>
          <w:rFonts w:ascii="Times New Roman" w:hAnsi="Times New Roman" w:cs="Times New Roman"/>
          <w:i/>
          <w:sz w:val="24"/>
          <w:szCs w:val="24"/>
        </w:rPr>
        <w:t>deux et deux fassent quatre</w:t>
      </w:r>
      <w:r w:rsidR="00EA2C95">
        <w:rPr>
          <w:szCs w:val="26"/>
        </w:rPr>
        <w:t> »</w:t>
      </w:r>
      <w:r>
        <w:rPr>
          <w:szCs w:val="26"/>
        </w:rPr>
        <w:t xml:space="preserve"> parce que, simplement, Dieu le veut. Et pourtant c'est cela </w:t>
      </w:r>
    </w:p>
    <w:p w:rsidR="0014483A" w:rsidRDefault="00DC2F3E">
      <w:pPr>
        <w:pStyle w:val="Corpsdetexte2"/>
        <w:rPr>
          <w:szCs w:val="26"/>
        </w:rPr>
      </w:pPr>
      <w:r>
        <w:rPr>
          <w:szCs w:val="26"/>
        </w:rPr>
        <w:t xml:space="preserve">la seule raison. C'est à prendre ou à laisser : </w:t>
      </w:r>
    </w:p>
    <w:p w:rsidR="00DC2F3E" w:rsidRDefault="00DC2F3E">
      <w:pPr>
        <w:pStyle w:val="Corpsdetexte2"/>
        <w:rPr>
          <w:szCs w:val="26"/>
        </w:rPr>
      </w:pPr>
      <w:r>
        <w:rPr>
          <w:szCs w:val="26"/>
        </w:rPr>
        <w:t xml:space="preserve">il faut en passer par l'impossible. </w:t>
      </w:r>
    </w:p>
    <w:p w:rsidR="0014483A" w:rsidRDefault="0014483A">
      <w:pPr>
        <w:pStyle w:val="Corpsdetexte2"/>
        <w:rPr>
          <w:szCs w:val="26"/>
        </w:rPr>
      </w:pPr>
    </w:p>
    <w:p w:rsidR="00DC2F3E" w:rsidRDefault="00DC2F3E">
      <w:pPr>
        <w:pStyle w:val="Corpsdetexte2"/>
        <w:rPr>
          <w:szCs w:val="26"/>
        </w:rPr>
      </w:pPr>
      <w:r>
        <w:rPr>
          <w:szCs w:val="26"/>
        </w:rPr>
        <w:t>NEWTON a la voie frayée avec son action à distance impossible, avec le nœud jamais encore dénoué du champ gravitationnel, et DESCARTES peut se permettre</w:t>
      </w:r>
    </w:p>
    <w:p w:rsidR="001E1ED8" w:rsidRDefault="00DC2F3E">
      <w:pPr>
        <w:pStyle w:val="Corpsdetexte2"/>
        <w:rPr>
          <w:szCs w:val="26"/>
        </w:rPr>
      </w:pPr>
      <w:r>
        <w:rPr>
          <w:szCs w:val="26"/>
        </w:rPr>
        <w:t xml:space="preserve">d'être </w:t>
      </w:r>
      <w:hyperlink r:id="rId194" w:history="1">
        <w:r w:rsidRPr="0065547B">
          <w:rPr>
            <w:rStyle w:val="Lienhypertexte"/>
            <w:rFonts w:ascii="Times New Roman" w:hAnsi="Times New Roman" w:cs="Times New Roman"/>
            <w:i/>
            <w:color w:val="0000CC"/>
            <w:sz w:val="24"/>
            <w:szCs w:val="24"/>
          </w:rPr>
          <w:t>relaps</w:t>
        </w:r>
      </w:hyperlink>
      <w:r>
        <w:rPr>
          <w:szCs w:val="26"/>
        </w:rPr>
        <w:t xml:space="preserve">, relaps du côté du possible </w:t>
      </w:r>
    </w:p>
    <w:p w:rsidR="00DC2F3E" w:rsidRDefault="00DC2F3E">
      <w:pPr>
        <w:pStyle w:val="Corpsdetexte2"/>
        <w:rPr>
          <w:szCs w:val="26"/>
        </w:rPr>
      </w:pPr>
      <w:r>
        <w:rPr>
          <w:szCs w:val="26"/>
        </w:rPr>
        <w:t xml:space="preserve">avec sa </w:t>
      </w:r>
      <w:hyperlink r:id="rId195" w:history="1">
        <w:r w:rsidRPr="0065547B">
          <w:rPr>
            <w:rStyle w:val="Lienhypertexte"/>
            <w:rFonts w:ascii="Times New Roman" w:hAnsi="Times New Roman" w:cs="Times New Roman"/>
            <w:i/>
            <w:color w:val="0000CC"/>
            <w:sz w:val="24"/>
            <w:szCs w:val="24"/>
          </w:rPr>
          <w:t>théorie des tourbillons</w:t>
        </w:r>
      </w:hyperlink>
      <w:r>
        <w:rPr>
          <w:szCs w:val="26"/>
        </w:rPr>
        <w:t>.</w:t>
      </w:r>
    </w:p>
    <w:p w:rsidR="0014483A" w:rsidRDefault="0014483A">
      <w:pPr>
        <w:pStyle w:val="Corpsdetexte2"/>
        <w:rPr>
          <w:color w:val="auto"/>
          <w:szCs w:val="24"/>
        </w:rPr>
      </w:pPr>
    </w:p>
    <w:p w:rsidR="0014483A" w:rsidRDefault="00DC2F3E">
      <w:pPr>
        <w:pStyle w:val="Corpsdetexte2"/>
        <w:rPr>
          <w:color w:val="auto"/>
          <w:szCs w:val="24"/>
        </w:rPr>
      </w:pPr>
      <w:r>
        <w:rPr>
          <w:color w:val="auto"/>
          <w:szCs w:val="24"/>
        </w:rPr>
        <w:t xml:space="preserve">Dès lors, il est clair que pour les philosophes, </w:t>
      </w:r>
    </w:p>
    <w:p w:rsidR="00DC2F3E" w:rsidRDefault="00DC2F3E">
      <w:pPr>
        <w:pStyle w:val="Corpsdetexte2"/>
        <w:rPr>
          <w:color w:val="auto"/>
          <w:szCs w:val="24"/>
        </w:rPr>
      </w:pPr>
      <w:r>
        <w:rPr>
          <w:color w:val="auto"/>
          <w:szCs w:val="24"/>
        </w:rPr>
        <w:t>et ceux de la lignée kantienne elle</w:t>
      </w:r>
      <w:r w:rsidR="004153C7">
        <w:rPr>
          <w:color w:val="auto"/>
          <w:szCs w:val="24"/>
        </w:rPr>
        <w:t>–</w:t>
      </w:r>
      <w:r>
        <w:rPr>
          <w:color w:val="auto"/>
          <w:szCs w:val="24"/>
        </w:rPr>
        <w:t>même</w:t>
      </w:r>
      <w:r w:rsidR="0014483A">
        <w:rPr>
          <w:color w:val="auto"/>
          <w:szCs w:val="24"/>
        </w:rPr>
        <w:t>…</w:t>
      </w:r>
      <w:r>
        <w:rPr>
          <w:color w:val="auto"/>
          <w:szCs w:val="24"/>
        </w:rPr>
        <w:t xml:space="preserve"> </w:t>
      </w:r>
    </w:p>
    <w:p w:rsidR="0014483A" w:rsidRDefault="00DC2F3E" w:rsidP="0014483A">
      <w:pPr>
        <w:pStyle w:val="Corpsdetexte2"/>
        <w:ind w:firstLine="708"/>
        <w:rPr>
          <w:color w:val="auto"/>
          <w:szCs w:val="24"/>
        </w:rPr>
      </w:pPr>
      <w:r>
        <w:rPr>
          <w:color w:val="auto"/>
          <w:szCs w:val="24"/>
        </w:rPr>
        <w:t>je le dis : la meilleure</w:t>
      </w:r>
      <w:r w:rsidR="00EA2C95">
        <w:rPr>
          <w:color w:val="auto"/>
          <w:szCs w:val="24"/>
        </w:rPr>
        <w:t> !</w:t>
      </w:r>
    </w:p>
    <w:p w:rsidR="0014483A" w:rsidRDefault="0014483A">
      <w:pPr>
        <w:pStyle w:val="Corpsdetexte2"/>
        <w:rPr>
          <w:color w:val="auto"/>
          <w:szCs w:val="24"/>
        </w:rPr>
      </w:pPr>
      <w:r>
        <w:rPr>
          <w:color w:val="auto"/>
          <w:szCs w:val="24"/>
        </w:rPr>
        <w:t>…</w:t>
      </w:r>
      <w:r w:rsidR="00DC2F3E">
        <w:rPr>
          <w:color w:val="auto"/>
          <w:szCs w:val="24"/>
        </w:rPr>
        <w:t xml:space="preserve">l'analyse des conditions de possibilité du savoir, est une déviation. </w:t>
      </w:r>
    </w:p>
    <w:p w:rsidR="0014483A" w:rsidRDefault="0014483A">
      <w:pPr>
        <w:pStyle w:val="Corpsdetexte2"/>
        <w:rPr>
          <w:color w:val="auto"/>
          <w:szCs w:val="24"/>
        </w:rPr>
      </w:pPr>
    </w:p>
    <w:p w:rsidR="00DC2F3E" w:rsidRDefault="00DC2F3E">
      <w:pPr>
        <w:pStyle w:val="Corpsdetexte2"/>
        <w:rPr>
          <w:color w:val="auto"/>
          <w:szCs w:val="24"/>
        </w:rPr>
      </w:pPr>
      <w:r>
        <w:rPr>
          <w:color w:val="auto"/>
          <w:szCs w:val="24"/>
        </w:rPr>
        <w:t xml:space="preserve">Comme si on les avait attendu pour cela ! </w:t>
      </w:r>
    </w:p>
    <w:p w:rsidR="00DC2F3E" w:rsidRDefault="00DC2F3E">
      <w:pPr>
        <w:pStyle w:val="Corpsdetexte2"/>
        <w:rPr>
          <w:color w:val="auto"/>
          <w:szCs w:val="24"/>
        </w:rPr>
      </w:pPr>
      <w:r>
        <w:rPr>
          <w:color w:val="auto"/>
          <w:szCs w:val="24"/>
        </w:rPr>
        <w:t xml:space="preserve">Car c'est justement pendant tout ce qui a précédé, </w:t>
      </w:r>
    </w:p>
    <w:p w:rsidR="00DC2F3E" w:rsidRDefault="00DC2F3E">
      <w:pPr>
        <w:pStyle w:val="Corpsdetexte2"/>
        <w:rPr>
          <w:szCs w:val="26"/>
        </w:rPr>
      </w:pPr>
      <w:r>
        <w:rPr>
          <w:color w:val="auto"/>
          <w:szCs w:val="24"/>
        </w:rPr>
        <w:t xml:space="preserve">où l'on cherchait la voie par où rendre possible le savoir, qu'il </w:t>
      </w:r>
      <w:r>
        <w:rPr>
          <w:szCs w:val="26"/>
        </w:rPr>
        <w:t>s'était avéré impossible de la trouver, cette voie.</w:t>
      </w:r>
    </w:p>
    <w:p w:rsidR="0014483A" w:rsidRDefault="0014483A">
      <w:pPr>
        <w:pStyle w:val="Corpsdetexte2"/>
        <w:rPr>
          <w:szCs w:val="26"/>
        </w:rPr>
      </w:pPr>
    </w:p>
    <w:p w:rsidR="00DC2F3E" w:rsidRDefault="00DC2F3E">
      <w:pPr>
        <w:pStyle w:val="Corpsdetexte2"/>
        <w:rPr>
          <w:szCs w:val="26"/>
        </w:rPr>
      </w:pPr>
      <w:r>
        <w:rPr>
          <w:szCs w:val="26"/>
        </w:rPr>
        <w:t>Tout d'un coup, il devenait possible de savoir ce qui était impossible à découvrir quand on y cherchait d'abord ce qui était vrai : j'ai nommé la science.</w:t>
      </w:r>
    </w:p>
    <w:p w:rsidR="0014483A" w:rsidRDefault="0014483A">
      <w:pPr>
        <w:pStyle w:val="Corpsdetexte2"/>
      </w:pPr>
    </w:p>
    <w:p w:rsidR="00DC2F3E" w:rsidRDefault="00DC2F3E">
      <w:pPr>
        <w:pStyle w:val="Corpsdetexte2"/>
      </w:pPr>
      <w:r>
        <w:t>Et maintenant voilà que</w:t>
      </w:r>
      <w:r w:rsidR="00225C41">
        <w:t>,</w:t>
      </w:r>
      <w:r>
        <w:t xml:space="preserve"> </w:t>
      </w:r>
      <w:r w:rsidRPr="00225C41">
        <w:rPr>
          <w:i/>
          <w:sz w:val="24"/>
          <w:szCs w:val="24"/>
        </w:rPr>
        <w:t>quand on ne le cherchait plus</w:t>
      </w:r>
      <w:r>
        <w:t xml:space="preserve">… </w:t>
      </w:r>
    </w:p>
    <w:p w:rsidR="00DC2F3E" w:rsidRDefault="00DC2F3E">
      <w:pPr>
        <w:pStyle w:val="Corpsdetexte2"/>
        <w:ind w:firstLine="708"/>
      </w:pPr>
      <w:r>
        <w:t>parce qu'on s'en était débarrassé sur Dieu</w:t>
      </w:r>
    </w:p>
    <w:p w:rsidR="00DC2F3E" w:rsidRDefault="00DC2F3E">
      <w:pPr>
        <w:pStyle w:val="Corpsdetexte2"/>
      </w:pPr>
      <w:r>
        <w:t>…eh bien, ce qu'on cherchait tellement à découvrir, ça s'imposait tout seul, mais d'une toute autre façon, qui ne tranchait en rien de la vérité.</w:t>
      </w:r>
    </w:p>
    <w:p w:rsidR="0014483A" w:rsidRDefault="0014483A">
      <w:pPr>
        <w:pStyle w:val="Corpsdetexte2"/>
        <w:rPr>
          <w:szCs w:val="26"/>
        </w:rPr>
      </w:pPr>
    </w:p>
    <w:p w:rsidR="0014483A" w:rsidRDefault="00DC2F3E">
      <w:pPr>
        <w:pStyle w:val="Corpsdetexte2"/>
        <w:rPr>
          <w:szCs w:val="26"/>
        </w:rPr>
      </w:pPr>
      <w:r>
        <w:rPr>
          <w:szCs w:val="26"/>
        </w:rPr>
        <w:t xml:space="preserve">Voilà pourquoi maintenant les philosophes, </w:t>
      </w:r>
    </w:p>
    <w:p w:rsidR="0014483A" w:rsidRDefault="00DC2F3E">
      <w:pPr>
        <w:pStyle w:val="Corpsdetexte2"/>
        <w:rPr>
          <w:szCs w:val="26"/>
        </w:rPr>
      </w:pPr>
      <w:r>
        <w:rPr>
          <w:szCs w:val="26"/>
        </w:rPr>
        <w:t xml:space="preserve">en sont réduits à pêcher quelques broutilles </w:t>
      </w:r>
    </w:p>
    <w:p w:rsidR="0014483A" w:rsidRDefault="00DC2F3E">
      <w:pPr>
        <w:pStyle w:val="Corpsdetexte2"/>
        <w:rPr>
          <w:szCs w:val="26"/>
        </w:rPr>
      </w:pPr>
      <w:r>
        <w:rPr>
          <w:szCs w:val="26"/>
        </w:rPr>
        <w:t xml:space="preserve">pour des commentaires herméneutiques, dans une voie qui passe tout à fait ailleurs ! </w:t>
      </w:r>
    </w:p>
    <w:p w:rsidR="00225C41" w:rsidRDefault="00225C41">
      <w:pPr>
        <w:pStyle w:val="Corpsdetexte2"/>
        <w:rPr>
          <w:szCs w:val="26"/>
        </w:rPr>
      </w:pPr>
    </w:p>
    <w:p w:rsidR="0014483A" w:rsidRDefault="00DC2F3E">
      <w:pPr>
        <w:pStyle w:val="Corpsdetexte2"/>
        <w:rPr>
          <w:szCs w:val="26"/>
        </w:rPr>
      </w:pPr>
      <w:r>
        <w:rPr>
          <w:szCs w:val="26"/>
        </w:rPr>
        <w:t xml:space="preserve">Car ce que j'essaie pour vous de constituer, </w:t>
      </w:r>
    </w:p>
    <w:p w:rsidR="0014483A" w:rsidRDefault="00DC2F3E">
      <w:pPr>
        <w:pStyle w:val="Corpsdetexte2"/>
        <w:rPr>
          <w:szCs w:val="26"/>
        </w:rPr>
      </w:pPr>
      <w:r>
        <w:rPr>
          <w:szCs w:val="26"/>
        </w:rPr>
        <w:t xml:space="preserve">c'est, non pas les conditions de possibilité de </w:t>
      </w:r>
    </w:p>
    <w:p w:rsidR="0014483A" w:rsidRDefault="00DC2F3E">
      <w:pPr>
        <w:pStyle w:val="Corpsdetexte2"/>
        <w:rPr>
          <w:szCs w:val="26"/>
        </w:rPr>
      </w:pPr>
      <w:r>
        <w:rPr>
          <w:szCs w:val="26"/>
        </w:rPr>
        <w:t xml:space="preserve">la psychanalyse, mais en quoi sa voie se trace, </w:t>
      </w:r>
    </w:p>
    <w:p w:rsidR="0014483A" w:rsidRDefault="00DC2F3E">
      <w:pPr>
        <w:pStyle w:val="Corpsdetexte2"/>
        <w:rPr>
          <w:szCs w:val="26"/>
        </w:rPr>
      </w:pPr>
      <w:r>
        <w:rPr>
          <w:szCs w:val="26"/>
        </w:rPr>
        <w:t xml:space="preserve">du </w:t>
      </w:r>
      <w:r w:rsidRPr="0014483A">
        <w:rPr>
          <w:rFonts w:ascii="Times New Roman" w:hAnsi="Times New Roman" w:cs="Times New Roman"/>
          <w:i/>
          <w:sz w:val="24"/>
          <w:szCs w:val="24"/>
        </w:rPr>
        <w:t>fondement</w:t>
      </w:r>
      <w:r>
        <w:rPr>
          <w:szCs w:val="26"/>
        </w:rPr>
        <w:t xml:space="preserve"> de ce que FREUD lui</w:t>
      </w:r>
      <w:r w:rsidR="004153C7">
        <w:rPr>
          <w:szCs w:val="26"/>
        </w:rPr>
        <w:t>–</w:t>
      </w:r>
      <w:r>
        <w:rPr>
          <w:szCs w:val="26"/>
        </w:rPr>
        <w:t xml:space="preserve">même, depuis toujours, </w:t>
      </w:r>
    </w:p>
    <w:p w:rsidR="00DC2F3E" w:rsidRDefault="00DC2F3E">
      <w:pPr>
        <w:pStyle w:val="Corpsdetexte2"/>
        <w:rPr>
          <w:szCs w:val="26"/>
        </w:rPr>
      </w:pPr>
      <w:r>
        <w:rPr>
          <w:szCs w:val="26"/>
        </w:rPr>
        <w:t>a articulé comme étant son impossibilité.</w:t>
      </w:r>
    </w:p>
    <w:p w:rsidR="00DC2F3E" w:rsidRDefault="00DC2F3E">
      <w:pPr>
        <w:pStyle w:val="Corpsdetexte2"/>
        <w:rPr>
          <w:color w:val="auto"/>
          <w:szCs w:val="24"/>
        </w:rPr>
      </w:pPr>
    </w:p>
    <w:p w:rsidR="00DC2F3E" w:rsidRDefault="00DC2F3E">
      <w:pPr>
        <w:pStyle w:val="Corpsdetexte2"/>
        <w:rPr>
          <w:color w:val="auto"/>
          <w:szCs w:val="24"/>
        </w:rPr>
      </w:pPr>
      <w:r>
        <w:rPr>
          <w:color w:val="auto"/>
          <w:szCs w:val="24"/>
        </w:rPr>
        <w:t xml:space="preserve">Ce terme de </w:t>
      </w:r>
      <w:r w:rsidR="0014483A">
        <w:rPr>
          <w:color w:val="auto"/>
          <w:szCs w:val="24"/>
        </w:rPr>
        <w:t>« </w:t>
      </w:r>
      <w:r w:rsidRPr="0014483A">
        <w:rPr>
          <w:rFonts w:ascii="Times New Roman" w:hAnsi="Times New Roman" w:cs="Times New Roman"/>
          <w:i/>
          <w:color w:val="auto"/>
          <w:sz w:val="24"/>
          <w:szCs w:val="24"/>
        </w:rPr>
        <w:t>l'impossible</w:t>
      </w:r>
      <w:r w:rsidR="0014483A">
        <w:rPr>
          <w:color w:val="auto"/>
          <w:szCs w:val="24"/>
        </w:rPr>
        <w:t> »</w:t>
      </w:r>
      <w:r>
        <w:rPr>
          <w:color w:val="auto"/>
          <w:szCs w:val="24"/>
        </w:rPr>
        <w:t>…</w:t>
      </w:r>
    </w:p>
    <w:p w:rsidR="00DC2F3E" w:rsidRDefault="00DC2F3E">
      <w:pPr>
        <w:pStyle w:val="Corpsdetexte2"/>
        <w:ind w:left="708"/>
        <w:rPr>
          <w:color w:val="auto"/>
          <w:szCs w:val="24"/>
        </w:rPr>
      </w:pPr>
      <w:r>
        <w:rPr>
          <w:color w:val="auto"/>
          <w:szCs w:val="24"/>
        </w:rPr>
        <w:t>je l'articule aujourd'hui, sans doute d'une façon qui peut vous paraître hâtive, voire biaisée</w:t>
      </w:r>
    </w:p>
    <w:p w:rsidR="0014483A" w:rsidRDefault="00DC2F3E">
      <w:pPr>
        <w:pStyle w:val="Corpsdetexte2"/>
        <w:rPr>
          <w:color w:val="auto"/>
          <w:szCs w:val="24"/>
        </w:rPr>
      </w:pPr>
      <w:r>
        <w:rPr>
          <w:color w:val="auto"/>
          <w:szCs w:val="24"/>
        </w:rPr>
        <w:t xml:space="preserve">…mériterait sans doute que nous en disions plus. </w:t>
      </w:r>
    </w:p>
    <w:p w:rsidR="0014483A" w:rsidRDefault="0014483A">
      <w:pPr>
        <w:pStyle w:val="Corpsdetexte2"/>
        <w:rPr>
          <w:color w:val="auto"/>
          <w:szCs w:val="24"/>
        </w:rPr>
      </w:pPr>
    </w:p>
    <w:p w:rsidR="00DC2F3E" w:rsidRDefault="00DC2F3E">
      <w:pPr>
        <w:pStyle w:val="Corpsdetexte2"/>
        <w:rPr>
          <w:color w:val="auto"/>
          <w:szCs w:val="24"/>
        </w:rPr>
      </w:pPr>
      <w:r>
        <w:rPr>
          <w:color w:val="auto"/>
          <w:szCs w:val="24"/>
        </w:rPr>
        <w:t>Pourrais</w:t>
      </w:r>
      <w:r w:rsidR="004153C7">
        <w:rPr>
          <w:color w:val="auto"/>
          <w:szCs w:val="24"/>
        </w:rPr>
        <w:t>–</w:t>
      </w:r>
      <w:r>
        <w:rPr>
          <w:color w:val="auto"/>
          <w:szCs w:val="24"/>
        </w:rPr>
        <w:t>je provisoirement vous indiquer…</w:t>
      </w:r>
    </w:p>
    <w:p w:rsidR="00DC2F3E" w:rsidRDefault="00DC2F3E">
      <w:pPr>
        <w:pStyle w:val="Corpsdetexte2"/>
        <w:ind w:left="708"/>
        <w:rPr>
          <w:color w:val="auto"/>
          <w:szCs w:val="24"/>
        </w:rPr>
      </w:pPr>
      <w:r>
        <w:rPr>
          <w:color w:val="auto"/>
          <w:szCs w:val="24"/>
        </w:rPr>
        <w:t xml:space="preserve">que pour nous saisir des deux biais, quant au </w:t>
      </w:r>
      <w:r w:rsidR="00225C41" w:rsidRPr="0014483A">
        <w:rPr>
          <w:rFonts w:ascii="Times New Roman" w:hAnsi="Times New Roman" w:cs="Times New Roman"/>
          <w:i/>
          <w:color w:val="0000CC"/>
          <w:sz w:val="24"/>
          <w:szCs w:val="24"/>
        </w:rPr>
        <w:t>réel</w:t>
      </w:r>
      <w:r>
        <w:rPr>
          <w:color w:val="auto"/>
          <w:szCs w:val="24"/>
        </w:rPr>
        <w:t>, qui nous permettent d'appréhender cette relation au possible, si essentielle à bien marquer pour toute notre démarche d'analyste</w:t>
      </w:r>
    </w:p>
    <w:p w:rsidR="00DC2F3E" w:rsidRDefault="00DC2F3E">
      <w:pPr>
        <w:pStyle w:val="Corpsdetexte2"/>
        <w:rPr>
          <w:color w:val="auto"/>
          <w:szCs w:val="24"/>
        </w:rPr>
      </w:pPr>
      <w:r>
        <w:rPr>
          <w:color w:val="auto"/>
          <w:szCs w:val="24"/>
        </w:rPr>
        <w:t>…vous rappeler :</w:t>
      </w:r>
    </w:p>
    <w:p w:rsidR="00225C41" w:rsidRDefault="00225C41">
      <w:pPr>
        <w:pStyle w:val="Corpsdetexte2"/>
        <w:rPr>
          <w:color w:val="auto"/>
          <w:szCs w:val="24"/>
        </w:rPr>
      </w:pPr>
    </w:p>
    <w:p w:rsidR="00DC2F3E" w:rsidRDefault="00DC2F3E" w:rsidP="00225C41">
      <w:pPr>
        <w:pStyle w:val="Corpsdetexte2"/>
        <w:numPr>
          <w:ilvl w:val="0"/>
          <w:numId w:val="17"/>
        </w:numPr>
        <w:rPr>
          <w:szCs w:val="26"/>
        </w:rPr>
      </w:pPr>
      <w:r>
        <w:rPr>
          <w:color w:val="auto"/>
          <w:szCs w:val="24"/>
        </w:rPr>
        <w:t xml:space="preserve">que </w:t>
      </w:r>
      <w:r w:rsidRPr="004D3867">
        <w:rPr>
          <w:rFonts w:ascii="Times New Roman" w:hAnsi="Times New Roman" w:cs="Times New Roman"/>
          <w:i/>
          <w:color w:val="0000CC"/>
          <w:sz w:val="24"/>
          <w:szCs w:val="24"/>
        </w:rPr>
        <w:t xml:space="preserve">le </w:t>
      </w:r>
      <w:r w:rsidRPr="004D3867">
        <w:rPr>
          <w:rFonts w:ascii="Times New Roman" w:hAnsi="Times New Roman" w:cs="Times New Roman"/>
          <w:i/>
          <w:iCs/>
          <w:color w:val="0000CC"/>
          <w:sz w:val="24"/>
          <w:szCs w:val="24"/>
        </w:rPr>
        <w:t>contingent</w:t>
      </w:r>
      <w:r>
        <w:rPr>
          <w:color w:val="auto"/>
          <w:szCs w:val="24"/>
        </w:rPr>
        <w:t xml:space="preserve"> c'est, du </w:t>
      </w:r>
      <w:r w:rsidR="0014483A" w:rsidRPr="0014483A">
        <w:rPr>
          <w:rFonts w:ascii="Times New Roman" w:hAnsi="Times New Roman" w:cs="Times New Roman"/>
          <w:i/>
          <w:color w:val="0000CC"/>
          <w:sz w:val="24"/>
          <w:szCs w:val="24"/>
        </w:rPr>
        <w:t>réel</w:t>
      </w:r>
      <w:r>
        <w:rPr>
          <w:color w:val="auto"/>
          <w:szCs w:val="24"/>
        </w:rPr>
        <w:t xml:space="preserve">, </w:t>
      </w:r>
      <w:r w:rsidR="00225C41">
        <w:rPr>
          <w:color w:val="auto"/>
          <w:szCs w:val="24"/>
        </w:rPr>
        <w:t>« </w:t>
      </w:r>
      <w:r w:rsidRPr="004D3867">
        <w:rPr>
          <w:rFonts w:ascii="Times New Roman" w:hAnsi="Times New Roman" w:cs="Times New Roman"/>
          <w:i/>
          <w:color w:val="0000CC"/>
          <w:sz w:val="24"/>
          <w:szCs w:val="24"/>
        </w:rPr>
        <w:t>ce qui peut ne pas être</w:t>
      </w:r>
      <w:r w:rsidR="00225C41">
        <w:rPr>
          <w:szCs w:val="26"/>
        </w:rPr>
        <w:t> »</w:t>
      </w:r>
      <w:r>
        <w:rPr>
          <w:szCs w:val="26"/>
        </w:rPr>
        <w:t>,</w:t>
      </w:r>
    </w:p>
    <w:p w:rsidR="00225C41" w:rsidRDefault="00225C41" w:rsidP="00225C41">
      <w:pPr>
        <w:pStyle w:val="Corpsdetexte2"/>
        <w:ind w:left="786"/>
        <w:rPr>
          <w:szCs w:val="26"/>
        </w:rPr>
      </w:pPr>
    </w:p>
    <w:p w:rsidR="00DC2F3E" w:rsidRDefault="00DC2F3E" w:rsidP="00225C41">
      <w:pPr>
        <w:pStyle w:val="Corpsdetexte2"/>
        <w:numPr>
          <w:ilvl w:val="0"/>
          <w:numId w:val="17"/>
        </w:numPr>
        <w:rPr>
          <w:szCs w:val="26"/>
        </w:rPr>
      </w:pPr>
      <w:r>
        <w:rPr>
          <w:szCs w:val="26"/>
        </w:rPr>
        <w:t xml:space="preserve">que </w:t>
      </w:r>
      <w:r w:rsidRPr="004D3867">
        <w:rPr>
          <w:rFonts w:ascii="Times New Roman" w:hAnsi="Times New Roman" w:cs="Times New Roman"/>
          <w:i/>
          <w:color w:val="0000CC"/>
          <w:sz w:val="24"/>
          <w:szCs w:val="24"/>
        </w:rPr>
        <w:t xml:space="preserve">le </w:t>
      </w:r>
      <w:r w:rsidRPr="004D3867">
        <w:rPr>
          <w:rFonts w:ascii="Times New Roman" w:hAnsi="Times New Roman" w:cs="Times New Roman"/>
          <w:i/>
          <w:iCs/>
          <w:color w:val="0000CC"/>
          <w:sz w:val="24"/>
          <w:szCs w:val="24"/>
        </w:rPr>
        <w:t>nécessaire</w:t>
      </w:r>
      <w:r>
        <w:rPr>
          <w:szCs w:val="26"/>
        </w:rPr>
        <w:t>…</w:t>
      </w:r>
    </w:p>
    <w:p w:rsidR="00DC2F3E" w:rsidRDefault="00DC2F3E" w:rsidP="00225C41">
      <w:pPr>
        <w:pStyle w:val="Corpsdetexte2"/>
        <w:ind w:left="1416"/>
        <w:rPr>
          <w:szCs w:val="26"/>
        </w:rPr>
      </w:pPr>
      <w:r>
        <w:rPr>
          <w:szCs w:val="26"/>
        </w:rPr>
        <w:t xml:space="preserve">si nous faisons l'erreur de le fonder dans le </w:t>
      </w:r>
      <w:r w:rsidR="0014483A" w:rsidRPr="0014483A">
        <w:rPr>
          <w:rFonts w:ascii="Times New Roman" w:hAnsi="Times New Roman" w:cs="Times New Roman"/>
          <w:i/>
          <w:color w:val="0000CC"/>
          <w:sz w:val="24"/>
          <w:szCs w:val="24"/>
        </w:rPr>
        <w:t>réel</w:t>
      </w:r>
      <w:r>
        <w:rPr>
          <w:szCs w:val="26"/>
        </w:rPr>
        <w:t xml:space="preserve"> et non pas là où il se fonde, à savoir dans une relation symbolique</w:t>
      </w:r>
    </w:p>
    <w:p w:rsidR="00DC2F3E" w:rsidRDefault="00DC2F3E" w:rsidP="00225C41">
      <w:pPr>
        <w:pStyle w:val="Corpsdetexte2"/>
        <w:ind w:left="708"/>
        <w:rPr>
          <w:szCs w:val="26"/>
        </w:rPr>
      </w:pPr>
      <w:r>
        <w:rPr>
          <w:szCs w:val="26"/>
        </w:rPr>
        <w:t xml:space="preserve">le </w:t>
      </w:r>
      <w:r w:rsidR="0014483A" w:rsidRPr="00225C41">
        <w:rPr>
          <w:rFonts w:ascii="Times New Roman" w:hAnsi="Times New Roman" w:cs="Times New Roman"/>
          <w:i/>
          <w:color w:val="000000" w:themeColor="text1"/>
          <w:sz w:val="24"/>
          <w:szCs w:val="24"/>
        </w:rPr>
        <w:t>réel</w:t>
      </w:r>
      <w:r w:rsidRPr="00225C41">
        <w:rPr>
          <w:rFonts w:ascii="Times New Roman" w:hAnsi="Times New Roman" w:cs="Times New Roman"/>
          <w:i/>
          <w:color w:val="000000" w:themeColor="text1"/>
          <w:sz w:val="24"/>
          <w:szCs w:val="24"/>
        </w:rPr>
        <w:t xml:space="preserve"> </w:t>
      </w:r>
      <w:r>
        <w:rPr>
          <w:szCs w:val="26"/>
        </w:rPr>
        <w:t>c'est ce qui ne peut pas ne pas être</w:t>
      </w:r>
      <w:r w:rsidR="00225C41">
        <w:rPr>
          <w:szCs w:val="26"/>
        </w:rPr>
        <w:t xml:space="preserve">, </w:t>
      </w:r>
      <w:r w:rsidRPr="00225C41">
        <w:rPr>
          <w:rFonts w:ascii="Times New Roman" w:hAnsi="Times New Roman" w:cs="Times New Roman"/>
          <w:i/>
          <w:sz w:val="24"/>
          <w:szCs w:val="24"/>
        </w:rPr>
        <w:t>pardon</w:t>
      </w:r>
      <w:r w:rsidR="00225C41">
        <w:rPr>
          <w:szCs w:val="26"/>
        </w:rPr>
        <w:t>…</w:t>
      </w:r>
      <w:r>
        <w:rPr>
          <w:szCs w:val="26"/>
        </w:rPr>
        <w:t xml:space="preserve">  </w:t>
      </w:r>
      <w:r w:rsidR="00225C41">
        <w:rPr>
          <w:szCs w:val="26"/>
        </w:rPr>
        <w:t>…</w:t>
      </w:r>
      <w:r w:rsidRPr="00225C41">
        <w:rPr>
          <w:rFonts w:ascii="Times New Roman" w:hAnsi="Times New Roman" w:cs="Times New Roman"/>
          <w:i/>
          <w:iCs/>
          <w:sz w:val="24"/>
          <w:szCs w:val="24"/>
        </w:rPr>
        <w:t>le nécessaire</w:t>
      </w:r>
      <w:r>
        <w:rPr>
          <w:szCs w:val="26"/>
        </w:rPr>
        <w:t xml:space="preserve"> c'est </w:t>
      </w:r>
      <w:r w:rsidR="00225C41">
        <w:rPr>
          <w:szCs w:val="26"/>
        </w:rPr>
        <w:t>« </w:t>
      </w:r>
      <w:r w:rsidRPr="004D3867">
        <w:rPr>
          <w:rFonts w:ascii="Times New Roman" w:hAnsi="Times New Roman" w:cs="Times New Roman"/>
          <w:i/>
          <w:color w:val="0000CC"/>
          <w:sz w:val="24"/>
          <w:szCs w:val="24"/>
        </w:rPr>
        <w:t>ce qui ne peut pas ne pas être</w:t>
      </w:r>
      <w:r w:rsidR="00225C41">
        <w:rPr>
          <w:szCs w:val="26"/>
        </w:rPr>
        <w:t> »</w:t>
      </w:r>
      <w:r w:rsidR="0014483A">
        <w:rPr>
          <w:szCs w:val="26"/>
        </w:rPr>
        <w:t xml:space="preserve"> </w:t>
      </w:r>
      <w:r>
        <w:rPr>
          <w:szCs w:val="26"/>
        </w:rPr>
        <w:t xml:space="preserve">si nous y voyons le fondement du </w:t>
      </w:r>
      <w:r w:rsidR="0014483A" w:rsidRPr="0014483A">
        <w:rPr>
          <w:rFonts w:ascii="Times New Roman" w:hAnsi="Times New Roman" w:cs="Times New Roman"/>
          <w:i/>
          <w:color w:val="0000CC"/>
          <w:sz w:val="24"/>
          <w:szCs w:val="24"/>
        </w:rPr>
        <w:t>réel</w:t>
      </w:r>
      <w:r>
        <w:rPr>
          <w:szCs w:val="26"/>
        </w:rPr>
        <w:t xml:space="preserve">. </w:t>
      </w:r>
    </w:p>
    <w:p w:rsidR="0014483A" w:rsidRDefault="0014483A">
      <w:pPr>
        <w:pStyle w:val="Corpsdetexte2"/>
        <w:rPr>
          <w:szCs w:val="26"/>
        </w:rPr>
      </w:pPr>
    </w:p>
    <w:p w:rsidR="00DC2F3E" w:rsidRDefault="00DC2F3E">
      <w:pPr>
        <w:pStyle w:val="Corpsdetexte2"/>
        <w:rPr>
          <w:szCs w:val="26"/>
        </w:rPr>
      </w:pPr>
      <w:r>
        <w:rPr>
          <w:szCs w:val="26"/>
        </w:rPr>
        <w:t>Vous n'avez, si je puis dire, qu'à op</w:t>
      </w:r>
      <w:r w:rsidR="0014483A">
        <w:rPr>
          <w:szCs w:val="26"/>
        </w:rPr>
        <w:t>érer sur ces deux formules : « </w:t>
      </w:r>
      <w:r w:rsidRPr="0014483A">
        <w:rPr>
          <w:rFonts w:ascii="Times New Roman" w:hAnsi="Times New Roman" w:cs="Times New Roman"/>
          <w:i/>
          <w:iCs/>
          <w:sz w:val="24"/>
          <w:szCs w:val="24"/>
        </w:rPr>
        <w:t>ce qui ne peut pas</w:t>
      </w:r>
      <w:r w:rsidR="00225C41">
        <w:rPr>
          <w:szCs w:val="26"/>
        </w:rPr>
        <w:t>…</w:t>
      </w:r>
      <w:r w:rsidR="0014483A">
        <w:rPr>
          <w:iCs/>
          <w:szCs w:val="26"/>
        </w:rPr>
        <w:t xml:space="preserve"> » </w:t>
      </w:r>
      <w:r>
        <w:rPr>
          <w:szCs w:val="26"/>
        </w:rPr>
        <w:t xml:space="preserve">et </w:t>
      </w:r>
      <w:r w:rsidR="0014483A">
        <w:rPr>
          <w:szCs w:val="26"/>
        </w:rPr>
        <w:t>« </w:t>
      </w:r>
      <w:r w:rsidRPr="0014483A">
        <w:rPr>
          <w:rFonts w:ascii="Times New Roman" w:hAnsi="Times New Roman" w:cs="Times New Roman"/>
          <w:i/>
          <w:iCs/>
          <w:sz w:val="24"/>
          <w:szCs w:val="24"/>
        </w:rPr>
        <w:t>ce qui peut</w:t>
      </w:r>
      <w:r w:rsidR="00225C41">
        <w:rPr>
          <w:szCs w:val="26"/>
        </w:rPr>
        <w:t>…</w:t>
      </w:r>
      <w:r w:rsidR="0014483A">
        <w:rPr>
          <w:iCs/>
          <w:szCs w:val="26"/>
        </w:rPr>
        <w:t> »</w:t>
      </w:r>
      <w:r>
        <w:rPr>
          <w:szCs w:val="26"/>
        </w:rPr>
        <w:t>,</w:t>
      </w:r>
    </w:p>
    <w:p w:rsidR="00DC2F3E" w:rsidRDefault="00DC2F3E">
      <w:pPr>
        <w:pStyle w:val="Corpsdetexte2"/>
        <w:rPr>
          <w:szCs w:val="26"/>
        </w:rPr>
      </w:pPr>
      <w:r>
        <w:rPr>
          <w:szCs w:val="26"/>
        </w:rPr>
        <w:t xml:space="preserve">et faire la soustraction. </w:t>
      </w:r>
    </w:p>
    <w:p w:rsidR="0014483A" w:rsidRDefault="0014483A">
      <w:pPr>
        <w:pStyle w:val="Corpsdetexte2"/>
        <w:rPr>
          <w:szCs w:val="26"/>
        </w:rPr>
      </w:pPr>
    </w:p>
    <w:p w:rsidR="00DC2F3E" w:rsidRDefault="00DC2F3E">
      <w:pPr>
        <w:pStyle w:val="Corpsdetexte2"/>
        <w:rPr>
          <w:szCs w:val="26"/>
        </w:rPr>
      </w:pPr>
      <w:r>
        <w:rPr>
          <w:szCs w:val="26"/>
        </w:rPr>
        <w:t xml:space="preserve">C'est dans la transformation du </w:t>
      </w:r>
      <w:r w:rsidR="00225C41">
        <w:rPr>
          <w:szCs w:val="26"/>
        </w:rPr>
        <w:t>« </w:t>
      </w:r>
      <w:r w:rsidRPr="00225C41">
        <w:rPr>
          <w:rFonts w:ascii="Times New Roman" w:hAnsi="Times New Roman" w:cs="Times New Roman"/>
          <w:i/>
          <w:iCs/>
          <w:sz w:val="24"/>
          <w:szCs w:val="24"/>
        </w:rPr>
        <w:t>peut</w:t>
      </w:r>
      <w:r w:rsidR="00225C41">
        <w:rPr>
          <w:iCs/>
          <w:szCs w:val="26"/>
        </w:rPr>
        <w:t> »</w:t>
      </w:r>
      <w:r>
        <w:rPr>
          <w:szCs w:val="26"/>
        </w:rPr>
        <w:t xml:space="preserve"> en </w:t>
      </w:r>
      <w:r w:rsidR="00225C41">
        <w:rPr>
          <w:szCs w:val="26"/>
        </w:rPr>
        <w:t>« </w:t>
      </w:r>
      <w:r w:rsidRPr="00225C41">
        <w:rPr>
          <w:rFonts w:ascii="Times New Roman" w:hAnsi="Times New Roman" w:cs="Times New Roman"/>
          <w:i/>
          <w:iCs/>
          <w:sz w:val="24"/>
          <w:szCs w:val="24"/>
        </w:rPr>
        <w:t>ne peut pas</w:t>
      </w:r>
      <w:r w:rsidR="00225C41">
        <w:rPr>
          <w:iCs/>
          <w:szCs w:val="26"/>
        </w:rPr>
        <w:t> »</w:t>
      </w:r>
      <w:r>
        <w:rPr>
          <w:szCs w:val="26"/>
        </w:rPr>
        <w:t xml:space="preserve">, dans l'instauration de </w:t>
      </w:r>
      <w:r w:rsidRPr="00AE4C7D">
        <w:rPr>
          <w:rFonts w:ascii="Times New Roman" w:hAnsi="Times New Roman" w:cs="Times New Roman"/>
          <w:i/>
          <w:color w:val="0000CC"/>
          <w:sz w:val="24"/>
          <w:szCs w:val="24"/>
        </w:rPr>
        <w:t>l'impossible</w:t>
      </w:r>
      <w:r>
        <w:rPr>
          <w:szCs w:val="26"/>
        </w:rPr>
        <w:t xml:space="preserve"> que surgit effectivement la dimension du </w:t>
      </w:r>
      <w:r w:rsidRPr="00AE4C7D">
        <w:rPr>
          <w:rFonts w:ascii="Times New Roman" w:hAnsi="Times New Roman" w:cs="Times New Roman"/>
          <w:i/>
          <w:color w:val="0000CC"/>
          <w:sz w:val="24"/>
          <w:szCs w:val="24"/>
        </w:rPr>
        <w:t>réel</w:t>
      </w:r>
      <w:r>
        <w:rPr>
          <w:szCs w:val="26"/>
        </w:rPr>
        <w:t>.</w:t>
      </w:r>
    </w:p>
    <w:p w:rsidR="00DC2F3E" w:rsidRDefault="00DC2F3E">
      <w:pPr>
        <w:pStyle w:val="Corpsdetexte2"/>
        <w:rPr>
          <w:szCs w:val="26"/>
        </w:rPr>
      </w:pPr>
    </w:p>
    <w:p w:rsidR="00225C41" w:rsidRDefault="00DC2F3E">
      <w:pPr>
        <w:pStyle w:val="Corpsdetexte2"/>
        <w:rPr>
          <w:szCs w:val="26"/>
        </w:rPr>
      </w:pPr>
      <w:r>
        <w:rPr>
          <w:szCs w:val="26"/>
        </w:rPr>
        <w:t>Je vous ai… je vous avais l'année dernière annoncé que je vous parlerai cette année des </w:t>
      </w:r>
      <w:r w:rsidR="00225C41" w:rsidRPr="00225C41">
        <w:rPr>
          <w:rFonts w:ascii="Times New Roman" w:hAnsi="Times New Roman" w:cs="Times New Roman"/>
          <w:bCs/>
          <w:i/>
          <w:iCs/>
          <w:color w:val="000000" w:themeColor="text1"/>
          <w:sz w:val="24"/>
          <w:szCs w:val="24"/>
        </w:rPr>
        <w:t>P</w:t>
      </w:r>
      <w:r w:rsidRPr="00225C41">
        <w:rPr>
          <w:rFonts w:ascii="Times New Roman" w:hAnsi="Times New Roman" w:cs="Times New Roman"/>
          <w:bCs/>
          <w:i/>
          <w:iCs/>
          <w:color w:val="000000" w:themeColor="text1"/>
          <w:sz w:val="24"/>
          <w:szCs w:val="24"/>
        </w:rPr>
        <w:t>ositions subjectives de l'être</w:t>
      </w:r>
      <w:r>
        <w:rPr>
          <w:szCs w:val="26"/>
        </w:rPr>
        <w:t xml:space="preserve"> et puis par un mouvement de prudence</w:t>
      </w:r>
      <w:r w:rsidR="00225C41">
        <w:rPr>
          <w:szCs w:val="26"/>
        </w:rPr>
        <w:t>…</w:t>
      </w:r>
      <w:r>
        <w:rPr>
          <w:szCs w:val="26"/>
        </w:rPr>
        <w:t xml:space="preserve"> </w:t>
      </w:r>
    </w:p>
    <w:p w:rsidR="00225C41" w:rsidRDefault="00DC2F3E" w:rsidP="00225C41">
      <w:pPr>
        <w:pStyle w:val="Corpsdetexte2"/>
        <w:ind w:firstLine="708"/>
        <w:rPr>
          <w:szCs w:val="26"/>
        </w:rPr>
      </w:pPr>
      <w:r>
        <w:rPr>
          <w:szCs w:val="26"/>
        </w:rPr>
        <w:t>au reste je me suis laissé conseiller</w:t>
      </w:r>
    </w:p>
    <w:p w:rsidR="00DC2F3E" w:rsidRDefault="00225C41">
      <w:pPr>
        <w:pStyle w:val="Corpsdetexte2"/>
        <w:rPr>
          <w:szCs w:val="26"/>
        </w:rPr>
      </w:pPr>
      <w:r>
        <w:rPr>
          <w:szCs w:val="26"/>
        </w:rPr>
        <w:t>…</w:t>
      </w:r>
      <w:r w:rsidR="00DC2F3E">
        <w:rPr>
          <w:szCs w:val="26"/>
        </w:rPr>
        <w:t>je me suis contenté de parler dans mon titre de :</w:t>
      </w:r>
    </w:p>
    <w:p w:rsidR="00DC2F3E" w:rsidRPr="00225C41" w:rsidRDefault="00225C41">
      <w:pPr>
        <w:pStyle w:val="Corpsdetexte2"/>
        <w:rPr>
          <w:rFonts w:ascii="Times New Roman" w:hAnsi="Times New Roman" w:cs="Times New Roman"/>
          <w:i/>
          <w:color w:val="000000" w:themeColor="text1"/>
          <w:sz w:val="24"/>
          <w:szCs w:val="24"/>
        </w:rPr>
      </w:pPr>
      <w:r w:rsidRPr="00225C41">
        <w:rPr>
          <w:rFonts w:ascii="Times New Roman" w:hAnsi="Times New Roman" w:cs="Times New Roman"/>
          <w:bCs/>
          <w:i/>
          <w:iCs/>
          <w:color w:val="000000" w:themeColor="text1"/>
          <w:sz w:val="24"/>
          <w:szCs w:val="24"/>
        </w:rPr>
        <w:t>P</w:t>
      </w:r>
      <w:r w:rsidR="00DC2F3E" w:rsidRPr="00225C41">
        <w:rPr>
          <w:rFonts w:ascii="Times New Roman" w:hAnsi="Times New Roman" w:cs="Times New Roman"/>
          <w:bCs/>
          <w:i/>
          <w:iCs/>
          <w:color w:val="000000" w:themeColor="text1"/>
          <w:sz w:val="24"/>
          <w:szCs w:val="24"/>
        </w:rPr>
        <w:t>roblèmes cruciaux pour la psychanalyse</w:t>
      </w:r>
      <w:r w:rsidR="00DC2F3E" w:rsidRPr="00225C41">
        <w:rPr>
          <w:rFonts w:ascii="Times New Roman" w:hAnsi="Times New Roman" w:cs="Times New Roman"/>
          <w:i/>
          <w:color w:val="000000" w:themeColor="text1"/>
          <w:sz w:val="24"/>
          <w:szCs w:val="24"/>
        </w:rPr>
        <w:t>.</w:t>
      </w:r>
    </w:p>
    <w:p w:rsidR="00225C41" w:rsidRDefault="00225C41">
      <w:pPr>
        <w:pStyle w:val="Corpsdetexte2"/>
      </w:pPr>
    </w:p>
    <w:p w:rsidR="00DC2F3E" w:rsidRDefault="00DC2F3E">
      <w:pPr>
        <w:pStyle w:val="Corpsdetexte2"/>
        <w:rPr>
          <w:color w:val="auto"/>
        </w:rPr>
      </w:pPr>
      <w:r>
        <w:t xml:space="preserve">J'ai eu raison, non pas bien sûr que </w:t>
      </w:r>
      <w:r w:rsidRPr="00225C41">
        <w:rPr>
          <w:i/>
          <w:sz w:val="24"/>
          <w:szCs w:val="24"/>
        </w:rPr>
        <w:t>mon premier dessein</w:t>
      </w:r>
      <w:r>
        <w:t xml:space="preserve"> ait été pour autant abandonné, </w:t>
      </w:r>
      <w:r w:rsidRPr="00225C41">
        <w:rPr>
          <w:rFonts w:ascii="Times New Roman" w:hAnsi="Times New Roman" w:cs="Times New Roman"/>
          <w:i/>
          <w:color w:val="000000" w:themeColor="text1"/>
          <w:sz w:val="24"/>
          <w:szCs w:val="24"/>
        </w:rPr>
        <w:t>les positions subjectives de l'être</w:t>
      </w:r>
      <w:r>
        <w:rPr>
          <w:color w:val="0000FF"/>
        </w:rPr>
        <w:t xml:space="preserve">, </w:t>
      </w:r>
      <w:r w:rsidRPr="00225C41">
        <w:rPr>
          <w:color w:val="000000" w:themeColor="text1"/>
        </w:rPr>
        <w:t>elles sont là</w:t>
      </w:r>
      <w:r>
        <w:rPr>
          <w:color w:val="auto"/>
        </w:rPr>
        <w:t xml:space="preserve"> au tableau depuis quatre de mes cours, cinq peut</w:t>
      </w:r>
      <w:r w:rsidR="004153C7">
        <w:rPr>
          <w:color w:val="auto"/>
        </w:rPr>
        <w:t>–</w:t>
      </w:r>
      <w:r>
        <w:rPr>
          <w:color w:val="auto"/>
        </w:rPr>
        <w:t xml:space="preserve">être : </w:t>
      </w:r>
    </w:p>
    <w:p w:rsidR="004D3867" w:rsidRDefault="00DC2F3E">
      <w:pPr>
        <w:pStyle w:val="Corpsdetexte2"/>
        <w:rPr>
          <w:color w:val="000000" w:themeColor="text1"/>
        </w:rPr>
      </w:pPr>
      <w:r w:rsidRPr="00225C41">
        <w:rPr>
          <w:color w:val="000000" w:themeColor="text1"/>
        </w:rPr>
        <w:t xml:space="preserve">sous les trois termes du </w:t>
      </w:r>
      <w:r w:rsidRPr="00227087">
        <w:rPr>
          <w:rFonts w:ascii="Times New Roman" w:hAnsi="Times New Roman" w:cs="Times New Roman"/>
          <w:i/>
          <w:iCs/>
          <w:color w:val="0000CC"/>
          <w:sz w:val="24"/>
          <w:szCs w:val="24"/>
        </w:rPr>
        <w:t>sujet</w:t>
      </w:r>
      <w:r w:rsidRPr="00225C41">
        <w:rPr>
          <w:color w:val="000000" w:themeColor="text1"/>
        </w:rPr>
        <w:t xml:space="preserve">, du </w:t>
      </w:r>
      <w:r w:rsidRPr="00227087">
        <w:rPr>
          <w:rFonts w:ascii="Times New Roman" w:hAnsi="Times New Roman" w:cs="Times New Roman"/>
          <w:i/>
          <w:iCs/>
          <w:color w:val="0000CC"/>
          <w:sz w:val="24"/>
          <w:szCs w:val="24"/>
        </w:rPr>
        <w:t>savoir</w:t>
      </w:r>
      <w:r w:rsidRPr="00225C41">
        <w:rPr>
          <w:color w:val="000000" w:themeColor="text1"/>
        </w:rPr>
        <w:t xml:space="preserve"> et du </w:t>
      </w:r>
      <w:r w:rsidRPr="00227087">
        <w:rPr>
          <w:rFonts w:ascii="Times New Roman" w:hAnsi="Times New Roman" w:cs="Times New Roman"/>
          <w:i/>
          <w:iCs/>
          <w:color w:val="0000CC"/>
          <w:sz w:val="24"/>
          <w:szCs w:val="24"/>
        </w:rPr>
        <w:t>sexe</w:t>
      </w:r>
      <w:r w:rsidRPr="00225C41">
        <w:rPr>
          <w:color w:val="000000" w:themeColor="text1"/>
        </w:rPr>
        <w:t>.</w:t>
      </w:r>
    </w:p>
    <w:p w:rsidR="004D3867" w:rsidRDefault="004D3867">
      <w:pPr>
        <w:suppressAutoHyphens w:val="0"/>
        <w:rPr>
          <w:rFonts w:ascii="Courier New" w:hAnsi="Courier New" w:cs="Courier New"/>
          <w:color w:val="000000" w:themeColor="text1"/>
          <w:sz w:val="28"/>
          <w:szCs w:val="14"/>
        </w:rPr>
      </w:pPr>
      <w:r>
        <w:rPr>
          <w:color w:val="000000" w:themeColor="text1"/>
        </w:rPr>
        <w:br w:type="page"/>
      </w:r>
    </w:p>
    <w:p w:rsidR="00DC2F3E" w:rsidRPr="00225C41" w:rsidRDefault="00DC2F3E">
      <w:pPr>
        <w:pStyle w:val="Corpsdetexte2"/>
        <w:rPr>
          <w:color w:val="000000" w:themeColor="text1"/>
        </w:rPr>
      </w:pPr>
      <w:r w:rsidRPr="00225C41">
        <w:rPr>
          <w:color w:val="000000" w:themeColor="text1"/>
        </w:rPr>
        <w:lastRenderedPageBreak/>
        <w:t xml:space="preserve"> </w:t>
      </w:r>
    </w:p>
    <w:p w:rsidR="00225C41" w:rsidRDefault="00DC2F3E">
      <w:pPr>
        <w:pStyle w:val="Corpsdetexte2"/>
      </w:pPr>
      <w:r>
        <w:t xml:space="preserve">C'est bien de </w:t>
      </w:r>
      <w:r w:rsidRPr="00225C41">
        <w:rPr>
          <w:rFonts w:ascii="Times New Roman" w:hAnsi="Times New Roman" w:cs="Times New Roman"/>
          <w:i/>
          <w:sz w:val="24"/>
          <w:szCs w:val="24"/>
        </w:rPr>
        <w:t>positions subjectives</w:t>
      </w:r>
      <w:r w:rsidR="00225C41">
        <w:t> :</w:t>
      </w:r>
    </w:p>
    <w:p w:rsidR="00225C41" w:rsidRDefault="00DC2F3E" w:rsidP="00225C41">
      <w:pPr>
        <w:pStyle w:val="Corpsdetexte2"/>
        <w:numPr>
          <w:ilvl w:val="0"/>
          <w:numId w:val="17"/>
        </w:numPr>
        <w:rPr>
          <w:szCs w:val="26"/>
        </w:rPr>
      </w:pPr>
      <w:r>
        <w:t xml:space="preserve">de </w:t>
      </w:r>
      <w:r w:rsidRPr="00225C41">
        <w:rPr>
          <w:rFonts w:ascii="Times New Roman" w:hAnsi="Times New Roman" w:cs="Times New Roman"/>
          <w:i/>
          <w:color w:val="0000CC"/>
          <w:sz w:val="24"/>
          <w:szCs w:val="24"/>
        </w:rPr>
        <w:t>l'être du sujet</w:t>
      </w:r>
      <w:r w:rsidR="00225C41">
        <w:t>,</w:t>
      </w:r>
      <w:r>
        <w:t xml:space="preserve"> </w:t>
      </w:r>
      <w:r w:rsidR="00225C41">
        <w:rPr>
          <w:szCs w:val="26"/>
        </w:rPr>
        <w:t>du « </w:t>
      </w:r>
      <w:r w:rsidR="00225C41" w:rsidRPr="00225C41">
        <w:rPr>
          <w:rFonts w:ascii="Times New Roman" w:hAnsi="Times New Roman" w:cs="Times New Roman"/>
          <w:i/>
          <w:sz w:val="24"/>
          <w:szCs w:val="24"/>
        </w:rPr>
        <w:t>Je suis</w:t>
      </w:r>
      <w:r w:rsidR="00225C41">
        <w:rPr>
          <w:szCs w:val="26"/>
        </w:rPr>
        <w:t> » de DESCARTES</w:t>
      </w:r>
      <w:r>
        <w:rPr>
          <w:szCs w:val="26"/>
        </w:rPr>
        <w:t xml:space="preserve">, </w:t>
      </w:r>
    </w:p>
    <w:p w:rsidR="00225C41" w:rsidRDefault="00DC2F3E" w:rsidP="00225C41">
      <w:pPr>
        <w:pStyle w:val="Corpsdetexte2"/>
        <w:numPr>
          <w:ilvl w:val="0"/>
          <w:numId w:val="17"/>
        </w:numPr>
        <w:rPr>
          <w:szCs w:val="26"/>
        </w:rPr>
      </w:pPr>
      <w:r>
        <w:rPr>
          <w:szCs w:val="26"/>
        </w:rPr>
        <w:t xml:space="preserve">de </w:t>
      </w:r>
      <w:r w:rsidRPr="00225C41">
        <w:rPr>
          <w:rFonts w:ascii="Times New Roman" w:hAnsi="Times New Roman" w:cs="Times New Roman"/>
          <w:i/>
          <w:color w:val="0000CC"/>
          <w:sz w:val="24"/>
          <w:szCs w:val="24"/>
        </w:rPr>
        <w:t>l'être du savoir</w:t>
      </w:r>
      <w:r>
        <w:rPr>
          <w:szCs w:val="26"/>
        </w:rPr>
        <w:t xml:space="preserve"> </w:t>
      </w:r>
    </w:p>
    <w:p w:rsidR="00225C41" w:rsidRDefault="00DC2F3E" w:rsidP="00225C41">
      <w:pPr>
        <w:pStyle w:val="Corpsdetexte2"/>
        <w:numPr>
          <w:ilvl w:val="0"/>
          <w:numId w:val="17"/>
        </w:numPr>
        <w:rPr>
          <w:szCs w:val="26"/>
        </w:rPr>
      </w:pPr>
      <w:r>
        <w:rPr>
          <w:szCs w:val="26"/>
        </w:rPr>
        <w:t xml:space="preserve">et </w:t>
      </w:r>
      <w:r w:rsidRPr="00225C41">
        <w:rPr>
          <w:rFonts w:ascii="Times New Roman" w:hAnsi="Times New Roman" w:cs="Times New Roman"/>
          <w:i/>
          <w:color w:val="0000CC"/>
          <w:sz w:val="24"/>
          <w:szCs w:val="24"/>
        </w:rPr>
        <w:t>de l'être sexué</w:t>
      </w:r>
      <w:r w:rsidR="00225C41">
        <w:rPr>
          <w:szCs w:val="26"/>
        </w:rPr>
        <w:t>,</w:t>
      </w:r>
      <w:r>
        <w:rPr>
          <w:szCs w:val="26"/>
        </w:rPr>
        <w:t xml:space="preserve"> </w:t>
      </w:r>
    </w:p>
    <w:p w:rsidR="00225C41" w:rsidRDefault="00225C41">
      <w:pPr>
        <w:pStyle w:val="Corpsdetexte2"/>
        <w:rPr>
          <w:szCs w:val="26"/>
        </w:rPr>
      </w:pPr>
      <w:r>
        <w:rPr>
          <w:szCs w:val="26"/>
        </w:rPr>
        <w:t>…</w:t>
      </w:r>
      <w:r w:rsidR="00DC2F3E">
        <w:rPr>
          <w:szCs w:val="26"/>
        </w:rPr>
        <w:t>qu'il s'agit dans la dialectique psychanalytique</w:t>
      </w:r>
      <w:r>
        <w:rPr>
          <w:szCs w:val="26"/>
        </w:rPr>
        <w:t xml:space="preserve"> </w:t>
      </w:r>
    </w:p>
    <w:p w:rsidR="00225C41" w:rsidRDefault="00DC2F3E">
      <w:pPr>
        <w:pStyle w:val="Corpsdetexte2"/>
        <w:rPr>
          <w:szCs w:val="26"/>
        </w:rPr>
      </w:pPr>
      <w:r>
        <w:rPr>
          <w:szCs w:val="26"/>
        </w:rPr>
        <w:t xml:space="preserve">et </w:t>
      </w:r>
      <w:r w:rsidRPr="00225C41">
        <w:rPr>
          <w:rFonts w:ascii="Times New Roman" w:hAnsi="Times New Roman" w:cs="Times New Roman"/>
          <w:i/>
          <w:sz w:val="24"/>
          <w:szCs w:val="24"/>
        </w:rPr>
        <w:t>rien n'y est concevable sans la conjugaison de ces trois termes</w:t>
      </w:r>
      <w:r>
        <w:rPr>
          <w:szCs w:val="26"/>
        </w:rPr>
        <w:t>.</w:t>
      </w:r>
    </w:p>
    <w:p w:rsidR="00225C41" w:rsidRDefault="00225C41">
      <w:pPr>
        <w:pStyle w:val="Corpsdetexte2"/>
        <w:rPr>
          <w:szCs w:val="26"/>
        </w:rPr>
      </w:pPr>
    </w:p>
    <w:p w:rsidR="00225C41" w:rsidRDefault="00227087" w:rsidP="00225C41">
      <w:pPr>
        <w:pStyle w:val="Corpsdetexte2"/>
        <w:ind w:left="708" w:firstLine="708"/>
        <w:rPr>
          <w:szCs w:val="26"/>
        </w:rPr>
      </w:pPr>
      <w:r>
        <w:rPr>
          <w:szCs w:val="26"/>
        </w:rPr>
        <w:t xml:space="preserve"> </w:t>
      </w:r>
      <w:r w:rsidR="004D3867">
        <w:rPr>
          <w:szCs w:val="26"/>
        </w:rPr>
        <w:t xml:space="preserve">  </w:t>
      </w:r>
      <w:r>
        <w:rPr>
          <w:szCs w:val="26"/>
        </w:rPr>
        <w:t xml:space="preserve"> </w:t>
      </w:r>
      <w:r w:rsidR="00225C41">
        <w:rPr>
          <w:szCs w:val="26"/>
        </w:rPr>
        <w:t xml:space="preserve"> </w:t>
      </w:r>
      <w:r>
        <w:rPr>
          <w:noProof/>
          <w:szCs w:val="26"/>
          <w:lang w:eastAsia="fr-FR"/>
        </w:rPr>
        <w:drawing>
          <wp:inline distT="0" distB="0" distL="0" distR="0">
            <wp:extent cx="2901950" cy="2464945"/>
            <wp:effectExtent l="19050" t="0" r="0" b="0"/>
            <wp:docPr id="92" name="Image 91" descr="5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a.jpg"/>
                    <pic:cNvPicPr/>
                  </pic:nvPicPr>
                  <pic:blipFill>
                    <a:blip r:embed="rId196" cstate="print"/>
                    <a:stretch>
                      <a:fillRect/>
                    </a:stretch>
                  </pic:blipFill>
                  <pic:spPr>
                    <a:xfrm>
                      <a:off x="0" y="0"/>
                      <a:ext cx="2904134" cy="2466800"/>
                    </a:xfrm>
                    <a:prstGeom prst="rect">
                      <a:avLst/>
                    </a:prstGeom>
                  </pic:spPr>
                </pic:pic>
              </a:graphicData>
            </a:graphic>
          </wp:inline>
        </w:drawing>
      </w:r>
    </w:p>
    <w:p w:rsidR="00225C41" w:rsidRDefault="00225C41">
      <w:pPr>
        <w:pStyle w:val="Corpsdetexte2"/>
        <w:rPr>
          <w:szCs w:val="26"/>
        </w:rPr>
      </w:pPr>
    </w:p>
    <w:p w:rsidR="00DC2F3E" w:rsidRDefault="00DC2F3E">
      <w:pPr>
        <w:pStyle w:val="Corpsdetexte2"/>
        <w:rPr>
          <w:color w:val="auto"/>
          <w:szCs w:val="24"/>
        </w:rPr>
      </w:pPr>
      <w:r>
        <w:rPr>
          <w:color w:val="auto"/>
          <w:szCs w:val="24"/>
        </w:rPr>
        <w:t xml:space="preserve">La relation de </w:t>
      </w:r>
      <w:r w:rsidRPr="00225C41">
        <w:rPr>
          <w:rFonts w:ascii="Times New Roman" w:hAnsi="Times New Roman" w:cs="Times New Roman"/>
          <w:i/>
          <w:color w:val="auto"/>
          <w:sz w:val="24"/>
          <w:szCs w:val="24"/>
        </w:rPr>
        <w:t>ces trois termes</w:t>
      </w:r>
      <w:r>
        <w:rPr>
          <w:color w:val="auto"/>
          <w:szCs w:val="24"/>
        </w:rPr>
        <w:t xml:space="preserve"> est marquée par un rapport qui est celui que… </w:t>
      </w:r>
    </w:p>
    <w:p w:rsidR="00DC2F3E" w:rsidRDefault="00DC2F3E">
      <w:pPr>
        <w:pStyle w:val="Corpsdetexte2"/>
        <w:ind w:left="708"/>
        <w:rPr>
          <w:szCs w:val="26"/>
        </w:rPr>
      </w:pPr>
      <w:r>
        <w:rPr>
          <w:color w:val="auto"/>
          <w:szCs w:val="24"/>
        </w:rPr>
        <w:t xml:space="preserve">sous le terme écrit ici en rouge, </w:t>
      </w:r>
      <w:r>
        <w:rPr>
          <w:szCs w:val="26"/>
        </w:rPr>
        <w:t>et qui est en quelque sorte le titre au tableau de l'</w:t>
      </w:r>
      <w:r w:rsidRPr="0014483A">
        <w:rPr>
          <w:rFonts w:ascii="Times New Roman" w:hAnsi="Times New Roman" w:cs="Times New Roman"/>
          <w:i/>
          <w:color w:val="000000" w:themeColor="text1"/>
          <w:sz w:val="24"/>
          <w:szCs w:val="24"/>
        </w:rPr>
        <w:t>Entzweiung</w:t>
      </w:r>
    </w:p>
    <w:p w:rsidR="00225C41" w:rsidRDefault="00DC2F3E">
      <w:pPr>
        <w:pStyle w:val="Corpsdetexte2"/>
      </w:pPr>
      <w:r>
        <w:t xml:space="preserve">…que j'essaie de vous faire comprendre comme s'instaurant, s'enracinant, dans le mode du rapport de ce qui constitue le statut du sujet : </w:t>
      </w:r>
    </w:p>
    <w:p w:rsidR="00DC2F3E" w:rsidRDefault="00DC2F3E">
      <w:pPr>
        <w:pStyle w:val="Corpsdetexte2"/>
      </w:pPr>
      <w:r>
        <w:t>le statut du sujet en tant que nous avons toute l'année tourné autour de l'espèce d'</w:t>
      </w:r>
      <w:r w:rsidRPr="00225C41">
        <w:rPr>
          <w:rFonts w:ascii="Times New Roman" w:hAnsi="Times New Roman" w:cs="Times New Roman"/>
          <w:i/>
          <w:color w:val="0000CC"/>
          <w:sz w:val="24"/>
          <w:szCs w:val="24"/>
        </w:rPr>
        <w:t xml:space="preserve">un trait </w:t>
      </w:r>
      <w:r w:rsidR="00225C41">
        <w:t xml:space="preserve"> </w:t>
      </w:r>
      <w:r>
        <w:t>particulier qui est celui qui le constitue</w:t>
      </w:r>
      <w:r w:rsidR="00225C41">
        <w:t>,</w:t>
      </w:r>
      <w:r>
        <w:t xml:space="preserve"> cet </w:t>
      </w:r>
      <w:r w:rsidR="0014483A" w:rsidRPr="00F63EA2">
        <w:rPr>
          <w:rFonts w:ascii="Times New Roman" w:hAnsi="Times New Roman" w:cs="Times New Roman"/>
          <w:b/>
          <w:color w:val="0000CC"/>
        </w:rPr>
        <w:t>1</w:t>
      </w:r>
      <w:r>
        <w:t xml:space="preserve"> dont nous avons été chercher dans </w:t>
      </w:r>
      <w:r>
        <w:rPr>
          <w:bCs/>
        </w:rPr>
        <w:t>FREGE</w:t>
      </w:r>
      <w:r>
        <w:t xml:space="preserve"> la formule, pour autant qu'il est cet </w:t>
      </w:r>
      <w:r w:rsidR="0014483A" w:rsidRPr="00F63EA2">
        <w:rPr>
          <w:rFonts w:ascii="Times New Roman" w:hAnsi="Times New Roman" w:cs="Times New Roman"/>
          <w:b/>
          <w:color w:val="0000CC"/>
        </w:rPr>
        <w:t>1</w:t>
      </w:r>
      <w:r>
        <w:t xml:space="preserve"> qui s'institue dans le repérage du manque. </w:t>
      </w:r>
    </w:p>
    <w:p w:rsidR="0014483A" w:rsidRDefault="0014483A">
      <w:pPr>
        <w:pStyle w:val="Corpsdetexte2"/>
      </w:pPr>
    </w:p>
    <w:p w:rsidR="00225C41" w:rsidRDefault="00DC2F3E">
      <w:pPr>
        <w:pStyle w:val="Corpsdetexte2"/>
      </w:pPr>
      <w:r>
        <w:t xml:space="preserve">Cet </w:t>
      </w:r>
      <w:r w:rsidR="0014483A" w:rsidRPr="00F63EA2">
        <w:rPr>
          <w:rFonts w:ascii="Times New Roman" w:hAnsi="Times New Roman" w:cs="Times New Roman"/>
          <w:b/>
          <w:color w:val="0000CC"/>
        </w:rPr>
        <w:t>1</w:t>
      </w:r>
      <w:r>
        <w:t xml:space="preserve"> singulier, nous devons chercher </w:t>
      </w:r>
      <w:r w:rsidRPr="00225C41">
        <w:rPr>
          <w:rFonts w:ascii="Times New Roman" w:hAnsi="Times New Roman" w:cs="Times New Roman"/>
          <w:i/>
          <w:iCs/>
          <w:sz w:val="24"/>
          <w:szCs w:val="24"/>
        </w:rPr>
        <w:t>quelque part</w:t>
      </w:r>
      <w:r>
        <w:t xml:space="preserve"> ce </w:t>
      </w:r>
    </w:p>
    <w:p w:rsidR="00DC2F3E" w:rsidRDefault="00DC2F3E">
      <w:pPr>
        <w:pStyle w:val="Corpsdetexte2"/>
      </w:pPr>
      <w:r w:rsidRPr="00225C41">
        <w:rPr>
          <w:rFonts w:ascii="Times New Roman" w:hAnsi="Times New Roman" w:cs="Times New Roman"/>
          <w:i/>
          <w:iCs/>
          <w:sz w:val="24"/>
          <w:szCs w:val="24"/>
        </w:rPr>
        <w:t>quelque chose</w:t>
      </w:r>
      <w:r>
        <w:t xml:space="preserve"> qui le met dans ce rapport de </w:t>
      </w:r>
      <w:r w:rsidRPr="00225C41">
        <w:rPr>
          <w:rFonts w:ascii="Times New Roman" w:hAnsi="Times New Roman" w:cs="Times New Roman"/>
          <w:i/>
          <w:iCs/>
          <w:sz w:val="24"/>
          <w:szCs w:val="24"/>
        </w:rPr>
        <w:t>Zwang</w:t>
      </w:r>
      <w:r>
        <w:t xml:space="preserve"> ou </w:t>
      </w:r>
      <w:r w:rsidRPr="00225C41">
        <w:rPr>
          <w:rFonts w:ascii="Times New Roman" w:hAnsi="Times New Roman" w:cs="Times New Roman"/>
          <w:i/>
          <w:iCs/>
          <w:sz w:val="24"/>
          <w:szCs w:val="24"/>
        </w:rPr>
        <w:t>Entzweiung</w:t>
      </w:r>
      <w:r>
        <w:t xml:space="preserve"> par rapport au </w:t>
      </w:r>
      <w:r w:rsidRPr="00225C41">
        <w:rPr>
          <w:rFonts w:ascii="Times New Roman" w:hAnsi="Times New Roman" w:cs="Times New Roman"/>
          <w:i/>
          <w:color w:val="0000CC"/>
          <w:sz w:val="24"/>
          <w:szCs w:val="24"/>
        </w:rPr>
        <w:t>corps du savoir</w:t>
      </w:r>
      <w:r>
        <w:t xml:space="preserve">. </w:t>
      </w:r>
    </w:p>
    <w:p w:rsidR="00DC2F3E" w:rsidRDefault="00DC2F3E">
      <w:pPr>
        <w:pStyle w:val="Corpsdetexte2"/>
      </w:pPr>
    </w:p>
    <w:p w:rsidR="00225C41" w:rsidRDefault="00DC2F3E">
      <w:pPr>
        <w:pStyle w:val="Corpsdetexte2"/>
      </w:pPr>
      <w:r>
        <w:t xml:space="preserve">Et c'est du </w:t>
      </w:r>
      <w:r w:rsidRPr="00225C41">
        <w:rPr>
          <w:rFonts w:ascii="Times New Roman" w:hAnsi="Times New Roman" w:cs="Times New Roman"/>
          <w:i/>
          <w:iCs/>
          <w:sz w:val="24"/>
          <w:szCs w:val="24"/>
        </w:rPr>
        <w:t>Zwei</w:t>
      </w:r>
      <w:r>
        <w:t xml:space="preserve"> de l'être sexué, en tant qu'il est toujours, pour cet </w:t>
      </w:r>
      <w:r w:rsidR="00225C41" w:rsidRPr="00F63EA2">
        <w:rPr>
          <w:rFonts w:ascii="Times New Roman" w:hAnsi="Times New Roman" w:cs="Times New Roman"/>
          <w:b/>
          <w:color w:val="0000CC"/>
        </w:rPr>
        <w:t>1</w:t>
      </w:r>
      <w:r>
        <w:t xml:space="preserve"> du sujet imaginaire, </w:t>
      </w:r>
      <w:r w:rsidRPr="00225C41">
        <w:rPr>
          <w:rFonts w:ascii="Times New Roman" w:hAnsi="Times New Roman" w:cs="Times New Roman"/>
          <w:i/>
          <w:sz w:val="24"/>
          <w:szCs w:val="24"/>
        </w:rPr>
        <w:t>non soluble</w:t>
      </w:r>
      <w:r w:rsidR="00225C41">
        <w:t>,</w:t>
      </w:r>
      <w:r>
        <w:t xml:space="preserve"> </w:t>
      </w:r>
    </w:p>
    <w:p w:rsidR="00DC2F3E" w:rsidRDefault="00DC2F3E">
      <w:pPr>
        <w:pStyle w:val="Corpsdetexte2"/>
      </w:pPr>
      <w:r w:rsidRPr="00225C41">
        <w:rPr>
          <w:color w:val="000000" w:themeColor="text1"/>
        </w:rPr>
        <w:t xml:space="preserve">ce rapport du </w:t>
      </w:r>
      <w:r w:rsidR="00225C41" w:rsidRPr="00F63EA2">
        <w:rPr>
          <w:rFonts w:ascii="Times New Roman" w:hAnsi="Times New Roman" w:cs="Times New Roman"/>
          <w:b/>
          <w:color w:val="0000CC"/>
        </w:rPr>
        <w:t>1</w:t>
      </w:r>
      <w:r w:rsidRPr="00225C41">
        <w:rPr>
          <w:color w:val="000000" w:themeColor="text1"/>
        </w:rPr>
        <w:t xml:space="preserve"> au </w:t>
      </w:r>
      <w:r w:rsidRPr="00225C41">
        <w:rPr>
          <w:rFonts w:ascii="Times New Roman" w:hAnsi="Times New Roman" w:cs="Times New Roman"/>
          <w:i/>
          <w:iCs/>
          <w:color w:val="000000" w:themeColor="text1"/>
          <w:sz w:val="24"/>
          <w:szCs w:val="24"/>
        </w:rPr>
        <w:t>Zwei</w:t>
      </w:r>
      <w:r w:rsidRPr="00225C41">
        <w:rPr>
          <w:color w:val="000000" w:themeColor="text1"/>
        </w:rPr>
        <w:t xml:space="preserve"> du sexe, c'est ceci dont nous trouvons l'instance à tous les niveaux des rapports entre les trois pôles de cette triade.</w:t>
      </w:r>
      <w:r>
        <w:t xml:space="preserve"> </w:t>
      </w:r>
    </w:p>
    <w:p w:rsidR="00225C41" w:rsidRDefault="00DC2F3E" w:rsidP="00225C41">
      <w:pPr>
        <w:pStyle w:val="Corpsdetexte2"/>
      </w:pPr>
      <w:r>
        <w:lastRenderedPageBreak/>
        <w:t xml:space="preserve">Car </w:t>
      </w:r>
      <w:r w:rsidRPr="00227087">
        <w:rPr>
          <w:rFonts w:ascii="Times New Roman" w:hAnsi="Times New Roman" w:cs="Times New Roman"/>
          <w:i/>
          <w:sz w:val="24"/>
          <w:szCs w:val="24"/>
        </w:rPr>
        <w:t xml:space="preserve">ce </w:t>
      </w:r>
      <w:r w:rsidRPr="00227087">
        <w:rPr>
          <w:rFonts w:ascii="Times New Roman" w:hAnsi="Times New Roman" w:cs="Times New Roman"/>
          <w:i/>
          <w:iCs/>
          <w:sz w:val="24"/>
          <w:szCs w:val="24"/>
        </w:rPr>
        <w:t>Zwang</w:t>
      </w:r>
      <w:r w:rsidRPr="00227087">
        <w:rPr>
          <w:rFonts w:ascii="Times New Roman" w:hAnsi="Times New Roman" w:cs="Times New Roman"/>
          <w:i/>
          <w:sz w:val="24"/>
          <w:szCs w:val="24"/>
        </w:rPr>
        <w:t xml:space="preserve">, cette </w:t>
      </w:r>
      <w:r w:rsidRPr="00227087">
        <w:rPr>
          <w:rFonts w:ascii="Times New Roman" w:hAnsi="Times New Roman" w:cs="Times New Roman"/>
          <w:i/>
          <w:iCs/>
          <w:sz w:val="24"/>
          <w:szCs w:val="24"/>
        </w:rPr>
        <w:t>Entzweiung</w:t>
      </w:r>
      <w:r w:rsidRPr="00227087">
        <w:rPr>
          <w:rFonts w:ascii="Times New Roman" w:hAnsi="Times New Roman" w:cs="Times New Roman"/>
          <w:i/>
          <w:sz w:val="24"/>
          <w:szCs w:val="24"/>
        </w:rPr>
        <w:t xml:space="preserve">, ce </w:t>
      </w:r>
      <w:r w:rsidRPr="00227087">
        <w:rPr>
          <w:rFonts w:ascii="Times New Roman" w:hAnsi="Times New Roman" w:cs="Times New Roman"/>
          <w:i/>
          <w:iCs/>
          <w:sz w:val="24"/>
          <w:szCs w:val="24"/>
        </w:rPr>
        <w:t>quelque chose</w:t>
      </w:r>
      <w:r w:rsidR="00225C41">
        <w:rPr>
          <w:i/>
          <w:iCs/>
        </w:rPr>
        <w:t xml:space="preserve"> </w:t>
      </w:r>
      <w:r>
        <w:t>que la dernière fois</w:t>
      </w:r>
      <w:r w:rsidR="00225C41">
        <w:t>…</w:t>
      </w:r>
      <w:r>
        <w:t xml:space="preserve"> </w:t>
      </w:r>
    </w:p>
    <w:p w:rsidR="00225C41" w:rsidRPr="00F63EA2" w:rsidRDefault="00DC2F3E" w:rsidP="00225C41">
      <w:pPr>
        <w:pStyle w:val="Corpsdetexte2"/>
        <w:ind w:left="708"/>
        <w:rPr>
          <w:i/>
          <w:sz w:val="24"/>
          <w:szCs w:val="24"/>
        </w:rPr>
      </w:pPr>
      <w:r w:rsidRPr="00F63EA2">
        <w:rPr>
          <w:i/>
          <w:sz w:val="24"/>
          <w:szCs w:val="24"/>
        </w:rPr>
        <w:t>je n'y reviens pas</w:t>
      </w:r>
      <w:r w:rsidR="004D3867">
        <w:rPr>
          <w:i/>
          <w:sz w:val="24"/>
          <w:szCs w:val="24"/>
        </w:rPr>
        <w:t>,</w:t>
      </w:r>
      <w:r w:rsidRPr="00F63EA2">
        <w:rPr>
          <w:i/>
          <w:sz w:val="24"/>
          <w:szCs w:val="24"/>
        </w:rPr>
        <w:t xml:space="preserve"> ou plutôt j'y reviens car il le faut</w:t>
      </w:r>
    </w:p>
    <w:p w:rsidR="00225C41" w:rsidRDefault="00225C41" w:rsidP="00225C41">
      <w:pPr>
        <w:pStyle w:val="Corpsdetexte2"/>
      </w:pPr>
      <w:r>
        <w:t>…</w:t>
      </w:r>
      <w:r w:rsidR="00DC2F3E">
        <w:t>j'ai cru devoir inscrire dans ce schéma topologique</w:t>
      </w:r>
      <w:r>
        <w:t>…</w:t>
      </w:r>
      <w:r w:rsidR="00DC2F3E">
        <w:t xml:space="preserve">  </w:t>
      </w:r>
    </w:p>
    <w:p w:rsidR="00225C41" w:rsidRDefault="00DC2F3E" w:rsidP="00225C41">
      <w:pPr>
        <w:pStyle w:val="Corpsdetexte2"/>
        <w:ind w:left="708"/>
      </w:pPr>
      <w:r>
        <w:t xml:space="preserve">sur l'importance ou l'opportunité </w:t>
      </w:r>
    </w:p>
    <w:p w:rsidR="00225C41" w:rsidRDefault="00DC2F3E" w:rsidP="00225C41">
      <w:pPr>
        <w:pStyle w:val="Corpsdetexte2"/>
        <w:ind w:left="708"/>
      </w:pPr>
      <w:r>
        <w:t xml:space="preserve">duquel j'aurai à revenir tout à l'heure </w:t>
      </w:r>
    </w:p>
    <w:p w:rsidR="00227087" w:rsidRDefault="00225C41">
      <w:pPr>
        <w:pStyle w:val="Corpsdetexte2"/>
      </w:pPr>
      <w:r>
        <w:t>…</w:t>
      </w:r>
      <w:r w:rsidR="00DC2F3E">
        <w:t>comme se marquant du fait que la structure de cette topologie étant celle d'</w:t>
      </w:r>
      <w:r w:rsidR="00DC2F3E" w:rsidRPr="00225C41">
        <w:rPr>
          <w:rFonts w:ascii="Times New Roman" w:hAnsi="Times New Roman" w:cs="Times New Roman"/>
          <w:i/>
          <w:sz w:val="24"/>
          <w:szCs w:val="24"/>
        </w:rPr>
        <w:t>une surface</w:t>
      </w:r>
      <w:r w:rsidR="00DC2F3E" w:rsidRPr="00225C41">
        <w:t xml:space="preserve"> </w:t>
      </w:r>
      <w:r w:rsidR="00DC2F3E">
        <w:t xml:space="preserve">telle que </w:t>
      </w:r>
      <w:r w:rsidR="00DC2F3E" w:rsidRPr="00225C41">
        <w:rPr>
          <w:rFonts w:ascii="Times New Roman" w:hAnsi="Times New Roman" w:cs="Times New Roman"/>
          <w:i/>
          <w:color w:val="0000CC"/>
          <w:sz w:val="24"/>
          <w:szCs w:val="24"/>
        </w:rPr>
        <w:t>son endroit</w:t>
      </w:r>
      <w:r w:rsidR="00DC2F3E">
        <w:t xml:space="preserve"> vienne quelque part, si l'on peut dire</w:t>
      </w:r>
      <w:r>
        <w:t xml:space="preserve"> </w:t>
      </w:r>
      <w:r w:rsidR="00DC2F3E">
        <w:t xml:space="preserve">à se </w:t>
      </w:r>
      <w:r w:rsidR="00DC2F3E" w:rsidRPr="00225C41">
        <w:rPr>
          <w:rFonts w:ascii="Times New Roman" w:hAnsi="Times New Roman" w:cs="Times New Roman"/>
          <w:i/>
          <w:sz w:val="24"/>
          <w:szCs w:val="24"/>
        </w:rPr>
        <w:t>conjoindre</w:t>
      </w:r>
      <w:r w:rsidR="00DC2F3E">
        <w:t xml:space="preserve"> </w:t>
      </w:r>
    </w:p>
    <w:p w:rsidR="00225C41" w:rsidRDefault="00DC2F3E">
      <w:pPr>
        <w:pStyle w:val="Corpsdetexte2"/>
      </w:pPr>
      <w:r>
        <w:t xml:space="preserve">à ce qui est tout de même bien son opposé, à savoir </w:t>
      </w:r>
    </w:p>
    <w:p w:rsidR="00225C41" w:rsidRDefault="00DC2F3E">
      <w:pPr>
        <w:pStyle w:val="Corpsdetexte2"/>
        <w:rPr>
          <w:rFonts w:ascii="Times New Roman" w:hAnsi="Times New Roman" w:cs="Times New Roman"/>
          <w:i/>
          <w:color w:val="000000" w:themeColor="text1"/>
          <w:sz w:val="24"/>
          <w:szCs w:val="24"/>
        </w:rPr>
      </w:pPr>
      <w:r w:rsidRPr="00225C41">
        <w:rPr>
          <w:rFonts w:ascii="Times New Roman" w:hAnsi="Times New Roman" w:cs="Times New Roman"/>
          <w:i/>
          <w:color w:val="0000CC"/>
          <w:sz w:val="24"/>
          <w:szCs w:val="24"/>
        </w:rPr>
        <w:t>son envers</w:t>
      </w:r>
      <w:r w:rsidR="00225C41">
        <w:rPr>
          <w:rFonts w:ascii="Times New Roman" w:hAnsi="Times New Roman" w:cs="Times New Roman"/>
          <w:i/>
          <w:color w:val="0000CC"/>
          <w:sz w:val="24"/>
          <w:szCs w:val="24"/>
        </w:rPr>
        <w:t xml:space="preserve">,  </w:t>
      </w:r>
      <w:r>
        <w:rPr>
          <w:szCs w:val="26"/>
        </w:rPr>
        <w:t xml:space="preserve">bien sûr, </w:t>
      </w:r>
      <w:r w:rsidRPr="00225C41">
        <w:rPr>
          <w:color w:val="000000" w:themeColor="text1"/>
          <w:szCs w:val="26"/>
        </w:rPr>
        <w:t>dans notre</w:t>
      </w:r>
      <w:r>
        <w:rPr>
          <w:color w:val="0000FF"/>
          <w:szCs w:val="26"/>
        </w:rPr>
        <w:t xml:space="preserve"> </w:t>
      </w:r>
      <w:r w:rsidRPr="00225C41">
        <w:rPr>
          <w:color w:val="000000" w:themeColor="text1"/>
          <w:szCs w:val="26"/>
        </w:rPr>
        <w:t xml:space="preserve">expérience d'analystes, c'est dans </w:t>
      </w:r>
      <w:r w:rsidRPr="00225C41">
        <w:rPr>
          <w:rFonts w:ascii="Times New Roman" w:hAnsi="Times New Roman" w:cs="Times New Roman"/>
          <w:i/>
          <w:color w:val="000000" w:themeColor="text1"/>
          <w:sz w:val="24"/>
          <w:szCs w:val="24"/>
        </w:rPr>
        <w:t xml:space="preserve">ce rapport très particulier d'un </w:t>
      </w:r>
      <w:r w:rsidRPr="00225C41">
        <w:rPr>
          <w:rFonts w:ascii="Times New Roman" w:hAnsi="Times New Roman" w:cs="Times New Roman"/>
          <w:i/>
          <w:color w:val="0000CC"/>
          <w:sz w:val="24"/>
          <w:szCs w:val="24"/>
        </w:rPr>
        <w:t>sujet</w:t>
      </w:r>
      <w:r w:rsidRPr="00225C41">
        <w:rPr>
          <w:rFonts w:ascii="Times New Roman" w:hAnsi="Times New Roman" w:cs="Times New Roman"/>
          <w:i/>
          <w:color w:val="000000" w:themeColor="text1"/>
          <w:sz w:val="24"/>
          <w:szCs w:val="24"/>
        </w:rPr>
        <w:t xml:space="preserve"> à son </w:t>
      </w:r>
      <w:r w:rsidRPr="00225C41">
        <w:rPr>
          <w:rFonts w:ascii="Times New Roman" w:hAnsi="Times New Roman" w:cs="Times New Roman"/>
          <w:i/>
          <w:color w:val="0000CC"/>
          <w:sz w:val="24"/>
          <w:szCs w:val="24"/>
        </w:rPr>
        <w:t>savoir</w:t>
      </w:r>
      <w:r w:rsidRPr="00225C41">
        <w:rPr>
          <w:rFonts w:ascii="Times New Roman" w:hAnsi="Times New Roman" w:cs="Times New Roman"/>
          <w:i/>
          <w:color w:val="000000" w:themeColor="text1"/>
          <w:sz w:val="24"/>
          <w:szCs w:val="24"/>
        </w:rPr>
        <w:t xml:space="preserve"> sur lui</w:t>
      </w:r>
      <w:r w:rsidR="004153C7">
        <w:rPr>
          <w:rFonts w:ascii="Times New Roman" w:hAnsi="Times New Roman" w:cs="Times New Roman"/>
          <w:i/>
          <w:color w:val="000000" w:themeColor="text1"/>
          <w:sz w:val="24"/>
          <w:szCs w:val="24"/>
        </w:rPr>
        <w:t>–</w:t>
      </w:r>
      <w:r w:rsidRPr="00225C41">
        <w:rPr>
          <w:rFonts w:ascii="Times New Roman" w:hAnsi="Times New Roman" w:cs="Times New Roman"/>
          <w:i/>
          <w:color w:val="000000" w:themeColor="text1"/>
          <w:sz w:val="24"/>
          <w:szCs w:val="24"/>
        </w:rPr>
        <w:t xml:space="preserve">même </w:t>
      </w:r>
    </w:p>
    <w:p w:rsidR="00DC2F3E" w:rsidRDefault="00DC2F3E">
      <w:pPr>
        <w:pStyle w:val="Corpsdetexte2"/>
        <w:rPr>
          <w:szCs w:val="26"/>
        </w:rPr>
      </w:pPr>
      <w:r w:rsidRPr="00225C41">
        <w:rPr>
          <w:rFonts w:ascii="Times New Roman" w:hAnsi="Times New Roman" w:cs="Times New Roman"/>
          <w:i/>
          <w:color w:val="000000" w:themeColor="text1"/>
          <w:sz w:val="24"/>
          <w:szCs w:val="24"/>
        </w:rPr>
        <w:t xml:space="preserve">qui s'appelle </w:t>
      </w:r>
      <w:r w:rsidRPr="00225C41">
        <w:rPr>
          <w:rFonts w:ascii="Times New Roman" w:hAnsi="Times New Roman" w:cs="Times New Roman"/>
          <w:i/>
          <w:color w:val="0000CC"/>
          <w:sz w:val="24"/>
          <w:szCs w:val="24"/>
        </w:rPr>
        <w:t>symptôme</w:t>
      </w:r>
      <w:r w:rsidRPr="00225C41">
        <w:rPr>
          <w:color w:val="000000" w:themeColor="text1"/>
          <w:szCs w:val="26"/>
        </w:rPr>
        <w:t>.</w:t>
      </w:r>
      <w:r>
        <w:rPr>
          <w:szCs w:val="26"/>
        </w:rPr>
        <w:t xml:space="preserve"> </w:t>
      </w:r>
    </w:p>
    <w:p w:rsidR="00DC2F3E" w:rsidRDefault="00DC2F3E">
      <w:pPr>
        <w:pStyle w:val="Corpsdetexte2"/>
        <w:rPr>
          <w:szCs w:val="26"/>
        </w:rPr>
      </w:pPr>
    </w:p>
    <w:p w:rsidR="00225C41" w:rsidRDefault="00DC2F3E">
      <w:pPr>
        <w:pStyle w:val="Corpsdetexte2"/>
        <w:rPr>
          <w:szCs w:val="26"/>
        </w:rPr>
      </w:pPr>
      <w:r>
        <w:rPr>
          <w:szCs w:val="26"/>
        </w:rPr>
        <w:t xml:space="preserve">Le sujet s'appréhende dans une certaine expérience qui n'est pas une expérience où il soit seul, </w:t>
      </w:r>
    </w:p>
    <w:p w:rsidR="00DC2F3E" w:rsidRDefault="00DC2F3E">
      <w:pPr>
        <w:pStyle w:val="Corpsdetexte2"/>
        <w:rPr>
          <w:color w:val="auto"/>
          <w:szCs w:val="24"/>
        </w:rPr>
      </w:pPr>
      <w:r>
        <w:rPr>
          <w:szCs w:val="26"/>
        </w:rPr>
        <w:t>mais une expérience</w:t>
      </w:r>
      <w:r w:rsidR="00225C41">
        <w:rPr>
          <w:szCs w:val="26"/>
        </w:rPr>
        <w:t xml:space="preserve"> </w:t>
      </w:r>
      <w:r w:rsidR="004153C7">
        <w:rPr>
          <w:szCs w:val="26"/>
        </w:rPr>
        <w:t>–</w:t>
      </w:r>
      <w:r>
        <w:rPr>
          <w:szCs w:val="26"/>
        </w:rPr>
        <w:t xml:space="preserve"> jusqu'à un certain point</w:t>
      </w:r>
      <w:r w:rsidR="00225C41">
        <w:rPr>
          <w:szCs w:val="26"/>
        </w:rPr>
        <w:t xml:space="preserve"> </w:t>
      </w:r>
      <w:r w:rsidR="004153C7">
        <w:rPr>
          <w:szCs w:val="26"/>
        </w:rPr>
        <w:t>–</w:t>
      </w:r>
      <w:r>
        <w:rPr>
          <w:szCs w:val="26"/>
        </w:rPr>
        <w:t xml:space="preserve"> éduquée et dirigée par un savoir.</w:t>
      </w:r>
      <w:r>
        <w:rPr>
          <w:color w:val="auto"/>
          <w:szCs w:val="24"/>
        </w:rPr>
        <w:t xml:space="preserve"> </w:t>
      </w:r>
    </w:p>
    <w:p w:rsidR="00F63EA2" w:rsidRDefault="00F63EA2">
      <w:pPr>
        <w:pStyle w:val="Corpsdetexte2"/>
        <w:rPr>
          <w:szCs w:val="26"/>
        </w:rPr>
      </w:pPr>
    </w:p>
    <w:p w:rsidR="00225C41" w:rsidRDefault="00DC2F3E">
      <w:pPr>
        <w:pStyle w:val="Corpsdetexte2"/>
        <w:rPr>
          <w:szCs w:val="26"/>
        </w:rPr>
      </w:pPr>
      <w:r>
        <w:rPr>
          <w:szCs w:val="26"/>
        </w:rPr>
        <w:t xml:space="preserve">Le </w:t>
      </w:r>
      <w:r w:rsidRPr="00225C41">
        <w:rPr>
          <w:rFonts w:ascii="Times New Roman" w:hAnsi="Times New Roman" w:cs="Times New Roman"/>
          <w:i/>
          <w:color w:val="0000CC"/>
          <w:sz w:val="24"/>
          <w:szCs w:val="24"/>
        </w:rPr>
        <w:t>symptôme</w:t>
      </w:r>
      <w:r>
        <w:rPr>
          <w:szCs w:val="26"/>
        </w:rPr>
        <w:t>, fut</w:t>
      </w:r>
      <w:r w:rsidR="004153C7">
        <w:rPr>
          <w:szCs w:val="26"/>
        </w:rPr>
        <w:t>–</w:t>
      </w:r>
      <w:r>
        <w:rPr>
          <w:szCs w:val="26"/>
        </w:rPr>
        <w:t>il le plus caractérisé en apparence, pour nos habitudes de cliniciens</w:t>
      </w:r>
      <w:r w:rsidR="00225C41">
        <w:rPr>
          <w:szCs w:val="26"/>
        </w:rPr>
        <w:t>…</w:t>
      </w:r>
      <w:r>
        <w:rPr>
          <w:szCs w:val="26"/>
        </w:rPr>
        <w:t xml:space="preserve"> </w:t>
      </w:r>
    </w:p>
    <w:p w:rsidR="00225C41" w:rsidRDefault="00DC2F3E" w:rsidP="00225C41">
      <w:pPr>
        <w:pStyle w:val="Corpsdetexte2"/>
        <w:ind w:firstLine="708"/>
        <w:rPr>
          <w:szCs w:val="26"/>
        </w:rPr>
      </w:pPr>
      <w:r>
        <w:rPr>
          <w:szCs w:val="26"/>
        </w:rPr>
        <w:t>celui de l'obsessionnel par exemple</w:t>
      </w:r>
    </w:p>
    <w:p w:rsidR="00DC2F3E" w:rsidRDefault="00225C41">
      <w:pPr>
        <w:pStyle w:val="Corpsdetexte2"/>
        <w:rPr>
          <w:szCs w:val="26"/>
        </w:rPr>
      </w:pPr>
      <w:r>
        <w:rPr>
          <w:szCs w:val="26"/>
        </w:rPr>
        <w:t>…</w:t>
      </w:r>
      <w:r w:rsidR="00DC2F3E">
        <w:rPr>
          <w:szCs w:val="26"/>
        </w:rPr>
        <w:t>nous n'avons que trop l'expérience qu'il ne s'achève, qu'il ne prend sa pleine constitution que dans un certain rapport à l'Autre dont FREUD a bien souligné qu'il peut être quelquefois le premier temps de la psychanalyse.</w:t>
      </w:r>
    </w:p>
    <w:p w:rsidR="00225C41" w:rsidRDefault="00225C41">
      <w:pPr>
        <w:pStyle w:val="Corpsdetexte2"/>
        <w:rPr>
          <w:color w:val="000000" w:themeColor="text1"/>
          <w:szCs w:val="26"/>
        </w:rPr>
      </w:pPr>
    </w:p>
    <w:p w:rsidR="00225C41" w:rsidRDefault="00DC2F3E">
      <w:pPr>
        <w:pStyle w:val="Corpsdetexte2"/>
        <w:rPr>
          <w:color w:val="000000" w:themeColor="text1"/>
          <w:szCs w:val="26"/>
        </w:rPr>
      </w:pPr>
      <w:r w:rsidRPr="00225C41">
        <w:rPr>
          <w:color w:val="000000" w:themeColor="text1"/>
          <w:szCs w:val="26"/>
        </w:rPr>
        <w:t xml:space="preserve">Cette division, ce </w:t>
      </w:r>
      <w:r w:rsidRPr="00225C41">
        <w:rPr>
          <w:rFonts w:ascii="Times New Roman" w:hAnsi="Times New Roman" w:cs="Times New Roman"/>
          <w:i/>
          <w:iCs/>
          <w:color w:val="000000" w:themeColor="text1"/>
          <w:sz w:val="24"/>
          <w:szCs w:val="24"/>
        </w:rPr>
        <w:t>Zwang</w:t>
      </w:r>
      <w:r w:rsidRPr="00225C41">
        <w:rPr>
          <w:color w:val="000000" w:themeColor="text1"/>
          <w:szCs w:val="26"/>
        </w:rPr>
        <w:t xml:space="preserve"> cette opposition du sujet </w:t>
      </w:r>
    </w:p>
    <w:p w:rsidR="00225C41" w:rsidRDefault="00DC2F3E">
      <w:pPr>
        <w:pStyle w:val="Corpsdetexte2"/>
        <w:rPr>
          <w:color w:val="000000" w:themeColor="text1"/>
          <w:szCs w:val="26"/>
        </w:rPr>
      </w:pPr>
      <w:r w:rsidRPr="00225C41">
        <w:rPr>
          <w:color w:val="000000" w:themeColor="text1"/>
          <w:szCs w:val="26"/>
        </w:rPr>
        <w:t xml:space="preserve">à ce qui lui vient du côté d'un savoir, </w:t>
      </w:r>
    </w:p>
    <w:p w:rsidR="00225C41" w:rsidRDefault="00DC2F3E">
      <w:pPr>
        <w:pStyle w:val="Corpsdetexte2"/>
        <w:rPr>
          <w:color w:val="000000" w:themeColor="text1"/>
          <w:szCs w:val="26"/>
        </w:rPr>
      </w:pPr>
      <w:r w:rsidRPr="00225C41">
        <w:rPr>
          <w:color w:val="000000" w:themeColor="text1"/>
          <w:szCs w:val="26"/>
        </w:rPr>
        <w:t xml:space="preserve">c'est le rapport du sujet à son symptôme, </w:t>
      </w:r>
    </w:p>
    <w:p w:rsidR="00DC2F3E" w:rsidRPr="00225C41" w:rsidRDefault="00DC2F3E">
      <w:pPr>
        <w:pStyle w:val="Corpsdetexte2"/>
        <w:rPr>
          <w:color w:val="000000" w:themeColor="text1"/>
          <w:szCs w:val="26"/>
        </w:rPr>
      </w:pPr>
      <w:r w:rsidRPr="00225C41">
        <w:rPr>
          <w:color w:val="000000" w:themeColor="text1"/>
          <w:szCs w:val="26"/>
        </w:rPr>
        <w:t>c'est le premier pas de la psychanalyse.</w:t>
      </w:r>
    </w:p>
    <w:p w:rsidR="00DC2F3E" w:rsidRDefault="00DC2F3E">
      <w:pPr>
        <w:pStyle w:val="Corpsdetexte2"/>
        <w:rPr>
          <w:szCs w:val="26"/>
        </w:rPr>
      </w:pPr>
      <w:r>
        <w:rPr>
          <w:szCs w:val="26"/>
        </w:rPr>
        <w:t xml:space="preserve">Je ne rappelle ceci que pour motiver le fait que ce soit là que j'ai marqué la division, le </w:t>
      </w:r>
      <w:r>
        <w:rPr>
          <w:i/>
          <w:iCs/>
        </w:rPr>
        <w:t>Zwang</w:t>
      </w:r>
      <w:r>
        <w:rPr>
          <w:szCs w:val="26"/>
        </w:rPr>
        <w:t xml:space="preserve">. </w:t>
      </w:r>
    </w:p>
    <w:p w:rsidR="00227087" w:rsidRDefault="00227087">
      <w:pPr>
        <w:pStyle w:val="Corpsdetexte2"/>
        <w:rPr>
          <w:szCs w:val="26"/>
        </w:rPr>
      </w:pPr>
    </w:p>
    <w:p w:rsidR="00DC2F3E" w:rsidRDefault="00DC2F3E">
      <w:pPr>
        <w:pStyle w:val="Corpsdetexte2"/>
        <w:rPr>
          <w:szCs w:val="26"/>
        </w:rPr>
      </w:pPr>
      <w:r>
        <w:rPr>
          <w:szCs w:val="26"/>
        </w:rPr>
        <w:t xml:space="preserve">Mais, si elle est là, et si ce dessin se motive de ce que la feuille symbolique du rapport topologique dont il s'agit, qui est un rapport de triade, a son sens, son importance </w:t>
      </w:r>
      <w:r w:rsidR="004153C7">
        <w:rPr>
          <w:szCs w:val="26"/>
        </w:rPr>
        <w:t>–</w:t>
      </w:r>
      <w:r>
        <w:rPr>
          <w:szCs w:val="26"/>
        </w:rPr>
        <w:t xml:space="preserve"> et j'y viendrai tout à l'heure – </w:t>
      </w:r>
    </w:p>
    <w:p w:rsidR="00DC2F3E" w:rsidRDefault="00DC2F3E">
      <w:pPr>
        <w:pStyle w:val="Corpsdetexte2"/>
        <w:rPr>
          <w:szCs w:val="26"/>
        </w:rPr>
      </w:pPr>
      <w:r>
        <w:rPr>
          <w:szCs w:val="26"/>
        </w:rPr>
        <w:t xml:space="preserve">il est clair que cette </w:t>
      </w:r>
      <w:r w:rsidR="0072691E">
        <w:rPr>
          <w:rFonts w:ascii="Times New Roman" w:hAnsi="Times New Roman" w:cs="Times New Roman"/>
          <w:i/>
          <w:sz w:val="24"/>
          <w:szCs w:val="24"/>
        </w:rPr>
        <w:t>bande de Mœbius</w:t>
      </w:r>
      <w:r>
        <w:rPr>
          <w:szCs w:val="26"/>
        </w:rPr>
        <w:t xml:space="preserve"> qui est ainsi</w:t>
      </w:r>
      <w:r w:rsidR="00225C41">
        <w:rPr>
          <w:szCs w:val="26"/>
        </w:rPr>
        <w:t>…</w:t>
      </w:r>
      <w:r>
        <w:rPr>
          <w:szCs w:val="26"/>
        </w:rPr>
        <w:t xml:space="preserve"> </w:t>
      </w:r>
    </w:p>
    <w:p w:rsidR="00225C41" w:rsidRDefault="00DC2F3E" w:rsidP="00227087">
      <w:pPr>
        <w:pStyle w:val="Corpsdetexte2"/>
        <w:ind w:firstLine="708"/>
        <w:rPr>
          <w:szCs w:val="26"/>
        </w:rPr>
      </w:pPr>
      <w:r>
        <w:rPr>
          <w:szCs w:val="26"/>
        </w:rPr>
        <w:t>vous n'avez peut</w:t>
      </w:r>
      <w:r w:rsidR="004153C7">
        <w:rPr>
          <w:szCs w:val="26"/>
        </w:rPr>
        <w:t>–</w:t>
      </w:r>
      <w:r>
        <w:rPr>
          <w:szCs w:val="26"/>
        </w:rPr>
        <w:t xml:space="preserve">être pas assez réfléchi : </w:t>
      </w:r>
    </w:p>
    <w:p w:rsidR="00225C41" w:rsidRDefault="00225C41">
      <w:pPr>
        <w:pStyle w:val="Corpsdetexte2"/>
        <w:ind w:left="708"/>
        <w:rPr>
          <w:szCs w:val="26"/>
        </w:rPr>
      </w:pPr>
      <w:r>
        <w:rPr>
          <w:szCs w:val="26"/>
        </w:rPr>
        <w:t>P</w:t>
      </w:r>
      <w:r w:rsidR="00DC2F3E">
        <w:rPr>
          <w:szCs w:val="26"/>
        </w:rPr>
        <w:t xml:space="preserve">ourquoi ? </w:t>
      </w:r>
    </w:p>
    <w:p w:rsidR="00225C41" w:rsidRDefault="00DC2F3E">
      <w:pPr>
        <w:pStyle w:val="Corpsdetexte2"/>
        <w:ind w:left="708"/>
        <w:rPr>
          <w:szCs w:val="26"/>
        </w:rPr>
      </w:pPr>
      <w:r>
        <w:rPr>
          <w:szCs w:val="26"/>
        </w:rPr>
        <w:t>Est</w:t>
      </w:r>
      <w:r w:rsidR="004153C7">
        <w:rPr>
          <w:szCs w:val="26"/>
        </w:rPr>
        <w:t>–</w:t>
      </w:r>
      <w:r>
        <w:rPr>
          <w:szCs w:val="26"/>
        </w:rPr>
        <w:t xml:space="preserve">ce un hasard ? </w:t>
      </w:r>
    </w:p>
    <w:p w:rsidR="00DC2F3E" w:rsidRDefault="00DC2F3E">
      <w:pPr>
        <w:pStyle w:val="Corpsdetexte2"/>
        <w:ind w:left="708"/>
        <w:rPr>
          <w:szCs w:val="26"/>
        </w:rPr>
      </w:pPr>
      <w:r>
        <w:rPr>
          <w:szCs w:val="26"/>
        </w:rPr>
        <w:t>Ne l'est</w:t>
      </w:r>
      <w:r w:rsidR="004153C7">
        <w:rPr>
          <w:szCs w:val="26"/>
        </w:rPr>
        <w:t>–</w:t>
      </w:r>
      <w:r>
        <w:rPr>
          <w:szCs w:val="26"/>
        </w:rPr>
        <w:t>ce pas ?</w:t>
      </w:r>
    </w:p>
    <w:p w:rsidR="00227087" w:rsidRDefault="00DC2F3E">
      <w:pPr>
        <w:pStyle w:val="Corpsdetexte2"/>
        <w:rPr>
          <w:szCs w:val="26"/>
        </w:rPr>
      </w:pPr>
      <w:r>
        <w:rPr>
          <w:szCs w:val="26"/>
        </w:rPr>
        <w:t>…qui est ainsi figurée</w:t>
      </w:r>
      <w:r w:rsidR="00227087">
        <w:rPr>
          <w:szCs w:val="26"/>
        </w:rPr>
        <w:t> :</w:t>
      </w:r>
    </w:p>
    <w:p w:rsidR="00227087" w:rsidRDefault="00227087" w:rsidP="00227087">
      <w:pPr>
        <w:pStyle w:val="Corpsdetexte2"/>
        <w:ind w:left="1416" w:firstLine="708"/>
        <w:rPr>
          <w:szCs w:val="26"/>
        </w:rPr>
      </w:pPr>
      <w:r>
        <w:rPr>
          <w:noProof/>
          <w:szCs w:val="26"/>
          <w:lang w:eastAsia="fr-FR"/>
        </w:rPr>
        <w:lastRenderedPageBreak/>
        <w:drawing>
          <wp:inline distT="0" distB="0" distL="0" distR="0">
            <wp:extent cx="2636117" cy="2235658"/>
            <wp:effectExtent l="19050" t="0" r="0" b="0"/>
            <wp:docPr id="93" name="Image 92" descr="5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a.jpg"/>
                    <pic:cNvPicPr/>
                  </pic:nvPicPr>
                  <pic:blipFill>
                    <a:blip r:embed="rId197" cstate="print"/>
                    <a:stretch>
                      <a:fillRect/>
                    </a:stretch>
                  </pic:blipFill>
                  <pic:spPr>
                    <a:xfrm>
                      <a:off x="0" y="0"/>
                      <a:ext cx="2640307" cy="2239212"/>
                    </a:xfrm>
                    <a:prstGeom prst="rect">
                      <a:avLst/>
                    </a:prstGeom>
                  </pic:spPr>
                </pic:pic>
              </a:graphicData>
            </a:graphic>
          </wp:inline>
        </w:drawing>
      </w:r>
    </w:p>
    <w:p w:rsidR="00DC2F3E" w:rsidRDefault="00DC2F3E">
      <w:pPr>
        <w:pStyle w:val="Corpsdetexte2"/>
        <w:rPr>
          <w:szCs w:val="26"/>
        </w:rPr>
      </w:pPr>
      <w:r>
        <w:rPr>
          <w:szCs w:val="26"/>
        </w:rPr>
        <w:t xml:space="preserve"> </w:t>
      </w:r>
    </w:p>
    <w:p w:rsidR="00227087" w:rsidRDefault="00DC2F3E">
      <w:pPr>
        <w:pStyle w:val="Corpsdetexte2"/>
        <w:rPr>
          <w:szCs w:val="26"/>
        </w:rPr>
      </w:pPr>
      <w:r>
        <w:rPr>
          <w:szCs w:val="26"/>
        </w:rPr>
        <w:t>dans cette bande trois fois repliée sur elle</w:t>
      </w:r>
      <w:r w:rsidR="004153C7">
        <w:rPr>
          <w:szCs w:val="26"/>
        </w:rPr>
        <w:t>–</w:t>
      </w:r>
      <w:r>
        <w:rPr>
          <w:szCs w:val="26"/>
        </w:rPr>
        <w:t xml:space="preserve">même, </w:t>
      </w:r>
    </w:p>
    <w:p w:rsidR="00227087" w:rsidRDefault="00DC2F3E">
      <w:pPr>
        <w:pStyle w:val="Corpsdetexte2"/>
        <w:rPr>
          <w:szCs w:val="26"/>
        </w:rPr>
      </w:pPr>
      <w:r>
        <w:rPr>
          <w:szCs w:val="26"/>
        </w:rPr>
        <w:t xml:space="preserve">ce </w:t>
      </w:r>
      <w:r w:rsidRPr="00F63EA2">
        <w:rPr>
          <w:rFonts w:ascii="Times New Roman" w:hAnsi="Times New Roman" w:cs="Times New Roman"/>
          <w:i/>
          <w:color w:val="0000CC"/>
          <w:sz w:val="24"/>
          <w:szCs w:val="24"/>
        </w:rPr>
        <w:t>ruban de M</w:t>
      </w:r>
      <w:r w:rsidR="00227087" w:rsidRPr="00F63EA2">
        <w:rPr>
          <w:rFonts w:ascii="Times New Roman" w:hAnsi="Times New Roman" w:cs="Times New Roman"/>
          <w:i/>
          <w:color w:val="0000CC"/>
          <w:sz w:val="24"/>
          <w:szCs w:val="24"/>
        </w:rPr>
        <w:t>œbius</w:t>
      </w:r>
      <w:r>
        <w:rPr>
          <w:szCs w:val="26"/>
        </w:rPr>
        <w:t xml:space="preserve">, je veux dire sa </w:t>
      </w:r>
      <w:r w:rsidRPr="00227087">
        <w:rPr>
          <w:rFonts w:ascii="Times New Roman" w:hAnsi="Times New Roman" w:cs="Times New Roman"/>
          <w:i/>
          <w:sz w:val="24"/>
          <w:szCs w:val="24"/>
        </w:rPr>
        <w:t>demi torsion</w:t>
      </w:r>
      <w:r>
        <w:rPr>
          <w:szCs w:val="26"/>
        </w:rPr>
        <w:t xml:space="preserve"> fondamentale, constitue sa propriété topologique : </w:t>
      </w:r>
    </w:p>
    <w:p w:rsidR="00DC2F3E" w:rsidRDefault="00DC2F3E">
      <w:pPr>
        <w:pStyle w:val="Corpsdetexte2"/>
        <w:rPr>
          <w:szCs w:val="26"/>
        </w:rPr>
      </w:pPr>
      <w:r>
        <w:rPr>
          <w:szCs w:val="26"/>
        </w:rPr>
        <w:t>ce qu'il recèle d'</w:t>
      </w:r>
      <w:r w:rsidRPr="00227087">
        <w:rPr>
          <w:rFonts w:ascii="Times New Roman" w:hAnsi="Times New Roman" w:cs="Times New Roman"/>
          <w:i/>
          <w:iCs/>
          <w:sz w:val="24"/>
          <w:szCs w:val="24"/>
        </w:rPr>
        <w:t>Entzweiung</w:t>
      </w:r>
      <w:r>
        <w:rPr>
          <w:szCs w:val="26"/>
        </w:rPr>
        <w:t>…</w:t>
      </w:r>
    </w:p>
    <w:p w:rsidR="00DC2F3E" w:rsidRDefault="00DC2F3E">
      <w:pPr>
        <w:pStyle w:val="Corpsdetexte2"/>
        <w:ind w:left="708"/>
        <w:rPr>
          <w:szCs w:val="26"/>
        </w:rPr>
      </w:pPr>
      <w:r>
        <w:rPr>
          <w:szCs w:val="26"/>
        </w:rPr>
        <w:t xml:space="preserve">justement en ceci qu'il n'y a pas deux surfaces, que la même surface venant à se rencontrer </w:t>
      </w:r>
    </w:p>
    <w:p w:rsidR="00F63EA2" w:rsidRDefault="00DC2F3E">
      <w:pPr>
        <w:pStyle w:val="Corpsdetexte2"/>
        <w:ind w:left="708"/>
        <w:rPr>
          <w:szCs w:val="26"/>
        </w:rPr>
      </w:pPr>
      <w:r>
        <w:rPr>
          <w:szCs w:val="26"/>
        </w:rPr>
        <w:t>elle</w:t>
      </w:r>
      <w:r w:rsidR="004153C7">
        <w:rPr>
          <w:szCs w:val="26"/>
        </w:rPr>
        <w:t>–</w:t>
      </w:r>
      <w:r>
        <w:rPr>
          <w:szCs w:val="26"/>
        </w:rPr>
        <w:t xml:space="preserve">même étant son envers, c'est cela qui est </w:t>
      </w:r>
    </w:p>
    <w:p w:rsidR="00DC2F3E" w:rsidRDefault="00DC2F3E">
      <w:pPr>
        <w:pStyle w:val="Corpsdetexte2"/>
        <w:ind w:left="708"/>
        <w:rPr>
          <w:szCs w:val="26"/>
        </w:rPr>
      </w:pPr>
      <w:r>
        <w:rPr>
          <w:szCs w:val="26"/>
        </w:rPr>
        <w:t>le principe de l'</w:t>
      </w:r>
      <w:r w:rsidR="00227087" w:rsidRPr="00227087">
        <w:rPr>
          <w:rFonts w:ascii="Times New Roman" w:hAnsi="Times New Roman" w:cs="Times New Roman"/>
          <w:i/>
          <w:iCs/>
          <w:sz w:val="24"/>
          <w:szCs w:val="24"/>
        </w:rPr>
        <w:t>Entzweiung</w:t>
      </w:r>
    </w:p>
    <w:p w:rsidR="00DC2F3E" w:rsidRDefault="00DC2F3E">
      <w:pPr>
        <w:pStyle w:val="Corpsdetexte2"/>
        <w:rPr>
          <w:szCs w:val="26"/>
        </w:rPr>
      </w:pPr>
      <w:r>
        <w:rPr>
          <w:szCs w:val="26"/>
        </w:rPr>
        <w:t>…bien sûr</w:t>
      </w:r>
      <w:r>
        <w:rPr>
          <w:i/>
          <w:iCs/>
          <w:smallCaps/>
          <w:szCs w:val="26"/>
        </w:rPr>
        <w:t xml:space="preserve"> </w:t>
      </w:r>
      <w:r>
        <w:rPr>
          <w:szCs w:val="26"/>
        </w:rPr>
        <w:t xml:space="preserve">c'est en tous les points du </w:t>
      </w:r>
      <w:r w:rsidR="00227087" w:rsidRPr="00F63EA2">
        <w:rPr>
          <w:rFonts w:ascii="Times New Roman" w:hAnsi="Times New Roman" w:cs="Times New Roman"/>
          <w:i/>
          <w:color w:val="0000CC"/>
          <w:sz w:val="24"/>
          <w:szCs w:val="24"/>
        </w:rPr>
        <w:t>ruban de Mœbius</w:t>
      </w:r>
      <w:r>
        <w:rPr>
          <w:szCs w:val="26"/>
        </w:rPr>
        <w:t xml:space="preserve"> qu'elle peut se manifester.</w:t>
      </w:r>
    </w:p>
    <w:p w:rsidR="00DC2F3E" w:rsidRDefault="00DC2F3E">
      <w:pPr>
        <w:pStyle w:val="Corpsdetexte2"/>
        <w:rPr>
          <w:szCs w:val="26"/>
        </w:rPr>
      </w:pPr>
    </w:p>
    <w:p w:rsidR="00F63EA2" w:rsidRDefault="00DC2F3E">
      <w:pPr>
        <w:pStyle w:val="Corpsdetexte2"/>
        <w:rPr>
          <w:szCs w:val="26"/>
        </w:rPr>
      </w:pPr>
      <w:r>
        <w:rPr>
          <w:szCs w:val="26"/>
        </w:rPr>
        <w:t xml:space="preserve">Et c'est bien ce que nous trouvons dans l'expérience quand nous voyons que le </w:t>
      </w:r>
      <w:r w:rsidRPr="00227087">
        <w:rPr>
          <w:rFonts w:ascii="Times New Roman" w:hAnsi="Times New Roman" w:cs="Times New Roman"/>
          <w:i/>
          <w:iCs/>
          <w:sz w:val="24"/>
          <w:szCs w:val="24"/>
        </w:rPr>
        <w:t>Sinn</w:t>
      </w:r>
      <w:r>
        <w:rPr>
          <w:szCs w:val="26"/>
        </w:rPr>
        <w:t xml:space="preserve">, à savoir ce qui fait </w:t>
      </w:r>
    </w:p>
    <w:p w:rsidR="00F63EA2" w:rsidRDefault="00DC2F3E">
      <w:pPr>
        <w:pStyle w:val="Corpsdetexte2"/>
        <w:rPr>
          <w:szCs w:val="26"/>
        </w:rPr>
      </w:pPr>
      <w:r>
        <w:rPr>
          <w:szCs w:val="26"/>
        </w:rPr>
        <w:t xml:space="preserve">la puissance de l'expérience analytique, ce qu'elle a introduit dans le monde de ce </w:t>
      </w:r>
      <w:r w:rsidRPr="00F63EA2">
        <w:rPr>
          <w:rFonts w:ascii="Times New Roman" w:hAnsi="Times New Roman" w:cs="Times New Roman"/>
          <w:i/>
          <w:sz w:val="24"/>
          <w:szCs w:val="24"/>
        </w:rPr>
        <w:t>quelque chose d'essentiellement ambigu</w:t>
      </w:r>
      <w:r>
        <w:rPr>
          <w:szCs w:val="26"/>
        </w:rPr>
        <w:t xml:space="preserve">, où nous reconnaissons que, au niveau le plus opaque d'une chaîne signifiante, </w:t>
      </w:r>
      <w:r w:rsidRPr="00227087">
        <w:rPr>
          <w:rFonts w:ascii="Times New Roman" w:hAnsi="Times New Roman" w:cs="Times New Roman"/>
          <w:i/>
          <w:iCs/>
          <w:sz w:val="24"/>
          <w:szCs w:val="24"/>
        </w:rPr>
        <w:t>quelque chose</w:t>
      </w:r>
      <w:r>
        <w:rPr>
          <w:szCs w:val="26"/>
        </w:rPr>
        <w:t xml:space="preserve">, ce </w:t>
      </w:r>
      <w:r w:rsidRPr="00227087">
        <w:rPr>
          <w:rFonts w:ascii="Times New Roman" w:hAnsi="Times New Roman" w:cs="Times New Roman"/>
          <w:i/>
          <w:iCs/>
          <w:sz w:val="24"/>
          <w:szCs w:val="24"/>
        </w:rPr>
        <w:t>quelque chose</w:t>
      </w:r>
      <w:r>
        <w:rPr>
          <w:szCs w:val="26"/>
        </w:rPr>
        <w:t xml:space="preserve"> qui fait sens, c'est toujours</w:t>
      </w:r>
      <w:r w:rsidR="00F63EA2">
        <w:rPr>
          <w:szCs w:val="26"/>
        </w:rPr>
        <w:t>…</w:t>
      </w:r>
    </w:p>
    <w:p w:rsidR="00F63EA2" w:rsidRDefault="00DC2F3E" w:rsidP="00F63EA2">
      <w:pPr>
        <w:pStyle w:val="Corpsdetexte2"/>
        <w:ind w:left="708"/>
        <w:rPr>
          <w:szCs w:val="26"/>
        </w:rPr>
      </w:pPr>
      <w:r>
        <w:rPr>
          <w:szCs w:val="26"/>
        </w:rPr>
        <w:t xml:space="preserve">plus ou moins pris dans cette bipolarité encore irrésolue, qui est celle qui émane du sexe </w:t>
      </w:r>
    </w:p>
    <w:p w:rsidR="00DC2F3E" w:rsidRDefault="00F63EA2">
      <w:pPr>
        <w:pStyle w:val="Corpsdetexte2"/>
        <w:rPr>
          <w:szCs w:val="26"/>
        </w:rPr>
      </w:pPr>
      <w:r>
        <w:rPr>
          <w:szCs w:val="26"/>
        </w:rPr>
        <w:t>…</w:t>
      </w:r>
      <w:r w:rsidR="00DC2F3E">
        <w:rPr>
          <w:szCs w:val="26"/>
        </w:rPr>
        <w:t>et c’est cela qui, en tout cas, y fait sens.</w:t>
      </w:r>
    </w:p>
    <w:p w:rsidR="00227087" w:rsidRDefault="00227087">
      <w:pPr>
        <w:pStyle w:val="Corpsdetexte2"/>
        <w:rPr>
          <w:szCs w:val="26"/>
        </w:rPr>
      </w:pPr>
    </w:p>
    <w:p w:rsidR="00227087" w:rsidRDefault="00227087" w:rsidP="00227087">
      <w:pPr>
        <w:pStyle w:val="Corpsdetexte2"/>
        <w:ind w:left="2124" w:firstLine="708"/>
        <w:rPr>
          <w:szCs w:val="26"/>
        </w:rPr>
      </w:pPr>
      <w:r>
        <w:rPr>
          <w:noProof/>
          <w:szCs w:val="26"/>
          <w:lang w:eastAsia="fr-FR"/>
        </w:rPr>
        <w:drawing>
          <wp:inline distT="0" distB="0" distL="0" distR="0">
            <wp:extent cx="2354419" cy="1958340"/>
            <wp:effectExtent l="19050" t="0" r="7781" b="0"/>
            <wp:docPr id="94" name="Image 93" descr="5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a.jpg"/>
                    <pic:cNvPicPr/>
                  </pic:nvPicPr>
                  <pic:blipFill>
                    <a:blip r:embed="rId198" cstate="print"/>
                    <a:stretch>
                      <a:fillRect/>
                    </a:stretch>
                  </pic:blipFill>
                  <pic:spPr>
                    <a:xfrm>
                      <a:off x="0" y="0"/>
                      <a:ext cx="2358793" cy="1961978"/>
                    </a:xfrm>
                    <a:prstGeom prst="rect">
                      <a:avLst/>
                    </a:prstGeom>
                  </pic:spPr>
                </pic:pic>
              </a:graphicData>
            </a:graphic>
          </wp:inline>
        </w:drawing>
      </w:r>
    </w:p>
    <w:p w:rsidR="00F63EA2" w:rsidRDefault="00DC2F3E">
      <w:pPr>
        <w:pStyle w:val="Corpsdetexte2"/>
        <w:rPr>
          <w:szCs w:val="26"/>
        </w:rPr>
      </w:pPr>
      <w:r>
        <w:rPr>
          <w:szCs w:val="26"/>
        </w:rPr>
        <w:lastRenderedPageBreak/>
        <w:t>Mais n'ai</w:t>
      </w:r>
      <w:r w:rsidR="004153C7">
        <w:rPr>
          <w:szCs w:val="26"/>
        </w:rPr>
        <w:t>–</w:t>
      </w:r>
      <w:r>
        <w:rPr>
          <w:szCs w:val="26"/>
        </w:rPr>
        <w:t xml:space="preserve">je pas aussi commencé l'année </w:t>
      </w:r>
      <w:r w:rsidRPr="00F63EA2">
        <w:rPr>
          <w:rFonts w:ascii="Times New Roman" w:hAnsi="Times New Roman" w:cs="Times New Roman"/>
          <w:i/>
          <w:sz w:val="24"/>
          <w:szCs w:val="24"/>
        </w:rPr>
        <w:t>en vous montrant</w:t>
      </w:r>
      <w:r w:rsidR="00F63EA2">
        <w:rPr>
          <w:rFonts w:ascii="Times New Roman" w:hAnsi="Times New Roman" w:cs="Times New Roman"/>
          <w:i/>
          <w:sz w:val="24"/>
          <w:szCs w:val="24"/>
        </w:rPr>
        <w:t> </w:t>
      </w:r>
      <w:r w:rsidR="00F63EA2">
        <w:rPr>
          <w:szCs w:val="26"/>
        </w:rPr>
        <w:t>:</w:t>
      </w:r>
      <w:r>
        <w:rPr>
          <w:szCs w:val="26"/>
        </w:rPr>
        <w:t xml:space="preserve"> </w:t>
      </w:r>
    </w:p>
    <w:p w:rsidR="00F63EA2" w:rsidRDefault="00DC2F3E" w:rsidP="00F63EA2">
      <w:pPr>
        <w:pStyle w:val="Corpsdetexte2"/>
        <w:numPr>
          <w:ilvl w:val="0"/>
          <w:numId w:val="17"/>
        </w:numPr>
        <w:rPr>
          <w:szCs w:val="26"/>
        </w:rPr>
      </w:pPr>
      <w:r>
        <w:rPr>
          <w:szCs w:val="26"/>
        </w:rPr>
        <w:t xml:space="preserve">que cette nature du sens est exactement celle </w:t>
      </w:r>
      <w:r w:rsidR="004D3867">
        <w:rPr>
          <w:szCs w:val="26"/>
        </w:rPr>
        <w:t xml:space="preserve">                  </w:t>
      </w:r>
      <w:r>
        <w:rPr>
          <w:szCs w:val="26"/>
        </w:rPr>
        <w:t>du « </w:t>
      </w:r>
      <w:r w:rsidRPr="00227087">
        <w:rPr>
          <w:rFonts w:ascii="Times New Roman" w:hAnsi="Times New Roman" w:cs="Times New Roman"/>
          <w:i/>
          <w:color w:val="0000CC"/>
          <w:sz w:val="24"/>
          <w:szCs w:val="24"/>
        </w:rPr>
        <w:t>pas de sens</w:t>
      </w:r>
      <w:r>
        <w:rPr>
          <w:szCs w:val="26"/>
        </w:rPr>
        <w:t xml:space="preserve"> », </w:t>
      </w:r>
    </w:p>
    <w:p w:rsidR="00F63EA2" w:rsidRDefault="00DC2F3E" w:rsidP="00F63EA2">
      <w:pPr>
        <w:pStyle w:val="Corpsdetexte2"/>
        <w:numPr>
          <w:ilvl w:val="0"/>
          <w:numId w:val="17"/>
        </w:numPr>
        <w:rPr>
          <w:szCs w:val="26"/>
        </w:rPr>
      </w:pPr>
      <w:r>
        <w:rPr>
          <w:szCs w:val="26"/>
        </w:rPr>
        <w:t>que plus, ce que nous pouvons essayer d'</w:t>
      </w:r>
      <w:r w:rsidRPr="00F63EA2">
        <w:rPr>
          <w:i/>
          <w:sz w:val="24"/>
          <w:szCs w:val="24"/>
        </w:rPr>
        <w:t>articuler</w:t>
      </w:r>
      <w:r>
        <w:rPr>
          <w:szCs w:val="26"/>
        </w:rPr>
        <w:t>, de former, de conjoindre, de signifiants</w:t>
      </w:r>
      <w:r w:rsidR="00F63EA2">
        <w:rPr>
          <w:szCs w:val="26"/>
        </w:rPr>
        <w:t>…</w:t>
      </w:r>
      <w:r>
        <w:rPr>
          <w:szCs w:val="26"/>
        </w:rPr>
        <w:t xml:space="preserve"> </w:t>
      </w:r>
    </w:p>
    <w:p w:rsidR="00F63EA2" w:rsidRDefault="00F63EA2" w:rsidP="00F63EA2">
      <w:pPr>
        <w:pStyle w:val="Corpsdetexte2"/>
        <w:ind w:left="1416"/>
        <w:rPr>
          <w:szCs w:val="26"/>
        </w:rPr>
      </w:pPr>
      <w:r>
        <w:rPr>
          <w:szCs w:val="26"/>
        </w:rPr>
        <w:t xml:space="preserve">à </w:t>
      </w:r>
      <w:r w:rsidR="00DC2F3E">
        <w:rPr>
          <w:szCs w:val="26"/>
        </w:rPr>
        <w:t xml:space="preserve">la seule condition d'y respecter un minimum </w:t>
      </w:r>
      <w:r>
        <w:rPr>
          <w:szCs w:val="26"/>
        </w:rPr>
        <w:t>de structure grammaticale</w:t>
      </w:r>
    </w:p>
    <w:p w:rsidR="00DC2F3E" w:rsidRDefault="00F63EA2" w:rsidP="00F63EA2">
      <w:pPr>
        <w:pStyle w:val="Corpsdetexte2"/>
        <w:ind w:left="786"/>
        <w:rPr>
          <w:szCs w:val="26"/>
        </w:rPr>
      </w:pPr>
      <w:r>
        <w:rPr>
          <w:szCs w:val="26"/>
        </w:rPr>
        <w:t>…</w:t>
      </w:r>
      <w:r w:rsidR="00DC2F3E">
        <w:rPr>
          <w:szCs w:val="26"/>
        </w:rPr>
        <w:t>fera ce « </w:t>
      </w:r>
      <w:r w:rsidR="00227087" w:rsidRPr="00227087">
        <w:rPr>
          <w:rFonts w:ascii="Times New Roman" w:hAnsi="Times New Roman" w:cs="Times New Roman"/>
          <w:i/>
          <w:color w:val="0000CC"/>
          <w:sz w:val="24"/>
          <w:szCs w:val="24"/>
        </w:rPr>
        <w:t>pas de sens</w:t>
      </w:r>
      <w:r w:rsidR="00DC2F3E">
        <w:rPr>
          <w:szCs w:val="26"/>
        </w:rPr>
        <w:t xml:space="preserve"> » et en manifestera d'autant plus le </w:t>
      </w:r>
      <w:r w:rsidR="00DC2F3E" w:rsidRPr="00227087">
        <w:rPr>
          <w:rFonts w:ascii="Times New Roman" w:hAnsi="Times New Roman" w:cs="Times New Roman"/>
          <w:i/>
          <w:sz w:val="24"/>
          <w:szCs w:val="24"/>
        </w:rPr>
        <w:t>relief</w:t>
      </w:r>
      <w:r w:rsidR="00DC2F3E">
        <w:rPr>
          <w:szCs w:val="26"/>
        </w:rPr>
        <w:t xml:space="preserve"> et l'</w:t>
      </w:r>
      <w:r w:rsidR="00DC2F3E" w:rsidRPr="00227087">
        <w:rPr>
          <w:rFonts w:ascii="Times New Roman" w:hAnsi="Times New Roman" w:cs="Times New Roman"/>
          <w:i/>
          <w:sz w:val="24"/>
          <w:szCs w:val="24"/>
        </w:rPr>
        <w:t>originalité</w:t>
      </w:r>
      <w:r w:rsidR="00DC2F3E">
        <w:rPr>
          <w:szCs w:val="26"/>
        </w:rPr>
        <w:t>.</w:t>
      </w:r>
    </w:p>
    <w:p w:rsidR="00227087" w:rsidRDefault="00227087">
      <w:pPr>
        <w:pStyle w:val="Corpsdetexte2"/>
        <w:rPr>
          <w:szCs w:val="26"/>
        </w:rPr>
      </w:pPr>
    </w:p>
    <w:p w:rsidR="00DC2F3E" w:rsidRDefault="00DC2F3E">
      <w:pPr>
        <w:pStyle w:val="Corpsdetexte2"/>
        <w:rPr>
          <w:szCs w:val="26"/>
        </w:rPr>
      </w:pPr>
      <w:r>
        <w:rPr>
          <w:szCs w:val="26"/>
        </w:rPr>
        <w:t xml:space="preserve">Le </w:t>
      </w:r>
      <w:r w:rsidRPr="00227087">
        <w:rPr>
          <w:rFonts w:ascii="Times New Roman" w:hAnsi="Times New Roman" w:cs="Times New Roman"/>
          <w:i/>
          <w:iCs/>
          <w:sz w:val="24"/>
          <w:szCs w:val="24"/>
        </w:rPr>
        <w:t>Sinn</w:t>
      </w:r>
      <w:r>
        <w:rPr>
          <w:szCs w:val="26"/>
        </w:rPr>
        <w:t xml:space="preserve"> est foncièrement marqué de la fissure de l'</w:t>
      </w:r>
      <w:r w:rsidRPr="00227087">
        <w:rPr>
          <w:rFonts w:ascii="Times New Roman" w:hAnsi="Times New Roman" w:cs="Times New Roman"/>
          <w:i/>
          <w:iCs/>
          <w:sz w:val="24"/>
          <w:szCs w:val="24"/>
        </w:rPr>
        <w:t>Unsinn</w:t>
      </w:r>
      <w:r>
        <w:rPr>
          <w:szCs w:val="26"/>
        </w:rPr>
        <w:t xml:space="preserve"> et c'est là qu'il surgit dans sa plus grande pureté. </w:t>
      </w:r>
    </w:p>
    <w:p w:rsidR="00DC2F3E" w:rsidRDefault="00DC2F3E">
      <w:pPr>
        <w:pStyle w:val="Corpsdetexte2"/>
        <w:rPr>
          <w:szCs w:val="30"/>
        </w:rPr>
      </w:pPr>
      <w:r>
        <w:rPr>
          <w:szCs w:val="26"/>
        </w:rPr>
        <w:t xml:space="preserve">Et alors, où trouverons nous ce qui y correspond de cette ligne magique, fuyante et idéale qui est </w:t>
      </w:r>
      <w:r w:rsidRPr="00227087">
        <w:rPr>
          <w:i/>
          <w:sz w:val="24"/>
          <w:szCs w:val="24"/>
        </w:rPr>
        <w:t>partout</w:t>
      </w:r>
      <w:r>
        <w:rPr>
          <w:szCs w:val="26"/>
        </w:rPr>
        <w:t xml:space="preserve"> et nulle part, </w:t>
      </w:r>
      <w:r>
        <w:rPr>
          <w:szCs w:val="30"/>
        </w:rPr>
        <w:t>cette ligne de l'</w:t>
      </w:r>
      <w:r w:rsidRPr="00227087">
        <w:rPr>
          <w:rFonts w:ascii="Times New Roman" w:hAnsi="Times New Roman" w:cs="Times New Roman"/>
          <w:i/>
          <w:iCs/>
          <w:sz w:val="24"/>
          <w:szCs w:val="24"/>
        </w:rPr>
        <w:t>Entzweiung</w:t>
      </w:r>
      <w:r>
        <w:rPr>
          <w:szCs w:val="30"/>
        </w:rPr>
        <w:t xml:space="preserve"> dans </w:t>
      </w:r>
      <w:r w:rsidRPr="00227087">
        <w:rPr>
          <w:rFonts w:ascii="Times New Roman" w:hAnsi="Times New Roman" w:cs="Times New Roman"/>
          <w:i/>
          <w:sz w:val="24"/>
          <w:szCs w:val="24"/>
        </w:rPr>
        <w:t>le lieu de liaison du sujet au sexe</w:t>
      </w:r>
      <w:r>
        <w:rPr>
          <w:szCs w:val="30"/>
        </w:rPr>
        <w:t xml:space="preserve"> que nous avons appelé la </w:t>
      </w:r>
      <w:r w:rsidRPr="00227087">
        <w:rPr>
          <w:rFonts w:ascii="Times New Roman" w:hAnsi="Times New Roman" w:cs="Times New Roman"/>
          <w:i/>
          <w:iCs/>
          <w:sz w:val="24"/>
          <w:szCs w:val="24"/>
        </w:rPr>
        <w:t>Wahrheit</w:t>
      </w:r>
      <w:r>
        <w:rPr>
          <w:i/>
          <w:iCs/>
          <w:szCs w:val="30"/>
        </w:rPr>
        <w:t> </w:t>
      </w:r>
      <w:r>
        <w:rPr>
          <w:szCs w:val="30"/>
        </w:rPr>
        <w:t>?</w:t>
      </w:r>
    </w:p>
    <w:p w:rsidR="00227087" w:rsidRDefault="00227087">
      <w:pPr>
        <w:pStyle w:val="Corpsdetexte2"/>
        <w:rPr>
          <w:szCs w:val="30"/>
        </w:rPr>
      </w:pPr>
    </w:p>
    <w:p w:rsidR="00DC2F3E" w:rsidRDefault="00DC2F3E">
      <w:pPr>
        <w:pStyle w:val="Corpsdetexte2"/>
        <w:rPr>
          <w:szCs w:val="30"/>
        </w:rPr>
      </w:pPr>
      <w:r>
        <w:rPr>
          <w:szCs w:val="30"/>
        </w:rPr>
        <w:t xml:space="preserve">Car c'est cela dont il s'agit dans l'analyse. </w:t>
      </w:r>
    </w:p>
    <w:p w:rsidR="00227087" w:rsidRDefault="00DC2F3E">
      <w:pPr>
        <w:pStyle w:val="Corpsdetexte2"/>
        <w:rPr>
          <w:szCs w:val="26"/>
        </w:rPr>
      </w:pPr>
      <w:r>
        <w:rPr>
          <w:szCs w:val="30"/>
        </w:rPr>
        <w:t xml:space="preserve">Si le </w:t>
      </w:r>
      <w:r w:rsidRPr="00227087">
        <w:rPr>
          <w:rFonts w:ascii="Times New Roman" w:hAnsi="Times New Roman" w:cs="Times New Roman"/>
          <w:i/>
          <w:iCs/>
          <w:sz w:val="24"/>
          <w:szCs w:val="24"/>
        </w:rPr>
        <w:t>Sinn</w:t>
      </w:r>
      <w:r>
        <w:rPr>
          <w:szCs w:val="30"/>
        </w:rPr>
        <w:t>, si ce qui est sens, est interprétable, vient au sujet</w:t>
      </w:r>
      <w:r>
        <w:rPr>
          <w:color w:val="auto"/>
          <w:szCs w:val="24"/>
        </w:rPr>
        <w:t xml:space="preserve"> </w:t>
      </w:r>
      <w:r>
        <w:rPr>
          <w:szCs w:val="26"/>
        </w:rPr>
        <w:t xml:space="preserve">du côté du savoir, dans </w:t>
      </w:r>
      <w:r w:rsidRPr="00227087">
        <w:rPr>
          <w:rFonts w:ascii="Times New Roman" w:hAnsi="Times New Roman" w:cs="Times New Roman"/>
          <w:i/>
          <w:sz w:val="24"/>
          <w:szCs w:val="24"/>
        </w:rPr>
        <w:t>les achoppements</w:t>
      </w:r>
      <w:r>
        <w:rPr>
          <w:szCs w:val="26"/>
        </w:rPr>
        <w:t xml:space="preserve"> du discours, dans </w:t>
      </w:r>
      <w:r w:rsidRPr="00227087">
        <w:rPr>
          <w:rFonts w:ascii="Times New Roman" w:hAnsi="Times New Roman" w:cs="Times New Roman"/>
          <w:i/>
          <w:sz w:val="24"/>
          <w:szCs w:val="24"/>
        </w:rPr>
        <w:t>le trébuchement</w:t>
      </w:r>
      <w:r>
        <w:rPr>
          <w:szCs w:val="26"/>
        </w:rPr>
        <w:t xml:space="preserve"> du signifiant, le signifié qui vient ainsi, vient d'ailleurs : il vient ici par en</w:t>
      </w:r>
      <w:r w:rsidR="004153C7">
        <w:rPr>
          <w:szCs w:val="26"/>
        </w:rPr>
        <w:t>–</w:t>
      </w:r>
      <w:r>
        <w:rPr>
          <w:szCs w:val="26"/>
        </w:rPr>
        <w:t xml:space="preserve">bas, non pas par le détour du savoir, par ce rapport direct du sujet avec l'être sexué. </w:t>
      </w:r>
    </w:p>
    <w:p w:rsidR="00227087" w:rsidRDefault="00227087">
      <w:pPr>
        <w:pStyle w:val="Corpsdetexte2"/>
        <w:rPr>
          <w:szCs w:val="26"/>
        </w:rPr>
      </w:pPr>
    </w:p>
    <w:p w:rsidR="00DC2F3E" w:rsidRDefault="00DC2F3E">
      <w:pPr>
        <w:pStyle w:val="Corpsdetexte2"/>
        <w:rPr>
          <w:szCs w:val="26"/>
        </w:rPr>
      </w:pPr>
      <w:r>
        <w:rPr>
          <w:szCs w:val="26"/>
        </w:rPr>
        <w:t>Où est alors ici la division ? Est</w:t>
      </w:r>
      <w:r w:rsidR="004153C7">
        <w:rPr>
          <w:szCs w:val="26"/>
        </w:rPr>
        <w:t>–</w:t>
      </w:r>
      <w:r>
        <w:rPr>
          <w:szCs w:val="26"/>
        </w:rPr>
        <w:t xml:space="preserve">ce que j'ai besoin devant des psychanalystes de l'appeler par son nom ? Quelle est l'expérience à quoi la psychanalyse nous conduit et que définit le rapport du sujet avec le sexe, si ce n'est que, quel que soit le sexe de ce sujet, ce rapport s'exprime de cette façon singulière, qui est celle que nous appelons </w:t>
      </w:r>
      <w:r w:rsidRPr="00F63EA2">
        <w:rPr>
          <w:rFonts w:ascii="Times New Roman" w:hAnsi="Times New Roman" w:cs="Times New Roman"/>
          <w:i/>
          <w:sz w:val="24"/>
          <w:szCs w:val="24"/>
        </w:rPr>
        <w:t>la castration</w:t>
      </w:r>
      <w:r>
        <w:rPr>
          <w:szCs w:val="26"/>
        </w:rPr>
        <w:t>.</w:t>
      </w:r>
    </w:p>
    <w:p w:rsidR="00DC2F3E" w:rsidRDefault="00DC2F3E">
      <w:pPr>
        <w:pStyle w:val="Corpsdetexte2"/>
        <w:rPr>
          <w:szCs w:val="26"/>
        </w:rPr>
      </w:pPr>
    </w:p>
    <w:p w:rsidR="00DC2F3E" w:rsidRDefault="00227087" w:rsidP="00227087">
      <w:pPr>
        <w:pStyle w:val="Corpsdetexte2"/>
        <w:ind w:left="1416" w:firstLine="708"/>
        <w:rPr>
          <w:szCs w:val="26"/>
        </w:rPr>
      </w:pPr>
      <w:r>
        <w:rPr>
          <w:szCs w:val="26"/>
        </w:rPr>
        <w:t xml:space="preserve"> </w:t>
      </w:r>
      <w:r>
        <w:rPr>
          <w:noProof/>
          <w:szCs w:val="26"/>
          <w:lang w:eastAsia="fr-FR"/>
        </w:rPr>
        <w:drawing>
          <wp:inline distT="0" distB="0" distL="0" distR="0">
            <wp:extent cx="2312670" cy="2214258"/>
            <wp:effectExtent l="19050" t="0" r="0" b="0"/>
            <wp:docPr id="95" name="Image 94" descr="5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a.jpg"/>
                    <pic:cNvPicPr/>
                  </pic:nvPicPr>
                  <pic:blipFill>
                    <a:blip r:embed="rId199" cstate="print"/>
                    <a:stretch>
                      <a:fillRect/>
                    </a:stretch>
                  </pic:blipFill>
                  <pic:spPr>
                    <a:xfrm>
                      <a:off x="0" y="0"/>
                      <a:ext cx="2316763" cy="2218177"/>
                    </a:xfrm>
                    <a:prstGeom prst="rect">
                      <a:avLst/>
                    </a:prstGeom>
                  </pic:spPr>
                </pic:pic>
              </a:graphicData>
            </a:graphic>
          </wp:inline>
        </w:drawing>
      </w:r>
    </w:p>
    <w:p w:rsidR="0065547B" w:rsidRDefault="00DC2F3E">
      <w:pPr>
        <w:pStyle w:val="Corpsdetexte2"/>
        <w:rPr>
          <w:szCs w:val="26"/>
        </w:rPr>
      </w:pPr>
      <w:r>
        <w:rPr>
          <w:szCs w:val="26"/>
        </w:rPr>
        <w:lastRenderedPageBreak/>
        <w:t xml:space="preserve">C'est dans la mesure où est négativé précisément </w:t>
      </w:r>
    </w:p>
    <w:p w:rsidR="00F63EA2" w:rsidRDefault="00DC2F3E">
      <w:pPr>
        <w:pStyle w:val="Corpsdetexte2"/>
        <w:rPr>
          <w:szCs w:val="26"/>
        </w:rPr>
      </w:pPr>
      <w:r>
        <w:rPr>
          <w:szCs w:val="26"/>
        </w:rPr>
        <w:t xml:space="preserve">ce qui est la copule, l'instrument de conjonction, que le sujet quel qu'il soit, s'intègre dans la vérité du sexe. </w:t>
      </w:r>
    </w:p>
    <w:p w:rsidR="00F63EA2" w:rsidRDefault="00F63EA2">
      <w:pPr>
        <w:pStyle w:val="Corpsdetexte2"/>
        <w:rPr>
          <w:szCs w:val="26"/>
        </w:rPr>
      </w:pPr>
    </w:p>
    <w:p w:rsidR="00DC2F3E" w:rsidRDefault="00DC2F3E">
      <w:pPr>
        <w:pStyle w:val="Corpsdetexte2"/>
        <w:rPr>
          <w:szCs w:val="26"/>
        </w:rPr>
      </w:pPr>
      <w:r>
        <w:rPr>
          <w:szCs w:val="26"/>
        </w:rPr>
        <w:t xml:space="preserve">Et cette nécessité de la fondation de la castration, voilà ce qui nous montre, là encore, le principe de cette singulière </w:t>
      </w:r>
      <w:r w:rsidRPr="0065547B">
        <w:rPr>
          <w:rFonts w:ascii="Times New Roman" w:hAnsi="Times New Roman" w:cs="Times New Roman"/>
          <w:i/>
          <w:iCs/>
          <w:sz w:val="24"/>
          <w:szCs w:val="24"/>
        </w:rPr>
        <w:t>Entzweiung</w:t>
      </w:r>
      <w:r>
        <w:rPr>
          <w:szCs w:val="26"/>
        </w:rPr>
        <w:t xml:space="preserve">, jouant sur l'ambiguïté impossible à résoudre de cet </w:t>
      </w:r>
      <w:r w:rsidR="0065547B" w:rsidRPr="00F63EA2">
        <w:rPr>
          <w:rFonts w:ascii="Times New Roman" w:hAnsi="Times New Roman" w:cs="Times New Roman"/>
          <w:b/>
          <w:color w:val="0000CC"/>
          <w:szCs w:val="26"/>
        </w:rPr>
        <w:t>1</w:t>
      </w:r>
      <w:r>
        <w:rPr>
          <w:szCs w:val="26"/>
        </w:rPr>
        <w:t xml:space="preserve"> toujours évanoui, toujours contraint de se confronter au </w:t>
      </w:r>
      <w:r w:rsidR="0065547B" w:rsidRPr="00F63EA2">
        <w:rPr>
          <w:rFonts w:ascii="Times New Roman" w:hAnsi="Times New Roman" w:cs="Times New Roman"/>
          <w:iCs/>
          <w:color w:val="0000CC"/>
          <w:szCs w:val="26"/>
        </w:rPr>
        <w:t>2</w:t>
      </w:r>
      <w:r>
        <w:rPr>
          <w:szCs w:val="26"/>
        </w:rPr>
        <w:t>.</w:t>
      </w:r>
    </w:p>
    <w:p w:rsidR="00DC2F3E" w:rsidRDefault="00DC2F3E">
      <w:pPr>
        <w:pStyle w:val="Corpsdetexte2"/>
      </w:pPr>
    </w:p>
    <w:p w:rsidR="0065547B" w:rsidRDefault="00DC2F3E">
      <w:pPr>
        <w:pStyle w:val="Corpsdetexte2"/>
      </w:pPr>
      <w:r>
        <w:t xml:space="preserve">Or, je vous l'ai dit, </w:t>
      </w:r>
      <w:r w:rsidRPr="0065547B">
        <w:rPr>
          <w:rFonts w:ascii="Times New Roman" w:hAnsi="Times New Roman" w:cs="Times New Roman"/>
          <w:i/>
          <w:sz w:val="24"/>
          <w:szCs w:val="24"/>
        </w:rPr>
        <w:t>l'Idée de l'Idée</w:t>
      </w:r>
      <w:r>
        <w:t xml:space="preserve">, </w:t>
      </w:r>
      <w:r w:rsidRPr="00F63EA2">
        <w:rPr>
          <w:rFonts w:ascii="Times New Roman" w:hAnsi="Times New Roman" w:cs="Times New Roman"/>
          <w:i/>
          <w:sz w:val="24"/>
          <w:szCs w:val="24"/>
        </w:rPr>
        <w:t xml:space="preserve">la racine de toute institution, de toute instauration du </w:t>
      </w:r>
      <w:r w:rsidRPr="00F63EA2">
        <w:rPr>
          <w:rFonts w:ascii="Times New Roman" w:hAnsi="Times New Roman" w:cs="Times New Roman"/>
          <w:i/>
          <w:color w:val="0000CC"/>
          <w:sz w:val="24"/>
          <w:szCs w:val="24"/>
        </w:rPr>
        <w:t>symbolique</w:t>
      </w:r>
      <w:r w:rsidRPr="00F63EA2">
        <w:rPr>
          <w:rFonts w:ascii="Times New Roman" w:hAnsi="Times New Roman" w:cs="Times New Roman"/>
          <w:i/>
          <w:sz w:val="24"/>
          <w:szCs w:val="24"/>
        </w:rPr>
        <w:t xml:space="preserve"> dans le </w:t>
      </w:r>
      <w:r w:rsidRPr="00F63EA2">
        <w:rPr>
          <w:rFonts w:ascii="Times New Roman" w:hAnsi="Times New Roman" w:cs="Times New Roman"/>
          <w:i/>
          <w:color w:val="0000CC"/>
          <w:sz w:val="24"/>
          <w:szCs w:val="24"/>
        </w:rPr>
        <w:t>réel</w:t>
      </w:r>
      <w:r w:rsidR="0065547B">
        <w:t>…</w:t>
      </w:r>
      <w:r>
        <w:t xml:space="preserve"> </w:t>
      </w:r>
    </w:p>
    <w:p w:rsidR="0065547B" w:rsidRDefault="00DC2F3E" w:rsidP="0065547B">
      <w:pPr>
        <w:pStyle w:val="Corpsdetexte2"/>
        <w:ind w:firstLine="708"/>
      </w:pPr>
      <w:r>
        <w:t xml:space="preserve">le </w:t>
      </w:r>
      <w:r w:rsidR="0065547B" w:rsidRPr="0065547B">
        <w:rPr>
          <w:rFonts w:ascii="Times New Roman" w:hAnsi="Times New Roman" w:cs="Times New Roman"/>
          <w:i/>
          <w:color w:val="0000CC"/>
          <w:sz w:val="24"/>
          <w:szCs w:val="24"/>
        </w:rPr>
        <w:t>B</w:t>
      </w:r>
      <w:r w:rsidRPr="0065547B">
        <w:rPr>
          <w:rFonts w:ascii="Times New Roman" w:hAnsi="Times New Roman" w:cs="Times New Roman"/>
          <w:i/>
          <w:color w:val="0000CC"/>
          <w:sz w:val="24"/>
          <w:szCs w:val="24"/>
        </w:rPr>
        <w:t>ien</w:t>
      </w:r>
      <w:r>
        <w:t xml:space="preserve"> de PLATON, pour l'appeler par son nom</w:t>
      </w:r>
    </w:p>
    <w:p w:rsidR="00DC2F3E" w:rsidRDefault="0065547B">
      <w:pPr>
        <w:pStyle w:val="Corpsdetexte2"/>
      </w:pPr>
      <w:r>
        <w:t>…</w:t>
      </w:r>
      <w:r w:rsidR="00DC2F3E">
        <w:t xml:space="preserve">n'est rien d'autre que le </w:t>
      </w:r>
      <w:r w:rsidR="00DC2F3E" w:rsidRPr="0065547B">
        <w:rPr>
          <w:rFonts w:ascii="Times New Roman" w:hAnsi="Times New Roman" w:cs="Times New Roman"/>
          <w:i/>
          <w:iCs/>
          <w:color w:val="0000CC"/>
          <w:sz w:val="24"/>
          <w:szCs w:val="24"/>
        </w:rPr>
        <w:t>nombre</w:t>
      </w:r>
      <w:r w:rsidR="00DC2F3E">
        <w:t xml:space="preserve">. </w:t>
      </w:r>
    </w:p>
    <w:p w:rsidR="00F63EA2" w:rsidRDefault="00F63EA2">
      <w:pPr>
        <w:pStyle w:val="Corpsdetexte2"/>
      </w:pPr>
    </w:p>
    <w:p w:rsidR="00DC2F3E" w:rsidRDefault="00DC2F3E">
      <w:pPr>
        <w:pStyle w:val="Corpsdetexte2"/>
      </w:pPr>
      <w:r>
        <w:t xml:space="preserve">Et je vous ai indiqué la dernière fois… </w:t>
      </w:r>
    </w:p>
    <w:p w:rsidR="0065547B" w:rsidRDefault="00DC2F3E">
      <w:pPr>
        <w:pStyle w:val="Corpsdetexte2"/>
        <w:ind w:left="708"/>
      </w:pPr>
      <w:r>
        <w:t xml:space="preserve">dans SIMPLICIUS et son témoignage </w:t>
      </w:r>
    </w:p>
    <w:p w:rsidR="00DC2F3E" w:rsidRDefault="00DC2F3E">
      <w:pPr>
        <w:pStyle w:val="Corpsdetexte2"/>
        <w:ind w:left="708"/>
      </w:pPr>
      <w:r>
        <w:t>sur une certaine leçon de PLATON</w:t>
      </w:r>
    </w:p>
    <w:p w:rsidR="00DC2F3E" w:rsidRDefault="00DC2F3E">
      <w:pPr>
        <w:pStyle w:val="Corpsdetexte2"/>
      </w:pPr>
      <w:r>
        <w:t>…mes références. J'aimerais que quelqu'un de mes auditeurs y prenne matière, occasion et prétexte à une recherche plus développée.</w:t>
      </w:r>
    </w:p>
    <w:p w:rsidR="00DC2F3E" w:rsidRDefault="00DC2F3E">
      <w:pPr>
        <w:pStyle w:val="Corpsdetexte2"/>
      </w:pPr>
      <w:r>
        <w:t xml:space="preserve">   </w:t>
      </w:r>
      <w:r>
        <w:tab/>
      </w:r>
      <w:r>
        <w:tab/>
        <w:t xml:space="preserve">  </w:t>
      </w:r>
    </w:p>
    <w:p w:rsidR="0065547B" w:rsidRDefault="00DC2F3E" w:rsidP="00F63EA2">
      <w:pPr>
        <w:pStyle w:val="Corpsdetexte2"/>
        <w:rPr>
          <w:szCs w:val="26"/>
        </w:rPr>
      </w:pPr>
      <w:r>
        <w:rPr>
          <w:szCs w:val="26"/>
        </w:rPr>
        <w:t>Observez que ce n'est pas parce qu'il m'a plu de dessiner cette bande</w:t>
      </w:r>
      <w:r w:rsidR="00F63EA2">
        <w:rPr>
          <w:szCs w:val="26"/>
        </w:rPr>
        <w:t xml:space="preserve">, </w:t>
      </w:r>
      <w:r>
        <w:rPr>
          <w:szCs w:val="26"/>
        </w:rPr>
        <w:t xml:space="preserve">que j'ai appelée </w:t>
      </w:r>
      <w:r w:rsidR="0072691E">
        <w:rPr>
          <w:rFonts w:ascii="Times New Roman" w:hAnsi="Times New Roman" w:cs="Times New Roman"/>
          <w:i/>
          <w:sz w:val="24"/>
          <w:szCs w:val="24"/>
        </w:rPr>
        <w:t>bande de Mœbius</w:t>
      </w:r>
      <w:r w:rsidR="00F63EA2">
        <w:rPr>
          <w:rFonts w:ascii="Times New Roman" w:hAnsi="Times New Roman" w:cs="Times New Roman"/>
          <w:i/>
          <w:sz w:val="24"/>
          <w:szCs w:val="24"/>
        </w:rPr>
        <w:t>,</w:t>
      </w:r>
    </w:p>
    <w:p w:rsidR="00DC2F3E" w:rsidRDefault="00DC2F3E">
      <w:pPr>
        <w:pStyle w:val="Corpsdetexte2"/>
        <w:rPr>
          <w:szCs w:val="26"/>
        </w:rPr>
      </w:pPr>
      <w:r>
        <w:rPr>
          <w:szCs w:val="26"/>
        </w:rPr>
        <w:t>trois fois repliée d'une certaine façon, qui colle avec mes desseins</w:t>
      </w:r>
      <w:r w:rsidR="0065547B">
        <w:rPr>
          <w:szCs w:val="26"/>
        </w:rPr>
        <w:t>,</w:t>
      </w:r>
      <w:r>
        <w:rPr>
          <w:szCs w:val="26"/>
        </w:rPr>
        <w:t xml:space="preserve"> ce que j'ai souligné la dernière fois, en montrant qu'il y avait ici symétrie :</w:t>
      </w:r>
    </w:p>
    <w:p w:rsidR="00DC2F3E" w:rsidRDefault="00BB471F">
      <w:pPr>
        <w:pStyle w:val="Corpsdetexte2"/>
        <w:ind w:left="1416" w:firstLine="708"/>
        <w:rPr>
          <w:szCs w:val="26"/>
        </w:rPr>
      </w:pPr>
      <w:r>
        <w:rPr>
          <w:noProof/>
          <w:lang w:eastAsia="fr-FR"/>
        </w:rPr>
        <w:drawing>
          <wp:inline distT="0" distB="0" distL="0" distR="0">
            <wp:extent cx="2303815" cy="1828800"/>
            <wp:effectExtent l="19050" t="0" r="1235" b="0"/>
            <wp:docPr id="137" name="Image 137" descr="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051"/>
                    <pic:cNvPicPr>
                      <a:picLocks noChangeAspect="1" noChangeArrowheads="1"/>
                    </pic:cNvPicPr>
                  </pic:nvPicPr>
                  <pic:blipFill>
                    <a:blip r:embed="rId200" cstate="print"/>
                    <a:srcRect/>
                    <a:stretch>
                      <a:fillRect/>
                    </a:stretch>
                  </pic:blipFill>
                  <pic:spPr bwMode="auto">
                    <a:xfrm>
                      <a:off x="0" y="0"/>
                      <a:ext cx="2305557" cy="1830183"/>
                    </a:xfrm>
                    <a:prstGeom prst="rect">
                      <a:avLst/>
                    </a:prstGeom>
                    <a:noFill/>
                    <a:ln w="9525">
                      <a:noFill/>
                      <a:miter lim="800000"/>
                      <a:headEnd/>
                      <a:tailEnd/>
                    </a:ln>
                  </pic:spPr>
                </pic:pic>
              </a:graphicData>
            </a:graphic>
          </wp:inline>
        </w:drawing>
      </w:r>
    </w:p>
    <w:p w:rsidR="00DC2F3E" w:rsidRDefault="00DC2F3E">
      <w:pPr>
        <w:pStyle w:val="Corpsdetexte2"/>
        <w:rPr>
          <w:szCs w:val="26"/>
        </w:rPr>
      </w:pPr>
      <w:r>
        <w:rPr>
          <w:szCs w:val="26"/>
        </w:rPr>
        <w:t xml:space="preserve">de la façon dont par exemple ce rouleau </w:t>
      </w:r>
      <w:r w:rsidRPr="0065547B">
        <w:rPr>
          <w:rFonts w:ascii="Garamond" w:hAnsi="Garamond"/>
          <w:color w:val="C00000"/>
          <w:sz w:val="20"/>
          <w:szCs w:val="26"/>
        </w:rPr>
        <w:t>[ a ]</w:t>
      </w:r>
      <w:r>
        <w:rPr>
          <w:szCs w:val="26"/>
        </w:rPr>
        <w:t xml:space="preserve"> </w:t>
      </w:r>
      <w:r>
        <w:rPr>
          <w:rFonts w:ascii="Times New Roman" w:hAnsi="Times New Roman" w:cs="Times New Roman"/>
          <w:sz w:val="18"/>
          <w:szCs w:val="26"/>
        </w:rPr>
        <w:t> </w:t>
      </w:r>
      <w:r>
        <w:rPr>
          <w:szCs w:val="26"/>
        </w:rPr>
        <w:t xml:space="preserve">inséré dans la bande s'oppose à cet autre </w:t>
      </w:r>
      <w:r w:rsidRPr="0065547B">
        <w:rPr>
          <w:rFonts w:ascii="Garamond" w:hAnsi="Garamond"/>
          <w:color w:val="C00000"/>
          <w:sz w:val="20"/>
          <w:szCs w:val="26"/>
        </w:rPr>
        <w:t>[ b ]</w:t>
      </w:r>
      <w:r>
        <w:rPr>
          <w:rFonts w:ascii="Times New Roman" w:hAnsi="Times New Roman" w:cs="Times New Roman"/>
          <w:sz w:val="18"/>
          <w:szCs w:val="26"/>
        </w:rPr>
        <w:t> </w:t>
      </w:r>
      <w:r>
        <w:rPr>
          <w:szCs w:val="26"/>
        </w:rPr>
        <w:t xml:space="preserve"> placé à ce niveau de la figure : il y a une symétrie, je veux dire qu'ils sont tous les deux…</w:t>
      </w:r>
    </w:p>
    <w:p w:rsidR="00DC2F3E" w:rsidRDefault="00DC2F3E">
      <w:pPr>
        <w:pStyle w:val="Corpsdetexte2"/>
        <w:ind w:firstLine="708"/>
        <w:rPr>
          <w:szCs w:val="26"/>
        </w:rPr>
      </w:pPr>
      <w:r>
        <w:rPr>
          <w:szCs w:val="26"/>
        </w:rPr>
        <w:t>pour nous qui sommes ici</w:t>
      </w:r>
    </w:p>
    <w:p w:rsidR="00DC2F3E" w:rsidRDefault="00DC2F3E">
      <w:pPr>
        <w:pStyle w:val="Corpsdetexte2"/>
        <w:rPr>
          <w:szCs w:val="26"/>
        </w:rPr>
      </w:pPr>
      <w:r>
        <w:rPr>
          <w:szCs w:val="26"/>
        </w:rPr>
        <w:t xml:space="preserve">…cachés par la bande, et peuvent se rejoindre </w:t>
      </w:r>
      <w:r w:rsidRPr="0065547B">
        <w:rPr>
          <w:i/>
          <w:sz w:val="24"/>
          <w:szCs w:val="24"/>
        </w:rPr>
        <w:t>aisément</w:t>
      </w:r>
      <w:r>
        <w:rPr>
          <w:szCs w:val="26"/>
        </w:rPr>
        <w:t>.</w:t>
      </w:r>
    </w:p>
    <w:p w:rsidR="0065547B" w:rsidRDefault="00DC2F3E">
      <w:pPr>
        <w:pStyle w:val="Corpsdetexte2"/>
        <w:rPr>
          <w:szCs w:val="26"/>
        </w:rPr>
      </w:pPr>
      <w:r>
        <w:rPr>
          <w:szCs w:val="26"/>
        </w:rPr>
        <w:lastRenderedPageBreak/>
        <w:t xml:space="preserve">De même ici </w:t>
      </w:r>
      <w:r w:rsidRPr="0065547B">
        <w:rPr>
          <w:rFonts w:ascii="Garamond" w:hAnsi="Garamond"/>
          <w:color w:val="C00000"/>
          <w:sz w:val="20"/>
          <w:szCs w:val="26"/>
        </w:rPr>
        <w:t>[ a et c ]</w:t>
      </w:r>
      <w:r>
        <w:rPr>
          <w:szCs w:val="26"/>
        </w:rPr>
        <w:t xml:space="preserve">, au niveau de l'autre côté de la jonction […] mais non pas dans le troisième </w:t>
      </w:r>
      <w:r w:rsidRPr="0065547B">
        <w:rPr>
          <w:rFonts w:ascii="Garamond" w:hAnsi="Garamond"/>
          <w:color w:val="C00000"/>
          <w:sz w:val="20"/>
          <w:szCs w:val="26"/>
        </w:rPr>
        <w:t>[ b et c ]</w:t>
      </w:r>
      <w:r>
        <w:rPr>
          <w:szCs w:val="26"/>
        </w:rPr>
        <w:t xml:space="preserve">. </w:t>
      </w:r>
    </w:p>
    <w:p w:rsidR="0065547B" w:rsidRDefault="0065547B">
      <w:pPr>
        <w:pStyle w:val="Corpsdetexte2"/>
        <w:rPr>
          <w:szCs w:val="26"/>
        </w:rPr>
      </w:pPr>
    </w:p>
    <w:p w:rsidR="0065547B" w:rsidRDefault="00DC2F3E">
      <w:pPr>
        <w:pStyle w:val="Corpsdetexte2"/>
        <w:rPr>
          <w:szCs w:val="26"/>
        </w:rPr>
      </w:pPr>
      <w:r>
        <w:rPr>
          <w:szCs w:val="26"/>
        </w:rPr>
        <w:t xml:space="preserve">Drôlerie, curiosité mais dont je vous prie d'observer, de remarquer, en vous y habituant, </w:t>
      </w:r>
    </w:p>
    <w:p w:rsidR="00DC2F3E" w:rsidRDefault="00DC2F3E">
      <w:pPr>
        <w:pStyle w:val="Corpsdetexte2"/>
        <w:rPr>
          <w:szCs w:val="26"/>
        </w:rPr>
      </w:pPr>
      <w:r>
        <w:rPr>
          <w:szCs w:val="26"/>
        </w:rPr>
        <w:t xml:space="preserve">à cette sorte d'expérience, </w:t>
      </w:r>
      <w:r w:rsidRPr="0065547B">
        <w:rPr>
          <w:rFonts w:ascii="Times New Roman" w:hAnsi="Times New Roman" w:cs="Times New Roman"/>
          <w:i/>
          <w:iCs/>
          <w:sz w:val="24"/>
          <w:szCs w:val="24"/>
        </w:rPr>
        <w:t>experimentum mentis</w:t>
      </w:r>
      <w:r>
        <w:rPr>
          <w:szCs w:val="26"/>
        </w:rPr>
        <w:t xml:space="preserve">, </w:t>
      </w:r>
    </w:p>
    <w:p w:rsidR="0065547B" w:rsidRDefault="00DC2F3E">
      <w:pPr>
        <w:pStyle w:val="Corpsdetexte2"/>
        <w:rPr>
          <w:szCs w:val="26"/>
        </w:rPr>
      </w:pPr>
      <w:r>
        <w:rPr>
          <w:szCs w:val="26"/>
        </w:rPr>
        <w:t>qu'il ne peut pas en être autrement, qu'il n'y a aucun moyen d'agencer cette bande dans cet aplatissement triangulaire, sans que quelque part, apparaisse la structure que je viens de souligner, qui veut dire</w:t>
      </w:r>
      <w:r w:rsidR="00F63EA2">
        <w:rPr>
          <w:szCs w:val="26"/>
        </w:rPr>
        <w:t>…</w:t>
      </w:r>
      <w:r>
        <w:rPr>
          <w:szCs w:val="26"/>
        </w:rPr>
        <w:t xml:space="preserve"> qui ne se distingue pas de ceci, </w:t>
      </w:r>
    </w:p>
    <w:p w:rsidR="00DC2F3E" w:rsidRDefault="00DC2F3E">
      <w:pPr>
        <w:pStyle w:val="Corpsdetexte2"/>
        <w:rPr>
          <w:szCs w:val="26"/>
        </w:rPr>
      </w:pPr>
      <w:r>
        <w:rPr>
          <w:szCs w:val="26"/>
        </w:rPr>
        <w:t xml:space="preserve">c'est que c'est forcément une </w:t>
      </w:r>
      <w:r w:rsidR="0072691E" w:rsidRPr="00F63EA2">
        <w:rPr>
          <w:rFonts w:ascii="Times New Roman" w:hAnsi="Times New Roman" w:cs="Times New Roman"/>
          <w:i/>
          <w:color w:val="0000CC"/>
          <w:sz w:val="24"/>
          <w:szCs w:val="24"/>
        </w:rPr>
        <w:t>bande de Mœbius</w:t>
      </w:r>
      <w:r>
        <w:rPr>
          <w:szCs w:val="26"/>
        </w:rPr>
        <w:t>.</w:t>
      </w:r>
    </w:p>
    <w:p w:rsidR="0065547B" w:rsidRDefault="0065547B">
      <w:pPr>
        <w:pStyle w:val="Corpsdetexte2"/>
        <w:rPr>
          <w:szCs w:val="26"/>
        </w:rPr>
      </w:pPr>
    </w:p>
    <w:p w:rsidR="00DC2F3E" w:rsidRDefault="00DC2F3E">
      <w:pPr>
        <w:pStyle w:val="Corpsdetexte2"/>
        <w:rPr>
          <w:szCs w:val="26"/>
        </w:rPr>
      </w:pPr>
      <w:r>
        <w:rPr>
          <w:szCs w:val="26"/>
        </w:rPr>
        <w:t>Il n'y a qu'une seule possibilité autre, c'est que la chose se produise de même au niveau des trois côtés, ce qui se fait dans le cas où on use de ce qu'on appelle la forme du nœud.</w:t>
      </w:r>
    </w:p>
    <w:p w:rsidR="0065547B" w:rsidRDefault="0065547B">
      <w:pPr>
        <w:pStyle w:val="Corpsdetexte2"/>
        <w:rPr>
          <w:szCs w:val="26"/>
        </w:rPr>
      </w:pPr>
    </w:p>
    <w:p w:rsidR="0065547B" w:rsidRDefault="0065547B" w:rsidP="0065547B">
      <w:pPr>
        <w:pStyle w:val="Corpsdetexte2"/>
        <w:ind w:left="2124" w:firstLine="708"/>
        <w:rPr>
          <w:szCs w:val="26"/>
        </w:rPr>
      </w:pPr>
      <w:r>
        <w:rPr>
          <w:noProof/>
          <w:szCs w:val="26"/>
          <w:lang w:eastAsia="fr-FR"/>
        </w:rPr>
        <w:drawing>
          <wp:inline distT="0" distB="0" distL="0" distR="0">
            <wp:extent cx="2253086" cy="1859280"/>
            <wp:effectExtent l="19050" t="0" r="0" b="0"/>
            <wp:docPr id="87" name="Image 86" descr="5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a.jpg"/>
                    <pic:cNvPicPr/>
                  </pic:nvPicPr>
                  <pic:blipFill>
                    <a:blip r:embed="rId201" cstate="print"/>
                    <a:stretch>
                      <a:fillRect/>
                    </a:stretch>
                  </pic:blipFill>
                  <pic:spPr>
                    <a:xfrm>
                      <a:off x="0" y="0"/>
                      <a:ext cx="2253086" cy="1859280"/>
                    </a:xfrm>
                    <a:prstGeom prst="rect">
                      <a:avLst/>
                    </a:prstGeom>
                  </pic:spPr>
                </pic:pic>
              </a:graphicData>
            </a:graphic>
          </wp:inline>
        </w:drawing>
      </w:r>
    </w:p>
    <w:p w:rsidR="0065547B" w:rsidRDefault="0065547B">
      <w:pPr>
        <w:pStyle w:val="Corpsdetexte2"/>
        <w:rPr>
          <w:szCs w:val="26"/>
        </w:rPr>
      </w:pPr>
    </w:p>
    <w:p w:rsidR="00DC2F3E" w:rsidRDefault="00DC2F3E">
      <w:pPr>
        <w:pStyle w:val="Corpsdetexte2"/>
        <w:rPr>
          <w:szCs w:val="26"/>
        </w:rPr>
      </w:pPr>
      <w:r>
        <w:rPr>
          <w:szCs w:val="26"/>
        </w:rPr>
        <w:t>C'est à savoir que c'est de la même</w:t>
      </w:r>
      <w:r>
        <w:rPr>
          <w:i/>
          <w:iCs/>
          <w:szCs w:val="26"/>
        </w:rPr>
        <w:t xml:space="preserve"> </w:t>
      </w:r>
      <w:r>
        <w:rPr>
          <w:szCs w:val="26"/>
        </w:rPr>
        <w:t xml:space="preserve">façon d’inverser les trois points que la bande sera repliée, mais que ce n'en sera pas moins une </w:t>
      </w:r>
      <w:r w:rsidR="0072691E" w:rsidRPr="00F63EA2">
        <w:rPr>
          <w:rFonts w:ascii="Times New Roman" w:hAnsi="Times New Roman" w:cs="Times New Roman"/>
          <w:i/>
          <w:color w:val="0000CC"/>
          <w:sz w:val="24"/>
          <w:szCs w:val="24"/>
        </w:rPr>
        <w:t>bande de Mœbius</w:t>
      </w:r>
      <w:r>
        <w:rPr>
          <w:szCs w:val="26"/>
        </w:rPr>
        <w:t>.</w:t>
      </w:r>
    </w:p>
    <w:p w:rsidR="0065547B" w:rsidRDefault="00DC2F3E">
      <w:pPr>
        <w:pStyle w:val="Corpsdetexte2"/>
        <w:rPr>
          <w:szCs w:val="26"/>
        </w:rPr>
      </w:pPr>
      <w:r>
        <w:rPr>
          <w:szCs w:val="26"/>
        </w:rPr>
        <w:t xml:space="preserve">Il n'y a donc à cette topologie aucune échappatoire. </w:t>
      </w:r>
    </w:p>
    <w:p w:rsidR="0065547B" w:rsidRDefault="0065547B">
      <w:pPr>
        <w:pStyle w:val="Corpsdetexte2"/>
        <w:rPr>
          <w:szCs w:val="26"/>
        </w:rPr>
      </w:pPr>
    </w:p>
    <w:p w:rsidR="00DC2F3E" w:rsidRDefault="00DC2F3E">
      <w:pPr>
        <w:pStyle w:val="Corpsdetexte2"/>
        <w:rPr>
          <w:szCs w:val="26"/>
        </w:rPr>
      </w:pPr>
      <w:r>
        <w:rPr>
          <w:szCs w:val="26"/>
        </w:rPr>
        <w:t>La triade…</w:t>
      </w:r>
    </w:p>
    <w:p w:rsidR="00DC2F3E" w:rsidRDefault="00DC2F3E">
      <w:pPr>
        <w:pStyle w:val="Corpsdetexte2"/>
        <w:ind w:left="708"/>
        <w:rPr>
          <w:szCs w:val="26"/>
        </w:rPr>
      </w:pPr>
      <w:r>
        <w:rPr>
          <w:szCs w:val="26"/>
        </w:rPr>
        <w:t>et il est singulier qu'on ne s'en soit pas, jusqu'à une certaine époque, aperçu</w:t>
      </w:r>
    </w:p>
    <w:p w:rsidR="0065547B" w:rsidRDefault="00DC2F3E">
      <w:pPr>
        <w:pStyle w:val="Corpsdetexte2"/>
        <w:rPr>
          <w:szCs w:val="26"/>
        </w:rPr>
      </w:pPr>
      <w:r>
        <w:rPr>
          <w:szCs w:val="26"/>
        </w:rPr>
        <w:t xml:space="preserve">…la triade implique cette topologie de </w:t>
      </w:r>
      <w:r w:rsidR="0072691E" w:rsidRPr="00695338">
        <w:rPr>
          <w:rFonts w:ascii="Times New Roman" w:hAnsi="Times New Roman" w:cs="Times New Roman"/>
          <w:i/>
          <w:color w:val="0000CC"/>
          <w:sz w:val="24"/>
          <w:szCs w:val="24"/>
        </w:rPr>
        <w:t>bande de Mœbius</w:t>
      </w:r>
      <w:r>
        <w:rPr>
          <w:szCs w:val="26"/>
        </w:rPr>
        <w:t xml:space="preserve">. </w:t>
      </w:r>
    </w:p>
    <w:p w:rsidR="0065547B" w:rsidRDefault="0065547B">
      <w:pPr>
        <w:pStyle w:val="Corpsdetexte2"/>
        <w:rPr>
          <w:szCs w:val="26"/>
        </w:rPr>
      </w:pPr>
    </w:p>
    <w:p w:rsidR="00DC2F3E" w:rsidRDefault="00DC2F3E">
      <w:pPr>
        <w:pStyle w:val="Corpsdetexte2"/>
        <w:rPr>
          <w:color w:val="auto"/>
          <w:szCs w:val="24"/>
        </w:rPr>
      </w:pPr>
      <w:r>
        <w:rPr>
          <w:color w:val="auto"/>
          <w:szCs w:val="24"/>
        </w:rPr>
        <w:t xml:space="preserve">Il peut vous sembler lointain détour, caprice, goût du singulier, que je m'attarde, que je veuille m'attarder autant, à </w:t>
      </w:r>
      <w:r w:rsidRPr="0065547B">
        <w:rPr>
          <w:rFonts w:ascii="Times New Roman" w:hAnsi="Times New Roman" w:cs="Times New Roman"/>
          <w:i/>
          <w:color w:val="auto"/>
          <w:sz w:val="24"/>
          <w:szCs w:val="24"/>
        </w:rPr>
        <w:t>une structure</w:t>
      </w:r>
      <w:r>
        <w:rPr>
          <w:color w:val="auto"/>
          <w:szCs w:val="24"/>
        </w:rPr>
        <w:t xml:space="preserve"> dont, à tout le moins, vous pouvez pressentir que… </w:t>
      </w:r>
    </w:p>
    <w:p w:rsidR="0065547B" w:rsidRDefault="00DC2F3E">
      <w:pPr>
        <w:pStyle w:val="Corpsdetexte2"/>
        <w:ind w:left="708"/>
        <w:rPr>
          <w:color w:val="auto"/>
          <w:szCs w:val="24"/>
        </w:rPr>
      </w:pPr>
      <w:r>
        <w:rPr>
          <w:color w:val="auto"/>
          <w:szCs w:val="24"/>
        </w:rPr>
        <w:lastRenderedPageBreak/>
        <w:t>structure peu familière, puisque je suis sûr</w:t>
      </w:r>
      <w:r>
        <w:rPr>
          <w:i/>
          <w:iCs/>
          <w:color w:val="auto"/>
          <w:szCs w:val="24"/>
        </w:rPr>
        <w:t xml:space="preserve"> </w:t>
      </w:r>
      <w:r>
        <w:rPr>
          <w:color w:val="auto"/>
          <w:szCs w:val="24"/>
        </w:rPr>
        <w:t>que pour certains</w:t>
      </w:r>
      <w:r w:rsidR="0065547B">
        <w:rPr>
          <w:color w:val="auto"/>
          <w:szCs w:val="24"/>
        </w:rPr>
        <w:t>…</w:t>
      </w:r>
    </w:p>
    <w:p w:rsidR="0065547B" w:rsidRDefault="00DC2F3E" w:rsidP="0065547B">
      <w:pPr>
        <w:pStyle w:val="Corpsdetexte2"/>
        <w:ind w:left="708" w:firstLine="708"/>
        <w:rPr>
          <w:color w:val="auto"/>
          <w:szCs w:val="24"/>
        </w:rPr>
      </w:pPr>
      <w:r>
        <w:rPr>
          <w:color w:val="auto"/>
          <w:szCs w:val="24"/>
        </w:rPr>
        <w:t>sinon pour la plupart de ceux qui sont ici</w:t>
      </w:r>
    </w:p>
    <w:p w:rsidR="0065547B" w:rsidRDefault="0065547B">
      <w:pPr>
        <w:pStyle w:val="Corpsdetexte2"/>
        <w:ind w:left="708"/>
        <w:rPr>
          <w:color w:val="auto"/>
          <w:szCs w:val="24"/>
        </w:rPr>
      </w:pPr>
      <w:r>
        <w:rPr>
          <w:color w:val="auto"/>
          <w:szCs w:val="24"/>
        </w:rPr>
        <w:t>…</w:t>
      </w:r>
      <w:r w:rsidR="00DC2F3E">
        <w:rPr>
          <w:color w:val="auto"/>
          <w:szCs w:val="24"/>
        </w:rPr>
        <w:t xml:space="preserve">la remarque que je viens de faire, que le fait de nous servir d'une surface comme étant le support le plus propice à représenter une certains triade se pose ici pour nous comme instituant à proprement parler la </w:t>
      </w:r>
      <w:r w:rsidR="00DC2F3E" w:rsidRPr="0065547B">
        <w:rPr>
          <w:rFonts w:ascii="Times New Roman" w:hAnsi="Times New Roman" w:cs="Times New Roman"/>
          <w:i/>
          <w:color w:val="0000CC"/>
          <w:sz w:val="24"/>
          <w:szCs w:val="24"/>
        </w:rPr>
        <w:t>position subjective</w:t>
      </w:r>
      <w:r w:rsidR="00DC2F3E">
        <w:rPr>
          <w:color w:val="auto"/>
          <w:szCs w:val="24"/>
        </w:rPr>
        <w:t xml:space="preserve">,  </w:t>
      </w:r>
    </w:p>
    <w:p w:rsidR="00F63EA2" w:rsidRDefault="00DC2F3E">
      <w:pPr>
        <w:pStyle w:val="Corpsdetexte2"/>
        <w:ind w:left="708"/>
        <w:rPr>
          <w:color w:val="auto"/>
          <w:szCs w:val="24"/>
        </w:rPr>
      </w:pPr>
      <w:r>
        <w:rPr>
          <w:color w:val="auto"/>
          <w:szCs w:val="24"/>
        </w:rPr>
        <w:t xml:space="preserve">je précise et j'insiste : </w:t>
      </w:r>
    </w:p>
    <w:p w:rsidR="00F63EA2" w:rsidRDefault="00DC2F3E">
      <w:pPr>
        <w:pStyle w:val="Corpsdetexte2"/>
        <w:ind w:left="708"/>
        <w:rPr>
          <w:color w:val="auto"/>
          <w:szCs w:val="24"/>
        </w:rPr>
      </w:pPr>
      <w:r>
        <w:rPr>
          <w:color w:val="auto"/>
          <w:szCs w:val="24"/>
        </w:rPr>
        <w:t xml:space="preserve">j'entends bien que je sais ce que je dis, </w:t>
      </w:r>
    </w:p>
    <w:p w:rsidR="00DC2F3E" w:rsidRDefault="00DC2F3E">
      <w:pPr>
        <w:pStyle w:val="Corpsdetexte2"/>
        <w:ind w:left="708"/>
        <w:rPr>
          <w:color w:val="auto"/>
          <w:szCs w:val="24"/>
        </w:rPr>
      </w:pPr>
      <w:r>
        <w:rPr>
          <w:color w:val="auto"/>
          <w:szCs w:val="24"/>
        </w:rPr>
        <w:t xml:space="preserve">quand je dis </w:t>
      </w:r>
      <w:r w:rsidRPr="0065547B">
        <w:rPr>
          <w:rFonts w:ascii="Times New Roman" w:hAnsi="Times New Roman" w:cs="Times New Roman"/>
          <w:i/>
          <w:iCs/>
          <w:color w:val="0000CC"/>
          <w:sz w:val="24"/>
          <w:szCs w:val="24"/>
        </w:rPr>
        <w:t>position subjective</w:t>
      </w:r>
      <w:r w:rsidRPr="0065547B">
        <w:rPr>
          <w:rFonts w:ascii="Times New Roman" w:hAnsi="Times New Roman" w:cs="Times New Roman"/>
          <w:i/>
          <w:color w:val="0000CC"/>
          <w:sz w:val="24"/>
          <w:szCs w:val="24"/>
        </w:rPr>
        <w:t xml:space="preserve">  de l'être</w:t>
      </w:r>
      <w:r>
        <w:rPr>
          <w:color w:val="auto"/>
          <w:szCs w:val="24"/>
        </w:rPr>
        <w:t xml:space="preserve"> comme tel</w:t>
      </w:r>
    </w:p>
    <w:p w:rsidR="0065547B" w:rsidRDefault="00DC2F3E">
      <w:pPr>
        <w:pStyle w:val="Corpsdetexte2"/>
        <w:rPr>
          <w:color w:val="auto"/>
          <w:szCs w:val="24"/>
        </w:rPr>
      </w:pPr>
      <w:r>
        <w:rPr>
          <w:color w:val="auto"/>
          <w:szCs w:val="24"/>
        </w:rPr>
        <w:t xml:space="preserve">…que ce support porte en lui la nécessité d'un certain rapport imagé par la </w:t>
      </w:r>
      <w:r w:rsidR="0072691E" w:rsidRPr="00F63EA2">
        <w:rPr>
          <w:rFonts w:ascii="Times New Roman" w:hAnsi="Times New Roman" w:cs="Times New Roman"/>
          <w:i/>
          <w:color w:val="0000CC"/>
          <w:sz w:val="24"/>
          <w:szCs w:val="24"/>
        </w:rPr>
        <w:t>bande de Mœbius</w:t>
      </w:r>
      <w:r>
        <w:rPr>
          <w:color w:val="auto"/>
          <w:szCs w:val="24"/>
        </w:rPr>
        <w:t xml:space="preserve"> mais dont </w:t>
      </w:r>
    </w:p>
    <w:p w:rsidR="00DC2F3E" w:rsidRDefault="00DC2F3E">
      <w:pPr>
        <w:pStyle w:val="Corpsdetexte2"/>
        <w:rPr>
          <w:color w:val="auto"/>
          <w:szCs w:val="24"/>
        </w:rPr>
      </w:pPr>
      <w:r>
        <w:rPr>
          <w:color w:val="auto"/>
          <w:szCs w:val="24"/>
        </w:rPr>
        <w:t>je vous ai déjà fait remarquer que la bande n'en est que l'image.</w:t>
      </w:r>
    </w:p>
    <w:p w:rsidR="00DC2F3E" w:rsidRDefault="00DC2F3E">
      <w:pPr>
        <w:shd w:val="clear" w:color="auto" w:fill="FFFFFF"/>
        <w:suppressAutoHyphens w:val="0"/>
        <w:autoSpaceDE w:val="0"/>
        <w:autoSpaceDN w:val="0"/>
        <w:adjustRightInd w:val="0"/>
        <w:rPr>
          <w:rFonts w:ascii="Courier New" w:hAnsi="Courier New" w:cs="Courier New"/>
          <w:color w:val="000000"/>
          <w:sz w:val="28"/>
          <w:szCs w:val="22"/>
          <w:lang w:eastAsia="fr-FR"/>
        </w:rPr>
      </w:pPr>
    </w:p>
    <w:p w:rsidR="002046E4" w:rsidRDefault="00DC2F3E">
      <w:pPr>
        <w:shd w:val="clear" w:color="auto" w:fill="FFFFFF"/>
        <w:suppressAutoHyphens w:val="0"/>
        <w:autoSpaceDE w:val="0"/>
        <w:autoSpaceDN w:val="0"/>
        <w:adjustRightInd w:val="0"/>
        <w:rPr>
          <w:rFonts w:ascii="Courier New" w:hAnsi="Courier New" w:cs="Courier New"/>
          <w:color w:val="000000"/>
          <w:sz w:val="28"/>
          <w:szCs w:val="22"/>
          <w:lang w:eastAsia="fr-FR"/>
        </w:rPr>
      </w:pPr>
      <w:r>
        <w:rPr>
          <w:rFonts w:ascii="Courier New" w:hAnsi="Courier New" w:cs="Courier New"/>
          <w:color w:val="000000"/>
          <w:sz w:val="28"/>
          <w:szCs w:val="22"/>
          <w:lang w:eastAsia="fr-FR"/>
        </w:rPr>
        <w:t>Puis</w:t>
      </w:r>
      <w:r w:rsidR="004153C7">
        <w:rPr>
          <w:rFonts w:ascii="Courier New" w:hAnsi="Courier New" w:cs="Courier New"/>
          <w:color w:val="000000"/>
          <w:sz w:val="28"/>
          <w:szCs w:val="22"/>
          <w:lang w:eastAsia="fr-FR"/>
        </w:rPr>
        <w:t>–</w:t>
      </w:r>
      <w:r>
        <w:rPr>
          <w:rFonts w:ascii="Courier New" w:hAnsi="Courier New" w:cs="Courier New"/>
          <w:color w:val="000000"/>
          <w:sz w:val="28"/>
          <w:szCs w:val="22"/>
          <w:lang w:eastAsia="fr-FR"/>
        </w:rPr>
        <w:t>je rappeler que ce n'est pas que cette surface soit surface</w:t>
      </w:r>
      <w:r w:rsidR="002046E4">
        <w:rPr>
          <w:rFonts w:ascii="Courier New" w:hAnsi="Courier New" w:cs="Courier New"/>
          <w:color w:val="000000"/>
          <w:sz w:val="28"/>
          <w:szCs w:val="22"/>
          <w:lang w:eastAsia="fr-FR"/>
        </w:rPr>
        <w:t>…</w:t>
      </w:r>
      <w:r>
        <w:rPr>
          <w:rFonts w:ascii="Courier New" w:hAnsi="Courier New" w:cs="Courier New"/>
          <w:color w:val="000000"/>
          <w:sz w:val="28"/>
          <w:szCs w:val="22"/>
          <w:lang w:eastAsia="fr-FR"/>
        </w:rPr>
        <w:t xml:space="preserve"> </w:t>
      </w:r>
    </w:p>
    <w:p w:rsidR="00DC2F3E" w:rsidRDefault="00DC2F3E" w:rsidP="002046E4">
      <w:pPr>
        <w:shd w:val="clear" w:color="auto" w:fill="FFFFFF"/>
        <w:suppressAutoHyphens w:val="0"/>
        <w:autoSpaceDE w:val="0"/>
        <w:autoSpaceDN w:val="0"/>
        <w:adjustRightInd w:val="0"/>
        <w:ind w:firstLine="708"/>
        <w:rPr>
          <w:rFonts w:ascii="Courier New" w:hAnsi="Courier New" w:cs="Courier New"/>
          <w:color w:val="000000"/>
          <w:sz w:val="28"/>
          <w:szCs w:val="22"/>
          <w:lang w:eastAsia="fr-FR"/>
        </w:rPr>
      </w:pPr>
      <w:r>
        <w:rPr>
          <w:rFonts w:ascii="Courier New" w:hAnsi="Courier New" w:cs="Courier New"/>
          <w:color w:val="000000"/>
          <w:sz w:val="28"/>
          <w:szCs w:val="22"/>
          <w:lang w:eastAsia="fr-FR"/>
        </w:rPr>
        <w:t xml:space="preserve">qu'elle existe, pour tout dire </w:t>
      </w:r>
    </w:p>
    <w:p w:rsidR="00DC2F3E" w:rsidRDefault="002046E4">
      <w:pPr>
        <w:shd w:val="clear" w:color="auto" w:fill="FFFFFF"/>
        <w:suppressAutoHyphens w:val="0"/>
        <w:autoSpaceDE w:val="0"/>
        <w:autoSpaceDN w:val="0"/>
        <w:adjustRightInd w:val="0"/>
        <w:rPr>
          <w:rFonts w:ascii="Courier New" w:hAnsi="Courier New" w:cs="Courier New"/>
          <w:sz w:val="28"/>
          <w:lang w:eastAsia="fr-FR"/>
        </w:rPr>
      </w:pPr>
      <w:r>
        <w:rPr>
          <w:rFonts w:ascii="Courier New" w:hAnsi="Courier New" w:cs="Courier New"/>
          <w:color w:val="000000"/>
          <w:sz w:val="28"/>
          <w:szCs w:val="22"/>
          <w:lang w:eastAsia="fr-FR"/>
        </w:rPr>
        <w:t>…</w:t>
      </w:r>
      <w:r w:rsidR="00DC2F3E">
        <w:rPr>
          <w:rFonts w:ascii="Courier New" w:hAnsi="Courier New" w:cs="Courier New"/>
          <w:color w:val="000000"/>
          <w:sz w:val="28"/>
          <w:szCs w:val="22"/>
          <w:lang w:eastAsia="fr-FR"/>
        </w:rPr>
        <w:t xml:space="preserve">qui la fait </w:t>
      </w:r>
      <w:r w:rsidR="00DC2F3E" w:rsidRPr="00F63EA2">
        <w:rPr>
          <w:i/>
          <w:color w:val="0000CC"/>
          <w:lang w:eastAsia="fr-FR"/>
        </w:rPr>
        <w:t>surface de Mœbius</w:t>
      </w:r>
      <w:r>
        <w:rPr>
          <w:rFonts w:ascii="Courier New" w:hAnsi="Courier New" w:cs="Courier New"/>
          <w:color w:val="000000"/>
          <w:sz w:val="28"/>
          <w:szCs w:val="22"/>
          <w:lang w:eastAsia="fr-FR"/>
        </w:rPr>
        <w:t>.</w:t>
      </w:r>
    </w:p>
    <w:p w:rsidR="002046E4" w:rsidRDefault="002046E4" w:rsidP="002046E4">
      <w:pPr>
        <w:shd w:val="clear" w:color="auto" w:fill="FFFFFF"/>
        <w:suppressAutoHyphens w:val="0"/>
        <w:autoSpaceDE w:val="0"/>
        <w:autoSpaceDN w:val="0"/>
        <w:adjustRightInd w:val="0"/>
        <w:rPr>
          <w:rFonts w:ascii="Courier New" w:hAnsi="Courier New" w:cs="Courier New"/>
          <w:color w:val="000000"/>
          <w:sz w:val="28"/>
          <w:szCs w:val="22"/>
          <w:lang w:eastAsia="fr-FR"/>
        </w:rPr>
      </w:pPr>
    </w:p>
    <w:p w:rsidR="002046E4" w:rsidRDefault="002046E4" w:rsidP="002046E4">
      <w:pPr>
        <w:shd w:val="clear" w:color="auto" w:fill="FFFFFF"/>
        <w:suppressAutoHyphens w:val="0"/>
        <w:autoSpaceDE w:val="0"/>
        <w:autoSpaceDN w:val="0"/>
        <w:adjustRightInd w:val="0"/>
        <w:rPr>
          <w:rFonts w:ascii="Courier New" w:hAnsi="Courier New" w:cs="Courier New"/>
          <w:color w:val="000000"/>
          <w:sz w:val="28"/>
          <w:szCs w:val="22"/>
          <w:lang w:eastAsia="fr-FR"/>
        </w:rPr>
      </w:pPr>
      <w:r>
        <w:rPr>
          <w:rFonts w:ascii="Courier New" w:hAnsi="Courier New" w:cs="Courier New"/>
          <w:color w:val="000000"/>
          <w:sz w:val="28"/>
          <w:szCs w:val="22"/>
          <w:lang w:eastAsia="fr-FR"/>
        </w:rPr>
        <w:t>V</w:t>
      </w:r>
      <w:r w:rsidR="00DC2F3E">
        <w:rPr>
          <w:rFonts w:ascii="Courier New" w:hAnsi="Courier New" w:cs="Courier New"/>
          <w:color w:val="000000"/>
          <w:sz w:val="28"/>
          <w:szCs w:val="22"/>
          <w:lang w:eastAsia="fr-FR"/>
        </w:rPr>
        <w:t xml:space="preserve">ous pouvez en enlever autant de morceaux que vous voudrez : si la continuité reste, elle est toujours </w:t>
      </w:r>
      <w:r w:rsidR="0065547B" w:rsidRPr="00F63EA2">
        <w:rPr>
          <w:i/>
          <w:color w:val="0000CC"/>
          <w:lang w:eastAsia="fr-FR"/>
        </w:rPr>
        <w:t>surface de Mœbius</w:t>
      </w:r>
      <w:r w:rsidR="00DC2F3E">
        <w:rPr>
          <w:rFonts w:ascii="Courier New" w:hAnsi="Courier New" w:cs="Courier New"/>
          <w:color w:val="000000"/>
          <w:sz w:val="28"/>
          <w:szCs w:val="22"/>
          <w:lang w:eastAsia="fr-FR"/>
        </w:rPr>
        <w:t>, et à la limite, elle n'est plus que cette coupure médiane qui, changeant la surface en une</w:t>
      </w:r>
      <w:r w:rsidR="00DC2F3E">
        <w:rPr>
          <w:rFonts w:ascii="Courier New" w:hAnsi="Courier New" w:cs="Courier New"/>
          <w:sz w:val="28"/>
          <w:szCs w:val="22"/>
          <w:lang w:eastAsia="fr-FR"/>
        </w:rPr>
        <w:t xml:space="preserve"> </w:t>
      </w:r>
      <w:r w:rsidR="00DC2F3E">
        <w:rPr>
          <w:rFonts w:ascii="Courier New" w:hAnsi="Courier New" w:cs="Courier New"/>
          <w:color w:val="000000"/>
          <w:sz w:val="28"/>
          <w:szCs w:val="22"/>
          <w:lang w:eastAsia="fr-FR"/>
        </w:rPr>
        <w:t xml:space="preserve">surface bel et bien unique </w:t>
      </w:r>
      <w:r w:rsidR="004153C7">
        <w:rPr>
          <w:rFonts w:ascii="Courier New" w:hAnsi="Courier New" w:cs="Courier New"/>
          <w:color w:val="000000"/>
          <w:sz w:val="28"/>
          <w:szCs w:val="22"/>
          <w:lang w:eastAsia="fr-FR"/>
        </w:rPr>
        <w:t>–</w:t>
      </w:r>
      <w:r w:rsidR="00DC2F3E">
        <w:rPr>
          <w:rFonts w:ascii="Courier New" w:hAnsi="Courier New" w:cs="Courier New"/>
          <w:color w:val="000000"/>
          <w:sz w:val="28"/>
          <w:szCs w:val="22"/>
          <w:lang w:eastAsia="fr-FR"/>
        </w:rPr>
        <w:t xml:space="preserve"> rappelez</w:t>
      </w:r>
      <w:r w:rsidR="004153C7">
        <w:rPr>
          <w:rFonts w:ascii="Courier New" w:hAnsi="Courier New" w:cs="Courier New"/>
          <w:color w:val="000000"/>
          <w:sz w:val="28"/>
          <w:szCs w:val="22"/>
          <w:lang w:eastAsia="fr-FR"/>
        </w:rPr>
        <w:t>–</w:t>
      </w:r>
      <w:r w:rsidR="00DC2F3E">
        <w:rPr>
          <w:rFonts w:ascii="Courier New" w:hAnsi="Courier New" w:cs="Courier New"/>
          <w:color w:val="000000"/>
          <w:sz w:val="28"/>
          <w:szCs w:val="22"/>
          <w:lang w:eastAsia="fr-FR"/>
        </w:rPr>
        <w:t xml:space="preserve">vous : </w:t>
      </w:r>
    </w:p>
    <w:p w:rsidR="002046E4" w:rsidRDefault="00DC2F3E" w:rsidP="002046E4">
      <w:pPr>
        <w:shd w:val="clear" w:color="auto" w:fill="FFFFFF"/>
        <w:suppressAutoHyphens w:val="0"/>
        <w:autoSpaceDE w:val="0"/>
        <w:autoSpaceDN w:val="0"/>
        <w:adjustRightInd w:val="0"/>
        <w:rPr>
          <w:rFonts w:ascii="Courier New" w:hAnsi="Courier New" w:cs="Courier New"/>
          <w:color w:val="000000"/>
          <w:sz w:val="28"/>
          <w:szCs w:val="22"/>
          <w:lang w:eastAsia="fr-FR"/>
        </w:rPr>
      </w:pPr>
      <w:r>
        <w:rPr>
          <w:rFonts w:ascii="Courier New" w:hAnsi="Courier New" w:cs="Courier New"/>
          <w:color w:val="000000"/>
          <w:sz w:val="28"/>
          <w:szCs w:val="22"/>
          <w:lang w:eastAsia="fr-FR"/>
        </w:rPr>
        <w:t xml:space="preserve">une coupure médiane ne coupe pas en deux </w:t>
      </w:r>
      <w:r w:rsidRPr="00F63EA2">
        <w:rPr>
          <w:i/>
          <w:color w:val="0000CC"/>
          <w:lang w:eastAsia="fr-FR"/>
        </w:rPr>
        <w:t xml:space="preserve">la </w:t>
      </w:r>
      <w:r w:rsidR="0072691E" w:rsidRPr="00F63EA2">
        <w:rPr>
          <w:i/>
          <w:color w:val="0000CC"/>
          <w:lang w:eastAsia="fr-FR"/>
        </w:rPr>
        <w:t>bande de Mœbius</w:t>
      </w:r>
      <w:r>
        <w:rPr>
          <w:rFonts w:ascii="Courier New" w:hAnsi="Courier New" w:cs="Courier New"/>
          <w:color w:val="000000"/>
          <w:sz w:val="28"/>
          <w:szCs w:val="22"/>
          <w:lang w:eastAsia="fr-FR"/>
        </w:rPr>
        <w:t xml:space="preserve"> mais la transforme en </w:t>
      </w:r>
      <w:r w:rsidRPr="0065547B">
        <w:rPr>
          <w:i/>
          <w:color w:val="0000CC"/>
          <w:lang w:eastAsia="fr-FR"/>
        </w:rPr>
        <w:t>une bande</w:t>
      </w:r>
      <w:r>
        <w:rPr>
          <w:rFonts w:ascii="Courier New" w:hAnsi="Courier New" w:cs="Courier New"/>
          <w:color w:val="000000"/>
          <w:sz w:val="28"/>
          <w:szCs w:val="22"/>
          <w:lang w:eastAsia="fr-FR"/>
        </w:rPr>
        <w:t xml:space="preserve"> qui, seulement, </w:t>
      </w:r>
    </w:p>
    <w:p w:rsidR="00DC2F3E" w:rsidRPr="00374936" w:rsidRDefault="00DC2F3E" w:rsidP="002046E4">
      <w:pPr>
        <w:shd w:val="clear" w:color="auto" w:fill="FFFFFF"/>
        <w:suppressAutoHyphens w:val="0"/>
        <w:autoSpaceDE w:val="0"/>
        <w:autoSpaceDN w:val="0"/>
        <w:adjustRightInd w:val="0"/>
        <w:rPr>
          <w:rFonts w:ascii="Courier New" w:hAnsi="Courier New" w:cs="Courier New"/>
          <w:color w:val="000000"/>
          <w:sz w:val="28"/>
          <w:szCs w:val="22"/>
          <w:lang w:eastAsia="fr-FR"/>
        </w:rPr>
      </w:pPr>
      <w:r>
        <w:rPr>
          <w:rFonts w:ascii="Courier New" w:hAnsi="Courier New" w:cs="Courier New"/>
          <w:color w:val="000000"/>
          <w:sz w:val="28"/>
          <w:szCs w:val="22"/>
          <w:lang w:eastAsia="fr-FR"/>
        </w:rPr>
        <w:t xml:space="preserve">fait ce qu'on appelle </w:t>
      </w:r>
      <w:r w:rsidRPr="0065547B">
        <w:rPr>
          <w:i/>
          <w:color w:val="0000CC"/>
          <w:lang w:eastAsia="fr-FR"/>
        </w:rPr>
        <w:t>une boucle</w:t>
      </w:r>
      <w:r w:rsidR="005B2983">
        <w:rPr>
          <w:i/>
          <w:color w:val="0000CC"/>
          <w:lang w:eastAsia="fr-FR"/>
        </w:rPr>
        <w:t xml:space="preserve">.   </w:t>
      </w:r>
      <w:r w:rsidR="005B2983" w:rsidRPr="00374936">
        <w:rPr>
          <w:rFonts w:ascii="Garamond" w:hAnsi="Garamond"/>
          <w:color w:val="C00000"/>
          <w:sz w:val="18"/>
          <w:szCs w:val="18"/>
          <w:lang w:eastAsia="fr-FR"/>
        </w:rPr>
        <w:t xml:space="preserve">[ </w:t>
      </w:r>
      <w:hyperlink r:id="rId202" w:history="1">
        <w:r w:rsidR="005B2983" w:rsidRPr="00F63EA2">
          <w:rPr>
            <w:rStyle w:val="Lienhypertexte"/>
            <w:rFonts w:ascii="Garamond" w:hAnsi="Garamond"/>
            <w:sz w:val="18"/>
            <w:szCs w:val="18"/>
            <w:lang w:eastAsia="fr-FR"/>
          </w:rPr>
          <w:t>cf. video: experiment 2</w:t>
        </w:r>
      </w:hyperlink>
      <w:r w:rsidR="005B2983" w:rsidRPr="00374936">
        <w:rPr>
          <w:rFonts w:ascii="Garamond" w:hAnsi="Garamond"/>
          <w:color w:val="C00000"/>
          <w:sz w:val="18"/>
          <w:szCs w:val="18"/>
          <w:lang w:eastAsia="fr-FR"/>
        </w:rPr>
        <w:t xml:space="preserve"> ]</w:t>
      </w:r>
    </w:p>
    <w:p w:rsidR="002046E4" w:rsidRPr="00374936" w:rsidRDefault="002046E4">
      <w:pPr>
        <w:shd w:val="clear" w:color="auto" w:fill="FFFFFF"/>
        <w:suppressAutoHyphens w:val="0"/>
        <w:autoSpaceDE w:val="0"/>
        <w:autoSpaceDN w:val="0"/>
        <w:adjustRightInd w:val="0"/>
        <w:rPr>
          <w:rFonts w:ascii="Courier New" w:hAnsi="Courier New" w:cs="Courier New"/>
          <w:color w:val="000000"/>
          <w:sz w:val="28"/>
          <w:szCs w:val="22"/>
          <w:lang w:eastAsia="fr-FR"/>
        </w:rPr>
      </w:pPr>
    </w:p>
    <w:p w:rsidR="00DC2F3E" w:rsidRDefault="002046E4">
      <w:pPr>
        <w:shd w:val="clear" w:color="auto" w:fill="FFFFFF"/>
        <w:suppressAutoHyphens w:val="0"/>
        <w:autoSpaceDE w:val="0"/>
        <w:autoSpaceDN w:val="0"/>
        <w:adjustRightInd w:val="0"/>
        <w:rPr>
          <w:rFonts w:ascii="Courier New" w:hAnsi="Courier New" w:cs="Courier New"/>
          <w:sz w:val="28"/>
          <w:lang w:eastAsia="fr-FR"/>
        </w:rPr>
      </w:pPr>
      <w:r>
        <w:rPr>
          <w:rFonts w:ascii="Courier New" w:hAnsi="Courier New" w:cs="Courier New"/>
          <w:color w:val="000000"/>
          <w:sz w:val="28"/>
          <w:szCs w:val="22"/>
          <w:lang w:eastAsia="fr-FR"/>
        </w:rPr>
        <w:t>M</w:t>
      </w:r>
      <w:r w:rsidR="00DC2F3E">
        <w:rPr>
          <w:rFonts w:ascii="Courier New" w:hAnsi="Courier New" w:cs="Courier New"/>
          <w:color w:val="000000"/>
          <w:sz w:val="28"/>
          <w:szCs w:val="22"/>
          <w:lang w:eastAsia="fr-FR"/>
        </w:rPr>
        <w:t>ais le propre de cette bande c'est qu'elle peut…</w:t>
      </w:r>
    </w:p>
    <w:p w:rsidR="00F63EA2" w:rsidRDefault="00DC2F3E">
      <w:pPr>
        <w:shd w:val="clear" w:color="auto" w:fill="FFFFFF"/>
        <w:suppressAutoHyphens w:val="0"/>
        <w:autoSpaceDE w:val="0"/>
        <w:autoSpaceDN w:val="0"/>
        <w:adjustRightInd w:val="0"/>
        <w:ind w:left="708"/>
        <w:rPr>
          <w:rFonts w:ascii="Courier New" w:hAnsi="Courier New" w:cs="Courier New"/>
          <w:color w:val="000000"/>
          <w:sz w:val="28"/>
          <w:szCs w:val="22"/>
          <w:lang w:eastAsia="fr-FR"/>
        </w:rPr>
      </w:pPr>
      <w:r>
        <w:rPr>
          <w:rFonts w:ascii="Courier New" w:hAnsi="Courier New" w:cs="Courier New"/>
          <w:color w:val="000000"/>
          <w:sz w:val="28"/>
          <w:szCs w:val="22"/>
          <w:lang w:eastAsia="fr-FR"/>
        </w:rPr>
        <w:t xml:space="preserve">je vous l'ai montré en son temps, mais je regrette de ne pas pouvoir le remontrer aujourd'hui : j'ai oublié ma paire de ciseaux </w:t>
      </w:r>
    </w:p>
    <w:p w:rsidR="00F63EA2" w:rsidRDefault="00DC2F3E">
      <w:pPr>
        <w:shd w:val="clear" w:color="auto" w:fill="FFFFFF"/>
        <w:suppressAutoHyphens w:val="0"/>
        <w:autoSpaceDE w:val="0"/>
        <w:autoSpaceDN w:val="0"/>
        <w:adjustRightInd w:val="0"/>
        <w:ind w:left="708"/>
        <w:rPr>
          <w:rFonts w:ascii="Courier New" w:hAnsi="Courier New" w:cs="Courier New"/>
          <w:color w:val="000000"/>
          <w:sz w:val="28"/>
          <w:szCs w:val="22"/>
          <w:lang w:eastAsia="fr-FR"/>
        </w:rPr>
      </w:pPr>
      <w:r>
        <w:rPr>
          <w:rFonts w:ascii="Courier New" w:hAnsi="Courier New" w:cs="Courier New"/>
          <w:color w:val="000000"/>
          <w:sz w:val="28"/>
          <w:szCs w:val="22"/>
          <w:lang w:eastAsia="fr-FR"/>
        </w:rPr>
        <w:t xml:space="preserve">et ma colle, et je n'ai pas pu en trouver ici </w:t>
      </w:r>
    </w:p>
    <w:p w:rsidR="00DC2F3E" w:rsidRDefault="00DC2F3E">
      <w:pPr>
        <w:shd w:val="clear" w:color="auto" w:fill="FFFFFF"/>
        <w:suppressAutoHyphens w:val="0"/>
        <w:autoSpaceDE w:val="0"/>
        <w:autoSpaceDN w:val="0"/>
        <w:adjustRightInd w:val="0"/>
        <w:ind w:left="708"/>
        <w:rPr>
          <w:rFonts w:ascii="Courier New" w:hAnsi="Courier New" w:cs="Courier New"/>
          <w:color w:val="000000"/>
          <w:sz w:val="28"/>
          <w:szCs w:val="22"/>
          <w:lang w:eastAsia="fr-FR"/>
        </w:rPr>
      </w:pPr>
      <w:r>
        <w:rPr>
          <w:rFonts w:ascii="Courier New" w:hAnsi="Courier New" w:cs="Courier New"/>
          <w:color w:val="000000"/>
          <w:sz w:val="28"/>
          <w:szCs w:val="22"/>
          <w:lang w:eastAsia="fr-FR"/>
        </w:rPr>
        <w:t>le supplément au secrétariat</w:t>
      </w:r>
    </w:p>
    <w:p w:rsidR="00F63EA2" w:rsidRDefault="00DC2F3E">
      <w:pPr>
        <w:shd w:val="clear" w:color="auto" w:fill="FFFFFF"/>
        <w:suppressAutoHyphens w:val="0"/>
        <w:autoSpaceDE w:val="0"/>
        <w:autoSpaceDN w:val="0"/>
        <w:adjustRightInd w:val="0"/>
        <w:rPr>
          <w:rFonts w:ascii="Courier New" w:hAnsi="Courier New" w:cs="Courier New"/>
          <w:color w:val="000000"/>
          <w:sz w:val="28"/>
          <w:szCs w:val="22"/>
          <w:lang w:eastAsia="fr-FR"/>
        </w:rPr>
      </w:pPr>
      <w:r>
        <w:rPr>
          <w:rFonts w:ascii="Courier New" w:hAnsi="Courier New" w:cs="Courier New"/>
          <w:color w:val="000000"/>
          <w:sz w:val="28"/>
          <w:szCs w:val="22"/>
          <w:lang w:eastAsia="fr-FR"/>
        </w:rPr>
        <w:t>…mais rappelez</w:t>
      </w:r>
      <w:r w:rsidR="004153C7">
        <w:rPr>
          <w:rFonts w:ascii="Courier New" w:hAnsi="Courier New" w:cs="Courier New"/>
          <w:color w:val="000000"/>
          <w:sz w:val="28"/>
          <w:szCs w:val="22"/>
          <w:lang w:eastAsia="fr-FR"/>
        </w:rPr>
        <w:t>–</w:t>
      </w:r>
      <w:r>
        <w:rPr>
          <w:rFonts w:ascii="Courier New" w:hAnsi="Courier New" w:cs="Courier New"/>
          <w:color w:val="000000"/>
          <w:sz w:val="28"/>
          <w:szCs w:val="22"/>
          <w:lang w:eastAsia="fr-FR"/>
        </w:rPr>
        <w:t>vous que cette bande peut se recouvrir elle</w:t>
      </w:r>
      <w:r w:rsidR="004153C7">
        <w:rPr>
          <w:rFonts w:ascii="Courier New" w:hAnsi="Courier New" w:cs="Courier New"/>
          <w:color w:val="000000"/>
          <w:sz w:val="28"/>
          <w:szCs w:val="22"/>
          <w:lang w:eastAsia="fr-FR"/>
        </w:rPr>
        <w:t>–</w:t>
      </w:r>
      <w:r>
        <w:rPr>
          <w:rFonts w:ascii="Courier New" w:hAnsi="Courier New" w:cs="Courier New"/>
          <w:color w:val="000000"/>
          <w:sz w:val="28"/>
          <w:szCs w:val="22"/>
          <w:lang w:eastAsia="fr-FR"/>
        </w:rPr>
        <w:t xml:space="preserve">même, d'une façon telle qu'elle reprend la forme exacte d'une </w:t>
      </w:r>
      <w:r w:rsidR="0072691E" w:rsidRPr="00F63EA2">
        <w:rPr>
          <w:i/>
          <w:color w:val="0000CC"/>
          <w:lang w:eastAsia="fr-FR"/>
        </w:rPr>
        <w:t>bande de Mœbius</w:t>
      </w:r>
      <w:r>
        <w:rPr>
          <w:rFonts w:ascii="Courier New" w:hAnsi="Courier New" w:cs="Courier New"/>
          <w:color w:val="000000"/>
          <w:sz w:val="28"/>
          <w:szCs w:val="22"/>
          <w:lang w:eastAsia="fr-FR"/>
        </w:rPr>
        <w:t xml:space="preserve"> et qu'alors, ce qui sera </w:t>
      </w:r>
    </w:p>
    <w:p w:rsidR="00F63EA2" w:rsidRDefault="00DC2F3E">
      <w:pPr>
        <w:shd w:val="clear" w:color="auto" w:fill="FFFFFF"/>
        <w:suppressAutoHyphens w:val="0"/>
        <w:autoSpaceDE w:val="0"/>
        <w:autoSpaceDN w:val="0"/>
        <w:adjustRightInd w:val="0"/>
        <w:rPr>
          <w:rFonts w:ascii="Courier New" w:hAnsi="Courier New" w:cs="Courier New"/>
          <w:color w:val="000000"/>
          <w:sz w:val="28"/>
          <w:szCs w:val="22"/>
          <w:lang w:eastAsia="fr-FR"/>
        </w:rPr>
      </w:pPr>
      <w:r>
        <w:rPr>
          <w:rFonts w:ascii="Courier New" w:hAnsi="Courier New" w:cs="Courier New"/>
          <w:color w:val="000000"/>
          <w:sz w:val="28"/>
          <w:szCs w:val="22"/>
          <w:lang w:eastAsia="fr-FR"/>
        </w:rPr>
        <w:t xml:space="preserve">le double bord de cette bande de nouveau repliée en une </w:t>
      </w:r>
      <w:r w:rsidR="0072691E" w:rsidRPr="00F63EA2">
        <w:rPr>
          <w:i/>
          <w:color w:val="0000CC"/>
          <w:lang w:eastAsia="fr-FR"/>
        </w:rPr>
        <w:t>bande de Mœbius</w:t>
      </w:r>
      <w:r>
        <w:rPr>
          <w:rFonts w:ascii="Courier New" w:hAnsi="Courier New" w:cs="Courier New"/>
          <w:color w:val="000000"/>
          <w:sz w:val="28"/>
          <w:szCs w:val="22"/>
          <w:lang w:eastAsia="fr-FR"/>
        </w:rPr>
        <w:t>, ce sera un intervalle que vous avez ici, figuré au tableau</w:t>
      </w:r>
      <w:r w:rsidR="002046E4">
        <w:rPr>
          <w:rFonts w:ascii="Courier New" w:hAnsi="Courier New" w:cs="Courier New"/>
          <w:color w:val="000000"/>
          <w:sz w:val="28"/>
          <w:szCs w:val="22"/>
          <w:lang w:eastAsia="fr-FR"/>
        </w:rPr>
        <w:t xml:space="preserve">, </w:t>
      </w:r>
      <w:r>
        <w:rPr>
          <w:rFonts w:ascii="Courier New" w:hAnsi="Courier New" w:cs="Courier New"/>
          <w:color w:val="000000"/>
          <w:sz w:val="28"/>
          <w:szCs w:val="22"/>
          <w:lang w:eastAsia="fr-FR"/>
        </w:rPr>
        <w:t xml:space="preserve">dont on peut démontrer </w:t>
      </w:r>
    </w:p>
    <w:p w:rsidR="00F63EA2" w:rsidRDefault="00DC2F3E">
      <w:pPr>
        <w:shd w:val="clear" w:color="auto" w:fill="FFFFFF"/>
        <w:suppressAutoHyphens w:val="0"/>
        <w:autoSpaceDE w:val="0"/>
        <w:autoSpaceDN w:val="0"/>
        <w:adjustRightInd w:val="0"/>
        <w:rPr>
          <w:rFonts w:ascii="Courier New" w:hAnsi="Courier New" w:cs="Courier New"/>
          <w:color w:val="000000"/>
          <w:sz w:val="28"/>
          <w:szCs w:val="22"/>
          <w:lang w:eastAsia="fr-FR"/>
        </w:rPr>
      </w:pPr>
      <w:r>
        <w:rPr>
          <w:rFonts w:ascii="Courier New" w:hAnsi="Courier New" w:cs="Courier New"/>
          <w:color w:val="000000"/>
          <w:sz w:val="28"/>
          <w:szCs w:val="22"/>
          <w:lang w:eastAsia="fr-FR"/>
        </w:rPr>
        <w:t>qu'il comporte ce demi</w:t>
      </w:r>
      <w:r w:rsidR="004153C7">
        <w:rPr>
          <w:rFonts w:ascii="Courier New" w:hAnsi="Courier New" w:cs="Courier New"/>
          <w:color w:val="000000"/>
          <w:sz w:val="28"/>
          <w:szCs w:val="22"/>
          <w:lang w:eastAsia="fr-FR"/>
        </w:rPr>
        <w:t>–</w:t>
      </w:r>
      <w:r>
        <w:rPr>
          <w:rFonts w:ascii="Courier New" w:hAnsi="Courier New" w:cs="Courier New"/>
          <w:color w:val="000000"/>
          <w:sz w:val="28"/>
          <w:szCs w:val="22"/>
          <w:lang w:eastAsia="fr-FR"/>
        </w:rPr>
        <w:t xml:space="preserve">tour également, </w:t>
      </w:r>
    </w:p>
    <w:p w:rsidR="002046E4" w:rsidRDefault="00DC2F3E">
      <w:pPr>
        <w:shd w:val="clear" w:color="auto" w:fill="FFFFFF"/>
        <w:suppressAutoHyphens w:val="0"/>
        <w:autoSpaceDE w:val="0"/>
        <w:autoSpaceDN w:val="0"/>
        <w:adjustRightInd w:val="0"/>
        <w:rPr>
          <w:rFonts w:ascii="Courier New" w:hAnsi="Courier New" w:cs="Courier New"/>
          <w:color w:val="000000"/>
          <w:sz w:val="28"/>
          <w:szCs w:val="22"/>
          <w:lang w:eastAsia="fr-FR"/>
        </w:rPr>
      </w:pPr>
      <w:r>
        <w:rPr>
          <w:rFonts w:ascii="Courier New" w:hAnsi="Courier New" w:cs="Courier New"/>
          <w:color w:val="000000"/>
          <w:sz w:val="28"/>
          <w:szCs w:val="22"/>
          <w:lang w:eastAsia="fr-FR"/>
        </w:rPr>
        <w:t xml:space="preserve">qui est une </w:t>
      </w:r>
      <w:r w:rsidR="0072691E" w:rsidRPr="00F63EA2">
        <w:rPr>
          <w:i/>
          <w:color w:val="0000CC"/>
          <w:lang w:eastAsia="fr-FR"/>
        </w:rPr>
        <w:t>bande de Mœbius</w:t>
      </w:r>
      <w:r>
        <w:rPr>
          <w:rFonts w:ascii="Courier New" w:hAnsi="Courier New" w:cs="Courier New"/>
          <w:color w:val="000000"/>
          <w:sz w:val="28"/>
          <w:szCs w:val="22"/>
          <w:lang w:eastAsia="fr-FR"/>
        </w:rPr>
        <w:t>.</w:t>
      </w:r>
    </w:p>
    <w:p w:rsidR="00DC2F3E" w:rsidRDefault="002046E4" w:rsidP="002046E4">
      <w:pPr>
        <w:shd w:val="clear" w:color="auto" w:fill="FFFFFF"/>
        <w:suppressAutoHyphens w:val="0"/>
        <w:autoSpaceDE w:val="0"/>
        <w:autoSpaceDN w:val="0"/>
        <w:adjustRightInd w:val="0"/>
        <w:ind w:left="2124" w:firstLine="708"/>
        <w:rPr>
          <w:rFonts w:ascii="Courier New" w:hAnsi="Courier New" w:cs="Courier New"/>
          <w:sz w:val="28"/>
          <w:lang w:eastAsia="fr-FR"/>
        </w:rPr>
      </w:pPr>
      <w:r>
        <w:rPr>
          <w:rFonts w:ascii="Courier New" w:hAnsi="Courier New" w:cs="Courier New"/>
          <w:noProof/>
          <w:sz w:val="28"/>
          <w:lang w:eastAsia="fr-FR"/>
        </w:rPr>
        <w:lastRenderedPageBreak/>
        <w:drawing>
          <wp:inline distT="0" distB="0" distL="0" distR="0">
            <wp:extent cx="2118225" cy="1882140"/>
            <wp:effectExtent l="19050" t="0" r="0" b="0"/>
            <wp:docPr id="101" name="Image 100" descr="5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a.jpg"/>
                    <pic:cNvPicPr/>
                  </pic:nvPicPr>
                  <pic:blipFill>
                    <a:blip r:embed="rId203" cstate="print"/>
                    <a:stretch>
                      <a:fillRect/>
                    </a:stretch>
                  </pic:blipFill>
                  <pic:spPr>
                    <a:xfrm>
                      <a:off x="0" y="0"/>
                      <a:ext cx="2121263" cy="1884839"/>
                    </a:xfrm>
                    <a:prstGeom prst="rect">
                      <a:avLst/>
                    </a:prstGeom>
                  </pic:spPr>
                </pic:pic>
              </a:graphicData>
            </a:graphic>
          </wp:inline>
        </w:drawing>
      </w:r>
    </w:p>
    <w:p w:rsidR="002046E4" w:rsidRDefault="002046E4" w:rsidP="002046E4">
      <w:pPr>
        <w:shd w:val="clear" w:color="auto" w:fill="FFFFFF"/>
        <w:suppressAutoHyphens w:val="0"/>
        <w:autoSpaceDE w:val="0"/>
        <w:autoSpaceDN w:val="0"/>
        <w:adjustRightInd w:val="0"/>
        <w:ind w:left="2124" w:firstLine="708"/>
        <w:rPr>
          <w:rFonts w:ascii="Courier New" w:hAnsi="Courier New" w:cs="Courier New"/>
          <w:sz w:val="28"/>
          <w:lang w:eastAsia="fr-FR"/>
        </w:rPr>
      </w:pPr>
    </w:p>
    <w:p w:rsidR="002046E4" w:rsidRDefault="00DC2F3E">
      <w:pPr>
        <w:pStyle w:val="Corpsdetexte2"/>
        <w:rPr>
          <w:szCs w:val="22"/>
          <w:lang w:eastAsia="fr-FR"/>
        </w:rPr>
      </w:pPr>
      <w:r>
        <w:rPr>
          <w:szCs w:val="22"/>
          <w:lang w:eastAsia="fr-FR"/>
        </w:rPr>
        <w:t>Qu'est</w:t>
      </w:r>
      <w:r w:rsidR="004153C7">
        <w:rPr>
          <w:szCs w:val="22"/>
          <w:lang w:eastAsia="fr-FR"/>
        </w:rPr>
        <w:t>–</w:t>
      </w:r>
      <w:r>
        <w:rPr>
          <w:szCs w:val="22"/>
          <w:lang w:eastAsia="fr-FR"/>
        </w:rPr>
        <w:t xml:space="preserve">ce que ceci veut dire ? </w:t>
      </w:r>
    </w:p>
    <w:p w:rsidR="002046E4" w:rsidRDefault="002046E4">
      <w:pPr>
        <w:pStyle w:val="Corpsdetexte2"/>
        <w:rPr>
          <w:szCs w:val="22"/>
          <w:lang w:eastAsia="fr-FR"/>
        </w:rPr>
      </w:pPr>
    </w:p>
    <w:p w:rsidR="002046E4" w:rsidRDefault="00DC2F3E">
      <w:pPr>
        <w:pStyle w:val="Corpsdetexte2"/>
        <w:rPr>
          <w:szCs w:val="22"/>
          <w:lang w:eastAsia="fr-FR"/>
        </w:rPr>
      </w:pPr>
      <w:r>
        <w:rPr>
          <w:szCs w:val="22"/>
          <w:lang w:eastAsia="fr-FR"/>
        </w:rPr>
        <w:t>C'est que si</w:t>
      </w:r>
      <w:r w:rsidR="002046E4">
        <w:rPr>
          <w:szCs w:val="22"/>
          <w:lang w:eastAsia="fr-FR"/>
        </w:rPr>
        <w:t>,</w:t>
      </w:r>
      <w:r>
        <w:rPr>
          <w:szCs w:val="22"/>
          <w:lang w:eastAsia="fr-FR"/>
        </w:rPr>
        <w:t xml:space="preserve"> conformément à la topologie, nous considérons la surface comme devant être toujours définie par un bord</w:t>
      </w:r>
      <w:r w:rsidR="002046E4">
        <w:rPr>
          <w:szCs w:val="22"/>
          <w:lang w:eastAsia="fr-FR"/>
        </w:rPr>
        <w:t>…</w:t>
      </w:r>
      <w:r>
        <w:rPr>
          <w:szCs w:val="22"/>
          <w:lang w:eastAsia="fr-FR"/>
        </w:rPr>
        <w:t xml:space="preserve"> </w:t>
      </w:r>
    </w:p>
    <w:p w:rsidR="002046E4" w:rsidRDefault="00DC2F3E" w:rsidP="002046E4">
      <w:pPr>
        <w:pStyle w:val="Corpsdetexte2"/>
        <w:ind w:left="708"/>
        <w:rPr>
          <w:szCs w:val="22"/>
          <w:lang w:eastAsia="fr-FR"/>
        </w:rPr>
      </w:pPr>
      <w:r>
        <w:rPr>
          <w:szCs w:val="22"/>
          <w:lang w:eastAsia="fr-FR"/>
        </w:rPr>
        <w:t xml:space="preserve">il n'y a pas d'autre définition </w:t>
      </w:r>
    </w:p>
    <w:p w:rsidR="002046E4" w:rsidRDefault="00DC2F3E" w:rsidP="002046E4">
      <w:pPr>
        <w:pStyle w:val="Corpsdetexte2"/>
        <w:ind w:left="708"/>
        <w:rPr>
          <w:szCs w:val="22"/>
          <w:lang w:eastAsia="fr-FR"/>
        </w:rPr>
      </w:pPr>
      <w:r>
        <w:rPr>
          <w:szCs w:val="22"/>
          <w:lang w:eastAsia="fr-FR"/>
        </w:rPr>
        <w:t>topologique de la surface</w:t>
      </w:r>
    </w:p>
    <w:p w:rsidR="00DC2F3E" w:rsidRDefault="002046E4">
      <w:pPr>
        <w:pStyle w:val="Corpsdetexte2"/>
        <w:rPr>
          <w:szCs w:val="22"/>
          <w:lang w:eastAsia="fr-FR"/>
        </w:rPr>
      </w:pPr>
      <w:r>
        <w:rPr>
          <w:szCs w:val="22"/>
          <w:lang w:eastAsia="fr-FR"/>
        </w:rPr>
        <w:t>…</w:t>
      </w:r>
      <w:r w:rsidR="00DC2F3E">
        <w:rPr>
          <w:szCs w:val="22"/>
          <w:lang w:eastAsia="fr-FR"/>
        </w:rPr>
        <w:t>un bord vectorisé comme ceci :</w:t>
      </w:r>
    </w:p>
    <w:p w:rsidR="00DC2F3E" w:rsidRDefault="00DC2F3E">
      <w:pPr>
        <w:pStyle w:val="Corpsdetexte2"/>
        <w:rPr>
          <w:szCs w:val="22"/>
          <w:lang w:eastAsia="fr-FR"/>
        </w:rPr>
      </w:pPr>
    </w:p>
    <w:p w:rsidR="00DC2F3E" w:rsidRDefault="00DC2F3E">
      <w:pPr>
        <w:pStyle w:val="Corpsdetexte2"/>
        <w:ind w:left="2124"/>
      </w:pPr>
      <w:r>
        <w:t xml:space="preserve">   </w:t>
      </w:r>
      <w:r w:rsidR="00BB471F">
        <w:rPr>
          <w:noProof/>
          <w:lang w:eastAsia="fr-FR"/>
        </w:rPr>
        <w:drawing>
          <wp:inline distT="0" distB="0" distL="0" distR="0">
            <wp:extent cx="2244090" cy="2063115"/>
            <wp:effectExtent l="19050" t="0" r="3810" b="0"/>
            <wp:docPr id="138" name="Image 138" descr="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052"/>
                    <pic:cNvPicPr>
                      <a:picLocks noChangeAspect="1" noChangeArrowheads="1"/>
                    </pic:cNvPicPr>
                  </pic:nvPicPr>
                  <pic:blipFill>
                    <a:blip r:embed="rId204" cstate="print"/>
                    <a:srcRect/>
                    <a:stretch>
                      <a:fillRect/>
                    </a:stretch>
                  </pic:blipFill>
                  <pic:spPr bwMode="auto">
                    <a:xfrm>
                      <a:off x="0" y="0"/>
                      <a:ext cx="2244443" cy="2063440"/>
                    </a:xfrm>
                    <a:prstGeom prst="rect">
                      <a:avLst/>
                    </a:prstGeom>
                    <a:noFill/>
                    <a:ln w="9525">
                      <a:noFill/>
                      <a:miter lim="800000"/>
                      <a:headEnd/>
                      <a:tailEnd/>
                    </a:ln>
                  </pic:spPr>
                </pic:pic>
              </a:graphicData>
            </a:graphic>
          </wp:inline>
        </w:drawing>
      </w:r>
    </w:p>
    <w:p w:rsidR="002046E4" w:rsidRDefault="002046E4">
      <w:pPr>
        <w:pStyle w:val="Corpsdetexte2"/>
        <w:ind w:left="2124"/>
        <w:rPr>
          <w:szCs w:val="22"/>
          <w:lang w:eastAsia="fr-FR"/>
        </w:rPr>
      </w:pPr>
    </w:p>
    <w:p w:rsidR="00DC2F3E" w:rsidRDefault="00DC2F3E">
      <w:pPr>
        <w:pStyle w:val="Corpsdetexte2"/>
        <w:rPr>
          <w:szCs w:val="22"/>
          <w:lang w:eastAsia="fr-FR"/>
        </w:rPr>
      </w:pPr>
    </w:p>
    <w:p w:rsidR="00DC2F3E" w:rsidRDefault="00DC2F3E">
      <w:pPr>
        <w:pStyle w:val="Corpsdetexte2"/>
        <w:rPr>
          <w:color w:val="auto"/>
          <w:szCs w:val="24"/>
        </w:rPr>
      </w:pPr>
      <w:r>
        <w:rPr>
          <w:color w:val="auto"/>
          <w:szCs w:val="24"/>
        </w:rPr>
        <w:t xml:space="preserve">voilà le symbole de la surface que nous appellerons </w:t>
      </w:r>
      <w:r w:rsidRPr="005B2983">
        <w:rPr>
          <w:rFonts w:ascii="Times New Roman" w:hAnsi="Times New Roman" w:cs="Times New Roman"/>
          <w:i/>
          <w:iCs/>
          <w:color w:val="auto"/>
          <w:sz w:val="24"/>
          <w:szCs w:val="24"/>
        </w:rPr>
        <w:t>sphérique</w:t>
      </w:r>
      <w:r>
        <w:rPr>
          <w:color w:val="auto"/>
          <w:szCs w:val="24"/>
        </w:rPr>
        <w:t xml:space="preserve"> : </w:t>
      </w:r>
    </w:p>
    <w:p w:rsidR="00DC2F3E" w:rsidRDefault="00BB471F">
      <w:pPr>
        <w:pStyle w:val="Corpsdetexte2"/>
        <w:ind w:left="2124" w:firstLine="708"/>
        <w:rPr>
          <w:color w:val="auto"/>
          <w:szCs w:val="24"/>
        </w:rPr>
      </w:pPr>
      <w:r>
        <w:rPr>
          <w:noProof/>
          <w:lang w:eastAsia="fr-FR"/>
        </w:rPr>
        <w:drawing>
          <wp:inline distT="0" distB="0" distL="0" distR="0">
            <wp:extent cx="2114550" cy="1930142"/>
            <wp:effectExtent l="19050" t="0" r="0" b="0"/>
            <wp:docPr id="139" name="Image 139" descr="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053"/>
                    <pic:cNvPicPr>
                      <a:picLocks noChangeAspect="1" noChangeArrowheads="1"/>
                    </pic:cNvPicPr>
                  </pic:nvPicPr>
                  <pic:blipFill>
                    <a:blip r:embed="rId205" cstate="print"/>
                    <a:srcRect/>
                    <a:stretch>
                      <a:fillRect/>
                    </a:stretch>
                  </pic:blipFill>
                  <pic:spPr bwMode="auto">
                    <a:xfrm>
                      <a:off x="0" y="0"/>
                      <a:ext cx="2117247" cy="1932604"/>
                    </a:xfrm>
                    <a:prstGeom prst="rect">
                      <a:avLst/>
                    </a:prstGeom>
                    <a:noFill/>
                    <a:ln w="9525">
                      <a:noFill/>
                      <a:miter lim="800000"/>
                      <a:headEnd/>
                      <a:tailEnd/>
                    </a:ln>
                  </pic:spPr>
                </pic:pic>
              </a:graphicData>
            </a:graphic>
          </wp:inline>
        </w:drawing>
      </w:r>
    </w:p>
    <w:p w:rsidR="00DC2F3E" w:rsidRDefault="00DC2F3E">
      <w:pPr>
        <w:pStyle w:val="Corpsdetexte2"/>
        <w:rPr>
          <w:color w:val="auto"/>
          <w:szCs w:val="24"/>
        </w:rPr>
      </w:pPr>
    </w:p>
    <w:p w:rsidR="002046E4" w:rsidRDefault="002046E4">
      <w:pPr>
        <w:pStyle w:val="Corpsdetexte2"/>
        <w:rPr>
          <w:color w:val="auto"/>
          <w:szCs w:val="24"/>
        </w:rPr>
      </w:pPr>
      <w:r>
        <w:rPr>
          <w:color w:val="auto"/>
          <w:szCs w:val="24"/>
        </w:rPr>
        <w:t>U</w:t>
      </w:r>
      <w:r w:rsidR="00DC2F3E">
        <w:rPr>
          <w:color w:val="auto"/>
          <w:szCs w:val="24"/>
        </w:rPr>
        <w:t xml:space="preserve">ne sphère, c'est là où on peut faire un trou qui s'annulera, comme on dit, bord à bord, à savoir </w:t>
      </w:r>
    </w:p>
    <w:p w:rsidR="00F63EA2" w:rsidRDefault="00DC2F3E">
      <w:pPr>
        <w:pStyle w:val="Corpsdetexte2"/>
        <w:rPr>
          <w:color w:val="auto"/>
          <w:szCs w:val="24"/>
        </w:rPr>
      </w:pPr>
      <w:r>
        <w:rPr>
          <w:color w:val="auto"/>
          <w:szCs w:val="24"/>
        </w:rPr>
        <w:t xml:space="preserve">les deux bords du trou y venant à se coudre, </w:t>
      </w:r>
    </w:p>
    <w:p w:rsidR="00DC2F3E" w:rsidRDefault="00DC2F3E">
      <w:pPr>
        <w:pStyle w:val="Corpsdetexte2"/>
        <w:rPr>
          <w:color w:val="auto"/>
          <w:szCs w:val="24"/>
        </w:rPr>
      </w:pPr>
      <w:r>
        <w:rPr>
          <w:color w:val="auto"/>
          <w:szCs w:val="24"/>
        </w:rPr>
        <w:t>disons, dans le même sens.</w:t>
      </w:r>
    </w:p>
    <w:p w:rsidR="002046E4" w:rsidRDefault="002046E4">
      <w:pPr>
        <w:pStyle w:val="Corpsdetexte2"/>
        <w:rPr>
          <w:szCs w:val="26"/>
        </w:rPr>
      </w:pPr>
    </w:p>
    <w:p w:rsidR="00DC2F3E" w:rsidRDefault="00DC2F3E">
      <w:pPr>
        <w:pStyle w:val="Corpsdetexte2"/>
        <w:rPr>
          <w:szCs w:val="26"/>
        </w:rPr>
      </w:pPr>
      <w:r>
        <w:rPr>
          <w:szCs w:val="26"/>
        </w:rPr>
        <w:t>Si vous le voulez, pour ne pas confondre, pour ne pas vous perdre dans des imaginations concernant le volume qui n'est nullement intéressé en la matière, appelez ce que je vous ai appelé cette première surface, un globe et la topologie du globe n'est pas définie autrement que par</w:t>
      </w:r>
      <w:r>
        <w:rPr>
          <w:color w:val="auto"/>
          <w:szCs w:val="24"/>
        </w:rPr>
        <w:t xml:space="preserve"> </w:t>
      </w:r>
      <w:r>
        <w:rPr>
          <w:szCs w:val="26"/>
        </w:rPr>
        <w:t>la duplicité de ce bord.</w:t>
      </w:r>
    </w:p>
    <w:p w:rsidR="002046E4" w:rsidRDefault="002046E4">
      <w:pPr>
        <w:pStyle w:val="Corpsdetexte2"/>
        <w:rPr>
          <w:szCs w:val="26"/>
        </w:rPr>
      </w:pPr>
    </w:p>
    <w:p w:rsidR="00DC2F3E" w:rsidRDefault="00DC2F3E">
      <w:pPr>
        <w:pStyle w:val="Corpsdetexte2"/>
        <w:rPr>
          <w:szCs w:val="26"/>
        </w:rPr>
      </w:pPr>
      <w:r>
        <w:rPr>
          <w:szCs w:val="26"/>
        </w:rPr>
        <w:t>Ce qui est en dedans et au dehors du bord, même si c'est un globe infini, même si de ce fait c'est un plan est strictement équivalent.</w:t>
      </w:r>
    </w:p>
    <w:p w:rsidR="00DC2F3E" w:rsidRDefault="00DC2F3E">
      <w:pPr>
        <w:pStyle w:val="Corpsdetexte2"/>
        <w:rPr>
          <w:szCs w:val="26"/>
        </w:rPr>
      </w:pPr>
    </w:p>
    <w:p w:rsidR="002046E4" w:rsidRDefault="00DC2F3E">
      <w:pPr>
        <w:pStyle w:val="Corpsdetexte2"/>
        <w:rPr>
          <w:szCs w:val="26"/>
        </w:rPr>
      </w:pPr>
      <w:r>
        <w:rPr>
          <w:szCs w:val="26"/>
        </w:rPr>
        <w:t>Je vous l'ai déjà dit</w:t>
      </w:r>
      <w:r w:rsidR="002046E4">
        <w:rPr>
          <w:szCs w:val="26"/>
        </w:rPr>
        <w:t>,</w:t>
      </w:r>
      <w:r>
        <w:rPr>
          <w:szCs w:val="26"/>
        </w:rPr>
        <w:t xml:space="preserve"> ce qui est hors du cercle de POPILIUS, c'est un cercle, tout comme ce qui est à l'intérieur. </w:t>
      </w:r>
    </w:p>
    <w:p w:rsidR="002046E4" w:rsidRDefault="002046E4">
      <w:pPr>
        <w:pStyle w:val="Corpsdetexte2"/>
        <w:rPr>
          <w:szCs w:val="26"/>
        </w:rPr>
      </w:pPr>
    </w:p>
    <w:p w:rsidR="00DC2F3E" w:rsidRDefault="00DC2F3E">
      <w:pPr>
        <w:pStyle w:val="Corpsdetexte2"/>
        <w:rPr>
          <w:szCs w:val="26"/>
        </w:rPr>
      </w:pPr>
      <w:r>
        <w:rPr>
          <w:szCs w:val="26"/>
        </w:rPr>
        <w:t>Et le propre d'une surface qui s'appelle globe, c'est qu'une coupure fermée</w:t>
      </w:r>
      <w:r>
        <w:rPr>
          <w:i/>
          <w:iCs/>
          <w:szCs w:val="26"/>
        </w:rPr>
        <w:t xml:space="preserve"> </w:t>
      </w:r>
      <w:r>
        <w:rPr>
          <w:szCs w:val="26"/>
        </w:rPr>
        <w:t>en sépare un morceau.</w:t>
      </w:r>
    </w:p>
    <w:p w:rsidR="00DC2F3E" w:rsidRDefault="00DC2F3E">
      <w:pPr>
        <w:pStyle w:val="Corpsdetexte2"/>
        <w:rPr>
          <w:szCs w:val="26"/>
        </w:rPr>
      </w:pPr>
    </w:p>
    <w:p w:rsidR="002046E4" w:rsidRDefault="00DC2F3E">
      <w:pPr>
        <w:pStyle w:val="Corpsdetexte2"/>
        <w:rPr>
          <w:szCs w:val="26"/>
        </w:rPr>
      </w:pPr>
      <w:r>
        <w:rPr>
          <w:szCs w:val="26"/>
        </w:rPr>
        <w:t xml:space="preserve">Ceci n'est pas vrai de toute surface comme il est facile de le voir sur un tore ou un anneau où, </w:t>
      </w:r>
    </w:p>
    <w:p w:rsidR="002046E4" w:rsidRDefault="00DC2F3E">
      <w:pPr>
        <w:pStyle w:val="Corpsdetexte2"/>
        <w:rPr>
          <w:szCs w:val="26"/>
        </w:rPr>
      </w:pPr>
      <w:r>
        <w:rPr>
          <w:szCs w:val="26"/>
        </w:rPr>
        <w:t xml:space="preserve">si certaines coupures fermées peuvent avoir le même effet, il en est qui ne font simplement qu'ouvrir </w:t>
      </w:r>
    </w:p>
    <w:p w:rsidR="00DC2F3E" w:rsidRDefault="00DC2F3E">
      <w:pPr>
        <w:pStyle w:val="Corpsdetexte2"/>
        <w:rPr>
          <w:szCs w:val="26"/>
        </w:rPr>
      </w:pPr>
      <w:r>
        <w:rPr>
          <w:szCs w:val="26"/>
        </w:rPr>
        <w:t xml:space="preserve">la chambre à air du tore et le laissent bel et bien en un seul morceau. </w:t>
      </w:r>
    </w:p>
    <w:p w:rsidR="002046E4" w:rsidRDefault="002046E4">
      <w:pPr>
        <w:pStyle w:val="Corpsdetexte2"/>
        <w:rPr>
          <w:szCs w:val="26"/>
        </w:rPr>
      </w:pPr>
    </w:p>
    <w:p w:rsidR="002046E4" w:rsidRDefault="00DC2F3E">
      <w:pPr>
        <w:pStyle w:val="Corpsdetexte2"/>
        <w:rPr>
          <w:szCs w:val="26"/>
        </w:rPr>
      </w:pPr>
      <w:r>
        <w:rPr>
          <w:szCs w:val="26"/>
        </w:rPr>
        <w:t xml:space="preserve">Il est vrai également qu'une double coupure, </w:t>
      </w:r>
    </w:p>
    <w:p w:rsidR="002046E4" w:rsidRDefault="00DC2F3E">
      <w:pPr>
        <w:pStyle w:val="Corpsdetexte2"/>
        <w:rPr>
          <w:szCs w:val="26"/>
        </w:rPr>
      </w:pPr>
      <w:r>
        <w:rPr>
          <w:szCs w:val="26"/>
        </w:rPr>
        <w:t xml:space="preserve">pourvu qu'elles soient l'une sur l'autre croisées, </w:t>
      </w:r>
    </w:p>
    <w:p w:rsidR="002046E4" w:rsidRDefault="00DC2F3E">
      <w:pPr>
        <w:pStyle w:val="Corpsdetexte2"/>
        <w:rPr>
          <w:szCs w:val="26"/>
        </w:rPr>
      </w:pPr>
      <w:r>
        <w:rPr>
          <w:szCs w:val="26"/>
        </w:rPr>
        <w:t xml:space="preserve">ne fragmente pas en deux morceaux un tore. </w:t>
      </w:r>
    </w:p>
    <w:p w:rsidR="002046E4" w:rsidRDefault="002046E4">
      <w:pPr>
        <w:pStyle w:val="Corpsdetexte2"/>
        <w:rPr>
          <w:szCs w:val="26"/>
        </w:rPr>
      </w:pPr>
    </w:p>
    <w:p w:rsidR="002046E4" w:rsidRDefault="00DC2F3E">
      <w:pPr>
        <w:pStyle w:val="Corpsdetexte2"/>
        <w:rPr>
          <w:szCs w:val="26"/>
        </w:rPr>
      </w:pPr>
      <w:r>
        <w:rPr>
          <w:szCs w:val="26"/>
        </w:rPr>
        <w:t>J'ai dit « </w:t>
      </w:r>
      <w:r w:rsidRPr="002046E4">
        <w:rPr>
          <w:rFonts w:ascii="Times New Roman" w:hAnsi="Times New Roman" w:cs="Times New Roman"/>
          <w:i/>
          <w:sz w:val="24"/>
          <w:szCs w:val="24"/>
        </w:rPr>
        <w:t>pourvu qu'elles se croisent</w:t>
      </w:r>
      <w:r>
        <w:rPr>
          <w:szCs w:val="26"/>
        </w:rPr>
        <w:t xml:space="preserve"> ». </w:t>
      </w:r>
    </w:p>
    <w:p w:rsidR="002046E4" w:rsidRDefault="002046E4">
      <w:pPr>
        <w:pStyle w:val="Corpsdetexte2"/>
        <w:rPr>
          <w:szCs w:val="26"/>
        </w:rPr>
      </w:pPr>
    </w:p>
    <w:p w:rsidR="00DC2F3E" w:rsidRDefault="00DC2F3E">
      <w:pPr>
        <w:pStyle w:val="Corpsdetexte2"/>
        <w:rPr>
          <w:szCs w:val="26"/>
        </w:rPr>
      </w:pPr>
      <w:r>
        <w:rPr>
          <w:szCs w:val="26"/>
        </w:rPr>
        <w:t>Un peu d'imagination avec la chambre à air évoquée vous suffit à vous en apercevoir.</w:t>
      </w:r>
    </w:p>
    <w:p w:rsidR="00DC2F3E" w:rsidRDefault="00DC2F3E">
      <w:pPr>
        <w:pStyle w:val="Corpsdetexte2"/>
      </w:pPr>
    </w:p>
    <w:p w:rsidR="002046E4" w:rsidRDefault="00DC2F3E">
      <w:pPr>
        <w:pStyle w:val="Corpsdetexte2"/>
      </w:pPr>
      <w:r>
        <w:t xml:space="preserve">J'ai introduit cette année </w:t>
      </w:r>
      <w:r w:rsidRPr="002046E4">
        <w:rPr>
          <w:rFonts w:ascii="Times New Roman" w:hAnsi="Times New Roman" w:cs="Times New Roman"/>
          <w:i/>
          <w:sz w:val="24"/>
          <w:szCs w:val="24"/>
        </w:rPr>
        <w:t xml:space="preserve">la </w:t>
      </w:r>
      <w:r w:rsidR="0072691E">
        <w:rPr>
          <w:rFonts w:ascii="Times New Roman" w:hAnsi="Times New Roman" w:cs="Times New Roman"/>
          <w:i/>
          <w:iCs/>
          <w:sz w:val="24"/>
          <w:szCs w:val="24"/>
        </w:rPr>
        <w:t>bouteille de Klein</w:t>
      </w:r>
      <w:r>
        <w:t xml:space="preserve"> dont </w:t>
      </w:r>
    </w:p>
    <w:p w:rsidR="002046E4" w:rsidRDefault="00DC2F3E">
      <w:pPr>
        <w:pStyle w:val="Corpsdetexte2"/>
      </w:pPr>
      <w:r>
        <w:t xml:space="preserve">la propriété est qu'il peut y avoir sur elle, </w:t>
      </w:r>
    </w:p>
    <w:p w:rsidR="002046E4" w:rsidRDefault="00DC2F3E">
      <w:pPr>
        <w:pStyle w:val="Corpsdetexte2"/>
      </w:pPr>
      <w:r>
        <w:t xml:space="preserve">deux coupures, qui ne se croisent pas, </w:t>
      </w:r>
    </w:p>
    <w:p w:rsidR="002046E4" w:rsidRDefault="00DC2F3E">
      <w:pPr>
        <w:pStyle w:val="Corpsdetexte2"/>
      </w:pPr>
      <w:r>
        <w:t xml:space="preserve">et qu’elle n'en soit pas pour autant divisée. </w:t>
      </w:r>
    </w:p>
    <w:p w:rsidR="00DC2F3E" w:rsidRDefault="00DC2F3E">
      <w:pPr>
        <w:pStyle w:val="Corpsdetexte2"/>
      </w:pPr>
      <w:r>
        <w:lastRenderedPageBreak/>
        <w:t>Je l'indique ici par une petit schéma :</w:t>
      </w:r>
    </w:p>
    <w:p w:rsidR="00F63EA2" w:rsidRDefault="00F63EA2">
      <w:pPr>
        <w:pStyle w:val="Corpsdetexte2"/>
      </w:pPr>
      <w:r>
        <w:t>une coupure ici, l'autre, à l'opposé, coupure fermée également. Je vous charge de vous apercevoir par vous</w:t>
      </w:r>
      <w:r w:rsidR="004153C7">
        <w:t>–</w:t>
      </w:r>
      <w:r>
        <w:t>même quel en est le résultat.</w:t>
      </w:r>
    </w:p>
    <w:p w:rsidR="002046E4" w:rsidRDefault="002046E4">
      <w:pPr>
        <w:pStyle w:val="Corpsdetexte2"/>
      </w:pPr>
    </w:p>
    <w:tbl>
      <w:tblPr>
        <w:tblW w:w="0" w:type="auto"/>
        <w:jc w:val="center"/>
        <w:tblCellSpacing w:w="0" w:type="dxa"/>
        <w:tblCellMar>
          <w:left w:w="0" w:type="dxa"/>
          <w:right w:w="0" w:type="dxa"/>
        </w:tblCellMar>
        <w:tblLook w:val="0000"/>
      </w:tblPr>
      <w:tblGrid>
        <w:gridCol w:w="3185"/>
        <w:gridCol w:w="6"/>
        <w:gridCol w:w="6"/>
        <w:gridCol w:w="6"/>
      </w:tblGrid>
      <w:tr w:rsidR="00DC2F3E">
        <w:trPr>
          <w:tblCellSpacing w:w="0" w:type="dxa"/>
          <w:jc w:val="center"/>
        </w:trPr>
        <w:tc>
          <w:tcPr>
            <w:tcW w:w="0" w:type="auto"/>
            <w:vAlign w:val="center"/>
          </w:tcPr>
          <w:p w:rsidR="00DC2F3E" w:rsidRDefault="002046E4">
            <w:pPr>
              <w:rPr>
                <w:rFonts w:ascii="Arial Unicode MS" w:eastAsia="Arial Unicode MS" w:hAnsi="Arial Unicode MS" w:cs="Arial Unicode MS"/>
              </w:rPr>
            </w:pPr>
            <w:r>
              <w:rPr>
                <w:noProof/>
                <w:lang w:eastAsia="fr-FR"/>
              </w:rPr>
              <w:drawing>
                <wp:inline distT="0" distB="0" distL="0" distR="0">
                  <wp:extent cx="2003045" cy="2969427"/>
                  <wp:effectExtent l="19050" t="0" r="0" b="0"/>
                  <wp:docPr id="102" name="Image 101" descr="5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a.jpg"/>
                          <pic:cNvPicPr/>
                        </pic:nvPicPr>
                        <pic:blipFill>
                          <a:blip r:embed="rId206" cstate="print"/>
                          <a:stretch>
                            <a:fillRect/>
                          </a:stretch>
                        </pic:blipFill>
                        <pic:spPr>
                          <a:xfrm>
                            <a:off x="0" y="0"/>
                            <a:ext cx="2003533" cy="2970151"/>
                          </a:xfrm>
                          <a:prstGeom prst="rect">
                            <a:avLst/>
                          </a:prstGeom>
                        </pic:spPr>
                      </pic:pic>
                    </a:graphicData>
                  </a:graphic>
                </wp:inline>
              </w:drawing>
            </w:r>
          </w:p>
        </w:tc>
        <w:tc>
          <w:tcPr>
            <w:tcW w:w="0" w:type="auto"/>
            <w:vAlign w:val="center"/>
          </w:tcPr>
          <w:p w:rsidR="00DC2F3E" w:rsidRDefault="00DC2F3E">
            <w:pPr>
              <w:rPr>
                <w:rFonts w:ascii="Arial Unicode MS" w:eastAsia="Arial Unicode MS" w:hAnsi="Arial Unicode MS" w:cs="Arial Unicode MS"/>
              </w:rPr>
            </w:pPr>
          </w:p>
        </w:tc>
        <w:tc>
          <w:tcPr>
            <w:tcW w:w="0" w:type="auto"/>
            <w:vAlign w:val="center"/>
          </w:tcPr>
          <w:p w:rsidR="00DC2F3E" w:rsidRDefault="00DC2F3E">
            <w:pPr>
              <w:rPr>
                <w:rFonts w:ascii="Arial Unicode MS" w:eastAsia="Arial Unicode MS" w:hAnsi="Arial Unicode MS" w:cs="Arial Unicode MS"/>
              </w:rPr>
            </w:pPr>
          </w:p>
        </w:tc>
        <w:tc>
          <w:tcPr>
            <w:tcW w:w="0" w:type="auto"/>
            <w:vAlign w:val="center"/>
          </w:tcPr>
          <w:p w:rsidR="00DC2F3E" w:rsidRDefault="00DC2F3E">
            <w:pPr>
              <w:rPr>
                <w:rFonts w:ascii="Arial Unicode MS" w:eastAsia="Arial Unicode MS" w:hAnsi="Arial Unicode MS" w:cs="Arial Unicode MS"/>
              </w:rPr>
            </w:pPr>
          </w:p>
        </w:tc>
      </w:tr>
    </w:tbl>
    <w:p w:rsidR="00DC2F3E" w:rsidRDefault="00DC2F3E">
      <w:pPr>
        <w:pStyle w:val="Corpsdetexte2"/>
      </w:pPr>
    </w:p>
    <w:p w:rsidR="00DC2F3E" w:rsidRDefault="00DC2F3E">
      <w:pPr>
        <w:pStyle w:val="Corpsdetexte2"/>
        <w:rPr>
          <w:szCs w:val="26"/>
        </w:rPr>
      </w:pPr>
      <w:r>
        <w:rPr>
          <w:szCs w:val="26"/>
        </w:rPr>
        <w:t>Le résultat est une seule bande qui forme sur elle</w:t>
      </w:r>
      <w:r w:rsidR="004153C7">
        <w:rPr>
          <w:szCs w:val="26"/>
        </w:rPr>
        <w:t>–</w:t>
      </w:r>
      <w:r>
        <w:rPr>
          <w:szCs w:val="26"/>
        </w:rPr>
        <w:t xml:space="preserve">même une double boucle, à savoir quelque chose qui ressemble, sans se confondre, à ce qui se passe quand on coupe, par le milieu une </w:t>
      </w:r>
      <w:r w:rsidR="0072691E">
        <w:rPr>
          <w:rFonts w:ascii="Times New Roman" w:hAnsi="Times New Roman" w:cs="Times New Roman"/>
          <w:i/>
          <w:sz w:val="24"/>
          <w:szCs w:val="24"/>
        </w:rPr>
        <w:t>bande de Mœbius</w:t>
      </w:r>
      <w:r>
        <w:rPr>
          <w:szCs w:val="26"/>
        </w:rPr>
        <w:t>.</w:t>
      </w:r>
    </w:p>
    <w:p w:rsidR="00F63EA2" w:rsidRDefault="00F63EA2">
      <w:pPr>
        <w:pStyle w:val="Corpsdetexte2"/>
        <w:rPr>
          <w:szCs w:val="26"/>
        </w:rPr>
      </w:pPr>
    </w:p>
    <w:p w:rsidR="002046E4" w:rsidRDefault="00DC2F3E">
      <w:pPr>
        <w:pStyle w:val="Corpsdetexte2"/>
        <w:rPr>
          <w:szCs w:val="26"/>
        </w:rPr>
      </w:pPr>
      <w:r>
        <w:rPr>
          <w:szCs w:val="26"/>
        </w:rPr>
        <w:t xml:space="preserve">Ceci n'est point étonnant puisque </w:t>
      </w:r>
      <w:r w:rsidR="002046E4" w:rsidRPr="002046E4">
        <w:rPr>
          <w:rFonts w:ascii="Times New Roman" w:hAnsi="Times New Roman" w:cs="Times New Roman"/>
          <w:i/>
          <w:sz w:val="24"/>
          <w:szCs w:val="24"/>
        </w:rPr>
        <w:t xml:space="preserve">la </w:t>
      </w:r>
      <w:r w:rsidR="0072691E">
        <w:rPr>
          <w:rFonts w:ascii="Times New Roman" w:hAnsi="Times New Roman" w:cs="Times New Roman"/>
          <w:i/>
          <w:iCs/>
          <w:sz w:val="24"/>
          <w:szCs w:val="24"/>
        </w:rPr>
        <w:t>bouteille de Klein</w:t>
      </w:r>
      <w:r>
        <w:rPr>
          <w:szCs w:val="26"/>
        </w:rPr>
        <w:t xml:space="preserve"> </w:t>
      </w:r>
    </w:p>
    <w:p w:rsidR="002046E4" w:rsidRDefault="00DC2F3E">
      <w:pPr>
        <w:pStyle w:val="Corpsdetexte2"/>
        <w:rPr>
          <w:szCs w:val="26"/>
        </w:rPr>
      </w:pPr>
      <w:r>
        <w:rPr>
          <w:szCs w:val="26"/>
        </w:rPr>
        <w:t xml:space="preserve">est faite de deux </w:t>
      </w:r>
      <w:r w:rsidR="002046E4" w:rsidRPr="002046E4">
        <w:rPr>
          <w:rFonts w:ascii="Times New Roman" w:hAnsi="Times New Roman" w:cs="Times New Roman"/>
          <w:i/>
          <w:sz w:val="24"/>
          <w:szCs w:val="24"/>
        </w:rPr>
        <w:t>bande</w:t>
      </w:r>
      <w:r w:rsidR="002046E4">
        <w:rPr>
          <w:rFonts w:ascii="Times New Roman" w:hAnsi="Times New Roman" w:cs="Times New Roman"/>
          <w:i/>
          <w:sz w:val="24"/>
          <w:szCs w:val="24"/>
        </w:rPr>
        <w:t>s</w:t>
      </w:r>
      <w:r w:rsidR="002046E4" w:rsidRPr="002046E4">
        <w:rPr>
          <w:rFonts w:ascii="Times New Roman" w:hAnsi="Times New Roman" w:cs="Times New Roman"/>
          <w:i/>
          <w:sz w:val="24"/>
          <w:szCs w:val="24"/>
        </w:rPr>
        <w:t xml:space="preserve"> de Mœbius</w:t>
      </w:r>
      <w:r>
        <w:rPr>
          <w:szCs w:val="26"/>
        </w:rPr>
        <w:t xml:space="preserve"> et qu'il y a donc un trait, un trait d'une forme particulière celui, </w:t>
      </w:r>
    </w:p>
    <w:p w:rsidR="00F63EA2" w:rsidRDefault="00DC2F3E">
      <w:pPr>
        <w:pStyle w:val="Corpsdetexte2"/>
        <w:rPr>
          <w:szCs w:val="26"/>
        </w:rPr>
      </w:pPr>
      <w:r>
        <w:rPr>
          <w:szCs w:val="26"/>
        </w:rPr>
        <w:t>si je puis dire qui fait d</w:t>
      </w:r>
      <w:r w:rsidR="002046E4">
        <w:rPr>
          <w:szCs w:val="26"/>
        </w:rPr>
        <w:t>eux fois le tour de cette façon</w:t>
      </w:r>
      <w:r w:rsidR="00F63EA2">
        <w:rPr>
          <w:szCs w:val="26"/>
        </w:rPr>
        <w:t xml:space="preserve"> </w:t>
      </w:r>
      <w:r w:rsidR="004153C7">
        <w:rPr>
          <w:szCs w:val="26"/>
        </w:rPr>
        <w:t>–</w:t>
      </w:r>
      <w:r w:rsidR="00F63EA2">
        <w:rPr>
          <w:szCs w:val="26"/>
        </w:rPr>
        <w:t xml:space="preserve"> </w:t>
      </w:r>
      <w:r>
        <w:rPr>
          <w:szCs w:val="26"/>
        </w:rPr>
        <w:t>très mauvaise façon de s'exprimer</w:t>
      </w:r>
      <w:r w:rsidR="00F63EA2">
        <w:rPr>
          <w:szCs w:val="26"/>
        </w:rPr>
        <w:t xml:space="preserve"> – </w:t>
      </w:r>
    </w:p>
    <w:p w:rsidR="002046E4" w:rsidRDefault="00DC2F3E">
      <w:pPr>
        <w:pStyle w:val="Corpsdetexte2"/>
        <w:rPr>
          <w:szCs w:val="26"/>
        </w:rPr>
      </w:pPr>
      <w:r>
        <w:rPr>
          <w:szCs w:val="26"/>
        </w:rPr>
        <w:t>du « </w:t>
      </w:r>
      <w:r w:rsidRPr="002046E4">
        <w:rPr>
          <w:rFonts w:ascii="Times New Roman" w:hAnsi="Times New Roman" w:cs="Times New Roman"/>
          <w:i/>
          <w:sz w:val="24"/>
          <w:szCs w:val="24"/>
        </w:rPr>
        <w:t>vide central</w:t>
      </w:r>
      <w:r>
        <w:rPr>
          <w:szCs w:val="26"/>
        </w:rPr>
        <w:t xml:space="preserve"> », de celui dont nous n'avons même pas </w:t>
      </w:r>
    </w:p>
    <w:p w:rsidR="002046E4" w:rsidRDefault="00DC2F3E">
      <w:pPr>
        <w:pStyle w:val="Corpsdetexte2"/>
        <w:rPr>
          <w:szCs w:val="26"/>
        </w:rPr>
      </w:pPr>
      <w:r>
        <w:rPr>
          <w:szCs w:val="26"/>
        </w:rPr>
        <w:t xml:space="preserve">à parler quand nous spéculons sur les surfaces, </w:t>
      </w:r>
    </w:p>
    <w:p w:rsidR="002046E4" w:rsidRDefault="00DC2F3E">
      <w:pPr>
        <w:pStyle w:val="Corpsdetexte2"/>
        <w:rPr>
          <w:szCs w:val="26"/>
        </w:rPr>
      </w:pPr>
      <w:r>
        <w:rPr>
          <w:szCs w:val="26"/>
        </w:rPr>
        <w:t>c'est pour aller vite que je le dis.</w:t>
      </w:r>
    </w:p>
    <w:p w:rsidR="002046E4" w:rsidRDefault="002046E4">
      <w:pPr>
        <w:pStyle w:val="Corpsdetexte2"/>
        <w:rPr>
          <w:szCs w:val="26"/>
        </w:rPr>
      </w:pPr>
    </w:p>
    <w:p w:rsidR="002046E4" w:rsidRDefault="002046E4">
      <w:pPr>
        <w:pStyle w:val="Corpsdetexte2"/>
        <w:rPr>
          <w:szCs w:val="26"/>
        </w:rPr>
      </w:pPr>
    </w:p>
    <w:tbl>
      <w:tblPr>
        <w:tblW w:w="0" w:type="auto"/>
        <w:jc w:val="center"/>
        <w:tblCellSpacing w:w="0" w:type="dxa"/>
        <w:tblCellMar>
          <w:left w:w="0" w:type="dxa"/>
          <w:right w:w="0" w:type="dxa"/>
        </w:tblCellMar>
        <w:tblLook w:val="0000"/>
      </w:tblPr>
      <w:tblGrid>
        <w:gridCol w:w="1890"/>
        <w:gridCol w:w="1950"/>
        <w:gridCol w:w="1890"/>
        <w:gridCol w:w="1800"/>
      </w:tblGrid>
      <w:tr w:rsidR="002046E4" w:rsidTr="005B2983">
        <w:trPr>
          <w:tblCellSpacing w:w="0" w:type="dxa"/>
          <w:jc w:val="center"/>
        </w:trPr>
        <w:tc>
          <w:tcPr>
            <w:tcW w:w="0" w:type="auto"/>
            <w:vAlign w:val="center"/>
          </w:tcPr>
          <w:p w:rsidR="002046E4" w:rsidRDefault="002046E4" w:rsidP="005B2983">
            <w:pPr>
              <w:rPr>
                <w:rFonts w:ascii="Arial Unicode MS" w:eastAsia="Arial Unicode MS" w:hAnsi="Arial Unicode MS" w:cs="Arial Unicode MS"/>
              </w:rPr>
            </w:pPr>
            <w:r>
              <w:rPr>
                <w:noProof/>
                <w:lang w:eastAsia="fr-FR"/>
              </w:rPr>
              <w:drawing>
                <wp:inline distT="0" distB="0" distL="0" distR="0">
                  <wp:extent cx="1177290" cy="1467688"/>
                  <wp:effectExtent l="19050" t="0" r="3810" b="0"/>
                  <wp:docPr id="113" name="Image 4" descr="http://plus.maths.org/issue26/features/mathart/WhiteBlu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lus.maths.org/issue26/features/mathart/WhiteBlue1.jpg"/>
                          <pic:cNvPicPr>
                            <a:picLocks noChangeAspect="1" noChangeArrowheads="1"/>
                          </pic:cNvPicPr>
                        </pic:nvPicPr>
                        <pic:blipFill>
                          <a:blip r:embed="rId207" cstate="print"/>
                          <a:srcRect/>
                          <a:stretch>
                            <a:fillRect/>
                          </a:stretch>
                        </pic:blipFill>
                        <pic:spPr bwMode="auto">
                          <a:xfrm>
                            <a:off x="0" y="0"/>
                            <a:ext cx="1177290" cy="1467688"/>
                          </a:xfrm>
                          <a:prstGeom prst="rect">
                            <a:avLst/>
                          </a:prstGeom>
                          <a:noFill/>
                          <a:ln w="9525">
                            <a:noFill/>
                            <a:miter lim="800000"/>
                            <a:headEnd/>
                            <a:tailEnd/>
                          </a:ln>
                        </pic:spPr>
                      </pic:pic>
                    </a:graphicData>
                  </a:graphic>
                </wp:inline>
              </w:drawing>
            </w:r>
          </w:p>
        </w:tc>
        <w:tc>
          <w:tcPr>
            <w:tcW w:w="0" w:type="auto"/>
            <w:vAlign w:val="center"/>
          </w:tcPr>
          <w:p w:rsidR="002046E4" w:rsidRDefault="002046E4" w:rsidP="005B2983">
            <w:pPr>
              <w:rPr>
                <w:rFonts w:ascii="Arial Unicode MS" w:eastAsia="Arial Unicode MS" w:hAnsi="Arial Unicode MS" w:cs="Arial Unicode MS"/>
              </w:rPr>
            </w:pPr>
            <w:r>
              <w:rPr>
                <w:noProof/>
                <w:lang w:eastAsia="fr-FR"/>
              </w:rPr>
              <w:drawing>
                <wp:inline distT="0" distB="0" distL="0" distR="0">
                  <wp:extent cx="1211822" cy="1508760"/>
                  <wp:effectExtent l="19050" t="0" r="7378" b="0"/>
                  <wp:docPr id="112" name="Image 5" descr="http://plus.maths.org/issue26/features/mathart/WhiteBlu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lus.maths.org/issue26/features/mathart/WhiteBlue2.jpg"/>
                          <pic:cNvPicPr>
                            <a:picLocks noChangeAspect="1" noChangeArrowheads="1"/>
                          </pic:cNvPicPr>
                        </pic:nvPicPr>
                        <pic:blipFill>
                          <a:blip r:embed="rId208" cstate="print"/>
                          <a:srcRect/>
                          <a:stretch>
                            <a:fillRect/>
                          </a:stretch>
                        </pic:blipFill>
                        <pic:spPr bwMode="auto">
                          <a:xfrm>
                            <a:off x="0" y="0"/>
                            <a:ext cx="1218091" cy="1516565"/>
                          </a:xfrm>
                          <a:prstGeom prst="rect">
                            <a:avLst/>
                          </a:prstGeom>
                          <a:noFill/>
                          <a:ln w="9525">
                            <a:noFill/>
                            <a:miter lim="800000"/>
                            <a:headEnd/>
                            <a:tailEnd/>
                          </a:ln>
                        </pic:spPr>
                      </pic:pic>
                    </a:graphicData>
                  </a:graphic>
                </wp:inline>
              </w:drawing>
            </w:r>
          </w:p>
        </w:tc>
        <w:tc>
          <w:tcPr>
            <w:tcW w:w="0" w:type="auto"/>
            <w:vAlign w:val="center"/>
          </w:tcPr>
          <w:p w:rsidR="002046E4" w:rsidRDefault="002046E4" w:rsidP="005B2983">
            <w:pPr>
              <w:rPr>
                <w:rFonts w:ascii="Arial Unicode MS" w:eastAsia="Arial Unicode MS" w:hAnsi="Arial Unicode MS" w:cs="Arial Unicode MS"/>
              </w:rPr>
            </w:pPr>
            <w:r>
              <w:rPr>
                <w:noProof/>
                <w:lang w:eastAsia="fr-FR"/>
              </w:rPr>
              <w:drawing>
                <wp:inline distT="0" distB="0" distL="0" distR="0">
                  <wp:extent cx="1180584" cy="1462401"/>
                  <wp:effectExtent l="19050" t="0" r="516" b="0"/>
                  <wp:docPr id="109" name="Image 6" descr="http://plus.maths.org/issue26/features/mathart/WhiteBlu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lus.maths.org/issue26/features/mathart/WhiteBlue3.jpg"/>
                          <pic:cNvPicPr>
                            <a:picLocks noChangeAspect="1" noChangeArrowheads="1"/>
                          </pic:cNvPicPr>
                        </pic:nvPicPr>
                        <pic:blipFill>
                          <a:blip r:embed="rId209" cstate="print"/>
                          <a:srcRect/>
                          <a:stretch>
                            <a:fillRect/>
                          </a:stretch>
                        </pic:blipFill>
                        <pic:spPr bwMode="auto">
                          <a:xfrm>
                            <a:off x="0" y="0"/>
                            <a:ext cx="1180584" cy="1462401"/>
                          </a:xfrm>
                          <a:prstGeom prst="rect">
                            <a:avLst/>
                          </a:prstGeom>
                          <a:noFill/>
                          <a:ln w="9525">
                            <a:noFill/>
                            <a:miter lim="800000"/>
                            <a:headEnd/>
                            <a:tailEnd/>
                          </a:ln>
                        </pic:spPr>
                      </pic:pic>
                    </a:graphicData>
                  </a:graphic>
                </wp:inline>
              </w:drawing>
            </w:r>
          </w:p>
        </w:tc>
        <w:tc>
          <w:tcPr>
            <w:tcW w:w="0" w:type="auto"/>
            <w:vAlign w:val="center"/>
          </w:tcPr>
          <w:p w:rsidR="002046E4" w:rsidRDefault="002046E4" w:rsidP="005B2983">
            <w:pPr>
              <w:rPr>
                <w:rFonts w:ascii="Arial Unicode MS" w:eastAsia="Arial Unicode MS" w:hAnsi="Arial Unicode MS" w:cs="Arial Unicode MS"/>
              </w:rPr>
            </w:pPr>
            <w:r>
              <w:rPr>
                <w:noProof/>
                <w:lang w:eastAsia="fr-FR"/>
              </w:rPr>
              <w:drawing>
                <wp:inline distT="0" distB="0" distL="0" distR="0">
                  <wp:extent cx="1116330" cy="1391692"/>
                  <wp:effectExtent l="19050" t="0" r="7620" b="0"/>
                  <wp:docPr id="106" name="Image 7" descr="http://plus.maths.org/issue26/features/mathart/WhiteBlu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lus.maths.org/issue26/features/mathart/WhiteBlue4.jpg"/>
                          <pic:cNvPicPr>
                            <a:picLocks noChangeAspect="1" noChangeArrowheads="1"/>
                          </pic:cNvPicPr>
                        </pic:nvPicPr>
                        <pic:blipFill>
                          <a:blip r:embed="rId210" cstate="print"/>
                          <a:srcRect/>
                          <a:stretch>
                            <a:fillRect/>
                          </a:stretch>
                        </pic:blipFill>
                        <pic:spPr bwMode="auto">
                          <a:xfrm>
                            <a:off x="0" y="0"/>
                            <a:ext cx="1118796" cy="1394767"/>
                          </a:xfrm>
                          <a:prstGeom prst="rect">
                            <a:avLst/>
                          </a:prstGeom>
                          <a:noFill/>
                          <a:ln w="9525">
                            <a:noFill/>
                            <a:miter lim="800000"/>
                            <a:headEnd/>
                            <a:tailEnd/>
                          </a:ln>
                        </pic:spPr>
                      </pic:pic>
                    </a:graphicData>
                  </a:graphic>
                </wp:inline>
              </w:drawing>
            </w:r>
          </w:p>
        </w:tc>
      </w:tr>
    </w:tbl>
    <w:p w:rsidR="002046E4" w:rsidRDefault="002046E4">
      <w:pPr>
        <w:pStyle w:val="Corpsdetexte2"/>
        <w:rPr>
          <w:szCs w:val="26"/>
        </w:rPr>
      </w:pPr>
    </w:p>
    <w:p w:rsidR="002046E4" w:rsidRDefault="00DC2F3E">
      <w:pPr>
        <w:pStyle w:val="Corpsdetexte2"/>
      </w:pPr>
      <w:r>
        <w:rPr>
          <w:szCs w:val="26"/>
        </w:rPr>
        <w:t xml:space="preserve">Il vous apparaît immédiatement et facilement que cette surface est ainsi divisée en deux </w:t>
      </w:r>
      <w:r w:rsidR="002046E4" w:rsidRPr="00457041">
        <w:rPr>
          <w:rFonts w:ascii="Times New Roman" w:hAnsi="Times New Roman" w:cs="Times New Roman"/>
          <w:i/>
          <w:color w:val="0000CC"/>
          <w:sz w:val="24"/>
          <w:szCs w:val="24"/>
        </w:rPr>
        <w:t>bandes de Mœbius</w:t>
      </w:r>
      <w:r>
        <w:rPr>
          <w:szCs w:val="26"/>
        </w:rPr>
        <w:t xml:space="preserve">. </w:t>
      </w:r>
      <w:r>
        <w:t>Pourquoi réévoqué</w:t>
      </w:r>
      <w:r w:rsidR="004153C7">
        <w:t>–</w:t>
      </w:r>
      <w:r>
        <w:t xml:space="preserve">je ici </w:t>
      </w:r>
      <w:r w:rsidR="002046E4" w:rsidRPr="00457041">
        <w:rPr>
          <w:rFonts w:ascii="Times New Roman" w:hAnsi="Times New Roman" w:cs="Times New Roman"/>
          <w:i/>
          <w:color w:val="0000CC"/>
          <w:sz w:val="24"/>
          <w:szCs w:val="24"/>
        </w:rPr>
        <w:t xml:space="preserve">la </w:t>
      </w:r>
      <w:r w:rsidR="0072691E" w:rsidRPr="00457041">
        <w:rPr>
          <w:rFonts w:ascii="Times New Roman" w:hAnsi="Times New Roman" w:cs="Times New Roman"/>
          <w:i/>
          <w:iCs/>
          <w:color w:val="0000CC"/>
          <w:sz w:val="24"/>
          <w:szCs w:val="24"/>
        </w:rPr>
        <w:t>bouteille de Klein</w:t>
      </w:r>
      <w:r>
        <w:t xml:space="preserve">, vous allez </w:t>
      </w:r>
    </w:p>
    <w:p w:rsidR="002046E4" w:rsidRDefault="00DC2F3E">
      <w:pPr>
        <w:pStyle w:val="Corpsdetexte2"/>
      </w:pPr>
      <w:r>
        <w:t xml:space="preserve">le voir. </w:t>
      </w:r>
    </w:p>
    <w:p w:rsidR="002046E4" w:rsidRDefault="002046E4">
      <w:pPr>
        <w:pStyle w:val="Corpsdetexte2"/>
      </w:pPr>
    </w:p>
    <w:p w:rsidR="00DC2F3E" w:rsidRDefault="00DC2F3E">
      <w:pPr>
        <w:pStyle w:val="Corpsdetexte2"/>
      </w:pPr>
      <w:r>
        <w:t xml:space="preserve">Il y a une quatrième forme de surface définissable par son bord. </w:t>
      </w:r>
    </w:p>
    <w:p w:rsidR="002046E4" w:rsidRDefault="002046E4">
      <w:pPr>
        <w:pStyle w:val="Corpsdetexte2"/>
      </w:pPr>
    </w:p>
    <w:p w:rsidR="002046E4" w:rsidRDefault="00DC2F3E">
      <w:pPr>
        <w:pStyle w:val="Corpsdetexte2"/>
      </w:pPr>
      <w:r>
        <w:t>Celle que j'ai appelée</w:t>
      </w:r>
      <w:r w:rsidR="002046E4">
        <w:t>…</w:t>
      </w:r>
      <w:r>
        <w:t xml:space="preserve"> </w:t>
      </w:r>
    </w:p>
    <w:p w:rsidR="002046E4" w:rsidRDefault="00DC2F3E" w:rsidP="002046E4">
      <w:pPr>
        <w:pStyle w:val="Corpsdetexte2"/>
        <w:ind w:firstLine="708"/>
        <w:rPr>
          <w:szCs w:val="26"/>
        </w:rPr>
      </w:pPr>
      <w:r>
        <w:t>pour aller également rapidement</w:t>
      </w:r>
      <w:r w:rsidR="002046E4">
        <w:t xml:space="preserve"> </w:t>
      </w:r>
      <w:r>
        <w:rPr>
          <w:szCs w:val="26"/>
        </w:rPr>
        <w:t>devant vous</w:t>
      </w:r>
    </w:p>
    <w:p w:rsidR="002046E4" w:rsidRDefault="002046E4">
      <w:pPr>
        <w:pStyle w:val="Corpsdetexte2"/>
        <w:rPr>
          <w:szCs w:val="26"/>
        </w:rPr>
      </w:pPr>
      <w:r>
        <w:rPr>
          <w:szCs w:val="26"/>
        </w:rPr>
        <w:t>…</w:t>
      </w:r>
      <w:r w:rsidR="00DC2F3E">
        <w:rPr>
          <w:szCs w:val="26"/>
        </w:rPr>
        <w:t xml:space="preserve">le </w:t>
      </w:r>
      <w:r w:rsidR="00DC2F3E" w:rsidRPr="002046E4">
        <w:rPr>
          <w:rFonts w:ascii="Times New Roman" w:hAnsi="Times New Roman" w:cs="Times New Roman"/>
          <w:i/>
          <w:iCs/>
          <w:sz w:val="24"/>
          <w:szCs w:val="24"/>
        </w:rPr>
        <w:t>cross</w:t>
      </w:r>
      <w:r w:rsidR="004153C7">
        <w:rPr>
          <w:rFonts w:ascii="Times New Roman" w:hAnsi="Times New Roman" w:cs="Times New Roman"/>
          <w:i/>
          <w:iCs/>
          <w:sz w:val="24"/>
          <w:szCs w:val="24"/>
        </w:rPr>
        <w:t>–</w:t>
      </w:r>
      <w:r w:rsidR="00DC2F3E" w:rsidRPr="002046E4">
        <w:rPr>
          <w:rFonts w:ascii="Times New Roman" w:hAnsi="Times New Roman" w:cs="Times New Roman"/>
          <w:i/>
          <w:iCs/>
          <w:sz w:val="24"/>
          <w:szCs w:val="24"/>
        </w:rPr>
        <w:t>cap</w:t>
      </w:r>
      <w:r w:rsidR="00DC2F3E">
        <w:rPr>
          <w:szCs w:val="26"/>
        </w:rPr>
        <w:t xml:space="preserve"> parce que c'est sous cette forme </w:t>
      </w:r>
    </w:p>
    <w:p w:rsidR="00DC2F3E" w:rsidRDefault="00DC2F3E">
      <w:pPr>
        <w:pStyle w:val="Corpsdetexte2"/>
        <w:rPr>
          <w:szCs w:val="26"/>
        </w:rPr>
      </w:pPr>
      <w:r>
        <w:rPr>
          <w:szCs w:val="26"/>
        </w:rPr>
        <w:t xml:space="preserve">qu'il s'y marque et qu'on appelle en toute rigueur, théoriquement, </w:t>
      </w:r>
      <w:r w:rsidRPr="002046E4">
        <w:rPr>
          <w:rFonts w:ascii="Times New Roman" w:hAnsi="Times New Roman" w:cs="Times New Roman"/>
          <w:i/>
          <w:sz w:val="24"/>
          <w:szCs w:val="24"/>
        </w:rPr>
        <w:t>le plan projectif</w:t>
      </w:r>
      <w:r>
        <w:rPr>
          <w:szCs w:val="26"/>
        </w:rPr>
        <w:t>.</w:t>
      </w:r>
    </w:p>
    <w:p w:rsidR="002046E4" w:rsidRDefault="002046E4">
      <w:pPr>
        <w:pStyle w:val="Corpsdetexte2"/>
        <w:rPr>
          <w:szCs w:val="26"/>
        </w:rPr>
      </w:pPr>
    </w:p>
    <w:p w:rsidR="002046E4" w:rsidRDefault="00DC2F3E">
      <w:pPr>
        <w:pStyle w:val="Corpsdetexte2"/>
        <w:rPr>
          <w:szCs w:val="26"/>
        </w:rPr>
      </w:pPr>
      <w:r>
        <w:rPr>
          <w:szCs w:val="26"/>
        </w:rPr>
        <w:t>je pense n'avoir pas à ré</w:t>
      </w:r>
      <w:r w:rsidR="004153C7">
        <w:rPr>
          <w:szCs w:val="26"/>
        </w:rPr>
        <w:t>–</w:t>
      </w:r>
      <w:r>
        <w:rPr>
          <w:szCs w:val="26"/>
        </w:rPr>
        <w:t>évoquer</w:t>
      </w:r>
      <w:r w:rsidR="002046E4">
        <w:rPr>
          <w:szCs w:val="26"/>
        </w:rPr>
        <w:t>…</w:t>
      </w:r>
    </w:p>
    <w:p w:rsidR="002046E4" w:rsidRDefault="00DC2F3E" w:rsidP="00457041">
      <w:pPr>
        <w:pStyle w:val="Corpsdetexte2"/>
        <w:ind w:firstLine="708"/>
        <w:rPr>
          <w:szCs w:val="26"/>
        </w:rPr>
      </w:pPr>
      <w:r>
        <w:rPr>
          <w:szCs w:val="26"/>
        </w:rPr>
        <w:t>au moins pour la plupart d'entre vous</w:t>
      </w:r>
    </w:p>
    <w:p w:rsidR="00DC2F3E" w:rsidRDefault="002046E4">
      <w:pPr>
        <w:pStyle w:val="Corpsdetexte2"/>
        <w:rPr>
          <w:rFonts w:ascii="Garamond" w:hAnsi="Garamond" w:cs="Times New Roman"/>
          <w:sz w:val="18"/>
          <w:szCs w:val="26"/>
        </w:rPr>
      </w:pPr>
      <w:r>
        <w:rPr>
          <w:szCs w:val="26"/>
        </w:rPr>
        <w:t>…</w:t>
      </w:r>
      <w:r w:rsidRPr="002046E4">
        <w:rPr>
          <w:rFonts w:ascii="Times New Roman" w:hAnsi="Times New Roman" w:cs="Times New Roman"/>
          <w:i/>
          <w:sz w:val="24"/>
          <w:szCs w:val="24"/>
        </w:rPr>
        <w:t>le plan projectif</w:t>
      </w:r>
      <w:r w:rsidR="00DC2F3E">
        <w:rPr>
          <w:szCs w:val="26"/>
        </w:rPr>
        <w:t xml:space="preserve">. </w:t>
      </w:r>
    </w:p>
    <w:p w:rsidR="00DC2F3E" w:rsidRDefault="00DC2F3E">
      <w:pPr>
        <w:pStyle w:val="Corpsdetexte2"/>
        <w:rPr>
          <w:szCs w:val="26"/>
        </w:rPr>
      </w:pPr>
      <w:r>
        <w:rPr>
          <w:szCs w:val="26"/>
        </w:rPr>
        <w:t xml:space="preserve"> </w:t>
      </w:r>
    </w:p>
    <w:p w:rsidR="00DC2F3E" w:rsidRDefault="00DC2F3E">
      <w:pPr>
        <w:pStyle w:val="Corpsdetexte2"/>
        <w:rPr>
          <w:szCs w:val="26"/>
        </w:rPr>
      </w:pPr>
      <w:r>
        <w:rPr>
          <w:szCs w:val="26"/>
        </w:rPr>
        <w:t xml:space="preserve">    </w:t>
      </w:r>
    </w:p>
    <w:p w:rsidR="002046E4" w:rsidRDefault="002046E4">
      <w:pPr>
        <w:pStyle w:val="Corpsdetexte2"/>
        <w:rPr>
          <w:szCs w:val="26"/>
        </w:rPr>
      </w:pPr>
    </w:p>
    <w:p w:rsidR="002046E4" w:rsidRDefault="002046E4" w:rsidP="002046E4">
      <w:pPr>
        <w:pStyle w:val="Corpsdetexte2"/>
        <w:ind w:left="2124" w:firstLine="708"/>
        <w:rPr>
          <w:szCs w:val="26"/>
        </w:rPr>
      </w:pPr>
      <w:r>
        <w:rPr>
          <w:noProof/>
          <w:szCs w:val="26"/>
          <w:lang w:eastAsia="fr-FR"/>
        </w:rPr>
        <w:drawing>
          <wp:inline distT="0" distB="0" distL="0" distR="0">
            <wp:extent cx="2114893" cy="2680912"/>
            <wp:effectExtent l="19050" t="0" r="0" b="0"/>
            <wp:docPr id="127" name="Image 126" descr="5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a.jpg"/>
                    <pic:cNvPicPr/>
                  </pic:nvPicPr>
                  <pic:blipFill>
                    <a:blip r:embed="rId211" cstate="print"/>
                    <a:stretch>
                      <a:fillRect/>
                    </a:stretch>
                  </pic:blipFill>
                  <pic:spPr>
                    <a:xfrm>
                      <a:off x="0" y="0"/>
                      <a:ext cx="2114475" cy="2680382"/>
                    </a:xfrm>
                    <a:prstGeom prst="rect">
                      <a:avLst/>
                    </a:prstGeom>
                  </pic:spPr>
                </pic:pic>
              </a:graphicData>
            </a:graphic>
          </wp:inline>
        </w:drawing>
      </w:r>
    </w:p>
    <w:p w:rsidR="002046E4" w:rsidRDefault="002046E4">
      <w:pPr>
        <w:pStyle w:val="Corpsdetexte2"/>
        <w:rPr>
          <w:szCs w:val="26"/>
        </w:rPr>
      </w:pPr>
    </w:p>
    <w:p w:rsidR="00DC2F3E" w:rsidRDefault="002046E4">
      <w:pPr>
        <w:pStyle w:val="Corpsdetexte2"/>
        <w:rPr>
          <w:szCs w:val="26"/>
        </w:rPr>
      </w:pPr>
      <w:r>
        <w:rPr>
          <w:szCs w:val="26"/>
        </w:rPr>
        <w:t>Pour les autres,</w:t>
      </w:r>
      <w:r>
        <w:rPr>
          <w:color w:val="auto"/>
          <w:szCs w:val="24"/>
        </w:rPr>
        <w:t xml:space="preserve"> </w:t>
      </w:r>
      <w:r>
        <w:rPr>
          <w:szCs w:val="26"/>
        </w:rPr>
        <w:t xml:space="preserve">qu'ils veuillent bien un instant s'imaginer qu'ici, cette ligne </w:t>
      </w:r>
      <w:r w:rsidRPr="002046E4">
        <w:rPr>
          <w:rFonts w:ascii="Garamond" w:hAnsi="Garamond" w:cs="Times New Roman"/>
          <w:color w:val="C00000"/>
          <w:sz w:val="20"/>
          <w:szCs w:val="20"/>
        </w:rPr>
        <w:t>[ c ]</w:t>
      </w:r>
      <w:r>
        <w:rPr>
          <w:rFonts w:ascii="Garamond" w:hAnsi="Garamond" w:cs="Times New Roman"/>
          <w:color w:val="C00000"/>
          <w:sz w:val="20"/>
          <w:szCs w:val="20"/>
        </w:rPr>
        <w:t xml:space="preserve"> </w:t>
      </w:r>
      <w:r>
        <w:rPr>
          <w:rFonts w:ascii="Garamond" w:hAnsi="Garamond" w:cs="Times New Roman"/>
          <w:sz w:val="18"/>
          <w:szCs w:val="26"/>
        </w:rPr>
        <w:t xml:space="preserve"> </w:t>
      </w:r>
      <w:r w:rsidR="00DC2F3E">
        <w:rPr>
          <w:szCs w:val="26"/>
        </w:rPr>
        <w:t>manifeste le croisement qui se produit ici, d'un globe que nous aurions préalablement ouvert…</w:t>
      </w:r>
    </w:p>
    <w:p w:rsidR="00DC2F3E" w:rsidRDefault="00DC2F3E">
      <w:pPr>
        <w:pStyle w:val="Corpsdetexte2"/>
        <w:ind w:firstLine="708"/>
        <w:rPr>
          <w:szCs w:val="26"/>
        </w:rPr>
      </w:pPr>
      <w:r>
        <w:rPr>
          <w:szCs w:val="26"/>
        </w:rPr>
        <w:t>à la façon dont nous le faisions tout à l'heure</w:t>
      </w:r>
    </w:p>
    <w:p w:rsidR="00DC2F3E" w:rsidRDefault="00DC2F3E">
      <w:pPr>
        <w:pStyle w:val="Corpsdetexte2"/>
        <w:rPr>
          <w:szCs w:val="26"/>
        </w:rPr>
      </w:pPr>
      <w:r>
        <w:rPr>
          <w:szCs w:val="26"/>
        </w:rPr>
        <w:t>…les bords et si nous faisions…</w:t>
      </w:r>
    </w:p>
    <w:p w:rsidR="00DC2F3E" w:rsidRDefault="00DC2F3E" w:rsidP="002046E4">
      <w:pPr>
        <w:pStyle w:val="Corpsdetexte2"/>
        <w:ind w:firstLine="708"/>
        <w:rPr>
          <w:szCs w:val="26"/>
        </w:rPr>
      </w:pPr>
      <w:r>
        <w:rPr>
          <w:szCs w:val="26"/>
        </w:rPr>
        <w:t>les bords une fois ouverts</w:t>
      </w:r>
    </w:p>
    <w:p w:rsidR="00DC2F3E" w:rsidRDefault="00DC2F3E">
      <w:pPr>
        <w:pStyle w:val="Corpsdetexte2"/>
        <w:rPr>
          <w:rFonts w:ascii="Times New Roman" w:hAnsi="Times New Roman" w:cs="Times New Roman"/>
          <w:sz w:val="18"/>
          <w:szCs w:val="26"/>
        </w:rPr>
      </w:pPr>
      <w:r>
        <w:rPr>
          <w:szCs w:val="26"/>
        </w:rPr>
        <w:lastRenderedPageBreak/>
        <w:t>…si nous les faisions se rejoindre en s'entrecroisant c'est</w:t>
      </w:r>
      <w:r w:rsidR="004153C7">
        <w:rPr>
          <w:szCs w:val="26"/>
        </w:rPr>
        <w:t>–</w:t>
      </w:r>
      <w:r>
        <w:rPr>
          <w:szCs w:val="26"/>
        </w:rPr>
        <w:t>à</w:t>
      </w:r>
      <w:r w:rsidR="004153C7">
        <w:rPr>
          <w:szCs w:val="26"/>
        </w:rPr>
        <w:t>–</w:t>
      </w:r>
      <w:r>
        <w:rPr>
          <w:szCs w:val="26"/>
        </w:rPr>
        <w:t>dire d'une façon telle que, non pas chaque point aille se suturer avec le point symétrique disons par rapport à une ligne qui lui fait face, mais symétrique par rapport à un point</w:t>
      </w:r>
      <w:r w:rsidR="002046E4">
        <w:rPr>
          <w:rFonts w:ascii="Times New Roman" w:hAnsi="Times New Roman" w:cs="Times New Roman"/>
          <w:sz w:val="18"/>
          <w:szCs w:val="26"/>
        </w:rPr>
        <w:t> </w:t>
      </w:r>
      <w:r w:rsidR="002046E4" w:rsidRPr="004206CB">
        <w:rPr>
          <w:szCs w:val="28"/>
        </w:rPr>
        <w:t>:</w:t>
      </w:r>
    </w:p>
    <w:p w:rsidR="004206CB" w:rsidRDefault="004206CB">
      <w:pPr>
        <w:pStyle w:val="Corpsdetexte2"/>
        <w:rPr>
          <w:rFonts w:ascii="Times New Roman" w:hAnsi="Times New Roman" w:cs="Times New Roman"/>
          <w:sz w:val="18"/>
          <w:szCs w:val="26"/>
        </w:rPr>
      </w:pPr>
    </w:p>
    <w:p w:rsidR="002046E4" w:rsidRDefault="002046E4">
      <w:pPr>
        <w:pStyle w:val="Corpsdetexte2"/>
        <w:rPr>
          <w:rFonts w:ascii="Times New Roman" w:hAnsi="Times New Roman" w:cs="Times New Roman"/>
          <w:sz w:val="18"/>
          <w:szCs w:val="26"/>
        </w:rPr>
      </w:pPr>
    </w:p>
    <w:p w:rsidR="002046E4" w:rsidRDefault="004206CB" w:rsidP="004206CB">
      <w:pPr>
        <w:pStyle w:val="Corpsdetexte2"/>
        <w:ind w:firstLine="708"/>
        <w:rPr>
          <w:szCs w:val="26"/>
        </w:rPr>
      </w:pPr>
      <w:r>
        <w:rPr>
          <w:noProof/>
          <w:szCs w:val="26"/>
          <w:lang w:eastAsia="fr-FR"/>
        </w:rPr>
        <w:drawing>
          <wp:inline distT="0" distB="0" distL="0" distR="0">
            <wp:extent cx="2495725" cy="2354580"/>
            <wp:effectExtent l="19050" t="0" r="0" b="0"/>
            <wp:docPr id="135" name="Image 134" descr="5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a.jpg"/>
                    <pic:cNvPicPr/>
                  </pic:nvPicPr>
                  <pic:blipFill>
                    <a:blip r:embed="rId212" cstate="print"/>
                    <a:stretch>
                      <a:fillRect/>
                    </a:stretch>
                  </pic:blipFill>
                  <pic:spPr>
                    <a:xfrm>
                      <a:off x="0" y="0"/>
                      <a:ext cx="2493569" cy="2352546"/>
                    </a:xfrm>
                    <a:prstGeom prst="rect">
                      <a:avLst/>
                    </a:prstGeom>
                  </pic:spPr>
                </pic:pic>
              </a:graphicData>
            </a:graphic>
          </wp:inline>
        </w:drawing>
      </w:r>
      <w:r>
        <w:rPr>
          <w:noProof/>
          <w:szCs w:val="26"/>
          <w:lang w:eastAsia="fr-FR"/>
        </w:rPr>
        <w:drawing>
          <wp:inline distT="0" distB="0" distL="0" distR="0">
            <wp:extent cx="2097048" cy="2354580"/>
            <wp:effectExtent l="19050" t="0" r="0" b="0"/>
            <wp:docPr id="134" name="Image 133" descr="5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a.jpg"/>
                    <pic:cNvPicPr/>
                  </pic:nvPicPr>
                  <pic:blipFill>
                    <a:blip r:embed="rId213" cstate="print"/>
                    <a:stretch>
                      <a:fillRect/>
                    </a:stretch>
                  </pic:blipFill>
                  <pic:spPr>
                    <a:xfrm>
                      <a:off x="0" y="0"/>
                      <a:ext cx="2097048" cy="2354580"/>
                    </a:xfrm>
                    <a:prstGeom prst="rect">
                      <a:avLst/>
                    </a:prstGeom>
                  </pic:spPr>
                </pic:pic>
              </a:graphicData>
            </a:graphic>
          </wp:inline>
        </w:drawing>
      </w:r>
    </w:p>
    <w:p w:rsidR="004206CB" w:rsidRDefault="004206CB">
      <w:pPr>
        <w:pStyle w:val="Corpsdetexte2"/>
        <w:rPr>
          <w:szCs w:val="26"/>
        </w:rPr>
      </w:pPr>
    </w:p>
    <w:p w:rsidR="00DC2F3E" w:rsidRDefault="00DC2F3E">
      <w:pPr>
        <w:pStyle w:val="Corpsdetexte2"/>
        <w:rPr>
          <w:szCs w:val="26"/>
        </w:rPr>
      </w:pPr>
      <w:r>
        <w:rPr>
          <w:szCs w:val="26"/>
        </w:rPr>
        <w:t xml:space="preserve">Nous obtenons alors </w:t>
      </w:r>
      <w:r w:rsidR="004153C7">
        <w:rPr>
          <w:szCs w:val="26"/>
        </w:rPr>
        <w:t>–</w:t>
      </w:r>
      <w:r>
        <w:rPr>
          <w:szCs w:val="26"/>
        </w:rPr>
        <w:t xml:space="preserve"> je le répète, figuré d'une façon qui fasse image </w:t>
      </w:r>
      <w:r w:rsidR="004153C7">
        <w:rPr>
          <w:szCs w:val="26"/>
        </w:rPr>
        <w:t>–</w:t>
      </w:r>
      <w:r>
        <w:rPr>
          <w:szCs w:val="26"/>
        </w:rPr>
        <w:t xml:space="preserve"> ce qui constitue, ce que j'ai appelé provisoirement </w:t>
      </w:r>
      <w:r w:rsidRPr="004206CB">
        <w:rPr>
          <w:rFonts w:ascii="Times New Roman" w:hAnsi="Times New Roman" w:cs="Times New Roman"/>
          <w:i/>
          <w:sz w:val="24"/>
          <w:szCs w:val="24"/>
        </w:rPr>
        <w:t>le cross</w:t>
      </w:r>
      <w:r w:rsidR="004153C7">
        <w:rPr>
          <w:rFonts w:ascii="Times New Roman" w:hAnsi="Times New Roman" w:cs="Times New Roman"/>
          <w:i/>
          <w:sz w:val="24"/>
          <w:szCs w:val="24"/>
        </w:rPr>
        <w:t>–</w:t>
      </w:r>
      <w:r w:rsidRPr="004206CB">
        <w:rPr>
          <w:rFonts w:ascii="Times New Roman" w:hAnsi="Times New Roman" w:cs="Times New Roman"/>
          <w:i/>
          <w:sz w:val="24"/>
          <w:szCs w:val="24"/>
        </w:rPr>
        <w:t>cap</w:t>
      </w:r>
      <w:r>
        <w:rPr>
          <w:szCs w:val="26"/>
        </w:rPr>
        <w:t xml:space="preserve"> ou </w:t>
      </w:r>
      <w:r w:rsidRPr="004206CB">
        <w:rPr>
          <w:rFonts w:ascii="Times New Roman" w:hAnsi="Times New Roman" w:cs="Times New Roman"/>
          <w:i/>
          <w:sz w:val="24"/>
          <w:szCs w:val="24"/>
        </w:rPr>
        <w:t>le plan projectif</w:t>
      </w:r>
      <w:r>
        <w:rPr>
          <w:szCs w:val="26"/>
        </w:rPr>
        <w:t>.</w:t>
      </w:r>
    </w:p>
    <w:p w:rsidR="00DC2F3E" w:rsidRDefault="00DC2F3E">
      <w:pPr>
        <w:pStyle w:val="Corpsdetexte2"/>
        <w:rPr>
          <w:szCs w:val="26"/>
        </w:rPr>
      </w:pPr>
      <w:r>
        <w:rPr>
          <w:szCs w:val="26"/>
        </w:rPr>
        <w:t xml:space="preserve">Quelle est ici la propriété d'une coupure fermée, d'un certain type de coupure fermée ? </w:t>
      </w:r>
    </w:p>
    <w:p w:rsidR="004206CB" w:rsidRDefault="004206CB">
      <w:pPr>
        <w:pStyle w:val="Corpsdetexte2"/>
        <w:rPr>
          <w:szCs w:val="26"/>
        </w:rPr>
      </w:pPr>
    </w:p>
    <w:p w:rsidR="00DC2F3E" w:rsidRDefault="00DC2F3E">
      <w:pPr>
        <w:pStyle w:val="Corpsdetexte2"/>
        <w:rPr>
          <w:szCs w:val="26"/>
        </w:rPr>
      </w:pPr>
      <w:r>
        <w:rPr>
          <w:szCs w:val="26"/>
        </w:rPr>
        <w:t>Il existe une coupure fermée qui a le même effet que sur la sphère, mais à cette différence que, il y a une différence de nature entre l'un et l'autre des lambeaux :</w:t>
      </w:r>
    </w:p>
    <w:p w:rsidR="004206CB" w:rsidRDefault="004206CB">
      <w:pPr>
        <w:pStyle w:val="Corpsdetexte2"/>
        <w:rPr>
          <w:szCs w:val="26"/>
        </w:rPr>
      </w:pPr>
    </w:p>
    <w:p w:rsidR="004206CB" w:rsidRDefault="004206CB" w:rsidP="00457041">
      <w:pPr>
        <w:pStyle w:val="Corpsdetexte2"/>
        <w:ind w:firstLine="426"/>
        <w:rPr>
          <w:szCs w:val="26"/>
        </w:rPr>
      </w:pPr>
      <w:r>
        <w:rPr>
          <w:noProof/>
          <w:szCs w:val="26"/>
          <w:lang w:eastAsia="fr-FR"/>
        </w:rPr>
        <w:drawing>
          <wp:inline distT="0" distB="0" distL="0" distR="0">
            <wp:extent cx="5238750" cy="2779062"/>
            <wp:effectExtent l="19050" t="0" r="0" b="0"/>
            <wp:docPr id="136" name="Image 135" descr="4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a.jpg"/>
                    <pic:cNvPicPr/>
                  </pic:nvPicPr>
                  <pic:blipFill>
                    <a:blip r:embed="rId153" cstate="print"/>
                    <a:stretch>
                      <a:fillRect/>
                    </a:stretch>
                  </pic:blipFill>
                  <pic:spPr>
                    <a:xfrm>
                      <a:off x="0" y="0"/>
                      <a:ext cx="5241639" cy="2780595"/>
                    </a:xfrm>
                    <a:prstGeom prst="rect">
                      <a:avLst/>
                    </a:prstGeom>
                  </pic:spPr>
                </pic:pic>
              </a:graphicData>
            </a:graphic>
          </wp:inline>
        </w:drawing>
      </w:r>
    </w:p>
    <w:p w:rsidR="004206CB" w:rsidRDefault="004206CB">
      <w:pPr>
        <w:pStyle w:val="Corpsdetexte2"/>
        <w:rPr>
          <w:szCs w:val="26"/>
        </w:rPr>
      </w:pPr>
    </w:p>
    <w:p w:rsidR="00457041" w:rsidRPr="00457041" w:rsidRDefault="00DC2F3E" w:rsidP="004206CB">
      <w:pPr>
        <w:pStyle w:val="Corpsdetexte2"/>
        <w:numPr>
          <w:ilvl w:val="0"/>
          <w:numId w:val="17"/>
        </w:numPr>
      </w:pPr>
      <w:r>
        <w:rPr>
          <w:szCs w:val="26"/>
        </w:rPr>
        <w:t xml:space="preserve">l'un est ce qui ici se figure, se représente </w:t>
      </w:r>
    </w:p>
    <w:p w:rsidR="00DC2F3E" w:rsidRDefault="00DC2F3E" w:rsidP="004206CB">
      <w:pPr>
        <w:pStyle w:val="Corpsdetexte2"/>
        <w:ind w:left="786"/>
      </w:pPr>
      <w:r>
        <w:rPr>
          <w:szCs w:val="26"/>
        </w:rPr>
        <w:t xml:space="preserve">sous cette forme dite du </w:t>
      </w:r>
      <w:r w:rsidRPr="004206CB">
        <w:rPr>
          <w:rFonts w:ascii="Times New Roman" w:hAnsi="Times New Roman" w:cs="Times New Roman"/>
          <w:i/>
          <w:sz w:val="24"/>
          <w:szCs w:val="24"/>
        </w:rPr>
        <w:t>huit intérieur</w:t>
      </w:r>
      <w:r>
        <w:rPr>
          <w:szCs w:val="26"/>
        </w:rPr>
        <w:t xml:space="preserve"> ou encore </w:t>
      </w:r>
      <w:r w:rsidR="00457041">
        <w:rPr>
          <w:szCs w:val="26"/>
        </w:rPr>
        <w:t xml:space="preserve">                           </w:t>
      </w:r>
      <w:r>
        <w:rPr>
          <w:szCs w:val="26"/>
        </w:rPr>
        <w:t xml:space="preserve">de </w:t>
      </w:r>
      <w:r w:rsidRPr="00457041">
        <w:rPr>
          <w:rFonts w:ascii="Times New Roman" w:hAnsi="Times New Roman" w:cs="Times New Roman"/>
          <w:i/>
          <w:color w:val="0000CC"/>
          <w:sz w:val="24"/>
          <w:szCs w:val="24"/>
        </w:rPr>
        <w:t>la portioncule</w:t>
      </w:r>
      <w:r>
        <w:rPr>
          <w:szCs w:val="26"/>
        </w:rPr>
        <w:t xml:space="preserve">, et que j'appellerai aujourd'hui </w:t>
      </w:r>
      <w:r>
        <w:t>autrement, qui est d'une grande importance,</w:t>
      </w:r>
    </w:p>
    <w:p w:rsidR="004206CB" w:rsidRDefault="004206CB">
      <w:pPr>
        <w:pStyle w:val="Corpsdetexte2"/>
        <w:rPr>
          <w:szCs w:val="26"/>
        </w:rPr>
      </w:pPr>
    </w:p>
    <w:p w:rsidR="00DC2F3E" w:rsidRDefault="00DC2F3E" w:rsidP="004206CB">
      <w:pPr>
        <w:pStyle w:val="Corpsdetexte2"/>
        <w:numPr>
          <w:ilvl w:val="0"/>
          <w:numId w:val="17"/>
        </w:numPr>
        <w:rPr>
          <w:szCs w:val="26"/>
        </w:rPr>
      </w:pPr>
      <w:r>
        <w:rPr>
          <w:szCs w:val="26"/>
        </w:rPr>
        <w:t xml:space="preserve">l'autre d'une </w:t>
      </w:r>
      <w:r w:rsidR="0072691E" w:rsidRPr="00457041">
        <w:rPr>
          <w:rFonts w:ascii="Times New Roman" w:hAnsi="Times New Roman" w:cs="Times New Roman"/>
          <w:i/>
          <w:color w:val="0000CC"/>
          <w:sz w:val="24"/>
          <w:szCs w:val="24"/>
        </w:rPr>
        <w:t>bande de Mœbius</w:t>
      </w:r>
      <w:r>
        <w:rPr>
          <w:szCs w:val="26"/>
        </w:rPr>
        <w:t xml:space="preserve">. </w:t>
      </w:r>
    </w:p>
    <w:p w:rsidR="00DC2F3E" w:rsidRDefault="00DC2F3E">
      <w:pPr>
        <w:pStyle w:val="Corpsdetexte2"/>
        <w:ind w:left="708"/>
        <w:rPr>
          <w:szCs w:val="26"/>
        </w:rPr>
      </w:pPr>
      <w:r>
        <w:rPr>
          <w:szCs w:val="26"/>
        </w:rPr>
        <w:tab/>
        <w:t xml:space="preserve"> </w:t>
      </w:r>
    </w:p>
    <w:p w:rsidR="00DC2F3E" w:rsidRDefault="00DC2F3E">
      <w:pPr>
        <w:pStyle w:val="Corpsdetexte2"/>
        <w:rPr>
          <w:szCs w:val="26"/>
        </w:rPr>
      </w:pPr>
      <w:r>
        <w:rPr>
          <w:szCs w:val="26"/>
        </w:rPr>
        <w:t xml:space="preserve">Je m'excuse de ce long développement. </w:t>
      </w:r>
    </w:p>
    <w:p w:rsidR="004206CB" w:rsidRDefault="004206CB">
      <w:pPr>
        <w:pStyle w:val="Corpsdetexte2"/>
        <w:rPr>
          <w:szCs w:val="26"/>
        </w:rPr>
      </w:pPr>
    </w:p>
    <w:p w:rsidR="00DC2F3E" w:rsidRDefault="00DC2F3E">
      <w:pPr>
        <w:pStyle w:val="Corpsdetexte2"/>
        <w:rPr>
          <w:szCs w:val="26"/>
        </w:rPr>
      </w:pPr>
      <w:r>
        <w:rPr>
          <w:szCs w:val="26"/>
        </w:rPr>
        <w:t xml:space="preserve">Ce long développement est fait pour poser et introduire ceci : </w:t>
      </w:r>
    </w:p>
    <w:p w:rsidR="00DC2F3E" w:rsidRDefault="00DC2F3E">
      <w:pPr>
        <w:pStyle w:val="Corpsdetexte2"/>
        <w:rPr>
          <w:szCs w:val="26"/>
        </w:rPr>
      </w:pPr>
      <w:r>
        <w:rPr>
          <w:szCs w:val="26"/>
        </w:rPr>
        <w:t>c'est que cet élément central…</w:t>
      </w:r>
    </w:p>
    <w:p w:rsidR="00DC2F3E" w:rsidRDefault="00DC2F3E">
      <w:pPr>
        <w:pStyle w:val="Corpsdetexte2"/>
        <w:ind w:left="708"/>
        <w:rPr>
          <w:szCs w:val="26"/>
        </w:rPr>
      </w:pPr>
      <w:r>
        <w:rPr>
          <w:szCs w:val="26"/>
        </w:rPr>
        <w:t>prenons</w:t>
      </w:r>
      <w:r w:rsidR="004153C7">
        <w:rPr>
          <w:szCs w:val="26"/>
        </w:rPr>
        <w:t>–</w:t>
      </w:r>
      <w:r>
        <w:rPr>
          <w:szCs w:val="26"/>
        </w:rPr>
        <w:t xml:space="preserve">le comme tel, par rapport à ce que vous voyez ici figuré sous la forme d'une </w:t>
      </w:r>
      <w:r w:rsidR="00457041" w:rsidRPr="00457041">
        <w:rPr>
          <w:rFonts w:ascii="Times New Roman" w:hAnsi="Times New Roman" w:cs="Times New Roman"/>
          <w:i/>
          <w:color w:val="0000CC"/>
          <w:sz w:val="24"/>
          <w:szCs w:val="24"/>
        </w:rPr>
        <w:t>bande de Mœbius</w:t>
      </w:r>
    </w:p>
    <w:p w:rsidR="00DC2F3E" w:rsidRDefault="00DC2F3E">
      <w:pPr>
        <w:pStyle w:val="Corpsdetexte2"/>
        <w:rPr>
          <w:szCs w:val="26"/>
        </w:rPr>
      </w:pPr>
      <w:r>
        <w:rPr>
          <w:szCs w:val="26"/>
        </w:rPr>
        <w:t xml:space="preserve">…cet élément central qui la complète et qui la ferme, et qui est ce que j'ai appelé à l'instant </w:t>
      </w:r>
      <w:r w:rsidRPr="00457041">
        <w:rPr>
          <w:rFonts w:ascii="Times New Roman" w:hAnsi="Times New Roman" w:cs="Times New Roman"/>
          <w:i/>
          <w:color w:val="0000CC"/>
          <w:sz w:val="24"/>
          <w:szCs w:val="24"/>
        </w:rPr>
        <w:t>la portioncule</w:t>
      </w:r>
      <w:r>
        <w:rPr>
          <w:szCs w:val="26"/>
        </w:rPr>
        <w:t xml:space="preserve">, </w:t>
      </w:r>
      <w:r w:rsidRPr="004206CB">
        <w:rPr>
          <w:iCs/>
          <w:szCs w:val="26"/>
        </w:rPr>
        <w:t>ceci</w:t>
      </w:r>
      <w:r>
        <w:rPr>
          <w:szCs w:val="26"/>
        </w:rPr>
        <w:t xml:space="preserve">, topologiquement complète ce que nous avons à dire des </w:t>
      </w:r>
      <w:r w:rsidRPr="004206CB">
        <w:rPr>
          <w:rFonts w:ascii="Times New Roman" w:hAnsi="Times New Roman" w:cs="Times New Roman"/>
          <w:i/>
          <w:color w:val="0000CC"/>
          <w:sz w:val="24"/>
          <w:szCs w:val="24"/>
        </w:rPr>
        <w:t>positions subjectives de l'être</w:t>
      </w:r>
      <w:r>
        <w:rPr>
          <w:szCs w:val="26"/>
        </w:rPr>
        <w:t xml:space="preserve">. </w:t>
      </w:r>
    </w:p>
    <w:p w:rsidR="00457041" w:rsidRDefault="00457041">
      <w:pPr>
        <w:pStyle w:val="Corpsdetexte2"/>
        <w:rPr>
          <w:szCs w:val="26"/>
        </w:rPr>
      </w:pPr>
    </w:p>
    <w:p w:rsidR="00457041" w:rsidRDefault="00DC2F3E">
      <w:pPr>
        <w:pStyle w:val="Corpsdetexte2"/>
        <w:rPr>
          <w:szCs w:val="26"/>
        </w:rPr>
      </w:pPr>
      <w:r>
        <w:rPr>
          <w:szCs w:val="26"/>
        </w:rPr>
        <w:t xml:space="preserve">Ce qui dans la </w:t>
      </w:r>
      <w:r w:rsidR="00457041" w:rsidRPr="00457041">
        <w:rPr>
          <w:rFonts w:ascii="Times New Roman" w:hAnsi="Times New Roman" w:cs="Times New Roman"/>
          <w:i/>
          <w:iCs/>
          <w:color w:val="0000CC"/>
          <w:sz w:val="24"/>
          <w:szCs w:val="24"/>
        </w:rPr>
        <w:t>bouteille de Klein</w:t>
      </w:r>
      <w:r>
        <w:rPr>
          <w:szCs w:val="26"/>
        </w:rPr>
        <w:t xml:space="preserve">, de la </w:t>
      </w:r>
      <w:r w:rsidR="00457041" w:rsidRPr="00457041">
        <w:rPr>
          <w:rFonts w:ascii="Times New Roman" w:hAnsi="Times New Roman" w:cs="Times New Roman"/>
          <w:i/>
          <w:color w:val="0000CC"/>
          <w:sz w:val="24"/>
          <w:szCs w:val="24"/>
        </w:rPr>
        <w:t>bande de Mœbius</w:t>
      </w:r>
      <w:r>
        <w:rPr>
          <w:szCs w:val="26"/>
        </w:rPr>
        <w:t xml:space="preserve"> se complète d'une </w:t>
      </w:r>
      <w:r w:rsidR="00457041" w:rsidRPr="00457041">
        <w:rPr>
          <w:rFonts w:ascii="Times New Roman" w:hAnsi="Times New Roman" w:cs="Times New Roman"/>
          <w:i/>
          <w:color w:val="0000CC"/>
          <w:sz w:val="24"/>
          <w:szCs w:val="24"/>
        </w:rPr>
        <w:t>bande de Mœbius</w:t>
      </w:r>
      <w:r>
        <w:rPr>
          <w:szCs w:val="26"/>
        </w:rPr>
        <w:t xml:space="preserve"> symétrique et qui la ferme sous l'aspect de ce </w:t>
      </w:r>
      <w:r>
        <w:rPr>
          <w:i/>
          <w:iCs/>
          <w:szCs w:val="26"/>
        </w:rPr>
        <w:t>quelque chose</w:t>
      </w:r>
      <w:r>
        <w:rPr>
          <w:szCs w:val="26"/>
        </w:rPr>
        <w:t xml:space="preserve"> qui ressemble à </w:t>
      </w:r>
    </w:p>
    <w:p w:rsidR="00457041" w:rsidRDefault="00DC2F3E">
      <w:pPr>
        <w:pStyle w:val="Corpsdetexte2"/>
        <w:rPr>
          <w:szCs w:val="26"/>
        </w:rPr>
      </w:pPr>
      <w:r>
        <w:rPr>
          <w:szCs w:val="26"/>
        </w:rPr>
        <w:t xml:space="preserve">un tore, a pour équivalence ici autre chose, </w:t>
      </w:r>
    </w:p>
    <w:p w:rsidR="00DC2F3E" w:rsidRDefault="00DC2F3E">
      <w:pPr>
        <w:pStyle w:val="Corpsdetexte2"/>
        <w:rPr>
          <w:szCs w:val="26"/>
        </w:rPr>
      </w:pPr>
      <w:r>
        <w:rPr>
          <w:szCs w:val="26"/>
        </w:rPr>
        <w:t xml:space="preserve">d'une nature différente de la </w:t>
      </w:r>
      <w:r w:rsidR="00457041" w:rsidRPr="00457041">
        <w:rPr>
          <w:rFonts w:ascii="Times New Roman" w:hAnsi="Times New Roman" w:cs="Times New Roman"/>
          <w:i/>
          <w:color w:val="0000CC"/>
          <w:sz w:val="24"/>
          <w:szCs w:val="24"/>
        </w:rPr>
        <w:t>bande de Mœbius</w:t>
      </w:r>
      <w:r>
        <w:rPr>
          <w:szCs w:val="26"/>
        </w:rPr>
        <w:t>.</w:t>
      </w:r>
    </w:p>
    <w:p w:rsidR="004206CB" w:rsidRDefault="004206CB">
      <w:pPr>
        <w:pStyle w:val="Corpsdetexte2"/>
        <w:rPr>
          <w:szCs w:val="26"/>
        </w:rPr>
      </w:pPr>
    </w:p>
    <w:p w:rsidR="00DC2F3E" w:rsidRDefault="00DC2F3E">
      <w:pPr>
        <w:pStyle w:val="Corpsdetexte2"/>
        <w:rPr>
          <w:szCs w:val="26"/>
        </w:rPr>
      </w:pPr>
      <w:r>
        <w:rPr>
          <w:szCs w:val="26"/>
        </w:rPr>
        <w:t xml:space="preserve">Cette autre chose, c'est ce qui topologiquement correspond à </w:t>
      </w:r>
      <w:r w:rsidRPr="004206CB">
        <w:rPr>
          <w:rFonts w:ascii="Times New Roman" w:hAnsi="Times New Roman" w:cs="Times New Roman"/>
          <w:i/>
          <w:color w:val="0000CC"/>
          <w:sz w:val="24"/>
          <w:szCs w:val="24"/>
        </w:rPr>
        <w:t>l'objet(a)</w:t>
      </w:r>
      <w:r>
        <w:rPr>
          <w:szCs w:val="26"/>
        </w:rPr>
        <w:t>.</w:t>
      </w:r>
      <w:r w:rsidR="004206CB">
        <w:rPr>
          <w:szCs w:val="26"/>
        </w:rPr>
        <w:t xml:space="preserve"> </w:t>
      </w:r>
      <w:r>
        <w:rPr>
          <w:szCs w:val="26"/>
        </w:rPr>
        <w:t xml:space="preserve">Cet </w:t>
      </w:r>
      <w:r w:rsidRPr="004206CB">
        <w:rPr>
          <w:rFonts w:ascii="Times New Roman" w:hAnsi="Times New Roman" w:cs="Times New Roman"/>
          <w:i/>
          <w:color w:val="0000CC"/>
          <w:sz w:val="24"/>
          <w:szCs w:val="24"/>
        </w:rPr>
        <w:t>objet(a)</w:t>
      </w:r>
      <w:r>
        <w:rPr>
          <w:szCs w:val="26"/>
        </w:rPr>
        <w:t xml:space="preserve"> est essentiel à la dialectique analytique. </w:t>
      </w:r>
    </w:p>
    <w:p w:rsidR="004206CB" w:rsidRDefault="004206CB">
      <w:pPr>
        <w:pStyle w:val="Corpsdetexte2"/>
        <w:rPr>
          <w:szCs w:val="26"/>
        </w:rPr>
      </w:pPr>
    </w:p>
    <w:p w:rsidR="00DC2F3E" w:rsidRDefault="00DC2F3E">
      <w:pPr>
        <w:pStyle w:val="Corpsdetexte2"/>
        <w:rPr>
          <w:szCs w:val="26"/>
        </w:rPr>
      </w:pPr>
      <w:r>
        <w:rPr>
          <w:szCs w:val="26"/>
        </w:rPr>
        <w:t xml:space="preserve">J'ai entendu dire… il m'est revenu que quelqu'un parmi mes auditeurs s'est exprimé sur </w:t>
      </w:r>
      <w:r w:rsidRPr="004206CB">
        <w:rPr>
          <w:rFonts w:ascii="Times New Roman" w:hAnsi="Times New Roman" w:cs="Times New Roman"/>
          <w:i/>
          <w:color w:val="0000CC"/>
          <w:sz w:val="24"/>
          <w:szCs w:val="24"/>
        </w:rPr>
        <w:t>l'objet(a)</w:t>
      </w:r>
      <w:r>
        <w:rPr>
          <w:szCs w:val="26"/>
        </w:rPr>
        <w:t xml:space="preserve"> dans des termes thomistes : </w:t>
      </w:r>
      <w:r w:rsidRPr="004206CB">
        <w:rPr>
          <w:rFonts w:ascii="Times New Roman" w:hAnsi="Times New Roman" w:cs="Times New Roman"/>
          <w:i/>
          <w:color w:val="0000CC"/>
          <w:sz w:val="24"/>
          <w:szCs w:val="24"/>
        </w:rPr>
        <w:t>l'objet(a)</w:t>
      </w:r>
      <w:r>
        <w:rPr>
          <w:szCs w:val="26"/>
        </w:rPr>
        <w:t xml:space="preserve"> ce serait, l'</w:t>
      </w:r>
      <w:r w:rsidRPr="004206CB">
        <w:rPr>
          <w:rFonts w:ascii="Times New Roman" w:hAnsi="Times New Roman" w:cs="Times New Roman"/>
          <w:i/>
          <w:iCs/>
          <w:color w:val="0000CC"/>
          <w:sz w:val="24"/>
          <w:szCs w:val="24"/>
        </w:rPr>
        <w:t>esse</w:t>
      </w:r>
      <w:r>
        <w:rPr>
          <w:szCs w:val="26"/>
        </w:rPr>
        <w:t xml:space="preserve"> par essence, le ce</w:t>
      </w:r>
      <w:r w:rsidR="004153C7">
        <w:rPr>
          <w:szCs w:val="26"/>
        </w:rPr>
        <w:t>–</w:t>
      </w:r>
      <w:r>
        <w:rPr>
          <w:szCs w:val="26"/>
        </w:rPr>
        <w:t>en</w:t>
      </w:r>
      <w:r w:rsidR="004153C7">
        <w:rPr>
          <w:szCs w:val="26"/>
        </w:rPr>
        <w:t>–</w:t>
      </w:r>
      <w:r>
        <w:rPr>
          <w:szCs w:val="26"/>
        </w:rPr>
        <w:t xml:space="preserve">quoi l'être trouverait son achèvement. </w:t>
      </w:r>
    </w:p>
    <w:p w:rsidR="004206CB" w:rsidRDefault="004206CB">
      <w:pPr>
        <w:pStyle w:val="Corpsdetexte2"/>
        <w:rPr>
          <w:szCs w:val="26"/>
        </w:rPr>
      </w:pPr>
    </w:p>
    <w:p w:rsidR="004206CB" w:rsidRDefault="00DC2F3E">
      <w:pPr>
        <w:pStyle w:val="Corpsdetexte2"/>
        <w:rPr>
          <w:szCs w:val="26"/>
        </w:rPr>
      </w:pPr>
      <w:r>
        <w:rPr>
          <w:szCs w:val="26"/>
        </w:rPr>
        <w:t xml:space="preserve">Bien sûr, un pareil malentendu est possible, </w:t>
      </w:r>
    </w:p>
    <w:p w:rsidR="004206CB" w:rsidRDefault="00DC2F3E">
      <w:pPr>
        <w:pStyle w:val="Corpsdetexte2"/>
        <w:rPr>
          <w:szCs w:val="26"/>
        </w:rPr>
      </w:pPr>
      <w:r>
        <w:rPr>
          <w:szCs w:val="26"/>
        </w:rPr>
        <w:t xml:space="preserve">jusqu'au moment où cette image topologique est là pour vous faire sentir que ce dont il s'agit, </w:t>
      </w:r>
    </w:p>
    <w:p w:rsidR="00DC2F3E" w:rsidRDefault="00DC2F3E">
      <w:pPr>
        <w:pStyle w:val="Corpsdetexte2"/>
        <w:rPr>
          <w:szCs w:val="26"/>
        </w:rPr>
      </w:pPr>
      <w:r>
        <w:rPr>
          <w:szCs w:val="26"/>
        </w:rPr>
        <w:t>c'est de la fermeture de l'</w:t>
      </w:r>
      <w:r w:rsidRPr="004206CB">
        <w:rPr>
          <w:rFonts w:ascii="Times New Roman" w:hAnsi="Times New Roman" w:cs="Times New Roman"/>
          <w:i/>
          <w:iCs/>
          <w:sz w:val="24"/>
          <w:szCs w:val="24"/>
        </w:rPr>
        <w:t>Entzweiung</w:t>
      </w:r>
      <w:r>
        <w:rPr>
          <w:szCs w:val="26"/>
        </w:rPr>
        <w:t>, de l'occultation de l'impossibilité, de la consommation de l'indétermination : cette indétermination dont je vous parlais tout à l'heure qui est celle de la place de l'</w:t>
      </w:r>
      <w:r w:rsidRPr="004206CB">
        <w:rPr>
          <w:rFonts w:ascii="Times New Roman" w:hAnsi="Times New Roman" w:cs="Times New Roman"/>
          <w:i/>
          <w:iCs/>
          <w:sz w:val="24"/>
          <w:szCs w:val="24"/>
        </w:rPr>
        <w:t>Entzweiung</w:t>
      </w:r>
      <w:r>
        <w:rPr>
          <w:szCs w:val="26"/>
        </w:rPr>
        <w:t xml:space="preserve"> et de cette fausse assurance de la certitude qui s'instaure dans </w:t>
      </w:r>
      <w:r w:rsidRPr="004206CB">
        <w:rPr>
          <w:rFonts w:ascii="Times New Roman" w:hAnsi="Times New Roman" w:cs="Times New Roman"/>
          <w:i/>
          <w:sz w:val="24"/>
          <w:szCs w:val="24"/>
        </w:rPr>
        <w:t>le masquage de la division</w:t>
      </w:r>
      <w:r>
        <w:rPr>
          <w:szCs w:val="26"/>
        </w:rPr>
        <w:t>.</w:t>
      </w:r>
    </w:p>
    <w:p w:rsidR="00DC2F3E" w:rsidRDefault="00DC2F3E">
      <w:pPr>
        <w:pStyle w:val="Corpsdetexte2"/>
      </w:pPr>
      <w:r>
        <w:lastRenderedPageBreak/>
        <w:t>Telle est la fonction de cet objet, je dirai, si peu conforme à une bonne forme, car vous ne pouvez l'imaginer que comme cette rondelle, dont quelque part le pourtour, mal rejoint, pendant et échancré, viendrait à se recouvrir lui</w:t>
      </w:r>
      <w:r w:rsidR="004153C7">
        <w:t>–</w:t>
      </w:r>
      <w:r>
        <w:t>même comme la figure tout à fait en bas à droite le montre :</w:t>
      </w:r>
    </w:p>
    <w:p w:rsidR="00DC2F3E" w:rsidRDefault="00DC2F3E">
      <w:pPr>
        <w:pStyle w:val="Corpsdetexte2"/>
      </w:pPr>
    </w:p>
    <w:p w:rsidR="00DC2F3E" w:rsidRDefault="004206CB">
      <w:pPr>
        <w:pStyle w:val="Corpsdetexte2"/>
        <w:ind w:left="2832"/>
      </w:pPr>
      <w:r>
        <w:rPr>
          <w:noProof/>
          <w:lang w:eastAsia="fr-FR"/>
        </w:rPr>
        <w:drawing>
          <wp:inline distT="0" distB="0" distL="0" distR="0">
            <wp:extent cx="1802130" cy="1813051"/>
            <wp:effectExtent l="19050" t="0" r="7620" b="0"/>
            <wp:docPr id="144" name="Image 143" descr="6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a.jpg"/>
                    <pic:cNvPicPr/>
                  </pic:nvPicPr>
                  <pic:blipFill>
                    <a:blip r:embed="rId214" cstate="print"/>
                    <a:stretch>
                      <a:fillRect/>
                    </a:stretch>
                  </pic:blipFill>
                  <pic:spPr>
                    <a:xfrm>
                      <a:off x="0" y="0"/>
                      <a:ext cx="1802130" cy="1813051"/>
                    </a:xfrm>
                    <a:prstGeom prst="rect">
                      <a:avLst/>
                    </a:prstGeom>
                  </pic:spPr>
                </pic:pic>
              </a:graphicData>
            </a:graphic>
          </wp:inline>
        </w:drawing>
      </w:r>
    </w:p>
    <w:p w:rsidR="00DC2F3E" w:rsidRDefault="00DC2F3E">
      <w:pPr>
        <w:pStyle w:val="Corpsdetexte2"/>
      </w:pPr>
    </w:p>
    <w:p w:rsidR="004206CB" w:rsidRDefault="00DC2F3E">
      <w:pPr>
        <w:pStyle w:val="Corpsdetexte2"/>
      </w:pPr>
      <w:r>
        <w:t xml:space="preserve">Ce n'est pourtant pas quelque chose de différent d'une surface ordinaire mais ce côté, je le répète, antipathique à la bonne forme, ce côté par où je l'appellerai le </w:t>
      </w:r>
      <w:r w:rsidRPr="004206CB">
        <w:rPr>
          <w:rFonts w:ascii="Times New Roman" w:hAnsi="Times New Roman" w:cs="Times New Roman"/>
          <w:i/>
          <w:iCs/>
          <w:color w:val="0000CC"/>
          <w:sz w:val="24"/>
          <w:szCs w:val="24"/>
        </w:rPr>
        <w:t>haillon</w:t>
      </w:r>
      <w:r>
        <w:rPr>
          <w:i/>
          <w:iCs/>
        </w:rPr>
        <w:t> </w:t>
      </w:r>
      <w:r>
        <w:t xml:space="preserve">: ce </w:t>
      </w:r>
      <w:r w:rsidRPr="004206CB">
        <w:rPr>
          <w:rFonts w:ascii="Times New Roman" w:hAnsi="Times New Roman" w:cs="Times New Roman"/>
          <w:i/>
          <w:color w:val="0000CC"/>
          <w:sz w:val="24"/>
          <w:szCs w:val="24"/>
        </w:rPr>
        <w:t>haillon</w:t>
      </w:r>
      <w:r>
        <w:t xml:space="preserve"> c'est la forme, </w:t>
      </w:r>
    </w:p>
    <w:p w:rsidR="004206CB" w:rsidRDefault="00DC2F3E" w:rsidP="004206CB">
      <w:pPr>
        <w:pStyle w:val="Corpsdetexte2"/>
      </w:pPr>
      <w:r>
        <w:t>la forme où se présente</w:t>
      </w:r>
      <w:r w:rsidR="004206CB">
        <w:t xml:space="preserve"> </w:t>
      </w:r>
      <w:r>
        <w:t xml:space="preserve">sous les quatre registres </w:t>
      </w:r>
    </w:p>
    <w:p w:rsidR="004206CB" w:rsidRDefault="00DC2F3E" w:rsidP="004206CB">
      <w:pPr>
        <w:pStyle w:val="Corpsdetexte2"/>
      </w:pPr>
      <w:r>
        <w:t xml:space="preserve">où il se repère dans l'instance des </w:t>
      </w:r>
      <w:r w:rsidRPr="004206CB">
        <w:rPr>
          <w:rFonts w:ascii="Times New Roman" w:hAnsi="Times New Roman" w:cs="Times New Roman"/>
          <w:i/>
          <w:color w:val="0000CC"/>
          <w:sz w:val="24"/>
          <w:szCs w:val="24"/>
        </w:rPr>
        <w:t>position subjectives de l'être</w:t>
      </w:r>
      <w:r>
        <w:t>, à savoir ce qu'on appelle dans l'analyse l'objet :</w:t>
      </w:r>
    </w:p>
    <w:p w:rsidR="004206CB" w:rsidRDefault="00DC2F3E" w:rsidP="004206CB">
      <w:pPr>
        <w:pStyle w:val="Corpsdetexte2"/>
      </w:pPr>
      <w:r>
        <w:t xml:space="preserve"> </w:t>
      </w:r>
    </w:p>
    <w:p w:rsidR="004206CB" w:rsidRDefault="00DC2F3E" w:rsidP="004206CB">
      <w:pPr>
        <w:pStyle w:val="Corpsdetexte2"/>
        <w:numPr>
          <w:ilvl w:val="0"/>
          <w:numId w:val="17"/>
        </w:numPr>
      </w:pPr>
      <w:r w:rsidRPr="00457041">
        <w:rPr>
          <w:rFonts w:ascii="Times New Roman" w:hAnsi="Times New Roman" w:cs="Times New Roman"/>
          <w:i/>
          <w:color w:val="0000CC"/>
          <w:sz w:val="24"/>
          <w:szCs w:val="24"/>
        </w:rPr>
        <w:t>le sein</w:t>
      </w:r>
      <w:r>
        <w:t xml:space="preserve">, </w:t>
      </w:r>
    </w:p>
    <w:p w:rsidR="002510F7" w:rsidRDefault="002510F7" w:rsidP="002510F7">
      <w:pPr>
        <w:pStyle w:val="Corpsdetexte2"/>
        <w:ind w:left="786"/>
      </w:pPr>
    </w:p>
    <w:p w:rsidR="002510F7" w:rsidRDefault="00DC2F3E" w:rsidP="004206CB">
      <w:pPr>
        <w:pStyle w:val="Corpsdetexte2"/>
        <w:numPr>
          <w:ilvl w:val="0"/>
          <w:numId w:val="17"/>
        </w:numPr>
      </w:pPr>
      <w:r w:rsidRPr="00457041">
        <w:rPr>
          <w:rFonts w:ascii="Times New Roman" w:hAnsi="Times New Roman" w:cs="Times New Roman"/>
          <w:i/>
          <w:color w:val="0000CC"/>
          <w:sz w:val="24"/>
          <w:szCs w:val="24"/>
        </w:rPr>
        <w:t>l'objet fécal</w:t>
      </w:r>
      <w:r>
        <w:t xml:space="preserve"> ou l'excrément,</w:t>
      </w:r>
    </w:p>
    <w:p w:rsidR="002510F7" w:rsidRDefault="002510F7" w:rsidP="002510F7">
      <w:pPr>
        <w:pStyle w:val="Paragraphedeliste"/>
      </w:pPr>
    </w:p>
    <w:p w:rsidR="002510F7" w:rsidRDefault="00DC2F3E" w:rsidP="004206CB">
      <w:pPr>
        <w:pStyle w:val="Corpsdetexte2"/>
        <w:numPr>
          <w:ilvl w:val="0"/>
          <w:numId w:val="17"/>
        </w:numPr>
      </w:pPr>
      <w:r w:rsidRPr="00457041">
        <w:rPr>
          <w:rFonts w:ascii="Times New Roman" w:hAnsi="Times New Roman" w:cs="Times New Roman"/>
          <w:i/>
          <w:color w:val="0000CC"/>
          <w:sz w:val="24"/>
          <w:szCs w:val="24"/>
        </w:rPr>
        <w:t>le regard</w:t>
      </w:r>
      <w:r w:rsidR="004206CB">
        <w:t>,</w:t>
      </w:r>
    </w:p>
    <w:p w:rsidR="002510F7" w:rsidRDefault="002510F7" w:rsidP="002510F7">
      <w:pPr>
        <w:pStyle w:val="Paragraphedeliste"/>
      </w:pPr>
    </w:p>
    <w:p w:rsidR="00DC2F3E" w:rsidRDefault="00DC2F3E" w:rsidP="004206CB">
      <w:pPr>
        <w:pStyle w:val="Corpsdetexte2"/>
        <w:numPr>
          <w:ilvl w:val="0"/>
          <w:numId w:val="17"/>
        </w:numPr>
      </w:pPr>
      <w:r>
        <w:t xml:space="preserve">et </w:t>
      </w:r>
      <w:r w:rsidRPr="00457041">
        <w:rPr>
          <w:rFonts w:ascii="Times New Roman" w:hAnsi="Times New Roman" w:cs="Times New Roman"/>
          <w:i/>
          <w:color w:val="0000CC"/>
          <w:sz w:val="24"/>
          <w:szCs w:val="24"/>
        </w:rPr>
        <w:t>la voix</w:t>
      </w:r>
      <w:r>
        <w:t xml:space="preserve"> </w:t>
      </w:r>
    </w:p>
    <w:p w:rsidR="004206CB" w:rsidRDefault="004206CB">
      <w:pPr>
        <w:pStyle w:val="Corpsdetexte2"/>
      </w:pPr>
    </w:p>
    <w:p w:rsidR="00DC2F3E" w:rsidRDefault="004206CB">
      <w:pPr>
        <w:pStyle w:val="Corpsdetexte2"/>
      </w:pPr>
      <w:r>
        <w:t>C</w:t>
      </w:r>
      <w:r w:rsidR="00DC2F3E">
        <w:t xml:space="preserve">'est sous cette forme, sous cette forme topologique que se conçoit la fonction de </w:t>
      </w:r>
      <w:r w:rsidR="00AC6CD5" w:rsidRPr="004206CB">
        <w:rPr>
          <w:rFonts w:ascii="Times New Roman" w:hAnsi="Times New Roman" w:cs="Times New Roman"/>
          <w:i/>
          <w:color w:val="0000CC"/>
          <w:sz w:val="24"/>
          <w:szCs w:val="24"/>
        </w:rPr>
        <w:t>l'objet(a)</w:t>
      </w:r>
      <w:r w:rsidR="00DC2F3E">
        <w:t xml:space="preserve">. </w:t>
      </w:r>
    </w:p>
    <w:p w:rsidR="004206CB" w:rsidRDefault="004206CB">
      <w:pPr>
        <w:pStyle w:val="Corpsdetexte2"/>
      </w:pPr>
    </w:p>
    <w:p w:rsidR="00DC2F3E" w:rsidRDefault="00DC2F3E">
      <w:pPr>
        <w:pStyle w:val="Corpsdetexte2"/>
      </w:pPr>
      <w:r>
        <w:t xml:space="preserve">Et c'est en ceci, l'équivalence, la substitution possible de </w:t>
      </w:r>
      <w:r w:rsidRPr="004206CB">
        <w:rPr>
          <w:rFonts w:ascii="Times New Roman" w:hAnsi="Times New Roman" w:cs="Times New Roman"/>
          <w:i/>
          <w:color w:val="0000CC"/>
          <w:sz w:val="24"/>
          <w:szCs w:val="24"/>
        </w:rPr>
        <w:t>l'objet(a)</w:t>
      </w:r>
      <w:r>
        <w:t xml:space="preserve"> à la conjonction à l'Autre, caractéristique d'un certain monde, du monde</w:t>
      </w:r>
    </w:p>
    <w:p w:rsidR="00AC6CD5" w:rsidRDefault="00DC2F3E">
      <w:pPr>
        <w:pStyle w:val="Corpsdetexte2"/>
        <w:rPr>
          <w:color w:val="auto"/>
          <w:szCs w:val="24"/>
        </w:rPr>
      </w:pPr>
      <w:r>
        <w:rPr>
          <w:color w:val="auto"/>
          <w:szCs w:val="24"/>
        </w:rPr>
        <w:t>micro</w:t>
      </w:r>
      <w:r w:rsidR="004153C7">
        <w:rPr>
          <w:color w:val="auto"/>
          <w:szCs w:val="24"/>
        </w:rPr>
        <w:t>–</w:t>
      </w:r>
      <w:r>
        <w:rPr>
          <w:color w:val="auto"/>
          <w:szCs w:val="24"/>
        </w:rPr>
        <w:t xml:space="preserve">macrocosmique qui a prévalu jusqu'à une certaine date du monde, où l'homme se reploie et </w:t>
      </w:r>
    </w:p>
    <w:p w:rsidR="00DC2F3E" w:rsidRDefault="00DC2F3E">
      <w:pPr>
        <w:pStyle w:val="Corpsdetexte2"/>
        <w:rPr>
          <w:color w:val="auto"/>
          <w:szCs w:val="24"/>
        </w:rPr>
      </w:pPr>
      <w:r>
        <w:rPr>
          <w:color w:val="auto"/>
          <w:szCs w:val="24"/>
        </w:rPr>
        <w:t>se soude à la réalité d'un Autre préformé, de celui qui l'a fait à son image, en image semblable</w:t>
      </w:r>
      <w:r w:rsidR="00AC6CD5">
        <w:rPr>
          <w:color w:val="auto"/>
          <w:szCs w:val="24"/>
        </w:rPr>
        <w:t>,</w:t>
      </w:r>
      <w:r>
        <w:rPr>
          <w:color w:val="auto"/>
          <w:szCs w:val="24"/>
        </w:rPr>
        <w:t xml:space="preserve"> à la fois</w:t>
      </w:r>
      <w:r w:rsidR="004206CB">
        <w:rPr>
          <w:color w:val="auto"/>
          <w:szCs w:val="24"/>
        </w:rPr>
        <w:t>,</w:t>
      </w:r>
      <w:r>
        <w:rPr>
          <w:color w:val="auto"/>
          <w:szCs w:val="24"/>
        </w:rPr>
        <w:t xml:space="preserve"> et inversée.</w:t>
      </w:r>
    </w:p>
    <w:p w:rsidR="00457041" w:rsidRDefault="00DC2F3E">
      <w:pPr>
        <w:pStyle w:val="Corpsdetexte2"/>
        <w:rPr>
          <w:color w:val="auto"/>
          <w:szCs w:val="24"/>
        </w:rPr>
      </w:pPr>
      <w:r>
        <w:rPr>
          <w:color w:val="auto"/>
          <w:szCs w:val="24"/>
        </w:rPr>
        <w:lastRenderedPageBreak/>
        <w:t xml:space="preserve">La coupure, la coupure </w:t>
      </w:r>
      <w:r w:rsidRPr="00AC6CD5">
        <w:rPr>
          <w:rFonts w:ascii="Times New Roman" w:hAnsi="Times New Roman" w:cs="Times New Roman"/>
          <w:i/>
          <w:color w:val="auto"/>
          <w:sz w:val="24"/>
          <w:szCs w:val="24"/>
        </w:rPr>
        <w:t>dans l'histoire</w:t>
      </w:r>
      <w:r>
        <w:rPr>
          <w:color w:val="auto"/>
          <w:szCs w:val="24"/>
        </w:rPr>
        <w:t xml:space="preserve"> et aussi bien </w:t>
      </w:r>
    </w:p>
    <w:p w:rsidR="00AC6CD5" w:rsidRDefault="00DC2F3E">
      <w:pPr>
        <w:pStyle w:val="Corpsdetexte2"/>
        <w:rPr>
          <w:color w:val="auto"/>
          <w:szCs w:val="24"/>
        </w:rPr>
      </w:pPr>
      <w:r w:rsidRPr="00457041">
        <w:rPr>
          <w:rFonts w:ascii="Times New Roman" w:hAnsi="Times New Roman" w:cs="Times New Roman"/>
          <w:i/>
          <w:color w:val="auto"/>
          <w:sz w:val="24"/>
          <w:szCs w:val="24"/>
        </w:rPr>
        <w:t>dans le statut</w:t>
      </w:r>
      <w:r>
        <w:rPr>
          <w:color w:val="auto"/>
          <w:szCs w:val="24"/>
        </w:rPr>
        <w:t xml:space="preserve"> du sujet comme tel, est au moment où, </w:t>
      </w:r>
    </w:p>
    <w:p w:rsidR="004206CB" w:rsidRDefault="00DC2F3E">
      <w:pPr>
        <w:pStyle w:val="Corpsdetexte2"/>
        <w:rPr>
          <w:color w:val="auto"/>
          <w:szCs w:val="24"/>
        </w:rPr>
      </w:pPr>
      <w:r>
        <w:rPr>
          <w:color w:val="auto"/>
          <w:szCs w:val="24"/>
        </w:rPr>
        <w:t xml:space="preserve">à ce partenaire se substitue la fonction de </w:t>
      </w:r>
      <w:r w:rsidR="004206CB" w:rsidRPr="004206CB">
        <w:rPr>
          <w:rFonts w:ascii="Times New Roman" w:hAnsi="Times New Roman" w:cs="Times New Roman"/>
          <w:i/>
          <w:color w:val="0000CC"/>
          <w:sz w:val="24"/>
          <w:szCs w:val="24"/>
        </w:rPr>
        <w:t>l'objet(a)</w:t>
      </w:r>
      <w:r>
        <w:rPr>
          <w:color w:val="auto"/>
          <w:szCs w:val="24"/>
        </w:rPr>
        <w:t xml:space="preserve">. </w:t>
      </w:r>
    </w:p>
    <w:p w:rsidR="004206CB" w:rsidRDefault="004206CB">
      <w:pPr>
        <w:pStyle w:val="Corpsdetexte2"/>
        <w:rPr>
          <w:color w:val="auto"/>
          <w:szCs w:val="24"/>
        </w:rPr>
      </w:pPr>
    </w:p>
    <w:p w:rsidR="004206CB" w:rsidRDefault="00DC2F3E">
      <w:pPr>
        <w:pStyle w:val="Corpsdetexte2"/>
        <w:rPr>
          <w:color w:val="auto"/>
          <w:szCs w:val="24"/>
        </w:rPr>
      </w:pPr>
      <w:r>
        <w:rPr>
          <w:color w:val="auto"/>
          <w:szCs w:val="24"/>
        </w:rPr>
        <w:t xml:space="preserve">C'est en tant que je suis </w:t>
      </w:r>
      <w:r w:rsidR="004206CB" w:rsidRPr="004206CB">
        <w:rPr>
          <w:rFonts w:ascii="Times New Roman" w:hAnsi="Times New Roman" w:cs="Times New Roman"/>
          <w:i/>
          <w:color w:val="0000CC"/>
          <w:sz w:val="24"/>
          <w:szCs w:val="24"/>
        </w:rPr>
        <w:t>(a)</w:t>
      </w:r>
      <w:r>
        <w:rPr>
          <w:color w:val="auto"/>
          <w:szCs w:val="24"/>
        </w:rPr>
        <w:t xml:space="preserve"> que mon désir est le désir de l'Autre, et c'est pour cela que c'est par là que passe toute la dialectique de ma relation avec l'Autre, le grand A, celle que l'année dernière, </w:t>
      </w:r>
    </w:p>
    <w:p w:rsidR="00DC2F3E" w:rsidRDefault="00DC2F3E">
      <w:pPr>
        <w:pStyle w:val="Corpsdetexte2"/>
        <w:rPr>
          <w:color w:val="auto"/>
          <w:szCs w:val="24"/>
        </w:rPr>
      </w:pPr>
      <w:r>
        <w:rPr>
          <w:color w:val="auto"/>
          <w:szCs w:val="24"/>
        </w:rPr>
        <w:t xml:space="preserve">je vous ai définie par le rapport de l'aliénation. </w:t>
      </w:r>
    </w:p>
    <w:p w:rsidR="004206CB" w:rsidRDefault="004206CB">
      <w:pPr>
        <w:pStyle w:val="Corpsdetexte2"/>
        <w:rPr>
          <w:color w:val="auto"/>
          <w:szCs w:val="24"/>
        </w:rPr>
      </w:pPr>
    </w:p>
    <w:p w:rsidR="004206CB" w:rsidRDefault="00DC2F3E">
      <w:pPr>
        <w:pStyle w:val="Corpsdetexte2"/>
        <w:rPr>
          <w:color w:val="auto"/>
          <w:szCs w:val="24"/>
        </w:rPr>
      </w:pPr>
      <w:r>
        <w:rPr>
          <w:color w:val="auto"/>
          <w:szCs w:val="24"/>
        </w:rPr>
        <w:t xml:space="preserve">Le </w:t>
      </w:r>
      <w:r w:rsidR="004206CB" w:rsidRPr="004206CB">
        <w:rPr>
          <w:rFonts w:ascii="Times New Roman" w:hAnsi="Times New Roman" w:cs="Times New Roman"/>
          <w:i/>
          <w:color w:val="0000CC"/>
          <w:sz w:val="24"/>
          <w:szCs w:val="24"/>
        </w:rPr>
        <w:t>(a)</w:t>
      </w:r>
      <w:r>
        <w:rPr>
          <w:color w:val="auto"/>
          <w:szCs w:val="24"/>
        </w:rPr>
        <w:t xml:space="preserve"> s'y substituant, nous permet l'autre mode de </w:t>
      </w:r>
    </w:p>
    <w:p w:rsidR="00457041" w:rsidRDefault="00DC2F3E">
      <w:pPr>
        <w:pStyle w:val="Corpsdetexte2"/>
        <w:rPr>
          <w:rFonts w:ascii="Times New Roman" w:hAnsi="Times New Roman" w:cs="Times New Roman"/>
          <w:i/>
          <w:color w:val="0000CC"/>
          <w:sz w:val="24"/>
          <w:szCs w:val="24"/>
        </w:rPr>
      </w:pPr>
      <w:r>
        <w:rPr>
          <w:color w:val="auto"/>
          <w:szCs w:val="24"/>
        </w:rPr>
        <w:t xml:space="preserve">la relation, celle de la séparation : </w:t>
      </w:r>
      <w:r w:rsidRPr="00AC6CD5">
        <w:rPr>
          <w:rFonts w:ascii="Times New Roman" w:hAnsi="Times New Roman" w:cs="Times New Roman"/>
          <w:i/>
          <w:iCs/>
          <w:color w:val="0000CC"/>
          <w:sz w:val="24"/>
          <w:szCs w:val="24"/>
        </w:rPr>
        <w:t>quelque chose</w:t>
      </w:r>
      <w:r w:rsidRPr="00AC6CD5">
        <w:rPr>
          <w:rFonts w:ascii="Times New Roman" w:hAnsi="Times New Roman" w:cs="Times New Roman"/>
          <w:i/>
          <w:color w:val="0000CC"/>
          <w:sz w:val="24"/>
          <w:szCs w:val="24"/>
        </w:rPr>
        <w:t xml:space="preserve"> où </w:t>
      </w:r>
    </w:p>
    <w:p w:rsidR="00DC2F3E" w:rsidRPr="00AC6CD5" w:rsidRDefault="00DC2F3E">
      <w:pPr>
        <w:pStyle w:val="Corpsdetexte2"/>
        <w:rPr>
          <w:rFonts w:ascii="Times New Roman" w:hAnsi="Times New Roman" w:cs="Times New Roman"/>
          <w:i/>
          <w:color w:val="0000CC"/>
          <w:sz w:val="24"/>
          <w:szCs w:val="24"/>
        </w:rPr>
      </w:pPr>
      <w:r w:rsidRPr="00AC6CD5">
        <w:rPr>
          <w:rFonts w:ascii="Times New Roman" w:hAnsi="Times New Roman" w:cs="Times New Roman"/>
          <w:i/>
          <w:color w:val="0000CC"/>
          <w:sz w:val="24"/>
          <w:szCs w:val="24"/>
        </w:rPr>
        <w:t>je m'instaure comme déchu, où je m'instaure comme réduit au rôle</w:t>
      </w:r>
      <w:r w:rsidR="00457041">
        <w:rPr>
          <w:rFonts w:ascii="Times New Roman" w:hAnsi="Times New Roman" w:cs="Times New Roman"/>
          <w:i/>
          <w:color w:val="0000CC"/>
          <w:sz w:val="24"/>
          <w:szCs w:val="24"/>
        </w:rPr>
        <w:t xml:space="preserve"> </w:t>
      </w:r>
      <w:r w:rsidRPr="00AC6CD5">
        <w:rPr>
          <w:rFonts w:ascii="Times New Roman" w:hAnsi="Times New Roman" w:cs="Times New Roman"/>
          <w:i/>
          <w:color w:val="0000CC"/>
          <w:sz w:val="24"/>
          <w:szCs w:val="24"/>
        </w:rPr>
        <w:t xml:space="preserve"> de haillon dans ce qui a été cette structure du désir de l'Autre par lequel le mien a été déterminé.</w:t>
      </w:r>
    </w:p>
    <w:p w:rsidR="00AC6CD5" w:rsidRDefault="00AC6CD5">
      <w:pPr>
        <w:pStyle w:val="Corpsdetexte2"/>
        <w:rPr>
          <w:color w:val="auto"/>
          <w:szCs w:val="24"/>
        </w:rPr>
      </w:pPr>
    </w:p>
    <w:p w:rsidR="00DC2F3E" w:rsidRDefault="00DC2F3E">
      <w:pPr>
        <w:pStyle w:val="Corpsdetexte2"/>
        <w:rPr>
          <w:color w:val="auto"/>
          <w:szCs w:val="24"/>
        </w:rPr>
      </w:pPr>
      <w:r>
        <w:rPr>
          <w:color w:val="auto"/>
          <w:szCs w:val="24"/>
        </w:rPr>
        <w:t>Le</w:t>
      </w:r>
      <w:r>
        <w:rPr>
          <w:i/>
          <w:iCs/>
          <w:color w:val="auto"/>
          <w:szCs w:val="24"/>
        </w:rPr>
        <w:t xml:space="preserve"> </w:t>
      </w:r>
      <w:r>
        <w:rPr>
          <w:color w:val="auto"/>
          <w:szCs w:val="24"/>
        </w:rPr>
        <w:t xml:space="preserve">fait que la suture, que la soudure de ma relation subjective… de ma position subjective comme être, puisse être trouvée dans </w:t>
      </w:r>
      <w:r w:rsidR="004206CB" w:rsidRPr="004206CB">
        <w:rPr>
          <w:rFonts w:ascii="Times New Roman" w:hAnsi="Times New Roman" w:cs="Times New Roman"/>
          <w:i/>
          <w:color w:val="0000CC"/>
          <w:sz w:val="24"/>
          <w:szCs w:val="24"/>
        </w:rPr>
        <w:t>l'objet(a)</w:t>
      </w:r>
      <w:r>
        <w:rPr>
          <w:color w:val="auto"/>
          <w:szCs w:val="24"/>
        </w:rPr>
        <w:t xml:space="preserve">, c'est là ce par quoi passe la véritable nature de la dépendance de l'Autre et spécialement de son désir. </w:t>
      </w:r>
    </w:p>
    <w:p w:rsidR="002510F7" w:rsidRDefault="002510F7">
      <w:pPr>
        <w:pStyle w:val="Corpsdetexte2"/>
        <w:rPr>
          <w:color w:val="0000FF"/>
          <w:szCs w:val="24"/>
        </w:rPr>
      </w:pPr>
    </w:p>
    <w:p w:rsidR="003B00A5" w:rsidRDefault="00DC2F3E">
      <w:pPr>
        <w:pStyle w:val="Corpsdetexte2"/>
        <w:rPr>
          <w:color w:val="000000" w:themeColor="text1"/>
          <w:szCs w:val="24"/>
        </w:rPr>
      </w:pPr>
      <w:r w:rsidRPr="002510F7">
        <w:rPr>
          <w:color w:val="000000" w:themeColor="text1"/>
          <w:szCs w:val="24"/>
        </w:rPr>
        <w:t>Car le fantasme, ce n'est pas autre chose que cette conjonction de l'</w:t>
      </w:r>
      <w:r w:rsidRPr="002510F7">
        <w:rPr>
          <w:rFonts w:ascii="Times New Roman" w:hAnsi="Times New Roman" w:cs="Times New Roman"/>
          <w:i/>
          <w:iCs/>
          <w:color w:val="000000" w:themeColor="text1"/>
          <w:sz w:val="24"/>
          <w:szCs w:val="24"/>
        </w:rPr>
        <w:t>Entzweiung</w:t>
      </w:r>
      <w:r w:rsidRPr="002510F7">
        <w:rPr>
          <w:color w:val="000000" w:themeColor="text1"/>
          <w:szCs w:val="24"/>
        </w:rPr>
        <w:t xml:space="preserve"> du sujet avec le </w:t>
      </w:r>
      <w:r w:rsidRPr="003B00A5">
        <w:rPr>
          <w:rFonts w:ascii="Times New Roman" w:hAnsi="Times New Roman" w:cs="Times New Roman"/>
          <w:i/>
          <w:color w:val="0000CC"/>
          <w:sz w:val="24"/>
          <w:szCs w:val="24"/>
        </w:rPr>
        <w:t>(a)</w:t>
      </w:r>
      <w:r w:rsidRPr="002510F7">
        <w:rPr>
          <w:color w:val="000000" w:themeColor="text1"/>
          <w:szCs w:val="24"/>
        </w:rPr>
        <w:t xml:space="preserve">, </w:t>
      </w:r>
    </w:p>
    <w:p w:rsidR="003B00A5" w:rsidRDefault="00DC2F3E">
      <w:pPr>
        <w:pStyle w:val="Corpsdetexte2"/>
        <w:rPr>
          <w:color w:val="000000" w:themeColor="text1"/>
          <w:szCs w:val="24"/>
        </w:rPr>
      </w:pPr>
      <w:r w:rsidRPr="002510F7">
        <w:rPr>
          <w:color w:val="000000" w:themeColor="text1"/>
          <w:szCs w:val="24"/>
        </w:rPr>
        <w:t xml:space="preserve">grâce à quoi </w:t>
      </w:r>
      <w:r w:rsidRPr="003B00A5">
        <w:rPr>
          <w:rFonts w:ascii="Times New Roman" w:hAnsi="Times New Roman" w:cs="Times New Roman"/>
          <w:i/>
          <w:color w:val="000000" w:themeColor="text1"/>
          <w:sz w:val="24"/>
          <w:szCs w:val="24"/>
        </w:rPr>
        <w:t>une fallacieuse complétude</w:t>
      </w:r>
      <w:r w:rsidRPr="002510F7">
        <w:rPr>
          <w:color w:val="000000" w:themeColor="text1"/>
          <w:szCs w:val="24"/>
        </w:rPr>
        <w:t xml:space="preserve"> vient à recouvrir </w:t>
      </w:r>
    </w:p>
    <w:p w:rsidR="002510F7" w:rsidRDefault="00DC2F3E">
      <w:pPr>
        <w:pStyle w:val="Corpsdetexte2"/>
        <w:rPr>
          <w:color w:val="000000" w:themeColor="text1"/>
          <w:szCs w:val="26"/>
        </w:rPr>
      </w:pPr>
      <w:r w:rsidRPr="002510F7">
        <w:rPr>
          <w:color w:val="000000" w:themeColor="text1"/>
          <w:szCs w:val="24"/>
        </w:rPr>
        <w:t xml:space="preserve">ce qu'il en est </w:t>
      </w:r>
      <w:r w:rsidRPr="002510F7">
        <w:rPr>
          <w:color w:val="000000" w:themeColor="text1"/>
          <w:szCs w:val="26"/>
        </w:rPr>
        <w:t xml:space="preserve">de </w:t>
      </w:r>
      <w:r w:rsidRPr="003B00A5">
        <w:rPr>
          <w:rFonts w:ascii="Times New Roman" w:hAnsi="Times New Roman" w:cs="Times New Roman"/>
          <w:i/>
          <w:color w:val="0000CC"/>
          <w:sz w:val="24"/>
          <w:szCs w:val="24"/>
        </w:rPr>
        <w:t>l'impossible du réel</w:t>
      </w:r>
      <w:r w:rsidRPr="002510F7">
        <w:rPr>
          <w:color w:val="000000" w:themeColor="text1"/>
          <w:szCs w:val="26"/>
        </w:rPr>
        <w:t xml:space="preserve">. </w:t>
      </w:r>
    </w:p>
    <w:p w:rsidR="002510F7" w:rsidRDefault="002510F7">
      <w:pPr>
        <w:pStyle w:val="Corpsdetexte2"/>
        <w:rPr>
          <w:color w:val="000000" w:themeColor="text1"/>
          <w:szCs w:val="26"/>
        </w:rPr>
      </w:pPr>
    </w:p>
    <w:p w:rsidR="00DC2F3E" w:rsidRPr="002510F7" w:rsidRDefault="00DC2F3E">
      <w:pPr>
        <w:pStyle w:val="Corpsdetexte2"/>
        <w:rPr>
          <w:color w:val="000000" w:themeColor="text1"/>
          <w:szCs w:val="26"/>
        </w:rPr>
      </w:pPr>
      <w:r w:rsidRPr="002510F7">
        <w:rPr>
          <w:color w:val="000000" w:themeColor="text1"/>
          <w:szCs w:val="26"/>
        </w:rPr>
        <w:t xml:space="preserve">Le caractère de </w:t>
      </w:r>
      <w:r w:rsidRPr="003B00A5">
        <w:rPr>
          <w:rFonts w:ascii="Times New Roman" w:hAnsi="Times New Roman" w:cs="Times New Roman"/>
          <w:i/>
          <w:color w:val="000000" w:themeColor="text1"/>
          <w:sz w:val="24"/>
          <w:szCs w:val="24"/>
        </w:rPr>
        <w:t>couverture</w:t>
      </w:r>
      <w:r w:rsidRPr="002510F7">
        <w:rPr>
          <w:color w:val="000000" w:themeColor="text1"/>
          <w:szCs w:val="26"/>
        </w:rPr>
        <w:t xml:space="preserve"> qu'a le fantasme par rapport au </w:t>
      </w:r>
      <w:r w:rsidR="003B00A5" w:rsidRPr="003B00A5">
        <w:rPr>
          <w:rFonts w:ascii="Times New Roman" w:hAnsi="Times New Roman" w:cs="Times New Roman"/>
          <w:i/>
          <w:color w:val="0000CC"/>
          <w:sz w:val="24"/>
          <w:szCs w:val="24"/>
        </w:rPr>
        <w:t>réel</w:t>
      </w:r>
      <w:r w:rsidRPr="002510F7">
        <w:rPr>
          <w:color w:val="000000" w:themeColor="text1"/>
          <w:szCs w:val="26"/>
        </w:rPr>
        <w:t xml:space="preserve"> ne peut pas, ne doit pas s'articuler autrement.</w:t>
      </w:r>
    </w:p>
    <w:p w:rsidR="002510F7" w:rsidRDefault="002510F7">
      <w:pPr>
        <w:pStyle w:val="Corpsdetexte2"/>
        <w:rPr>
          <w:szCs w:val="26"/>
        </w:rPr>
      </w:pPr>
    </w:p>
    <w:p w:rsidR="003B00A5" w:rsidRDefault="00DC2F3E">
      <w:pPr>
        <w:pStyle w:val="Corpsdetexte2"/>
        <w:rPr>
          <w:szCs w:val="26"/>
        </w:rPr>
      </w:pPr>
      <w:r>
        <w:rPr>
          <w:szCs w:val="26"/>
        </w:rPr>
        <w:t xml:space="preserve">L'analyse passe par le défilé de ce repositionnement de soi comme sujet dans ce </w:t>
      </w:r>
      <w:r w:rsidRPr="003B00A5">
        <w:rPr>
          <w:rFonts w:ascii="Times New Roman" w:hAnsi="Times New Roman" w:cs="Times New Roman"/>
          <w:i/>
          <w:color w:val="0000CC"/>
          <w:sz w:val="24"/>
          <w:szCs w:val="24"/>
        </w:rPr>
        <w:t>(a)</w:t>
      </w:r>
      <w:r>
        <w:rPr>
          <w:szCs w:val="26"/>
        </w:rPr>
        <w:t xml:space="preserve"> que j'ai été pour </w:t>
      </w:r>
    </w:p>
    <w:p w:rsidR="003B00A5" w:rsidRDefault="00DC2F3E">
      <w:pPr>
        <w:pStyle w:val="Corpsdetexte2"/>
        <w:rPr>
          <w:szCs w:val="26"/>
        </w:rPr>
      </w:pPr>
      <w:r>
        <w:rPr>
          <w:szCs w:val="26"/>
        </w:rPr>
        <w:t xml:space="preserve">le désir de l'Autre et aucun dénouement </w:t>
      </w:r>
    </w:p>
    <w:p w:rsidR="003B00A5" w:rsidRDefault="00DC2F3E">
      <w:pPr>
        <w:pStyle w:val="Corpsdetexte2"/>
        <w:rPr>
          <w:szCs w:val="26"/>
        </w:rPr>
      </w:pPr>
      <w:r>
        <w:rPr>
          <w:szCs w:val="26"/>
        </w:rPr>
        <w:t xml:space="preserve">n'est possible dans l'énigme de mon désir sans </w:t>
      </w:r>
    </w:p>
    <w:p w:rsidR="00DC2F3E" w:rsidRDefault="00DC2F3E">
      <w:pPr>
        <w:pStyle w:val="Corpsdetexte2"/>
        <w:rPr>
          <w:szCs w:val="26"/>
        </w:rPr>
      </w:pPr>
      <w:r>
        <w:rPr>
          <w:szCs w:val="26"/>
        </w:rPr>
        <w:t>ce re</w:t>
      </w:r>
      <w:r w:rsidR="004153C7">
        <w:rPr>
          <w:szCs w:val="26"/>
        </w:rPr>
        <w:t>–</w:t>
      </w:r>
      <w:r>
        <w:rPr>
          <w:szCs w:val="26"/>
        </w:rPr>
        <w:t xml:space="preserve">passage par </w:t>
      </w:r>
      <w:r w:rsidR="002510F7" w:rsidRPr="004206CB">
        <w:rPr>
          <w:rFonts w:ascii="Times New Roman" w:hAnsi="Times New Roman" w:cs="Times New Roman"/>
          <w:i/>
          <w:color w:val="0000CC"/>
          <w:sz w:val="24"/>
          <w:szCs w:val="24"/>
        </w:rPr>
        <w:t>l'objet(a)</w:t>
      </w:r>
      <w:r>
        <w:rPr>
          <w:szCs w:val="26"/>
        </w:rPr>
        <w:t>.</w:t>
      </w:r>
    </w:p>
    <w:p w:rsidR="002510F7" w:rsidRDefault="002510F7">
      <w:pPr>
        <w:pStyle w:val="Corpsdetexte2"/>
        <w:rPr>
          <w:szCs w:val="26"/>
        </w:rPr>
      </w:pPr>
    </w:p>
    <w:p w:rsidR="00DC2F3E" w:rsidRDefault="00DC2F3E">
      <w:pPr>
        <w:pStyle w:val="Corpsdetexte2"/>
        <w:rPr>
          <w:szCs w:val="26"/>
        </w:rPr>
      </w:pPr>
      <w:r>
        <w:rPr>
          <w:szCs w:val="26"/>
        </w:rPr>
        <w:t>J'ai entendu, il n'y a pas longtemps, dans une de mes analyses, employer le terme, à propos de quelqu'un dont l'analyse ne semblait pas lui avoir beaucoup réussi du point de vue de la qualité personnelle :</w:t>
      </w:r>
    </w:p>
    <w:p w:rsidR="00DC2F3E" w:rsidRDefault="00DC2F3E">
      <w:pPr>
        <w:pStyle w:val="Corpsdetexte2"/>
        <w:rPr>
          <w:szCs w:val="26"/>
        </w:rPr>
      </w:pPr>
    </w:p>
    <w:p w:rsidR="003B00A5" w:rsidRDefault="00DC2F3E">
      <w:pPr>
        <w:pStyle w:val="Corpsdetexte2"/>
        <w:rPr>
          <w:szCs w:val="26"/>
        </w:rPr>
      </w:pPr>
      <w:r>
        <w:rPr>
          <w:szCs w:val="26"/>
        </w:rPr>
        <w:t>«</w:t>
      </w:r>
      <w:r>
        <w:rPr>
          <w:sz w:val="26"/>
          <w:szCs w:val="26"/>
        </w:rPr>
        <w:t> </w:t>
      </w:r>
      <w:r w:rsidRPr="003B00A5">
        <w:rPr>
          <w:rFonts w:ascii="Times New Roman" w:hAnsi="Times New Roman" w:cs="Times New Roman"/>
          <w:i/>
          <w:sz w:val="24"/>
          <w:szCs w:val="24"/>
        </w:rPr>
        <w:t>Il y a donc</w:t>
      </w:r>
      <w:r w:rsidR="003B00A5">
        <w:rPr>
          <w:sz w:val="26"/>
          <w:szCs w:val="26"/>
        </w:rPr>
        <w:t>…</w:t>
      </w:r>
      <w:r>
        <w:rPr>
          <w:szCs w:val="26"/>
        </w:rPr>
        <w:t xml:space="preserve"> </w:t>
      </w:r>
    </w:p>
    <w:p w:rsidR="00457041" w:rsidRDefault="00DC2F3E" w:rsidP="003B00A5">
      <w:pPr>
        <w:pStyle w:val="Corpsdetexte2"/>
        <w:ind w:left="708"/>
        <w:rPr>
          <w:szCs w:val="26"/>
        </w:rPr>
      </w:pPr>
      <w:r>
        <w:rPr>
          <w:szCs w:val="26"/>
        </w:rPr>
        <w:t xml:space="preserve">me disait mon analysé, </w:t>
      </w:r>
    </w:p>
    <w:p w:rsidR="003B00A5" w:rsidRDefault="00DC2F3E" w:rsidP="003B00A5">
      <w:pPr>
        <w:pStyle w:val="Corpsdetexte2"/>
        <w:ind w:left="708"/>
        <w:rPr>
          <w:szCs w:val="26"/>
        </w:rPr>
      </w:pPr>
      <w:r>
        <w:rPr>
          <w:szCs w:val="26"/>
        </w:rPr>
        <w:t>se faisant pour l'occasion objecteur</w:t>
      </w:r>
    </w:p>
    <w:p w:rsidR="00DC2F3E" w:rsidRDefault="003B00A5">
      <w:pPr>
        <w:pStyle w:val="Corpsdetexte2"/>
        <w:rPr>
          <w:szCs w:val="26"/>
        </w:rPr>
      </w:pPr>
      <w:r>
        <w:rPr>
          <w:szCs w:val="26"/>
        </w:rPr>
        <w:t>…</w:t>
      </w:r>
      <w:r w:rsidR="00DC2F3E" w:rsidRPr="003B00A5">
        <w:rPr>
          <w:rFonts w:ascii="Times New Roman" w:hAnsi="Times New Roman" w:cs="Times New Roman"/>
          <w:i/>
          <w:sz w:val="24"/>
          <w:szCs w:val="24"/>
        </w:rPr>
        <w:t>des fausses couches analytiques</w:t>
      </w:r>
      <w:r w:rsidR="00DC2F3E">
        <w:rPr>
          <w:sz w:val="26"/>
          <w:szCs w:val="26"/>
        </w:rPr>
        <w:t> </w:t>
      </w:r>
      <w:r w:rsidR="00DC2F3E">
        <w:rPr>
          <w:szCs w:val="26"/>
        </w:rPr>
        <w:t>».</w:t>
      </w:r>
    </w:p>
    <w:p w:rsidR="003B00A5" w:rsidRDefault="00DC2F3E">
      <w:pPr>
        <w:pStyle w:val="Corpsdetexte2"/>
        <w:rPr>
          <w:szCs w:val="26"/>
        </w:rPr>
      </w:pPr>
      <w:r>
        <w:rPr>
          <w:szCs w:val="26"/>
        </w:rPr>
        <w:lastRenderedPageBreak/>
        <w:t xml:space="preserve">Ça me plaît assez, cette formule. </w:t>
      </w:r>
    </w:p>
    <w:p w:rsidR="00DC2F3E" w:rsidRDefault="00DC2F3E">
      <w:pPr>
        <w:pStyle w:val="Corpsdetexte2"/>
        <w:rPr>
          <w:szCs w:val="26"/>
        </w:rPr>
      </w:pPr>
      <w:r>
        <w:rPr>
          <w:szCs w:val="26"/>
        </w:rPr>
        <w:t xml:space="preserve">Je ne l'aurais pas inventée. </w:t>
      </w:r>
    </w:p>
    <w:p w:rsidR="003B00A5" w:rsidRDefault="003B00A5">
      <w:pPr>
        <w:pStyle w:val="Corpsdetexte2"/>
        <w:rPr>
          <w:szCs w:val="26"/>
        </w:rPr>
      </w:pPr>
    </w:p>
    <w:p w:rsidR="003B00A5" w:rsidRDefault="00DC2F3E">
      <w:pPr>
        <w:pStyle w:val="Corpsdetexte2"/>
        <w:rPr>
          <w:szCs w:val="26"/>
        </w:rPr>
      </w:pPr>
      <w:r>
        <w:rPr>
          <w:szCs w:val="26"/>
        </w:rPr>
        <w:t xml:space="preserve">En effet, il y a un tournant de l'analyse où le sujet reste dangereusement suspendu à ce fait de rencontrer sa vérité dans </w:t>
      </w:r>
      <w:r w:rsidR="002510F7" w:rsidRPr="004206CB">
        <w:rPr>
          <w:rFonts w:ascii="Times New Roman" w:hAnsi="Times New Roman" w:cs="Times New Roman"/>
          <w:i/>
          <w:color w:val="0000CC"/>
          <w:sz w:val="24"/>
          <w:szCs w:val="24"/>
        </w:rPr>
        <w:t>l'objet(a)</w:t>
      </w:r>
      <w:r>
        <w:rPr>
          <w:szCs w:val="26"/>
        </w:rPr>
        <w:t xml:space="preserve">. </w:t>
      </w:r>
    </w:p>
    <w:p w:rsidR="00DC2F3E" w:rsidRDefault="00DC2F3E">
      <w:pPr>
        <w:pStyle w:val="Corpsdetexte2"/>
        <w:rPr>
          <w:szCs w:val="26"/>
        </w:rPr>
      </w:pPr>
      <w:r>
        <w:rPr>
          <w:szCs w:val="26"/>
        </w:rPr>
        <w:t>Il peut y tenir et ça se voit.</w:t>
      </w:r>
    </w:p>
    <w:p w:rsidR="003B00A5" w:rsidRDefault="003B00A5">
      <w:pPr>
        <w:pStyle w:val="Corpsdetexte2"/>
        <w:rPr>
          <w:color w:val="0000FF"/>
          <w:szCs w:val="26"/>
        </w:rPr>
      </w:pPr>
    </w:p>
    <w:p w:rsidR="004D3867" w:rsidRDefault="00DC2F3E">
      <w:pPr>
        <w:pStyle w:val="Corpsdetexte2"/>
        <w:rPr>
          <w:color w:val="000000" w:themeColor="text1"/>
          <w:szCs w:val="26"/>
        </w:rPr>
      </w:pPr>
      <w:r w:rsidRPr="003B00A5">
        <w:rPr>
          <w:color w:val="000000" w:themeColor="text1"/>
          <w:szCs w:val="26"/>
        </w:rPr>
        <w:t>Mon cours de l'année prochaine</w:t>
      </w:r>
      <w:r w:rsidR="004D3867">
        <w:rPr>
          <w:color w:val="000000" w:themeColor="text1"/>
          <w:szCs w:val="26"/>
        </w:rPr>
        <w:t> :</w:t>
      </w:r>
      <w:r w:rsidRPr="003B00A5">
        <w:rPr>
          <w:color w:val="000000" w:themeColor="text1"/>
          <w:szCs w:val="26"/>
        </w:rPr>
        <w:t xml:space="preserve"> </w:t>
      </w:r>
    </w:p>
    <w:p w:rsidR="004D3867" w:rsidRDefault="00DC2F3E" w:rsidP="004D3867">
      <w:pPr>
        <w:pStyle w:val="Corpsdetexte2"/>
        <w:numPr>
          <w:ilvl w:val="0"/>
          <w:numId w:val="17"/>
        </w:numPr>
        <w:rPr>
          <w:color w:val="000000" w:themeColor="text1"/>
          <w:szCs w:val="26"/>
        </w:rPr>
      </w:pPr>
      <w:r w:rsidRPr="004D3867">
        <w:rPr>
          <w:color w:val="000000" w:themeColor="text1"/>
          <w:szCs w:val="26"/>
        </w:rPr>
        <w:t xml:space="preserve">je le ferai donc sur </w:t>
      </w:r>
      <w:r w:rsidRPr="004D3867">
        <w:rPr>
          <w:rFonts w:ascii="Times New Roman" w:hAnsi="Times New Roman" w:cs="Times New Roman"/>
          <w:i/>
          <w:color w:val="0000CC"/>
          <w:sz w:val="24"/>
          <w:szCs w:val="24"/>
        </w:rPr>
        <w:t>ce qui manque aux positions subjectives de l'être,</w:t>
      </w:r>
    </w:p>
    <w:p w:rsidR="00DC2F3E" w:rsidRPr="004D3867" w:rsidRDefault="00DC2F3E" w:rsidP="004D3867">
      <w:pPr>
        <w:pStyle w:val="Corpsdetexte2"/>
        <w:numPr>
          <w:ilvl w:val="0"/>
          <w:numId w:val="17"/>
        </w:numPr>
        <w:rPr>
          <w:color w:val="000000" w:themeColor="text1"/>
          <w:szCs w:val="26"/>
        </w:rPr>
      </w:pPr>
      <w:r w:rsidRPr="004D3867">
        <w:rPr>
          <w:color w:val="000000" w:themeColor="text1"/>
          <w:szCs w:val="26"/>
        </w:rPr>
        <w:t xml:space="preserve">je le ferai sur la nature de </w:t>
      </w:r>
      <w:r w:rsidR="002510F7" w:rsidRPr="004D3867">
        <w:rPr>
          <w:rFonts w:ascii="Times New Roman" w:hAnsi="Times New Roman" w:cs="Times New Roman"/>
          <w:i/>
          <w:color w:val="0000CC"/>
          <w:sz w:val="24"/>
          <w:szCs w:val="24"/>
        </w:rPr>
        <w:t>l'objet(a)</w:t>
      </w:r>
      <w:r w:rsidRPr="004D3867">
        <w:rPr>
          <w:color w:val="000000" w:themeColor="text1"/>
          <w:szCs w:val="26"/>
        </w:rPr>
        <w:t>.</w:t>
      </w:r>
    </w:p>
    <w:p w:rsidR="004D3867" w:rsidRDefault="004D3867">
      <w:pPr>
        <w:pStyle w:val="Corpsdetexte2"/>
        <w:rPr>
          <w:szCs w:val="26"/>
        </w:rPr>
      </w:pPr>
    </w:p>
    <w:p w:rsidR="006A1A07" w:rsidRDefault="00DC2F3E">
      <w:pPr>
        <w:pStyle w:val="Corpsdetexte2"/>
        <w:rPr>
          <w:szCs w:val="26"/>
        </w:rPr>
      </w:pPr>
      <w:r>
        <w:rPr>
          <w:szCs w:val="26"/>
        </w:rPr>
        <w:t xml:space="preserve">Si je vous parlais en anglais j'aurais dit : </w:t>
      </w:r>
    </w:p>
    <w:p w:rsidR="00DC2F3E" w:rsidRPr="006A1A07" w:rsidRDefault="006A1A07">
      <w:pPr>
        <w:pStyle w:val="Corpsdetexte2"/>
        <w:rPr>
          <w:i/>
          <w:iCs/>
          <w:szCs w:val="26"/>
          <w:lang w:val="en-US"/>
        </w:rPr>
      </w:pPr>
      <w:r w:rsidRPr="006A1A07">
        <w:rPr>
          <w:rFonts w:ascii="Times New Roman" w:hAnsi="Times New Roman" w:cs="Times New Roman"/>
          <w:i/>
          <w:iCs/>
          <w:sz w:val="24"/>
          <w:szCs w:val="24"/>
          <w:lang w:val="en-US"/>
        </w:rPr>
        <w:t>T</w:t>
      </w:r>
      <w:r w:rsidR="00DC2F3E" w:rsidRPr="006A1A07">
        <w:rPr>
          <w:rFonts w:ascii="Times New Roman" w:hAnsi="Times New Roman" w:cs="Times New Roman"/>
          <w:i/>
          <w:iCs/>
          <w:sz w:val="24"/>
          <w:szCs w:val="24"/>
          <w:lang w:val="en-US"/>
        </w:rPr>
        <w:t>he significance of the object small(a)</w:t>
      </w:r>
      <w:r w:rsidR="00DC2F3E" w:rsidRPr="006A1A07">
        <w:rPr>
          <w:i/>
          <w:iCs/>
          <w:szCs w:val="26"/>
          <w:lang w:val="en-US"/>
        </w:rPr>
        <w:t xml:space="preserve">. </w:t>
      </w:r>
    </w:p>
    <w:p w:rsidR="00DC2F3E" w:rsidRPr="006A1A07" w:rsidRDefault="00DC2F3E">
      <w:pPr>
        <w:pStyle w:val="Corpsdetexte2"/>
        <w:rPr>
          <w:szCs w:val="26"/>
          <w:lang w:val="en-US"/>
        </w:rPr>
      </w:pPr>
    </w:p>
    <w:p w:rsidR="00DC2F3E" w:rsidRDefault="00DC2F3E">
      <w:pPr>
        <w:pStyle w:val="Corpsdetexte2"/>
        <w:rPr>
          <w:szCs w:val="26"/>
        </w:rPr>
      </w:pPr>
      <w:r>
        <w:rPr>
          <w:szCs w:val="26"/>
        </w:rPr>
        <w:t xml:space="preserve">Et si je l'avais fait en allemand, j'aurais dit : </w:t>
      </w:r>
    </w:p>
    <w:p w:rsidR="00DC2F3E" w:rsidRDefault="006A1A07">
      <w:pPr>
        <w:pStyle w:val="Corpsdetexte2"/>
        <w:rPr>
          <w:szCs w:val="26"/>
        </w:rPr>
      </w:pPr>
      <w:r w:rsidRPr="006A1A07">
        <w:rPr>
          <w:rFonts w:ascii="Times New Roman" w:hAnsi="Times New Roman" w:cs="Times New Roman"/>
          <w:i/>
          <w:iCs/>
          <w:sz w:val="24"/>
          <w:szCs w:val="24"/>
        </w:rPr>
        <w:t>D</w:t>
      </w:r>
      <w:r w:rsidR="00DC2F3E" w:rsidRPr="006A1A07">
        <w:rPr>
          <w:rFonts w:ascii="Times New Roman" w:hAnsi="Times New Roman" w:cs="Times New Roman"/>
          <w:i/>
          <w:iCs/>
          <w:sz w:val="24"/>
          <w:szCs w:val="24"/>
        </w:rPr>
        <w:t>ie Bedeutung des Objektes kleines a</w:t>
      </w:r>
      <w:r w:rsidR="00DC2F3E">
        <w:rPr>
          <w:szCs w:val="26"/>
        </w:rPr>
        <w:t xml:space="preserve">. </w:t>
      </w:r>
    </w:p>
    <w:p w:rsidR="006A1A07" w:rsidRDefault="006A1A07">
      <w:pPr>
        <w:pStyle w:val="Corpsdetexte2"/>
        <w:rPr>
          <w:szCs w:val="26"/>
        </w:rPr>
      </w:pPr>
    </w:p>
    <w:p w:rsidR="006A1A07" w:rsidRDefault="00DC2F3E">
      <w:pPr>
        <w:pStyle w:val="Corpsdetexte2"/>
        <w:rPr>
          <w:szCs w:val="26"/>
        </w:rPr>
      </w:pPr>
      <w:r>
        <w:rPr>
          <w:szCs w:val="26"/>
        </w:rPr>
        <w:t>Mais comme je vous parle une langue</w:t>
      </w:r>
      <w:r>
        <w:rPr>
          <w:color w:val="auto"/>
          <w:szCs w:val="24"/>
        </w:rPr>
        <w:t xml:space="preserve"> </w:t>
      </w:r>
      <w:r>
        <w:rPr>
          <w:szCs w:val="26"/>
        </w:rPr>
        <w:t>plus près de cette langue</w:t>
      </w:r>
      <w:r w:rsidR="006A1A07">
        <w:rPr>
          <w:szCs w:val="26"/>
        </w:rPr>
        <w:t>…</w:t>
      </w:r>
      <w:r>
        <w:rPr>
          <w:szCs w:val="26"/>
        </w:rPr>
        <w:t xml:space="preserve"> </w:t>
      </w:r>
    </w:p>
    <w:p w:rsidR="006A1A07" w:rsidRDefault="00DC2F3E" w:rsidP="006A1A07">
      <w:pPr>
        <w:pStyle w:val="Corpsdetexte2"/>
        <w:ind w:firstLine="708"/>
        <w:rPr>
          <w:szCs w:val="26"/>
        </w:rPr>
      </w:pPr>
      <w:r>
        <w:rPr>
          <w:szCs w:val="26"/>
        </w:rPr>
        <w:t>plus verte que toutes les langues</w:t>
      </w:r>
    </w:p>
    <w:p w:rsidR="00DC2F3E" w:rsidRDefault="006A1A07">
      <w:pPr>
        <w:pStyle w:val="Corpsdetexte2"/>
        <w:rPr>
          <w:szCs w:val="26"/>
        </w:rPr>
      </w:pPr>
      <w:r>
        <w:rPr>
          <w:szCs w:val="26"/>
        </w:rPr>
        <w:t>…</w:t>
      </w:r>
      <w:r w:rsidR="00DC2F3E">
        <w:rPr>
          <w:szCs w:val="26"/>
        </w:rPr>
        <w:t xml:space="preserve">qui s'appelle le latin, je m'inspirerai du : </w:t>
      </w:r>
    </w:p>
    <w:p w:rsidR="00DC2F3E" w:rsidRDefault="00DC2F3E">
      <w:pPr>
        <w:pStyle w:val="Corpsdetexte2"/>
        <w:rPr>
          <w:i/>
          <w:iCs/>
          <w:szCs w:val="26"/>
        </w:rPr>
      </w:pPr>
    </w:p>
    <w:p w:rsidR="00DC2F3E" w:rsidRDefault="00DC2F3E">
      <w:pPr>
        <w:pStyle w:val="Corpsdetexte2"/>
        <w:rPr>
          <w:szCs w:val="26"/>
        </w:rPr>
      </w:pPr>
      <w:r w:rsidRPr="006A1A07">
        <w:rPr>
          <w:rFonts w:ascii="Times New Roman" w:hAnsi="Times New Roman" w:cs="Times New Roman"/>
          <w:i/>
          <w:iCs/>
          <w:sz w:val="24"/>
          <w:szCs w:val="24"/>
        </w:rPr>
        <w:t>De natura</w:t>
      </w:r>
      <w:r>
        <w:rPr>
          <w:szCs w:val="26"/>
        </w:rPr>
        <w:t xml:space="preserve"> quelque chose… </w:t>
      </w:r>
      <w:r w:rsidRPr="006A1A07">
        <w:rPr>
          <w:rFonts w:ascii="Times New Roman" w:hAnsi="Times New Roman" w:cs="Times New Roman"/>
          <w:i/>
          <w:iCs/>
          <w:sz w:val="24"/>
          <w:szCs w:val="24"/>
        </w:rPr>
        <w:t>rerum</w:t>
      </w:r>
      <w:r>
        <w:rPr>
          <w:szCs w:val="26"/>
        </w:rPr>
        <w:t xml:space="preserve"> et je vous dirai</w:t>
      </w:r>
      <w:r w:rsidR="006A1A07">
        <w:rPr>
          <w:szCs w:val="26"/>
        </w:rPr>
        <w:t> :</w:t>
      </w:r>
    </w:p>
    <w:p w:rsidR="00DC2F3E" w:rsidRDefault="00DC2F3E">
      <w:pPr>
        <w:pStyle w:val="Corpsdetexte2"/>
        <w:rPr>
          <w:szCs w:val="26"/>
        </w:rPr>
      </w:pPr>
      <w:r w:rsidRPr="006A1A07">
        <w:rPr>
          <w:rFonts w:ascii="Times New Roman" w:hAnsi="Times New Roman" w:cs="Times New Roman"/>
          <w:i/>
          <w:iCs/>
          <w:sz w:val="24"/>
          <w:szCs w:val="24"/>
        </w:rPr>
        <w:t xml:space="preserve">De natura </w:t>
      </w:r>
      <w:r w:rsidRPr="004D3867">
        <w:rPr>
          <w:rFonts w:ascii="Times New Roman" w:hAnsi="Times New Roman" w:cs="Times New Roman"/>
          <w:i/>
          <w:iCs/>
          <w:color w:val="0000CC"/>
          <w:sz w:val="24"/>
          <w:szCs w:val="24"/>
        </w:rPr>
        <w:t>objecti (a)</w:t>
      </w:r>
      <w:r>
        <w:rPr>
          <w:szCs w:val="26"/>
        </w:rPr>
        <w:t xml:space="preserve"> et j'ajouterai peut</w:t>
      </w:r>
      <w:r w:rsidR="004153C7">
        <w:rPr>
          <w:szCs w:val="26"/>
        </w:rPr>
        <w:t>–</w:t>
      </w:r>
      <w:r>
        <w:rPr>
          <w:szCs w:val="26"/>
        </w:rPr>
        <w:t xml:space="preserve">être </w:t>
      </w:r>
      <w:r w:rsidRPr="006A1A07">
        <w:rPr>
          <w:rFonts w:ascii="Times New Roman" w:hAnsi="Times New Roman" w:cs="Times New Roman"/>
          <w:i/>
          <w:iCs/>
          <w:sz w:val="24"/>
          <w:szCs w:val="24"/>
        </w:rPr>
        <w:t>et de consequensi</w:t>
      </w:r>
      <w:r>
        <w:rPr>
          <w:szCs w:val="26"/>
        </w:rPr>
        <w:t>.</w:t>
      </w:r>
    </w:p>
    <w:p w:rsidR="006A1A07" w:rsidRDefault="006A1A07">
      <w:pPr>
        <w:pStyle w:val="Corpsdetexte2"/>
      </w:pPr>
    </w:p>
    <w:p w:rsidR="006A1A07" w:rsidRDefault="00DC2F3E">
      <w:pPr>
        <w:pStyle w:val="Corpsdetexte2"/>
      </w:pPr>
      <w:r>
        <w:t xml:space="preserve">Je ne peux que déplorer à cette occasion que la </w:t>
      </w:r>
      <w:r w:rsidR="004D3867">
        <w:t>M</w:t>
      </w:r>
      <w:r>
        <w:t xml:space="preserve">ère </w:t>
      </w:r>
      <w:r w:rsidR="004D3867">
        <w:t>É</w:t>
      </w:r>
      <w:r>
        <w:t xml:space="preserve">glise abandonne cette langue qui a le grand privilège de rendre justement absolument hermétique les explications sur les cérémonies qu'on doit donner pendant qu'elles se passent. </w:t>
      </w:r>
    </w:p>
    <w:p w:rsidR="006A1A07" w:rsidRDefault="006A1A07">
      <w:pPr>
        <w:pStyle w:val="Corpsdetexte2"/>
      </w:pPr>
    </w:p>
    <w:p w:rsidR="004D3867" w:rsidRDefault="00DC2F3E">
      <w:pPr>
        <w:pStyle w:val="Corpsdetexte2"/>
      </w:pPr>
      <w:r>
        <w:t xml:space="preserve">Quand elles sont données en latin on a des chances </w:t>
      </w:r>
    </w:p>
    <w:p w:rsidR="00DC2F3E" w:rsidRDefault="00DC2F3E">
      <w:pPr>
        <w:pStyle w:val="Corpsdetexte2"/>
      </w:pPr>
      <w:r>
        <w:t xml:space="preserve">de </w:t>
      </w:r>
      <w:r w:rsidRPr="004D3867">
        <w:rPr>
          <w:rFonts w:ascii="Times New Roman" w:hAnsi="Times New Roman" w:cs="Times New Roman"/>
          <w:i/>
          <w:sz w:val="24"/>
          <w:szCs w:val="24"/>
        </w:rPr>
        <w:t>comprendre que c'est incompréhensible</w:t>
      </w:r>
      <w:r>
        <w:t>, ce qui est l'important.</w:t>
      </w:r>
    </w:p>
    <w:p w:rsidR="006A1A07" w:rsidRDefault="006A1A07">
      <w:pPr>
        <w:pStyle w:val="Corpsdetexte2"/>
        <w:rPr>
          <w:szCs w:val="26"/>
        </w:rPr>
      </w:pPr>
    </w:p>
    <w:p w:rsidR="00DC2F3E" w:rsidRDefault="00DC2F3E">
      <w:pPr>
        <w:pStyle w:val="Corpsdetexte2"/>
        <w:rPr>
          <w:szCs w:val="26"/>
        </w:rPr>
      </w:pPr>
      <w:r>
        <w:rPr>
          <w:szCs w:val="26"/>
        </w:rPr>
        <w:t>Rassurez</w:t>
      </w:r>
      <w:r w:rsidR="004153C7">
        <w:rPr>
          <w:szCs w:val="26"/>
        </w:rPr>
        <w:t>–</w:t>
      </w:r>
      <w:r>
        <w:rPr>
          <w:szCs w:val="26"/>
        </w:rPr>
        <w:t xml:space="preserve">vous, je ne vous ferai pas ce cours de l'année prochaine </w:t>
      </w:r>
      <w:r w:rsidRPr="006A1A07">
        <w:rPr>
          <w:i/>
          <w:sz w:val="24"/>
          <w:szCs w:val="24"/>
        </w:rPr>
        <w:t>en latin</w:t>
      </w:r>
      <w:r>
        <w:rPr>
          <w:szCs w:val="26"/>
        </w:rPr>
        <w:t>. Quoi qu</w:t>
      </w:r>
      <w:r w:rsidR="006A1A07">
        <w:rPr>
          <w:szCs w:val="26"/>
        </w:rPr>
        <w:t xml:space="preserve">e, </w:t>
      </w:r>
      <w:r>
        <w:rPr>
          <w:szCs w:val="26"/>
        </w:rPr>
        <w:t>on ne sait pas</w:t>
      </w:r>
      <w:r w:rsidR="006A1A07">
        <w:rPr>
          <w:szCs w:val="26"/>
        </w:rPr>
        <w:t> !</w:t>
      </w:r>
      <w:r>
        <w:rPr>
          <w:szCs w:val="26"/>
        </w:rPr>
        <w:t xml:space="preserve"> J'en ferai peut</w:t>
      </w:r>
      <w:r w:rsidR="004153C7">
        <w:rPr>
          <w:szCs w:val="26"/>
        </w:rPr>
        <w:t>–</w:t>
      </w:r>
      <w:r>
        <w:rPr>
          <w:szCs w:val="26"/>
        </w:rPr>
        <w:t>être un, pour vous apprendre !</w:t>
      </w:r>
    </w:p>
    <w:p w:rsidR="00DC2F3E" w:rsidRDefault="00DC2F3E">
      <w:pPr>
        <w:pStyle w:val="Corpsdetexte2"/>
        <w:rPr>
          <w:szCs w:val="26"/>
        </w:rPr>
      </w:pPr>
    </w:p>
    <w:p w:rsidR="006A1A07" w:rsidRDefault="00DC2F3E">
      <w:pPr>
        <w:pStyle w:val="Corpsdetexte2"/>
        <w:rPr>
          <w:szCs w:val="26"/>
        </w:rPr>
      </w:pPr>
      <w:r>
        <w:rPr>
          <w:szCs w:val="26"/>
        </w:rPr>
        <w:t>Je ne voudrais pas vous quitter sans, quand même, avoir illustré un petit peu ce que tout ceci veut dire parce qu'il y en a peut</w:t>
      </w:r>
      <w:r w:rsidR="004153C7">
        <w:rPr>
          <w:szCs w:val="26"/>
        </w:rPr>
        <w:t>–</w:t>
      </w:r>
      <w:r>
        <w:rPr>
          <w:szCs w:val="26"/>
        </w:rPr>
        <w:t xml:space="preserve">être qui croient que </w:t>
      </w:r>
    </w:p>
    <w:p w:rsidR="006A1A07" w:rsidRDefault="00DC2F3E">
      <w:pPr>
        <w:pStyle w:val="Corpsdetexte2"/>
        <w:rPr>
          <w:szCs w:val="26"/>
        </w:rPr>
      </w:pPr>
      <w:r>
        <w:rPr>
          <w:szCs w:val="26"/>
        </w:rPr>
        <w:t xml:space="preserve">je suis loin de la clinique en vous racontant </w:t>
      </w:r>
    </w:p>
    <w:p w:rsidR="00DC2F3E" w:rsidRDefault="00DC2F3E">
      <w:pPr>
        <w:pStyle w:val="Corpsdetexte2"/>
        <w:rPr>
          <w:szCs w:val="26"/>
        </w:rPr>
      </w:pPr>
      <w:r>
        <w:rPr>
          <w:szCs w:val="26"/>
        </w:rPr>
        <w:t>cette histoire.</w:t>
      </w:r>
    </w:p>
    <w:p w:rsidR="006A1A07" w:rsidRDefault="006A1A07">
      <w:pPr>
        <w:pStyle w:val="Corpsdetexte2"/>
        <w:rPr>
          <w:color w:val="0000FF"/>
          <w:szCs w:val="26"/>
        </w:rPr>
      </w:pPr>
    </w:p>
    <w:p w:rsidR="006A1A07" w:rsidRDefault="00DC2F3E">
      <w:pPr>
        <w:pStyle w:val="Corpsdetexte2"/>
        <w:rPr>
          <w:color w:val="000000" w:themeColor="text1"/>
          <w:szCs w:val="26"/>
        </w:rPr>
      </w:pPr>
      <w:r w:rsidRPr="006A1A07">
        <w:rPr>
          <w:color w:val="000000" w:themeColor="text1"/>
          <w:szCs w:val="26"/>
        </w:rPr>
        <w:t xml:space="preserve">Il y a un certain nombre de </w:t>
      </w:r>
      <w:r w:rsidRPr="006A1A07">
        <w:rPr>
          <w:rFonts w:ascii="Times New Roman" w:hAnsi="Times New Roman" w:cs="Times New Roman"/>
          <w:i/>
          <w:color w:val="000000" w:themeColor="text1"/>
          <w:sz w:val="24"/>
          <w:szCs w:val="24"/>
        </w:rPr>
        <w:t>positions subjectives</w:t>
      </w:r>
      <w:r w:rsidRPr="006A1A07">
        <w:rPr>
          <w:color w:val="000000" w:themeColor="text1"/>
          <w:szCs w:val="26"/>
        </w:rPr>
        <w:t xml:space="preserve"> bel</w:t>
      </w:r>
      <w:r w:rsidR="006A1A07">
        <w:rPr>
          <w:color w:val="000000" w:themeColor="text1"/>
          <w:szCs w:val="26"/>
        </w:rPr>
        <w:t xml:space="preserve"> </w:t>
      </w:r>
      <w:r w:rsidRPr="006A1A07">
        <w:rPr>
          <w:color w:val="000000" w:themeColor="text1"/>
          <w:szCs w:val="26"/>
        </w:rPr>
        <w:t>et bien concrètes auxquelles nous avons affaire, même si nous</w:t>
      </w:r>
      <w:r w:rsidRPr="006A1A07">
        <w:rPr>
          <w:color w:val="000000" w:themeColor="text1"/>
          <w:szCs w:val="24"/>
        </w:rPr>
        <w:t xml:space="preserve"> </w:t>
      </w:r>
      <w:r w:rsidRPr="006A1A07">
        <w:rPr>
          <w:color w:val="000000" w:themeColor="text1"/>
          <w:szCs w:val="26"/>
        </w:rPr>
        <w:t>ne nous apercevons pas que dans le symptôme, il faut toujours</w:t>
      </w:r>
      <w:r w:rsidRPr="006A1A07">
        <w:rPr>
          <w:color w:val="000000" w:themeColor="text1"/>
          <w:szCs w:val="24"/>
        </w:rPr>
        <w:t xml:space="preserve"> </w:t>
      </w:r>
      <w:r w:rsidRPr="006A1A07">
        <w:rPr>
          <w:color w:val="000000" w:themeColor="text1"/>
          <w:szCs w:val="26"/>
        </w:rPr>
        <w:t>chercher</w:t>
      </w:r>
      <w:r w:rsidR="006A1A07">
        <w:rPr>
          <w:color w:val="000000" w:themeColor="text1"/>
          <w:szCs w:val="26"/>
        </w:rPr>
        <w:t> :</w:t>
      </w:r>
      <w:r w:rsidRPr="006A1A07">
        <w:rPr>
          <w:color w:val="000000" w:themeColor="text1"/>
          <w:szCs w:val="26"/>
        </w:rPr>
        <w:t xml:space="preserve"> </w:t>
      </w:r>
    </w:p>
    <w:p w:rsidR="006A1A07" w:rsidRDefault="00DC2F3E" w:rsidP="006A1A07">
      <w:pPr>
        <w:pStyle w:val="Corpsdetexte2"/>
        <w:numPr>
          <w:ilvl w:val="0"/>
          <w:numId w:val="17"/>
        </w:numPr>
        <w:rPr>
          <w:color w:val="000000" w:themeColor="text1"/>
          <w:szCs w:val="26"/>
        </w:rPr>
      </w:pPr>
      <w:r w:rsidRPr="006A1A07">
        <w:rPr>
          <w:color w:val="000000" w:themeColor="text1"/>
          <w:szCs w:val="26"/>
        </w:rPr>
        <w:t xml:space="preserve">où est le </w:t>
      </w:r>
      <w:r w:rsidRPr="00695338">
        <w:rPr>
          <w:rFonts w:ascii="Times New Roman" w:hAnsi="Times New Roman" w:cs="Times New Roman"/>
          <w:i/>
          <w:color w:val="0000CC"/>
          <w:sz w:val="24"/>
          <w:szCs w:val="24"/>
        </w:rPr>
        <w:t>savoir</w:t>
      </w:r>
      <w:r w:rsidRPr="006A1A07">
        <w:rPr>
          <w:color w:val="000000" w:themeColor="text1"/>
          <w:szCs w:val="26"/>
        </w:rPr>
        <w:t xml:space="preserve">, </w:t>
      </w:r>
    </w:p>
    <w:p w:rsidR="006A1A07" w:rsidRDefault="00DC2F3E" w:rsidP="006A1A07">
      <w:pPr>
        <w:pStyle w:val="Corpsdetexte2"/>
        <w:numPr>
          <w:ilvl w:val="0"/>
          <w:numId w:val="17"/>
        </w:numPr>
        <w:rPr>
          <w:color w:val="000000" w:themeColor="text1"/>
          <w:szCs w:val="26"/>
        </w:rPr>
      </w:pPr>
      <w:r w:rsidRPr="006A1A07">
        <w:rPr>
          <w:color w:val="000000" w:themeColor="text1"/>
          <w:szCs w:val="26"/>
        </w:rPr>
        <w:t xml:space="preserve">où est le </w:t>
      </w:r>
      <w:r w:rsidRPr="00695338">
        <w:rPr>
          <w:rFonts w:ascii="Times New Roman" w:hAnsi="Times New Roman" w:cs="Times New Roman"/>
          <w:i/>
          <w:color w:val="0000CC"/>
          <w:sz w:val="24"/>
          <w:szCs w:val="24"/>
        </w:rPr>
        <w:t>sujet</w:t>
      </w:r>
      <w:r w:rsidRPr="006A1A07">
        <w:rPr>
          <w:color w:val="000000" w:themeColor="text1"/>
          <w:szCs w:val="26"/>
        </w:rPr>
        <w:t xml:space="preserve">, </w:t>
      </w:r>
    </w:p>
    <w:p w:rsidR="00DC2F3E" w:rsidRDefault="00DC2F3E" w:rsidP="006A1A07">
      <w:pPr>
        <w:pStyle w:val="Corpsdetexte2"/>
        <w:numPr>
          <w:ilvl w:val="0"/>
          <w:numId w:val="17"/>
        </w:numPr>
        <w:rPr>
          <w:szCs w:val="26"/>
        </w:rPr>
      </w:pPr>
      <w:r w:rsidRPr="006A1A07">
        <w:rPr>
          <w:color w:val="000000" w:themeColor="text1"/>
          <w:szCs w:val="26"/>
        </w:rPr>
        <w:t>mais ne pas</w:t>
      </w:r>
      <w:r w:rsidRPr="006A1A07">
        <w:rPr>
          <w:color w:val="000000" w:themeColor="text1"/>
          <w:szCs w:val="24"/>
        </w:rPr>
        <w:t xml:space="preserve"> </w:t>
      </w:r>
      <w:r w:rsidRPr="006A1A07">
        <w:rPr>
          <w:color w:val="000000" w:themeColor="text1"/>
          <w:szCs w:val="26"/>
        </w:rPr>
        <w:t xml:space="preserve">aller trop vite quant à savoir </w:t>
      </w:r>
      <w:r w:rsidR="006A1A07">
        <w:rPr>
          <w:color w:val="000000" w:themeColor="text1"/>
          <w:szCs w:val="26"/>
        </w:rPr>
        <w:t xml:space="preserve">                           </w:t>
      </w:r>
      <w:r w:rsidRPr="006A1A07">
        <w:rPr>
          <w:color w:val="000000" w:themeColor="text1"/>
          <w:szCs w:val="26"/>
        </w:rPr>
        <w:t xml:space="preserve">à quel </w:t>
      </w:r>
      <w:r w:rsidRPr="00695338">
        <w:rPr>
          <w:rFonts w:ascii="Times New Roman" w:hAnsi="Times New Roman" w:cs="Times New Roman"/>
          <w:i/>
          <w:color w:val="0000CC"/>
          <w:sz w:val="24"/>
          <w:szCs w:val="24"/>
        </w:rPr>
        <w:t>sexe</w:t>
      </w:r>
      <w:r w:rsidRPr="006A1A07">
        <w:rPr>
          <w:color w:val="000000" w:themeColor="text1"/>
          <w:szCs w:val="26"/>
        </w:rPr>
        <w:t xml:space="preserve"> nous avons affaire.</w:t>
      </w:r>
    </w:p>
    <w:p w:rsidR="00DC2F3E" w:rsidRDefault="00DC2F3E">
      <w:pPr>
        <w:pStyle w:val="Corpsdetexte2"/>
        <w:rPr>
          <w:szCs w:val="26"/>
        </w:rPr>
      </w:pPr>
    </w:p>
    <w:p w:rsidR="00DC2F3E" w:rsidRDefault="00DC2F3E">
      <w:pPr>
        <w:pStyle w:val="Corpsdetexte2"/>
        <w:rPr>
          <w:szCs w:val="26"/>
        </w:rPr>
      </w:pPr>
      <w:r>
        <w:rPr>
          <w:szCs w:val="26"/>
        </w:rPr>
        <w:t>Mais dans l'analyse, il y a l'Autre et nous nous apercevons</w:t>
      </w:r>
      <w:r>
        <w:rPr>
          <w:color w:val="auto"/>
          <w:szCs w:val="24"/>
        </w:rPr>
        <w:t xml:space="preserve"> </w:t>
      </w:r>
      <w:r>
        <w:rPr>
          <w:szCs w:val="26"/>
        </w:rPr>
        <w:t>de la façon dont, par rapport à l'Autre, au grand A, se posent</w:t>
      </w:r>
      <w:r>
        <w:rPr>
          <w:color w:val="auto"/>
          <w:szCs w:val="24"/>
        </w:rPr>
        <w:t xml:space="preserve"> </w:t>
      </w:r>
      <w:r>
        <w:rPr>
          <w:szCs w:val="26"/>
        </w:rPr>
        <w:t>les problèmes du désir.</w:t>
      </w:r>
    </w:p>
    <w:p w:rsidR="006A1A07" w:rsidRDefault="00DC2F3E">
      <w:pPr>
        <w:pStyle w:val="Corpsdetexte2"/>
        <w:rPr>
          <w:color w:val="000000" w:themeColor="text1"/>
          <w:szCs w:val="26"/>
        </w:rPr>
      </w:pPr>
      <w:r w:rsidRPr="006A1A07">
        <w:rPr>
          <w:color w:val="000000" w:themeColor="text1"/>
          <w:szCs w:val="26"/>
        </w:rPr>
        <w:t xml:space="preserve">Ce n'est pas aujourd'hui que je reviendrai sur </w:t>
      </w:r>
    </w:p>
    <w:p w:rsidR="006A1A07" w:rsidRDefault="00DC2F3E">
      <w:pPr>
        <w:pStyle w:val="Corpsdetexte2"/>
        <w:rPr>
          <w:color w:val="000000" w:themeColor="text1"/>
          <w:szCs w:val="26"/>
        </w:rPr>
      </w:pPr>
      <w:r w:rsidRPr="006A1A07">
        <w:rPr>
          <w:color w:val="000000" w:themeColor="text1"/>
          <w:szCs w:val="26"/>
        </w:rPr>
        <w:t>la répartition</w:t>
      </w:r>
      <w:r w:rsidR="006A1A07">
        <w:rPr>
          <w:color w:val="000000" w:themeColor="text1"/>
          <w:szCs w:val="26"/>
        </w:rPr>
        <w:t> :</w:t>
      </w:r>
      <w:r w:rsidRPr="006A1A07">
        <w:rPr>
          <w:color w:val="000000" w:themeColor="text1"/>
          <w:szCs w:val="26"/>
        </w:rPr>
        <w:t xml:space="preserve"> </w:t>
      </w:r>
    </w:p>
    <w:p w:rsidR="006A1A07" w:rsidRDefault="00DC2F3E" w:rsidP="006A1A07">
      <w:pPr>
        <w:pStyle w:val="Corpsdetexte2"/>
        <w:numPr>
          <w:ilvl w:val="0"/>
          <w:numId w:val="17"/>
        </w:numPr>
        <w:rPr>
          <w:color w:val="000000" w:themeColor="text1"/>
          <w:szCs w:val="26"/>
        </w:rPr>
      </w:pPr>
      <w:r w:rsidRPr="006A1A07">
        <w:rPr>
          <w:color w:val="000000" w:themeColor="text1"/>
          <w:szCs w:val="26"/>
        </w:rPr>
        <w:t>de</w:t>
      </w:r>
      <w:r w:rsidR="006A1A07">
        <w:rPr>
          <w:color w:val="000000" w:themeColor="text1"/>
          <w:szCs w:val="26"/>
        </w:rPr>
        <w:t> </w:t>
      </w:r>
      <w:r w:rsidRPr="006A1A07">
        <w:rPr>
          <w:color w:val="000000" w:themeColor="text1"/>
          <w:szCs w:val="26"/>
        </w:rPr>
        <w:t xml:space="preserve">la demande, </w:t>
      </w:r>
    </w:p>
    <w:p w:rsidR="006A1A07" w:rsidRDefault="00DC2F3E" w:rsidP="006A1A07">
      <w:pPr>
        <w:pStyle w:val="Corpsdetexte2"/>
        <w:numPr>
          <w:ilvl w:val="0"/>
          <w:numId w:val="17"/>
        </w:numPr>
        <w:rPr>
          <w:color w:val="000000" w:themeColor="text1"/>
          <w:szCs w:val="26"/>
        </w:rPr>
      </w:pPr>
      <w:r w:rsidRPr="006A1A07">
        <w:rPr>
          <w:color w:val="000000" w:themeColor="text1"/>
          <w:szCs w:val="26"/>
        </w:rPr>
        <w:t>de la jouissance de l'Autre</w:t>
      </w:r>
      <w:r w:rsidR="006A1A07">
        <w:rPr>
          <w:color w:val="000000" w:themeColor="text1"/>
          <w:szCs w:val="26"/>
        </w:rPr>
        <w:t>,</w:t>
      </w:r>
      <w:r w:rsidRPr="006A1A07">
        <w:rPr>
          <w:color w:val="000000" w:themeColor="text1"/>
          <w:szCs w:val="26"/>
        </w:rPr>
        <w:t xml:space="preserve"> </w:t>
      </w:r>
    </w:p>
    <w:p w:rsidR="006A1A07" w:rsidRDefault="00DC2F3E" w:rsidP="006A1A07">
      <w:pPr>
        <w:pStyle w:val="Corpsdetexte2"/>
        <w:numPr>
          <w:ilvl w:val="0"/>
          <w:numId w:val="17"/>
        </w:numPr>
        <w:rPr>
          <w:color w:val="000000" w:themeColor="text1"/>
          <w:szCs w:val="26"/>
        </w:rPr>
      </w:pPr>
      <w:r w:rsidRPr="006A1A07">
        <w:rPr>
          <w:color w:val="000000" w:themeColor="text1"/>
          <w:szCs w:val="26"/>
        </w:rPr>
        <w:t xml:space="preserve">et de l'angoisse de l'Autre, </w:t>
      </w:r>
    </w:p>
    <w:p w:rsidR="006A1A07" w:rsidRDefault="00DC2F3E" w:rsidP="006A1A07">
      <w:pPr>
        <w:pStyle w:val="Corpsdetexte2"/>
        <w:rPr>
          <w:color w:val="000000" w:themeColor="text1"/>
          <w:szCs w:val="26"/>
        </w:rPr>
      </w:pPr>
      <w:r w:rsidRPr="006A1A07">
        <w:rPr>
          <w:color w:val="000000" w:themeColor="text1"/>
          <w:szCs w:val="26"/>
        </w:rPr>
        <w:t xml:space="preserve">comme correspondant aux trois visées déterminant </w:t>
      </w:r>
    </w:p>
    <w:p w:rsidR="006A1A07" w:rsidRDefault="00DC2F3E" w:rsidP="006A1A07">
      <w:pPr>
        <w:pStyle w:val="Corpsdetexte2"/>
        <w:rPr>
          <w:color w:val="000000" w:themeColor="text1"/>
          <w:szCs w:val="26"/>
        </w:rPr>
      </w:pPr>
      <w:r w:rsidRPr="006A1A07">
        <w:rPr>
          <w:color w:val="000000" w:themeColor="text1"/>
          <w:szCs w:val="26"/>
        </w:rPr>
        <w:t>les versants respectifs</w:t>
      </w:r>
      <w:r w:rsidR="006A1A07">
        <w:rPr>
          <w:color w:val="000000" w:themeColor="text1"/>
          <w:szCs w:val="26"/>
        </w:rPr>
        <w:t> :</w:t>
      </w:r>
      <w:r w:rsidRPr="006A1A07">
        <w:rPr>
          <w:color w:val="000000" w:themeColor="text1"/>
          <w:szCs w:val="26"/>
        </w:rPr>
        <w:t xml:space="preserve"> </w:t>
      </w:r>
    </w:p>
    <w:p w:rsidR="006A1A07" w:rsidRDefault="00DC2F3E" w:rsidP="006A1A07">
      <w:pPr>
        <w:pStyle w:val="Corpsdetexte2"/>
        <w:numPr>
          <w:ilvl w:val="0"/>
          <w:numId w:val="17"/>
        </w:numPr>
        <w:rPr>
          <w:color w:val="000000" w:themeColor="text1"/>
          <w:szCs w:val="26"/>
        </w:rPr>
      </w:pPr>
      <w:r w:rsidRPr="006A1A07">
        <w:rPr>
          <w:color w:val="000000" w:themeColor="text1"/>
          <w:szCs w:val="26"/>
        </w:rPr>
        <w:t xml:space="preserve">de la névrose, </w:t>
      </w:r>
    </w:p>
    <w:p w:rsidR="006A1A07" w:rsidRDefault="00DC2F3E" w:rsidP="006A1A07">
      <w:pPr>
        <w:pStyle w:val="Corpsdetexte2"/>
        <w:numPr>
          <w:ilvl w:val="0"/>
          <w:numId w:val="17"/>
        </w:numPr>
        <w:rPr>
          <w:color w:val="000000" w:themeColor="text1"/>
          <w:szCs w:val="26"/>
        </w:rPr>
      </w:pPr>
      <w:r w:rsidRPr="006A1A07">
        <w:rPr>
          <w:color w:val="000000" w:themeColor="text1"/>
          <w:szCs w:val="26"/>
        </w:rPr>
        <w:t>de la perversion</w:t>
      </w:r>
      <w:r w:rsidR="006A1A07">
        <w:rPr>
          <w:color w:val="000000" w:themeColor="text1"/>
          <w:szCs w:val="26"/>
        </w:rPr>
        <w:t>,</w:t>
      </w:r>
      <w:r w:rsidRPr="006A1A07">
        <w:rPr>
          <w:color w:val="000000" w:themeColor="text1"/>
          <w:szCs w:val="26"/>
        </w:rPr>
        <w:t xml:space="preserve"> </w:t>
      </w:r>
    </w:p>
    <w:p w:rsidR="00DC2F3E" w:rsidRPr="006A1A07" w:rsidRDefault="00DC2F3E" w:rsidP="006A1A07">
      <w:pPr>
        <w:pStyle w:val="Corpsdetexte2"/>
        <w:numPr>
          <w:ilvl w:val="0"/>
          <w:numId w:val="17"/>
        </w:numPr>
        <w:rPr>
          <w:color w:val="000000" w:themeColor="text1"/>
          <w:szCs w:val="26"/>
        </w:rPr>
      </w:pPr>
      <w:r w:rsidRPr="006A1A07">
        <w:rPr>
          <w:color w:val="000000" w:themeColor="text1"/>
          <w:szCs w:val="26"/>
        </w:rPr>
        <w:t>et de la psychose.</w:t>
      </w:r>
    </w:p>
    <w:p w:rsidR="00DC2F3E" w:rsidRDefault="00DC2F3E">
      <w:pPr>
        <w:pStyle w:val="Corpsdetexte2"/>
        <w:rPr>
          <w:szCs w:val="26"/>
        </w:rPr>
      </w:pPr>
    </w:p>
    <w:p w:rsidR="006A1A07" w:rsidRDefault="00DC2F3E">
      <w:pPr>
        <w:pStyle w:val="Corpsdetexte2"/>
        <w:rPr>
          <w:szCs w:val="26"/>
        </w:rPr>
      </w:pPr>
      <w:r>
        <w:rPr>
          <w:szCs w:val="26"/>
        </w:rPr>
        <w:t>Dans la névrose</w:t>
      </w:r>
      <w:r w:rsidR="006A1A07">
        <w:rPr>
          <w:szCs w:val="26"/>
        </w:rPr>
        <w:t>…</w:t>
      </w:r>
    </w:p>
    <w:p w:rsidR="006A1A07" w:rsidRDefault="00DC2F3E" w:rsidP="006A1A07">
      <w:pPr>
        <w:pStyle w:val="Corpsdetexte2"/>
        <w:ind w:left="708"/>
        <w:rPr>
          <w:szCs w:val="26"/>
        </w:rPr>
      </w:pPr>
      <w:r>
        <w:rPr>
          <w:szCs w:val="26"/>
        </w:rPr>
        <w:t>d'où est partie notre expérience et qui est notre expérience quotidienne aussi</w:t>
      </w:r>
      <w:r w:rsidR="006A1A07">
        <w:rPr>
          <w:szCs w:val="26"/>
        </w:rPr>
        <w:t>,</w:t>
      </w:r>
      <w:r>
        <w:rPr>
          <w:szCs w:val="26"/>
        </w:rPr>
        <w:t xml:space="preserve"> fondamentale</w:t>
      </w:r>
    </w:p>
    <w:p w:rsidR="006A1A07" w:rsidRDefault="006A1A07">
      <w:pPr>
        <w:pStyle w:val="Corpsdetexte2"/>
        <w:rPr>
          <w:szCs w:val="26"/>
        </w:rPr>
      </w:pPr>
      <w:r>
        <w:rPr>
          <w:szCs w:val="26"/>
        </w:rPr>
        <w:t>…</w:t>
      </w:r>
      <w:r w:rsidR="00DC2F3E">
        <w:rPr>
          <w:szCs w:val="26"/>
        </w:rPr>
        <w:t xml:space="preserve">c'est par rapport à la demande de l'Autre que </w:t>
      </w:r>
    </w:p>
    <w:p w:rsidR="00DC2F3E" w:rsidRDefault="00DC2F3E">
      <w:pPr>
        <w:pStyle w:val="Corpsdetexte2"/>
        <w:rPr>
          <w:szCs w:val="26"/>
        </w:rPr>
      </w:pPr>
      <w:r>
        <w:rPr>
          <w:szCs w:val="26"/>
        </w:rPr>
        <w:t>se constitue le désir du sujet.</w:t>
      </w:r>
    </w:p>
    <w:p w:rsidR="00DC2F3E" w:rsidRDefault="00DC2F3E">
      <w:pPr>
        <w:pStyle w:val="Corpsdetexte2"/>
      </w:pPr>
      <w:r>
        <w:t xml:space="preserve">Dire que c'est </w:t>
      </w:r>
      <w:r w:rsidR="006A1A07">
        <w:t>« </w:t>
      </w:r>
      <w:r w:rsidRPr="006A1A07">
        <w:rPr>
          <w:rFonts w:ascii="Times New Roman" w:hAnsi="Times New Roman" w:cs="Times New Roman"/>
          <w:i/>
          <w:sz w:val="24"/>
          <w:szCs w:val="24"/>
        </w:rPr>
        <w:t>par rapport</w:t>
      </w:r>
      <w:r w:rsidR="006A1A07">
        <w:t> »</w:t>
      </w:r>
      <w:r>
        <w:t xml:space="preserve"> à la demande de l'Autre n'est pas aller contre ce que je dis</w:t>
      </w:r>
      <w:r w:rsidR="006A1A07">
        <w:t>…</w:t>
      </w:r>
      <w:r>
        <w:t xml:space="preserve"> </w:t>
      </w:r>
    </w:p>
    <w:p w:rsidR="00DC2F3E" w:rsidRDefault="00DC2F3E">
      <w:pPr>
        <w:pStyle w:val="Corpsdetexte2"/>
      </w:pPr>
    </w:p>
    <w:p w:rsidR="00DC2F3E" w:rsidRDefault="00DC2F3E" w:rsidP="006A1A07">
      <w:pPr>
        <w:pStyle w:val="Corpsdetexte2"/>
        <w:ind w:left="708" w:firstLine="708"/>
      </w:pPr>
      <w:r>
        <w:t>« </w:t>
      </w:r>
      <w:r w:rsidR="006A1A07" w:rsidRPr="006A1A07">
        <w:rPr>
          <w:rFonts w:ascii="Times New Roman" w:hAnsi="Times New Roman" w:cs="Times New Roman"/>
          <w:i/>
          <w:sz w:val="24"/>
          <w:szCs w:val="24"/>
        </w:rPr>
        <w:t>L</w:t>
      </w:r>
      <w:r w:rsidRPr="006A1A07">
        <w:rPr>
          <w:rFonts w:ascii="Times New Roman" w:hAnsi="Times New Roman" w:cs="Times New Roman"/>
          <w:i/>
          <w:sz w:val="24"/>
          <w:szCs w:val="24"/>
        </w:rPr>
        <w:t>e désir du sujet, c'est le désir de l'Autre</w:t>
      </w:r>
      <w:r w:rsidR="006A1A07" w:rsidRPr="006A1A07">
        <w:rPr>
          <w:rFonts w:ascii="Times New Roman" w:hAnsi="Times New Roman" w:cs="Times New Roman"/>
          <w:i/>
          <w:sz w:val="24"/>
          <w:szCs w:val="24"/>
        </w:rPr>
        <w:t>.</w:t>
      </w:r>
      <w:r>
        <w:t xml:space="preserve"> » </w:t>
      </w:r>
    </w:p>
    <w:p w:rsidR="006A1A07" w:rsidRDefault="006A1A07">
      <w:pPr>
        <w:pStyle w:val="Corpsdetexte2"/>
      </w:pPr>
    </w:p>
    <w:p w:rsidR="006A1A07" w:rsidRDefault="006A1A07">
      <w:pPr>
        <w:pStyle w:val="Corpsdetexte2"/>
      </w:pPr>
      <w:r>
        <w:t>…</w:t>
      </w:r>
      <w:r w:rsidR="00DC2F3E">
        <w:t>mais sa visée</w:t>
      </w:r>
      <w:r>
        <w:t>…</w:t>
      </w:r>
    </w:p>
    <w:p w:rsidR="006A1A07" w:rsidRDefault="00DC2F3E" w:rsidP="006A1A07">
      <w:pPr>
        <w:pStyle w:val="Corpsdetexte2"/>
        <w:ind w:left="708"/>
      </w:pPr>
      <w:r>
        <w:t xml:space="preserve">parce que c'est aussi le principe de </w:t>
      </w:r>
    </w:p>
    <w:p w:rsidR="006A1A07" w:rsidRDefault="00DC2F3E" w:rsidP="006A1A07">
      <w:pPr>
        <w:pStyle w:val="Corpsdetexte2"/>
        <w:ind w:left="708"/>
      </w:pPr>
      <w:r>
        <w:t>son maintien dans la position névrotique</w:t>
      </w:r>
    </w:p>
    <w:p w:rsidR="006A1A07" w:rsidRDefault="006A1A07">
      <w:pPr>
        <w:pStyle w:val="Corpsdetexte2"/>
      </w:pPr>
      <w:r>
        <w:t>…</w:t>
      </w:r>
      <w:r w:rsidR="00DC2F3E">
        <w:t xml:space="preserve">c'est la demande de l'Autre. </w:t>
      </w:r>
    </w:p>
    <w:p w:rsidR="006A1A07" w:rsidRDefault="006A1A07">
      <w:pPr>
        <w:pStyle w:val="Corpsdetexte2"/>
      </w:pPr>
    </w:p>
    <w:p w:rsidR="006A1A07" w:rsidRDefault="00DC2F3E">
      <w:pPr>
        <w:pStyle w:val="Corpsdetexte2"/>
      </w:pPr>
      <w:r>
        <w:t>Ce que l'Autre demande, bien sûr,</w:t>
      </w:r>
      <w:r>
        <w:rPr>
          <w:i/>
          <w:iCs/>
          <w:smallCaps/>
        </w:rPr>
        <w:t xml:space="preserve"> </w:t>
      </w:r>
      <w:r>
        <w:t xml:space="preserve">n'est pas ce qu'il désire. J'ai assez insisté, </w:t>
      </w:r>
      <w:r w:rsidR="00695338">
        <w:t>j</w:t>
      </w:r>
      <w:r>
        <w:t>e pense,</w:t>
      </w:r>
      <w:r>
        <w:rPr>
          <w:i/>
          <w:iCs/>
        </w:rPr>
        <w:t xml:space="preserve"> </w:t>
      </w:r>
      <w:r>
        <w:t xml:space="preserve">sur cette radicale </w:t>
      </w:r>
      <w:r w:rsidRPr="006A1A07">
        <w:rPr>
          <w:rFonts w:ascii="Times New Roman" w:hAnsi="Times New Roman" w:cs="Times New Roman"/>
          <w:i/>
          <w:iCs/>
          <w:sz w:val="24"/>
          <w:szCs w:val="24"/>
        </w:rPr>
        <w:t>Entzweiung</w:t>
      </w:r>
      <w:r>
        <w:t xml:space="preserve"> pour que je n'ai pas besoin ici </w:t>
      </w:r>
    </w:p>
    <w:p w:rsidR="00DC2F3E" w:rsidRDefault="00DC2F3E">
      <w:pPr>
        <w:pStyle w:val="Corpsdetexte2"/>
      </w:pPr>
      <w:r>
        <w:t xml:space="preserve">de nouveau de l'illustrer. </w:t>
      </w:r>
    </w:p>
    <w:p w:rsidR="006A1A07" w:rsidRDefault="006A1A07">
      <w:pPr>
        <w:pStyle w:val="Corpsdetexte2"/>
      </w:pPr>
    </w:p>
    <w:p w:rsidR="00DC2F3E" w:rsidRDefault="00DC2F3E">
      <w:pPr>
        <w:pStyle w:val="Corpsdetexte2"/>
      </w:pPr>
      <w:r>
        <w:lastRenderedPageBreak/>
        <w:t xml:space="preserve">Au reste, reprenez tout ce que j'ai pu laisser comme commentaire de tel ou tel point de la </w:t>
      </w:r>
      <w:r w:rsidRPr="006A1A07">
        <w:rPr>
          <w:rFonts w:ascii="Times New Roman" w:hAnsi="Times New Roman" w:cs="Times New Roman"/>
          <w:i/>
          <w:iCs/>
          <w:sz w:val="24"/>
        </w:rPr>
        <w:t>Traumdeutung</w:t>
      </w:r>
      <w:r>
        <w:t xml:space="preserve"> </w:t>
      </w:r>
    </w:p>
    <w:p w:rsidR="00DC2F3E" w:rsidRDefault="00DC2F3E">
      <w:pPr>
        <w:pStyle w:val="Corpsdetexte2"/>
      </w:pPr>
      <w:r w:rsidRPr="006A1A07">
        <w:rPr>
          <w:rFonts w:ascii="Times New Roman" w:hAnsi="Times New Roman" w:cs="Times New Roman"/>
          <w:color w:val="C00000"/>
          <w:sz w:val="20"/>
        </w:rPr>
        <w:t>[</w:t>
      </w:r>
      <w:r w:rsidRPr="006A1A07">
        <w:rPr>
          <w:rFonts w:ascii="Garamond" w:hAnsi="Garamond" w:cs="Times New Roman"/>
          <w:color w:val="C00000"/>
          <w:sz w:val="18"/>
        </w:rPr>
        <w:t xml:space="preserve">Cf. La relation d’objet, </w:t>
      </w:r>
      <w:r w:rsidRPr="006A1A07">
        <w:rPr>
          <w:rFonts w:ascii="Garamond" w:hAnsi="Garamond" w:cs="Times New Roman"/>
          <w:color w:val="C00000"/>
          <w:sz w:val="16"/>
        </w:rPr>
        <w:t>09</w:t>
      </w:r>
      <w:r w:rsidR="004153C7">
        <w:rPr>
          <w:rFonts w:ascii="Garamond" w:hAnsi="Garamond" w:cs="Times New Roman"/>
          <w:color w:val="C00000"/>
          <w:sz w:val="16"/>
        </w:rPr>
        <w:t>–</w:t>
      </w:r>
      <w:r w:rsidRPr="006A1A07">
        <w:rPr>
          <w:rFonts w:ascii="Garamond" w:hAnsi="Garamond" w:cs="Times New Roman"/>
          <w:color w:val="C00000"/>
          <w:sz w:val="16"/>
        </w:rPr>
        <w:t>01, 16</w:t>
      </w:r>
      <w:r w:rsidR="004153C7">
        <w:rPr>
          <w:rFonts w:ascii="Garamond" w:hAnsi="Garamond" w:cs="Times New Roman"/>
          <w:color w:val="C00000"/>
          <w:sz w:val="16"/>
        </w:rPr>
        <w:t>–</w:t>
      </w:r>
      <w:r w:rsidRPr="006A1A07">
        <w:rPr>
          <w:rFonts w:ascii="Garamond" w:hAnsi="Garamond" w:cs="Times New Roman"/>
          <w:color w:val="C00000"/>
          <w:sz w:val="16"/>
        </w:rPr>
        <w:t>01, 23</w:t>
      </w:r>
      <w:r w:rsidR="004153C7">
        <w:rPr>
          <w:rFonts w:ascii="Garamond" w:hAnsi="Garamond" w:cs="Times New Roman"/>
          <w:color w:val="C00000"/>
          <w:sz w:val="16"/>
        </w:rPr>
        <w:t>–</w:t>
      </w:r>
      <w:r w:rsidRPr="006A1A07">
        <w:rPr>
          <w:rFonts w:ascii="Garamond" w:hAnsi="Garamond" w:cs="Times New Roman"/>
          <w:color w:val="C00000"/>
          <w:sz w:val="16"/>
        </w:rPr>
        <w:t>01</w:t>
      </w:r>
      <w:r w:rsidRPr="006A1A07">
        <w:rPr>
          <w:rFonts w:ascii="Times New Roman" w:hAnsi="Times New Roman" w:cs="Times New Roman"/>
          <w:color w:val="C00000"/>
          <w:sz w:val="20"/>
        </w:rPr>
        <w:t>]</w:t>
      </w:r>
      <w:r>
        <w:rPr>
          <w:rFonts w:ascii="Times New Roman" w:hAnsi="Times New Roman" w:cs="Times New Roman"/>
          <w:sz w:val="20"/>
        </w:rPr>
        <w:t xml:space="preserve"> </w:t>
      </w:r>
      <w:r>
        <w:t>pour le poursuivre jusque dans la structure de l'</w:t>
      </w:r>
      <w:r>
        <w:rPr>
          <w:sz w:val="26"/>
        </w:rPr>
        <w:t xml:space="preserve">homosexualité féminine </w:t>
      </w:r>
      <w:r w:rsidRPr="006A1A07">
        <w:rPr>
          <w:rFonts w:ascii="Times New Roman" w:hAnsi="Times New Roman" w:cs="Times New Roman"/>
          <w:color w:val="C00000"/>
          <w:sz w:val="20"/>
        </w:rPr>
        <w:t>[</w:t>
      </w:r>
      <w:r w:rsidRPr="006A1A07">
        <w:rPr>
          <w:rFonts w:ascii="Garamond" w:hAnsi="Garamond" w:cs="Times New Roman"/>
          <w:color w:val="C00000"/>
          <w:sz w:val="18"/>
        </w:rPr>
        <w:t xml:space="preserve">cf. Le moi… </w:t>
      </w:r>
      <w:r w:rsidRPr="006A1A07">
        <w:rPr>
          <w:rFonts w:ascii="Garamond" w:hAnsi="Garamond" w:cs="Times New Roman"/>
          <w:color w:val="C00000"/>
          <w:sz w:val="16"/>
        </w:rPr>
        <w:t>09</w:t>
      </w:r>
      <w:r w:rsidR="004153C7">
        <w:rPr>
          <w:rFonts w:ascii="Garamond" w:hAnsi="Garamond" w:cs="Times New Roman"/>
          <w:color w:val="C00000"/>
          <w:sz w:val="16"/>
        </w:rPr>
        <w:t>–</w:t>
      </w:r>
      <w:r w:rsidRPr="006A1A07">
        <w:rPr>
          <w:rFonts w:ascii="Garamond" w:hAnsi="Garamond" w:cs="Times New Roman"/>
          <w:color w:val="C00000"/>
          <w:sz w:val="16"/>
        </w:rPr>
        <w:t>02, 16</w:t>
      </w:r>
      <w:r w:rsidR="004153C7">
        <w:rPr>
          <w:rFonts w:ascii="Garamond" w:hAnsi="Garamond" w:cs="Times New Roman"/>
          <w:color w:val="C00000"/>
          <w:sz w:val="16"/>
        </w:rPr>
        <w:t>–</w:t>
      </w:r>
      <w:r w:rsidRPr="006A1A07">
        <w:rPr>
          <w:rFonts w:ascii="Garamond" w:hAnsi="Garamond" w:cs="Times New Roman"/>
          <w:color w:val="C00000"/>
          <w:sz w:val="16"/>
        </w:rPr>
        <w:t>02, 02</w:t>
      </w:r>
      <w:r w:rsidR="004153C7">
        <w:rPr>
          <w:rFonts w:ascii="Garamond" w:hAnsi="Garamond" w:cs="Times New Roman"/>
          <w:color w:val="C00000"/>
          <w:sz w:val="16"/>
        </w:rPr>
        <w:t>–</w:t>
      </w:r>
      <w:r w:rsidRPr="006A1A07">
        <w:rPr>
          <w:rFonts w:ascii="Garamond" w:hAnsi="Garamond" w:cs="Times New Roman"/>
          <w:color w:val="C00000"/>
          <w:sz w:val="16"/>
        </w:rPr>
        <w:t>03, 16</w:t>
      </w:r>
      <w:r w:rsidR="004153C7">
        <w:rPr>
          <w:rFonts w:ascii="Garamond" w:hAnsi="Garamond" w:cs="Times New Roman"/>
          <w:color w:val="C00000"/>
          <w:sz w:val="16"/>
        </w:rPr>
        <w:t>–</w:t>
      </w:r>
      <w:r w:rsidRPr="006A1A07">
        <w:rPr>
          <w:rFonts w:ascii="Garamond" w:hAnsi="Garamond" w:cs="Times New Roman"/>
          <w:color w:val="C00000"/>
          <w:sz w:val="16"/>
        </w:rPr>
        <w:t>03</w:t>
      </w:r>
      <w:r w:rsidRPr="006A1A07">
        <w:rPr>
          <w:rFonts w:ascii="Times New Roman" w:hAnsi="Times New Roman" w:cs="Times New Roman"/>
          <w:color w:val="C00000"/>
          <w:sz w:val="20"/>
        </w:rPr>
        <w:t>]</w:t>
      </w:r>
      <w:r>
        <w:t xml:space="preserve">, cette </w:t>
      </w:r>
      <w:r w:rsidRPr="006A1A07">
        <w:rPr>
          <w:rFonts w:ascii="Times New Roman" w:hAnsi="Times New Roman" w:cs="Times New Roman"/>
          <w:i/>
          <w:iCs/>
          <w:sz w:val="24"/>
          <w:szCs w:val="24"/>
        </w:rPr>
        <w:t>Entzweiung</w:t>
      </w:r>
      <w:r>
        <w:t xml:space="preserve"> vous la toucherez du doigt.</w:t>
      </w:r>
    </w:p>
    <w:p w:rsidR="00DC2F3E" w:rsidRDefault="00DC2F3E">
      <w:pPr>
        <w:pStyle w:val="Corpsdetexte2"/>
        <w:rPr>
          <w:rFonts w:ascii="Times New Roman" w:hAnsi="Times New Roman" w:cs="Times New Roman"/>
          <w:sz w:val="20"/>
        </w:rPr>
      </w:pPr>
      <w:r>
        <w:rPr>
          <w:rFonts w:ascii="Times New Roman" w:hAnsi="Times New Roman" w:cs="Times New Roman"/>
          <w:sz w:val="20"/>
        </w:rPr>
        <w:t xml:space="preserve">. </w:t>
      </w:r>
    </w:p>
    <w:p w:rsidR="006A1A07" w:rsidRDefault="004153C7">
      <w:pPr>
        <w:pStyle w:val="Corpsdetexte2"/>
        <w:rPr>
          <w:color w:val="auto"/>
          <w:szCs w:val="24"/>
        </w:rPr>
      </w:pPr>
      <w:r>
        <w:rPr>
          <w:color w:val="auto"/>
          <w:szCs w:val="24"/>
        </w:rPr>
        <w:t>–</w:t>
      </w:r>
      <w:r w:rsidR="00DC2F3E">
        <w:rPr>
          <w:color w:val="auto"/>
          <w:szCs w:val="24"/>
        </w:rPr>
        <w:t xml:space="preserve"> Et </w:t>
      </w:r>
      <w:r w:rsidR="00DC2F3E" w:rsidRPr="006A1A07">
        <w:rPr>
          <w:rFonts w:ascii="Times New Roman" w:hAnsi="Times New Roman" w:cs="Times New Roman"/>
          <w:i/>
          <w:color w:val="auto"/>
          <w:sz w:val="24"/>
          <w:szCs w:val="24"/>
        </w:rPr>
        <w:t>l'hystérique</w:t>
      </w:r>
      <w:r w:rsidR="00DC2F3E">
        <w:rPr>
          <w:color w:val="auto"/>
          <w:szCs w:val="24"/>
        </w:rPr>
        <w:t xml:space="preserve"> charge un tiers de répondre à la demande de l'Autre. Pour elle, elle se soutient dans son désir</w:t>
      </w:r>
      <w:r w:rsidR="00DC2F3E">
        <w:rPr>
          <w:i/>
          <w:iCs/>
          <w:color w:val="auto"/>
          <w:szCs w:val="24"/>
        </w:rPr>
        <w:t xml:space="preserve"> </w:t>
      </w:r>
      <w:r w:rsidR="00DC2F3E">
        <w:rPr>
          <w:color w:val="auto"/>
          <w:szCs w:val="24"/>
        </w:rPr>
        <w:t xml:space="preserve">comme insatisfait. Et c'est pour cela que c'est par la symptomatologie, l'évolution de </w:t>
      </w:r>
      <w:r w:rsidR="00DC2F3E" w:rsidRPr="006A1A07">
        <w:rPr>
          <w:rFonts w:ascii="Times New Roman" w:hAnsi="Times New Roman" w:cs="Times New Roman"/>
          <w:i/>
          <w:color w:val="auto"/>
          <w:sz w:val="24"/>
          <w:szCs w:val="24"/>
        </w:rPr>
        <w:t>l'hystérique</w:t>
      </w:r>
      <w:r w:rsidR="00DC2F3E">
        <w:rPr>
          <w:color w:val="auto"/>
          <w:szCs w:val="24"/>
        </w:rPr>
        <w:t xml:space="preserve">, </w:t>
      </w:r>
    </w:p>
    <w:p w:rsidR="00DC2F3E" w:rsidRDefault="00DC2F3E">
      <w:pPr>
        <w:pStyle w:val="Corpsdetexte2"/>
        <w:rPr>
          <w:color w:val="auto"/>
          <w:szCs w:val="24"/>
        </w:rPr>
      </w:pPr>
      <w:r>
        <w:rPr>
          <w:color w:val="auto"/>
          <w:szCs w:val="24"/>
        </w:rPr>
        <w:t>que nous avons l'accès le plus rapide</w:t>
      </w:r>
      <w:r w:rsidR="006A1A07">
        <w:rPr>
          <w:color w:val="auto"/>
          <w:szCs w:val="24"/>
        </w:rPr>
        <w:t>…</w:t>
      </w:r>
      <w:r>
        <w:rPr>
          <w:color w:val="auto"/>
          <w:szCs w:val="24"/>
        </w:rPr>
        <w:t xml:space="preserve"> </w:t>
      </w:r>
    </w:p>
    <w:p w:rsidR="006A1A07" w:rsidRDefault="00DC2F3E" w:rsidP="006A1A07">
      <w:pPr>
        <w:pStyle w:val="Corpsdetexte2"/>
        <w:ind w:firstLine="708"/>
        <w:rPr>
          <w:color w:val="auto"/>
          <w:szCs w:val="24"/>
        </w:rPr>
      </w:pPr>
      <w:r>
        <w:rPr>
          <w:color w:val="auto"/>
          <w:szCs w:val="24"/>
        </w:rPr>
        <w:t>mais du même coup qui le voile en partie</w:t>
      </w:r>
    </w:p>
    <w:p w:rsidR="00DC2F3E" w:rsidRDefault="006A1A07">
      <w:pPr>
        <w:pStyle w:val="Corpsdetexte2"/>
        <w:rPr>
          <w:color w:val="auto"/>
          <w:szCs w:val="24"/>
        </w:rPr>
      </w:pPr>
      <w:r>
        <w:rPr>
          <w:color w:val="auto"/>
          <w:szCs w:val="24"/>
        </w:rPr>
        <w:t>…</w:t>
      </w:r>
      <w:r w:rsidR="00DC2F3E">
        <w:rPr>
          <w:color w:val="auto"/>
          <w:szCs w:val="24"/>
        </w:rPr>
        <w:t xml:space="preserve">au fait de la castration. </w:t>
      </w:r>
    </w:p>
    <w:p w:rsidR="005B2983" w:rsidRDefault="005B2983" w:rsidP="006A1A07">
      <w:pPr>
        <w:pStyle w:val="Corpsdetexte2"/>
        <w:rPr>
          <w:szCs w:val="26"/>
        </w:rPr>
      </w:pPr>
    </w:p>
    <w:p w:rsidR="006A1A07" w:rsidRDefault="00DC2F3E" w:rsidP="006A1A07">
      <w:pPr>
        <w:pStyle w:val="Corpsdetexte2"/>
        <w:rPr>
          <w:szCs w:val="26"/>
        </w:rPr>
      </w:pPr>
      <w:r>
        <w:rPr>
          <w:szCs w:val="26"/>
        </w:rPr>
        <w:t xml:space="preserve">La castration est trop instrumentale, trop </w:t>
      </w:r>
      <w:r w:rsidRPr="005B2983">
        <w:rPr>
          <w:rFonts w:ascii="Times New Roman" w:hAnsi="Times New Roman" w:cs="Times New Roman"/>
          <w:i/>
          <w:iCs/>
          <w:sz w:val="24"/>
          <w:szCs w:val="24"/>
        </w:rPr>
        <w:t>moyennante</w:t>
      </w:r>
      <w:r>
        <w:rPr>
          <w:szCs w:val="26"/>
        </w:rPr>
        <w:t xml:space="preserve"> chez l'hystérique et aussi trop facile à atteindre… </w:t>
      </w:r>
    </w:p>
    <w:p w:rsidR="006A1A07" w:rsidRDefault="00DC2F3E" w:rsidP="006A1A07">
      <w:pPr>
        <w:pStyle w:val="Corpsdetexte2"/>
        <w:ind w:firstLine="708"/>
        <w:rPr>
          <w:szCs w:val="26"/>
        </w:rPr>
      </w:pPr>
      <w:r>
        <w:rPr>
          <w:szCs w:val="26"/>
        </w:rPr>
        <w:t xml:space="preserve">puisque la plupart du temps </w:t>
      </w:r>
    </w:p>
    <w:p w:rsidR="00DC2F3E" w:rsidRDefault="00DC2F3E" w:rsidP="006A1A07">
      <w:pPr>
        <w:pStyle w:val="Corpsdetexte2"/>
        <w:ind w:firstLine="708"/>
        <w:rPr>
          <w:szCs w:val="26"/>
        </w:rPr>
      </w:pPr>
      <w:r>
        <w:rPr>
          <w:szCs w:val="26"/>
        </w:rPr>
        <w:t>l'hystérique l'est déjà, objet châtré</w:t>
      </w:r>
    </w:p>
    <w:p w:rsidR="00DC2F3E" w:rsidRDefault="00DC2F3E">
      <w:pPr>
        <w:pStyle w:val="Corpsdetexte2"/>
        <w:rPr>
          <w:szCs w:val="26"/>
        </w:rPr>
      </w:pPr>
      <w:r>
        <w:rPr>
          <w:szCs w:val="26"/>
        </w:rPr>
        <w:t>…pour que ça ne nous le voile pas.</w:t>
      </w:r>
    </w:p>
    <w:p w:rsidR="00DC2F3E" w:rsidRDefault="00DC2F3E">
      <w:pPr>
        <w:pStyle w:val="Corpsdetexte2"/>
        <w:rPr>
          <w:szCs w:val="26"/>
        </w:rPr>
      </w:pPr>
    </w:p>
    <w:p w:rsidR="006A1A07" w:rsidRDefault="00DC2F3E">
      <w:pPr>
        <w:pStyle w:val="Corpsdetexte2"/>
        <w:rPr>
          <w:szCs w:val="26"/>
        </w:rPr>
      </w:pPr>
      <w:r w:rsidRPr="006A1A07">
        <w:rPr>
          <w:rFonts w:ascii="Times New Roman" w:hAnsi="Times New Roman" w:cs="Times New Roman"/>
          <w:i/>
          <w:sz w:val="24"/>
          <w:szCs w:val="24"/>
        </w:rPr>
        <w:t>L'obsessionnel</w:t>
      </w:r>
      <w:r w:rsidR="006A1A07">
        <w:rPr>
          <w:szCs w:val="26"/>
        </w:rPr>
        <w:t xml:space="preserve"> </w:t>
      </w:r>
      <w:r w:rsidR="004153C7">
        <w:rPr>
          <w:szCs w:val="26"/>
        </w:rPr>
        <w:t>–</w:t>
      </w:r>
      <w:r>
        <w:rPr>
          <w:szCs w:val="26"/>
        </w:rPr>
        <w:t xml:space="preserve"> comme névrotique</w:t>
      </w:r>
      <w:r w:rsidR="006A1A07">
        <w:rPr>
          <w:szCs w:val="26"/>
        </w:rPr>
        <w:t xml:space="preserve"> </w:t>
      </w:r>
      <w:r w:rsidR="004153C7">
        <w:rPr>
          <w:szCs w:val="26"/>
        </w:rPr>
        <w:t>–</w:t>
      </w:r>
      <w:r>
        <w:rPr>
          <w:szCs w:val="26"/>
        </w:rPr>
        <w:t xml:space="preserve"> est dans le même cas. Il opère autrement avec la demande de l'Autre : </w:t>
      </w:r>
    </w:p>
    <w:p w:rsidR="006A1A07" w:rsidRDefault="00DC2F3E">
      <w:pPr>
        <w:pStyle w:val="Corpsdetexte2"/>
        <w:rPr>
          <w:szCs w:val="26"/>
        </w:rPr>
      </w:pPr>
      <w:r>
        <w:rPr>
          <w:szCs w:val="26"/>
        </w:rPr>
        <w:t xml:space="preserve">il se met à sa place et il lui offre le spectacle, </w:t>
      </w:r>
    </w:p>
    <w:p w:rsidR="00DC2F3E" w:rsidRDefault="00DC2F3E">
      <w:pPr>
        <w:pStyle w:val="Corpsdetexte2"/>
        <w:rPr>
          <w:szCs w:val="26"/>
        </w:rPr>
      </w:pPr>
      <w:r>
        <w:rPr>
          <w:szCs w:val="26"/>
        </w:rPr>
        <w:t>le spectacle d'un défi en lui montrant que le désir que cette demande provoque chez lui est impossible.</w:t>
      </w:r>
    </w:p>
    <w:p w:rsidR="006A1A07" w:rsidRDefault="006A1A07">
      <w:pPr>
        <w:pStyle w:val="Corpsdetexte2"/>
        <w:rPr>
          <w:szCs w:val="26"/>
        </w:rPr>
      </w:pPr>
    </w:p>
    <w:p w:rsidR="00DC2F3E" w:rsidRDefault="00DC2F3E">
      <w:pPr>
        <w:pStyle w:val="Corpsdetexte2"/>
        <w:rPr>
          <w:szCs w:val="26"/>
        </w:rPr>
      </w:pPr>
      <w:r>
        <w:rPr>
          <w:szCs w:val="26"/>
        </w:rPr>
        <w:t xml:space="preserve">Dans les cas féconds </w:t>
      </w:r>
      <w:r w:rsidR="004153C7">
        <w:rPr>
          <w:szCs w:val="26"/>
        </w:rPr>
        <w:t>–</w:t>
      </w:r>
      <w:r>
        <w:rPr>
          <w:szCs w:val="26"/>
        </w:rPr>
        <w:t xml:space="preserve"> car il en est </w:t>
      </w:r>
      <w:r w:rsidR="004153C7">
        <w:rPr>
          <w:szCs w:val="26"/>
        </w:rPr>
        <w:t>–</w:t>
      </w:r>
      <w:r>
        <w:rPr>
          <w:szCs w:val="26"/>
        </w:rPr>
        <w:t xml:space="preserve"> de névrose</w:t>
      </w:r>
    </w:p>
    <w:p w:rsidR="006A1A07" w:rsidRDefault="00DC2F3E">
      <w:pPr>
        <w:pStyle w:val="Corpsdetexte2"/>
        <w:rPr>
          <w:szCs w:val="26"/>
        </w:rPr>
      </w:pPr>
      <w:r>
        <w:rPr>
          <w:szCs w:val="26"/>
        </w:rPr>
        <w:t xml:space="preserve">obsessionnelle, il lui démontre que tout est possible à la place, il multiplie les exploits. </w:t>
      </w:r>
    </w:p>
    <w:p w:rsidR="006A1A07" w:rsidRDefault="006A1A07">
      <w:pPr>
        <w:pStyle w:val="Corpsdetexte2"/>
        <w:rPr>
          <w:szCs w:val="26"/>
        </w:rPr>
      </w:pPr>
    </w:p>
    <w:p w:rsidR="00695338" w:rsidRDefault="00DC2F3E">
      <w:pPr>
        <w:pStyle w:val="Corpsdetexte2"/>
        <w:rPr>
          <w:szCs w:val="26"/>
        </w:rPr>
      </w:pPr>
      <w:r>
        <w:rPr>
          <w:szCs w:val="26"/>
        </w:rPr>
        <w:t xml:space="preserve">Tout cela a aussi un grand rapport avec la castration et s'il rabroue, s'il ravale, s'il bafoue ainsi </w:t>
      </w:r>
    </w:p>
    <w:p w:rsidR="00695338" w:rsidRDefault="00DC2F3E">
      <w:pPr>
        <w:pStyle w:val="Corpsdetexte2"/>
        <w:rPr>
          <w:szCs w:val="26"/>
        </w:rPr>
      </w:pPr>
      <w:r>
        <w:rPr>
          <w:szCs w:val="26"/>
        </w:rPr>
        <w:t xml:space="preserve">le désir de l'Autre, eh bien nous le savons, </w:t>
      </w:r>
    </w:p>
    <w:p w:rsidR="00DC2F3E" w:rsidRDefault="00DC2F3E">
      <w:pPr>
        <w:pStyle w:val="Corpsdetexte2"/>
        <w:rPr>
          <w:szCs w:val="26"/>
        </w:rPr>
      </w:pPr>
      <w:r>
        <w:rPr>
          <w:szCs w:val="26"/>
        </w:rPr>
        <w:t>c'est pour protéger son pénis.</w:t>
      </w:r>
    </w:p>
    <w:p w:rsidR="005B2983" w:rsidRDefault="005B2983">
      <w:pPr>
        <w:pStyle w:val="Corpsdetexte2"/>
        <w:rPr>
          <w:szCs w:val="26"/>
        </w:rPr>
      </w:pPr>
    </w:p>
    <w:p w:rsidR="005B2983" w:rsidRDefault="00DC2F3E">
      <w:pPr>
        <w:pStyle w:val="Corpsdetexte2"/>
        <w:rPr>
          <w:szCs w:val="26"/>
        </w:rPr>
      </w:pPr>
      <w:r>
        <w:rPr>
          <w:szCs w:val="26"/>
        </w:rPr>
        <w:t xml:space="preserve">De la place de l'Autre, à travers tous les risques calculés qu'il court, </w:t>
      </w:r>
      <w:r w:rsidRPr="004D3867">
        <w:rPr>
          <w:rFonts w:ascii="Times New Roman" w:hAnsi="Times New Roman" w:cs="Times New Roman"/>
          <w:i/>
          <w:color w:val="0000CC"/>
          <w:sz w:val="24"/>
          <w:szCs w:val="24"/>
        </w:rPr>
        <w:t>il s'éprouve comme phallus sauvegardé</w:t>
      </w:r>
      <w:r>
        <w:rPr>
          <w:szCs w:val="26"/>
        </w:rPr>
        <w:t xml:space="preserve">. </w:t>
      </w:r>
    </w:p>
    <w:p w:rsidR="005B2983" w:rsidRDefault="00DC2F3E">
      <w:pPr>
        <w:pStyle w:val="Corpsdetexte2"/>
        <w:rPr>
          <w:szCs w:val="26"/>
        </w:rPr>
      </w:pPr>
      <w:r>
        <w:rPr>
          <w:szCs w:val="26"/>
        </w:rPr>
        <w:t xml:space="preserve">C'est là que l'oblativité est à son affaire : </w:t>
      </w:r>
    </w:p>
    <w:p w:rsidR="00DC2F3E" w:rsidRDefault="00DC2F3E">
      <w:pPr>
        <w:pStyle w:val="Corpsdetexte2"/>
        <w:rPr>
          <w:szCs w:val="26"/>
        </w:rPr>
      </w:pPr>
      <w:r>
        <w:rPr>
          <w:szCs w:val="26"/>
        </w:rPr>
        <w:t xml:space="preserve">il offre tout à la place. </w:t>
      </w:r>
    </w:p>
    <w:p w:rsidR="005B2983" w:rsidRDefault="005B2983">
      <w:pPr>
        <w:pStyle w:val="Corpsdetexte2"/>
        <w:rPr>
          <w:szCs w:val="26"/>
        </w:rPr>
      </w:pPr>
    </w:p>
    <w:p w:rsidR="005B2983" w:rsidRDefault="00DC2F3E">
      <w:pPr>
        <w:pStyle w:val="Corpsdetexte2"/>
        <w:rPr>
          <w:szCs w:val="26"/>
        </w:rPr>
      </w:pPr>
      <w:r>
        <w:rPr>
          <w:szCs w:val="26"/>
        </w:rPr>
        <w:t xml:space="preserve">Il n'y a pas de plus grands oblatifs que les vrais, que les grands obsessionnels. </w:t>
      </w:r>
    </w:p>
    <w:p w:rsidR="005B2983" w:rsidRDefault="005B2983">
      <w:pPr>
        <w:pStyle w:val="Corpsdetexte2"/>
        <w:rPr>
          <w:szCs w:val="26"/>
        </w:rPr>
      </w:pPr>
    </w:p>
    <w:p w:rsidR="00DC2F3E" w:rsidRDefault="00DC2F3E">
      <w:pPr>
        <w:pStyle w:val="Corpsdetexte2"/>
        <w:rPr>
          <w:szCs w:val="26"/>
        </w:rPr>
      </w:pPr>
      <w:r>
        <w:rPr>
          <w:szCs w:val="26"/>
        </w:rPr>
        <w:lastRenderedPageBreak/>
        <w:t>Il offre d'autant plus volontiers tout</w:t>
      </w:r>
      <w:r w:rsidR="005B2983">
        <w:rPr>
          <w:szCs w:val="26"/>
        </w:rPr>
        <w:t>,</w:t>
      </w:r>
      <w:r>
        <w:rPr>
          <w:szCs w:val="26"/>
        </w:rPr>
        <w:t xml:space="preserve"> que tout ce qu'il offre c'est, comme vous le savez, de la merde.</w:t>
      </w:r>
    </w:p>
    <w:p w:rsidR="005B2983" w:rsidRDefault="005B2983">
      <w:pPr>
        <w:pStyle w:val="Corpsdetexte2"/>
        <w:rPr>
          <w:color w:val="auto"/>
          <w:szCs w:val="24"/>
        </w:rPr>
      </w:pPr>
    </w:p>
    <w:p w:rsidR="005B2983" w:rsidRDefault="00DC2F3E">
      <w:pPr>
        <w:pStyle w:val="Corpsdetexte2"/>
        <w:rPr>
          <w:color w:val="auto"/>
          <w:szCs w:val="24"/>
        </w:rPr>
      </w:pPr>
      <w:r>
        <w:rPr>
          <w:color w:val="auto"/>
          <w:szCs w:val="24"/>
        </w:rPr>
        <w:t>Alors, lui forcer la main</w:t>
      </w:r>
      <w:r w:rsidR="005B2983">
        <w:rPr>
          <w:color w:val="auto"/>
          <w:szCs w:val="24"/>
        </w:rPr>
        <w:t> :</w:t>
      </w:r>
      <w:r>
        <w:rPr>
          <w:color w:val="auto"/>
          <w:szCs w:val="24"/>
        </w:rPr>
        <w:t xml:space="preserve"> </w:t>
      </w:r>
    </w:p>
    <w:p w:rsidR="005B2983" w:rsidRDefault="005B2983">
      <w:pPr>
        <w:pStyle w:val="Corpsdetexte2"/>
        <w:rPr>
          <w:color w:val="auto"/>
          <w:szCs w:val="24"/>
        </w:rPr>
      </w:pPr>
    </w:p>
    <w:p w:rsidR="005B2983" w:rsidRDefault="00DC2F3E" w:rsidP="005B2983">
      <w:pPr>
        <w:pStyle w:val="Corpsdetexte2"/>
        <w:numPr>
          <w:ilvl w:val="0"/>
          <w:numId w:val="17"/>
        </w:numPr>
        <w:rPr>
          <w:color w:val="auto"/>
          <w:szCs w:val="24"/>
        </w:rPr>
      </w:pPr>
      <w:r>
        <w:rPr>
          <w:color w:val="auto"/>
          <w:szCs w:val="24"/>
        </w:rPr>
        <w:t xml:space="preserve">en interprétant le fantasme de </w:t>
      </w:r>
      <w:r w:rsidRPr="005B2983">
        <w:rPr>
          <w:rFonts w:ascii="Times New Roman" w:hAnsi="Times New Roman" w:cs="Times New Roman"/>
          <w:i/>
          <w:iCs/>
          <w:color w:val="auto"/>
          <w:sz w:val="24"/>
          <w:szCs w:val="24"/>
        </w:rPr>
        <w:t>fellatio</w:t>
      </w:r>
      <w:r w:rsidR="005B2983">
        <w:rPr>
          <w:color w:val="auto"/>
          <w:szCs w:val="24"/>
        </w:rPr>
        <w:t>…</w:t>
      </w:r>
    </w:p>
    <w:p w:rsidR="005B2983" w:rsidRDefault="00DC2F3E" w:rsidP="005B2983">
      <w:pPr>
        <w:pStyle w:val="Corpsdetexte2"/>
        <w:ind w:left="1416"/>
        <w:rPr>
          <w:szCs w:val="26"/>
        </w:rPr>
      </w:pPr>
      <w:r>
        <w:rPr>
          <w:color w:val="auto"/>
          <w:szCs w:val="24"/>
        </w:rPr>
        <w:t xml:space="preserve">qui peut venir en effet et qui vient ordinairement </w:t>
      </w:r>
      <w:r>
        <w:rPr>
          <w:szCs w:val="26"/>
        </w:rPr>
        <w:t>dans son analyse</w:t>
      </w:r>
    </w:p>
    <w:p w:rsidR="005B2983" w:rsidRDefault="005B2983" w:rsidP="005B2983">
      <w:pPr>
        <w:pStyle w:val="Corpsdetexte2"/>
        <w:ind w:left="786"/>
        <w:rPr>
          <w:szCs w:val="26"/>
        </w:rPr>
      </w:pPr>
      <w:r>
        <w:rPr>
          <w:szCs w:val="26"/>
        </w:rPr>
        <w:t>…</w:t>
      </w:r>
      <w:r w:rsidR="00DC2F3E">
        <w:rPr>
          <w:szCs w:val="26"/>
        </w:rPr>
        <w:t>à l'obsessionnel,</w:t>
      </w:r>
    </w:p>
    <w:p w:rsidR="005B2983" w:rsidRDefault="00DC2F3E" w:rsidP="005B2983">
      <w:pPr>
        <w:pStyle w:val="Corpsdetexte2"/>
        <w:ind w:left="786"/>
        <w:rPr>
          <w:szCs w:val="26"/>
        </w:rPr>
      </w:pPr>
      <w:r>
        <w:rPr>
          <w:szCs w:val="26"/>
        </w:rPr>
        <w:t xml:space="preserve"> </w:t>
      </w:r>
    </w:p>
    <w:p w:rsidR="005B2983" w:rsidRDefault="00DC2F3E" w:rsidP="005B2983">
      <w:pPr>
        <w:pStyle w:val="Corpsdetexte2"/>
        <w:numPr>
          <w:ilvl w:val="0"/>
          <w:numId w:val="17"/>
        </w:numPr>
        <w:rPr>
          <w:szCs w:val="26"/>
        </w:rPr>
      </w:pPr>
      <w:r>
        <w:rPr>
          <w:szCs w:val="26"/>
        </w:rPr>
        <w:t xml:space="preserve">en s'imaginant que c'est l'avidité du pénis </w:t>
      </w:r>
      <w:r w:rsidR="00695338">
        <w:rPr>
          <w:szCs w:val="26"/>
        </w:rPr>
        <w:t xml:space="preserve">                 </w:t>
      </w:r>
      <w:r>
        <w:rPr>
          <w:szCs w:val="26"/>
        </w:rPr>
        <w:t>qui le dirige,</w:t>
      </w:r>
    </w:p>
    <w:p w:rsidR="005B2983" w:rsidRDefault="00DC2F3E" w:rsidP="005B2983">
      <w:pPr>
        <w:pStyle w:val="Corpsdetexte2"/>
        <w:ind w:left="786"/>
        <w:rPr>
          <w:szCs w:val="26"/>
        </w:rPr>
      </w:pPr>
      <w:r>
        <w:rPr>
          <w:szCs w:val="26"/>
        </w:rPr>
        <w:t xml:space="preserve"> </w:t>
      </w:r>
    </w:p>
    <w:p w:rsidR="005B2983" w:rsidRDefault="00DC2F3E" w:rsidP="005B2983">
      <w:pPr>
        <w:pStyle w:val="Corpsdetexte2"/>
        <w:numPr>
          <w:ilvl w:val="0"/>
          <w:numId w:val="17"/>
        </w:numPr>
        <w:rPr>
          <w:szCs w:val="26"/>
        </w:rPr>
      </w:pPr>
      <w:r>
        <w:rPr>
          <w:szCs w:val="26"/>
        </w:rPr>
        <w:t xml:space="preserve">en en faisant l'objet de communion, </w:t>
      </w:r>
    </w:p>
    <w:p w:rsidR="00695338" w:rsidRDefault="00695338" w:rsidP="00695338">
      <w:pPr>
        <w:pStyle w:val="Corpsdetexte2"/>
        <w:rPr>
          <w:szCs w:val="26"/>
        </w:rPr>
      </w:pPr>
    </w:p>
    <w:p w:rsidR="00DC2F3E" w:rsidRPr="005B2983" w:rsidRDefault="005B2983" w:rsidP="005B2983">
      <w:pPr>
        <w:pStyle w:val="Corpsdetexte2"/>
        <w:rPr>
          <w:i/>
          <w:sz w:val="24"/>
          <w:szCs w:val="24"/>
        </w:rPr>
      </w:pPr>
      <w:r>
        <w:rPr>
          <w:szCs w:val="26"/>
        </w:rPr>
        <w:t>…</w:t>
      </w:r>
      <w:r w:rsidR="00DC2F3E">
        <w:rPr>
          <w:szCs w:val="26"/>
        </w:rPr>
        <w:t xml:space="preserve">eh bien, c'est en réalité une méconnaissance chez l'analyste, qui est le fait chez lui de la confusion du </w:t>
      </w:r>
      <w:r w:rsidR="00DC2F3E" w:rsidRPr="004D3867">
        <w:rPr>
          <w:rFonts w:ascii="Times New Roman" w:hAnsi="Times New Roman" w:cs="Times New Roman"/>
          <w:i/>
          <w:color w:val="0000CC"/>
          <w:sz w:val="24"/>
          <w:szCs w:val="24"/>
        </w:rPr>
        <w:t>phallus perdu</w:t>
      </w:r>
      <w:r w:rsidR="00DC2F3E">
        <w:rPr>
          <w:szCs w:val="26"/>
        </w:rPr>
        <w:t xml:space="preserve"> avec </w:t>
      </w:r>
      <w:r w:rsidR="00DC2F3E" w:rsidRPr="004D3867">
        <w:rPr>
          <w:rFonts w:ascii="Times New Roman" w:hAnsi="Times New Roman" w:cs="Times New Roman"/>
          <w:i/>
          <w:color w:val="0000CC"/>
          <w:sz w:val="24"/>
          <w:szCs w:val="24"/>
        </w:rPr>
        <w:t>l'objet fécal</w:t>
      </w:r>
      <w:r w:rsidR="00DC2F3E">
        <w:rPr>
          <w:szCs w:val="26"/>
        </w:rPr>
        <w:t xml:space="preserve"> et qui, à intéresser le sujet en analyse à </w:t>
      </w:r>
      <w:r w:rsidR="00DC2F3E" w:rsidRPr="005B2983">
        <w:rPr>
          <w:rFonts w:ascii="Times New Roman" w:hAnsi="Times New Roman" w:cs="Times New Roman"/>
          <w:i/>
          <w:sz w:val="24"/>
          <w:szCs w:val="24"/>
        </w:rPr>
        <w:t>une dialectique</w:t>
      </w:r>
      <w:r w:rsidR="00DC2F3E">
        <w:rPr>
          <w:szCs w:val="26"/>
        </w:rPr>
        <w:t xml:space="preserve"> du </w:t>
      </w:r>
      <w:r>
        <w:rPr>
          <w:szCs w:val="26"/>
        </w:rPr>
        <w:t>« </w:t>
      </w:r>
      <w:r w:rsidR="00DC2F3E" w:rsidRPr="005B2983">
        <w:rPr>
          <w:rFonts w:ascii="Times New Roman" w:hAnsi="Times New Roman" w:cs="Times New Roman"/>
          <w:i/>
          <w:iCs/>
          <w:sz w:val="24"/>
          <w:szCs w:val="24"/>
        </w:rPr>
        <w:t>toucher</w:t>
      </w:r>
      <w:r>
        <w:rPr>
          <w:iCs/>
          <w:szCs w:val="26"/>
        </w:rPr>
        <w:t> »</w:t>
      </w:r>
      <w:r w:rsidR="00DC2F3E">
        <w:rPr>
          <w:szCs w:val="26"/>
        </w:rPr>
        <w:t xml:space="preserve">, du </w:t>
      </w:r>
      <w:r>
        <w:rPr>
          <w:szCs w:val="26"/>
        </w:rPr>
        <w:t>« </w:t>
      </w:r>
      <w:r w:rsidR="00DC2F3E" w:rsidRPr="005B2983">
        <w:rPr>
          <w:rFonts w:ascii="Times New Roman" w:hAnsi="Times New Roman" w:cs="Times New Roman"/>
          <w:i/>
          <w:sz w:val="24"/>
          <w:szCs w:val="24"/>
        </w:rPr>
        <w:t>ne</w:t>
      </w:r>
      <w:r w:rsidR="00DC2F3E" w:rsidRPr="005B2983">
        <w:rPr>
          <w:rFonts w:ascii="Times New Roman" w:hAnsi="Times New Roman" w:cs="Times New Roman"/>
          <w:sz w:val="24"/>
          <w:szCs w:val="24"/>
        </w:rPr>
        <w:t xml:space="preserve"> </w:t>
      </w:r>
      <w:r w:rsidR="00DC2F3E" w:rsidRPr="005B2983">
        <w:rPr>
          <w:rFonts w:ascii="Times New Roman" w:hAnsi="Times New Roman" w:cs="Times New Roman"/>
          <w:i/>
          <w:iCs/>
          <w:sz w:val="24"/>
          <w:szCs w:val="24"/>
        </w:rPr>
        <w:t>pas toucher</w:t>
      </w:r>
      <w:r>
        <w:rPr>
          <w:iCs/>
          <w:szCs w:val="26"/>
        </w:rPr>
        <w:t> »</w:t>
      </w:r>
      <w:r w:rsidR="00DC2F3E">
        <w:rPr>
          <w:szCs w:val="26"/>
        </w:rPr>
        <w:t xml:space="preserve">, du </w:t>
      </w:r>
      <w:r>
        <w:rPr>
          <w:szCs w:val="26"/>
        </w:rPr>
        <w:t>« </w:t>
      </w:r>
      <w:r w:rsidR="00DC2F3E" w:rsidRPr="005B2983">
        <w:rPr>
          <w:rFonts w:ascii="Times New Roman" w:hAnsi="Times New Roman" w:cs="Times New Roman"/>
          <w:i/>
          <w:iCs/>
          <w:sz w:val="24"/>
          <w:szCs w:val="24"/>
        </w:rPr>
        <w:t>contact</w:t>
      </w:r>
      <w:r>
        <w:rPr>
          <w:iCs/>
          <w:szCs w:val="26"/>
        </w:rPr>
        <w:t> »</w:t>
      </w:r>
      <w:r w:rsidR="00DC2F3E">
        <w:rPr>
          <w:szCs w:val="26"/>
        </w:rPr>
        <w:t xml:space="preserve"> ou du </w:t>
      </w:r>
      <w:r>
        <w:rPr>
          <w:szCs w:val="26"/>
        </w:rPr>
        <w:t>« </w:t>
      </w:r>
      <w:r w:rsidR="00DC2F3E" w:rsidRPr="005B2983">
        <w:rPr>
          <w:rFonts w:ascii="Times New Roman" w:hAnsi="Times New Roman" w:cs="Times New Roman"/>
          <w:i/>
          <w:iCs/>
          <w:sz w:val="24"/>
          <w:szCs w:val="24"/>
        </w:rPr>
        <w:t>ne pas contact</w:t>
      </w:r>
      <w:r>
        <w:rPr>
          <w:iCs/>
          <w:szCs w:val="26"/>
        </w:rPr>
        <w:t> »</w:t>
      </w:r>
      <w:r w:rsidR="00DC2F3E">
        <w:rPr>
          <w:szCs w:val="26"/>
        </w:rPr>
        <w:t xml:space="preserve">, témoigne proprement de la vérité de ce que je dis car </w:t>
      </w:r>
      <w:r w:rsidR="00DC2F3E" w:rsidRPr="005B2983">
        <w:rPr>
          <w:i/>
          <w:sz w:val="24"/>
          <w:szCs w:val="24"/>
        </w:rPr>
        <w:t>cette dialectique de la cure de l'obsessionnel</w:t>
      </w:r>
      <w:r w:rsidR="00DC2F3E">
        <w:rPr>
          <w:szCs w:val="26"/>
        </w:rPr>
        <w:t xml:space="preserve"> est proprement, si je puis dire, non pas celle de </w:t>
      </w:r>
      <w:r w:rsidR="00DC2F3E" w:rsidRPr="005B2983">
        <w:rPr>
          <w:rFonts w:ascii="Times New Roman" w:hAnsi="Times New Roman" w:cs="Times New Roman"/>
          <w:i/>
          <w:color w:val="0000CC"/>
          <w:sz w:val="24"/>
          <w:szCs w:val="24"/>
        </w:rPr>
        <w:t>la propriété</w:t>
      </w:r>
      <w:r>
        <w:rPr>
          <w:rFonts w:ascii="Times New Roman" w:hAnsi="Times New Roman" w:cs="Times New Roman"/>
          <w:i/>
          <w:sz w:val="24"/>
          <w:szCs w:val="24"/>
        </w:rPr>
        <w:t xml:space="preserve">  </w:t>
      </w:r>
      <w:r w:rsidR="00DC2F3E" w:rsidRPr="005B2983">
        <w:rPr>
          <w:rFonts w:ascii="Times New Roman" w:hAnsi="Times New Roman" w:cs="Times New Roman"/>
          <w:i/>
          <w:sz w:val="24"/>
          <w:szCs w:val="24"/>
        </w:rPr>
        <w:t xml:space="preserve"> </w:t>
      </w:r>
      <w:r w:rsidR="00DC2F3E">
        <w:rPr>
          <w:szCs w:val="26"/>
        </w:rPr>
        <w:t xml:space="preserve">mais celle de </w:t>
      </w:r>
      <w:r w:rsidR="00DC2F3E" w:rsidRPr="005B2983">
        <w:rPr>
          <w:rFonts w:ascii="Times New Roman" w:hAnsi="Times New Roman" w:cs="Times New Roman"/>
          <w:i/>
          <w:sz w:val="24"/>
          <w:szCs w:val="24"/>
        </w:rPr>
        <w:t>la propreté</w:t>
      </w:r>
      <w:r w:rsidR="00DC2F3E">
        <w:rPr>
          <w:szCs w:val="26"/>
        </w:rPr>
        <w:t> !</w:t>
      </w:r>
    </w:p>
    <w:p w:rsidR="00DC2F3E" w:rsidRDefault="00DC2F3E">
      <w:pPr>
        <w:pStyle w:val="Corpsdetexte2"/>
        <w:rPr>
          <w:szCs w:val="26"/>
        </w:rPr>
      </w:pPr>
    </w:p>
    <w:p w:rsidR="005B2983" w:rsidRDefault="00DC2F3E">
      <w:pPr>
        <w:pStyle w:val="Corpsdetexte2"/>
        <w:rPr>
          <w:szCs w:val="26"/>
        </w:rPr>
      </w:pPr>
      <w:r>
        <w:rPr>
          <w:szCs w:val="26"/>
        </w:rPr>
        <w:t xml:space="preserve">Le sujet en analyse, par une telle voie, par une telle méthode, est invité à ce que j'ai défini </w:t>
      </w:r>
    </w:p>
    <w:p w:rsidR="005B2983" w:rsidRDefault="00DC2F3E">
      <w:pPr>
        <w:pStyle w:val="Corpsdetexte2"/>
        <w:rPr>
          <w:szCs w:val="26"/>
        </w:rPr>
      </w:pPr>
      <w:r>
        <w:rPr>
          <w:szCs w:val="26"/>
        </w:rPr>
        <w:t xml:space="preserve">comme étant la fonction de </w:t>
      </w:r>
      <w:r w:rsidRPr="005B2983">
        <w:rPr>
          <w:rFonts w:ascii="Times New Roman" w:hAnsi="Times New Roman" w:cs="Times New Roman"/>
          <w:i/>
          <w:color w:val="0000CC"/>
          <w:sz w:val="24"/>
          <w:szCs w:val="24"/>
        </w:rPr>
        <w:t>l'objet(a)</w:t>
      </w:r>
      <w:r>
        <w:rPr>
          <w:szCs w:val="26"/>
        </w:rPr>
        <w:t xml:space="preserve">, à trouver sa vérité dans cet </w:t>
      </w:r>
      <w:r w:rsidRPr="005B2983">
        <w:rPr>
          <w:rFonts w:ascii="Times New Roman" w:hAnsi="Times New Roman" w:cs="Times New Roman"/>
          <w:i/>
          <w:color w:val="0000CC"/>
          <w:sz w:val="24"/>
          <w:szCs w:val="24"/>
        </w:rPr>
        <w:t>objet(a)</w:t>
      </w:r>
      <w:r>
        <w:rPr>
          <w:szCs w:val="26"/>
        </w:rPr>
        <w:t xml:space="preserve"> sous ses espèces fécales, </w:t>
      </w:r>
    </w:p>
    <w:p w:rsidR="005B2983" w:rsidRDefault="00DC2F3E">
      <w:pPr>
        <w:pStyle w:val="Corpsdetexte2"/>
        <w:rPr>
          <w:szCs w:val="26"/>
        </w:rPr>
      </w:pPr>
      <w:r>
        <w:rPr>
          <w:szCs w:val="26"/>
        </w:rPr>
        <w:t xml:space="preserve">ce qui est proprement, bien sûr, ce qui comble </w:t>
      </w:r>
    </w:p>
    <w:p w:rsidR="00DC2F3E" w:rsidRDefault="00DC2F3E">
      <w:pPr>
        <w:pStyle w:val="Corpsdetexte2"/>
        <w:rPr>
          <w:szCs w:val="26"/>
        </w:rPr>
      </w:pPr>
      <w:r>
        <w:rPr>
          <w:szCs w:val="26"/>
        </w:rPr>
        <w:t>en effet l'obsessionnel, qui ne demande que ça.</w:t>
      </w:r>
    </w:p>
    <w:p w:rsidR="005B2983" w:rsidRDefault="005B2983">
      <w:pPr>
        <w:pStyle w:val="Corpsdetexte2"/>
        <w:rPr>
          <w:szCs w:val="26"/>
        </w:rPr>
      </w:pPr>
    </w:p>
    <w:p w:rsidR="005B2983" w:rsidRDefault="00DC2F3E">
      <w:pPr>
        <w:pStyle w:val="Corpsdetexte2"/>
        <w:rPr>
          <w:szCs w:val="26"/>
        </w:rPr>
      </w:pPr>
      <w:r>
        <w:rPr>
          <w:szCs w:val="26"/>
        </w:rPr>
        <w:t xml:space="preserve">Vous voyez que cette théorie a des conséquences pratiques, qu'elle permet d'articuler des objections, des objections structurées contre quelque chose qui se présente comme n'étant pas sans effet clinique </w:t>
      </w:r>
    </w:p>
    <w:p w:rsidR="005B2983" w:rsidRDefault="00DC2F3E">
      <w:pPr>
        <w:pStyle w:val="Corpsdetexte2"/>
        <w:rPr>
          <w:szCs w:val="26"/>
        </w:rPr>
      </w:pPr>
      <w:r>
        <w:rPr>
          <w:szCs w:val="26"/>
        </w:rPr>
        <w:t xml:space="preserve">et même jusqu'à un certain point, bienfaisant, puisque </w:t>
      </w:r>
      <w:r w:rsidRPr="005B2983">
        <w:rPr>
          <w:i/>
          <w:sz w:val="24"/>
          <w:szCs w:val="24"/>
        </w:rPr>
        <w:t xml:space="preserve">tout le danger vient justement de </w:t>
      </w:r>
      <w:r w:rsidRPr="005B2983">
        <w:rPr>
          <w:rFonts w:ascii="Times New Roman" w:hAnsi="Times New Roman" w:cs="Times New Roman"/>
          <w:i/>
          <w:sz w:val="24"/>
          <w:szCs w:val="24"/>
        </w:rPr>
        <w:t>satisfaire la demande</w:t>
      </w:r>
      <w:r>
        <w:rPr>
          <w:szCs w:val="26"/>
        </w:rPr>
        <w:t xml:space="preserve"> </w:t>
      </w:r>
    </w:p>
    <w:p w:rsidR="00DC2F3E" w:rsidRDefault="00DC2F3E">
      <w:pPr>
        <w:pStyle w:val="Corpsdetexte2"/>
        <w:rPr>
          <w:szCs w:val="26"/>
        </w:rPr>
      </w:pPr>
      <w:r>
        <w:rPr>
          <w:szCs w:val="26"/>
        </w:rPr>
        <w:t>que nous voyons se manifester chez le névrotique.</w:t>
      </w:r>
    </w:p>
    <w:p w:rsidR="00DC2F3E" w:rsidRDefault="00DC2F3E">
      <w:pPr>
        <w:pStyle w:val="Corpsdetexte2"/>
        <w:rPr>
          <w:color w:val="auto"/>
          <w:szCs w:val="24"/>
        </w:rPr>
      </w:pPr>
    </w:p>
    <w:p w:rsidR="005B2983" w:rsidRDefault="00DC2F3E">
      <w:pPr>
        <w:pStyle w:val="Corpsdetexte2"/>
        <w:rPr>
          <w:color w:val="auto"/>
          <w:szCs w:val="24"/>
        </w:rPr>
      </w:pPr>
      <w:r>
        <w:rPr>
          <w:color w:val="auto"/>
          <w:szCs w:val="24"/>
        </w:rPr>
        <w:t xml:space="preserve">Quand je reprendrai cette dialectique du possible </w:t>
      </w:r>
    </w:p>
    <w:p w:rsidR="00DC2F3E" w:rsidRDefault="00DC2F3E">
      <w:pPr>
        <w:pStyle w:val="Corpsdetexte2"/>
        <w:rPr>
          <w:szCs w:val="26"/>
        </w:rPr>
      </w:pPr>
      <w:r>
        <w:rPr>
          <w:color w:val="auto"/>
          <w:szCs w:val="24"/>
        </w:rPr>
        <w:t xml:space="preserve">et de l'impossible, je vous montrerai qu'elle n'est, après tout, </w:t>
      </w:r>
      <w:r>
        <w:rPr>
          <w:szCs w:val="26"/>
        </w:rPr>
        <w:t xml:space="preserve">rien d'autre que ce que FREUD nous découvre comme étant l'opposition : </w:t>
      </w:r>
    </w:p>
    <w:p w:rsidR="00DC2F3E" w:rsidRDefault="00DC2F3E">
      <w:pPr>
        <w:pStyle w:val="Corpsdetexte2"/>
        <w:rPr>
          <w:szCs w:val="26"/>
        </w:rPr>
      </w:pPr>
      <w:r w:rsidRPr="005B2983">
        <w:rPr>
          <w:rFonts w:ascii="Times New Roman" w:hAnsi="Times New Roman" w:cs="Times New Roman"/>
          <w:i/>
          <w:color w:val="0000CC"/>
          <w:sz w:val="24"/>
          <w:szCs w:val="24"/>
        </w:rPr>
        <w:t>principe de plaisir</w:t>
      </w:r>
      <w:r w:rsidR="005B2983">
        <w:rPr>
          <w:rFonts w:ascii="Times New Roman" w:hAnsi="Times New Roman" w:cs="Times New Roman"/>
          <w:i/>
          <w:color w:val="0000CC"/>
          <w:sz w:val="24"/>
          <w:szCs w:val="24"/>
        </w:rPr>
        <w:t xml:space="preserve"> </w:t>
      </w:r>
      <w:r w:rsidR="004153C7">
        <w:rPr>
          <w:rFonts w:ascii="Times New Roman" w:hAnsi="Times New Roman" w:cs="Times New Roman"/>
          <w:i/>
          <w:color w:val="0000CC"/>
          <w:sz w:val="24"/>
          <w:szCs w:val="24"/>
        </w:rPr>
        <w:t>–</w:t>
      </w:r>
      <w:r w:rsidR="005B2983">
        <w:rPr>
          <w:rFonts w:ascii="Times New Roman" w:hAnsi="Times New Roman" w:cs="Times New Roman"/>
          <w:i/>
          <w:color w:val="0000CC"/>
          <w:sz w:val="24"/>
          <w:szCs w:val="24"/>
        </w:rPr>
        <w:t xml:space="preserve"> </w:t>
      </w:r>
      <w:r w:rsidRPr="005B2983">
        <w:rPr>
          <w:rFonts w:ascii="Times New Roman" w:hAnsi="Times New Roman" w:cs="Times New Roman"/>
          <w:i/>
          <w:color w:val="0000CC"/>
          <w:sz w:val="24"/>
          <w:szCs w:val="24"/>
        </w:rPr>
        <w:t>principe de réalité</w:t>
      </w:r>
      <w:r>
        <w:rPr>
          <w:szCs w:val="26"/>
        </w:rPr>
        <w:t>.</w:t>
      </w:r>
    </w:p>
    <w:p w:rsidR="005B2983" w:rsidRDefault="00DC2F3E">
      <w:pPr>
        <w:pStyle w:val="Corpsdetexte2"/>
        <w:rPr>
          <w:szCs w:val="26"/>
        </w:rPr>
      </w:pPr>
      <w:r>
        <w:rPr>
          <w:szCs w:val="26"/>
        </w:rPr>
        <w:lastRenderedPageBreak/>
        <w:t xml:space="preserve">Mais je ne demande pas : </w:t>
      </w:r>
    </w:p>
    <w:p w:rsidR="005B2983" w:rsidRDefault="005B2983">
      <w:pPr>
        <w:pStyle w:val="Corpsdetexte2"/>
        <w:rPr>
          <w:szCs w:val="26"/>
        </w:rPr>
      </w:pPr>
    </w:p>
    <w:p w:rsidR="005B2983" w:rsidRDefault="00DC2F3E" w:rsidP="005B2983">
      <w:pPr>
        <w:pStyle w:val="Corpsdetexte2"/>
        <w:ind w:firstLine="708"/>
        <w:rPr>
          <w:szCs w:val="26"/>
        </w:rPr>
      </w:pPr>
      <w:r>
        <w:rPr>
          <w:szCs w:val="26"/>
        </w:rPr>
        <w:t>« </w:t>
      </w:r>
      <w:r w:rsidR="005B2983">
        <w:rPr>
          <w:rFonts w:ascii="Times New Roman" w:hAnsi="Times New Roman" w:cs="Times New Roman"/>
          <w:i/>
          <w:sz w:val="22"/>
          <w:szCs w:val="22"/>
        </w:rPr>
        <w:t>C</w:t>
      </w:r>
      <w:r w:rsidRPr="005B2983">
        <w:rPr>
          <w:rFonts w:ascii="Times New Roman" w:hAnsi="Times New Roman" w:cs="Times New Roman"/>
          <w:i/>
          <w:sz w:val="22"/>
          <w:szCs w:val="22"/>
        </w:rPr>
        <w:t>omment est</w:t>
      </w:r>
      <w:r w:rsidR="004153C7">
        <w:rPr>
          <w:rFonts w:ascii="Times New Roman" w:hAnsi="Times New Roman" w:cs="Times New Roman"/>
          <w:i/>
          <w:sz w:val="22"/>
          <w:szCs w:val="22"/>
        </w:rPr>
        <w:t>–</w:t>
      </w:r>
      <w:r w:rsidRPr="005B2983">
        <w:rPr>
          <w:rFonts w:ascii="Times New Roman" w:hAnsi="Times New Roman" w:cs="Times New Roman"/>
          <w:i/>
          <w:sz w:val="22"/>
          <w:szCs w:val="22"/>
        </w:rPr>
        <w:t>il possible que la souffrance névrotique soit un plaisir ?</w:t>
      </w:r>
      <w:r>
        <w:rPr>
          <w:szCs w:val="26"/>
        </w:rPr>
        <w:t xml:space="preserve"> » </w:t>
      </w:r>
    </w:p>
    <w:p w:rsidR="005B2983" w:rsidRDefault="005B2983">
      <w:pPr>
        <w:pStyle w:val="Corpsdetexte2"/>
        <w:rPr>
          <w:szCs w:val="26"/>
        </w:rPr>
      </w:pPr>
    </w:p>
    <w:p w:rsidR="00695338" w:rsidRDefault="00695338">
      <w:pPr>
        <w:pStyle w:val="Corpsdetexte2"/>
        <w:rPr>
          <w:szCs w:val="26"/>
        </w:rPr>
      </w:pPr>
      <w:r>
        <w:rPr>
          <w:szCs w:val="26"/>
        </w:rPr>
        <w:t>E</w:t>
      </w:r>
      <w:r w:rsidR="00DC2F3E">
        <w:rPr>
          <w:szCs w:val="26"/>
        </w:rPr>
        <w:t>ncore que ce soit bien évidemment démontré</w:t>
      </w:r>
      <w:r>
        <w:rPr>
          <w:szCs w:val="26"/>
        </w:rPr>
        <w:t xml:space="preserve">, </w:t>
      </w:r>
    </w:p>
    <w:p w:rsidR="005B2983" w:rsidRDefault="00695338">
      <w:pPr>
        <w:pStyle w:val="Corpsdetexte2"/>
        <w:rPr>
          <w:szCs w:val="26"/>
        </w:rPr>
      </w:pPr>
      <w:r>
        <w:rPr>
          <w:szCs w:val="26"/>
        </w:rPr>
        <w:t>j</w:t>
      </w:r>
      <w:r w:rsidR="00DC2F3E">
        <w:rPr>
          <w:szCs w:val="26"/>
        </w:rPr>
        <w:t xml:space="preserve">e ne peux pas démontrer comment c'est possible </w:t>
      </w:r>
    </w:p>
    <w:p w:rsidR="005B2983" w:rsidRDefault="00DC2F3E">
      <w:pPr>
        <w:pStyle w:val="Corpsdetexte2"/>
        <w:rPr>
          <w:szCs w:val="26"/>
        </w:rPr>
      </w:pPr>
      <w:r>
        <w:rPr>
          <w:szCs w:val="26"/>
        </w:rPr>
        <w:t xml:space="preserve">si ce n'est par des entourloupettes, mais je puis </w:t>
      </w:r>
    </w:p>
    <w:p w:rsidR="00DC2F3E" w:rsidRDefault="00DC2F3E">
      <w:pPr>
        <w:pStyle w:val="Corpsdetexte2"/>
        <w:rPr>
          <w:color w:val="auto"/>
          <w:szCs w:val="24"/>
        </w:rPr>
      </w:pPr>
      <w:r>
        <w:rPr>
          <w:szCs w:val="26"/>
        </w:rPr>
        <w:t>le manifester en me mettant à la place où je rends impossible la satisfaction de la demande qui se cache sous cette souffrance.</w:t>
      </w:r>
      <w:r>
        <w:rPr>
          <w:color w:val="auto"/>
          <w:szCs w:val="24"/>
        </w:rPr>
        <w:t xml:space="preserve"> </w:t>
      </w:r>
    </w:p>
    <w:p w:rsidR="00DC2F3E" w:rsidRDefault="00DC2F3E">
      <w:pPr>
        <w:pStyle w:val="Corpsdetexte2"/>
        <w:rPr>
          <w:color w:val="auto"/>
          <w:szCs w:val="24"/>
        </w:rPr>
      </w:pPr>
    </w:p>
    <w:p w:rsidR="00DC2F3E" w:rsidRDefault="00DC2F3E">
      <w:pPr>
        <w:pStyle w:val="Corpsdetexte2"/>
        <w:rPr>
          <w:color w:val="auto"/>
          <w:szCs w:val="24"/>
        </w:rPr>
      </w:pPr>
      <w:r>
        <w:rPr>
          <w:szCs w:val="26"/>
        </w:rPr>
        <w:t>Je n'irai pas plus loin aujourd'hui sur des détails cliniques car il faut que je conclue.</w:t>
      </w:r>
      <w:r>
        <w:rPr>
          <w:color w:val="auto"/>
          <w:szCs w:val="24"/>
        </w:rPr>
        <w:t xml:space="preserve"> </w:t>
      </w:r>
    </w:p>
    <w:p w:rsidR="00695338" w:rsidRDefault="00DC2F3E">
      <w:pPr>
        <w:pStyle w:val="Corpsdetexte2"/>
        <w:rPr>
          <w:szCs w:val="26"/>
        </w:rPr>
      </w:pPr>
      <w:r>
        <w:rPr>
          <w:szCs w:val="26"/>
        </w:rPr>
        <w:t xml:space="preserve">Je ne vous dirai pas comment le phobique rentre sous la même rubrique qui est toujours le rapport à </w:t>
      </w:r>
    </w:p>
    <w:p w:rsidR="00DC2F3E" w:rsidRDefault="00DC2F3E">
      <w:pPr>
        <w:pStyle w:val="Corpsdetexte2"/>
        <w:rPr>
          <w:szCs w:val="26"/>
        </w:rPr>
      </w:pPr>
      <w:r>
        <w:rPr>
          <w:szCs w:val="26"/>
        </w:rPr>
        <w:t>la demande de l'Autre.</w:t>
      </w:r>
    </w:p>
    <w:p w:rsidR="005B2983" w:rsidRDefault="005B2983">
      <w:pPr>
        <w:pStyle w:val="Corpsdetexte2"/>
        <w:rPr>
          <w:szCs w:val="26"/>
        </w:rPr>
      </w:pPr>
    </w:p>
    <w:p w:rsidR="005B2983" w:rsidRDefault="00DC2F3E">
      <w:pPr>
        <w:pStyle w:val="Corpsdetexte2"/>
        <w:rPr>
          <w:szCs w:val="26"/>
        </w:rPr>
      </w:pPr>
      <w:r>
        <w:rPr>
          <w:szCs w:val="26"/>
        </w:rPr>
        <w:t xml:space="preserve">Je vous ai assez parlé du </w:t>
      </w:r>
      <w:r w:rsidRPr="005B2983">
        <w:rPr>
          <w:rFonts w:ascii="Times New Roman" w:hAnsi="Times New Roman" w:cs="Times New Roman"/>
          <w:i/>
          <w:color w:val="0000CC"/>
          <w:sz w:val="24"/>
          <w:szCs w:val="24"/>
        </w:rPr>
        <w:t>signifiant manquant</w:t>
      </w:r>
      <w:r>
        <w:rPr>
          <w:szCs w:val="26"/>
        </w:rPr>
        <w:t xml:space="preserve"> pour clore </w:t>
      </w:r>
    </w:p>
    <w:p w:rsidR="00DC2F3E" w:rsidRDefault="00DC2F3E">
      <w:pPr>
        <w:pStyle w:val="Corpsdetexte2"/>
        <w:rPr>
          <w:szCs w:val="26"/>
        </w:rPr>
      </w:pPr>
      <w:r>
        <w:rPr>
          <w:szCs w:val="26"/>
        </w:rPr>
        <w:t xml:space="preserve">et terminer ce que j'ai à vous dire aujourd'hui sur ce point où vraiment culmine tout le discernement qu'a eu FREUD du phénomène inconscient quand il parle du désir, dernier à habiter le rêve, qui est le vrai désir de l'Autre : le désir que nous dormions. </w:t>
      </w:r>
    </w:p>
    <w:p w:rsidR="005B2983" w:rsidRDefault="005B2983">
      <w:pPr>
        <w:pStyle w:val="Corpsdetexte2"/>
        <w:rPr>
          <w:szCs w:val="26"/>
        </w:rPr>
      </w:pPr>
    </w:p>
    <w:p w:rsidR="00695338" w:rsidRDefault="00DC2F3E">
      <w:pPr>
        <w:pStyle w:val="Corpsdetexte2"/>
        <w:rPr>
          <w:szCs w:val="26"/>
        </w:rPr>
      </w:pPr>
      <w:r>
        <w:rPr>
          <w:szCs w:val="26"/>
        </w:rPr>
        <w:t xml:space="preserve">Ce n'est pas pour rien que ce soit au moment où </w:t>
      </w:r>
    </w:p>
    <w:p w:rsidR="00695338" w:rsidRDefault="00DC2F3E">
      <w:pPr>
        <w:pStyle w:val="Corpsdetexte2"/>
        <w:rPr>
          <w:szCs w:val="26"/>
        </w:rPr>
      </w:pPr>
      <w:r>
        <w:rPr>
          <w:szCs w:val="26"/>
        </w:rPr>
        <w:t xml:space="preserve">un rêve vienne à ce point </w:t>
      </w:r>
      <w:r w:rsidRPr="005B2983">
        <w:rPr>
          <w:rFonts w:ascii="Times New Roman" w:hAnsi="Times New Roman" w:cs="Times New Roman"/>
          <w:i/>
          <w:sz w:val="24"/>
          <w:szCs w:val="24"/>
        </w:rPr>
        <w:t>culmen</w:t>
      </w:r>
      <w:r>
        <w:rPr>
          <w:szCs w:val="26"/>
        </w:rPr>
        <w:t xml:space="preserve"> de se figer en cette figure immobile où véritablement pour nous s'incarne au plus près la nature du fantasme et sa fonction </w:t>
      </w:r>
    </w:p>
    <w:p w:rsidR="00DC2F3E" w:rsidRDefault="00DC2F3E">
      <w:pPr>
        <w:pStyle w:val="Corpsdetexte2"/>
        <w:rPr>
          <w:szCs w:val="26"/>
        </w:rPr>
      </w:pPr>
      <w:r>
        <w:rPr>
          <w:szCs w:val="26"/>
        </w:rPr>
        <w:t>de couverture de la réalité.</w:t>
      </w:r>
    </w:p>
    <w:p w:rsidR="005B2983" w:rsidRDefault="005B2983">
      <w:pPr>
        <w:pStyle w:val="Corpsdetexte2"/>
        <w:rPr>
          <w:color w:val="auto"/>
          <w:szCs w:val="24"/>
        </w:rPr>
      </w:pPr>
    </w:p>
    <w:p w:rsidR="005B2983" w:rsidRDefault="00DC2F3E">
      <w:pPr>
        <w:pStyle w:val="Corpsdetexte2"/>
        <w:rPr>
          <w:color w:val="auto"/>
          <w:szCs w:val="24"/>
        </w:rPr>
      </w:pPr>
      <w:r>
        <w:rPr>
          <w:color w:val="auto"/>
          <w:szCs w:val="24"/>
        </w:rPr>
        <w:t xml:space="preserve">Pensez au rêve de </w:t>
      </w:r>
      <w:r w:rsidRPr="005B2983">
        <w:rPr>
          <w:rFonts w:ascii="Times New Roman" w:hAnsi="Times New Roman" w:cs="Times New Roman"/>
          <w:i/>
          <w:color w:val="auto"/>
          <w:sz w:val="24"/>
          <w:szCs w:val="24"/>
        </w:rPr>
        <w:t>L'Homme aux loups</w:t>
      </w:r>
      <w:r>
        <w:rPr>
          <w:color w:val="auto"/>
          <w:szCs w:val="24"/>
        </w:rPr>
        <w:t xml:space="preserve"> : </w:t>
      </w:r>
    </w:p>
    <w:p w:rsidR="00DC2F3E" w:rsidRDefault="005B2983">
      <w:pPr>
        <w:pStyle w:val="Corpsdetexte2"/>
        <w:rPr>
          <w:szCs w:val="26"/>
        </w:rPr>
      </w:pPr>
      <w:r>
        <w:rPr>
          <w:color w:val="auto"/>
          <w:szCs w:val="24"/>
        </w:rPr>
        <w:t>s</w:t>
      </w:r>
      <w:r w:rsidR="00DC2F3E">
        <w:rPr>
          <w:color w:val="auto"/>
          <w:szCs w:val="24"/>
        </w:rPr>
        <w:t xml:space="preserve">i le fantasme nous réveille </w:t>
      </w:r>
      <w:r w:rsidR="004153C7">
        <w:rPr>
          <w:color w:val="auto"/>
          <w:szCs w:val="24"/>
        </w:rPr>
        <w:t>–</w:t>
      </w:r>
      <w:r w:rsidR="00DC2F3E">
        <w:rPr>
          <w:color w:val="auto"/>
          <w:szCs w:val="24"/>
        </w:rPr>
        <w:t xml:space="preserve"> et dans l'angoisse </w:t>
      </w:r>
      <w:r w:rsidR="004153C7">
        <w:rPr>
          <w:color w:val="auto"/>
          <w:szCs w:val="24"/>
        </w:rPr>
        <w:t>–</w:t>
      </w:r>
      <w:r w:rsidR="00DC2F3E">
        <w:rPr>
          <w:color w:val="auto"/>
          <w:szCs w:val="24"/>
        </w:rPr>
        <w:t xml:space="preserve"> c'est pour que la réalité </w:t>
      </w:r>
      <w:r w:rsidR="00DC2F3E">
        <w:rPr>
          <w:szCs w:val="26"/>
        </w:rPr>
        <w:t>n'apparaisse pas.</w:t>
      </w:r>
    </w:p>
    <w:p w:rsidR="00DC2F3E" w:rsidRDefault="00DC2F3E">
      <w:pPr>
        <w:pStyle w:val="Corpsdetexte2"/>
        <w:rPr>
          <w:szCs w:val="26"/>
        </w:rPr>
      </w:pPr>
    </w:p>
    <w:p w:rsidR="005B2983" w:rsidRDefault="00DC2F3E">
      <w:pPr>
        <w:pStyle w:val="Corpsdetexte2"/>
        <w:rPr>
          <w:szCs w:val="26"/>
        </w:rPr>
      </w:pPr>
      <w:r>
        <w:rPr>
          <w:szCs w:val="26"/>
        </w:rPr>
        <w:t>Puissiez</w:t>
      </w:r>
      <w:r w:rsidR="004153C7">
        <w:rPr>
          <w:szCs w:val="26"/>
        </w:rPr>
        <w:t>–</w:t>
      </w:r>
      <w:r>
        <w:rPr>
          <w:szCs w:val="26"/>
        </w:rPr>
        <w:t xml:space="preserve">vous seulement être assez réveillés pour que le sens de ce mot, à venir dans mon dessein, </w:t>
      </w:r>
    </w:p>
    <w:p w:rsidR="005B2983" w:rsidRDefault="00DC2F3E">
      <w:pPr>
        <w:pStyle w:val="Corpsdetexte2"/>
      </w:pPr>
      <w:r>
        <w:rPr>
          <w:szCs w:val="26"/>
        </w:rPr>
        <w:t>dès maintenant vous touche.</w:t>
      </w:r>
      <w:r w:rsidR="00695338">
        <w:rPr>
          <w:szCs w:val="26"/>
        </w:rPr>
        <w:t xml:space="preserve"> </w:t>
      </w:r>
      <w:r>
        <w:t xml:space="preserve">Je ne débarrasserai pas l'Autre, ni de son savoir, ni de sa vérité. </w:t>
      </w:r>
    </w:p>
    <w:p w:rsidR="005B2983" w:rsidRDefault="005B2983">
      <w:pPr>
        <w:pStyle w:val="Corpsdetexte2"/>
      </w:pPr>
    </w:p>
    <w:p w:rsidR="005B2983" w:rsidRDefault="00DC2F3E">
      <w:pPr>
        <w:pStyle w:val="Corpsdetexte2"/>
      </w:pPr>
      <w:r>
        <w:t>Le terme de l'analyse, s'il est ce que j'ai inscrit dans le symbole </w:t>
      </w:r>
      <w:r w:rsidRPr="004D3867">
        <w:rPr>
          <w:rFonts w:ascii="Times New Roman" w:hAnsi="Times New Roman" w:cs="Times New Roman"/>
          <w:color w:val="0000CC"/>
        </w:rPr>
        <w:t>S(</w:t>
      </w:r>
      <w:r w:rsidR="005B2983" w:rsidRPr="005B2983">
        <w:rPr>
          <w:rFonts w:ascii="LACAN" w:hAnsi="LACAN"/>
          <w:color w:val="0000CC"/>
        </w:rPr>
        <w:t>A</w:t>
      </w:r>
      <w:r w:rsidRPr="004D3867">
        <w:rPr>
          <w:rFonts w:ascii="Times New Roman" w:hAnsi="Times New Roman" w:cs="Times New Roman"/>
          <w:color w:val="0000CC"/>
        </w:rPr>
        <w:t>)</w:t>
      </w:r>
      <w:r>
        <w:t xml:space="preserve">, ce sont ces termes : </w:t>
      </w:r>
    </w:p>
    <w:p w:rsidR="005B2983" w:rsidRDefault="005B2983">
      <w:pPr>
        <w:pStyle w:val="Corpsdetexte2"/>
      </w:pPr>
    </w:p>
    <w:p w:rsidR="00DC2F3E" w:rsidRPr="005B2983" w:rsidRDefault="00DC2F3E" w:rsidP="005B2983">
      <w:pPr>
        <w:pStyle w:val="Corpsdetexte2"/>
        <w:ind w:left="708" w:firstLine="708"/>
        <w:rPr>
          <w:rFonts w:ascii="Times New Roman" w:hAnsi="Times New Roman" w:cs="Times New Roman"/>
          <w:i/>
          <w:color w:val="0000CC"/>
          <w:sz w:val="24"/>
          <w:szCs w:val="24"/>
        </w:rPr>
      </w:pPr>
      <w:r w:rsidRPr="005B2983">
        <w:rPr>
          <w:rFonts w:ascii="Times New Roman" w:hAnsi="Times New Roman" w:cs="Times New Roman"/>
          <w:bCs/>
          <w:i/>
          <w:color w:val="0000CC"/>
          <w:sz w:val="24"/>
          <w:szCs w:val="24"/>
        </w:rPr>
        <w:t>l'Autre sait qu'il n'est rien</w:t>
      </w:r>
      <w:r w:rsidRPr="005B2983">
        <w:rPr>
          <w:rFonts w:ascii="Times New Roman" w:hAnsi="Times New Roman" w:cs="Times New Roman"/>
          <w:i/>
          <w:color w:val="0000CC"/>
          <w:sz w:val="24"/>
          <w:szCs w:val="24"/>
        </w:rPr>
        <w:t>.</w:t>
      </w:r>
    </w:p>
    <w:p w:rsidR="00DC2F3E" w:rsidRDefault="00DC2F3E">
      <w:pPr>
        <w:pStyle w:val="Corpsdetexte2"/>
      </w:pPr>
    </w:p>
    <w:p w:rsidR="00DC2F3E" w:rsidRDefault="00DC2F3E">
      <w:pPr>
        <w:pStyle w:val="Corpsdetexte2"/>
        <w:outlineLvl w:val="0"/>
      </w:pPr>
      <w:r w:rsidRPr="00DC1ED5">
        <w:rPr>
          <w:rFonts w:ascii="Garamond" w:hAnsi="Garamond"/>
          <w:color w:val="C00000"/>
        </w:rPr>
        <w:lastRenderedPageBreak/>
        <w:t>23 J</w:t>
      </w:r>
      <w:bookmarkStart w:id="79" w:name="Juin_23"/>
      <w:bookmarkEnd w:id="79"/>
      <w:r w:rsidRPr="00DC1ED5">
        <w:rPr>
          <w:rFonts w:ascii="Garamond" w:hAnsi="Garamond"/>
          <w:color w:val="C00000"/>
        </w:rPr>
        <w:t>uin 1966</w:t>
      </w:r>
      <w:r>
        <w:t xml:space="preserve">                                   </w:t>
      </w:r>
      <w:hyperlink w:anchor="retourtable" w:history="1">
        <w:hyperlink w:anchor="retourtable" w:history="1">
          <w:hyperlink w:anchor="Table_des_seances" w:history="1">
            <w:r>
              <w:rPr>
                <w:rStyle w:val="Lienhypertexte"/>
                <w:rFonts w:ascii="Garamond" w:hAnsi="Garamond" w:cs="Times New Roman"/>
                <w:sz w:val="20"/>
              </w:rPr>
              <w:t>Table des séances</w:t>
            </w:r>
          </w:hyperlink>
        </w:hyperlink>
      </w:hyperlink>
    </w:p>
    <w:p w:rsidR="00DC2F3E" w:rsidRDefault="00DC2F3E">
      <w:pPr>
        <w:pStyle w:val="Corpsdetexte2"/>
        <w:rPr>
          <w:color w:val="auto"/>
          <w:szCs w:val="24"/>
        </w:rPr>
      </w:pPr>
    </w:p>
    <w:p w:rsidR="00DC2F3E" w:rsidRDefault="00DC2F3E">
      <w:pPr>
        <w:pStyle w:val="Corpsdetexte2"/>
        <w:outlineLvl w:val="0"/>
      </w:pPr>
      <w:r>
        <w:t xml:space="preserve">    </w:t>
      </w:r>
    </w:p>
    <w:p w:rsidR="00DC2F3E" w:rsidRDefault="00DC2F3E">
      <w:pPr>
        <w:pStyle w:val="Corpsdetexte2"/>
        <w:outlineLvl w:val="0"/>
      </w:pPr>
      <w:r>
        <w:t xml:space="preserve">    </w:t>
      </w:r>
    </w:p>
    <w:p w:rsidR="00DC2F3E" w:rsidRPr="004D3867" w:rsidRDefault="00DC2F3E">
      <w:pPr>
        <w:pStyle w:val="Corpsdetexte2"/>
        <w:outlineLvl w:val="0"/>
        <w:rPr>
          <w:rFonts w:ascii="Garamond" w:hAnsi="Garamond"/>
          <w:color w:val="auto"/>
          <w:sz w:val="24"/>
          <w:szCs w:val="24"/>
        </w:rPr>
      </w:pPr>
      <w:r>
        <w:t xml:space="preserve">        </w:t>
      </w:r>
      <w:hyperlink w:anchor="Montrelay" w:history="1">
        <w:r w:rsidR="00516A8F" w:rsidRPr="004D3867">
          <w:rPr>
            <w:rFonts w:ascii="Garamond" w:hAnsi="Garamond"/>
            <w:sz w:val="24"/>
            <w:szCs w:val="24"/>
          </w:rPr>
          <w:tab/>
        </w:r>
        <w:r w:rsidR="00516A8F" w:rsidRPr="004D3867">
          <w:rPr>
            <w:rFonts w:ascii="Garamond" w:hAnsi="Garamond"/>
            <w:sz w:val="24"/>
            <w:szCs w:val="24"/>
          </w:rPr>
          <w:tab/>
        </w:r>
        <w:r w:rsidRPr="004D3867">
          <w:rPr>
            <w:rStyle w:val="Lienhypertexte"/>
            <w:rFonts w:ascii="Garamond" w:hAnsi="Garamond"/>
            <w:sz w:val="24"/>
            <w:szCs w:val="24"/>
          </w:rPr>
          <w:t>MONTRELAY</w:t>
        </w:r>
      </w:hyperlink>
      <w:r w:rsidRPr="004D3867">
        <w:rPr>
          <w:rFonts w:ascii="Garamond" w:hAnsi="Garamond"/>
          <w:color w:val="auto"/>
          <w:sz w:val="24"/>
          <w:szCs w:val="24"/>
        </w:rPr>
        <w:t xml:space="preserve">   </w:t>
      </w:r>
      <w:hyperlink w:anchor="Lacan" w:history="1">
        <w:r w:rsidRPr="004D3867">
          <w:rPr>
            <w:rStyle w:val="Lienhypertexte"/>
            <w:rFonts w:ascii="Garamond" w:hAnsi="Garamond"/>
            <w:sz w:val="24"/>
            <w:szCs w:val="24"/>
          </w:rPr>
          <w:t>LACAN</w:t>
        </w:r>
      </w:hyperlink>
      <w:r w:rsidRPr="004D3867">
        <w:rPr>
          <w:rFonts w:ascii="Garamond" w:hAnsi="Garamond"/>
          <w:color w:val="auto"/>
          <w:sz w:val="24"/>
          <w:szCs w:val="24"/>
        </w:rPr>
        <w:t xml:space="preserve">   </w:t>
      </w:r>
      <w:hyperlink w:anchor="MilleJuin_23" w:history="1">
        <w:r w:rsidRPr="004D3867">
          <w:rPr>
            <w:rStyle w:val="Lienhypertexte"/>
            <w:rFonts w:ascii="Garamond" w:hAnsi="Garamond"/>
            <w:sz w:val="24"/>
            <w:szCs w:val="24"/>
          </w:rPr>
          <w:t>MILLER</w:t>
        </w:r>
      </w:hyperlink>
    </w:p>
    <w:p w:rsidR="00DC2F3E" w:rsidRDefault="00DC2F3E">
      <w:pPr>
        <w:pStyle w:val="Corpsdetexte2"/>
        <w:rPr>
          <w:color w:val="auto"/>
          <w:szCs w:val="24"/>
        </w:rPr>
      </w:pPr>
    </w:p>
    <w:p w:rsidR="005B2983" w:rsidRDefault="005B2983">
      <w:pPr>
        <w:pStyle w:val="Corpsdetexte2"/>
        <w:rPr>
          <w:color w:val="auto"/>
          <w:szCs w:val="24"/>
        </w:rPr>
      </w:pPr>
    </w:p>
    <w:p w:rsidR="005B2983" w:rsidRDefault="005B2983">
      <w:pPr>
        <w:pStyle w:val="Corpsdetexte2"/>
        <w:rPr>
          <w:color w:val="auto"/>
          <w:szCs w:val="24"/>
        </w:rPr>
      </w:pPr>
    </w:p>
    <w:p w:rsidR="005B2983" w:rsidRDefault="005B2983">
      <w:pPr>
        <w:pStyle w:val="Corpsdetexte2"/>
        <w:rPr>
          <w:color w:val="auto"/>
          <w:szCs w:val="24"/>
        </w:rPr>
      </w:pPr>
    </w:p>
    <w:p w:rsidR="00DC2F3E" w:rsidRDefault="00516A8F">
      <w:pPr>
        <w:pStyle w:val="Corpsdetexte2"/>
        <w:rPr>
          <w:color w:val="auto"/>
          <w:szCs w:val="24"/>
        </w:rPr>
      </w:pPr>
      <w:r>
        <w:rPr>
          <w:color w:val="auto"/>
          <w:szCs w:val="24"/>
        </w:rPr>
        <w:t>LACAN</w:t>
      </w:r>
    </w:p>
    <w:p w:rsidR="00516A8F" w:rsidRDefault="00516A8F">
      <w:pPr>
        <w:pStyle w:val="Corpsdetexte2"/>
        <w:rPr>
          <w:color w:val="auto"/>
          <w:szCs w:val="24"/>
        </w:rPr>
      </w:pPr>
    </w:p>
    <w:p w:rsidR="005B2983" w:rsidRDefault="00DC2F3E">
      <w:pPr>
        <w:pStyle w:val="Corpsdetexte2"/>
        <w:rPr>
          <w:szCs w:val="26"/>
        </w:rPr>
      </w:pPr>
      <w:r>
        <w:rPr>
          <w:szCs w:val="26"/>
        </w:rPr>
        <w:t>Notre dernière réunion de cette année, j'ai tenu à ce que ce soit un séminaire dit fermé, c'est</w:t>
      </w:r>
      <w:r w:rsidR="004153C7">
        <w:rPr>
          <w:szCs w:val="26"/>
        </w:rPr>
        <w:t>–</w:t>
      </w:r>
      <w:r>
        <w:rPr>
          <w:szCs w:val="26"/>
        </w:rPr>
        <w:t>à</w:t>
      </w:r>
      <w:r w:rsidR="004153C7">
        <w:rPr>
          <w:szCs w:val="26"/>
        </w:rPr>
        <w:t>–</w:t>
      </w:r>
      <w:r>
        <w:rPr>
          <w:szCs w:val="26"/>
        </w:rPr>
        <w:t xml:space="preserve">dire </w:t>
      </w:r>
    </w:p>
    <w:p w:rsidR="00DC2F3E" w:rsidRDefault="00DC2F3E">
      <w:pPr>
        <w:pStyle w:val="Corpsdetexte2"/>
        <w:rPr>
          <w:szCs w:val="26"/>
        </w:rPr>
      </w:pPr>
      <w:r>
        <w:rPr>
          <w:szCs w:val="26"/>
        </w:rPr>
        <w:t>ce moment ou ce lieu où j'ai manifesté, cette année, le désir d'entendre, en somme, un certain nombre de réponses éventuelles à ce que je peux être amené à vous avancer dans mes cours.</w:t>
      </w:r>
    </w:p>
    <w:p w:rsidR="005B2983" w:rsidRDefault="005B2983">
      <w:pPr>
        <w:pStyle w:val="Corpsdetexte2"/>
        <w:rPr>
          <w:szCs w:val="26"/>
        </w:rPr>
      </w:pPr>
    </w:p>
    <w:p w:rsidR="00DC2F3E" w:rsidRDefault="00DC2F3E">
      <w:pPr>
        <w:pStyle w:val="Corpsdetexte2"/>
        <w:rPr>
          <w:szCs w:val="26"/>
        </w:rPr>
      </w:pPr>
      <w:r>
        <w:rPr>
          <w:szCs w:val="26"/>
        </w:rPr>
        <w:t>C'est une entreprise qui ne s'est pas révélée, cette année, trop hasardeuse. Néanmoins, nous avons failli, pour cette dernière réunion, n'avoir peut</w:t>
      </w:r>
      <w:r w:rsidR="004153C7">
        <w:rPr>
          <w:szCs w:val="26"/>
        </w:rPr>
        <w:t>–</w:t>
      </w:r>
      <w:r>
        <w:rPr>
          <w:szCs w:val="26"/>
        </w:rPr>
        <w:t>être pas l'ensemble de</w:t>
      </w:r>
      <w:r>
        <w:rPr>
          <w:color w:val="auto"/>
          <w:szCs w:val="24"/>
        </w:rPr>
        <w:t xml:space="preserve"> </w:t>
      </w:r>
      <w:r>
        <w:rPr>
          <w:szCs w:val="26"/>
        </w:rPr>
        <w:t>ce que j'attendais de certains, qui avaient manifesté expressément le désir d'être présent par la parole à un de mes séminaires de cette année et se sont trouvés…</w:t>
      </w:r>
    </w:p>
    <w:p w:rsidR="00516A8F" w:rsidRDefault="00DC2F3E">
      <w:pPr>
        <w:pStyle w:val="Corpsdetexte2"/>
        <w:ind w:left="708"/>
        <w:rPr>
          <w:szCs w:val="26"/>
        </w:rPr>
      </w:pPr>
      <w:r>
        <w:rPr>
          <w:szCs w:val="26"/>
        </w:rPr>
        <w:t>comme il arrive à des psychanalystes</w:t>
      </w:r>
      <w:r w:rsidR="00695338">
        <w:rPr>
          <w:szCs w:val="26"/>
        </w:rPr>
        <w:t> :</w:t>
      </w:r>
      <w:r>
        <w:rPr>
          <w:szCs w:val="26"/>
        </w:rPr>
        <w:t xml:space="preserve"> </w:t>
      </w:r>
    </w:p>
    <w:p w:rsidR="00DC2F3E" w:rsidRDefault="00DC2F3E">
      <w:pPr>
        <w:pStyle w:val="Corpsdetexte2"/>
        <w:ind w:left="708"/>
        <w:rPr>
          <w:szCs w:val="26"/>
        </w:rPr>
      </w:pPr>
      <w:r>
        <w:rPr>
          <w:szCs w:val="26"/>
        </w:rPr>
        <w:t>toujours très occupés</w:t>
      </w:r>
    </w:p>
    <w:p w:rsidR="00DC2F3E" w:rsidRDefault="00DC2F3E">
      <w:pPr>
        <w:pStyle w:val="Corpsdetexte2"/>
        <w:rPr>
          <w:szCs w:val="26"/>
        </w:rPr>
      </w:pPr>
      <w:r>
        <w:rPr>
          <w:szCs w:val="26"/>
        </w:rPr>
        <w:t>…se sont trouvés un peu pris de court.</w:t>
      </w:r>
    </w:p>
    <w:p w:rsidR="00DC2F3E" w:rsidRDefault="00DC2F3E">
      <w:pPr>
        <w:pStyle w:val="Corpsdetexte2"/>
        <w:rPr>
          <w:szCs w:val="26"/>
        </w:rPr>
      </w:pPr>
    </w:p>
    <w:p w:rsidR="00DC2F3E" w:rsidRDefault="00DC2F3E">
      <w:pPr>
        <w:pStyle w:val="Corpsdetexte2"/>
        <w:rPr>
          <w:szCs w:val="26"/>
        </w:rPr>
      </w:pPr>
      <w:r>
        <w:rPr>
          <w:szCs w:val="26"/>
        </w:rPr>
        <w:t>Bon</w:t>
      </w:r>
      <w:r w:rsidR="005B2983">
        <w:rPr>
          <w:szCs w:val="26"/>
        </w:rPr>
        <w:t> !</w:t>
      </w:r>
      <w:r>
        <w:rPr>
          <w:szCs w:val="26"/>
        </w:rPr>
        <w:t xml:space="preserve"> Là</w:t>
      </w:r>
      <w:r w:rsidR="004153C7">
        <w:rPr>
          <w:szCs w:val="26"/>
        </w:rPr>
        <w:t>–</w:t>
      </w:r>
      <w:r>
        <w:rPr>
          <w:szCs w:val="26"/>
        </w:rPr>
        <w:t xml:space="preserve">dessus, j'ai eu une bonne surprise : </w:t>
      </w:r>
    </w:p>
    <w:p w:rsidR="00DC2F3E" w:rsidRDefault="00DC2F3E">
      <w:pPr>
        <w:pStyle w:val="Corpsdetexte2"/>
        <w:rPr>
          <w:szCs w:val="26"/>
        </w:rPr>
      </w:pPr>
      <w:r>
        <w:rPr>
          <w:szCs w:val="26"/>
        </w:rPr>
        <w:t xml:space="preserve">on m'a apporté, au dernier moment, un texte sur </w:t>
      </w:r>
    </w:p>
    <w:p w:rsidR="00DC2F3E" w:rsidRDefault="004153C7">
      <w:pPr>
        <w:pStyle w:val="Corpsdetexte2"/>
        <w:rPr>
          <w:szCs w:val="26"/>
        </w:rPr>
      </w:pPr>
      <w:r>
        <w:rPr>
          <w:szCs w:val="26"/>
        </w:rPr>
        <w:t>–</w:t>
      </w:r>
      <w:r w:rsidR="00DC2F3E">
        <w:rPr>
          <w:szCs w:val="26"/>
        </w:rPr>
        <w:t xml:space="preserve"> vous allez le voir </w:t>
      </w:r>
      <w:r>
        <w:rPr>
          <w:szCs w:val="26"/>
        </w:rPr>
        <w:t>–</w:t>
      </w:r>
      <w:r w:rsidR="00DC2F3E">
        <w:rPr>
          <w:szCs w:val="26"/>
        </w:rPr>
        <w:t xml:space="preserve"> un livre qui me paraît très très important</w:t>
      </w:r>
      <w:r w:rsidR="00DC2F3E">
        <w:rPr>
          <w:rStyle w:val="Appelnotedebasdep"/>
          <w:rFonts w:ascii="Times New Roman" w:hAnsi="Times New Roman" w:cs="Times New Roman"/>
          <w:b/>
          <w:bCs/>
          <w:color w:val="FF3300"/>
          <w:szCs w:val="26"/>
          <w:vertAlign w:val="superscript"/>
        </w:rPr>
        <w:footnoteReference w:id="176"/>
      </w:r>
      <w:r w:rsidR="00DC2F3E">
        <w:rPr>
          <w:szCs w:val="26"/>
        </w:rPr>
        <w:t xml:space="preserve">. Vous verrez pourquoi il me parait très important. </w:t>
      </w:r>
    </w:p>
    <w:p w:rsidR="005B2983" w:rsidRDefault="005B2983">
      <w:pPr>
        <w:pStyle w:val="Corpsdetexte2"/>
        <w:rPr>
          <w:szCs w:val="26"/>
        </w:rPr>
      </w:pPr>
    </w:p>
    <w:p w:rsidR="005B2983" w:rsidRDefault="00DC2F3E">
      <w:pPr>
        <w:pStyle w:val="Corpsdetexte2"/>
        <w:rPr>
          <w:szCs w:val="24"/>
        </w:rPr>
      </w:pPr>
      <w:r>
        <w:rPr>
          <w:szCs w:val="26"/>
        </w:rPr>
        <w:t xml:space="preserve">Ce n'est pas uniquement parce qu'on pourra vous en parler avec la plus grande pertinence, comme relevant de certains repères que je crois avoir </w:t>
      </w:r>
      <w:r>
        <w:rPr>
          <w:szCs w:val="24"/>
        </w:rPr>
        <w:t xml:space="preserve">tout à fait bien élucidés devant vous, cette année, concernant </w:t>
      </w:r>
    </w:p>
    <w:p w:rsidR="00DC2F3E" w:rsidRDefault="00DC2F3E">
      <w:pPr>
        <w:pStyle w:val="Corpsdetexte2"/>
        <w:rPr>
          <w:szCs w:val="24"/>
        </w:rPr>
      </w:pPr>
      <w:r>
        <w:rPr>
          <w:szCs w:val="24"/>
        </w:rPr>
        <w:t>ce qu'on appelle le désir.</w:t>
      </w:r>
    </w:p>
    <w:p w:rsidR="005B2983" w:rsidRDefault="005B2983">
      <w:pPr>
        <w:pStyle w:val="Corpsdetexte2"/>
        <w:rPr>
          <w:szCs w:val="24"/>
        </w:rPr>
      </w:pPr>
    </w:p>
    <w:p w:rsidR="00516A8F" w:rsidRDefault="00DC2F3E">
      <w:pPr>
        <w:pStyle w:val="Corpsdetexte2"/>
        <w:rPr>
          <w:szCs w:val="24"/>
        </w:rPr>
      </w:pPr>
      <w:r>
        <w:rPr>
          <w:szCs w:val="24"/>
        </w:rPr>
        <w:lastRenderedPageBreak/>
        <w:t>Et puis alors, ensuite, vous aurez une intervention de quelqu'un que vous avez déjà entendu qui fait partie de cette nouvelle couche toujours prête à aller au feu quand peut</w:t>
      </w:r>
      <w:r w:rsidR="004153C7">
        <w:rPr>
          <w:szCs w:val="24"/>
        </w:rPr>
        <w:t>–</w:t>
      </w:r>
      <w:r>
        <w:rPr>
          <w:szCs w:val="24"/>
        </w:rPr>
        <w:t xml:space="preserve">être, de plus anciens, </w:t>
      </w:r>
    </w:p>
    <w:p w:rsidR="00DC2F3E" w:rsidRDefault="00DC2F3E">
      <w:pPr>
        <w:pStyle w:val="Corpsdetexte2"/>
        <w:rPr>
          <w:szCs w:val="24"/>
        </w:rPr>
      </w:pPr>
      <w:r>
        <w:rPr>
          <w:szCs w:val="24"/>
        </w:rPr>
        <w:t>ont des habitudes plus lentes.</w:t>
      </w:r>
    </w:p>
    <w:p w:rsidR="00DC2F3E" w:rsidRDefault="00DC2F3E">
      <w:pPr>
        <w:pStyle w:val="Corpsdetexte2"/>
        <w:rPr>
          <w:szCs w:val="24"/>
        </w:rPr>
      </w:pPr>
    </w:p>
    <w:p w:rsidR="00695338" w:rsidRDefault="00DC2F3E">
      <w:pPr>
        <w:pStyle w:val="Corpsdetexte2"/>
        <w:rPr>
          <w:szCs w:val="24"/>
        </w:rPr>
      </w:pPr>
      <w:r>
        <w:rPr>
          <w:szCs w:val="24"/>
        </w:rPr>
        <w:t xml:space="preserve">Alors, je vais donner donc la parole, sans plus attendre, à la personne qui va vous apporter son commentaire sur cet ouvrage dont je ne déflore </w:t>
      </w:r>
    </w:p>
    <w:p w:rsidR="00DC2F3E" w:rsidRDefault="00DC2F3E">
      <w:pPr>
        <w:pStyle w:val="Corpsdetexte2"/>
        <w:rPr>
          <w:szCs w:val="24"/>
        </w:rPr>
      </w:pPr>
      <w:r>
        <w:rPr>
          <w:szCs w:val="24"/>
        </w:rPr>
        <w:t xml:space="preserve">même pas le nom avant qu'elle en parle. </w:t>
      </w:r>
    </w:p>
    <w:p w:rsidR="005B2983" w:rsidRDefault="005B2983">
      <w:pPr>
        <w:pStyle w:val="Corpsdetexte2"/>
        <w:rPr>
          <w:szCs w:val="24"/>
        </w:rPr>
      </w:pPr>
    </w:p>
    <w:p w:rsidR="00516A8F" w:rsidRDefault="00DC2F3E">
      <w:pPr>
        <w:pStyle w:val="Corpsdetexte2"/>
        <w:rPr>
          <w:szCs w:val="24"/>
        </w:rPr>
      </w:pPr>
      <w:r>
        <w:rPr>
          <w:szCs w:val="24"/>
        </w:rPr>
        <w:t>C'est Madame MONTRELAY qui a bien voulu me faire cette bonne surprise.</w:t>
      </w:r>
    </w:p>
    <w:p w:rsidR="00516A8F" w:rsidRDefault="00516A8F">
      <w:pPr>
        <w:suppressAutoHyphens w:val="0"/>
        <w:rPr>
          <w:rFonts w:ascii="Courier New" w:hAnsi="Courier New" w:cs="Courier New"/>
          <w:color w:val="000000"/>
          <w:sz w:val="28"/>
        </w:rPr>
      </w:pPr>
      <w:r>
        <w:br w:type="page"/>
      </w:r>
    </w:p>
    <w:p w:rsidR="00DC2F3E" w:rsidRDefault="00DC2F3E">
      <w:pPr>
        <w:pStyle w:val="Corpsdetexte2"/>
        <w:rPr>
          <w:szCs w:val="24"/>
        </w:rPr>
      </w:pPr>
    </w:p>
    <w:p w:rsidR="00DC2F3E" w:rsidRPr="005B2983" w:rsidRDefault="00E82136">
      <w:pPr>
        <w:pStyle w:val="Corpsdetexte2"/>
        <w:outlineLvl w:val="0"/>
        <w:rPr>
          <w:rFonts w:ascii="Garamond" w:hAnsi="Garamond"/>
          <w:color w:val="0000CC"/>
          <w:sz w:val="24"/>
          <w:szCs w:val="24"/>
        </w:rPr>
      </w:pPr>
      <w:hyperlink w:anchor="Juin_23" w:history="1">
        <w:r w:rsidR="00DC2F3E" w:rsidRPr="005B2983">
          <w:rPr>
            <w:rStyle w:val="Lienhypertexte"/>
            <w:rFonts w:ascii="Garamond" w:hAnsi="Garamond"/>
            <w:color w:val="0000CC"/>
            <w:sz w:val="24"/>
            <w:szCs w:val="24"/>
          </w:rPr>
          <w:t>Michèle MO</w:t>
        </w:r>
        <w:bookmarkStart w:id="80" w:name="Montrelay"/>
        <w:bookmarkEnd w:id="80"/>
        <w:r w:rsidR="00DC2F3E" w:rsidRPr="005B2983">
          <w:rPr>
            <w:rStyle w:val="Lienhypertexte"/>
            <w:rFonts w:ascii="Garamond" w:hAnsi="Garamond"/>
            <w:color w:val="0000CC"/>
            <w:sz w:val="24"/>
            <w:szCs w:val="24"/>
          </w:rPr>
          <w:t>NTRELAY</w:t>
        </w:r>
      </w:hyperlink>
      <w:r w:rsidR="00DC2F3E" w:rsidRPr="005B2983">
        <w:rPr>
          <w:rFonts w:ascii="Garamond" w:hAnsi="Garamond"/>
          <w:color w:val="0000CC"/>
          <w:sz w:val="24"/>
          <w:szCs w:val="24"/>
        </w:rPr>
        <w:t xml:space="preserve"> </w:t>
      </w:r>
    </w:p>
    <w:p w:rsidR="00DC2F3E" w:rsidRDefault="00DC2F3E">
      <w:pPr>
        <w:pStyle w:val="Corpsdetexte2"/>
        <w:rPr>
          <w:color w:val="auto"/>
          <w:szCs w:val="24"/>
        </w:rPr>
      </w:pPr>
    </w:p>
    <w:p w:rsidR="00DC2F3E" w:rsidRDefault="00DC2F3E">
      <w:pPr>
        <w:pStyle w:val="Corpsdetexte2"/>
        <w:rPr>
          <w:color w:val="auto"/>
          <w:szCs w:val="24"/>
        </w:rPr>
      </w:pPr>
    </w:p>
    <w:p w:rsidR="005B2983" w:rsidRDefault="005B2983">
      <w:pPr>
        <w:pStyle w:val="Corpsdetexte2"/>
        <w:rPr>
          <w:szCs w:val="24"/>
        </w:rPr>
      </w:pPr>
    </w:p>
    <w:p w:rsidR="005B2983" w:rsidRDefault="005B2983">
      <w:pPr>
        <w:pStyle w:val="Corpsdetexte2"/>
        <w:rPr>
          <w:szCs w:val="24"/>
        </w:rPr>
      </w:pPr>
    </w:p>
    <w:p w:rsidR="005B2983" w:rsidRDefault="00DC2F3E">
      <w:pPr>
        <w:pStyle w:val="Corpsdetexte2"/>
        <w:rPr>
          <w:szCs w:val="24"/>
        </w:rPr>
      </w:pPr>
      <w:r>
        <w:rPr>
          <w:szCs w:val="24"/>
        </w:rPr>
        <w:t>En cette veille de vacances, peut</w:t>
      </w:r>
      <w:r w:rsidR="004153C7">
        <w:rPr>
          <w:szCs w:val="24"/>
        </w:rPr>
        <w:t>–</w:t>
      </w:r>
      <w:r>
        <w:rPr>
          <w:szCs w:val="24"/>
        </w:rPr>
        <w:t>être n'est</w:t>
      </w:r>
      <w:r w:rsidR="004153C7">
        <w:rPr>
          <w:szCs w:val="24"/>
        </w:rPr>
        <w:t>–</w:t>
      </w:r>
      <w:r>
        <w:rPr>
          <w:szCs w:val="24"/>
        </w:rPr>
        <w:t xml:space="preserve">il pas trop frivole de proposer à ceux d'entre vous </w:t>
      </w:r>
    </w:p>
    <w:p w:rsidR="00DC2F3E" w:rsidRDefault="00DC2F3E">
      <w:pPr>
        <w:pStyle w:val="Corpsdetexte2"/>
        <w:rPr>
          <w:szCs w:val="24"/>
        </w:rPr>
      </w:pPr>
      <w:r>
        <w:rPr>
          <w:szCs w:val="24"/>
        </w:rPr>
        <w:t>qui ne l'ont déjà fait, la lecture du dernier roman de Marguerite DURAS</w:t>
      </w:r>
      <w:r>
        <w:rPr>
          <w:rStyle w:val="Appelnotedebasdep"/>
          <w:rFonts w:ascii="Times New Roman" w:hAnsi="Times New Roman" w:cs="Times New Roman"/>
          <w:b/>
          <w:bCs/>
          <w:color w:val="FF3300"/>
          <w:szCs w:val="24"/>
          <w:vertAlign w:val="superscript"/>
        </w:rPr>
        <w:footnoteReference w:id="177"/>
      </w:r>
      <w:r w:rsidR="005B2983">
        <w:rPr>
          <w:szCs w:val="24"/>
        </w:rPr>
        <w:t> :</w:t>
      </w:r>
      <w:r>
        <w:rPr>
          <w:szCs w:val="24"/>
        </w:rPr>
        <w:t xml:space="preserve"> </w:t>
      </w:r>
      <w:r w:rsidRPr="005B2983">
        <w:rPr>
          <w:rFonts w:ascii="Times New Roman" w:hAnsi="Times New Roman" w:cs="Times New Roman"/>
          <w:i/>
          <w:iCs/>
          <w:sz w:val="24"/>
          <w:szCs w:val="24"/>
        </w:rPr>
        <w:t xml:space="preserve">Le ravissement de Lol </w:t>
      </w:r>
      <w:r w:rsidRPr="005B2983">
        <w:rPr>
          <w:rFonts w:ascii="Times New Roman" w:hAnsi="Times New Roman" w:cs="Times New Roman"/>
          <w:i/>
          <w:iCs/>
          <w:sz w:val="22"/>
          <w:szCs w:val="22"/>
        </w:rPr>
        <w:t>V. STEIN</w:t>
      </w:r>
      <w:r>
        <w:rPr>
          <w:szCs w:val="24"/>
        </w:rPr>
        <w:t>.</w:t>
      </w:r>
    </w:p>
    <w:p w:rsidR="00DC2F3E" w:rsidRDefault="00DC2F3E">
      <w:pPr>
        <w:shd w:val="clear" w:color="auto" w:fill="FFFFFF"/>
        <w:suppressAutoHyphens w:val="0"/>
        <w:autoSpaceDE w:val="0"/>
        <w:autoSpaceDN w:val="0"/>
        <w:adjustRightInd w:val="0"/>
        <w:rPr>
          <w:sz w:val="18"/>
        </w:rPr>
      </w:pPr>
    </w:p>
    <w:p w:rsidR="005B2983" w:rsidRDefault="00DC2F3E">
      <w:pPr>
        <w:pStyle w:val="Corpsdetexte2"/>
        <w:rPr>
          <w:szCs w:val="24"/>
        </w:rPr>
      </w:pPr>
      <w:r>
        <w:rPr>
          <w:szCs w:val="24"/>
        </w:rPr>
        <w:t xml:space="preserve">Ce livre est paru l'année dernière, et n'a pas toujours été accueilli favorablement par la critique. Elle lui a reproché une subtilité excessive, énigmatique. </w:t>
      </w:r>
    </w:p>
    <w:p w:rsidR="005B2983" w:rsidRDefault="005B2983">
      <w:pPr>
        <w:pStyle w:val="Corpsdetexte2"/>
        <w:rPr>
          <w:szCs w:val="24"/>
        </w:rPr>
      </w:pPr>
    </w:p>
    <w:p w:rsidR="00DC2F3E" w:rsidRDefault="00DC2F3E">
      <w:pPr>
        <w:pStyle w:val="Corpsdetexte2"/>
        <w:rPr>
          <w:szCs w:val="24"/>
        </w:rPr>
      </w:pPr>
      <w:r>
        <w:rPr>
          <w:szCs w:val="24"/>
        </w:rPr>
        <w:t>On y retrouve d'ailleurs la façon habituelle de Marguerite DURAS : lenteur du rythme, ambiguïté de la texture, intelligence passionnée des mots qui est aussi celle du c</w:t>
      </w:r>
      <w:r w:rsidR="00CD59FB">
        <w:rPr>
          <w:szCs w:val="24"/>
        </w:rPr>
        <w:t>œ</w:t>
      </w:r>
      <w:r>
        <w:rPr>
          <w:szCs w:val="24"/>
        </w:rPr>
        <w:t>ur.</w:t>
      </w:r>
    </w:p>
    <w:p w:rsidR="005B2983" w:rsidRDefault="005B2983">
      <w:pPr>
        <w:pStyle w:val="Corpsdetexte2"/>
        <w:rPr>
          <w:i/>
          <w:iCs/>
          <w:sz w:val="24"/>
          <w:szCs w:val="24"/>
        </w:rPr>
      </w:pPr>
    </w:p>
    <w:p w:rsidR="005B2983" w:rsidRDefault="005B2983">
      <w:pPr>
        <w:pStyle w:val="Corpsdetexte2"/>
        <w:rPr>
          <w:szCs w:val="24"/>
        </w:rPr>
      </w:pPr>
      <w:r w:rsidRPr="005B2983">
        <w:rPr>
          <w:rFonts w:ascii="Times New Roman" w:hAnsi="Times New Roman" w:cs="Times New Roman"/>
          <w:i/>
          <w:iCs/>
          <w:sz w:val="24"/>
          <w:szCs w:val="24"/>
        </w:rPr>
        <w:t xml:space="preserve">Le ravissement de Lol </w:t>
      </w:r>
      <w:r w:rsidRPr="005B2983">
        <w:rPr>
          <w:rFonts w:ascii="Times New Roman" w:hAnsi="Times New Roman" w:cs="Times New Roman"/>
          <w:i/>
          <w:iCs/>
          <w:sz w:val="22"/>
          <w:szCs w:val="22"/>
        </w:rPr>
        <w:t>V. STEIN</w:t>
      </w:r>
      <w:r w:rsidR="00DC2F3E">
        <w:rPr>
          <w:szCs w:val="24"/>
        </w:rPr>
        <w:t xml:space="preserve"> va dans le même sens que les récits précédents de Marguerite DURAS, à la recherche </w:t>
      </w:r>
    </w:p>
    <w:p w:rsidR="005B2983" w:rsidRDefault="00DC2F3E">
      <w:pPr>
        <w:pStyle w:val="Corpsdetexte2"/>
        <w:rPr>
          <w:szCs w:val="24"/>
        </w:rPr>
      </w:pPr>
      <w:r>
        <w:rPr>
          <w:szCs w:val="24"/>
        </w:rPr>
        <w:t xml:space="preserve">d'un moment perdu. Cet instant, qui se produisit </w:t>
      </w:r>
    </w:p>
    <w:p w:rsidR="00DC2F3E" w:rsidRDefault="00DC2F3E">
      <w:pPr>
        <w:pStyle w:val="Corpsdetexte2"/>
        <w:rPr>
          <w:szCs w:val="24"/>
        </w:rPr>
      </w:pPr>
      <w:r>
        <w:rPr>
          <w:szCs w:val="24"/>
        </w:rPr>
        <w:t>tout à fait par hasard, fascine le personnage principal du récit…</w:t>
      </w:r>
    </w:p>
    <w:p w:rsidR="00DC2F3E" w:rsidRDefault="00DC2F3E">
      <w:pPr>
        <w:pStyle w:val="Corpsdetexte2"/>
        <w:ind w:firstLine="708"/>
        <w:rPr>
          <w:szCs w:val="24"/>
        </w:rPr>
      </w:pPr>
      <w:r>
        <w:rPr>
          <w:szCs w:val="24"/>
        </w:rPr>
        <w:t>rappelez vous le scénario d'</w:t>
      </w:r>
      <w:r w:rsidRPr="005B2983">
        <w:rPr>
          <w:rFonts w:ascii="Times New Roman" w:hAnsi="Times New Roman" w:cs="Times New Roman"/>
          <w:i/>
          <w:iCs/>
          <w:sz w:val="24"/>
          <w:szCs w:val="24"/>
        </w:rPr>
        <w:t>Hiroshima mon Amour</w:t>
      </w:r>
    </w:p>
    <w:p w:rsidR="005B2983" w:rsidRDefault="00DC2F3E">
      <w:pPr>
        <w:pStyle w:val="Corpsdetexte2"/>
        <w:rPr>
          <w:szCs w:val="24"/>
        </w:rPr>
      </w:pPr>
      <w:r>
        <w:rPr>
          <w:szCs w:val="24"/>
        </w:rPr>
        <w:t xml:space="preserve">…il le fascine parce que c'est là que s'inscrit </w:t>
      </w:r>
    </w:p>
    <w:p w:rsidR="00DC2F3E" w:rsidRDefault="00DC2F3E">
      <w:pPr>
        <w:pStyle w:val="Corpsdetexte2"/>
        <w:rPr>
          <w:szCs w:val="24"/>
        </w:rPr>
      </w:pPr>
      <w:r>
        <w:rPr>
          <w:szCs w:val="24"/>
        </w:rPr>
        <w:t xml:space="preserve">sa certitude. </w:t>
      </w:r>
    </w:p>
    <w:p w:rsidR="005B2983" w:rsidRDefault="005B2983">
      <w:pPr>
        <w:pStyle w:val="Corpsdetexte2"/>
        <w:rPr>
          <w:szCs w:val="24"/>
        </w:rPr>
      </w:pPr>
    </w:p>
    <w:p w:rsidR="005B2983" w:rsidRDefault="00DC2F3E">
      <w:pPr>
        <w:pStyle w:val="Corpsdetexte2"/>
        <w:rPr>
          <w:szCs w:val="24"/>
        </w:rPr>
      </w:pPr>
      <w:r>
        <w:rPr>
          <w:szCs w:val="24"/>
        </w:rPr>
        <w:t xml:space="preserve">Cette </w:t>
      </w:r>
      <w:r w:rsidRPr="005B2983">
        <w:rPr>
          <w:rFonts w:ascii="Times New Roman" w:hAnsi="Times New Roman" w:cs="Times New Roman"/>
          <w:i/>
          <w:sz w:val="24"/>
          <w:szCs w:val="24"/>
        </w:rPr>
        <w:t>certitude</w:t>
      </w:r>
      <w:r>
        <w:rPr>
          <w:szCs w:val="24"/>
        </w:rPr>
        <w:t>, elle est extrêmement sensible d'ailleurs dans le style de Marguerite DURAS qui agace beaucoup, ce qui est bien compréhensible puisqu</w:t>
      </w:r>
      <w:r w:rsidR="00695338">
        <w:rPr>
          <w:szCs w:val="24"/>
        </w:rPr>
        <w:t>’</w:t>
      </w:r>
      <w:r>
        <w:rPr>
          <w:szCs w:val="24"/>
        </w:rPr>
        <w:t xml:space="preserve">elle insiste d'autant plus qu'elle se dérobe. </w:t>
      </w:r>
    </w:p>
    <w:p w:rsidR="005B2983" w:rsidRDefault="005B2983">
      <w:pPr>
        <w:pStyle w:val="Corpsdetexte2"/>
        <w:rPr>
          <w:szCs w:val="24"/>
        </w:rPr>
      </w:pPr>
    </w:p>
    <w:p w:rsidR="00DC2F3E" w:rsidRDefault="00DC2F3E">
      <w:pPr>
        <w:pStyle w:val="Corpsdetexte2"/>
        <w:rPr>
          <w:szCs w:val="24"/>
        </w:rPr>
      </w:pPr>
      <w:r>
        <w:rPr>
          <w:szCs w:val="24"/>
        </w:rPr>
        <w:t xml:space="preserve">Il semble qu'elle coïncide avec la mémoire ou plutôt avec ce que Jacques LACAN appelle </w:t>
      </w:r>
      <w:r w:rsidRPr="005B2983">
        <w:rPr>
          <w:rFonts w:ascii="Times New Roman" w:hAnsi="Times New Roman" w:cs="Times New Roman"/>
          <w:i/>
          <w:iCs/>
          <w:sz w:val="24"/>
          <w:szCs w:val="24"/>
        </w:rPr>
        <w:t>une</w:t>
      </w:r>
      <w:r>
        <w:rPr>
          <w:szCs w:val="24"/>
        </w:rPr>
        <w:t xml:space="preserve"> mémoire.</w:t>
      </w:r>
    </w:p>
    <w:p w:rsidR="005B2983" w:rsidRDefault="00DC2F3E">
      <w:pPr>
        <w:pStyle w:val="Corpsdetexte2"/>
        <w:rPr>
          <w:szCs w:val="24"/>
        </w:rPr>
      </w:pPr>
      <w:r>
        <w:rPr>
          <w:szCs w:val="24"/>
        </w:rPr>
        <w:t xml:space="preserve">Si j'évoque ce dernier terme, ce n'est pas pour constater, purement et simplement, qu'il constitue </w:t>
      </w:r>
    </w:p>
    <w:p w:rsidR="005B2983" w:rsidRDefault="00DC2F3E">
      <w:pPr>
        <w:pStyle w:val="Corpsdetexte2"/>
        <w:rPr>
          <w:szCs w:val="24"/>
        </w:rPr>
      </w:pPr>
      <w:r>
        <w:rPr>
          <w:szCs w:val="24"/>
        </w:rPr>
        <w:t>le ressort du</w:t>
      </w:r>
      <w:r>
        <w:rPr>
          <w:color w:val="auto"/>
          <w:szCs w:val="24"/>
        </w:rPr>
        <w:t xml:space="preserve"> </w:t>
      </w:r>
      <w:r>
        <w:rPr>
          <w:szCs w:val="24"/>
        </w:rPr>
        <w:t xml:space="preserve">roman. </w:t>
      </w:r>
    </w:p>
    <w:p w:rsidR="005B2983" w:rsidRDefault="005B2983">
      <w:pPr>
        <w:pStyle w:val="Corpsdetexte2"/>
        <w:rPr>
          <w:szCs w:val="24"/>
        </w:rPr>
      </w:pPr>
    </w:p>
    <w:p w:rsidR="00DC2F3E" w:rsidRDefault="00DC2F3E">
      <w:pPr>
        <w:pStyle w:val="Corpsdetexte2"/>
        <w:rPr>
          <w:szCs w:val="24"/>
        </w:rPr>
      </w:pPr>
      <w:r>
        <w:rPr>
          <w:szCs w:val="24"/>
        </w:rPr>
        <w:t xml:space="preserve">Cette affirmation est aussi vraie des </w:t>
      </w:r>
      <w:r w:rsidR="001A794E">
        <w:rPr>
          <w:szCs w:val="24"/>
        </w:rPr>
        <w:t>œuvre</w:t>
      </w:r>
      <w:r>
        <w:rPr>
          <w:szCs w:val="24"/>
        </w:rPr>
        <w:t xml:space="preserve">s de PROUST, BUTOR, SIMON et tant d'autres. </w:t>
      </w:r>
    </w:p>
    <w:p w:rsidR="00DC2F3E" w:rsidRDefault="00DC2F3E">
      <w:pPr>
        <w:pStyle w:val="Corpsdetexte2"/>
        <w:rPr>
          <w:szCs w:val="24"/>
        </w:rPr>
      </w:pPr>
      <w:r>
        <w:rPr>
          <w:szCs w:val="24"/>
        </w:rPr>
        <w:lastRenderedPageBreak/>
        <w:t>Elle est peut</w:t>
      </w:r>
      <w:r w:rsidR="004153C7">
        <w:rPr>
          <w:szCs w:val="24"/>
        </w:rPr>
        <w:t>–</w:t>
      </w:r>
      <w:r>
        <w:rPr>
          <w:szCs w:val="24"/>
        </w:rPr>
        <w:t xml:space="preserve">être plus vraie que des </w:t>
      </w:r>
      <w:r w:rsidR="001A794E">
        <w:rPr>
          <w:szCs w:val="24"/>
        </w:rPr>
        <w:t>œuvre</w:t>
      </w:r>
      <w:r>
        <w:rPr>
          <w:szCs w:val="24"/>
        </w:rPr>
        <w:t>s de Marguerite DURAS où la mémoire ne constitue pas tant le ressort que l'objet du récit, curieusement</w:t>
      </w:r>
    </w:p>
    <w:p w:rsidR="005B2983" w:rsidRDefault="00DC2F3E">
      <w:pPr>
        <w:pStyle w:val="Corpsdetexte2"/>
        <w:rPr>
          <w:szCs w:val="24"/>
        </w:rPr>
      </w:pPr>
      <w:r>
        <w:rPr>
          <w:szCs w:val="24"/>
        </w:rPr>
        <w:t xml:space="preserve">fait par un autre. </w:t>
      </w:r>
    </w:p>
    <w:p w:rsidR="005B2983" w:rsidRDefault="005B2983">
      <w:pPr>
        <w:pStyle w:val="Corpsdetexte2"/>
        <w:rPr>
          <w:szCs w:val="24"/>
        </w:rPr>
      </w:pPr>
    </w:p>
    <w:p w:rsidR="00DC2F3E" w:rsidRDefault="00DC2F3E">
      <w:pPr>
        <w:pStyle w:val="Corpsdetexte2"/>
        <w:rPr>
          <w:szCs w:val="24"/>
        </w:rPr>
      </w:pPr>
      <w:r>
        <w:rPr>
          <w:szCs w:val="24"/>
        </w:rPr>
        <w:t>Je veux dire qu'il apparaît ici avec une netteté particulière, que c'est dans le discours désirant de l'autre que nous vivons avec le sujet Lol V. STEIN, l'événement qui la tient prisonnière.</w:t>
      </w:r>
    </w:p>
    <w:p w:rsidR="005B2983" w:rsidRDefault="005B2983">
      <w:pPr>
        <w:pStyle w:val="Corpsdetexte2"/>
        <w:rPr>
          <w:color w:val="auto"/>
          <w:szCs w:val="24"/>
        </w:rPr>
      </w:pPr>
    </w:p>
    <w:p w:rsidR="005B2983" w:rsidRDefault="00DC2F3E">
      <w:pPr>
        <w:pStyle w:val="Corpsdetexte2"/>
        <w:rPr>
          <w:color w:val="auto"/>
          <w:szCs w:val="24"/>
        </w:rPr>
      </w:pPr>
      <w:r>
        <w:rPr>
          <w:color w:val="auto"/>
          <w:szCs w:val="24"/>
        </w:rPr>
        <w:t xml:space="preserve">Il va sans dire que ce roman est le </w:t>
      </w:r>
      <w:r w:rsidRPr="005B2983">
        <w:rPr>
          <w:i/>
          <w:iCs/>
          <w:color w:val="auto"/>
          <w:sz w:val="24"/>
          <w:szCs w:val="24"/>
        </w:rPr>
        <w:t>énième</w:t>
      </w:r>
      <w:r>
        <w:rPr>
          <w:color w:val="auto"/>
          <w:szCs w:val="24"/>
        </w:rPr>
        <w:t xml:space="preserve"> récit </w:t>
      </w:r>
    </w:p>
    <w:p w:rsidR="00DC2F3E" w:rsidRDefault="00DC2F3E">
      <w:pPr>
        <w:pStyle w:val="Corpsdetexte2"/>
        <w:rPr>
          <w:color w:val="auto"/>
          <w:szCs w:val="24"/>
        </w:rPr>
      </w:pPr>
      <w:r>
        <w:rPr>
          <w:color w:val="auto"/>
          <w:szCs w:val="24"/>
        </w:rPr>
        <w:t xml:space="preserve">qui ait été fait à la troisième personne. </w:t>
      </w:r>
    </w:p>
    <w:p w:rsidR="005B2983" w:rsidRDefault="00DC2F3E">
      <w:pPr>
        <w:pStyle w:val="Corpsdetexte2"/>
        <w:rPr>
          <w:color w:val="auto"/>
          <w:szCs w:val="24"/>
        </w:rPr>
      </w:pPr>
      <w:r>
        <w:rPr>
          <w:color w:val="auto"/>
          <w:szCs w:val="24"/>
        </w:rPr>
        <w:t xml:space="preserve">Ce qui surprend, c'est que le relief inaccoutumé, </w:t>
      </w:r>
    </w:p>
    <w:p w:rsidR="00695338" w:rsidRDefault="00DC2F3E">
      <w:pPr>
        <w:pStyle w:val="Corpsdetexte2"/>
        <w:rPr>
          <w:color w:val="auto"/>
          <w:szCs w:val="24"/>
        </w:rPr>
      </w:pPr>
      <w:r>
        <w:rPr>
          <w:color w:val="auto"/>
          <w:szCs w:val="24"/>
        </w:rPr>
        <w:t xml:space="preserve">qui est celui de la première personne qui raconte </w:t>
      </w:r>
    </w:p>
    <w:p w:rsidR="005B2983" w:rsidRDefault="00DC2F3E">
      <w:pPr>
        <w:pStyle w:val="Corpsdetexte2"/>
        <w:rPr>
          <w:color w:val="auto"/>
          <w:szCs w:val="24"/>
        </w:rPr>
      </w:pPr>
      <w:r>
        <w:rPr>
          <w:color w:val="auto"/>
          <w:szCs w:val="24"/>
        </w:rPr>
        <w:t xml:space="preserve">la troisième, ce relief est une troisième dimension où le sujet Lol émerge infiniment plus présent, </w:t>
      </w:r>
    </w:p>
    <w:p w:rsidR="00DC2F3E" w:rsidRDefault="00DC2F3E">
      <w:pPr>
        <w:pStyle w:val="Corpsdetexte2"/>
        <w:rPr>
          <w:color w:val="auto"/>
          <w:szCs w:val="24"/>
        </w:rPr>
      </w:pPr>
      <w:r>
        <w:rPr>
          <w:color w:val="auto"/>
          <w:szCs w:val="24"/>
        </w:rPr>
        <w:t xml:space="preserve">plus troublant que n'en pourrait rendre compte l'emploi unique de la première personne. </w:t>
      </w:r>
    </w:p>
    <w:p w:rsidR="005B2983" w:rsidRDefault="005B2983">
      <w:pPr>
        <w:pStyle w:val="Corpsdetexte2"/>
        <w:rPr>
          <w:color w:val="auto"/>
          <w:szCs w:val="24"/>
        </w:rPr>
      </w:pPr>
    </w:p>
    <w:p w:rsidR="00DC2F3E" w:rsidRDefault="00DC2F3E">
      <w:pPr>
        <w:pStyle w:val="Corpsdetexte2"/>
        <w:rPr>
          <w:color w:val="auto"/>
          <w:szCs w:val="24"/>
        </w:rPr>
      </w:pPr>
      <w:r>
        <w:rPr>
          <w:color w:val="auto"/>
          <w:szCs w:val="24"/>
        </w:rPr>
        <w:t>Ces dimensions que Jacques LACAN nous a désignées cette année…</w:t>
      </w:r>
    </w:p>
    <w:p w:rsidR="00DC2F3E" w:rsidRDefault="00DC2F3E">
      <w:pPr>
        <w:pStyle w:val="Corpsdetexte2"/>
        <w:ind w:left="708"/>
        <w:rPr>
          <w:color w:val="auto"/>
          <w:szCs w:val="24"/>
        </w:rPr>
      </w:pPr>
      <w:r>
        <w:rPr>
          <w:color w:val="auto"/>
          <w:szCs w:val="24"/>
        </w:rPr>
        <w:t>auxquelles je viens de faire allusion, particulièrement ce qui fut dénommé par lui la semaine dernière, la dialectique de la relation avec l'</w:t>
      </w:r>
      <w:r w:rsidR="00695338">
        <w:rPr>
          <w:color w:val="auto"/>
          <w:szCs w:val="24"/>
        </w:rPr>
        <w:t>A</w:t>
      </w:r>
      <w:r>
        <w:rPr>
          <w:color w:val="auto"/>
          <w:szCs w:val="24"/>
        </w:rPr>
        <w:t>utre, en tant que rapport de l'aliénation</w:t>
      </w:r>
    </w:p>
    <w:p w:rsidR="00DC2F3E" w:rsidRDefault="00DC2F3E">
      <w:pPr>
        <w:pStyle w:val="Corpsdetexte2"/>
        <w:rPr>
          <w:color w:val="auto"/>
          <w:szCs w:val="24"/>
        </w:rPr>
      </w:pPr>
      <w:r>
        <w:rPr>
          <w:color w:val="auto"/>
          <w:szCs w:val="24"/>
        </w:rPr>
        <w:t>…ces dimensions mêmes structurent le roman de Marguerite DURAS dont il est temps que je vous fasse un résumé.</w:t>
      </w:r>
    </w:p>
    <w:p w:rsidR="00DC2F3E" w:rsidRDefault="00DC2F3E">
      <w:pPr>
        <w:pStyle w:val="Corpsdetexte2"/>
        <w:rPr>
          <w:szCs w:val="24"/>
        </w:rPr>
      </w:pPr>
    </w:p>
    <w:p w:rsidR="00DC2F3E" w:rsidRDefault="00DC2F3E">
      <w:pPr>
        <w:pStyle w:val="Corpsdetexte2"/>
        <w:rPr>
          <w:szCs w:val="24"/>
        </w:rPr>
      </w:pPr>
      <w:r>
        <w:rPr>
          <w:szCs w:val="24"/>
        </w:rPr>
        <w:t>Lola Valérie STEIN, dix</w:t>
      </w:r>
      <w:r w:rsidR="004153C7">
        <w:rPr>
          <w:szCs w:val="24"/>
        </w:rPr>
        <w:t>–</w:t>
      </w:r>
      <w:r>
        <w:rPr>
          <w:szCs w:val="24"/>
        </w:rPr>
        <w:t>neuf ans, américaine, sur le point de se marier, est brusquement séparée, à la fin d'un bal, non pas de son fiancé Michael RICHARDSON, mais du couple que forment son fiancé et Anne</w:t>
      </w:r>
      <w:r w:rsidR="004153C7">
        <w:rPr>
          <w:szCs w:val="24"/>
        </w:rPr>
        <w:t>–</w:t>
      </w:r>
      <w:r>
        <w:rPr>
          <w:szCs w:val="24"/>
        </w:rPr>
        <w:t>Marie STRETTER, ces deux derniers venant</w:t>
      </w:r>
      <w:r w:rsidR="00695338">
        <w:rPr>
          <w:szCs w:val="24"/>
        </w:rPr>
        <w:t xml:space="preserve"> </w:t>
      </w:r>
      <w:r w:rsidR="004153C7">
        <w:rPr>
          <w:szCs w:val="24"/>
        </w:rPr>
        <w:t>–</w:t>
      </w:r>
      <w:r>
        <w:rPr>
          <w:szCs w:val="24"/>
        </w:rPr>
        <w:t xml:space="preserve"> au cours du bal</w:t>
      </w:r>
      <w:r w:rsidR="00695338">
        <w:rPr>
          <w:szCs w:val="24"/>
        </w:rPr>
        <w:t xml:space="preserve"> </w:t>
      </w:r>
      <w:r w:rsidR="004153C7">
        <w:rPr>
          <w:szCs w:val="24"/>
        </w:rPr>
        <w:t>–</w:t>
      </w:r>
      <w:r>
        <w:rPr>
          <w:szCs w:val="24"/>
        </w:rPr>
        <w:t xml:space="preserve"> de se reconnaître en une passion aussi soudaine que définitive.</w:t>
      </w:r>
    </w:p>
    <w:p w:rsidR="005B2983" w:rsidRDefault="005B2983">
      <w:pPr>
        <w:pStyle w:val="Corpsdetexte2"/>
        <w:rPr>
          <w:szCs w:val="24"/>
        </w:rPr>
      </w:pPr>
    </w:p>
    <w:p w:rsidR="00DC2F3E" w:rsidRDefault="00DC2F3E">
      <w:pPr>
        <w:pStyle w:val="Corpsdetexte2"/>
        <w:rPr>
          <w:szCs w:val="24"/>
        </w:rPr>
      </w:pPr>
      <w:r>
        <w:rPr>
          <w:szCs w:val="24"/>
        </w:rPr>
        <w:t>C'est ainsi, je crois, que les choses doivent être racontées. Lol, qui a vu le couple commencer à s'aimer par le seul…</w:t>
      </w:r>
    </w:p>
    <w:p w:rsidR="00DC2F3E" w:rsidRDefault="00DC2F3E">
      <w:pPr>
        <w:pStyle w:val="Corpsdetexte2"/>
        <w:ind w:firstLine="708"/>
        <w:rPr>
          <w:szCs w:val="24"/>
        </w:rPr>
      </w:pPr>
      <w:r>
        <w:rPr>
          <w:szCs w:val="24"/>
        </w:rPr>
        <w:t>j'emprunterai ce terme à Serge LECLAIRE</w:t>
      </w:r>
    </w:p>
    <w:p w:rsidR="00DC2F3E" w:rsidRDefault="00DC2F3E">
      <w:pPr>
        <w:pStyle w:val="Corpsdetexte2"/>
        <w:rPr>
          <w:szCs w:val="24"/>
        </w:rPr>
      </w:pPr>
      <w:r>
        <w:rPr>
          <w:szCs w:val="24"/>
        </w:rPr>
        <w:t>…circuit du regard, regarde elle aussi</w:t>
      </w:r>
      <w:r w:rsidR="005B2983">
        <w:rPr>
          <w:szCs w:val="24"/>
        </w:rPr>
        <w:t>,</w:t>
      </w:r>
      <w:r>
        <w:rPr>
          <w:szCs w:val="24"/>
        </w:rPr>
        <w:t xml:space="preserve"> et n'entend pas s'arrêter de regarder.</w:t>
      </w:r>
    </w:p>
    <w:p w:rsidR="005B2983" w:rsidRDefault="005B2983">
      <w:pPr>
        <w:pStyle w:val="Corpsdetexte2"/>
        <w:rPr>
          <w:szCs w:val="24"/>
        </w:rPr>
      </w:pPr>
    </w:p>
    <w:p w:rsidR="00DC2F3E" w:rsidRDefault="00DC2F3E">
      <w:pPr>
        <w:pStyle w:val="Corpsdetexte2"/>
        <w:rPr>
          <w:szCs w:val="24"/>
        </w:rPr>
      </w:pPr>
      <w:r>
        <w:rPr>
          <w:szCs w:val="24"/>
        </w:rPr>
        <w:lastRenderedPageBreak/>
        <w:t xml:space="preserve">Il nous faut souligner tout de suite l'étrangeté de caractère de Lol : </w:t>
      </w:r>
      <w:r w:rsidRPr="005B2983">
        <w:rPr>
          <w:rFonts w:ascii="Times New Roman" w:hAnsi="Times New Roman" w:cs="Times New Roman"/>
          <w:i/>
          <w:sz w:val="24"/>
          <w:szCs w:val="24"/>
        </w:rPr>
        <w:t>indifférent, absent,</w:t>
      </w:r>
      <w:r>
        <w:rPr>
          <w:szCs w:val="24"/>
        </w:rPr>
        <w:t xml:space="preserve"> voici la première présentation qui nous en est faite par son amie : </w:t>
      </w:r>
    </w:p>
    <w:p w:rsidR="00DC2F3E" w:rsidRDefault="00DC2F3E">
      <w:pPr>
        <w:pStyle w:val="Corpsdetexte2"/>
        <w:rPr>
          <w:szCs w:val="24"/>
        </w:rPr>
      </w:pPr>
    </w:p>
    <w:p w:rsidR="00DC2F3E" w:rsidRPr="005B2983" w:rsidRDefault="00DC2F3E">
      <w:pPr>
        <w:pStyle w:val="Corpsdetexte2"/>
        <w:rPr>
          <w:rFonts w:ascii="Garamond" w:hAnsi="Garamond" w:cs="Times New Roman"/>
          <w:color w:val="C00000"/>
          <w:sz w:val="18"/>
          <w:szCs w:val="18"/>
        </w:rPr>
      </w:pPr>
      <w:r>
        <w:rPr>
          <w:szCs w:val="24"/>
        </w:rPr>
        <w:t>«</w:t>
      </w:r>
      <w:r>
        <w:rPr>
          <w:sz w:val="26"/>
          <w:szCs w:val="24"/>
        </w:rPr>
        <w:t> </w:t>
      </w:r>
      <w:r w:rsidRPr="005B2983">
        <w:rPr>
          <w:rFonts w:ascii="Times New Roman" w:hAnsi="Times New Roman" w:cs="Times New Roman"/>
          <w:i/>
          <w:sz w:val="22"/>
          <w:szCs w:val="22"/>
        </w:rPr>
        <w:t>Au collège, dit</w:t>
      </w:r>
      <w:r w:rsidR="004153C7">
        <w:rPr>
          <w:rFonts w:ascii="Times New Roman" w:hAnsi="Times New Roman" w:cs="Times New Roman"/>
          <w:i/>
          <w:sz w:val="22"/>
          <w:szCs w:val="22"/>
        </w:rPr>
        <w:t>–</w:t>
      </w:r>
      <w:r w:rsidRPr="005B2983">
        <w:rPr>
          <w:rFonts w:ascii="Times New Roman" w:hAnsi="Times New Roman" w:cs="Times New Roman"/>
          <w:i/>
          <w:sz w:val="22"/>
          <w:szCs w:val="22"/>
        </w:rPr>
        <w:t xml:space="preserve">elle, et elle n'était pas la seule à le penser, il manquait déjà quelque chose à Lol pour être </w:t>
      </w:r>
      <w:r w:rsidR="004153C7">
        <w:rPr>
          <w:rFonts w:ascii="Times New Roman" w:hAnsi="Times New Roman" w:cs="Times New Roman"/>
          <w:i/>
          <w:sz w:val="22"/>
          <w:szCs w:val="22"/>
        </w:rPr>
        <w:t>–</w:t>
      </w:r>
      <w:r w:rsidRPr="005B2983">
        <w:rPr>
          <w:rFonts w:ascii="Times New Roman" w:hAnsi="Times New Roman" w:cs="Times New Roman"/>
          <w:i/>
          <w:sz w:val="22"/>
          <w:szCs w:val="22"/>
        </w:rPr>
        <w:t xml:space="preserve"> elle dit : là. Elle donnait l'impression d'endurer dans un ennui tranquille une personne qu’elle se devait de paraître </w:t>
      </w:r>
      <w:r w:rsidR="00695338">
        <w:rPr>
          <w:rFonts w:ascii="Times New Roman" w:hAnsi="Times New Roman" w:cs="Times New Roman"/>
          <w:i/>
          <w:sz w:val="22"/>
          <w:szCs w:val="22"/>
        </w:rPr>
        <w:t>mais</w:t>
      </w:r>
      <w:r w:rsidRPr="005B2983">
        <w:rPr>
          <w:rFonts w:ascii="Times New Roman" w:hAnsi="Times New Roman" w:cs="Times New Roman"/>
          <w:i/>
          <w:sz w:val="22"/>
          <w:szCs w:val="22"/>
        </w:rPr>
        <w:t xml:space="preserve"> dont elle perdait la mémoire à la moindre occasion. Gloire de douceur mais aussi d'indifférence</w:t>
      </w:r>
      <w:r w:rsidR="00695338" w:rsidRPr="00695338">
        <w:rPr>
          <w:sz w:val="22"/>
          <w:szCs w:val="22"/>
        </w:rPr>
        <w:t>…</w:t>
      </w:r>
      <w:r>
        <w:rPr>
          <w:sz w:val="26"/>
          <w:szCs w:val="26"/>
        </w:rPr>
        <w:t> </w:t>
      </w:r>
      <w:r>
        <w:rPr>
          <w:szCs w:val="26"/>
        </w:rPr>
        <w:t>»</w:t>
      </w:r>
      <w:r w:rsidR="005B2983">
        <w:rPr>
          <w:szCs w:val="26"/>
        </w:rPr>
        <w:t xml:space="preserve"> </w:t>
      </w:r>
      <w:r w:rsidRPr="005B2983">
        <w:rPr>
          <w:rFonts w:ascii="Garamond" w:hAnsi="Garamond" w:cs="Times New Roman"/>
          <w:color w:val="C00000"/>
          <w:sz w:val="18"/>
          <w:szCs w:val="18"/>
        </w:rPr>
        <w:t>[</w:t>
      </w:r>
      <w:r w:rsidR="00695338" w:rsidRPr="005B2983">
        <w:rPr>
          <w:rFonts w:ascii="Garamond" w:hAnsi="Garamond"/>
          <w:smallCaps/>
          <w:color w:val="C00000"/>
          <w:sz w:val="18"/>
          <w:lang w:eastAsia="fr-FR"/>
        </w:rPr>
        <w:t xml:space="preserve"> </w:t>
      </w:r>
      <w:r w:rsidR="00695338" w:rsidRPr="005B2983">
        <w:rPr>
          <w:rFonts w:ascii="Garamond" w:hAnsi="Garamond"/>
          <w:color w:val="C00000"/>
          <w:sz w:val="18"/>
          <w:lang w:eastAsia="fr-FR"/>
        </w:rPr>
        <w:t xml:space="preserve">Le ravissement de Lol. V. Stein, Paris, Gallimard, 1964. </w:t>
      </w:r>
      <w:r w:rsidR="00695338" w:rsidRPr="005B2983">
        <w:rPr>
          <w:rFonts w:ascii="Garamond" w:hAnsi="Garamond"/>
          <w:color w:val="C00000"/>
          <w:sz w:val="18"/>
        </w:rPr>
        <w:t>Folio N° 810</w:t>
      </w:r>
      <w:r w:rsidR="00695338">
        <w:rPr>
          <w:rFonts w:ascii="Garamond" w:hAnsi="Garamond"/>
          <w:color w:val="C00000"/>
          <w:sz w:val="18"/>
        </w:rPr>
        <w:t xml:space="preserve"> : </w:t>
      </w:r>
      <w:r w:rsidRPr="005B2983">
        <w:rPr>
          <w:rFonts w:ascii="Garamond" w:hAnsi="Garamond" w:cs="Times New Roman"/>
          <w:color w:val="C00000"/>
          <w:sz w:val="18"/>
          <w:szCs w:val="18"/>
        </w:rPr>
        <w:t>p.</w:t>
      </w:r>
      <w:r w:rsidRPr="005B2983">
        <w:rPr>
          <w:rFonts w:ascii="Garamond" w:hAnsi="Garamond" w:cs="Times New Roman"/>
          <w:color w:val="C00000"/>
          <w:sz w:val="16"/>
          <w:szCs w:val="16"/>
        </w:rPr>
        <w:t>12</w:t>
      </w:r>
      <w:r w:rsidR="005B2983" w:rsidRPr="005B2983">
        <w:rPr>
          <w:rFonts w:ascii="Garamond" w:hAnsi="Garamond" w:cs="Times New Roman"/>
          <w:color w:val="C00000"/>
          <w:sz w:val="18"/>
          <w:szCs w:val="18"/>
        </w:rPr>
        <w:t xml:space="preserve"> </w:t>
      </w:r>
      <w:r w:rsidRPr="005B2983">
        <w:rPr>
          <w:rFonts w:ascii="Garamond" w:hAnsi="Garamond" w:cs="Times New Roman"/>
          <w:color w:val="C00000"/>
          <w:sz w:val="18"/>
          <w:szCs w:val="18"/>
        </w:rPr>
        <w:t xml:space="preserve"> ]</w:t>
      </w:r>
    </w:p>
    <w:p w:rsidR="00DC2F3E" w:rsidRDefault="00DC2F3E">
      <w:pPr>
        <w:pStyle w:val="Corpsdetexte2"/>
      </w:pPr>
    </w:p>
    <w:p w:rsidR="005B2983" w:rsidRDefault="00DC2F3E">
      <w:pPr>
        <w:pStyle w:val="Corpsdetexte2"/>
      </w:pPr>
      <w:r>
        <w:t xml:space="preserve">Si Lol V. STEIN est aussi indifférente c'est naturellement qu'elle ne fait pas bien la différence entre elle et ce qui l'entoure. </w:t>
      </w:r>
    </w:p>
    <w:p w:rsidR="005B2983" w:rsidRDefault="005B2983">
      <w:pPr>
        <w:pStyle w:val="Corpsdetexte2"/>
      </w:pPr>
    </w:p>
    <w:p w:rsidR="00695338" w:rsidRDefault="00DC2F3E">
      <w:pPr>
        <w:pStyle w:val="Corpsdetexte2"/>
      </w:pPr>
      <w:r>
        <w:t>Anne</w:t>
      </w:r>
      <w:r w:rsidR="004153C7">
        <w:t>–</w:t>
      </w:r>
      <w:r>
        <w:t xml:space="preserve">Marie STRETTER, qui apparaît au contraire parfaitement </w:t>
      </w:r>
      <w:r w:rsidRPr="005B2983">
        <w:rPr>
          <w:i/>
          <w:sz w:val="24"/>
          <w:szCs w:val="24"/>
        </w:rPr>
        <w:t>définie</w:t>
      </w:r>
      <w:r>
        <w:t xml:space="preserve">, </w:t>
      </w:r>
      <w:r w:rsidRPr="005B2983">
        <w:rPr>
          <w:i/>
          <w:sz w:val="24"/>
          <w:szCs w:val="24"/>
        </w:rPr>
        <w:t>sûre d'elle</w:t>
      </w:r>
      <w:r>
        <w:t xml:space="preserve">, permet </w:t>
      </w:r>
      <w:r w:rsidR="004153C7">
        <w:t>–</w:t>
      </w:r>
      <w:r>
        <w:t xml:space="preserve"> j'imagine </w:t>
      </w:r>
      <w:r w:rsidR="004153C7">
        <w:t>–</w:t>
      </w:r>
      <w:r>
        <w:t xml:space="preserve"> à Lol de faire, grâce à elle, la différence entre </w:t>
      </w:r>
    </w:p>
    <w:p w:rsidR="00695338" w:rsidRDefault="00DC2F3E">
      <w:pPr>
        <w:pStyle w:val="Corpsdetexte2"/>
      </w:pPr>
      <w:r>
        <w:t xml:space="preserve">une femme, cette femme qui est Lol V. STEIN </w:t>
      </w:r>
    </w:p>
    <w:p w:rsidR="00DC2F3E" w:rsidRDefault="00DC2F3E">
      <w:pPr>
        <w:pStyle w:val="Corpsdetexte2"/>
      </w:pPr>
      <w:r>
        <w:t>et le désir de Michael RICHARDSON .</w:t>
      </w:r>
    </w:p>
    <w:p w:rsidR="005B2983" w:rsidRDefault="005B2983">
      <w:pPr>
        <w:pStyle w:val="Corpsdetexte2"/>
        <w:rPr>
          <w:szCs w:val="26"/>
        </w:rPr>
      </w:pPr>
    </w:p>
    <w:p w:rsidR="005B2983" w:rsidRDefault="00DC2F3E">
      <w:pPr>
        <w:pStyle w:val="Corpsdetexte2"/>
        <w:rPr>
          <w:szCs w:val="26"/>
        </w:rPr>
      </w:pPr>
      <w:r>
        <w:rPr>
          <w:szCs w:val="26"/>
        </w:rPr>
        <w:t xml:space="preserve">Ce désir prend alors pour Lol une valeur signifiante, insoupçonnée jusqu'alors, si bien qu'elle n'aime plus son fiancé. </w:t>
      </w:r>
    </w:p>
    <w:p w:rsidR="005B2983" w:rsidRDefault="005B2983">
      <w:pPr>
        <w:pStyle w:val="Corpsdetexte2"/>
        <w:rPr>
          <w:szCs w:val="26"/>
        </w:rPr>
      </w:pPr>
    </w:p>
    <w:p w:rsidR="00695338" w:rsidRDefault="00DC2F3E">
      <w:pPr>
        <w:pStyle w:val="Corpsdetexte2"/>
        <w:rPr>
          <w:szCs w:val="26"/>
        </w:rPr>
      </w:pPr>
      <w:r>
        <w:rPr>
          <w:szCs w:val="26"/>
        </w:rPr>
        <w:t xml:space="preserve">Ce signifiant, Lol V. STEIN en subit la marque, </w:t>
      </w:r>
    </w:p>
    <w:p w:rsidR="005B2983" w:rsidRDefault="00DC2F3E">
      <w:pPr>
        <w:pStyle w:val="Corpsdetexte2"/>
        <w:rPr>
          <w:szCs w:val="26"/>
        </w:rPr>
      </w:pPr>
      <w:r>
        <w:rPr>
          <w:szCs w:val="26"/>
        </w:rPr>
        <w:t xml:space="preserve">sous la forme d'un oubli. </w:t>
      </w:r>
    </w:p>
    <w:p w:rsidR="005B2983" w:rsidRDefault="005B2983">
      <w:pPr>
        <w:pStyle w:val="Corpsdetexte2"/>
        <w:rPr>
          <w:szCs w:val="26"/>
        </w:rPr>
      </w:pPr>
    </w:p>
    <w:p w:rsidR="00695338" w:rsidRDefault="00DC2F3E">
      <w:pPr>
        <w:pStyle w:val="Corpsdetexte2"/>
        <w:rPr>
          <w:szCs w:val="26"/>
        </w:rPr>
      </w:pPr>
      <w:r>
        <w:rPr>
          <w:szCs w:val="26"/>
        </w:rPr>
        <w:t xml:space="preserve">L'oubli de Lol, sa négation, vont faire </w:t>
      </w:r>
      <w:r w:rsidRPr="00695338">
        <w:rPr>
          <w:rFonts w:ascii="Times New Roman" w:hAnsi="Times New Roman" w:cs="Times New Roman"/>
          <w:i/>
          <w:sz w:val="24"/>
          <w:szCs w:val="24"/>
        </w:rPr>
        <w:t>sa volupté d'être</w:t>
      </w:r>
      <w:r>
        <w:rPr>
          <w:szCs w:val="26"/>
        </w:rPr>
        <w:t xml:space="preserve"> enfin, la présence du couple et sa propre présence </w:t>
      </w:r>
    </w:p>
    <w:p w:rsidR="005B2983" w:rsidRDefault="00DC2F3E">
      <w:pPr>
        <w:pStyle w:val="Corpsdetexte2"/>
        <w:rPr>
          <w:szCs w:val="26"/>
        </w:rPr>
      </w:pPr>
      <w:r>
        <w:rPr>
          <w:szCs w:val="26"/>
        </w:rPr>
        <w:t xml:space="preserve">ou </w:t>
      </w:r>
      <w:r w:rsidR="005B2983">
        <w:rPr>
          <w:szCs w:val="26"/>
        </w:rPr>
        <w:t>« </w:t>
      </w:r>
      <w:r w:rsidR="005B2983">
        <w:rPr>
          <w:rFonts w:ascii="Times New Roman" w:hAnsi="Times New Roman" w:cs="Times New Roman"/>
          <w:i/>
          <w:iCs/>
          <w:sz w:val="24"/>
          <w:szCs w:val="24"/>
        </w:rPr>
        <w:t>le p</w:t>
      </w:r>
      <w:r w:rsidRPr="005B2983">
        <w:rPr>
          <w:rFonts w:ascii="Times New Roman" w:hAnsi="Times New Roman" w:cs="Times New Roman"/>
          <w:i/>
          <w:iCs/>
          <w:sz w:val="24"/>
          <w:szCs w:val="24"/>
        </w:rPr>
        <w:t>résent de la présence</w:t>
      </w:r>
      <w:r w:rsidR="005B2983">
        <w:rPr>
          <w:i/>
          <w:iCs/>
          <w:szCs w:val="26"/>
        </w:rPr>
        <w:t> </w:t>
      </w:r>
      <w:r w:rsidR="005B2983" w:rsidRPr="005B2983">
        <w:rPr>
          <w:iCs/>
          <w:szCs w:val="26"/>
        </w:rPr>
        <w:t>»</w:t>
      </w:r>
      <w:r w:rsidR="005B2983">
        <w:rPr>
          <w:szCs w:val="26"/>
        </w:rPr>
        <w:t>…</w:t>
      </w:r>
      <w:r>
        <w:rPr>
          <w:szCs w:val="26"/>
        </w:rPr>
        <w:t xml:space="preserve"> </w:t>
      </w:r>
    </w:p>
    <w:p w:rsidR="005B2983" w:rsidRDefault="00DC2F3E" w:rsidP="005B2983">
      <w:pPr>
        <w:pStyle w:val="Corpsdetexte2"/>
        <w:ind w:left="708"/>
        <w:rPr>
          <w:szCs w:val="26"/>
        </w:rPr>
      </w:pPr>
      <w:r>
        <w:rPr>
          <w:szCs w:val="26"/>
        </w:rPr>
        <w:t>si je puis inverser de la sorte</w:t>
      </w:r>
      <w:r w:rsidR="005B2983">
        <w:rPr>
          <w:szCs w:val="26"/>
        </w:rPr>
        <w:t>,</w:t>
      </w:r>
      <w:r>
        <w:rPr>
          <w:szCs w:val="26"/>
        </w:rPr>
        <w:t xml:space="preserve"> une formule que donne HEIDEGGER de l'angoisse, pour en illustrer l'opposé, c'est</w:t>
      </w:r>
      <w:r w:rsidR="004153C7">
        <w:rPr>
          <w:szCs w:val="26"/>
        </w:rPr>
        <w:t>–</w:t>
      </w:r>
      <w:r>
        <w:rPr>
          <w:szCs w:val="26"/>
        </w:rPr>
        <w:t>à</w:t>
      </w:r>
      <w:r w:rsidR="004153C7">
        <w:rPr>
          <w:szCs w:val="26"/>
        </w:rPr>
        <w:t>–</w:t>
      </w:r>
      <w:r>
        <w:rPr>
          <w:szCs w:val="26"/>
        </w:rPr>
        <w:t>dire la satisfaction</w:t>
      </w:r>
    </w:p>
    <w:p w:rsidR="00DC2F3E" w:rsidRDefault="005B2983">
      <w:pPr>
        <w:pStyle w:val="Corpsdetexte2"/>
        <w:rPr>
          <w:szCs w:val="26"/>
        </w:rPr>
      </w:pPr>
      <w:r>
        <w:rPr>
          <w:szCs w:val="26"/>
        </w:rPr>
        <w:t>…</w:t>
      </w:r>
      <w:r w:rsidR="00DC2F3E">
        <w:rPr>
          <w:szCs w:val="26"/>
        </w:rPr>
        <w:t xml:space="preserve">où </w:t>
      </w:r>
      <w:r>
        <w:rPr>
          <w:szCs w:val="26"/>
        </w:rPr>
        <w:t>« </w:t>
      </w:r>
      <w:r>
        <w:rPr>
          <w:rFonts w:ascii="Times New Roman" w:hAnsi="Times New Roman" w:cs="Times New Roman"/>
          <w:i/>
          <w:iCs/>
          <w:sz w:val="24"/>
          <w:szCs w:val="24"/>
        </w:rPr>
        <w:t>le p</w:t>
      </w:r>
      <w:r w:rsidRPr="005B2983">
        <w:rPr>
          <w:rFonts w:ascii="Times New Roman" w:hAnsi="Times New Roman" w:cs="Times New Roman"/>
          <w:i/>
          <w:iCs/>
          <w:sz w:val="24"/>
          <w:szCs w:val="24"/>
        </w:rPr>
        <w:t>résent de la présence</w:t>
      </w:r>
      <w:r>
        <w:rPr>
          <w:i/>
          <w:iCs/>
          <w:szCs w:val="26"/>
        </w:rPr>
        <w:t> </w:t>
      </w:r>
      <w:r w:rsidRPr="005B2983">
        <w:rPr>
          <w:iCs/>
          <w:szCs w:val="26"/>
        </w:rPr>
        <w:t>»</w:t>
      </w:r>
      <w:r w:rsidR="00DC2F3E">
        <w:rPr>
          <w:szCs w:val="26"/>
        </w:rPr>
        <w:t xml:space="preserve"> prend une valeur absolue que représente le temps mort du bal, muré, est</w:t>
      </w:r>
      <w:r w:rsidR="004153C7">
        <w:rPr>
          <w:szCs w:val="26"/>
        </w:rPr>
        <w:t>–</w:t>
      </w:r>
      <w:r w:rsidR="00DC2F3E">
        <w:rPr>
          <w:szCs w:val="26"/>
        </w:rPr>
        <w:t>il écrit, dans sa lumière nocturne.</w:t>
      </w:r>
    </w:p>
    <w:p w:rsidR="005B2983" w:rsidRDefault="005B2983">
      <w:pPr>
        <w:pStyle w:val="Corpsdetexte2"/>
        <w:rPr>
          <w:szCs w:val="26"/>
        </w:rPr>
      </w:pPr>
    </w:p>
    <w:p w:rsidR="005B2983" w:rsidRDefault="00DC2F3E">
      <w:pPr>
        <w:pStyle w:val="Corpsdetexte2"/>
        <w:rPr>
          <w:szCs w:val="26"/>
        </w:rPr>
      </w:pPr>
      <w:r>
        <w:rPr>
          <w:szCs w:val="26"/>
        </w:rPr>
        <w:t xml:space="preserve">Mais plus encore que ce qui nous est dit des multiples aspects du bal, ce qui retient Lol, </w:t>
      </w:r>
    </w:p>
    <w:p w:rsidR="005B2983" w:rsidRDefault="00DC2F3E">
      <w:pPr>
        <w:pStyle w:val="Corpsdetexte2"/>
        <w:rPr>
          <w:szCs w:val="26"/>
        </w:rPr>
      </w:pPr>
      <w:r>
        <w:rPr>
          <w:szCs w:val="26"/>
        </w:rPr>
        <w:t xml:space="preserve">c'en est la fin, plus précisément encore le moment où elle vient d'apercevoir l'aurore alors qu'eux ne savent pas encore. </w:t>
      </w:r>
    </w:p>
    <w:p w:rsidR="005B2983" w:rsidRDefault="005B2983">
      <w:pPr>
        <w:pStyle w:val="Corpsdetexte2"/>
        <w:rPr>
          <w:szCs w:val="26"/>
        </w:rPr>
      </w:pPr>
    </w:p>
    <w:p w:rsidR="005B2983" w:rsidRDefault="005B2983">
      <w:pPr>
        <w:pStyle w:val="Corpsdetexte2"/>
        <w:rPr>
          <w:szCs w:val="24"/>
        </w:rPr>
      </w:pPr>
      <w:r>
        <w:rPr>
          <w:szCs w:val="24"/>
        </w:rPr>
        <w:t>À</w:t>
      </w:r>
      <w:r w:rsidR="00DC2F3E">
        <w:rPr>
          <w:szCs w:val="24"/>
        </w:rPr>
        <w:t xml:space="preserve"> ce moment, Lol pressent dans l'affolement qu'il va arriver quelque chose, que </w:t>
      </w:r>
      <w:r>
        <w:rPr>
          <w:szCs w:val="24"/>
        </w:rPr>
        <w:t>« </w:t>
      </w:r>
      <w:r w:rsidR="00DC2F3E" w:rsidRPr="005B2983">
        <w:rPr>
          <w:rFonts w:ascii="Times New Roman" w:hAnsi="Times New Roman" w:cs="Times New Roman"/>
          <w:i/>
          <w:iCs/>
          <w:sz w:val="24"/>
          <w:szCs w:val="24"/>
        </w:rPr>
        <w:t>ça</w:t>
      </w:r>
      <w:r w:rsidR="00DC2F3E" w:rsidRPr="005B2983">
        <w:rPr>
          <w:rFonts w:ascii="Times New Roman" w:hAnsi="Times New Roman" w:cs="Times New Roman"/>
          <w:i/>
          <w:smallCaps/>
          <w:sz w:val="24"/>
          <w:szCs w:val="24"/>
        </w:rPr>
        <w:t xml:space="preserve"> </w:t>
      </w:r>
      <w:r w:rsidR="00DC2F3E" w:rsidRPr="005B2983">
        <w:rPr>
          <w:rFonts w:ascii="Times New Roman" w:hAnsi="Times New Roman" w:cs="Times New Roman"/>
          <w:i/>
          <w:sz w:val="24"/>
          <w:szCs w:val="24"/>
        </w:rPr>
        <w:t>va arriver</w:t>
      </w:r>
      <w:r>
        <w:rPr>
          <w:szCs w:val="24"/>
        </w:rPr>
        <w:t> »</w:t>
      </w:r>
      <w:r w:rsidR="00DC2F3E">
        <w:rPr>
          <w:szCs w:val="24"/>
        </w:rPr>
        <w:t xml:space="preserve">. </w:t>
      </w:r>
    </w:p>
    <w:p w:rsidR="002F0B16" w:rsidRDefault="002F0B16">
      <w:pPr>
        <w:pStyle w:val="Corpsdetexte2"/>
        <w:rPr>
          <w:szCs w:val="24"/>
        </w:rPr>
      </w:pPr>
    </w:p>
    <w:p w:rsidR="00DC2F3E" w:rsidRDefault="00DC2F3E">
      <w:pPr>
        <w:pStyle w:val="Corpsdetexte2"/>
        <w:rPr>
          <w:szCs w:val="24"/>
        </w:rPr>
      </w:pPr>
      <w:r>
        <w:rPr>
          <w:szCs w:val="24"/>
        </w:rPr>
        <w:t xml:space="preserve">Et si je reprend les termes cités récemment par Jacques LACAN, c'est qu'ils me semblent parfaitement exprimer dans leur ambiguïté, l'événement pressenti par Lol de son corps comme </w:t>
      </w:r>
      <w:r w:rsidRPr="005B2983">
        <w:rPr>
          <w:rFonts w:ascii="Times New Roman" w:hAnsi="Times New Roman" w:cs="Times New Roman"/>
          <w:i/>
          <w:color w:val="0000CC"/>
          <w:sz w:val="24"/>
          <w:szCs w:val="24"/>
        </w:rPr>
        <w:t>un déchet</w:t>
      </w:r>
      <w:r>
        <w:rPr>
          <w:szCs w:val="24"/>
        </w:rPr>
        <w:t xml:space="preserve">, ou plutôt l'avènement de son corps comme </w:t>
      </w:r>
      <w:r w:rsidRPr="005B2983">
        <w:rPr>
          <w:rFonts w:ascii="Times New Roman" w:hAnsi="Times New Roman" w:cs="Times New Roman"/>
          <w:i/>
          <w:color w:val="0000CC"/>
          <w:sz w:val="24"/>
          <w:szCs w:val="24"/>
        </w:rPr>
        <w:t>un déchet</w:t>
      </w:r>
      <w:r>
        <w:rPr>
          <w:szCs w:val="24"/>
        </w:rPr>
        <w:t xml:space="preserve">, </w:t>
      </w:r>
      <w:r w:rsidRPr="005B2983">
        <w:rPr>
          <w:rFonts w:ascii="Times New Roman" w:hAnsi="Times New Roman" w:cs="Times New Roman"/>
          <w:i/>
          <w:color w:val="0000CC"/>
          <w:sz w:val="24"/>
          <w:szCs w:val="24"/>
        </w:rPr>
        <w:t>un reste</w:t>
      </w:r>
      <w:r>
        <w:rPr>
          <w:szCs w:val="24"/>
        </w:rPr>
        <w:t xml:space="preserve"> rejeté, plus encore par l'aurore que par le couple.</w:t>
      </w:r>
    </w:p>
    <w:p w:rsidR="005B2983" w:rsidRDefault="005B2983">
      <w:pPr>
        <w:pStyle w:val="Corpsdetexte2"/>
        <w:rPr>
          <w:szCs w:val="24"/>
        </w:rPr>
      </w:pPr>
    </w:p>
    <w:p w:rsidR="00DC2F3E" w:rsidRDefault="00DC2F3E">
      <w:pPr>
        <w:pStyle w:val="Corpsdetexte2"/>
        <w:rPr>
          <w:szCs w:val="24"/>
        </w:rPr>
      </w:pPr>
      <w:r>
        <w:rPr>
          <w:szCs w:val="24"/>
        </w:rPr>
        <w:t>Je reprends ce passage avec plus de détails :</w:t>
      </w:r>
    </w:p>
    <w:p w:rsidR="00DC2F3E" w:rsidRDefault="00DC2F3E">
      <w:pPr>
        <w:pStyle w:val="Corpsdetexte2"/>
        <w:rPr>
          <w:szCs w:val="24"/>
        </w:rPr>
      </w:pPr>
    </w:p>
    <w:p w:rsidR="00DC2F3E" w:rsidRPr="005B2983" w:rsidRDefault="00DC2F3E">
      <w:pPr>
        <w:pStyle w:val="Corpsdetexte2"/>
        <w:rPr>
          <w:color w:val="C00000"/>
          <w:sz w:val="18"/>
          <w:szCs w:val="18"/>
        </w:rPr>
      </w:pPr>
      <w:r>
        <w:rPr>
          <w:szCs w:val="24"/>
        </w:rPr>
        <w:t>«</w:t>
      </w:r>
      <w:r>
        <w:rPr>
          <w:sz w:val="26"/>
          <w:szCs w:val="24"/>
        </w:rPr>
        <w:t> </w:t>
      </w:r>
      <w:r w:rsidR="005B2983" w:rsidRPr="005B2983">
        <w:rPr>
          <w:rFonts w:ascii="Times New Roman" w:hAnsi="Times New Roman" w:cs="Times New Roman"/>
          <w:i/>
          <w:sz w:val="22"/>
          <w:szCs w:val="22"/>
        </w:rPr>
        <w:t>E</w:t>
      </w:r>
      <w:r w:rsidRPr="005B2983">
        <w:rPr>
          <w:rFonts w:ascii="Times New Roman" w:hAnsi="Times New Roman" w:cs="Times New Roman"/>
          <w:i/>
          <w:sz w:val="22"/>
          <w:szCs w:val="22"/>
        </w:rPr>
        <w:t>lle, sait,</w:t>
      </w:r>
      <w:r>
        <w:rPr>
          <w:sz w:val="26"/>
          <w:szCs w:val="24"/>
        </w:rPr>
        <w:t xml:space="preserve"> </w:t>
      </w:r>
      <w:r w:rsidR="004153C7">
        <w:rPr>
          <w:rFonts w:ascii="Garamond" w:hAnsi="Garamond"/>
          <w:sz w:val="24"/>
          <w:szCs w:val="24"/>
        </w:rPr>
        <w:t>–</w:t>
      </w:r>
      <w:r w:rsidRPr="005B2983">
        <w:rPr>
          <w:rFonts w:ascii="Garamond" w:hAnsi="Garamond"/>
          <w:sz w:val="24"/>
          <w:szCs w:val="24"/>
        </w:rPr>
        <w:t xml:space="preserve"> écrit Marguerite </w:t>
      </w:r>
      <w:r w:rsidRPr="004D3867">
        <w:rPr>
          <w:rFonts w:ascii="Garamond" w:hAnsi="Garamond"/>
          <w:sz w:val="20"/>
          <w:szCs w:val="20"/>
        </w:rPr>
        <w:t>DURAS</w:t>
      </w:r>
      <w:r w:rsidRPr="005B2983">
        <w:rPr>
          <w:rFonts w:ascii="Garamond" w:hAnsi="Garamond"/>
          <w:sz w:val="24"/>
          <w:szCs w:val="24"/>
        </w:rPr>
        <w:t xml:space="preserve"> </w:t>
      </w:r>
      <w:r w:rsidR="004153C7">
        <w:rPr>
          <w:rFonts w:ascii="Garamond" w:hAnsi="Garamond"/>
          <w:sz w:val="24"/>
          <w:szCs w:val="24"/>
        </w:rPr>
        <w:t>–</w:t>
      </w:r>
      <w:r>
        <w:rPr>
          <w:sz w:val="26"/>
          <w:szCs w:val="24"/>
        </w:rPr>
        <w:t xml:space="preserve"> </w:t>
      </w:r>
      <w:r w:rsidRPr="005B2983">
        <w:rPr>
          <w:rFonts w:ascii="Times New Roman" w:hAnsi="Times New Roman" w:cs="Times New Roman"/>
          <w:i/>
          <w:sz w:val="22"/>
          <w:szCs w:val="22"/>
        </w:rPr>
        <w:t>eux pas encore.</w:t>
      </w:r>
      <w:r>
        <w:rPr>
          <w:sz w:val="26"/>
          <w:szCs w:val="24"/>
        </w:rPr>
        <w:t> </w:t>
      </w:r>
      <w:r>
        <w:rPr>
          <w:szCs w:val="24"/>
        </w:rPr>
        <w:t xml:space="preserve">» </w:t>
      </w:r>
      <w:r w:rsidRPr="005B2983">
        <w:rPr>
          <w:rFonts w:ascii="Garamond" w:hAnsi="Garamond" w:cs="Times New Roman"/>
          <w:color w:val="C00000"/>
          <w:sz w:val="18"/>
          <w:szCs w:val="18"/>
        </w:rPr>
        <w:t>[</w:t>
      </w:r>
      <w:r w:rsidR="005B2983">
        <w:rPr>
          <w:rFonts w:ascii="Garamond" w:hAnsi="Garamond" w:cs="Times New Roman"/>
          <w:color w:val="C00000"/>
          <w:sz w:val="18"/>
          <w:szCs w:val="18"/>
        </w:rPr>
        <w:t xml:space="preserve"> </w:t>
      </w:r>
      <w:r w:rsidRPr="005B2983">
        <w:rPr>
          <w:rFonts w:ascii="Garamond" w:hAnsi="Garamond" w:cs="Times New Roman"/>
          <w:color w:val="C00000"/>
          <w:sz w:val="18"/>
          <w:szCs w:val="18"/>
        </w:rPr>
        <w:t>p.</w:t>
      </w:r>
      <w:r w:rsidRPr="005B2983">
        <w:rPr>
          <w:rFonts w:ascii="Garamond" w:hAnsi="Garamond" w:cs="Times New Roman"/>
          <w:color w:val="C00000"/>
          <w:sz w:val="16"/>
          <w:szCs w:val="16"/>
        </w:rPr>
        <w:t>47</w:t>
      </w:r>
      <w:r w:rsidR="005B2983" w:rsidRPr="005B2983">
        <w:rPr>
          <w:rFonts w:ascii="Garamond" w:hAnsi="Garamond" w:cs="Times New Roman"/>
          <w:color w:val="C00000"/>
          <w:sz w:val="16"/>
          <w:szCs w:val="16"/>
        </w:rPr>
        <w:t xml:space="preserve"> </w:t>
      </w:r>
      <w:r w:rsidRPr="005B2983">
        <w:rPr>
          <w:rFonts w:ascii="Garamond" w:hAnsi="Garamond" w:cs="Times New Roman"/>
          <w:color w:val="C00000"/>
          <w:sz w:val="18"/>
          <w:szCs w:val="18"/>
        </w:rPr>
        <w:t>]</w:t>
      </w:r>
    </w:p>
    <w:p w:rsidR="005B2983" w:rsidRDefault="005B2983">
      <w:pPr>
        <w:pStyle w:val="Corpsdetexte2"/>
        <w:rPr>
          <w:szCs w:val="24"/>
        </w:rPr>
      </w:pPr>
    </w:p>
    <w:p w:rsidR="00DC2F3E" w:rsidRDefault="00DC2F3E">
      <w:pPr>
        <w:pStyle w:val="Corpsdetexte2"/>
        <w:rPr>
          <w:szCs w:val="24"/>
        </w:rPr>
      </w:pPr>
      <w:r>
        <w:rPr>
          <w:szCs w:val="24"/>
        </w:rPr>
        <w:t>Et elle ajoute un peu plus loin :</w:t>
      </w:r>
    </w:p>
    <w:p w:rsidR="00DC2F3E" w:rsidRDefault="00DC2F3E">
      <w:pPr>
        <w:pStyle w:val="Corpsdetexte2"/>
        <w:rPr>
          <w:szCs w:val="24"/>
        </w:rPr>
      </w:pPr>
    </w:p>
    <w:p w:rsidR="005B2983" w:rsidRPr="005B2983" w:rsidRDefault="00DC2F3E" w:rsidP="005B2983">
      <w:pPr>
        <w:pStyle w:val="Corpsdetexte2"/>
        <w:rPr>
          <w:color w:val="C00000"/>
          <w:sz w:val="18"/>
          <w:szCs w:val="18"/>
        </w:rPr>
      </w:pPr>
      <w:r>
        <w:rPr>
          <w:szCs w:val="24"/>
        </w:rPr>
        <w:t>«</w:t>
      </w:r>
      <w:r>
        <w:rPr>
          <w:sz w:val="26"/>
          <w:szCs w:val="24"/>
        </w:rPr>
        <w:t> </w:t>
      </w:r>
      <w:r w:rsidR="005B2983" w:rsidRPr="005B2983">
        <w:rPr>
          <w:rFonts w:ascii="Times New Roman" w:hAnsi="Times New Roman" w:cs="Times New Roman"/>
          <w:i/>
          <w:sz w:val="22"/>
          <w:szCs w:val="22"/>
        </w:rPr>
        <w:t>À</w:t>
      </w:r>
      <w:r w:rsidRPr="005B2983">
        <w:rPr>
          <w:rFonts w:ascii="Times New Roman" w:hAnsi="Times New Roman" w:cs="Times New Roman"/>
          <w:i/>
          <w:sz w:val="22"/>
          <w:szCs w:val="22"/>
        </w:rPr>
        <w:t xml:space="preserve"> cet instant précis une chose, mais laquelle ? aurait dû être tentée qui ne l'a pas été</w:t>
      </w:r>
      <w:r w:rsidR="005B2983" w:rsidRPr="005B2983">
        <w:rPr>
          <w:rFonts w:ascii="Times New Roman" w:hAnsi="Times New Roman" w:cs="Times New Roman"/>
          <w:i/>
          <w:sz w:val="22"/>
          <w:szCs w:val="22"/>
        </w:rPr>
        <w:t>.</w:t>
      </w:r>
      <w:r>
        <w:rPr>
          <w:sz w:val="26"/>
          <w:szCs w:val="24"/>
        </w:rPr>
        <w:t> </w:t>
      </w:r>
      <w:r>
        <w:rPr>
          <w:szCs w:val="24"/>
        </w:rPr>
        <w:t>»</w:t>
      </w:r>
      <w:r w:rsidR="005B2983">
        <w:rPr>
          <w:szCs w:val="24"/>
        </w:rPr>
        <w:t xml:space="preserve"> </w:t>
      </w:r>
      <w:r w:rsidR="005B2983" w:rsidRPr="005B2983">
        <w:rPr>
          <w:rFonts w:ascii="Garamond" w:hAnsi="Garamond" w:cs="Times New Roman"/>
          <w:color w:val="C00000"/>
          <w:sz w:val="18"/>
          <w:szCs w:val="18"/>
        </w:rPr>
        <w:t>[</w:t>
      </w:r>
      <w:r w:rsidR="005B2983">
        <w:rPr>
          <w:rFonts w:ascii="Garamond" w:hAnsi="Garamond" w:cs="Times New Roman"/>
          <w:color w:val="C00000"/>
          <w:sz w:val="18"/>
          <w:szCs w:val="18"/>
        </w:rPr>
        <w:t xml:space="preserve"> </w:t>
      </w:r>
      <w:r w:rsidR="005B2983" w:rsidRPr="005B2983">
        <w:rPr>
          <w:rFonts w:ascii="Garamond" w:hAnsi="Garamond" w:cs="Times New Roman"/>
          <w:color w:val="C00000"/>
          <w:sz w:val="18"/>
          <w:szCs w:val="18"/>
        </w:rPr>
        <w:t>p.</w:t>
      </w:r>
      <w:r w:rsidR="005B2983" w:rsidRPr="005B2983">
        <w:rPr>
          <w:rFonts w:ascii="Garamond" w:hAnsi="Garamond" w:cs="Times New Roman"/>
          <w:color w:val="C00000"/>
          <w:sz w:val="16"/>
          <w:szCs w:val="16"/>
        </w:rPr>
        <w:t xml:space="preserve">47 </w:t>
      </w:r>
      <w:r w:rsidR="005B2983" w:rsidRPr="005B2983">
        <w:rPr>
          <w:rFonts w:ascii="Garamond" w:hAnsi="Garamond" w:cs="Times New Roman"/>
          <w:color w:val="C00000"/>
          <w:sz w:val="18"/>
          <w:szCs w:val="18"/>
        </w:rPr>
        <w:t>]</w:t>
      </w:r>
    </w:p>
    <w:p w:rsidR="00DC2F3E" w:rsidRDefault="00DC2F3E">
      <w:pPr>
        <w:pStyle w:val="Corpsdetexte2"/>
        <w:rPr>
          <w:szCs w:val="24"/>
        </w:rPr>
      </w:pPr>
    </w:p>
    <w:p w:rsidR="005B2983" w:rsidRDefault="00DC2F3E">
      <w:pPr>
        <w:pStyle w:val="Corpsdetexte2"/>
        <w:rPr>
          <w:szCs w:val="24"/>
        </w:rPr>
      </w:pPr>
      <w:r>
        <w:rPr>
          <w:szCs w:val="24"/>
        </w:rPr>
        <w:t xml:space="preserve">Voici quelle fut la tentation de Lol : </w:t>
      </w:r>
    </w:p>
    <w:p w:rsidR="00DC2F3E" w:rsidRDefault="00DC2F3E">
      <w:pPr>
        <w:pStyle w:val="Corpsdetexte2"/>
        <w:rPr>
          <w:szCs w:val="24"/>
        </w:rPr>
      </w:pPr>
      <w:r>
        <w:rPr>
          <w:szCs w:val="24"/>
        </w:rPr>
        <w:t>forte d'un savoir dont elle possède un bref instant le privilège, elle se sent sur le point d'en user, d'abord pour circonscrire, perpétuer cette commune fascination, ce qui serait alors possible, à supposer que Lol se découvre un brusque pouvoir incantatoire.</w:t>
      </w:r>
    </w:p>
    <w:p w:rsidR="005B2983" w:rsidRDefault="005B2983">
      <w:pPr>
        <w:pStyle w:val="Corpsdetexte2"/>
        <w:rPr>
          <w:szCs w:val="24"/>
        </w:rPr>
      </w:pPr>
    </w:p>
    <w:p w:rsidR="005B2983" w:rsidRDefault="00DC2F3E">
      <w:pPr>
        <w:pStyle w:val="Corpsdetexte2"/>
        <w:rPr>
          <w:szCs w:val="24"/>
        </w:rPr>
      </w:pPr>
      <w:r>
        <w:rPr>
          <w:szCs w:val="24"/>
        </w:rPr>
        <w:t xml:space="preserve">Mais là n'est pas l'essentiel. </w:t>
      </w:r>
    </w:p>
    <w:p w:rsidR="005B2983" w:rsidRDefault="00DC2F3E">
      <w:pPr>
        <w:pStyle w:val="Corpsdetexte2"/>
        <w:rPr>
          <w:szCs w:val="24"/>
        </w:rPr>
      </w:pPr>
      <w:r>
        <w:rPr>
          <w:szCs w:val="24"/>
        </w:rPr>
        <w:t>Ce que Lol désire</w:t>
      </w:r>
      <w:r w:rsidR="005B2983">
        <w:rPr>
          <w:szCs w:val="24"/>
        </w:rPr>
        <w:t>…</w:t>
      </w:r>
    </w:p>
    <w:p w:rsidR="00DC2F3E" w:rsidRDefault="00DC2F3E" w:rsidP="005B2983">
      <w:pPr>
        <w:pStyle w:val="Corpsdetexte2"/>
        <w:ind w:firstLine="708"/>
        <w:rPr>
          <w:szCs w:val="24"/>
        </w:rPr>
      </w:pPr>
      <w:r>
        <w:rPr>
          <w:szCs w:val="24"/>
        </w:rPr>
        <w:t xml:space="preserve">dans la possession de son bref et fragile savoir </w:t>
      </w:r>
      <w:r w:rsidR="005B2983">
        <w:rPr>
          <w:szCs w:val="24"/>
        </w:rPr>
        <w:t>…</w:t>
      </w:r>
      <w:r>
        <w:rPr>
          <w:szCs w:val="24"/>
        </w:rPr>
        <w:t>c'est dire pourquoi, réellement, le couple s'enfuit. Et cela est absolument impossible.</w:t>
      </w:r>
    </w:p>
    <w:p w:rsidR="005B2983" w:rsidRDefault="005B2983">
      <w:pPr>
        <w:pStyle w:val="Corpsdetexte2"/>
        <w:rPr>
          <w:szCs w:val="24"/>
        </w:rPr>
      </w:pPr>
    </w:p>
    <w:p w:rsidR="005B2983" w:rsidRDefault="00DC2F3E">
      <w:pPr>
        <w:pStyle w:val="Corpsdetexte2"/>
        <w:rPr>
          <w:szCs w:val="24"/>
        </w:rPr>
      </w:pPr>
      <w:r>
        <w:rPr>
          <w:szCs w:val="24"/>
        </w:rPr>
        <w:t>Si ces mots existaient, pour cerner ce qui</w:t>
      </w:r>
      <w:r w:rsidR="005B2983">
        <w:rPr>
          <w:szCs w:val="24"/>
        </w:rPr>
        <w:t>,</w:t>
      </w:r>
      <w:r>
        <w:rPr>
          <w:szCs w:val="24"/>
        </w:rPr>
        <w:t xml:space="preserve"> devant elle, se manifeste, se joue, de la réalité du sexe, le couple resterait. </w:t>
      </w:r>
    </w:p>
    <w:p w:rsidR="00DC2F3E" w:rsidRDefault="00DC2F3E">
      <w:pPr>
        <w:pStyle w:val="Corpsdetexte2"/>
        <w:rPr>
          <w:szCs w:val="26"/>
        </w:rPr>
      </w:pPr>
      <w:r>
        <w:rPr>
          <w:szCs w:val="24"/>
        </w:rPr>
        <w:t>Lol en est certaine et nous aussi nous par</w:t>
      </w:r>
      <w:r>
        <w:rPr>
          <w:szCs w:val="24"/>
        </w:rPr>
        <w:softHyphen/>
        <w:t xml:space="preserve">tageons cette certitude. Nous y sommes totalement suspendus </w:t>
      </w:r>
      <w:r>
        <w:rPr>
          <w:szCs w:val="26"/>
        </w:rPr>
        <w:t>un bref instant. Nous en gardons la nostalgie.</w:t>
      </w:r>
    </w:p>
    <w:p w:rsidR="005B2983" w:rsidRDefault="005B2983">
      <w:pPr>
        <w:pStyle w:val="Corpsdetexte2"/>
        <w:rPr>
          <w:szCs w:val="26"/>
        </w:rPr>
      </w:pPr>
    </w:p>
    <w:p w:rsidR="00DC2F3E" w:rsidRDefault="00DC2F3E">
      <w:pPr>
        <w:pStyle w:val="Corpsdetexte2"/>
        <w:rPr>
          <w:szCs w:val="26"/>
        </w:rPr>
      </w:pPr>
      <w:r>
        <w:rPr>
          <w:szCs w:val="26"/>
        </w:rPr>
        <w:t>Je ne puis lire ici les deux admirables pages qui nous mènent à cet instant. Je me contenterai de citer cette phrase, de dire ce regret, ce deuil de Lol :</w:t>
      </w:r>
    </w:p>
    <w:p w:rsidR="00DC2F3E" w:rsidRDefault="00DC2F3E">
      <w:pPr>
        <w:pStyle w:val="Corpsdetexte2"/>
        <w:rPr>
          <w:szCs w:val="26"/>
        </w:rPr>
      </w:pPr>
    </w:p>
    <w:p w:rsidR="005B2983" w:rsidRPr="005B2983" w:rsidRDefault="00DC2F3E" w:rsidP="005B2983">
      <w:pPr>
        <w:pStyle w:val="Corpsdetexte2"/>
        <w:rPr>
          <w:color w:val="C00000"/>
          <w:sz w:val="18"/>
          <w:szCs w:val="18"/>
        </w:rPr>
      </w:pPr>
      <w:r>
        <w:t>«</w:t>
      </w:r>
      <w:r>
        <w:rPr>
          <w:sz w:val="26"/>
        </w:rPr>
        <w:t> </w:t>
      </w:r>
      <w:r w:rsidRPr="005B2983">
        <w:rPr>
          <w:rFonts w:ascii="Times New Roman" w:hAnsi="Times New Roman" w:cs="Times New Roman"/>
          <w:i/>
          <w:sz w:val="22"/>
          <w:szCs w:val="22"/>
        </w:rPr>
        <w:t>J'aime à croire, comme je l'aime, que si Lol est silencieuse dans la vie c'est qu'elle a cru, l'espace d'un éclair, que ce mot pourrait exister.</w:t>
      </w:r>
      <w:r w:rsidR="002F0B16" w:rsidRPr="002F0B16">
        <w:rPr>
          <w:rFonts w:ascii="Times New Roman" w:hAnsi="Times New Roman" w:cs="Times New Roman"/>
          <w:sz w:val="22"/>
          <w:szCs w:val="22"/>
        </w:rPr>
        <w:t>[</w:t>
      </w:r>
      <w:r w:rsidRPr="002F0B16">
        <w:rPr>
          <w:sz w:val="22"/>
          <w:szCs w:val="22"/>
        </w:rPr>
        <w:t>…</w:t>
      </w:r>
      <w:r w:rsidR="002F0B16" w:rsidRPr="002F0B16">
        <w:rPr>
          <w:rFonts w:ascii="Times New Roman" w:hAnsi="Times New Roman" w:cs="Times New Roman"/>
          <w:sz w:val="22"/>
          <w:szCs w:val="22"/>
        </w:rPr>
        <w:t>]</w:t>
      </w:r>
      <w:r w:rsidRPr="005B2983">
        <w:rPr>
          <w:rFonts w:ascii="Times New Roman" w:hAnsi="Times New Roman" w:cs="Times New Roman"/>
          <w:i/>
          <w:sz w:val="22"/>
          <w:szCs w:val="22"/>
        </w:rPr>
        <w:t xml:space="preserve"> </w:t>
      </w:r>
      <w:r w:rsidR="005B2983">
        <w:rPr>
          <w:rFonts w:ascii="Times New Roman" w:hAnsi="Times New Roman" w:cs="Times New Roman"/>
          <w:i/>
          <w:sz w:val="22"/>
          <w:szCs w:val="22"/>
        </w:rPr>
        <w:t>Ç</w:t>
      </w:r>
      <w:r w:rsidRPr="005B2983">
        <w:rPr>
          <w:rFonts w:ascii="Times New Roman" w:hAnsi="Times New Roman" w:cs="Times New Roman"/>
          <w:i/>
          <w:sz w:val="22"/>
          <w:szCs w:val="22"/>
        </w:rPr>
        <w:t>'aurait été un mot</w:t>
      </w:r>
      <w:r w:rsidR="004153C7">
        <w:rPr>
          <w:rFonts w:ascii="Times New Roman" w:hAnsi="Times New Roman" w:cs="Times New Roman"/>
          <w:i/>
          <w:sz w:val="22"/>
          <w:szCs w:val="22"/>
        </w:rPr>
        <w:t>–</w:t>
      </w:r>
      <w:r w:rsidRPr="005B2983">
        <w:rPr>
          <w:rFonts w:ascii="Times New Roman" w:hAnsi="Times New Roman" w:cs="Times New Roman"/>
          <w:i/>
          <w:sz w:val="22"/>
          <w:szCs w:val="22"/>
        </w:rPr>
        <w:t>absence, un mot</w:t>
      </w:r>
      <w:r w:rsidR="004153C7">
        <w:rPr>
          <w:rFonts w:ascii="Times New Roman" w:hAnsi="Times New Roman" w:cs="Times New Roman"/>
          <w:i/>
          <w:sz w:val="22"/>
          <w:szCs w:val="22"/>
        </w:rPr>
        <w:t>–</w:t>
      </w:r>
      <w:r w:rsidRPr="005B2983">
        <w:rPr>
          <w:rFonts w:ascii="Times New Roman" w:hAnsi="Times New Roman" w:cs="Times New Roman"/>
          <w:i/>
          <w:sz w:val="22"/>
          <w:szCs w:val="22"/>
        </w:rPr>
        <w:t>trou, creusé en son centre d'un trou, de ce trou où tous les autres mots auraient été enterrés.</w:t>
      </w:r>
      <w:r>
        <w:rPr>
          <w:sz w:val="26"/>
        </w:rPr>
        <w:t> </w:t>
      </w:r>
      <w:r>
        <w:t xml:space="preserve">» </w:t>
      </w:r>
      <w:r w:rsidR="005B2983" w:rsidRPr="005B2983">
        <w:rPr>
          <w:rFonts w:ascii="Garamond" w:hAnsi="Garamond" w:cs="Times New Roman"/>
          <w:color w:val="C00000"/>
          <w:sz w:val="18"/>
          <w:szCs w:val="18"/>
        </w:rPr>
        <w:t>[</w:t>
      </w:r>
      <w:r w:rsidR="005B2983">
        <w:rPr>
          <w:rFonts w:ascii="Garamond" w:hAnsi="Garamond" w:cs="Times New Roman"/>
          <w:color w:val="C00000"/>
          <w:sz w:val="18"/>
          <w:szCs w:val="18"/>
        </w:rPr>
        <w:t xml:space="preserve"> </w:t>
      </w:r>
      <w:r w:rsidR="005B2983" w:rsidRPr="005B2983">
        <w:rPr>
          <w:rFonts w:ascii="Garamond" w:hAnsi="Garamond" w:cs="Times New Roman"/>
          <w:color w:val="C00000"/>
          <w:sz w:val="18"/>
          <w:szCs w:val="18"/>
        </w:rPr>
        <w:t>p.</w:t>
      </w:r>
      <w:r w:rsidR="005B2983" w:rsidRPr="005B2983">
        <w:rPr>
          <w:rFonts w:ascii="Garamond" w:hAnsi="Garamond" w:cs="Times New Roman"/>
          <w:color w:val="C00000"/>
          <w:sz w:val="16"/>
          <w:szCs w:val="16"/>
        </w:rPr>
        <w:t>4</w:t>
      </w:r>
      <w:r w:rsidR="005B2983">
        <w:rPr>
          <w:rFonts w:ascii="Garamond" w:hAnsi="Garamond" w:cs="Times New Roman"/>
          <w:color w:val="C00000"/>
          <w:sz w:val="16"/>
          <w:szCs w:val="16"/>
        </w:rPr>
        <w:t>8</w:t>
      </w:r>
      <w:r w:rsidR="005B2983" w:rsidRPr="005B2983">
        <w:rPr>
          <w:rFonts w:ascii="Garamond" w:hAnsi="Garamond" w:cs="Times New Roman"/>
          <w:color w:val="C00000"/>
          <w:sz w:val="16"/>
          <w:szCs w:val="16"/>
        </w:rPr>
        <w:t xml:space="preserve"> </w:t>
      </w:r>
      <w:r w:rsidR="005B2983" w:rsidRPr="005B2983">
        <w:rPr>
          <w:rFonts w:ascii="Garamond" w:hAnsi="Garamond" w:cs="Times New Roman"/>
          <w:color w:val="C00000"/>
          <w:sz w:val="18"/>
          <w:szCs w:val="18"/>
        </w:rPr>
        <w:t>]</w:t>
      </w:r>
    </w:p>
    <w:p w:rsidR="00DC2F3E" w:rsidRDefault="00DC2F3E">
      <w:pPr>
        <w:pStyle w:val="Corpsdetexte2"/>
        <w:rPr>
          <w:szCs w:val="26"/>
        </w:rPr>
      </w:pPr>
    </w:p>
    <w:p w:rsidR="00DC2F3E" w:rsidRDefault="00DC2F3E">
      <w:pPr>
        <w:pStyle w:val="Corpsdetexte2"/>
        <w:rPr>
          <w:szCs w:val="26"/>
        </w:rPr>
      </w:pPr>
      <w:r>
        <w:rPr>
          <w:szCs w:val="26"/>
        </w:rPr>
        <w:lastRenderedPageBreak/>
        <w:t>Ce mot, Lol se rend bien compte qu'elle ne peut l'articuler.</w:t>
      </w:r>
      <w:r>
        <w:rPr>
          <w:color w:val="auto"/>
          <w:szCs w:val="24"/>
        </w:rPr>
        <w:t xml:space="preserve"> </w:t>
      </w:r>
      <w:r>
        <w:rPr>
          <w:szCs w:val="26"/>
        </w:rPr>
        <w:t>Aussi Marguerite DURAS poursuit</w:t>
      </w:r>
      <w:r w:rsidR="004153C7">
        <w:rPr>
          <w:szCs w:val="26"/>
        </w:rPr>
        <w:t>–</w:t>
      </w:r>
      <w:r>
        <w:rPr>
          <w:szCs w:val="26"/>
        </w:rPr>
        <w:t>elle de la sorte :</w:t>
      </w:r>
    </w:p>
    <w:p w:rsidR="00DC2F3E" w:rsidRDefault="00DC2F3E">
      <w:pPr>
        <w:pStyle w:val="Corpsdetexte2"/>
        <w:rPr>
          <w:szCs w:val="26"/>
        </w:rPr>
      </w:pPr>
    </w:p>
    <w:p w:rsidR="002F0B16" w:rsidRPr="005B2983" w:rsidRDefault="00DC2F3E" w:rsidP="002F0B16">
      <w:pPr>
        <w:pStyle w:val="Corpsdetexte2"/>
        <w:rPr>
          <w:color w:val="C00000"/>
          <w:sz w:val="18"/>
          <w:szCs w:val="18"/>
        </w:rPr>
      </w:pPr>
      <w:r w:rsidRPr="002F0B16">
        <w:rPr>
          <w:sz w:val="24"/>
          <w:szCs w:val="24"/>
        </w:rPr>
        <w:t>«</w:t>
      </w:r>
      <w:r>
        <w:rPr>
          <w:szCs w:val="26"/>
        </w:rPr>
        <w:t> </w:t>
      </w:r>
      <w:r w:rsidRPr="002F0B16">
        <w:rPr>
          <w:rFonts w:ascii="Times New Roman" w:hAnsi="Times New Roman" w:cs="Times New Roman"/>
          <w:i/>
          <w:sz w:val="22"/>
          <w:szCs w:val="22"/>
        </w:rPr>
        <w:t>On n'aurait pas pu le dire mais on aurait pu le faire résonner. Immense, sans fin, un gong vide, il aurait retenu ceux qui voulaient partir, il les aurait convaincus de l'impossible, ils les aurait assourdis à tout autre vocable que lui</w:t>
      </w:r>
      <w:r w:rsidR="004153C7">
        <w:rPr>
          <w:rFonts w:ascii="Times New Roman" w:hAnsi="Times New Roman" w:cs="Times New Roman"/>
          <w:i/>
          <w:sz w:val="22"/>
          <w:szCs w:val="22"/>
        </w:rPr>
        <w:t>–</w:t>
      </w:r>
      <w:r w:rsidRPr="002F0B16">
        <w:rPr>
          <w:rFonts w:ascii="Times New Roman" w:hAnsi="Times New Roman" w:cs="Times New Roman"/>
          <w:i/>
          <w:sz w:val="22"/>
          <w:szCs w:val="22"/>
        </w:rPr>
        <w:t>même, en une fois il les aurait nommés, eux, l'avenir et l'instant</w:t>
      </w:r>
      <w:r w:rsidRPr="002F0B16">
        <w:rPr>
          <w:rFonts w:ascii="Times New Roman" w:hAnsi="Times New Roman" w:cs="Times New Roman"/>
          <w:i/>
          <w:sz w:val="24"/>
          <w:szCs w:val="24"/>
        </w:rPr>
        <w:t>.</w:t>
      </w:r>
      <w:r w:rsidR="002F0B16" w:rsidRPr="002F0B16">
        <w:rPr>
          <w:sz w:val="24"/>
          <w:szCs w:val="24"/>
        </w:rPr>
        <w:t> »</w:t>
      </w:r>
      <w:r w:rsidR="002F0B16">
        <w:rPr>
          <w:rFonts w:ascii="Garamond" w:hAnsi="Garamond" w:cs="Times New Roman"/>
          <w:color w:val="C00000"/>
          <w:sz w:val="18"/>
          <w:szCs w:val="18"/>
        </w:rPr>
        <w:t xml:space="preserve"> </w:t>
      </w:r>
      <w:r w:rsidR="002F0B16" w:rsidRPr="005B2983">
        <w:rPr>
          <w:rFonts w:ascii="Garamond" w:hAnsi="Garamond" w:cs="Times New Roman"/>
          <w:color w:val="C00000"/>
          <w:sz w:val="18"/>
          <w:szCs w:val="18"/>
        </w:rPr>
        <w:t>[</w:t>
      </w:r>
      <w:r w:rsidR="002F0B16">
        <w:rPr>
          <w:rFonts w:ascii="Garamond" w:hAnsi="Garamond" w:cs="Times New Roman"/>
          <w:color w:val="C00000"/>
          <w:sz w:val="18"/>
          <w:szCs w:val="18"/>
        </w:rPr>
        <w:t xml:space="preserve"> </w:t>
      </w:r>
      <w:r w:rsidR="002F0B16" w:rsidRPr="005B2983">
        <w:rPr>
          <w:rFonts w:ascii="Garamond" w:hAnsi="Garamond" w:cs="Times New Roman"/>
          <w:color w:val="C00000"/>
          <w:sz w:val="18"/>
          <w:szCs w:val="18"/>
        </w:rPr>
        <w:t>p.</w:t>
      </w:r>
      <w:r w:rsidR="002F0B16" w:rsidRPr="005B2983">
        <w:rPr>
          <w:rFonts w:ascii="Garamond" w:hAnsi="Garamond" w:cs="Times New Roman"/>
          <w:color w:val="C00000"/>
          <w:sz w:val="16"/>
          <w:szCs w:val="16"/>
        </w:rPr>
        <w:t>4</w:t>
      </w:r>
      <w:r w:rsidR="002F0B16">
        <w:rPr>
          <w:rFonts w:ascii="Garamond" w:hAnsi="Garamond" w:cs="Times New Roman"/>
          <w:color w:val="C00000"/>
          <w:sz w:val="16"/>
          <w:szCs w:val="16"/>
        </w:rPr>
        <w:t>8</w:t>
      </w:r>
      <w:r w:rsidR="002F0B16" w:rsidRPr="005B2983">
        <w:rPr>
          <w:rFonts w:ascii="Garamond" w:hAnsi="Garamond" w:cs="Times New Roman"/>
          <w:color w:val="C00000"/>
          <w:sz w:val="16"/>
          <w:szCs w:val="16"/>
        </w:rPr>
        <w:t xml:space="preserve"> </w:t>
      </w:r>
      <w:r w:rsidR="002F0B16" w:rsidRPr="005B2983">
        <w:rPr>
          <w:rFonts w:ascii="Garamond" w:hAnsi="Garamond" w:cs="Times New Roman"/>
          <w:color w:val="C00000"/>
          <w:sz w:val="18"/>
          <w:szCs w:val="18"/>
        </w:rPr>
        <w:t>]</w:t>
      </w:r>
    </w:p>
    <w:p w:rsidR="00DC2F3E" w:rsidRDefault="00DC2F3E">
      <w:pPr>
        <w:pStyle w:val="Corpsdetexte2"/>
        <w:rPr>
          <w:szCs w:val="26"/>
        </w:rPr>
      </w:pPr>
    </w:p>
    <w:p w:rsidR="002F0B16" w:rsidRPr="00695338" w:rsidRDefault="002F0B16">
      <w:pPr>
        <w:pStyle w:val="Corpsdetexte2"/>
        <w:rPr>
          <w:rFonts w:ascii="Times New Roman" w:hAnsi="Times New Roman" w:cs="Times New Roman"/>
          <w:i/>
          <w:sz w:val="24"/>
          <w:szCs w:val="24"/>
        </w:rPr>
      </w:pPr>
      <w:r>
        <w:rPr>
          <w:szCs w:val="26"/>
        </w:rPr>
        <w:t>« </w:t>
      </w:r>
      <w:r w:rsidR="00DC2F3E" w:rsidRPr="00695338">
        <w:rPr>
          <w:rFonts w:ascii="Times New Roman" w:hAnsi="Times New Roman" w:cs="Times New Roman"/>
          <w:i/>
          <w:sz w:val="24"/>
          <w:szCs w:val="24"/>
        </w:rPr>
        <w:t xml:space="preserve">Qui peut convaincre de l'impossible ? </w:t>
      </w:r>
    </w:p>
    <w:p w:rsidR="002F0B16" w:rsidRDefault="00DC2F3E">
      <w:pPr>
        <w:pStyle w:val="Corpsdetexte2"/>
        <w:rPr>
          <w:szCs w:val="26"/>
        </w:rPr>
      </w:pPr>
      <w:r w:rsidRPr="00695338">
        <w:rPr>
          <w:rFonts w:ascii="Times New Roman" w:hAnsi="Times New Roman" w:cs="Times New Roman"/>
          <w:i/>
          <w:sz w:val="24"/>
          <w:szCs w:val="24"/>
        </w:rPr>
        <w:t>Qui peut dire la vérité de la réalité</w:t>
      </w:r>
      <w:r w:rsidR="002F0B16" w:rsidRPr="00695338">
        <w:rPr>
          <w:rFonts w:ascii="Times New Roman" w:hAnsi="Times New Roman" w:cs="Times New Roman"/>
          <w:i/>
          <w:sz w:val="24"/>
          <w:szCs w:val="24"/>
        </w:rPr>
        <w:t>,</w:t>
      </w:r>
      <w:r w:rsidRPr="00695338">
        <w:rPr>
          <w:rFonts w:ascii="Times New Roman" w:hAnsi="Times New Roman" w:cs="Times New Roman"/>
          <w:i/>
          <w:sz w:val="24"/>
          <w:szCs w:val="24"/>
        </w:rPr>
        <w:t xml:space="preserve"> à commencer par celle du</w:t>
      </w:r>
      <w:r w:rsidR="002F0B16" w:rsidRPr="00695338">
        <w:rPr>
          <w:rFonts w:ascii="Times New Roman" w:hAnsi="Times New Roman" w:cs="Times New Roman"/>
          <w:i/>
          <w:sz w:val="24"/>
          <w:szCs w:val="24"/>
        </w:rPr>
        <w:t xml:space="preserve"> sexe</w:t>
      </w:r>
      <w:r w:rsidR="002F0B16">
        <w:rPr>
          <w:szCs w:val="26"/>
        </w:rPr>
        <w:t>… </w:t>
      </w:r>
      <w:r>
        <w:rPr>
          <w:szCs w:val="26"/>
        </w:rPr>
        <w:t> </w:t>
      </w:r>
    </w:p>
    <w:p w:rsidR="002F0B16" w:rsidRDefault="002F0B16">
      <w:pPr>
        <w:pStyle w:val="Corpsdetexte2"/>
        <w:rPr>
          <w:szCs w:val="26"/>
        </w:rPr>
      </w:pPr>
    </w:p>
    <w:p w:rsidR="002F0B16" w:rsidRDefault="00DC2F3E" w:rsidP="002F0B16">
      <w:pPr>
        <w:pStyle w:val="Corpsdetexte2"/>
        <w:ind w:firstLine="708"/>
        <w:rPr>
          <w:szCs w:val="26"/>
        </w:rPr>
      </w:pPr>
      <w:r>
        <w:rPr>
          <w:szCs w:val="26"/>
        </w:rPr>
        <w:t>demandait, il y a peu de temps Jacques LACAN</w:t>
      </w:r>
    </w:p>
    <w:p w:rsidR="002F0B16" w:rsidRDefault="002F0B16">
      <w:pPr>
        <w:pStyle w:val="Corpsdetexte2"/>
        <w:rPr>
          <w:szCs w:val="26"/>
        </w:rPr>
      </w:pPr>
    </w:p>
    <w:p w:rsidR="00DC2F3E" w:rsidRDefault="002F0B16">
      <w:pPr>
        <w:pStyle w:val="Corpsdetexte2"/>
        <w:rPr>
          <w:szCs w:val="26"/>
        </w:rPr>
      </w:pPr>
      <w:r>
        <w:rPr>
          <w:szCs w:val="26"/>
        </w:rPr>
        <w:t>…</w:t>
      </w:r>
      <w:r w:rsidR="00DC2F3E" w:rsidRPr="00695338">
        <w:rPr>
          <w:rFonts w:ascii="Times New Roman" w:hAnsi="Times New Roman" w:cs="Times New Roman"/>
          <w:i/>
          <w:sz w:val="24"/>
          <w:szCs w:val="24"/>
        </w:rPr>
        <w:t>si ce n'est Dieu ? Mais Dieu est absent.</w:t>
      </w:r>
      <w:r>
        <w:rPr>
          <w:szCs w:val="26"/>
        </w:rPr>
        <w:t> »</w:t>
      </w:r>
    </w:p>
    <w:p w:rsidR="00DC2F3E" w:rsidRDefault="00DC2F3E">
      <w:pPr>
        <w:pStyle w:val="Corpsdetexte2"/>
        <w:rPr>
          <w:szCs w:val="26"/>
        </w:rPr>
      </w:pPr>
    </w:p>
    <w:p w:rsidR="00DC2F3E" w:rsidRDefault="00DC2F3E">
      <w:pPr>
        <w:pStyle w:val="Corpsdetexte2"/>
        <w:rPr>
          <w:szCs w:val="26"/>
        </w:rPr>
      </w:pPr>
      <w:r>
        <w:rPr>
          <w:szCs w:val="26"/>
        </w:rPr>
        <w:t xml:space="preserve">Lol, continue Marguerite DURAS, n'est pas Dieu. </w:t>
      </w:r>
    </w:p>
    <w:p w:rsidR="002F0B16" w:rsidRDefault="00DC2F3E">
      <w:pPr>
        <w:pStyle w:val="Corpsdetexte2"/>
        <w:rPr>
          <w:szCs w:val="26"/>
        </w:rPr>
      </w:pPr>
      <w:r>
        <w:rPr>
          <w:szCs w:val="26"/>
        </w:rPr>
        <w:t>Elle n’est personne</w:t>
      </w:r>
      <w:r w:rsidRPr="00695338">
        <w:rPr>
          <w:rFonts w:ascii="Garamond" w:hAnsi="Garamond"/>
          <w:color w:val="C00000"/>
          <w:sz w:val="18"/>
          <w:szCs w:val="18"/>
        </w:rPr>
        <w:t>.</w:t>
      </w:r>
      <w:r w:rsidR="00695338">
        <w:rPr>
          <w:rFonts w:ascii="Garamond" w:hAnsi="Garamond"/>
          <w:color w:val="C00000"/>
          <w:sz w:val="18"/>
          <w:szCs w:val="18"/>
        </w:rPr>
        <w:t xml:space="preserve">  </w:t>
      </w:r>
      <w:r w:rsidR="00695338" w:rsidRPr="00695338">
        <w:rPr>
          <w:rFonts w:ascii="Garamond" w:hAnsi="Garamond"/>
          <w:color w:val="C00000"/>
          <w:sz w:val="18"/>
          <w:szCs w:val="18"/>
        </w:rPr>
        <w:t>[ Mais Lol n’est encore ni Dieu ni personne</w:t>
      </w:r>
      <w:r w:rsidR="00695338">
        <w:rPr>
          <w:rFonts w:ascii="Garamond" w:hAnsi="Garamond"/>
          <w:color w:val="C00000"/>
          <w:sz w:val="18"/>
          <w:szCs w:val="18"/>
        </w:rPr>
        <w:t>. p.49</w:t>
      </w:r>
      <w:r w:rsidR="00695338" w:rsidRPr="00695338">
        <w:rPr>
          <w:rFonts w:ascii="Garamond" w:hAnsi="Garamond"/>
          <w:color w:val="C00000"/>
          <w:sz w:val="18"/>
          <w:szCs w:val="18"/>
        </w:rPr>
        <w:t xml:space="preserve"> ]</w:t>
      </w:r>
    </w:p>
    <w:p w:rsidR="002F0B16" w:rsidRDefault="002F0B16">
      <w:pPr>
        <w:pStyle w:val="Corpsdetexte2"/>
        <w:rPr>
          <w:szCs w:val="26"/>
        </w:rPr>
      </w:pPr>
    </w:p>
    <w:p w:rsidR="002F0B16" w:rsidRDefault="00DC2F3E">
      <w:pPr>
        <w:pStyle w:val="Corpsdetexte2"/>
        <w:rPr>
          <w:szCs w:val="26"/>
        </w:rPr>
      </w:pPr>
      <w:r>
        <w:rPr>
          <w:szCs w:val="26"/>
        </w:rPr>
        <w:t xml:space="preserve">Issue de l'absence d'un mot, de l'absence de Dieu, </w:t>
      </w:r>
    </w:p>
    <w:p w:rsidR="00DC2F3E" w:rsidRDefault="00DC2F3E">
      <w:pPr>
        <w:pStyle w:val="Corpsdetexte2"/>
        <w:rPr>
          <w:szCs w:val="24"/>
        </w:rPr>
      </w:pPr>
      <w:r>
        <w:rPr>
          <w:szCs w:val="26"/>
        </w:rPr>
        <w:t xml:space="preserve">il ne reste plus que le corps de Lol, horrible, effroyable à soutenir, </w:t>
      </w:r>
      <w:r w:rsidRPr="002F0B16">
        <w:rPr>
          <w:rFonts w:ascii="Times New Roman" w:hAnsi="Times New Roman" w:cs="Times New Roman"/>
          <w:i/>
          <w:color w:val="0000CC"/>
          <w:sz w:val="24"/>
          <w:szCs w:val="24"/>
        </w:rPr>
        <w:t>objet(a)</w:t>
      </w:r>
      <w:r>
        <w:rPr>
          <w:szCs w:val="26"/>
        </w:rPr>
        <w:t xml:space="preserve"> qu'il va falloir désormais s'efforcer </w:t>
      </w:r>
      <w:r>
        <w:rPr>
          <w:szCs w:val="24"/>
        </w:rPr>
        <w:t xml:space="preserve">d'abolir. </w:t>
      </w:r>
    </w:p>
    <w:p w:rsidR="002F0B16" w:rsidRDefault="002F0B16">
      <w:pPr>
        <w:pStyle w:val="Corpsdetexte2"/>
        <w:rPr>
          <w:szCs w:val="24"/>
        </w:rPr>
      </w:pPr>
    </w:p>
    <w:p w:rsidR="00DC2F3E" w:rsidRDefault="00DC2F3E">
      <w:pPr>
        <w:pStyle w:val="Corpsdetexte2"/>
        <w:rPr>
          <w:szCs w:val="24"/>
        </w:rPr>
      </w:pPr>
      <w:r>
        <w:rPr>
          <w:szCs w:val="24"/>
        </w:rPr>
        <w:t xml:space="preserve">Comment s'y prendre ? </w:t>
      </w:r>
    </w:p>
    <w:p w:rsidR="002F0B16" w:rsidRDefault="002F0B16">
      <w:pPr>
        <w:pStyle w:val="Corpsdetexte2"/>
        <w:rPr>
          <w:szCs w:val="24"/>
        </w:rPr>
      </w:pPr>
    </w:p>
    <w:p w:rsidR="002F0B16" w:rsidRDefault="00DC2F3E">
      <w:pPr>
        <w:pStyle w:val="Corpsdetexte2"/>
        <w:rPr>
          <w:szCs w:val="24"/>
        </w:rPr>
      </w:pPr>
      <w:r>
        <w:rPr>
          <w:szCs w:val="24"/>
        </w:rPr>
        <w:t xml:space="preserve">En faisant en sorte que le coup de dé qui fut l'oubli premier de Lol se renouvelle mais fasse, pour ainsi dire, d'une pierre deux coups : </w:t>
      </w:r>
    </w:p>
    <w:p w:rsidR="00DC2F3E" w:rsidRDefault="002F0B16">
      <w:pPr>
        <w:pStyle w:val="Corpsdetexte2"/>
        <w:rPr>
          <w:szCs w:val="24"/>
        </w:rPr>
      </w:pPr>
      <w:r>
        <w:rPr>
          <w:szCs w:val="24"/>
        </w:rPr>
        <w:t>l</w:t>
      </w:r>
      <w:r w:rsidR="00DC2F3E">
        <w:rPr>
          <w:szCs w:val="24"/>
        </w:rPr>
        <w:t xml:space="preserve">'oubli de Lol par un couple réel, doit coïncider avec l'abolition de son corps éprouvé comme </w:t>
      </w:r>
      <w:r w:rsidRPr="002F0B16">
        <w:rPr>
          <w:rFonts w:ascii="Times New Roman" w:hAnsi="Times New Roman" w:cs="Times New Roman"/>
          <w:i/>
          <w:color w:val="0000CC"/>
          <w:sz w:val="24"/>
          <w:szCs w:val="24"/>
        </w:rPr>
        <w:t>objet(a)</w:t>
      </w:r>
      <w:r w:rsidR="00DC2F3E">
        <w:rPr>
          <w:szCs w:val="24"/>
        </w:rPr>
        <w:t>.</w:t>
      </w:r>
    </w:p>
    <w:p w:rsidR="002F0B16" w:rsidRDefault="002F0B16">
      <w:pPr>
        <w:pStyle w:val="Corpsdetexte2"/>
        <w:rPr>
          <w:szCs w:val="24"/>
        </w:rPr>
      </w:pPr>
    </w:p>
    <w:p w:rsidR="002F0B16" w:rsidRDefault="00DC2F3E">
      <w:pPr>
        <w:pStyle w:val="Corpsdetexte2"/>
        <w:rPr>
          <w:szCs w:val="24"/>
        </w:rPr>
      </w:pPr>
      <w:r>
        <w:rPr>
          <w:szCs w:val="24"/>
        </w:rPr>
        <w:t xml:space="preserve">Alors seulement, cet événement sera l'avènement du </w:t>
      </w:r>
      <w:r w:rsidRPr="00695338">
        <w:rPr>
          <w:rFonts w:ascii="Times New Roman" w:hAnsi="Times New Roman" w:cs="Times New Roman"/>
          <w:i/>
          <w:sz w:val="24"/>
          <w:szCs w:val="24"/>
        </w:rPr>
        <w:t>ravissement</w:t>
      </w:r>
      <w:r>
        <w:rPr>
          <w:szCs w:val="24"/>
        </w:rPr>
        <w:t xml:space="preserve"> de Lol V. STEIN, et cela au double sens du terme. </w:t>
      </w:r>
    </w:p>
    <w:p w:rsidR="002F0B16" w:rsidRDefault="002F0B16">
      <w:pPr>
        <w:pStyle w:val="Corpsdetexte2"/>
        <w:rPr>
          <w:szCs w:val="24"/>
        </w:rPr>
      </w:pPr>
    </w:p>
    <w:p w:rsidR="00DC2F3E" w:rsidRDefault="00DC2F3E">
      <w:pPr>
        <w:pStyle w:val="Corpsdetexte2"/>
        <w:rPr>
          <w:szCs w:val="24"/>
        </w:rPr>
      </w:pPr>
      <w:r>
        <w:rPr>
          <w:szCs w:val="24"/>
        </w:rPr>
        <w:t>De quelle façon Lol V. STEIN pose sur la réalité des êtres qui l'entourent</w:t>
      </w:r>
      <w:r w:rsidR="00695338">
        <w:rPr>
          <w:szCs w:val="24"/>
        </w:rPr>
        <w:t>,</w:t>
      </w:r>
      <w:r>
        <w:rPr>
          <w:szCs w:val="24"/>
        </w:rPr>
        <w:t xml:space="preserve"> la grille de son fantasme…</w:t>
      </w:r>
    </w:p>
    <w:p w:rsidR="002F0B16" w:rsidRDefault="00DC2F3E">
      <w:pPr>
        <w:pStyle w:val="Corpsdetexte2"/>
        <w:ind w:left="708"/>
        <w:rPr>
          <w:szCs w:val="24"/>
        </w:rPr>
      </w:pPr>
      <w:r>
        <w:rPr>
          <w:szCs w:val="24"/>
        </w:rPr>
        <w:t xml:space="preserve">qui n'est autre que la reconstitution </w:t>
      </w:r>
    </w:p>
    <w:p w:rsidR="00DC2F3E" w:rsidRDefault="00DC2F3E">
      <w:pPr>
        <w:pStyle w:val="Corpsdetexte2"/>
        <w:ind w:left="708"/>
        <w:rPr>
          <w:szCs w:val="24"/>
        </w:rPr>
      </w:pPr>
      <w:r>
        <w:rPr>
          <w:szCs w:val="24"/>
        </w:rPr>
        <w:t>à rebours du premier hasard</w:t>
      </w:r>
    </w:p>
    <w:p w:rsidR="00DC2F3E" w:rsidRDefault="00DC2F3E">
      <w:pPr>
        <w:pStyle w:val="Corpsdetexte2"/>
        <w:rPr>
          <w:szCs w:val="24"/>
        </w:rPr>
      </w:pPr>
      <w:r>
        <w:rPr>
          <w:szCs w:val="24"/>
        </w:rPr>
        <w:t>…je vous le dirai tout à l'heure.</w:t>
      </w:r>
    </w:p>
    <w:p w:rsidR="00DC2F3E" w:rsidRDefault="00DC2F3E">
      <w:pPr>
        <w:pStyle w:val="Corpsdetexte2"/>
        <w:rPr>
          <w:szCs w:val="24"/>
        </w:rPr>
      </w:pPr>
    </w:p>
    <w:p w:rsidR="00695338" w:rsidRDefault="00DC2F3E">
      <w:pPr>
        <w:pStyle w:val="Corpsdetexte2"/>
        <w:rPr>
          <w:szCs w:val="24"/>
        </w:rPr>
      </w:pPr>
      <w:r>
        <w:rPr>
          <w:szCs w:val="24"/>
        </w:rPr>
        <w:t xml:space="preserve">Nous ferons maintenant quelques remarques, </w:t>
      </w:r>
    </w:p>
    <w:p w:rsidR="00DC2F3E" w:rsidRDefault="00DC2F3E">
      <w:pPr>
        <w:pStyle w:val="Corpsdetexte2"/>
        <w:rPr>
          <w:szCs w:val="24"/>
        </w:rPr>
      </w:pPr>
      <w:r>
        <w:rPr>
          <w:szCs w:val="24"/>
        </w:rPr>
        <w:t xml:space="preserve">tout d'abord à propos de cet </w:t>
      </w:r>
      <w:r w:rsidR="002F0B16" w:rsidRPr="002F0B16">
        <w:rPr>
          <w:rFonts w:ascii="Times New Roman" w:hAnsi="Times New Roman" w:cs="Times New Roman"/>
          <w:i/>
          <w:color w:val="0000CC"/>
          <w:sz w:val="24"/>
          <w:szCs w:val="24"/>
        </w:rPr>
        <w:t>objet(a)</w:t>
      </w:r>
      <w:r>
        <w:rPr>
          <w:szCs w:val="24"/>
        </w:rPr>
        <w:t xml:space="preserve"> tel qu'il apparaît au cours du récit. </w:t>
      </w:r>
    </w:p>
    <w:p w:rsidR="002F0B16" w:rsidRDefault="002F0B16">
      <w:pPr>
        <w:pStyle w:val="Corpsdetexte2"/>
        <w:rPr>
          <w:szCs w:val="24"/>
        </w:rPr>
      </w:pPr>
    </w:p>
    <w:p w:rsidR="002F0B16" w:rsidRDefault="004153C7">
      <w:pPr>
        <w:pStyle w:val="Corpsdetexte2"/>
        <w:rPr>
          <w:szCs w:val="24"/>
        </w:rPr>
      </w:pPr>
      <w:r>
        <w:rPr>
          <w:szCs w:val="24"/>
        </w:rPr>
        <w:t>–</w:t>
      </w:r>
      <w:r w:rsidR="00DC2F3E">
        <w:rPr>
          <w:szCs w:val="24"/>
        </w:rPr>
        <w:t xml:space="preserve"> La première, c'est qu'il constitue chez </w:t>
      </w:r>
    </w:p>
    <w:p w:rsidR="00DC2F3E" w:rsidRDefault="00DC2F3E">
      <w:pPr>
        <w:pStyle w:val="Corpsdetexte2"/>
        <w:rPr>
          <w:szCs w:val="24"/>
        </w:rPr>
      </w:pPr>
      <w:r>
        <w:rPr>
          <w:szCs w:val="24"/>
        </w:rPr>
        <w:t xml:space="preserve">Marguerite DURAS, comme chez FLAUBERT, MAUPASSANT, aussi dans le </w:t>
      </w:r>
      <w:r w:rsidR="00695338">
        <w:rPr>
          <w:szCs w:val="24"/>
        </w:rPr>
        <w:t>« </w:t>
      </w:r>
      <w:r w:rsidRPr="00695338">
        <w:rPr>
          <w:rFonts w:ascii="Times New Roman" w:hAnsi="Times New Roman" w:cs="Times New Roman"/>
          <w:i/>
          <w:sz w:val="24"/>
          <w:szCs w:val="24"/>
        </w:rPr>
        <w:t>nouveau roman</w:t>
      </w:r>
      <w:r w:rsidR="00695338">
        <w:rPr>
          <w:szCs w:val="24"/>
        </w:rPr>
        <w:t> »</w:t>
      </w:r>
      <w:r>
        <w:rPr>
          <w:szCs w:val="24"/>
        </w:rPr>
        <w:t>, cette matière sensible, palpable du récit qui ne devient à proprement parler événement que par l'intervention du désir de l'autre.</w:t>
      </w:r>
    </w:p>
    <w:p w:rsidR="002F0B16" w:rsidRDefault="002F0B16">
      <w:pPr>
        <w:pStyle w:val="Corpsdetexte2"/>
        <w:rPr>
          <w:szCs w:val="24"/>
        </w:rPr>
      </w:pPr>
    </w:p>
    <w:p w:rsidR="002F0B16" w:rsidRDefault="00DC2F3E">
      <w:pPr>
        <w:pStyle w:val="Corpsdetexte2"/>
        <w:rPr>
          <w:szCs w:val="24"/>
        </w:rPr>
      </w:pPr>
      <w:r>
        <w:rPr>
          <w:szCs w:val="24"/>
        </w:rPr>
        <w:t xml:space="preserve">Dans </w:t>
      </w:r>
      <w:r w:rsidRPr="002F0B16">
        <w:rPr>
          <w:rFonts w:ascii="Times New Roman" w:hAnsi="Times New Roman" w:cs="Times New Roman"/>
          <w:i/>
          <w:iCs/>
          <w:sz w:val="24"/>
          <w:szCs w:val="24"/>
        </w:rPr>
        <w:t>Le ravissement de Lol</w:t>
      </w:r>
      <w:r w:rsidRPr="002F0B16">
        <w:rPr>
          <w:rFonts w:ascii="Times New Roman" w:hAnsi="Times New Roman" w:cs="Times New Roman"/>
          <w:i/>
          <w:iCs/>
          <w:sz w:val="22"/>
          <w:szCs w:val="22"/>
        </w:rPr>
        <w:t xml:space="preserve"> V. STEIN</w:t>
      </w:r>
      <w:r>
        <w:rPr>
          <w:szCs w:val="24"/>
        </w:rPr>
        <w:t xml:space="preserve">, l'objet c'est le corps, </w:t>
      </w:r>
    </w:p>
    <w:p w:rsidR="002F0B16" w:rsidRDefault="00DC2F3E">
      <w:pPr>
        <w:pStyle w:val="Corpsdetexte2"/>
        <w:rPr>
          <w:szCs w:val="24"/>
        </w:rPr>
      </w:pPr>
      <w:r>
        <w:rPr>
          <w:szCs w:val="24"/>
        </w:rPr>
        <w:t xml:space="preserve">le regard, mais c'est surtout le mot manquant qui, pour manquer, n'en existe pas moins de la façon la plus horrible, à partir du moment où son existence est soulevée, mise en question. </w:t>
      </w:r>
    </w:p>
    <w:p w:rsidR="002F0B16" w:rsidRDefault="002F0B16">
      <w:pPr>
        <w:pStyle w:val="Corpsdetexte2"/>
        <w:rPr>
          <w:szCs w:val="24"/>
        </w:rPr>
      </w:pPr>
    </w:p>
    <w:p w:rsidR="00695338" w:rsidRDefault="00DC2F3E">
      <w:pPr>
        <w:pStyle w:val="Corpsdetexte2"/>
        <w:rPr>
          <w:szCs w:val="24"/>
        </w:rPr>
      </w:pPr>
      <w:r>
        <w:rPr>
          <w:szCs w:val="24"/>
        </w:rPr>
        <w:t>Ce « </w:t>
      </w:r>
      <w:r w:rsidRPr="002F0B16">
        <w:rPr>
          <w:rFonts w:ascii="Times New Roman" w:hAnsi="Times New Roman" w:cs="Times New Roman"/>
          <w:i/>
          <w:sz w:val="24"/>
          <w:szCs w:val="24"/>
        </w:rPr>
        <w:t>mot</w:t>
      </w:r>
      <w:r w:rsidR="004153C7">
        <w:rPr>
          <w:rFonts w:ascii="Times New Roman" w:hAnsi="Times New Roman" w:cs="Times New Roman"/>
          <w:i/>
          <w:sz w:val="24"/>
          <w:szCs w:val="24"/>
        </w:rPr>
        <w:t>–</w:t>
      </w:r>
      <w:r w:rsidRPr="002F0B16">
        <w:rPr>
          <w:rFonts w:ascii="Times New Roman" w:hAnsi="Times New Roman" w:cs="Times New Roman"/>
          <w:i/>
          <w:sz w:val="24"/>
          <w:szCs w:val="24"/>
        </w:rPr>
        <w:t>trou</w:t>
      </w:r>
      <w:r>
        <w:rPr>
          <w:szCs w:val="24"/>
        </w:rPr>
        <w:t> », ce « </w:t>
      </w:r>
      <w:r w:rsidRPr="002F0B16">
        <w:rPr>
          <w:rFonts w:ascii="Times New Roman" w:hAnsi="Times New Roman" w:cs="Times New Roman"/>
          <w:i/>
          <w:sz w:val="24"/>
          <w:szCs w:val="24"/>
        </w:rPr>
        <w:t>trou de chair</w:t>
      </w:r>
      <w:r>
        <w:rPr>
          <w:szCs w:val="24"/>
        </w:rPr>
        <w:t> », cet « </w:t>
      </w:r>
      <w:r w:rsidRPr="002F0B16">
        <w:rPr>
          <w:rFonts w:ascii="Times New Roman" w:hAnsi="Times New Roman" w:cs="Times New Roman"/>
          <w:i/>
          <w:sz w:val="24"/>
          <w:szCs w:val="24"/>
        </w:rPr>
        <w:t>inachèvement sanglant</w:t>
      </w:r>
      <w:r w:rsidR="002F0B16">
        <w:rPr>
          <w:rFonts w:ascii="Times New Roman" w:hAnsi="Times New Roman" w:cs="Times New Roman"/>
          <w:i/>
          <w:sz w:val="24"/>
          <w:szCs w:val="24"/>
        </w:rPr>
        <w:t xml:space="preserve">  </w:t>
      </w:r>
      <w:r>
        <w:rPr>
          <w:szCs w:val="24"/>
        </w:rPr>
        <w:t>»</w:t>
      </w:r>
      <w:r w:rsidR="00695338">
        <w:rPr>
          <w:szCs w:val="24"/>
        </w:rPr>
        <w:t xml:space="preserve"> </w:t>
      </w:r>
    </w:p>
    <w:p w:rsidR="00DC2F3E" w:rsidRDefault="004153C7">
      <w:pPr>
        <w:pStyle w:val="Corpsdetexte2"/>
        <w:rPr>
          <w:szCs w:val="24"/>
        </w:rPr>
      </w:pPr>
      <w:r>
        <w:rPr>
          <w:szCs w:val="24"/>
        </w:rPr>
        <w:t>–</w:t>
      </w:r>
      <w:r w:rsidR="00DC2F3E">
        <w:rPr>
          <w:szCs w:val="24"/>
        </w:rPr>
        <w:t xml:space="preserve"> je cite</w:t>
      </w:r>
      <w:r w:rsidR="00695338">
        <w:rPr>
          <w:szCs w:val="24"/>
        </w:rPr>
        <w:t xml:space="preserve"> </w:t>
      </w:r>
      <w:r>
        <w:rPr>
          <w:szCs w:val="24"/>
        </w:rPr>
        <w:t>–</w:t>
      </w:r>
      <w:r w:rsidR="00DC2F3E">
        <w:rPr>
          <w:szCs w:val="24"/>
        </w:rPr>
        <w:t xml:space="preserve"> « </w:t>
      </w:r>
      <w:r w:rsidR="00DC2F3E" w:rsidRPr="002F0B16">
        <w:rPr>
          <w:rFonts w:ascii="Times New Roman" w:hAnsi="Times New Roman" w:cs="Times New Roman"/>
          <w:i/>
          <w:sz w:val="24"/>
          <w:szCs w:val="24"/>
        </w:rPr>
        <w:t>ce chien mort sur la plage</w:t>
      </w:r>
      <w:r w:rsidR="00DC2F3E">
        <w:rPr>
          <w:szCs w:val="24"/>
        </w:rPr>
        <w:t> »</w:t>
      </w:r>
      <w:r w:rsidR="00695338" w:rsidRPr="00695338">
        <w:rPr>
          <w:rFonts w:ascii="Garamond" w:hAnsi="Garamond" w:cs="Times New Roman"/>
          <w:color w:val="C00000"/>
          <w:sz w:val="18"/>
          <w:szCs w:val="18"/>
        </w:rPr>
        <w:t xml:space="preserve"> </w:t>
      </w:r>
      <w:r w:rsidR="00695338" w:rsidRPr="005B2983">
        <w:rPr>
          <w:rFonts w:ascii="Garamond" w:hAnsi="Garamond" w:cs="Times New Roman"/>
          <w:color w:val="C00000"/>
          <w:sz w:val="18"/>
          <w:szCs w:val="18"/>
        </w:rPr>
        <w:t>[</w:t>
      </w:r>
      <w:r w:rsidR="00695338">
        <w:rPr>
          <w:rFonts w:ascii="Garamond" w:hAnsi="Garamond" w:cs="Times New Roman"/>
          <w:color w:val="C00000"/>
          <w:sz w:val="18"/>
          <w:szCs w:val="18"/>
        </w:rPr>
        <w:t xml:space="preserve"> </w:t>
      </w:r>
      <w:r w:rsidR="00695338" w:rsidRPr="005B2983">
        <w:rPr>
          <w:rFonts w:ascii="Garamond" w:hAnsi="Garamond" w:cs="Times New Roman"/>
          <w:color w:val="C00000"/>
          <w:sz w:val="18"/>
          <w:szCs w:val="18"/>
        </w:rPr>
        <w:t>p.</w:t>
      </w:r>
      <w:r w:rsidR="00695338" w:rsidRPr="005B2983">
        <w:rPr>
          <w:rFonts w:ascii="Garamond" w:hAnsi="Garamond" w:cs="Times New Roman"/>
          <w:color w:val="C00000"/>
          <w:sz w:val="16"/>
          <w:szCs w:val="16"/>
        </w:rPr>
        <w:t>4</w:t>
      </w:r>
      <w:r w:rsidR="00695338">
        <w:rPr>
          <w:rFonts w:ascii="Garamond" w:hAnsi="Garamond" w:cs="Times New Roman"/>
          <w:color w:val="C00000"/>
          <w:sz w:val="16"/>
          <w:szCs w:val="16"/>
        </w:rPr>
        <w:t>8</w:t>
      </w:r>
      <w:r w:rsidR="00695338" w:rsidRPr="005B2983">
        <w:rPr>
          <w:rFonts w:ascii="Garamond" w:hAnsi="Garamond" w:cs="Times New Roman"/>
          <w:color w:val="C00000"/>
          <w:sz w:val="16"/>
          <w:szCs w:val="16"/>
        </w:rPr>
        <w:t xml:space="preserve"> </w:t>
      </w:r>
      <w:r w:rsidR="00695338" w:rsidRPr="005B2983">
        <w:rPr>
          <w:rFonts w:ascii="Garamond" w:hAnsi="Garamond" w:cs="Times New Roman"/>
          <w:color w:val="C00000"/>
          <w:sz w:val="18"/>
          <w:szCs w:val="18"/>
        </w:rPr>
        <w:t>]</w:t>
      </w:r>
      <w:r w:rsidR="00DC2F3E">
        <w:rPr>
          <w:szCs w:val="24"/>
        </w:rPr>
        <w:t>, combien de fois déjà vient</w:t>
      </w:r>
      <w:r>
        <w:rPr>
          <w:szCs w:val="24"/>
        </w:rPr>
        <w:t>–</w:t>
      </w:r>
      <w:r w:rsidR="00DC2F3E">
        <w:rPr>
          <w:szCs w:val="24"/>
        </w:rPr>
        <w:t xml:space="preserve">il de résonner à vos oreilles ? </w:t>
      </w:r>
    </w:p>
    <w:p w:rsidR="002F0B16" w:rsidRDefault="002F0B16">
      <w:pPr>
        <w:pStyle w:val="Corpsdetexte2"/>
        <w:rPr>
          <w:szCs w:val="24"/>
        </w:rPr>
      </w:pPr>
    </w:p>
    <w:p w:rsidR="00DC2F3E" w:rsidRDefault="00DC2F3E">
      <w:pPr>
        <w:pStyle w:val="Corpsdetexte2"/>
        <w:rPr>
          <w:szCs w:val="26"/>
        </w:rPr>
      </w:pPr>
      <w:r>
        <w:rPr>
          <w:szCs w:val="24"/>
        </w:rPr>
        <w:t xml:space="preserve">Ce mot, c'est Lol, </w:t>
      </w:r>
      <w:r>
        <w:rPr>
          <w:szCs w:val="26"/>
        </w:rPr>
        <w:t xml:space="preserve">Lola, prénom féminin, ô combien, avec son </w:t>
      </w:r>
      <w:r w:rsidRPr="002F0B16">
        <w:rPr>
          <w:rFonts w:ascii="Times New Roman" w:hAnsi="Times New Roman" w:cs="Times New Roman"/>
          <w:i/>
          <w:sz w:val="24"/>
          <w:szCs w:val="24"/>
        </w:rPr>
        <w:t>petit(a)</w:t>
      </w:r>
      <w:r>
        <w:rPr>
          <w:szCs w:val="26"/>
        </w:rPr>
        <w:t xml:space="preserve"> final et son caractère sexué. </w:t>
      </w:r>
    </w:p>
    <w:p w:rsidR="002F0B16" w:rsidRDefault="002F0B16">
      <w:pPr>
        <w:pStyle w:val="Corpsdetexte2"/>
        <w:rPr>
          <w:szCs w:val="26"/>
        </w:rPr>
      </w:pPr>
    </w:p>
    <w:p w:rsidR="00DC2F3E" w:rsidRDefault="00DC2F3E">
      <w:pPr>
        <w:pStyle w:val="Corpsdetexte2"/>
        <w:rPr>
          <w:szCs w:val="26"/>
        </w:rPr>
      </w:pPr>
      <w:r>
        <w:rPr>
          <w:szCs w:val="26"/>
        </w:rPr>
        <w:t xml:space="preserve">Il s'accole de curieuse façon avec le peu qui reste de Valérie, un </w:t>
      </w:r>
      <w:r>
        <w:rPr>
          <w:i/>
          <w:iCs/>
          <w:szCs w:val="26"/>
        </w:rPr>
        <w:t>V</w:t>
      </w:r>
      <w:r>
        <w:rPr>
          <w:szCs w:val="26"/>
        </w:rPr>
        <w:t xml:space="preserve"> et la densité brève du patronyme.</w:t>
      </w:r>
    </w:p>
    <w:p w:rsidR="00DC2F3E" w:rsidRDefault="00DC2F3E">
      <w:pPr>
        <w:pStyle w:val="Corpsdetexte2"/>
        <w:rPr>
          <w:szCs w:val="26"/>
        </w:rPr>
      </w:pPr>
    </w:p>
    <w:p w:rsidR="00DC2F3E" w:rsidRDefault="00DC2F3E">
      <w:pPr>
        <w:pStyle w:val="Corpsdetexte2"/>
        <w:outlineLvl w:val="0"/>
        <w:rPr>
          <w:szCs w:val="26"/>
        </w:rPr>
      </w:pPr>
      <w:r>
        <w:rPr>
          <w:szCs w:val="26"/>
        </w:rPr>
        <w:t>LACAN</w:t>
      </w:r>
    </w:p>
    <w:p w:rsidR="00DC2F3E" w:rsidRDefault="00DC2F3E">
      <w:pPr>
        <w:pStyle w:val="Corpsdetexte2"/>
        <w:rPr>
          <w:color w:val="auto"/>
          <w:szCs w:val="24"/>
        </w:rPr>
      </w:pPr>
    </w:p>
    <w:p w:rsidR="002F0B16" w:rsidRDefault="00DC2F3E">
      <w:pPr>
        <w:pStyle w:val="Corpsdetexte2"/>
        <w:rPr>
          <w:szCs w:val="26"/>
        </w:rPr>
      </w:pPr>
      <w:r>
        <w:rPr>
          <w:szCs w:val="26"/>
        </w:rPr>
        <w:t>Madame MONTRELAY, est</w:t>
      </w:r>
      <w:r w:rsidR="004153C7">
        <w:rPr>
          <w:szCs w:val="26"/>
        </w:rPr>
        <w:t>–</w:t>
      </w:r>
      <w:r>
        <w:rPr>
          <w:szCs w:val="26"/>
        </w:rPr>
        <w:t xml:space="preserve">ce que vous vous sentiriez </w:t>
      </w:r>
    </w:p>
    <w:p w:rsidR="002F0B16" w:rsidRDefault="00DC2F3E">
      <w:pPr>
        <w:pStyle w:val="Corpsdetexte2"/>
        <w:rPr>
          <w:szCs w:val="26"/>
        </w:rPr>
      </w:pPr>
      <w:r>
        <w:rPr>
          <w:szCs w:val="26"/>
        </w:rPr>
        <w:t xml:space="preserve">le courage de vous jeter à l'eau ? </w:t>
      </w:r>
    </w:p>
    <w:p w:rsidR="002F0B16" w:rsidRDefault="00DC2F3E">
      <w:pPr>
        <w:pStyle w:val="Corpsdetexte2"/>
        <w:rPr>
          <w:szCs w:val="26"/>
        </w:rPr>
      </w:pPr>
      <w:r>
        <w:rPr>
          <w:szCs w:val="26"/>
        </w:rPr>
        <w:t xml:space="preserve">Ce que vous avez si bien repéré, dans cet ouvrage </w:t>
      </w:r>
    </w:p>
    <w:p w:rsidR="002F0B16" w:rsidRDefault="00DC2F3E">
      <w:pPr>
        <w:pStyle w:val="Corpsdetexte2"/>
        <w:rPr>
          <w:szCs w:val="26"/>
        </w:rPr>
      </w:pPr>
      <w:r>
        <w:rPr>
          <w:szCs w:val="26"/>
        </w:rPr>
        <w:t xml:space="preserve">et dans ce texte, essayez de le faire passer, </w:t>
      </w:r>
    </w:p>
    <w:p w:rsidR="002F0B16" w:rsidRDefault="00DC2F3E">
      <w:pPr>
        <w:pStyle w:val="Corpsdetexte2"/>
        <w:rPr>
          <w:szCs w:val="26"/>
        </w:rPr>
      </w:pPr>
      <w:r>
        <w:rPr>
          <w:szCs w:val="26"/>
        </w:rPr>
        <w:t xml:space="preserve">avec vos notes bien sûr pour vous soutenir, </w:t>
      </w:r>
    </w:p>
    <w:p w:rsidR="002F0B16" w:rsidRDefault="00DC2F3E">
      <w:pPr>
        <w:pStyle w:val="Corpsdetexte2"/>
        <w:rPr>
          <w:szCs w:val="26"/>
        </w:rPr>
      </w:pPr>
      <w:r>
        <w:rPr>
          <w:szCs w:val="26"/>
        </w:rPr>
        <w:t xml:space="preserve">qui ne sont pas des notes mais un texte, mais sans </w:t>
      </w:r>
    </w:p>
    <w:p w:rsidR="002F0B16" w:rsidRDefault="00DC2F3E">
      <w:pPr>
        <w:pStyle w:val="Corpsdetexte2"/>
        <w:rPr>
          <w:szCs w:val="26"/>
        </w:rPr>
      </w:pPr>
      <w:r>
        <w:rPr>
          <w:szCs w:val="26"/>
        </w:rPr>
        <w:t xml:space="preserve">le lire, ce texte, parce que je crois quand même que, non pas que ça ne passe pas, mais ça porte moins que si vous </w:t>
      </w:r>
      <w:r w:rsidR="002F0B16">
        <w:rPr>
          <w:szCs w:val="26"/>
        </w:rPr>
        <w:t>« </w:t>
      </w:r>
      <w:r w:rsidRPr="002F0B16">
        <w:rPr>
          <w:rFonts w:ascii="Times New Roman" w:hAnsi="Times New Roman" w:cs="Times New Roman"/>
          <w:i/>
          <w:sz w:val="24"/>
          <w:szCs w:val="24"/>
        </w:rPr>
        <w:t>y allez</w:t>
      </w:r>
      <w:r w:rsidR="002F0B16">
        <w:rPr>
          <w:szCs w:val="26"/>
        </w:rPr>
        <w:t> »</w:t>
      </w:r>
      <w:r>
        <w:rPr>
          <w:szCs w:val="26"/>
        </w:rPr>
        <w:t xml:space="preserve"> quoi</w:t>
      </w:r>
      <w:r w:rsidR="002F0B16">
        <w:rPr>
          <w:szCs w:val="26"/>
        </w:rPr>
        <w:t> !</w:t>
      </w:r>
      <w:r>
        <w:rPr>
          <w:szCs w:val="26"/>
        </w:rPr>
        <w:t xml:space="preserve"> </w:t>
      </w:r>
    </w:p>
    <w:p w:rsidR="002F0B16" w:rsidRDefault="002F0B16">
      <w:pPr>
        <w:pStyle w:val="Corpsdetexte2"/>
        <w:rPr>
          <w:szCs w:val="26"/>
        </w:rPr>
      </w:pPr>
    </w:p>
    <w:p w:rsidR="00DC2F3E" w:rsidRDefault="00DC2F3E">
      <w:pPr>
        <w:pStyle w:val="Corpsdetexte2"/>
        <w:rPr>
          <w:szCs w:val="26"/>
        </w:rPr>
      </w:pPr>
      <w:r>
        <w:rPr>
          <w:szCs w:val="26"/>
        </w:rPr>
        <w:t>Improvisez, racontez la chose comme vous êtes absolument capable de le faire, parce que je crois qu'il est important…</w:t>
      </w:r>
    </w:p>
    <w:p w:rsidR="00DC2F3E" w:rsidRDefault="00DC2F3E">
      <w:pPr>
        <w:pStyle w:val="Corpsdetexte2"/>
        <w:rPr>
          <w:szCs w:val="26"/>
        </w:rPr>
      </w:pPr>
    </w:p>
    <w:p w:rsidR="002F0B16" w:rsidRDefault="002F0B16">
      <w:pPr>
        <w:pStyle w:val="Corpsdetexte2"/>
        <w:outlineLvl w:val="0"/>
        <w:rPr>
          <w:szCs w:val="26"/>
        </w:rPr>
      </w:pPr>
    </w:p>
    <w:p w:rsidR="002F0B16" w:rsidRDefault="00DC2F3E">
      <w:pPr>
        <w:pStyle w:val="Corpsdetexte2"/>
        <w:outlineLvl w:val="0"/>
        <w:rPr>
          <w:szCs w:val="26"/>
        </w:rPr>
      </w:pPr>
      <w:r>
        <w:rPr>
          <w:szCs w:val="26"/>
        </w:rPr>
        <w:t xml:space="preserve">M. MONTRELAY  </w:t>
      </w:r>
    </w:p>
    <w:p w:rsidR="002F0B16" w:rsidRDefault="002F0B16">
      <w:pPr>
        <w:pStyle w:val="Corpsdetexte2"/>
        <w:outlineLvl w:val="0"/>
        <w:rPr>
          <w:szCs w:val="26"/>
        </w:rPr>
      </w:pPr>
    </w:p>
    <w:p w:rsidR="00DC2F3E" w:rsidRDefault="00DC2F3E">
      <w:pPr>
        <w:pStyle w:val="Corpsdetexte2"/>
        <w:outlineLvl w:val="0"/>
        <w:rPr>
          <w:szCs w:val="26"/>
        </w:rPr>
      </w:pPr>
      <w:r>
        <w:rPr>
          <w:szCs w:val="26"/>
        </w:rPr>
        <w:t>Je n'ai pas préparé une improvisation.</w:t>
      </w:r>
    </w:p>
    <w:p w:rsidR="00DC2F3E" w:rsidRDefault="00DC2F3E">
      <w:pPr>
        <w:pStyle w:val="Corpsdetexte2"/>
        <w:rPr>
          <w:color w:val="auto"/>
          <w:szCs w:val="24"/>
        </w:rPr>
      </w:pPr>
    </w:p>
    <w:p w:rsidR="00374936" w:rsidRDefault="00374936">
      <w:pPr>
        <w:pStyle w:val="Corpsdetexte2"/>
        <w:outlineLvl w:val="0"/>
        <w:rPr>
          <w:szCs w:val="26"/>
        </w:rPr>
      </w:pPr>
    </w:p>
    <w:p w:rsidR="00DC2F3E" w:rsidRDefault="00DC2F3E">
      <w:pPr>
        <w:pStyle w:val="Corpsdetexte2"/>
        <w:outlineLvl w:val="0"/>
        <w:rPr>
          <w:szCs w:val="26"/>
        </w:rPr>
      </w:pPr>
      <w:r>
        <w:rPr>
          <w:szCs w:val="26"/>
        </w:rPr>
        <w:t>LACAN</w:t>
      </w:r>
    </w:p>
    <w:p w:rsidR="00DC2F3E" w:rsidRDefault="00DC2F3E">
      <w:pPr>
        <w:pStyle w:val="Corpsdetexte2"/>
        <w:rPr>
          <w:color w:val="auto"/>
          <w:szCs w:val="24"/>
        </w:rPr>
      </w:pPr>
    </w:p>
    <w:p w:rsidR="00374936" w:rsidRDefault="00DC2F3E">
      <w:pPr>
        <w:pStyle w:val="Corpsdetexte2"/>
        <w:rPr>
          <w:szCs w:val="26"/>
        </w:rPr>
      </w:pPr>
      <w:r>
        <w:rPr>
          <w:szCs w:val="26"/>
        </w:rPr>
        <w:t>N'improvisez pas mais dites ce que vous avez à dire. En somme, il s'agit de quelque chose qui pourrait être une histoire et une histoire psychologique</w:t>
      </w:r>
      <w:r w:rsidR="00374936">
        <w:rPr>
          <w:szCs w:val="26"/>
        </w:rPr>
        <w:t>,</w:t>
      </w:r>
      <w:r>
        <w:rPr>
          <w:szCs w:val="26"/>
        </w:rPr>
        <w:t xml:space="preserve"> </w:t>
      </w:r>
    </w:p>
    <w:p w:rsidR="00DC2F3E" w:rsidRDefault="00DC2F3E">
      <w:pPr>
        <w:pStyle w:val="Corpsdetexte2"/>
        <w:rPr>
          <w:rFonts w:ascii="Garamond" w:hAnsi="Garamond"/>
          <w:sz w:val="18"/>
          <w:szCs w:val="26"/>
        </w:rPr>
      </w:pPr>
      <w:r>
        <w:rPr>
          <w:szCs w:val="26"/>
        </w:rPr>
        <w:t xml:space="preserve">à savoir qu'on pourra en effet remonter jusqu'à l'enfance de Lol.V. STEIN. </w:t>
      </w:r>
      <w:r w:rsidRPr="00695338">
        <w:rPr>
          <w:rFonts w:ascii="Garamond" w:hAnsi="Garamond" w:cs="Times New Roman"/>
          <w:color w:val="C00000"/>
          <w:sz w:val="18"/>
          <w:szCs w:val="26"/>
        </w:rPr>
        <w:t>[</w:t>
      </w:r>
      <w:r w:rsidR="00695338" w:rsidRPr="00695338">
        <w:rPr>
          <w:rFonts w:ascii="Garamond" w:hAnsi="Garamond" w:cs="Times New Roman"/>
          <w:color w:val="C00000"/>
          <w:sz w:val="18"/>
          <w:szCs w:val="26"/>
        </w:rPr>
        <w:t xml:space="preserve"> </w:t>
      </w:r>
      <w:r w:rsidRPr="00695338">
        <w:rPr>
          <w:rFonts w:ascii="Garamond" w:hAnsi="Garamond" w:cs="Times New Roman"/>
          <w:color w:val="C00000"/>
          <w:sz w:val="18"/>
          <w:szCs w:val="26"/>
        </w:rPr>
        <w:t>Cf. Hommage à Marguerite DURAS</w:t>
      </w:r>
      <w:r w:rsidR="00695338" w:rsidRPr="00695338">
        <w:rPr>
          <w:rFonts w:ascii="Garamond" w:hAnsi="Garamond" w:cs="Times New Roman"/>
          <w:color w:val="C00000"/>
          <w:sz w:val="18"/>
          <w:szCs w:val="26"/>
        </w:rPr>
        <w:t xml:space="preserve"> </w:t>
      </w:r>
      <w:r w:rsidRPr="00695338">
        <w:rPr>
          <w:rFonts w:ascii="Garamond" w:hAnsi="Garamond" w:cs="Times New Roman"/>
          <w:color w:val="C00000"/>
          <w:sz w:val="18"/>
          <w:szCs w:val="26"/>
        </w:rPr>
        <w:t>]</w:t>
      </w:r>
    </w:p>
    <w:p w:rsidR="00374936" w:rsidRDefault="00374936">
      <w:pPr>
        <w:pStyle w:val="Corpsdetexte2"/>
        <w:rPr>
          <w:szCs w:val="26"/>
        </w:rPr>
      </w:pPr>
    </w:p>
    <w:p w:rsidR="00374936" w:rsidRDefault="00DC2F3E">
      <w:pPr>
        <w:pStyle w:val="Corpsdetexte2"/>
        <w:rPr>
          <w:szCs w:val="26"/>
        </w:rPr>
      </w:pPr>
      <w:r>
        <w:rPr>
          <w:szCs w:val="26"/>
        </w:rPr>
        <w:t xml:space="preserve">L'originalité de ceci se diminue du fait que vous savez l'usage américain de donner sous la forme d'une initiale… de représenter la présence d'un second prénom sous la forme d'une initiale. </w:t>
      </w:r>
    </w:p>
    <w:p w:rsidR="00374936" w:rsidRDefault="00374936">
      <w:pPr>
        <w:pStyle w:val="Corpsdetexte2"/>
        <w:rPr>
          <w:szCs w:val="26"/>
        </w:rPr>
      </w:pPr>
    </w:p>
    <w:p w:rsidR="00374936" w:rsidRDefault="00DC2F3E">
      <w:pPr>
        <w:pStyle w:val="Corpsdetexte2"/>
        <w:rPr>
          <w:szCs w:val="24"/>
        </w:rPr>
      </w:pPr>
      <w:r>
        <w:rPr>
          <w:szCs w:val="24"/>
        </w:rPr>
        <w:t xml:space="preserve">Le premier nom est un nom abrégé, c'est Lola. </w:t>
      </w:r>
    </w:p>
    <w:p w:rsidR="00695338" w:rsidRDefault="00DC2F3E">
      <w:pPr>
        <w:pStyle w:val="Corpsdetexte2"/>
        <w:rPr>
          <w:szCs w:val="24"/>
        </w:rPr>
      </w:pPr>
      <w:r>
        <w:rPr>
          <w:szCs w:val="24"/>
        </w:rPr>
        <w:t xml:space="preserve">Cette Lol V. STEIN, ce n'est absolument pas de </w:t>
      </w:r>
    </w:p>
    <w:p w:rsidR="00695338" w:rsidRDefault="00DC2F3E">
      <w:pPr>
        <w:pStyle w:val="Corpsdetexte2"/>
        <w:rPr>
          <w:szCs w:val="24"/>
        </w:rPr>
      </w:pPr>
      <w:r>
        <w:rPr>
          <w:szCs w:val="24"/>
        </w:rPr>
        <w:t xml:space="preserve">la psychologie, je veux dire qu'on en parle de </w:t>
      </w:r>
    </w:p>
    <w:p w:rsidR="00374936" w:rsidRDefault="00DC2F3E">
      <w:pPr>
        <w:pStyle w:val="Corpsdetexte2"/>
        <w:rPr>
          <w:szCs w:val="24"/>
        </w:rPr>
      </w:pPr>
      <w:r>
        <w:rPr>
          <w:szCs w:val="24"/>
        </w:rPr>
        <w:t>ce qu'elle a eu peut</w:t>
      </w:r>
      <w:r w:rsidR="004153C7">
        <w:rPr>
          <w:szCs w:val="24"/>
        </w:rPr>
        <w:t>–</w:t>
      </w:r>
      <w:r>
        <w:rPr>
          <w:szCs w:val="24"/>
        </w:rPr>
        <w:t>être de toujours étrange, mais l'important c'est ce qui lui arrive à un moment donné d'unique, autour de quoi elle reste</w:t>
      </w:r>
      <w:r w:rsidR="00374936">
        <w:rPr>
          <w:szCs w:val="24"/>
        </w:rPr>
        <w:t>…</w:t>
      </w:r>
      <w:r>
        <w:rPr>
          <w:szCs w:val="24"/>
        </w:rPr>
        <w:t xml:space="preserve"> </w:t>
      </w:r>
    </w:p>
    <w:p w:rsidR="00374936" w:rsidRDefault="00DC2F3E" w:rsidP="00374936">
      <w:pPr>
        <w:pStyle w:val="Corpsdetexte2"/>
        <w:ind w:left="708"/>
        <w:rPr>
          <w:szCs w:val="24"/>
        </w:rPr>
      </w:pPr>
      <w:r>
        <w:rPr>
          <w:szCs w:val="24"/>
        </w:rPr>
        <w:t xml:space="preserve">on pourrait dire du dehors, </w:t>
      </w:r>
    </w:p>
    <w:p w:rsidR="00374936" w:rsidRDefault="00DC2F3E" w:rsidP="00374936">
      <w:pPr>
        <w:pStyle w:val="Corpsdetexte2"/>
        <w:ind w:left="708"/>
        <w:rPr>
          <w:szCs w:val="24"/>
        </w:rPr>
      </w:pPr>
      <w:r>
        <w:rPr>
          <w:szCs w:val="24"/>
        </w:rPr>
        <w:t>si nous faisions de la psychologie</w:t>
      </w:r>
    </w:p>
    <w:p w:rsidR="00DC2F3E" w:rsidRDefault="00374936">
      <w:pPr>
        <w:pStyle w:val="Corpsdetexte2"/>
        <w:rPr>
          <w:szCs w:val="24"/>
        </w:rPr>
      </w:pPr>
      <w:r>
        <w:rPr>
          <w:szCs w:val="24"/>
        </w:rPr>
        <w:t>…</w:t>
      </w:r>
      <w:r w:rsidR="00DC2F3E">
        <w:rPr>
          <w:szCs w:val="24"/>
        </w:rPr>
        <w:t>elle reste accrochée.</w:t>
      </w:r>
    </w:p>
    <w:p w:rsidR="00374936" w:rsidRDefault="00374936">
      <w:pPr>
        <w:pStyle w:val="Corpsdetexte2"/>
        <w:rPr>
          <w:szCs w:val="24"/>
        </w:rPr>
      </w:pPr>
    </w:p>
    <w:p w:rsidR="00374936" w:rsidRDefault="00DC2F3E">
      <w:pPr>
        <w:pStyle w:val="Corpsdetexte2"/>
        <w:rPr>
          <w:szCs w:val="24"/>
        </w:rPr>
      </w:pPr>
      <w:r>
        <w:rPr>
          <w:szCs w:val="24"/>
        </w:rPr>
        <w:t xml:space="preserve">Elle reste accrochée au fait que, un beau soir, </w:t>
      </w:r>
    </w:p>
    <w:p w:rsidR="00374936" w:rsidRDefault="00DC2F3E">
      <w:pPr>
        <w:pStyle w:val="Corpsdetexte2"/>
        <w:rPr>
          <w:szCs w:val="24"/>
        </w:rPr>
      </w:pPr>
      <w:r>
        <w:rPr>
          <w:szCs w:val="24"/>
        </w:rPr>
        <w:t xml:space="preserve">avec son fiancé d'alors, il se produit qu'une tierce personne, une femme charmante entre, le fiancé </w:t>
      </w:r>
    </w:p>
    <w:p w:rsidR="00DC2F3E" w:rsidRDefault="00DC2F3E">
      <w:pPr>
        <w:pStyle w:val="Corpsdetexte2"/>
        <w:rPr>
          <w:szCs w:val="24"/>
        </w:rPr>
      </w:pPr>
      <w:r>
        <w:rPr>
          <w:szCs w:val="24"/>
        </w:rPr>
        <w:t>la regarde,</w:t>
      </w:r>
      <w:r>
        <w:rPr>
          <w:i/>
          <w:iCs/>
          <w:szCs w:val="24"/>
        </w:rPr>
        <w:t xml:space="preserve"> </w:t>
      </w:r>
      <w:r>
        <w:rPr>
          <w:szCs w:val="24"/>
        </w:rPr>
        <w:t>et l'affaire est faite : ils partiront ensemble à la fin de la soirée et tout se passe vraiment à la vue, non seulement de Lol mais de tous.</w:t>
      </w:r>
    </w:p>
    <w:p w:rsidR="00DC2F3E" w:rsidRDefault="00DC2F3E">
      <w:pPr>
        <w:pStyle w:val="Corpsdetexte2"/>
        <w:rPr>
          <w:szCs w:val="24"/>
        </w:rPr>
      </w:pPr>
    </w:p>
    <w:p w:rsidR="00DC2F3E" w:rsidRDefault="00DC2F3E">
      <w:pPr>
        <w:pStyle w:val="Corpsdetexte2"/>
        <w:rPr>
          <w:szCs w:val="24"/>
        </w:rPr>
      </w:pPr>
      <w:r>
        <w:rPr>
          <w:szCs w:val="24"/>
        </w:rPr>
        <w:t>Tout ce qui va se passer dans la suite de la vie de</w:t>
      </w:r>
    </w:p>
    <w:p w:rsidR="00DC2F3E" w:rsidRDefault="00DC2F3E">
      <w:pPr>
        <w:pStyle w:val="Corpsdetexte2"/>
        <w:rPr>
          <w:szCs w:val="24"/>
        </w:rPr>
      </w:pPr>
      <w:r>
        <w:rPr>
          <w:szCs w:val="24"/>
        </w:rPr>
        <w:t>Lol V. STEIN…</w:t>
      </w:r>
    </w:p>
    <w:p w:rsidR="00DC2F3E" w:rsidRDefault="00DC2F3E">
      <w:pPr>
        <w:pStyle w:val="Corpsdetexte2"/>
        <w:ind w:left="708"/>
        <w:rPr>
          <w:color w:val="auto"/>
          <w:szCs w:val="24"/>
          <w:lang w:val="de-DE"/>
        </w:rPr>
      </w:pPr>
      <w:r>
        <w:rPr>
          <w:szCs w:val="24"/>
        </w:rPr>
        <w:t xml:space="preserve">et nommément ce qui nous est rapporté, qui nous est rapporté par </w:t>
      </w:r>
      <w:r w:rsidRPr="00374936">
        <w:rPr>
          <w:i/>
          <w:sz w:val="24"/>
          <w:szCs w:val="24"/>
        </w:rPr>
        <w:t>un narrateur</w:t>
      </w:r>
      <w:r>
        <w:rPr>
          <w:szCs w:val="24"/>
        </w:rPr>
        <w:t xml:space="preserve"> qu'on ne connaît pas. Il</w:t>
      </w:r>
      <w:r>
        <w:rPr>
          <w:color w:val="auto"/>
          <w:szCs w:val="24"/>
        </w:rPr>
        <w:t xml:space="preserve"> </w:t>
      </w:r>
      <w:r>
        <w:rPr>
          <w:szCs w:val="24"/>
        </w:rPr>
        <w:t>y a un moment où dans le milieu du livre, la distance est couverte et le narrateur se dévoile</w:t>
      </w:r>
      <w:r w:rsidR="00374936">
        <w:rPr>
          <w:szCs w:val="24"/>
        </w:rPr>
        <w:t>.</w:t>
      </w:r>
      <w:r>
        <w:rPr>
          <w:szCs w:val="24"/>
        </w:rPr>
        <w:t xml:space="preserve"> </w:t>
      </w:r>
      <w:r w:rsidR="00374936">
        <w:rPr>
          <w:szCs w:val="24"/>
        </w:rPr>
        <w:t>L</w:t>
      </w:r>
      <w:r>
        <w:rPr>
          <w:szCs w:val="24"/>
        </w:rPr>
        <w:t>a distance est couverte :</w:t>
      </w:r>
      <w:r>
        <w:rPr>
          <w:color w:val="auto"/>
          <w:szCs w:val="24"/>
        </w:rPr>
        <w:t xml:space="preserve"> </w:t>
      </w:r>
      <w:r>
        <w:rPr>
          <w:szCs w:val="24"/>
        </w:rPr>
        <w:t xml:space="preserve">c'est moi </w:t>
      </w:r>
      <w:r w:rsidR="004153C7">
        <w:rPr>
          <w:szCs w:val="24"/>
        </w:rPr>
        <w:t>–</w:t>
      </w:r>
      <w:r>
        <w:rPr>
          <w:szCs w:val="24"/>
        </w:rPr>
        <w:t xml:space="preserve"> c'est lui qui parle, et qui rejoint sa propre entrée</w:t>
      </w:r>
      <w:r>
        <w:rPr>
          <w:color w:val="auto"/>
          <w:szCs w:val="24"/>
        </w:rPr>
        <w:t xml:space="preserve"> </w:t>
      </w:r>
      <w:r>
        <w:rPr>
          <w:szCs w:val="24"/>
        </w:rPr>
        <w:t xml:space="preserve">dans la vie de </w:t>
      </w:r>
      <w:r>
        <w:rPr>
          <w:szCs w:val="24"/>
          <w:lang w:val="de-DE"/>
        </w:rPr>
        <w:t>Lol V. STEIN</w:t>
      </w:r>
      <w:r>
        <w:rPr>
          <w:color w:val="auto"/>
          <w:szCs w:val="24"/>
          <w:lang w:val="de-DE"/>
        </w:rPr>
        <w:t xml:space="preserve"> </w:t>
      </w:r>
    </w:p>
    <w:p w:rsidR="00374936" w:rsidRDefault="00DC2F3E">
      <w:pPr>
        <w:pStyle w:val="Corpsdetexte2"/>
        <w:rPr>
          <w:szCs w:val="24"/>
        </w:rPr>
      </w:pPr>
      <w:r>
        <w:rPr>
          <w:szCs w:val="24"/>
        </w:rPr>
        <w:t>…ce qui va se passer avec ce personnage</w:t>
      </w:r>
      <w:r w:rsidR="00374936">
        <w:rPr>
          <w:szCs w:val="24"/>
        </w:rPr>
        <w:t>…</w:t>
      </w:r>
    </w:p>
    <w:p w:rsidR="00374936" w:rsidRDefault="00DC2F3E">
      <w:pPr>
        <w:pStyle w:val="Corpsdetexte2"/>
        <w:rPr>
          <w:szCs w:val="24"/>
        </w:rPr>
      </w:pPr>
      <w:r>
        <w:rPr>
          <w:szCs w:val="24"/>
        </w:rPr>
        <w:t>comment ce</w:t>
      </w:r>
      <w:r>
        <w:rPr>
          <w:color w:val="auto"/>
          <w:szCs w:val="24"/>
        </w:rPr>
        <w:t xml:space="preserve"> </w:t>
      </w:r>
      <w:r>
        <w:rPr>
          <w:szCs w:val="24"/>
        </w:rPr>
        <w:t>personnage est rencontré</w:t>
      </w:r>
    </w:p>
    <w:p w:rsidR="00DC2F3E" w:rsidRDefault="00374936">
      <w:pPr>
        <w:pStyle w:val="Corpsdetexte2"/>
        <w:rPr>
          <w:szCs w:val="24"/>
        </w:rPr>
      </w:pPr>
      <w:r>
        <w:rPr>
          <w:szCs w:val="24"/>
        </w:rPr>
        <w:t>…</w:t>
      </w:r>
      <w:r w:rsidR="00DC2F3E">
        <w:rPr>
          <w:szCs w:val="24"/>
        </w:rPr>
        <w:t>est quelque chose qui manifeste</w:t>
      </w:r>
      <w:r w:rsidR="00DC2F3E">
        <w:rPr>
          <w:color w:val="auto"/>
          <w:szCs w:val="24"/>
        </w:rPr>
        <w:t xml:space="preserve"> </w:t>
      </w:r>
      <w:r w:rsidR="00DC2F3E">
        <w:rPr>
          <w:szCs w:val="24"/>
        </w:rPr>
        <w:t>l'état où est restée Lol V. STEIN à propos de cette scène</w:t>
      </w:r>
      <w:r w:rsidR="00DC2F3E">
        <w:rPr>
          <w:color w:val="auto"/>
          <w:szCs w:val="24"/>
        </w:rPr>
        <w:t xml:space="preserve"> </w:t>
      </w:r>
      <w:r w:rsidR="00DC2F3E">
        <w:rPr>
          <w:szCs w:val="24"/>
        </w:rPr>
        <w:t>traumatique.</w:t>
      </w:r>
    </w:p>
    <w:p w:rsidR="00DC2F3E" w:rsidRDefault="00DC2F3E">
      <w:pPr>
        <w:pStyle w:val="Corpsdetexte2"/>
        <w:rPr>
          <w:szCs w:val="24"/>
        </w:rPr>
      </w:pPr>
      <w:r>
        <w:rPr>
          <w:szCs w:val="24"/>
        </w:rPr>
        <w:lastRenderedPageBreak/>
        <w:t>Ce qu'elle est, essentiellement, à partir de là</w:t>
      </w:r>
    </w:p>
    <w:p w:rsidR="00374936" w:rsidRDefault="00DC2F3E">
      <w:pPr>
        <w:pStyle w:val="Corpsdetexte2"/>
        <w:rPr>
          <w:szCs w:val="26"/>
        </w:rPr>
      </w:pPr>
      <w:r>
        <w:rPr>
          <w:szCs w:val="24"/>
        </w:rPr>
        <w:t>c'est ce que M</w:t>
      </w:r>
      <w:r w:rsidRPr="00374936">
        <w:rPr>
          <w:szCs w:val="24"/>
          <w:vertAlign w:val="superscript"/>
        </w:rPr>
        <w:t>me</w:t>
      </w:r>
      <w:r>
        <w:rPr>
          <w:szCs w:val="24"/>
        </w:rPr>
        <w:t xml:space="preserve"> MONTRELAY va essayer de vous expliquer. Ce</w:t>
      </w:r>
      <w:r>
        <w:rPr>
          <w:color w:val="auto"/>
          <w:szCs w:val="24"/>
        </w:rPr>
        <w:t xml:space="preserve"> </w:t>
      </w:r>
      <w:r>
        <w:rPr>
          <w:szCs w:val="24"/>
        </w:rPr>
        <w:t xml:space="preserve">en quoi j'ai pu dire cette année du </w:t>
      </w:r>
      <w:r w:rsidRPr="00374936">
        <w:rPr>
          <w:rFonts w:ascii="Times New Roman" w:hAnsi="Times New Roman" w:cs="Times New Roman"/>
          <w:i/>
          <w:sz w:val="24"/>
          <w:szCs w:val="24"/>
        </w:rPr>
        <w:t>sujet</w:t>
      </w:r>
      <w:r>
        <w:rPr>
          <w:szCs w:val="24"/>
        </w:rPr>
        <w:t xml:space="preserve"> et de </w:t>
      </w:r>
      <w:r w:rsidRPr="00374936">
        <w:rPr>
          <w:rFonts w:ascii="Times New Roman" w:hAnsi="Times New Roman" w:cs="Times New Roman"/>
          <w:i/>
          <w:sz w:val="24"/>
          <w:szCs w:val="24"/>
        </w:rPr>
        <w:t>ses supports</w:t>
      </w:r>
      <w:r>
        <w:rPr>
          <w:szCs w:val="24"/>
        </w:rPr>
        <w:t xml:space="preserve">, </w:t>
      </w:r>
      <w:r>
        <w:rPr>
          <w:szCs w:val="26"/>
        </w:rPr>
        <w:t xml:space="preserve">est là véritablement illustré, illustré d'une façon qui n'a pas un seul instant </w:t>
      </w:r>
    </w:p>
    <w:p w:rsidR="00374936" w:rsidRDefault="00DC2F3E">
      <w:pPr>
        <w:pStyle w:val="Corpsdetexte2"/>
        <w:rPr>
          <w:szCs w:val="26"/>
        </w:rPr>
      </w:pPr>
      <w:r>
        <w:rPr>
          <w:szCs w:val="26"/>
        </w:rPr>
        <w:t>la prétention structuraliste ou analytique, simplement en</w:t>
      </w:r>
      <w:r>
        <w:rPr>
          <w:i/>
          <w:iCs/>
          <w:szCs w:val="26"/>
        </w:rPr>
        <w:t xml:space="preserve"> </w:t>
      </w:r>
      <w:r>
        <w:rPr>
          <w:szCs w:val="26"/>
        </w:rPr>
        <w:t xml:space="preserve">énonçant les choses avec des mots </w:t>
      </w:r>
    </w:p>
    <w:p w:rsidR="00374936" w:rsidRDefault="00DC2F3E">
      <w:pPr>
        <w:pStyle w:val="Corpsdetexte2"/>
        <w:rPr>
          <w:szCs w:val="26"/>
        </w:rPr>
      </w:pPr>
      <w:r>
        <w:rPr>
          <w:szCs w:val="26"/>
        </w:rPr>
        <w:t>qui éclairent mieux</w:t>
      </w:r>
      <w:r w:rsidR="00374936">
        <w:rPr>
          <w:szCs w:val="26"/>
        </w:rPr>
        <w:t>, i</w:t>
      </w:r>
      <w:r>
        <w:rPr>
          <w:szCs w:val="26"/>
        </w:rPr>
        <w:t xml:space="preserve">l sort que la structure même est là écrite. </w:t>
      </w:r>
    </w:p>
    <w:p w:rsidR="00374936" w:rsidRDefault="00374936">
      <w:pPr>
        <w:pStyle w:val="Corpsdetexte2"/>
        <w:rPr>
          <w:szCs w:val="26"/>
        </w:rPr>
      </w:pPr>
    </w:p>
    <w:p w:rsidR="00374936" w:rsidRDefault="00DC2F3E">
      <w:pPr>
        <w:pStyle w:val="Corpsdetexte2"/>
        <w:rPr>
          <w:szCs w:val="26"/>
        </w:rPr>
      </w:pPr>
      <w:r>
        <w:rPr>
          <w:szCs w:val="26"/>
        </w:rPr>
        <w:t>Tout à l'heure, M</w:t>
      </w:r>
      <w:r w:rsidRPr="00374936">
        <w:rPr>
          <w:szCs w:val="26"/>
          <w:vertAlign w:val="superscript"/>
        </w:rPr>
        <w:t>me</w:t>
      </w:r>
      <w:r>
        <w:rPr>
          <w:szCs w:val="26"/>
        </w:rPr>
        <w:t xml:space="preserve"> MONTRELAY vous a lu un texte </w:t>
      </w:r>
    </w:p>
    <w:p w:rsidR="00DC2F3E" w:rsidRDefault="00DC2F3E">
      <w:pPr>
        <w:pStyle w:val="Corpsdetexte2"/>
        <w:rPr>
          <w:szCs w:val="26"/>
        </w:rPr>
      </w:pPr>
      <w:r>
        <w:rPr>
          <w:szCs w:val="26"/>
        </w:rPr>
        <w:t>où il y a ce « </w:t>
      </w:r>
      <w:r w:rsidRPr="00374936">
        <w:rPr>
          <w:rFonts w:ascii="Times New Roman" w:hAnsi="Times New Roman" w:cs="Times New Roman"/>
          <w:i/>
          <w:sz w:val="24"/>
          <w:szCs w:val="24"/>
        </w:rPr>
        <w:t>mot</w:t>
      </w:r>
      <w:r w:rsidR="004153C7">
        <w:rPr>
          <w:rFonts w:ascii="Times New Roman" w:hAnsi="Times New Roman" w:cs="Times New Roman"/>
          <w:i/>
          <w:sz w:val="24"/>
          <w:szCs w:val="24"/>
        </w:rPr>
        <w:t>–</w:t>
      </w:r>
      <w:r w:rsidRPr="00374936">
        <w:rPr>
          <w:rFonts w:ascii="Times New Roman" w:hAnsi="Times New Roman" w:cs="Times New Roman"/>
          <w:i/>
          <w:sz w:val="24"/>
          <w:szCs w:val="24"/>
        </w:rPr>
        <w:t>trou</w:t>
      </w:r>
      <w:r>
        <w:rPr>
          <w:szCs w:val="26"/>
        </w:rPr>
        <w:t xml:space="preserve"> » par exemple. </w:t>
      </w:r>
    </w:p>
    <w:p w:rsidR="00374936" w:rsidRDefault="00DC2F3E">
      <w:pPr>
        <w:pStyle w:val="Corpsdetexte2"/>
        <w:rPr>
          <w:szCs w:val="26"/>
        </w:rPr>
      </w:pPr>
      <w:r>
        <w:rPr>
          <w:szCs w:val="26"/>
        </w:rPr>
        <w:t xml:space="preserve">Ça, c'est dans le texte. </w:t>
      </w:r>
    </w:p>
    <w:p w:rsidR="00374936" w:rsidRDefault="00374936">
      <w:pPr>
        <w:pStyle w:val="Corpsdetexte2"/>
        <w:rPr>
          <w:szCs w:val="26"/>
        </w:rPr>
      </w:pPr>
    </w:p>
    <w:p w:rsidR="00374936" w:rsidRDefault="00DC2F3E">
      <w:pPr>
        <w:pStyle w:val="Corpsdetexte2"/>
        <w:rPr>
          <w:szCs w:val="26"/>
        </w:rPr>
      </w:pPr>
      <w:r>
        <w:rPr>
          <w:szCs w:val="26"/>
        </w:rPr>
        <w:t>Il y a bien autre chose dans le texte qui est un texte qui semble</w:t>
      </w:r>
      <w:r w:rsidR="00374936">
        <w:rPr>
          <w:szCs w:val="26"/>
        </w:rPr>
        <w:t>…</w:t>
      </w:r>
      <w:r>
        <w:rPr>
          <w:szCs w:val="26"/>
        </w:rPr>
        <w:t xml:space="preserve"> </w:t>
      </w:r>
    </w:p>
    <w:p w:rsidR="00374936" w:rsidRDefault="00DC2F3E" w:rsidP="00374936">
      <w:pPr>
        <w:pStyle w:val="Corpsdetexte2"/>
        <w:ind w:left="708"/>
        <w:rPr>
          <w:szCs w:val="26"/>
        </w:rPr>
      </w:pPr>
      <w:r>
        <w:rPr>
          <w:szCs w:val="26"/>
        </w:rPr>
        <w:t>sans que nous ayons rien fait l'un et l'autre, Marguerite DURAS et moi</w:t>
      </w:r>
      <w:r w:rsidR="00695338">
        <w:rPr>
          <w:szCs w:val="26"/>
        </w:rPr>
        <w:t>,</w:t>
      </w:r>
      <w:r>
        <w:rPr>
          <w:szCs w:val="26"/>
        </w:rPr>
        <w:t xml:space="preserve"> pour nous rencontrer</w:t>
      </w:r>
    </w:p>
    <w:p w:rsidR="00374936" w:rsidRDefault="00374936">
      <w:pPr>
        <w:pStyle w:val="Corpsdetexte2"/>
        <w:rPr>
          <w:szCs w:val="26"/>
        </w:rPr>
      </w:pPr>
      <w:r>
        <w:rPr>
          <w:szCs w:val="26"/>
        </w:rPr>
        <w:t>…</w:t>
      </w:r>
      <w:r w:rsidR="00DC2F3E">
        <w:rPr>
          <w:szCs w:val="26"/>
        </w:rPr>
        <w:t xml:space="preserve">ce sont des textes congrus avec le thème même </w:t>
      </w:r>
    </w:p>
    <w:p w:rsidR="00DC2F3E" w:rsidRDefault="00DC2F3E">
      <w:pPr>
        <w:pStyle w:val="Corpsdetexte2"/>
        <w:rPr>
          <w:szCs w:val="26"/>
        </w:rPr>
      </w:pPr>
      <w:r>
        <w:rPr>
          <w:szCs w:val="26"/>
        </w:rPr>
        <w:t>de ce que je vous ai avancé cette année.</w:t>
      </w:r>
    </w:p>
    <w:p w:rsidR="00DC2F3E" w:rsidRDefault="00DC2F3E">
      <w:pPr>
        <w:pStyle w:val="Corpsdetexte2"/>
        <w:rPr>
          <w:szCs w:val="26"/>
        </w:rPr>
      </w:pPr>
    </w:p>
    <w:p w:rsidR="00374936" w:rsidRDefault="00DC2F3E">
      <w:pPr>
        <w:pStyle w:val="Corpsdetexte2"/>
        <w:rPr>
          <w:szCs w:val="26"/>
        </w:rPr>
      </w:pPr>
      <w:r>
        <w:rPr>
          <w:szCs w:val="26"/>
        </w:rPr>
        <w:t xml:space="preserve">Reprenez comme vous voulez, comme vous pourrez, parlez un petit peu plus fort, un petit peu plus scandé. </w:t>
      </w:r>
    </w:p>
    <w:p w:rsidR="00374936" w:rsidRDefault="00374936">
      <w:pPr>
        <w:pStyle w:val="Corpsdetexte2"/>
        <w:rPr>
          <w:szCs w:val="26"/>
        </w:rPr>
      </w:pPr>
    </w:p>
    <w:p w:rsidR="00DC2F3E" w:rsidRDefault="00DC2F3E">
      <w:pPr>
        <w:pStyle w:val="Corpsdetexte2"/>
        <w:rPr>
          <w:szCs w:val="26"/>
        </w:rPr>
      </w:pPr>
      <w:r>
        <w:rPr>
          <w:szCs w:val="26"/>
        </w:rPr>
        <w:t xml:space="preserve">Et si vous pouvez, lâchez votre texte. </w:t>
      </w:r>
    </w:p>
    <w:p w:rsidR="00DC2F3E" w:rsidRDefault="00DC2F3E">
      <w:pPr>
        <w:pStyle w:val="Corpsdetexte2"/>
        <w:rPr>
          <w:szCs w:val="26"/>
        </w:rPr>
      </w:pPr>
      <w:r>
        <w:rPr>
          <w:szCs w:val="26"/>
        </w:rPr>
        <w:t>J'en serai content. Parce que vous avez sûrement plus d'une chose à dire. Ou bien lisez des morceaux de Marguerite DURAS à l'occasion, il</w:t>
      </w:r>
      <w:r>
        <w:rPr>
          <w:color w:val="auto"/>
          <w:szCs w:val="24"/>
        </w:rPr>
        <w:t xml:space="preserve"> f</w:t>
      </w:r>
      <w:r>
        <w:rPr>
          <w:szCs w:val="26"/>
        </w:rPr>
        <w:t>aut absolument que ça passe.</w:t>
      </w:r>
    </w:p>
    <w:p w:rsidR="00374936" w:rsidRDefault="00374936">
      <w:pPr>
        <w:pStyle w:val="Corpsdetexte2"/>
        <w:rPr>
          <w:szCs w:val="26"/>
        </w:rPr>
      </w:pPr>
    </w:p>
    <w:p w:rsidR="00DC2F3E" w:rsidRDefault="00DC2F3E">
      <w:pPr>
        <w:pStyle w:val="Corpsdetexte2"/>
        <w:rPr>
          <w:szCs w:val="26"/>
        </w:rPr>
      </w:pPr>
      <w:r>
        <w:rPr>
          <w:szCs w:val="26"/>
        </w:rPr>
        <w:t>M</w:t>
      </w:r>
      <w:r w:rsidR="00374936">
        <w:rPr>
          <w:szCs w:val="26"/>
        </w:rPr>
        <w:t>ichèle</w:t>
      </w:r>
      <w:r>
        <w:rPr>
          <w:szCs w:val="26"/>
        </w:rPr>
        <w:t xml:space="preserve"> MONTRELAY</w:t>
      </w:r>
    </w:p>
    <w:p w:rsidR="00DC2F3E" w:rsidRDefault="00DC2F3E">
      <w:pPr>
        <w:pStyle w:val="Corpsdetexte2"/>
        <w:rPr>
          <w:color w:val="auto"/>
          <w:szCs w:val="24"/>
        </w:rPr>
      </w:pPr>
    </w:p>
    <w:p w:rsidR="004D3867" w:rsidRDefault="00DC2F3E">
      <w:pPr>
        <w:pStyle w:val="Corpsdetexte2"/>
        <w:rPr>
          <w:szCs w:val="26"/>
        </w:rPr>
      </w:pPr>
      <w:r>
        <w:rPr>
          <w:szCs w:val="26"/>
        </w:rPr>
        <w:t>Le mieux est peut</w:t>
      </w:r>
      <w:r w:rsidR="004153C7">
        <w:rPr>
          <w:szCs w:val="26"/>
        </w:rPr>
        <w:t>–</w:t>
      </w:r>
      <w:r>
        <w:rPr>
          <w:szCs w:val="26"/>
        </w:rPr>
        <w:t xml:space="preserve">être que je lise d'abord </w:t>
      </w:r>
    </w:p>
    <w:p w:rsidR="00DC2F3E" w:rsidRDefault="00DC2F3E">
      <w:pPr>
        <w:pStyle w:val="Corpsdetexte2"/>
        <w:rPr>
          <w:szCs w:val="26"/>
        </w:rPr>
      </w:pPr>
      <w:r>
        <w:rPr>
          <w:szCs w:val="26"/>
        </w:rPr>
        <w:t>ce que j'ai là et après on verra…</w:t>
      </w:r>
    </w:p>
    <w:p w:rsidR="00DC2F3E" w:rsidRDefault="00DC2F3E">
      <w:pPr>
        <w:pStyle w:val="Corpsdetexte2"/>
        <w:rPr>
          <w:szCs w:val="26"/>
        </w:rPr>
      </w:pPr>
    </w:p>
    <w:p w:rsidR="00374936" w:rsidRDefault="00DC2F3E">
      <w:pPr>
        <w:pStyle w:val="Corpsdetexte2"/>
        <w:rPr>
          <w:szCs w:val="26"/>
        </w:rPr>
      </w:pPr>
      <w:r>
        <w:rPr>
          <w:szCs w:val="26"/>
        </w:rPr>
        <w:t xml:space="preserve">Je disais donc que </w:t>
      </w:r>
      <w:r w:rsidRPr="00374936">
        <w:rPr>
          <w:rFonts w:ascii="Times New Roman" w:hAnsi="Times New Roman" w:cs="Times New Roman"/>
          <w:i/>
          <w:sz w:val="24"/>
          <w:szCs w:val="24"/>
        </w:rPr>
        <w:t>cet objet</w:t>
      </w:r>
      <w:r>
        <w:rPr>
          <w:szCs w:val="26"/>
        </w:rPr>
        <w:t xml:space="preserve"> c'était </w:t>
      </w:r>
      <w:r w:rsidRPr="00374936">
        <w:rPr>
          <w:rFonts w:ascii="Times New Roman" w:hAnsi="Times New Roman" w:cs="Times New Roman"/>
          <w:i/>
          <w:sz w:val="24"/>
          <w:szCs w:val="24"/>
        </w:rPr>
        <w:t>un mot</w:t>
      </w:r>
      <w:r>
        <w:rPr>
          <w:szCs w:val="26"/>
        </w:rPr>
        <w:t xml:space="preserve">, c'était </w:t>
      </w:r>
      <w:r w:rsidRPr="00374936">
        <w:rPr>
          <w:rFonts w:ascii="Times New Roman" w:hAnsi="Times New Roman" w:cs="Times New Roman"/>
          <w:i/>
          <w:iCs/>
          <w:sz w:val="24"/>
          <w:szCs w:val="24"/>
        </w:rPr>
        <w:t>Lol</w:t>
      </w:r>
      <w:r>
        <w:rPr>
          <w:szCs w:val="26"/>
        </w:rPr>
        <w:t xml:space="preserve">. </w:t>
      </w:r>
    </w:p>
    <w:p w:rsidR="00374936" w:rsidRDefault="00DC2F3E">
      <w:pPr>
        <w:pStyle w:val="Corpsdetexte2"/>
        <w:rPr>
          <w:szCs w:val="26"/>
        </w:rPr>
      </w:pPr>
      <w:r>
        <w:rPr>
          <w:szCs w:val="26"/>
        </w:rPr>
        <w:t xml:space="preserve">Je disais aussi que Lola avait perdu le a de Lola, qu'il avait perdu son caractère sexué et que ça faisait anonyme. </w:t>
      </w:r>
    </w:p>
    <w:p w:rsidR="00374936" w:rsidRDefault="00374936">
      <w:pPr>
        <w:pStyle w:val="Corpsdetexte2"/>
        <w:rPr>
          <w:szCs w:val="26"/>
        </w:rPr>
      </w:pPr>
    </w:p>
    <w:p w:rsidR="00374936" w:rsidRDefault="00DC2F3E">
      <w:pPr>
        <w:pStyle w:val="Corpsdetexte2"/>
        <w:rPr>
          <w:szCs w:val="26"/>
        </w:rPr>
      </w:pPr>
      <w:r>
        <w:rPr>
          <w:szCs w:val="26"/>
        </w:rPr>
        <w:t>Mais que, par contre</w:t>
      </w:r>
      <w:r w:rsidR="00374936">
        <w:rPr>
          <w:szCs w:val="26"/>
        </w:rPr>
        <w:t>…</w:t>
      </w:r>
    </w:p>
    <w:p w:rsidR="00374936" w:rsidRDefault="00DC2F3E" w:rsidP="00374936">
      <w:pPr>
        <w:pStyle w:val="Corpsdetexte2"/>
        <w:ind w:firstLine="708"/>
        <w:rPr>
          <w:szCs w:val="26"/>
        </w:rPr>
      </w:pPr>
      <w:r>
        <w:rPr>
          <w:szCs w:val="26"/>
        </w:rPr>
        <w:t>je crois que je ne l'ai pas encore dit</w:t>
      </w:r>
      <w:r w:rsidR="00374936">
        <w:rPr>
          <w:szCs w:val="26"/>
        </w:rPr>
        <w:t xml:space="preserve">                                 …</w:t>
      </w:r>
      <w:r>
        <w:rPr>
          <w:szCs w:val="26"/>
        </w:rPr>
        <w:t xml:space="preserve">de Lol V. STEIN, on en a plein la bouche. </w:t>
      </w:r>
    </w:p>
    <w:p w:rsidR="00DC2F3E" w:rsidRDefault="00DC2F3E">
      <w:pPr>
        <w:pStyle w:val="Corpsdetexte2"/>
        <w:rPr>
          <w:szCs w:val="24"/>
        </w:rPr>
      </w:pPr>
      <w:r>
        <w:rPr>
          <w:szCs w:val="24"/>
        </w:rPr>
        <w:lastRenderedPageBreak/>
        <w:t>Enfin, nous retrouvons dans cette séquence verbale, les caractéristiques, il me semble, qui ont été soulignées par Serge LECLAIRE à propos de la formule secrète « </w:t>
      </w:r>
      <w:r w:rsidRPr="00374936">
        <w:rPr>
          <w:rFonts w:ascii="Times New Roman" w:hAnsi="Times New Roman" w:cs="Times New Roman"/>
          <w:i/>
          <w:sz w:val="24"/>
          <w:szCs w:val="24"/>
        </w:rPr>
        <w:t>POOR (d)J’e</w:t>
      </w:r>
      <w:r w:rsidR="004153C7">
        <w:rPr>
          <w:rFonts w:ascii="Times New Roman" w:hAnsi="Times New Roman" w:cs="Times New Roman"/>
          <w:i/>
          <w:sz w:val="24"/>
          <w:szCs w:val="24"/>
        </w:rPr>
        <w:t>–</w:t>
      </w:r>
      <w:r w:rsidRPr="00374936">
        <w:rPr>
          <w:rFonts w:ascii="Times New Roman" w:hAnsi="Times New Roman" w:cs="Times New Roman"/>
          <w:i/>
          <w:sz w:val="24"/>
          <w:szCs w:val="24"/>
        </w:rPr>
        <w:t>LI</w:t>
      </w:r>
      <w:r>
        <w:rPr>
          <w:szCs w:val="24"/>
        </w:rPr>
        <w:t xml:space="preserve"> ». </w:t>
      </w:r>
    </w:p>
    <w:p w:rsidR="00374936" w:rsidRDefault="00374936">
      <w:pPr>
        <w:pStyle w:val="Corpsdetexte2"/>
        <w:rPr>
          <w:szCs w:val="24"/>
        </w:rPr>
      </w:pPr>
    </w:p>
    <w:p w:rsidR="00DC2F3E" w:rsidRDefault="00DC2F3E">
      <w:pPr>
        <w:pStyle w:val="Corpsdetexte2"/>
        <w:rPr>
          <w:szCs w:val="24"/>
        </w:rPr>
      </w:pPr>
      <w:r>
        <w:rPr>
          <w:szCs w:val="24"/>
        </w:rPr>
        <w:t>Ces caractéristiques me semblent être les suivantes :</w:t>
      </w:r>
    </w:p>
    <w:p w:rsidR="00DC2F3E" w:rsidRDefault="00DC2F3E">
      <w:pPr>
        <w:pStyle w:val="Corpsdetexte2"/>
        <w:rPr>
          <w:szCs w:val="24"/>
        </w:rPr>
      </w:pPr>
    </w:p>
    <w:p w:rsidR="00DC2F3E" w:rsidRDefault="00DC2F3E" w:rsidP="00374936">
      <w:pPr>
        <w:pStyle w:val="Corpsdetexte2"/>
        <w:numPr>
          <w:ilvl w:val="0"/>
          <w:numId w:val="23"/>
        </w:numPr>
        <w:rPr>
          <w:szCs w:val="24"/>
        </w:rPr>
      </w:pPr>
      <w:r>
        <w:rPr>
          <w:szCs w:val="24"/>
        </w:rPr>
        <w:t xml:space="preserve">la brièveté avec laquelle surgit la formule qui rend bien l'apparition d'un </w:t>
      </w:r>
      <w:r w:rsidR="00374936">
        <w:rPr>
          <w:szCs w:val="24"/>
        </w:rPr>
        <w:t>« </w:t>
      </w:r>
      <w:r w:rsidRPr="00374936">
        <w:rPr>
          <w:rFonts w:ascii="Times New Roman" w:hAnsi="Times New Roman" w:cs="Times New Roman"/>
          <w:i/>
          <w:sz w:val="24"/>
          <w:szCs w:val="24"/>
        </w:rPr>
        <w:t>rien</w:t>
      </w:r>
      <w:r w:rsidR="004153C7">
        <w:rPr>
          <w:rFonts w:ascii="Times New Roman" w:hAnsi="Times New Roman" w:cs="Times New Roman"/>
          <w:i/>
          <w:sz w:val="24"/>
          <w:szCs w:val="24"/>
        </w:rPr>
        <w:t>–</w:t>
      </w:r>
      <w:r w:rsidRPr="00374936">
        <w:rPr>
          <w:rFonts w:ascii="Times New Roman" w:hAnsi="Times New Roman" w:cs="Times New Roman"/>
          <w:i/>
          <w:sz w:val="24"/>
          <w:szCs w:val="24"/>
        </w:rPr>
        <w:t>du</w:t>
      </w:r>
      <w:r w:rsidR="004153C7">
        <w:rPr>
          <w:rFonts w:ascii="Times New Roman" w:hAnsi="Times New Roman" w:cs="Times New Roman"/>
          <w:i/>
          <w:sz w:val="24"/>
          <w:szCs w:val="24"/>
        </w:rPr>
        <w:t>–</w:t>
      </w:r>
      <w:r w:rsidRPr="00374936">
        <w:rPr>
          <w:rFonts w:ascii="Times New Roman" w:hAnsi="Times New Roman" w:cs="Times New Roman"/>
          <w:i/>
          <w:sz w:val="24"/>
          <w:szCs w:val="24"/>
        </w:rPr>
        <w:t>tout</w:t>
      </w:r>
      <w:r w:rsidR="004153C7">
        <w:rPr>
          <w:rFonts w:ascii="Times New Roman" w:hAnsi="Times New Roman" w:cs="Times New Roman"/>
          <w:i/>
          <w:sz w:val="24"/>
          <w:szCs w:val="24"/>
        </w:rPr>
        <w:t>–</w:t>
      </w:r>
      <w:r w:rsidRPr="00374936">
        <w:rPr>
          <w:rFonts w:ascii="Times New Roman" w:hAnsi="Times New Roman" w:cs="Times New Roman"/>
          <w:i/>
          <w:sz w:val="24"/>
          <w:szCs w:val="24"/>
        </w:rPr>
        <w:t>quelque</w:t>
      </w:r>
      <w:r w:rsidR="004153C7">
        <w:rPr>
          <w:rFonts w:ascii="Times New Roman" w:hAnsi="Times New Roman" w:cs="Times New Roman"/>
          <w:i/>
          <w:sz w:val="24"/>
          <w:szCs w:val="24"/>
        </w:rPr>
        <w:t>–</w:t>
      </w:r>
      <w:r w:rsidRPr="00374936">
        <w:rPr>
          <w:rFonts w:ascii="Times New Roman" w:hAnsi="Times New Roman" w:cs="Times New Roman"/>
          <w:i/>
          <w:sz w:val="24"/>
          <w:szCs w:val="24"/>
        </w:rPr>
        <w:t>chose</w:t>
      </w:r>
      <w:r w:rsidR="00374936">
        <w:rPr>
          <w:szCs w:val="24"/>
        </w:rPr>
        <w:t> »</w:t>
      </w:r>
      <w:r>
        <w:rPr>
          <w:szCs w:val="24"/>
        </w:rPr>
        <w:t xml:space="preserve"> que nous avons rencontré précédemment,</w:t>
      </w:r>
    </w:p>
    <w:p w:rsidR="00DC2F3E" w:rsidRDefault="00DC2F3E">
      <w:pPr>
        <w:pStyle w:val="Corpsdetexte2"/>
        <w:rPr>
          <w:szCs w:val="24"/>
        </w:rPr>
      </w:pPr>
    </w:p>
    <w:p w:rsidR="00DC2F3E" w:rsidRPr="00374936" w:rsidRDefault="00DC2F3E" w:rsidP="00374936">
      <w:pPr>
        <w:pStyle w:val="Corpsdetexte2"/>
        <w:numPr>
          <w:ilvl w:val="0"/>
          <w:numId w:val="23"/>
        </w:numPr>
        <w:rPr>
          <w:szCs w:val="24"/>
        </w:rPr>
      </w:pPr>
      <w:r>
        <w:rPr>
          <w:szCs w:val="24"/>
        </w:rPr>
        <w:t xml:space="preserve">l'acmé, figuré sous une forme renversé, </w:t>
      </w:r>
      <w:r w:rsidR="00374936">
        <w:rPr>
          <w:szCs w:val="24"/>
        </w:rPr>
        <w:t xml:space="preserve">                       </w:t>
      </w:r>
      <w:r w:rsidRPr="00374936">
        <w:rPr>
          <w:szCs w:val="24"/>
        </w:rPr>
        <w:t>dans le V. du centre, fourche, triangle inachevé,</w:t>
      </w:r>
    </w:p>
    <w:p w:rsidR="00DC2F3E" w:rsidRDefault="00DC2F3E">
      <w:pPr>
        <w:pStyle w:val="Corpsdetexte2"/>
        <w:rPr>
          <w:szCs w:val="24"/>
        </w:rPr>
      </w:pPr>
    </w:p>
    <w:p w:rsidR="00DC2F3E" w:rsidRPr="00374936" w:rsidRDefault="00DC2F3E" w:rsidP="00374936">
      <w:pPr>
        <w:pStyle w:val="Corpsdetexte2"/>
        <w:numPr>
          <w:ilvl w:val="0"/>
          <w:numId w:val="23"/>
        </w:numPr>
        <w:rPr>
          <w:szCs w:val="24"/>
        </w:rPr>
      </w:pPr>
      <w:r>
        <w:rPr>
          <w:szCs w:val="24"/>
        </w:rPr>
        <w:t xml:space="preserve">la </w:t>
      </w:r>
      <w:r w:rsidRPr="00374936">
        <w:rPr>
          <w:rFonts w:ascii="Times New Roman" w:hAnsi="Times New Roman" w:cs="Times New Roman"/>
          <w:i/>
          <w:sz w:val="24"/>
          <w:szCs w:val="24"/>
        </w:rPr>
        <w:t>réversion</w:t>
      </w:r>
      <w:r>
        <w:rPr>
          <w:szCs w:val="24"/>
        </w:rPr>
        <w:t xml:space="preserve"> naturelle pour ce qui est du mot Lol </w:t>
      </w:r>
      <w:r w:rsidR="00374936">
        <w:rPr>
          <w:szCs w:val="24"/>
        </w:rPr>
        <w:t xml:space="preserve">              </w:t>
      </w:r>
      <w:r w:rsidRPr="00374936">
        <w:rPr>
          <w:szCs w:val="24"/>
        </w:rPr>
        <w:t>où l'endroit équivaut à l'envers, mais justement alors, peut</w:t>
      </w:r>
      <w:r w:rsidR="004153C7">
        <w:rPr>
          <w:szCs w:val="24"/>
        </w:rPr>
        <w:t>–</w:t>
      </w:r>
      <w:r w:rsidRPr="00374936">
        <w:rPr>
          <w:szCs w:val="24"/>
        </w:rPr>
        <w:t xml:space="preserve">on parler de </w:t>
      </w:r>
      <w:r w:rsidRPr="00374936">
        <w:rPr>
          <w:rFonts w:ascii="Times New Roman" w:hAnsi="Times New Roman" w:cs="Times New Roman"/>
          <w:i/>
          <w:sz w:val="24"/>
          <w:szCs w:val="24"/>
        </w:rPr>
        <w:t>réversion</w:t>
      </w:r>
      <w:r w:rsidRPr="00374936">
        <w:rPr>
          <w:szCs w:val="24"/>
        </w:rPr>
        <w:t xml:space="preserve"> ? C'est </w:t>
      </w:r>
      <w:r w:rsidRPr="00374936">
        <w:rPr>
          <w:rFonts w:ascii="Times New Roman" w:hAnsi="Times New Roman" w:cs="Times New Roman"/>
          <w:i/>
          <w:sz w:val="24"/>
          <w:szCs w:val="24"/>
        </w:rPr>
        <w:t>autre chose</w:t>
      </w:r>
      <w:r w:rsidRPr="00374936">
        <w:rPr>
          <w:szCs w:val="24"/>
        </w:rPr>
        <w:t>.</w:t>
      </w:r>
    </w:p>
    <w:p w:rsidR="00DC2F3E" w:rsidRDefault="00DC2F3E">
      <w:pPr>
        <w:pStyle w:val="Corpsdetexte2"/>
        <w:rPr>
          <w:szCs w:val="24"/>
        </w:rPr>
      </w:pPr>
    </w:p>
    <w:p w:rsidR="00DC2F3E" w:rsidRDefault="00DC2F3E" w:rsidP="00374936">
      <w:pPr>
        <w:pStyle w:val="Corpsdetexte2"/>
        <w:numPr>
          <w:ilvl w:val="0"/>
          <w:numId w:val="23"/>
        </w:numPr>
        <w:rPr>
          <w:szCs w:val="24"/>
        </w:rPr>
      </w:pPr>
      <w:r>
        <w:rPr>
          <w:szCs w:val="24"/>
        </w:rPr>
        <w:t xml:space="preserve">Le caractère magique de cette formule, enfin </w:t>
      </w:r>
      <w:r w:rsidR="00695338">
        <w:rPr>
          <w:szCs w:val="24"/>
        </w:rPr>
        <w:t>« </w:t>
      </w:r>
      <w:r w:rsidRPr="00695338">
        <w:rPr>
          <w:rFonts w:ascii="Times New Roman" w:hAnsi="Times New Roman" w:cs="Times New Roman"/>
          <w:i/>
          <w:sz w:val="24"/>
          <w:szCs w:val="24"/>
        </w:rPr>
        <w:t>magique</w:t>
      </w:r>
      <w:r w:rsidR="00695338">
        <w:rPr>
          <w:szCs w:val="24"/>
        </w:rPr>
        <w:t> »</w:t>
      </w:r>
      <w:r>
        <w:rPr>
          <w:szCs w:val="24"/>
        </w:rPr>
        <w:t>, tout au moins tel qu'il apparaît dans le roman parce qu'il représente le maître mot que Lol aurait dû dire pour refermer à tout jamais, le circuit du sens.</w:t>
      </w:r>
    </w:p>
    <w:p w:rsidR="00DC2F3E" w:rsidRDefault="00DC2F3E">
      <w:pPr>
        <w:pStyle w:val="Corpsdetexte2"/>
        <w:rPr>
          <w:szCs w:val="24"/>
        </w:rPr>
      </w:pPr>
    </w:p>
    <w:p w:rsidR="00374936" w:rsidRDefault="00DC2F3E">
      <w:pPr>
        <w:pStyle w:val="Corpsdetexte2"/>
        <w:rPr>
          <w:szCs w:val="24"/>
        </w:rPr>
      </w:pPr>
      <w:r>
        <w:rPr>
          <w:szCs w:val="24"/>
        </w:rPr>
        <w:t xml:space="preserve">Ce ne sont là que suppositions. </w:t>
      </w:r>
    </w:p>
    <w:p w:rsidR="00374936" w:rsidRDefault="00DC2F3E">
      <w:pPr>
        <w:pStyle w:val="Corpsdetexte2"/>
        <w:rPr>
          <w:szCs w:val="24"/>
        </w:rPr>
      </w:pPr>
      <w:r>
        <w:rPr>
          <w:szCs w:val="24"/>
        </w:rPr>
        <w:t>Pourtant, si comme le souligne Marguerite DURAS, Lol, quand elle prononce un nom propre, est incapable de nommer</w:t>
      </w:r>
      <w:r w:rsidR="00374936">
        <w:rPr>
          <w:szCs w:val="24"/>
        </w:rPr>
        <w:t>…</w:t>
      </w:r>
      <w:r>
        <w:rPr>
          <w:szCs w:val="24"/>
        </w:rPr>
        <w:t xml:space="preserve"> </w:t>
      </w:r>
    </w:p>
    <w:p w:rsidR="00374936" w:rsidRDefault="00DC2F3E" w:rsidP="00374936">
      <w:pPr>
        <w:pStyle w:val="Corpsdetexte2"/>
        <w:ind w:firstLine="708"/>
        <w:rPr>
          <w:szCs w:val="24"/>
        </w:rPr>
      </w:pPr>
      <w:r>
        <w:rPr>
          <w:szCs w:val="24"/>
        </w:rPr>
        <w:t xml:space="preserve">là je pourrais retrouver </w:t>
      </w:r>
    </w:p>
    <w:p w:rsidR="00374936" w:rsidRDefault="00DC2F3E" w:rsidP="00374936">
      <w:pPr>
        <w:pStyle w:val="Corpsdetexte2"/>
        <w:ind w:firstLine="708"/>
        <w:rPr>
          <w:szCs w:val="24"/>
        </w:rPr>
      </w:pPr>
      <w:r>
        <w:rPr>
          <w:szCs w:val="24"/>
        </w:rPr>
        <w:t xml:space="preserve">la citation tout à l'heure </w:t>
      </w:r>
    </w:p>
    <w:p w:rsidR="00DC2F3E" w:rsidRDefault="00374936" w:rsidP="00374936">
      <w:pPr>
        <w:pStyle w:val="Corpsdetexte2"/>
        <w:rPr>
          <w:szCs w:val="24"/>
        </w:rPr>
      </w:pPr>
      <w:r>
        <w:rPr>
          <w:szCs w:val="24"/>
        </w:rPr>
        <w:t>…</w:t>
      </w:r>
      <w:r w:rsidR="00DC2F3E">
        <w:rPr>
          <w:szCs w:val="24"/>
        </w:rPr>
        <w:t>il est bien possible que ce mot présent</w:t>
      </w:r>
      <w:r w:rsidR="004153C7">
        <w:rPr>
          <w:szCs w:val="24"/>
        </w:rPr>
        <w:t>–</w:t>
      </w:r>
      <w:r w:rsidR="00DC2F3E">
        <w:rPr>
          <w:szCs w:val="24"/>
        </w:rPr>
        <w:t xml:space="preserve">absent, </w:t>
      </w:r>
      <w:r>
        <w:rPr>
          <w:szCs w:val="24"/>
        </w:rPr>
        <w:t xml:space="preserve">       </w:t>
      </w:r>
      <w:r w:rsidR="00DC2F3E">
        <w:rPr>
          <w:szCs w:val="24"/>
        </w:rPr>
        <w:t xml:space="preserve">loin de soutenir ici l'ordre symbolique, </w:t>
      </w:r>
      <w:r>
        <w:rPr>
          <w:szCs w:val="24"/>
        </w:rPr>
        <w:t xml:space="preserve">                         </w:t>
      </w:r>
      <w:r w:rsidR="00DC2F3E">
        <w:rPr>
          <w:szCs w:val="24"/>
        </w:rPr>
        <w:t>ne serve qu'à vouloir justifier l'inexplicable, c'est</w:t>
      </w:r>
      <w:r w:rsidR="004153C7">
        <w:rPr>
          <w:szCs w:val="24"/>
        </w:rPr>
        <w:t>–</w:t>
      </w:r>
      <w:r w:rsidR="00DC2F3E">
        <w:rPr>
          <w:szCs w:val="24"/>
        </w:rPr>
        <w:t>à</w:t>
      </w:r>
      <w:r w:rsidR="004153C7">
        <w:rPr>
          <w:szCs w:val="24"/>
        </w:rPr>
        <w:t>–</w:t>
      </w:r>
      <w:r w:rsidR="00DC2F3E">
        <w:rPr>
          <w:szCs w:val="24"/>
        </w:rPr>
        <w:t>dire le mystère de la naissance.</w:t>
      </w:r>
    </w:p>
    <w:p w:rsidR="00DC2F3E" w:rsidRDefault="00DC2F3E">
      <w:pPr>
        <w:pStyle w:val="Corpsdetexte2"/>
        <w:rPr>
          <w:szCs w:val="24"/>
        </w:rPr>
      </w:pPr>
    </w:p>
    <w:p w:rsidR="00DC2F3E" w:rsidRDefault="004153C7">
      <w:pPr>
        <w:pStyle w:val="Corpsdetexte2"/>
        <w:rPr>
          <w:szCs w:val="24"/>
        </w:rPr>
      </w:pPr>
      <w:r>
        <w:rPr>
          <w:szCs w:val="24"/>
        </w:rPr>
        <w:t>–</w:t>
      </w:r>
      <w:r w:rsidR="00DC2F3E">
        <w:rPr>
          <w:szCs w:val="24"/>
        </w:rPr>
        <w:t xml:space="preserve"> Nous remarquerons, deuxièmement et très brièvement,</w:t>
      </w:r>
    </w:p>
    <w:p w:rsidR="00DC2F3E" w:rsidRDefault="00DC2F3E">
      <w:pPr>
        <w:pStyle w:val="Corpsdetexte2"/>
        <w:rPr>
          <w:szCs w:val="24"/>
        </w:rPr>
      </w:pPr>
      <w:r>
        <w:rPr>
          <w:szCs w:val="24"/>
        </w:rPr>
        <w:t xml:space="preserve">avec quelle ambiguïté, quelle incohérence, </w:t>
      </w:r>
    </w:p>
    <w:p w:rsidR="00DC2F3E" w:rsidRDefault="00DC2F3E">
      <w:pPr>
        <w:pStyle w:val="Corpsdetexte2"/>
        <w:rPr>
          <w:szCs w:val="24"/>
        </w:rPr>
      </w:pPr>
      <w:r>
        <w:rPr>
          <w:szCs w:val="24"/>
        </w:rPr>
        <w:t xml:space="preserve">se manifeste dans le récit, la féminité de Lol. </w:t>
      </w:r>
    </w:p>
    <w:p w:rsidR="00374936" w:rsidRDefault="00374936">
      <w:pPr>
        <w:pStyle w:val="Corpsdetexte2"/>
        <w:rPr>
          <w:szCs w:val="24"/>
        </w:rPr>
      </w:pPr>
    </w:p>
    <w:p w:rsidR="00374936" w:rsidRDefault="00DC2F3E">
      <w:pPr>
        <w:pStyle w:val="Corpsdetexte2"/>
        <w:rPr>
          <w:szCs w:val="24"/>
        </w:rPr>
      </w:pPr>
      <w:r>
        <w:rPr>
          <w:szCs w:val="24"/>
        </w:rPr>
        <w:t xml:space="preserve">Il est tentant de penser que </w:t>
      </w:r>
      <w:r w:rsidRPr="00374936">
        <w:rPr>
          <w:rFonts w:ascii="Times New Roman" w:hAnsi="Times New Roman" w:cs="Times New Roman"/>
          <w:i/>
          <w:sz w:val="24"/>
          <w:szCs w:val="24"/>
        </w:rPr>
        <w:t>Lol comptée pour rien</w:t>
      </w:r>
      <w:r>
        <w:rPr>
          <w:szCs w:val="24"/>
        </w:rPr>
        <w:t xml:space="preserve">, oubliée par le couple, apparemment non désirée par ses parents, répète inlassablement </w:t>
      </w:r>
      <w:r w:rsidRPr="00374936">
        <w:rPr>
          <w:rFonts w:ascii="Times New Roman" w:hAnsi="Times New Roman" w:cs="Times New Roman"/>
          <w:i/>
          <w:sz w:val="24"/>
          <w:szCs w:val="24"/>
        </w:rPr>
        <w:t>cette expérience</w:t>
      </w:r>
      <w:r>
        <w:rPr>
          <w:szCs w:val="24"/>
        </w:rPr>
        <w:t xml:space="preserve"> parce que celle</w:t>
      </w:r>
      <w:r w:rsidR="004153C7">
        <w:rPr>
          <w:szCs w:val="24"/>
        </w:rPr>
        <w:t>–</w:t>
      </w:r>
      <w:r>
        <w:rPr>
          <w:szCs w:val="24"/>
        </w:rPr>
        <w:t xml:space="preserve">ci </w:t>
      </w:r>
      <w:r w:rsidRPr="00374936">
        <w:rPr>
          <w:rFonts w:ascii="Times New Roman" w:hAnsi="Times New Roman" w:cs="Times New Roman"/>
          <w:i/>
          <w:sz w:val="24"/>
          <w:szCs w:val="24"/>
        </w:rPr>
        <w:t>peut lui permettre d'articuler</w:t>
      </w:r>
      <w:r>
        <w:rPr>
          <w:szCs w:val="24"/>
        </w:rPr>
        <w:t xml:space="preserve"> pour autrui, mais surtout pour elle, </w:t>
      </w:r>
      <w:r w:rsidRPr="00374936">
        <w:rPr>
          <w:rFonts w:ascii="Times New Roman" w:hAnsi="Times New Roman" w:cs="Times New Roman"/>
          <w:i/>
          <w:sz w:val="24"/>
          <w:szCs w:val="24"/>
        </w:rPr>
        <w:t>son énigmatique féminité</w:t>
      </w:r>
      <w:r>
        <w:rPr>
          <w:szCs w:val="24"/>
        </w:rPr>
        <w:t xml:space="preserve">. </w:t>
      </w:r>
    </w:p>
    <w:p w:rsidR="00DC2F3E" w:rsidRDefault="00DC2F3E">
      <w:pPr>
        <w:pStyle w:val="Corpsdetexte2"/>
      </w:pPr>
      <w:r>
        <w:lastRenderedPageBreak/>
        <w:t xml:space="preserve">On est frappé, dans ce roman, par l'absence de </w:t>
      </w:r>
      <w:r w:rsidRPr="00374936">
        <w:rPr>
          <w:i/>
          <w:sz w:val="24"/>
          <w:szCs w:val="24"/>
        </w:rPr>
        <w:t>repère</w:t>
      </w:r>
      <w:r w:rsidR="00374936">
        <w:t>,</w:t>
      </w:r>
      <w:r>
        <w:t xml:space="preserve"> la rareté des signifiants phalliques, il semble que la sexualité de Lol se situe bien en deçà d'une structuration </w:t>
      </w:r>
      <w:r w:rsidR="00695338">
        <w:t>œ</w:t>
      </w:r>
      <w:r>
        <w:t>dipienne, dans ce rapport au vide qui fut évoqué par PERRIER</w:t>
      </w:r>
      <w:r>
        <w:rPr>
          <w:rStyle w:val="Appelnotedebasdep"/>
          <w:rFonts w:ascii="Times New Roman" w:hAnsi="Times New Roman" w:cs="Times New Roman"/>
          <w:b/>
          <w:bCs/>
          <w:color w:val="FF3300"/>
          <w:vertAlign w:val="superscript"/>
        </w:rPr>
        <w:footnoteReference w:id="178"/>
      </w:r>
      <w:r>
        <w:t xml:space="preserve"> et un de ses collaborateurs dans le </w:t>
      </w:r>
      <w:r w:rsidRPr="00374936">
        <w:rPr>
          <w:rFonts w:ascii="Garamond" w:hAnsi="Garamond"/>
          <w:sz w:val="24"/>
          <w:szCs w:val="24"/>
        </w:rPr>
        <w:t>volume VII</w:t>
      </w:r>
      <w:r>
        <w:t xml:space="preserve"> de </w:t>
      </w:r>
      <w:r w:rsidRPr="00374936">
        <w:rPr>
          <w:rFonts w:ascii="Times New Roman" w:hAnsi="Times New Roman" w:cs="Times New Roman"/>
          <w:i/>
          <w:iCs/>
          <w:sz w:val="24"/>
        </w:rPr>
        <w:t>La psychanalyse</w:t>
      </w:r>
      <w:r>
        <w:t>.</w:t>
      </w:r>
    </w:p>
    <w:p w:rsidR="00DC2F3E" w:rsidRDefault="00DC2F3E">
      <w:pPr>
        <w:pStyle w:val="Corpsdetexte2"/>
        <w:rPr>
          <w:rFonts w:ascii="Times New Roman" w:hAnsi="Times New Roman" w:cs="Times New Roman"/>
          <w:sz w:val="22"/>
        </w:rPr>
      </w:pPr>
      <w:r>
        <w:rPr>
          <w:rFonts w:ascii="Times New Roman" w:hAnsi="Times New Roman" w:cs="Times New Roman"/>
          <w:sz w:val="22"/>
        </w:rPr>
        <w:t xml:space="preserve">  </w:t>
      </w:r>
    </w:p>
    <w:p w:rsidR="00DC2F3E" w:rsidRDefault="00DC2F3E">
      <w:pPr>
        <w:pStyle w:val="Corpsdetexte2"/>
        <w:rPr>
          <w:rFonts w:ascii="Times New Roman" w:hAnsi="Times New Roman" w:cs="Times New Roman"/>
          <w:sz w:val="22"/>
        </w:rPr>
      </w:pPr>
    </w:p>
    <w:p w:rsidR="004D3867" w:rsidRDefault="00DC2F3E">
      <w:pPr>
        <w:pStyle w:val="Corpsdetexte2"/>
        <w:rPr>
          <w:szCs w:val="24"/>
        </w:rPr>
      </w:pPr>
      <w:r>
        <w:rPr>
          <w:szCs w:val="24"/>
        </w:rPr>
        <w:t>Mais avant de terminer cet exposé, il est peut</w:t>
      </w:r>
      <w:r w:rsidR="004153C7">
        <w:rPr>
          <w:szCs w:val="24"/>
        </w:rPr>
        <w:t>–</w:t>
      </w:r>
      <w:r>
        <w:rPr>
          <w:szCs w:val="24"/>
        </w:rPr>
        <w:t xml:space="preserve">être nécessaire que nous donnions un aperçu de la suite </w:t>
      </w:r>
    </w:p>
    <w:p w:rsidR="00374936" w:rsidRDefault="00DC2F3E">
      <w:pPr>
        <w:pStyle w:val="Corpsdetexte2"/>
        <w:rPr>
          <w:szCs w:val="24"/>
        </w:rPr>
      </w:pPr>
      <w:r>
        <w:rPr>
          <w:szCs w:val="24"/>
        </w:rPr>
        <w:t xml:space="preserve">du roman. </w:t>
      </w:r>
    </w:p>
    <w:p w:rsidR="00374936" w:rsidRDefault="00374936">
      <w:pPr>
        <w:pStyle w:val="Corpsdetexte2"/>
        <w:rPr>
          <w:szCs w:val="24"/>
        </w:rPr>
      </w:pPr>
    </w:p>
    <w:p w:rsidR="00374936" w:rsidRDefault="00DC2F3E">
      <w:pPr>
        <w:pStyle w:val="Corpsdetexte2"/>
        <w:rPr>
          <w:szCs w:val="24"/>
        </w:rPr>
      </w:pPr>
      <w:r>
        <w:rPr>
          <w:szCs w:val="24"/>
        </w:rPr>
        <w:t xml:space="preserve">Lol V. STEIN, après le bal, après la crise, le temps de folie qui s'ensuit, se marie, a trois enfants, </w:t>
      </w:r>
    </w:p>
    <w:p w:rsidR="00374936" w:rsidRDefault="00DC2F3E">
      <w:pPr>
        <w:pStyle w:val="Corpsdetexte2"/>
        <w:rPr>
          <w:szCs w:val="24"/>
        </w:rPr>
      </w:pPr>
      <w:r>
        <w:rPr>
          <w:szCs w:val="24"/>
        </w:rPr>
        <w:t xml:space="preserve">vit très conformément aux normes, dans une petite ville américaine. </w:t>
      </w:r>
    </w:p>
    <w:p w:rsidR="00374936" w:rsidRDefault="00374936">
      <w:pPr>
        <w:pStyle w:val="Corpsdetexte2"/>
        <w:rPr>
          <w:szCs w:val="24"/>
        </w:rPr>
      </w:pPr>
    </w:p>
    <w:p w:rsidR="00374936" w:rsidRDefault="00DC2F3E">
      <w:pPr>
        <w:pStyle w:val="Corpsdetexte2"/>
        <w:rPr>
          <w:szCs w:val="24"/>
        </w:rPr>
      </w:pPr>
      <w:r>
        <w:rPr>
          <w:szCs w:val="24"/>
        </w:rPr>
        <w:t>Après dix ans de mariage, elle revient dans sa ville natale et au cours des après</w:t>
      </w:r>
      <w:r w:rsidR="004153C7">
        <w:rPr>
          <w:szCs w:val="24"/>
        </w:rPr>
        <w:t>–</w:t>
      </w:r>
      <w:r>
        <w:rPr>
          <w:szCs w:val="24"/>
        </w:rPr>
        <w:t>midis où inlassablement, elle</w:t>
      </w:r>
      <w:r>
        <w:rPr>
          <w:color w:val="auto"/>
          <w:szCs w:val="24"/>
        </w:rPr>
        <w:t xml:space="preserve"> </w:t>
      </w:r>
      <w:r>
        <w:rPr>
          <w:szCs w:val="24"/>
        </w:rPr>
        <w:t>promène son corps comme on promènerait un enfant, elle rencontre un couple, un autre, celui de son ami</w:t>
      </w:r>
      <w:r w:rsidR="00695338">
        <w:rPr>
          <w:szCs w:val="24"/>
        </w:rPr>
        <w:t>e</w:t>
      </w:r>
      <w:r>
        <w:rPr>
          <w:szCs w:val="24"/>
        </w:rPr>
        <w:t xml:space="preserve"> d'antan et un homme sur lequel elle jette son dévolu, qu'elle décide d'aimer de la façon la plus bizarre. </w:t>
      </w:r>
    </w:p>
    <w:p w:rsidR="00374936" w:rsidRDefault="00374936">
      <w:pPr>
        <w:pStyle w:val="Corpsdetexte2"/>
        <w:rPr>
          <w:szCs w:val="24"/>
        </w:rPr>
      </w:pPr>
    </w:p>
    <w:p w:rsidR="00374936" w:rsidRDefault="00DC2F3E">
      <w:pPr>
        <w:pStyle w:val="Corpsdetexte2"/>
        <w:rPr>
          <w:szCs w:val="24"/>
        </w:rPr>
      </w:pPr>
      <w:r>
        <w:rPr>
          <w:szCs w:val="24"/>
        </w:rPr>
        <w:t>En effet, cet homme devra l'oublier aussi souvent, aussi absolument que possible</w:t>
      </w:r>
      <w:r w:rsidR="00374936">
        <w:rPr>
          <w:szCs w:val="24"/>
        </w:rPr>
        <w:t>,</w:t>
      </w:r>
      <w:r>
        <w:rPr>
          <w:szCs w:val="24"/>
        </w:rPr>
        <w:t xml:space="preserve"> avec une femme qui sera et devra surtout être considérée par lui comme le comble de la féminité. </w:t>
      </w:r>
    </w:p>
    <w:p w:rsidR="00374936" w:rsidRDefault="00374936">
      <w:pPr>
        <w:pStyle w:val="Corpsdetexte2"/>
        <w:rPr>
          <w:szCs w:val="24"/>
        </w:rPr>
      </w:pPr>
    </w:p>
    <w:p w:rsidR="00374936" w:rsidRDefault="00DC2F3E">
      <w:pPr>
        <w:pStyle w:val="Corpsdetexte2"/>
        <w:rPr>
          <w:szCs w:val="24"/>
        </w:rPr>
      </w:pPr>
      <w:r>
        <w:rPr>
          <w:szCs w:val="24"/>
        </w:rPr>
        <w:t>Que cette femme ait assisté au bal</w:t>
      </w:r>
      <w:r w:rsidR="00374936">
        <w:rPr>
          <w:szCs w:val="24"/>
        </w:rPr>
        <w:t>…</w:t>
      </w:r>
      <w:r>
        <w:rPr>
          <w:szCs w:val="24"/>
        </w:rPr>
        <w:t xml:space="preserve"> </w:t>
      </w:r>
    </w:p>
    <w:p w:rsidR="00374936" w:rsidRDefault="00DC2F3E" w:rsidP="00374936">
      <w:pPr>
        <w:pStyle w:val="Corpsdetexte2"/>
        <w:ind w:firstLine="708"/>
        <w:rPr>
          <w:szCs w:val="24"/>
        </w:rPr>
      </w:pPr>
      <w:r>
        <w:rPr>
          <w:szCs w:val="24"/>
        </w:rPr>
        <w:t>qui est aussi son bal, à elle</w:t>
      </w:r>
    </w:p>
    <w:p w:rsidR="00374936" w:rsidRDefault="00374936">
      <w:pPr>
        <w:pStyle w:val="Corpsdetexte2"/>
        <w:rPr>
          <w:color w:val="auto"/>
          <w:szCs w:val="24"/>
        </w:rPr>
      </w:pPr>
      <w:r>
        <w:rPr>
          <w:szCs w:val="24"/>
        </w:rPr>
        <w:t>…</w:t>
      </w:r>
      <w:r w:rsidR="00DC2F3E">
        <w:rPr>
          <w:szCs w:val="24"/>
        </w:rPr>
        <w:t xml:space="preserve">est bien sûr, </w:t>
      </w:r>
      <w:r w:rsidR="00DC2F3E" w:rsidRPr="00374936">
        <w:rPr>
          <w:i/>
          <w:sz w:val="24"/>
          <w:szCs w:val="24"/>
        </w:rPr>
        <w:t xml:space="preserve">une condition essentielle au </w:t>
      </w:r>
      <w:r w:rsidR="00DC2F3E" w:rsidRPr="00374936">
        <w:rPr>
          <w:rFonts w:ascii="Times New Roman" w:hAnsi="Times New Roman" w:cs="Times New Roman"/>
          <w:i/>
          <w:sz w:val="24"/>
          <w:szCs w:val="24"/>
        </w:rPr>
        <w:t>charme de la chose</w:t>
      </w:r>
      <w:r w:rsidR="00DC2F3E">
        <w:rPr>
          <w:szCs w:val="24"/>
        </w:rPr>
        <w:t>.</w:t>
      </w:r>
      <w:r w:rsidR="00DC2F3E">
        <w:rPr>
          <w:color w:val="auto"/>
          <w:szCs w:val="24"/>
        </w:rPr>
        <w:t xml:space="preserve"> </w:t>
      </w:r>
    </w:p>
    <w:p w:rsidR="00374936" w:rsidRDefault="00374936">
      <w:pPr>
        <w:pStyle w:val="Corpsdetexte2"/>
        <w:rPr>
          <w:color w:val="auto"/>
          <w:szCs w:val="24"/>
        </w:rPr>
      </w:pPr>
    </w:p>
    <w:p w:rsidR="00374936" w:rsidRDefault="00DC2F3E">
      <w:pPr>
        <w:pStyle w:val="Corpsdetexte2"/>
        <w:rPr>
          <w:szCs w:val="24"/>
        </w:rPr>
      </w:pPr>
      <w:r>
        <w:rPr>
          <w:szCs w:val="24"/>
        </w:rPr>
        <w:t xml:space="preserve">Cet immense fantasme, conçu par Lol V. STEIN, </w:t>
      </w:r>
    </w:p>
    <w:p w:rsidR="00DC2F3E" w:rsidRDefault="00DC2F3E">
      <w:pPr>
        <w:pStyle w:val="Corpsdetexte2"/>
        <w:rPr>
          <w:szCs w:val="24"/>
        </w:rPr>
      </w:pPr>
      <w:r>
        <w:rPr>
          <w:szCs w:val="24"/>
        </w:rPr>
        <w:t>pour des raisons facilement repérables maintenant, l'amant de Tatiana tente de le déchiffrer peu à peu :</w:t>
      </w:r>
    </w:p>
    <w:p w:rsidR="00DC2F3E" w:rsidRDefault="00DC2F3E">
      <w:pPr>
        <w:pStyle w:val="Corpsdetexte2"/>
        <w:rPr>
          <w:szCs w:val="24"/>
        </w:rPr>
      </w:pPr>
    </w:p>
    <w:p w:rsidR="00DC2F3E" w:rsidRPr="00374936" w:rsidRDefault="00DC2F3E">
      <w:pPr>
        <w:pStyle w:val="Corpsdetexte2"/>
        <w:rPr>
          <w:rFonts w:ascii="Times New Roman" w:hAnsi="Times New Roman" w:cs="Times New Roman"/>
          <w:i/>
          <w:sz w:val="22"/>
          <w:szCs w:val="22"/>
        </w:rPr>
      </w:pPr>
      <w:r>
        <w:rPr>
          <w:szCs w:val="24"/>
        </w:rPr>
        <w:t>«</w:t>
      </w:r>
      <w:r>
        <w:rPr>
          <w:sz w:val="26"/>
          <w:szCs w:val="24"/>
        </w:rPr>
        <w:t> </w:t>
      </w:r>
      <w:r w:rsidRPr="00374936">
        <w:rPr>
          <w:rFonts w:ascii="Times New Roman" w:hAnsi="Times New Roman" w:cs="Times New Roman"/>
          <w:i/>
          <w:sz w:val="22"/>
          <w:szCs w:val="22"/>
        </w:rPr>
        <w:t>Je désire</w:t>
      </w:r>
      <w:r>
        <w:rPr>
          <w:sz w:val="26"/>
          <w:szCs w:val="24"/>
        </w:rPr>
        <w:t xml:space="preserve"> </w:t>
      </w:r>
      <w:r w:rsidR="004153C7">
        <w:rPr>
          <w:rFonts w:ascii="Garamond" w:hAnsi="Garamond"/>
          <w:sz w:val="24"/>
          <w:szCs w:val="24"/>
        </w:rPr>
        <w:t>–</w:t>
      </w:r>
      <w:r w:rsidRPr="00374936">
        <w:rPr>
          <w:rFonts w:ascii="Garamond" w:hAnsi="Garamond"/>
          <w:sz w:val="24"/>
          <w:szCs w:val="24"/>
        </w:rPr>
        <w:t xml:space="preserve"> déclare</w:t>
      </w:r>
      <w:r w:rsidR="004153C7">
        <w:rPr>
          <w:rFonts w:ascii="Garamond" w:hAnsi="Garamond"/>
          <w:sz w:val="24"/>
          <w:szCs w:val="24"/>
        </w:rPr>
        <w:t>–</w:t>
      </w:r>
      <w:r w:rsidRPr="00374936">
        <w:rPr>
          <w:rFonts w:ascii="Garamond" w:hAnsi="Garamond"/>
          <w:sz w:val="24"/>
          <w:szCs w:val="24"/>
        </w:rPr>
        <w:t>t</w:t>
      </w:r>
      <w:r w:rsidR="004153C7">
        <w:rPr>
          <w:rFonts w:ascii="Garamond" w:hAnsi="Garamond"/>
          <w:sz w:val="24"/>
          <w:szCs w:val="24"/>
        </w:rPr>
        <w:t>–</w:t>
      </w:r>
      <w:r w:rsidRPr="00374936">
        <w:rPr>
          <w:rFonts w:ascii="Garamond" w:hAnsi="Garamond"/>
          <w:sz w:val="24"/>
          <w:szCs w:val="24"/>
        </w:rPr>
        <w:t xml:space="preserve">il </w:t>
      </w:r>
      <w:r w:rsidR="004153C7">
        <w:rPr>
          <w:rFonts w:ascii="Garamond" w:hAnsi="Garamond"/>
          <w:sz w:val="24"/>
          <w:szCs w:val="24"/>
        </w:rPr>
        <w:t>–</w:t>
      </w:r>
      <w:r>
        <w:rPr>
          <w:sz w:val="26"/>
          <w:szCs w:val="24"/>
        </w:rPr>
        <w:t xml:space="preserve"> </w:t>
      </w:r>
      <w:r w:rsidRPr="00374936">
        <w:rPr>
          <w:rFonts w:ascii="Times New Roman" w:hAnsi="Times New Roman" w:cs="Times New Roman"/>
          <w:i/>
          <w:sz w:val="22"/>
          <w:szCs w:val="22"/>
        </w:rPr>
        <w:t>comme un assoiffé boire le lait</w:t>
      </w:r>
      <w:r>
        <w:rPr>
          <w:sz w:val="26"/>
          <w:szCs w:val="24"/>
        </w:rPr>
        <w:t xml:space="preserve"> </w:t>
      </w:r>
      <w:r w:rsidRPr="00374936">
        <w:rPr>
          <w:rFonts w:ascii="Times New Roman" w:hAnsi="Times New Roman" w:cs="Times New Roman"/>
          <w:i/>
          <w:sz w:val="22"/>
          <w:szCs w:val="22"/>
        </w:rPr>
        <w:t xml:space="preserve">brumeux et insipide de la parole qui sort de Lol. </w:t>
      </w:r>
      <w:r w:rsidRPr="00374936">
        <w:rPr>
          <w:rFonts w:ascii="Times New Roman" w:hAnsi="Times New Roman" w:cs="Times New Roman"/>
          <w:i/>
          <w:sz w:val="20"/>
          <w:szCs w:val="20"/>
        </w:rPr>
        <w:t>V.</w:t>
      </w:r>
      <w:r w:rsidRPr="00374936">
        <w:rPr>
          <w:sz w:val="20"/>
          <w:szCs w:val="20"/>
        </w:rPr>
        <w:t xml:space="preserve"> </w:t>
      </w:r>
      <w:r w:rsidRPr="00374936">
        <w:rPr>
          <w:rFonts w:ascii="Times New Roman" w:hAnsi="Times New Roman" w:cs="Times New Roman"/>
          <w:i/>
          <w:sz w:val="20"/>
          <w:szCs w:val="20"/>
        </w:rPr>
        <w:t>STEIN</w:t>
      </w:r>
      <w:r w:rsidRPr="00374936">
        <w:rPr>
          <w:rFonts w:ascii="Times New Roman" w:hAnsi="Times New Roman" w:cs="Times New Roman"/>
          <w:i/>
          <w:sz w:val="22"/>
          <w:szCs w:val="22"/>
        </w:rPr>
        <w:t xml:space="preserve">, faire partie de la chose mentie par elle. </w:t>
      </w:r>
    </w:p>
    <w:p w:rsidR="00DC2F3E" w:rsidRPr="004D3867" w:rsidRDefault="00DC2F3E">
      <w:pPr>
        <w:pStyle w:val="Corpsdetexte2"/>
        <w:rPr>
          <w:color w:val="C00000"/>
          <w:szCs w:val="24"/>
        </w:rPr>
      </w:pPr>
      <w:r w:rsidRPr="00374936">
        <w:rPr>
          <w:rFonts w:ascii="Times New Roman" w:hAnsi="Times New Roman" w:cs="Times New Roman"/>
          <w:i/>
          <w:sz w:val="22"/>
          <w:szCs w:val="22"/>
        </w:rPr>
        <w:t xml:space="preserve">Qu'elle m'emporte </w:t>
      </w:r>
      <w:r w:rsidR="00374936" w:rsidRPr="00374936">
        <w:rPr>
          <w:rFonts w:ascii="Times New Roman" w:hAnsi="Times New Roman" w:cs="Times New Roman"/>
          <w:sz w:val="22"/>
          <w:szCs w:val="22"/>
        </w:rPr>
        <w:t>[</w:t>
      </w:r>
      <w:r w:rsidR="00374936" w:rsidRPr="00374936">
        <w:rPr>
          <w:sz w:val="22"/>
          <w:szCs w:val="22"/>
        </w:rPr>
        <w:t>…</w:t>
      </w:r>
      <w:r w:rsidR="00374936" w:rsidRPr="00374936">
        <w:rPr>
          <w:rFonts w:ascii="Times New Roman" w:hAnsi="Times New Roman" w:cs="Times New Roman"/>
          <w:sz w:val="22"/>
          <w:szCs w:val="22"/>
        </w:rPr>
        <w:t>]</w:t>
      </w:r>
      <w:r w:rsidRPr="00374936">
        <w:rPr>
          <w:rFonts w:ascii="Times New Roman" w:hAnsi="Times New Roman" w:cs="Times New Roman"/>
          <w:i/>
          <w:sz w:val="22"/>
          <w:szCs w:val="22"/>
        </w:rPr>
        <w:t xml:space="preserve"> qu'elle me broie avec le reste, je serai servile, que l'espoir soit d'être broyé avec le reste, d'être servile.</w:t>
      </w:r>
      <w:r>
        <w:rPr>
          <w:sz w:val="26"/>
          <w:szCs w:val="24"/>
        </w:rPr>
        <w:t> </w:t>
      </w:r>
      <w:r>
        <w:rPr>
          <w:szCs w:val="24"/>
        </w:rPr>
        <w:t xml:space="preserve">» </w:t>
      </w:r>
      <w:r w:rsidRPr="004D3867">
        <w:rPr>
          <w:rFonts w:ascii="Garamond" w:hAnsi="Garamond" w:cs="Times New Roman"/>
          <w:color w:val="C00000"/>
          <w:sz w:val="18"/>
          <w:szCs w:val="18"/>
        </w:rPr>
        <w:t>[</w:t>
      </w:r>
      <w:r w:rsidR="00374936" w:rsidRPr="004D3867">
        <w:rPr>
          <w:rFonts w:ascii="Garamond" w:hAnsi="Garamond" w:cs="Times New Roman"/>
          <w:color w:val="C00000"/>
          <w:sz w:val="18"/>
          <w:szCs w:val="18"/>
        </w:rPr>
        <w:t xml:space="preserve"> p.</w:t>
      </w:r>
      <w:r w:rsidRPr="004D3867">
        <w:rPr>
          <w:rFonts w:ascii="Garamond" w:hAnsi="Garamond" w:cs="Times New Roman"/>
          <w:color w:val="C00000"/>
          <w:sz w:val="18"/>
          <w:szCs w:val="18"/>
        </w:rPr>
        <w:t xml:space="preserve"> </w:t>
      </w:r>
      <w:r w:rsidRPr="004D3867">
        <w:rPr>
          <w:rFonts w:ascii="Garamond" w:hAnsi="Garamond" w:cs="Times New Roman"/>
          <w:color w:val="C00000"/>
          <w:sz w:val="16"/>
          <w:szCs w:val="16"/>
        </w:rPr>
        <w:t>106</w:t>
      </w:r>
      <w:r w:rsidR="00374936" w:rsidRPr="004D3867">
        <w:rPr>
          <w:rFonts w:ascii="Garamond" w:hAnsi="Garamond" w:cs="Times New Roman"/>
          <w:color w:val="C00000"/>
          <w:sz w:val="18"/>
          <w:szCs w:val="18"/>
        </w:rPr>
        <w:t xml:space="preserve"> </w:t>
      </w:r>
      <w:r w:rsidRPr="004D3867">
        <w:rPr>
          <w:rFonts w:ascii="Garamond" w:hAnsi="Garamond" w:cs="Times New Roman"/>
          <w:color w:val="C00000"/>
          <w:sz w:val="18"/>
          <w:szCs w:val="18"/>
        </w:rPr>
        <w:t>]</w:t>
      </w:r>
    </w:p>
    <w:p w:rsidR="00374936" w:rsidRDefault="00DC2F3E">
      <w:pPr>
        <w:pStyle w:val="Corpsdetexte2"/>
        <w:rPr>
          <w:szCs w:val="24"/>
        </w:rPr>
      </w:pPr>
      <w:r>
        <w:rPr>
          <w:szCs w:val="24"/>
        </w:rPr>
        <w:lastRenderedPageBreak/>
        <w:t xml:space="preserve">Voilà ce qu'accepte de faire </w:t>
      </w:r>
      <w:r w:rsidRPr="00374936">
        <w:rPr>
          <w:rFonts w:ascii="Times New Roman" w:hAnsi="Times New Roman" w:cs="Times New Roman"/>
          <w:i/>
          <w:sz w:val="24"/>
          <w:szCs w:val="24"/>
        </w:rPr>
        <w:t>le narrateur</w:t>
      </w:r>
      <w:r>
        <w:rPr>
          <w:szCs w:val="24"/>
        </w:rPr>
        <w:t xml:space="preserve">, Jacques </w:t>
      </w:r>
      <w:r w:rsidR="00374936">
        <w:rPr>
          <w:szCs w:val="24"/>
        </w:rPr>
        <w:t>HOLD</w:t>
      </w:r>
      <w:r>
        <w:rPr>
          <w:szCs w:val="24"/>
        </w:rPr>
        <w:t>. Rencontrer Tatiana dans un hôtel proche de la ville tandis que Lol V. STEIN couchée dans un champ de seigle, regarde, regarde</w:t>
      </w:r>
      <w:r w:rsidR="00374936">
        <w:rPr>
          <w:szCs w:val="24"/>
        </w:rPr>
        <w:t>…</w:t>
      </w:r>
      <w:r>
        <w:rPr>
          <w:szCs w:val="24"/>
        </w:rPr>
        <w:t xml:space="preserve"> </w:t>
      </w:r>
    </w:p>
    <w:p w:rsidR="00374936" w:rsidRDefault="00374936">
      <w:pPr>
        <w:pStyle w:val="Corpsdetexte2"/>
        <w:rPr>
          <w:szCs w:val="24"/>
        </w:rPr>
      </w:pPr>
    </w:p>
    <w:p w:rsidR="00374936" w:rsidRDefault="00DC2F3E">
      <w:pPr>
        <w:pStyle w:val="Corpsdetexte2"/>
        <w:rPr>
          <w:szCs w:val="24"/>
        </w:rPr>
      </w:pPr>
      <w:r>
        <w:rPr>
          <w:szCs w:val="24"/>
        </w:rPr>
        <w:t xml:space="preserve">Regarde quoi ? </w:t>
      </w:r>
    </w:p>
    <w:p w:rsidR="00374936" w:rsidRDefault="00DC2F3E">
      <w:pPr>
        <w:pStyle w:val="Corpsdetexte2"/>
        <w:rPr>
          <w:szCs w:val="24"/>
        </w:rPr>
      </w:pPr>
      <w:r>
        <w:rPr>
          <w:szCs w:val="24"/>
        </w:rPr>
        <w:t xml:space="preserve">Les amants d'abord qui passent parfois près de </w:t>
      </w:r>
    </w:p>
    <w:p w:rsidR="00DC2F3E" w:rsidRDefault="00DC2F3E">
      <w:pPr>
        <w:pStyle w:val="Corpsdetexte2"/>
        <w:rPr>
          <w:szCs w:val="24"/>
        </w:rPr>
      </w:pPr>
      <w:r>
        <w:rPr>
          <w:szCs w:val="24"/>
        </w:rPr>
        <w:t xml:space="preserve">la fenêtre, ensuite, naturellement, plus rien : </w:t>
      </w:r>
    </w:p>
    <w:p w:rsidR="00374936" w:rsidRDefault="00DC2F3E">
      <w:pPr>
        <w:pStyle w:val="Corpsdetexte2"/>
        <w:rPr>
          <w:szCs w:val="24"/>
        </w:rPr>
      </w:pPr>
      <w:r>
        <w:rPr>
          <w:szCs w:val="24"/>
        </w:rPr>
        <w:t xml:space="preserve">à la fenêtre l'oubli de Lol V. STEIN que Jacques Hold s'évertue à mener à bien pour la plus grande satisfaction du trio. </w:t>
      </w:r>
    </w:p>
    <w:p w:rsidR="00374936" w:rsidRDefault="00374936">
      <w:pPr>
        <w:pStyle w:val="Corpsdetexte2"/>
        <w:rPr>
          <w:szCs w:val="24"/>
        </w:rPr>
      </w:pPr>
    </w:p>
    <w:p w:rsidR="00DC2F3E" w:rsidRDefault="00DC2F3E">
      <w:pPr>
        <w:pStyle w:val="Corpsdetexte2"/>
        <w:rPr>
          <w:szCs w:val="24"/>
        </w:rPr>
      </w:pPr>
      <w:r>
        <w:rPr>
          <w:szCs w:val="24"/>
        </w:rPr>
        <w:t>Quel dessein secret s'est emparé de Marguerite DURAS qui l'a entraînée à forger une histoire aussi effarante, aussi folle, aussi logique d'illogisme dans ses moindres détails ?</w:t>
      </w:r>
    </w:p>
    <w:p w:rsidR="00374936" w:rsidRDefault="00374936">
      <w:pPr>
        <w:pStyle w:val="Corpsdetexte2"/>
        <w:rPr>
          <w:szCs w:val="26"/>
        </w:rPr>
      </w:pPr>
    </w:p>
    <w:p w:rsidR="00374936" w:rsidRDefault="00DC2F3E">
      <w:pPr>
        <w:pStyle w:val="Corpsdetexte2"/>
        <w:rPr>
          <w:color w:val="auto"/>
          <w:szCs w:val="24"/>
        </w:rPr>
      </w:pPr>
      <w:r>
        <w:rPr>
          <w:szCs w:val="26"/>
        </w:rPr>
        <w:t>C'est ici qu'il nous faut faire une troisième série de remarques à propos de l'emploi des personnes dans le récit, particulièrement l'ampleur inaccoutumée, insolite, qui a été donnée à la première personne, celle de Jacques Hold.</w:t>
      </w:r>
      <w:r>
        <w:rPr>
          <w:color w:val="auto"/>
          <w:szCs w:val="24"/>
        </w:rPr>
        <w:t xml:space="preserve"> </w:t>
      </w:r>
    </w:p>
    <w:p w:rsidR="00374936" w:rsidRDefault="00374936">
      <w:pPr>
        <w:pStyle w:val="Corpsdetexte2"/>
        <w:rPr>
          <w:color w:val="auto"/>
          <w:szCs w:val="24"/>
        </w:rPr>
      </w:pPr>
    </w:p>
    <w:p w:rsidR="00DC2F3E" w:rsidRDefault="00DC2F3E" w:rsidP="00374936">
      <w:pPr>
        <w:pStyle w:val="Corpsdetexte2"/>
        <w:rPr>
          <w:szCs w:val="26"/>
        </w:rPr>
      </w:pPr>
      <w:r>
        <w:rPr>
          <w:szCs w:val="26"/>
        </w:rPr>
        <w:t>Il s'ensuit tout d'abord :</w:t>
      </w:r>
    </w:p>
    <w:p w:rsidR="00DC2F3E" w:rsidRDefault="00DC2F3E">
      <w:pPr>
        <w:pStyle w:val="Corpsdetexte2"/>
        <w:rPr>
          <w:szCs w:val="26"/>
        </w:rPr>
      </w:pPr>
    </w:p>
    <w:p w:rsidR="00374936" w:rsidRDefault="00DC2F3E" w:rsidP="00374936">
      <w:pPr>
        <w:pStyle w:val="Corpsdetexte2"/>
        <w:numPr>
          <w:ilvl w:val="0"/>
          <w:numId w:val="17"/>
        </w:numPr>
        <w:rPr>
          <w:szCs w:val="26"/>
        </w:rPr>
      </w:pPr>
      <w:r>
        <w:rPr>
          <w:szCs w:val="26"/>
        </w:rPr>
        <w:t xml:space="preserve">Première remarque : </w:t>
      </w:r>
    </w:p>
    <w:p w:rsidR="00374936" w:rsidRDefault="00DC2F3E" w:rsidP="00374936">
      <w:pPr>
        <w:pStyle w:val="Corpsdetexte2"/>
        <w:ind w:left="786"/>
        <w:rPr>
          <w:szCs w:val="26"/>
        </w:rPr>
      </w:pPr>
      <w:r>
        <w:rPr>
          <w:szCs w:val="26"/>
        </w:rPr>
        <w:t>dans la mesure où notre unique savoir s'instaure dans un désir</w:t>
      </w:r>
      <w:r w:rsidR="00374936">
        <w:rPr>
          <w:szCs w:val="26"/>
        </w:rPr>
        <w:t>…</w:t>
      </w:r>
      <w:r>
        <w:rPr>
          <w:szCs w:val="26"/>
        </w:rPr>
        <w:t xml:space="preserve"> </w:t>
      </w:r>
    </w:p>
    <w:p w:rsidR="00374936" w:rsidRDefault="00DC2F3E" w:rsidP="00374936">
      <w:pPr>
        <w:pStyle w:val="Corpsdetexte2"/>
        <w:ind w:left="786" w:firstLine="630"/>
        <w:rPr>
          <w:szCs w:val="26"/>
        </w:rPr>
      </w:pPr>
      <w:r>
        <w:rPr>
          <w:szCs w:val="26"/>
        </w:rPr>
        <w:t>désir pris lui</w:t>
      </w:r>
      <w:r w:rsidR="004153C7">
        <w:rPr>
          <w:szCs w:val="26"/>
        </w:rPr>
        <w:t>–</w:t>
      </w:r>
      <w:r>
        <w:rPr>
          <w:szCs w:val="26"/>
        </w:rPr>
        <w:t>même au filet d'un fantasme</w:t>
      </w:r>
    </w:p>
    <w:p w:rsidR="00DC2F3E" w:rsidRDefault="00374936" w:rsidP="00374936">
      <w:pPr>
        <w:pStyle w:val="Corpsdetexte2"/>
        <w:ind w:left="786"/>
        <w:rPr>
          <w:szCs w:val="26"/>
        </w:rPr>
      </w:pPr>
      <w:r>
        <w:rPr>
          <w:szCs w:val="26"/>
        </w:rPr>
        <w:t>…</w:t>
      </w:r>
      <w:r w:rsidR="00DC2F3E">
        <w:rPr>
          <w:szCs w:val="26"/>
        </w:rPr>
        <w:t xml:space="preserve">que ce savoir n'est jamais fixe, toujours relatif, possibilité, histoire, parmi d'autres. Telles se présentent aussi je crois certaines </w:t>
      </w:r>
      <w:r w:rsidR="001A794E">
        <w:rPr>
          <w:szCs w:val="26"/>
        </w:rPr>
        <w:t>œuvre</w:t>
      </w:r>
      <w:r w:rsidR="00DC2F3E">
        <w:rPr>
          <w:szCs w:val="26"/>
        </w:rPr>
        <w:t>s musicales contemporaines, celles d'un STOCKHAUSEN par exemple.</w:t>
      </w:r>
    </w:p>
    <w:p w:rsidR="00374936" w:rsidRDefault="00374936" w:rsidP="00374936">
      <w:pPr>
        <w:pStyle w:val="Corpsdetexte2"/>
        <w:ind w:left="786"/>
        <w:rPr>
          <w:szCs w:val="26"/>
        </w:rPr>
      </w:pPr>
    </w:p>
    <w:p w:rsidR="00374936" w:rsidRDefault="00DC2F3E" w:rsidP="00374936">
      <w:pPr>
        <w:pStyle w:val="Corpsdetexte2"/>
        <w:numPr>
          <w:ilvl w:val="0"/>
          <w:numId w:val="17"/>
        </w:numPr>
        <w:rPr>
          <w:szCs w:val="26"/>
        </w:rPr>
      </w:pPr>
      <w:r>
        <w:rPr>
          <w:szCs w:val="26"/>
        </w:rPr>
        <w:t xml:space="preserve">Deuxième remarque : </w:t>
      </w:r>
    </w:p>
    <w:p w:rsidR="00374936" w:rsidRDefault="00DC2F3E" w:rsidP="00374936">
      <w:pPr>
        <w:pStyle w:val="Corpsdetexte2"/>
        <w:ind w:left="786"/>
        <w:rPr>
          <w:szCs w:val="26"/>
        </w:rPr>
      </w:pPr>
      <w:r>
        <w:rPr>
          <w:szCs w:val="26"/>
        </w:rPr>
        <w:t>le désir de l'Autre conditionne l'espace du roman, autrement dit sa structure, espace ouvert à tous les vents où le désir de l'un, disons l'extérieur, peut recouper en tous points celui de l'autre, supposé être intérieur. Comment le désir de l'un peut</w:t>
      </w:r>
      <w:r w:rsidR="004153C7">
        <w:rPr>
          <w:szCs w:val="26"/>
        </w:rPr>
        <w:t>–</w:t>
      </w:r>
      <w:r>
        <w:rPr>
          <w:szCs w:val="26"/>
        </w:rPr>
        <w:t xml:space="preserve">il se suturer au désir de l'autre ? C'est en fonction de </w:t>
      </w:r>
      <w:r w:rsidRPr="00374936">
        <w:rPr>
          <w:rFonts w:ascii="Times New Roman" w:hAnsi="Times New Roman" w:cs="Times New Roman"/>
          <w:i/>
          <w:color w:val="0000CC"/>
          <w:sz w:val="24"/>
          <w:szCs w:val="24"/>
        </w:rPr>
        <w:t>l'objet(a)</w:t>
      </w:r>
      <w:r w:rsidR="00374936">
        <w:rPr>
          <w:rFonts w:ascii="Times New Roman" w:hAnsi="Times New Roman" w:cs="Times New Roman"/>
          <w:i/>
          <w:color w:val="0000CC"/>
          <w:sz w:val="24"/>
          <w:szCs w:val="24"/>
        </w:rPr>
        <w:t>,</w:t>
      </w:r>
      <w:r>
        <w:rPr>
          <w:szCs w:val="26"/>
        </w:rPr>
        <w:t xml:space="preserve"> </w:t>
      </w:r>
    </w:p>
    <w:p w:rsidR="00DC2F3E" w:rsidRDefault="00DC2F3E" w:rsidP="00374936">
      <w:pPr>
        <w:pStyle w:val="Corpsdetexte2"/>
        <w:ind w:left="786"/>
        <w:rPr>
          <w:szCs w:val="26"/>
        </w:rPr>
      </w:pPr>
      <w:r>
        <w:rPr>
          <w:szCs w:val="26"/>
        </w:rPr>
        <w:t>mais nous allons retrouver cela tout à l'heure.</w:t>
      </w:r>
    </w:p>
    <w:p w:rsidR="00374936" w:rsidRDefault="00374936" w:rsidP="00374936">
      <w:pPr>
        <w:pStyle w:val="Corpsdetexte2"/>
        <w:ind w:left="786"/>
        <w:rPr>
          <w:szCs w:val="26"/>
        </w:rPr>
      </w:pPr>
    </w:p>
    <w:p w:rsidR="00374936" w:rsidRPr="00374936" w:rsidRDefault="00DC2F3E" w:rsidP="00374936">
      <w:pPr>
        <w:pStyle w:val="Corpsdetexte2"/>
        <w:numPr>
          <w:ilvl w:val="0"/>
          <w:numId w:val="17"/>
        </w:numPr>
        <w:rPr>
          <w:szCs w:val="26"/>
        </w:rPr>
      </w:pPr>
      <w:r>
        <w:rPr>
          <w:szCs w:val="26"/>
        </w:rPr>
        <w:t>Troisième remarque :</w:t>
      </w:r>
      <w:r>
        <w:rPr>
          <w:i/>
          <w:iCs/>
          <w:szCs w:val="26"/>
        </w:rPr>
        <w:t xml:space="preserve"> </w:t>
      </w:r>
    </w:p>
    <w:p w:rsidR="00DC2F3E" w:rsidRDefault="00DC2F3E" w:rsidP="00374936">
      <w:pPr>
        <w:pStyle w:val="Corpsdetexte2"/>
        <w:ind w:left="786"/>
        <w:rPr>
          <w:szCs w:val="26"/>
        </w:rPr>
      </w:pPr>
      <w:r>
        <w:rPr>
          <w:szCs w:val="26"/>
        </w:rPr>
        <w:t xml:space="preserve">il eut été absolument impossible de rendre compte du sujet Lol, de la faire émerger dans cette qualité d'être, de </w:t>
      </w:r>
      <w:r w:rsidRPr="00695338">
        <w:rPr>
          <w:rFonts w:ascii="Times New Roman" w:hAnsi="Times New Roman" w:cs="Times New Roman"/>
          <w:i/>
          <w:sz w:val="24"/>
          <w:szCs w:val="24"/>
        </w:rPr>
        <w:t>vérité</w:t>
      </w:r>
      <w:r>
        <w:rPr>
          <w:szCs w:val="26"/>
        </w:rPr>
        <w:t xml:space="preserve"> parfois </w:t>
      </w:r>
      <w:r w:rsidR="00374936">
        <w:rPr>
          <w:szCs w:val="26"/>
        </w:rPr>
        <w:t>« </w:t>
      </w:r>
      <w:r w:rsidRPr="00374936">
        <w:rPr>
          <w:rFonts w:ascii="Times New Roman" w:hAnsi="Times New Roman" w:cs="Times New Roman"/>
          <w:i/>
          <w:sz w:val="24"/>
          <w:szCs w:val="24"/>
        </w:rPr>
        <w:t>à couper le souffle</w:t>
      </w:r>
      <w:r w:rsidR="00374936">
        <w:rPr>
          <w:szCs w:val="26"/>
        </w:rPr>
        <w:t> »</w:t>
      </w:r>
      <w:r w:rsidR="00695338">
        <w:rPr>
          <w:szCs w:val="26"/>
        </w:rPr>
        <w:t>,</w:t>
      </w:r>
      <w:r w:rsidR="00374936">
        <w:rPr>
          <w:szCs w:val="26"/>
        </w:rPr>
        <w:t xml:space="preserve"> </w:t>
      </w:r>
      <w:r>
        <w:rPr>
          <w:szCs w:val="26"/>
        </w:rPr>
        <w:t xml:space="preserve"> autrement dit il aurait été impossible de saisir Lol au point zéro de son désir, si ce n'est dans le discours du désir de l'autre.</w:t>
      </w:r>
    </w:p>
    <w:p w:rsidR="00DC2F3E" w:rsidRDefault="00DC2F3E">
      <w:pPr>
        <w:pStyle w:val="Corpsdetexte2"/>
        <w:rPr>
          <w:szCs w:val="26"/>
        </w:rPr>
      </w:pPr>
    </w:p>
    <w:p w:rsidR="00374936" w:rsidRPr="00374936" w:rsidRDefault="00DC2F3E" w:rsidP="00374936">
      <w:pPr>
        <w:pStyle w:val="Corpsdetexte2"/>
        <w:numPr>
          <w:ilvl w:val="0"/>
          <w:numId w:val="17"/>
        </w:numPr>
        <w:rPr>
          <w:szCs w:val="24"/>
        </w:rPr>
      </w:pPr>
      <w:r>
        <w:rPr>
          <w:szCs w:val="26"/>
        </w:rPr>
        <w:t>Quatrième</w:t>
      </w:r>
      <w:r>
        <w:rPr>
          <w:i/>
          <w:iCs/>
          <w:szCs w:val="26"/>
        </w:rPr>
        <w:t xml:space="preserve"> </w:t>
      </w:r>
      <w:r>
        <w:rPr>
          <w:szCs w:val="26"/>
        </w:rPr>
        <w:t xml:space="preserve">remarque : </w:t>
      </w:r>
    </w:p>
    <w:p w:rsidR="00DC2F3E" w:rsidRDefault="00DC2F3E" w:rsidP="00374936">
      <w:pPr>
        <w:pStyle w:val="Corpsdetexte2"/>
        <w:ind w:left="786"/>
        <w:rPr>
          <w:szCs w:val="24"/>
        </w:rPr>
      </w:pPr>
      <w:r>
        <w:rPr>
          <w:szCs w:val="26"/>
        </w:rPr>
        <w:t xml:space="preserve">ce sujet nous le saisissons bien en deçà </w:t>
      </w:r>
      <w:r w:rsidRPr="00374936">
        <w:rPr>
          <w:rFonts w:ascii="Times New Roman" w:hAnsi="Times New Roman" w:cs="Times New Roman"/>
          <w:i/>
          <w:sz w:val="24"/>
          <w:szCs w:val="24"/>
        </w:rPr>
        <w:t>du cogito</w:t>
      </w:r>
      <w:r>
        <w:rPr>
          <w:szCs w:val="24"/>
        </w:rPr>
        <w:t>. Rien de lui n'est jamais formulé sous la forme de l'un, de l'unique. Voici ce qu'en dit son amant :</w:t>
      </w:r>
    </w:p>
    <w:p w:rsidR="00DC2F3E" w:rsidRDefault="00DC2F3E">
      <w:pPr>
        <w:pStyle w:val="Corpsdetexte2"/>
        <w:rPr>
          <w:szCs w:val="24"/>
        </w:rPr>
      </w:pPr>
    </w:p>
    <w:p w:rsidR="00374936" w:rsidRDefault="00DC2F3E" w:rsidP="00374936">
      <w:pPr>
        <w:pStyle w:val="Corpsdetexte2"/>
        <w:ind w:left="720"/>
        <w:rPr>
          <w:rFonts w:ascii="Times New Roman" w:hAnsi="Times New Roman" w:cs="Times New Roman"/>
          <w:i/>
          <w:sz w:val="22"/>
          <w:szCs w:val="22"/>
        </w:rPr>
      </w:pPr>
      <w:r>
        <w:rPr>
          <w:szCs w:val="24"/>
        </w:rPr>
        <w:t>«</w:t>
      </w:r>
      <w:r>
        <w:rPr>
          <w:sz w:val="26"/>
          <w:szCs w:val="24"/>
        </w:rPr>
        <w:t> </w:t>
      </w:r>
      <w:r w:rsidR="00374936" w:rsidRPr="00374936">
        <w:rPr>
          <w:rFonts w:ascii="Times New Roman" w:hAnsi="Times New Roman" w:cs="Times New Roman"/>
          <w:i/>
          <w:sz w:val="22"/>
          <w:szCs w:val="22"/>
        </w:rPr>
        <w:t>C</w:t>
      </w:r>
      <w:r w:rsidRPr="00374936">
        <w:rPr>
          <w:rFonts w:ascii="Times New Roman" w:hAnsi="Times New Roman" w:cs="Times New Roman"/>
          <w:i/>
          <w:sz w:val="22"/>
          <w:szCs w:val="22"/>
        </w:rPr>
        <w:t xml:space="preserve">e fut ma première découverte à son propos : </w:t>
      </w:r>
    </w:p>
    <w:p w:rsidR="00DC2F3E" w:rsidRDefault="00DC2F3E" w:rsidP="00374936">
      <w:pPr>
        <w:pStyle w:val="Corpsdetexte2"/>
        <w:ind w:left="720"/>
        <w:rPr>
          <w:szCs w:val="24"/>
        </w:rPr>
      </w:pPr>
      <w:r w:rsidRPr="00374936">
        <w:rPr>
          <w:rFonts w:ascii="Times New Roman" w:hAnsi="Times New Roman" w:cs="Times New Roman"/>
          <w:i/>
          <w:sz w:val="22"/>
          <w:szCs w:val="22"/>
        </w:rPr>
        <w:t>ne rien savoir de Lol c'était la connaître déjà. On pouvait, me parut</w:t>
      </w:r>
      <w:r w:rsidR="004153C7">
        <w:rPr>
          <w:rFonts w:ascii="Times New Roman" w:hAnsi="Times New Roman" w:cs="Times New Roman"/>
          <w:i/>
          <w:sz w:val="22"/>
          <w:szCs w:val="22"/>
        </w:rPr>
        <w:t>–</w:t>
      </w:r>
      <w:r w:rsidRPr="00374936">
        <w:rPr>
          <w:rFonts w:ascii="Times New Roman" w:hAnsi="Times New Roman" w:cs="Times New Roman"/>
          <w:i/>
          <w:sz w:val="22"/>
          <w:szCs w:val="22"/>
        </w:rPr>
        <w:t>il, en savoir moins encore, de moins en moins sur Lol V. STEIN.</w:t>
      </w:r>
      <w:r>
        <w:rPr>
          <w:sz w:val="26"/>
          <w:szCs w:val="24"/>
        </w:rPr>
        <w:t> </w:t>
      </w:r>
      <w:r>
        <w:rPr>
          <w:szCs w:val="24"/>
        </w:rPr>
        <w:t xml:space="preserve">» </w:t>
      </w:r>
      <w:r w:rsidR="00374936" w:rsidRPr="004D3867">
        <w:rPr>
          <w:rFonts w:ascii="Garamond" w:hAnsi="Garamond" w:cs="Times New Roman"/>
          <w:color w:val="C00000"/>
          <w:sz w:val="18"/>
          <w:szCs w:val="18"/>
        </w:rPr>
        <w:t xml:space="preserve">[ p. </w:t>
      </w:r>
      <w:r w:rsidR="00374936" w:rsidRPr="004D3867">
        <w:rPr>
          <w:rFonts w:ascii="Garamond" w:hAnsi="Garamond" w:cs="Times New Roman"/>
          <w:color w:val="C00000"/>
          <w:sz w:val="16"/>
          <w:szCs w:val="16"/>
        </w:rPr>
        <w:t>81</w:t>
      </w:r>
      <w:r w:rsidR="00374936" w:rsidRPr="004D3867">
        <w:rPr>
          <w:rFonts w:ascii="Garamond" w:hAnsi="Garamond" w:cs="Times New Roman"/>
          <w:color w:val="C00000"/>
          <w:sz w:val="18"/>
          <w:szCs w:val="18"/>
        </w:rPr>
        <w:t xml:space="preserve"> ]</w:t>
      </w:r>
    </w:p>
    <w:p w:rsidR="00DC2F3E" w:rsidRDefault="00DC2F3E">
      <w:pPr>
        <w:pStyle w:val="Corpsdetexte2"/>
        <w:rPr>
          <w:szCs w:val="24"/>
        </w:rPr>
      </w:pPr>
    </w:p>
    <w:p w:rsidR="00374936" w:rsidRDefault="00DC2F3E">
      <w:pPr>
        <w:pStyle w:val="Corpsdetexte2"/>
        <w:rPr>
          <w:szCs w:val="24"/>
        </w:rPr>
      </w:pPr>
      <w:r>
        <w:rPr>
          <w:szCs w:val="24"/>
        </w:rPr>
        <w:t xml:space="preserve">Soit dit en passant, cette définition de l'amour n'est pas si mauvaise, il me semble. </w:t>
      </w:r>
    </w:p>
    <w:p w:rsidR="00374936" w:rsidRDefault="00374936">
      <w:pPr>
        <w:pStyle w:val="Corpsdetexte2"/>
        <w:rPr>
          <w:szCs w:val="24"/>
        </w:rPr>
      </w:pPr>
    </w:p>
    <w:p w:rsidR="00374936" w:rsidRDefault="00DC2F3E">
      <w:pPr>
        <w:pStyle w:val="Corpsdetexte2"/>
        <w:rPr>
          <w:szCs w:val="24"/>
        </w:rPr>
      </w:pPr>
      <w:r>
        <w:rPr>
          <w:szCs w:val="24"/>
        </w:rPr>
        <w:t>Mais ce qui nous intéresse ici c'est que ce sujet, brumeux, insipide, qui n'a pas d'idée, qui n'en a aucune, est le seul sujet du roman, qui pense, man</w:t>
      </w:r>
      <w:r w:rsidR="001A794E">
        <w:rPr>
          <w:szCs w:val="24"/>
        </w:rPr>
        <w:t>œuvre</w:t>
      </w:r>
      <w:r>
        <w:rPr>
          <w:szCs w:val="24"/>
        </w:rPr>
        <w:t xml:space="preserve"> son monde, traquant, manipulant le couple des amants, jusqu'en quels lieux, je le dirai tout à l'heure. </w:t>
      </w:r>
    </w:p>
    <w:p w:rsidR="00374936" w:rsidRDefault="00374936">
      <w:pPr>
        <w:pStyle w:val="Corpsdetexte2"/>
        <w:rPr>
          <w:szCs w:val="24"/>
        </w:rPr>
      </w:pPr>
    </w:p>
    <w:p w:rsidR="00374936" w:rsidRDefault="00DC2F3E">
      <w:pPr>
        <w:pStyle w:val="Corpsdetexte2"/>
        <w:rPr>
          <w:szCs w:val="24"/>
        </w:rPr>
      </w:pPr>
      <w:r>
        <w:rPr>
          <w:szCs w:val="24"/>
        </w:rPr>
        <w:t xml:space="preserve">C'est que le sujet est à prendre, dans un perpétuel partage entre le désir de l'Autre et </w:t>
      </w:r>
      <w:r w:rsidRPr="00374936">
        <w:rPr>
          <w:rFonts w:ascii="Times New Roman" w:hAnsi="Times New Roman" w:cs="Times New Roman"/>
          <w:i/>
          <w:color w:val="0000CC"/>
          <w:sz w:val="24"/>
          <w:szCs w:val="24"/>
        </w:rPr>
        <w:t>l'objet(a)</w:t>
      </w:r>
      <w:r>
        <w:rPr>
          <w:szCs w:val="24"/>
        </w:rPr>
        <w:t xml:space="preserve">. </w:t>
      </w:r>
    </w:p>
    <w:p w:rsidR="00374936" w:rsidRDefault="00DC2F3E">
      <w:pPr>
        <w:pStyle w:val="Corpsdetexte2"/>
        <w:rPr>
          <w:szCs w:val="24"/>
        </w:rPr>
      </w:pPr>
      <w:r>
        <w:rPr>
          <w:szCs w:val="24"/>
        </w:rPr>
        <w:t xml:space="preserve">Le voici à nouveau cet objet, plus présent que jamais dans la seconde partie du roman. </w:t>
      </w:r>
    </w:p>
    <w:p w:rsidR="00374936" w:rsidRDefault="00374936">
      <w:pPr>
        <w:pStyle w:val="Corpsdetexte2"/>
        <w:rPr>
          <w:szCs w:val="24"/>
        </w:rPr>
      </w:pPr>
    </w:p>
    <w:p w:rsidR="00695338" w:rsidRDefault="00DC2F3E">
      <w:pPr>
        <w:pStyle w:val="Corpsdetexte2"/>
        <w:rPr>
          <w:szCs w:val="24"/>
        </w:rPr>
      </w:pPr>
      <w:r>
        <w:rPr>
          <w:szCs w:val="24"/>
        </w:rPr>
        <w:t xml:space="preserve">Ces yeux fixes, grands ouverts, qui dévorent, absorbent, décident de tout, ce regard immense, </w:t>
      </w:r>
    </w:p>
    <w:p w:rsidR="00695338" w:rsidRDefault="00DC2F3E">
      <w:pPr>
        <w:pStyle w:val="Corpsdetexte2"/>
        <w:rPr>
          <w:szCs w:val="24"/>
        </w:rPr>
      </w:pPr>
      <w:r>
        <w:rPr>
          <w:szCs w:val="24"/>
        </w:rPr>
        <w:t xml:space="preserve">perdu dans le hérissement de la paille d'un champ de seigle, c'est cet </w:t>
      </w:r>
      <w:r w:rsidRPr="00374936">
        <w:rPr>
          <w:rFonts w:ascii="Times New Roman" w:hAnsi="Times New Roman" w:cs="Times New Roman"/>
          <w:i/>
          <w:color w:val="0000CC"/>
          <w:sz w:val="24"/>
          <w:szCs w:val="24"/>
        </w:rPr>
        <w:t>objet(a)</w:t>
      </w:r>
      <w:r>
        <w:rPr>
          <w:szCs w:val="24"/>
        </w:rPr>
        <w:t xml:space="preserve"> qui fascine Jacques Hold </w:t>
      </w:r>
    </w:p>
    <w:p w:rsidR="00374936" w:rsidRDefault="00DC2F3E">
      <w:pPr>
        <w:pStyle w:val="Corpsdetexte2"/>
        <w:rPr>
          <w:color w:val="auto"/>
          <w:szCs w:val="24"/>
        </w:rPr>
      </w:pPr>
      <w:r>
        <w:rPr>
          <w:szCs w:val="24"/>
        </w:rPr>
        <w:t>qui l'entraîne dans le fantasme, dans son fantasme, où dans le fantasme du roman.</w:t>
      </w:r>
      <w:r>
        <w:rPr>
          <w:color w:val="auto"/>
          <w:szCs w:val="24"/>
        </w:rPr>
        <w:t xml:space="preserve"> </w:t>
      </w:r>
    </w:p>
    <w:p w:rsidR="00374936" w:rsidRDefault="00374936">
      <w:pPr>
        <w:pStyle w:val="Corpsdetexte2"/>
        <w:rPr>
          <w:color w:val="auto"/>
          <w:szCs w:val="24"/>
        </w:rPr>
      </w:pPr>
    </w:p>
    <w:p w:rsidR="00374936" w:rsidRDefault="00DC2F3E">
      <w:pPr>
        <w:pStyle w:val="Corpsdetexte2"/>
        <w:rPr>
          <w:szCs w:val="24"/>
        </w:rPr>
      </w:pPr>
      <w:r>
        <w:rPr>
          <w:szCs w:val="24"/>
        </w:rPr>
        <w:t>Ce que LACAN nous a dit</w:t>
      </w:r>
      <w:r w:rsidR="00374936">
        <w:rPr>
          <w:szCs w:val="24"/>
        </w:rPr>
        <w:t xml:space="preserve"> </w:t>
      </w:r>
      <w:r w:rsidR="004153C7">
        <w:rPr>
          <w:szCs w:val="24"/>
        </w:rPr>
        <w:t>–</w:t>
      </w:r>
      <w:r>
        <w:rPr>
          <w:szCs w:val="24"/>
        </w:rPr>
        <w:t xml:space="preserve"> je crois, la semaine dernière</w:t>
      </w:r>
      <w:r w:rsidR="00374936">
        <w:rPr>
          <w:szCs w:val="24"/>
        </w:rPr>
        <w:t xml:space="preserve"> </w:t>
      </w:r>
      <w:r w:rsidR="004153C7">
        <w:rPr>
          <w:szCs w:val="24"/>
        </w:rPr>
        <w:t>–</w:t>
      </w:r>
      <w:r w:rsidR="00374936">
        <w:rPr>
          <w:szCs w:val="24"/>
        </w:rPr>
        <w:t xml:space="preserve"> j</w:t>
      </w:r>
      <w:r>
        <w:rPr>
          <w:szCs w:val="24"/>
        </w:rPr>
        <w:t xml:space="preserve">e le cite textuellement : </w:t>
      </w:r>
    </w:p>
    <w:p w:rsidR="00374936" w:rsidRDefault="00374936">
      <w:pPr>
        <w:pStyle w:val="Corpsdetexte2"/>
        <w:rPr>
          <w:szCs w:val="24"/>
        </w:rPr>
      </w:pPr>
    </w:p>
    <w:p w:rsidR="00DC2F3E" w:rsidRDefault="00DC2F3E" w:rsidP="00374936">
      <w:pPr>
        <w:pStyle w:val="Corpsdetexte2"/>
        <w:ind w:firstLine="708"/>
        <w:rPr>
          <w:szCs w:val="24"/>
        </w:rPr>
      </w:pPr>
      <w:r>
        <w:rPr>
          <w:szCs w:val="24"/>
        </w:rPr>
        <w:t>«</w:t>
      </w:r>
      <w:r>
        <w:rPr>
          <w:sz w:val="26"/>
          <w:szCs w:val="24"/>
        </w:rPr>
        <w:t> </w:t>
      </w:r>
      <w:r w:rsidRPr="00374936">
        <w:rPr>
          <w:rFonts w:ascii="Times New Roman" w:hAnsi="Times New Roman" w:cs="Times New Roman"/>
          <w:i/>
          <w:sz w:val="22"/>
          <w:szCs w:val="22"/>
        </w:rPr>
        <w:t>C'est en tant que je suis objet(a)</w:t>
      </w:r>
      <w:r w:rsidR="00374936" w:rsidRPr="00374936">
        <w:rPr>
          <w:rFonts w:ascii="Times New Roman" w:hAnsi="Times New Roman" w:cs="Times New Roman"/>
          <w:i/>
          <w:sz w:val="22"/>
          <w:szCs w:val="22"/>
        </w:rPr>
        <w:t>,</w:t>
      </w:r>
      <w:r w:rsidRPr="00374936">
        <w:rPr>
          <w:rFonts w:ascii="Times New Roman" w:hAnsi="Times New Roman" w:cs="Times New Roman"/>
          <w:i/>
          <w:sz w:val="22"/>
          <w:szCs w:val="22"/>
        </w:rPr>
        <w:t xml:space="preserve"> que mon désir est le désir de l'autre</w:t>
      </w:r>
      <w:r w:rsidR="00374936" w:rsidRPr="00374936">
        <w:rPr>
          <w:rFonts w:ascii="Times New Roman" w:hAnsi="Times New Roman" w:cs="Times New Roman"/>
          <w:i/>
          <w:sz w:val="22"/>
          <w:szCs w:val="22"/>
        </w:rPr>
        <w:t>.</w:t>
      </w:r>
      <w:r>
        <w:rPr>
          <w:sz w:val="26"/>
          <w:szCs w:val="24"/>
        </w:rPr>
        <w:t> </w:t>
      </w:r>
      <w:r>
        <w:rPr>
          <w:szCs w:val="24"/>
        </w:rPr>
        <w:t>».</w:t>
      </w:r>
    </w:p>
    <w:p w:rsidR="00374936" w:rsidRDefault="00DC2F3E">
      <w:pPr>
        <w:pStyle w:val="Corpsdetexte2"/>
        <w:rPr>
          <w:szCs w:val="26"/>
        </w:rPr>
      </w:pPr>
      <w:r>
        <w:rPr>
          <w:szCs w:val="24"/>
        </w:rPr>
        <w:lastRenderedPageBreak/>
        <w:t xml:space="preserve">Ainsi donc, dans ce récit, la troisième personne est en fait la première, la première est à prendre comme la troisième. </w:t>
      </w:r>
      <w:r>
        <w:rPr>
          <w:szCs w:val="26"/>
        </w:rPr>
        <w:t>Jeu de syntaxe, de désir que figuraient certains romans du XVIII</w:t>
      </w:r>
      <w:r w:rsidR="00695338">
        <w:rPr>
          <w:szCs w:val="26"/>
          <w:vertAlign w:val="superscript"/>
        </w:rPr>
        <w:t>ème</w:t>
      </w:r>
      <w:r>
        <w:rPr>
          <w:szCs w:val="26"/>
        </w:rPr>
        <w:t xml:space="preserve">, je pense en particulier aux </w:t>
      </w:r>
      <w:r w:rsidRPr="00374936">
        <w:rPr>
          <w:rFonts w:ascii="Times New Roman" w:hAnsi="Times New Roman" w:cs="Times New Roman"/>
          <w:i/>
          <w:iCs/>
          <w:sz w:val="22"/>
          <w:szCs w:val="22"/>
        </w:rPr>
        <w:t>Égarements du c</w:t>
      </w:r>
      <w:r w:rsidR="00CD59FB">
        <w:rPr>
          <w:rFonts w:ascii="Times New Roman" w:hAnsi="Times New Roman" w:cs="Times New Roman"/>
          <w:i/>
          <w:iCs/>
          <w:sz w:val="22"/>
          <w:szCs w:val="22"/>
        </w:rPr>
        <w:t>œ</w:t>
      </w:r>
      <w:r w:rsidRPr="00374936">
        <w:rPr>
          <w:rFonts w:ascii="Times New Roman" w:hAnsi="Times New Roman" w:cs="Times New Roman"/>
          <w:i/>
          <w:iCs/>
          <w:sz w:val="22"/>
          <w:szCs w:val="22"/>
        </w:rPr>
        <w:t>ur et de l'esprit</w:t>
      </w:r>
      <w:r>
        <w:rPr>
          <w:szCs w:val="26"/>
        </w:rPr>
        <w:t xml:space="preserve"> de CRÉBILLON fils : </w:t>
      </w:r>
    </w:p>
    <w:p w:rsidR="00374936" w:rsidRDefault="00374936">
      <w:pPr>
        <w:pStyle w:val="Corpsdetexte2"/>
        <w:rPr>
          <w:szCs w:val="26"/>
        </w:rPr>
      </w:pPr>
    </w:p>
    <w:p w:rsidR="00DC2F3E" w:rsidRDefault="00DC2F3E">
      <w:pPr>
        <w:pStyle w:val="Corpsdetexte2"/>
        <w:rPr>
          <w:szCs w:val="26"/>
        </w:rPr>
      </w:pPr>
      <w:r>
        <w:rPr>
          <w:szCs w:val="26"/>
        </w:rPr>
        <w:t>«</w:t>
      </w:r>
      <w:r>
        <w:rPr>
          <w:sz w:val="24"/>
          <w:szCs w:val="26"/>
        </w:rPr>
        <w:t> </w:t>
      </w:r>
      <w:r w:rsidRPr="00374936">
        <w:rPr>
          <w:rFonts w:ascii="Times New Roman" w:hAnsi="Times New Roman" w:cs="Times New Roman"/>
          <w:i/>
          <w:sz w:val="22"/>
          <w:szCs w:val="22"/>
        </w:rPr>
        <w:t>Pour un temps, la marquise fut évincée, qui sortit à cinq heures</w:t>
      </w:r>
      <w:r w:rsidR="00374936" w:rsidRPr="00374936">
        <w:rPr>
          <w:rFonts w:ascii="Times New Roman" w:hAnsi="Times New Roman" w:cs="Times New Roman"/>
          <w:i/>
          <w:sz w:val="22"/>
          <w:szCs w:val="22"/>
        </w:rPr>
        <w:t>.</w:t>
      </w:r>
      <w:r>
        <w:rPr>
          <w:sz w:val="24"/>
          <w:szCs w:val="26"/>
        </w:rPr>
        <w:t> </w:t>
      </w:r>
      <w:r>
        <w:rPr>
          <w:szCs w:val="26"/>
        </w:rPr>
        <w:t>»</w:t>
      </w:r>
    </w:p>
    <w:p w:rsidR="00374936" w:rsidRDefault="00374936">
      <w:pPr>
        <w:pStyle w:val="Corpsdetexte2"/>
        <w:rPr>
          <w:szCs w:val="26"/>
        </w:rPr>
      </w:pPr>
    </w:p>
    <w:p w:rsidR="00374936" w:rsidRDefault="00DC2F3E">
      <w:pPr>
        <w:pStyle w:val="Corpsdetexte2"/>
        <w:rPr>
          <w:szCs w:val="26"/>
        </w:rPr>
      </w:pPr>
      <w:r>
        <w:rPr>
          <w:szCs w:val="26"/>
        </w:rPr>
        <w:t>Le nouveau roman</w:t>
      </w:r>
      <w:r w:rsidR="00374936">
        <w:rPr>
          <w:szCs w:val="26"/>
        </w:rPr>
        <w:t>…</w:t>
      </w:r>
    </w:p>
    <w:p w:rsidR="00DC2F3E" w:rsidRDefault="00DC2F3E" w:rsidP="00374936">
      <w:pPr>
        <w:pStyle w:val="Corpsdetexte2"/>
        <w:ind w:firstLine="708"/>
        <w:rPr>
          <w:szCs w:val="26"/>
        </w:rPr>
      </w:pPr>
      <w:r>
        <w:rPr>
          <w:szCs w:val="26"/>
        </w:rPr>
        <w:t xml:space="preserve">à repérer depuis FLAUBERT </w:t>
      </w:r>
    </w:p>
    <w:p w:rsidR="00374936" w:rsidRDefault="00374936">
      <w:pPr>
        <w:pStyle w:val="Corpsdetexte2"/>
        <w:rPr>
          <w:szCs w:val="26"/>
        </w:rPr>
      </w:pPr>
      <w:r>
        <w:rPr>
          <w:szCs w:val="26"/>
        </w:rPr>
        <w:t>…m</w:t>
      </w:r>
      <w:r w:rsidR="00DC2F3E">
        <w:rPr>
          <w:szCs w:val="26"/>
        </w:rPr>
        <w:t>énage</w:t>
      </w:r>
    </w:p>
    <w:p w:rsidR="00374936" w:rsidRDefault="00DC2F3E" w:rsidP="00374936">
      <w:pPr>
        <w:pStyle w:val="Corpsdetexte2"/>
        <w:ind w:left="708"/>
        <w:rPr>
          <w:szCs w:val="26"/>
        </w:rPr>
      </w:pPr>
      <w:r>
        <w:rPr>
          <w:szCs w:val="26"/>
        </w:rPr>
        <w:t xml:space="preserve">entre celui qui parle et la luxuriance, </w:t>
      </w:r>
    </w:p>
    <w:p w:rsidR="00374936" w:rsidRDefault="00DC2F3E" w:rsidP="00374936">
      <w:pPr>
        <w:pStyle w:val="Corpsdetexte2"/>
        <w:ind w:left="708"/>
        <w:rPr>
          <w:szCs w:val="26"/>
        </w:rPr>
      </w:pPr>
      <w:r>
        <w:rPr>
          <w:szCs w:val="26"/>
        </w:rPr>
        <w:t>la prolifération de l'objet</w:t>
      </w:r>
    </w:p>
    <w:p w:rsidR="00374936" w:rsidRDefault="00374936">
      <w:pPr>
        <w:pStyle w:val="Corpsdetexte2"/>
        <w:rPr>
          <w:szCs w:val="26"/>
        </w:rPr>
      </w:pPr>
      <w:r>
        <w:rPr>
          <w:szCs w:val="26"/>
        </w:rPr>
        <w:t>…</w:t>
      </w:r>
      <w:r w:rsidR="00DC2F3E">
        <w:rPr>
          <w:szCs w:val="26"/>
        </w:rPr>
        <w:t xml:space="preserve">un intervalle, un manque, une pause, un silence </w:t>
      </w:r>
    </w:p>
    <w:p w:rsidR="00DC2F3E" w:rsidRDefault="00DC2F3E">
      <w:pPr>
        <w:pStyle w:val="Corpsdetexte2"/>
        <w:rPr>
          <w:szCs w:val="26"/>
        </w:rPr>
      </w:pPr>
      <w:r>
        <w:rPr>
          <w:szCs w:val="26"/>
        </w:rPr>
        <w:t xml:space="preserve">qui est le sujet. </w:t>
      </w:r>
    </w:p>
    <w:p w:rsidR="00374936" w:rsidRDefault="00374936">
      <w:pPr>
        <w:pStyle w:val="Corpsdetexte2"/>
        <w:rPr>
          <w:szCs w:val="26"/>
        </w:rPr>
      </w:pPr>
    </w:p>
    <w:p w:rsidR="00374936" w:rsidRDefault="00DC2F3E">
      <w:pPr>
        <w:pStyle w:val="Corpsdetexte2"/>
        <w:rPr>
          <w:szCs w:val="26"/>
        </w:rPr>
      </w:pPr>
      <w:r>
        <w:rPr>
          <w:szCs w:val="26"/>
        </w:rPr>
        <w:t>Ne nous y trompons pas, Marguerite DURAS</w:t>
      </w:r>
      <w:r w:rsidR="00374936">
        <w:rPr>
          <w:szCs w:val="26"/>
        </w:rPr>
        <w:t>…</w:t>
      </w:r>
    </w:p>
    <w:p w:rsidR="00374936" w:rsidRDefault="00DC2F3E" w:rsidP="00374936">
      <w:pPr>
        <w:pStyle w:val="Corpsdetexte2"/>
        <w:ind w:firstLine="708"/>
        <w:rPr>
          <w:szCs w:val="26"/>
        </w:rPr>
      </w:pPr>
      <w:r>
        <w:rPr>
          <w:szCs w:val="26"/>
        </w:rPr>
        <w:t>qui sait faire entendre le silence</w:t>
      </w:r>
    </w:p>
    <w:p w:rsidR="00516A8F" w:rsidRDefault="00374936">
      <w:pPr>
        <w:pStyle w:val="Corpsdetexte2"/>
        <w:rPr>
          <w:szCs w:val="26"/>
        </w:rPr>
      </w:pPr>
      <w:r>
        <w:rPr>
          <w:szCs w:val="26"/>
        </w:rPr>
        <w:t>…</w:t>
      </w:r>
      <w:r w:rsidR="00DC2F3E">
        <w:rPr>
          <w:szCs w:val="26"/>
        </w:rPr>
        <w:t>parle aussi à la troisième personne.</w:t>
      </w:r>
    </w:p>
    <w:p w:rsidR="00516A8F" w:rsidRDefault="00516A8F">
      <w:pPr>
        <w:suppressAutoHyphens w:val="0"/>
        <w:rPr>
          <w:rFonts w:ascii="Courier New" w:hAnsi="Courier New" w:cs="Courier New"/>
          <w:color w:val="000000"/>
          <w:sz w:val="28"/>
          <w:szCs w:val="26"/>
        </w:rPr>
      </w:pPr>
      <w:r>
        <w:rPr>
          <w:szCs w:val="26"/>
        </w:rPr>
        <w:br w:type="page"/>
      </w:r>
    </w:p>
    <w:p w:rsidR="00DC2F3E" w:rsidRPr="005B2983" w:rsidRDefault="00E82136">
      <w:pPr>
        <w:pStyle w:val="Corpsdetexte2"/>
        <w:rPr>
          <w:rFonts w:ascii="Garamond" w:hAnsi="Garamond"/>
          <w:sz w:val="24"/>
          <w:szCs w:val="24"/>
        </w:rPr>
      </w:pPr>
      <w:hyperlink w:anchor="Juin_23" w:history="1">
        <w:r w:rsidR="00DC2F3E" w:rsidRPr="005B2983">
          <w:rPr>
            <w:rStyle w:val="Lienhypertexte"/>
            <w:rFonts w:ascii="Garamond" w:hAnsi="Garamond"/>
            <w:sz w:val="24"/>
            <w:szCs w:val="24"/>
          </w:rPr>
          <w:t>LA</w:t>
        </w:r>
        <w:bookmarkStart w:id="81" w:name="Lacan"/>
        <w:bookmarkEnd w:id="81"/>
        <w:r w:rsidR="00DC2F3E" w:rsidRPr="005B2983">
          <w:rPr>
            <w:rStyle w:val="Lienhypertexte"/>
            <w:rFonts w:ascii="Garamond" w:hAnsi="Garamond"/>
            <w:sz w:val="24"/>
            <w:szCs w:val="24"/>
          </w:rPr>
          <w:t>CAN</w:t>
        </w:r>
      </w:hyperlink>
    </w:p>
    <w:p w:rsidR="00DC2F3E" w:rsidRDefault="00DC2F3E">
      <w:pPr>
        <w:pStyle w:val="Corpsdetexte2"/>
        <w:rPr>
          <w:szCs w:val="26"/>
        </w:rPr>
      </w:pPr>
    </w:p>
    <w:p w:rsidR="00516A8F" w:rsidRDefault="00DC2F3E">
      <w:pPr>
        <w:pStyle w:val="Corpsdetexte2"/>
        <w:rPr>
          <w:szCs w:val="26"/>
        </w:rPr>
      </w:pPr>
      <w:r>
        <w:rPr>
          <w:szCs w:val="26"/>
        </w:rPr>
        <w:t xml:space="preserve">C'est un texte très important et très intéressant </w:t>
      </w:r>
    </w:p>
    <w:p w:rsidR="00516A8F" w:rsidRDefault="00DC2F3E">
      <w:pPr>
        <w:pStyle w:val="Corpsdetexte2"/>
        <w:rPr>
          <w:szCs w:val="26"/>
        </w:rPr>
      </w:pPr>
      <w:r>
        <w:rPr>
          <w:szCs w:val="26"/>
        </w:rPr>
        <w:t xml:space="preserve">que vous venez d'entendre. </w:t>
      </w:r>
    </w:p>
    <w:p w:rsidR="00DC2F3E" w:rsidRDefault="00DC2F3E">
      <w:pPr>
        <w:pStyle w:val="Corpsdetexte2"/>
        <w:rPr>
          <w:szCs w:val="26"/>
        </w:rPr>
      </w:pPr>
      <w:r>
        <w:rPr>
          <w:szCs w:val="26"/>
        </w:rPr>
        <w:t xml:space="preserve">Nous tâcherons que vous puissiez en avoir part. </w:t>
      </w:r>
    </w:p>
    <w:p w:rsidR="00374936" w:rsidRDefault="00374936">
      <w:pPr>
        <w:pStyle w:val="Corpsdetexte2"/>
        <w:rPr>
          <w:szCs w:val="26"/>
        </w:rPr>
      </w:pPr>
    </w:p>
    <w:p w:rsidR="00DC2F3E" w:rsidRDefault="00DC2F3E">
      <w:pPr>
        <w:pStyle w:val="Corpsdetexte2"/>
        <w:rPr>
          <w:szCs w:val="26"/>
        </w:rPr>
      </w:pPr>
      <w:r>
        <w:rPr>
          <w:szCs w:val="26"/>
        </w:rPr>
        <w:t>Est</w:t>
      </w:r>
      <w:r w:rsidR="004153C7">
        <w:rPr>
          <w:szCs w:val="26"/>
        </w:rPr>
        <w:t>–</w:t>
      </w:r>
      <w:r>
        <w:rPr>
          <w:szCs w:val="26"/>
        </w:rPr>
        <w:t xml:space="preserve">ce qu'il y a ici… </w:t>
      </w:r>
    </w:p>
    <w:p w:rsidR="00374936" w:rsidRDefault="00DC2F3E">
      <w:pPr>
        <w:pStyle w:val="Corpsdetexte2"/>
        <w:ind w:left="708"/>
        <w:rPr>
          <w:szCs w:val="26"/>
        </w:rPr>
      </w:pPr>
      <w:r>
        <w:rPr>
          <w:szCs w:val="26"/>
        </w:rPr>
        <w:t xml:space="preserve">je sais que déjà, parmi mes proches, il y a </w:t>
      </w:r>
    </w:p>
    <w:p w:rsidR="00DC2F3E" w:rsidRDefault="00DC2F3E">
      <w:pPr>
        <w:pStyle w:val="Corpsdetexte2"/>
        <w:ind w:left="708"/>
        <w:rPr>
          <w:szCs w:val="26"/>
        </w:rPr>
      </w:pPr>
      <w:r>
        <w:rPr>
          <w:szCs w:val="26"/>
        </w:rPr>
        <w:t>pas mal de gens qui ne l'ont pas laissé échapper, ce texte de Marguerite DURAS, s'ils pouvaient opiner à l'occasion de ce que nous venons d'entendre, j'en serais satisfait.</w:t>
      </w:r>
    </w:p>
    <w:p w:rsidR="00516A8F" w:rsidRDefault="00DC2F3E">
      <w:pPr>
        <w:pStyle w:val="Corpsdetexte2"/>
        <w:rPr>
          <w:szCs w:val="26"/>
        </w:rPr>
      </w:pPr>
      <w:r>
        <w:rPr>
          <w:szCs w:val="26"/>
        </w:rPr>
        <w:t>…</w:t>
      </w:r>
      <w:r w:rsidRPr="00374936">
        <w:rPr>
          <w:i/>
          <w:sz w:val="24"/>
          <w:szCs w:val="24"/>
        </w:rPr>
        <w:t>est</w:t>
      </w:r>
      <w:r w:rsidR="004153C7">
        <w:rPr>
          <w:i/>
          <w:sz w:val="24"/>
          <w:szCs w:val="24"/>
        </w:rPr>
        <w:t>–</w:t>
      </w:r>
      <w:r w:rsidRPr="00374936">
        <w:rPr>
          <w:i/>
          <w:sz w:val="24"/>
          <w:szCs w:val="24"/>
        </w:rPr>
        <w:t>ce que quelqu'un a quelque chose à dire</w:t>
      </w:r>
      <w:r w:rsidR="00374936">
        <w:rPr>
          <w:i/>
          <w:sz w:val="24"/>
          <w:szCs w:val="24"/>
        </w:rPr>
        <w:t xml:space="preserve"> </w:t>
      </w:r>
      <w:r w:rsidRPr="00374936">
        <w:rPr>
          <w:i/>
          <w:sz w:val="24"/>
          <w:szCs w:val="24"/>
        </w:rPr>
        <w:t>là</w:t>
      </w:r>
      <w:r w:rsidR="004153C7">
        <w:rPr>
          <w:i/>
          <w:sz w:val="24"/>
          <w:szCs w:val="24"/>
        </w:rPr>
        <w:t>–</w:t>
      </w:r>
      <w:r w:rsidRPr="00374936">
        <w:rPr>
          <w:i/>
          <w:sz w:val="24"/>
          <w:szCs w:val="24"/>
        </w:rPr>
        <w:t>dessus ?</w:t>
      </w:r>
      <w:r>
        <w:rPr>
          <w:szCs w:val="26"/>
        </w:rPr>
        <w:t xml:space="preserve"> </w:t>
      </w:r>
    </w:p>
    <w:p w:rsidR="00516A8F" w:rsidRDefault="00516A8F">
      <w:pPr>
        <w:pStyle w:val="Corpsdetexte2"/>
        <w:rPr>
          <w:szCs w:val="26"/>
        </w:rPr>
      </w:pPr>
    </w:p>
    <w:p w:rsidR="00DC2F3E" w:rsidRDefault="00DC2F3E">
      <w:pPr>
        <w:pStyle w:val="Corpsdetexte2"/>
        <w:rPr>
          <w:szCs w:val="26"/>
        </w:rPr>
      </w:pPr>
      <w:r>
        <w:rPr>
          <w:szCs w:val="26"/>
        </w:rPr>
        <w:t xml:space="preserve">Pour vous donner le ton du roman, je vais vous lire, moi, un petit bout de chapitre central que j'ai choisi. Je </w:t>
      </w:r>
      <w:r w:rsidR="00374936">
        <w:rPr>
          <w:szCs w:val="26"/>
        </w:rPr>
        <w:t xml:space="preserve">vous </w:t>
      </w:r>
      <w:r>
        <w:rPr>
          <w:szCs w:val="26"/>
        </w:rPr>
        <w:t>pense</w:t>
      </w:r>
      <w:r>
        <w:rPr>
          <w:color w:val="auto"/>
          <w:szCs w:val="24"/>
        </w:rPr>
        <w:t xml:space="preserve"> </w:t>
      </w:r>
      <w:r>
        <w:rPr>
          <w:szCs w:val="26"/>
        </w:rPr>
        <w:t>suffisamment éclairé</w:t>
      </w:r>
      <w:r w:rsidR="00374936">
        <w:rPr>
          <w:szCs w:val="26"/>
        </w:rPr>
        <w:t>s</w:t>
      </w:r>
      <w:r>
        <w:rPr>
          <w:szCs w:val="26"/>
        </w:rPr>
        <w:t>…</w:t>
      </w:r>
    </w:p>
    <w:p w:rsidR="00DC2F3E" w:rsidRDefault="00DC2F3E">
      <w:pPr>
        <w:pStyle w:val="Corpsdetexte2"/>
        <w:ind w:left="708"/>
        <w:rPr>
          <w:szCs w:val="26"/>
        </w:rPr>
      </w:pPr>
      <w:r>
        <w:rPr>
          <w:szCs w:val="26"/>
        </w:rPr>
        <w:t>pour autant que la voix de la personne qui parlait ici vous sera parvenue</w:t>
      </w:r>
    </w:p>
    <w:p w:rsidR="00DC2F3E" w:rsidRDefault="00DC2F3E">
      <w:pPr>
        <w:pStyle w:val="Corpsdetexte2"/>
        <w:rPr>
          <w:szCs w:val="26"/>
        </w:rPr>
      </w:pPr>
      <w:r>
        <w:rPr>
          <w:szCs w:val="26"/>
        </w:rPr>
        <w:t>…être suffi</w:t>
      </w:r>
      <w:r>
        <w:rPr>
          <w:szCs w:val="26"/>
        </w:rPr>
        <w:softHyphen/>
        <w:t>samment éclairé</w:t>
      </w:r>
      <w:r w:rsidR="00374936">
        <w:rPr>
          <w:szCs w:val="26"/>
        </w:rPr>
        <w:t>s</w:t>
      </w:r>
      <w:r>
        <w:rPr>
          <w:szCs w:val="26"/>
        </w:rPr>
        <w:t xml:space="preserve"> sur </w:t>
      </w:r>
      <w:r w:rsidRPr="00374936">
        <w:rPr>
          <w:i/>
          <w:sz w:val="24"/>
          <w:szCs w:val="24"/>
        </w:rPr>
        <w:t>la trame</w:t>
      </w:r>
      <w:r>
        <w:rPr>
          <w:szCs w:val="26"/>
        </w:rPr>
        <w:t xml:space="preserve">, sur </w:t>
      </w:r>
      <w:r w:rsidRPr="00374936">
        <w:rPr>
          <w:i/>
          <w:sz w:val="24"/>
          <w:szCs w:val="24"/>
        </w:rPr>
        <w:t>la trame</w:t>
      </w:r>
      <w:r>
        <w:rPr>
          <w:szCs w:val="26"/>
        </w:rPr>
        <w:t xml:space="preserve"> du roman, pour que ce chapitre prenne sa valeur.</w:t>
      </w:r>
    </w:p>
    <w:p w:rsidR="00374936" w:rsidRDefault="00374936">
      <w:pPr>
        <w:pStyle w:val="Corpsdetexte2"/>
        <w:rPr>
          <w:szCs w:val="26"/>
        </w:rPr>
      </w:pPr>
    </w:p>
    <w:p w:rsidR="00374936" w:rsidRDefault="00DC2F3E">
      <w:pPr>
        <w:pStyle w:val="Corpsdetexte2"/>
        <w:rPr>
          <w:szCs w:val="26"/>
        </w:rPr>
      </w:pPr>
      <w:r>
        <w:rPr>
          <w:szCs w:val="26"/>
        </w:rPr>
        <w:t xml:space="preserve">La jeune fille, la jeune femme en question a épousé assez vite un garçon du </w:t>
      </w:r>
      <w:r w:rsidRPr="00374936">
        <w:rPr>
          <w:rFonts w:ascii="Times New Roman" w:hAnsi="Times New Roman" w:cs="Times New Roman"/>
          <w:i/>
          <w:sz w:val="24"/>
          <w:szCs w:val="24"/>
        </w:rPr>
        <w:t>type altruiste</w:t>
      </w:r>
      <w:r>
        <w:rPr>
          <w:szCs w:val="26"/>
        </w:rPr>
        <w:t xml:space="preserve"> qui l'a, en quelque sorte, prise sous sa protection à titre d'épave. </w:t>
      </w:r>
    </w:p>
    <w:p w:rsidR="00374936" w:rsidRDefault="00374936">
      <w:pPr>
        <w:pStyle w:val="Corpsdetexte2"/>
        <w:rPr>
          <w:szCs w:val="26"/>
        </w:rPr>
      </w:pPr>
    </w:p>
    <w:p w:rsidR="00374936" w:rsidRDefault="00DC2F3E">
      <w:pPr>
        <w:pStyle w:val="Corpsdetexte2"/>
      </w:pPr>
      <w:r>
        <w:t>Au bout de dix ans, cette épave surnage assez bien, et revenue à son lieu d'origine, à cette ville natale qui s'appelle S.Tahla</w:t>
      </w:r>
      <w:r w:rsidR="00374936">
        <w:t>…</w:t>
      </w:r>
      <w:r>
        <w:t xml:space="preserve"> </w:t>
      </w:r>
    </w:p>
    <w:p w:rsidR="00374936" w:rsidRDefault="00DC2F3E" w:rsidP="00374936">
      <w:pPr>
        <w:pStyle w:val="Corpsdetexte2"/>
        <w:ind w:left="708"/>
      </w:pPr>
      <w:r>
        <w:t>dont on aurait pu se mettre en garde quant aux dangers qu'elle présentait pour elle, nommément quant à ce qu'on appelle les souvenirs qu'il faut éviter aux gens en proie à un deuil</w:t>
      </w:r>
    </w:p>
    <w:p w:rsidR="00DC2F3E" w:rsidRDefault="00374936">
      <w:pPr>
        <w:pStyle w:val="Corpsdetexte2"/>
      </w:pPr>
      <w:r>
        <w:t>…</w:t>
      </w:r>
      <w:r w:rsidR="00DC2F3E">
        <w:t xml:space="preserve">revit dans cette ville. </w:t>
      </w:r>
    </w:p>
    <w:p w:rsidR="00DC2F3E" w:rsidRDefault="00DC2F3E">
      <w:pPr>
        <w:pStyle w:val="Corpsdetexte2"/>
      </w:pPr>
    </w:p>
    <w:p w:rsidR="00374936" w:rsidRDefault="00DC2F3E">
      <w:pPr>
        <w:pStyle w:val="Corpsdetexte2"/>
      </w:pPr>
      <w:r>
        <w:t xml:space="preserve">Et c'est là que, errant un jour, elle va rencontrer quelqu'un qui s'est déjà annoncé une fois à l'horizon de sa vision </w:t>
      </w:r>
      <w:r w:rsidR="004153C7">
        <w:t>–</w:t>
      </w:r>
      <w:r>
        <w:t xml:space="preserve"> on ne peut pas dire dans une rencontre : il est entré dans le champ de sa fenêtre. </w:t>
      </w:r>
    </w:p>
    <w:p w:rsidR="00374936" w:rsidRDefault="00374936">
      <w:pPr>
        <w:pStyle w:val="Corpsdetexte2"/>
      </w:pPr>
    </w:p>
    <w:p w:rsidR="00374936" w:rsidRDefault="00DC2F3E">
      <w:pPr>
        <w:pStyle w:val="Corpsdetexte2"/>
      </w:pPr>
      <w:r>
        <w:t xml:space="preserve">C'est le narrateur, à la fois c'est l'entité, </w:t>
      </w:r>
      <w:r w:rsidRPr="00374936">
        <w:rPr>
          <w:rFonts w:ascii="Times New Roman" w:hAnsi="Times New Roman" w:cs="Times New Roman"/>
          <w:i/>
          <w:sz w:val="24"/>
          <w:szCs w:val="24"/>
        </w:rPr>
        <w:t>l'amant type</w:t>
      </w:r>
      <w:r>
        <w:t xml:space="preserve">, mais c'est aussi </w:t>
      </w:r>
      <w:r w:rsidRPr="00374936">
        <w:rPr>
          <w:rFonts w:ascii="Times New Roman" w:hAnsi="Times New Roman" w:cs="Times New Roman"/>
          <w:i/>
          <w:sz w:val="24"/>
          <w:szCs w:val="24"/>
        </w:rPr>
        <w:t>quelqu'un qu'elle suit</w:t>
      </w:r>
      <w:r>
        <w:t xml:space="preserve">, qui est là, celui </w:t>
      </w:r>
      <w:r w:rsidRPr="00374936">
        <w:rPr>
          <w:rFonts w:ascii="Times New Roman" w:hAnsi="Times New Roman" w:cs="Times New Roman"/>
          <w:i/>
          <w:sz w:val="24"/>
          <w:szCs w:val="24"/>
        </w:rPr>
        <w:t>qui va prendre la place de ce trou, de cette béance</w:t>
      </w:r>
      <w:r>
        <w:t xml:space="preserve">, autour de laquelle, </w:t>
      </w:r>
    </w:p>
    <w:p w:rsidR="00DC2F3E" w:rsidRDefault="00DC2F3E">
      <w:pPr>
        <w:pStyle w:val="Corpsdetexte2"/>
      </w:pPr>
      <w:r>
        <w:t xml:space="preserve">en somme, tout son être de sujet est organisé. </w:t>
      </w:r>
    </w:p>
    <w:p w:rsidR="00DC2F3E" w:rsidRDefault="00DC2F3E">
      <w:pPr>
        <w:pStyle w:val="Corpsdetexte2"/>
      </w:pPr>
    </w:p>
    <w:p w:rsidR="00374936" w:rsidRDefault="00DC2F3E">
      <w:pPr>
        <w:pStyle w:val="Corpsdetexte2"/>
      </w:pPr>
      <w:r>
        <w:t xml:space="preserve">Et le suivant, l'ayant rencontré dans la rue, </w:t>
      </w:r>
    </w:p>
    <w:p w:rsidR="00695338" w:rsidRDefault="00DC2F3E">
      <w:pPr>
        <w:pStyle w:val="Corpsdetexte2"/>
      </w:pPr>
      <w:r>
        <w:t>elle attend ce qu'il attend, c'est</w:t>
      </w:r>
      <w:r w:rsidR="004153C7">
        <w:t>–</w:t>
      </w:r>
      <w:r>
        <w:t>à</w:t>
      </w:r>
      <w:r w:rsidR="004153C7">
        <w:t>–</w:t>
      </w:r>
      <w:r>
        <w:t>dire la femme avec laquelle, elle pressent, elle présume</w:t>
      </w:r>
      <w:r w:rsidR="00695338">
        <w:t>,</w:t>
      </w:r>
      <w:r>
        <w:t xml:space="preserve"> </w:t>
      </w:r>
    </w:p>
    <w:p w:rsidR="00DC2F3E" w:rsidRDefault="00DC2F3E">
      <w:pPr>
        <w:pStyle w:val="Corpsdetexte2"/>
      </w:pPr>
      <w:r>
        <w:t>qu'il a un rendez</w:t>
      </w:r>
      <w:r w:rsidR="004153C7">
        <w:t>–</w:t>
      </w:r>
      <w:r>
        <w:t>vous.</w:t>
      </w:r>
    </w:p>
    <w:p w:rsidR="009A553D" w:rsidRDefault="009A553D">
      <w:pPr>
        <w:pStyle w:val="Corpsdetexte2"/>
      </w:pPr>
    </w:p>
    <w:p w:rsidR="00DC2F3E" w:rsidRDefault="00DC2F3E">
      <w:pPr>
        <w:pStyle w:val="Corpsdetexte2"/>
      </w:pPr>
    </w:p>
    <w:p w:rsidR="00374936" w:rsidRPr="00374936" w:rsidRDefault="00DC2F3E">
      <w:pPr>
        <w:pStyle w:val="Corpsdetexte2"/>
        <w:rPr>
          <w:rFonts w:ascii="Times New Roman" w:hAnsi="Times New Roman" w:cs="Times New Roman"/>
          <w:i/>
          <w:sz w:val="22"/>
          <w:szCs w:val="22"/>
        </w:rPr>
      </w:pPr>
      <w:r w:rsidRPr="00374936">
        <w:rPr>
          <w:sz w:val="24"/>
          <w:szCs w:val="24"/>
        </w:rPr>
        <w:t>«</w:t>
      </w:r>
      <w:r>
        <w:rPr>
          <w:sz w:val="26"/>
        </w:rPr>
        <w:t> </w:t>
      </w:r>
      <w:r w:rsidRPr="00374936">
        <w:rPr>
          <w:rFonts w:ascii="Times New Roman" w:hAnsi="Times New Roman" w:cs="Times New Roman"/>
          <w:i/>
          <w:sz w:val="22"/>
          <w:szCs w:val="22"/>
        </w:rPr>
        <w:t xml:space="preserve">Elle arriva en effet, elle descendit d'un car bondé de gens qui rentraient chez eux avec le soir. </w:t>
      </w:r>
    </w:p>
    <w:p w:rsidR="00DC2F3E" w:rsidRDefault="00DC2F3E">
      <w:pPr>
        <w:pStyle w:val="Corpsdetexte2"/>
        <w:rPr>
          <w:szCs w:val="24"/>
        </w:rPr>
      </w:pPr>
      <w:r w:rsidRPr="00374936">
        <w:rPr>
          <w:rFonts w:ascii="Times New Roman" w:hAnsi="Times New Roman" w:cs="Times New Roman"/>
          <w:i/>
          <w:sz w:val="22"/>
          <w:szCs w:val="22"/>
        </w:rPr>
        <w:t>Dès qu'elle se dirige vers lui dans ce déhanchement circu</w:t>
      </w:r>
      <w:r w:rsidRPr="00374936">
        <w:rPr>
          <w:rFonts w:ascii="Times New Roman" w:hAnsi="Times New Roman" w:cs="Times New Roman"/>
          <w:i/>
          <w:sz w:val="22"/>
          <w:szCs w:val="22"/>
        </w:rPr>
        <w:softHyphen/>
        <w:t>laire, très lent, très doux, qui la fait, à tout moment de sa marche l'objet d’une flatterie caressante, secrète, et sans fin, d'elle</w:t>
      </w:r>
      <w:r w:rsidR="004153C7">
        <w:rPr>
          <w:rFonts w:ascii="Times New Roman" w:hAnsi="Times New Roman" w:cs="Times New Roman"/>
          <w:i/>
          <w:sz w:val="22"/>
          <w:szCs w:val="22"/>
        </w:rPr>
        <w:t>–</w:t>
      </w:r>
      <w:r w:rsidRPr="00374936">
        <w:rPr>
          <w:rFonts w:ascii="Times New Roman" w:hAnsi="Times New Roman" w:cs="Times New Roman"/>
          <w:i/>
          <w:sz w:val="22"/>
          <w:szCs w:val="22"/>
        </w:rPr>
        <w:t>même à elle</w:t>
      </w:r>
      <w:r w:rsidR="004153C7">
        <w:rPr>
          <w:rFonts w:ascii="Times New Roman" w:hAnsi="Times New Roman" w:cs="Times New Roman"/>
          <w:i/>
          <w:sz w:val="22"/>
          <w:szCs w:val="22"/>
        </w:rPr>
        <w:t>–</w:t>
      </w:r>
      <w:r w:rsidRPr="00374936">
        <w:rPr>
          <w:rFonts w:ascii="Times New Roman" w:hAnsi="Times New Roman" w:cs="Times New Roman"/>
          <w:i/>
          <w:sz w:val="22"/>
          <w:szCs w:val="22"/>
        </w:rPr>
        <w:t>même, aussitôt vue la masse noire de cette chevelure vaporeuse et sèche sous laquelle</w:t>
      </w:r>
      <w:r w:rsidR="00374936">
        <w:rPr>
          <w:rFonts w:ascii="Times New Roman" w:hAnsi="Times New Roman" w:cs="Times New Roman"/>
          <w:i/>
          <w:sz w:val="22"/>
          <w:szCs w:val="22"/>
        </w:rPr>
        <w:t xml:space="preserve"> </w:t>
      </w:r>
      <w:r w:rsidRPr="00374936">
        <w:rPr>
          <w:rFonts w:ascii="Times New Roman" w:hAnsi="Times New Roman" w:cs="Times New Roman"/>
          <w:i/>
          <w:sz w:val="22"/>
          <w:szCs w:val="22"/>
        </w:rPr>
        <w:t>le très petit visage triangulaire, blanc, est envahi par des yeux</w:t>
      </w:r>
      <w:r w:rsidRPr="00374936">
        <w:rPr>
          <w:rFonts w:ascii="Times New Roman" w:hAnsi="Times New Roman" w:cs="Times New Roman"/>
          <w:i/>
          <w:color w:val="auto"/>
          <w:sz w:val="22"/>
          <w:szCs w:val="22"/>
        </w:rPr>
        <w:t xml:space="preserve"> </w:t>
      </w:r>
      <w:r w:rsidRPr="00374936">
        <w:rPr>
          <w:rFonts w:ascii="Times New Roman" w:hAnsi="Times New Roman" w:cs="Times New Roman"/>
          <w:i/>
          <w:sz w:val="22"/>
          <w:szCs w:val="22"/>
        </w:rPr>
        <w:t>immenses, très clairs, d'une gravité désolée par le remords</w:t>
      </w:r>
      <w:r w:rsidRPr="00374936">
        <w:rPr>
          <w:rFonts w:ascii="Times New Roman" w:hAnsi="Times New Roman" w:cs="Times New Roman"/>
          <w:i/>
          <w:color w:val="auto"/>
          <w:sz w:val="22"/>
          <w:szCs w:val="22"/>
        </w:rPr>
        <w:t xml:space="preserve"> </w:t>
      </w:r>
      <w:r w:rsidRPr="00374936">
        <w:rPr>
          <w:rFonts w:ascii="Times New Roman" w:hAnsi="Times New Roman" w:cs="Times New Roman"/>
          <w:i/>
          <w:sz w:val="22"/>
          <w:szCs w:val="22"/>
        </w:rPr>
        <w:t>ineffable d'être porteuse de ce corps d'adultère, Lol s'avoue</w:t>
      </w:r>
      <w:r w:rsidRPr="00374936">
        <w:rPr>
          <w:rFonts w:ascii="Times New Roman" w:hAnsi="Times New Roman" w:cs="Times New Roman"/>
          <w:i/>
          <w:color w:val="auto"/>
          <w:sz w:val="22"/>
          <w:szCs w:val="22"/>
        </w:rPr>
        <w:t xml:space="preserve"> </w:t>
      </w:r>
      <w:r w:rsidRPr="00374936">
        <w:rPr>
          <w:rFonts w:ascii="Times New Roman" w:hAnsi="Times New Roman" w:cs="Times New Roman"/>
          <w:i/>
          <w:sz w:val="22"/>
          <w:szCs w:val="22"/>
        </w:rPr>
        <w:t>avoir reconnu Tatiana Karl.</w:t>
      </w:r>
      <w:r w:rsidR="00374936">
        <w:rPr>
          <w:sz w:val="24"/>
          <w:szCs w:val="24"/>
        </w:rPr>
        <w:t xml:space="preserve"> </w:t>
      </w:r>
      <w:r w:rsidRPr="00374936">
        <w:rPr>
          <w:sz w:val="24"/>
          <w:szCs w:val="24"/>
        </w:rPr>
        <w:t>»</w:t>
      </w:r>
      <w:r>
        <w:rPr>
          <w:szCs w:val="24"/>
        </w:rPr>
        <w:t xml:space="preserve"> </w:t>
      </w:r>
    </w:p>
    <w:p w:rsidR="00DC2F3E" w:rsidRDefault="00695338" w:rsidP="00695338">
      <w:pPr>
        <w:pStyle w:val="Corpsdetexte2"/>
        <w:ind w:left="7788" w:firstLine="708"/>
        <w:rPr>
          <w:szCs w:val="24"/>
        </w:rPr>
      </w:pPr>
      <w:r w:rsidRPr="00695338">
        <w:rPr>
          <w:rFonts w:ascii="Garamond" w:hAnsi="Garamond" w:cs="Times New Roman"/>
          <w:color w:val="C00000"/>
          <w:sz w:val="18"/>
          <w:szCs w:val="18"/>
        </w:rPr>
        <w:t xml:space="preserve">[ p. </w:t>
      </w:r>
      <w:r w:rsidRPr="00695338">
        <w:rPr>
          <w:rFonts w:ascii="Garamond" w:hAnsi="Garamond" w:cs="Times New Roman"/>
          <w:color w:val="C00000"/>
          <w:sz w:val="16"/>
          <w:szCs w:val="16"/>
        </w:rPr>
        <w:t>58</w:t>
      </w:r>
      <w:r w:rsidRPr="00695338">
        <w:rPr>
          <w:rFonts w:ascii="Garamond" w:hAnsi="Garamond" w:cs="Times New Roman"/>
          <w:color w:val="C00000"/>
          <w:sz w:val="18"/>
          <w:szCs w:val="18"/>
        </w:rPr>
        <w:t xml:space="preserve"> ]</w:t>
      </w:r>
    </w:p>
    <w:p w:rsidR="009A553D" w:rsidRDefault="009A553D">
      <w:pPr>
        <w:pStyle w:val="Corpsdetexte2"/>
        <w:rPr>
          <w:szCs w:val="24"/>
        </w:rPr>
      </w:pPr>
    </w:p>
    <w:p w:rsidR="00DC2F3E" w:rsidRDefault="00DC2F3E">
      <w:pPr>
        <w:pStyle w:val="Corpsdetexte2"/>
        <w:rPr>
          <w:szCs w:val="24"/>
        </w:rPr>
      </w:pPr>
      <w:r>
        <w:rPr>
          <w:szCs w:val="24"/>
        </w:rPr>
        <w:t>C'est</w:t>
      </w:r>
      <w:r w:rsidR="004153C7">
        <w:rPr>
          <w:szCs w:val="24"/>
        </w:rPr>
        <w:t>–</w:t>
      </w:r>
      <w:r>
        <w:rPr>
          <w:szCs w:val="24"/>
        </w:rPr>
        <w:t>à</w:t>
      </w:r>
      <w:r w:rsidR="004153C7">
        <w:rPr>
          <w:szCs w:val="24"/>
        </w:rPr>
        <w:t>–</w:t>
      </w:r>
      <w:r>
        <w:rPr>
          <w:szCs w:val="24"/>
        </w:rPr>
        <w:t>dire la femme qui a été</w:t>
      </w:r>
      <w:r>
        <w:rPr>
          <w:color w:val="auto"/>
          <w:szCs w:val="24"/>
        </w:rPr>
        <w:t xml:space="preserve"> </w:t>
      </w:r>
      <w:r>
        <w:rPr>
          <w:szCs w:val="24"/>
        </w:rPr>
        <w:t>le témoin de la scène initiale. </w:t>
      </w:r>
    </w:p>
    <w:p w:rsidR="00DC2F3E" w:rsidRDefault="00DC2F3E">
      <w:pPr>
        <w:pStyle w:val="Corpsdetexte2"/>
        <w:rPr>
          <w:szCs w:val="24"/>
        </w:rPr>
      </w:pPr>
    </w:p>
    <w:p w:rsidR="00374936" w:rsidRDefault="00DC2F3E">
      <w:pPr>
        <w:pStyle w:val="Corpsdetexte2"/>
        <w:rPr>
          <w:rFonts w:ascii="Times New Roman" w:hAnsi="Times New Roman" w:cs="Times New Roman"/>
          <w:i/>
          <w:sz w:val="22"/>
          <w:szCs w:val="22"/>
        </w:rPr>
      </w:pPr>
      <w:r>
        <w:rPr>
          <w:szCs w:val="24"/>
        </w:rPr>
        <w:t>«</w:t>
      </w:r>
      <w:r>
        <w:rPr>
          <w:sz w:val="26"/>
          <w:szCs w:val="24"/>
        </w:rPr>
        <w:t> </w:t>
      </w:r>
      <w:r w:rsidRPr="00374936">
        <w:rPr>
          <w:rFonts w:ascii="Times New Roman" w:hAnsi="Times New Roman" w:cs="Times New Roman"/>
          <w:i/>
          <w:color w:val="auto"/>
          <w:sz w:val="22"/>
          <w:szCs w:val="22"/>
        </w:rPr>
        <w:t>A</w:t>
      </w:r>
      <w:r w:rsidRPr="00374936">
        <w:rPr>
          <w:rFonts w:ascii="Times New Roman" w:hAnsi="Times New Roman" w:cs="Times New Roman"/>
          <w:i/>
          <w:sz w:val="22"/>
          <w:szCs w:val="22"/>
        </w:rPr>
        <w:t>lors, seulement, croit</w:t>
      </w:r>
      <w:r w:rsidR="004153C7">
        <w:rPr>
          <w:rFonts w:ascii="Times New Roman" w:hAnsi="Times New Roman" w:cs="Times New Roman"/>
          <w:i/>
          <w:sz w:val="22"/>
          <w:szCs w:val="22"/>
        </w:rPr>
        <w:t>–</w:t>
      </w:r>
      <w:r w:rsidRPr="00374936">
        <w:rPr>
          <w:rFonts w:ascii="Times New Roman" w:hAnsi="Times New Roman" w:cs="Times New Roman"/>
          <w:i/>
          <w:sz w:val="22"/>
          <w:szCs w:val="22"/>
        </w:rPr>
        <w:t>elle, depuis des semaines qu'il</w:t>
      </w:r>
      <w:r w:rsidRPr="00374936">
        <w:rPr>
          <w:rFonts w:ascii="Times New Roman" w:hAnsi="Times New Roman" w:cs="Times New Roman"/>
          <w:i/>
          <w:color w:val="auto"/>
          <w:sz w:val="22"/>
          <w:szCs w:val="22"/>
        </w:rPr>
        <w:t xml:space="preserve"> </w:t>
      </w:r>
      <w:r w:rsidRPr="00374936">
        <w:rPr>
          <w:rFonts w:ascii="Times New Roman" w:hAnsi="Times New Roman" w:cs="Times New Roman"/>
          <w:i/>
          <w:sz w:val="22"/>
          <w:szCs w:val="22"/>
        </w:rPr>
        <w:t xml:space="preserve">flottait, ça et là, loin, le nom est là : </w:t>
      </w:r>
    </w:p>
    <w:p w:rsidR="00DC2F3E" w:rsidRPr="00374936" w:rsidRDefault="00DC2F3E">
      <w:pPr>
        <w:pStyle w:val="Corpsdetexte2"/>
        <w:rPr>
          <w:rFonts w:ascii="Times New Roman" w:hAnsi="Times New Roman" w:cs="Times New Roman"/>
          <w:i/>
          <w:sz w:val="22"/>
          <w:szCs w:val="22"/>
        </w:rPr>
      </w:pPr>
      <w:r w:rsidRPr="00374936">
        <w:rPr>
          <w:rFonts w:ascii="Times New Roman" w:hAnsi="Times New Roman" w:cs="Times New Roman"/>
          <w:i/>
          <w:sz w:val="22"/>
          <w:szCs w:val="22"/>
        </w:rPr>
        <w:t>Tatiana Karl.</w:t>
      </w:r>
    </w:p>
    <w:p w:rsidR="00695338" w:rsidRDefault="00DC2F3E">
      <w:pPr>
        <w:pStyle w:val="Corpsdetexte2"/>
        <w:rPr>
          <w:rFonts w:ascii="Times New Roman" w:hAnsi="Times New Roman" w:cs="Times New Roman"/>
          <w:i/>
          <w:sz w:val="22"/>
          <w:szCs w:val="22"/>
        </w:rPr>
      </w:pPr>
      <w:r w:rsidRPr="00374936">
        <w:rPr>
          <w:rFonts w:ascii="Times New Roman" w:hAnsi="Times New Roman" w:cs="Times New Roman"/>
          <w:i/>
          <w:sz w:val="22"/>
          <w:szCs w:val="22"/>
        </w:rPr>
        <w:t>Elle</w:t>
      </w:r>
      <w:r w:rsidRPr="00374936">
        <w:rPr>
          <w:rFonts w:ascii="Times New Roman" w:hAnsi="Times New Roman" w:cs="Times New Roman"/>
          <w:i/>
          <w:color w:val="auto"/>
          <w:sz w:val="22"/>
          <w:szCs w:val="22"/>
        </w:rPr>
        <w:t xml:space="preserve"> é</w:t>
      </w:r>
      <w:r w:rsidRPr="00374936">
        <w:rPr>
          <w:rFonts w:ascii="Times New Roman" w:hAnsi="Times New Roman" w:cs="Times New Roman"/>
          <w:i/>
          <w:sz w:val="22"/>
          <w:szCs w:val="22"/>
        </w:rPr>
        <w:t>tait vêtue discrètement d'un tailleur de sport noir mais sa</w:t>
      </w:r>
      <w:r w:rsidRPr="00374936">
        <w:rPr>
          <w:rFonts w:ascii="Times New Roman" w:hAnsi="Times New Roman" w:cs="Times New Roman"/>
          <w:i/>
          <w:color w:val="auto"/>
          <w:sz w:val="22"/>
          <w:szCs w:val="22"/>
        </w:rPr>
        <w:t xml:space="preserve"> </w:t>
      </w:r>
      <w:r w:rsidRPr="00374936">
        <w:rPr>
          <w:rFonts w:ascii="Times New Roman" w:hAnsi="Times New Roman" w:cs="Times New Roman"/>
          <w:i/>
          <w:sz w:val="22"/>
          <w:szCs w:val="22"/>
        </w:rPr>
        <w:t>chevelure était très soignée, piquée d'une fleur grise,</w:t>
      </w:r>
      <w:r w:rsidRPr="00374936">
        <w:rPr>
          <w:rFonts w:ascii="Times New Roman" w:hAnsi="Times New Roman" w:cs="Times New Roman"/>
          <w:i/>
          <w:color w:val="auto"/>
          <w:sz w:val="22"/>
          <w:szCs w:val="22"/>
        </w:rPr>
        <w:t xml:space="preserve"> </w:t>
      </w:r>
      <w:r w:rsidRPr="00374936">
        <w:rPr>
          <w:rFonts w:ascii="Times New Roman" w:hAnsi="Times New Roman" w:cs="Times New Roman"/>
          <w:i/>
          <w:sz w:val="22"/>
          <w:szCs w:val="22"/>
        </w:rPr>
        <w:t>relevée par des peignes d'or, elle avait mis tout son soin</w:t>
      </w:r>
      <w:r w:rsidRPr="00374936">
        <w:rPr>
          <w:rFonts w:ascii="Times New Roman" w:hAnsi="Times New Roman" w:cs="Times New Roman"/>
          <w:i/>
          <w:color w:val="auto"/>
          <w:sz w:val="22"/>
          <w:szCs w:val="22"/>
        </w:rPr>
        <w:t xml:space="preserve"> </w:t>
      </w:r>
      <w:r w:rsidRPr="00374936">
        <w:rPr>
          <w:rFonts w:ascii="Times New Roman" w:hAnsi="Times New Roman" w:cs="Times New Roman"/>
          <w:i/>
          <w:sz w:val="22"/>
          <w:szCs w:val="22"/>
        </w:rPr>
        <w:t>à en fixer la fragile coiffure, un long et épais bandeau noir</w:t>
      </w:r>
      <w:r w:rsidRPr="00374936">
        <w:rPr>
          <w:rFonts w:ascii="Times New Roman" w:hAnsi="Times New Roman" w:cs="Times New Roman"/>
          <w:i/>
          <w:color w:val="auto"/>
          <w:sz w:val="22"/>
          <w:szCs w:val="22"/>
        </w:rPr>
        <w:t xml:space="preserve"> </w:t>
      </w:r>
      <w:r w:rsidRPr="00374936">
        <w:rPr>
          <w:rFonts w:ascii="Times New Roman" w:hAnsi="Times New Roman" w:cs="Times New Roman"/>
          <w:i/>
          <w:sz w:val="22"/>
          <w:szCs w:val="22"/>
        </w:rPr>
        <w:t>qui, au passage près du visage, bordait le regard clair, le faisait plus vaste, encore plus navré,</w:t>
      </w:r>
      <w:r w:rsidR="00374936">
        <w:rPr>
          <w:rFonts w:ascii="Times New Roman" w:hAnsi="Times New Roman" w:cs="Times New Roman"/>
          <w:i/>
          <w:sz w:val="22"/>
          <w:szCs w:val="22"/>
        </w:rPr>
        <w:t xml:space="preserve"> </w:t>
      </w:r>
      <w:r w:rsidRPr="00374936">
        <w:rPr>
          <w:rFonts w:ascii="Times New Roman" w:hAnsi="Times New Roman" w:cs="Times New Roman"/>
          <w:i/>
          <w:sz w:val="22"/>
          <w:szCs w:val="22"/>
        </w:rPr>
        <w:t xml:space="preserve">et ceci qui n'aurait dû </w:t>
      </w:r>
      <w:r w:rsidR="00695338">
        <w:rPr>
          <w:rFonts w:ascii="Times New Roman" w:hAnsi="Times New Roman" w:cs="Times New Roman"/>
          <w:i/>
          <w:sz w:val="22"/>
          <w:szCs w:val="22"/>
        </w:rPr>
        <w:t>n’</w:t>
      </w:r>
      <w:r w:rsidRPr="00374936">
        <w:rPr>
          <w:rFonts w:ascii="Times New Roman" w:hAnsi="Times New Roman" w:cs="Times New Roman"/>
          <w:i/>
          <w:sz w:val="22"/>
          <w:szCs w:val="22"/>
        </w:rPr>
        <w:t>être touché que par le seul regard,</w:t>
      </w:r>
      <w:r w:rsidRPr="00374936">
        <w:rPr>
          <w:rFonts w:ascii="Times New Roman" w:hAnsi="Times New Roman" w:cs="Times New Roman"/>
          <w:i/>
          <w:color w:val="auto"/>
          <w:sz w:val="22"/>
          <w:szCs w:val="22"/>
        </w:rPr>
        <w:t xml:space="preserve"> </w:t>
      </w:r>
      <w:r w:rsidRPr="00374936">
        <w:rPr>
          <w:rFonts w:ascii="Times New Roman" w:hAnsi="Times New Roman" w:cs="Times New Roman"/>
          <w:i/>
          <w:sz w:val="22"/>
          <w:szCs w:val="22"/>
        </w:rPr>
        <w:t>qu'on ne pou</w:t>
      </w:r>
      <w:r w:rsidR="00695338">
        <w:rPr>
          <w:rFonts w:ascii="Times New Roman" w:hAnsi="Times New Roman" w:cs="Times New Roman"/>
          <w:i/>
          <w:sz w:val="22"/>
          <w:szCs w:val="22"/>
        </w:rPr>
        <w:t>v</w:t>
      </w:r>
      <w:r w:rsidRPr="00374936">
        <w:rPr>
          <w:rFonts w:ascii="Times New Roman" w:hAnsi="Times New Roman" w:cs="Times New Roman"/>
          <w:i/>
          <w:sz w:val="22"/>
          <w:szCs w:val="22"/>
        </w:rPr>
        <w:t xml:space="preserve">ait sans détruire laisser au vent, elle avait dû – Lol le devine </w:t>
      </w:r>
      <w:r w:rsidR="004153C7">
        <w:rPr>
          <w:rFonts w:ascii="Times New Roman" w:hAnsi="Times New Roman" w:cs="Times New Roman"/>
          <w:i/>
          <w:sz w:val="22"/>
          <w:szCs w:val="22"/>
        </w:rPr>
        <w:t>–</w:t>
      </w:r>
      <w:r w:rsidRPr="00374936">
        <w:rPr>
          <w:rFonts w:ascii="Times New Roman" w:hAnsi="Times New Roman" w:cs="Times New Roman"/>
          <w:i/>
          <w:sz w:val="22"/>
          <w:szCs w:val="22"/>
        </w:rPr>
        <w:t xml:space="preserve"> l'avoir emprisonné dans une voilette sombre, pour que le moment venu il soit le seul à en entamer et à en détruire l'admirable facilité, </w:t>
      </w:r>
    </w:p>
    <w:p w:rsidR="00DC2F3E" w:rsidRPr="00695338" w:rsidRDefault="00DC2F3E">
      <w:pPr>
        <w:pStyle w:val="Corpsdetexte2"/>
        <w:rPr>
          <w:color w:val="C00000"/>
          <w:szCs w:val="24"/>
        </w:rPr>
      </w:pPr>
      <w:r w:rsidRPr="00374936">
        <w:rPr>
          <w:rFonts w:ascii="Times New Roman" w:hAnsi="Times New Roman" w:cs="Times New Roman"/>
          <w:i/>
          <w:sz w:val="22"/>
          <w:szCs w:val="22"/>
        </w:rPr>
        <w:t>un seul geste et elle baignerait alors dans la retombée de sa chevelure</w:t>
      </w:r>
      <w:r w:rsidR="00695338">
        <w:rPr>
          <w:rFonts w:ascii="Times New Roman" w:hAnsi="Times New Roman" w:cs="Times New Roman"/>
          <w:i/>
          <w:sz w:val="22"/>
          <w:szCs w:val="22"/>
        </w:rPr>
        <w:t>,</w:t>
      </w:r>
      <w:r w:rsidRPr="00374936">
        <w:rPr>
          <w:rFonts w:ascii="Times New Roman" w:hAnsi="Times New Roman" w:cs="Times New Roman"/>
          <w:i/>
          <w:sz w:val="22"/>
          <w:szCs w:val="22"/>
        </w:rPr>
        <w:t xml:space="preserve"> </w:t>
      </w:r>
      <w:r w:rsidR="00695338">
        <w:rPr>
          <w:rFonts w:ascii="Times New Roman" w:hAnsi="Times New Roman" w:cs="Times New Roman"/>
          <w:i/>
          <w:sz w:val="22"/>
          <w:szCs w:val="22"/>
        </w:rPr>
        <w:t>dont Lol se souvient tout à coup</w:t>
      </w:r>
      <w:r w:rsidRPr="00374936">
        <w:rPr>
          <w:rFonts w:ascii="Times New Roman" w:hAnsi="Times New Roman" w:cs="Times New Roman"/>
          <w:i/>
          <w:sz w:val="22"/>
          <w:szCs w:val="22"/>
        </w:rPr>
        <w:t xml:space="preserve"> et qu'elle revoit lumineusement juxtaposée à celle</w:t>
      </w:r>
      <w:r w:rsidR="004153C7">
        <w:rPr>
          <w:rFonts w:ascii="Times New Roman" w:hAnsi="Times New Roman" w:cs="Times New Roman"/>
          <w:i/>
          <w:sz w:val="22"/>
          <w:szCs w:val="22"/>
        </w:rPr>
        <w:t>–</w:t>
      </w:r>
      <w:r w:rsidRPr="00374936">
        <w:rPr>
          <w:rFonts w:ascii="Times New Roman" w:hAnsi="Times New Roman" w:cs="Times New Roman"/>
          <w:i/>
          <w:sz w:val="22"/>
          <w:szCs w:val="22"/>
        </w:rPr>
        <w:t>ci.</w:t>
      </w:r>
      <w:r>
        <w:rPr>
          <w:sz w:val="26"/>
          <w:szCs w:val="24"/>
        </w:rPr>
        <w:t> </w:t>
      </w:r>
      <w:r>
        <w:rPr>
          <w:szCs w:val="24"/>
        </w:rPr>
        <w:t xml:space="preserve">» </w:t>
      </w:r>
      <w:r w:rsidR="00374936" w:rsidRPr="00695338">
        <w:rPr>
          <w:rFonts w:ascii="Garamond" w:hAnsi="Garamond" w:cs="Times New Roman"/>
          <w:color w:val="C00000"/>
          <w:sz w:val="18"/>
          <w:szCs w:val="18"/>
        </w:rPr>
        <w:t>[ p</w:t>
      </w:r>
      <w:r w:rsidR="00695338">
        <w:rPr>
          <w:rFonts w:ascii="Garamond" w:hAnsi="Garamond" w:cs="Times New Roman"/>
          <w:color w:val="C00000"/>
          <w:sz w:val="18"/>
          <w:szCs w:val="18"/>
        </w:rPr>
        <w:t>p</w:t>
      </w:r>
      <w:r w:rsidR="00374936" w:rsidRPr="00695338">
        <w:rPr>
          <w:rFonts w:ascii="Garamond" w:hAnsi="Garamond" w:cs="Times New Roman"/>
          <w:color w:val="C00000"/>
          <w:sz w:val="18"/>
          <w:szCs w:val="18"/>
        </w:rPr>
        <w:t xml:space="preserve">. </w:t>
      </w:r>
      <w:r w:rsidR="00374936" w:rsidRPr="00695338">
        <w:rPr>
          <w:rFonts w:ascii="Garamond" w:hAnsi="Garamond" w:cs="Times New Roman"/>
          <w:color w:val="C00000"/>
          <w:sz w:val="16"/>
          <w:szCs w:val="16"/>
        </w:rPr>
        <w:t>58</w:t>
      </w:r>
      <w:r w:rsidR="004153C7">
        <w:rPr>
          <w:rFonts w:ascii="Garamond" w:hAnsi="Garamond" w:cs="Times New Roman"/>
          <w:color w:val="C00000"/>
          <w:sz w:val="16"/>
          <w:szCs w:val="16"/>
        </w:rPr>
        <w:t>–</w:t>
      </w:r>
      <w:r w:rsidR="00695338">
        <w:rPr>
          <w:rFonts w:ascii="Garamond" w:hAnsi="Garamond" w:cs="Times New Roman"/>
          <w:color w:val="C00000"/>
          <w:sz w:val="16"/>
          <w:szCs w:val="16"/>
        </w:rPr>
        <w:t>59</w:t>
      </w:r>
      <w:r w:rsidR="00374936" w:rsidRPr="00695338">
        <w:rPr>
          <w:rFonts w:ascii="Garamond" w:hAnsi="Garamond" w:cs="Times New Roman"/>
          <w:color w:val="C00000"/>
          <w:sz w:val="18"/>
          <w:szCs w:val="18"/>
        </w:rPr>
        <w:t xml:space="preserve"> ]</w:t>
      </w:r>
    </w:p>
    <w:p w:rsidR="00DC2F3E" w:rsidRDefault="00DC2F3E">
      <w:pPr>
        <w:pStyle w:val="Corpsdetexte2"/>
        <w:rPr>
          <w:szCs w:val="24"/>
        </w:rPr>
      </w:pPr>
    </w:p>
    <w:p w:rsidR="00DC2F3E" w:rsidRDefault="00DC2F3E">
      <w:pPr>
        <w:pStyle w:val="Corpsdetexte2"/>
        <w:rPr>
          <w:szCs w:val="24"/>
        </w:rPr>
      </w:pPr>
      <w:r>
        <w:rPr>
          <w:szCs w:val="24"/>
        </w:rPr>
        <w:t>Donc elle les voit qui se rejoignent :</w:t>
      </w:r>
    </w:p>
    <w:p w:rsidR="00DC2F3E" w:rsidRDefault="00DC2F3E">
      <w:pPr>
        <w:pStyle w:val="Corpsdetexte2"/>
        <w:rPr>
          <w:szCs w:val="24"/>
        </w:rPr>
      </w:pPr>
    </w:p>
    <w:p w:rsidR="00DC2F3E" w:rsidRPr="00374936" w:rsidRDefault="00DC2F3E">
      <w:pPr>
        <w:pStyle w:val="Corpsdetexte2"/>
        <w:rPr>
          <w:rFonts w:ascii="Times New Roman" w:hAnsi="Times New Roman" w:cs="Times New Roman"/>
          <w:i/>
          <w:sz w:val="22"/>
          <w:szCs w:val="22"/>
        </w:rPr>
      </w:pPr>
      <w:r w:rsidRPr="00131510">
        <w:rPr>
          <w:sz w:val="22"/>
          <w:szCs w:val="22"/>
        </w:rPr>
        <w:t>«</w:t>
      </w:r>
      <w:r>
        <w:rPr>
          <w:sz w:val="26"/>
          <w:szCs w:val="24"/>
        </w:rPr>
        <w:t> </w:t>
      </w:r>
      <w:r w:rsidRPr="00374936">
        <w:rPr>
          <w:rFonts w:ascii="Times New Roman" w:hAnsi="Times New Roman" w:cs="Times New Roman"/>
          <w:i/>
          <w:sz w:val="22"/>
          <w:szCs w:val="22"/>
        </w:rPr>
        <w:t>Ils marchaient à un pas l'un de l'autre. Ils parlaient à peine. Je crois voir ce qu'a dû voir Lol V. STEIN. : il y a entre eux une entente saisissante qui ne vient pas d'une connaissance mutuelle</w:t>
      </w:r>
      <w:r w:rsidR="00695338">
        <w:rPr>
          <w:rFonts w:ascii="Times New Roman" w:hAnsi="Times New Roman" w:cs="Times New Roman"/>
          <w:i/>
          <w:sz w:val="22"/>
          <w:szCs w:val="22"/>
        </w:rPr>
        <w:t xml:space="preserve"> </w:t>
      </w:r>
      <w:r w:rsidRPr="00374936">
        <w:rPr>
          <w:rFonts w:ascii="Times New Roman" w:hAnsi="Times New Roman" w:cs="Times New Roman"/>
          <w:i/>
          <w:sz w:val="22"/>
          <w:szCs w:val="22"/>
        </w:rPr>
        <w:t>mais justement, au contraire, du dédain de celle</w:t>
      </w:r>
      <w:r w:rsidR="004153C7">
        <w:rPr>
          <w:rFonts w:ascii="Times New Roman" w:hAnsi="Times New Roman" w:cs="Times New Roman"/>
          <w:i/>
          <w:sz w:val="22"/>
          <w:szCs w:val="22"/>
        </w:rPr>
        <w:t>–</w:t>
      </w:r>
      <w:r w:rsidRPr="00374936">
        <w:rPr>
          <w:rFonts w:ascii="Times New Roman" w:hAnsi="Times New Roman" w:cs="Times New Roman"/>
          <w:i/>
          <w:sz w:val="22"/>
          <w:szCs w:val="22"/>
        </w:rPr>
        <w:t xml:space="preserve">ci. </w:t>
      </w:r>
    </w:p>
    <w:p w:rsidR="00374936" w:rsidRDefault="00DC2F3E">
      <w:pPr>
        <w:pStyle w:val="Corpsdetexte2"/>
        <w:rPr>
          <w:rFonts w:ascii="Times New Roman" w:hAnsi="Times New Roman" w:cs="Times New Roman"/>
          <w:i/>
          <w:sz w:val="22"/>
          <w:szCs w:val="22"/>
        </w:rPr>
      </w:pPr>
      <w:r w:rsidRPr="00374936">
        <w:rPr>
          <w:rFonts w:ascii="Times New Roman" w:hAnsi="Times New Roman" w:cs="Times New Roman"/>
          <w:i/>
          <w:sz w:val="22"/>
          <w:szCs w:val="22"/>
        </w:rPr>
        <w:t>Ils ont la même expression de consternation silencieuse, d'effroi, d'indifférence profonde. Ils vont plus vite en approchant. Lol V. STEIN guette, les couve, les fabrique, ces amants. Leur allure ne la trompe pas, elle. Ils ne s'aiment pas. Qu'est</w:t>
      </w:r>
      <w:r w:rsidR="004153C7">
        <w:rPr>
          <w:rFonts w:ascii="Times New Roman" w:hAnsi="Times New Roman" w:cs="Times New Roman"/>
          <w:i/>
          <w:sz w:val="22"/>
          <w:szCs w:val="22"/>
        </w:rPr>
        <w:t>–</w:t>
      </w:r>
      <w:r w:rsidRPr="00374936">
        <w:rPr>
          <w:rFonts w:ascii="Times New Roman" w:hAnsi="Times New Roman" w:cs="Times New Roman"/>
          <w:i/>
          <w:sz w:val="22"/>
          <w:szCs w:val="22"/>
        </w:rPr>
        <w:t xml:space="preserve">ce à dire pour elle ? D'autres le diraient du moins. </w:t>
      </w:r>
    </w:p>
    <w:p w:rsidR="00131510" w:rsidRDefault="00DC2F3E">
      <w:pPr>
        <w:pStyle w:val="Corpsdetexte2"/>
        <w:rPr>
          <w:rFonts w:ascii="Times New Roman" w:hAnsi="Times New Roman" w:cs="Times New Roman"/>
          <w:i/>
          <w:sz w:val="22"/>
          <w:szCs w:val="22"/>
        </w:rPr>
      </w:pPr>
      <w:r w:rsidRPr="00374936">
        <w:rPr>
          <w:rFonts w:ascii="Times New Roman" w:hAnsi="Times New Roman" w:cs="Times New Roman"/>
          <w:i/>
          <w:sz w:val="22"/>
          <w:szCs w:val="22"/>
        </w:rPr>
        <w:t>Elle</w:t>
      </w:r>
      <w:r w:rsidR="00695338">
        <w:rPr>
          <w:rFonts w:ascii="Times New Roman" w:hAnsi="Times New Roman" w:cs="Times New Roman"/>
          <w:i/>
          <w:sz w:val="22"/>
          <w:szCs w:val="22"/>
        </w:rPr>
        <w:t>,</w:t>
      </w:r>
      <w:r w:rsidRPr="00374936">
        <w:rPr>
          <w:rFonts w:ascii="Times New Roman" w:hAnsi="Times New Roman" w:cs="Times New Roman"/>
          <w:i/>
          <w:sz w:val="22"/>
          <w:szCs w:val="22"/>
        </w:rPr>
        <w:t xml:space="preserve"> différemment, mais elle ne parle pas. D'autres liens les tiennent dans une emprise qui n'est pa</w:t>
      </w:r>
      <w:r w:rsidR="00695338">
        <w:rPr>
          <w:rFonts w:ascii="Times New Roman" w:hAnsi="Times New Roman" w:cs="Times New Roman"/>
          <w:i/>
          <w:sz w:val="22"/>
          <w:szCs w:val="22"/>
        </w:rPr>
        <w:t>s celle du sentiment, ni celle d</w:t>
      </w:r>
      <w:r w:rsidRPr="00374936">
        <w:rPr>
          <w:rFonts w:ascii="Times New Roman" w:hAnsi="Times New Roman" w:cs="Times New Roman"/>
          <w:i/>
          <w:sz w:val="22"/>
          <w:szCs w:val="22"/>
        </w:rPr>
        <w:t>u</w:t>
      </w:r>
      <w:r w:rsidR="00695338">
        <w:rPr>
          <w:rFonts w:ascii="Times New Roman" w:hAnsi="Times New Roman" w:cs="Times New Roman"/>
          <w:i/>
          <w:sz w:val="22"/>
          <w:szCs w:val="22"/>
        </w:rPr>
        <w:t xml:space="preserve"> bon</w:t>
      </w:r>
      <w:r w:rsidRPr="00374936">
        <w:rPr>
          <w:rFonts w:ascii="Times New Roman" w:hAnsi="Times New Roman" w:cs="Times New Roman"/>
          <w:i/>
          <w:sz w:val="22"/>
          <w:szCs w:val="22"/>
        </w:rPr>
        <w:t>heur,</w:t>
      </w:r>
      <w:r w:rsidR="00131510">
        <w:rPr>
          <w:rFonts w:ascii="Times New Roman" w:hAnsi="Times New Roman" w:cs="Times New Roman"/>
          <w:i/>
          <w:sz w:val="22"/>
          <w:szCs w:val="22"/>
        </w:rPr>
        <w:t xml:space="preserve"> </w:t>
      </w:r>
      <w:r w:rsidRPr="00374936">
        <w:rPr>
          <w:rFonts w:ascii="Times New Roman" w:hAnsi="Times New Roman" w:cs="Times New Roman"/>
          <w:i/>
          <w:sz w:val="22"/>
          <w:szCs w:val="22"/>
        </w:rPr>
        <w:t xml:space="preserve">il s'agit d'autre chose qui ne prodigue ni peine ni joie. Ils ne sont ni heureux ni malheureux. Leur union est faite d'insensibilité, d'une manière qui est générale et qu'ils appréhendent momentanément, toute préférence en est bannie. Ils sont ensemble, des trains qui se croisent très près, autour d'eux le paysage charnel et végétal est pareil, ils le voient, ils ne sont pas seuls. On peut pactiser avec eux. Par des voies contraires ils sont arrivés au même résultat que </w:t>
      </w:r>
    </w:p>
    <w:p w:rsidR="00131510" w:rsidRDefault="00DC2F3E">
      <w:pPr>
        <w:pStyle w:val="Corpsdetexte2"/>
        <w:rPr>
          <w:rFonts w:ascii="Times New Roman" w:hAnsi="Times New Roman" w:cs="Times New Roman"/>
          <w:i/>
          <w:sz w:val="22"/>
          <w:szCs w:val="22"/>
        </w:rPr>
      </w:pPr>
      <w:r w:rsidRPr="00374936">
        <w:rPr>
          <w:rFonts w:ascii="Times New Roman" w:hAnsi="Times New Roman" w:cs="Times New Roman"/>
          <w:i/>
          <w:sz w:val="22"/>
          <w:szCs w:val="22"/>
        </w:rPr>
        <w:t>Lol V. STEIN, eux</w:t>
      </w:r>
      <w:r w:rsidR="00131510">
        <w:rPr>
          <w:rFonts w:ascii="Times New Roman" w:hAnsi="Times New Roman" w:cs="Times New Roman"/>
          <w:i/>
          <w:sz w:val="22"/>
          <w:szCs w:val="22"/>
        </w:rPr>
        <w:t>,</w:t>
      </w:r>
      <w:r w:rsidRPr="00374936">
        <w:rPr>
          <w:rFonts w:ascii="Times New Roman" w:hAnsi="Times New Roman" w:cs="Times New Roman"/>
          <w:i/>
          <w:sz w:val="22"/>
          <w:szCs w:val="22"/>
        </w:rPr>
        <w:t xml:space="preserve"> à force de faire, de dire, d'essayer de se tromper, de s'en aller et de revenir, </w:t>
      </w:r>
    </w:p>
    <w:p w:rsidR="00DC2F3E" w:rsidRDefault="00DC2F3E">
      <w:pPr>
        <w:pStyle w:val="Corpsdetexte2"/>
        <w:rPr>
          <w:rFonts w:ascii="Garamond" w:hAnsi="Garamond" w:cs="Times New Roman"/>
          <w:color w:val="FF0000"/>
          <w:sz w:val="18"/>
          <w:szCs w:val="18"/>
        </w:rPr>
      </w:pPr>
      <w:r w:rsidRPr="00374936">
        <w:rPr>
          <w:rFonts w:ascii="Times New Roman" w:hAnsi="Times New Roman" w:cs="Times New Roman"/>
          <w:i/>
          <w:sz w:val="22"/>
          <w:szCs w:val="22"/>
        </w:rPr>
        <w:t xml:space="preserve">de mentir, de perdre, de gagner, d'avancer, de revenir encore, et elle, Lol, à force de </w:t>
      </w:r>
      <w:r w:rsidRPr="00131510">
        <w:rPr>
          <w:rFonts w:ascii="Times New Roman" w:hAnsi="Times New Roman" w:cs="Times New Roman"/>
          <w:i/>
          <w:sz w:val="22"/>
          <w:szCs w:val="22"/>
        </w:rPr>
        <w:t>rien.</w:t>
      </w:r>
      <w:r w:rsidRPr="00131510">
        <w:rPr>
          <w:sz w:val="22"/>
          <w:szCs w:val="22"/>
        </w:rPr>
        <w:t>»</w:t>
      </w:r>
      <w:r w:rsidR="00131510" w:rsidRPr="00131510">
        <w:rPr>
          <w:rFonts w:ascii="Garamond" w:hAnsi="Garamond" w:cs="Times New Roman"/>
          <w:color w:val="FF0000"/>
          <w:sz w:val="18"/>
          <w:szCs w:val="18"/>
        </w:rPr>
        <w:t xml:space="preserve"> </w:t>
      </w:r>
      <w:r w:rsidR="009A553D" w:rsidRPr="00374936">
        <w:rPr>
          <w:rFonts w:ascii="Garamond" w:hAnsi="Garamond" w:cs="Times New Roman"/>
          <w:color w:val="FF0000"/>
          <w:sz w:val="18"/>
          <w:szCs w:val="18"/>
        </w:rPr>
        <w:t>[</w:t>
      </w:r>
      <w:r w:rsidR="009A553D">
        <w:rPr>
          <w:rFonts w:ascii="Garamond" w:hAnsi="Garamond" w:cs="Times New Roman"/>
          <w:color w:val="FF0000"/>
          <w:sz w:val="18"/>
          <w:szCs w:val="18"/>
        </w:rPr>
        <w:t xml:space="preserve"> p</w:t>
      </w:r>
      <w:r w:rsidR="00131510">
        <w:rPr>
          <w:rFonts w:ascii="Garamond" w:hAnsi="Garamond" w:cs="Times New Roman"/>
          <w:color w:val="FF0000"/>
          <w:sz w:val="18"/>
          <w:szCs w:val="18"/>
        </w:rPr>
        <w:t>p</w:t>
      </w:r>
      <w:r w:rsidR="009A553D">
        <w:rPr>
          <w:rFonts w:ascii="Garamond" w:hAnsi="Garamond" w:cs="Times New Roman"/>
          <w:color w:val="FF0000"/>
          <w:sz w:val="18"/>
          <w:szCs w:val="18"/>
        </w:rPr>
        <w:t>.</w:t>
      </w:r>
      <w:r w:rsidR="009A553D" w:rsidRPr="00374936">
        <w:rPr>
          <w:rFonts w:ascii="Garamond" w:hAnsi="Garamond" w:cs="Times New Roman"/>
          <w:color w:val="FF0000"/>
          <w:sz w:val="18"/>
          <w:szCs w:val="18"/>
        </w:rPr>
        <w:t xml:space="preserve"> </w:t>
      </w:r>
      <w:r w:rsidR="009A553D">
        <w:rPr>
          <w:rFonts w:ascii="Garamond" w:hAnsi="Garamond" w:cs="Times New Roman"/>
          <w:color w:val="FF0000"/>
          <w:sz w:val="16"/>
          <w:szCs w:val="16"/>
        </w:rPr>
        <w:t>59</w:t>
      </w:r>
      <w:r w:rsidR="004153C7">
        <w:rPr>
          <w:rFonts w:ascii="Garamond" w:hAnsi="Garamond" w:cs="Times New Roman"/>
          <w:color w:val="FF0000"/>
          <w:sz w:val="16"/>
          <w:szCs w:val="16"/>
        </w:rPr>
        <w:t>–</w:t>
      </w:r>
      <w:r w:rsidR="00131510">
        <w:rPr>
          <w:rFonts w:ascii="Garamond" w:hAnsi="Garamond" w:cs="Times New Roman"/>
          <w:color w:val="FF0000"/>
          <w:sz w:val="16"/>
          <w:szCs w:val="16"/>
        </w:rPr>
        <w:t>60</w:t>
      </w:r>
      <w:r w:rsidR="009A553D">
        <w:rPr>
          <w:rFonts w:ascii="Garamond" w:hAnsi="Garamond" w:cs="Times New Roman"/>
          <w:color w:val="FF0000"/>
          <w:sz w:val="18"/>
          <w:szCs w:val="18"/>
        </w:rPr>
        <w:t xml:space="preserve"> </w:t>
      </w:r>
      <w:r w:rsidR="009A553D" w:rsidRPr="00374936">
        <w:rPr>
          <w:rFonts w:ascii="Garamond" w:hAnsi="Garamond" w:cs="Times New Roman"/>
          <w:color w:val="FF0000"/>
          <w:sz w:val="18"/>
          <w:szCs w:val="18"/>
        </w:rPr>
        <w:t>]</w:t>
      </w:r>
    </w:p>
    <w:p w:rsidR="009A553D" w:rsidRDefault="009A553D">
      <w:pPr>
        <w:pStyle w:val="Corpsdetexte2"/>
        <w:rPr>
          <w:szCs w:val="24"/>
        </w:rPr>
      </w:pPr>
    </w:p>
    <w:p w:rsidR="00DC2F3E" w:rsidRDefault="00DC2F3E">
      <w:pPr>
        <w:pStyle w:val="Corpsdetexte2"/>
        <w:rPr>
          <w:szCs w:val="24"/>
        </w:rPr>
      </w:pPr>
      <w:r>
        <w:rPr>
          <w:szCs w:val="24"/>
        </w:rPr>
        <w:t>C'est là qu'elle les suit jusqu'à cet endroit qui est l'hôtel, l'hôtel dans la ville où tout le monde est en sécurité pour abriter ses amours clandestines.</w:t>
      </w:r>
    </w:p>
    <w:p w:rsidR="009A553D" w:rsidRDefault="00DC2F3E">
      <w:pPr>
        <w:pStyle w:val="Corpsdetexte2"/>
        <w:rPr>
          <w:sz w:val="26"/>
          <w:szCs w:val="24"/>
        </w:rPr>
      </w:pPr>
      <w:r>
        <w:rPr>
          <w:szCs w:val="24"/>
        </w:rPr>
        <w:lastRenderedPageBreak/>
        <w:t>«</w:t>
      </w:r>
      <w:r>
        <w:rPr>
          <w:sz w:val="26"/>
          <w:szCs w:val="24"/>
        </w:rPr>
        <w:t> </w:t>
      </w:r>
      <w:r w:rsidRPr="009A553D">
        <w:rPr>
          <w:rFonts w:ascii="Times New Roman" w:hAnsi="Times New Roman" w:cs="Times New Roman"/>
          <w:i/>
          <w:sz w:val="22"/>
          <w:szCs w:val="22"/>
        </w:rPr>
        <w:t>Lol connaît cet hôtel pour y être allée dans sa jeunesse avec Michael RICHARDSON</w:t>
      </w:r>
      <w:r w:rsidR="009A553D">
        <w:rPr>
          <w:rFonts w:ascii="Times New Roman" w:hAnsi="Times New Roman" w:cs="Times New Roman"/>
          <w:i/>
          <w:sz w:val="22"/>
          <w:szCs w:val="22"/>
        </w:rPr>
        <w:t>.</w:t>
      </w:r>
      <w:r>
        <w:rPr>
          <w:sz w:val="26"/>
          <w:szCs w:val="24"/>
        </w:rPr>
        <w:t xml:space="preserve">  </w:t>
      </w:r>
    </w:p>
    <w:p w:rsidR="009A553D" w:rsidRPr="00131510" w:rsidRDefault="00DC2F3E" w:rsidP="00131510">
      <w:pPr>
        <w:pStyle w:val="Corpsdetexte2"/>
        <w:ind w:firstLine="708"/>
        <w:rPr>
          <w:szCs w:val="28"/>
        </w:rPr>
      </w:pPr>
      <w:r w:rsidRPr="009A553D">
        <w:rPr>
          <w:rFonts w:ascii="Garamond" w:hAnsi="Garamond"/>
          <w:sz w:val="24"/>
          <w:szCs w:val="24"/>
        </w:rPr>
        <w:t xml:space="preserve"> </w:t>
      </w:r>
      <w:r w:rsidR="00131510" w:rsidRPr="00131510">
        <w:rPr>
          <w:szCs w:val="28"/>
        </w:rPr>
        <w:t>S</w:t>
      </w:r>
      <w:r w:rsidRPr="00131510">
        <w:rPr>
          <w:szCs w:val="28"/>
        </w:rPr>
        <w:t xml:space="preserve">on amant qui l'a abandonnée </w:t>
      </w:r>
    </w:p>
    <w:p w:rsidR="009A553D" w:rsidRDefault="00DC2F3E">
      <w:pPr>
        <w:pStyle w:val="Corpsdetexte2"/>
        <w:rPr>
          <w:rFonts w:ascii="Times New Roman" w:hAnsi="Times New Roman" w:cs="Times New Roman"/>
          <w:i/>
          <w:color w:val="auto"/>
          <w:sz w:val="22"/>
          <w:szCs w:val="22"/>
        </w:rPr>
      </w:pPr>
      <w:r w:rsidRPr="009A553D">
        <w:rPr>
          <w:rFonts w:ascii="Times New Roman" w:hAnsi="Times New Roman" w:cs="Times New Roman"/>
          <w:i/>
          <w:sz w:val="22"/>
          <w:szCs w:val="22"/>
        </w:rPr>
        <w:t>Elle est sans doute arrivée jusque</w:t>
      </w:r>
      <w:r w:rsidR="004153C7">
        <w:rPr>
          <w:rFonts w:ascii="Times New Roman" w:hAnsi="Times New Roman" w:cs="Times New Roman"/>
          <w:i/>
          <w:sz w:val="22"/>
          <w:szCs w:val="22"/>
        </w:rPr>
        <w:t>–</w:t>
      </w:r>
      <w:r w:rsidRPr="009A553D">
        <w:rPr>
          <w:rFonts w:ascii="Times New Roman" w:hAnsi="Times New Roman" w:cs="Times New Roman"/>
          <w:i/>
          <w:sz w:val="22"/>
          <w:szCs w:val="22"/>
        </w:rPr>
        <w:t>là</w:t>
      </w:r>
      <w:r w:rsidR="00131510">
        <w:rPr>
          <w:rFonts w:ascii="Times New Roman" w:hAnsi="Times New Roman" w:cs="Times New Roman"/>
          <w:i/>
          <w:sz w:val="22"/>
          <w:szCs w:val="22"/>
        </w:rPr>
        <w:t>,</w:t>
      </w:r>
      <w:r w:rsidRPr="009A553D">
        <w:rPr>
          <w:rFonts w:ascii="Times New Roman" w:hAnsi="Times New Roman" w:cs="Times New Roman"/>
          <w:i/>
          <w:sz w:val="22"/>
          <w:szCs w:val="22"/>
        </w:rPr>
        <w:t xml:space="preserve"> quelquefois</w:t>
      </w:r>
      <w:r w:rsidR="00131510">
        <w:rPr>
          <w:rFonts w:ascii="Times New Roman" w:hAnsi="Times New Roman" w:cs="Times New Roman"/>
          <w:i/>
          <w:sz w:val="22"/>
          <w:szCs w:val="22"/>
        </w:rPr>
        <w:t>,</w:t>
      </w:r>
      <w:r w:rsidRPr="009A553D">
        <w:rPr>
          <w:rFonts w:ascii="Times New Roman" w:hAnsi="Times New Roman" w:cs="Times New Roman"/>
          <w:i/>
          <w:sz w:val="22"/>
          <w:szCs w:val="22"/>
        </w:rPr>
        <w:t xml:space="preserve"> durant ses promenades. C'était là que Michael R</w:t>
      </w:r>
      <w:r w:rsidR="00131510" w:rsidRPr="009A553D">
        <w:rPr>
          <w:rFonts w:ascii="Times New Roman" w:hAnsi="Times New Roman" w:cs="Times New Roman"/>
          <w:i/>
          <w:sz w:val="22"/>
          <w:szCs w:val="22"/>
        </w:rPr>
        <w:t>ichardson</w:t>
      </w:r>
      <w:r w:rsidRPr="009A553D">
        <w:rPr>
          <w:rFonts w:ascii="Times New Roman" w:hAnsi="Times New Roman" w:cs="Times New Roman"/>
          <w:i/>
          <w:sz w:val="22"/>
          <w:szCs w:val="22"/>
        </w:rPr>
        <w:t xml:space="preserve">  lui avait fait son serment d'amour.</w:t>
      </w:r>
      <w:r w:rsidRPr="009A553D">
        <w:rPr>
          <w:rFonts w:ascii="Times New Roman" w:hAnsi="Times New Roman" w:cs="Times New Roman"/>
          <w:i/>
          <w:color w:val="auto"/>
          <w:sz w:val="22"/>
          <w:szCs w:val="22"/>
        </w:rPr>
        <w:t xml:space="preserve"> </w:t>
      </w:r>
    </w:p>
    <w:p w:rsidR="009A553D" w:rsidRDefault="00DC2F3E">
      <w:pPr>
        <w:pStyle w:val="Corpsdetexte2"/>
        <w:rPr>
          <w:rFonts w:ascii="Times New Roman" w:hAnsi="Times New Roman" w:cs="Times New Roman"/>
          <w:i/>
          <w:sz w:val="22"/>
          <w:szCs w:val="22"/>
        </w:rPr>
      </w:pPr>
      <w:r w:rsidRPr="009A553D">
        <w:rPr>
          <w:rFonts w:ascii="Times New Roman" w:hAnsi="Times New Roman" w:cs="Times New Roman"/>
          <w:i/>
          <w:sz w:val="22"/>
          <w:szCs w:val="22"/>
        </w:rPr>
        <w:t>Le souvenir de l'après</w:t>
      </w:r>
      <w:r w:rsidR="004153C7">
        <w:rPr>
          <w:rFonts w:ascii="Times New Roman" w:hAnsi="Times New Roman" w:cs="Times New Roman"/>
          <w:i/>
          <w:sz w:val="22"/>
          <w:szCs w:val="22"/>
        </w:rPr>
        <w:t>–</w:t>
      </w:r>
      <w:r w:rsidRPr="009A553D">
        <w:rPr>
          <w:rFonts w:ascii="Times New Roman" w:hAnsi="Times New Roman" w:cs="Times New Roman"/>
          <w:i/>
          <w:sz w:val="22"/>
          <w:szCs w:val="22"/>
        </w:rPr>
        <w:t xml:space="preserve">midi d'hiver s'est englouti lui aussi dans l'ignorance, dans la lente, </w:t>
      </w:r>
    </w:p>
    <w:p w:rsidR="00DC2F3E" w:rsidRDefault="00DC2F3E">
      <w:pPr>
        <w:pStyle w:val="Corpsdetexte2"/>
        <w:rPr>
          <w:szCs w:val="24"/>
        </w:rPr>
      </w:pPr>
      <w:r w:rsidRPr="009A553D">
        <w:rPr>
          <w:rFonts w:ascii="Times New Roman" w:hAnsi="Times New Roman" w:cs="Times New Roman"/>
          <w:i/>
          <w:sz w:val="22"/>
          <w:szCs w:val="22"/>
        </w:rPr>
        <w:t>quotidienne glaciation de S. Tahla,</w:t>
      </w:r>
      <w:r>
        <w:rPr>
          <w:sz w:val="26"/>
          <w:szCs w:val="24"/>
        </w:rPr>
        <w:t xml:space="preserve"> </w:t>
      </w:r>
      <w:r w:rsidR="004153C7">
        <w:rPr>
          <w:rFonts w:ascii="Garamond" w:hAnsi="Garamond"/>
          <w:sz w:val="24"/>
          <w:szCs w:val="24"/>
        </w:rPr>
        <w:t>–</w:t>
      </w:r>
      <w:r w:rsidRPr="009A553D">
        <w:rPr>
          <w:rFonts w:ascii="Garamond" w:hAnsi="Garamond"/>
          <w:sz w:val="24"/>
          <w:szCs w:val="24"/>
        </w:rPr>
        <w:t xml:space="preserve"> c'est le nom de la ville </w:t>
      </w:r>
      <w:r w:rsidR="004153C7">
        <w:rPr>
          <w:rFonts w:ascii="Garamond" w:hAnsi="Garamond"/>
          <w:sz w:val="24"/>
          <w:szCs w:val="24"/>
        </w:rPr>
        <w:t>–</w:t>
      </w:r>
      <w:r>
        <w:rPr>
          <w:sz w:val="26"/>
          <w:szCs w:val="24"/>
        </w:rPr>
        <w:t xml:space="preserve"> </w:t>
      </w:r>
      <w:r w:rsidRPr="009A553D">
        <w:rPr>
          <w:rFonts w:ascii="Times New Roman" w:hAnsi="Times New Roman" w:cs="Times New Roman"/>
          <w:i/>
          <w:sz w:val="22"/>
          <w:szCs w:val="22"/>
        </w:rPr>
        <w:t>sous ses pas.</w:t>
      </w:r>
      <w:r>
        <w:rPr>
          <w:sz w:val="26"/>
          <w:szCs w:val="24"/>
        </w:rPr>
        <w:t> </w:t>
      </w:r>
      <w:r>
        <w:rPr>
          <w:szCs w:val="24"/>
        </w:rPr>
        <w:t xml:space="preserve">» </w:t>
      </w:r>
      <w:r w:rsidR="009A553D" w:rsidRPr="00374936">
        <w:rPr>
          <w:rFonts w:ascii="Garamond" w:hAnsi="Garamond" w:cs="Times New Roman"/>
          <w:color w:val="FF0000"/>
          <w:sz w:val="18"/>
          <w:szCs w:val="18"/>
        </w:rPr>
        <w:t>[</w:t>
      </w:r>
      <w:r w:rsidR="009A553D">
        <w:rPr>
          <w:rFonts w:ascii="Garamond" w:hAnsi="Garamond" w:cs="Times New Roman"/>
          <w:color w:val="FF0000"/>
          <w:sz w:val="18"/>
          <w:szCs w:val="18"/>
        </w:rPr>
        <w:t xml:space="preserve"> p.</w:t>
      </w:r>
      <w:r w:rsidR="009A553D" w:rsidRPr="00374936">
        <w:rPr>
          <w:rFonts w:ascii="Garamond" w:hAnsi="Garamond" w:cs="Times New Roman"/>
          <w:color w:val="FF0000"/>
          <w:sz w:val="18"/>
          <w:szCs w:val="18"/>
        </w:rPr>
        <w:t xml:space="preserve"> </w:t>
      </w:r>
      <w:r w:rsidR="009A553D">
        <w:rPr>
          <w:rFonts w:ascii="Garamond" w:hAnsi="Garamond" w:cs="Times New Roman"/>
          <w:color w:val="FF0000"/>
          <w:sz w:val="16"/>
          <w:szCs w:val="16"/>
        </w:rPr>
        <w:t>61</w:t>
      </w:r>
      <w:r w:rsidR="009A553D">
        <w:rPr>
          <w:rFonts w:ascii="Garamond" w:hAnsi="Garamond" w:cs="Times New Roman"/>
          <w:color w:val="FF0000"/>
          <w:sz w:val="18"/>
          <w:szCs w:val="18"/>
        </w:rPr>
        <w:t xml:space="preserve"> </w:t>
      </w:r>
      <w:r w:rsidR="009A553D" w:rsidRPr="00374936">
        <w:rPr>
          <w:rFonts w:ascii="Garamond" w:hAnsi="Garamond" w:cs="Times New Roman"/>
          <w:color w:val="FF0000"/>
          <w:sz w:val="18"/>
          <w:szCs w:val="18"/>
        </w:rPr>
        <w:t>]</w:t>
      </w:r>
    </w:p>
    <w:p w:rsidR="00DC2F3E" w:rsidRDefault="00DC2F3E">
      <w:pPr>
        <w:pStyle w:val="Corpsdetexte2"/>
        <w:rPr>
          <w:szCs w:val="24"/>
        </w:rPr>
      </w:pPr>
    </w:p>
    <w:p w:rsidR="00131510" w:rsidRDefault="00DC2F3E">
      <w:pPr>
        <w:pStyle w:val="Corpsdetexte2"/>
        <w:rPr>
          <w:szCs w:val="24"/>
        </w:rPr>
      </w:pPr>
      <w:r>
        <w:rPr>
          <w:szCs w:val="24"/>
        </w:rPr>
        <w:t xml:space="preserve">Donc c'est elle, c'est elle qui de là est partie pour la fameuse scène du casino qui lui arrache celui </w:t>
      </w:r>
    </w:p>
    <w:p w:rsidR="009A553D" w:rsidRDefault="00DC2F3E">
      <w:pPr>
        <w:pStyle w:val="Corpsdetexte2"/>
        <w:rPr>
          <w:szCs w:val="24"/>
        </w:rPr>
      </w:pPr>
      <w:r>
        <w:rPr>
          <w:szCs w:val="24"/>
        </w:rPr>
        <w:t xml:space="preserve">qui reste ensuite, pour sa vie entière, ce trou, </w:t>
      </w:r>
    </w:p>
    <w:p w:rsidR="00DC2F3E" w:rsidRDefault="00DC2F3E">
      <w:pPr>
        <w:pStyle w:val="Corpsdetexte2"/>
        <w:rPr>
          <w:szCs w:val="24"/>
        </w:rPr>
      </w:pPr>
      <w:r>
        <w:rPr>
          <w:szCs w:val="24"/>
        </w:rPr>
        <w:t>ce trou à la place duquel il n'y a plus qu'un cerne de mensonge. C'est là qu'elle arrive.</w:t>
      </w:r>
    </w:p>
    <w:p w:rsidR="00DC2F3E" w:rsidRDefault="00DC2F3E">
      <w:pPr>
        <w:pStyle w:val="Corpsdetexte2"/>
        <w:rPr>
          <w:szCs w:val="24"/>
        </w:rPr>
      </w:pPr>
    </w:p>
    <w:p w:rsidR="00DC2F3E" w:rsidRPr="009A553D" w:rsidRDefault="00DC2F3E">
      <w:pPr>
        <w:pStyle w:val="Corpsdetexte2"/>
        <w:rPr>
          <w:rFonts w:ascii="Times New Roman" w:hAnsi="Times New Roman" w:cs="Times New Roman"/>
          <w:i/>
          <w:sz w:val="22"/>
          <w:szCs w:val="22"/>
        </w:rPr>
      </w:pPr>
      <w:r>
        <w:rPr>
          <w:szCs w:val="24"/>
        </w:rPr>
        <w:t>«</w:t>
      </w:r>
      <w:r>
        <w:rPr>
          <w:sz w:val="26"/>
          <w:szCs w:val="24"/>
        </w:rPr>
        <w:t> </w:t>
      </w:r>
      <w:r w:rsidRPr="009A553D">
        <w:rPr>
          <w:rFonts w:ascii="Times New Roman" w:hAnsi="Times New Roman" w:cs="Times New Roman"/>
          <w:i/>
          <w:sz w:val="22"/>
          <w:szCs w:val="22"/>
        </w:rPr>
        <w:t>Je vois comment elle y arrive.</w:t>
      </w:r>
      <w:r w:rsidRPr="009A553D">
        <w:rPr>
          <w:rFonts w:ascii="Times New Roman" w:hAnsi="Times New Roman" w:cs="Times New Roman"/>
          <w:i/>
          <w:color w:val="auto"/>
          <w:sz w:val="22"/>
          <w:szCs w:val="22"/>
        </w:rPr>
        <w:t xml:space="preserve"> </w:t>
      </w:r>
      <w:r w:rsidRPr="009A553D">
        <w:rPr>
          <w:rFonts w:ascii="Times New Roman" w:hAnsi="Times New Roman" w:cs="Times New Roman"/>
          <w:i/>
          <w:sz w:val="22"/>
          <w:szCs w:val="22"/>
        </w:rPr>
        <w:t xml:space="preserve">Très vite, elle gagne le champ de seigle, s'y laisse glisser, s'y trouve assisse, s'y allonge. Devant elle il y a cette fenêtre éclairée. Mais Lol est loin de sa lumière. </w:t>
      </w:r>
    </w:p>
    <w:p w:rsidR="00DC2F3E" w:rsidRPr="009A553D" w:rsidRDefault="00DC2F3E">
      <w:pPr>
        <w:pStyle w:val="Corpsdetexte2"/>
        <w:rPr>
          <w:rFonts w:ascii="Times New Roman" w:hAnsi="Times New Roman" w:cs="Times New Roman"/>
          <w:i/>
          <w:sz w:val="22"/>
          <w:szCs w:val="22"/>
        </w:rPr>
      </w:pPr>
      <w:r w:rsidRPr="009A553D">
        <w:rPr>
          <w:rFonts w:ascii="Times New Roman" w:hAnsi="Times New Roman" w:cs="Times New Roman"/>
          <w:i/>
          <w:sz w:val="22"/>
          <w:szCs w:val="22"/>
        </w:rPr>
        <w:t>L'idée de ce qu'elle fait ne la traverse pas. Je crois encore que c'est la première fois, qu'elle est là sans idée d'y être, que si on la questionnait elle dirait qu'elle s'y repose</w:t>
      </w:r>
      <w:r w:rsidR="00131510">
        <w:rPr>
          <w:rFonts w:ascii="Times New Roman" w:hAnsi="Times New Roman" w:cs="Times New Roman"/>
          <w:i/>
          <w:sz w:val="22"/>
          <w:szCs w:val="22"/>
        </w:rPr>
        <w:t>.</w:t>
      </w:r>
      <w:r w:rsidRPr="009A553D">
        <w:rPr>
          <w:rFonts w:ascii="Times New Roman" w:hAnsi="Times New Roman" w:cs="Times New Roman"/>
          <w:i/>
          <w:sz w:val="22"/>
          <w:szCs w:val="22"/>
        </w:rPr>
        <w:t xml:space="preserve"> </w:t>
      </w:r>
      <w:r w:rsidR="00131510">
        <w:rPr>
          <w:rFonts w:ascii="Times New Roman" w:hAnsi="Times New Roman" w:cs="Times New Roman"/>
          <w:i/>
          <w:sz w:val="22"/>
          <w:szCs w:val="22"/>
        </w:rPr>
        <w:t>D</w:t>
      </w:r>
      <w:r w:rsidRPr="009A553D">
        <w:rPr>
          <w:rFonts w:ascii="Times New Roman" w:hAnsi="Times New Roman" w:cs="Times New Roman"/>
          <w:i/>
          <w:sz w:val="22"/>
          <w:szCs w:val="22"/>
        </w:rPr>
        <w:t xml:space="preserve">e la fatigue d'être arrivée là. </w:t>
      </w:r>
    </w:p>
    <w:p w:rsidR="009A553D" w:rsidRDefault="00DC2F3E">
      <w:pPr>
        <w:pStyle w:val="Corpsdetexte2"/>
        <w:rPr>
          <w:rFonts w:ascii="Times New Roman" w:hAnsi="Times New Roman" w:cs="Times New Roman"/>
          <w:i/>
          <w:sz w:val="22"/>
          <w:szCs w:val="22"/>
        </w:rPr>
      </w:pPr>
      <w:r w:rsidRPr="009A553D">
        <w:rPr>
          <w:rFonts w:ascii="Times New Roman" w:hAnsi="Times New Roman" w:cs="Times New Roman"/>
          <w:i/>
          <w:sz w:val="22"/>
          <w:szCs w:val="22"/>
        </w:rPr>
        <w:t xml:space="preserve">De celle qui va suivre. D'avoir à en repartir. Vivante, mourante, elle respire profondément, ce soir l'air est de miel, d'une épuisante suavité. Elle ne se demande pas d'où lui vient la faiblesse merveilleuse qui l'a couchée dans ce champ. Elle la laisse agir, la remplir jusqu'à la suffocation, </w:t>
      </w:r>
    </w:p>
    <w:p w:rsidR="00DC2F3E" w:rsidRPr="009A553D" w:rsidRDefault="00DC2F3E">
      <w:pPr>
        <w:pStyle w:val="Corpsdetexte2"/>
        <w:rPr>
          <w:rFonts w:ascii="Times New Roman" w:hAnsi="Times New Roman" w:cs="Times New Roman"/>
          <w:i/>
          <w:sz w:val="22"/>
          <w:szCs w:val="22"/>
        </w:rPr>
      </w:pPr>
      <w:r w:rsidRPr="009A553D">
        <w:rPr>
          <w:rFonts w:ascii="Times New Roman" w:hAnsi="Times New Roman" w:cs="Times New Roman"/>
          <w:i/>
          <w:sz w:val="22"/>
          <w:szCs w:val="22"/>
        </w:rPr>
        <w:t>la bercer rudement, impitoyablement jusqu'au sommeil, de Lol V. STEIN.</w:t>
      </w:r>
    </w:p>
    <w:p w:rsidR="00DC2F3E" w:rsidRPr="009A553D" w:rsidRDefault="00DC2F3E">
      <w:pPr>
        <w:pStyle w:val="Corpsdetexte2"/>
        <w:rPr>
          <w:rFonts w:ascii="Times New Roman" w:hAnsi="Times New Roman" w:cs="Times New Roman"/>
          <w:i/>
          <w:color w:val="auto"/>
          <w:sz w:val="22"/>
          <w:szCs w:val="22"/>
        </w:rPr>
      </w:pPr>
      <w:r w:rsidRPr="009A553D">
        <w:rPr>
          <w:rFonts w:ascii="Times New Roman" w:hAnsi="Times New Roman" w:cs="Times New Roman"/>
          <w:i/>
          <w:color w:val="auto"/>
          <w:sz w:val="22"/>
          <w:szCs w:val="22"/>
        </w:rPr>
        <w:t>Le seigle crisse sous ses reins</w:t>
      </w:r>
      <w:r w:rsidR="00131510">
        <w:rPr>
          <w:rFonts w:ascii="Times New Roman" w:hAnsi="Times New Roman" w:cs="Times New Roman"/>
          <w:i/>
          <w:color w:val="auto"/>
          <w:sz w:val="22"/>
          <w:szCs w:val="22"/>
        </w:rPr>
        <w:t>.</w:t>
      </w:r>
      <w:r w:rsidRPr="009A553D">
        <w:rPr>
          <w:rFonts w:ascii="Times New Roman" w:hAnsi="Times New Roman" w:cs="Times New Roman"/>
          <w:i/>
          <w:color w:val="auto"/>
          <w:sz w:val="22"/>
          <w:szCs w:val="22"/>
        </w:rPr>
        <w:t xml:space="preserve"> </w:t>
      </w:r>
      <w:r w:rsidR="00131510">
        <w:rPr>
          <w:rFonts w:ascii="Times New Roman" w:hAnsi="Times New Roman" w:cs="Times New Roman"/>
          <w:i/>
          <w:color w:val="auto"/>
          <w:sz w:val="22"/>
          <w:szCs w:val="22"/>
        </w:rPr>
        <w:t>J</w:t>
      </w:r>
      <w:r w:rsidRPr="009A553D">
        <w:rPr>
          <w:rFonts w:ascii="Times New Roman" w:hAnsi="Times New Roman" w:cs="Times New Roman"/>
          <w:i/>
          <w:color w:val="auto"/>
          <w:sz w:val="22"/>
          <w:szCs w:val="22"/>
        </w:rPr>
        <w:t>eune seigle du début d'été. Les yeux rivés à la fenêtre éclairée, une femme entend le vide</w:t>
      </w:r>
      <w:r w:rsidR="00131510">
        <w:rPr>
          <w:rFonts w:ascii="Times New Roman" w:hAnsi="Times New Roman" w:cs="Times New Roman"/>
          <w:i/>
          <w:color w:val="auto"/>
          <w:sz w:val="22"/>
          <w:szCs w:val="22"/>
        </w:rPr>
        <w:t xml:space="preserve"> </w:t>
      </w:r>
      <w:r w:rsidR="004153C7">
        <w:rPr>
          <w:rFonts w:ascii="Times New Roman" w:hAnsi="Times New Roman" w:cs="Times New Roman"/>
          <w:i/>
          <w:color w:val="auto"/>
          <w:sz w:val="22"/>
          <w:szCs w:val="22"/>
        </w:rPr>
        <w:t>–</w:t>
      </w:r>
      <w:r w:rsidR="00131510">
        <w:rPr>
          <w:rFonts w:ascii="Times New Roman" w:hAnsi="Times New Roman" w:cs="Times New Roman"/>
          <w:i/>
          <w:color w:val="auto"/>
          <w:sz w:val="22"/>
          <w:szCs w:val="22"/>
        </w:rPr>
        <w:t xml:space="preserve"> </w:t>
      </w:r>
      <w:r w:rsidRPr="009A553D">
        <w:rPr>
          <w:rFonts w:ascii="Times New Roman" w:hAnsi="Times New Roman" w:cs="Times New Roman"/>
          <w:i/>
          <w:color w:val="auto"/>
          <w:sz w:val="22"/>
          <w:szCs w:val="22"/>
        </w:rPr>
        <w:t xml:space="preserve"> se nourrir, dévorer ce spectacle inexistant, invisible, la lumière d'une chambre où d'autres sont. De loin, avec des doigts de fée, le souvenir d'une certaine mémoire passe. </w:t>
      </w:r>
    </w:p>
    <w:p w:rsidR="009A553D" w:rsidRDefault="00DC2F3E">
      <w:pPr>
        <w:pStyle w:val="Corpsdetexte2"/>
        <w:rPr>
          <w:rFonts w:ascii="Times New Roman" w:hAnsi="Times New Roman" w:cs="Times New Roman"/>
          <w:i/>
          <w:color w:val="auto"/>
          <w:sz w:val="22"/>
          <w:szCs w:val="22"/>
        </w:rPr>
      </w:pPr>
      <w:r w:rsidRPr="009A553D">
        <w:rPr>
          <w:rFonts w:ascii="Times New Roman" w:hAnsi="Times New Roman" w:cs="Times New Roman"/>
          <w:i/>
          <w:color w:val="auto"/>
          <w:sz w:val="22"/>
          <w:szCs w:val="22"/>
        </w:rPr>
        <w:t>Elle frôle Lol peu après qu'elle s'est allongée dans le champ, elle lui montre à cette heure tardive du soir, dans le champ de seigle, cette femme qui regarde une petite fenêtre rectan</w:t>
      </w:r>
      <w:r w:rsidRPr="009A553D">
        <w:rPr>
          <w:rFonts w:ascii="Times New Roman" w:hAnsi="Times New Roman" w:cs="Times New Roman"/>
          <w:i/>
          <w:color w:val="auto"/>
          <w:sz w:val="22"/>
          <w:szCs w:val="22"/>
        </w:rPr>
        <w:softHyphen/>
        <w:t>gulaire, une scène étroite, bornée comme une pierre, où aucun personnage encore ne s'est montré. Et peut</w:t>
      </w:r>
      <w:r w:rsidR="004153C7">
        <w:rPr>
          <w:rFonts w:ascii="Times New Roman" w:hAnsi="Times New Roman" w:cs="Times New Roman"/>
          <w:i/>
          <w:color w:val="auto"/>
          <w:sz w:val="22"/>
          <w:szCs w:val="22"/>
        </w:rPr>
        <w:t>–</w:t>
      </w:r>
      <w:r w:rsidRPr="009A553D">
        <w:rPr>
          <w:rFonts w:ascii="Times New Roman" w:hAnsi="Times New Roman" w:cs="Times New Roman"/>
          <w:i/>
          <w:color w:val="auto"/>
          <w:sz w:val="22"/>
          <w:szCs w:val="22"/>
        </w:rPr>
        <w:t>être Lol</w:t>
      </w:r>
    </w:p>
    <w:p w:rsidR="00DC2F3E" w:rsidRDefault="00DC2F3E">
      <w:pPr>
        <w:pStyle w:val="Corpsdetexte2"/>
        <w:rPr>
          <w:szCs w:val="26"/>
        </w:rPr>
      </w:pPr>
      <w:r w:rsidRPr="009A553D">
        <w:rPr>
          <w:rFonts w:ascii="Times New Roman" w:hAnsi="Times New Roman" w:cs="Times New Roman"/>
          <w:i/>
          <w:color w:val="auto"/>
          <w:sz w:val="22"/>
          <w:szCs w:val="22"/>
        </w:rPr>
        <w:t xml:space="preserve"> a</w:t>
      </w:r>
      <w:r w:rsidR="004153C7">
        <w:rPr>
          <w:rFonts w:ascii="Times New Roman" w:hAnsi="Times New Roman" w:cs="Times New Roman"/>
          <w:i/>
          <w:color w:val="auto"/>
          <w:sz w:val="22"/>
          <w:szCs w:val="22"/>
        </w:rPr>
        <w:t>–</w:t>
      </w:r>
      <w:r w:rsidRPr="009A553D">
        <w:rPr>
          <w:rFonts w:ascii="Times New Roman" w:hAnsi="Times New Roman" w:cs="Times New Roman"/>
          <w:i/>
          <w:color w:val="auto"/>
          <w:sz w:val="22"/>
          <w:szCs w:val="22"/>
        </w:rPr>
        <w:t>t</w:t>
      </w:r>
      <w:r w:rsidR="004153C7">
        <w:rPr>
          <w:rFonts w:ascii="Times New Roman" w:hAnsi="Times New Roman" w:cs="Times New Roman"/>
          <w:i/>
          <w:color w:val="auto"/>
          <w:sz w:val="22"/>
          <w:szCs w:val="22"/>
        </w:rPr>
        <w:t>–</w:t>
      </w:r>
      <w:r w:rsidRPr="009A553D">
        <w:rPr>
          <w:rFonts w:ascii="Times New Roman" w:hAnsi="Times New Roman" w:cs="Times New Roman"/>
          <w:i/>
          <w:color w:val="auto"/>
          <w:sz w:val="22"/>
          <w:szCs w:val="22"/>
        </w:rPr>
        <w:t xml:space="preserve">elle peur, mais si peu, de l'éventualité d'une séparation encore plus grande d'avec les autres. Elle sait quand même que certains lutteraient </w:t>
      </w:r>
      <w:r w:rsidR="004153C7">
        <w:rPr>
          <w:rFonts w:ascii="Times New Roman" w:hAnsi="Times New Roman" w:cs="Times New Roman"/>
          <w:i/>
          <w:color w:val="auto"/>
          <w:sz w:val="22"/>
          <w:szCs w:val="22"/>
        </w:rPr>
        <w:t>–</w:t>
      </w:r>
      <w:r w:rsidRPr="009A553D">
        <w:rPr>
          <w:rFonts w:ascii="Times New Roman" w:hAnsi="Times New Roman" w:cs="Times New Roman"/>
          <w:i/>
          <w:color w:val="auto"/>
          <w:sz w:val="22"/>
          <w:szCs w:val="22"/>
        </w:rPr>
        <w:t xml:space="preserve"> elle hier encore </w:t>
      </w:r>
      <w:r w:rsidR="004153C7">
        <w:rPr>
          <w:rFonts w:ascii="Times New Roman" w:hAnsi="Times New Roman" w:cs="Times New Roman"/>
          <w:i/>
          <w:color w:val="auto"/>
          <w:sz w:val="22"/>
          <w:szCs w:val="22"/>
        </w:rPr>
        <w:t>–</w:t>
      </w:r>
      <w:r w:rsidRPr="009A553D">
        <w:rPr>
          <w:rFonts w:ascii="Times New Roman" w:hAnsi="Times New Roman" w:cs="Times New Roman"/>
          <w:i/>
          <w:color w:val="auto"/>
          <w:sz w:val="22"/>
          <w:szCs w:val="22"/>
        </w:rPr>
        <w:t xml:space="preserve"> qu'ils retourneraient chez eux en courant dès qu'un reste de raison les ferait se surprendre dans ce champ. Mais c'est la dernière peur apprise de Lol, celle que d'autres auraient à sa place, ce soir. Eux, l'emprisonneraient dans leur sein avec courage. Mais elle, tout au contraire, la chérit, l'apprivoise, la caresse de ses mains sur le seigle. L'horizon, de l'autre côté de l'hôtel a perdu toute couleur. La nuit vient. L'ombre de l'homme passe à travers le rectangle de lumière. Une première fois, puis une deuxième fois en sens </w:t>
      </w:r>
      <w:r w:rsidRPr="009A553D">
        <w:rPr>
          <w:rFonts w:ascii="Times New Roman" w:hAnsi="Times New Roman" w:cs="Times New Roman"/>
          <w:i/>
          <w:sz w:val="22"/>
          <w:szCs w:val="22"/>
        </w:rPr>
        <w:t>inverse.</w:t>
      </w:r>
      <w:r>
        <w:rPr>
          <w:szCs w:val="26"/>
        </w:rPr>
        <w:t xml:space="preserve"> » </w:t>
      </w:r>
      <w:r w:rsidR="009A553D" w:rsidRPr="00374936">
        <w:rPr>
          <w:rFonts w:ascii="Garamond" w:hAnsi="Garamond" w:cs="Times New Roman"/>
          <w:color w:val="FF0000"/>
          <w:sz w:val="18"/>
          <w:szCs w:val="18"/>
        </w:rPr>
        <w:t>[</w:t>
      </w:r>
      <w:r w:rsidR="009A553D">
        <w:rPr>
          <w:rFonts w:ascii="Garamond" w:hAnsi="Garamond" w:cs="Times New Roman"/>
          <w:color w:val="FF0000"/>
          <w:sz w:val="18"/>
          <w:szCs w:val="18"/>
        </w:rPr>
        <w:t xml:space="preserve"> p.</w:t>
      </w:r>
      <w:r w:rsidR="009A553D" w:rsidRPr="00374936">
        <w:rPr>
          <w:rFonts w:ascii="Garamond" w:hAnsi="Garamond" w:cs="Times New Roman"/>
          <w:color w:val="FF0000"/>
          <w:sz w:val="18"/>
          <w:szCs w:val="18"/>
        </w:rPr>
        <w:t xml:space="preserve"> </w:t>
      </w:r>
      <w:r w:rsidR="009A553D">
        <w:rPr>
          <w:rFonts w:ascii="Garamond" w:hAnsi="Garamond" w:cs="Times New Roman"/>
          <w:color w:val="FF0000"/>
          <w:sz w:val="16"/>
          <w:szCs w:val="16"/>
        </w:rPr>
        <w:t>62</w:t>
      </w:r>
      <w:r w:rsidR="009A553D">
        <w:rPr>
          <w:rFonts w:ascii="Garamond" w:hAnsi="Garamond" w:cs="Times New Roman"/>
          <w:color w:val="FF0000"/>
          <w:sz w:val="18"/>
          <w:szCs w:val="18"/>
        </w:rPr>
        <w:t xml:space="preserve"> </w:t>
      </w:r>
      <w:r w:rsidR="009A553D" w:rsidRPr="00374936">
        <w:rPr>
          <w:rFonts w:ascii="Garamond" w:hAnsi="Garamond" w:cs="Times New Roman"/>
          <w:color w:val="FF0000"/>
          <w:sz w:val="18"/>
          <w:szCs w:val="18"/>
        </w:rPr>
        <w:t>]</w:t>
      </w:r>
    </w:p>
    <w:p w:rsidR="00DC2F3E" w:rsidRDefault="00DC2F3E">
      <w:pPr>
        <w:pStyle w:val="Corpsdetexte2"/>
      </w:pPr>
    </w:p>
    <w:p w:rsidR="009A553D" w:rsidRDefault="00DC2F3E">
      <w:pPr>
        <w:pStyle w:val="Corpsdetexte2"/>
      </w:pPr>
      <w:r>
        <w:t xml:space="preserve">Et c'est là qu'elle suit, sous la forme de ce théâtre d'ombre tout le manège des amants. </w:t>
      </w:r>
    </w:p>
    <w:p w:rsidR="00DC2F3E" w:rsidRDefault="00DC2F3E">
      <w:pPr>
        <w:pStyle w:val="Corpsdetexte2"/>
      </w:pPr>
      <w:r>
        <w:t>La fin, sa rentrée chez elle :</w:t>
      </w:r>
    </w:p>
    <w:p w:rsidR="00DC2F3E" w:rsidRDefault="00DC2F3E">
      <w:pPr>
        <w:pStyle w:val="Corpsdetexte2"/>
      </w:pPr>
    </w:p>
    <w:p w:rsidR="00131510" w:rsidRDefault="00DC2F3E">
      <w:pPr>
        <w:pStyle w:val="Corpsdetexte2"/>
        <w:rPr>
          <w:rFonts w:ascii="Times New Roman" w:hAnsi="Times New Roman" w:cs="Times New Roman"/>
          <w:i/>
          <w:sz w:val="22"/>
          <w:szCs w:val="22"/>
        </w:rPr>
      </w:pPr>
      <w:r>
        <w:t>«</w:t>
      </w:r>
      <w:r>
        <w:rPr>
          <w:rFonts w:ascii="Times New Roman" w:hAnsi="Times New Roman" w:cs="Times New Roman"/>
          <w:sz w:val="26"/>
        </w:rPr>
        <w:t> </w:t>
      </w:r>
      <w:r w:rsidR="009A553D">
        <w:rPr>
          <w:rFonts w:ascii="Times New Roman" w:hAnsi="Times New Roman" w:cs="Times New Roman"/>
          <w:sz w:val="26"/>
        </w:rPr>
        <w:t xml:space="preserve"> </w:t>
      </w:r>
      <w:r w:rsidRPr="009A553D">
        <w:rPr>
          <w:rFonts w:ascii="Times New Roman" w:hAnsi="Times New Roman" w:cs="Times New Roman"/>
          <w:i/>
          <w:sz w:val="22"/>
          <w:szCs w:val="22"/>
        </w:rPr>
        <w:t>Son mari est dans la rue</w:t>
      </w:r>
      <w:r w:rsidR="009A553D" w:rsidRPr="009A553D">
        <w:rPr>
          <w:rFonts w:ascii="Times New Roman" w:hAnsi="Times New Roman" w:cs="Times New Roman"/>
          <w:i/>
          <w:sz w:val="22"/>
          <w:szCs w:val="22"/>
        </w:rPr>
        <w:t>,</w:t>
      </w:r>
      <w:r w:rsidRPr="009A553D">
        <w:rPr>
          <w:rFonts w:ascii="Times New Roman" w:hAnsi="Times New Roman" w:cs="Times New Roman"/>
          <w:i/>
          <w:sz w:val="22"/>
          <w:szCs w:val="22"/>
        </w:rPr>
        <w:t xml:space="preserve"> </w:t>
      </w:r>
      <w:r w:rsidR="009A553D" w:rsidRPr="009A553D">
        <w:rPr>
          <w:rFonts w:ascii="Times New Roman" w:hAnsi="Times New Roman" w:cs="Times New Roman"/>
          <w:i/>
          <w:sz w:val="22"/>
          <w:szCs w:val="22"/>
        </w:rPr>
        <w:t>i</w:t>
      </w:r>
      <w:r w:rsidRPr="009A553D">
        <w:rPr>
          <w:rFonts w:ascii="Times New Roman" w:hAnsi="Times New Roman" w:cs="Times New Roman"/>
          <w:i/>
          <w:sz w:val="22"/>
          <w:szCs w:val="22"/>
        </w:rPr>
        <w:t>l l'attend, alarmé.</w:t>
      </w:r>
      <w:r w:rsidR="009A553D">
        <w:rPr>
          <w:rFonts w:ascii="Times New Roman" w:hAnsi="Times New Roman" w:cs="Times New Roman"/>
          <w:i/>
          <w:sz w:val="22"/>
          <w:szCs w:val="22"/>
        </w:rPr>
        <w:t xml:space="preserve"> </w:t>
      </w:r>
      <w:r w:rsidRPr="009A553D">
        <w:rPr>
          <w:rFonts w:ascii="Times New Roman" w:hAnsi="Times New Roman" w:cs="Times New Roman"/>
          <w:i/>
          <w:sz w:val="22"/>
          <w:szCs w:val="22"/>
        </w:rPr>
        <w:t>Elle mentit</w:t>
      </w:r>
      <w:r w:rsidR="009A553D" w:rsidRPr="009A553D">
        <w:rPr>
          <w:rFonts w:ascii="Times New Roman" w:hAnsi="Times New Roman" w:cs="Times New Roman"/>
          <w:i/>
          <w:sz w:val="22"/>
          <w:szCs w:val="22"/>
        </w:rPr>
        <w:t xml:space="preserve"> et</w:t>
      </w:r>
      <w:r w:rsidRPr="009A553D">
        <w:rPr>
          <w:rFonts w:ascii="Times New Roman" w:hAnsi="Times New Roman" w:cs="Times New Roman"/>
          <w:i/>
          <w:sz w:val="22"/>
          <w:szCs w:val="22"/>
        </w:rPr>
        <w:t xml:space="preserve"> on la crut.</w:t>
      </w:r>
      <w:r>
        <w:rPr>
          <w:sz w:val="26"/>
          <w:szCs w:val="26"/>
        </w:rPr>
        <w:t> </w:t>
      </w:r>
      <w:r w:rsidR="009A553D" w:rsidRPr="009A553D">
        <w:rPr>
          <w:sz w:val="22"/>
          <w:szCs w:val="22"/>
        </w:rPr>
        <w:t>[</w:t>
      </w:r>
      <w:r w:rsidRPr="009A553D">
        <w:rPr>
          <w:sz w:val="22"/>
          <w:szCs w:val="22"/>
        </w:rPr>
        <w:t>…</w:t>
      </w:r>
      <w:r w:rsidR="009A553D" w:rsidRPr="009A553D">
        <w:rPr>
          <w:sz w:val="22"/>
          <w:szCs w:val="22"/>
        </w:rPr>
        <w:t>]</w:t>
      </w:r>
      <w:r>
        <w:rPr>
          <w:sz w:val="26"/>
          <w:szCs w:val="26"/>
        </w:rPr>
        <w:t xml:space="preserve"> </w:t>
      </w:r>
      <w:r w:rsidRPr="009A553D">
        <w:rPr>
          <w:rFonts w:ascii="Times New Roman" w:hAnsi="Times New Roman" w:cs="Times New Roman"/>
          <w:i/>
          <w:sz w:val="22"/>
          <w:szCs w:val="22"/>
        </w:rPr>
        <w:t xml:space="preserve">L'amour que Lol avait </w:t>
      </w:r>
      <w:r w:rsidR="00131510">
        <w:rPr>
          <w:rFonts w:ascii="Times New Roman" w:hAnsi="Times New Roman" w:cs="Times New Roman"/>
          <w:i/>
          <w:sz w:val="22"/>
          <w:szCs w:val="22"/>
        </w:rPr>
        <w:t xml:space="preserve">éprouvé pour Michael Richardson </w:t>
      </w:r>
      <w:r w:rsidRPr="009A553D">
        <w:rPr>
          <w:rFonts w:ascii="Times New Roman" w:hAnsi="Times New Roman" w:cs="Times New Roman"/>
          <w:i/>
          <w:sz w:val="22"/>
          <w:szCs w:val="22"/>
        </w:rPr>
        <w:t xml:space="preserve">était pour son mari la garantie la plus sûre de la fidélité de sa femme. </w:t>
      </w:r>
      <w:r w:rsidR="009A553D">
        <w:rPr>
          <w:rFonts w:ascii="Times New Roman" w:hAnsi="Times New Roman" w:cs="Times New Roman"/>
          <w:i/>
          <w:sz w:val="22"/>
          <w:szCs w:val="22"/>
        </w:rPr>
        <w:t xml:space="preserve"> </w:t>
      </w:r>
      <w:r w:rsidRPr="009A553D">
        <w:rPr>
          <w:rFonts w:ascii="Times New Roman" w:hAnsi="Times New Roman" w:cs="Times New Roman"/>
          <w:i/>
          <w:sz w:val="22"/>
          <w:szCs w:val="22"/>
        </w:rPr>
        <w:t>Elle ne pouvait pas retrouver une deuxième fois un homme fait sur les mesures de celui de</w:t>
      </w:r>
    </w:p>
    <w:p w:rsidR="00131510" w:rsidRDefault="00DC2F3E">
      <w:pPr>
        <w:pStyle w:val="Corpsdetexte2"/>
        <w:rPr>
          <w:szCs w:val="26"/>
        </w:rPr>
      </w:pPr>
      <w:r w:rsidRPr="009A553D">
        <w:rPr>
          <w:rFonts w:ascii="Times New Roman" w:hAnsi="Times New Roman" w:cs="Times New Roman"/>
          <w:i/>
          <w:sz w:val="22"/>
          <w:szCs w:val="22"/>
        </w:rPr>
        <w:t xml:space="preserve"> T. Beach, ou alors il fallait qu'elle l'inventât</w:t>
      </w:r>
      <w:r w:rsidR="009A553D" w:rsidRPr="009A553D">
        <w:rPr>
          <w:rFonts w:ascii="Times New Roman" w:hAnsi="Times New Roman" w:cs="Times New Roman"/>
          <w:i/>
          <w:sz w:val="22"/>
          <w:szCs w:val="22"/>
        </w:rPr>
        <w:t>,</w:t>
      </w:r>
      <w:r w:rsidRPr="009A553D">
        <w:rPr>
          <w:rFonts w:ascii="Times New Roman" w:hAnsi="Times New Roman" w:cs="Times New Roman"/>
          <w:i/>
          <w:sz w:val="22"/>
          <w:szCs w:val="22"/>
        </w:rPr>
        <w:t xml:space="preserve"> </w:t>
      </w:r>
      <w:r w:rsidR="009A553D" w:rsidRPr="009A553D">
        <w:rPr>
          <w:rFonts w:ascii="Times New Roman" w:hAnsi="Times New Roman" w:cs="Times New Roman"/>
          <w:i/>
          <w:sz w:val="22"/>
          <w:szCs w:val="22"/>
        </w:rPr>
        <w:t>o</w:t>
      </w:r>
      <w:r w:rsidRPr="009A553D">
        <w:rPr>
          <w:rFonts w:ascii="Times New Roman" w:hAnsi="Times New Roman" w:cs="Times New Roman"/>
          <w:i/>
          <w:sz w:val="22"/>
          <w:szCs w:val="22"/>
        </w:rPr>
        <w:t>r elle n'inventait rien, croyait Jean Bedford</w:t>
      </w:r>
      <w:r w:rsidR="009A553D" w:rsidRPr="009A553D">
        <w:rPr>
          <w:rFonts w:ascii="Times New Roman" w:hAnsi="Times New Roman" w:cs="Times New Roman"/>
          <w:i/>
          <w:sz w:val="22"/>
          <w:szCs w:val="22"/>
        </w:rPr>
        <w:t>.</w:t>
      </w:r>
      <w:r>
        <w:rPr>
          <w:sz w:val="26"/>
          <w:szCs w:val="26"/>
        </w:rPr>
        <w:t> </w:t>
      </w:r>
      <w:r>
        <w:rPr>
          <w:szCs w:val="26"/>
        </w:rPr>
        <w:t xml:space="preserve">» </w:t>
      </w:r>
    </w:p>
    <w:p w:rsidR="009A553D" w:rsidRDefault="00131510">
      <w:pPr>
        <w:pStyle w:val="Corpsdetexte2"/>
        <w:rPr>
          <w:rFonts w:ascii="Garamond" w:hAnsi="Garamond" w:cs="Times New Roman"/>
          <w:color w:val="FF0000"/>
          <w:sz w:val="18"/>
          <w:szCs w:val="18"/>
        </w:rPr>
      </w:pPr>
      <w:r>
        <w:rPr>
          <w:szCs w:val="26"/>
        </w:rPr>
        <w:t>S</w:t>
      </w:r>
      <w:r w:rsidR="00DC2F3E">
        <w:rPr>
          <w:szCs w:val="26"/>
        </w:rPr>
        <w:t>on mari</w:t>
      </w:r>
      <w:r>
        <w:rPr>
          <w:szCs w:val="26"/>
        </w:rPr>
        <w:t>…</w:t>
      </w:r>
      <w:r w:rsidR="00DC2F3E">
        <w:rPr>
          <w:szCs w:val="26"/>
        </w:rPr>
        <w:t xml:space="preserve"> </w:t>
      </w:r>
      <w:r w:rsidR="009A553D" w:rsidRPr="00374936">
        <w:rPr>
          <w:rFonts w:ascii="Garamond" w:hAnsi="Garamond" w:cs="Times New Roman"/>
          <w:color w:val="FF0000"/>
          <w:sz w:val="18"/>
          <w:szCs w:val="18"/>
        </w:rPr>
        <w:t>[</w:t>
      </w:r>
      <w:r w:rsidR="009A553D">
        <w:rPr>
          <w:rFonts w:ascii="Garamond" w:hAnsi="Garamond" w:cs="Times New Roman"/>
          <w:color w:val="FF0000"/>
          <w:sz w:val="18"/>
          <w:szCs w:val="18"/>
        </w:rPr>
        <w:t xml:space="preserve"> p</w:t>
      </w:r>
      <w:r>
        <w:rPr>
          <w:rFonts w:ascii="Garamond" w:hAnsi="Garamond" w:cs="Times New Roman"/>
          <w:color w:val="FF0000"/>
          <w:sz w:val="18"/>
          <w:szCs w:val="18"/>
        </w:rPr>
        <w:t>p</w:t>
      </w:r>
      <w:r w:rsidR="009A553D">
        <w:rPr>
          <w:rFonts w:ascii="Garamond" w:hAnsi="Garamond" w:cs="Times New Roman"/>
          <w:color w:val="FF0000"/>
          <w:sz w:val="18"/>
          <w:szCs w:val="18"/>
        </w:rPr>
        <w:t>.</w:t>
      </w:r>
      <w:r w:rsidR="009A553D" w:rsidRPr="00374936">
        <w:rPr>
          <w:rFonts w:ascii="Garamond" w:hAnsi="Garamond" w:cs="Times New Roman"/>
          <w:color w:val="FF0000"/>
          <w:sz w:val="18"/>
          <w:szCs w:val="18"/>
        </w:rPr>
        <w:t xml:space="preserve"> </w:t>
      </w:r>
      <w:r w:rsidR="009A553D">
        <w:rPr>
          <w:rFonts w:ascii="Garamond" w:hAnsi="Garamond" w:cs="Times New Roman"/>
          <w:color w:val="FF0000"/>
          <w:sz w:val="16"/>
          <w:szCs w:val="16"/>
        </w:rPr>
        <w:t>65</w:t>
      </w:r>
      <w:r w:rsidR="004153C7">
        <w:rPr>
          <w:rFonts w:ascii="Garamond" w:hAnsi="Garamond" w:cs="Times New Roman"/>
          <w:color w:val="FF0000"/>
          <w:sz w:val="16"/>
          <w:szCs w:val="16"/>
        </w:rPr>
        <w:t>–</w:t>
      </w:r>
      <w:r>
        <w:rPr>
          <w:rFonts w:ascii="Garamond" w:hAnsi="Garamond" w:cs="Times New Roman"/>
          <w:color w:val="FF0000"/>
          <w:sz w:val="16"/>
          <w:szCs w:val="16"/>
        </w:rPr>
        <w:t>66</w:t>
      </w:r>
      <w:r w:rsidR="009A553D">
        <w:rPr>
          <w:rFonts w:ascii="Garamond" w:hAnsi="Garamond" w:cs="Times New Roman"/>
          <w:color w:val="FF0000"/>
          <w:sz w:val="18"/>
          <w:szCs w:val="18"/>
        </w:rPr>
        <w:t xml:space="preserve"> </w:t>
      </w:r>
      <w:r w:rsidR="009A553D" w:rsidRPr="00374936">
        <w:rPr>
          <w:rFonts w:ascii="Garamond" w:hAnsi="Garamond" w:cs="Times New Roman"/>
          <w:color w:val="FF0000"/>
          <w:sz w:val="18"/>
          <w:szCs w:val="18"/>
        </w:rPr>
        <w:t>]</w:t>
      </w:r>
    </w:p>
    <w:p w:rsidR="009A553D" w:rsidRDefault="009A553D">
      <w:pPr>
        <w:pStyle w:val="Corpsdetexte2"/>
        <w:rPr>
          <w:szCs w:val="26"/>
        </w:rPr>
      </w:pPr>
    </w:p>
    <w:p w:rsidR="00131510" w:rsidRDefault="00DC2F3E">
      <w:pPr>
        <w:pStyle w:val="Corpsdetexte2"/>
        <w:rPr>
          <w:szCs w:val="26"/>
        </w:rPr>
      </w:pPr>
      <w:r>
        <w:rPr>
          <w:szCs w:val="26"/>
        </w:rPr>
        <w:t xml:space="preserve">Vous voyez que les dimensions et le registre autour duquel joue notre Marguerite DURAS ne vont pas </w:t>
      </w:r>
    </w:p>
    <w:p w:rsidR="00DC2F3E" w:rsidRDefault="00DC2F3E">
      <w:pPr>
        <w:pStyle w:val="Corpsdetexte2"/>
        <w:rPr>
          <w:szCs w:val="26"/>
        </w:rPr>
      </w:pPr>
      <w:r>
        <w:rPr>
          <w:szCs w:val="26"/>
        </w:rPr>
        <w:t>sans quelque humour latéral.</w:t>
      </w:r>
    </w:p>
    <w:p w:rsidR="009A553D" w:rsidRDefault="009A553D">
      <w:pPr>
        <w:pStyle w:val="Corpsdetexte2"/>
        <w:rPr>
          <w:szCs w:val="26"/>
        </w:rPr>
      </w:pPr>
    </w:p>
    <w:p w:rsidR="009A553D" w:rsidRDefault="00DC2F3E">
      <w:pPr>
        <w:pStyle w:val="Corpsdetexte2"/>
        <w:rPr>
          <w:szCs w:val="26"/>
        </w:rPr>
      </w:pPr>
      <w:r>
        <w:rPr>
          <w:szCs w:val="26"/>
        </w:rPr>
        <w:t>Pour ce qui est de ce qui ici, est démontré et qui est montrable, c'est précisément en tant que cet être, Lol V. STEIN, autour duquel on</w:t>
      </w:r>
      <w:r>
        <w:rPr>
          <w:i/>
          <w:iCs/>
          <w:szCs w:val="26"/>
        </w:rPr>
        <w:t xml:space="preserve"> </w:t>
      </w:r>
      <w:r>
        <w:rPr>
          <w:szCs w:val="26"/>
        </w:rPr>
        <w:t xml:space="preserve">peut rappeler beaucoup des thèmes de cette année, jusque et </w:t>
      </w:r>
    </w:p>
    <w:p w:rsidR="009A553D" w:rsidRDefault="00DC2F3E">
      <w:pPr>
        <w:pStyle w:val="Corpsdetexte2"/>
        <w:rPr>
          <w:szCs w:val="26"/>
        </w:rPr>
      </w:pPr>
      <w:r>
        <w:rPr>
          <w:szCs w:val="26"/>
        </w:rPr>
        <w:t xml:space="preserve">y compris, comme on l'a fait tout à l'heure, </w:t>
      </w:r>
    </w:p>
    <w:p w:rsidR="009A553D" w:rsidRDefault="00DC2F3E">
      <w:pPr>
        <w:pStyle w:val="Corpsdetexte2"/>
        <w:rPr>
          <w:szCs w:val="26"/>
        </w:rPr>
      </w:pPr>
      <w:r>
        <w:rPr>
          <w:szCs w:val="26"/>
        </w:rPr>
        <w:t xml:space="preserve">la fonction et l'usage du </w:t>
      </w:r>
      <w:r w:rsidRPr="009A553D">
        <w:rPr>
          <w:rFonts w:ascii="Times New Roman" w:hAnsi="Times New Roman" w:cs="Times New Roman"/>
          <w:i/>
          <w:color w:val="0000CC"/>
          <w:sz w:val="24"/>
          <w:szCs w:val="24"/>
        </w:rPr>
        <w:t>nom propre</w:t>
      </w:r>
      <w:r w:rsidR="009A553D">
        <w:rPr>
          <w:szCs w:val="26"/>
        </w:rPr>
        <w:t>…</w:t>
      </w:r>
    </w:p>
    <w:p w:rsidR="009A553D" w:rsidRDefault="00DC2F3E" w:rsidP="009A553D">
      <w:pPr>
        <w:pStyle w:val="Corpsdetexte2"/>
        <w:ind w:left="708"/>
        <w:rPr>
          <w:color w:val="auto"/>
          <w:szCs w:val="24"/>
        </w:rPr>
      </w:pPr>
      <w:r>
        <w:rPr>
          <w:szCs w:val="26"/>
        </w:rPr>
        <w:t>qui est articulée</w:t>
      </w:r>
      <w:r w:rsidR="009A553D">
        <w:rPr>
          <w:szCs w:val="26"/>
        </w:rPr>
        <w:t xml:space="preserve"> </w:t>
      </w:r>
      <w:r>
        <w:rPr>
          <w:color w:val="auto"/>
          <w:szCs w:val="24"/>
        </w:rPr>
        <w:t xml:space="preserve">à plusieurs temps et </w:t>
      </w:r>
    </w:p>
    <w:p w:rsidR="009A553D" w:rsidRDefault="00DC2F3E" w:rsidP="009A553D">
      <w:pPr>
        <w:pStyle w:val="Corpsdetexte2"/>
        <w:ind w:left="708"/>
        <w:rPr>
          <w:color w:val="auto"/>
          <w:szCs w:val="24"/>
        </w:rPr>
      </w:pPr>
      <w:r>
        <w:rPr>
          <w:color w:val="auto"/>
          <w:szCs w:val="24"/>
        </w:rPr>
        <w:t xml:space="preserve">à plusieurs points spéciaux de ce livre avec apparemment, mon Dieu une pertinence qui pourrait après tout, faire </w:t>
      </w:r>
      <w:r w:rsidRPr="009A553D">
        <w:rPr>
          <w:i/>
          <w:color w:val="auto"/>
          <w:sz w:val="24"/>
          <w:szCs w:val="24"/>
        </w:rPr>
        <w:t>un objet d'interrogation</w:t>
      </w:r>
      <w:r>
        <w:rPr>
          <w:color w:val="auto"/>
          <w:szCs w:val="24"/>
        </w:rPr>
        <w:t xml:space="preserve"> si nous ne savions pas par notre travail de cette année</w:t>
      </w:r>
    </w:p>
    <w:p w:rsidR="009A553D" w:rsidRDefault="009A553D">
      <w:pPr>
        <w:pStyle w:val="Corpsdetexte2"/>
        <w:rPr>
          <w:color w:val="auto"/>
          <w:szCs w:val="24"/>
        </w:rPr>
      </w:pPr>
      <w:r>
        <w:rPr>
          <w:color w:val="auto"/>
          <w:szCs w:val="24"/>
        </w:rPr>
        <w:t>…</w:t>
      </w:r>
      <w:r w:rsidR="00DC2F3E">
        <w:rPr>
          <w:color w:val="auto"/>
          <w:szCs w:val="24"/>
        </w:rPr>
        <w:t xml:space="preserve">la profonde cohérence de cette fonction </w:t>
      </w:r>
    </w:p>
    <w:p w:rsidR="009A553D" w:rsidRDefault="00DC2F3E">
      <w:pPr>
        <w:pStyle w:val="Corpsdetexte2"/>
        <w:rPr>
          <w:szCs w:val="24"/>
        </w:rPr>
      </w:pPr>
      <w:r>
        <w:rPr>
          <w:color w:val="auto"/>
          <w:szCs w:val="24"/>
        </w:rPr>
        <w:t xml:space="preserve">du </w:t>
      </w:r>
      <w:r w:rsidR="009A553D" w:rsidRPr="009A553D">
        <w:rPr>
          <w:rFonts w:ascii="Times New Roman" w:hAnsi="Times New Roman" w:cs="Times New Roman"/>
          <w:i/>
          <w:color w:val="0000CC"/>
          <w:sz w:val="24"/>
          <w:szCs w:val="24"/>
        </w:rPr>
        <w:t>nom propre</w:t>
      </w:r>
      <w:r>
        <w:rPr>
          <w:color w:val="auto"/>
          <w:szCs w:val="24"/>
        </w:rPr>
        <w:t xml:space="preserve"> avec tout ce qu'il </w:t>
      </w:r>
      <w:r>
        <w:rPr>
          <w:szCs w:val="24"/>
        </w:rPr>
        <w:t xml:space="preserve">en est de ce siège, </w:t>
      </w:r>
    </w:p>
    <w:p w:rsidR="009A553D" w:rsidRDefault="00DC2F3E">
      <w:pPr>
        <w:pStyle w:val="Corpsdetexte2"/>
        <w:rPr>
          <w:szCs w:val="24"/>
        </w:rPr>
      </w:pPr>
      <w:r>
        <w:rPr>
          <w:szCs w:val="24"/>
        </w:rPr>
        <w:t xml:space="preserve">de ce siège central du sujet en tant qu'il est représenté ici de la façon la plus articulée </w:t>
      </w:r>
    </w:p>
    <w:p w:rsidR="009A553D" w:rsidRDefault="00DC2F3E">
      <w:pPr>
        <w:pStyle w:val="Corpsdetexte2"/>
        <w:rPr>
          <w:iCs/>
          <w:szCs w:val="24"/>
        </w:rPr>
      </w:pPr>
      <w:r w:rsidRPr="009A553D">
        <w:rPr>
          <w:rFonts w:ascii="Times New Roman" w:hAnsi="Times New Roman" w:cs="Times New Roman"/>
          <w:i/>
          <w:sz w:val="24"/>
          <w:szCs w:val="24"/>
        </w:rPr>
        <w:t xml:space="preserve">par le mot </w:t>
      </w:r>
      <w:r w:rsidR="009A553D" w:rsidRPr="009A553D">
        <w:rPr>
          <w:rFonts w:ascii="Times New Roman" w:hAnsi="Times New Roman" w:cs="Times New Roman"/>
          <w:i/>
          <w:sz w:val="24"/>
          <w:szCs w:val="24"/>
        </w:rPr>
        <w:t>« </w:t>
      </w:r>
      <w:r w:rsidRPr="009A553D">
        <w:rPr>
          <w:rFonts w:ascii="Times New Roman" w:hAnsi="Times New Roman" w:cs="Times New Roman"/>
          <w:i/>
          <w:sz w:val="24"/>
          <w:szCs w:val="24"/>
        </w:rPr>
        <w:t>trou</w:t>
      </w:r>
      <w:r w:rsidR="009A553D" w:rsidRPr="009A553D">
        <w:rPr>
          <w:rFonts w:ascii="Times New Roman" w:hAnsi="Times New Roman" w:cs="Times New Roman"/>
          <w:i/>
          <w:sz w:val="24"/>
          <w:szCs w:val="24"/>
        </w:rPr>
        <w:t> »</w:t>
      </w:r>
      <w:r w:rsidRPr="009A553D">
        <w:rPr>
          <w:rFonts w:ascii="Times New Roman" w:hAnsi="Times New Roman" w:cs="Times New Roman"/>
          <w:i/>
          <w:sz w:val="24"/>
          <w:szCs w:val="24"/>
        </w:rPr>
        <w:t>, par le mot manquant</w:t>
      </w:r>
      <w:r w:rsidR="009A553D" w:rsidRPr="009A553D">
        <w:rPr>
          <w:rFonts w:ascii="Times New Roman" w:hAnsi="Times New Roman" w:cs="Times New Roman"/>
          <w:i/>
          <w:sz w:val="24"/>
          <w:szCs w:val="24"/>
        </w:rPr>
        <w:t xml:space="preserve">, </w:t>
      </w:r>
      <w:r w:rsidRPr="009A553D">
        <w:rPr>
          <w:rFonts w:ascii="Times New Roman" w:hAnsi="Times New Roman" w:cs="Times New Roman"/>
          <w:i/>
          <w:sz w:val="24"/>
          <w:szCs w:val="24"/>
        </w:rPr>
        <w:t xml:space="preserve">le mot </w:t>
      </w:r>
      <w:r w:rsidR="009A553D" w:rsidRPr="009A553D">
        <w:rPr>
          <w:rFonts w:ascii="Times New Roman" w:hAnsi="Times New Roman" w:cs="Times New Roman"/>
          <w:i/>
          <w:sz w:val="24"/>
          <w:szCs w:val="24"/>
        </w:rPr>
        <w:t>« trou »</w:t>
      </w:r>
      <w:r w:rsidRPr="009A553D">
        <w:rPr>
          <w:rFonts w:ascii="Times New Roman" w:hAnsi="Times New Roman" w:cs="Times New Roman"/>
          <w:i/>
          <w:sz w:val="24"/>
          <w:szCs w:val="24"/>
        </w:rPr>
        <w:t xml:space="preserve"> ou le </w:t>
      </w:r>
      <w:r w:rsidR="009A553D" w:rsidRPr="009A553D">
        <w:rPr>
          <w:rFonts w:ascii="Times New Roman" w:hAnsi="Times New Roman" w:cs="Times New Roman"/>
          <w:i/>
          <w:sz w:val="24"/>
          <w:szCs w:val="24"/>
        </w:rPr>
        <w:t>« </w:t>
      </w:r>
      <w:r w:rsidRPr="009A553D">
        <w:rPr>
          <w:rFonts w:ascii="Times New Roman" w:hAnsi="Times New Roman" w:cs="Times New Roman"/>
          <w:i/>
          <w:iCs/>
          <w:sz w:val="24"/>
          <w:szCs w:val="24"/>
        </w:rPr>
        <w:t>mot</w:t>
      </w:r>
      <w:r w:rsidR="004153C7">
        <w:rPr>
          <w:rFonts w:ascii="Times New Roman" w:hAnsi="Times New Roman" w:cs="Times New Roman"/>
          <w:i/>
          <w:iCs/>
          <w:sz w:val="24"/>
          <w:szCs w:val="24"/>
        </w:rPr>
        <w:t>–</w:t>
      </w:r>
      <w:r w:rsidRPr="009A553D">
        <w:rPr>
          <w:rFonts w:ascii="Times New Roman" w:hAnsi="Times New Roman" w:cs="Times New Roman"/>
          <w:i/>
          <w:iCs/>
          <w:sz w:val="24"/>
          <w:szCs w:val="24"/>
        </w:rPr>
        <w:t>trou</w:t>
      </w:r>
      <w:r w:rsidR="009A553D" w:rsidRPr="009A553D">
        <w:rPr>
          <w:rFonts w:ascii="Times New Roman" w:hAnsi="Times New Roman" w:cs="Times New Roman"/>
          <w:i/>
          <w:iCs/>
          <w:sz w:val="24"/>
          <w:szCs w:val="24"/>
        </w:rPr>
        <w:t> »</w:t>
      </w:r>
      <w:r w:rsidR="009A553D">
        <w:rPr>
          <w:iCs/>
          <w:szCs w:val="24"/>
        </w:rPr>
        <w:t>.</w:t>
      </w:r>
    </w:p>
    <w:p w:rsidR="009A553D" w:rsidRPr="009A553D" w:rsidRDefault="009A553D">
      <w:pPr>
        <w:pStyle w:val="Corpsdetexte2"/>
        <w:rPr>
          <w:szCs w:val="24"/>
        </w:rPr>
      </w:pPr>
    </w:p>
    <w:p w:rsidR="009A553D" w:rsidRDefault="009A553D">
      <w:pPr>
        <w:pStyle w:val="Corpsdetexte2"/>
        <w:rPr>
          <w:szCs w:val="24"/>
        </w:rPr>
      </w:pPr>
    </w:p>
    <w:p w:rsidR="009A553D" w:rsidRDefault="009A553D">
      <w:pPr>
        <w:pStyle w:val="Corpsdetexte2"/>
        <w:rPr>
          <w:szCs w:val="24"/>
        </w:rPr>
      </w:pPr>
      <w:r>
        <w:rPr>
          <w:szCs w:val="24"/>
        </w:rPr>
        <w:t>E</w:t>
      </w:r>
      <w:r w:rsidR="00DC2F3E">
        <w:rPr>
          <w:szCs w:val="24"/>
        </w:rPr>
        <w:t>t que c'est dans la mesure où cet être</w:t>
      </w:r>
      <w:r>
        <w:rPr>
          <w:szCs w:val="24"/>
        </w:rPr>
        <w:t>…</w:t>
      </w:r>
      <w:r w:rsidR="00DC2F3E">
        <w:rPr>
          <w:szCs w:val="24"/>
        </w:rPr>
        <w:t xml:space="preserve"> </w:t>
      </w:r>
    </w:p>
    <w:p w:rsidR="009A553D" w:rsidRDefault="00DC2F3E" w:rsidP="009A553D">
      <w:pPr>
        <w:pStyle w:val="Corpsdetexte2"/>
        <w:ind w:left="708"/>
        <w:rPr>
          <w:szCs w:val="24"/>
        </w:rPr>
      </w:pPr>
      <w:r>
        <w:rPr>
          <w:szCs w:val="24"/>
        </w:rPr>
        <w:t xml:space="preserve">cet être désigné par ce </w:t>
      </w:r>
      <w:r w:rsidR="009A553D" w:rsidRPr="009A553D">
        <w:rPr>
          <w:rFonts w:ascii="Times New Roman" w:hAnsi="Times New Roman" w:cs="Times New Roman"/>
          <w:i/>
          <w:color w:val="0000CC"/>
          <w:sz w:val="24"/>
          <w:szCs w:val="24"/>
        </w:rPr>
        <w:t>nom propre</w:t>
      </w:r>
      <w:r>
        <w:rPr>
          <w:szCs w:val="24"/>
        </w:rPr>
        <w:t xml:space="preserve"> qui est </w:t>
      </w:r>
    </w:p>
    <w:p w:rsidR="009A553D" w:rsidRDefault="00DC2F3E" w:rsidP="009A553D">
      <w:pPr>
        <w:pStyle w:val="Corpsdetexte2"/>
        <w:ind w:left="708"/>
        <w:rPr>
          <w:szCs w:val="24"/>
        </w:rPr>
      </w:pPr>
      <w:r>
        <w:rPr>
          <w:szCs w:val="24"/>
        </w:rPr>
        <w:t>le titre du roman de Marguerite DURAS</w:t>
      </w:r>
    </w:p>
    <w:p w:rsidR="00131510" w:rsidRDefault="009A553D">
      <w:pPr>
        <w:pStyle w:val="Corpsdetexte2"/>
        <w:rPr>
          <w:szCs w:val="24"/>
        </w:rPr>
      </w:pPr>
      <w:r>
        <w:rPr>
          <w:szCs w:val="24"/>
        </w:rPr>
        <w:t>…</w:t>
      </w:r>
      <w:r w:rsidR="00DC2F3E">
        <w:rPr>
          <w:szCs w:val="24"/>
        </w:rPr>
        <w:t xml:space="preserve">cet être n'est vraiment spécifié, incarné, présentifié dans son roman que dans la mesure où </w:t>
      </w:r>
    </w:p>
    <w:p w:rsidR="009A553D" w:rsidRDefault="00DC2F3E">
      <w:pPr>
        <w:pStyle w:val="Corpsdetexte2"/>
        <w:rPr>
          <w:szCs w:val="24"/>
        </w:rPr>
      </w:pPr>
      <w:r>
        <w:rPr>
          <w:szCs w:val="24"/>
        </w:rPr>
        <w:t xml:space="preserve">elle existe sous la forme de cet </w:t>
      </w:r>
      <w:r w:rsidRPr="009A553D">
        <w:rPr>
          <w:rFonts w:ascii="Times New Roman" w:hAnsi="Times New Roman" w:cs="Times New Roman"/>
          <w:i/>
          <w:sz w:val="24"/>
          <w:szCs w:val="24"/>
        </w:rPr>
        <w:t>objet noyau</w:t>
      </w:r>
      <w:r>
        <w:rPr>
          <w:szCs w:val="24"/>
        </w:rPr>
        <w:t xml:space="preserve">, cet </w:t>
      </w:r>
      <w:r w:rsidRPr="009A553D">
        <w:rPr>
          <w:rFonts w:ascii="Times New Roman" w:hAnsi="Times New Roman" w:cs="Times New Roman"/>
          <w:i/>
          <w:color w:val="0000CC"/>
          <w:sz w:val="24"/>
          <w:szCs w:val="24"/>
        </w:rPr>
        <w:t>objet(a)</w:t>
      </w:r>
      <w:r>
        <w:rPr>
          <w:szCs w:val="24"/>
        </w:rPr>
        <w:t xml:space="preserve">, </w:t>
      </w:r>
    </w:p>
    <w:p w:rsidR="00DC2F3E" w:rsidRDefault="00DC2F3E">
      <w:pPr>
        <w:pStyle w:val="Corpsdetexte2"/>
        <w:rPr>
          <w:szCs w:val="24"/>
        </w:rPr>
      </w:pPr>
      <w:r>
        <w:rPr>
          <w:szCs w:val="24"/>
        </w:rPr>
        <w:t xml:space="preserve">de ce </w:t>
      </w:r>
      <w:r w:rsidRPr="009A553D">
        <w:rPr>
          <w:rFonts w:ascii="Times New Roman" w:hAnsi="Times New Roman" w:cs="Times New Roman"/>
          <w:i/>
          <w:sz w:val="24"/>
          <w:szCs w:val="24"/>
        </w:rPr>
        <w:t>quelque chose</w:t>
      </w:r>
      <w:r>
        <w:rPr>
          <w:szCs w:val="24"/>
        </w:rPr>
        <w:t xml:space="preserve"> qui existe comme </w:t>
      </w:r>
      <w:r w:rsidRPr="009A553D">
        <w:rPr>
          <w:rFonts w:ascii="Times New Roman" w:hAnsi="Times New Roman" w:cs="Times New Roman"/>
          <w:i/>
          <w:sz w:val="24"/>
          <w:szCs w:val="24"/>
        </w:rPr>
        <w:t>un</w:t>
      </w:r>
      <w:r>
        <w:rPr>
          <w:szCs w:val="24"/>
        </w:rPr>
        <w:t xml:space="preserve"> </w:t>
      </w:r>
      <w:r w:rsidRPr="009A553D">
        <w:rPr>
          <w:rFonts w:ascii="Times New Roman" w:hAnsi="Times New Roman" w:cs="Times New Roman"/>
          <w:i/>
          <w:sz w:val="24"/>
          <w:szCs w:val="24"/>
        </w:rPr>
        <w:t>regard</w:t>
      </w:r>
      <w:r>
        <w:rPr>
          <w:szCs w:val="24"/>
        </w:rPr>
        <w:t xml:space="preserve"> mais qui est un regard… un regard écarté, un </w:t>
      </w:r>
      <w:r w:rsidRPr="009A553D">
        <w:rPr>
          <w:rFonts w:ascii="Times New Roman" w:hAnsi="Times New Roman" w:cs="Times New Roman"/>
          <w:i/>
          <w:color w:val="0000CC"/>
          <w:sz w:val="24"/>
          <w:szCs w:val="24"/>
        </w:rPr>
        <w:t>regard</w:t>
      </w:r>
      <w:r w:rsidR="004153C7">
        <w:rPr>
          <w:rFonts w:ascii="Times New Roman" w:hAnsi="Times New Roman" w:cs="Times New Roman"/>
          <w:i/>
          <w:color w:val="0000CC"/>
          <w:sz w:val="24"/>
          <w:szCs w:val="24"/>
        </w:rPr>
        <w:t>–</w:t>
      </w:r>
      <w:r w:rsidRPr="009A553D">
        <w:rPr>
          <w:rFonts w:ascii="Times New Roman" w:hAnsi="Times New Roman" w:cs="Times New Roman"/>
          <w:i/>
          <w:color w:val="0000CC"/>
          <w:sz w:val="24"/>
          <w:szCs w:val="24"/>
        </w:rPr>
        <w:t>objet</w:t>
      </w:r>
      <w:r>
        <w:rPr>
          <w:szCs w:val="24"/>
        </w:rPr>
        <w:t>, un regard que nous voyons à plusieurs reprises…</w:t>
      </w:r>
    </w:p>
    <w:p w:rsidR="009A553D" w:rsidRDefault="009A553D" w:rsidP="009A553D">
      <w:pPr>
        <w:pStyle w:val="Corpsdetexte2"/>
        <w:rPr>
          <w:szCs w:val="24"/>
        </w:rPr>
      </w:pPr>
    </w:p>
    <w:p w:rsidR="009A553D" w:rsidRDefault="009A553D" w:rsidP="009A553D">
      <w:pPr>
        <w:pStyle w:val="Corpsdetexte2"/>
        <w:rPr>
          <w:szCs w:val="24"/>
        </w:rPr>
      </w:pPr>
      <w:r>
        <w:rPr>
          <w:szCs w:val="24"/>
        </w:rPr>
        <w:t>C</w:t>
      </w:r>
      <w:r w:rsidR="00DC2F3E">
        <w:rPr>
          <w:szCs w:val="24"/>
        </w:rPr>
        <w:t>ette scène se renouvelle, est scandée, répétée jusqu'à la fin du roman</w:t>
      </w:r>
      <w:r>
        <w:rPr>
          <w:szCs w:val="24"/>
        </w:rPr>
        <w:t> :</w:t>
      </w:r>
      <w:r w:rsidR="00DC2F3E">
        <w:rPr>
          <w:szCs w:val="24"/>
        </w:rPr>
        <w:t xml:space="preserve"> </w:t>
      </w:r>
    </w:p>
    <w:p w:rsidR="009A553D" w:rsidRDefault="009A553D" w:rsidP="009A553D">
      <w:pPr>
        <w:pStyle w:val="Corpsdetexte2"/>
        <w:rPr>
          <w:szCs w:val="24"/>
        </w:rPr>
      </w:pPr>
      <w:r>
        <w:rPr>
          <w:szCs w:val="24"/>
        </w:rPr>
        <w:t>m</w:t>
      </w:r>
      <w:r w:rsidR="00DC2F3E">
        <w:rPr>
          <w:szCs w:val="24"/>
        </w:rPr>
        <w:t>ême quand elle aura fait la connaissance de cet homme, qu'elle l'aura approché, qu'elle se sera littéralement accrochée</w:t>
      </w:r>
      <w:r>
        <w:rPr>
          <w:szCs w:val="24"/>
        </w:rPr>
        <w:t>…</w:t>
      </w:r>
    </w:p>
    <w:p w:rsidR="009A553D" w:rsidRDefault="00DC2F3E" w:rsidP="009A553D">
      <w:pPr>
        <w:pStyle w:val="Corpsdetexte2"/>
        <w:ind w:left="708"/>
        <w:rPr>
          <w:szCs w:val="24"/>
        </w:rPr>
      </w:pPr>
      <w:r>
        <w:rPr>
          <w:szCs w:val="24"/>
        </w:rPr>
        <w:t>comme si elle y rejoignait ce sujet divisé d'elle</w:t>
      </w:r>
      <w:r w:rsidR="004153C7">
        <w:rPr>
          <w:szCs w:val="24"/>
        </w:rPr>
        <w:t>–</w:t>
      </w:r>
      <w:r>
        <w:rPr>
          <w:szCs w:val="24"/>
        </w:rPr>
        <w:t xml:space="preserve">même, celui que seulement elle peut supporter, qui est aussi dans le roman celui </w:t>
      </w:r>
    </w:p>
    <w:p w:rsidR="009A553D" w:rsidRDefault="00DC2F3E" w:rsidP="009A553D">
      <w:pPr>
        <w:pStyle w:val="Corpsdetexte2"/>
        <w:ind w:left="708"/>
        <w:rPr>
          <w:szCs w:val="24"/>
        </w:rPr>
      </w:pPr>
      <w:r>
        <w:rPr>
          <w:szCs w:val="24"/>
        </w:rPr>
        <w:t xml:space="preserve">qui la supporte, c'est le récit de ce sujet </w:t>
      </w:r>
    </w:p>
    <w:p w:rsidR="00DC2F3E" w:rsidRDefault="00DC2F3E" w:rsidP="009A553D">
      <w:pPr>
        <w:pStyle w:val="Corpsdetexte2"/>
        <w:ind w:left="708"/>
        <w:rPr>
          <w:szCs w:val="24"/>
        </w:rPr>
      </w:pPr>
      <w:r>
        <w:rPr>
          <w:szCs w:val="24"/>
        </w:rPr>
        <w:t>grâce à quoi elle est présente</w:t>
      </w:r>
    </w:p>
    <w:p w:rsidR="009A553D" w:rsidRDefault="00DC2F3E">
      <w:pPr>
        <w:pStyle w:val="Corpsdetexte2"/>
        <w:rPr>
          <w:szCs w:val="24"/>
        </w:rPr>
      </w:pPr>
      <w:r>
        <w:rPr>
          <w:szCs w:val="24"/>
        </w:rPr>
        <w:t xml:space="preserve">…le seul sujet ici est cet objet, cet objet isolé </w:t>
      </w:r>
    </w:p>
    <w:p w:rsidR="00DC2F3E" w:rsidRDefault="00DC2F3E">
      <w:pPr>
        <w:pStyle w:val="Corpsdetexte2"/>
        <w:rPr>
          <w:szCs w:val="24"/>
        </w:rPr>
      </w:pPr>
      <w:r>
        <w:rPr>
          <w:szCs w:val="24"/>
        </w:rPr>
        <w:t>cet objet par lui</w:t>
      </w:r>
      <w:r w:rsidR="004153C7">
        <w:rPr>
          <w:szCs w:val="24"/>
        </w:rPr>
        <w:t>–</w:t>
      </w:r>
      <w:r>
        <w:rPr>
          <w:szCs w:val="24"/>
        </w:rPr>
        <w:t>même en quelque sorte exilé, proscrit, chu,</w:t>
      </w:r>
      <w:r>
        <w:rPr>
          <w:i/>
          <w:iCs/>
          <w:szCs w:val="24"/>
        </w:rPr>
        <w:t xml:space="preserve"> </w:t>
      </w:r>
      <w:r>
        <w:rPr>
          <w:szCs w:val="24"/>
        </w:rPr>
        <w:t xml:space="preserve">à l'horizon de la scène fondamentale, qu'est ce pur regard qu'est Lola Valérie STEIN. </w:t>
      </w:r>
    </w:p>
    <w:p w:rsidR="009A553D" w:rsidRDefault="009A553D">
      <w:pPr>
        <w:pStyle w:val="Corpsdetexte2"/>
        <w:rPr>
          <w:szCs w:val="24"/>
        </w:rPr>
      </w:pPr>
    </w:p>
    <w:p w:rsidR="00167B5A" w:rsidRDefault="00DC2F3E">
      <w:pPr>
        <w:pStyle w:val="Corpsdetexte2"/>
        <w:rPr>
          <w:szCs w:val="24"/>
        </w:rPr>
      </w:pPr>
      <w:r>
        <w:rPr>
          <w:szCs w:val="24"/>
        </w:rPr>
        <w:lastRenderedPageBreak/>
        <w:t xml:space="preserve">Et c'est pourtant dans le roman, le seul sujet, </w:t>
      </w:r>
      <w:r w:rsidR="001D506F">
        <w:rPr>
          <w:szCs w:val="24"/>
        </w:rPr>
        <w:t xml:space="preserve">  </w:t>
      </w:r>
      <w:r>
        <w:rPr>
          <w:szCs w:val="24"/>
        </w:rPr>
        <w:t xml:space="preserve">celui autour de quoi se soutiennent et tournent </w:t>
      </w:r>
    </w:p>
    <w:p w:rsidR="00167B5A" w:rsidRDefault="00DC2F3E">
      <w:pPr>
        <w:pStyle w:val="Corpsdetexte2"/>
        <w:rPr>
          <w:szCs w:val="24"/>
        </w:rPr>
      </w:pPr>
      <w:r>
        <w:rPr>
          <w:szCs w:val="24"/>
        </w:rPr>
        <w:t xml:space="preserve">et existent tous les autres, et c'est pourquoi </w:t>
      </w:r>
    </w:p>
    <w:p w:rsidR="00167B5A" w:rsidRDefault="00DC2F3E">
      <w:pPr>
        <w:pStyle w:val="Corpsdetexte2"/>
        <w:rPr>
          <w:szCs w:val="24"/>
        </w:rPr>
      </w:pPr>
      <w:r>
        <w:rPr>
          <w:szCs w:val="24"/>
        </w:rPr>
        <w:t xml:space="preserve">la remarque qu'on vous a faite tout à l'heure </w:t>
      </w:r>
    </w:p>
    <w:p w:rsidR="00167B5A" w:rsidRDefault="00DC2F3E">
      <w:pPr>
        <w:pStyle w:val="Corpsdetexte2"/>
        <w:rPr>
          <w:szCs w:val="24"/>
        </w:rPr>
      </w:pPr>
      <w:r>
        <w:rPr>
          <w:szCs w:val="24"/>
        </w:rPr>
        <w:t xml:space="preserve">de cette sorte de virage du roman, du roman ancien </w:t>
      </w:r>
    </w:p>
    <w:p w:rsidR="00DC2F3E" w:rsidRDefault="00DC2F3E">
      <w:pPr>
        <w:pStyle w:val="Corpsdetexte2"/>
        <w:rPr>
          <w:szCs w:val="24"/>
        </w:rPr>
      </w:pPr>
      <w:r>
        <w:rPr>
          <w:szCs w:val="24"/>
        </w:rPr>
        <w:t xml:space="preserve">et traditionnel… </w:t>
      </w:r>
    </w:p>
    <w:p w:rsidR="00167B5A" w:rsidRDefault="00DC2F3E">
      <w:pPr>
        <w:pStyle w:val="Corpsdetexte2"/>
        <w:ind w:left="708"/>
        <w:rPr>
          <w:szCs w:val="26"/>
        </w:rPr>
      </w:pPr>
      <w:r>
        <w:rPr>
          <w:szCs w:val="24"/>
        </w:rPr>
        <w:t>celui qu</w:t>
      </w:r>
      <w:r w:rsidR="00131510">
        <w:rPr>
          <w:szCs w:val="24"/>
        </w:rPr>
        <w:t>’on</w:t>
      </w:r>
      <w:r>
        <w:rPr>
          <w:szCs w:val="24"/>
        </w:rPr>
        <w:t xml:space="preserve"> vous a </w:t>
      </w:r>
      <w:r>
        <w:rPr>
          <w:szCs w:val="26"/>
        </w:rPr>
        <w:t>fort joliment illustré du thème extrait de CREBILLON fils et aussi bien du roman pour la concierge, « </w:t>
      </w:r>
      <w:r w:rsidRPr="00167B5A">
        <w:rPr>
          <w:rFonts w:ascii="Times New Roman" w:hAnsi="Times New Roman" w:cs="Times New Roman"/>
          <w:i/>
          <w:sz w:val="24"/>
          <w:szCs w:val="24"/>
        </w:rPr>
        <w:t>la marquise sortit à cinq heures</w:t>
      </w:r>
      <w:r>
        <w:rPr>
          <w:szCs w:val="26"/>
        </w:rPr>
        <w:t xml:space="preserve"> », </w:t>
      </w:r>
    </w:p>
    <w:p w:rsidR="00167B5A" w:rsidRDefault="00DC2F3E">
      <w:pPr>
        <w:pStyle w:val="Corpsdetexte2"/>
        <w:ind w:left="708"/>
        <w:rPr>
          <w:szCs w:val="26"/>
        </w:rPr>
      </w:pPr>
      <w:r>
        <w:rPr>
          <w:szCs w:val="26"/>
        </w:rPr>
        <w:t xml:space="preserve">ce de quoi un certain roman, un moment a cru devoir exclure la règle et le mode, en nous montrant que jamais les choses ne devaient être introduites, vivifiée que sous la forme </w:t>
      </w:r>
    </w:p>
    <w:p w:rsidR="00167B5A" w:rsidRDefault="00DC2F3E">
      <w:pPr>
        <w:pStyle w:val="Corpsdetexte2"/>
        <w:ind w:left="708"/>
        <w:rPr>
          <w:szCs w:val="26"/>
        </w:rPr>
      </w:pPr>
      <w:r>
        <w:rPr>
          <w:szCs w:val="26"/>
        </w:rPr>
        <w:t xml:space="preserve">de quelque monologue dont on passait le furet </w:t>
      </w:r>
    </w:p>
    <w:p w:rsidR="00DC2F3E" w:rsidRDefault="00DC2F3E">
      <w:pPr>
        <w:pStyle w:val="Corpsdetexte2"/>
        <w:ind w:left="708"/>
        <w:rPr>
          <w:szCs w:val="26"/>
        </w:rPr>
      </w:pPr>
      <w:r>
        <w:rPr>
          <w:szCs w:val="26"/>
        </w:rPr>
        <w:t>de l'un à l'autre des protagonistes du roman</w:t>
      </w:r>
    </w:p>
    <w:p w:rsidR="00131510" w:rsidRDefault="00DC2F3E">
      <w:pPr>
        <w:pStyle w:val="Corpsdetexte2"/>
        <w:rPr>
          <w:szCs w:val="26"/>
        </w:rPr>
      </w:pPr>
      <w:r>
        <w:rPr>
          <w:szCs w:val="26"/>
        </w:rPr>
        <w:t xml:space="preserve">…c'est ici ce qu'on retrouve sous la forme, </w:t>
      </w:r>
    </w:p>
    <w:p w:rsidR="00131510" w:rsidRDefault="00DC2F3E">
      <w:pPr>
        <w:pStyle w:val="Corpsdetexte2"/>
        <w:rPr>
          <w:szCs w:val="26"/>
        </w:rPr>
      </w:pPr>
      <w:r>
        <w:rPr>
          <w:szCs w:val="26"/>
        </w:rPr>
        <w:t xml:space="preserve">sans doute, d'un personnage qui parle à la troisième personne, mais qui est le personnage omniprésent, celui qui glisse, qui passe, qui voit les choses </w:t>
      </w:r>
    </w:p>
    <w:p w:rsidR="00167B5A" w:rsidRDefault="00DC2F3E">
      <w:pPr>
        <w:pStyle w:val="Corpsdetexte2"/>
        <w:rPr>
          <w:szCs w:val="26"/>
        </w:rPr>
      </w:pPr>
      <w:r>
        <w:rPr>
          <w:szCs w:val="26"/>
        </w:rPr>
        <w:t xml:space="preserve">en quelque sorte du dehors, qui contrairement au principe de POLITZER, parle </w:t>
      </w:r>
      <w:r w:rsidR="004153C7">
        <w:rPr>
          <w:szCs w:val="26"/>
        </w:rPr>
        <w:t>–</w:t>
      </w:r>
      <w:r>
        <w:rPr>
          <w:szCs w:val="26"/>
        </w:rPr>
        <w:t xml:space="preserve"> et bien ! </w:t>
      </w:r>
      <w:r w:rsidR="00167B5A">
        <w:rPr>
          <w:szCs w:val="26"/>
        </w:rPr>
        <w:t>–</w:t>
      </w:r>
      <w:r>
        <w:rPr>
          <w:szCs w:val="26"/>
        </w:rPr>
        <w:t xml:space="preserve"> </w:t>
      </w:r>
    </w:p>
    <w:p w:rsidR="00DC2F3E" w:rsidRDefault="00DC2F3E">
      <w:pPr>
        <w:pStyle w:val="Corpsdetexte2"/>
        <w:rPr>
          <w:szCs w:val="26"/>
        </w:rPr>
      </w:pPr>
      <w:r>
        <w:rPr>
          <w:szCs w:val="26"/>
        </w:rPr>
        <w:t xml:space="preserve">et raconte le récit en troisième personne… </w:t>
      </w:r>
    </w:p>
    <w:p w:rsidR="00DC2F3E" w:rsidRDefault="00DC2F3E">
      <w:pPr>
        <w:pStyle w:val="Corpsdetexte2"/>
        <w:rPr>
          <w:szCs w:val="26"/>
        </w:rPr>
      </w:pPr>
    </w:p>
    <w:p w:rsidR="00167B5A" w:rsidRDefault="00DC2F3E">
      <w:pPr>
        <w:pStyle w:val="Corpsdetexte2"/>
        <w:rPr>
          <w:szCs w:val="26"/>
        </w:rPr>
      </w:pPr>
      <w:r>
        <w:rPr>
          <w:szCs w:val="26"/>
        </w:rPr>
        <w:t xml:space="preserve">C'est justement dans la mesure où ceci est fait </w:t>
      </w:r>
    </w:p>
    <w:p w:rsidR="00DC2F3E" w:rsidRDefault="00DC2F3E">
      <w:pPr>
        <w:pStyle w:val="Corpsdetexte2"/>
        <w:rPr>
          <w:szCs w:val="26"/>
        </w:rPr>
      </w:pPr>
      <w:r>
        <w:rPr>
          <w:szCs w:val="26"/>
        </w:rPr>
        <w:t>que cela permet de présentifier quelque part l'objet sous la forme d'</w:t>
      </w:r>
      <w:r w:rsidRPr="00167B5A">
        <w:rPr>
          <w:rFonts w:ascii="Times New Roman" w:hAnsi="Times New Roman" w:cs="Times New Roman"/>
          <w:i/>
          <w:color w:val="0000CC"/>
          <w:sz w:val="24"/>
          <w:szCs w:val="24"/>
        </w:rPr>
        <w:t>un objet chu</w:t>
      </w:r>
      <w:r>
        <w:rPr>
          <w:szCs w:val="26"/>
        </w:rPr>
        <w:t>, d'</w:t>
      </w:r>
      <w:r w:rsidRPr="00167B5A">
        <w:rPr>
          <w:rFonts w:ascii="Times New Roman" w:hAnsi="Times New Roman" w:cs="Times New Roman"/>
          <w:i/>
          <w:color w:val="0000CC"/>
          <w:sz w:val="24"/>
          <w:szCs w:val="24"/>
        </w:rPr>
        <w:t>un objet détaché</w:t>
      </w:r>
      <w:r>
        <w:rPr>
          <w:szCs w:val="26"/>
        </w:rPr>
        <w:t>, d'</w:t>
      </w:r>
      <w:r w:rsidRPr="00167B5A">
        <w:rPr>
          <w:rFonts w:ascii="Times New Roman" w:hAnsi="Times New Roman" w:cs="Times New Roman"/>
          <w:i/>
          <w:color w:val="0000CC"/>
          <w:sz w:val="24"/>
          <w:szCs w:val="24"/>
        </w:rPr>
        <w:t>un déchet d'être</w:t>
      </w:r>
      <w:r>
        <w:rPr>
          <w:szCs w:val="26"/>
        </w:rPr>
        <w:t>, celui qui est l'être essentiel que nous voyons, que nous voyons s'incarner avec un tel degré de présence dans un roman…</w:t>
      </w:r>
    </w:p>
    <w:p w:rsidR="00167B5A" w:rsidRDefault="00DC2F3E">
      <w:pPr>
        <w:pStyle w:val="Corpsdetexte2"/>
        <w:ind w:left="708"/>
        <w:rPr>
          <w:szCs w:val="26"/>
        </w:rPr>
      </w:pPr>
      <w:r>
        <w:rPr>
          <w:szCs w:val="26"/>
        </w:rPr>
        <w:t xml:space="preserve">à mes yeux, aux yeux je pense de ceux </w:t>
      </w:r>
    </w:p>
    <w:p w:rsidR="00167B5A" w:rsidRDefault="00DC2F3E">
      <w:pPr>
        <w:pStyle w:val="Corpsdetexte2"/>
        <w:ind w:left="708"/>
        <w:rPr>
          <w:szCs w:val="26"/>
        </w:rPr>
      </w:pPr>
      <w:r>
        <w:rPr>
          <w:szCs w:val="26"/>
        </w:rPr>
        <w:t xml:space="preserve">qui l'ont déjà lu et aux yeux de ceux qui, </w:t>
      </w:r>
    </w:p>
    <w:p w:rsidR="00DC2F3E" w:rsidRDefault="00DC2F3E">
      <w:pPr>
        <w:pStyle w:val="Corpsdetexte2"/>
        <w:ind w:left="708"/>
        <w:rPr>
          <w:szCs w:val="26"/>
        </w:rPr>
      </w:pPr>
      <w:r>
        <w:rPr>
          <w:szCs w:val="26"/>
        </w:rPr>
        <w:t xml:space="preserve">ici, le liront encore </w:t>
      </w:r>
    </w:p>
    <w:p w:rsidR="00DC2F3E" w:rsidRDefault="00DC2F3E">
      <w:pPr>
        <w:pStyle w:val="Corpsdetexte2"/>
        <w:rPr>
          <w:szCs w:val="26"/>
        </w:rPr>
      </w:pPr>
      <w:r>
        <w:rPr>
          <w:szCs w:val="26"/>
        </w:rPr>
        <w:t>…sous la forme la plus insensée de ce qui a le mérite d'être appelé une subjectivité.</w:t>
      </w:r>
    </w:p>
    <w:p w:rsidR="00DC2F3E" w:rsidRDefault="00DC2F3E">
      <w:pPr>
        <w:pStyle w:val="Corpsdetexte2"/>
        <w:rPr>
          <w:szCs w:val="26"/>
        </w:rPr>
      </w:pPr>
    </w:p>
    <w:p w:rsidR="00167B5A" w:rsidRDefault="00DC2F3E">
      <w:pPr>
        <w:pStyle w:val="Corpsdetexte2"/>
        <w:rPr>
          <w:szCs w:val="26"/>
        </w:rPr>
      </w:pPr>
      <w:r>
        <w:rPr>
          <w:szCs w:val="26"/>
        </w:rPr>
        <w:t>Voilà ce qui, en somme, a été introduit par</w:t>
      </w:r>
      <w:r w:rsidR="00167B5A">
        <w:rPr>
          <w:szCs w:val="26"/>
        </w:rPr>
        <w:t>…</w:t>
      </w:r>
      <w:r>
        <w:rPr>
          <w:szCs w:val="26"/>
        </w:rPr>
        <w:t xml:space="preserve"> </w:t>
      </w:r>
    </w:p>
    <w:p w:rsidR="00167B5A" w:rsidRDefault="00DC2F3E" w:rsidP="00167B5A">
      <w:pPr>
        <w:pStyle w:val="Corpsdetexte2"/>
        <w:ind w:firstLine="708"/>
        <w:rPr>
          <w:szCs w:val="26"/>
        </w:rPr>
      </w:pPr>
      <w:r>
        <w:rPr>
          <w:szCs w:val="26"/>
        </w:rPr>
        <w:t>qu'a bien voulu préparer pour vous</w:t>
      </w:r>
    </w:p>
    <w:p w:rsidR="00DC2F3E" w:rsidRDefault="00167B5A">
      <w:pPr>
        <w:pStyle w:val="Corpsdetexte2"/>
        <w:rPr>
          <w:szCs w:val="26"/>
        </w:rPr>
      </w:pPr>
      <w:r>
        <w:rPr>
          <w:szCs w:val="26"/>
        </w:rPr>
        <w:t>…</w:t>
      </w:r>
      <w:r w:rsidR="00DC2F3E">
        <w:rPr>
          <w:szCs w:val="26"/>
        </w:rPr>
        <w:t xml:space="preserve">Madame </w:t>
      </w:r>
      <w:r w:rsidR="00DC2F3E">
        <w:rPr>
          <w:szCs w:val="24"/>
        </w:rPr>
        <w:t>MONTRELAY</w:t>
      </w:r>
      <w:r w:rsidR="00DC2F3E">
        <w:rPr>
          <w:szCs w:val="26"/>
        </w:rPr>
        <w:t>.</w:t>
      </w:r>
    </w:p>
    <w:p w:rsidR="00167B5A" w:rsidRDefault="00167B5A">
      <w:pPr>
        <w:pStyle w:val="Corpsdetexte2"/>
        <w:rPr>
          <w:szCs w:val="26"/>
        </w:rPr>
      </w:pPr>
    </w:p>
    <w:p w:rsidR="00DC2F3E" w:rsidRDefault="00DC2F3E">
      <w:pPr>
        <w:pStyle w:val="Corpsdetexte2"/>
        <w:rPr>
          <w:szCs w:val="26"/>
        </w:rPr>
      </w:pPr>
      <w:r>
        <w:rPr>
          <w:szCs w:val="26"/>
        </w:rPr>
        <w:t>Si quelqu'un a un mot à dire là</w:t>
      </w:r>
      <w:r w:rsidR="004153C7">
        <w:rPr>
          <w:szCs w:val="26"/>
        </w:rPr>
        <w:t>–</w:t>
      </w:r>
      <w:r>
        <w:rPr>
          <w:szCs w:val="26"/>
        </w:rPr>
        <w:t>dessus, qu'il le dise tout de suite.</w:t>
      </w:r>
    </w:p>
    <w:p w:rsidR="00DC2F3E" w:rsidRDefault="00DC2F3E">
      <w:pPr>
        <w:pStyle w:val="Corpsdetexte2"/>
        <w:rPr>
          <w:szCs w:val="26"/>
        </w:rPr>
      </w:pPr>
    </w:p>
    <w:p w:rsidR="00DC2F3E" w:rsidRDefault="00DC2F3E">
      <w:pPr>
        <w:pStyle w:val="Corpsdetexte2"/>
        <w:outlineLvl w:val="0"/>
        <w:rPr>
          <w:szCs w:val="26"/>
        </w:rPr>
      </w:pPr>
    </w:p>
    <w:p w:rsidR="00DC2F3E" w:rsidRDefault="00DC2F3E">
      <w:pPr>
        <w:pStyle w:val="Corpsdetexte2"/>
        <w:outlineLvl w:val="0"/>
        <w:rPr>
          <w:szCs w:val="26"/>
        </w:rPr>
      </w:pPr>
    </w:p>
    <w:p w:rsidR="00DC2F3E" w:rsidRDefault="00DC2F3E">
      <w:pPr>
        <w:pStyle w:val="Corpsdetexte2"/>
        <w:outlineLvl w:val="0"/>
        <w:rPr>
          <w:szCs w:val="26"/>
        </w:rPr>
      </w:pPr>
    </w:p>
    <w:p w:rsidR="00DC2F3E" w:rsidRDefault="00DC2F3E">
      <w:pPr>
        <w:pStyle w:val="Corpsdetexte2"/>
        <w:outlineLvl w:val="0"/>
        <w:rPr>
          <w:szCs w:val="26"/>
        </w:rPr>
      </w:pPr>
      <w:r>
        <w:rPr>
          <w:szCs w:val="26"/>
        </w:rPr>
        <w:t>GREEN</w:t>
      </w:r>
    </w:p>
    <w:p w:rsidR="00DC2F3E" w:rsidRDefault="00DC2F3E">
      <w:pPr>
        <w:pStyle w:val="Corpsdetexte2"/>
        <w:rPr>
          <w:szCs w:val="26"/>
        </w:rPr>
      </w:pPr>
    </w:p>
    <w:p w:rsidR="00167B5A" w:rsidRDefault="00DC2F3E">
      <w:pPr>
        <w:pStyle w:val="Corpsdetexte2"/>
        <w:rPr>
          <w:szCs w:val="26"/>
        </w:rPr>
      </w:pPr>
      <w:r>
        <w:rPr>
          <w:szCs w:val="26"/>
        </w:rPr>
        <w:t>Est</w:t>
      </w:r>
      <w:r w:rsidR="004153C7">
        <w:rPr>
          <w:szCs w:val="26"/>
        </w:rPr>
        <w:t>–</w:t>
      </w:r>
      <w:r>
        <w:rPr>
          <w:szCs w:val="26"/>
        </w:rPr>
        <w:t>ce que vous pouvez me rappeler</w:t>
      </w:r>
      <w:r w:rsidR="00167B5A">
        <w:rPr>
          <w:szCs w:val="26"/>
        </w:rPr>
        <w:t>,</w:t>
      </w:r>
      <w:r>
        <w:rPr>
          <w:szCs w:val="26"/>
        </w:rPr>
        <w:t xml:space="preserve"> </w:t>
      </w:r>
    </w:p>
    <w:p w:rsidR="00DC2F3E" w:rsidRDefault="00DC2F3E">
      <w:pPr>
        <w:pStyle w:val="Corpsdetexte2"/>
        <w:rPr>
          <w:szCs w:val="26"/>
        </w:rPr>
      </w:pPr>
      <w:r>
        <w:rPr>
          <w:szCs w:val="26"/>
        </w:rPr>
        <w:t xml:space="preserve">le nom de Jacques </w:t>
      </w:r>
      <w:r w:rsidR="00167B5A" w:rsidRPr="00167B5A">
        <w:rPr>
          <w:szCs w:val="28"/>
        </w:rPr>
        <w:t>HOLD</w:t>
      </w:r>
      <w:r>
        <w:rPr>
          <w:szCs w:val="26"/>
        </w:rPr>
        <w:t xml:space="preserve"> comment il s’écrit ?</w:t>
      </w:r>
    </w:p>
    <w:p w:rsidR="00DC2F3E" w:rsidRDefault="00DC2F3E">
      <w:pPr>
        <w:pStyle w:val="Corpsdetexte2"/>
        <w:rPr>
          <w:szCs w:val="26"/>
        </w:rPr>
      </w:pPr>
    </w:p>
    <w:p w:rsidR="00DC2F3E" w:rsidRPr="00AA0DAD" w:rsidRDefault="00DC2F3E">
      <w:pPr>
        <w:pStyle w:val="Corpsdetexte2"/>
        <w:outlineLvl w:val="0"/>
      </w:pPr>
      <w:r w:rsidRPr="00AA0DAD">
        <w:rPr>
          <w:szCs w:val="26"/>
        </w:rPr>
        <w:t xml:space="preserve">LACAN </w:t>
      </w:r>
      <w:r w:rsidR="004153C7">
        <w:rPr>
          <w:szCs w:val="26"/>
        </w:rPr>
        <w:t>–</w:t>
      </w:r>
      <w:r w:rsidRPr="00AA0DAD">
        <w:rPr>
          <w:szCs w:val="26"/>
        </w:rPr>
        <w:t xml:space="preserve"> </w:t>
      </w:r>
      <w:r w:rsidRPr="00AA0DAD">
        <w:t>H. 0. L. D.</w:t>
      </w:r>
    </w:p>
    <w:p w:rsidR="00DC2F3E" w:rsidRPr="00AA0DAD" w:rsidRDefault="00DC2F3E">
      <w:pPr>
        <w:pStyle w:val="Corpsdetexte2"/>
        <w:rPr>
          <w:szCs w:val="26"/>
        </w:rPr>
      </w:pPr>
    </w:p>
    <w:p w:rsidR="00DC2F3E" w:rsidRDefault="00DC2F3E">
      <w:pPr>
        <w:pStyle w:val="Corpsdetexte2"/>
        <w:outlineLvl w:val="0"/>
        <w:rPr>
          <w:szCs w:val="26"/>
        </w:rPr>
      </w:pPr>
      <w:r>
        <w:rPr>
          <w:szCs w:val="26"/>
        </w:rPr>
        <w:t>GREEN</w:t>
      </w:r>
    </w:p>
    <w:p w:rsidR="00DC2F3E" w:rsidRDefault="00DC2F3E">
      <w:pPr>
        <w:pStyle w:val="Corpsdetexte2"/>
        <w:rPr>
          <w:szCs w:val="26"/>
        </w:rPr>
      </w:pPr>
    </w:p>
    <w:p w:rsidR="00DC2F3E" w:rsidRDefault="00DC2F3E">
      <w:pPr>
        <w:pStyle w:val="Corpsdetexte2"/>
        <w:rPr>
          <w:szCs w:val="26"/>
        </w:rPr>
      </w:pPr>
      <w:r>
        <w:rPr>
          <w:szCs w:val="26"/>
        </w:rPr>
        <w:t>Bon, alors, nous avons Lol V(alérie) STEIN et puis nous avons Michael RICHARDSON  et Tatiana KARL</w:t>
      </w:r>
      <w:r>
        <w:rPr>
          <w:color w:val="auto"/>
          <w:szCs w:val="24"/>
        </w:rPr>
        <w:t xml:space="preserve"> </w:t>
      </w:r>
      <w:r>
        <w:rPr>
          <w:szCs w:val="26"/>
        </w:rPr>
        <w:t>puis nous avons Jacques HOLD.</w:t>
      </w:r>
    </w:p>
    <w:p w:rsidR="00167B5A" w:rsidRDefault="00167B5A">
      <w:pPr>
        <w:pStyle w:val="Corpsdetexte2"/>
        <w:rPr>
          <w:szCs w:val="26"/>
        </w:rPr>
      </w:pPr>
    </w:p>
    <w:p w:rsidR="00167B5A" w:rsidRDefault="00DC2F3E">
      <w:pPr>
        <w:pStyle w:val="Corpsdetexte2"/>
        <w:rPr>
          <w:szCs w:val="26"/>
        </w:rPr>
      </w:pPr>
      <w:r>
        <w:rPr>
          <w:szCs w:val="26"/>
        </w:rPr>
        <w:t xml:space="preserve">C'est simplement quelques remarques qui me sont venues justement au sujet de la fonction du </w:t>
      </w:r>
      <w:r w:rsidRPr="00167B5A">
        <w:rPr>
          <w:rFonts w:ascii="Times New Roman" w:hAnsi="Times New Roman" w:cs="Times New Roman"/>
          <w:i/>
          <w:color w:val="0000CC"/>
          <w:sz w:val="24"/>
          <w:szCs w:val="24"/>
        </w:rPr>
        <w:t>nom propre</w:t>
      </w:r>
      <w:r>
        <w:rPr>
          <w:szCs w:val="26"/>
        </w:rPr>
        <w:t xml:space="preserve"> </w:t>
      </w:r>
    </w:p>
    <w:p w:rsidR="00DC2F3E" w:rsidRDefault="00DC2F3E">
      <w:pPr>
        <w:pStyle w:val="Corpsdetexte2"/>
        <w:rPr>
          <w:szCs w:val="26"/>
        </w:rPr>
      </w:pPr>
      <w:r>
        <w:rPr>
          <w:szCs w:val="26"/>
        </w:rPr>
        <w:t>et de l'incidence ici tout de même de certains signifiants qui se répètent ici.</w:t>
      </w:r>
    </w:p>
    <w:p w:rsidR="00167B5A" w:rsidRDefault="00167B5A">
      <w:pPr>
        <w:pStyle w:val="Corpsdetexte2"/>
        <w:rPr>
          <w:szCs w:val="26"/>
        </w:rPr>
      </w:pPr>
    </w:p>
    <w:p w:rsidR="00167B5A" w:rsidRDefault="00DC2F3E">
      <w:pPr>
        <w:pStyle w:val="Corpsdetexte2"/>
        <w:rPr>
          <w:color w:val="auto"/>
          <w:szCs w:val="24"/>
        </w:rPr>
      </w:pPr>
      <w:r>
        <w:rPr>
          <w:szCs w:val="26"/>
        </w:rPr>
        <w:t xml:space="preserve">Le </w:t>
      </w:r>
      <w:r w:rsidRPr="00167B5A">
        <w:rPr>
          <w:rFonts w:ascii="Times New Roman" w:hAnsi="Times New Roman" w:cs="Times New Roman"/>
          <w:i/>
          <w:iCs/>
          <w:sz w:val="24"/>
          <w:szCs w:val="24"/>
        </w:rPr>
        <w:t>a</w:t>
      </w:r>
      <w:r>
        <w:rPr>
          <w:szCs w:val="26"/>
        </w:rPr>
        <w:t xml:space="preserve"> manquant ici ne peut quand même pas échapper, l'exceptionnel redoublement de cet </w:t>
      </w:r>
      <w:r w:rsidRPr="00167B5A">
        <w:rPr>
          <w:rFonts w:ascii="Times New Roman" w:hAnsi="Times New Roman" w:cs="Times New Roman"/>
          <w:i/>
          <w:iCs/>
          <w:sz w:val="24"/>
          <w:szCs w:val="24"/>
        </w:rPr>
        <w:t>a</w:t>
      </w:r>
      <w:r>
        <w:rPr>
          <w:szCs w:val="26"/>
        </w:rPr>
        <w:t xml:space="preserve"> trois fois dans le prénom Tatiana et précisément aussi dans son nom de famille, constituant </w:t>
      </w:r>
      <w:r w:rsidRPr="00167B5A">
        <w:rPr>
          <w:i/>
          <w:sz w:val="24"/>
          <w:szCs w:val="24"/>
        </w:rPr>
        <w:t>la voyelle centrale</w:t>
      </w:r>
      <w:r>
        <w:rPr>
          <w:szCs w:val="26"/>
        </w:rPr>
        <w:t xml:space="preserve"> de ce nom.</w:t>
      </w:r>
      <w:r>
        <w:rPr>
          <w:color w:val="auto"/>
          <w:szCs w:val="24"/>
        </w:rPr>
        <w:t xml:space="preserve"> </w:t>
      </w:r>
    </w:p>
    <w:p w:rsidR="00167B5A" w:rsidRDefault="00DC2F3E">
      <w:pPr>
        <w:pStyle w:val="Corpsdetexte2"/>
        <w:rPr>
          <w:szCs w:val="26"/>
        </w:rPr>
      </w:pPr>
      <w:r>
        <w:rPr>
          <w:szCs w:val="26"/>
        </w:rPr>
        <w:t xml:space="preserve">Ceci donc est déjà un premier élément tout à fait digne d'être repéré. </w:t>
      </w:r>
    </w:p>
    <w:p w:rsidR="00167B5A" w:rsidRDefault="00167B5A">
      <w:pPr>
        <w:pStyle w:val="Corpsdetexte2"/>
        <w:rPr>
          <w:szCs w:val="26"/>
        </w:rPr>
      </w:pPr>
    </w:p>
    <w:p w:rsidR="00167B5A" w:rsidRDefault="00DC2F3E">
      <w:pPr>
        <w:pStyle w:val="Corpsdetexte2"/>
        <w:rPr>
          <w:szCs w:val="26"/>
        </w:rPr>
      </w:pPr>
      <w:r>
        <w:rPr>
          <w:szCs w:val="26"/>
        </w:rPr>
        <w:t>D'autre part, entre RICH</w:t>
      </w:r>
      <w:r>
        <w:rPr>
          <w:i/>
          <w:iCs/>
          <w:szCs w:val="26"/>
          <w:u w:val="single"/>
        </w:rPr>
        <w:t>A</w:t>
      </w:r>
      <w:r>
        <w:rPr>
          <w:szCs w:val="26"/>
        </w:rPr>
        <w:t>RDSON  et le K</w:t>
      </w:r>
      <w:r>
        <w:rPr>
          <w:szCs w:val="26"/>
          <w:u w:val="single"/>
        </w:rPr>
        <w:t>A</w:t>
      </w:r>
      <w:r>
        <w:rPr>
          <w:szCs w:val="26"/>
        </w:rPr>
        <w:t xml:space="preserve">RL nous avons aussi quelque chose qui met en correspondance, </w:t>
      </w:r>
    </w:p>
    <w:p w:rsidR="00DC2F3E" w:rsidRDefault="00DC2F3E">
      <w:pPr>
        <w:pStyle w:val="Corpsdetexte2"/>
        <w:rPr>
          <w:szCs w:val="26"/>
        </w:rPr>
      </w:pPr>
      <w:r>
        <w:rPr>
          <w:szCs w:val="26"/>
        </w:rPr>
        <w:t>ces deux fragments de deux phonèmes dans les liens qui unissent ces deux protagonistes.</w:t>
      </w:r>
    </w:p>
    <w:p w:rsidR="00167B5A" w:rsidRDefault="00167B5A">
      <w:pPr>
        <w:pStyle w:val="Corpsdetexte2"/>
        <w:rPr>
          <w:szCs w:val="26"/>
        </w:rPr>
      </w:pPr>
    </w:p>
    <w:p w:rsidR="00DC2F3E" w:rsidRDefault="00DC2F3E">
      <w:pPr>
        <w:pStyle w:val="Corpsdetexte2"/>
        <w:rPr>
          <w:szCs w:val="26"/>
        </w:rPr>
      </w:pPr>
      <w:r>
        <w:rPr>
          <w:szCs w:val="26"/>
        </w:rPr>
        <w:t xml:space="preserve">Ce qui manque ici déjà peut se repérer au niveau du prénom, au niveau du </w:t>
      </w:r>
      <w:r w:rsidRPr="00167B5A">
        <w:rPr>
          <w:rFonts w:ascii="Times New Roman" w:hAnsi="Times New Roman" w:cs="Times New Roman"/>
          <w:i/>
          <w:iCs/>
          <w:sz w:val="24"/>
          <w:szCs w:val="24"/>
        </w:rPr>
        <w:t>a</w:t>
      </w:r>
      <w:r>
        <w:rPr>
          <w:szCs w:val="26"/>
        </w:rPr>
        <w:t xml:space="preserve"> qui est justement la syllabe amputée du prénom de Lola. Le </w:t>
      </w:r>
      <w:r w:rsidRPr="00167B5A">
        <w:rPr>
          <w:rFonts w:ascii="Times New Roman" w:hAnsi="Times New Roman" w:cs="Times New Roman"/>
          <w:i/>
          <w:iCs/>
          <w:sz w:val="24"/>
          <w:szCs w:val="24"/>
        </w:rPr>
        <w:t>a</w:t>
      </w:r>
      <w:r>
        <w:rPr>
          <w:szCs w:val="26"/>
        </w:rPr>
        <w:t xml:space="preserve"> se retrouve ici, d'une part au niveau de cet </w:t>
      </w:r>
      <w:r>
        <w:rPr>
          <w:i/>
          <w:iCs/>
          <w:szCs w:val="26"/>
        </w:rPr>
        <w:t>a</w:t>
      </w:r>
      <w:r>
        <w:rPr>
          <w:szCs w:val="26"/>
        </w:rPr>
        <w:t xml:space="preserve"> dont nous voyons qu'il est correspondant dans K</w:t>
      </w:r>
      <w:r>
        <w:rPr>
          <w:szCs w:val="26"/>
          <w:u w:val="single"/>
        </w:rPr>
        <w:t>A</w:t>
      </w:r>
      <w:r>
        <w:rPr>
          <w:szCs w:val="26"/>
        </w:rPr>
        <w:t xml:space="preserve">RL avec le nom de RICHARDSON et on pourrait évidemment se demander dans quelle mesure cette terminaison en </w:t>
      </w:r>
      <w:r>
        <w:rPr>
          <w:i/>
          <w:iCs/>
          <w:szCs w:val="26"/>
        </w:rPr>
        <w:t>son</w:t>
      </w:r>
      <w:r>
        <w:rPr>
          <w:szCs w:val="26"/>
        </w:rPr>
        <w:t xml:space="preserve"> qui implique évidemment la naissance d'un lien filial.</w:t>
      </w:r>
    </w:p>
    <w:p w:rsidR="00167B5A" w:rsidRDefault="00167B5A">
      <w:pPr>
        <w:pStyle w:val="Corpsdetexte2"/>
      </w:pPr>
    </w:p>
    <w:p w:rsidR="00DC2F3E" w:rsidRDefault="00DC2F3E">
      <w:pPr>
        <w:pStyle w:val="Corpsdetexte2"/>
      </w:pPr>
      <w:r>
        <w:t>Enfin, évidemment, cette voyelle centrale du nom de HOLD étant précisément ce qui demeure conservé de ce qui est amputé au niveau de Lola doit aussi attirer notre attention.</w:t>
      </w:r>
    </w:p>
    <w:p w:rsidR="00DC2F3E" w:rsidRDefault="00DC2F3E">
      <w:pPr>
        <w:pStyle w:val="Corpsdetexte2"/>
        <w:rPr>
          <w:szCs w:val="26"/>
        </w:rPr>
      </w:pPr>
    </w:p>
    <w:p w:rsidR="00131510" w:rsidRDefault="00DC2F3E">
      <w:pPr>
        <w:pStyle w:val="Corpsdetexte2"/>
        <w:rPr>
          <w:szCs w:val="26"/>
        </w:rPr>
      </w:pPr>
      <w:r>
        <w:rPr>
          <w:szCs w:val="26"/>
        </w:rPr>
        <w:t>Ce sont ces quelques remarques qui, peut</w:t>
      </w:r>
      <w:r w:rsidR="004153C7">
        <w:rPr>
          <w:szCs w:val="26"/>
        </w:rPr>
        <w:t>–</w:t>
      </w:r>
      <w:r>
        <w:rPr>
          <w:szCs w:val="26"/>
        </w:rPr>
        <w:t xml:space="preserve">être, </w:t>
      </w:r>
    </w:p>
    <w:p w:rsidR="00131510" w:rsidRDefault="00DC2F3E">
      <w:pPr>
        <w:pStyle w:val="Corpsdetexte2"/>
        <w:rPr>
          <w:szCs w:val="26"/>
        </w:rPr>
      </w:pPr>
      <w:r>
        <w:rPr>
          <w:szCs w:val="26"/>
        </w:rPr>
        <w:t xml:space="preserve">me paraissent pouvoir être un objet d'investigation pour ce qui nous a été présenté au cours justement </w:t>
      </w:r>
    </w:p>
    <w:p w:rsidR="00DC2F3E" w:rsidRDefault="00DC2F3E">
      <w:pPr>
        <w:pStyle w:val="Corpsdetexte2"/>
        <w:rPr>
          <w:szCs w:val="26"/>
        </w:rPr>
      </w:pPr>
      <w:r>
        <w:rPr>
          <w:szCs w:val="26"/>
        </w:rPr>
        <w:t>de la subjectivité.</w:t>
      </w:r>
    </w:p>
    <w:p w:rsidR="00DC2F3E" w:rsidRDefault="00DC2F3E">
      <w:pPr>
        <w:pStyle w:val="Corpsdetexte2"/>
        <w:rPr>
          <w:color w:val="auto"/>
          <w:szCs w:val="24"/>
        </w:rPr>
      </w:pPr>
    </w:p>
    <w:p w:rsidR="00DC2F3E" w:rsidRDefault="00DC2F3E">
      <w:pPr>
        <w:pStyle w:val="Corpsdetexte2"/>
        <w:outlineLvl w:val="0"/>
        <w:rPr>
          <w:szCs w:val="26"/>
        </w:rPr>
      </w:pPr>
      <w:r>
        <w:rPr>
          <w:szCs w:val="26"/>
        </w:rPr>
        <w:t>Madame MONTRELAY</w:t>
      </w:r>
    </w:p>
    <w:p w:rsidR="00DC2F3E" w:rsidRDefault="00DC2F3E">
      <w:pPr>
        <w:pStyle w:val="Corpsdetexte2"/>
        <w:rPr>
          <w:color w:val="auto"/>
          <w:szCs w:val="24"/>
        </w:rPr>
      </w:pPr>
    </w:p>
    <w:p w:rsidR="00DC2F3E" w:rsidRDefault="00DC2F3E">
      <w:pPr>
        <w:pStyle w:val="Corpsdetexte2"/>
        <w:rPr>
          <w:szCs w:val="26"/>
        </w:rPr>
      </w:pPr>
      <w:r>
        <w:rPr>
          <w:szCs w:val="26"/>
        </w:rPr>
        <w:t>Il y a une chose que je n'ai pas dite aussi à propos de Lol c'est que</w:t>
      </w:r>
      <w:r w:rsidR="00131510">
        <w:rPr>
          <w:szCs w:val="26"/>
        </w:rPr>
        <w:t xml:space="preserve"> </w:t>
      </w:r>
      <w:r w:rsidR="004153C7">
        <w:rPr>
          <w:szCs w:val="26"/>
        </w:rPr>
        <w:t>–</w:t>
      </w:r>
      <w:r>
        <w:rPr>
          <w:szCs w:val="26"/>
        </w:rPr>
        <w:t xml:space="preserve"> écrit en minuscule</w:t>
      </w:r>
      <w:r w:rsidR="00131510">
        <w:rPr>
          <w:szCs w:val="26"/>
        </w:rPr>
        <w:t xml:space="preserve"> </w:t>
      </w:r>
      <w:r w:rsidR="004153C7">
        <w:rPr>
          <w:szCs w:val="26"/>
        </w:rPr>
        <w:t>–</w:t>
      </w:r>
      <w:r>
        <w:rPr>
          <w:szCs w:val="26"/>
        </w:rPr>
        <w:t xml:space="preserve"> ça fait :</w:t>
      </w:r>
    </w:p>
    <w:p w:rsidR="00DC2F3E" w:rsidRDefault="00DC2F3E">
      <w:pPr>
        <w:pStyle w:val="Corpsdetexte2"/>
        <w:rPr>
          <w:szCs w:val="26"/>
        </w:rPr>
      </w:pPr>
      <w:r>
        <w:rPr>
          <w:szCs w:val="26"/>
        </w:rPr>
        <w:t xml:space="preserve">Un, zéro, un. </w:t>
      </w:r>
      <w:r w:rsidR="004D3867" w:rsidRPr="004D3867">
        <w:rPr>
          <w:rFonts w:ascii="Garamond" w:hAnsi="Garamond"/>
          <w:sz w:val="20"/>
          <w:szCs w:val="20"/>
        </w:rPr>
        <w:t>[</w:t>
      </w:r>
      <w:r w:rsidR="004D3867">
        <w:rPr>
          <w:rFonts w:ascii="Garamond" w:hAnsi="Garamond"/>
          <w:sz w:val="20"/>
          <w:szCs w:val="20"/>
        </w:rPr>
        <w:t xml:space="preserve"> </w:t>
      </w:r>
      <w:r w:rsidR="00167B5A" w:rsidRPr="004D3867">
        <w:rPr>
          <w:rFonts w:ascii="Times New Roman" w:hAnsi="Times New Roman" w:cs="Times New Roman"/>
          <w:color w:val="0000CC"/>
          <w:sz w:val="20"/>
          <w:szCs w:val="20"/>
        </w:rPr>
        <w:t>1</w:t>
      </w:r>
      <w:r w:rsidR="004D3867" w:rsidRPr="004D3867">
        <w:rPr>
          <w:rFonts w:ascii="Times New Roman" w:hAnsi="Times New Roman" w:cs="Times New Roman"/>
          <w:color w:val="0000CC"/>
          <w:sz w:val="20"/>
          <w:szCs w:val="20"/>
        </w:rPr>
        <w:t>,</w:t>
      </w:r>
      <w:r w:rsidRPr="004D3867">
        <w:rPr>
          <w:rFonts w:ascii="Times New Roman" w:hAnsi="Times New Roman" w:cs="Times New Roman"/>
          <w:color w:val="0000CC"/>
          <w:sz w:val="20"/>
          <w:szCs w:val="20"/>
        </w:rPr>
        <w:t>0</w:t>
      </w:r>
      <w:r w:rsidR="004D3867" w:rsidRPr="004D3867">
        <w:rPr>
          <w:rFonts w:ascii="Times New Roman" w:hAnsi="Times New Roman" w:cs="Times New Roman"/>
          <w:color w:val="0000CC"/>
          <w:sz w:val="20"/>
          <w:szCs w:val="20"/>
        </w:rPr>
        <w:t>,</w:t>
      </w:r>
      <w:r w:rsidR="00167B5A" w:rsidRPr="004D3867">
        <w:rPr>
          <w:rFonts w:ascii="Times New Roman" w:hAnsi="Times New Roman" w:cs="Times New Roman"/>
          <w:color w:val="0000CC"/>
          <w:sz w:val="20"/>
          <w:szCs w:val="20"/>
        </w:rPr>
        <w:t>1</w:t>
      </w:r>
      <w:r w:rsidR="004D3867">
        <w:rPr>
          <w:rFonts w:ascii="Garamond" w:hAnsi="Garamond"/>
          <w:sz w:val="20"/>
          <w:szCs w:val="20"/>
        </w:rPr>
        <w:t xml:space="preserve"> </w:t>
      </w:r>
      <w:r w:rsidR="004D3867" w:rsidRPr="004D3867">
        <w:rPr>
          <w:rFonts w:ascii="Garamond" w:hAnsi="Garamond"/>
          <w:sz w:val="20"/>
          <w:szCs w:val="20"/>
        </w:rPr>
        <w:t>]</w:t>
      </w:r>
    </w:p>
    <w:p w:rsidR="00DC2F3E" w:rsidRDefault="00DC2F3E">
      <w:pPr>
        <w:pStyle w:val="Corpsdetexte2"/>
        <w:rPr>
          <w:color w:val="auto"/>
          <w:szCs w:val="24"/>
        </w:rPr>
      </w:pPr>
    </w:p>
    <w:p w:rsidR="00DC2F3E" w:rsidRDefault="00DC2F3E">
      <w:pPr>
        <w:pStyle w:val="Corpsdetexte2"/>
        <w:rPr>
          <w:szCs w:val="26"/>
        </w:rPr>
      </w:pPr>
    </w:p>
    <w:p w:rsidR="00DC2F3E" w:rsidRDefault="00DC2F3E">
      <w:pPr>
        <w:pStyle w:val="Corpsdetexte2"/>
        <w:outlineLvl w:val="0"/>
        <w:rPr>
          <w:szCs w:val="26"/>
        </w:rPr>
      </w:pPr>
      <w:r>
        <w:rPr>
          <w:szCs w:val="26"/>
        </w:rPr>
        <w:t>LACAN</w:t>
      </w:r>
    </w:p>
    <w:p w:rsidR="00DC2F3E" w:rsidRDefault="00DC2F3E">
      <w:pPr>
        <w:pStyle w:val="Corpsdetexte2"/>
        <w:rPr>
          <w:szCs w:val="26"/>
        </w:rPr>
      </w:pPr>
    </w:p>
    <w:p w:rsidR="00167B5A" w:rsidRDefault="00DC2F3E">
      <w:pPr>
        <w:pStyle w:val="Corpsdetexte2"/>
        <w:rPr>
          <w:szCs w:val="26"/>
        </w:rPr>
      </w:pPr>
      <w:r>
        <w:rPr>
          <w:szCs w:val="26"/>
        </w:rPr>
        <w:t>Bon, alors Jacques</w:t>
      </w:r>
      <w:r w:rsidR="004153C7">
        <w:rPr>
          <w:szCs w:val="26"/>
        </w:rPr>
        <w:t>–</w:t>
      </w:r>
      <w:r>
        <w:rPr>
          <w:szCs w:val="26"/>
        </w:rPr>
        <w:t xml:space="preserve">Alain, à vous mon vieux. </w:t>
      </w:r>
    </w:p>
    <w:p w:rsidR="00167B5A" w:rsidRDefault="00DC2F3E">
      <w:pPr>
        <w:pStyle w:val="Corpsdetexte2"/>
        <w:rPr>
          <w:szCs w:val="26"/>
        </w:rPr>
      </w:pPr>
      <w:r>
        <w:rPr>
          <w:szCs w:val="26"/>
        </w:rPr>
        <w:t xml:space="preserve">Vous entrez dans la carrière avec un peu de retard. Alors foncez. </w:t>
      </w:r>
    </w:p>
    <w:p w:rsidR="00167B5A" w:rsidRDefault="00167B5A">
      <w:pPr>
        <w:pStyle w:val="Corpsdetexte2"/>
        <w:rPr>
          <w:szCs w:val="26"/>
        </w:rPr>
      </w:pPr>
    </w:p>
    <w:p w:rsidR="00167B5A" w:rsidRDefault="00DC2F3E">
      <w:pPr>
        <w:pStyle w:val="Corpsdetexte2"/>
        <w:rPr>
          <w:szCs w:val="26"/>
        </w:rPr>
      </w:pPr>
      <w:r>
        <w:rPr>
          <w:szCs w:val="26"/>
        </w:rPr>
        <w:t xml:space="preserve">Enfin, je pense que vous allez tous lire, pendant les vacances, ce petit roman. Ça se lit en deux heures et demie mais ça se relit vingt fois. </w:t>
      </w:r>
    </w:p>
    <w:p w:rsidR="00167B5A" w:rsidRDefault="00167B5A">
      <w:pPr>
        <w:pStyle w:val="Corpsdetexte2"/>
        <w:rPr>
          <w:szCs w:val="26"/>
        </w:rPr>
      </w:pPr>
    </w:p>
    <w:p w:rsidR="00167B5A" w:rsidRDefault="00DC2F3E">
      <w:pPr>
        <w:pStyle w:val="Corpsdetexte2"/>
        <w:rPr>
          <w:szCs w:val="26"/>
        </w:rPr>
      </w:pPr>
      <w:r>
        <w:rPr>
          <w:szCs w:val="26"/>
        </w:rPr>
        <w:t>Annoncez votre sujet parce que je ne l'ai pas annoncé tout à l'heure.</w:t>
      </w:r>
    </w:p>
    <w:p w:rsidR="00167B5A" w:rsidRDefault="00167B5A">
      <w:pPr>
        <w:suppressAutoHyphens w:val="0"/>
        <w:rPr>
          <w:rFonts w:ascii="Courier New" w:hAnsi="Courier New" w:cs="Courier New"/>
          <w:color w:val="000000"/>
          <w:sz w:val="28"/>
          <w:szCs w:val="26"/>
        </w:rPr>
      </w:pPr>
      <w:r>
        <w:rPr>
          <w:szCs w:val="26"/>
        </w:rPr>
        <w:br w:type="page"/>
      </w:r>
    </w:p>
    <w:p w:rsidR="00DC2F3E" w:rsidRDefault="00DC2F3E">
      <w:pPr>
        <w:pStyle w:val="Corpsdetexte2"/>
        <w:rPr>
          <w:szCs w:val="26"/>
        </w:rPr>
      </w:pPr>
    </w:p>
    <w:p w:rsidR="00DC2F3E" w:rsidRDefault="00DC2F3E">
      <w:pPr>
        <w:pStyle w:val="Corpsdetexte2"/>
        <w:rPr>
          <w:szCs w:val="26"/>
        </w:rPr>
      </w:pPr>
    </w:p>
    <w:p w:rsidR="00DC2F3E" w:rsidRPr="005B2983" w:rsidRDefault="00E82136">
      <w:pPr>
        <w:pStyle w:val="Corpsdetexte2"/>
        <w:outlineLvl w:val="0"/>
        <w:rPr>
          <w:rFonts w:ascii="Garamond" w:hAnsi="Garamond"/>
          <w:sz w:val="24"/>
          <w:szCs w:val="24"/>
        </w:rPr>
      </w:pPr>
      <w:hyperlink w:anchor="Juin_23" w:history="1">
        <w:r w:rsidR="00DC2F3E" w:rsidRPr="005B2983">
          <w:rPr>
            <w:rStyle w:val="Lienhypertexte"/>
            <w:rFonts w:ascii="Garamond" w:hAnsi="Garamond"/>
            <w:sz w:val="24"/>
            <w:szCs w:val="24"/>
          </w:rPr>
          <w:t>Jacques</w:t>
        </w:r>
        <w:r w:rsidR="004153C7">
          <w:rPr>
            <w:rStyle w:val="Lienhypertexte"/>
            <w:rFonts w:ascii="Garamond" w:hAnsi="Garamond"/>
            <w:sz w:val="24"/>
            <w:szCs w:val="24"/>
          </w:rPr>
          <w:t>–</w:t>
        </w:r>
        <w:r w:rsidR="00DC2F3E" w:rsidRPr="005B2983">
          <w:rPr>
            <w:rStyle w:val="Lienhypertexte"/>
            <w:rFonts w:ascii="Garamond" w:hAnsi="Garamond"/>
            <w:sz w:val="24"/>
            <w:szCs w:val="24"/>
          </w:rPr>
          <w:t>Alain MI</w:t>
        </w:r>
        <w:bookmarkStart w:id="82" w:name="MilleJuin_23"/>
        <w:bookmarkEnd w:id="82"/>
        <w:r w:rsidR="00DC2F3E" w:rsidRPr="005B2983">
          <w:rPr>
            <w:rStyle w:val="Lienhypertexte"/>
            <w:rFonts w:ascii="Garamond" w:hAnsi="Garamond"/>
            <w:sz w:val="24"/>
            <w:szCs w:val="24"/>
          </w:rPr>
          <w:t>LLER</w:t>
        </w:r>
      </w:hyperlink>
    </w:p>
    <w:p w:rsidR="00DC2F3E" w:rsidRDefault="00DC2F3E">
      <w:pPr>
        <w:pStyle w:val="Corpsdetexte2"/>
        <w:rPr>
          <w:szCs w:val="26"/>
        </w:rPr>
      </w:pPr>
    </w:p>
    <w:p w:rsidR="00DC2F3E" w:rsidRDefault="00DC2F3E">
      <w:pPr>
        <w:pStyle w:val="Corpsdetexte2"/>
        <w:rPr>
          <w:szCs w:val="26"/>
        </w:rPr>
      </w:pPr>
      <w:r>
        <w:rPr>
          <w:szCs w:val="26"/>
        </w:rPr>
        <w:t xml:space="preserve">Ma seule tâche est de vous présenter un texte paru dans </w:t>
      </w:r>
      <w:r w:rsidR="00880130" w:rsidRPr="00880130">
        <w:rPr>
          <w:rFonts w:ascii="Times New Roman" w:hAnsi="Times New Roman" w:cs="Times New Roman"/>
          <w:i/>
          <w:sz w:val="24"/>
          <w:szCs w:val="26"/>
        </w:rPr>
        <w:t>Diogène</w:t>
      </w:r>
      <w:r>
        <w:rPr>
          <w:szCs w:val="26"/>
        </w:rPr>
        <w:t>, sous le titre :</w:t>
      </w:r>
    </w:p>
    <w:p w:rsidR="00DC2F3E" w:rsidRDefault="00DC2F3E">
      <w:pPr>
        <w:pStyle w:val="Corpsdetexte2"/>
        <w:rPr>
          <w:szCs w:val="26"/>
        </w:rPr>
      </w:pPr>
      <w:r>
        <w:rPr>
          <w:szCs w:val="26"/>
        </w:rPr>
        <w:t>« </w:t>
      </w:r>
      <w:r w:rsidR="00167B5A" w:rsidRPr="00880130">
        <w:rPr>
          <w:rFonts w:ascii="Times New Roman" w:hAnsi="Times New Roman" w:cs="Times New Roman"/>
          <w:i/>
          <w:iCs/>
          <w:sz w:val="24"/>
          <w:szCs w:val="26"/>
        </w:rPr>
        <w:t>L</w:t>
      </w:r>
      <w:r w:rsidRPr="00880130">
        <w:rPr>
          <w:rFonts w:ascii="Times New Roman" w:hAnsi="Times New Roman" w:cs="Times New Roman"/>
          <w:i/>
          <w:iCs/>
          <w:sz w:val="24"/>
          <w:szCs w:val="26"/>
        </w:rPr>
        <w:t>a psychanalyse en Amérique</w:t>
      </w:r>
      <w:r>
        <w:rPr>
          <w:szCs w:val="26"/>
        </w:rPr>
        <w:t> », par Norman ZINBERG</w:t>
      </w:r>
      <w:r>
        <w:rPr>
          <w:rStyle w:val="Appelnotedebasdep"/>
          <w:rFonts w:ascii="Times New Roman" w:hAnsi="Times New Roman" w:cs="Times New Roman"/>
          <w:b/>
          <w:bCs/>
          <w:color w:val="FF3300"/>
          <w:szCs w:val="26"/>
          <w:vertAlign w:val="superscript"/>
        </w:rPr>
        <w:footnoteReference w:id="179"/>
      </w:r>
      <w:r>
        <w:rPr>
          <w:szCs w:val="26"/>
        </w:rPr>
        <w:t>.</w:t>
      </w:r>
    </w:p>
    <w:p w:rsidR="00DC2F3E" w:rsidRDefault="00DC2F3E">
      <w:pPr>
        <w:pStyle w:val="Corpsdetexte2"/>
        <w:rPr>
          <w:rFonts w:ascii="Times New Roman" w:hAnsi="Times New Roman" w:cs="Times New Roman"/>
          <w:sz w:val="20"/>
          <w:szCs w:val="26"/>
        </w:rPr>
      </w:pPr>
    </w:p>
    <w:p w:rsidR="00131510" w:rsidRDefault="00DC2F3E">
      <w:pPr>
        <w:pStyle w:val="Corpsdetexte2"/>
        <w:rPr>
          <w:szCs w:val="26"/>
        </w:rPr>
      </w:pPr>
      <w:r>
        <w:rPr>
          <w:szCs w:val="26"/>
        </w:rPr>
        <w:t>Un texte dont Jacques LACAN a voulu qu'il soit porté à votre connaissance. Il n'a été porté à la mienne qu'il n'y a quelques jours. Personne, semble</w:t>
      </w:r>
      <w:r w:rsidR="004153C7">
        <w:rPr>
          <w:szCs w:val="26"/>
        </w:rPr>
        <w:t>–</w:t>
      </w:r>
      <w:r>
        <w:rPr>
          <w:szCs w:val="26"/>
        </w:rPr>
        <w:t>t</w:t>
      </w:r>
      <w:r w:rsidR="004153C7">
        <w:rPr>
          <w:szCs w:val="26"/>
        </w:rPr>
        <w:t>–</w:t>
      </w:r>
      <w:r>
        <w:rPr>
          <w:szCs w:val="26"/>
        </w:rPr>
        <w:t xml:space="preserve">il, </w:t>
      </w:r>
    </w:p>
    <w:p w:rsidR="00131510" w:rsidRDefault="00DC2F3E">
      <w:pPr>
        <w:pStyle w:val="Corpsdetexte2"/>
        <w:rPr>
          <w:szCs w:val="24"/>
        </w:rPr>
      </w:pPr>
      <w:r>
        <w:rPr>
          <w:szCs w:val="26"/>
        </w:rPr>
        <w:t xml:space="preserve">de ceux </w:t>
      </w:r>
      <w:r>
        <w:rPr>
          <w:szCs w:val="24"/>
        </w:rPr>
        <w:t xml:space="preserve">à qui il s'est adressé n'a désiré faire </w:t>
      </w:r>
    </w:p>
    <w:p w:rsidR="00DC2F3E" w:rsidRDefault="00DC2F3E">
      <w:pPr>
        <w:pStyle w:val="Corpsdetexte2"/>
        <w:rPr>
          <w:szCs w:val="24"/>
        </w:rPr>
      </w:pPr>
      <w:r>
        <w:rPr>
          <w:szCs w:val="24"/>
        </w:rPr>
        <w:t>ce travail, comme on dit, un peu ingrat.</w:t>
      </w:r>
    </w:p>
    <w:p w:rsidR="00DC2F3E" w:rsidRDefault="00DC2F3E">
      <w:pPr>
        <w:pStyle w:val="Corpsdetexte2"/>
        <w:rPr>
          <w:szCs w:val="24"/>
        </w:rPr>
      </w:pPr>
      <w:r>
        <w:rPr>
          <w:szCs w:val="24"/>
        </w:rPr>
        <w:t xml:space="preserve">C'est donc un texte </w:t>
      </w:r>
      <w:r w:rsidRPr="004D3867">
        <w:rPr>
          <w:i/>
          <w:sz w:val="24"/>
          <w:szCs w:val="24"/>
        </w:rPr>
        <w:t>laissé pour compte</w:t>
      </w:r>
      <w:r>
        <w:rPr>
          <w:szCs w:val="24"/>
        </w:rPr>
        <w:t xml:space="preserve"> que je m'en vais vous résumer, simplement.</w:t>
      </w:r>
    </w:p>
    <w:p w:rsidR="00167B5A" w:rsidRDefault="00167B5A">
      <w:pPr>
        <w:pStyle w:val="Corpsdetexte2"/>
        <w:rPr>
          <w:szCs w:val="24"/>
        </w:rPr>
      </w:pPr>
    </w:p>
    <w:p w:rsidR="00131510" w:rsidRDefault="00DC2F3E">
      <w:pPr>
        <w:pStyle w:val="Corpsdetexte2"/>
        <w:rPr>
          <w:szCs w:val="24"/>
        </w:rPr>
      </w:pPr>
      <w:r>
        <w:rPr>
          <w:szCs w:val="24"/>
        </w:rPr>
        <w:t xml:space="preserve">Mais il ne faut pas croire que par ce mots, je vous dis mon manque d'intérêt pour ce que je vais faire entendre. </w:t>
      </w:r>
      <w:r w:rsidR="00516A8F">
        <w:rPr>
          <w:szCs w:val="24"/>
        </w:rPr>
        <w:t>À</w:t>
      </w:r>
      <w:r>
        <w:rPr>
          <w:szCs w:val="24"/>
        </w:rPr>
        <w:t xml:space="preserve"> vous informer ce de qu'il en est de </w:t>
      </w:r>
    </w:p>
    <w:p w:rsidR="00516A8F" w:rsidRDefault="00DC2F3E">
      <w:pPr>
        <w:pStyle w:val="Corpsdetexte2"/>
        <w:rPr>
          <w:szCs w:val="24"/>
        </w:rPr>
      </w:pPr>
      <w:r>
        <w:rPr>
          <w:szCs w:val="24"/>
        </w:rPr>
        <w:t xml:space="preserve">la psychanalyse en Amérique selon M. Norman ZINBERG, </w:t>
      </w:r>
    </w:p>
    <w:p w:rsidR="00167B5A" w:rsidRDefault="00DC2F3E">
      <w:pPr>
        <w:pStyle w:val="Corpsdetexte2"/>
        <w:rPr>
          <w:szCs w:val="24"/>
        </w:rPr>
      </w:pPr>
      <w:r>
        <w:rPr>
          <w:szCs w:val="24"/>
        </w:rPr>
        <w:t>je vois cet intérêt, au moins, de donner l'occasion, à moi qui parle et aussi à cer</w:t>
      </w:r>
      <w:r>
        <w:rPr>
          <w:szCs w:val="24"/>
        </w:rPr>
        <w:softHyphen/>
        <w:t xml:space="preserve">tains de vous qui m'écoutez, de rappeler que, sur tous les fronts, </w:t>
      </w:r>
    </w:p>
    <w:p w:rsidR="00DC2F3E" w:rsidRDefault="00DC2F3E">
      <w:pPr>
        <w:pStyle w:val="Corpsdetexte2"/>
        <w:rPr>
          <w:szCs w:val="24"/>
        </w:rPr>
      </w:pPr>
      <w:r>
        <w:rPr>
          <w:szCs w:val="24"/>
        </w:rPr>
        <w:t xml:space="preserve">des combats sont à mener, des combats aussi bien politiques que théoriques, c'est aux </w:t>
      </w:r>
      <w:r w:rsidR="00131510">
        <w:rPr>
          <w:szCs w:val="24"/>
        </w:rPr>
        <w:t>É</w:t>
      </w:r>
      <w:r>
        <w:rPr>
          <w:szCs w:val="24"/>
        </w:rPr>
        <w:t>tats</w:t>
      </w:r>
      <w:r w:rsidR="004153C7">
        <w:rPr>
          <w:szCs w:val="24"/>
        </w:rPr>
        <w:t>–</w:t>
      </w:r>
      <w:r>
        <w:rPr>
          <w:szCs w:val="24"/>
        </w:rPr>
        <w:t>Unis d'Amérique d'abord que nous sommes affrontés.</w:t>
      </w:r>
    </w:p>
    <w:p w:rsidR="00167B5A" w:rsidRDefault="00167B5A">
      <w:pPr>
        <w:pStyle w:val="Corpsdetexte2"/>
        <w:rPr>
          <w:szCs w:val="24"/>
        </w:rPr>
      </w:pPr>
    </w:p>
    <w:p w:rsidR="00167B5A" w:rsidRDefault="00DC2F3E">
      <w:pPr>
        <w:pStyle w:val="Corpsdetexte2"/>
        <w:rPr>
          <w:szCs w:val="24"/>
        </w:rPr>
      </w:pPr>
      <w:r>
        <w:rPr>
          <w:szCs w:val="24"/>
        </w:rPr>
        <w:t xml:space="preserve">Dénonçant la peste que les </w:t>
      </w:r>
      <w:r w:rsidR="00131510">
        <w:rPr>
          <w:szCs w:val="24"/>
        </w:rPr>
        <w:t>États</w:t>
      </w:r>
      <w:r w:rsidR="004153C7">
        <w:rPr>
          <w:szCs w:val="24"/>
        </w:rPr>
        <w:t>–</w:t>
      </w:r>
      <w:r w:rsidR="00131510">
        <w:rPr>
          <w:szCs w:val="24"/>
        </w:rPr>
        <w:t>Unis</w:t>
      </w:r>
      <w:r>
        <w:rPr>
          <w:szCs w:val="24"/>
        </w:rPr>
        <w:t xml:space="preserve"> d'Amérique </w:t>
      </w:r>
    </w:p>
    <w:p w:rsidR="00167B5A" w:rsidRDefault="00DC2F3E">
      <w:pPr>
        <w:pStyle w:val="Corpsdetexte2"/>
        <w:rPr>
          <w:szCs w:val="24"/>
        </w:rPr>
      </w:pPr>
      <w:r>
        <w:rPr>
          <w:szCs w:val="24"/>
        </w:rPr>
        <w:t xml:space="preserve">ont apporté à la psychanalyse, je ne fais que suivre la vigilance dont Jacques LACAN, à ce que j'en sais, n'a jamais cessé d'affirmer l'impératif à l'égard </w:t>
      </w:r>
    </w:p>
    <w:p w:rsidR="00167B5A" w:rsidRDefault="00DC2F3E">
      <w:pPr>
        <w:pStyle w:val="Corpsdetexte2"/>
        <w:rPr>
          <w:szCs w:val="24"/>
        </w:rPr>
      </w:pPr>
      <w:r>
        <w:rPr>
          <w:szCs w:val="24"/>
        </w:rPr>
        <w:t>de ce qui s'est élaboré à partir de FREUD</w:t>
      </w:r>
      <w:r w:rsidR="00167B5A">
        <w:rPr>
          <w:szCs w:val="24"/>
        </w:rPr>
        <w:t>,</w:t>
      </w:r>
      <w:r>
        <w:rPr>
          <w:szCs w:val="24"/>
        </w:rPr>
        <w:t xml:space="preserve"> </w:t>
      </w:r>
    </w:p>
    <w:p w:rsidR="00DC2F3E" w:rsidRDefault="00DC2F3E">
      <w:pPr>
        <w:pStyle w:val="Corpsdetexte2"/>
        <w:rPr>
          <w:szCs w:val="24"/>
        </w:rPr>
      </w:pPr>
      <w:r>
        <w:rPr>
          <w:szCs w:val="24"/>
        </w:rPr>
        <w:t xml:space="preserve">aux </w:t>
      </w:r>
      <w:r w:rsidR="00131510">
        <w:rPr>
          <w:szCs w:val="24"/>
        </w:rPr>
        <w:t>États</w:t>
      </w:r>
      <w:r w:rsidR="004153C7">
        <w:rPr>
          <w:szCs w:val="24"/>
        </w:rPr>
        <w:t>–</w:t>
      </w:r>
      <w:r w:rsidR="00131510">
        <w:rPr>
          <w:szCs w:val="24"/>
        </w:rPr>
        <w:t>Unis</w:t>
      </w:r>
      <w:r>
        <w:rPr>
          <w:szCs w:val="24"/>
        </w:rPr>
        <w:t>, devant l'impérialisme idéologique desquels, l'Université, même en ce pays, courbe la tête trop souvent.</w:t>
      </w:r>
    </w:p>
    <w:p w:rsidR="00167B5A" w:rsidRDefault="00167B5A">
      <w:pPr>
        <w:pStyle w:val="Corpsdetexte2"/>
        <w:rPr>
          <w:szCs w:val="24"/>
        </w:rPr>
      </w:pPr>
    </w:p>
    <w:p w:rsidR="00167B5A" w:rsidRDefault="00DC2F3E">
      <w:pPr>
        <w:pStyle w:val="Corpsdetexte2"/>
        <w:rPr>
          <w:szCs w:val="24"/>
        </w:rPr>
      </w:pPr>
      <w:r>
        <w:rPr>
          <w:szCs w:val="24"/>
        </w:rPr>
        <w:t xml:space="preserve">Le texte, de Norman ZINBERG prend son prix de ceci que son auteur participe manifestement de ce qu'il dénonce de la psychanalyse en Amérique. Ce n'est pas là quelque lacanien excité par les paroles du maître qui viendrait en soutenir les prétentions par </w:t>
      </w:r>
    </w:p>
    <w:p w:rsidR="00167B5A" w:rsidRDefault="00DC2F3E">
      <w:pPr>
        <w:pStyle w:val="Corpsdetexte2"/>
        <w:rPr>
          <w:szCs w:val="24"/>
        </w:rPr>
      </w:pPr>
      <w:r>
        <w:rPr>
          <w:szCs w:val="24"/>
        </w:rPr>
        <w:t xml:space="preserve">une description complaisante à ses fins. </w:t>
      </w:r>
    </w:p>
    <w:p w:rsidR="004D3867" w:rsidRDefault="004D3867">
      <w:pPr>
        <w:pStyle w:val="Corpsdetexte2"/>
        <w:rPr>
          <w:szCs w:val="24"/>
        </w:rPr>
      </w:pPr>
    </w:p>
    <w:p w:rsidR="00131510" w:rsidRDefault="00DC2F3E">
      <w:pPr>
        <w:pStyle w:val="Corpsdetexte2"/>
        <w:rPr>
          <w:szCs w:val="24"/>
        </w:rPr>
      </w:pPr>
      <w:r>
        <w:rPr>
          <w:szCs w:val="24"/>
        </w:rPr>
        <w:t xml:space="preserve">Ce texte en question témoigne, par deux biais, </w:t>
      </w:r>
    </w:p>
    <w:p w:rsidR="00DC2F3E" w:rsidRDefault="00DC2F3E">
      <w:pPr>
        <w:pStyle w:val="Corpsdetexte2"/>
        <w:rPr>
          <w:szCs w:val="24"/>
        </w:rPr>
      </w:pPr>
      <w:r>
        <w:rPr>
          <w:szCs w:val="24"/>
        </w:rPr>
        <w:t>de l'état de la psychanalyse en Amérique :</w:t>
      </w:r>
    </w:p>
    <w:p w:rsidR="00167B5A" w:rsidRDefault="00167B5A">
      <w:pPr>
        <w:pStyle w:val="Corpsdetexte2"/>
        <w:rPr>
          <w:szCs w:val="24"/>
        </w:rPr>
      </w:pPr>
    </w:p>
    <w:p w:rsidR="00DC2F3E" w:rsidRDefault="00DC2F3E">
      <w:pPr>
        <w:pStyle w:val="Corpsdetexte2"/>
        <w:rPr>
          <w:szCs w:val="24"/>
        </w:rPr>
      </w:pPr>
      <w:r>
        <w:rPr>
          <w:szCs w:val="24"/>
        </w:rPr>
        <w:t>1)</w:t>
      </w:r>
      <w:r w:rsidR="00167B5A">
        <w:rPr>
          <w:szCs w:val="24"/>
        </w:rPr>
        <w:t xml:space="preserve"> </w:t>
      </w:r>
      <w:r>
        <w:rPr>
          <w:szCs w:val="24"/>
        </w:rPr>
        <w:t>par ce qu'il énonce sans ambages de la peste qui y règne,</w:t>
      </w:r>
    </w:p>
    <w:p w:rsidR="00167B5A" w:rsidRDefault="00167B5A">
      <w:pPr>
        <w:pStyle w:val="Corpsdetexte2"/>
        <w:rPr>
          <w:szCs w:val="24"/>
        </w:rPr>
      </w:pPr>
    </w:p>
    <w:p w:rsidR="00DC2F3E" w:rsidRDefault="00DC2F3E">
      <w:pPr>
        <w:pStyle w:val="Corpsdetexte2"/>
        <w:rPr>
          <w:szCs w:val="24"/>
        </w:rPr>
      </w:pPr>
      <w:r>
        <w:rPr>
          <w:szCs w:val="24"/>
        </w:rPr>
        <w:t>2)</w:t>
      </w:r>
      <w:r>
        <w:rPr>
          <w:i/>
          <w:iCs/>
          <w:szCs w:val="24"/>
        </w:rPr>
        <w:t xml:space="preserve"> </w:t>
      </w:r>
      <w:r>
        <w:rPr>
          <w:szCs w:val="24"/>
        </w:rPr>
        <w:t>par ce qu’il montre que lui</w:t>
      </w:r>
      <w:r w:rsidR="004153C7">
        <w:rPr>
          <w:szCs w:val="24"/>
        </w:rPr>
        <w:t>–</w:t>
      </w:r>
      <w:r>
        <w:rPr>
          <w:szCs w:val="24"/>
        </w:rPr>
        <w:t>même, l'auteur, qui sait que la peste règne, n'en est pas moins atteint.</w:t>
      </w:r>
    </w:p>
    <w:p w:rsidR="00DC2F3E" w:rsidRDefault="00DC2F3E">
      <w:pPr>
        <w:pStyle w:val="Corpsdetexte2"/>
        <w:rPr>
          <w:szCs w:val="24"/>
        </w:rPr>
      </w:pPr>
    </w:p>
    <w:p w:rsidR="00DC2F3E" w:rsidRDefault="00DC2F3E">
      <w:pPr>
        <w:pStyle w:val="Corpsdetexte2"/>
        <w:rPr>
          <w:szCs w:val="24"/>
        </w:rPr>
      </w:pPr>
      <w:r>
        <w:rPr>
          <w:szCs w:val="24"/>
        </w:rPr>
        <w:t>Je n'en veux pour preuve que cette définition qu'il donne de la discipline freudienne d'être la théorie psychologique générale la plus compréhensive en ce qu'elle considérerait des rapports de l'individu avec lui</w:t>
      </w:r>
      <w:r w:rsidR="004153C7">
        <w:rPr>
          <w:szCs w:val="24"/>
        </w:rPr>
        <w:t>–</w:t>
      </w:r>
      <w:r>
        <w:rPr>
          <w:szCs w:val="24"/>
        </w:rPr>
        <w:t>même et avec son milieu, en terme d'adaptation.</w:t>
      </w:r>
    </w:p>
    <w:p w:rsidR="00167B5A" w:rsidRDefault="00167B5A">
      <w:pPr>
        <w:pStyle w:val="Corpsdetexte2"/>
        <w:rPr>
          <w:szCs w:val="24"/>
        </w:rPr>
      </w:pPr>
    </w:p>
    <w:p w:rsidR="00167B5A" w:rsidRDefault="00DC2F3E">
      <w:pPr>
        <w:pStyle w:val="Corpsdetexte2"/>
        <w:rPr>
          <w:szCs w:val="24"/>
        </w:rPr>
      </w:pPr>
      <w:r>
        <w:rPr>
          <w:szCs w:val="24"/>
        </w:rPr>
        <w:t xml:space="preserve">Que de plus M. ZINBERG ne brille pas par une intelligence particulière, que pour tout dire, </w:t>
      </w:r>
    </w:p>
    <w:p w:rsidR="00167B5A" w:rsidRDefault="00DC2F3E">
      <w:pPr>
        <w:pStyle w:val="Corpsdetexte2"/>
        <w:rPr>
          <w:szCs w:val="24"/>
        </w:rPr>
      </w:pPr>
      <w:r>
        <w:rPr>
          <w:szCs w:val="24"/>
        </w:rPr>
        <w:t xml:space="preserve">il soit quelque peu insuffisant sur le plan de l'intellect, pas un de vous n'en doutera quand </w:t>
      </w:r>
    </w:p>
    <w:p w:rsidR="00167B5A" w:rsidRDefault="00DC2F3E">
      <w:pPr>
        <w:pStyle w:val="Corpsdetexte2"/>
        <w:rPr>
          <w:szCs w:val="24"/>
        </w:rPr>
      </w:pPr>
      <w:r>
        <w:rPr>
          <w:szCs w:val="24"/>
        </w:rPr>
        <w:t xml:space="preserve">je vous aurai lu cette épistémologie bouffonne </w:t>
      </w:r>
    </w:p>
    <w:p w:rsidR="00DC2F3E" w:rsidRDefault="00DC2F3E">
      <w:pPr>
        <w:pStyle w:val="Corpsdetexte2"/>
        <w:rPr>
          <w:szCs w:val="24"/>
        </w:rPr>
      </w:pPr>
      <w:r>
        <w:rPr>
          <w:szCs w:val="24"/>
        </w:rPr>
        <w:t>de la psychanalyse :</w:t>
      </w:r>
    </w:p>
    <w:p w:rsidR="00DC2F3E" w:rsidRDefault="00DC2F3E">
      <w:pPr>
        <w:pStyle w:val="Corpsdetexte2"/>
        <w:rPr>
          <w:szCs w:val="24"/>
        </w:rPr>
      </w:pPr>
    </w:p>
    <w:p w:rsidR="00131510" w:rsidRDefault="00DC2F3E">
      <w:pPr>
        <w:pStyle w:val="Corpsdetexte2"/>
        <w:rPr>
          <w:rFonts w:ascii="Times New Roman" w:hAnsi="Times New Roman" w:cs="Times New Roman"/>
          <w:i/>
          <w:sz w:val="22"/>
          <w:szCs w:val="22"/>
        </w:rPr>
      </w:pPr>
      <w:r w:rsidRPr="00131510">
        <w:rPr>
          <w:sz w:val="22"/>
          <w:szCs w:val="22"/>
        </w:rPr>
        <w:t>«</w:t>
      </w:r>
      <w:r>
        <w:rPr>
          <w:sz w:val="26"/>
          <w:szCs w:val="24"/>
        </w:rPr>
        <w:t> </w:t>
      </w:r>
      <w:r w:rsidR="00167B5A" w:rsidRPr="00167B5A">
        <w:rPr>
          <w:rFonts w:ascii="Times New Roman" w:hAnsi="Times New Roman" w:cs="Times New Roman"/>
          <w:i/>
          <w:sz w:val="22"/>
          <w:szCs w:val="22"/>
        </w:rPr>
        <w:t>L</w:t>
      </w:r>
      <w:r w:rsidRPr="00167B5A">
        <w:rPr>
          <w:rFonts w:ascii="Times New Roman" w:hAnsi="Times New Roman" w:cs="Times New Roman"/>
          <w:i/>
          <w:sz w:val="22"/>
          <w:szCs w:val="22"/>
        </w:rPr>
        <w:t>es deux plus importants systèmes de pensée de la première partie du 20</w:t>
      </w:r>
      <w:r w:rsidRPr="00167B5A">
        <w:rPr>
          <w:rFonts w:ascii="Times New Roman" w:hAnsi="Times New Roman" w:cs="Times New Roman"/>
          <w:i/>
          <w:sz w:val="22"/>
          <w:szCs w:val="22"/>
          <w:vertAlign w:val="superscript"/>
        </w:rPr>
        <w:t>ème</w:t>
      </w:r>
      <w:r w:rsidRPr="00167B5A">
        <w:rPr>
          <w:rFonts w:ascii="Times New Roman" w:hAnsi="Times New Roman" w:cs="Times New Roman"/>
          <w:i/>
          <w:sz w:val="22"/>
          <w:szCs w:val="22"/>
        </w:rPr>
        <w:t xml:space="preserve"> siècle ont été le darwinisme social d'Herbert S</w:t>
      </w:r>
      <w:r w:rsidR="00131510" w:rsidRPr="00167B5A">
        <w:rPr>
          <w:rFonts w:ascii="Times New Roman" w:hAnsi="Times New Roman" w:cs="Times New Roman"/>
          <w:i/>
          <w:sz w:val="22"/>
          <w:szCs w:val="22"/>
        </w:rPr>
        <w:t>pencer</w:t>
      </w:r>
      <w:r w:rsidRPr="00167B5A">
        <w:rPr>
          <w:rFonts w:ascii="Times New Roman" w:hAnsi="Times New Roman" w:cs="Times New Roman"/>
          <w:i/>
          <w:sz w:val="22"/>
          <w:szCs w:val="22"/>
        </w:rPr>
        <w:t xml:space="preserve"> et le déterminisme économique de Karl M</w:t>
      </w:r>
      <w:r w:rsidR="00131510" w:rsidRPr="00167B5A">
        <w:rPr>
          <w:rFonts w:ascii="Times New Roman" w:hAnsi="Times New Roman" w:cs="Times New Roman"/>
          <w:i/>
          <w:sz w:val="22"/>
          <w:szCs w:val="22"/>
        </w:rPr>
        <w:t>arx</w:t>
      </w:r>
      <w:r w:rsidRPr="00167B5A">
        <w:rPr>
          <w:rFonts w:ascii="Times New Roman" w:hAnsi="Times New Roman" w:cs="Times New Roman"/>
          <w:i/>
          <w:sz w:val="22"/>
          <w:szCs w:val="22"/>
        </w:rPr>
        <w:t>. Dans les grandes lignes et simplifiée à l'extrême la philosophie de S</w:t>
      </w:r>
      <w:r w:rsidR="00131510" w:rsidRPr="00167B5A">
        <w:rPr>
          <w:rFonts w:ascii="Times New Roman" w:hAnsi="Times New Roman" w:cs="Times New Roman"/>
          <w:i/>
          <w:sz w:val="22"/>
          <w:szCs w:val="22"/>
        </w:rPr>
        <w:t>pencer</w:t>
      </w:r>
      <w:r w:rsidRPr="00167B5A">
        <w:rPr>
          <w:rFonts w:ascii="Times New Roman" w:hAnsi="Times New Roman" w:cs="Times New Roman"/>
          <w:i/>
          <w:sz w:val="22"/>
          <w:szCs w:val="22"/>
        </w:rPr>
        <w:t xml:space="preserve"> voit l'essence humaine en terme de lutte </w:t>
      </w:r>
    </w:p>
    <w:p w:rsidR="00DC2F3E" w:rsidRPr="00167B5A" w:rsidRDefault="00DC2F3E">
      <w:pPr>
        <w:pStyle w:val="Corpsdetexte2"/>
        <w:rPr>
          <w:rFonts w:ascii="Times New Roman" w:hAnsi="Times New Roman" w:cs="Times New Roman"/>
          <w:i/>
          <w:sz w:val="22"/>
          <w:szCs w:val="22"/>
        </w:rPr>
      </w:pPr>
      <w:r w:rsidRPr="00167B5A">
        <w:rPr>
          <w:rFonts w:ascii="Times New Roman" w:hAnsi="Times New Roman" w:cs="Times New Roman"/>
          <w:i/>
          <w:sz w:val="22"/>
          <w:szCs w:val="22"/>
        </w:rPr>
        <w:t xml:space="preserve">et de compétition, chaque homme pour soi, la sélection naturelle excluant l'assistance mutuelle. </w:t>
      </w:r>
    </w:p>
    <w:p w:rsidR="00DC2F3E" w:rsidRPr="00167B5A" w:rsidRDefault="00DC2F3E">
      <w:pPr>
        <w:pStyle w:val="Corpsdetexte2"/>
        <w:rPr>
          <w:rFonts w:ascii="Times New Roman" w:hAnsi="Times New Roman" w:cs="Times New Roman"/>
          <w:i/>
          <w:sz w:val="22"/>
          <w:szCs w:val="22"/>
        </w:rPr>
      </w:pPr>
      <w:r w:rsidRPr="00167B5A">
        <w:rPr>
          <w:rFonts w:ascii="Times New Roman" w:hAnsi="Times New Roman" w:cs="Times New Roman"/>
          <w:i/>
          <w:sz w:val="22"/>
          <w:szCs w:val="22"/>
        </w:rPr>
        <w:t>La théorie marxiste de la société où chacun doit aider les autres, et renoncer à ses aspirations individuelles au bénéfice des buts plus importants de la société, est incorporée dans l'idée que l'identité de chacun est diffuse dans l'Etat ou même dans l'usine.</w:t>
      </w:r>
    </w:p>
    <w:p w:rsidR="00131510" w:rsidRDefault="00DC2F3E">
      <w:pPr>
        <w:pStyle w:val="Corpsdetexte2"/>
        <w:rPr>
          <w:rFonts w:ascii="Times New Roman" w:hAnsi="Times New Roman" w:cs="Times New Roman"/>
          <w:i/>
          <w:sz w:val="22"/>
          <w:szCs w:val="22"/>
        </w:rPr>
      </w:pPr>
      <w:r w:rsidRPr="00167B5A">
        <w:rPr>
          <w:rFonts w:ascii="Times New Roman" w:hAnsi="Times New Roman" w:cs="Times New Roman"/>
          <w:i/>
          <w:sz w:val="22"/>
          <w:szCs w:val="22"/>
        </w:rPr>
        <w:t>La psychanalyse, en tant que philosophie, se trouve placée à mi</w:t>
      </w:r>
      <w:r w:rsidR="004153C7">
        <w:rPr>
          <w:rFonts w:ascii="Times New Roman" w:hAnsi="Times New Roman" w:cs="Times New Roman"/>
          <w:i/>
          <w:sz w:val="22"/>
          <w:szCs w:val="22"/>
        </w:rPr>
        <w:t>–</w:t>
      </w:r>
      <w:r w:rsidRPr="00167B5A">
        <w:rPr>
          <w:rFonts w:ascii="Times New Roman" w:hAnsi="Times New Roman" w:cs="Times New Roman"/>
          <w:i/>
          <w:sz w:val="22"/>
          <w:szCs w:val="22"/>
        </w:rPr>
        <w:t xml:space="preserve">chemin de ces deux concepts. La première de ces théories sociales parait être trop près de l'agressivité débridée de l'humanité primitive tandis que la seconde, la marxiste, bien que brillante d'optimisme à l'égard de l'homme, semblerait craindre un peu trop les aspirations personnelles. La psychanalyse qui tient compte du conflit entre </w:t>
      </w:r>
    </w:p>
    <w:p w:rsidR="00DC2F3E" w:rsidRDefault="00DC2F3E">
      <w:pPr>
        <w:pStyle w:val="Corpsdetexte2"/>
        <w:rPr>
          <w:szCs w:val="26"/>
        </w:rPr>
      </w:pPr>
      <w:r w:rsidRPr="00167B5A">
        <w:rPr>
          <w:rFonts w:ascii="Times New Roman" w:hAnsi="Times New Roman" w:cs="Times New Roman"/>
          <w:i/>
          <w:sz w:val="22"/>
          <w:szCs w:val="22"/>
        </w:rPr>
        <w:t xml:space="preserve">la nature fondamentale de l'homme dans son milieu et qui, malgré son pessimisme à l'égard du fond de la nature, n'abandonne pas l'espoir d'une solution, offre un compromis entre les </w:t>
      </w:r>
      <w:r w:rsidRPr="00131510">
        <w:rPr>
          <w:rFonts w:ascii="Times New Roman" w:hAnsi="Times New Roman" w:cs="Times New Roman"/>
          <w:i/>
          <w:sz w:val="22"/>
          <w:szCs w:val="22"/>
        </w:rPr>
        <w:t>deux.</w:t>
      </w:r>
      <w:r w:rsidRPr="00131510">
        <w:rPr>
          <w:sz w:val="22"/>
          <w:szCs w:val="22"/>
        </w:rPr>
        <w:t> »</w:t>
      </w:r>
    </w:p>
    <w:p w:rsidR="00DC2F3E" w:rsidRDefault="00DC2F3E">
      <w:pPr>
        <w:pStyle w:val="Corpsdetexte2"/>
        <w:rPr>
          <w:szCs w:val="26"/>
        </w:rPr>
      </w:pPr>
    </w:p>
    <w:p w:rsidR="00DC2F3E" w:rsidRDefault="00DC2F3E">
      <w:pPr>
        <w:pStyle w:val="Corpsdetexte2"/>
        <w:rPr>
          <w:szCs w:val="26"/>
        </w:rPr>
      </w:pPr>
      <w:r>
        <w:rPr>
          <w:szCs w:val="26"/>
        </w:rPr>
        <w:t>Voilà ce qui peint, ce qui suffit à peindre</w:t>
      </w:r>
    </w:p>
    <w:p w:rsidR="00DC2F3E" w:rsidRDefault="00DC2F3E">
      <w:pPr>
        <w:pStyle w:val="Corpsdetexte2"/>
        <w:rPr>
          <w:szCs w:val="26"/>
        </w:rPr>
      </w:pPr>
      <w:r>
        <w:rPr>
          <w:szCs w:val="26"/>
        </w:rPr>
        <w:t xml:space="preserve">M. ZINBERG, </w:t>
      </w:r>
      <w:r w:rsidR="00131510">
        <w:rPr>
          <w:szCs w:val="26"/>
        </w:rPr>
        <w:t>m</w:t>
      </w:r>
      <w:r>
        <w:rPr>
          <w:szCs w:val="26"/>
        </w:rPr>
        <w:t>ais c'est cela qui donne plus de valeur à ce qu'il peint lui</w:t>
      </w:r>
      <w:r w:rsidR="004153C7">
        <w:rPr>
          <w:szCs w:val="26"/>
        </w:rPr>
        <w:t>–</w:t>
      </w:r>
      <w:r>
        <w:rPr>
          <w:szCs w:val="26"/>
        </w:rPr>
        <w:t xml:space="preserve">même de </w:t>
      </w:r>
      <w:r w:rsidR="00167B5A">
        <w:rPr>
          <w:szCs w:val="26"/>
        </w:rPr>
        <w:t>« </w:t>
      </w:r>
      <w:r w:rsidRPr="00167B5A">
        <w:rPr>
          <w:rFonts w:ascii="Times New Roman" w:hAnsi="Times New Roman" w:cs="Times New Roman"/>
          <w:i/>
          <w:sz w:val="24"/>
          <w:szCs w:val="24"/>
        </w:rPr>
        <w:t>la psychanalyse en Amérique</w:t>
      </w:r>
      <w:r w:rsidR="00167B5A">
        <w:rPr>
          <w:szCs w:val="26"/>
        </w:rPr>
        <w:t> »</w:t>
      </w:r>
      <w:r>
        <w:rPr>
          <w:szCs w:val="26"/>
        </w:rPr>
        <w:t xml:space="preserve">. </w:t>
      </w:r>
    </w:p>
    <w:p w:rsidR="00167B5A" w:rsidRDefault="00167B5A">
      <w:pPr>
        <w:pStyle w:val="Corpsdetexte2"/>
        <w:rPr>
          <w:szCs w:val="26"/>
        </w:rPr>
      </w:pPr>
    </w:p>
    <w:p w:rsidR="00DC2F3E" w:rsidRDefault="00DC2F3E">
      <w:pPr>
        <w:pStyle w:val="Corpsdetexte2"/>
        <w:rPr>
          <w:szCs w:val="26"/>
        </w:rPr>
      </w:pPr>
      <w:r>
        <w:rPr>
          <w:szCs w:val="26"/>
        </w:rPr>
        <w:t xml:space="preserve">Pour le dire en peu de mots, c'est une catastrophe. La psychanalyse va mourir, la psychanalyse est morte, quasiment, les analystes aussi. Comment guérir ? </w:t>
      </w:r>
    </w:p>
    <w:p w:rsidR="004D3867" w:rsidRDefault="004D3867">
      <w:pPr>
        <w:pStyle w:val="Corpsdetexte2"/>
        <w:rPr>
          <w:szCs w:val="26"/>
        </w:rPr>
      </w:pPr>
    </w:p>
    <w:p w:rsidR="00167B5A" w:rsidRDefault="00DC2F3E">
      <w:pPr>
        <w:pStyle w:val="Corpsdetexte2"/>
        <w:rPr>
          <w:szCs w:val="26"/>
        </w:rPr>
      </w:pPr>
      <w:r>
        <w:rPr>
          <w:szCs w:val="26"/>
        </w:rPr>
        <w:t>Il y a peu,</w:t>
      </w:r>
      <w:r w:rsidR="00167B5A">
        <w:rPr>
          <w:szCs w:val="26"/>
        </w:rPr>
        <w:t xml:space="preserve"> </w:t>
      </w:r>
      <w:r>
        <w:rPr>
          <w:szCs w:val="26"/>
        </w:rPr>
        <w:t xml:space="preserve">bien peu de chances, d'une </w:t>
      </w:r>
      <w:r w:rsidRPr="00167B5A">
        <w:rPr>
          <w:rFonts w:ascii="Times New Roman" w:hAnsi="Times New Roman" w:cs="Times New Roman"/>
          <w:i/>
          <w:sz w:val="24"/>
          <w:szCs w:val="24"/>
        </w:rPr>
        <w:t>seconde chance</w:t>
      </w:r>
      <w:r>
        <w:rPr>
          <w:szCs w:val="26"/>
        </w:rPr>
        <w:t xml:space="preserve">. </w:t>
      </w:r>
    </w:p>
    <w:p w:rsidR="00167B5A" w:rsidRDefault="00167B5A">
      <w:pPr>
        <w:pStyle w:val="Corpsdetexte2"/>
        <w:rPr>
          <w:szCs w:val="26"/>
        </w:rPr>
      </w:pPr>
    </w:p>
    <w:p w:rsidR="00DC2F3E" w:rsidRDefault="00DC2F3E">
      <w:pPr>
        <w:pStyle w:val="Corpsdetexte2"/>
      </w:pPr>
      <w:r>
        <w:rPr>
          <w:szCs w:val="26"/>
        </w:rPr>
        <w:t>C'est ce que dit M. ZINBERG lui</w:t>
      </w:r>
      <w:r w:rsidR="004153C7">
        <w:rPr>
          <w:szCs w:val="26"/>
        </w:rPr>
        <w:t>–</w:t>
      </w:r>
      <w:r>
        <w:rPr>
          <w:szCs w:val="26"/>
        </w:rPr>
        <w:t xml:space="preserve">même terminant son article par l'énoncé d'un traitement dont tout ce qui précède </w:t>
      </w:r>
      <w:r>
        <w:t>rend évident qu'il ne saurait pas réussir sinon bien sûr, par une subversion radicale de la société américaine. Cette phrase de M. ZINBERG est :</w:t>
      </w:r>
    </w:p>
    <w:p w:rsidR="00DC2F3E" w:rsidRDefault="00DC2F3E">
      <w:pPr>
        <w:pStyle w:val="Corpsdetexte2"/>
      </w:pPr>
    </w:p>
    <w:p w:rsidR="00167B5A" w:rsidRDefault="00DC2F3E" w:rsidP="00167B5A">
      <w:pPr>
        <w:pStyle w:val="Corpsdetexte2"/>
        <w:ind w:left="708"/>
        <w:rPr>
          <w:rFonts w:ascii="Times New Roman" w:hAnsi="Times New Roman" w:cs="Times New Roman"/>
          <w:i/>
          <w:sz w:val="22"/>
          <w:szCs w:val="22"/>
        </w:rPr>
      </w:pPr>
      <w:r>
        <w:t>«</w:t>
      </w:r>
      <w:r>
        <w:rPr>
          <w:sz w:val="26"/>
        </w:rPr>
        <w:t> </w:t>
      </w:r>
      <w:r w:rsidR="00167B5A" w:rsidRPr="00167B5A">
        <w:rPr>
          <w:rFonts w:ascii="Times New Roman" w:hAnsi="Times New Roman" w:cs="Times New Roman"/>
          <w:i/>
          <w:sz w:val="22"/>
          <w:szCs w:val="22"/>
        </w:rPr>
        <w:t>N</w:t>
      </w:r>
      <w:r w:rsidRPr="00167B5A">
        <w:rPr>
          <w:rFonts w:ascii="Times New Roman" w:hAnsi="Times New Roman" w:cs="Times New Roman"/>
          <w:i/>
          <w:sz w:val="22"/>
          <w:szCs w:val="22"/>
        </w:rPr>
        <w:t xml:space="preserve">ous devons résister à la promotion de notre discipline. </w:t>
      </w:r>
    </w:p>
    <w:p w:rsidR="00DC2F3E" w:rsidRDefault="00167B5A" w:rsidP="00167B5A">
      <w:pPr>
        <w:pStyle w:val="Corpsdetexte2"/>
        <w:ind w:left="708"/>
      </w:pPr>
      <w:r>
        <w:rPr>
          <w:rFonts w:ascii="Times New Roman" w:hAnsi="Times New Roman" w:cs="Times New Roman"/>
          <w:i/>
          <w:sz w:val="22"/>
          <w:szCs w:val="22"/>
        </w:rPr>
        <w:t xml:space="preserve">     </w:t>
      </w:r>
      <w:r w:rsidR="00DC2F3E" w:rsidRPr="00167B5A">
        <w:rPr>
          <w:rFonts w:ascii="Times New Roman" w:hAnsi="Times New Roman" w:cs="Times New Roman"/>
          <w:i/>
          <w:sz w:val="22"/>
          <w:szCs w:val="22"/>
        </w:rPr>
        <w:t>Nous avons alors peut</w:t>
      </w:r>
      <w:r w:rsidR="004153C7">
        <w:rPr>
          <w:rFonts w:ascii="Times New Roman" w:hAnsi="Times New Roman" w:cs="Times New Roman"/>
          <w:i/>
          <w:sz w:val="22"/>
          <w:szCs w:val="22"/>
        </w:rPr>
        <w:t>–</w:t>
      </w:r>
      <w:r w:rsidR="00DC2F3E" w:rsidRPr="00167B5A">
        <w:rPr>
          <w:rFonts w:ascii="Times New Roman" w:hAnsi="Times New Roman" w:cs="Times New Roman"/>
          <w:i/>
          <w:sz w:val="22"/>
          <w:szCs w:val="22"/>
        </w:rPr>
        <w:t>être, une deuxième chance.</w:t>
      </w:r>
      <w:r w:rsidR="00DC2F3E">
        <w:rPr>
          <w:sz w:val="26"/>
        </w:rPr>
        <w:t> </w:t>
      </w:r>
      <w:r w:rsidR="00DC2F3E">
        <w:t>»</w:t>
      </w:r>
    </w:p>
    <w:p w:rsidR="00DC2F3E" w:rsidRDefault="00DC2F3E">
      <w:pPr>
        <w:pStyle w:val="Corpsdetexte2"/>
        <w:rPr>
          <w:szCs w:val="26"/>
        </w:rPr>
      </w:pPr>
    </w:p>
    <w:p w:rsidR="00167B5A" w:rsidRDefault="00DC2F3E">
      <w:pPr>
        <w:pStyle w:val="Corpsdetexte2"/>
        <w:rPr>
          <w:szCs w:val="26"/>
        </w:rPr>
      </w:pPr>
      <w:r>
        <w:rPr>
          <w:szCs w:val="26"/>
        </w:rPr>
        <w:t xml:space="preserve">De quoi donc meurt la psychanalyse en Amérique ? </w:t>
      </w:r>
    </w:p>
    <w:p w:rsidR="00167B5A" w:rsidRDefault="00167B5A">
      <w:pPr>
        <w:pStyle w:val="Corpsdetexte2"/>
        <w:rPr>
          <w:szCs w:val="26"/>
        </w:rPr>
      </w:pPr>
    </w:p>
    <w:p w:rsidR="00131510" w:rsidRDefault="00DC2F3E">
      <w:pPr>
        <w:pStyle w:val="Corpsdetexte2"/>
        <w:rPr>
          <w:szCs w:val="26"/>
        </w:rPr>
      </w:pPr>
      <w:r>
        <w:rPr>
          <w:szCs w:val="26"/>
        </w:rPr>
        <w:t xml:space="preserve">Pourquoi la première chance de la psychanalyse </w:t>
      </w:r>
    </w:p>
    <w:p w:rsidR="00167B5A" w:rsidRDefault="00DC2F3E">
      <w:pPr>
        <w:pStyle w:val="Corpsdetexte2"/>
        <w:rPr>
          <w:color w:val="auto"/>
          <w:szCs w:val="24"/>
        </w:rPr>
      </w:pPr>
      <w:r>
        <w:rPr>
          <w:szCs w:val="26"/>
        </w:rPr>
        <w:t>en Amérique est</w:t>
      </w:r>
      <w:r w:rsidR="004153C7">
        <w:rPr>
          <w:szCs w:val="26"/>
        </w:rPr>
        <w:t>–</w:t>
      </w:r>
      <w:r>
        <w:rPr>
          <w:szCs w:val="26"/>
        </w:rPr>
        <w:t>elle perdue ?</w:t>
      </w:r>
      <w:r>
        <w:rPr>
          <w:color w:val="auto"/>
          <w:szCs w:val="24"/>
        </w:rPr>
        <w:t xml:space="preserve"> </w:t>
      </w:r>
    </w:p>
    <w:p w:rsidR="00167B5A" w:rsidRDefault="00167B5A">
      <w:pPr>
        <w:pStyle w:val="Corpsdetexte2"/>
        <w:rPr>
          <w:color w:val="auto"/>
          <w:szCs w:val="24"/>
        </w:rPr>
      </w:pPr>
    </w:p>
    <w:p w:rsidR="00167B5A" w:rsidRDefault="00DC2F3E">
      <w:pPr>
        <w:pStyle w:val="Corpsdetexte2"/>
        <w:rPr>
          <w:szCs w:val="26"/>
        </w:rPr>
      </w:pPr>
      <w:r>
        <w:rPr>
          <w:szCs w:val="26"/>
        </w:rPr>
        <w:t xml:space="preserve">M. ZINBERG répond, empruntant à Eric ERICSON </w:t>
      </w:r>
    </w:p>
    <w:p w:rsidR="00167B5A" w:rsidRDefault="00DC2F3E">
      <w:pPr>
        <w:pStyle w:val="Corpsdetexte2"/>
        <w:rPr>
          <w:szCs w:val="26"/>
        </w:rPr>
      </w:pPr>
      <w:r>
        <w:rPr>
          <w:szCs w:val="26"/>
        </w:rPr>
        <w:t xml:space="preserve">une de ses expressions : </w:t>
      </w:r>
    </w:p>
    <w:p w:rsidR="00167B5A" w:rsidRDefault="00167B5A">
      <w:pPr>
        <w:pStyle w:val="Corpsdetexte2"/>
        <w:rPr>
          <w:szCs w:val="26"/>
        </w:rPr>
      </w:pPr>
    </w:p>
    <w:p w:rsidR="00DC2F3E" w:rsidRDefault="00DC2F3E" w:rsidP="00167B5A">
      <w:pPr>
        <w:pStyle w:val="Corpsdetexte2"/>
        <w:ind w:firstLine="708"/>
        <w:rPr>
          <w:szCs w:val="26"/>
        </w:rPr>
      </w:pPr>
      <w:r>
        <w:rPr>
          <w:szCs w:val="26"/>
        </w:rPr>
        <w:t>« </w:t>
      </w:r>
      <w:r w:rsidR="00167B5A" w:rsidRPr="00167B5A">
        <w:rPr>
          <w:rFonts w:ascii="Times New Roman" w:hAnsi="Times New Roman" w:cs="Times New Roman"/>
          <w:i/>
          <w:sz w:val="22"/>
          <w:szCs w:val="22"/>
        </w:rPr>
        <w:t>E</w:t>
      </w:r>
      <w:r w:rsidRPr="00167B5A">
        <w:rPr>
          <w:rFonts w:ascii="Times New Roman" w:hAnsi="Times New Roman" w:cs="Times New Roman"/>
          <w:i/>
          <w:sz w:val="22"/>
          <w:szCs w:val="22"/>
        </w:rPr>
        <w:t>lle meurt d'une maladie éthique.</w:t>
      </w:r>
      <w:r>
        <w:rPr>
          <w:szCs w:val="26"/>
        </w:rPr>
        <w:t> »</w:t>
      </w:r>
    </w:p>
    <w:p w:rsidR="00167B5A" w:rsidRDefault="00167B5A">
      <w:pPr>
        <w:pStyle w:val="Corpsdetexte2"/>
        <w:rPr>
          <w:szCs w:val="26"/>
        </w:rPr>
      </w:pPr>
    </w:p>
    <w:p w:rsidR="00DC2F3E" w:rsidRDefault="00DC2F3E">
      <w:pPr>
        <w:pStyle w:val="Corpsdetexte2"/>
        <w:rPr>
          <w:szCs w:val="26"/>
        </w:rPr>
      </w:pPr>
      <w:r>
        <w:rPr>
          <w:szCs w:val="26"/>
        </w:rPr>
        <w:t>Qu'est</w:t>
      </w:r>
      <w:r w:rsidR="004153C7">
        <w:rPr>
          <w:szCs w:val="26"/>
        </w:rPr>
        <w:t>–</w:t>
      </w:r>
      <w:r>
        <w:rPr>
          <w:szCs w:val="26"/>
        </w:rPr>
        <w:t xml:space="preserve">ce qu'une </w:t>
      </w:r>
      <w:r w:rsidR="00131510">
        <w:rPr>
          <w:szCs w:val="26"/>
        </w:rPr>
        <w:t>« </w:t>
      </w:r>
      <w:r w:rsidRPr="00131510">
        <w:rPr>
          <w:rFonts w:ascii="Times New Roman" w:hAnsi="Times New Roman" w:cs="Times New Roman"/>
          <w:i/>
          <w:sz w:val="24"/>
          <w:szCs w:val="24"/>
        </w:rPr>
        <w:t>maladie éthique</w:t>
      </w:r>
      <w:r w:rsidR="00131510">
        <w:rPr>
          <w:szCs w:val="26"/>
        </w:rPr>
        <w:t> »</w:t>
      </w:r>
      <w:r>
        <w:rPr>
          <w:szCs w:val="26"/>
        </w:rPr>
        <w:t xml:space="preserve"> ? </w:t>
      </w:r>
    </w:p>
    <w:p w:rsidR="00167B5A" w:rsidRDefault="00167B5A">
      <w:pPr>
        <w:pStyle w:val="Corpsdetexte2"/>
        <w:rPr>
          <w:szCs w:val="26"/>
        </w:rPr>
      </w:pPr>
    </w:p>
    <w:p w:rsidR="00131510" w:rsidRDefault="00DC2F3E">
      <w:pPr>
        <w:pStyle w:val="Corpsdetexte2"/>
        <w:rPr>
          <w:szCs w:val="26"/>
        </w:rPr>
      </w:pPr>
      <w:r>
        <w:rPr>
          <w:szCs w:val="26"/>
        </w:rPr>
        <w:t>Qu'est</w:t>
      </w:r>
      <w:r w:rsidR="004153C7">
        <w:rPr>
          <w:szCs w:val="26"/>
        </w:rPr>
        <w:t>–</w:t>
      </w:r>
      <w:r>
        <w:rPr>
          <w:szCs w:val="26"/>
        </w:rPr>
        <w:t xml:space="preserve">ce que c'est cette </w:t>
      </w:r>
      <w:r w:rsidR="00131510" w:rsidRPr="00131510">
        <w:rPr>
          <w:rFonts w:ascii="Times New Roman" w:hAnsi="Times New Roman" w:cs="Times New Roman"/>
          <w:i/>
          <w:sz w:val="24"/>
          <w:szCs w:val="24"/>
        </w:rPr>
        <w:t>maladie éthique</w:t>
      </w:r>
      <w:r>
        <w:rPr>
          <w:szCs w:val="26"/>
        </w:rPr>
        <w:t xml:space="preserve"> </w:t>
      </w:r>
    </w:p>
    <w:p w:rsidR="00DC2F3E" w:rsidRDefault="00DC2F3E">
      <w:pPr>
        <w:pStyle w:val="Corpsdetexte2"/>
        <w:rPr>
          <w:szCs w:val="26"/>
        </w:rPr>
      </w:pPr>
      <w:r>
        <w:rPr>
          <w:szCs w:val="26"/>
        </w:rPr>
        <w:t>dont meurt la psychanalyse en Amérique ?</w:t>
      </w:r>
    </w:p>
    <w:p w:rsidR="00167B5A" w:rsidRDefault="00167B5A">
      <w:pPr>
        <w:pStyle w:val="Corpsdetexte2"/>
        <w:rPr>
          <w:szCs w:val="26"/>
        </w:rPr>
      </w:pPr>
    </w:p>
    <w:p w:rsidR="00DC2F3E" w:rsidRDefault="00DC2F3E">
      <w:pPr>
        <w:pStyle w:val="Corpsdetexte2"/>
        <w:rPr>
          <w:szCs w:val="26"/>
        </w:rPr>
      </w:pPr>
      <w:r>
        <w:rPr>
          <w:szCs w:val="26"/>
        </w:rPr>
        <w:t xml:space="preserve">On pourrait dire simplement qu'elle meurt de </w:t>
      </w:r>
      <w:r w:rsidRPr="00167B5A">
        <w:rPr>
          <w:rFonts w:ascii="Times New Roman" w:hAnsi="Times New Roman" w:cs="Times New Roman"/>
          <w:i/>
          <w:sz w:val="24"/>
          <w:szCs w:val="24"/>
        </w:rPr>
        <w:t>son succès</w:t>
      </w:r>
      <w:r>
        <w:rPr>
          <w:szCs w:val="26"/>
        </w:rPr>
        <w:t xml:space="preserve">. </w:t>
      </w:r>
    </w:p>
    <w:p w:rsidR="00131510" w:rsidRDefault="00131510">
      <w:pPr>
        <w:pStyle w:val="Corpsdetexte2"/>
        <w:rPr>
          <w:szCs w:val="26"/>
        </w:rPr>
      </w:pPr>
    </w:p>
    <w:p w:rsidR="00DC2F3E" w:rsidRDefault="00DC2F3E">
      <w:pPr>
        <w:pStyle w:val="Corpsdetexte2"/>
        <w:rPr>
          <w:szCs w:val="26"/>
        </w:rPr>
      </w:pPr>
      <w:r>
        <w:rPr>
          <w:szCs w:val="26"/>
        </w:rPr>
        <w:t>Mais, ça… nous savons tous qu'aucun secteur de la vie américaine… qu'il n'y a aucun secteur de la vie américaine qui ne soit touché par la psychanalyse.</w:t>
      </w:r>
    </w:p>
    <w:p w:rsidR="00131510" w:rsidRDefault="00131510">
      <w:pPr>
        <w:pStyle w:val="Corpsdetexte2"/>
        <w:rPr>
          <w:szCs w:val="26"/>
        </w:rPr>
      </w:pPr>
    </w:p>
    <w:p w:rsidR="00DC2F3E" w:rsidRDefault="00DC2F3E">
      <w:pPr>
        <w:pStyle w:val="Corpsdetexte2"/>
        <w:rPr>
          <w:szCs w:val="26"/>
        </w:rPr>
      </w:pPr>
      <w:r>
        <w:rPr>
          <w:szCs w:val="26"/>
        </w:rPr>
        <w:t>Mais je reprendrai simplement un passage de cet article qui en porte témoignage :</w:t>
      </w:r>
    </w:p>
    <w:p w:rsidR="00167B5A" w:rsidRDefault="00167B5A">
      <w:pPr>
        <w:pStyle w:val="Corpsdetexte2"/>
        <w:rPr>
          <w:szCs w:val="26"/>
        </w:rPr>
      </w:pPr>
    </w:p>
    <w:p w:rsidR="00DC2F3E" w:rsidRDefault="00DC2F3E">
      <w:pPr>
        <w:pStyle w:val="Corpsdetexte2"/>
        <w:rPr>
          <w:szCs w:val="26"/>
        </w:rPr>
      </w:pPr>
    </w:p>
    <w:p w:rsidR="00131510" w:rsidRDefault="00DC2F3E">
      <w:pPr>
        <w:pStyle w:val="Corpsdetexte2"/>
        <w:rPr>
          <w:rFonts w:ascii="Times New Roman" w:hAnsi="Times New Roman" w:cs="Times New Roman"/>
          <w:i/>
          <w:sz w:val="22"/>
          <w:szCs w:val="22"/>
        </w:rPr>
      </w:pPr>
      <w:r w:rsidRPr="00131510">
        <w:rPr>
          <w:sz w:val="22"/>
          <w:szCs w:val="22"/>
        </w:rPr>
        <w:t>« </w:t>
      </w:r>
      <w:r w:rsidR="00167B5A" w:rsidRPr="00131510">
        <w:rPr>
          <w:rFonts w:ascii="Times New Roman" w:hAnsi="Times New Roman" w:cs="Times New Roman"/>
          <w:i/>
          <w:sz w:val="22"/>
          <w:szCs w:val="22"/>
        </w:rPr>
        <w:t>L</w:t>
      </w:r>
      <w:r w:rsidRPr="00131510">
        <w:rPr>
          <w:rFonts w:ascii="Times New Roman" w:hAnsi="Times New Roman" w:cs="Times New Roman"/>
          <w:i/>
          <w:sz w:val="22"/>
          <w:szCs w:val="22"/>
        </w:rPr>
        <w:t>es</w:t>
      </w:r>
      <w:r w:rsidRPr="00167B5A">
        <w:rPr>
          <w:rFonts w:ascii="Times New Roman" w:hAnsi="Times New Roman" w:cs="Times New Roman"/>
          <w:i/>
          <w:sz w:val="22"/>
          <w:szCs w:val="22"/>
        </w:rPr>
        <w:t xml:space="preserve"> journaux fournissent une preuve de la manière dont les moyens d'information à grande diffusion ont absorbé et répandu les idées psychanalytiques. Les grandes agences d'information vont jusqu'à donner dans les nouvelles, les simples lapsus de langage sous entendant que celui qui a parlé a révélé ainsi un sentiment autre que ce qu'il voulait exprimer et généralement opposé à celui</w:t>
      </w:r>
      <w:r w:rsidR="004153C7">
        <w:rPr>
          <w:rFonts w:ascii="Times New Roman" w:hAnsi="Times New Roman" w:cs="Times New Roman"/>
          <w:i/>
          <w:sz w:val="22"/>
          <w:szCs w:val="22"/>
        </w:rPr>
        <w:t>–</w:t>
      </w:r>
      <w:r w:rsidRPr="00167B5A">
        <w:rPr>
          <w:rFonts w:ascii="Times New Roman" w:hAnsi="Times New Roman" w:cs="Times New Roman"/>
          <w:i/>
          <w:sz w:val="22"/>
          <w:szCs w:val="22"/>
        </w:rPr>
        <w:t>ci. Les meilleurs exemples viennent de la campagne politique de 1960, du fait que M. N</w:t>
      </w:r>
      <w:r w:rsidR="00131510" w:rsidRPr="00167B5A">
        <w:rPr>
          <w:rFonts w:ascii="Times New Roman" w:hAnsi="Times New Roman" w:cs="Times New Roman"/>
          <w:i/>
          <w:sz w:val="22"/>
          <w:szCs w:val="22"/>
        </w:rPr>
        <w:t>ixon</w:t>
      </w:r>
      <w:r w:rsidRPr="00167B5A">
        <w:rPr>
          <w:rFonts w:ascii="Times New Roman" w:hAnsi="Times New Roman" w:cs="Times New Roman"/>
          <w:i/>
          <w:sz w:val="22"/>
          <w:szCs w:val="22"/>
        </w:rPr>
        <w:t xml:space="preserve"> a été sujet à des lapsus linguae. Parlant de son colistier : M. Henry C</w:t>
      </w:r>
      <w:r w:rsidR="00131510" w:rsidRPr="00167B5A">
        <w:rPr>
          <w:rFonts w:ascii="Times New Roman" w:hAnsi="Times New Roman" w:cs="Times New Roman"/>
          <w:i/>
          <w:sz w:val="22"/>
          <w:szCs w:val="22"/>
        </w:rPr>
        <w:t>abot</w:t>
      </w:r>
      <w:r w:rsidRPr="00167B5A">
        <w:rPr>
          <w:rFonts w:ascii="Times New Roman" w:hAnsi="Times New Roman" w:cs="Times New Roman"/>
          <w:i/>
          <w:sz w:val="22"/>
          <w:szCs w:val="22"/>
        </w:rPr>
        <w:t xml:space="preserve"> L</w:t>
      </w:r>
      <w:r w:rsidR="00131510" w:rsidRPr="00167B5A">
        <w:rPr>
          <w:rFonts w:ascii="Times New Roman" w:hAnsi="Times New Roman" w:cs="Times New Roman"/>
          <w:i/>
          <w:sz w:val="22"/>
          <w:szCs w:val="22"/>
        </w:rPr>
        <w:t>odge</w:t>
      </w:r>
      <w:r w:rsidRPr="00167B5A">
        <w:rPr>
          <w:rFonts w:ascii="Times New Roman" w:hAnsi="Times New Roman" w:cs="Times New Roman"/>
          <w:i/>
          <w:sz w:val="22"/>
          <w:szCs w:val="22"/>
        </w:rPr>
        <w:t xml:space="preserve">, il l'appela « mon distingué adversaire » Les analystes des nouvelles seraient sans doute incapables de parler du monde, </w:t>
      </w:r>
    </w:p>
    <w:p w:rsidR="00131510" w:rsidRDefault="00DC2F3E">
      <w:pPr>
        <w:pStyle w:val="Corpsdetexte2"/>
        <w:rPr>
          <w:rFonts w:ascii="Times New Roman" w:hAnsi="Times New Roman" w:cs="Times New Roman"/>
          <w:i/>
          <w:sz w:val="22"/>
          <w:szCs w:val="22"/>
        </w:rPr>
      </w:pPr>
      <w:r w:rsidRPr="00167B5A">
        <w:rPr>
          <w:rFonts w:ascii="Times New Roman" w:hAnsi="Times New Roman" w:cs="Times New Roman"/>
          <w:i/>
          <w:sz w:val="22"/>
          <w:szCs w:val="22"/>
        </w:rPr>
        <w:t xml:space="preserve">s'ils étaient privés de phrases telles que climat émotif, intentions agressives, ambition personnelle </w:t>
      </w:r>
    </w:p>
    <w:p w:rsidR="00DC2F3E" w:rsidRDefault="00DC2F3E">
      <w:pPr>
        <w:pStyle w:val="Corpsdetexte2"/>
        <w:rPr>
          <w:szCs w:val="24"/>
        </w:rPr>
      </w:pPr>
      <w:r w:rsidRPr="00167B5A">
        <w:rPr>
          <w:rFonts w:ascii="Times New Roman" w:hAnsi="Times New Roman" w:cs="Times New Roman"/>
          <w:i/>
          <w:sz w:val="22"/>
          <w:szCs w:val="22"/>
        </w:rPr>
        <w:t xml:space="preserve">et beaucoup d’autres. Ce qui est extraordinaire dans l'emploi constant d'idées qui venaient primitivement de la psychanalyse est qu'il n'est plus nécessaire de les signaler comme étant proprement psychanalytiques, elles ont été complètement acceptées et font partie de la </w:t>
      </w:r>
      <w:r w:rsidRPr="00131510">
        <w:rPr>
          <w:rFonts w:ascii="Times New Roman" w:hAnsi="Times New Roman" w:cs="Times New Roman"/>
          <w:i/>
          <w:sz w:val="22"/>
          <w:szCs w:val="22"/>
        </w:rPr>
        <w:t>langue</w:t>
      </w:r>
      <w:r w:rsidRPr="00131510">
        <w:rPr>
          <w:i/>
          <w:sz w:val="22"/>
          <w:szCs w:val="22"/>
        </w:rPr>
        <w:t>…</w:t>
      </w:r>
      <w:r w:rsidRPr="00131510">
        <w:rPr>
          <w:sz w:val="22"/>
          <w:szCs w:val="22"/>
        </w:rPr>
        <w:t> »</w:t>
      </w:r>
    </w:p>
    <w:p w:rsidR="00DC2F3E" w:rsidRDefault="00DC2F3E">
      <w:pPr>
        <w:pStyle w:val="Corpsdetexte2"/>
        <w:rPr>
          <w:szCs w:val="24"/>
        </w:rPr>
      </w:pPr>
    </w:p>
    <w:p w:rsidR="00DC2F3E" w:rsidRDefault="00DC2F3E">
      <w:pPr>
        <w:pStyle w:val="Corpsdetexte2"/>
        <w:outlineLvl w:val="0"/>
        <w:rPr>
          <w:szCs w:val="24"/>
        </w:rPr>
      </w:pPr>
      <w:r>
        <w:rPr>
          <w:szCs w:val="24"/>
        </w:rPr>
        <w:t xml:space="preserve">LACAN  </w:t>
      </w:r>
    </w:p>
    <w:p w:rsidR="00DC2F3E" w:rsidRDefault="00DC2F3E">
      <w:pPr>
        <w:pStyle w:val="Corpsdetexte2"/>
        <w:outlineLvl w:val="0"/>
        <w:rPr>
          <w:szCs w:val="24"/>
        </w:rPr>
      </w:pPr>
    </w:p>
    <w:p w:rsidR="00167B5A" w:rsidRPr="004D3867" w:rsidRDefault="00DC2F3E">
      <w:pPr>
        <w:pStyle w:val="Corpsdetexte2"/>
        <w:outlineLvl w:val="0"/>
        <w:rPr>
          <w:szCs w:val="28"/>
        </w:rPr>
      </w:pPr>
      <w:r w:rsidRPr="004D3867">
        <w:rPr>
          <w:szCs w:val="28"/>
        </w:rPr>
        <w:t>Je voudrais épingler dès maintenant au moment où vous venez d'en parler, ceci</w:t>
      </w:r>
      <w:r w:rsidR="00167B5A" w:rsidRPr="004D3867">
        <w:rPr>
          <w:szCs w:val="28"/>
        </w:rPr>
        <w:t> :</w:t>
      </w:r>
      <w:r w:rsidRPr="004D3867">
        <w:rPr>
          <w:szCs w:val="28"/>
        </w:rPr>
        <w:t xml:space="preserve"> </w:t>
      </w:r>
    </w:p>
    <w:p w:rsidR="00167B5A" w:rsidRPr="004D3867" w:rsidRDefault="00DC2F3E">
      <w:pPr>
        <w:pStyle w:val="Corpsdetexte2"/>
        <w:outlineLvl w:val="0"/>
        <w:rPr>
          <w:szCs w:val="28"/>
        </w:rPr>
      </w:pPr>
      <w:r w:rsidRPr="004D3867">
        <w:rPr>
          <w:szCs w:val="28"/>
        </w:rPr>
        <w:t>c’est que Eric ERICSON dans</w:t>
      </w:r>
      <w:r>
        <w:rPr>
          <w:sz w:val="26"/>
          <w:szCs w:val="24"/>
        </w:rPr>
        <w:t xml:space="preserve"> </w:t>
      </w:r>
      <w:r w:rsidRPr="00167B5A">
        <w:rPr>
          <w:rFonts w:ascii="Times New Roman" w:hAnsi="Times New Roman" w:cs="Times New Roman"/>
          <w:i/>
          <w:iCs/>
          <w:sz w:val="24"/>
          <w:szCs w:val="24"/>
        </w:rPr>
        <w:t>Young man Luther</w:t>
      </w:r>
      <w:r>
        <w:rPr>
          <w:sz w:val="26"/>
          <w:szCs w:val="24"/>
        </w:rPr>
        <w:t xml:space="preserve">, </w:t>
      </w:r>
      <w:r w:rsidRPr="004D3867">
        <w:rPr>
          <w:szCs w:val="28"/>
        </w:rPr>
        <w:t xml:space="preserve">n'a pas parlé </w:t>
      </w:r>
    </w:p>
    <w:p w:rsidR="00167B5A" w:rsidRPr="004D3867" w:rsidRDefault="00DC2F3E">
      <w:pPr>
        <w:pStyle w:val="Corpsdetexte2"/>
        <w:outlineLvl w:val="0"/>
        <w:rPr>
          <w:szCs w:val="28"/>
        </w:rPr>
      </w:pPr>
      <w:r w:rsidRPr="004D3867">
        <w:rPr>
          <w:szCs w:val="28"/>
        </w:rPr>
        <w:t xml:space="preserve">de la maladie éthique qui frappe la psychanalyse, </w:t>
      </w:r>
    </w:p>
    <w:p w:rsidR="00DC2F3E" w:rsidRDefault="00DC2F3E">
      <w:pPr>
        <w:pStyle w:val="Corpsdetexte2"/>
        <w:outlineLvl w:val="0"/>
        <w:rPr>
          <w:szCs w:val="24"/>
        </w:rPr>
      </w:pPr>
      <w:r w:rsidRPr="004D3867">
        <w:rPr>
          <w:szCs w:val="28"/>
        </w:rPr>
        <w:t>mais a dit ceci :</w:t>
      </w:r>
    </w:p>
    <w:p w:rsidR="00DC2F3E" w:rsidRDefault="00DC2F3E">
      <w:pPr>
        <w:pStyle w:val="Corpsdetexte2"/>
        <w:rPr>
          <w:szCs w:val="24"/>
        </w:rPr>
      </w:pPr>
    </w:p>
    <w:p w:rsidR="00DC2F3E" w:rsidRDefault="00DC2F3E">
      <w:pPr>
        <w:pStyle w:val="Corpsdetexte2"/>
        <w:rPr>
          <w:sz w:val="24"/>
          <w:szCs w:val="24"/>
        </w:rPr>
      </w:pPr>
      <w:r>
        <w:rPr>
          <w:sz w:val="24"/>
          <w:szCs w:val="24"/>
        </w:rPr>
        <w:t>« </w:t>
      </w:r>
      <w:r w:rsidRPr="00167B5A">
        <w:rPr>
          <w:rFonts w:ascii="Times New Roman" w:hAnsi="Times New Roman" w:cs="Times New Roman"/>
          <w:i/>
          <w:sz w:val="22"/>
          <w:szCs w:val="22"/>
        </w:rPr>
        <w:t>Au moment même où nous essayions</w:t>
      </w:r>
      <w:r>
        <w:rPr>
          <w:sz w:val="24"/>
          <w:szCs w:val="24"/>
        </w:rPr>
        <w:t xml:space="preserve"> </w:t>
      </w:r>
      <w:r w:rsidRPr="00167B5A">
        <w:rPr>
          <w:rFonts w:ascii="Garamond" w:hAnsi="Garamond"/>
          <w:sz w:val="24"/>
          <w:szCs w:val="24"/>
        </w:rPr>
        <w:t xml:space="preserve">– c'est un imparfait </w:t>
      </w:r>
      <w:r w:rsidR="004153C7">
        <w:rPr>
          <w:rFonts w:ascii="Garamond" w:hAnsi="Garamond"/>
          <w:sz w:val="24"/>
          <w:szCs w:val="24"/>
        </w:rPr>
        <w:t>–</w:t>
      </w:r>
      <w:r>
        <w:rPr>
          <w:sz w:val="24"/>
          <w:szCs w:val="24"/>
        </w:rPr>
        <w:t xml:space="preserve"> </w:t>
      </w:r>
      <w:r w:rsidRPr="00167B5A">
        <w:rPr>
          <w:rFonts w:ascii="Times New Roman" w:hAnsi="Times New Roman" w:cs="Times New Roman"/>
          <w:i/>
          <w:sz w:val="22"/>
          <w:szCs w:val="22"/>
        </w:rPr>
        <w:t>d'inventer avec un déterminisme tout scientifique, une thérapeutique pour le petit nombre, nous avons été entraînés à propager une maladie éthique parmi la masse.</w:t>
      </w:r>
      <w:r>
        <w:rPr>
          <w:sz w:val="24"/>
          <w:szCs w:val="24"/>
        </w:rPr>
        <w:t> »</w:t>
      </w:r>
    </w:p>
    <w:p w:rsidR="00DC2F3E" w:rsidRDefault="00DC2F3E">
      <w:pPr>
        <w:pStyle w:val="Corpsdetexte2"/>
        <w:rPr>
          <w:i/>
          <w:iCs/>
          <w:sz w:val="26"/>
          <w:szCs w:val="24"/>
        </w:rPr>
      </w:pPr>
    </w:p>
    <w:p w:rsidR="00131510" w:rsidRPr="004D3867" w:rsidRDefault="00DC2F3E">
      <w:pPr>
        <w:pStyle w:val="Corpsdetexte2"/>
        <w:rPr>
          <w:szCs w:val="28"/>
        </w:rPr>
      </w:pPr>
      <w:r w:rsidRPr="004D3867">
        <w:rPr>
          <w:szCs w:val="28"/>
        </w:rPr>
        <w:t>C'est</w:t>
      </w:r>
      <w:r w:rsidR="004153C7" w:rsidRPr="004D3867">
        <w:rPr>
          <w:szCs w:val="28"/>
        </w:rPr>
        <w:t>–</w:t>
      </w:r>
      <w:r w:rsidRPr="004D3867">
        <w:rPr>
          <w:szCs w:val="28"/>
        </w:rPr>
        <w:t>à</w:t>
      </w:r>
      <w:r w:rsidR="004153C7" w:rsidRPr="004D3867">
        <w:rPr>
          <w:szCs w:val="28"/>
        </w:rPr>
        <w:t>–</w:t>
      </w:r>
      <w:r w:rsidRPr="004D3867">
        <w:rPr>
          <w:szCs w:val="28"/>
        </w:rPr>
        <w:t>dire que Eric ERICSON</w:t>
      </w:r>
      <w:r w:rsidR="00131510" w:rsidRPr="004D3867">
        <w:rPr>
          <w:szCs w:val="28"/>
        </w:rPr>
        <w:t>…</w:t>
      </w:r>
      <w:r w:rsidRPr="004D3867">
        <w:rPr>
          <w:szCs w:val="28"/>
        </w:rPr>
        <w:t xml:space="preserve"> </w:t>
      </w:r>
    </w:p>
    <w:p w:rsidR="00131510" w:rsidRPr="004D3867" w:rsidRDefault="00DC2F3E" w:rsidP="00131510">
      <w:pPr>
        <w:pStyle w:val="Corpsdetexte2"/>
        <w:ind w:firstLine="708"/>
        <w:rPr>
          <w:szCs w:val="28"/>
        </w:rPr>
      </w:pPr>
      <w:r w:rsidRPr="004D3867">
        <w:rPr>
          <w:szCs w:val="28"/>
        </w:rPr>
        <w:t>laissons de côté où il faut situer Eric ERICSON</w:t>
      </w:r>
    </w:p>
    <w:p w:rsidR="00167B5A" w:rsidRPr="004D3867" w:rsidRDefault="00131510">
      <w:pPr>
        <w:pStyle w:val="Corpsdetexte2"/>
        <w:rPr>
          <w:szCs w:val="28"/>
        </w:rPr>
      </w:pPr>
      <w:r w:rsidRPr="004D3867">
        <w:rPr>
          <w:szCs w:val="28"/>
        </w:rPr>
        <w:t>…</w:t>
      </w:r>
      <w:r w:rsidR="00DC2F3E" w:rsidRPr="004D3867">
        <w:rPr>
          <w:szCs w:val="28"/>
        </w:rPr>
        <w:t>est quand même beaucoup plus proche du milieu freudien essentiel qu'un SULLIVAN par exemple qui est plutôt culturaliste, n'est</w:t>
      </w:r>
      <w:r w:rsidR="004153C7" w:rsidRPr="004D3867">
        <w:rPr>
          <w:szCs w:val="28"/>
        </w:rPr>
        <w:t>–</w:t>
      </w:r>
      <w:r w:rsidR="00DC2F3E" w:rsidRPr="004D3867">
        <w:rPr>
          <w:szCs w:val="28"/>
        </w:rPr>
        <w:t xml:space="preserve">ce pas ? </w:t>
      </w:r>
    </w:p>
    <w:p w:rsidR="00167B5A" w:rsidRPr="004D3867" w:rsidRDefault="00167B5A">
      <w:pPr>
        <w:pStyle w:val="Corpsdetexte2"/>
        <w:rPr>
          <w:szCs w:val="28"/>
        </w:rPr>
      </w:pPr>
    </w:p>
    <w:p w:rsidR="00DC2F3E" w:rsidRDefault="00DC2F3E">
      <w:pPr>
        <w:pStyle w:val="Corpsdetexte2"/>
        <w:rPr>
          <w:sz w:val="26"/>
          <w:szCs w:val="24"/>
        </w:rPr>
      </w:pPr>
      <w:r w:rsidRPr="004D3867">
        <w:rPr>
          <w:szCs w:val="28"/>
        </w:rPr>
        <w:t>Eric ERICSON écrit donc qu'il considère la conclusion de l'analyse, dans la société américaine, comme représentant une maladie éthique, cela dit : sur le corps social.</w:t>
      </w:r>
    </w:p>
    <w:p w:rsidR="00167B5A" w:rsidRDefault="00167B5A">
      <w:pPr>
        <w:pStyle w:val="Corpsdetexte2"/>
        <w:outlineLvl w:val="0"/>
        <w:rPr>
          <w:szCs w:val="24"/>
        </w:rPr>
      </w:pPr>
    </w:p>
    <w:p w:rsidR="00880130" w:rsidRDefault="00880130">
      <w:pPr>
        <w:pStyle w:val="Corpsdetexte2"/>
        <w:outlineLvl w:val="0"/>
        <w:rPr>
          <w:szCs w:val="24"/>
        </w:rPr>
      </w:pPr>
    </w:p>
    <w:p w:rsidR="00DC2F3E" w:rsidRDefault="00167B5A">
      <w:pPr>
        <w:pStyle w:val="Corpsdetexte2"/>
        <w:outlineLvl w:val="0"/>
        <w:rPr>
          <w:szCs w:val="24"/>
        </w:rPr>
      </w:pPr>
      <w:r>
        <w:rPr>
          <w:szCs w:val="24"/>
        </w:rPr>
        <w:t>Jacques</w:t>
      </w:r>
      <w:r w:rsidR="004153C7">
        <w:rPr>
          <w:szCs w:val="24"/>
        </w:rPr>
        <w:t>–</w:t>
      </w:r>
      <w:r>
        <w:rPr>
          <w:szCs w:val="24"/>
        </w:rPr>
        <w:t xml:space="preserve">Alain </w:t>
      </w:r>
      <w:r w:rsidR="00DC2F3E">
        <w:rPr>
          <w:szCs w:val="24"/>
        </w:rPr>
        <w:t>MILLER</w:t>
      </w:r>
    </w:p>
    <w:p w:rsidR="00DC2F3E" w:rsidRDefault="00DC2F3E">
      <w:pPr>
        <w:pStyle w:val="Corpsdetexte2"/>
        <w:rPr>
          <w:szCs w:val="24"/>
        </w:rPr>
      </w:pPr>
    </w:p>
    <w:p w:rsidR="00DC2F3E" w:rsidRDefault="00DC2F3E">
      <w:pPr>
        <w:pStyle w:val="Corpsdetexte2"/>
        <w:rPr>
          <w:szCs w:val="24"/>
        </w:rPr>
      </w:pPr>
      <w:r>
        <w:rPr>
          <w:szCs w:val="24"/>
        </w:rPr>
        <w:t>Il se trouve que vous me reprenez donc sur un point</w:t>
      </w:r>
    </w:p>
    <w:p w:rsidR="00167B5A" w:rsidRDefault="00DC2F3E">
      <w:pPr>
        <w:pStyle w:val="Corpsdetexte2"/>
        <w:rPr>
          <w:szCs w:val="24"/>
        </w:rPr>
      </w:pPr>
      <w:r>
        <w:rPr>
          <w:szCs w:val="24"/>
        </w:rPr>
        <w:t>très précis, qui est cette citation donc, simplement décalée en entendant que la psychanalyse elle</w:t>
      </w:r>
      <w:r w:rsidR="004153C7">
        <w:rPr>
          <w:szCs w:val="24"/>
        </w:rPr>
        <w:t>–</w:t>
      </w:r>
      <w:r>
        <w:rPr>
          <w:szCs w:val="24"/>
        </w:rPr>
        <w:t xml:space="preserve">même n'était pas une maladie éthique. </w:t>
      </w:r>
    </w:p>
    <w:p w:rsidR="00167B5A" w:rsidRDefault="00167B5A">
      <w:pPr>
        <w:pStyle w:val="Corpsdetexte2"/>
        <w:rPr>
          <w:szCs w:val="24"/>
        </w:rPr>
      </w:pPr>
    </w:p>
    <w:p w:rsidR="00167B5A" w:rsidRDefault="00DC2F3E">
      <w:pPr>
        <w:pStyle w:val="Corpsdetexte2"/>
        <w:rPr>
          <w:szCs w:val="24"/>
        </w:rPr>
      </w:pPr>
      <w:r>
        <w:rPr>
          <w:szCs w:val="24"/>
        </w:rPr>
        <w:t>Mais il me semble</w:t>
      </w:r>
      <w:r w:rsidR="00167B5A">
        <w:rPr>
          <w:szCs w:val="24"/>
        </w:rPr>
        <w:t>…</w:t>
      </w:r>
    </w:p>
    <w:p w:rsidR="00167B5A" w:rsidRDefault="00DC2F3E" w:rsidP="00167B5A">
      <w:pPr>
        <w:pStyle w:val="Corpsdetexte2"/>
        <w:ind w:firstLine="708"/>
        <w:rPr>
          <w:szCs w:val="24"/>
        </w:rPr>
      </w:pPr>
      <w:r>
        <w:rPr>
          <w:szCs w:val="24"/>
        </w:rPr>
        <w:t>c'est justement de cela que je parlais</w:t>
      </w:r>
    </w:p>
    <w:p w:rsidR="00131510" w:rsidRDefault="00167B5A">
      <w:pPr>
        <w:pStyle w:val="Corpsdetexte2"/>
        <w:rPr>
          <w:szCs w:val="24"/>
        </w:rPr>
      </w:pPr>
      <w:r>
        <w:rPr>
          <w:szCs w:val="24"/>
        </w:rPr>
        <w:t>…</w:t>
      </w:r>
      <w:r w:rsidR="00DC2F3E">
        <w:rPr>
          <w:szCs w:val="24"/>
        </w:rPr>
        <w:t xml:space="preserve">cette </w:t>
      </w:r>
      <w:r w:rsidR="00131510" w:rsidRPr="00131510">
        <w:rPr>
          <w:rFonts w:ascii="Times New Roman" w:hAnsi="Times New Roman" w:cs="Times New Roman"/>
          <w:i/>
          <w:sz w:val="24"/>
          <w:szCs w:val="24"/>
        </w:rPr>
        <w:t>maladie éthique</w:t>
      </w:r>
      <w:r w:rsidR="00DC2F3E">
        <w:rPr>
          <w:szCs w:val="24"/>
        </w:rPr>
        <w:t>, on ne peut pas dire</w:t>
      </w:r>
      <w:r w:rsidR="00DC2F3E">
        <w:rPr>
          <w:color w:val="auto"/>
          <w:szCs w:val="24"/>
        </w:rPr>
        <w:t xml:space="preserve"> </w:t>
      </w:r>
      <w:r w:rsidR="00DC2F3E">
        <w:rPr>
          <w:szCs w:val="24"/>
        </w:rPr>
        <w:t>qu'elle frappe le corps social</w:t>
      </w:r>
      <w:r>
        <w:rPr>
          <w:szCs w:val="24"/>
        </w:rPr>
        <w:t>.</w:t>
      </w:r>
      <w:r w:rsidR="00DC2F3E">
        <w:rPr>
          <w:szCs w:val="24"/>
        </w:rPr>
        <w:t xml:space="preserve"> </w:t>
      </w:r>
      <w:r>
        <w:rPr>
          <w:szCs w:val="24"/>
        </w:rPr>
        <w:t>S</w:t>
      </w:r>
      <w:r w:rsidR="00DC2F3E">
        <w:rPr>
          <w:szCs w:val="24"/>
        </w:rPr>
        <w:t>i elle frappe le corps social,</w:t>
      </w:r>
      <w:r>
        <w:rPr>
          <w:szCs w:val="24"/>
        </w:rPr>
        <w:t xml:space="preserve"> </w:t>
      </w:r>
    </w:p>
    <w:p w:rsidR="00131510" w:rsidRDefault="00DC2F3E">
      <w:pPr>
        <w:pStyle w:val="Corpsdetexte2"/>
        <w:rPr>
          <w:szCs w:val="24"/>
        </w:rPr>
      </w:pPr>
      <w:r>
        <w:rPr>
          <w:szCs w:val="24"/>
        </w:rPr>
        <w:t xml:space="preserve">le psychanalyste en fait partie et cette </w:t>
      </w:r>
      <w:r w:rsidR="00131510" w:rsidRPr="00131510">
        <w:rPr>
          <w:rFonts w:ascii="Times New Roman" w:hAnsi="Times New Roman" w:cs="Times New Roman"/>
          <w:i/>
          <w:sz w:val="24"/>
          <w:szCs w:val="24"/>
        </w:rPr>
        <w:t>maladie éthique</w:t>
      </w:r>
      <w:r>
        <w:rPr>
          <w:szCs w:val="24"/>
        </w:rPr>
        <w:t xml:space="preserve"> </w:t>
      </w:r>
    </w:p>
    <w:p w:rsidR="00167B5A" w:rsidRDefault="00DC2F3E">
      <w:pPr>
        <w:pStyle w:val="Corpsdetexte2"/>
        <w:rPr>
          <w:szCs w:val="24"/>
        </w:rPr>
      </w:pPr>
      <w:r>
        <w:rPr>
          <w:szCs w:val="24"/>
        </w:rPr>
        <w:t xml:space="preserve">il en est frappé. </w:t>
      </w:r>
    </w:p>
    <w:p w:rsidR="00167B5A" w:rsidRDefault="00167B5A">
      <w:pPr>
        <w:pStyle w:val="Corpsdetexte2"/>
        <w:rPr>
          <w:szCs w:val="24"/>
        </w:rPr>
      </w:pPr>
    </w:p>
    <w:p w:rsidR="00DC2F3E" w:rsidRDefault="00DC2F3E">
      <w:pPr>
        <w:pStyle w:val="Corpsdetexte2"/>
        <w:rPr>
          <w:szCs w:val="24"/>
        </w:rPr>
      </w:pPr>
      <w:r>
        <w:rPr>
          <w:szCs w:val="24"/>
        </w:rPr>
        <w:t>Donc, effectivement, ce qu'entend ERICSON en cette citation c'est :</w:t>
      </w:r>
    </w:p>
    <w:p w:rsidR="00167B5A" w:rsidRDefault="00167B5A">
      <w:pPr>
        <w:pStyle w:val="Corpsdetexte2"/>
        <w:rPr>
          <w:szCs w:val="24"/>
        </w:rPr>
      </w:pPr>
    </w:p>
    <w:p w:rsidR="00DC2F3E" w:rsidRDefault="00DC2F3E" w:rsidP="00167B5A">
      <w:pPr>
        <w:pStyle w:val="Corpsdetexte2"/>
        <w:ind w:firstLine="708"/>
        <w:rPr>
          <w:szCs w:val="24"/>
        </w:rPr>
      </w:pPr>
      <w:r>
        <w:rPr>
          <w:szCs w:val="24"/>
        </w:rPr>
        <w:t>« </w:t>
      </w:r>
      <w:r w:rsidR="00167B5A" w:rsidRPr="00167B5A">
        <w:rPr>
          <w:rFonts w:ascii="Times New Roman" w:hAnsi="Times New Roman" w:cs="Times New Roman"/>
          <w:i/>
          <w:sz w:val="22"/>
          <w:szCs w:val="22"/>
        </w:rPr>
        <w:t>L</w:t>
      </w:r>
      <w:r w:rsidRPr="00167B5A">
        <w:rPr>
          <w:rFonts w:ascii="Times New Roman" w:hAnsi="Times New Roman" w:cs="Times New Roman"/>
          <w:i/>
          <w:sz w:val="22"/>
          <w:szCs w:val="22"/>
        </w:rPr>
        <w:t>a psychanalyse a répandu une maladie éthique.</w:t>
      </w:r>
      <w:r>
        <w:rPr>
          <w:szCs w:val="24"/>
        </w:rPr>
        <w:t> »</w:t>
      </w:r>
    </w:p>
    <w:p w:rsidR="00167B5A" w:rsidRDefault="00167B5A">
      <w:pPr>
        <w:pStyle w:val="Corpsdetexte2"/>
        <w:rPr>
          <w:szCs w:val="24"/>
        </w:rPr>
      </w:pPr>
    </w:p>
    <w:p w:rsidR="00DC2F3E" w:rsidRDefault="00DC2F3E">
      <w:pPr>
        <w:pStyle w:val="Corpsdetexte2"/>
        <w:rPr>
          <w:szCs w:val="24"/>
        </w:rPr>
      </w:pPr>
      <w:r>
        <w:rPr>
          <w:szCs w:val="24"/>
        </w:rPr>
        <w:lastRenderedPageBreak/>
        <w:t>Maintenant, il trouve que la répandant, elle ne peut la répandre que parce que, elle</w:t>
      </w:r>
      <w:r w:rsidR="004153C7">
        <w:rPr>
          <w:szCs w:val="24"/>
        </w:rPr>
        <w:t>–</w:t>
      </w:r>
      <w:r>
        <w:rPr>
          <w:szCs w:val="24"/>
        </w:rPr>
        <w:t xml:space="preserve">même en est atteinte et que, en retour, cette </w:t>
      </w:r>
      <w:r w:rsidRPr="00880130">
        <w:rPr>
          <w:rFonts w:ascii="Times New Roman" w:hAnsi="Times New Roman" w:cs="Times New Roman"/>
          <w:i/>
          <w:sz w:val="24"/>
          <w:szCs w:val="24"/>
        </w:rPr>
        <w:t>extension de la peste</w:t>
      </w:r>
      <w:r>
        <w:rPr>
          <w:szCs w:val="24"/>
        </w:rPr>
        <w:t xml:space="preserve">, la frappe. </w:t>
      </w:r>
    </w:p>
    <w:p w:rsidR="00167B5A" w:rsidRDefault="00DC2F3E">
      <w:pPr>
        <w:pStyle w:val="Corpsdetexte2"/>
        <w:rPr>
          <w:szCs w:val="24"/>
        </w:rPr>
      </w:pPr>
      <w:r>
        <w:rPr>
          <w:szCs w:val="24"/>
        </w:rPr>
        <w:t xml:space="preserve">La psychanalyse ne sert pas seulement au langage quotidien, elle a servi de langage unitaire pour des pratiques qui restaient en quelque sorte </w:t>
      </w:r>
      <w:r w:rsidRPr="00167B5A">
        <w:rPr>
          <w:i/>
          <w:sz w:val="24"/>
          <w:szCs w:val="24"/>
        </w:rPr>
        <w:t>fragmentaires</w:t>
      </w:r>
      <w:r>
        <w:rPr>
          <w:szCs w:val="24"/>
        </w:rPr>
        <w:t xml:space="preserve">. </w:t>
      </w:r>
    </w:p>
    <w:p w:rsidR="00167B5A" w:rsidRDefault="00167B5A">
      <w:pPr>
        <w:pStyle w:val="Corpsdetexte2"/>
        <w:rPr>
          <w:szCs w:val="24"/>
        </w:rPr>
      </w:pPr>
    </w:p>
    <w:p w:rsidR="00DC2F3E" w:rsidRDefault="00DC2F3E">
      <w:pPr>
        <w:pStyle w:val="Corpsdetexte2"/>
        <w:rPr>
          <w:szCs w:val="24"/>
        </w:rPr>
      </w:pPr>
      <w:r>
        <w:rPr>
          <w:szCs w:val="24"/>
        </w:rPr>
        <w:t xml:space="preserve">Par exemple, pour les sciences sociales : </w:t>
      </w:r>
    </w:p>
    <w:p w:rsidR="00DC2F3E" w:rsidRDefault="00DC2F3E">
      <w:pPr>
        <w:pStyle w:val="Corpsdetexte2"/>
        <w:rPr>
          <w:szCs w:val="24"/>
        </w:rPr>
      </w:pPr>
    </w:p>
    <w:p w:rsidR="00DC2F3E" w:rsidRDefault="00DC2F3E">
      <w:pPr>
        <w:pStyle w:val="Corpsdetexte2"/>
        <w:rPr>
          <w:szCs w:val="24"/>
        </w:rPr>
      </w:pPr>
      <w:r>
        <w:rPr>
          <w:szCs w:val="24"/>
        </w:rPr>
        <w:t>«</w:t>
      </w:r>
      <w:r>
        <w:rPr>
          <w:sz w:val="26"/>
          <w:szCs w:val="24"/>
        </w:rPr>
        <w:t> </w:t>
      </w:r>
      <w:r w:rsidRPr="00167B5A">
        <w:rPr>
          <w:rFonts w:ascii="Times New Roman" w:hAnsi="Times New Roman" w:cs="Times New Roman"/>
          <w:i/>
          <w:sz w:val="22"/>
          <w:szCs w:val="22"/>
        </w:rPr>
        <w:t>Avec la parution du livre de L</w:t>
      </w:r>
      <w:r w:rsidR="00131510" w:rsidRPr="00167B5A">
        <w:rPr>
          <w:rFonts w:ascii="Times New Roman" w:hAnsi="Times New Roman" w:cs="Times New Roman"/>
          <w:i/>
          <w:sz w:val="22"/>
          <w:szCs w:val="22"/>
        </w:rPr>
        <w:t>aswell</w:t>
      </w:r>
      <w:r w:rsidRPr="00167B5A">
        <w:rPr>
          <w:rFonts w:ascii="Times New Roman" w:hAnsi="Times New Roman" w:cs="Times New Roman"/>
          <w:i/>
          <w:sz w:val="22"/>
          <w:szCs w:val="22"/>
        </w:rPr>
        <w:t xml:space="preserve"> vers 1930,  les sociologues, ainsi que les psychologues, psycho</w:t>
      </w:r>
      <w:r w:rsidR="004153C7">
        <w:rPr>
          <w:rFonts w:ascii="Times New Roman" w:hAnsi="Times New Roman" w:cs="Times New Roman"/>
          <w:i/>
          <w:sz w:val="22"/>
          <w:szCs w:val="22"/>
        </w:rPr>
        <w:t>–</w:t>
      </w:r>
      <w:r w:rsidRPr="00167B5A">
        <w:rPr>
          <w:rFonts w:ascii="Times New Roman" w:hAnsi="Times New Roman" w:cs="Times New Roman"/>
          <w:i/>
          <w:sz w:val="22"/>
          <w:szCs w:val="22"/>
        </w:rPr>
        <w:t>sociologues et anthropologues commencèrent à s'intéresser à l'individu et à sa personnalité dans ses rapports avec le milieu. Ils utilisèrent alors de plus en plus la psychanalyse. Lorsque les anthropologues sociaux se joignirent aux précédents commença le chevauchement des fonctions et des intérêts sur une grande échelle. De plus, on essaya de s'écarter des polarités de la pensée, une dichotomie entre théorie et empirisme, pour aller vers ce que M</w:t>
      </w:r>
      <w:r w:rsidR="00131510" w:rsidRPr="00167B5A">
        <w:rPr>
          <w:rFonts w:ascii="Times New Roman" w:hAnsi="Times New Roman" w:cs="Times New Roman"/>
          <w:i/>
          <w:sz w:val="22"/>
          <w:szCs w:val="22"/>
        </w:rPr>
        <w:t>erton</w:t>
      </w:r>
      <w:r w:rsidRPr="00167B5A">
        <w:rPr>
          <w:rFonts w:ascii="Times New Roman" w:hAnsi="Times New Roman" w:cs="Times New Roman"/>
          <w:i/>
          <w:sz w:val="22"/>
          <w:szCs w:val="22"/>
        </w:rPr>
        <w:t xml:space="preserve"> appela une théorie du juste milieu</w:t>
      </w:r>
      <w:r w:rsidR="00167B5A">
        <w:rPr>
          <w:sz w:val="26"/>
          <w:szCs w:val="24"/>
        </w:rPr>
        <w:t>.</w:t>
      </w:r>
      <w:r>
        <w:rPr>
          <w:sz w:val="26"/>
          <w:szCs w:val="24"/>
        </w:rPr>
        <w:t> </w:t>
      </w:r>
      <w:r>
        <w:rPr>
          <w:szCs w:val="24"/>
        </w:rPr>
        <w:t xml:space="preserve">» </w:t>
      </w:r>
    </w:p>
    <w:p w:rsidR="00DC2F3E" w:rsidRDefault="00DC2F3E">
      <w:pPr>
        <w:pStyle w:val="Corpsdetexte2"/>
        <w:rPr>
          <w:szCs w:val="24"/>
        </w:rPr>
      </w:pPr>
    </w:p>
    <w:p w:rsidR="00DC2F3E" w:rsidRDefault="00DC2F3E">
      <w:pPr>
        <w:pStyle w:val="Corpsdetexte2"/>
        <w:rPr>
          <w:szCs w:val="24"/>
        </w:rPr>
      </w:pPr>
      <w:r>
        <w:rPr>
          <w:szCs w:val="24"/>
        </w:rPr>
        <w:t>Autrement dit, la psychanalyse là, pour les sciences sociales, a servi d'agent de liaison nécessaire, c'est ce que dit ZINBERG. Et maintenant, pour un tout autre domaine, pour le cinéma par exemple, M. ZINBERG lui reconnaît la même fonction :</w:t>
      </w:r>
    </w:p>
    <w:p w:rsidR="00DC2F3E" w:rsidRDefault="00DC2F3E">
      <w:pPr>
        <w:pStyle w:val="Corpsdetexte2"/>
        <w:rPr>
          <w:szCs w:val="24"/>
        </w:rPr>
      </w:pPr>
    </w:p>
    <w:p w:rsidR="00167B5A" w:rsidRDefault="00DC2F3E" w:rsidP="00167B5A">
      <w:pPr>
        <w:pStyle w:val="Corpsdetexte2"/>
        <w:ind w:left="708"/>
        <w:rPr>
          <w:rFonts w:ascii="Times New Roman" w:hAnsi="Times New Roman" w:cs="Times New Roman"/>
          <w:i/>
          <w:sz w:val="22"/>
          <w:szCs w:val="22"/>
        </w:rPr>
      </w:pPr>
      <w:r>
        <w:rPr>
          <w:szCs w:val="24"/>
        </w:rPr>
        <w:t>«</w:t>
      </w:r>
      <w:r>
        <w:rPr>
          <w:sz w:val="26"/>
          <w:szCs w:val="24"/>
        </w:rPr>
        <w:t> </w:t>
      </w:r>
      <w:r w:rsidRPr="00167B5A">
        <w:rPr>
          <w:rFonts w:ascii="Times New Roman" w:hAnsi="Times New Roman" w:cs="Times New Roman"/>
          <w:i/>
          <w:sz w:val="22"/>
          <w:szCs w:val="22"/>
        </w:rPr>
        <w:t>Les écrivains et les psychanalystes trouvèrent dans une psychanalyse simplifiée,</w:t>
      </w:r>
    </w:p>
    <w:p w:rsidR="00DC2F3E" w:rsidRDefault="00167B5A" w:rsidP="00167B5A">
      <w:pPr>
        <w:pStyle w:val="Corpsdetexte2"/>
        <w:ind w:left="708"/>
        <w:rPr>
          <w:szCs w:val="24"/>
        </w:rPr>
      </w:pPr>
      <w:r>
        <w:rPr>
          <w:rFonts w:ascii="Times New Roman" w:hAnsi="Times New Roman" w:cs="Times New Roman"/>
          <w:i/>
          <w:sz w:val="22"/>
          <w:szCs w:val="22"/>
        </w:rPr>
        <w:t xml:space="preserve">    </w:t>
      </w:r>
      <w:r w:rsidR="00DC2F3E" w:rsidRPr="00167B5A">
        <w:rPr>
          <w:rFonts w:ascii="Times New Roman" w:hAnsi="Times New Roman" w:cs="Times New Roman"/>
          <w:i/>
          <w:sz w:val="22"/>
          <w:szCs w:val="22"/>
        </w:rPr>
        <w:t xml:space="preserve"> aseptisée, les larges thèmes humains qu'ils cherchaient.</w:t>
      </w:r>
      <w:r w:rsidR="00DC2F3E">
        <w:rPr>
          <w:sz w:val="26"/>
          <w:szCs w:val="24"/>
        </w:rPr>
        <w:t> </w:t>
      </w:r>
      <w:r w:rsidR="00DC2F3E">
        <w:rPr>
          <w:szCs w:val="24"/>
        </w:rPr>
        <w:t>»</w:t>
      </w:r>
    </w:p>
    <w:p w:rsidR="00167B5A" w:rsidRDefault="00167B5A">
      <w:pPr>
        <w:pStyle w:val="Corpsdetexte2"/>
        <w:rPr>
          <w:szCs w:val="24"/>
        </w:rPr>
      </w:pPr>
    </w:p>
    <w:p w:rsidR="00167B5A" w:rsidRDefault="00DC2F3E">
      <w:pPr>
        <w:pStyle w:val="Corpsdetexte2"/>
        <w:rPr>
          <w:szCs w:val="24"/>
        </w:rPr>
      </w:pPr>
      <w:r>
        <w:rPr>
          <w:szCs w:val="24"/>
        </w:rPr>
        <w:t xml:space="preserve">Donc, aussi bien pour les sciences sociales que pour le cinéma, on voit la psychanalyse, ainsi déformée, servir de langage unitaire pour rassembler des pratiques fragmentaires. </w:t>
      </w:r>
    </w:p>
    <w:p w:rsidR="00167B5A" w:rsidRDefault="00167B5A">
      <w:pPr>
        <w:pStyle w:val="Corpsdetexte2"/>
        <w:rPr>
          <w:szCs w:val="24"/>
        </w:rPr>
      </w:pPr>
    </w:p>
    <w:p w:rsidR="00167B5A" w:rsidRDefault="00DC2F3E">
      <w:pPr>
        <w:pStyle w:val="Corpsdetexte2"/>
        <w:rPr>
          <w:szCs w:val="24"/>
        </w:rPr>
      </w:pPr>
      <w:r>
        <w:rPr>
          <w:szCs w:val="24"/>
        </w:rPr>
        <w:t xml:space="preserve">Mais le succès, la diffusion de la psychanalyse, </w:t>
      </w:r>
    </w:p>
    <w:p w:rsidR="00167B5A" w:rsidRDefault="00DC2F3E">
      <w:pPr>
        <w:pStyle w:val="Corpsdetexte2"/>
        <w:rPr>
          <w:szCs w:val="24"/>
        </w:rPr>
      </w:pPr>
      <w:r>
        <w:rPr>
          <w:szCs w:val="24"/>
        </w:rPr>
        <w:t xml:space="preserve">ce n'est pas encore la maladie éthique. </w:t>
      </w:r>
    </w:p>
    <w:p w:rsidR="00167B5A" w:rsidRDefault="00167B5A">
      <w:pPr>
        <w:pStyle w:val="Corpsdetexte2"/>
        <w:rPr>
          <w:szCs w:val="24"/>
        </w:rPr>
      </w:pPr>
    </w:p>
    <w:p w:rsidR="00DC2F3E" w:rsidRDefault="00DC2F3E">
      <w:pPr>
        <w:pStyle w:val="Corpsdetexte2"/>
        <w:rPr>
          <w:szCs w:val="24"/>
        </w:rPr>
      </w:pPr>
      <w:r>
        <w:rPr>
          <w:szCs w:val="24"/>
        </w:rPr>
        <w:t>Quelle maladie éthique la psychanalyse a</w:t>
      </w:r>
      <w:r w:rsidR="004153C7">
        <w:rPr>
          <w:szCs w:val="24"/>
        </w:rPr>
        <w:t>–</w:t>
      </w:r>
      <w:r>
        <w:rPr>
          <w:szCs w:val="24"/>
        </w:rPr>
        <w:t>t</w:t>
      </w:r>
      <w:r w:rsidR="004153C7">
        <w:rPr>
          <w:szCs w:val="24"/>
        </w:rPr>
        <w:t>–</w:t>
      </w:r>
      <w:r>
        <w:rPr>
          <w:szCs w:val="24"/>
        </w:rPr>
        <w:t>elle répandue ? Quelle maladie est</w:t>
      </w:r>
      <w:r w:rsidR="004153C7">
        <w:rPr>
          <w:szCs w:val="24"/>
        </w:rPr>
        <w:t>–</w:t>
      </w:r>
      <w:r>
        <w:rPr>
          <w:szCs w:val="24"/>
        </w:rPr>
        <w:t xml:space="preserve">elle devenue ? </w:t>
      </w:r>
    </w:p>
    <w:p w:rsidR="00167B5A" w:rsidRDefault="00167B5A">
      <w:pPr>
        <w:pStyle w:val="Corpsdetexte2"/>
        <w:rPr>
          <w:szCs w:val="24"/>
        </w:rPr>
      </w:pPr>
    </w:p>
    <w:p w:rsidR="00167B5A" w:rsidRDefault="00DC2F3E">
      <w:pPr>
        <w:pStyle w:val="Corpsdetexte2"/>
        <w:rPr>
          <w:szCs w:val="24"/>
        </w:rPr>
      </w:pPr>
      <w:r>
        <w:rPr>
          <w:szCs w:val="24"/>
        </w:rPr>
        <w:t>La psychanalyse</w:t>
      </w:r>
      <w:r w:rsidR="00167B5A">
        <w:rPr>
          <w:szCs w:val="24"/>
        </w:rPr>
        <w:t>…</w:t>
      </w:r>
      <w:r>
        <w:rPr>
          <w:szCs w:val="24"/>
        </w:rPr>
        <w:t xml:space="preserve"> </w:t>
      </w:r>
    </w:p>
    <w:p w:rsidR="00167B5A" w:rsidRDefault="00DC2F3E" w:rsidP="00167B5A">
      <w:pPr>
        <w:pStyle w:val="Corpsdetexte2"/>
        <w:ind w:firstLine="708"/>
        <w:rPr>
          <w:szCs w:val="24"/>
        </w:rPr>
      </w:pPr>
      <w:r>
        <w:rPr>
          <w:szCs w:val="24"/>
        </w:rPr>
        <w:t>mais ça aussi nous le savions</w:t>
      </w:r>
    </w:p>
    <w:p w:rsidR="00167B5A" w:rsidRDefault="00167B5A">
      <w:pPr>
        <w:pStyle w:val="Corpsdetexte2"/>
        <w:rPr>
          <w:szCs w:val="24"/>
        </w:rPr>
      </w:pPr>
      <w:r>
        <w:rPr>
          <w:szCs w:val="24"/>
        </w:rPr>
        <w:t>…</w:t>
      </w:r>
      <w:r w:rsidR="00DC2F3E">
        <w:rPr>
          <w:szCs w:val="24"/>
        </w:rPr>
        <w:t xml:space="preserve">est venue à soutenir la fonction de méconnaissance de la lutte des classes en Amérique. </w:t>
      </w:r>
    </w:p>
    <w:p w:rsidR="00167B5A" w:rsidRDefault="00167B5A">
      <w:pPr>
        <w:pStyle w:val="Corpsdetexte2"/>
        <w:rPr>
          <w:szCs w:val="24"/>
        </w:rPr>
      </w:pPr>
    </w:p>
    <w:p w:rsidR="00167B5A" w:rsidRDefault="00DC2F3E">
      <w:pPr>
        <w:pStyle w:val="Corpsdetexte2"/>
        <w:rPr>
          <w:szCs w:val="24"/>
        </w:rPr>
      </w:pPr>
      <w:r>
        <w:rPr>
          <w:szCs w:val="24"/>
        </w:rPr>
        <w:t xml:space="preserve">Cette méconnaissance de la lutte des classes, aujourd'hui impliquée par la société capitaliste américaine. </w:t>
      </w:r>
    </w:p>
    <w:p w:rsidR="00167B5A" w:rsidRDefault="00167B5A">
      <w:pPr>
        <w:pStyle w:val="Corpsdetexte2"/>
        <w:rPr>
          <w:szCs w:val="24"/>
        </w:rPr>
      </w:pPr>
    </w:p>
    <w:p w:rsidR="00880130" w:rsidRDefault="00DC2F3E">
      <w:pPr>
        <w:pStyle w:val="Corpsdetexte2"/>
        <w:rPr>
          <w:szCs w:val="24"/>
        </w:rPr>
      </w:pPr>
      <w:r>
        <w:rPr>
          <w:szCs w:val="24"/>
        </w:rPr>
        <w:t xml:space="preserve">Nous le savons, nous avons lu des articles dans </w:t>
      </w:r>
    </w:p>
    <w:p w:rsidR="00167B5A" w:rsidRDefault="00880130">
      <w:pPr>
        <w:pStyle w:val="Corpsdetexte2"/>
        <w:rPr>
          <w:szCs w:val="24"/>
        </w:rPr>
      </w:pPr>
      <w:r w:rsidRPr="00880130">
        <w:rPr>
          <w:rFonts w:ascii="Times New Roman" w:hAnsi="Times New Roman" w:cs="Times New Roman"/>
          <w:i/>
          <w:sz w:val="24"/>
          <w:szCs w:val="24"/>
        </w:rPr>
        <w:t>L</w:t>
      </w:r>
      <w:r w:rsidR="00DC2F3E" w:rsidRPr="00880130">
        <w:rPr>
          <w:rFonts w:ascii="Times New Roman" w:hAnsi="Times New Roman" w:cs="Times New Roman"/>
          <w:i/>
          <w:sz w:val="24"/>
          <w:szCs w:val="24"/>
        </w:rPr>
        <w:t>es Temps Modernes</w:t>
      </w:r>
      <w:r w:rsidR="00DC2F3E">
        <w:rPr>
          <w:szCs w:val="24"/>
        </w:rPr>
        <w:t xml:space="preserve">, nombreux, qui l'ont dénoncée. </w:t>
      </w:r>
    </w:p>
    <w:p w:rsidR="00DC2F3E" w:rsidRDefault="00DC2F3E">
      <w:pPr>
        <w:pStyle w:val="Corpsdetexte2"/>
        <w:rPr>
          <w:szCs w:val="24"/>
        </w:rPr>
      </w:pPr>
      <w:r>
        <w:rPr>
          <w:szCs w:val="24"/>
        </w:rPr>
        <w:t>Ici, je vais simplement vous citer ce passage parce qu'il prend son prix d'être toujours de M. Norman ZINBERG qui a l'air, qui est infesté par cette peste.</w:t>
      </w:r>
    </w:p>
    <w:p w:rsidR="00DC2F3E" w:rsidRDefault="00DC2F3E">
      <w:pPr>
        <w:pStyle w:val="Corpsdetexte2"/>
      </w:pPr>
    </w:p>
    <w:p w:rsidR="00DC2F3E" w:rsidRDefault="00DC2F3E">
      <w:pPr>
        <w:pStyle w:val="Corpsdetexte2"/>
        <w:rPr>
          <w:szCs w:val="24"/>
        </w:rPr>
      </w:pPr>
      <w:r w:rsidRPr="00167B5A">
        <w:rPr>
          <w:rFonts w:ascii="Times New Roman" w:hAnsi="Times New Roman" w:cs="Times New Roman"/>
          <w:i/>
          <w:sz w:val="22"/>
          <w:szCs w:val="22"/>
        </w:rPr>
        <w:t xml:space="preserve">« On fait appel au psychanalyste </w:t>
      </w:r>
      <w:r w:rsidR="004153C7">
        <w:rPr>
          <w:rFonts w:ascii="Times New Roman" w:hAnsi="Times New Roman" w:cs="Times New Roman"/>
          <w:i/>
          <w:sz w:val="22"/>
          <w:szCs w:val="22"/>
        </w:rPr>
        <w:t>–</w:t>
      </w:r>
      <w:r w:rsidRPr="00167B5A">
        <w:rPr>
          <w:rFonts w:ascii="Times New Roman" w:hAnsi="Times New Roman" w:cs="Times New Roman"/>
          <w:i/>
          <w:sz w:val="22"/>
          <w:szCs w:val="22"/>
        </w:rPr>
        <w:t xml:space="preserve"> et au psychiatre</w:t>
      </w:r>
      <w:r w:rsidR="00167B5A" w:rsidRPr="00167B5A">
        <w:rPr>
          <w:rFonts w:ascii="Times New Roman" w:hAnsi="Times New Roman" w:cs="Times New Roman"/>
          <w:i/>
          <w:sz w:val="22"/>
          <w:szCs w:val="22"/>
        </w:rPr>
        <w:t>s</w:t>
      </w:r>
      <w:r w:rsidRPr="00167B5A">
        <w:rPr>
          <w:rFonts w:ascii="Times New Roman" w:hAnsi="Times New Roman" w:cs="Times New Roman"/>
          <w:i/>
          <w:sz w:val="22"/>
          <w:szCs w:val="22"/>
        </w:rPr>
        <w:t xml:space="preserve"> psychanalytique à l'occasion de tout effort organisé pour remédier à ce que M. ZINBERG appelle des insuffisances sociales</w:t>
      </w:r>
      <w:r w:rsidR="004D3867">
        <w:rPr>
          <w:rFonts w:ascii="Times New Roman" w:hAnsi="Times New Roman" w:cs="Times New Roman"/>
          <w:i/>
          <w:sz w:val="22"/>
          <w:szCs w:val="22"/>
        </w:rPr>
        <w:t xml:space="preserve"> –</w:t>
      </w:r>
      <w:r w:rsidRPr="00167B5A">
        <w:rPr>
          <w:rFonts w:ascii="Times New Roman" w:hAnsi="Times New Roman" w:cs="Times New Roman"/>
          <w:i/>
          <w:sz w:val="22"/>
          <w:szCs w:val="22"/>
        </w:rPr>
        <w:t xml:space="preserve"> </w:t>
      </w:r>
      <w:r w:rsidR="004D3867">
        <w:rPr>
          <w:rFonts w:ascii="Times New Roman" w:hAnsi="Times New Roman" w:cs="Times New Roman"/>
          <w:i/>
          <w:sz w:val="22"/>
          <w:szCs w:val="22"/>
        </w:rPr>
        <w:t>o</w:t>
      </w:r>
      <w:r w:rsidRPr="00167B5A">
        <w:rPr>
          <w:rFonts w:ascii="Times New Roman" w:hAnsi="Times New Roman" w:cs="Times New Roman"/>
          <w:i/>
          <w:sz w:val="22"/>
          <w:szCs w:val="22"/>
        </w:rPr>
        <w:t>n lui demande de travailler en collaboration avec les tribunaux d'enfants, les cours criminelles, les prisons, les maisons de correction. Il est appelé en consultation par les agences sociales, les églises et les institutions éducatives, depuis l'école maternelle jusqu'à l'université. Son aide est de plus en plus demandée par l'industrie pour le règlement des questions de personnel, pour l'orientation des travailleurs suivant leur force et leur capacité. Parfois on recherche son concours à propos de problèmes plus vastes, d'importance nationale ou internationale et il fait partie aujourd'hui de nombreux organismes fédéraux.</w:t>
      </w:r>
      <w:r>
        <w:rPr>
          <w:sz w:val="26"/>
          <w:szCs w:val="24"/>
        </w:rPr>
        <w:t> </w:t>
      </w:r>
      <w:r>
        <w:rPr>
          <w:szCs w:val="24"/>
        </w:rPr>
        <w:t>»</w:t>
      </w:r>
    </w:p>
    <w:p w:rsidR="00DC2F3E" w:rsidRDefault="00DC2F3E">
      <w:pPr>
        <w:pStyle w:val="Corpsdetexte2"/>
        <w:rPr>
          <w:szCs w:val="24"/>
        </w:rPr>
      </w:pPr>
    </w:p>
    <w:p w:rsidR="00DC2F3E" w:rsidRDefault="00DC2F3E">
      <w:pPr>
        <w:pStyle w:val="Corpsdetexte2"/>
        <w:rPr>
          <w:szCs w:val="24"/>
        </w:rPr>
      </w:pPr>
      <w:r>
        <w:rPr>
          <w:szCs w:val="24"/>
        </w:rPr>
        <w:t xml:space="preserve">Mais ce n'est pas ça encore la </w:t>
      </w:r>
      <w:r w:rsidR="00131510" w:rsidRPr="00131510">
        <w:rPr>
          <w:rFonts w:ascii="Times New Roman" w:hAnsi="Times New Roman" w:cs="Times New Roman"/>
          <w:i/>
          <w:sz w:val="24"/>
          <w:szCs w:val="24"/>
        </w:rPr>
        <w:t>maladie éthique</w:t>
      </w:r>
      <w:r>
        <w:rPr>
          <w:szCs w:val="24"/>
        </w:rPr>
        <w:t xml:space="preserve"> de la psychanalyse. Peut</w:t>
      </w:r>
      <w:r w:rsidR="004153C7">
        <w:rPr>
          <w:szCs w:val="24"/>
        </w:rPr>
        <w:t>–</w:t>
      </w:r>
      <w:r>
        <w:rPr>
          <w:szCs w:val="24"/>
        </w:rPr>
        <w:t>être, pour savoir quelle elle est, il faut savoir pointer cette phrase :</w:t>
      </w:r>
    </w:p>
    <w:p w:rsidR="00DC2F3E" w:rsidRDefault="00DC2F3E">
      <w:pPr>
        <w:pStyle w:val="Corpsdetexte2"/>
        <w:rPr>
          <w:color w:val="auto"/>
          <w:szCs w:val="24"/>
        </w:rPr>
      </w:pPr>
    </w:p>
    <w:p w:rsidR="00DC2F3E" w:rsidRDefault="00DC2F3E">
      <w:pPr>
        <w:pStyle w:val="Corpsdetexte2"/>
        <w:rPr>
          <w:szCs w:val="24"/>
        </w:rPr>
      </w:pPr>
      <w:r>
        <w:rPr>
          <w:szCs w:val="24"/>
        </w:rPr>
        <w:t>«</w:t>
      </w:r>
      <w:r>
        <w:rPr>
          <w:sz w:val="26"/>
          <w:szCs w:val="24"/>
        </w:rPr>
        <w:t> </w:t>
      </w:r>
      <w:r w:rsidRPr="00167B5A">
        <w:rPr>
          <w:rFonts w:ascii="Times New Roman" w:hAnsi="Times New Roman" w:cs="Times New Roman"/>
          <w:i/>
          <w:sz w:val="22"/>
          <w:szCs w:val="22"/>
        </w:rPr>
        <w:t>Une fois admis qu'il était convenable de se faire analyser, le fait d'être en mesure de s'offrir un tel traitement était en soi un triomphe.</w:t>
      </w:r>
      <w:r>
        <w:rPr>
          <w:sz w:val="26"/>
          <w:szCs w:val="24"/>
        </w:rPr>
        <w:t> </w:t>
      </w:r>
      <w:r>
        <w:rPr>
          <w:szCs w:val="24"/>
        </w:rPr>
        <w:t>»</w:t>
      </w:r>
    </w:p>
    <w:p w:rsidR="00DC2F3E" w:rsidRDefault="00DC2F3E">
      <w:pPr>
        <w:pStyle w:val="Corpsdetexte2"/>
        <w:rPr>
          <w:szCs w:val="24"/>
        </w:rPr>
      </w:pPr>
    </w:p>
    <w:p w:rsidR="00DC2F3E" w:rsidRDefault="00DC2F3E">
      <w:pPr>
        <w:pStyle w:val="Corpsdetexte2"/>
        <w:rPr>
          <w:szCs w:val="26"/>
        </w:rPr>
      </w:pPr>
      <w:r>
        <w:rPr>
          <w:szCs w:val="24"/>
        </w:rPr>
        <w:t>Qu'est cela, sinon ce que M. ZINBERG lui</w:t>
      </w:r>
      <w:r w:rsidR="004153C7">
        <w:rPr>
          <w:szCs w:val="24"/>
        </w:rPr>
        <w:t>–</w:t>
      </w:r>
      <w:r>
        <w:rPr>
          <w:szCs w:val="24"/>
        </w:rPr>
        <w:t xml:space="preserve">même, appelle cette ostentation </w:t>
      </w:r>
      <w:r>
        <w:rPr>
          <w:szCs w:val="26"/>
        </w:rPr>
        <w:t xml:space="preserve">qui régit les rapports d'argent aux </w:t>
      </w:r>
      <w:r w:rsidR="00131510">
        <w:rPr>
          <w:szCs w:val="26"/>
        </w:rPr>
        <w:t>États</w:t>
      </w:r>
      <w:r w:rsidR="004153C7">
        <w:rPr>
          <w:szCs w:val="26"/>
        </w:rPr>
        <w:t>–</w:t>
      </w:r>
      <w:r w:rsidR="00131510">
        <w:rPr>
          <w:szCs w:val="26"/>
        </w:rPr>
        <w:t>Unis</w:t>
      </w:r>
      <w:r>
        <w:rPr>
          <w:szCs w:val="26"/>
        </w:rPr>
        <w:t xml:space="preserve"> ? </w:t>
      </w:r>
    </w:p>
    <w:p w:rsidR="00167B5A" w:rsidRDefault="00167B5A">
      <w:pPr>
        <w:pStyle w:val="Corpsdetexte2"/>
        <w:rPr>
          <w:szCs w:val="26"/>
        </w:rPr>
      </w:pPr>
    </w:p>
    <w:p w:rsidR="00DC2F3E" w:rsidRDefault="00DC2F3E">
      <w:pPr>
        <w:pStyle w:val="Corpsdetexte2"/>
        <w:rPr>
          <w:szCs w:val="26"/>
        </w:rPr>
      </w:pPr>
      <w:r>
        <w:rPr>
          <w:szCs w:val="26"/>
        </w:rPr>
        <w:t>« </w:t>
      </w:r>
      <w:r w:rsidRPr="00167B5A">
        <w:rPr>
          <w:rFonts w:ascii="Times New Roman" w:hAnsi="Times New Roman" w:cs="Times New Roman"/>
          <w:i/>
          <w:sz w:val="22"/>
          <w:szCs w:val="22"/>
        </w:rPr>
        <w:t>L'attachement à l'argent et aux biens matériels et le désir de les</w:t>
      </w:r>
      <w:r w:rsidRPr="00167B5A">
        <w:rPr>
          <w:rFonts w:ascii="Times New Roman" w:hAnsi="Times New Roman" w:cs="Times New Roman"/>
          <w:i/>
          <w:color w:val="auto"/>
          <w:sz w:val="22"/>
          <w:szCs w:val="22"/>
        </w:rPr>
        <w:t xml:space="preserve"> </w:t>
      </w:r>
      <w:r w:rsidRPr="00167B5A">
        <w:rPr>
          <w:rFonts w:ascii="Times New Roman" w:hAnsi="Times New Roman" w:cs="Times New Roman"/>
          <w:i/>
          <w:sz w:val="22"/>
          <w:szCs w:val="22"/>
        </w:rPr>
        <w:t>étaler et de les utiliser avec ostentation ont été notés par tout observateur indigène ou étranger depuis TOCQUEVILLE</w:t>
      </w:r>
      <w:r w:rsidR="00167B5A" w:rsidRPr="00167B5A">
        <w:rPr>
          <w:rFonts w:ascii="Times New Roman" w:hAnsi="Times New Roman" w:cs="Times New Roman"/>
          <w:i/>
          <w:sz w:val="22"/>
          <w:szCs w:val="22"/>
        </w:rPr>
        <w:t>.</w:t>
      </w:r>
      <w:r>
        <w:rPr>
          <w:sz w:val="26"/>
          <w:szCs w:val="26"/>
        </w:rPr>
        <w:t> </w:t>
      </w:r>
      <w:r>
        <w:rPr>
          <w:szCs w:val="26"/>
        </w:rPr>
        <w:t xml:space="preserve">» </w:t>
      </w:r>
    </w:p>
    <w:p w:rsidR="00DC2F3E" w:rsidRDefault="00DC2F3E">
      <w:pPr>
        <w:pStyle w:val="Corpsdetexte2"/>
        <w:rPr>
          <w:szCs w:val="26"/>
        </w:rPr>
      </w:pPr>
    </w:p>
    <w:p w:rsidR="00167B5A" w:rsidRDefault="00DC2F3E">
      <w:pPr>
        <w:pStyle w:val="Corpsdetexte2"/>
        <w:rPr>
          <w:szCs w:val="26"/>
        </w:rPr>
      </w:pPr>
      <w:r>
        <w:rPr>
          <w:szCs w:val="26"/>
        </w:rPr>
        <w:t xml:space="preserve">Seulement si l'analysé, </w:t>
      </w:r>
      <w:r w:rsidRPr="004D3867">
        <w:rPr>
          <w:i/>
          <w:sz w:val="24"/>
          <w:szCs w:val="24"/>
        </w:rPr>
        <w:t>allant se faire psychanalyser</w:t>
      </w:r>
      <w:r>
        <w:rPr>
          <w:szCs w:val="26"/>
        </w:rPr>
        <w:t>, désire montrer avec ostentation qu'</w:t>
      </w:r>
      <w:r w:rsidRPr="004D3867">
        <w:rPr>
          <w:i/>
          <w:sz w:val="24"/>
          <w:szCs w:val="24"/>
        </w:rPr>
        <w:t>il en a les moyens</w:t>
      </w:r>
      <w:r>
        <w:rPr>
          <w:szCs w:val="26"/>
        </w:rPr>
        <w:t>, l'analyste lui</w:t>
      </w:r>
      <w:r w:rsidR="004153C7">
        <w:rPr>
          <w:szCs w:val="26"/>
        </w:rPr>
        <w:t>–</w:t>
      </w:r>
      <w:r>
        <w:rPr>
          <w:szCs w:val="26"/>
        </w:rPr>
        <w:t>même</w:t>
      </w:r>
      <w:r w:rsidR="00167B5A">
        <w:rPr>
          <w:szCs w:val="26"/>
        </w:rPr>
        <w:t xml:space="preserve"> </w:t>
      </w:r>
      <w:r w:rsidR="004153C7">
        <w:rPr>
          <w:szCs w:val="26"/>
        </w:rPr>
        <w:t>–</w:t>
      </w:r>
      <w:r>
        <w:rPr>
          <w:szCs w:val="26"/>
        </w:rPr>
        <w:t xml:space="preserve"> nous dit M. ZINBERG</w:t>
      </w:r>
      <w:r w:rsidR="00167B5A">
        <w:rPr>
          <w:szCs w:val="26"/>
        </w:rPr>
        <w:t xml:space="preserve"> </w:t>
      </w:r>
      <w:r w:rsidR="004153C7">
        <w:rPr>
          <w:szCs w:val="26"/>
        </w:rPr>
        <w:t>–</w:t>
      </w:r>
      <w:r>
        <w:rPr>
          <w:szCs w:val="26"/>
        </w:rPr>
        <w:t xml:space="preserve"> ce qu'il recherche c'est soutenir son « </w:t>
      </w:r>
      <w:r w:rsidRPr="00880130">
        <w:rPr>
          <w:rFonts w:ascii="Times New Roman" w:hAnsi="Times New Roman" w:cs="Times New Roman"/>
          <w:i/>
          <w:sz w:val="24"/>
          <w:szCs w:val="24"/>
        </w:rPr>
        <w:t>standing scientifique</w:t>
      </w:r>
      <w:r>
        <w:rPr>
          <w:szCs w:val="26"/>
        </w:rPr>
        <w:t xml:space="preserve"> ». </w:t>
      </w:r>
    </w:p>
    <w:p w:rsidR="00167B5A" w:rsidRDefault="00167B5A">
      <w:pPr>
        <w:pStyle w:val="Corpsdetexte2"/>
        <w:rPr>
          <w:szCs w:val="26"/>
        </w:rPr>
      </w:pPr>
    </w:p>
    <w:p w:rsidR="00167B5A" w:rsidRDefault="00DC2F3E">
      <w:pPr>
        <w:pStyle w:val="Corpsdetexte2"/>
        <w:rPr>
          <w:color w:val="auto"/>
          <w:szCs w:val="24"/>
        </w:rPr>
      </w:pPr>
      <w:r>
        <w:rPr>
          <w:szCs w:val="26"/>
        </w:rPr>
        <w:t>Autrement dit, dans ce rapport, dans cette relation analytique, ne faut</w:t>
      </w:r>
      <w:r w:rsidR="004153C7">
        <w:rPr>
          <w:szCs w:val="26"/>
        </w:rPr>
        <w:t>–</w:t>
      </w:r>
      <w:r>
        <w:rPr>
          <w:szCs w:val="26"/>
        </w:rPr>
        <w:t>il pas marquer que c'est la psychanalyse elle</w:t>
      </w:r>
      <w:r w:rsidR="004153C7">
        <w:rPr>
          <w:szCs w:val="26"/>
        </w:rPr>
        <w:t>–</w:t>
      </w:r>
      <w:r>
        <w:rPr>
          <w:szCs w:val="26"/>
        </w:rPr>
        <w:t xml:space="preserve">même qui a le statut d'un </w:t>
      </w:r>
      <w:r w:rsidR="00167B5A" w:rsidRPr="00167B5A">
        <w:rPr>
          <w:rFonts w:ascii="Times New Roman" w:hAnsi="Times New Roman" w:cs="Times New Roman"/>
          <w:i/>
          <w:color w:val="0000CC"/>
          <w:sz w:val="24"/>
          <w:szCs w:val="24"/>
        </w:rPr>
        <w:t>objet(a)</w:t>
      </w:r>
      <w:r>
        <w:rPr>
          <w:szCs w:val="26"/>
        </w:rPr>
        <w:t>.</w:t>
      </w:r>
      <w:r>
        <w:rPr>
          <w:color w:val="auto"/>
          <w:szCs w:val="24"/>
        </w:rPr>
        <w:t xml:space="preserve"> </w:t>
      </w:r>
    </w:p>
    <w:p w:rsidR="00167B5A" w:rsidRDefault="00DC2F3E">
      <w:pPr>
        <w:pStyle w:val="Corpsdetexte2"/>
        <w:rPr>
          <w:szCs w:val="26"/>
        </w:rPr>
      </w:pPr>
      <w:r>
        <w:rPr>
          <w:szCs w:val="26"/>
        </w:rPr>
        <w:t>Et ce qu'on pourrait peut</w:t>
      </w:r>
      <w:r w:rsidR="004153C7">
        <w:rPr>
          <w:szCs w:val="26"/>
        </w:rPr>
        <w:t>–</w:t>
      </w:r>
      <w:r>
        <w:rPr>
          <w:szCs w:val="26"/>
        </w:rPr>
        <w:t>être rassembler dans cette</w:t>
      </w:r>
      <w:r>
        <w:rPr>
          <w:color w:val="auto"/>
          <w:szCs w:val="24"/>
        </w:rPr>
        <w:t xml:space="preserve"> </w:t>
      </w:r>
      <w:r>
        <w:rPr>
          <w:szCs w:val="26"/>
        </w:rPr>
        <w:t>phrase :</w:t>
      </w:r>
      <w:r w:rsidR="00167B5A">
        <w:rPr>
          <w:szCs w:val="26"/>
        </w:rPr>
        <w:t xml:space="preserve"> </w:t>
      </w:r>
      <w:r>
        <w:rPr>
          <w:szCs w:val="26"/>
        </w:rPr>
        <w:t>« </w:t>
      </w:r>
      <w:r w:rsidR="00167B5A" w:rsidRPr="00167B5A">
        <w:rPr>
          <w:rFonts w:ascii="Times New Roman" w:hAnsi="Times New Roman" w:cs="Times New Roman"/>
          <w:i/>
          <w:sz w:val="22"/>
          <w:szCs w:val="22"/>
        </w:rPr>
        <w:t>L</w:t>
      </w:r>
      <w:r w:rsidRPr="00167B5A">
        <w:rPr>
          <w:rFonts w:ascii="Times New Roman" w:hAnsi="Times New Roman" w:cs="Times New Roman"/>
          <w:i/>
          <w:sz w:val="22"/>
          <w:szCs w:val="22"/>
        </w:rPr>
        <w:t xml:space="preserve">'analyse aux </w:t>
      </w:r>
      <w:r w:rsidR="00131510">
        <w:rPr>
          <w:rFonts w:ascii="Times New Roman" w:hAnsi="Times New Roman" w:cs="Times New Roman"/>
          <w:i/>
          <w:sz w:val="22"/>
          <w:szCs w:val="22"/>
        </w:rPr>
        <w:t>États</w:t>
      </w:r>
      <w:r w:rsidR="004153C7">
        <w:rPr>
          <w:rFonts w:ascii="Times New Roman" w:hAnsi="Times New Roman" w:cs="Times New Roman"/>
          <w:i/>
          <w:sz w:val="22"/>
          <w:szCs w:val="22"/>
        </w:rPr>
        <w:t>–</w:t>
      </w:r>
      <w:r w:rsidR="00131510">
        <w:rPr>
          <w:rFonts w:ascii="Times New Roman" w:hAnsi="Times New Roman" w:cs="Times New Roman"/>
          <w:i/>
          <w:sz w:val="22"/>
          <w:szCs w:val="22"/>
        </w:rPr>
        <w:t>Unis</w:t>
      </w:r>
      <w:r w:rsidRPr="00167B5A">
        <w:rPr>
          <w:rFonts w:ascii="Times New Roman" w:hAnsi="Times New Roman" w:cs="Times New Roman"/>
          <w:i/>
          <w:sz w:val="22"/>
          <w:szCs w:val="22"/>
        </w:rPr>
        <w:t>, c'est l'analyse pour la montre</w:t>
      </w:r>
      <w:r w:rsidR="00167B5A">
        <w:rPr>
          <w:szCs w:val="26"/>
        </w:rPr>
        <w:t>…</w:t>
      </w:r>
      <w:r>
        <w:rPr>
          <w:szCs w:val="26"/>
        </w:rPr>
        <w:t xml:space="preserve"> ». </w:t>
      </w:r>
    </w:p>
    <w:p w:rsidR="00167B5A" w:rsidRDefault="00167B5A">
      <w:pPr>
        <w:pStyle w:val="Corpsdetexte2"/>
        <w:rPr>
          <w:szCs w:val="26"/>
        </w:rPr>
      </w:pPr>
    </w:p>
    <w:p w:rsidR="00167B5A" w:rsidRDefault="00DC2F3E">
      <w:pPr>
        <w:pStyle w:val="Corpsdetexte2"/>
        <w:rPr>
          <w:szCs w:val="26"/>
        </w:rPr>
      </w:pPr>
      <w:r>
        <w:rPr>
          <w:szCs w:val="26"/>
        </w:rPr>
        <w:t xml:space="preserve">Alors on comprendrait que le mal de la psychanalyse, ce soit effectivement la </w:t>
      </w:r>
      <w:r w:rsidR="00131510">
        <w:rPr>
          <w:szCs w:val="26"/>
        </w:rPr>
        <w:t>« </w:t>
      </w:r>
      <w:r w:rsidR="00131510" w:rsidRPr="00131510">
        <w:rPr>
          <w:rFonts w:ascii="Times New Roman" w:hAnsi="Times New Roman" w:cs="Times New Roman"/>
          <w:i/>
          <w:sz w:val="24"/>
          <w:szCs w:val="24"/>
        </w:rPr>
        <w:t>promotion</w:t>
      </w:r>
      <w:r w:rsidR="00131510">
        <w:rPr>
          <w:szCs w:val="26"/>
        </w:rPr>
        <w:t> »</w:t>
      </w:r>
      <w:r>
        <w:rPr>
          <w:szCs w:val="26"/>
        </w:rPr>
        <w:t xml:space="preserve">, comme le dit </w:t>
      </w:r>
    </w:p>
    <w:p w:rsidR="00DC2F3E" w:rsidRDefault="00DC2F3E">
      <w:pPr>
        <w:pStyle w:val="Corpsdetexte2"/>
        <w:rPr>
          <w:szCs w:val="26"/>
        </w:rPr>
      </w:pPr>
      <w:r>
        <w:rPr>
          <w:szCs w:val="26"/>
        </w:rPr>
        <w:t>M. ZINBERG à la fin de son article :</w:t>
      </w:r>
    </w:p>
    <w:p w:rsidR="00DC2F3E" w:rsidRDefault="00DC2F3E">
      <w:pPr>
        <w:pStyle w:val="Corpsdetexte2"/>
        <w:rPr>
          <w:szCs w:val="26"/>
        </w:rPr>
      </w:pPr>
      <w:r>
        <w:rPr>
          <w:szCs w:val="26"/>
        </w:rPr>
        <w:lastRenderedPageBreak/>
        <w:t>cesser la « </w:t>
      </w:r>
      <w:r w:rsidRPr="00131510">
        <w:rPr>
          <w:rFonts w:ascii="Times New Roman" w:hAnsi="Times New Roman" w:cs="Times New Roman"/>
          <w:i/>
          <w:sz w:val="24"/>
          <w:szCs w:val="24"/>
        </w:rPr>
        <w:t>promotion</w:t>
      </w:r>
      <w:r>
        <w:rPr>
          <w:szCs w:val="26"/>
        </w:rPr>
        <w:t> » de la psychana</w:t>
      </w:r>
      <w:r>
        <w:rPr>
          <w:szCs w:val="26"/>
        </w:rPr>
        <w:softHyphen/>
        <w:t>lyse, quitter l'ostentation, quitter le standing.</w:t>
      </w:r>
    </w:p>
    <w:p w:rsidR="000668A2" w:rsidRDefault="000668A2">
      <w:pPr>
        <w:pStyle w:val="Corpsdetexte2"/>
        <w:rPr>
          <w:szCs w:val="26"/>
        </w:rPr>
      </w:pPr>
    </w:p>
    <w:p w:rsidR="000668A2" w:rsidRDefault="00DC2F3E">
      <w:pPr>
        <w:pStyle w:val="Corpsdetexte2"/>
        <w:rPr>
          <w:szCs w:val="26"/>
        </w:rPr>
      </w:pPr>
      <w:r>
        <w:rPr>
          <w:szCs w:val="26"/>
        </w:rPr>
        <w:t xml:space="preserve">Et quelle est la fonction, pour la société américaine toute entière, de cet </w:t>
      </w:r>
      <w:r w:rsidR="00167B5A" w:rsidRPr="00167B5A">
        <w:rPr>
          <w:rFonts w:ascii="Times New Roman" w:hAnsi="Times New Roman" w:cs="Times New Roman"/>
          <w:i/>
          <w:color w:val="0000CC"/>
          <w:sz w:val="24"/>
          <w:szCs w:val="24"/>
        </w:rPr>
        <w:t>objet(a)</w:t>
      </w:r>
      <w:r>
        <w:rPr>
          <w:szCs w:val="26"/>
        </w:rPr>
        <w:t xml:space="preserve"> qu'est devenue la psychanalyse ? Là encore, il faut aller chercher </w:t>
      </w:r>
    </w:p>
    <w:p w:rsidR="000668A2" w:rsidRDefault="00DC2F3E">
      <w:pPr>
        <w:pStyle w:val="Corpsdetexte2"/>
        <w:rPr>
          <w:szCs w:val="26"/>
        </w:rPr>
      </w:pPr>
      <w:r>
        <w:rPr>
          <w:szCs w:val="26"/>
        </w:rPr>
        <w:t xml:space="preserve">une phrase, apparemment banale que dit M. ZINBERG, </w:t>
      </w:r>
    </w:p>
    <w:p w:rsidR="00DC2F3E" w:rsidRDefault="00DC2F3E">
      <w:pPr>
        <w:pStyle w:val="Corpsdetexte2"/>
        <w:rPr>
          <w:szCs w:val="26"/>
        </w:rPr>
      </w:pPr>
      <w:r>
        <w:rPr>
          <w:szCs w:val="26"/>
        </w:rPr>
        <w:t>ou pour lui banale :</w:t>
      </w:r>
    </w:p>
    <w:p w:rsidR="00DC2F3E" w:rsidRDefault="00DC2F3E">
      <w:pPr>
        <w:pStyle w:val="Corpsdetexte2"/>
        <w:rPr>
          <w:szCs w:val="26"/>
        </w:rPr>
      </w:pPr>
    </w:p>
    <w:p w:rsidR="00DC2F3E" w:rsidRDefault="00DC2F3E">
      <w:pPr>
        <w:pStyle w:val="Corpsdetexte2"/>
        <w:rPr>
          <w:szCs w:val="26"/>
        </w:rPr>
      </w:pPr>
      <w:r>
        <w:rPr>
          <w:szCs w:val="26"/>
        </w:rPr>
        <w:t>«</w:t>
      </w:r>
      <w:r>
        <w:rPr>
          <w:sz w:val="26"/>
          <w:szCs w:val="26"/>
        </w:rPr>
        <w:t> </w:t>
      </w:r>
      <w:r w:rsidR="00167B5A" w:rsidRPr="00167B5A">
        <w:rPr>
          <w:rFonts w:ascii="Times New Roman" w:hAnsi="Times New Roman" w:cs="Times New Roman"/>
          <w:i/>
          <w:sz w:val="22"/>
          <w:szCs w:val="22"/>
        </w:rPr>
        <w:t>P</w:t>
      </w:r>
      <w:r w:rsidRPr="00167B5A">
        <w:rPr>
          <w:rFonts w:ascii="Times New Roman" w:hAnsi="Times New Roman" w:cs="Times New Roman"/>
          <w:i/>
          <w:sz w:val="22"/>
          <w:szCs w:val="22"/>
        </w:rPr>
        <w:t xml:space="preserve">our </w:t>
      </w:r>
      <w:r w:rsidR="000668A2">
        <w:rPr>
          <w:rFonts w:ascii="Times New Roman" w:hAnsi="Times New Roman" w:cs="Times New Roman"/>
          <w:i/>
          <w:sz w:val="22"/>
          <w:szCs w:val="22"/>
        </w:rPr>
        <w:t>« </w:t>
      </w:r>
      <w:r w:rsidRPr="00167B5A">
        <w:rPr>
          <w:rFonts w:ascii="Times New Roman" w:hAnsi="Times New Roman" w:cs="Times New Roman"/>
          <w:i/>
          <w:sz w:val="22"/>
          <w:szCs w:val="22"/>
        </w:rPr>
        <w:t xml:space="preserve">le matérialisme dynamique </w:t>
      </w:r>
      <w:r w:rsidRPr="00167B5A">
        <w:rPr>
          <w:rFonts w:ascii="Times New Roman" w:hAnsi="Times New Roman" w:cs="Times New Roman"/>
          <w:i/>
          <w:iCs/>
          <w:sz w:val="22"/>
          <w:szCs w:val="22"/>
        </w:rPr>
        <w:t>nouveau riche</w:t>
      </w:r>
      <w:r w:rsidR="000668A2">
        <w:rPr>
          <w:rFonts w:ascii="Times New Roman" w:hAnsi="Times New Roman" w:cs="Times New Roman"/>
          <w:i/>
          <w:iCs/>
          <w:sz w:val="22"/>
          <w:szCs w:val="22"/>
        </w:rPr>
        <w:t> »</w:t>
      </w:r>
      <w:r w:rsidRPr="00167B5A">
        <w:rPr>
          <w:rFonts w:ascii="Times New Roman" w:hAnsi="Times New Roman" w:cs="Times New Roman"/>
          <w:i/>
          <w:sz w:val="22"/>
          <w:szCs w:val="22"/>
        </w:rPr>
        <w:t xml:space="preserve"> des États</w:t>
      </w:r>
      <w:r w:rsidR="004153C7">
        <w:rPr>
          <w:rFonts w:ascii="Times New Roman" w:hAnsi="Times New Roman" w:cs="Times New Roman"/>
          <w:i/>
          <w:sz w:val="22"/>
          <w:szCs w:val="22"/>
        </w:rPr>
        <w:t>–</w:t>
      </w:r>
      <w:r w:rsidRPr="00167B5A">
        <w:rPr>
          <w:rFonts w:ascii="Times New Roman" w:hAnsi="Times New Roman" w:cs="Times New Roman"/>
          <w:i/>
          <w:sz w:val="22"/>
          <w:szCs w:val="22"/>
        </w:rPr>
        <w:t>Unis tout est réparable.</w:t>
      </w:r>
      <w:r>
        <w:rPr>
          <w:sz w:val="26"/>
          <w:szCs w:val="26"/>
        </w:rPr>
        <w:t> </w:t>
      </w:r>
      <w:r>
        <w:rPr>
          <w:szCs w:val="26"/>
        </w:rPr>
        <w:t>»</w:t>
      </w:r>
    </w:p>
    <w:p w:rsidR="00DC2F3E" w:rsidRDefault="00DC2F3E">
      <w:pPr>
        <w:pStyle w:val="Corpsdetexte2"/>
        <w:rPr>
          <w:szCs w:val="26"/>
        </w:rPr>
      </w:pPr>
    </w:p>
    <w:p w:rsidR="000668A2" w:rsidRDefault="00DC2F3E">
      <w:pPr>
        <w:pStyle w:val="Corpsdetexte2"/>
      </w:pPr>
      <w:r>
        <w:t>En effet, méconnaître la lutte des classes, ce n'est en fait que la spécification de cette suture générale dont la société américaine… que la société améri</w:t>
      </w:r>
      <w:r>
        <w:softHyphen/>
        <w:t xml:space="preserve">caine s'est donnée pour fin de </w:t>
      </w:r>
      <w:r w:rsidRPr="00131510">
        <w:rPr>
          <w:i/>
          <w:sz w:val="24"/>
          <w:szCs w:val="24"/>
        </w:rPr>
        <w:t>réaliser</w:t>
      </w:r>
      <w:r>
        <w:t xml:space="preserve"> et qui porte ce nom, inscrit dans sa constitution : </w:t>
      </w:r>
    </w:p>
    <w:p w:rsidR="000668A2" w:rsidRDefault="00131510">
      <w:pPr>
        <w:pStyle w:val="Corpsdetexte2"/>
      </w:pPr>
      <w:r>
        <w:t>« </w:t>
      </w:r>
      <w:r w:rsidR="00DC2F3E" w:rsidRPr="00131510">
        <w:rPr>
          <w:i/>
          <w:sz w:val="24"/>
          <w:szCs w:val="24"/>
        </w:rPr>
        <w:t>la poursuite du bonheur</w:t>
      </w:r>
      <w:r>
        <w:t> »</w:t>
      </w:r>
      <w:r w:rsidR="00DC2F3E">
        <w:t xml:space="preserve">. </w:t>
      </w:r>
    </w:p>
    <w:p w:rsidR="000668A2" w:rsidRDefault="000668A2">
      <w:pPr>
        <w:pStyle w:val="Corpsdetexte2"/>
      </w:pPr>
    </w:p>
    <w:p w:rsidR="000668A2" w:rsidRDefault="00DC2F3E">
      <w:pPr>
        <w:pStyle w:val="Corpsdetexte2"/>
        <w:rPr>
          <w:szCs w:val="26"/>
        </w:rPr>
      </w:pPr>
      <w:r>
        <w:rPr>
          <w:szCs w:val="26"/>
        </w:rPr>
        <w:t xml:space="preserve">Poursuivre le bonheur, poursuivre l'adéquation de l'homme à son milieu, poursuivre l'adaptation, </w:t>
      </w:r>
    </w:p>
    <w:p w:rsidR="000668A2" w:rsidRDefault="00DC2F3E">
      <w:pPr>
        <w:pStyle w:val="Corpsdetexte2"/>
        <w:rPr>
          <w:szCs w:val="26"/>
        </w:rPr>
      </w:pPr>
      <w:r>
        <w:rPr>
          <w:szCs w:val="26"/>
        </w:rPr>
        <w:t>c'est peut</w:t>
      </w:r>
      <w:r w:rsidR="004153C7">
        <w:rPr>
          <w:szCs w:val="26"/>
        </w:rPr>
        <w:t>–</w:t>
      </w:r>
      <w:r>
        <w:rPr>
          <w:szCs w:val="26"/>
        </w:rPr>
        <w:t xml:space="preserve">être cela l'utopie. </w:t>
      </w:r>
    </w:p>
    <w:p w:rsidR="000668A2" w:rsidRDefault="000668A2">
      <w:pPr>
        <w:pStyle w:val="Corpsdetexte2"/>
        <w:rPr>
          <w:szCs w:val="26"/>
        </w:rPr>
      </w:pPr>
    </w:p>
    <w:p w:rsidR="000668A2" w:rsidRDefault="00DC2F3E">
      <w:pPr>
        <w:pStyle w:val="Corpsdetexte2"/>
        <w:rPr>
          <w:szCs w:val="26"/>
        </w:rPr>
      </w:pPr>
      <w:r>
        <w:rPr>
          <w:szCs w:val="26"/>
        </w:rPr>
        <w:t xml:space="preserve">C'est en tout cas ce qui demande essentiellement </w:t>
      </w:r>
    </w:p>
    <w:p w:rsidR="000668A2" w:rsidRDefault="00DC2F3E">
      <w:pPr>
        <w:pStyle w:val="Corpsdetexte2"/>
        <w:rPr>
          <w:szCs w:val="26"/>
        </w:rPr>
      </w:pPr>
      <w:r>
        <w:rPr>
          <w:szCs w:val="26"/>
        </w:rPr>
        <w:t xml:space="preserve">le leurre, ce leurre qui est la fonction de </w:t>
      </w:r>
      <w:r w:rsidRPr="000668A2">
        <w:rPr>
          <w:rFonts w:ascii="Times New Roman" w:hAnsi="Times New Roman" w:cs="Times New Roman"/>
          <w:i/>
          <w:color w:val="0000CC"/>
          <w:sz w:val="24"/>
          <w:szCs w:val="24"/>
        </w:rPr>
        <w:t>l'objet(a)</w:t>
      </w:r>
      <w:r>
        <w:rPr>
          <w:szCs w:val="26"/>
        </w:rPr>
        <w:t xml:space="preserve">. </w:t>
      </w:r>
    </w:p>
    <w:p w:rsidR="00DC2F3E" w:rsidRDefault="00DC2F3E">
      <w:pPr>
        <w:pStyle w:val="Corpsdetexte2"/>
        <w:rPr>
          <w:szCs w:val="26"/>
        </w:rPr>
      </w:pPr>
      <w:r>
        <w:rPr>
          <w:szCs w:val="26"/>
        </w:rPr>
        <w:t xml:space="preserve">Ce </w:t>
      </w:r>
      <w:r w:rsidRPr="000668A2">
        <w:rPr>
          <w:rFonts w:ascii="Times New Roman" w:hAnsi="Times New Roman" w:cs="Times New Roman"/>
          <w:i/>
          <w:sz w:val="24"/>
          <w:szCs w:val="24"/>
        </w:rPr>
        <w:t>leurre</w:t>
      </w:r>
      <w:r>
        <w:rPr>
          <w:szCs w:val="26"/>
        </w:rPr>
        <w:t xml:space="preserve"> qui permet </w:t>
      </w:r>
      <w:r w:rsidRPr="000668A2">
        <w:rPr>
          <w:rFonts w:ascii="Times New Roman" w:hAnsi="Times New Roman" w:cs="Times New Roman"/>
          <w:i/>
          <w:sz w:val="24"/>
          <w:szCs w:val="24"/>
        </w:rPr>
        <w:t>le réparable</w:t>
      </w:r>
      <w:r>
        <w:rPr>
          <w:szCs w:val="26"/>
        </w:rPr>
        <w:t xml:space="preserve">, qui permet </w:t>
      </w:r>
      <w:r w:rsidRPr="000668A2">
        <w:rPr>
          <w:rFonts w:ascii="Times New Roman" w:hAnsi="Times New Roman" w:cs="Times New Roman"/>
          <w:i/>
          <w:sz w:val="24"/>
          <w:szCs w:val="24"/>
        </w:rPr>
        <w:t>la complétude</w:t>
      </w:r>
      <w:r>
        <w:rPr>
          <w:szCs w:val="26"/>
        </w:rPr>
        <w:t xml:space="preserve">. </w:t>
      </w:r>
    </w:p>
    <w:p w:rsidR="000668A2" w:rsidRDefault="000668A2">
      <w:pPr>
        <w:pStyle w:val="Corpsdetexte2"/>
        <w:rPr>
          <w:szCs w:val="26"/>
        </w:rPr>
      </w:pPr>
    </w:p>
    <w:p w:rsidR="00DC2F3E" w:rsidRDefault="00DC2F3E">
      <w:pPr>
        <w:pStyle w:val="Corpsdetexte2"/>
        <w:rPr>
          <w:szCs w:val="26"/>
        </w:rPr>
      </w:pPr>
      <w:r>
        <w:rPr>
          <w:szCs w:val="26"/>
        </w:rPr>
        <w:t>Il semble que ce soit la psychanalyse qui soit venue à le supporter en Amérique et c'est ce qui s'avoue dans cet article.</w:t>
      </w:r>
    </w:p>
    <w:p w:rsidR="000668A2" w:rsidRDefault="000668A2">
      <w:pPr>
        <w:pStyle w:val="Corpsdetexte2"/>
        <w:rPr>
          <w:szCs w:val="26"/>
        </w:rPr>
      </w:pPr>
    </w:p>
    <w:p w:rsidR="00131510" w:rsidRDefault="00DC2F3E">
      <w:pPr>
        <w:pStyle w:val="Corpsdetexte2"/>
        <w:rPr>
          <w:szCs w:val="26"/>
        </w:rPr>
      </w:pPr>
      <w:r>
        <w:rPr>
          <w:szCs w:val="26"/>
        </w:rPr>
        <w:t xml:space="preserve">Alors, vous comprenez la mort de la psychanalyse </w:t>
      </w:r>
    </w:p>
    <w:p w:rsidR="000668A2" w:rsidRDefault="00DC2F3E">
      <w:pPr>
        <w:pStyle w:val="Corpsdetexte2"/>
        <w:rPr>
          <w:szCs w:val="26"/>
        </w:rPr>
      </w:pPr>
      <w:r>
        <w:rPr>
          <w:szCs w:val="26"/>
        </w:rPr>
        <w:t xml:space="preserve">qui ne vient que de son inversion. </w:t>
      </w:r>
    </w:p>
    <w:p w:rsidR="00DC2F3E" w:rsidRDefault="00DC2F3E">
      <w:pPr>
        <w:pStyle w:val="Corpsdetexte2"/>
        <w:rPr>
          <w:szCs w:val="26"/>
        </w:rPr>
      </w:pPr>
      <w:r>
        <w:rPr>
          <w:szCs w:val="26"/>
        </w:rPr>
        <w:t xml:space="preserve">Il y a en Amérique, une inversion de la psychanalyse : </w:t>
      </w:r>
    </w:p>
    <w:p w:rsidR="00DC2F3E" w:rsidRDefault="004153C7">
      <w:pPr>
        <w:pStyle w:val="Corpsdetexte2"/>
        <w:rPr>
          <w:szCs w:val="26"/>
        </w:rPr>
      </w:pPr>
      <w:r>
        <w:rPr>
          <w:szCs w:val="26"/>
        </w:rPr>
        <w:t>–</w:t>
      </w:r>
      <w:r w:rsidR="00DC2F3E">
        <w:rPr>
          <w:szCs w:val="26"/>
        </w:rPr>
        <w:t xml:space="preserve"> s'il est vrai que la psychanalyse n'est possible </w:t>
      </w:r>
    </w:p>
    <w:p w:rsidR="00DC2F3E" w:rsidRDefault="00DC2F3E">
      <w:pPr>
        <w:pStyle w:val="Corpsdetexte2"/>
        <w:rPr>
          <w:szCs w:val="26"/>
        </w:rPr>
      </w:pPr>
      <w:r>
        <w:rPr>
          <w:szCs w:val="26"/>
        </w:rPr>
        <w:t xml:space="preserve">  que soumise à l'irréparable, </w:t>
      </w:r>
    </w:p>
    <w:p w:rsidR="00DC2F3E" w:rsidRDefault="004153C7">
      <w:pPr>
        <w:pStyle w:val="Corpsdetexte2"/>
        <w:rPr>
          <w:szCs w:val="26"/>
        </w:rPr>
      </w:pPr>
      <w:r>
        <w:rPr>
          <w:szCs w:val="26"/>
        </w:rPr>
        <w:t>–</w:t>
      </w:r>
      <w:r w:rsidR="00DC2F3E">
        <w:rPr>
          <w:szCs w:val="26"/>
        </w:rPr>
        <w:t xml:space="preserve"> si la psychanalyse n'est possible que si son </w:t>
      </w:r>
    </w:p>
    <w:p w:rsidR="00DC2F3E" w:rsidRDefault="00DC2F3E">
      <w:pPr>
        <w:pStyle w:val="Corpsdetexte2"/>
        <w:rPr>
          <w:szCs w:val="26"/>
        </w:rPr>
      </w:pPr>
      <w:r>
        <w:rPr>
          <w:szCs w:val="26"/>
        </w:rPr>
        <w:t>terme…</w:t>
      </w:r>
    </w:p>
    <w:p w:rsidR="00DC2F3E" w:rsidRDefault="00DC2F3E">
      <w:pPr>
        <w:pStyle w:val="Corpsdetexte2"/>
        <w:ind w:firstLine="708"/>
        <w:rPr>
          <w:szCs w:val="26"/>
        </w:rPr>
      </w:pPr>
      <w:r>
        <w:rPr>
          <w:szCs w:val="26"/>
        </w:rPr>
        <w:t>si tant est que ce mot ait un sens</w:t>
      </w:r>
    </w:p>
    <w:p w:rsidR="00DC2F3E" w:rsidRDefault="00DC2F3E">
      <w:pPr>
        <w:pStyle w:val="Corpsdetexte2"/>
        <w:rPr>
          <w:szCs w:val="26"/>
        </w:rPr>
      </w:pPr>
      <w:r>
        <w:rPr>
          <w:szCs w:val="26"/>
        </w:rPr>
        <w:t>…que si son terme est l'assomption de l'irréparable</w:t>
      </w:r>
    </w:p>
    <w:p w:rsidR="00DC2F3E" w:rsidRDefault="00DC2F3E">
      <w:pPr>
        <w:pStyle w:val="Corpsdetexte2"/>
        <w:rPr>
          <w:szCs w:val="26"/>
        </w:rPr>
      </w:pPr>
      <w:r>
        <w:rPr>
          <w:szCs w:val="26"/>
        </w:rPr>
        <w:t>qui porte le nom dans l'algèbre lacanienne du</w:t>
      </w:r>
      <w:r w:rsidR="000668A2">
        <w:rPr>
          <w:szCs w:val="26"/>
        </w:rPr>
        <w:t xml:space="preserve"> </w:t>
      </w:r>
      <w:r w:rsidRPr="000668A2">
        <w:rPr>
          <w:rFonts w:ascii="Times New Roman" w:hAnsi="Times New Roman" w:cs="Times New Roman"/>
          <w:i/>
          <w:sz w:val="24"/>
          <w:szCs w:val="24"/>
        </w:rPr>
        <w:t>manque à être</w:t>
      </w:r>
      <w:r>
        <w:rPr>
          <w:szCs w:val="26"/>
        </w:rPr>
        <w:t xml:space="preserve">, comment s'étonner dès lors, </w:t>
      </w:r>
      <w:r w:rsidRPr="000668A2">
        <w:rPr>
          <w:rFonts w:ascii="Times New Roman" w:hAnsi="Times New Roman" w:cs="Times New Roman"/>
          <w:i/>
          <w:sz w:val="24"/>
          <w:szCs w:val="24"/>
        </w:rPr>
        <w:t>du</w:t>
      </w:r>
      <w:r w:rsidR="000668A2" w:rsidRPr="000668A2">
        <w:rPr>
          <w:rFonts w:ascii="Times New Roman" w:hAnsi="Times New Roman" w:cs="Times New Roman"/>
          <w:i/>
          <w:sz w:val="24"/>
          <w:szCs w:val="24"/>
        </w:rPr>
        <w:t xml:space="preserve"> </w:t>
      </w:r>
      <w:r w:rsidRPr="000668A2">
        <w:rPr>
          <w:rFonts w:ascii="Times New Roman" w:hAnsi="Times New Roman" w:cs="Times New Roman"/>
          <w:i/>
          <w:sz w:val="24"/>
          <w:szCs w:val="24"/>
        </w:rPr>
        <w:t>désarroi du psychanalyste</w:t>
      </w:r>
      <w:r>
        <w:rPr>
          <w:szCs w:val="26"/>
        </w:rPr>
        <w:t xml:space="preserve"> ? </w:t>
      </w:r>
    </w:p>
    <w:p w:rsidR="000668A2" w:rsidRDefault="000668A2">
      <w:pPr>
        <w:pStyle w:val="Corpsdetexte2"/>
        <w:rPr>
          <w:szCs w:val="26"/>
        </w:rPr>
      </w:pPr>
    </w:p>
    <w:p w:rsidR="00DC2F3E" w:rsidRDefault="00DC2F3E">
      <w:pPr>
        <w:pStyle w:val="Corpsdetexte2"/>
        <w:rPr>
          <w:szCs w:val="26"/>
        </w:rPr>
      </w:pPr>
      <w:r>
        <w:rPr>
          <w:szCs w:val="26"/>
        </w:rPr>
        <w:t xml:space="preserve">Quant à quoi ? </w:t>
      </w:r>
    </w:p>
    <w:p w:rsidR="000668A2" w:rsidRDefault="000668A2">
      <w:pPr>
        <w:pStyle w:val="Corpsdetexte2"/>
        <w:rPr>
          <w:szCs w:val="26"/>
        </w:rPr>
      </w:pPr>
    </w:p>
    <w:p w:rsidR="000668A2" w:rsidRDefault="00DC2F3E">
      <w:pPr>
        <w:pStyle w:val="Corpsdetexte2"/>
        <w:rPr>
          <w:szCs w:val="26"/>
        </w:rPr>
      </w:pPr>
      <w:r>
        <w:rPr>
          <w:szCs w:val="26"/>
        </w:rPr>
        <w:t xml:space="preserve">Quant à son désir ! </w:t>
      </w:r>
    </w:p>
    <w:p w:rsidR="00880130" w:rsidRDefault="00880130">
      <w:pPr>
        <w:pStyle w:val="Corpsdetexte2"/>
        <w:rPr>
          <w:szCs w:val="26"/>
        </w:rPr>
      </w:pPr>
    </w:p>
    <w:p w:rsidR="00DC2F3E" w:rsidRDefault="00DC2F3E">
      <w:pPr>
        <w:pStyle w:val="Corpsdetexte2"/>
        <w:rPr>
          <w:szCs w:val="26"/>
        </w:rPr>
      </w:pPr>
      <w:r>
        <w:rPr>
          <w:szCs w:val="26"/>
        </w:rPr>
        <w:t>C'est encore ce qu'on peut lire chez M. Norman ZINBERG :</w:t>
      </w:r>
    </w:p>
    <w:p w:rsidR="00DC2F3E" w:rsidRDefault="00DC2F3E">
      <w:pPr>
        <w:pStyle w:val="Corpsdetexte2"/>
        <w:rPr>
          <w:szCs w:val="26"/>
        </w:rPr>
      </w:pPr>
    </w:p>
    <w:p w:rsidR="00DC2F3E" w:rsidRDefault="00DC2F3E">
      <w:pPr>
        <w:pStyle w:val="Corpsdetexte2"/>
        <w:rPr>
          <w:szCs w:val="24"/>
        </w:rPr>
      </w:pPr>
      <w:r>
        <w:rPr>
          <w:szCs w:val="26"/>
        </w:rPr>
        <w:t>«</w:t>
      </w:r>
      <w:r>
        <w:rPr>
          <w:sz w:val="26"/>
          <w:szCs w:val="26"/>
        </w:rPr>
        <w:t> </w:t>
      </w:r>
      <w:r w:rsidR="00880130" w:rsidRPr="00880130">
        <w:rPr>
          <w:rFonts w:ascii="Times New Roman" w:hAnsi="Times New Roman" w:cs="Times New Roman"/>
          <w:i/>
          <w:sz w:val="22"/>
          <w:szCs w:val="22"/>
        </w:rPr>
        <w:t>L</w:t>
      </w:r>
      <w:r w:rsidRPr="00880130">
        <w:rPr>
          <w:rFonts w:ascii="Times New Roman" w:hAnsi="Times New Roman" w:cs="Times New Roman"/>
          <w:i/>
          <w:sz w:val="22"/>
          <w:szCs w:val="22"/>
        </w:rPr>
        <w:t>es psychanalystes ont une sorte de problème d'identité à l'égard de leur travail. Leur but principal est</w:t>
      </w:r>
      <w:r w:rsidR="004153C7">
        <w:rPr>
          <w:rFonts w:ascii="Times New Roman" w:hAnsi="Times New Roman" w:cs="Times New Roman"/>
          <w:i/>
          <w:sz w:val="22"/>
          <w:szCs w:val="22"/>
        </w:rPr>
        <w:t>–</w:t>
      </w:r>
      <w:r w:rsidRPr="00880130">
        <w:rPr>
          <w:rFonts w:ascii="Times New Roman" w:hAnsi="Times New Roman" w:cs="Times New Roman"/>
          <w:i/>
          <w:sz w:val="22"/>
          <w:szCs w:val="22"/>
        </w:rPr>
        <w:t>il d'essayer d'améliorer l'état de santé de l'humanité (quelle qu'en soit la signification conceptuelle) ? Utilisent</w:t>
      </w:r>
      <w:r w:rsidR="004153C7">
        <w:rPr>
          <w:rFonts w:ascii="Times New Roman" w:hAnsi="Times New Roman" w:cs="Times New Roman"/>
          <w:i/>
          <w:sz w:val="22"/>
          <w:szCs w:val="22"/>
        </w:rPr>
        <w:t>–</w:t>
      </w:r>
      <w:r w:rsidRPr="00880130">
        <w:rPr>
          <w:rFonts w:ascii="Times New Roman" w:hAnsi="Times New Roman" w:cs="Times New Roman"/>
          <w:i/>
          <w:sz w:val="22"/>
          <w:szCs w:val="22"/>
        </w:rPr>
        <w:t>ils au contraire, une technique, un outil de recherche qui permet d'étudier le mécanisme de l'esprit ? Ou bien construisent</w:t>
      </w:r>
      <w:r w:rsidR="004153C7">
        <w:rPr>
          <w:rFonts w:ascii="Times New Roman" w:hAnsi="Times New Roman" w:cs="Times New Roman"/>
          <w:i/>
          <w:sz w:val="22"/>
          <w:szCs w:val="22"/>
        </w:rPr>
        <w:t>–</w:t>
      </w:r>
      <w:r w:rsidRPr="00880130">
        <w:rPr>
          <w:rFonts w:ascii="Times New Roman" w:hAnsi="Times New Roman" w:cs="Times New Roman"/>
          <w:i/>
          <w:sz w:val="22"/>
          <w:szCs w:val="22"/>
        </w:rPr>
        <w:t>ils, au moyen de leur expérience quotidienne, une large théorie psychologique destinée à expliquer à la fois la santé et la maladie ?</w:t>
      </w:r>
      <w:r>
        <w:rPr>
          <w:sz w:val="26"/>
          <w:szCs w:val="24"/>
        </w:rPr>
        <w:t> </w:t>
      </w:r>
      <w:r>
        <w:rPr>
          <w:szCs w:val="24"/>
        </w:rPr>
        <w:t>»</w:t>
      </w:r>
    </w:p>
    <w:p w:rsidR="00DC2F3E" w:rsidRDefault="00DC2F3E">
      <w:pPr>
        <w:pStyle w:val="Corpsdetexte2"/>
        <w:rPr>
          <w:szCs w:val="24"/>
        </w:rPr>
      </w:pPr>
    </w:p>
    <w:p w:rsidR="00880130" w:rsidRDefault="00DC2F3E">
      <w:pPr>
        <w:pStyle w:val="Corpsdetexte2"/>
        <w:rPr>
          <w:i/>
          <w:iCs/>
          <w:szCs w:val="24"/>
        </w:rPr>
      </w:pPr>
      <w:r>
        <w:rPr>
          <w:szCs w:val="24"/>
        </w:rPr>
        <w:t>La question c'est :</w:t>
      </w:r>
      <w:r>
        <w:rPr>
          <w:i/>
          <w:iCs/>
          <w:szCs w:val="24"/>
        </w:rPr>
        <w:t xml:space="preserve"> </w:t>
      </w:r>
    </w:p>
    <w:p w:rsidR="00DC2F3E" w:rsidRDefault="00DC2F3E">
      <w:pPr>
        <w:pStyle w:val="Corpsdetexte2"/>
        <w:rPr>
          <w:szCs w:val="24"/>
        </w:rPr>
      </w:pPr>
      <w:r>
        <w:rPr>
          <w:szCs w:val="24"/>
        </w:rPr>
        <w:t>qu'est</w:t>
      </w:r>
      <w:r w:rsidR="004153C7">
        <w:rPr>
          <w:szCs w:val="24"/>
        </w:rPr>
        <w:t>–</w:t>
      </w:r>
      <w:r>
        <w:rPr>
          <w:szCs w:val="24"/>
        </w:rPr>
        <w:t xml:space="preserve">ce que veut le psychanalyste, de ce vouloir singulier qui est celui du désir ? </w:t>
      </w:r>
    </w:p>
    <w:p w:rsidR="00880130" w:rsidRDefault="00880130">
      <w:pPr>
        <w:pStyle w:val="Corpsdetexte2"/>
        <w:rPr>
          <w:szCs w:val="24"/>
        </w:rPr>
      </w:pPr>
    </w:p>
    <w:p w:rsidR="00DC2F3E" w:rsidRDefault="00DC2F3E">
      <w:pPr>
        <w:pStyle w:val="Corpsdetexte2"/>
        <w:rPr>
          <w:szCs w:val="24"/>
        </w:rPr>
      </w:pPr>
      <w:r>
        <w:rPr>
          <w:szCs w:val="24"/>
        </w:rPr>
        <w:t xml:space="preserve">Quel est le désir de l'analyste ? </w:t>
      </w:r>
    </w:p>
    <w:p w:rsidR="00880130" w:rsidRDefault="00880130">
      <w:pPr>
        <w:pStyle w:val="Corpsdetexte2"/>
        <w:rPr>
          <w:szCs w:val="24"/>
        </w:rPr>
      </w:pPr>
    </w:p>
    <w:p w:rsidR="00131510" w:rsidRDefault="00DC2F3E">
      <w:pPr>
        <w:pStyle w:val="Corpsdetexte2"/>
        <w:rPr>
          <w:szCs w:val="24"/>
        </w:rPr>
      </w:pPr>
      <w:r>
        <w:rPr>
          <w:szCs w:val="24"/>
        </w:rPr>
        <w:t xml:space="preserve">Et nous savons depuis longtemps que ça n'est </w:t>
      </w:r>
    </w:p>
    <w:p w:rsidR="00DC2F3E" w:rsidRDefault="00DC2F3E">
      <w:pPr>
        <w:pStyle w:val="Corpsdetexte2"/>
        <w:rPr>
          <w:szCs w:val="24"/>
        </w:rPr>
      </w:pPr>
      <w:r>
        <w:rPr>
          <w:szCs w:val="24"/>
        </w:rPr>
        <w:t>qu'une seule et même question avec celle</w:t>
      </w:r>
      <w:r w:rsidR="004153C7">
        <w:rPr>
          <w:szCs w:val="24"/>
        </w:rPr>
        <w:t>–</w:t>
      </w:r>
      <w:r>
        <w:rPr>
          <w:szCs w:val="24"/>
        </w:rPr>
        <w:t xml:space="preserve">ci : </w:t>
      </w:r>
    </w:p>
    <w:p w:rsidR="00880130" w:rsidRDefault="00DC2F3E">
      <w:pPr>
        <w:pStyle w:val="Corpsdetexte2"/>
        <w:rPr>
          <w:szCs w:val="24"/>
        </w:rPr>
      </w:pPr>
      <w:r>
        <w:rPr>
          <w:szCs w:val="24"/>
        </w:rPr>
        <w:t xml:space="preserve">quelle science est la psychanalyse ? </w:t>
      </w:r>
    </w:p>
    <w:p w:rsidR="00DC2F3E" w:rsidRDefault="00DC2F3E">
      <w:pPr>
        <w:pStyle w:val="Corpsdetexte2"/>
        <w:rPr>
          <w:szCs w:val="24"/>
        </w:rPr>
      </w:pPr>
    </w:p>
    <w:p w:rsidR="00880130" w:rsidRDefault="00DC2F3E">
      <w:pPr>
        <w:pStyle w:val="Corpsdetexte2"/>
        <w:rPr>
          <w:szCs w:val="24"/>
        </w:rPr>
      </w:pPr>
      <w:r>
        <w:rPr>
          <w:szCs w:val="24"/>
        </w:rPr>
        <w:t xml:space="preserve">Après un tableau de la psychanalyse en Amérique, </w:t>
      </w:r>
    </w:p>
    <w:p w:rsidR="00880130" w:rsidRDefault="00DC2F3E">
      <w:pPr>
        <w:pStyle w:val="Corpsdetexte2"/>
        <w:rPr>
          <w:szCs w:val="24"/>
        </w:rPr>
      </w:pPr>
      <w:r>
        <w:rPr>
          <w:szCs w:val="24"/>
        </w:rPr>
        <w:t xml:space="preserve">il en manquerait un autre, mais il ne serait pas très fourni : </w:t>
      </w:r>
    </w:p>
    <w:p w:rsidR="00880130" w:rsidRDefault="00DC2F3E">
      <w:pPr>
        <w:pStyle w:val="Corpsdetexte2"/>
        <w:rPr>
          <w:szCs w:val="24"/>
        </w:rPr>
      </w:pPr>
      <w:r>
        <w:rPr>
          <w:szCs w:val="24"/>
        </w:rPr>
        <w:t xml:space="preserve">celui de la psychanalyse dans le camp socialiste. </w:t>
      </w:r>
    </w:p>
    <w:p w:rsidR="00880130" w:rsidRDefault="00880130">
      <w:pPr>
        <w:pStyle w:val="Corpsdetexte2"/>
        <w:rPr>
          <w:szCs w:val="24"/>
        </w:rPr>
      </w:pPr>
    </w:p>
    <w:p w:rsidR="00880130" w:rsidRDefault="00DC2F3E">
      <w:pPr>
        <w:pStyle w:val="Corpsdetexte2"/>
        <w:rPr>
          <w:szCs w:val="24"/>
        </w:rPr>
      </w:pPr>
      <w:r>
        <w:rPr>
          <w:szCs w:val="24"/>
        </w:rPr>
        <w:t xml:space="preserve">Alors, je ne vous ferai pas ce tableau parce que </w:t>
      </w:r>
    </w:p>
    <w:p w:rsidR="00880130" w:rsidRDefault="00DC2F3E" w:rsidP="004D3867">
      <w:pPr>
        <w:pStyle w:val="Corpsdetexte2"/>
        <w:rPr>
          <w:szCs w:val="24"/>
        </w:rPr>
      </w:pPr>
      <w:r>
        <w:rPr>
          <w:szCs w:val="24"/>
        </w:rPr>
        <w:t xml:space="preserve">j'en ignore tout. Je me bornerai à citer une phrase de Jacques LACAN extraite d'un séminaire de l'année </w:t>
      </w:r>
      <w:r w:rsidRPr="004D3867">
        <w:rPr>
          <w:rFonts w:ascii="Garamond" w:hAnsi="Garamond"/>
          <w:sz w:val="24"/>
          <w:szCs w:val="24"/>
        </w:rPr>
        <w:t>1955</w:t>
      </w:r>
      <w:r w:rsidR="004153C7" w:rsidRPr="004D3867">
        <w:rPr>
          <w:rFonts w:ascii="Garamond" w:hAnsi="Garamond"/>
          <w:sz w:val="24"/>
          <w:szCs w:val="24"/>
        </w:rPr>
        <w:t>–</w:t>
      </w:r>
      <w:r w:rsidRPr="004D3867">
        <w:rPr>
          <w:rFonts w:ascii="Garamond" w:hAnsi="Garamond"/>
          <w:sz w:val="24"/>
          <w:szCs w:val="24"/>
        </w:rPr>
        <w:t>56</w:t>
      </w:r>
      <w:r w:rsidR="004D3867">
        <w:rPr>
          <w:szCs w:val="24"/>
        </w:rPr>
        <w:t xml:space="preserve"> – </w:t>
      </w:r>
      <w:r>
        <w:rPr>
          <w:szCs w:val="24"/>
        </w:rPr>
        <w:t>je n'ai pas de référence plus précise</w:t>
      </w:r>
      <w:r w:rsidR="004D3867">
        <w:rPr>
          <w:szCs w:val="24"/>
        </w:rPr>
        <w:t xml:space="preserve"> –</w:t>
      </w:r>
    </w:p>
    <w:p w:rsidR="00880130" w:rsidRDefault="00DC2F3E">
      <w:pPr>
        <w:pStyle w:val="Corpsdetexte2"/>
        <w:rPr>
          <w:szCs w:val="24"/>
        </w:rPr>
      </w:pPr>
      <w:r>
        <w:rPr>
          <w:szCs w:val="24"/>
        </w:rPr>
        <w:t xml:space="preserve">où Jacques LACAN disait : </w:t>
      </w:r>
    </w:p>
    <w:p w:rsidR="00880130" w:rsidRDefault="00880130">
      <w:pPr>
        <w:pStyle w:val="Corpsdetexte2"/>
        <w:rPr>
          <w:szCs w:val="24"/>
        </w:rPr>
      </w:pPr>
    </w:p>
    <w:p w:rsidR="00DC2F3E" w:rsidRDefault="00DC2F3E" w:rsidP="00880130">
      <w:pPr>
        <w:pStyle w:val="Corpsdetexte2"/>
        <w:ind w:firstLine="708"/>
        <w:rPr>
          <w:szCs w:val="24"/>
        </w:rPr>
      </w:pPr>
      <w:r>
        <w:rPr>
          <w:szCs w:val="24"/>
        </w:rPr>
        <w:t>« </w:t>
      </w:r>
      <w:r w:rsidR="00880130" w:rsidRPr="00880130">
        <w:rPr>
          <w:rFonts w:ascii="Times New Roman" w:hAnsi="Times New Roman" w:cs="Times New Roman"/>
          <w:i/>
          <w:sz w:val="24"/>
          <w:szCs w:val="24"/>
        </w:rPr>
        <w:t>N</w:t>
      </w:r>
      <w:r w:rsidRPr="00880130">
        <w:rPr>
          <w:rFonts w:ascii="Times New Roman" w:hAnsi="Times New Roman" w:cs="Times New Roman"/>
          <w:i/>
          <w:sz w:val="24"/>
          <w:szCs w:val="24"/>
        </w:rPr>
        <w:t>ous trouvons justifiée la prévention que la psychanalyse rencontre à l'Est</w:t>
      </w:r>
      <w:r w:rsidR="00880130" w:rsidRPr="00880130">
        <w:rPr>
          <w:rFonts w:ascii="Times New Roman" w:hAnsi="Times New Roman" w:cs="Times New Roman"/>
          <w:i/>
          <w:sz w:val="24"/>
          <w:szCs w:val="24"/>
        </w:rPr>
        <w:t>.</w:t>
      </w:r>
      <w:r>
        <w:rPr>
          <w:szCs w:val="24"/>
        </w:rPr>
        <w:t> »</w:t>
      </w:r>
    </w:p>
    <w:p w:rsidR="00880130" w:rsidRDefault="00880130">
      <w:pPr>
        <w:pStyle w:val="Corpsdetexte2"/>
        <w:rPr>
          <w:szCs w:val="24"/>
        </w:rPr>
      </w:pPr>
    </w:p>
    <w:p w:rsidR="004D3867" w:rsidRDefault="00DC2F3E">
      <w:pPr>
        <w:pStyle w:val="Corpsdetexte2"/>
        <w:rPr>
          <w:szCs w:val="24"/>
        </w:rPr>
      </w:pPr>
      <w:r>
        <w:rPr>
          <w:szCs w:val="24"/>
        </w:rPr>
        <w:t>Oui, sans doute, Jacques LACAN avait raison</w:t>
      </w:r>
      <w:r w:rsidR="004D3867">
        <w:rPr>
          <w:szCs w:val="24"/>
        </w:rPr>
        <w:t> :</w:t>
      </w:r>
      <w:r>
        <w:rPr>
          <w:szCs w:val="24"/>
        </w:rPr>
        <w:t xml:space="preserve"> </w:t>
      </w:r>
    </w:p>
    <w:p w:rsidR="00880130" w:rsidRDefault="00DC2F3E">
      <w:pPr>
        <w:pStyle w:val="Corpsdetexte2"/>
        <w:rPr>
          <w:szCs w:val="24"/>
        </w:rPr>
      </w:pPr>
      <w:r>
        <w:rPr>
          <w:szCs w:val="24"/>
        </w:rPr>
        <w:t xml:space="preserve">plutôt pas de psychanalyse que cette psychanalyse là, </w:t>
      </w:r>
    </w:p>
    <w:p w:rsidR="00880130" w:rsidRDefault="00DC2F3E">
      <w:pPr>
        <w:pStyle w:val="Corpsdetexte2"/>
        <w:rPr>
          <w:szCs w:val="24"/>
        </w:rPr>
      </w:pPr>
      <w:r>
        <w:rPr>
          <w:szCs w:val="24"/>
        </w:rPr>
        <w:t xml:space="preserve">cette psychanalyse pestiférée. </w:t>
      </w:r>
    </w:p>
    <w:p w:rsidR="00880130" w:rsidRDefault="00880130">
      <w:pPr>
        <w:pStyle w:val="Corpsdetexte2"/>
        <w:rPr>
          <w:szCs w:val="24"/>
        </w:rPr>
      </w:pPr>
    </w:p>
    <w:p w:rsidR="00DC2F3E" w:rsidRDefault="00DC2F3E">
      <w:pPr>
        <w:pStyle w:val="Corpsdetexte2"/>
        <w:rPr>
          <w:szCs w:val="24"/>
        </w:rPr>
      </w:pPr>
      <w:r>
        <w:rPr>
          <w:szCs w:val="24"/>
        </w:rPr>
        <w:t>Mais vous, les lacaniens, les analystes lacaniens, vous devez savoir et sans doute vous savez, que vous êtes les gardiens de la vérité restituée de FREUD, gardiens d'autant plus précieux que vous êtes peu nombreux.</w:t>
      </w:r>
    </w:p>
    <w:p w:rsidR="00880130" w:rsidRDefault="00DC2F3E">
      <w:pPr>
        <w:pStyle w:val="Corpsdetexte2"/>
        <w:rPr>
          <w:szCs w:val="24"/>
        </w:rPr>
      </w:pPr>
      <w:r>
        <w:rPr>
          <w:szCs w:val="24"/>
        </w:rPr>
        <w:lastRenderedPageBreak/>
        <w:t xml:space="preserve">M. Norman ZINBERG vous promet à vous tous que </w:t>
      </w:r>
    </w:p>
    <w:p w:rsidR="00DC2F3E" w:rsidRDefault="00DC2F3E">
      <w:pPr>
        <w:pStyle w:val="Corpsdetexte2"/>
        <w:rPr>
          <w:szCs w:val="24"/>
        </w:rPr>
      </w:pPr>
      <w:r>
        <w:rPr>
          <w:szCs w:val="24"/>
        </w:rPr>
        <w:t>les plus belles années de la psychanalyse sont encore à venir, il vous dit au début de son article :</w:t>
      </w:r>
    </w:p>
    <w:p w:rsidR="00DC2F3E" w:rsidRDefault="00DC2F3E">
      <w:pPr>
        <w:pStyle w:val="Corpsdetexte2"/>
        <w:rPr>
          <w:szCs w:val="24"/>
        </w:rPr>
      </w:pPr>
    </w:p>
    <w:p w:rsidR="00DC2F3E" w:rsidRDefault="00DC2F3E">
      <w:pPr>
        <w:pStyle w:val="Corpsdetexte2"/>
        <w:rPr>
          <w:szCs w:val="24"/>
        </w:rPr>
      </w:pPr>
      <w:r>
        <w:rPr>
          <w:szCs w:val="24"/>
        </w:rPr>
        <w:t>«</w:t>
      </w:r>
      <w:r>
        <w:rPr>
          <w:sz w:val="26"/>
          <w:szCs w:val="24"/>
        </w:rPr>
        <w:t> </w:t>
      </w:r>
      <w:r w:rsidRPr="00880130">
        <w:rPr>
          <w:rFonts w:ascii="Times New Roman" w:hAnsi="Times New Roman" w:cs="Times New Roman"/>
          <w:i/>
          <w:sz w:val="22"/>
          <w:szCs w:val="22"/>
        </w:rPr>
        <w:t>Certains signes indiquent que l'influence de la psychanalyse en Amérique a atteint son apogée et peut</w:t>
      </w:r>
      <w:r w:rsidR="004153C7">
        <w:rPr>
          <w:rFonts w:ascii="Times New Roman" w:hAnsi="Times New Roman" w:cs="Times New Roman"/>
          <w:i/>
          <w:sz w:val="22"/>
          <w:szCs w:val="22"/>
        </w:rPr>
        <w:t>–</w:t>
      </w:r>
      <w:r w:rsidRPr="00880130">
        <w:rPr>
          <w:rFonts w:ascii="Times New Roman" w:hAnsi="Times New Roman" w:cs="Times New Roman"/>
          <w:i/>
          <w:sz w:val="22"/>
          <w:szCs w:val="22"/>
        </w:rPr>
        <w:t>être même commencé à décliner alors qu'en Europe et au Japon sa vogue ne fait sans doute que commencer.</w:t>
      </w:r>
      <w:r>
        <w:rPr>
          <w:sz w:val="26"/>
          <w:szCs w:val="24"/>
        </w:rPr>
        <w:t> </w:t>
      </w:r>
      <w:r>
        <w:rPr>
          <w:szCs w:val="24"/>
        </w:rPr>
        <w:t>»</w:t>
      </w:r>
    </w:p>
    <w:p w:rsidR="00DC2F3E" w:rsidRDefault="00DC2F3E">
      <w:pPr>
        <w:pStyle w:val="Corpsdetexte2"/>
        <w:rPr>
          <w:szCs w:val="24"/>
        </w:rPr>
      </w:pPr>
    </w:p>
    <w:p w:rsidR="00DC2F3E" w:rsidRDefault="00DC2F3E">
      <w:pPr>
        <w:pStyle w:val="Corpsdetexte2"/>
        <w:rPr>
          <w:szCs w:val="24"/>
        </w:rPr>
      </w:pPr>
      <w:r>
        <w:rPr>
          <w:szCs w:val="24"/>
        </w:rPr>
        <w:t>Il s'explicite en disant :</w:t>
      </w:r>
    </w:p>
    <w:p w:rsidR="00DC2F3E" w:rsidRDefault="00DC2F3E">
      <w:pPr>
        <w:pStyle w:val="Corpsdetexte2"/>
        <w:rPr>
          <w:szCs w:val="24"/>
        </w:rPr>
      </w:pPr>
    </w:p>
    <w:p w:rsidR="00DC2F3E" w:rsidRDefault="00DC2F3E">
      <w:pPr>
        <w:pStyle w:val="Corpsdetexte2"/>
        <w:rPr>
          <w:szCs w:val="24"/>
        </w:rPr>
      </w:pPr>
      <w:r>
        <w:rPr>
          <w:szCs w:val="24"/>
        </w:rPr>
        <w:t>«</w:t>
      </w:r>
      <w:r>
        <w:rPr>
          <w:sz w:val="26"/>
          <w:szCs w:val="24"/>
        </w:rPr>
        <w:t> </w:t>
      </w:r>
      <w:r w:rsidR="00880130" w:rsidRPr="00880130">
        <w:rPr>
          <w:rFonts w:ascii="Times New Roman" w:hAnsi="Times New Roman" w:cs="Times New Roman"/>
          <w:i/>
          <w:sz w:val="22"/>
          <w:szCs w:val="22"/>
        </w:rPr>
        <w:t>U</w:t>
      </w:r>
      <w:r w:rsidRPr="00880130">
        <w:rPr>
          <w:rFonts w:ascii="Times New Roman" w:hAnsi="Times New Roman" w:cs="Times New Roman"/>
          <w:i/>
          <w:sz w:val="22"/>
          <w:szCs w:val="22"/>
        </w:rPr>
        <w:t>ne classe moyenne et prospère, en Europe occidentale et au Japon, une classe moyenne et prospère et inévitablement matérialiste rompant avec la société traditionnelle commence à s'intéresser à la psychanalyse.</w:t>
      </w:r>
      <w:r>
        <w:rPr>
          <w:sz w:val="26"/>
          <w:szCs w:val="24"/>
        </w:rPr>
        <w:t> </w:t>
      </w:r>
      <w:r>
        <w:rPr>
          <w:szCs w:val="24"/>
        </w:rPr>
        <w:t>»</w:t>
      </w:r>
    </w:p>
    <w:p w:rsidR="00DC2F3E" w:rsidRDefault="00DC2F3E">
      <w:pPr>
        <w:pStyle w:val="Corpsdetexte2"/>
        <w:rPr>
          <w:szCs w:val="24"/>
        </w:rPr>
      </w:pPr>
    </w:p>
    <w:p w:rsidR="00DC2F3E" w:rsidRDefault="00DC2F3E">
      <w:pPr>
        <w:pStyle w:val="Corpsdetexte2"/>
        <w:outlineLvl w:val="0"/>
        <w:rPr>
          <w:szCs w:val="24"/>
        </w:rPr>
      </w:pPr>
      <w:r>
        <w:rPr>
          <w:szCs w:val="24"/>
        </w:rPr>
        <w:t>Lui</w:t>
      </w:r>
      <w:r w:rsidR="004153C7">
        <w:rPr>
          <w:szCs w:val="24"/>
        </w:rPr>
        <w:t>–</w:t>
      </w:r>
      <w:r>
        <w:rPr>
          <w:szCs w:val="24"/>
        </w:rPr>
        <w:t xml:space="preserve">même, à la fin de son article, vous </w:t>
      </w:r>
      <w:r w:rsidRPr="00131510">
        <w:rPr>
          <w:i/>
          <w:sz w:val="24"/>
          <w:szCs w:val="24"/>
        </w:rPr>
        <w:t>met en garde</w:t>
      </w:r>
      <w:r>
        <w:rPr>
          <w:szCs w:val="24"/>
        </w:rPr>
        <w:t> :</w:t>
      </w:r>
    </w:p>
    <w:p w:rsidR="00DC2F3E" w:rsidRDefault="00DC2F3E">
      <w:pPr>
        <w:pStyle w:val="Corpsdetexte2"/>
        <w:rPr>
          <w:szCs w:val="24"/>
        </w:rPr>
      </w:pPr>
    </w:p>
    <w:p w:rsidR="00880130" w:rsidRDefault="00DC2F3E">
      <w:pPr>
        <w:pStyle w:val="Corpsdetexte2"/>
        <w:rPr>
          <w:rFonts w:ascii="Times New Roman" w:hAnsi="Times New Roman" w:cs="Times New Roman"/>
          <w:i/>
          <w:sz w:val="22"/>
          <w:szCs w:val="22"/>
        </w:rPr>
      </w:pPr>
      <w:r>
        <w:rPr>
          <w:szCs w:val="24"/>
        </w:rPr>
        <w:t>«</w:t>
      </w:r>
      <w:r>
        <w:rPr>
          <w:sz w:val="26"/>
          <w:szCs w:val="24"/>
        </w:rPr>
        <w:t> </w:t>
      </w:r>
      <w:r w:rsidRPr="00880130">
        <w:rPr>
          <w:rFonts w:ascii="Times New Roman" w:hAnsi="Times New Roman" w:cs="Times New Roman"/>
          <w:i/>
          <w:sz w:val="22"/>
          <w:szCs w:val="22"/>
        </w:rPr>
        <w:t>Il est difficile d'être patient</w:t>
      </w:r>
      <w:r>
        <w:rPr>
          <w:sz w:val="26"/>
          <w:szCs w:val="24"/>
        </w:rPr>
        <w:t xml:space="preserve"> </w:t>
      </w:r>
      <w:r w:rsidR="004153C7">
        <w:rPr>
          <w:rFonts w:ascii="Garamond" w:hAnsi="Garamond"/>
          <w:sz w:val="24"/>
          <w:szCs w:val="24"/>
        </w:rPr>
        <w:t>–</w:t>
      </w:r>
      <w:r w:rsidRPr="00880130">
        <w:rPr>
          <w:rFonts w:ascii="Garamond" w:hAnsi="Garamond"/>
          <w:sz w:val="24"/>
          <w:szCs w:val="24"/>
        </w:rPr>
        <w:t xml:space="preserve"> il s'adresse aux Américains </w:t>
      </w:r>
      <w:r w:rsidR="004153C7">
        <w:rPr>
          <w:rFonts w:ascii="Garamond" w:hAnsi="Garamond"/>
          <w:sz w:val="24"/>
          <w:szCs w:val="24"/>
        </w:rPr>
        <w:t>–</w:t>
      </w:r>
      <w:r>
        <w:rPr>
          <w:sz w:val="26"/>
          <w:szCs w:val="24"/>
        </w:rPr>
        <w:t xml:space="preserve"> </w:t>
      </w:r>
      <w:r w:rsidRPr="00880130">
        <w:rPr>
          <w:rFonts w:ascii="Times New Roman" w:hAnsi="Times New Roman" w:cs="Times New Roman"/>
          <w:i/>
          <w:sz w:val="22"/>
          <w:szCs w:val="22"/>
        </w:rPr>
        <w:t>mais peut</w:t>
      </w:r>
      <w:r w:rsidR="004153C7">
        <w:rPr>
          <w:rFonts w:ascii="Times New Roman" w:hAnsi="Times New Roman" w:cs="Times New Roman"/>
          <w:i/>
          <w:sz w:val="22"/>
          <w:szCs w:val="22"/>
        </w:rPr>
        <w:t>–</w:t>
      </w:r>
      <w:r w:rsidRPr="00880130">
        <w:rPr>
          <w:rFonts w:ascii="Times New Roman" w:hAnsi="Times New Roman" w:cs="Times New Roman"/>
          <w:i/>
          <w:sz w:val="22"/>
          <w:szCs w:val="22"/>
        </w:rPr>
        <w:t>être par notre exemple, pourrons</w:t>
      </w:r>
      <w:r w:rsidR="004153C7">
        <w:rPr>
          <w:rFonts w:ascii="Times New Roman" w:hAnsi="Times New Roman" w:cs="Times New Roman"/>
          <w:i/>
          <w:sz w:val="22"/>
          <w:szCs w:val="22"/>
        </w:rPr>
        <w:t>–</w:t>
      </w:r>
      <w:r w:rsidRPr="00880130">
        <w:rPr>
          <w:rFonts w:ascii="Times New Roman" w:hAnsi="Times New Roman" w:cs="Times New Roman"/>
          <w:i/>
          <w:sz w:val="22"/>
          <w:szCs w:val="22"/>
        </w:rPr>
        <w:t>nous un jour aider les instituts psychanalytiques bourgeonnant d'Europe et du Japon</w:t>
      </w:r>
    </w:p>
    <w:p w:rsidR="00DC2F3E" w:rsidRDefault="00DC2F3E">
      <w:pPr>
        <w:pStyle w:val="Corpsdetexte2"/>
        <w:rPr>
          <w:szCs w:val="24"/>
        </w:rPr>
      </w:pPr>
      <w:r w:rsidRPr="00880130">
        <w:rPr>
          <w:rFonts w:ascii="Times New Roman" w:hAnsi="Times New Roman" w:cs="Times New Roman"/>
          <w:i/>
          <w:sz w:val="22"/>
          <w:szCs w:val="22"/>
        </w:rPr>
        <w:t xml:space="preserve"> à éviter nos erreurs et à épargner à leur pays tant de mauvaises plaisanteries.</w:t>
      </w:r>
      <w:r>
        <w:rPr>
          <w:sz w:val="26"/>
          <w:szCs w:val="24"/>
        </w:rPr>
        <w:t> </w:t>
      </w:r>
      <w:r>
        <w:rPr>
          <w:szCs w:val="24"/>
        </w:rPr>
        <w:t>»</w:t>
      </w:r>
    </w:p>
    <w:p w:rsidR="00DC2F3E" w:rsidRDefault="00DC2F3E">
      <w:pPr>
        <w:pStyle w:val="Corpsdetexte2"/>
        <w:rPr>
          <w:szCs w:val="24"/>
        </w:rPr>
      </w:pPr>
    </w:p>
    <w:p w:rsidR="00880130" w:rsidRDefault="00DC2F3E">
      <w:pPr>
        <w:pStyle w:val="Corpsdetexte2"/>
        <w:rPr>
          <w:szCs w:val="24"/>
        </w:rPr>
      </w:pPr>
      <w:r>
        <w:rPr>
          <w:szCs w:val="24"/>
        </w:rPr>
        <w:t xml:space="preserve">Cette tâche, vous savez que c'est la vôtre et que c'est à cette tâche que vous destine Jacques LACAN . </w:t>
      </w:r>
    </w:p>
    <w:p w:rsidR="00880130" w:rsidRDefault="00880130">
      <w:pPr>
        <w:pStyle w:val="Corpsdetexte2"/>
        <w:rPr>
          <w:szCs w:val="24"/>
        </w:rPr>
      </w:pPr>
    </w:p>
    <w:p w:rsidR="00131510" w:rsidRDefault="00DC2F3E">
      <w:pPr>
        <w:pStyle w:val="Corpsdetexte2"/>
        <w:rPr>
          <w:szCs w:val="24"/>
        </w:rPr>
      </w:pPr>
      <w:r>
        <w:rPr>
          <w:szCs w:val="24"/>
        </w:rPr>
        <w:t xml:space="preserve">Vous voyez, annoncée par Norman ZINBERG, que ce </w:t>
      </w:r>
    </w:p>
    <w:p w:rsidR="00880130" w:rsidRDefault="00DC2F3E">
      <w:pPr>
        <w:pStyle w:val="Corpsdetexte2"/>
        <w:rPr>
          <w:szCs w:val="24"/>
        </w:rPr>
      </w:pPr>
      <w:r>
        <w:rPr>
          <w:szCs w:val="24"/>
        </w:rPr>
        <w:t xml:space="preserve">qu'on pourrait appeler une « civilisation de cadres » </w:t>
      </w:r>
    </w:p>
    <w:p w:rsidR="00DC2F3E" w:rsidRDefault="00DC2F3E">
      <w:pPr>
        <w:pStyle w:val="Corpsdetexte2"/>
        <w:rPr>
          <w:szCs w:val="24"/>
        </w:rPr>
      </w:pPr>
      <w:r>
        <w:rPr>
          <w:szCs w:val="24"/>
        </w:rPr>
        <w:t>se prépare dans les pays impérialistes.</w:t>
      </w:r>
    </w:p>
    <w:p w:rsidR="00880130" w:rsidRDefault="00880130">
      <w:pPr>
        <w:pStyle w:val="Corpsdetexte2"/>
        <w:rPr>
          <w:szCs w:val="24"/>
        </w:rPr>
      </w:pPr>
    </w:p>
    <w:p w:rsidR="00DC2F3E" w:rsidRDefault="00DC2F3E">
      <w:pPr>
        <w:pStyle w:val="Corpsdetexte2"/>
        <w:rPr>
          <w:szCs w:val="24"/>
        </w:rPr>
      </w:pPr>
      <w:r>
        <w:rPr>
          <w:szCs w:val="24"/>
        </w:rPr>
        <w:t>Autrement dit, vous devez garder la conscience que vous êtes un bastion, c'est</w:t>
      </w:r>
      <w:r w:rsidR="004153C7">
        <w:rPr>
          <w:szCs w:val="24"/>
        </w:rPr>
        <w:t>–</w:t>
      </w:r>
      <w:r>
        <w:rPr>
          <w:szCs w:val="24"/>
        </w:rPr>
        <w:t>à</w:t>
      </w:r>
      <w:r w:rsidR="004153C7">
        <w:rPr>
          <w:szCs w:val="24"/>
        </w:rPr>
        <w:t>–</w:t>
      </w:r>
      <w:r>
        <w:rPr>
          <w:szCs w:val="24"/>
        </w:rPr>
        <w:t>dire, que vous êtes assiégés.</w:t>
      </w:r>
    </w:p>
    <w:p w:rsidR="00880130" w:rsidRDefault="00880130">
      <w:pPr>
        <w:pStyle w:val="Corpsdetexte2"/>
        <w:rPr>
          <w:szCs w:val="24"/>
        </w:rPr>
      </w:pPr>
    </w:p>
    <w:p w:rsidR="00880130" w:rsidRDefault="00DC2F3E">
      <w:pPr>
        <w:pStyle w:val="Corpsdetexte2"/>
        <w:rPr>
          <w:szCs w:val="24"/>
        </w:rPr>
      </w:pPr>
      <w:r>
        <w:rPr>
          <w:szCs w:val="24"/>
        </w:rPr>
        <w:t>Mais si ceci peut vous rassurer, ne savons</w:t>
      </w:r>
      <w:r w:rsidR="004153C7">
        <w:rPr>
          <w:szCs w:val="24"/>
        </w:rPr>
        <w:t>–</w:t>
      </w:r>
      <w:r>
        <w:rPr>
          <w:szCs w:val="24"/>
        </w:rPr>
        <w:t>nous pas tous que les théories des Américains, comme leurs bombes ne sont après tout que des tigres de papier.</w:t>
      </w:r>
    </w:p>
    <w:p w:rsidR="00880130" w:rsidRDefault="00880130">
      <w:pPr>
        <w:suppressAutoHyphens w:val="0"/>
        <w:rPr>
          <w:rFonts w:ascii="Courier New" w:hAnsi="Courier New" w:cs="Courier New"/>
          <w:color w:val="000000"/>
          <w:sz w:val="28"/>
        </w:rPr>
      </w:pPr>
      <w:r>
        <w:br w:type="page"/>
      </w:r>
    </w:p>
    <w:p w:rsidR="00DC2F3E" w:rsidRDefault="00DC2F3E">
      <w:pPr>
        <w:pStyle w:val="Corpsdetexte2"/>
        <w:outlineLvl w:val="0"/>
        <w:rPr>
          <w:szCs w:val="24"/>
        </w:rPr>
      </w:pPr>
    </w:p>
    <w:p w:rsidR="00DC2F3E" w:rsidRDefault="00DC2F3E">
      <w:pPr>
        <w:pStyle w:val="Corpsdetexte2"/>
        <w:outlineLvl w:val="0"/>
        <w:rPr>
          <w:szCs w:val="24"/>
        </w:rPr>
      </w:pPr>
      <w:r>
        <w:rPr>
          <w:szCs w:val="24"/>
        </w:rPr>
        <w:t>LACAN</w:t>
      </w:r>
    </w:p>
    <w:p w:rsidR="00DC2F3E" w:rsidRDefault="00DC2F3E">
      <w:pPr>
        <w:pStyle w:val="Corpsdetexte2"/>
        <w:rPr>
          <w:szCs w:val="24"/>
        </w:rPr>
      </w:pPr>
    </w:p>
    <w:p w:rsidR="00DC2F3E" w:rsidRDefault="00DC2F3E">
      <w:pPr>
        <w:pStyle w:val="Corpsdetexte2"/>
        <w:rPr>
          <w:szCs w:val="24"/>
        </w:rPr>
      </w:pPr>
    </w:p>
    <w:p w:rsidR="00880130" w:rsidRDefault="00DC2F3E">
      <w:pPr>
        <w:pStyle w:val="Corpsdetexte2"/>
        <w:rPr>
          <w:szCs w:val="26"/>
        </w:rPr>
      </w:pPr>
      <w:r>
        <w:rPr>
          <w:szCs w:val="26"/>
        </w:rPr>
        <w:t>Qu'est</w:t>
      </w:r>
      <w:r w:rsidR="004153C7">
        <w:rPr>
          <w:szCs w:val="26"/>
        </w:rPr>
        <w:t>–</w:t>
      </w:r>
      <w:r>
        <w:rPr>
          <w:szCs w:val="26"/>
        </w:rPr>
        <w:t xml:space="preserve">ce qu'on peut entendre ! </w:t>
      </w:r>
    </w:p>
    <w:p w:rsidR="00880130" w:rsidRDefault="00880130">
      <w:pPr>
        <w:pStyle w:val="Corpsdetexte2"/>
        <w:rPr>
          <w:szCs w:val="26"/>
        </w:rPr>
      </w:pPr>
    </w:p>
    <w:p w:rsidR="00DC2F3E" w:rsidRDefault="00DC2F3E">
      <w:pPr>
        <w:pStyle w:val="Corpsdetexte2"/>
        <w:rPr>
          <w:szCs w:val="26"/>
        </w:rPr>
      </w:pPr>
      <w:r>
        <w:rPr>
          <w:szCs w:val="26"/>
        </w:rPr>
        <w:t xml:space="preserve">Bon, c'est bien. </w:t>
      </w:r>
    </w:p>
    <w:p w:rsidR="00880130" w:rsidRDefault="00880130">
      <w:pPr>
        <w:pStyle w:val="Corpsdetexte2"/>
        <w:rPr>
          <w:szCs w:val="26"/>
        </w:rPr>
      </w:pPr>
    </w:p>
    <w:p w:rsidR="00880130" w:rsidRDefault="00DC2F3E">
      <w:pPr>
        <w:pStyle w:val="Corpsdetexte2"/>
        <w:rPr>
          <w:szCs w:val="26"/>
        </w:rPr>
      </w:pPr>
      <w:r>
        <w:rPr>
          <w:szCs w:val="26"/>
        </w:rPr>
        <w:t xml:space="preserve">Je ne peux, bien entendu, m'inscrire, même un seul instant, pour tempérer ces appels, mon Dieu, </w:t>
      </w:r>
    </w:p>
    <w:p w:rsidR="00DC2F3E" w:rsidRDefault="00DC2F3E">
      <w:pPr>
        <w:pStyle w:val="Corpsdetexte2"/>
        <w:rPr>
          <w:szCs w:val="26"/>
        </w:rPr>
      </w:pPr>
      <w:r>
        <w:rPr>
          <w:szCs w:val="26"/>
        </w:rPr>
        <w:t>à ceux que justement… dont je ne peux pas prévoir ce qu'ils feront de ce que je leur ai apporté au cours d'années qui sont maintenant déjà longues et qui commencent sérieusement à s'étager dans le passé.</w:t>
      </w:r>
    </w:p>
    <w:p w:rsidR="00DC2F3E" w:rsidRDefault="00DC2F3E">
      <w:pPr>
        <w:pStyle w:val="Corpsdetexte2"/>
        <w:rPr>
          <w:szCs w:val="26"/>
        </w:rPr>
      </w:pPr>
    </w:p>
    <w:p w:rsidR="00880130" w:rsidRDefault="00DC2F3E">
      <w:pPr>
        <w:pStyle w:val="Corpsdetexte2"/>
        <w:rPr>
          <w:szCs w:val="26"/>
        </w:rPr>
      </w:pPr>
      <w:r>
        <w:rPr>
          <w:szCs w:val="26"/>
        </w:rPr>
        <w:t>Je voudrais que cet article</w:t>
      </w:r>
      <w:r w:rsidR="00880130">
        <w:rPr>
          <w:szCs w:val="26"/>
        </w:rPr>
        <w:t>…</w:t>
      </w:r>
      <w:r>
        <w:rPr>
          <w:szCs w:val="26"/>
        </w:rPr>
        <w:t xml:space="preserve"> </w:t>
      </w:r>
    </w:p>
    <w:p w:rsidR="00131510" w:rsidRDefault="00DC2F3E" w:rsidP="00131510">
      <w:pPr>
        <w:pStyle w:val="Corpsdetexte2"/>
        <w:ind w:left="708"/>
        <w:rPr>
          <w:szCs w:val="26"/>
        </w:rPr>
      </w:pPr>
      <w:r>
        <w:rPr>
          <w:szCs w:val="26"/>
        </w:rPr>
        <w:t xml:space="preserve">de même que tout à l'heure ce petit roman </w:t>
      </w:r>
    </w:p>
    <w:p w:rsidR="00880130" w:rsidRDefault="00DC2F3E" w:rsidP="00131510">
      <w:pPr>
        <w:pStyle w:val="Corpsdetexte2"/>
        <w:ind w:left="708"/>
        <w:rPr>
          <w:szCs w:val="26"/>
        </w:rPr>
      </w:pPr>
      <w:r>
        <w:rPr>
          <w:szCs w:val="26"/>
        </w:rPr>
        <w:t>dont on vous a parlé</w:t>
      </w:r>
    </w:p>
    <w:p w:rsidR="00DC2F3E" w:rsidRDefault="00880130">
      <w:pPr>
        <w:pStyle w:val="Corpsdetexte2"/>
        <w:rPr>
          <w:szCs w:val="26"/>
        </w:rPr>
      </w:pPr>
      <w:r>
        <w:rPr>
          <w:szCs w:val="26"/>
        </w:rPr>
        <w:t>…</w:t>
      </w:r>
      <w:r w:rsidR="00DC2F3E">
        <w:rPr>
          <w:szCs w:val="26"/>
        </w:rPr>
        <w:t xml:space="preserve">que cet article dans </w:t>
      </w:r>
      <w:r w:rsidR="00DC2F3E" w:rsidRPr="00880130">
        <w:rPr>
          <w:rFonts w:ascii="Times New Roman" w:hAnsi="Times New Roman" w:cs="Times New Roman"/>
          <w:i/>
          <w:sz w:val="24"/>
          <w:szCs w:val="26"/>
        </w:rPr>
        <w:t>Diogène</w:t>
      </w:r>
      <w:r w:rsidR="00DC2F3E">
        <w:rPr>
          <w:szCs w:val="26"/>
        </w:rPr>
        <w:t>, vous en preniez connaissance. Il a vraiment un grand intérêt documentaire simplement par…</w:t>
      </w:r>
    </w:p>
    <w:p w:rsidR="00DC2F3E" w:rsidRDefault="00DC2F3E">
      <w:pPr>
        <w:pStyle w:val="Corpsdetexte2"/>
        <w:ind w:left="708"/>
        <w:rPr>
          <w:szCs w:val="26"/>
        </w:rPr>
      </w:pPr>
      <w:r>
        <w:rPr>
          <w:szCs w:val="26"/>
        </w:rPr>
        <w:t xml:space="preserve">quelles que soient les limites en effet qu'on peut discerner dans certains des propos de son auteur  </w:t>
      </w:r>
    </w:p>
    <w:p w:rsidR="00880130" w:rsidRDefault="00DC2F3E">
      <w:pPr>
        <w:pStyle w:val="Corpsdetexte2"/>
        <w:rPr>
          <w:szCs w:val="26"/>
        </w:rPr>
      </w:pPr>
      <w:r>
        <w:rPr>
          <w:szCs w:val="26"/>
        </w:rPr>
        <w:t xml:space="preserve">…par une très grande information. </w:t>
      </w:r>
    </w:p>
    <w:p w:rsidR="00880130" w:rsidRDefault="00880130">
      <w:pPr>
        <w:pStyle w:val="Corpsdetexte2"/>
        <w:rPr>
          <w:szCs w:val="26"/>
        </w:rPr>
      </w:pPr>
    </w:p>
    <w:p w:rsidR="00DC2F3E" w:rsidRDefault="00DC2F3E">
      <w:pPr>
        <w:pStyle w:val="Corpsdetexte2"/>
        <w:rPr>
          <w:szCs w:val="26"/>
        </w:rPr>
      </w:pPr>
      <w:r>
        <w:rPr>
          <w:szCs w:val="26"/>
        </w:rPr>
        <w:t>Manifestement c'est quelqu'un qui est très, très près du milieu analytique le plus consistant et nommément par exemple tout près de l'exécutif, dont le dernier représentant, M. Maxwell GITELSON maintenant défunt, est cité dans cet article et justement pour la façon dont il tenait le gouvernail de cette barque singulièrement engagée, dans une certaine aventure.</w:t>
      </w:r>
    </w:p>
    <w:p w:rsidR="00880130" w:rsidRDefault="00880130">
      <w:pPr>
        <w:pStyle w:val="Corpsdetexte2"/>
        <w:rPr>
          <w:szCs w:val="26"/>
        </w:rPr>
      </w:pPr>
    </w:p>
    <w:p w:rsidR="00DC2F3E" w:rsidRDefault="00DC2F3E">
      <w:pPr>
        <w:pStyle w:val="Corpsdetexte2"/>
        <w:rPr>
          <w:szCs w:val="26"/>
        </w:rPr>
      </w:pPr>
      <w:r>
        <w:rPr>
          <w:szCs w:val="26"/>
        </w:rPr>
        <w:t>Je crois que l'intérêt…</w:t>
      </w:r>
    </w:p>
    <w:p w:rsidR="00DC2F3E" w:rsidRDefault="00DC2F3E">
      <w:pPr>
        <w:pStyle w:val="Corpsdetexte2"/>
        <w:ind w:left="708"/>
        <w:rPr>
          <w:szCs w:val="26"/>
        </w:rPr>
      </w:pPr>
      <w:r>
        <w:rPr>
          <w:szCs w:val="26"/>
        </w:rPr>
        <w:t xml:space="preserve">qu'il y a pour vous qui voulez bien depuis des temps divers </w:t>
      </w:r>
      <w:r w:rsidR="004153C7">
        <w:rPr>
          <w:szCs w:val="26"/>
        </w:rPr>
        <w:t>–</w:t>
      </w:r>
      <w:r>
        <w:rPr>
          <w:szCs w:val="26"/>
        </w:rPr>
        <w:t xml:space="preserve"> plus ou moins longs </w:t>
      </w:r>
      <w:r w:rsidR="004153C7">
        <w:rPr>
          <w:szCs w:val="26"/>
        </w:rPr>
        <w:t>–</w:t>
      </w:r>
      <w:r>
        <w:rPr>
          <w:szCs w:val="26"/>
        </w:rPr>
        <w:t xml:space="preserve"> suivre mon enseignement et faire foi à ma parole</w:t>
      </w:r>
    </w:p>
    <w:p w:rsidR="00DC2F3E" w:rsidRDefault="00DC2F3E">
      <w:pPr>
        <w:pStyle w:val="Corpsdetexte2"/>
        <w:rPr>
          <w:szCs w:val="24"/>
        </w:rPr>
      </w:pPr>
      <w:r>
        <w:rPr>
          <w:szCs w:val="26"/>
        </w:rPr>
        <w:t>…l'intérêt est dans un compte</w:t>
      </w:r>
      <w:r w:rsidR="004153C7">
        <w:rPr>
          <w:szCs w:val="26"/>
        </w:rPr>
        <w:t>–</w:t>
      </w:r>
      <w:r>
        <w:rPr>
          <w:szCs w:val="26"/>
        </w:rPr>
        <w:t>rendu qui est vraiment très objectif</w:t>
      </w:r>
      <w:r w:rsidR="00880130">
        <w:rPr>
          <w:szCs w:val="26"/>
        </w:rPr>
        <w:t>,</w:t>
      </w:r>
      <w:r>
        <w:rPr>
          <w:szCs w:val="26"/>
        </w:rPr>
        <w:t xml:space="preserve"> de vous aper</w:t>
      </w:r>
      <w:r>
        <w:rPr>
          <w:szCs w:val="24"/>
        </w:rPr>
        <w:t>cevoir comment se pose,</w:t>
      </w:r>
    </w:p>
    <w:p w:rsidR="00880130" w:rsidRDefault="00DC2F3E">
      <w:pPr>
        <w:pStyle w:val="Corpsdetexte2"/>
        <w:rPr>
          <w:szCs w:val="24"/>
        </w:rPr>
      </w:pPr>
      <w:r>
        <w:rPr>
          <w:szCs w:val="24"/>
        </w:rPr>
        <w:t xml:space="preserve">pour quelqu'un qui essaie sincèrement de la situer, d'en faire le bilan, comment se pose la question </w:t>
      </w:r>
    </w:p>
    <w:p w:rsidR="00DC2F3E" w:rsidRDefault="00DC2F3E">
      <w:pPr>
        <w:pStyle w:val="Corpsdetexte2"/>
        <w:rPr>
          <w:szCs w:val="24"/>
        </w:rPr>
      </w:pPr>
      <w:r>
        <w:rPr>
          <w:szCs w:val="24"/>
        </w:rPr>
        <w:t xml:space="preserve">de ce que c'est réellement que l'analyse. </w:t>
      </w:r>
    </w:p>
    <w:p w:rsidR="00DC2F3E" w:rsidRDefault="00DC2F3E">
      <w:pPr>
        <w:pStyle w:val="Corpsdetexte2"/>
        <w:rPr>
          <w:szCs w:val="24"/>
        </w:rPr>
      </w:pPr>
    </w:p>
    <w:p w:rsidR="00DC2F3E" w:rsidRDefault="00DC2F3E">
      <w:pPr>
        <w:pStyle w:val="Corpsdetexte2"/>
        <w:rPr>
          <w:szCs w:val="24"/>
        </w:rPr>
      </w:pPr>
      <w:r>
        <w:rPr>
          <w:szCs w:val="24"/>
        </w:rPr>
        <w:lastRenderedPageBreak/>
        <w:t>Et je pense que ça a son intérêt même tout à fait indépendamment de tels ou tels excès qui sont dénoncés et qui sont toujours tellement plus sensibles quand on est sur les lieux, n'est ce pas. Un certain style…</w:t>
      </w:r>
    </w:p>
    <w:p w:rsidR="00DC2F3E" w:rsidRDefault="00DC2F3E">
      <w:pPr>
        <w:pStyle w:val="Corpsdetexte2"/>
        <w:rPr>
          <w:szCs w:val="24"/>
        </w:rPr>
      </w:pPr>
    </w:p>
    <w:p w:rsidR="00880130" w:rsidRDefault="00DC2F3E">
      <w:pPr>
        <w:pStyle w:val="Corpsdetexte2"/>
        <w:rPr>
          <w:szCs w:val="24"/>
        </w:rPr>
      </w:pPr>
      <w:r>
        <w:rPr>
          <w:szCs w:val="24"/>
        </w:rPr>
        <w:t>Je me souviens de la façon dont revenaient</w:t>
      </w:r>
      <w:r w:rsidR="00880130">
        <w:rPr>
          <w:szCs w:val="24"/>
        </w:rPr>
        <w:t>…</w:t>
      </w:r>
    </w:p>
    <w:p w:rsidR="00880130" w:rsidRDefault="00DC2F3E" w:rsidP="00880130">
      <w:pPr>
        <w:pStyle w:val="Corpsdetexte2"/>
        <w:ind w:firstLine="708"/>
        <w:rPr>
          <w:szCs w:val="24"/>
        </w:rPr>
      </w:pPr>
      <w:r>
        <w:rPr>
          <w:szCs w:val="24"/>
        </w:rPr>
        <w:t xml:space="preserve">plus ou moins vraiment </w:t>
      </w:r>
    </w:p>
    <w:p w:rsidR="00880130" w:rsidRDefault="00DC2F3E" w:rsidP="00880130">
      <w:pPr>
        <w:pStyle w:val="Corpsdetexte2"/>
        <w:ind w:firstLine="708"/>
        <w:rPr>
          <w:szCs w:val="24"/>
        </w:rPr>
      </w:pPr>
      <w:r>
        <w:rPr>
          <w:szCs w:val="24"/>
        </w:rPr>
        <w:t xml:space="preserve">horripilés, non pas horrifiés </w:t>
      </w:r>
    </w:p>
    <w:p w:rsidR="00880130" w:rsidRDefault="00880130" w:rsidP="00880130">
      <w:pPr>
        <w:pStyle w:val="Corpsdetexte2"/>
        <w:rPr>
          <w:szCs w:val="24"/>
        </w:rPr>
      </w:pPr>
      <w:r>
        <w:rPr>
          <w:szCs w:val="24"/>
        </w:rPr>
        <w:t>…</w:t>
      </w:r>
      <w:r w:rsidR="00DC2F3E">
        <w:rPr>
          <w:szCs w:val="24"/>
        </w:rPr>
        <w:t>des gens qui n'avaient eu autre chose que l'information que je leur avais donnée pour leur première visite là</w:t>
      </w:r>
      <w:r w:rsidR="004153C7">
        <w:rPr>
          <w:szCs w:val="24"/>
        </w:rPr>
        <w:t>–</w:t>
      </w:r>
      <w:r w:rsidR="00DC2F3E">
        <w:rPr>
          <w:szCs w:val="24"/>
        </w:rPr>
        <w:t>bas, de ce qu'on en fai</w:t>
      </w:r>
      <w:r w:rsidR="00DC2F3E">
        <w:rPr>
          <w:szCs w:val="24"/>
        </w:rPr>
        <w:softHyphen/>
        <w:t>sait</w:t>
      </w:r>
      <w:r>
        <w:rPr>
          <w:szCs w:val="24"/>
        </w:rPr>
        <w:t>…</w:t>
      </w:r>
      <w:r w:rsidR="00DC2F3E">
        <w:rPr>
          <w:szCs w:val="24"/>
        </w:rPr>
        <w:t xml:space="preserve"> </w:t>
      </w:r>
    </w:p>
    <w:p w:rsidR="00880130" w:rsidRDefault="00DC2F3E" w:rsidP="00880130">
      <w:pPr>
        <w:pStyle w:val="Corpsdetexte2"/>
        <w:ind w:left="708"/>
        <w:rPr>
          <w:szCs w:val="24"/>
        </w:rPr>
      </w:pPr>
      <w:r>
        <w:rPr>
          <w:szCs w:val="24"/>
        </w:rPr>
        <w:t xml:space="preserve">bien sûr d'une façon courante, d'une </w:t>
      </w:r>
    </w:p>
    <w:p w:rsidR="00880130" w:rsidRDefault="00DC2F3E" w:rsidP="00880130">
      <w:pPr>
        <w:pStyle w:val="Corpsdetexte2"/>
        <w:ind w:left="708"/>
        <w:rPr>
          <w:szCs w:val="24"/>
        </w:rPr>
      </w:pPr>
      <w:r>
        <w:rPr>
          <w:szCs w:val="24"/>
        </w:rPr>
        <w:t>façon moyenne, ambiante, comme on dit</w:t>
      </w:r>
    </w:p>
    <w:p w:rsidR="00880130" w:rsidRDefault="00880130" w:rsidP="00880130">
      <w:pPr>
        <w:pStyle w:val="Corpsdetexte2"/>
        <w:rPr>
          <w:szCs w:val="24"/>
        </w:rPr>
      </w:pPr>
      <w:r>
        <w:rPr>
          <w:szCs w:val="24"/>
        </w:rPr>
        <w:t>…</w:t>
      </w:r>
      <w:r w:rsidR="00DC2F3E">
        <w:rPr>
          <w:szCs w:val="24"/>
        </w:rPr>
        <w:t xml:space="preserve">de voir tout de même ceci. </w:t>
      </w:r>
    </w:p>
    <w:p w:rsidR="00880130" w:rsidRDefault="00880130" w:rsidP="00880130">
      <w:pPr>
        <w:pStyle w:val="Corpsdetexte2"/>
        <w:rPr>
          <w:szCs w:val="24"/>
        </w:rPr>
      </w:pPr>
    </w:p>
    <w:p w:rsidR="00880130" w:rsidRDefault="00880130" w:rsidP="00880130">
      <w:pPr>
        <w:pStyle w:val="Corpsdetexte2"/>
        <w:rPr>
          <w:szCs w:val="24"/>
        </w:rPr>
      </w:pPr>
      <w:r>
        <w:rPr>
          <w:szCs w:val="24"/>
        </w:rPr>
        <w:t>J</w:t>
      </w:r>
      <w:r w:rsidR="00DC2F3E">
        <w:rPr>
          <w:szCs w:val="24"/>
        </w:rPr>
        <w:t>e pense que pour la moyenne de mes auditeurs</w:t>
      </w:r>
      <w:r>
        <w:rPr>
          <w:szCs w:val="24"/>
        </w:rPr>
        <w:t>,</w:t>
      </w:r>
      <w:r w:rsidR="00DC2F3E">
        <w:rPr>
          <w:szCs w:val="24"/>
        </w:rPr>
        <w:t xml:space="preserve"> </w:t>
      </w:r>
    </w:p>
    <w:p w:rsidR="00880130" w:rsidRDefault="00DC2F3E" w:rsidP="00880130">
      <w:pPr>
        <w:pStyle w:val="Corpsdetexte2"/>
        <w:rPr>
          <w:szCs w:val="24"/>
        </w:rPr>
      </w:pPr>
      <w:r>
        <w:rPr>
          <w:szCs w:val="24"/>
        </w:rPr>
        <w:t xml:space="preserve">je me limiterai à attendre de la lecture de </w:t>
      </w:r>
    </w:p>
    <w:p w:rsidR="00880130" w:rsidRDefault="00DC2F3E" w:rsidP="00880130">
      <w:pPr>
        <w:pStyle w:val="Corpsdetexte2"/>
        <w:rPr>
          <w:szCs w:val="24"/>
        </w:rPr>
      </w:pPr>
      <w:r>
        <w:rPr>
          <w:szCs w:val="24"/>
        </w:rPr>
        <w:t xml:space="preserve">cet article ceci : </w:t>
      </w:r>
    </w:p>
    <w:p w:rsidR="00880130" w:rsidRDefault="00DC2F3E" w:rsidP="00880130">
      <w:pPr>
        <w:pStyle w:val="Corpsdetexte2"/>
        <w:rPr>
          <w:szCs w:val="24"/>
        </w:rPr>
      </w:pPr>
      <w:r>
        <w:rPr>
          <w:szCs w:val="24"/>
        </w:rPr>
        <w:t xml:space="preserve">que je ne demande pas qu'on me rende comme un point, un hommage, mais de savoir qu'une certaine façon </w:t>
      </w:r>
    </w:p>
    <w:p w:rsidR="00DC2F3E" w:rsidRDefault="00DC2F3E" w:rsidP="00880130">
      <w:pPr>
        <w:pStyle w:val="Corpsdetexte2"/>
        <w:rPr>
          <w:szCs w:val="24"/>
        </w:rPr>
      </w:pPr>
      <w:r>
        <w:rPr>
          <w:szCs w:val="24"/>
        </w:rPr>
        <w:t>de poser les problèmes doit, pour tous…</w:t>
      </w:r>
    </w:p>
    <w:p w:rsidR="00880130" w:rsidRDefault="00DC2F3E">
      <w:pPr>
        <w:pStyle w:val="Corpsdetexte2"/>
        <w:ind w:left="708"/>
        <w:rPr>
          <w:szCs w:val="24"/>
        </w:rPr>
      </w:pPr>
      <w:r>
        <w:rPr>
          <w:szCs w:val="24"/>
        </w:rPr>
        <w:t xml:space="preserve">et nommément et spécialement pour </w:t>
      </w:r>
    </w:p>
    <w:p w:rsidR="00DC2F3E" w:rsidRDefault="00DC2F3E">
      <w:pPr>
        <w:pStyle w:val="Corpsdetexte2"/>
        <w:ind w:left="708"/>
        <w:rPr>
          <w:szCs w:val="24"/>
        </w:rPr>
      </w:pPr>
      <w:r>
        <w:rPr>
          <w:szCs w:val="24"/>
        </w:rPr>
        <w:t>ceux qui sont ici des analystes</w:t>
      </w:r>
    </w:p>
    <w:p w:rsidR="00DC2F3E" w:rsidRDefault="00DC2F3E">
      <w:pPr>
        <w:pStyle w:val="Corpsdetexte2"/>
        <w:rPr>
          <w:szCs w:val="24"/>
        </w:rPr>
      </w:pPr>
      <w:r>
        <w:rPr>
          <w:szCs w:val="24"/>
        </w:rPr>
        <w:t>…rendre la man</w:t>
      </w:r>
      <w:r w:rsidR="001A794E">
        <w:rPr>
          <w:szCs w:val="24"/>
        </w:rPr>
        <w:t>œuvre</w:t>
      </w:r>
      <w:r>
        <w:rPr>
          <w:szCs w:val="24"/>
        </w:rPr>
        <w:t xml:space="preserve"> de leur fonction ou la façon dont ils la pensent, littéralement plus respirable.</w:t>
      </w:r>
    </w:p>
    <w:p w:rsidR="00DC2F3E" w:rsidRDefault="00DC2F3E">
      <w:pPr>
        <w:pStyle w:val="Corpsdetexte2"/>
      </w:pPr>
    </w:p>
    <w:p w:rsidR="00DC2F3E" w:rsidRDefault="00DC2F3E">
      <w:pPr>
        <w:pStyle w:val="Corpsdetexte2"/>
      </w:pPr>
      <w:r>
        <w:t>Déjà n'aurais</w:t>
      </w:r>
      <w:r w:rsidR="004153C7">
        <w:t>–</w:t>
      </w:r>
      <w:r>
        <w:t xml:space="preserve">je eu que ce rôle et cette fonction : je ne pense pas qu'ils seraient négligeables. </w:t>
      </w:r>
    </w:p>
    <w:p w:rsidR="00880130" w:rsidRDefault="00880130">
      <w:pPr>
        <w:pStyle w:val="Corpsdetexte2"/>
      </w:pPr>
    </w:p>
    <w:p w:rsidR="00DC2F3E" w:rsidRDefault="00DC2F3E">
      <w:pPr>
        <w:pStyle w:val="Corpsdetexte2"/>
      </w:pPr>
      <w:r>
        <w:t>Et que le fait de rendre une certaine vie mentale possible…</w:t>
      </w:r>
    </w:p>
    <w:p w:rsidR="00880130" w:rsidRDefault="00DC2F3E">
      <w:pPr>
        <w:pStyle w:val="Corpsdetexte2"/>
        <w:ind w:left="708"/>
      </w:pPr>
      <w:r>
        <w:t xml:space="preserve">qui ne s'engage pas dans un certain nombre d'impasses ou de fausses antinomies… par exemple ce biologisme opposé à un prétendu culturalisme, dont on sait que c'est précisément ce qu'il peut y avoir de plus discutable dans les </w:t>
      </w:r>
      <w:r w:rsidRPr="00880130">
        <w:rPr>
          <w:i/>
          <w:sz w:val="24"/>
          <w:szCs w:val="24"/>
        </w:rPr>
        <w:t>développements</w:t>
      </w:r>
      <w:r>
        <w:t xml:space="preserve"> </w:t>
      </w:r>
      <w:r w:rsidR="004153C7">
        <w:t>–</w:t>
      </w:r>
      <w:r>
        <w:t xml:space="preserve"> je parle du culturalisme </w:t>
      </w:r>
      <w:r w:rsidR="00880130">
        <w:t>–</w:t>
      </w:r>
      <w:r>
        <w:t xml:space="preserve"> </w:t>
      </w:r>
    </w:p>
    <w:p w:rsidR="00880130" w:rsidRDefault="00DC2F3E">
      <w:pPr>
        <w:pStyle w:val="Corpsdetexte2"/>
        <w:ind w:left="708"/>
      </w:pPr>
      <w:r>
        <w:t xml:space="preserve">dans les développements aux </w:t>
      </w:r>
      <w:r w:rsidR="00131510">
        <w:t>États</w:t>
      </w:r>
      <w:r w:rsidR="004153C7">
        <w:t>–</w:t>
      </w:r>
      <w:r w:rsidR="00131510">
        <w:t>Unis</w:t>
      </w:r>
      <w:r>
        <w:t xml:space="preserve"> </w:t>
      </w:r>
    </w:p>
    <w:p w:rsidR="00DC2F3E" w:rsidRDefault="00DC2F3E">
      <w:pPr>
        <w:pStyle w:val="Corpsdetexte2"/>
        <w:ind w:left="708"/>
      </w:pPr>
      <w:r>
        <w:t>de la psychanalyse</w:t>
      </w:r>
    </w:p>
    <w:p w:rsidR="00DC2F3E" w:rsidRDefault="00DC2F3E">
      <w:pPr>
        <w:pStyle w:val="Corpsdetexte2"/>
      </w:pPr>
      <w:r>
        <w:t>…c'est une chose qui est tout à fait rendue sensible, très sensible, par cet article.</w:t>
      </w:r>
    </w:p>
    <w:p w:rsidR="00DC2F3E" w:rsidRDefault="00DC2F3E">
      <w:pPr>
        <w:pStyle w:val="Corpsdetexte2"/>
        <w:rPr>
          <w:szCs w:val="24"/>
        </w:rPr>
      </w:pPr>
    </w:p>
    <w:p w:rsidR="00880130" w:rsidRDefault="00DC2F3E">
      <w:pPr>
        <w:pStyle w:val="Corpsdetexte2"/>
        <w:rPr>
          <w:szCs w:val="24"/>
        </w:rPr>
      </w:pPr>
      <w:r>
        <w:rPr>
          <w:szCs w:val="24"/>
        </w:rPr>
        <w:lastRenderedPageBreak/>
        <w:t xml:space="preserve">Dans ce que je vous ai enseigné, ou que je continue de vous enseigner, disons qu'il est nécessaire que </w:t>
      </w:r>
    </w:p>
    <w:p w:rsidR="00DC2F3E" w:rsidRDefault="00DC2F3E">
      <w:pPr>
        <w:pStyle w:val="Corpsdetexte2"/>
        <w:rPr>
          <w:szCs w:val="24"/>
        </w:rPr>
      </w:pPr>
      <w:r>
        <w:rPr>
          <w:szCs w:val="24"/>
        </w:rPr>
        <w:t xml:space="preserve">je le pousse toujours en quelque sorte plus avant. </w:t>
      </w:r>
    </w:p>
    <w:p w:rsidR="00880130" w:rsidRDefault="00880130">
      <w:pPr>
        <w:pStyle w:val="Corpsdetexte2"/>
        <w:rPr>
          <w:szCs w:val="24"/>
        </w:rPr>
      </w:pPr>
    </w:p>
    <w:p w:rsidR="00880130" w:rsidRDefault="00DC2F3E">
      <w:pPr>
        <w:pStyle w:val="Corpsdetexte2"/>
        <w:rPr>
          <w:szCs w:val="24"/>
        </w:rPr>
      </w:pPr>
      <w:r>
        <w:rPr>
          <w:szCs w:val="24"/>
        </w:rPr>
        <w:t xml:space="preserve">Je veux dire que si, par exemple, je vous avais donné quelque chose qui peut correspondre à l'ouvrage que je finirai bien de vous donner un jour, si je l'avais donné au moment du </w:t>
      </w:r>
      <w:r w:rsidRPr="00880130">
        <w:rPr>
          <w:rFonts w:ascii="Times New Roman" w:hAnsi="Times New Roman" w:cs="Times New Roman"/>
          <w:i/>
          <w:iCs/>
          <w:sz w:val="24"/>
          <w:szCs w:val="24"/>
        </w:rPr>
        <w:t>Rapport de Rome</w:t>
      </w:r>
      <w:r w:rsidR="00880130">
        <w:rPr>
          <w:szCs w:val="24"/>
        </w:rPr>
        <w:t>…</w:t>
      </w:r>
      <w:r>
        <w:rPr>
          <w:szCs w:val="24"/>
        </w:rPr>
        <w:t xml:space="preserve"> </w:t>
      </w:r>
    </w:p>
    <w:p w:rsidR="00880130" w:rsidRDefault="00DC2F3E" w:rsidP="00880130">
      <w:pPr>
        <w:pStyle w:val="Corpsdetexte2"/>
        <w:ind w:firstLine="708"/>
        <w:rPr>
          <w:szCs w:val="24"/>
        </w:rPr>
      </w:pPr>
      <w:r>
        <w:rPr>
          <w:szCs w:val="24"/>
        </w:rPr>
        <w:t>et je ne l'ai pas fait, très intentionnellement</w:t>
      </w:r>
    </w:p>
    <w:p w:rsidR="00880130" w:rsidRDefault="00880130">
      <w:pPr>
        <w:pStyle w:val="Corpsdetexte2"/>
        <w:rPr>
          <w:szCs w:val="24"/>
        </w:rPr>
      </w:pPr>
      <w:r>
        <w:rPr>
          <w:szCs w:val="24"/>
        </w:rPr>
        <w:t>…</w:t>
      </w:r>
      <w:r w:rsidR="00DC2F3E">
        <w:rPr>
          <w:szCs w:val="24"/>
        </w:rPr>
        <w:t xml:space="preserve">vous y verriez maintenant des choses, mon Dieu, </w:t>
      </w:r>
    </w:p>
    <w:p w:rsidR="00DC2F3E" w:rsidRDefault="00DC2F3E">
      <w:pPr>
        <w:pStyle w:val="Corpsdetexte2"/>
        <w:rPr>
          <w:szCs w:val="24"/>
        </w:rPr>
      </w:pPr>
      <w:r>
        <w:rPr>
          <w:szCs w:val="24"/>
        </w:rPr>
        <w:t xml:space="preserve">dont je ne peux même pas dire que j'ai à le mettre à l'actif de ce que j'ai pu propager, même en admettant que, du petit cercle auquel je me suis toujours très particulièrement consacré, des ondes soient venues d’ailleurs, qu'il est trop facile de voir dans </w:t>
      </w:r>
      <w:r w:rsidRPr="00880130">
        <w:rPr>
          <w:rFonts w:ascii="Times New Roman" w:hAnsi="Times New Roman" w:cs="Times New Roman"/>
          <w:i/>
          <w:sz w:val="24"/>
          <w:szCs w:val="24"/>
        </w:rPr>
        <w:t>des échos</w:t>
      </w:r>
      <w:r>
        <w:rPr>
          <w:szCs w:val="24"/>
        </w:rPr>
        <w:t xml:space="preserve">… </w:t>
      </w:r>
    </w:p>
    <w:p w:rsidR="00880130" w:rsidRDefault="00DC2F3E">
      <w:pPr>
        <w:pStyle w:val="Corpsdetexte2"/>
        <w:ind w:left="708"/>
        <w:rPr>
          <w:szCs w:val="24"/>
        </w:rPr>
      </w:pPr>
      <w:r>
        <w:rPr>
          <w:szCs w:val="24"/>
        </w:rPr>
        <w:t xml:space="preserve">un écho n'est pas toujours l'écho du bruit </w:t>
      </w:r>
    </w:p>
    <w:p w:rsidR="00DC2F3E" w:rsidRDefault="00DC2F3E">
      <w:pPr>
        <w:pStyle w:val="Corpsdetexte2"/>
        <w:ind w:left="708"/>
        <w:rPr>
          <w:szCs w:val="24"/>
        </w:rPr>
      </w:pPr>
      <w:r>
        <w:rPr>
          <w:szCs w:val="24"/>
        </w:rPr>
        <w:t xml:space="preserve">qu'on fait : les échos viennent d'ailleurs </w:t>
      </w:r>
    </w:p>
    <w:p w:rsidR="00880130" w:rsidRDefault="00DC2F3E">
      <w:pPr>
        <w:pStyle w:val="Corpsdetexte2"/>
        <w:rPr>
          <w:szCs w:val="24"/>
        </w:rPr>
      </w:pPr>
      <w:r>
        <w:rPr>
          <w:szCs w:val="24"/>
        </w:rPr>
        <w:t xml:space="preserve">…et pour tout dire, si maintenant, même des bureaux de peinture culturelle dont s'assaisonnent les complexes de la bourgeoisie depuis la fin de la dernière guerre, ces bureaux retentissent depuis quelques années, à employer, d'une façon plus ou moins pertinente, le terme de </w:t>
      </w:r>
      <w:r w:rsidRPr="00880130">
        <w:rPr>
          <w:rFonts w:ascii="Times New Roman" w:hAnsi="Times New Roman" w:cs="Times New Roman"/>
          <w:i/>
          <w:iCs/>
          <w:sz w:val="24"/>
          <w:szCs w:val="24"/>
        </w:rPr>
        <w:t>signifiant</w:t>
      </w:r>
      <w:r>
        <w:rPr>
          <w:szCs w:val="24"/>
        </w:rPr>
        <w:t xml:space="preserve">, je n'irai pas </w:t>
      </w:r>
    </w:p>
    <w:p w:rsidR="00DC2F3E" w:rsidRDefault="00DC2F3E">
      <w:pPr>
        <w:pStyle w:val="Corpsdetexte2"/>
        <w:rPr>
          <w:szCs w:val="24"/>
        </w:rPr>
      </w:pPr>
      <w:r>
        <w:rPr>
          <w:szCs w:val="24"/>
        </w:rPr>
        <w:t xml:space="preserve">à m'en faire le mérite ? </w:t>
      </w:r>
    </w:p>
    <w:p w:rsidR="00880130" w:rsidRDefault="00880130">
      <w:pPr>
        <w:pStyle w:val="Corpsdetexte2"/>
        <w:rPr>
          <w:szCs w:val="24"/>
        </w:rPr>
      </w:pPr>
    </w:p>
    <w:p w:rsidR="00880130" w:rsidRDefault="00DC2F3E">
      <w:pPr>
        <w:pStyle w:val="Corpsdetexte2"/>
        <w:rPr>
          <w:szCs w:val="24"/>
        </w:rPr>
      </w:pPr>
      <w:r>
        <w:rPr>
          <w:szCs w:val="24"/>
        </w:rPr>
        <w:t xml:space="preserve">Simplement disons que j'ai permis à des gens, </w:t>
      </w:r>
    </w:p>
    <w:p w:rsidR="00880130" w:rsidRDefault="00DC2F3E">
      <w:pPr>
        <w:pStyle w:val="Corpsdetexte2"/>
        <w:rPr>
          <w:szCs w:val="24"/>
        </w:rPr>
      </w:pPr>
      <w:r>
        <w:rPr>
          <w:szCs w:val="24"/>
        </w:rPr>
        <w:t>à un milieu, qui est le milieu médical</w:t>
      </w:r>
      <w:r w:rsidR="00880130">
        <w:rPr>
          <w:szCs w:val="24"/>
        </w:rPr>
        <w:t>…</w:t>
      </w:r>
    </w:p>
    <w:p w:rsidR="00880130" w:rsidRDefault="00DC2F3E" w:rsidP="00880130">
      <w:pPr>
        <w:pStyle w:val="Corpsdetexte2"/>
        <w:ind w:left="708"/>
        <w:rPr>
          <w:szCs w:val="24"/>
        </w:rPr>
      </w:pPr>
      <w:r>
        <w:rPr>
          <w:szCs w:val="24"/>
        </w:rPr>
        <w:t>dont, en matière scientifique, on ne peut pas dire qu'il se distingue toujours par le fait d'être spécialement en avance</w:t>
      </w:r>
    </w:p>
    <w:p w:rsidR="00880130" w:rsidRDefault="00880130">
      <w:pPr>
        <w:pStyle w:val="Corpsdetexte2"/>
        <w:rPr>
          <w:szCs w:val="24"/>
        </w:rPr>
      </w:pPr>
      <w:r>
        <w:rPr>
          <w:szCs w:val="24"/>
        </w:rPr>
        <w:t>…</w:t>
      </w:r>
      <w:r w:rsidR="00DC2F3E">
        <w:rPr>
          <w:szCs w:val="24"/>
        </w:rPr>
        <w:t xml:space="preserve">disons que je l'ai averti à temps qu'il existait </w:t>
      </w:r>
    </w:p>
    <w:p w:rsidR="00131510" w:rsidRDefault="00DC2F3E">
      <w:pPr>
        <w:pStyle w:val="Corpsdetexte2"/>
        <w:rPr>
          <w:szCs w:val="24"/>
        </w:rPr>
      </w:pPr>
      <w:r>
        <w:rPr>
          <w:szCs w:val="24"/>
        </w:rPr>
        <w:t>des choses ailleurs</w:t>
      </w:r>
      <w:r w:rsidR="00131510">
        <w:rPr>
          <w:szCs w:val="24"/>
        </w:rPr>
        <w:t>,</w:t>
      </w:r>
      <w:r>
        <w:rPr>
          <w:szCs w:val="24"/>
        </w:rPr>
        <w:t xml:space="preserve"> du côté de la linguistique</w:t>
      </w:r>
      <w:r w:rsidR="00131510">
        <w:rPr>
          <w:szCs w:val="24"/>
        </w:rPr>
        <w:t>,</w:t>
      </w:r>
      <w:r>
        <w:rPr>
          <w:szCs w:val="24"/>
        </w:rPr>
        <w:t xml:space="preserve"> </w:t>
      </w:r>
    </w:p>
    <w:p w:rsidR="00131510" w:rsidRDefault="00DC2F3E">
      <w:pPr>
        <w:pStyle w:val="Corpsdetexte2"/>
        <w:rPr>
          <w:szCs w:val="24"/>
        </w:rPr>
      </w:pPr>
      <w:r>
        <w:rPr>
          <w:szCs w:val="24"/>
        </w:rPr>
        <w:t xml:space="preserve">dont ils devaient quand même faire état </w:t>
      </w:r>
    </w:p>
    <w:p w:rsidR="00880130" w:rsidRDefault="00DC2F3E">
      <w:pPr>
        <w:pStyle w:val="Corpsdetexte2"/>
        <w:rPr>
          <w:szCs w:val="24"/>
        </w:rPr>
      </w:pPr>
      <w:r>
        <w:rPr>
          <w:szCs w:val="24"/>
        </w:rPr>
        <w:t xml:space="preserve">s'ils voulaient être à la page. </w:t>
      </w:r>
    </w:p>
    <w:p w:rsidR="00880130" w:rsidRDefault="00880130">
      <w:pPr>
        <w:pStyle w:val="Corpsdetexte2"/>
        <w:rPr>
          <w:szCs w:val="24"/>
        </w:rPr>
      </w:pPr>
    </w:p>
    <w:p w:rsidR="00880130" w:rsidRDefault="00DC2F3E">
      <w:pPr>
        <w:pStyle w:val="Corpsdetexte2"/>
        <w:rPr>
          <w:szCs w:val="24"/>
        </w:rPr>
      </w:pPr>
      <w:r>
        <w:rPr>
          <w:szCs w:val="24"/>
        </w:rPr>
        <w:t xml:space="preserve">Tout ça c'est </w:t>
      </w:r>
      <w:r w:rsidRPr="00880130">
        <w:rPr>
          <w:rFonts w:ascii="Times New Roman" w:hAnsi="Times New Roman" w:cs="Times New Roman"/>
          <w:i/>
          <w:sz w:val="24"/>
          <w:szCs w:val="24"/>
        </w:rPr>
        <w:t>le côté caduc</w:t>
      </w:r>
      <w:r>
        <w:rPr>
          <w:szCs w:val="24"/>
        </w:rPr>
        <w:t xml:space="preserve">, si on peut dire… de ce que ça me donne pourtant, pas moins de mal pour autant. </w:t>
      </w:r>
    </w:p>
    <w:p w:rsidR="00880130" w:rsidRDefault="00DC2F3E">
      <w:pPr>
        <w:pStyle w:val="Corpsdetexte2"/>
        <w:rPr>
          <w:szCs w:val="24"/>
        </w:rPr>
      </w:pPr>
      <w:r>
        <w:rPr>
          <w:szCs w:val="24"/>
        </w:rPr>
        <w:t xml:space="preserve">Si j'ai maintenu un milieu, disons, dans une atmosphère suffisante, du point de vue de ce que j'ai appelé tout à l'heure et très intentionnellement : </w:t>
      </w:r>
    </w:p>
    <w:p w:rsidR="00DC2F3E" w:rsidRDefault="00DC2F3E">
      <w:pPr>
        <w:pStyle w:val="Corpsdetexte2"/>
        <w:rPr>
          <w:szCs w:val="24"/>
        </w:rPr>
      </w:pPr>
      <w:r>
        <w:rPr>
          <w:szCs w:val="24"/>
        </w:rPr>
        <w:t>la dimension du « respirable », il est bien sûr  que ceci, c'est le côté le plus contingent, celui qui, mon Dieu, avec le temps, n'intéressera plus que des gens qui font la petite histoire de l'époque.</w:t>
      </w:r>
    </w:p>
    <w:p w:rsidR="00DC2F3E" w:rsidRDefault="00DC2F3E">
      <w:pPr>
        <w:pStyle w:val="Corpsdetexte2"/>
        <w:rPr>
          <w:szCs w:val="24"/>
        </w:rPr>
      </w:pPr>
      <w:r>
        <w:rPr>
          <w:szCs w:val="24"/>
        </w:rPr>
        <w:lastRenderedPageBreak/>
        <w:t xml:space="preserve">Il est bien sûr que ce qui est important ce sont les arêtes, le nerf d'une certaine construction qui, elle, est venue lentement au jour, dans la mesure où j'ai cru pouvoir le soutenir : </w:t>
      </w:r>
    </w:p>
    <w:p w:rsidR="00880130" w:rsidRDefault="00880130">
      <w:pPr>
        <w:pStyle w:val="Corpsdetexte2"/>
        <w:rPr>
          <w:szCs w:val="24"/>
        </w:rPr>
      </w:pPr>
    </w:p>
    <w:p w:rsidR="00DC2F3E" w:rsidRDefault="004153C7">
      <w:pPr>
        <w:pStyle w:val="Corpsdetexte2"/>
        <w:rPr>
          <w:szCs w:val="24"/>
        </w:rPr>
      </w:pPr>
      <w:r>
        <w:rPr>
          <w:szCs w:val="24"/>
        </w:rPr>
        <w:t>–</w:t>
      </w:r>
      <w:r w:rsidR="00DC2F3E">
        <w:rPr>
          <w:szCs w:val="24"/>
        </w:rPr>
        <w:t xml:space="preserve"> d'exemples qualifiés,</w:t>
      </w:r>
    </w:p>
    <w:p w:rsidR="00880130" w:rsidRDefault="00880130">
      <w:pPr>
        <w:pStyle w:val="Corpsdetexte2"/>
        <w:rPr>
          <w:szCs w:val="24"/>
        </w:rPr>
      </w:pPr>
    </w:p>
    <w:p w:rsidR="00880130" w:rsidRDefault="004153C7">
      <w:pPr>
        <w:pStyle w:val="Corpsdetexte2"/>
        <w:rPr>
          <w:szCs w:val="24"/>
        </w:rPr>
      </w:pPr>
      <w:r>
        <w:rPr>
          <w:szCs w:val="24"/>
        </w:rPr>
        <w:t>–</w:t>
      </w:r>
      <w:r w:rsidR="00DC2F3E">
        <w:rPr>
          <w:szCs w:val="24"/>
        </w:rPr>
        <w:t xml:space="preserve"> d'une orientation de l'expérience déterminée,</w:t>
      </w:r>
    </w:p>
    <w:p w:rsidR="00DC2F3E" w:rsidRDefault="00DC2F3E">
      <w:pPr>
        <w:pStyle w:val="Corpsdetexte2"/>
        <w:rPr>
          <w:szCs w:val="24"/>
        </w:rPr>
      </w:pPr>
      <w:r>
        <w:rPr>
          <w:szCs w:val="24"/>
        </w:rPr>
        <w:t xml:space="preserve"> </w:t>
      </w:r>
    </w:p>
    <w:p w:rsidR="00DC2F3E" w:rsidRDefault="004153C7">
      <w:pPr>
        <w:pStyle w:val="Corpsdetexte2"/>
        <w:rPr>
          <w:szCs w:val="24"/>
        </w:rPr>
      </w:pPr>
      <w:r>
        <w:rPr>
          <w:szCs w:val="24"/>
        </w:rPr>
        <w:t>–</w:t>
      </w:r>
      <w:r w:rsidR="00DC2F3E">
        <w:rPr>
          <w:szCs w:val="24"/>
        </w:rPr>
        <w:t xml:space="preserve"> de quelque chose qu'il n'est pas facile de faire passer au premier rang des préoccupations, des premiers plans de certains forums où les choses sont discutées en connaissance de cause. </w:t>
      </w:r>
    </w:p>
    <w:p w:rsidR="00880130" w:rsidRDefault="00880130">
      <w:pPr>
        <w:pStyle w:val="Corpsdetexte2"/>
        <w:rPr>
          <w:szCs w:val="24"/>
        </w:rPr>
      </w:pPr>
    </w:p>
    <w:p w:rsidR="00880130" w:rsidRDefault="00DC2F3E">
      <w:pPr>
        <w:pStyle w:val="Corpsdetexte2"/>
        <w:rPr>
          <w:szCs w:val="24"/>
        </w:rPr>
      </w:pPr>
      <w:r>
        <w:rPr>
          <w:szCs w:val="24"/>
        </w:rPr>
        <w:t xml:space="preserve">Et que ce que j'ai pu détacher de cet usage </w:t>
      </w:r>
    </w:p>
    <w:p w:rsidR="00DC2F3E" w:rsidRDefault="00DC2F3E">
      <w:pPr>
        <w:pStyle w:val="Corpsdetexte2"/>
        <w:rPr>
          <w:szCs w:val="24"/>
        </w:rPr>
      </w:pPr>
      <w:r>
        <w:rPr>
          <w:szCs w:val="24"/>
        </w:rPr>
        <w:t xml:space="preserve">a évidemment des allures plus difficiles, et que ce n'est pas non plus aisément que se diffuse justement telle ou telle chose que je ne peux désigner que par les lettres d'une algèbre. </w:t>
      </w:r>
    </w:p>
    <w:p w:rsidR="00880130" w:rsidRDefault="00880130">
      <w:pPr>
        <w:pStyle w:val="Corpsdetexte2"/>
        <w:rPr>
          <w:szCs w:val="24"/>
        </w:rPr>
      </w:pPr>
    </w:p>
    <w:p w:rsidR="00880130" w:rsidRDefault="00DC2F3E">
      <w:pPr>
        <w:pStyle w:val="Corpsdetexte2"/>
        <w:rPr>
          <w:szCs w:val="24"/>
        </w:rPr>
      </w:pPr>
      <w:r>
        <w:rPr>
          <w:szCs w:val="24"/>
        </w:rPr>
        <w:t xml:space="preserve">Là est la pointe, là est l'efficace, du travail à quoi je convoque ceux qui veulent bien entendre </w:t>
      </w:r>
    </w:p>
    <w:p w:rsidR="00880130" w:rsidRDefault="00DC2F3E">
      <w:pPr>
        <w:pStyle w:val="Corpsdetexte2"/>
        <w:rPr>
          <w:szCs w:val="24"/>
        </w:rPr>
      </w:pPr>
      <w:r>
        <w:rPr>
          <w:szCs w:val="24"/>
        </w:rPr>
        <w:t xml:space="preserve">ce que je dis, non pas comme une agréable musique, faite pour recevoir de loin, de près ou d'ailleurs, des échos, mais comme quelque chose qui demande </w:t>
      </w:r>
    </w:p>
    <w:p w:rsidR="00DC2F3E" w:rsidRDefault="00DC2F3E">
      <w:pPr>
        <w:pStyle w:val="Corpsdetexte2"/>
        <w:rPr>
          <w:szCs w:val="24"/>
        </w:rPr>
      </w:pPr>
      <w:r>
        <w:rPr>
          <w:szCs w:val="24"/>
        </w:rPr>
        <w:t>un effort pratique et une mise en exercice de cette pratique de la théorie dont il s'agit dans mon discours.</w:t>
      </w:r>
    </w:p>
    <w:p w:rsidR="00880130" w:rsidRDefault="00880130">
      <w:pPr>
        <w:pStyle w:val="Corpsdetexte2"/>
        <w:rPr>
          <w:szCs w:val="24"/>
        </w:rPr>
      </w:pPr>
    </w:p>
    <w:p w:rsidR="00DC2F3E" w:rsidRDefault="00DC2F3E">
      <w:pPr>
        <w:pStyle w:val="Corpsdetexte2"/>
        <w:rPr>
          <w:szCs w:val="24"/>
        </w:rPr>
      </w:pPr>
      <w:r>
        <w:rPr>
          <w:szCs w:val="24"/>
        </w:rPr>
        <w:t xml:space="preserve">Que nul ne </w:t>
      </w:r>
      <w:r w:rsidRPr="00880130">
        <w:rPr>
          <w:rFonts w:ascii="Times New Roman" w:hAnsi="Times New Roman" w:cs="Times New Roman"/>
          <w:i/>
          <w:sz w:val="24"/>
          <w:szCs w:val="24"/>
        </w:rPr>
        <w:t>s'alarme</w:t>
      </w:r>
      <w:r>
        <w:rPr>
          <w:szCs w:val="24"/>
        </w:rPr>
        <w:t xml:space="preserve"> au reste de ce qui a pu être dit ici…</w:t>
      </w:r>
    </w:p>
    <w:p w:rsidR="00880130" w:rsidRDefault="00DC2F3E">
      <w:pPr>
        <w:pStyle w:val="Corpsdetexte2"/>
        <w:ind w:left="708"/>
        <w:rPr>
          <w:szCs w:val="24"/>
        </w:rPr>
      </w:pPr>
      <w:r>
        <w:rPr>
          <w:szCs w:val="24"/>
        </w:rPr>
        <w:t xml:space="preserve">d'ailleurs, uniquement nous supportant </w:t>
      </w:r>
    </w:p>
    <w:p w:rsidR="00DC2F3E" w:rsidRDefault="00DC2F3E">
      <w:pPr>
        <w:pStyle w:val="Corpsdetexte2"/>
        <w:ind w:left="708"/>
        <w:rPr>
          <w:szCs w:val="24"/>
        </w:rPr>
      </w:pPr>
      <w:r>
        <w:rPr>
          <w:szCs w:val="24"/>
        </w:rPr>
        <w:t>d'un texte, américain lui</w:t>
      </w:r>
      <w:r w:rsidR="004153C7">
        <w:rPr>
          <w:szCs w:val="24"/>
        </w:rPr>
        <w:t>–</w:t>
      </w:r>
      <w:r>
        <w:rPr>
          <w:szCs w:val="24"/>
        </w:rPr>
        <w:t>même</w:t>
      </w:r>
    </w:p>
    <w:p w:rsidR="00DC2F3E" w:rsidRDefault="00DC2F3E">
      <w:pPr>
        <w:pStyle w:val="Corpsdetexte2"/>
        <w:rPr>
          <w:szCs w:val="24"/>
        </w:rPr>
      </w:pPr>
      <w:r>
        <w:rPr>
          <w:szCs w:val="24"/>
        </w:rPr>
        <w:t>…de ce qui a pu être dit ici des chances, toujours si difficiles à mesurer, des détours aussi que nous pouvons attendre, quant à l'avenir de ce qui se passe aux Amériques.</w:t>
      </w:r>
    </w:p>
    <w:p w:rsidR="00880130" w:rsidRDefault="00880130">
      <w:pPr>
        <w:pStyle w:val="Corpsdetexte2"/>
        <w:rPr>
          <w:szCs w:val="24"/>
        </w:rPr>
      </w:pPr>
    </w:p>
    <w:p w:rsidR="00880130" w:rsidRDefault="00DC2F3E">
      <w:pPr>
        <w:pStyle w:val="Corpsdetexte2"/>
        <w:rPr>
          <w:szCs w:val="24"/>
        </w:rPr>
      </w:pPr>
      <w:r>
        <w:rPr>
          <w:szCs w:val="24"/>
        </w:rPr>
        <w:t>Pour moi qui n'ai pas eu jusqu'ici</w:t>
      </w:r>
      <w:r w:rsidR="00880130">
        <w:rPr>
          <w:szCs w:val="24"/>
        </w:rPr>
        <w:t xml:space="preserve"> </w:t>
      </w:r>
      <w:r w:rsidR="004153C7">
        <w:rPr>
          <w:szCs w:val="24"/>
        </w:rPr>
        <w:t>–</w:t>
      </w:r>
      <w:r>
        <w:rPr>
          <w:szCs w:val="24"/>
        </w:rPr>
        <w:t xml:space="preserve"> mon Dieu</w:t>
      </w:r>
      <w:r w:rsidR="00880130">
        <w:rPr>
          <w:szCs w:val="24"/>
        </w:rPr>
        <w:t> ! –</w:t>
      </w:r>
      <w:r>
        <w:rPr>
          <w:szCs w:val="24"/>
        </w:rPr>
        <w:t xml:space="preserve"> </w:t>
      </w:r>
    </w:p>
    <w:p w:rsidR="00DC2F3E" w:rsidRDefault="00DC2F3E">
      <w:pPr>
        <w:pStyle w:val="Corpsdetexte2"/>
        <w:rPr>
          <w:szCs w:val="24"/>
        </w:rPr>
      </w:pPr>
      <w:r>
        <w:rPr>
          <w:szCs w:val="24"/>
        </w:rPr>
        <w:t>le temps ni le loisir d'aller y voir sur place comment se mène le</w:t>
      </w:r>
      <w:r>
        <w:rPr>
          <w:color w:val="auto"/>
          <w:szCs w:val="24"/>
        </w:rPr>
        <w:t xml:space="preserve"> </w:t>
      </w:r>
      <w:r>
        <w:rPr>
          <w:szCs w:val="24"/>
        </w:rPr>
        <w:t>jeu…</w:t>
      </w:r>
      <w:r w:rsidR="00131510">
        <w:rPr>
          <w:szCs w:val="24"/>
        </w:rPr>
        <w:t xml:space="preserve"> </w:t>
      </w:r>
      <w:r w:rsidRPr="00131510">
        <w:rPr>
          <w:rFonts w:ascii="Garamond" w:hAnsi="Garamond"/>
          <w:color w:val="C00000"/>
          <w:sz w:val="18"/>
          <w:szCs w:val="24"/>
        </w:rPr>
        <w:t>[ Lacan s’y rendra l’année suivante ]</w:t>
      </w:r>
    </w:p>
    <w:p w:rsidR="00DC2F3E" w:rsidRDefault="00DC2F3E">
      <w:pPr>
        <w:pStyle w:val="Corpsdetexte2"/>
        <w:ind w:left="708"/>
        <w:rPr>
          <w:szCs w:val="24"/>
        </w:rPr>
      </w:pPr>
      <w:r>
        <w:rPr>
          <w:szCs w:val="24"/>
        </w:rPr>
        <w:t>encore que tel ou tel, je dirai, m'y représente, d'une</w:t>
      </w:r>
      <w:r>
        <w:rPr>
          <w:color w:val="auto"/>
          <w:szCs w:val="24"/>
        </w:rPr>
        <w:t xml:space="preserve"> </w:t>
      </w:r>
      <w:r>
        <w:rPr>
          <w:szCs w:val="24"/>
        </w:rPr>
        <w:t>certaine façon, et que j'ai, mon Dieu, aussi la surprise de</w:t>
      </w:r>
      <w:r>
        <w:rPr>
          <w:color w:val="auto"/>
          <w:szCs w:val="24"/>
        </w:rPr>
        <w:t xml:space="preserve"> </w:t>
      </w:r>
      <w:r>
        <w:rPr>
          <w:szCs w:val="24"/>
        </w:rPr>
        <w:t xml:space="preserve">voir que tel ou tel que </w:t>
      </w:r>
      <w:r w:rsidR="00880130">
        <w:rPr>
          <w:szCs w:val="24"/>
        </w:rPr>
        <w:t xml:space="preserve">                    </w:t>
      </w:r>
      <w:r>
        <w:rPr>
          <w:szCs w:val="24"/>
        </w:rPr>
        <w:t>je ne prévoyais pas, s'intéresse à</w:t>
      </w:r>
      <w:r>
        <w:rPr>
          <w:color w:val="auto"/>
          <w:szCs w:val="24"/>
        </w:rPr>
        <w:t xml:space="preserve"> </w:t>
      </w:r>
      <w:r>
        <w:rPr>
          <w:szCs w:val="24"/>
        </w:rPr>
        <w:t>ce que j'écris</w:t>
      </w:r>
    </w:p>
    <w:p w:rsidR="00DC2F3E" w:rsidRDefault="00DC2F3E">
      <w:pPr>
        <w:pStyle w:val="Corpsdetexte2"/>
        <w:rPr>
          <w:szCs w:val="24"/>
        </w:rPr>
      </w:pPr>
      <w:r>
        <w:rPr>
          <w:szCs w:val="24"/>
        </w:rPr>
        <w:lastRenderedPageBreak/>
        <w:t>…je pense pour moi, qu'à la vérité tout peut</w:t>
      </w:r>
    </w:p>
    <w:p w:rsidR="00DC2F3E" w:rsidRDefault="00DC2F3E">
      <w:pPr>
        <w:pStyle w:val="Corpsdetexte2"/>
        <w:rPr>
          <w:szCs w:val="26"/>
        </w:rPr>
      </w:pPr>
      <w:r>
        <w:rPr>
          <w:szCs w:val="24"/>
        </w:rPr>
        <w:t>se faire entendre aux Amériques et qu'à partir du moment où</w:t>
      </w:r>
      <w:r>
        <w:rPr>
          <w:color w:val="auto"/>
          <w:szCs w:val="24"/>
        </w:rPr>
        <w:t xml:space="preserve"> </w:t>
      </w:r>
      <w:r>
        <w:rPr>
          <w:szCs w:val="24"/>
        </w:rPr>
        <w:t>on s'en donnera la peine, même la doctrine que vous avez la</w:t>
      </w:r>
      <w:r>
        <w:rPr>
          <w:color w:val="auto"/>
          <w:szCs w:val="24"/>
        </w:rPr>
        <w:t xml:space="preserve"> </w:t>
      </w:r>
      <w:r>
        <w:rPr>
          <w:szCs w:val="24"/>
        </w:rPr>
        <w:t>bonté, la gentillesse</w:t>
      </w:r>
      <w:r w:rsidR="00880130">
        <w:rPr>
          <w:szCs w:val="24"/>
        </w:rPr>
        <w:t>,</w:t>
      </w:r>
      <w:r>
        <w:rPr>
          <w:szCs w:val="24"/>
        </w:rPr>
        <w:t xml:space="preserve"> d'appeler lacanienne, peut, elle aussi </w:t>
      </w:r>
      <w:r>
        <w:rPr>
          <w:szCs w:val="26"/>
        </w:rPr>
        <w:t>un jour, y trouver ses menus effets et qu'elle n'est pas condamnée pour autant à y subir les effets d'une mystérieuse peste</w:t>
      </w:r>
      <w:r>
        <w:rPr>
          <w:rStyle w:val="Appelnotedebasdep"/>
          <w:rFonts w:ascii="Times New Roman" w:hAnsi="Times New Roman" w:cs="Times New Roman"/>
          <w:b/>
          <w:bCs/>
          <w:color w:val="FF3300"/>
          <w:szCs w:val="26"/>
          <w:vertAlign w:val="superscript"/>
        </w:rPr>
        <w:footnoteReference w:id="180"/>
      </w:r>
    </w:p>
    <w:p w:rsidR="00DC2F3E" w:rsidRDefault="00DC2F3E">
      <w:pPr>
        <w:pStyle w:val="Corpsdetexte2"/>
        <w:rPr>
          <w:szCs w:val="26"/>
        </w:rPr>
      </w:pPr>
      <w:bookmarkStart w:id="83" w:name="RetourLAPOUGE011266"/>
      <w:bookmarkEnd w:id="83"/>
      <w:r>
        <w:rPr>
          <w:szCs w:val="26"/>
        </w:rPr>
        <w:t>à laquelle il ne faut pas non plus tomber dans le travers d'accorder une consistance trop essentielle.</w:t>
      </w:r>
    </w:p>
    <w:p w:rsidR="00880130" w:rsidRDefault="00880130">
      <w:pPr>
        <w:pStyle w:val="Corpsdetexte2"/>
        <w:rPr>
          <w:szCs w:val="26"/>
        </w:rPr>
      </w:pPr>
    </w:p>
    <w:p w:rsidR="00DC2F3E" w:rsidRDefault="00DC2F3E">
      <w:pPr>
        <w:pStyle w:val="Corpsdetexte2"/>
        <w:rPr>
          <w:szCs w:val="26"/>
        </w:rPr>
      </w:pPr>
      <w:r>
        <w:rPr>
          <w:szCs w:val="26"/>
        </w:rPr>
        <w:t>De tout ceci, ce sont les années qui viendront qui nous rendront compte.</w:t>
      </w:r>
    </w:p>
    <w:p w:rsidR="00880130" w:rsidRDefault="00880130">
      <w:pPr>
        <w:pStyle w:val="Corpsdetexte2"/>
        <w:rPr>
          <w:szCs w:val="26"/>
        </w:rPr>
      </w:pPr>
    </w:p>
    <w:p w:rsidR="00880130" w:rsidRDefault="00DC2F3E">
      <w:pPr>
        <w:pStyle w:val="Corpsdetexte2"/>
        <w:rPr>
          <w:szCs w:val="26"/>
        </w:rPr>
      </w:pPr>
      <w:r>
        <w:rPr>
          <w:szCs w:val="26"/>
        </w:rPr>
        <w:t>Vous avez, cette année, bien voulu me soutenir de votre zèle, de votre présence et de votre amitié, laissez</w:t>
      </w:r>
      <w:r w:rsidR="004153C7">
        <w:rPr>
          <w:szCs w:val="26"/>
        </w:rPr>
        <w:t>–</w:t>
      </w:r>
      <w:r>
        <w:rPr>
          <w:szCs w:val="26"/>
        </w:rPr>
        <w:t xml:space="preserve">moi, avant de vous souhaiter bonnes vacances, vous en remercier. </w:t>
      </w:r>
    </w:p>
    <w:p w:rsidR="00880130" w:rsidRDefault="00880130">
      <w:pPr>
        <w:suppressAutoHyphens w:val="0"/>
        <w:rPr>
          <w:rFonts w:ascii="Courier New" w:hAnsi="Courier New" w:cs="Courier New"/>
          <w:color w:val="000000"/>
          <w:sz w:val="28"/>
          <w:szCs w:val="26"/>
        </w:rPr>
      </w:pPr>
      <w:r>
        <w:rPr>
          <w:szCs w:val="26"/>
        </w:rPr>
        <w:br w:type="page"/>
      </w:r>
    </w:p>
    <w:p w:rsidR="00DC2F3E" w:rsidRDefault="00DC2F3E">
      <w:pPr>
        <w:pStyle w:val="Corpsdetexte2"/>
        <w:rPr>
          <w:szCs w:val="26"/>
        </w:rPr>
      </w:pPr>
    </w:p>
    <w:p w:rsidR="00DC2F3E" w:rsidRDefault="00DC2F3E">
      <w:pPr>
        <w:pStyle w:val="Corpsdetexte2"/>
        <w:rPr>
          <w:rFonts w:ascii="Times New Roman" w:hAnsi="Times New Roman" w:cs="Times New Roman"/>
          <w:sz w:val="20"/>
        </w:rPr>
      </w:pPr>
    </w:p>
    <w:p w:rsidR="00DC2F3E" w:rsidRDefault="00DC2F3E">
      <w:pPr>
        <w:pStyle w:val="Corpsdetexte2"/>
        <w:rPr>
          <w:sz w:val="24"/>
        </w:rPr>
      </w:pPr>
      <w:bookmarkStart w:id="84" w:name="LAPOUGE011266"/>
      <w:bookmarkEnd w:id="84"/>
    </w:p>
    <w:p w:rsidR="00DC2F3E" w:rsidRDefault="00DC2F3E">
      <w:pPr>
        <w:pStyle w:val="Corpsdetexte2"/>
        <w:rPr>
          <w:sz w:val="24"/>
        </w:rPr>
      </w:pPr>
    </w:p>
    <w:p w:rsidR="00DC2F3E" w:rsidRDefault="00DC2F3E">
      <w:pPr>
        <w:pStyle w:val="Corpsdetexte2"/>
        <w:rPr>
          <w:sz w:val="24"/>
        </w:rPr>
      </w:pPr>
    </w:p>
    <w:p w:rsidR="00DC2F3E" w:rsidRDefault="00DC2F3E">
      <w:pPr>
        <w:pStyle w:val="Corpsdetexte2"/>
        <w:rPr>
          <w:sz w:val="24"/>
        </w:rPr>
      </w:pPr>
    </w:p>
    <w:p w:rsidR="00DC2F3E" w:rsidRDefault="00DC2F3E">
      <w:pPr>
        <w:pStyle w:val="Corpsdetexte2"/>
      </w:pPr>
      <w:bookmarkStart w:id="85" w:name="robertFLIESS1703"/>
      <w:bookmarkStart w:id="86" w:name="LaDamealaLicorne"/>
      <w:bookmarkEnd w:id="85"/>
      <w:bookmarkEnd w:id="86"/>
      <w:r>
        <w:t xml:space="preserve"> </w:t>
      </w:r>
      <w:hyperlink w:anchor="RetourLaDamealaLicorne" w:history="1">
        <w:r>
          <w:rPr>
            <w:rStyle w:val="Lienhypertexte"/>
          </w:rPr>
          <w:t>La Dame à la Licorne</w:t>
        </w:r>
      </w:hyperlink>
      <w:r>
        <w:t xml:space="preserve">            </w:t>
      </w:r>
      <w:hyperlink w:anchor="retourtable" w:history="1">
        <w:hyperlink w:anchor="Table_des_seances" w:history="1">
          <w:r>
            <w:rPr>
              <w:rStyle w:val="Lienhypertexte"/>
              <w:sz w:val="20"/>
            </w:rPr>
            <w:t>Table des séances</w:t>
          </w:r>
        </w:hyperlink>
      </w:hyperlink>
    </w:p>
    <w:p w:rsidR="00DC2F3E" w:rsidRDefault="00DC2F3E">
      <w:pPr>
        <w:pStyle w:val="Corpsdetexte2"/>
      </w:pPr>
    </w:p>
    <w:p w:rsidR="00DC2F3E" w:rsidRDefault="00E82136">
      <w:pPr>
        <w:pStyle w:val="Corpsdetexte2"/>
        <w:jc w:val="center"/>
      </w:pPr>
      <w:hyperlink w:anchor="RetourLaVue" w:history="1">
        <w:r w:rsidR="00DC2F3E">
          <w:rPr>
            <w:rStyle w:val="Lienhypertexte"/>
          </w:rPr>
          <w:t>LA V</w:t>
        </w:r>
        <w:bookmarkStart w:id="87" w:name="LaVue"/>
        <w:bookmarkEnd w:id="87"/>
        <w:r w:rsidR="00DC2F3E">
          <w:rPr>
            <w:rStyle w:val="Lienhypertexte"/>
          </w:rPr>
          <w:t>UE</w:t>
        </w:r>
      </w:hyperlink>
    </w:p>
    <w:p w:rsidR="00DC2F3E" w:rsidRDefault="00BB471F">
      <w:pPr>
        <w:pStyle w:val="Corpsdetexte2"/>
        <w:jc w:val="center"/>
      </w:pPr>
      <w:r>
        <w:rPr>
          <w:noProof/>
          <w:lang w:eastAsia="fr-FR"/>
        </w:rPr>
        <w:drawing>
          <wp:inline distT="0" distB="0" distL="0" distR="0">
            <wp:extent cx="4991100" cy="4543425"/>
            <wp:effectExtent l="19050" t="0" r="0" b="0"/>
            <wp:docPr id="151" name="Image 151"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0001"/>
                    <pic:cNvPicPr>
                      <a:picLocks noChangeAspect="1" noChangeArrowheads="1"/>
                    </pic:cNvPicPr>
                  </pic:nvPicPr>
                  <pic:blipFill>
                    <a:blip r:embed="rId215" cstate="print"/>
                    <a:srcRect/>
                    <a:stretch>
                      <a:fillRect/>
                    </a:stretch>
                  </pic:blipFill>
                  <pic:spPr bwMode="auto">
                    <a:xfrm>
                      <a:off x="0" y="0"/>
                      <a:ext cx="4991100" cy="4543425"/>
                    </a:xfrm>
                    <a:prstGeom prst="rect">
                      <a:avLst/>
                    </a:prstGeom>
                    <a:noFill/>
                    <a:ln w="9525">
                      <a:noFill/>
                      <a:miter lim="800000"/>
                      <a:headEnd/>
                      <a:tailEnd/>
                    </a:ln>
                  </pic:spPr>
                </pic:pic>
              </a:graphicData>
            </a:graphic>
          </wp:inline>
        </w:drawing>
      </w:r>
    </w:p>
    <w:p w:rsidR="00DC2F3E" w:rsidRDefault="00DC2F3E">
      <w:pPr>
        <w:pStyle w:val="Corpsdetexte2"/>
        <w:jc w:val="center"/>
      </w:pPr>
    </w:p>
    <w:p w:rsidR="00DC2F3E" w:rsidRDefault="00DC2F3E">
      <w:pPr>
        <w:pStyle w:val="Corpsdetexte2"/>
        <w:jc w:val="center"/>
      </w:pPr>
    </w:p>
    <w:p w:rsidR="00DC2F3E" w:rsidRDefault="00DC2F3E">
      <w:pPr>
        <w:pStyle w:val="Corpsdetexte2"/>
        <w:jc w:val="center"/>
      </w:pPr>
    </w:p>
    <w:p w:rsidR="00DC2F3E" w:rsidRDefault="00DC2F3E">
      <w:pPr>
        <w:pStyle w:val="Corpsdetexte2"/>
        <w:jc w:val="center"/>
      </w:pPr>
    </w:p>
    <w:p w:rsidR="00DC2F3E" w:rsidRDefault="00DC2F3E">
      <w:pPr>
        <w:pStyle w:val="Corpsdetexte2"/>
        <w:jc w:val="center"/>
      </w:pPr>
    </w:p>
    <w:p w:rsidR="00DC2F3E" w:rsidRDefault="00DC2F3E">
      <w:pPr>
        <w:pStyle w:val="Corpsdetexte2"/>
        <w:jc w:val="center"/>
      </w:pPr>
    </w:p>
    <w:p w:rsidR="00DC2F3E" w:rsidRDefault="00DC2F3E">
      <w:pPr>
        <w:pStyle w:val="Corpsdetexte2"/>
        <w:jc w:val="center"/>
      </w:pPr>
    </w:p>
    <w:p w:rsidR="00DC2F3E" w:rsidRDefault="00DC2F3E">
      <w:pPr>
        <w:pStyle w:val="Corpsdetexte2"/>
        <w:jc w:val="center"/>
      </w:pPr>
    </w:p>
    <w:p w:rsidR="00DC2F3E" w:rsidRDefault="00DC2F3E">
      <w:pPr>
        <w:pStyle w:val="Corpsdetexte2"/>
        <w:jc w:val="center"/>
      </w:pPr>
    </w:p>
    <w:p w:rsidR="00DC2F3E" w:rsidRDefault="00DC2F3E">
      <w:pPr>
        <w:pStyle w:val="Corpsdetexte2"/>
        <w:jc w:val="center"/>
      </w:pPr>
    </w:p>
    <w:p w:rsidR="00DC2F3E" w:rsidRDefault="00DC2F3E">
      <w:pPr>
        <w:pStyle w:val="Corpsdetexte2"/>
        <w:jc w:val="center"/>
      </w:pPr>
    </w:p>
    <w:p w:rsidR="00DC2F3E" w:rsidRDefault="00DC2F3E">
      <w:pPr>
        <w:pStyle w:val="Corpsdetexte2"/>
        <w:jc w:val="center"/>
      </w:pPr>
    </w:p>
    <w:p w:rsidR="00DC2F3E" w:rsidRDefault="00DC2F3E">
      <w:pPr>
        <w:pStyle w:val="Corpsdetexte2"/>
        <w:jc w:val="center"/>
      </w:pPr>
    </w:p>
    <w:p w:rsidR="00DC2F3E" w:rsidRDefault="00DC2F3E">
      <w:pPr>
        <w:pStyle w:val="Corpsdetexte2"/>
        <w:jc w:val="center"/>
      </w:pPr>
    </w:p>
    <w:p w:rsidR="00DC2F3E" w:rsidRDefault="00DC2F3E">
      <w:pPr>
        <w:pStyle w:val="Corpsdetexte2"/>
        <w:jc w:val="center"/>
      </w:pPr>
    </w:p>
    <w:p w:rsidR="00DC2F3E" w:rsidRDefault="00DC2F3E">
      <w:pPr>
        <w:pStyle w:val="Corpsdetexte2"/>
        <w:jc w:val="center"/>
      </w:pPr>
    </w:p>
    <w:p w:rsidR="00DC2F3E" w:rsidRDefault="00DC2F3E">
      <w:pPr>
        <w:pStyle w:val="Corpsdetexte2"/>
        <w:jc w:val="center"/>
      </w:pPr>
    </w:p>
    <w:p w:rsidR="00DC2F3E" w:rsidRDefault="00DC2F3E">
      <w:pPr>
        <w:pStyle w:val="Corpsdetexte2"/>
        <w:jc w:val="center"/>
      </w:pPr>
    </w:p>
    <w:p w:rsidR="00DC2F3E" w:rsidRDefault="00DC2F3E">
      <w:pPr>
        <w:pStyle w:val="Corpsdetexte2"/>
        <w:jc w:val="center"/>
      </w:pPr>
    </w:p>
    <w:p w:rsidR="00DC2F3E" w:rsidRDefault="00DC2F3E">
      <w:pPr>
        <w:pStyle w:val="Corpsdetexte2"/>
        <w:jc w:val="center"/>
      </w:pPr>
    </w:p>
    <w:p w:rsidR="00DC2F3E" w:rsidRDefault="00DC2F3E">
      <w:pPr>
        <w:pStyle w:val="Corpsdetexte2"/>
        <w:jc w:val="center"/>
      </w:pPr>
    </w:p>
    <w:p w:rsidR="00DC2F3E" w:rsidRDefault="00DC2F3E">
      <w:pPr>
        <w:pStyle w:val="Corpsdetexte2"/>
        <w:jc w:val="center"/>
      </w:pPr>
    </w:p>
    <w:p w:rsidR="00DC2F3E" w:rsidRDefault="00DC2F3E">
      <w:pPr>
        <w:pStyle w:val="Corpsdetexte2"/>
        <w:jc w:val="center"/>
      </w:pPr>
    </w:p>
    <w:p w:rsidR="00DC2F3E" w:rsidRDefault="00E82136">
      <w:pPr>
        <w:pStyle w:val="Corpsdetexte2"/>
        <w:jc w:val="center"/>
      </w:pPr>
      <w:hyperlink w:anchor="retourLEGOUT" w:history="1">
        <w:r w:rsidR="00DC2F3E">
          <w:rPr>
            <w:rStyle w:val="Lienhypertexte"/>
          </w:rPr>
          <w:t>LE G</w:t>
        </w:r>
        <w:bookmarkStart w:id="88" w:name="LEGOUT"/>
        <w:bookmarkEnd w:id="88"/>
        <w:r w:rsidR="00DC2F3E">
          <w:rPr>
            <w:rStyle w:val="Lienhypertexte"/>
          </w:rPr>
          <w:t>OÛT</w:t>
        </w:r>
      </w:hyperlink>
    </w:p>
    <w:p w:rsidR="00DC2F3E" w:rsidRDefault="00DC2F3E">
      <w:pPr>
        <w:pStyle w:val="Corpsdetexte2"/>
        <w:jc w:val="center"/>
      </w:pPr>
    </w:p>
    <w:p w:rsidR="00DC2F3E" w:rsidRDefault="00BB471F">
      <w:pPr>
        <w:pStyle w:val="Corpsdetexte2"/>
        <w:jc w:val="center"/>
      </w:pPr>
      <w:r>
        <w:rPr>
          <w:noProof/>
          <w:lang w:eastAsia="fr-FR"/>
        </w:rPr>
        <w:drawing>
          <wp:inline distT="0" distB="0" distL="0" distR="0">
            <wp:extent cx="5353050" cy="4200525"/>
            <wp:effectExtent l="19050" t="0" r="0" b="0"/>
            <wp:docPr id="152" name="Image 152" descr="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0002"/>
                    <pic:cNvPicPr>
                      <a:picLocks noChangeAspect="1" noChangeArrowheads="1"/>
                    </pic:cNvPicPr>
                  </pic:nvPicPr>
                  <pic:blipFill>
                    <a:blip r:embed="rId216" cstate="print"/>
                    <a:srcRect/>
                    <a:stretch>
                      <a:fillRect/>
                    </a:stretch>
                  </pic:blipFill>
                  <pic:spPr bwMode="auto">
                    <a:xfrm>
                      <a:off x="0" y="0"/>
                      <a:ext cx="5353050" cy="4200525"/>
                    </a:xfrm>
                    <a:prstGeom prst="rect">
                      <a:avLst/>
                    </a:prstGeom>
                    <a:noFill/>
                    <a:ln w="9525">
                      <a:noFill/>
                      <a:miter lim="800000"/>
                      <a:headEnd/>
                      <a:tailEnd/>
                    </a:ln>
                  </pic:spPr>
                </pic:pic>
              </a:graphicData>
            </a:graphic>
          </wp:inline>
        </w:drawing>
      </w:r>
    </w:p>
    <w:p w:rsidR="00DC2F3E" w:rsidRDefault="00E82136">
      <w:pPr>
        <w:pStyle w:val="Corpsdetexte2"/>
        <w:jc w:val="center"/>
      </w:pPr>
      <w:hyperlink w:anchor="retourtable" w:history="1">
        <w:hyperlink w:anchor="Table_des_seances" w:history="1">
          <w:r w:rsidR="00DC2F3E">
            <w:rPr>
              <w:rStyle w:val="Lienhypertexte"/>
              <w:rFonts w:ascii="Times New Roman" w:hAnsi="Times New Roman" w:cs="Times New Roman"/>
              <w:sz w:val="20"/>
            </w:rPr>
            <w:t>Table des séances</w:t>
          </w:r>
        </w:hyperlink>
      </w:hyperlink>
      <w:r w:rsidR="00DC2F3E">
        <w:br w:type="page"/>
      </w:r>
      <w:r w:rsidR="00DC2F3E">
        <w:lastRenderedPageBreak/>
        <w:t>L’ODORAT</w:t>
      </w:r>
    </w:p>
    <w:p w:rsidR="00DC2F3E" w:rsidRDefault="00BB471F">
      <w:pPr>
        <w:pStyle w:val="Corpsdetexte2"/>
        <w:jc w:val="center"/>
      </w:pPr>
      <w:r>
        <w:rPr>
          <w:noProof/>
          <w:lang w:eastAsia="fr-FR"/>
        </w:rPr>
        <w:drawing>
          <wp:inline distT="0" distB="0" distL="0" distR="0">
            <wp:extent cx="3981450" cy="4819650"/>
            <wp:effectExtent l="19050" t="0" r="0" b="0"/>
            <wp:docPr id="153" name="Image 153" descr="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0003"/>
                    <pic:cNvPicPr>
                      <a:picLocks noChangeAspect="1" noChangeArrowheads="1"/>
                    </pic:cNvPicPr>
                  </pic:nvPicPr>
                  <pic:blipFill>
                    <a:blip r:embed="rId217" cstate="print"/>
                    <a:srcRect/>
                    <a:stretch>
                      <a:fillRect/>
                    </a:stretch>
                  </pic:blipFill>
                  <pic:spPr bwMode="auto">
                    <a:xfrm>
                      <a:off x="0" y="0"/>
                      <a:ext cx="3981450" cy="4819650"/>
                    </a:xfrm>
                    <a:prstGeom prst="rect">
                      <a:avLst/>
                    </a:prstGeom>
                    <a:noFill/>
                    <a:ln w="9525">
                      <a:noFill/>
                      <a:miter lim="800000"/>
                      <a:headEnd/>
                      <a:tailEnd/>
                    </a:ln>
                  </pic:spPr>
                </pic:pic>
              </a:graphicData>
            </a:graphic>
          </wp:inline>
        </w:drawing>
      </w:r>
    </w:p>
    <w:p w:rsidR="00DC2F3E" w:rsidRDefault="00E82136">
      <w:pPr>
        <w:pStyle w:val="Corpsdetexte2"/>
        <w:jc w:val="center"/>
      </w:pPr>
      <w:hyperlink w:anchor="retourtable" w:history="1">
        <w:hyperlink w:anchor="Table_des_seances" w:history="1">
          <w:r w:rsidR="00DC2F3E">
            <w:rPr>
              <w:rStyle w:val="Lienhypertexte"/>
              <w:rFonts w:ascii="Times New Roman" w:hAnsi="Times New Roman" w:cs="Times New Roman"/>
              <w:sz w:val="20"/>
            </w:rPr>
            <w:t>Table des séances</w:t>
          </w:r>
        </w:hyperlink>
      </w:hyperlink>
      <w:r w:rsidR="00DC2F3E">
        <w:br w:type="page"/>
      </w:r>
      <w:hyperlink w:anchor="RetourLOUIE" w:history="1">
        <w:r w:rsidR="00DC2F3E">
          <w:rPr>
            <w:rStyle w:val="Lienhypertexte"/>
          </w:rPr>
          <w:t>L’O</w:t>
        </w:r>
        <w:bookmarkStart w:id="89" w:name="LOUIE"/>
        <w:bookmarkEnd w:id="89"/>
        <w:r w:rsidR="00DC2F3E">
          <w:rPr>
            <w:rStyle w:val="Lienhypertexte"/>
          </w:rPr>
          <w:t>UIE</w:t>
        </w:r>
      </w:hyperlink>
    </w:p>
    <w:p w:rsidR="00DC2F3E" w:rsidRDefault="00DC2F3E">
      <w:pPr>
        <w:pStyle w:val="Corpsdetexte2"/>
        <w:jc w:val="center"/>
      </w:pPr>
    </w:p>
    <w:p w:rsidR="00DC2F3E" w:rsidRDefault="00BB471F">
      <w:pPr>
        <w:pStyle w:val="Corpsdetexte2"/>
        <w:jc w:val="center"/>
      </w:pPr>
      <w:r>
        <w:rPr>
          <w:noProof/>
          <w:lang w:eastAsia="fr-FR"/>
        </w:rPr>
        <w:drawing>
          <wp:inline distT="0" distB="0" distL="0" distR="0">
            <wp:extent cx="3714750" cy="4924425"/>
            <wp:effectExtent l="19050" t="0" r="0" b="0"/>
            <wp:docPr id="154" name="Image 154" descr="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0004"/>
                    <pic:cNvPicPr>
                      <a:picLocks noChangeAspect="1" noChangeArrowheads="1"/>
                    </pic:cNvPicPr>
                  </pic:nvPicPr>
                  <pic:blipFill>
                    <a:blip r:embed="rId218" cstate="print"/>
                    <a:srcRect/>
                    <a:stretch>
                      <a:fillRect/>
                    </a:stretch>
                  </pic:blipFill>
                  <pic:spPr bwMode="auto">
                    <a:xfrm>
                      <a:off x="0" y="0"/>
                      <a:ext cx="3714750" cy="4924425"/>
                    </a:xfrm>
                    <a:prstGeom prst="rect">
                      <a:avLst/>
                    </a:prstGeom>
                    <a:noFill/>
                    <a:ln w="9525">
                      <a:noFill/>
                      <a:miter lim="800000"/>
                      <a:headEnd/>
                      <a:tailEnd/>
                    </a:ln>
                  </pic:spPr>
                </pic:pic>
              </a:graphicData>
            </a:graphic>
          </wp:inline>
        </w:drawing>
      </w:r>
    </w:p>
    <w:p w:rsidR="00DC2F3E" w:rsidRDefault="00E82136">
      <w:pPr>
        <w:pStyle w:val="Corpsdetexte2"/>
        <w:jc w:val="center"/>
      </w:pPr>
      <w:hyperlink w:anchor="retourtable" w:history="1">
        <w:hyperlink w:anchor="Table_des_seances" w:history="1">
          <w:r w:rsidR="00DC2F3E">
            <w:rPr>
              <w:rStyle w:val="Lienhypertexte"/>
              <w:rFonts w:ascii="Times New Roman" w:hAnsi="Times New Roman" w:cs="Times New Roman"/>
              <w:sz w:val="20"/>
            </w:rPr>
            <w:t>Table des séances</w:t>
          </w:r>
        </w:hyperlink>
      </w:hyperlink>
    </w:p>
    <w:p w:rsidR="00DC2F3E" w:rsidRDefault="00DC2F3E">
      <w:pPr>
        <w:pStyle w:val="Corpsdetexte2"/>
        <w:jc w:val="center"/>
      </w:pPr>
    </w:p>
    <w:p w:rsidR="00DC2F3E" w:rsidRDefault="00DC2F3E">
      <w:pPr>
        <w:pStyle w:val="Corpsdetexte2"/>
        <w:jc w:val="center"/>
      </w:pPr>
    </w:p>
    <w:p w:rsidR="00DC2F3E" w:rsidRDefault="00DC2F3E">
      <w:pPr>
        <w:pStyle w:val="Corpsdetexte2"/>
        <w:jc w:val="center"/>
      </w:pPr>
    </w:p>
    <w:p w:rsidR="00DC2F3E" w:rsidRDefault="00DC2F3E">
      <w:pPr>
        <w:pStyle w:val="Corpsdetexte2"/>
        <w:jc w:val="center"/>
      </w:pPr>
    </w:p>
    <w:p w:rsidR="00DC2F3E" w:rsidRDefault="00DC2F3E">
      <w:pPr>
        <w:pStyle w:val="Corpsdetexte2"/>
        <w:jc w:val="center"/>
      </w:pPr>
    </w:p>
    <w:p w:rsidR="00DC2F3E" w:rsidRDefault="00DC2F3E">
      <w:pPr>
        <w:pStyle w:val="Corpsdetexte2"/>
        <w:jc w:val="center"/>
      </w:pPr>
    </w:p>
    <w:p w:rsidR="00DC2F3E" w:rsidRDefault="00DC2F3E">
      <w:pPr>
        <w:pStyle w:val="Corpsdetexte2"/>
        <w:jc w:val="center"/>
      </w:pPr>
    </w:p>
    <w:p w:rsidR="00DC2F3E" w:rsidRDefault="00DC2F3E">
      <w:pPr>
        <w:pStyle w:val="Corpsdetexte2"/>
        <w:jc w:val="center"/>
      </w:pPr>
    </w:p>
    <w:p w:rsidR="00DC2F3E" w:rsidRDefault="00DC2F3E">
      <w:pPr>
        <w:pStyle w:val="Corpsdetexte2"/>
        <w:jc w:val="center"/>
      </w:pPr>
    </w:p>
    <w:p w:rsidR="00DC2F3E" w:rsidRDefault="00DC2F3E">
      <w:pPr>
        <w:pStyle w:val="Corpsdetexte2"/>
        <w:jc w:val="center"/>
      </w:pPr>
    </w:p>
    <w:p w:rsidR="00DC2F3E" w:rsidRDefault="00DC2F3E">
      <w:pPr>
        <w:pStyle w:val="Corpsdetexte2"/>
        <w:jc w:val="center"/>
      </w:pPr>
    </w:p>
    <w:p w:rsidR="00DC2F3E" w:rsidRDefault="00DC2F3E">
      <w:pPr>
        <w:pStyle w:val="Corpsdetexte2"/>
        <w:jc w:val="center"/>
      </w:pPr>
    </w:p>
    <w:p w:rsidR="00DC2F3E" w:rsidRDefault="00DC2F3E">
      <w:pPr>
        <w:pStyle w:val="Corpsdetexte2"/>
        <w:jc w:val="center"/>
      </w:pPr>
    </w:p>
    <w:p w:rsidR="00DC2F3E" w:rsidRDefault="00DC2F3E">
      <w:pPr>
        <w:pStyle w:val="Corpsdetexte2"/>
        <w:jc w:val="center"/>
      </w:pPr>
    </w:p>
    <w:p w:rsidR="00DC2F3E" w:rsidRDefault="00DC2F3E">
      <w:pPr>
        <w:pStyle w:val="Corpsdetexte2"/>
        <w:jc w:val="center"/>
      </w:pPr>
    </w:p>
    <w:p w:rsidR="00DC2F3E" w:rsidRDefault="00DC2F3E">
      <w:pPr>
        <w:pStyle w:val="Corpsdetexte2"/>
        <w:jc w:val="center"/>
      </w:pPr>
    </w:p>
    <w:p w:rsidR="00DC2F3E" w:rsidRDefault="00E82136">
      <w:pPr>
        <w:pStyle w:val="Corpsdetexte2"/>
        <w:jc w:val="center"/>
      </w:pPr>
      <w:hyperlink w:anchor="RetourLeToucher" w:history="1">
        <w:r w:rsidR="00DC2F3E">
          <w:rPr>
            <w:rStyle w:val="Lienhypertexte"/>
          </w:rPr>
          <w:t>LE TOU</w:t>
        </w:r>
        <w:bookmarkStart w:id="90" w:name="LeToucher"/>
        <w:bookmarkEnd w:id="90"/>
        <w:r w:rsidR="00DC2F3E">
          <w:rPr>
            <w:rStyle w:val="Lienhypertexte"/>
          </w:rPr>
          <w:t>CHER</w:t>
        </w:r>
      </w:hyperlink>
    </w:p>
    <w:p w:rsidR="00DC2F3E" w:rsidRDefault="00DC2F3E">
      <w:pPr>
        <w:pStyle w:val="Corpsdetexte2"/>
        <w:jc w:val="center"/>
      </w:pPr>
    </w:p>
    <w:p w:rsidR="00DC2F3E" w:rsidRDefault="00BB471F">
      <w:pPr>
        <w:pStyle w:val="Corpsdetexte2"/>
        <w:jc w:val="center"/>
      </w:pPr>
      <w:r>
        <w:rPr>
          <w:noProof/>
          <w:lang w:eastAsia="fr-FR"/>
        </w:rPr>
        <w:drawing>
          <wp:inline distT="0" distB="0" distL="0" distR="0">
            <wp:extent cx="3705225" cy="3962400"/>
            <wp:effectExtent l="19050" t="0" r="9525" b="0"/>
            <wp:docPr id="155" name="Image 155" descr="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0005"/>
                    <pic:cNvPicPr>
                      <a:picLocks noChangeAspect="1" noChangeArrowheads="1"/>
                    </pic:cNvPicPr>
                  </pic:nvPicPr>
                  <pic:blipFill>
                    <a:blip r:embed="rId219" cstate="print"/>
                    <a:srcRect/>
                    <a:stretch>
                      <a:fillRect/>
                    </a:stretch>
                  </pic:blipFill>
                  <pic:spPr bwMode="auto">
                    <a:xfrm>
                      <a:off x="0" y="0"/>
                      <a:ext cx="3705225" cy="3962400"/>
                    </a:xfrm>
                    <a:prstGeom prst="rect">
                      <a:avLst/>
                    </a:prstGeom>
                    <a:noFill/>
                    <a:ln w="9525">
                      <a:noFill/>
                      <a:miter lim="800000"/>
                      <a:headEnd/>
                      <a:tailEnd/>
                    </a:ln>
                  </pic:spPr>
                </pic:pic>
              </a:graphicData>
            </a:graphic>
          </wp:inline>
        </w:drawing>
      </w:r>
    </w:p>
    <w:p w:rsidR="00DC2F3E" w:rsidRDefault="00E82136">
      <w:pPr>
        <w:pStyle w:val="Corpsdetexte2"/>
        <w:jc w:val="center"/>
      </w:pPr>
      <w:hyperlink w:anchor="retourtable" w:history="1">
        <w:hyperlink w:anchor="Table_des_seances" w:history="1">
          <w:r w:rsidR="00DC2F3E">
            <w:rPr>
              <w:rStyle w:val="Lienhypertexte"/>
              <w:rFonts w:ascii="Times New Roman" w:hAnsi="Times New Roman" w:cs="Times New Roman"/>
              <w:sz w:val="20"/>
            </w:rPr>
            <w:t>Table des séances</w:t>
          </w:r>
        </w:hyperlink>
      </w:hyperlink>
      <w:r w:rsidR="00DC2F3E">
        <w:br w:type="page"/>
      </w:r>
      <w:hyperlink w:anchor="RetourAmonseuldesir" w:history="1">
        <w:r w:rsidR="00DC2F3E">
          <w:rPr>
            <w:rStyle w:val="Lienhypertexte"/>
          </w:rPr>
          <w:t>Á MON SE</w:t>
        </w:r>
        <w:bookmarkStart w:id="91" w:name="Amonseuldesir"/>
        <w:bookmarkEnd w:id="91"/>
        <w:r w:rsidR="00DC2F3E">
          <w:rPr>
            <w:rStyle w:val="Lienhypertexte"/>
          </w:rPr>
          <w:t>UL DÉSIR</w:t>
        </w:r>
      </w:hyperlink>
    </w:p>
    <w:p w:rsidR="00DC2F3E" w:rsidRDefault="00BB471F">
      <w:pPr>
        <w:pStyle w:val="Corpsdetexte2"/>
        <w:jc w:val="center"/>
      </w:pPr>
      <w:r>
        <w:rPr>
          <w:noProof/>
          <w:lang w:eastAsia="fr-FR"/>
        </w:rPr>
        <w:drawing>
          <wp:inline distT="0" distB="0" distL="0" distR="0">
            <wp:extent cx="5181600" cy="4114800"/>
            <wp:effectExtent l="19050" t="0" r="0" b="0"/>
            <wp:docPr id="156" name="Image 156" descr="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0006"/>
                    <pic:cNvPicPr>
                      <a:picLocks noChangeAspect="1" noChangeArrowheads="1"/>
                    </pic:cNvPicPr>
                  </pic:nvPicPr>
                  <pic:blipFill>
                    <a:blip r:embed="rId220" cstate="print"/>
                    <a:srcRect/>
                    <a:stretch>
                      <a:fillRect/>
                    </a:stretch>
                  </pic:blipFill>
                  <pic:spPr bwMode="auto">
                    <a:xfrm>
                      <a:off x="0" y="0"/>
                      <a:ext cx="5181600" cy="4114800"/>
                    </a:xfrm>
                    <a:prstGeom prst="rect">
                      <a:avLst/>
                    </a:prstGeom>
                    <a:noFill/>
                    <a:ln w="9525">
                      <a:noFill/>
                      <a:miter lim="800000"/>
                      <a:headEnd/>
                      <a:tailEnd/>
                    </a:ln>
                  </pic:spPr>
                </pic:pic>
              </a:graphicData>
            </a:graphic>
          </wp:inline>
        </w:drawing>
      </w:r>
    </w:p>
    <w:p w:rsidR="00DC2F3E" w:rsidRDefault="00E82136">
      <w:pPr>
        <w:pStyle w:val="Corpsdetexte2"/>
        <w:rPr>
          <w:rFonts w:ascii="Times New Roman" w:hAnsi="Times New Roman" w:cs="Times New Roman"/>
          <w:sz w:val="24"/>
        </w:rPr>
      </w:pPr>
      <w:hyperlink w:anchor="RetourAmonseuldesirII" w:history="1">
        <w:r w:rsidR="00DC2F3E">
          <w:rPr>
            <w:rStyle w:val="Lienhypertexte"/>
            <w:rFonts w:ascii="Times New Roman" w:hAnsi="Times New Roman" w:cs="Times New Roman"/>
            <w:sz w:val="24"/>
          </w:rPr>
          <w:t>Les trois oiseaux</w:t>
        </w:r>
      </w:hyperlink>
    </w:p>
    <w:p w:rsidR="00DC2F3E" w:rsidRDefault="00DC2F3E">
      <w:pPr>
        <w:pStyle w:val="Corpsdetexte2"/>
        <w:rPr>
          <w:rFonts w:ascii="Times New Roman" w:hAnsi="Times New Roman" w:cs="Times New Roman"/>
          <w:sz w:val="24"/>
        </w:rPr>
      </w:pPr>
    </w:p>
    <w:p w:rsidR="00DC2F3E" w:rsidRDefault="00DC2F3E">
      <w:pPr>
        <w:pStyle w:val="Corpsdetexte2"/>
        <w:rPr>
          <w:rFonts w:ascii="Times New Roman" w:hAnsi="Times New Roman" w:cs="Times New Roman"/>
          <w:sz w:val="24"/>
        </w:rPr>
      </w:pPr>
    </w:p>
    <w:p w:rsidR="00DC2F3E" w:rsidRDefault="00E82136">
      <w:pPr>
        <w:pStyle w:val="Corpsdetexte2"/>
        <w:jc w:val="center"/>
      </w:pPr>
      <w:hyperlink w:anchor="retourtable" w:history="1">
        <w:hyperlink w:anchor="Table_des_seances" w:history="1">
          <w:r w:rsidR="00DC2F3E">
            <w:rPr>
              <w:rStyle w:val="Lienhypertexte"/>
              <w:rFonts w:ascii="Times New Roman" w:hAnsi="Times New Roman" w:cs="Times New Roman"/>
              <w:sz w:val="20"/>
            </w:rPr>
            <w:t>Table des séances</w:t>
          </w:r>
        </w:hyperlink>
      </w:hyperlink>
    </w:p>
    <w:p w:rsidR="00DC2F3E" w:rsidRDefault="00DC2F3E">
      <w:pPr>
        <w:pStyle w:val="Corpsdetexte2"/>
        <w:jc w:val="center"/>
      </w:pPr>
      <w:r>
        <w:br w:type="page"/>
      </w:r>
    </w:p>
    <w:bookmarkStart w:id="92" w:name="Theocrite"/>
    <w:bookmarkEnd w:id="92"/>
    <w:p w:rsidR="00DC2F3E" w:rsidRPr="007566C5" w:rsidRDefault="00E82136">
      <w:pPr>
        <w:autoSpaceDE w:val="0"/>
        <w:autoSpaceDN w:val="0"/>
        <w:adjustRightInd w:val="0"/>
      </w:pPr>
      <w:r w:rsidRPr="007566C5">
        <w:lastRenderedPageBreak/>
        <w:fldChar w:fldCharType="begin"/>
      </w:r>
      <w:r w:rsidR="00DC2F3E" w:rsidRPr="007566C5">
        <w:instrText xml:space="preserve"> HYPERLINK  \l "RetourTheocrite" </w:instrText>
      </w:r>
      <w:r w:rsidRPr="007566C5">
        <w:fldChar w:fldCharType="separate"/>
      </w:r>
      <w:r w:rsidR="00DC2F3E" w:rsidRPr="007566C5">
        <w:rPr>
          <w:rStyle w:val="Lienhypertexte"/>
        </w:rPr>
        <w:t>THÉOCRITE</w:t>
      </w:r>
      <w:r w:rsidRPr="007566C5">
        <w:fldChar w:fldCharType="end"/>
      </w:r>
      <w:r w:rsidR="00DC2F3E" w:rsidRPr="007566C5">
        <w:t xml:space="preserve">                           </w:t>
      </w:r>
    </w:p>
    <w:p w:rsidR="00DC2F3E" w:rsidRDefault="00DC2F3E">
      <w:pPr>
        <w:pStyle w:val="Rpertoire"/>
        <w:suppressLineNumbers w:val="0"/>
        <w:autoSpaceDE w:val="0"/>
        <w:autoSpaceDN w:val="0"/>
        <w:adjustRightInd w:val="0"/>
        <w:rPr>
          <w:rFonts w:ascii="Courier" w:hAnsi="Courier" w:cs="Times New Roman"/>
        </w:rPr>
      </w:pPr>
    </w:p>
    <w:p w:rsidR="00DC2F3E" w:rsidRDefault="00DC2F3E">
      <w:pPr>
        <w:autoSpaceDE w:val="0"/>
        <w:autoSpaceDN w:val="0"/>
        <w:adjustRightInd w:val="0"/>
        <w:rPr>
          <w:rFonts w:ascii="Courier" w:hAnsi="Courier"/>
        </w:rPr>
      </w:pPr>
    </w:p>
    <w:p w:rsidR="00DC2F3E" w:rsidRDefault="00DC2F3E">
      <w:pPr>
        <w:pStyle w:val="Corpsdetexte"/>
      </w:pPr>
      <w:r>
        <w:rPr>
          <w:sz w:val="26"/>
        </w:rPr>
        <w:t xml:space="preserve">IDYLLE   XI : LE CYCLOPE.  </w:t>
      </w:r>
      <w:r>
        <w:rPr>
          <w:sz w:val="20"/>
        </w:rPr>
        <w:t xml:space="preserve"> ( Trad. et notes, </w:t>
      </w:r>
      <w:r>
        <w:rPr>
          <w:sz w:val="18"/>
        </w:rPr>
        <w:t>E. CHAMBRY</w:t>
      </w:r>
      <w:r>
        <w:rPr>
          <w:sz w:val="20"/>
        </w:rPr>
        <w:t xml:space="preserve"> )</w:t>
      </w:r>
    </w:p>
    <w:p w:rsidR="00DC2F3E" w:rsidRDefault="00DC2F3E">
      <w:pPr>
        <w:pStyle w:val="Corpsdetexte"/>
      </w:pPr>
    </w:p>
    <w:p w:rsidR="00DC2F3E" w:rsidRDefault="00DC2F3E">
      <w:pPr>
        <w:pStyle w:val="Corpsdetexte"/>
      </w:pPr>
    </w:p>
    <w:p w:rsidR="00DC2F3E" w:rsidRDefault="00DC2F3E">
      <w:pPr>
        <w:pStyle w:val="Corpsdetexte"/>
      </w:pPr>
      <w:r>
        <w:t>Contre l'amour, NI</w:t>
      </w:r>
      <w:bookmarkStart w:id="93" w:name="Rnote01"/>
      <w:bookmarkEnd w:id="93"/>
      <w:r>
        <w:t>KIAS</w:t>
      </w:r>
      <w:hyperlink w:anchor="note01" w:history="1">
        <w:r>
          <w:rPr>
            <w:rStyle w:val="Lienhypertexte"/>
            <w:vertAlign w:val="superscript"/>
          </w:rPr>
          <w:t>(1)</w:t>
        </w:r>
      </w:hyperlink>
      <w:r>
        <w:t>, il n'y a pas, selon moi,</w:t>
      </w:r>
    </w:p>
    <w:p w:rsidR="00DC2F3E" w:rsidRDefault="00DC2F3E">
      <w:pPr>
        <w:pStyle w:val="Corpsdetexte"/>
      </w:pPr>
      <w:r>
        <w:t>d'autre remède, onguent ou poudre, que les PIÉRIDES .</w:t>
      </w:r>
    </w:p>
    <w:p w:rsidR="00DC2F3E" w:rsidRDefault="00DC2F3E">
      <w:pPr>
        <w:pStyle w:val="Corpsdetexte"/>
      </w:pPr>
      <w:r>
        <w:t>Ce remède doux et agréable est au pouvoir des hommes,</w:t>
      </w:r>
    </w:p>
    <w:p w:rsidR="00DC2F3E" w:rsidRDefault="00DC2F3E">
      <w:pPr>
        <w:pStyle w:val="Corpsdetexte"/>
      </w:pPr>
      <w:r>
        <w:t xml:space="preserve">mais il n'est pas facile à trouver. Tu le sais bien, je pense, toi qui es médecin et particulièrement cher aux neuf Muses. </w:t>
      </w:r>
    </w:p>
    <w:p w:rsidR="00004B51" w:rsidRDefault="00DC2F3E">
      <w:pPr>
        <w:pStyle w:val="Corpsdetexte"/>
      </w:pPr>
      <w:r>
        <w:t>En tout cas, c'est lui qui rendait la vie le plus supportable au cyclope de chez nous, à l'antique POLYP</w:t>
      </w:r>
      <w:bookmarkStart w:id="94" w:name="Rnote02"/>
      <w:bookmarkEnd w:id="94"/>
      <w:r>
        <w:t>HÈME</w:t>
      </w:r>
      <w:hyperlink w:anchor="note02" w:history="1">
        <w:r>
          <w:rPr>
            <w:rStyle w:val="Lienhypertexte"/>
            <w:vertAlign w:val="superscript"/>
          </w:rPr>
          <w:t>(2)</w:t>
        </w:r>
      </w:hyperlink>
      <w:r>
        <w:rPr>
          <w:szCs w:val="12"/>
        </w:rPr>
        <w:t xml:space="preserve">, </w:t>
      </w:r>
      <w:r>
        <w:t xml:space="preserve">lorsqu'il était épris de GALATÉE , </w:t>
      </w:r>
    </w:p>
    <w:p w:rsidR="00DC2F3E" w:rsidRDefault="00DC2F3E">
      <w:pPr>
        <w:pStyle w:val="Corpsdetexte"/>
      </w:pPr>
      <w:r>
        <w:t xml:space="preserve">au temps où la barbe commencait à ombrager ses lèvres et ses tempes. Or ce n'était point par des envois de pommes, de roses, de boucles de cheveux qu'il manifestait son amour, mais par de véritables </w:t>
      </w:r>
      <w:r w:rsidRPr="00004B51">
        <w:rPr>
          <w:i/>
          <w:sz w:val="24"/>
          <w:szCs w:val="24"/>
        </w:rPr>
        <w:t>fureurs</w:t>
      </w:r>
      <w:r>
        <w:t xml:space="preserve">, et tout le reste était accessoire à ses yeux. </w:t>
      </w:r>
    </w:p>
    <w:p w:rsidR="00004B51" w:rsidRDefault="00004B51">
      <w:pPr>
        <w:pStyle w:val="Corpsdetexte"/>
      </w:pPr>
    </w:p>
    <w:p w:rsidR="00DC2F3E" w:rsidRDefault="00DC2F3E">
      <w:pPr>
        <w:pStyle w:val="Corpsdetexte"/>
      </w:pPr>
      <w:r>
        <w:t>Souvent ses brebis revinrent seules a l'étable</w:t>
      </w:r>
    </w:p>
    <w:p w:rsidR="00DC2F3E" w:rsidRDefault="00DC2F3E">
      <w:pPr>
        <w:pStyle w:val="Corpsdetexte"/>
      </w:pPr>
      <w:r>
        <w:t>du pâturage verdoyant, tandis que lui, chantant sa</w:t>
      </w:r>
    </w:p>
    <w:p w:rsidR="00892B2D" w:rsidRDefault="00DC2F3E">
      <w:pPr>
        <w:pStyle w:val="Corpsdetexte"/>
      </w:pPr>
      <w:r>
        <w:t>GALATÉE , se consumait sans bouger sur le rivage couvert d'algues, depuis le point du jour, blessé jusqu'au fond du c</w:t>
      </w:r>
      <w:r w:rsidR="00CD59FB">
        <w:t>œ</w:t>
      </w:r>
      <w:r>
        <w:t xml:space="preserve">ur par la puissante CYPRIS qui lui avait enfoncé son trait dans le foie. Mais il trouva le remède, et, assis sur une roche élevée, </w:t>
      </w:r>
    </w:p>
    <w:p w:rsidR="00DC2F3E" w:rsidRDefault="00DC2F3E">
      <w:pPr>
        <w:pStyle w:val="Corpsdetexte"/>
      </w:pPr>
      <w:r>
        <w:t xml:space="preserve">les yeux tournés vers la mer, il chantait ainsi : </w:t>
      </w:r>
    </w:p>
    <w:p w:rsidR="00DC2F3E" w:rsidRDefault="00DC2F3E">
      <w:pPr>
        <w:pStyle w:val="Corpsdetexte"/>
      </w:pPr>
    </w:p>
    <w:p w:rsidR="00DC2F3E" w:rsidRDefault="00DC2F3E">
      <w:pPr>
        <w:pStyle w:val="Corpsdetexte"/>
        <w:rPr>
          <w:sz w:val="24"/>
        </w:rPr>
      </w:pPr>
      <w:r>
        <w:rPr>
          <w:sz w:val="24"/>
        </w:rPr>
        <w:t>« Blanche GALATÉE , pourquoi repousser celui qui t'aime, toi qui es plus blanche à voir que le lait caillé, plus tendre que l'agneau, plus vive que le veau, plus luisante que le raisin vert, et pourquoi viens</w:t>
      </w:r>
      <w:r w:rsidR="004153C7">
        <w:rPr>
          <w:sz w:val="24"/>
        </w:rPr>
        <w:t>–</w:t>
      </w:r>
      <w:r>
        <w:rPr>
          <w:sz w:val="24"/>
        </w:rPr>
        <w:t>tu rôder ainsi de ce côté, quand le doux sommeil me tient, et t'en vas</w:t>
      </w:r>
      <w:r w:rsidR="004153C7">
        <w:rPr>
          <w:sz w:val="24"/>
        </w:rPr>
        <w:t>–</w:t>
      </w:r>
      <w:r>
        <w:rPr>
          <w:sz w:val="24"/>
        </w:rPr>
        <w:t>tu, quand le doux sommeil me quitte, et fuis</w:t>
      </w:r>
      <w:r w:rsidR="004153C7">
        <w:rPr>
          <w:sz w:val="24"/>
        </w:rPr>
        <w:t>–</w:t>
      </w:r>
      <w:r>
        <w:rPr>
          <w:sz w:val="24"/>
        </w:rPr>
        <w:t xml:space="preserve">tu comme une brebis qui a vu le loup gris? </w:t>
      </w:r>
    </w:p>
    <w:p w:rsidR="00DC2F3E" w:rsidRDefault="00DC2F3E">
      <w:pPr>
        <w:pStyle w:val="Corpsdetexte"/>
        <w:rPr>
          <w:sz w:val="24"/>
        </w:rPr>
      </w:pPr>
      <w:r>
        <w:rPr>
          <w:sz w:val="24"/>
        </w:rPr>
        <w:t xml:space="preserve">Je me suis mis à t'aimer, jeune fille, la première fois que tu vins avec ma mère pour cueillir dans la montagne des fleurs d'hyacinthe : c'est moi qui étais votre guide. Et depuis, t'ayant revue encore, je ne peux plus cesser de t'aimer, mais toi, par ZEUS, tu n'en as aucun souci. </w:t>
      </w:r>
    </w:p>
    <w:p w:rsidR="00DC2F3E" w:rsidRDefault="00DC2F3E">
      <w:pPr>
        <w:pStyle w:val="Corpsdetexte"/>
        <w:rPr>
          <w:sz w:val="24"/>
        </w:rPr>
      </w:pPr>
      <w:r>
        <w:rPr>
          <w:sz w:val="24"/>
        </w:rPr>
        <w:t>Je sais, gracieuse jeune fille, pourquoi tu me fuis ;</w:t>
      </w:r>
    </w:p>
    <w:p w:rsidR="00DC2F3E" w:rsidRDefault="00DC2F3E">
      <w:pPr>
        <w:pStyle w:val="Corpsdetexte"/>
        <w:rPr>
          <w:sz w:val="24"/>
        </w:rPr>
      </w:pPr>
      <w:r>
        <w:rPr>
          <w:sz w:val="24"/>
        </w:rPr>
        <w:t xml:space="preserve">c'est parce qu'un sourcil velu s'étend sur tout mon front d'une oreille a l'autre, un long sourcil unique, que je n'ai qu'un </w:t>
      </w:r>
      <w:r w:rsidR="00CD59FB">
        <w:rPr>
          <w:sz w:val="24"/>
        </w:rPr>
        <w:t>œ</w:t>
      </w:r>
      <w:r>
        <w:rPr>
          <w:sz w:val="24"/>
        </w:rPr>
        <w:t xml:space="preserve">il au front, et qu'un nez épaté surmonte ma lèvre. Mais, tel que je suis, je pais mille brebis, que je trais et dont je bois le meilleur lait. Le fromage ne me fait défaut ni </w:t>
      </w:r>
      <w:r>
        <w:rPr>
          <w:sz w:val="24"/>
        </w:rPr>
        <w:lastRenderedPageBreak/>
        <w:t>en été, ni en automne, ni au fort de l'hiver ; mes clayons sont toujours surchargés. Et puis je sais jouer de la syrinx comme aucun des cyclopes de cette île, chantant pour toi, douce pomme chérie, et pour moi</w:t>
      </w:r>
      <w:r w:rsidR="004153C7">
        <w:rPr>
          <w:sz w:val="24"/>
        </w:rPr>
        <w:t>–</w:t>
      </w:r>
      <w:r>
        <w:rPr>
          <w:sz w:val="24"/>
        </w:rPr>
        <w:t xml:space="preserve">même, souvent fort avant dans la nuit. Je nourris pour toi onze faons, tous marqués d'un croissant et quatre petits oursons. Mais viens chez moi, et tu n'y perdras rien. Laisse la mer glauque mugir contre le rivage, tu passeras la nuit plus agréablement dans mon antre à mes côtés. </w:t>
      </w:r>
    </w:p>
    <w:p w:rsidR="00DC2F3E" w:rsidRDefault="00DC2F3E">
      <w:pPr>
        <w:pStyle w:val="Corpsdetexte"/>
        <w:rPr>
          <w:sz w:val="24"/>
        </w:rPr>
      </w:pPr>
      <w:r>
        <w:rPr>
          <w:sz w:val="24"/>
        </w:rPr>
        <w:t>Il y a là des lauriers, il y a des cyprès élancés, il y a du lierre noir, il y a une vigne aux doux fruits, il y a de l'eau fraiche, boisson divine, que l'ETNA couvert d'arbres m'envoie de sa neige blanche. Qui pourrait préférer à ces biens la mer et ses vagues ?</w:t>
      </w:r>
    </w:p>
    <w:p w:rsidR="00DC2F3E" w:rsidRDefault="00DC2F3E">
      <w:pPr>
        <w:pStyle w:val="Corpsdetexte"/>
        <w:rPr>
          <w:sz w:val="24"/>
        </w:rPr>
      </w:pPr>
      <w:r>
        <w:rPr>
          <w:sz w:val="24"/>
        </w:rPr>
        <w:t>Si tu me trouves moi</w:t>
      </w:r>
      <w:r w:rsidR="004153C7">
        <w:rPr>
          <w:sz w:val="24"/>
        </w:rPr>
        <w:t>–</w:t>
      </w:r>
      <w:r>
        <w:rPr>
          <w:sz w:val="24"/>
        </w:rPr>
        <w:t>même trop velu, j'ai des bûches</w:t>
      </w:r>
    </w:p>
    <w:p w:rsidR="00DC2F3E" w:rsidRDefault="00DC2F3E">
      <w:pPr>
        <w:pStyle w:val="Corpsdetexte"/>
        <w:rPr>
          <w:sz w:val="24"/>
        </w:rPr>
      </w:pPr>
      <w:r>
        <w:rPr>
          <w:sz w:val="24"/>
        </w:rPr>
        <w:t xml:space="preserve">de chêne, et sous la cendre un feu qui ne s'éteint pas. Je me laisserais brûler par toi jusqu'à mon âme et mon </w:t>
      </w:r>
      <w:r w:rsidR="00CD59FB">
        <w:rPr>
          <w:sz w:val="24"/>
        </w:rPr>
        <w:t>œ</w:t>
      </w:r>
      <w:r>
        <w:rPr>
          <w:sz w:val="24"/>
        </w:rPr>
        <w:t>il unique, qui est mon bien le plus doux.</w:t>
      </w:r>
    </w:p>
    <w:p w:rsidR="00DC2F3E" w:rsidRDefault="00DC2F3E">
      <w:pPr>
        <w:pStyle w:val="Corpsdetexte"/>
        <w:rPr>
          <w:sz w:val="24"/>
        </w:rPr>
      </w:pPr>
    </w:p>
    <w:p w:rsidR="00DC2F3E" w:rsidRDefault="00DC2F3E">
      <w:pPr>
        <w:pStyle w:val="Corpsdetexte"/>
        <w:rPr>
          <w:sz w:val="24"/>
        </w:rPr>
      </w:pPr>
      <w:r>
        <w:rPr>
          <w:sz w:val="24"/>
        </w:rPr>
        <w:t>Quel malheur que ma mère ne m'ait pas enfanté avec</w:t>
      </w:r>
    </w:p>
    <w:p w:rsidR="00DC2F3E" w:rsidRDefault="00DC2F3E">
      <w:pPr>
        <w:pStyle w:val="Corpsdetexte"/>
        <w:rPr>
          <w:sz w:val="24"/>
        </w:rPr>
      </w:pPr>
      <w:r>
        <w:rPr>
          <w:sz w:val="24"/>
        </w:rPr>
        <w:t>des branchies ! Je plongerais jusqu'à toi et baiserais ta main, si tu me refusais ta bouche. Je te porterais ou des lis blancs ou des coquelicots délicats avec leurs claquettes rouges ; mais les uns naissent en été, les autres en hiver ; aussi ne pourrais</w:t>
      </w:r>
      <w:r w:rsidR="004153C7">
        <w:rPr>
          <w:sz w:val="24"/>
        </w:rPr>
        <w:t>–</w:t>
      </w:r>
      <w:r>
        <w:rPr>
          <w:sz w:val="24"/>
        </w:rPr>
        <w:t xml:space="preserve">je pas te les apporter tous en même temps. </w:t>
      </w:r>
    </w:p>
    <w:p w:rsidR="00DC2F3E" w:rsidRDefault="00DC2F3E">
      <w:pPr>
        <w:pStyle w:val="Corpsdetexte"/>
        <w:rPr>
          <w:sz w:val="24"/>
        </w:rPr>
      </w:pPr>
      <w:r>
        <w:rPr>
          <w:sz w:val="24"/>
        </w:rPr>
        <w:t>Mais maintenant, mignonne, oui, maintenant je vais apprendre à nager, si quelque étranger vient avec un vaisseau aborder en ce lieu. Je saurai alors quel charme vous trouvez à habiter l'abîme.</w:t>
      </w:r>
    </w:p>
    <w:p w:rsidR="00DC2F3E" w:rsidRDefault="00DC2F3E">
      <w:pPr>
        <w:pStyle w:val="Corpsdetexte"/>
        <w:rPr>
          <w:sz w:val="24"/>
        </w:rPr>
      </w:pPr>
    </w:p>
    <w:p w:rsidR="00DC2F3E" w:rsidRDefault="00DC2F3E">
      <w:pPr>
        <w:pStyle w:val="Corpsdetexte"/>
        <w:rPr>
          <w:sz w:val="24"/>
        </w:rPr>
      </w:pPr>
      <w:r>
        <w:rPr>
          <w:sz w:val="24"/>
        </w:rPr>
        <w:t xml:space="preserve">Sors des flots, GALATÉE , et une fois sortie, fais comme moi qui suis à présent assis en cet endroit, oublie le retour. Consens à paître les troupeaux avec moi, à traire le lait, à coaguler le fromage en y mêlant l'aigre présure. </w:t>
      </w:r>
    </w:p>
    <w:p w:rsidR="00DC2F3E" w:rsidRDefault="00DC2F3E">
      <w:pPr>
        <w:pStyle w:val="Corpsdetexte"/>
        <w:rPr>
          <w:sz w:val="24"/>
        </w:rPr>
      </w:pPr>
      <w:r>
        <w:rPr>
          <w:sz w:val="24"/>
        </w:rPr>
        <w:t>C'est ma mè</w:t>
      </w:r>
      <w:bookmarkStart w:id="95" w:name="Rnote03"/>
      <w:bookmarkEnd w:id="95"/>
      <w:r>
        <w:rPr>
          <w:sz w:val="24"/>
        </w:rPr>
        <w:t>re</w:t>
      </w:r>
      <w:hyperlink w:anchor="note03" w:history="1">
        <w:r>
          <w:rPr>
            <w:rStyle w:val="Lienhypertexte"/>
            <w:sz w:val="24"/>
            <w:vertAlign w:val="superscript"/>
          </w:rPr>
          <w:t>(3)</w:t>
        </w:r>
      </w:hyperlink>
      <w:r>
        <w:rPr>
          <w:sz w:val="24"/>
        </w:rPr>
        <w:t xml:space="preserve"> seule qui agit mal envers moi, et c'est elle que j'accuse. Jamais encore elle ne t'a dit un seul mot aimable en ma faveur, elle qui me voit dépérir de jour en jour. Je lui dirai que j'ai des élancements dans la tête et dans les deux pieds, afin qu'elle ait du chagrin, puisque j'en ai moi</w:t>
      </w:r>
      <w:r w:rsidR="004153C7">
        <w:rPr>
          <w:sz w:val="24"/>
        </w:rPr>
        <w:t>–</w:t>
      </w:r>
      <w:r>
        <w:rPr>
          <w:sz w:val="24"/>
        </w:rPr>
        <w:t>même.</w:t>
      </w:r>
    </w:p>
    <w:p w:rsidR="00880130" w:rsidRDefault="00880130">
      <w:pPr>
        <w:pStyle w:val="Corpsdetexte"/>
        <w:rPr>
          <w:sz w:val="24"/>
        </w:rPr>
      </w:pPr>
    </w:p>
    <w:p w:rsidR="00DC2F3E" w:rsidRDefault="00DC2F3E">
      <w:pPr>
        <w:pStyle w:val="Corpsdetexte"/>
      </w:pPr>
      <w:r>
        <w:rPr>
          <w:sz w:val="24"/>
        </w:rPr>
        <w:t>Ah ! cyclope, cyclope, où laisses</w:t>
      </w:r>
      <w:r w:rsidR="004153C7">
        <w:rPr>
          <w:sz w:val="24"/>
        </w:rPr>
        <w:t>–</w:t>
      </w:r>
      <w:r>
        <w:rPr>
          <w:sz w:val="24"/>
        </w:rPr>
        <w:t>tu s'envoler ta raison ? Si tu t'en allais tresser des clayons et amasser des jeunes pousses pour les porter à tes agneaux, tu serais sans doute beaucoup plus sage. Trais celle que tu as sous la m</w:t>
      </w:r>
      <w:bookmarkStart w:id="96" w:name="Rnote04"/>
      <w:bookmarkEnd w:id="96"/>
      <w:r>
        <w:rPr>
          <w:sz w:val="24"/>
        </w:rPr>
        <w:t>ain</w:t>
      </w:r>
      <w:hyperlink w:anchor="note04" w:history="1">
        <w:r>
          <w:rPr>
            <w:rStyle w:val="Lienhypertexte"/>
            <w:sz w:val="24"/>
            <w:vertAlign w:val="superscript"/>
          </w:rPr>
          <w:t>(4)</w:t>
        </w:r>
      </w:hyperlink>
      <w:r>
        <w:rPr>
          <w:sz w:val="24"/>
        </w:rPr>
        <w:t>, pourquoi courir après qui te fuit? Tu trouveras une autre GALATÉE , et peut</w:t>
      </w:r>
      <w:r w:rsidR="004153C7">
        <w:rPr>
          <w:sz w:val="24"/>
        </w:rPr>
        <w:t>–</w:t>
      </w:r>
      <w:r>
        <w:rPr>
          <w:sz w:val="24"/>
        </w:rPr>
        <w:t>être plus belle. Bien des jeunes filles m'invitent à jouer avec elles la nuit, et toutes rient aux éclats, lorsque je les écoute. Il est clair que dans le pays moi aussi je passe pour être quelqu'un ».</w:t>
      </w:r>
    </w:p>
    <w:p w:rsidR="00DC2F3E" w:rsidRDefault="00DC2F3E">
      <w:pPr>
        <w:pStyle w:val="Corpsdetexte"/>
      </w:pPr>
    </w:p>
    <w:p w:rsidR="00DC2F3E" w:rsidRDefault="00DC2F3E">
      <w:pPr>
        <w:pStyle w:val="Corpsdetexte"/>
      </w:pPr>
      <w:r>
        <w:lastRenderedPageBreak/>
        <w:t>C'est ainsi que POLYPHÈME repaissait ses amours en</w:t>
      </w:r>
    </w:p>
    <w:p w:rsidR="00DC2F3E" w:rsidRDefault="00DC2F3E">
      <w:pPr>
        <w:pStyle w:val="Corpsdetexte"/>
      </w:pPr>
      <w:r>
        <w:t>chantant, et il s'en trouvait mieux que s'il eut acheté des remèdes à prix d'argent.</w:t>
      </w:r>
    </w:p>
    <w:p w:rsidR="00DC2F3E" w:rsidRDefault="00DC2F3E">
      <w:pPr>
        <w:pStyle w:val="Corpsdetexte"/>
      </w:pPr>
    </w:p>
    <w:p w:rsidR="00DC2F3E" w:rsidRDefault="00DC2F3E">
      <w:pPr>
        <w:pStyle w:val="Corpsdetexte"/>
      </w:pPr>
    </w:p>
    <w:bookmarkStart w:id="97" w:name="note01"/>
    <w:bookmarkEnd w:id="97"/>
    <w:p w:rsidR="00DC2F3E" w:rsidRDefault="00E82136">
      <w:pPr>
        <w:autoSpaceDE w:val="0"/>
        <w:autoSpaceDN w:val="0"/>
        <w:adjustRightInd w:val="0"/>
        <w:rPr>
          <w:rFonts w:ascii="Garamond" w:hAnsi="Garamond"/>
          <w:sz w:val="18"/>
          <w:szCs w:val="16"/>
        </w:rPr>
      </w:pPr>
      <w:r>
        <w:rPr>
          <w:rFonts w:ascii="Garamond" w:hAnsi="Garamond"/>
          <w:sz w:val="18"/>
          <w:szCs w:val="16"/>
        </w:rPr>
        <w:fldChar w:fldCharType="begin"/>
      </w:r>
      <w:r w:rsidR="00DC2F3E">
        <w:rPr>
          <w:rFonts w:ascii="Garamond" w:hAnsi="Garamond"/>
          <w:sz w:val="18"/>
          <w:szCs w:val="16"/>
        </w:rPr>
        <w:instrText xml:space="preserve"> HYPERLINK  \l "Rnote01" </w:instrText>
      </w:r>
      <w:r>
        <w:rPr>
          <w:rFonts w:ascii="Garamond" w:hAnsi="Garamond"/>
          <w:sz w:val="18"/>
          <w:szCs w:val="16"/>
        </w:rPr>
        <w:fldChar w:fldCharType="separate"/>
      </w:r>
      <w:r w:rsidR="00DC2F3E">
        <w:rPr>
          <w:rStyle w:val="Lienhypertexte"/>
          <w:rFonts w:ascii="Garamond" w:hAnsi="Garamond"/>
          <w:sz w:val="18"/>
          <w:szCs w:val="16"/>
        </w:rPr>
        <w:t>(1)</w:t>
      </w:r>
      <w:r>
        <w:rPr>
          <w:rFonts w:ascii="Garamond" w:hAnsi="Garamond"/>
          <w:sz w:val="18"/>
          <w:szCs w:val="16"/>
        </w:rPr>
        <w:fldChar w:fldCharType="end"/>
      </w:r>
      <w:r w:rsidR="00DC2F3E">
        <w:rPr>
          <w:rFonts w:ascii="Garamond" w:hAnsi="Garamond"/>
          <w:sz w:val="18"/>
          <w:szCs w:val="16"/>
        </w:rPr>
        <w:t xml:space="preserve"> Le poème est adresse à NIKIAS, médecin de Milet, poète aussi, qui peut</w:t>
      </w:r>
      <w:r w:rsidR="004153C7">
        <w:rPr>
          <w:rFonts w:ascii="Garamond" w:hAnsi="Garamond"/>
          <w:sz w:val="18"/>
          <w:szCs w:val="16"/>
        </w:rPr>
        <w:t>–</w:t>
      </w:r>
      <w:r w:rsidR="00DC2F3E">
        <w:rPr>
          <w:rFonts w:ascii="Garamond" w:hAnsi="Garamond"/>
          <w:sz w:val="18"/>
          <w:szCs w:val="16"/>
        </w:rPr>
        <w:t xml:space="preserve">être était, comme le cyclope, tourmenté d'un amour malheureux. Il répondit par une pièce de vers dont nous avons conservé le début : «  C' est bien vrai, THÉOCRITE, les Amours ont souvent rendu </w:t>
      </w:r>
      <w:r w:rsidR="00FC475B">
        <w:rPr>
          <w:rFonts w:ascii="Garamond" w:hAnsi="Garamond"/>
          <w:sz w:val="18"/>
          <w:szCs w:val="16"/>
        </w:rPr>
        <w:t>POE</w:t>
      </w:r>
      <w:r w:rsidR="00DC2F3E">
        <w:rPr>
          <w:rFonts w:ascii="Garamond" w:hAnsi="Garamond"/>
          <w:sz w:val="18"/>
          <w:szCs w:val="16"/>
        </w:rPr>
        <w:t>tes ceux qui auparavant etaient etrangers aux Muses ». Nous avons aussi conservé de lui neuf épigrammes. Theocrite lui a dédié aussi la treizième idylle .</w:t>
      </w:r>
    </w:p>
    <w:p w:rsidR="00DC2F3E" w:rsidRDefault="00DC2F3E">
      <w:pPr>
        <w:autoSpaceDE w:val="0"/>
        <w:autoSpaceDN w:val="0"/>
        <w:adjustRightInd w:val="0"/>
        <w:rPr>
          <w:rFonts w:ascii="Garamond" w:hAnsi="Garamond"/>
          <w:sz w:val="18"/>
          <w:szCs w:val="16"/>
        </w:rPr>
      </w:pPr>
    </w:p>
    <w:bookmarkStart w:id="98" w:name="note02"/>
    <w:bookmarkEnd w:id="98"/>
    <w:p w:rsidR="00DC2F3E" w:rsidRDefault="00E82136">
      <w:pPr>
        <w:autoSpaceDE w:val="0"/>
        <w:autoSpaceDN w:val="0"/>
        <w:adjustRightInd w:val="0"/>
        <w:rPr>
          <w:rFonts w:ascii="Garamond" w:hAnsi="Garamond"/>
          <w:sz w:val="18"/>
          <w:szCs w:val="16"/>
        </w:rPr>
      </w:pPr>
      <w:r>
        <w:rPr>
          <w:rFonts w:ascii="Garamond" w:hAnsi="Garamond"/>
          <w:sz w:val="18"/>
          <w:szCs w:val="16"/>
        </w:rPr>
        <w:fldChar w:fldCharType="begin"/>
      </w:r>
      <w:r w:rsidR="00DC2F3E">
        <w:rPr>
          <w:rFonts w:ascii="Garamond" w:hAnsi="Garamond"/>
          <w:sz w:val="18"/>
          <w:szCs w:val="16"/>
        </w:rPr>
        <w:instrText xml:space="preserve"> HYPERLINK  \l "Rnote02" </w:instrText>
      </w:r>
      <w:r>
        <w:rPr>
          <w:rFonts w:ascii="Garamond" w:hAnsi="Garamond"/>
          <w:sz w:val="18"/>
          <w:szCs w:val="16"/>
        </w:rPr>
        <w:fldChar w:fldCharType="separate"/>
      </w:r>
      <w:r w:rsidR="00DC2F3E">
        <w:rPr>
          <w:rStyle w:val="Lienhypertexte"/>
          <w:rFonts w:ascii="Garamond" w:hAnsi="Garamond"/>
          <w:sz w:val="18"/>
          <w:szCs w:val="16"/>
        </w:rPr>
        <w:t>(2)</w:t>
      </w:r>
      <w:r>
        <w:rPr>
          <w:rFonts w:ascii="Garamond" w:hAnsi="Garamond"/>
          <w:sz w:val="18"/>
          <w:szCs w:val="16"/>
        </w:rPr>
        <w:fldChar w:fldCharType="end"/>
      </w:r>
      <w:r w:rsidR="00DC2F3E">
        <w:rPr>
          <w:rFonts w:ascii="Garamond" w:hAnsi="Garamond"/>
          <w:sz w:val="18"/>
          <w:szCs w:val="16"/>
        </w:rPr>
        <w:t xml:space="preserve"> HOM</w:t>
      </w:r>
      <w:r w:rsidR="00DC2F3E">
        <w:rPr>
          <w:rFonts w:ascii="Garamond" w:hAnsi="Garamond"/>
          <w:sz w:val="18"/>
        </w:rPr>
        <w:t>È</w:t>
      </w:r>
      <w:r w:rsidR="00DC2F3E">
        <w:rPr>
          <w:rFonts w:ascii="Garamond" w:hAnsi="Garamond"/>
          <w:sz w:val="18"/>
          <w:szCs w:val="16"/>
        </w:rPr>
        <w:t xml:space="preserve">RE a raconté dans le neuvième chant de l'Odyssée l'aventure d'ULYSSE chez </w:t>
      </w:r>
      <w:r w:rsidR="00DC2F3E">
        <w:rPr>
          <w:rFonts w:ascii="Garamond" w:hAnsi="Garamond"/>
          <w:sz w:val="18"/>
        </w:rPr>
        <w:t>POLYPHÈME</w:t>
      </w:r>
      <w:r w:rsidR="00DC2F3E">
        <w:rPr>
          <w:rFonts w:ascii="Garamond" w:hAnsi="Garamond"/>
          <w:sz w:val="18"/>
          <w:szCs w:val="16"/>
        </w:rPr>
        <w:t xml:space="preserve">. ULYSSE, ayant pénétré dans l'antre du géant, fut retenu par lui et le vit dévorer six de ses compagnons. II se vengea, après l'avoir enivré, en lui crevant son </w:t>
      </w:r>
      <w:r w:rsidR="00CD59FB">
        <w:rPr>
          <w:rFonts w:ascii="Garamond" w:hAnsi="Garamond"/>
          <w:sz w:val="18"/>
          <w:szCs w:val="16"/>
        </w:rPr>
        <w:t>œ</w:t>
      </w:r>
      <w:r w:rsidR="00DC2F3E">
        <w:rPr>
          <w:rFonts w:ascii="Garamond" w:hAnsi="Garamond"/>
          <w:sz w:val="18"/>
          <w:szCs w:val="16"/>
        </w:rPr>
        <w:t>il unique .</w:t>
      </w:r>
    </w:p>
    <w:p w:rsidR="00DC2F3E" w:rsidRDefault="00DC2F3E">
      <w:pPr>
        <w:autoSpaceDE w:val="0"/>
        <w:autoSpaceDN w:val="0"/>
        <w:adjustRightInd w:val="0"/>
        <w:rPr>
          <w:rFonts w:ascii="Garamond" w:hAnsi="Garamond"/>
          <w:sz w:val="18"/>
          <w:szCs w:val="16"/>
        </w:rPr>
      </w:pPr>
    </w:p>
    <w:bookmarkStart w:id="99" w:name="note03"/>
    <w:bookmarkEnd w:id="99"/>
    <w:p w:rsidR="00DC2F3E" w:rsidRDefault="00E82136">
      <w:pPr>
        <w:autoSpaceDE w:val="0"/>
        <w:autoSpaceDN w:val="0"/>
        <w:adjustRightInd w:val="0"/>
        <w:rPr>
          <w:rFonts w:ascii="Garamond" w:hAnsi="Garamond"/>
          <w:sz w:val="18"/>
          <w:szCs w:val="16"/>
        </w:rPr>
      </w:pPr>
      <w:r>
        <w:rPr>
          <w:rFonts w:ascii="Garamond" w:hAnsi="Garamond"/>
          <w:sz w:val="18"/>
          <w:szCs w:val="16"/>
        </w:rPr>
        <w:fldChar w:fldCharType="begin"/>
      </w:r>
      <w:r w:rsidR="00DC2F3E">
        <w:rPr>
          <w:rFonts w:ascii="Garamond" w:hAnsi="Garamond"/>
          <w:sz w:val="18"/>
          <w:szCs w:val="16"/>
        </w:rPr>
        <w:instrText xml:space="preserve"> HYPERLINK  \l "Rnote03" </w:instrText>
      </w:r>
      <w:r>
        <w:rPr>
          <w:rFonts w:ascii="Garamond" w:hAnsi="Garamond"/>
          <w:sz w:val="18"/>
          <w:szCs w:val="16"/>
        </w:rPr>
        <w:fldChar w:fldCharType="separate"/>
      </w:r>
      <w:r w:rsidR="00DC2F3E">
        <w:rPr>
          <w:rStyle w:val="Lienhypertexte"/>
          <w:rFonts w:ascii="Garamond" w:hAnsi="Garamond"/>
          <w:sz w:val="18"/>
          <w:szCs w:val="16"/>
        </w:rPr>
        <w:t>(3)</w:t>
      </w:r>
      <w:r>
        <w:rPr>
          <w:rFonts w:ascii="Garamond" w:hAnsi="Garamond"/>
          <w:sz w:val="18"/>
          <w:szCs w:val="16"/>
        </w:rPr>
        <w:fldChar w:fldCharType="end"/>
      </w:r>
      <w:r w:rsidR="00DC2F3E">
        <w:rPr>
          <w:rFonts w:ascii="Garamond" w:hAnsi="Garamond"/>
          <w:sz w:val="18"/>
          <w:szCs w:val="16"/>
        </w:rPr>
        <w:t xml:space="preserve"> La mère de Polyphème s'appelait THOOSSA ; c'était une nymphe de la mer, comme GALATÉE  .</w:t>
      </w:r>
    </w:p>
    <w:p w:rsidR="00DC2F3E" w:rsidRDefault="00DC2F3E">
      <w:pPr>
        <w:autoSpaceDE w:val="0"/>
        <w:autoSpaceDN w:val="0"/>
        <w:adjustRightInd w:val="0"/>
        <w:rPr>
          <w:rFonts w:ascii="Garamond" w:hAnsi="Garamond"/>
          <w:sz w:val="18"/>
          <w:szCs w:val="16"/>
        </w:rPr>
      </w:pPr>
    </w:p>
    <w:bookmarkStart w:id="100" w:name="note04"/>
    <w:bookmarkEnd w:id="100"/>
    <w:p w:rsidR="00DC2F3E" w:rsidRDefault="00E82136">
      <w:pPr>
        <w:autoSpaceDE w:val="0"/>
        <w:autoSpaceDN w:val="0"/>
        <w:adjustRightInd w:val="0"/>
        <w:rPr>
          <w:sz w:val="26"/>
          <w:szCs w:val="16"/>
        </w:rPr>
      </w:pPr>
      <w:r>
        <w:rPr>
          <w:rFonts w:ascii="Garamond" w:hAnsi="Garamond"/>
          <w:sz w:val="18"/>
          <w:szCs w:val="16"/>
        </w:rPr>
        <w:fldChar w:fldCharType="begin"/>
      </w:r>
      <w:r w:rsidR="00DC2F3E">
        <w:rPr>
          <w:rFonts w:ascii="Garamond" w:hAnsi="Garamond"/>
          <w:sz w:val="18"/>
          <w:szCs w:val="16"/>
        </w:rPr>
        <w:instrText xml:space="preserve"> HYPERLINK  \l "Rnote04" </w:instrText>
      </w:r>
      <w:r>
        <w:rPr>
          <w:rFonts w:ascii="Garamond" w:hAnsi="Garamond"/>
          <w:sz w:val="18"/>
          <w:szCs w:val="16"/>
        </w:rPr>
        <w:fldChar w:fldCharType="separate"/>
      </w:r>
      <w:r w:rsidR="00DC2F3E">
        <w:rPr>
          <w:rStyle w:val="Lienhypertexte"/>
          <w:rFonts w:ascii="Garamond" w:hAnsi="Garamond"/>
          <w:sz w:val="18"/>
          <w:szCs w:val="16"/>
        </w:rPr>
        <w:t>(4)</w:t>
      </w:r>
      <w:r>
        <w:rPr>
          <w:rFonts w:ascii="Garamond" w:hAnsi="Garamond"/>
          <w:sz w:val="18"/>
          <w:szCs w:val="16"/>
        </w:rPr>
        <w:fldChar w:fldCharType="end"/>
      </w:r>
      <w:r w:rsidR="00DC2F3E">
        <w:rPr>
          <w:rFonts w:ascii="Garamond" w:hAnsi="Garamond"/>
          <w:sz w:val="18"/>
          <w:szCs w:val="16"/>
        </w:rPr>
        <w:t xml:space="preserve"> Expression proverbiale équivalente à « Contente</w:t>
      </w:r>
      <w:r w:rsidR="004153C7">
        <w:rPr>
          <w:rFonts w:ascii="Garamond" w:hAnsi="Garamond"/>
          <w:sz w:val="18"/>
          <w:szCs w:val="16"/>
        </w:rPr>
        <w:t>–</w:t>
      </w:r>
      <w:r w:rsidR="00DC2F3E">
        <w:rPr>
          <w:rFonts w:ascii="Garamond" w:hAnsi="Garamond"/>
          <w:sz w:val="18"/>
          <w:szCs w:val="16"/>
        </w:rPr>
        <w:t>toi de ce que tu as sous la main » .</w:t>
      </w:r>
    </w:p>
    <w:p w:rsidR="00DC2F3E" w:rsidRDefault="00DC2F3E">
      <w:pPr>
        <w:autoSpaceDE w:val="0"/>
        <w:autoSpaceDN w:val="0"/>
        <w:adjustRightInd w:val="0"/>
        <w:rPr>
          <w:sz w:val="26"/>
          <w:szCs w:val="16"/>
        </w:rPr>
      </w:pPr>
    </w:p>
    <w:p w:rsidR="00DC2F3E" w:rsidRDefault="00DC2F3E">
      <w:pPr>
        <w:autoSpaceDE w:val="0"/>
        <w:autoSpaceDN w:val="0"/>
        <w:adjustRightInd w:val="0"/>
        <w:rPr>
          <w:sz w:val="26"/>
          <w:szCs w:val="16"/>
        </w:rPr>
      </w:pPr>
    </w:p>
    <w:p w:rsidR="00DC2F3E" w:rsidRDefault="00DC2F3E">
      <w:pPr>
        <w:autoSpaceDE w:val="0"/>
        <w:autoSpaceDN w:val="0"/>
        <w:adjustRightInd w:val="0"/>
        <w:rPr>
          <w:sz w:val="26"/>
          <w:szCs w:val="16"/>
        </w:rPr>
      </w:pPr>
    </w:p>
    <w:p w:rsidR="00DC2F3E" w:rsidRDefault="00DC2F3E">
      <w:pPr>
        <w:autoSpaceDE w:val="0"/>
        <w:autoSpaceDN w:val="0"/>
        <w:adjustRightInd w:val="0"/>
        <w:rPr>
          <w:rFonts w:ascii="Courier" w:hAnsi="Courier"/>
          <w:sz w:val="20"/>
          <w:szCs w:val="20"/>
        </w:rPr>
      </w:pPr>
    </w:p>
    <w:p w:rsidR="00DC2F3E" w:rsidRDefault="00DC2F3E">
      <w:pPr>
        <w:autoSpaceDE w:val="0"/>
        <w:autoSpaceDN w:val="0"/>
        <w:adjustRightInd w:val="0"/>
        <w:rPr>
          <w:rFonts w:ascii="Courier" w:hAnsi="Courier"/>
          <w:sz w:val="20"/>
          <w:szCs w:val="20"/>
        </w:rPr>
      </w:pPr>
    </w:p>
    <w:p w:rsidR="00DC2F3E" w:rsidRDefault="00DC2F3E">
      <w:pPr>
        <w:autoSpaceDE w:val="0"/>
        <w:autoSpaceDN w:val="0"/>
        <w:adjustRightInd w:val="0"/>
        <w:rPr>
          <w:rFonts w:ascii="Courier" w:hAnsi="Courier"/>
          <w:sz w:val="20"/>
          <w:szCs w:val="20"/>
        </w:rPr>
      </w:pPr>
    </w:p>
    <w:p w:rsidR="00DC2F3E" w:rsidRDefault="00DC2F3E">
      <w:pPr>
        <w:autoSpaceDE w:val="0"/>
        <w:autoSpaceDN w:val="0"/>
        <w:adjustRightInd w:val="0"/>
        <w:rPr>
          <w:rFonts w:ascii="Courier" w:hAnsi="Courier"/>
          <w:sz w:val="20"/>
          <w:szCs w:val="20"/>
        </w:rPr>
      </w:pPr>
    </w:p>
    <w:p w:rsidR="00DC2F3E" w:rsidRDefault="00DC2F3E">
      <w:pPr>
        <w:autoSpaceDE w:val="0"/>
        <w:autoSpaceDN w:val="0"/>
        <w:adjustRightInd w:val="0"/>
        <w:rPr>
          <w:rFonts w:ascii="Courier" w:hAnsi="Courier"/>
          <w:sz w:val="20"/>
          <w:szCs w:val="20"/>
        </w:rPr>
      </w:pPr>
    </w:p>
    <w:p w:rsidR="00DC2F3E" w:rsidRDefault="00DC2F3E">
      <w:pPr>
        <w:autoSpaceDE w:val="0"/>
        <w:autoSpaceDN w:val="0"/>
        <w:adjustRightInd w:val="0"/>
        <w:rPr>
          <w:rFonts w:ascii="Courier" w:hAnsi="Courier"/>
          <w:sz w:val="20"/>
          <w:szCs w:val="20"/>
        </w:rPr>
      </w:pPr>
    </w:p>
    <w:p w:rsidR="00DC2F3E" w:rsidRDefault="00DC2F3E">
      <w:pPr>
        <w:autoSpaceDE w:val="0"/>
        <w:autoSpaceDN w:val="0"/>
        <w:adjustRightInd w:val="0"/>
        <w:rPr>
          <w:rFonts w:ascii="Courier" w:hAnsi="Courier"/>
          <w:sz w:val="20"/>
          <w:szCs w:val="20"/>
        </w:rPr>
      </w:pPr>
    </w:p>
    <w:p w:rsidR="00DC2F3E" w:rsidRDefault="00DC2F3E">
      <w:pPr>
        <w:autoSpaceDE w:val="0"/>
        <w:autoSpaceDN w:val="0"/>
        <w:adjustRightInd w:val="0"/>
        <w:rPr>
          <w:rFonts w:ascii="Courier" w:hAnsi="Courier"/>
          <w:sz w:val="20"/>
          <w:szCs w:val="20"/>
        </w:rPr>
      </w:pPr>
    </w:p>
    <w:p w:rsidR="00DC2F3E" w:rsidRDefault="00DC2F3E">
      <w:pPr>
        <w:autoSpaceDE w:val="0"/>
        <w:autoSpaceDN w:val="0"/>
        <w:adjustRightInd w:val="0"/>
        <w:rPr>
          <w:rFonts w:ascii="Courier" w:hAnsi="Courier"/>
          <w:sz w:val="20"/>
          <w:szCs w:val="20"/>
        </w:rPr>
      </w:pPr>
      <w:r>
        <w:rPr>
          <w:rFonts w:ascii="Courier" w:hAnsi="Courier"/>
          <w:sz w:val="20"/>
          <w:szCs w:val="20"/>
        </w:rPr>
        <w:br w:type="page"/>
      </w:r>
    </w:p>
    <w:p w:rsidR="00DC2F3E" w:rsidRDefault="00DC2F3E">
      <w:pPr>
        <w:autoSpaceDE w:val="0"/>
        <w:autoSpaceDN w:val="0"/>
        <w:adjustRightInd w:val="0"/>
        <w:rPr>
          <w:rFonts w:ascii="Courier" w:hAnsi="Courier"/>
          <w:sz w:val="20"/>
          <w:szCs w:val="20"/>
        </w:rPr>
      </w:pPr>
    </w:p>
    <w:p w:rsidR="00DC2F3E" w:rsidRDefault="00DC2F3E">
      <w:pPr>
        <w:autoSpaceDE w:val="0"/>
        <w:autoSpaceDN w:val="0"/>
        <w:adjustRightInd w:val="0"/>
        <w:rPr>
          <w:rFonts w:ascii="Courier" w:hAnsi="Courier"/>
          <w:sz w:val="20"/>
          <w:szCs w:val="20"/>
        </w:rPr>
      </w:pPr>
    </w:p>
    <w:p w:rsidR="00DC2F3E" w:rsidRDefault="00DC2F3E">
      <w:pPr>
        <w:autoSpaceDE w:val="0"/>
        <w:autoSpaceDN w:val="0"/>
        <w:adjustRightInd w:val="0"/>
        <w:rPr>
          <w:rFonts w:ascii="Courier" w:hAnsi="Courier"/>
          <w:sz w:val="20"/>
          <w:szCs w:val="20"/>
        </w:rPr>
      </w:pPr>
    </w:p>
    <w:p w:rsidR="00DC2F3E" w:rsidRDefault="00DC2F3E">
      <w:pPr>
        <w:autoSpaceDE w:val="0"/>
        <w:autoSpaceDN w:val="0"/>
        <w:adjustRightInd w:val="0"/>
        <w:rPr>
          <w:rFonts w:ascii="Courier" w:hAnsi="Courier"/>
          <w:sz w:val="20"/>
          <w:szCs w:val="20"/>
        </w:rPr>
      </w:pPr>
    </w:p>
    <w:p w:rsidR="00DC2F3E" w:rsidRDefault="00DC2F3E"/>
    <w:p w:rsidR="00DC2F3E" w:rsidRDefault="00E82136">
      <w:pPr>
        <w:rPr>
          <w:rFonts w:ascii="Garamond" w:hAnsi="Garamond"/>
          <w:sz w:val="22"/>
        </w:rPr>
      </w:pPr>
      <w:hyperlink w:anchor="retourSIGNORELLI" w:history="1">
        <w:r w:rsidR="00DC2F3E">
          <w:rPr>
            <w:rStyle w:val="Lienhypertexte"/>
            <w:rFonts w:ascii="Garamond" w:hAnsi="Garamond"/>
            <w:sz w:val="22"/>
            <w:szCs w:val="36"/>
          </w:rPr>
          <w:t>L'Ou</w:t>
        </w:r>
        <w:bookmarkStart w:id="101" w:name="FREUDoubli"/>
        <w:bookmarkEnd w:id="101"/>
        <w:r w:rsidR="00DC2F3E">
          <w:rPr>
            <w:rStyle w:val="Lienhypertexte"/>
            <w:rFonts w:ascii="Garamond" w:hAnsi="Garamond"/>
            <w:sz w:val="22"/>
            <w:szCs w:val="36"/>
          </w:rPr>
          <w:t>bli de noms propres</w:t>
        </w:r>
        <w:r w:rsidR="00DC2F3E">
          <w:rPr>
            <w:rStyle w:val="Lienhypertexte"/>
            <w:rFonts w:ascii="Garamond" w:hAnsi="Garamond"/>
            <w:sz w:val="22"/>
          </w:rPr>
          <w:t xml:space="preserve"> </w:t>
        </w:r>
      </w:hyperlink>
      <w:r w:rsidR="00DC2F3E">
        <w:rPr>
          <w:rFonts w:ascii="Garamond" w:hAnsi="Garamond"/>
          <w:sz w:val="22"/>
        </w:rPr>
        <w:t xml:space="preserve">                                                                       </w:t>
      </w:r>
      <w:hyperlink w:anchor="retourtable" w:history="1">
        <w:hyperlink w:anchor="Table_des_seances" w:history="1">
          <w:r w:rsidR="00DC2F3E">
            <w:rPr>
              <w:rStyle w:val="Lienhypertexte"/>
              <w:rFonts w:ascii="Garamond" w:hAnsi="Garamond"/>
              <w:sz w:val="22"/>
            </w:rPr>
            <w:t>Table des séances</w:t>
          </w:r>
        </w:hyperlink>
      </w:hyperlink>
      <w:r w:rsidR="00DC2F3E">
        <w:rPr>
          <w:rFonts w:ascii="Garamond" w:hAnsi="Garamond"/>
          <w:sz w:val="22"/>
        </w:rPr>
        <w:br/>
      </w:r>
    </w:p>
    <w:p w:rsidR="00DC2F3E" w:rsidRDefault="00DC2F3E">
      <w:pPr>
        <w:rPr>
          <w:rFonts w:ascii="Garamond" w:eastAsia="Arial Unicode MS" w:hAnsi="Garamond"/>
          <w:sz w:val="22"/>
        </w:rPr>
      </w:pPr>
      <w:r>
        <w:rPr>
          <w:rFonts w:ascii="Garamond" w:hAnsi="Garamond"/>
          <w:sz w:val="22"/>
          <w:szCs w:val="36"/>
        </w:rPr>
        <w:t>Du mécanisme psychique de la tendance à l'oubli</w:t>
      </w:r>
    </w:p>
    <w:p w:rsidR="00DC2F3E" w:rsidRDefault="00E82136">
      <w:pPr>
        <w:ind w:left="2160"/>
        <w:rPr>
          <w:rFonts w:ascii="Garamond" w:hAnsi="Garamond"/>
          <w:sz w:val="22"/>
        </w:rPr>
      </w:pPr>
      <w:hyperlink r:id="rId221" w:history="1"/>
      <w:r w:rsidR="00DC2F3E">
        <w:rPr>
          <w:rFonts w:ascii="Garamond" w:hAnsi="Garamond"/>
          <w:sz w:val="22"/>
        </w:rPr>
        <w:t xml:space="preserve">  </w:t>
      </w:r>
    </w:p>
    <w:p w:rsidR="00DC2F3E" w:rsidRDefault="00DC2F3E">
      <w:pPr>
        <w:rPr>
          <w:rFonts w:ascii="Garamond" w:hAnsi="Garamond"/>
          <w:sz w:val="22"/>
          <w:szCs w:val="36"/>
        </w:rPr>
      </w:pPr>
      <w:r>
        <w:rPr>
          <w:rFonts w:ascii="Garamond" w:hAnsi="Garamond"/>
          <w:sz w:val="22"/>
          <w:szCs w:val="36"/>
        </w:rPr>
        <w:t>Sigmund Freud,1898</w:t>
      </w:r>
    </w:p>
    <w:p w:rsidR="00DC2F3E" w:rsidRDefault="00DC2F3E">
      <w:pPr>
        <w:rPr>
          <w:rFonts w:ascii="Garamond" w:hAnsi="Garamond"/>
          <w:sz w:val="22"/>
          <w:szCs w:val="36"/>
        </w:rPr>
      </w:pPr>
    </w:p>
    <w:p w:rsidR="00DC2F3E" w:rsidRDefault="00DC2F3E">
      <w:pPr>
        <w:rPr>
          <w:rFonts w:ascii="Garamond" w:hAnsi="Garamond"/>
          <w:sz w:val="22"/>
          <w:szCs w:val="20"/>
        </w:rPr>
      </w:pPr>
      <w:r>
        <w:rPr>
          <w:rFonts w:ascii="Garamond" w:hAnsi="Garamond"/>
          <w:sz w:val="22"/>
          <w:szCs w:val="20"/>
        </w:rPr>
        <w:t>(traduction de S.Yankélévitch, Petite Bibliothèque Payot, Paris 1972)</w:t>
      </w:r>
    </w:p>
    <w:p w:rsidR="00DC2F3E" w:rsidRDefault="00DC2F3E">
      <w:pPr>
        <w:rPr>
          <w:rFonts w:ascii="Garamond" w:hAnsi="Garamond"/>
          <w:sz w:val="22"/>
          <w:szCs w:val="20"/>
        </w:rPr>
      </w:pPr>
    </w:p>
    <w:p w:rsidR="00DC2F3E" w:rsidRDefault="00DC2F3E">
      <w:pPr>
        <w:rPr>
          <w:rFonts w:ascii="Garamond" w:hAnsi="Garamond"/>
          <w:sz w:val="22"/>
          <w:szCs w:val="20"/>
        </w:rPr>
      </w:pPr>
    </w:p>
    <w:p w:rsidR="00DC2F3E" w:rsidRDefault="00DC2F3E">
      <w:pPr>
        <w:rPr>
          <w:rFonts w:ascii="Garamond" w:eastAsia="Arial Unicode MS" w:hAnsi="Garamond"/>
          <w:sz w:val="22"/>
        </w:rPr>
      </w:pPr>
      <w:r>
        <w:rPr>
          <w:rFonts w:ascii="Garamond" w:hAnsi="Garamond"/>
          <w:sz w:val="22"/>
          <w:szCs w:val="20"/>
        </w:rPr>
        <w:t xml:space="preserve">J'ai publié, en 1898, dans </w:t>
      </w:r>
      <w:r>
        <w:rPr>
          <w:rFonts w:ascii="Garamond" w:hAnsi="Garamond"/>
          <w:i/>
          <w:iCs/>
          <w:sz w:val="22"/>
          <w:szCs w:val="20"/>
        </w:rPr>
        <w:t>Monatsschrift für Psychiatrie und Neurologie,</w:t>
      </w:r>
      <w:r>
        <w:rPr>
          <w:rFonts w:ascii="Garamond" w:hAnsi="Garamond"/>
          <w:sz w:val="22"/>
          <w:szCs w:val="20"/>
        </w:rPr>
        <w:t xml:space="preserve"> un</w:t>
      </w:r>
      <w:r>
        <w:rPr>
          <w:rFonts w:ascii="Garamond" w:hAnsi="Garamond"/>
          <w:i/>
          <w:iCs/>
          <w:sz w:val="22"/>
          <w:szCs w:val="20"/>
        </w:rPr>
        <w:t xml:space="preserve"> </w:t>
      </w:r>
      <w:r>
        <w:rPr>
          <w:rFonts w:ascii="Garamond" w:hAnsi="Garamond"/>
          <w:sz w:val="22"/>
          <w:szCs w:val="20"/>
        </w:rPr>
        <w:t>petit article intitulé "Du mécanisme psychique de la</w:t>
      </w:r>
      <w:r>
        <w:rPr>
          <w:rFonts w:ascii="Garamond" w:hAnsi="Garamond"/>
          <w:i/>
          <w:iCs/>
          <w:sz w:val="22"/>
          <w:szCs w:val="20"/>
        </w:rPr>
        <w:t xml:space="preserve"> </w:t>
      </w:r>
      <w:r>
        <w:rPr>
          <w:rFonts w:ascii="Garamond" w:hAnsi="Garamond"/>
          <w:sz w:val="22"/>
          <w:szCs w:val="20"/>
        </w:rPr>
        <w:t>tendance à</w:t>
      </w:r>
      <w:r>
        <w:rPr>
          <w:rFonts w:ascii="Garamond" w:hAnsi="Garamond"/>
          <w:i/>
          <w:iCs/>
          <w:sz w:val="22"/>
          <w:szCs w:val="20"/>
        </w:rPr>
        <w:t xml:space="preserve"> </w:t>
      </w:r>
      <w:r>
        <w:rPr>
          <w:rFonts w:ascii="Garamond" w:hAnsi="Garamond"/>
          <w:sz w:val="22"/>
          <w:szCs w:val="20"/>
        </w:rPr>
        <w:t>l'oubli", dont le contenu, que jevais résumer ici servira de point de départ à mes considérations ultérieures. Dans cet article, j'ai soumis à l'analyse psychologique, d'après un exemple frappant observé sur moi</w:t>
      </w:r>
      <w:r w:rsidR="004153C7">
        <w:rPr>
          <w:rFonts w:ascii="Garamond" w:hAnsi="Garamond"/>
          <w:sz w:val="22"/>
          <w:szCs w:val="20"/>
        </w:rPr>
        <w:t>–</w:t>
      </w:r>
      <w:r>
        <w:rPr>
          <w:rFonts w:ascii="Garamond" w:hAnsi="Garamond"/>
          <w:sz w:val="22"/>
          <w:szCs w:val="20"/>
        </w:rPr>
        <w:t>même, le cas fréquent d'oubli passager de noms propres ; et je suis arrivé à la conclusion que cet accident, si commun et sans grande importance pratique, qui consiste dans le refus de fonctionnement d'une faculté psychique (la faculté du souvenir), admet une explication qui dépasse de beaucoup par sa portée l'importance généralement attachée au phénomène en question.</w:t>
      </w:r>
    </w:p>
    <w:p w:rsidR="00DC2F3E" w:rsidRDefault="00DC2F3E">
      <w:pPr>
        <w:rPr>
          <w:rFonts w:ascii="Garamond" w:hAnsi="Garamond"/>
          <w:sz w:val="22"/>
        </w:rPr>
      </w:pPr>
      <w:r>
        <w:rPr>
          <w:rFonts w:ascii="Garamond" w:hAnsi="Garamond"/>
          <w:sz w:val="22"/>
          <w:szCs w:val="20"/>
        </w:rPr>
        <w:t>Si l'on demandait à un psychologue d'expliquer comment il se fait qu'on se trouve si souvent dans l'impossibilité de se rappeler un nom qu'on croit cependant connaître, je pense qu'il se contenterait de répondre que les noms propres tombent plus facilement dans l'oubli que les autres contenus de la mémoire. il citerait des raisons plus ou moins plausibles qui, à son avis, expliqueraient cette propriété des noms propres, sans se douter que ce processus puisse être soumis à d'autres conditions, d'ordre plus général.</w:t>
      </w:r>
      <w:r>
        <w:rPr>
          <w:rFonts w:ascii="Garamond" w:hAnsi="Garamond"/>
          <w:sz w:val="22"/>
        </w:rPr>
        <w:t xml:space="preserve"> </w:t>
      </w:r>
    </w:p>
    <w:p w:rsidR="00DC2F3E" w:rsidRDefault="00DC2F3E">
      <w:pPr>
        <w:pStyle w:val="NormalWeb"/>
        <w:rPr>
          <w:rFonts w:ascii="Garamond" w:hAnsi="Garamond" w:cs="Times New Roman"/>
          <w:sz w:val="22"/>
        </w:rPr>
      </w:pPr>
      <w:r>
        <w:rPr>
          <w:rFonts w:ascii="Garamond" w:hAnsi="Garamond" w:cs="Times New Roman"/>
          <w:sz w:val="22"/>
          <w:szCs w:val="20"/>
        </w:rPr>
        <w:t xml:space="preserve">Ce qui m'a amené à m'occuper de plus près du phénomène de l'oubli passager de noms propres, ce fut l'observation de certains détails qui manquent dans certains cas, mais se manifestent dans d'autres avec une netteté suffisante. Ces derniers cas sont ceux où il s'agit, non seulement </w:t>
      </w:r>
      <w:r>
        <w:rPr>
          <w:rFonts w:ascii="Garamond" w:hAnsi="Garamond" w:cs="Times New Roman"/>
          <w:i/>
          <w:iCs/>
          <w:sz w:val="22"/>
          <w:szCs w:val="20"/>
        </w:rPr>
        <w:t xml:space="preserve">d'oubli, </w:t>
      </w:r>
      <w:r>
        <w:rPr>
          <w:rFonts w:ascii="Garamond" w:hAnsi="Garamond" w:cs="Times New Roman"/>
          <w:sz w:val="22"/>
          <w:szCs w:val="20"/>
        </w:rPr>
        <w:t xml:space="preserve">mais de </w:t>
      </w:r>
      <w:r>
        <w:rPr>
          <w:rFonts w:ascii="Garamond" w:hAnsi="Garamond" w:cs="Times New Roman"/>
          <w:i/>
          <w:iCs/>
          <w:sz w:val="22"/>
          <w:szCs w:val="20"/>
        </w:rPr>
        <w:t xml:space="preserve">faux souvenir. </w:t>
      </w:r>
      <w:r>
        <w:rPr>
          <w:rFonts w:ascii="Garamond" w:hAnsi="Garamond" w:cs="Times New Roman"/>
          <w:sz w:val="22"/>
          <w:szCs w:val="20"/>
        </w:rPr>
        <w:t xml:space="preserve">Celui qui cherche à se rappeler un nom qui lui a échappé retrouve dans sa conscience d'autres noms, des </w:t>
      </w:r>
      <w:r>
        <w:rPr>
          <w:rFonts w:ascii="Garamond" w:hAnsi="Garamond" w:cs="Times New Roman"/>
          <w:i/>
          <w:iCs/>
          <w:sz w:val="22"/>
          <w:szCs w:val="20"/>
        </w:rPr>
        <w:t xml:space="preserve">noms de substitution, </w:t>
      </w:r>
      <w:r>
        <w:rPr>
          <w:rFonts w:ascii="Garamond" w:hAnsi="Garamond" w:cs="Times New Roman"/>
          <w:sz w:val="22"/>
          <w:szCs w:val="20"/>
        </w:rPr>
        <w:t xml:space="preserve">qu'il reconnaît aussitôt comme incorrects, mais qui n'en continuent pas moins à s'imposer à lui obstinément. On dirait que le processus qui devait aboutir à la reproduction du nom cherché a subi un </w:t>
      </w:r>
      <w:r>
        <w:rPr>
          <w:rFonts w:ascii="Garamond" w:hAnsi="Garamond" w:cs="Times New Roman"/>
          <w:i/>
          <w:iCs/>
          <w:sz w:val="22"/>
          <w:szCs w:val="20"/>
        </w:rPr>
        <w:t xml:space="preserve">déplacement, </w:t>
      </w:r>
      <w:r>
        <w:rPr>
          <w:rFonts w:ascii="Garamond" w:hAnsi="Garamond" w:cs="Times New Roman"/>
          <w:sz w:val="22"/>
          <w:szCs w:val="20"/>
        </w:rPr>
        <w:t>s'est engagé dans une fausse route, au bout de laquelle il trouve le nom de substitution, le nom incorrect. Je prétends que ce déplacement n'est pas l'effet d'un arbitraire psychique, mais s'effectue selon des voies préétablies et possibles à prévoir. En d'autres termes, je prétends qu'il existe, entre le nom ou les noms de substitution et le nom cherché, un rapport possible à trouver, et j'espère que, si je réussis à établir ce rapport, j'aurai élucidé le processus de l'oubli de noms propres.</w:t>
      </w:r>
      <w:r>
        <w:rPr>
          <w:rFonts w:ascii="Garamond" w:hAnsi="Garamond" w:cs="Times New Roman"/>
          <w:sz w:val="22"/>
        </w:rPr>
        <w:t xml:space="preserve"> </w:t>
      </w:r>
      <w:r>
        <w:rPr>
          <w:rFonts w:ascii="Garamond" w:hAnsi="Garamond" w:cs="Times New Roman"/>
          <w:sz w:val="22"/>
          <w:szCs w:val="20"/>
        </w:rPr>
        <w:t>Dans l'exemple sur lequel avait porté mon analyse en 1898, le nom que je m'efforçais en vain de me rappeler était celui du maître auquel la cathédrale d'Orvieto</w:t>
      </w:r>
      <w:r>
        <w:rPr>
          <w:rFonts w:ascii="Garamond" w:hAnsi="Garamond" w:cs="Times New Roman"/>
          <w:i/>
          <w:iCs/>
          <w:sz w:val="22"/>
          <w:szCs w:val="20"/>
        </w:rPr>
        <w:t xml:space="preserve"> </w:t>
      </w:r>
      <w:r>
        <w:rPr>
          <w:rFonts w:ascii="Garamond" w:hAnsi="Garamond" w:cs="Times New Roman"/>
          <w:sz w:val="22"/>
          <w:szCs w:val="20"/>
        </w:rPr>
        <w:t xml:space="preserve">doit ses magnifiques fresques représentant le "Jugement Dernier". A la place du nom cherché, </w:t>
      </w:r>
      <w:r>
        <w:rPr>
          <w:rFonts w:ascii="Garamond" w:hAnsi="Garamond" w:cs="Times New Roman"/>
          <w:i/>
          <w:iCs/>
          <w:sz w:val="22"/>
          <w:szCs w:val="20"/>
        </w:rPr>
        <w:t xml:space="preserve">Signorelli, </w:t>
      </w:r>
      <w:r>
        <w:rPr>
          <w:rFonts w:ascii="Garamond" w:hAnsi="Garamond" w:cs="Times New Roman"/>
          <w:sz w:val="22"/>
          <w:szCs w:val="20"/>
        </w:rPr>
        <w:t xml:space="preserve">deux autres noms de peintres, </w:t>
      </w:r>
      <w:r>
        <w:rPr>
          <w:rFonts w:ascii="Garamond" w:hAnsi="Garamond" w:cs="Times New Roman"/>
          <w:i/>
          <w:iCs/>
          <w:sz w:val="22"/>
          <w:szCs w:val="20"/>
        </w:rPr>
        <w:t xml:space="preserve">Botticelli </w:t>
      </w:r>
      <w:r>
        <w:rPr>
          <w:rFonts w:ascii="Garamond" w:hAnsi="Garamond" w:cs="Times New Roman"/>
          <w:sz w:val="22"/>
          <w:szCs w:val="20"/>
        </w:rPr>
        <w:t xml:space="preserve">et </w:t>
      </w:r>
      <w:r>
        <w:rPr>
          <w:rFonts w:ascii="Garamond" w:hAnsi="Garamond" w:cs="Times New Roman"/>
          <w:i/>
          <w:iCs/>
          <w:sz w:val="22"/>
          <w:szCs w:val="20"/>
        </w:rPr>
        <w:t xml:space="preserve">Boltraffio, </w:t>
      </w:r>
      <w:r>
        <w:rPr>
          <w:rFonts w:ascii="Garamond" w:hAnsi="Garamond" w:cs="Times New Roman"/>
          <w:sz w:val="22"/>
          <w:szCs w:val="20"/>
        </w:rPr>
        <w:t xml:space="preserve">s'étaient imposés à mon souvenir, mais je les avais aussitôt et sans hésitation reconnus comme incorrects. Mais, lorsque le nom correct avait été prononcé devant moi par une autre personne, je l'avais reconnu sans une minute d'hésitation. L'examen des influences et des voies d'association ayant abouti à la reproduction des noms </w:t>
      </w:r>
      <w:r>
        <w:rPr>
          <w:rFonts w:ascii="Garamond" w:hAnsi="Garamond" w:cs="Times New Roman"/>
          <w:i/>
          <w:iCs/>
          <w:sz w:val="22"/>
          <w:szCs w:val="20"/>
        </w:rPr>
        <w:t xml:space="preserve">Botticelli </w:t>
      </w:r>
      <w:r>
        <w:rPr>
          <w:rFonts w:ascii="Garamond" w:hAnsi="Garamond" w:cs="Times New Roman"/>
          <w:sz w:val="22"/>
          <w:szCs w:val="20"/>
        </w:rPr>
        <w:t xml:space="preserve">et </w:t>
      </w:r>
      <w:r>
        <w:rPr>
          <w:rFonts w:ascii="Garamond" w:hAnsi="Garamond" w:cs="Times New Roman"/>
          <w:i/>
          <w:iCs/>
          <w:sz w:val="22"/>
          <w:szCs w:val="20"/>
        </w:rPr>
        <w:t xml:space="preserve">Boltraffio, </w:t>
      </w:r>
      <w:r>
        <w:rPr>
          <w:rFonts w:ascii="Garamond" w:hAnsi="Garamond" w:cs="Times New Roman"/>
          <w:sz w:val="22"/>
          <w:szCs w:val="20"/>
        </w:rPr>
        <w:t xml:space="preserve">à la place de </w:t>
      </w:r>
      <w:r>
        <w:rPr>
          <w:rFonts w:ascii="Garamond" w:hAnsi="Garamond" w:cs="Times New Roman"/>
          <w:i/>
          <w:iCs/>
          <w:sz w:val="22"/>
          <w:szCs w:val="20"/>
        </w:rPr>
        <w:t xml:space="preserve">Signorelli, </w:t>
      </w:r>
      <w:r>
        <w:rPr>
          <w:rFonts w:ascii="Garamond" w:hAnsi="Garamond" w:cs="Times New Roman"/>
          <w:sz w:val="22"/>
          <w:szCs w:val="20"/>
        </w:rPr>
        <w:t>m'a donné les résultats suivants :</w:t>
      </w:r>
      <w:r>
        <w:rPr>
          <w:rFonts w:ascii="Garamond" w:hAnsi="Garamond" w:cs="Times New Roman"/>
          <w:sz w:val="22"/>
        </w:rPr>
        <w:t xml:space="preserve"> </w:t>
      </w:r>
    </w:p>
    <w:p w:rsidR="00DC2F3E" w:rsidRDefault="00DC2F3E">
      <w:pPr>
        <w:pStyle w:val="NormalWeb"/>
        <w:rPr>
          <w:rFonts w:ascii="Garamond" w:hAnsi="Garamond" w:cs="Times New Roman"/>
          <w:sz w:val="22"/>
        </w:rPr>
      </w:pPr>
      <w:r>
        <w:rPr>
          <w:rFonts w:ascii="Garamond" w:hAnsi="Garamond" w:cs="Times New Roman"/>
          <w:i/>
          <w:iCs/>
          <w:sz w:val="22"/>
          <w:szCs w:val="20"/>
        </w:rPr>
        <w:t xml:space="preserve">a) </w:t>
      </w:r>
      <w:r>
        <w:rPr>
          <w:rFonts w:ascii="Garamond" w:hAnsi="Garamond" w:cs="Times New Roman"/>
          <w:sz w:val="22"/>
          <w:szCs w:val="20"/>
        </w:rPr>
        <w:t xml:space="preserve">La raison de l'oubli du nom </w:t>
      </w:r>
      <w:r>
        <w:rPr>
          <w:rFonts w:ascii="Garamond" w:hAnsi="Garamond" w:cs="Times New Roman"/>
          <w:i/>
          <w:iCs/>
          <w:sz w:val="22"/>
          <w:szCs w:val="20"/>
        </w:rPr>
        <w:t xml:space="preserve">Signorelli </w:t>
      </w:r>
      <w:r>
        <w:rPr>
          <w:rFonts w:ascii="Garamond" w:hAnsi="Garamond" w:cs="Times New Roman"/>
          <w:sz w:val="22"/>
          <w:szCs w:val="20"/>
        </w:rPr>
        <w:t>ne doit être cherchée ni dans une particularité quelconque de ce nom ni dans un caractère psychologique de l'ensemble dans lequel il était inséré. Le nom oublié m'était aussi familier qu'un des noms de substitution, celui de Botticelli, et beaucoup plus familier que celui de Boltraffio dont le porteur ne m'était connu que par ce seul détail qu'il faisait partie de l'école milanaise. Quant aux conditions dans lesquelles s'était produit l'oubli, elles me paraissent inoffensives et incapables d'en fournir aucune explication : je faisais, en compagnie d'un étranger, un voyage en voiture de Raguse, en Dalmatie, à une station d'Herzégovine ; au cours du voyage, la conversation tomba sur l'Italie et je demandai à mon compagnon s'il avait été à Orvieto et s'il avait visité les célèbres fresques de...</w:t>
      </w:r>
      <w:r>
        <w:rPr>
          <w:rFonts w:ascii="Garamond" w:hAnsi="Garamond" w:cs="Times New Roman"/>
          <w:sz w:val="22"/>
        </w:rPr>
        <w:t xml:space="preserve"> </w:t>
      </w:r>
    </w:p>
    <w:p w:rsidR="00DC2F3E" w:rsidRDefault="00DC2F3E">
      <w:pPr>
        <w:pStyle w:val="NormalWeb"/>
        <w:rPr>
          <w:rFonts w:ascii="Garamond" w:hAnsi="Garamond" w:cs="Times New Roman"/>
          <w:sz w:val="22"/>
        </w:rPr>
      </w:pPr>
      <w:r>
        <w:rPr>
          <w:rFonts w:ascii="Garamond" w:hAnsi="Garamond" w:cs="Times New Roman"/>
          <w:i/>
          <w:iCs/>
          <w:sz w:val="22"/>
          <w:szCs w:val="20"/>
        </w:rPr>
        <w:lastRenderedPageBreak/>
        <w:t xml:space="preserve">b) </w:t>
      </w:r>
      <w:r>
        <w:rPr>
          <w:rFonts w:ascii="Garamond" w:hAnsi="Garamond" w:cs="Times New Roman"/>
          <w:sz w:val="22"/>
          <w:szCs w:val="20"/>
        </w:rPr>
        <w:t xml:space="preserve">L'oubli du nom s'explique, lorsque je me rappelle le sujet qui a précédé immédiatement notre conversation sur l'Italie, et il apparaît alors comme </w:t>
      </w:r>
      <w:r>
        <w:rPr>
          <w:rFonts w:ascii="Garamond" w:hAnsi="Garamond" w:cs="Times New Roman"/>
          <w:i/>
          <w:iCs/>
          <w:sz w:val="22"/>
          <w:szCs w:val="20"/>
        </w:rPr>
        <w:t xml:space="preserve">l'effet d'une perturbation du sujet nouveau par le sujet précédent. </w:t>
      </w:r>
      <w:r>
        <w:rPr>
          <w:rFonts w:ascii="Garamond" w:hAnsi="Garamond" w:cs="Times New Roman"/>
          <w:sz w:val="22"/>
          <w:szCs w:val="20"/>
        </w:rPr>
        <w:t>Peu de temps avant que j'aie demandé à mon compagnon de voyage s'il avait été à Orvieto, nous nous entretenions des m</w:t>
      </w:r>
      <w:r w:rsidR="00CD59FB">
        <w:rPr>
          <w:rFonts w:ascii="Garamond" w:hAnsi="Garamond" w:cs="Times New Roman"/>
          <w:sz w:val="22"/>
          <w:szCs w:val="20"/>
        </w:rPr>
        <w:t>œ</w:t>
      </w:r>
      <w:r>
        <w:rPr>
          <w:rFonts w:ascii="Garamond" w:hAnsi="Garamond" w:cs="Times New Roman"/>
          <w:sz w:val="22"/>
          <w:szCs w:val="20"/>
        </w:rPr>
        <w:t xml:space="preserve">urs des Turcs habitant la Bosnie et l'Herzégovine. J'avais rapporté à mon interlocuteur ce que m'avait raconté un confrère exerçant parmi ces gens, à savoir qu'ils sont pleins de confiance dans le médecin et pleins de résignation devant le sort. Lorsqu'on est obligé de leur annoncer que l'état de tel ou tel malade de leurs proches est désespéré, ils répondent : " Seigneur </w:t>
      </w:r>
      <w:r>
        <w:rPr>
          <w:rFonts w:ascii="Garamond" w:hAnsi="Garamond" w:cs="Times New Roman"/>
          <w:i/>
          <w:iCs/>
          <w:sz w:val="22"/>
          <w:szCs w:val="20"/>
        </w:rPr>
        <w:t xml:space="preserve">(Herr), </w:t>
      </w:r>
      <w:r>
        <w:rPr>
          <w:rFonts w:ascii="Garamond" w:hAnsi="Garamond" w:cs="Times New Roman"/>
          <w:sz w:val="22"/>
          <w:szCs w:val="20"/>
        </w:rPr>
        <w:t xml:space="preserve">n'en parlons pas. Je sais que s'il était possible de sauver le malade, tu le sauverais." Nous avons là deux noms : </w:t>
      </w:r>
      <w:r>
        <w:rPr>
          <w:rFonts w:ascii="Garamond" w:hAnsi="Garamond" w:cs="Times New Roman"/>
          <w:i/>
          <w:iCs/>
          <w:sz w:val="22"/>
          <w:szCs w:val="20"/>
        </w:rPr>
        <w:t xml:space="preserve">Bosnien </w:t>
      </w:r>
      <w:r>
        <w:rPr>
          <w:rFonts w:ascii="Garamond" w:hAnsi="Garamond" w:cs="Times New Roman"/>
          <w:sz w:val="22"/>
          <w:szCs w:val="20"/>
        </w:rPr>
        <w:t xml:space="preserve">(Bosnie) et </w:t>
      </w:r>
      <w:r>
        <w:rPr>
          <w:rFonts w:ascii="Garamond" w:hAnsi="Garamond" w:cs="Times New Roman"/>
          <w:i/>
          <w:iCs/>
          <w:sz w:val="22"/>
          <w:szCs w:val="20"/>
        </w:rPr>
        <w:t xml:space="preserve">Herzegowina </w:t>
      </w:r>
      <w:r>
        <w:rPr>
          <w:rFonts w:ascii="Garamond" w:hAnsi="Garamond" w:cs="Times New Roman"/>
          <w:sz w:val="22"/>
          <w:szCs w:val="20"/>
        </w:rPr>
        <w:t xml:space="preserve">(Herzégovine) et un mot : </w:t>
      </w:r>
      <w:r>
        <w:rPr>
          <w:rFonts w:ascii="Garamond" w:hAnsi="Garamond" w:cs="Times New Roman"/>
          <w:i/>
          <w:iCs/>
          <w:sz w:val="22"/>
          <w:szCs w:val="20"/>
        </w:rPr>
        <w:t xml:space="preserve">Herr </w:t>
      </w:r>
      <w:r>
        <w:rPr>
          <w:rFonts w:ascii="Garamond" w:hAnsi="Garamond" w:cs="Times New Roman"/>
          <w:sz w:val="22"/>
          <w:szCs w:val="20"/>
        </w:rPr>
        <w:t xml:space="preserve">(Seigneur), qui se laissent intercaler tous les trois dans une chaîne d'associations entre </w:t>
      </w:r>
      <w:r>
        <w:rPr>
          <w:rFonts w:ascii="Garamond" w:hAnsi="Garamond" w:cs="Times New Roman"/>
          <w:i/>
          <w:iCs/>
          <w:sz w:val="22"/>
          <w:szCs w:val="20"/>
        </w:rPr>
        <w:t xml:space="preserve">Signorelli </w:t>
      </w:r>
      <w:r w:rsidR="004153C7">
        <w:rPr>
          <w:rFonts w:ascii="Garamond" w:hAnsi="Garamond" w:cs="Times New Roman"/>
          <w:i/>
          <w:iCs/>
          <w:sz w:val="22"/>
          <w:szCs w:val="20"/>
        </w:rPr>
        <w:t>–</w:t>
      </w:r>
      <w:r>
        <w:rPr>
          <w:rFonts w:ascii="Garamond" w:hAnsi="Garamond" w:cs="Times New Roman"/>
          <w:i/>
          <w:iCs/>
          <w:sz w:val="22"/>
          <w:szCs w:val="20"/>
        </w:rPr>
        <w:t xml:space="preserve"> Botticelli </w:t>
      </w:r>
      <w:r>
        <w:rPr>
          <w:rFonts w:ascii="Garamond" w:hAnsi="Garamond" w:cs="Times New Roman"/>
          <w:sz w:val="22"/>
          <w:szCs w:val="20"/>
        </w:rPr>
        <w:t xml:space="preserve">et </w:t>
      </w:r>
      <w:r>
        <w:rPr>
          <w:rFonts w:ascii="Garamond" w:hAnsi="Garamond" w:cs="Times New Roman"/>
          <w:i/>
          <w:iCs/>
          <w:sz w:val="22"/>
          <w:szCs w:val="20"/>
        </w:rPr>
        <w:t>Boltraffio.</w:t>
      </w:r>
      <w:r>
        <w:rPr>
          <w:rFonts w:ascii="Garamond" w:hAnsi="Garamond" w:cs="Times New Roman"/>
          <w:sz w:val="22"/>
        </w:rPr>
        <w:t xml:space="preserve"> </w:t>
      </w:r>
    </w:p>
    <w:p w:rsidR="00DC2F3E" w:rsidRDefault="00DC2F3E">
      <w:pPr>
        <w:pStyle w:val="NormalWeb"/>
        <w:rPr>
          <w:rFonts w:ascii="Garamond" w:hAnsi="Garamond" w:cs="Times New Roman"/>
          <w:sz w:val="22"/>
        </w:rPr>
      </w:pPr>
      <w:r>
        <w:rPr>
          <w:rFonts w:ascii="Garamond" w:hAnsi="Garamond" w:cs="Times New Roman"/>
          <w:i/>
          <w:iCs/>
          <w:sz w:val="22"/>
          <w:szCs w:val="20"/>
        </w:rPr>
        <w:t xml:space="preserve">c) </w:t>
      </w:r>
      <w:r>
        <w:rPr>
          <w:rFonts w:ascii="Garamond" w:hAnsi="Garamond" w:cs="Times New Roman"/>
          <w:sz w:val="22"/>
          <w:szCs w:val="20"/>
        </w:rPr>
        <w:t>J'admets que si la suite d'idées se rapportant aux m</w:t>
      </w:r>
      <w:r w:rsidR="00CD59FB">
        <w:rPr>
          <w:rFonts w:ascii="Garamond" w:hAnsi="Garamond" w:cs="Times New Roman"/>
          <w:sz w:val="22"/>
          <w:szCs w:val="20"/>
        </w:rPr>
        <w:t>œ</w:t>
      </w:r>
      <w:r>
        <w:rPr>
          <w:rFonts w:ascii="Garamond" w:hAnsi="Garamond" w:cs="Times New Roman"/>
          <w:sz w:val="22"/>
          <w:szCs w:val="20"/>
        </w:rPr>
        <w:t xml:space="preserve">urs des Turcs de la Bosnie, etc., a pu troubler une idée venant immédiatement après, ce fut parce que je lui ai retiré mon attention, avant même qu'elle fût achevée. Je rappelle notamment que j'avais eu l'intention de raconter une autre anecdote qui reposait dans ma mémoire à côté de la première. Ces Turcs attachent une valeur exceptionnelle aux plaisirs sexuels et, lorsqu'ils sont atteints de troubles sexuels, ils sont pris d'un désespoir qui contraste singulièrement avec leur résignation devant la mort. Un des malades de mon confrère lui dit un jour : "Tu sais bien, Herr (Seigneur), que lorsque </w:t>
      </w:r>
      <w:r>
        <w:rPr>
          <w:rFonts w:ascii="Garamond" w:hAnsi="Garamond" w:cs="Times New Roman"/>
          <w:i/>
          <w:iCs/>
          <w:sz w:val="22"/>
          <w:szCs w:val="20"/>
        </w:rPr>
        <w:t xml:space="preserve">cela </w:t>
      </w:r>
      <w:r>
        <w:rPr>
          <w:rFonts w:ascii="Garamond" w:hAnsi="Garamond" w:cs="Times New Roman"/>
          <w:sz w:val="22"/>
          <w:szCs w:val="20"/>
        </w:rPr>
        <w:t xml:space="preserve">ne va plus, la vie n'a plus aucune valeur." Je me suis toutefois abstenu de communiquer ce trait caractéristique, préférant ne pas aborder ce sujet scabreux dans une conversation avec un étranger. Je fis même davantage : j'ai distrait mon attention de la suite des idées qui auraient pu se rattacher dans mon esprit au sujet : "Mort et Sexualité." J'étais alors sous l'impression d'un événement dont j'avais reçu la nouvelle quelques semaines auparavant durant un bref séjour à </w:t>
      </w:r>
      <w:r>
        <w:rPr>
          <w:rFonts w:ascii="Garamond" w:hAnsi="Garamond" w:cs="Times New Roman"/>
          <w:i/>
          <w:iCs/>
          <w:sz w:val="22"/>
          <w:szCs w:val="20"/>
        </w:rPr>
        <w:t xml:space="preserve">Trafoï </w:t>
      </w:r>
      <w:r>
        <w:rPr>
          <w:rFonts w:ascii="Garamond" w:hAnsi="Garamond" w:cs="Times New Roman"/>
          <w:sz w:val="22"/>
          <w:szCs w:val="20"/>
        </w:rPr>
        <w:t xml:space="preserve">un malade, qui m'avait donné beaucoup de mal, s'était suicidé, parce qu'il souffrait d'un trouble sexuel incurable. Je sais parfaitement bien que ce triste événement et tous les détails qui s'y rattachent n'existaient pas chez moi à l'état de souvenir conscient pendant mon voyage en Herzégovine. Mais l'affinité entre </w:t>
      </w:r>
      <w:r>
        <w:rPr>
          <w:rFonts w:ascii="Garamond" w:hAnsi="Garamond" w:cs="Times New Roman"/>
          <w:i/>
          <w:iCs/>
          <w:sz w:val="22"/>
          <w:szCs w:val="20"/>
        </w:rPr>
        <w:t xml:space="preserve">Trafoï </w:t>
      </w:r>
      <w:r>
        <w:rPr>
          <w:rFonts w:ascii="Garamond" w:hAnsi="Garamond" w:cs="Times New Roman"/>
          <w:sz w:val="22"/>
          <w:szCs w:val="20"/>
        </w:rPr>
        <w:t xml:space="preserve">et </w:t>
      </w:r>
      <w:r>
        <w:rPr>
          <w:rFonts w:ascii="Garamond" w:hAnsi="Garamond" w:cs="Times New Roman"/>
          <w:i/>
          <w:iCs/>
          <w:sz w:val="22"/>
          <w:szCs w:val="20"/>
        </w:rPr>
        <w:t xml:space="preserve">Boltraffio </w:t>
      </w:r>
      <w:r>
        <w:rPr>
          <w:rFonts w:ascii="Garamond" w:hAnsi="Garamond" w:cs="Times New Roman"/>
          <w:sz w:val="22"/>
          <w:szCs w:val="20"/>
        </w:rPr>
        <w:t>m'oblige à admettre que, malgré la distraction intentionnelle de mon attention, je subissais l'influence de cette réminiscence.</w:t>
      </w:r>
      <w:r>
        <w:rPr>
          <w:rFonts w:ascii="Garamond" w:hAnsi="Garamond" w:cs="Times New Roman"/>
          <w:sz w:val="22"/>
        </w:rPr>
        <w:t xml:space="preserve"> </w:t>
      </w:r>
    </w:p>
    <w:p w:rsidR="00DC2F3E" w:rsidRDefault="00DC2F3E">
      <w:pPr>
        <w:pStyle w:val="NormalWeb"/>
        <w:rPr>
          <w:rFonts w:ascii="Garamond" w:hAnsi="Garamond" w:cs="Times New Roman"/>
          <w:sz w:val="22"/>
        </w:rPr>
      </w:pPr>
      <w:r>
        <w:rPr>
          <w:rFonts w:ascii="Garamond" w:hAnsi="Garamond" w:cs="Times New Roman"/>
          <w:i/>
          <w:iCs/>
          <w:sz w:val="22"/>
          <w:szCs w:val="20"/>
        </w:rPr>
        <w:t xml:space="preserve">d) </w:t>
      </w:r>
      <w:r>
        <w:rPr>
          <w:rFonts w:ascii="Garamond" w:hAnsi="Garamond" w:cs="Times New Roman"/>
          <w:sz w:val="22"/>
          <w:szCs w:val="20"/>
        </w:rPr>
        <w:t>Il ne m'est plus possible de voir dans l'oubli du nom Signorelli un événement accidentel. Je suis obligé de voir dans cet événement l'effet de mobiles psychiques. C'est pour des raisons d'ordre psychique que j'ai interrompu ma communication (sur les m</w:t>
      </w:r>
      <w:r w:rsidR="00CD59FB">
        <w:rPr>
          <w:rFonts w:ascii="Garamond" w:hAnsi="Garamond" w:cs="Times New Roman"/>
          <w:sz w:val="22"/>
          <w:szCs w:val="20"/>
        </w:rPr>
        <w:t>œ</w:t>
      </w:r>
      <w:r>
        <w:rPr>
          <w:rFonts w:ascii="Garamond" w:hAnsi="Garamond" w:cs="Times New Roman"/>
          <w:sz w:val="22"/>
          <w:szCs w:val="20"/>
        </w:rPr>
        <w:t xml:space="preserve">urs des Turcs, etc.), et c'est pour des raisons de même nature que j'ai empêché de pénétrer dans ma conscience les idées qui s'y rattachaient et qui auraient conduit mon récit jusqu'à la nouvelle que j'avais reçue à Trafoï. Je voulais donc oublier quelque chose ; j'ai </w:t>
      </w:r>
      <w:r>
        <w:rPr>
          <w:rFonts w:ascii="Garamond" w:hAnsi="Garamond" w:cs="Times New Roman"/>
          <w:i/>
          <w:iCs/>
          <w:sz w:val="22"/>
          <w:szCs w:val="20"/>
        </w:rPr>
        <w:t xml:space="preserve">refoulé </w:t>
      </w:r>
      <w:r>
        <w:rPr>
          <w:rFonts w:ascii="Garamond" w:hAnsi="Garamond" w:cs="Times New Roman"/>
          <w:sz w:val="22"/>
          <w:szCs w:val="20"/>
        </w:rPr>
        <w:t xml:space="preserve">quelque chose. Je voulais, il est vrai, oublier autre chose que le nom du maître d'Orvieto ; mais il s'est établi, entre cet "autre chose" et le nom, un lien d'association, de sorte que mon acte de volonté a manqué son but et que j'ai, </w:t>
      </w:r>
      <w:r>
        <w:rPr>
          <w:rFonts w:ascii="Garamond" w:hAnsi="Garamond" w:cs="Times New Roman"/>
          <w:i/>
          <w:iCs/>
          <w:sz w:val="22"/>
          <w:szCs w:val="20"/>
        </w:rPr>
        <w:t xml:space="preserve">malgré moi, </w:t>
      </w:r>
      <w:r>
        <w:rPr>
          <w:rFonts w:ascii="Garamond" w:hAnsi="Garamond" w:cs="Times New Roman"/>
          <w:sz w:val="22"/>
          <w:szCs w:val="20"/>
        </w:rPr>
        <w:t xml:space="preserve">oublié le nom, alors que je voulais </w:t>
      </w:r>
      <w:r>
        <w:rPr>
          <w:rFonts w:ascii="Garamond" w:hAnsi="Garamond" w:cs="Times New Roman"/>
          <w:i/>
          <w:iCs/>
          <w:sz w:val="22"/>
          <w:szCs w:val="20"/>
        </w:rPr>
        <w:t xml:space="preserve">intentionnellement </w:t>
      </w:r>
      <w:r>
        <w:rPr>
          <w:rFonts w:ascii="Garamond" w:hAnsi="Garamond" w:cs="Times New Roman"/>
          <w:sz w:val="22"/>
          <w:szCs w:val="20"/>
        </w:rPr>
        <w:t xml:space="preserve">oublier "l'autre chose". Le désir de ne pas se souvenir portait sur un contenu ; l'impossibilité de se souvenir s'est manifestée par rapport à un autre. Le cas serait évidemment beaucoup plus simple, si le désir de ne pas se souvenir et la déficience de mémoire se rapportaient au même contenu. </w:t>
      </w:r>
      <w:r w:rsidR="004153C7">
        <w:rPr>
          <w:rFonts w:ascii="Garamond" w:hAnsi="Garamond" w:cs="Times New Roman"/>
          <w:sz w:val="22"/>
          <w:szCs w:val="20"/>
        </w:rPr>
        <w:t>–</w:t>
      </w:r>
      <w:r>
        <w:rPr>
          <w:rFonts w:ascii="Garamond" w:hAnsi="Garamond" w:cs="Times New Roman"/>
          <w:sz w:val="22"/>
          <w:szCs w:val="20"/>
        </w:rPr>
        <w:t xml:space="preserve"> Les noms de substitution, à leur tour, ne me paraissent plus aussi injustifiés qu'avant l'explication ; ils m'avertissent (à la suite d'une sorte de compromis) aussi bien de ce que j'ai oublié que de ce dont je voulais me souvenir, et ils me montrent que mon intention d'oublier quelque chose n'a ni totalement réussi, ni totalement échoué.</w:t>
      </w:r>
      <w:r>
        <w:rPr>
          <w:rFonts w:ascii="Garamond" w:hAnsi="Garamond" w:cs="Times New Roman"/>
          <w:sz w:val="22"/>
        </w:rPr>
        <w:t xml:space="preserve"> </w:t>
      </w:r>
    </w:p>
    <w:p w:rsidR="00DC2F3E" w:rsidRDefault="00DC2F3E">
      <w:pPr>
        <w:pStyle w:val="NormalWeb"/>
        <w:rPr>
          <w:rFonts w:ascii="Garamond" w:hAnsi="Garamond" w:cs="Times New Roman"/>
          <w:sz w:val="22"/>
        </w:rPr>
      </w:pPr>
      <w:r>
        <w:rPr>
          <w:rFonts w:ascii="Garamond" w:hAnsi="Garamond" w:cs="Times New Roman"/>
          <w:sz w:val="22"/>
          <w:szCs w:val="20"/>
        </w:rPr>
        <w:t>e) Le genre d'association qui s'est établi entre le nom cherché et le sujet refoulé (relatif à la mort et à la sexualité et dans lequel figurent les noms Bosnie, Herzégovine, Trafoï) est tout à fait curieux. Le schéma ci</w:t>
      </w:r>
      <w:r w:rsidR="004153C7">
        <w:rPr>
          <w:rFonts w:ascii="Garamond" w:hAnsi="Garamond" w:cs="Times New Roman"/>
          <w:sz w:val="22"/>
          <w:szCs w:val="20"/>
        </w:rPr>
        <w:t>–</w:t>
      </w:r>
      <w:r>
        <w:rPr>
          <w:rFonts w:ascii="Garamond" w:hAnsi="Garamond" w:cs="Times New Roman"/>
          <w:sz w:val="22"/>
          <w:szCs w:val="20"/>
        </w:rPr>
        <w:t>joint, emprunté à l'article de 1898, cherche à donner une représentation concrète de cette association.</w:t>
      </w:r>
      <w:r>
        <w:rPr>
          <w:rFonts w:ascii="Garamond" w:hAnsi="Garamond" w:cs="Times New Roman"/>
          <w:sz w:val="22"/>
        </w:rPr>
        <w:t xml:space="preserve"> </w:t>
      </w:r>
    </w:p>
    <w:p w:rsidR="00DC2F3E" w:rsidRDefault="00DC2F3E">
      <w:pPr>
        <w:pStyle w:val="NormalWeb"/>
        <w:rPr>
          <w:rFonts w:ascii="Garamond" w:hAnsi="Garamond" w:cs="Times New Roman"/>
          <w:sz w:val="22"/>
        </w:rPr>
      </w:pPr>
      <w:r>
        <w:rPr>
          <w:rFonts w:ascii="Garamond" w:hAnsi="Garamond" w:cs="Times New Roman"/>
          <w:sz w:val="22"/>
          <w:szCs w:val="20"/>
        </w:rPr>
        <w:t xml:space="preserve">Le nom de Signorelli a été divisé en deux parties. Les deux dernières syllabes se retrouvent telles quelles dans l'un des noms de substitution </w:t>
      </w:r>
      <w:r>
        <w:rPr>
          <w:rFonts w:ascii="Garamond" w:hAnsi="Garamond" w:cs="Times New Roman"/>
          <w:i/>
          <w:iCs/>
          <w:sz w:val="22"/>
          <w:szCs w:val="20"/>
        </w:rPr>
        <w:t xml:space="preserve">(elli), </w:t>
      </w:r>
      <w:r>
        <w:rPr>
          <w:rFonts w:ascii="Garamond" w:hAnsi="Garamond" w:cs="Times New Roman"/>
          <w:sz w:val="22"/>
          <w:szCs w:val="20"/>
        </w:rPr>
        <w:t xml:space="preserve">les deux premières ont, par suite de la traduction de </w:t>
      </w:r>
      <w:r>
        <w:rPr>
          <w:rFonts w:ascii="Garamond" w:hAnsi="Garamond" w:cs="Times New Roman"/>
          <w:i/>
          <w:iCs/>
          <w:sz w:val="22"/>
          <w:szCs w:val="20"/>
        </w:rPr>
        <w:t xml:space="preserve">Signor </w:t>
      </w:r>
      <w:r>
        <w:rPr>
          <w:rFonts w:ascii="Garamond" w:hAnsi="Garamond" w:cs="Times New Roman"/>
          <w:sz w:val="22"/>
          <w:szCs w:val="20"/>
        </w:rPr>
        <w:t xml:space="preserve">en </w:t>
      </w:r>
      <w:r>
        <w:rPr>
          <w:rFonts w:ascii="Garamond" w:hAnsi="Garamond" w:cs="Times New Roman"/>
          <w:i/>
          <w:iCs/>
          <w:sz w:val="22"/>
          <w:szCs w:val="20"/>
        </w:rPr>
        <w:t xml:space="preserve">Herr </w:t>
      </w:r>
      <w:r>
        <w:rPr>
          <w:rFonts w:ascii="Garamond" w:hAnsi="Garamond" w:cs="Times New Roman"/>
          <w:sz w:val="22"/>
          <w:szCs w:val="20"/>
        </w:rPr>
        <w:t>(Seigneur), contracté des rapports nombreux et variés avec les noms contenus dans le sujet refoulé, ce qui les a rendues inutilisables pour la reproduction. La substitution du nom de Signorelli s'est effectuée comme à la faveur d'un déplacement le long de la combinaison des noms "Herzégovine</w:t>
      </w:r>
      <w:r w:rsidR="004153C7">
        <w:rPr>
          <w:rFonts w:ascii="Garamond" w:hAnsi="Garamond" w:cs="Times New Roman"/>
          <w:sz w:val="22"/>
          <w:szCs w:val="20"/>
        </w:rPr>
        <w:t>–</w:t>
      </w:r>
      <w:r>
        <w:rPr>
          <w:rFonts w:ascii="Garamond" w:hAnsi="Garamond" w:cs="Times New Roman"/>
          <w:sz w:val="22"/>
          <w:szCs w:val="20"/>
        </w:rPr>
        <w:t xml:space="preserve">Bosnie", sans aucun égard pour le sens et la délimitation acoustique des syllabes. Les noms semblent donc avoir été traités dans ce processus comme le sont les mots d'une proposition qu'on veut transformer en rébus. Aucun avertissement n'est parvenu à la conscience de tout ce processus, à la suite duquel le nom Signorelli a été ainsi remplacé par d'autres noms. Et, </w:t>
      </w:r>
      <w:r>
        <w:rPr>
          <w:rFonts w:ascii="Garamond" w:hAnsi="Garamond" w:cs="Times New Roman"/>
          <w:i/>
          <w:iCs/>
          <w:sz w:val="22"/>
          <w:szCs w:val="20"/>
        </w:rPr>
        <w:t>à</w:t>
      </w:r>
      <w:r>
        <w:rPr>
          <w:rFonts w:ascii="Garamond" w:hAnsi="Garamond" w:cs="Times New Roman"/>
          <w:sz w:val="22"/>
          <w:szCs w:val="20"/>
        </w:rPr>
        <w:t xml:space="preserve"> </w:t>
      </w:r>
      <w:r>
        <w:rPr>
          <w:rFonts w:ascii="Garamond" w:hAnsi="Garamond" w:cs="Times New Roman"/>
          <w:i/>
          <w:iCs/>
          <w:sz w:val="22"/>
          <w:szCs w:val="20"/>
        </w:rPr>
        <w:t xml:space="preserve">première vue, </w:t>
      </w:r>
      <w:r>
        <w:rPr>
          <w:rFonts w:ascii="Garamond" w:hAnsi="Garamond" w:cs="Times New Roman"/>
          <w:sz w:val="22"/>
          <w:szCs w:val="20"/>
        </w:rPr>
        <w:t xml:space="preserve">on n'entrevoit pas, entre le sujet de conversation </w:t>
      </w:r>
      <w:r>
        <w:rPr>
          <w:rFonts w:ascii="Garamond" w:hAnsi="Garamond" w:cs="Times New Roman"/>
          <w:sz w:val="22"/>
          <w:szCs w:val="20"/>
        </w:rPr>
        <w:lastRenderedPageBreak/>
        <w:t>dans lequel figurait le nom Signorelli et le sujet refoulé qui l'avait précédé immédiatement, de rapport autre que celui déterminé par la similitude de syllabes (ou plutôt de suites de lettres) dans l'un et dans l'autre.</w:t>
      </w:r>
      <w:r>
        <w:rPr>
          <w:rFonts w:ascii="Garamond" w:hAnsi="Garamond" w:cs="Times New Roman"/>
          <w:sz w:val="22"/>
        </w:rPr>
        <w:t xml:space="preserve"> </w:t>
      </w:r>
    </w:p>
    <w:p w:rsidR="00DC2F3E" w:rsidRDefault="00DC2F3E">
      <w:pPr>
        <w:pStyle w:val="NormalWeb"/>
        <w:rPr>
          <w:rFonts w:ascii="Garamond" w:hAnsi="Garamond" w:cs="Times New Roman"/>
          <w:sz w:val="22"/>
        </w:rPr>
      </w:pPr>
      <w:r>
        <w:rPr>
          <w:rFonts w:ascii="Garamond" w:hAnsi="Garamond" w:cs="Times New Roman"/>
          <w:sz w:val="22"/>
          <w:szCs w:val="20"/>
        </w:rPr>
        <w:t>Il n'est peut</w:t>
      </w:r>
      <w:r w:rsidR="004153C7">
        <w:rPr>
          <w:rFonts w:ascii="Garamond" w:hAnsi="Garamond" w:cs="Times New Roman"/>
          <w:sz w:val="22"/>
          <w:szCs w:val="20"/>
        </w:rPr>
        <w:t>–</w:t>
      </w:r>
      <w:r>
        <w:rPr>
          <w:rFonts w:ascii="Garamond" w:hAnsi="Garamond" w:cs="Times New Roman"/>
          <w:sz w:val="22"/>
          <w:szCs w:val="20"/>
        </w:rPr>
        <w:t xml:space="preserve">être pas inutile de noter qu'il n'existe aucune contradiction entre l'explication que nous proposons et la thèse des psychologues qui voient, dans certaines relations et dispositions, les conditions de la reproduction et de l'oubli. Nous nous bornons à affirmer que les facteurs depuis longtemps reconnus comme jouant le rôle de causes déterminantes dans l'oubli d'un nom se compliquent, dans certains cas, d'un </w:t>
      </w:r>
      <w:r>
        <w:rPr>
          <w:rFonts w:ascii="Garamond" w:hAnsi="Garamond" w:cs="Times New Roman"/>
          <w:i/>
          <w:iCs/>
          <w:sz w:val="22"/>
          <w:szCs w:val="20"/>
        </w:rPr>
        <w:t xml:space="preserve">motif </w:t>
      </w:r>
      <w:r>
        <w:rPr>
          <w:rFonts w:ascii="Garamond" w:hAnsi="Garamond" w:cs="Times New Roman"/>
          <w:sz w:val="22"/>
          <w:szCs w:val="20"/>
        </w:rPr>
        <w:t>supplémentaire, et nous donnons en même temps l'explication du mécanisme de la fausse réminiscence. Ces facteurs ont dû nécessairement intervenir dans notre cas, pour permettre à l'élément refoulé de s'emparer par voie d'association du nom cherché et de l'entraîner avec lui dans le refoulement. A propos d'un autre nom, présentant des conditions de reproduction plus favorables, ce fait ne se serait peut</w:t>
      </w:r>
      <w:r w:rsidR="004153C7">
        <w:rPr>
          <w:rFonts w:ascii="Garamond" w:hAnsi="Garamond" w:cs="Times New Roman"/>
          <w:sz w:val="22"/>
          <w:szCs w:val="20"/>
        </w:rPr>
        <w:t>–</w:t>
      </w:r>
      <w:r>
        <w:rPr>
          <w:rFonts w:ascii="Garamond" w:hAnsi="Garamond" w:cs="Times New Roman"/>
          <w:sz w:val="22"/>
          <w:szCs w:val="20"/>
        </w:rPr>
        <w:t>être pas produit. Il est toutefois vraisemblable qu'un élément refoulé s'efforce toujours et dans tous les cas de se manifester au</w:t>
      </w:r>
      <w:r w:rsidR="004153C7">
        <w:rPr>
          <w:rFonts w:ascii="Garamond" w:hAnsi="Garamond" w:cs="Times New Roman"/>
          <w:sz w:val="22"/>
          <w:szCs w:val="20"/>
        </w:rPr>
        <w:t>–</w:t>
      </w:r>
      <w:r>
        <w:rPr>
          <w:rFonts w:ascii="Garamond" w:hAnsi="Garamond" w:cs="Times New Roman"/>
          <w:sz w:val="22"/>
          <w:szCs w:val="20"/>
        </w:rPr>
        <w:t xml:space="preserve">dehors d'une manière ou d'une autre, mais ne réussit à le faire qu'en présence de conditions particulières et appropriées. Dans certains cas, le refoulement s'effectue sans trouble fonctionnel ou, ainsi que nous pouvons le dire avec raison, sans </w:t>
      </w:r>
      <w:r>
        <w:rPr>
          <w:rFonts w:ascii="Garamond" w:hAnsi="Garamond" w:cs="Times New Roman"/>
          <w:i/>
          <w:iCs/>
          <w:sz w:val="22"/>
          <w:szCs w:val="20"/>
        </w:rPr>
        <w:t>symptômes.</w:t>
      </w:r>
      <w:r>
        <w:rPr>
          <w:rFonts w:ascii="Garamond" w:hAnsi="Garamond" w:cs="Times New Roman"/>
          <w:sz w:val="22"/>
        </w:rPr>
        <w:t xml:space="preserve"> </w:t>
      </w:r>
    </w:p>
    <w:p w:rsidR="00DC2F3E" w:rsidRDefault="00DC2F3E">
      <w:pPr>
        <w:pStyle w:val="NormalWeb"/>
        <w:rPr>
          <w:rFonts w:ascii="Garamond" w:hAnsi="Garamond" w:cs="Times New Roman"/>
          <w:sz w:val="22"/>
        </w:rPr>
      </w:pPr>
      <w:r>
        <w:rPr>
          <w:rFonts w:ascii="Garamond" w:hAnsi="Garamond" w:cs="Times New Roman"/>
          <w:sz w:val="22"/>
          <w:szCs w:val="20"/>
        </w:rPr>
        <w:t xml:space="preserve">En résumé, les conditions nécessaires pour que se produise l'oubli d'un nom avec fausse réminiscence sont les suivantes : 1° une certaine tendance à oublier ce nom ; 2° un processus de refoulement ayant eu lieu peu de temps auparavant ; 3° la possibilité d'établir une association </w:t>
      </w:r>
      <w:r>
        <w:rPr>
          <w:rFonts w:ascii="Garamond" w:hAnsi="Garamond" w:cs="Times New Roman"/>
          <w:i/>
          <w:iCs/>
          <w:sz w:val="22"/>
          <w:szCs w:val="20"/>
        </w:rPr>
        <w:t xml:space="preserve">extérieure </w:t>
      </w:r>
      <w:r>
        <w:rPr>
          <w:rFonts w:ascii="Garamond" w:hAnsi="Garamond" w:cs="Times New Roman"/>
          <w:sz w:val="22"/>
          <w:szCs w:val="20"/>
        </w:rPr>
        <w:t>entre le nom en question et l'élément qui vient d'être refoulé. Il n'y a probablement pas lieu d'exagérer la valeur de cette dernière condition, car étant donné la facilité avec laquelle s'effectuent les associations, elle se trouvera remplie dans la plupart des cas. Une autre question, et plus importante, est celle de savoir si une association extérieure de ce genre constitue réellement une condition suffisante pour que l'élément refoulé empêche la reproduction du non cherché et si un lien plus intime entre les deux sujets n'est pas nécessaire à cet effet. A première vue, on est tenté de nier cette dernière nécessité et de considérer comme suffisante la rencontre purement passagère de deux éléments totalement disparates. Mais, à un examen plus approfondi on constate, dans des cas de plus en plus nombreux, que les deux éléments (l'élément refoulé et le nouveau), rattachés par une association extérieure, présentent également des rapports intimes, c'est</w:t>
      </w:r>
      <w:r w:rsidR="004153C7">
        <w:rPr>
          <w:rFonts w:ascii="Garamond" w:hAnsi="Garamond" w:cs="Times New Roman"/>
          <w:sz w:val="22"/>
          <w:szCs w:val="20"/>
        </w:rPr>
        <w:t>–</w:t>
      </w:r>
      <w:r>
        <w:rPr>
          <w:rFonts w:ascii="Garamond" w:hAnsi="Garamond" w:cs="Times New Roman"/>
          <w:sz w:val="22"/>
          <w:szCs w:val="20"/>
        </w:rPr>
        <w:t>à</w:t>
      </w:r>
      <w:r w:rsidR="004153C7">
        <w:rPr>
          <w:rFonts w:ascii="Garamond" w:hAnsi="Garamond" w:cs="Times New Roman"/>
          <w:sz w:val="22"/>
          <w:szCs w:val="20"/>
        </w:rPr>
        <w:t>–</w:t>
      </w:r>
      <w:r>
        <w:rPr>
          <w:rFonts w:ascii="Garamond" w:hAnsi="Garamond" w:cs="Times New Roman"/>
          <w:sz w:val="22"/>
          <w:szCs w:val="20"/>
        </w:rPr>
        <w:t xml:space="preserve">dire qu'ils se rapprochent par leurs contenus, et tel était en effet le cas dans l'exemple </w:t>
      </w:r>
      <w:r>
        <w:rPr>
          <w:rFonts w:ascii="Garamond" w:hAnsi="Garamond" w:cs="Times New Roman"/>
          <w:i/>
          <w:iCs/>
          <w:sz w:val="22"/>
          <w:szCs w:val="20"/>
        </w:rPr>
        <w:t>Signorelli.</w:t>
      </w:r>
      <w:r>
        <w:rPr>
          <w:rFonts w:ascii="Garamond" w:hAnsi="Garamond" w:cs="Times New Roman"/>
          <w:sz w:val="22"/>
        </w:rPr>
        <w:t xml:space="preserve"> </w:t>
      </w:r>
    </w:p>
    <w:p w:rsidR="00DC2F3E" w:rsidRDefault="00DC2F3E">
      <w:pPr>
        <w:pStyle w:val="NormalWeb"/>
      </w:pPr>
      <w:r>
        <w:rPr>
          <w:rFonts w:ascii="Garamond" w:eastAsia="Times New Roman" w:hAnsi="Garamond" w:cs="Courier New"/>
          <w:color w:val="000000"/>
          <w:sz w:val="22"/>
          <w:szCs w:val="20"/>
        </w:rPr>
        <w:t xml:space="preserve">La valeur de la conclusion que nous a fournie l'analyse de l'exemple </w:t>
      </w:r>
      <w:r>
        <w:rPr>
          <w:rFonts w:ascii="Garamond" w:eastAsia="Times New Roman" w:hAnsi="Garamond" w:cs="Courier New"/>
          <w:i/>
          <w:iCs/>
          <w:color w:val="000000"/>
          <w:sz w:val="22"/>
          <w:szCs w:val="20"/>
        </w:rPr>
        <w:t xml:space="preserve">Signorelli </w:t>
      </w:r>
      <w:r>
        <w:rPr>
          <w:rFonts w:ascii="Garamond" w:eastAsia="Times New Roman" w:hAnsi="Garamond" w:cs="Courier New"/>
          <w:color w:val="000000"/>
          <w:sz w:val="22"/>
          <w:szCs w:val="20"/>
        </w:rPr>
        <w:t>varie, selon que ce cas peut être considéré comme typique ou ne constitue qu'un accident isolé. Or, je crois pouvoir affirmer que l'oubli de nom avec fausse réminiscence a lieu le plus souvent de la même manière que dansle cas que nous avons décrit. Presque toutes les fois où j'ai pu observer ce phénomène sur moi</w:t>
      </w:r>
      <w:r w:rsidR="004153C7">
        <w:rPr>
          <w:rFonts w:ascii="Garamond" w:eastAsia="Times New Roman" w:hAnsi="Garamond" w:cs="Courier New"/>
          <w:color w:val="000000"/>
          <w:sz w:val="22"/>
          <w:szCs w:val="20"/>
        </w:rPr>
        <w:t>–</w:t>
      </w:r>
      <w:r>
        <w:rPr>
          <w:rFonts w:ascii="Garamond" w:eastAsia="Times New Roman" w:hAnsi="Garamond" w:cs="Courier New"/>
          <w:color w:val="000000"/>
          <w:sz w:val="22"/>
          <w:szCs w:val="20"/>
        </w:rPr>
        <w:t xml:space="preserve">même, j'ai été à même de l'expliquer comme dans le cas </w:t>
      </w:r>
      <w:r>
        <w:rPr>
          <w:rFonts w:ascii="Garamond" w:eastAsia="Times New Roman" w:hAnsi="Garamond" w:cs="Courier New"/>
          <w:i/>
          <w:iCs/>
          <w:color w:val="000000"/>
          <w:sz w:val="22"/>
          <w:szCs w:val="20"/>
        </w:rPr>
        <w:t xml:space="preserve">signorelli, </w:t>
      </w:r>
      <w:r>
        <w:rPr>
          <w:rFonts w:ascii="Garamond" w:eastAsia="Times New Roman" w:hAnsi="Garamond" w:cs="Courier New"/>
          <w:color w:val="000000"/>
          <w:sz w:val="22"/>
          <w:szCs w:val="20"/>
        </w:rPr>
        <w:t>c'est</w:t>
      </w:r>
      <w:r w:rsidR="004153C7">
        <w:rPr>
          <w:rFonts w:ascii="Garamond" w:eastAsia="Times New Roman" w:hAnsi="Garamond" w:cs="Courier New"/>
          <w:color w:val="000000"/>
          <w:sz w:val="22"/>
          <w:szCs w:val="20"/>
        </w:rPr>
        <w:t>–</w:t>
      </w:r>
      <w:r>
        <w:rPr>
          <w:rFonts w:ascii="Garamond" w:eastAsia="Times New Roman" w:hAnsi="Garamond" w:cs="Courier New"/>
          <w:color w:val="000000"/>
          <w:sz w:val="22"/>
          <w:szCs w:val="20"/>
        </w:rPr>
        <w:t>à</w:t>
      </w:r>
      <w:r w:rsidR="004153C7">
        <w:rPr>
          <w:rFonts w:ascii="Garamond" w:eastAsia="Times New Roman" w:hAnsi="Garamond" w:cs="Courier New"/>
          <w:color w:val="000000"/>
          <w:sz w:val="22"/>
          <w:szCs w:val="20"/>
        </w:rPr>
        <w:t>–</w:t>
      </w:r>
      <w:r>
        <w:rPr>
          <w:rFonts w:ascii="Garamond" w:eastAsia="Times New Roman" w:hAnsi="Garamond" w:cs="Courier New"/>
          <w:color w:val="000000"/>
          <w:sz w:val="22"/>
          <w:szCs w:val="20"/>
        </w:rPr>
        <w:t xml:space="preserve">dire comme ayant été déterminé par le refoulement. Je puis d'ailleurs citer un autre argument à l'appui de ma manière de voir concernant le caractère typique du cas </w:t>
      </w:r>
      <w:r>
        <w:rPr>
          <w:rFonts w:ascii="Garamond" w:eastAsia="Times New Roman" w:hAnsi="Garamond" w:cs="Courier New"/>
          <w:i/>
          <w:iCs/>
          <w:color w:val="000000"/>
          <w:sz w:val="22"/>
          <w:szCs w:val="20"/>
        </w:rPr>
        <w:t xml:space="preserve">Signorelli. </w:t>
      </w:r>
      <w:r>
        <w:rPr>
          <w:rFonts w:ascii="Garamond" w:eastAsia="Times New Roman" w:hAnsi="Garamond" w:cs="Courier New"/>
          <w:color w:val="000000"/>
          <w:sz w:val="22"/>
          <w:szCs w:val="20"/>
        </w:rPr>
        <w:t xml:space="preserve">Je crois notamment que rien n'autorise à établir une ligne de séparation entre les cas d'oublis de noms avec fausse réminiscence et ceux où des noms de substitution incorrects ne se présentent pas. Dans certains cas, ces noms de substitution se présentent spontanément ; dans d'autres, on peut les faire surgir, grâce à un effort d'attention et, une fois surgis, ils présentent, avec l'élément refoulé et le nom cherché, les mêmes rapports que s'ils avaient surgi spontanément. Pour que le nom de substitution devienne conscient, il faut d'abord un effort d'attention et, ensuite, la présence d'une condition, en rapport avec les matériaux psychiques. Cette dernière condition doit, à mon avis, être cherchée dans la plus ou moins grande facilité avec laquelle s'établit la nécessaire association extérieure entre les deux éléments. C'est ainsi que bon nombre de cas d'oublis de noms </w:t>
      </w:r>
      <w:r>
        <w:rPr>
          <w:rFonts w:ascii="Garamond" w:eastAsia="Times New Roman" w:hAnsi="Garamond" w:cs="Courier New"/>
          <w:i/>
          <w:iCs/>
          <w:color w:val="000000"/>
          <w:sz w:val="22"/>
          <w:szCs w:val="20"/>
        </w:rPr>
        <w:t xml:space="preserve">sans </w:t>
      </w:r>
      <w:r>
        <w:rPr>
          <w:rFonts w:ascii="Garamond" w:eastAsia="Times New Roman" w:hAnsi="Garamond" w:cs="Courier New"/>
          <w:color w:val="000000"/>
          <w:sz w:val="22"/>
          <w:szCs w:val="20"/>
        </w:rPr>
        <w:t>fausse réminiscence se rattachent aux cas avec formation de noms de substitution, c'est</w:t>
      </w:r>
      <w:r w:rsidR="004153C7">
        <w:rPr>
          <w:rFonts w:ascii="Garamond" w:eastAsia="Times New Roman" w:hAnsi="Garamond" w:cs="Courier New"/>
          <w:color w:val="000000"/>
          <w:sz w:val="22"/>
          <w:szCs w:val="20"/>
        </w:rPr>
        <w:t>–</w:t>
      </w:r>
      <w:r>
        <w:rPr>
          <w:rFonts w:ascii="Garamond" w:eastAsia="Times New Roman" w:hAnsi="Garamond" w:cs="Courier New"/>
          <w:color w:val="000000"/>
          <w:sz w:val="22"/>
          <w:szCs w:val="20"/>
        </w:rPr>
        <w:t>à</w:t>
      </w:r>
      <w:r w:rsidR="004153C7">
        <w:rPr>
          <w:rFonts w:ascii="Garamond" w:eastAsia="Times New Roman" w:hAnsi="Garamond" w:cs="Courier New"/>
          <w:color w:val="000000"/>
          <w:sz w:val="22"/>
          <w:szCs w:val="20"/>
        </w:rPr>
        <w:t>–</w:t>
      </w:r>
      <w:r>
        <w:rPr>
          <w:rFonts w:ascii="Garamond" w:eastAsia="Times New Roman" w:hAnsi="Garamond" w:cs="Courier New"/>
          <w:color w:val="000000"/>
          <w:sz w:val="22"/>
          <w:szCs w:val="20"/>
        </w:rPr>
        <w:t>dire aux cas justiciables du mécanisme que nous a révélé l'exemple Signorelli. Mais je n'irai certainement pas jusqu'à affirmer que tous les cas d'oublis de noms peuvent être rangés dans cette catégorie. Il y a certainement des oublis de noms où les choses se passent d'une façon beaucoup plus simple. Aussi ne risquons</w:t>
      </w:r>
      <w:r w:rsidR="004153C7">
        <w:rPr>
          <w:rFonts w:ascii="Garamond" w:eastAsia="Times New Roman" w:hAnsi="Garamond" w:cs="Courier New"/>
          <w:color w:val="000000"/>
          <w:sz w:val="22"/>
          <w:szCs w:val="20"/>
        </w:rPr>
        <w:t>–</w:t>
      </w:r>
      <w:r>
        <w:rPr>
          <w:rFonts w:ascii="Garamond" w:eastAsia="Times New Roman" w:hAnsi="Garamond" w:cs="Courier New"/>
          <w:color w:val="000000"/>
          <w:sz w:val="22"/>
          <w:szCs w:val="20"/>
        </w:rPr>
        <w:t xml:space="preserve">nous pas de dépasser les bornes de la prudence, en résumant la situation de la façon suivante : à </w:t>
      </w:r>
      <w:r>
        <w:rPr>
          <w:rFonts w:ascii="Garamond" w:eastAsia="Times New Roman" w:hAnsi="Garamond" w:cs="Courier New"/>
          <w:i/>
          <w:iCs/>
          <w:color w:val="000000"/>
          <w:sz w:val="22"/>
          <w:szCs w:val="20"/>
        </w:rPr>
        <w:t>côté du simple oubli d'un nom propre, il existe des cas où l'oubli est déterminé par le refoulement.</w:t>
      </w:r>
      <w:r>
        <w:t xml:space="preserve">    </w:t>
      </w:r>
    </w:p>
    <w:p w:rsidR="00DC2F3E" w:rsidRDefault="00E82136">
      <w:pPr>
        <w:pStyle w:val="NormalWeb"/>
        <w:rPr>
          <w:sz w:val="20"/>
        </w:rPr>
      </w:pPr>
      <w:hyperlink w:anchor="Table_des_seances" w:history="1">
        <w:r w:rsidR="00DC2F3E">
          <w:rPr>
            <w:rStyle w:val="Lienhypertexte"/>
            <w:rFonts w:ascii="Garamond" w:hAnsi="Garamond" w:cs="Times New Roman"/>
            <w:sz w:val="20"/>
          </w:rPr>
          <w:t>Table des séances</w:t>
        </w:r>
      </w:hyperlink>
    </w:p>
    <w:p w:rsidR="00DC2F3E" w:rsidRDefault="00DC2F3E">
      <w:pPr>
        <w:pStyle w:val="NormalWeb"/>
        <w:rPr>
          <w:sz w:val="20"/>
        </w:rPr>
      </w:pPr>
    </w:p>
    <w:p w:rsidR="00DC2F3E" w:rsidRDefault="00DC2F3E">
      <w:pPr>
        <w:pStyle w:val="NormalWeb"/>
        <w:rPr>
          <w:rFonts w:ascii="Garamond" w:hAnsi="Garamond"/>
          <w:sz w:val="22"/>
        </w:rPr>
      </w:pPr>
      <w:r>
        <w:rPr>
          <w:rFonts w:ascii="Garamond" w:hAnsi="Garamond"/>
          <w:sz w:val="22"/>
        </w:rPr>
        <w:lastRenderedPageBreak/>
        <w:t>Ex</w:t>
      </w:r>
      <w:bookmarkStart w:id="102" w:name="LettrePASCAL"/>
      <w:bookmarkEnd w:id="102"/>
      <w:r>
        <w:rPr>
          <w:rFonts w:ascii="Garamond" w:hAnsi="Garamond"/>
          <w:sz w:val="22"/>
        </w:rPr>
        <w:t xml:space="preserve">trait de la </w:t>
      </w:r>
      <w:hyperlink w:anchor="RLettrePASCAL" w:history="1">
        <w:r>
          <w:rPr>
            <w:rStyle w:val="Lienhypertexte"/>
            <w:rFonts w:ascii="Garamond" w:hAnsi="Garamond"/>
            <w:sz w:val="22"/>
          </w:rPr>
          <w:t>lettre de Pascal à Fermat</w:t>
        </w:r>
      </w:hyperlink>
      <w:r>
        <w:rPr>
          <w:rFonts w:ascii="Garamond" w:hAnsi="Garamond"/>
          <w:sz w:val="22"/>
        </w:rPr>
        <w:t xml:space="preserve"> du 29 juillet 1654             </w:t>
      </w:r>
      <w:hyperlink w:anchor="Table_des_seances" w:history="1">
        <w:r>
          <w:rPr>
            <w:rStyle w:val="Lienhypertexte"/>
            <w:rFonts w:ascii="Garamond" w:hAnsi="Garamond"/>
            <w:sz w:val="22"/>
          </w:rPr>
          <w:t>Table des séances</w:t>
        </w:r>
      </w:hyperlink>
    </w:p>
    <w:p w:rsidR="00DC2F3E" w:rsidRDefault="00DC2F3E">
      <w:pPr>
        <w:jc w:val="both"/>
        <w:rPr>
          <w:rFonts w:ascii="Garamond" w:hAnsi="Garamond"/>
          <w:sz w:val="22"/>
        </w:rPr>
      </w:pPr>
    </w:p>
    <w:p w:rsidR="00DC2F3E" w:rsidRDefault="00DC2F3E">
      <w:pPr>
        <w:jc w:val="both"/>
        <w:rPr>
          <w:rFonts w:ascii="Garamond" w:hAnsi="Garamond"/>
          <w:color w:val="000000"/>
          <w:sz w:val="22"/>
          <w:szCs w:val="22"/>
        </w:rPr>
      </w:pPr>
      <w:r>
        <w:rPr>
          <w:rFonts w:ascii="Garamond" w:hAnsi="Garamond"/>
          <w:color w:val="000000"/>
          <w:sz w:val="22"/>
          <w:szCs w:val="22"/>
        </w:rPr>
        <w:t>[Au dix</w:t>
      </w:r>
      <w:r w:rsidR="004153C7">
        <w:rPr>
          <w:rFonts w:ascii="Garamond" w:hAnsi="Garamond"/>
          <w:color w:val="000000"/>
          <w:sz w:val="22"/>
          <w:szCs w:val="22"/>
        </w:rPr>
        <w:t>–</w:t>
      </w:r>
      <w:r>
        <w:rPr>
          <w:rFonts w:ascii="Garamond" w:hAnsi="Garamond"/>
          <w:color w:val="000000"/>
          <w:sz w:val="22"/>
          <w:szCs w:val="22"/>
        </w:rPr>
        <w:t>septième siècle un célèbre joueur, le Chevalier de Méré, s'est questionné sur les probabilités reliées au jeu : deux joueurs (disons Primus et Secondus) engagent trente</w:t>
      </w:r>
      <w:r w:rsidR="004153C7">
        <w:rPr>
          <w:rFonts w:ascii="Garamond" w:hAnsi="Garamond"/>
          <w:color w:val="000000"/>
          <w:sz w:val="22"/>
          <w:szCs w:val="22"/>
        </w:rPr>
        <w:t>–</w:t>
      </w:r>
      <w:r>
        <w:rPr>
          <w:rFonts w:ascii="Garamond" w:hAnsi="Garamond"/>
          <w:color w:val="000000"/>
          <w:sz w:val="22"/>
          <w:szCs w:val="22"/>
        </w:rPr>
        <w:t>deux pistoles dans un jeu de pile ou face ; empochera les soixante</w:t>
      </w:r>
      <w:r w:rsidR="004153C7">
        <w:rPr>
          <w:rFonts w:ascii="Garamond" w:hAnsi="Garamond"/>
          <w:color w:val="000000"/>
          <w:sz w:val="22"/>
          <w:szCs w:val="22"/>
        </w:rPr>
        <w:t>–</w:t>
      </w:r>
      <w:r>
        <w:rPr>
          <w:rFonts w:ascii="Garamond" w:hAnsi="Garamond"/>
          <w:color w:val="000000"/>
          <w:sz w:val="22"/>
          <w:szCs w:val="22"/>
        </w:rPr>
        <w:t>quatre pistoles celui d'entre eux qui, le premier, aura obtenu 3 succès, consécutifs ou non. Ils jouent une première manche, et Primus gagne ; ils sont à ce moment obligés de se séparer, la partie ne sera jamais terminée. Comment partager équitablement l’enjeu entre eux ?</w:t>
      </w:r>
      <w:r>
        <w:rPr>
          <w:rStyle w:val="Appelnotedebasdep"/>
          <w:rFonts w:ascii="Garamond" w:hAnsi="Garamond"/>
          <w:position w:val="8"/>
          <w:sz w:val="22"/>
          <w:szCs w:val="22"/>
          <w:vertAlign w:val="superscript"/>
        </w:rPr>
        <w:t xml:space="preserve"> </w:t>
      </w:r>
    </w:p>
    <w:p w:rsidR="00DC2F3E" w:rsidRDefault="00DC2F3E">
      <w:pPr>
        <w:jc w:val="both"/>
        <w:rPr>
          <w:rFonts w:ascii="Garamond" w:hAnsi="Garamond"/>
          <w:color w:val="000000"/>
          <w:sz w:val="22"/>
          <w:szCs w:val="22"/>
        </w:rPr>
      </w:pPr>
      <w:r>
        <w:rPr>
          <w:rFonts w:ascii="Garamond" w:hAnsi="Garamond"/>
          <w:color w:val="000000"/>
          <w:sz w:val="22"/>
          <w:szCs w:val="22"/>
        </w:rPr>
        <w:t>Ce problème fut exposé à Pascal par le Chevalier de Méré. Pascal et un de ses contemporains, Pierre de Fermat, se sont penchés sur ce problème et lui ont apporté une solution loin d'être évidente à l'époque. Le chevalier de Méré se ruinait au jeu de « passe</w:t>
      </w:r>
      <w:r w:rsidR="004153C7">
        <w:rPr>
          <w:rFonts w:ascii="Garamond" w:hAnsi="Garamond"/>
          <w:color w:val="000000"/>
          <w:sz w:val="22"/>
          <w:szCs w:val="22"/>
        </w:rPr>
        <w:t>–</w:t>
      </w:r>
      <w:r>
        <w:rPr>
          <w:rFonts w:ascii="Garamond" w:hAnsi="Garamond"/>
          <w:color w:val="000000"/>
          <w:sz w:val="22"/>
          <w:szCs w:val="22"/>
        </w:rPr>
        <w:t>dix », car il supposait que le total des points obtenus en lançant trois dés équilibrés peut être douze avec la même probabilité qu'il peut être onze. En réalité, si on joue avec des dés équilibrés, ces probabilités sont respecti</w:t>
      </w:r>
      <w:r w:rsidR="004153C7">
        <w:rPr>
          <w:rFonts w:ascii="Garamond" w:hAnsi="Garamond"/>
          <w:color w:val="000000"/>
          <w:sz w:val="22"/>
          <w:szCs w:val="22"/>
        </w:rPr>
        <w:t>–</w:t>
      </w:r>
      <w:r>
        <w:rPr>
          <w:rFonts w:ascii="Garamond" w:hAnsi="Garamond"/>
          <w:color w:val="000000"/>
          <w:sz w:val="22"/>
          <w:szCs w:val="22"/>
        </w:rPr>
        <w:t xml:space="preserve">vement de 0,115 741 et 0,125.] </w:t>
      </w:r>
    </w:p>
    <w:p w:rsidR="00DC2F3E" w:rsidRDefault="00DC2F3E">
      <w:pPr>
        <w:widowControl w:val="0"/>
        <w:autoSpaceDE w:val="0"/>
        <w:jc w:val="both"/>
        <w:rPr>
          <w:rFonts w:ascii="Garamond" w:hAnsi="Garamond"/>
          <w:sz w:val="22"/>
        </w:rPr>
      </w:pPr>
    </w:p>
    <w:p w:rsidR="00DC2F3E" w:rsidRDefault="00DC2F3E">
      <w:pPr>
        <w:widowControl w:val="0"/>
        <w:autoSpaceDE w:val="0"/>
        <w:jc w:val="both"/>
        <w:rPr>
          <w:rFonts w:ascii="Garamond" w:hAnsi="Garamond"/>
          <w:i/>
          <w:iCs/>
          <w:sz w:val="22"/>
          <w:szCs w:val="19"/>
        </w:rPr>
      </w:pPr>
      <w:r>
        <w:rPr>
          <w:rFonts w:ascii="Garamond" w:hAnsi="Garamond"/>
          <w:sz w:val="22"/>
        </w:rPr>
        <w:t>Lettre de Pascal à Fermat du 29 juillet 1654.</w:t>
      </w:r>
    </w:p>
    <w:p w:rsidR="00DC2F3E" w:rsidRDefault="00DC2F3E">
      <w:pPr>
        <w:widowControl w:val="0"/>
        <w:autoSpaceDE w:val="0"/>
        <w:jc w:val="both"/>
        <w:rPr>
          <w:rFonts w:ascii="Garamond" w:hAnsi="Garamond"/>
          <w:sz w:val="22"/>
          <w:szCs w:val="19"/>
        </w:rPr>
      </w:pPr>
    </w:p>
    <w:p w:rsidR="00DC2F3E" w:rsidRDefault="00DC2F3E">
      <w:pPr>
        <w:widowControl w:val="0"/>
        <w:autoSpaceDE w:val="0"/>
        <w:jc w:val="both"/>
        <w:rPr>
          <w:rFonts w:ascii="Garamond" w:hAnsi="Garamond"/>
          <w:sz w:val="22"/>
          <w:szCs w:val="19"/>
        </w:rPr>
      </w:pPr>
      <w:r>
        <w:rPr>
          <w:rFonts w:ascii="Garamond" w:hAnsi="Garamond"/>
          <w:sz w:val="22"/>
          <w:szCs w:val="19"/>
        </w:rPr>
        <w:t>Monsieur ,</w:t>
      </w:r>
    </w:p>
    <w:p w:rsidR="00DC2F3E" w:rsidRDefault="00DC2F3E">
      <w:pPr>
        <w:widowControl w:val="0"/>
        <w:autoSpaceDE w:val="0"/>
        <w:jc w:val="both"/>
        <w:rPr>
          <w:rFonts w:ascii="Garamond" w:hAnsi="Garamond"/>
          <w:sz w:val="22"/>
          <w:szCs w:val="19"/>
        </w:rPr>
      </w:pPr>
    </w:p>
    <w:p w:rsidR="00DC2F3E" w:rsidRDefault="00DC2F3E">
      <w:pPr>
        <w:widowControl w:val="0"/>
        <w:autoSpaceDE w:val="0"/>
        <w:jc w:val="both"/>
        <w:rPr>
          <w:rFonts w:ascii="Garamond" w:hAnsi="Garamond"/>
          <w:sz w:val="22"/>
          <w:szCs w:val="19"/>
        </w:rPr>
      </w:pPr>
      <w:r>
        <w:rPr>
          <w:rFonts w:ascii="Garamond" w:hAnsi="Garamond"/>
          <w:sz w:val="22"/>
          <w:szCs w:val="19"/>
        </w:rPr>
        <w:t>L'impatience me prend aussi bien qu'à vous et, quoique je sois encore au lit, je ne puis m'empêcher de vous dire que je reçus hier au soir, de la part de M. de CARCAVI, votre lettre sur les partis, que j'admire si fort que je ne puis vous le dire. Je n'ai pas le loisir de m'étendre, mais, en un mot, vous avez trouvé les deux partis des dés et des parties dans la parfaite justesse : j'en suis tout satisfait, car je ne doute plus maintenant que je ne sois dans la vérité, après la rencontre admirable où je me trouve avec vous.</w:t>
      </w:r>
    </w:p>
    <w:p w:rsidR="00DC2F3E" w:rsidRDefault="00DC2F3E">
      <w:pPr>
        <w:widowControl w:val="0"/>
        <w:autoSpaceDE w:val="0"/>
        <w:jc w:val="both"/>
        <w:rPr>
          <w:rFonts w:ascii="Garamond" w:hAnsi="Garamond"/>
          <w:sz w:val="22"/>
          <w:szCs w:val="19"/>
        </w:rPr>
      </w:pPr>
    </w:p>
    <w:p w:rsidR="00DC2F3E" w:rsidRDefault="00DC2F3E">
      <w:pPr>
        <w:widowControl w:val="0"/>
        <w:autoSpaceDE w:val="0"/>
        <w:jc w:val="both"/>
        <w:rPr>
          <w:rFonts w:ascii="Garamond" w:hAnsi="Garamond"/>
          <w:sz w:val="22"/>
          <w:szCs w:val="19"/>
        </w:rPr>
      </w:pPr>
      <w:r>
        <w:rPr>
          <w:rFonts w:ascii="Garamond" w:hAnsi="Garamond"/>
          <w:sz w:val="22"/>
          <w:szCs w:val="19"/>
        </w:rPr>
        <w:t>J'admire bien davantage la méthode des partis que celle des dés : j'avais vu plusieurs personnes trouver celle des dés, comme M. le chevalier de MER</w:t>
      </w:r>
      <w:r>
        <w:rPr>
          <w:rFonts w:ascii="Garamond" w:hAnsi="Garamond"/>
          <w:sz w:val="22"/>
        </w:rPr>
        <w:t>É</w:t>
      </w:r>
      <w:r>
        <w:rPr>
          <w:rFonts w:ascii="Garamond" w:hAnsi="Garamond"/>
          <w:sz w:val="22"/>
          <w:szCs w:val="19"/>
        </w:rPr>
        <w:t>, qui est celui qui m'a proposé ces questions et aussi M. de ROBERVAL : mais M. de MERÉ n'avait jamais pu trouver la juste valeur des partis ni de biais pour y arriver, de sorte que je me trouvais seul qui eusse connu cette proportion.</w:t>
      </w:r>
    </w:p>
    <w:p w:rsidR="00DC2F3E" w:rsidRDefault="00DC2F3E">
      <w:pPr>
        <w:widowControl w:val="0"/>
        <w:autoSpaceDE w:val="0"/>
        <w:jc w:val="both"/>
        <w:rPr>
          <w:rFonts w:ascii="Garamond" w:hAnsi="Garamond"/>
          <w:sz w:val="22"/>
          <w:szCs w:val="19"/>
        </w:rPr>
      </w:pPr>
    </w:p>
    <w:p w:rsidR="00DC2F3E" w:rsidRDefault="00DC2F3E">
      <w:pPr>
        <w:widowControl w:val="0"/>
        <w:autoSpaceDE w:val="0"/>
        <w:jc w:val="both"/>
        <w:rPr>
          <w:rFonts w:ascii="Garamond" w:hAnsi="Garamond"/>
          <w:sz w:val="22"/>
          <w:szCs w:val="19"/>
        </w:rPr>
      </w:pPr>
      <w:r>
        <w:rPr>
          <w:rFonts w:ascii="Garamond" w:hAnsi="Garamond"/>
          <w:sz w:val="22"/>
          <w:szCs w:val="19"/>
        </w:rPr>
        <w:t>Votre méthode est très sûre et est celle qui m'est la première venue à la pensée dans cette recherche ; mais, parce que la peine des combinaisons est excessive, j'en ai trouvé un abrégé et proprement une autre méthode bien plus courte et plus nette, que je voudrais pouvoir vous dire ici en peu de mots : car je voudrais désormais vous ouvrir mon cœur, s'il se pouvait, tant j'ai de joie de voir notre rencontre. Je vois bien que la vérité est la même à Toulouse et à Paris.</w:t>
      </w:r>
    </w:p>
    <w:p w:rsidR="00DC2F3E" w:rsidRDefault="00DC2F3E">
      <w:pPr>
        <w:widowControl w:val="0"/>
        <w:autoSpaceDE w:val="0"/>
        <w:jc w:val="both"/>
        <w:rPr>
          <w:rFonts w:ascii="Garamond" w:hAnsi="Garamond"/>
          <w:sz w:val="22"/>
          <w:szCs w:val="19"/>
        </w:rPr>
      </w:pPr>
    </w:p>
    <w:p w:rsidR="00DC2F3E" w:rsidRDefault="00DC2F3E">
      <w:pPr>
        <w:widowControl w:val="0"/>
        <w:autoSpaceDE w:val="0"/>
        <w:jc w:val="both"/>
        <w:rPr>
          <w:rFonts w:ascii="Garamond" w:hAnsi="Garamond"/>
          <w:sz w:val="22"/>
          <w:szCs w:val="19"/>
        </w:rPr>
      </w:pPr>
      <w:r>
        <w:rPr>
          <w:rFonts w:ascii="Garamond" w:hAnsi="Garamond"/>
          <w:sz w:val="22"/>
          <w:szCs w:val="19"/>
        </w:rPr>
        <w:t>Voici à peu près comme je fais pour savoir la valeur de chacune des parties, quand deux joueurs jouent, par exemple, en trois parties, et chacun a mis 32 pistoles au jeu.</w:t>
      </w:r>
    </w:p>
    <w:p w:rsidR="00DC2F3E" w:rsidRDefault="00DC2F3E">
      <w:pPr>
        <w:widowControl w:val="0"/>
        <w:autoSpaceDE w:val="0"/>
        <w:jc w:val="both"/>
        <w:rPr>
          <w:rFonts w:ascii="Garamond" w:hAnsi="Garamond"/>
          <w:sz w:val="22"/>
          <w:szCs w:val="19"/>
        </w:rPr>
      </w:pPr>
      <w:r>
        <w:rPr>
          <w:rFonts w:ascii="Garamond" w:hAnsi="Garamond"/>
          <w:sz w:val="22"/>
          <w:szCs w:val="19"/>
        </w:rPr>
        <w:t>Posons que le premier en ait deux et l'autre une ; ils jouent maintenant une partie, dont le sort est tel que, si le premier la gagne, il gagne tout l'argent qui est au jeu, savoir 64 pistoles ; si l'autre la gagne, ils sont deux parties à deux parties, et par conséquent, s'ils veulent se séparer, il faut qu'ils retirent chacun leur mise, savoir chacun 32 pistoles.</w:t>
      </w:r>
    </w:p>
    <w:p w:rsidR="00DC2F3E" w:rsidRDefault="00DC2F3E">
      <w:pPr>
        <w:widowControl w:val="0"/>
        <w:autoSpaceDE w:val="0"/>
        <w:jc w:val="both"/>
        <w:rPr>
          <w:rFonts w:ascii="Garamond" w:hAnsi="Garamond"/>
          <w:sz w:val="22"/>
          <w:szCs w:val="19"/>
        </w:rPr>
      </w:pPr>
      <w:r>
        <w:rPr>
          <w:rFonts w:ascii="Garamond" w:hAnsi="Garamond"/>
          <w:sz w:val="22"/>
          <w:szCs w:val="19"/>
        </w:rPr>
        <w:t>Considérez donc, Monsieur, que si le premier gagne, il lui appartient 64 : s'il perd, il lui appartient 32. Donc s'ils veulent ne point hasarder cette partie et se séparer sans la jouer, le premier doit dire : "Je suis sûr d'avoir 32 pistoles, car la perte même me les donne ; mais pour les 32 autres, peut</w:t>
      </w:r>
      <w:r w:rsidR="004153C7">
        <w:rPr>
          <w:rFonts w:ascii="Garamond" w:hAnsi="Garamond"/>
          <w:sz w:val="22"/>
          <w:szCs w:val="19"/>
        </w:rPr>
        <w:t>–</w:t>
      </w:r>
      <w:r>
        <w:rPr>
          <w:rFonts w:ascii="Garamond" w:hAnsi="Garamond"/>
          <w:sz w:val="22"/>
          <w:szCs w:val="19"/>
        </w:rPr>
        <w:t>être je les aurai, peut</w:t>
      </w:r>
      <w:r w:rsidR="004153C7">
        <w:rPr>
          <w:rFonts w:ascii="Garamond" w:hAnsi="Garamond"/>
          <w:sz w:val="22"/>
          <w:szCs w:val="19"/>
        </w:rPr>
        <w:t>–</w:t>
      </w:r>
      <w:r>
        <w:rPr>
          <w:rFonts w:ascii="Garamond" w:hAnsi="Garamond"/>
          <w:sz w:val="22"/>
          <w:szCs w:val="19"/>
        </w:rPr>
        <w:t>être vous les aurez, le hasard est égal ; partageons donc ces 32 pistoles par la moitié et me donnez, outre cela, mes 32 qui me sont sûres". Il aura donc 48 pistoles et l'autre 16.</w:t>
      </w:r>
    </w:p>
    <w:p w:rsidR="00DC2F3E" w:rsidRDefault="00DC2F3E">
      <w:pPr>
        <w:widowControl w:val="0"/>
        <w:autoSpaceDE w:val="0"/>
        <w:jc w:val="both"/>
        <w:rPr>
          <w:rFonts w:ascii="Garamond" w:hAnsi="Garamond"/>
          <w:sz w:val="22"/>
          <w:szCs w:val="19"/>
        </w:rPr>
      </w:pPr>
    </w:p>
    <w:p w:rsidR="00DC2F3E" w:rsidRDefault="00DC2F3E">
      <w:pPr>
        <w:widowControl w:val="0"/>
        <w:autoSpaceDE w:val="0"/>
        <w:jc w:val="both"/>
        <w:rPr>
          <w:rFonts w:ascii="Garamond" w:hAnsi="Garamond"/>
          <w:sz w:val="22"/>
          <w:szCs w:val="19"/>
        </w:rPr>
      </w:pPr>
      <w:r>
        <w:rPr>
          <w:rFonts w:ascii="Garamond" w:hAnsi="Garamond"/>
          <w:sz w:val="22"/>
          <w:szCs w:val="19"/>
        </w:rPr>
        <w:t>Posons maintenant que le premier ait deux parties et l'autre point, et ils commencent à jouer une partie. Le sort de cette partie est tel que, si le premier gagne, il tire tout l'argent, 64 pistoles ; si l'autre la gagne, les voilà revenus au cas précédent auquel le premier aura deux parties et l'autre une.</w:t>
      </w:r>
    </w:p>
    <w:p w:rsidR="00DC2F3E" w:rsidRDefault="00DC2F3E">
      <w:pPr>
        <w:widowControl w:val="0"/>
        <w:autoSpaceDE w:val="0"/>
        <w:jc w:val="both"/>
        <w:rPr>
          <w:rFonts w:ascii="Garamond" w:hAnsi="Garamond"/>
          <w:sz w:val="22"/>
          <w:szCs w:val="19"/>
        </w:rPr>
      </w:pPr>
    </w:p>
    <w:p w:rsidR="00DC2F3E" w:rsidRDefault="00DC2F3E">
      <w:pPr>
        <w:widowControl w:val="0"/>
        <w:autoSpaceDE w:val="0"/>
        <w:jc w:val="both"/>
        <w:rPr>
          <w:rFonts w:ascii="Garamond" w:hAnsi="Garamond"/>
          <w:sz w:val="22"/>
          <w:szCs w:val="19"/>
        </w:rPr>
      </w:pPr>
      <w:r>
        <w:rPr>
          <w:rFonts w:ascii="Garamond" w:hAnsi="Garamond"/>
          <w:sz w:val="22"/>
          <w:szCs w:val="19"/>
        </w:rPr>
        <w:t>Or, nous avons déjà montré qu'en ce cas il appartient à celui qui a les deux parties, 48 pistoles : donc, s'ils veulent ne point jouer cette partie, il doit dire ainsi : "Si je la gagne, je gagnerai tout, qui est 64 ; si je la perds, il m'appartiendra légitimement 48 : donc donnez</w:t>
      </w:r>
      <w:r w:rsidR="004153C7">
        <w:rPr>
          <w:rFonts w:ascii="Garamond" w:hAnsi="Garamond"/>
          <w:sz w:val="22"/>
          <w:szCs w:val="19"/>
        </w:rPr>
        <w:t>–</w:t>
      </w:r>
      <w:r>
        <w:rPr>
          <w:rFonts w:ascii="Garamond" w:hAnsi="Garamond"/>
          <w:sz w:val="22"/>
          <w:szCs w:val="19"/>
        </w:rPr>
        <w:t>moi les 48 qui me sont certaines au cas même que je perde, et partageons les 16 autres par la moitié, puisqu'il y a autant de hasard que vous les gagniez comme moi". Ainsi il aura 48 et 8, qui sont 56 pistoles.</w:t>
      </w:r>
    </w:p>
    <w:p w:rsidR="00DC2F3E" w:rsidRDefault="00DC2F3E">
      <w:pPr>
        <w:widowControl w:val="0"/>
        <w:autoSpaceDE w:val="0"/>
        <w:jc w:val="both"/>
        <w:rPr>
          <w:rFonts w:ascii="Garamond" w:hAnsi="Garamond"/>
          <w:sz w:val="22"/>
          <w:szCs w:val="19"/>
        </w:rPr>
      </w:pPr>
      <w:r>
        <w:rPr>
          <w:rFonts w:ascii="Garamond" w:hAnsi="Garamond"/>
          <w:sz w:val="22"/>
          <w:szCs w:val="19"/>
        </w:rPr>
        <w:lastRenderedPageBreak/>
        <w:t>Posons enfin que le premier n'ait qu'une partie et l'autre point. Vous voyez, Monsieur, que, s'ils commencent une partie nouvelle, le sort en est tel que, si le premier la gagne, il aura deux parties à point, et partant, par le cas précédent, il lui appartient 56 ; s'il la perd, ils sont partie à partie donc il lui appartient 32 pistoles. Donc il doit dire : "Si vous voulez ne la pas jouer, donnez</w:t>
      </w:r>
      <w:r w:rsidR="004153C7">
        <w:rPr>
          <w:rFonts w:ascii="Garamond" w:hAnsi="Garamond"/>
          <w:sz w:val="22"/>
          <w:szCs w:val="19"/>
        </w:rPr>
        <w:t>–</w:t>
      </w:r>
      <w:r>
        <w:rPr>
          <w:rFonts w:ascii="Garamond" w:hAnsi="Garamond"/>
          <w:sz w:val="22"/>
          <w:szCs w:val="19"/>
        </w:rPr>
        <w:t>moi 32 pistoles qui me sont sûres, et partageons le reste de 56 par la moitié. De 56 ôtez 32, reste 24 ; partagez donc 24 par la moitié, prenez en 12, et moi 12, qui, avec 32, font 44</w:t>
      </w:r>
    </w:p>
    <w:p w:rsidR="00DC2F3E" w:rsidRDefault="00DC2F3E">
      <w:pPr>
        <w:shd w:val="clear" w:color="auto" w:fill="FFFFFF"/>
        <w:autoSpaceDE w:val="0"/>
        <w:rPr>
          <w:rFonts w:ascii="Garamond" w:hAnsi="Garamond"/>
          <w:color w:val="000000"/>
          <w:sz w:val="22"/>
          <w:szCs w:val="22"/>
        </w:rPr>
      </w:pPr>
      <w:r>
        <w:rPr>
          <w:rFonts w:ascii="Garamond" w:hAnsi="Garamond"/>
          <w:color w:val="000000"/>
          <w:sz w:val="22"/>
          <w:szCs w:val="22"/>
        </w:rPr>
        <w:t>Or, par ce moyen, vous voyez, par les simples soustractions, que pour la première partie il appartient sur l'argent de l'autre 12 pistoles, pour la seconde autres 12, et pour la dernière 8.</w:t>
      </w:r>
    </w:p>
    <w:p w:rsidR="00DC2F3E" w:rsidRDefault="00DC2F3E">
      <w:pPr>
        <w:shd w:val="clear" w:color="auto" w:fill="FFFFFF"/>
        <w:autoSpaceDE w:val="0"/>
        <w:rPr>
          <w:rFonts w:ascii="Garamond" w:hAnsi="Garamond"/>
          <w:color w:val="000000"/>
          <w:sz w:val="22"/>
          <w:szCs w:val="22"/>
        </w:rPr>
      </w:pPr>
      <w:r>
        <w:rPr>
          <w:rFonts w:ascii="Garamond" w:hAnsi="Garamond"/>
          <w:color w:val="000000"/>
          <w:sz w:val="22"/>
          <w:szCs w:val="22"/>
        </w:rPr>
        <w:t>Or, pour ne plus faire de mystère, puisque vous voyez aussi bien tout à découvert, et que je n'en faisais que pour voir si je ne me trompais pas, la valeur (j'entends la valeur sur l'argent de l'autre seulement) de la dernière partie de deux est double de la dernière partie de trois et qua</w:t>
      </w:r>
      <w:r>
        <w:rPr>
          <w:rFonts w:ascii="Garamond" w:hAnsi="Garamond"/>
          <w:color w:val="000000"/>
          <w:sz w:val="22"/>
          <w:szCs w:val="22"/>
        </w:rPr>
        <w:softHyphen/>
        <w:t>druple de la dernière partie de quatre et octuple de la dernière partie de cinq, etc.</w:t>
      </w:r>
    </w:p>
    <w:p w:rsidR="00DC2F3E" w:rsidRDefault="00DC2F3E">
      <w:pPr>
        <w:shd w:val="clear" w:color="auto" w:fill="FFFFFF"/>
        <w:autoSpaceDE w:val="0"/>
        <w:rPr>
          <w:rFonts w:ascii="Garamond" w:hAnsi="Garamond"/>
          <w:color w:val="000000"/>
          <w:sz w:val="22"/>
          <w:szCs w:val="22"/>
        </w:rPr>
      </w:pPr>
      <w:r>
        <w:rPr>
          <w:rFonts w:ascii="Garamond" w:hAnsi="Garamond"/>
          <w:color w:val="000000"/>
          <w:sz w:val="22"/>
          <w:szCs w:val="22"/>
        </w:rPr>
        <w:t>Mais la proportion des premières parties n'est pas si aisée à trouver : elle est donc ainsi, car je ne veux rien déguiser, et voici le problème dont je faisais tant de cas, comme en effet il me plaît fort :</w:t>
      </w:r>
    </w:p>
    <w:p w:rsidR="00DC2F3E" w:rsidRDefault="00DC2F3E">
      <w:pPr>
        <w:shd w:val="clear" w:color="auto" w:fill="FFFFFF"/>
        <w:autoSpaceDE w:val="0"/>
        <w:rPr>
          <w:rFonts w:ascii="Garamond" w:hAnsi="Garamond"/>
          <w:color w:val="000000"/>
          <w:sz w:val="22"/>
          <w:szCs w:val="22"/>
        </w:rPr>
      </w:pPr>
      <w:r>
        <w:rPr>
          <w:rFonts w:ascii="Garamond" w:hAnsi="Garamond"/>
          <w:color w:val="000000"/>
          <w:sz w:val="22"/>
          <w:szCs w:val="22"/>
        </w:rPr>
        <w:t>Etant donné tel nombre de parties qu'on vou</w:t>
      </w:r>
      <w:r>
        <w:rPr>
          <w:rFonts w:ascii="Garamond" w:hAnsi="Garamond"/>
          <w:color w:val="000000"/>
          <w:sz w:val="22"/>
          <w:szCs w:val="22"/>
        </w:rPr>
        <w:softHyphen/>
        <w:t>dra, trouver la valeur de la première.</w:t>
      </w:r>
    </w:p>
    <w:p w:rsidR="00DC2F3E" w:rsidRDefault="00DC2F3E">
      <w:pPr>
        <w:shd w:val="clear" w:color="auto" w:fill="FFFFFF"/>
        <w:autoSpaceDE w:val="0"/>
        <w:rPr>
          <w:rFonts w:ascii="Garamond" w:hAnsi="Garamond"/>
          <w:color w:val="000000"/>
          <w:sz w:val="22"/>
          <w:szCs w:val="22"/>
        </w:rPr>
      </w:pPr>
      <w:r>
        <w:rPr>
          <w:rFonts w:ascii="Garamond" w:hAnsi="Garamond"/>
          <w:color w:val="000000"/>
          <w:sz w:val="22"/>
          <w:szCs w:val="22"/>
        </w:rPr>
        <w:t>Soit le nombre des parties donné, par exemple, 8. Prenez les huit premiers nombres pairs et les huit premiers nombres impairs, savoir : 2, 4, 6, 8, 10, 12, 14, 16, et 1, 3, 5, 7, 9, 11, 13, 15.</w:t>
      </w:r>
    </w:p>
    <w:p w:rsidR="00DC2F3E" w:rsidRDefault="00DC2F3E">
      <w:pPr>
        <w:shd w:val="clear" w:color="auto" w:fill="FFFFFF"/>
        <w:autoSpaceDE w:val="0"/>
        <w:rPr>
          <w:rFonts w:ascii="Garamond" w:hAnsi="Garamond"/>
          <w:color w:val="000000"/>
          <w:sz w:val="22"/>
          <w:szCs w:val="22"/>
        </w:rPr>
      </w:pPr>
      <w:r>
        <w:rPr>
          <w:rFonts w:ascii="Garamond" w:hAnsi="Garamond"/>
          <w:color w:val="000000"/>
          <w:sz w:val="22"/>
          <w:szCs w:val="22"/>
        </w:rPr>
        <w:t>Multipliez les nombres pairs en cette sorte : le premier par le second, le produit par le troi sième, le produit par le quatrième, le produit par le cinquième, etc. ; multipliez les nombres impairs de la même sorte : le premier par le se</w:t>
      </w:r>
      <w:r>
        <w:rPr>
          <w:rFonts w:ascii="Garamond" w:hAnsi="Garamond"/>
          <w:color w:val="000000"/>
          <w:sz w:val="22"/>
          <w:szCs w:val="22"/>
        </w:rPr>
        <w:softHyphen/>
        <w:t>cond, le produit par le troisième, etc.</w:t>
      </w:r>
    </w:p>
    <w:p w:rsidR="00DC2F3E" w:rsidRDefault="00DC2F3E">
      <w:pPr>
        <w:shd w:val="clear" w:color="auto" w:fill="FFFFFF"/>
        <w:autoSpaceDE w:val="0"/>
        <w:rPr>
          <w:rFonts w:ascii="Garamond" w:hAnsi="Garamond"/>
          <w:color w:val="000000"/>
          <w:sz w:val="22"/>
          <w:szCs w:val="22"/>
        </w:rPr>
      </w:pPr>
      <w:r>
        <w:rPr>
          <w:rFonts w:ascii="Garamond" w:hAnsi="Garamond"/>
          <w:color w:val="000000"/>
          <w:sz w:val="22"/>
          <w:szCs w:val="22"/>
        </w:rPr>
        <w:t>Le dernier produit des pairs est le dénomina</w:t>
      </w:r>
      <w:r>
        <w:rPr>
          <w:rFonts w:ascii="Garamond" w:hAnsi="Garamond"/>
          <w:color w:val="000000"/>
          <w:sz w:val="22"/>
          <w:szCs w:val="22"/>
        </w:rPr>
        <w:softHyphen/>
        <w:t>teur, et le dernier produit des impairs est le numérateur de la fraction qui exprime la valeur de la première partie de huit ; c'est</w:t>
      </w:r>
      <w:r w:rsidR="004153C7">
        <w:rPr>
          <w:rFonts w:ascii="Garamond" w:hAnsi="Garamond"/>
          <w:color w:val="000000"/>
          <w:sz w:val="22"/>
          <w:szCs w:val="22"/>
        </w:rPr>
        <w:t>–</w:t>
      </w:r>
      <w:r>
        <w:rPr>
          <w:rFonts w:ascii="Garamond" w:hAnsi="Garamond"/>
          <w:color w:val="000000"/>
          <w:sz w:val="22"/>
          <w:szCs w:val="22"/>
        </w:rPr>
        <w:t>à</w:t>
      </w:r>
      <w:r w:rsidR="004153C7">
        <w:rPr>
          <w:rFonts w:ascii="Garamond" w:hAnsi="Garamond"/>
          <w:color w:val="000000"/>
          <w:sz w:val="22"/>
          <w:szCs w:val="22"/>
        </w:rPr>
        <w:t>–</w:t>
      </w:r>
      <w:r>
        <w:rPr>
          <w:rFonts w:ascii="Garamond" w:hAnsi="Garamond"/>
          <w:color w:val="000000"/>
          <w:sz w:val="22"/>
          <w:szCs w:val="22"/>
        </w:rPr>
        <w:t>dire que, si on joue chacun le nombre de pistoles exprimé par le produit des pairs, il en appartiendra sur l'argent de l'autre le nombre exprimé par le pro</w:t>
      </w:r>
      <w:r>
        <w:rPr>
          <w:rFonts w:ascii="Garamond" w:hAnsi="Garamond"/>
          <w:color w:val="000000"/>
          <w:sz w:val="22"/>
          <w:szCs w:val="22"/>
        </w:rPr>
        <w:softHyphen/>
        <w:t>duit des impairs.</w:t>
      </w:r>
    </w:p>
    <w:p w:rsidR="00DC2F3E" w:rsidRDefault="00DC2F3E">
      <w:pPr>
        <w:shd w:val="clear" w:color="auto" w:fill="FFFFFF"/>
        <w:autoSpaceDE w:val="0"/>
        <w:rPr>
          <w:rFonts w:ascii="Garamond" w:hAnsi="Garamond"/>
          <w:color w:val="000000"/>
          <w:sz w:val="22"/>
          <w:szCs w:val="22"/>
        </w:rPr>
      </w:pPr>
      <w:r>
        <w:rPr>
          <w:rFonts w:ascii="Garamond" w:hAnsi="Garamond"/>
          <w:color w:val="000000"/>
          <w:sz w:val="22"/>
          <w:szCs w:val="22"/>
        </w:rPr>
        <w:t>Ce qui se démontre, mais avec beaucoup de peine, par les combinaisons telles que vous les avez imaginées, et je n'ai pu le démontrer par cette autre voie que je viens de vous dire, mais seulement par celle des combinaisons. Et voici les propositions qui y mènent, qui sont propre</w:t>
      </w:r>
      <w:r>
        <w:rPr>
          <w:rFonts w:ascii="Garamond" w:hAnsi="Garamond"/>
          <w:color w:val="000000"/>
          <w:sz w:val="22"/>
          <w:szCs w:val="22"/>
        </w:rPr>
        <w:softHyphen/>
        <w:t>ment des propositions arithmétiques touchant les combinaisons, dont j'ai d'assez belles pro</w:t>
      </w:r>
      <w:r>
        <w:rPr>
          <w:rFonts w:ascii="Garamond" w:hAnsi="Garamond"/>
          <w:color w:val="000000"/>
          <w:sz w:val="22"/>
          <w:szCs w:val="22"/>
        </w:rPr>
        <w:softHyphen/>
        <w:t>priétés.</w:t>
      </w:r>
    </w:p>
    <w:p w:rsidR="00DC2F3E" w:rsidRDefault="00DC2F3E">
      <w:pPr>
        <w:shd w:val="clear" w:color="auto" w:fill="FFFFFF"/>
        <w:autoSpaceDE w:val="0"/>
        <w:rPr>
          <w:rFonts w:ascii="Garamond" w:hAnsi="Garamond"/>
          <w:color w:val="000000"/>
          <w:sz w:val="22"/>
          <w:szCs w:val="22"/>
        </w:rPr>
      </w:pPr>
      <w:r>
        <w:rPr>
          <w:rFonts w:ascii="Garamond" w:hAnsi="Garamond"/>
          <w:color w:val="000000"/>
          <w:sz w:val="22"/>
          <w:szCs w:val="22"/>
        </w:rPr>
        <w:t>Si d'un nombre quelconque de lettres, par exemple, de 8 : A, B, C, D, E, F, G, H, voua en prenez toutes les combinaisons possibles de 4 lettres, et ensuite toutes les combinaisons possibles de 5 lettres, et puis de 6, de 7 et de 8, etc., et qu'ainsi vous preniez toutes les combi</w:t>
      </w:r>
      <w:r>
        <w:rPr>
          <w:rFonts w:ascii="Garamond" w:hAnsi="Garamond"/>
          <w:color w:val="000000"/>
          <w:sz w:val="22"/>
          <w:szCs w:val="22"/>
        </w:rPr>
        <w:softHyphen/>
        <w:t>naisons possibles depuis la multitude, qui est la moitié de la toute, jusqu'au tout : je dis que, si vous joignez ensemble la moitié de la combi</w:t>
      </w:r>
      <w:r>
        <w:rPr>
          <w:rFonts w:ascii="Garamond" w:hAnsi="Garamond"/>
          <w:color w:val="000000"/>
          <w:sz w:val="22"/>
          <w:szCs w:val="22"/>
        </w:rPr>
        <w:softHyphen/>
        <w:t>naison de 4 avec chaeune des combinaisons supérieures, la somme sera le nombre tantième de la progression quaternaire à commencer par le binaire, qui est la moitié de la multitude.</w:t>
      </w:r>
    </w:p>
    <w:p w:rsidR="00DC2F3E" w:rsidRDefault="00DC2F3E">
      <w:pPr>
        <w:shd w:val="clear" w:color="auto" w:fill="FFFFFF"/>
        <w:autoSpaceDE w:val="0"/>
        <w:rPr>
          <w:rFonts w:ascii="Garamond" w:hAnsi="Garamond"/>
          <w:color w:val="000000"/>
          <w:sz w:val="22"/>
          <w:szCs w:val="22"/>
        </w:rPr>
      </w:pPr>
      <w:r>
        <w:rPr>
          <w:rFonts w:ascii="Garamond" w:hAnsi="Garamond"/>
          <w:color w:val="000000"/>
          <w:sz w:val="22"/>
          <w:szCs w:val="22"/>
        </w:rPr>
        <w:t>Par exemple, et je vous le dirai en latin, car le français n'y vaut rien :</w:t>
      </w:r>
    </w:p>
    <w:p w:rsidR="00DC2F3E" w:rsidRDefault="00DC2F3E">
      <w:pPr>
        <w:shd w:val="clear" w:color="auto" w:fill="FFFFFF"/>
        <w:autoSpaceDE w:val="0"/>
        <w:rPr>
          <w:rFonts w:ascii="Garamond" w:hAnsi="Garamond"/>
          <w:color w:val="000000"/>
          <w:sz w:val="22"/>
          <w:szCs w:val="22"/>
        </w:rPr>
      </w:pPr>
      <w:r>
        <w:rPr>
          <w:rFonts w:ascii="Garamond" w:hAnsi="Garamond"/>
          <w:color w:val="000000"/>
          <w:sz w:val="22"/>
          <w:szCs w:val="22"/>
        </w:rPr>
        <w:t>Si quotlibet litterarum, verbi gratia octo : A, B, C, D, E, F, G, H,</w:t>
      </w:r>
    </w:p>
    <w:p w:rsidR="00DC2F3E" w:rsidRDefault="00DC2F3E">
      <w:pPr>
        <w:rPr>
          <w:rFonts w:ascii="Garamond" w:hAnsi="Garamond"/>
          <w:color w:val="000000"/>
          <w:sz w:val="22"/>
          <w:szCs w:val="22"/>
        </w:rPr>
      </w:pPr>
      <w:r>
        <w:rPr>
          <w:rFonts w:ascii="Garamond" w:hAnsi="Garamond"/>
          <w:color w:val="000000"/>
          <w:sz w:val="22"/>
          <w:szCs w:val="22"/>
        </w:rPr>
        <w:t>sumantur omnes combinationes quaternarii, quinquenarii, senarii, etc., usque ad octona</w:t>
      </w:r>
      <w:r w:rsidR="004153C7">
        <w:rPr>
          <w:rFonts w:ascii="Garamond" w:hAnsi="Garamond"/>
          <w:color w:val="000000"/>
          <w:sz w:val="22"/>
          <w:szCs w:val="22"/>
        </w:rPr>
        <w:t>–</w:t>
      </w:r>
      <w:r>
        <w:rPr>
          <w:rFonts w:ascii="Garamond" w:hAnsi="Garamond"/>
          <w:color w:val="000000"/>
          <w:sz w:val="22"/>
          <w:szCs w:val="22"/>
        </w:rPr>
        <w:t>rium : dico, si jungas dimidium combinationis quaternarii, nempe 35 (dimidium 70) cum omni</w:t>
      </w:r>
      <w:r>
        <w:rPr>
          <w:rFonts w:ascii="Garamond" w:hAnsi="Garamond"/>
          <w:color w:val="000000"/>
          <w:sz w:val="22"/>
          <w:szCs w:val="22"/>
        </w:rPr>
        <w:softHyphen/>
        <w:t>bus combinationibus quinquenarii, nempe 56, plus omnibus combinationibus senarii, nempe 28, plus omnibus combinationibus septenarii, nempe 8, plus omnibus combinationibus octo</w:t>
      </w:r>
      <w:r w:rsidR="004153C7">
        <w:rPr>
          <w:rFonts w:ascii="Garamond" w:hAnsi="Garamond"/>
          <w:color w:val="000000"/>
          <w:sz w:val="22"/>
          <w:szCs w:val="22"/>
        </w:rPr>
        <w:t>–</w:t>
      </w:r>
      <w:r>
        <w:rPr>
          <w:rFonts w:ascii="Garamond" w:hAnsi="Garamond"/>
          <w:color w:val="000000"/>
          <w:sz w:val="22"/>
          <w:szCs w:val="22"/>
        </w:rPr>
        <w:t>narii, nempe 1, factum esse quartum numerum progressionis quaternarii cujus origo est a : dico quartum numerum, quia 4 octonarii dimidium est.</w:t>
      </w:r>
    </w:p>
    <w:p w:rsidR="00DC2F3E" w:rsidRDefault="00DC2F3E">
      <w:pPr>
        <w:shd w:val="clear" w:color="auto" w:fill="FFFFFF"/>
        <w:autoSpaceDE w:val="0"/>
        <w:rPr>
          <w:rFonts w:ascii="Garamond" w:hAnsi="Garamond"/>
          <w:color w:val="000000"/>
          <w:sz w:val="22"/>
          <w:szCs w:val="22"/>
        </w:rPr>
      </w:pPr>
      <w:r>
        <w:rPr>
          <w:rFonts w:ascii="Garamond" w:hAnsi="Garamond"/>
          <w:color w:val="000000"/>
          <w:sz w:val="22"/>
          <w:szCs w:val="22"/>
        </w:rPr>
        <w:t>Sunt enim numeri progressionis quaternarii cujus origo est 2, isti :</w:t>
      </w:r>
    </w:p>
    <w:p w:rsidR="00DC2F3E" w:rsidRDefault="00DC2F3E">
      <w:pPr>
        <w:shd w:val="clear" w:color="auto" w:fill="FFFFFF"/>
        <w:autoSpaceDE w:val="0"/>
        <w:rPr>
          <w:rFonts w:ascii="Garamond" w:hAnsi="Garamond"/>
          <w:color w:val="000000"/>
          <w:sz w:val="22"/>
          <w:szCs w:val="22"/>
        </w:rPr>
      </w:pPr>
      <w:r>
        <w:rPr>
          <w:rFonts w:ascii="Garamond" w:hAnsi="Garamond"/>
          <w:color w:val="000000"/>
          <w:sz w:val="22"/>
          <w:szCs w:val="22"/>
        </w:rPr>
        <w:t>2, 8, 32, 128, 512, etc., Quorum 2 primus est, 8 secundus, 32 tertius, et 128 quartus, cui 128 aequantur :</w:t>
      </w:r>
    </w:p>
    <w:p w:rsidR="00DC2F3E" w:rsidRDefault="00DC2F3E">
      <w:pPr>
        <w:shd w:val="clear" w:color="auto" w:fill="FFFFFF"/>
        <w:autoSpaceDE w:val="0"/>
        <w:rPr>
          <w:rFonts w:ascii="Garamond" w:hAnsi="Garamond"/>
          <w:color w:val="000000"/>
          <w:sz w:val="22"/>
          <w:szCs w:val="22"/>
        </w:rPr>
      </w:pPr>
      <w:r>
        <w:rPr>
          <w:rFonts w:ascii="Garamond" w:hAnsi="Garamond"/>
          <w:color w:val="000000"/>
          <w:sz w:val="22"/>
          <w:szCs w:val="22"/>
        </w:rPr>
        <w:t>+ 35 dimidium combinationis 4 litterarum, + 56 combinationis 5 litterarum, +  28 combinationis 6 litterarum, +    8 combinationis 7 litterarum, +    1 combinationis 8 litterarum.</w:t>
      </w:r>
    </w:p>
    <w:p w:rsidR="00DC2F3E" w:rsidRDefault="00DC2F3E">
      <w:pPr>
        <w:shd w:val="clear" w:color="auto" w:fill="FFFFFF"/>
        <w:autoSpaceDE w:val="0"/>
        <w:rPr>
          <w:rFonts w:ascii="Garamond" w:hAnsi="Garamond"/>
          <w:color w:val="000000"/>
          <w:sz w:val="22"/>
          <w:szCs w:val="22"/>
        </w:rPr>
      </w:pPr>
      <w:r>
        <w:rPr>
          <w:rFonts w:ascii="Garamond" w:hAnsi="Garamond"/>
          <w:color w:val="000000"/>
          <w:sz w:val="22"/>
          <w:szCs w:val="22"/>
        </w:rPr>
        <w:t xml:space="preserve"> Voilà la première proposition, qui est pure</w:t>
      </w:r>
      <w:r>
        <w:rPr>
          <w:rFonts w:ascii="Garamond" w:hAnsi="Garamond"/>
          <w:color w:val="000000"/>
          <w:sz w:val="22"/>
          <w:szCs w:val="22"/>
        </w:rPr>
        <w:softHyphen/>
        <w:t>ment arithmétique ; l'autre regarde la doctrine des partis et est telle :</w:t>
      </w:r>
    </w:p>
    <w:p w:rsidR="00DC2F3E" w:rsidRDefault="00DC2F3E">
      <w:pPr>
        <w:shd w:val="clear" w:color="auto" w:fill="FFFFFF"/>
        <w:autoSpaceDE w:val="0"/>
        <w:rPr>
          <w:rFonts w:ascii="Garamond" w:hAnsi="Garamond"/>
          <w:color w:val="000000"/>
          <w:sz w:val="22"/>
          <w:szCs w:val="22"/>
        </w:rPr>
      </w:pPr>
      <w:r>
        <w:rPr>
          <w:rFonts w:ascii="Garamond" w:hAnsi="Garamond"/>
          <w:color w:val="000000"/>
          <w:sz w:val="22"/>
          <w:szCs w:val="22"/>
        </w:rPr>
        <w:t>Il faut dire auparavant : si on a une partie de 5, par exemple, et qu'ainsi il en manque 4, le jeu sera infailliblement décidé en 8, qui est double de 4.</w:t>
      </w:r>
    </w:p>
    <w:p w:rsidR="00DC2F3E" w:rsidRDefault="00DC2F3E">
      <w:pPr>
        <w:shd w:val="clear" w:color="auto" w:fill="FFFFFF"/>
        <w:autoSpaceDE w:val="0"/>
        <w:rPr>
          <w:rFonts w:ascii="Garamond" w:hAnsi="Garamond"/>
          <w:color w:val="000000"/>
          <w:sz w:val="22"/>
          <w:szCs w:val="22"/>
        </w:rPr>
      </w:pPr>
      <w:r>
        <w:rPr>
          <w:rFonts w:ascii="Garamond" w:hAnsi="Garamond"/>
          <w:color w:val="000000"/>
          <w:sz w:val="22"/>
          <w:szCs w:val="22"/>
        </w:rPr>
        <w:t>La valeur de la première partie de 5 sur l'ar</w:t>
      </w:r>
      <w:r>
        <w:rPr>
          <w:rFonts w:ascii="Garamond" w:hAnsi="Garamond"/>
          <w:color w:val="000000"/>
          <w:sz w:val="22"/>
          <w:szCs w:val="22"/>
        </w:rPr>
        <w:softHyphen/>
        <w:t>gent de l'autre est la fraction qui a pour numéra</w:t>
      </w:r>
      <w:r>
        <w:rPr>
          <w:rFonts w:ascii="Garamond" w:hAnsi="Garamond"/>
          <w:color w:val="000000"/>
          <w:sz w:val="22"/>
          <w:szCs w:val="22"/>
        </w:rPr>
        <w:softHyphen/>
        <w:t>teur la moitié de la combinaison de 4 sur 8 (je prends 4 parce qu'il est égal au nombre des par</w:t>
      </w:r>
      <w:r>
        <w:rPr>
          <w:rFonts w:ascii="Garamond" w:hAnsi="Garamond"/>
          <w:color w:val="000000"/>
          <w:sz w:val="22"/>
          <w:szCs w:val="22"/>
        </w:rPr>
        <w:softHyphen/>
        <w:t>ties qui manque, et 8 parce qu'il est double de 4), et pour dénominateur ce même numérateur, plus toutes les combinaisons supérieures.</w:t>
      </w:r>
    </w:p>
    <w:p w:rsidR="00DC2F3E" w:rsidRDefault="00DC2F3E">
      <w:pPr>
        <w:shd w:val="clear" w:color="auto" w:fill="FFFFFF"/>
        <w:autoSpaceDE w:val="0"/>
        <w:rPr>
          <w:rFonts w:ascii="Garamond" w:hAnsi="Garamond"/>
          <w:color w:val="000000"/>
          <w:sz w:val="22"/>
          <w:szCs w:val="22"/>
        </w:rPr>
      </w:pPr>
      <w:r>
        <w:rPr>
          <w:rFonts w:ascii="Garamond" w:hAnsi="Garamond"/>
          <w:color w:val="000000"/>
          <w:sz w:val="22"/>
          <w:szCs w:val="22"/>
        </w:rPr>
        <w:t>Ainsi, si j'ai une partie de 5, il m'appartient, sur l'argent de mon joueur, 35/128 ; c'est</w:t>
      </w:r>
      <w:r w:rsidR="004153C7">
        <w:rPr>
          <w:rFonts w:ascii="Garamond" w:hAnsi="Garamond"/>
          <w:color w:val="000000"/>
          <w:sz w:val="22"/>
          <w:szCs w:val="22"/>
        </w:rPr>
        <w:t>–</w:t>
      </w:r>
      <w:r>
        <w:rPr>
          <w:rFonts w:ascii="Garamond" w:hAnsi="Garamond"/>
          <w:color w:val="000000"/>
          <w:sz w:val="22"/>
          <w:szCs w:val="22"/>
        </w:rPr>
        <w:t>à</w:t>
      </w:r>
      <w:r w:rsidR="004153C7">
        <w:rPr>
          <w:rFonts w:ascii="Garamond" w:hAnsi="Garamond"/>
          <w:color w:val="000000"/>
          <w:sz w:val="22"/>
          <w:szCs w:val="22"/>
        </w:rPr>
        <w:t>–</w:t>
      </w:r>
      <w:r>
        <w:rPr>
          <w:rFonts w:ascii="Garamond" w:hAnsi="Garamond"/>
          <w:color w:val="000000"/>
          <w:sz w:val="22"/>
          <w:szCs w:val="22"/>
        </w:rPr>
        <w:t>dire que, s'il a mis 128 pistoles, j'en prends 35 et je lui laisse le reste, 93.</w:t>
      </w:r>
    </w:p>
    <w:p w:rsidR="00DC2F3E" w:rsidRDefault="00DC2F3E">
      <w:pPr>
        <w:shd w:val="clear" w:color="auto" w:fill="FFFFFF"/>
        <w:autoSpaceDE w:val="0"/>
        <w:rPr>
          <w:rFonts w:ascii="Garamond" w:hAnsi="Garamond"/>
          <w:color w:val="000000"/>
          <w:sz w:val="22"/>
          <w:szCs w:val="22"/>
        </w:rPr>
      </w:pPr>
      <w:r>
        <w:rPr>
          <w:rFonts w:ascii="Garamond" w:hAnsi="Garamond"/>
          <w:color w:val="000000"/>
          <w:sz w:val="22"/>
          <w:szCs w:val="22"/>
        </w:rPr>
        <w:lastRenderedPageBreak/>
        <w:t>Or, cette fraction 35/128 est la même que celle</w:t>
      </w:r>
      <w:r w:rsidR="004153C7">
        <w:rPr>
          <w:rFonts w:ascii="Garamond" w:hAnsi="Garamond"/>
          <w:color w:val="000000"/>
          <w:sz w:val="22"/>
          <w:szCs w:val="22"/>
        </w:rPr>
        <w:t>–</w:t>
      </w:r>
      <w:r>
        <w:rPr>
          <w:rFonts w:ascii="Garamond" w:hAnsi="Garamond"/>
          <w:color w:val="000000"/>
          <w:sz w:val="22"/>
          <w:szCs w:val="22"/>
        </w:rPr>
        <w:t xml:space="preserve">là : </w:t>
      </w:r>
      <w:r>
        <w:rPr>
          <w:rFonts w:ascii="Garamond" w:hAnsi="Garamond"/>
          <w:color w:val="000000"/>
          <w:sz w:val="22"/>
          <w:szCs w:val="22"/>
          <w:vertAlign w:val="superscript"/>
        </w:rPr>
        <w:t>105</w:t>
      </w:r>
      <w:r>
        <w:rPr>
          <w:rFonts w:ascii="Garamond" w:hAnsi="Garamond"/>
          <w:color w:val="000000"/>
          <w:sz w:val="22"/>
          <w:szCs w:val="22"/>
        </w:rPr>
        <w:t>/</w:t>
      </w:r>
      <w:r>
        <w:rPr>
          <w:rFonts w:ascii="Garamond" w:hAnsi="Garamond"/>
          <w:color w:val="000000"/>
          <w:sz w:val="22"/>
          <w:szCs w:val="22"/>
          <w:vertAlign w:val="subscript"/>
        </w:rPr>
        <w:t>384</w:t>
      </w:r>
      <w:r>
        <w:rPr>
          <w:rFonts w:ascii="Garamond" w:hAnsi="Garamond"/>
          <w:color w:val="000000"/>
          <w:sz w:val="22"/>
          <w:szCs w:val="22"/>
        </w:rPr>
        <w:t xml:space="preserve"> laquelle est faite par la multiplication des pairs pour le dénominateur, et la multipli</w:t>
      </w:r>
      <w:r>
        <w:rPr>
          <w:rFonts w:ascii="Garamond" w:hAnsi="Garamond"/>
          <w:color w:val="000000"/>
          <w:sz w:val="22"/>
          <w:szCs w:val="22"/>
        </w:rPr>
        <w:softHyphen/>
        <w:t>cation des impairs pour le numérateur.</w:t>
      </w:r>
    </w:p>
    <w:p w:rsidR="00DC2F3E" w:rsidRDefault="00DC2F3E">
      <w:pPr>
        <w:shd w:val="clear" w:color="auto" w:fill="FFFFFF"/>
        <w:autoSpaceDE w:val="0"/>
        <w:rPr>
          <w:rFonts w:ascii="Garamond" w:hAnsi="Garamond"/>
          <w:color w:val="000000"/>
          <w:sz w:val="22"/>
          <w:szCs w:val="22"/>
        </w:rPr>
      </w:pPr>
      <w:r>
        <w:rPr>
          <w:rFonts w:ascii="Garamond" w:hAnsi="Garamond"/>
          <w:color w:val="000000"/>
          <w:sz w:val="22"/>
          <w:szCs w:val="22"/>
        </w:rPr>
        <w:t>Vous verrez bien sans doute tout cela, si vous vous en donnez tant soit peu la peine ; c'est pourquoi je trouve inutile de vous en entretenir davantage. Je vous envoie néanmoins une de mes vieilles Tables. Je n'ai pas le loisir de la copier ; je la referai. Vous y verrez comme tou</w:t>
      </w:r>
      <w:r>
        <w:rPr>
          <w:rFonts w:ascii="Garamond" w:hAnsi="Garamond"/>
          <w:color w:val="000000"/>
          <w:sz w:val="22"/>
          <w:szCs w:val="22"/>
        </w:rPr>
        <w:softHyphen/>
        <w:t>jours que la valeur de la première partie est égale à celle de la seconde, ce qui se trouve aisément par les combinaisons.</w:t>
      </w:r>
    </w:p>
    <w:p w:rsidR="00DC2F3E" w:rsidRDefault="00DC2F3E">
      <w:pPr>
        <w:shd w:val="clear" w:color="auto" w:fill="FFFFFF"/>
        <w:autoSpaceDE w:val="0"/>
        <w:rPr>
          <w:rFonts w:ascii="Garamond" w:hAnsi="Garamond"/>
          <w:color w:val="000000"/>
          <w:sz w:val="22"/>
          <w:szCs w:val="22"/>
        </w:rPr>
      </w:pPr>
      <w:r>
        <w:rPr>
          <w:rFonts w:ascii="Garamond" w:hAnsi="Garamond"/>
          <w:color w:val="000000"/>
          <w:sz w:val="22"/>
          <w:szCs w:val="22"/>
        </w:rPr>
        <w:t>Vous verrez de même que les nombres de la première ligne augmentent toujours ; ceux de la seconde de même ; ceux de la troisième de même.</w:t>
      </w:r>
    </w:p>
    <w:p w:rsidR="00DC2F3E" w:rsidRDefault="00DC2F3E">
      <w:pPr>
        <w:shd w:val="clear" w:color="auto" w:fill="FFFFFF"/>
        <w:autoSpaceDE w:val="0"/>
        <w:rPr>
          <w:rFonts w:ascii="Garamond" w:hAnsi="Garamond"/>
          <w:color w:val="000000"/>
          <w:sz w:val="22"/>
          <w:szCs w:val="22"/>
        </w:rPr>
      </w:pPr>
      <w:r>
        <w:rPr>
          <w:rFonts w:ascii="Garamond" w:hAnsi="Garamond"/>
          <w:color w:val="000000"/>
          <w:sz w:val="22"/>
          <w:szCs w:val="22"/>
        </w:rPr>
        <w:t>Mais ensuite ceux de la quatrième diminuent ; ceux de la cinquième, etc. Ce qui est étrange.</w:t>
      </w:r>
    </w:p>
    <w:p w:rsidR="00DC2F3E" w:rsidRDefault="00DC2F3E">
      <w:pPr>
        <w:shd w:val="clear" w:color="auto" w:fill="FFFFFF"/>
        <w:autoSpaceDE w:val="0"/>
        <w:rPr>
          <w:rFonts w:ascii="Garamond" w:hAnsi="Garamond"/>
          <w:color w:val="000000"/>
          <w:sz w:val="22"/>
          <w:szCs w:val="22"/>
        </w:rPr>
      </w:pPr>
      <w:r>
        <w:rPr>
          <w:rFonts w:ascii="Garamond" w:hAnsi="Garamond"/>
          <w:color w:val="000000"/>
          <w:sz w:val="22"/>
          <w:szCs w:val="22"/>
        </w:rPr>
        <w:t>Je n'ai pas le temps de vous envoyer la dé</w:t>
      </w:r>
      <w:r>
        <w:rPr>
          <w:rFonts w:ascii="Garamond" w:hAnsi="Garamond"/>
          <w:color w:val="000000"/>
          <w:sz w:val="22"/>
          <w:szCs w:val="22"/>
        </w:rPr>
        <w:softHyphen/>
        <w:t>monstration d'une difficulté qui étonnait fort M..., car il a très bon esprit, mais il n'est pas géomètre (c'est, comme vous savez, un grand défaut), et même il ne comprend pas qu'une ligne mathématique soit divisible à l'infini et croit fort bien entendre qu'elle est composée de points en nombre fini, et jamais je n'ai pu l'en tirer. Si vous pouviez le faire, on le rendrait parfait.</w:t>
      </w:r>
    </w:p>
    <w:p w:rsidR="00DC2F3E" w:rsidRDefault="00DC2F3E">
      <w:pPr>
        <w:shd w:val="clear" w:color="auto" w:fill="FFFFFF"/>
        <w:autoSpaceDE w:val="0"/>
        <w:rPr>
          <w:rFonts w:ascii="Garamond" w:hAnsi="Garamond"/>
          <w:color w:val="000000"/>
          <w:sz w:val="22"/>
          <w:szCs w:val="22"/>
        </w:rPr>
      </w:pPr>
      <w:r>
        <w:rPr>
          <w:rFonts w:ascii="Garamond" w:hAnsi="Garamond"/>
          <w:color w:val="000000"/>
          <w:sz w:val="22"/>
          <w:szCs w:val="22"/>
        </w:rPr>
        <w:t>Il me disait donc qu'il avait trouvé fausseté dans les nombres par cette raison :</w:t>
      </w:r>
    </w:p>
    <w:p w:rsidR="00DC2F3E" w:rsidRDefault="00DC2F3E">
      <w:pPr>
        <w:shd w:val="clear" w:color="auto" w:fill="FFFFFF"/>
        <w:autoSpaceDE w:val="0"/>
        <w:rPr>
          <w:rFonts w:ascii="Garamond" w:hAnsi="Garamond"/>
          <w:color w:val="000000"/>
          <w:sz w:val="22"/>
          <w:szCs w:val="22"/>
        </w:rPr>
      </w:pPr>
      <w:r>
        <w:rPr>
          <w:rFonts w:ascii="Garamond" w:hAnsi="Garamond"/>
          <w:color w:val="000000"/>
          <w:sz w:val="22"/>
          <w:szCs w:val="22"/>
        </w:rPr>
        <w:t>Si on entreprend de faire un six avec un dé, il y a avantage de l'entreprendre en 4, comme de 671 à 625.</w:t>
      </w:r>
    </w:p>
    <w:p w:rsidR="00DC2F3E" w:rsidRDefault="00DC2F3E">
      <w:pPr>
        <w:shd w:val="clear" w:color="auto" w:fill="FFFFFF"/>
        <w:autoSpaceDE w:val="0"/>
        <w:rPr>
          <w:rFonts w:ascii="Garamond" w:hAnsi="Garamond"/>
          <w:color w:val="000000"/>
          <w:sz w:val="22"/>
          <w:szCs w:val="22"/>
        </w:rPr>
      </w:pPr>
      <w:r>
        <w:rPr>
          <w:rFonts w:ascii="Garamond" w:hAnsi="Garamond"/>
          <w:color w:val="000000"/>
          <w:sz w:val="22"/>
          <w:szCs w:val="22"/>
        </w:rPr>
        <w:t>Si on entreprend de faire Sonnez avec deux dés, il y a désavantage de l'entreprendre en 24.</w:t>
      </w:r>
    </w:p>
    <w:p w:rsidR="00DC2F3E" w:rsidRDefault="00DC2F3E">
      <w:pPr>
        <w:shd w:val="clear" w:color="auto" w:fill="FFFFFF"/>
        <w:autoSpaceDE w:val="0"/>
        <w:rPr>
          <w:rFonts w:ascii="Garamond" w:hAnsi="Garamond"/>
          <w:color w:val="000000"/>
          <w:sz w:val="22"/>
          <w:szCs w:val="22"/>
        </w:rPr>
      </w:pPr>
      <w:r>
        <w:rPr>
          <w:rFonts w:ascii="Garamond" w:hAnsi="Garamond"/>
          <w:color w:val="000000"/>
          <w:sz w:val="22"/>
          <w:szCs w:val="22"/>
        </w:rPr>
        <w:t>Et néanmoins 34 est à 36, qui est le nombre des faces des deux dés, comme 4 à 6, qui est le nombre des faces d'un dé.</w:t>
      </w:r>
    </w:p>
    <w:p w:rsidR="00DC2F3E" w:rsidRDefault="00DC2F3E">
      <w:pPr>
        <w:shd w:val="clear" w:color="auto" w:fill="FFFFFF"/>
        <w:autoSpaceDE w:val="0"/>
        <w:rPr>
          <w:rFonts w:ascii="Garamond" w:hAnsi="Garamond"/>
          <w:color w:val="000000"/>
          <w:sz w:val="22"/>
          <w:szCs w:val="22"/>
        </w:rPr>
      </w:pPr>
      <w:r>
        <w:rPr>
          <w:rFonts w:ascii="Garamond" w:hAnsi="Garamond"/>
          <w:color w:val="000000"/>
          <w:sz w:val="22"/>
          <w:szCs w:val="22"/>
        </w:rPr>
        <w:t>Voilà quel était son grand scandale, qui lui faisait dire hautement que les propositions n'étaient pas constantes, et que l'arithmétique se démentait. Mais vous en verrez bien aisément la raison par les principes où vous êtes.</w:t>
      </w:r>
    </w:p>
    <w:p w:rsidR="002C6728" w:rsidRDefault="00DC2F3E">
      <w:pPr>
        <w:shd w:val="clear" w:color="auto" w:fill="FFFFFF"/>
        <w:autoSpaceDE w:val="0"/>
        <w:rPr>
          <w:rFonts w:ascii="Garamond" w:hAnsi="Garamond"/>
          <w:sz w:val="22"/>
        </w:rPr>
      </w:pPr>
      <w:r>
        <w:rPr>
          <w:rFonts w:ascii="Garamond" w:hAnsi="Garamond"/>
          <w:sz w:val="22"/>
        </w:rPr>
        <w:t xml:space="preserve">Je mettrai par ordre tout ce que j'en ai fait, quand j'aurai achevé des Traités géométriques où je travaille </w:t>
      </w:r>
    </w:p>
    <w:p w:rsidR="00DC2F3E" w:rsidRDefault="00DC2F3E">
      <w:pPr>
        <w:shd w:val="clear" w:color="auto" w:fill="FFFFFF"/>
        <w:autoSpaceDE w:val="0"/>
        <w:rPr>
          <w:rFonts w:ascii="Garamond" w:hAnsi="Garamond"/>
          <w:sz w:val="22"/>
          <w:szCs w:val="19"/>
        </w:rPr>
      </w:pPr>
      <w:r>
        <w:rPr>
          <w:rFonts w:ascii="Garamond" w:hAnsi="Garamond"/>
          <w:sz w:val="22"/>
        </w:rPr>
        <w:t>il y a déjà quelque temps. J'en ai fait aussi d'arithmétiques, sur le sujet</w:t>
      </w:r>
      <w:r>
        <w:rPr>
          <w:rFonts w:ascii="Garamond" w:hAnsi="Garamond"/>
          <w:sz w:val="22"/>
          <w:szCs w:val="19"/>
        </w:rPr>
        <w:t>…</w:t>
      </w:r>
    </w:p>
    <w:p w:rsidR="00267C1B" w:rsidRDefault="00DC2F3E">
      <w:pPr>
        <w:shd w:val="clear" w:color="auto" w:fill="FFFFFF"/>
        <w:autoSpaceDE w:val="0"/>
        <w:rPr>
          <w:rFonts w:ascii="Garamond" w:hAnsi="Garamond"/>
          <w:sz w:val="22"/>
        </w:rPr>
      </w:pPr>
      <w:r>
        <w:rPr>
          <w:rFonts w:ascii="Garamond" w:hAnsi="Garamond"/>
          <w:sz w:val="22"/>
        </w:rPr>
        <w:t xml:space="preserve">                                                                                                                                 </w:t>
      </w:r>
    </w:p>
    <w:p w:rsidR="00267C1B" w:rsidRDefault="00267C1B">
      <w:pPr>
        <w:shd w:val="clear" w:color="auto" w:fill="FFFFFF"/>
        <w:autoSpaceDE w:val="0"/>
        <w:rPr>
          <w:rFonts w:ascii="Garamond" w:hAnsi="Garamond"/>
          <w:sz w:val="22"/>
        </w:rPr>
      </w:pPr>
    </w:p>
    <w:p w:rsidR="00267C1B" w:rsidRDefault="00267C1B">
      <w:pPr>
        <w:shd w:val="clear" w:color="auto" w:fill="FFFFFF"/>
        <w:autoSpaceDE w:val="0"/>
        <w:rPr>
          <w:rFonts w:ascii="Garamond" w:hAnsi="Garamond"/>
          <w:sz w:val="22"/>
        </w:rPr>
      </w:pPr>
    </w:p>
    <w:p w:rsidR="00267C1B" w:rsidRDefault="00267C1B">
      <w:pPr>
        <w:shd w:val="clear" w:color="auto" w:fill="FFFFFF"/>
        <w:autoSpaceDE w:val="0"/>
        <w:rPr>
          <w:rFonts w:ascii="Garamond" w:hAnsi="Garamond"/>
          <w:sz w:val="22"/>
        </w:rPr>
      </w:pPr>
    </w:p>
    <w:p w:rsidR="00267C1B" w:rsidRDefault="00267C1B">
      <w:pPr>
        <w:shd w:val="clear" w:color="auto" w:fill="FFFFFF"/>
        <w:autoSpaceDE w:val="0"/>
        <w:rPr>
          <w:rFonts w:ascii="Garamond" w:hAnsi="Garamond"/>
          <w:sz w:val="22"/>
        </w:rPr>
      </w:pPr>
    </w:p>
    <w:p w:rsidR="00267C1B" w:rsidRDefault="00267C1B">
      <w:pPr>
        <w:shd w:val="clear" w:color="auto" w:fill="FFFFFF"/>
        <w:autoSpaceDE w:val="0"/>
        <w:rPr>
          <w:rFonts w:ascii="Garamond" w:hAnsi="Garamond"/>
          <w:sz w:val="22"/>
        </w:rPr>
      </w:pPr>
    </w:p>
    <w:p w:rsidR="00267C1B" w:rsidRDefault="00267C1B">
      <w:pPr>
        <w:shd w:val="clear" w:color="auto" w:fill="FFFFFF"/>
        <w:autoSpaceDE w:val="0"/>
        <w:rPr>
          <w:rFonts w:ascii="Garamond" w:hAnsi="Garamond"/>
          <w:sz w:val="22"/>
        </w:rPr>
      </w:pPr>
    </w:p>
    <w:p w:rsidR="00267C1B" w:rsidRDefault="00267C1B">
      <w:pPr>
        <w:shd w:val="clear" w:color="auto" w:fill="FFFFFF"/>
        <w:autoSpaceDE w:val="0"/>
        <w:rPr>
          <w:rFonts w:ascii="Garamond" w:hAnsi="Garamond"/>
          <w:sz w:val="22"/>
        </w:rPr>
      </w:pPr>
    </w:p>
    <w:p w:rsidR="00267C1B" w:rsidRDefault="00267C1B">
      <w:pPr>
        <w:shd w:val="clear" w:color="auto" w:fill="FFFFFF"/>
        <w:autoSpaceDE w:val="0"/>
        <w:rPr>
          <w:rFonts w:ascii="Garamond" w:hAnsi="Garamond"/>
          <w:sz w:val="22"/>
        </w:rPr>
      </w:pPr>
    </w:p>
    <w:p w:rsidR="00267C1B" w:rsidRDefault="00267C1B">
      <w:pPr>
        <w:shd w:val="clear" w:color="auto" w:fill="FFFFFF"/>
        <w:autoSpaceDE w:val="0"/>
        <w:rPr>
          <w:rFonts w:ascii="Garamond" w:hAnsi="Garamond"/>
          <w:sz w:val="22"/>
        </w:rPr>
      </w:pPr>
    </w:p>
    <w:p w:rsidR="00267C1B" w:rsidRDefault="00267C1B">
      <w:pPr>
        <w:shd w:val="clear" w:color="auto" w:fill="FFFFFF"/>
        <w:autoSpaceDE w:val="0"/>
        <w:rPr>
          <w:rFonts w:ascii="Garamond" w:hAnsi="Garamond"/>
          <w:sz w:val="22"/>
        </w:rPr>
      </w:pPr>
    </w:p>
    <w:p w:rsidR="00267C1B" w:rsidRDefault="00267C1B">
      <w:pPr>
        <w:suppressAutoHyphens w:val="0"/>
        <w:rPr>
          <w:rFonts w:ascii="Garamond" w:hAnsi="Garamond"/>
          <w:sz w:val="22"/>
        </w:rPr>
      </w:pPr>
      <w:r>
        <w:rPr>
          <w:rFonts w:ascii="Garamond" w:hAnsi="Garamond"/>
          <w:sz w:val="22"/>
        </w:rPr>
        <w:br w:type="page"/>
      </w:r>
    </w:p>
    <w:p w:rsidR="00DC2F3E" w:rsidRDefault="00E82136" w:rsidP="00267C1B">
      <w:pPr>
        <w:shd w:val="clear" w:color="auto" w:fill="FFFFFF"/>
        <w:autoSpaceDE w:val="0"/>
        <w:jc w:val="center"/>
        <w:rPr>
          <w:rFonts w:ascii="Garamond" w:hAnsi="Garamond"/>
          <w:sz w:val="22"/>
        </w:rPr>
      </w:pPr>
      <w:hyperlink w:anchor="retourtable" w:history="1">
        <w:hyperlink w:anchor="Table_des_seances" w:history="1">
          <w:r w:rsidR="00DC2F3E">
            <w:rPr>
              <w:rStyle w:val="Lienhypertexte"/>
              <w:rFonts w:ascii="Garamond" w:hAnsi="Garamond"/>
              <w:sz w:val="22"/>
            </w:rPr>
            <w:t>Table des séances</w:t>
          </w:r>
        </w:hyperlink>
      </w:hyperlink>
    </w:p>
    <w:sectPr w:rsidR="00DC2F3E" w:rsidSect="00B43C8C">
      <w:footnotePr>
        <w:pos w:val="beneathText"/>
      </w:footnotePr>
      <w:type w:val="continuous"/>
      <w:pgSz w:w="11905" w:h="16837"/>
      <w:pgMar w:top="1417" w:right="1417" w:bottom="1417" w:left="1417" w:header="1417" w:footer="708"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3A43" w:rsidRDefault="00BC3A43">
      <w:r>
        <w:separator/>
      </w:r>
    </w:p>
  </w:endnote>
  <w:endnote w:type="continuationSeparator" w:id="0">
    <w:p w:rsidR="00BC3A43" w:rsidRDefault="00BC3A43">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Palace Script MT">
    <w:panose1 w:val="030303020206070C0B05"/>
    <w:charset w:val="00"/>
    <w:family w:val="script"/>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thenian">
    <w:altName w:val="Symbol"/>
    <w:charset w:val="02"/>
    <w:family w:val="auto"/>
    <w:pitch w:val="variable"/>
    <w:sig w:usb0="00000000" w:usb1="10000000" w:usb2="00000000" w:usb3="00000000" w:csb0="80000000" w:csb1="00000000"/>
  </w:font>
  <w:font w:name="LACAN">
    <w:panose1 w:val="00000000000000000000"/>
    <w:charset w:val="00"/>
    <w:family w:val="auto"/>
    <w:pitch w:val="variable"/>
    <w:sig w:usb0="00000003" w:usb1="00000000" w:usb2="00000000" w:usb3="00000000" w:csb0="00000001" w:csb1="00000000"/>
  </w:font>
  <w:font w:name="SIL-Kai-Reg-Jian">
    <w:altName w:val="Arial Unicode MS"/>
    <w:panose1 w:val="00000000000000000000"/>
    <w:charset w:val="86"/>
    <w:family w:val="auto"/>
    <w:notTrueType/>
    <w:pitch w:val="default"/>
    <w:sig w:usb0="00000001" w:usb1="080E0000" w:usb2="00000010" w:usb3="00000000" w:csb0="00040000" w:csb1="00000000"/>
  </w:font>
  <w:font w:name="PalatinoLinotype-Roman+1">
    <w:altName w:val="Times New Roman"/>
    <w:panose1 w:val="00000000000000000000"/>
    <w:charset w:val="A1"/>
    <w:family w:val="auto"/>
    <w:notTrueType/>
    <w:pitch w:val="default"/>
    <w:sig w:usb0="00000081" w:usb1="00000000" w:usb2="00000000" w:usb3="00000000" w:csb0="00000008" w:csb1="00000000"/>
  </w:font>
  <w:font w:name="PalatinoLinotype-Roman">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99E" w:rsidRDefault="00E82136">
    <w:pPr>
      <w:pStyle w:val="Pieddepage"/>
      <w:framePr w:wrap="around" w:vAnchor="text" w:hAnchor="margin" w:xAlign="right" w:y="1"/>
      <w:rPr>
        <w:rStyle w:val="Numrodepage"/>
      </w:rPr>
    </w:pPr>
    <w:r>
      <w:rPr>
        <w:rStyle w:val="Numrodepage"/>
      </w:rPr>
      <w:fldChar w:fldCharType="begin"/>
    </w:r>
    <w:r w:rsidR="008E799E">
      <w:rPr>
        <w:rStyle w:val="Numrodepage"/>
      </w:rPr>
      <w:instrText xml:space="preserve">PAGE  </w:instrText>
    </w:r>
    <w:r>
      <w:rPr>
        <w:rStyle w:val="Numrodepage"/>
      </w:rPr>
      <w:fldChar w:fldCharType="end"/>
    </w:r>
  </w:p>
  <w:p w:rsidR="008E799E" w:rsidRDefault="008E799E">
    <w:pPr>
      <w:pStyle w:val="Pieddepag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99E" w:rsidRDefault="00E82136">
    <w:pPr>
      <w:pStyle w:val="Pieddepage"/>
      <w:framePr w:wrap="around" w:vAnchor="text" w:hAnchor="margin" w:xAlign="right" w:y="1"/>
      <w:rPr>
        <w:rStyle w:val="Numrodepage"/>
      </w:rPr>
    </w:pPr>
    <w:r>
      <w:rPr>
        <w:rStyle w:val="Numrodepage"/>
      </w:rPr>
      <w:fldChar w:fldCharType="begin"/>
    </w:r>
    <w:r w:rsidR="008E799E">
      <w:rPr>
        <w:rStyle w:val="Numrodepage"/>
      </w:rPr>
      <w:instrText xml:space="preserve">PAGE  </w:instrText>
    </w:r>
    <w:r>
      <w:rPr>
        <w:rStyle w:val="Numrodepage"/>
      </w:rPr>
      <w:fldChar w:fldCharType="separate"/>
    </w:r>
    <w:r w:rsidR="0073148D">
      <w:rPr>
        <w:rStyle w:val="Numrodepage"/>
        <w:noProof/>
      </w:rPr>
      <w:t>422</w:t>
    </w:r>
    <w:r>
      <w:rPr>
        <w:rStyle w:val="Numrodepage"/>
      </w:rPr>
      <w:fldChar w:fldCharType="end"/>
    </w:r>
  </w:p>
  <w:p w:rsidR="008E799E" w:rsidRDefault="00E82136">
    <w:pPr>
      <w:pStyle w:val="Pieddepage"/>
      <w:ind w:right="360"/>
    </w:pPr>
    <w:r>
      <w:pict>
        <v:shapetype id="_x0000_t202" coordsize="21600,21600" o:spt="202" path="m,l,21600r21600,l21600,xe">
          <v:stroke joinstyle="miter"/>
          <v:path gradientshapeok="t" o:connecttype="rect"/>
        </v:shapetype>
        <v:shape id="_x0000_s1025" type="#_x0000_t202" style="position:absolute;margin-left:506.35pt;margin-top:.05pt;width:6pt;height:13.75pt;z-index:251657728;mso-wrap-distance-left:0;mso-wrap-distance-right:0;mso-position-horizontal-relative:page" stroked="f">
          <v:fill opacity="0" color2="black"/>
          <v:textbox inset="0,0,0,0">
            <w:txbxContent>
              <w:p w:rsidR="008E799E" w:rsidRDefault="008E799E"/>
            </w:txbxContent>
          </v:textbox>
          <w10:wrap type="square" side="largest" anchorx="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3A43" w:rsidRDefault="00BC3A43">
      <w:r>
        <w:separator/>
      </w:r>
    </w:p>
  </w:footnote>
  <w:footnote w:type="continuationSeparator" w:id="0">
    <w:p w:rsidR="00BC3A43" w:rsidRDefault="00BC3A43">
      <w:r>
        <w:continuationSeparator/>
      </w:r>
    </w:p>
  </w:footnote>
  <w:footnote w:id="1">
    <w:p w:rsidR="008E799E" w:rsidRPr="00A32256" w:rsidRDefault="008E799E" w:rsidP="00A32256">
      <w:pPr>
        <w:pStyle w:val="Corpsdetexte2"/>
        <w:rPr>
          <w:color w:val="C00000"/>
        </w:rPr>
      </w:pPr>
      <w:r w:rsidRPr="00A32256">
        <w:rPr>
          <w:rStyle w:val="Appelnotedebasdep"/>
          <w:rFonts w:ascii="Garamond" w:hAnsi="Garamond"/>
          <w:color w:val="C00000"/>
          <w:sz w:val="18"/>
        </w:rPr>
        <w:footnoteRef/>
      </w:r>
      <w:r w:rsidRPr="00A32256">
        <w:rPr>
          <w:rFonts w:ascii="Garamond" w:hAnsi="Garamond" w:cs="Times New Roman"/>
          <w:color w:val="C00000"/>
          <w:sz w:val="18"/>
          <w:szCs w:val="18"/>
          <w:lang w:eastAsia="fr-FR"/>
        </w:rPr>
        <w:t xml:space="preserve">   N. </w:t>
      </w:r>
      <w:r w:rsidRPr="00A32256">
        <w:rPr>
          <w:rFonts w:ascii="Garamond" w:hAnsi="Garamond" w:cs="Times New Roman"/>
          <w:smallCaps/>
          <w:color w:val="C00000"/>
          <w:sz w:val="18"/>
          <w:szCs w:val="18"/>
          <w:lang w:eastAsia="fr-FR"/>
        </w:rPr>
        <w:t>Chomsky</w:t>
      </w:r>
      <w:r>
        <w:rPr>
          <w:rFonts w:ascii="Garamond" w:hAnsi="Garamond" w:cs="Times New Roman"/>
          <w:smallCaps/>
          <w:color w:val="C00000"/>
          <w:sz w:val="18"/>
          <w:szCs w:val="18"/>
          <w:lang w:eastAsia="fr-FR"/>
        </w:rPr>
        <w:t> :</w:t>
      </w:r>
      <w:r w:rsidRPr="00A32256">
        <w:rPr>
          <w:rFonts w:ascii="Garamond" w:hAnsi="Garamond" w:cs="Times New Roman"/>
          <w:smallCaps/>
          <w:color w:val="C00000"/>
          <w:sz w:val="18"/>
          <w:szCs w:val="18"/>
          <w:lang w:eastAsia="fr-FR"/>
        </w:rPr>
        <w:t xml:space="preserve"> </w:t>
      </w:r>
      <w:r w:rsidRPr="00FD4337">
        <w:rPr>
          <w:rFonts w:ascii="Garamond" w:hAnsi="Garamond" w:cs="Times New Roman"/>
          <w:iCs/>
          <w:color w:val="C00000"/>
          <w:sz w:val="18"/>
          <w:szCs w:val="18"/>
          <w:lang w:eastAsia="fr-FR"/>
        </w:rPr>
        <w:t>Structures syntaxiques</w:t>
      </w:r>
      <w:r w:rsidRPr="00FD4337">
        <w:rPr>
          <w:rFonts w:ascii="Times New Roman" w:hAnsi="Times New Roman" w:cs="Times New Roman"/>
          <w:color w:val="C00000"/>
          <w:sz w:val="20"/>
          <w:szCs w:val="18"/>
          <w:lang w:eastAsia="fr-FR"/>
        </w:rPr>
        <w:t xml:space="preserve"> </w:t>
      </w:r>
      <w:r w:rsidRPr="00A32256">
        <w:rPr>
          <w:rFonts w:ascii="Garamond" w:hAnsi="Garamond" w:cs="Times New Roman"/>
          <w:color w:val="C00000"/>
          <w:sz w:val="18"/>
          <w:szCs w:val="18"/>
          <w:lang w:eastAsia="fr-FR"/>
        </w:rPr>
        <w:t xml:space="preserve">Paris, Points Seuil, 1979. </w:t>
      </w:r>
      <w:r w:rsidRPr="00A32256">
        <w:rPr>
          <w:color w:val="C00000"/>
        </w:rPr>
        <w:t xml:space="preserve"> </w:t>
      </w:r>
    </w:p>
  </w:footnote>
  <w:footnote w:id="2">
    <w:p w:rsidR="008E799E" w:rsidRDefault="008E799E">
      <w:pPr>
        <w:pStyle w:val="Notedebasdepage"/>
      </w:pPr>
      <w:r w:rsidRPr="00A32256">
        <w:rPr>
          <w:rStyle w:val="Appelnotedebasdep"/>
          <w:rFonts w:ascii="Garamond" w:hAnsi="Garamond"/>
          <w:color w:val="C00000"/>
          <w:sz w:val="18"/>
        </w:rPr>
        <w:footnoteRef/>
      </w:r>
      <w:r w:rsidRPr="00A32256">
        <w:rPr>
          <w:rFonts w:ascii="Garamond" w:hAnsi="Garamond"/>
          <w:color w:val="C00000"/>
          <w:sz w:val="18"/>
          <w:szCs w:val="18"/>
          <w:lang w:eastAsia="fr-FR"/>
        </w:rPr>
        <w:t xml:space="preserve">   J. </w:t>
      </w:r>
      <w:r w:rsidRPr="00A32256">
        <w:rPr>
          <w:rFonts w:ascii="Garamond" w:hAnsi="Garamond"/>
          <w:smallCaps/>
          <w:color w:val="C00000"/>
          <w:sz w:val="18"/>
          <w:szCs w:val="18"/>
          <w:lang w:eastAsia="fr-FR"/>
        </w:rPr>
        <w:t>Racine</w:t>
      </w:r>
      <w:r>
        <w:rPr>
          <w:rFonts w:ascii="Garamond" w:hAnsi="Garamond"/>
          <w:smallCaps/>
          <w:color w:val="C00000"/>
          <w:sz w:val="18"/>
          <w:szCs w:val="18"/>
          <w:lang w:eastAsia="fr-FR"/>
        </w:rPr>
        <w:t> :</w:t>
      </w:r>
      <w:r w:rsidRPr="00A32256">
        <w:rPr>
          <w:rFonts w:ascii="Garamond" w:hAnsi="Garamond"/>
          <w:smallCaps/>
          <w:color w:val="C00000"/>
          <w:sz w:val="18"/>
          <w:szCs w:val="18"/>
          <w:lang w:eastAsia="fr-FR"/>
        </w:rPr>
        <w:t xml:space="preserve"> </w:t>
      </w:r>
      <w:r w:rsidRPr="00FD4337">
        <w:rPr>
          <w:rFonts w:ascii="Garamond" w:hAnsi="Garamond"/>
          <w:iCs/>
          <w:color w:val="C00000"/>
          <w:sz w:val="18"/>
          <w:szCs w:val="18"/>
          <w:lang w:eastAsia="fr-FR"/>
        </w:rPr>
        <w:t>Andromaque</w:t>
      </w:r>
      <w:r w:rsidRPr="00A32256">
        <w:rPr>
          <w:rFonts w:ascii="Garamond" w:hAnsi="Garamond"/>
          <w:i/>
          <w:iCs/>
          <w:color w:val="C00000"/>
          <w:sz w:val="18"/>
          <w:szCs w:val="18"/>
          <w:lang w:eastAsia="fr-FR"/>
        </w:rPr>
        <w:t xml:space="preserve"> </w:t>
      </w:r>
      <w:r w:rsidRPr="00A32256">
        <w:rPr>
          <w:rFonts w:ascii="Garamond" w:hAnsi="Garamond"/>
          <w:color w:val="C00000"/>
          <w:sz w:val="18"/>
          <w:szCs w:val="18"/>
          <w:lang w:eastAsia="fr-FR"/>
        </w:rPr>
        <w:t>1677, a. III, sc.8, vers 997-998.</w:t>
      </w:r>
      <w:r>
        <w:rPr>
          <w:color w:val="FF3300"/>
        </w:rPr>
        <w:t xml:space="preserve"> </w:t>
      </w:r>
    </w:p>
  </w:footnote>
  <w:footnote w:id="3">
    <w:p w:rsidR="008E799E" w:rsidRPr="00A32256" w:rsidRDefault="008E799E">
      <w:pPr>
        <w:pStyle w:val="Notedebasdepage"/>
        <w:rPr>
          <w:color w:val="C00000"/>
          <w:sz w:val="18"/>
        </w:rPr>
      </w:pPr>
      <w:r w:rsidRPr="00A32256">
        <w:rPr>
          <w:rStyle w:val="Appelnotedebasdep"/>
          <w:rFonts w:ascii="Garamond" w:hAnsi="Garamond"/>
          <w:color w:val="C00000"/>
          <w:sz w:val="18"/>
        </w:rPr>
        <w:footnoteRef/>
      </w:r>
      <w:r w:rsidRPr="00A32256">
        <w:rPr>
          <w:rFonts w:ascii="Garamond" w:hAnsi="Garamond"/>
          <w:color w:val="C00000"/>
          <w:sz w:val="18"/>
        </w:rPr>
        <w:t xml:space="preserve">    Jacques Prévert</w:t>
      </w:r>
      <w:r>
        <w:rPr>
          <w:rFonts w:ascii="Garamond" w:hAnsi="Garamond"/>
          <w:color w:val="C00000"/>
          <w:sz w:val="18"/>
        </w:rPr>
        <w:t> :</w:t>
      </w:r>
      <w:r w:rsidRPr="00A32256">
        <w:rPr>
          <w:rFonts w:ascii="Garamond" w:hAnsi="Garamond"/>
          <w:color w:val="C00000"/>
          <w:sz w:val="18"/>
        </w:rPr>
        <w:t xml:space="preserve"> </w:t>
      </w:r>
      <w:bookmarkStart w:id="2" w:name="RPrevert"/>
      <w:bookmarkEnd w:id="2"/>
      <w:r w:rsidRPr="009F64E5">
        <w:rPr>
          <w:rFonts w:ascii="Garamond" w:hAnsi="Garamond"/>
          <w:color w:val="C00000"/>
          <w:sz w:val="18"/>
        </w:rPr>
        <w:t>« </w:t>
      </w:r>
      <w:hyperlink w:anchor="Prevert" w:history="1">
        <w:r w:rsidRPr="009F64E5">
          <w:rPr>
            <w:rStyle w:val="Lienhypertexte"/>
            <w:rFonts w:ascii="Garamond" w:hAnsi="Garamond"/>
            <w:sz w:val="18"/>
          </w:rPr>
          <w:t>Pater noster</w:t>
        </w:r>
      </w:hyperlink>
      <w:r w:rsidRPr="009F64E5">
        <w:rPr>
          <w:rFonts w:ascii="Garamond" w:hAnsi="Garamond"/>
          <w:color w:val="C00000"/>
          <w:sz w:val="18"/>
        </w:rPr>
        <w:t> »</w:t>
      </w:r>
      <w:r>
        <w:rPr>
          <w:rFonts w:ascii="Garamond" w:hAnsi="Garamond"/>
          <w:color w:val="C00000"/>
          <w:sz w:val="18"/>
        </w:rPr>
        <w:t xml:space="preserve"> </w:t>
      </w:r>
      <w:r w:rsidRPr="00A32256">
        <w:rPr>
          <w:rFonts w:ascii="Garamond" w:hAnsi="Garamond"/>
          <w:color w:val="C00000"/>
          <w:sz w:val="18"/>
        </w:rPr>
        <w:t xml:space="preserve"> in </w:t>
      </w:r>
      <w:r>
        <w:rPr>
          <w:rFonts w:ascii="Garamond" w:hAnsi="Garamond"/>
          <w:color w:val="C00000"/>
          <w:sz w:val="18"/>
        </w:rPr>
        <w:t>« </w:t>
      </w:r>
      <w:r w:rsidRPr="00A32256">
        <w:rPr>
          <w:rFonts w:ascii="Garamond" w:hAnsi="Garamond"/>
          <w:color w:val="C00000"/>
          <w:sz w:val="18"/>
        </w:rPr>
        <w:t>Paroles</w:t>
      </w:r>
      <w:r>
        <w:rPr>
          <w:rFonts w:ascii="Garamond" w:hAnsi="Garamond"/>
          <w:color w:val="C00000"/>
          <w:sz w:val="18"/>
        </w:rPr>
        <w:t> »</w:t>
      </w:r>
      <w:r w:rsidRPr="00A32256">
        <w:rPr>
          <w:rFonts w:ascii="Garamond" w:hAnsi="Garamond"/>
          <w:color w:val="C00000"/>
          <w:sz w:val="18"/>
        </w:rPr>
        <w:t xml:space="preserve">,   </w:t>
      </w:r>
      <w:r w:rsidRPr="00A32256">
        <w:rPr>
          <w:rFonts w:ascii="Garamond" w:hAnsi="Garamond"/>
          <w:color w:val="C00000"/>
          <w:sz w:val="18"/>
          <w:szCs w:val="18"/>
        </w:rPr>
        <w:t>Paris, Gallimard,  Coll. Le point du jour, 2007.</w:t>
      </w:r>
      <w:r w:rsidRPr="00A32256">
        <w:rPr>
          <w:rFonts w:ascii="Garamond" w:hAnsi="Garamond"/>
          <w:color w:val="C00000"/>
          <w:sz w:val="18"/>
        </w:rPr>
        <w:t xml:space="preserve"> </w:t>
      </w:r>
    </w:p>
  </w:footnote>
  <w:footnote w:id="4">
    <w:p w:rsidR="008E799E" w:rsidRPr="00A32256" w:rsidRDefault="008E799E">
      <w:pPr>
        <w:pStyle w:val="Notedebasdepage"/>
        <w:rPr>
          <w:rFonts w:ascii="Garamond" w:hAnsi="Garamond"/>
          <w:color w:val="C00000"/>
          <w:sz w:val="18"/>
        </w:rPr>
      </w:pPr>
      <w:r w:rsidRPr="00A32256">
        <w:rPr>
          <w:rStyle w:val="Appelnotedebasdep"/>
          <w:rFonts w:ascii="Garamond" w:hAnsi="Garamond"/>
          <w:color w:val="C00000"/>
          <w:sz w:val="18"/>
        </w:rPr>
        <w:footnoteRef/>
      </w:r>
      <w:r w:rsidRPr="00A32256">
        <w:rPr>
          <w:rFonts w:ascii="Garamond" w:hAnsi="Garamond"/>
          <w:color w:val="C00000"/>
          <w:sz w:val="18"/>
        </w:rPr>
        <w:t xml:space="preserve">  Séminaire</w:t>
      </w:r>
      <w:r>
        <w:rPr>
          <w:rFonts w:ascii="Garamond" w:hAnsi="Garamond"/>
          <w:color w:val="C00000"/>
          <w:sz w:val="18"/>
        </w:rPr>
        <w:t xml:space="preserve"> 1964 :</w:t>
      </w:r>
      <w:r w:rsidRPr="00A32256">
        <w:rPr>
          <w:rFonts w:ascii="Garamond" w:hAnsi="Garamond"/>
          <w:color w:val="C00000"/>
          <w:sz w:val="18"/>
        </w:rPr>
        <w:t xml:space="preserve"> Les </w:t>
      </w:r>
      <w:r>
        <w:rPr>
          <w:rFonts w:ascii="Garamond" w:hAnsi="Garamond"/>
          <w:color w:val="C00000"/>
          <w:sz w:val="18"/>
        </w:rPr>
        <w:t>fondements de la psychanalyse ; éd. Seuil : les quatre concepts de la psychanalyse, 1973.</w:t>
      </w:r>
    </w:p>
  </w:footnote>
  <w:footnote w:id="5">
    <w:p w:rsidR="008E799E" w:rsidRDefault="008E799E">
      <w:pPr>
        <w:pStyle w:val="Notedebasdepage"/>
        <w:rPr>
          <w:rFonts w:ascii="Garamond" w:hAnsi="Garamond"/>
          <w:color w:val="FF3300"/>
          <w:sz w:val="18"/>
        </w:rPr>
      </w:pPr>
      <w:r w:rsidRPr="00A32256">
        <w:rPr>
          <w:rStyle w:val="Appelnotedebasdep"/>
          <w:rFonts w:ascii="Garamond" w:hAnsi="Garamond"/>
          <w:color w:val="C00000"/>
          <w:sz w:val="18"/>
        </w:rPr>
        <w:footnoteRef/>
      </w:r>
      <w:r w:rsidRPr="00A32256">
        <w:rPr>
          <w:rFonts w:ascii="Garamond" w:hAnsi="Garamond"/>
          <w:color w:val="C00000"/>
          <w:sz w:val="18"/>
        </w:rPr>
        <w:t xml:space="preserve">  </w:t>
      </w:r>
      <w:r w:rsidRPr="00A32256">
        <w:rPr>
          <w:rFonts w:ascii="Garamond" w:hAnsi="Garamond"/>
          <w:color w:val="C00000"/>
          <w:sz w:val="18"/>
          <w:szCs w:val="18"/>
          <w:lang w:eastAsia="fr-FR"/>
        </w:rPr>
        <w:t xml:space="preserve">Roman </w:t>
      </w:r>
      <w:r w:rsidRPr="00A32256">
        <w:rPr>
          <w:rFonts w:ascii="Garamond" w:hAnsi="Garamond"/>
          <w:smallCaps/>
          <w:color w:val="C00000"/>
          <w:sz w:val="18"/>
          <w:szCs w:val="18"/>
          <w:lang w:eastAsia="fr-FR"/>
        </w:rPr>
        <w:t>Jakobson</w:t>
      </w:r>
      <w:r>
        <w:rPr>
          <w:rFonts w:ascii="Garamond" w:hAnsi="Garamond"/>
          <w:smallCaps/>
          <w:color w:val="C00000"/>
          <w:sz w:val="18"/>
          <w:szCs w:val="18"/>
          <w:lang w:eastAsia="fr-FR"/>
        </w:rPr>
        <w:t xml:space="preserve"> : </w:t>
      </w:r>
      <w:r w:rsidRPr="00A32256">
        <w:rPr>
          <w:rFonts w:ascii="Garamond" w:hAnsi="Garamond"/>
          <w:smallCaps/>
          <w:color w:val="C00000"/>
          <w:sz w:val="18"/>
          <w:szCs w:val="18"/>
          <w:lang w:eastAsia="fr-FR"/>
        </w:rPr>
        <w:t xml:space="preserve"> </w:t>
      </w:r>
      <w:r w:rsidRPr="00A32256">
        <w:rPr>
          <w:rFonts w:ascii="Garamond" w:hAnsi="Garamond"/>
          <w:iCs/>
          <w:color w:val="C00000"/>
          <w:sz w:val="18"/>
          <w:szCs w:val="18"/>
          <w:lang w:eastAsia="fr-FR"/>
        </w:rPr>
        <w:t>Essais de linguistique générale</w:t>
      </w:r>
      <w:r w:rsidRPr="00A32256">
        <w:rPr>
          <w:rFonts w:ascii="Garamond" w:hAnsi="Garamond"/>
          <w:i/>
          <w:iCs/>
          <w:color w:val="C00000"/>
          <w:sz w:val="18"/>
          <w:szCs w:val="18"/>
          <w:lang w:eastAsia="fr-FR"/>
        </w:rPr>
        <w:t xml:space="preserve">, </w:t>
      </w:r>
      <w:r w:rsidRPr="00A32256">
        <w:rPr>
          <w:rFonts w:ascii="Garamond" w:hAnsi="Garamond"/>
          <w:color w:val="C00000"/>
          <w:sz w:val="18"/>
          <w:szCs w:val="18"/>
          <w:lang w:eastAsia="fr-FR"/>
        </w:rPr>
        <w:t xml:space="preserve"> Paris, Minuit, 1963, coll</w:t>
      </w:r>
      <w:r w:rsidRPr="00A32256">
        <w:rPr>
          <w:rFonts w:ascii="Garamond" w:hAnsi="Garamond"/>
          <w:i/>
          <w:iCs/>
          <w:color w:val="C00000"/>
          <w:sz w:val="18"/>
          <w:szCs w:val="18"/>
          <w:lang w:eastAsia="fr-FR"/>
        </w:rPr>
        <w:t xml:space="preserve">. </w:t>
      </w:r>
      <w:r w:rsidRPr="00A32256">
        <w:rPr>
          <w:rFonts w:ascii="Garamond" w:hAnsi="Garamond"/>
          <w:color w:val="C00000"/>
          <w:sz w:val="18"/>
          <w:szCs w:val="18"/>
          <w:lang w:eastAsia="fr-FR"/>
        </w:rPr>
        <w:t>Arguments</w:t>
      </w:r>
      <w:r w:rsidRPr="00A32256">
        <w:rPr>
          <w:rFonts w:ascii="Garamond" w:hAnsi="Garamond"/>
          <w:color w:val="C00000"/>
          <w:sz w:val="18"/>
          <w:szCs w:val="18"/>
        </w:rPr>
        <w:t xml:space="preserve"> Points. Essais, Seuil, Paris, 1995</w:t>
      </w:r>
    </w:p>
  </w:footnote>
  <w:footnote w:id="6">
    <w:p w:rsidR="008E799E" w:rsidRDefault="008E799E">
      <w:pPr>
        <w:pStyle w:val="Corpsdetexte2"/>
        <w:rPr>
          <w:rFonts w:ascii="Garamond" w:hAnsi="Garamond" w:cs="Times New Roman"/>
          <w:color w:val="C00000"/>
          <w:sz w:val="18"/>
          <w:szCs w:val="18"/>
        </w:rPr>
      </w:pPr>
      <w:r w:rsidRPr="00A32256">
        <w:rPr>
          <w:rStyle w:val="Appelnotedebasdep"/>
          <w:rFonts w:ascii="Garamond" w:hAnsi="Garamond"/>
          <w:color w:val="C00000"/>
          <w:sz w:val="18"/>
        </w:rPr>
        <w:footnoteRef/>
      </w:r>
      <w:r w:rsidRPr="00A32256">
        <w:rPr>
          <w:rFonts w:ascii="Garamond" w:hAnsi="Garamond"/>
          <w:color w:val="C00000"/>
          <w:sz w:val="18"/>
        </w:rPr>
        <w:t xml:space="preserve">  </w:t>
      </w:r>
      <w:r w:rsidRPr="00A32256">
        <w:rPr>
          <w:rFonts w:ascii="Garamond" w:hAnsi="Garamond" w:cs="Times New Roman"/>
          <w:iCs/>
          <w:color w:val="C00000"/>
          <w:sz w:val="18"/>
          <w:szCs w:val="18"/>
        </w:rPr>
        <w:t>Cf.</w:t>
      </w:r>
      <w:r w:rsidRPr="00A32256">
        <w:rPr>
          <w:rFonts w:ascii="Garamond" w:hAnsi="Garamond" w:cs="Times New Roman"/>
          <w:i/>
          <w:iCs/>
          <w:color w:val="C00000"/>
          <w:sz w:val="18"/>
          <w:szCs w:val="18"/>
        </w:rPr>
        <w:t xml:space="preserve"> </w:t>
      </w:r>
      <w:r w:rsidRPr="00A32256">
        <w:rPr>
          <w:rFonts w:ascii="Garamond" w:hAnsi="Garamond" w:cs="Times New Roman"/>
          <w:color w:val="C00000"/>
          <w:sz w:val="18"/>
          <w:szCs w:val="18"/>
        </w:rPr>
        <w:t xml:space="preserve">Jean </w:t>
      </w:r>
      <w:r w:rsidRPr="00A32256">
        <w:rPr>
          <w:rFonts w:ascii="Garamond" w:hAnsi="Garamond" w:cs="Times New Roman"/>
          <w:smallCaps/>
          <w:color w:val="C00000"/>
          <w:sz w:val="18"/>
          <w:szCs w:val="18"/>
        </w:rPr>
        <w:t xml:space="preserve">Damourette </w:t>
      </w:r>
      <w:r w:rsidRPr="00A32256">
        <w:rPr>
          <w:rFonts w:ascii="Garamond" w:hAnsi="Garamond" w:cs="Times New Roman"/>
          <w:color w:val="C00000"/>
          <w:sz w:val="18"/>
          <w:szCs w:val="18"/>
        </w:rPr>
        <w:t xml:space="preserve">et </w:t>
      </w:r>
      <w:r>
        <w:rPr>
          <w:rFonts w:ascii="Garamond" w:hAnsi="Garamond" w:cs="Times New Roman"/>
          <w:color w:val="C00000"/>
          <w:sz w:val="18"/>
          <w:szCs w:val="18"/>
        </w:rPr>
        <w:t>É</w:t>
      </w:r>
      <w:r w:rsidRPr="00A32256">
        <w:rPr>
          <w:rFonts w:ascii="Garamond" w:hAnsi="Garamond" w:cs="Times New Roman"/>
          <w:color w:val="C00000"/>
          <w:sz w:val="18"/>
          <w:szCs w:val="18"/>
        </w:rPr>
        <w:t xml:space="preserve">douard </w:t>
      </w:r>
      <w:r w:rsidRPr="00A32256">
        <w:rPr>
          <w:rFonts w:ascii="Garamond" w:hAnsi="Garamond" w:cs="Times New Roman"/>
          <w:smallCaps/>
          <w:color w:val="C00000"/>
          <w:sz w:val="18"/>
          <w:szCs w:val="18"/>
        </w:rPr>
        <w:t xml:space="preserve">Pichon, </w:t>
      </w:r>
      <w:r w:rsidRPr="00A32256">
        <w:rPr>
          <w:rFonts w:ascii="Garamond" w:hAnsi="Garamond" w:cs="Times New Roman"/>
          <w:iCs/>
          <w:color w:val="C00000"/>
          <w:sz w:val="18"/>
          <w:szCs w:val="18"/>
        </w:rPr>
        <w:t>Des mots à la pensée</w:t>
      </w:r>
      <w:r w:rsidRPr="00A32256">
        <w:rPr>
          <w:rFonts w:ascii="Garamond" w:hAnsi="Garamond" w:cs="Times New Roman"/>
          <w:i/>
          <w:iCs/>
          <w:color w:val="C00000"/>
          <w:sz w:val="18"/>
          <w:szCs w:val="18"/>
        </w:rPr>
        <w:t>,</w:t>
      </w:r>
      <w:r w:rsidRPr="00A32256">
        <w:rPr>
          <w:rFonts w:ascii="Garamond" w:hAnsi="Garamond" w:cs="Times New Roman"/>
          <w:color w:val="C00000"/>
          <w:sz w:val="18"/>
          <w:szCs w:val="18"/>
        </w:rPr>
        <w:t xml:space="preserve"> 8 Vol.</w:t>
      </w:r>
      <w:r w:rsidRPr="00A32256">
        <w:rPr>
          <w:rFonts w:ascii="Garamond" w:hAnsi="Garamond" w:cs="Times New Roman"/>
          <w:i/>
          <w:iCs/>
          <w:color w:val="C00000"/>
          <w:sz w:val="18"/>
          <w:szCs w:val="18"/>
        </w:rPr>
        <w:t xml:space="preserve">  </w:t>
      </w:r>
      <w:r w:rsidRPr="00A32256">
        <w:rPr>
          <w:rFonts w:ascii="Garamond" w:hAnsi="Garamond" w:cs="Times New Roman"/>
          <w:color w:val="C00000"/>
          <w:sz w:val="18"/>
          <w:szCs w:val="18"/>
        </w:rPr>
        <w:t>Paris, VRIN 2000.</w:t>
      </w:r>
    </w:p>
    <w:p w:rsidR="008E799E" w:rsidRDefault="008E799E" w:rsidP="004153C7">
      <w:pPr>
        <w:pStyle w:val="Corpsdetexte2"/>
        <w:rPr>
          <w:rFonts w:ascii="Garamond" w:hAnsi="Garamond" w:cs="Times New Roman"/>
          <w:color w:val="C00000"/>
          <w:sz w:val="18"/>
          <w:szCs w:val="18"/>
        </w:rPr>
      </w:pPr>
      <w:r>
        <w:rPr>
          <w:rFonts w:ascii="Garamond" w:hAnsi="Garamond" w:cs="Times New Roman"/>
          <w:color w:val="C00000"/>
          <w:sz w:val="18"/>
          <w:szCs w:val="18"/>
        </w:rPr>
        <w:t xml:space="preserve">    a) </w:t>
      </w:r>
      <w:r w:rsidRPr="00A32256">
        <w:rPr>
          <w:rFonts w:ascii="Garamond" w:hAnsi="Garamond" w:cs="Times New Roman"/>
          <w:color w:val="C00000"/>
          <w:sz w:val="18"/>
          <w:szCs w:val="18"/>
        </w:rPr>
        <w:t xml:space="preserve">épicatathète = épithète antérieure. </w:t>
      </w:r>
    </w:p>
    <w:p w:rsidR="008E799E" w:rsidRPr="00A32256" w:rsidRDefault="008E799E">
      <w:pPr>
        <w:pStyle w:val="Corpsdetexte2"/>
        <w:rPr>
          <w:rFonts w:ascii="Garamond" w:hAnsi="Garamond" w:cs="Times New Roman"/>
          <w:color w:val="C00000"/>
          <w:sz w:val="18"/>
          <w:szCs w:val="18"/>
        </w:rPr>
      </w:pPr>
      <w:r>
        <w:rPr>
          <w:rFonts w:ascii="Garamond" w:hAnsi="Garamond" w:cs="Times New Roman"/>
          <w:color w:val="C00000"/>
          <w:sz w:val="18"/>
          <w:szCs w:val="18"/>
        </w:rPr>
        <w:t xml:space="preserve">    </w:t>
      </w:r>
      <w:r w:rsidRPr="00A32256">
        <w:rPr>
          <w:rFonts w:ascii="Garamond" w:hAnsi="Garamond" w:cs="Times New Roman"/>
          <w:color w:val="C00000"/>
          <w:sz w:val="18"/>
          <w:szCs w:val="18"/>
        </w:rPr>
        <w:t>b) épanathète = épithète postérieure.</w:t>
      </w:r>
    </w:p>
    <w:p w:rsidR="008E799E" w:rsidRPr="00DD431F" w:rsidRDefault="008E799E">
      <w:pPr>
        <w:pStyle w:val="Notedebasdepage"/>
        <w:rPr>
          <w:rFonts w:ascii="Garamond" w:hAnsi="Garamond"/>
          <w:color w:val="C00000"/>
          <w:sz w:val="18"/>
          <w:szCs w:val="18"/>
        </w:rPr>
      </w:pPr>
      <w:r>
        <w:rPr>
          <w:rFonts w:ascii="Garamond" w:hAnsi="Garamond"/>
          <w:color w:val="C00000"/>
          <w:sz w:val="18"/>
          <w:szCs w:val="18"/>
        </w:rPr>
        <w:t xml:space="preserve">    </w:t>
      </w:r>
      <w:r w:rsidRPr="00A32256">
        <w:rPr>
          <w:rFonts w:ascii="Garamond" w:hAnsi="Garamond"/>
          <w:color w:val="C00000"/>
          <w:sz w:val="18"/>
          <w:szCs w:val="18"/>
        </w:rPr>
        <w:t>c) épamphithète = adj. en apposition.</w:t>
      </w:r>
    </w:p>
  </w:footnote>
  <w:footnote w:id="7">
    <w:p w:rsidR="008E799E" w:rsidRDefault="008E799E">
      <w:pPr>
        <w:pStyle w:val="Notedebasdepage"/>
        <w:rPr>
          <w:rFonts w:ascii="Garamond" w:hAnsi="Garamond"/>
          <w:color w:val="C00000"/>
          <w:sz w:val="18"/>
          <w:szCs w:val="18"/>
        </w:rPr>
      </w:pPr>
      <w:r w:rsidRPr="006339FD">
        <w:rPr>
          <w:rStyle w:val="Appelnotedebasdep"/>
          <w:rFonts w:ascii="Garamond" w:hAnsi="Garamond"/>
          <w:color w:val="C00000"/>
          <w:sz w:val="18"/>
        </w:rPr>
        <w:footnoteRef/>
      </w:r>
      <w:r w:rsidRPr="006339FD">
        <w:rPr>
          <w:rFonts w:ascii="Garamond" w:hAnsi="Garamond"/>
          <w:color w:val="C00000"/>
          <w:sz w:val="18"/>
        </w:rPr>
        <w:t xml:space="preserve"> </w:t>
      </w:r>
      <w:r w:rsidRPr="006339FD">
        <w:rPr>
          <w:rFonts w:ascii="Garamond" w:hAnsi="Garamond"/>
          <w:b/>
          <w:bCs/>
          <w:color w:val="C00000"/>
          <w:sz w:val="18"/>
        </w:rPr>
        <w:t xml:space="preserve"> </w:t>
      </w:r>
      <w:r w:rsidRPr="006339FD">
        <w:rPr>
          <w:rFonts w:ascii="Garamond" w:hAnsi="Garamond"/>
          <w:color w:val="C00000"/>
          <w:sz w:val="18"/>
          <w:szCs w:val="18"/>
        </w:rPr>
        <w:t xml:space="preserve">Richard Brinsley Butler </w:t>
      </w:r>
      <w:r w:rsidRPr="006339FD">
        <w:rPr>
          <w:rFonts w:ascii="Garamond" w:hAnsi="Garamond"/>
          <w:smallCaps/>
          <w:color w:val="C00000"/>
          <w:sz w:val="18"/>
          <w:szCs w:val="18"/>
        </w:rPr>
        <w:t xml:space="preserve">Sheridan </w:t>
      </w:r>
      <w:r w:rsidRPr="006339FD">
        <w:rPr>
          <w:rFonts w:ascii="Garamond" w:hAnsi="Garamond"/>
          <w:color w:val="C00000"/>
          <w:sz w:val="18"/>
          <w:szCs w:val="18"/>
        </w:rPr>
        <w:t xml:space="preserve">(1751-1816) L'école de la médisance ,The School for scandal, Aubier, Montaigne 1993, </w:t>
      </w:r>
    </w:p>
    <w:p w:rsidR="008E799E" w:rsidRPr="006339FD" w:rsidRDefault="008E799E">
      <w:pPr>
        <w:pStyle w:val="Notedebasdepage"/>
        <w:rPr>
          <w:rFonts w:ascii="Garamond" w:hAnsi="Garamond"/>
          <w:b/>
          <w:bCs/>
          <w:color w:val="C00000"/>
          <w:sz w:val="18"/>
        </w:rPr>
      </w:pPr>
      <w:r>
        <w:rPr>
          <w:rFonts w:ascii="Garamond" w:hAnsi="Garamond"/>
          <w:color w:val="C00000"/>
          <w:sz w:val="18"/>
          <w:szCs w:val="18"/>
        </w:rPr>
        <w:t xml:space="preserve">    </w:t>
      </w:r>
      <w:r w:rsidRPr="006339FD">
        <w:rPr>
          <w:rFonts w:ascii="Garamond" w:hAnsi="Garamond"/>
          <w:color w:val="C00000"/>
          <w:sz w:val="18"/>
          <w:szCs w:val="18"/>
        </w:rPr>
        <w:t>bilingue, Domaine anglais acte.II sc.1.</w:t>
      </w:r>
    </w:p>
  </w:footnote>
  <w:footnote w:id="8">
    <w:p w:rsidR="008E799E" w:rsidRPr="006339FD" w:rsidRDefault="008E799E">
      <w:pPr>
        <w:pStyle w:val="Notedebasdepage"/>
        <w:rPr>
          <w:rFonts w:ascii="Garamond" w:hAnsi="Garamond"/>
          <w:b/>
          <w:bCs/>
          <w:color w:val="C00000"/>
          <w:sz w:val="18"/>
        </w:rPr>
      </w:pPr>
      <w:r w:rsidRPr="006339FD">
        <w:rPr>
          <w:rStyle w:val="Appelnotedebasdep"/>
          <w:rFonts w:ascii="Garamond" w:hAnsi="Garamond"/>
          <w:color w:val="C00000"/>
          <w:sz w:val="18"/>
        </w:rPr>
        <w:footnoteRef/>
      </w:r>
      <w:r w:rsidRPr="006339FD">
        <w:rPr>
          <w:rFonts w:ascii="Garamond" w:hAnsi="Garamond"/>
          <w:b/>
          <w:bCs/>
          <w:color w:val="C00000"/>
          <w:sz w:val="18"/>
        </w:rPr>
        <w:t xml:space="preserve">  </w:t>
      </w:r>
      <w:r w:rsidRPr="006339FD">
        <w:rPr>
          <w:rFonts w:ascii="Garamond" w:hAnsi="Garamond"/>
          <w:color w:val="C00000"/>
          <w:sz w:val="18"/>
          <w:szCs w:val="18"/>
        </w:rPr>
        <w:t xml:space="preserve">Alfred </w:t>
      </w:r>
      <w:r w:rsidRPr="006339FD">
        <w:rPr>
          <w:rFonts w:ascii="Garamond" w:hAnsi="Garamond"/>
          <w:smallCaps/>
          <w:color w:val="C00000"/>
          <w:sz w:val="18"/>
          <w:szCs w:val="18"/>
        </w:rPr>
        <w:t xml:space="preserve">Tennyson </w:t>
      </w:r>
      <w:r w:rsidRPr="006339FD">
        <w:rPr>
          <w:rFonts w:ascii="Garamond" w:hAnsi="Garamond"/>
          <w:color w:val="C00000"/>
          <w:sz w:val="18"/>
          <w:szCs w:val="18"/>
        </w:rPr>
        <w:t>(1809-1892), poète et auteur dramatique anglais.</w:t>
      </w:r>
    </w:p>
  </w:footnote>
  <w:footnote w:id="9">
    <w:p w:rsidR="008E799E" w:rsidRPr="006339FD" w:rsidRDefault="008E799E">
      <w:pPr>
        <w:pStyle w:val="Notedebasdepage"/>
        <w:rPr>
          <w:rFonts w:ascii="Garamond" w:hAnsi="Garamond"/>
          <w:b/>
          <w:bCs/>
          <w:color w:val="C00000"/>
          <w:sz w:val="18"/>
        </w:rPr>
      </w:pPr>
      <w:r w:rsidRPr="006339FD">
        <w:rPr>
          <w:rStyle w:val="Appelnotedebasdep"/>
          <w:rFonts w:ascii="Garamond" w:hAnsi="Garamond"/>
          <w:bCs/>
          <w:color w:val="C00000"/>
          <w:sz w:val="18"/>
        </w:rPr>
        <w:footnoteRef/>
      </w:r>
      <w:r w:rsidRPr="006339FD">
        <w:rPr>
          <w:rFonts w:ascii="Garamond" w:hAnsi="Garamond"/>
          <w:bCs/>
          <w:color w:val="C00000"/>
          <w:sz w:val="18"/>
        </w:rPr>
        <w:t xml:space="preserve"> </w:t>
      </w:r>
      <w:r w:rsidRPr="006339FD">
        <w:rPr>
          <w:rFonts w:ascii="Garamond" w:hAnsi="Garamond"/>
          <w:b/>
          <w:bCs/>
          <w:color w:val="C00000"/>
          <w:sz w:val="18"/>
        </w:rPr>
        <w:t xml:space="preserve"> </w:t>
      </w:r>
      <w:r w:rsidRPr="006339FD">
        <w:rPr>
          <w:rFonts w:ascii="Garamond" w:hAnsi="Garamond"/>
          <w:color w:val="C00000"/>
          <w:sz w:val="18"/>
          <w:szCs w:val="18"/>
        </w:rPr>
        <w:t xml:space="preserve">S. </w:t>
      </w:r>
      <w:r w:rsidRPr="006339FD">
        <w:rPr>
          <w:rFonts w:ascii="Garamond" w:hAnsi="Garamond"/>
          <w:smallCaps/>
          <w:color w:val="C00000"/>
          <w:sz w:val="18"/>
          <w:szCs w:val="18"/>
        </w:rPr>
        <w:t>Freud</w:t>
      </w:r>
      <w:r>
        <w:rPr>
          <w:rFonts w:ascii="Garamond" w:hAnsi="Garamond"/>
          <w:smallCaps/>
          <w:color w:val="C00000"/>
          <w:sz w:val="18"/>
          <w:szCs w:val="18"/>
        </w:rPr>
        <w:t> :</w:t>
      </w:r>
      <w:r w:rsidRPr="006339FD">
        <w:rPr>
          <w:rFonts w:ascii="Garamond" w:hAnsi="Garamond"/>
          <w:smallCaps/>
          <w:color w:val="C00000"/>
          <w:sz w:val="18"/>
          <w:szCs w:val="18"/>
        </w:rPr>
        <w:t xml:space="preserve"> </w:t>
      </w:r>
      <w:r>
        <w:rPr>
          <w:rFonts w:ascii="Garamond" w:hAnsi="Garamond"/>
          <w:smallCaps/>
          <w:color w:val="C00000"/>
          <w:sz w:val="18"/>
          <w:szCs w:val="18"/>
        </w:rPr>
        <w:t>« </w:t>
      </w:r>
      <w:r w:rsidRPr="006339FD">
        <w:rPr>
          <w:rFonts w:ascii="Garamond" w:hAnsi="Garamond"/>
          <w:color w:val="C00000"/>
          <w:sz w:val="18"/>
          <w:szCs w:val="18"/>
        </w:rPr>
        <w:t>Die Traumdeutung</w:t>
      </w:r>
      <w:r>
        <w:rPr>
          <w:rFonts w:ascii="Garamond" w:hAnsi="Garamond"/>
          <w:color w:val="C00000"/>
          <w:sz w:val="18"/>
          <w:szCs w:val="18"/>
        </w:rPr>
        <w:t> »</w:t>
      </w:r>
      <w:r w:rsidRPr="006339FD">
        <w:rPr>
          <w:rFonts w:ascii="Garamond" w:hAnsi="Garamond"/>
          <w:color w:val="C00000"/>
          <w:sz w:val="18"/>
          <w:szCs w:val="18"/>
        </w:rPr>
        <w:t>. L'Interprétation des rêves,</w:t>
      </w:r>
      <w:r w:rsidRPr="006339FD">
        <w:rPr>
          <w:rFonts w:ascii="Garamond" w:hAnsi="Garamond"/>
          <w:i/>
          <w:iCs/>
          <w:color w:val="C00000"/>
          <w:sz w:val="18"/>
          <w:szCs w:val="18"/>
        </w:rPr>
        <w:t xml:space="preserve"> </w:t>
      </w:r>
      <w:r w:rsidRPr="006339FD">
        <w:rPr>
          <w:rFonts w:ascii="Garamond" w:hAnsi="Garamond"/>
          <w:color w:val="C00000"/>
          <w:sz w:val="18"/>
          <w:szCs w:val="18"/>
        </w:rPr>
        <w:t>Paris, PUF., 1971, p.470, note 1 ; Puf 1967.</w:t>
      </w:r>
    </w:p>
  </w:footnote>
  <w:footnote w:id="10">
    <w:p w:rsidR="008E799E" w:rsidRPr="006339FD" w:rsidRDefault="008E799E">
      <w:pPr>
        <w:pStyle w:val="Corpsdetexte2"/>
        <w:rPr>
          <w:rFonts w:ascii="Garamond" w:hAnsi="Garamond" w:cs="Times New Roman"/>
          <w:color w:val="C00000"/>
          <w:sz w:val="18"/>
          <w:szCs w:val="16"/>
        </w:rPr>
      </w:pPr>
      <w:r w:rsidRPr="006339FD">
        <w:rPr>
          <w:rStyle w:val="Appelnotedebasdep"/>
          <w:rFonts w:ascii="Garamond" w:hAnsi="Garamond"/>
          <w:bCs/>
          <w:color w:val="C00000"/>
          <w:sz w:val="18"/>
        </w:rPr>
        <w:footnoteRef/>
      </w:r>
      <w:r w:rsidRPr="006339FD">
        <w:rPr>
          <w:rFonts w:ascii="Garamond" w:hAnsi="Garamond"/>
          <w:b/>
          <w:bCs/>
          <w:color w:val="C00000"/>
          <w:sz w:val="18"/>
        </w:rPr>
        <w:t xml:space="preserve">  </w:t>
      </w:r>
      <w:r w:rsidRPr="006339FD">
        <w:rPr>
          <w:rFonts w:ascii="Garamond" w:hAnsi="Garamond" w:cs="Times New Roman"/>
          <w:color w:val="C00000"/>
          <w:sz w:val="18"/>
          <w:szCs w:val="16"/>
        </w:rPr>
        <w:t xml:space="preserve"> « Nous lézards aimons les Muses</w:t>
      </w:r>
      <w:r>
        <w:rPr>
          <w:rFonts w:ascii="Garamond" w:hAnsi="Garamond" w:cs="Times New Roman"/>
          <w:color w:val="C00000"/>
          <w:sz w:val="18"/>
          <w:szCs w:val="16"/>
        </w:rPr>
        <w:t xml:space="preserve">. </w:t>
      </w:r>
      <w:r w:rsidRPr="006339FD">
        <w:rPr>
          <w:rFonts w:ascii="Garamond" w:hAnsi="Garamond" w:cs="Times New Roman"/>
          <w:color w:val="C00000"/>
          <w:sz w:val="18"/>
          <w:szCs w:val="16"/>
        </w:rPr>
        <w:t>Elles Muses aiment les Arts</w:t>
      </w:r>
    </w:p>
    <w:p w:rsidR="008E799E" w:rsidRPr="006339FD" w:rsidRDefault="008E799E">
      <w:pPr>
        <w:pStyle w:val="Corpsdetexte2"/>
        <w:rPr>
          <w:rFonts w:ascii="Garamond" w:hAnsi="Garamond" w:cs="Times New Roman"/>
          <w:color w:val="C00000"/>
          <w:sz w:val="18"/>
          <w:szCs w:val="16"/>
        </w:rPr>
      </w:pPr>
      <w:r>
        <w:rPr>
          <w:rFonts w:ascii="Garamond" w:hAnsi="Garamond" w:cs="Times New Roman"/>
          <w:color w:val="C00000"/>
          <w:sz w:val="18"/>
          <w:szCs w:val="16"/>
        </w:rPr>
        <w:t xml:space="preserve">         </w:t>
      </w:r>
      <w:r w:rsidRPr="006339FD">
        <w:rPr>
          <w:rFonts w:ascii="Garamond" w:hAnsi="Garamond" w:cs="Times New Roman"/>
          <w:color w:val="C00000"/>
          <w:sz w:val="18"/>
          <w:szCs w:val="16"/>
        </w:rPr>
        <w:t>Avec les Arts on s'amuse</w:t>
      </w:r>
      <w:r>
        <w:rPr>
          <w:rFonts w:ascii="Garamond" w:hAnsi="Garamond" w:cs="Times New Roman"/>
          <w:color w:val="C00000"/>
          <w:sz w:val="18"/>
          <w:szCs w:val="16"/>
        </w:rPr>
        <w:t xml:space="preserve">. </w:t>
      </w:r>
      <w:r w:rsidRPr="006339FD">
        <w:rPr>
          <w:rFonts w:ascii="Garamond" w:hAnsi="Garamond" w:cs="Times New Roman"/>
          <w:color w:val="C00000"/>
          <w:sz w:val="18"/>
          <w:szCs w:val="16"/>
        </w:rPr>
        <w:t>On muse avec les lézards »</w:t>
      </w:r>
    </w:p>
    <w:p w:rsidR="008E799E" w:rsidRDefault="008E799E">
      <w:pPr>
        <w:pStyle w:val="Notedebasdepage"/>
        <w:rPr>
          <w:rFonts w:ascii="Garamond" w:hAnsi="Garamond"/>
          <w:b/>
          <w:bCs/>
          <w:color w:val="FF3300"/>
          <w:sz w:val="18"/>
        </w:rPr>
      </w:pPr>
      <w:r w:rsidRPr="006339FD">
        <w:rPr>
          <w:rFonts w:ascii="Garamond" w:hAnsi="Garamond"/>
          <w:color w:val="C00000"/>
          <w:sz w:val="18"/>
          <w:szCs w:val="18"/>
        </w:rPr>
        <w:t xml:space="preserve">                                          R. </w:t>
      </w:r>
      <w:r w:rsidRPr="006339FD">
        <w:rPr>
          <w:rFonts w:ascii="Garamond" w:hAnsi="Garamond"/>
          <w:smallCaps/>
          <w:color w:val="C00000"/>
          <w:sz w:val="18"/>
          <w:szCs w:val="18"/>
        </w:rPr>
        <w:t xml:space="preserve">Queneau, </w:t>
      </w:r>
      <w:r w:rsidRPr="006339FD">
        <w:rPr>
          <w:rFonts w:ascii="Garamond" w:hAnsi="Garamond"/>
          <w:color w:val="C00000"/>
          <w:sz w:val="18"/>
          <w:szCs w:val="18"/>
        </w:rPr>
        <w:t xml:space="preserve">Les Ziaux, 1943, in </w:t>
      </w:r>
      <w:r w:rsidRPr="006339FD">
        <w:rPr>
          <w:rFonts w:ascii="Garamond" w:hAnsi="Garamond"/>
          <w:i/>
          <w:iCs/>
          <w:color w:val="C00000"/>
          <w:sz w:val="18"/>
          <w:szCs w:val="18"/>
        </w:rPr>
        <w:t xml:space="preserve">L'instant fatal, </w:t>
      </w:r>
      <w:r w:rsidRPr="006339FD">
        <w:rPr>
          <w:rFonts w:ascii="Garamond" w:hAnsi="Garamond"/>
          <w:color w:val="C00000"/>
          <w:sz w:val="18"/>
          <w:szCs w:val="18"/>
        </w:rPr>
        <w:t>Paris, Gallimard, 1989, Pléiade, Vol.1, p52 .</w:t>
      </w:r>
      <w:r>
        <w:rPr>
          <w:rFonts w:ascii="Garamond" w:hAnsi="Garamond"/>
          <w:b/>
          <w:bCs/>
          <w:color w:val="FF3300"/>
          <w:sz w:val="18"/>
        </w:rPr>
        <w:t xml:space="preserve">  </w:t>
      </w:r>
    </w:p>
  </w:footnote>
  <w:footnote w:id="11">
    <w:p w:rsidR="008E799E" w:rsidRPr="00DD431F" w:rsidRDefault="008E799E">
      <w:pPr>
        <w:pStyle w:val="Notedebasdepage"/>
        <w:rPr>
          <w:rFonts w:ascii="Garamond" w:hAnsi="Garamond"/>
          <w:color w:val="C00000"/>
          <w:sz w:val="18"/>
        </w:rPr>
      </w:pPr>
      <w:r w:rsidRPr="00DD431F">
        <w:rPr>
          <w:rStyle w:val="Appelnotedebasdep"/>
          <w:rFonts w:ascii="Garamond" w:hAnsi="Garamond"/>
          <w:color w:val="C00000"/>
          <w:sz w:val="18"/>
        </w:rPr>
        <w:footnoteRef/>
      </w:r>
      <w:r w:rsidRPr="00DD431F">
        <w:rPr>
          <w:rFonts w:ascii="Garamond" w:hAnsi="Garamond"/>
          <w:color w:val="C00000"/>
          <w:sz w:val="18"/>
        </w:rPr>
        <w:t xml:space="preserve">  </w:t>
      </w:r>
      <w:r w:rsidRPr="00DD431F">
        <w:rPr>
          <w:rFonts w:ascii="Garamond" w:hAnsi="Garamond"/>
          <w:smallCaps/>
          <w:color w:val="C00000"/>
          <w:sz w:val="18"/>
          <w:szCs w:val="18"/>
        </w:rPr>
        <w:t>Dante</w:t>
      </w:r>
      <w:r>
        <w:rPr>
          <w:rFonts w:ascii="Garamond" w:hAnsi="Garamond"/>
          <w:smallCaps/>
          <w:color w:val="C00000"/>
          <w:sz w:val="18"/>
          <w:szCs w:val="18"/>
        </w:rPr>
        <w:t> :</w:t>
      </w:r>
      <w:r w:rsidRPr="00DD431F">
        <w:rPr>
          <w:rFonts w:ascii="Garamond" w:hAnsi="Garamond"/>
          <w:smallCaps/>
          <w:color w:val="C00000"/>
          <w:sz w:val="18"/>
          <w:szCs w:val="18"/>
        </w:rPr>
        <w:t xml:space="preserve">  </w:t>
      </w:r>
      <w:r w:rsidRPr="00DD431F">
        <w:rPr>
          <w:rFonts w:ascii="Garamond" w:hAnsi="Garamond"/>
          <w:color w:val="C00000"/>
          <w:sz w:val="18"/>
          <w:szCs w:val="18"/>
        </w:rPr>
        <w:t>De vulgari eloquentia, Paris, Gallimard, Pléiade, 1965.</w:t>
      </w:r>
    </w:p>
  </w:footnote>
  <w:footnote w:id="12">
    <w:p w:rsidR="008E799E" w:rsidRPr="00DD431F" w:rsidRDefault="008E799E">
      <w:pPr>
        <w:pStyle w:val="Notedebasdepage"/>
        <w:rPr>
          <w:rFonts w:ascii="Garamond" w:hAnsi="Garamond"/>
          <w:color w:val="C00000"/>
          <w:sz w:val="18"/>
        </w:rPr>
      </w:pPr>
      <w:r w:rsidRPr="00DD431F">
        <w:rPr>
          <w:rStyle w:val="Appelnotedebasdep"/>
          <w:rFonts w:ascii="Garamond" w:hAnsi="Garamond"/>
          <w:color w:val="C00000"/>
          <w:sz w:val="18"/>
        </w:rPr>
        <w:footnoteRef/>
      </w:r>
      <w:r w:rsidRPr="00DD431F">
        <w:rPr>
          <w:rFonts w:ascii="Garamond" w:hAnsi="Garamond"/>
          <w:color w:val="C00000"/>
          <w:sz w:val="18"/>
        </w:rPr>
        <w:t xml:space="preserve">  Cf. séminaire Les </w:t>
      </w:r>
      <w:r>
        <w:rPr>
          <w:rFonts w:ascii="Garamond" w:hAnsi="Garamond"/>
          <w:color w:val="C00000"/>
          <w:sz w:val="18"/>
        </w:rPr>
        <w:t>fondements</w:t>
      </w:r>
      <w:r w:rsidRPr="00DD431F">
        <w:rPr>
          <w:rFonts w:ascii="Garamond" w:hAnsi="Garamond"/>
          <w:color w:val="C00000"/>
          <w:sz w:val="18"/>
        </w:rPr>
        <w:t xml:space="preserve"> </w:t>
      </w:r>
      <w:r w:rsidRPr="00453397">
        <w:rPr>
          <w:rFonts w:ascii="Courier New" w:hAnsi="Courier New" w:cs="Courier New"/>
          <w:color w:val="C00000"/>
          <w:sz w:val="18"/>
        </w:rPr>
        <w:t>…</w:t>
      </w:r>
      <w:r w:rsidRPr="00DD431F">
        <w:rPr>
          <w:rFonts w:ascii="Garamond" w:hAnsi="Garamond"/>
          <w:color w:val="C00000"/>
          <w:sz w:val="18"/>
        </w:rPr>
        <w:t xml:space="preserve"> scéances des </w:t>
      </w:r>
      <w:r w:rsidRPr="00DD431F">
        <w:rPr>
          <w:rFonts w:ascii="Garamond" w:hAnsi="Garamond"/>
          <w:color w:val="C00000"/>
          <w:sz w:val="16"/>
        </w:rPr>
        <w:t>22-04, 03-06-1964.</w:t>
      </w:r>
    </w:p>
  </w:footnote>
  <w:footnote w:id="13">
    <w:p w:rsidR="008E799E" w:rsidRPr="0009025B" w:rsidRDefault="008E799E">
      <w:pPr>
        <w:pStyle w:val="Notedebasdepage"/>
        <w:rPr>
          <w:rFonts w:ascii="Garamond" w:hAnsi="Garamond"/>
          <w:color w:val="C00000"/>
          <w:sz w:val="18"/>
        </w:rPr>
      </w:pPr>
      <w:r w:rsidRPr="0009025B">
        <w:rPr>
          <w:rStyle w:val="Appelnotedebasdep"/>
          <w:rFonts w:ascii="Garamond" w:hAnsi="Garamond"/>
          <w:color w:val="C00000"/>
          <w:sz w:val="18"/>
        </w:rPr>
        <w:footnoteRef/>
      </w:r>
      <w:r w:rsidRPr="0009025B">
        <w:rPr>
          <w:rFonts w:ascii="Garamond" w:hAnsi="Garamond"/>
          <w:color w:val="C00000"/>
          <w:sz w:val="18"/>
        </w:rPr>
        <w:t xml:space="preserve">  </w:t>
      </w:r>
      <w:r w:rsidRPr="0009025B">
        <w:rPr>
          <w:rFonts w:ascii="Garamond" w:hAnsi="Garamond"/>
          <w:color w:val="C00000"/>
          <w:sz w:val="18"/>
          <w:szCs w:val="18"/>
        </w:rPr>
        <w:t>G</w:t>
      </w:r>
      <w:r>
        <w:rPr>
          <w:rFonts w:ascii="Garamond" w:hAnsi="Garamond"/>
          <w:color w:val="C00000"/>
          <w:sz w:val="18"/>
          <w:szCs w:val="18"/>
        </w:rPr>
        <w:t>eorges</w:t>
      </w:r>
      <w:r w:rsidRPr="0009025B">
        <w:rPr>
          <w:rFonts w:ascii="Garamond" w:hAnsi="Garamond"/>
          <w:color w:val="C00000"/>
          <w:sz w:val="18"/>
          <w:szCs w:val="18"/>
        </w:rPr>
        <w:t xml:space="preserve"> </w:t>
      </w:r>
      <w:r w:rsidRPr="0009025B">
        <w:rPr>
          <w:rFonts w:ascii="Garamond" w:hAnsi="Garamond"/>
          <w:smallCaps/>
          <w:color w:val="C00000"/>
          <w:sz w:val="18"/>
          <w:szCs w:val="18"/>
        </w:rPr>
        <w:t xml:space="preserve">Poulet </w:t>
      </w:r>
      <w:r w:rsidRPr="0009025B">
        <w:rPr>
          <w:rFonts w:ascii="Garamond" w:hAnsi="Garamond"/>
          <w:color w:val="C00000"/>
          <w:sz w:val="18"/>
          <w:szCs w:val="18"/>
        </w:rPr>
        <w:t>(1902-1991)</w:t>
      </w:r>
      <w:r>
        <w:rPr>
          <w:rFonts w:ascii="Garamond" w:hAnsi="Garamond"/>
          <w:color w:val="C00000"/>
          <w:sz w:val="18"/>
          <w:szCs w:val="18"/>
        </w:rPr>
        <w:t> :</w:t>
      </w:r>
      <w:r w:rsidRPr="0009025B">
        <w:rPr>
          <w:rFonts w:ascii="Garamond" w:hAnsi="Garamond"/>
          <w:color w:val="C00000"/>
          <w:sz w:val="18"/>
          <w:szCs w:val="18"/>
        </w:rPr>
        <w:t xml:space="preserve"> Les métamorphoses du cercle</w:t>
      </w:r>
      <w:r>
        <w:rPr>
          <w:rFonts w:ascii="Garamond" w:hAnsi="Garamond"/>
          <w:color w:val="C00000"/>
          <w:sz w:val="18"/>
          <w:szCs w:val="18"/>
        </w:rPr>
        <w:t>,</w:t>
      </w:r>
      <w:r w:rsidRPr="0009025B">
        <w:rPr>
          <w:rFonts w:ascii="Garamond" w:hAnsi="Garamond"/>
          <w:color w:val="C00000"/>
          <w:sz w:val="18"/>
          <w:szCs w:val="18"/>
        </w:rPr>
        <w:t xml:space="preserve"> Paris, Champs Flammarion, 1999.</w:t>
      </w:r>
      <w:r w:rsidRPr="0009025B">
        <w:rPr>
          <w:rFonts w:ascii="Garamond" w:hAnsi="Garamond"/>
          <w:color w:val="C00000"/>
          <w:sz w:val="18"/>
        </w:rPr>
        <w:t xml:space="preserve"> </w:t>
      </w:r>
    </w:p>
  </w:footnote>
  <w:footnote w:id="14">
    <w:p w:rsidR="008E799E" w:rsidRPr="0009025B" w:rsidRDefault="008E799E">
      <w:pPr>
        <w:pStyle w:val="Notedebasdepage"/>
        <w:rPr>
          <w:rFonts w:ascii="Garamond" w:hAnsi="Garamond"/>
          <w:color w:val="C00000"/>
          <w:sz w:val="18"/>
        </w:rPr>
      </w:pPr>
      <w:r w:rsidRPr="0009025B">
        <w:rPr>
          <w:rStyle w:val="Appelnotedebasdep"/>
          <w:rFonts w:ascii="Garamond" w:hAnsi="Garamond"/>
          <w:color w:val="C00000"/>
          <w:sz w:val="18"/>
        </w:rPr>
        <w:footnoteRef/>
      </w:r>
      <w:r w:rsidRPr="0009025B">
        <w:rPr>
          <w:rFonts w:ascii="Garamond" w:hAnsi="Garamond"/>
          <w:color w:val="C00000"/>
          <w:sz w:val="18"/>
        </w:rPr>
        <w:t xml:space="preserve">  </w:t>
      </w:r>
      <w:r w:rsidRPr="0009025B">
        <w:rPr>
          <w:rFonts w:ascii="Garamond" w:hAnsi="Garamond"/>
          <w:smallCaps/>
          <w:color w:val="C00000"/>
          <w:sz w:val="18"/>
          <w:szCs w:val="18"/>
        </w:rPr>
        <w:t>Dante</w:t>
      </w:r>
      <w:r>
        <w:rPr>
          <w:rFonts w:ascii="Garamond" w:hAnsi="Garamond"/>
          <w:smallCaps/>
          <w:color w:val="C00000"/>
          <w:sz w:val="18"/>
          <w:szCs w:val="18"/>
        </w:rPr>
        <w:t> :</w:t>
      </w:r>
      <w:r w:rsidRPr="0009025B">
        <w:rPr>
          <w:rFonts w:ascii="Garamond" w:hAnsi="Garamond"/>
          <w:smallCaps/>
          <w:color w:val="C00000"/>
          <w:sz w:val="18"/>
          <w:szCs w:val="18"/>
        </w:rPr>
        <w:t xml:space="preserve"> </w:t>
      </w:r>
      <w:r w:rsidRPr="0009025B">
        <w:rPr>
          <w:rFonts w:ascii="Garamond" w:hAnsi="Garamond"/>
          <w:iCs/>
          <w:color w:val="C00000"/>
          <w:sz w:val="18"/>
          <w:szCs w:val="18"/>
        </w:rPr>
        <w:t>La Divine Comédie</w:t>
      </w:r>
      <w:r w:rsidRPr="0009025B">
        <w:rPr>
          <w:rFonts w:ascii="Garamond" w:hAnsi="Garamond"/>
          <w:i/>
          <w:iCs/>
          <w:color w:val="C00000"/>
          <w:sz w:val="18"/>
          <w:szCs w:val="18"/>
        </w:rPr>
        <w:t xml:space="preserve">, </w:t>
      </w:r>
      <w:r w:rsidRPr="0009025B">
        <w:rPr>
          <w:rFonts w:ascii="Garamond" w:hAnsi="Garamond"/>
          <w:color w:val="C00000"/>
          <w:sz w:val="18"/>
          <w:szCs w:val="18"/>
        </w:rPr>
        <w:t>traduction Jacqueline Risset, Paris,G.F., Flammarion, 2004</w:t>
      </w:r>
      <w:r w:rsidRPr="0009025B">
        <w:rPr>
          <w:rFonts w:ascii="Garamond" w:hAnsi="Garamond"/>
          <w:color w:val="C00000"/>
          <w:sz w:val="18"/>
        </w:rPr>
        <w:t xml:space="preserve"> </w:t>
      </w:r>
    </w:p>
  </w:footnote>
  <w:footnote w:id="15">
    <w:p w:rsidR="008E799E" w:rsidRPr="00B435A2" w:rsidRDefault="008E799E">
      <w:pPr>
        <w:pStyle w:val="Notedebasdepage"/>
        <w:rPr>
          <w:rFonts w:ascii="Garamond" w:hAnsi="Garamond"/>
          <w:color w:val="C00000"/>
          <w:sz w:val="18"/>
        </w:rPr>
      </w:pPr>
      <w:r w:rsidRPr="00B435A2">
        <w:rPr>
          <w:rStyle w:val="Appelnotedebasdep"/>
          <w:rFonts w:ascii="Garamond" w:hAnsi="Garamond"/>
          <w:color w:val="C00000"/>
          <w:sz w:val="18"/>
        </w:rPr>
        <w:footnoteRef/>
      </w:r>
      <w:r w:rsidRPr="00B435A2">
        <w:rPr>
          <w:rFonts w:ascii="Garamond" w:hAnsi="Garamond"/>
          <w:color w:val="C00000"/>
          <w:sz w:val="18"/>
        </w:rPr>
        <w:t xml:space="preserve">   Aristote</w:t>
      </w:r>
      <w:r>
        <w:rPr>
          <w:rFonts w:ascii="Garamond" w:hAnsi="Garamond"/>
          <w:color w:val="C00000"/>
          <w:sz w:val="18"/>
        </w:rPr>
        <w:t> :</w:t>
      </w:r>
      <w:r w:rsidRPr="00B435A2">
        <w:rPr>
          <w:rFonts w:ascii="Garamond" w:hAnsi="Garamond"/>
          <w:smallCaps/>
          <w:color w:val="C00000"/>
          <w:sz w:val="18"/>
          <w:szCs w:val="18"/>
        </w:rPr>
        <w:t xml:space="preserve"> </w:t>
      </w:r>
      <w:r w:rsidRPr="00B435A2">
        <w:rPr>
          <w:rFonts w:ascii="Garamond" w:hAnsi="Garamond"/>
          <w:color w:val="C00000"/>
          <w:sz w:val="18"/>
          <w:szCs w:val="18"/>
        </w:rPr>
        <w:t xml:space="preserve">Analytiques, </w:t>
      </w:r>
      <w:r w:rsidRPr="00B435A2">
        <w:rPr>
          <w:rFonts w:ascii="Garamond" w:hAnsi="Garamond"/>
          <w:i/>
          <w:iCs/>
          <w:color w:val="C00000"/>
          <w:sz w:val="18"/>
          <w:szCs w:val="18"/>
        </w:rPr>
        <w:t xml:space="preserve">Organon </w:t>
      </w:r>
      <w:r w:rsidRPr="00B435A2">
        <w:rPr>
          <w:rFonts w:ascii="Garamond" w:hAnsi="Garamond"/>
          <w:color w:val="C00000"/>
          <w:sz w:val="18"/>
          <w:szCs w:val="18"/>
        </w:rPr>
        <w:t>III, IV, Paris, Vrin, 1992, 2000.</w:t>
      </w:r>
    </w:p>
  </w:footnote>
  <w:footnote w:id="16">
    <w:p w:rsidR="008E799E" w:rsidRPr="00B435A2" w:rsidRDefault="008E799E">
      <w:pPr>
        <w:pStyle w:val="Notedebasdepage"/>
        <w:rPr>
          <w:rFonts w:ascii="Garamond" w:hAnsi="Garamond"/>
          <w:color w:val="C00000"/>
          <w:sz w:val="18"/>
        </w:rPr>
      </w:pPr>
      <w:r w:rsidRPr="00B435A2">
        <w:rPr>
          <w:rStyle w:val="Appelnotedebasdep"/>
          <w:rFonts w:ascii="Garamond" w:hAnsi="Garamond"/>
          <w:color w:val="C00000"/>
          <w:sz w:val="18"/>
        </w:rPr>
        <w:footnoteRef/>
      </w:r>
      <w:r w:rsidRPr="00B435A2">
        <w:rPr>
          <w:rFonts w:ascii="Garamond" w:hAnsi="Garamond"/>
          <w:color w:val="C00000"/>
          <w:sz w:val="18"/>
        </w:rPr>
        <w:t xml:space="preserve">   </w:t>
      </w:r>
      <w:r w:rsidRPr="00B435A2">
        <w:rPr>
          <w:rFonts w:ascii="Garamond" w:hAnsi="Garamond"/>
          <w:color w:val="C00000"/>
          <w:sz w:val="18"/>
          <w:szCs w:val="18"/>
        </w:rPr>
        <w:t xml:space="preserve">L.S. </w:t>
      </w:r>
      <w:r w:rsidRPr="00B435A2">
        <w:rPr>
          <w:rFonts w:ascii="Garamond" w:hAnsi="Garamond"/>
          <w:smallCaps/>
          <w:color w:val="C00000"/>
          <w:sz w:val="18"/>
          <w:szCs w:val="18"/>
        </w:rPr>
        <w:t xml:space="preserve">Vygotski </w:t>
      </w:r>
      <w:r w:rsidRPr="00B435A2">
        <w:rPr>
          <w:rFonts w:ascii="Garamond" w:hAnsi="Garamond"/>
          <w:color w:val="C00000"/>
          <w:sz w:val="18"/>
          <w:szCs w:val="18"/>
        </w:rPr>
        <w:t>(1896-1934)</w:t>
      </w:r>
      <w:r>
        <w:rPr>
          <w:rFonts w:ascii="Garamond" w:hAnsi="Garamond"/>
          <w:color w:val="C00000"/>
          <w:sz w:val="18"/>
          <w:szCs w:val="18"/>
        </w:rPr>
        <w:t> :</w:t>
      </w:r>
      <w:r w:rsidRPr="00B435A2">
        <w:rPr>
          <w:rFonts w:ascii="Garamond" w:hAnsi="Garamond"/>
          <w:color w:val="C00000"/>
          <w:sz w:val="18"/>
          <w:szCs w:val="18"/>
        </w:rPr>
        <w:t xml:space="preserve"> Pensée et langage, Paris, </w:t>
      </w:r>
      <w:r>
        <w:rPr>
          <w:rFonts w:ascii="Garamond" w:hAnsi="Garamond"/>
          <w:color w:val="C00000"/>
          <w:sz w:val="18"/>
          <w:szCs w:val="18"/>
        </w:rPr>
        <w:t xml:space="preserve">éd. </w:t>
      </w:r>
      <w:r w:rsidRPr="00B435A2">
        <w:rPr>
          <w:rFonts w:ascii="Garamond" w:hAnsi="Garamond"/>
          <w:color w:val="C00000"/>
          <w:sz w:val="18"/>
          <w:szCs w:val="18"/>
        </w:rPr>
        <w:t>La Dispute, 1997.</w:t>
      </w:r>
    </w:p>
  </w:footnote>
  <w:footnote w:id="17">
    <w:p w:rsidR="008E799E" w:rsidRPr="00B435A2" w:rsidRDefault="008E799E">
      <w:pPr>
        <w:pStyle w:val="Notedebasdepage"/>
        <w:rPr>
          <w:rFonts w:ascii="Garamond" w:hAnsi="Garamond"/>
          <w:color w:val="C00000"/>
          <w:sz w:val="18"/>
        </w:rPr>
      </w:pPr>
      <w:r w:rsidRPr="00B435A2">
        <w:rPr>
          <w:rStyle w:val="Appelnotedebasdep"/>
          <w:rFonts w:ascii="Garamond" w:hAnsi="Garamond"/>
          <w:color w:val="C00000"/>
          <w:sz w:val="18"/>
        </w:rPr>
        <w:footnoteRef/>
      </w:r>
      <w:r w:rsidRPr="00B435A2">
        <w:rPr>
          <w:rFonts w:ascii="Garamond" w:hAnsi="Garamond"/>
          <w:color w:val="C00000"/>
          <w:sz w:val="18"/>
        </w:rPr>
        <w:t xml:space="preserve">  </w:t>
      </w:r>
      <w:r w:rsidRPr="00B435A2">
        <w:rPr>
          <w:rFonts w:ascii="Garamond" w:hAnsi="Garamond"/>
          <w:color w:val="C00000"/>
          <w:sz w:val="18"/>
          <w:szCs w:val="12"/>
        </w:rPr>
        <w:t xml:space="preserve">Problèmes de psycholinguistique : Symposium de l’Association de Psychologie Scientifique de Langue Française, PUF, 1963. </w:t>
      </w:r>
    </w:p>
  </w:footnote>
  <w:footnote w:id="18">
    <w:p w:rsidR="008E799E" w:rsidRPr="0085603C" w:rsidRDefault="008E799E">
      <w:pPr>
        <w:pStyle w:val="Notedebasdepage"/>
        <w:rPr>
          <w:rFonts w:ascii="Garamond" w:hAnsi="Garamond"/>
          <w:color w:val="C00000"/>
          <w:sz w:val="18"/>
          <w:lang w:val="en-US"/>
        </w:rPr>
      </w:pPr>
      <w:r w:rsidRPr="0085603C">
        <w:rPr>
          <w:rStyle w:val="Appelnotedebasdep"/>
          <w:rFonts w:ascii="Garamond" w:hAnsi="Garamond"/>
          <w:color w:val="C00000"/>
          <w:sz w:val="18"/>
        </w:rPr>
        <w:footnoteRef/>
      </w:r>
      <w:r w:rsidRPr="0085603C">
        <w:rPr>
          <w:rFonts w:ascii="Garamond" w:hAnsi="Garamond"/>
          <w:color w:val="C00000"/>
          <w:sz w:val="18"/>
          <w:lang w:val="en-US"/>
        </w:rPr>
        <w:t xml:space="preserve">  Alfred North Whitehead and Bertrand Russell</w:t>
      </w:r>
      <w:r>
        <w:rPr>
          <w:rFonts w:ascii="Garamond" w:hAnsi="Garamond"/>
          <w:color w:val="C00000"/>
          <w:sz w:val="18"/>
          <w:lang w:val="en-US"/>
        </w:rPr>
        <w:t xml:space="preserve"> </w:t>
      </w:r>
      <w:r>
        <w:rPr>
          <w:rFonts w:ascii="Garamond" w:hAnsi="Garamond"/>
          <w:smallCaps/>
          <w:color w:val="C00000"/>
          <w:sz w:val="18"/>
          <w:szCs w:val="18"/>
          <w:lang w:val="en-US"/>
        </w:rPr>
        <w:t>:</w:t>
      </w:r>
      <w:r w:rsidRPr="0085603C">
        <w:rPr>
          <w:rFonts w:ascii="Garamond" w:hAnsi="Garamond"/>
          <w:smallCaps/>
          <w:color w:val="C00000"/>
          <w:sz w:val="18"/>
          <w:szCs w:val="18"/>
          <w:lang w:val="en-US"/>
        </w:rPr>
        <w:t xml:space="preserve"> </w:t>
      </w:r>
      <w:r w:rsidRPr="0085603C">
        <w:rPr>
          <w:rFonts w:ascii="Garamond" w:hAnsi="Garamond"/>
          <w:iCs/>
          <w:color w:val="C00000"/>
          <w:sz w:val="18"/>
          <w:szCs w:val="18"/>
          <w:lang w:val="en-US"/>
        </w:rPr>
        <w:t>Principia mathematica</w:t>
      </w:r>
      <w:r w:rsidRPr="0085603C">
        <w:rPr>
          <w:rFonts w:ascii="Garamond" w:hAnsi="Garamond"/>
          <w:i/>
          <w:iCs/>
          <w:color w:val="C00000"/>
          <w:sz w:val="18"/>
          <w:szCs w:val="18"/>
          <w:lang w:val="en-US"/>
        </w:rPr>
        <w:t xml:space="preserve">, </w:t>
      </w:r>
      <w:r w:rsidRPr="0085603C">
        <w:rPr>
          <w:rFonts w:ascii="Garamond" w:hAnsi="Garamond"/>
          <w:color w:val="C00000"/>
          <w:sz w:val="18"/>
          <w:szCs w:val="18"/>
          <w:lang w:val="en-US"/>
        </w:rPr>
        <w:t>London, Cambridge University Press, 1910-1913.</w:t>
      </w:r>
    </w:p>
  </w:footnote>
  <w:footnote w:id="19">
    <w:p w:rsidR="008E799E" w:rsidRDefault="008E799E">
      <w:pPr>
        <w:pStyle w:val="Notedebasdepage"/>
        <w:rPr>
          <w:rFonts w:ascii="Garamond" w:hAnsi="Garamond"/>
          <w:color w:val="FF3300"/>
          <w:sz w:val="18"/>
        </w:rPr>
      </w:pPr>
      <w:r w:rsidRPr="0085603C">
        <w:rPr>
          <w:rStyle w:val="Appelnotedebasdep"/>
          <w:rFonts w:ascii="Garamond" w:hAnsi="Garamond"/>
          <w:color w:val="C00000"/>
          <w:sz w:val="18"/>
        </w:rPr>
        <w:footnoteRef/>
      </w:r>
      <w:r w:rsidRPr="0085603C">
        <w:rPr>
          <w:rFonts w:ascii="Garamond" w:hAnsi="Garamond"/>
          <w:color w:val="C00000"/>
          <w:sz w:val="18"/>
        </w:rPr>
        <w:t xml:space="preserve">  </w:t>
      </w:r>
      <w:r w:rsidRPr="0085603C">
        <w:rPr>
          <w:rFonts w:ascii="Garamond" w:hAnsi="Garamond"/>
          <w:color w:val="C00000"/>
          <w:sz w:val="18"/>
          <w:szCs w:val="18"/>
        </w:rPr>
        <w:t xml:space="preserve">Bertrand </w:t>
      </w:r>
      <w:r w:rsidRPr="0085603C">
        <w:rPr>
          <w:rFonts w:ascii="Garamond" w:hAnsi="Garamond"/>
          <w:smallCaps/>
          <w:color w:val="C00000"/>
          <w:sz w:val="18"/>
          <w:szCs w:val="18"/>
        </w:rPr>
        <w:t xml:space="preserve">Russell,  </w:t>
      </w:r>
      <w:r w:rsidRPr="0085603C">
        <w:rPr>
          <w:rFonts w:ascii="Garamond" w:hAnsi="Garamond"/>
          <w:color w:val="C00000"/>
          <w:sz w:val="18"/>
          <w:szCs w:val="18"/>
        </w:rPr>
        <w:t>Signification et vérité, Paris, Champs Flammarion,1993.</w:t>
      </w:r>
      <w:r>
        <w:rPr>
          <w:rFonts w:ascii="Garamond" w:hAnsi="Garamond"/>
          <w:smallCaps/>
          <w:color w:val="FF3300"/>
          <w:sz w:val="18"/>
          <w:szCs w:val="18"/>
        </w:rPr>
        <w:t xml:space="preserve">  </w:t>
      </w:r>
      <w:r>
        <w:rPr>
          <w:rFonts w:ascii="Garamond" w:hAnsi="Garamond"/>
          <w:color w:val="FF3300"/>
          <w:sz w:val="18"/>
        </w:rPr>
        <w:t xml:space="preserve"> </w:t>
      </w:r>
    </w:p>
  </w:footnote>
  <w:footnote w:id="20">
    <w:p w:rsidR="008E799E" w:rsidRPr="0085603C" w:rsidRDefault="008E799E">
      <w:pPr>
        <w:pStyle w:val="Notedebasdepage"/>
        <w:rPr>
          <w:rFonts w:ascii="Garamond" w:hAnsi="Garamond"/>
          <w:color w:val="C00000"/>
          <w:sz w:val="18"/>
        </w:rPr>
      </w:pPr>
      <w:r w:rsidRPr="0085603C">
        <w:rPr>
          <w:rStyle w:val="Appelnotedebasdep"/>
          <w:rFonts w:ascii="Garamond" w:hAnsi="Garamond"/>
          <w:color w:val="C00000"/>
          <w:sz w:val="18"/>
        </w:rPr>
        <w:footnoteRef/>
      </w:r>
      <w:r w:rsidRPr="0085603C">
        <w:rPr>
          <w:rFonts w:ascii="Garamond" w:hAnsi="Garamond"/>
          <w:color w:val="C00000"/>
          <w:sz w:val="18"/>
        </w:rPr>
        <w:t xml:space="preserve">  </w:t>
      </w:r>
      <w:r w:rsidRPr="0085603C">
        <w:rPr>
          <w:rFonts w:ascii="Garamond" w:hAnsi="Garamond"/>
          <w:color w:val="C00000"/>
          <w:sz w:val="18"/>
          <w:szCs w:val="18"/>
        </w:rPr>
        <w:t xml:space="preserve">« </w:t>
      </w:r>
      <w:r>
        <w:rPr>
          <w:rFonts w:ascii="Garamond" w:hAnsi="Garamond"/>
          <w:color w:val="C00000"/>
          <w:sz w:val="18"/>
          <w:szCs w:val="18"/>
        </w:rPr>
        <w:t>L</w:t>
      </w:r>
      <w:r w:rsidRPr="0085603C">
        <w:rPr>
          <w:rFonts w:ascii="Garamond" w:hAnsi="Garamond"/>
          <w:color w:val="C00000"/>
          <w:sz w:val="18"/>
          <w:szCs w:val="18"/>
        </w:rPr>
        <w:t xml:space="preserve">a logique m'a valu la haine du monde », </w:t>
      </w:r>
      <w:r w:rsidRPr="0085603C">
        <w:rPr>
          <w:rFonts w:ascii="Garamond" w:hAnsi="Garamond"/>
          <w:iCs/>
          <w:color w:val="C00000"/>
          <w:sz w:val="18"/>
          <w:szCs w:val="18"/>
        </w:rPr>
        <w:t>Cf.</w:t>
      </w:r>
      <w:r w:rsidRPr="0085603C">
        <w:rPr>
          <w:rFonts w:ascii="Garamond" w:hAnsi="Garamond"/>
          <w:i/>
          <w:iCs/>
          <w:color w:val="C00000"/>
          <w:sz w:val="18"/>
          <w:szCs w:val="18"/>
        </w:rPr>
        <w:t xml:space="preserve"> </w:t>
      </w:r>
      <w:r w:rsidRPr="0085603C">
        <w:rPr>
          <w:rFonts w:ascii="Garamond" w:hAnsi="Garamond"/>
          <w:color w:val="C00000"/>
          <w:sz w:val="18"/>
          <w:szCs w:val="18"/>
        </w:rPr>
        <w:t xml:space="preserve">P. </w:t>
      </w:r>
      <w:r w:rsidRPr="0085603C">
        <w:rPr>
          <w:rFonts w:ascii="Garamond" w:hAnsi="Garamond"/>
          <w:smallCaps/>
          <w:color w:val="C00000"/>
          <w:sz w:val="18"/>
          <w:szCs w:val="18"/>
        </w:rPr>
        <w:t>Abélard</w:t>
      </w:r>
      <w:r>
        <w:rPr>
          <w:rFonts w:ascii="Garamond" w:hAnsi="Garamond"/>
          <w:smallCaps/>
          <w:color w:val="C00000"/>
          <w:sz w:val="18"/>
          <w:szCs w:val="18"/>
        </w:rPr>
        <w:t> </w:t>
      </w:r>
      <w:r>
        <w:rPr>
          <w:rFonts w:ascii="Garamond" w:hAnsi="Garamond"/>
          <w:color w:val="C00000"/>
          <w:sz w:val="18"/>
          <w:szCs w:val="18"/>
        </w:rPr>
        <w:t>:</w:t>
      </w:r>
      <w:r w:rsidRPr="0085603C">
        <w:rPr>
          <w:rFonts w:ascii="Garamond" w:hAnsi="Garamond"/>
          <w:color w:val="C00000"/>
          <w:sz w:val="18"/>
          <w:szCs w:val="18"/>
        </w:rPr>
        <w:t xml:space="preserve"> Correspondance, par R. OBERSON, Hermann, Paris, 2007</w:t>
      </w:r>
      <w:r>
        <w:rPr>
          <w:rFonts w:ascii="Garamond" w:hAnsi="Garamond"/>
          <w:color w:val="C00000"/>
          <w:sz w:val="18"/>
          <w:szCs w:val="18"/>
        </w:rPr>
        <w:t>.</w:t>
      </w:r>
      <w:r w:rsidRPr="0085603C">
        <w:rPr>
          <w:rFonts w:ascii="Garamond" w:hAnsi="Garamond"/>
          <w:color w:val="C00000"/>
          <w:sz w:val="18"/>
        </w:rPr>
        <w:t xml:space="preserve"> </w:t>
      </w:r>
    </w:p>
  </w:footnote>
  <w:footnote w:id="21">
    <w:p w:rsidR="008E799E" w:rsidRPr="00146CD9" w:rsidRDefault="008E799E">
      <w:pPr>
        <w:pStyle w:val="Notedebasdepage"/>
        <w:rPr>
          <w:rFonts w:ascii="Garamond" w:hAnsi="Garamond"/>
          <w:color w:val="C00000"/>
          <w:sz w:val="18"/>
          <w:szCs w:val="18"/>
        </w:rPr>
      </w:pPr>
      <w:r w:rsidRPr="00146CD9">
        <w:rPr>
          <w:rStyle w:val="Appelnotedebasdep"/>
          <w:rFonts w:ascii="Garamond" w:hAnsi="Garamond"/>
          <w:color w:val="C00000"/>
          <w:sz w:val="18"/>
          <w:szCs w:val="18"/>
        </w:rPr>
        <w:footnoteRef/>
      </w:r>
      <w:r w:rsidRPr="00146CD9">
        <w:rPr>
          <w:rFonts w:ascii="Garamond" w:hAnsi="Garamond"/>
          <w:color w:val="C00000"/>
          <w:sz w:val="18"/>
          <w:szCs w:val="18"/>
        </w:rPr>
        <w:t xml:space="preserve">    La </w:t>
      </w:r>
      <w:r w:rsidRPr="00146CD9">
        <w:rPr>
          <w:rFonts w:ascii="Garamond" w:hAnsi="Garamond"/>
          <w:bCs/>
          <w:color w:val="C00000"/>
          <w:sz w:val="18"/>
          <w:szCs w:val="18"/>
        </w:rPr>
        <w:t>conchyliologie</w:t>
      </w:r>
      <w:r w:rsidRPr="00146CD9">
        <w:rPr>
          <w:rFonts w:ascii="Garamond" w:hAnsi="Garamond"/>
          <w:color w:val="C00000"/>
          <w:sz w:val="18"/>
          <w:szCs w:val="18"/>
        </w:rPr>
        <w:t xml:space="preserve"> est la branche des sciences naturelles consacrée à l'étude des </w:t>
      </w:r>
      <w:r>
        <w:rPr>
          <w:rFonts w:ascii="Garamond" w:hAnsi="Garamond"/>
          <w:color w:val="C00000"/>
          <w:sz w:val="18"/>
          <w:szCs w:val="18"/>
        </w:rPr>
        <w:t>« </w:t>
      </w:r>
      <w:r w:rsidRPr="00146CD9">
        <w:rPr>
          <w:rFonts w:ascii="Garamond" w:hAnsi="Garamond"/>
          <w:color w:val="C00000"/>
          <w:sz w:val="18"/>
          <w:szCs w:val="18"/>
        </w:rPr>
        <w:t>mollusques à coquille</w:t>
      </w:r>
      <w:r>
        <w:rPr>
          <w:rFonts w:ascii="Garamond" w:hAnsi="Garamond"/>
          <w:color w:val="C00000"/>
          <w:sz w:val="18"/>
          <w:szCs w:val="18"/>
        </w:rPr>
        <w:t> »</w:t>
      </w:r>
      <w:r w:rsidRPr="00146CD9">
        <w:rPr>
          <w:rFonts w:ascii="Garamond" w:hAnsi="Garamond"/>
          <w:color w:val="C00000"/>
          <w:sz w:val="18"/>
          <w:szCs w:val="18"/>
        </w:rPr>
        <w:t>.</w:t>
      </w:r>
    </w:p>
  </w:footnote>
  <w:footnote w:id="22">
    <w:p w:rsidR="008E799E" w:rsidRPr="00146CD9" w:rsidRDefault="008E799E">
      <w:pPr>
        <w:pStyle w:val="Notedebasdepage"/>
        <w:rPr>
          <w:rFonts w:ascii="Garamond" w:hAnsi="Garamond"/>
          <w:color w:val="C00000"/>
          <w:sz w:val="18"/>
        </w:rPr>
      </w:pPr>
      <w:r w:rsidRPr="00146CD9">
        <w:rPr>
          <w:rStyle w:val="Appelnotedebasdep"/>
          <w:rFonts w:ascii="Garamond" w:hAnsi="Garamond"/>
          <w:color w:val="C00000"/>
          <w:sz w:val="18"/>
          <w:szCs w:val="18"/>
        </w:rPr>
        <w:footnoteRef/>
      </w:r>
      <w:r w:rsidRPr="00146CD9">
        <w:rPr>
          <w:rFonts w:ascii="Garamond" w:hAnsi="Garamond"/>
          <w:color w:val="C00000"/>
          <w:sz w:val="18"/>
          <w:szCs w:val="18"/>
        </w:rPr>
        <w:t xml:space="preserve">    Georg Wilhelm Friedrich </w:t>
      </w:r>
      <w:r w:rsidRPr="00146CD9">
        <w:rPr>
          <w:rFonts w:ascii="Garamond" w:hAnsi="Garamond"/>
          <w:smallCaps/>
          <w:color w:val="C00000"/>
          <w:sz w:val="18"/>
          <w:szCs w:val="18"/>
        </w:rPr>
        <w:t>Hegel</w:t>
      </w:r>
      <w:r>
        <w:rPr>
          <w:rFonts w:ascii="Garamond" w:hAnsi="Garamond"/>
          <w:smallCaps/>
          <w:color w:val="C00000"/>
          <w:sz w:val="18"/>
          <w:szCs w:val="18"/>
        </w:rPr>
        <w:t xml:space="preserve"> : </w:t>
      </w:r>
      <w:r w:rsidRPr="00146CD9">
        <w:rPr>
          <w:rFonts w:ascii="Garamond" w:hAnsi="Garamond"/>
          <w:color w:val="C00000"/>
          <w:sz w:val="18"/>
          <w:szCs w:val="18"/>
        </w:rPr>
        <w:t>Phénoménologie de l'Esprit, Paris, Aubier Montaigne, 1998.</w:t>
      </w:r>
    </w:p>
  </w:footnote>
  <w:footnote w:id="23">
    <w:p w:rsidR="008E799E" w:rsidRPr="00D74DDF" w:rsidRDefault="008E799E">
      <w:pPr>
        <w:pStyle w:val="Notedebasdepage"/>
        <w:rPr>
          <w:rFonts w:ascii="Garamond" w:hAnsi="Garamond"/>
          <w:color w:val="C00000"/>
          <w:sz w:val="18"/>
        </w:rPr>
      </w:pPr>
      <w:r w:rsidRPr="00D74DDF">
        <w:rPr>
          <w:rStyle w:val="Appelnotedebasdep"/>
          <w:rFonts w:ascii="Garamond" w:hAnsi="Garamond"/>
          <w:color w:val="C00000"/>
          <w:sz w:val="18"/>
        </w:rPr>
        <w:footnoteRef/>
      </w:r>
      <w:r w:rsidRPr="00D74DDF">
        <w:rPr>
          <w:rFonts w:ascii="Garamond" w:hAnsi="Garamond"/>
          <w:color w:val="C00000"/>
          <w:sz w:val="18"/>
          <w:lang w:val="en-US"/>
        </w:rPr>
        <w:t xml:space="preserve">  </w:t>
      </w:r>
      <w:r w:rsidRPr="00D74DDF">
        <w:rPr>
          <w:rFonts w:ascii="Garamond" w:hAnsi="Garamond"/>
          <w:smallCaps/>
          <w:color w:val="C00000"/>
          <w:sz w:val="18"/>
          <w:szCs w:val="18"/>
          <w:lang w:val="en-US"/>
        </w:rPr>
        <w:t xml:space="preserve">Ogden </w:t>
      </w:r>
      <w:r w:rsidRPr="00D74DDF">
        <w:rPr>
          <w:rFonts w:ascii="Garamond" w:hAnsi="Garamond"/>
          <w:color w:val="C00000"/>
          <w:sz w:val="18"/>
          <w:szCs w:val="18"/>
          <w:lang w:val="en-US"/>
        </w:rPr>
        <w:t xml:space="preserve">and </w:t>
      </w:r>
      <w:r w:rsidRPr="00D74DDF">
        <w:rPr>
          <w:rFonts w:ascii="Garamond" w:hAnsi="Garamond"/>
          <w:smallCaps/>
          <w:color w:val="C00000"/>
          <w:sz w:val="18"/>
          <w:szCs w:val="18"/>
          <w:lang w:val="en-US"/>
        </w:rPr>
        <w:t>Richards</w:t>
      </w:r>
      <w:r>
        <w:rPr>
          <w:rFonts w:ascii="Garamond" w:hAnsi="Garamond"/>
          <w:smallCaps/>
          <w:color w:val="C00000"/>
          <w:sz w:val="18"/>
          <w:szCs w:val="18"/>
          <w:lang w:val="en-US"/>
        </w:rPr>
        <w:t xml:space="preserve"> </w:t>
      </w:r>
      <w:r>
        <w:rPr>
          <w:rFonts w:ascii="Garamond" w:hAnsi="Garamond"/>
          <w:color w:val="C00000"/>
          <w:sz w:val="18"/>
          <w:szCs w:val="18"/>
          <w:lang w:val="en-US"/>
        </w:rPr>
        <w:t>:</w:t>
      </w:r>
      <w:r w:rsidRPr="00D74DDF">
        <w:rPr>
          <w:rFonts w:ascii="Garamond" w:hAnsi="Garamond"/>
          <w:color w:val="C00000"/>
          <w:sz w:val="18"/>
          <w:szCs w:val="18"/>
          <w:lang w:val="en-US"/>
        </w:rPr>
        <w:t xml:space="preserve"> The Meaning of meaning. </w:t>
      </w:r>
      <w:r w:rsidRPr="00D74DDF">
        <w:rPr>
          <w:rFonts w:ascii="Garamond" w:hAnsi="Garamond"/>
          <w:color w:val="C00000"/>
          <w:sz w:val="18"/>
          <w:szCs w:val="18"/>
        </w:rPr>
        <w:t>Harcourt, 1989.</w:t>
      </w:r>
      <w:r w:rsidRPr="00D74DDF">
        <w:rPr>
          <w:rFonts w:ascii="Garamond" w:hAnsi="Garamond"/>
          <w:color w:val="C00000"/>
          <w:sz w:val="18"/>
        </w:rPr>
        <w:t xml:space="preserve"> </w:t>
      </w:r>
    </w:p>
  </w:footnote>
  <w:footnote w:id="24">
    <w:p w:rsidR="008E799E" w:rsidRPr="00C06770" w:rsidRDefault="008E799E">
      <w:pPr>
        <w:pStyle w:val="Notedebasdepage"/>
        <w:rPr>
          <w:rFonts w:ascii="Garamond" w:hAnsi="Garamond"/>
          <w:color w:val="C00000"/>
          <w:sz w:val="18"/>
        </w:rPr>
      </w:pPr>
      <w:r w:rsidRPr="00C06770">
        <w:rPr>
          <w:rStyle w:val="Appelnotedebasdep"/>
          <w:rFonts w:ascii="Garamond" w:hAnsi="Garamond"/>
          <w:color w:val="C00000"/>
          <w:sz w:val="18"/>
        </w:rPr>
        <w:footnoteRef/>
      </w:r>
      <w:r>
        <w:rPr>
          <w:rFonts w:ascii="Garamond" w:hAnsi="Garamond"/>
          <w:color w:val="FF3300"/>
          <w:sz w:val="18"/>
        </w:rPr>
        <w:t xml:space="preserve">   </w:t>
      </w:r>
      <w:hyperlink r:id="rId1" w:history="1">
        <w:r w:rsidRPr="00076C56">
          <w:rPr>
            <w:rStyle w:val="Lienhypertexte"/>
            <w:rFonts w:ascii="Garamond" w:hAnsi="Garamond"/>
            <w:color w:val="0000CC"/>
            <w:sz w:val="18"/>
            <w:szCs w:val="18"/>
          </w:rPr>
          <w:t xml:space="preserve">Lewis. </w:t>
        </w:r>
        <w:r w:rsidRPr="00076C56">
          <w:rPr>
            <w:rStyle w:val="Lienhypertexte"/>
            <w:rFonts w:ascii="Garamond" w:hAnsi="Garamond"/>
            <w:smallCaps/>
            <w:color w:val="0000CC"/>
            <w:sz w:val="18"/>
            <w:szCs w:val="18"/>
          </w:rPr>
          <w:t>Carroll</w:t>
        </w:r>
        <w:r>
          <w:rPr>
            <w:rStyle w:val="Lienhypertexte"/>
            <w:rFonts w:ascii="Garamond" w:hAnsi="Garamond"/>
            <w:smallCaps/>
            <w:color w:val="0000CC"/>
            <w:sz w:val="18"/>
            <w:szCs w:val="18"/>
          </w:rPr>
          <w:t> :</w:t>
        </w:r>
        <w:r w:rsidRPr="00076C56">
          <w:rPr>
            <w:rStyle w:val="Lienhypertexte"/>
            <w:rFonts w:ascii="Garamond" w:hAnsi="Garamond"/>
            <w:smallCaps/>
            <w:color w:val="0000CC"/>
            <w:sz w:val="18"/>
            <w:szCs w:val="18"/>
          </w:rPr>
          <w:t xml:space="preserve"> </w:t>
        </w:r>
        <w:r w:rsidRPr="00076C56">
          <w:rPr>
            <w:rStyle w:val="Lienhypertexte"/>
            <w:rFonts w:ascii="Garamond" w:hAnsi="Garamond"/>
            <w:color w:val="0000CC"/>
            <w:sz w:val="18"/>
            <w:szCs w:val="18"/>
          </w:rPr>
          <w:t>De l'autre côté du miroir</w:t>
        </w:r>
      </w:hyperlink>
      <w:r w:rsidRPr="00C06770">
        <w:rPr>
          <w:rFonts w:ascii="Garamond" w:hAnsi="Garamond"/>
          <w:color w:val="C00000"/>
          <w:sz w:val="18"/>
          <w:szCs w:val="18"/>
        </w:rPr>
        <w:t>, Paris,</w:t>
      </w:r>
      <w:r>
        <w:rPr>
          <w:rFonts w:ascii="Garamond" w:hAnsi="Garamond"/>
          <w:color w:val="C00000"/>
          <w:sz w:val="18"/>
          <w:szCs w:val="18"/>
        </w:rPr>
        <w:t xml:space="preserve"> Aubier Flammarion Bilingue</w:t>
      </w:r>
      <w:r w:rsidRPr="00C06770">
        <w:rPr>
          <w:rFonts w:ascii="Garamond" w:hAnsi="Garamond"/>
          <w:color w:val="C00000"/>
          <w:sz w:val="18"/>
          <w:szCs w:val="18"/>
        </w:rPr>
        <w:t xml:space="preserve">, </w:t>
      </w:r>
      <w:r>
        <w:rPr>
          <w:rFonts w:ascii="Garamond" w:hAnsi="Garamond"/>
          <w:color w:val="C00000"/>
          <w:sz w:val="18"/>
          <w:szCs w:val="18"/>
        </w:rPr>
        <w:t>1971</w:t>
      </w:r>
      <w:r w:rsidRPr="00C06770">
        <w:rPr>
          <w:rFonts w:ascii="Garamond" w:hAnsi="Garamond"/>
          <w:color w:val="C00000"/>
          <w:sz w:val="18"/>
          <w:szCs w:val="18"/>
        </w:rPr>
        <w:t>.</w:t>
      </w:r>
    </w:p>
  </w:footnote>
  <w:footnote w:id="25">
    <w:p w:rsidR="008E799E" w:rsidRDefault="008E799E">
      <w:pPr>
        <w:pStyle w:val="Notedebasdepage"/>
        <w:rPr>
          <w:rFonts w:ascii="Garamond" w:hAnsi="Garamond"/>
          <w:color w:val="C00000"/>
          <w:sz w:val="18"/>
          <w:szCs w:val="18"/>
        </w:rPr>
      </w:pPr>
      <w:r w:rsidRPr="00076C56">
        <w:rPr>
          <w:rStyle w:val="Appelnotedebasdep"/>
          <w:rFonts w:ascii="Garamond" w:hAnsi="Garamond"/>
          <w:color w:val="C00000"/>
          <w:sz w:val="18"/>
        </w:rPr>
        <w:footnoteRef/>
      </w:r>
      <w:r w:rsidRPr="00076C56">
        <w:rPr>
          <w:rFonts w:ascii="Garamond" w:hAnsi="Garamond"/>
          <w:color w:val="C00000"/>
          <w:sz w:val="18"/>
        </w:rPr>
        <w:t xml:space="preserve">  </w:t>
      </w:r>
      <w:hyperlink r:id="rId2" w:history="1">
        <w:r w:rsidRPr="00076C56">
          <w:rPr>
            <w:rStyle w:val="Lienhypertexte"/>
            <w:rFonts w:ascii="Garamond" w:hAnsi="Garamond"/>
            <w:smallCaps/>
            <w:color w:val="0000CC"/>
            <w:sz w:val="18"/>
            <w:szCs w:val="18"/>
          </w:rPr>
          <w:t xml:space="preserve">Virgile, </w:t>
        </w:r>
        <w:r w:rsidRPr="00076C56">
          <w:rPr>
            <w:rStyle w:val="Lienhypertexte"/>
            <w:rFonts w:ascii="Garamond" w:hAnsi="Garamond"/>
            <w:iCs/>
            <w:color w:val="0000CC"/>
            <w:sz w:val="18"/>
            <w:szCs w:val="18"/>
          </w:rPr>
          <w:t>Enéide</w:t>
        </w:r>
      </w:hyperlink>
      <w:r w:rsidRPr="00076C56">
        <w:rPr>
          <w:rFonts w:ascii="Garamond" w:hAnsi="Garamond"/>
          <w:color w:val="C00000"/>
          <w:sz w:val="18"/>
          <w:szCs w:val="18"/>
        </w:rPr>
        <w:t>, Paris</w:t>
      </w:r>
      <w:r w:rsidRPr="000F0C62">
        <w:rPr>
          <w:rFonts w:ascii="Garamond" w:hAnsi="Garamond"/>
          <w:color w:val="C00000"/>
          <w:sz w:val="18"/>
          <w:szCs w:val="18"/>
        </w:rPr>
        <w:t>, Les Belles Lettres, I et II, 2002 et 2003</w:t>
      </w:r>
      <w:r>
        <w:rPr>
          <w:rFonts w:ascii="Garamond" w:hAnsi="Garamond"/>
          <w:color w:val="C00000"/>
          <w:sz w:val="18"/>
          <w:szCs w:val="18"/>
        </w:rPr>
        <w:t> :</w:t>
      </w:r>
    </w:p>
    <w:p w:rsidR="008E799E" w:rsidRDefault="008E799E" w:rsidP="00076C56">
      <w:pPr>
        <w:pStyle w:val="Sansinterligne"/>
        <w:rPr>
          <w:rFonts w:ascii="Garamond" w:hAnsi="Garamond"/>
          <w:color w:val="C00000"/>
          <w:sz w:val="20"/>
          <w:szCs w:val="20"/>
        </w:rPr>
      </w:pPr>
    </w:p>
    <w:p w:rsidR="008E799E" w:rsidRPr="00E32BB4" w:rsidRDefault="008E799E" w:rsidP="00076C56">
      <w:pPr>
        <w:pStyle w:val="Sansinterligne"/>
        <w:rPr>
          <w:rFonts w:ascii="Garamond" w:hAnsi="Garamond"/>
          <w:color w:val="C00000"/>
          <w:sz w:val="20"/>
          <w:szCs w:val="20"/>
        </w:rPr>
      </w:pPr>
      <w:r w:rsidRPr="00E32BB4">
        <w:rPr>
          <w:rFonts w:ascii="Garamond" w:hAnsi="Garamond"/>
          <w:color w:val="C00000"/>
          <w:sz w:val="20"/>
          <w:szCs w:val="20"/>
        </w:rPr>
        <w:t>Il existe deux Portes du Sommeil ; la première, dit-on,</w:t>
      </w:r>
    </w:p>
    <w:p w:rsidR="008E799E" w:rsidRPr="00E32BB4" w:rsidRDefault="008E799E" w:rsidP="00076C56">
      <w:pPr>
        <w:pStyle w:val="Sansinterligne"/>
        <w:rPr>
          <w:rFonts w:ascii="Garamond" w:hAnsi="Garamond"/>
          <w:color w:val="C00000"/>
          <w:sz w:val="20"/>
          <w:szCs w:val="20"/>
        </w:rPr>
      </w:pPr>
      <w:r w:rsidRPr="00E32BB4">
        <w:rPr>
          <w:rFonts w:ascii="Garamond" w:hAnsi="Garamond"/>
          <w:color w:val="C00000"/>
          <w:sz w:val="20"/>
          <w:szCs w:val="20"/>
        </w:rPr>
        <w:t>est de corne, et donne un accès facile aux ombres véritables ;</w:t>
      </w:r>
    </w:p>
    <w:p w:rsidR="008E799E" w:rsidRPr="00E32BB4" w:rsidRDefault="008E799E" w:rsidP="00076C56">
      <w:pPr>
        <w:pStyle w:val="Sansinterligne"/>
        <w:rPr>
          <w:rFonts w:ascii="Garamond" w:hAnsi="Garamond"/>
          <w:color w:val="C00000"/>
          <w:sz w:val="20"/>
          <w:szCs w:val="20"/>
        </w:rPr>
      </w:pPr>
      <w:bookmarkStart w:id="6" w:name="6-895"/>
      <w:bookmarkEnd w:id="6"/>
      <w:r w:rsidRPr="00E32BB4">
        <w:rPr>
          <w:rFonts w:ascii="Garamond" w:hAnsi="Garamond"/>
          <w:color w:val="C00000"/>
          <w:sz w:val="20"/>
          <w:szCs w:val="20"/>
        </w:rPr>
        <w:t>l'autre est faite d'un ivoire éclatant, et resplendit, mais c'est par elle</w:t>
      </w:r>
    </w:p>
    <w:p w:rsidR="008E799E" w:rsidRPr="00E32BB4" w:rsidRDefault="008E799E" w:rsidP="00076C56">
      <w:pPr>
        <w:pStyle w:val="Sansinterligne"/>
        <w:rPr>
          <w:rFonts w:ascii="Garamond" w:hAnsi="Garamond"/>
          <w:color w:val="C00000"/>
          <w:sz w:val="20"/>
          <w:szCs w:val="20"/>
        </w:rPr>
      </w:pPr>
      <w:r w:rsidRPr="00E32BB4">
        <w:rPr>
          <w:rFonts w:ascii="Garamond" w:hAnsi="Garamond"/>
          <w:color w:val="C00000"/>
          <w:sz w:val="20"/>
          <w:szCs w:val="20"/>
        </w:rPr>
        <w:t>que les Mânes envoient vers le ciel</w:t>
      </w:r>
      <w:r w:rsidRPr="00E32BB4">
        <w:rPr>
          <w:rFonts w:ascii="Garamond" w:hAnsi="Garamond"/>
          <w:b/>
          <w:bCs/>
          <w:color w:val="C00000"/>
          <w:sz w:val="20"/>
          <w:szCs w:val="20"/>
        </w:rPr>
        <w:t xml:space="preserve"> </w:t>
      </w:r>
      <w:r w:rsidRPr="00E32BB4">
        <w:rPr>
          <w:rFonts w:ascii="Garamond" w:hAnsi="Garamond"/>
          <w:color w:val="C00000"/>
          <w:sz w:val="20"/>
          <w:szCs w:val="20"/>
        </w:rPr>
        <w:t>des songes trompeurs.</w:t>
      </w:r>
    </w:p>
    <w:p w:rsidR="008E799E" w:rsidRPr="00E32BB4" w:rsidRDefault="008E799E" w:rsidP="00076C56">
      <w:pPr>
        <w:pStyle w:val="Sansinterligne"/>
        <w:rPr>
          <w:rFonts w:ascii="Garamond" w:hAnsi="Garamond"/>
          <w:color w:val="C00000"/>
          <w:sz w:val="20"/>
          <w:szCs w:val="20"/>
        </w:rPr>
      </w:pPr>
      <w:r w:rsidRPr="00E32BB4">
        <w:rPr>
          <w:rFonts w:ascii="Garamond" w:hAnsi="Garamond"/>
          <w:color w:val="C00000"/>
          <w:sz w:val="20"/>
          <w:szCs w:val="20"/>
        </w:rPr>
        <w:t>Tout en parlant ainsi, Anchise reconduit à cet endroit</w:t>
      </w:r>
    </w:p>
    <w:p w:rsidR="008E799E" w:rsidRPr="00E32BB4" w:rsidRDefault="008E799E" w:rsidP="00076C56">
      <w:pPr>
        <w:pStyle w:val="Sansinterligne"/>
        <w:rPr>
          <w:rFonts w:ascii="Garamond" w:hAnsi="Garamond"/>
          <w:color w:val="C00000"/>
          <w:sz w:val="20"/>
          <w:szCs w:val="20"/>
        </w:rPr>
      </w:pPr>
      <w:r w:rsidRPr="00E32BB4">
        <w:rPr>
          <w:rFonts w:ascii="Garamond" w:hAnsi="Garamond"/>
          <w:color w:val="C00000"/>
          <w:sz w:val="20"/>
          <w:szCs w:val="20"/>
        </w:rPr>
        <w:t>son fils et la Sibylle, et les fait sortir par la porte d'ivoire.</w:t>
      </w:r>
    </w:p>
    <w:p w:rsidR="008E799E" w:rsidRPr="00E32BB4" w:rsidRDefault="008E799E" w:rsidP="00076C56">
      <w:pPr>
        <w:pStyle w:val="Sansinterligne"/>
        <w:rPr>
          <w:rFonts w:ascii="Garamond" w:hAnsi="Garamond"/>
          <w:color w:val="C00000"/>
          <w:sz w:val="20"/>
          <w:szCs w:val="20"/>
        </w:rPr>
      </w:pPr>
      <w:r w:rsidRPr="00E32BB4">
        <w:rPr>
          <w:rFonts w:ascii="Garamond" w:hAnsi="Garamond"/>
          <w:color w:val="C00000"/>
          <w:sz w:val="20"/>
          <w:szCs w:val="20"/>
        </w:rPr>
        <w:t>Énée coupe au plus court vers ses navires et retrouve ses compagnons.</w:t>
      </w:r>
    </w:p>
    <w:p w:rsidR="008E799E" w:rsidRDefault="008E799E">
      <w:pPr>
        <w:pStyle w:val="Notedebasdepage"/>
        <w:rPr>
          <w:rFonts w:ascii="Garamond" w:hAnsi="Garamond"/>
          <w:color w:val="FF3300"/>
          <w:sz w:val="18"/>
        </w:rPr>
      </w:pPr>
    </w:p>
    <w:p w:rsidR="008E799E" w:rsidRPr="00CD59FB" w:rsidRDefault="008E799E" w:rsidP="00076C56">
      <w:pPr>
        <w:pStyle w:val="Sansinterligne"/>
        <w:rPr>
          <w:rFonts w:ascii="Garamond" w:hAnsi="Garamond"/>
          <w:i/>
          <w:color w:val="C00000"/>
        </w:rPr>
      </w:pPr>
      <w:r w:rsidRPr="00CD59FB">
        <w:rPr>
          <w:rFonts w:ascii="Garamond" w:hAnsi="Garamond"/>
          <w:i/>
          <w:color w:val="C00000"/>
        </w:rPr>
        <w:t xml:space="preserve"> </w:t>
      </w:r>
    </w:p>
    <w:p w:rsidR="008E799E" w:rsidRDefault="008E799E" w:rsidP="00076C56">
      <w:pPr>
        <w:pStyle w:val="Notedebasdepage"/>
        <w:rPr>
          <w:rFonts w:ascii="Garamond" w:hAnsi="Garamond"/>
          <w:color w:val="FF3300"/>
          <w:sz w:val="18"/>
        </w:rPr>
      </w:pPr>
    </w:p>
  </w:footnote>
  <w:footnote w:id="26">
    <w:p w:rsidR="008E799E" w:rsidRPr="000F0C62" w:rsidRDefault="008E799E">
      <w:pPr>
        <w:pStyle w:val="Notedebasdepage"/>
        <w:rPr>
          <w:rFonts w:ascii="Garamond" w:hAnsi="Garamond"/>
          <w:color w:val="C00000"/>
          <w:sz w:val="18"/>
        </w:rPr>
      </w:pPr>
      <w:r w:rsidRPr="000F0C62">
        <w:rPr>
          <w:rStyle w:val="Appelnotedebasdep"/>
          <w:rFonts w:ascii="Garamond" w:hAnsi="Garamond"/>
          <w:color w:val="C00000"/>
          <w:sz w:val="18"/>
        </w:rPr>
        <w:footnoteRef/>
      </w:r>
      <w:r w:rsidRPr="000F0C62">
        <w:rPr>
          <w:rFonts w:ascii="Garamond" w:hAnsi="Garamond"/>
          <w:color w:val="C00000"/>
          <w:sz w:val="18"/>
        </w:rPr>
        <w:t xml:space="preserve">  </w:t>
      </w:r>
      <w:r>
        <w:rPr>
          <w:rFonts w:ascii="Garamond" w:hAnsi="Garamond"/>
          <w:color w:val="C00000"/>
          <w:sz w:val="18"/>
        </w:rPr>
        <w:t xml:space="preserve">Théodor </w:t>
      </w:r>
      <w:r w:rsidRPr="000F0C62">
        <w:rPr>
          <w:rFonts w:ascii="Garamond" w:hAnsi="Garamond"/>
          <w:color w:val="C00000"/>
          <w:sz w:val="18"/>
        </w:rPr>
        <w:t xml:space="preserve"> </w:t>
      </w:r>
      <w:r w:rsidRPr="000F0C62">
        <w:rPr>
          <w:rFonts w:ascii="Garamond" w:hAnsi="Garamond"/>
          <w:smallCaps/>
          <w:color w:val="C00000"/>
          <w:sz w:val="18"/>
          <w:szCs w:val="18"/>
        </w:rPr>
        <w:t>Reik</w:t>
      </w:r>
      <w:r>
        <w:rPr>
          <w:rFonts w:ascii="Garamond" w:hAnsi="Garamond"/>
          <w:smallCaps/>
          <w:color w:val="C00000"/>
          <w:sz w:val="18"/>
          <w:szCs w:val="18"/>
        </w:rPr>
        <w:t> </w:t>
      </w:r>
      <w:r>
        <w:rPr>
          <w:rFonts w:ascii="Garamond" w:hAnsi="Garamond"/>
          <w:color w:val="C00000"/>
          <w:sz w:val="18"/>
          <w:szCs w:val="18"/>
        </w:rPr>
        <w:t>:</w:t>
      </w:r>
      <w:r w:rsidRPr="000F0C62">
        <w:rPr>
          <w:rFonts w:ascii="Garamond" w:hAnsi="Garamond"/>
          <w:color w:val="C00000"/>
          <w:sz w:val="18"/>
          <w:szCs w:val="18"/>
        </w:rPr>
        <w:t xml:space="preserve"> Le psychologue surpris, Paris, Denoël, Coll</w:t>
      </w:r>
      <w:r>
        <w:rPr>
          <w:rFonts w:ascii="Garamond" w:hAnsi="Garamond"/>
          <w:color w:val="C00000"/>
          <w:sz w:val="18"/>
          <w:szCs w:val="18"/>
        </w:rPr>
        <w:t>.</w:t>
      </w:r>
      <w:r w:rsidRPr="000F0C62">
        <w:rPr>
          <w:rFonts w:ascii="Garamond" w:hAnsi="Garamond"/>
          <w:color w:val="C00000"/>
          <w:sz w:val="18"/>
          <w:szCs w:val="18"/>
        </w:rPr>
        <w:t xml:space="preserve"> L’espace analytique, 2001.</w:t>
      </w:r>
    </w:p>
  </w:footnote>
  <w:footnote w:id="27">
    <w:p w:rsidR="008E799E" w:rsidRPr="00E32BB4" w:rsidRDefault="008E799E">
      <w:pPr>
        <w:pStyle w:val="Notedebasdepage"/>
        <w:rPr>
          <w:rFonts w:ascii="Garamond" w:hAnsi="Garamond"/>
          <w:color w:val="C00000"/>
          <w:sz w:val="18"/>
          <w:szCs w:val="18"/>
        </w:rPr>
      </w:pPr>
      <w:r w:rsidRPr="00E32BB4">
        <w:rPr>
          <w:rStyle w:val="Appelnotedebasdep"/>
          <w:rFonts w:ascii="Garamond" w:hAnsi="Garamond"/>
          <w:color w:val="C00000"/>
          <w:sz w:val="18"/>
          <w:szCs w:val="18"/>
        </w:rPr>
        <w:footnoteRef/>
      </w:r>
      <w:r w:rsidRPr="00E32BB4">
        <w:rPr>
          <w:rFonts w:ascii="Garamond" w:hAnsi="Garamond"/>
          <w:color w:val="C00000"/>
          <w:sz w:val="18"/>
          <w:szCs w:val="18"/>
        </w:rPr>
        <w:t xml:space="preserve"> Cf. M.  Heidegger : « </w:t>
      </w:r>
      <w:r w:rsidRPr="00E32BB4">
        <w:rPr>
          <w:rFonts w:ascii="Garamond" w:hAnsi="Garamond" w:cs="Arial"/>
          <w:color w:val="C00000"/>
          <w:sz w:val="18"/>
          <w:szCs w:val="18"/>
          <w:lang w:val="fr-CA"/>
        </w:rPr>
        <w:t>Entre la mort et la parole la relation essentielle scintille le temps d'un éclair, mais elle demeure encore impensée.»  in « </w:t>
      </w:r>
      <w:r w:rsidRPr="00E32BB4">
        <w:rPr>
          <w:rFonts w:ascii="Garamond" w:hAnsi="Garamond" w:cs="Arial"/>
          <w:iCs/>
          <w:color w:val="C00000"/>
          <w:sz w:val="18"/>
          <w:szCs w:val="18"/>
          <w:lang w:val="fr-CA"/>
        </w:rPr>
        <w:t>Acheminements vers la parole</w:t>
      </w:r>
      <w:r w:rsidRPr="00E32BB4">
        <w:rPr>
          <w:rFonts w:ascii="Garamond" w:hAnsi="Garamond" w:cs="Arial"/>
          <w:i/>
          <w:iCs/>
          <w:color w:val="C00000"/>
          <w:sz w:val="18"/>
          <w:szCs w:val="18"/>
          <w:lang w:val="fr-CA"/>
        </w:rPr>
        <w:t xml:space="preserve"> », </w:t>
      </w:r>
      <w:r w:rsidRPr="00E32BB4">
        <w:rPr>
          <w:rFonts w:ascii="Garamond" w:hAnsi="Garamond" w:cs="Arial"/>
          <w:color w:val="C00000"/>
          <w:sz w:val="18"/>
          <w:szCs w:val="18"/>
          <w:lang w:val="fr-CA"/>
        </w:rPr>
        <w:t>Paris, Gallimard, 1976, p. 201</w:t>
      </w:r>
      <w:r w:rsidRPr="00E32BB4">
        <w:rPr>
          <w:rStyle w:val="CitationHTML"/>
          <w:rFonts w:ascii="Garamond" w:hAnsi="Garamond"/>
          <w:i w:val="0"/>
          <w:iCs w:val="0"/>
          <w:color w:val="C00000"/>
          <w:sz w:val="18"/>
          <w:szCs w:val="18"/>
        </w:rPr>
        <w:t>.</w:t>
      </w:r>
    </w:p>
  </w:footnote>
  <w:footnote w:id="28">
    <w:p w:rsidR="008E799E" w:rsidRPr="0069005E" w:rsidRDefault="008E799E">
      <w:pPr>
        <w:pStyle w:val="Corpsdetexte2"/>
        <w:rPr>
          <w:rFonts w:ascii="Garamond" w:hAnsi="Garamond"/>
          <w:color w:val="C00000"/>
          <w:sz w:val="18"/>
        </w:rPr>
      </w:pPr>
      <w:r w:rsidRPr="0069005E">
        <w:rPr>
          <w:rStyle w:val="Appelnotedebasdep"/>
          <w:rFonts w:ascii="Garamond" w:hAnsi="Garamond"/>
          <w:color w:val="C00000"/>
          <w:sz w:val="18"/>
        </w:rPr>
        <w:footnoteRef/>
      </w:r>
      <w:r w:rsidRPr="0069005E">
        <w:rPr>
          <w:rFonts w:ascii="Garamond" w:hAnsi="Garamond"/>
          <w:color w:val="C00000"/>
          <w:sz w:val="18"/>
        </w:rPr>
        <w:t xml:space="preserve">  S. </w:t>
      </w:r>
      <w:r w:rsidRPr="0069005E">
        <w:rPr>
          <w:rFonts w:ascii="Garamond" w:hAnsi="Garamond"/>
          <w:smallCaps/>
          <w:color w:val="C00000"/>
          <w:sz w:val="18"/>
        </w:rPr>
        <w:t>Freud</w:t>
      </w:r>
      <w:r>
        <w:rPr>
          <w:rFonts w:ascii="Garamond" w:hAnsi="Garamond"/>
          <w:smallCaps/>
          <w:color w:val="C00000"/>
          <w:sz w:val="18"/>
        </w:rPr>
        <w:t> :</w:t>
      </w:r>
      <w:r w:rsidRPr="0069005E">
        <w:rPr>
          <w:rFonts w:ascii="Garamond" w:hAnsi="Garamond"/>
          <w:smallCaps/>
          <w:color w:val="C00000"/>
          <w:sz w:val="18"/>
        </w:rPr>
        <w:t xml:space="preserve"> </w:t>
      </w:r>
      <w:r w:rsidRPr="0069005E">
        <w:rPr>
          <w:rFonts w:ascii="Garamond" w:hAnsi="Garamond" w:cs="Times New Roman"/>
          <w:color w:val="C00000"/>
          <w:sz w:val="18"/>
          <w:szCs w:val="18"/>
        </w:rPr>
        <w:t>Sur le mécanisme psychique de l'oubli</w:t>
      </w:r>
      <w:r w:rsidRPr="0069005E">
        <w:rPr>
          <w:rFonts w:ascii="Garamond" w:hAnsi="Garamond"/>
          <w:color w:val="C00000"/>
          <w:sz w:val="18"/>
        </w:rPr>
        <w:t xml:space="preserve">, in Résultats, idées, problèmes, Paris, PUF, 2001, vol 1. </w:t>
      </w:r>
    </w:p>
  </w:footnote>
  <w:footnote w:id="29">
    <w:p w:rsidR="008E799E" w:rsidRDefault="008E799E">
      <w:pPr>
        <w:pStyle w:val="Notedebasdepage"/>
        <w:rPr>
          <w:rFonts w:ascii="Garamond" w:hAnsi="Garamond"/>
          <w:color w:val="FF3300"/>
          <w:sz w:val="18"/>
        </w:rPr>
      </w:pPr>
      <w:r w:rsidRPr="0069005E">
        <w:rPr>
          <w:rStyle w:val="Appelnotedebasdep"/>
          <w:rFonts w:ascii="Garamond" w:hAnsi="Garamond"/>
          <w:color w:val="C00000"/>
          <w:sz w:val="18"/>
        </w:rPr>
        <w:footnoteRef/>
      </w:r>
      <w:r w:rsidRPr="0069005E">
        <w:rPr>
          <w:rFonts w:ascii="Garamond" w:hAnsi="Garamond"/>
          <w:color w:val="C00000"/>
          <w:sz w:val="18"/>
        </w:rPr>
        <w:t xml:space="preserve">  </w:t>
      </w:r>
      <w:r w:rsidRPr="0069005E">
        <w:rPr>
          <w:rFonts w:ascii="Garamond" w:hAnsi="Garamond"/>
          <w:color w:val="C00000"/>
          <w:sz w:val="18"/>
          <w:szCs w:val="24"/>
        </w:rPr>
        <w:t xml:space="preserve">S. </w:t>
      </w:r>
      <w:r w:rsidRPr="0069005E">
        <w:rPr>
          <w:rFonts w:ascii="Garamond" w:hAnsi="Garamond"/>
          <w:smallCaps/>
          <w:color w:val="C00000"/>
          <w:sz w:val="18"/>
          <w:szCs w:val="18"/>
        </w:rPr>
        <w:t>Freud</w:t>
      </w:r>
      <w:r>
        <w:rPr>
          <w:rFonts w:ascii="Garamond" w:hAnsi="Garamond"/>
          <w:smallCaps/>
          <w:color w:val="C00000"/>
          <w:sz w:val="18"/>
          <w:szCs w:val="18"/>
        </w:rPr>
        <w:t> :</w:t>
      </w:r>
      <w:r w:rsidRPr="0069005E">
        <w:rPr>
          <w:rFonts w:ascii="Garamond" w:hAnsi="Garamond"/>
          <w:color w:val="C00000"/>
          <w:sz w:val="18"/>
          <w:szCs w:val="18"/>
        </w:rPr>
        <w:t xml:space="preserve"> Psychopathologie de la vie quotidienne, Paris, Gallimard, 1997.</w:t>
      </w:r>
      <w:r>
        <w:rPr>
          <w:rFonts w:ascii="Garamond" w:hAnsi="Garamond"/>
          <w:color w:val="FF3300"/>
          <w:sz w:val="18"/>
        </w:rPr>
        <w:t xml:space="preserve"> </w:t>
      </w:r>
    </w:p>
  </w:footnote>
  <w:footnote w:id="30">
    <w:p w:rsidR="008E799E" w:rsidRPr="00AA089B" w:rsidRDefault="008E799E">
      <w:pPr>
        <w:pStyle w:val="Notedebasdepage"/>
        <w:rPr>
          <w:rFonts w:ascii="Garamond" w:hAnsi="Garamond"/>
          <w:color w:val="C00000"/>
          <w:sz w:val="18"/>
          <w:szCs w:val="18"/>
          <w:lang w:val="en-US"/>
        </w:rPr>
      </w:pPr>
      <w:r w:rsidRPr="00AA089B">
        <w:rPr>
          <w:rStyle w:val="Appelnotedebasdep"/>
          <w:rFonts w:ascii="Garamond" w:hAnsi="Garamond"/>
          <w:color w:val="C00000"/>
          <w:sz w:val="18"/>
          <w:szCs w:val="18"/>
        </w:rPr>
        <w:footnoteRef/>
      </w:r>
      <w:r w:rsidRPr="00AA089B">
        <w:rPr>
          <w:rFonts w:ascii="Garamond" w:hAnsi="Garamond"/>
          <w:color w:val="C00000"/>
          <w:sz w:val="18"/>
          <w:szCs w:val="18"/>
        </w:rPr>
        <w:t xml:space="preserve">   </w:t>
      </w:r>
      <w:r w:rsidRPr="00AA089B">
        <w:rPr>
          <w:rStyle w:val="Accentuation"/>
          <w:rFonts w:ascii="Garamond" w:hAnsi="Garamond"/>
          <w:i w:val="0"/>
          <w:color w:val="C00000"/>
          <w:sz w:val="18"/>
          <w:szCs w:val="18"/>
        </w:rPr>
        <w:t>Viggo Brøndal</w:t>
      </w:r>
      <w:r>
        <w:rPr>
          <w:rStyle w:val="Accentuation"/>
          <w:rFonts w:ascii="Garamond" w:hAnsi="Garamond"/>
          <w:i w:val="0"/>
          <w:color w:val="C00000"/>
          <w:sz w:val="18"/>
          <w:szCs w:val="18"/>
        </w:rPr>
        <w:t> :</w:t>
      </w:r>
      <w:r w:rsidRPr="00AA089B">
        <w:rPr>
          <w:rFonts w:ascii="Garamond" w:hAnsi="Garamond"/>
          <w:color w:val="C00000"/>
          <w:sz w:val="18"/>
          <w:szCs w:val="18"/>
        </w:rPr>
        <w:t xml:space="preserve"> Les parties du discours, éd. </w:t>
      </w:r>
      <w:r w:rsidRPr="00AA089B">
        <w:rPr>
          <w:rFonts w:ascii="Garamond" w:hAnsi="Garamond"/>
          <w:color w:val="C00000"/>
          <w:sz w:val="18"/>
          <w:szCs w:val="18"/>
          <w:lang w:val="en-US"/>
        </w:rPr>
        <w:t xml:space="preserve">Einar Munksgaard, </w:t>
      </w:r>
      <w:r w:rsidRPr="00AA089B">
        <w:rPr>
          <w:rFonts w:ascii="Garamond" w:hAnsi="Garamond" w:cs="Arial"/>
          <w:color w:val="C00000"/>
          <w:sz w:val="18"/>
          <w:szCs w:val="18"/>
          <w:lang w:val="en-US"/>
        </w:rPr>
        <w:t>Copenhague,</w:t>
      </w:r>
      <w:r w:rsidRPr="00AA089B">
        <w:rPr>
          <w:rFonts w:ascii="Garamond" w:hAnsi="Garamond"/>
          <w:color w:val="C00000"/>
          <w:sz w:val="18"/>
          <w:szCs w:val="18"/>
          <w:lang w:val="en-US"/>
        </w:rPr>
        <w:t>1948.</w:t>
      </w:r>
    </w:p>
  </w:footnote>
  <w:footnote w:id="31">
    <w:p w:rsidR="008E799E" w:rsidRPr="00AA089B" w:rsidRDefault="008E799E">
      <w:pPr>
        <w:pStyle w:val="Notedebasdepage"/>
        <w:rPr>
          <w:rFonts w:ascii="Garamond" w:hAnsi="Garamond"/>
          <w:color w:val="C00000"/>
          <w:sz w:val="18"/>
          <w:szCs w:val="18"/>
          <w:lang w:val="en-US"/>
        </w:rPr>
      </w:pPr>
      <w:r w:rsidRPr="00AA089B">
        <w:rPr>
          <w:rStyle w:val="Appelnotedebasdep"/>
          <w:rFonts w:ascii="Garamond" w:hAnsi="Garamond"/>
          <w:color w:val="C00000"/>
          <w:sz w:val="18"/>
          <w:szCs w:val="18"/>
        </w:rPr>
        <w:footnoteRef/>
      </w:r>
      <w:r w:rsidRPr="00AA089B">
        <w:rPr>
          <w:rFonts w:ascii="Garamond" w:hAnsi="Garamond"/>
          <w:color w:val="C00000"/>
          <w:sz w:val="18"/>
          <w:szCs w:val="18"/>
          <w:lang w:val="en-US"/>
        </w:rPr>
        <w:t xml:space="preserve"> </w:t>
      </w:r>
      <w:r>
        <w:rPr>
          <w:rFonts w:ascii="Garamond" w:hAnsi="Garamond"/>
          <w:color w:val="C00000"/>
          <w:sz w:val="18"/>
          <w:szCs w:val="18"/>
          <w:lang w:val="en-US"/>
        </w:rPr>
        <w:t xml:space="preserve">  </w:t>
      </w:r>
      <w:r w:rsidRPr="00AA089B">
        <w:rPr>
          <w:rFonts w:ascii="Garamond" w:hAnsi="Garamond" w:cs="Arial"/>
          <w:color w:val="C00000"/>
          <w:sz w:val="18"/>
          <w:szCs w:val="18"/>
          <w:lang w:val="en-US"/>
        </w:rPr>
        <w:t xml:space="preserve">Holger Steen Sørensen </w:t>
      </w:r>
      <w:r>
        <w:rPr>
          <w:rFonts w:ascii="Garamond" w:hAnsi="Garamond" w:cs="Arial"/>
          <w:color w:val="C00000"/>
          <w:sz w:val="18"/>
          <w:szCs w:val="18"/>
          <w:lang w:val="en-US"/>
        </w:rPr>
        <w:t xml:space="preserve">: </w:t>
      </w:r>
      <w:r w:rsidRPr="00AA089B">
        <w:rPr>
          <w:rFonts w:ascii="Garamond" w:hAnsi="Garamond" w:cs="Arial"/>
          <w:color w:val="C00000"/>
          <w:sz w:val="18"/>
          <w:szCs w:val="18"/>
          <w:lang w:val="en-US"/>
        </w:rPr>
        <w:t xml:space="preserve">The Meaning of Proper Names, éd. </w:t>
      </w:r>
      <w:r w:rsidRPr="00AA089B">
        <w:rPr>
          <w:rFonts w:ascii="Garamond" w:hAnsi="Garamond"/>
          <w:color w:val="C00000"/>
          <w:sz w:val="18"/>
          <w:szCs w:val="18"/>
          <w:lang w:val="en-US"/>
        </w:rPr>
        <w:t xml:space="preserve">G. E. C. Gad, </w:t>
      </w:r>
      <w:r w:rsidRPr="00AA089B">
        <w:rPr>
          <w:rFonts w:ascii="Garamond" w:hAnsi="Garamond" w:cs="Arial"/>
          <w:color w:val="C00000"/>
          <w:sz w:val="18"/>
          <w:szCs w:val="18"/>
          <w:lang w:val="en-US"/>
        </w:rPr>
        <w:t>Copenhague, 1963.</w:t>
      </w:r>
    </w:p>
  </w:footnote>
  <w:footnote w:id="32">
    <w:p w:rsidR="008E799E" w:rsidRDefault="008E799E">
      <w:pPr>
        <w:pStyle w:val="Notedebasdepage"/>
        <w:rPr>
          <w:rFonts w:ascii="Garamond" w:hAnsi="Garamond"/>
          <w:color w:val="FF3300"/>
          <w:sz w:val="18"/>
        </w:rPr>
      </w:pPr>
      <w:r w:rsidRPr="00E41324">
        <w:rPr>
          <w:rStyle w:val="Appelnotedebasdep"/>
          <w:rFonts w:ascii="Garamond" w:hAnsi="Garamond"/>
          <w:color w:val="C00000"/>
          <w:sz w:val="18"/>
          <w:szCs w:val="18"/>
        </w:rPr>
        <w:footnoteRef/>
      </w:r>
      <w:r w:rsidRPr="00E41324">
        <w:rPr>
          <w:rFonts w:ascii="Garamond" w:hAnsi="Garamond"/>
          <w:color w:val="C00000"/>
          <w:sz w:val="18"/>
          <w:szCs w:val="18"/>
        </w:rPr>
        <w:t xml:space="preserve">  </w:t>
      </w:r>
      <w:r>
        <w:rPr>
          <w:rFonts w:ascii="Garamond" w:hAnsi="Garamond"/>
          <w:color w:val="C00000"/>
          <w:sz w:val="18"/>
          <w:szCs w:val="18"/>
        </w:rPr>
        <w:t xml:space="preserve"> John-</w:t>
      </w:r>
      <w:r w:rsidRPr="00E41324">
        <w:rPr>
          <w:rFonts w:ascii="Garamond" w:hAnsi="Garamond"/>
          <w:color w:val="C00000"/>
          <w:sz w:val="18"/>
          <w:szCs w:val="18"/>
        </w:rPr>
        <w:t>Stuart</w:t>
      </w:r>
      <w:r w:rsidRPr="00AA089B">
        <w:rPr>
          <w:rFonts w:ascii="Garamond" w:hAnsi="Garamond"/>
          <w:color w:val="C00000"/>
          <w:sz w:val="18"/>
          <w:szCs w:val="18"/>
        </w:rPr>
        <w:t xml:space="preserve"> </w:t>
      </w:r>
      <w:r w:rsidRPr="00AA089B">
        <w:rPr>
          <w:rFonts w:ascii="Garamond" w:hAnsi="Garamond"/>
          <w:smallCaps/>
          <w:color w:val="C00000"/>
          <w:sz w:val="18"/>
          <w:szCs w:val="18"/>
        </w:rPr>
        <w:t>Mill</w:t>
      </w:r>
      <w:r>
        <w:rPr>
          <w:rFonts w:ascii="Garamond" w:hAnsi="Garamond"/>
          <w:smallCaps/>
          <w:color w:val="C00000"/>
          <w:sz w:val="18"/>
          <w:szCs w:val="18"/>
        </w:rPr>
        <w:t> :</w:t>
      </w:r>
      <w:r w:rsidRPr="00E41324">
        <w:rPr>
          <w:rFonts w:ascii="Garamond" w:hAnsi="Garamond"/>
          <w:smallCaps/>
          <w:color w:val="C00000"/>
          <w:sz w:val="18"/>
          <w:szCs w:val="18"/>
        </w:rPr>
        <w:t xml:space="preserve"> </w:t>
      </w:r>
      <w:r w:rsidRPr="00E41324">
        <w:rPr>
          <w:rFonts w:ascii="Garamond" w:hAnsi="Garamond"/>
          <w:color w:val="C00000"/>
          <w:sz w:val="18"/>
          <w:szCs w:val="18"/>
        </w:rPr>
        <w:t xml:space="preserve"> </w:t>
      </w:r>
      <w:hyperlink r:id="rId3" w:history="1">
        <w:r w:rsidRPr="00E41324">
          <w:rPr>
            <w:rStyle w:val="Lienhypertexte"/>
            <w:rFonts w:ascii="Garamond" w:hAnsi="Garamond"/>
            <w:color w:val="C00000"/>
            <w:sz w:val="18"/>
            <w:szCs w:val="18"/>
          </w:rPr>
          <w:t>Système de logique déductive et inductive</w:t>
        </w:r>
      </w:hyperlink>
      <w:r w:rsidRPr="00E41324">
        <w:rPr>
          <w:rFonts w:ascii="Garamond" w:hAnsi="Garamond"/>
          <w:color w:val="C00000"/>
          <w:sz w:val="18"/>
          <w:szCs w:val="18"/>
        </w:rPr>
        <w:t>, Paris</w:t>
      </w:r>
      <w:r w:rsidRPr="00AA089B">
        <w:rPr>
          <w:rFonts w:ascii="Garamond" w:hAnsi="Garamond"/>
          <w:color w:val="C00000"/>
          <w:sz w:val="18"/>
          <w:szCs w:val="18"/>
        </w:rPr>
        <w:t>, Mardaga, 1995.</w:t>
      </w:r>
    </w:p>
  </w:footnote>
  <w:footnote w:id="33">
    <w:p w:rsidR="008E799E" w:rsidRPr="005A16E4" w:rsidRDefault="008E799E">
      <w:pPr>
        <w:pStyle w:val="Notedebasdepage"/>
        <w:rPr>
          <w:rFonts w:ascii="Garamond" w:hAnsi="Garamond"/>
          <w:color w:val="C00000"/>
          <w:sz w:val="18"/>
        </w:rPr>
      </w:pPr>
      <w:r w:rsidRPr="005A16E4">
        <w:rPr>
          <w:rStyle w:val="Appelnotedebasdep"/>
          <w:rFonts w:ascii="Garamond" w:hAnsi="Garamond"/>
          <w:color w:val="C00000"/>
          <w:sz w:val="18"/>
        </w:rPr>
        <w:footnoteRef/>
      </w:r>
      <w:r w:rsidRPr="005A16E4">
        <w:rPr>
          <w:rFonts w:ascii="Garamond" w:hAnsi="Garamond"/>
          <w:color w:val="C00000"/>
          <w:sz w:val="18"/>
        </w:rPr>
        <w:t xml:space="preserve">   </w:t>
      </w:r>
      <w:r w:rsidRPr="005A16E4">
        <w:rPr>
          <w:rFonts w:ascii="Garamond" w:hAnsi="Garamond"/>
          <w:color w:val="C00000"/>
          <w:sz w:val="18"/>
          <w:szCs w:val="18"/>
        </w:rPr>
        <w:t>G</w:t>
      </w:r>
      <w:r>
        <w:rPr>
          <w:rFonts w:ascii="Garamond" w:hAnsi="Garamond"/>
          <w:color w:val="C00000"/>
          <w:sz w:val="18"/>
          <w:szCs w:val="18"/>
        </w:rPr>
        <w:t>eorges</w:t>
      </w:r>
      <w:r w:rsidRPr="005A16E4">
        <w:rPr>
          <w:rFonts w:ascii="Garamond" w:hAnsi="Garamond"/>
          <w:color w:val="C00000"/>
          <w:sz w:val="18"/>
          <w:szCs w:val="18"/>
        </w:rPr>
        <w:t xml:space="preserve"> </w:t>
      </w:r>
      <w:r w:rsidRPr="005A16E4">
        <w:rPr>
          <w:rFonts w:ascii="Garamond" w:hAnsi="Garamond"/>
          <w:smallCaps/>
          <w:color w:val="C00000"/>
          <w:sz w:val="18"/>
          <w:szCs w:val="18"/>
        </w:rPr>
        <w:t>Courteline</w:t>
      </w:r>
      <w:r>
        <w:rPr>
          <w:rFonts w:ascii="Garamond" w:hAnsi="Garamond"/>
          <w:smallCaps/>
          <w:color w:val="C00000"/>
          <w:sz w:val="18"/>
          <w:szCs w:val="18"/>
        </w:rPr>
        <w:t> :</w:t>
      </w:r>
      <w:r w:rsidRPr="005A16E4">
        <w:rPr>
          <w:rFonts w:ascii="Garamond" w:hAnsi="Garamond"/>
          <w:smallCaps/>
          <w:color w:val="C00000"/>
          <w:sz w:val="18"/>
          <w:szCs w:val="18"/>
        </w:rPr>
        <w:t xml:space="preserve"> </w:t>
      </w:r>
      <w:r w:rsidRPr="005A16E4">
        <w:rPr>
          <w:rFonts w:ascii="Garamond" w:hAnsi="Garamond"/>
          <w:color w:val="C00000"/>
          <w:sz w:val="18"/>
          <w:szCs w:val="18"/>
        </w:rPr>
        <w:t>L'honneur des Brossarbourg in</w:t>
      </w:r>
      <w:r w:rsidRPr="005A16E4">
        <w:rPr>
          <w:rFonts w:ascii="Garamond" w:hAnsi="Garamond"/>
          <w:smallCaps/>
          <w:color w:val="C00000"/>
          <w:sz w:val="18"/>
          <w:szCs w:val="18"/>
        </w:rPr>
        <w:t xml:space="preserve"> </w:t>
      </w:r>
      <w:r w:rsidRPr="005A16E4">
        <w:rPr>
          <w:rFonts w:ascii="Garamond" w:hAnsi="Garamond"/>
          <w:i/>
          <w:iCs/>
          <w:color w:val="C00000"/>
          <w:sz w:val="18"/>
          <w:szCs w:val="18"/>
        </w:rPr>
        <w:t>Les fourneaux</w:t>
      </w:r>
      <w:r w:rsidRPr="005A16E4">
        <w:rPr>
          <w:rFonts w:ascii="Garamond" w:hAnsi="Garamond"/>
          <w:color w:val="C00000"/>
          <w:sz w:val="18"/>
          <w:szCs w:val="18"/>
        </w:rPr>
        <w:t>, Paris, Robert Laffont, 1990, Coll. Bouquins, p358.</w:t>
      </w:r>
    </w:p>
  </w:footnote>
  <w:footnote w:id="34">
    <w:p w:rsidR="008E799E" w:rsidRDefault="008E799E" w:rsidP="005A16E4">
      <w:r w:rsidRPr="005A16E4">
        <w:rPr>
          <w:rStyle w:val="Appelnotedebasdep"/>
          <w:rFonts w:ascii="Garamond" w:hAnsi="Garamond"/>
          <w:color w:val="C00000"/>
          <w:sz w:val="18"/>
          <w:szCs w:val="18"/>
        </w:rPr>
        <w:footnoteRef/>
      </w:r>
      <w:r w:rsidRPr="005A16E4">
        <w:rPr>
          <w:rFonts w:ascii="Garamond" w:hAnsi="Garamond"/>
          <w:color w:val="C00000"/>
          <w:sz w:val="18"/>
          <w:szCs w:val="18"/>
        </w:rPr>
        <w:t xml:space="preserve">   </w:t>
      </w:r>
      <w:r w:rsidRPr="005A16E4">
        <w:rPr>
          <w:rFonts w:ascii="Garamond" w:hAnsi="Garamond" w:cs="Courier New"/>
          <w:color w:val="C00000"/>
          <w:sz w:val="18"/>
          <w:szCs w:val="18"/>
        </w:rPr>
        <w:t xml:space="preserve">Claude </w:t>
      </w:r>
      <w:r w:rsidRPr="005A16E4">
        <w:rPr>
          <w:rFonts w:ascii="Garamond" w:hAnsi="Garamond"/>
          <w:color w:val="C00000"/>
          <w:sz w:val="18"/>
          <w:szCs w:val="18"/>
        </w:rPr>
        <w:t>Lévi-Strauss</w:t>
      </w:r>
      <w:r>
        <w:rPr>
          <w:rFonts w:ascii="Garamond" w:hAnsi="Garamond"/>
          <w:color w:val="C00000"/>
          <w:sz w:val="18"/>
          <w:szCs w:val="18"/>
        </w:rPr>
        <w:t> :</w:t>
      </w:r>
      <w:r w:rsidRPr="005A16E4">
        <w:rPr>
          <w:rFonts w:ascii="Garamond" w:hAnsi="Garamond"/>
          <w:color w:val="C00000"/>
          <w:sz w:val="18"/>
          <w:szCs w:val="18"/>
        </w:rPr>
        <w:t xml:space="preserve"> La Pensée sauvage, Paris, Plon 1962.</w:t>
      </w:r>
      <w:r>
        <w:rPr>
          <w:rFonts w:ascii="Garamond" w:hAnsi="Garamond"/>
          <w:color w:val="C00000"/>
          <w:sz w:val="18"/>
          <w:szCs w:val="18"/>
        </w:rPr>
        <w:t xml:space="preserve"> </w:t>
      </w:r>
    </w:p>
  </w:footnote>
  <w:footnote w:id="35">
    <w:p w:rsidR="008E799E" w:rsidRPr="005A16E4" w:rsidRDefault="008E799E">
      <w:pPr>
        <w:pStyle w:val="Notedebasdepage"/>
        <w:rPr>
          <w:rFonts w:ascii="Garamond" w:hAnsi="Garamond"/>
          <w:color w:val="C00000"/>
          <w:sz w:val="18"/>
        </w:rPr>
      </w:pPr>
      <w:r w:rsidRPr="005A16E4">
        <w:rPr>
          <w:rStyle w:val="Appelnotedebasdep"/>
          <w:rFonts w:ascii="Garamond" w:hAnsi="Garamond"/>
          <w:color w:val="C00000"/>
          <w:sz w:val="18"/>
        </w:rPr>
        <w:footnoteRef/>
      </w:r>
      <w:r w:rsidRPr="005A16E4">
        <w:rPr>
          <w:rFonts w:ascii="Garamond" w:hAnsi="Garamond"/>
          <w:color w:val="C00000"/>
          <w:sz w:val="18"/>
        </w:rPr>
        <w:t xml:space="preserve">   </w:t>
      </w:r>
      <w:r w:rsidRPr="005A16E4">
        <w:rPr>
          <w:rFonts w:ascii="Garamond" w:hAnsi="Garamond"/>
          <w:smallCaps/>
          <w:color w:val="C00000"/>
          <w:sz w:val="18"/>
          <w:szCs w:val="18"/>
        </w:rPr>
        <w:t>Platon</w:t>
      </w:r>
      <w:r>
        <w:rPr>
          <w:rFonts w:ascii="Garamond" w:hAnsi="Garamond"/>
          <w:smallCaps/>
          <w:color w:val="C00000"/>
          <w:sz w:val="18"/>
          <w:szCs w:val="18"/>
        </w:rPr>
        <w:t> :</w:t>
      </w:r>
      <w:r w:rsidRPr="005A16E4">
        <w:rPr>
          <w:rFonts w:ascii="Garamond" w:hAnsi="Garamond"/>
          <w:smallCaps/>
          <w:color w:val="C00000"/>
          <w:sz w:val="18"/>
          <w:szCs w:val="18"/>
        </w:rPr>
        <w:t xml:space="preserve"> </w:t>
      </w:r>
      <w:r w:rsidRPr="005A16E4">
        <w:rPr>
          <w:rFonts w:ascii="Garamond" w:hAnsi="Garamond"/>
          <w:i/>
          <w:iCs/>
          <w:color w:val="C00000"/>
          <w:sz w:val="18"/>
          <w:szCs w:val="18"/>
        </w:rPr>
        <w:t xml:space="preserve">Le Sophiste, </w:t>
      </w:r>
      <w:r w:rsidRPr="005A16E4">
        <w:rPr>
          <w:rFonts w:ascii="Garamond" w:hAnsi="Garamond"/>
          <w:color w:val="C00000"/>
          <w:sz w:val="18"/>
          <w:szCs w:val="18"/>
        </w:rPr>
        <w:t>Paris, Belles Lettres, 1986.</w:t>
      </w:r>
    </w:p>
  </w:footnote>
  <w:footnote w:id="36">
    <w:p w:rsidR="008E799E" w:rsidRPr="00D06734" w:rsidRDefault="008E799E">
      <w:pPr>
        <w:pStyle w:val="Notedebasdepage"/>
        <w:rPr>
          <w:rFonts w:ascii="Garamond" w:hAnsi="Garamond"/>
          <w:color w:val="C00000"/>
          <w:sz w:val="18"/>
        </w:rPr>
      </w:pPr>
      <w:r w:rsidRPr="00D06734">
        <w:rPr>
          <w:rStyle w:val="Appelnotedebasdep"/>
          <w:rFonts w:ascii="Garamond" w:hAnsi="Garamond"/>
          <w:color w:val="C00000"/>
          <w:sz w:val="18"/>
        </w:rPr>
        <w:footnoteRef/>
      </w:r>
      <w:r w:rsidRPr="00D06734">
        <w:rPr>
          <w:rFonts w:ascii="Garamond" w:hAnsi="Garamond"/>
          <w:color w:val="C00000"/>
          <w:sz w:val="18"/>
        </w:rPr>
        <w:t xml:space="preserve">   </w:t>
      </w:r>
      <w:r w:rsidRPr="00D06734">
        <w:rPr>
          <w:rFonts w:ascii="Garamond" w:hAnsi="Garamond"/>
          <w:color w:val="C00000"/>
          <w:sz w:val="18"/>
          <w:szCs w:val="24"/>
        </w:rPr>
        <w:t>Dans une corrida : passe effectuée avec la muleta</w:t>
      </w:r>
      <w:r>
        <w:rPr>
          <w:rFonts w:ascii="Garamond" w:hAnsi="Garamond"/>
          <w:color w:val="C00000"/>
          <w:sz w:val="18"/>
          <w:szCs w:val="24"/>
        </w:rPr>
        <w:t>.</w:t>
      </w:r>
    </w:p>
  </w:footnote>
  <w:footnote w:id="37">
    <w:p w:rsidR="008E799E" w:rsidRPr="00D06734" w:rsidRDefault="008E799E">
      <w:pPr>
        <w:pStyle w:val="Notedebasdepage"/>
        <w:rPr>
          <w:rFonts w:ascii="Garamond" w:hAnsi="Garamond"/>
          <w:color w:val="C00000"/>
          <w:sz w:val="18"/>
        </w:rPr>
      </w:pPr>
      <w:r w:rsidRPr="00D06734">
        <w:rPr>
          <w:rStyle w:val="Appelnotedebasdep"/>
          <w:rFonts w:ascii="Garamond" w:hAnsi="Garamond"/>
          <w:color w:val="C00000"/>
          <w:sz w:val="18"/>
        </w:rPr>
        <w:footnoteRef/>
      </w:r>
      <w:r w:rsidRPr="00D06734">
        <w:rPr>
          <w:rFonts w:ascii="Garamond" w:hAnsi="Garamond"/>
          <w:color w:val="C00000"/>
          <w:sz w:val="18"/>
        </w:rPr>
        <w:t xml:space="preserve">   </w:t>
      </w:r>
      <w:r w:rsidRPr="00D06734">
        <w:rPr>
          <w:rFonts w:ascii="Garamond" w:hAnsi="Garamond"/>
          <w:color w:val="C00000"/>
          <w:sz w:val="18"/>
          <w:szCs w:val="18"/>
        </w:rPr>
        <w:t xml:space="preserve">Martin </w:t>
      </w:r>
      <w:r w:rsidRPr="00D06734">
        <w:rPr>
          <w:rFonts w:ascii="Garamond" w:hAnsi="Garamond"/>
          <w:smallCaps/>
          <w:color w:val="C00000"/>
          <w:sz w:val="18"/>
          <w:szCs w:val="18"/>
        </w:rPr>
        <w:t>Heidegger</w:t>
      </w:r>
      <w:r>
        <w:rPr>
          <w:rFonts w:ascii="Garamond" w:hAnsi="Garamond"/>
          <w:smallCaps/>
          <w:color w:val="C00000"/>
          <w:sz w:val="18"/>
          <w:szCs w:val="18"/>
        </w:rPr>
        <w:t> :</w:t>
      </w:r>
      <w:r w:rsidRPr="00D06734">
        <w:rPr>
          <w:rFonts w:ascii="Garamond" w:hAnsi="Garamond"/>
          <w:smallCaps/>
          <w:color w:val="C00000"/>
          <w:sz w:val="18"/>
          <w:szCs w:val="18"/>
        </w:rPr>
        <w:t xml:space="preserve"> </w:t>
      </w:r>
      <w:r w:rsidRPr="00D06734">
        <w:rPr>
          <w:rFonts w:ascii="Garamond" w:hAnsi="Garamond"/>
          <w:color w:val="C00000"/>
          <w:sz w:val="18"/>
          <w:szCs w:val="18"/>
        </w:rPr>
        <w:t xml:space="preserve">Holzwege, 1950. Chemins qui ne mènent nulle part, Paris, Gallimard, 1986, </w:t>
      </w:r>
      <w:r w:rsidRPr="00D06734">
        <w:rPr>
          <w:rFonts w:ascii="Garamond" w:hAnsi="Garamond"/>
          <w:smallCaps/>
          <w:color w:val="C00000"/>
          <w:sz w:val="18"/>
          <w:szCs w:val="18"/>
        </w:rPr>
        <w:t xml:space="preserve">« Hegel </w:t>
      </w:r>
      <w:r w:rsidRPr="00D06734">
        <w:rPr>
          <w:rFonts w:ascii="Garamond" w:hAnsi="Garamond"/>
          <w:color w:val="C00000"/>
          <w:sz w:val="18"/>
          <w:szCs w:val="18"/>
        </w:rPr>
        <w:t>et son concept de l'expérience », p.147.</w:t>
      </w:r>
    </w:p>
  </w:footnote>
  <w:footnote w:id="38">
    <w:p w:rsidR="008E799E" w:rsidRPr="006321C3" w:rsidRDefault="008E799E">
      <w:pPr>
        <w:pStyle w:val="Notedebasdepage"/>
        <w:rPr>
          <w:rFonts w:ascii="Garamond" w:hAnsi="Garamond"/>
        </w:rPr>
      </w:pPr>
      <w:r w:rsidRPr="006321C3">
        <w:rPr>
          <w:rStyle w:val="Appelnotedebasdep"/>
          <w:rFonts w:ascii="Garamond" w:hAnsi="Garamond"/>
          <w:color w:val="C00000"/>
          <w:sz w:val="18"/>
          <w:szCs w:val="18"/>
        </w:rPr>
        <w:footnoteRef/>
      </w:r>
      <w:r w:rsidRPr="006321C3">
        <w:rPr>
          <w:rFonts w:ascii="Garamond" w:hAnsi="Garamond"/>
          <w:color w:val="C00000"/>
          <w:sz w:val="18"/>
          <w:szCs w:val="18"/>
        </w:rPr>
        <w:t xml:space="preserve">   Fin du ch</w:t>
      </w:r>
      <w:r>
        <w:rPr>
          <w:rFonts w:ascii="Garamond" w:hAnsi="Garamond"/>
          <w:color w:val="C00000"/>
          <w:sz w:val="18"/>
          <w:szCs w:val="18"/>
        </w:rPr>
        <w:t xml:space="preserve">apitre </w:t>
      </w:r>
      <w:r w:rsidRPr="006321C3">
        <w:rPr>
          <w:rFonts w:ascii="Garamond" w:hAnsi="Garamond"/>
          <w:color w:val="C00000"/>
          <w:sz w:val="18"/>
          <w:szCs w:val="18"/>
        </w:rPr>
        <w:t xml:space="preserve">3  de la </w:t>
      </w:r>
      <w:hyperlink r:id="rId4" w:history="1">
        <w:r w:rsidRPr="006321C3">
          <w:rPr>
            <w:rStyle w:val="Lienhypertexte"/>
            <w:rFonts w:ascii="Garamond" w:hAnsi="Garamond"/>
            <w:sz w:val="18"/>
            <w:szCs w:val="18"/>
          </w:rPr>
          <w:t>Psychopathologie</w:t>
        </w:r>
      </w:hyperlink>
      <w:r w:rsidRPr="006321C3">
        <w:rPr>
          <w:rFonts w:ascii="Garamond" w:hAnsi="Garamond"/>
          <w:color w:val="C00000"/>
          <w:sz w:val="18"/>
          <w:szCs w:val="18"/>
        </w:rPr>
        <w:t xml:space="preserve"> de la vie quotidienne.</w:t>
      </w:r>
    </w:p>
  </w:footnote>
  <w:footnote w:id="39">
    <w:p w:rsidR="008E799E" w:rsidRPr="004C762F" w:rsidRDefault="008E799E" w:rsidP="004C762F">
      <w:pPr>
        <w:rPr>
          <w:rFonts w:ascii="Garamond" w:hAnsi="Garamond"/>
          <w:color w:val="C00000"/>
          <w:sz w:val="18"/>
          <w:szCs w:val="18"/>
        </w:rPr>
      </w:pPr>
      <w:r w:rsidRPr="004C762F">
        <w:rPr>
          <w:rStyle w:val="Appelnotedebasdep"/>
          <w:rFonts w:ascii="Garamond" w:hAnsi="Garamond"/>
          <w:color w:val="C00000"/>
          <w:sz w:val="18"/>
          <w:szCs w:val="18"/>
        </w:rPr>
        <w:footnoteRef/>
      </w:r>
      <w:r w:rsidRPr="004C762F">
        <w:rPr>
          <w:rFonts w:ascii="Garamond" w:hAnsi="Garamond"/>
          <w:color w:val="C00000"/>
          <w:sz w:val="18"/>
          <w:szCs w:val="18"/>
        </w:rPr>
        <w:t xml:space="preserve">   Lapsus de Lacan : c’est en fait Theodor</w:t>
      </w:r>
      <w:r w:rsidRPr="004C762F">
        <w:rPr>
          <w:lang w:eastAsia="fr-FR"/>
        </w:rPr>
        <w:t xml:space="preserve"> </w:t>
      </w:r>
      <w:r w:rsidRPr="004C762F">
        <w:rPr>
          <w:rFonts w:ascii="Garamond" w:hAnsi="Garamond"/>
          <w:color w:val="C00000"/>
          <w:sz w:val="18"/>
          <w:szCs w:val="18"/>
        </w:rPr>
        <w:t>Reik</w:t>
      </w:r>
      <w:r w:rsidRPr="004C762F">
        <w:rPr>
          <w:rFonts w:ascii="Garamond" w:hAnsi="Garamond"/>
          <w:smallCaps/>
          <w:color w:val="C00000"/>
          <w:sz w:val="18"/>
          <w:szCs w:val="18"/>
        </w:rPr>
        <w:t xml:space="preserve">. </w:t>
      </w:r>
      <w:r w:rsidRPr="004C762F">
        <w:rPr>
          <w:rFonts w:ascii="Garamond" w:hAnsi="Garamond"/>
          <w:color w:val="C00000"/>
          <w:sz w:val="18"/>
          <w:szCs w:val="18"/>
          <w:lang w:eastAsia="fr-FR"/>
        </w:rPr>
        <w:t>Cf.</w:t>
      </w:r>
      <w:r>
        <w:rPr>
          <w:rFonts w:ascii="Garamond" w:hAnsi="Garamond"/>
          <w:color w:val="C00000"/>
          <w:sz w:val="18"/>
          <w:szCs w:val="18"/>
          <w:lang w:eastAsia="fr-FR"/>
        </w:rPr>
        <w:t xml:space="preserve"> </w:t>
      </w:r>
      <w:hyperlink r:id="rId5" w:history="1">
        <w:r w:rsidRPr="004C762F">
          <w:rPr>
            <w:rStyle w:val="Lienhypertexte"/>
            <w:rFonts w:ascii="Garamond" w:hAnsi="Garamond"/>
            <w:color w:val="0000CC"/>
            <w:sz w:val="18"/>
            <w:szCs w:val="18"/>
            <w:lang w:eastAsia="fr-FR"/>
          </w:rPr>
          <w:t>Theodor Reik</w:t>
        </w:r>
        <w:r>
          <w:rPr>
            <w:rStyle w:val="Lienhypertexte"/>
            <w:rFonts w:ascii="Garamond" w:hAnsi="Garamond"/>
            <w:color w:val="0000CC"/>
            <w:sz w:val="18"/>
            <w:szCs w:val="18"/>
            <w:lang w:eastAsia="fr-FR"/>
          </w:rPr>
          <w:t> :</w:t>
        </w:r>
        <w:r w:rsidRPr="004C762F">
          <w:rPr>
            <w:rStyle w:val="Lienhypertexte"/>
            <w:rFonts w:ascii="Garamond" w:hAnsi="Garamond"/>
            <w:color w:val="0000CC"/>
            <w:sz w:val="18"/>
            <w:szCs w:val="18"/>
            <w:lang w:eastAsia="fr-FR"/>
          </w:rPr>
          <w:t xml:space="preserve"> «</w:t>
        </w:r>
        <w:r w:rsidRPr="004C762F">
          <w:rPr>
            <w:rStyle w:val="Lienhypertexte"/>
            <w:rFonts w:ascii="Garamond" w:hAnsi="Garamond"/>
            <w:bCs/>
            <w:color w:val="0000CC"/>
            <w:sz w:val="18"/>
            <w:szCs w:val="18"/>
          </w:rPr>
          <w:t xml:space="preserve">Über kollektives Vergessen </w:t>
        </w:r>
        <w:r w:rsidRPr="004C762F">
          <w:rPr>
            <w:rStyle w:val="Lienhypertexte"/>
            <w:rFonts w:ascii="Garamond" w:hAnsi="Garamond"/>
            <w:color w:val="0000CC"/>
            <w:sz w:val="18"/>
            <w:szCs w:val="18"/>
            <w:lang w:eastAsia="fr-FR"/>
          </w:rPr>
          <w:t>», International Zeitschrift fur Psychoanalyse, VI, 1920p. 203</w:t>
        </w:r>
      </w:hyperlink>
      <w:r w:rsidRPr="004C762F">
        <w:rPr>
          <w:rFonts w:ascii="Garamond" w:hAnsi="Garamond"/>
          <w:color w:val="0000CC"/>
          <w:sz w:val="18"/>
          <w:szCs w:val="18"/>
          <w:lang w:eastAsia="fr-FR"/>
        </w:rPr>
        <w:t>.</w:t>
      </w:r>
      <w:r w:rsidRPr="004C762F">
        <w:rPr>
          <w:rFonts w:ascii="Garamond" w:hAnsi="Garamond"/>
          <w:color w:val="C00000"/>
          <w:sz w:val="18"/>
          <w:szCs w:val="18"/>
          <w:lang w:eastAsia="fr-FR"/>
        </w:rPr>
        <w:t xml:space="preserve"> Cité par Freud  in Zur Psychopathologie des Alltagslebens (1904), G.W., IV, p. 49 ; Psychopathologie de la vie quotidienne, Payot, 1968, p. 48.</w:t>
      </w:r>
    </w:p>
  </w:footnote>
  <w:footnote w:id="40">
    <w:p w:rsidR="008E799E" w:rsidRPr="00F65AD4" w:rsidRDefault="008E799E">
      <w:pPr>
        <w:pStyle w:val="Notedebasdepage"/>
        <w:rPr>
          <w:rFonts w:ascii="Garamond" w:hAnsi="Garamond"/>
          <w:color w:val="C00000"/>
          <w:sz w:val="18"/>
        </w:rPr>
      </w:pPr>
      <w:r w:rsidRPr="00F65AD4">
        <w:rPr>
          <w:rStyle w:val="Appelnotedebasdep"/>
          <w:rFonts w:ascii="Garamond" w:hAnsi="Garamond"/>
          <w:color w:val="C00000"/>
          <w:sz w:val="18"/>
        </w:rPr>
        <w:footnoteRef/>
      </w:r>
      <w:r w:rsidRPr="00F65AD4">
        <w:rPr>
          <w:rFonts w:ascii="Garamond" w:hAnsi="Garamond"/>
          <w:color w:val="C00000"/>
          <w:sz w:val="18"/>
        </w:rPr>
        <w:t xml:space="preserve">  </w:t>
      </w:r>
      <w:r w:rsidRPr="00F65AD4">
        <w:rPr>
          <w:rFonts w:ascii="Garamond" w:hAnsi="Garamond"/>
          <w:color w:val="C00000"/>
          <w:sz w:val="18"/>
          <w:szCs w:val="16"/>
        </w:rPr>
        <w:t>Cf. J</w:t>
      </w:r>
      <w:r>
        <w:rPr>
          <w:rFonts w:ascii="Garamond" w:hAnsi="Garamond"/>
          <w:color w:val="C00000"/>
          <w:sz w:val="18"/>
          <w:szCs w:val="16"/>
        </w:rPr>
        <w:t>ean</w:t>
      </w:r>
      <w:r w:rsidRPr="00F65AD4">
        <w:rPr>
          <w:rFonts w:ascii="Garamond" w:hAnsi="Garamond"/>
          <w:color w:val="C00000"/>
          <w:sz w:val="18"/>
          <w:szCs w:val="16"/>
        </w:rPr>
        <w:t xml:space="preserve"> </w:t>
      </w:r>
      <w:r w:rsidRPr="00F65AD4">
        <w:rPr>
          <w:rFonts w:ascii="Garamond" w:hAnsi="Garamond"/>
          <w:smallCaps/>
          <w:color w:val="C00000"/>
          <w:sz w:val="18"/>
          <w:szCs w:val="16"/>
        </w:rPr>
        <w:t>Piaget</w:t>
      </w:r>
      <w:r>
        <w:rPr>
          <w:rFonts w:ascii="Garamond" w:hAnsi="Garamond"/>
          <w:smallCaps/>
          <w:color w:val="C00000"/>
          <w:sz w:val="18"/>
          <w:szCs w:val="16"/>
        </w:rPr>
        <w:t> :</w:t>
      </w:r>
      <w:r w:rsidRPr="00F65AD4">
        <w:rPr>
          <w:rFonts w:ascii="Garamond" w:hAnsi="Garamond"/>
          <w:smallCaps/>
          <w:color w:val="C00000"/>
          <w:sz w:val="18"/>
          <w:szCs w:val="16"/>
        </w:rPr>
        <w:t xml:space="preserve"> </w:t>
      </w:r>
      <w:r w:rsidRPr="00F65AD4">
        <w:rPr>
          <w:rFonts w:ascii="Garamond" w:hAnsi="Garamond"/>
          <w:color w:val="C00000"/>
          <w:sz w:val="18"/>
          <w:szCs w:val="16"/>
        </w:rPr>
        <w:t>Classes, relations et nombres, Paris, Vrin, 1942.</w:t>
      </w:r>
    </w:p>
  </w:footnote>
  <w:footnote w:id="41">
    <w:p w:rsidR="008E799E" w:rsidRPr="00BE09A6" w:rsidRDefault="008E799E">
      <w:pPr>
        <w:pStyle w:val="Notedebasdepage"/>
        <w:rPr>
          <w:rFonts w:ascii="Garamond" w:hAnsi="Garamond"/>
          <w:color w:val="C00000"/>
          <w:sz w:val="18"/>
          <w:szCs w:val="18"/>
        </w:rPr>
      </w:pPr>
      <w:r w:rsidRPr="00BE09A6">
        <w:rPr>
          <w:rStyle w:val="Appelnotedebasdep"/>
          <w:rFonts w:ascii="Garamond" w:hAnsi="Garamond"/>
          <w:color w:val="C00000"/>
          <w:sz w:val="18"/>
          <w:szCs w:val="18"/>
        </w:rPr>
        <w:footnoteRef/>
      </w:r>
      <w:r w:rsidRPr="00BE09A6">
        <w:rPr>
          <w:rFonts w:ascii="Garamond" w:hAnsi="Garamond"/>
          <w:color w:val="C00000"/>
          <w:sz w:val="18"/>
          <w:szCs w:val="18"/>
        </w:rPr>
        <w:t xml:space="preserve">    Leonhard </w:t>
      </w:r>
      <w:r w:rsidRPr="00BE09A6">
        <w:rPr>
          <w:rFonts w:ascii="Garamond" w:hAnsi="Garamond"/>
          <w:smallCaps/>
          <w:color w:val="C00000"/>
          <w:sz w:val="18"/>
          <w:szCs w:val="18"/>
        </w:rPr>
        <w:t>Euler</w:t>
      </w:r>
      <w:r>
        <w:rPr>
          <w:rFonts w:ascii="Garamond" w:hAnsi="Garamond"/>
          <w:smallCaps/>
          <w:color w:val="C00000"/>
          <w:sz w:val="18"/>
          <w:szCs w:val="18"/>
        </w:rPr>
        <w:t xml:space="preserve"> : </w:t>
      </w:r>
      <w:r w:rsidRPr="00BE09A6">
        <w:rPr>
          <w:rFonts w:ascii="Garamond" w:hAnsi="Garamond"/>
          <w:color w:val="C00000"/>
          <w:sz w:val="18"/>
          <w:szCs w:val="18"/>
        </w:rPr>
        <w:t xml:space="preserve">Lettres à une princesse </w:t>
      </w:r>
      <w:r w:rsidRPr="001E63D0">
        <w:rPr>
          <w:rFonts w:ascii="Garamond" w:hAnsi="Garamond"/>
          <w:color w:val="C00000"/>
          <w:sz w:val="18"/>
          <w:szCs w:val="18"/>
        </w:rPr>
        <w:t>d'Allemagne, Ulan Press, 2011</w:t>
      </w:r>
      <w:r w:rsidRPr="00BE09A6">
        <w:rPr>
          <w:rFonts w:ascii="Garamond" w:hAnsi="Garamond"/>
          <w:color w:val="C00000"/>
          <w:sz w:val="18"/>
          <w:szCs w:val="18"/>
        </w:rPr>
        <w:t xml:space="preserve">. </w:t>
      </w:r>
    </w:p>
  </w:footnote>
  <w:footnote w:id="42">
    <w:p w:rsidR="008E799E" w:rsidRPr="001E63D0" w:rsidRDefault="008E799E">
      <w:pPr>
        <w:pStyle w:val="Corpsdetexte2"/>
        <w:rPr>
          <w:rFonts w:ascii="Garamond" w:hAnsi="Garamond"/>
          <w:color w:val="C00000"/>
          <w:sz w:val="18"/>
          <w:szCs w:val="18"/>
        </w:rPr>
      </w:pPr>
      <w:r w:rsidRPr="001E63D0">
        <w:rPr>
          <w:rStyle w:val="Appelnotedebasdep"/>
          <w:rFonts w:ascii="Garamond" w:hAnsi="Garamond"/>
          <w:color w:val="C00000"/>
          <w:sz w:val="18"/>
          <w:szCs w:val="18"/>
        </w:rPr>
        <w:footnoteRef/>
      </w:r>
      <w:r w:rsidRPr="001E63D0">
        <w:rPr>
          <w:rFonts w:ascii="Garamond" w:hAnsi="Garamond"/>
          <w:color w:val="C00000"/>
          <w:sz w:val="18"/>
          <w:szCs w:val="18"/>
        </w:rPr>
        <w:t xml:space="preserve">   Cf.</w:t>
      </w:r>
      <w:r w:rsidRPr="001E63D0">
        <w:rPr>
          <w:rFonts w:ascii="Garamond" w:hAnsi="Garamond" w:cs="Times New Roman"/>
          <w:color w:val="C00000"/>
          <w:sz w:val="18"/>
          <w:szCs w:val="18"/>
        </w:rPr>
        <w:t xml:space="preserve"> test de </w:t>
      </w:r>
      <w:r w:rsidRPr="001E63D0">
        <w:rPr>
          <w:rFonts w:ascii="Garamond" w:hAnsi="Garamond"/>
          <w:color w:val="C00000"/>
          <w:sz w:val="18"/>
          <w:szCs w:val="18"/>
        </w:rPr>
        <w:t>Binet-Simon</w:t>
      </w:r>
      <w:r w:rsidRPr="001E63D0">
        <w:rPr>
          <w:rFonts w:ascii="Garamond" w:hAnsi="Garamond"/>
          <w:smallCaps/>
          <w:color w:val="C00000"/>
          <w:sz w:val="18"/>
          <w:szCs w:val="18"/>
        </w:rPr>
        <w:t xml:space="preserve">, </w:t>
      </w:r>
      <w:r w:rsidRPr="001E63D0">
        <w:rPr>
          <w:rFonts w:ascii="Garamond" w:hAnsi="Garamond"/>
          <w:color w:val="C00000"/>
          <w:sz w:val="18"/>
          <w:szCs w:val="18"/>
        </w:rPr>
        <w:t>dont une question était</w:t>
      </w:r>
      <w:r w:rsidRPr="001E63D0">
        <w:rPr>
          <w:rFonts w:ascii="Garamond" w:hAnsi="Garamond"/>
          <w:smallCaps/>
          <w:color w:val="C00000"/>
          <w:sz w:val="18"/>
          <w:szCs w:val="18"/>
        </w:rPr>
        <w:t xml:space="preserve">  </w:t>
      </w:r>
      <w:r w:rsidRPr="001E63D0">
        <w:rPr>
          <w:rFonts w:ascii="Garamond" w:hAnsi="Garamond"/>
          <w:color w:val="C00000"/>
          <w:sz w:val="18"/>
          <w:szCs w:val="18"/>
        </w:rPr>
        <w:t xml:space="preserve">: « Quelqu'un disait : J'ai trois frères : Louis, Roger et moi. </w:t>
      </w:r>
    </w:p>
    <w:p w:rsidR="008E799E" w:rsidRPr="001E63D0" w:rsidRDefault="008E799E">
      <w:pPr>
        <w:pStyle w:val="Corpsdetexte2"/>
        <w:rPr>
          <w:rFonts w:ascii="Garamond" w:hAnsi="Garamond"/>
          <w:color w:val="C00000"/>
          <w:sz w:val="18"/>
          <w:szCs w:val="18"/>
        </w:rPr>
      </w:pPr>
      <w:r w:rsidRPr="001E63D0">
        <w:rPr>
          <w:rFonts w:ascii="Garamond" w:hAnsi="Garamond"/>
          <w:color w:val="C00000"/>
          <w:sz w:val="18"/>
          <w:szCs w:val="18"/>
        </w:rPr>
        <w:t>Qu'est-ce qu'il y a de bête dans cette phrase-là ? »</w:t>
      </w:r>
    </w:p>
  </w:footnote>
  <w:footnote w:id="43">
    <w:p w:rsidR="008E799E" w:rsidRPr="001E63D0" w:rsidRDefault="008E799E">
      <w:pPr>
        <w:pStyle w:val="Notedebasdepage"/>
        <w:rPr>
          <w:rFonts w:ascii="Garamond" w:hAnsi="Garamond"/>
          <w:color w:val="C00000"/>
          <w:sz w:val="18"/>
        </w:rPr>
      </w:pPr>
      <w:r w:rsidRPr="001E63D0">
        <w:rPr>
          <w:rStyle w:val="Appelnotedebasdep"/>
          <w:rFonts w:ascii="Garamond" w:hAnsi="Garamond"/>
          <w:color w:val="C00000"/>
          <w:sz w:val="18"/>
        </w:rPr>
        <w:footnoteRef/>
      </w:r>
      <w:r w:rsidRPr="001E63D0">
        <w:rPr>
          <w:rFonts w:ascii="Garamond" w:hAnsi="Garamond"/>
          <w:color w:val="C00000"/>
          <w:sz w:val="18"/>
        </w:rPr>
        <w:t xml:space="preserve">  Jean Piaget et Alina Szeminska </w:t>
      </w:r>
      <w:r w:rsidRPr="001E63D0">
        <w:rPr>
          <w:rFonts w:ascii="Garamond" w:hAnsi="Garamond"/>
          <w:color w:val="C00000"/>
          <w:sz w:val="18"/>
          <w:szCs w:val="18"/>
        </w:rPr>
        <w:t>: La genèse du nombre chez l'enfant,</w:t>
      </w:r>
      <w:r w:rsidRPr="001E63D0">
        <w:rPr>
          <w:rFonts w:ascii="Garamond" w:hAnsi="Garamond"/>
          <w:i/>
          <w:iCs/>
          <w:color w:val="C00000"/>
          <w:sz w:val="18"/>
          <w:szCs w:val="18"/>
        </w:rPr>
        <w:t xml:space="preserve"> </w:t>
      </w:r>
      <w:r w:rsidRPr="001E63D0">
        <w:rPr>
          <w:rFonts w:ascii="Garamond" w:hAnsi="Garamond"/>
          <w:color w:val="C00000"/>
          <w:sz w:val="18"/>
          <w:szCs w:val="18"/>
        </w:rPr>
        <w:t>Neuchâtel, Delachaux et Niestlé, 1980.</w:t>
      </w:r>
    </w:p>
  </w:footnote>
  <w:footnote w:id="44">
    <w:p w:rsidR="008E799E" w:rsidRPr="00C81664" w:rsidRDefault="008E799E" w:rsidP="00F65AD4">
      <w:pPr>
        <w:pStyle w:val="NormalWeb"/>
        <w:rPr>
          <w:rFonts w:ascii="Garamond" w:hAnsi="Garamond"/>
          <w:color w:val="C00000"/>
          <w:sz w:val="18"/>
          <w:szCs w:val="18"/>
        </w:rPr>
      </w:pPr>
      <w:r w:rsidRPr="00C81664">
        <w:rPr>
          <w:rStyle w:val="Appelnotedebasdep"/>
          <w:rFonts w:ascii="Garamond" w:hAnsi="Garamond" w:cs="Times New Roman"/>
          <w:color w:val="C00000"/>
          <w:sz w:val="18"/>
          <w:szCs w:val="18"/>
        </w:rPr>
        <w:footnoteRef/>
      </w:r>
      <w:r w:rsidRPr="00C81664">
        <w:rPr>
          <w:rFonts w:ascii="Garamond" w:hAnsi="Garamond"/>
          <w:color w:val="C00000"/>
          <w:sz w:val="18"/>
          <w:szCs w:val="18"/>
        </w:rPr>
        <w:t xml:space="preserve"> </w:t>
      </w:r>
      <w:r>
        <w:rPr>
          <w:rFonts w:ascii="Garamond" w:hAnsi="Garamond"/>
          <w:color w:val="C00000"/>
          <w:sz w:val="18"/>
          <w:szCs w:val="18"/>
        </w:rPr>
        <w:t xml:space="preserve"> </w:t>
      </w:r>
      <w:r w:rsidRPr="00C81664">
        <w:rPr>
          <w:rFonts w:ascii="Garamond" w:hAnsi="Garamond"/>
          <w:color w:val="C00000"/>
          <w:sz w:val="18"/>
          <w:szCs w:val="18"/>
        </w:rPr>
        <w:t xml:space="preserve">Que l'homme contemple donc la nature entière dans sa haute et pleine majesté, qu'il éloigne sa vue des objets bas qui l'environnent. Qu'il regarde cette éclatante lumière mise comme une lampe éternelle pour éclairer l'univers, que la terre lui paraisse comme un point au prix du vaste tour que cet astre décrit, et qu'il s'étonne de ce que ce vaste tour lui-même n'est qu'une pointe très délicate à l'égard de celui que ces astres, qui roulent dans le firmament, embrassent. Mais si notre vue s'arrête là que l'imagination passe outre, elle se lassera plutôt de concevoir que la nature de fournir. Tout le monde visible n'est qu'un trait imperceptible dans l'ample sein de la nature. Nulle idée n'en approche, nous avons beau enfler nos conceptions au-delà des espaces imaginables, nous n'enfantons que des atomes au prix de la réalité des choses. </w:t>
      </w:r>
      <w:r w:rsidRPr="00C81664">
        <w:rPr>
          <w:rFonts w:ascii="Garamond" w:hAnsi="Garamond"/>
          <w:color w:val="0000CC"/>
          <w:sz w:val="18"/>
          <w:szCs w:val="18"/>
        </w:rPr>
        <w:t>C'est une sphère infinie dont le centre est partout, la circonférence nulle part.</w:t>
      </w:r>
      <w:r w:rsidRPr="00C81664">
        <w:rPr>
          <w:rFonts w:ascii="Garamond" w:hAnsi="Garamond"/>
          <w:color w:val="C00000"/>
          <w:sz w:val="18"/>
          <w:szCs w:val="18"/>
        </w:rPr>
        <w:t xml:space="preserve"> Enfin c'est le plus grand caractère sensible de la toute-puissance de Dieu que notre imagination se perde dans cette pensée. Que l'homme étant revenu à soi considère ce qu'il est au prix de ce qui est, qu'il se regarde comme égaré, et que de ce petit cachot où il se trouve logé, j'entends l'univers, il apprenne à estimer la terre, les royaumes, </w:t>
      </w:r>
      <w:r>
        <w:rPr>
          <w:rFonts w:ascii="Garamond" w:hAnsi="Garamond"/>
          <w:color w:val="C00000"/>
          <w:sz w:val="18"/>
          <w:szCs w:val="18"/>
        </w:rPr>
        <w:t xml:space="preserve">                               </w:t>
      </w:r>
      <w:r w:rsidRPr="00C81664">
        <w:rPr>
          <w:rFonts w:ascii="Garamond" w:hAnsi="Garamond"/>
          <w:color w:val="C00000"/>
          <w:sz w:val="18"/>
          <w:szCs w:val="18"/>
        </w:rPr>
        <w:t xml:space="preserve">les villes, les maisons et soi-même, son juste prix.  Qu'est-ce qu'un homme, dans l'infini ? </w:t>
      </w:r>
    </w:p>
  </w:footnote>
  <w:footnote w:id="45">
    <w:p w:rsidR="008E799E" w:rsidRDefault="008E799E">
      <w:pPr>
        <w:pStyle w:val="Notedebasdepage"/>
        <w:rPr>
          <w:rFonts w:ascii="Garamond" w:hAnsi="Garamond"/>
          <w:color w:val="C00000"/>
          <w:sz w:val="18"/>
          <w:szCs w:val="18"/>
        </w:rPr>
      </w:pPr>
      <w:r w:rsidRPr="00C81664">
        <w:rPr>
          <w:rStyle w:val="Appelnotedebasdep"/>
          <w:rFonts w:ascii="Garamond" w:hAnsi="Garamond"/>
          <w:color w:val="C00000"/>
          <w:sz w:val="18"/>
          <w:szCs w:val="18"/>
        </w:rPr>
        <w:footnoteRef/>
      </w:r>
      <w:r>
        <w:rPr>
          <w:rFonts w:ascii="Garamond" w:hAnsi="Garamond"/>
          <w:color w:val="C00000"/>
          <w:sz w:val="18"/>
          <w:szCs w:val="18"/>
        </w:rPr>
        <w:t xml:space="preserve"> </w:t>
      </w:r>
      <w:r w:rsidRPr="00C81664">
        <w:rPr>
          <w:rFonts w:ascii="Garamond" w:hAnsi="Garamond"/>
          <w:color w:val="C00000"/>
          <w:sz w:val="18"/>
          <w:szCs w:val="18"/>
        </w:rPr>
        <w:t xml:space="preserve"> </w:t>
      </w:r>
      <w:r>
        <w:rPr>
          <w:rFonts w:ascii="Garamond" w:hAnsi="Garamond"/>
          <w:color w:val="C00000"/>
          <w:sz w:val="18"/>
          <w:szCs w:val="18"/>
        </w:rPr>
        <w:t>« </w:t>
      </w:r>
      <w:r w:rsidRPr="00C81664">
        <w:rPr>
          <w:rFonts w:ascii="Garamond" w:hAnsi="Garamond"/>
          <w:color w:val="C00000"/>
          <w:sz w:val="18"/>
          <w:szCs w:val="18"/>
        </w:rPr>
        <w:t>Lorsque mon oncle</w:t>
      </w:r>
      <w:r>
        <w:rPr>
          <w:rFonts w:ascii="Garamond" w:hAnsi="Garamond"/>
          <w:color w:val="C00000"/>
          <w:sz w:val="18"/>
          <w:szCs w:val="18"/>
        </w:rPr>
        <w:t xml:space="preserve"> -</w:t>
      </w:r>
      <w:r w:rsidRPr="00C81664">
        <w:rPr>
          <w:rFonts w:ascii="Garamond" w:hAnsi="Garamond"/>
          <w:color w:val="C00000"/>
          <w:sz w:val="18"/>
          <w:szCs w:val="18"/>
        </w:rPr>
        <w:t xml:space="preserve"> dit Marguerite Périer</w:t>
      </w:r>
      <w:r>
        <w:rPr>
          <w:rFonts w:ascii="Garamond" w:hAnsi="Garamond"/>
          <w:color w:val="C00000"/>
          <w:sz w:val="18"/>
          <w:szCs w:val="18"/>
        </w:rPr>
        <w:t xml:space="preserve"> -</w:t>
      </w:r>
      <w:r w:rsidRPr="00C81664">
        <w:rPr>
          <w:rFonts w:ascii="Garamond" w:hAnsi="Garamond"/>
          <w:color w:val="C00000"/>
          <w:sz w:val="18"/>
          <w:szCs w:val="18"/>
        </w:rPr>
        <w:t xml:space="preserve"> eut un an, il luy arriva une chose fort extraordinaire. Dans ce temps-là il arriva que le petit Pascal tomba dans une langueur semblable à ce qu'on appelle à Paris tomber en chartre; mais cette langueur étoit accompagnée de deux circonstances qui ne sont pas ordinaires : l'une qu'il ne pouvoit pas souffrir de voir de l'eau sans tomber dans des transports d'emportemens très grands; et l'autre, bien plus étonnante, c'est qu'il ne pouvoit souffrir son père et sa mère proche l'un de l'autre. Il souffroit avec plaisir les caresses de l'un et de l'autre en particulier; mais, aussitôt qu'ils s'approchoient ensemble, il crioit et se débattoit avec une violence excessive. Tout cela dura plus d'un an, durant lequel le mal augmentoit. </w:t>
      </w:r>
    </w:p>
    <w:p w:rsidR="008E799E" w:rsidRPr="00C81664" w:rsidRDefault="008E799E">
      <w:pPr>
        <w:pStyle w:val="Notedebasdepage"/>
        <w:rPr>
          <w:rFonts w:ascii="Garamond" w:hAnsi="Garamond"/>
          <w:color w:val="C00000"/>
          <w:sz w:val="18"/>
          <w:szCs w:val="18"/>
        </w:rPr>
      </w:pPr>
      <w:r w:rsidRPr="00C81664">
        <w:rPr>
          <w:rFonts w:ascii="Garamond" w:hAnsi="Garamond"/>
          <w:color w:val="C00000"/>
          <w:sz w:val="18"/>
          <w:szCs w:val="18"/>
        </w:rPr>
        <w:t>Il tomba dans une telle extrémité qu'on le croyoit prez de mourir.</w:t>
      </w:r>
      <w:r>
        <w:rPr>
          <w:rFonts w:ascii="Garamond" w:hAnsi="Garamond"/>
          <w:color w:val="C00000"/>
          <w:sz w:val="18"/>
          <w:szCs w:val="18"/>
        </w:rPr>
        <w:t> »</w:t>
      </w:r>
    </w:p>
  </w:footnote>
  <w:footnote w:id="46">
    <w:p w:rsidR="008E799E" w:rsidRPr="00127BB1" w:rsidRDefault="008E799E">
      <w:pPr>
        <w:pStyle w:val="Notedebasdepage"/>
        <w:rPr>
          <w:rFonts w:ascii="Garamond" w:hAnsi="Garamond"/>
          <w:color w:val="C00000"/>
          <w:sz w:val="18"/>
        </w:rPr>
      </w:pPr>
      <w:r w:rsidRPr="00127BB1">
        <w:rPr>
          <w:rStyle w:val="Appelnotedebasdep"/>
          <w:rFonts w:ascii="Garamond" w:hAnsi="Garamond"/>
          <w:color w:val="C00000"/>
          <w:sz w:val="18"/>
        </w:rPr>
        <w:footnoteRef/>
      </w:r>
      <w:r w:rsidRPr="00127BB1">
        <w:rPr>
          <w:rFonts w:ascii="Garamond" w:hAnsi="Garamond"/>
          <w:color w:val="C00000"/>
          <w:sz w:val="18"/>
        </w:rPr>
        <w:t xml:space="preserve">    </w:t>
      </w:r>
      <w:r w:rsidRPr="00127BB1">
        <w:rPr>
          <w:rFonts w:ascii="Garamond" w:hAnsi="Garamond"/>
          <w:color w:val="C00000"/>
          <w:sz w:val="18"/>
          <w:szCs w:val="24"/>
        </w:rPr>
        <w:t>Séminaire</w:t>
      </w:r>
      <w:r>
        <w:rPr>
          <w:rFonts w:ascii="Garamond" w:hAnsi="Garamond"/>
          <w:color w:val="C00000"/>
          <w:sz w:val="18"/>
          <w:szCs w:val="24"/>
        </w:rPr>
        <w:t xml:space="preserve">1961-62 : </w:t>
      </w:r>
      <w:r w:rsidRPr="00127BB1">
        <w:rPr>
          <w:rFonts w:ascii="Garamond" w:hAnsi="Garamond"/>
          <w:color w:val="C00000"/>
          <w:sz w:val="18"/>
          <w:szCs w:val="24"/>
        </w:rPr>
        <w:t>L’identification, 07-03, 14-03, 21-03, 28-03, 04-04-1962</w:t>
      </w:r>
      <w:r>
        <w:rPr>
          <w:rFonts w:ascii="Garamond" w:hAnsi="Garamond"/>
          <w:color w:val="C00000"/>
          <w:sz w:val="18"/>
          <w:szCs w:val="24"/>
        </w:rPr>
        <w:t>.</w:t>
      </w:r>
    </w:p>
  </w:footnote>
  <w:footnote w:id="47">
    <w:p w:rsidR="008E799E" w:rsidRPr="00B1363A" w:rsidRDefault="008E799E">
      <w:pPr>
        <w:pStyle w:val="Notedebasdepage"/>
        <w:rPr>
          <w:rFonts w:ascii="Garamond" w:hAnsi="Garamond"/>
          <w:color w:val="C00000"/>
          <w:sz w:val="18"/>
        </w:rPr>
      </w:pPr>
      <w:r w:rsidRPr="00B1363A">
        <w:rPr>
          <w:rStyle w:val="Appelnotedebasdep"/>
          <w:rFonts w:ascii="Garamond" w:hAnsi="Garamond"/>
          <w:color w:val="C00000"/>
          <w:sz w:val="18"/>
        </w:rPr>
        <w:footnoteRef/>
      </w:r>
      <w:r w:rsidRPr="00B1363A">
        <w:rPr>
          <w:rFonts w:ascii="Garamond" w:hAnsi="Garamond"/>
          <w:color w:val="C00000"/>
          <w:sz w:val="18"/>
        </w:rPr>
        <w:t xml:space="preserve">    </w:t>
      </w:r>
      <w:r w:rsidRPr="00B1363A">
        <w:rPr>
          <w:rFonts w:ascii="Garamond" w:hAnsi="Garamond"/>
          <w:smallCaps/>
          <w:color w:val="C00000"/>
          <w:sz w:val="18"/>
          <w:szCs w:val="18"/>
        </w:rPr>
        <w:t xml:space="preserve">Platon : </w:t>
      </w:r>
      <w:r w:rsidRPr="00B1363A">
        <w:rPr>
          <w:rFonts w:ascii="Garamond" w:hAnsi="Garamond"/>
          <w:color w:val="C00000"/>
          <w:sz w:val="18"/>
          <w:szCs w:val="18"/>
        </w:rPr>
        <w:t>Cratyle</w:t>
      </w:r>
      <w:r w:rsidRPr="00B1363A">
        <w:rPr>
          <w:rFonts w:ascii="Garamond" w:hAnsi="Garamond"/>
          <w:i/>
          <w:iCs/>
          <w:color w:val="C00000"/>
          <w:sz w:val="18"/>
          <w:szCs w:val="18"/>
        </w:rPr>
        <w:t xml:space="preserve">, </w:t>
      </w:r>
      <w:r w:rsidRPr="00B1363A">
        <w:rPr>
          <w:rFonts w:ascii="Garamond" w:hAnsi="Garamond"/>
          <w:color w:val="C00000"/>
          <w:sz w:val="18"/>
          <w:szCs w:val="18"/>
        </w:rPr>
        <w:t>Paris, Belles lettres, 2000 [</w:t>
      </w:r>
      <w:r w:rsidRPr="00B1363A">
        <w:rPr>
          <w:rFonts w:ascii="Garamond" w:hAnsi="Garamond"/>
          <w:color w:val="C00000"/>
          <w:sz w:val="16"/>
          <w:szCs w:val="18"/>
        </w:rPr>
        <w:t>384, 391d, 393, 399b, 425a, 431b</w:t>
      </w:r>
      <w:r w:rsidRPr="00B1363A">
        <w:rPr>
          <w:rFonts w:ascii="Garamond" w:hAnsi="Garamond"/>
          <w:color w:val="C00000"/>
          <w:sz w:val="18"/>
          <w:szCs w:val="18"/>
        </w:rPr>
        <w:t>]</w:t>
      </w:r>
    </w:p>
  </w:footnote>
  <w:footnote w:id="48">
    <w:p w:rsidR="008E799E" w:rsidRDefault="008E799E" w:rsidP="008937AB">
      <w:pPr>
        <w:pStyle w:val="Corpsdetexte2"/>
        <w:rPr>
          <w:rFonts w:ascii="Garamond" w:hAnsi="Garamond"/>
          <w:sz w:val="18"/>
          <w:szCs w:val="26"/>
        </w:rPr>
      </w:pPr>
      <w:r w:rsidRPr="008937AB">
        <w:rPr>
          <w:rStyle w:val="Appelnotedebasdep"/>
          <w:rFonts w:ascii="Garamond" w:hAnsi="Garamond"/>
          <w:color w:val="C00000"/>
          <w:sz w:val="18"/>
        </w:rPr>
        <w:footnoteRef/>
      </w:r>
      <w:r w:rsidRPr="008937AB">
        <w:rPr>
          <w:rFonts w:ascii="Garamond" w:hAnsi="Garamond"/>
          <w:color w:val="C00000"/>
          <w:sz w:val="18"/>
        </w:rPr>
        <w:t xml:space="preserve">   </w:t>
      </w:r>
      <w:r w:rsidRPr="008937AB">
        <w:rPr>
          <w:rFonts w:ascii="Garamond" w:hAnsi="Garamond"/>
          <w:smallCaps/>
          <w:color w:val="C00000"/>
          <w:sz w:val="18"/>
          <w:szCs w:val="18"/>
        </w:rPr>
        <w:t xml:space="preserve">Térence : </w:t>
      </w:r>
      <w:r>
        <w:rPr>
          <w:rFonts w:ascii="Garamond" w:hAnsi="Garamond"/>
          <w:color w:val="C00000"/>
          <w:sz w:val="18"/>
          <w:szCs w:val="18"/>
        </w:rPr>
        <w:t>« </w:t>
      </w:r>
      <w:r w:rsidRPr="008937AB">
        <w:rPr>
          <w:rFonts w:ascii="Garamond" w:hAnsi="Garamond"/>
          <w:color w:val="C00000"/>
          <w:sz w:val="18"/>
          <w:szCs w:val="18"/>
        </w:rPr>
        <w:t>Homo sum, humani nihil a me alienum puto</w:t>
      </w:r>
      <w:r>
        <w:rPr>
          <w:rFonts w:ascii="Garamond" w:hAnsi="Garamond"/>
          <w:color w:val="C00000"/>
          <w:sz w:val="18"/>
          <w:szCs w:val="18"/>
        </w:rPr>
        <w:t xml:space="preserve"> ». </w:t>
      </w:r>
      <w:r w:rsidRPr="008937AB">
        <w:rPr>
          <w:rFonts w:ascii="Garamond" w:hAnsi="Garamond"/>
          <w:color w:val="C00000"/>
          <w:sz w:val="18"/>
          <w:szCs w:val="15"/>
        </w:rPr>
        <w:t>Je suis homme, et rien de ce qui touche l'homme ne me paraît indifférent</w:t>
      </w:r>
      <w:r w:rsidRPr="008937AB">
        <w:rPr>
          <w:rFonts w:ascii="Garamond" w:hAnsi="Garamond"/>
          <w:color w:val="C00000"/>
          <w:sz w:val="18"/>
          <w:szCs w:val="18"/>
        </w:rPr>
        <w:t>.</w:t>
      </w:r>
      <w:r>
        <w:rPr>
          <w:rFonts w:ascii="Garamond" w:hAnsi="Garamond"/>
          <w:color w:val="FF3300"/>
          <w:sz w:val="18"/>
          <w:szCs w:val="18"/>
        </w:rPr>
        <w:t xml:space="preserve"> </w:t>
      </w:r>
      <w:r>
        <w:rPr>
          <w:rFonts w:ascii="Garamond" w:hAnsi="Garamond"/>
          <w:smallCaps/>
          <w:color w:val="FF3300"/>
          <w:sz w:val="18"/>
          <w:szCs w:val="18"/>
        </w:rPr>
        <w:t xml:space="preserve"> </w:t>
      </w:r>
      <w:hyperlink r:id="rId6" w:history="1">
        <w:r>
          <w:rPr>
            <w:rStyle w:val="Lienhypertexte"/>
            <w:rFonts w:ascii="Garamond" w:hAnsi="Garamond"/>
            <w:smallCaps/>
            <w:sz w:val="18"/>
            <w:szCs w:val="18"/>
          </w:rPr>
          <w:t xml:space="preserve">Térence : «  </w:t>
        </w:r>
        <w:r>
          <w:rPr>
            <w:rStyle w:val="Lienhypertexte"/>
            <w:rFonts w:ascii="Garamond" w:hAnsi="Garamond"/>
            <w:sz w:val="18"/>
            <w:szCs w:val="18"/>
          </w:rPr>
          <w:t>Le bourreau de soi-même »</w:t>
        </w:r>
      </w:hyperlink>
      <w:r>
        <w:rPr>
          <w:rFonts w:ascii="Garamond" w:hAnsi="Garamond"/>
          <w:smallCaps/>
          <w:color w:val="FF3300"/>
          <w:sz w:val="18"/>
          <w:szCs w:val="18"/>
        </w:rPr>
        <w:t xml:space="preserve"> </w:t>
      </w:r>
      <w:r>
        <w:rPr>
          <w:rFonts w:ascii="Garamond" w:hAnsi="Garamond"/>
          <w:sz w:val="18"/>
          <w:szCs w:val="26"/>
        </w:rPr>
        <w:t>.</w:t>
      </w:r>
    </w:p>
    <w:p w:rsidR="008E799E" w:rsidRDefault="008E799E">
      <w:pPr>
        <w:pStyle w:val="Notedebasdepage"/>
        <w:rPr>
          <w:rFonts w:ascii="Garamond" w:hAnsi="Garamond"/>
          <w:color w:val="FF3300"/>
          <w:sz w:val="18"/>
        </w:rPr>
      </w:pPr>
    </w:p>
  </w:footnote>
  <w:footnote w:id="49">
    <w:p w:rsidR="008E799E" w:rsidRPr="00D46AE2" w:rsidRDefault="008E799E">
      <w:pPr>
        <w:rPr>
          <w:rFonts w:ascii="Garamond" w:hAnsi="Garamond"/>
          <w:color w:val="C00000"/>
          <w:sz w:val="18"/>
        </w:rPr>
      </w:pPr>
      <w:r w:rsidRPr="00D46AE2">
        <w:rPr>
          <w:rStyle w:val="Appelnotedebasdep"/>
          <w:rFonts w:ascii="Garamond" w:hAnsi="Garamond"/>
          <w:color w:val="C00000"/>
          <w:sz w:val="18"/>
        </w:rPr>
        <w:footnoteRef/>
      </w:r>
      <w:r w:rsidRPr="00D46AE2">
        <w:rPr>
          <w:rFonts w:ascii="Garamond" w:hAnsi="Garamond"/>
          <w:color w:val="C00000"/>
          <w:sz w:val="18"/>
        </w:rPr>
        <w:t xml:space="preserve">   Et maintenant, proclame donc ceci aux oreilles du peuple : "Que celui qui a peur et qui tremble, s'en retourne et qu'il observe du mont Gelboé". " Vingt-deux mille hommes parmi le peuple s'en retournèrent et il en resta dix mille.</w:t>
      </w:r>
    </w:p>
    <w:p w:rsidR="008E799E" w:rsidRPr="00D46AE2" w:rsidRDefault="008E799E">
      <w:pPr>
        <w:rPr>
          <w:rFonts w:ascii="Garamond" w:hAnsi="Garamond"/>
          <w:color w:val="C00000"/>
          <w:sz w:val="18"/>
        </w:rPr>
      </w:pPr>
      <w:r w:rsidRPr="00D46AE2">
        <w:rPr>
          <w:rFonts w:ascii="Garamond" w:hAnsi="Garamond"/>
          <w:color w:val="C00000"/>
          <w:sz w:val="18"/>
        </w:rPr>
        <w:t>Yahvé dit à Gédéon : " Ce peuple est encore trop nombreux. Fais-les descendre au bord de l'eau et là, pour toi, je les éprouverai. Celui dont je te dirai : "Qu'il aille avec toi", celui-là ira avec toi. Et tout homme dont je te dirai : "Qu'il n'aille pas avec toi", celui-là n'ira pas. "</w:t>
      </w:r>
    </w:p>
    <w:p w:rsidR="008E799E" w:rsidRPr="00D46AE2" w:rsidRDefault="008E799E">
      <w:pPr>
        <w:rPr>
          <w:rFonts w:ascii="Garamond" w:hAnsi="Garamond"/>
          <w:color w:val="C00000"/>
          <w:sz w:val="18"/>
        </w:rPr>
      </w:pPr>
      <w:r w:rsidRPr="00D46AE2">
        <w:rPr>
          <w:rFonts w:ascii="Garamond" w:hAnsi="Garamond"/>
          <w:color w:val="C00000"/>
          <w:sz w:val="18"/>
        </w:rPr>
        <w:t>Gédéon fit alors descendre le peuple au bord de l'eau et Yahvé lui dit : " Tous ceux qui laperont l'eau avec la langue comme lape le chien, tu les mettras d'un côté. Et tous ceux qui s'agenouilleront pour boire, tu les mettras de l'autre. "</w:t>
      </w:r>
    </w:p>
    <w:p w:rsidR="008E799E" w:rsidRPr="00D46AE2" w:rsidRDefault="008E799E">
      <w:pPr>
        <w:pStyle w:val="Notedebasdepage"/>
        <w:rPr>
          <w:color w:val="C00000"/>
        </w:rPr>
      </w:pPr>
      <w:r w:rsidRPr="00D46AE2">
        <w:rPr>
          <w:rFonts w:ascii="Garamond" w:hAnsi="Garamond"/>
          <w:color w:val="C00000"/>
          <w:sz w:val="18"/>
        </w:rPr>
        <w:t>Le nombre de ceux qui lapèrent l'eau avec leurs mains à leur bouche fut de trois cents. Tout le reste du peuple s'était agenouillé pour boire.</w:t>
      </w:r>
    </w:p>
  </w:footnote>
  <w:footnote w:id="50">
    <w:p w:rsidR="008E799E" w:rsidRPr="00D46AE2" w:rsidRDefault="008E799E">
      <w:pPr>
        <w:pStyle w:val="Notedebasdepage"/>
        <w:rPr>
          <w:rFonts w:ascii="Garamond" w:hAnsi="Garamond"/>
          <w:color w:val="C00000"/>
          <w:sz w:val="18"/>
        </w:rPr>
      </w:pPr>
      <w:r w:rsidRPr="00D46AE2">
        <w:rPr>
          <w:rStyle w:val="Appelnotedebasdep"/>
          <w:rFonts w:ascii="Garamond" w:hAnsi="Garamond"/>
          <w:color w:val="C00000"/>
          <w:sz w:val="18"/>
        </w:rPr>
        <w:footnoteRef/>
      </w:r>
      <w:r w:rsidRPr="00D46AE2">
        <w:rPr>
          <w:rFonts w:ascii="Garamond" w:hAnsi="Garamond"/>
          <w:color w:val="C00000"/>
          <w:sz w:val="18"/>
        </w:rPr>
        <w:t xml:space="preserve"> </w:t>
      </w:r>
      <w:r w:rsidRPr="00D46AE2">
        <w:rPr>
          <w:rFonts w:ascii="Garamond" w:hAnsi="Garamond"/>
          <w:color w:val="C00000"/>
          <w:sz w:val="18"/>
          <w:szCs w:val="18"/>
        </w:rPr>
        <w:t>J</w:t>
      </w:r>
      <w:r>
        <w:rPr>
          <w:rFonts w:ascii="Garamond" w:hAnsi="Garamond"/>
          <w:color w:val="C00000"/>
          <w:sz w:val="18"/>
          <w:szCs w:val="18"/>
        </w:rPr>
        <w:t>ean</w:t>
      </w:r>
      <w:r w:rsidRPr="00D46AE2">
        <w:rPr>
          <w:rFonts w:ascii="Garamond" w:hAnsi="Garamond"/>
          <w:color w:val="C00000"/>
          <w:sz w:val="18"/>
          <w:szCs w:val="18"/>
        </w:rPr>
        <w:t xml:space="preserve"> </w:t>
      </w:r>
      <w:r w:rsidRPr="00D46AE2">
        <w:rPr>
          <w:rFonts w:ascii="Garamond" w:hAnsi="Garamond"/>
          <w:smallCaps/>
          <w:color w:val="C00000"/>
          <w:sz w:val="18"/>
          <w:szCs w:val="18"/>
        </w:rPr>
        <w:t xml:space="preserve">Laplanche </w:t>
      </w:r>
      <w:r w:rsidRPr="00D46AE2">
        <w:rPr>
          <w:rFonts w:ascii="Garamond" w:hAnsi="Garamond"/>
          <w:color w:val="C00000"/>
          <w:sz w:val="18"/>
          <w:szCs w:val="18"/>
        </w:rPr>
        <w:t>et S</w:t>
      </w:r>
      <w:r>
        <w:rPr>
          <w:rFonts w:ascii="Garamond" w:hAnsi="Garamond"/>
          <w:color w:val="C00000"/>
          <w:sz w:val="18"/>
          <w:szCs w:val="18"/>
        </w:rPr>
        <w:t>erge</w:t>
      </w:r>
      <w:r w:rsidRPr="00D46AE2">
        <w:rPr>
          <w:rFonts w:ascii="Garamond" w:hAnsi="Garamond"/>
          <w:color w:val="C00000"/>
          <w:sz w:val="18"/>
          <w:szCs w:val="18"/>
        </w:rPr>
        <w:t xml:space="preserve"> </w:t>
      </w:r>
      <w:r w:rsidRPr="00D46AE2">
        <w:rPr>
          <w:rFonts w:ascii="Garamond" w:hAnsi="Garamond"/>
          <w:smallCaps/>
          <w:color w:val="C00000"/>
          <w:sz w:val="18"/>
          <w:szCs w:val="18"/>
        </w:rPr>
        <w:t>Leclaire</w:t>
      </w:r>
      <w:r>
        <w:rPr>
          <w:rFonts w:ascii="Garamond" w:hAnsi="Garamond"/>
          <w:smallCaps/>
          <w:color w:val="C00000"/>
          <w:sz w:val="18"/>
          <w:szCs w:val="18"/>
        </w:rPr>
        <w:t xml:space="preserve"> : </w:t>
      </w:r>
      <w:r w:rsidRPr="00D46AE2">
        <w:rPr>
          <w:rFonts w:ascii="Garamond" w:hAnsi="Garamond"/>
          <w:color w:val="C00000"/>
          <w:sz w:val="18"/>
          <w:szCs w:val="18"/>
        </w:rPr>
        <w:t>L'inconscient : une étude psychanalytique, L'inconscient (VI</w:t>
      </w:r>
      <w:r>
        <w:rPr>
          <w:rFonts w:ascii="Garamond" w:hAnsi="Garamond"/>
          <w:color w:val="C00000"/>
          <w:sz w:val="18"/>
          <w:szCs w:val="18"/>
          <w:vertAlign w:val="superscript"/>
        </w:rPr>
        <w:t>ème</w:t>
      </w:r>
      <w:r w:rsidRPr="00D46AE2">
        <w:rPr>
          <w:rFonts w:ascii="Garamond" w:hAnsi="Garamond"/>
          <w:color w:val="C00000"/>
          <w:sz w:val="18"/>
          <w:szCs w:val="18"/>
        </w:rPr>
        <w:t>Colloque de Bonneval), Paris, Desclée de Brouwer, 1966, pp. 95-130.</w:t>
      </w:r>
    </w:p>
  </w:footnote>
  <w:footnote w:id="51">
    <w:p w:rsidR="008E799E" w:rsidRPr="00D46AE2" w:rsidRDefault="008E799E">
      <w:pPr>
        <w:pStyle w:val="Notedebasdepage"/>
        <w:rPr>
          <w:rFonts w:ascii="Garamond" w:hAnsi="Garamond"/>
          <w:color w:val="C00000"/>
          <w:sz w:val="18"/>
        </w:rPr>
      </w:pPr>
      <w:r w:rsidRPr="00D46AE2">
        <w:rPr>
          <w:rStyle w:val="Appelnotedebasdep"/>
          <w:rFonts w:ascii="Garamond" w:hAnsi="Garamond"/>
          <w:color w:val="C00000"/>
          <w:sz w:val="18"/>
        </w:rPr>
        <w:footnoteRef/>
      </w:r>
      <w:r w:rsidRPr="00D46AE2">
        <w:rPr>
          <w:rFonts w:ascii="Garamond" w:hAnsi="Garamond"/>
          <w:color w:val="C00000"/>
          <w:sz w:val="18"/>
        </w:rPr>
        <w:t xml:space="preserve">  </w:t>
      </w:r>
      <w:r w:rsidRPr="00D46AE2">
        <w:rPr>
          <w:rFonts w:ascii="Garamond" w:hAnsi="Garamond"/>
          <w:color w:val="C00000"/>
          <w:sz w:val="18"/>
          <w:szCs w:val="18"/>
        </w:rPr>
        <w:t xml:space="preserve">Conrad </w:t>
      </w:r>
      <w:r w:rsidRPr="00D46AE2">
        <w:rPr>
          <w:rFonts w:ascii="Garamond" w:hAnsi="Garamond"/>
          <w:smallCaps/>
          <w:color w:val="C00000"/>
          <w:sz w:val="18"/>
          <w:szCs w:val="18"/>
        </w:rPr>
        <w:t>Stein</w:t>
      </w:r>
      <w:r>
        <w:rPr>
          <w:rFonts w:ascii="Garamond" w:hAnsi="Garamond"/>
          <w:smallCaps/>
          <w:color w:val="C00000"/>
          <w:sz w:val="18"/>
          <w:szCs w:val="18"/>
        </w:rPr>
        <w:t> :</w:t>
      </w:r>
      <w:r w:rsidRPr="00D46AE2">
        <w:rPr>
          <w:rFonts w:ascii="Garamond" w:hAnsi="Garamond"/>
          <w:smallCaps/>
          <w:color w:val="C00000"/>
          <w:sz w:val="18"/>
          <w:szCs w:val="18"/>
        </w:rPr>
        <w:t xml:space="preserve"> </w:t>
      </w:r>
      <w:r w:rsidRPr="00D46AE2">
        <w:rPr>
          <w:rFonts w:ascii="Garamond" w:hAnsi="Garamond"/>
          <w:color w:val="C00000"/>
          <w:sz w:val="18"/>
          <w:szCs w:val="18"/>
        </w:rPr>
        <w:t>Langage et inconscient, L'inconscient ,VI</w:t>
      </w:r>
      <w:r w:rsidRPr="00D46AE2">
        <w:rPr>
          <w:rFonts w:ascii="Garamond" w:hAnsi="Garamond"/>
          <w:color w:val="C00000"/>
          <w:sz w:val="18"/>
          <w:szCs w:val="18"/>
          <w:vertAlign w:val="superscript"/>
        </w:rPr>
        <w:t>ème</w:t>
      </w:r>
      <w:r w:rsidRPr="00D46AE2">
        <w:rPr>
          <w:rFonts w:ascii="Garamond" w:hAnsi="Garamond"/>
          <w:color w:val="C00000"/>
          <w:sz w:val="18"/>
          <w:szCs w:val="18"/>
        </w:rPr>
        <w:t xml:space="preserve"> Colloque de Bonneval, op. cit.</w:t>
      </w:r>
      <w:r w:rsidRPr="00D46AE2">
        <w:rPr>
          <w:rFonts w:ascii="Garamond" w:hAnsi="Garamond"/>
          <w:color w:val="C00000"/>
          <w:sz w:val="18"/>
        </w:rPr>
        <w:t xml:space="preserve"> </w:t>
      </w:r>
    </w:p>
  </w:footnote>
  <w:footnote w:id="52">
    <w:p w:rsidR="008E799E" w:rsidRPr="00C97A0E" w:rsidRDefault="008E799E">
      <w:pPr>
        <w:pStyle w:val="Notedebasdepage"/>
        <w:rPr>
          <w:rFonts w:ascii="Garamond" w:hAnsi="Garamond"/>
          <w:color w:val="C00000"/>
          <w:sz w:val="18"/>
        </w:rPr>
      </w:pPr>
      <w:r w:rsidRPr="00C97A0E">
        <w:rPr>
          <w:rStyle w:val="Appelnotedebasdep"/>
          <w:rFonts w:ascii="Garamond" w:hAnsi="Garamond"/>
          <w:color w:val="C00000"/>
          <w:sz w:val="18"/>
        </w:rPr>
        <w:footnoteRef/>
      </w:r>
      <w:r w:rsidRPr="00C97A0E">
        <w:rPr>
          <w:rFonts w:ascii="Garamond" w:hAnsi="Garamond"/>
          <w:color w:val="C00000"/>
          <w:sz w:val="18"/>
        </w:rPr>
        <w:t xml:space="preserve">  </w:t>
      </w:r>
      <w:r w:rsidRPr="00C97A0E">
        <w:rPr>
          <w:rFonts w:ascii="Garamond" w:hAnsi="Garamond"/>
          <w:color w:val="C00000"/>
          <w:sz w:val="18"/>
          <w:szCs w:val="18"/>
        </w:rPr>
        <w:t xml:space="preserve">G. </w:t>
      </w:r>
      <w:r w:rsidRPr="00C97A0E">
        <w:rPr>
          <w:rFonts w:ascii="Garamond" w:hAnsi="Garamond"/>
          <w:smallCaps/>
          <w:color w:val="C00000"/>
          <w:sz w:val="18"/>
          <w:szCs w:val="18"/>
        </w:rPr>
        <w:t xml:space="preserve">Frege </w:t>
      </w:r>
      <w:r w:rsidRPr="00C97A0E">
        <w:rPr>
          <w:rFonts w:ascii="Garamond" w:hAnsi="Garamond"/>
          <w:color w:val="C00000"/>
          <w:sz w:val="18"/>
          <w:szCs w:val="18"/>
        </w:rPr>
        <w:t>(1848-1896)</w:t>
      </w:r>
      <w:r>
        <w:rPr>
          <w:rFonts w:ascii="Garamond" w:hAnsi="Garamond"/>
          <w:color w:val="C00000"/>
          <w:sz w:val="18"/>
          <w:szCs w:val="18"/>
        </w:rPr>
        <w:t> :</w:t>
      </w:r>
      <w:r w:rsidRPr="00C97A0E">
        <w:rPr>
          <w:rFonts w:ascii="Garamond" w:hAnsi="Garamond"/>
          <w:color w:val="C00000"/>
          <w:sz w:val="18"/>
          <w:szCs w:val="18"/>
        </w:rPr>
        <w:t xml:space="preserve"> </w:t>
      </w:r>
      <w:r>
        <w:rPr>
          <w:rFonts w:ascii="Garamond" w:hAnsi="Garamond"/>
          <w:color w:val="C00000"/>
          <w:sz w:val="18"/>
          <w:szCs w:val="18"/>
        </w:rPr>
        <w:t>Le</w:t>
      </w:r>
      <w:r w:rsidRPr="00C97A0E">
        <w:rPr>
          <w:rFonts w:ascii="Garamond" w:hAnsi="Garamond"/>
          <w:color w:val="C00000"/>
          <w:sz w:val="18"/>
          <w:szCs w:val="18"/>
        </w:rPr>
        <w:t>s fondements de l'arithmétique. Paris, Seuil, 1970, Coll. L’ordre philosophique .</w:t>
      </w:r>
    </w:p>
  </w:footnote>
  <w:footnote w:id="53">
    <w:p w:rsidR="008E799E" w:rsidRDefault="008E799E">
      <w:pPr>
        <w:rPr>
          <w:rFonts w:ascii="Garamond" w:hAnsi="Garamond"/>
          <w:sz w:val="18"/>
        </w:rPr>
      </w:pPr>
    </w:p>
    <w:p w:rsidR="008E799E" w:rsidRDefault="008E799E">
      <w:pPr>
        <w:pStyle w:val="Notedebasdepage"/>
      </w:pPr>
    </w:p>
  </w:footnote>
  <w:footnote w:id="54">
    <w:p w:rsidR="008E799E" w:rsidRPr="00030876" w:rsidRDefault="008E799E">
      <w:pPr>
        <w:pStyle w:val="Notedebasdepage"/>
        <w:rPr>
          <w:rFonts w:ascii="Garamond" w:hAnsi="Garamond"/>
          <w:color w:val="C00000"/>
          <w:sz w:val="18"/>
        </w:rPr>
      </w:pPr>
      <w:r w:rsidRPr="00030876">
        <w:rPr>
          <w:rStyle w:val="Appelnotedebasdep"/>
          <w:rFonts w:ascii="Garamond" w:hAnsi="Garamond"/>
          <w:color w:val="C00000"/>
          <w:sz w:val="18"/>
        </w:rPr>
        <w:footnoteRef/>
      </w:r>
      <w:r w:rsidRPr="00030876">
        <w:rPr>
          <w:rFonts w:ascii="Garamond" w:hAnsi="Garamond"/>
          <w:color w:val="C00000"/>
          <w:sz w:val="18"/>
        </w:rPr>
        <w:t xml:space="preserve">   </w:t>
      </w:r>
      <w:r w:rsidRPr="00030876">
        <w:rPr>
          <w:rFonts w:ascii="Garamond" w:hAnsi="Garamond"/>
          <w:color w:val="C00000"/>
          <w:sz w:val="18"/>
          <w:szCs w:val="24"/>
        </w:rPr>
        <w:t xml:space="preserve">Cf. </w:t>
      </w:r>
      <w:r>
        <w:rPr>
          <w:rFonts w:ascii="Garamond" w:hAnsi="Garamond"/>
          <w:color w:val="C00000"/>
          <w:sz w:val="18"/>
          <w:szCs w:val="24"/>
        </w:rPr>
        <w:t xml:space="preserve">B. </w:t>
      </w:r>
      <w:r w:rsidRPr="00030876">
        <w:rPr>
          <w:rFonts w:ascii="Garamond" w:hAnsi="Garamond"/>
          <w:color w:val="C00000"/>
          <w:sz w:val="18"/>
          <w:szCs w:val="24"/>
        </w:rPr>
        <w:t>Russell</w:t>
      </w:r>
      <w:r>
        <w:rPr>
          <w:rFonts w:ascii="Garamond" w:hAnsi="Garamond"/>
          <w:color w:val="C00000"/>
          <w:sz w:val="18"/>
          <w:szCs w:val="24"/>
        </w:rPr>
        <w:t> :</w:t>
      </w:r>
      <w:r w:rsidRPr="00030876">
        <w:rPr>
          <w:rFonts w:ascii="Garamond" w:hAnsi="Garamond"/>
          <w:color w:val="C00000"/>
          <w:sz w:val="18"/>
          <w:szCs w:val="24"/>
        </w:rPr>
        <w:t xml:space="preserve"> </w:t>
      </w:r>
      <w:r>
        <w:rPr>
          <w:rFonts w:ascii="Garamond" w:hAnsi="Garamond"/>
          <w:color w:val="C00000"/>
          <w:sz w:val="18"/>
          <w:szCs w:val="24"/>
        </w:rPr>
        <w:t>« </w:t>
      </w:r>
      <w:r w:rsidRPr="00030876">
        <w:rPr>
          <w:rFonts w:ascii="Garamond" w:hAnsi="Garamond"/>
          <w:color w:val="C00000"/>
          <w:sz w:val="18"/>
          <w:szCs w:val="24"/>
        </w:rPr>
        <w:t>Écrits de logique philosophique</w:t>
      </w:r>
      <w:r>
        <w:rPr>
          <w:rFonts w:ascii="Garamond" w:hAnsi="Garamond"/>
          <w:color w:val="C00000"/>
          <w:sz w:val="18"/>
          <w:szCs w:val="24"/>
        </w:rPr>
        <w:t> »</w:t>
      </w:r>
      <w:r w:rsidRPr="00030876">
        <w:rPr>
          <w:rFonts w:ascii="Garamond" w:hAnsi="Garamond"/>
          <w:color w:val="C00000"/>
          <w:sz w:val="18"/>
          <w:szCs w:val="24"/>
        </w:rPr>
        <w:t xml:space="preserve">, Op.cit. </w:t>
      </w:r>
    </w:p>
  </w:footnote>
  <w:footnote w:id="55">
    <w:p w:rsidR="008E799E" w:rsidRPr="008F40CE" w:rsidRDefault="008E799E">
      <w:pPr>
        <w:pStyle w:val="Notedebasdepage"/>
        <w:rPr>
          <w:rFonts w:ascii="Garamond" w:hAnsi="Garamond"/>
          <w:color w:val="C00000"/>
          <w:sz w:val="18"/>
        </w:rPr>
      </w:pPr>
      <w:r w:rsidRPr="008F40CE">
        <w:rPr>
          <w:rStyle w:val="Appelnotedebasdep"/>
          <w:rFonts w:ascii="Garamond" w:hAnsi="Garamond"/>
          <w:color w:val="C00000"/>
          <w:sz w:val="18"/>
        </w:rPr>
        <w:footnoteRef/>
      </w:r>
      <w:r w:rsidRPr="008F40CE">
        <w:rPr>
          <w:rFonts w:ascii="Garamond" w:hAnsi="Garamond"/>
          <w:color w:val="C00000"/>
          <w:sz w:val="18"/>
        </w:rPr>
        <w:t xml:space="preserve">  </w:t>
      </w:r>
      <w:r w:rsidRPr="008F40CE">
        <w:rPr>
          <w:rFonts w:ascii="Garamond" w:hAnsi="Garamond"/>
          <w:color w:val="C00000"/>
          <w:sz w:val="18"/>
          <w:szCs w:val="18"/>
        </w:rPr>
        <w:t>J</w:t>
      </w:r>
      <w:r>
        <w:rPr>
          <w:rFonts w:ascii="Garamond" w:hAnsi="Garamond"/>
          <w:color w:val="C00000"/>
          <w:sz w:val="18"/>
          <w:szCs w:val="18"/>
        </w:rPr>
        <w:t>acques</w:t>
      </w:r>
      <w:r w:rsidRPr="008F40CE">
        <w:rPr>
          <w:rFonts w:ascii="Garamond" w:hAnsi="Garamond"/>
          <w:color w:val="C00000"/>
          <w:sz w:val="18"/>
          <w:szCs w:val="18"/>
        </w:rPr>
        <w:t xml:space="preserve"> </w:t>
      </w:r>
      <w:r w:rsidRPr="008F40CE">
        <w:rPr>
          <w:rFonts w:ascii="Garamond" w:hAnsi="Garamond"/>
          <w:smallCaps/>
          <w:color w:val="C00000"/>
          <w:sz w:val="18"/>
          <w:szCs w:val="18"/>
        </w:rPr>
        <w:t>Lacan</w:t>
      </w:r>
      <w:r>
        <w:rPr>
          <w:rFonts w:ascii="Garamond" w:hAnsi="Garamond"/>
          <w:smallCaps/>
          <w:color w:val="C00000"/>
          <w:sz w:val="18"/>
          <w:szCs w:val="18"/>
        </w:rPr>
        <w:t> :</w:t>
      </w:r>
      <w:r w:rsidRPr="008F40CE">
        <w:rPr>
          <w:rFonts w:ascii="Garamond" w:hAnsi="Garamond"/>
          <w:smallCaps/>
          <w:color w:val="C00000"/>
          <w:sz w:val="18"/>
          <w:szCs w:val="18"/>
        </w:rPr>
        <w:t xml:space="preserve"> </w:t>
      </w:r>
      <w:r w:rsidRPr="008F40CE">
        <w:rPr>
          <w:rFonts w:ascii="Garamond" w:hAnsi="Garamond"/>
          <w:color w:val="C00000"/>
          <w:sz w:val="18"/>
          <w:szCs w:val="18"/>
        </w:rPr>
        <w:t>Remarque sur le rapport</w:t>
      </w:r>
      <w:r w:rsidRPr="00E67977">
        <w:rPr>
          <w:rFonts w:ascii="Courier New" w:hAnsi="Courier New" w:cs="Courier New"/>
          <w:color w:val="C00000"/>
          <w:sz w:val="18"/>
          <w:szCs w:val="18"/>
        </w:rPr>
        <w:t>…</w:t>
      </w:r>
      <w:r w:rsidRPr="008F40CE">
        <w:rPr>
          <w:rFonts w:ascii="Garamond" w:hAnsi="Garamond"/>
          <w:smallCaps/>
          <w:color w:val="C00000"/>
          <w:sz w:val="18"/>
          <w:szCs w:val="18"/>
        </w:rPr>
        <w:t xml:space="preserve">, </w:t>
      </w:r>
      <w:r w:rsidRPr="008F40CE">
        <w:rPr>
          <w:rFonts w:ascii="Garamond" w:hAnsi="Garamond"/>
          <w:color w:val="C00000"/>
          <w:sz w:val="18"/>
          <w:szCs w:val="18"/>
        </w:rPr>
        <w:t xml:space="preserve"> Écrits, Paris, </w:t>
      </w:r>
      <w:r>
        <w:rPr>
          <w:rFonts w:ascii="Garamond" w:hAnsi="Garamond"/>
          <w:color w:val="C00000"/>
          <w:sz w:val="18"/>
          <w:szCs w:val="18"/>
        </w:rPr>
        <w:t>S</w:t>
      </w:r>
      <w:r w:rsidRPr="008F40CE">
        <w:rPr>
          <w:rFonts w:ascii="Garamond" w:hAnsi="Garamond"/>
          <w:color w:val="C00000"/>
          <w:sz w:val="18"/>
          <w:szCs w:val="18"/>
        </w:rPr>
        <w:t xml:space="preserve">euil, 1966, cf. le séminaire </w:t>
      </w:r>
      <w:r w:rsidRPr="003046E1">
        <w:rPr>
          <w:rFonts w:ascii="Garamond" w:hAnsi="Garamond"/>
          <w:color w:val="C00000"/>
          <w:sz w:val="16"/>
          <w:szCs w:val="16"/>
        </w:rPr>
        <w:t>1960-61</w:t>
      </w:r>
      <w:r w:rsidRPr="008F40CE">
        <w:rPr>
          <w:rFonts w:ascii="Garamond" w:hAnsi="Garamond"/>
          <w:color w:val="C00000"/>
          <w:sz w:val="18"/>
          <w:szCs w:val="18"/>
        </w:rPr>
        <w:t xml:space="preserve"> : Le transfert </w:t>
      </w:r>
      <w:r>
        <w:rPr>
          <w:rFonts w:ascii="Garamond" w:hAnsi="Garamond"/>
          <w:color w:val="C00000"/>
          <w:sz w:val="18"/>
          <w:szCs w:val="18"/>
        </w:rPr>
        <w:t>.</w:t>
      </w:r>
    </w:p>
  </w:footnote>
  <w:footnote w:id="56">
    <w:p w:rsidR="008E799E" w:rsidRDefault="008E799E">
      <w:pPr>
        <w:pStyle w:val="Notedebasdepage"/>
        <w:rPr>
          <w:rFonts w:ascii="Garamond" w:hAnsi="Garamond"/>
          <w:color w:val="C00000"/>
          <w:sz w:val="18"/>
          <w:szCs w:val="18"/>
        </w:rPr>
      </w:pPr>
      <w:r w:rsidRPr="008F40CE">
        <w:rPr>
          <w:rStyle w:val="Appelnotedebasdep"/>
          <w:rFonts w:ascii="Garamond" w:hAnsi="Garamond"/>
          <w:color w:val="C00000"/>
          <w:sz w:val="18"/>
          <w:szCs w:val="18"/>
        </w:rPr>
        <w:footnoteRef/>
      </w:r>
      <w:r w:rsidRPr="008F40CE">
        <w:rPr>
          <w:rFonts w:ascii="Garamond" w:hAnsi="Garamond"/>
          <w:color w:val="C00000"/>
          <w:sz w:val="18"/>
          <w:szCs w:val="18"/>
        </w:rPr>
        <w:t xml:space="preserve">  Expérience du bouquet renversé : cf. Henri </w:t>
      </w:r>
      <w:r w:rsidRPr="008F40CE">
        <w:rPr>
          <w:rFonts w:ascii="Garamond" w:hAnsi="Garamond"/>
          <w:smallCaps/>
          <w:color w:val="C00000"/>
          <w:sz w:val="18"/>
          <w:szCs w:val="18"/>
        </w:rPr>
        <w:t xml:space="preserve">Bouasse, </w:t>
      </w:r>
      <w:r w:rsidRPr="008F40CE">
        <w:rPr>
          <w:rFonts w:ascii="Garamond" w:hAnsi="Garamond"/>
          <w:color w:val="C00000"/>
          <w:sz w:val="18"/>
          <w:szCs w:val="18"/>
        </w:rPr>
        <w:t xml:space="preserve">Optique et photométrie dites géométriques, Paris, Delagrave, 1947. </w:t>
      </w:r>
    </w:p>
    <w:p w:rsidR="008E799E" w:rsidRPr="008F40CE" w:rsidRDefault="008E799E">
      <w:pPr>
        <w:pStyle w:val="Notedebasdepage"/>
        <w:rPr>
          <w:rFonts w:ascii="Garamond" w:hAnsi="Garamond"/>
          <w:color w:val="C00000"/>
          <w:sz w:val="18"/>
          <w:szCs w:val="18"/>
        </w:rPr>
      </w:pPr>
      <w:r w:rsidRPr="008F40CE">
        <w:rPr>
          <w:rFonts w:ascii="Garamond" w:hAnsi="Garamond"/>
          <w:color w:val="C00000"/>
          <w:sz w:val="18"/>
          <w:szCs w:val="18"/>
        </w:rPr>
        <w:t xml:space="preserve">N° 13 des Cahiers de lectures freudiennes, Paris, Lysimaque, 1988. </w:t>
      </w:r>
    </w:p>
  </w:footnote>
  <w:footnote w:id="57">
    <w:p w:rsidR="008E799E" w:rsidRPr="00AA06D7" w:rsidRDefault="008E799E">
      <w:pPr>
        <w:pStyle w:val="Notedebasdepage"/>
        <w:rPr>
          <w:rFonts w:ascii="Garamond" w:hAnsi="Garamond"/>
          <w:color w:val="C00000"/>
          <w:sz w:val="18"/>
        </w:rPr>
      </w:pPr>
      <w:r w:rsidRPr="00AA06D7">
        <w:rPr>
          <w:rStyle w:val="Appelnotedebasdep"/>
          <w:rFonts w:ascii="Garamond" w:hAnsi="Garamond"/>
          <w:color w:val="C00000"/>
          <w:sz w:val="18"/>
        </w:rPr>
        <w:footnoteRef/>
      </w:r>
      <w:r w:rsidRPr="00AA06D7">
        <w:rPr>
          <w:rFonts w:ascii="Garamond" w:hAnsi="Garamond"/>
          <w:color w:val="C00000"/>
          <w:sz w:val="18"/>
        </w:rPr>
        <w:t xml:space="preserve">   </w:t>
      </w:r>
      <w:r w:rsidRPr="00AA06D7">
        <w:rPr>
          <w:rFonts w:ascii="Garamond" w:hAnsi="Garamond"/>
          <w:color w:val="C00000"/>
          <w:sz w:val="18"/>
          <w:szCs w:val="18"/>
        </w:rPr>
        <w:t xml:space="preserve">Th. </w:t>
      </w:r>
      <w:r w:rsidRPr="00AA06D7">
        <w:rPr>
          <w:rFonts w:ascii="Garamond" w:hAnsi="Garamond"/>
          <w:smallCaps/>
          <w:color w:val="C00000"/>
          <w:sz w:val="18"/>
          <w:szCs w:val="18"/>
        </w:rPr>
        <w:t>Carlyle</w:t>
      </w:r>
      <w:r>
        <w:rPr>
          <w:rFonts w:ascii="Garamond" w:hAnsi="Garamond"/>
          <w:smallCaps/>
          <w:color w:val="C00000"/>
          <w:sz w:val="18"/>
          <w:szCs w:val="18"/>
        </w:rPr>
        <w:t xml:space="preserve"> : </w:t>
      </w:r>
      <w:r w:rsidRPr="00AA06D7">
        <w:rPr>
          <w:rFonts w:ascii="Garamond" w:hAnsi="Garamond"/>
          <w:smallCaps/>
          <w:color w:val="C00000"/>
          <w:sz w:val="18"/>
          <w:szCs w:val="18"/>
        </w:rPr>
        <w:t xml:space="preserve"> </w:t>
      </w:r>
      <w:r>
        <w:rPr>
          <w:rFonts w:ascii="Garamond" w:hAnsi="Garamond"/>
          <w:smallCaps/>
          <w:color w:val="C00000"/>
          <w:sz w:val="18"/>
          <w:szCs w:val="18"/>
        </w:rPr>
        <w:t>« </w:t>
      </w:r>
      <w:r w:rsidRPr="00AA06D7">
        <w:rPr>
          <w:rFonts w:ascii="Garamond" w:hAnsi="Garamond"/>
          <w:color w:val="C00000"/>
          <w:sz w:val="18"/>
          <w:szCs w:val="18"/>
        </w:rPr>
        <w:t>Sartor resartus, la philosophie du vêtement</w:t>
      </w:r>
      <w:r>
        <w:rPr>
          <w:rFonts w:ascii="Garamond" w:hAnsi="Garamond"/>
          <w:color w:val="C00000"/>
          <w:sz w:val="18"/>
          <w:szCs w:val="18"/>
        </w:rPr>
        <w:t> »</w:t>
      </w:r>
      <w:r w:rsidRPr="00AA06D7">
        <w:rPr>
          <w:rFonts w:ascii="Garamond" w:hAnsi="Garamond"/>
          <w:color w:val="C00000"/>
          <w:sz w:val="18"/>
          <w:szCs w:val="18"/>
        </w:rPr>
        <w:t>, Paris, Aubier, 1973.Coll. bilingue des classiques étrangers.</w:t>
      </w:r>
    </w:p>
  </w:footnote>
  <w:footnote w:id="58">
    <w:p w:rsidR="008E799E" w:rsidRPr="00AA06D7" w:rsidRDefault="008E799E">
      <w:pPr>
        <w:pStyle w:val="Notedebasdepage"/>
        <w:rPr>
          <w:rFonts w:ascii="Garamond" w:hAnsi="Garamond"/>
          <w:color w:val="C00000"/>
          <w:sz w:val="18"/>
        </w:rPr>
      </w:pPr>
      <w:r w:rsidRPr="00AA06D7">
        <w:rPr>
          <w:rStyle w:val="Appelnotedebasdep"/>
          <w:rFonts w:ascii="Garamond" w:hAnsi="Garamond"/>
          <w:color w:val="C00000"/>
          <w:sz w:val="18"/>
        </w:rPr>
        <w:footnoteRef/>
      </w:r>
      <w:r w:rsidRPr="00AA06D7">
        <w:rPr>
          <w:rFonts w:ascii="Garamond" w:hAnsi="Garamond"/>
          <w:color w:val="C00000"/>
          <w:sz w:val="18"/>
        </w:rPr>
        <w:t xml:space="preserve">  </w:t>
      </w:r>
      <w:r w:rsidRPr="00AA06D7">
        <w:rPr>
          <w:rFonts w:ascii="Garamond" w:hAnsi="Garamond"/>
          <w:color w:val="C00000"/>
          <w:sz w:val="18"/>
          <w:szCs w:val="18"/>
        </w:rPr>
        <w:t xml:space="preserve">Cf. Verkleidung : </w:t>
      </w:r>
      <w:hyperlink r:id="rId7" w:history="1">
        <w:r>
          <w:rPr>
            <w:rStyle w:val="Lienhypertexte"/>
            <w:rFonts w:ascii="Garamond" w:hAnsi="Garamond"/>
            <w:smallCaps/>
            <w:sz w:val="18"/>
            <w:szCs w:val="18"/>
          </w:rPr>
          <w:t xml:space="preserve">Freud, </w:t>
        </w:r>
        <w:r>
          <w:rPr>
            <w:rStyle w:val="Lienhypertexte"/>
            <w:rFonts w:ascii="Garamond" w:hAnsi="Garamond"/>
            <w:sz w:val="18"/>
            <w:szCs w:val="18"/>
          </w:rPr>
          <w:t>Le mot d'esprit et ses rapports avec l'inconscient</w:t>
        </w:r>
      </w:hyperlink>
      <w:r w:rsidRPr="00AA06D7">
        <w:rPr>
          <w:rFonts w:ascii="Garamond" w:hAnsi="Garamond"/>
          <w:color w:val="C00000"/>
          <w:sz w:val="18"/>
          <w:szCs w:val="18"/>
        </w:rPr>
        <w:t>.</w:t>
      </w:r>
    </w:p>
  </w:footnote>
  <w:footnote w:id="59">
    <w:p w:rsidR="008E799E" w:rsidRDefault="008E799E">
      <w:pPr>
        <w:pStyle w:val="Notedebasdepage"/>
        <w:rPr>
          <w:rFonts w:ascii="Garamond" w:hAnsi="Garamond" w:cs="Arial"/>
          <w:color w:val="C00000"/>
          <w:sz w:val="18"/>
          <w:szCs w:val="18"/>
        </w:rPr>
      </w:pPr>
      <w:r w:rsidRPr="00A8489D">
        <w:rPr>
          <w:rStyle w:val="Appelnotedebasdep"/>
          <w:rFonts w:ascii="Garamond" w:hAnsi="Garamond"/>
          <w:color w:val="C00000"/>
          <w:sz w:val="18"/>
          <w:szCs w:val="18"/>
        </w:rPr>
        <w:footnoteRef/>
      </w:r>
      <w:r w:rsidRPr="00A8489D">
        <w:rPr>
          <w:rFonts w:ascii="Garamond" w:hAnsi="Garamond"/>
          <w:color w:val="C00000"/>
          <w:sz w:val="18"/>
          <w:szCs w:val="18"/>
        </w:rPr>
        <w:t xml:space="preserve">  </w:t>
      </w:r>
      <w:r w:rsidRPr="00A8489D">
        <w:rPr>
          <w:rFonts w:ascii="Garamond" w:hAnsi="Garamond" w:cs="Arial"/>
          <w:color w:val="C00000"/>
          <w:sz w:val="18"/>
          <w:szCs w:val="18"/>
        </w:rPr>
        <w:t xml:space="preserve">Conseil de Catherine de Médicis à son fils Henri III après l'assassinat, sur son ordre, du duc de Guise, le 23 décembre 1588 </w:t>
      </w:r>
    </w:p>
    <w:p w:rsidR="008E799E" w:rsidRPr="00A8489D" w:rsidRDefault="008E799E">
      <w:pPr>
        <w:pStyle w:val="Notedebasdepage"/>
        <w:rPr>
          <w:rFonts w:ascii="Garamond" w:hAnsi="Garamond"/>
          <w:color w:val="C00000"/>
          <w:sz w:val="18"/>
          <w:szCs w:val="18"/>
        </w:rPr>
      </w:pPr>
      <w:r>
        <w:rPr>
          <w:rFonts w:ascii="Garamond" w:hAnsi="Garamond" w:cs="Arial"/>
          <w:color w:val="C00000"/>
          <w:sz w:val="18"/>
          <w:szCs w:val="18"/>
        </w:rPr>
        <w:t xml:space="preserve">     </w:t>
      </w:r>
      <w:r w:rsidRPr="00A8489D">
        <w:rPr>
          <w:rFonts w:ascii="Garamond" w:hAnsi="Garamond" w:cs="Arial"/>
          <w:color w:val="C00000"/>
          <w:sz w:val="18"/>
          <w:szCs w:val="18"/>
        </w:rPr>
        <w:t xml:space="preserve">à Blois : </w:t>
      </w:r>
      <w:r>
        <w:rPr>
          <w:rFonts w:ascii="Garamond" w:hAnsi="Garamond" w:cs="Arial"/>
          <w:color w:val="C00000"/>
          <w:sz w:val="18"/>
          <w:szCs w:val="18"/>
        </w:rPr>
        <w:t>« </w:t>
      </w:r>
      <w:r w:rsidRPr="00A8489D">
        <w:rPr>
          <w:rFonts w:ascii="Garamond" w:hAnsi="Garamond" w:cs="Arial"/>
          <w:iCs/>
          <w:color w:val="C00000"/>
          <w:sz w:val="18"/>
          <w:szCs w:val="18"/>
        </w:rPr>
        <w:t>C'est bien taillé, mon fils ; maintenant il faut coudre  ! »</w:t>
      </w:r>
    </w:p>
  </w:footnote>
  <w:footnote w:id="60">
    <w:p w:rsidR="008E799E" w:rsidRPr="00AA06D7" w:rsidRDefault="008E799E">
      <w:pPr>
        <w:pStyle w:val="Notedebasdepage"/>
        <w:rPr>
          <w:rFonts w:ascii="Garamond" w:hAnsi="Garamond"/>
          <w:color w:val="C00000"/>
          <w:sz w:val="18"/>
          <w:lang w:val="en-US"/>
        </w:rPr>
      </w:pPr>
      <w:r w:rsidRPr="00AA06D7">
        <w:rPr>
          <w:rStyle w:val="Appelnotedebasdep"/>
          <w:rFonts w:ascii="Garamond" w:hAnsi="Garamond"/>
          <w:color w:val="C00000"/>
          <w:sz w:val="18"/>
        </w:rPr>
        <w:footnoteRef/>
      </w:r>
      <w:r w:rsidRPr="00AA06D7">
        <w:rPr>
          <w:rFonts w:ascii="Garamond" w:hAnsi="Garamond"/>
          <w:b/>
          <w:bCs/>
          <w:color w:val="C00000"/>
          <w:sz w:val="18"/>
          <w:lang w:val="en-US"/>
        </w:rPr>
        <w:t xml:space="preserve">  </w:t>
      </w:r>
      <w:r w:rsidRPr="00AA06D7">
        <w:rPr>
          <w:rFonts w:ascii="Garamond" w:hAnsi="Garamond"/>
          <w:color w:val="C00000"/>
          <w:sz w:val="18"/>
          <w:lang w:val="en-US"/>
        </w:rPr>
        <w:t xml:space="preserve"> Pearl King</w:t>
      </w:r>
      <w:r>
        <w:rPr>
          <w:rFonts w:ascii="Garamond" w:hAnsi="Garamond"/>
          <w:b/>
          <w:bCs/>
          <w:color w:val="C00000"/>
          <w:sz w:val="18"/>
          <w:lang w:val="en-US"/>
        </w:rPr>
        <w:t xml:space="preserve"> : </w:t>
      </w:r>
      <w:r w:rsidRPr="00AA06D7">
        <w:rPr>
          <w:rFonts w:ascii="Garamond" w:hAnsi="Garamond"/>
          <w:color w:val="C00000"/>
          <w:sz w:val="18"/>
          <w:lang w:val="en-US"/>
        </w:rPr>
        <w:t xml:space="preserve"> </w:t>
      </w:r>
      <w:r>
        <w:rPr>
          <w:rFonts w:ascii="Garamond" w:hAnsi="Garamond"/>
          <w:color w:val="C00000"/>
          <w:sz w:val="18"/>
          <w:lang w:val="en-US"/>
        </w:rPr>
        <w:t>“</w:t>
      </w:r>
      <w:r w:rsidRPr="00AA06D7">
        <w:rPr>
          <w:rFonts w:ascii="Garamond" w:hAnsi="Garamond"/>
          <w:color w:val="C00000"/>
          <w:sz w:val="18"/>
          <w:lang w:val="en-US"/>
        </w:rPr>
        <w:t>Psychic Experience and Problems of Technique</w:t>
      </w:r>
      <w:r>
        <w:rPr>
          <w:rFonts w:ascii="Garamond" w:hAnsi="Garamond"/>
          <w:color w:val="C00000"/>
          <w:sz w:val="18"/>
          <w:lang w:val="en-US"/>
        </w:rPr>
        <w:t>”</w:t>
      </w:r>
      <w:r w:rsidRPr="00AA06D7">
        <w:rPr>
          <w:rFonts w:ascii="Garamond" w:hAnsi="Garamond"/>
          <w:b/>
          <w:bCs/>
          <w:color w:val="C00000"/>
          <w:sz w:val="18"/>
          <w:lang w:val="en-US"/>
        </w:rPr>
        <w:t>,</w:t>
      </w:r>
      <w:r w:rsidRPr="00AA06D7">
        <w:rPr>
          <w:rFonts w:ascii="Garamond" w:hAnsi="Garamond"/>
          <w:color w:val="C00000"/>
          <w:sz w:val="18"/>
          <w:lang w:val="en-US"/>
        </w:rPr>
        <w:t xml:space="preserve">  Taylor and Francis, 1991. </w:t>
      </w:r>
    </w:p>
  </w:footnote>
  <w:footnote w:id="61">
    <w:p w:rsidR="008E799E" w:rsidRPr="00AA0DAD" w:rsidRDefault="008E799E">
      <w:pPr>
        <w:pStyle w:val="Notedebasdepage"/>
        <w:rPr>
          <w:rFonts w:ascii="Garamond" w:hAnsi="Garamond"/>
          <w:color w:val="FF3300"/>
          <w:sz w:val="18"/>
          <w:lang w:val="en-US"/>
        </w:rPr>
      </w:pPr>
      <w:r w:rsidRPr="00346779">
        <w:rPr>
          <w:rStyle w:val="Appelnotedebasdep"/>
          <w:rFonts w:ascii="Garamond" w:hAnsi="Garamond"/>
          <w:color w:val="C00000"/>
          <w:sz w:val="18"/>
        </w:rPr>
        <w:footnoteRef/>
      </w:r>
      <w:r w:rsidRPr="00346779">
        <w:rPr>
          <w:rFonts w:ascii="Garamond" w:hAnsi="Garamond"/>
          <w:color w:val="C00000"/>
          <w:sz w:val="18"/>
          <w:lang w:val="en-US"/>
        </w:rPr>
        <w:t xml:space="preserve">   </w:t>
      </w:r>
      <w:r w:rsidRPr="00346779">
        <w:rPr>
          <w:rFonts w:ascii="Garamond" w:hAnsi="Garamond"/>
          <w:color w:val="C00000"/>
          <w:sz w:val="18"/>
          <w:szCs w:val="18"/>
          <w:lang w:val="en-US"/>
        </w:rPr>
        <w:t xml:space="preserve">Pearl </w:t>
      </w:r>
      <w:r w:rsidRPr="00346779">
        <w:rPr>
          <w:rFonts w:ascii="Garamond" w:hAnsi="Garamond"/>
          <w:smallCaps/>
          <w:color w:val="C00000"/>
          <w:sz w:val="18"/>
          <w:szCs w:val="18"/>
          <w:lang w:val="en-US"/>
        </w:rPr>
        <w:t>King</w:t>
      </w:r>
      <w:r>
        <w:rPr>
          <w:rFonts w:ascii="Garamond" w:hAnsi="Garamond"/>
          <w:smallCaps/>
          <w:color w:val="C00000"/>
          <w:sz w:val="18"/>
          <w:szCs w:val="18"/>
          <w:lang w:val="en-US"/>
        </w:rPr>
        <w:t xml:space="preserve"> :</w:t>
      </w:r>
      <w:r w:rsidRPr="00346779">
        <w:rPr>
          <w:rFonts w:ascii="Garamond" w:hAnsi="Garamond"/>
          <w:smallCaps/>
          <w:color w:val="C00000"/>
          <w:sz w:val="18"/>
          <w:szCs w:val="18"/>
          <w:lang w:val="en-US"/>
        </w:rPr>
        <w:t xml:space="preserve"> </w:t>
      </w:r>
      <w:r>
        <w:rPr>
          <w:rFonts w:ascii="Garamond" w:hAnsi="Garamond"/>
          <w:smallCaps/>
          <w:color w:val="C00000"/>
          <w:sz w:val="18"/>
          <w:szCs w:val="18"/>
          <w:lang w:val="en-US"/>
        </w:rPr>
        <w:t>“</w:t>
      </w:r>
      <w:r w:rsidRPr="00346779">
        <w:rPr>
          <w:rFonts w:ascii="Garamond" w:hAnsi="Garamond"/>
          <w:color w:val="C00000"/>
          <w:sz w:val="18"/>
          <w:szCs w:val="18"/>
          <w:lang w:val="en-US"/>
        </w:rPr>
        <w:t>Time présent and Time passed</w:t>
      </w:r>
      <w:r>
        <w:rPr>
          <w:rFonts w:ascii="Garamond" w:hAnsi="Garamond"/>
          <w:color w:val="C00000"/>
          <w:sz w:val="18"/>
          <w:szCs w:val="18"/>
          <w:lang w:val="en-US"/>
        </w:rPr>
        <w:t>”</w:t>
      </w:r>
      <w:r w:rsidRPr="00346779">
        <w:rPr>
          <w:rFonts w:ascii="Garamond" w:hAnsi="Garamond"/>
          <w:color w:val="C00000"/>
          <w:sz w:val="18"/>
          <w:szCs w:val="18"/>
          <w:lang w:val="en-US"/>
        </w:rPr>
        <w:t>,</w:t>
      </w:r>
      <w:r>
        <w:rPr>
          <w:rFonts w:ascii="Garamond" w:hAnsi="Garamond"/>
          <w:color w:val="C00000"/>
          <w:sz w:val="18"/>
          <w:szCs w:val="18"/>
          <w:lang w:val="en-US"/>
        </w:rPr>
        <w:t xml:space="preserve"> in</w:t>
      </w:r>
      <w:r w:rsidRPr="00346779">
        <w:rPr>
          <w:rFonts w:ascii="Garamond" w:hAnsi="Garamond"/>
          <w:color w:val="C00000"/>
          <w:sz w:val="18"/>
          <w:szCs w:val="18"/>
          <w:lang w:val="en-US"/>
        </w:rPr>
        <w:t xml:space="preserve"> </w:t>
      </w:r>
      <w:r>
        <w:rPr>
          <w:rFonts w:ascii="Garamond" w:hAnsi="Garamond"/>
          <w:color w:val="C00000"/>
          <w:sz w:val="18"/>
          <w:szCs w:val="18"/>
          <w:lang w:val="en-US"/>
        </w:rPr>
        <w:t>“S</w:t>
      </w:r>
      <w:r w:rsidRPr="00346779">
        <w:rPr>
          <w:rFonts w:ascii="Garamond" w:hAnsi="Garamond"/>
          <w:color w:val="C00000"/>
          <w:sz w:val="18"/>
          <w:szCs w:val="18"/>
          <w:lang w:val="en-US"/>
        </w:rPr>
        <w:t>elected Papers</w:t>
      </w:r>
      <w:r>
        <w:rPr>
          <w:rFonts w:ascii="Garamond" w:hAnsi="Garamond"/>
          <w:color w:val="C00000"/>
          <w:sz w:val="18"/>
          <w:szCs w:val="18"/>
          <w:lang w:val="en-US"/>
        </w:rPr>
        <w:t>”</w:t>
      </w:r>
      <w:r w:rsidRPr="00346779">
        <w:rPr>
          <w:rFonts w:ascii="Garamond" w:hAnsi="Garamond"/>
          <w:color w:val="C00000"/>
          <w:sz w:val="18"/>
          <w:szCs w:val="18"/>
          <w:lang w:val="en-US"/>
        </w:rPr>
        <w:t>, London, Karnac, 2005</w:t>
      </w:r>
      <w:r w:rsidRPr="00AA0DAD">
        <w:rPr>
          <w:rFonts w:ascii="Garamond" w:hAnsi="Garamond"/>
          <w:color w:val="FF3300"/>
          <w:sz w:val="18"/>
          <w:szCs w:val="18"/>
          <w:lang w:val="en-US"/>
        </w:rPr>
        <w:t>.</w:t>
      </w:r>
      <w:r w:rsidRPr="00AA0DAD">
        <w:rPr>
          <w:rFonts w:ascii="Garamond" w:hAnsi="Garamond"/>
          <w:color w:val="FF3300"/>
          <w:sz w:val="18"/>
          <w:lang w:val="en-US"/>
        </w:rPr>
        <w:t xml:space="preserve"> </w:t>
      </w:r>
    </w:p>
  </w:footnote>
  <w:footnote w:id="62">
    <w:p w:rsidR="008E799E" w:rsidRPr="00001C02" w:rsidRDefault="008E799E">
      <w:pPr>
        <w:pStyle w:val="Notedebasdepage"/>
        <w:rPr>
          <w:rFonts w:ascii="Garamond" w:hAnsi="Garamond"/>
          <w:color w:val="C00000"/>
          <w:sz w:val="18"/>
          <w:szCs w:val="18"/>
        </w:rPr>
      </w:pPr>
      <w:r w:rsidRPr="00001C02">
        <w:rPr>
          <w:rStyle w:val="Appelnotedebasdep"/>
          <w:rFonts w:ascii="Garamond" w:hAnsi="Garamond"/>
          <w:color w:val="C00000"/>
          <w:sz w:val="18"/>
          <w:szCs w:val="18"/>
        </w:rPr>
        <w:footnoteRef/>
      </w:r>
      <w:r w:rsidRPr="00001C02">
        <w:rPr>
          <w:rFonts w:ascii="Garamond" w:hAnsi="Garamond"/>
          <w:color w:val="C00000"/>
          <w:sz w:val="18"/>
          <w:szCs w:val="18"/>
        </w:rPr>
        <w:t xml:space="preserve">  Cf. séminaire 1960-61 : Le transfert</w:t>
      </w:r>
      <w:r>
        <w:rPr>
          <w:rFonts w:ascii="Garamond" w:hAnsi="Garamond"/>
          <w:color w:val="C00000"/>
          <w:sz w:val="18"/>
          <w:szCs w:val="18"/>
        </w:rPr>
        <w:t>.</w:t>
      </w:r>
    </w:p>
  </w:footnote>
  <w:footnote w:id="63">
    <w:p w:rsidR="008E799E" w:rsidRPr="00001C02" w:rsidRDefault="008E799E" w:rsidP="00001C02">
      <w:pPr>
        <w:pStyle w:val="Notedebasdepage"/>
        <w:rPr>
          <w:rFonts w:ascii="Garamond" w:hAnsi="Garamond"/>
          <w:color w:val="C00000"/>
          <w:sz w:val="18"/>
          <w:szCs w:val="18"/>
        </w:rPr>
      </w:pPr>
      <w:r w:rsidRPr="00001C02">
        <w:rPr>
          <w:rStyle w:val="Appelnotedebasdep"/>
          <w:rFonts w:ascii="Garamond" w:hAnsi="Garamond"/>
          <w:color w:val="C00000"/>
          <w:sz w:val="18"/>
          <w:szCs w:val="18"/>
        </w:rPr>
        <w:footnoteRef/>
      </w:r>
      <w:r w:rsidRPr="00001C02">
        <w:rPr>
          <w:rFonts w:ascii="Garamond" w:hAnsi="Garamond"/>
          <w:color w:val="C00000"/>
          <w:sz w:val="18"/>
          <w:szCs w:val="18"/>
        </w:rPr>
        <w:t xml:space="preserve">   </w:t>
      </w:r>
      <w:r w:rsidRPr="00001C02">
        <w:rPr>
          <w:rFonts w:ascii="Garamond" w:hAnsi="Garamond"/>
          <w:iCs/>
          <w:color w:val="C00000"/>
          <w:sz w:val="18"/>
          <w:szCs w:val="18"/>
        </w:rPr>
        <w:t>Cf. Martin</w:t>
      </w:r>
      <w:r w:rsidRPr="00001C02">
        <w:rPr>
          <w:rFonts w:ascii="Garamond" w:hAnsi="Garamond"/>
          <w:i/>
          <w:iCs/>
          <w:color w:val="C00000"/>
          <w:sz w:val="18"/>
          <w:szCs w:val="18"/>
        </w:rPr>
        <w:t xml:space="preserve"> </w:t>
      </w:r>
      <w:r w:rsidRPr="00001C02">
        <w:rPr>
          <w:rFonts w:ascii="Garamond" w:hAnsi="Garamond"/>
          <w:smallCaps/>
          <w:color w:val="C00000"/>
          <w:sz w:val="18"/>
          <w:szCs w:val="18"/>
        </w:rPr>
        <w:t xml:space="preserve">Heidegger : </w:t>
      </w:r>
      <w:r w:rsidRPr="00001C02">
        <w:rPr>
          <w:rFonts w:ascii="Garamond" w:hAnsi="Garamond"/>
          <w:color w:val="C00000"/>
          <w:sz w:val="18"/>
          <w:szCs w:val="18"/>
        </w:rPr>
        <w:t>« bâtir, habiter, pen</w:t>
      </w:r>
      <w:r w:rsidRPr="00001C02">
        <w:rPr>
          <w:rFonts w:ascii="Garamond" w:hAnsi="Garamond"/>
          <w:color w:val="C00000"/>
          <w:sz w:val="18"/>
          <w:szCs w:val="18"/>
        </w:rPr>
        <w:softHyphen/>
        <w:t xml:space="preserve">ser » in Essais et conférences, </w:t>
      </w:r>
      <w:r w:rsidRPr="00001C02">
        <w:rPr>
          <w:rFonts w:ascii="Garamond" w:hAnsi="Garamond"/>
          <w:i/>
          <w:iCs/>
          <w:color w:val="C00000"/>
          <w:sz w:val="18"/>
          <w:szCs w:val="18"/>
        </w:rPr>
        <w:t xml:space="preserve"> </w:t>
      </w:r>
      <w:r w:rsidRPr="00001C02">
        <w:rPr>
          <w:rFonts w:ascii="Garamond" w:hAnsi="Garamond"/>
          <w:color w:val="C00000"/>
          <w:sz w:val="18"/>
          <w:szCs w:val="18"/>
        </w:rPr>
        <w:t>Paris, Gallimard, 1980, Coll. Tel.</w:t>
      </w:r>
    </w:p>
  </w:footnote>
  <w:footnote w:id="64">
    <w:p w:rsidR="008E799E" w:rsidRPr="00001C02" w:rsidRDefault="008E799E">
      <w:pPr>
        <w:pStyle w:val="Notedebasdepage"/>
        <w:rPr>
          <w:rFonts w:ascii="Garamond" w:hAnsi="Garamond"/>
          <w:color w:val="C00000"/>
          <w:sz w:val="18"/>
        </w:rPr>
      </w:pPr>
      <w:r w:rsidRPr="00001C02">
        <w:rPr>
          <w:rStyle w:val="Appelnotedebasdep"/>
          <w:rFonts w:ascii="Garamond" w:hAnsi="Garamond"/>
          <w:color w:val="C00000"/>
          <w:sz w:val="18"/>
        </w:rPr>
        <w:footnoteRef/>
      </w:r>
      <w:r w:rsidRPr="00001C02">
        <w:rPr>
          <w:rFonts w:ascii="Garamond" w:hAnsi="Garamond"/>
          <w:color w:val="C00000"/>
          <w:sz w:val="18"/>
        </w:rPr>
        <w:t xml:space="preserve">   </w:t>
      </w:r>
      <w:r w:rsidRPr="00001C02">
        <w:rPr>
          <w:rFonts w:ascii="Garamond" w:hAnsi="Garamond"/>
          <w:color w:val="C00000"/>
          <w:sz w:val="18"/>
          <w:szCs w:val="18"/>
        </w:rPr>
        <w:t xml:space="preserve">Piera </w:t>
      </w:r>
      <w:r>
        <w:rPr>
          <w:rFonts w:ascii="Garamond" w:hAnsi="Garamond"/>
          <w:smallCaps/>
          <w:color w:val="C00000"/>
          <w:sz w:val="18"/>
          <w:szCs w:val="18"/>
        </w:rPr>
        <w:t xml:space="preserve">Aulagnier : «  </w:t>
      </w:r>
      <w:r w:rsidRPr="00001C02">
        <w:rPr>
          <w:rFonts w:ascii="Garamond" w:hAnsi="Garamond"/>
          <w:color w:val="C00000"/>
          <w:sz w:val="18"/>
          <w:szCs w:val="18"/>
        </w:rPr>
        <w:t>Remarques sur la structure psychotique</w:t>
      </w:r>
      <w:r>
        <w:rPr>
          <w:rFonts w:ascii="Garamond" w:hAnsi="Garamond"/>
          <w:color w:val="C00000"/>
          <w:sz w:val="18"/>
          <w:szCs w:val="18"/>
        </w:rPr>
        <w:t> »,</w:t>
      </w:r>
      <w:r w:rsidRPr="00001C02">
        <w:rPr>
          <w:rFonts w:ascii="Garamond" w:hAnsi="Garamond"/>
          <w:color w:val="C00000"/>
          <w:sz w:val="18"/>
          <w:szCs w:val="18"/>
        </w:rPr>
        <w:t xml:space="preserve"> </w:t>
      </w:r>
      <w:r w:rsidRPr="00001C02">
        <w:rPr>
          <w:rFonts w:ascii="Garamond" w:hAnsi="Garamond"/>
          <w:iCs/>
          <w:color w:val="C00000"/>
          <w:sz w:val="18"/>
          <w:szCs w:val="18"/>
        </w:rPr>
        <w:t>La Psychanalyse</w:t>
      </w:r>
      <w:r w:rsidRPr="00001C02">
        <w:rPr>
          <w:rFonts w:ascii="Garamond" w:hAnsi="Garamond"/>
          <w:i/>
          <w:iCs/>
          <w:color w:val="C00000"/>
          <w:sz w:val="18"/>
          <w:szCs w:val="18"/>
        </w:rPr>
        <w:t xml:space="preserve">, </w:t>
      </w:r>
      <w:r w:rsidRPr="00001C02">
        <w:rPr>
          <w:rFonts w:ascii="Garamond" w:hAnsi="Garamond"/>
          <w:color w:val="C00000"/>
          <w:sz w:val="18"/>
          <w:szCs w:val="18"/>
        </w:rPr>
        <w:t>vol. 8, Paris, PUF, 1964</w:t>
      </w:r>
      <w:r>
        <w:rPr>
          <w:rFonts w:ascii="Garamond" w:hAnsi="Garamond"/>
          <w:color w:val="C00000"/>
          <w:sz w:val="18"/>
          <w:szCs w:val="18"/>
        </w:rPr>
        <w:t>, p.47</w:t>
      </w:r>
      <w:r w:rsidRPr="00001C02">
        <w:rPr>
          <w:rFonts w:ascii="Garamond" w:hAnsi="Garamond"/>
          <w:color w:val="C00000"/>
          <w:sz w:val="18"/>
          <w:szCs w:val="18"/>
        </w:rPr>
        <w:t>.</w:t>
      </w:r>
      <w:r w:rsidRPr="00001C02">
        <w:rPr>
          <w:rFonts w:ascii="Garamond" w:hAnsi="Garamond"/>
          <w:color w:val="C00000"/>
          <w:sz w:val="18"/>
        </w:rPr>
        <w:t xml:space="preserve"> </w:t>
      </w:r>
    </w:p>
  </w:footnote>
  <w:footnote w:id="65">
    <w:p w:rsidR="008E799E" w:rsidRPr="00940959" w:rsidRDefault="008E799E">
      <w:pPr>
        <w:pStyle w:val="Notedebasdepage"/>
        <w:rPr>
          <w:rFonts w:ascii="Garamond" w:hAnsi="Garamond"/>
          <w:color w:val="C00000"/>
          <w:sz w:val="18"/>
        </w:rPr>
      </w:pPr>
      <w:r w:rsidRPr="00940959">
        <w:rPr>
          <w:rStyle w:val="Appelnotedebasdep"/>
          <w:rFonts w:ascii="Garamond" w:hAnsi="Garamond"/>
          <w:color w:val="C00000"/>
          <w:sz w:val="18"/>
        </w:rPr>
        <w:footnoteRef/>
      </w:r>
      <w:r w:rsidRPr="00940959">
        <w:rPr>
          <w:rFonts w:ascii="Garamond" w:hAnsi="Garamond"/>
          <w:color w:val="C00000"/>
          <w:sz w:val="18"/>
        </w:rPr>
        <w:t xml:space="preserve">  </w:t>
      </w:r>
      <w:r w:rsidRPr="00940959">
        <w:rPr>
          <w:rFonts w:ascii="Garamond" w:hAnsi="Garamond"/>
          <w:color w:val="C00000"/>
          <w:sz w:val="18"/>
          <w:szCs w:val="26"/>
        </w:rPr>
        <w:t>Gotlob Frege</w:t>
      </w:r>
      <w:r>
        <w:rPr>
          <w:rFonts w:ascii="Garamond" w:hAnsi="Garamond"/>
          <w:color w:val="C00000"/>
          <w:sz w:val="18"/>
        </w:rPr>
        <w:t> :</w:t>
      </w:r>
      <w:r w:rsidRPr="00940959">
        <w:rPr>
          <w:rFonts w:ascii="Garamond" w:hAnsi="Garamond"/>
          <w:color w:val="C00000"/>
          <w:sz w:val="18"/>
        </w:rPr>
        <w:t xml:space="preserve"> Les fondements de l'arithmétique: Recherche logico-mathématique sur le concept de nombre, Seuil, 1970 </w:t>
      </w:r>
    </w:p>
  </w:footnote>
  <w:footnote w:id="66">
    <w:p w:rsidR="008E799E" w:rsidRPr="00940959" w:rsidRDefault="008E799E" w:rsidP="00940959">
      <w:pPr>
        <w:suppressAutoHyphens w:val="0"/>
        <w:autoSpaceDE w:val="0"/>
        <w:autoSpaceDN w:val="0"/>
        <w:adjustRightInd w:val="0"/>
        <w:rPr>
          <w:rFonts w:ascii="Garamond" w:hAnsi="Garamond"/>
          <w:color w:val="C00000"/>
          <w:sz w:val="18"/>
          <w:szCs w:val="18"/>
          <w:lang w:eastAsia="fr-FR"/>
        </w:rPr>
      </w:pPr>
      <w:r w:rsidRPr="00940959">
        <w:rPr>
          <w:rStyle w:val="Appelnotedebasdep"/>
          <w:rFonts w:ascii="Garamond" w:hAnsi="Garamond"/>
          <w:color w:val="C00000"/>
          <w:sz w:val="18"/>
        </w:rPr>
        <w:footnoteRef/>
      </w:r>
      <w:r w:rsidRPr="00940959">
        <w:rPr>
          <w:rFonts w:ascii="Garamond" w:hAnsi="Garamond"/>
          <w:color w:val="C00000"/>
          <w:sz w:val="18"/>
        </w:rPr>
        <w:t xml:space="preserve">   «</w:t>
      </w:r>
      <w:r w:rsidRPr="00940959">
        <w:rPr>
          <w:rFonts w:ascii="Garamond" w:hAnsi="Garamond"/>
          <w:color w:val="C00000"/>
          <w:sz w:val="18"/>
          <w:szCs w:val="18"/>
          <w:lang w:eastAsia="fr-FR"/>
        </w:rPr>
        <w:t>Au point de vue de la méthode, la philosophie s'égare en surestimant la valeur</w:t>
      </w:r>
      <w:r>
        <w:rPr>
          <w:rFonts w:ascii="Garamond" w:hAnsi="Garamond"/>
          <w:color w:val="C00000"/>
          <w:sz w:val="18"/>
          <w:szCs w:val="18"/>
          <w:lang w:eastAsia="fr-FR"/>
        </w:rPr>
        <w:t xml:space="preserve"> </w:t>
      </w:r>
      <w:r w:rsidRPr="00940959">
        <w:rPr>
          <w:rFonts w:ascii="Garamond" w:hAnsi="Garamond"/>
          <w:color w:val="C00000"/>
          <w:sz w:val="18"/>
          <w:szCs w:val="18"/>
          <w:lang w:eastAsia="fr-FR"/>
        </w:rPr>
        <w:t>cognitive de nos opérations logiques et en admettant la réalité d'autres sources de la</w:t>
      </w:r>
      <w:r>
        <w:rPr>
          <w:rFonts w:ascii="Garamond" w:hAnsi="Garamond"/>
          <w:color w:val="C00000"/>
          <w:sz w:val="18"/>
          <w:szCs w:val="18"/>
          <w:lang w:eastAsia="fr-FR"/>
        </w:rPr>
        <w:t xml:space="preserve"> </w:t>
      </w:r>
      <w:r w:rsidRPr="00940959">
        <w:rPr>
          <w:rFonts w:ascii="Garamond" w:hAnsi="Garamond"/>
          <w:color w:val="C00000"/>
          <w:sz w:val="18"/>
          <w:szCs w:val="18"/>
          <w:lang w:eastAsia="fr-FR"/>
        </w:rPr>
        <w:t>connaissance, telle que, par exemple, l'intuition. Assez souvent, l'on approuve la boutade</w:t>
      </w:r>
    </w:p>
    <w:p w:rsidR="008E799E" w:rsidRDefault="008E799E" w:rsidP="00940959">
      <w:pPr>
        <w:suppressAutoHyphens w:val="0"/>
        <w:autoSpaceDE w:val="0"/>
        <w:autoSpaceDN w:val="0"/>
        <w:adjustRightInd w:val="0"/>
        <w:rPr>
          <w:rFonts w:ascii="Garamond" w:hAnsi="Garamond"/>
          <w:color w:val="C00000"/>
          <w:sz w:val="18"/>
          <w:szCs w:val="18"/>
          <w:lang w:eastAsia="fr-FR"/>
        </w:rPr>
      </w:pPr>
      <w:r w:rsidRPr="00940959">
        <w:rPr>
          <w:rFonts w:ascii="Garamond" w:hAnsi="Garamond"/>
          <w:color w:val="C00000"/>
          <w:sz w:val="18"/>
          <w:szCs w:val="18"/>
          <w:lang w:eastAsia="fr-FR"/>
        </w:rPr>
        <w:t xml:space="preserve">du poète (Henri Heine) qui a dit en parlant du philosophe </w:t>
      </w:r>
      <w:r w:rsidRPr="00940959">
        <w:rPr>
          <w:rFonts w:ascii="Garamond" w:hAnsi="Garamond"/>
          <w:i/>
          <w:iCs/>
          <w:color w:val="C00000"/>
          <w:sz w:val="18"/>
          <w:szCs w:val="18"/>
          <w:lang w:eastAsia="fr-FR"/>
        </w:rPr>
        <w:t xml:space="preserve">: « </w:t>
      </w:r>
      <w:r w:rsidRPr="00940959">
        <w:rPr>
          <w:rFonts w:ascii="Garamond" w:hAnsi="Garamond"/>
          <w:color w:val="C00000"/>
          <w:sz w:val="18"/>
          <w:szCs w:val="18"/>
          <w:lang w:eastAsia="fr-FR"/>
        </w:rPr>
        <w:t>Avec ses bonnets</w:t>
      </w:r>
      <w:r>
        <w:rPr>
          <w:rFonts w:ascii="Garamond" w:hAnsi="Garamond"/>
          <w:color w:val="C00000"/>
          <w:sz w:val="18"/>
          <w:szCs w:val="18"/>
          <w:lang w:eastAsia="fr-FR"/>
        </w:rPr>
        <w:t xml:space="preserve"> </w:t>
      </w:r>
      <w:r w:rsidRPr="00940959">
        <w:rPr>
          <w:rFonts w:ascii="Garamond" w:hAnsi="Garamond"/>
          <w:color w:val="C00000"/>
          <w:sz w:val="18"/>
          <w:szCs w:val="18"/>
          <w:lang w:eastAsia="fr-FR"/>
        </w:rPr>
        <w:t xml:space="preserve">de nuit et des lambeaux de sa robe de chambre, </w:t>
      </w:r>
    </w:p>
    <w:p w:rsidR="008E799E" w:rsidRDefault="008E799E" w:rsidP="00940959">
      <w:pPr>
        <w:suppressAutoHyphens w:val="0"/>
        <w:autoSpaceDE w:val="0"/>
        <w:autoSpaceDN w:val="0"/>
        <w:adjustRightInd w:val="0"/>
        <w:rPr>
          <w:rFonts w:ascii="Garamond" w:hAnsi="Garamond"/>
          <w:color w:val="FF3300"/>
          <w:sz w:val="18"/>
        </w:rPr>
      </w:pPr>
      <w:r w:rsidRPr="00940959">
        <w:rPr>
          <w:rFonts w:ascii="Garamond" w:hAnsi="Garamond"/>
          <w:color w:val="C00000"/>
          <w:sz w:val="18"/>
          <w:szCs w:val="18"/>
          <w:lang w:eastAsia="fr-FR"/>
        </w:rPr>
        <w:t>il bouche les trous de l'édifice</w:t>
      </w:r>
      <w:r>
        <w:rPr>
          <w:rFonts w:ascii="Garamond" w:hAnsi="Garamond"/>
          <w:color w:val="C00000"/>
          <w:sz w:val="18"/>
          <w:szCs w:val="18"/>
          <w:lang w:eastAsia="fr-FR"/>
        </w:rPr>
        <w:t xml:space="preserve"> </w:t>
      </w:r>
      <w:r w:rsidRPr="00940959">
        <w:rPr>
          <w:rFonts w:ascii="Garamond" w:hAnsi="Garamond"/>
          <w:color w:val="C00000"/>
          <w:sz w:val="18"/>
          <w:szCs w:val="18"/>
          <w:lang w:eastAsia="fr-FR"/>
        </w:rPr>
        <w:t>universel. »</w:t>
      </w:r>
      <w:r>
        <w:rPr>
          <w:rFonts w:ascii="Garamond" w:hAnsi="Garamond"/>
          <w:color w:val="C00000"/>
          <w:sz w:val="18"/>
          <w:szCs w:val="18"/>
          <w:lang w:eastAsia="fr-FR"/>
        </w:rPr>
        <w:t xml:space="preserve"> </w:t>
      </w:r>
      <w:r w:rsidRPr="00940959">
        <w:rPr>
          <w:rFonts w:ascii="Garamond" w:hAnsi="Garamond"/>
          <w:color w:val="C00000"/>
          <w:sz w:val="18"/>
          <w:szCs w:val="18"/>
          <w:lang w:eastAsia="fr-FR"/>
        </w:rPr>
        <w:t>Mais la philosophie n'exerce aucune influence sur la masse et n'intéresse qu'un</w:t>
      </w:r>
      <w:r>
        <w:rPr>
          <w:rFonts w:ascii="Garamond" w:hAnsi="Garamond"/>
          <w:color w:val="C00000"/>
          <w:sz w:val="18"/>
          <w:szCs w:val="18"/>
          <w:lang w:eastAsia="fr-FR"/>
        </w:rPr>
        <w:t xml:space="preserve"> </w:t>
      </w:r>
      <w:r w:rsidRPr="00940959">
        <w:rPr>
          <w:rFonts w:ascii="Garamond" w:hAnsi="Garamond"/>
          <w:color w:val="C00000"/>
          <w:sz w:val="18"/>
          <w:szCs w:val="18"/>
          <w:lang w:eastAsia="fr-FR"/>
        </w:rPr>
        <w:t>nombre infime de personnes, même parmi celles qui forment le petit clan des</w:t>
      </w:r>
      <w:r>
        <w:rPr>
          <w:rFonts w:ascii="Garamond" w:hAnsi="Garamond"/>
          <w:color w:val="C00000"/>
          <w:sz w:val="18"/>
          <w:szCs w:val="18"/>
          <w:lang w:eastAsia="fr-FR"/>
        </w:rPr>
        <w:t xml:space="preserve"> </w:t>
      </w:r>
      <w:r w:rsidRPr="00940959">
        <w:rPr>
          <w:rFonts w:ascii="Garamond" w:hAnsi="Garamond"/>
          <w:color w:val="C00000"/>
          <w:sz w:val="18"/>
          <w:szCs w:val="18"/>
          <w:lang w:eastAsia="fr-FR"/>
        </w:rPr>
        <w:t>intellectuels.</w:t>
      </w:r>
      <w:r>
        <w:rPr>
          <w:rFonts w:ascii="Garamond" w:hAnsi="Garamond"/>
          <w:color w:val="C00000"/>
          <w:sz w:val="18"/>
          <w:szCs w:val="18"/>
          <w:lang w:eastAsia="fr-FR"/>
        </w:rPr>
        <w:t xml:space="preserve"> </w:t>
      </w:r>
      <w:r w:rsidRPr="00940959">
        <w:rPr>
          <w:rFonts w:ascii="Garamond" w:hAnsi="Garamond"/>
          <w:color w:val="C00000"/>
          <w:sz w:val="18"/>
        </w:rPr>
        <w:t xml:space="preserve">». Sigmund Freud, </w:t>
      </w:r>
      <w:hyperlink r:id="rId8" w:history="1">
        <w:r w:rsidRPr="00940959">
          <w:rPr>
            <w:rStyle w:val="Lienhypertexte"/>
            <w:rFonts w:ascii="Garamond" w:hAnsi="Garamond"/>
            <w:sz w:val="18"/>
          </w:rPr>
          <w:t>Nouvelles conférences</w:t>
        </w:r>
        <w:r>
          <w:rPr>
            <w:rStyle w:val="Lienhypertexte"/>
            <w:rFonts w:ascii="Garamond" w:hAnsi="Garamond"/>
            <w:sz w:val="18"/>
          </w:rPr>
          <w:t xml:space="preserve"> </w:t>
        </w:r>
        <w:r w:rsidRPr="00940959">
          <w:rPr>
            <w:rStyle w:val="Lienhypertexte"/>
            <w:rFonts w:ascii="Garamond" w:hAnsi="Garamond"/>
            <w:sz w:val="18"/>
          </w:rPr>
          <w:t>sur la psychanalyse</w:t>
        </w:r>
      </w:hyperlink>
      <w:r w:rsidRPr="00940959">
        <w:rPr>
          <w:rFonts w:ascii="Garamond" w:hAnsi="Garamond"/>
          <w:color w:val="C00000"/>
          <w:sz w:val="18"/>
        </w:rPr>
        <w:t>, Paris, Gallimard, 1936.</w:t>
      </w:r>
    </w:p>
  </w:footnote>
  <w:footnote w:id="67">
    <w:p w:rsidR="008E799E" w:rsidRPr="00807C5F" w:rsidRDefault="008E799E">
      <w:pPr>
        <w:pStyle w:val="Notedebasdepage"/>
        <w:rPr>
          <w:rFonts w:ascii="Garamond" w:hAnsi="Garamond"/>
          <w:color w:val="C00000"/>
          <w:sz w:val="18"/>
          <w:szCs w:val="18"/>
        </w:rPr>
      </w:pPr>
      <w:r w:rsidRPr="00807C5F">
        <w:rPr>
          <w:rStyle w:val="Appelnotedebasdep"/>
          <w:rFonts w:ascii="Garamond" w:hAnsi="Garamond"/>
          <w:color w:val="C00000"/>
          <w:sz w:val="18"/>
          <w:szCs w:val="18"/>
        </w:rPr>
        <w:footnoteRef/>
      </w:r>
      <w:r w:rsidRPr="00807C5F">
        <w:rPr>
          <w:rFonts w:ascii="Garamond" w:hAnsi="Garamond"/>
          <w:color w:val="C00000"/>
          <w:sz w:val="18"/>
          <w:szCs w:val="18"/>
        </w:rPr>
        <w:t xml:space="preserve">   Dedekind cité par Cavaillès</w:t>
      </w:r>
      <w:r>
        <w:rPr>
          <w:rFonts w:ascii="Garamond" w:hAnsi="Garamond"/>
          <w:color w:val="C00000"/>
          <w:sz w:val="18"/>
          <w:szCs w:val="18"/>
        </w:rPr>
        <w:t> </w:t>
      </w:r>
      <w:r>
        <w:rPr>
          <w:rFonts w:ascii="Garamond" w:hAnsi="Garamond"/>
          <w:smallCaps/>
          <w:color w:val="C00000"/>
          <w:sz w:val="18"/>
          <w:szCs w:val="18"/>
        </w:rPr>
        <w:t>:</w:t>
      </w:r>
      <w:r w:rsidRPr="00807C5F">
        <w:rPr>
          <w:rFonts w:ascii="Garamond" w:hAnsi="Garamond"/>
          <w:smallCaps/>
          <w:color w:val="C00000"/>
          <w:sz w:val="18"/>
          <w:szCs w:val="18"/>
        </w:rPr>
        <w:t xml:space="preserve"> </w:t>
      </w:r>
      <w:r w:rsidRPr="00807C5F">
        <w:rPr>
          <w:rFonts w:ascii="Garamond" w:hAnsi="Garamond"/>
          <w:color w:val="C00000"/>
          <w:sz w:val="18"/>
          <w:szCs w:val="18"/>
        </w:rPr>
        <w:t>Philosophie mathématique,  Hermann, 19</w:t>
      </w:r>
      <w:r>
        <w:rPr>
          <w:rFonts w:ascii="Garamond" w:hAnsi="Garamond"/>
          <w:color w:val="C00000"/>
          <w:sz w:val="18"/>
          <w:szCs w:val="18"/>
        </w:rPr>
        <w:t>62, p.124.</w:t>
      </w:r>
    </w:p>
  </w:footnote>
  <w:footnote w:id="68">
    <w:p w:rsidR="008E799E" w:rsidRPr="00807C5F" w:rsidRDefault="008E799E">
      <w:pPr>
        <w:pStyle w:val="Notedebasdepage"/>
        <w:rPr>
          <w:rFonts w:ascii="Garamond" w:hAnsi="Garamond"/>
          <w:color w:val="C00000"/>
          <w:sz w:val="18"/>
        </w:rPr>
      </w:pPr>
      <w:r w:rsidRPr="00807C5F">
        <w:rPr>
          <w:rStyle w:val="Appelnotedebasdep"/>
          <w:rFonts w:ascii="Garamond" w:hAnsi="Garamond"/>
          <w:color w:val="C00000"/>
          <w:sz w:val="18"/>
        </w:rPr>
        <w:footnoteRef/>
      </w:r>
      <w:r w:rsidRPr="00807C5F">
        <w:rPr>
          <w:rFonts w:ascii="Garamond" w:hAnsi="Garamond"/>
          <w:color w:val="C00000"/>
          <w:sz w:val="18"/>
        </w:rPr>
        <w:t xml:space="preserve">   </w:t>
      </w:r>
      <w:r w:rsidRPr="00807C5F">
        <w:rPr>
          <w:rFonts w:ascii="Garamond" w:hAnsi="Garamond"/>
          <w:color w:val="C00000"/>
          <w:sz w:val="18"/>
          <w:szCs w:val="18"/>
        </w:rPr>
        <w:t xml:space="preserve">Sir E. </w:t>
      </w:r>
      <w:r w:rsidRPr="00807C5F">
        <w:rPr>
          <w:rFonts w:ascii="Garamond" w:hAnsi="Garamond"/>
          <w:smallCaps/>
          <w:color w:val="C00000"/>
          <w:sz w:val="18"/>
          <w:szCs w:val="18"/>
        </w:rPr>
        <w:t xml:space="preserve">Shackleton,  </w:t>
      </w:r>
      <w:r w:rsidRPr="00807C5F">
        <w:rPr>
          <w:rFonts w:ascii="Garamond" w:hAnsi="Garamond"/>
          <w:iCs/>
          <w:color w:val="C00000"/>
          <w:sz w:val="18"/>
          <w:szCs w:val="18"/>
        </w:rPr>
        <w:t xml:space="preserve">L'Odyssée de « l'Endurance », </w:t>
      </w:r>
      <w:r w:rsidRPr="00807C5F">
        <w:rPr>
          <w:rFonts w:ascii="Garamond" w:hAnsi="Garamond"/>
          <w:color w:val="C00000"/>
          <w:sz w:val="18"/>
          <w:szCs w:val="18"/>
        </w:rPr>
        <w:t xml:space="preserve">Paris, Phébus, 2000, Coll. Libretto </w:t>
      </w:r>
    </w:p>
  </w:footnote>
  <w:footnote w:id="69">
    <w:p w:rsidR="008E799E" w:rsidRPr="0006070F" w:rsidRDefault="008E799E">
      <w:pPr>
        <w:pStyle w:val="Notedebasdepage"/>
        <w:rPr>
          <w:rFonts w:ascii="Garamond" w:hAnsi="Garamond"/>
          <w:color w:val="C00000"/>
          <w:sz w:val="18"/>
        </w:rPr>
      </w:pPr>
      <w:r w:rsidRPr="0006070F">
        <w:rPr>
          <w:rStyle w:val="Appelnotedebasdep"/>
          <w:rFonts w:ascii="Garamond" w:hAnsi="Garamond"/>
          <w:color w:val="C00000"/>
          <w:sz w:val="18"/>
        </w:rPr>
        <w:footnoteRef/>
      </w:r>
      <w:r w:rsidRPr="0006070F">
        <w:rPr>
          <w:rFonts w:ascii="Garamond" w:hAnsi="Garamond"/>
          <w:color w:val="C00000"/>
          <w:sz w:val="18"/>
        </w:rPr>
        <w:t xml:space="preserve">  </w:t>
      </w:r>
      <w:r w:rsidRPr="0006070F">
        <w:rPr>
          <w:rFonts w:ascii="Garamond" w:hAnsi="Garamond"/>
          <w:color w:val="C00000"/>
          <w:sz w:val="18"/>
          <w:szCs w:val="18"/>
        </w:rPr>
        <w:t>R</w:t>
      </w:r>
      <w:r>
        <w:rPr>
          <w:rFonts w:ascii="Garamond" w:hAnsi="Garamond"/>
          <w:color w:val="C00000"/>
          <w:sz w:val="18"/>
          <w:szCs w:val="18"/>
        </w:rPr>
        <w:t xml:space="preserve">ené </w:t>
      </w:r>
      <w:r w:rsidRPr="0006070F">
        <w:rPr>
          <w:rFonts w:ascii="Garamond" w:hAnsi="Garamond"/>
          <w:smallCaps/>
          <w:color w:val="C00000"/>
          <w:sz w:val="18"/>
          <w:szCs w:val="18"/>
        </w:rPr>
        <w:t xml:space="preserve">Descartes, </w:t>
      </w:r>
      <w:r w:rsidRPr="0006070F">
        <w:rPr>
          <w:rFonts w:ascii="Garamond" w:hAnsi="Garamond"/>
          <w:i/>
          <w:iCs/>
          <w:color w:val="C00000"/>
          <w:sz w:val="18"/>
          <w:szCs w:val="18"/>
        </w:rPr>
        <w:t xml:space="preserve">Œuvres et lettres, </w:t>
      </w:r>
      <w:r w:rsidRPr="0006070F">
        <w:rPr>
          <w:rFonts w:ascii="Garamond" w:hAnsi="Garamond"/>
          <w:color w:val="C00000"/>
          <w:sz w:val="18"/>
          <w:szCs w:val="18"/>
        </w:rPr>
        <w:t xml:space="preserve">Paris, Gallimard Pléiade, 1953, Méditation quatrième, : « </w:t>
      </w:r>
      <w:r w:rsidRPr="0006070F">
        <w:rPr>
          <w:rFonts w:ascii="Garamond" w:hAnsi="Garamond"/>
          <w:color w:val="C00000"/>
          <w:sz w:val="18"/>
        </w:rPr>
        <w:t xml:space="preserve">Et certes il n'y en peut avoir d'autre que celle que j'ai expliquée; car toutes les fois que je retiens tellement ma volonté dans les bornes de ma connaissance, qu'elle ne fait aucun jugement que des choses qui lui sont clairement et distinctement représentées par l'entendement, il ne se peut faire que je me trompe; parce que toute conception claire et distincte est sans doute quelque chose de réel et de positif, et partant ne peut tirer son origine du néant, mais doit nécessairement avoir Dieu pour son auteur, Dieu, dis-je, qui, étant souverainement parfait, ne peut être cause d'aucune erreur; et par conséquent il faut conclure qu'une telle conception ou un tel jugement est véritable </w:t>
      </w:r>
      <w:r w:rsidRPr="0006070F">
        <w:rPr>
          <w:rFonts w:ascii="Garamond" w:hAnsi="Garamond"/>
          <w:color w:val="C00000"/>
          <w:sz w:val="18"/>
          <w:szCs w:val="18"/>
        </w:rPr>
        <w:t>».</w:t>
      </w:r>
      <w:r w:rsidRPr="0006070F">
        <w:rPr>
          <w:rFonts w:ascii="Garamond" w:hAnsi="Garamond"/>
          <w:color w:val="C00000"/>
          <w:sz w:val="18"/>
        </w:rPr>
        <w:t xml:space="preserve"> </w:t>
      </w:r>
    </w:p>
  </w:footnote>
  <w:footnote w:id="70">
    <w:p w:rsidR="008E799E" w:rsidRPr="0006070F" w:rsidRDefault="008E799E">
      <w:pPr>
        <w:pStyle w:val="Notedebasdepage"/>
        <w:rPr>
          <w:rFonts w:ascii="Garamond" w:hAnsi="Garamond"/>
          <w:color w:val="C00000"/>
          <w:sz w:val="18"/>
        </w:rPr>
      </w:pPr>
      <w:r w:rsidRPr="0006070F">
        <w:rPr>
          <w:rStyle w:val="Appelnotedebasdep"/>
          <w:rFonts w:ascii="Garamond" w:hAnsi="Garamond"/>
          <w:color w:val="C00000"/>
          <w:sz w:val="18"/>
        </w:rPr>
        <w:footnoteRef/>
      </w:r>
      <w:r w:rsidRPr="0006070F">
        <w:rPr>
          <w:rFonts w:ascii="Garamond" w:hAnsi="Garamond"/>
          <w:color w:val="C00000"/>
          <w:sz w:val="18"/>
        </w:rPr>
        <w:t xml:space="preserve">  </w:t>
      </w:r>
      <w:r w:rsidRPr="0006070F">
        <w:rPr>
          <w:rFonts w:ascii="Garamond" w:hAnsi="Garamond"/>
          <w:color w:val="C00000"/>
          <w:sz w:val="18"/>
          <w:szCs w:val="18"/>
        </w:rPr>
        <w:t xml:space="preserve">René </w:t>
      </w:r>
      <w:r w:rsidRPr="0006070F">
        <w:rPr>
          <w:rFonts w:ascii="Garamond" w:hAnsi="Garamond"/>
          <w:smallCaps/>
          <w:color w:val="C00000"/>
          <w:sz w:val="18"/>
          <w:szCs w:val="18"/>
        </w:rPr>
        <w:t>Descartes</w:t>
      </w:r>
      <w:r>
        <w:rPr>
          <w:rFonts w:ascii="Garamond" w:hAnsi="Garamond"/>
          <w:smallCaps/>
          <w:color w:val="C00000"/>
          <w:sz w:val="18"/>
          <w:szCs w:val="18"/>
        </w:rPr>
        <w:t xml:space="preserve"> : </w:t>
      </w:r>
      <w:r w:rsidRPr="0006070F">
        <w:rPr>
          <w:rFonts w:ascii="Garamond" w:hAnsi="Garamond"/>
          <w:color w:val="C00000"/>
          <w:sz w:val="18"/>
          <w:szCs w:val="26"/>
        </w:rPr>
        <w:t>Le traité des passions</w:t>
      </w:r>
      <w:r w:rsidRPr="0006070F">
        <w:rPr>
          <w:rFonts w:ascii="Garamond" w:hAnsi="Garamond"/>
          <w:smallCaps/>
          <w:color w:val="C00000"/>
          <w:sz w:val="18"/>
          <w:szCs w:val="18"/>
        </w:rPr>
        <w:t xml:space="preserve">, </w:t>
      </w:r>
      <w:r w:rsidRPr="0006070F">
        <w:rPr>
          <w:rFonts w:ascii="Garamond" w:hAnsi="Garamond"/>
          <w:color w:val="C00000"/>
          <w:sz w:val="18"/>
          <w:szCs w:val="18"/>
        </w:rPr>
        <w:t>Les passions de l'âme,.. Cf. Méditation seconde : «</w:t>
      </w:r>
      <w:r w:rsidRPr="0006070F">
        <w:rPr>
          <w:rFonts w:ascii="Garamond" w:hAnsi="Garamond"/>
          <w:color w:val="C00000"/>
          <w:sz w:val="18"/>
        </w:rPr>
        <w:t>Par le corps, j'entends tout ce qui peut être terminé par quelque figure; qui peut être compris en quelque lieu, et remplir un espace en telle sorte que tout autre corps en soit exclu; qui peut être senti, ou par l'attouchement, ou par la vue, ou par l'ouïe, ou par le goût, ou par l'odorat; qui peut être mû en plusieurs façons, non par lui-même, mais par quelque chose d'étranger duquel il soit touché et dont il reçoive l'impression Car d'avoir en soi la puissance de se mouvoir, de sentir et de penser, je ne croyais aucunement que l'on dût attribuer ces avantages à la nature corporelle; au contraire, je m'étonnais plutôt de voir que de semblables facultés se rencontraient en certains corps.</w:t>
      </w:r>
      <w:r w:rsidRPr="0006070F">
        <w:rPr>
          <w:rFonts w:ascii="Garamond" w:hAnsi="Garamond"/>
          <w:color w:val="C00000"/>
          <w:sz w:val="18"/>
          <w:szCs w:val="18"/>
        </w:rPr>
        <w:t>.».</w:t>
      </w:r>
      <w:r w:rsidRPr="0006070F">
        <w:rPr>
          <w:rFonts w:ascii="Garamond" w:hAnsi="Garamond"/>
          <w:color w:val="C00000"/>
          <w:sz w:val="18"/>
        </w:rPr>
        <w:t xml:space="preserve"> </w:t>
      </w:r>
    </w:p>
  </w:footnote>
  <w:footnote w:id="71">
    <w:p w:rsidR="008E799E" w:rsidRPr="00747C45" w:rsidRDefault="008E799E">
      <w:pPr>
        <w:pStyle w:val="Notedebasdepage"/>
        <w:rPr>
          <w:rFonts w:ascii="Garamond" w:hAnsi="Garamond"/>
          <w:color w:val="C00000"/>
          <w:sz w:val="18"/>
        </w:rPr>
      </w:pPr>
      <w:r w:rsidRPr="00747C45">
        <w:rPr>
          <w:rStyle w:val="Appelnotedebasdep"/>
          <w:rFonts w:ascii="Garamond" w:hAnsi="Garamond"/>
          <w:color w:val="C00000"/>
          <w:sz w:val="18"/>
        </w:rPr>
        <w:footnoteRef/>
      </w:r>
      <w:r w:rsidRPr="00747C45">
        <w:rPr>
          <w:rFonts w:ascii="Garamond" w:hAnsi="Garamond"/>
          <w:color w:val="C00000"/>
          <w:sz w:val="18"/>
        </w:rPr>
        <w:t xml:space="preserve">   </w:t>
      </w:r>
      <w:r w:rsidRPr="00747C45">
        <w:rPr>
          <w:rFonts w:ascii="Garamond" w:hAnsi="Garamond"/>
          <w:color w:val="C00000"/>
          <w:sz w:val="18"/>
          <w:szCs w:val="18"/>
        </w:rPr>
        <w:t xml:space="preserve">Ernest </w:t>
      </w:r>
      <w:r w:rsidRPr="00747C45">
        <w:rPr>
          <w:rFonts w:ascii="Garamond" w:hAnsi="Garamond"/>
          <w:smallCaps/>
          <w:color w:val="C00000"/>
          <w:sz w:val="18"/>
          <w:szCs w:val="18"/>
        </w:rPr>
        <w:t>Jones</w:t>
      </w:r>
      <w:r>
        <w:rPr>
          <w:rFonts w:ascii="Garamond" w:hAnsi="Garamond"/>
          <w:smallCaps/>
          <w:color w:val="C00000"/>
          <w:sz w:val="18"/>
          <w:szCs w:val="18"/>
        </w:rPr>
        <w:t xml:space="preserve"> : </w:t>
      </w:r>
      <w:r w:rsidRPr="00747C45">
        <w:rPr>
          <w:rFonts w:ascii="Garamond" w:hAnsi="Garamond"/>
          <w:color w:val="C00000"/>
          <w:sz w:val="18"/>
          <w:szCs w:val="18"/>
        </w:rPr>
        <w:t>Théorie et pratique de la psychanalyse, Paris, Payot, 1969, « Le développement précoce de la sexualité féminine » p.399 et « Le stade phallique »</w:t>
      </w:r>
      <w:r>
        <w:rPr>
          <w:rFonts w:ascii="Garamond" w:hAnsi="Garamond"/>
          <w:color w:val="C00000"/>
          <w:sz w:val="18"/>
          <w:szCs w:val="18"/>
        </w:rPr>
        <w:t xml:space="preserve"> </w:t>
      </w:r>
      <w:r w:rsidRPr="00747C45">
        <w:rPr>
          <w:rFonts w:ascii="Garamond" w:hAnsi="Garamond"/>
          <w:color w:val="C00000"/>
          <w:sz w:val="18"/>
          <w:szCs w:val="18"/>
        </w:rPr>
        <w:t>p.412, réédités dans La psychanalyse, vol.7, Paris, PUF, 1964.</w:t>
      </w:r>
      <w:r w:rsidRPr="00747C45">
        <w:rPr>
          <w:rFonts w:ascii="Garamond" w:hAnsi="Garamond"/>
          <w:color w:val="C00000"/>
          <w:sz w:val="18"/>
        </w:rPr>
        <w:t xml:space="preserve">    </w:t>
      </w:r>
    </w:p>
  </w:footnote>
  <w:footnote w:id="72">
    <w:p w:rsidR="008E799E" w:rsidRPr="00747C45" w:rsidRDefault="008E799E">
      <w:pPr>
        <w:pStyle w:val="Notedebasdepage"/>
        <w:rPr>
          <w:color w:val="C00000"/>
        </w:rPr>
      </w:pPr>
      <w:r w:rsidRPr="00747C45">
        <w:rPr>
          <w:rStyle w:val="Appelnotedebasdep"/>
          <w:rFonts w:ascii="Garamond" w:hAnsi="Garamond"/>
          <w:color w:val="C00000"/>
          <w:sz w:val="18"/>
        </w:rPr>
        <w:footnoteRef/>
      </w:r>
      <w:r w:rsidRPr="00747C45">
        <w:rPr>
          <w:rFonts w:ascii="Garamond" w:hAnsi="Garamond"/>
          <w:color w:val="C00000"/>
          <w:sz w:val="18"/>
        </w:rPr>
        <w:t xml:space="preserve">  </w:t>
      </w:r>
      <w:r w:rsidRPr="00747C45">
        <w:rPr>
          <w:rFonts w:ascii="Garamond" w:hAnsi="Garamond"/>
          <w:color w:val="C00000"/>
          <w:sz w:val="18"/>
          <w:szCs w:val="16"/>
        </w:rPr>
        <w:t>Indiscernables : cf.</w:t>
      </w:r>
      <w:r>
        <w:rPr>
          <w:rFonts w:ascii="Garamond" w:hAnsi="Garamond"/>
          <w:color w:val="C00000"/>
          <w:sz w:val="18"/>
          <w:szCs w:val="16"/>
        </w:rPr>
        <w:t xml:space="preserve"> </w:t>
      </w:r>
      <w:r w:rsidRPr="00747C45">
        <w:rPr>
          <w:rFonts w:ascii="Garamond" w:hAnsi="Garamond"/>
          <w:color w:val="C00000"/>
          <w:sz w:val="18"/>
          <w:szCs w:val="16"/>
        </w:rPr>
        <w:t xml:space="preserve">E. </w:t>
      </w:r>
      <w:r w:rsidRPr="00747C45">
        <w:rPr>
          <w:rFonts w:ascii="Garamond" w:hAnsi="Garamond"/>
          <w:smallCaps/>
          <w:color w:val="C00000"/>
          <w:sz w:val="18"/>
          <w:szCs w:val="16"/>
        </w:rPr>
        <w:t>Bréhier</w:t>
      </w:r>
      <w:r>
        <w:rPr>
          <w:rFonts w:ascii="Garamond" w:hAnsi="Garamond"/>
          <w:smallCaps/>
          <w:color w:val="C00000"/>
          <w:sz w:val="18"/>
          <w:szCs w:val="16"/>
        </w:rPr>
        <w:t> :</w:t>
      </w:r>
      <w:r w:rsidRPr="00747C45">
        <w:rPr>
          <w:rFonts w:ascii="Garamond" w:hAnsi="Garamond"/>
          <w:smallCaps/>
          <w:color w:val="C00000"/>
          <w:sz w:val="18"/>
          <w:szCs w:val="16"/>
        </w:rPr>
        <w:t xml:space="preserve"> </w:t>
      </w:r>
      <w:r w:rsidRPr="00747C45">
        <w:rPr>
          <w:rFonts w:ascii="Garamond" w:hAnsi="Garamond"/>
          <w:color w:val="C00000"/>
          <w:sz w:val="18"/>
          <w:szCs w:val="16"/>
        </w:rPr>
        <w:t>Chrysippe et l'ancien stoïcisme, Paris, AR, 2006 ; Cf. aussi</w:t>
      </w:r>
      <w:r>
        <w:rPr>
          <w:rFonts w:ascii="Garamond" w:hAnsi="Garamond"/>
          <w:color w:val="FF3300"/>
          <w:sz w:val="18"/>
          <w:szCs w:val="16"/>
        </w:rPr>
        <w:t xml:space="preserve"> </w:t>
      </w:r>
      <w:hyperlink r:id="rId9" w:history="1">
        <w:r>
          <w:rPr>
            <w:rStyle w:val="Lienhypertexte"/>
            <w:rFonts w:ascii="Garamond" w:hAnsi="Garamond"/>
            <w:sz w:val="18"/>
            <w:szCs w:val="16"/>
          </w:rPr>
          <w:t>Leibniz, Nouveaux es</w:t>
        </w:r>
        <w:r>
          <w:rPr>
            <w:rStyle w:val="Lienhypertexte"/>
            <w:rFonts w:ascii="Garamond" w:hAnsi="Garamond"/>
            <w:sz w:val="18"/>
            <w:szCs w:val="16"/>
          </w:rPr>
          <w:softHyphen/>
          <w:t>sais</w:t>
        </w:r>
      </w:hyperlink>
      <w:r>
        <w:rPr>
          <w:rFonts w:ascii="Garamond" w:hAnsi="Garamond"/>
          <w:color w:val="FF3300"/>
          <w:sz w:val="18"/>
          <w:szCs w:val="16"/>
        </w:rPr>
        <w:t xml:space="preserve">, </w:t>
      </w:r>
      <w:r w:rsidRPr="00747C45">
        <w:rPr>
          <w:rFonts w:ascii="Garamond" w:hAnsi="Garamond"/>
          <w:color w:val="C00000"/>
          <w:sz w:val="18"/>
          <w:szCs w:val="16"/>
        </w:rPr>
        <w:t>Garnier flamarion, 1993 II, ch.27, §1.</w:t>
      </w:r>
    </w:p>
  </w:footnote>
  <w:footnote w:id="73">
    <w:p w:rsidR="008E799E" w:rsidRPr="00747C45" w:rsidRDefault="008E799E">
      <w:pPr>
        <w:pStyle w:val="Notedebasdepage"/>
        <w:rPr>
          <w:rFonts w:ascii="Garamond" w:hAnsi="Garamond"/>
          <w:color w:val="C00000"/>
          <w:sz w:val="18"/>
          <w:szCs w:val="18"/>
        </w:rPr>
      </w:pPr>
      <w:r w:rsidRPr="00747C45">
        <w:rPr>
          <w:rStyle w:val="Appelnotedebasdep"/>
          <w:rFonts w:ascii="Garamond" w:hAnsi="Garamond"/>
          <w:color w:val="C00000"/>
          <w:sz w:val="18"/>
          <w:szCs w:val="18"/>
        </w:rPr>
        <w:footnoteRef/>
      </w:r>
      <w:r w:rsidRPr="00747C45">
        <w:rPr>
          <w:rFonts w:ascii="Garamond" w:hAnsi="Garamond"/>
          <w:color w:val="C00000"/>
          <w:sz w:val="18"/>
          <w:szCs w:val="18"/>
        </w:rPr>
        <w:t xml:space="preserve">  Cf. Séminaire 1962-63 : L’angoisse : séances des  20-03, 2</w:t>
      </w:r>
      <w:r>
        <w:rPr>
          <w:rFonts w:ascii="Garamond" w:hAnsi="Garamond"/>
          <w:color w:val="C00000"/>
          <w:sz w:val="18"/>
          <w:szCs w:val="18"/>
        </w:rPr>
        <w:t>7</w:t>
      </w:r>
      <w:r w:rsidRPr="00747C45">
        <w:rPr>
          <w:rFonts w:ascii="Garamond" w:hAnsi="Garamond"/>
          <w:color w:val="C00000"/>
          <w:sz w:val="18"/>
          <w:szCs w:val="18"/>
        </w:rPr>
        <w:t>-03.</w:t>
      </w:r>
    </w:p>
  </w:footnote>
  <w:footnote w:id="74">
    <w:p w:rsidR="008E799E" w:rsidRPr="00424EEB" w:rsidRDefault="008E799E">
      <w:pPr>
        <w:pStyle w:val="Notedebasdepage"/>
        <w:rPr>
          <w:rFonts w:ascii="Garamond" w:hAnsi="Garamond"/>
          <w:color w:val="C00000"/>
          <w:sz w:val="18"/>
        </w:rPr>
      </w:pPr>
      <w:r w:rsidRPr="00424EEB">
        <w:rPr>
          <w:rStyle w:val="Appelnotedebasdep"/>
          <w:rFonts w:ascii="Garamond" w:hAnsi="Garamond"/>
          <w:color w:val="C00000"/>
          <w:sz w:val="18"/>
        </w:rPr>
        <w:footnoteRef/>
      </w:r>
      <w:r w:rsidRPr="00424EEB">
        <w:rPr>
          <w:rFonts w:ascii="Garamond" w:hAnsi="Garamond"/>
          <w:color w:val="C00000"/>
          <w:sz w:val="18"/>
        </w:rPr>
        <w:t xml:space="preserve">  Mystagogie : initiation aux mystères. </w:t>
      </w:r>
    </w:p>
  </w:footnote>
  <w:footnote w:id="75">
    <w:p w:rsidR="008E799E" w:rsidRPr="007629DF" w:rsidRDefault="008E799E">
      <w:pPr>
        <w:pStyle w:val="Notedebasdepage"/>
        <w:rPr>
          <w:rFonts w:ascii="Garamond" w:hAnsi="Garamond"/>
          <w:color w:val="C00000"/>
          <w:sz w:val="18"/>
          <w:szCs w:val="18"/>
        </w:rPr>
      </w:pPr>
      <w:r w:rsidRPr="007629DF">
        <w:rPr>
          <w:rStyle w:val="Appelnotedebasdep"/>
          <w:rFonts w:ascii="Garamond" w:hAnsi="Garamond"/>
          <w:color w:val="C00000"/>
          <w:sz w:val="18"/>
        </w:rPr>
        <w:footnoteRef/>
      </w:r>
      <w:r w:rsidRPr="007629DF">
        <w:rPr>
          <w:rFonts w:ascii="Garamond" w:hAnsi="Garamond"/>
          <w:color w:val="C00000"/>
          <w:sz w:val="18"/>
        </w:rPr>
        <w:t xml:space="preserve">    </w:t>
      </w:r>
      <w:r w:rsidRPr="007629DF">
        <w:rPr>
          <w:rFonts w:ascii="Garamond" w:hAnsi="Garamond"/>
          <w:color w:val="C00000"/>
          <w:sz w:val="18"/>
          <w:szCs w:val="18"/>
        </w:rPr>
        <w:t xml:space="preserve">John W. </w:t>
      </w:r>
      <w:r w:rsidRPr="007629DF">
        <w:rPr>
          <w:rFonts w:ascii="Garamond" w:hAnsi="Garamond"/>
          <w:color w:val="C00000"/>
          <w:sz w:val="18"/>
        </w:rPr>
        <w:t>Milnor</w:t>
      </w:r>
      <w:r w:rsidRPr="007629DF">
        <w:rPr>
          <w:rFonts w:ascii="Garamond" w:hAnsi="Garamond"/>
          <w:smallCaps/>
          <w:color w:val="C00000"/>
          <w:sz w:val="18"/>
          <w:szCs w:val="18"/>
        </w:rPr>
        <w:t xml:space="preserve"> </w:t>
      </w:r>
      <w:r w:rsidRPr="007629DF">
        <w:rPr>
          <w:rFonts w:ascii="Garamond" w:hAnsi="Garamond"/>
          <w:color w:val="C00000"/>
          <w:sz w:val="18"/>
          <w:szCs w:val="18"/>
        </w:rPr>
        <w:t xml:space="preserve">, médaille Fields 1962, fondateur de la topologie différentielle. </w:t>
      </w:r>
    </w:p>
    <w:p w:rsidR="008E799E" w:rsidRPr="007629DF" w:rsidRDefault="008E799E">
      <w:pPr>
        <w:pStyle w:val="Notedebasdepage"/>
        <w:rPr>
          <w:rFonts w:ascii="Garamond" w:hAnsi="Garamond"/>
          <w:color w:val="C00000"/>
          <w:sz w:val="18"/>
          <w:lang w:val="en-US"/>
        </w:rPr>
      </w:pPr>
      <w:r w:rsidRPr="0096081B">
        <w:rPr>
          <w:rFonts w:ascii="Garamond" w:hAnsi="Garamond"/>
          <w:color w:val="C00000"/>
          <w:sz w:val="18"/>
          <w:szCs w:val="18"/>
        </w:rPr>
        <w:t xml:space="preserve">       </w:t>
      </w:r>
      <w:r w:rsidRPr="007629DF">
        <w:rPr>
          <w:rFonts w:ascii="Garamond" w:hAnsi="Garamond"/>
          <w:color w:val="C00000"/>
          <w:sz w:val="18"/>
          <w:szCs w:val="18"/>
          <w:lang w:val="en-US"/>
        </w:rPr>
        <w:t>John</w:t>
      </w:r>
      <w:r w:rsidRPr="007629DF">
        <w:rPr>
          <w:rFonts w:ascii="Garamond" w:hAnsi="Garamond"/>
          <w:color w:val="C00000"/>
          <w:sz w:val="18"/>
          <w:lang w:val="en-US"/>
        </w:rPr>
        <w:t>. W. Milnor</w:t>
      </w:r>
      <w:r>
        <w:rPr>
          <w:rFonts w:ascii="Garamond" w:hAnsi="Garamond"/>
          <w:color w:val="C00000"/>
          <w:sz w:val="18"/>
          <w:lang w:val="en-US"/>
        </w:rPr>
        <w:t xml:space="preserve"> :</w:t>
      </w:r>
      <w:r w:rsidRPr="007629DF">
        <w:rPr>
          <w:rFonts w:ascii="Garamond" w:hAnsi="Garamond"/>
          <w:color w:val="C00000"/>
          <w:sz w:val="18"/>
          <w:lang w:val="en-US"/>
        </w:rPr>
        <w:t xml:space="preserve"> Morse Theory</w:t>
      </w:r>
      <w:r w:rsidRPr="007629DF">
        <w:rPr>
          <w:rFonts w:ascii="Garamond" w:hAnsi="Garamond"/>
          <w:b/>
          <w:bCs/>
          <w:color w:val="C00000"/>
          <w:sz w:val="18"/>
          <w:lang w:val="en-US"/>
        </w:rPr>
        <w:t xml:space="preserve">, </w:t>
      </w:r>
      <w:r w:rsidRPr="007629DF">
        <w:rPr>
          <w:rFonts w:ascii="Garamond" w:hAnsi="Garamond"/>
          <w:color w:val="C00000"/>
          <w:sz w:val="18"/>
          <w:lang w:val="en-US"/>
        </w:rPr>
        <w:t>Princeton University Press, 1963</w:t>
      </w:r>
    </w:p>
  </w:footnote>
  <w:footnote w:id="76">
    <w:p w:rsidR="008E799E" w:rsidRPr="007629DF" w:rsidRDefault="008E799E">
      <w:pPr>
        <w:pStyle w:val="Notedebasdepage"/>
        <w:rPr>
          <w:rFonts w:ascii="Garamond" w:hAnsi="Garamond"/>
          <w:color w:val="C00000"/>
          <w:sz w:val="18"/>
        </w:rPr>
      </w:pPr>
      <w:r w:rsidRPr="007629DF">
        <w:rPr>
          <w:rStyle w:val="Appelnotedebasdep"/>
          <w:rFonts w:ascii="Garamond" w:hAnsi="Garamond"/>
          <w:color w:val="C00000"/>
          <w:sz w:val="18"/>
        </w:rPr>
        <w:footnoteRef/>
      </w:r>
      <w:r w:rsidRPr="007629DF">
        <w:rPr>
          <w:rFonts w:ascii="Garamond" w:hAnsi="Garamond"/>
          <w:color w:val="C00000"/>
          <w:sz w:val="18"/>
        </w:rPr>
        <w:t xml:space="preserve">    </w:t>
      </w:r>
      <w:r w:rsidRPr="007629DF">
        <w:rPr>
          <w:rFonts w:ascii="Garamond" w:hAnsi="Garamond"/>
          <w:color w:val="C00000"/>
          <w:sz w:val="18"/>
          <w:szCs w:val="18"/>
        </w:rPr>
        <w:t xml:space="preserve">E. </w:t>
      </w:r>
      <w:r w:rsidRPr="007629DF">
        <w:rPr>
          <w:rFonts w:ascii="Garamond" w:hAnsi="Garamond"/>
          <w:smallCaps/>
          <w:color w:val="C00000"/>
          <w:sz w:val="18"/>
          <w:szCs w:val="18"/>
        </w:rPr>
        <w:t>Husserl</w:t>
      </w:r>
      <w:r>
        <w:rPr>
          <w:rFonts w:ascii="Garamond" w:hAnsi="Garamond"/>
          <w:smallCaps/>
          <w:color w:val="C00000"/>
          <w:sz w:val="18"/>
          <w:szCs w:val="18"/>
        </w:rPr>
        <w:t xml:space="preserve"> : </w:t>
      </w:r>
      <w:r w:rsidRPr="007629DF">
        <w:rPr>
          <w:rFonts w:ascii="Garamond" w:hAnsi="Garamond"/>
          <w:color w:val="C00000"/>
          <w:sz w:val="18"/>
          <w:szCs w:val="18"/>
        </w:rPr>
        <w:t>L'origine de la géométrie, Paris, PUF, 1999, Coll. Épimétée</w:t>
      </w:r>
    </w:p>
  </w:footnote>
  <w:footnote w:id="77">
    <w:p w:rsidR="008E799E" w:rsidRDefault="008E799E" w:rsidP="0096081B">
      <w:pPr>
        <w:rPr>
          <w:rFonts w:ascii="Garamond" w:hAnsi="Garamond"/>
          <w:color w:val="C00000"/>
          <w:sz w:val="18"/>
          <w:szCs w:val="18"/>
        </w:rPr>
      </w:pPr>
      <w:r w:rsidRPr="0096081B">
        <w:rPr>
          <w:rStyle w:val="Appelnotedebasdep"/>
          <w:rFonts w:ascii="Garamond" w:hAnsi="Garamond"/>
          <w:color w:val="C00000"/>
          <w:sz w:val="18"/>
          <w:szCs w:val="18"/>
        </w:rPr>
        <w:footnoteRef/>
      </w:r>
      <w:r w:rsidRPr="0096081B">
        <w:rPr>
          <w:rFonts w:ascii="Garamond" w:hAnsi="Garamond"/>
          <w:color w:val="C00000"/>
          <w:sz w:val="18"/>
          <w:szCs w:val="18"/>
        </w:rPr>
        <w:t xml:space="preserve">  </w:t>
      </w:r>
      <w:r>
        <w:rPr>
          <w:rFonts w:ascii="Garamond" w:hAnsi="Garamond"/>
          <w:color w:val="C00000"/>
          <w:sz w:val="18"/>
          <w:szCs w:val="18"/>
        </w:rPr>
        <w:t>« </w:t>
      </w:r>
      <w:r w:rsidRPr="0096081B">
        <w:rPr>
          <w:rFonts w:ascii="Garamond" w:hAnsi="Garamond"/>
          <w:color w:val="C00000"/>
          <w:sz w:val="18"/>
          <w:szCs w:val="18"/>
        </w:rPr>
        <w:t>Ombre du nombre</w:t>
      </w:r>
      <w:r>
        <w:rPr>
          <w:rFonts w:ascii="Garamond" w:hAnsi="Garamond"/>
          <w:color w:val="C00000"/>
          <w:sz w:val="18"/>
          <w:szCs w:val="18"/>
        </w:rPr>
        <w:t> » et « ombre d’une ombre »</w:t>
      </w:r>
      <w:r w:rsidRPr="0096081B">
        <w:rPr>
          <w:rFonts w:ascii="Garamond" w:hAnsi="Garamond"/>
          <w:color w:val="C00000"/>
          <w:sz w:val="18"/>
          <w:szCs w:val="18"/>
        </w:rPr>
        <w:t xml:space="preserve"> : cf.séminaire Le transfert…séance du 21.06.61, </w:t>
      </w:r>
      <w:r w:rsidRPr="0096081B">
        <w:rPr>
          <w:rFonts w:ascii="Garamond" w:hAnsi="Garamond"/>
          <w:color w:val="C00000"/>
          <w:sz w:val="16"/>
          <w:szCs w:val="16"/>
        </w:rPr>
        <w:t>PINDARE VIII</w:t>
      </w:r>
      <w:r w:rsidRPr="0096081B">
        <w:rPr>
          <w:rFonts w:ascii="Garamond" w:hAnsi="Garamond"/>
          <w:color w:val="C00000"/>
          <w:sz w:val="18"/>
          <w:szCs w:val="18"/>
          <w:vertAlign w:val="superscript"/>
        </w:rPr>
        <w:t>ème</w:t>
      </w:r>
      <w:r w:rsidRPr="0096081B">
        <w:rPr>
          <w:rFonts w:ascii="Garamond" w:hAnsi="Garamond"/>
          <w:color w:val="C00000"/>
          <w:sz w:val="18"/>
          <w:szCs w:val="18"/>
        </w:rPr>
        <w:t xml:space="preserve"> Pythique : </w:t>
      </w:r>
      <w:r>
        <w:rPr>
          <w:rFonts w:ascii="Garamond" w:hAnsi="Garamond"/>
          <w:color w:val="C00000"/>
          <w:sz w:val="18"/>
          <w:szCs w:val="18"/>
        </w:rPr>
        <w:t xml:space="preserve">Ô </w:t>
      </w:r>
      <w:r w:rsidRPr="0096081B">
        <w:rPr>
          <w:rFonts w:ascii="Garamond" w:hAnsi="Garamond"/>
          <w:color w:val="C00000"/>
          <w:sz w:val="18"/>
          <w:szCs w:val="18"/>
        </w:rPr>
        <w:t xml:space="preserve">homme d'un jour : </w:t>
      </w:r>
      <w:r>
        <w:rPr>
          <w:rFonts w:ascii="Garamond" w:hAnsi="Garamond"/>
          <w:color w:val="C00000"/>
          <w:sz w:val="18"/>
          <w:szCs w:val="18"/>
        </w:rPr>
        <w:t xml:space="preserve"> Q</w:t>
      </w:r>
      <w:r w:rsidRPr="0096081B">
        <w:rPr>
          <w:rFonts w:ascii="Garamond" w:hAnsi="Garamond"/>
          <w:color w:val="C00000"/>
          <w:sz w:val="18"/>
          <w:szCs w:val="18"/>
        </w:rPr>
        <w:t xml:space="preserve">u'est-ce que l'être ? </w:t>
      </w:r>
      <w:r>
        <w:rPr>
          <w:rFonts w:ascii="Garamond" w:hAnsi="Garamond"/>
          <w:color w:val="C00000"/>
          <w:sz w:val="18"/>
          <w:szCs w:val="18"/>
        </w:rPr>
        <w:t>Q</w:t>
      </w:r>
      <w:r w:rsidRPr="0096081B">
        <w:rPr>
          <w:rFonts w:ascii="Garamond" w:hAnsi="Garamond"/>
          <w:color w:val="C00000"/>
          <w:sz w:val="18"/>
          <w:szCs w:val="18"/>
        </w:rPr>
        <w:t>u'est-ce que le néant ? Tu n'es que le rêve d'une ombre</w:t>
      </w:r>
      <w:r w:rsidRPr="0096081B">
        <w:rPr>
          <w:rFonts w:ascii="Courier New" w:hAnsi="Courier New" w:cs="Courier New"/>
          <w:color w:val="C00000"/>
          <w:sz w:val="18"/>
          <w:szCs w:val="18"/>
        </w:rPr>
        <w:t>…</w:t>
      </w:r>
      <w:r w:rsidRPr="0096081B">
        <w:rPr>
          <w:rFonts w:ascii="Garamond" w:hAnsi="Garamond"/>
          <w:color w:val="C00000"/>
          <w:sz w:val="18"/>
          <w:szCs w:val="18"/>
        </w:rPr>
        <w:t xml:space="preserve"> </w:t>
      </w:r>
    </w:p>
    <w:p w:rsidR="008E799E" w:rsidRPr="0096081B" w:rsidRDefault="008E799E" w:rsidP="0096081B">
      <w:pPr>
        <w:rPr>
          <w:rFonts w:ascii="Garamond" w:hAnsi="Garamond"/>
          <w:color w:val="C00000"/>
          <w:sz w:val="18"/>
          <w:szCs w:val="18"/>
        </w:rPr>
      </w:pPr>
      <w:r w:rsidRPr="0096081B">
        <w:rPr>
          <w:rFonts w:ascii="Garamond" w:hAnsi="Garamond"/>
          <w:color w:val="C00000"/>
          <w:sz w:val="18"/>
          <w:szCs w:val="18"/>
        </w:rPr>
        <w:t xml:space="preserve">« </w:t>
      </w:r>
      <w:r w:rsidRPr="0096081B">
        <w:rPr>
          <w:rFonts w:ascii="Garamond" w:hAnsi="Garamond"/>
          <w:color w:val="0000CC"/>
          <w:sz w:val="22"/>
          <w:szCs w:val="22"/>
        </w:rPr>
        <w:t>σκι</w:t>
      </w:r>
      <w:r w:rsidRPr="0096081B">
        <w:rPr>
          <w:rFonts w:ascii="Palatino Linotype" w:hAnsi="Palatino Linotype"/>
          <w:color w:val="0000CC"/>
          <w:sz w:val="22"/>
          <w:szCs w:val="22"/>
        </w:rPr>
        <w:t>ἆ</w:t>
      </w:r>
      <w:r w:rsidRPr="0096081B">
        <w:rPr>
          <w:rFonts w:ascii="Garamond" w:hAnsi="Garamond"/>
          <w:color w:val="0000CC"/>
          <w:sz w:val="22"/>
          <w:szCs w:val="22"/>
        </w:rPr>
        <w:t xml:space="preserve">ς </w:t>
      </w:r>
      <w:r w:rsidRPr="0096081B">
        <w:rPr>
          <w:rFonts w:ascii="Palatino Linotype" w:hAnsi="Palatino Linotype"/>
          <w:color w:val="0000CC"/>
          <w:sz w:val="22"/>
          <w:szCs w:val="22"/>
        </w:rPr>
        <w:t>ὄ</w:t>
      </w:r>
      <w:r w:rsidRPr="0096081B">
        <w:rPr>
          <w:rFonts w:ascii="Garamond" w:hAnsi="Garamond"/>
          <w:color w:val="0000CC"/>
          <w:sz w:val="22"/>
          <w:szCs w:val="22"/>
        </w:rPr>
        <w:t xml:space="preserve">ναρ </w:t>
      </w:r>
      <w:r w:rsidRPr="0096081B">
        <w:rPr>
          <w:rFonts w:ascii="Palatino Linotype" w:hAnsi="Palatino Linotype"/>
          <w:color w:val="0000CC"/>
          <w:sz w:val="22"/>
          <w:szCs w:val="22"/>
        </w:rPr>
        <w:t>ἀ</w:t>
      </w:r>
      <w:r w:rsidRPr="0096081B">
        <w:rPr>
          <w:rFonts w:ascii="Garamond" w:hAnsi="Garamond"/>
          <w:color w:val="0000CC"/>
          <w:sz w:val="22"/>
          <w:szCs w:val="22"/>
        </w:rPr>
        <w:t>νθρ</w:t>
      </w:r>
      <w:r w:rsidRPr="0096081B">
        <w:rPr>
          <w:rFonts w:ascii="Palatino Linotype" w:hAnsi="Palatino Linotype"/>
          <w:color w:val="0000CC"/>
          <w:sz w:val="22"/>
          <w:szCs w:val="22"/>
        </w:rPr>
        <w:t>ὠ</w:t>
      </w:r>
      <w:r w:rsidRPr="0096081B">
        <w:rPr>
          <w:rFonts w:ascii="Garamond" w:hAnsi="Garamond"/>
          <w:color w:val="0000CC"/>
          <w:sz w:val="22"/>
          <w:szCs w:val="22"/>
        </w:rPr>
        <w:t>πος</w:t>
      </w:r>
      <w:r w:rsidRPr="0096081B">
        <w:rPr>
          <w:rFonts w:ascii="Garamond" w:hAnsi="Garamond"/>
          <w:color w:val="C00000"/>
          <w:sz w:val="18"/>
          <w:szCs w:val="18"/>
        </w:rPr>
        <w:t xml:space="preserve">, rêve d'une ombre, </w:t>
      </w:r>
      <w:r>
        <w:rPr>
          <w:rFonts w:ascii="Garamond" w:hAnsi="Garamond"/>
          <w:color w:val="C00000"/>
          <w:sz w:val="18"/>
          <w:szCs w:val="18"/>
        </w:rPr>
        <w:t>l</w:t>
      </w:r>
      <w:r w:rsidRPr="0096081B">
        <w:rPr>
          <w:rFonts w:ascii="Garamond" w:hAnsi="Garamond"/>
          <w:color w:val="C00000"/>
          <w:sz w:val="18"/>
          <w:szCs w:val="18"/>
        </w:rPr>
        <w:t xml:space="preserve">'homme » : c'est de mon rêve, c'est de me déplacer dans le champ du rêve en tant qu'il est champ d'errance du signifiant, que je peux dissiper les effets de l'ombre et savoir que ce n'est qu'une ombre. » </w:t>
      </w:r>
    </w:p>
  </w:footnote>
  <w:footnote w:id="78">
    <w:p w:rsidR="008E799E" w:rsidRDefault="008E799E">
      <w:pPr>
        <w:pStyle w:val="Notedebasdepage"/>
        <w:rPr>
          <w:rFonts w:ascii="Garamond" w:hAnsi="Garamond"/>
          <w:color w:val="FF3300"/>
          <w:sz w:val="18"/>
        </w:rPr>
      </w:pPr>
      <w:r w:rsidRPr="007629DF">
        <w:rPr>
          <w:rStyle w:val="Appelnotedebasdep"/>
          <w:rFonts w:ascii="Garamond" w:hAnsi="Garamond"/>
          <w:color w:val="C00000"/>
          <w:sz w:val="18"/>
        </w:rPr>
        <w:footnoteRef/>
      </w:r>
      <w:r w:rsidRPr="007629DF">
        <w:rPr>
          <w:rFonts w:ascii="Garamond" w:hAnsi="Garamond"/>
          <w:color w:val="C00000"/>
          <w:sz w:val="18"/>
        </w:rPr>
        <w:t xml:space="preserve">    </w:t>
      </w:r>
      <w:r w:rsidRPr="007629DF">
        <w:rPr>
          <w:rFonts w:ascii="Garamond" w:hAnsi="Garamond"/>
          <w:color w:val="C00000"/>
          <w:sz w:val="18"/>
          <w:szCs w:val="18"/>
        </w:rPr>
        <w:t xml:space="preserve">Séminaire </w:t>
      </w:r>
      <w:r w:rsidRPr="007629DF">
        <w:rPr>
          <w:rFonts w:ascii="Garamond" w:hAnsi="Garamond"/>
          <w:smallCaps/>
          <w:color w:val="C00000"/>
          <w:sz w:val="18"/>
          <w:szCs w:val="18"/>
        </w:rPr>
        <w:t xml:space="preserve"> </w:t>
      </w:r>
      <w:r w:rsidRPr="007629DF">
        <w:rPr>
          <w:rFonts w:ascii="Garamond" w:hAnsi="Garamond"/>
          <w:color w:val="C00000"/>
          <w:sz w:val="18"/>
          <w:szCs w:val="18"/>
        </w:rPr>
        <w:t>Le moi…</w:t>
      </w:r>
      <w:r w:rsidRPr="007629DF">
        <w:rPr>
          <w:rFonts w:ascii="Garamond" w:hAnsi="Garamond"/>
          <w:i/>
          <w:iCs/>
          <w:color w:val="C00000"/>
          <w:sz w:val="18"/>
          <w:szCs w:val="18"/>
        </w:rPr>
        <w:t xml:space="preserve"> </w:t>
      </w:r>
      <w:r w:rsidRPr="007629DF">
        <w:rPr>
          <w:rFonts w:ascii="Garamond" w:hAnsi="Garamond"/>
          <w:color w:val="C00000"/>
          <w:sz w:val="18"/>
          <w:szCs w:val="18"/>
        </w:rPr>
        <w:t xml:space="preserve">(1954-55), Paris, Seuil, 1978, </w:t>
      </w:r>
      <w:r>
        <w:rPr>
          <w:rFonts w:ascii="Garamond" w:hAnsi="Garamond"/>
          <w:color w:val="C00000"/>
          <w:sz w:val="18"/>
          <w:szCs w:val="18"/>
        </w:rPr>
        <w:t>2</w:t>
      </w:r>
      <w:r w:rsidRPr="007629DF">
        <w:rPr>
          <w:rFonts w:ascii="Garamond" w:hAnsi="Garamond"/>
          <w:color w:val="C00000"/>
          <w:sz w:val="18"/>
          <w:szCs w:val="18"/>
        </w:rPr>
        <w:t>6-0</w:t>
      </w:r>
      <w:r>
        <w:rPr>
          <w:rFonts w:ascii="Garamond" w:hAnsi="Garamond"/>
          <w:color w:val="C00000"/>
          <w:sz w:val="18"/>
          <w:szCs w:val="18"/>
        </w:rPr>
        <w:t xml:space="preserve">4 . </w:t>
      </w:r>
      <w:r w:rsidRPr="007629DF">
        <w:rPr>
          <w:rFonts w:ascii="Garamond" w:hAnsi="Garamond"/>
          <w:color w:val="C00000"/>
          <w:sz w:val="18"/>
          <w:szCs w:val="18"/>
        </w:rPr>
        <w:t>La lettre volée, Écrits, p11.</w:t>
      </w:r>
    </w:p>
  </w:footnote>
  <w:footnote w:id="79">
    <w:p w:rsidR="008E799E" w:rsidRPr="003315D4" w:rsidRDefault="008E799E">
      <w:pPr>
        <w:pStyle w:val="Notedebasdepage"/>
        <w:rPr>
          <w:rFonts w:ascii="Garamond" w:hAnsi="Garamond"/>
          <w:color w:val="C00000"/>
          <w:sz w:val="18"/>
        </w:rPr>
      </w:pPr>
      <w:r w:rsidRPr="003315D4">
        <w:rPr>
          <w:rStyle w:val="Appelnotedebasdep"/>
          <w:rFonts w:ascii="Garamond" w:hAnsi="Garamond"/>
          <w:color w:val="C00000"/>
          <w:sz w:val="18"/>
        </w:rPr>
        <w:footnoteRef/>
      </w:r>
      <w:r w:rsidRPr="003315D4">
        <w:rPr>
          <w:rFonts w:ascii="Garamond" w:hAnsi="Garamond"/>
          <w:color w:val="C00000"/>
          <w:sz w:val="18"/>
        </w:rPr>
        <w:t xml:space="preserve">   </w:t>
      </w:r>
      <w:r w:rsidRPr="003315D4">
        <w:rPr>
          <w:rFonts w:ascii="Garamond" w:hAnsi="Garamond"/>
          <w:color w:val="C00000"/>
          <w:sz w:val="18"/>
          <w:szCs w:val="18"/>
        </w:rPr>
        <w:t>Discordantiel</w:t>
      </w:r>
      <w:r w:rsidRPr="003315D4">
        <w:rPr>
          <w:rFonts w:ascii="Garamond" w:hAnsi="Garamond"/>
          <w:i/>
          <w:iCs/>
          <w:color w:val="C00000"/>
          <w:sz w:val="18"/>
          <w:szCs w:val="18"/>
        </w:rPr>
        <w:t xml:space="preserve"> </w:t>
      </w:r>
      <w:r w:rsidRPr="003315D4">
        <w:rPr>
          <w:rFonts w:ascii="Garamond" w:hAnsi="Garamond"/>
          <w:iCs/>
          <w:color w:val="C00000"/>
          <w:sz w:val="18"/>
          <w:szCs w:val="18"/>
        </w:rPr>
        <w:t>: cf.</w:t>
      </w:r>
      <w:r w:rsidRPr="003315D4">
        <w:rPr>
          <w:rFonts w:ascii="Garamond" w:hAnsi="Garamond"/>
          <w:i/>
          <w:iCs/>
          <w:color w:val="C00000"/>
          <w:sz w:val="18"/>
          <w:szCs w:val="18"/>
        </w:rPr>
        <w:t xml:space="preserve"> </w:t>
      </w:r>
      <w:r w:rsidRPr="003315D4">
        <w:rPr>
          <w:rFonts w:ascii="Garamond" w:hAnsi="Garamond"/>
          <w:color w:val="C00000"/>
          <w:sz w:val="18"/>
          <w:szCs w:val="18"/>
        </w:rPr>
        <w:t>Remarque</w:t>
      </w:r>
      <w:r w:rsidRPr="003418DF">
        <w:rPr>
          <w:rFonts w:ascii="Courier New" w:hAnsi="Courier New" w:cs="Courier New"/>
          <w:color w:val="C00000"/>
          <w:sz w:val="18"/>
          <w:szCs w:val="18"/>
        </w:rPr>
        <w:t>…</w:t>
      </w:r>
      <w:r w:rsidRPr="003315D4">
        <w:rPr>
          <w:rFonts w:ascii="Garamond" w:hAnsi="Garamond"/>
          <w:color w:val="C00000"/>
          <w:sz w:val="18"/>
          <w:szCs w:val="18"/>
        </w:rPr>
        <w:t xml:space="preserve">, Écrits p.647 ; L'Identification : séance du </w:t>
      </w:r>
      <w:r w:rsidRPr="003315D4">
        <w:rPr>
          <w:rFonts w:ascii="Garamond" w:hAnsi="Garamond"/>
          <w:color w:val="C00000"/>
          <w:sz w:val="16"/>
          <w:szCs w:val="18"/>
        </w:rPr>
        <w:t>17-01-62 </w:t>
      </w:r>
      <w:r w:rsidRPr="003315D4">
        <w:rPr>
          <w:rFonts w:ascii="Garamond" w:hAnsi="Garamond"/>
          <w:color w:val="C00000"/>
          <w:sz w:val="18"/>
          <w:szCs w:val="18"/>
        </w:rPr>
        <w:t xml:space="preserve">; </w:t>
      </w:r>
      <w:r>
        <w:rPr>
          <w:rFonts w:ascii="Garamond" w:hAnsi="Garamond"/>
          <w:color w:val="C00000"/>
          <w:sz w:val="18"/>
          <w:szCs w:val="18"/>
        </w:rPr>
        <w:t xml:space="preserve"> </w:t>
      </w:r>
      <w:r w:rsidRPr="003315D4">
        <w:rPr>
          <w:rFonts w:ascii="Garamond" w:hAnsi="Garamond"/>
          <w:color w:val="C00000"/>
          <w:sz w:val="18"/>
          <w:szCs w:val="18"/>
        </w:rPr>
        <w:t xml:space="preserve">Damourette et Pichon :  </w:t>
      </w:r>
      <w:r w:rsidRPr="003315D4">
        <w:rPr>
          <w:rFonts w:ascii="Garamond" w:hAnsi="Garamond"/>
          <w:color w:val="C00000"/>
          <w:sz w:val="18"/>
        </w:rPr>
        <w:t>Des mots à la pensée</w:t>
      </w:r>
      <w:r>
        <w:rPr>
          <w:rFonts w:ascii="Garamond" w:hAnsi="Garamond"/>
          <w:color w:val="C00000"/>
          <w:sz w:val="18"/>
        </w:rPr>
        <w:t>,</w:t>
      </w:r>
      <w:r w:rsidRPr="003315D4">
        <w:rPr>
          <w:rFonts w:ascii="Garamond" w:hAnsi="Garamond"/>
          <w:color w:val="C00000"/>
          <w:sz w:val="18"/>
        </w:rPr>
        <w:t xml:space="preserve"> essai de grammaire de la langue française</w:t>
      </w:r>
      <w:r>
        <w:rPr>
          <w:rFonts w:ascii="Garamond" w:hAnsi="Garamond"/>
          <w:color w:val="C00000"/>
          <w:sz w:val="18"/>
        </w:rPr>
        <w:t>, op. cit.</w:t>
      </w:r>
      <w:r w:rsidRPr="003315D4">
        <w:rPr>
          <w:rFonts w:ascii="Garamond" w:hAnsi="Garamond"/>
          <w:color w:val="C00000"/>
          <w:sz w:val="18"/>
        </w:rPr>
        <w:t xml:space="preserve">. </w:t>
      </w:r>
    </w:p>
  </w:footnote>
  <w:footnote w:id="80">
    <w:p w:rsidR="008E799E" w:rsidRDefault="008E799E" w:rsidP="00556168">
      <w:pPr>
        <w:pStyle w:val="Corpsdetexte2"/>
      </w:pPr>
      <w:r w:rsidRPr="00F708F9">
        <w:rPr>
          <w:rStyle w:val="Appelnotedebasdep"/>
          <w:rFonts w:ascii="Garamond" w:hAnsi="Garamond"/>
          <w:color w:val="C00000"/>
          <w:sz w:val="18"/>
          <w:szCs w:val="18"/>
        </w:rPr>
        <w:footnoteRef/>
      </w:r>
      <w:r w:rsidRPr="00F708F9">
        <w:rPr>
          <w:rFonts w:ascii="Garamond" w:hAnsi="Garamond"/>
          <w:color w:val="C00000"/>
          <w:sz w:val="18"/>
          <w:szCs w:val="18"/>
        </w:rPr>
        <w:t xml:space="preserve">   </w:t>
      </w:r>
      <w:r w:rsidRPr="00F708F9">
        <w:rPr>
          <w:rFonts w:ascii="Garamond" w:hAnsi="Garamond" w:cs="Times New Roman"/>
          <w:color w:val="C00000"/>
          <w:sz w:val="18"/>
          <w:szCs w:val="18"/>
        </w:rPr>
        <w:t xml:space="preserve">Henri </w:t>
      </w:r>
      <w:r w:rsidRPr="00F708F9">
        <w:rPr>
          <w:rFonts w:ascii="Garamond" w:hAnsi="Garamond"/>
          <w:color w:val="C00000"/>
          <w:sz w:val="18"/>
          <w:szCs w:val="18"/>
        </w:rPr>
        <w:t>Poincarré </w:t>
      </w:r>
      <w:r w:rsidRPr="00F708F9">
        <w:rPr>
          <w:rFonts w:ascii="Garamond" w:hAnsi="Garamond" w:cs="Times New Roman"/>
          <w:smallCaps/>
          <w:color w:val="C00000"/>
          <w:sz w:val="18"/>
          <w:szCs w:val="18"/>
        </w:rPr>
        <w:t xml:space="preserve">: </w:t>
      </w:r>
      <w:r w:rsidRPr="00556168">
        <w:rPr>
          <w:rFonts w:ascii="Garamond" w:hAnsi="Garamond" w:cs="Times New Roman"/>
          <w:i/>
          <w:color w:val="C00000"/>
          <w:sz w:val="18"/>
          <w:szCs w:val="18"/>
        </w:rPr>
        <w:t>La science et l'hypothèse, Paris, Flammarion, 1968, 2</w:t>
      </w:r>
      <w:r w:rsidRPr="00556168">
        <w:rPr>
          <w:rFonts w:ascii="Garamond" w:hAnsi="Garamond" w:cs="Times New Roman"/>
          <w:i/>
          <w:color w:val="C00000"/>
          <w:sz w:val="18"/>
          <w:szCs w:val="18"/>
          <w:vertAlign w:val="superscript"/>
        </w:rPr>
        <w:t>ème</w:t>
      </w:r>
      <w:r w:rsidRPr="00556168">
        <w:rPr>
          <w:rFonts w:ascii="Garamond" w:hAnsi="Garamond" w:cs="Times New Roman"/>
          <w:i/>
          <w:color w:val="C00000"/>
          <w:sz w:val="18"/>
          <w:szCs w:val="18"/>
        </w:rPr>
        <w:t xml:space="preserve"> partie, chap.III, La géométrie de Riemann</w:t>
      </w:r>
      <w:r w:rsidRPr="00F708F9">
        <w:rPr>
          <w:rFonts w:ascii="Garamond" w:hAnsi="Garamond" w:cs="Times New Roman"/>
          <w:color w:val="C00000"/>
          <w:sz w:val="18"/>
          <w:szCs w:val="18"/>
        </w:rPr>
        <w:t xml:space="preserve">: </w:t>
      </w:r>
      <w:r w:rsidRPr="00CE4084">
        <w:rPr>
          <w:rFonts w:ascii="Garamond" w:hAnsi="Garamond"/>
          <w:color w:val="C00000"/>
          <w:sz w:val="18"/>
          <w:szCs w:val="18"/>
        </w:rPr>
        <w:t>«Imaginons un monde uniquement peuplé d'êtres dénués d'épaisseur ; et supposons que ces animaux « infiniment plats » soient tous dans un même plan et n'en puissent sortir. Admettons de plus que ce monde soit assez éloigné des autres pour être soustrait à leur influence. Pendant que nous sommes en train de faire des hypothèses, il ne nous en coûte pas plus de douer ces êtres de raisonnement et de les croire capables de faire de la géométrie. Dans ce cas, ils n'attribueront certainement à l'espace que deux dimensions.».</w:t>
      </w:r>
      <w:r>
        <w:t xml:space="preserve"> </w:t>
      </w:r>
    </w:p>
  </w:footnote>
  <w:footnote w:id="81">
    <w:p w:rsidR="008E799E" w:rsidRPr="000B4152" w:rsidRDefault="008E799E">
      <w:pPr>
        <w:pStyle w:val="Notedebasdepage"/>
        <w:rPr>
          <w:rFonts w:ascii="Garamond" w:hAnsi="Garamond"/>
          <w:color w:val="C00000"/>
          <w:sz w:val="18"/>
        </w:rPr>
      </w:pPr>
      <w:r w:rsidRPr="000B4152">
        <w:rPr>
          <w:rStyle w:val="Appelnotedebasdep"/>
          <w:rFonts w:ascii="Garamond" w:hAnsi="Garamond"/>
          <w:color w:val="C00000"/>
          <w:sz w:val="18"/>
        </w:rPr>
        <w:footnoteRef/>
      </w:r>
      <w:r w:rsidRPr="000B4152">
        <w:rPr>
          <w:rFonts w:ascii="Garamond" w:hAnsi="Garamond"/>
          <w:color w:val="C00000"/>
          <w:sz w:val="18"/>
        </w:rPr>
        <w:t xml:space="preserve">   </w:t>
      </w:r>
      <w:r w:rsidRPr="000B4152">
        <w:rPr>
          <w:rFonts w:ascii="Garamond" w:hAnsi="Garamond"/>
          <w:color w:val="C00000"/>
          <w:sz w:val="18"/>
          <w:szCs w:val="18"/>
        </w:rPr>
        <w:t xml:space="preserve">S. </w:t>
      </w:r>
      <w:r w:rsidRPr="000B4152">
        <w:rPr>
          <w:rFonts w:ascii="Garamond" w:hAnsi="Garamond"/>
          <w:smallCaps/>
          <w:color w:val="C00000"/>
          <w:sz w:val="18"/>
          <w:szCs w:val="18"/>
        </w:rPr>
        <w:t xml:space="preserve">Freud, </w:t>
      </w:r>
      <w:r w:rsidRPr="000B4152">
        <w:rPr>
          <w:rFonts w:ascii="Garamond" w:hAnsi="Garamond"/>
          <w:color w:val="C00000"/>
          <w:sz w:val="18"/>
          <w:szCs w:val="18"/>
        </w:rPr>
        <w:t xml:space="preserve">Zur Einfuhrung des Narzissmus, 1914,  </w:t>
      </w:r>
      <w:hyperlink r:id="rId10" w:history="1">
        <w:r>
          <w:rPr>
            <w:rStyle w:val="Lienhypertexte"/>
            <w:rFonts w:ascii="Garamond" w:hAnsi="Garamond"/>
            <w:sz w:val="18"/>
            <w:szCs w:val="18"/>
          </w:rPr>
          <w:t>Pour introduire le narcissisme</w:t>
        </w:r>
      </w:hyperlink>
      <w:r w:rsidRPr="000B4152">
        <w:rPr>
          <w:rFonts w:ascii="Garamond" w:hAnsi="Garamond"/>
          <w:color w:val="C00000"/>
          <w:sz w:val="18"/>
          <w:szCs w:val="18"/>
        </w:rPr>
        <w:t>, La vie sexuelle, Paris, PUF, 1972, chap.2.</w:t>
      </w:r>
      <w:r w:rsidRPr="000B4152">
        <w:rPr>
          <w:rFonts w:ascii="Garamond" w:hAnsi="Garamond"/>
          <w:color w:val="C00000"/>
          <w:sz w:val="18"/>
        </w:rPr>
        <w:t xml:space="preserve"> </w:t>
      </w:r>
    </w:p>
  </w:footnote>
  <w:footnote w:id="82">
    <w:p w:rsidR="008E799E" w:rsidRPr="000B4152" w:rsidRDefault="008E799E">
      <w:pPr>
        <w:pStyle w:val="Corpsdetexte2"/>
        <w:rPr>
          <w:rFonts w:ascii="Times New Roman" w:hAnsi="Times New Roman" w:cs="Times New Roman"/>
          <w:color w:val="C00000"/>
          <w:sz w:val="24"/>
          <w:szCs w:val="24"/>
        </w:rPr>
      </w:pPr>
      <w:r w:rsidRPr="000B4152">
        <w:rPr>
          <w:rStyle w:val="Appelnotedebasdep"/>
          <w:rFonts w:ascii="Garamond" w:hAnsi="Garamond"/>
          <w:color w:val="C00000"/>
          <w:sz w:val="18"/>
        </w:rPr>
        <w:footnoteRef/>
      </w:r>
      <w:r w:rsidRPr="000B4152">
        <w:rPr>
          <w:rFonts w:ascii="Times New Roman" w:hAnsi="Times New Roman" w:cs="Times New Roman"/>
          <w:color w:val="C00000"/>
          <w:sz w:val="24"/>
          <w:szCs w:val="24"/>
        </w:rPr>
        <w:t xml:space="preserve"> </w:t>
      </w:r>
      <w:r>
        <w:rPr>
          <w:rFonts w:ascii="Times New Roman" w:hAnsi="Times New Roman" w:cs="Times New Roman"/>
          <w:color w:val="C00000"/>
          <w:sz w:val="24"/>
          <w:szCs w:val="24"/>
        </w:rPr>
        <w:t xml:space="preserve">  </w:t>
      </w:r>
      <w:r w:rsidRPr="003D3A40">
        <w:rPr>
          <w:rFonts w:ascii="MS Mincho" w:eastAsia="MS Mincho" w:hAnsi="MS Mincho" w:cs="Times New Roman"/>
          <w:color w:val="C00000"/>
          <w:sz w:val="20"/>
          <w:szCs w:val="20"/>
        </w:rPr>
        <w:t>天下都知道美, 是因为有丑恶, 天下都知道有善是因为有不善。</w:t>
      </w:r>
      <w:r w:rsidRPr="003D3A40">
        <w:rPr>
          <w:rFonts w:ascii="MS Mincho" w:eastAsia="MS Mincho" w:hAnsi="MS Mincho" w:cs="Times New Roman"/>
          <w:color w:val="C00000"/>
          <w:sz w:val="20"/>
          <w:szCs w:val="20"/>
        </w:rPr>
        <w:br/>
        <w:t>因而有和无, 难和易, 长和短, 高和低, 音和声, 前和后都是相对产生的。</w:t>
      </w:r>
      <w:r w:rsidRPr="003D3A40">
        <w:rPr>
          <w:rFonts w:ascii="MS Mincho" w:eastAsia="MS Mincho" w:hAnsi="MS Mincho" w:cs="Times New Roman"/>
          <w:color w:val="C00000"/>
          <w:sz w:val="20"/>
          <w:szCs w:val="20"/>
        </w:rPr>
        <w:br/>
        <w:t>所以圣人以无为的态度来处理世事, 实行不言的教导。任万物兴作而不加主宰; 生长万物而不据为己有; 作育万物而不恃己能; 功业成就而不自居。</w:t>
      </w:r>
      <w:r w:rsidRPr="003D3A40">
        <w:rPr>
          <w:rFonts w:ascii="MS Mincho" w:eastAsia="MS Mincho" w:hAnsi="MS Mincho" w:cs="Times New Roman"/>
          <w:color w:val="C00000"/>
          <w:sz w:val="20"/>
          <w:szCs w:val="20"/>
        </w:rPr>
        <w:br/>
        <w:t>正因为不居功, 所以有千秋功业, 万古传芳</w:t>
      </w:r>
    </w:p>
    <w:p w:rsidR="008E799E" w:rsidRPr="000B4152" w:rsidRDefault="008E799E">
      <w:pPr>
        <w:pStyle w:val="Corpsdetexte2"/>
        <w:rPr>
          <w:rFonts w:ascii="Garamond" w:hAnsi="Garamond"/>
          <w:color w:val="C00000"/>
          <w:sz w:val="16"/>
        </w:rPr>
      </w:pPr>
      <w:r w:rsidRPr="000B4152">
        <w:rPr>
          <w:rFonts w:ascii="Garamond" w:hAnsi="Garamond" w:cs="Times New Roman"/>
          <w:color w:val="C00000"/>
          <w:sz w:val="16"/>
        </w:rPr>
        <w:t xml:space="preserve">[Dans le monde, lorsque tous les hommes ont su apprécier la beauté (morale), alors la laideur (du vice) a paru. Lorsque tous les hommes ont su apprécier le bien, alors le mal a paru. </w:t>
      </w:r>
      <w:r w:rsidRPr="000B4152">
        <w:rPr>
          <w:rFonts w:ascii="Garamond" w:hAnsi="Garamond"/>
          <w:color w:val="C00000"/>
          <w:sz w:val="16"/>
        </w:rPr>
        <w:t>C'est pourquoi l'être et le non-être naissent l'un de l'autre. Le difficile et le facile se produisent mutuellement. Le long et le court se donnent mutuellement leur forme. Le haut et le bas montrent mutuellement leur inégalité. Les tons et la voix s'accordent mutuellement. L'antériorité et la postériorité sont la conséquence l'une de l'autre. [De là vient que le saint homme fait son occupation du non-agir. Il fait consister ses instructions dans le silence. Alors tous les êtres se mettent en mouvement, et il ne leur refuse rien. Il les produit et ne se les approprie pas. Il les perfectionne et ne compte pas sur eux. (Trad. : Julien)</w:t>
      </w:r>
    </w:p>
    <w:p w:rsidR="008E799E" w:rsidRDefault="008E799E">
      <w:pPr>
        <w:pStyle w:val="Corpsdetexte2"/>
        <w:rPr>
          <w:rFonts w:ascii="Times New Roman" w:hAnsi="Times New Roman" w:cs="Times New Roman"/>
          <w:sz w:val="20"/>
        </w:rPr>
      </w:pPr>
    </w:p>
    <w:p w:rsidR="008E799E" w:rsidRDefault="008E799E">
      <w:pPr>
        <w:pStyle w:val="Notedebasdepage"/>
      </w:pPr>
    </w:p>
  </w:footnote>
  <w:footnote w:id="83">
    <w:p w:rsidR="008E799E" w:rsidRPr="00CE4084" w:rsidRDefault="008E799E">
      <w:pPr>
        <w:pStyle w:val="Notedebasdepage"/>
        <w:rPr>
          <w:rFonts w:ascii="Garamond" w:hAnsi="Garamond"/>
          <w:color w:val="C00000"/>
          <w:sz w:val="18"/>
        </w:rPr>
      </w:pPr>
      <w:r w:rsidRPr="00CE4084">
        <w:rPr>
          <w:rStyle w:val="Appelnotedebasdep"/>
          <w:rFonts w:ascii="Garamond" w:hAnsi="Garamond"/>
          <w:color w:val="C00000"/>
          <w:sz w:val="18"/>
        </w:rPr>
        <w:footnoteRef/>
      </w:r>
      <w:r w:rsidRPr="00CE4084">
        <w:rPr>
          <w:rFonts w:ascii="Garamond" w:hAnsi="Garamond"/>
          <w:color w:val="C00000"/>
          <w:sz w:val="18"/>
          <w:szCs w:val="18"/>
        </w:rPr>
        <w:t xml:space="preserve">   Rudolph </w:t>
      </w:r>
      <w:r w:rsidRPr="00CE4084">
        <w:rPr>
          <w:rFonts w:ascii="Garamond" w:hAnsi="Garamond"/>
          <w:smallCaps/>
          <w:color w:val="C00000"/>
          <w:sz w:val="18"/>
          <w:szCs w:val="18"/>
        </w:rPr>
        <w:t>Lœwenstein</w:t>
      </w:r>
      <w:r>
        <w:rPr>
          <w:rFonts w:ascii="Garamond" w:hAnsi="Garamond"/>
          <w:smallCaps/>
          <w:color w:val="C00000"/>
          <w:sz w:val="18"/>
          <w:szCs w:val="18"/>
        </w:rPr>
        <w:t xml:space="preserve"> : </w:t>
      </w:r>
      <w:r w:rsidRPr="00CE4084">
        <w:rPr>
          <w:rFonts w:ascii="Garamond" w:hAnsi="Garamond"/>
          <w:smallCaps/>
          <w:color w:val="C00000"/>
          <w:sz w:val="18"/>
          <w:szCs w:val="18"/>
        </w:rPr>
        <w:t xml:space="preserve"> </w:t>
      </w:r>
      <w:r w:rsidRPr="00CE4084">
        <w:rPr>
          <w:rFonts w:ascii="Garamond" w:hAnsi="Garamond"/>
          <w:color w:val="C00000"/>
          <w:sz w:val="18"/>
          <w:szCs w:val="18"/>
        </w:rPr>
        <w:t>Remarques sur le tact dans la technique psychanalytique, Revue Française de Psychanalyse</w:t>
      </w:r>
      <w:r w:rsidRPr="00CE4084">
        <w:rPr>
          <w:rFonts w:ascii="Garamond" w:hAnsi="Garamond"/>
          <w:i/>
          <w:iCs/>
          <w:color w:val="C00000"/>
          <w:sz w:val="18"/>
          <w:szCs w:val="18"/>
        </w:rPr>
        <w:t xml:space="preserve">, </w:t>
      </w:r>
      <w:r w:rsidRPr="00CE4084">
        <w:rPr>
          <w:rFonts w:ascii="Garamond" w:hAnsi="Garamond"/>
          <w:color w:val="C00000"/>
          <w:sz w:val="18"/>
          <w:szCs w:val="18"/>
        </w:rPr>
        <w:t>1930, vol. 4, n°</w:t>
      </w:r>
      <w:r w:rsidRPr="00CE4084">
        <w:rPr>
          <w:rFonts w:ascii="Garamond" w:hAnsi="Garamond"/>
          <w:iCs/>
          <w:color w:val="C00000"/>
          <w:sz w:val="18"/>
          <w:szCs w:val="18"/>
        </w:rPr>
        <w:t>2</w:t>
      </w:r>
      <w:r w:rsidRPr="00CE4084">
        <w:rPr>
          <w:rFonts w:ascii="Garamond" w:hAnsi="Garamond"/>
          <w:i/>
          <w:iCs/>
          <w:color w:val="C00000"/>
          <w:sz w:val="18"/>
          <w:szCs w:val="18"/>
        </w:rPr>
        <w:t>.</w:t>
      </w:r>
      <w:r w:rsidRPr="00CE4084">
        <w:rPr>
          <w:rFonts w:ascii="Garamond" w:hAnsi="Garamond"/>
          <w:color w:val="C00000"/>
          <w:sz w:val="18"/>
        </w:rPr>
        <w:t xml:space="preserve"> </w:t>
      </w:r>
    </w:p>
  </w:footnote>
  <w:footnote w:id="84">
    <w:p w:rsidR="008E799E" w:rsidRPr="00E25220" w:rsidRDefault="008E799E">
      <w:pPr>
        <w:pStyle w:val="Notedebasdepage"/>
        <w:rPr>
          <w:rFonts w:ascii="Garamond" w:hAnsi="Garamond"/>
          <w:color w:val="C00000"/>
          <w:sz w:val="18"/>
        </w:rPr>
      </w:pPr>
      <w:r w:rsidRPr="00E25220">
        <w:rPr>
          <w:rStyle w:val="Appelnotedebasdep"/>
          <w:rFonts w:ascii="Garamond" w:hAnsi="Garamond"/>
          <w:color w:val="C00000"/>
          <w:sz w:val="18"/>
        </w:rPr>
        <w:footnoteRef/>
      </w:r>
      <w:r w:rsidRPr="00E25220">
        <w:rPr>
          <w:rFonts w:ascii="Garamond" w:hAnsi="Garamond"/>
          <w:smallCaps/>
          <w:color w:val="C00000"/>
          <w:sz w:val="18"/>
          <w:szCs w:val="18"/>
        </w:rPr>
        <w:t xml:space="preserve">   </w:t>
      </w:r>
      <w:hyperlink r:id="rId11" w:history="1">
        <w:r w:rsidRPr="00E25220">
          <w:rPr>
            <w:rStyle w:val="Lienhypertexte"/>
            <w:rFonts w:ascii="Garamond" w:hAnsi="Garamond"/>
            <w:smallCaps/>
            <w:sz w:val="18"/>
            <w:szCs w:val="18"/>
          </w:rPr>
          <w:t xml:space="preserve">Aristote, </w:t>
        </w:r>
        <w:r w:rsidRPr="00E25220">
          <w:rPr>
            <w:rStyle w:val="Lienhypertexte"/>
            <w:rFonts w:ascii="Garamond" w:hAnsi="Garamond"/>
            <w:i/>
            <w:iCs/>
            <w:sz w:val="18"/>
            <w:szCs w:val="18"/>
          </w:rPr>
          <w:t>De l'âme</w:t>
        </w:r>
      </w:hyperlink>
      <w:r w:rsidRPr="00E25220">
        <w:rPr>
          <w:rFonts w:ascii="Garamond" w:hAnsi="Garamond"/>
          <w:i/>
          <w:iCs/>
          <w:color w:val="C00000"/>
          <w:sz w:val="18"/>
          <w:szCs w:val="18"/>
        </w:rPr>
        <w:t xml:space="preserve">, </w:t>
      </w:r>
      <w:r w:rsidRPr="00E25220">
        <w:rPr>
          <w:rFonts w:ascii="Garamond" w:hAnsi="Garamond"/>
          <w:color w:val="C00000"/>
          <w:sz w:val="18"/>
          <w:szCs w:val="18"/>
        </w:rPr>
        <w:t>Paris, Belles lettres,</w:t>
      </w:r>
      <w:r>
        <w:rPr>
          <w:rFonts w:ascii="Garamond" w:hAnsi="Garamond"/>
          <w:color w:val="C00000"/>
          <w:sz w:val="18"/>
          <w:szCs w:val="18"/>
        </w:rPr>
        <w:t xml:space="preserve"> </w:t>
      </w:r>
      <w:r w:rsidRPr="00E25220">
        <w:rPr>
          <w:rFonts w:ascii="Garamond" w:hAnsi="Garamond"/>
          <w:color w:val="C00000"/>
          <w:sz w:val="18"/>
          <w:szCs w:val="18"/>
        </w:rPr>
        <w:t>2002, 408b.</w:t>
      </w:r>
      <w:r w:rsidRPr="00E25220">
        <w:rPr>
          <w:rFonts w:ascii="Garamond" w:hAnsi="Garamond"/>
          <w:color w:val="C00000"/>
          <w:sz w:val="18"/>
        </w:rPr>
        <w:t xml:space="preserve"> </w:t>
      </w:r>
    </w:p>
  </w:footnote>
  <w:footnote w:id="85">
    <w:p w:rsidR="008E799E" w:rsidRDefault="008E799E">
      <w:pPr>
        <w:pStyle w:val="Notedebasdepage"/>
        <w:rPr>
          <w:rFonts w:ascii="Garamond" w:hAnsi="Garamond"/>
          <w:color w:val="FF3300"/>
          <w:sz w:val="18"/>
        </w:rPr>
      </w:pPr>
      <w:r w:rsidRPr="00E25220">
        <w:rPr>
          <w:rStyle w:val="Appelnotedebasdep"/>
          <w:rFonts w:ascii="Garamond" w:hAnsi="Garamond"/>
          <w:color w:val="C00000"/>
          <w:sz w:val="18"/>
        </w:rPr>
        <w:footnoteRef/>
      </w:r>
      <w:r>
        <w:rPr>
          <w:rFonts w:ascii="Garamond" w:hAnsi="Garamond"/>
          <w:color w:val="FF3300"/>
          <w:sz w:val="18"/>
        </w:rPr>
        <w:t xml:space="preserve">   </w:t>
      </w:r>
      <w:hyperlink r:id="rId12" w:history="1">
        <w:r>
          <w:rPr>
            <w:rStyle w:val="Lienhypertexte"/>
            <w:rFonts w:ascii="Garamond" w:hAnsi="Garamond"/>
            <w:smallCaps/>
            <w:sz w:val="18"/>
            <w:szCs w:val="18"/>
          </w:rPr>
          <w:t xml:space="preserve">Quintilien, </w:t>
        </w:r>
        <w:r>
          <w:rPr>
            <w:rStyle w:val="Lienhypertexte"/>
            <w:rFonts w:ascii="Garamond" w:hAnsi="Garamond"/>
            <w:i/>
            <w:iCs/>
            <w:sz w:val="18"/>
            <w:szCs w:val="18"/>
          </w:rPr>
          <w:t>De l'institution oratoire</w:t>
        </w:r>
      </w:hyperlink>
      <w:r>
        <w:t xml:space="preserve"> </w:t>
      </w:r>
      <w:r w:rsidRPr="00E25220">
        <w:rPr>
          <w:rFonts w:ascii="Garamond" w:hAnsi="Garamond"/>
          <w:color w:val="C00000"/>
          <w:sz w:val="18"/>
          <w:szCs w:val="18"/>
        </w:rPr>
        <w:t>, Paris, Belles lettres, 2000.</w:t>
      </w:r>
      <w:r>
        <w:rPr>
          <w:rFonts w:ascii="Garamond" w:hAnsi="Garamond"/>
          <w:color w:val="FF3300"/>
          <w:sz w:val="18"/>
        </w:rPr>
        <w:t xml:space="preserve"> </w:t>
      </w:r>
    </w:p>
  </w:footnote>
  <w:footnote w:id="86">
    <w:p w:rsidR="008E799E" w:rsidRPr="00E25220" w:rsidRDefault="008E799E">
      <w:pPr>
        <w:pStyle w:val="Notedebasdepage"/>
        <w:rPr>
          <w:rFonts w:ascii="Garamond" w:hAnsi="Garamond"/>
          <w:color w:val="C00000"/>
          <w:sz w:val="18"/>
        </w:rPr>
      </w:pPr>
      <w:r w:rsidRPr="00E25220">
        <w:rPr>
          <w:rStyle w:val="Appelnotedebasdep"/>
          <w:rFonts w:ascii="Garamond" w:hAnsi="Garamond"/>
          <w:color w:val="C00000"/>
          <w:sz w:val="18"/>
        </w:rPr>
        <w:footnoteRef/>
      </w:r>
      <w:r w:rsidRPr="00E25220">
        <w:rPr>
          <w:rFonts w:ascii="Garamond" w:hAnsi="Garamond"/>
          <w:color w:val="C00000"/>
          <w:sz w:val="18"/>
        </w:rPr>
        <w:t xml:space="preserve">   </w:t>
      </w:r>
      <w:r w:rsidRPr="00E25220">
        <w:rPr>
          <w:rFonts w:ascii="Garamond" w:hAnsi="Garamond"/>
          <w:color w:val="C00000"/>
          <w:sz w:val="18"/>
          <w:szCs w:val="30"/>
        </w:rPr>
        <w:t xml:space="preserve">Cf. </w:t>
      </w:r>
      <w:r w:rsidRPr="00E25220">
        <w:rPr>
          <w:rFonts w:ascii="Garamond" w:hAnsi="Garamond"/>
          <w:color w:val="C00000"/>
          <w:sz w:val="16"/>
          <w:szCs w:val="30"/>
        </w:rPr>
        <w:t>Damourette</w:t>
      </w:r>
      <w:r w:rsidRPr="00E25220">
        <w:rPr>
          <w:rFonts w:ascii="Garamond" w:hAnsi="Garamond"/>
          <w:color w:val="C00000"/>
          <w:sz w:val="18"/>
          <w:szCs w:val="30"/>
        </w:rPr>
        <w:t xml:space="preserve"> et </w:t>
      </w:r>
      <w:r w:rsidRPr="00E25220">
        <w:rPr>
          <w:rFonts w:ascii="Garamond" w:hAnsi="Garamond"/>
          <w:color w:val="C00000"/>
          <w:sz w:val="16"/>
          <w:szCs w:val="30"/>
        </w:rPr>
        <w:t>Pichon</w:t>
      </w:r>
      <w:r>
        <w:rPr>
          <w:rFonts w:ascii="Garamond" w:hAnsi="Garamond"/>
          <w:color w:val="C00000"/>
          <w:sz w:val="18"/>
          <w:szCs w:val="30"/>
        </w:rPr>
        <w:t> :</w:t>
      </w:r>
      <w:r w:rsidRPr="00E25220">
        <w:rPr>
          <w:rFonts w:ascii="Garamond" w:hAnsi="Garamond"/>
          <w:color w:val="C00000"/>
          <w:sz w:val="18"/>
          <w:szCs w:val="30"/>
        </w:rPr>
        <w:t xml:space="preserve"> Des mots à la pensée, Vol.1, § 52 et 54, Op. cit.</w:t>
      </w:r>
    </w:p>
  </w:footnote>
  <w:footnote w:id="87">
    <w:p w:rsidR="008E799E" w:rsidRPr="00F96838" w:rsidRDefault="008E799E">
      <w:pPr>
        <w:pStyle w:val="Notedebasdepage"/>
        <w:rPr>
          <w:rFonts w:ascii="Garamond" w:hAnsi="Garamond"/>
          <w:color w:val="C00000"/>
          <w:sz w:val="16"/>
          <w:szCs w:val="16"/>
        </w:rPr>
      </w:pPr>
      <w:r w:rsidRPr="00F96838">
        <w:rPr>
          <w:rStyle w:val="Appelnotedebasdep"/>
          <w:rFonts w:ascii="Garamond" w:hAnsi="Garamond"/>
          <w:color w:val="C00000"/>
          <w:sz w:val="18"/>
          <w:szCs w:val="18"/>
        </w:rPr>
        <w:footnoteRef/>
      </w:r>
      <w:r w:rsidRPr="00F96838">
        <w:rPr>
          <w:rFonts w:ascii="Garamond" w:hAnsi="Garamond"/>
          <w:color w:val="C00000"/>
          <w:sz w:val="18"/>
          <w:szCs w:val="18"/>
        </w:rPr>
        <w:t xml:space="preserve">    Cf. séminaire Les 4 concepts… séances des </w:t>
      </w:r>
      <w:r w:rsidRPr="00F96838">
        <w:rPr>
          <w:rFonts w:ascii="Garamond" w:hAnsi="Garamond"/>
          <w:color w:val="C00000"/>
          <w:sz w:val="16"/>
          <w:szCs w:val="16"/>
        </w:rPr>
        <w:t>07-05, 10-06, 17-06, 24-06-1964.</w:t>
      </w:r>
    </w:p>
  </w:footnote>
  <w:footnote w:id="88">
    <w:p w:rsidR="008E799E" w:rsidRDefault="008E799E">
      <w:pPr>
        <w:pStyle w:val="Notedebasdepage"/>
        <w:rPr>
          <w:rFonts w:ascii="Garamond" w:hAnsi="Garamond"/>
          <w:color w:val="C00000"/>
          <w:sz w:val="18"/>
        </w:rPr>
      </w:pPr>
      <w:r w:rsidRPr="00BD2A02">
        <w:rPr>
          <w:rStyle w:val="Appelnotedebasdep"/>
          <w:rFonts w:ascii="Garamond" w:hAnsi="Garamond"/>
          <w:color w:val="C00000"/>
          <w:sz w:val="18"/>
        </w:rPr>
        <w:footnoteRef/>
      </w:r>
      <w:r w:rsidRPr="00BD2A02">
        <w:rPr>
          <w:rFonts w:ascii="Garamond" w:hAnsi="Garamond"/>
          <w:color w:val="C00000"/>
          <w:sz w:val="18"/>
        </w:rPr>
        <w:t xml:space="preserve">    </w:t>
      </w:r>
      <w:r w:rsidRPr="00BD2A02">
        <w:rPr>
          <w:rFonts w:ascii="Garamond" w:eastAsia="Arial Unicode MS" w:hAnsi="Garamond"/>
          <w:color w:val="C00000"/>
          <w:sz w:val="18"/>
          <w:szCs w:val="22"/>
        </w:rPr>
        <w:t xml:space="preserve">« Le maître dont l'oracle est à Delphes ne dit pas, ne cache pas, mais signifie » </w:t>
      </w:r>
      <w:hyperlink r:id="rId13" w:history="1">
        <w:r w:rsidRPr="00F96838">
          <w:rPr>
            <w:rStyle w:val="Lienhypertexte"/>
            <w:rFonts w:ascii="Garamond" w:eastAsia="Arial Unicode MS" w:hAnsi="Garamond"/>
            <w:sz w:val="18"/>
            <w:szCs w:val="18"/>
          </w:rPr>
          <w:t>Héraclite</w:t>
        </w:r>
      </w:hyperlink>
      <w:r w:rsidRPr="00BD2A02">
        <w:rPr>
          <w:rFonts w:ascii="Garamond" w:eastAsia="Arial Unicode MS" w:hAnsi="Garamond"/>
          <w:color w:val="C00000"/>
          <w:sz w:val="18"/>
          <w:szCs w:val="22"/>
        </w:rPr>
        <w:t xml:space="preserve"> frag. 93, trad. Simone Weil.</w:t>
      </w:r>
      <w:r w:rsidRPr="00BD2A02">
        <w:rPr>
          <w:rFonts w:ascii="Garamond" w:hAnsi="Garamond"/>
          <w:color w:val="C00000"/>
          <w:sz w:val="18"/>
        </w:rPr>
        <w:t xml:space="preserve"> </w:t>
      </w:r>
    </w:p>
    <w:p w:rsidR="008E799E" w:rsidRPr="006D4588" w:rsidRDefault="008E799E" w:rsidP="006D4588">
      <w:pPr>
        <w:suppressAutoHyphens w:val="0"/>
        <w:autoSpaceDE w:val="0"/>
        <w:autoSpaceDN w:val="0"/>
        <w:adjustRightInd w:val="0"/>
        <w:rPr>
          <w:rFonts w:ascii="Palatino Linotype" w:hAnsi="Palatino Linotype"/>
          <w:color w:val="0000CC"/>
          <w:sz w:val="20"/>
          <w:szCs w:val="20"/>
        </w:rPr>
      </w:pPr>
      <w:r>
        <w:rPr>
          <w:rFonts w:ascii="PalatinoLinotype-Roman+1" w:hAnsi="PalatinoLinotype-Roman+1" w:cs="PalatinoLinotype-Roman+1"/>
          <w:sz w:val="16"/>
          <w:szCs w:val="16"/>
          <w:lang w:eastAsia="fr-FR"/>
        </w:rPr>
        <w:t xml:space="preserve">           </w:t>
      </w:r>
      <w:r w:rsidRPr="006D4588">
        <w:rPr>
          <w:rFonts w:ascii="Palatino Linotype" w:hAnsi="Palatino Linotype" w:cs="PalatinoLinotype-Roman+1"/>
          <w:color w:val="0000CC"/>
          <w:sz w:val="20"/>
          <w:szCs w:val="20"/>
          <w:lang w:eastAsia="fr-FR"/>
        </w:rPr>
        <w:t xml:space="preserve">ὁ ἄναξ οὗ τὸ </w:t>
      </w:r>
      <w:r w:rsidRPr="006D4588">
        <w:rPr>
          <w:rFonts w:ascii="Palatino Linotype" w:hAnsi="Palatino Linotype" w:cs="PalatinoLinotype-Roman"/>
          <w:color w:val="0000CC"/>
          <w:sz w:val="20"/>
          <w:szCs w:val="20"/>
          <w:lang w:eastAsia="fr-FR"/>
        </w:rPr>
        <w:t>μ</w:t>
      </w:r>
      <w:r w:rsidRPr="006D4588">
        <w:rPr>
          <w:rFonts w:ascii="Palatino Linotype" w:hAnsi="Palatino Linotype" w:cs="PalatinoLinotype-Roman+1"/>
          <w:color w:val="0000CC"/>
          <w:sz w:val="20"/>
          <w:szCs w:val="20"/>
          <w:lang w:eastAsia="fr-FR"/>
        </w:rPr>
        <w:t>αντεῖόν ἐστι τὸ ἐν Δελφοῖς</w:t>
      </w:r>
      <w:r w:rsidRPr="006D4588">
        <w:rPr>
          <w:rFonts w:ascii="Palatino Linotype" w:hAnsi="Palatino Linotype" w:cs="PalatinoLinotype-Roman"/>
          <w:color w:val="0000CC"/>
          <w:sz w:val="20"/>
          <w:szCs w:val="20"/>
          <w:lang w:eastAsia="fr-FR"/>
        </w:rPr>
        <w:t xml:space="preserve">, </w:t>
      </w:r>
      <w:r w:rsidRPr="006D4588">
        <w:rPr>
          <w:rFonts w:ascii="Palatino Linotype" w:hAnsi="Palatino Linotype" w:cs="PalatinoLinotype-Roman+1"/>
          <w:color w:val="0000CC"/>
          <w:sz w:val="20"/>
          <w:szCs w:val="20"/>
          <w:lang w:eastAsia="fr-FR"/>
        </w:rPr>
        <w:t>οὔτε λέγει οὔτε κρύπτει ἀλλὰ ση</w:t>
      </w:r>
      <w:r w:rsidRPr="006D4588">
        <w:rPr>
          <w:rFonts w:ascii="Palatino Linotype" w:hAnsi="Palatino Linotype" w:cs="PalatinoLinotype-Roman"/>
          <w:color w:val="0000CC"/>
          <w:sz w:val="20"/>
          <w:szCs w:val="20"/>
          <w:lang w:eastAsia="fr-FR"/>
        </w:rPr>
        <w:t>μ</w:t>
      </w:r>
      <w:r w:rsidRPr="006D4588">
        <w:rPr>
          <w:rFonts w:ascii="Palatino Linotype" w:hAnsi="Palatino Linotype" w:cs="PalatinoLinotype-Roman+1"/>
          <w:color w:val="0000CC"/>
          <w:sz w:val="20"/>
          <w:szCs w:val="20"/>
          <w:lang w:eastAsia="fr-FR"/>
        </w:rPr>
        <w:t>αίνει</w:t>
      </w:r>
      <w:r w:rsidRPr="006D4588">
        <w:rPr>
          <w:rFonts w:ascii="Palatino Linotype" w:hAnsi="Palatino Linotype" w:cs="PalatinoLinotype-Roman"/>
          <w:color w:val="0000CC"/>
          <w:sz w:val="20"/>
          <w:szCs w:val="20"/>
          <w:lang w:eastAsia="fr-FR"/>
        </w:rPr>
        <w:t>.</w:t>
      </w:r>
    </w:p>
  </w:footnote>
  <w:footnote w:id="89">
    <w:p w:rsidR="008E799E" w:rsidRPr="00BD2A02" w:rsidRDefault="008E799E">
      <w:pPr>
        <w:pStyle w:val="Notedebasdepage"/>
        <w:rPr>
          <w:rFonts w:ascii="Garamond" w:hAnsi="Garamond"/>
          <w:color w:val="C00000"/>
          <w:sz w:val="18"/>
        </w:rPr>
      </w:pPr>
      <w:r w:rsidRPr="00BD2A02">
        <w:rPr>
          <w:rStyle w:val="Appelnotedebasdep"/>
          <w:rFonts w:ascii="Garamond" w:hAnsi="Garamond"/>
          <w:color w:val="C00000"/>
          <w:sz w:val="18"/>
        </w:rPr>
        <w:footnoteRef/>
      </w:r>
      <w:r w:rsidRPr="00BD2A02">
        <w:rPr>
          <w:rFonts w:ascii="Garamond" w:hAnsi="Garamond"/>
          <w:color w:val="C00000"/>
          <w:sz w:val="18"/>
        </w:rPr>
        <w:t xml:space="preserve">  Traduit en français in </w:t>
      </w:r>
      <w:r>
        <w:rPr>
          <w:rFonts w:ascii="Garamond" w:hAnsi="Garamond"/>
          <w:color w:val="C00000"/>
          <w:sz w:val="18"/>
        </w:rPr>
        <w:t>« </w:t>
      </w:r>
      <w:r w:rsidRPr="00BD2A02">
        <w:rPr>
          <w:rFonts w:ascii="Garamond" w:hAnsi="Garamond"/>
          <w:color w:val="C00000"/>
          <w:sz w:val="18"/>
        </w:rPr>
        <w:t xml:space="preserve">Le silence en </w:t>
      </w:r>
      <w:r>
        <w:rPr>
          <w:rFonts w:ascii="Garamond" w:hAnsi="Garamond"/>
          <w:color w:val="C00000"/>
          <w:sz w:val="18"/>
        </w:rPr>
        <w:t>psychanalyse », sous la direction</w:t>
      </w:r>
      <w:r w:rsidRPr="00BD2A02">
        <w:rPr>
          <w:rFonts w:ascii="Garamond" w:hAnsi="Garamond"/>
          <w:color w:val="C00000"/>
          <w:sz w:val="18"/>
        </w:rPr>
        <w:t xml:space="preserve"> de Juan-David </w:t>
      </w:r>
      <w:r w:rsidRPr="00BD2A02">
        <w:rPr>
          <w:rFonts w:ascii="Garamond" w:hAnsi="Garamond"/>
          <w:smallCaps/>
          <w:color w:val="C00000"/>
          <w:sz w:val="18"/>
        </w:rPr>
        <w:t xml:space="preserve">Nasio, </w:t>
      </w:r>
      <w:r w:rsidRPr="00BD2A02">
        <w:rPr>
          <w:rFonts w:ascii="Garamond" w:hAnsi="Garamond"/>
          <w:color w:val="C00000"/>
          <w:sz w:val="18"/>
        </w:rPr>
        <w:t>Paris, Payot, 1998.</w:t>
      </w:r>
    </w:p>
  </w:footnote>
  <w:footnote w:id="90">
    <w:p w:rsidR="008E799E" w:rsidRDefault="008E799E">
      <w:pPr>
        <w:pStyle w:val="Notedebasdepage"/>
        <w:rPr>
          <w:rFonts w:ascii="Garamond" w:hAnsi="Garamond"/>
          <w:color w:val="FF3300"/>
          <w:sz w:val="18"/>
        </w:rPr>
      </w:pPr>
      <w:r w:rsidRPr="00BD2A02">
        <w:rPr>
          <w:rStyle w:val="Appelnotedebasdep"/>
          <w:rFonts w:ascii="Garamond" w:hAnsi="Garamond"/>
          <w:color w:val="C00000"/>
          <w:sz w:val="18"/>
        </w:rPr>
        <w:footnoteRef/>
      </w:r>
      <w:r w:rsidRPr="00BD2A02">
        <w:rPr>
          <w:rFonts w:ascii="Garamond" w:hAnsi="Garamond"/>
          <w:color w:val="C00000"/>
          <w:sz w:val="18"/>
        </w:rPr>
        <w:t xml:space="preserve">   </w:t>
      </w:r>
      <w:r w:rsidRPr="00BD2A02">
        <w:rPr>
          <w:rFonts w:ascii="Garamond" w:hAnsi="Garamond"/>
          <w:smallCaps/>
          <w:color w:val="C00000"/>
          <w:sz w:val="18"/>
          <w:szCs w:val="18"/>
        </w:rPr>
        <w:t>PLAUTE</w:t>
      </w:r>
      <w:r>
        <w:rPr>
          <w:rFonts w:ascii="Garamond" w:hAnsi="Garamond"/>
          <w:smallCaps/>
          <w:color w:val="FF3300"/>
          <w:sz w:val="18"/>
          <w:szCs w:val="18"/>
        </w:rPr>
        <w:t xml:space="preserve">  </w:t>
      </w:r>
      <w:hyperlink r:id="rId14" w:history="1">
        <w:r w:rsidRPr="00E8708B">
          <w:rPr>
            <w:rStyle w:val="Lienhypertexte"/>
            <w:rFonts w:ascii="Garamond" w:hAnsi="Garamond"/>
            <w:iCs/>
            <w:color w:val="0000CC"/>
            <w:sz w:val="18"/>
            <w:szCs w:val="18"/>
          </w:rPr>
          <w:t>Comédies</w:t>
        </w:r>
        <w:r w:rsidRPr="00E8708B">
          <w:rPr>
            <w:rStyle w:val="Lienhypertexte"/>
            <w:rFonts w:ascii="Garamond" w:hAnsi="Garamond"/>
            <w:i/>
            <w:iCs/>
            <w:color w:val="0000CC"/>
            <w:sz w:val="18"/>
            <w:szCs w:val="18"/>
          </w:rPr>
          <w:t xml:space="preserve"> </w:t>
        </w:r>
        <w:r w:rsidRPr="00E8708B">
          <w:rPr>
            <w:rStyle w:val="Lienhypertexte"/>
            <w:rFonts w:ascii="Garamond" w:hAnsi="Garamond"/>
            <w:color w:val="0000CC"/>
            <w:sz w:val="18"/>
            <w:szCs w:val="18"/>
          </w:rPr>
          <w:t>tome I, Pœnulus, prologue</w:t>
        </w:r>
      </w:hyperlink>
      <w:r w:rsidRPr="00E8708B">
        <w:rPr>
          <w:color w:val="0000CC"/>
        </w:rPr>
        <w:t>.</w:t>
      </w:r>
    </w:p>
  </w:footnote>
  <w:footnote w:id="91">
    <w:p w:rsidR="008E799E" w:rsidRPr="00BD2A02" w:rsidRDefault="008E799E">
      <w:pPr>
        <w:pStyle w:val="Notedebasdepage"/>
        <w:rPr>
          <w:rFonts w:ascii="Garamond" w:hAnsi="Garamond"/>
          <w:color w:val="C00000"/>
          <w:sz w:val="18"/>
        </w:rPr>
      </w:pPr>
      <w:r w:rsidRPr="00BD2A02">
        <w:rPr>
          <w:rStyle w:val="Appelnotedebasdep"/>
          <w:rFonts w:ascii="Garamond" w:hAnsi="Garamond"/>
          <w:color w:val="C00000"/>
          <w:sz w:val="18"/>
        </w:rPr>
        <w:footnoteRef/>
      </w:r>
      <w:r w:rsidRPr="00BD2A02">
        <w:rPr>
          <w:rFonts w:ascii="Garamond" w:hAnsi="Garamond"/>
          <w:color w:val="C00000"/>
          <w:sz w:val="18"/>
        </w:rPr>
        <w:t xml:space="preserve">   </w:t>
      </w:r>
      <w:r w:rsidRPr="00BD2A02">
        <w:rPr>
          <w:rFonts w:ascii="Garamond" w:hAnsi="Garamond"/>
          <w:color w:val="C00000"/>
          <w:sz w:val="18"/>
          <w:szCs w:val="18"/>
        </w:rPr>
        <w:t xml:space="preserve">Sigmund </w:t>
      </w:r>
      <w:r w:rsidRPr="00BD2A02">
        <w:rPr>
          <w:rFonts w:ascii="Garamond" w:hAnsi="Garamond"/>
          <w:smallCaps/>
          <w:color w:val="C00000"/>
          <w:sz w:val="18"/>
          <w:szCs w:val="18"/>
        </w:rPr>
        <w:t xml:space="preserve">Freud, </w:t>
      </w:r>
      <w:r w:rsidRPr="00BD2A02">
        <w:rPr>
          <w:rFonts w:ascii="Garamond" w:hAnsi="Garamond"/>
          <w:color w:val="C00000"/>
          <w:sz w:val="18"/>
          <w:szCs w:val="18"/>
        </w:rPr>
        <w:t xml:space="preserve">Esquisse d'une psychologie scientifique in </w:t>
      </w:r>
      <w:r w:rsidRPr="00BD2A02">
        <w:rPr>
          <w:rFonts w:ascii="Garamond" w:hAnsi="Garamond"/>
          <w:iCs/>
          <w:color w:val="C00000"/>
          <w:sz w:val="18"/>
          <w:szCs w:val="18"/>
        </w:rPr>
        <w:t>Naissance de la psychanalyse,</w:t>
      </w:r>
      <w:r w:rsidRPr="00BD2A02">
        <w:rPr>
          <w:rFonts w:ascii="Garamond" w:hAnsi="Garamond"/>
          <w:i/>
          <w:iCs/>
          <w:color w:val="C00000"/>
          <w:sz w:val="18"/>
          <w:szCs w:val="18"/>
        </w:rPr>
        <w:t xml:space="preserve"> </w:t>
      </w:r>
      <w:r w:rsidRPr="00BD2A02">
        <w:rPr>
          <w:rFonts w:ascii="Garamond" w:hAnsi="Garamond"/>
          <w:color w:val="C00000"/>
          <w:sz w:val="18"/>
          <w:szCs w:val="18"/>
        </w:rPr>
        <w:t>Paris, PUF, 1996.</w:t>
      </w:r>
      <w:r w:rsidRPr="00BD2A02">
        <w:rPr>
          <w:rFonts w:ascii="Garamond" w:hAnsi="Garamond"/>
          <w:color w:val="C00000"/>
          <w:sz w:val="18"/>
        </w:rPr>
        <w:t xml:space="preserve"> </w:t>
      </w:r>
    </w:p>
  </w:footnote>
  <w:footnote w:id="92">
    <w:p w:rsidR="008E799E" w:rsidRPr="00E8708B" w:rsidRDefault="008E799E">
      <w:pPr>
        <w:pStyle w:val="Notedebasdepage"/>
        <w:rPr>
          <w:rFonts w:ascii="Garamond" w:hAnsi="Garamond"/>
          <w:color w:val="C00000"/>
          <w:sz w:val="18"/>
          <w:szCs w:val="18"/>
        </w:rPr>
      </w:pPr>
      <w:r w:rsidRPr="00E8708B">
        <w:rPr>
          <w:rStyle w:val="Appelnotedebasdep"/>
          <w:rFonts w:ascii="Garamond" w:hAnsi="Garamond"/>
          <w:color w:val="C00000"/>
          <w:sz w:val="18"/>
          <w:szCs w:val="18"/>
        </w:rPr>
        <w:footnoteRef/>
      </w:r>
      <w:r w:rsidRPr="00E8708B">
        <w:rPr>
          <w:rFonts w:ascii="Garamond" w:hAnsi="Garamond"/>
          <w:color w:val="C00000"/>
          <w:sz w:val="18"/>
          <w:szCs w:val="18"/>
        </w:rPr>
        <w:t xml:space="preserve">   M. Bouvet :</w:t>
      </w:r>
      <w:r w:rsidRPr="00E8708B">
        <w:rPr>
          <w:rFonts w:ascii="Garamond" w:hAnsi="Garamond"/>
          <w:smallCaps/>
          <w:color w:val="C00000"/>
          <w:sz w:val="18"/>
          <w:szCs w:val="18"/>
        </w:rPr>
        <w:t xml:space="preserve">  </w:t>
      </w:r>
      <w:r w:rsidRPr="00E8708B">
        <w:rPr>
          <w:rFonts w:ascii="Garamond" w:hAnsi="Garamond"/>
          <w:iCs/>
          <w:color w:val="C00000"/>
          <w:sz w:val="18"/>
          <w:szCs w:val="18"/>
        </w:rPr>
        <w:t>La psychanalyse d'aujourd'hui</w:t>
      </w:r>
      <w:r w:rsidRPr="00E8708B">
        <w:rPr>
          <w:rFonts w:ascii="Garamond" w:hAnsi="Garamond"/>
          <w:i/>
          <w:iCs/>
          <w:color w:val="C00000"/>
          <w:sz w:val="18"/>
          <w:szCs w:val="18"/>
        </w:rPr>
        <w:t xml:space="preserve"> </w:t>
      </w:r>
      <w:r w:rsidRPr="00E8708B">
        <w:rPr>
          <w:rFonts w:ascii="Garamond" w:hAnsi="Garamond"/>
          <w:color w:val="C00000"/>
          <w:sz w:val="18"/>
          <w:szCs w:val="18"/>
        </w:rPr>
        <w:t xml:space="preserve">( la P.D.A. dans les </w:t>
      </w:r>
      <w:r w:rsidRPr="00E8708B">
        <w:rPr>
          <w:rFonts w:ascii="Garamond" w:hAnsi="Garamond"/>
          <w:iCs/>
          <w:color w:val="C00000"/>
          <w:sz w:val="18"/>
          <w:szCs w:val="18"/>
        </w:rPr>
        <w:t>Écrits</w:t>
      </w:r>
      <w:r w:rsidRPr="00E8708B">
        <w:rPr>
          <w:rFonts w:ascii="Courier New" w:hAnsi="Courier New" w:cs="Courier New"/>
          <w:i/>
          <w:iCs/>
          <w:color w:val="C00000"/>
          <w:sz w:val="18"/>
          <w:szCs w:val="18"/>
        </w:rPr>
        <w:t>…</w:t>
      </w:r>
      <w:r w:rsidRPr="00E8708B">
        <w:rPr>
          <w:rFonts w:ascii="Garamond" w:hAnsi="Garamond"/>
          <w:color w:val="C00000"/>
          <w:sz w:val="18"/>
          <w:szCs w:val="18"/>
        </w:rPr>
        <w:t>)</w:t>
      </w:r>
      <w:r w:rsidRPr="00E8708B">
        <w:rPr>
          <w:rFonts w:ascii="Garamond" w:hAnsi="Garamond"/>
          <w:i/>
          <w:iCs/>
          <w:color w:val="C00000"/>
          <w:sz w:val="18"/>
          <w:szCs w:val="18"/>
        </w:rPr>
        <w:t xml:space="preserve"> </w:t>
      </w:r>
      <w:r w:rsidRPr="00E8708B">
        <w:rPr>
          <w:rFonts w:ascii="Garamond" w:hAnsi="Garamond"/>
          <w:color w:val="C00000"/>
          <w:sz w:val="18"/>
          <w:szCs w:val="18"/>
        </w:rPr>
        <w:t>sous la direction de S. Nacht</w:t>
      </w:r>
      <w:r w:rsidRPr="00E8708B">
        <w:rPr>
          <w:rFonts w:ascii="Garamond" w:hAnsi="Garamond"/>
          <w:smallCaps/>
          <w:color w:val="C00000"/>
          <w:sz w:val="18"/>
          <w:szCs w:val="18"/>
        </w:rPr>
        <w:t xml:space="preserve">, </w:t>
      </w:r>
      <w:r w:rsidRPr="00E8708B">
        <w:rPr>
          <w:rFonts w:ascii="Garamond" w:hAnsi="Garamond"/>
          <w:color w:val="C00000"/>
          <w:sz w:val="18"/>
          <w:szCs w:val="18"/>
        </w:rPr>
        <w:t xml:space="preserve">Paris, PUF, 1956. </w:t>
      </w:r>
    </w:p>
  </w:footnote>
  <w:footnote w:id="93">
    <w:p w:rsidR="008E799E" w:rsidRPr="00412301" w:rsidRDefault="008E799E">
      <w:pPr>
        <w:pStyle w:val="Notedebasdepage"/>
        <w:rPr>
          <w:rFonts w:ascii="Garamond" w:hAnsi="Garamond"/>
          <w:color w:val="C00000"/>
          <w:sz w:val="18"/>
          <w:szCs w:val="18"/>
        </w:rPr>
      </w:pPr>
      <w:r w:rsidRPr="00412301">
        <w:rPr>
          <w:rStyle w:val="Appelnotedebasdep"/>
          <w:rFonts w:ascii="Garamond" w:hAnsi="Garamond"/>
          <w:color w:val="C00000"/>
          <w:sz w:val="18"/>
          <w:szCs w:val="18"/>
        </w:rPr>
        <w:footnoteRef/>
      </w:r>
      <w:r w:rsidRPr="00412301">
        <w:rPr>
          <w:rFonts w:ascii="Garamond" w:hAnsi="Garamond"/>
          <w:color w:val="C00000"/>
          <w:sz w:val="18"/>
          <w:szCs w:val="18"/>
        </w:rPr>
        <w:t xml:space="preserve">    Cf. séminaire 1960-61 : Le transfert… Seuil,  2001.</w:t>
      </w:r>
    </w:p>
  </w:footnote>
  <w:footnote w:id="94">
    <w:p w:rsidR="008E799E" w:rsidRPr="0061115D" w:rsidRDefault="008E799E">
      <w:pPr>
        <w:pStyle w:val="Notedebasdepage"/>
        <w:rPr>
          <w:rFonts w:ascii="Garamond" w:hAnsi="Garamond"/>
          <w:color w:val="C00000"/>
          <w:sz w:val="18"/>
        </w:rPr>
      </w:pPr>
      <w:r w:rsidRPr="009707C9">
        <w:rPr>
          <w:rStyle w:val="Appelnotedebasdep"/>
          <w:rFonts w:ascii="Garamond" w:hAnsi="Garamond"/>
          <w:color w:val="C00000"/>
          <w:sz w:val="18"/>
        </w:rPr>
        <w:footnoteRef/>
      </w:r>
      <w:r w:rsidRPr="009707C9">
        <w:rPr>
          <w:rFonts w:ascii="Garamond" w:hAnsi="Garamond"/>
          <w:color w:val="C00000"/>
          <w:sz w:val="18"/>
        </w:rPr>
        <w:t xml:space="preserve"> </w:t>
      </w:r>
      <w:r>
        <w:rPr>
          <w:rFonts w:ascii="Garamond" w:hAnsi="Garamond"/>
          <w:color w:val="FF3300"/>
          <w:sz w:val="18"/>
        </w:rPr>
        <w:t xml:space="preserve">  </w:t>
      </w:r>
      <w:hyperlink r:id="rId15" w:history="1">
        <w:r>
          <w:rPr>
            <w:rStyle w:val="Lienhypertexte"/>
            <w:rFonts w:ascii="Garamond" w:hAnsi="Garamond"/>
            <w:smallCaps/>
            <w:sz w:val="18"/>
            <w:szCs w:val="18"/>
          </w:rPr>
          <w:t xml:space="preserve">Rabelais </w:t>
        </w:r>
        <w:r>
          <w:rPr>
            <w:rStyle w:val="Lienhypertexte"/>
            <w:rFonts w:ascii="Garamond" w:hAnsi="Garamond"/>
            <w:sz w:val="18"/>
            <w:szCs w:val="18"/>
          </w:rPr>
          <w:t xml:space="preserve">François, </w:t>
        </w:r>
        <w:r>
          <w:rPr>
            <w:rStyle w:val="Lienhypertexte"/>
            <w:rFonts w:ascii="Garamond" w:hAnsi="Garamond"/>
            <w:i/>
            <w:iCs/>
            <w:sz w:val="18"/>
            <w:szCs w:val="18"/>
          </w:rPr>
          <w:t>Vie très horrifique du Grand Gargantua</w:t>
        </w:r>
      </w:hyperlink>
      <w:r>
        <w:rPr>
          <w:rFonts w:ascii="Garamond" w:hAnsi="Garamond"/>
          <w:i/>
          <w:iCs/>
          <w:color w:val="FF3300"/>
          <w:sz w:val="18"/>
          <w:szCs w:val="18"/>
        </w:rPr>
        <w:t xml:space="preserve">, </w:t>
      </w:r>
      <w:r w:rsidRPr="0061115D">
        <w:rPr>
          <w:rFonts w:ascii="Garamond" w:hAnsi="Garamond"/>
          <w:color w:val="C00000"/>
          <w:sz w:val="18"/>
          <w:szCs w:val="18"/>
        </w:rPr>
        <w:t>Livre I</w:t>
      </w:r>
      <w:r>
        <w:rPr>
          <w:rFonts w:ascii="Garamond" w:hAnsi="Garamond"/>
          <w:color w:val="C00000"/>
          <w:sz w:val="18"/>
          <w:szCs w:val="18"/>
          <w:vertAlign w:val="superscript"/>
        </w:rPr>
        <w:t>er</w:t>
      </w:r>
      <w:r w:rsidRPr="0061115D">
        <w:rPr>
          <w:rFonts w:ascii="Garamond" w:hAnsi="Garamond"/>
          <w:color w:val="C00000"/>
          <w:sz w:val="18"/>
          <w:szCs w:val="18"/>
        </w:rPr>
        <w:t>, prologue : «</w:t>
      </w:r>
      <w:r>
        <w:rPr>
          <w:rFonts w:ascii="Garamond" w:hAnsi="Garamond"/>
          <w:color w:val="C00000"/>
          <w:sz w:val="18"/>
          <w:szCs w:val="18"/>
        </w:rPr>
        <w:t xml:space="preserve"> </w:t>
      </w:r>
      <w:r w:rsidRPr="00E8708B">
        <w:rPr>
          <w:rFonts w:ascii="Garamond" w:hAnsi="Garamond"/>
          <w:color w:val="C00000"/>
          <w:sz w:val="16"/>
          <w:szCs w:val="16"/>
        </w:rPr>
        <w:t xml:space="preserve">Beuveurs très illustres &amp; vous Vérolés très précieux (car à vous, non à aultres, sont dédiés mes escrits), Alcibiades, au dialogue de PLATON, intitulé </w:t>
      </w:r>
      <w:r w:rsidRPr="00E8708B">
        <w:rPr>
          <w:rFonts w:ascii="Garamond" w:hAnsi="Garamond"/>
          <w:i/>
          <w:iCs/>
          <w:color w:val="C00000"/>
          <w:sz w:val="16"/>
          <w:szCs w:val="16"/>
        </w:rPr>
        <w:t xml:space="preserve">Le Banquet, </w:t>
      </w:r>
      <w:r w:rsidRPr="00E8708B">
        <w:rPr>
          <w:rFonts w:ascii="Garamond" w:hAnsi="Garamond"/>
          <w:color w:val="C00000"/>
          <w:sz w:val="16"/>
          <w:szCs w:val="16"/>
        </w:rPr>
        <w:t>louant son precepteur Socrates, sans controverse prince des philosophes, entre aultres paroles le dit estre semblable ès Silenes. Silènes estoient jadis petites boites, telles que voyons de présent ès boutiques des apothecaires, peintes au dessus de figure joyeuses &amp; frivoles, comme de harpies, satyres, oisons bridez, lièvres cornuz, canes bastées, boucs volans, cerfs limonniers, &amp; autres telles peintures contrefaictes à plaisir pour exciter le monde à rire : quel fut Silène, maistre du bon Bacchus. Mais, au dedans, l'on reservoit les fines drogues, comme baulme, ambre gris, amomon, musc, zivette, pierreries, &amp; aultres choses précieuses. Tel disoit estre Socrates : parce que, le voyans au dehors, &amp; l'estimans par l'extérieure apparence, n'en eussiez donné un coupeau d'oignon, tant laid il estoit de corps, &amp; ridicule en son maintien : le nez pointu, le regard d'un taureau, le visaige d'un fol, simple en mœurs, rustique en vestemens, pauvre de fortune, infortuné en femmes, inepte à tous offices de la republique ; tousjours riant, tousjours beuvant d'autant à un chascun, tousjours se gabelant, tousjours dissimulant son divin sçavoir. Mais, ouvrans ceste boite, eussiez au dedans trouvé une celeste &amp; impreciable drogue, entendement plus qu'humain, vertu merveilleuse, couraige invincible, sobresse non paraille, contentement certain, asseurance parfaicte, deprisement incroyable de tout ce pourquoy les humains tant veiglent, courent, travaillent, navignent &amp; bataillent</w:t>
      </w:r>
      <w:r>
        <w:rPr>
          <w:rFonts w:ascii="Garamond" w:hAnsi="Garamond"/>
          <w:color w:val="C00000"/>
          <w:sz w:val="18"/>
          <w:szCs w:val="18"/>
        </w:rPr>
        <w:t xml:space="preserve"> </w:t>
      </w:r>
      <w:r w:rsidRPr="0061115D">
        <w:rPr>
          <w:rFonts w:ascii="Garamond" w:hAnsi="Garamond"/>
          <w:color w:val="C00000"/>
          <w:sz w:val="18"/>
          <w:szCs w:val="18"/>
        </w:rPr>
        <w:t>».</w:t>
      </w:r>
    </w:p>
  </w:footnote>
  <w:footnote w:id="95">
    <w:p w:rsidR="008E799E" w:rsidRPr="00342683" w:rsidRDefault="008E799E">
      <w:pPr>
        <w:pStyle w:val="Notedebasdepage"/>
        <w:rPr>
          <w:rFonts w:ascii="Garamond" w:hAnsi="Garamond"/>
          <w:color w:val="C00000"/>
          <w:sz w:val="18"/>
          <w:szCs w:val="18"/>
        </w:rPr>
      </w:pPr>
      <w:r w:rsidRPr="00342683">
        <w:rPr>
          <w:rStyle w:val="Appelnotedebasdep"/>
          <w:rFonts w:ascii="Garamond" w:hAnsi="Garamond"/>
          <w:color w:val="C00000"/>
          <w:sz w:val="18"/>
          <w:szCs w:val="18"/>
        </w:rPr>
        <w:footnoteRef/>
      </w:r>
      <w:r w:rsidRPr="00342683">
        <w:rPr>
          <w:rFonts w:ascii="Garamond" w:hAnsi="Garamond"/>
          <w:color w:val="C00000"/>
          <w:sz w:val="18"/>
          <w:szCs w:val="18"/>
        </w:rPr>
        <w:t xml:space="preserve">   Le 18 mars 1965, Alexei Leonov</w:t>
      </w:r>
      <w:r w:rsidRPr="00342683">
        <w:rPr>
          <w:rFonts w:ascii="Garamond" w:hAnsi="Garamond"/>
          <w:smallCaps/>
          <w:color w:val="C00000"/>
          <w:sz w:val="18"/>
          <w:szCs w:val="18"/>
        </w:rPr>
        <w:t xml:space="preserve"> </w:t>
      </w:r>
      <w:r w:rsidRPr="00342683">
        <w:rPr>
          <w:rFonts w:ascii="Garamond" w:hAnsi="Garamond"/>
          <w:color w:val="C00000"/>
          <w:sz w:val="18"/>
          <w:szCs w:val="18"/>
        </w:rPr>
        <w:t>effectua une sortie de 10 m</w:t>
      </w:r>
      <w:r>
        <w:rPr>
          <w:rFonts w:ascii="Garamond" w:hAnsi="Garamond"/>
          <w:color w:val="C00000"/>
          <w:sz w:val="18"/>
          <w:szCs w:val="18"/>
        </w:rPr>
        <w:t>i</w:t>
      </w:r>
      <w:r w:rsidRPr="00342683">
        <w:rPr>
          <w:rFonts w:ascii="Garamond" w:hAnsi="Garamond"/>
          <w:color w:val="C00000"/>
          <w:sz w:val="18"/>
          <w:szCs w:val="18"/>
        </w:rPr>
        <w:t>n</w:t>
      </w:r>
      <w:r>
        <w:rPr>
          <w:rFonts w:ascii="Garamond" w:hAnsi="Garamond"/>
          <w:color w:val="C00000"/>
          <w:sz w:val="18"/>
          <w:szCs w:val="18"/>
        </w:rPr>
        <w:t>utes</w:t>
      </w:r>
      <w:r w:rsidRPr="00342683">
        <w:rPr>
          <w:rFonts w:ascii="Garamond" w:hAnsi="Garamond"/>
          <w:color w:val="C00000"/>
          <w:sz w:val="18"/>
          <w:szCs w:val="18"/>
        </w:rPr>
        <w:t xml:space="preserve"> dans l’espace à partir de Voskhod 2.</w:t>
      </w:r>
    </w:p>
  </w:footnote>
  <w:footnote w:id="96">
    <w:p w:rsidR="008E799E" w:rsidRPr="00D76B1C" w:rsidRDefault="008E799E">
      <w:pPr>
        <w:pStyle w:val="Notedebasdepage"/>
        <w:rPr>
          <w:rFonts w:ascii="Garamond" w:hAnsi="Garamond"/>
          <w:color w:val="C00000"/>
          <w:sz w:val="18"/>
          <w:szCs w:val="18"/>
        </w:rPr>
      </w:pPr>
      <w:r w:rsidRPr="00D76B1C">
        <w:rPr>
          <w:rStyle w:val="Appelnotedebasdep"/>
          <w:rFonts w:ascii="Garamond" w:hAnsi="Garamond"/>
          <w:color w:val="C00000"/>
          <w:sz w:val="18"/>
          <w:szCs w:val="18"/>
        </w:rPr>
        <w:footnoteRef/>
      </w:r>
      <w:r w:rsidRPr="00D76B1C">
        <w:rPr>
          <w:rFonts w:ascii="Garamond" w:hAnsi="Garamond"/>
          <w:color w:val="C00000"/>
          <w:sz w:val="18"/>
          <w:szCs w:val="18"/>
        </w:rPr>
        <w:t xml:space="preserve">   S. </w:t>
      </w:r>
      <w:r w:rsidRPr="00D76B1C">
        <w:rPr>
          <w:rFonts w:ascii="Garamond" w:hAnsi="Garamond"/>
          <w:smallCaps/>
          <w:color w:val="C00000"/>
          <w:sz w:val="18"/>
          <w:szCs w:val="18"/>
        </w:rPr>
        <w:t xml:space="preserve">Lebovici, </w:t>
      </w:r>
      <w:r w:rsidRPr="00D76B1C">
        <w:rPr>
          <w:rFonts w:ascii="Garamond" w:hAnsi="Garamond"/>
          <w:color w:val="C00000"/>
          <w:sz w:val="18"/>
          <w:szCs w:val="18"/>
        </w:rPr>
        <w:t xml:space="preserve">R. </w:t>
      </w:r>
      <w:r w:rsidRPr="00D76B1C">
        <w:rPr>
          <w:rFonts w:ascii="Garamond" w:hAnsi="Garamond"/>
          <w:smallCaps/>
          <w:color w:val="C00000"/>
          <w:sz w:val="18"/>
          <w:szCs w:val="18"/>
        </w:rPr>
        <w:t xml:space="preserve">Diatkine, </w:t>
      </w:r>
      <w:r w:rsidRPr="00D76B1C">
        <w:rPr>
          <w:rFonts w:ascii="Garamond" w:hAnsi="Garamond"/>
          <w:color w:val="C00000"/>
          <w:sz w:val="18"/>
          <w:szCs w:val="18"/>
        </w:rPr>
        <w:t xml:space="preserve">F. </w:t>
      </w:r>
      <w:r w:rsidRPr="00D76B1C">
        <w:rPr>
          <w:rFonts w:ascii="Garamond" w:hAnsi="Garamond"/>
          <w:smallCaps/>
          <w:color w:val="C00000"/>
          <w:sz w:val="18"/>
          <w:szCs w:val="18"/>
        </w:rPr>
        <w:t xml:space="preserve">Klein, </w:t>
      </w:r>
      <w:r w:rsidRPr="00D76B1C">
        <w:rPr>
          <w:rFonts w:ascii="Garamond" w:hAnsi="Garamond"/>
          <w:color w:val="C00000"/>
          <w:sz w:val="18"/>
          <w:szCs w:val="18"/>
        </w:rPr>
        <w:t xml:space="preserve">D. </w:t>
      </w:r>
      <w:r w:rsidRPr="00D76B1C">
        <w:rPr>
          <w:rFonts w:ascii="Garamond" w:hAnsi="Garamond"/>
          <w:smallCaps/>
          <w:color w:val="C00000"/>
          <w:sz w:val="18"/>
          <w:szCs w:val="18"/>
        </w:rPr>
        <w:t>Diatkine-Kalmanson</w:t>
      </w:r>
      <w:r>
        <w:rPr>
          <w:rFonts w:ascii="Garamond" w:hAnsi="Garamond"/>
          <w:smallCaps/>
          <w:color w:val="C00000"/>
          <w:sz w:val="18"/>
          <w:szCs w:val="18"/>
        </w:rPr>
        <w:t> :</w:t>
      </w:r>
      <w:r w:rsidRPr="00D76B1C">
        <w:rPr>
          <w:rFonts w:ascii="Garamond" w:hAnsi="Garamond"/>
          <w:smallCaps/>
          <w:color w:val="C00000"/>
          <w:sz w:val="18"/>
          <w:szCs w:val="18"/>
        </w:rPr>
        <w:t xml:space="preserve">  </w:t>
      </w:r>
      <w:r w:rsidRPr="00D76B1C">
        <w:rPr>
          <w:rFonts w:ascii="Garamond" w:hAnsi="Garamond"/>
          <w:color w:val="C00000"/>
          <w:sz w:val="18"/>
          <w:szCs w:val="18"/>
        </w:rPr>
        <w:t>La psychiatrie de l'enfant, Vol. IV, Fasc. 1, 1963.</w:t>
      </w:r>
    </w:p>
  </w:footnote>
  <w:footnote w:id="97">
    <w:p w:rsidR="008E799E" w:rsidRPr="00621D04" w:rsidRDefault="008E799E">
      <w:pPr>
        <w:pStyle w:val="Notedebasdepage"/>
        <w:rPr>
          <w:rFonts w:ascii="Garamond" w:hAnsi="Garamond"/>
          <w:color w:val="C00000"/>
          <w:sz w:val="18"/>
          <w:szCs w:val="18"/>
        </w:rPr>
      </w:pPr>
      <w:r w:rsidRPr="00621D04">
        <w:rPr>
          <w:rStyle w:val="Appelnotedebasdep"/>
          <w:rFonts w:ascii="Garamond" w:hAnsi="Garamond"/>
          <w:color w:val="C00000"/>
          <w:sz w:val="18"/>
          <w:szCs w:val="18"/>
        </w:rPr>
        <w:footnoteRef/>
      </w:r>
      <w:r w:rsidRPr="00621D04">
        <w:rPr>
          <w:rFonts w:ascii="Garamond" w:hAnsi="Garamond"/>
          <w:color w:val="C00000"/>
          <w:sz w:val="18"/>
          <w:szCs w:val="18"/>
        </w:rPr>
        <w:t xml:space="preserve">  R. </w:t>
      </w:r>
      <w:r w:rsidRPr="00621D04">
        <w:rPr>
          <w:rFonts w:ascii="Garamond" w:hAnsi="Garamond"/>
          <w:smallCaps/>
          <w:color w:val="C00000"/>
          <w:sz w:val="18"/>
          <w:szCs w:val="18"/>
        </w:rPr>
        <w:t>Jakobson</w:t>
      </w:r>
      <w:r>
        <w:rPr>
          <w:rFonts w:ascii="Garamond" w:hAnsi="Garamond"/>
          <w:smallCaps/>
          <w:color w:val="C00000"/>
          <w:sz w:val="18"/>
          <w:szCs w:val="18"/>
        </w:rPr>
        <w:t> :</w:t>
      </w:r>
      <w:r w:rsidRPr="00621D04">
        <w:rPr>
          <w:rFonts w:ascii="Garamond" w:hAnsi="Garamond"/>
          <w:smallCaps/>
          <w:color w:val="C00000"/>
          <w:sz w:val="18"/>
          <w:szCs w:val="18"/>
        </w:rPr>
        <w:t xml:space="preserve"> </w:t>
      </w:r>
      <w:r w:rsidRPr="00621D04">
        <w:rPr>
          <w:rFonts w:ascii="Garamond" w:hAnsi="Garamond"/>
          <w:color w:val="C00000"/>
          <w:sz w:val="18"/>
          <w:szCs w:val="18"/>
        </w:rPr>
        <w:t>« Les lois phoniques du langage enfantin et leur place dans la phonologie générale » in Principes de phonologie. Klincksieck, 1968.</w:t>
      </w:r>
    </w:p>
  </w:footnote>
  <w:footnote w:id="98">
    <w:p w:rsidR="008E799E" w:rsidRPr="00621D04" w:rsidRDefault="008E799E">
      <w:pPr>
        <w:pStyle w:val="Notedebasdepage"/>
        <w:rPr>
          <w:rFonts w:ascii="Garamond" w:hAnsi="Garamond"/>
          <w:color w:val="C00000"/>
          <w:sz w:val="18"/>
          <w:szCs w:val="18"/>
        </w:rPr>
      </w:pPr>
      <w:r w:rsidRPr="00621D04">
        <w:rPr>
          <w:rStyle w:val="Appelnotedebasdep"/>
          <w:rFonts w:ascii="Garamond" w:hAnsi="Garamond"/>
          <w:color w:val="C00000"/>
          <w:sz w:val="18"/>
          <w:szCs w:val="18"/>
        </w:rPr>
        <w:footnoteRef/>
      </w:r>
      <w:r w:rsidRPr="00621D04">
        <w:rPr>
          <w:rFonts w:ascii="Garamond" w:hAnsi="Garamond"/>
          <w:color w:val="C00000"/>
          <w:sz w:val="18"/>
          <w:szCs w:val="18"/>
        </w:rPr>
        <w:t xml:space="preserve">  </w:t>
      </w:r>
      <w:r w:rsidRPr="00621D04">
        <w:rPr>
          <w:rFonts w:ascii="Garamond" w:hAnsi="Garamond"/>
          <w:color w:val="C00000"/>
          <w:sz w:val="18"/>
          <w:szCs w:val="18"/>
          <w:lang w:eastAsia="fr-FR"/>
        </w:rPr>
        <w:t>N.S. Troubetskoy</w:t>
      </w:r>
      <w:r>
        <w:rPr>
          <w:rFonts w:ascii="Garamond" w:hAnsi="Garamond"/>
          <w:color w:val="C00000"/>
          <w:sz w:val="18"/>
          <w:szCs w:val="18"/>
          <w:lang w:eastAsia="fr-FR"/>
        </w:rPr>
        <w:t> :</w:t>
      </w:r>
      <w:r w:rsidRPr="00621D04">
        <w:rPr>
          <w:rFonts w:ascii="Garamond" w:hAnsi="Garamond"/>
          <w:color w:val="C00000"/>
          <w:sz w:val="18"/>
          <w:szCs w:val="18"/>
        </w:rPr>
        <w:t xml:space="preserve"> </w:t>
      </w:r>
      <w:r w:rsidRPr="00621D04">
        <w:rPr>
          <w:rFonts w:ascii="Garamond" w:hAnsi="Garamond" w:cs="Courier New"/>
          <w:color w:val="C00000"/>
          <w:sz w:val="18"/>
          <w:szCs w:val="18"/>
          <w:lang w:eastAsia="fr-FR"/>
        </w:rPr>
        <w:t xml:space="preserve">Les lois phoniques de langage enfantin et leur place dans la </w:t>
      </w:r>
      <w:r w:rsidRPr="00621D04">
        <w:rPr>
          <w:rFonts w:ascii="Garamond" w:hAnsi="Garamond"/>
          <w:color w:val="C00000"/>
          <w:sz w:val="18"/>
          <w:szCs w:val="18"/>
          <w:lang w:eastAsia="fr-FR"/>
        </w:rPr>
        <w:t>phonologie générale », in Principes de Phonologie. Paris, Klincksieck,1968.</w:t>
      </w:r>
    </w:p>
  </w:footnote>
  <w:footnote w:id="99">
    <w:p w:rsidR="008E799E" w:rsidRPr="00621D04" w:rsidRDefault="008E799E">
      <w:pPr>
        <w:pStyle w:val="Notedebasdepage"/>
        <w:rPr>
          <w:rFonts w:ascii="Garamond" w:hAnsi="Garamond"/>
          <w:color w:val="C00000"/>
          <w:sz w:val="18"/>
        </w:rPr>
      </w:pPr>
      <w:r w:rsidRPr="00621D04">
        <w:rPr>
          <w:rStyle w:val="Appelnotedebasdep"/>
          <w:rFonts w:ascii="Garamond" w:hAnsi="Garamond"/>
          <w:color w:val="C00000"/>
          <w:sz w:val="18"/>
        </w:rPr>
        <w:footnoteRef/>
      </w:r>
      <w:r w:rsidRPr="00621D04">
        <w:rPr>
          <w:rFonts w:ascii="Garamond" w:hAnsi="Garamond"/>
          <w:color w:val="C00000"/>
          <w:sz w:val="18"/>
        </w:rPr>
        <w:t xml:space="preserve">    </w:t>
      </w:r>
      <w:r w:rsidRPr="00621D04">
        <w:rPr>
          <w:rFonts w:ascii="Garamond" w:hAnsi="Garamond"/>
          <w:color w:val="C00000"/>
          <w:sz w:val="18"/>
          <w:szCs w:val="18"/>
        </w:rPr>
        <w:t xml:space="preserve">S. </w:t>
      </w:r>
      <w:r w:rsidRPr="00621D04">
        <w:rPr>
          <w:rFonts w:ascii="Garamond" w:hAnsi="Garamond"/>
          <w:smallCaps/>
          <w:color w:val="C00000"/>
          <w:sz w:val="18"/>
          <w:szCs w:val="18"/>
        </w:rPr>
        <w:t>Freud</w:t>
      </w:r>
      <w:r>
        <w:rPr>
          <w:rFonts w:ascii="Garamond" w:hAnsi="Garamond"/>
          <w:smallCaps/>
          <w:color w:val="C00000"/>
          <w:sz w:val="18"/>
          <w:szCs w:val="18"/>
        </w:rPr>
        <w:t> :</w:t>
      </w:r>
      <w:r w:rsidRPr="00621D04">
        <w:rPr>
          <w:rFonts w:ascii="Garamond" w:hAnsi="Garamond"/>
          <w:smallCaps/>
          <w:color w:val="C00000"/>
          <w:sz w:val="18"/>
          <w:szCs w:val="18"/>
        </w:rPr>
        <w:t xml:space="preserve"> </w:t>
      </w:r>
      <w:r w:rsidRPr="00621D04">
        <w:rPr>
          <w:rFonts w:ascii="Garamond" w:hAnsi="Garamond"/>
          <w:color w:val="C00000"/>
          <w:sz w:val="18"/>
          <w:szCs w:val="18"/>
        </w:rPr>
        <w:t xml:space="preserve">La naissance de la psychanalyse, Paris, P.U.F. 1996, lettre à Wilhelm </w:t>
      </w:r>
      <w:r w:rsidRPr="00621D04">
        <w:rPr>
          <w:rFonts w:ascii="Garamond" w:hAnsi="Garamond"/>
          <w:smallCaps/>
          <w:color w:val="C00000"/>
          <w:sz w:val="18"/>
          <w:szCs w:val="18"/>
        </w:rPr>
        <w:t xml:space="preserve">Flièss </w:t>
      </w:r>
      <w:r w:rsidRPr="00621D04">
        <w:rPr>
          <w:rFonts w:ascii="Garamond" w:hAnsi="Garamond"/>
          <w:color w:val="C00000"/>
          <w:sz w:val="18"/>
          <w:szCs w:val="18"/>
        </w:rPr>
        <w:t>n° 52.</w:t>
      </w:r>
    </w:p>
  </w:footnote>
  <w:footnote w:id="100">
    <w:p w:rsidR="008E799E" w:rsidRPr="00D76B1C" w:rsidRDefault="008E799E">
      <w:pPr>
        <w:pStyle w:val="Notedebasdepage"/>
        <w:rPr>
          <w:rFonts w:ascii="Garamond" w:hAnsi="Garamond"/>
          <w:color w:val="C00000"/>
          <w:sz w:val="18"/>
        </w:rPr>
      </w:pPr>
      <w:r w:rsidRPr="00D76B1C">
        <w:rPr>
          <w:rStyle w:val="Appelnotedebasdep"/>
          <w:rFonts w:ascii="Garamond" w:hAnsi="Garamond"/>
          <w:color w:val="C00000"/>
          <w:sz w:val="18"/>
        </w:rPr>
        <w:footnoteRef/>
      </w:r>
      <w:r w:rsidRPr="00D76B1C">
        <w:rPr>
          <w:rFonts w:ascii="Garamond" w:hAnsi="Garamond"/>
          <w:color w:val="C00000"/>
          <w:sz w:val="18"/>
        </w:rPr>
        <w:t xml:space="preserve">    </w:t>
      </w:r>
      <w:r w:rsidRPr="00D76B1C">
        <w:rPr>
          <w:rFonts w:ascii="Garamond" w:hAnsi="Garamond"/>
          <w:color w:val="C00000"/>
          <w:sz w:val="18"/>
          <w:szCs w:val="18"/>
        </w:rPr>
        <w:t xml:space="preserve">Rosa </w:t>
      </w:r>
      <w:r w:rsidRPr="00D76B1C">
        <w:rPr>
          <w:rFonts w:ascii="Garamond" w:hAnsi="Garamond"/>
          <w:smallCaps/>
          <w:color w:val="C00000"/>
          <w:sz w:val="18"/>
          <w:szCs w:val="18"/>
        </w:rPr>
        <w:t>Katz</w:t>
      </w:r>
      <w:r>
        <w:rPr>
          <w:rFonts w:ascii="Garamond" w:hAnsi="Garamond"/>
          <w:smallCaps/>
          <w:color w:val="C00000"/>
          <w:sz w:val="18"/>
          <w:szCs w:val="18"/>
        </w:rPr>
        <w:t> :</w:t>
      </w:r>
      <w:r w:rsidRPr="00D76B1C">
        <w:rPr>
          <w:rFonts w:ascii="Garamond" w:hAnsi="Garamond"/>
          <w:smallCaps/>
          <w:color w:val="C00000"/>
          <w:sz w:val="18"/>
          <w:szCs w:val="18"/>
        </w:rPr>
        <w:t xml:space="preserve"> </w:t>
      </w:r>
      <w:r w:rsidRPr="00D76B1C">
        <w:rPr>
          <w:rFonts w:ascii="Garamond" w:hAnsi="Garamond"/>
          <w:color w:val="C00000"/>
          <w:sz w:val="18"/>
          <w:szCs w:val="18"/>
        </w:rPr>
        <w:t>Psychologie des Vornamens,  Bern, Huber, 1964.</w:t>
      </w:r>
      <w:r w:rsidRPr="00D76B1C">
        <w:rPr>
          <w:rFonts w:ascii="Garamond" w:hAnsi="Garamond"/>
          <w:color w:val="C00000"/>
          <w:sz w:val="18"/>
        </w:rPr>
        <w:t xml:space="preserve">   </w:t>
      </w:r>
    </w:p>
  </w:footnote>
  <w:footnote w:id="101">
    <w:p w:rsidR="008E799E" w:rsidRPr="00C46B62" w:rsidRDefault="008E799E">
      <w:pPr>
        <w:pStyle w:val="Notedebasdepage"/>
        <w:rPr>
          <w:rFonts w:ascii="Garamond" w:hAnsi="Garamond"/>
          <w:color w:val="C00000"/>
          <w:sz w:val="18"/>
        </w:rPr>
      </w:pPr>
      <w:r w:rsidRPr="00C46B62">
        <w:rPr>
          <w:rStyle w:val="Appelnotedebasdep"/>
          <w:rFonts w:ascii="Garamond" w:hAnsi="Garamond"/>
          <w:color w:val="C00000"/>
          <w:sz w:val="18"/>
        </w:rPr>
        <w:footnoteRef/>
      </w:r>
      <w:r w:rsidRPr="00C46B62">
        <w:rPr>
          <w:rFonts w:ascii="Garamond" w:hAnsi="Garamond"/>
          <w:color w:val="C00000"/>
          <w:sz w:val="18"/>
        </w:rPr>
        <w:t xml:space="preserve">   </w:t>
      </w:r>
      <w:hyperlink r:id="rId16" w:history="1">
        <w:r w:rsidRPr="001C08C6">
          <w:rPr>
            <w:rStyle w:val="Lienhypertexte"/>
            <w:rFonts w:ascii="Garamond" w:hAnsi="Garamond"/>
            <w:iCs/>
            <w:color w:val="0000CC"/>
            <w:sz w:val="18"/>
            <w:szCs w:val="18"/>
          </w:rPr>
          <w:t xml:space="preserve">Fr. </w:t>
        </w:r>
        <w:r w:rsidRPr="001C08C6">
          <w:rPr>
            <w:rStyle w:val="Lienhypertexte"/>
            <w:rFonts w:ascii="Garamond" w:hAnsi="Garamond"/>
            <w:iCs/>
            <w:smallCaps/>
            <w:color w:val="0000CC"/>
            <w:sz w:val="18"/>
            <w:szCs w:val="18"/>
          </w:rPr>
          <w:t xml:space="preserve">Nietzsche : </w:t>
        </w:r>
        <w:r w:rsidRPr="001C08C6">
          <w:rPr>
            <w:rStyle w:val="Lienhypertexte"/>
            <w:rFonts w:ascii="Garamond" w:hAnsi="Garamond"/>
            <w:iCs/>
            <w:color w:val="0000CC"/>
            <w:sz w:val="18"/>
            <w:szCs w:val="18"/>
          </w:rPr>
          <w:t>Ecce Homo</w:t>
        </w:r>
      </w:hyperlink>
      <w:r w:rsidRPr="00C46B62">
        <w:rPr>
          <w:rFonts w:ascii="Garamond" w:hAnsi="Garamond"/>
          <w:iCs/>
          <w:color w:val="C00000"/>
          <w:sz w:val="18"/>
          <w:szCs w:val="18"/>
        </w:rPr>
        <w:t>, Œuvres philosophiques complètes, Paris, Gallimard, Coll.pléiade, 1974.</w:t>
      </w:r>
      <w:r w:rsidRPr="00C46B62">
        <w:rPr>
          <w:rFonts w:ascii="Garamond" w:hAnsi="Garamond"/>
          <w:color w:val="C00000"/>
          <w:sz w:val="18"/>
        </w:rPr>
        <w:t xml:space="preserve"> </w:t>
      </w:r>
    </w:p>
  </w:footnote>
  <w:footnote w:id="102">
    <w:p w:rsidR="008E799E" w:rsidRPr="00C316D2" w:rsidRDefault="008E799E">
      <w:pPr>
        <w:pStyle w:val="Notedebasdepage"/>
        <w:rPr>
          <w:rFonts w:ascii="Garamond" w:hAnsi="Garamond"/>
          <w:color w:val="C00000"/>
          <w:sz w:val="18"/>
        </w:rPr>
      </w:pPr>
      <w:r w:rsidRPr="00C316D2">
        <w:rPr>
          <w:rStyle w:val="Appelnotedebasdep"/>
          <w:rFonts w:ascii="Garamond" w:hAnsi="Garamond"/>
          <w:color w:val="C00000"/>
          <w:sz w:val="18"/>
        </w:rPr>
        <w:footnoteRef/>
      </w:r>
      <w:r w:rsidRPr="00C316D2">
        <w:rPr>
          <w:rFonts w:ascii="Garamond" w:hAnsi="Garamond"/>
          <w:color w:val="C00000"/>
          <w:sz w:val="18"/>
        </w:rPr>
        <w:t xml:space="preserve">   </w:t>
      </w:r>
      <w:r w:rsidRPr="00271664">
        <w:rPr>
          <w:rFonts w:ascii="Garamond" w:hAnsi="Garamond"/>
          <w:color w:val="C00000"/>
          <w:sz w:val="18"/>
          <w:szCs w:val="18"/>
        </w:rPr>
        <w:t>Octave Mannoni</w:t>
      </w:r>
      <w:r>
        <w:rPr>
          <w:rFonts w:ascii="Garamond" w:hAnsi="Garamond"/>
          <w:color w:val="C00000"/>
          <w:sz w:val="18"/>
          <w:szCs w:val="18"/>
        </w:rPr>
        <w:t> </w:t>
      </w:r>
      <w:r>
        <w:rPr>
          <w:rFonts w:ascii="Garamond" w:hAnsi="Garamond"/>
          <w:smallCaps/>
          <w:color w:val="C00000"/>
          <w:sz w:val="18"/>
          <w:szCs w:val="18"/>
        </w:rPr>
        <w:t>:</w:t>
      </w:r>
      <w:r w:rsidRPr="00271664">
        <w:rPr>
          <w:rFonts w:ascii="Garamond" w:hAnsi="Garamond"/>
          <w:smallCaps/>
          <w:color w:val="C00000"/>
          <w:sz w:val="18"/>
          <w:szCs w:val="18"/>
        </w:rPr>
        <w:t xml:space="preserve">  </w:t>
      </w:r>
      <w:r w:rsidRPr="00271664">
        <w:rPr>
          <w:rFonts w:ascii="Garamond" w:hAnsi="Garamond"/>
          <w:color w:val="C00000"/>
          <w:sz w:val="18"/>
          <w:szCs w:val="18"/>
        </w:rPr>
        <w:t>Lettres</w:t>
      </w:r>
      <w:r w:rsidRPr="00C316D2">
        <w:rPr>
          <w:rFonts w:ascii="Garamond" w:hAnsi="Garamond"/>
          <w:color w:val="C00000"/>
          <w:sz w:val="18"/>
          <w:szCs w:val="18"/>
        </w:rPr>
        <w:t xml:space="preserve"> personnelles à Monsieur le Directeur, Paris, Seuil, 1951.</w:t>
      </w:r>
      <w:r w:rsidRPr="00C316D2">
        <w:rPr>
          <w:rFonts w:ascii="Garamond" w:hAnsi="Garamond"/>
          <w:color w:val="C00000"/>
          <w:sz w:val="18"/>
        </w:rPr>
        <w:t xml:space="preserve"> </w:t>
      </w:r>
    </w:p>
  </w:footnote>
  <w:footnote w:id="103">
    <w:p w:rsidR="008E799E" w:rsidRPr="00271664" w:rsidRDefault="008E799E">
      <w:pPr>
        <w:pStyle w:val="Notedebasdepage"/>
        <w:rPr>
          <w:rFonts w:ascii="Garamond" w:hAnsi="Garamond"/>
          <w:color w:val="C00000"/>
          <w:sz w:val="18"/>
        </w:rPr>
      </w:pPr>
      <w:r w:rsidRPr="00271664">
        <w:rPr>
          <w:rStyle w:val="Appelnotedebasdep"/>
          <w:rFonts w:ascii="Garamond" w:hAnsi="Garamond"/>
          <w:color w:val="C00000"/>
          <w:sz w:val="18"/>
        </w:rPr>
        <w:footnoteRef/>
      </w:r>
      <w:r w:rsidRPr="00271664">
        <w:rPr>
          <w:rFonts w:ascii="Garamond" w:hAnsi="Garamond"/>
          <w:color w:val="C00000"/>
          <w:sz w:val="18"/>
        </w:rPr>
        <w:t xml:space="preserve">    Marlborough, général anglais disgracié en 1710, sujet d’une chanson populaire : « Malbrough s’en va-t-en guerre… »</w:t>
      </w:r>
    </w:p>
  </w:footnote>
  <w:footnote w:id="104">
    <w:p w:rsidR="008E799E" w:rsidRDefault="008E799E">
      <w:pPr>
        <w:pStyle w:val="Notedebasdepage"/>
        <w:rPr>
          <w:rFonts w:ascii="Garamond" w:hAnsi="Garamond"/>
          <w:color w:val="C00000"/>
          <w:sz w:val="18"/>
          <w:szCs w:val="24"/>
        </w:rPr>
      </w:pPr>
      <w:r w:rsidRPr="00271664">
        <w:rPr>
          <w:rStyle w:val="Appelnotedebasdep"/>
          <w:rFonts w:ascii="Garamond" w:hAnsi="Garamond"/>
          <w:color w:val="C00000"/>
          <w:sz w:val="18"/>
        </w:rPr>
        <w:footnoteRef/>
      </w:r>
      <w:r w:rsidRPr="00271664">
        <w:rPr>
          <w:rFonts w:ascii="Garamond" w:hAnsi="Garamond"/>
          <w:color w:val="C00000"/>
          <w:sz w:val="18"/>
        </w:rPr>
        <w:t xml:space="preserve">    </w:t>
      </w:r>
      <w:r w:rsidRPr="00271664">
        <w:rPr>
          <w:rFonts w:ascii="Garamond" w:hAnsi="Garamond"/>
          <w:color w:val="C00000"/>
          <w:sz w:val="18"/>
          <w:szCs w:val="24"/>
        </w:rPr>
        <w:t xml:space="preserve">Sosie est le nom d'un esclave dans la pièce </w:t>
      </w:r>
      <w:r w:rsidRPr="00271664">
        <w:rPr>
          <w:rFonts w:ascii="Garamond" w:hAnsi="Garamond"/>
          <w:i/>
          <w:iCs/>
          <w:color w:val="C00000"/>
          <w:sz w:val="18"/>
          <w:szCs w:val="24"/>
        </w:rPr>
        <w:t>Amphitryon</w:t>
      </w:r>
      <w:r w:rsidRPr="00271664">
        <w:rPr>
          <w:rFonts w:ascii="Garamond" w:hAnsi="Garamond"/>
          <w:color w:val="C00000"/>
          <w:sz w:val="18"/>
          <w:szCs w:val="24"/>
        </w:rPr>
        <w:t xml:space="preserve"> écrite par le dramaturge latin PLAUTE vers 187 av.J.C.</w:t>
      </w:r>
    </w:p>
    <w:p w:rsidR="008E799E" w:rsidRDefault="008E799E">
      <w:pPr>
        <w:pStyle w:val="Notedebasdepage"/>
        <w:rPr>
          <w:rFonts w:ascii="Garamond" w:hAnsi="Garamond"/>
          <w:color w:val="C00000"/>
          <w:sz w:val="18"/>
          <w:szCs w:val="24"/>
        </w:rPr>
      </w:pPr>
      <w:r>
        <w:rPr>
          <w:rFonts w:ascii="Garamond" w:hAnsi="Garamond"/>
          <w:color w:val="C00000"/>
          <w:sz w:val="18"/>
          <w:szCs w:val="24"/>
        </w:rPr>
        <w:t xml:space="preserve">         </w:t>
      </w:r>
      <w:r w:rsidRPr="00271664">
        <w:rPr>
          <w:rFonts w:ascii="Garamond" w:hAnsi="Garamond"/>
          <w:color w:val="C00000"/>
          <w:sz w:val="18"/>
          <w:szCs w:val="24"/>
        </w:rPr>
        <w:t>Dans l'intrigue, le dieu Mercure prend l'apparence de Sosie, ce qui est l'origine du nom commun qui désigne une personne</w:t>
      </w:r>
    </w:p>
    <w:p w:rsidR="008E799E" w:rsidRPr="00271664" w:rsidRDefault="008E799E">
      <w:pPr>
        <w:pStyle w:val="Notedebasdepage"/>
        <w:rPr>
          <w:rFonts w:ascii="Garamond" w:hAnsi="Garamond"/>
          <w:color w:val="C00000"/>
          <w:sz w:val="18"/>
        </w:rPr>
      </w:pPr>
      <w:r>
        <w:rPr>
          <w:rFonts w:ascii="Garamond" w:hAnsi="Garamond"/>
          <w:color w:val="C00000"/>
          <w:sz w:val="18"/>
          <w:szCs w:val="24"/>
        </w:rPr>
        <w:t xml:space="preserve">     </w:t>
      </w:r>
      <w:r w:rsidRPr="00271664">
        <w:rPr>
          <w:rFonts w:ascii="Garamond" w:hAnsi="Garamond"/>
          <w:color w:val="C00000"/>
          <w:sz w:val="18"/>
          <w:szCs w:val="24"/>
        </w:rPr>
        <w:t xml:space="preserve"> </w:t>
      </w:r>
      <w:r>
        <w:rPr>
          <w:rFonts w:ascii="Garamond" w:hAnsi="Garamond"/>
          <w:color w:val="C00000"/>
          <w:sz w:val="18"/>
          <w:szCs w:val="24"/>
        </w:rPr>
        <w:t xml:space="preserve">   </w:t>
      </w:r>
      <w:r w:rsidRPr="00271664">
        <w:rPr>
          <w:rFonts w:ascii="Garamond" w:hAnsi="Garamond"/>
          <w:color w:val="C00000"/>
          <w:sz w:val="18"/>
          <w:szCs w:val="24"/>
        </w:rPr>
        <w:t>ayant la parfaite ressemblance d'une autre.</w:t>
      </w:r>
    </w:p>
  </w:footnote>
  <w:footnote w:id="105">
    <w:p w:rsidR="008E799E" w:rsidRPr="00271664" w:rsidRDefault="008E799E">
      <w:pPr>
        <w:pStyle w:val="Notedebasdepage"/>
        <w:rPr>
          <w:rFonts w:ascii="Garamond" w:hAnsi="Garamond"/>
          <w:color w:val="C00000"/>
          <w:sz w:val="18"/>
        </w:rPr>
      </w:pPr>
      <w:r w:rsidRPr="00271664">
        <w:rPr>
          <w:rStyle w:val="Appelnotedebasdep"/>
          <w:rFonts w:ascii="Garamond" w:hAnsi="Garamond"/>
          <w:color w:val="C00000"/>
          <w:sz w:val="18"/>
        </w:rPr>
        <w:footnoteRef/>
      </w:r>
      <w:r w:rsidRPr="00271664">
        <w:rPr>
          <w:rFonts w:ascii="Garamond" w:hAnsi="Garamond"/>
          <w:color w:val="C00000"/>
          <w:sz w:val="18"/>
        </w:rPr>
        <w:t xml:space="preserve">  </w:t>
      </w:r>
      <w:r w:rsidRPr="00271664">
        <w:rPr>
          <w:rFonts w:ascii="Garamond" w:hAnsi="Garamond"/>
          <w:color w:val="C00000"/>
          <w:sz w:val="18"/>
          <w:szCs w:val="18"/>
        </w:rPr>
        <w:t xml:space="preserve">Giacomo Girolamo </w:t>
      </w:r>
      <w:r w:rsidRPr="00271664">
        <w:rPr>
          <w:rFonts w:ascii="Garamond" w:hAnsi="Garamond"/>
          <w:smallCaps/>
          <w:color w:val="C00000"/>
          <w:sz w:val="18"/>
          <w:szCs w:val="18"/>
        </w:rPr>
        <w:t xml:space="preserve">Casanova, </w:t>
      </w:r>
      <w:r w:rsidRPr="00271664">
        <w:rPr>
          <w:rFonts w:ascii="Garamond" w:hAnsi="Garamond"/>
          <w:color w:val="C00000"/>
          <w:sz w:val="18"/>
          <w:szCs w:val="18"/>
        </w:rPr>
        <w:t>chevalier de SEINGALT</w:t>
      </w:r>
      <w:r>
        <w:rPr>
          <w:rFonts w:ascii="Garamond" w:hAnsi="Garamond"/>
          <w:color w:val="C00000"/>
          <w:sz w:val="18"/>
          <w:szCs w:val="18"/>
        </w:rPr>
        <w:t> :</w:t>
      </w:r>
      <w:r w:rsidRPr="00271664">
        <w:rPr>
          <w:rFonts w:ascii="Garamond" w:hAnsi="Garamond"/>
          <w:color w:val="C00000"/>
          <w:sz w:val="18"/>
          <w:szCs w:val="18"/>
        </w:rPr>
        <w:t xml:space="preserve"> </w:t>
      </w:r>
      <w:r w:rsidRPr="00271664">
        <w:rPr>
          <w:rFonts w:ascii="Garamond" w:hAnsi="Garamond"/>
          <w:i/>
          <w:iCs/>
          <w:color w:val="C00000"/>
          <w:sz w:val="18"/>
          <w:szCs w:val="18"/>
        </w:rPr>
        <w:t xml:space="preserve">Histoire de ma vie, </w:t>
      </w:r>
      <w:r w:rsidRPr="00271664">
        <w:rPr>
          <w:rFonts w:ascii="Garamond" w:hAnsi="Garamond"/>
          <w:color w:val="C00000"/>
          <w:sz w:val="18"/>
          <w:szCs w:val="18"/>
        </w:rPr>
        <w:t>Paris, Robert Laffont, 1993 (tome 1), 1999 (tomes 2 et 3),Coll. Bouquins.</w:t>
      </w:r>
    </w:p>
  </w:footnote>
  <w:footnote w:id="106">
    <w:p w:rsidR="008E799E" w:rsidRDefault="008E799E">
      <w:pPr>
        <w:pStyle w:val="Notedebasdepage"/>
        <w:rPr>
          <w:rFonts w:ascii="Garamond" w:hAnsi="Garamond"/>
          <w:color w:val="C00000"/>
          <w:sz w:val="18"/>
        </w:rPr>
      </w:pPr>
      <w:r w:rsidRPr="00D04956">
        <w:rPr>
          <w:rStyle w:val="Appelnotedebasdep"/>
          <w:rFonts w:ascii="Garamond" w:hAnsi="Garamond"/>
          <w:color w:val="C00000"/>
          <w:sz w:val="18"/>
        </w:rPr>
        <w:footnoteRef/>
      </w:r>
      <w:r w:rsidRPr="00D04956">
        <w:rPr>
          <w:rFonts w:ascii="Garamond" w:hAnsi="Garamond"/>
          <w:color w:val="C00000"/>
          <w:sz w:val="18"/>
        </w:rPr>
        <w:t xml:space="preserve">    Serge Lifar est un danseur, chorégraphe, (1905-1986). Il est souvent décrit comme l’un des danseurs les plus importants de </w:t>
      </w:r>
    </w:p>
    <w:p w:rsidR="008E799E" w:rsidRPr="00D04956" w:rsidRDefault="008E799E">
      <w:pPr>
        <w:pStyle w:val="Notedebasdepage"/>
        <w:rPr>
          <w:rFonts w:ascii="Garamond" w:hAnsi="Garamond"/>
          <w:color w:val="C00000"/>
          <w:sz w:val="18"/>
        </w:rPr>
      </w:pPr>
      <w:r>
        <w:rPr>
          <w:rFonts w:ascii="Garamond" w:hAnsi="Garamond"/>
          <w:color w:val="C00000"/>
          <w:sz w:val="18"/>
        </w:rPr>
        <w:t xml:space="preserve">         </w:t>
      </w:r>
      <w:r w:rsidRPr="00D04956">
        <w:rPr>
          <w:rFonts w:ascii="Garamond" w:hAnsi="Garamond"/>
          <w:color w:val="C00000"/>
          <w:sz w:val="18"/>
        </w:rPr>
        <w:t>sa génération.</w:t>
      </w:r>
    </w:p>
  </w:footnote>
  <w:footnote w:id="107">
    <w:p w:rsidR="008E799E" w:rsidRDefault="008E799E">
      <w:pPr>
        <w:pStyle w:val="Notedebasdepage"/>
      </w:pPr>
      <w:r w:rsidRPr="00D04956">
        <w:rPr>
          <w:rStyle w:val="Appelnotedebasdep"/>
          <w:rFonts w:ascii="Garamond" w:hAnsi="Garamond"/>
          <w:color w:val="C00000"/>
          <w:sz w:val="18"/>
        </w:rPr>
        <w:footnoteRef/>
      </w:r>
      <w:r w:rsidRPr="00D04956">
        <w:rPr>
          <w:rFonts w:ascii="Garamond" w:hAnsi="Garamond"/>
          <w:color w:val="C00000"/>
          <w:sz w:val="18"/>
        </w:rPr>
        <w:t xml:space="preserve">   Serge Alexandre Stavisky : </w:t>
      </w:r>
      <w:r>
        <w:rPr>
          <w:rFonts w:ascii="Garamond" w:hAnsi="Garamond"/>
          <w:color w:val="C00000"/>
          <w:sz w:val="18"/>
        </w:rPr>
        <w:t>(</w:t>
      </w:r>
      <w:r w:rsidRPr="00D04956">
        <w:rPr>
          <w:rFonts w:ascii="Garamond" w:hAnsi="Garamond"/>
          <w:color w:val="C00000"/>
          <w:sz w:val="18"/>
        </w:rPr>
        <w:t>1886-1934</w:t>
      </w:r>
      <w:r>
        <w:rPr>
          <w:rFonts w:ascii="Garamond" w:hAnsi="Garamond"/>
          <w:color w:val="C00000"/>
          <w:sz w:val="18"/>
        </w:rPr>
        <w:t>)</w:t>
      </w:r>
      <w:r w:rsidRPr="00D04956">
        <w:rPr>
          <w:rFonts w:ascii="Garamond" w:hAnsi="Garamond"/>
          <w:color w:val="C00000"/>
          <w:sz w:val="18"/>
        </w:rPr>
        <w:t>, criminel français dont le nom reste associé à l'Affaire Stavisky.</w:t>
      </w:r>
      <w:r w:rsidRPr="00D04956">
        <w:rPr>
          <w:color w:val="C00000"/>
        </w:rPr>
        <w:t xml:space="preserve"> </w:t>
      </w:r>
    </w:p>
  </w:footnote>
  <w:footnote w:id="108">
    <w:p w:rsidR="008E799E" w:rsidRPr="007A60BD" w:rsidRDefault="008E799E">
      <w:pPr>
        <w:pStyle w:val="Notedebasdepage"/>
        <w:rPr>
          <w:rFonts w:ascii="Garamond" w:hAnsi="Garamond"/>
          <w:color w:val="C00000"/>
          <w:sz w:val="18"/>
          <w:szCs w:val="18"/>
        </w:rPr>
      </w:pPr>
      <w:r w:rsidRPr="007A60BD">
        <w:rPr>
          <w:rStyle w:val="Appelnotedebasdep"/>
          <w:rFonts w:ascii="Garamond" w:hAnsi="Garamond"/>
          <w:color w:val="C00000"/>
          <w:sz w:val="18"/>
          <w:szCs w:val="18"/>
        </w:rPr>
        <w:footnoteRef/>
      </w:r>
      <w:r w:rsidRPr="007A60BD">
        <w:rPr>
          <w:rFonts w:ascii="Garamond" w:hAnsi="Garamond"/>
          <w:color w:val="C00000"/>
          <w:sz w:val="18"/>
          <w:szCs w:val="18"/>
        </w:rPr>
        <w:t xml:space="preserve">   Cf Conrad Stein : « Langage et inconscient » in Henri Ey : « L’inconscient » VI</w:t>
      </w:r>
      <w:r w:rsidRPr="007A60BD">
        <w:rPr>
          <w:rFonts w:ascii="Garamond" w:hAnsi="Garamond"/>
          <w:color w:val="C00000"/>
          <w:sz w:val="18"/>
          <w:szCs w:val="18"/>
          <w:vertAlign w:val="superscript"/>
        </w:rPr>
        <w:t>ième</w:t>
      </w:r>
      <w:r w:rsidRPr="007A60BD">
        <w:rPr>
          <w:rFonts w:ascii="Garamond" w:hAnsi="Garamond"/>
          <w:color w:val="C00000"/>
          <w:sz w:val="18"/>
          <w:szCs w:val="18"/>
        </w:rPr>
        <w:t xml:space="preserve"> colloque de Bonneval, Desclée de Brouwer 1966, p. 131.</w:t>
      </w:r>
    </w:p>
  </w:footnote>
  <w:footnote w:id="109">
    <w:p w:rsidR="008E799E" w:rsidRPr="00BA0463" w:rsidRDefault="008E799E">
      <w:pPr>
        <w:pStyle w:val="Notedebasdepage"/>
        <w:rPr>
          <w:rFonts w:ascii="Garamond" w:hAnsi="Garamond"/>
          <w:color w:val="C00000"/>
          <w:sz w:val="18"/>
        </w:rPr>
      </w:pPr>
      <w:r w:rsidRPr="00BA0463">
        <w:rPr>
          <w:rStyle w:val="Appelnotedebasdep"/>
          <w:rFonts w:ascii="Garamond" w:hAnsi="Garamond"/>
          <w:color w:val="C00000"/>
          <w:sz w:val="18"/>
        </w:rPr>
        <w:footnoteRef/>
      </w:r>
      <w:r w:rsidRPr="00BA0463">
        <w:rPr>
          <w:rFonts w:ascii="Garamond" w:hAnsi="Garamond"/>
          <w:color w:val="C00000"/>
          <w:sz w:val="18"/>
        </w:rPr>
        <w:t xml:space="preserve">  Salomon ben Isaac  plus connu par son acrostiche Rachi (Troyes env. 1040 - env. 1105) est un commentateur des textes sacrés juifs tant de la tradition écrite (Bible c’est-à-dire : Pentateuque, Prophètes, Hagiographes) que de la tradition orale (Talmud).</w:t>
      </w:r>
    </w:p>
  </w:footnote>
  <w:footnote w:id="110">
    <w:p w:rsidR="008E799E" w:rsidRPr="00BA0463" w:rsidRDefault="008E799E">
      <w:pPr>
        <w:pStyle w:val="Notedebasdepage"/>
        <w:rPr>
          <w:rFonts w:ascii="Garamond" w:hAnsi="Garamond"/>
          <w:color w:val="C00000"/>
          <w:sz w:val="18"/>
        </w:rPr>
      </w:pPr>
      <w:r w:rsidRPr="00BA0463">
        <w:rPr>
          <w:rStyle w:val="Appelnotedebasdep"/>
          <w:rFonts w:ascii="Garamond" w:hAnsi="Garamond"/>
          <w:color w:val="C00000"/>
          <w:sz w:val="18"/>
          <w:szCs w:val="18"/>
        </w:rPr>
        <w:footnoteRef/>
      </w:r>
      <w:r w:rsidRPr="00BA0463">
        <w:rPr>
          <w:rFonts w:ascii="Garamond" w:hAnsi="Garamond"/>
          <w:color w:val="C00000"/>
          <w:sz w:val="18"/>
          <w:szCs w:val="18"/>
        </w:rPr>
        <w:t xml:space="preserve">   Michel  Foucault</w:t>
      </w:r>
      <w:r>
        <w:rPr>
          <w:rFonts w:ascii="Garamond" w:hAnsi="Garamond"/>
          <w:color w:val="C00000"/>
          <w:sz w:val="18"/>
          <w:szCs w:val="18"/>
        </w:rPr>
        <w:t> </w:t>
      </w:r>
      <w:r>
        <w:rPr>
          <w:rFonts w:ascii="Garamond" w:hAnsi="Garamond"/>
          <w:smallCaps/>
          <w:color w:val="C00000"/>
          <w:sz w:val="18"/>
          <w:szCs w:val="18"/>
        </w:rPr>
        <w:t>:</w:t>
      </w:r>
      <w:r w:rsidRPr="00BA0463">
        <w:rPr>
          <w:rFonts w:ascii="Garamond" w:hAnsi="Garamond"/>
          <w:smallCaps/>
          <w:color w:val="C00000"/>
          <w:sz w:val="18"/>
          <w:szCs w:val="18"/>
        </w:rPr>
        <w:t xml:space="preserve">  </w:t>
      </w:r>
      <w:r w:rsidRPr="00BA0463">
        <w:rPr>
          <w:rFonts w:ascii="Garamond" w:hAnsi="Garamond"/>
          <w:color w:val="C00000"/>
          <w:sz w:val="18"/>
          <w:szCs w:val="18"/>
        </w:rPr>
        <w:t>Naissance</w:t>
      </w:r>
      <w:r w:rsidRPr="00BA0463">
        <w:rPr>
          <w:rFonts w:ascii="Garamond" w:hAnsi="Garamond"/>
          <w:color w:val="C00000"/>
          <w:sz w:val="18"/>
        </w:rPr>
        <w:t xml:space="preserve"> de la clinique,</w:t>
      </w:r>
      <w:r w:rsidRPr="00BA0463">
        <w:rPr>
          <w:rFonts w:ascii="Garamond" w:hAnsi="Garamond"/>
          <w:i/>
          <w:iCs/>
          <w:color w:val="C00000"/>
          <w:sz w:val="18"/>
          <w:szCs w:val="18"/>
        </w:rPr>
        <w:t xml:space="preserve"> </w:t>
      </w:r>
      <w:r w:rsidRPr="00BA0463">
        <w:rPr>
          <w:rFonts w:ascii="Garamond" w:hAnsi="Garamond"/>
          <w:color w:val="C00000"/>
          <w:sz w:val="18"/>
          <w:szCs w:val="18"/>
        </w:rPr>
        <w:t>Paris, PUF, 2003, Quadrige.</w:t>
      </w:r>
      <w:r w:rsidRPr="00BA0463">
        <w:rPr>
          <w:rFonts w:ascii="Garamond" w:hAnsi="Garamond"/>
          <w:color w:val="C00000"/>
          <w:sz w:val="18"/>
        </w:rPr>
        <w:t xml:space="preserve"> </w:t>
      </w:r>
    </w:p>
  </w:footnote>
  <w:footnote w:id="111">
    <w:p w:rsidR="008E799E" w:rsidRPr="00BA0463" w:rsidRDefault="008E799E">
      <w:pPr>
        <w:pStyle w:val="Notedebasdepage"/>
        <w:rPr>
          <w:rFonts w:ascii="Garamond" w:hAnsi="Garamond"/>
          <w:color w:val="C00000"/>
          <w:sz w:val="18"/>
          <w:szCs w:val="18"/>
        </w:rPr>
      </w:pPr>
      <w:r w:rsidRPr="00BA0463">
        <w:rPr>
          <w:rStyle w:val="Appelnotedebasdep"/>
          <w:rFonts w:ascii="Garamond" w:hAnsi="Garamond"/>
          <w:color w:val="C00000"/>
          <w:sz w:val="18"/>
          <w:szCs w:val="18"/>
        </w:rPr>
        <w:footnoteRef/>
      </w:r>
      <w:r w:rsidRPr="00BA0463">
        <w:rPr>
          <w:rFonts w:ascii="Garamond" w:hAnsi="Garamond"/>
          <w:color w:val="C00000"/>
          <w:sz w:val="18"/>
          <w:szCs w:val="18"/>
        </w:rPr>
        <w:t xml:space="preserve">   Cf. séminaire 1964 :  Les 4 concepts… séances des </w:t>
      </w:r>
      <w:r w:rsidRPr="00BA0463">
        <w:rPr>
          <w:rFonts w:ascii="Garamond" w:hAnsi="Garamond"/>
          <w:color w:val="C00000"/>
          <w:sz w:val="16"/>
          <w:szCs w:val="16"/>
        </w:rPr>
        <w:t>19-02, 26-02, 04-03, 11-03, 24-06</w:t>
      </w:r>
      <w:r w:rsidRPr="00BA0463">
        <w:rPr>
          <w:rFonts w:ascii="Garamond" w:hAnsi="Garamond"/>
          <w:color w:val="C00000"/>
          <w:sz w:val="18"/>
          <w:szCs w:val="18"/>
        </w:rPr>
        <w:t xml:space="preserve">.  </w:t>
      </w:r>
    </w:p>
  </w:footnote>
  <w:footnote w:id="112">
    <w:p w:rsidR="008E799E" w:rsidRPr="00BA0463" w:rsidRDefault="008E799E">
      <w:pPr>
        <w:pStyle w:val="Notedebasdepage"/>
        <w:rPr>
          <w:rFonts w:ascii="Garamond" w:hAnsi="Garamond"/>
          <w:color w:val="C00000"/>
          <w:sz w:val="18"/>
        </w:rPr>
      </w:pPr>
      <w:r w:rsidRPr="00BA0463">
        <w:rPr>
          <w:rStyle w:val="Appelnotedebasdep"/>
          <w:rFonts w:ascii="Garamond" w:hAnsi="Garamond"/>
          <w:color w:val="C00000"/>
          <w:sz w:val="18"/>
        </w:rPr>
        <w:footnoteRef/>
      </w:r>
      <w:r w:rsidRPr="00BA0463">
        <w:rPr>
          <w:rFonts w:ascii="Garamond" w:hAnsi="Garamond"/>
          <w:color w:val="C00000"/>
          <w:sz w:val="18"/>
        </w:rPr>
        <w:t xml:space="preserve">   </w:t>
      </w:r>
      <w:r>
        <w:rPr>
          <w:rFonts w:ascii="Garamond" w:hAnsi="Garamond"/>
          <w:color w:val="C00000"/>
          <w:sz w:val="18"/>
        </w:rPr>
        <w:t xml:space="preserve">Lucien Fèbvre : </w:t>
      </w:r>
      <w:r w:rsidRPr="00BA0463">
        <w:rPr>
          <w:rFonts w:ascii="Garamond" w:hAnsi="Garamond"/>
          <w:color w:val="C00000"/>
          <w:sz w:val="18"/>
          <w:szCs w:val="18"/>
        </w:rPr>
        <w:t>Problème de l'incroyance au XVI</w:t>
      </w:r>
      <w:r w:rsidRPr="00BA0463">
        <w:rPr>
          <w:rFonts w:ascii="Garamond" w:hAnsi="Garamond"/>
          <w:color w:val="C00000"/>
          <w:sz w:val="18"/>
          <w:szCs w:val="18"/>
          <w:vertAlign w:val="superscript"/>
        </w:rPr>
        <w:t xml:space="preserve">ème </w:t>
      </w:r>
      <w:r w:rsidRPr="00BA0463">
        <w:rPr>
          <w:rFonts w:ascii="Garamond" w:hAnsi="Garamond"/>
          <w:color w:val="C00000"/>
          <w:sz w:val="18"/>
          <w:szCs w:val="18"/>
        </w:rPr>
        <w:t>siècle, la religion de Rabelais, Paris, Albin Michel, 2003.</w:t>
      </w:r>
    </w:p>
  </w:footnote>
  <w:footnote w:id="113">
    <w:p w:rsidR="008E799E" w:rsidRDefault="008E799E">
      <w:pPr>
        <w:pStyle w:val="Notedebasdepage"/>
        <w:rPr>
          <w:rFonts w:ascii="Garamond" w:hAnsi="Garamond"/>
          <w:color w:val="C00000"/>
          <w:sz w:val="18"/>
          <w:lang w:eastAsia="fr-FR"/>
        </w:rPr>
      </w:pPr>
      <w:r w:rsidRPr="00396DD4">
        <w:rPr>
          <w:rStyle w:val="Appelnotedebasdep"/>
          <w:rFonts w:ascii="Garamond" w:hAnsi="Garamond"/>
          <w:color w:val="C00000"/>
          <w:sz w:val="18"/>
        </w:rPr>
        <w:footnoteRef/>
      </w:r>
      <w:r w:rsidRPr="00396DD4">
        <w:rPr>
          <w:rFonts w:ascii="Garamond" w:hAnsi="Garamond"/>
          <w:color w:val="C00000"/>
          <w:sz w:val="18"/>
        </w:rPr>
        <w:t xml:space="preserve">  </w:t>
      </w:r>
      <w:r w:rsidRPr="00396DD4">
        <w:rPr>
          <w:rFonts w:ascii="Garamond" w:hAnsi="Garamond"/>
          <w:smallCaps/>
          <w:color w:val="C00000"/>
          <w:sz w:val="18"/>
          <w:lang w:eastAsia="fr-FR"/>
        </w:rPr>
        <w:t>Aristote</w:t>
      </w:r>
      <w:r>
        <w:rPr>
          <w:rFonts w:ascii="Garamond" w:hAnsi="Garamond"/>
          <w:smallCaps/>
          <w:color w:val="C00000"/>
          <w:sz w:val="18"/>
          <w:lang w:eastAsia="fr-FR"/>
        </w:rPr>
        <w:t> :</w:t>
      </w:r>
      <w:r w:rsidRPr="00396DD4">
        <w:rPr>
          <w:rFonts w:ascii="Garamond" w:hAnsi="Garamond"/>
          <w:smallCaps/>
          <w:color w:val="C00000"/>
          <w:sz w:val="18"/>
          <w:lang w:eastAsia="fr-FR"/>
        </w:rPr>
        <w:t xml:space="preserve"> </w:t>
      </w:r>
      <w:hyperlink r:id="rId17" w:anchor="XX" w:history="1">
        <w:r w:rsidRPr="00473A7B">
          <w:rPr>
            <w:rStyle w:val="Lienhypertexte"/>
            <w:rFonts w:ascii="Garamond" w:hAnsi="Garamond"/>
            <w:color w:val="0000CC"/>
            <w:sz w:val="18"/>
            <w:lang w:eastAsia="fr-FR"/>
          </w:rPr>
          <w:t>La Poétique (§ 20)</w:t>
        </w:r>
      </w:hyperlink>
      <w:r w:rsidRPr="00396DD4">
        <w:rPr>
          <w:rFonts w:ascii="Garamond" w:hAnsi="Garamond"/>
          <w:color w:val="C00000"/>
          <w:sz w:val="18"/>
          <w:lang w:eastAsia="fr-FR"/>
        </w:rPr>
        <w:t xml:space="preserve">, Paris, Belles lettres, Bilingue 2002 ; Organon I et II De l'interprétation, Paris, Vrin, 2004 ; </w:t>
      </w:r>
    </w:p>
    <w:p w:rsidR="008E799E" w:rsidRPr="00396DD4" w:rsidRDefault="008E799E">
      <w:pPr>
        <w:pStyle w:val="Notedebasdepage"/>
        <w:rPr>
          <w:rFonts w:ascii="Garamond" w:hAnsi="Garamond"/>
          <w:color w:val="C00000"/>
          <w:sz w:val="18"/>
        </w:rPr>
      </w:pPr>
      <w:r>
        <w:rPr>
          <w:rFonts w:ascii="Garamond" w:hAnsi="Garamond"/>
          <w:color w:val="C00000"/>
          <w:sz w:val="18"/>
          <w:lang w:eastAsia="fr-FR"/>
        </w:rPr>
        <w:t xml:space="preserve">        </w:t>
      </w:r>
      <w:hyperlink r:id="rId18" w:history="1">
        <w:r w:rsidRPr="00473A7B">
          <w:rPr>
            <w:rStyle w:val="Lienhypertexte"/>
            <w:rFonts w:ascii="Garamond" w:hAnsi="Garamond"/>
            <w:color w:val="0000CC"/>
            <w:sz w:val="18"/>
            <w:lang w:eastAsia="fr-FR"/>
          </w:rPr>
          <w:t>Métaphysique (F, 4, 1006a, 30)</w:t>
        </w:r>
      </w:hyperlink>
      <w:r w:rsidRPr="00396DD4">
        <w:rPr>
          <w:rFonts w:ascii="Garamond" w:hAnsi="Garamond"/>
          <w:color w:val="C00000"/>
          <w:sz w:val="18"/>
          <w:lang w:eastAsia="fr-FR"/>
        </w:rPr>
        <w:t>, Paris, Vrin, 2002.</w:t>
      </w:r>
    </w:p>
  </w:footnote>
  <w:footnote w:id="114">
    <w:p w:rsidR="008E799E" w:rsidRDefault="008E799E">
      <w:pPr>
        <w:pStyle w:val="Notedebasdepage"/>
        <w:rPr>
          <w:rFonts w:ascii="Garamond" w:hAnsi="Garamond"/>
          <w:color w:val="C00000"/>
          <w:sz w:val="18"/>
          <w:lang w:eastAsia="fr-FR"/>
        </w:rPr>
      </w:pPr>
      <w:r w:rsidRPr="00396DD4">
        <w:rPr>
          <w:rStyle w:val="Appelnotedebasdep"/>
          <w:rFonts w:ascii="Garamond" w:hAnsi="Garamond"/>
          <w:color w:val="C00000"/>
          <w:sz w:val="18"/>
        </w:rPr>
        <w:footnoteRef/>
      </w:r>
      <w:r w:rsidRPr="00396DD4">
        <w:rPr>
          <w:rFonts w:ascii="Garamond" w:hAnsi="Garamond"/>
          <w:color w:val="C00000"/>
          <w:sz w:val="18"/>
        </w:rPr>
        <w:t xml:space="preserve">  </w:t>
      </w:r>
      <w:r w:rsidRPr="00396DD4">
        <w:rPr>
          <w:rFonts w:ascii="Garamond" w:hAnsi="Garamond"/>
          <w:color w:val="C00000"/>
          <w:sz w:val="18"/>
          <w:lang w:eastAsia="fr-FR"/>
        </w:rPr>
        <w:t xml:space="preserve">É. </w:t>
      </w:r>
      <w:r w:rsidRPr="00396DD4">
        <w:rPr>
          <w:rFonts w:ascii="Garamond" w:hAnsi="Garamond"/>
          <w:smallCaps/>
          <w:color w:val="C00000"/>
          <w:sz w:val="18"/>
          <w:lang w:eastAsia="fr-FR"/>
        </w:rPr>
        <w:t>Bréhier</w:t>
      </w:r>
      <w:r>
        <w:rPr>
          <w:rFonts w:ascii="Garamond" w:hAnsi="Garamond"/>
          <w:smallCaps/>
          <w:color w:val="C00000"/>
          <w:sz w:val="18"/>
          <w:lang w:eastAsia="fr-FR"/>
        </w:rPr>
        <w:t> :</w:t>
      </w:r>
      <w:r w:rsidRPr="00396DD4">
        <w:rPr>
          <w:rFonts w:ascii="Garamond" w:hAnsi="Garamond"/>
          <w:smallCaps/>
          <w:color w:val="C00000"/>
          <w:sz w:val="18"/>
          <w:lang w:eastAsia="fr-FR"/>
        </w:rPr>
        <w:t xml:space="preserve"> </w:t>
      </w:r>
      <w:r>
        <w:rPr>
          <w:rFonts w:ascii="Garamond" w:hAnsi="Garamond"/>
          <w:smallCaps/>
          <w:color w:val="C00000"/>
          <w:sz w:val="18"/>
          <w:lang w:eastAsia="fr-FR"/>
        </w:rPr>
        <w:t>« </w:t>
      </w:r>
      <w:r w:rsidRPr="00396DD4">
        <w:rPr>
          <w:rFonts w:ascii="Garamond" w:hAnsi="Garamond"/>
          <w:color w:val="C00000"/>
          <w:sz w:val="18"/>
          <w:lang w:eastAsia="fr-FR"/>
        </w:rPr>
        <w:t>La théorie des incorporels dans l'ancien stoïcisme</w:t>
      </w:r>
      <w:r>
        <w:rPr>
          <w:rFonts w:ascii="Garamond" w:hAnsi="Garamond"/>
          <w:color w:val="C00000"/>
          <w:sz w:val="18"/>
          <w:lang w:eastAsia="fr-FR"/>
        </w:rPr>
        <w:t> »</w:t>
      </w:r>
      <w:r w:rsidRPr="00396DD4">
        <w:rPr>
          <w:rFonts w:ascii="Garamond" w:hAnsi="Garamond"/>
          <w:color w:val="C00000"/>
          <w:sz w:val="18"/>
          <w:lang w:eastAsia="fr-FR"/>
        </w:rPr>
        <w:t xml:space="preserve">, Paris, Vrin, 2000 et </w:t>
      </w:r>
      <w:r>
        <w:rPr>
          <w:rFonts w:ascii="Garamond" w:hAnsi="Garamond"/>
          <w:color w:val="C00000"/>
          <w:sz w:val="18"/>
          <w:lang w:eastAsia="fr-FR"/>
        </w:rPr>
        <w:t>« </w:t>
      </w:r>
      <w:r w:rsidRPr="00396DD4">
        <w:rPr>
          <w:rFonts w:ascii="Garamond" w:hAnsi="Garamond"/>
          <w:color w:val="C00000"/>
          <w:sz w:val="18"/>
          <w:lang w:eastAsia="fr-FR"/>
        </w:rPr>
        <w:t>Chrysippe &amp; l'ancien stoïcisme</w:t>
      </w:r>
      <w:r>
        <w:rPr>
          <w:rFonts w:ascii="Garamond" w:hAnsi="Garamond"/>
          <w:color w:val="C00000"/>
          <w:sz w:val="18"/>
          <w:lang w:eastAsia="fr-FR"/>
        </w:rPr>
        <w:t> »</w:t>
      </w:r>
      <w:r w:rsidRPr="00396DD4">
        <w:rPr>
          <w:rFonts w:ascii="Garamond" w:hAnsi="Garamond"/>
          <w:color w:val="C00000"/>
          <w:sz w:val="18"/>
          <w:lang w:eastAsia="fr-FR"/>
        </w:rPr>
        <w:t xml:space="preserve">, </w:t>
      </w:r>
    </w:p>
    <w:p w:rsidR="008E799E" w:rsidRPr="00396DD4" w:rsidRDefault="008E799E">
      <w:pPr>
        <w:pStyle w:val="Notedebasdepage"/>
        <w:rPr>
          <w:rFonts w:ascii="Garamond" w:hAnsi="Garamond"/>
          <w:color w:val="C00000"/>
          <w:sz w:val="18"/>
        </w:rPr>
      </w:pPr>
      <w:r>
        <w:rPr>
          <w:rFonts w:ascii="Garamond" w:hAnsi="Garamond"/>
          <w:color w:val="C00000"/>
          <w:sz w:val="18"/>
          <w:lang w:eastAsia="fr-FR"/>
        </w:rPr>
        <w:t xml:space="preserve">       </w:t>
      </w:r>
      <w:r w:rsidRPr="00396DD4">
        <w:rPr>
          <w:rFonts w:ascii="Garamond" w:hAnsi="Garamond"/>
          <w:color w:val="C00000"/>
          <w:sz w:val="18"/>
          <w:lang w:eastAsia="fr-FR"/>
        </w:rPr>
        <w:t xml:space="preserve">Paris, AR, 2006. Cf. aussi </w:t>
      </w:r>
      <w:hyperlink r:id="rId19" w:history="1">
        <w:r w:rsidRPr="00473A7B">
          <w:rPr>
            <w:rStyle w:val="Lienhypertexte"/>
            <w:rFonts w:ascii="Garamond" w:hAnsi="Garamond"/>
            <w:smallCaps/>
            <w:color w:val="0000CC"/>
            <w:sz w:val="18"/>
            <w:lang w:eastAsia="fr-FR"/>
          </w:rPr>
          <w:t xml:space="preserve">Diogène Laërce, </w:t>
        </w:r>
        <w:r w:rsidRPr="00473A7B">
          <w:rPr>
            <w:rStyle w:val="Lienhypertexte"/>
            <w:rFonts w:ascii="Garamond" w:hAnsi="Garamond"/>
            <w:color w:val="0000CC"/>
            <w:sz w:val="18"/>
            <w:lang w:eastAsia="fr-FR"/>
          </w:rPr>
          <w:t>Vies et doctrines</w:t>
        </w:r>
      </w:hyperlink>
      <w:r w:rsidRPr="00396DD4">
        <w:rPr>
          <w:rFonts w:ascii="Garamond" w:hAnsi="Garamond"/>
          <w:color w:val="C00000"/>
          <w:sz w:val="18"/>
          <w:lang w:eastAsia="fr-FR"/>
        </w:rPr>
        <w:t>..., op. cit.,</w:t>
      </w:r>
      <w:r w:rsidRPr="00396DD4">
        <w:rPr>
          <w:rFonts w:ascii="Garamond" w:hAnsi="Garamond"/>
          <w:i/>
          <w:iCs/>
          <w:color w:val="C00000"/>
          <w:sz w:val="18"/>
          <w:lang w:eastAsia="fr-FR"/>
        </w:rPr>
        <w:t xml:space="preserve"> </w:t>
      </w:r>
      <w:r w:rsidRPr="00396DD4">
        <w:rPr>
          <w:rFonts w:ascii="Garamond" w:hAnsi="Garamond"/>
          <w:color w:val="C00000"/>
          <w:sz w:val="18"/>
          <w:lang w:eastAsia="fr-FR"/>
        </w:rPr>
        <w:t>VII, 43-48</w:t>
      </w:r>
      <w:r>
        <w:rPr>
          <w:rFonts w:ascii="Garamond" w:hAnsi="Garamond"/>
          <w:color w:val="C00000"/>
          <w:sz w:val="18"/>
          <w:lang w:eastAsia="fr-FR"/>
        </w:rPr>
        <w:t>.</w:t>
      </w:r>
    </w:p>
  </w:footnote>
  <w:footnote w:id="115">
    <w:p w:rsidR="008E799E" w:rsidRPr="00926B03" w:rsidRDefault="008E799E">
      <w:pPr>
        <w:pStyle w:val="Notedebasdepage"/>
        <w:rPr>
          <w:rFonts w:ascii="Garamond" w:hAnsi="Garamond"/>
          <w:color w:val="C00000"/>
          <w:sz w:val="18"/>
          <w:szCs w:val="18"/>
        </w:rPr>
      </w:pPr>
      <w:r w:rsidRPr="00926B03">
        <w:rPr>
          <w:rStyle w:val="Appelnotedebasdep"/>
          <w:rFonts w:ascii="Garamond" w:hAnsi="Garamond"/>
          <w:color w:val="C00000"/>
          <w:sz w:val="18"/>
          <w:szCs w:val="18"/>
        </w:rPr>
        <w:footnoteRef/>
      </w:r>
      <w:r w:rsidRPr="00926B03">
        <w:rPr>
          <w:rFonts w:ascii="Garamond" w:hAnsi="Garamond"/>
          <w:color w:val="C00000"/>
          <w:sz w:val="18"/>
          <w:szCs w:val="18"/>
        </w:rPr>
        <w:t xml:space="preserve">   </w:t>
      </w:r>
      <w:r w:rsidRPr="00926B03">
        <w:rPr>
          <w:rFonts w:ascii="Garamond" w:hAnsi="Garamond"/>
          <w:color w:val="C00000"/>
          <w:sz w:val="18"/>
          <w:szCs w:val="18"/>
          <w:lang w:eastAsia="fr-FR"/>
        </w:rPr>
        <w:t>Paul Claudel</w:t>
      </w:r>
      <w:r>
        <w:rPr>
          <w:rFonts w:ascii="Garamond" w:hAnsi="Garamond"/>
          <w:color w:val="C00000"/>
          <w:sz w:val="18"/>
          <w:szCs w:val="18"/>
          <w:lang w:eastAsia="fr-FR"/>
        </w:rPr>
        <w:t> :</w:t>
      </w:r>
      <w:r w:rsidRPr="00926B03">
        <w:rPr>
          <w:rFonts w:ascii="Garamond" w:hAnsi="Garamond"/>
          <w:color w:val="C00000"/>
          <w:sz w:val="18"/>
          <w:szCs w:val="18"/>
        </w:rPr>
        <w:t xml:space="preserve"> la trilogie des Coûfontaine</w:t>
      </w:r>
      <w:r w:rsidRPr="00926B03">
        <w:rPr>
          <w:rFonts w:ascii="Garamond" w:hAnsi="Garamond"/>
          <w:smallCaps/>
          <w:color w:val="C00000"/>
          <w:sz w:val="18"/>
          <w:szCs w:val="18"/>
          <w:lang w:eastAsia="fr-FR"/>
        </w:rPr>
        <w:t>,1.</w:t>
      </w:r>
      <w:r w:rsidRPr="00926B03">
        <w:rPr>
          <w:rFonts w:ascii="Garamond" w:hAnsi="Garamond"/>
          <w:color w:val="C00000"/>
          <w:sz w:val="18"/>
          <w:szCs w:val="18"/>
          <w:lang w:eastAsia="fr-FR"/>
        </w:rPr>
        <w:t>L'Otage, 2. Le pain dur, 3. Le</w:t>
      </w:r>
      <w:r w:rsidRPr="00926B03">
        <w:rPr>
          <w:rFonts w:ascii="Garamond" w:hAnsi="Garamond"/>
          <w:b/>
          <w:bCs/>
          <w:color w:val="C00000"/>
          <w:sz w:val="18"/>
          <w:szCs w:val="18"/>
          <w:lang w:eastAsia="fr-FR"/>
        </w:rPr>
        <w:t xml:space="preserve"> </w:t>
      </w:r>
      <w:r w:rsidRPr="00926B03">
        <w:rPr>
          <w:rFonts w:ascii="Garamond" w:hAnsi="Garamond"/>
          <w:color w:val="C00000"/>
          <w:sz w:val="18"/>
          <w:szCs w:val="18"/>
          <w:lang w:eastAsia="fr-FR"/>
        </w:rPr>
        <w:t xml:space="preserve">père humilié. Gallimard, Folio n°170 ou Claudel, Vol. 2 : Théâtre, Gallimard, Pléiade, 1956. </w:t>
      </w:r>
      <w:r w:rsidRPr="00926B03">
        <w:rPr>
          <w:rFonts w:ascii="Garamond" w:hAnsi="Garamond"/>
          <w:color w:val="C00000"/>
          <w:sz w:val="18"/>
          <w:szCs w:val="18"/>
        </w:rPr>
        <w:t xml:space="preserve"> </w:t>
      </w:r>
      <w:r w:rsidRPr="00926B03">
        <w:rPr>
          <w:rFonts w:ascii="Garamond" w:hAnsi="Garamond"/>
          <w:color w:val="C00000"/>
          <w:sz w:val="18"/>
          <w:szCs w:val="18"/>
          <w:lang w:eastAsia="fr-FR"/>
        </w:rPr>
        <w:t>Cf.Séminaire</w:t>
      </w:r>
      <w:r w:rsidRPr="00926B03">
        <w:rPr>
          <w:rFonts w:ascii="Garamond" w:hAnsi="Garamond"/>
          <w:smallCaps/>
          <w:color w:val="C00000"/>
          <w:sz w:val="18"/>
          <w:szCs w:val="18"/>
          <w:lang w:eastAsia="fr-FR"/>
        </w:rPr>
        <w:t xml:space="preserve"> 1960-61 : </w:t>
      </w:r>
      <w:r w:rsidRPr="00926B03">
        <w:rPr>
          <w:rFonts w:ascii="Garamond" w:hAnsi="Garamond"/>
          <w:color w:val="C00000"/>
          <w:sz w:val="18"/>
          <w:szCs w:val="18"/>
          <w:lang w:eastAsia="fr-FR"/>
        </w:rPr>
        <w:t xml:space="preserve">Le transfert…séances des </w:t>
      </w:r>
      <w:r w:rsidRPr="00766825">
        <w:rPr>
          <w:rFonts w:ascii="Garamond" w:hAnsi="Garamond"/>
          <w:color w:val="C00000"/>
          <w:sz w:val="16"/>
          <w:szCs w:val="16"/>
          <w:lang w:eastAsia="fr-FR"/>
        </w:rPr>
        <w:t>03-05, 10-05, 17-05, 24-05-1961</w:t>
      </w:r>
      <w:r>
        <w:rPr>
          <w:rFonts w:ascii="Garamond" w:hAnsi="Garamond"/>
          <w:color w:val="C00000"/>
          <w:sz w:val="18"/>
          <w:szCs w:val="18"/>
          <w:lang w:eastAsia="fr-FR"/>
        </w:rPr>
        <w:t>.</w:t>
      </w:r>
    </w:p>
  </w:footnote>
  <w:footnote w:id="116">
    <w:p w:rsidR="008E799E" w:rsidRPr="009F6F4C" w:rsidRDefault="008E799E">
      <w:pPr>
        <w:pStyle w:val="Notedebasdepage"/>
        <w:rPr>
          <w:rFonts w:ascii="Garamond" w:hAnsi="Garamond"/>
          <w:color w:val="C00000"/>
          <w:sz w:val="18"/>
          <w:szCs w:val="18"/>
          <w:lang w:val="en-US"/>
        </w:rPr>
      </w:pPr>
      <w:r w:rsidRPr="00926B03">
        <w:rPr>
          <w:rStyle w:val="Appelnotedebasdep"/>
          <w:rFonts w:ascii="Garamond" w:hAnsi="Garamond"/>
          <w:color w:val="C00000"/>
          <w:sz w:val="18"/>
          <w:szCs w:val="18"/>
        </w:rPr>
        <w:footnoteRef/>
      </w:r>
      <w:r w:rsidRPr="009F6F4C">
        <w:rPr>
          <w:rFonts w:ascii="Garamond" w:hAnsi="Garamond"/>
          <w:color w:val="C00000"/>
          <w:sz w:val="18"/>
          <w:szCs w:val="18"/>
          <w:lang w:val="en-US"/>
        </w:rPr>
        <w:t xml:space="preserve">   Paul Claudel</w:t>
      </w:r>
      <w:r>
        <w:rPr>
          <w:rFonts w:ascii="Garamond" w:hAnsi="Garamond"/>
          <w:color w:val="C00000"/>
          <w:sz w:val="18"/>
          <w:szCs w:val="18"/>
          <w:lang w:val="en-US"/>
        </w:rPr>
        <w:t xml:space="preserve"> :</w:t>
      </w:r>
      <w:r w:rsidRPr="009F6F4C">
        <w:rPr>
          <w:rFonts w:ascii="Garamond" w:hAnsi="Garamond"/>
          <w:color w:val="C00000"/>
          <w:sz w:val="18"/>
          <w:szCs w:val="18"/>
          <w:lang w:val="en-US"/>
        </w:rPr>
        <w:t xml:space="preserve"> L’échange, Gallimard, Folio.</w:t>
      </w:r>
    </w:p>
  </w:footnote>
  <w:footnote w:id="117">
    <w:p w:rsidR="008E799E" w:rsidRPr="00A733C5" w:rsidRDefault="008E799E">
      <w:pPr>
        <w:pStyle w:val="Notedebasdepage"/>
        <w:rPr>
          <w:rFonts w:ascii="Garamond" w:hAnsi="Garamond"/>
          <w:color w:val="C00000"/>
          <w:sz w:val="18"/>
        </w:rPr>
      </w:pPr>
      <w:r w:rsidRPr="00A733C5">
        <w:rPr>
          <w:rStyle w:val="Appelnotedebasdep"/>
          <w:rFonts w:ascii="Garamond" w:hAnsi="Garamond"/>
          <w:color w:val="C00000"/>
          <w:sz w:val="18"/>
        </w:rPr>
        <w:footnoteRef/>
      </w:r>
      <w:r w:rsidRPr="00A733C5">
        <w:rPr>
          <w:rFonts w:ascii="Garamond" w:hAnsi="Garamond"/>
          <w:color w:val="C00000"/>
          <w:sz w:val="18"/>
        </w:rPr>
        <w:t xml:space="preserve">   </w:t>
      </w:r>
      <w:r w:rsidRPr="00A733C5">
        <w:rPr>
          <w:rFonts w:ascii="Garamond" w:hAnsi="Garamond"/>
          <w:color w:val="C00000"/>
          <w:sz w:val="18"/>
          <w:szCs w:val="18"/>
          <w:lang w:eastAsia="fr-FR"/>
        </w:rPr>
        <w:t xml:space="preserve">S. </w:t>
      </w:r>
      <w:r w:rsidRPr="00A733C5">
        <w:rPr>
          <w:rFonts w:ascii="Garamond" w:hAnsi="Garamond"/>
          <w:smallCaps/>
          <w:color w:val="C00000"/>
          <w:sz w:val="18"/>
          <w:szCs w:val="18"/>
          <w:lang w:eastAsia="fr-FR"/>
        </w:rPr>
        <w:t>Freud</w:t>
      </w:r>
      <w:r>
        <w:rPr>
          <w:rFonts w:ascii="Garamond" w:hAnsi="Garamond"/>
          <w:smallCaps/>
          <w:color w:val="C00000"/>
          <w:sz w:val="18"/>
          <w:szCs w:val="18"/>
          <w:lang w:eastAsia="fr-FR"/>
        </w:rPr>
        <w:t> :</w:t>
      </w:r>
      <w:r w:rsidRPr="00A733C5">
        <w:rPr>
          <w:rFonts w:ascii="Garamond" w:hAnsi="Garamond"/>
          <w:smallCaps/>
          <w:color w:val="C00000"/>
          <w:sz w:val="18"/>
          <w:szCs w:val="18"/>
          <w:lang w:eastAsia="fr-FR"/>
        </w:rPr>
        <w:t xml:space="preserve"> </w:t>
      </w:r>
      <w:r w:rsidRPr="00A733C5">
        <w:rPr>
          <w:rFonts w:ascii="Garamond" w:hAnsi="Garamond"/>
          <w:color w:val="C00000"/>
          <w:sz w:val="18"/>
          <w:szCs w:val="18"/>
          <w:lang w:eastAsia="fr-FR"/>
        </w:rPr>
        <w:t xml:space="preserve"> Cinq psychanalyses, Paris, PUF, 1954,</w:t>
      </w:r>
      <w:r>
        <w:rPr>
          <w:rFonts w:ascii="Garamond" w:hAnsi="Garamond"/>
          <w:color w:val="C00000"/>
          <w:sz w:val="18"/>
          <w:szCs w:val="18"/>
          <w:lang w:eastAsia="fr-FR"/>
        </w:rPr>
        <w:t xml:space="preserve"> </w:t>
      </w:r>
      <w:r w:rsidRPr="00A733C5">
        <w:rPr>
          <w:rFonts w:ascii="Garamond" w:hAnsi="Garamond"/>
          <w:color w:val="C00000"/>
          <w:sz w:val="18"/>
          <w:szCs w:val="18"/>
          <w:lang w:eastAsia="fr-FR"/>
        </w:rPr>
        <w:t>4</w:t>
      </w:r>
      <w:r w:rsidRPr="00A733C5">
        <w:rPr>
          <w:rFonts w:ascii="Garamond" w:hAnsi="Garamond"/>
          <w:color w:val="C00000"/>
          <w:sz w:val="18"/>
          <w:szCs w:val="18"/>
          <w:vertAlign w:val="superscript"/>
          <w:lang w:eastAsia="fr-FR"/>
        </w:rPr>
        <w:t>e</w:t>
      </w:r>
      <w:r w:rsidRPr="00A733C5">
        <w:rPr>
          <w:rFonts w:ascii="Garamond" w:hAnsi="Garamond"/>
          <w:color w:val="C00000"/>
          <w:sz w:val="18"/>
          <w:szCs w:val="18"/>
          <w:lang w:eastAsia="fr-FR"/>
        </w:rPr>
        <w:t xml:space="preserve"> éd. 1970, L'homme aux rats , </w:t>
      </w:r>
      <w:r>
        <w:rPr>
          <w:rFonts w:ascii="Garamond" w:hAnsi="Garamond"/>
          <w:color w:val="C00000"/>
          <w:sz w:val="18"/>
          <w:szCs w:val="18"/>
          <w:lang w:eastAsia="fr-FR"/>
        </w:rPr>
        <w:t>p.</w:t>
      </w:r>
      <w:r w:rsidRPr="00A733C5">
        <w:rPr>
          <w:rFonts w:ascii="Garamond" w:hAnsi="Garamond"/>
          <w:color w:val="C00000"/>
          <w:sz w:val="18"/>
          <w:szCs w:val="18"/>
          <w:lang w:eastAsia="fr-FR"/>
        </w:rPr>
        <w:t>199.</w:t>
      </w:r>
      <w:r w:rsidRPr="00A733C5">
        <w:rPr>
          <w:rFonts w:ascii="Garamond" w:hAnsi="Garamond"/>
          <w:color w:val="C00000"/>
          <w:sz w:val="18"/>
        </w:rPr>
        <w:t xml:space="preserve"> </w:t>
      </w:r>
    </w:p>
  </w:footnote>
  <w:footnote w:id="118">
    <w:p w:rsidR="008E799E" w:rsidRPr="0067776F" w:rsidRDefault="008E799E">
      <w:pPr>
        <w:pStyle w:val="Notedebasdepage"/>
        <w:rPr>
          <w:rFonts w:ascii="Garamond" w:hAnsi="Garamond"/>
          <w:color w:val="C00000"/>
          <w:sz w:val="18"/>
        </w:rPr>
      </w:pPr>
      <w:r w:rsidRPr="0067776F">
        <w:rPr>
          <w:rStyle w:val="Appelnotedebasdep"/>
          <w:rFonts w:ascii="Garamond" w:hAnsi="Garamond"/>
          <w:color w:val="C00000"/>
          <w:sz w:val="18"/>
        </w:rPr>
        <w:footnoteRef/>
      </w:r>
      <w:r w:rsidRPr="0067776F">
        <w:rPr>
          <w:rFonts w:ascii="Garamond" w:hAnsi="Garamond"/>
          <w:color w:val="C00000"/>
          <w:sz w:val="18"/>
        </w:rPr>
        <w:t xml:space="preserve">   </w:t>
      </w:r>
      <w:r>
        <w:rPr>
          <w:rFonts w:ascii="Garamond" w:hAnsi="Garamond"/>
          <w:color w:val="C00000"/>
          <w:sz w:val="18"/>
        </w:rPr>
        <w:t>Sigmund</w:t>
      </w:r>
      <w:r w:rsidRPr="0067776F">
        <w:rPr>
          <w:rFonts w:ascii="Garamond" w:hAnsi="Garamond"/>
          <w:color w:val="C00000"/>
          <w:sz w:val="18"/>
        </w:rPr>
        <w:t xml:space="preserve"> </w:t>
      </w:r>
      <w:r w:rsidRPr="0067776F">
        <w:rPr>
          <w:rFonts w:ascii="Garamond" w:hAnsi="Garamond"/>
          <w:smallCaps/>
          <w:color w:val="C00000"/>
          <w:sz w:val="18"/>
          <w:szCs w:val="18"/>
          <w:lang w:eastAsia="fr-FR"/>
        </w:rPr>
        <w:t>Freud</w:t>
      </w:r>
      <w:r>
        <w:rPr>
          <w:rFonts w:ascii="Garamond" w:hAnsi="Garamond"/>
          <w:smallCaps/>
          <w:color w:val="C00000"/>
          <w:sz w:val="18"/>
          <w:szCs w:val="18"/>
          <w:lang w:eastAsia="fr-FR"/>
        </w:rPr>
        <w:t xml:space="preserve"> : </w:t>
      </w:r>
      <w:r w:rsidRPr="0067776F">
        <w:rPr>
          <w:rFonts w:ascii="Garamond" w:hAnsi="Garamond"/>
          <w:color w:val="C00000"/>
          <w:sz w:val="18"/>
          <w:szCs w:val="18"/>
          <w:lang w:eastAsia="fr-FR"/>
        </w:rPr>
        <w:t>Lettres à Wilhelm Fliess, La naissance de la psychanalyse, op. cit.</w:t>
      </w:r>
      <w:r w:rsidRPr="0067776F">
        <w:rPr>
          <w:rFonts w:ascii="Garamond" w:hAnsi="Garamond"/>
          <w:color w:val="C00000"/>
          <w:sz w:val="18"/>
        </w:rPr>
        <w:t xml:space="preserve"> </w:t>
      </w:r>
    </w:p>
  </w:footnote>
  <w:footnote w:id="119">
    <w:p w:rsidR="008E799E" w:rsidRDefault="008E799E">
      <w:pPr>
        <w:pStyle w:val="Notedebasdepage"/>
        <w:rPr>
          <w:rFonts w:ascii="Garamond" w:hAnsi="Garamond"/>
          <w:color w:val="C00000"/>
          <w:sz w:val="18"/>
          <w:szCs w:val="18"/>
          <w:lang w:eastAsia="fr-FR"/>
        </w:rPr>
      </w:pPr>
      <w:r w:rsidRPr="007E18B6">
        <w:rPr>
          <w:rStyle w:val="Appelnotedebasdep"/>
          <w:rFonts w:ascii="Garamond" w:hAnsi="Garamond"/>
          <w:color w:val="C00000"/>
          <w:sz w:val="18"/>
          <w:szCs w:val="18"/>
        </w:rPr>
        <w:footnoteRef/>
      </w:r>
      <w:r w:rsidRPr="007E18B6">
        <w:rPr>
          <w:rFonts w:ascii="Garamond" w:hAnsi="Garamond"/>
          <w:color w:val="C00000"/>
          <w:sz w:val="18"/>
          <w:szCs w:val="18"/>
        </w:rPr>
        <w:t xml:space="preserve">   </w:t>
      </w:r>
      <w:r w:rsidRPr="007E18B6">
        <w:rPr>
          <w:rFonts w:ascii="Garamond" w:hAnsi="Garamond"/>
          <w:color w:val="C00000"/>
          <w:sz w:val="18"/>
          <w:szCs w:val="18"/>
          <w:lang w:eastAsia="fr-FR"/>
        </w:rPr>
        <w:t xml:space="preserve">S. </w:t>
      </w:r>
      <w:r w:rsidRPr="007E18B6">
        <w:rPr>
          <w:rFonts w:ascii="Garamond" w:hAnsi="Garamond"/>
          <w:smallCaps/>
          <w:color w:val="C00000"/>
          <w:sz w:val="18"/>
          <w:szCs w:val="18"/>
          <w:lang w:eastAsia="fr-FR"/>
        </w:rPr>
        <w:t>Freud :</w:t>
      </w:r>
      <w:r w:rsidRPr="007E18B6">
        <w:rPr>
          <w:rFonts w:ascii="Garamond" w:hAnsi="Garamond"/>
          <w:color w:val="C00000"/>
          <w:sz w:val="18"/>
          <w:szCs w:val="18"/>
          <w:lang w:eastAsia="fr-FR"/>
        </w:rPr>
        <w:t xml:space="preserve">  </w:t>
      </w:r>
      <w:hyperlink w:anchor="Die_Bedeutung_der_Vokalfolge" w:history="1">
        <w:r w:rsidRPr="007E18B6">
          <w:rPr>
            <w:rStyle w:val="Lienhypertexte"/>
            <w:rFonts w:ascii="Garamond" w:hAnsi="Garamond"/>
            <w:bCs/>
            <w:sz w:val="18"/>
            <w:szCs w:val="18"/>
            <w:lang w:val="de-DE"/>
          </w:rPr>
          <w:t>Die Be</w:t>
        </w:r>
        <w:bookmarkStart w:id="58" w:name="Retor_Die_Bedeutung_der_Vokalfolge"/>
        <w:bookmarkEnd w:id="58"/>
        <w:r w:rsidRPr="007E18B6">
          <w:rPr>
            <w:rStyle w:val="Lienhypertexte"/>
            <w:rFonts w:ascii="Garamond" w:hAnsi="Garamond"/>
            <w:bCs/>
            <w:sz w:val="18"/>
            <w:szCs w:val="18"/>
            <w:lang w:val="de-DE"/>
          </w:rPr>
          <w:t>deutung der Vokalfolge</w:t>
        </w:r>
      </w:hyperlink>
      <w:r>
        <w:rPr>
          <w:rFonts w:ascii="Garamond" w:hAnsi="Garamond"/>
          <w:bCs/>
          <w:color w:val="C00000"/>
          <w:sz w:val="18"/>
          <w:szCs w:val="18"/>
          <w:lang w:val="de-DE"/>
        </w:rPr>
        <w:t xml:space="preserve"> </w:t>
      </w:r>
      <w:r w:rsidRPr="007E18B6">
        <w:rPr>
          <w:rFonts w:ascii="Garamond" w:hAnsi="Garamond"/>
          <w:color w:val="C00000"/>
          <w:sz w:val="18"/>
          <w:szCs w:val="18"/>
          <w:lang w:eastAsia="fr-FR"/>
        </w:rPr>
        <w:t>(1911)</w:t>
      </w:r>
      <w:r>
        <w:rPr>
          <w:rFonts w:ascii="Garamond" w:hAnsi="Garamond"/>
          <w:color w:val="C00000"/>
          <w:sz w:val="18"/>
          <w:szCs w:val="18"/>
          <w:lang w:eastAsia="fr-FR"/>
        </w:rPr>
        <w:t>,</w:t>
      </w:r>
      <w:r w:rsidRPr="007E18B6">
        <w:rPr>
          <w:rFonts w:ascii="Garamond" w:hAnsi="Garamond"/>
          <w:color w:val="C00000"/>
          <w:sz w:val="18"/>
          <w:szCs w:val="18"/>
          <w:lang w:eastAsia="fr-FR"/>
        </w:rPr>
        <w:t xml:space="preserve"> La signification de l'ordre des voyelles, in Résultats, idées, problèmes,</w:t>
      </w:r>
      <w:r>
        <w:rPr>
          <w:rFonts w:ascii="Garamond" w:hAnsi="Garamond"/>
          <w:color w:val="C00000"/>
          <w:sz w:val="18"/>
          <w:szCs w:val="18"/>
          <w:lang w:eastAsia="fr-FR"/>
        </w:rPr>
        <w:t xml:space="preserve"> </w:t>
      </w:r>
    </w:p>
    <w:p w:rsidR="008E799E" w:rsidRPr="007E18B6" w:rsidRDefault="008E799E">
      <w:pPr>
        <w:pStyle w:val="Notedebasdepage"/>
        <w:rPr>
          <w:rFonts w:ascii="Garamond" w:hAnsi="Garamond"/>
          <w:color w:val="C00000"/>
          <w:sz w:val="18"/>
          <w:szCs w:val="18"/>
        </w:rPr>
      </w:pPr>
      <w:r>
        <w:rPr>
          <w:rFonts w:ascii="Garamond" w:hAnsi="Garamond"/>
          <w:color w:val="C00000"/>
          <w:sz w:val="18"/>
          <w:szCs w:val="18"/>
          <w:lang w:eastAsia="fr-FR"/>
        </w:rPr>
        <w:t xml:space="preserve">        </w:t>
      </w:r>
      <w:r w:rsidRPr="007E18B6">
        <w:rPr>
          <w:rFonts w:ascii="Garamond" w:hAnsi="Garamond"/>
          <w:color w:val="C00000"/>
          <w:sz w:val="18"/>
          <w:szCs w:val="18"/>
          <w:lang w:eastAsia="fr-FR"/>
        </w:rPr>
        <w:t>Paris, PUF, 1998</w:t>
      </w:r>
      <w:r>
        <w:rPr>
          <w:rFonts w:ascii="Garamond" w:hAnsi="Garamond"/>
          <w:color w:val="C00000"/>
          <w:sz w:val="18"/>
          <w:szCs w:val="18"/>
          <w:lang w:eastAsia="fr-FR"/>
        </w:rPr>
        <w:t>, p.169</w:t>
      </w:r>
      <w:r>
        <w:rPr>
          <w:rFonts w:ascii="Garamond" w:hAnsi="Garamond"/>
          <w:color w:val="C00000"/>
          <w:sz w:val="18"/>
          <w:szCs w:val="18"/>
        </w:rPr>
        <w:t>.</w:t>
      </w:r>
    </w:p>
  </w:footnote>
  <w:footnote w:id="120">
    <w:p w:rsidR="008E799E" w:rsidRDefault="008E799E">
      <w:pPr>
        <w:pStyle w:val="Notedebasdepage"/>
        <w:rPr>
          <w:rFonts w:ascii="Garamond" w:hAnsi="Garamond"/>
          <w:color w:val="FF3300"/>
          <w:sz w:val="18"/>
        </w:rPr>
      </w:pPr>
      <w:r w:rsidRPr="0067776F">
        <w:rPr>
          <w:rStyle w:val="Appelnotedebasdep"/>
          <w:rFonts w:ascii="Garamond" w:hAnsi="Garamond"/>
          <w:color w:val="C00000"/>
          <w:sz w:val="18"/>
        </w:rPr>
        <w:footnoteRef/>
      </w:r>
      <w:r w:rsidRPr="0067776F">
        <w:rPr>
          <w:rFonts w:ascii="Garamond" w:hAnsi="Garamond"/>
          <w:color w:val="C00000"/>
          <w:sz w:val="18"/>
        </w:rPr>
        <w:t xml:space="preserve">   </w:t>
      </w:r>
      <w:r w:rsidRPr="0067776F">
        <w:rPr>
          <w:rFonts w:ascii="Garamond" w:hAnsi="Garamond"/>
          <w:color w:val="C00000"/>
          <w:sz w:val="18"/>
          <w:lang w:eastAsia="fr-FR"/>
        </w:rPr>
        <w:t xml:space="preserve">S. </w:t>
      </w:r>
      <w:r w:rsidRPr="0067776F">
        <w:rPr>
          <w:rFonts w:ascii="Garamond" w:hAnsi="Garamond"/>
          <w:smallCaps/>
          <w:color w:val="C00000"/>
          <w:sz w:val="18"/>
          <w:lang w:eastAsia="fr-FR"/>
        </w:rPr>
        <w:t>Freud</w:t>
      </w:r>
      <w:r>
        <w:rPr>
          <w:rFonts w:ascii="Garamond" w:hAnsi="Garamond"/>
          <w:smallCaps/>
          <w:color w:val="C00000"/>
          <w:sz w:val="18"/>
          <w:lang w:eastAsia="fr-FR"/>
        </w:rPr>
        <w:t> :</w:t>
      </w:r>
      <w:r w:rsidRPr="0067776F">
        <w:rPr>
          <w:rFonts w:ascii="Garamond" w:hAnsi="Garamond"/>
          <w:color w:val="C00000"/>
          <w:sz w:val="18"/>
          <w:lang w:eastAsia="fr-FR"/>
        </w:rPr>
        <w:t xml:space="preserve">  Analyse d'une phobie chez un petit garçon de </w:t>
      </w:r>
      <w:r>
        <w:rPr>
          <w:rFonts w:ascii="Garamond" w:hAnsi="Garamond"/>
          <w:color w:val="C00000"/>
          <w:sz w:val="18"/>
          <w:lang w:eastAsia="fr-FR"/>
        </w:rPr>
        <w:t>cinq</w:t>
      </w:r>
      <w:r w:rsidRPr="0067776F">
        <w:rPr>
          <w:rFonts w:ascii="Garamond" w:hAnsi="Garamond"/>
          <w:color w:val="C00000"/>
          <w:sz w:val="18"/>
          <w:lang w:eastAsia="fr-FR"/>
        </w:rPr>
        <w:t xml:space="preserve"> ans, Le petit Hans, Cinq psychanalyses, Paris, PUF, </w:t>
      </w:r>
      <w:r w:rsidRPr="007E18B6">
        <w:rPr>
          <w:rFonts w:ascii="Garamond" w:hAnsi="Garamond"/>
          <w:color w:val="C00000"/>
          <w:sz w:val="16"/>
          <w:szCs w:val="16"/>
          <w:lang w:eastAsia="fr-FR"/>
        </w:rPr>
        <w:t>1970</w:t>
      </w:r>
      <w:r w:rsidRPr="0067776F">
        <w:rPr>
          <w:rFonts w:ascii="Garamond" w:hAnsi="Garamond"/>
          <w:color w:val="C00000"/>
          <w:sz w:val="18"/>
          <w:lang w:eastAsia="fr-FR"/>
        </w:rPr>
        <w:t>.</w:t>
      </w:r>
    </w:p>
  </w:footnote>
  <w:footnote w:id="121">
    <w:p w:rsidR="008E799E" w:rsidRPr="0067776F" w:rsidRDefault="008E799E">
      <w:pPr>
        <w:shd w:val="clear" w:color="auto" w:fill="FFFFFF"/>
        <w:suppressAutoHyphens w:val="0"/>
        <w:autoSpaceDE w:val="0"/>
        <w:autoSpaceDN w:val="0"/>
        <w:adjustRightInd w:val="0"/>
        <w:rPr>
          <w:rFonts w:ascii="Garamond" w:hAnsi="Garamond"/>
          <w:color w:val="C00000"/>
          <w:sz w:val="18"/>
          <w:lang w:eastAsia="fr-FR"/>
        </w:rPr>
      </w:pPr>
      <w:r w:rsidRPr="0067776F">
        <w:rPr>
          <w:rStyle w:val="Appelnotedebasdep"/>
          <w:rFonts w:ascii="Garamond" w:hAnsi="Garamond"/>
          <w:color w:val="C00000"/>
          <w:sz w:val="18"/>
        </w:rPr>
        <w:footnoteRef/>
      </w:r>
      <w:r w:rsidRPr="0067776F">
        <w:rPr>
          <w:rFonts w:ascii="Garamond" w:hAnsi="Garamond"/>
          <w:color w:val="C00000"/>
          <w:sz w:val="18"/>
        </w:rPr>
        <w:t xml:space="preserve">    </w:t>
      </w:r>
      <w:r w:rsidRPr="0067776F">
        <w:rPr>
          <w:rFonts w:ascii="Garamond" w:hAnsi="Garamond"/>
          <w:color w:val="C00000"/>
          <w:sz w:val="18"/>
          <w:szCs w:val="20"/>
          <w:lang w:eastAsia="fr-FR"/>
        </w:rPr>
        <w:t xml:space="preserve">« Hans (4 ans 1/2) </w:t>
      </w:r>
      <w:r w:rsidRPr="0067776F">
        <w:rPr>
          <w:rFonts w:ascii="Garamond" w:hAnsi="Garamond"/>
          <w:i/>
          <w:iCs/>
          <w:color w:val="C00000"/>
          <w:sz w:val="18"/>
          <w:szCs w:val="20"/>
          <w:lang w:eastAsia="fr-FR"/>
        </w:rPr>
        <w:t xml:space="preserve">Rêve. </w:t>
      </w:r>
      <w:r w:rsidRPr="0067776F">
        <w:rPr>
          <w:rFonts w:ascii="Garamond" w:hAnsi="Garamond"/>
          <w:color w:val="C00000"/>
          <w:sz w:val="18"/>
          <w:szCs w:val="20"/>
          <w:lang w:eastAsia="fr-FR"/>
        </w:rPr>
        <w:t xml:space="preserve">— Ce matin, Hans, en se levant, raconte : « Tu sais, cette nuit j'ai pensé : </w:t>
      </w:r>
      <w:r w:rsidRPr="0067776F">
        <w:rPr>
          <w:rFonts w:ascii="Garamond" w:hAnsi="Garamond"/>
          <w:i/>
          <w:iCs/>
          <w:color w:val="C00000"/>
          <w:sz w:val="18"/>
          <w:szCs w:val="20"/>
          <w:lang w:eastAsia="fr-FR"/>
        </w:rPr>
        <w:t xml:space="preserve">Quelqu'un dit : Qui veut venir avec </w:t>
      </w:r>
      <w:r w:rsidRPr="0067776F">
        <w:rPr>
          <w:rFonts w:ascii="Garamond" w:hAnsi="Garamond"/>
          <w:color w:val="C00000"/>
          <w:sz w:val="18"/>
          <w:szCs w:val="20"/>
          <w:lang w:eastAsia="fr-FR"/>
        </w:rPr>
        <w:t xml:space="preserve">« </w:t>
      </w:r>
      <w:r w:rsidRPr="0067776F">
        <w:rPr>
          <w:rFonts w:ascii="Garamond" w:hAnsi="Garamond"/>
          <w:i/>
          <w:iCs/>
          <w:color w:val="C00000"/>
          <w:sz w:val="18"/>
          <w:szCs w:val="20"/>
          <w:lang w:eastAsia="fr-FR"/>
        </w:rPr>
        <w:t xml:space="preserve">moi ? Alors quelqu'un dit : Moi. Alors il doit lui faire faire pipi. </w:t>
      </w:r>
      <w:r w:rsidRPr="0067776F">
        <w:rPr>
          <w:rFonts w:ascii="Garamond" w:hAnsi="Garamond"/>
          <w:color w:val="C00000"/>
          <w:sz w:val="18"/>
          <w:szCs w:val="20"/>
          <w:lang w:eastAsia="fr-FR"/>
        </w:rPr>
        <w:t>»</w:t>
      </w:r>
    </w:p>
    <w:p w:rsidR="008E799E" w:rsidRDefault="008E799E">
      <w:pPr>
        <w:pStyle w:val="Notedebasdepage"/>
      </w:pPr>
      <w:r w:rsidRPr="0067776F">
        <w:rPr>
          <w:rFonts w:ascii="Garamond" w:hAnsi="Garamond"/>
          <w:color w:val="C00000"/>
          <w:sz w:val="18"/>
          <w:lang w:eastAsia="fr-FR"/>
        </w:rPr>
        <w:t xml:space="preserve">D'autres questions montrent clairement que tout élément visuel manque à ce rêve, qu'il appartient au pur « type auditif » (en Français dans le texte). Hans joue depuis quelques jours à des jeux de société et aux </w:t>
      </w:r>
      <w:r w:rsidRPr="0067776F">
        <w:rPr>
          <w:rFonts w:ascii="Garamond" w:hAnsi="Garamond"/>
          <w:i/>
          <w:iCs/>
          <w:color w:val="C00000"/>
          <w:sz w:val="18"/>
          <w:lang w:eastAsia="fr-FR"/>
        </w:rPr>
        <w:t xml:space="preserve">gages </w:t>
      </w:r>
      <w:r w:rsidRPr="0067776F">
        <w:rPr>
          <w:rFonts w:ascii="Garamond" w:hAnsi="Garamond"/>
          <w:color w:val="C00000"/>
          <w:sz w:val="18"/>
          <w:lang w:eastAsia="fr-FR"/>
        </w:rPr>
        <w:t>avec les enfants du propriétaire, parmi lesquels se trouvent ses amies Olga (7 ans) et Berta (5 ans). (Le jeu des gages se joue ainsi : A) « A qui ap</w:t>
      </w:r>
      <w:r w:rsidRPr="0067776F">
        <w:rPr>
          <w:rFonts w:ascii="Garamond" w:hAnsi="Garamond"/>
          <w:color w:val="C00000"/>
          <w:sz w:val="18"/>
          <w:lang w:eastAsia="fr-FR"/>
        </w:rPr>
        <w:softHyphen/>
        <w:t>partient le gage qui est dans ma main ? » B) « A moi. » Alors on décide ce que B doit faire.</w:t>
      </w:r>
    </w:p>
  </w:footnote>
  <w:footnote w:id="122">
    <w:p w:rsidR="008E799E" w:rsidRPr="003B6564" w:rsidRDefault="008E799E">
      <w:pPr>
        <w:pStyle w:val="Notedebasdepage"/>
        <w:rPr>
          <w:rFonts w:ascii="Garamond" w:hAnsi="Garamond"/>
          <w:color w:val="C00000"/>
          <w:sz w:val="18"/>
        </w:rPr>
      </w:pPr>
      <w:r w:rsidRPr="003B6564">
        <w:rPr>
          <w:rStyle w:val="Appelnotedebasdep"/>
          <w:rFonts w:ascii="Garamond" w:hAnsi="Garamond"/>
          <w:color w:val="C00000"/>
          <w:sz w:val="18"/>
        </w:rPr>
        <w:footnoteRef/>
      </w:r>
      <w:r w:rsidRPr="003B6564">
        <w:rPr>
          <w:rFonts w:ascii="Garamond" w:hAnsi="Garamond"/>
          <w:color w:val="C00000"/>
          <w:sz w:val="18"/>
        </w:rPr>
        <w:t xml:space="preserve">    </w:t>
      </w:r>
      <w:r w:rsidRPr="003B6564">
        <w:rPr>
          <w:rFonts w:ascii="Garamond" w:hAnsi="Garamond"/>
          <w:color w:val="C00000"/>
          <w:sz w:val="18"/>
          <w:szCs w:val="18"/>
          <w:lang w:eastAsia="fr-FR"/>
        </w:rPr>
        <w:t xml:space="preserve">R. </w:t>
      </w:r>
      <w:r w:rsidRPr="003B6564">
        <w:rPr>
          <w:rFonts w:ascii="Garamond" w:hAnsi="Garamond"/>
          <w:smallCaps/>
          <w:color w:val="C00000"/>
          <w:sz w:val="18"/>
          <w:szCs w:val="18"/>
          <w:lang w:eastAsia="fr-FR"/>
        </w:rPr>
        <w:t>Jakobson</w:t>
      </w:r>
      <w:r>
        <w:rPr>
          <w:rFonts w:ascii="Garamond" w:hAnsi="Garamond"/>
          <w:smallCaps/>
          <w:color w:val="C00000"/>
          <w:sz w:val="18"/>
          <w:szCs w:val="18"/>
          <w:lang w:eastAsia="fr-FR"/>
        </w:rPr>
        <w:t> :</w:t>
      </w:r>
      <w:r w:rsidRPr="003B6564">
        <w:rPr>
          <w:rFonts w:ascii="Garamond" w:hAnsi="Garamond"/>
          <w:smallCaps/>
          <w:color w:val="C00000"/>
          <w:sz w:val="18"/>
          <w:szCs w:val="18"/>
          <w:lang w:eastAsia="fr-FR"/>
        </w:rPr>
        <w:t xml:space="preserve"> </w:t>
      </w:r>
      <w:r w:rsidRPr="003B6564">
        <w:rPr>
          <w:rFonts w:ascii="Garamond" w:hAnsi="Garamond"/>
          <w:color w:val="C00000"/>
          <w:sz w:val="18"/>
          <w:szCs w:val="18"/>
          <w:lang w:eastAsia="fr-FR"/>
        </w:rPr>
        <w:t xml:space="preserve">Essais de linguistique générale,  vol.I, 1963, </w:t>
      </w:r>
      <w:r>
        <w:rPr>
          <w:rFonts w:ascii="Garamond" w:hAnsi="Garamond"/>
          <w:color w:val="C00000"/>
          <w:sz w:val="18"/>
          <w:szCs w:val="18"/>
          <w:lang w:eastAsia="fr-FR"/>
        </w:rPr>
        <w:t>é</w:t>
      </w:r>
      <w:r w:rsidRPr="003B6564">
        <w:rPr>
          <w:rFonts w:ascii="Garamond" w:hAnsi="Garamond"/>
          <w:color w:val="C00000"/>
          <w:sz w:val="18"/>
          <w:szCs w:val="18"/>
          <w:lang w:eastAsia="fr-FR"/>
        </w:rPr>
        <w:t>d. de</w:t>
      </w:r>
      <w:r>
        <w:rPr>
          <w:rFonts w:ascii="Garamond" w:hAnsi="Garamond"/>
          <w:color w:val="C00000"/>
          <w:sz w:val="18"/>
          <w:szCs w:val="18"/>
          <w:lang w:eastAsia="fr-FR"/>
        </w:rPr>
        <w:t xml:space="preserve"> minuit, Coll. Arguments p. 109</w:t>
      </w:r>
      <w:r w:rsidRPr="003B6564">
        <w:rPr>
          <w:rFonts w:ascii="Garamond" w:hAnsi="Garamond"/>
          <w:color w:val="C00000"/>
          <w:sz w:val="18"/>
          <w:szCs w:val="18"/>
          <w:lang w:eastAsia="fr-FR"/>
        </w:rPr>
        <w:t>.</w:t>
      </w:r>
    </w:p>
  </w:footnote>
  <w:footnote w:id="123">
    <w:p w:rsidR="008E799E" w:rsidRPr="00D675C0" w:rsidRDefault="008E799E">
      <w:pPr>
        <w:pStyle w:val="Notedebasdepage"/>
        <w:rPr>
          <w:rFonts w:ascii="Garamond" w:hAnsi="Garamond"/>
          <w:color w:val="C00000"/>
          <w:sz w:val="18"/>
        </w:rPr>
      </w:pPr>
      <w:r w:rsidRPr="00D675C0">
        <w:rPr>
          <w:rStyle w:val="Appelnotedebasdep"/>
          <w:rFonts w:ascii="Garamond" w:hAnsi="Garamond"/>
          <w:color w:val="C00000"/>
          <w:sz w:val="18"/>
        </w:rPr>
        <w:footnoteRef/>
      </w:r>
      <w:r w:rsidRPr="00D675C0">
        <w:rPr>
          <w:rFonts w:ascii="Garamond" w:hAnsi="Garamond"/>
          <w:color w:val="C00000"/>
          <w:sz w:val="18"/>
        </w:rPr>
        <w:t xml:space="preserve"> </w:t>
      </w:r>
      <w:r>
        <w:rPr>
          <w:rFonts w:ascii="Garamond" w:hAnsi="Garamond"/>
          <w:color w:val="C00000"/>
          <w:sz w:val="18"/>
        </w:rPr>
        <w:t xml:space="preserve"> </w:t>
      </w:r>
      <w:r w:rsidRPr="00D675C0">
        <w:rPr>
          <w:rFonts w:ascii="Garamond" w:hAnsi="Garamond"/>
          <w:color w:val="C00000"/>
          <w:sz w:val="18"/>
        </w:rPr>
        <w:t xml:space="preserve"> </w:t>
      </w:r>
      <w:r w:rsidRPr="00D675C0">
        <w:rPr>
          <w:rFonts w:ascii="Garamond" w:hAnsi="Garamond"/>
          <w:color w:val="C00000"/>
          <w:sz w:val="18"/>
          <w:lang w:eastAsia="fr-FR"/>
        </w:rPr>
        <w:t xml:space="preserve">Donald Woods </w:t>
      </w:r>
      <w:r w:rsidRPr="00D675C0">
        <w:rPr>
          <w:rFonts w:ascii="Garamond" w:hAnsi="Garamond"/>
          <w:smallCaps/>
          <w:color w:val="C00000"/>
          <w:sz w:val="18"/>
          <w:lang w:eastAsia="fr-FR"/>
        </w:rPr>
        <w:t>Winnicott</w:t>
      </w:r>
      <w:r w:rsidRPr="00D675C0">
        <w:rPr>
          <w:rFonts w:ascii="Garamond" w:hAnsi="Garamond"/>
          <w:color w:val="C00000"/>
          <w:sz w:val="18"/>
        </w:rPr>
        <w:t xml:space="preserve"> </w:t>
      </w:r>
      <w:r w:rsidRPr="00D675C0">
        <w:rPr>
          <w:rFonts w:ascii="Garamond" w:hAnsi="Garamond"/>
          <w:color w:val="C00000"/>
          <w:sz w:val="18"/>
          <w:lang w:eastAsia="fr-FR"/>
        </w:rPr>
        <w:t>Jeu et réalité, Paris, Gallimard, 1975, Coll. Connaissance de l’inconscient</w:t>
      </w:r>
      <w:r w:rsidRPr="00D675C0">
        <w:rPr>
          <w:rFonts w:ascii="Garamond" w:hAnsi="Garamond"/>
          <w:color w:val="C00000"/>
          <w:sz w:val="18"/>
        </w:rPr>
        <w:t xml:space="preserve"> </w:t>
      </w:r>
    </w:p>
  </w:footnote>
  <w:footnote w:id="124">
    <w:p w:rsidR="008E799E" w:rsidRDefault="008E799E">
      <w:pPr>
        <w:pStyle w:val="Notedebasdepage"/>
        <w:rPr>
          <w:rFonts w:ascii="Garamond" w:hAnsi="Garamond"/>
          <w:color w:val="C00000"/>
          <w:sz w:val="18"/>
          <w:lang w:eastAsia="fr-FR"/>
        </w:rPr>
      </w:pPr>
      <w:r w:rsidRPr="00D675C0">
        <w:rPr>
          <w:rStyle w:val="Appelnotedebasdep"/>
          <w:rFonts w:ascii="Garamond" w:hAnsi="Garamond"/>
          <w:color w:val="C00000"/>
          <w:sz w:val="18"/>
        </w:rPr>
        <w:footnoteRef/>
      </w:r>
      <w:r w:rsidRPr="00D675C0">
        <w:rPr>
          <w:rFonts w:ascii="Garamond" w:hAnsi="Garamond"/>
          <w:color w:val="C00000"/>
          <w:sz w:val="18"/>
        </w:rPr>
        <w:t xml:space="preserve">   </w:t>
      </w:r>
      <w:r w:rsidRPr="00D675C0">
        <w:rPr>
          <w:rFonts w:ascii="Garamond" w:hAnsi="Garamond"/>
          <w:color w:val="C00000"/>
          <w:sz w:val="18"/>
          <w:lang w:eastAsia="fr-FR"/>
        </w:rPr>
        <w:t>F</w:t>
      </w:r>
      <w:r>
        <w:rPr>
          <w:rFonts w:ascii="Garamond" w:hAnsi="Garamond"/>
          <w:color w:val="C00000"/>
          <w:sz w:val="18"/>
          <w:lang w:eastAsia="fr-FR"/>
        </w:rPr>
        <w:t xml:space="preserve">rançois </w:t>
      </w:r>
      <w:r w:rsidRPr="00D675C0">
        <w:rPr>
          <w:rFonts w:ascii="Garamond" w:hAnsi="Garamond"/>
          <w:smallCaps/>
          <w:color w:val="C00000"/>
          <w:sz w:val="18"/>
          <w:lang w:eastAsia="fr-FR"/>
        </w:rPr>
        <w:t xml:space="preserve">Perrier, </w:t>
      </w:r>
      <w:r w:rsidRPr="00D675C0">
        <w:rPr>
          <w:rFonts w:ascii="Garamond" w:hAnsi="Garamond"/>
          <w:color w:val="C00000"/>
          <w:sz w:val="18"/>
          <w:lang w:eastAsia="fr-FR"/>
        </w:rPr>
        <w:t xml:space="preserve">Fondements théoriques d'une psychothérapie de la schizophrénie, in La chaussée d'Antin, Paris, </w:t>
      </w:r>
    </w:p>
    <w:p w:rsidR="008E799E" w:rsidRPr="00D675C0" w:rsidRDefault="008E799E">
      <w:pPr>
        <w:pStyle w:val="Notedebasdepage"/>
        <w:rPr>
          <w:rFonts w:ascii="Garamond" w:hAnsi="Garamond"/>
          <w:color w:val="C00000"/>
          <w:sz w:val="18"/>
        </w:rPr>
      </w:pPr>
      <w:r>
        <w:rPr>
          <w:rFonts w:ascii="Garamond" w:hAnsi="Garamond"/>
          <w:color w:val="C00000"/>
          <w:sz w:val="18"/>
          <w:lang w:eastAsia="fr-FR"/>
        </w:rPr>
        <w:t xml:space="preserve">        </w:t>
      </w:r>
      <w:r w:rsidRPr="00D675C0">
        <w:rPr>
          <w:rFonts w:ascii="Garamond" w:hAnsi="Garamond"/>
          <w:color w:val="C00000"/>
          <w:sz w:val="18"/>
          <w:lang w:eastAsia="fr-FR"/>
        </w:rPr>
        <w:t>UGE 10-18, Paris, 1978, T1 p.247</w:t>
      </w:r>
      <w:r w:rsidRPr="00D675C0">
        <w:rPr>
          <w:rFonts w:ascii="Garamond" w:hAnsi="Garamond"/>
          <w:color w:val="C00000"/>
          <w:sz w:val="18"/>
        </w:rPr>
        <w:t xml:space="preserve"> .</w:t>
      </w:r>
    </w:p>
  </w:footnote>
  <w:footnote w:id="125">
    <w:p w:rsidR="008E799E" w:rsidRPr="00FA010A" w:rsidRDefault="008E799E">
      <w:pPr>
        <w:suppressAutoHyphens w:val="0"/>
        <w:autoSpaceDE w:val="0"/>
        <w:autoSpaceDN w:val="0"/>
        <w:adjustRightInd w:val="0"/>
        <w:rPr>
          <w:rFonts w:ascii="Garamond" w:hAnsi="Garamond"/>
          <w:color w:val="C00000"/>
          <w:sz w:val="18"/>
          <w:lang w:eastAsia="fr-FR"/>
        </w:rPr>
      </w:pPr>
      <w:r w:rsidRPr="00FA010A">
        <w:rPr>
          <w:rStyle w:val="Appelnotedebasdep"/>
          <w:rFonts w:ascii="Garamond" w:hAnsi="Garamond"/>
          <w:color w:val="C00000"/>
          <w:sz w:val="18"/>
          <w:szCs w:val="18"/>
        </w:rPr>
        <w:footnoteRef/>
      </w:r>
      <w:r w:rsidRPr="00FA010A">
        <w:rPr>
          <w:rFonts w:ascii="Garamond" w:hAnsi="Garamond"/>
          <w:color w:val="C00000"/>
          <w:sz w:val="18"/>
          <w:szCs w:val="18"/>
        </w:rPr>
        <w:t xml:space="preserve">   </w:t>
      </w:r>
      <w:r w:rsidRPr="00FA010A">
        <w:rPr>
          <w:rStyle w:val="ptbrand"/>
          <w:rFonts w:ascii="Garamond" w:hAnsi="Garamond"/>
          <w:color w:val="C00000"/>
          <w:sz w:val="18"/>
          <w:szCs w:val="18"/>
        </w:rPr>
        <w:t>Edward</w:t>
      </w:r>
      <w:r w:rsidRPr="00FA010A">
        <w:rPr>
          <w:rFonts w:ascii="Garamond" w:hAnsi="Garamond"/>
          <w:color w:val="C00000"/>
          <w:sz w:val="18"/>
          <w:szCs w:val="18"/>
          <w:lang w:eastAsia="fr-FR"/>
        </w:rPr>
        <w:t xml:space="preserve"> </w:t>
      </w:r>
      <w:r w:rsidRPr="00FA010A">
        <w:rPr>
          <w:rFonts w:ascii="Garamond" w:hAnsi="Garamond"/>
          <w:smallCaps/>
          <w:color w:val="C00000"/>
          <w:sz w:val="18"/>
          <w:szCs w:val="18"/>
          <w:lang w:eastAsia="fr-FR"/>
        </w:rPr>
        <w:t xml:space="preserve">Sapir,  </w:t>
      </w:r>
      <w:r w:rsidRPr="00FA010A">
        <w:rPr>
          <w:rFonts w:ascii="Garamond" w:hAnsi="Garamond"/>
          <w:color w:val="C00000"/>
          <w:sz w:val="18"/>
          <w:szCs w:val="18"/>
          <w:lang w:eastAsia="fr-FR"/>
        </w:rPr>
        <w:t xml:space="preserve">Le langage, Paris, Payot, 1967, </w:t>
      </w:r>
      <w:r w:rsidRPr="00FA010A">
        <w:rPr>
          <w:rFonts w:ascii="Garamond" w:hAnsi="Garamond"/>
          <w:color w:val="C00000"/>
          <w:sz w:val="18"/>
          <w:szCs w:val="26"/>
        </w:rPr>
        <w:t xml:space="preserve"> </w:t>
      </w:r>
      <w:r w:rsidRPr="00FA010A">
        <w:rPr>
          <w:rFonts w:ascii="Garamond" w:hAnsi="Garamond"/>
          <w:color w:val="C00000"/>
          <w:sz w:val="18"/>
          <w:szCs w:val="16"/>
          <w:lang w:eastAsia="fr-FR"/>
        </w:rPr>
        <w:t xml:space="preserve">: « </w:t>
      </w:r>
      <w:r w:rsidRPr="00FA010A">
        <w:rPr>
          <w:rFonts w:ascii="Garamond" w:hAnsi="Garamond"/>
          <w:color w:val="C00000"/>
          <w:sz w:val="18"/>
          <w:lang w:eastAsia="fr-FR"/>
        </w:rPr>
        <w:t>Chaque langage, donc, est caractérisé aussi bien par son système phonétique idéal et par son système sonore qui le double (système d'atomes symboliques, si l'on peut dire) que par une structure grammaticale déterminée. Les deux structures, phonétique et conceptuelle, montrent l'inclination instinctive du langage vers la forme (</w:t>
      </w:r>
      <w:r w:rsidRPr="00FA010A">
        <w:rPr>
          <w:rFonts w:ascii="Garamond" w:hAnsi="Garamond"/>
          <w:color w:val="C00000"/>
          <w:sz w:val="18"/>
          <w:szCs w:val="16"/>
          <w:lang w:eastAsia="fr-FR"/>
        </w:rPr>
        <w:t>1)</w:t>
      </w:r>
      <w:r w:rsidRPr="00FA010A">
        <w:rPr>
          <w:rFonts w:ascii="Garamond" w:hAnsi="Garamond"/>
          <w:color w:val="C00000"/>
          <w:sz w:val="18"/>
          <w:lang w:eastAsia="fr-FR"/>
        </w:rPr>
        <w:t>.</w:t>
      </w:r>
    </w:p>
    <w:p w:rsidR="008E799E" w:rsidRPr="00FA010A" w:rsidRDefault="008E799E">
      <w:pPr>
        <w:suppressAutoHyphens w:val="0"/>
        <w:autoSpaceDE w:val="0"/>
        <w:autoSpaceDN w:val="0"/>
        <w:adjustRightInd w:val="0"/>
        <w:rPr>
          <w:rFonts w:ascii="Garamond" w:hAnsi="Garamond"/>
          <w:color w:val="C00000"/>
          <w:sz w:val="18"/>
          <w:szCs w:val="20"/>
          <w:lang w:eastAsia="fr-FR"/>
        </w:rPr>
      </w:pPr>
      <w:r w:rsidRPr="00FA010A">
        <w:rPr>
          <w:rFonts w:ascii="Garamond" w:hAnsi="Garamond"/>
          <w:color w:val="C00000"/>
          <w:sz w:val="18"/>
          <w:lang w:eastAsia="fr-FR"/>
        </w:rPr>
        <w:t>Note 1 :</w:t>
      </w:r>
      <w:r w:rsidRPr="00FA010A">
        <w:rPr>
          <w:rFonts w:ascii="Garamond" w:hAnsi="Garamond"/>
          <w:color w:val="C00000"/>
          <w:sz w:val="18"/>
          <w:szCs w:val="20"/>
          <w:lang w:eastAsia="fr-FR"/>
        </w:rPr>
        <w:t xml:space="preserve"> La conception d'un système phonétique idéal, d'une phonétique type du langage, n'est pas aussi clairement saisie par les linguistes qu'elle devrait l'être. A ce point de vue, l'observateur profane, pourvu qu'il ait l'oreille juste et le goût instinctif des langues, est souvent très avantagé par rapport au phonéticien méticuleux qui a tendance à s'enliser dans la masse de sa documentation. J'ai déjà appris à des Indiens à écrire leur langue afin d'en tirer certaines conclusions dans un autre ordre</w:t>
      </w:r>
    </w:p>
    <w:p w:rsidR="008E799E" w:rsidRPr="00FA010A" w:rsidRDefault="008E799E">
      <w:pPr>
        <w:suppressAutoHyphens w:val="0"/>
        <w:autoSpaceDE w:val="0"/>
        <w:autoSpaceDN w:val="0"/>
        <w:adjustRightInd w:val="0"/>
        <w:rPr>
          <w:rFonts w:ascii="Garamond" w:hAnsi="Garamond"/>
          <w:color w:val="C00000"/>
          <w:sz w:val="18"/>
          <w:szCs w:val="20"/>
          <w:lang w:eastAsia="fr-FR"/>
        </w:rPr>
      </w:pPr>
      <w:r w:rsidRPr="00FA010A">
        <w:rPr>
          <w:rFonts w:ascii="Garamond" w:hAnsi="Garamond"/>
          <w:color w:val="C00000"/>
          <w:sz w:val="18"/>
          <w:szCs w:val="20"/>
          <w:lang w:eastAsia="fr-FR"/>
        </w:rPr>
        <w:t>d'idées. Cette expérience nous a fourni un document intéressant aussi notre présente recherche. Je découvris qu'il était difficile ou impossible d'apprendre à un Indien à établir des distinctions phonétiques qui ne correspondaient à rien dans le système de son langage, même si ces distinctions frappaient nettement notre oreille objective, mais que des variations phonétiques subtiles, à</w:t>
      </w:r>
    </w:p>
    <w:p w:rsidR="008E799E" w:rsidRPr="00FA010A" w:rsidRDefault="008E799E">
      <w:pPr>
        <w:suppressAutoHyphens w:val="0"/>
        <w:autoSpaceDE w:val="0"/>
        <w:autoSpaceDN w:val="0"/>
        <w:adjustRightInd w:val="0"/>
        <w:rPr>
          <w:rFonts w:ascii="Garamond" w:hAnsi="Garamond"/>
          <w:color w:val="C00000"/>
          <w:sz w:val="18"/>
          <w:szCs w:val="20"/>
          <w:lang w:eastAsia="fr-FR"/>
        </w:rPr>
      </w:pPr>
      <w:r w:rsidRPr="00FA010A">
        <w:rPr>
          <w:rFonts w:ascii="Garamond" w:hAnsi="Garamond"/>
          <w:color w:val="C00000"/>
          <w:sz w:val="18"/>
          <w:szCs w:val="20"/>
          <w:lang w:eastAsia="fr-FR"/>
        </w:rPr>
        <w:t>peine perceptibles, étaient aisément et rapidement traduites en écriture, à condition qu'elles puissent se rapporter exactement aux caractéristiques de son système indien. En regardant mon interprète nootka transcrire son langage, j'ai eu souvent la sensation bizarre qu'il transcrivait le flot idéal d'éléments phonétiques qui lui parvenait, assez peu exactement d'un point de vue objectif,</w:t>
      </w:r>
    </w:p>
    <w:p w:rsidR="008E799E" w:rsidRPr="00FA010A" w:rsidRDefault="008E799E">
      <w:pPr>
        <w:pStyle w:val="Notedebasdepage"/>
        <w:rPr>
          <w:color w:val="C00000"/>
        </w:rPr>
      </w:pPr>
      <w:r w:rsidRPr="00FA010A">
        <w:rPr>
          <w:rFonts w:ascii="Garamond" w:hAnsi="Garamond"/>
          <w:color w:val="C00000"/>
          <w:sz w:val="18"/>
          <w:lang w:eastAsia="fr-FR"/>
        </w:rPr>
        <w:t>comme étant pour lui l'esprit même des bruits tangibles de la parole.</w:t>
      </w:r>
      <w:r w:rsidRPr="00FA010A">
        <w:rPr>
          <w:color w:val="C00000"/>
        </w:rPr>
        <w:t xml:space="preserve"> </w:t>
      </w:r>
    </w:p>
  </w:footnote>
  <w:footnote w:id="126">
    <w:p w:rsidR="008E799E" w:rsidRPr="00FA010A" w:rsidRDefault="008E799E">
      <w:pPr>
        <w:pStyle w:val="Notedebasdepage"/>
        <w:rPr>
          <w:rFonts w:ascii="Garamond" w:hAnsi="Garamond"/>
          <w:color w:val="C00000"/>
          <w:sz w:val="18"/>
        </w:rPr>
      </w:pPr>
    </w:p>
    <w:p w:rsidR="008E799E" w:rsidRPr="00FA010A" w:rsidRDefault="008E799E">
      <w:pPr>
        <w:pStyle w:val="Notedebasdepage"/>
        <w:rPr>
          <w:rFonts w:ascii="Garamond" w:hAnsi="Garamond"/>
          <w:color w:val="C00000"/>
          <w:sz w:val="18"/>
        </w:rPr>
      </w:pPr>
      <w:r w:rsidRPr="00FA010A">
        <w:rPr>
          <w:rStyle w:val="Appelnotedebasdep"/>
          <w:rFonts w:ascii="Garamond" w:hAnsi="Garamond"/>
          <w:color w:val="C00000"/>
          <w:sz w:val="18"/>
        </w:rPr>
        <w:footnoteRef/>
      </w:r>
      <w:r w:rsidRPr="00FA010A">
        <w:rPr>
          <w:rFonts w:ascii="Garamond" w:hAnsi="Garamond"/>
          <w:color w:val="C00000"/>
          <w:sz w:val="18"/>
        </w:rPr>
        <w:t xml:space="preserve">    </w:t>
      </w:r>
      <w:r w:rsidRPr="00FA010A">
        <w:rPr>
          <w:rFonts w:ascii="Garamond" w:hAnsi="Garamond"/>
          <w:color w:val="C00000"/>
          <w:sz w:val="18"/>
          <w:szCs w:val="26"/>
        </w:rPr>
        <w:t xml:space="preserve">Jespersen, </w:t>
      </w:r>
      <w:r w:rsidRPr="00FA010A">
        <w:rPr>
          <w:rFonts w:ascii="Garamond" w:hAnsi="Garamond"/>
          <w:color w:val="C00000"/>
          <w:sz w:val="18"/>
        </w:rPr>
        <w:t>Nature, évolution et origines du langage . Payot , 1936</w:t>
      </w:r>
    </w:p>
  </w:footnote>
  <w:footnote w:id="127">
    <w:p w:rsidR="008E799E" w:rsidRDefault="008E799E">
      <w:pPr>
        <w:pStyle w:val="Notedebasdepage"/>
        <w:rPr>
          <w:rFonts w:ascii="Garamond" w:hAnsi="Garamond"/>
          <w:color w:val="FF3300"/>
        </w:rPr>
      </w:pPr>
    </w:p>
    <w:p w:rsidR="008E799E" w:rsidRPr="00FA010A" w:rsidRDefault="008E799E">
      <w:pPr>
        <w:pStyle w:val="Notedebasdepage"/>
        <w:rPr>
          <w:rFonts w:ascii="Garamond" w:hAnsi="Garamond"/>
          <w:color w:val="C00000"/>
        </w:rPr>
      </w:pPr>
      <w:r w:rsidRPr="00FA010A">
        <w:rPr>
          <w:rStyle w:val="Appelnotedebasdep"/>
          <w:rFonts w:ascii="Garamond" w:hAnsi="Garamond"/>
          <w:color w:val="C00000"/>
        </w:rPr>
        <w:footnoteRef/>
      </w:r>
      <w:r w:rsidRPr="00FA010A">
        <w:rPr>
          <w:rFonts w:ascii="Garamond" w:hAnsi="Garamond"/>
          <w:color w:val="C00000"/>
        </w:rPr>
        <w:t xml:space="preserve">   </w:t>
      </w:r>
      <w:r w:rsidRPr="00FA010A">
        <w:rPr>
          <w:rFonts w:ascii="Garamond" w:hAnsi="Garamond"/>
          <w:color w:val="C00000"/>
          <w:szCs w:val="18"/>
          <w:lang w:eastAsia="fr-FR"/>
        </w:rPr>
        <w:t xml:space="preserve">Roman </w:t>
      </w:r>
      <w:r w:rsidRPr="00FA010A">
        <w:rPr>
          <w:rFonts w:ascii="Garamond" w:hAnsi="Garamond"/>
          <w:smallCaps/>
          <w:color w:val="C00000"/>
          <w:szCs w:val="18"/>
          <w:lang w:eastAsia="fr-FR"/>
        </w:rPr>
        <w:t>Jakobson</w:t>
      </w:r>
      <w:r>
        <w:rPr>
          <w:rFonts w:ascii="Garamond" w:hAnsi="Garamond"/>
          <w:smallCaps/>
          <w:color w:val="C00000"/>
          <w:szCs w:val="18"/>
          <w:lang w:eastAsia="fr-FR"/>
        </w:rPr>
        <w:t> :</w:t>
      </w:r>
      <w:r w:rsidRPr="00FA010A">
        <w:rPr>
          <w:rFonts w:ascii="Garamond" w:hAnsi="Garamond"/>
          <w:smallCaps/>
          <w:color w:val="C00000"/>
          <w:szCs w:val="18"/>
          <w:lang w:eastAsia="fr-FR"/>
        </w:rPr>
        <w:t xml:space="preserve"> </w:t>
      </w:r>
      <w:r w:rsidRPr="00FA010A">
        <w:rPr>
          <w:rFonts w:ascii="Garamond" w:hAnsi="Garamond"/>
          <w:color w:val="C00000"/>
          <w:szCs w:val="18"/>
          <w:lang w:eastAsia="fr-FR"/>
        </w:rPr>
        <w:t xml:space="preserve"> Six leçons sur le son et le sens, Paris,</w:t>
      </w:r>
      <w:r>
        <w:rPr>
          <w:rFonts w:ascii="Garamond" w:hAnsi="Garamond"/>
          <w:color w:val="C00000"/>
          <w:szCs w:val="18"/>
          <w:lang w:eastAsia="fr-FR"/>
        </w:rPr>
        <w:t xml:space="preserve"> </w:t>
      </w:r>
      <w:r w:rsidRPr="00FA010A">
        <w:rPr>
          <w:rFonts w:ascii="Garamond" w:hAnsi="Garamond"/>
          <w:color w:val="C00000"/>
          <w:szCs w:val="18"/>
          <w:lang w:eastAsia="fr-FR"/>
        </w:rPr>
        <w:t xml:space="preserve"> </w:t>
      </w:r>
      <w:r>
        <w:rPr>
          <w:rFonts w:ascii="Garamond" w:hAnsi="Garamond"/>
          <w:color w:val="C00000"/>
          <w:szCs w:val="18"/>
          <w:lang w:eastAsia="fr-FR"/>
        </w:rPr>
        <w:t>É</w:t>
      </w:r>
      <w:r w:rsidRPr="00FA010A">
        <w:rPr>
          <w:rFonts w:ascii="Garamond" w:hAnsi="Garamond"/>
          <w:color w:val="C00000"/>
          <w:szCs w:val="18"/>
          <w:lang w:eastAsia="fr-FR"/>
        </w:rPr>
        <w:t>d. de Minuit, 1976, Coll. Arguments.</w:t>
      </w:r>
      <w:r w:rsidRPr="00FA010A">
        <w:rPr>
          <w:rFonts w:ascii="Garamond" w:hAnsi="Garamond"/>
          <w:color w:val="C00000"/>
        </w:rPr>
        <w:t xml:space="preserve"> </w:t>
      </w:r>
    </w:p>
  </w:footnote>
  <w:footnote w:id="128">
    <w:p w:rsidR="008E799E" w:rsidRPr="00FA010A" w:rsidRDefault="008E799E">
      <w:pPr>
        <w:pStyle w:val="Notedebasdepage"/>
        <w:rPr>
          <w:rFonts w:ascii="Garamond" w:hAnsi="Garamond"/>
          <w:color w:val="C00000"/>
          <w:sz w:val="18"/>
          <w:szCs w:val="18"/>
        </w:rPr>
      </w:pPr>
      <w:r w:rsidRPr="00FA010A">
        <w:rPr>
          <w:rStyle w:val="Appelnotedebasdep"/>
          <w:rFonts w:ascii="Garamond" w:hAnsi="Garamond"/>
          <w:color w:val="C00000"/>
          <w:sz w:val="18"/>
          <w:szCs w:val="18"/>
        </w:rPr>
        <w:footnoteRef/>
      </w:r>
      <w:r w:rsidRPr="00FA010A">
        <w:rPr>
          <w:rFonts w:ascii="Garamond" w:hAnsi="Garamond"/>
          <w:color w:val="C00000"/>
          <w:sz w:val="18"/>
          <w:szCs w:val="18"/>
        </w:rPr>
        <w:t xml:space="preserve">  </w:t>
      </w:r>
      <w:r>
        <w:rPr>
          <w:rFonts w:ascii="Garamond" w:hAnsi="Garamond"/>
          <w:color w:val="C00000"/>
          <w:sz w:val="18"/>
          <w:szCs w:val="18"/>
        </w:rPr>
        <w:t>« </w:t>
      </w:r>
      <w:r w:rsidRPr="00FA010A">
        <w:rPr>
          <w:rFonts w:ascii="Garamond" w:hAnsi="Garamond"/>
          <w:color w:val="C00000"/>
          <w:sz w:val="18"/>
          <w:szCs w:val="18"/>
        </w:rPr>
        <w:t>Fonction et champ de la parole et du langage en psychanalyse</w:t>
      </w:r>
      <w:r>
        <w:rPr>
          <w:rFonts w:ascii="Garamond" w:hAnsi="Garamond"/>
          <w:color w:val="C00000"/>
          <w:sz w:val="18"/>
          <w:szCs w:val="18"/>
        </w:rPr>
        <w:t> »</w:t>
      </w:r>
      <w:r w:rsidRPr="00FA010A">
        <w:rPr>
          <w:rFonts w:ascii="Garamond" w:hAnsi="Garamond"/>
          <w:color w:val="C00000"/>
          <w:sz w:val="18"/>
          <w:szCs w:val="18"/>
        </w:rPr>
        <w:t xml:space="preserve"> in la Psychanalyse N°I, p.l29</w:t>
      </w:r>
      <w:r>
        <w:rPr>
          <w:rFonts w:ascii="Garamond" w:hAnsi="Garamond"/>
          <w:color w:val="C00000"/>
          <w:sz w:val="18"/>
          <w:szCs w:val="18"/>
        </w:rPr>
        <w:t xml:space="preserve"> ; et </w:t>
      </w:r>
      <w:r w:rsidRPr="00FA010A">
        <w:rPr>
          <w:rFonts w:ascii="Garamond" w:hAnsi="Garamond"/>
          <w:color w:val="C00000"/>
          <w:sz w:val="18"/>
          <w:szCs w:val="18"/>
        </w:rPr>
        <w:t xml:space="preserve"> </w:t>
      </w:r>
      <w:r w:rsidRPr="00FA010A">
        <w:rPr>
          <w:rFonts w:ascii="Garamond" w:hAnsi="Garamond"/>
          <w:color w:val="C00000"/>
          <w:sz w:val="18"/>
          <w:szCs w:val="18"/>
          <w:lang w:eastAsia="fr-FR"/>
        </w:rPr>
        <w:t xml:space="preserve">Écrits, </w:t>
      </w:r>
      <w:r>
        <w:rPr>
          <w:rFonts w:ascii="Garamond" w:hAnsi="Garamond"/>
          <w:color w:val="C00000"/>
          <w:sz w:val="18"/>
          <w:szCs w:val="18"/>
          <w:lang w:eastAsia="fr-FR"/>
        </w:rPr>
        <w:t>op. cit.</w:t>
      </w:r>
      <w:r w:rsidRPr="00FA010A">
        <w:rPr>
          <w:rFonts w:ascii="Garamond" w:hAnsi="Garamond"/>
          <w:color w:val="C00000"/>
          <w:sz w:val="18"/>
          <w:szCs w:val="18"/>
          <w:lang w:eastAsia="fr-FR"/>
        </w:rPr>
        <w:t xml:space="preserve"> p.2</w:t>
      </w:r>
      <w:r>
        <w:rPr>
          <w:rFonts w:ascii="Garamond" w:hAnsi="Garamond"/>
          <w:color w:val="C00000"/>
          <w:sz w:val="18"/>
          <w:szCs w:val="18"/>
          <w:lang w:eastAsia="fr-FR"/>
        </w:rPr>
        <w:t>85</w:t>
      </w:r>
      <w:r w:rsidRPr="00FA010A">
        <w:rPr>
          <w:rFonts w:ascii="Garamond" w:hAnsi="Garamond"/>
          <w:color w:val="C00000"/>
          <w:sz w:val="18"/>
          <w:szCs w:val="18"/>
          <w:lang w:eastAsia="fr-FR"/>
        </w:rPr>
        <w:t>.</w:t>
      </w:r>
    </w:p>
  </w:footnote>
  <w:footnote w:id="129">
    <w:p w:rsidR="008E799E" w:rsidRPr="003D33BF" w:rsidRDefault="008E799E">
      <w:pPr>
        <w:pStyle w:val="Notedebasdepage"/>
        <w:rPr>
          <w:rFonts w:ascii="Garamond" w:hAnsi="Garamond"/>
          <w:color w:val="C00000"/>
          <w:sz w:val="18"/>
          <w:lang w:val="en-US"/>
        </w:rPr>
      </w:pPr>
      <w:r w:rsidRPr="003D33BF">
        <w:rPr>
          <w:rStyle w:val="Appelnotedebasdep"/>
          <w:rFonts w:ascii="Garamond" w:hAnsi="Garamond"/>
          <w:color w:val="C00000"/>
          <w:sz w:val="18"/>
        </w:rPr>
        <w:footnoteRef/>
      </w:r>
      <w:r w:rsidRPr="003D33BF">
        <w:rPr>
          <w:rFonts w:ascii="Garamond" w:hAnsi="Garamond"/>
          <w:color w:val="C00000"/>
          <w:sz w:val="18"/>
          <w:lang w:val="en-US"/>
        </w:rPr>
        <w:t xml:space="preserve">    </w:t>
      </w:r>
      <w:r w:rsidRPr="003D33BF">
        <w:rPr>
          <w:rFonts w:ascii="Garamond" w:hAnsi="Garamond"/>
          <w:color w:val="C00000"/>
          <w:sz w:val="18"/>
          <w:szCs w:val="26"/>
          <w:lang w:val="en-US"/>
        </w:rPr>
        <w:t>Roman Jakobson</w:t>
      </w:r>
      <w:r>
        <w:rPr>
          <w:rFonts w:ascii="Garamond" w:hAnsi="Garamond"/>
          <w:color w:val="C00000"/>
          <w:sz w:val="18"/>
          <w:szCs w:val="26"/>
          <w:lang w:val="en-US"/>
        </w:rPr>
        <w:t xml:space="preserve"> :</w:t>
      </w:r>
      <w:r w:rsidRPr="003D33BF">
        <w:rPr>
          <w:rFonts w:ascii="Garamond" w:hAnsi="Garamond"/>
          <w:color w:val="C00000"/>
          <w:sz w:val="18"/>
          <w:szCs w:val="26"/>
          <w:lang w:val="en-US"/>
        </w:rPr>
        <w:t xml:space="preserve"> </w:t>
      </w:r>
      <w:r w:rsidRPr="003D33BF">
        <w:rPr>
          <w:rFonts w:ascii="Garamond" w:hAnsi="Garamond"/>
          <w:color w:val="C00000"/>
          <w:sz w:val="18"/>
          <w:lang w:val="en-US"/>
        </w:rPr>
        <w:t>Preliminaries to Speech Analysis</w:t>
      </w:r>
      <w:r>
        <w:rPr>
          <w:rFonts w:ascii="Garamond" w:hAnsi="Garamond"/>
          <w:color w:val="C00000"/>
          <w:sz w:val="18"/>
          <w:lang w:val="en-US"/>
        </w:rPr>
        <w:t xml:space="preserve"> </w:t>
      </w:r>
      <w:r w:rsidRPr="003D33BF">
        <w:rPr>
          <w:rFonts w:ascii="Garamond" w:hAnsi="Garamond"/>
          <w:color w:val="C00000"/>
          <w:sz w:val="18"/>
          <w:lang w:val="en-US"/>
        </w:rPr>
        <w:t>: The Distinctive Features and Their Correlates, MIT Press., 1963.</w:t>
      </w:r>
    </w:p>
  </w:footnote>
  <w:footnote w:id="130">
    <w:p w:rsidR="008E799E" w:rsidRPr="00C60AE2" w:rsidRDefault="008E799E">
      <w:pPr>
        <w:pStyle w:val="Notedebasdepage"/>
        <w:rPr>
          <w:rFonts w:ascii="Garamond" w:hAnsi="Garamond"/>
          <w:color w:val="C00000"/>
          <w:sz w:val="18"/>
          <w:szCs w:val="18"/>
        </w:rPr>
      </w:pPr>
      <w:r w:rsidRPr="00C60AE2">
        <w:rPr>
          <w:rStyle w:val="Appelnotedebasdep"/>
          <w:rFonts w:ascii="Garamond" w:hAnsi="Garamond"/>
          <w:color w:val="C00000"/>
          <w:sz w:val="18"/>
          <w:szCs w:val="18"/>
        </w:rPr>
        <w:footnoteRef/>
      </w:r>
      <w:r w:rsidRPr="00C60AE2">
        <w:rPr>
          <w:rFonts w:ascii="Garamond" w:hAnsi="Garamond"/>
          <w:color w:val="C00000"/>
          <w:sz w:val="18"/>
          <w:szCs w:val="18"/>
        </w:rPr>
        <w:t xml:space="preserve">  Conrad Stein</w:t>
      </w:r>
      <w:r>
        <w:rPr>
          <w:rFonts w:ascii="Garamond" w:hAnsi="Garamond"/>
          <w:smallCaps/>
          <w:color w:val="C00000"/>
          <w:sz w:val="18"/>
          <w:szCs w:val="18"/>
          <w:lang w:eastAsia="fr-FR"/>
        </w:rPr>
        <w:t> :</w:t>
      </w:r>
      <w:r w:rsidRPr="00C60AE2">
        <w:rPr>
          <w:rFonts w:ascii="Garamond" w:hAnsi="Garamond"/>
          <w:smallCaps/>
          <w:color w:val="C00000"/>
          <w:sz w:val="18"/>
          <w:szCs w:val="18"/>
          <w:lang w:eastAsia="fr-FR"/>
        </w:rPr>
        <w:t xml:space="preserve"> </w:t>
      </w:r>
      <w:r w:rsidRPr="00C60AE2">
        <w:rPr>
          <w:rFonts w:ascii="Garamond" w:hAnsi="Garamond"/>
          <w:iCs/>
          <w:color w:val="C00000"/>
          <w:sz w:val="18"/>
          <w:szCs w:val="18"/>
          <w:lang w:eastAsia="fr-FR"/>
        </w:rPr>
        <w:t>L'enfant imaginaire</w:t>
      </w:r>
      <w:r w:rsidRPr="00C60AE2">
        <w:rPr>
          <w:rFonts w:ascii="Garamond" w:hAnsi="Garamond"/>
          <w:i/>
          <w:iCs/>
          <w:color w:val="C00000"/>
          <w:sz w:val="18"/>
          <w:szCs w:val="18"/>
          <w:lang w:eastAsia="fr-FR"/>
        </w:rPr>
        <w:t>,</w:t>
      </w:r>
      <w:r w:rsidRPr="00C60AE2">
        <w:rPr>
          <w:rFonts w:ascii="Garamond" w:hAnsi="Garamond"/>
          <w:color w:val="C00000"/>
          <w:sz w:val="18"/>
          <w:szCs w:val="18"/>
          <w:lang w:eastAsia="fr-FR"/>
        </w:rPr>
        <w:t xml:space="preserve"> Denoël, 1987.</w:t>
      </w:r>
    </w:p>
  </w:footnote>
  <w:footnote w:id="131">
    <w:p w:rsidR="008E799E" w:rsidRPr="000265B0" w:rsidRDefault="008E799E" w:rsidP="000265B0">
      <w:pPr>
        <w:pStyle w:val="Corpsdetexte2"/>
        <w:rPr>
          <w:rFonts w:ascii="Garamond" w:hAnsi="Garamond"/>
          <w:color w:val="C00000"/>
          <w:sz w:val="18"/>
          <w:szCs w:val="18"/>
        </w:rPr>
      </w:pPr>
      <w:r w:rsidRPr="000265B0">
        <w:rPr>
          <w:rStyle w:val="Appelnotedebasdep"/>
          <w:rFonts w:ascii="Garamond" w:hAnsi="Garamond"/>
          <w:color w:val="C00000"/>
          <w:sz w:val="18"/>
          <w:szCs w:val="18"/>
        </w:rPr>
        <w:footnoteRef/>
      </w:r>
      <w:r w:rsidRPr="000265B0">
        <w:rPr>
          <w:rFonts w:ascii="Garamond" w:hAnsi="Garamond"/>
          <w:color w:val="C00000"/>
          <w:sz w:val="18"/>
          <w:szCs w:val="18"/>
        </w:rPr>
        <w:t xml:space="preserve">    </w:t>
      </w:r>
      <w:r w:rsidRPr="000265B0">
        <w:rPr>
          <w:rFonts w:ascii="Garamond" w:hAnsi="Garamond"/>
          <w:iCs/>
          <w:color w:val="C00000"/>
          <w:sz w:val="18"/>
          <w:szCs w:val="18"/>
          <w:lang w:eastAsia="fr-FR"/>
        </w:rPr>
        <w:t>Cf.</w:t>
      </w:r>
      <w:r w:rsidRPr="000265B0">
        <w:rPr>
          <w:rFonts w:ascii="Garamond" w:hAnsi="Garamond"/>
          <w:i/>
          <w:iCs/>
          <w:color w:val="C00000"/>
          <w:sz w:val="18"/>
          <w:szCs w:val="18"/>
          <w:lang w:eastAsia="fr-FR"/>
        </w:rPr>
        <w:t xml:space="preserve"> </w:t>
      </w:r>
      <w:r w:rsidRPr="000265B0">
        <w:rPr>
          <w:rFonts w:ascii="Garamond" w:hAnsi="Garamond"/>
          <w:color w:val="C00000"/>
          <w:sz w:val="18"/>
          <w:szCs w:val="18"/>
          <w:lang w:eastAsia="fr-FR"/>
        </w:rPr>
        <w:t xml:space="preserve">Pierre </w:t>
      </w:r>
      <w:r w:rsidRPr="000265B0">
        <w:rPr>
          <w:rFonts w:ascii="Garamond" w:hAnsi="Garamond"/>
          <w:color w:val="C00000"/>
          <w:sz w:val="18"/>
          <w:szCs w:val="18"/>
        </w:rPr>
        <w:t>Alféri</w:t>
      </w:r>
      <w:r>
        <w:rPr>
          <w:rFonts w:ascii="Garamond" w:hAnsi="Garamond"/>
          <w:color w:val="C00000"/>
          <w:sz w:val="18"/>
          <w:szCs w:val="18"/>
        </w:rPr>
        <w:t> :</w:t>
      </w:r>
      <w:r w:rsidRPr="000265B0">
        <w:rPr>
          <w:rFonts w:ascii="Garamond" w:hAnsi="Garamond"/>
          <w:smallCaps/>
          <w:color w:val="C00000"/>
          <w:sz w:val="18"/>
          <w:szCs w:val="18"/>
          <w:lang w:eastAsia="fr-FR"/>
        </w:rPr>
        <w:t xml:space="preserve"> </w:t>
      </w:r>
      <w:r w:rsidRPr="000265B0">
        <w:rPr>
          <w:rFonts w:ascii="Garamond" w:hAnsi="Garamond"/>
          <w:color w:val="C00000"/>
          <w:sz w:val="18"/>
          <w:szCs w:val="18"/>
          <w:lang w:eastAsia="fr-FR"/>
        </w:rPr>
        <w:t>Guillaume d'Ockham le singulier</w:t>
      </w:r>
      <w:r w:rsidRPr="000265B0">
        <w:rPr>
          <w:rFonts w:ascii="Garamond" w:hAnsi="Garamond"/>
          <w:i/>
          <w:iCs/>
          <w:color w:val="C00000"/>
          <w:sz w:val="18"/>
          <w:szCs w:val="18"/>
          <w:lang w:eastAsia="fr-FR"/>
        </w:rPr>
        <w:t xml:space="preserve">, </w:t>
      </w:r>
      <w:r w:rsidRPr="000265B0">
        <w:rPr>
          <w:rFonts w:ascii="Garamond" w:hAnsi="Garamond"/>
          <w:color w:val="C00000"/>
          <w:sz w:val="18"/>
          <w:szCs w:val="18"/>
          <w:lang w:eastAsia="fr-FR"/>
        </w:rPr>
        <w:t>Paris, Éd</w:t>
      </w:r>
      <w:r>
        <w:rPr>
          <w:rFonts w:ascii="Garamond" w:hAnsi="Garamond"/>
          <w:color w:val="C00000"/>
          <w:sz w:val="18"/>
          <w:szCs w:val="18"/>
          <w:lang w:eastAsia="fr-FR"/>
        </w:rPr>
        <w:t>itions</w:t>
      </w:r>
      <w:r w:rsidRPr="000265B0">
        <w:rPr>
          <w:rFonts w:ascii="Garamond" w:hAnsi="Garamond"/>
          <w:color w:val="C00000"/>
          <w:sz w:val="18"/>
          <w:szCs w:val="18"/>
          <w:lang w:eastAsia="fr-FR"/>
        </w:rPr>
        <w:t xml:space="preserve"> de Minuit, Coll. Philosophie 1989.</w:t>
      </w:r>
    </w:p>
  </w:footnote>
  <w:footnote w:id="132">
    <w:p w:rsidR="008E799E" w:rsidRPr="00C103F6" w:rsidRDefault="008E799E">
      <w:pPr>
        <w:autoSpaceDE w:val="0"/>
        <w:autoSpaceDN w:val="0"/>
        <w:adjustRightInd w:val="0"/>
        <w:rPr>
          <w:rFonts w:ascii="Garamond" w:hAnsi="Garamond"/>
          <w:color w:val="C00000"/>
          <w:sz w:val="18"/>
        </w:rPr>
      </w:pPr>
      <w:r w:rsidRPr="00C103F6">
        <w:rPr>
          <w:rStyle w:val="Appelnotedebasdep"/>
          <w:rFonts w:ascii="Garamond" w:hAnsi="Garamond"/>
          <w:color w:val="C00000"/>
          <w:sz w:val="18"/>
        </w:rPr>
        <w:footnoteRef/>
      </w:r>
      <w:r w:rsidRPr="00C103F6">
        <w:rPr>
          <w:rFonts w:ascii="Garamond" w:hAnsi="Garamond"/>
          <w:color w:val="C00000"/>
          <w:sz w:val="18"/>
        </w:rPr>
        <w:t xml:space="preserve">    Chez les Stoïciens: </w:t>
      </w:r>
    </w:p>
    <w:p w:rsidR="008E799E" w:rsidRPr="00C103F6" w:rsidRDefault="008E799E">
      <w:pPr>
        <w:autoSpaceDE w:val="0"/>
        <w:autoSpaceDN w:val="0"/>
        <w:adjustRightInd w:val="0"/>
        <w:rPr>
          <w:rFonts w:ascii="Garamond" w:hAnsi="Garamond"/>
          <w:color w:val="C00000"/>
          <w:sz w:val="18"/>
        </w:rPr>
      </w:pPr>
      <w:r w:rsidRPr="00C103F6">
        <w:rPr>
          <w:rFonts w:ascii="Garamond" w:hAnsi="Garamond"/>
          <w:color w:val="C00000"/>
          <w:sz w:val="18"/>
        </w:rPr>
        <w:t>1) le mot grec « tu</w:t>
      </w:r>
      <w:r>
        <w:rPr>
          <w:rFonts w:ascii="Garamond" w:hAnsi="Garamond"/>
          <w:color w:val="C00000"/>
          <w:sz w:val="18"/>
        </w:rPr>
        <w:t>g</w:t>
      </w:r>
      <w:r w:rsidRPr="00C103F6">
        <w:rPr>
          <w:rFonts w:ascii="Garamond" w:hAnsi="Garamond"/>
          <w:color w:val="C00000"/>
          <w:sz w:val="18"/>
        </w:rPr>
        <w:t xml:space="preserve">chanon », littéralement « ce qui arrive », est plutôt à traduire, dans le cadre de la physique stoïcienne (le monde comme totalité dynamique solidaire, comme système de forces, où tout peut être signe de tout, d’où l’intérêt des Stoïciens pour la divination), par « conjoncture » (c’est-à-dire comme dynamique globale du monde, comme support du flux événementiel à l’instant considéré, ou encore comme contexte dynamique incluant l’acteur), que par « référent » </w:t>
      </w:r>
    </w:p>
    <w:p w:rsidR="008E799E" w:rsidRPr="00C103F6" w:rsidRDefault="008E799E">
      <w:pPr>
        <w:autoSpaceDE w:val="0"/>
        <w:autoSpaceDN w:val="0"/>
        <w:adjustRightInd w:val="0"/>
        <w:rPr>
          <w:color w:val="C00000"/>
        </w:rPr>
      </w:pPr>
      <w:r w:rsidRPr="00C103F6">
        <w:rPr>
          <w:rFonts w:ascii="Garamond" w:hAnsi="Garamond"/>
          <w:color w:val="C00000"/>
          <w:sz w:val="18"/>
        </w:rPr>
        <w:t>2) la relation triadique entre semeion, lecton et tu</w:t>
      </w:r>
      <w:r>
        <w:rPr>
          <w:rFonts w:ascii="Garamond" w:hAnsi="Garamond"/>
          <w:color w:val="C00000"/>
          <w:sz w:val="18"/>
        </w:rPr>
        <w:t>g</w:t>
      </w:r>
      <w:r w:rsidRPr="00C103F6">
        <w:rPr>
          <w:rFonts w:ascii="Garamond" w:hAnsi="Garamond"/>
          <w:color w:val="C00000"/>
          <w:sz w:val="18"/>
        </w:rPr>
        <w:t>chanon, toujours dans le cadre de la physique stoïcienne (qui fait du lecton - littéralement le « dicible » - l’événement « incorporel » constitué par la relation entre le semeion et le tu</w:t>
      </w:r>
      <w:r>
        <w:rPr>
          <w:rFonts w:ascii="Garamond" w:hAnsi="Garamond"/>
          <w:color w:val="C00000"/>
          <w:sz w:val="18"/>
        </w:rPr>
        <w:t>g</w:t>
      </w:r>
      <w:r w:rsidRPr="00C103F6">
        <w:rPr>
          <w:rFonts w:ascii="Garamond" w:hAnsi="Garamond"/>
          <w:color w:val="C00000"/>
          <w:sz w:val="18"/>
        </w:rPr>
        <w:t>chanon qui sont tous deux « corporels »), est plus étroite que ne le suggère le schéma (semeion → lecton → tu</w:t>
      </w:r>
      <w:r>
        <w:rPr>
          <w:rFonts w:ascii="Garamond" w:hAnsi="Garamond"/>
          <w:color w:val="C00000"/>
          <w:sz w:val="18"/>
        </w:rPr>
        <w:t>g</w:t>
      </w:r>
      <w:r w:rsidRPr="00C103F6">
        <w:rPr>
          <w:rFonts w:ascii="Garamond" w:hAnsi="Garamond"/>
          <w:color w:val="C00000"/>
          <w:sz w:val="18"/>
        </w:rPr>
        <w:t xml:space="preserve">chanon), qui laisse ouverte la possibilité de couper la triade à deux endroits. </w:t>
      </w:r>
      <w:r w:rsidRPr="00C103F6">
        <w:rPr>
          <w:rFonts w:ascii="Garamond" w:hAnsi="Garamond"/>
          <w:color w:val="C00000"/>
          <w:sz w:val="18"/>
          <w:szCs w:val="18"/>
          <w:lang w:eastAsia="fr-FR"/>
        </w:rPr>
        <w:t xml:space="preserve">Cf. E. </w:t>
      </w:r>
      <w:r w:rsidRPr="00C103F6">
        <w:rPr>
          <w:rFonts w:ascii="Garamond" w:hAnsi="Garamond"/>
          <w:smallCaps/>
          <w:color w:val="C00000"/>
          <w:sz w:val="18"/>
          <w:szCs w:val="18"/>
          <w:lang w:eastAsia="fr-FR"/>
        </w:rPr>
        <w:t xml:space="preserve">Bréhier, </w:t>
      </w:r>
      <w:r w:rsidRPr="00C103F6">
        <w:rPr>
          <w:rFonts w:ascii="Garamond" w:hAnsi="Garamond"/>
          <w:color w:val="C00000"/>
          <w:sz w:val="18"/>
          <w:szCs w:val="18"/>
          <w:lang w:eastAsia="fr-FR"/>
        </w:rPr>
        <w:t>La théorie des incorporels..., op. cit.</w:t>
      </w:r>
    </w:p>
  </w:footnote>
  <w:footnote w:id="133">
    <w:p w:rsidR="008E799E" w:rsidRPr="00D46451" w:rsidRDefault="008E799E">
      <w:pPr>
        <w:pStyle w:val="Notedebasdepage"/>
        <w:rPr>
          <w:rFonts w:ascii="Garamond" w:hAnsi="Garamond"/>
          <w:color w:val="C00000"/>
          <w:sz w:val="18"/>
        </w:rPr>
      </w:pPr>
      <w:r w:rsidRPr="00D46451">
        <w:rPr>
          <w:rStyle w:val="Appelnotedebasdep"/>
          <w:rFonts w:ascii="Garamond" w:hAnsi="Garamond"/>
          <w:color w:val="C00000"/>
          <w:sz w:val="18"/>
        </w:rPr>
        <w:footnoteRef/>
      </w:r>
      <w:r w:rsidRPr="00D46451">
        <w:rPr>
          <w:rFonts w:ascii="Garamond" w:hAnsi="Garamond"/>
          <w:color w:val="C00000"/>
          <w:sz w:val="18"/>
        </w:rPr>
        <w:t xml:space="preserve">   Sigmund </w:t>
      </w:r>
      <w:r w:rsidRPr="00D46451">
        <w:rPr>
          <w:rFonts w:ascii="Garamond" w:hAnsi="Garamond"/>
          <w:smallCaps/>
          <w:color w:val="C00000"/>
          <w:sz w:val="18"/>
          <w:lang w:eastAsia="fr-FR"/>
        </w:rPr>
        <w:t>Freud</w:t>
      </w:r>
      <w:r>
        <w:rPr>
          <w:rFonts w:ascii="Garamond" w:hAnsi="Garamond"/>
          <w:smallCaps/>
          <w:color w:val="C00000"/>
          <w:sz w:val="18"/>
          <w:lang w:eastAsia="fr-FR"/>
        </w:rPr>
        <w:t> :</w:t>
      </w:r>
      <w:r w:rsidRPr="00D46451">
        <w:rPr>
          <w:rFonts w:ascii="Garamond" w:hAnsi="Garamond"/>
          <w:smallCaps/>
          <w:color w:val="C00000"/>
          <w:sz w:val="18"/>
          <w:lang w:eastAsia="fr-FR"/>
        </w:rPr>
        <w:t xml:space="preserve">  </w:t>
      </w:r>
      <w:r w:rsidRPr="00D46451">
        <w:rPr>
          <w:rFonts w:ascii="Garamond" w:hAnsi="Garamond"/>
          <w:color w:val="C00000"/>
          <w:sz w:val="18"/>
          <w:lang w:eastAsia="fr-FR"/>
        </w:rPr>
        <w:t>Cinq psychanalyses,  Dora, Paris, PUF, 1954.</w:t>
      </w:r>
      <w:r w:rsidRPr="00D46451">
        <w:rPr>
          <w:rFonts w:ascii="Garamond" w:hAnsi="Garamond"/>
          <w:color w:val="C00000"/>
          <w:sz w:val="18"/>
        </w:rPr>
        <w:t xml:space="preserve"> </w:t>
      </w:r>
    </w:p>
  </w:footnote>
  <w:footnote w:id="134">
    <w:p w:rsidR="008E799E" w:rsidRPr="00D46451" w:rsidRDefault="008E799E">
      <w:pPr>
        <w:pStyle w:val="Notedebasdepage"/>
        <w:rPr>
          <w:rFonts w:ascii="Garamond" w:hAnsi="Garamond"/>
          <w:color w:val="C00000"/>
          <w:sz w:val="18"/>
        </w:rPr>
      </w:pPr>
      <w:r w:rsidRPr="00D46451">
        <w:rPr>
          <w:rStyle w:val="Appelnotedebasdep"/>
          <w:rFonts w:ascii="Garamond" w:hAnsi="Garamond"/>
          <w:color w:val="C00000"/>
          <w:sz w:val="18"/>
        </w:rPr>
        <w:footnoteRef/>
      </w:r>
      <w:r w:rsidRPr="00D46451">
        <w:rPr>
          <w:rFonts w:ascii="Garamond" w:hAnsi="Garamond"/>
          <w:color w:val="C00000"/>
          <w:sz w:val="18"/>
        </w:rPr>
        <w:t xml:space="preserve">   Sigmund </w:t>
      </w:r>
      <w:r w:rsidRPr="00D46451">
        <w:rPr>
          <w:rFonts w:ascii="Garamond" w:hAnsi="Garamond"/>
          <w:smallCaps/>
          <w:color w:val="C00000"/>
          <w:sz w:val="18"/>
          <w:lang w:eastAsia="fr-FR"/>
        </w:rPr>
        <w:t>Freud</w:t>
      </w:r>
      <w:r>
        <w:rPr>
          <w:rFonts w:ascii="Garamond" w:hAnsi="Garamond"/>
          <w:smallCaps/>
          <w:color w:val="C00000"/>
          <w:sz w:val="18"/>
          <w:lang w:eastAsia="fr-FR"/>
        </w:rPr>
        <w:t> :</w:t>
      </w:r>
      <w:r w:rsidRPr="00D46451">
        <w:rPr>
          <w:rFonts w:ascii="Garamond" w:hAnsi="Garamond"/>
          <w:smallCaps/>
          <w:color w:val="C00000"/>
          <w:sz w:val="18"/>
          <w:lang w:eastAsia="fr-FR"/>
        </w:rPr>
        <w:t xml:space="preserve">  </w:t>
      </w:r>
      <w:r w:rsidRPr="00D46451">
        <w:rPr>
          <w:rFonts w:ascii="Garamond" w:hAnsi="Garamond"/>
          <w:color w:val="C00000"/>
          <w:sz w:val="18"/>
          <w:lang w:eastAsia="fr-FR"/>
        </w:rPr>
        <w:t xml:space="preserve">Cinq psychanalyses,  </w:t>
      </w:r>
      <w:r w:rsidRPr="00D46451">
        <w:rPr>
          <w:rFonts w:ascii="Garamond" w:hAnsi="Garamond"/>
          <w:color w:val="C00000"/>
          <w:sz w:val="18"/>
          <w:szCs w:val="18"/>
          <w:lang w:eastAsia="fr-FR"/>
        </w:rPr>
        <w:t xml:space="preserve">Le petit Hans,  </w:t>
      </w:r>
      <w:r w:rsidRPr="00D46451">
        <w:rPr>
          <w:rFonts w:ascii="Garamond" w:hAnsi="Garamond"/>
          <w:iCs/>
          <w:color w:val="C00000"/>
          <w:sz w:val="18"/>
          <w:szCs w:val="18"/>
          <w:lang w:eastAsia="fr-FR"/>
        </w:rPr>
        <w:t>op. cit.</w:t>
      </w:r>
    </w:p>
  </w:footnote>
  <w:footnote w:id="135">
    <w:p w:rsidR="008E799E" w:rsidRPr="001F269D" w:rsidRDefault="008E799E">
      <w:pPr>
        <w:pStyle w:val="Notedebasdepage"/>
        <w:rPr>
          <w:rFonts w:ascii="Garamond" w:hAnsi="Garamond"/>
          <w:color w:val="C00000"/>
          <w:sz w:val="18"/>
        </w:rPr>
      </w:pPr>
      <w:r w:rsidRPr="001F269D">
        <w:rPr>
          <w:rStyle w:val="Appelnotedebasdep"/>
          <w:rFonts w:ascii="Garamond" w:hAnsi="Garamond"/>
          <w:color w:val="C00000"/>
          <w:sz w:val="18"/>
        </w:rPr>
        <w:footnoteRef/>
      </w:r>
      <w:r w:rsidRPr="001F269D">
        <w:rPr>
          <w:rFonts w:ascii="Garamond" w:hAnsi="Garamond"/>
          <w:color w:val="C00000"/>
          <w:sz w:val="18"/>
        </w:rPr>
        <w:t xml:space="preserve">    </w:t>
      </w:r>
      <w:r w:rsidRPr="001F269D">
        <w:rPr>
          <w:rFonts w:ascii="Garamond" w:hAnsi="Garamond"/>
          <w:color w:val="C00000"/>
          <w:sz w:val="18"/>
          <w:szCs w:val="26"/>
        </w:rPr>
        <w:t>Cf. séminaire L’identification 22-11 et 17-01. Écrits p. 664, ou t. 2 p124.</w:t>
      </w:r>
      <w:r w:rsidRPr="001F269D">
        <w:rPr>
          <w:rFonts w:ascii="Garamond" w:hAnsi="Garamond"/>
          <w:color w:val="C00000"/>
          <w:sz w:val="18"/>
        </w:rPr>
        <w:t xml:space="preserve"> </w:t>
      </w:r>
    </w:p>
  </w:footnote>
  <w:footnote w:id="136">
    <w:p w:rsidR="008E799E" w:rsidRPr="001F269D" w:rsidRDefault="008E799E">
      <w:pPr>
        <w:pStyle w:val="Notedebasdepage"/>
        <w:rPr>
          <w:rFonts w:ascii="Garamond" w:hAnsi="Garamond"/>
          <w:color w:val="C00000"/>
          <w:sz w:val="18"/>
        </w:rPr>
      </w:pPr>
      <w:r w:rsidRPr="001F269D">
        <w:rPr>
          <w:rStyle w:val="Appelnotedebasdep"/>
          <w:rFonts w:ascii="Garamond" w:hAnsi="Garamond"/>
          <w:color w:val="C00000"/>
          <w:sz w:val="18"/>
        </w:rPr>
        <w:footnoteRef/>
      </w:r>
      <w:r w:rsidRPr="001F269D">
        <w:rPr>
          <w:rFonts w:ascii="Garamond" w:hAnsi="Garamond"/>
          <w:color w:val="C00000"/>
          <w:sz w:val="18"/>
        </w:rPr>
        <w:t xml:space="preserve">  </w:t>
      </w:r>
      <w:r w:rsidRPr="001F269D">
        <w:rPr>
          <w:rFonts w:ascii="Garamond" w:hAnsi="Garamond"/>
          <w:color w:val="C00000"/>
          <w:sz w:val="18"/>
          <w:szCs w:val="18"/>
          <w:lang w:eastAsia="fr-FR"/>
        </w:rPr>
        <w:t xml:space="preserve">G. W. F. </w:t>
      </w:r>
      <w:r w:rsidRPr="001F269D">
        <w:rPr>
          <w:rFonts w:ascii="Garamond" w:hAnsi="Garamond"/>
          <w:smallCaps/>
          <w:color w:val="C00000"/>
          <w:sz w:val="18"/>
          <w:szCs w:val="18"/>
          <w:lang w:eastAsia="fr-FR"/>
        </w:rPr>
        <w:t xml:space="preserve">Hegel, </w:t>
      </w:r>
      <w:r w:rsidRPr="001F269D">
        <w:rPr>
          <w:rFonts w:ascii="Garamond" w:hAnsi="Garamond"/>
          <w:color w:val="C00000"/>
          <w:sz w:val="18"/>
          <w:szCs w:val="18"/>
          <w:lang w:eastAsia="fr-FR"/>
        </w:rPr>
        <w:t>Phénoménologie de l'Esprit, op. cit., Le Savoir absolu.</w:t>
      </w:r>
      <w:r w:rsidRPr="001F269D">
        <w:rPr>
          <w:rFonts w:ascii="Garamond" w:hAnsi="Garamond"/>
          <w:color w:val="C00000"/>
          <w:sz w:val="18"/>
        </w:rPr>
        <w:t xml:space="preserve"> </w:t>
      </w:r>
    </w:p>
  </w:footnote>
  <w:footnote w:id="137">
    <w:p w:rsidR="008E799E" w:rsidRPr="00CD0D0E" w:rsidRDefault="008E799E">
      <w:pPr>
        <w:pStyle w:val="Notedebasdepage"/>
        <w:rPr>
          <w:rFonts w:ascii="Garamond" w:hAnsi="Garamond"/>
          <w:color w:val="C00000"/>
          <w:sz w:val="18"/>
        </w:rPr>
      </w:pPr>
      <w:r w:rsidRPr="00CD0D0E">
        <w:rPr>
          <w:rStyle w:val="Appelnotedebasdep"/>
          <w:rFonts w:ascii="Garamond" w:hAnsi="Garamond"/>
          <w:color w:val="C00000"/>
          <w:sz w:val="18"/>
        </w:rPr>
        <w:footnoteRef/>
      </w:r>
      <w:r w:rsidRPr="00CD0D0E">
        <w:rPr>
          <w:rFonts w:ascii="Garamond" w:hAnsi="Garamond"/>
          <w:color w:val="C00000"/>
          <w:sz w:val="18"/>
        </w:rPr>
        <w:t xml:space="preserve">    </w:t>
      </w:r>
      <w:r w:rsidRPr="00CD0D0E">
        <w:rPr>
          <w:rFonts w:ascii="Garamond" w:hAnsi="Garamond"/>
          <w:color w:val="C00000"/>
          <w:sz w:val="18"/>
          <w:szCs w:val="18"/>
          <w:lang w:eastAsia="fr-FR"/>
        </w:rPr>
        <w:t xml:space="preserve">Raymond </w:t>
      </w:r>
      <w:r w:rsidRPr="00CD0D0E">
        <w:rPr>
          <w:rFonts w:ascii="Garamond" w:hAnsi="Garamond"/>
          <w:smallCaps/>
          <w:color w:val="C00000"/>
          <w:sz w:val="18"/>
          <w:szCs w:val="18"/>
          <w:lang w:eastAsia="fr-FR"/>
        </w:rPr>
        <w:t>Queneau</w:t>
      </w:r>
      <w:r>
        <w:rPr>
          <w:rFonts w:ascii="Garamond" w:hAnsi="Garamond"/>
          <w:smallCaps/>
          <w:color w:val="C00000"/>
          <w:sz w:val="18"/>
          <w:szCs w:val="18"/>
          <w:lang w:eastAsia="fr-FR"/>
        </w:rPr>
        <w:t> :</w:t>
      </w:r>
      <w:r w:rsidRPr="00CD0D0E">
        <w:rPr>
          <w:rFonts w:ascii="Garamond" w:hAnsi="Garamond"/>
          <w:smallCaps/>
          <w:color w:val="C00000"/>
          <w:sz w:val="18"/>
          <w:szCs w:val="18"/>
          <w:lang w:eastAsia="fr-FR"/>
        </w:rPr>
        <w:t xml:space="preserve"> </w:t>
      </w:r>
      <w:r w:rsidRPr="00CD0D0E">
        <w:rPr>
          <w:rFonts w:ascii="Garamond" w:hAnsi="Garamond"/>
          <w:color w:val="C00000"/>
          <w:sz w:val="18"/>
          <w:szCs w:val="18"/>
          <w:lang w:eastAsia="fr-FR"/>
        </w:rPr>
        <w:t xml:space="preserve">Le dimanche de la vie, Paris,  follio Gallimard n°442. </w:t>
      </w:r>
      <w:r w:rsidRPr="00CD0D0E">
        <w:rPr>
          <w:rFonts w:ascii="Garamond" w:hAnsi="Garamond"/>
          <w:color w:val="C00000"/>
          <w:sz w:val="18"/>
          <w:szCs w:val="18"/>
        </w:rPr>
        <w:t>À propos de la peinture hollandaise et de ses scènes de « naïve gaieté et de joie spontanée » Hegel parle de Dimanche de la vie : « </w:t>
      </w:r>
      <w:r w:rsidRPr="001E5ABC">
        <w:rPr>
          <w:rFonts w:ascii="Courier New" w:hAnsi="Courier New" w:cs="Courier New"/>
          <w:color w:val="C00000"/>
          <w:sz w:val="18"/>
          <w:szCs w:val="18"/>
        </w:rPr>
        <w:t>…</w:t>
      </w:r>
      <w:r w:rsidRPr="00CD0D0E">
        <w:rPr>
          <w:rFonts w:ascii="Garamond" w:hAnsi="Garamond"/>
          <w:color w:val="C00000"/>
          <w:sz w:val="18"/>
          <w:szCs w:val="18"/>
        </w:rPr>
        <w:t>c'est le dimanche de la vie, qui nivelle tout et éloigne tout ce qui est mauvais; des hommes doués d'une aussi bonne humeur ne peuvent être foncièrement mauvais ou vils</w:t>
      </w:r>
      <w:r>
        <w:rPr>
          <w:rFonts w:ascii="Garamond" w:hAnsi="Garamond"/>
          <w:color w:val="C00000"/>
          <w:sz w:val="18"/>
          <w:szCs w:val="18"/>
        </w:rPr>
        <w:t>.</w:t>
      </w:r>
      <w:r w:rsidRPr="00CD0D0E">
        <w:rPr>
          <w:rFonts w:ascii="Garamond" w:hAnsi="Garamond"/>
          <w:color w:val="C00000"/>
          <w:sz w:val="18"/>
          <w:szCs w:val="18"/>
        </w:rPr>
        <w:t> »</w:t>
      </w:r>
    </w:p>
  </w:footnote>
  <w:footnote w:id="138">
    <w:p w:rsidR="008E799E" w:rsidRPr="003F4EB0" w:rsidRDefault="008E799E">
      <w:pPr>
        <w:shd w:val="clear" w:color="auto" w:fill="FFFFFF"/>
        <w:autoSpaceDE w:val="0"/>
        <w:autoSpaceDN w:val="0"/>
        <w:adjustRightInd w:val="0"/>
        <w:rPr>
          <w:rFonts w:ascii="Garamond" w:hAnsi="Garamond"/>
          <w:color w:val="C00000"/>
          <w:sz w:val="18"/>
        </w:rPr>
      </w:pPr>
      <w:r w:rsidRPr="003F4EB0">
        <w:rPr>
          <w:rStyle w:val="Appelnotedebasdep"/>
          <w:rFonts w:ascii="Garamond" w:hAnsi="Garamond"/>
          <w:color w:val="C00000"/>
          <w:sz w:val="18"/>
        </w:rPr>
        <w:footnoteRef/>
      </w:r>
      <w:r w:rsidRPr="003F4EB0">
        <w:rPr>
          <w:rFonts w:ascii="Garamond" w:hAnsi="Garamond"/>
          <w:color w:val="C00000"/>
          <w:sz w:val="18"/>
        </w:rPr>
        <w:t xml:space="preserve">   </w:t>
      </w:r>
      <w:r w:rsidRPr="003F4EB0">
        <w:rPr>
          <w:rFonts w:ascii="Garamond" w:hAnsi="Garamond"/>
          <w:smallCaps/>
          <w:color w:val="C00000"/>
          <w:sz w:val="18"/>
          <w:szCs w:val="18"/>
          <w:lang w:eastAsia="fr-FR"/>
        </w:rPr>
        <w:t>Aristote</w:t>
      </w:r>
      <w:r>
        <w:rPr>
          <w:rFonts w:ascii="Garamond" w:hAnsi="Garamond"/>
          <w:smallCaps/>
          <w:color w:val="C00000"/>
          <w:sz w:val="18"/>
          <w:szCs w:val="18"/>
          <w:lang w:eastAsia="fr-FR"/>
        </w:rPr>
        <w:t xml:space="preserve"> : </w:t>
      </w:r>
      <w:r w:rsidRPr="003F4EB0">
        <w:rPr>
          <w:rFonts w:ascii="Garamond" w:hAnsi="Garamond"/>
          <w:color w:val="C00000"/>
          <w:sz w:val="18"/>
          <w:szCs w:val="18"/>
          <w:lang w:eastAsia="fr-FR"/>
        </w:rPr>
        <w:t xml:space="preserve">Organon II, De l'interprétation, op. cit., chap.9, l’opposition des futurs contingents : </w:t>
      </w:r>
    </w:p>
    <w:p w:rsidR="008E799E" w:rsidRPr="003F4EB0" w:rsidRDefault="008E799E">
      <w:pPr>
        <w:rPr>
          <w:rFonts w:ascii="Garamond" w:hAnsi="Garamond"/>
          <w:color w:val="C00000"/>
          <w:sz w:val="18"/>
          <w:szCs w:val="20"/>
        </w:rPr>
      </w:pPr>
      <w:r w:rsidRPr="003F4EB0">
        <w:rPr>
          <w:rFonts w:ascii="Garamond" w:hAnsi="Garamond"/>
          <w:color w:val="C00000"/>
          <w:sz w:val="18"/>
          <w:szCs w:val="20"/>
        </w:rPr>
        <w:t>L'affirmation ou la négation portant sur les choses présentes ou passées est nécessairement vraie ou fausse, et les propositions  contradictoires  portant sur des universels  et prises universellement, sont toujours aussi, l'une vraie et l'autre fausse; il en est de même, ainsi que nous l'avons dit, dans le cas de sujets singuliers.</w:t>
      </w:r>
    </w:p>
    <w:p w:rsidR="008E799E" w:rsidRDefault="008E799E">
      <w:pPr>
        <w:rPr>
          <w:rFonts w:ascii="Garamond" w:hAnsi="Garamond"/>
          <w:sz w:val="18"/>
        </w:rPr>
      </w:pPr>
      <w:r w:rsidRPr="003F4EB0">
        <w:rPr>
          <w:rFonts w:ascii="Garamond" w:hAnsi="Garamond"/>
          <w:color w:val="C00000"/>
          <w:sz w:val="18"/>
          <w:szCs w:val="20"/>
        </w:rPr>
        <w:t xml:space="preserve">Note de J. Tricot : </w:t>
      </w:r>
      <w:r w:rsidRPr="003F4EB0">
        <w:rPr>
          <w:rFonts w:ascii="Garamond" w:hAnsi="Garamond"/>
          <w:color w:val="C00000"/>
          <w:sz w:val="18"/>
        </w:rPr>
        <w:t>La théorie d'Aristote sur les futurs contingents paraît avoir été édifiée pour répondre aux M</w:t>
      </w:r>
      <w:r>
        <w:rPr>
          <w:rFonts w:ascii="Garamond" w:hAnsi="Garamond"/>
          <w:color w:val="C00000"/>
          <w:sz w:val="18"/>
        </w:rPr>
        <w:t>é</w:t>
      </w:r>
      <w:r w:rsidRPr="003F4EB0">
        <w:rPr>
          <w:rFonts w:ascii="Garamond" w:hAnsi="Garamond"/>
          <w:color w:val="C00000"/>
          <w:sz w:val="18"/>
        </w:rPr>
        <w:t>gariques, notamment Diodore Cronos et Philon, qui faisaient découler du principe de contradiction un fatalisme absolu.</w:t>
      </w:r>
      <w:r>
        <w:rPr>
          <w:rFonts w:ascii="Garamond" w:hAnsi="Garamond"/>
          <w:sz w:val="18"/>
        </w:rPr>
        <w:t xml:space="preserve"> </w:t>
      </w:r>
    </w:p>
  </w:footnote>
  <w:footnote w:id="139">
    <w:p w:rsidR="008E799E" w:rsidRPr="00681501" w:rsidRDefault="008E799E">
      <w:pPr>
        <w:pStyle w:val="Notedebasdepage"/>
        <w:rPr>
          <w:rFonts w:ascii="Garamond" w:hAnsi="Garamond"/>
          <w:color w:val="C00000"/>
          <w:sz w:val="18"/>
          <w:szCs w:val="18"/>
        </w:rPr>
      </w:pPr>
      <w:r w:rsidRPr="00681501">
        <w:rPr>
          <w:rStyle w:val="Appelnotedebasdep"/>
          <w:rFonts w:ascii="Garamond" w:hAnsi="Garamond"/>
          <w:color w:val="C00000"/>
          <w:sz w:val="18"/>
          <w:szCs w:val="18"/>
        </w:rPr>
        <w:footnoteRef/>
      </w:r>
      <w:r w:rsidRPr="00681501">
        <w:rPr>
          <w:rFonts w:ascii="Garamond" w:hAnsi="Garamond"/>
          <w:color w:val="C00000"/>
          <w:sz w:val="18"/>
          <w:szCs w:val="18"/>
        </w:rPr>
        <w:t xml:space="preserve">   </w:t>
      </w:r>
      <w:r w:rsidRPr="00681501">
        <w:rPr>
          <w:rFonts w:ascii="Garamond" w:hAnsi="Garamond"/>
          <w:color w:val="C00000"/>
          <w:sz w:val="18"/>
          <w:szCs w:val="18"/>
          <w:lang w:eastAsia="fr-FR"/>
        </w:rPr>
        <w:t xml:space="preserve">Cf. André </w:t>
      </w:r>
      <w:r w:rsidRPr="00681501">
        <w:rPr>
          <w:rFonts w:ascii="Garamond" w:hAnsi="Garamond"/>
          <w:color w:val="C00000"/>
          <w:sz w:val="18"/>
          <w:szCs w:val="18"/>
        </w:rPr>
        <w:t>Martinet</w:t>
      </w:r>
      <w:r>
        <w:rPr>
          <w:rFonts w:ascii="Garamond" w:hAnsi="Garamond"/>
          <w:color w:val="C00000"/>
          <w:sz w:val="18"/>
          <w:szCs w:val="18"/>
        </w:rPr>
        <w:t> </w:t>
      </w:r>
      <w:r>
        <w:rPr>
          <w:rFonts w:ascii="Garamond" w:hAnsi="Garamond"/>
          <w:smallCaps/>
          <w:color w:val="C00000"/>
          <w:sz w:val="18"/>
          <w:szCs w:val="18"/>
          <w:lang w:eastAsia="fr-FR"/>
        </w:rPr>
        <w:t>:</w:t>
      </w:r>
      <w:r w:rsidRPr="00681501">
        <w:rPr>
          <w:rFonts w:ascii="Garamond" w:hAnsi="Garamond"/>
          <w:smallCaps/>
          <w:color w:val="C00000"/>
          <w:sz w:val="18"/>
          <w:szCs w:val="18"/>
          <w:lang w:eastAsia="fr-FR"/>
        </w:rPr>
        <w:t xml:space="preserve"> </w:t>
      </w:r>
      <w:r w:rsidRPr="00681501">
        <w:rPr>
          <w:rFonts w:ascii="Garamond" w:hAnsi="Garamond"/>
          <w:color w:val="C00000"/>
          <w:sz w:val="18"/>
          <w:szCs w:val="18"/>
          <w:lang w:eastAsia="fr-FR"/>
        </w:rPr>
        <w:t>Éléments de lin</w:t>
      </w:r>
      <w:r w:rsidRPr="00681501">
        <w:rPr>
          <w:rFonts w:ascii="Garamond" w:hAnsi="Garamond"/>
          <w:color w:val="C00000"/>
          <w:sz w:val="18"/>
          <w:szCs w:val="18"/>
          <w:lang w:eastAsia="fr-FR"/>
        </w:rPr>
        <w:softHyphen/>
        <w:t>guistique générale, 2003,</w:t>
      </w:r>
      <w:r>
        <w:rPr>
          <w:rFonts w:ascii="Garamond" w:hAnsi="Garamond"/>
          <w:color w:val="C00000"/>
          <w:sz w:val="18"/>
          <w:szCs w:val="18"/>
          <w:lang w:eastAsia="fr-FR"/>
        </w:rPr>
        <w:t xml:space="preserve"> </w:t>
      </w:r>
      <w:r w:rsidRPr="00681501">
        <w:rPr>
          <w:rFonts w:ascii="Garamond" w:hAnsi="Garamond"/>
          <w:color w:val="C00000"/>
          <w:sz w:val="18"/>
          <w:szCs w:val="18"/>
          <w:lang w:eastAsia="fr-FR"/>
        </w:rPr>
        <w:t>4</w:t>
      </w:r>
      <w:r w:rsidRPr="00681501">
        <w:rPr>
          <w:rFonts w:ascii="Garamond" w:hAnsi="Garamond"/>
          <w:color w:val="C00000"/>
          <w:sz w:val="18"/>
          <w:szCs w:val="18"/>
          <w:vertAlign w:val="superscript"/>
          <w:lang w:eastAsia="fr-FR"/>
        </w:rPr>
        <w:t>ème</w:t>
      </w:r>
      <w:r w:rsidRPr="00681501">
        <w:rPr>
          <w:rFonts w:ascii="Garamond" w:hAnsi="Garamond"/>
          <w:color w:val="C00000"/>
          <w:sz w:val="18"/>
          <w:szCs w:val="18"/>
          <w:lang w:eastAsia="fr-FR"/>
        </w:rPr>
        <w:t xml:space="preserve"> édition.</w:t>
      </w:r>
      <w:r w:rsidRPr="00681501">
        <w:rPr>
          <w:rFonts w:ascii="Garamond" w:hAnsi="Garamond"/>
          <w:color w:val="C00000"/>
          <w:sz w:val="18"/>
          <w:szCs w:val="18"/>
        </w:rPr>
        <w:t xml:space="preserve"> </w:t>
      </w:r>
    </w:p>
  </w:footnote>
  <w:footnote w:id="140">
    <w:p w:rsidR="008E799E" w:rsidRPr="00091FD5" w:rsidRDefault="008E799E">
      <w:pPr>
        <w:pStyle w:val="Notedebasdepage"/>
        <w:rPr>
          <w:rFonts w:ascii="Garamond" w:hAnsi="Garamond"/>
          <w:sz w:val="18"/>
          <w:szCs w:val="18"/>
        </w:rPr>
      </w:pPr>
      <w:r w:rsidRPr="004C3F8A">
        <w:rPr>
          <w:rStyle w:val="Appelnotedebasdep"/>
          <w:rFonts w:ascii="Garamond" w:hAnsi="Garamond"/>
          <w:color w:val="C00000"/>
          <w:sz w:val="18"/>
          <w:szCs w:val="18"/>
        </w:rPr>
        <w:footnoteRef/>
      </w:r>
      <w:r w:rsidRPr="004C3F8A">
        <w:rPr>
          <w:rFonts w:ascii="Garamond" w:hAnsi="Garamond"/>
          <w:color w:val="C00000"/>
          <w:sz w:val="18"/>
          <w:szCs w:val="18"/>
        </w:rPr>
        <w:t xml:space="preserve"> Cf.</w:t>
      </w:r>
      <w:r w:rsidRPr="00091FD5">
        <w:rPr>
          <w:rFonts w:ascii="Garamond" w:hAnsi="Garamond"/>
          <w:sz w:val="18"/>
          <w:szCs w:val="18"/>
        </w:rPr>
        <w:t xml:space="preserve">  </w:t>
      </w:r>
      <w:hyperlink r:id="rId20" w:history="1">
        <w:r w:rsidRPr="00091FD5">
          <w:rPr>
            <w:rStyle w:val="Lienhypertexte"/>
            <w:rFonts w:ascii="Garamond" w:hAnsi="Garamond"/>
            <w:sz w:val="18"/>
            <w:szCs w:val="18"/>
            <w:lang w:eastAsia="fr-FR"/>
          </w:rPr>
          <w:t xml:space="preserve">Antoine Baudeau de </w:t>
        </w:r>
        <w:r w:rsidRPr="00091FD5">
          <w:rPr>
            <w:rStyle w:val="Lienhypertexte"/>
            <w:rFonts w:ascii="Garamond" w:hAnsi="Garamond"/>
            <w:smallCaps/>
            <w:sz w:val="18"/>
            <w:szCs w:val="18"/>
            <w:lang w:eastAsia="fr-FR"/>
          </w:rPr>
          <w:t xml:space="preserve">Somaize, </w:t>
        </w:r>
        <w:r w:rsidRPr="00091FD5">
          <w:rPr>
            <w:rStyle w:val="Lienhypertexte"/>
            <w:rFonts w:ascii="Garamond" w:hAnsi="Garamond"/>
            <w:sz w:val="18"/>
            <w:szCs w:val="18"/>
            <w:lang w:eastAsia="fr-FR"/>
          </w:rPr>
          <w:t>Le grand dictionnaire des prétieuses</w:t>
        </w:r>
      </w:hyperlink>
      <w:r w:rsidRPr="004C3F8A">
        <w:rPr>
          <w:rFonts w:ascii="Garamond" w:hAnsi="Garamond"/>
          <w:color w:val="C00000"/>
          <w:sz w:val="18"/>
          <w:szCs w:val="18"/>
        </w:rPr>
        <w:t>,</w:t>
      </w:r>
      <w:r w:rsidRPr="004C3F8A">
        <w:rPr>
          <w:rFonts w:ascii="Garamond" w:hAnsi="Garamond"/>
          <w:color w:val="C00000"/>
          <w:sz w:val="18"/>
          <w:szCs w:val="18"/>
          <w:lang w:eastAsia="fr-FR"/>
        </w:rPr>
        <w:t xml:space="preserve"> 1661.</w:t>
      </w:r>
    </w:p>
  </w:footnote>
  <w:footnote w:id="141">
    <w:p w:rsidR="008E799E" w:rsidRPr="005B517C" w:rsidRDefault="008E799E">
      <w:pPr>
        <w:pStyle w:val="Notedebasdepage"/>
        <w:rPr>
          <w:rStyle w:val="tlfcdefinition"/>
          <w:rFonts w:ascii="Garamond" w:hAnsi="Garamond" w:cs="Courier New"/>
          <w:color w:val="C00000"/>
          <w:sz w:val="18"/>
          <w:szCs w:val="14"/>
        </w:rPr>
      </w:pPr>
      <w:r w:rsidRPr="005B517C">
        <w:rPr>
          <w:rStyle w:val="Appelnotedebasdep"/>
          <w:rFonts w:ascii="Garamond" w:hAnsi="Garamond"/>
          <w:color w:val="C00000"/>
          <w:sz w:val="18"/>
        </w:rPr>
        <w:footnoteRef/>
      </w:r>
      <w:r w:rsidRPr="005B517C">
        <w:rPr>
          <w:rStyle w:val="tlfcdefinition"/>
          <w:rFonts w:ascii="Garamond" w:hAnsi="Garamond" w:cs="Courier New"/>
          <w:color w:val="C00000"/>
          <w:sz w:val="18"/>
          <w:szCs w:val="14"/>
        </w:rPr>
        <w:t xml:space="preserve">   Code utilisé en télégraphie électromagnétique combinant des sons brefs et  longs transcrits par des points et des traits. </w:t>
      </w:r>
    </w:p>
    <w:p w:rsidR="008E799E" w:rsidRPr="005B517C" w:rsidRDefault="008E799E">
      <w:pPr>
        <w:pStyle w:val="Notedebasdepage"/>
        <w:rPr>
          <w:rFonts w:ascii="Garamond" w:hAnsi="Garamond"/>
          <w:color w:val="C00000"/>
          <w:sz w:val="18"/>
        </w:rPr>
      </w:pPr>
      <w:r w:rsidRPr="005B517C">
        <w:rPr>
          <w:rFonts w:ascii="Garamond" w:hAnsi="Garamond"/>
          <w:color w:val="C00000"/>
          <w:sz w:val="18"/>
        </w:rPr>
        <w:t xml:space="preserve">         L'alphabet morse, ou code morse, est un système représentant les lettres, nombres et signes de ponctuation à l'aide d'un</w:t>
      </w:r>
    </w:p>
    <w:p w:rsidR="008E799E" w:rsidRPr="005B517C" w:rsidRDefault="008E799E">
      <w:pPr>
        <w:pStyle w:val="Notedebasdepage"/>
        <w:rPr>
          <w:rFonts w:ascii="Garamond" w:hAnsi="Garamond"/>
          <w:color w:val="C00000"/>
          <w:sz w:val="18"/>
        </w:rPr>
      </w:pPr>
      <w:r w:rsidRPr="005B517C">
        <w:rPr>
          <w:rFonts w:ascii="Garamond" w:hAnsi="Garamond"/>
          <w:color w:val="C00000"/>
          <w:sz w:val="18"/>
        </w:rPr>
        <w:t xml:space="preserve">         code envoyé par intermittence. Il a été inventé en 1835 par </w:t>
      </w:r>
      <w:hyperlink r:id="rId21" w:tooltip="Samuel Morse" w:history="1">
        <w:r w:rsidRPr="005B517C">
          <w:rPr>
            <w:rStyle w:val="Lienhypertexte"/>
            <w:rFonts w:ascii="Garamond" w:hAnsi="Garamond"/>
            <w:color w:val="C00000"/>
            <w:sz w:val="18"/>
          </w:rPr>
          <w:t>Samuel Morse</w:t>
        </w:r>
      </w:hyperlink>
      <w:r w:rsidRPr="005B517C">
        <w:rPr>
          <w:rFonts w:ascii="Garamond" w:hAnsi="Garamond"/>
          <w:color w:val="C00000"/>
          <w:sz w:val="18"/>
        </w:rPr>
        <w:t xml:space="preserve"> pour la télégraphie</w:t>
      </w:r>
    </w:p>
  </w:footnote>
  <w:footnote w:id="142">
    <w:p w:rsidR="008E799E" w:rsidRPr="005B517C" w:rsidRDefault="008E799E">
      <w:pPr>
        <w:pStyle w:val="Notedebasdepage"/>
        <w:rPr>
          <w:rStyle w:val="variante"/>
          <w:rFonts w:ascii="Garamond" w:hAnsi="Garamond"/>
          <w:color w:val="C00000"/>
          <w:sz w:val="18"/>
        </w:rPr>
      </w:pPr>
      <w:r w:rsidRPr="005B517C">
        <w:rPr>
          <w:rStyle w:val="Appelnotedebasdep"/>
          <w:rFonts w:ascii="Garamond" w:hAnsi="Garamond"/>
          <w:color w:val="C00000"/>
          <w:sz w:val="18"/>
        </w:rPr>
        <w:footnoteRef/>
      </w:r>
      <w:r w:rsidRPr="005B517C">
        <w:rPr>
          <w:rFonts w:ascii="Garamond" w:hAnsi="Garamond"/>
          <w:color w:val="C00000"/>
          <w:sz w:val="18"/>
        </w:rPr>
        <w:t xml:space="preserve">  </w:t>
      </w:r>
      <w:r w:rsidRPr="005B517C">
        <w:rPr>
          <w:rStyle w:val="tlfcmot"/>
          <w:rFonts w:ascii="Garamond" w:hAnsi="Garamond"/>
          <w:color w:val="C00000"/>
          <w:sz w:val="18"/>
        </w:rPr>
        <w:t xml:space="preserve">Dactyle, </w:t>
      </w:r>
      <w:r w:rsidRPr="005B517C">
        <w:rPr>
          <w:rStyle w:val="tlfccode"/>
          <w:rFonts w:ascii="Garamond" w:hAnsi="Garamond"/>
          <w:color w:val="C00000"/>
          <w:sz w:val="18"/>
        </w:rPr>
        <w:t xml:space="preserve">subst. masc. : </w:t>
      </w:r>
      <w:r w:rsidRPr="005B517C">
        <w:rPr>
          <w:rStyle w:val="variante"/>
          <w:rFonts w:ascii="Garamond" w:hAnsi="Garamond"/>
          <w:color w:val="C00000"/>
          <w:sz w:val="18"/>
        </w:rPr>
        <w:t>Terme de poésie grecque et latine. Pied de vers formé d'une syllabe longue suivie de deux brèves.</w:t>
      </w:r>
    </w:p>
    <w:p w:rsidR="008E799E" w:rsidRPr="005B517C" w:rsidRDefault="008E799E">
      <w:pPr>
        <w:pStyle w:val="Notedebasdepage"/>
        <w:rPr>
          <w:rStyle w:val="indent"/>
          <w:rFonts w:ascii="Garamond" w:hAnsi="Garamond"/>
          <w:color w:val="C00000"/>
          <w:sz w:val="18"/>
        </w:rPr>
      </w:pPr>
      <w:r w:rsidRPr="005B517C">
        <w:rPr>
          <w:rStyle w:val="variante"/>
          <w:rFonts w:ascii="Garamond" w:hAnsi="Garamond"/>
          <w:color w:val="C00000"/>
          <w:sz w:val="18"/>
        </w:rPr>
        <w:t xml:space="preserve">        </w:t>
      </w:r>
      <w:r w:rsidRPr="005B517C">
        <w:rPr>
          <w:rStyle w:val="indent"/>
          <w:rFonts w:ascii="Garamond" w:hAnsi="Garamond"/>
          <w:color w:val="C00000"/>
          <w:sz w:val="18"/>
        </w:rPr>
        <w:t>Terme grec signifiant doigt, dactyle. Le doigt est composé de trois parties ou phalanges, dont les petites sont moitié de la</w:t>
      </w:r>
    </w:p>
    <w:p w:rsidR="008E799E" w:rsidRPr="005B517C" w:rsidRDefault="008E799E">
      <w:pPr>
        <w:pStyle w:val="Notedebasdepage"/>
        <w:rPr>
          <w:rFonts w:ascii="Garamond" w:hAnsi="Garamond"/>
          <w:color w:val="C00000"/>
          <w:sz w:val="18"/>
        </w:rPr>
      </w:pPr>
      <w:r w:rsidRPr="005B517C">
        <w:rPr>
          <w:rStyle w:val="indent"/>
          <w:rFonts w:ascii="Garamond" w:hAnsi="Garamond"/>
          <w:color w:val="C00000"/>
          <w:sz w:val="18"/>
        </w:rPr>
        <w:t xml:space="preserve">         grande ; d'où le dactyle, pied de vers, où la longue est double de chacune des deux brèves.</w:t>
      </w:r>
      <w:r w:rsidRPr="005B517C">
        <w:rPr>
          <w:rFonts w:ascii="Garamond" w:hAnsi="Garamond"/>
          <w:color w:val="C00000"/>
          <w:sz w:val="18"/>
        </w:rPr>
        <w:t xml:space="preserve"> </w:t>
      </w:r>
    </w:p>
  </w:footnote>
  <w:footnote w:id="143">
    <w:p w:rsidR="008E799E" w:rsidRPr="005B517C" w:rsidRDefault="008E799E">
      <w:pPr>
        <w:pStyle w:val="Notedebasdepage"/>
        <w:rPr>
          <w:rStyle w:val="indent"/>
          <w:rFonts w:ascii="Garamond" w:hAnsi="Garamond"/>
          <w:color w:val="C00000"/>
          <w:sz w:val="18"/>
        </w:rPr>
      </w:pPr>
      <w:r w:rsidRPr="005B517C">
        <w:rPr>
          <w:rStyle w:val="Appelnotedebasdep"/>
          <w:rFonts w:ascii="Garamond" w:hAnsi="Garamond"/>
          <w:color w:val="C00000"/>
          <w:sz w:val="18"/>
        </w:rPr>
        <w:footnoteRef/>
      </w:r>
      <w:r w:rsidRPr="005B517C">
        <w:rPr>
          <w:rFonts w:ascii="Garamond" w:hAnsi="Garamond"/>
          <w:color w:val="C00000"/>
          <w:sz w:val="18"/>
        </w:rPr>
        <w:t xml:space="preserve">   </w:t>
      </w:r>
      <w:r w:rsidRPr="005B517C">
        <w:rPr>
          <w:rStyle w:val="tlfcmot"/>
          <w:rFonts w:ascii="Garamond" w:hAnsi="Garamond"/>
          <w:color w:val="C00000"/>
          <w:sz w:val="18"/>
        </w:rPr>
        <w:t xml:space="preserve">Spondée, </w:t>
      </w:r>
      <w:r w:rsidRPr="005B517C">
        <w:rPr>
          <w:rStyle w:val="tlfccode"/>
          <w:rFonts w:ascii="Garamond" w:hAnsi="Garamond"/>
          <w:color w:val="C00000"/>
          <w:sz w:val="18"/>
        </w:rPr>
        <w:t xml:space="preserve">subst. masc. </w:t>
      </w:r>
      <w:r w:rsidRPr="005B517C">
        <w:rPr>
          <w:rStyle w:val="variante"/>
          <w:rFonts w:ascii="Garamond" w:hAnsi="Garamond"/>
          <w:color w:val="C00000"/>
          <w:sz w:val="18"/>
        </w:rPr>
        <w:t xml:space="preserve">Terme de versification grecque et latine. Pied composé de deux syllabes longues ; </w:t>
      </w:r>
      <w:r w:rsidRPr="005B517C">
        <w:rPr>
          <w:rStyle w:val="indent"/>
          <w:rFonts w:ascii="Garamond" w:hAnsi="Garamond"/>
          <w:color w:val="C00000"/>
          <w:sz w:val="18"/>
        </w:rPr>
        <w:t xml:space="preserve">du Latin spondeus, </w:t>
      </w:r>
    </w:p>
    <w:p w:rsidR="008E799E" w:rsidRPr="005B517C" w:rsidRDefault="008E799E">
      <w:pPr>
        <w:pStyle w:val="Notedebasdepage"/>
        <w:rPr>
          <w:color w:val="C00000"/>
        </w:rPr>
      </w:pPr>
      <w:r w:rsidRPr="005B517C">
        <w:rPr>
          <w:rStyle w:val="indent"/>
          <w:rFonts w:ascii="Garamond" w:hAnsi="Garamond"/>
          <w:color w:val="C00000"/>
          <w:sz w:val="18"/>
        </w:rPr>
        <w:t xml:space="preserve">        qui vient du grec, libation, parce que dans les libations on employait une mélodie lente et solennelle.</w:t>
      </w:r>
    </w:p>
  </w:footnote>
  <w:footnote w:id="144">
    <w:p w:rsidR="008E799E" w:rsidRPr="001F269D" w:rsidRDefault="008E799E">
      <w:pPr>
        <w:pStyle w:val="Notedebasdepage"/>
        <w:rPr>
          <w:rFonts w:ascii="Garamond" w:hAnsi="Garamond"/>
          <w:color w:val="C00000"/>
          <w:sz w:val="18"/>
        </w:rPr>
      </w:pPr>
      <w:r w:rsidRPr="001F269D">
        <w:rPr>
          <w:rStyle w:val="Appelnotedebasdep"/>
          <w:rFonts w:ascii="Garamond" w:hAnsi="Garamond"/>
          <w:color w:val="C00000"/>
          <w:sz w:val="18"/>
        </w:rPr>
        <w:footnoteRef/>
      </w:r>
      <w:r w:rsidRPr="001F269D">
        <w:rPr>
          <w:rFonts w:ascii="Garamond" w:hAnsi="Garamond"/>
          <w:color w:val="C00000"/>
          <w:sz w:val="18"/>
        </w:rPr>
        <w:t xml:space="preserve">   Écrits p.11, séminaires Le moi… 26-04-1955 et</w:t>
      </w:r>
      <w:r>
        <w:rPr>
          <w:rFonts w:ascii="Garamond" w:hAnsi="Garamond"/>
          <w:color w:val="C00000"/>
          <w:sz w:val="18"/>
        </w:rPr>
        <w:t xml:space="preserve"> </w:t>
      </w:r>
      <w:r w:rsidRPr="001F269D">
        <w:rPr>
          <w:rFonts w:ascii="Garamond" w:hAnsi="Garamond"/>
          <w:color w:val="C00000"/>
          <w:sz w:val="18"/>
        </w:rPr>
        <w:t xml:space="preserve"> L’objet…08-12-1965.</w:t>
      </w:r>
    </w:p>
  </w:footnote>
  <w:footnote w:id="145">
    <w:p w:rsidR="008E799E" w:rsidRPr="00474D0B" w:rsidRDefault="008E799E" w:rsidP="00474D0B">
      <w:pPr>
        <w:pStyle w:val="Notedebasdepage"/>
        <w:rPr>
          <w:rFonts w:ascii="Garamond" w:hAnsi="Garamond"/>
          <w:color w:val="C00000"/>
          <w:sz w:val="18"/>
        </w:rPr>
      </w:pPr>
      <w:r w:rsidRPr="00474D0B">
        <w:rPr>
          <w:rStyle w:val="Appelnotedebasdep"/>
          <w:rFonts w:ascii="Garamond" w:hAnsi="Garamond"/>
          <w:color w:val="C00000"/>
          <w:sz w:val="18"/>
        </w:rPr>
        <w:footnoteRef/>
      </w:r>
      <w:r w:rsidRPr="00474D0B">
        <w:rPr>
          <w:rFonts w:ascii="Garamond" w:hAnsi="Garamond"/>
          <w:color w:val="C00000"/>
          <w:sz w:val="18"/>
        </w:rPr>
        <w:t xml:space="preserve">  </w:t>
      </w:r>
      <w:r w:rsidRPr="00474D0B">
        <w:rPr>
          <w:rFonts w:ascii="Garamond" w:hAnsi="Garamond"/>
          <w:color w:val="C00000"/>
          <w:sz w:val="18"/>
          <w:szCs w:val="16"/>
          <w:lang w:eastAsia="fr-FR"/>
        </w:rPr>
        <w:t xml:space="preserve">A. </w:t>
      </w:r>
      <w:r w:rsidRPr="00474D0B">
        <w:rPr>
          <w:rFonts w:ascii="Garamond" w:hAnsi="Garamond"/>
          <w:smallCaps/>
          <w:color w:val="C00000"/>
          <w:sz w:val="18"/>
          <w:szCs w:val="16"/>
          <w:lang w:eastAsia="fr-FR"/>
        </w:rPr>
        <w:t xml:space="preserve">Breton, </w:t>
      </w:r>
      <w:r w:rsidRPr="00474D0B">
        <w:rPr>
          <w:rFonts w:ascii="Garamond" w:hAnsi="Garamond"/>
          <w:color w:val="C00000"/>
          <w:sz w:val="18"/>
          <w:szCs w:val="16"/>
          <w:lang w:eastAsia="fr-FR"/>
        </w:rPr>
        <w:t>Les pas perdus, Paris, Galli</w:t>
      </w:r>
      <w:r w:rsidRPr="00474D0B">
        <w:rPr>
          <w:rFonts w:ascii="Garamond" w:hAnsi="Garamond"/>
          <w:color w:val="C00000"/>
          <w:sz w:val="18"/>
          <w:szCs w:val="16"/>
          <w:lang w:eastAsia="fr-FR"/>
        </w:rPr>
        <w:softHyphen/>
        <w:t>mard, 1990, Coll. L’imaginaire : Les mots du reste ont fini de jouer. Les mots font l'amour.</w:t>
      </w:r>
      <w:r w:rsidRPr="00474D0B">
        <w:rPr>
          <w:rFonts w:ascii="Garamond" w:hAnsi="Garamond"/>
          <w:color w:val="C00000"/>
          <w:sz w:val="18"/>
        </w:rPr>
        <w:t xml:space="preserve"> </w:t>
      </w:r>
    </w:p>
  </w:footnote>
  <w:footnote w:id="146">
    <w:p w:rsidR="008E799E" w:rsidRPr="00474D0B" w:rsidRDefault="008E799E">
      <w:pPr>
        <w:pStyle w:val="Titre3"/>
        <w:rPr>
          <w:rStyle w:val="titret"/>
          <w:rFonts w:ascii="Garamond" w:hAnsi="Garamond"/>
          <w:b w:val="0"/>
          <w:bCs w:val="0"/>
          <w:color w:val="C00000"/>
          <w:sz w:val="18"/>
          <w:lang w:val="fr-FR"/>
        </w:rPr>
      </w:pPr>
      <w:r w:rsidRPr="00474D0B">
        <w:rPr>
          <w:rStyle w:val="Appelnotedebasdep"/>
          <w:rFonts w:ascii="Garamond" w:hAnsi="Garamond"/>
          <w:b w:val="0"/>
          <w:bCs w:val="0"/>
          <w:color w:val="C00000"/>
          <w:sz w:val="18"/>
        </w:rPr>
        <w:footnoteRef/>
      </w:r>
      <w:r w:rsidRPr="00474D0B">
        <w:rPr>
          <w:rFonts w:ascii="Garamond" w:hAnsi="Garamond"/>
          <w:b w:val="0"/>
          <w:bCs w:val="0"/>
          <w:color w:val="C00000"/>
          <w:sz w:val="18"/>
          <w:lang w:val="fr-FR"/>
        </w:rPr>
        <w:t xml:space="preserve"> </w:t>
      </w:r>
      <w:r w:rsidRPr="00474D0B">
        <w:rPr>
          <w:rFonts w:ascii="Garamond" w:hAnsi="Garamond"/>
          <w:color w:val="C00000"/>
          <w:sz w:val="18"/>
          <w:lang w:val="fr-FR"/>
        </w:rPr>
        <w:t xml:space="preserve">  </w:t>
      </w:r>
      <w:r w:rsidRPr="00474D0B">
        <w:rPr>
          <w:rStyle w:val="titret"/>
          <w:rFonts w:ascii="Garamond" w:hAnsi="Garamond"/>
          <w:b w:val="0"/>
          <w:bCs w:val="0"/>
          <w:color w:val="C00000"/>
          <w:sz w:val="18"/>
          <w:lang w:val="fr-FR"/>
        </w:rPr>
        <w:t>Queneau : L’Explication des métaphores</w:t>
      </w:r>
    </w:p>
    <w:p w:rsidR="008E799E" w:rsidRPr="00474D0B" w:rsidRDefault="008E799E">
      <w:pPr>
        <w:pStyle w:val="Notedebasdepage"/>
        <w:rPr>
          <w:color w:val="C00000"/>
        </w:rPr>
      </w:pPr>
      <w:r w:rsidRPr="00474D0B">
        <w:rPr>
          <w:rFonts w:ascii="Garamond" w:hAnsi="Garamond"/>
          <w:color w:val="C00000"/>
          <w:sz w:val="18"/>
        </w:rPr>
        <w:t xml:space="preserve">                                …      Mais quelle est, dira-t-on, </w:t>
      </w:r>
      <w:r w:rsidRPr="00474D0B">
        <w:rPr>
          <w:rFonts w:ascii="Garamond" w:hAnsi="Garamond"/>
          <w:color w:val="C00000"/>
          <w:sz w:val="18"/>
        </w:rPr>
        <w:br/>
        <w:t xml:space="preserve">La signification de cette métaphore </w:t>
      </w:r>
      <w:r w:rsidRPr="00474D0B">
        <w:rPr>
          <w:rFonts w:ascii="Garamond" w:hAnsi="Garamond"/>
          <w:color w:val="C00000"/>
          <w:sz w:val="18"/>
        </w:rPr>
        <w:br/>
        <w:t>« Mince comme un cheveu, ample comme une aurore »</w:t>
      </w:r>
      <w:r w:rsidRPr="00474D0B">
        <w:rPr>
          <w:rFonts w:ascii="Garamond" w:hAnsi="Garamond"/>
          <w:color w:val="C00000"/>
          <w:sz w:val="18"/>
        </w:rPr>
        <w:br/>
        <w:t>Et pourquoi ces deux mains hors des trois dimensions ?</w:t>
      </w:r>
      <w:r w:rsidRPr="00474D0B">
        <w:rPr>
          <w:rFonts w:ascii="Garamond" w:hAnsi="Garamond"/>
          <w:color w:val="C00000"/>
          <w:sz w:val="18"/>
        </w:rPr>
        <w:br/>
        <w:t> </w:t>
      </w:r>
      <w:r w:rsidRPr="00474D0B">
        <w:rPr>
          <w:rFonts w:ascii="Garamond" w:hAnsi="Garamond"/>
          <w:color w:val="C00000"/>
          <w:sz w:val="18"/>
        </w:rPr>
        <w:br/>
        <w:t>Oui, ce sont des démons. L’un descend, l’autre monte.</w:t>
      </w:r>
      <w:r w:rsidRPr="00474D0B">
        <w:rPr>
          <w:rFonts w:ascii="Garamond" w:hAnsi="Garamond"/>
          <w:color w:val="C00000"/>
          <w:sz w:val="18"/>
        </w:rPr>
        <w:br/>
      </w:r>
      <w:r w:rsidRPr="003B3852">
        <w:rPr>
          <w:rFonts w:ascii="Garamond" w:hAnsi="Garamond"/>
          <w:color w:val="0000CC"/>
          <w:sz w:val="18"/>
        </w:rPr>
        <w:t>À chaque nuit son jour, à chaque mont son val,</w:t>
      </w:r>
      <w:r w:rsidRPr="003B3852">
        <w:rPr>
          <w:rFonts w:ascii="Garamond" w:hAnsi="Garamond"/>
          <w:color w:val="0000CC"/>
          <w:sz w:val="18"/>
        </w:rPr>
        <w:br/>
        <w:t>À chaque jour sa nuit, à chaque arbre son ombre,</w:t>
      </w:r>
      <w:r w:rsidRPr="003B3852">
        <w:rPr>
          <w:rFonts w:ascii="Garamond" w:hAnsi="Garamond"/>
          <w:color w:val="0000CC"/>
          <w:sz w:val="18"/>
        </w:rPr>
        <w:br/>
        <w:t>À chaque être son Non, à chaque bien son mal,</w:t>
      </w:r>
      <w:r w:rsidRPr="00474D0B">
        <w:rPr>
          <w:rFonts w:ascii="Garamond" w:hAnsi="Garamond"/>
          <w:color w:val="C00000"/>
          <w:sz w:val="18"/>
        </w:rPr>
        <w:br/>
        <w:t> </w:t>
      </w:r>
      <w:r w:rsidRPr="00474D0B">
        <w:rPr>
          <w:rFonts w:ascii="Garamond" w:hAnsi="Garamond"/>
          <w:color w:val="C00000"/>
          <w:sz w:val="18"/>
        </w:rPr>
        <w:br/>
        <w:t xml:space="preserve">Oui, ce sont des reflets, images négatives, </w:t>
      </w:r>
      <w:r w:rsidRPr="00474D0B">
        <w:rPr>
          <w:rFonts w:ascii="Garamond" w:hAnsi="Garamond"/>
          <w:color w:val="C00000"/>
          <w:sz w:val="18"/>
        </w:rPr>
        <w:br/>
        <w:t>S’agitant à l’instar de l’immobilité,</w:t>
      </w:r>
      <w:r w:rsidRPr="00474D0B">
        <w:rPr>
          <w:rFonts w:ascii="Garamond" w:hAnsi="Garamond"/>
          <w:color w:val="C00000"/>
          <w:sz w:val="18"/>
        </w:rPr>
        <w:br/>
        <w:t>Jetant dans le néant leur multitude active</w:t>
      </w:r>
      <w:r w:rsidRPr="00474D0B">
        <w:rPr>
          <w:rFonts w:ascii="Garamond" w:hAnsi="Garamond"/>
          <w:color w:val="C00000"/>
          <w:sz w:val="18"/>
        </w:rPr>
        <w:br/>
        <w:t>Et composant un double à toute vérité.</w:t>
      </w:r>
    </w:p>
  </w:footnote>
  <w:footnote w:id="147">
    <w:p w:rsidR="008E799E" w:rsidRPr="00681501" w:rsidRDefault="008E799E">
      <w:pPr>
        <w:pStyle w:val="Notedebasdepage"/>
        <w:rPr>
          <w:rFonts w:ascii="Garamond" w:hAnsi="Garamond"/>
          <w:color w:val="C00000"/>
          <w:sz w:val="18"/>
        </w:rPr>
      </w:pPr>
      <w:r w:rsidRPr="003E27EE">
        <w:rPr>
          <w:rStyle w:val="Appelnotedebasdep"/>
          <w:rFonts w:ascii="Garamond" w:hAnsi="Garamond"/>
          <w:color w:val="C00000"/>
          <w:sz w:val="18"/>
        </w:rPr>
        <w:footnoteRef/>
      </w:r>
      <w:r w:rsidRPr="003E27EE">
        <w:rPr>
          <w:rFonts w:ascii="Garamond" w:hAnsi="Garamond"/>
          <w:color w:val="C00000"/>
          <w:sz w:val="18"/>
        </w:rPr>
        <w:t xml:space="preserve">   </w:t>
      </w:r>
      <w:r w:rsidRPr="003E27EE">
        <w:rPr>
          <w:rFonts w:ascii="Garamond" w:hAnsi="Garamond"/>
          <w:color w:val="C00000"/>
          <w:sz w:val="18"/>
          <w:szCs w:val="16"/>
          <w:lang w:eastAsia="fr-FR"/>
        </w:rPr>
        <w:t xml:space="preserve">Cf. </w:t>
      </w:r>
      <w:r w:rsidRPr="003E27EE">
        <w:rPr>
          <w:rFonts w:ascii="Garamond" w:hAnsi="Garamond"/>
          <w:smallCaps/>
          <w:color w:val="C00000"/>
          <w:sz w:val="18"/>
          <w:szCs w:val="16"/>
          <w:lang w:eastAsia="fr-FR"/>
        </w:rPr>
        <w:t>Freud</w:t>
      </w:r>
      <w:r>
        <w:rPr>
          <w:rFonts w:ascii="Garamond" w:hAnsi="Garamond"/>
          <w:smallCaps/>
          <w:color w:val="C00000"/>
          <w:sz w:val="18"/>
          <w:szCs w:val="16"/>
          <w:lang w:eastAsia="fr-FR"/>
        </w:rPr>
        <w:t> :</w:t>
      </w:r>
      <w:r w:rsidRPr="003E27EE">
        <w:rPr>
          <w:rFonts w:ascii="Garamond" w:hAnsi="Garamond"/>
          <w:color w:val="C00000"/>
          <w:sz w:val="18"/>
          <w:szCs w:val="16"/>
          <w:lang w:eastAsia="fr-FR"/>
        </w:rPr>
        <w:t xml:space="preserve"> Nouvelles conférences d'in</w:t>
      </w:r>
      <w:r w:rsidRPr="003E27EE">
        <w:rPr>
          <w:rFonts w:ascii="Garamond" w:hAnsi="Garamond"/>
          <w:color w:val="C00000"/>
          <w:sz w:val="18"/>
          <w:szCs w:val="16"/>
          <w:lang w:eastAsia="fr-FR"/>
        </w:rPr>
        <w:softHyphen/>
        <w:t xml:space="preserve">troduction à la psychanalyse, </w:t>
      </w:r>
      <w:r w:rsidRPr="00681501">
        <w:rPr>
          <w:rFonts w:ascii="Garamond" w:hAnsi="Garamond"/>
          <w:color w:val="C00000"/>
          <w:sz w:val="18"/>
          <w:szCs w:val="16"/>
          <w:lang w:eastAsia="fr-FR"/>
        </w:rPr>
        <w:t xml:space="preserve"> </w:t>
      </w:r>
      <w:hyperlink r:id="rId22" w:history="1">
        <w:r w:rsidRPr="00681501">
          <w:rPr>
            <w:rStyle w:val="Lienhypertexte"/>
            <w:rFonts w:ascii="Garamond" w:hAnsi="Garamond"/>
            <w:sz w:val="18"/>
            <w:szCs w:val="18"/>
            <w:lang w:eastAsia="fr-FR"/>
          </w:rPr>
          <w:t>Abrégé</w:t>
        </w:r>
      </w:hyperlink>
      <w:r w:rsidRPr="00681501">
        <w:rPr>
          <w:rFonts w:ascii="Garamond" w:hAnsi="Garamond"/>
          <w:sz w:val="18"/>
          <w:szCs w:val="18"/>
          <w:lang w:eastAsia="fr-FR"/>
        </w:rPr>
        <w:t xml:space="preserve"> </w:t>
      </w:r>
      <w:hyperlink r:id="rId23" w:history="1">
        <w:r w:rsidRPr="00681501">
          <w:rPr>
            <w:rStyle w:val="Lienhypertexte"/>
            <w:rFonts w:ascii="Garamond" w:hAnsi="Garamond"/>
            <w:sz w:val="18"/>
            <w:szCs w:val="18"/>
            <w:lang w:eastAsia="fr-FR"/>
          </w:rPr>
          <w:t>de psychanalyse</w:t>
        </w:r>
      </w:hyperlink>
      <w:r w:rsidRPr="00681501">
        <w:rPr>
          <w:rFonts w:ascii="Garamond" w:hAnsi="Garamond"/>
          <w:color w:val="C00000"/>
          <w:sz w:val="18"/>
          <w:szCs w:val="18"/>
          <w:lang w:eastAsia="fr-FR"/>
        </w:rPr>
        <w:t>.</w:t>
      </w:r>
    </w:p>
  </w:footnote>
  <w:footnote w:id="148">
    <w:p w:rsidR="008E799E" w:rsidRPr="00681501" w:rsidRDefault="008E799E">
      <w:pPr>
        <w:pStyle w:val="Notedebasdepage"/>
        <w:rPr>
          <w:rFonts w:ascii="Garamond" w:hAnsi="Garamond"/>
          <w:color w:val="C00000"/>
          <w:sz w:val="18"/>
        </w:rPr>
      </w:pPr>
      <w:r w:rsidRPr="004C3F8A">
        <w:rPr>
          <w:rStyle w:val="Appelnotedebasdep"/>
          <w:rFonts w:ascii="Garamond" w:hAnsi="Garamond"/>
          <w:color w:val="C00000"/>
          <w:sz w:val="18"/>
        </w:rPr>
        <w:footnoteRef/>
      </w:r>
      <w:r w:rsidRPr="004C3F8A">
        <w:rPr>
          <w:rFonts w:ascii="Garamond" w:hAnsi="Garamond"/>
          <w:color w:val="C00000"/>
          <w:sz w:val="18"/>
        </w:rPr>
        <w:t xml:space="preserve">  </w:t>
      </w:r>
      <w:r w:rsidRPr="004C3F8A">
        <w:rPr>
          <w:rFonts w:ascii="Garamond" w:hAnsi="Garamond"/>
          <w:smallCaps/>
          <w:color w:val="C00000"/>
          <w:sz w:val="18"/>
          <w:szCs w:val="18"/>
          <w:lang w:eastAsia="fr-FR"/>
        </w:rPr>
        <w:t>Aristote</w:t>
      </w:r>
      <w:r>
        <w:rPr>
          <w:rFonts w:ascii="Garamond" w:hAnsi="Garamond"/>
          <w:smallCaps/>
          <w:color w:val="C00000"/>
          <w:sz w:val="18"/>
          <w:szCs w:val="18"/>
          <w:lang w:eastAsia="fr-FR"/>
        </w:rPr>
        <w:t xml:space="preserve"> : </w:t>
      </w:r>
      <w:r w:rsidRPr="00681501">
        <w:rPr>
          <w:rFonts w:ascii="Garamond" w:hAnsi="Garamond"/>
          <w:smallCaps/>
          <w:color w:val="C00000"/>
          <w:sz w:val="18"/>
          <w:szCs w:val="18"/>
          <w:lang w:eastAsia="fr-FR"/>
        </w:rPr>
        <w:t xml:space="preserve"> </w:t>
      </w:r>
      <w:hyperlink r:id="rId24" w:history="1">
        <w:r w:rsidRPr="003B3852">
          <w:rPr>
            <w:rStyle w:val="Lienhypertexte"/>
            <w:rFonts w:ascii="Garamond" w:hAnsi="Garamond"/>
            <w:i/>
            <w:iCs/>
            <w:color w:val="0000CC"/>
            <w:sz w:val="18"/>
            <w:szCs w:val="18"/>
            <w:lang w:eastAsia="fr-FR"/>
          </w:rPr>
          <w:t>Histoire des animaux</w:t>
        </w:r>
      </w:hyperlink>
      <w:r>
        <w:t xml:space="preserve">, </w:t>
      </w:r>
      <w:r w:rsidRPr="004C3F8A">
        <w:rPr>
          <w:rFonts w:ascii="Garamond" w:hAnsi="Garamond"/>
          <w:color w:val="C00000"/>
          <w:sz w:val="18"/>
          <w:szCs w:val="18"/>
          <w:lang w:eastAsia="fr-FR"/>
        </w:rPr>
        <w:t xml:space="preserve">Paris, Belles Lettres, T. I et II, 2003. </w:t>
      </w:r>
      <w:hyperlink r:id="rId25" w:history="1">
        <w:r w:rsidRPr="003B3852">
          <w:rPr>
            <w:rStyle w:val="Lienhypertexte"/>
            <w:rFonts w:ascii="Garamond" w:hAnsi="Garamond"/>
            <w:i/>
            <w:iCs/>
            <w:color w:val="0000CC"/>
            <w:sz w:val="18"/>
            <w:szCs w:val="18"/>
            <w:lang w:eastAsia="fr-FR"/>
          </w:rPr>
          <w:t>De la génération de animaux</w:t>
        </w:r>
      </w:hyperlink>
      <w:r w:rsidRPr="00681501">
        <w:rPr>
          <w:rFonts w:ascii="Garamond" w:hAnsi="Garamond"/>
          <w:color w:val="C00000"/>
          <w:sz w:val="18"/>
          <w:szCs w:val="18"/>
          <w:lang w:eastAsia="fr-FR"/>
        </w:rPr>
        <w:t xml:space="preserve"> Paris, Belles Lettres, 2003.</w:t>
      </w:r>
      <w:r w:rsidRPr="00681501">
        <w:rPr>
          <w:rFonts w:ascii="Garamond" w:hAnsi="Garamond"/>
          <w:color w:val="C00000"/>
          <w:sz w:val="18"/>
        </w:rPr>
        <w:t xml:space="preserve"> </w:t>
      </w:r>
    </w:p>
  </w:footnote>
  <w:footnote w:id="149">
    <w:p w:rsidR="008E799E" w:rsidRPr="000C388B" w:rsidRDefault="008E799E">
      <w:pPr>
        <w:pStyle w:val="Notedebasdepage"/>
        <w:rPr>
          <w:rFonts w:ascii="Garamond" w:hAnsi="Garamond"/>
          <w:color w:val="C00000"/>
          <w:sz w:val="18"/>
          <w:szCs w:val="18"/>
        </w:rPr>
      </w:pPr>
      <w:r w:rsidRPr="000C388B">
        <w:rPr>
          <w:rStyle w:val="Appelnotedebasdep"/>
          <w:rFonts w:ascii="Garamond" w:hAnsi="Garamond"/>
          <w:color w:val="C00000"/>
          <w:sz w:val="18"/>
          <w:szCs w:val="18"/>
        </w:rPr>
        <w:footnoteRef/>
      </w:r>
      <w:r w:rsidRPr="000C388B">
        <w:rPr>
          <w:rFonts w:ascii="Garamond" w:hAnsi="Garamond"/>
          <w:color w:val="C00000"/>
          <w:sz w:val="18"/>
          <w:szCs w:val="18"/>
        </w:rPr>
        <w:t xml:space="preserve">   Cf.</w:t>
      </w:r>
      <w:r>
        <w:rPr>
          <w:rFonts w:ascii="Garamond" w:hAnsi="Garamond"/>
          <w:color w:val="C00000"/>
          <w:sz w:val="18"/>
          <w:szCs w:val="18"/>
        </w:rPr>
        <w:t xml:space="preserve"> aussi </w:t>
      </w:r>
      <w:r w:rsidRPr="000C388B">
        <w:rPr>
          <w:rFonts w:ascii="Garamond" w:hAnsi="Garamond"/>
          <w:color w:val="C00000"/>
          <w:sz w:val="18"/>
          <w:szCs w:val="18"/>
        </w:rPr>
        <w:t xml:space="preserve"> Jeanne Croissant : Aristote et les mystères,  Droz, Paris, 1932, ou Arno press, New York, 1979 (reprint).</w:t>
      </w:r>
    </w:p>
  </w:footnote>
  <w:footnote w:id="150">
    <w:p w:rsidR="008E799E" w:rsidRDefault="008E799E" w:rsidP="00E14421">
      <w:pPr>
        <w:pStyle w:val="Corpsdetexte2"/>
        <w:rPr>
          <w:rFonts w:ascii="Garamond" w:hAnsi="Garamond"/>
          <w:color w:val="FF3300"/>
          <w:sz w:val="18"/>
        </w:rPr>
      </w:pPr>
      <w:r w:rsidRPr="00E14421">
        <w:rPr>
          <w:rStyle w:val="Appelnotedebasdep"/>
          <w:rFonts w:ascii="Garamond" w:hAnsi="Garamond"/>
          <w:color w:val="C00000"/>
          <w:sz w:val="18"/>
          <w:szCs w:val="18"/>
        </w:rPr>
        <w:footnoteRef/>
      </w:r>
      <w:r w:rsidRPr="00E14421">
        <w:rPr>
          <w:rFonts w:ascii="Garamond" w:hAnsi="Garamond"/>
          <w:color w:val="C00000"/>
          <w:sz w:val="18"/>
          <w:szCs w:val="18"/>
        </w:rPr>
        <w:t xml:space="preserve"> </w:t>
      </w:r>
      <w:r>
        <w:rPr>
          <w:rFonts w:ascii="Garamond" w:hAnsi="Garamond"/>
          <w:color w:val="C00000"/>
          <w:sz w:val="18"/>
          <w:szCs w:val="18"/>
        </w:rPr>
        <w:t xml:space="preserve">  </w:t>
      </w:r>
      <w:r w:rsidRPr="00E14421">
        <w:rPr>
          <w:rFonts w:ascii="Garamond" w:hAnsi="Garamond"/>
          <w:color w:val="C00000"/>
          <w:sz w:val="18"/>
          <w:szCs w:val="18"/>
        </w:rPr>
        <w:t>Ernest  Jones</w:t>
      </w:r>
      <w:r>
        <w:rPr>
          <w:rFonts w:ascii="Garamond" w:hAnsi="Garamond"/>
          <w:color w:val="C00000"/>
          <w:sz w:val="18"/>
          <w:szCs w:val="18"/>
        </w:rPr>
        <w:t> </w:t>
      </w:r>
      <w:r>
        <w:rPr>
          <w:rFonts w:ascii="Garamond" w:hAnsi="Garamond"/>
          <w:smallCaps/>
          <w:color w:val="C00000"/>
          <w:sz w:val="18"/>
          <w:szCs w:val="18"/>
          <w:lang w:eastAsia="fr-FR"/>
        </w:rPr>
        <w:t xml:space="preserve">: </w:t>
      </w:r>
      <w:r w:rsidRPr="00E14421">
        <w:rPr>
          <w:rFonts w:ascii="Garamond" w:hAnsi="Garamond"/>
          <w:smallCaps/>
          <w:color w:val="C00000"/>
          <w:sz w:val="18"/>
          <w:szCs w:val="18"/>
          <w:lang w:eastAsia="fr-FR"/>
        </w:rPr>
        <w:t xml:space="preserve"> </w:t>
      </w:r>
      <w:r w:rsidRPr="00E14421">
        <w:rPr>
          <w:rFonts w:ascii="Garamond" w:hAnsi="Garamond"/>
          <w:color w:val="C00000"/>
          <w:sz w:val="18"/>
          <w:szCs w:val="18"/>
          <w:lang w:eastAsia="fr-FR"/>
        </w:rPr>
        <w:t>Théorie et pratique de la psychanalyse</w:t>
      </w:r>
      <w:r>
        <w:rPr>
          <w:rFonts w:ascii="Garamond" w:hAnsi="Garamond"/>
          <w:color w:val="C00000"/>
          <w:sz w:val="18"/>
          <w:szCs w:val="18"/>
          <w:lang w:eastAsia="fr-FR"/>
        </w:rPr>
        <w:t>,  §</w:t>
      </w:r>
      <w:r w:rsidRPr="00E14421">
        <w:rPr>
          <w:rFonts w:ascii="Garamond" w:hAnsi="Garamond"/>
          <w:color w:val="C00000"/>
          <w:sz w:val="18"/>
          <w:szCs w:val="18"/>
          <w:lang w:eastAsia="fr-FR"/>
        </w:rPr>
        <w:t xml:space="preserve"> Le stade phallique, p.412, op. cit.</w:t>
      </w:r>
      <w:r>
        <w:rPr>
          <w:rFonts w:ascii="Garamond" w:hAnsi="Garamond"/>
          <w:color w:val="FF3300"/>
          <w:sz w:val="18"/>
        </w:rPr>
        <w:t xml:space="preserve"> </w:t>
      </w:r>
    </w:p>
  </w:footnote>
  <w:footnote w:id="151">
    <w:p w:rsidR="008E799E" w:rsidRPr="007E27E0" w:rsidRDefault="008E799E">
      <w:pPr>
        <w:pStyle w:val="Corpsdetexte2"/>
        <w:rPr>
          <w:rFonts w:ascii="Garamond" w:hAnsi="Garamond"/>
          <w:color w:val="C00000"/>
          <w:sz w:val="18"/>
        </w:rPr>
      </w:pPr>
      <w:r w:rsidRPr="007E27E0">
        <w:rPr>
          <w:rStyle w:val="Appelnotedebasdep"/>
          <w:rFonts w:ascii="Garamond" w:hAnsi="Garamond"/>
          <w:color w:val="C00000"/>
          <w:sz w:val="18"/>
        </w:rPr>
        <w:footnoteRef/>
      </w:r>
      <w:r w:rsidRPr="007E27E0">
        <w:rPr>
          <w:rFonts w:ascii="Garamond" w:hAnsi="Garamond"/>
          <w:color w:val="C00000"/>
          <w:sz w:val="18"/>
        </w:rPr>
        <w:t xml:space="preserve">  </w:t>
      </w:r>
      <w:r>
        <w:rPr>
          <w:rFonts w:ascii="Garamond" w:hAnsi="Garamond"/>
          <w:color w:val="C00000"/>
          <w:sz w:val="18"/>
        </w:rPr>
        <w:t>Dans c</w:t>
      </w:r>
      <w:r w:rsidRPr="007E27E0">
        <w:rPr>
          <w:rFonts w:ascii="Garamond" w:hAnsi="Garamond"/>
          <w:color w:val="C00000"/>
          <w:sz w:val="18"/>
          <w:lang w:eastAsia="fr-FR"/>
        </w:rPr>
        <w:t>e jeu les deux partenaires se tiennent face à face, le poing fermé en avant. A un signal donné, chaque joueur doit, en même temps que son adversaire, ouvrir spontanément sa main droite (ou gauche) et lever autant de doigts qu'il le désire, tout en énonçant un nombre de 1 à 10. Celui qui énoncera un nombre égal au total des doigts montrés par l'un et par l'autre des deux joueurs marquera un point.</w:t>
      </w:r>
      <w:r>
        <w:rPr>
          <w:rFonts w:ascii="Garamond" w:hAnsi="Garamond"/>
          <w:color w:val="C00000"/>
          <w:sz w:val="18"/>
          <w:lang w:eastAsia="fr-FR"/>
        </w:rPr>
        <w:t xml:space="preserve"> C</w:t>
      </w:r>
      <w:r w:rsidRPr="007E27E0">
        <w:rPr>
          <w:rFonts w:ascii="Garamond" w:hAnsi="Garamond" w:cs="Times New Roman"/>
          <w:color w:val="C00000"/>
          <w:sz w:val="18"/>
          <w:szCs w:val="16"/>
          <w:lang w:eastAsia="fr-FR"/>
        </w:rPr>
        <w:t xml:space="preserve">f. G. </w:t>
      </w:r>
      <w:r w:rsidRPr="007E27E0">
        <w:rPr>
          <w:rFonts w:ascii="Garamond" w:hAnsi="Garamond" w:cs="Times New Roman"/>
          <w:smallCaps/>
          <w:color w:val="C00000"/>
          <w:sz w:val="18"/>
          <w:szCs w:val="16"/>
          <w:lang w:eastAsia="fr-FR"/>
        </w:rPr>
        <w:t xml:space="preserve">Ifrah, </w:t>
      </w:r>
      <w:r w:rsidRPr="007E27E0">
        <w:rPr>
          <w:rFonts w:ascii="Garamond" w:hAnsi="Garamond" w:cs="Times New Roman"/>
          <w:color w:val="C00000"/>
          <w:sz w:val="18"/>
          <w:szCs w:val="16"/>
          <w:lang w:eastAsia="fr-FR"/>
        </w:rPr>
        <w:t>Histoire uni</w:t>
      </w:r>
      <w:r w:rsidRPr="007E27E0">
        <w:rPr>
          <w:rFonts w:ascii="Garamond" w:hAnsi="Garamond" w:cs="Times New Roman"/>
          <w:color w:val="C00000"/>
          <w:sz w:val="18"/>
          <w:szCs w:val="16"/>
          <w:lang w:eastAsia="fr-FR"/>
        </w:rPr>
        <w:softHyphen/>
        <w:t xml:space="preserve">verselle des chiffres, Paris, R. Laffont, </w:t>
      </w:r>
      <w:r w:rsidRPr="007E27E0">
        <w:rPr>
          <w:rFonts w:ascii="Garamond" w:hAnsi="Garamond" w:cs="Times New Roman"/>
          <w:color w:val="C00000"/>
          <w:sz w:val="16"/>
          <w:szCs w:val="16"/>
          <w:lang w:eastAsia="fr-FR"/>
        </w:rPr>
        <w:t>1994,</w:t>
      </w:r>
      <w:r w:rsidRPr="007E27E0">
        <w:rPr>
          <w:rFonts w:ascii="Garamond" w:hAnsi="Garamond"/>
          <w:color w:val="C00000"/>
          <w:sz w:val="16"/>
          <w:szCs w:val="16"/>
          <w:lang w:eastAsia="fr-FR"/>
        </w:rPr>
        <w:t xml:space="preserve"> t</w:t>
      </w:r>
      <w:r w:rsidRPr="007E27E0">
        <w:rPr>
          <w:rFonts w:ascii="Garamond" w:hAnsi="Garamond" w:cs="Times New Roman"/>
          <w:color w:val="C00000"/>
          <w:sz w:val="16"/>
          <w:szCs w:val="16"/>
          <w:lang w:eastAsia="fr-FR"/>
        </w:rPr>
        <w:t>.1, p. 128</w:t>
      </w:r>
      <w:r w:rsidRPr="007E27E0">
        <w:rPr>
          <w:rFonts w:ascii="Garamond" w:hAnsi="Garamond" w:cs="Times New Roman"/>
          <w:color w:val="C00000"/>
          <w:sz w:val="18"/>
          <w:szCs w:val="16"/>
          <w:lang w:eastAsia="fr-FR"/>
        </w:rPr>
        <w:t>.</w:t>
      </w:r>
      <w:r w:rsidRPr="007E27E0">
        <w:rPr>
          <w:rFonts w:ascii="Garamond" w:hAnsi="Garamond"/>
          <w:color w:val="C00000"/>
          <w:sz w:val="18"/>
        </w:rPr>
        <w:t xml:space="preserve"> </w:t>
      </w:r>
    </w:p>
  </w:footnote>
  <w:footnote w:id="152">
    <w:p w:rsidR="008E799E" w:rsidRPr="007E27E0" w:rsidRDefault="008E799E">
      <w:pPr>
        <w:pStyle w:val="Notedebasdepage"/>
        <w:rPr>
          <w:rFonts w:ascii="Garamond" w:hAnsi="Garamond"/>
          <w:color w:val="C00000"/>
          <w:sz w:val="18"/>
        </w:rPr>
      </w:pPr>
      <w:r w:rsidRPr="007E27E0">
        <w:rPr>
          <w:rStyle w:val="Appelnotedebasdep"/>
          <w:rFonts w:ascii="Garamond" w:hAnsi="Garamond"/>
          <w:color w:val="C00000"/>
          <w:sz w:val="18"/>
        </w:rPr>
        <w:footnoteRef/>
      </w:r>
      <w:r w:rsidRPr="007E27E0">
        <w:rPr>
          <w:rFonts w:ascii="Garamond" w:hAnsi="Garamond"/>
          <w:color w:val="C00000"/>
          <w:sz w:val="18"/>
        </w:rPr>
        <w:t xml:space="preserve">   « Pierre-feuille-ciseaux » est un jeu d'enfants, appelé également « papier-caillou-ciseaux » ou « chifoumi » en France, « roche-papier-ciseaux » au Québec, « pierre-papier-ciseaux » en France et Belgique, « feuille-caillou-ciseaux » en Suisse. Il existe de nombreuses variantes régionales. Les deux joueurs choisissent simultanément un des trois coups en le symbolisant de la main.    De façon générale, la </w:t>
      </w:r>
      <w:r w:rsidRPr="007E27E0">
        <w:rPr>
          <w:rFonts w:ascii="Garamond" w:hAnsi="Garamond"/>
          <w:i/>
          <w:iCs/>
          <w:color w:val="C00000"/>
          <w:sz w:val="18"/>
        </w:rPr>
        <w:t>pierre</w:t>
      </w:r>
      <w:r w:rsidRPr="007E27E0">
        <w:rPr>
          <w:rFonts w:ascii="Garamond" w:hAnsi="Garamond"/>
          <w:color w:val="C00000"/>
          <w:sz w:val="18"/>
        </w:rPr>
        <w:t xml:space="preserve"> bat les </w:t>
      </w:r>
      <w:r w:rsidRPr="007E27E0">
        <w:rPr>
          <w:rFonts w:ascii="Garamond" w:hAnsi="Garamond"/>
          <w:i/>
          <w:iCs/>
          <w:color w:val="C00000"/>
          <w:sz w:val="18"/>
        </w:rPr>
        <w:t>ciseaux</w:t>
      </w:r>
      <w:r w:rsidRPr="007E27E0">
        <w:rPr>
          <w:rFonts w:ascii="Garamond" w:hAnsi="Garamond"/>
          <w:color w:val="C00000"/>
          <w:sz w:val="18"/>
        </w:rPr>
        <w:t xml:space="preserve"> (en les émoussant), les </w:t>
      </w:r>
      <w:r w:rsidRPr="007E27E0">
        <w:rPr>
          <w:rFonts w:ascii="Garamond" w:hAnsi="Garamond"/>
          <w:i/>
          <w:iCs/>
          <w:color w:val="C00000"/>
          <w:sz w:val="18"/>
        </w:rPr>
        <w:t>ciseaux</w:t>
      </w:r>
      <w:r w:rsidRPr="007E27E0">
        <w:rPr>
          <w:rFonts w:ascii="Garamond" w:hAnsi="Garamond"/>
          <w:color w:val="C00000"/>
          <w:sz w:val="18"/>
        </w:rPr>
        <w:t xml:space="preserve"> battent la </w:t>
      </w:r>
      <w:r w:rsidRPr="007E27E0">
        <w:rPr>
          <w:rFonts w:ascii="Garamond" w:hAnsi="Garamond"/>
          <w:i/>
          <w:iCs/>
          <w:color w:val="C00000"/>
          <w:sz w:val="18"/>
        </w:rPr>
        <w:t>feuille</w:t>
      </w:r>
      <w:r w:rsidRPr="007E27E0">
        <w:rPr>
          <w:rFonts w:ascii="Garamond" w:hAnsi="Garamond"/>
          <w:color w:val="C00000"/>
          <w:sz w:val="18"/>
        </w:rPr>
        <w:t xml:space="preserve"> (en la coupant), la </w:t>
      </w:r>
      <w:r w:rsidRPr="007E27E0">
        <w:rPr>
          <w:rFonts w:ascii="Garamond" w:hAnsi="Garamond"/>
          <w:i/>
          <w:iCs/>
          <w:color w:val="C00000"/>
          <w:sz w:val="18"/>
        </w:rPr>
        <w:t>feuille</w:t>
      </w:r>
      <w:r w:rsidRPr="007E27E0">
        <w:rPr>
          <w:rFonts w:ascii="Garamond" w:hAnsi="Garamond"/>
          <w:color w:val="C00000"/>
          <w:sz w:val="18"/>
        </w:rPr>
        <w:t xml:space="preserve"> bat la </w:t>
      </w:r>
      <w:r w:rsidRPr="007E27E0">
        <w:rPr>
          <w:rFonts w:ascii="Garamond" w:hAnsi="Garamond"/>
          <w:i/>
          <w:iCs/>
          <w:color w:val="C00000"/>
          <w:sz w:val="18"/>
        </w:rPr>
        <w:t>pierre</w:t>
      </w:r>
      <w:r w:rsidRPr="007E27E0">
        <w:rPr>
          <w:rFonts w:ascii="Garamond" w:hAnsi="Garamond"/>
          <w:color w:val="C00000"/>
          <w:sz w:val="18"/>
        </w:rPr>
        <w:t xml:space="preserve"> (en l'enveloppant). Ainsi chaque coup bat un autre coup, fait match nul contre son homologue et est battu par le troisième. </w:t>
      </w:r>
    </w:p>
  </w:footnote>
  <w:footnote w:id="153">
    <w:p w:rsidR="008E799E" w:rsidRPr="00B20891" w:rsidRDefault="008E799E">
      <w:pPr>
        <w:pStyle w:val="Notedebasdepage"/>
        <w:rPr>
          <w:rFonts w:ascii="Garamond" w:hAnsi="Garamond"/>
          <w:color w:val="C00000"/>
          <w:sz w:val="18"/>
        </w:rPr>
      </w:pPr>
      <w:r w:rsidRPr="00B20891">
        <w:rPr>
          <w:rStyle w:val="Appelnotedebasdep"/>
          <w:rFonts w:ascii="Garamond" w:hAnsi="Garamond"/>
          <w:color w:val="C00000"/>
          <w:sz w:val="18"/>
        </w:rPr>
        <w:footnoteRef/>
      </w:r>
      <w:r w:rsidRPr="00B20891">
        <w:rPr>
          <w:rFonts w:ascii="Garamond" w:hAnsi="Garamond"/>
          <w:color w:val="C00000"/>
          <w:sz w:val="18"/>
        </w:rPr>
        <w:t xml:space="preserve">   i. e. : Le sujet, le savoir, le sexe.  </w:t>
      </w:r>
      <w:r w:rsidRPr="00B20891">
        <w:rPr>
          <w:rFonts w:ascii="Garamond" w:hAnsi="Garamond"/>
          <w:color w:val="C00000"/>
          <w:sz w:val="18"/>
          <w:szCs w:val="24"/>
        </w:rPr>
        <w:t>Cf. le titre prévu originellement pour ce séminaire : « Les positions sujectives de l’être »</w:t>
      </w:r>
      <w:r w:rsidRPr="00B20891">
        <w:rPr>
          <w:rFonts w:ascii="Garamond" w:hAnsi="Garamond"/>
          <w:color w:val="C00000"/>
          <w:sz w:val="18"/>
        </w:rPr>
        <w:t xml:space="preserve"> .</w:t>
      </w:r>
    </w:p>
  </w:footnote>
  <w:footnote w:id="154">
    <w:p w:rsidR="008E799E" w:rsidRPr="00B20891" w:rsidRDefault="008E799E">
      <w:pPr>
        <w:pStyle w:val="Notedebasdepage"/>
        <w:rPr>
          <w:rFonts w:ascii="Garamond" w:hAnsi="Garamond"/>
          <w:color w:val="C00000"/>
          <w:sz w:val="18"/>
        </w:rPr>
      </w:pPr>
      <w:r w:rsidRPr="00B20891">
        <w:rPr>
          <w:rStyle w:val="Appelnotedebasdep"/>
          <w:rFonts w:ascii="Garamond" w:hAnsi="Garamond"/>
          <w:color w:val="C00000"/>
          <w:sz w:val="18"/>
        </w:rPr>
        <w:footnoteRef/>
      </w:r>
      <w:r w:rsidRPr="00B20891">
        <w:rPr>
          <w:rFonts w:ascii="Garamond" w:hAnsi="Garamond"/>
          <w:color w:val="C00000"/>
          <w:sz w:val="18"/>
        </w:rPr>
        <w:t xml:space="preserve">   G</w:t>
      </w:r>
      <w:r w:rsidRPr="00B20891">
        <w:rPr>
          <w:rFonts w:ascii="Garamond" w:hAnsi="Garamond"/>
          <w:color w:val="C00000"/>
          <w:sz w:val="18"/>
          <w:szCs w:val="24"/>
        </w:rPr>
        <w:t>este des doigts autour d’une demi sphère.</w:t>
      </w:r>
    </w:p>
  </w:footnote>
  <w:footnote w:id="155">
    <w:p w:rsidR="008E799E" w:rsidRPr="00B20891" w:rsidRDefault="008E799E">
      <w:pPr>
        <w:pStyle w:val="Notedebasdepage"/>
        <w:rPr>
          <w:rFonts w:ascii="Garamond" w:hAnsi="Garamond"/>
          <w:color w:val="C00000"/>
          <w:sz w:val="18"/>
          <w:szCs w:val="18"/>
        </w:rPr>
      </w:pPr>
      <w:r w:rsidRPr="00B20891">
        <w:rPr>
          <w:rStyle w:val="Appelnotedebasdep"/>
          <w:rFonts w:ascii="Garamond" w:hAnsi="Garamond"/>
          <w:color w:val="C00000"/>
          <w:sz w:val="18"/>
          <w:szCs w:val="18"/>
        </w:rPr>
        <w:footnoteRef/>
      </w:r>
      <w:r w:rsidRPr="00B20891">
        <w:rPr>
          <w:rFonts w:ascii="Garamond" w:hAnsi="Garamond"/>
          <w:color w:val="C00000"/>
          <w:sz w:val="18"/>
          <w:szCs w:val="18"/>
        </w:rPr>
        <w:t xml:space="preserve">   </w:t>
      </w:r>
      <w:r w:rsidRPr="00B20891">
        <w:rPr>
          <w:rFonts w:ascii="Garamond" w:hAnsi="Garamond"/>
          <w:color w:val="C00000"/>
          <w:sz w:val="18"/>
          <w:szCs w:val="18"/>
          <w:lang w:eastAsia="fr-FR"/>
        </w:rPr>
        <w:t xml:space="preserve">Cf. Alexandre  </w:t>
      </w:r>
      <w:r w:rsidRPr="00B20891">
        <w:rPr>
          <w:rFonts w:ascii="Garamond" w:hAnsi="Garamond"/>
          <w:color w:val="C00000"/>
          <w:sz w:val="18"/>
          <w:szCs w:val="18"/>
        </w:rPr>
        <w:t>Koyré</w:t>
      </w:r>
      <w:r>
        <w:rPr>
          <w:rFonts w:ascii="Garamond" w:hAnsi="Garamond"/>
          <w:color w:val="C00000"/>
          <w:sz w:val="18"/>
          <w:szCs w:val="18"/>
        </w:rPr>
        <w:t> </w:t>
      </w:r>
      <w:r>
        <w:rPr>
          <w:rFonts w:ascii="Garamond" w:hAnsi="Garamond"/>
          <w:smallCaps/>
          <w:color w:val="C00000"/>
          <w:sz w:val="18"/>
          <w:szCs w:val="18"/>
          <w:lang w:eastAsia="fr-FR"/>
        </w:rPr>
        <w:t>:</w:t>
      </w:r>
      <w:r w:rsidRPr="00B20891">
        <w:rPr>
          <w:rFonts w:ascii="Garamond" w:hAnsi="Garamond"/>
          <w:smallCaps/>
          <w:color w:val="C00000"/>
          <w:sz w:val="18"/>
          <w:szCs w:val="18"/>
          <w:lang w:eastAsia="fr-FR"/>
        </w:rPr>
        <w:t xml:space="preserve"> </w:t>
      </w:r>
      <w:r w:rsidRPr="00B20891">
        <w:rPr>
          <w:rFonts w:ascii="Garamond" w:hAnsi="Garamond"/>
          <w:color w:val="C00000"/>
          <w:sz w:val="18"/>
          <w:szCs w:val="18"/>
          <w:lang w:eastAsia="fr-FR"/>
        </w:rPr>
        <w:t>Paracelse</w:t>
      </w:r>
      <w:r>
        <w:rPr>
          <w:rFonts w:ascii="Garamond" w:hAnsi="Garamond"/>
          <w:color w:val="C00000"/>
          <w:sz w:val="18"/>
          <w:szCs w:val="18"/>
          <w:lang w:eastAsia="fr-FR"/>
        </w:rPr>
        <w:t xml:space="preserve">, </w:t>
      </w:r>
      <w:r w:rsidRPr="00B20891">
        <w:rPr>
          <w:rFonts w:ascii="Garamond" w:hAnsi="Garamond"/>
          <w:color w:val="C00000"/>
          <w:sz w:val="18"/>
          <w:szCs w:val="18"/>
          <w:lang w:eastAsia="fr-FR"/>
        </w:rPr>
        <w:t xml:space="preserve">Paris, éd. Allia, 1997, p23 :  </w:t>
      </w:r>
      <w:r w:rsidRPr="00B20891">
        <w:rPr>
          <w:rFonts w:ascii="Garamond" w:hAnsi="Garamond"/>
          <w:color w:val="C00000"/>
          <w:sz w:val="18"/>
          <w:szCs w:val="18"/>
        </w:rPr>
        <w:t xml:space="preserve">«… l’homme  microcosme, centre, image et représentant du monde, livre dans lequel sont contenus, et où l’on peut lire, les secrets et les merveilles du macrocosme,  ou macranthropos. » </w:t>
      </w:r>
    </w:p>
  </w:footnote>
  <w:footnote w:id="156">
    <w:p w:rsidR="008E799E" w:rsidRPr="00E53D2A" w:rsidRDefault="008E799E" w:rsidP="00E53D2A">
      <w:pPr>
        <w:pStyle w:val="Titre3"/>
        <w:rPr>
          <w:rFonts w:ascii="Garamond" w:hAnsi="Garamond"/>
          <w:b w:val="0"/>
          <w:color w:val="C00000"/>
          <w:sz w:val="18"/>
          <w:szCs w:val="18"/>
          <w:lang w:val="fr-FR"/>
        </w:rPr>
      </w:pPr>
      <w:r w:rsidRPr="00E53D2A">
        <w:rPr>
          <w:rStyle w:val="Appelnotedebasdep"/>
          <w:rFonts w:ascii="Garamond" w:hAnsi="Garamond"/>
          <w:b w:val="0"/>
          <w:color w:val="C00000"/>
          <w:sz w:val="18"/>
          <w:szCs w:val="18"/>
        </w:rPr>
        <w:footnoteRef/>
      </w:r>
      <w:r w:rsidRPr="00E53D2A">
        <w:rPr>
          <w:rFonts w:ascii="Garamond" w:hAnsi="Garamond"/>
          <w:b w:val="0"/>
          <w:color w:val="C00000"/>
          <w:sz w:val="18"/>
          <w:szCs w:val="18"/>
        </w:rPr>
        <w:t xml:space="preserve">   </w:t>
      </w:r>
      <w:r w:rsidRPr="00E53D2A">
        <w:rPr>
          <w:rFonts w:ascii="Garamond" w:hAnsi="Garamond"/>
          <w:b w:val="0"/>
          <w:bCs w:val="0"/>
          <w:sz w:val="18"/>
          <w:szCs w:val="18"/>
        </w:rPr>
        <w:t xml:space="preserve">John </w:t>
      </w:r>
      <w:r w:rsidRPr="00E53D2A">
        <w:rPr>
          <w:rFonts w:ascii="Garamond" w:hAnsi="Garamond"/>
          <w:b w:val="0"/>
          <w:color w:val="C00000"/>
          <w:sz w:val="18"/>
          <w:szCs w:val="18"/>
          <w:lang w:eastAsia="fr-FR"/>
        </w:rPr>
        <w:t xml:space="preserve"> von </w:t>
      </w:r>
      <w:r w:rsidRPr="00E53D2A">
        <w:rPr>
          <w:rFonts w:ascii="Garamond" w:hAnsi="Garamond"/>
          <w:b w:val="0"/>
          <w:smallCaps/>
          <w:color w:val="C00000"/>
          <w:sz w:val="18"/>
          <w:szCs w:val="18"/>
          <w:lang w:eastAsia="fr-FR"/>
        </w:rPr>
        <w:t>Neumann</w:t>
      </w:r>
      <w:r w:rsidRPr="00E53D2A">
        <w:rPr>
          <w:rFonts w:ascii="Garamond" w:hAnsi="Garamond"/>
          <w:b w:val="0"/>
          <w:color w:val="C00000"/>
          <w:sz w:val="18"/>
          <w:szCs w:val="18"/>
          <w:lang w:eastAsia="fr-FR"/>
        </w:rPr>
        <w:t xml:space="preserve">,  Oskar </w:t>
      </w:r>
      <w:r w:rsidRPr="00E53D2A">
        <w:rPr>
          <w:rFonts w:ascii="Garamond" w:hAnsi="Garamond"/>
          <w:b w:val="0"/>
          <w:smallCaps/>
          <w:color w:val="C00000"/>
          <w:sz w:val="18"/>
          <w:szCs w:val="18"/>
          <w:lang w:eastAsia="fr-FR"/>
        </w:rPr>
        <w:t>Morgenstern</w:t>
      </w:r>
      <w:r>
        <w:rPr>
          <w:rFonts w:ascii="Garamond" w:hAnsi="Garamond"/>
          <w:b w:val="0"/>
          <w:smallCaps/>
          <w:color w:val="C00000"/>
          <w:sz w:val="18"/>
          <w:szCs w:val="18"/>
          <w:lang w:eastAsia="fr-FR"/>
        </w:rPr>
        <w:t xml:space="preserve"> :</w:t>
      </w:r>
      <w:r w:rsidRPr="00E53D2A">
        <w:rPr>
          <w:rFonts w:ascii="Garamond" w:hAnsi="Garamond"/>
          <w:b w:val="0"/>
          <w:smallCaps/>
          <w:color w:val="C00000"/>
          <w:sz w:val="18"/>
          <w:szCs w:val="18"/>
          <w:lang w:eastAsia="fr-FR"/>
        </w:rPr>
        <w:t xml:space="preserve"> </w:t>
      </w:r>
      <w:r w:rsidRPr="00E53D2A">
        <w:rPr>
          <w:rFonts w:ascii="Garamond" w:hAnsi="Garamond"/>
          <w:b w:val="0"/>
          <w:color w:val="C00000"/>
          <w:sz w:val="18"/>
          <w:szCs w:val="18"/>
          <w:lang w:eastAsia="fr-FR"/>
        </w:rPr>
        <w:t>Theory of Games and Economic Behavior, Princeton, 1944.</w:t>
      </w:r>
      <w:r w:rsidRPr="00E53D2A">
        <w:rPr>
          <w:rFonts w:ascii="Garamond" w:hAnsi="Garamond"/>
          <w:b w:val="0"/>
          <w:i/>
          <w:iCs/>
          <w:color w:val="C00000"/>
          <w:sz w:val="18"/>
          <w:szCs w:val="18"/>
        </w:rPr>
        <w:t xml:space="preserve"> </w:t>
      </w:r>
      <w:r w:rsidRPr="00E53D2A">
        <w:rPr>
          <w:rFonts w:ascii="Garamond" w:hAnsi="Garamond"/>
          <w:b w:val="0"/>
          <w:i/>
          <w:iCs/>
          <w:color w:val="C00000"/>
          <w:sz w:val="18"/>
          <w:szCs w:val="18"/>
          <w:lang w:val="fr-FR"/>
        </w:rPr>
        <w:t>Théorie des jeux et comportement économique</w:t>
      </w:r>
      <w:r w:rsidRPr="00E53D2A">
        <w:rPr>
          <w:rFonts w:ascii="Garamond" w:hAnsi="Garamond"/>
          <w:b w:val="0"/>
          <w:color w:val="C00000"/>
          <w:sz w:val="18"/>
          <w:szCs w:val="18"/>
          <w:lang w:val="fr-FR"/>
        </w:rPr>
        <w:t>, Université des Sciences Sociales de Toulouse, 1977.</w:t>
      </w:r>
    </w:p>
  </w:footnote>
  <w:footnote w:id="157">
    <w:p w:rsidR="008E799E" w:rsidRPr="00F01665" w:rsidRDefault="008E799E">
      <w:pPr>
        <w:pStyle w:val="Notedebasdepage"/>
        <w:rPr>
          <w:color w:val="C00000"/>
        </w:rPr>
      </w:pPr>
      <w:r w:rsidRPr="00F01665">
        <w:rPr>
          <w:rStyle w:val="Appelnotedebasdep"/>
          <w:rFonts w:ascii="Garamond" w:hAnsi="Garamond"/>
          <w:color w:val="C00000"/>
          <w:sz w:val="18"/>
        </w:rPr>
        <w:footnoteRef/>
      </w:r>
      <w:r w:rsidRPr="00F01665">
        <w:rPr>
          <w:rFonts w:ascii="Garamond" w:hAnsi="Garamond"/>
          <w:color w:val="C00000"/>
          <w:sz w:val="18"/>
        </w:rPr>
        <w:t xml:space="preserve">   </w:t>
      </w:r>
      <w:r w:rsidRPr="00F01665">
        <w:rPr>
          <w:rFonts w:ascii="Garamond" w:hAnsi="Garamond"/>
          <w:color w:val="C00000"/>
          <w:sz w:val="18"/>
          <w:lang w:eastAsia="fr-FR"/>
        </w:rPr>
        <w:t xml:space="preserve">Blaise </w:t>
      </w:r>
      <w:r w:rsidRPr="00F01665">
        <w:rPr>
          <w:rFonts w:ascii="Garamond" w:hAnsi="Garamond"/>
          <w:smallCaps/>
          <w:color w:val="C00000"/>
          <w:sz w:val="18"/>
          <w:lang w:eastAsia="fr-FR"/>
        </w:rPr>
        <w:t>Pascal</w:t>
      </w:r>
      <w:r>
        <w:rPr>
          <w:rFonts w:ascii="Garamond" w:hAnsi="Garamond"/>
          <w:smallCaps/>
          <w:color w:val="C00000"/>
          <w:sz w:val="18"/>
          <w:lang w:eastAsia="fr-FR"/>
        </w:rPr>
        <w:t> :</w:t>
      </w:r>
      <w:r w:rsidRPr="00F01665">
        <w:rPr>
          <w:rFonts w:ascii="Garamond" w:hAnsi="Garamond"/>
          <w:smallCaps/>
          <w:color w:val="C00000"/>
          <w:sz w:val="18"/>
          <w:lang w:eastAsia="fr-FR"/>
        </w:rPr>
        <w:t xml:space="preserve"> </w:t>
      </w:r>
      <w:r w:rsidRPr="00F01665">
        <w:rPr>
          <w:rFonts w:ascii="Garamond" w:hAnsi="Garamond"/>
          <w:color w:val="C00000"/>
          <w:sz w:val="18"/>
          <w:lang w:eastAsia="fr-FR"/>
        </w:rPr>
        <w:t>Œuvres complètes, Paris, Gallimard, Pléiade,</w:t>
      </w:r>
      <w:r w:rsidRPr="00F01665">
        <w:rPr>
          <w:rFonts w:ascii="Garamond" w:hAnsi="Garamond"/>
          <w:color w:val="C00000"/>
          <w:sz w:val="16"/>
          <w:lang w:eastAsia="fr-FR"/>
        </w:rPr>
        <w:t xml:space="preserve"> I et II  1998 et 2000</w:t>
      </w:r>
      <w:r w:rsidRPr="00F01665">
        <w:rPr>
          <w:color w:val="C00000"/>
          <w:lang w:eastAsia="fr-FR"/>
        </w:rPr>
        <w:t>.</w:t>
      </w:r>
    </w:p>
  </w:footnote>
  <w:footnote w:id="158">
    <w:p w:rsidR="008E799E" w:rsidRDefault="008E799E">
      <w:pPr>
        <w:rPr>
          <w:rFonts w:ascii="Garamond" w:hAnsi="Garamond"/>
          <w:color w:val="C00000"/>
          <w:sz w:val="18"/>
          <w:szCs w:val="20"/>
          <w:lang w:eastAsia="fr-FR"/>
        </w:rPr>
      </w:pPr>
      <w:r w:rsidRPr="00C53B79">
        <w:rPr>
          <w:rStyle w:val="Appelnotedebasdep"/>
          <w:rFonts w:ascii="Garamond" w:hAnsi="Garamond"/>
          <w:color w:val="C00000"/>
          <w:sz w:val="18"/>
        </w:rPr>
        <w:footnoteRef/>
      </w:r>
      <w:r w:rsidRPr="00C53B79">
        <w:rPr>
          <w:color w:val="C00000"/>
          <w:sz w:val="18"/>
        </w:rPr>
        <w:t xml:space="preserve"> </w:t>
      </w:r>
      <w:r>
        <w:rPr>
          <w:color w:val="C00000"/>
          <w:sz w:val="18"/>
        </w:rPr>
        <w:t xml:space="preserve">  </w:t>
      </w:r>
      <w:r w:rsidRPr="00C53B79">
        <w:rPr>
          <w:color w:val="C00000"/>
          <w:sz w:val="18"/>
        </w:rPr>
        <w:t xml:space="preserve"> </w:t>
      </w:r>
      <w:r w:rsidRPr="00C53B79">
        <w:rPr>
          <w:rFonts w:ascii="Garamond" w:hAnsi="Garamond"/>
          <w:color w:val="C00000"/>
          <w:sz w:val="18"/>
          <w:szCs w:val="20"/>
          <w:lang w:eastAsia="fr-FR"/>
        </w:rPr>
        <w:t>Le</w:t>
      </w:r>
      <w:r w:rsidRPr="00C53B79">
        <w:rPr>
          <w:color w:val="C00000"/>
          <w:sz w:val="18"/>
          <w:szCs w:val="20"/>
          <w:lang w:eastAsia="fr-FR"/>
        </w:rPr>
        <w:t xml:space="preserve"> </w:t>
      </w:r>
      <w:r w:rsidRPr="00E53D2A">
        <w:rPr>
          <w:rFonts w:ascii="LACAN" w:hAnsi="LACAN"/>
          <w:color w:val="0000CC"/>
          <w:sz w:val="18"/>
        </w:rPr>
        <w:t>S</w:t>
      </w:r>
      <w:r w:rsidRPr="00C53B79">
        <w:rPr>
          <w:color w:val="C00000"/>
          <w:sz w:val="18"/>
          <w:szCs w:val="20"/>
          <w:lang w:eastAsia="fr-FR"/>
        </w:rPr>
        <w:t xml:space="preserve"> </w:t>
      </w:r>
      <w:r w:rsidRPr="00C53B79">
        <w:rPr>
          <w:rFonts w:ascii="Garamond" w:hAnsi="Garamond"/>
          <w:color w:val="C00000"/>
          <w:sz w:val="18"/>
          <w:szCs w:val="20"/>
          <w:lang w:eastAsia="fr-FR"/>
        </w:rPr>
        <w:t>de gauche représente l'analyste</w:t>
      </w:r>
      <w:r w:rsidRPr="00C53B79">
        <w:rPr>
          <w:rFonts w:ascii="Garamond" w:hAnsi="Garamond"/>
          <w:color w:val="C00000"/>
          <w:sz w:val="18"/>
          <w:szCs w:val="20"/>
        </w:rPr>
        <w:t xml:space="preserve"> : </w:t>
      </w:r>
      <w:r w:rsidRPr="00C53B79">
        <w:rPr>
          <w:rFonts w:ascii="Garamond" w:hAnsi="Garamond"/>
          <w:color w:val="C00000"/>
          <w:sz w:val="18"/>
          <w:szCs w:val="20"/>
          <w:lang w:eastAsia="fr-FR"/>
        </w:rPr>
        <w:t xml:space="preserve"> </w:t>
      </w:r>
      <w:r w:rsidRPr="004A53E4">
        <w:rPr>
          <w:rFonts w:ascii="Garamond" w:hAnsi="Garamond"/>
          <w:iCs/>
          <w:color w:val="C00000"/>
          <w:sz w:val="18"/>
          <w:szCs w:val="20"/>
        </w:rPr>
        <w:t>sujet supposé savoir</w:t>
      </w:r>
      <w:r>
        <w:rPr>
          <w:rFonts w:ascii="Garamond" w:hAnsi="Garamond"/>
          <w:iCs/>
          <w:color w:val="C00000"/>
          <w:sz w:val="18"/>
          <w:szCs w:val="20"/>
        </w:rPr>
        <w:t>,</w:t>
      </w:r>
      <w:r w:rsidRPr="00C53B79">
        <w:rPr>
          <w:rFonts w:ascii="Garamond" w:hAnsi="Garamond"/>
          <w:color w:val="C00000"/>
          <w:sz w:val="18"/>
          <w:szCs w:val="20"/>
          <w:lang w:eastAsia="fr-FR"/>
        </w:rPr>
        <w:t xml:space="preserve"> </w:t>
      </w:r>
      <w:r w:rsidRPr="00C53B79">
        <w:rPr>
          <w:rFonts w:ascii="Garamond" w:hAnsi="Garamond"/>
          <w:color w:val="C00000"/>
          <w:sz w:val="18"/>
          <w:szCs w:val="20"/>
        </w:rPr>
        <w:t xml:space="preserve"> </w:t>
      </w:r>
      <w:r w:rsidRPr="00C53B79">
        <w:rPr>
          <w:rFonts w:ascii="Garamond" w:hAnsi="Garamond"/>
          <w:color w:val="C00000"/>
          <w:sz w:val="18"/>
          <w:szCs w:val="20"/>
          <w:lang w:eastAsia="fr-FR"/>
        </w:rPr>
        <w:t xml:space="preserve">qui même s'il ne sait rien, </w:t>
      </w:r>
      <w:r w:rsidRPr="00C53B79">
        <w:rPr>
          <w:rFonts w:ascii="Garamond" w:hAnsi="Garamond"/>
          <w:color w:val="C00000"/>
          <w:sz w:val="18"/>
          <w:szCs w:val="20"/>
        </w:rPr>
        <w:t>sait</w:t>
      </w:r>
      <w:r w:rsidRPr="00C53B79">
        <w:rPr>
          <w:rFonts w:ascii="Garamond" w:hAnsi="Garamond"/>
          <w:color w:val="C00000"/>
          <w:sz w:val="18"/>
          <w:szCs w:val="20"/>
          <w:lang w:eastAsia="fr-FR"/>
        </w:rPr>
        <w:t xml:space="preserve"> qu'il ne sait rien.</w:t>
      </w:r>
    </w:p>
    <w:p w:rsidR="008E799E" w:rsidRDefault="008E799E">
      <w:pPr>
        <w:pStyle w:val="Notedebasdepage"/>
      </w:pPr>
      <w:r>
        <w:rPr>
          <w:rFonts w:ascii="Garamond" w:hAnsi="Garamond"/>
          <w:color w:val="C00000"/>
          <w:sz w:val="18"/>
          <w:lang w:eastAsia="fr-FR"/>
        </w:rPr>
        <w:t xml:space="preserve">         </w:t>
      </w:r>
      <w:r w:rsidRPr="00C53B79">
        <w:rPr>
          <w:rFonts w:ascii="Garamond" w:hAnsi="Garamond"/>
          <w:color w:val="C00000"/>
          <w:sz w:val="18"/>
          <w:lang w:eastAsia="fr-FR"/>
        </w:rPr>
        <w:t>Le</w:t>
      </w:r>
      <w:r w:rsidRPr="00C53B79">
        <w:rPr>
          <w:color w:val="C00000"/>
          <w:sz w:val="18"/>
          <w:lang w:eastAsia="fr-FR"/>
        </w:rPr>
        <w:t xml:space="preserve"> </w:t>
      </w:r>
      <w:r w:rsidRPr="00E53D2A">
        <w:rPr>
          <w:rFonts w:ascii="LACAN" w:hAnsi="LACAN"/>
          <w:color w:val="0000CC"/>
          <w:sz w:val="18"/>
        </w:rPr>
        <w:t>S</w:t>
      </w:r>
      <w:r w:rsidRPr="00C53B79">
        <w:rPr>
          <w:color w:val="C00000"/>
          <w:sz w:val="18"/>
          <w:lang w:eastAsia="fr-FR"/>
        </w:rPr>
        <w:t xml:space="preserve"> </w:t>
      </w:r>
      <w:r w:rsidRPr="00C53B79">
        <w:rPr>
          <w:rFonts w:ascii="Garamond" w:hAnsi="Garamond"/>
          <w:color w:val="C00000"/>
          <w:sz w:val="18"/>
          <w:lang w:eastAsia="fr-FR"/>
        </w:rPr>
        <w:t>de droite représente l'analysant</w:t>
      </w:r>
      <w:r w:rsidRPr="00C53B79">
        <w:rPr>
          <w:rFonts w:ascii="Garamond" w:hAnsi="Garamond"/>
          <w:color w:val="C00000"/>
          <w:sz w:val="18"/>
        </w:rPr>
        <w:t> :</w:t>
      </w:r>
      <w:r w:rsidRPr="00C53B79">
        <w:rPr>
          <w:rFonts w:ascii="Garamond" w:hAnsi="Garamond"/>
          <w:color w:val="C00000"/>
          <w:sz w:val="18"/>
          <w:lang w:eastAsia="fr-FR"/>
        </w:rPr>
        <w:t xml:space="preserve"> qui se retire de tout soupçon de savoir, qui sait sans doute, mais ne sait pas qu'il sait.</w:t>
      </w:r>
      <w:r>
        <w:t xml:space="preserve"> </w:t>
      </w:r>
    </w:p>
  </w:footnote>
  <w:footnote w:id="159">
    <w:p w:rsidR="008E799E" w:rsidRPr="003B45D2" w:rsidRDefault="008E799E">
      <w:pPr>
        <w:pStyle w:val="Notedebasdepage"/>
        <w:rPr>
          <w:rFonts w:ascii="Garamond" w:hAnsi="Garamond"/>
          <w:color w:val="C00000"/>
          <w:sz w:val="18"/>
        </w:rPr>
      </w:pPr>
      <w:r w:rsidRPr="003B45D2">
        <w:rPr>
          <w:rStyle w:val="Appelnotedebasdep"/>
          <w:rFonts w:ascii="Garamond" w:hAnsi="Garamond"/>
          <w:color w:val="C00000"/>
          <w:sz w:val="18"/>
        </w:rPr>
        <w:footnoteRef/>
      </w:r>
      <w:r w:rsidRPr="003B45D2">
        <w:rPr>
          <w:rFonts w:ascii="Garamond" w:hAnsi="Garamond"/>
          <w:color w:val="C00000"/>
          <w:sz w:val="18"/>
        </w:rPr>
        <w:t xml:space="preserve">   </w:t>
      </w:r>
      <w:r w:rsidRPr="003B45D2">
        <w:rPr>
          <w:rFonts w:ascii="Garamond" w:hAnsi="Garamond"/>
          <w:color w:val="C00000"/>
          <w:sz w:val="18"/>
          <w:szCs w:val="18"/>
          <w:lang w:eastAsia="fr-FR"/>
        </w:rPr>
        <w:t xml:space="preserve">Sigmund </w:t>
      </w:r>
      <w:r w:rsidRPr="003B45D2">
        <w:rPr>
          <w:rFonts w:ascii="Garamond" w:hAnsi="Garamond"/>
          <w:smallCaps/>
          <w:color w:val="C00000"/>
          <w:sz w:val="18"/>
          <w:szCs w:val="18"/>
          <w:lang w:eastAsia="fr-FR"/>
        </w:rPr>
        <w:t>Freud</w:t>
      </w:r>
      <w:r>
        <w:rPr>
          <w:rFonts w:ascii="Garamond" w:hAnsi="Garamond"/>
          <w:smallCaps/>
          <w:color w:val="C00000"/>
          <w:sz w:val="18"/>
          <w:szCs w:val="18"/>
          <w:lang w:eastAsia="fr-FR"/>
        </w:rPr>
        <w:t> :</w:t>
      </w:r>
      <w:r w:rsidRPr="003B45D2">
        <w:rPr>
          <w:rFonts w:ascii="Garamond" w:hAnsi="Garamond"/>
          <w:smallCaps/>
          <w:color w:val="C00000"/>
          <w:sz w:val="18"/>
          <w:szCs w:val="18"/>
          <w:lang w:eastAsia="fr-FR"/>
        </w:rPr>
        <w:t xml:space="preserve">  </w:t>
      </w:r>
      <w:r w:rsidRPr="003B45D2">
        <w:rPr>
          <w:rFonts w:ascii="Garamond" w:hAnsi="Garamond"/>
          <w:color w:val="C00000"/>
          <w:sz w:val="18"/>
          <w:szCs w:val="18"/>
          <w:lang w:eastAsia="fr-FR"/>
        </w:rPr>
        <w:t>L'homme aux loups,</w:t>
      </w:r>
      <w:r>
        <w:rPr>
          <w:rFonts w:ascii="Garamond" w:hAnsi="Garamond"/>
          <w:color w:val="C00000"/>
          <w:sz w:val="18"/>
          <w:szCs w:val="18"/>
          <w:lang w:eastAsia="fr-FR"/>
        </w:rPr>
        <w:t xml:space="preserve"> </w:t>
      </w:r>
      <w:r w:rsidRPr="003B45D2">
        <w:rPr>
          <w:rFonts w:ascii="Garamond" w:hAnsi="Garamond"/>
          <w:color w:val="C00000"/>
          <w:sz w:val="18"/>
          <w:szCs w:val="18"/>
          <w:lang w:eastAsia="fr-FR"/>
        </w:rPr>
        <w:t>Op.cit.</w:t>
      </w:r>
    </w:p>
  </w:footnote>
  <w:footnote w:id="160">
    <w:p w:rsidR="008E799E" w:rsidRPr="003B45D2" w:rsidRDefault="008E799E">
      <w:pPr>
        <w:pStyle w:val="Notedebasdepage"/>
        <w:rPr>
          <w:rFonts w:ascii="Garamond" w:hAnsi="Garamond"/>
          <w:color w:val="C00000"/>
          <w:sz w:val="18"/>
        </w:rPr>
      </w:pPr>
      <w:r w:rsidRPr="003B45D2">
        <w:rPr>
          <w:rStyle w:val="Appelnotedebasdep"/>
          <w:rFonts w:ascii="Garamond" w:hAnsi="Garamond"/>
          <w:color w:val="C00000"/>
          <w:sz w:val="18"/>
        </w:rPr>
        <w:footnoteRef/>
      </w:r>
      <w:r w:rsidRPr="003B45D2">
        <w:rPr>
          <w:rFonts w:ascii="Garamond" w:hAnsi="Garamond"/>
          <w:color w:val="C00000"/>
          <w:sz w:val="18"/>
        </w:rPr>
        <w:t xml:space="preserve">   </w:t>
      </w:r>
      <w:r w:rsidRPr="003B45D2">
        <w:rPr>
          <w:rFonts w:ascii="Garamond" w:hAnsi="Garamond"/>
          <w:color w:val="C00000"/>
          <w:sz w:val="18"/>
          <w:szCs w:val="18"/>
          <w:lang w:eastAsia="fr-FR"/>
        </w:rPr>
        <w:t xml:space="preserve">Ruth. </w:t>
      </w:r>
      <w:r w:rsidRPr="003B45D2">
        <w:rPr>
          <w:rFonts w:ascii="Garamond" w:hAnsi="Garamond"/>
          <w:smallCaps/>
          <w:color w:val="C00000"/>
          <w:sz w:val="18"/>
          <w:szCs w:val="18"/>
          <w:lang w:eastAsia="fr-FR"/>
        </w:rPr>
        <w:t>Mack</w:t>
      </w:r>
      <w:r>
        <w:rPr>
          <w:rFonts w:ascii="Garamond" w:hAnsi="Garamond"/>
          <w:smallCaps/>
          <w:color w:val="C00000"/>
          <w:sz w:val="18"/>
          <w:szCs w:val="18"/>
          <w:lang w:eastAsia="fr-FR"/>
        </w:rPr>
        <w:t>-</w:t>
      </w:r>
      <w:r w:rsidRPr="003B45D2">
        <w:rPr>
          <w:rFonts w:ascii="Garamond" w:hAnsi="Garamond"/>
          <w:smallCaps/>
          <w:color w:val="C00000"/>
          <w:sz w:val="18"/>
          <w:szCs w:val="18"/>
          <w:lang w:eastAsia="fr-FR"/>
        </w:rPr>
        <w:t xml:space="preserve"> Brunswick</w:t>
      </w:r>
      <w:r>
        <w:rPr>
          <w:rFonts w:ascii="Garamond" w:hAnsi="Garamond"/>
          <w:smallCaps/>
          <w:color w:val="C00000"/>
          <w:sz w:val="18"/>
          <w:szCs w:val="18"/>
          <w:lang w:eastAsia="fr-FR"/>
        </w:rPr>
        <w:t> :</w:t>
      </w:r>
      <w:r w:rsidRPr="003B45D2">
        <w:rPr>
          <w:rFonts w:ascii="Garamond" w:hAnsi="Garamond"/>
          <w:smallCaps/>
          <w:color w:val="C00000"/>
          <w:sz w:val="18"/>
          <w:szCs w:val="18"/>
          <w:lang w:eastAsia="fr-FR"/>
        </w:rPr>
        <w:t xml:space="preserve"> </w:t>
      </w:r>
      <w:r>
        <w:rPr>
          <w:rFonts w:ascii="Garamond" w:hAnsi="Garamond"/>
          <w:smallCaps/>
          <w:color w:val="C00000"/>
          <w:sz w:val="18"/>
          <w:szCs w:val="18"/>
          <w:lang w:eastAsia="fr-FR"/>
        </w:rPr>
        <w:t>« </w:t>
      </w:r>
      <w:r w:rsidRPr="003B45D2">
        <w:rPr>
          <w:rFonts w:ascii="Garamond" w:hAnsi="Garamond"/>
          <w:color w:val="C00000"/>
          <w:sz w:val="18"/>
          <w:szCs w:val="18"/>
          <w:lang w:eastAsia="fr-FR"/>
        </w:rPr>
        <w:t xml:space="preserve">Supplément à l'extrait de l'histoire d'une névrose infantile » (1928)  de </w:t>
      </w:r>
      <w:r w:rsidRPr="003B45D2">
        <w:rPr>
          <w:rFonts w:ascii="Garamond" w:hAnsi="Garamond"/>
          <w:smallCaps/>
          <w:color w:val="C00000"/>
          <w:sz w:val="18"/>
          <w:szCs w:val="18"/>
          <w:lang w:eastAsia="fr-FR"/>
        </w:rPr>
        <w:t xml:space="preserve">Freud, </w:t>
      </w:r>
      <w:r w:rsidRPr="003B45D2">
        <w:rPr>
          <w:rFonts w:ascii="Garamond" w:hAnsi="Garamond"/>
          <w:color w:val="C00000"/>
          <w:sz w:val="18"/>
        </w:rPr>
        <w:t>in</w:t>
      </w:r>
      <w:r w:rsidRPr="003B45D2">
        <w:rPr>
          <w:rFonts w:ascii="Garamond" w:hAnsi="Garamond"/>
          <w:color w:val="C00000"/>
          <w:sz w:val="18"/>
          <w:szCs w:val="18"/>
          <w:lang w:eastAsia="fr-FR"/>
        </w:rPr>
        <w:t xml:space="preserve"> L'homme aux loups par ses psychanalystes et par lui-même, Paris, Gallimard, Coll. Connaissance de l’inconscient, 2005, pp.268-313.</w:t>
      </w:r>
    </w:p>
  </w:footnote>
  <w:footnote w:id="161">
    <w:p w:rsidR="008E799E" w:rsidRPr="00B62A1F" w:rsidRDefault="008E799E">
      <w:pPr>
        <w:pStyle w:val="Notedebasdepage"/>
        <w:rPr>
          <w:rFonts w:ascii="Garamond" w:hAnsi="Garamond"/>
          <w:color w:val="C00000"/>
          <w:sz w:val="18"/>
        </w:rPr>
      </w:pPr>
      <w:r w:rsidRPr="00B62A1F">
        <w:rPr>
          <w:rStyle w:val="Appelnotedebasdep"/>
          <w:rFonts w:ascii="Garamond" w:hAnsi="Garamond"/>
          <w:color w:val="C00000"/>
          <w:sz w:val="18"/>
        </w:rPr>
        <w:footnoteRef/>
      </w:r>
      <w:r w:rsidRPr="00B62A1F">
        <w:rPr>
          <w:rFonts w:ascii="Garamond" w:hAnsi="Garamond"/>
          <w:color w:val="C00000"/>
          <w:sz w:val="18"/>
        </w:rPr>
        <w:t xml:space="preserve">  </w:t>
      </w:r>
      <w:r w:rsidRPr="00B62A1F">
        <w:rPr>
          <w:rFonts w:ascii="Garamond" w:hAnsi="Garamond"/>
          <w:color w:val="C00000"/>
          <w:sz w:val="18"/>
          <w:szCs w:val="16"/>
          <w:lang w:eastAsia="fr-FR"/>
        </w:rPr>
        <w:t xml:space="preserve">Henri </w:t>
      </w:r>
      <w:r w:rsidRPr="00B62A1F">
        <w:rPr>
          <w:rFonts w:ascii="Garamond" w:hAnsi="Garamond"/>
          <w:smallCaps/>
          <w:color w:val="C00000"/>
          <w:sz w:val="18"/>
          <w:szCs w:val="16"/>
          <w:lang w:eastAsia="fr-FR"/>
        </w:rPr>
        <w:t>Tisot</w:t>
      </w:r>
      <w:r w:rsidRPr="00B62A1F">
        <w:rPr>
          <w:rFonts w:ascii="Garamond" w:hAnsi="Garamond"/>
          <w:color w:val="C00000"/>
          <w:sz w:val="18"/>
        </w:rPr>
        <w:t xml:space="preserve">, comédien comique, très connu au début des années 1960 pour ses imitations de la voix du général </w:t>
      </w:r>
    </w:p>
    <w:p w:rsidR="008E799E" w:rsidRPr="00B62A1F" w:rsidRDefault="008E799E">
      <w:pPr>
        <w:pStyle w:val="Notedebasdepage"/>
        <w:rPr>
          <w:rFonts w:ascii="Garamond" w:hAnsi="Garamond"/>
          <w:color w:val="C00000"/>
          <w:sz w:val="18"/>
        </w:rPr>
      </w:pPr>
      <w:r w:rsidRPr="00B62A1F">
        <w:rPr>
          <w:rFonts w:ascii="Garamond" w:hAnsi="Garamond"/>
          <w:color w:val="C00000"/>
          <w:sz w:val="18"/>
        </w:rPr>
        <w:t>De Gaulle, prenait garde de ne</w:t>
      </w:r>
      <w:r>
        <w:rPr>
          <w:rFonts w:ascii="Garamond" w:hAnsi="Garamond"/>
          <w:color w:val="C00000"/>
          <w:sz w:val="18"/>
        </w:rPr>
        <w:t xml:space="preserve"> mentionner que « Kivousavé ».</w:t>
      </w:r>
    </w:p>
  </w:footnote>
  <w:footnote w:id="162">
    <w:p w:rsidR="008E799E" w:rsidRDefault="008E799E">
      <w:pPr>
        <w:pStyle w:val="Notedebasdepage"/>
        <w:rPr>
          <w:rFonts w:ascii="Garamond" w:hAnsi="Garamond"/>
          <w:color w:val="C00000"/>
          <w:sz w:val="18"/>
        </w:rPr>
      </w:pPr>
      <w:r w:rsidRPr="007566C5">
        <w:rPr>
          <w:rStyle w:val="Appelnotedebasdep"/>
          <w:rFonts w:ascii="Garamond" w:hAnsi="Garamond"/>
          <w:color w:val="C00000"/>
          <w:sz w:val="18"/>
        </w:rPr>
        <w:footnoteRef/>
      </w:r>
      <w:r w:rsidRPr="007566C5">
        <w:rPr>
          <w:rFonts w:ascii="Garamond" w:hAnsi="Garamond"/>
          <w:color w:val="C00000"/>
          <w:sz w:val="18"/>
        </w:rPr>
        <w:t xml:space="preserve">   </w:t>
      </w:r>
      <w:r w:rsidRPr="007566C5">
        <w:rPr>
          <w:rFonts w:ascii="Garamond" w:hAnsi="Garamond" w:cs="Arial"/>
          <w:color w:val="C00000"/>
          <w:sz w:val="18"/>
          <w:szCs w:val="16"/>
          <w:lang w:eastAsia="fr-FR"/>
        </w:rPr>
        <w:t>L'alcyon - oiseau fabuleux selon Pline et d'autres poètes, dont Ovide - fait son nid sur de hautes falaises, en "une période de l'année où la surface des flots exceptionnellement sereins était le plus apte à renvoyer au Cyclope une image harmonieuse. (Nous devons cette précision à Lucien-Paul Thomas, Don Luis de Góngora y Argote, La Renaissance du Livre, 1931.)</w:t>
      </w:r>
      <w:r w:rsidRPr="007566C5">
        <w:rPr>
          <w:rFonts w:ascii="Garamond" w:hAnsi="Garamond"/>
          <w:color w:val="C00000"/>
          <w:sz w:val="18"/>
        </w:rPr>
        <w:t xml:space="preserve"> </w:t>
      </w:r>
    </w:p>
    <w:p w:rsidR="008E799E" w:rsidRDefault="008E799E">
      <w:pPr>
        <w:pStyle w:val="Notedebasdepage"/>
        <w:rPr>
          <w:rFonts w:ascii="Garamond" w:hAnsi="Garamond"/>
          <w:color w:val="C00000"/>
          <w:sz w:val="18"/>
        </w:rPr>
      </w:pPr>
    </w:p>
    <w:p w:rsidR="008E799E" w:rsidRPr="007566C5" w:rsidRDefault="008E799E">
      <w:pPr>
        <w:pStyle w:val="Notedebasdepage"/>
        <w:rPr>
          <w:rFonts w:ascii="Garamond" w:hAnsi="Garamond"/>
          <w:color w:val="C00000"/>
          <w:sz w:val="18"/>
        </w:rPr>
      </w:pPr>
    </w:p>
  </w:footnote>
  <w:footnote w:id="163">
    <w:p w:rsidR="008E799E" w:rsidRPr="008B2507" w:rsidRDefault="008E799E">
      <w:pPr>
        <w:pStyle w:val="Notedebasdepage"/>
        <w:rPr>
          <w:rFonts w:ascii="Garamond" w:hAnsi="Garamond"/>
          <w:color w:val="C00000"/>
          <w:sz w:val="18"/>
        </w:rPr>
      </w:pPr>
      <w:r w:rsidRPr="008B2507">
        <w:rPr>
          <w:rStyle w:val="Appelnotedebasdep"/>
          <w:rFonts w:ascii="Garamond" w:hAnsi="Garamond"/>
          <w:color w:val="C00000"/>
          <w:sz w:val="18"/>
        </w:rPr>
        <w:footnoteRef/>
      </w:r>
      <w:r w:rsidRPr="008B2507">
        <w:rPr>
          <w:rFonts w:ascii="Garamond" w:hAnsi="Garamond"/>
          <w:color w:val="C00000"/>
          <w:sz w:val="18"/>
        </w:rPr>
        <w:t xml:space="preserve">   </w:t>
      </w:r>
      <w:r w:rsidRPr="008B2507">
        <w:rPr>
          <w:rFonts w:ascii="Garamond" w:hAnsi="Garamond"/>
          <w:smallCaps/>
          <w:color w:val="C00000"/>
          <w:sz w:val="18"/>
          <w:szCs w:val="18"/>
          <w:lang w:eastAsia="fr-FR"/>
        </w:rPr>
        <w:t xml:space="preserve">Pausanias, </w:t>
      </w:r>
      <w:r w:rsidRPr="008B2507">
        <w:rPr>
          <w:rFonts w:ascii="Garamond" w:hAnsi="Garamond"/>
          <w:color w:val="C00000"/>
          <w:sz w:val="18"/>
          <w:szCs w:val="18"/>
          <w:lang w:eastAsia="fr-FR"/>
        </w:rPr>
        <w:t>Description de l'Attique, Paris, , Belles Lettres, 2002.Maspéro, Paris 1972.</w:t>
      </w:r>
      <w:r w:rsidRPr="008B2507">
        <w:rPr>
          <w:rFonts w:ascii="Garamond" w:hAnsi="Garamond"/>
          <w:color w:val="C00000"/>
          <w:sz w:val="18"/>
        </w:rPr>
        <w:t xml:space="preserve"> </w:t>
      </w:r>
    </w:p>
  </w:footnote>
  <w:footnote w:id="164">
    <w:p w:rsidR="008E799E" w:rsidRPr="002A3926" w:rsidRDefault="008E799E">
      <w:pPr>
        <w:pStyle w:val="Notedebasdepage"/>
        <w:rPr>
          <w:color w:val="C00000"/>
        </w:rPr>
      </w:pPr>
      <w:r w:rsidRPr="002A3926">
        <w:rPr>
          <w:rStyle w:val="Appelnotedebasdep"/>
          <w:rFonts w:ascii="Garamond" w:hAnsi="Garamond"/>
          <w:color w:val="C00000"/>
          <w:sz w:val="18"/>
        </w:rPr>
        <w:footnoteRef/>
      </w:r>
      <w:r w:rsidRPr="002A3926">
        <w:rPr>
          <w:color w:val="C00000"/>
          <w:sz w:val="18"/>
        </w:rPr>
        <w:t xml:space="preserve">   </w:t>
      </w:r>
      <w:r w:rsidRPr="002A3926">
        <w:rPr>
          <w:rFonts w:ascii="Garamond" w:hAnsi="Garamond"/>
          <w:color w:val="C00000"/>
          <w:sz w:val="18"/>
        </w:rPr>
        <w:t>Cf. supra : Questions à</w:t>
      </w:r>
      <w:r w:rsidRPr="002A3926">
        <w:rPr>
          <w:rFonts w:ascii="Garamond" w:hAnsi="Garamond"/>
          <w:color w:val="C00000"/>
        </w:rPr>
        <w:t xml:space="preserve"> Piera </w:t>
      </w:r>
      <w:r w:rsidRPr="008E799E">
        <w:rPr>
          <w:rFonts w:ascii="Garamond" w:hAnsi="Garamond"/>
          <w:color w:val="C00000"/>
          <w:sz w:val="18"/>
          <w:szCs w:val="18"/>
        </w:rPr>
        <w:t>Aulagnier</w:t>
      </w:r>
      <w:r w:rsidRPr="002A3926">
        <w:rPr>
          <w:rFonts w:ascii="Garamond" w:hAnsi="Garamond"/>
          <w:color w:val="C00000"/>
          <w:sz w:val="16"/>
        </w:rPr>
        <w:t xml:space="preserve">, </w:t>
      </w:r>
      <w:r w:rsidRPr="008E799E">
        <w:rPr>
          <w:rFonts w:ascii="Garamond" w:hAnsi="Garamond"/>
          <w:color w:val="C00000"/>
          <w:sz w:val="18"/>
          <w:szCs w:val="18"/>
        </w:rPr>
        <w:t>séance du</w:t>
      </w:r>
      <w:r w:rsidRPr="002A3926">
        <w:rPr>
          <w:rFonts w:ascii="Garamond" w:hAnsi="Garamond"/>
          <w:color w:val="C00000"/>
          <w:sz w:val="16"/>
        </w:rPr>
        <w:t xml:space="preserve">  24-02.</w:t>
      </w:r>
    </w:p>
  </w:footnote>
  <w:footnote w:id="165">
    <w:p w:rsidR="008E799E" w:rsidRPr="00B31A0A" w:rsidRDefault="008E799E">
      <w:pPr>
        <w:pStyle w:val="Notedebasdepage"/>
        <w:rPr>
          <w:rFonts w:ascii="Garamond" w:hAnsi="Garamond"/>
          <w:color w:val="C00000"/>
          <w:sz w:val="18"/>
        </w:rPr>
      </w:pPr>
      <w:r w:rsidRPr="00B31A0A">
        <w:rPr>
          <w:rStyle w:val="Appelnotedebasdep"/>
          <w:rFonts w:ascii="Garamond" w:hAnsi="Garamond"/>
          <w:color w:val="C00000"/>
          <w:sz w:val="18"/>
        </w:rPr>
        <w:footnoteRef/>
      </w:r>
      <w:r w:rsidRPr="00B31A0A">
        <w:rPr>
          <w:rFonts w:ascii="Garamond" w:hAnsi="Garamond"/>
          <w:color w:val="C00000"/>
          <w:sz w:val="18"/>
        </w:rPr>
        <w:t xml:space="preserve">   </w:t>
      </w:r>
      <w:r w:rsidRPr="00B31A0A">
        <w:rPr>
          <w:rFonts w:ascii="Garamond" w:hAnsi="Garamond"/>
          <w:color w:val="C00000"/>
          <w:sz w:val="18"/>
          <w:szCs w:val="18"/>
          <w:lang w:eastAsia="fr-FR"/>
        </w:rPr>
        <w:t xml:space="preserve">Vassily </w:t>
      </w:r>
      <w:r w:rsidRPr="00B31A0A">
        <w:rPr>
          <w:rFonts w:ascii="Garamond" w:hAnsi="Garamond"/>
          <w:smallCaps/>
          <w:color w:val="C00000"/>
          <w:sz w:val="18"/>
          <w:szCs w:val="18"/>
          <w:lang w:eastAsia="fr-FR"/>
        </w:rPr>
        <w:t>Kandinsky</w:t>
      </w:r>
      <w:r>
        <w:rPr>
          <w:rFonts w:ascii="Garamond" w:hAnsi="Garamond"/>
          <w:smallCaps/>
          <w:color w:val="C00000"/>
          <w:sz w:val="18"/>
          <w:szCs w:val="18"/>
          <w:lang w:eastAsia="fr-FR"/>
        </w:rPr>
        <w:t> :</w:t>
      </w:r>
      <w:r w:rsidRPr="00B31A0A">
        <w:rPr>
          <w:rFonts w:ascii="Garamond" w:hAnsi="Garamond"/>
          <w:smallCaps/>
          <w:color w:val="C00000"/>
          <w:sz w:val="18"/>
          <w:szCs w:val="18"/>
          <w:lang w:eastAsia="fr-FR"/>
        </w:rPr>
        <w:t xml:space="preserve"> </w:t>
      </w:r>
      <w:r w:rsidRPr="00B31A0A">
        <w:rPr>
          <w:rFonts w:ascii="Garamond" w:hAnsi="Garamond"/>
          <w:color w:val="C00000"/>
          <w:sz w:val="18"/>
          <w:szCs w:val="18"/>
          <w:lang w:eastAsia="fr-FR"/>
        </w:rPr>
        <w:t>Point, ligne, plan, Paris, Denoël, 1970 .</w:t>
      </w:r>
      <w:r w:rsidRPr="00B31A0A">
        <w:rPr>
          <w:rFonts w:ascii="Garamond" w:hAnsi="Garamond"/>
          <w:color w:val="C00000"/>
          <w:sz w:val="18"/>
        </w:rPr>
        <w:t xml:space="preserve"> </w:t>
      </w:r>
    </w:p>
  </w:footnote>
  <w:footnote w:id="166">
    <w:p w:rsidR="008E799E" w:rsidRPr="008079F3" w:rsidRDefault="008E799E">
      <w:pPr>
        <w:pStyle w:val="Notedebasdepage"/>
        <w:rPr>
          <w:rFonts w:ascii="Garamond" w:hAnsi="Garamond"/>
          <w:color w:val="C00000"/>
          <w:sz w:val="18"/>
          <w:szCs w:val="18"/>
        </w:rPr>
      </w:pPr>
      <w:r w:rsidRPr="008079F3">
        <w:rPr>
          <w:rStyle w:val="Appelnotedebasdep"/>
          <w:rFonts w:ascii="Garamond" w:hAnsi="Garamond"/>
          <w:color w:val="C00000"/>
          <w:sz w:val="18"/>
          <w:szCs w:val="18"/>
        </w:rPr>
        <w:footnoteRef/>
      </w:r>
      <w:r w:rsidRPr="008079F3">
        <w:rPr>
          <w:rFonts w:ascii="Garamond" w:hAnsi="Garamond"/>
          <w:color w:val="C00000"/>
          <w:sz w:val="18"/>
          <w:szCs w:val="18"/>
        </w:rPr>
        <w:t xml:space="preserve">  Cf.  </w:t>
      </w:r>
      <w:r w:rsidRPr="008079F3">
        <w:rPr>
          <w:rFonts w:ascii="Garamond" w:hAnsi="Garamond"/>
          <w:color w:val="C00000"/>
          <w:sz w:val="18"/>
          <w:szCs w:val="18"/>
          <w:lang w:eastAsia="fr-FR"/>
        </w:rPr>
        <w:t>Jacques-Alain Miller</w:t>
      </w:r>
      <w:r>
        <w:rPr>
          <w:rFonts w:ascii="Garamond" w:hAnsi="Garamond"/>
          <w:color w:val="C00000"/>
          <w:sz w:val="18"/>
          <w:szCs w:val="18"/>
          <w:lang w:eastAsia="fr-FR"/>
        </w:rPr>
        <w:t> :</w:t>
      </w:r>
      <w:r w:rsidRPr="008079F3">
        <w:rPr>
          <w:rFonts w:ascii="Garamond" w:hAnsi="Garamond"/>
          <w:color w:val="C00000"/>
          <w:sz w:val="18"/>
          <w:szCs w:val="18"/>
          <w:lang w:eastAsia="fr-FR"/>
        </w:rPr>
        <w:t xml:space="preserve"> </w:t>
      </w:r>
      <w:r>
        <w:rPr>
          <w:rFonts w:ascii="Garamond" w:hAnsi="Garamond"/>
          <w:color w:val="C00000"/>
          <w:sz w:val="18"/>
          <w:szCs w:val="18"/>
          <w:lang w:eastAsia="fr-FR"/>
        </w:rPr>
        <w:t>« </w:t>
      </w:r>
      <w:r w:rsidRPr="008079F3">
        <w:rPr>
          <w:rFonts w:ascii="Garamond" w:hAnsi="Garamond"/>
          <w:color w:val="C00000"/>
          <w:sz w:val="18"/>
          <w:szCs w:val="18"/>
          <w:lang w:eastAsia="fr-FR"/>
        </w:rPr>
        <w:t>La suture</w:t>
      </w:r>
      <w:r>
        <w:rPr>
          <w:rFonts w:ascii="Garamond" w:hAnsi="Garamond"/>
          <w:color w:val="C00000"/>
          <w:sz w:val="18"/>
          <w:szCs w:val="18"/>
          <w:lang w:eastAsia="fr-FR"/>
        </w:rPr>
        <w:t> »</w:t>
      </w:r>
      <w:r w:rsidRPr="008079F3">
        <w:rPr>
          <w:rFonts w:ascii="Garamond" w:hAnsi="Garamond"/>
          <w:color w:val="C00000"/>
          <w:sz w:val="18"/>
          <w:szCs w:val="18"/>
          <w:lang w:eastAsia="fr-FR"/>
        </w:rPr>
        <w:t>. Cahiers pour l'Analyse</w:t>
      </w:r>
      <w:r>
        <w:rPr>
          <w:rFonts w:ascii="Garamond" w:hAnsi="Garamond"/>
          <w:color w:val="C00000"/>
          <w:sz w:val="18"/>
          <w:szCs w:val="18"/>
          <w:lang w:eastAsia="fr-FR"/>
        </w:rPr>
        <w:t xml:space="preserve"> N°</w:t>
      </w:r>
      <w:r w:rsidRPr="008079F3">
        <w:rPr>
          <w:rFonts w:ascii="Garamond" w:hAnsi="Garamond"/>
          <w:color w:val="C00000"/>
          <w:sz w:val="18"/>
          <w:szCs w:val="18"/>
          <w:lang w:eastAsia="fr-FR"/>
        </w:rPr>
        <w:t xml:space="preserve"> </w:t>
      </w:r>
      <w:r w:rsidR="002101EA">
        <w:rPr>
          <w:rFonts w:ascii="Garamond" w:hAnsi="Garamond"/>
          <w:color w:val="C00000"/>
          <w:sz w:val="16"/>
          <w:szCs w:val="16"/>
          <w:lang w:eastAsia="fr-FR"/>
        </w:rPr>
        <w:t>1</w:t>
      </w:r>
      <w:r w:rsidRPr="008079F3">
        <w:rPr>
          <w:rFonts w:ascii="Garamond" w:hAnsi="Garamond"/>
          <w:color w:val="C00000"/>
          <w:sz w:val="18"/>
          <w:szCs w:val="18"/>
          <w:lang w:eastAsia="fr-FR"/>
        </w:rPr>
        <w:t>,</w:t>
      </w:r>
      <w:r>
        <w:rPr>
          <w:rFonts w:ascii="Garamond" w:hAnsi="Garamond"/>
          <w:color w:val="C00000"/>
          <w:sz w:val="18"/>
          <w:szCs w:val="18"/>
          <w:lang w:eastAsia="fr-FR"/>
        </w:rPr>
        <w:t xml:space="preserve"> s.e.r.,</w:t>
      </w:r>
      <w:r w:rsidR="002101EA">
        <w:rPr>
          <w:rFonts w:ascii="Garamond" w:hAnsi="Garamond"/>
          <w:color w:val="C00000"/>
          <w:sz w:val="18"/>
          <w:szCs w:val="18"/>
          <w:lang w:eastAsia="fr-FR"/>
        </w:rPr>
        <w:t xml:space="preserve"> </w:t>
      </w:r>
      <w:r>
        <w:rPr>
          <w:rFonts w:ascii="Garamond" w:hAnsi="Garamond"/>
          <w:color w:val="C00000"/>
          <w:sz w:val="18"/>
          <w:szCs w:val="18"/>
          <w:lang w:eastAsia="fr-FR"/>
        </w:rPr>
        <w:t xml:space="preserve"> Janvier </w:t>
      </w:r>
      <w:r w:rsidRPr="002101EA">
        <w:rPr>
          <w:rFonts w:ascii="Garamond" w:hAnsi="Garamond"/>
          <w:color w:val="C00000"/>
          <w:sz w:val="16"/>
          <w:szCs w:val="16"/>
          <w:lang w:eastAsia="fr-FR"/>
        </w:rPr>
        <w:t>1966</w:t>
      </w:r>
      <w:r w:rsidRPr="008079F3">
        <w:rPr>
          <w:rFonts w:ascii="Garamond" w:hAnsi="Garamond"/>
          <w:color w:val="C00000"/>
          <w:sz w:val="18"/>
          <w:szCs w:val="18"/>
          <w:lang w:eastAsia="fr-FR"/>
        </w:rPr>
        <w:t xml:space="preserve"> p.</w:t>
      </w:r>
      <w:r w:rsidRPr="002101EA">
        <w:rPr>
          <w:rFonts w:ascii="Garamond" w:hAnsi="Garamond"/>
          <w:color w:val="C00000"/>
          <w:sz w:val="16"/>
          <w:szCs w:val="16"/>
          <w:lang w:eastAsia="fr-FR"/>
        </w:rPr>
        <w:t>43</w:t>
      </w:r>
      <w:r>
        <w:rPr>
          <w:rFonts w:ascii="Garamond" w:hAnsi="Garamond"/>
          <w:color w:val="C00000"/>
          <w:sz w:val="18"/>
          <w:szCs w:val="18"/>
          <w:lang w:eastAsia="fr-FR"/>
        </w:rPr>
        <w:t xml:space="preserve"> ou N° </w:t>
      </w:r>
      <w:r w:rsidRPr="002101EA">
        <w:rPr>
          <w:rFonts w:ascii="Garamond" w:hAnsi="Garamond"/>
          <w:color w:val="C00000"/>
          <w:sz w:val="16"/>
          <w:szCs w:val="16"/>
          <w:lang w:eastAsia="fr-FR"/>
        </w:rPr>
        <w:t>1-2</w:t>
      </w:r>
      <w:r>
        <w:rPr>
          <w:rFonts w:ascii="Garamond" w:hAnsi="Garamond"/>
          <w:color w:val="C00000"/>
          <w:sz w:val="18"/>
          <w:szCs w:val="18"/>
          <w:lang w:eastAsia="fr-FR"/>
        </w:rPr>
        <w:t xml:space="preserve">, </w:t>
      </w:r>
      <w:r w:rsidR="002101EA">
        <w:rPr>
          <w:rFonts w:ascii="Garamond" w:hAnsi="Garamond"/>
          <w:color w:val="C00000"/>
          <w:sz w:val="18"/>
          <w:szCs w:val="18"/>
          <w:lang w:eastAsia="fr-FR"/>
        </w:rPr>
        <w:t xml:space="preserve">Seuil, </w:t>
      </w:r>
      <w:r w:rsidR="002101EA" w:rsidRPr="002101EA">
        <w:rPr>
          <w:rFonts w:ascii="Garamond" w:hAnsi="Garamond"/>
          <w:color w:val="C00000"/>
          <w:sz w:val="16"/>
          <w:szCs w:val="16"/>
          <w:lang w:eastAsia="fr-FR"/>
        </w:rPr>
        <w:t>1969</w:t>
      </w:r>
      <w:r w:rsidR="002101EA">
        <w:rPr>
          <w:rFonts w:ascii="Garamond" w:hAnsi="Garamond"/>
          <w:color w:val="C00000"/>
          <w:sz w:val="18"/>
          <w:szCs w:val="18"/>
          <w:lang w:eastAsia="fr-FR"/>
        </w:rPr>
        <w:t xml:space="preserve">, </w:t>
      </w:r>
      <w:r>
        <w:rPr>
          <w:rFonts w:ascii="Garamond" w:hAnsi="Garamond"/>
          <w:color w:val="C00000"/>
          <w:sz w:val="18"/>
          <w:szCs w:val="18"/>
          <w:lang w:eastAsia="fr-FR"/>
        </w:rPr>
        <w:t>p.</w:t>
      </w:r>
      <w:r w:rsidRPr="002101EA">
        <w:rPr>
          <w:rFonts w:ascii="Garamond" w:hAnsi="Garamond"/>
          <w:color w:val="C00000"/>
          <w:sz w:val="16"/>
          <w:szCs w:val="16"/>
          <w:lang w:eastAsia="fr-FR"/>
        </w:rPr>
        <w:t>37</w:t>
      </w:r>
      <w:r>
        <w:rPr>
          <w:rFonts w:ascii="Garamond" w:hAnsi="Garamond"/>
          <w:color w:val="C00000"/>
          <w:sz w:val="18"/>
          <w:szCs w:val="18"/>
          <w:lang w:eastAsia="fr-FR"/>
        </w:rPr>
        <w:t>.</w:t>
      </w:r>
    </w:p>
  </w:footnote>
  <w:footnote w:id="167">
    <w:p w:rsidR="001E1ED8" w:rsidRDefault="008E799E">
      <w:pPr>
        <w:pStyle w:val="Notedebasdepage"/>
        <w:rPr>
          <w:rFonts w:ascii="Garamond" w:hAnsi="Garamond"/>
          <w:color w:val="C00000"/>
          <w:sz w:val="18"/>
          <w:szCs w:val="18"/>
          <w:lang w:eastAsia="fr-FR"/>
        </w:rPr>
      </w:pPr>
      <w:r w:rsidRPr="00537A64">
        <w:rPr>
          <w:rStyle w:val="Appelnotedebasdep"/>
          <w:rFonts w:ascii="Garamond" w:hAnsi="Garamond"/>
          <w:color w:val="C00000"/>
          <w:sz w:val="18"/>
        </w:rPr>
        <w:footnoteRef/>
      </w:r>
      <w:r w:rsidRPr="00537A64">
        <w:rPr>
          <w:rFonts w:ascii="Garamond" w:hAnsi="Garamond"/>
          <w:color w:val="C00000"/>
          <w:sz w:val="18"/>
        </w:rPr>
        <w:t xml:space="preserve">  </w:t>
      </w:r>
      <w:r w:rsidRPr="00537A64">
        <w:rPr>
          <w:rFonts w:ascii="Garamond" w:hAnsi="Garamond"/>
          <w:color w:val="C00000"/>
          <w:sz w:val="18"/>
          <w:szCs w:val="18"/>
          <w:lang w:eastAsia="fr-FR"/>
        </w:rPr>
        <w:t xml:space="preserve">G. </w:t>
      </w:r>
      <w:r w:rsidRPr="00537A64">
        <w:rPr>
          <w:rFonts w:ascii="Garamond" w:hAnsi="Garamond"/>
          <w:smallCaps/>
          <w:color w:val="C00000"/>
          <w:sz w:val="18"/>
          <w:szCs w:val="18"/>
          <w:lang w:eastAsia="fr-FR"/>
        </w:rPr>
        <w:t>Frege</w:t>
      </w:r>
      <w:r w:rsidR="001E1ED8">
        <w:rPr>
          <w:rFonts w:ascii="Garamond" w:hAnsi="Garamond"/>
          <w:smallCaps/>
          <w:color w:val="C00000"/>
          <w:sz w:val="18"/>
          <w:szCs w:val="18"/>
          <w:lang w:eastAsia="fr-FR"/>
        </w:rPr>
        <w:t> :</w:t>
      </w:r>
      <w:r w:rsidRPr="00537A64">
        <w:rPr>
          <w:rFonts w:ascii="Garamond" w:hAnsi="Garamond"/>
          <w:color w:val="C00000"/>
          <w:sz w:val="18"/>
        </w:rPr>
        <w:t xml:space="preserve"> Les fondements de l'arithmétique: Recherche logico-mathématique sur le concept de nombre,</w:t>
      </w:r>
      <w:r w:rsidR="001E1ED8">
        <w:rPr>
          <w:rFonts w:ascii="Garamond" w:hAnsi="Garamond"/>
          <w:color w:val="C00000"/>
          <w:sz w:val="18"/>
        </w:rPr>
        <w:t xml:space="preserve"> </w:t>
      </w:r>
      <w:r w:rsidRPr="00537A64">
        <w:rPr>
          <w:rFonts w:ascii="Garamond" w:hAnsi="Garamond"/>
          <w:color w:val="C00000"/>
          <w:sz w:val="18"/>
        </w:rPr>
        <w:t>Seuil, 1970.</w:t>
      </w:r>
      <w:r w:rsidRPr="00537A64">
        <w:rPr>
          <w:rFonts w:ascii="Garamond" w:hAnsi="Garamond"/>
          <w:color w:val="C00000"/>
          <w:sz w:val="18"/>
          <w:szCs w:val="18"/>
          <w:lang w:eastAsia="fr-FR"/>
        </w:rPr>
        <w:t xml:space="preserve"> </w:t>
      </w:r>
      <w:r w:rsidR="001E1ED8">
        <w:rPr>
          <w:rFonts w:ascii="Garamond" w:hAnsi="Garamond"/>
          <w:color w:val="C00000"/>
          <w:sz w:val="18"/>
          <w:szCs w:val="18"/>
          <w:lang w:eastAsia="fr-FR"/>
        </w:rPr>
        <w:t xml:space="preserve"> </w:t>
      </w:r>
    </w:p>
    <w:p w:rsidR="008E799E" w:rsidRPr="00537A64" w:rsidRDefault="001E1ED8">
      <w:pPr>
        <w:pStyle w:val="Notedebasdepage"/>
        <w:rPr>
          <w:rFonts w:ascii="Garamond" w:hAnsi="Garamond"/>
          <w:color w:val="C00000"/>
          <w:sz w:val="18"/>
        </w:rPr>
      </w:pPr>
      <w:r>
        <w:rPr>
          <w:rFonts w:ascii="Garamond" w:hAnsi="Garamond"/>
          <w:color w:val="C00000"/>
          <w:sz w:val="18"/>
          <w:szCs w:val="18"/>
          <w:lang w:eastAsia="fr-FR"/>
        </w:rPr>
        <w:t xml:space="preserve">        </w:t>
      </w:r>
      <w:r w:rsidR="008E799E" w:rsidRPr="00537A64">
        <w:rPr>
          <w:rFonts w:ascii="Garamond" w:hAnsi="Garamond"/>
          <w:color w:val="C00000"/>
          <w:sz w:val="18"/>
          <w:szCs w:val="18"/>
          <w:lang w:eastAsia="fr-FR"/>
        </w:rPr>
        <w:t>Écrits logiques et philosophiques, Paris, Seuil, Points n°296 (sens et dénotation p.102).</w:t>
      </w:r>
      <w:r w:rsidR="008E799E" w:rsidRPr="00537A64">
        <w:rPr>
          <w:rFonts w:ascii="Garamond" w:hAnsi="Garamond"/>
          <w:color w:val="C00000"/>
          <w:sz w:val="18"/>
        </w:rPr>
        <w:t xml:space="preserve"> </w:t>
      </w:r>
    </w:p>
  </w:footnote>
  <w:footnote w:id="168">
    <w:p w:rsidR="008E799E" w:rsidRPr="00537A64" w:rsidRDefault="008E799E">
      <w:pPr>
        <w:pStyle w:val="Notedebasdepage"/>
        <w:rPr>
          <w:rFonts w:ascii="Garamond" w:hAnsi="Garamond"/>
          <w:color w:val="C00000"/>
          <w:sz w:val="18"/>
        </w:rPr>
      </w:pPr>
      <w:r w:rsidRPr="00537A64">
        <w:rPr>
          <w:rStyle w:val="Appelnotedebasdep"/>
          <w:rFonts w:ascii="Garamond" w:hAnsi="Garamond"/>
          <w:color w:val="C00000"/>
          <w:sz w:val="18"/>
        </w:rPr>
        <w:footnoteRef/>
      </w:r>
      <w:r w:rsidRPr="00537A64">
        <w:rPr>
          <w:rFonts w:ascii="Garamond" w:hAnsi="Garamond"/>
          <w:color w:val="C00000"/>
          <w:sz w:val="18"/>
        </w:rPr>
        <w:t xml:space="preserve">  </w:t>
      </w:r>
      <w:hyperlink r:id="rId26" w:history="1">
        <w:r w:rsidRPr="001E1ED8">
          <w:rPr>
            <w:rStyle w:val="Lienhypertexte"/>
            <w:rFonts w:ascii="Garamond" w:hAnsi="Garamond"/>
            <w:smallCaps/>
            <w:sz w:val="18"/>
            <w:szCs w:val="18"/>
            <w:lang w:eastAsia="fr-FR"/>
          </w:rPr>
          <w:t>Simplicius</w:t>
        </w:r>
        <w:r w:rsidR="001E1ED8" w:rsidRPr="001E1ED8">
          <w:rPr>
            <w:rStyle w:val="Lienhypertexte"/>
            <w:rFonts w:ascii="Garamond" w:hAnsi="Garamond"/>
            <w:smallCaps/>
            <w:sz w:val="18"/>
            <w:szCs w:val="18"/>
            <w:lang w:eastAsia="fr-FR"/>
          </w:rPr>
          <w:t xml:space="preserve"> : </w:t>
        </w:r>
        <w:r w:rsidRPr="001E1ED8">
          <w:rPr>
            <w:rStyle w:val="Lienhypertexte"/>
            <w:rFonts w:ascii="Garamond" w:hAnsi="Garamond"/>
            <w:sz w:val="18"/>
            <w:szCs w:val="18"/>
            <w:lang w:eastAsia="fr-FR"/>
          </w:rPr>
          <w:t>Commentaire sur les catégories d'Aristote</w:t>
        </w:r>
      </w:hyperlink>
      <w:r w:rsidRPr="00537A64">
        <w:rPr>
          <w:rFonts w:ascii="Garamond" w:hAnsi="Garamond"/>
          <w:color w:val="C00000"/>
          <w:sz w:val="18"/>
          <w:szCs w:val="18"/>
          <w:lang w:eastAsia="fr-FR"/>
        </w:rPr>
        <w:t>, Belles Lettres, 2001.</w:t>
      </w:r>
      <w:r w:rsidRPr="00537A64">
        <w:rPr>
          <w:rFonts w:ascii="Garamond" w:hAnsi="Garamond"/>
          <w:color w:val="C00000"/>
          <w:sz w:val="18"/>
        </w:rPr>
        <w:t xml:space="preserve"> </w:t>
      </w:r>
    </w:p>
  </w:footnote>
  <w:footnote w:id="169">
    <w:p w:rsidR="008E799E" w:rsidRPr="00512052" w:rsidRDefault="008E799E">
      <w:pPr>
        <w:pStyle w:val="Notedebasdepage"/>
      </w:pPr>
      <w:r w:rsidRPr="00537A64">
        <w:rPr>
          <w:rStyle w:val="Appelnotedebasdep"/>
          <w:rFonts w:ascii="Garamond" w:hAnsi="Garamond"/>
          <w:color w:val="C00000"/>
          <w:sz w:val="18"/>
        </w:rPr>
        <w:footnoteRef/>
      </w:r>
      <w:r w:rsidRPr="00512052">
        <w:rPr>
          <w:rFonts w:ascii="Garamond" w:hAnsi="Garamond"/>
          <w:color w:val="C00000"/>
          <w:sz w:val="18"/>
        </w:rPr>
        <w:t xml:space="preserve">  </w:t>
      </w:r>
      <w:hyperlink r:id="rId27" w:history="1">
        <w:r w:rsidRPr="001E1ED8">
          <w:rPr>
            <w:rStyle w:val="Lienhypertexte"/>
            <w:rFonts w:ascii="Garamond" w:hAnsi="Garamond"/>
            <w:smallCaps/>
            <w:sz w:val="18"/>
            <w:szCs w:val="18"/>
            <w:lang w:eastAsia="fr-FR"/>
          </w:rPr>
          <w:t xml:space="preserve">Aristote, </w:t>
        </w:r>
        <w:r w:rsidRPr="001E1ED8">
          <w:rPr>
            <w:rStyle w:val="Lienhypertexte"/>
            <w:rFonts w:ascii="Garamond" w:hAnsi="Garamond"/>
            <w:sz w:val="18"/>
            <w:szCs w:val="18"/>
            <w:lang w:eastAsia="fr-FR"/>
          </w:rPr>
          <w:t>Métaphysique</w:t>
        </w:r>
      </w:hyperlink>
      <w:r w:rsidRPr="00512052">
        <w:rPr>
          <w:rFonts w:ascii="Garamond" w:hAnsi="Garamond"/>
          <w:color w:val="C00000"/>
          <w:sz w:val="18"/>
          <w:szCs w:val="18"/>
          <w:lang w:eastAsia="fr-FR"/>
        </w:rPr>
        <w:t>,Vrin, Paris, 2000</w:t>
      </w:r>
      <w:r w:rsidRPr="00512052">
        <w:rPr>
          <w:rFonts w:ascii="Garamond" w:hAnsi="Garamond"/>
          <w:color w:val="C00000"/>
          <w:sz w:val="18"/>
        </w:rPr>
        <w:t xml:space="preserve"> .</w:t>
      </w:r>
    </w:p>
  </w:footnote>
  <w:footnote w:id="170">
    <w:p w:rsidR="008E799E" w:rsidRPr="00537A64" w:rsidRDefault="008E799E">
      <w:pPr>
        <w:pStyle w:val="Notedebasdepage"/>
        <w:rPr>
          <w:rFonts w:ascii="Garamond" w:hAnsi="Garamond"/>
          <w:color w:val="C00000"/>
          <w:sz w:val="18"/>
          <w:szCs w:val="18"/>
        </w:rPr>
      </w:pPr>
      <w:r w:rsidRPr="00537A64">
        <w:rPr>
          <w:rStyle w:val="Appelnotedebasdep"/>
          <w:rFonts w:ascii="Garamond" w:hAnsi="Garamond"/>
          <w:color w:val="C00000"/>
          <w:sz w:val="18"/>
          <w:szCs w:val="18"/>
        </w:rPr>
        <w:footnoteRef/>
      </w:r>
      <w:r w:rsidRPr="00537A64">
        <w:rPr>
          <w:rFonts w:ascii="Garamond" w:hAnsi="Garamond"/>
          <w:color w:val="C00000"/>
          <w:sz w:val="18"/>
          <w:szCs w:val="18"/>
        </w:rPr>
        <w:t xml:space="preserve">   </w:t>
      </w:r>
      <w:hyperlink r:id="rId28" w:history="1">
        <w:r w:rsidRPr="00537A64">
          <w:rPr>
            <w:rStyle w:val="Lienhypertexte"/>
            <w:rFonts w:ascii="Garamond" w:hAnsi="Garamond"/>
            <w:sz w:val="18"/>
            <w:szCs w:val="18"/>
            <w:lang w:eastAsia="fr-FR"/>
          </w:rPr>
          <w:t xml:space="preserve">Diogène </w:t>
        </w:r>
        <w:r w:rsidRPr="00537A64">
          <w:rPr>
            <w:rStyle w:val="Lienhypertexte"/>
            <w:rFonts w:ascii="Garamond" w:hAnsi="Garamond"/>
            <w:smallCaps/>
            <w:sz w:val="18"/>
            <w:szCs w:val="18"/>
            <w:lang w:eastAsia="fr-FR"/>
          </w:rPr>
          <w:t xml:space="preserve">Laërce, </w:t>
        </w:r>
        <w:r w:rsidRPr="00537A64">
          <w:rPr>
            <w:rStyle w:val="Lienhypertexte"/>
            <w:rFonts w:ascii="Garamond" w:hAnsi="Garamond"/>
            <w:sz w:val="18"/>
            <w:szCs w:val="18"/>
            <w:lang w:eastAsia="fr-FR"/>
          </w:rPr>
          <w:t>Vies et doctrines : Platon</w:t>
        </w:r>
      </w:hyperlink>
    </w:p>
  </w:footnote>
  <w:footnote w:id="171">
    <w:p w:rsidR="008E799E" w:rsidRPr="00537A64" w:rsidRDefault="008E799E">
      <w:pPr>
        <w:pStyle w:val="Notedebasdepage"/>
        <w:rPr>
          <w:rFonts w:ascii="Garamond" w:hAnsi="Garamond"/>
          <w:color w:val="C00000"/>
          <w:sz w:val="18"/>
          <w:szCs w:val="18"/>
        </w:rPr>
      </w:pPr>
      <w:r w:rsidRPr="00537A64">
        <w:rPr>
          <w:rStyle w:val="Appelnotedebasdep"/>
          <w:rFonts w:ascii="Garamond" w:hAnsi="Garamond"/>
          <w:color w:val="C00000"/>
          <w:sz w:val="18"/>
          <w:szCs w:val="18"/>
        </w:rPr>
        <w:footnoteRef/>
      </w:r>
      <w:r w:rsidRPr="00537A64">
        <w:rPr>
          <w:rFonts w:ascii="Garamond" w:hAnsi="Garamond"/>
          <w:color w:val="C00000"/>
          <w:sz w:val="18"/>
          <w:szCs w:val="18"/>
        </w:rPr>
        <w:t xml:space="preserve">   Jacques Lacan, Écrits, Seuil, Paris, 1966.</w:t>
      </w:r>
    </w:p>
  </w:footnote>
  <w:footnote w:id="172">
    <w:p w:rsidR="008E799E" w:rsidRPr="00AA0DAD" w:rsidRDefault="008E799E">
      <w:pPr>
        <w:rPr>
          <w:rFonts w:ascii="Garamond" w:hAnsi="Garamond"/>
          <w:color w:val="FF3300"/>
          <w:sz w:val="18"/>
          <w:lang w:val="en-US"/>
        </w:rPr>
      </w:pPr>
      <w:r w:rsidRPr="00537A64">
        <w:rPr>
          <w:rStyle w:val="Appelnotedebasdep"/>
          <w:rFonts w:ascii="Garamond" w:hAnsi="Garamond"/>
          <w:color w:val="C00000"/>
          <w:sz w:val="18"/>
          <w:szCs w:val="18"/>
        </w:rPr>
        <w:footnoteRef/>
      </w:r>
      <w:r w:rsidRPr="00537A64">
        <w:rPr>
          <w:rFonts w:ascii="Garamond" w:hAnsi="Garamond"/>
          <w:color w:val="C00000"/>
          <w:sz w:val="18"/>
          <w:szCs w:val="18"/>
          <w:lang w:val="en-US"/>
        </w:rPr>
        <w:t xml:space="preserve">  Thomas Westwood, (sous la direction de Thomas Satchell ) The Chronicle of the Complete Angler of Izaak Walton and Charles Cotton, Kessinger Publishing, 2007.</w:t>
      </w:r>
      <w:r w:rsidRPr="00AA0DAD">
        <w:rPr>
          <w:rFonts w:ascii="Garamond" w:hAnsi="Garamond"/>
          <w:color w:val="FF3300"/>
          <w:sz w:val="18"/>
          <w:lang w:val="en-US"/>
        </w:rPr>
        <w:t xml:space="preserve"> </w:t>
      </w:r>
    </w:p>
  </w:footnote>
  <w:footnote w:id="173">
    <w:p w:rsidR="008E799E" w:rsidRPr="00512052" w:rsidRDefault="008E799E">
      <w:pPr>
        <w:pStyle w:val="Notedebasdepage"/>
        <w:rPr>
          <w:rFonts w:ascii="Garamond" w:hAnsi="Garamond"/>
          <w:color w:val="C00000"/>
          <w:sz w:val="18"/>
        </w:rPr>
      </w:pPr>
      <w:r w:rsidRPr="00512052">
        <w:rPr>
          <w:rStyle w:val="Appelnotedebasdep"/>
          <w:rFonts w:ascii="Garamond" w:hAnsi="Garamond"/>
          <w:color w:val="C00000"/>
          <w:sz w:val="18"/>
        </w:rPr>
        <w:footnoteRef/>
      </w:r>
      <w:r w:rsidRPr="00512052">
        <w:rPr>
          <w:rFonts w:ascii="Garamond" w:hAnsi="Garamond"/>
          <w:color w:val="C00000"/>
          <w:sz w:val="18"/>
        </w:rPr>
        <w:t xml:space="preserve">  L</w:t>
      </w:r>
      <w:r w:rsidRPr="00512052">
        <w:rPr>
          <w:rFonts w:ascii="Garamond" w:hAnsi="Garamond"/>
          <w:color w:val="C00000"/>
          <w:sz w:val="18"/>
          <w:szCs w:val="26"/>
        </w:rPr>
        <w:t>a plus élévée des quatre sphère célestes.</w:t>
      </w:r>
    </w:p>
  </w:footnote>
  <w:footnote w:id="174">
    <w:p w:rsidR="008E799E" w:rsidRPr="003D7848" w:rsidRDefault="008E799E">
      <w:pPr>
        <w:pStyle w:val="Corpsdetexte2"/>
        <w:rPr>
          <w:rFonts w:ascii="Garamond" w:hAnsi="Garamond" w:cs="Times New Roman"/>
          <w:color w:val="C00000"/>
          <w:sz w:val="18"/>
          <w:szCs w:val="18"/>
          <w:lang w:eastAsia="fr-FR"/>
        </w:rPr>
      </w:pPr>
      <w:r w:rsidRPr="003D7848">
        <w:rPr>
          <w:rStyle w:val="Appelnotedebasdep"/>
          <w:rFonts w:ascii="Garamond" w:hAnsi="Garamond"/>
          <w:color w:val="C00000"/>
          <w:sz w:val="18"/>
        </w:rPr>
        <w:footnoteRef/>
      </w:r>
      <w:r w:rsidRPr="003D7848">
        <w:rPr>
          <w:rFonts w:ascii="Garamond" w:hAnsi="Garamond"/>
          <w:color w:val="C00000"/>
          <w:sz w:val="18"/>
        </w:rPr>
        <w:t xml:space="preserve">   </w:t>
      </w:r>
      <w:r w:rsidRPr="003D7848">
        <w:rPr>
          <w:rFonts w:ascii="Garamond" w:hAnsi="Garamond" w:cs="Times New Roman"/>
          <w:color w:val="C00000"/>
          <w:sz w:val="18"/>
          <w:szCs w:val="18"/>
          <w:lang w:eastAsia="fr-FR"/>
        </w:rPr>
        <w:t>R</w:t>
      </w:r>
      <w:r w:rsidR="001E1ED8">
        <w:rPr>
          <w:rFonts w:ascii="Garamond" w:hAnsi="Garamond" w:cs="Times New Roman"/>
          <w:color w:val="C00000"/>
          <w:sz w:val="18"/>
          <w:szCs w:val="18"/>
          <w:lang w:eastAsia="fr-FR"/>
        </w:rPr>
        <w:t>ené</w:t>
      </w:r>
      <w:r w:rsidRPr="003D7848">
        <w:rPr>
          <w:rFonts w:ascii="Garamond" w:hAnsi="Garamond" w:cs="Times New Roman"/>
          <w:color w:val="C00000"/>
          <w:sz w:val="18"/>
          <w:szCs w:val="18"/>
          <w:lang w:eastAsia="fr-FR"/>
        </w:rPr>
        <w:t xml:space="preserve"> </w:t>
      </w:r>
      <w:r w:rsidRPr="003D7848">
        <w:rPr>
          <w:rFonts w:ascii="Garamond" w:hAnsi="Garamond" w:cs="Times New Roman"/>
          <w:smallCaps/>
          <w:color w:val="C00000"/>
          <w:sz w:val="18"/>
          <w:szCs w:val="18"/>
          <w:lang w:eastAsia="fr-FR"/>
        </w:rPr>
        <w:t>Descartes</w:t>
      </w:r>
      <w:r w:rsidR="001E1ED8">
        <w:rPr>
          <w:rFonts w:ascii="Garamond" w:hAnsi="Garamond" w:cs="Times New Roman"/>
          <w:smallCaps/>
          <w:color w:val="C00000"/>
          <w:sz w:val="18"/>
          <w:szCs w:val="18"/>
          <w:lang w:eastAsia="fr-FR"/>
        </w:rPr>
        <w:t> :</w:t>
      </w:r>
      <w:r w:rsidRPr="003D7848">
        <w:rPr>
          <w:rFonts w:ascii="Garamond" w:hAnsi="Garamond" w:cs="Times New Roman"/>
          <w:smallCaps/>
          <w:color w:val="C00000"/>
          <w:sz w:val="18"/>
          <w:szCs w:val="18"/>
          <w:lang w:eastAsia="fr-FR"/>
        </w:rPr>
        <w:t xml:space="preserve"> </w:t>
      </w:r>
      <w:r w:rsidRPr="003D7848">
        <w:rPr>
          <w:rFonts w:ascii="Garamond" w:hAnsi="Garamond" w:cs="Times New Roman"/>
          <w:color w:val="C00000"/>
          <w:sz w:val="18"/>
          <w:szCs w:val="18"/>
          <w:lang w:eastAsia="fr-FR"/>
        </w:rPr>
        <w:t xml:space="preserve">Œuvres et lettres, op. cit., Secondes réponses, p.375-6 : </w:t>
      </w:r>
    </w:p>
    <w:p w:rsidR="008E799E" w:rsidRDefault="008E799E">
      <w:pPr>
        <w:pStyle w:val="Notedebasdepage"/>
      </w:pPr>
      <w:r w:rsidRPr="003D7848">
        <w:rPr>
          <w:rFonts w:ascii="Garamond" w:hAnsi="Garamond"/>
          <w:color w:val="C00000"/>
          <w:sz w:val="18"/>
          <w:szCs w:val="18"/>
        </w:rPr>
        <w:t>Mais quand nous aperce</w:t>
      </w:r>
      <w:r w:rsidRPr="003D7848">
        <w:rPr>
          <w:rFonts w:ascii="Garamond" w:hAnsi="Garamond"/>
          <w:color w:val="C00000"/>
          <w:sz w:val="18"/>
          <w:szCs w:val="18"/>
        </w:rPr>
        <w:softHyphen/>
        <w:t xml:space="preserve">vons que nous sommes des choses qui pensent, c'est une première notion qui n'est tirée d'aucun syllogisme; et lorsque quelqu'un dit : </w:t>
      </w:r>
      <w:r w:rsidRPr="003D7848">
        <w:rPr>
          <w:rFonts w:ascii="Garamond" w:hAnsi="Garamond"/>
          <w:i/>
          <w:iCs/>
          <w:color w:val="C00000"/>
          <w:sz w:val="18"/>
          <w:szCs w:val="18"/>
        </w:rPr>
        <w:t xml:space="preserve">Je pense, donc je suis, ou j'existe, </w:t>
      </w:r>
      <w:r w:rsidRPr="003D7848">
        <w:rPr>
          <w:rFonts w:ascii="Garamond" w:hAnsi="Garamond"/>
          <w:color w:val="C00000"/>
          <w:sz w:val="18"/>
          <w:szCs w:val="18"/>
        </w:rPr>
        <w:t xml:space="preserve">il ne conclut pas son existence de sa pensée comme par </w:t>
      </w:r>
      <w:r w:rsidRPr="003D7848">
        <w:rPr>
          <w:rFonts w:ascii="Garamond" w:hAnsi="Garamond"/>
          <w:color w:val="C00000"/>
          <w:sz w:val="18"/>
        </w:rPr>
        <w:t xml:space="preserve">la force de quelque syllogisme, mais comme une chose connue de soi; il la voit par une simple inspection de l'esprit. Comme il paraît de ce que, s'il la déduisait par le syllogisme, il aurait dû auparavant connaître cette majeure : </w:t>
      </w:r>
      <w:r w:rsidRPr="003D7848">
        <w:rPr>
          <w:rFonts w:ascii="Garamond" w:hAnsi="Garamond"/>
          <w:i/>
          <w:iCs/>
          <w:color w:val="C00000"/>
          <w:sz w:val="18"/>
        </w:rPr>
        <w:t xml:space="preserve">Tout ce qui pense, est ou exisle. </w:t>
      </w:r>
      <w:r w:rsidRPr="003D7848">
        <w:rPr>
          <w:rFonts w:ascii="Garamond" w:hAnsi="Garamond"/>
          <w:color w:val="C00000"/>
          <w:sz w:val="18"/>
        </w:rPr>
        <w:t>Mais, au con</w:t>
      </w:r>
      <w:r w:rsidRPr="003D7848">
        <w:rPr>
          <w:rFonts w:ascii="Garamond" w:hAnsi="Garamond"/>
          <w:color w:val="C00000"/>
          <w:sz w:val="18"/>
        </w:rPr>
        <w:softHyphen/>
        <w:t>traire, elle lui est enseignée de ce qu'il sent en lui-même qu'il ne se peut pas faire qu'il pense, s'il n'existe.</w:t>
      </w:r>
      <w:r w:rsidRPr="003D7848">
        <w:rPr>
          <w:rFonts w:ascii="Garamond" w:hAnsi="Garamond"/>
          <w:color w:val="C00000"/>
          <w:sz w:val="18"/>
          <w:szCs w:val="18"/>
          <w:lang w:eastAsia="fr-FR"/>
        </w:rPr>
        <w:t>Cf. également, Entretien avec Burman, p. 1355-57.</w:t>
      </w:r>
      <w:r>
        <w:rPr>
          <w:rFonts w:ascii="Garamond" w:hAnsi="Garamond"/>
          <w:color w:val="FF3300"/>
          <w:sz w:val="18"/>
        </w:rPr>
        <w:t xml:space="preserve"> </w:t>
      </w:r>
      <w:r>
        <w:t xml:space="preserve">   </w:t>
      </w:r>
    </w:p>
  </w:footnote>
  <w:footnote w:id="175">
    <w:p w:rsidR="008E799E" w:rsidRPr="000C3AE9" w:rsidRDefault="008E799E">
      <w:pPr>
        <w:pStyle w:val="Notedebasdepage"/>
        <w:rPr>
          <w:rFonts w:ascii="Garamond" w:hAnsi="Garamond"/>
          <w:sz w:val="18"/>
          <w:szCs w:val="18"/>
        </w:rPr>
      </w:pPr>
      <w:r w:rsidRPr="000C3AE9">
        <w:rPr>
          <w:rStyle w:val="Appelnotedebasdep"/>
          <w:rFonts w:ascii="Garamond" w:hAnsi="Garamond"/>
          <w:color w:val="C00000"/>
          <w:sz w:val="18"/>
          <w:szCs w:val="18"/>
        </w:rPr>
        <w:footnoteRef/>
      </w:r>
      <w:r w:rsidRPr="000C3AE9">
        <w:rPr>
          <w:rFonts w:ascii="Garamond" w:hAnsi="Garamond"/>
          <w:color w:val="C00000"/>
          <w:sz w:val="18"/>
          <w:szCs w:val="18"/>
        </w:rPr>
        <w:t xml:space="preserve">  </w:t>
      </w:r>
      <w:r w:rsidRPr="000C3AE9">
        <w:rPr>
          <w:rFonts w:ascii="Garamond" w:hAnsi="Garamond"/>
          <w:sz w:val="18"/>
          <w:szCs w:val="18"/>
        </w:rPr>
        <w:t xml:space="preserve"> </w:t>
      </w:r>
      <w:hyperlink r:id="rId29" w:history="1">
        <w:r w:rsidRPr="000C3AE9">
          <w:rPr>
            <w:rStyle w:val="Lienhypertexte"/>
            <w:rFonts w:ascii="Garamond" w:hAnsi="Garamond"/>
            <w:smallCaps/>
            <w:sz w:val="18"/>
            <w:szCs w:val="18"/>
            <w:lang w:eastAsia="fr-FR"/>
          </w:rPr>
          <w:t xml:space="preserve">Aristote, </w:t>
        </w:r>
        <w:r w:rsidRPr="000C3AE9">
          <w:rPr>
            <w:rStyle w:val="Lienhypertexte"/>
            <w:rFonts w:ascii="Garamond" w:hAnsi="Garamond"/>
            <w:sz w:val="18"/>
            <w:szCs w:val="18"/>
            <w:lang w:eastAsia="fr-FR"/>
          </w:rPr>
          <w:t>Métaphysique, op. cit., I, 5.</w:t>
        </w:r>
      </w:hyperlink>
    </w:p>
  </w:footnote>
  <w:footnote w:id="176">
    <w:p w:rsidR="008E799E" w:rsidRPr="004D3867" w:rsidRDefault="008E799E">
      <w:pPr>
        <w:pStyle w:val="Notedebasdepage"/>
        <w:rPr>
          <w:rFonts w:ascii="Garamond" w:hAnsi="Garamond"/>
          <w:color w:val="C00000"/>
          <w:sz w:val="18"/>
        </w:rPr>
      </w:pPr>
      <w:r w:rsidRPr="005B2983">
        <w:rPr>
          <w:rStyle w:val="Appelnotedebasdep"/>
          <w:rFonts w:ascii="Garamond" w:hAnsi="Garamond"/>
          <w:color w:val="C00000"/>
          <w:sz w:val="18"/>
        </w:rPr>
        <w:footnoteRef/>
      </w:r>
      <w:r w:rsidRPr="005B2983">
        <w:rPr>
          <w:rFonts w:ascii="Garamond" w:hAnsi="Garamond"/>
          <w:color w:val="C00000"/>
          <w:sz w:val="18"/>
        </w:rPr>
        <w:t xml:space="preserve">   </w:t>
      </w:r>
      <w:r w:rsidRPr="005B2983">
        <w:rPr>
          <w:rFonts w:ascii="Garamond" w:hAnsi="Garamond"/>
          <w:iCs/>
          <w:color w:val="C00000"/>
          <w:sz w:val="18"/>
          <w:lang w:eastAsia="fr-FR"/>
        </w:rPr>
        <w:t>Cf.</w:t>
      </w:r>
      <w:r w:rsidRPr="005B2983">
        <w:rPr>
          <w:rFonts w:ascii="Garamond" w:hAnsi="Garamond"/>
          <w:i/>
          <w:iCs/>
          <w:color w:val="C00000"/>
          <w:sz w:val="18"/>
          <w:lang w:eastAsia="fr-FR"/>
        </w:rPr>
        <w:t xml:space="preserve"> </w:t>
      </w:r>
      <w:r w:rsidRPr="005B2983">
        <w:rPr>
          <w:rFonts w:ascii="Garamond" w:hAnsi="Garamond"/>
          <w:color w:val="C00000"/>
          <w:sz w:val="18"/>
          <w:lang w:eastAsia="fr-FR"/>
        </w:rPr>
        <w:t>J. Lacan</w:t>
      </w:r>
      <w:r w:rsidR="004D3867">
        <w:rPr>
          <w:rFonts w:ascii="Garamond" w:hAnsi="Garamond"/>
          <w:color w:val="C00000"/>
          <w:sz w:val="18"/>
          <w:lang w:eastAsia="fr-FR"/>
        </w:rPr>
        <w:t> :</w:t>
      </w:r>
      <w:r w:rsidRPr="00516A8F">
        <w:rPr>
          <w:rFonts w:ascii="Garamond" w:hAnsi="Garamond"/>
          <w:color w:val="C00000"/>
          <w:sz w:val="18"/>
          <w:lang w:eastAsia="fr-FR"/>
        </w:rPr>
        <w:t xml:space="preserve"> </w:t>
      </w:r>
      <w:hyperlink r:id="rId30" w:history="1">
        <w:r>
          <w:rPr>
            <w:rStyle w:val="Lienhypertexte"/>
            <w:rFonts w:ascii="Garamond" w:hAnsi="Garamond"/>
            <w:sz w:val="18"/>
            <w:lang w:eastAsia="fr-FR"/>
          </w:rPr>
          <w:t>Hommage fait à Marguerite Duras</w:t>
        </w:r>
      </w:hyperlink>
      <w:r>
        <w:rPr>
          <w:rFonts w:ascii="Garamond" w:hAnsi="Garamond"/>
          <w:color w:val="FF3300"/>
          <w:sz w:val="18"/>
          <w:lang w:eastAsia="fr-FR"/>
        </w:rPr>
        <w:t xml:space="preserve"> </w:t>
      </w:r>
      <w:r w:rsidRPr="005B2983">
        <w:rPr>
          <w:rFonts w:ascii="Garamond" w:hAnsi="Garamond"/>
          <w:color w:val="C00000"/>
          <w:sz w:val="18"/>
          <w:lang w:eastAsia="fr-FR"/>
        </w:rPr>
        <w:t xml:space="preserve">- </w:t>
      </w:r>
      <w:r w:rsidRPr="004D3867">
        <w:rPr>
          <w:rFonts w:ascii="Garamond" w:hAnsi="Garamond"/>
          <w:color w:val="C00000"/>
          <w:sz w:val="18"/>
          <w:lang w:eastAsia="fr-FR"/>
        </w:rPr>
        <w:t xml:space="preserve">Du ravissement de Lol. V. Stein,  in </w:t>
      </w:r>
      <w:r w:rsidRPr="004D3867">
        <w:rPr>
          <w:rFonts w:ascii="Garamond" w:hAnsi="Garamond"/>
          <w:i/>
          <w:iCs/>
          <w:color w:val="C00000"/>
          <w:sz w:val="18"/>
          <w:lang w:eastAsia="fr-FR"/>
        </w:rPr>
        <w:t xml:space="preserve">Autres Écrits, </w:t>
      </w:r>
      <w:r w:rsidRPr="004D3867">
        <w:rPr>
          <w:rFonts w:ascii="Garamond" w:hAnsi="Garamond"/>
          <w:color w:val="C00000"/>
          <w:sz w:val="18"/>
          <w:lang w:eastAsia="fr-FR"/>
        </w:rPr>
        <w:t>Paris, Seuil, 2001, p. 191.</w:t>
      </w:r>
    </w:p>
  </w:footnote>
  <w:footnote w:id="177">
    <w:p w:rsidR="008E799E" w:rsidRPr="005B2983" w:rsidRDefault="008E799E">
      <w:pPr>
        <w:pStyle w:val="Notedebasdepage"/>
        <w:rPr>
          <w:rFonts w:ascii="Garamond" w:hAnsi="Garamond"/>
          <w:color w:val="C00000"/>
          <w:sz w:val="18"/>
        </w:rPr>
      </w:pPr>
      <w:r w:rsidRPr="005B2983">
        <w:rPr>
          <w:rStyle w:val="Appelnotedebasdep"/>
          <w:rFonts w:ascii="Garamond" w:hAnsi="Garamond"/>
          <w:color w:val="C00000"/>
          <w:sz w:val="18"/>
        </w:rPr>
        <w:footnoteRef/>
      </w:r>
      <w:r w:rsidRPr="005B2983">
        <w:rPr>
          <w:rFonts w:ascii="Garamond" w:hAnsi="Garamond"/>
          <w:color w:val="C00000"/>
          <w:sz w:val="18"/>
        </w:rPr>
        <w:t xml:space="preserve">   </w:t>
      </w:r>
      <w:r w:rsidRPr="005B2983">
        <w:rPr>
          <w:rFonts w:ascii="Garamond" w:hAnsi="Garamond"/>
          <w:color w:val="C00000"/>
          <w:sz w:val="18"/>
          <w:lang w:eastAsia="fr-FR"/>
        </w:rPr>
        <w:t xml:space="preserve">Marguerite </w:t>
      </w:r>
      <w:r w:rsidRPr="005B2983">
        <w:rPr>
          <w:rFonts w:ascii="Garamond" w:hAnsi="Garamond"/>
          <w:smallCaps/>
          <w:color w:val="C00000"/>
          <w:sz w:val="18"/>
          <w:lang w:eastAsia="fr-FR"/>
        </w:rPr>
        <w:t>Duras</w:t>
      </w:r>
      <w:r>
        <w:rPr>
          <w:rFonts w:ascii="Garamond" w:hAnsi="Garamond"/>
          <w:smallCaps/>
          <w:color w:val="C00000"/>
          <w:sz w:val="18"/>
          <w:lang w:eastAsia="fr-FR"/>
        </w:rPr>
        <w:t xml:space="preserve"> : </w:t>
      </w:r>
      <w:r w:rsidRPr="005B2983">
        <w:rPr>
          <w:rFonts w:ascii="Garamond" w:hAnsi="Garamond"/>
          <w:smallCaps/>
          <w:color w:val="C00000"/>
          <w:sz w:val="18"/>
          <w:lang w:eastAsia="fr-FR"/>
        </w:rPr>
        <w:t xml:space="preserve"> </w:t>
      </w:r>
      <w:r w:rsidRPr="005B2983">
        <w:rPr>
          <w:rFonts w:ascii="Garamond" w:hAnsi="Garamond"/>
          <w:color w:val="C00000"/>
          <w:sz w:val="18"/>
          <w:lang w:eastAsia="fr-FR"/>
        </w:rPr>
        <w:t xml:space="preserve">Le ravissement de Lol. V. Stein, Paris, Gallimard, 1964. </w:t>
      </w:r>
      <w:r w:rsidRPr="005B2983">
        <w:rPr>
          <w:rFonts w:ascii="Garamond" w:hAnsi="Garamond"/>
          <w:color w:val="C00000"/>
          <w:sz w:val="18"/>
        </w:rPr>
        <w:t>Folio N° 810.</w:t>
      </w:r>
    </w:p>
  </w:footnote>
  <w:footnote w:id="178">
    <w:p w:rsidR="008E799E" w:rsidRPr="00516A8F" w:rsidRDefault="008E799E">
      <w:pPr>
        <w:pStyle w:val="Notedebasdepage"/>
        <w:rPr>
          <w:rFonts w:ascii="Garamond" w:hAnsi="Garamond"/>
          <w:color w:val="C00000"/>
          <w:sz w:val="18"/>
        </w:rPr>
      </w:pPr>
      <w:r w:rsidRPr="00516A8F">
        <w:rPr>
          <w:rStyle w:val="Appelnotedebasdep"/>
          <w:rFonts w:ascii="Garamond" w:hAnsi="Garamond"/>
          <w:color w:val="C00000"/>
          <w:sz w:val="18"/>
        </w:rPr>
        <w:footnoteRef/>
      </w:r>
      <w:r w:rsidRPr="00516A8F">
        <w:rPr>
          <w:rFonts w:ascii="Garamond" w:hAnsi="Garamond"/>
          <w:color w:val="C00000"/>
          <w:sz w:val="18"/>
        </w:rPr>
        <w:t xml:space="preserve">  </w:t>
      </w:r>
      <w:r w:rsidRPr="00516A8F">
        <w:rPr>
          <w:rFonts w:ascii="Garamond" w:hAnsi="Garamond"/>
          <w:color w:val="C00000"/>
          <w:sz w:val="18"/>
          <w:szCs w:val="18"/>
          <w:lang w:eastAsia="fr-FR"/>
        </w:rPr>
        <w:t>F</w:t>
      </w:r>
      <w:r w:rsidR="004D3867">
        <w:rPr>
          <w:rFonts w:ascii="Garamond" w:hAnsi="Garamond"/>
          <w:color w:val="C00000"/>
          <w:sz w:val="18"/>
          <w:szCs w:val="18"/>
          <w:lang w:eastAsia="fr-FR"/>
        </w:rPr>
        <w:t>.</w:t>
      </w:r>
      <w:r w:rsidRPr="00516A8F">
        <w:rPr>
          <w:rFonts w:ascii="Garamond" w:hAnsi="Garamond"/>
          <w:color w:val="C00000"/>
          <w:sz w:val="18"/>
          <w:szCs w:val="18"/>
          <w:lang w:eastAsia="fr-FR"/>
        </w:rPr>
        <w:t xml:space="preserve"> </w:t>
      </w:r>
      <w:r w:rsidRPr="00516A8F">
        <w:rPr>
          <w:rFonts w:ascii="Garamond" w:hAnsi="Garamond"/>
          <w:smallCaps/>
          <w:color w:val="C00000"/>
          <w:sz w:val="18"/>
          <w:szCs w:val="18"/>
          <w:lang w:eastAsia="fr-FR"/>
        </w:rPr>
        <w:t xml:space="preserve">Perrier </w:t>
      </w:r>
      <w:r w:rsidRPr="00516A8F">
        <w:rPr>
          <w:rFonts w:ascii="Garamond" w:hAnsi="Garamond"/>
          <w:color w:val="C00000"/>
          <w:sz w:val="18"/>
          <w:szCs w:val="18"/>
          <w:lang w:eastAsia="fr-FR"/>
        </w:rPr>
        <w:t xml:space="preserve">et W. </w:t>
      </w:r>
      <w:r w:rsidR="004D3867">
        <w:rPr>
          <w:rFonts w:ascii="Garamond" w:hAnsi="Garamond"/>
          <w:smallCaps/>
          <w:color w:val="C00000"/>
          <w:sz w:val="18"/>
          <w:szCs w:val="18"/>
          <w:lang w:eastAsia="fr-FR"/>
        </w:rPr>
        <w:t>Granoff :</w:t>
      </w:r>
      <w:r>
        <w:rPr>
          <w:rFonts w:ascii="Garamond" w:hAnsi="Garamond"/>
          <w:smallCaps/>
          <w:color w:val="C00000"/>
          <w:sz w:val="18"/>
          <w:szCs w:val="18"/>
          <w:lang w:eastAsia="fr-FR"/>
        </w:rPr>
        <w:t xml:space="preserve"> « </w:t>
      </w:r>
      <w:r w:rsidRPr="00516A8F">
        <w:rPr>
          <w:rFonts w:ascii="Garamond" w:hAnsi="Garamond"/>
          <w:color w:val="C00000"/>
          <w:sz w:val="18"/>
          <w:szCs w:val="18"/>
          <w:lang w:eastAsia="fr-FR"/>
        </w:rPr>
        <w:t>Le problème de la perversion chez la femme et les idéaux féminins</w:t>
      </w:r>
      <w:r>
        <w:rPr>
          <w:rFonts w:ascii="Garamond" w:hAnsi="Garamond"/>
          <w:color w:val="C00000"/>
          <w:sz w:val="18"/>
          <w:szCs w:val="18"/>
          <w:lang w:eastAsia="fr-FR"/>
        </w:rPr>
        <w:t> »</w:t>
      </w:r>
      <w:r w:rsidRPr="00516A8F">
        <w:rPr>
          <w:rFonts w:ascii="Garamond" w:hAnsi="Garamond"/>
          <w:color w:val="C00000"/>
          <w:sz w:val="18"/>
          <w:szCs w:val="18"/>
          <w:lang w:eastAsia="fr-FR"/>
        </w:rPr>
        <w:t xml:space="preserve">, </w:t>
      </w:r>
      <w:r>
        <w:rPr>
          <w:rFonts w:ascii="Garamond" w:hAnsi="Garamond"/>
          <w:color w:val="C00000"/>
          <w:sz w:val="18"/>
          <w:szCs w:val="18"/>
          <w:lang w:eastAsia="fr-FR"/>
        </w:rPr>
        <w:t>in</w:t>
      </w:r>
      <w:r w:rsidRPr="00516A8F">
        <w:rPr>
          <w:rFonts w:ascii="Garamond" w:hAnsi="Garamond"/>
          <w:color w:val="C00000"/>
          <w:sz w:val="18"/>
          <w:szCs w:val="18"/>
          <w:lang w:eastAsia="fr-FR"/>
        </w:rPr>
        <w:t xml:space="preserve"> </w:t>
      </w:r>
      <w:r>
        <w:rPr>
          <w:rFonts w:ascii="Garamond" w:hAnsi="Garamond"/>
          <w:color w:val="C00000"/>
          <w:sz w:val="18"/>
          <w:szCs w:val="18"/>
          <w:lang w:eastAsia="fr-FR"/>
        </w:rPr>
        <w:t>« </w:t>
      </w:r>
      <w:r w:rsidRPr="00516A8F">
        <w:rPr>
          <w:rFonts w:ascii="Garamond" w:hAnsi="Garamond"/>
          <w:color w:val="C00000"/>
          <w:sz w:val="18"/>
          <w:szCs w:val="18"/>
          <w:lang w:eastAsia="fr-FR"/>
        </w:rPr>
        <w:t>Le désir et le féminin</w:t>
      </w:r>
      <w:r>
        <w:rPr>
          <w:rFonts w:ascii="Garamond" w:hAnsi="Garamond"/>
          <w:color w:val="C00000"/>
          <w:sz w:val="18"/>
          <w:szCs w:val="18"/>
          <w:lang w:eastAsia="fr-FR"/>
        </w:rPr>
        <w:t> »</w:t>
      </w:r>
      <w:r w:rsidRPr="00516A8F">
        <w:rPr>
          <w:rFonts w:ascii="Garamond" w:hAnsi="Garamond"/>
          <w:color w:val="C00000"/>
          <w:sz w:val="18"/>
          <w:szCs w:val="18"/>
          <w:lang w:eastAsia="fr-FR"/>
        </w:rPr>
        <w:t>, Paris, Flamarion, 2002.</w:t>
      </w:r>
      <w:r w:rsidRPr="00516A8F">
        <w:rPr>
          <w:rFonts w:ascii="Garamond" w:hAnsi="Garamond"/>
          <w:color w:val="C00000"/>
          <w:sz w:val="18"/>
        </w:rPr>
        <w:t xml:space="preserve"> </w:t>
      </w:r>
    </w:p>
  </w:footnote>
  <w:footnote w:id="179">
    <w:p w:rsidR="008E799E" w:rsidRPr="00516A8F" w:rsidRDefault="008E799E">
      <w:pPr>
        <w:pStyle w:val="Notedebasdepage"/>
        <w:rPr>
          <w:rFonts w:ascii="Garamond" w:hAnsi="Garamond"/>
          <w:color w:val="C00000"/>
          <w:sz w:val="18"/>
        </w:rPr>
      </w:pPr>
      <w:r w:rsidRPr="00516A8F">
        <w:rPr>
          <w:rStyle w:val="Appelnotedebasdep"/>
          <w:rFonts w:ascii="Garamond" w:hAnsi="Garamond"/>
          <w:color w:val="C00000"/>
          <w:sz w:val="18"/>
        </w:rPr>
        <w:footnoteRef/>
      </w:r>
      <w:r w:rsidRPr="00516A8F">
        <w:rPr>
          <w:rFonts w:ascii="Garamond" w:hAnsi="Garamond"/>
          <w:color w:val="C00000"/>
          <w:sz w:val="18"/>
        </w:rPr>
        <w:t xml:space="preserve">   </w:t>
      </w:r>
      <w:r w:rsidRPr="00516A8F">
        <w:rPr>
          <w:rFonts w:ascii="Garamond" w:hAnsi="Garamond"/>
          <w:color w:val="C00000"/>
          <w:sz w:val="18"/>
          <w:szCs w:val="18"/>
          <w:lang w:eastAsia="fr-FR"/>
        </w:rPr>
        <w:t xml:space="preserve">N.E. </w:t>
      </w:r>
      <w:r w:rsidRPr="00516A8F">
        <w:rPr>
          <w:rFonts w:ascii="Garamond" w:hAnsi="Garamond"/>
          <w:smallCaps/>
          <w:color w:val="C00000"/>
          <w:sz w:val="18"/>
          <w:szCs w:val="18"/>
          <w:lang w:eastAsia="fr-FR"/>
        </w:rPr>
        <w:t>Zinberg</w:t>
      </w:r>
      <w:r w:rsidR="004D3867">
        <w:rPr>
          <w:rFonts w:ascii="Garamond" w:hAnsi="Garamond"/>
          <w:smallCaps/>
          <w:color w:val="C00000"/>
          <w:sz w:val="18"/>
          <w:szCs w:val="18"/>
          <w:lang w:eastAsia="fr-FR"/>
        </w:rPr>
        <w:t> :</w:t>
      </w:r>
      <w:r w:rsidRPr="00516A8F">
        <w:rPr>
          <w:rFonts w:ascii="Garamond" w:hAnsi="Garamond"/>
          <w:smallCaps/>
          <w:color w:val="C00000"/>
          <w:sz w:val="18"/>
          <w:szCs w:val="18"/>
          <w:lang w:eastAsia="fr-FR"/>
        </w:rPr>
        <w:t xml:space="preserve"> </w:t>
      </w:r>
      <w:r w:rsidRPr="00516A8F">
        <w:rPr>
          <w:rFonts w:ascii="Garamond" w:hAnsi="Garamond"/>
          <w:color w:val="C00000"/>
          <w:sz w:val="18"/>
          <w:szCs w:val="18"/>
          <w:lang w:eastAsia="fr-FR"/>
        </w:rPr>
        <w:t xml:space="preserve">La psychanalyse en Amérique, </w:t>
      </w:r>
      <w:r w:rsidRPr="00516A8F">
        <w:rPr>
          <w:rFonts w:ascii="Garamond" w:hAnsi="Garamond"/>
          <w:i/>
          <w:iCs/>
          <w:color w:val="C00000"/>
          <w:sz w:val="18"/>
          <w:szCs w:val="18"/>
          <w:lang w:eastAsia="fr-FR"/>
        </w:rPr>
        <w:t xml:space="preserve">Diogène, </w:t>
      </w:r>
      <w:r w:rsidRPr="00516A8F">
        <w:rPr>
          <w:rFonts w:ascii="Garamond" w:hAnsi="Garamond"/>
          <w:color w:val="C00000"/>
          <w:sz w:val="18"/>
          <w:szCs w:val="18"/>
          <w:lang w:eastAsia="fr-FR"/>
        </w:rPr>
        <w:t>n°50, Paris, Gallimard, 1965.</w:t>
      </w:r>
    </w:p>
  </w:footnote>
  <w:footnote w:id="180">
    <w:p w:rsidR="008E799E" w:rsidRDefault="008E799E">
      <w:pPr>
        <w:pStyle w:val="Notedebasdepage"/>
        <w:rPr>
          <w:rFonts w:ascii="Garamond" w:hAnsi="Garamond"/>
          <w:color w:val="C00000"/>
          <w:sz w:val="18"/>
          <w:szCs w:val="16"/>
          <w:lang w:eastAsia="fr-FR"/>
        </w:rPr>
      </w:pPr>
      <w:r w:rsidRPr="00131510">
        <w:rPr>
          <w:rStyle w:val="Appelnotedebasdep"/>
          <w:rFonts w:ascii="Garamond" w:hAnsi="Garamond"/>
          <w:color w:val="C00000"/>
          <w:sz w:val="18"/>
        </w:rPr>
        <w:footnoteRef/>
      </w:r>
      <w:r w:rsidRPr="00131510">
        <w:rPr>
          <w:rFonts w:ascii="Garamond" w:hAnsi="Garamond"/>
          <w:color w:val="C00000"/>
          <w:sz w:val="18"/>
        </w:rPr>
        <w:t xml:space="preserve">  </w:t>
      </w:r>
      <w:r w:rsidRPr="00131510">
        <w:rPr>
          <w:rFonts w:ascii="Garamond" w:hAnsi="Garamond"/>
          <w:color w:val="C00000"/>
          <w:sz w:val="18"/>
          <w:szCs w:val="16"/>
          <w:lang w:eastAsia="fr-FR"/>
        </w:rPr>
        <w:t xml:space="preserve">Cf. Un psychanalyste s'explique... Jacques </w:t>
      </w:r>
      <w:r w:rsidRPr="00131510">
        <w:rPr>
          <w:rFonts w:ascii="Garamond" w:hAnsi="Garamond"/>
          <w:smallCaps/>
          <w:color w:val="C00000"/>
          <w:sz w:val="18"/>
          <w:szCs w:val="16"/>
          <w:lang w:eastAsia="fr-FR"/>
        </w:rPr>
        <w:t xml:space="preserve">Lacan </w:t>
      </w:r>
      <w:r w:rsidRPr="00131510">
        <w:rPr>
          <w:rFonts w:ascii="Garamond" w:hAnsi="Garamond"/>
          <w:color w:val="C00000"/>
          <w:sz w:val="18"/>
          <w:szCs w:val="16"/>
          <w:lang w:eastAsia="fr-FR"/>
        </w:rPr>
        <w:t>veut que la psy</w:t>
      </w:r>
      <w:r w:rsidRPr="00131510">
        <w:rPr>
          <w:rFonts w:ascii="Garamond" w:hAnsi="Garamond"/>
          <w:color w:val="C00000"/>
          <w:sz w:val="18"/>
          <w:szCs w:val="16"/>
          <w:lang w:eastAsia="fr-FR"/>
        </w:rPr>
        <w:softHyphen/>
        <w:t xml:space="preserve">chanalyse </w:t>
      </w:r>
      <w:r w:rsidR="004D3867">
        <w:rPr>
          <w:rFonts w:ascii="Garamond" w:hAnsi="Garamond"/>
          <w:color w:val="C00000"/>
          <w:sz w:val="18"/>
          <w:szCs w:val="16"/>
          <w:lang w:eastAsia="fr-FR"/>
        </w:rPr>
        <w:t>« </w:t>
      </w:r>
      <w:r w:rsidRPr="00131510">
        <w:rPr>
          <w:rFonts w:ascii="Garamond" w:hAnsi="Garamond"/>
          <w:color w:val="C00000"/>
          <w:sz w:val="18"/>
          <w:szCs w:val="16"/>
          <w:lang w:eastAsia="fr-FR"/>
        </w:rPr>
        <w:t>redevienne la peste</w:t>
      </w:r>
      <w:r w:rsidR="004D3867">
        <w:rPr>
          <w:rFonts w:ascii="Garamond" w:hAnsi="Garamond"/>
          <w:color w:val="C00000"/>
          <w:sz w:val="18"/>
          <w:szCs w:val="16"/>
          <w:lang w:eastAsia="fr-FR"/>
        </w:rPr>
        <w:t> »</w:t>
      </w:r>
      <w:r w:rsidRPr="00131510">
        <w:rPr>
          <w:rFonts w:ascii="Garamond" w:hAnsi="Garamond"/>
          <w:color w:val="C00000"/>
          <w:sz w:val="18"/>
          <w:szCs w:val="16"/>
          <w:lang w:eastAsia="fr-FR"/>
        </w:rPr>
        <w:t xml:space="preserve">. Propos recueillis par </w:t>
      </w:r>
    </w:p>
    <w:p w:rsidR="008E799E" w:rsidRPr="00131510" w:rsidRDefault="008E799E">
      <w:pPr>
        <w:pStyle w:val="Notedebasdepage"/>
        <w:rPr>
          <w:rFonts w:ascii="Garamond" w:hAnsi="Garamond"/>
          <w:color w:val="C00000"/>
          <w:sz w:val="18"/>
        </w:rPr>
      </w:pPr>
      <w:r w:rsidRPr="00131510">
        <w:rPr>
          <w:rFonts w:ascii="Garamond" w:hAnsi="Garamond"/>
          <w:color w:val="C00000"/>
          <w:sz w:val="18"/>
          <w:szCs w:val="16"/>
          <w:lang w:eastAsia="fr-FR"/>
        </w:rPr>
        <w:t xml:space="preserve">Gilles </w:t>
      </w:r>
      <w:r w:rsidRPr="00131510">
        <w:rPr>
          <w:rFonts w:ascii="Garamond" w:hAnsi="Garamond"/>
          <w:smallCaps/>
          <w:color w:val="C00000"/>
          <w:sz w:val="18"/>
          <w:szCs w:val="16"/>
          <w:lang w:eastAsia="fr-FR"/>
        </w:rPr>
        <w:t xml:space="preserve">Lapouge, </w:t>
      </w:r>
      <w:r w:rsidRPr="00131510">
        <w:rPr>
          <w:rFonts w:ascii="Garamond" w:hAnsi="Garamond"/>
          <w:color w:val="C00000"/>
          <w:sz w:val="18"/>
          <w:szCs w:val="16"/>
          <w:lang w:eastAsia="fr-FR"/>
        </w:rPr>
        <w:t xml:space="preserve">Le Figaro littéraire, </w:t>
      </w:r>
      <w:r w:rsidRPr="00131510">
        <w:rPr>
          <w:rFonts w:ascii="Garamond" w:hAnsi="Garamond"/>
          <w:color w:val="C00000"/>
          <w:sz w:val="16"/>
          <w:szCs w:val="16"/>
          <w:lang w:eastAsia="fr-FR"/>
        </w:rPr>
        <w:t>1-12-1966</w:t>
      </w:r>
      <w:r w:rsidRPr="00131510">
        <w:rPr>
          <w:rFonts w:ascii="Garamond" w:hAnsi="Garamond"/>
          <w:color w:val="C00000"/>
          <w:sz w:val="18"/>
          <w:szCs w:val="16"/>
          <w:lang w:eastAsia="fr-FR"/>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50A78"/>
    <w:multiLevelType w:val="hybridMultilevel"/>
    <w:tmpl w:val="A8B223D8"/>
    <w:lvl w:ilvl="0" w:tplc="7F008164">
      <w:start w:val="2"/>
      <w:numFmt w:val="bullet"/>
      <w:lvlText w:val="-"/>
      <w:lvlJc w:val="left"/>
      <w:pPr>
        <w:ind w:left="786"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4FA0E95"/>
    <w:multiLevelType w:val="hybridMultilevel"/>
    <w:tmpl w:val="953451BC"/>
    <w:lvl w:ilvl="0" w:tplc="266AF27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BA277A0"/>
    <w:multiLevelType w:val="hybridMultilevel"/>
    <w:tmpl w:val="F69672F2"/>
    <w:lvl w:ilvl="0" w:tplc="7F008164">
      <w:start w:val="2"/>
      <w:numFmt w:val="bullet"/>
      <w:lvlText w:val="-"/>
      <w:lvlJc w:val="left"/>
      <w:pPr>
        <w:ind w:left="720" w:hanging="360"/>
      </w:pPr>
      <w:rPr>
        <w:rFonts w:ascii="Courier New" w:eastAsia="Times New Roman"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D176F5B"/>
    <w:multiLevelType w:val="hybridMultilevel"/>
    <w:tmpl w:val="710A1792"/>
    <w:lvl w:ilvl="0" w:tplc="7F008164">
      <w:start w:val="2"/>
      <w:numFmt w:val="bullet"/>
      <w:lvlText w:val="-"/>
      <w:lvlJc w:val="left"/>
      <w:pPr>
        <w:ind w:left="786"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0611F22"/>
    <w:multiLevelType w:val="hybridMultilevel"/>
    <w:tmpl w:val="FFEEE0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0DC6862"/>
    <w:multiLevelType w:val="hybridMultilevel"/>
    <w:tmpl w:val="D358782A"/>
    <w:lvl w:ilvl="0" w:tplc="B61E477C">
      <w:start w:val="1"/>
      <w:numFmt w:val="lowerLetter"/>
      <w:lvlText w:val="%1)"/>
      <w:lvlJc w:val="left"/>
      <w:pPr>
        <w:ind w:left="525" w:hanging="360"/>
      </w:pPr>
      <w:rPr>
        <w:rFonts w:hint="default"/>
      </w:rPr>
    </w:lvl>
    <w:lvl w:ilvl="1" w:tplc="040C0019" w:tentative="1">
      <w:start w:val="1"/>
      <w:numFmt w:val="lowerLetter"/>
      <w:lvlText w:val="%2."/>
      <w:lvlJc w:val="left"/>
      <w:pPr>
        <w:ind w:left="1245" w:hanging="360"/>
      </w:pPr>
    </w:lvl>
    <w:lvl w:ilvl="2" w:tplc="040C001B" w:tentative="1">
      <w:start w:val="1"/>
      <w:numFmt w:val="lowerRoman"/>
      <w:lvlText w:val="%3."/>
      <w:lvlJc w:val="right"/>
      <w:pPr>
        <w:ind w:left="1965" w:hanging="180"/>
      </w:pPr>
    </w:lvl>
    <w:lvl w:ilvl="3" w:tplc="040C000F" w:tentative="1">
      <w:start w:val="1"/>
      <w:numFmt w:val="decimal"/>
      <w:lvlText w:val="%4."/>
      <w:lvlJc w:val="left"/>
      <w:pPr>
        <w:ind w:left="2685" w:hanging="360"/>
      </w:pPr>
    </w:lvl>
    <w:lvl w:ilvl="4" w:tplc="040C0019" w:tentative="1">
      <w:start w:val="1"/>
      <w:numFmt w:val="lowerLetter"/>
      <w:lvlText w:val="%5."/>
      <w:lvlJc w:val="left"/>
      <w:pPr>
        <w:ind w:left="3405" w:hanging="360"/>
      </w:pPr>
    </w:lvl>
    <w:lvl w:ilvl="5" w:tplc="040C001B" w:tentative="1">
      <w:start w:val="1"/>
      <w:numFmt w:val="lowerRoman"/>
      <w:lvlText w:val="%6."/>
      <w:lvlJc w:val="right"/>
      <w:pPr>
        <w:ind w:left="4125" w:hanging="180"/>
      </w:pPr>
    </w:lvl>
    <w:lvl w:ilvl="6" w:tplc="040C000F" w:tentative="1">
      <w:start w:val="1"/>
      <w:numFmt w:val="decimal"/>
      <w:lvlText w:val="%7."/>
      <w:lvlJc w:val="left"/>
      <w:pPr>
        <w:ind w:left="4845" w:hanging="360"/>
      </w:pPr>
    </w:lvl>
    <w:lvl w:ilvl="7" w:tplc="040C0019" w:tentative="1">
      <w:start w:val="1"/>
      <w:numFmt w:val="lowerLetter"/>
      <w:lvlText w:val="%8."/>
      <w:lvlJc w:val="left"/>
      <w:pPr>
        <w:ind w:left="5565" w:hanging="360"/>
      </w:pPr>
    </w:lvl>
    <w:lvl w:ilvl="8" w:tplc="040C001B" w:tentative="1">
      <w:start w:val="1"/>
      <w:numFmt w:val="lowerRoman"/>
      <w:lvlText w:val="%9."/>
      <w:lvlJc w:val="right"/>
      <w:pPr>
        <w:ind w:left="6285" w:hanging="180"/>
      </w:pPr>
    </w:lvl>
  </w:abstractNum>
  <w:abstractNum w:abstractNumId="6">
    <w:nsid w:val="12993A88"/>
    <w:multiLevelType w:val="hybridMultilevel"/>
    <w:tmpl w:val="6308BD8C"/>
    <w:lvl w:ilvl="0" w:tplc="7F008164">
      <w:start w:val="2"/>
      <w:numFmt w:val="bullet"/>
      <w:lvlText w:val="-"/>
      <w:lvlJc w:val="left"/>
      <w:pPr>
        <w:ind w:left="720" w:hanging="360"/>
      </w:pPr>
      <w:rPr>
        <w:rFonts w:ascii="Courier New" w:eastAsia="Times New Roman"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42761DE"/>
    <w:multiLevelType w:val="hybridMultilevel"/>
    <w:tmpl w:val="F78E902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8286A64"/>
    <w:multiLevelType w:val="hybridMultilevel"/>
    <w:tmpl w:val="3E04841E"/>
    <w:lvl w:ilvl="0" w:tplc="7F008164">
      <w:start w:val="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8F05BE6"/>
    <w:multiLevelType w:val="hybridMultilevel"/>
    <w:tmpl w:val="9AD8B9B6"/>
    <w:lvl w:ilvl="0" w:tplc="7F008164">
      <w:start w:val="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D9758AD"/>
    <w:multiLevelType w:val="hybridMultilevel"/>
    <w:tmpl w:val="62E69414"/>
    <w:lvl w:ilvl="0" w:tplc="7F008164">
      <w:start w:val="2"/>
      <w:numFmt w:val="bullet"/>
      <w:lvlText w:val="-"/>
      <w:lvlJc w:val="left"/>
      <w:pPr>
        <w:ind w:left="786"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2E27E40"/>
    <w:multiLevelType w:val="hybridMultilevel"/>
    <w:tmpl w:val="6A443CC6"/>
    <w:lvl w:ilvl="0" w:tplc="7F008164">
      <w:start w:val="2"/>
      <w:numFmt w:val="bullet"/>
      <w:lvlText w:val="-"/>
      <w:lvlJc w:val="left"/>
      <w:pPr>
        <w:ind w:left="786"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6DD335E"/>
    <w:multiLevelType w:val="hybridMultilevel"/>
    <w:tmpl w:val="D92AA9BC"/>
    <w:lvl w:ilvl="0" w:tplc="7F008164">
      <w:start w:val="2"/>
      <w:numFmt w:val="bullet"/>
      <w:lvlText w:val="-"/>
      <w:lvlJc w:val="left"/>
      <w:pPr>
        <w:ind w:left="786"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ABD428A"/>
    <w:multiLevelType w:val="hybridMultilevel"/>
    <w:tmpl w:val="E3E434E0"/>
    <w:lvl w:ilvl="0" w:tplc="7F008164">
      <w:start w:val="2"/>
      <w:numFmt w:val="bullet"/>
      <w:lvlText w:val="-"/>
      <w:lvlJc w:val="left"/>
      <w:pPr>
        <w:ind w:left="786"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07E7E7B"/>
    <w:multiLevelType w:val="hybridMultilevel"/>
    <w:tmpl w:val="FBDE32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FF130D0"/>
    <w:multiLevelType w:val="hybridMultilevel"/>
    <w:tmpl w:val="90348E16"/>
    <w:lvl w:ilvl="0" w:tplc="7F008164">
      <w:start w:val="2"/>
      <w:numFmt w:val="bullet"/>
      <w:lvlText w:val="-"/>
      <w:lvlJc w:val="left"/>
      <w:pPr>
        <w:ind w:left="786"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3F71166"/>
    <w:multiLevelType w:val="hybridMultilevel"/>
    <w:tmpl w:val="3BBE46F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4893734A"/>
    <w:multiLevelType w:val="hybridMultilevel"/>
    <w:tmpl w:val="7870D06E"/>
    <w:lvl w:ilvl="0" w:tplc="7F008164">
      <w:start w:val="2"/>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94056C0"/>
    <w:multiLevelType w:val="hybridMultilevel"/>
    <w:tmpl w:val="8BE8CEC4"/>
    <w:lvl w:ilvl="0" w:tplc="7F008164">
      <w:start w:val="2"/>
      <w:numFmt w:val="bullet"/>
      <w:lvlText w:val="-"/>
      <w:lvlJc w:val="left"/>
      <w:pPr>
        <w:ind w:left="786" w:hanging="360"/>
      </w:pPr>
      <w:rPr>
        <w:rFonts w:ascii="Courier New" w:eastAsia="Times New Roman"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1F327D6"/>
    <w:multiLevelType w:val="hybridMultilevel"/>
    <w:tmpl w:val="00D659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C01533E"/>
    <w:multiLevelType w:val="hybridMultilevel"/>
    <w:tmpl w:val="5FA2389E"/>
    <w:lvl w:ilvl="0" w:tplc="7F008164">
      <w:start w:val="2"/>
      <w:numFmt w:val="bullet"/>
      <w:lvlText w:val="-"/>
      <w:lvlJc w:val="left"/>
      <w:pPr>
        <w:ind w:left="720" w:hanging="360"/>
      </w:pPr>
      <w:rPr>
        <w:rFonts w:ascii="Courier New" w:eastAsia="Times New Roman"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EB465EE"/>
    <w:multiLevelType w:val="hybridMultilevel"/>
    <w:tmpl w:val="57F4AB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6E829C2"/>
    <w:multiLevelType w:val="hybridMultilevel"/>
    <w:tmpl w:val="163667EA"/>
    <w:lvl w:ilvl="0" w:tplc="11FAEA58">
      <w:start w:val="2"/>
      <w:numFmt w:val="bullet"/>
      <w:lvlText w:val="-"/>
      <w:lvlJc w:val="left"/>
      <w:pPr>
        <w:ind w:left="720" w:hanging="360"/>
      </w:pPr>
      <w:rPr>
        <w:rFonts w:ascii="Courier New" w:eastAsia="Times New Roman" w:hAnsi="Courier New" w:cs="Courier New" w:hint="default"/>
        <w:b w:val="0"/>
        <w:sz w:val="22"/>
        <w:szCs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94663D1"/>
    <w:multiLevelType w:val="hybridMultilevel"/>
    <w:tmpl w:val="1CA2BF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C2D4647"/>
    <w:multiLevelType w:val="hybridMultilevel"/>
    <w:tmpl w:val="CE10B6B4"/>
    <w:lvl w:ilvl="0" w:tplc="7F008164">
      <w:start w:val="2"/>
      <w:numFmt w:val="bullet"/>
      <w:lvlText w:val="-"/>
      <w:lvlJc w:val="left"/>
      <w:pPr>
        <w:ind w:left="786"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10D44C3"/>
    <w:multiLevelType w:val="hybridMultilevel"/>
    <w:tmpl w:val="5D2CE5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20"/>
  </w:num>
  <w:num w:numId="3">
    <w:abstractNumId w:val="17"/>
  </w:num>
  <w:num w:numId="4">
    <w:abstractNumId w:val="6"/>
  </w:num>
  <w:num w:numId="5">
    <w:abstractNumId w:val="2"/>
  </w:num>
  <w:num w:numId="6">
    <w:abstractNumId w:val="9"/>
  </w:num>
  <w:num w:numId="7">
    <w:abstractNumId w:val="22"/>
  </w:num>
  <w:num w:numId="8">
    <w:abstractNumId w:val="7"/>
  </w:num>
  <w:num w:numId="9">
    <w:abstractNumId w:val="0"/>
  </w:num>
  <w:num w:numId="10">
    <w:abstractNumId w:val="24"/>
  </w:num>
  <w:num w:numId="11">
    <w:abstractNumId w:val="23"/>
  </w:num>
  <w:num w:numId="12">
    <w:abstractNumId w:val="11"/>
  </w:num>
  <w:num w:numId="13">
    <w:abstractNumId w:val="4"/>
  </w:num>
  <w:num w:numId="14">
    <w:abstractNumId w:val="3"/>
  </w:num>
  <w:num w:numId="15">
    <w:abstractNumId w:val="12"/>
  </w:num>
  <w:num w:numId="16">
    <w:abstractNumId w:val="15"/>
  </w:num>
  <w:num w:numId="17">
    <w:abstractNumId w:val="18"/>
  </w:num>
  <w:num w:numId="18">
    <w:abstractNumId w:val="10"/>
  </w:num>
  <w:num w:numId="19">
    <w:abstractNumId w:val="14"/>
  </w:num>
  <w:num w:numId="20">
    <w:abstractNumId w:val="13"/>
  </w:num>
  <w:num w:numId="21">
    <w:abstractNumId w:val="21"/>
  </w:num>
  <w:num w:numId="22">
    <w:abstractNumId w:val="25"/>
  </w:num>
  <w:num w:numId="23">
    <w:abstractNumId w:val="16"/>
  </w:num>
  <w:num w:numId="24">
    <w:abstractNumId w:val="19"/>
  </w:num>
  <w:num w:numId="25">
    <w:abstractNumId w:val="5"/>
  </w:num>
  <w:num w:numId="26">
    <w:abstractNumId w:val="1"/>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65890">
      <o:colormenu v:ext="edit" fillcolor="none [4]" strokecolor="none [1]" shadowcolor="none [2]"/>
    </o:shapedefaults>
    <o:shapelayout v:ext="edit">
      <o:idmap v:ext="edit" data="1"/>
    </o:shapelayout>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
  <w:rsids>
    <w:rsidRoot w:val="001A0CA4"/>
    <w:rsid w:val="00001BDD"/>
    <w:rsid w:val="00001C02"/>
    <w:rsid w:val="000021EC"/>
    <w:rsid w:val="00002A13"/>
    <w:rsid w:val="00004B51"/>
    <w:rsid w:val="000069B3"/>
    <w:rsid w:val="000117DE"/>
    <w:rsid w:val="00012465"/>
    <w:rsid w:val="00012A3E"/>
    <w:rsid w:val="00013F67"/>
    <w:rsid w:val="000150BD"/>
    <w:rsid w:val="000160DA"/>
    <w:rsid w:val="000178FD"/>
    <w:rsid w:val="00022B95"/>
    <w:rsid w:val="00023B5A"/>
    <w:rsid w:val="00025D39"/>
    <w:rsid w:val="000265B0"/>
    <w:rsid w:val="00030876"/>
    <w:rsid w:val="000374E2"/>
    <w:rsid w:val="00045559"/>
    <w:rsid w:val="00046F72"/>
    <w:rsid w:val="0005356A"/>
    <w:rsid w:val="000601F7"/>
    <w:rsid w:val="0006070F"/>
    <w:rsid w:val="00062CD2"/>
    <w:rsid w:val="000641C9"/>
    <w:rsid w:val="0006521E"/>
    <w:rsid w:val="0006571D"/>
    <w:rsid w:val="00065C36"/>
    <w:rsid w:val="000668A2"/>
    <w:rsid w:val="00070B8F"/>
    <w:rsid w:val="00072AC9"/>
    <w:rsid w:val="0007670E"/>
    <w:rsid w:val="00076C56"/>
    <w:rsid w:val="000804EF"/>
    <w:rsid w:val="0008077A"/>
    <w:rsid w:val="0009025B"/>
    <w:rsid w:val="00091FD5"/>
    <w:rsid w:val="00092AA4"/>
    <w:rsid w:val="00092EC4"/>
    <w:rsid w:val="00093DD8"/>
    <w:rsid w:val="00095A74"/>
    <w:rsid w:val="000A66B6"/>
    <w:rsid w:val="000B3961"/>
    <w:rsid w:val="000B4152"/>
    <w:rsid w:val="000B4B54"/>
    <w:rsid w:val="000B55FA"/>
    <w:rsid w:val="000C0843"/>
    <w:rsid w:val="000C1909"/>
    <w:rsid w:val="000C1D2C"/>
    <w:rsid w:val="000C388B"/>
    <w:rsid w:val="000C3AE9"/>
    <w:rsid w:val="000C630D"/>
    <w:rsid w:val="000C77CD"/>
    <w:rsid w:val="000D1D17"/>
    <w:rsid w:val="000D4D02"/>
    <w:rsid w:val="000D5BD3"/>
    <w:rsid w:val="000D64AC"/>
    <w:rsid w:val="000E243A"/>
    <w:rsid w:val="000E4125"/>
    <w:rsid w:val="000E4AAD"/>
    <w:rsid w:val="000F0307"/>
    <w:rsid w:val="000F0C62"/>
    <w:rsid w:val="000F0FEF"/>
    <w:rsid w:val="000F3290"/>
    <w:rsid w:val="00100314"/>
    <w:rsid w:val="00101AF2"/>
    <w:rsid w:val="00106C7E"/>
    <w:rsid w:val="0011230E"/>
    <w:rsid w:val="00114D41"/>
    <w:rsid w:val="00126A10"/>
    <w:rsid w:val="00127BB1"/>
    <w:rsid w:val="00130EF0"/>
    <w:rsid w:val="00131510"/>
    <w:rsid w:val="00133374"/>
    <w:rsid w:val="00134368"/>
    <w:rsid w:val="0014483A"/>
    <w:rsid w:val="00146CD9"/>
    <w:rsid w:val="00147CFE"/>
    <w:rsid w:val="00152475"/>
    <w:rsid w:val="00152AE5"/>
    <w:rsid w:val="00156B39"/>
    <w:rsid w:val="001655D0"/>
    <w:rsid w:val="00167B5A"/>
    <w:rsid w:val="00170A1F"/>
    <w:rsid w:val="001712C9"/>
    <w:rsid w:val="0017238F"/>
    <w:rsid w:val="00176D69"/>
    <w:rsid w:val="0018184C"/>
    <w:rsid w:val="00184398"/>
    <w:rsid w:val="00185AE7"/>
    <w:rsid w:val="00185EE7"/>
    <w:rsid w:val="00185FC3"/>
    <w:rsid w:val="00192722"/>
    <w:rsid w:val="00194364"/>
    <w:rsid w:val="00195A91"/>
    <w:rsid w:val="00196510"/>
    <w:rsid w:val="001A0838"/>
    <w:rsid w:val="001A0CA4"/>
    <w:rsid w:val="001A5ECB"/>
    <w:rsid w:val="001A794E"/>
    <w:rsid w:val="001B2687"/>
    <w:rsid w:val="001B3078"/>
    <w:rsid w:val="001B5A0F"/>
    <w:rsid w:val="001B6955"/>
    <w:rsid w:val="001C08C6"/>
    <w:rsid w:val="001C14A3"/>
    <w:rsid w:val="001C2ECD"/>
    <w:rsid w:val="001C4575"/>
    <w:rsid w:val="001D1364"/>
    <w:rsid w:val="001D14B7"/>
    <w:rsid w:val="001D2201"/>
    <w:rsid w:val="001D4989"/>
    <w:rsid w:val="001D506F"/>
    <w:rsid w:val="001D5A1B"/>
    <w:rsid w:val="001E0D34"/>
    <w:rsid w:val="001E1786"/>
    <w:rsid w:val="001E1ED8"/>
    <w:rsid w:val="001E4B2D"/>
    <w:rsid w:val="001E581D"/>
    <w:rsid w:val="001E5ABC"/>
    <w:rsid w:val="001E62C5"/>
    <w:rsid w:val="001E63D0"/>
    <w:rsid w:val="001F269D"/>
    <w:rsid w:val="001F2EB8"/>
    <w:rsid w:val="001F4612"/>
    <w:rsid w:val="002006CE"/>
    <w:rsid w:val="002046E4"/>
    <w:rsid w:val="002101EA"/>
    <w:rsid w:val="0021057C"/>
    <w:rsid w:val="0021196B"/>
    <w:rsid w:val="002122AB"/>
    <w:rsid w:val="002141F9"/>
    <w:rsid w:val="00225C41"/>
    <w:rsid w:val="00227087"/>
    <w:rsid w:val="002319CC"/>
    <w:rsid w:val="002330FE"/>
    <w:rsid w:val="002334B0"/>
    <w:rsid w:val="002424E4"/>
    <w:rsid w:val="00243331"/>
    <w:rsid w:val="00244E49"/>
    <w:rsid w:val="0024794A"/>
    <w:rsid w:val="002510F7"/>
    <w:rsid w:val="00251F53"/>
    <w:rsid w:val="00253F9D"/>
    <w:rsid w:val="00254076"/>
    <w:rsid w:val="00256226"/>
    <w:rsid w:val="00261D69"/>
    <w:rsid w:val="00264775"/>
    <w:rsid w:val="00265C8E"/>
    <w:rsid w:val="00267C1B"/>
    <w:rsid w:val="00270037"/>
    <w:rsid w:val="00270ACF"/>
    <w:rsid w:val="00271664"/>
    <w:rsid w:val="0027376C"/>
    <w:rsid w:val="00276215"/>
    <w:rsid w:val="00276557"/>
    <w:rsid w:val="0028684B"/>
    <w:rsid w:val="00292341"/>
    <w:rsid w:val="002A09B1"/>
    <w:rsid w:val="002A115A"/>
    <w:rsid w:val="002A2177"/>
    <w:rsid w:val="002A3677"/>
    <w:rsid w:val="002A3926"/>
    <w:rsid w:val="002A4412"/>
    <w:rsid w:val="002A7B1C"/>
    <w:rsid w:val="002B005F"/>
    <w:rsid w:val="002B15AC"/>
    <w:rsid w:val="002B62DF"/>
    <w:rsid w:val="002B6393"/>
    <w:rsid w:val="002C15C6"/>
    <w:rsid w:val="002C6728"/>
    <w:rsid w:val="002C7E75"/>
    <w:rsid w:val="002D0684"/>
    <w:rsid w:val="002D41CB"/>
    <w:rsid w:val="002E22D5"/>
    <w:rsid w:val="002F0B16"/>
    <w:rsid w:val="002F3FC5"/>
    <w:rsid w:val="002F4405"/>
    <w:rsid w:val="002F4446"/>
    <w:rsid w:val="002F5305"/>
    <w:rsid w:val="003003D1"/>
    <w:rsid w:val="00302C54"/>
    <w:rsid w:val="003046E1"/>
    <w:rsid w:val="00307ACB"/>
    <w:rsid w:val="003153F4"/>
    <w:rsid w:val="00315A38"/>
    <w:rsid w:val="003166C0"/>
    <w:rsid w:val="00320BE4"/>
    <w:rsid w:val="00324CD6"/>
    <w:rsid w:val="0032712A"/>
    <w:rsid w:val="00330604"/>
    <w:rsid w:val="0033154A"/>
    <w:rsid w:val="003315D4"/>
    <w:rsid w:val="00333A0E"/>
    <w:rsid w:val="00336D25"/>
    <w:rsid w:val="003418DF"/>
    <w:rsid w:val="0034205E"/>
    <w:rsid w:val="00342683"/>
    <w:rsid w:val="00342A20"/>
    <w:rsid w:val="00343D1E"/>
    <w:rsid w:val="00344242"/>
    <w:rsid w:val="0034667F"/>
    <w:rsid w:val="00346779"/>
    <w:rsid w:val="00347BAD"/>
    <w:rsid w:val="00351C0C"/>
    <w:rsid w:val="00354DBB"/>
    <w:rsid w:val="00357148"/>
    <w:rsid w:val="00360425"/>
    <w:rsid w:val="003655A6"/>
    <w:rsid w:val="0037007E"/>
    <w:rsid w:val="00370388"/>
    <w:rsid w:val="00374936"/>
    <w:rsid w:val="00376F93"/>
    <w:rsid w:val="00382769"/>
    <w:rsid w:val="0038354B"/>
    <w:rsid w:val="003851AD"/>
    <w:rsid w:val="003914AE"/>
    <w:rsid w:val="0039281B"/>
    <w:rsid w:val="0039409F"/>
    <w:rsid w:val="003947D9"/>
    <w:rsid w:val="00396DD4"/>
    <w:rsid w:val="00397BAC"/>
    <w:rsid w:val="003A355F"/>
    <w:rsid w:val="003A6733"/>
    <w:rsid w:val="003B00A5"/>
    <w:rsid w:val="003B1ABD"/>
    <w:rsid w:val="003B3852"/>
    <w:rsid w:val="003B45D2"/>
    <w:rsid w:val="003B6564"/>
    <w:rsid w:val="003B7CBD"/>
    <w:rsid w:val="003C0FCF"/>
    <w:rsid w:val="003C18F0"/>
    <w:rsid w:val="003C2E90"/>
    <w:rsid w:val="003C628E"/>
    <w:rsid w:val="003C7453"/>
    <w:rsid w:val="003D0215"/>
    <w:rsid w:val="003D0D1F"/>
    <w:rsid w:val="003D33BF"/>
    <w:rsid w:val="003D3A40"/>
    <w:rsid w:val="003D6980"/>
    <w:rsid w:val="003D7848"/>
    <w:rsid w:val="003E0F5E"/>
    <w:rsid w:val="003E137F"/>
    <w:rsid w:val="003E27EE"/>
    <w:rsid w:val="003E3D72"/>
    <w:rsid w:val="003E3FD1"/>
    <w:rsid w:val="003E6794"/>
    <w:rsid w:val="003E7281"/>
    <w:rsid w:val="003E7EA5"/>
    <w:rsid w:val="003F06A3"/>
    <w:rsid w:val="003F218F"/>
    <w:rsid w:val="003F23AA"/>
    <w:rsid w:val="003F4EB0"/>
    <w:rsid w:val="003F5C7C"/>
    <w:rsid w:val="003F5D25"/>
    <w:rsid w:val="003F70D7"/>
    <w:rsid w:val="003F734C"/>
    <w:rsid w:val="004024EB"/>
    <w:rsid w:val="00402656"/>
    <w:rsid w:val="00402964"/>
    <w:rsid w:val="00411DA7"/>
    <w:rsid w:val="00412301"/>
    <w:rsid w:val="00413EB8"/>
    <w:rsid w:val="004153C7"/>
    <w:rsid w:val="00417309"/>
    <w:rsid w:val="00417313"/>
    <w:rsid w:val="004206CB"/>
    <w:rsid w:val="004233DE"/>
    <w:rsid w:val="004246EF"/>
    <w:rsid w:val="00424EEB"/>
    <w:rsid w:val="00436163"/>
    <w:rsid w:val="004362D3"/>
    <w:rsid w:val="004376BA"/>
    <w:rsid w:val="00443BE7"/>
    <w:rsid w:val="00444984"/>
    <w:rsid w:val="00453397"/>
    <w:rsid w:val="0045564F"/>
    <w:rsid w:val="00455D63"/>
    <w:rsid w:val="00457041"/>
    <w:rsid w:val="004630B6"/>
    <w:rsid w:val="00471360"/>
    <w:rsid w:val="004714F6"/>
    <w:rsid w:val="00471F94"/>
    <w:rsid w:val="00473740"/>
    <w:rsid w:val="00473A7B"/>
    <w:rsid w:val="00474D0B"/>
    <w:rsid w:val="00475F0D"/>
    <w:rsid w:val="00486042"/>
    <w:rsid w:val="00490867"/>
    <w:rsid w:val="00493AAE"/>
    <w:rsid w:val="00494983"/>
    <w:rsid w:val="004973D7"/>
    <w:rsid w:val="004A407E"/>
    <w:rsid w:val="004A53E4"/>
    <w:rsid w:val="004C2FE0"/>
    <w:rsid w:val="004C3F8A"/>
    <w:rsid w:val="004C6F0A"/>
    <w:rsid w:val="004C762F"/>
    <w:rsid w:val="004D1D06"/>
    <w:rsid w:val="004D2EEF"/>
    <w:rsid w:val="004D3867"/>
    <w:rsid w:val="004D4B77"/>
    <w:rsid w:val="004D7D48"/>
    <w:rsid w:val="004E041E"/>
    <w:rsid w:val="004E0BF2"/>
    <w:rsid w:val="004E2D08"/>
    <w:rsid w:val="004E3890"/>
    <w:rsid w:val="004F0D39"/>
    <w:rsid w:val="004F6B72"/>
    <w:rsid w:val="00502427"/>
    <w:rsid w:val="005043D0"/>
    <w:rsid w:val="0050569E"/>
    <w:rsid w:val="005061E7"/>
    <w:rsid w:val="00506871"/>
    <w:rsid w:val="00512052"/>
    <w:rsid w:val="00513CEE"/>
    <w:rsid w:val="005156C6"/>
    <w:rsid w:val="00516A8F"/>
    <w:rsid w:val="00523C7B"/>
    <w:rsid w:val="00532153"/>
    <w:rsid w:val="0053274D"/>
    <w:rsid w:val="00532CEE"/>
    <w:rsid w:val="00534E01"/>
    <w:rsid w:val="00537A64"/>
    <w:rsid w:val="005410D6"/>
    <w:rsid w:val="00550884"/>
    <w:rsid w:val="00553FEA"/>
    <w:rsid w:val="00556168"/>
    <w:rsid w:val="0055623A"/>
    <w:rsid w:val="0056398A"/>
    <w:rsid w:val="0056500C"/>
    <w:rsid w:val="00565516"/>
    <w:rsid w:val="00567435"/>
    <w:rsid w:val="00570C08"/>
    <w:rsid w:val="00581C02"/>
    <w:rsid w:val="00583AA6"/>
    <w:rsid w:val="00586C5B"/>
    <w:rsid w:val="005915DA"/>
    <w:rsid w:val="005935EA"/>
    <w:rsid w:val="00594A87"/>
    <w:rsid w:val="00594D63"/>
    <w:rsid w:val="0059602B"/>
    <w:rsid w:val="0059757C"/>
    <w:rsid w:val="0059772B"/>
    <w:rsid w:val="005A0B11"/>
    <w:rsid w:val="005A16E4"/>
    <w:rsid w:val="005A1882"/>
    <w:rsid w:val="005A2895"/>
    <w:rsid w:val="005B15DE"/>
    <w:rsid w:val="005B2983"/>
    <w:rsid w:val="005B385B"/>
    <w:rsid w:val="005B517C"/>
    <w:rsid w:val="005B65AF"/>
    <w:rsid w:val="005B7116"/>
    <w:rsid w:val="005C48CB"/>
    <w:rsid w:val="005C4E7D"/>
    <w:rsid w:val="005C7CEC"/>
    <w:rsid w:val="005D5956"/>
    <w:rsid w:val="005D5A96"/>
    <w:rsid w:val="005D6158"/>
    <w:rsid w:val="005D6626"/>
    <w:rsid w:val="005D6D1A"/>
    <w:rsid w:val="005E535E"/>
    <w:rsid w:val="005E5531"/>
    <w:rsid w:val="005E6D8A"/>
    <w:rsid w:val="005E735D"/>
    <w:rsid w:val="005F1FF9"/>
    <w:rsid w:val="005F3BE7"/>
    <w:rsid w:val="005F74B0"/>
    <w:rsid w:val="00600D01"/>
    <w:rsid w:val="00603CFE"/>
    <w:rsid w:val="00605439"/>
    <w:rsid w:val="00605C28"/>
    <w:rsid w:val="0060685D"/>
    <w:rsid w:val="0061113E"/>
    <w:rsid w:val="0061115D"/>
    <w:rsid w:val="006162B7"/>
    <w:rsid w:val="00621D04"/>
    <w:rsid w:val="00632153"/>
    <w:rsid w:val="006321C3"/>
    <w:rsid w:val="006339FD"/>
    <w:rsid w:val="00633C55"/>
    <w:rsid w:val="006351DD"/>
    <w:rsid w:val="006356D1"/>
    <w:rsid w:val="00637953"/>
    <w:rsid w:val="00644FF2"/>
    <w:rsid w:val="006459E7"/>
    <w:rsid w:val="00646B4D"/>
    <w:rsid w:val="006473DF"/>
    <w:rsid w:val="00647819"/>
    <w:rsid w:val="0065109E"/>
    <w:rsid w:val="006520B6"/>
    <w:rsid w:val="00653266"/>
    <w:rsid w:val="006536A4"/>
    <w:rsid w:val="0065547B"/>
    <w:rsid w:val="0065633B"/>
    <w:rsid w:val="0066079D"/>
    <w:rsid w:val="00662D3F"/>
    <w:rsid w:val="00674324"/>
    <w:rsid w:val="0067776F"/>
    <w:rsid w:val="00681501"/>
    <w:rsid w:val="0069005E"/>
    <w:rsid w:val="00693563"/>
    <w:rsid w:val="00695338"/>
    <w:rsid w:val="006956A2"/>
    <w:rsid w:val="00696975"/>
    <w:rsid w:val="006A1A07"/>
    <w:rsid w:val="006B24E2"/>
    <w:rsid w:val="006B3B8A"/>
    <w:rsid w:val="006B3E78"/>
    <w:rsid w:val="006B5262"/>
    <w:rsid w:val="006B71E8"/>
    <w:rsid w:val="006C05F3"/>
    <w:rsid w:val="006C22A6"/>
    <w:rsid w:val="006C6AD5"/>
    <w:rsid w:val="006D3185"/>
    <w:rsid w:val="006D415B"/>
    <w:rsid w:val="006D4588"/>
    <w:rsid w:val="006D6132"/>
    <w:rsid w:val="006D613B"/>
    <w:rsid w:val="006E17B1"/>
    <w:rsid w:val="006E317E"/>
    <w:rsid w:val="006E4AF1"/>
    <w:rsid w:val="006E69EC"/>
    <w:rsid w:val="006E6A3E"/>
    <w:rsid w:val="006E73A7"/>
    <w:rsid w:val="006E743D"/>
    <w:rsid w:val="006F5528"/>
    <w:rsid w:val="006F7888"/>
    <w:rsid w:val="00702CCB"/>
    <w:rsid w:val="00704189"/>
    <w:rsid w:val="007042E5"/>
    <w:rsid w:val="00706343"/>
    <w:rsid w:val="00706C4E"/>
    <w:rsid w:val="007073BF"/>
    <w:rsid w:val="0070797D"/>
    <w:rsid w:val="00707E5E"/>
    <w:rsid w:val="00712781"/>
    <w:rsid w:val="00713693"/>
    <w:rsid w:val="007143F4"/>
    <w:rsid w:val="007175D7"/>
    <w:rsid w:val="00720A7D"/>
    <w:rsid w:val="00721AA2"/>
    <w:rsid w:val="00721B10"/>
    <w:rsid w:val="00721BF6"/>
    <w:rsid w:val="00722349"/>
    <w:rsid w:val="00722711"/>
    <w:rsid w:val="00723E6F"/>
    <w:rsid w:val="00725AA3"/>
    <w:rsid w:val="007260BE"/>
    <w:rsid w:val="0072691E"/>
    <w:rsid w:val="0073148D"/>
    <w:rsid w:val="00733428"/>
    <w:rsid w:val="00741C23"/>
    <w:rsid w:val="00743E04"/>
    <w:rsid w:val="007471F9"/>
    <w:rsid w:val="00747C45"/>
    <w:rsid w:val="00747E6A"/>
    <w:rsid w:val="0075122F"/>
    <w:rsid w:val="00752CF1"/>
    <w:rsid w:val="00754209"/>
    <w:rsid w:val="00755D60"/>
    <w:rsid w:val="007566C5"/>
    <w:rsid w:val="007629DF"/>
    <w:rsid w:val="00764F56"/>
    <w:rsid w:val="00765BC6"/>
    <w:rsid w:val="007667AB"/>
    <w:rsid w:val="00766825"/>
    <w:rsid w:val="00776C4A"/>
    <w:rsid w:val="00780900"/>
    <w:rsid w:val="00797037"/>
    <w:rsid w:val="00797180"/>
    <w:rsid w:val="00797F23"/>
    <w:rsid w:val="007A60BD"/>
    <w:rsid w:val="007B2130"/>
    <w:rsid w:val="007B681E"/>
    <w:rsid w:val="007B7120"/>
    <w:rsid w:val="007C019A"/>
    <w:rsid w:val="007C1377"/>
    <w:rsid w:val="007C22BA"/>
    <w:rsid w:val="007C601A"/>
    <w:rsid w:val="007C6419"/>
    <w:rsid w:val="007D13E0"/>
    <w:rsid w:val="007D1F60"/>
    <w:rsid w:val="007D6466"/>
    <w:rsid w:val="007E0819"/>
    <w:rsid w:val="007E18B6"/>
    <w:rsid w:val="007E1C80"/>
    <w:rsid w:val="007E27E0"/>
    <w:rsid w:val="007E31FB"/>
    <w:rsid w:val="007E79ED"/>
    <w:rsid w:val="007F018C"/>
    <w:rsid w:val="007F0622"/>
    <w:rsid w:val="007F2904"/>
    <w:rsid w:val="00801367"/>
    <w:rsid w:val="00802026"/>
    <w:rsid w:val="008040F8"/>
    <w:rsid w:val="00804DAA"/>
    <w:rsid w:val="008056A5"/>
    <w:rsid w:val="00805A5D"/>
    <w:rsid w:val="008069CD"/>
    <w:rsid w:val="008079F3"/>
    <w:rsid w:val="00807B0B"/>
    <w:rsid w:val="00807C5F"/>
    <w:rsid w:val="00812C78"/>
    <w:rsid w:val="008158D0"/>
    <w:rsid w:val="00820A23"/>
    <w:rsid w:val="00823B03"/>
    <w:rsid w:val="00826435"/>
    <w:rsid w:val="00826E00"/>
    <w:rsid w:val="008270E0"/>
    <w:rsid w:val="008317F5"/>
    <w:rsid w:val="00834067"/>
    <w:rsid w:val="008368B7"/>
    <w:rsid w:val="00845C08"/>
    <w:rsid w:val="00851D07"/>
    <w:rsid w:val="00852A33"/>
    <w:rsid w:val="008530C6"/>
    <w:rsid w:val="0085603C"/>
    <w:rsid w:val="0085608A"/>
    <w:rsid w:val="00856AA0"/>
    <w:rsid w:val="00856F07"/>
    <w:rsid w:val="008618ED"/>
    <w:rsid w:val="008625B8"/>
    <w:rsid w:val="00862F29"/>
    <w:rsid w:val="00867374"/>
    <w:rsid w:val="00880130"/>
    <w:rsid w:val="008846D7"/>
    <w:rsid w:val="00887AD1"/>
    <w:rsid w:val="00892662"/>
    <w:rsid w:val="00892B2D"/>
    <w:rsid w:val="008935F2"/>
    <w:rsid w:val="008937AB"/>
    <w:rsid w:val="00897C42"/>
    <w:rsid w:val="008A134F"/>
    <w:rsid w:val="008A1444"/>
    <w:rsid w:val="008A523F"/>
    <w:rsid w:val="008B00A1"/>
    <w:rsid w:val="008B0A75"/>
    <w:rsid w:val="008B1241"/>
    <w:rsid w:val="008B2507"/>
    <w:rsid w:val="008B3018"/>
    <w:rsid w:val="008B65E0"/>
    <w:rsid w:val="008C0E9A"/>
    <w:rsid w:val="008D114A"/>
    <w:rsid w:val="008D41A8"/>
    <w:rsid w:val="008D5266"/>
    <w:rsid w:val="008D609B"/>
    <w:rsid w:val="008D72EA"/>
    <w:rsid w:val="008E0D88"/>
    <w:rsid w:val="008E357A"/>
    <w:rsid w:val="008E4EF8"/>
    <w:rsid w:val="008E52B5"/>
    <w:rsid w:val="008E6474"/>
    <w:rsid w:val="008E6B70"/>
    <w:rsid w:val="008E7883"/>
    <w:rsid w:val="008E799E"/>
    <w:rsid w:val="008E7FC6"/>
    <w:rsid w:val="008F0281"/>
    <w:rsid w:val="008F187D"/>
    <w:rsid w:val="008F2DEE"/>
    <w:rsid w:val="008F40CE"/>
    <w:rsid w:val="008F545D"/>
    <w:rsid w:val="008F586C"/>
    <w:rsid w:val="008F5F2C"/>
    <w:rsid w:val="008F6F77"/>
    <w:rsid w:val="00900189"/>
    <w:rsid w:val="00902BF2"/>
    <w:rsid w:val="009058D6"/>
    <w:rsid w:val="00907320"/>
    <w:rsid w:val="00915C6E"/>
    <w:rsid w:val="00920786"/>
    <w:rsid w:val="00922C68"/>
    <w:rsid w:val="00923EF5"/>
    <w:rsid w:val="00924041"/>
    <w:rsid w:val="009244CB"/>
    <w:rsid w:val="00926B03"/>
    <w:rsid w:val="009309B5"/>
    <w:rsid w:val="00933453"/>
    <w:rsid w:val="0093539C"/>
    <w:rsid w:val="00935A68"/>
    <w:rsid w:val="00940959"/>
    <w:rsid w:val="009412AF"/>
    <w:rsid w:val="00941492"/>
    <w:rsid w:val="00946302"/>
    <w:rsid w:val="009477F6"/>
    <w:rsid w:val="009513E7"/>
    <w:rsid w:val="00952A14"/>
    <w:rsid w:val="00952FFC"/>
    <w:rsid w:val="00960150"/>
    <w:rsid w:val="0096081B"/>
    <w:rsid w:val="00960DDE"/>
    <w:rsid w:val="00964B5D"/>
    <w:rsid w:val="00965047"/>
    <w:rsid w:val="00967442"/>
    <w:rsid w:val="009707C9"/>
    <w:rsid w:val="0097131C"/>
    <w:rsid w:val="009742C0"/>
    <w:rsid w:val="00977311"/>
    <w:rsid w:val="009773C5"/>
    <w:rsid w:val="00981A89"/>
    <w:rsid w:val="00983335"/>
    <w:rsid w:val="00983C5F"/>
    <w:rsid w:val="00996907"/>
    <w:rsid w:val="00996B19"/>
    <w:rsid w:val="00996F82"/>
    <w:rsid w:val="009A0C66"/>
    <w:rsid w:val="009A1632"/>
    <w:rsid w:val="009A25DE"/>
    <w:rsid w:val="009A553D"/>
    <w:rsid w:val="009B0B2F"/>
    <w:rsid w:val="009B34D4"/>
    <w:rsid w:val="009B5C97"/>
    <w:rsid w:val="009B7A4A"/>
    <w:rsid w:val="009C1C5E"/>
    <w:rsid w:val="009C3317"/>
    <w:rsid w:val="009C4A8B"/>
    <w:rsid w:val="009D6152"/>
    <w:rsid w:val="009E0A55"/>
    <w:rsid w:val="009E33C7"/>
    <w:rsid w:val="009E42A7"/>
    <w:rsid w:val="009E69BB"/>
    <w:rsid w:val="009E79A3"/>
    <w:rsid w:val="009F298F"/>
    <w:rsid w:val="009F433D"/>
    <w:rsid w:val="009F621F"/>
    <w:rsid w:val="009F64E5"/>
    <w:rsid w:val="009F6A2C"/>
    <w:rsid w:val="009F6F4C"/>
    <w:rsid w:val="00A001AA"/>
    <w:rsid w:val="00A054D0"/>
    <w:rsid w:val="00A07510"/>
    <w:rsid w:val="00A07853"/>
    <w:rsid w:val="00A11BAF"/>
    <w:rsid w:val="00A17235"/>
    <w:rsid w:val="00A17B9C"/>
    <w:rsid w:val="00A17F55"/>
    <w:rsid w:val="00A208E3"/>
    <w:rsid w:val="00A23F2B"/>
    <w:rsid w:val="00A27120"/>
    <w:rsid w:val="00A27CF4"/>
    <w:rsid w:val="00A32256"/>
    <w:rsid w:val="00A37395"/>
    <w:rsid w:val="00A37462"/>
    <w:rsid w:val="00A37F88"/>
    <w:rsid w:val="00A405A2"/>
    <w:rsid w:val="00A46CEC"/>
    <w:rsid w:val="00A525A7"/>
    <w:rsid w:val="00A52745"/>
    <w:rsid w:val="00A53B27"/>
    <w:rsid w:val="00A546B0"/>
    <w:rsid w:val="00A65F4F"/>
    <w:rsid w:val="00A66BE6"/>
    <w:rsid w:val="00A673CB"/>
    <w:rsid w:val="00A67473"/>
    <w:rsid w:val="00A714F9"/>
    <w:rsid w:val="00A733C5"/>
    <w:rsid w:val="00A7368D"/>
    <w:rsid w:val="00A76968"/>
    <w:rsid w:val="00A84297"/>
    <w:rsid w:val="00A8475E"/>
    <w:rsid w:val="00A8489D"/>
    <w:rsid w:val="00A865C8"/>
    <w:rsid w:val="00A87C50"/>
    <w:rsid w:val="00A91BB9"/>
    <w:rsid w:val="00A937A8"/>
    <w:rsid w:val="00A94E07"/>
    <w:rsid w:val="00A95240"/>
    <w:rsid w:val="00A97BA9"/>
    <w:rsid w:val="00AA06D7"/>
    <w:rsid w:val="00AA0855"/>
    <w:rsid w:val="00AA089B"/>
    <w:rsid w:val="00AA0DAD"/>
    <w:rsid w:val="00AA4372"/>
    <w:rsid w:val="00AA53EE"/>
    <w:rsid w:val="00AA6453"/>
    <w:rsid w:val="00AA701E"/>
    <w:rsid w:val="00AA7604"/>
    <w:rsid w:val="00AA767A"/>
    <w:rsid w:val="00AB2DF8"/>
    <w:rsid w:val="00AB3757"/>
    <w:rsid w:val="00AB6ADE"/>
    <w:rsid w:val="00AB7A80"/>
    <w:rsid w:val="00AC6CD5"/>
    <w:rsid w:val="00AC6CE7"/>
    <w:rsid w:val="00AC71C9"/>
    <w:rsid w:val="00AD2949"/>
    <w:rsid w:val="00AD2C22"/>
    <w:rsid w:val="00AD67FB"/>
    <w:rsid w:val="00AD7E89"/>
    <w:rsid w:val="00AE0EB7"/>
    <w:rsid w:val="00AE1FA3"/>
    <w:rsid w:val="00AE2B66"/>
    <w:rsid w:val="00AE3CB9"/>
    <w:rsid w:val="00AE4C7D"/>
    <w:rsid w:val="00AF279E"/>
    <w:rsid w:val="00B115AA"/>
    <w:rsid w:val="00B116BE"/>
    <w:rsid w:val="00B119FF"/>
    <w:rsid w:val="00B121E3"/>
    <w:rsid w:val="00B1363A"/>
    <w:rsid w:val="00B20891"/>
    <w:rsid w:val="00B222C1"/>
    <w:rsid w:val="00B25437"/>
    <w:rsid w:val="00B31A0A"/>
    <w:rsid w:val="00B3225A"/>
    <w:rsid w:val="00B3556D"/>
    <w:rsid w:val="00B408F9"/>
    <w:rsid w:val="00B4126B"/>
    <w:rsid w:val="00B41F90"/>
    <w:rsid w:val="00B427AF"/>
    <w:rsid w:val="00B42A34"/>
    <w:rsid w:val="00B430B9"/>
    <w:rsid w:val="00B435A2"/>
    <w:rsid w:val="00B43C8C"/>
    <w:rsid w:val="00B4538D"/>
    <w:rsid w:val="00B46562"/>
    <w:rsid w:val="00B4663F"/>
    <w:rsid w:val="00B54724"/>
    <w:rsid w:val="00B54917"/>
    <w:rsid w:val="00B61BA8"/>
    <w:rsid w:val="00B61D1B"/>
    <w:rsid w:val="00B62A1F"/>
    <w:rsid w:val="00B64B50"/>
    <w:rsid w:val="00B66491"/>
    <w:rsid w:val="00B66893"/>
    <w:rsid w:val="00B67E79"/>
    <w:rsid w:val="00B70381"/>
    <w:rsid w:val="00B74BE1"/>
    <w:rsid w:val="00B7726C"/>
    <w:rsid w:val="00B77EA5"/>
    <w:rsid w:val="00B80A59"/>
    <w:rsid w:val="00B80CCC"/>
    <w:rsid w:val="00B827B5"/>
    <w:rsid w:val="00B8281E"/>
    <w:rsid w:val="00B94948"/>
    <w:rsid w:val="00BA040E"/>
    <w:rsid w:val="00BA0463"/>
    <w:rsid w:val="00BA13F0"/>
    <w:rsid w:val="00BA5731"/>
    <w:rsid w:val="00BA57D7"/>
    <w:rsid w:val="00BA67FE"/>
    <w:rsid w:val="00BA741E"/>
    <w:rsid w:val="00BA75B5"/>
    <w:rsid w:val="00BB4306"/>
    <w:rsid w:val="00BB471F"/>
    <w:rsid w:val="00BB5528"/>
    <w:rsid w:val="00BC01E7"/>
    <w:rsid w:val="00BC29DE"/>
    <w:rsid w:val="00BC3A43"/>
    <w:rsid w:val="00BC55CB"/>
    <w:rsid w:val="00BC66DF"/>
    <w:rsid w:val="00BC6F99"/>
    <w:rsid w:val="00BD07BB"/>
    <w:rsid w:val="00BD1580"/>
    <w:rsid w:val="00BD25C9"/>
    <w:rsid w:val="00BD2A02"/>
    <w:rsid w:val="00BD2ADC"/>
    <w:rsid w:val="00BD4817"/>
    <w:rsid w:val="00BD4F73"/>
    <w:rsid w:val="00BD7F7F"/>
    <w:rsid w:val="00BE09A6"/>
    <w:rsid w:val="00BE0A76"/>
    <w:rsid w:val="00BE3183"/>
    <w:rsid w:val="00BE3FC3"/>
    <w:rsid w:val="00BE5C8D"/>
    <w:rsid w:val="00BE7137"/>
    <w:rsid w:val="00BF0A3C"/>
    <w:rsid w:val="00BF40F5"/>
    <w:rsid w:val="00BF5482"/>
    <w:rsid w:val="00BF63A4"/>
    <w:rsid w:val="00BF657C"/>
    <w:rsid w:val="00BF726E"/>
    <w:rsid w:val="00BF7D36"/>
    <w:rsid w:val="00C00FE1"/>
    <w:rsid w:val="00C01553"/>
    <w:rsid w:val="00C02D48"/>
    <w:rsid w:val="00C0335D"/>
    <w:rsid w:val="00C06770"/>
    <w:rsid w:val="00C103F6"/>
    <w:rsid w:val="00C11244"/>
    <w:rsid w:val="00C12F00"/>
    <w:rsid w:val="00C1332F"/>
    <w:rsid w:val="00C14777"/>
    <w:rsid w:val="00C14AD3"/>
    <w:rsid w:val="00C14B8C"/>
    <w:rsid w:val="00C15D34"/>
    <w:rsid w:val="00C17628"/>
    <w:rsid w:val="00C316D2"/>
    <w:rsid w:val="00C34028"/>
    <w:rsid w:val="00C35DDD"/>
    <w:rsid w:val="00C36AB7"/>
    <w:rsid w:val="00C37C33"/>
    <w:rsid w:val="00C4224C"/>
    <w:rsid w:val="00C423E5"/>
    <w:rsid w:val="00C45731"/>
    <w:rsid w:val="00C46B62"/>
    <w:rsid w:val="00C53B79"/>
    <w:rsid w:val="00C54DC1"/>
    <w:rsid w:val="00C60AE2"/>
    <w:rsid w:val="00C6147F"/>
    <w:rsid w:val="00C61892"/>
    <w:rsid w:val="00C61EB5"/>
    <w:rsid w:val="00C636EB"/>
    <w:rsid w:val="00C64531"/>
    <w:rsid w:val="00C663A4"/>
    <w:rsid w:val="00C6706A"/>
    <w:rsid w:val="00C67DC6"/>
    <w:rsid w:val="00C71D17"/>
    <w:rsid w:val="00C73BE7"/>
    <w:rsid w:val="00C8083E"/>
    <w:rsid w:val="00C81234"/>
    <w:rsid w:val="00C81664"/>
    <w:rsid w:val="00C8308F"/>
    <w:rsid w:val="00C86CEA"/>
    <w:rsid w:val="00C91572"/>
    <w:rsid w:val="00C92524"/>
    <w:rsid w:val="00C93127"/>
    <w:rsid w:val="00C95F53"/>
    <w:rsid w:val="00C968B8"/>
    <w:rsid w:val="00C97A0E"/>
    <w:rsid w:val="00CA0E3F"/>
    <w:rsid w:val="00CA5AD8"/>
    <w:rsid w:val="00CB1D87"/>
    <w:rsid w:val="00CB5CD1"/>
    <w:rsid w:val="00CB5D05"/>
    <w:rsid w:val="00CB5DE9"/>
    <w:rsid w:val="00CB7E89"/>
    <w:rsid w:val="00CC05CC"/>
    <w:rsid w:val="00CC225B"/>
    <w:rsid w:val="00CC2D28"/>
    <w:rsid w:val="00CC3EF3"/>
    <w:rsid w:val="00CC59B2"/>
    <w:rsid w:val="00CC5AF2"/>
    <w:rsid w:val="00CD0B8E"/>
    <w:rsid w:val="00CD0D0E"/>
    <w:rsid w:val="00CD59FB"/>
    <w:rsid w:val="00CE09ED"/>
    <w:rsid w:val="00CE4084"/>
    <w:rsid w:val="00CE6ABB"/>
    <w:rsid w:val="00CF022D"/>
    <w:rsid w:val="00CF251E"/>
    <w:rsid w:val="00CF5834"/>
    <w:rsid w:val="00D00E79"/>
    <w:rsid w:val="00D04956"/>
    <w:rsid w:val="00D0649D"/>
    <w:rsid w:val="00D06734"/>
    <w:rsid w:val="00D07841"/>
    <w:rsid w:val="00D10FFC"/>
    <w:rsid w:val="00D1134F"/>
    <w:rsid w:val="00D12F39"/>
    <w:rsid w:val="00D14924"/>
    <w:rsid w:val="00D16737"/>
    <w:rsid w:val="00D20425"/>
    <w:rsid w:val="00D22029"/>
    <w:rsid w:val="00D230A5"/>
    <w:rsid w:val="00D24AFB"/>
    <w:rsid w:val="00D24B65"/>
    <w:rsid w:val="00D24FD0"/>
    <w:rsid w:val="00D26966"/>
    <w:rsid w:val="00D26DEB"/>
    <w:rsid w:val="00D30492"/>
    <w:rsid w:val="00D322FA"/>
    <w:rsid w:val="00D32B61"/>
    <w:rsid w:val="00D359C6"/>
    <w:rsid w:val="00D37837"/>
    <w:rsid w:val="00D40422"/>
    <w:rsid w:val="00D40EC6"/>
    <w:rsid w:val="00D41A2C"/>
    <w:rsid w:val="00D424DF"/>
    <w:rsid w:val="00D46451"/>
    <w:rsid w:val="00D46AE2"/>
    <w:rsid w:val="00D4722A"/>
    <w:rsid w:val="00D52D0A"/>
    <w:rsid w:val="00D54860"/>
    <w:rsid w:val="00D553BB"/>
    <w:rsid w:val="00D564DD"/>
    <w:rsid w:val="00D56B27"/>
    <w:rsid w:val="00D56C51"/>
    <w:rsid w:val="00D57CDE"/>
    <w:rsid w:val="00D57E39"/>
    <w:rsid w:val="00D675C0"/>
    <w:rsid w:val="00D73F58"/>
    <w:rsid w:val="00D74DDF"/>
    <w:rsid w:val="00D75F69"/>
    <w:rsid w:val="00D76B1C"/>
    <w:rsid w:val="00D805B3"/>
    <w:rsid w:val="00D82296"/>
    <w:rsid w:val="00D8294F"/>
    <w:rsid w:val="00D93197"/>
    <w:rsid w:val="00D96772"/>
    <w:rsid w:val="00D97400"/>
    <w:rsid w:val="00DA379D"/>
    <w:rsid w:val="00DA5BC7"/>
    <w:rsid w:val="00DA5F84"/>
    <w:rsid w:val="00DA642D"/>
    <w:rsid w:val="00DA673F"/>
    <w:rsid w:val="00DA7ABE"/>
    <w:rsid w:val="00DB0A93"/>
    <w:rsid w:val="00DB21C3"/>
    <w:rsid w:val="00DC0075"/>
    <w:rsid w:val="00DC1ED5"/>
    <w:rsid w:val="00DC2F3E"/>
    <w:rsid w:val="00DC7F5B"/>
    <w:rsid w:val="00DD0EB0"/>
    <w:rsid w:val="00DD129B"/>
    <w:rsid w:val="00DD2197"/>
    <w:rsid w:val="00DD431F"/>
    <w:rsid w:val="00DD5692"/>
    <w:rsid w:val="00DE298E"/>
    <w:rsid w:val="00DE373A"/>
    <w:rsid w:val="00DE43E4"/>
    <w:rsid w:val="00DE5022"/>
    <w:rsid w:val="00DE770D"/>
    <w:rsid w:val="00DF339F"/>
    <w:rsid w:val="00E008B6"/>
    <w:rsid w:val="00E01B0A"/>
    <w:rsid w:val="00E06949"/>
    <w:rsid w:val="00E14421"/>
    <w:rsid w:val="00E147F5"/>
    <w:rsid w:val="00E22C3D"/>
    <w:rsid w:val="00E2472A"/>
    <w:rsid w:val="00E25220"/>
    <w:rsid w:val="00E26C29"/>
    <w:rsid w:val="00E26FD0"/>
    <w:rsid w:val="00E30FF9"/>
    <w:rsid w:val="00E32BB4"/>
    <w:rsid w:val="00E35338"/>
    <w:rsid w:val="00E41324"/>
    <w:rsid w:val="00E41DC5"/>
    <w:rsid w:val="00E443F0"/>
    <w:rsid w:val="00E4449E"/>
    <w:rsid w:val="00E4607C"/>
    <w:rsid w:val="00E467C0"/>
    <w:rsid w:val="00E50FBE"/>
    <w:rsid w:val="00E539BA"/>
    <w:rsid w:val="00E53D2A"/>
    <w:rsid w:val="00E548A8"/>
    <w:rsid w:val="00E56E0D"/>
    <w:rsid w:val="00E60B64"/>
    <w:rsid w:val="00E617F5"/>
    <w:rsid w:val="00E6222B"/>
    <w:rsid w:val="00E62566"/>
    <w:rsid w:val="00E63DC2"/>
    <w:rsid w:val="00E67977"/>
    <w:rsid w:val="00E709D4"/>
    <w:rsid w:val="00E70D00"/>
    <w:rsid w:val="00E743BE"/>
    <w:rsid w:val="00E82136"/>
    <w:rsid w:val="00E8708B"/>
    <w:rsid w:val="00E87F5C"/>
    <w:rsid w:val="00E902A0"/>
    <w:rsid w:val="00E974C1"/>
    <w:rsid w:val="00EA0C41"/>
    <w:rsid w:val="00EA0D7E"/>
    <w:rsid w:val="00EA2C95"/>
    <w:rsid w:val="00EA3270"/>
    <w:rsid w:val="00EA3ACB"/>
    <w:rsid w:val="00EA65A5"/>
    <w:rsid w:val="00EB2318"/>
    <w:rsid w:val="00EB24BF"/>
    <w:rsid w:val="00EB52D0"/>
    <w:rsid w:val="00EB5E3C"/>
    <w:rsid w:val="00EB6862"/>
    <w:rsid w:val="00EB6B20"/>
    <w:rsid w:val="00EC300A"/>
    <w:rsid w:val="00ED0EF0"/>
    <w:rsid w:val="00ED28C0"/>
    <w:rsid w:val="00EE1EAC"/>
    <w:rsid w:val="00EE78E5"/>
    <w:rsid w:val="00EE7F1B"/>
    <w:rsid w:val="00EF169F"/>
    <w:rsid w:val="00EF2C99"/>
    <w:rsid w:val="00EF60DE"/>
    <w:rsid w:val="00F01665"/>
    <w:rsid w:val="00F0190F"/>
    <w:rsid w:val="00F103AA"/>
    <w:rsid w:val="00F145E0"/>
    <w:rsid w:val="00F175D4"/>
    <w:rsid w:val="00F176A8"/>
    <w:rsid w:val="00F17CDE"/>
    <w:rsid w:val="00F210A0"/>
    <w:rsid w:val="00F24F20"/>
    <w:rsid w:val="00F25841"/>
    <w:rsid w:val="00F31E54"/>
    <w:rsid w:val="00F33D95"/>
    <w:rsid w:val="00F3420F"/>
    <w:rsid w:val="00F35659"/>
    <w:rsid w:val="00F357F2"/>
    <w:rsid w:val="00F364B1"/>
    <w:rsid w:val="00F368D8"/>
    <w:rsid w:val="00F371B3"/>
    <w:rsid w:val="00F37C1A"/>
    <w:rsid w:val="00F40AD0"/>
    <w:rsid w:val="00F41515"/>
    <w:rsid w:val="00F41B01"/>
    <w:rsid w:val="00F4297C"/>
    <w:rsid w:val="00F4766B"/>
    <w:rsid w:val="00F518A2"/>
    <w:rsid w:val="00F5283B"/>
    <w:rsid w:val="00F54687"/>
    <w:rsid w:val="00F54F52"/>
    <w:rsid w:val="00F55835"/>
    <w:rsid w:val="00F56417"/>
    <w:rsid w:val="00F572D3"/>
    <w:rsid w:val="00F6269A"/>
    <w:rsid w:val="00F62B1B"/>
    <w:rsid w:val="00F62B93"/>
    <w:rsid w:val="00F63EA2"/>
    <w:rsid w:val="00F65AD4"/>
    <w:rsid w:val="00F706DB"/>
    <w:rsid w:val="00F708F9"/>
    <w:rsid w:val="00F70EE8"/>
    <w:rsid w:val="00F749A6"/>
    <w:rsid w:val="00F7683C"/>
    <w:rsid w:val="00F80640"/>
    <w:rsid w:val="00F81403"/>
    <w:rsid w:val="00F83FDB"/>
    <w:rsid w:val="00F85936"/>
    <w:rsid w:val="00F85B58"/>
    <w:rsid w:val="00F90118"/>
    <w:rsid w:val="00F923DA"/>
    <w:rsid w:val="00F9395C"/>
    <w:rsid w:val="00F96838"/>
    <w:rsid w:val="00FA010A"/>
    <w:rsid w:val="00FA0BC0"/>
    <w:rsid w:val="00FB03F9"/>
    <w:rsid w:val="00FB1562"/>
    <w:rsid w:val="00FB1644"/>
    <w:rsid w:val="00FB266F"/>
    <w:rsid w:val="00FB2857"/>
    <w:rsid w:val="00FB4C81"/>
    <w:rsid w:val="00FC312F"/>
    <w:rsid w:val="00FC3735"/>
    <w:rsid w:val="00FC475B"/>
    <w:rsid w:val="00FD389E"/>
    <w:rsid w:val="00FD4337"/>
    <w:rsid w:val="00FD6508"/>
    <w:rsid w:val="00FD6A36"/>
    <w:rsid w:val="00FD76A6"/>
    <w:rsid w:val="00FE1AC6"/>
    <w:rsid w:val="00FE42C4"/>
    <w:rsid w:val="00FE678D"/>
    <w:rsid w:val="00FF1D7B"/>
    <w:rsid w:val="00FF2794"/>
    <w:rsid w:val="00FF3316"/>
    <w:rsid w:val="00FF3C71"/>
    <w:rsid w:val="00FF40E0"/>
    <w:rsid w:val="00FF796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5890">
      <o:colormenu v:ext="edit" fillcolor="none [4]" strokecolor="none [1]" shadowcolor="none [2]"/>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3C8C"/>
    <w:pPr>
      <w:suppressAutoHyphens/>
    </w:pPr>
    <w:rPr>
      <w:sz w:val="24"/>
      <w:szCs w:val="24"/>
      <w:lang w:eastAsia="ar-SA"/>
    </w:rPr>
  </w:style>
  <w:style w:type="paragraph" w:styleId="Titre1">
    <w:name w:val="heading 1"/>
    <w:basedOn w:val="Normal"/>
    <w:next w:val="Normal"/>
    <w:qFormat/>
    <w:rsid w:val="00B43C8C"/>
    <w:pPr>
      <w:keepNext/>
      <w:shd w:val="clear" w:color="auto" w:fill="FFFFFF"/>
      <w:tabs>
        <w:tab w:val="num" w:pos="0"/>
      </w:tabs>
      <w:autoSpaceDE w:val="0"/>
      <w:outlineLvl w:val="0"/>
    </w:pPr>
    <w:rPr>
      <w:rFonts w:ascii="Courier New" w:hAnsi="Courier New" w:cs="Courier New"/>
      <w:color w:val="000000"/>
      <w:sz w:val="28"/>
    </w:rPr>
  </w:style>
  <w:style w:type="paragraph" w:styleId="Titre2">
    <w:name w:val="heading 2"/>
    <w:basedOn w:val="Normal"/>
    <w:next w:val="Normal"/>
    <w:qFormat/>
    <w:rsid w:val="00B43C8C"/>
    <w:pPr>
      <w:keepNext/>
      <w:shd w:val="clear" w:color="auto" w:fill="FFFFFF"/>
      <w:tabs>
        <w:tab w:val="num" w:pos="0"/>
      </w:tabs>
      <w:autoSpaceDE w:val="0"/>
      <w:outlineLvl w:val="1"/>
    </w:pPr>
    <w:rPr>
      <w:rFonts w:ascii="Courier New" w:hAnsi="Courier New"/>
      <w:sz w:val="28"/>
    </w:rPr>
  </w:style>
  <w:style w:type="paragraph" w:styleId="Titre3">
    <w:name w:val="heading 3"/>
    <w:basedOn w:val="Normal"/>
    <w:next w:val="Normal"/>
    <w:qFormat/>
    <w:rsid w:val="00B43C8C"/>
    <w:pPr>
      <w:keepNext/>
      <w:shd w:val="clear" w:color="auto" w:fill="FFFFFF"/>
      <w:tabs>
        <w:tab w:val="num" w:pos="0"/>
      </w:tabs>
      <w:autoSpaceDE w:val="0"/>
      <w:outlineLvl w:val="2"/>
    </w:pPr>
    <w:rPr>
      <w:rFonts w:ascii="Courier New" w:hAnsi="Courier New" w:cs="Courier New"/>
      <w:b/>
      <w:bCs/>
      <w:color w:val="000000"/>
      <w:sz w:val="28"/>
      <w:szCs w:val="28"/>
      <w:lang w:val="en-US"/>
    </w:rPr>
  </w:style>
  <w:style w:type="paragraph" w:styleId="Titre4">
    <w:name w:val="heading 4"/>
    <w:basedOn w:val="Normal"/>
    <w:next w:val="Normal"/>
    <w:qFormat/>
    <w:rsid w:val="00B43C8C"/>
    <w:pPr>
      <w:keepNext/>
      <w:tabs>
        <w:tab w:val="num" w:pos="0"/>
      </w:tabs>
      <w:outlineLvl w:val="3"/>
    </w:pPr>
    <w:rPr>
      <w:color w:val="0000FF"/>
      <w:sz w:val="144"/>
      <w:szCs w:val="20"/>
    </w:rPr>
  </w:style>
  <w:style w:type="paragraph" w:styleId="Titre5">
    <w:name w:val="heading 5"/>
    <w:basedOn w:val="Normal"/>
    <w:next w:val="Normal"/>
    <w:qFormat/>
    <w:rsid w:val="00B43C8C"/>
    <w:pPr>
      <w:keepNext/>
      <w:shd w:val="clear" w:color="auto" w:fill="FFFFFF"/>
      <w:tabs>
        <w:tab w:val="num" w:pos="0"/>
      </w:tabs>
      <w:autoSpaceDE w:val="0"/>
      <w:outlineLvl w:val="4"/>
    </w:pPr>
    <w:rPr>
      <w:rFonts w:ascii="Courier New" w:hAnsi="Courier New" w:cs="Courier New"/>
      <w:color w:val="000000"/>
      <w:sz w:val="36"/>
    </w:rPr>
  </w:style>
  <w:style w:type="paragraph" w:styleId="Titre6">
    <w:name w:val="heading 6"/>
    <w:basedOn w:val="Normal"/>
    <w:next w:val="Normal"/>
    <w:qFormat/>
    <w:rsid w:val="00B43C8C"/>
    <w:pPr>
      <w:keepNext/>
      <w:tabs>
        <w:tab w:val="num" w:pos="0"/>
      </w:tabs>
      <w:autoSpaceDE w:val="0"/>
      <w:outlineLvl w:val="5"/>
    </w:pPr>
    <w:rPr>
      <w:b/>
      <w:bCs/>
      <w:color w:val="000000"/>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sid w:val="00B43C8C"/>
    <w:rPr>
      <w:rFonts w:ascii="Times New Roman" w:eastAsia="Times New Roman" w:hAnsi="Times New Roman" w:cs="Times New Roman"/>
    </w:rPr>
  </w:style>
  <w:style w:type="character" w:customStyle="1" w:styleId="WW8Num1z1">
    <w:name w:val="WW8Num1z1"/>
    <w:rsid w:val="00B43C8C"/>
    <w:rPr>
      <w:rFonts w:ascii="Courier New" w:hAnsi="Courier New"/>
    </w:rPr>
  </w:style>
  <w:style w:type="character" w:customStyle="1" w:styleId="WW8Num1z2">
    <w:name w:val="WW8Num1z2"/>
    <w:rsid w:val="00B43C8C"/>
    <w:rPr>
      <w:rFonts w:ascii="Wingdings" w:hAnsi="Wingdings"/>
    </w:rPr>
  </w:style>
  <w:style w:type="character" w:customStyle="1" w:styleId="WW8Num1z3">
    <w:name w:val="WW8Num1z3"/>
    <w:rsid w:val="00B43C8C"/>
    <w:rPr>
      <w:rFonts w:ascii="Symbol" w:hAnsi="Symbol"/>
    </w:rPr>
  </w:style>
  <w:style w:type="character" w:customStyle="1" w:styleId="WW8Num2z0">
    <w:name w:val="WW8Num2z0"/>
    <w:rsid w:val="00B43C8C"/>
    <w:rPr>
      <w:rFonts w:ascii="Times New Roman" w:eastAsia="Times New Roman" w:hAnsi="Times New Roman" w:cs="Times New Roman"/>
    </w:rPr>
  </w:style>
  <w:style w:type="character" w:customStyle="1" w:styleId="WW8Num2z1">
    <w:name w:val="WW8Num2z1"/>
    <w:rsid w:val="00B43C8C"/>
    <w:rPr>
      <w:rFonts w:ascii="Courier New" w:hAnsi="Courier New"/>
    </w:rPr>
  </w:style>
  <w:style w:type="character" w:customStyle="1" w:styleId="WW8Num2z2">
    <w:name w:val="WW8Num2z2"/>
    <w:rsid w:val="00B43C8C"/>
    <w:rPr>
      <w:rFonts w:ascii="Wingdings" w:hAnsi="Wingdings"/>
    </w:rPr>
  </w:style>
  <w:style w:type="character" w:customStyle="1" w:styleId="WW8Num2z3">
    <w:name w:val="WW8Num2z3"/>
    <w:rsid w:val="00B43C8C"/>
    <w:rPr>
      <w:rFonts w:ascii="Symbol" w:hAnsi="Symbol"/>
    </w:rPr>
  </w:style>
  <w:style w:type="character" w:customStyle="1" w:styleId="WW8Num3z0">
    <w:name w:val="WW8Num3z0"/>
    <w:rsid w:val="00B43C8C"/>
    <w:rPr>
      <w:rFonts w:ascii="Times New Roman" w:eastAsia="Times New Roman" w:hAnsi="Times New Roman" w:cs="Times New Roman"/>
    </w:rPr>
  </w:style>
  <w:style w:type="character" w:customStyle="1" w:styleId="WW8Num3z1">
    <w:name w:val="WW8Num3z1"/>
    <w:rsid w:val="00B43C8C"/>
    <w:rPr>
      <w:rFonts w:ascii="Courier New" w:hAnsi="Courier New"/>
    </w:rPr>
  </w:style>
  <w:style w:type="character" w:customStyle="1" w:styleId="WW8Num3z2">
    <w:name w:val="WW8Num3z2"/>
    <w:rsid w:val="00B43C8C"/>
    <w:rPr>
      <w:rFonts w:ascii="Wingdings" w:hAnsi="Wingdings"/>
    </w:rPr>
  </w:style>
  <w:style w:type="character" w:customStyle="1" w:styleId="WW8Num3z3">
    <w:name w:val="WW8Num3z3"/>
    <w:rsid w:val="00B43C8C"/>
    <w:rPr>
      <w:rFonts w:ascii="Symbol" w:hAnsi="Symbol"/>
    </w:rPr>
  </w:style>
  <w:style w:type="character" w:customStyle="1" w:styleId="WW8Num4z0">
    <w:name w:val="WW8Num4z0"/>
    <w:rsid w:val="00B43C8C"/>
    <w:rPr>
      <w:rFonts w:ascii="Times New Roman" w:eastAsia="Times New Roman" w:hAnsi="Times New Roman" w:cs="Times New Roman"/>
    </w:rPr>
  </w:style>
  <w:style w:type="character" w:customStyle="1" w:styleId="WW8Num4z1">
    <w:name w:val="WW8Num4z1"/>
    <w:rsid w:val="00B43C8C"/>
    <w:rPr>
      <w:rFonts w:ascii="Courier New" w:hAnsi="Courier New"/>
    </w:rPr>
  </w:style>
  <w:style w:type="character" w:customStyle="1" w:styleId="WW8Num4z2">
    <w:name w:val="WW8Num4z2"/>
    <w:rsid w:val="00B43C8C"/>
    <w:rPr>
      <w:rFonts w:ascii="Wingdings" w:hAnsi="Wingdings"/>
    </w:rPr>
  </w:style>
  <w:style w:type="character" w:customStyle="1" w:styleId="WW8Num4z3">
    <w:name w:val="WW8Num4z3"/>
    <w:rsid w:val="00B43C8C"/>
    <w:rPr>
      <w:rFonts w:ascii="Symbol" w:hAnsi="Symbol"/>
    </w:rPr>
  </w:style>
  <w:style w:type="character" w:customStyle="1" w:styleId="WW8Num5z0">
    <w:name w:val="WW8Num5z0"/>
    <w:rsid w:val="00B43C8C"/>
    <w:rPr>
      <w:rFonts w:ascii="Times New Roman" w:eastAsia="Times New Roman" w:hAnsi="Times New Roman" w:cs="Times New Roman"/>
    </w:rPr>
  </w:style>
  <w:style w:type="character" w:customStyle="1" w:styleId="WW8Num5z1">
    <w:name w:val="WW8Num5z1"/>
    <w:rsid w:val="00B43C8C"/>
    <w:rPr>
      <w:rFonts w:ascii="Courier New" w:hAnsi="Courier New"/>
    </w:rPr>
  </w:style>
  <w:style w:type="character" w:customStyle="1" w:styleId="WW8Num5z2">
    <w:name w:val="WW8Num5z2"/>
    <w:rsid w:val="00B43C8C"/>
    <w:rPr>
      <w:rFonts w:ascii="Wingdings" w:hAnsi="Wingdings"/>
    </w:rPr>
  </w:style>
  <w:style w:type="character" w:customStyle="1" w:styleId="WW8Num5z3">
    <w:name w:val="WW8Num5z3"/>
    <w:rsid w:val="00B43C8C"/>
    <w:rPr>
      <w:rFonts w:ascii="Symbol" w:hAnsi="Symbol"/>
    </w:rPr>
  </w:style>
  <w:style w:type="character" w:customStyle="1" w:styleId="WW8Num6z0">
    <w:name w:val="WW8Num6z0"/>
    <w:rsid w:val="00B43C8C"/>
    <w:rPr>
      <w:rFonts w:ascii="Times New Roman" w:eastAsia="Times New Roman" w:hAnsi="Times New Roman" w:cs="Times New Roman"/>
    </w:rPr>
  </w:style>
  <w:style w:type="character" w:customStyle="1" w:styleId="WW8Num6z1">
    <w:name w:val="WW8Num6z1"/>
    <w:rsid w:val="00B43C8C"/>
    <w:rPr>
      <w:rFonts w:ascii="Courier New" w:hAnsi="Courier New"/>
    </w:rPr>
  </w:style>
  <w:style w:type="character" w:customStyle="1" w:styleId="WW8Num6z2">
    <w:name w:val="WW8Num6z2"/>
    <w:rsid w:val="00B43C8C"/>
    <w:rPr>
      <w:rFonts w:ascii="Wingdings" w:hAnsi="Wingdings"/>
    </w:rPr>
  </w:style>
  <w:style w:type="character" w:customStyle="1" w:styleId="WW8Num6z3">
    <w:name w:val="WW8Num6z3"/>
    <w:rsid w:val="00B43C8C"/>
    <w:rPr>
      <w:rFonts w:ascii="Symbol" w:hAnsi="Symbol"/>
    </w:rPr>
  </w:style>
  <w:style w:type="character" w:customStyle="1" w:styleId="WW8Num7z0">
    <w:name w:val="WW8Num7z0"/>
    <w:rsid w:val="00B43C8C"/>
    <w:rPr>
      <w:rFonts w:ascii="Times New Roman" w:eastAsia="Times New Roman" w:hAnsi="Times New Roman" w:cs="Times New Roman"/>
      <w:color w:val="auto"/>
    </w:rPr>
  </w:style>
  <w:style w:type="character" w:customStyle="1" w:styleId="WW8Num7z1">
    <w:name w:val="WW8Num7z1"/>
    <w:rsid w:val="00B43C8C"/>
    <w:rPr>
      <w:rFonts w:ascii="Courier New" w:hAnsi="Courier New"/>
    </w:rPr>
  </w:style>
  <w:style w:type="character" w:customStyle="1" w:styleId="WW8Num7z2">
    <w:name w:val="WW8Num7z2"/>
    <w:rsid w:val="00B43C8C"/>
    <w:rPr>
      <w:rFonts w:ascii="Wingdings" w:hAnsi="Wingdings"/>
    </w:rPr>
  </w:style>
  <w:style w:type="character" w:customStyle="1" w:styleId="WW8Num7z3">
    <w:name w:val="WW8Num7z3"/>
    <w:rsid w:val="00B43C8C"/>
    <w:rPr>
      <w:rFonts w:ascii="Symbol" w:hAnsi="Symbol"/>
    </w:rPr>
  </w:style>
  <w:style w:type="character" w:customStyle="1" w:styleId="WW8Num8z0">
    <w:name w:val="WW8Num8z0"/>
    <w:rsid w:val="00B43C8C"/>
    <w:rPr>
      <w:rFonts w:ascii="Times New Roman" w:eastAsia="Times New Roman" w:hAnsi="Times New Roman" w:cs="Times New Roman"/>
    </w:rPr>
  </w:style>
  <w:style w:type="character" w:customStyle="1" w:styleId="WW8Num8z1">
    <w:name w:val="WW8Num8z1"/>
    <w:rsid w:val="00B43C8C"/>
    <w:rPr>
      <w:rFonts w:ascii="Courier New" w:hAnsi="Courier New"/>
    </w:rPr>
  </w:style>
  <w:style w:type="character" w:customStyle="1" w:styleId="WW8Num8z2">
    <w:name w:val="WW8Num8z2"/>
    <w:rsid w:val="00B43C8C"/>
    <w:rPr>
      <w:rFonts w:ascii="Wingdings" w:hAnsi="Wingdings"/>
    </w:rPr>
  </w:style>
  <w:style w:type="character" w:customStyle="1" w:styleId="WW8Num8z3">
    <w:name w:val="WW8Num8z3"/>
    <w:rsid w:val="00B43C8C"/>
    <w:rPr>
      <w:rFonts w:ascii="Symbol" w:hAnsi="Symbol"/>
    </w:rPr>
  </w:style>
  <w:style w:type="character" w:customStyle="1" w:styleId="WW8Num10z0">
    <w:name w:val="WW8Num10z0"/>
    <w:rsid w:val="00B43C8C"/>
    <w:rPr>
      <w:rFonts w:ascii="Times New Roman" w:eastAsia="Times New Roman" w:hAnsi="Times New Roman" w:cs="Times New Roman"/>
      <w:i/>
    </w:rPr>
  </w:style>
  <w:style w:type="character" w:customStyle="1" w:styleId="WW8Num10z1">
    <w:name w:val="WW8Num10z1"/>
    <w:rsid w:val="00B43C8C"/>
    <w:rPr>
      <w:rFonts w:ascii="Courier New" w:hAnsi="Courier New"/>
    </w:rPr>
  </w:style>
  <w:style w:type="character" w:customStyle="1" w:styleId="WW8Num10z2">
    <w:name w:val="WW8Num10z2"/>
    <w:rsid w:val="00B43C8C"/>
    <w:rPr>
      <w:rFonts w:ascii="Wingdings" w:hAnsi="Wingdings"/>
    </w:rPr>
  </w:style>
  <w:style w:type="character" w:customStyle="1" w:styleId="WW8Num10z3">
    <w:name w:val="WW8Num10z3"/>
    <w:rsid w:val="00B43C8C"/>
    <w:rPr>
      <w:rFonts w:ascii="Symbol" w:hAnsi="Symbol"/>
    </w:rPr>
  </w:style>
  <w:style w:type="character" w:customStyle="1" w:styleId="WW8Num11z0">
    <w:name w:val="WW8Num11z0"/>
    <w:rsid w:val="00B43C8C"/>
    <w:rPr>
      <w:rFonts w:ascii="Times New Roman" w:eastAsia="Times New Roman" w:hAnsi="Times New Roman" w:cs="Times New Roman"/>
    </w:rPr>
  </w:style>
  <w:style w:type="character" w:customStyle="1" w:styleId="WW8Num11z1">
    <w:name w:val="WW8Num11z1"/>
    <w:rsid w:val="00B43C8C"/>
    <w:rPr>
      <w:rFonts w:ascii="Courier New" w:hAnsi="Courier New"/>
    </w:rPr>
  </w:style>
  <w:style w:type="character" w:customStyle="1" w:styleId="WW8Num11z2">
    <w:name w:val="WW8Num11z2"/>
    <w:rsid w:val="00B43C8C"/>
    <w:rPr>
      <w:rFonts w:ascii="Wingdings" w:hAnsi="Wingdings"/>
    </w:rPr>
  </w:style>
  <w:style w:type="character" w:customStyle="1" w:styleId="WW8Num11z3">
    <w:name w:val="WW8Num11z3"/>
    <w:rsid w:val="00B43C8C"/>
    <w:rPr>
      <w:rFonts w:ascii="Symbol" w:hAnsi="Symbol"/>
    </w:rPr>
  </w:style>
  <w:style w:type="character" w:customStyle="1" w:styleId="WW8Num12z0">
    <w:name w:val="WW8Num12z0"/>
    <w:rsid w:val="00B43C8C"/>
    <w:rPr>
      <w:rFonts w:ascii="Times New Roman" w:eastAsia="Times New Roman" w:hAnsi="Times New Roman" w:cs="Times New Roman"/>
    </w:rPr>
  </w:style>
  <w:style w:type="character" w:customStyle="1" w:styleId="WW8Num12z1">
    <w:name w:val="WW8Num12z1"/>
    <w:rsid w:val="00B43C8C"/>
    <w:rPr>
      <w:rFonts w:ascii="Courier New" w:hAnsi="Courier New"/>
    </w:rPr>
  </w:style>
  <w:style w:type="character" w:customStyle="1" w:styleId="WW8Num12z2">
    <w:name w:val="WW8Num12z2"/>
    <w:rsid w:val="00B43C8C"/>
    <w:rPr>
      <w:rFonts w:ascii="Wingdings" w:hAnsi="Wingdings"/>
    </w:rPr>
  </w:style>
  <w:style w:type="character" w:customStyle="1" w:styleId="WW8Num12z3">
    <w:name w:val="WW8Num12z3"/>
    <w:rsid w:val="00B43C8C"/>
    <w:rPr>
      <w:rFonts w:ascii="Symbol" w:hAnsi="Symbol"/>
    </w:rPr>
  </w:style>
  <w:style w:type="character" w:customStyle="1" w:styleId="WW8Num14z0">
    <w:name w:val="WW8Num14z0"/>
    <w:rsid w:val="00B43C8C"/>
    <w:rPr>
      <w:rFonts w:ascii="Times New Roman" w:eastAsia="Times New Roman" w:hAnsi="Times New Roman" w:cs="Times New Roman"/>
    </w:rPr>
  </w:style>
  <w:style w:type="character" w:customStyle="1" w:styleId="WW8Num14z1">
    <w:name w:val="WW8Num14z1"/>
    <w:rsid w:val="00B43C8C"/>
    <w:rPr>
      <w:rFonts w:ascii="Courier New" w:hAnsi="Courier New"/>
    </w:rPr>
  </w:style>
  <w:style w:type="character" w:customStyle="1" w:styleId="WW8Num14z2">
    <w:name w:val="WW8Num14z2"/>
    <w:rsid w:val="00B43C8C"/>
    <w:rPr>
      <w:rFonts w:ascii="Wingdings" w:hAnsi="Wingdings"/>
    </w:rPr>
  </w:style>
  <w:style w:type="character" w:customStyle="1" w:styleId="WW8Num14z3">
    <w:name w:val="WW8Num14z3"/>
    <w:rsid w:val="00B43C8C"/>
    <w:rPr>
      <w:rFonts w:ascii="Symbol" w:hAnsi="Symbol"/>
    </w:rPr>
  </w:style>
  <w:style w:type="character" w:customStyle="1" w:styleId="WW8Num15z0">
    <w:name w:val="WW8Num15z0"/>
    <w:rsid w:val="00B43C8C"/>
    <w:rPr>
      <w:rFonts w:ascii="Times New Roman" w:eastAsia="Times New Roman" w:hAnsi="Times New Roman" w:cs="Times New Roman"/>
    </w:rPr>
  </w:style>
  <w:style w:type="character" w:customStyle="1" w:styleId="WW8Num15z1">
    <w:name w:val="WW8Num15z1"/>
    <w:rsid w:val="00B43C8C"/>
    <w:rPr>
      <w:rFonts w:ascii="Courier New" w:hAnsi="Courier New"/>
    </w:rPr>
  </w:style>
  <w:style w:type="character" w:customStyle="1" w:styleId="WW8Num15z2">
    <w:name w:val="WW8Num15z2"/>
    <w:rsid w:val="00B43C8C"/>
    <w:rPr>
      <w:rFonts w:ascii="Wingdings" w:hAnsi="Wingdings"/>
    </w:rPr>
  </w:style>
  <w:style w:type="character" w:customStyle="1" w:styleId="WW8Num15z3">
    <w:name w:val="WW8Num15z3"/>
    <w:rsid w:val="00B43C8C"/>
    <w:rPr>
      <w:rFonts w:ascii="Symbol" w:hAnsi="Symbol"/>
    </w:rPr>
  </w:style>
  <w:style w:type="character" w:customStyle="1" w:styleId="WW8Num16z0">
    <w:name w:val="WW8Num16z0"/>
    <w:rsid w:val="00B43C8C"/>
    <w:rPr>
      <w:rFonts w:ascii="Times New Roman" w:eastAsia="Times New Roman" w:hAnsi="Times New Roman" w:cs="Times New Roman"/>
    </w:rPr>
  </w:style>
  <w:style w:type="character" w:customStyle="1" w:styleId="WW8Num16z1">
    <w:name w:val="WW8Num16z1"/>
    <w:rsid w:val="00B43C8C"/>
    <w:rPr>
      <w:rFonts w:ascii="Courier New" w:hAnsi="Courier New"/>
    </w:rPr>
  </w:style>
  <w:style w:type="character" w:customStyle="1" w:styleId="WW8Num16z2">
    <w:name w:val="WW8Num16z2"/>
    <w:rsid w:val="00B43C8C"/>
    <w:rPr>
      <w:rFonts w:ascii="Wingdings" w:hAnsi="Wingdings"/>
    </w:rPr>
  </w:style>
  <w:style w:type="character" w:customStyle="1" w:styleId="WW8Num16z3">
    <w:name w:val="WW8Num16z3"/>
    <w:rsid w:val="00B43C8C"/>
    <w:rPr>
      <w:rFonts w:ascii="Symbol" w:hAnsi="Symbol"/>
    </w:rPr>
  </w:style>
  <w:style w:type="character" w:customStyle="1" w:styleId="WW8Num17z1">
    <w:name w:val="WW8Num17z1"/>
    <w:rsid w:val="00B43C8C"/>
    <w:rPr>
      <w:rFonts w:ascii="Times New Roman" w:eastAsia="Times New Roman" w:hAnsi="Times New Roman" w:cs="Times New Roman"/>
    </w:rPr>
  </w:style>
  <w:style w:type="character" w:customStyle="1" w:styleId="WW8Num18z0">
    <w:name w:val="WW8Num18z0"/>
    <w:rsid w:val="00B43C8C"/>
    <w:rPr>
      <w:rFonts w:ascii="Times New Roman" w:eastAsia="Times New Roman" w:hAnsi="Times New Roman" w:cs="Times New Roman"/>
    </w:rPr>
  </w:style>
  <w:style w:type="character" w:customStyle="1" w:styleId="WW8Num18z1">
    <w:name w:val="WW8Num18z1"/>
    <w:rsid w:val="00B43C8C"/>
    <w:rPr>
      <w:rFonts w:ascii="Courier New" w:hAnsi="Courier New"/>
    </w:rPr>
  </w:style>
  <w:style w:type="character" w:customStyle="1" w:styleId="WW8Num18z2">
    <w:name w:val="WW8Num18z2"/>
    <w:rsid w:val="00B43C8C"/>
    <w:rPr>
      <w:rFonts w:ascii="Wingdings" w:hAnsi="Wingdings"/>
    </w:rPr>
  </w:style>
  <w:style w:type="character" w:customStyle="1" w:styleId="WW8Num18z3">
    <w:name w:val="WW8Num18z3"/>
    <w:rsid w:val="00B43C8C"/>
    <w:rPr>
      <w:rFonts w:ascii="Symbol" w:hAnsi="Symbol"/>
    </w:rPr>
  </w:style>
  <w:style w:type="character" w:customStyle="1" w:styleId="WW8Num20z0">
    <w:name w:val="WW8Num20z0"/>
    <w:rsid w:val="00B43C8C"/>
    <w:rPr>
      <w:rFonts w:ascii="Times New Roman" w:eastAsia="Times New Roman" w:hAnsi="Times New Roman" w:cs="Times New Roman"/>
    </w:rPr>
  </w:style>
  <w:style w:type="character" w:customStyle="1" w:styleId="WW8Num20z1">
    <w:name w:val="WW8Num20z1"/>
    <w:rsid w:val="00B43C8C"/>
    <w:rPr>
      <w:rFonts w:ascii="Courier New" w:hAnsi="Courier New"/>
    </w:rPr>
  </w:style>
  <w:style w:type="character" w:customStyle="1" w:styleId="WW8Num20z2">
    <w:name w:val="WW8Num20z2"/>
    <w:rsid w:val="00B43C8C"/>
    <w:rPr>
      <w:rFonts w:ascii="Wingdings" w:hAnsi="Wingdings"/>
    </w:rPr>
  </w:style>
  <w:style w:type="character" w:customStyle="1" w:styleId="WW8Num20z3">
    <w:name w:val="WW8Num20z3"/>
    <w:rsid w:val="00B43C8C"/>
    <w:rPr>
      <w:rFonts w:ascii="Symbol" w:hAnsi="Symbol"/>
    </w:rPr>
  </w:style>
  <w:style w:type="character" w:customStyle="1" w:styleId="WW8Num21z0">
    <w:name w:val="WW8Num21z0"/>
    <w:rsid w:val="00B43C8C"/>
    <w:rPr>
      <w:rFonts w:ascii="Times New Roman" w:eastAsia="Times New Roman" w:hAnsi="Times New Roman" w:cs="Times New Roman"/>
    </w:rPr>
  </w:style>
  <w:style w:type="character" w:customStyle="1" w:styleId="WW8Num21z1">
    <w:name w:val="WW8Num21z1"/>
    <w:rsid w:val="00B43C8C"/>
    <w:rPr>
      <w:rFonts w:ascii="Courier New" w:hAnsi="Courier New"/>
    </w:rPr>
  </w:style>
  <w:style w:type="character" w:customStyle="1" w:styleId="WW8Num21z2">
    <w:name w:val="WW8Num21z2"/>
    <w:rsid w:val="00B43C8C"/>
    <w:rPr>
      <w:rFonts w:ascii="Wingdings" w:hAnsi="Wingdings"/>
    </w:rPr>
  </w:style>
  <w:style w:type="character" w:customStyle="1" w:styleId="WW8Num21z3">
    <w:name w:val="WW8Num21z3"/>
    <w:rsid w:val="00B43C8C"/>
    <w:rPr>
      <w:rFonts w:ascii="Symbol" w:hAnsi="Symbol"/>
    </w:rPr>
  </w:style>
  <w:style w:type="character" w:customStyle="1" w:styleId="Policepardfaut1">
    <w:name w:val="Police par défaut1"/>
    <w:semiHidden/>
    <w:rsid w:val="00B43C8C"/>
  </w:style>
  <w:style w:type="character" w:styleId="Numrodepage">
    <w:name w:val="page number"/>
    <w:basedOn w:val="Policepardfaut1"/>
    <w:semiHidden/>
    <w:rsid w:val="00B43C8C"/>
  </w:style>
  <w:style w:type="character" w:styleId="lev">
    <w:name w:val="Strong"/>
    <w:basedOn w:val="Policepardfaut1"/>
    <w:qFormat/>
    <w:rsid w:val="00B43C8C"/>
    <w:rPr>
      <w:b/>
      <w:bCs/>
    </w:rPr>
  </w:style>
  <w:style w:type="character" w:styleId="Accentuation">
    <w:name w:val="Emphasis"/>
    <w:basedOn w:val="Policepardfaut1"/>
    <w:uiPriority w:val="20"/>
    <w:qFormat/>
    <w:rsid w:val="00B43C8C"/>
    <w:rPr>
      <w:i/>
      <w:iCs/>
    </w:rPr>
  </w:style>
  <w:style w:type="character" w:styleId="Lienhypertextesuivivisit">
    <w:name w:val="FollowedHyperlink"/>
    <w:basedOn w:val="Policepardfaut1"/>
    <w:semiHidden/>
    <w:rsid w:val="00B43C8C"/>
    <w:rPr>
      <w:color w:val="800080"/>
      <w:u w:val="single"/>
    </w:rPr>
  </w:style>
  <w:style w:type="character" w:styleId="Lienhypertexte">
    <w:name w:val="Hyperlink"/>
    <w:basedOn w:val="Policepardfaut1"/>
    <w:semiHidden/>
    <w:rsid w:val="00B43C8C"/>
    <w:rPr>
      <w:color w:val="0000FF"/>
      <w:u w:val="single"/>
    </w:rPr>
  </w:style>
  <w:style w:type="character" w:styleId="CitationHTML">
    <w:name w:val="HTML Cite"/>
    <w:basedOn w:val="Policepardfaut1"/>
    <w:semiHidden/>
    <w:rsid w:val="00B43C8C"/>
    <w:rPr>
      <w:i/>
      <w:iCs/>
    </w:rPr>
  </w:style>
  <w:style w:type="character" w:customStyle="1" w:styleId="tlfcexemple">
    <w:name w:val="tlf_cexemple"/>
    <w:basedOn w:val="Policepardfaut1"/>
    <w:rsid w:val="00B43C8C"/>
  </w:style>
  <w:style w:type="character" w:customStyle="1" w:styleId="tlfauteur">
    <w:name w:val="tlf_auteur"/>
    <w:basedOn w:val="Policepardfaut1"/>
    <w:rsid w:val="00B43C8C"/>
  </w:style>
  <w:style w:type="character" w:customStyle="1" w:styleId="tlfcdate">
    <w:name w:val="tlf_cdate"/>
    <w:basedOn w:val="Policepardfaut1"/>
    <w:rsid w:val="00B43C8C"/>
  </w:style>
  <w:style w:type="paragraph" w:styleId="Titre">
    <w:name w:val="Title"/>
    <w:basedOn w:val="Normal"/>
    <w:next w:val="Corpsdetexte"/>
    <w:qFormat/>
    <w:rsid w:val="00B43C8C"/>
    <w:pPr>
      <w:keepNext/>
      <w:spacing w:before="240" w:after="120"/>
    </w:pPr>
    <w:rPr>
      <w:rFonts w:ascii="Arial" w:eastAsia="MS Mincho" w:hAnsi="Arial" w:cs="Tahoma"/>
      <w:sz w:val="28"/>
      <w:szCs w:val="28"/>
    </w:rPr>
  </w:style>
  <w:style w:type="paragraph" w:styleId="Corpsdetexte">
    <w:name w:val="Body Text"/>
    <w:basedOn w:val="Normal"/>
    <w:semiHidden/>
    <w:rsid w:val="00B43C8C"/>
    <w:pPr>
      <w:shd w:val="clear" w:color="auto" w:fill="FFFFFF"/>
      <w:autoSpaceDE w:val="0"/>
    </w:pPr>
    <w:rPr>
      <w:rFonts w:ascii="Courier New" w:hAnsi="Courier New" w:cs="Courier New"/>
      <w:color w:val="000000"/>
      <w:sz w:val="28"/>
      <w:szCs w:val="20"/>
    </w:rPr>
  </w:style>
  <w:style w:type="paragraph" w:styleId="Liste">
    <w:name w:val="List"/>
    <w:basedOn w:val="Corpsdetexte"/>
    <w:semiHidden/>
    <w:rsid w:val="00B43C8C"/>
    <w:rPr>
      <w:rFonts w:cs="Tahoma"/>
    </w:rPr>
  </w:style>
  <w:style w:type="paragraph" w:styleId="Lgende">
    <w:name w:val="caption"/>
    <w:basedOn w:val="Normal"/>
    <w:qFormat/>
    <w:rsid w:val="00B43C8C"/>
    <w:pPr>
      <w:suppressLineNumbers/>
      <w:spacing w:before="120" w:after="120"/>
    </w:pPr>
    <w:rPr>
      <w:rFonts w:cs="Tahoma"/>
      <w:i/>
      <w:iCs/>
    </w:rPr>
  </w:style>
  <w:style w:type="paragraph" w:customStyle="1" w:styleId="Rpertoire">
    <w:name w:val="Répertoire"/>
    <w:basedOn w:val="Normal"/>
    <w:rsid w:val="00B43C8C"/>
    <w:pPr>
      <w:suppressLineNumbers/>
    </w:pPr>
    <w:rPr>
      <w:rFonts w:cs="Tahoma"/>
    </w:rPr>
  </w:style>
  <w:style w:type="paragraph" w:styleId="Corpsdetexte2">
    <w:name w:val="Body Text 2"/>
    <w:basedOn w:val="Normal"/>
    <w:link w:val="Corpsdetexte2Car"/>
    <w:semiHidden/>
    <w:rsid w:val="00B43C8C"/>
    <w:rPr>
      <w:rFonts w:ascii="Courier New" w:hAnsi="Courier New" w:cs="Courier New"/>
      <w:color w:val="000000"/>
      <w:sz w:val="28"/>
      <w:szCs w:val="14"/>
    </w:rPr>
  </w:style>
  <w:style w:type="paragraph" w:styleId="Pieddepage">
    <w:name w:val="footer"/>
    <w:basedOn w:val="Normal"/>
    <w:semiHidden/>
    <w:rsid w:val="00B43C8C"/>
    <w:pPr>
      <w:tabs>
        <w:tab w:val="center" w:pos="4536"/>
        <w:tab w:val="right" w:pos="9072"/>
      </w:tabs>
    </w:pPr>
  </w:style>
  <w:style w:type="paragraph" w:styleId="Retraitcorpsdetexte">
    <w:name w:val="Body Text Indent"/>
    <w:basedOn w:val="Normal"/>
    <w:semiHidden/>
    <w:rsid w:val="00B43C8C"/>
    <w:pPr>
      <w:spacing w:before="280" w:after="280"/>
    </w:pPr>
    <w:rPr>
      <w:rFonts w:ascii="Arial Unicode MS" w:eastAsia="Arial Unicode MS" w:hAnsi="Arial Unicode MS" w:cs="Arial Unicode MS"/>
    </w:rPr>
  </w:style>
  <w:style w:type="paragraph" w:styleId="Retraitcorpsdetexte2">
    <w:name w:val="Body Text Indent 2"/>
    <w:basedOn w:val="Normal"/>
    <w:semiHidden/>
    <w:rsid w:val="00B43C8C"/>
    <w:pPr>
      <w:spacing w:before="280" w:after="280"/>
    </w:pPr>
    <w:rPr>
      <w:rFonts w:ascii="Arial Unicode MS" w:eastAsia="Arial Unicode MS" w:hAnsi="Arial Unicode MS" w:cs="Arial Unicode MS"/>
    </w:rPr>
  </w:style>
  <w:style w:type="paragraph" w:styleId="En-tte">
    <w:name w:val="header"/>
    <w:basedOn w:val="Normal"/>
    <w:semiHidden/>
    <w:rsid w:val="00B43C8C"/>
    <w:pPr>
      <w:spacing w:before="280" w:after="280"/>
    </w:pPr>
    <w:rPr>
      <w:rFonts w:ascii="Arial Unicode MS" w:eastAsia="Arial Unicode MS" w:hAnsi="Arial Unicode MS" w:cs="Arial Unicode MS"/>
    </w:rPr>
  </w:style>
  <w:style w:type="paragraph" w:styleId="NormalWeb">
    <w:name w:val="Normal (Web)"/>
    <w:basedOn w:val="Normal"/>
    <w:uiPriority w:val="99"/>
    <w:semiHidden/>
    <w:rsid w:val="00B43C8C"/>
    <w:pPr>
      <w:spacing w:before="280" w:after="280"/>
    </w:pPr>
    <w:rPr>
      <w:rFonts w:ascii="Arial Unicode MS" w:eastAsia="Arial Unicode MS" w:hAnsi="Arial Unicode MS" w:cs="Arial Unicode MS"/>
    </w:rPr>
  </w:style>
  <w:style w:type="paragraph" w:styleId="Retraitcorpsdetexte3">
    <w:name w:val="Body Text Indent 3"/>
    <w:basedOn w:val="Normal"/>
    <w:semiHidden/>
    <w:rsid w:val="00B43C8C"/>
    <w:pPr>
      <w:spacing w:before="280" w:after="280"/>
      <w:ind w:firstLine="708"/>
    </w:pPr>
    <w:rPr>
      <w:rFonts w:ascii="Courier New" w:hAnsi="Courier New" w:cs="Courier New"/>
      <w:sz w:val="28"/>
    </w:rPr>
  </w:style>
  <w:style w:type="paragraph" w:styleId="Corpsdetexte3">
    <w:name w:val="Body Text 3"/>
    <w:basedOn w:val="Normal"/>
    <w:semiHidden/>
    <w:rsid w:val="00B43C8C"/>
    <w:pPr>
      <w:shd w:val="clear" w:color="auto" w:fill="FFFFFF"/>
      <w:autoSpaceDE w:val="0"/>
    </w:pPr>
    <w:rPr>
      <w:rFonts w:ascii="Courier New" w:hAnsi="Courier New" w:cs="Courier New"/>
      <w:sz w:val="28"/>
    </w:rPr>
  </w:style>
  <w:style w:type="paragraph" w:styleId="Explorateurdedocuments">
    <w:name w:val="Document Map"/>
    <w:basedOn w:val="Normal"/>
    <w:semiHidden/>
    <w:rsid w:val="00B43C8C"/>
    <w:pPr>
      <w:shd w:val="clear" w:color="auto" w:fill="000080"/>
    </w:pPr>
    <w:rPr>
      <w:rFonts w:ascii="Tahoma" w:hAnsi="Tahoma" w:cs="Tahoma"/>
    </w:rPr>
  </w:style>
  <w:style w:type="paragraph" w:customStyle="1" w:styleId="reference">
    <w:name w:val="reference"/>
    <w:basedOn w:val="Normal"/>
    <w:rsid w:val="00B43C8C"/>
    <w:pPr>
      <w:spacing w:before="280" w:after="280"/>
    </w:pPr>
    <w:rPr>
      <w:rFonts w:ascii="Arial Unicode MS" w:eastAsia="Arial Unicode MS" w:hAnsi="Arial Unicode MS" w:cs="Arial Unicode MS"/>
    </w:rPr>
  </w:style>
  <w:style w:type="paragraph" w:customStyle="1" w:styleId="poeme">
    <w:name w:val="poeme"/>
    <w:basedOn w:val="Normal"/>
    <w:rsid w:val="00B43C8C"/>
    <w:pPr>
      <w:spacing w:before="280" w:after="280"/>
    </w:pPr>
    <w:rPr>
      <w:rFonts w:ascii="Arial Unicode MS" w:eastAsia="Arial Unicode MS" w:hAnsi="Arial Unicode MS" w:cs="Arial Unicode MS"/>
    </w:rPr>
  </w:style>
  <w:style w:type="paragraph" w:customStyle="1" w:styleId="Contenudetableau">
    <w:name w:val="Contenu de tableau"/>
    <w:basedOn w:val="Normal"/>
    <w:rsid w:val="00B43C8C"/>
    <w:pPr>
      <w:suppressLineNumbers/>
    </w:pPr>
  </w:style>
  <w:style w:type="paragraph" w:customStyle="1" w:styleId="Titredetableau">
    <w:name w:val="Titre de tableau"/>
    <w:basedOn w:val="Contenudetableau"/>
    <w:rsid w:val="00B43C8C"/>
    <w:pPr>
      <w:jc w:val="center"/>
    </w:pPr>
    <w:rPr>
      <w:b/>
      <w:bCs/>
      <w:i/>
      <w:iCs/>
    </w:rPr>
  </w:style>
  <w:style w:type="paragraph" w:customStyle="1" w:styleId="Contenuducadre">
    <w:name w:val="Contenu du cadre"/>
    <w:basedOn w:val="Corpsdetexte"/>
    <w:rsid w:val="00B43C8C"/>
  </w:style>
  <w:style w:type="character" w:customStyle="1" w:styleId="tlfcmot">
    <w:name w:val="tlf_cmot"/>
    <w:basedOn w:val="Policepardfaut"/>
    <w:rsid w:val="00B43C8C"/>
  </w:style>
  <w:style w:type="character" w:customStyle="1" w:styleId="tlfccode">
    <w:name w:val="tlf_ccode"/>
    <w:basedOn w:val="Policepardfaut"/>
    <w:rsid w:val="00B43C8C"/>
  </w:style>
  <w:style w:type="character" w:customStyle="1" w:styleId="tlfcdefinition">
    <w:name w:val="tlf_cdefinition"/>
    <w:basedOn w:val="Policepardfaut"/>
    <w:rsid w:val="00B43C8C"/>
  </w:style>
  <w:style w:type="character" w:customStyle="1" w:styleId="variante">
    <w:name w:val="variante"/>
    <w:basedOn w:val="Policepardfaut"/>
    <w:rsid w:val="00B43C8C"/>
  </w:style>
  <w:style w:type="character" w:customStyle="1" w:styleId="indent">
    <w:name w:val="indent"/>
    <w:basedOn w:val="Policepardfaut"/>
    <w:rsid w:val="00B43C8C"/>
  </w:style>
  <w:style w:type="character" w:customStyle="1" w:styleId="tlfcdomaine">
    <w:name w:val="tlf_cdomaine"/>
    <w:basedOn w:val="Policepardfaut"/>
    <w:rsid w:val="00B43C8C"/>
  </w:style>
  <w:style w:type="paragraph" w:styleId="Retraitnormal">
    <w:name w:val="Normal Indent"/>
    <w:basedOn w:val="Normal"/>
    <w:semiHidden/>
    <w:rsid w:val="00B43C8C"/>
    <w:pPr>
      <w:ind w:left="567"/>
      <w:jc w:val="both"/>
    </w:pPr>
    <w:rPr>
      <w:rFonts w:ascii="Garamond" w:hAnsi="Garamond"/>
      <w:sz w:val="20"/>
      <w:szCs w:val="20"/>
      <w:lang w:eastAsia="fr-FR"/>
    </w:rPr>
  </w:style>
  <w:style w:type="paragraph" w:styleId="Commentaire">
    <w:name w:val="annotation text"/>
    <w:basedOn w:val="Normal"/>
    <w:semiHidden/>
    <w:rsid w:val="00B43C8C"/>
    <w:pPr>
      <w:spacing w:before="120" w:after="120"/>
      <w:jc w:val="both"/>
    </w:pPr>
    <w:rPr>
      <w:rFonts w:ascii="Garamond" w:hAnsi="Garamond"/>
      <w:i/>
      <w:sz w:val="20"/>
      <w:szCs w:val="20"/>
      <w:lang w:eastAsia="fr-FR"/>
    </w:rPr>
  </w:style>
  <w:style w:type="character" w:styleId="Appelnotedebasdep">
    <w:name w:val="footnote reference"/>
    <w:semiHidden/>
    <w:rsid w:val="00B43C8C"/>
    <w:rPr>
      <w:color w:val="000000"/>
    </w:rPr>
  </w:style>
  <w:style w:type="paragraph" w:styleId="Notedebasdepage">
    <w:name w:val="footnote text"/>
    <w:basedOn w:val="Normal"/>
    <w:semiHidden/>
    <w:rsid w:val="00B43C8C"/>
    <w:rPr>
      <w:sz w:val="20"/>
      <w:szCs w:val="20"/>
    </w:rPr>
  </w:style>
  <w:style w:type="character" w:customStyle="1" w:styleId="srtitle">
    <w:name w:val="srtitle"/>
    <w:basedOn w:val="Policepardfaut"/>
    <w:rsid w:val="00B43C8C"/>
  </w:style>
  <w:style w:type="character" w:customStyle="1" w:styleId="texhtml1">
    <w:name w:val="texhtml1"/>
    <w:basedOn w:val="Policepardfaut"/>
    <w:rsid w:val="00B43C8C"/>
    <w:rPr>
      <w:sz w:val="29"/>
      <w:szCs w:val="29"/>
    </w:rPr>
  </w:style>
  <w:style w:type="character" w:styleId="Marquedecommentaire">
    <w:name w:val="annotation reference"/>
    <w:basedOn w:val="Policepardfaut"/>
    <w:semiHidden/>
    <w:rsid w:val="00B43C8C"/>
    <w:rPr>
      <w:sz w:val="16"/>
      <w:szCs w:val="16"/>
    </w:rPr>
  </w:style>
  <w:style w:type="character" w:customStyle="1" w:styleId="titret">
    <w:name w:val="titret"/>
    <w:basedOn w:val="Policepardfaut"/>
    <w:rsid w:val="00B43C8C"/>
  </w:style>
  <w:style w:type="paragraph" w:styleId="Textedebulles">
    <w:name w:val="Balloon Text"/>
    <w:basedOn w:val="Normal"/>
    <w:link w:val="TextedebullesCar"/>
    <w:uiPriority w:val="99"/>
    <w:semiHidden/>
    <w:unhideWhenUsed/>
    <w:rsid w:val="001A0CA4"/>
    <w:rPr>
      <w:rFonts w:ascii="Tahoma" w:hAnsi="Tahoma" w:cs="Tahoma"/>
      <w:sz w:val="16"/>
      <w:szCs w:val="16"/>
    </w:rPr>
  </w:style>
  <w:style w:type="character" w:customStyle="1" w:styleId="TextedebullesCar">
    <w:name w:val="Texte de bulles Car"/>
    <w:basedOn w:val="Policepardfaut"/>
    <w:link w:val="Textedebulles"/>
    <w:uiPriority w:val="99"/>
    <w:semiHidden/>
    <w:rsid w:val="001A0CA4"/>
    <w:rPr>
      <w:rFonts w:ascii="Tahoma" w:hAnsi="Tahoma" w:cs="Tahoma"/>
      <w:sz w:val="16"/>
      <w:szCs w:val="16"/>
      <w:lang w:eastAsia="ar-SA"/>
    </w:rPr>
  </w:style>
  <w:style w:type="paragraph" w:styleId="Paragraphedeliste">
    <w:name w:val="List Paragraph"/>
    <w:basedOn w:val="Normal"/>
    <w:uiPriority w:val="34"/>
    <w:qFormat/>
    <w:rsid w:val="00DD431F"/>
    <w:pPr>
      <w:ind w:left="720"/>
      <w:contextualSpacing/>
    </w:pPr>
  </w:style>
  <w:style w:type="character" w:customStyle="1" w:styleId="style8">
    <w:name w:val="style_8"/>
    <w:basedOn w:val="Policepardfaut"/>
    <w:rsid w:val="000B4152"/>
  </w:style>
  <w:style w:type="character" w:customStyle="1" w:styleId="style2">
    <w:name w:val="style_2"/>
    <w:basedOn w:val="Policepardfaut"/>
    <w:rsid w:val="00747C45"/>
  </w:style>
  <w:style w:type="character" w:customStyle="1" w:styleId="style3">
    <w:name w:val="style_3"/>
    <w:basedOn w:val="Policepardfaut"/>
    <w:rsid w:val="00747C45"/>
  </w:style>
  <w:style w:type="character" w:customStyle="1" w:styleId="Corpsdetexte2Car">
    <w:name w:val="Corps de texte 2 Car"/>
    <w:basedOn w:val="Policepardfaut"/>
    <w:link w:val="Corpsdetexte2"/>
    <w:semiHidden/>
    <w:rsid w:val="00F96838"/>
    <w:rPr>
      <w:rFonts w:ascii="Courier New" w:hAnsi="Courier New" w:cs="Courier New"/>
      <w:color w:val="000000"/>
      <w:sz w:val="28"/>
      <w:szCs w:val="14"/>
      <w:lang w:eastAsia="ar-SA"/>
    </w:rPr>
  </w:style>
  <w:style w:type="character" w:customStyle="1" w:styleId="ptbrand">
    <w:name w:val="ptbrand"/>
    <w:basedOn w:val="Policepardfaut"/>
    <w:rsid w:val="00FA010A"/>
  </w:style>
  <w:style w:type="paragraph" w:styleId="Sansinterligne">
    <w:name w:val="No Spacing"/>
    <w:uiPriority w:val="1"/>
    <w:qFormat/>
    <w:rsid w:val="009F64E5"/>
    <w:rPr>
      <w:rFonts w:asciiTheme="minorHAnsi" w:eastAsiaTheme="minorHAnsi" w:hAnsi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divs>
    <w:div w:id="619579419">
      <w:bodyDiv w:val="1"/>
      <w:marLeft w:val="0"/>
      <w:marRight w:val="0"/>
      <w:marTop w:val="0"/>
      <w:marBottom w:val="0"/>
      <w:divBdr>
        <w:top w:val="none" w:sz="0" w:space="0" w:color="auto"/>
        <w:left w:val="none" w:sz="0" w:space="0" w:color="auto"/>
        <w:bottom w:val="none" w:sz="0" w:space="0" w:color="auto"/>
        <w:right w:val="none" w:sz="0" w:space="0" w:color="auto"/>
      </w:divBdr>
    </w:div>
    <w:div w:id="831138243">
      <w:bodyDiv w:val="1"/>
      <w:marLeft w:val="0"/>
      <w:marRight w:val="0"/>
      <w:marTop w:val="0"/>
      <w:marBottom w:val="0"/>
      <w:divBdr>
        <w:top w:val="none" w:sz="0" w:space="0" w:color="auto"/>
        <w:left w:val="none" w:sz="0" w:space="0" w:color="auto"/>
        <w:bottom w:val="none" w:sz="0" w:space="0" w:color="auto"/>
        <w:right w:val="none" w:sz="0" w:space="0" w:color="auto"/>
      </w:divBdr>
    </w:div>
    <w:div w:id="997537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3.jpeg"/><Relationship Id="rId21" Type="http://schemas.openxmlformats.org/officeDocument/2006/relationships/image" Target="media/image4.gif"/><Relationship Id="rId42" Type="http://schemas.openxmlformats.org/officeDocument/2006/relationships/hyperlink" Target="http://www.youtube.com/watch?v=0H5_h-RB0T8&amp;NR=1" TargetMode="External"/><Relationship Id="rId63" Type="http://schemas.openxmlformats.org/officeDocument/2006/relationships/image" Target="media/image35.png"/><Relationship Id="rId84" Type="http://schemas.openxmlformats.org/officeDocument/2006/relationships/image" Target="media/image54.jpeg"/><Relationship Id="rId138" Type="http://schemas.openxmlformats.org/officeDocument/2006/relationships/image" Target="media/image94.jpeg"/><Relationship Id="rId159" Type="http://schemas.openxmlformats.org/officeDocument/2006/relationships/image" Target="media/image108.jpeg"/><Relationship Id="rId170" Type="http://schemas.openxmlformats.org/officeDocument/2006/relationships/image" Target="media/image115.jpeg"/><Relationship Id="rId191" Type="http://schemas.openxmlformats.org/officeDocument/2006/relationships/image" Target="media/image127.jpeg"/><Relationship Id="rId205" Type="http://schemas.openxmlformats.org/officeDocument/2006/relationships/image" Target="media/image138.jpeg"/><Relationship Id="rId107" Type="http://schemas.openxmlformats.org/officeDocument/2006/relationships/image" Target="media/image74.jpeg"/><Relationship Id="rId11" Type="http://schemas.openxmlformats.org/officeDocument/2006/relationships/hyperlink" Target="http://www.ecole-lacanienne.net/bibliotheque.php?id=13" TargetMode="External"/><Relationship Id="rId32" Type="http://schemas.openxmlformats.org/officeDocument/2006/relationships/hyperlink" Target="http://www2.unil.ch/slav/ling/recherche/ENCYCL%20LING%20RU/VYGOTSKIJ/Vygotskij.html" TargetMode="External"/><Relationship Id="rId53" Type="http://schemas.openxmlformats.org/officeDocument/2006/relationships/image" Target="media/image29.wmf"/><Relationship Id="rId74" Type="http://schemas.openxmlformats.org/officeDocument/2006/relationships/image" Target="media/image45.png"/><Relationship Id="rId128" Type="http://schemas.openxmlformats.org/officeDocument/2006/relationships/hyperlink" Target="http://un2sg4.unige.ch/athena/descartes/desc_med.html" TargetMode="External"/><Relationship Id="rId149" Type="http://schemas.openxmlformats.org/officeDocument/2006/relationships/image" Target="media/image102.jpeg"/><Relationship Id="rId5" Type="http://schemas.openxmlformats.org/officeDocument/2006/relationships/webSettings" Target="webSettings.xml"/><Relationship Id="rId95" Type="http://schemas.openxmlformats.org/officeDocument/2006/relationships/hyperlink" Target="http://fr.wikipedia.org/wiki/Gaius_Popilius_Laenas" TargetMode="External"/><Relationship Id="rId160" Type="http://schemas.openxmlformats.org/officeDocument/2006/relationships/hyperlink" Target="http://fr.wikipedia.org/wiki/Lucien_Febvre" TargetMode="External"/><Relationship Id="rId181" Type="http://schemas.openxmlformats.org/officeDocument/2006/relationships/hyperlink" Target="http://www.iliadeodyssee.com/ebook/iliade_odyssee.pdf" TargetMode="External"/><Relationship Id="rId216" Type="http://schemas.openxmlformats.org/officeDocument/2006/relationships/image" Target="media/image149.jpeg"/><Relationship Id="rId211" Type="http://schemas.openxmlformats.org/officeDocument/2006/relationships/image" Target="media/image144.jpeg"/><Relationship Id="rId22" Type="http://schemas.openxmlformats.org/officeDocument/2006/relationships/image" Target="media/image5.jpeg"/><Relationship Id="rId27" Type="http://schemas.openxmlformats.org/officeDocument/2006/relationships/image" Target="media/image10.png"/><Relationship Id="rId43" Type="http://schemas.openxmlformats.org/officeDocument/2006/relationships/image" Target="media/image20.jpeg"/><Relationship Id="rId48" Type="http://schemas.openxmlformats.org/officeDocument/2006/relationships/image" Target="media/image25.png"/><Relationship Id="rId64" Type="http://schemas.openxmlformats.org/officeDocument/2006/relationships/image" Target="media/image36.jpeg"/><Relationship Id="rId69" Type="http://schemas.openxmlformats.org/officeDocument/2006/relationships/image" Target="media/image41.png"/><Relationship Id="rId113" Type="http://schemas.openxmlformats.org/officeDocument/2006/relationships/image" Target="media/image79.jpeg"/><Relationship Id="rId118" Type="http://schemas.openxmlformats.org/officeDocument/2006/relationships/hyperlink" Target="http://www.cnrtl.fr/lexicographie/ectopie" TargetMode="External"/><Relationship Id="rId134" Type="http://schemas.openxmlformats.org/officeDocument/2006/relationships/hyperlink" Target="http://www.youtube.com/watch?v=rYIyXPnWPXc&amp;feature=related" TargetMode="External"/><Relationship Id="rId139" Type="http://schemas.openxmlformats.org/officeDocument/2006/relationships/image" Target="media/image95.jpeg"/><Relationship Id="rId80" Type="http://schemas.openxmlformats.org/officeDocument/2006/relationships/image" Target="media/image50.jpeg"/><Relationship Id="rId85" Type="http://schemas.openxmlformats.org/officeDocument/2006/relationships/image" Target="media/image55.jpeg"/><Relationship Id="rId150" Type="http://schemas.openxmlformats.org/officeDocument/2006/relationships/image" Target="media/image103.jpeg"/><Relationship Id="rId155" Type="http://schemas.openxmlformats.org/officeDocument/2006/relationships/hyperlink" Target="http://www.bvh.univ-tours.fr/Consult/consult.asp?numfiche=63&amp;index=3&amp;numtable=B372616101_3923&amp;mode=1" TargetMode="External"/><Relationship Id="rId171" Type="http://schemas.openxmlformats.org/officeDocument/2006/relationships/image" Target="media/image116.jpeg"/><Relationship Id="rId176" Type="http://schemas.openxmlformats.org/officeDocument/2006/relationships/hyperlink" Target="http://fr.wikipedia.org/wiki/John_von_Neumann" TargetMode="External"/><Relationship Id="rId192" Type="http://schemas.openxmlformats.org/officeDocument/2006/relationships/image" Target="media/image128.jpeg"/><Relationship Id="rId197" Type="http://schemas.openxmlformats.org/officeDocument/2006/relationships/image" Target="media/image131.jpeg"/><Relationship Id="rId206" Type="http://schemas.openxmlformats.org/officeDocument/2006/relationships/image" Target="media/image139.jpeg"/><Relationship Id="rId201" Type="http://schemas.openxmlformats.org/officeDocument/2006/relationships/image" Target="media/image135.jpeg"/><Relationship Id="rId222" Type="http://schemas.openxmlformats.org/officeDocument/2006/relationships/fontTable" Target="fontTable.xml"/><Relationship Id="rId12" Type="http://schemas.openxmlformats.org/officeDocument/2006/relationships/hyperlink" Target="http://gaogoa.free.fr/SeminaireS.htm" TargetMode="External"/><Relationship Id="rId17" Type="http://schemas.openxmlformats.org/officeDocument/2006/relationships/hyperlink" Target="http://www.cnrtl.fr/lexicographie/epithete" TargetMode="External"/><Relationship Id="rId33" Type="http://schemas.openxmlformats.org/officeDocument/2006/relationships/hyperlink" Target="http://www.barbery.net/psy/fiches/langpia.htm" TargetMode="External"/><Relationship Id="rId38" Type="http://schemas.openxmlformats.org/officeDocument/2006/relationships/image" Target="media/image16.jpeg"/><Relationship Id="rId59" Type="http://schemas.openxmlformats.org/officeDocument/2006/relationships/image" Target="media/image33.png"/><Relationship Id="rId103" Type="http://schemas.openxmlformats.org/officeDocument/2006/relationships/image" Target="media/image70.png"/><Relationship Id="rId108" Type="http://schemas.openxmlformats.org/officeDocument/2006/relationships/image" Target="media/image75.jpeg"/><Relationship Id="rId124" Type="http://schemas.openxmlformats.org/officeDocument/2006/relationships/hyperlink" Target="http://methodos.revues.org/document55.html" TargetMode="External"/><Relationship Id="rId129" Type="http://schemas.openxmlformats.org/officeDocument/2006/relationships/image" Target="media/image88.jpeg"/><Relationship Id="rId54" Type="http://schemas.openxmlformats.org/officeDocument/2006/relationships/oleObject" Target="embeddings/oleObject1.bin"/><Relationship Id="rId70" Type="http://schemas.openxmlformats.org/officeDocument/2006/relationships/image" Target="media/image42.png"/><Relationship Id="rId75" Type="http://schemas.openxmlformats.org/officeDocument/2006/relationships/hyperlink" Target="http://www.ebooksgratuits.com/pdf/diderot_regrets_sur_ma_vieille_robe_de_chambre.pdf" TargetMode="External"/><Relationship Id="rId91" Type="http://schemas.openxmlformats.org/officeDocument/2006/relationships/image" Target="media/image61.jpeg"/><Relationship Id="rId96" Type="http://schemas.openxmlformats.org/officeDocument/2006/relationships/hyperlink" Target="http://abu.cnam.fr/cgi-bin/donner_html?penseesXX1" TargetMode="External"/><Relationship Id="rId140" Type="http://schemas.openxmlformats.org/officeDocument/2006/relationships/image" Target="media/image96.jpeg"/><Relationship Id="rId145" Type="http://schemas.openxmlformats.org/officeDocument/2006/relationships/image" Target="media/image101.jpeg"/><Relationship Id="rId161" Type="http://schemas.openxmlformats.org/officeDocument/2006/relationships/hyperlink" Target="http://fr.wikipedia.org/wiki/Cratyle_%28Platon%29" TargetMode="External"/><Relationship Id="rId166" Type="http://schemas.openxmlformats.org/officeDocument/2006/relationships/image" Target="media/image112.jpeg"/><Relationship Id="rId182" Type="http://schemas.openxmlformats.org/officeDocument/2006/relationships/hyperlink" Target="http://remacle.org/bloodwolf/tragediens/euripide/cyclope.htm" TargetMode="External"/><Relationship Id="rId187" Type="http://schemas.openxmlformats.org/officeDocument/2006/relationships/image" Target="media/image123.jpeg"/><Relationship Id="rId217" Type="http://schemas.openxmlformats.org/officeDocument/2006/relationships/image" Target="media/image150.jpe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45.jpeg"/><Relationship Id="rId23" Type="http://schemas.openxmlformats.org/officeDocument/2006/relationships/image" Target="media/image6.jpeg"/><Relationship Id="rId28" Type="http://schemas.openxmlformats.org/officeDocument/2006/relationships/image" Target="media/image11.png"/><Relationship Id="rId49" Type="http://schemas.openxmlformats.org/officeDocument/2006/relationships/hyperlink" Target="http://www.youtube.com/watch?v=E8rifKlq5hc&amp;mode=related&amp;search=" TargetMode="External"/><Relationship Id="rId114" Type="http://schemas.openxmlformats.org/officeDocument/2006/relationships/image" Target="media/image80.jpeg"/><Relationship Id="rId119" Type="http://schemas.openxmlformats.org/officeDocument/2006/relationships/image" Target="media/image84.jpeg"/><Relationship Id="rId44" Type="http://schemas.openxmlformats.org/officeDocument/2006/relationships/image" Target="media/image21.jpeg"/><Relationship Id="rId60" Type="http://schemas.openxmlformats.org/officeDocument/2006/relationships/image" Target="media/image34.png"/><Relationship Id="rId65" Type="http://schemas.openxmlformats.org/officeDocument/2006/relationships/image" Target="media/image37.png"/><Relationship Id="rId81" Type="http://schemas.openxmlformats.org/officeDocument/2006/relationships/image" Target="media/image51.png"/><Relationship Id="rId86" Type="http://schemas.openxmlformats.org/officeDocument/2006/relationships/image" Target="media/image56.jpeg"/><Relationship Id="rId130" Type="http://schemas.openxmlformats.org/officeDocument/2006/relationships/image" Target="media/image89.jpeg"/><Relationship Id="rId135" Type="http://schemas.openxmlformats.org/officeDocument/2006/relationships/image" Target="media/image92.jpeg"/><Relationship Id="rId151" Type="http://schemas.openxmlformats.org/officeDocument/2006/relationships/image" Target="media/image104.jpeg"/><Relationship Id="rId156" Type="http://schemas.openxmlformats.org/officeDocument/2006/relationships/hyperlink" Target="http://philia.online.fr/lectures/oeuvres/plat_banquet.php" TargetMode="External"/><Relationship Id="rId177" Type="http://schemas.openxmlformats.org/officeDocument/2006/relationships/image" Target="media/image118.jpeg"/><Relationship Id="rId198" Type="http://schemas.openxmlformats.org/officeDocument/2006/relationships/image" Target="media/image132.jpeg"/><Relationship Id="rId172" Type="http://schemas.openxmlformats.org/officeDocument/2006/relationships/hyperlink" Target="http://www.ebooksgratuits.com/pdf/poe_histoires_extraordinaires.pdf" TargetMode="External"/><Relationship Id="rId193" Type="http://schemas.openxmlformats.org/officeDocument/2006/relationships/image" Target="media/image129.jpeg"/><Relationship Id="rId202" Type="http://schemas.openxmlformats.org/officeDocument/2006/relationships/hyperlink" Target="http://www.metacafe.com/watch/331665/no_magic_at_all_mobius_strip/" TargetMode="External"/><Relationship Id="rId207" Type="http://schemas.openxmlformats.org/officeDocument/2006/relationships/image" Target="media/image140.jpeg"/><Relationship Id="rId223" Type="http://schemas.openxmlformats.org/officeDocument/2006/relationships/theme" Target="theme/theme1.xml"/><Relationship Id="rId13" Type="http://schemas.openxmlformats.org/officeDocument/2006/relationships/hyperlink" Target="http://books.google.fr/books?id=a6a_b-CXYAkC&amp;dq=&amp;pg=PP1&amp;ots=V6Rxz3heEo&amp;sig=FE6uSgHLu66oT7PVW9dqW5KwgIg&amp;prev=http://FirefoxHTML\Shell\Open\Command" TargetMode="External"/><Relationship Id="rId18" Type="http://schemas.openxmlformats.org/officeDocument/2006/relationships/hyperlink" Target="http://gallica.bnf.fr/ark:/12148/bpt6k843263.capture" TargetMode="External"/><Relationship Id="rId39" Type="http://schemas.openxmlformats.org/officeDocument/2006/relationships/image" Target="media/image17.png"/><Relationship Id="rId109" Type="http://schemas.openxmlformats.org/officeDocument/2006/relationships/image" Target="media/image76.jpeg"/><Relationship Id="rId34" Type="http://schemas.openxmlformats.org/officeDocument/2006/relationships/hyperlink" Target="http://fr.wikipedia.org/wiki/Principia_Mathematica" TargetMode="External"/><Relationship Id="rId50" Type="http://schemas.openxmlformats.org/officeDocument/2006/relationships/image" Target="media/image26.jpeg"/><Relationship Id="rId55" Type="http://schemas.openxmlformats.org/officeDocument/2006/relationships/image" Target="media/image30.gif"/><Relationship Id="rId76" Type="http://schemas.openxmlformats.org/officeDocument/2006/relationships/image" Target="media/image46.jpeg"/><Relationship Id="rId97" Type="http://schemas.openxmlformats.org/officeDocument/2006/relationships/hyperlink" Target="http://gallica.bnf.fr/ark:/12148/bpt6k57717b.capture" TargetMode="External"/><Relationship Id="rId104" Type="http://schemas.openxmlformats.org/officeDocument/2006/relationships/image" Target="media/image71.png"/><Relationship Id="rId120" Type="http://schemas.openxmlformats.org/officeDocument/2006/relationships/hyperlink" Target="http://www.ebooksgratuits.com/pdf/sophocle_tragedies.pdf" TargetMode="External"/><Relationship Id="rId125" Type="http://schemas.openxmlformats.org/officeDocument/2006/relationships/hyperlink" Target="http://classiques.uqac.ca/classiques/freud_sigmund/essais_de_psychanalyse/Essai_2_psy_collective/Freud_Psycho_collective.pdf" TargetMode="External"/><Relationship Id="rId141" Type="http://schemas.openxmlformats.org/officeDocument/2006/relationships/image" Target="media/image97.jpeg"/><Relationship Id="rId146" Type="http://schemas.openxmlformats.org/officeDocument/2006/relationships/hyperlink" Target="http://fr.wikisource.org/wiki/Livre:Dosto%C3%AFevski_-_Journal_d%E2%80%99un_ecrivain.djvu" TargetMode="External"/><Relationship Id="rId167" Type="http://schemas.openxmlformats.org/officeDocument/2006/relationships/hyperlink" Target="http://classiques.uqac.ca/classiques/Sapir_edward/langage/le_langage.pdf" TargetMode="External"/><Relationship Id="rId188" Type="http://schemas.openxmlformats.org/officeDocument/2006/relationships/image" Target="media/image124.jpeg"/><Relationship Id="rId7" Type="http://schemas.openxmlformats.org/officeDocument/2006/relationships/endnotes" Target="endnotes.xml"/><Relationship Id="rId71" Type="http://schemas.openxmlformats.org/officeDocument/2006/relationships/image" Target="media/image43.wmf"/><Relationship Id="rId92" Type="http://schemas.openxmlformats.org/officeDocument/2006/relationships/image" Target="media/image62.jpeg"/><Relationship Id="rId162" Type="http://schemas.openxmlformats.org/officeDocument/2006/relationships/hyperlink" Target="http://remacle.org/bloodwolf/philosophes/platon/cousin/cratyle.htm" TargetMode="External"/><Relationship Id="rId183" Type="http://schemas.openxmlformats.org/officeDocument/2006/relationships/hyperlink" Target="http://www.ebooksgratuits.com/pdf/ovide_metamorphoses.pdf" TargetMode="External"/><Relationship Id="rId213" Type="http://schemas.openxmlformats.org/officeDocument/2006/relationships/image" Target="media/image146.jpeg"/><Relationship Id="rId218" Type="http://schemas.openxmlformats.org/officeDocument/2006/relationships/image" Target="media/image151.jpeg"/><Relationship Id="rId2" Type="http://schemas.openxmlformats.org/officeDocument/2006/relationships/numbering" Target="numbering.xml"/><Relationship Id="rId29" Type="http://schemas.openxmlformats.org/officeDocument/2006/relationships/hyperlink" Target="http://remacle.org/bloodwolf/philosophes/Aristote/tableanal1.htm" TargetMode="External"/><Relationship Id="rId24" Type="http://schemas.openxmlformats.org/officeDocument/2006/relationships/image" Target="media/image7.png"/><Relationship Id="rId40" Type="http://schemas.openxmlformats.org/officeDocument/2006/relationships/image" Target="media/image18.png"/><Relationship Id="rId45" Type="http://schemas.openxmlformats.org/officeDocument/2006/relationships/image" Target="media/image22.jpeg"/><Relationship Id="rId66" Type="http://schemas.openxmlformats.org/officeDocument/2006/relationships/image" Target="media/image38.jpeg"/><Relationship Id="rId87" Type="http://schemas.openxmlformats.org/officeDocument/2006/relationships/image" Target="media/image57.jpeg"/><Relationship Id="rId110" Type="http://schemas.openxmlformats.org/officeDocument/2006/relationships/hyperlink" Target="http://fr.wikipedia.org/wiki/Axiomes_de_Peano" TargetMode="External"/><Relationship Id="rId115" Type="http://schemas.openxmlformats.org/officeDocument/2006/relationships/image" Target="media/image81.jpeg"/><Relationship Id="rId131" Type="http://schemas.openxmlformats.org/officeDocument/2006/relationships/image" Target="media/image90.jpeg"/><Relationship Id="rId136" Type="http://schemas.openxmlformats.org/officeDocument/2006/relationships/image" Target="media/image93.jpeg"/><Relationship Id="rId157" Type="http://schemas.openxmlformats.org/officeDocument/2006/relationships/hyperlink" Target="http://fr.wikisource.org/wiki/L%E2%80%99Origine_de_la_Trag%C3%A9die" TargetMode="External"/><Relationship Id="rId178" Type="http://schemas.openxmlformats.org/officeDocument/2006/relationships/image" Target="media/image119.jpeg"/><Relationship Id="rId61" Type="http://schemas.openxmlformats.org/officeDocument/2006/relationships/hyperlink" Target="http://www.archive.org/details/Reik_1935_Der_ueberraschte_Psychologe_k" TargetMode="External"/><Relationship Id="rId82" Type="http://schemas.openxmlformats.org/officeDocument/2006/relationships/image" Target="media/image52.jpeg"/><Relationship Id="rId152" Type="http://schemas.openxmlformats.org/officeDocument/2006/relationships/image" Target="media/image105.jpeg"/><Relationship Id="rId173" Type="http://schemas.openxmlformats.org/officeDocument/2006/relationships/hyperlink" Target="http://fr.wikipedia.org/wiki/Mourre" TargetMode="External"/><Relationship Id="rId194" Type="http://schemas.openxmlformats.org/officeDocument/2006/relationships/hyperlink" Target="http://www.cnrtl.fr/lexicographie/relaps" TargetMode="External"/><Relationship Id="rId199" Type="http://schemas.openxmlformats.org/officeDocument/2006/relationships/image" Target="media/image133.jpeg"/><Relationship Id="rId203" Type="http://schemas.openxmlformats.org/officeDocument/2006/relationships/image" Target="media/image136.jpeg"/><Relationship Id="rId208" Type="http://schemas.openxmlformats.org/officeDocument/2006/relationships/image" Target="media/image141.jpeg"/><Relationship Id="rId19" Type="http://schemas.openxmlformats.org/officeDocument/2006/relationships/image" Target="media/image2.jpeg"/><Relationship Id="rId14" Type="http://schemas.openxmlformats.org/officeDocument/2006/relationships/hyperlink" Target="http://www.ebooksgratuits.com/pdf/racine_andromaque.pdf" TargetMode="External"/><Relationship Id="rId30" Type="http://schemas.openxmlformats.org/officeDocument/2006/relationships/hyperlink" Target="http://www.mediterranees.net/civilisation/Rich/Articles/Loisirs/Theatre/Designator.html" TargetMode="External"/><Relationship Id="rId35" Type="http://schemas.openxmlformats.org/officeDocument/2006/relationships/image" Target="media/image13.jpeg"/><Relationship Id="rId56" Type="http://schemas.openxmlformats.org/officeDocument/2006/relationships/image" Target="http://www.mathcurve.com/surfaces/klein/kleingrille.gif" TargetMode="External"/><Relationship Id="rId77" Type="http://schemas.openxmlformats.org/officeDocument/2006/relationships/image" Target="media/image47.jpeg"/><Relationship Id="rId100" Type="http://schemas.openxmlformats.org/officeDocument/2006/relationships/image" Target="media/image67.jpeg"/><Relationship Id="rId105" Type="http://schemas.openxmlformats.org/officeDocument/2006/relationships/image" Target="media/image72.jpeg"/><Relationship Id="rId126" Type="http://schemas.openxmlformats.org/officeDocument/2006/relationships/hyperlink" Target="http://un2sg4.unige.ch/athena/descartes/desc_med.html" TargetMode="External"/><Relationship Id="rId147" Type="http://schemas.openxmlformats.org/officeDocument/2006/relationships/hyperlink" Target="http://fr.wikisource.org/wiki/Journal_d%E2%80%99un_%C3%A9crivain/1873/VII" TargetMode="External"/><Relationship Id="rId168" Type="http://schemas.openxmlformats.org/officeDocument/2006/relationships/image" Target="media/image113.emf"/><Relationship Id="rId8" Type="http://schemas.openxmlformats.org/officeDocument/2006/relationships/image" Target="media/image1.jpeg"/><Relationship Id="rId51" Type="http://schemas.openxmlformats.org/officeDocument/2006/relationships/image" Target="media/image27.png"/><Relationship Id="rId72" Type="http://schemas.openxmlformats.org/officeDocument/2006/relationships/oleObject" Target="embeddings/oleObject2.bin"/><Relationship Id="rId93" Type="http://schemas.openxmlformats.org/officeDocument/2006/relationships/image" Target="media/image63.jpeg"/><Relationship Id="rId98" Type="http://schemas.openxmlformats.org/officeDocument/2006/relationships/image" Target="media/image65.jpeg"/><Relationship Id="rId121" Type="http://schemas.openxmlformats.org/officeDocument/2006/relationships/image" Target="media/image85.jpeg"/><Relationship Id="rId142" Type="http://schemas.openxmlformats.org/officeDocument/2006/relationships/image" Target="media/image98.jpeg"/><Relationship Id="rId163" Type="http://schemas.openxmlformats.org/officeDocument/2006/relationships/image" Target="media/image109.jpeg"/><Relationship Id="rId184" Type="http://schemas.openxmlformats.org/officeDocument/2006/relationships/image" Target="media/image121.jpeg"/><Relationship Id="rId189" Type="http://schemas.openxmlformats.org/officeDocument/2006/relationships/image" Target="media/image125.jpeg"/><Relationship Id="rId219" Type="http://schemas.openxmlformats.org/officeDocument/2006/relationships/image" Target="media/image152.jpeg"/><Relationship Id="rId3" Type="http://schemas.openxmlformats.org/officeDocument/2006/relationships/styles" Target="styles.xml"/><Relationship Id="rId214" Type="http://schemas.openxmlformats.org/officeDocument/2006/relationships/image" Target="media/image147.jpeg"/><Relationship Id="rId25" Type="http://schemas.openxmlformats.org/officeDocument/2006/relationships/image" Target="media/image8.png"/><Relationship Id="rId46" Type="http://schemas.openxmlformats.org/officeDocument/2006/relationships/image" Target="media/image23.jpeg"/><Relationship Id="rId67" Type="http://schemas.openxmlformats.org/officeDocument/2006/relationships/image" Target="media/image39.jpeg"/><Relationship Id="rId116" Type="http://schemas.openxmlformats.org/officeDocument/2006/relationships/image" Target="media/image82.jpeg"/><Relationship Id="rId137" Type="http://schemas.openxmlformats.org/officeDocument/2006/relationships/hyperlink" Target="http://www.youtube.com/watch?feature=fvwp&amp;NR=1&amp;v=BVsIAa2XNKc" TargetMode="External"/><Relationship Id="rId158" Type="http://schemas.openxmlformats.org/officeDocument/2006/relationships/image" Target="media/image107.jpeg"/><Relationship Id="rId20" Type="http://schemas.openxmlformats.org/officeDocument/2006/relationships/image" Target="media/image3.jpeg"/><Relationship Id="rId41" Type="http://schemas.openxmlformats.org/officeDocument/2006/relationships/image" Target="media/image19.jpeg"/><Relationship Id="rId62" Type="http://schemas.openxmlformats.org/officeDocument/2006/relationships/hyperlink" Target="http://classiques.uqac.ca/classiques/freud_sigmund/psychopathologie_vie_quotid/Psychopahtologie.pdf" TargetMode="External"/><Relationship Id="rId83" Type="http://schemas.openxmlformats.org/officeDocument/2006/relationships/image" Target="media/image53.png"/><Relationship Id="rId88" Type="http://schemas.openxmlformats.org/officeDocument/2006/relationships/image" Target="media/image58.jpeg"/><Relationship Id="rId111" Type="http://schemas.openxmlformats.org/officeDocument/2006/relationships/image" Target="media/image77.jpeg"/><Relationship Id="rId132" Type="http://schemas.openxmlformats.org/officeDocument/2006/relationships/image" Target="media/image91.jpeg"/><Relationship Id="rId153" Type="http://schemas.openxmlformats.org/officeDocument/2006/relationships/image" Target="media/image106.jpeg"/><Relationship Id="rId174" Type="http://schemas.openxmlformats.org/officeDocument/2006/relationships/hyperlink" Target="http://fr.wikipedia.org/wiki/Pierre-feuille-ciseaux" TargetMode="External"/><Relationship Id="rId179" Type="http://schemas.openxmlformats.org/officeDocument/2006/relationships/image" Target="media/image120.jpeg"/><Relationship Id="rId195" Type="http://schemas.openxmlformats.org/officeDocument/2006/relationships/hyperlink" Target="http://www.age-classique.fr/article.php3?id_article=12" TargetMode="External"/><Relationship Id="rId209" Type="http://schemas.openxmlformats.org/officeDocument/2006/relationships/image" Target="media/image142.jpeg"/><Relationship Id="rId190" Type="http://schemas.openxmlformats.org/officeDocument/2006/relationships/image" Target="media/image126.jpeg"/><Relationship Id="rId204" Type="http://schemas.openxmlformats.org/officeDocument/2006/relationships/image" Target="media/image137.jpeg"/><Relationship Id="rId220" Type="http://schemas.openxmlformats.org/officeDocument/2006/relationships/image" Target="media/image153.jpeg"/><Relationship Id="rId15" Type="http://schemas.openxmlformats.org/officeDocument/2006/relationships/hyperlink" Target="http://books.google.fr/books?id=a6a_b-CXYAkC&amp;dq=&amp;pg=PP1&amp;ots=V6Rxz3heEo&amp;sig=FE6uSgHLu66oT7PVW9dqW5KwgIg&amp;prev=http://" TargetMode="External"/><Relationship Id="rId36" Type="http://schemas.openxmlformats.org/officeDocument/2006/relationships/image" Target="media/image14.jpeg"/><Relationship Id="rId57" Type="http://schemas.openxmlformats.org/officeDocument/2006/relationships/image" Target="media/image31.png"/><Relationship Id="rId106" Type="http://schemas.openxmlformats.org/officeDocument/2006/relationships/image" Target="media/image73.jpeg"/><Relationship Id="rId127" Type="http://schemas.openxmlformats.org/officeDocument/2006/relationships/hyperlink" Target="http://un2sg4.unige.ch/athena/descartes/desc_pas/desc_pas_frame0.html" TargetMode="External"/><Relationship Id="rId10" Type="http://schemas.openxmlformats.org/officeDocument/2006/relationships/footer" Target="footer2.xml"/><Relationship Id="rId31" Type="http://schemas.openxmlformats.org/officeDocument/2006/relationships/image" Target="media/image12.png"/><Relationship Id="rId52" Type="http://schemas.openxmlformats.org/officeDocument/2006/relationships/image" Target="media/image28.jpeg"/><Relationship Id="rId73" Type="http://schemas.openxmlformats.org/officeDocument/2006/relationships/image" Target="media/image44.png"/><Relationship Id="rId78" Type="http://schemas.openxmlformats.org/officeDocument/2006/relationships/image" Target="media/image48.jpeg"/><Relationship Id="rId94" Type="http://schemas.openxmlformats.org/officeDocument/2006/relationships/image" Target="media/image64.jpeg"/><Relationship Id="rId99" Type="http://schemas.openxmlformats.org/officeDocument/2006/relationships/image" Target="media/image66.jpeg"/><Relationship Id="rId101" Type="http://schemas.openxmlformats.org/officeDocument/2006/relationships/image" Target="media/image68.jpeg"/><Relationship Id="rId122" Type="http://schemas.openxmlformats.org/officeDocument/2006/relationships/image" Target="media/image86.jpeg"/><Relationship Id="rId143" Type="http://schemas.openxmlformats.org/officeDocument/2006/relationships/image" Target="media/image99.jpeg"/><Relationship Id="rId148" Type="http://schemas.openxmlformats.org/officeDocument/2006/relationships/hyperlink" Target="http://www.cnrtl.fr/lexicographie/anaclitique" TargetMode="External"/><Relationship Id="rId164" Type="http://schemas.openxmlformats.org/officeDocument/2006/relationships/image" Target="media/image110.jpeg"/><Relationship Id="rId169" Type="http://schemas.openxmlformats.org/officeDocument/2006/relationships/image" Target="media/image114.jpeg"/><Relationship Id="rId185" Type="http://schemas.openxmlformats.org/officeDocument/2006/relationships/image" Target="media/image122.jpe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remacle.org/bloodwolf/philosophes/platon/cousin/sophiste.htm" TargetMode="External"/><Relationship Id="rId210" Type="http://schemas.openxmlformats.org/officeDocument/2006/relationships/image" Target="media/image143.jpeg"/><Relationship Id="rId215" Type="http://schemas.openxmlformats.org/officeDocument/2006/relationships/image" Target="media/image148.jpeg"/><Relationship Id="rId26" Type="http://schemas.openxmlformats.org/officeDocument/2006/relationships/image" Target="media/image9.png"/><Relationship Id="rId47" Type="http://schemas.openxmlformats.org/officeDocument/2006/relationships/image" Target="media/image24.jpeg"/><Relationship Id="rId68" Type="http://schemas.openxmlformats.org/officeDocument/2006/relationships/image" Target="media/image40.png"/><Relationship Id="rId89" Type="http://schemas.openxmlformats.org/officeDocument/2006/relationships/image" Target="media/image59.jpeg"/><Relationship Id="rId112" Type="http://schemas.openxmlformats.org/officeDocument/2006/relationships/image" Target="media/image78.jpeg"/><Relationship Id="rId133" Type="http://schemas.openxmlformats.org/officeDocument/2006/relationships/hyperlink" Target="http://www.youtube.com/watch?v=zo8QB8ztIpU&amp;feature=related" TargetMode="External"/><Relationship Id="rId154" Type="http://schemas.openxmlformats.org/officeDocument/2006/relationships/hyperlink" Target="http://philia.online.fr/lectures/oeuvres/plat_banquet.php" TargetMode="External"/><Relationship Id="rId175" Type="http://schemas.openxmlformats.org/officeDocument/2006/relationships/image" Target="media/image117.jpeg"/><Relationship Id="rId196" Type="http://schemas.openxmlformats.org/officeDocument/2006/relationships/image" Target="media/image130.jpeg"/><Relationship Id="rId200" Type="http://schemas.openxmlformats.org/officeDocument/2006/relationships/image" Target="media/image134.png"/><Relationship Id="rId16" Type="http://schemas.openxmlformats.org/officeDocument/2006/relationships/hyperlink" Target="http://www.luminarium.org/sevenlit/marvell/marvbib.htm" TargetMode="External"/><Relationship Id="rId221" Type="http://schemas.openxmlformats.org/officeDocument/2006/relationships/hyperlink" Target="http://perso.orange.fr/espace.freud/topos/psycha/psysem/semin.htm" TargetMode="External"/><Relationship Id="rId37" Type="http://schemas.openxmlformats.org/officeDocument/2006/relationships/image" Target="media/image15.jpeg"/><Relationship Id="rId58" Type="http://schemas.openxmlformats.org/officeDocument/2006/relationships/image" Target="media/image32.png"/><Relationship Id="rId79" Type="http://schemas.openxmlformats.org/officeDocument/2006/relationships/image" Target="media/image49.jpeg"/><Relationship Id="rId102" Type="http://schemas.openxmlformats.org/officeDocument/2006/relationships/image" Target="media/image69.jpeg"/><Relationship Id="rId123" Type="http://schemas.openxmlformats.org/officeDocument/2006/relationships/image" Target="media/image87.jpeg"/><Relationship Id="rId144" Type="http://schemas.openxmlformats.org/officeDocument/2006/relationships/image" Target="media/image100.jpeg"/><Relationship Id="rId90" Type="http://schemas.openxmlformats.org/officeDocument/2006/relationships/image" Target="media/image60.jpeg"/><Relationship Id="rId165" Type="http://schemas.openxmlformats.org/officeDocument/2006/relationships/image" Target="media/image111.jpeg"/><Relationship Id="rId186" Type="http://schemas.openxmlformats.org/officeDocument/2006/relationships/hyperlink" Target="http://afpc.asso.fr/wengu/wg/wengu.php?l=Daodejing&amp;lang=fr"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classiques.uqac.ca/classiques/freud_sigmund/nouvelles_conferences/nouvelles_conferences.html" TargetMode="External"/><Relationship Id="rId13" Type="http://schemas.openxmlformats.org/officeDocument/2006/relationships/hyperlink" Target="http://philoctetes.free.fr/heraclite.pdf" TargetMode="External"/><Relationship Id="rId18" Type="http://schemas.openxmlformats.org/officeDocument/2006/relationships/hyperlink" Target="http://remacle.org/bloodwolf/philosophes/Aristote/metaphyque4.htm" TargetMode="External"/><Relationship Id="rId26" Type="http://schemas.openxmlformats.org/officeDocument/2006/relationships/hyperlink" Target="http://remacle.org/bloodwolf/philosophes/plotin/simplicius.htm" TargetMode="External"/><Relationship Id="rId3" Type="http://schemas.openxmlformats.org/officeDocument/2006/relationships/hyperlink" Target="http://classiques.uqac.ca/classiques/Mill_john_stuart/systeme_logique/livre_1/systeme_de_logique_1.pdf" TargetMode="External"/><Relationship Id="rId21" Type="http://schemas.openxmlformats.org/officeDocument/2006/relationships/hyperlink" Target="http://fr.wikipedia.org/wiki/Samuel_Morse" TargetMode="External"/><Relationship Id="rId7" Type="http://schemas.openxmlformats.org/officeDocument/2006/relationships/hyperlink" Target="http://classiques.uqac.ca/classiques/freud_sigmund/le_mot_d_esprit/freud_le_mot_d_esprit.pdf" TargetMode="External"/><Relationship Id="rId12" Type="http://schemas.openxmlformats.org/officeDocument/2006/relationships/hyperlink" Target="http://bcs.fltr.ucl.ac.be/Quint/quint1Plan.html" TargetMode="External"/><Relationship Id="rId17" Type="http://schemas.openxmlformats.org/officeDocument/2006/relationships/hyperlink" Target="http://remacle.org/bloodwolf/philosophes/Aristote/poetique.htm" TargetMode="External"/><Relationship Id="rId25" Type="http://schemas.openxmlformats.org/officeDocument/2006/relationships/hyperlink" Target="http://remacle.org/bloodwolf/philosophes/Aristote/tablegeneration.htm" TargetMode="External"/><Relationship Id="rId2" Type="http://schemas.openxmlformats.org/officeDocument/2006/relationships/hyperlink" Target="http://bcs.fltr.ucl.ac.be/Virg/V06-679-901.html" TargetMode="External"/><Relationship Id="rId16" Type="http://schemas.openxmlformats.org/officeDocument/2006/relationships/hyperlink" Target="http://de.zarathoustra.org/index.php/Ecce_Homo" TargetMode="External"/><Relationship Id="rId20" Type="http://schemas.openxmlformats.org/officeDocument/2006/relationships/hyperlink" Target="http://gallica.bnf.fr/ark:/12148/bpt6k50949t.capture" TargetMode="External"/><Relationship Id="rId29" Type="http://schemas.openxmlformats.org/officeDocument/2006/relationships/hyperlink" Target="http://remacle.org/bloodwolf/philosophes/Aristote/metaphysique1.htm" TargetMode="External"/><Relationship Id="rId1" Type="http://schemas.openxmlformats.org/officeDocument/2006/relationships/hyperlink" Target="http://www.ebooksgratuits.com/pdf/carroll_de_autre_cote_miroir.pdf" TargetMode="External"/><Relationship Id="rId6" Type="http://schemas.openxmlformats.org/officeDocument/2006/relationships/hyperlink" Target="http://remacle.org/bloodwolf/comediens/Terence/eautonfr.htm" TargetMode="External"/><Relationship Id="rId11" Type="http://schemas.openxmlformats.org/officeDocument/2006/relationships/hyperlink" Target="http://remacle.org/bloodwolf/philosophes/Aristote/tableame.htm" TargetMode="External"/><Relationship Id="rId24" Type="http://schemas.openxmlformats.org/officeDocument/2006/relationships/hyperlink" Target="http://remacle.org/bloodwolf/philosophes/Aristote/tableanimaux.htm" TargetMode="External"/><Relationship Id="rId5" Type="http://schemas.openxmlformats.org/officeDocument/2006/relationships/hyperlink" Target="http://www.archive.org/details/InternationaleZeitschriftFrPsychoanalyseVi1920Heft3" TargetMode="External"/><Relationship Id="rId15" Type="http://schemas.openxmlformats.org/officeDocument/2006/relationships/hyperlink" Target="http://un2sg4.unige.ch/athena/rabelais/rab_garg.html" TargetMode="External"/><Relationship Id="rId23" Type="http://schemas.openxmlformats.org/officeDocument/2006/relationships/hyperlink" Target="http://www.megapsy.com/textes/freud/biblio091.htm" TargetMode="External"/><Relationship Id="rId28" Type="http://schemas.openxmlformats.org/officeDocument/2006/relationships/hyperlink" Target="http://ugo.bratelli.free.fr/Laerce/Platon/Platon.htm" TargetMode="External"/><Relationship Id="rId10" Type="http://schemas.openxmlformats.org/officeDocument/2006/relationships/hyperlink" Target="http://www.megapsy.com/Textes/Freud/index_freud.htm" TargetMode="External"/><Relationship Id="rId19" Type="http://schemas.openxmlformats.org/officeDocument/2006/relationships/hyperlink" Target="http://remacle.org/bloodwolf/philosophes/laerce/table.htm" TargetMode="External"/><Relationship Id="rId4" Type="http://schemas.openxmlformats.org/officeDocument/2006/relationships/hyperlink" Target="http://www.ebooksgratuits.com/pdf/freud_psychopathologie_de_la_vie_quotidienne.pdf" TargetMode="External"/><Relationship Id="rId9" Type="http://schemas.openxmlformats.org/officeDocument/2006/relationships/hyperlink" Target="http://gallica.bnf.fr/ark:/12148/bpt6k653994.capture" TargetMode="External"/><Relationship Id="rId14" Type="http://schemas.openxmlformats.org/officeDocument/2006/relationships/hyperlink" Target="http://remacle.org/bloodwolf/Plaute/spectateurs1.htm" TargetMode="External"/><Relationship Id="rId22" Type="http://schemas.openxmlformats.org/officeDocument/2006/relationships/hyperlink" Target="http://www.megapsy.com/textes/freud/biblio090.htm" TargetMode="External"/><Relationship Id="rId27" Type="http://schemas.openxmlformats.org/officeDocument/2006/relationships/hyperlink" Target="http://remacle.org/bloodwolf/philosophes/Aristote/tablemetaphysique.htm" TargetMode="External"/><Relationship Id="rId30" Type="http://schemas.openxmlformats.org/officeDocument/2006/relationships/hyperlink" Target="http://www.ecole-lacanienne.net/pastoutlacan60.php"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129CC7-7BFD-4F79-A91B-DA40ACAFC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3694</TotalTime>
  <Pages>777</Pages>
  <Words>192338</Words>
  <Characters>1057865</Characters>
  <Application>Microsoft Office Word</Application>
  <DocSecurity>0</DocSecurity>
  <Lines>8815</Lines>
  <Paragraphs>2495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1247708</CharactersWithSpaces>
  <SharedDoc>false</SharedDoc>
  <HLinks>
    <vt:vector size="2124" baseType="variant">
      <vt:variant>
        <vt:i4>393237</vt:i4>
      </vt:variant>
      <vt:variant>
        <vt:i4>1106</vt:i4>
      </vt:variant>
      <vt:variant>
        <vt:i4>0</vt:i4>
      </vt:variant>
      <vt:variant>
        <vt:i4>5</vt:i4>
      </vt:variant>
      <vt:variant>
        <vt:lpwstr/>
      </vt:variant>
      <vt:variant>
        <vt:lpwstr>Table_des_seances</vt:lpwstr>
      </vt:variant>
      <vt:variant>
        <vt:i4>7667813</vt:i4>
      </vt:variant>
      <vt:variant>
        <vt:i4>1104</vt:i4>
      </vt:variant>
      <vt:variant>
        <vt:i4>0</vt:i4>
      </vt:variant>
      <vt:variant>
        <vt:i4>5</vt:i4>
      </vt:variant>
      <vt:variant>
        <vt:lpwstr/>
      </vt:variant>
      <vt:variant>
        <vt:lpwstr>retourtable</vt:lpwstr>
      </vt:variant>
      <vt:variant>
        <vt:i4>393237</vt:i4>
      </vt:variant>
      <vt:variant>
        <vt:i4>1101</vt:i4>
      </vt:variant>
      <vt:variant>
        <vt:i4>0</vt:i4>
      </vt:variant>
      <vt:variant>
        <vt:i4>5</vt:i4>
      </vt:variant>
      <vt:variant>
        <vt:lpwstr/>
      </vt:variant>
      <vt:variant>
        <vt:lpwstr>Table_des_seances</vt:lpwstr>
      </vt:variant>
      <vt:variant>
        <vt:i4>524292</vt:i4>
      </vt:variant>
      <vt:variant>
        <vt:i4>1098</vt:i4>
      </vt:variant>
      <vt:variant>
        <vt:i4>0</vt:i4>
      </vt:variant>
      <vt:variant>
        <vt:i4>5</vt:i4>
      </vt:variant>
      <vt:variant>
        <vt:lpwstr/>
      </vt:variant>
      <vt:variant>
        <vt:lpwstr>RLettrePASCAL</vt:lpwstr>
      </vt:variant>
      <vt:variant>
        <vt:i4>393237</vt:i4>
      </vt:variant>
      <vt:variant>
        <vt:i4>1095</vt:i4>
      </vt:variant>
      <vt:variant>
        <vt:i4>0</vt:i4>
      </vt:variant>
      <vt:variant>
        <vt:i4>5</vt:i4>
      </vt:variant>
      <vt:variant>
        <vt:lpwstr/>
      </vt:variant>
      <vt:variant>
        <vt:lpwstr>Table_des_seances</vt:lpwstr>
      </vt:variant>
      <vt:variant>
        <vt:i4>4718685</vt:i4>
      </vt:variant>
      <vt:variant>
        <vt:i4>1092</vt:i4>
      </vt:variant>
      <vt:variant>
        <vt:i4>0</vt:i4>
      </vt:variant>
      <vt:variant>
        <vt:i4>5</vt:i4>
      </vt:variant>
      <vt:variant>
        <vt:lpwstr>http://perso.orange.fr/espace.freud/topos/psycha/psysem/semin.htm</vt:lpwstr>
      </vt:variant>
      <vt:variant>
        <vt:lpwstr/>
      </vt:variant>
      <vt:variant>
        <vt:i4>393237</vt:i4>
      </vt:variant>
      <vt:variant>
        <vt:i4>1088</vt:i4>
      </vt:variant>
      <vt:variant>
        <vt:i4>0</vt:i4>
      </vt:variant>
      <vt:variant>
        <vt:i4>5</vt:i4>
      </vt:variant>
      <vt:variant>
        <vt:lpwstr/>
      </vt:variant>
      <vt:variant>
        <vt:lpwstr>Table_des_seances</vt:lpwstr>
      </vt:variant>
      <vt:variant>
        <vt:i4>7667813</vt:i4>
      </vt:variant>
      <vt:variant>
        <vt:i4>1086</vt:i4>
      </vt:variant>
      <vt:variant>
        <vt:i4>0</vt:i4>
      </vt:variant>
      <vt:variant>
        <vt:i4>5</vt:i4>
      </vt:variant>
      <vt:variant>
        <vt:lpwstr/>
      </vt:variant>
      <vt:variant>
        <vt:lpwstr>retourtable</vt:lpwstr>
      </vt:variant>
      <vt:variant>
        <vt:i4>524289</vt:i4>
      </vt:variant>
      <vt:variant>
        <vt:i4>1083</vt:i4>
      </vt:variant>
      <vt:variant>
        <vt:i4>0</vt:i4>
      </vt:variant>
      <vt:variant>
        <vt:i4>5</vt:i4>
      </vt:variant>
      <vt:variant>
        <vt:lpwstr/>
      </vt:variant>
      <vt:variant>
        <vt:lpwstr>retourSIGNORELLI</vt:lpwstr>
      </vt:variant>
      <vt:variant>
        <vt:i4>393237</vt:i4>
      </vt:variant>
      <vt:variant>
        <vt:i4>1079</vt:i4>
      </vt:variant>
      <vt:variant>
        <vt:i4>0</vt:i4>
      </vt:variant>
      <vt:variant>
        <vt:i4>5</vt:i4>
      </vt:variant>
      <vt:variant>
        <vt:lpwstr/>
      </vt:variant>
      <vt:variant>
        <vt:lpwstr>Table_des_seances</vt:lpwstr>
      </vt:variant>
      <vt:variant>
        <vt:i4>7667813</vt:i4>
      </vt:variant>
      <vt:variant>
        <vt:i4>1077</vt:i4>
      </vt:variant>
      <vt:variant>
        <vt:i4>0</vt:i4>
      </vt:variant>
      <vt:variant>
        <vt:i4>5</vt:i4>
      </vt:variant>
      <vt:variant>
        <vt:lpwstr/>
      </vt:variant>
      <vt:variant>
        <vt:lpwstr>retourtable</vt:lpwstr>
      </vt:variant>
      <vt:variant>
        <vt:i4>2752632</vt:i4>
      </vt:variant>
      <vt:variant>
        <vt:i4>1074</vt:i4>
      </vt:variant>
      <vt:variant>
        <vt:i4>0</vt:i4>
      </vt:variant>
      <vt:variant>
        <vt:i4>5</vt:i4>
      </vt:variant>
      <vt:variant>
        <vt:lpwstr/>
      </vt:variant>
      <vt:variant>
        <vt:lpwstr>Rnote04</vt:lpwstr>
      </vt:variant>
      <vt:variant>
        <vt:i4>2752632</vt:i4>
      </vt:variant>
      <vt:variant>
        <vt:i4>1071</vt:i4>
      </vt:variant>
      <vt:variant>
        <vt:i4>0</vt:i4>
      </vt:variant>
      <vt:variant>
        <vt:i4>5</vt:i4>
      </vt:variant>
      <vt:variant>
        <vt:lpwstr/>
      </vt:variant>
      <vt:variant>
        <vt:lpwstr>Rnote03</vt:lpwstr>
      </vt:variant>
      <vt:variant>
        <vt:i4>2752632</vt:i4>
      </vt:variant>
      <vt:variant>
        <vt:i4>1068</vt:i4>
      </vt:variant>
      <vt:variant>
        <vt:i4>0</vt:i4>
      </vt:variant>
      <vt:variant>
        <vt:i4>5</vt:i4>
      </vt:variant>
      <vt:variant>
        <vt:lpwstr/>
      </vt:variant>
      <vt:variant>
        <vt:lpwstr>Rnote02</vt:lpwstr>
      </vt:variant>
      <vt:variant>
        <vt:i4>2752632</vt:i4>
      </vt:variant>
      <vt:variant>
        <vt:i4>1065</vt:i4>
      </vt:variant>
      <vt:variant>
        <vt:i4>0</vt:i4>
      </vt:variant>
      <vt:variant>
        <vt:i4>5</vt:i4>
      </vt:variant>
      <vt:variant>
        <vt:lpwstr/>
      </vt:variant>
      <vt:variant>
        <vt:lpwstr>Rnote01</vt:lpwstr>
      </vt:variant>
      <vt:variant>
        <vt:i4>4063274</vt:i4>
      </vt:variant>
      <vt:variant>
        <vt:i4>1062</vt:i4>
      </vt:variant>
      <vt:variant>
        <vt:i4>0</vt:i4>
      </vt:variant>
      <vt:variant>
        <vt:i4>5</vt:i4>
      </vt:variant>
      <vt:variant>
        <vt:lpwstr/>
      </vt:variant>
      <vt:variant>
        <vt:lpwstr>note04</vt:lpwstr>
      </vt:variant>
      <vt:variant>
        <vt:i4>3735594</vt:i4>
      </vt:variant>
      <vt:variant>
        <vt:i4>1059</vt:i4>
      </vt:variant>
      <vt:variant>
        <vt:i4>0</vt:i4>
      </vt:variant>
      <vt:variant>
        <vt:i4>5</vt:i4>
      </vt:variant>
      <vt:variant>
        <vt:lpwstr/>
      </vt:variant>
      <vt:variant>
        <vt:lpwstr>note03</vt:lpwstr>
      </vt:variant>
      <vt:variant>
        <vt:i4>3670058</vt:i4>
      </vt:variant>
      <vt:variant>
        <vt:i4>1056</vt:i4>
      </vt:variant>
      <vt:variant>
        <vt:i4>0</vt:i4>
      </vt:variant>
      <vt:variant>
        <vt:i4>5</vt:i4>
      </vt:variant>
      <vt:variant>
        <vt:lpwstr/>
      </vt:variant>
      <vt:variant>
        <vt:lpwstr>note02</vt:lpwstr>
      </vt:variant>
      <vt:variant>
        <vt:i4>3866666</vt:i4>
      </vt:variant>
      <vt:variant>
        <vt:i4>1053</vt:i4>
      </vt:variant>
      <vt:variant>
        <vt:i4>0</vt:i4>
      </vt:variant>
      <vt:variant>
        <vt:i4>5</vt:i4>
      </vt:variant>
      <vt:variant>
        <vt:lpwstr/>
      </vt:variant>
      <vt:variant>
        <vt:lpwstr>note01</vt:lpwstr>
      </vt:variant>
      <vt:variant>
        <vt:i4>7929960</vt:i4>
      </vt:variant>
      <vt:variant>
        <vt:i4>1050</vt:i4>
      </vt:variant>
      <vt:variant>
        <vt:i4>0</vt:i4>
      </vt:variant>
      <vt:variant>
        <vt:i4>5</vt:i4>
      </vt:variant>
      <vt:variant>
        <vt:lpwstr/>
      </vt:variant>
      <vt:variant>
        <vt:lpwstr>RetourTheocrite</vt:lpwstr>
      </vt:variant>
      <vt:variant>
        <vt:i4>393237</vt:i4>
      </vt:variant>
      <vt:variant>
        <vt:i4>1046</vt:i4>
      </vt:variant>
      <vt:variant>
        <vt:i4>0</vt:i4>
      </vt:variant>
      <vt:variant>
        <vt:i4>5</vt:i4>
      </vt:variant>
      <vt:variant>
        <vt:lpwstr/>
      </vt:variant>
      <vt:variant>
        <vt:lpwstr>Table_des_seances</vt:lpwstr>
      </vt:variant>
      <vt:variant>
        <vt:i4>7667813</vt:i4>
      </vt:variant>
      <vt:variant>
        <vt:i4>1044</vt:i4>
      </vt:variant>
      <vt:variant>
        <vt:i4>0</vt:i4>
      </vt:variant>
      <vt:variant>
        <vt:i4>5</vt:i4>
      </vt:variant>
      <vt:variant>
        <vt:lpwstr/>
      </vt:variant>
      <vt:variant>
        <vt:lpwstr>retourtable</vt:lpwstr>
      </vt:variant>
      <vt:variant>
        <vt:i4>1507358</vt:i4>
      </vt:variant>
      <vt:variant>
        <vt:i4>1041</vt:i4>
      </vt:variant>
      <vt:variant>
        <vt:i4>0</vt:i4>
      </vt:variant>
      <vt:variant>
        <vt:i4>5</vt:i4>
      </vt:variant>
      <vt:variant>
        <vt:lpwstr/>
      </vt:variant>
      <vt:variant>
        <vt:lpwstr>RetourAmonseuldesirII</vt:lpwstr>
      </vt:variant>
      <vt:variant>
        <vt:i4>8257644</vt:i4>
      </vt:variant>
      <vt:variant>
        <vt:i4>1038</vt:i4>
      </vt:variant>
      <vt:variant>
        <vt:i4>0</vt:i4>
      </vt:variant>
      <vt:variant>
        <vt:i4>5</vt:i4>
      </vt:variant>
      <vt:variant>
        <vt:lpwstr/>
      </vt:variant>
      <vt:variant>
        <vt:lpwstr>RetourAmonseuldesir</vt:lpwstr>
      </vt:variant>
      <vt:variant>
        <vt:i4>393237</vt:i4>
      </vt:variant>
      <vt:variant>
        <vt:i4>1034</vt:i4>
      </vt:variant>
      <vt:variant>
        <vt:i4>0</vt:i4>
      </vt:variant>
      <vt:variant>
        <vt:i4>5</vt:i4>
      </vt:variant>
      <vt:variant>
        <vt:lpwstr/>
      </vt:variant>
      <vt:variant>
        <vt:lpwstr>Table_des_seances</vt:lpwstr>
      </vt:variant>
      <vt:variant>
        <vt:i4>7667813</vt:i4>
      </vt:variant>
      <vt:variant>
        <vt:i4>1032</vt:i4>
      </vt:variant>
      <vt:variant>
        <vt:i4>0</vt:i4>
      </vt:variant>
      <vt:variant>
        <vt:i4>5</vt:i4>
      </vt:variant>
      <vt:variant>
        <vt:lpwstr/>
      </vt:variant>
      <vt:variant>
        <vt:lpwstr>retourtable</vt:lpwstr>
      </vt:variant>
      <vt:variant>
        <vt:i4>7602294</vt:i4>
      </vt:variant>
      <vt:variant>
        <vt:i4>1029</vt:i4>
      </vt:variant>
      <vt:variant>
        <vt:i4>0</vt:i4>
      </vt:variant>
      <vt:variant>
        <vt:i4>5</vt:i4>
      </vt:variant>
      <vt:variant>
        <vt:lpwstr/>
      </vt:variant>
      <vt:variant>
        <vt:lpwstr>RetourLeToucher</vt:lpwstr>
      </vt:variant>
      <vt:variant>
        <vt:i4>393237</vt:i4>
      </vt:variant>
      <vt:variant>
        <vt:i4>1025</vt:i4>
      </vt:variant>
      <vt:variant>
        <vt:i4>0</vt:i4>
      </vt:variant>
      <vt:variant>
        <vt:i4>5</vt:i4>
      </vt:variant>
      <vt:variant>
        <vt:lpwstr/>
      </vt:variant>
      <vt:variant>
        <vt:lpwstr>Table_des_seances</vt:lpwstr>
      </vt:variant>
      <vt:variant>
        <vt:i4>7667813</vt:i4>
      </vt:variant>
      <vt:variant>
        <vt:i4>1023</vt:i4>
      </vt:variant>
      <vt:variant>
        <vt:i4>0</vt:i4>
      </vt:variant>
      <vt:variant>
        <vt:i4>5</vt:i4>
      </vt:variant>
      <vt:variant>
        <vt:lpwstr/>
      </vt:variant>
      <vt:variant>
        <vt:lpwstr>retourtable</vt:lpwstr>
      </vt:variant>
      <vt:variant>
        <vt:i4>8257642</vt:i4>
      </vt:variant>
      <vt:variant>
        <vt:i4>1020</vt:i4>
      </vt:variant>
      <vt:variant>
        <vt:i4>0</vt:i4>
      </vt:variant>
      <vt:variant>
        <vt:i4>5</vt:i4>
      </vt:variant>
      <vt:variant>
        <vt:lpwstr/>
      </vt:variant>
      <vt:variant>
        <vt:lpwstr>RetourLOUIE</vt:lpwstr>
      </vt:variant>
      <vt:variant>
        <vt:i4>393237</vt:i4>
      </vt:variant>
      <vt:variant>
        <vt:i4>1016</vt:i4>
      </vt:variant>
      <vt:variant>
        <vt:i4>0</vt:i4>
      </vt:variant>
      <vt:variant>
        <vt:i4>5</vt:i4>
      </vt:variant>
      <vt:variant>
        <vt:lpwstr/>
      </vt:variant>
      <vt:variant>
        <vt:lpwstr>Table_des_seances</vt:lpwstr>
      </vt:variant>
      <vt:variant>
        <vt:i4>7667813</vt:i4>
      </vt:variant>
      <vt:variant>
        <vt:i4>1014</vt:i4>
      </vt:variant>
      <vt:variant>
        <vt:i4>0</vt:i4>
      </vt:variant>
      <vt:variant>
        <vt:i4>5</vt:i4>
      </vt:variant>
      <vt:variant>
        <vt:lpwstr/>
      </vt:variant>
      <vt:variant>
        <vt:lpwstr>retourtable</vt:lpwstr>
      </vt:variant>
      <vt:variant>
        <vt:i4>393237</vt:i4>
      </vt:variant>
      <vt:variant>
        <vt:i4>1010</vt:i4>
      </vt:variant>
      <vt:variant>
        <vt:i4>0</vt:i4>
      </vt:variant>
      <vt:variant>
        <vt:i4>5</vt:i4>
      </vt:variant>
      <vt:variant>
        <vt:lpwstr/>
      </vt:variant>
      <vt:variant>
        <vt:lpwstr>Table_des_seances</vt:lpwstr>
      </vt:variant>
      <vt:variant>
        <vt:i4>7667813</vt:i4>
      </vt:variant>
      <vt:variant>
        <vt:i4>1008</vt:i4>
      </vt:variant>
      <vt:variant>
        <vt:i4>0</vt:i4>
      </vt:variant>
      <vt:variant>
        <vt:i4>5</vt:i4>
      </vt:variant>
      <vt:variant>
        <vt:lpwstr/>
      </vt:variant>
      <vt:variant>
        <vt:lpwstr>retourtable</vt:lpwstr>
      </vt:variant>
      <vt:variant>
        <vt:i4>393229</vt:i4>
      </vt:variant>
      <vt:variant>
        <vt:i4>1005</vt:i4>
      </vt:variant>
      <vt:variant>
        <vt:i4>0</vt:i4>
      </vt:variant>
      <vt:variant>
        <vt:i4>5</vt:i4>
      </vt:variant>
      <vt:variant>
        <vt:lpwstr/>
      </vt:variant>
      <vt:variant>
        <vt:lpwstr>retourLEGOUT</vt:lpwstr>
      </vt:variant>
      <vt:variant>
        <vt:i4>7077993</vt:i4>
      </vt:variant>
      <vt:variant>
        <vt:i4>1002</vt:i4>
      </vt:variant>
      <vt:variant>
        <vt:i4>0</vt:i4>
      </vt:variant>
      <vt:variant>
        <vt:i4>5</vt:i4>
      </vt:variant>
      <vt:variant>
        <vt:lpwstr/>
      </vt:variant>
      <vt:variant>
        <vt:lpwstr>RetourLaVue</vt:lpwstr>
      </vt:variant>
      <vt:variant>
        <vt:i4>393237</vt:i4>
      </vt:variant>
      <vt:variant>
        <vt:i4>998</vt:i4>
      </vt:variant>
      <vt:variant>
        <vt:i4>0</vt:i4>
      </vt:variant>
      <vt:variant>
        <vt:i4>5</vt:i4>
      </vt:variant>
      <vt:variant>
        <vt:lpwstr/>
      </vt:variant>
      <vt:variant>
        <vt:lpwstr>Table_des_seances</vt:lpwstr>
      </vt:variant>
      <vt:variant>
        <vt:i4>7667813</vt:i4>
      </vt:variant>
      <vt:variant>
        <vt:i4>996</vt:i4>
      </vt:variant>
      <vt:variant>
        <vt:i4>0</vt:i4>
      </vt:variant>
      <vt:variant>
        <vt:i4>5</vt:i4>
      </vt:variant>
      <vt:variant>
        <vt:lpwstr/>
      </vt:variant>
      <vt:variant>
        <vt:lpwstr>retourtable</vt:lpwstr>
      </vt:variant>
      <vt:variant>
        <vt:i4>6881406</vt:i4>
      </vt:variant>
      <vt:variant>
        <vt:i4>993</vt:i4>
      </vt:variant>
      <vt:variant>
        <vt:i4>0</vt:i4>
      </vt:variant>
      <vt:variant>
        <vt:i4>5</vt:i4>
      </vt:variant>
      <vt:variant>
        <vt:lpwstr/>
      </vt:variant>
      <vt:variant>
        <vt:lpwstr>RetourLaDamealaLicorne</vt:lpwstr>
      </vt:variant>
      <vt:variant>
        <vt:i4>2687068</vt:i4>
      </vt:variant>
      <vt:variant>
        <vt:i4>990</vt:i4>
      </vt:variant>
      <vt:variant>
        <vt:i4>0</vt:i4>
      </vt:variant>
      <vt:variant>
        <vt:i4>5</vt:i4>
      </vt:variant>
      <vt:variant>
        <vt:lpwstr/>
      </vt:variant>
      <vt:variant>
        <vt:lpwstr>Juin_23</vt:lpwstr>
      </vt:variant>
      <vt:variant>
        <vt:i4>2687068</vt:i4>
      </vt:variant>
      <vt:variant>
        <vt:i4>987</vt:i4>
      </vt:variant>
      <vt:variant>
        <vt:i4>0</vt:i4>
      </vt:variant>
      <vt:variant>
        <vt:i4>5</vt:i4>
      </vt:variant>
      <vt:variant>
        <vt:lpwstr/>
      </vt:variant>
      <vt:variant>
        <vt:lpwstr>Juin_23</vt:lpwstr>
      </vt:variant>
      <vt:variant>
        <vt:i4>2687068</vt:i4>
      </vt:variant>
      <vt:variant>
        <vt:i4>984</vt:i4>
      </vt:variant>
      <vt:variant>
        <vt:i4>0</vt:i4>
      </vt:variant>
      <vt:variant>
        <vt:i4>5</vt:i4>
      </vt:variant>
      <vt:variant>
        <vt:lpwstr/>
      </vt:variant>
      <vt:variant>
        <vt:lpwstr>Juin_23</vt:lpwstr>
      </vt:variant>
      <vt:variant>
        <vt:i4>6946893</vt:i4>
      </vt:variant>
      <vt:variant>
        <vt:i4>981</vt:i4>
      </vt:variant>
      <vt:variant>
        <vt:i4>0</vt:i4>
      </vt:variant>
      <vt:variant>
        <vt:i4>5</vt:i4>
      </vt:variant>
      <vt:variant>
        <vt:lpwstr/>
      </vt:variant>
      <vt:variant>
        <vt:lpwstr>MilleJuin_23</vt:lpwstr>
      </vt:variant>
      <vt:variant>
        <vt:i4>15</vt:i4>
      </vt:variant>
      <vt:variant>
        <vt:i4>978</vt:i4>
      </vt:variant>
      <vt:variant>
        <vt:i4>0</vt:i4>
      </vt:variant>
      <vt:variant>
        <vt:i4>5</vt:i4>
      </vt:variant>
      <vt:variant>
        <vt:lpwstr/>
      </vt:variant>
      <vt:variant>
        <vt:lpwstr>Lacan</vt:lpwstr>
      </vt:variant>
      <vt:variant>
        <vt:i4>2031645</vt:i4>
      </vt:variant>
      <vt:variant>
        <vt:i4>975</vt:i4>
      </vt:variant>
      <vt:variant>
        <vt:i4>0</vt:i4>
      </vt:variant>
      <vt:variant>
        <vt:i4>5</vt:i4>
      </vt:variant>
      <vt:variant>
        <vt:lpwstr/>
      </vt:variant>
      <vt:variant>
        <vt:lpwstr>Montrelay</vt:lpwstr>
      </vt:variant>
      <vt:variant>
        <vt:i4>393237</vt:i4>
      </vt:variant>
      <vt:variant>
        <vt:i4>970</vt:i4>
      </vt:variant>
      <vt:variant>
        <vt:i4>0</vt:i4>
      </vt:variant>
      <vt:variant>
        <vt:i4>5</vt:i4>
      </vt:variant>
      <vt:variant>
        <vt:lpwstr/>
      </vt:variant>
      <vt:variant>
        <vt:lpwstr>Table_des_seances</vt:lpwstr>
      </vt:variant>
      <vt:variant>
        <vt:i4>7667813</vt:i4>
      </vt:variant>
      <vt:variant>
        <vt:i4>968</vt:i4>
      </vt:variant>
      <vt:variant>
        <vt:i4>0</vt:i4>
      </vt:variant>
      <vt:variant>
        <vt:i4>5</vt:i4>
      </vt:variant>
      <vt:variant>
        <vt:lpwstr/>
      </vt:variant>
      <vt:variant>
        <vt:lpwstr>retourtable</vt:lpwstr>
      </vt:variant>
      <vt:variant>
        <vt:i4>7667813</vt:i4>
      </vt:variant>
      <vt:variant>
        <vt:i4>966</vt:i4>
      </vt:variant>
      <vt:variant>
        <vt:i4>0</vt:i4>
      </vt:variant>
      <vt:variant>
        <vt:i4>5</vt:i4>
      </vt:variant>
      <vt:variant>
        <vt:lpwstr/>
      </vt:variant>
      <vt:variant>
        <vt:lpwstr>retourtable</vt:lpwstr>
      </vt:variant>
      <vt:variant>
        <vt:i4>393237</vt:i4>
      </vt:variant>
      <vt:variant>
        <vt:i4>961</vt:i4>
      </vt:variant>
      <vt:variant>
        <vt:i4>0</vt:i4>
      </vt:variant>
      <vt:variant>
        <vt:i4>5</vt:i4>
      </vt:variant>
      <vt:variant>
        <vt:lpwstr/>
      </vt:variant>
      <vt:variant>
        <vt:lpwstr>Table_des_seances</vt:lpwstr>
      </vt:variant>
      <vt:variant>
        <vt:i4>7667813</vt:i4>
      </vt:variant>
      <vt:variant>
        <vt:i4>959</vt:i4>
      </vt:variant>
      <vt:variant>
        <vt:i4>0</vt:i4>
      </vt:variant>
      <vt:variant>
        <vt:i4>5</vt:i4>
      </vt:variant>
      <vt:variant>
        <vt:lpwstr/>
      </vt:variant>
      <vt:variant>
        <vt:lpwstr>retourtable</vt:lpwstr>
      </vt:variant>
      <vt:variant>
        <vt:i4>7667813</vt:i4>
      </vt:variant>
      <vt:variant>
        <vt:i4>957</vt:i4>
      </vt:variant>
      <vt:variant>
        <vt:i4>0</vt:i4>
      </vt:variant>
      <vt:variant>
        <vt:i4>5</vt:i4>
      </vt:variant>
      <vt:variant>
        <vt:lpwstr/>
      </vt:variant>
      <vt:variant>
        <vt:lpwstr>retourtable</vt:lpwstr>
      </vt:variant>
      <vt:variant>
        <vt:i4>5177391</vt:i4>
      </vt:variant>
      <vt:variant>
        <vt:i4>942</vt:i4>
      </vt:variant>
      <vt:variant>
        <vt:i4>0</vt:i4>
      </vt:variant>
      <vt:variant>
        <vt:i4>5</vt:i4>
      </vt:variant>
      <vt:variant>
        <vt:lpwstr>http://www.age-classique.fr/article.php3?id_article=12</vt:lpwstr>
      </vt:variant>
      <vt:variant>
        <vt:lpwstr/>
      </vt:variant>
      <vt:variant>
        <vt:i4>5177348</vt:i4>
      </vt:variant>
      <vt:variant>
        <vt:i4>939</vt:i4>
      </vt:variant>
      <vt:variant>
        <vt:i4>0</vt:i4>
      </vt:variant>
      <vt:variant>
        <vt:i4>5</vt:i4>
      </vt:variant>
      <vt:variant>
        <vt:lpwstr>http://www.cnrtl.fr/lexicographie/relaps</vt:lpwstr>
      </vt:variant>
      <vt:variant>
        <vt:lpwstr/>
      </vt:variant>
      <vt:variant>
        <vt:i4>393237</vt:i4>
      </vt:variant>
      <vt:variant>
        <vt:i4>934</vt:i4>
      </vt:variant>
      <vt:variant>
        <vt:i4>0</vt:i4>
      </vt:variant>
      <vt:variant>
        <vt:i4>5</vt:i4>
      </vt:variant>
      <vt:variant>
        <vt:lpwstr/>
      </vt:variant>
      <vt:variant>
        <vt:lpwstr>Table_des_seances</vt:lpwstr>
      </vt:variant>
      <vt:variant>
        <vt:i4>7667813</vt:i4>
      </vt:variant>
      <vt:variant>
        <vt:i4>932</vt:i4>
      </vt:variant>
      <vt:variant>
        <vt:i4>0</vt:i4>
      </vt:variant>
      <vt:variant>
        <vt:i4>5</vt:i4>
      </vt:variant>
      <vt:variant>
        <vt:lpwstr/>
      </vt:variant>
      <vt:variant>
        <vt:lpwstr>retourtable</vt:lpwstr>
      </vt:variant>
      <vt:variant>
        <vt:i4>7667813</vt:i4>
      </vt:variant>
      <vt:variant>
        <vt:i4>930</vt:i4>
      </vt:variant>
      <vt:variant>
        <vt:i4>0</vt:i4>
      </vt:variant>
      <vt:variant>
        <vt:i4>5</vt:i4>
      </vt:variant>
      <vt:variant>
        <vt:lpwstr/>
      </vt:variant>
      <vt:variant>
        <vt:lpwstr>retourtable</vt:lpwstr>
      </vt:variant>
      <vt:variant>
        <vt:i4>393237</vt:i4>
      </vt:variant>
      <vt:variant>
        <vt:i4>926</vt:i4>
      </vt:variant>
      <vt:variant>
        <vt:i4>0</vt:i4>
      </vt:variant>
      <vt:variant>
        <vt:i4>5</vt:i4>
      </vt:variant>
      <vt:variant>
        <vt:lpwstr/>
      </vt:variant>
      <vt:variant>
        <vt:lpwstr>Table_des_seances</vt:lpwstr>
      </vt:variant>
      <vt:variant>
        <vt:i4>7667813</vt:i4>
      </vt:variant>
      <vt:variant>
        <vt:i4>924</vt:i4>
      </vt:variant>
      <vt:variant>
        <vt:i4>0</vt:i4>
      </vt:variant>
      <vt:variant>
        <vt:i4>5</vt:i4>
      </vt:variant>
      <vt:variant>
        <vt:lpwstr/>
      </vt:variant>
      <vt:variant>
        <vt:lpwstr>retourtable</vt:lpwstr>
      </vt:variant>
      <vt:variant>
        <vt:i4>3014710</vt:i4>
      </vt:variant>
      <vt:variant>
        <vt:i4>921</vt:i4>
      </vt:variant>
      <vt:variant>
        <vt:i4>0</vt:i4>
      </vt:variant>
      <vt:variant>
        <vt:i4>5</vt:i4>
      </vt:variant>
      <vt:variant>
        <vt:lpwstr>http://remacle.org/bloodwolf/philosophes/Aristote/metaphysique1.htm</vt:lpwstr>
      </vt:variant>
      <vt:variant>
        <vt:lpwstr/>
      </vt:variant>
      <vt:variant>
        <vt:i4>2490487</vt:i4>
      </vt:variant>
      <vt:variant>
        <vt:i4>915</vt:i4>
      </vt:variant>
      <vt:variant>
        <vt:i4>0</vt:i4>
      </vt:variant>
      <vt:variant>
        <vt:i4>5</vt:i4>
      </vt:variant>
      <vt:variant>
        <vt:lpwstr>http://afpc.asso.fr/wengu/wg/wengu.php?l=Daodejing&amp;lang=fr</vt:lpwstr>
      </vt:variant>
      <vt:variant>
        <vt:lpwstr/>
      </vt:variant>
      <vt:variant>
        <vt:i4>2031627</vt:i4>
      </vt:variant>
      <vt:variant>
        <vt:i4>912</vt:i4>
      </vt:variant>
      <vt:variant>
        <vt:i4>0</vt:i4>
      </vt:variant>
      <vt:variant>
        <vt:i4>5</vt:i4>
      </vt:variant>
      <vt:variant>
        <vt:lpwstr>http://ugo.bratelli.free.fr/Laerce/Platon/Platon.htm</vt:lpwstr>
      </vt:variant>
      <vt:variant>
        <vt:lpwstr/>
      </vt:variant>
      <vt:variant>
        <vt:i4>3735626</vt:i4>
      </vt:variant>
      <vt:variant>
        <vt:i4>909</vt:i4>
      </vt:variant>
      <vt:variant>
        <vt:i4>0</vt:i4>
      </vt:variant>
      <vt:variant>
        <vt:i4>5</vt:i4>
      </vt:variant>
      <vt:variant>
        <vt:lpwstr>http://remacle.org/bloodwolf/erudits/aristoxene/livre2.htm</vt:lpwstr>
      </vt:variant>
      <vt:variant>
        <vt:lpwstr>I</vt:lpwstr>
      </vt:variant>
      <vt:variant>
        <vt:i4>7733259</vt:i4>
      </vt:variant>
      <vt:variant>
        <vt:i4>906</vt:i4>
      </vt:variant>
      <vt:variant>
        <vt:i4>0</vt:i4>
      </vt:variant>
      <vt:variant>
        <vt:i4>5</vt:i4>
      </vt:variant>
      <vt:variant>
        <vt:lpwstr>http://fr.wikipedia.org/wiki/Friedrich_Ludwig_Gottlob_Frege</vt:lpwstr>
      </vt:variant>
      <vt:variant>
        <vt:lpwstr/>
      </vt:variant>
      <vt:variant>
        <vt:i4>393237</vt:i4>
      </vt:variant>
      <vt:variant>
        <vt:i4>901</vt:i4>
      </vt:variant>
      <vt:variant>
        <vt:i4>0</vt:i4>
      </vt:variant>
      <vt:variant>
        <vt:i4>5</vt:i4>
      </vt:variant>
      <vt:variant>
        <vt:lpwstr/>
      </vt:variant>
      <vt:variant>
        <vt:lpwstr>Table_des_seances</vt:lpwstr>
      </vt:variant>
      <vt:variant>
        <vt:i4>7667813</vt:i4>
      </vt:variant>
      <vt:variant>
        <vt:i4>899</vt:i4>
      </vt:variant>
      <vt:variant>
        <vt:i4>0</vt:i4>
      </vt:variant>
      <vt:variant>
        <vt:i4>5</vt:i4>
      </vt:variant>
      <vt:variant>
        <vt:lpwstr/>
      </vt:variant>
      <vt:variant>
        <vt:lpwstr>retourtable</vt:lpwstr>
      </vt:variant>
      <vt:variant>
        <vt:i4>7667813</vt:i4>
      </vt:variant>
      <vt:variant>
        <vt:i4>897</vt:i4>
      </vt:variant>
      <vt:variant>
        <vt:i4>0</vt:i4>
      </vt:variant>
      <vt:variant>
        <vt:i4>5</vt:i4>
      </vt:variant>
      <vt:variant>
        <vt:lpwstr/>
      </vt:variant>
      <vt:variant>
        <vt:lpwstr>retourtable</vt:lpwstr>
      </vt:variant>
      <vt:variant>
        <vt:i4>393237</vt:i4>
      </vt:variant>
      <vt:variant>
        <vt:i4>893</vt:i4>
      </vt:variant>
      <vt:variant>
        <vt:i4>0</vt:i4>
      </vt:variant>
      <vt:variant>
        <vt:i4>5</vt:i4>
      </vt:variant>
      <vt:variant>
        <vt:lpwstr/>
      </vt:variant>
      <vt:variant>
        <vt:lpwstr>Table_des_seances</vt:lpwstr>
      </vt:variant>
      <vt:variant>
        <vt:i4>7667813</vt:i4>
      </vt:variant>
      <vt:variant>
        <vt:i4>891</vt:i4>
      </vt:variant>
      <vt:variant>
        <vt:i4>0</vt:i4>
      </vt:variant>
      <vt:variant>
        <vt:i4>5</vt:i4>
      </vt:variant>
      <vt:variant>
        <vt:lpwstr/>
      </vt:variant>
      <vt:variant>
        <vt:lpwstr>retourtable</vt:lpwstr>
      </vt:variant>
      <vt:variant>
        <vt:i4>2818140</vt:i4>
      </vt:variant>
      <vt:variant>
        <vt:i4>888</vt:i4>
      </vt:variant>
      <vt:variant>
        <vt:i4>0</vt:i4>
      </vt:variant>
      <vt:variant>
        <vt:i4>5</vt:i4>
      </vt:variant>
      <vt:variant>
        <vt:lpwstr/>
      </vt:variant>
      <vt:variant>
        <vt:lpwstr>Juin_02</vt:lpwstr>
      </vt:variant>
      <vt:variant>
        <vt:i4>2818140</vt:i4>
      </vt:variant>
      <vt:variant>
        <vt:i4>885</vt:i4>
      </vt:variant>
      <vt:variant>
        <vt:i4>0</vt:i4>
      </vt:variant>
      <vt:variant>
        <vt:i4>5</vt:i4>
      </vt:variant>
      <vt:variant>
        <vt:lpwstr/>
      </vt:variant>
      <vt:variant>
        <vt:lpwstr>Juin_02</vt:lpwstr>
      </vt:variant>
      <vt:variant>
        <vt:i4>7667812</vt:i4>
      </vt:variant>
      <vt:variant>
        <vt:i4>882</vt:i4>
      </vt:variant>
      <vt:variant>
        <vt:i4>0</vt:i4>
      </vt:variant>
      <vt:variant>
        <vt:i4>5</vt:i4>
      </vt:variant>
      <vt:variant>
        <vt:lpwstr/>
      </vt:variant>
      <vt:variant>
        <vt:lpwstr>Milner</vt:lpwstr>
      </vt:variant>
      <vt:variant>
        <vt:i4>7798884</vt:i4>
      </vt:variant>
      <vt:variant>
        <vt:i4>879</vt:i4>
      </vt:variant>
      <vt:variant>
        <vt:i4>0</vt:i4>
      </vt:variant>
      <vt:variant>
        <vt:i4>5</vt:i4>
      </vt:variant>
      <vt:variant>
        <vt:lpwstr/>
      </vt:variant>
      <vt:variant>
        <vt:lpwstr>Miller</vt:lpwstr>
      </vt:variant>
      <vt:variant>
        <vt:i4>393237</vt:i4>
      </vt:variant>
      <vt:variant>
        <vt:i4>874</vt:i4>
      </vt:variant>
      <vt:variant>
        <vt:i4>0</vt:i4>
      </vt:variant>
      <vt:variant>
        <vt:i4>5</vt:i4>
      </vt:variant>
      <vt:variant>
        <vt:lpwstr/>
      </vt:variant>
      <vt:variant>
        <vt:lpwstr>Table_des_seances</vt:lpwstr>
      </vt:variant>
      <vt:variant>
        <vt:i4>7667813</vt:i4>
      </vt:variant>
      <vt:variant>
        <vt:i4>872</vt:i4>
      </vt:variant>
      <vt:variant>
        <vt:i4>0</vt:i4>
      </vt:variant>
      <vt:variant>
        <vt:i4>5</vt:i4>
      </vt:variant>
      <vt:variant>
        <vt:lpwstr/>
      </vt:variant>
      <vt:variant>
        <vt:lpwstr>retourtable</vt:lpwstr>
      </vt:variant>
      <vt:variant>
        <vt:i4>7667813</vt:i4>
      </vt:variant>
      <vt:variant>
        <vt:i4>870</vt:i4>
      </vt:variant>
      <vt:variant>
        <vt:i4>0</vt:i4>
      </vt:variant>
      <vt:variant>
        <vt:i4>5</vt:i4>
      </vt:variant>
      <vt:variant>
        <vt:lpwstr/>
      </vt:variant>
      <vt:variant>
        <vt:lpwstr>retourtable</vt:lpwstr>
      </vt:variant>
      <vt:variant>
        <vt:i4>393237</vt:i4>
      </vt:variant>
      <vt:variant>
        <vt:i4>866</vt:i4>
      </vt:variant>
      <vt:variant>
        <vt:i4>0</vt:i4>
      </vt:variant>
      <vt:variant>
        <vt:i4>5</vt:i4>
      </vt:variant>
      <vt:variant>
        <vt:lpwstr/>
      </vt:variant>
      <vt:variant>
        <vt:lpwstr>Table_des_seances</vt:lpwstr>
      </vt:variant>
      <vt:variant>
        <vt:i4>7667813</vt:i4>
      </vt:variant>
      <vt:variant>
        <vt:i4>864</vt:i4>
      </vt:variant>
      <vt:variant>
        <vt:i4>0</vt:i4>
      </vt:variant>
      <vt:variant>
        <vt:i4>5</vt:i4>
      </vt:variant>
      <vt:variant>
        <vt:lpwstr/>
      </vt:variant>
      <vt:variant>
        <vt:lpwstr>retourtable</vt:lpwstr>
      </vt:variant>
      <vt:variant>
        <vt:i4>65563</vt:i4>
      </vt:variant>
      <vt:variant>
        <vt:i4>861</vt:i4>
      </vt:variant>
      <vt:variant>
        <vt:i4>0</vt:i4>
      </vt:variant>
      <vt:variant>
        <vt:i4>5</vt:i4>
      </vt:variant>
      <vt:variant>
        <vt:lpwstr/>
      </vt:variant>
      <vt:variant>
        <vt:lpwstr>Theocrite</vt:lpwstr>
      </vt:variant>
      <vt:variant>
        <vt:i4>8257623</vt:i4>
      </vt:variant>
      <vt:variant>
        <vt:i4>858</vt:i4>
      </vt:variant>
      <vt:variant>
        <vt:i4>0</vt:i4>
      </vt:variant>
      <vt:variant>
        <vt:i4>5</vt:i4>
      </vt:variant>
      <vt:variant>
        <vt:lpwstr>http://www.ebooksgratuits.com/pdf/ovide_metamorphoses.pdf</vt:lpwstr>
      </vt:variant>
      <vt:variant>
        <vt:lpwstr/>
      </vt:variant>
      <vt:variant>
        <vt:i4>65563</vt:i4>
      </vt:variant>
      <vt:variant>
        <vt:i4>855</vt:i4>
      </vt:variant>
      <vt:variant>
        <vt:i4>0</vt:i4>
      </vt:variant>
      <vt:variant>
        <vt:i4>5</vt:i4>
      </vt:variant>
      <vt:variant>
        <vt:lpwstr/>
      </vt:variant>
      <vt:variant>
        <vt:lpwstr>Theocrite</vt:lpwstr>
      </vt:variant>
      <vt:variant>
        <vt:i4>2293790</vt:i4>
      </vt:variant>
      <vt:variant>
        <vt:i4>852</vt:i4>
      </vt:variant>
      <vt:variant>
        <vt:i4>0</vt:i4>
      </vt:variant>
      <vt:variant>
        <vt:i4>5</vt:i4>
      </vt:variant>
      <vt:variant>
        <vt:lpwstr>http://www.iliadeodyssee.com/ebook/iliade_odyssee.pdf</vt:lpwstr>
      </vt:variant>
      <vt:variant>
        <vt:lpwstr/>
      </vt:variant>
      <vt:variant>
        <vt:i4>524342</vt:i4>
      </vt:variant>
      <vt:variant>
        <vt:i4>849</vt:i4>
      </vt:variant>
      <vt:variant>
        <vt:i4>0</vt:i4>
      </vt:variant>
      <vt:variant>
        <vt:i4>5</vt:i4>
      </vt:variant>
      <vt:variant>
        <vt:lpwstr/>
      </vt:variant>
      <vt:variant>
        <vt:lpwstr>Mai_26</vt:lpwstr>
      </vt:variant>
      <vt:variant>
        <vt:i4>524342</vt:i4>
      </vt:variant>
      <vt:variant>
        <vt:i4>846</vt:i4>
      </vt:variant>
      <vt:variant>
        <vt:i4>0</vt:i4>
      </vt:variant>
      <vt:variant>
        <vt:i4>5</vt:i4>
      </vt:variant>
      <vt:variant>
        <vt:lpwstr/>
      </vt:variant>
      <vt:variant>
        <vt:lpwstr>Mai_26</vt:lpwstr>
      </vt:variant>
      <vt:variant>
        <vt:i4>5439502</vt:i4>
      </vt:variant>
      <vt:variant>
        <vt:i4>843</vt:i4>
      </vt:variant>
      <vt:variant>
        <vt:i4>0</vt:i4>
      </vt:variant>
      <vt:variant>
        <vt:i4>5</vt:i4>
      </vt:variant>
      <vt:variant>
        <vt:lpwstr>http://www.cnrtl.fr/lexicographie/subsume</vt:lpwstr>
      </vt:variant>
      <vt:variant>
        <vt:lpwstr/>
      </vt:variant>
      <vt:variant>
        <vt:i4>524342</vt:i4>
      </vt:variant>
      <vt:variant>
        <vt:i4>840</vt:i4>
      </vt:variant>
      <vt:variant>
        <vt:i4>0</vt:i4>
      </vt:variant>
      <vt:variant>
        <vt:i4>5</vt:i4>
      </vt:variant>
      <vt:variant>
        <vt:lpwstr/>
      </vt:variant>
      <vt:variant>
        <vt:lpwstr>Mai_26</vt:lpwstr>
      </vt:variant>
      <vt:variant>
        <vt:i4>720927</vt:i4>
      </vt:variant>
      <vt:variant>
        <vt:i4>837</vt:i4>
      </vt:variant>
      <vt:variant>
        <vt:i4>0</vt:i4>
      </vt:variant>
      <vt:variant>
        <vt:i4>5</vt:i4>
      </vt:variant>
      <vt:variant>
        <vt:lpwstr/>
      </vt:variant>
      <vt:variant>
        <vt:lpwstr>KAUFMANN2605</vt:lpwstr>
      </vt:variant>
      <vt:variant>
        <vt:i4>1835008</vt:i4>
      </vt:variant>
      <vt:variant>
        <vt:i4>834</vt:i4>
      </vt:variant>
      <vt:variant>
        <vt:i4>0</vt:i4>
      </vt:variant>
      <vt:variant>
        <vt:i4>5</vt:i4>
      </vt:variant>
      <vt:variant>
        <vt:lpwstr/>
      </vt:variant>
      <vt:variant>
        <vt:lpwstr>AUDOUARD2605</vt:lpwstr>
      </vt:variant>
      <vt:variant>
        <vt:i4>393246</vt:i4>
      </vt:variant>
      <vt:variant>
        <vt:i4>831</vt:i4>
      </vt:variant>
      <vt:variant>
        <vt:i4>0</vt:i4>
      </vt:variant>
      <vt:variant>
        <vt:i4>5</vt:i4>
      </vt:variant>
      <vt:variant>
        <vt:lpwstr/>
      </vt:variant>
      <vt:variant>
        <vt:lpwstr>LECLAIRE2605</vt:lpwstr>
      </vt:variant>
      <vt:variant>
        <vt:i4>393237</vt:i4>
      </vt:variant>
      <vt:variant>
        <vt:i4>826</vt:i4>
      </vt:variant>
      <vt:variant>
        <vt:i4>0</vt:i4>
      </vt:variant>
      <vt:variant>
        <vt:i4>5</vt:i4>
      </vt:variant>
      <vt:variant>
        <vt:lpwstr/>
      </vt:variant>
      <vt:variant>
        <vt:lpwstr>Table_des_seances</vt:lpwstr>
      </vt:variant>
      <vt:variant>
        <vt:i4>7667813</vt:i4>
      </vt:variant>
      <vt:variant>
        <vt:i4>824</vt:i4>
      </vt:variant>
      <vt:variant>
        <vt:i4>0</vt:i4>
      </vt:variant>
      <vt:variant>
        <vt:i4>5</vt:i4>
      </vt:variant>
      <vt:variant>
        <vt:lpwstr/>
      </vt:variant>
      <vt:variant>
        <vt:lpwstr>retourtable</vt:lpwstr>
      </vt:variant>
      <vt:variant>
        <vt:i4>7667813</vt:i4>
      </vt:variant>
      <vt:variant>
        <vt:i4>822</vt:i4>
      </vt:variant>
      <vt:variant>
        <vt:i4>0</vt:i4>
      </vt:variant>
      <vt:variant>
        <vt:i4>5</vt:i4>
      </vt:variant>
      <vt:variant>
        <vt:lpwstr/>
      </vt:variant>
      <vt:variant>
        <vt:lpwstr>retourtable</vt:lpwstr>
      </vt:variant>
      <vt:variant>
        <vt:i4>393237</vt:i4>
      </vt:variant>
      <vt:variant>
        <vt:i4>817</vt:i4>
      </vt:variant>
      <vt:variant>
        <vt:i4>0</vt:i4>
      </vt:variant>
      <vt:variant>
        <vt:i4>5</vt:i4>
      </vt:variant>
      <vt:variant>
        <vt:lpwstr/>
      </vt:variant>
      <vt:variant>
        <vt:lpwstr>Table_des_seances</vt:lpwstr>
      </vt:variant>
      <vt:variant>
        <vt:i4>7667813</vt:i4>
      </vt:variant>
      <vt:variant>
        <vt:i4>815</vt:i4>
      </vt:variant>
      <vt:variant>
        <vt:i4>0</vt:i4>
      </vt:variant>
      <vt:variant>
        <vt:i4>5</vt:i4>
      </vt:variant>
      <vt:variant>
        <vt:lpwstr/>
      </vt:variant>
      <vt:variant>
        <vt:lpwstr>retourtable</vt:lpwstr>
      </vt:variant>
      <vt:variant>
        <vt:i4>7667813</vt:i4>
      </vt:variant>
      <vt:variant>
        <vt:i4>813</vt:i4>
      </vt:variant>
      <vt:variant>
        <vt:i4>0</vt:i4>
      </vt:variant>
      <vt:variant>
        <vt:i4>5</vt:i4>
      </vt:variant>
      <vt:variant>
        <vt:lpwstr/>
      </vt:variant>
      <vt:variant>
        <vt:lpwstr>retourtable</vt:lpwstr>
      </vt:variant>
      <vt:variant>
        <vt:i4>1703944</vt:i4>
      </vt:variant>
      <vt:variant>
        <vt:i4>810</vt:i4>
      </vt:variant>
      <vt:variant>
        <vt:i4>0</vt:i4>
      </vt:variant>
      <vt:variant>
        <vt:i4>5</vt:i4>
      </vt:variant>
      <vt:variant>
        <vt:lpwstr/>
      </vt:variant>
      <vt:variant>
        <vt:lpwstr>LettrePASCAL</vt:lpwstr>
      </vt:variant>
      <vt:variant>
        <vt:i4>1048663</vt:i4>
      </vt:variant>
      <vt:variant>
        <vt:i4>807</vt:i4>
      </vt:variant>
      <vt:variant>
        <vt:i4>0</vt:i4>
      </vt:variant>
      <vt:variant>
        <vt:i4>5</vt:i4>
      </vt:variant>
      <vt:variant>
        <vt:lpwstr>http://msh.revues.org/docannexe1733.html</vt:lpwstr>
      </vt:variant>
      <vt:variant>
        <vt:lpwstr/>
      </vt:variant>
      <vt:variant>
        <vt:i4>1507402</vt:i4>
      </vt:variant>
      <vt:variant>
        <vt:i4>804</vt:i4>
      </vt:variant>
      <vt:variant>
        <vt:i4>0</vt:i4>
      </vt:variant>
      <vt:variant>
        <vt:i4>5</vt:i4>
      </vt:variant>
      <vt:variant>
        <vt:lpwstr>http://fr.wikipedia.org/wiki/John_von_Neumann</vt:lpwstr>
      </vt:variant>
      <vt:variant>
        <vt:lpwstr/>
      </vt:variant>
      <vt:variant>
        <vt:i4>6422588</vt:i4>
      </vt:variant>
      <vt:variant>
        <vt:i4>801</vt:i4>
      </vt:variant>
      <vt:variant>
        <vt:i4>0</vt:i4>
      </vt:variant>
      <vt:variant>
        <vt:i4>5</vt:i4>
      </vt:variant>
      <vt:variant>
        <vt:lpwstr>http://fr.wikipedia.org/wiki/Pierre-feuille-ciseaux</vt:lpwstr>
      </vt:variant>
      <vt:variant>
        <vt:lpwstr/>
      </vt:variant>
      <vt:variant>
        <vt:i4>7733300</vt:i4>
      </vt:variant>
      <vt:variant>
        <vt:i4>798</vt:i4>
      </vt:variant>
      <vt:variant>
        <vt:i4>0</vt:i4>
      </vt:variant>
      <vt:variant>
        <vt:i4>5</vt:i4>
      </vt:variant>
      <vt:variant>
        <vt:lpwstr>http://fr.wikipedia.org/wiki/Mourre</vt:lpwstr>
      </vt:variant>
      <vt:variant>
        <vt:lpwstr/>
      </vt:variant>
      <vt:variant>
        <vt:i4>393237</vt:i4>
      </vt:variant>
      <vt:variant>
        <vt:i4>793</vt:i4>
      </vt:variant>
      <vt:variant>
        <vt:i4>0</vt:i4>
      </vt:variant>
      <vt:variant>
        <vt:i4>5</vt:i4>
      </vt:variant>
      <vt:variant>
        <vt:lpwstr/>
      </vt:variant>
      <vt:variant>
        <vt:lpwstr>Table_des_seances</vt:lpwstr>
      </vt:variant>
      <vt:variant>
        <vt:i4>7667813</vt:i4>
      </vt:variant>
      <vt:variant>
        <vt:i4>791</vt:i4>
      </vt:variant>
      <vt:variant>
        <vt:i4>0</vt:i4>
      </vt:variant>
      <vt:variant>
        <vt:i4>5</vt:i4>
      </vt:variant>
      <vt:variant>
        <vt:lpwstr/>
      </vt:variant>
      <vt:variant>
        <vt:lpwstr>retourtable</vt:lpwstr>
      </vt:variant>
      <vt:variant>
        <vt:i4>7667813</vt:i4>
      </vt:variant>
      <vt:variant>
        <vt:i4>789</vt:i4>
      </vt:variant>
      <vt:variant>
        <vt:i4>0</vt:i4>
      </vt:variant>
      <vt:variant>
        <vt:i4>5</vt:i4>
      </vt:variant>
      <vt:variant>
        <vt:lpwstr/>
      </vt:variant>
      <vt:variant>
        <vt:lpwstr>retourtable</vt:lpwstr>
      </vt:variant>
      <vt:variant>
        <vt:i4>393237</vt:i4>
      </vt:variant>
      <vt:variant>
        <vt:i4>784</vt:i4>
      </vt:variant>
      <vt:variant>
        <vt:i4>0</vt:i4>
      </vt:variant>
      <vt:variant>
        <vt:i4>5</vt:i4>
      </vt:variant>
      <vt:variant>
        <vt:lpwstr/>
      </vt:variant>
      <vt:variant>
        <vt:lpwstr>Table_des_seances</vt:lpwstr>
      </vt:variant>
      <vt:variant>
        <vt:i4>7667813</vt:i4>
      </vt:variant>
      <vt:variant>
        <vt:i4>782</vt:i4>
      </vt:variant>
      <vt:variant>
        <vt:i4>0</vt:i4>
      </vt:variant>
      <vt:variant>
        <vt:i4>5</vt:i4>
      </vt:variant>
      <vt:variant>
        <vt:lpwstr/>
      </vt:variant>
      <vt:variant>
        <vt:lpwstr>retourtable</vt:lpwstr>
      </vt:variant>
      <vt:variant>
        <vt:i4>7667813</vt:i4>
      </vt:variant>
      <vt:variant>
        <vt:i4>780</vt:i4>
      </vt:variant>
      <vt:variant>
        <vt:i4>0</vt:i4>
      </vt:variant>
      <vt:variant>
        <vt:i4>5</vt:i4>
      </vt:variant>
      <vt:variant>
        <vt:lpwstr/>
      </vt:variant>
      <vt:variant>
        <vt:lpwstr>retourtable</vt:lpwstr>
      </vt:variant>
      <vt:variant>
        <vt:i4>4718622</vt:i4>
      </vt:variant>
      <vt:variant>
        <vt:i4>777</vt:i4>
      </vt:variant>
      <vt:variant>
        <vt:i4>0</vt:i4>
      </vt:variant>
      <vt:variant>
        <vt:i4>5</vt:i4>
      </vt:variant>
      <vt:variant>
        <vt:lpwstr>http://remacle.org/bloodwolf/philosophes/Aristote/tablegeneration.htm</vt:lpwstr>
      </vt:variant>
      <vt:variant>
        <vt:lpwstr/>
      </vt:variant>
      <vt:variant>
        <vt:i4>6684732</vt:i4>
      </vt:variant>
      <vt:variant>
        <vt:i4>774</vt:i4>
      </vt:variant>
      <vt:variant>
        <vt:i4>0</vt:i4>
      </vt:variant>
      <vt:variant>
        <vt:i4>5</vt:i4>
      </vt:variant>
      <vt:variant>
        <vt:lpwstr>http://remacle.org/bloodwolf/philosophes/Aristote/tableanimaux.htm</vt:lpwstr>
      </vt:variant>
      <vt:variant>
        <vt:lpwstr/>
      </vt:variant>
      <vt:variant>
        <vt:i4>4259916</vt:i4>
      </vt:variant>
      <vt:variant>
        <vt:i4>771</vt:i4>
      </vt:variant>
      <vt:variant>
        <vt:i4>0</vt:i4>
      </vt:variant>
      <vt:variant>
        <vt:i4>5</vt:i4>
      </vt:variant>
      <vt:variant>
        <vt:lpwstr>http://www.megapsy.com/textes/freud/biblio091.htm</vt:lpwstr>
      </vt:variant>
      <vt:variant>
        <vt:lpwstr/>
      </vt:variant>
      <vt:variant>
        <vt:i4>4259917</vt:i4>
      </vt:variant>
      <vt:variant>
        <vt:i4>768</vt:i4>
      </vt:variant>
      <vt:variant>
        <vt:i4>0</vt:i4>
      </vt:variant>
      <vt:variant>
        <vt:i4>5</vt:i4>
      </vt:variant>
      <vt:variant>
        <vt:lpwstr>http://www.megapsy.com/textes/freud/biblio090.htm</vt:lpwstr>
      </vt:variant>
      <vt:variant>
        <vt:lpwstr/>
      </vt:variant>
      <vt:variant>
        <vt:i4>4128817</vt:i4>
      </vt:variant>
      <vt:variant>
        <vt:i4>765</vt:i4>
      </vt:variant>
      <vt:variant>
        <vt:i4>0</vt:i4>
      </vt:variant>
      <vt:variant>
        <vt:i4>5</vt:i4>
      </vt:variant>
      <vt:variant>
        <vt:lpwstr>http://www.ebooksgratuits.com/pdf/poe_histoires_extraordinaires.pdf</vt:lpwstr>
      </vt:variant>
      <vt:variant>
        <vt:lpwstr/>
      </vt:variant>
      <vt:variant>
        <vt:i4>1769549</vt:i4>
      </vt:variant>
      <vt:variant>
        <vt:i4>762</vt:i4>
      </vt:variant>
      <vt:variant>
        <vt:i4>0</vt:i4>
      </vt:variant>
      <vt:variant>
        <vt:i4>5</vt:i4>
      </vt:variant>
      <vt:variant>
        <vt:lpwstr>http://gallica.bnf.fr/ark:/12148/bpt6k50949t.capture</vt:lpwstr>
      </vt:variant>
      <vt:variant>
        <vt:lpwstr/>
      </vt:variant>
      <vt:variant>
        <vt:i4>393237</vt:i4>
      </vt:variant>
      <vt:variant>
        <vt:i4>757</vt:i4>
      </vt:variant>
      <vt:variant>
        <vt:i4>0</vt:i4>
      </vt:variant>
      <vt:variant>
        <vt:i4>5</vt:i4>
      </vt:variant>
      <vt:variant>
        <vt:lpwstr/>
      </vt:variant>
      <vt:variant>
        <vt:lpwstr>Table_des_seances</vt:lpwstr>
      </vt:variant>
      <vt:variant>
        <vt:i4>7667813</vt:i4>
      </vt:variant>
      <vt:variant>
        <vt:i4>755</vt:i4>
      </vt:variant>
      <vt:variant>
        <vt:i4>0</vt:i4>
      </vt:variant>
      <vt:variant>
        <vt:i4>5</vt:i4>
      </vt:variant>
      <vt:variant>
        <vt:lpwstr/>
      </vt:variant>
      <vt:variant>
        <vt:lpwstr>retourtable</vt:lpwstr>
      </vt:variant>
      <vt:variant>
        <vt:i4>7667813</vt:i4>
      </vt:variant>
      <vt:variant>
        <vt:i4>753</vt:i4>
      </vt:variant>
      <vt:variant>
        <vt:i4>0</vt:i4>
      </vt:variant>
      <vt:variant>
        <vt:i4>5</vt:i4>
      </vt:variant>
      <vt:variant>
        <vt:lpwstr/>
      </vt:variant>
      <vt:variant>
        <vt:lpwstr>retourtable</vt:lpwstr>
      </vt:variant>
      <vt:variant>
        <vt:i4>393237</vt:i4>
      </vt:variant>
      <vt:variant>
        <vt:i4>748</vt:i4>
      </vt:variant>
      <vt:variant>
        <vt:i4>0</vt:i4>
      </vt:variant>
      <vt:variant>
        <vt:i4>5</vt:i4>
      </vt:variant>
      <vt:variant>
        <vt:lpwstr/>
      </vt:variant>
      <vt:variant>
        <vt:lpwstr>Table_des_seances</vt:lpwstr>
      </vt:variant>
      <vt:variant>
        <vt:i4>7667813</vt:i4>
      </vt:variant>
      <vt:variant>
        <vt:i4>746</vt:i4>
      </vt:variant>
      <vt:variant>
        <vt:i4>0</vt:i4>
      </vt:variant>
      <vt:variant>
        <vt:i4>5</vt:i4>
      </vt:variant>
      <vt:variant>
        <vt:lpwstr/>
      </vt:variant>
      <vt:variant>
        <vt:lpwstr>retourtable</vt:lpwstr>
      </vt:variant>
      <vt:variant>
        <vt:i4>7667813</vt:i4>
      </vt:variant>
      <vt:variant>
        <vt:i4>744</vt:i4>
      </vt:variant>
      <vt:variant>
        <vt:i4>0</vt:i4>
      </vt:variant>
      <vt:variant>
        <vt:i4>5</vt:i4>
      </vt:variant>
      <vt:variant>
        <vt:lpwstr/>
      </vt:variant>
      <vt:variant>
        <vt:lpwstr>retourtable</vt:lpwstr>
      </vt:variant>
      <vt:variant>
        <vt:i4>393237</vt:i4>
      </vt:variant>
      <vt:variant>
        <vt:i4>739</vt:i4>
      </vt:variant>
      <vt:variant>
        <vt:i4>0</vt:i4>
      </vt:variant>
      <vt:variant>
        <vt:i4>5</vt:i4>
      </vt:variant>
      <vt:variant>
        <vt:lpwstr/>
      </vt:variant>
      <vt:variant>
        <vt:lpwstr>Table_des_seances</vt:lpwstr>
      </vt:variant>
      <vt:variant>
        <vt:i4>7667813</vt:i4>
      </vt:variant>
      <vt:variant>
        <vt:i4>737</vt:i4>
      </vt:variant>
      <vt:variant>
        <vt:i4>0</vt:i4>
      </vt:variant>
      <vt:variant>
        <vt:i4>5</vt:i4>
      </vt:variant>
      <vt:variant>
        <vt:lpwstr/>
      </vt:variant>
      <vt:variant>
        <vt:lpwstr>retourtable</vt:lpwstr>
      </vt:variant>
      <vt:variant>
        <vt:i4>7667813</vt:i4>
      </vt:variant>
      <vt:variant>
        <vt:i4>735</vt:i4>
      </vt:variant>
      <vt:variant>
        <vt:i4>0</vt:i4>
      </vt:variant>
      <vt:variant>
        <vt:i4>5</vt:i4>
      </vt:variant>
      <vt:variant>
        <vt:lpwstr/>
      </vt:variant>
      <vt:variant>
        <vt:lpwstr>retourtable</vt:lpwstr>
      </vt:variant>
      <vt:variant>
        <vt:i4>7864397</vt:i4>
      </vt:variant>
      <vt:variant>
        <vt:i4>732</vt:i4>
      </vt:variant>
      <vt:variant>
        <vt:i4>0</vt:i4>
      </vt:variant>
      <vt:variant>
        <vt:i4>5</vt:i4>
      </vt:variant>
      <vt:variant>
        <vt:lpwstr/>
      </vt:variant>
      <vt:variant>
        <vt:lpwstr>Avril_28</vt:lpwstr>
      </vt:variant>
      <vt:variant>
        <vt:i4>4915264</vt:i4>
      </vt:variant>
      <vt:variant>
        <vt:i4>729</vt:i4>
      </vt:variant>
      <vt:variant>
        <vt:i4>0</vt:i4>
      </vt:variant>
      <vt:variant>
        <vt:i4>5</vt:i4>
      </vt:variant>
      <vt:variant>
        <vt:lpwstr>http://classiques.uqac.ca/classiques/Sapir_edward/langage/le_langage.pdf</vt:lpwstr>
      </vt:variant>
      <vt:variant>
        <vt:lpwstr/>
      </vt:variant>
      <vt:variant>
        <vt:i4>7864397</vt:i4>
      </vt:variant>
      <vt:variant>
        <vt:i4>726</vt:i4>
      </vt:variant>
      <vt:variant>
        <vt:i4>0</vt:i4>
      </vt:variant>
      <vt:variant>
        <vt:i4>5</vt:i4>
      </vt:variant>
      <vt:variant>
        <vt:lpwstr/>
      </vt:variant>
      <vt:variant>
        <vt:lpwstr>Avril_28</vt:lpwstr>
      </vt:variant>
      <vt:variant>
        <vt:i4>1441860</vt:i4>
      </vt:variant>
      <vt:variant>
        <vt:i4>723</vt:i4>
      </vt:variant>
      <vt:variant>
        <vt:i4>0</vt:i4>
      </vt:variant>
      <vt:variant>
        <vt:i4>5</vt:i4>
      </vt:variant>
      <vt:variant>
        <vt:lpwstr/>
      </vt:variant>
      <vt:variant>
        <vt:lpwstr>PieraAULAGNER2804</vt:lpwstr>
      </vt:variant>
      <vt:variant>
        <vt:i4>131077</vt:i4>
      </vt:variant>
      <vt:variant>
        <vt:i4>720</vt:i4>
      </vt:variant>
      <vt:variant>
        <vt:i4>0</vt:i4>
      </vt:variant>
      <vt:variant>
        <vt:i4>5</vt:i4>
      </vt:variant>
      <vt:variant>
        <vt:lpwstr/>
      </vt:variant>
      <vt:variant>
        <vt:lpwstr>DURANDDEBOUSINGEN</vt:lpwstr>
      </vt:variant>
      <vt:variant>
        <vt:i4>393237</vt:i4>
      </vt:variant>
      <vt:variant>
        <vt:i4>715</vt:i4>
      </vt:variant>
      <vt:variant>
        <vt:i4>0</vt:i4>
      </vt:variant>
      <vt:variant>
        <vt:i4>5</vt:i4>
      </vt:variant>
      <vt:variant>
        <vt:lpwstr/>
      </vt:variant>
      <vt:variant>
        <vt:lpwstr>Table_des_seances</vt:lpwstr>
      </vt:variant>
      <vt:variant>
        <vt:i4>7667813</vt:i4>
      </vt:variant>
      <vt:variant>
        <vt:i4>713</vt:i4>
      </vt:variant>
      <vt:variant>
        <vt:i4>0</vt:i4>
      </vt:variant>
      <vt:variant>
        <vt:i4>5</vt:i4>
      </vt:variant>
      <vt:variant>
        <vt:lpwstr/>
      </vt:variant>
      <vt:variant>
        <vt:lpwstr>retourtable</vt:lpwstr>
      </vt:variant>
      <vt:variant>
        <vt:i4>7667813</vt:i4>
      </vt:variant>
      <vt:variant>
        <vt:i4>711</vt:i4>
      </vt:variant>
      <vt:variant>
        <vt:i4>0</vt:i4>
      </vt:variant>
      <vt:variant>
        <vt:i4>5</vt:i4>
      </vt:variant>
      <vt:variant>
        <vt:lpwstr/>
      </vt:variant>
      <vt:variant>
        <vt:lpwstr>retourtable</vt:lpwstr>
      </vt:variant>
      <vt:variant>
        <vt:i4>393237</vt:i4>
      </vt:variant>
      <vt:variant>
        <vt:i4>706</vt:i4>
      </vt:variant>
      <vt:variant>
        <vt:i4>0</vt:i4>
      </vt:variant>
      <vt:variant>
        <vt:i4>5</vt:i4>
      </vt:variant>
      <vt:variant>
        <vt:lpwstr/>
      </vt:variant>
      <vt:variant>
        <vt:lpwstr>Table_des_seances</vt:lpwstr>
      </vt:variant>
      <vt:variant>
        <vt:i4>7667813</vt:i4>
      </vt:variant>
      <vt:variant>
        <vt:i4>704</vt:i4>
      </vt:variant>
      <vt:variant>
        <vt:i4>0</vt:i4>
      </vt:variant>
      <vt:variant>
        <vt:i4>5</vt:i4>
      </vt:variant>
      <vt:variant>
        <vt:lpwstr/>
      </vt:variant>
      <vt:variant>
        <vt:lpwstr>retourtable</vt:lpwstr>
      </vt:variant>
      <vt:variant>
        <vt:i4>7667813</vt:i4>
      </vt:variant>
      <vt:variant>
        <vt:i4>702</vt:i4>
      </vt:variant>
      <vt:variant>
        <vt:i4>0</vt:i4>
      </vt:variant>
      <vt:variant>
        <vt:i4>5</vt:i4>
      </vt:variant>
      <vt:variant>
        <vt:lpwstr/>
      </vt:variant>
      <vt:variant>
        <vt:lpwstr>retourtable</vt:lpwstr>
      </vt:variant>
      <vt:variant>
        <vt:i4>393237</vt:i4>
      </vt:variant>
      <vt:variant>
        <vt:i4>697</vt:i4>
      </vt:variant>
      <vt:variant>
        <vt:i4>0</vt:i4>
      </vt:variant>
      <vt:variant>
        <vt:i4>5</vt:i4>
      </vt:variant>
      <vt:variant>
        <vt:lpwstr/>
      </vt:variant>
      <vt:variant>
        <vt:lpwstr>Table_des_seances</vt:lpwstr>
      </vt:variant>
      <vt:variant>
        <vt:i4>7667813</vt:i4>
      </vt:variant>
      <vt:variant>
        <vt:i4>695</vt:i4>
      </vt:variant>
      <vt:variant>
        <vt:i4>0</vt:i4>
      </vt:variant>
      <vt:variant>
        <vt:i4>5</vt:i4>
      </vt:variant>
      <vt:variant>
        <vt:lpwstr/>
      </vt:variant>
      <vt:variant>
        <vt:lpwstr>retourtable</vt:lpwstr>
      </vt:variant>
      <vt:variant>
        <vt:i4>7667813</vt:i4>
      </vt:variant>
      <vt:variant>
        <vt:i4>693</vt:i4>
      </vt:variant>
      <vt:variant>
        <vt:i4>0</vt:i4>
      </vt:variant>
      <vt:variant>
        <vt:i4>5</vt:i4>
      </vt:variant>
      <vt:variant>
        <vt:lpwstr/>
      </vt:variant>
      <vt:variant>
        <vt:lpwstr>retourtable</vt:lpwstr>
      </vt:variant>
      <vt:variant>
        <vt:i4>393237</vt:i4>
      </vt:variant>
      <vt:variant>
        <vt:i4>688</vt:i4>
      </vt:variant>
      <vt:variant>
        <vt:i4>0</vt:i4>
      </vt:variant>
      <vt:variant>
        <vt:i4>5</vt:i4>
      </vt:variant>
      <vt:variant>
        <vt:lpwstr/>
      </vt:variant>
      <vt:variant>
        <vt:lpwstr>Table_des_seances</vt:lpwstr>
      </vt:variant>
      <vt:variant>
        <vt:i4>7667813</vt:i4>
      </vt:variant>
      <vt:variant>
        <vt:i4>686</vt:i4>
      </vt:variant>
      <vt:variant>
        <vt:i4>0</vt:i4>
      </vt:variant>
      <vt:variant>
        <vt:i4>5</vt:i4>
      </vt:variant>
      <vt:variant>
        <vt:lpwstr/>
      </vt:variant>
      <vt:variant>
        <vt:lpwstr>retourtable</vt:lpwstr>
      </vt:variant>
      <vt:variant>
        <vt:i4>7667813</vt:i4>
      </vt:variant>
      <vt:variant>
        <vt:i4>684</vt:i4>
      </vt:variant>
      <vt:variant>
        <vt:i4>0</vt:i4>
      </vt:variant>
      <vt:variant>
        <vt:i4>5</vt:i4>
      </vt:variant>
      <vt:variant>
        <vt:lpwstr/>
      </vt:variant>
      <vt:variant>
        <vt:lpwstr>retourtable</vt:lpwstr>
      </vt:variant>
      <vt:variant>
        <vt:i4>6225965</vt:i4>
      </vt:variant>
      <vt:variant>
        <vt:i4>681</vt:i4>
      </vt:variant>
      <vt:variant>
        <vt:i4>0</vt:i4>
      </vt:variant>
      <vt:variant>
        <vt:i4>5</vt:i4>
      </vt:variant>
      <vt:variant>
        <vt:lpwstr>http://fr.wikipedia.org/wiki/Lucien_Febvre</vt:lpwstr>
      </vt:variant>
      <vt:variant>
        <vt:lpwstr/>
      </vt:variant>
      <vt:variant>
        <vt:i4>2162752</vt:i4>
      </vt:variant>
      <vt:variant>
        <vt:i4>678</vt:i4>
      </vt:variant>
      <vt:variant>
        <vt:i4>0</vt:i4>
      </vt:variant>
      <vt:variant>
        <vt:i4>5</vt:i4>
      </vt:variant>
      <vt:variant>
        <vt:lpwstr/>
      </vt:variant>
      <vt:variant>
        <vt:lpwstr>Mars_31</vt:lpwstr>
      </vt:variant>
      <vt:variant>
        <vt:i4>2162752</vt:i4>
      </vt:variant>
      <vt:variant>
        <vt:i4>675</vt:i4>
      </vt:variant>
      <vt:variant>
        <vt:i4>0</vt:i4>
      </vt:variant>
      <vt:variant>
        <vt:i4>5</vt:i4>
      </vt:variant>
      <vt:variant>
        <vt:lpwstr/>
      </vt:variant>
      <vt:variant>
        <vt:lpwstr>Mars_31</vt:lpwstr>
      </vt:variant>
      <vt:variant>
        <vt:i4>1179774</vt:i4>
      </vt:variant>
      <vt:variant>
        <vt:i4>672</vt:i4>
      </vt:variant>
      <vt:variant>
        <vt:i4>0</vt:i4>
      </vt:variant>
      <vt:variant>
        <vt:i4>5</vt:i4>
      </vt:variant>
      <vt:variant>
        <vt:lpwstr>http://fr.wikipedia.org/wiki/Giacomo_Casanova</vt:lpwstr>
      </vt:variant>
      <vt:variant>
        <vt:lpwstr/>
      </vt:variant>
      <vt:variant>
        <vt:i4>2162752</vt:i4>
      </vt:variant>
      <vt:variant>
        <vt:i4>669</vt:i4>
      </vt:variant>
      <vt:variant>
        <vt:i4>0</vt:i4>
      </vt:variant>
      <vt:variant>
        <vt:i4>5</vt:i4>
      </vt:variant>
      <vt:variant>
        <vt:lpwstr/>
      </vt:variant>
      <vt:variant>
        <vt:lpwstr>Mars_31</vt:lpwstr>
      </vt:variant>
      <vt:variant>
        <vt:i4>2162752</vt:i4>
      </vt:variant>
      <vt:variant>
        <vt:i4>666</vt:i4>
      </vt:variant>
      <vt:variant>
        <vt:i4>0</vt:i4>
      </vt:variant>
      <vt:variant>
        <vt:i4>5</vt:i4>
      </vt:variant>
      <vt:variant>
        <vt:lpwstr/>
      </vt:variant>
      <vt:variant>
        <vt:lpwstr>Mars_31</vt:lpwstr>
      </vt:variant>
      <vt:variant>
        <vt:i4>917527</vt:i4>
      </vt:variant>
      <vt:variant>
        <vt:i4>663</vt:i4>
      </vt:variant>
      <vt:variant>
        <vt:i4>0</vt:i4>
      </vt:variant>
      <vt:variant>
        <vt:i4>5</vt:i4>
      </vt:variant>
      <vt:variant>
        <vt:lpwstr/>
      </vt:variant>
      <vt:variant>
        <vt:lpwstr>LucienISRAEL3103</vt:lpwstr>
      </vt:variant>
      <vt:variant>
        <vt:i4>458783</vt:i4>
      </vt:variant>
      <vt:variant>
        <vt:i4>660</vt:i4>
      </vt:variant>
      <vt:variant>
        <vt:i4>0</vt:i4>
      </vt:variant>
      <vt:variant>
        <vt:i4>5</vt:i4>
      </vt:variant>
      <vt:variant>
        <vt:lpwstr/>
      </vt:variant>
      <vt:variant>
        <vt:lpwstr>LECLAIRE3103</vt:lpwstr>
      </vt:variant>
      <vt:variant>
        <vt:i4>6619246</vt:i4>
      </vt:variant>
      <vt:variant>
        <vt:i4>657</vt:i4>
      </vt:variant>
      <vt:variant>
        <vt:i4>0</vt:i4>
      </vt:variant>
      <vt:variant>
        <vt:i4>5</vt:i4>
      </vt:variant>
      <vt:variant>
        <vt:lpwstr/>
      </vt:variant>
      <vt:variant>
        <vt:lpwstr>MANONI3103</vt:lpwstr>
      </vt:variant>
      <vt:variant>
        <vt:i4>7077951</vt:i4>
      </vt:variant>
      <vt:variant>
        <vt:i4>654</vt:i4>
      </vt:variant>
      <vt:variant>
        <vt:i4>0</vt:i4>
      </vt:variant>
      <vt:variant>
        <vt:i4>5</vt:i4>
      </vt:variant>
      <vt:variant>
        <vt:lpwstr/>
      </vt:variant>
      <vt:variant>
        <vt:lpwstr>SAFOUAN3105</vt:lpwstr>
      </vt:variant>
      <vt:variant>
        <vt:i4>393237</vt:i4>
      </vt:variant>
      <vt:variant>
        <vt:i4>649</vt:i4>
      </vt:variant>
      <vt:variant>
        <vt:i4>0</vt:i4>
      </vt:variant>
      <vt:variant>
        <vt:i4>5</vt:i4>
      </vt:variant>
      <vt:variant>
        <vt:lpwstr/>
      </vt:variant>
      <vt:variant>
        <vt:lpwstr>Table_des_seances</vt:lpwstr>
      </vt:variant>
      <vt:variant>
        <vt:i4>7667813</vt:i4>
      </vt:variant>
      <vt:variant>
        <vt:i4>647</vt:i4>
      </vt:variant>
      <vt:variant>
        <vt:i4>0</vt:i4>
      </vt:variant>
      <vt:variant>
        <vt:i4>5</vt:i4>
      </vt:variant>
      <vt:variant>
        <vt:lpwstr/>
      </vt:variant>
      <vt:variant>
        <vt:lpwstr>retourtable</vt:lpwstr>
      </vt:variant>
      <vt:variant>
        <vt:i4>7667813</vt:i4>
      </vt:variant>
      <vt:variant>
        <vt:i4>645</vt:i4>
      </vt:variant>
      <vt:variant>
        <vt:i4>0</vt:i4>
      </vt:variant>
      <vt:variant>
        <vt:i4>5</vt:i4>
      </vt:variant>
      <vt:variant>
        <vt:lpwstr/>
      </vt:variant>
      <vt:variant>
        <vt:lpwstr>retourtable</vt:lpwstr>
      </vt:variant>
      <vt:variant>
        <vt:i4>393237</vt:i4>
      </vt:variant>
      <vt:variant>
        <vt:i4>640</vt:i4>
      </vt:variant>
      <vt:variant>
        <vt:i4>0</vt:i4>
      </vt:variant>
      <vt:variant>
        <vt:i4>5</vt:i4>
      </vt:variant>
      <vt:variant>
        <vt:lpwstr/>
      </vt:variant>
      <vt:variant>
        <vt:lpwstr>Table_des_seances</vt:lpwstr>
      </vt:variant>
      <vt:variant>
        <vt:i4>7667813</vt:i4>
      </vt:variant>
      <vt:variant>
        <vt:i4>638</vt:i4>
      </vt:variant>
      <vt:variant>
        <vt:i4>0</vt:i4>
      </vt:variant>
      <vt:variant>
        <vt:i4>5</vt:i4>
      </vt:variant>
      <vt:variant>
        <vt:lpwstr/>
      </vt:variant>
      <vt:variant>
        <vt:lpwstr>retourtable</vt:lpwstr>
      </vt:variant>
      <vt:variant>
        <vt:i4>7667813</vt:i4>
      </vt:variant>
      <vt:variant>
        <vt:i4>636</vt:i4>
      </vt:variant>
      <vt:variant>
        <vt:i4>0</vt:i4>
      </vt:variant>
      <vt:variant>
        <vt:i4>5</vt:i4>
      </vt:variant>
      <vt:variant>
        <vt:lpwstr/>
      </vt:variant>
      <vt:variant>
        <vt:lpwstr>retourtable</vt:lpwstr>
      </vt:variant>
      <vt:variant>
        <vt:i4>2097216</vt:i4>
      </vt:variant>
      <vt:variant>
        <vt:i4>633</vt:i4>
      </vt:variant>
      <vt:variant>
        <vt:i4>0</vt:i4>
      </vt:variant>
      <vt:variant>
        <vt:i4>5</vt:i4>
      </vt:variant>
      <vt:variant>
        <vt:lpwstr/>
      </vt:variant>
      <vt:variant>
        <vt:lpwstr>Mars_24</vt:lpwstr>
      </vt:variant>
      <vt:variant>
        <vt:i4>2097216</vt:i4>
      </vt:variant>
      <vt:variant>
        <vt:i4>630</vt:i4>
      </vt:variant>
      <vt:variant>
        <vt:i4>0</vt:i4>
      </vt:variant>
      <vt:variant>
        <vt:i4>5</vt:i4>
      </vt:variant>
      <vt:variant>
        <vt:lpwstr/>
      </vt:variant>
      <vt:variant>
        <vt:lpwstr>Mars_24</vt:lpwstr>
      </vt:variant>
      <vt:variant>
        <vt:i4>393241</vt:i4>
      </vt:variant>
      <vt:variant>
        <vt:i4>627</vt:i4>
      </vt:variant>
      <vt:variant>
        <vt:i4>0</vt:i4>
      </vt:variant>
      <vt:variant>
        <vt:i4>5</vt:i4>
      </vt:variant>
      <vt:variant>
        <vt:lpwstr/>
      </vt:variant>
      <vt:variant>
        <vt:lpwstr>LOUIE</vt:lpwstr>
      </vt:variant>
      <vt:variant>
        <vt:i4>5046380</vt:i4>
      </vt:variant>
      <vt:variant>
        <vt:i4>624</vt:i4>
      </vt:variant>
      <vt:variant>
        <vt:i4>0</vt:i4>
      </vt:variant>
      <vt:variant>
        <vt:i4>5</vt:i4>
      </vt:variant>
      <vt:variant>
        <vt:lpwstr>http://de.zarathoustra.org/index.php/Ecce_Homo</vt:lpwstr>
      </vt:variant>
      <vt:variant>
        <vt:lpwstr/>
      </vt:variant>
      <vt:variant>
        <vt:i4>786437</vt:i4>
      </vt:variant>
      <vt:variant>
        <vt:i4>621</vt:i4>
      </vt:variant>
      <vt:variant>
        <vt:i4>0</vt:i4>
      </vt:variant>
      <vt:variant>
        <vt:i4>5</vt:i4>
      </vt:variant>
      <vt:variant>
        <vt:lpwstr/>
      </vt:variant>
      <vt:variant>
        <vt:lpwstr>LeToucher</vt:lpwstr>
      </vt:variant>
      <vt:variant>
        <vt:i4>1310746</vt:i4>
      </vt:variant>
      <vt:variant>
        <vt:i4>618</vt:i4>
      </vt:variant>
      <vt:variant>
        <vt:i4>0</vt:i4>
      </vt:variant>
      <vt:variant>
        <vt:i4>5</vt:i4>
      </vt:variant>
      <vt:variant>
        <vt:lpwstr/>
      </vt:variant>
      <vt:variant>
        <vt:lpwstr>LaVue</vt:lpwstr>
      </vt:variant>
      <vt:variant>
        <vt:i4>393247</vt:i4>
      </vt:variant>
      <vt:variant>
        <vt:i4>615</vt:i4>
      </vt:variant>
      <vt:variant>
        <vt:i4>0</vt:i4>
      </vt:variant>
      <vt:variant>
        <vt:i4>5</vt:i4>
      </vt:variant>
      <vt:variant>
        <vt:lpwstr/>
      </vt:variant>
      <vt:variant>
        <vt:lpwstr>Amonseuldesir</vt:lpwstr>
      </vt:variant>
      <vt:variant>
        <vt:i4>393247</vt:i4>
      </vt:variant>
      <vt:variant>
        <vt:i4>612</vt:i4>
      </vt:variant>
      <vt:variant>
        <vt:i4>0</vt:i4>
      </vt:variant>
      <vt:variant>
        <vt:i4>5</vt:i4>
      </vt:variant>
      <vt:variant>
        <vt:lpwstr/>
      </vt:variant>
      <vt:variant>
        <vt:lpwstr>Amonseuldesir</vt:lpwstr>
      </vt:variant>
      <vt:variant>
        <vt:i4>1114125</vt:i4>
      </vt:variant>
      <vt:variant>
        <vt:i4>609</vt:i4>
      </vt:variant>
      <vt:variant>
        <vt:i4>0</vt:i4>
      </vt:variant>
      <vt:variant>
        <vt:i4>5</vt:i4>
      </vt:variant>
      <vt:variant>
        <vt:lpwstr/>
      </vt:variant>
      <vt:variant>
        <vt:lpwstr>LaDamealaLicorne</vt:lpwstr>
      </vt:variant>
      <vt:variant>
        <vt:i4>8257662</vt:i4>
      </vt:variant>
      <vt:variant>
        <vt:i4>606</vt:i4>
      </vt:variant>
      <vt:variant>
        <vt:i4>0</vt:i4>
      </vt:variant>
      <vt:variant>
        <vt:i4>5</vt:i4>
      </vt:variant>
      <vt:variant>
        <vt:lpwstr/>
      </vt:variant>
      <vt:variant>
        <vt:lpwstr>LEGOUT</vt:lpwstr>
      </vt:variant>
      <vt:variant>
        <vt:i4>131077</vt:i4>
      </vt:variant>
      <vt:variant>
        <vt:i4>603</vt:i4>
      </vt:variant>
      <vt:variant>
        <vt:i4>0</vt:i4>
      </vt:variant>
      <vt:variant>
        <vt:i4>5</vt:i4>
      </vt:variant>
      <vt:variant>
        <vt:lpwstr>http://www.uni-stuttgart.de/lettres/krueger/astree/html/index.htm</vt:lpwstr>
      </vt:variant>
      <vt:variant>
        <vt:lpwstr/>
      </vt:variant>
      <vt:variant>
        <vt:i4>2097216</vt:i4>
      </vt:variant>
      <vt:variant>
        <vt:i4>600</vt:i4>
      </vt:variant>
      <vt:variant>
        <vt:i4>0</vt:i4>
      </vt:variant>
      <vt:variant>
        <vt:i4>5</vt:i4>
      </vt:variant>
      <vt:variant>
        <vt:lpwstr/>
      </vt:variant>
      <vt:variant>
        <vt:lpwstr>Mars_24</vt:lpwstr>
      </vt:variant>
      <vt:variant>
        <vt:i4>2097216</vt:i4>
      </vt:variant>
      <vt:variant>
        <vt:i4>597</vt:i4>
      </vt:variant>
      <vt:variant>
        <vt:i4>0</vt:i4>
      </vt:variant>
      <vt:variant>
        <vt:i4>5</vt:i4>
      </vt:variant>
      <vt:variant>
        <vt:lpwstr/>
      </vt:variant>
      <vt:variant>
        <vt:lpwstr>Mars_24</vt:lpwstr>
      </vt:variant>
      <vt:variant>
        <vt:i4>2097216</vt:i4>
      </vt:variant>
      <vt:variant>
        <vt:i4>594</vt:i4>
      </vt:variant>
      <vt:variant>
        <vt:i4>0</vt:i4>
      </vt:variant>
      <vt:variant>
        <vt:i4>5</vt:i4>
      </vt:variant>
      <vt:variant>
        <vt:lpwstr/>
      </vt:variant>
      <vt:variant>
        <vt:lpwstr>Mars_24</vt:lpwstr>
      </vt:variant>
      <vt:variant>
        <vt:i4>2097216</vt:i4>
      </vt:variant>
      <vt:variant>
        <vt:i4>591</vt:i4>
      </vt:variant>
      <vt:variant>
        <vt:i4>0</vt:i4>
      </vt:variant>
      <vt:variant>
        <vt:i4>5</vt:i4>
      </vt:variant>
      <vt:variant>
        <vt:lpwstr/>
      </vt:variant>
      <vt:variant>
        <vt:lpwstr>Mars_24</vt:lpwstr>
      </vt:variant>
      <vt:variant>
        <vt:i4>2097216</vt:i4>
      </vt:variant>
      <vt:variant>
        <vt:i4>588</vt:i4>
      </vt:variant>
      <vt:variant>
        <vt:i4>0</vt:i4>
      </vt:variant>
      <vt:variant>
        <vt:i4>5</vt:i4>
      </vt:variant>
      <vt:variant>
        <vt:lpwstr/>
      </vt:variant>
      <vt:variant>
        <vt:lpwstr>Mars_24</vt:lpwstr>
      </vt:variant>
      <vt:variant>
        <vt:i4>2097216</vt:i4>
      </vt:variant>
      <vt:variant>
        <vt:i4>585</vt:i4>
      </vt:variant>
      <vt:variant>
        <vt:i4>0</vt:i4>
      </vt:variant>
      <vt:variant>
        <vt:i4>5</vt:i4>
      </vt:variant>
      <vt:variant>
        <vt:lpwstr/>
      </vt:variant>
      <vt:variant>
        <vt:lpwstr>Mars_24</vt:lpwstr>
      </vt:variant>
      <vt:variant>
        <vt:i4>2097216</vt:i4>
      </vt:variant>
      <vt:variant>
        <vt:i4>582</vt:i4>
      </vt:variant>
      <vt:variant>
        <vt:i4>0</vt:i4>
      </vt:variant>
      <vt:variant>
        <vt:i4>5</vt:i4>
      </vt:variant>
      <vt:variant>
        <vt:lpwstr/>
      </vt:variant>
      <vt:variant>
        <vt:lpwstr>Mars_24</vt:lpwstr>
      </vt:variant>
      <vt:variant>
        <vt:i4>786497</vt:i4>
      </vt:variant>
      <vt:variant>
        <vt:i4>579</vt:i4>
      </vt:variant>
      <vt:variant>
        <vt:i4>0</vt:i4>
      </vt:variant>
      <vt:variant>
        <vt:i4>5</vt:i4>
      </vt:variant>
      <vt:variant>
        <vt:lpwstr/>
      </vt:variant>
      <vt:variant>
        <vt:lpwstr>MAJOR2403</vt:lpwstr>
      </vt:variant>
      <vt:variant>
        <vt:i4>196626</vt:i4>
      </vt:variant>
      <vt:variant>
        <vt:i4>576</vt:i4>
      </vt:variant>
      <vt:variant>
        <vt:i4>0</vt:i4>
      </vt:variant>
      <vt:variant>
        <vt:i4>5</vt:i4>
      </vt:variant>
      <vt:variant>
        <vt:lpwstr/>
      </vt:variant>
      <vt:variant>
        <vt:lpwstr>MONDZAIN2403</vt:lpwstr>
      </vt:variant>
      <vt:variant>
        <vt:i4>7798898</vt:i4>
      </vt:variant>
      <vt:variant>
        <vt:i4>573</vt:i4>
      </vt:variant>
      <vt:variant>
        <vt:i4>0</vt:i4>
      </vt:variant>
      <vt:variant>
        <vt:i4>5</vt:i4>
      </vt:variant>
      <vt:variant>
        <vt:lpwstr/>
      </vt:variant>
      <vt:variant>
        <vt:lpwstr>FrancineMARKOVITCH2403</vt:lpwstr>
      </vt:variant>
      <vt:variant>
        <vt:i4>655368</vt:i4>
      </vt:variant>
      <vt:variant>
        <vt:i4>570</vt:i4>
      </vt:variant>
      <vt:variant>
        <vt:i4>0</vt:i4>
      </vt:variant>
      <vt:variant>
        <vt:i4>5</vt:i4>
      </vt:variant>
      <vt:variant>
        <vt:lpwstr/>
      </vt:variant>
      <vt:variant>
        <vt:lpwstr>GennieLEMOINE</vt:lpwstr>
      </vt:variant>
      <vt:variant>
        <vt:i4>196628</vt:i4>
      </vt:variant>
      <vt:variant>
        <vt:i4>567</vt:i4>
      </vt:variant>
      <vt:variant>
        <vt:i4>0</vt:i4>
      </vt:variant>
      <vt:variant>
        <vt:i4>5</vt:i4>
      </vt:variant>
      <vt:variant>
        <vt:lpwstr/>
      </vt:variant>
      <vt:variant>
        <vt:lpwstr>DIAMENTIS</vt:lpwstr>
      </vt:variant>
      <vt:variant>
        <vt:i4>7012412</vt:i4>
      </vt:variant>
      <vt:variant>
        <vt:i4>564</vt:i4>
      </vt:variant>
      <vt:variant>
        <vt:i4>0</vt:i4>
      </vt:variant>
      <vt:variant>
        <vt:i4>5</vt:i4>
      </vt:variant>
      <vt:variant>
        <vt:lpwstr/>
      </vt:variant>
      <vt:variant>
        <vt:lpwstr>PaulLEMOINE2403</vt:lpwstr>
      </vt:variant>
      <vt:variant>
        <vt:i4>1638410</vt:i4>
      </vt:variant>
      <vt:variant>
        <vt:i4>561</vt:i4>
      </vt:variant>
      <vt:variant>
        <vt:i4>0</vt:i4>
      </vt:variant>
      <vt:variant>
        <vt:i4>5</vt:i4>
      </vt:variant>
      <vt:variant>
        <vt:lpwstr/>
      </vt:variant>
      <vt:variant>
        <vt:lpwstr>IRAGARAY2403</vt:lpwstr>
      </vt:variant>
      <vt:variant>
        <vt:i4>1507400</vt:i4>
      </vt:variant>
      <vt:variant>
        <vt:i4>558</vt:i4>
      </vt:variant>
      <vt:variant>
        <vt:i4>0</vt:i4>
      </vt:variant>
      <vt:variant>
        <vt:i4>5</vt:i4>
      </vt:variant>
      <vt:variant>
        <vt:lpwstr/>
      </vt:variant>
      <vt:variant>
        <vt:lpwstr>VALABREGA2403</vt:lpwstr>
      </vt:variant>
      <vt:variant>
        <vt:i4>786461</vt:i4>
      </vt:variant>
      <vt:variant>
        <vt:i4>555</vt:i4>
      </vt:variant>
      <vt:variant>
        <vt:i4>0</vt:i4>
      </vt:variant>
      <vt:variant>
        <vt:i4>5</vt:i4>
      </vt:variant>
      <vt:variant>
        <vt:lpwstr/>
      </vt:variant>
      <vt:variant>
        <vt:lpwstr>OURY</vt:lpwstr>
      </vt:variant>
      <vt:variant>
        <vt:i4>393237</vt:i4>
      </vt:variant>
      <vt:variant>
        <vt:i4>550</vt:i4>
      </vt:variant>
      <vt:variant>
        <vt:i4>0</vt:i4>
      </vt:variant>
      <vt:variant>
        <vt:i4>5</vt:i4>
      </vt:variant>
      <vt:variant>
        <vt:lpwstr/>
      </vt:variant>
      <vt:variant>
        <vt:lpwstr>Table_des_seances</vt:lpwstr>
      </vt:variant>
      <vt:variant>
        <vt:i4>7667813</vt:i4>
      </vt:variant>
      <vt:variant>
        <vt:i4>548</vt:i4>
      </vt:variant>
      <vt:variant>
        <vt:i4>0</vt:i4>
      </vt:variant>
      <vt:variant>
        <vt:i4>5</vt:i4>
      </vt:variant>
      <vt:variant>
        <vt:lpwstr/>
      </vt:variant>
      <vt:variant>
        <vt:lpwstr>retourtable</vt:lpwstr>
      </vt:variant>
      <vt:variant>
        <vt:i4>7667813</vt:i4>
      </vt:variant>
      <vt:variant>
        <vt:i4>546</vt:i4>
      </vt:variant>
      <vt:variant>
        <vt:i4>0</vt:i4>
      </vt:variant>
      <vt:variant>
        <vt:i4>5</vt:i4>
      </vt:variant>
      <vt:variant>
        <vt:lpwstr/>
      </vt:variant>
      <vt:variant>
        <vt:lpwstr>retourtable</vt:lpwstr>
      </vt:variant>
      <vt:variant>
        <vt:i4>393237</vt:i4>
      </vt:variant>
      <vt:variant>
        <vt:i4>541</vt:i4>
      </vt:variant>
      <vt:variant>
        <vt:i4>0</vt:i4>
      </vt:variant>
      <vt:variant>
        <vt:i4>5</vt:i4>
      </vt:variant>
      <vt:variant>
        <vt:lpwstr/>
      </vt:variant>
      <vt:variant>
        <vt:lpwstr>Table_des_seances</vt:lpwstr>
      </vt:variant>
      <vt:variant>
        <vt:i4>7667813</vt:i4>
      </vt:variant>
      <vt:variant>
        <vt:i4>539</vt:i4>
      </vt:variant>
      <vt:variant>
        <vt:i4>0</vt:i4>
      </vt:variant>
      <vt:variant>
        <vt:i4>5</vt:i4>
      </vt:variant>
      <vt:variant>
        <vt:lpwstr/>
      </vt:variant>
      <vt:variant>
        <vt:lpwstr>retourtable</vt:lpwstr>
      </vt:variant>
      <vt:variant>
        <vt:i4>7667813</vt:i4>
      </vt:variant>
      <vt:variant>
        <vt:i4>537</vt:i4>
      </vt:variant>
      <vt:variant>
        <vt:i4>0</vt:i4>
      </vt:variant>
      <vt:variant>
        <vt:i4>5</vt:i4>
      </vt:variant>
      <vt:variant>
        <vt:lpwstr/>
      </vt:variant>
      <vt:variant>
        <vt:lpwstr>retourtable</vt:lpwstr>
      </vt:variant>
      <vt:variant>
        <vt:i4>7274543</vt:i4>
      </vt:variant>
      <vt:variant>
        <vt:i4>534</vt:i4>
      </vt:variant>
      <vt:variant>
        <vt:i4>0</vt:i4>
      </vt:variant>
      <vt:variant>
        <vt:i4>5</vt:i4>
      </vt:variant>
      <vt:variant>
        <vt:lpwstr/>
      </vt:variant>
      <vt:variant>
        <vt:lpwstr>retourMUNCH1703</vt:lpwstr>
      </vt:variant>
      <vt:variant>
        <vt:i4>393237</vt:i4>
      </vt:variant>
      <vt:variant>
        <vt:i4>529</vt:i4>
      </vt:variant>
      <vt:variant>
        <vt:i4>0</vt:i4>
      </vt:variant>
      <vt:variant>
        <vt:i4>5</vt:i4>
      </vt:variant>
      <vt:variant>
        <vt:lpwstr/>
      </vt:variant>
      <vt:variant>
        <vt:lpwstr>Table_des_seances</vt:lpwstr>
      </vt:variant>
      <vt:variant>
        <vt:i4>7667813</vt:i4>
      </vt:variant>
      <vt:variant>
        <vt:i4>527</vt:i4>
      </vt:variant>
      <vt:variant>
        <vt:i4>0</vt:i4>
      </vt:variant>
      <vt:variant>
        <vt:i4>5</vt:i4>
      </vt:variant>
      <vt:variant>
        <vt:lpwstr/>
      </vt:variant>
      <vt:variant>
        <vt:lpwstr>retourtable</vt:lpwstr>
      </vt:variant>
      <vt:variant>
        <vt:i4>7667813</vt:i4>
      </vt:variant>
      <vt:variant>
        <vt:i4>525</vt:i4>
      </vt:variant>
      <vt:variant>
        <vt:i4>0</vt:i4>
      </vt:variant>
      <vt:variant>
        <vt:i4>5</vt:i4>
      </vt:variant>
      <vt:variant>
        <vt:lpwstr/>
      </vt:variant>
      <vt:variant>
        <vt:lpwstr>retourtable</vt:lpwstr>
      </vt:variant>
      <vt:variant>
        <vt:i4>6422530</vt:i4>
      </vt:variant>
      <vt:variant>
        <vt:i4>522</vt:i4>
      </vt:variant>
      <vt:variant>
        <vt:i4>0</vt:i4>
      </vt:variant>
      <vt:variant>
        <vt:i4>5</vt:i4>
      </vt:variant>
      <vt:variant>
        <vt:lpwstr>http://fr.wikisource.org/wiki/L%E2%80%99Origine_de_la_Trag%C3%A9die</vt:lpwstr>
      </vt:variant>
      <vt:variant>
        <vt:lpwstr/>
      </vt:variant>
      <vt:variant>
        <vt:i4>2621521</vt:i4>
      </vt:variant>
      <vt:variant>
        <vt:i4>519</vt:i4>
      </vt:variant>
      <vt:variant>
        <vt:i4>0</vt:i4>
      </vt:variant>
      <vt:variant>
        <vt:i4>5</vt:i4>
      </vt:variant>
      <vt:variant>
        <vt:lpwstr>http://philia.online.fr/lectures/oeuvres/plat_banquet.php</vt:lpwstr>
      </vt:variant>
      <vt:variant>
        <vt:lpwstr/>
      </vt:variant>
      <vt:variant>
        <vt:i4>458850</vt:i4>
      </vt:variant>
      <vt:variant>
        <vt:i4>516</vt:i4>
      </vt:variant>
      <vt:variant>
        <vt:i4>0</vt:i4>
      </vt:variant>
      <vt:variant>
        <vt:i4>5</vt:i4>
      </vt:variant>
      <vt:variant>
        <vt:lpwstr>http://un2sg4.unige.ch/athena/rabelais/rab_garg.html</vt:lpwstr>
      </vt:variant>
      <vt:variant>
        <vt:lpwstr/>
      </vt:variant>
      <vt:variant>
        <vt:i4>1376369</vt:i4>
      </vt:variant>
      <vt:variant>
        <vt:i4>513</vt:i4>
      </vt:variant>
      <vt:variant>
        <vt:i4>0</vt:i4>
      </vt:variant>
      <vt:variant>
        <vt:i4>5</vt:i4>
      </vt:variant>
      <vt:variant>
        <vt:lpwstr>http://www.bvh.univ-tours.fr/Consult/consult.asp?numfiche=63&amp;index=3&amp;numtable=B372616101_3923&amp;mode=1</vt:lpwstr>
      </vt:variant>
      <vt:variant>
        <vt:lpwstr/>
      </vt:variant>
      <vt:variant>
        <vt:i4>2621521</vt:i4>
      </vt:variant>
      <vt:variant>
        <vt:i4>510</vt:i4>
      </vt:variant>
      <vt:variant>
        <vt:i4>0</vt:i4>
      </vt:variant>
      <vt:variant>
        <vt:i4>5</vt:i4>
      </vt:variant>
      <vt:variant>
        <vt:lpwstr>http://philia.online.fr/lectures/oeuvres/plat_banquet.php</vt:lpwstr>
      </vt:variant>
      <vt:variant>
        <vt:lpwstr/>
      </vt:variant>
      <vt:variant>
        <vt:i4>4259859</vt:i4>
      </vt:variant>
      <vt:variant>
        <vt:i4>507</vt:i4>
      </vt:variant>
      <vt:variant>
        <vt:i4>0</vt:i4>
      </vt:variant>
      <vt:variant>
        <vt:i4>5</vt:i4>
      </vt:variant>
      <vt:variant>
        <vt:lpwstr>http://remacle.org/bloodwolf/Plaute/spectateurs1.htm</vt:lpwstr>
      </vt:variant>
      <vt:variant>
        <vt:lpwstr/>
      </vt:variant>
      <vt:variant>
        <vt:i4>1507420</vt:i4>
      </vt:variant>
      <vt:variant>
        <vt:i4>504</vt:i4>
      </vt:variant>
      <vt:variant>
        <vt:i4>0</vt:i4>
      </vt:variant>
      <vt:variant>
        <vt:i4>5</vt:i4>
      </vt:variant>
      <vt:variant>
        <vt:lpwstr/>
      </vt:variant>
      <vt:variant>
        <vt:lpwstr>munch1703</vt:lpwstr>
      </vt:variant>
      <vt:variant>
        <vt:i4>2097235</vt:i4>
      </vt:variant>
      <vt:variant>
        <vt:i4>501</vt:i4>
      </vt:variant>
      <vt:variant>
        <vt:i4>0</vt:i4>
      </vt:variant>
      <vt:variant>
        <vt:i4>5</vt:i4>
      </vt:variant>
      <vt:variant>
        <vt:lpwstr>http://fr.wikipedia.org/wiki/Pierre_Janet</vt:lpwstr>
      </vt:variant>
      <vt:variant>
        <vt:lpwstr/>
      </vt:variant>
      <vt:variant>
        <vt:i4>4194307</vt:i4>
      </vt:variant>
      <vt:variant>
        <vt:i4>498</vt:i4>
      </vt:variant>
      <vt:variant>
        <vt:i4>0</vt:i4>
      </vt:variant>
      <vt:variant>
        <vt:i4>5</vt:i4>
      </vt:variant>
      <vt:variant>
        <vt:lpwstr>http://www.cnrtl.fr/lexicographie/anaclitique</vt:lpwstr>
      </vt:variant>
      <vt:variant>
        <vt:lpwstr/>
      </vt:variant>
      <vt:variant>
        <vt:i4>1179720</vt:i4>
      </vt:variant>
      <vt:variant>
        <vt:i4>495</vt:i4>
      </vt:variant>
      <vt:variant>
        <vt:i4>0</vt:i4>
      </vt:variant>
      <vt:variant>
        <vt:i4>5</vt:i4>
      </vt:variant>
      <vt:variant>
        <vt:lpwstr>http://philoctetes.free.fr/heraclite.pdf</vt:lpwstr>
      </vt:variant>
      <vt:variant>
        <vt:lpwstr/>
      </vt:variant>
      <vt:variant>
        <vt:i4>393237</vt:i4>
      </vt:variant>
      <vt:variant>
        <vt:i4>490</vt:i4>
      </vt:variant>
      <vt:variant>
        <vt:i4>0</vt:i4>
      </vt:variant>
      <vt:variant>
        <vt:i4>5</vt:i4>
      </vt:variant>
      <vt:variant>
        <vt:lpwstr/>
      </vt:variant>
      <vt:variant>
        <vt:lpwstr>Table_des_seances</vt:lpwstr>
      </vt:variant>
      <vt:variant>
        <vt:i4>7667813</vt:i4>
      </vt:variant>
      <vt:variant>
        <vt:i4>488</vt:i4>
      </vt:variant>
      <vt:variant>
        <vt:i4>0</vt:i4>
      </vt:variant>
      <vt:variant>
        <vt:i4>5</vt:i4>
      </vt:variant>
      <vt:variant>
        <vt:lpwstr/>
      </vt:variant>
      <vt:variant>
        <vt:lpwstr>retourtable</vt:lpwstr>
      </vt:variant>
      <vt:variant>
        <vt:i4>7667813</vt:i4>
      </vt:variant>
      <vt:variant>
        <vt:i4>486</vt:i4>
      </vt:variant>
      <vt:variant>
        <vt:i4>0</vt:i4>
      </vt:variant>
      <vt:variant>
        <vt:i4>5</vt:i4>
      </vt:variant>
      <vt:variant>
        <vt:lpwstr/>
      </vt:variant>
      <vt:variant>
        <vt:lpwstr>retourtable</vt:lpwstr>
      </vt:variant>
      <vt:variant>
        <vt:i4>8126498</vt:i4>
      </vt:variant>
      <vt:variant>
        <vt:i4>483</vt:i4>
      </vt:variant>
      <vt:variant>
        <vt:i4>0</vt:i4>
      </vt:variant>
      <vt:variant>
        <vt:i4>5</vt:i4>
      </vt:variant>
      <vt:variant>
        <vt:lpwstr>http://bcs.fltr.ucl.ac.be/Quint/quint1Plan.html</vt:lpwstr>
      </vt:variant>
      <vt:variant>
        <vt:lpwstr/>
      </vt:variant>
      <vt:variant>
        <vt:i4>4259894</vt:i4>
      </vt:variant>
      <vt:variant>
        <vt:i4>480</vt:i4>
      </vt:variant>
      <vt:variant>
        <vt:i4>0</vt:i4>
      </vt:variant>
      <vt:variant>
        <vt:i4>5</vt:i4>
      </vt:variant>
      <vt:variant>
        <vt:lpwstr>http://www.megapsy.com/Textes/Freud/index_freud.htm</vt:lpwstr>
      </vt:variant>
      <vt:variant>
        <vt:lpwstr/>
      </vt:variant>
      <vt:variant>
        <vt:i4>4063266</vt:i4>
      </vt:variant>
      <vt:variant>
        <vt:i4>477</vt:i4>
      </vt:variant>
      <vt:variant>
        <vt:i4>0</vt:i4>
      </vt:variant>
      <vt:variant>
        <vt:i4>5</vt:i4>
      </vt:variant>
      <vt:variant>
        <vt:lpwstr>http://www.youtube.com/watch?v=4bcm-kPIuHE</vt:lpwstr>
      </vt:variant>
      <vt:variant>
        <vt:lpwstr/>
      </vt:variant>
      <vt:variant>
        <vt:i4>2293793</vt:i4>
      </vt:variant>
      <vt:variant>
        <vt:i4>474</vt:i4>
      </vt:variant>
      <vt:variant>
        <vt:i4>0</vt:i4>
      </vt:variant>
      <vt:variant>
        <vt:i4>5</vt:i4>
      </vt:variant>
      <vt:variant>
        <vt:lpwstr>http://www.youtube.com/watch?v=rYIyXPnWPXc&amp;feature=related</vt:lpwstr>
      </vt:variant>
      <vt:variant>
        <vt:lpwstr/>
      </vt:variant>
      <vt:variant>
        <vt:i4>8061052</vt:i4>
      </vt:variant>
      <vt:variant>
        <vt:i4>471</vt:i4>
      </vt:variant>
      <vt:variant>
        <vt:i4>0</vt:i4>
      </vt:variant>
      <vt:variant>
        <vt:i4>5</vt:i4>
      </vt:variant>
      <vt:variant>
        <vt:lpwstr>http://www.youtube.com/watch?v=zo8QB8ztIpU&amp;feature=related</vt:lpwstr>
      </vt:variant>
      <vt:variant>
        <vt:lpwstr/>
      </vt:variant>
      <vt:variant>
        <vt:i4>393237</vt:i4>
      </vt:variant>
      <vt:variant>
        <vt:i4>466</vt:i4>
      </vt:variant>
      <vt:variant>
        <vt:i4>0</vt:i4>
      </vt:variant>
      <vt:variant>
        <vt:i4>5</vt:i4>
      </vt:variant>
      <vt:variant>
        <vt:lpwstr/>
      </vt:variant>
      <vt:variant>
        <vt:lpwstr>Table_des_seances</vt:lpwstr>
      </vt:variant>
      <vt:variant>
        <vt:i4>7667813</vt:i4>
      </vt:variant>
      <vt:variant>
        <vt:i4>464</vt:i4>
      </vt:variant>
      <vt:variant>
        <vt:i4>0</vt:i4>
      </vt:variant>
      <vt:variant>
        <vt:i4>5</vt:i4>
      </vt:variant>
      <vt:variant>
        <vt:lpwstr/>
      </vt:variant>
      <vt:variant>
        <vt:lpwstr>retourtable</vt:lpwstr>
      </vt:variant>
      <vt:variant>
        <vt:i4>7667813</vt:i4>
      </vt:variant>
      <vt:variant>
        <vt:i4>462</vt:i4>
      </vt:variant>
      <vt:variant>
        <vt:i4>0</vt:i4>
      </vt:variant>
      <vt:variant>
        <vt:i4>5</vt:i4>
      </vt:variant>
      <vt:variant>
        <vt:lpwstr/>
      </vt:variant>
      <vt:variant>
        <vt:lpwstr>retourtable</vt:lpwstr>
      </vt:variant>
      <vt:variant>
        <vt:i4>393237</vt:i4>
      </vt:variant>
      <vt:variant>
        <vt:i4>458</vt:i4>
      </vt:variant>
      <vt:variant>
        <vt:i4>0</vt:i4>
      </vt:variant>
      <vt:variant>
        <vt:i4>5</vt:i4>
      </vt:variant>
      <vt:variant>
        <vt:lpwstr/>
      </vt:variant>
      <vt:variant>
        <vt:lpwstr>Table_des_seances</vt:lpwstr>
      </vt:variant>
      <vt:variant>
        <vt:i4>7667813</vt:i4>
      </vt:variant>
      <vt:variant>
        <vt:i4>456</vt:i4>
      </vt:variant>
      <vt:variant>
        <vt:i4>0</vt:i4>
      </vt:variant>
      <vt:variant>
        <vt:i4>5</vt:i4>
      </vt:variant>
      <vt:variant>
        <vt:lpwstr/>
      </vt:variant>
      <vt:variant>
        <vt:lpwstr>retourtable</vt:lpwstr>
      </vt:variant>
      <vt:variant>
        <vt:i4>1441891</vt:i4>
      </vt:variant>
      <vt:variant>
        <vt:i4>453</vt:i4>
      </vt:variant>
      <vt:variant>
        <vt:i4>0</vt:i4>
      </vt:variant>
      <vt:variant>
        <vt:i4>5</vt:i4>
      </vt:variant>
      <vt:variant>
        <vt:lpwstr>http://un2sg4.unige.ch/athena/descartes/desc_med.html</vt:lpwstr>
      </vt:variant>
      <vt:variant>
        <vt:lpwstr/>
      </vt:variant>
      <vt:variant>
        <vt:i4>4522031</vt:i4>
      </vt:variant>
      <vt:variant>
        <vt:i4>450</vt:i4>
      </vt:variant>
      <vt:variant>
        <vt:i4>0</vt:i4>
      </vt:variant>
      <vt:variant>
        <vt:i4>5</vt:i4>
      </vt:variant>
      <vt:variant>
        <vt:lpwstr>http://un2sg4.unige.ch/athena/descartes/desc_pas/desc_pas_frame0.html</vt:lpwstr>
      </vt:variant>
      <vt:variant>
        <vt:lpwstr/>
      </vt:variant>
      <vt:variant>
        <vt:i4>1441891</vt:i4>
      </vt:variant>
      <vt:variant>
        <vt:i4>447</vt:i4>
      </vt:variant>
      <vt:variant>
        <vt:i4>0</vt:i4>
      </vt:variant>
      <vt:variant>
        <vt:i4>5</vt:i4>
      </vt:variant>
      <vt:variant>
        <vt:lpwstr>http://un2sg4.unige.ch/athena/descartes/desc_med.html</vt:lpwstr>
      </vt:variant>
      <vt:variant>
        <vt:lpwstr/>
      </vt:variant>
      <vt:variant>
        <vt:i4>2555941</vt:i4>
      </vt:variant>
      <vt:variant>
        <vt:i4>444</vt:i4>
      </vt:variant>
      <vt:variant>
        <vt:i4>0</vt:i4>
      </vt:variant>
      <vt:variant>
        <vt:i4>5</vt:i4>
      </vt:variant>
      <vt:variant>
        <vt:lpwstr>http://classiques.uqac.ca/classiques/freud_sigmund/essais_de_psychanalyse/Essai_2_psy_collective/Freud_Psycho_collective.pdf</vt:lpwstr>
      </vt:variant>
      <vt:variant>
        <vt:lpwstr/>
      </vt:variant>
      <vt:variant>
        <vt:i4>393237</vt:i4>
      </vt:variant>
      <vt:variant>
        <vt:i4>439</vt:i4>
      </vt:variant>
      <vt:variant>
        <vt:i4>0</vt:i4>
      </vt:variant>
      <vt:variant>
        <vt:i4>5</vt:i4>
      </vt:variant>
      <vt:variant>
        <vt:lpwstr/>
      </vt:variant>
      <vt:variant>
        <vt:lpwstr>Table_des_seances</vt:lpwstr>
      </vt:variant>
      <vt:variant>
        <vt:i4>7667813</vt:i4>
      </vt:variant>
      <vt:variant>
        <vt:i4>437</vt:i4>
      </vt:variant>
      <vt:variant>
        <vt:i4>0</vt:i4>
      </vt:variant>
      <vt:variant>
        <vt:i4>5</vt:i4>
      </vt:variant>
      <vt:variant>
        <vt:lpwstr/>
      </vt:variant>
      <vt:variant>
        <vt:lpwstr>retourtable</vt:lpwstr>
      </vt:variant>
      <vt:variant>
        <vt:i4>7667813</vt:i4>
      </vt:variant>
      <vt:variant>
        <vt:i4>435</vt:i4>
      </vt:variant>
      <vt:variant>
        <vt:i4>0</vt:i4>
      </vt:variant>
      <vt:variant>
        <vt:i4>5</vt:i4>
      </vt:variant>
      <vt:variant>
        <vt:lpwstr/>
      </vt:variant>
      <vt:variant>
        <vt:lpwstr>retourtable</vt:lpwstr>
      </vt:variant>
      <vt:variant>
        <vt:i4>393237</vt:i4>
      </vt:variant>
      <vt:variant>
        <vt:i4>431</vt:i4>
      </vt:variant>
      <vt:variant>
        <vt:i4>0</vt:i4>
      </vt:variant>
      <vt:variant>
        <vt:i4>5</vt:i4>
      </vt:variant>
      <vt:variant>
        <vt:lpwstr/>
      </vt:variant>
      <vt:variant>
        <vt:lpwstr>Table_des_seances</vt:lpwstr>
      </vt:variant>
      <vt:variant>
        <vt:i4>7667813</vt:i4>
      </vt:variant>
      <vt:variant>
        <vt:i4>429</vt:i4>
      </vt:variant>
      <vt:variant>
        <vt:i4>0</vt:i4>
      </vt:variant>
      <vt:variant>
        <vt:i4>5</vt:i4>
      </vt:variant>
      <vt:variant>
        <vt:lpwstr/>
      </vt:variant>
      <vt:variant>
        <vt:lpwstr>retourtable</vt:lpwstr>
      </vt:variant>
      <vt:variant>
        <vt:i4>7340090</vt:i4>
      </vt:variant>
      <vt:variant>
        <vt:i4>426</vt:i4>
      </vt:variant>
      <vt:variant>
        <vt:i4>0</vt:i4>
      </vt:variant>
      <vt:variant>
        <vt:i4>5</vt:i4>
      </vt:variant>
      <vt:variant>
        <vt:lpwstr>http://methodos.revues.org/document55.html</vt:lpwstr>
      </vt:variant>
      <vt:variant>
        <vt:lpwstr/>
      </vt:variant>
      <vt:variant>
        <vt:i4>5701648</vt:i4>
      </vt:variant>
      <vt:variant>
        <vt:i4>423</vt:i4>
      </vt:variant>
      <vt:variant>
        <vt:i4>0</vt:i4>
      </vt:variant>
      <vt:variant>
        <vt:i4>5</vt:i4>
      </vt:variant>
      <vt:variant>
        <vt:lpwstr/>
      </vt:variant>
      <vt:variant>
        <vt:lpwstr>fev24</vt:lpwstr>
      </vt:variant>
      <vt:variant>
        <vt:i4>1376299</vt:i4>
      </vt:variant>
      <vt:variant>
        <vt:i4>420</vt:i4>
      </vt:variant>
      <vt:variant>
        <vt:i4>0</vt:i4>
      </vt:variant>
      <vt:variant>
        <vt:i4>5</vt:i4>
      </vt:variant>
      <vt:variant>
        <vt:lpwstr>http://www.ebooksgratuits.com/pdf/sophocle_tragedies.pdf</vt:lpwstr>
      </vt:variant>
      <vt:variant>
        <vt:lpwstr/>
      </vt:variant>
      <vt:variant>
        <vt:i4>393237</vt:i4>
      </vt:variant>
      <vt:variant>
        <vt:i4>415</vt:i4>
      </vt:variant>
      <vt:variant>
        <vt:i4>0</vt:i4>
      </vt:variant>
      <vt:variant>
        <vt:i4>5</vt:i4>
      </vt:variant>
      <vt:variant>
        <vt:lpwstr/>
      </vt:variant>
      <vt:variant>
        <vt:lpwstr>Table_des_seances</vt:lpwstr>
      </vt:variant>
      <vt:variant>
        <vt:i4>7667813</vt:i4>
      </vt:variant>
      <vt:variant>
        <vt:i4>413</vt:i4>
      </vt:variant>
      <vt:variant>
        <vt:i4>0</vt:i4>
      </vt:variant>
      <vt:variant>
        <vt:i4>5</vt:i4>
      </vt:variant>
      <vt:variant>
        <vt:lpwstr/>
      </vt:variant>
      <vt:variant>
        <vt:lpwstr>retourtable</vt:lpwstr>
      </vt:variant>
      <vt:variant>
        <vt:i4>7667813</vt:i4>
      </vt:variant>
      <vt:variant>
        <vt:i4>411</vt:i4>
      </vt:variant>
      <vt:variant>
        <vt:i4>0</vt:i4>
      </vt:variant>
      <vt:variant>
        <vt:i4>5</vt:i4>
      </vt:variant>
      <vt:variant>
        <vt:lpwstr/>
      </vt:variant>
      <vt:variant>
        <vt:lpwstr>retourtable</vt:lpwstr>
      </vt:variant>
      <vt:variant>
        <vt:i4>7405670</vt:i4>
      </vt:variant>
      <vt:variant>
        <vt:i4>408</vt:i4>
      </vt:variant>
      <vt:variant>
        <vt:i4>0</vt:i4>
      </vt:variant>
      <vt:variant>
        <vt:i4>5</vt:i4>
      </vt:variant>
      <vt:variant>
        <vt:lpwstr/>
      </vt:variant>
      <vt:variant>
        <vt:lpwstr>MILLER2402</vt:lpwstr>
      </vt:variant>
      <vt:variant>
        <vt:i4>393237</vt:i4>
      </vt:variant>
      <vt:variant>
        <vt:i4>404</vt:i4>
      </vt:variant>
      <vt:variant>
        <vt:i4>0</vt:i4>
      </vt:variant>
      <vt:variant>
        <vt:i4>5</vt:i4>
      </vt:variant>
      <vt:variant>
        <vt:lpwstr/>
      </vt:variant>
      <vt:variant>
        <vt:lpwstr>Table_des_seances</vt:lpwstr>
      </vt:variant>
      <vt:variant>
        <vt:i4>7667813</vt:i4>
      </vt:variant>
      <vt:variant>
        <vt:i4>402</vt:i4>
      </vt:variant>
      <vt:variant>
        <vt:i4>0</vt:i4>
      </vt:variant>
      <vt:variant>
        <vt:i4>5</vt:i4>
      </vt:variant>
      <vt:variant>
        <vt:lpwstr/>
      </vt:variant>
      <vt:variant>
        <vt:lpwstr>retourtable</vt:lpwstr>
      </vt:variant>
      <vt:variant>
        <vt:i4>6094859</vt:i4>
      </vt:variant>
      <vt:variant>
        <vt:i4>399</vt:i4>
      </vt:variant>
      <vt:variant>
        <vt:i4>0</vt:i4>
      </vt:variant>
      <vt:variant>
        <vt:i4>5</vt:i4>
      </vt:variant>
      <vt:variant>
        <vt:lpwstr>http://www.cnrtl.fr/lexicographie/ectopie</vt:lpwstr>
      </vt:variant>
      <vt:variant>
        <vt:lpwstr/>
      </vt:variant>
      <vt:variant>
        <vt:i4>6094920</vt:i4>
      </vt:variant>
      <vt:variant>
        <vt:i4>396</vt:i4>
      </vt:variant>
      <vt:variant>
        <vt:i4>0</vt:i4>
      </vt:variant>
      <vt:variant>
        <vt:i4>5</vt:i4>
      </vt:variant>
      <vt:variant>
        <vt:lpwstr>http://classiques.uqac.ca/classiques/freud_sigmund/le_mot_d_esprit/freud_le_mot_d_esprit.pdf</vt:lpwstr>
      </vt:variant>
      <vt:variant>
        <vt:lpwstr/>
      </vt:variant>
      <vt:variant>
        <vt:i4>393237</vt:i4>
      </vt:variant>
      <vt:variant>
        <vt:i4>391</vt:i4>
      </vt:variant>
      <vt:variant>
        <vt:i4>0</vt:i4>
      </vt:variant>
      <vt:variant>
        <vt:i4>5</vt:i4>
      </vt:variant>
      <vt:variant>
        <vt:lpwstr/>
      </vt:variant>
      <vt:variant>
        <vt:lpwstr>Table_des_seances</vt:lpwstr>
      </vt:variant>
      <vt:variant>
        <vt:i4>7667813</vt:i4>
      </vt:variant>
      <vt:variant>
        <vt:i4>389</vt:i4>
      </vt:variant>
      <vt:variant>
        <vt:i4>0</vt:i4>
      </vt:variant>
      <vt:variant>
        <vt:i4>5</vt:i4>
      </vt:variant>
      <vt:variant>
        <vt:lpwstr/>
      </vt:variant>
      <vt:variant>
        <vt:lpwstr>retourtable</vt:lpwstr>
      </vt:variant>
      <vt:variant>
        <vt:i4>7667813</vt:i4>
      </vt:variant>
      <vt:variant>
        <vt:i4>387</vt:i4>
      </vt:variant>
      <vt:variant>
        <vt:i4>0</vt:i4>
      </vt:variant>
      <vt:variant>
        <vt:i4>5</vt:i4>
      </vt:variant>
      <vt:variant>
        <vt:lpwstr/>
      </vt:variant>
      <vt:variant>
        <vt:lpwstr>retourtable</vt:lpwstr>
      </vt:variant>
      <vt:variant>
        <vt:i4>393237</vt:i4>
      </vt:variant>
      <vt:variant>
        <vt:i4>383</vt:i4>
      </vt:variant>
      <vt:variant>
        <vt:i4>0</vt:i4>
      </vt:variant>
      <vt:variant>
        <vt:i4>5</vt:i4>
      </vt:variant>
      <vt:variant>
        <vt:lpwstr/>
      </vt:variant>
      <vt:variant>
        <vt:lpwstr>Table_des_seances</vt:lpwstr>
      </vt:variant>
      <vt:variant>
        <vt:i4>7667813</vt:i4>
      </vt:variant>
      <vt:variant>
        <vt:i4>381</vt:i4>
      </vt:variant>
      <vt:variant>
        <vt:i4>0</vt:i4>
      </vt:variant>
      <vt:variant>
        <vt:i4>5</vt:i4>
      </vt:variant>
      <vt:variant>
        <vt:lpwstr/>
      </vt:variant>
      <vt:variant>
        <vt:lpwstr>retourtable</vt:lpwstr>
      </vt:variant>
      <vt:variant>
        <vt:i4>8257649</vt:i4>
      </vt:variant>
      <vt:variant>
        <vt:i4>378</vt:i4>
      </vt:variant>
      <vt:variant>
        <vt:i4>0</vt:i4>
      </vt:variant>
      <vt:variant>
        <vt:i4>5</vt:i4>
      </vt:variant>
      <vt:variant>
        <vt:lpwstr/>
      </vt:variant>
      <vt:variant>
        <vt:lpwstr>retour2701</vt:lpwstr>
      </vt:variant>
      <vt:variant>
        <vt:i4>2424923</vt:i4>
      </vt:variant>
      <vt:variant>
        <vt:i4>375</vt:i4>
      </vt:variant>
      <vt:variant>
        <vt:i4>0</vt:i4>
      </vt:variant>
      <vt:variant>
        <vt:i4>5</vt:i4>
      </vt:variant>
      <vt:variant>
        <vt:lpwstr/>
      </vt:variant>
      <vt:variant>
        <vt:lpwstr>Janv_27</vt:lpwstr>
      </vt:variant>
      <vt:variant>
        <vt:i4>3801200</vt:i4>
      </vt:variant>
      <vt:variant>
        <vt:i4>372</vt:i4>
      </vt:variant>
      <vt:variant>
        <vt:i4>0</vt:i4>
      </vt:variant>
      <vt:variant>
        <vt:i4>5</vt:i4>
      </vt:variant>
      <vt:variant>
        <vt:lpwstr>http://fr.wikipedia.org/wiki/Axiomes_de_Peano</vt:lpwstr>
      </vt:variant>
      <vt:variant>
        <vt:lpwstr/>
      </vt:variant>
      <vt:variant>
        <vt:i4>786433</vt:i4>
      </vt:variant>
      <vt:variant>
        <vt:i4>369</vt:i4>
      </vt:variant>
      <vt:variant>
        <vt:i4>0</vt:i4>
      </vt:variant>
      <vt:variant>
        <vt:i4>5</vt:i4>
      </vt:variant>
      <vt:variant>
        <vt:lpwstr>http://www.ac-nancy-metz.fr/enseign/philo/textesph/Frege.pdf</vt:lpwstr>
      </vt:variant>
      <vt:variant>
        <vt:lpwstr/>
      </vt:variant>
      <vt:variant>
        <vt:i4>2424923</vt:i4>
      </vt:variant>
      <vt:variant>
        <vt:i4>366</vt:i4>
      </vt:variant>
      <vt:variant>
        <vt:i4>0</vt:i4>
      </vt:variant>
      <vt:variant>
        <vt:i4>5</vt:i4>
      </vt:variant>
      <vt:variant>
        <vt:lpwstr/>
      </vt:variant>
      <vt:variant>
        <vt:lpwstr>Janv_27</vt:lpwstr>
      </vt:variant>
      <vt:variant>
        <vt:i4>8257649</vt:i4>
      </vt:variant>
      <vt:variant>
        <vt:i4>363</vt:i4>
      </vt:variant>
      <vt:variant>
        <vt:i4>0</vt:i4>
      </vt:variant>
      <vt:variant>
        <vt:i4>5</vt:i4>
      </vt:variant>
      <vt:variant>
        <vt:lpwstr/>
      </vt:variant>
      <vt:variant>
        <vt:lpwstr>retour2701</vt:lpwstr>
      </vt:variant>
      <vt:variant>
        <vt:i4>2424923</vt:i4>
      </vt:variant>
      <vt:variant>
        <vt:i4>360</vt:i4>
      </vt:variant>
      <vt:variant>
        <vt:i4>0</vt:i4>
      </vt:variant>
      <vt:variant>
        <vt:i4>5</vt:i4>
      </vt:variant>
      <vt:variant>
        <vt:lpwstr/>
      </vt:variant>
      <vt:variant>
        <vt:lpwstr>Janv_27</vt:lpwstr>
      </vt:variant>
      <vt:variant>
        <vt:i4>8257649</vt:i4>
      </vt:variant>
      <vt:variant>
        <vt:i4>357</vt:i4>
      </vt:variant>
      <vt:variant>
        <vt:i4>0</vt:i4>
      </vt:variant>
      <vt:variant>
        <vt:i4>5</vt:i4>
      </vt:variant>
      <vt:variant>
        <vt:lpwstr/>
      </vt:variant>
      <vt:variant>
        <vt:lpwstr>retour2701</vt:lpwstr>
      </vt:variant>
      <vt:variant>
        <vt:i4>2424923</vt:i4>
      </vt:variant>
      <vt:variant>
        <vt:i4>354</vt:i4>
      </vt:variant>
      <vt:variant>
        <vt:i4>0</vt:i4>
      </vt:variant>
      <vt:variant>
        <vt:i4>5</vt:i4>
      </vt:variant>
      <vt:variant>
        <vt:lpwstr/>
      </vt:variant>
      <vt:variant>
        <vt:lpwstr>Janv_27</vt:lpwstr>
      </vt:variant>
      <vt:variant>
        <vt:i4>8257649</vt:i4>
      </vt:variant>
      <vt:variant>
        <vt:i4>351</vt:i4>
      </vt:variant>
      <vt:variant>
        <vt:i4>0</vt:i4>
      </vt:variant>
      <vt:variant>
        <vt:i4>5</vt:i4>
      </vt:variant>
      <vt:variant>
        <vt:lpwstr/>
      </vt:variant>
      <vt:variant>
        <vt:lpwstr>retour2701</vt:lpwstr>
      </vt:variant>
      <vt:variant>
        <vt:i4>2424923</vt:i4>
      </vt:variant>
      <vt:variant>
        <vt:i4>348</vt:i4>
      </vt:variant>
      <vt:variant>
        <vt:i4>0</vt:i4>
      </vt:variant>
      <vt:variant>
        <vt:i4>5</vt:i4>
      </vt:variant>
      <vt:variant>
        <vt:lpwstr/>
      </vt:variant>
      <vt:variant>
        <vt:lpwstr>Janv_27</vt:lpwstr>
      </vt:variant>
      <vt:variant>
        <vt:i4>7274505</vt:i4>
      </vt:variant>
      <vt:variant>
        <vt:i4>345</vt:i4>
      </vt:variant>
      <vt:variant>
        <vt:i4>0</vt:i4>
      </vt:variant>
      <vt:variant>
        <vt:i4>5</vt:i4>
      </vt:variant>
      <vt:variant>
        <vt:lpwstr/>
      </vt:variant>
      <vt:variant>
        <vt:lpwstr>LACAN2_27O1</vt:lpwstr>
      </vt:variant>
      <vt:variant>
        <vt:i4>6553697</vt:i4>
      </vt:variant>
      <vt:variant>
        <vt:i4>342</vt:i4>
      </vt:variant>
      <vt:variant>
        <vt:i4>0</vt:i4>
      </vt:variant>
      <vt:variant>
        <vt:i4>5</vt:i4>
      </vt:variant>
      <vt:variant>
        <vt:lpwstr/>
      </vt:variant>
      <vt:variant>
        <vt:lpwstr>DUROUX2701</vt:lpwstr>
      </vt:variant>
      <vt:variant>
        <vt:i4>2031695</vt:i4>
      </vt:variant>
      <vt:variant>
        <vt:i4>339</vt:i4>
      </vt:variant>
      <vt:variant>
        <vt:i4>0</vt:i4>
      </vt:variant>
      <vt:variant>
        <vt:i4>5</vt:i4>
      </vt:variant>
      <vt:variant>
        <vt:lpwstr/>
      </vt:variant>
      <vt:variant>
        <vt:lpwstr>STEIN2701</vt:lpwstr>
      </vt:variant>
      <vt:variant>
        <vt:i4>131158</vt:i4>
      </vt:variant>
      <vt:variant>
        <vt:i4>336</vt:i4>
      </vt:variant>
      <vt:variant>
        <vt:i4>0</vt:i4>
      </vt:variant>
      <vt:variant>
        <vt:i4>5</vt:i4>
      </vt:variant>
      <vt:variant>
        <vt:lpwstr/>
      </vt:variant>
      <vt:variant>
        <vt:lpwstr>LACAN2701</vt:lpwstr>
      </vt:variant>
      <vt:variant>
        <vt:i4>196638</vt:i4>
      </vt:variant>
      <vt:variant>
        <vt:i4>333</vt:i4>
      </vt:variant>
      <vt:variant>
        <vt:i4>0</vt:i4>
      </vt:variant>
      <vt:variant>
        <vt:i4>5</vt:i4>
      </vt:variant>
      <vt:variant>
        <vt:lpwstr/>
      </vt:variant>
      <vt:variant>
        <vt:lpwstr>LECLAIRE2701</vt:lpwstr>
      </vt:variant>
      <vt:variant>
        <vt:i4>393237</vt:i4>
      </vt:variant>
      <vt:variant>
        <vt:i4>328</vt:i4>
      </vt:variant>
      <vt:variant>
        <vt:i4>0</vt:i4>
      </vt:variant>
      <vt:variant>
        <vt:i4>5</vt:i4>
      </vt:variant>
      <vt:variant>
        <vt:lpwstr/>
      </vt:variant>
      <vt:variant>
        <vt:lpwstr>Table_des_seances</vt:lpwstr>
      </vt:variant>
      <vt:variant>
        <vt:i4>7667813</vt:i4>
      </vt:variant>
      <vt:variant>
        <vt:i4>326</vt:i4>
      </vt:variant>
      <vt:variant>
        <vt:i4>0</vt:i4>
      </vt:variant>
      <vt:variant>
        <vt:i4>5</vt:i4>
      </vt:variant>
      <vt:variant>
        <vt:lpwstr/>
      </vt:variant>
      <vt:variant>
        <vt:lpwstr>retourtable</vt:lpwstr>
      </vt:variant>
      <vt:variant>
        <vt:i4>7667813</vt:i4>
      </vt:variant>
      <vt:variant>
        <vt:i4>324</vt:i4>
      </vt:variant>
      <vt:variant>
        <vt:i4>0</vt:i4>
      </vt:variant>
      <vt:variant>
        <vt:i4>5</vt:i4>
      </vt:variant>
      <vt:variant>
        <vt:lpwstr/>
      </vt:variant>
      <vt:variant>
        <vt:lpwstr>retourtable</vt:lpwstr>
      </vt:variant>
      <vt:variant>
        <vt:i4>393237</vt:i4>
      </vt:variant>
      <vt:variant>
        <vt:i4>320</vt:i4>
      </vt:variant>
      <vt:variant>
        <vt:i4>0</vt:i4>
      </vt:variant>
      <vt:variant>
        <vt:i4>5</vt:i4>
      </vt:variant>
      <vt:variant>
        <vt:lpwstr/>
      </vt:variant>
      <vt:variant>
        <vt:lpwstr>Table_des_seances</vt:lpwstr>
      </vt:variant>
      <vt:variant>
        <vt:i4>7667813</vt:i4>
      </vt:variant>
      <vt:variant>
        <vt:i4>318</vt:i4>
      </vt:variant>
      <vt:variant>
        <vt:i4>0</vt:i4>
      </vt:variant>
      <vt:variant>
        <vt:i4>5</vt:i4>
      </vt:variant>
      <vt:variant>
        <vt:lpwstr/>
      </vt:variant>
      <vt:variant>
        <vt:lpwstr>retourtable</vt:lpwstr>
      </vt:variant>
      <vt:variant>
        <vt:i4>6815786</vt:i4>
      </vt:variant>
      <vt:variant>
        <vt:i4>315</vt:i4>
      </vt:variant>
      <vt:variant>
        <vt:i4>0</vt:i4>
      </vt:variant>
      <vt:variant>
        <vt:i4>5</vt:i4>
      </vt:variant>
      <vt:variant>
        <vt:lpwstr>http://remacle.org/bloodwolf/comediens/Terence/eautonfr.htm</vt:lpwstr>
      </vt:variant>
      <vt:variant>
        <vt:lpwstr/>
      </vt:variant>
      <vt:variant>
        <vt:i4>6225993</vt:i4>
      </vt:variant>
      <vt:variant>
        <vt:i4>312</vt:i4>
      </vt:variant>
      <vt:variant>
        <vt:i4>0</vt:i4>
      </vt:variant>
      <vt:variant>
        <vt:i4>5</vt:i4>
      </vt:variant>
      <vt:variant>
        <vt:lpwstr>http://gallica.bnf.fr/ark:/12148/bpt6k294479.capture</vt:lpwstr>
      </vt:variant>
      <vt:variant>
        <vt:lpwstr/>
      </vt:variant>
      <vt:variant>
        <vt:i4>983117</vt:i4>
      </vt:variant>
      <vt:variant>
        <vt:i4>309</vt:i4>
      </vt:variant>
      <vt:variant>
        <vt:i4>0</vt:i4>
      </vt:variant>
      <vt:variant>
        <vt:i4>5</vt:i4>
      </vt:variant>
      <vt:variant>
        <vt:lpwstr>http://gallica.bnf.fr/ark:/12148/bpt6k57717b.capture</vt:lpwstr>
      </vt:variant>
      <vt:variant>
        <vt:lpwstr/>
      </vt:variant>
      <vt:variant>
        <vt:i4>4128833</vt:i4>
      </vt:variant>
      <vt:variant>
        <vt:i4>306</vt:i4>
      </vt:variant>
      <vt:variant>
        <vt:i4>0</vt:i4>
      </vt:variant>
      <vt:variant>
        <vt:i4>5</vt:i4>
      </vt:variant>
      <vt:variant>
        <vt:lpwstr>http://abu.cnam.fr/cgi-bin/donner_html?penseesXX1</vt:lpwstr>
      </vt:variant>
      <vt:variant>
        <vt:lpwstr/>
      </vt:variant>
      <vt:variant>
        <vt:i4>5963798</vt:i4>
      </vt:variant>
      <vt:variant>
        <vt:i4>303</vt:i4>
      </vt:variant>
      <vt:variant>
        <vt:i4>0</vt:i4>
      </vt:variant>
      <vt:variant>
        <vt:i4>5</vt:i4>
      </vt:variant>
      <vt:variant>
        <vt:lpwstr>http://fr.wikipedia.org/wiki/Gaius_Popilius_Laenas</vt:lpwstr>
      </vt:variant>
      <vt:variant>
        <vt:lpwstr/>
      </vt:variant>
      <vt:variant>
        <vt:i4>5308485</vt:i4>
      </vt:variant>
      <vt:variant>
        <vt:i4>300</vt:i4>
      </vt:variant>
      <vt:variant>
        <vt:i4>0</vt:i4>
      </vt:variant>
      <vt:variant>
        <vt:i4>5</vt:i4>
      </vt:variant>
      <vt:variant>
        <vt:lpwstr>http://imgbase-scd-ulp.u-strasbg.fr/displayimage.php?album=361&amp;pos=17</vt:lpwstr>
      </vt:variant>
      <vt:variant>
        <vt:lpwstr/>
      </vt:variant>
      <vt:variant>
        <vt:i4>393237</vt:i4>
      </vt:variant>
      <vt:variant>
        <vt:i4>295</vt:i4>
      </vt:variant>
      <vt:variant>
        <vt:i4>0</vt:i4>
      </vt:variant>
      <vt:variant>
        <vt:i4>5</vt:i4>
      </vt:variant>
      <vt:variant>
        <vt:lpwstr/>
      </vt:variant>
      <vt:variant>
        <vt:lpwstr>Table_des_seances</vt:lpwstr>
      </vt:variant>
      <vt:variant>
        <vt:i4>7667813</vt:i4>
      </vt:variant>
      <vt:variant>
        <vt:i4>293</vt:i4>
      </vt:variant>
      <vt:variant>
        <vt:i4>0</vt:i4>
      </vt:variant>
      <vt:variant>
        <vt:i4>5</vt:i4>
      </vt:variant>
      <vt:variant>
        <vt:lpwstr/>
      </vt:variant>
      <vt:variant>
        <vt:lpwstr>retourtable</vt:lpwstr>
      </vt:variant>
      <vt:variant>
        <vt:i4>7667813</vt:i4>
      </vt:variant>
      <vt:variant>
        <vt:i4>291</vt:i4>
      </vt:variant>
      <vt:variant>
        <vt:i4>0</vt:i4>
      </vt:variant>
      <vt:variant>
        <vt:i4>5</vt:i4>
      </vt:variant>
      <vt:variant>
        <vt:lpwstr/>
      </vt:variant>
      <vt:variant>
        <vt:lpwstr>retourtable</vt:lpwstr>
      </vt:variant>
      <vt:variant>
        <vt:i4>6422618</vt:i4>
      </vt:variant>
      <vt:variant>
        <vt:i4>288</vt:i4>
      </vt:variant>
      <vt:variant>
        <vt:i4>0</vt:i4>
      </vt:variant>
      <vt:variant>
        <vt:i4>5</vt:i4>
      </vt:variant>
      <vt:variant>
        <vt:lpwstr>http://www.ebooksgratuits.com/pdf/freud_psychopathologie_de_la_vie_quotidienne.pdf</vt:lpwstr>
      </vt:variant>
      <vt:variant>
        <vt:lpwstr/>
      </vt:variant>
      <vt:variant>
        <vt:i4>393237</vt:i4>
      </vt:variant>
      <vt:variant>
        <vt:i4>262</vt:i4>
      </vt:variant>
      <vt:variant>
        <vt:i4>0</vt:i4>
      </vt:variant>
      <vt:variant>
        <vt:i4>5</vt:i4>
      </vt:variant>
      <vt:variant>
        <vt:lpwstr/>
      </vt:variant>
      <vt:variant>
        <vt:lpwstr>Table_des_seances</vt:lpwstr>
      </vt:variant>
      <vt:variant>
        <vt:i4>7667813</vt:i4>
      </vt:variant>
      <vt:variant>
        <vt:i4>260</vt:i4>
      </vt:variant>
      <vt:variant>
        <vt:i4>0</vt:i4>
      </vt:variant>
      <vt:variant>
        <vt:i4>5</vt:i4>
      </vt:variant>
      <vt:variant>
        <vt:lpwstr/>
      </vt:variant>
      <vt:variant>
        <vt:lpwstr>retourtable</vt:lpwstr>
      </vt:variant>
      <vt:variant>
        <vt:i4>7667813</vt:i4>
      </vt:variant>
      <vt:variant>
        <vt:i4>258</vt:i4>
      </vt:variant>
      <vt:variant>
        <vt:i4>0</vt:i4>
      </vt:variant>
      <vt:variant>
        <vt:i4>5</vt:i4>
      </vt:variant>
      <vt:variant>
        <vt:lpwstr/>
      </vt:variant>
      <vt:variant>
        <vt:lpwstr>retourtable</vt:lpwstr>
      </vt:variant>
      <vt:variant>
        <vt:i4>393237</vt:i4>
      </vt:variant>
      <vt:variant>
        <vt:i4>254</vt:i4>
      </vt:variant>
      <vt:variant>
        <vt:i4>0</vt:i4>
      </vt:variant>
      <vt:variant>
        <vt:i4>5</vt:i4>
      </vt:variant>
      <vt:variant>
        <vt:lpwstr/>
      </vt:variant>
      <vt:variant>
        <vt:lpwstr>Table_des_seances</vt:lpwstr>
      </vt:variant>
      <vt:variant>
        <vt:i4>7667813</vt:i4>
      </vt:variant>
      <vt:variant>
        <vt:i4>252</vt:i4>
      </vt:variant>
      <vt:variant>
        <vt:i4>0</vt:i4>
      </vt:variant>
      <vt:variant>
        <vt:i4>5</vt:i4>
      </vt:variant>
      <vt:variant>
        <vt:lpwstr/>
      </vt:variant>
      <vt:variant>
        <vt:lpwstr>retourtable</vt:lpwstr>
      </vt:variant>
      <vt:variant>
        <vt:i4>393237</vt:i4>
      </vt:variant>
      <vt:variant>
        <vt:i4>248</vt:i4>
      </vt:variant>
      <vt:variant>
        <vt:i4>0</vt:i4>
      </vt:variant>
      <vt:variant>
        <vt:i4>5</vt:i4>
      </vt:variant>
      <vt:variant>
        <vt:lpwstr/>
      </vt:variant>
      <vt:variant>
        <vt:lpwstr>Table_des_seances</vt:lpwstr>
      </vt:variant>
      <vt:variant>
        <vt:i4>7667813</vt:i4>
      </vt:variant>
      <vt:variant>
        <vt:i4>246</vt:i4>
      </vt:variant>
      <vt:variant>
        <vt:i4>0</vt:i4>
      </vt:variant>
      <vt:variant>
        <vt:i4>5</vt:i4>
      </vt:variant>
      <vt:variant>
        <vt:lpwstr/>
      </vt:variant>
      <vt:variant>
        <vt:lpwstr>retourtable</vt:lpwstr>
      </vt:variant>
      <vt:variant>
        <vt:i4>524289</vt:i4>
      </vt:variant>
      <vt:variant>
        <vt:i4>243</vt:i4>
      </vt:variant>
      <vt:variant>
        <vt:i4>0</vt:i4>
      </vt:variant>
      <vt:variant>
        <vt:i4>5</vt:i4>
      </vt:variant>
      <vt:variant>
        <vt:lpwstr/>
      </vt:variant>
      <vt:variant>
        <vt:lpwstr>retourSIGNORELLI</vt:lpwstr>
      </vt:variant>
      <vt:variant>
        <vt:i4>35</vt:i4>
      </vt:variant>
      <vt:variant>
        <vt:i4>240</vt:i4>
      </vt:variant>
      <vt:variant>
        <vt:i4>0</vt:i4>
      </vt:variant>
      <vt:variant>
        <vt:i4>5</vt:i4>
      </vt:variant>
      <vt:variant>
        <vt:lpwstr>http://www.ebooksgratuits.com/pdf/diderot_regrets_sur_ma_vieille_robe_de_chambre.pdf</vt:lpwstr>
      </vt:variant>
      <vt:variant>
        <vt:lpwstr/>
      </vt:variant>
      <vt:variant>
        <vt:i4>2097245</vt:i4>
      </vt:variant>
      <vt:variant>
        <vt:i4>222</vt:i4>
      </vt:variant>
      <vt:variant>
        <vt:i4>0</vt:i4>
      </vt:variant>
      <vt:variant>
        <vt:i4>5</vt:i4>
      </vt:variant>
      <vt:variant>
        <vt:lpwstr>http://classiques.uqac.ca/classiques/Mill_john_stuart/systeme_logique/livre_1/systeme_de_logique_1.pdf</vt:lpwstr>
      </vt:variant>
      <vt:variant>
        <vt:lpwstr/>
      </vt:variant>
      <vt:variant>
        <vt:i4>7733330</vt:i4>
      </vt:variant>
      <vt:variant>
        <vt:i4>219</vt:i4>
      </vt:variant>
      <vt:variant>
        <vt:i4>0</vt:i4>
      </vt:variant>
      <vt:variant>
        <vt:i4>5</vt:i4>
      </vt:variant>
      <vt:variant>
        <vt:lpwstr>http://classiques.uqac.ca/classiques/freud_sigmund/psychopathologie_vie_quotid/Psychopahtologie.pdf</vt:lpwstr>
      </vt:variant>
      <vt:variant>
        <vt:lpwstr/>
      </vt:variant>
      <vt:variant>
        <vt:i4>1638423</vt:i4>
      </vt:variant>
      <vt:variant>
        <vt:i4>216</vt:i4>
      </vt:variant>
      <vt:variant>
        <vt:i4>0</vt:i4>
      </vt:variant>
      <vt:variant>
        <vt:i4>5</vt:i4>
      </vt:variant>
      <vt:variant>
        <vt:lpwstr/>
      </vt:variant>
      <vt:variant>
        <vt:lpwstr>SIGNRELLIfresques</vt:lpwstr>
      </vt:variant>
      <vt:variant>
        <vt:i4>6488190</vt:i4>
      </vt:variant>
      <vt:variant>
        <vt:i4>213</vt:i4>
      </vt:variant>
      <vt:variant>
        <vt:i4>0</vt:i4>
      </vt:variant>
      <vt:variant>
        <vt:i4>5</vt:i4>
      </vt:variant>
      <vt:variant>
        <vt:lpwstr/>
      </vt:variant>
      <vt:variant>
        <vt:lpwstr>FREUDoubli</vt:lpwstr>
      </vt:variant>
      <vt:variant>
        <vt:i4>393237</vt:i4>
      </vt:variant>
      <vt:variant>
        <vt:i4>208</vt:i4>
      </vt:variant>
      <vt:variant>
        <vt:i4>0</vt:i4>
      </vt:variant>
      <vt:variant>
        <vt:i4>5</vt:i4>
      </vt:variant>
      <vt:variant>
        <vt:lpwstr/>
      </vt:variant>
      <vt:variant>
        <vt:lpwstr>Table_des_seances</vt:lpwstr>
      </vt:variant>
      <vt:variant>
        <vt:i4>7667813</vt:i4>
      </vt:variant>
      <vt:variant>
        <vt:i4>206</vt:i4>
      </vt:variant>
      <vt:variant>
        <vt:i4>0</vt:i4>
      </vt:variant>
      <vt:variant>
        <vt:i4>5</vt:i4>
      </vt:variant>
      <vt:variant>
        <vt:lpwstr/>
      </vt:variant>
      <vt:variant>
        <vt:lpwstr>retourtable</vt:lpwstr>
      </vt:variant>
      <vt:variant>
        <vt:i4>7667813</vt:i4>
      </vt:variant>
      <vt:variant>
        <vt:i4>204</vt:i4>
      </vt:variant>
      <vt:variant>
        <vt:i4>0</vt:i4>
      </vt:variant>
      <vt:variant>
        <vt:i4>5</vt:i4>
      </vt:variant>
      <vt:variant>
        <vt:lpwstr/>
      </vt:variant>
      <vt:variant>
        <vt:lpwstr>retourtable</vt:lpwstr>
      </vt:variant>
      <vt:variant>
        <vt:i4>393237</vt:i4>
      </vt:variant>
      <vt:variant>
        <vt:i4>200</vt:i4>
      </vt:variant>
      <vt:variant>
        <vt:i4>0</vt:i4>
      </vt:variant>
      <vt:variant>
        <vt:i4>5</vt:i4>
      </vt:variant>
      <vt:variant>
        <vt:lpwstr/>
      </vt:variant>
      <vt:variant>
        <vt:lpwstr>Table_des_seances</vt:lpwstr>
      </vt:variant>
      <vt:variant>
        <vt:i4>7667813</vt:i4>
      </vt:variant>
      <vt:variant>
        <vt:i4>198</vt:i4>
      </vt:variant>
      <vt:variant>
        <vt:i4>0</vt:i4>
      </vt:variant>
      <vt:variant>
        <vt:i4>5</vt:i4>
      </vt:variant>
      <vt:variant>
        <vt:lpwstr/>
      </vt:variant>
      <vt:variant>
        <vt:lpwstr>retourtable</vt:lpwstr>
      </vt:variant>
      <vt:variant>
        <vt:i4>2687023</vt:i4>
      </vt:variant>
      <vt:variant>
        <vt:i4>195</vt:i4>
      </vt:variant>
      <vt:variant>
        <vt:i4>0</vt:i4>
      </vt:variant>
      <vt:variant>
        <vt:i4>5</vt:i4>
      </vt:variant>
      <vt:variant>
        <vt:lpwstr>http://bcs.fltr.ucl.ac.be/Virg/V06-679-901.html</vt:lpwstr>
      </vt:variant>
      <vt:variant>
        <vt:lpwstr/>
      </vt:variant>
      <vt:variant>
        <vt:i4>7798893</vt:i4>
      </vt:variant>
      <vt:variant>
        <vt:i4>192</vt:i4>
      </vt:variant>
      <vt:variant>
        <vt:i4>0</vt:i4>
      </vt:variant>
      <vt:variant>
        <vt:i4>5</vt:i4>
      </vt:variant>
      <vt:variant>
        <vt:lpwstr>http://www.ebooksgratuits.com/pdf/carroll_de_autre_cote_miroir.pdf</vt:lpwstr>
      </vt:variant>
      <vt:variant>
        <vt:lpwstr/>
      </vt:variant>
      <vt:variant>
        <vt:i4>6488119</vt:i4>
      </vt:variant>
      <vt:variant>
        <vt:i4>183</vt:i4>
      </vt:variant>
      <vt:variant>
        <vt:i4>0</vt:i4>
      </vt:variant>
      <vt:variant>
        <vt:i4>5</vt:i4>
      </vt:variant>
      <vt:variant>
        <vt:lpwstr>http://www.youtube.com/watch?v=E8rifKlq5hc&amp;mode=related&amp;search=</vt:lpwstr>
      </vt:variant>
      <vt:variant>
        <vt:lpwstr/>
      </vt:variant>
      <vt:variant>
        <vt:i4>6291487</vt:i4>
      </vt:variant>
      <vt:variant>
        <vt:i4>180</vt:i4>
      </vt:variant>
      <vt:variant>
        <vt:i4>0</vt:i4>
      </vt:variant>
      <vt:variant>
        <vt:i4>5</vt:i4>
      </vt:variant>
      <vt:variant>
        <vt:lpwstr>http://www.youtube.com/watch?v=0H5_h-RB0T8&amp;NR=1</vt:lpwstr>
      </vt:variant>
      <vt:variant>
        <vt:lpwstr/>
      </vt:variant>
      <vt:variant>
        <vt:i4>393237</vt:i4>
      </vt:variant>
      <vt:variant>
        <vt:i4>160</vt:i4>
      </vt:variant>
      <vt:variant>
        <vt:i4>0</vt:i4>
      </vt:variant>
      <vt:variant>
        <vt:i4>5</vt:i4>
      </vt:variant>
      <vt:variant>
        <vt:lpwstr/>
      </vt:variant>
      <vt:variant>
        <vt:lpwstr>Table_des_seances</vt:lpwstr>
      </vt:variant>
      <vt:variant>
        <vt:i4>7667813</vt:i4>
      </vt:variant>
      <vt:variant>
        <vt:i4>158</vt:i4>
      </vt:variant>
      <vt:variant>
        <vt:i4>0</vt:i4>
      </vt:variant>
      <vt:variant>
        <vt:i4>5</vt:i4>
      </vt:variant>
      <vt:variant>
        <vt:lpwstr/>
      </vt:variant>
      <vt:variant>
        <vt:lpwstr>retourtable</vt:lpwstr>
      </vt:variant>
      <vt:variant>
        <vt:i4>7667813</vt:i4>
      </vt:variant>
      <vt:variant>
        <vt:i4>156</vt:i4>
      </vt:variant>
      <vt:variant>
        <vt:i4>0</vt:i4>
      </vt:variant>
      <vt:variant>
        <vt:i4>5</vt:i4>
      </vt:variant>
      <vt:variant>
        <vt:lpwstr/>
      </vt:variant>
      <vt:variant>
        <vt:lpwstr>retourtable</vt:lpwstr>
      </vt:variant>
      <vt:variant>
        <vt:i4>393237</vt:i4>
      </vt:variant>
      <vt:variant>
        <vt:i4>151</vt:i4>
      </vt:variant>
      <vt:variant>
        <vt:i4>0</vt:i4>
      </vt:variant>
      <vt:variant>
        <vt:i4>5</vt:i4>
      </vt:variant>
      <vt:variant>
        <vt:lpwstr/>
      </vt:variant>
      <vt:variant>
        <vt:lpwstr>Table_des_seances</vt:lpwstr>
      </vt:variant>
      <vt:variant>
        <vt:i4>7667813</vt:i4>
      </vt:variant>
      <vt:variant>
        <vt:i4>149</vt:i4>
      </vt:variant>
      <vt:variant>
        <vt:i4>0</vt:i4>
      </vt:variant>
      <vt:variant>
        <vt:i4>5</vt:i4>
      </vt:variant>
      <vt:variant>
        <vt:lpwstr/>
      </vt:variant>
      <vt:variant>
        <vt:lpwstr>retourtable</vt:lpwstr>
      </vt:variant>
      <vt:variant>
        <vt:i4>7667813</vt:i4>
      </vt:variant>
      <vt:variant>
        <vt:i4>147</vt:i4>
      </vt:variant>
      <vt:variant>
        <vt:i4>0</vt:i4>
      </vt:variant>
      <vt:variant>
        <vt:i4>5</vt:i4>
      </vt:variant>
      <vt:variant>
        <vt:lpwstr/>
      </vt:variant>
      <vt:variant>
        <vt:lpwstr>retourtable</vt:lpwstr>
      </vt:variant>
      <vt:variant>
        <vt:i4>6422553</vt:i4>
      </vt:variant>
      <vt:variant>
        <vt:i4>144</vt:i4>
      </vt:variant>
      <vt:variant>
        <vt:i4>0</vt:i4>
      </vt:variant>
      <vt:variant>
        <vt:i4>5</vt:i4>
      </vt:variant>
      <vt:variant>
        <vt:lpwstr>http://fr.wikipedia.org/wiki/Principia_Mathematica</vt:lpwstr>
      </vt:variant>
      <vt:variant>
        <vt:lpwstr/>
      </vt:variant>
      <vt:variant>
        <vt:i4>5111824</vt:i4>
      </vt:variant>
      <vt:variant>
        <vt:i4>141</vt:i4>
      </vt:variant>
      <vt:variant>
        <vt:i4>0</vt:i4>
      </vt:variant>
      <vt:variant>
        <vt:i4>5</vt:i4>
      </vt:variant>
      <vt:variant>
        <vt:lpwstr>http://www.barbery.net/psy/fiches/langpia.htm</vt:lpwstr>
      </vt:variant>
      <vt:variant>
        <vt:lpwstr/>
      </vt:variant>
      <vt:variant>
        <vt:i4>7143476</vt:i4>
      </vt:variant>
      <vt:variant>
        <vt:i4>138</vt:i4>
      </vt:variant>
      <vt:variant>
        <vt:i4>0</vt:i4>
      </vt:variant>
      <vt:variant>
        <vt:i4>5</vt:i4>
      </vt:variant>
      <vt:variant>
        <vt:lpwstr>http://www2.unil.ch/slav/ling/recherche/ENCYCL LING RU/VYGOTSKIJ/Vygotskij.html</vt:lpwstr>
      </vt:variant>
      <vt:variant>
        <vt:lpwstr/>
      </vt:variant>
      <vt:variant>
        <vt:i4>4063274</vt:i4>
      </vt:variant>
      <vt:variant>
        <vt:i4>135</vt:i4>
      </vt:variant>
      <vt:variant>
        <vt:i4>0</vt:i4>
      </vt:variant>
      <vt:variant>
        <vt:i4>5</vt:i4>
      </vt:variant>
      <vt:variant>
        <vt:lpwstr>http://www.mediterranees.net/civilisation/Rich/Articles/Loisirs/Theatre/Designator.html</vt:lpwstr>
      </vt:variant>
      <vt:variant>
        <vt:lpwstr/>
      </vt:variant>
      <vt:variant>
        <vt:i4>4587592</vt:i4>
      </vt:variant>
      <vt:variant>
        <vt:i4>132</vt:i4>
      </vt:variant>
      <vt:variant>
        <vt:i4>0</vt:i4>
      </vt:variant>
      <vt:variant>
        <vt:i4>5</vt:i4>
      </vt:variant>
      <vt:variant>
        <vt:lpwstr>http://remacle.org/bloodwolf/philosophes/Aristote/tableanal1.htm</vt:lpwstr>
      </vt:variant>
      <vt:variant>
        <vt:lpwstr/>
      </vt:variant>
      <vt:variant>
        <vt:i4>393237</vt:i4>
      </vt:variant>
      <vt:variant>
        <vt:i4>128</vt:i4>
      </vt:variant>
      <vt:variant>
        <vt:i4>0</vt:i4>
      </vt:variant>
      <vt:variant>
        <vt:i4>5</vt:i4>
      </vt:variant>
      <vt:variant>
        <vt:lpwstr/>
      </vt:variant>
      <vt:variant>
        <vt:lpwstr>Table_des_seances</vt:lpwstr>
      </vt:variant>
      <vt:variant>
        <vt:i4>7667813</vt:i4>
      </vt:variant>
      <vt:variant>
        <vt:i4>126</vt:i4>
      </vt:variant>
      <vt:variant>
        <vt:i4>0</vt:i4>
      </vt:variant>
      <vt:variant>
        <vt:i4>5</vt:i4>
      </vt:variant>
      <vt:variant>
        <vt:lpwstr/>
      </vt:variant>
      <vt:variant>
        <vt:lpwstr>retourtable</vt:lpwstr>
      </vt:variant>
      <vt:variant>
        <vt:i4>393237</vt:i4>
      </vt:variant>
      <vt:variant>
        <vt:i4>122</vt:i4>
      </vt:variant>
      <vt:variant>
        <vt:i4>0</vt:i4>
      </vt:variant>
      <vt:variant>
        <vt:i4>5</vt:i4>
      </vt:variant>
      <vt:variant>
        <vt:lpwstr/>
      </vt:variant>
      <vt:variant>
        <vt:lpwstr>Table_des_seances</vt:lpwstr>
      </vt:variant>
      <vt:variant>
        <vt:i4>7667813</vt:i4>
      </vt:variant>
      <vt:variant>
        <vt:i4>120</vt:i4>
      </vt:variant>
      <vt:variant>
        <vt:i4>0</vt:i4>
      </vt:variant>
      <vt:variant>
        <vt:i4>5</vt:i4>
      </vt:variant>
      <vt:variant>
        <vt:lpwstr/>
      </vt:variant>
      <vt:variant>
        <vt:lpwstr>retourtable</vt:lpwstr>
      </vt:variant>
      <vt:variant>
        <vt:i4>6160453</vt:i4>
      </vt:variant>
      <vt:variant>
        <vt:i4>117</vt:i4>
      </vt:variant>
      <vt:variant>
        <vt:i4>0</vt:i4>
      </vt:variant>
      <vt:variant>
        <vt:i4>5</vt:i4>
      </vt:variant>
      <vt:variant>
        <vt:lpwstr>http://gallica.bnf.fr/ark:/12148/bpt6k843263.capture</vt:lpwstr>
      </vt:variant>
      <vt:variant>
        <vt:lpwstr/>
      </vt:variant>
      <vt:variant>
        <vt:i4>3932282</vt:i4>
      </vt:variant>
      <vt:variant>
        <vt:i4>114</vt:i4>
      </vt:variant>
      <vt:variant>
        <vt:i4>0</vt:i4>
      </vt:variant>
      <vt:variant>
        <vt:i4>5</vt:i4>
      </vt:variant>
      <vt:variant>
        <vt:lpwstr>http://www.cnrtl.fr/lexicographie/epithete</vt:lpwstr>
      </vt:variant>
      <vt:variant>
        <vt:lpwstr/>
      </vt:variant>
      <vt:variant>
        <vt:i4>2359420</vt:i4>
      </vt:variant>
      <vt:variant>
        <vt:i4>111</vt:i4>
      </vt:variant>
      <vt:variant>
        <vt:i4>0</vt:i4>
      </vt:variant>
      <vt:variant>
        <vt:i4>5</vt:i4>
      </vt:variant>
      <vt:variant>
        <vt:lpwstr>http://www.luminarium.org/sevenlit/marvell/marvbib.htm</vt:lpwstr>
      </vt:variant>
      <vt:variant>
        <vt:lpwstr/>
      </vt:variant>
      <vt:variant>
        <vt:i4>327792</vt:i4>
      </vt:variant>
      <vt:variant>
        <vt:i4>108</vt:i4>
      </vt:variant>
      <vt:variant>
        <vt:i4>0</vt:i4>
      </vt:variant>
      <vt:variant>
        <vt:i4>5</vt:i4>
      </vt:variant>
      <vt:variant>
        <vt:lpwstr>http://www.fralenuvol.com/albero/poesia/classici/jacques_prevert/paroles.php</vt:lpwstr>
      </vt:variant>
      <vt:variant>
        <vt:lpwstr>pater</vt:lpwstr>
      </vt:variant>
      <vt:variant>
        <vt:i4>1114213</vt:i4>
      </vt:variant>
      <vt:variant>
        <vt:i4>105</vt:i4>
      </vt:variant>
      <vt:variant>
        <vt:i4>0</vt:i4>
      </vt:variant>
      <vt:variant>
        <vt:i4>5</vt:i4>
      </vt:variant>
      <vt:variant>
        <vt:lpwstr>http://books.google.fr/books?id=a6a_b-CXYAkC&amp;dq=&amp;pg=PP1&amp;ots=V6Rxz3heEo&amp;sig=FE6uSgHLu66oT7PVW9dqW5KwgIg&amp;prev=http://</vt:lpwstr>
      </vt:variant>
      <vt:variant>
        <vt:lpwstr/>
      </vt:variant>
      <vt:variant>
        <vt:i4>3211295</vt:i4>
      </vt:variant>
      <vt:variant>
        <vt:i4>102</vt:i4>
      </vt:variant>
      <vt:variant>
        <vt:i4>0</vt:i4>
      </vt:variant>
      <vt:variant>
        <vt:i4>5</vt:i4>
      </vt:variant>
      <vt:variant>
        <vt:lpwstr>http://www.ebooksgratuits.com/pdf/racine_andromaque.pdf</vt:lpwstr>
      </vt:variant>
      <vt:variant>
        <vt:lpwstr/>
      </vt:variant>
      <vt:variant>
        <vt:i4>4391001</vt:i4>
      </vt:variant>
      <vt:variant>
        <vt:i4>99</vt:i4>
      </vt:variant>
      <vt:variant>
        <vt:i4>0</vt:i4>
      </vt:variant>
      <vt:variant>
        <vt:i4>5</vt:i4>
      </vt:variant>
      <vt:variant>
        <vt:lpwstr>http://books.google.fr/books?id=a6a_b-CXYAkC&amp;dq=&amp;pg=PP1&amp;ots=V6Rxz3heEo&amp;sig=FE6uSgHLu66oT7PVW9dqW5KwgIg&amp;prev=http://FirefoxHTML\Shell\Open\Command</vt:lpwstr>
      </vt:variant>
      <vt:variant>
        <vt:lpwstr/>
      </vt:variant>
      <vt:variant>
        <vt:i4>393237</vt:i4>
      </vt:variant>
      <vt:variant>
        <vt:i4>96</vt:i4>
      </vt:variant>
      <vt:variant>
        <vt:i4>0</vt:i4>
      </vt:variant>
      <vt:variant>
        <vt:i4>5</vt:i4>
      </vt:variant>
      <vt:variant>
        <vt:lpwstr/>
      </vt:variant>
      <vt:variant>
        <vt:lpwstr>Table_des_seances</vt:lpwstr>
      </vt:variant>
      <vt:variant>
        <vt:i4>1114125</vt:i4>
      </vt:variant>
      <vt:variant>
        <vt:i4>93</vt:i4>
      </vt:variant>
      <vt:variant>
        <vt:i4>0</vt:i4>
      </vt:variant>
      <vt:variant>
        <vt:i4>5</vt:i4>
      </vt:variant>
      <vt:variant>
        <vt:lpwstr/>
      </vt:variant>
      <vt:variant>
        <vt:lpwstr>LaDamealaLicorne</vt:lpwstr>
      </vt:variant>
      <vt:variant>
        <vt:i4>1507420</vt:i4>
      </vt:variant>
      <vt:variant>
        <vt:i4>90</vt:i4>
      </vt:variant>
      <vt:variant>
        <vt:i4>0</vt:i4>
      </vt:variant>
      <vt:variant>
        <vt:i4>5</vt:i4>
      </vt:variant>
      <vt:variant>
        <vt:lpwstr/>
      </vt:variant>
      <vt:variant>
        <vt:lpwstr>munch1703</vt:lpwstr>
      </vt:variant>
      <vt:variant>
        <vt:i4>1638423</vt:i4>
      </vt:variant>
      <vt:variant>
        <vt:i4>87</vt:i4>
      </vt:variant>
      <vt:variant>
        <vt:i4>0</vt:i4>
      </vt:variant>
      <vt:variant>
        <vt:i4>5</vt:i4>
      </vt:variant>
      <vt:variant>
        <vt:lpwstr/>
      </vt:variant>
      <vt:variant>
        <vt:lpwstr>SIGNRELLIfresques</vt:lpwstr>
      </vt:variant>
      <vt:variant>
        <vt:i4>1703944</vt:i4>
      </vt:variant>
      <vt:variant>
        <vt:i4>84</vt:i4>
      </vt:variant>
      <vt:variant>
        <vt:i4>0</vt:i4>
      </vt:variant>
      <vt:variant>
        <vt:i4>5</vt:i4>
      </vt:variant>
      <vt:variant>
        <vt:lpwstr/>
      </vt:variant>
      <vt:variant>
        <vt:lpwstr>LettrePASCAL</vt:lpwstr>
      </vt:variant>
      <vt:variant>
        <vt:i4>6488190</vt:i4>
      </vt:variant>
      <vt:variant>
        <vt:i4>81</vt:i4>
      </vt:variant>
      <vt:variant>
        <vt:i4>0</vt:i4>
      </vt:variant>
      <vt:variant>
        <vt:i4>5</vt:i4>
      </vt:variant>
      <vt:variant>
        <vt:lpwstr/>
      </vt:variant>
      <vt:variant>
        <vt:lpwstr>FREUDoubli</vt:lpwstr>
      </vt:variant>
      <vt:variant>
        <vt:i4>65563</vt:i4>
      </vt:variant>
      <vt:variant>
        <vt:i4>78</vt:i4>
      </vt:variant>
      <vt:variant>
        <vt:i4>0</vt:i4>
      </vt:variant>
      <vt:variant>
        <vt:i4>5</vt:i4>
      </vt:variant>
      <vt:variant>
        <vt:lpwstr/>
      </vt:variant>
      <vt:variant>
        <vt:lpwstr>Theocrite</vt:lpwstr>
      </vt:variant>
      <vt:variant>
        <vt:i4>2162752</vt:i4>
      </vt:variant>
      <vt:variant>
        <vt:i4>75</vt:i4>
      </vt:variant>
      <vt:variant>
        <vt:i4>0</vt:i4>
      </vt:variant>
      <vt:variant>
        <vt:i4>5</vt:i4>
      </vt:variant>
      <vt:variant>
        <vt:lpwstr/>
      </vt:variant>
      <vt:variant>
        <vt:lpwstr>Mars_31</vt:lpwstr>
      </vt:variant>
      <vt:variant>
        <vt:i4>2687068</vt:i4>
      </vt:variant>
      <vt:variant>
        <vt:i4>72</vt:i4>
      </vt:variant>
      <vt:variant>
        <vt:i4>0</vt:i4>
      </vt:variant>
      <vt:variant>
        <vt:i4>5</vt:i4>
      </vt:variant>
      <vt:variant>
        <vt:lpwstr/>
      </vt:variant>
      <vt:variant>
        <vt:lpwstr>Juin_23</vt:lpwstr>
      </vt:variant>
      <vt:variant>
        <vt:i4>2949170</vt:i4>
      </vt:variant>
      <vt:variant>
        <vt:i4>69</vt:i4>
      </vt:variant>
      <vt:variant>
        <vt:i4>0</vt:i4>
      </vt:variant>
      <vt:variant>
        <vt:i4>5</vt:i4>
      </vt:variant>
      <vt:variant>
        <vt:lpwstr/>
      </vt:variant>
      <vt:variant>
        <vt:lpwstr>juin16</vt:lpwstr>
      </vt:variant>
      <vt:variant>
        <vt:i4>2818140</vt:i4>
      </vt:variant>
      <vt:variant>
        <vt:i4>66</vt:i4>
      </vt:variant>
      <vt:variant>
        <vt:i4>0</vt:i4>
      </vt:variant>
      <vt:variant>
        <vt:i4>5</vt:i4>
      </vt:variant>
      <vt:variant>
        <vt:lpwstr/>
      </vt:variant>
      <vt:variant>
        <vt:lpwstr>Juin_09</vt:lpwstr>
      </vt:variant>
      <vt:variant>
        <vt:i4>2818140</vt:i4>
      </vt:variant>
      <vt:variant>
        <vt:i4>63</vt:i4>
      </vt:variant>
      <vt:variant>
        <vt:i4>0</vt:i4>
      </vt:variant>
      <vt:variant>
        <vt:i4>5</vt:i4>
      </vt:variant>
      <vt:variant>
        <vt:lpwstr/>
      </vt:variant>
      <vt:variant>
        <vt:lpwstr>Juin_02</vt:lpwstr>
      </vt:variant>
      <vt:variant>
        <vt:i4>524342</vt:i4>
      </vt:variant>
      <vt:variant>
        <vt:i4>60</vt:i4>
      </vt:variant>
      <vt:variant>
        <vt:i4>0</vt:i4>
      </vt:variant>
      <vt:variant>
        <vt:i4>5</vt:i4>
      </vt:variant>
      <vt:variant>
        <vt:lpwstr/>
      </vt:variant>
      <vt:variant>
        <vt:lpwstr>Mai_26</vt:lpwstr>
      </vt:variant>
      <vt:variant>
        <vt:i4>5242884</vt:i4>
      </vt:variant>
      <vt:variant>
        <vt:i4>57</vt:i4>
      </vt:variant>
      <vt:variant>
        <vt:i4>0</vt:i4>
      </vt:variant>
      <vt:variant>
        <vt:i4>5</vt:i4>
      </vt:variant>
      <vt:variant>
        <vt:lpwstr/>
      </vt:variant>
      <vt:variant>
        <vt:lpwstr>MAI19</vt:lpwstr>
      </vt:variant>
      <vt:variant>
        <vt:i4>786485</vt:i4>
      </vt:variant>
      <vt:variant>
        <vt:i4>54</vt:i4>
      </vt:variant>
      <vt:variant>
        <vt:i4>0</vt:i4>
      </vt:variant>
      <vt:variant>
        <vt:i4>5</vt:i4>
      </vt:variant>
      <vt:variant>
        <vt:lpwstr/>
      </vt:variant>
      <vt:variant>
        <vt:lpwstr>Mai_12</vt:lpwstr>
      </vt:variant>
      <vt:variant>
        <vt:i4>720948</vt:i4>
      </vt:variant>
      <vt:variant>
        <vt:i4>51</vt:i4>
      </vt:variant>
      <vt:variant>
        <vt:i4>0</vt:i4>
      </vt:variant>
      <vt:variant>
        <vt:i4>5</vt:i4>
      </vt:variant>
      <vt:variant>
        <vt:lpwstr/>
      </vt:variant>
      <vt:variant>
        <vt:lpwstr>Mai_05</vt:lpwstr>
      </vt:variant>
      <vt:variant>
        <vt:i4>7864397</vt:i4>
      </vt:variant>
      <vt:variant>
        <vt:i4>48</vt:i4>
      </vt:variant>
      <vt:variant>
        <vt:i4>0</vt:i4>
      </vt:variant>
      <vt:variant>
        <vt:i4>5</vt:i4>
      </vt:variant>
      <vt:variant>
        <vt:lpwstr/>
      </vt:variant>
      <vt:variant>
        <vt:lpwstr>Avril_28</vt:lpwstr>
      </vt:variant>
      <vt:variant>
        <vt:i4>7798863</vt:i4>
      </vt:variant>
      <vt:variant>
        <vt:i4>45</vt:i4>
      </vt:variant>
      <vt:variant>
        <vt:i4>0</vt:i4>
      </vt:variant>
      <vt:variant>
        <vt:i4>5</vt:i4>
      </vt:variant>
      <vt:variant>
        <vt:lpwstr/>
      </vt:variant>
      <vt:variant>
        <vt:lpwstr>Avril_07</vt:lpwstr>
      </vt:variant>
      <vt:variant>
        <vt:i4>2097216</vt:i4>
      </vt:variant>
      <vt:variant>
        <vt:i4>42</vt:i4>
      </vt:variant>
      <vt:variant>
        <vt:i4>0</vt:i4>
      </vt:variant>
      <vt:variant>
        <vt:i4>5</vt:i4>
      </vt:variant>
      <vt:variant>
        <vt:lpwstr/>
      </vt:variant>
      <vt:variant>
        <vt:lpwstr>Mars_24</vt:lpwstr>
      </vt:variant>
      <vt:variant>
        <vt:i4>2424878</vt:i4>
      </vt:variant>
      <vt:variant>
        <vt:i4>39</vt:i4>
      </vt:variant>
      <vt:variant>
        <vt:i4>0</vt:i4>
      </vt:variant>
      <vt:variant>
        <vt:i4>5</vt:i4>
      </vt:variant>
      <vt:variant>
        <vt:lpwstr/>
      </vt:variant>
      <vt:variant>
        <vt:lpwstr>Mars17</vt:lpwstr>
      </vt:variant>
      <vt:variant>
        <vt:i4>2293824</vt:i4>
      </vt:variant>
      <vt:variant>
        <vt:i4>36</vt:i4>
      </vt:variant>
      <vt:variant>
        <vt:i4>0</vt:i4>
      </vt:variant>
      <vt:variant>
        <vt:i4>5</vt:i4>
      </vt:variant>
      <vt:variant>
        <vt:lpwstr/>
      </vt:variant>
      <vt:variant>
        <vt:lpwstr>Mars_10</vt:lpwstr>
      </vt:variant>
      <vt:variant>
        <vt:i4>2228288</vt:i4>
      </vt:variant>
      <vt:variant>
        <vt:i4>33</vt:i4>
      </vt:variant>
      <vt:variant>
        <vt:i4>0</vt:i4>
      </vt:variant>
      <vt:variant>
        <vt:i4>5</vt:i4>
      </vt:variant>
      <vt:variant>
        <vt:lpwstr/>
      </vt:variant>
      <vt:variant>
        <vt:lpwstr>Mars_03</vt:lpwstr>
      </vt:variant>
      <vt:variant>
        <vt:i4>5701648</vt:i4>
      </vt:variant>
      <vt:variant>
        <vt:i4>30</vt:i4>
      </vt:variant>
      <vt:variant>
        <vt:i4>0</vt:i4>
      </vt:variant>
      <vt:variant>
        <vt:i4>5</vt:i4>
      </vt:variant>
      <vt:variant>
        <vt:lpwstr/>
      </vt:variant>
      <vt:variant>
        <vt:lpwstr>fev24</vt:lpwstr>
      </vt:variant>
      <vt:variant>
        <vt:i4>5570576</vt:i4>
      </vt:variant>
      <vt:variant>
        <vt:i4>27</vt:i4>
      </vt:variant>
      <vt:variant>
        <vt:i4>0</vt:i4>
      </vt:variant>
      <vt:variant>
        <vt:i4>5</vt:i4>
      </vt:variant>
      <vt:variant>
        <vt:lpwstr/>
      </vt:variant>
      <vt:variant>
        <vt:lpwstr>fev03</vt:lpwstr>
      </vt:variant>
      <vt:variant>
        <vt:i4>2424923</vt:i4>
      </vt:variant>
      <vt:variant>
        <vt:i4>24</vt:i4>
      </vt:variant>
      <vt:variant>
        <vt:i4>0</vt:i4>
      </vt:variant>
      <vt:variant>
        <vt:i4>5</vt:i4>
      </vt:variant>
      <vt:variant>
        <vt:lpwstr/>
      </vt:variant>
      <vt:variant>
        <vt:lpwstr>Janv_27</vt:lpwstr>
      </vt:variant>
      <vt:variant>
        <vt:i4>2424923</vt:i4>
      </vt:variant>
      <vt:variant>
        <vt:i4>21</vt:i4>
      </vt:variant>
      <vt:variant>
        <vt:i4>0</vt:i4>
      </vt:variant>
      <vt:variant>
        <vt:i4>5</vt:i4>
      </vt:variant>
      <vt:variant>
        <vt:lpwstr/>
      </vt:variant>
      <vt:variant>
        <vt:lpwstr>Janv_20</vt:lpwstr>
      </vt:variant>
      <vt:variant>
        <vt:i4>2490459</vt:i4>
      </vt:variant>
      <vt:variant>
        <vt:i4>18</vt:i4>
      </vt:variant>
      <vt:variant>
        <vt:i4>0</vt:i4>
      </vt:variant>
      <vt:variant>
        <vt:i4>5</vt:i4>
      </vt:variant>
      <vt:variant>
        <vt:lpwstr/>
      </vt:variant>
      <vt:variant>
        <vt:lpwstr>JANV_13</vt:lpwstr>
      </vt:variant>
      <vt:variant>
        <vt:i4>2555995</vt:i4>
      </vt:variant>
      <vt:variant>
        <vt:i4>15</vt:i4>
      </vt:variant>
      <vt:variant>
        <vt:i4>0</vt:i4>
      </vt:variant>
      <vt:variant>
        <vt:i4>5</vt:i4>
      </vt:variant>
      <vt:variant>
        <vt:lpwstr/>
      </vt:variant>
      <vt:variant>
        <vt:lpwstr>Janv_06</vt:lpwstr>
      </vt:variant>
      <vt:variant>
        <vt:i4>5505031</vt:i4>
      </vt:variant>
      <vt:variant>
        <vt:i4>12</vt:i4>
      </vt:variant>
      <vt:variant>
        <vt:i4>0</vt:i4>
      </vt:variant>
      <vt:variant>
        <vt:i4>5</vt:i4>
      </vt:variant>
      <vt:variant>
        <vt:lpwstr/>
      </vt:variant>
      <vt:variant>
        <vt:lpwstr>dec16</vt:lpwstr>
      </vt:variant>
      <vt:variant>
        <vt:i4>5570567</vt:i4>
      </vt:variant>
      <vt:variant>
        <vt:i4>9</vt:i4>
      </vt:variant>
      <vt:variant>
        <vt:i4>0</vt:i4>
      </vt:variant>
      <vt:variant>
        <vt:i4>5</vt:i4>
      </vt:variant>
      <vt:variant>
        <vt:lpwstr/>
      </vt:variant>
      <vt:variant>
        <vt:lpwstr>dec09</vt:lpwstr>
      </vt:variant>
      <vt:variant>
        <vt:i4>5570567</vt:i4>
      </vt:variant>
      <vt:variant>
        <vt:i4>6</vt:i4>
      </vt:variant>
      <vt:variant>
        <vt:i4>0</vt:i4>
      </vt:variant>
      <vt:variant>
        <vt:i4>5</vt:i4>
      </vt:variant>
      <vt:variant>
        <vt:lpwstr/>
      </vt:variant>
      <vt:variant>
        <vt:lpwstr>dec02</vt:lpwstr>
      </vt:variant>
      <vt:variant>
        <vt:i4>5570583</vt:i4>
      </vt:variant>
      <vt:variant>
        <vt:i4>3</vt:i4>
      </vt:variant>
      <vt:variant>
        <vt:i4>0</vt:i4>
      </vt:variant>
      <vt:variant>
        <vt:i4>5</vt:i4>
      </vt:variant>
      <vt:variant>
        <vt:lpwstr>http://gaogoa.free.fr/SeminaireS.htm</vt:lpwstr>
      </vt:variant>
      <vt:variant>
        <vt:lpwstr/>
      </vt:variant>
      <vt:variant>
        <vt:i4>3866667</vt:i4>
      </vt:variant>
      <vt:variant>
        <vt:i4>0</vt:i4>
      </vt:variant>
      <vt:variant>
        <vt:i4>0</vt:i4>
      </vt:variant>
      <vt:variant>
        <vt:i4>5</vt:i4>
      </vt:variant>
      <vt:variant>
        <vt:lpwstr>http://www.ecole-lacanienne.net/bibliotheque.php?id=13</vt:lpwstr>
      </vt:variant>
      <vt:variant>
        <vt:lpwstr/>
      </vt:variant>
      <vt:variant>
        <vt:i4>8061026</vt:i4>
      </vt:variant>
      <vt:variant>
        <vt:i4>21</vt:i4>
      </vt:variant>
      <vt:variant>
        <vt:i4>0</vt:i4>
      </vt:variant>
      <vt:variant>
        <vt:i4>5</vt:i4>
      </vt:variant>
      <vt:variant>
        <vt:lpwstr>http://www.ecole-lacanienne.net/pastoutlacan60.php</vt:lpwstr>
      </vt:variant>
      <vt:variant>
        <vt:lpwstr/>
      </vt:variant>
      <vt:variant>
        <vt:i4>2359374</vt:i4>
      </vt:variant>
      <vt:variant>
        <vt:i4>18</vt:i4>
      </vt:variant>
      <vt:variant>
        <vt:i4>0</vt:i4>
      </vt:variant>
      <vt:variant>
        <vt:i4>5</vt:i4>
      </vt:variant>
      <vt:variant>
        <vt:lpwstr>http://fr.wikipedia.org/wiki/Samuel_Morse</vt:lpwstr>
      </vt:variant>
      <vt:variant>
        <vt:lpwstr/>
      </vt:variant>
      <vt:variant>
        <vt:i4>4849669</vt:i4>
      </vt:variant>
      <vt:variant>
        <vt:i4>15</vt:i4>
      </vt:variant>
      <vt:variant>
        <vt:i4>0</vt:i4>
      </vt:variant>
      <vt:variant>
        <vt:i4>5</vt:i4>
      </vt:variant>
      <vt:variant>
        <vt:lpwstr>http://remacle.org/bloodwolf/philosophes/laerce/table.htm</vt:lpwstr>
      </vt:variant>
      <vt:variant>
        <vt:lpwstr/>
      </vt:variant>
      <vt:variant>
        <vt:i4>6094938</vt:i4>
      </vt:variant>
      <vt:variant>
        <vt:i4>12</vt:i4>
      </vt:variant>
      <vt:variant>
        <vt:i4>0</vt:i4>
      </vt:variant>
      <vt:variant>
        <vt:i4>5</vt:i4>
      </vt:variant>
      <vt:variant>
        <vt:lpwstr>http://remacle.org/bloodwolf/philosophes/Aristote/metaphyque4.htm</vt:lpwstr>
      </vt:variant>
      <vt:variant>
        <vt:lpwstr/>
      </vt:variant>
      <vt:variant>
        <vt:i4>852040</vt:i4>
      </vt:variant>
      <vt:variant>
        <vt:i4>9</vt:i4>
      </vt:variant>
      <vt:variant>
        <vt:i4>0</vt:i4>
      </vt:variant>
      <vt:variant>
        <vt:i4>5</vt:i4>
      </vt:variant>
      <vt:variant>
        <vt:lpwstr>http://remacle.org/bloodwolf/philosophes/Aristote/poetique.htm</vt:lpwstr>
      </vt:variant>
      <vt:variant>
        <vt:lpwstr>XX</vt:lpwstr>
      </vt:variant>
      <vt:variant>
        <vt:i4>5439556</vt:i4>
      </vt:variant>
      <vt:variant>
        <vt:i4>6</vt:i4>
      </vt:variant>
      <vt:variant>
        <vt:i4>0</vt:i4>
      </vt:variant>
      <vt:variant>
        <vt:i4>5</vt:i4>
      </vt:variant>
      <vt:variant>
        <vt:lpwstr>http://gallica.bnf.fr/ark:/12148/bpt6k653994.capture</vt:lpwstr>
      </vt:variant>
      <vt:variant>
        <vt:lpwstr/>
      </vt:variant>
      <vt:variant>
        <vt:i4>2097245</vt:i4>
      </vt:variant>
      <vt:variant>
        <vt:i4>0</vt:i4>
      </vt:variant>
      <vt:variant>
        <vt:i4>0</vt:i4>
      </vt:variant>
      <vt:variant>
        <vt:i4>5</vt:i4>
      </vt:variant>
      <vt:variant>
        <vt:lpwstr>http://classiques.uqac.ca/classiques/Mill_john_stuart/systeme_logique/livre_1/systeme_de_logique_1.pdf</vt:lpwstr>
      </vt:variant>
      <vt:variant>
        <vt:lpwstr/>
      </vt:variant>
      <vt:variant>
        <vt:i4>6815787</vt:i4>
      </vt:variant>
      <vt:variant>
        <vt:i4>113136</vt:i4>
      </vt:variant>
      <vt:variant>
        <vt:i4>1054</vt:i4>
      </vt:variant>
      <vt:variant>
        <vt:i4>1</vt:i4>
      </vt:variant>
      <vt:variant>
        <vt:lpwstr>http://www.mathcurve.com/surfaces/klein/kleingrille.gif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ALAIN</dc:creator>
  <cp:lastModifiedBy>Utilisateur Windows</cp:lastModifiedBy>
  <cp:revision>127</cp:revision>
  <cp:lastPrinted>2007-07-02T15:20:00Z</cp:lastPrinted>
  <dcterms:created xsi:type="dcterms:W3CDTF">2012-01-25T01:38:00Z</dcterms:created>
  <dcterms:modified xsi:type="dcterms:W3CDTF">2012-02-03T00:33:00Z</dcterms:modified>
</cp:coreProperties>
</file>